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4068E0" w14:textId="77777777" w:rsidR="00F4594C" w:rsidRDefault="005E64A9" w:rsidP="002542AE">
      <w:pPr>
        <w:jc w:val="center"/>
        <w:rPr>
          <w:b/>
          <w:sz w:val="36"/>
          <w:szCs w:val="36"/>
        </w:rPr>
      </w:pPr>
      <w:r>
        <w:rPr>
          <w:noProof/>
          <w:sz w:val="36"/>
          <w:szCs w:val="36"/>
        </w:rPr>
        <w:drawing>
          <wp:inline distT="0" distB="0" distL="0" distR="0" wp14:anchorId="5028E8AE" wp14:editId="5B951059">
            <wp:extent cx="657225" cy="828675"/>
            <wp:effectExtent l="0" t="0" r="9525" b="9525"/>
            <wp:docPr id="1" name="Рисунок 1" descr="Описание: Герб города для бла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Герб города для бланк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7225" cy="828675"/>
                    </a:xfrm>
                    <a:prstGeom prst="rect">
                      <a:avLst/>
                    </a:prstGeom>
                    <a:noFill/>
                    <a:ln>
                      <a:noFill/>
                    </a:ln>
                  </pic:spPr>
                </pic:pic>
              </a:graphicData>
            </a:graphic>
          </wp:inline>
        </w:drawing>
      </w:r>
    </w:p>
    <w:p w14:paraId="5DBB561F" w14:textId="77777777" w:rsidR="0059570B" w:rsidRPr="0059570B" w:rsidRDefault="0059570B" w:rsidP="0059570B">
      <w:pPr>
        <w:spacing w:after="0" w:line="240" w:lineRule="auto"/>
        <w:ind w:firstLine="0"/>
        <w:jc w:val="center"/>
        <w:rPr>
          <w:b/>
          <w:sz w:val="36"/>
          <w:szCs w:val="36"/>
        </w:rPr>
      </w:pPr>
      <w:r w:rsidRPr="0059570B">
        <w:rPr>
          <w:b/>
          <w:sz w:val="36"/>
          <w:szCs w:val="36"/>
        </w:rPr>
        <w:t>МУНИЦИПАЛЬНОЕ ОБРАЗОВАНИЕ</w:t>
      </w:r>
    </w:p>
    <w:p w14:paraId="76E3BA1A" w14:textId="77777777" w:rsidR="0059570B" w:rsidRPr="0059570B" w:rsidRDefault="0059570B" w:rsidP="0059570B">
      <w:pPr>
        <w:spacing w:after="0" w:line="240" w:lineRule="auto"/>
        <w:ind w:firstLine="0"/>
        <w:jc w:val="center"/>
        <w:rPr>
          <w:b/>
          <w:sz w:val="36"/>
          <w:szCs w:val="36"/>
        </w:rPr>
      </w:pPr>
      <w:r w:rsidRPr="0059570B">
        <w:rPr>
          <w:b/>
          <w:sz w:val="36"/>
          <w:szCs w:val="36"/>
        </w:rPr>
        <w:t>городской округ Пыть-Ях</w:t>
      </w:r>
    </w:p>
    <w:p w14:paraId="1967654B" w14:textId="77777777" w:rsidR="0059570B" w:rsidRPr="0059570B" w:rsidRDefault="0059570B" w:rsidP="0059570B">
      <w:pPr>
        <w:spacing w:after="0" w:line="240" w:lineRule="auto"/>
        <w:ind w:firstLine="0"/>
        <w:jc w:val="center"/>
        <w:rPr>
          <w:b/>
          <w:sz w:val="36"/>
          <w:szCs w:val="36"/>
        </w:rPr>
      </w:pPr>
      <w:r w:rsidRPr="0059570B">
        <w:rPr>
          <w:b/>
          <w:sz w:val="36"/>
          <w:szCs w:val="36"/>
        </w:rPr>
        <w:t>Ханты-Мансийского автономного округа-Югры</w:t>
      </w:r>
    </w:p>
    <w:p w14:paraId="6C4306C6" w14:textId="609077BA" w:rsidR="00F4594C" w:rsidRPr="00F4594C" w:rsidRDefault="00F4594C" w:rsidP="00F4594C">
      <w:pPr>
        <w:keepNext/>
        <w:spacing w:after="0" w:line="240" w:lineRule="auto"/>
        <w:ind w:firstLine="0"/>
        <w:jc w:val="center"/>
        <w:outlineLvl w:val="0"/>
        <w:rPr>
          <w:b/>
          <w:sz w:val="36"/>
          <w:szCs w:val="36"/>
        </w:rPr>
      </w:pPr>
      <w:r w:rsidRPr="00F4594C">
        <w:rPr>
          <w:b/>
          <w:sz w:val="36"/>
          <w:szCs w:val="36"/>
        </w:rPr>
        <w:t>ГЛАВА ГОРОДА</w:t>
      </w:r>
    </w:p>
    <w:p w14:paraId="6267CAD8" w14:textId="77777777" w:rsidR="00F4594C" w:rsidRPr="00F4594C" w:rsidRDefault="00F4594C" w:rsidP="00F4594C">
      <w:pPr>
        <w:spacing w:after="0" w:line="240" w:lineRule="auto"/>
        <w:ind w:firstLine="0"/>
        <w:jc w:val="center"/>
        <w:rPr>
          <w:sz w:val="36"/>
          <w:szCs w:val="36"/>
        </w:rPr>
      </w:pPr>
    </w:p>
    <w:p w14:paraId="42DDB67B" w14:textId="77777777" w:rsidR="00F4594C" w:rsidRPr="00F4594C" w:rsidRDefault="00F4594C" w:rsidP="00F4594C">
      <w:pPr>
        <w:spacing w:after="0"/>
        <w:ind w:firstLine="0"/>
        <w:jc w:val="center"/>
        <w:rPr>
          <w:b/>
          <w:sz w:val="36"/>
          <w:szCs w:val="36"/>
        </w:rPr>
      </w:pPr>
      <w:r w:rsidRPr="00F4594C">
        <w:rPr>
          <w:b/>
          <w:sz w:val="36"/>
          <w:szCs w:val="36"/>
        </w:rPr>
        <w:t>П О С Т А Н О В Л Е Н И Е</w:t>
      </w:r>
    </w:p>
    <w:p w14:paraId="4EAE69BE" w14:textId="77777777" w:rsidR="00F4594C" w:rsidRPr="00F4594C" w:rsidRDefault="00F4594C" w:rsidP="00F4594C">
      <w:pPr>
        <w:spacing w:after="0" w:line="240" w:lineRule="auto"/>
        <w:ind w:firstLine="0"/>
        <w:jc w:val="both"/>
        <w:rPr>
          <w:szCs w:val="28"/>
        </w:rPr>
      </w:pPr>
    </w:p>
    <w:p w14:paraId="141B8ECB" w14:textId="7B727F65" w:rsidR="00F4594C" w:rsidRPr="00F4594C" w:rsidRDefault="002542AE" w:rsidP="00F4594C">
      <w:pPr>
        <w:autoSpaceDE w:val="0"/>
        <w:autoSpaceDN w:val="0"/>
        <w:adjustRightInd w:val="0"/>
        <w:spacing w:after="0" w:line="240" w:lineRule="auto"/>
        <w:ind w:firstLine="0"/>
        <w:rPr>
          <w:bCs/>
          <w:szCs w:val="28"/>
        </w:rPr>
      </w:pPr>
      <w:r>
        <w:rPr>
          <w:bCs/>
          <w:szCs w:val="28"/>
        </w:rPr>
        <w:t>От 19.07.2023</w:t>
      </w:r>
      <w:r>
        <w:rPr>
          <w:bCs/>
          <w:szCs w:val="28"/>
        </w:rPr>
        <w:tab/>
      </w:r>
      <w:r>
        <w:rPr>
          <w:bCs/>
          <w:szCs w:val="28"/>
        </w:rPr>
        <w:tab/>
      </w:r>
      <w:r>
        <w:rPr>
          <w:bCs/>
          <w:szCs w:val="28"/>
        </w:rPr>
        <w:tab/>
      </w:r>
      <w:r>
        <w:rPr>
          <w:bCs/>
          <w:szCs w:val="28"/>
        </w:rPr>
        <w:tab/>
      </w:r>
      <w:r>
        <w:rPr>
          <w:bCs/>
          <w:szCs w:val="28"/>
        </w:rPr>
        <w:tab/>
      </w:r>
      <w:r>
        <w:rPr>
          <w:bCs/>
          <w:szCs w:val="28"/>
        </w:rPr>
        <w:tab/>
      </w:r>
      <w:r>
        <w:rPr>
          <w:bCs/>
          <w:szCs w:val="28"/>
        </w:rPr>
        <w:tab/>
      </w:r>
      <w:r>
        <w:rPr>
          <w:bCs/>
          <w:szCs w:val="28"/>
        </w:rPr>
        <w:tab/>
      </w:r>
      <w:r>
        <w:rPr>
          <w:bCs/>
          <w:szCs w:val="28"/>
        </w:rPr>
        <w:tab/>
        <w:t xml:space="preserve">        № 33-пг</w:t>
      </w:r>
    </w:p>
    <w:p w14:paraId="0041C363" w14:textId="77777777" w:rsidR="00F4594C" w:rsidRPr="00F4594C" w:rsidRDefault="00F4594C" w:rsidP="00F4594C">
      <w:pPr>
        <w:autoSpaceDE w:val="0"/>
        <w:autoSpaceDN w:val="0"/>
        <w:adjustRightInd w:val="0"/>
        <w:spacing w:after="0" w:line="240" w:lineRule="auto"/>
        <w:ind w:firstLine="0"/>
        <w:rPr>
          <w:bCs/>
          <w:szCs w:val="28"/>
        </w:rPr>
      </w:pPr>
    </w:p>
    <w:p w14:paraId="75F164EF" w14:textId="77777777" w:rsidR="00F4594C" w:rsidRPr="00F4594C" w:rsidRDefault="00F4594C" w:rsidP="00F4594C">
      <w:pPr>
        <w:tabs>
          <w:tab w:val="left" w:pos="993"/>
        </w:tabs>
        <w:autoSpaceDE w:val="0"/>
        <w:autoSpaceDN w:val="0"/>
        <w:adjustRightInd w:val="0"/>
        <w:spacing w:after="0" w:line="240" w:lineRule="auto"/>
        <w:ind w:firstLine="0"/>
        <w:jc w:val="both"/>
        <w:rPr>
          <w:bCs/>
          <w:szCs w:val="28"/>
        </w:rPr>
      </w:pPr>
      <w:r w:rsidRPr="00F4594C">
        <w:rPr>
          <w:bCs/>
          <w:szCs w:val="28"/>
        </w:rPr>
        <w:t>О назначении публичных слушаний</w:t>
      </w:r>
    </w:p>
    <w:p w14:paraId="48BA18F7" w14:textId="77777777" w:rsidR="00F4594C" w:rsidRPr="00F4594C" w:rsidRDefault="00F4594C" w:rsidP="00F4594C">
      <w:pPr>
        <w:tabs>
          <w:tab w:val="left" w:pos="993"/>
        </w:tabs>
        <w:autoSpaceDE w:val="0"/>
        <w:autoSpaceDN w:val="0"/>
        <w:adjustRightInd w:val="0"/>
        <w:spacing w:after="0" w:line="240" w:lineRule="auto"/>
        <w:ind w:firstLine="0"/>
        <w:jc w:val="both"/>
        <w:rPr>
          <w:bCs/>
          <w:szCs w:val="28"/>
        </w:rPr>
      </w:pPr>
      <w:r w:rsidRPr="00F4594C">
        <w:rPr>
          <w:bCs/>
          <w:szCs w:val="28"/>
        </w:rPr>
        <w:t>по проекту постановления администрации</w:t>
      </w:r>
    </w:p>
    <w:p w14:paraId="265C926D" w14:textId="77777777" w:rsidR="00F4594C" w:rsidRPr="00F4594C" w:rsidRDefault="00F4594C" w:rsidP="00F4594C">
      <w:pPr>
        <w:tabs>
          <w:tab w:val="left" w:pos="993"/>
        </w:tabs>
        <w:autoSpaceDE w:val="0"/>
        <w:autoSpaceDN w:val="0"/>
        <w:adjustRightInd w:val="0"/>
        <w:spacing w:after="0" w:line="240" w:lineRule="auto"/>
        <w:ind w:firstLine="0"/>
        <w:jc w:val="both"/>
        <w:rPr>
          <w:bCs/>
          <w:szCs w:val="28"/>
        </w:rPr>
      </w:pPr>
      <w:r w:rsidRPr="00F4594C">
        <w:rPr>
          <w:bCs/>
          <w:szCs w:val="28"/>
        </w:rPr>
        <w:t>города Пыть-Яха «Об утверждении схемы</w:t>
      </w:r>
    </w:p>
    <w:p w14:paraId="486A1924" w14:textId="77777777" w:rsidR="00F4594C" w:rsidRPr="00F4594C" w:rsidRDefault="00F4594C" w:rsidP="00F4594C">
      <w:pPr>
        <w:tabs>
          <w:tab w:val="left" w:pos="993"/>
        </w:tabs>
        <w:autoSpaceDE w:val="0"/>
        <w:autoSpaceDN w:val="0"/>
        <w:adjustRightInd w:val="0"/>
        <w:spacing w:after="0" w:line="240" w:lineRule="auto"/>
        <w:ind w:firstLine="0"/>
        <w:jc w:val="both"/>
        <w:rPr>
          <w:bCs/>
          <w:szCs w:val="28"/>
        </w:rPr>
      </w:pPr>
      <w:r w:rsidRPr="00F4594C">
        <w:rPr>
          <w:bCs/>
          <w:szCs w:val="28"/>
        </w:rPr>
        <w:t>теплоснабжения города Пыть-Яха на период</w:t>
      </w:r>
    </w:p>
    <w:p w14:paraId="2953671A" w14:textId="77777777" w:rsidR="00F4594C" w:rsidRPr="00F4594C" w:rsidRDefault="00F4594C" w:rsidP="00F4594C">
      <w:pPr>
        <w:tabs>
          <w:tab w:val="left" w:pos="993"/>
        </w:tabs>
        <w:autoSpaceDE w:val="0"/>
        <w:autoSpaceDN w:val="0"/>
        <w:adjustRightInd w:val="0"/>
        <w:spacing w:after="0" w:line="240" w:lineRule="auto"/>
        <w:ind w:firstLine="0"/>
        <w:jc w:val="both"/>
        <w:rPr>
          <w:bCs/>
          <w:szCs w:val="28"/>
        </w:rPr>
      </w:pPr>
      <w:r w:rsidRPr="00F4594C">
        <w:rPr>
          <w:bCs/>
          <w:szCs w:val="28"/>
        </w:rPr>
        <w:t xml:space="preserve">с 2023 по 2033 год» </w:t>
      </w:r>
    </w:p>
    <w:p w14:paraId="7FA70EEF" w14:textId="77777777" w:rsidR="00F4594C" w:rsidRPr="00F4594C" w:rsidRDefault="00F4594C" w:rsidP="00F4594C">
      <w:pPr>
        <w:tabs>
          <w:tab w:val="left" w:pos="993"/>
        </w:tabs>
        <w:autoSpaceDE w:val="0"/>
        <w:autoSpaceDN w:val="0"/>
        <w:adjustRightInd w:val="0"/>
        <w:spacing w:after="0" w:line="240" w:lineRule="auto"/>
        <w:ind w:firstLine="567"/>
        <w:jc w:val="both"/>
        <w:rPr>
          <w:bCs/>
          <w:szCs w:val="28"/>
        </w:rPr>
      </w:pPr>
    </w:p>
    <w:p w14:paraId="46F4D365" w14:textId="77777777" w:rsidR="00F4594C" w:rsidRPr="00F4594C" w:rsidRDefault="00F4594C" w:rsidP="00F4594C">
      <w:pPr>
        <w:tabs>
          <w:tab w:val="left" w:pos="993"/>
        </w:tabs>
        <w:autoSpaceDE w:val="0"/>
        <w:autoSpaceDN w:val="0"/>
        <w:adjustRightInd w:val="0"/>
        <w:spacing w:after="0" w:line="240" w:lineRule="auto"/>
        <w:ind w:firstLine="567"/>
        <w:jc w:val="both"/>
        <w:rPr>
          <w:bCs/>
          <w:szCs w:val="28"/>
        </w:rPr>
      </w:pPr>
    </w:p>
    <w:p w14:paraId="395EAB2D" w14:textId="77777777" w:rsidR="00F4594C" w:rsidRPr="00F4594C" w:rsidRDefault="00F4594C" w:rsidP="00F4594C">
      <w:pPr>
        <w:tabs>
          <w:tab w:val="left" w:pos="993"/>
        </w:tabs>
        <w:autoSpaceDE w:val="0"/>
        <w:autoSpaceDN w:val="0"/>
        <w:adjustRightInd w:val="0"/>
        <w:spacing w:after="0" w:line="240" w:lineRule="auto"/>
        <w:ind w:firstLine="567"/>
        <w:jc w:val="both"/>
        <w:rPr>
          <w:bCs/>
          <w:szCs w:val="28"/>
        </w:rPr>
      </w:pPr>
    </w:p>
    <w:p w14:paraId="7FD99CE2" w14:textId="77777777" w:rsidR="00F4594C" w:rsidRPr="00F4594C" w:rsidRDefault="00F4594C" w:rsidP="00F4594C">
      <w:pPr>
        <w:tabs>
          <w:tab w:val="left" w:pos="993"/>
        </w:tabs>
        <w:autoSpaceDE w:val="0"/>
        <w:autoSpaceDN w:val="0"/>
        <w:adjustRightInd w:val="0"/>
        <w:spacing w:after="0"/>
        <w:ind w:firstLine="567"/>
        <w:jc w:val="both"/>
        <w:rPr>
          <w:bCs/>
          <w:szCs w:val="28"/>
        </w:rPr>
      </w:pPr>
      <w:r w:rsidRPr="00F4594C">
        <w:rPr>
          <w:bCs/>
          <w:szCs w:val="28"/>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190-ФЗ «О теплоснабжении», постановлением Правительства РФ от 22.02.2012 № 154 «О требованиях к схемам теплоснабжения, порядку их разработки и утверждения», Уставом города Пыть-Яха, в целях обеспечения открытости процедуры разработки и утверждения проекта схемы теплоснабжения, реализации права жителей города Пыть-Яха на участие в осуществлении местного самоуправления:</w:t>
      </w:r>
    </w:p>
    <w:p w14:paraId="5A648B80" w14:textId="77777777" w:rsidR="00F4594C" w:rsidRPr="00F4594C" w:rsidRDefault="00F4594C" w:rsidP="00F4594C">
      <w:pPr>
        <w:tabs>
          <w:tab w:val="left" w:pos="993"/>
        </w:tabs>
        <w:autoSpaceDE w:val="0"/>
        <w:autoSpaceDN w:val="0"/>
        <w:adjustRightInd w:val="0"/>
        <w:spacing w:after="0" w:line="240" w:lineRule="auto"/>
        <w:ind w:firstLine="567"/>
        <w:jc w:val="both"/>
        <w:rPr>
          <w:bCs/>
          <w:szCs w:val="28"/>
        </w:rPr>
      </w:pPr>
    </w:p>
    <w:p w14:paraId="5E48A203" w14:textId="77777777" w:rsidR="00F4594C" w:rsidRPr="00F4594C" w:rsidRDefault="00F4594C" w:rsidP="00F4594C">
      <w:pPr>
        <w:tabs>
          <w:tab w:val="left" w:pos="993"/>
        </w:tabs>
        <w:autoSpaceDE w:val="0"/>
        <w:autoSpaceDN w:val="0"/>
        <w:adjustRightInd w:val="0"/>
        <w:spacing w:after="0" w:line="240" w:lineRule="auto"/>
        <w:ind w:firstLine="567"/>
        <w:jc w:val="both"/>
        <w:rPr>
          <w:bCs/>
          <w:szCs w:val="28"/>
        </w:rPr>
      </w:pPr>
    </w:p>
    <w:p w14:paraId="237C383D" w14:textId="77777777" w:rsidR="00F4594C" w:rsidRPr="00F4594C" w:rsidRDefault="00F4594C" w:rsidP="00F4594C">
      <w:pPr>
        <w:tabs>
          <w:tab w:val="left" w:pos="993"/>
        </w:tabs>
        <w:autoSpaceDE w:val="0"/>
        <w:autoSpaceDN w:val="0"/>
        <w:adjustRightInd w:val="0"/>
        <w:spacing w:after="0" w:line="240" w:lineRule="auto"/>
        <w:ind w:firstLine="567"/>
        <w:jc w:val="both"/>
        <w:rPr>
          <w:bCs/>
          <w:szCs w:val="28"/>
        </w:rPr>
      </w:pPr>
    </w:p>
    <w:p w14:paraId="6F864C42" w14:textId="77777777" w:rsidR="00F4594C" w:rsidRPr="00F4594C" w:rsidRDefault="00F4594C" w:rsidP="00F4594C">
      <w:pPr>
        <w:autoSpaceDE w:val="0"/>
        <w:autoSpaceDN w:val="0"/>
        <w:adjustRightInd w:val="0"/>
        <w:spacing w:after="120"/>
        <w:ind w:firstLine="567"/>
        <w:jc w:val="both"/>
        <w:rPr>
          <w:bCs/>
          <w:szCs w:val="28"/>
        </w:rPr>
      </w:pPr>
      <w:r w:rsidRPr="00F4594C">
        <w:rPr>
          <w:bCs/>
          <w:szCs w:val="28"/>
        </w:rPr>
        <w:t>1.</w:t>
      </w:r>
      <w:r w:rsidRPr="00F4594C">
        <w:rPr>
          <w:bCs/>
          <w:szCs w:val="28"/>
        </w:rPr>
        <w:tab/>
        <w:t xml:space="preserve">Назначить на 07 августа 2023 года публичные слушания по проекту постановления администрации города Пыть-Яха «Об утверждении </w:t>
      </w:r>
      <w:r w:rsidRPr="00F4594C">
        <w:rPr>
          <w:bCs/>
          <w:szCs w:val="28"/>
        </w:rPr>
        <w:lastRenderedPageBreak/>
        <w:t>схемы теплоснабжения города Пыть-Яха на период с 2023 по 2033 год», согласно приложению № 1 к настоящему постановлению.</w:t>
      </w:r>
    </w:p>
    <w:p w14:paraId="0E28607D" w14:textId="77777777" w:rsidR="00F4594C" w:rsidRPr="00F4594C" w:rsidRDefault="00F4594C" w:rsidP="00457906">
      <w:pPr>
        <w:tabs>
          <w:tab w:val="left" w:pos="993"/>
        </w:tabs>
        <w:autoSpaceDE w:val="0"/>
        <w:autoSpaceDN w:val="0"/>
        <w:adjustRightInd w:val="0"/>
        <w:spacing w:after="0"/>
        <w:ind w:firstLine="567"/>
        <w:jc w:val="both"/>
        <w:rPr>
          <w:szCs w:val="28"/>
        </w:rPr>
      </w:pPr>
      <w:r w:rsidRPr="00F4594C">
        <w:rPr>
          <w:szCs w:val="20"/>
        </w:rPr>
        <w:t xml:space="preserve">Инициатор </w:t>
      </w:r>
      <w:r w:rsidRPr="00F4594C">
        <w:rPr>
          <w:rFonts w:eastAsia="Calibri"/>
          <w:szCs w:val="28"/>
          <w:lang w:eastAsia="en-US"/>
        </w:rPr>
        <w:t>публичных слушаний - глава города Пыть-Яха.</w:t>
      </w:r>
    </w:p>
    <w:p w14:paraId="3E0A4D17" w14:textId="77777777" w:rsidR="00F4594C" w:rsidRPr="00F4594C" w:rsidRDefault="00F4594C" w:rsidP="00457906">
      <w:pPr>
        <w:tabs>
          <w:tab w:val="left" w:pos="0"/>
          <w:tab w:val="left" w:pos="993"/>
        </w:tabs>
        <w:spacing w:after="0"/>
        <w:ind w:firstLine="567"/>
        <w:jc w:val="both"/>
        <w:rPr>
          <w:szCs w:val="20"/>
        </w:rPr>
      </w:pPr>
      <w:r w:rsidRPr="00F4594C">
        <w:rPr>
          <w:szCs w:val="20"/>
        </w:rPr>
        <w:t xml:space="preserve">Место проведения публичных слушаний: г. Пыть-Ях, микрорайон №1 «Центральный», 18а, зал заседаний здания администрации города. </w:t>
      </w:r>
    </w:p>
    <w:p w14:paraId="2C3C2F3E" w14:textId="77777777" w:rsidR="00F4594C" w:rsidRPr="00F4594C" w:rsidRDefault="00F4594C" w:rsidP="00457906">
      <w:pPr>
        <w:tabs>
          <w:tab w:val="left" w:pos="0"/>
          <w:tab w:val="left" w:pos="993"/>
        </w:tabs>
        <w:spacing w:after="0"/>
        <w:ind w:firstLine="567"/>
        <w:jc w:val="both"/>
        <w:rPr>
          <w:szCs w:val="20"/>
        </w:rPr>
      </w:pPr>
      <w:r w:rsidRPr="00F4594C">
        <w:rPr>
          <w:szCs w:val="20"/>
        </w:rPr>
        <w:t>Время начала публичных слушаний: 18 часов 00 минут местного времени.</w:t>
      </w:r>
    </w:p>
    <w:p w14:paraId="1BED26BB" w14:textId="77777777" w:rsidR="00F4594C" w:rsidRPr="00F4594C" w:rsidRDefault="00F4594C" w:rsidP="00457906">
      <w:pPr>
        <w:tabs>
          <w:tab w:val="left" w:pos="0"/>
          <w:tab w:val="left" w:pos="993"/>
        </w:tabs>
        <w:spacing w:after="0"/>
        <w:ind w:firstLine="567"/>
        <w:jc w:val="both"/>
        <w:rPr>
          <w:szCs w:val="20"/>
        </w:rPr>
      </w:pPr>
      <w:r w:rsidRPr="00F4594C">
        <w:rPr>
          <w:szCs w:val="20"/>
        </w:rPr>
        <w:t>Организовать проведение прямой трансляции в информационно-телекоммуникационной сети Интернет на официальном канале администрации города Пыть-Яха на платформе RUTUBE (ссылка на канал: https://rutube.ru/channel/25263945/).</w:t>
      </w:r>
    </w:p>
    <w:p w14:paraId="73F3992A" w14:textId="77777777" w:rsidR="00F4594C" w:rsidRPr="00F4594C" w:rsidRDefault="00F4594C" w:rsidP="00457906">
      <w:pPr>
        <w:tabs>
          <w:tab w:val="left" w:pos="0"/>
        </w:tabs>
        <w:spacing w:after="0"/>
        <w:ind w:firstLine="567"/>
        <w:jc w:val="both"/>
        <w:rPr>
          <w:szCs w:val="20"/>
        </w:rPr>
      </w:pPr>
      <w:r w:rsidRPr="00F4594C">
        <w:rPr>
          <w:szCs w:val="20"/>
        </w:rPr>
        <w:t>2.</w:t>
      </w:r>
      <w:r w:rsidRPr="00F4594C">
        <w:rPr>
          <w:szCs w:val="20"/>
        </w:rPr>
        <w:tab/>
        <w:t xml:space="preserve">Утвердить Порядок учета предложений </w:t>
      </w:r>
      <w:r w:rsidRPr="00F4594C">
        <w:rPr>
          <w:bCs/>
          <w:szCs w:val="28"/>
        </w:rPr>
        <w:t>по проекту постановления администрации города Пыть-Яха «Об утверждении схемы теплоснабжения города Пыть-Яха на период с 2023 по 2033 год»</w:t>
      </w:r>
      <w:r w:rsidRPr="00F4594C">
        <w:rPr>
          <w:szCs w:val="20"/>
        </w:rPr>
        <w:t xml:space="preserve"> и участия граждан в его обсуждении, согласно приложению № 2 к настоящему постановлению.</w:t>
      </w:r>
    </w:p>
    <w:p w14:paraId="6347DA2A" w14:textId="77777777" w:rsidR="00F4594C" w:rsidRPr="00F4594C" w:rsidRDefault="00F4594C" w:rsidP="00457906">
      <w:pPr>
        <w:tabs>
          <w:tab w:val="left" w:pos="0"/>
        </w:tabs>
        <w:spacing w:after="0"/>
        <w:ind w:firstLine="567"/>
        <w:jc w:val="both"/>
        <w:rPr>
          <w:szCs w:val="20"/>
        </w:rPr>
      </w:pPr>
      <w:r w:rsidRPr="00F4594C">
        <w:rPr>
          <w:szCs w:val="20"/>
        </w:rPr>
        <w:t>3.</w:t>
      </w:r>
      <w:r w:rsidRPr="00F4594C">
        <w:rPr>
          <w:szCs w:val="20"/>
        </w:rPr>
        <w:tab/>
        <w:t xml:space="preserve">Утвердить состав оргкомитета по подготовке и проведению публичных слушаний </w:t>
      </w:r>
      <w:r w:rsidRPr="00F4594C">
        <w:rPr>
          <w:bCs/>
          <w:szCs w:val="28"/>
        </w:rPr>
        <w:t>по проекту постановления администрации города Пыть-Яха «Об утверждении схемы теплоснабжения города Пыть-Яха на период с 2023 по 2033 год»,</w:t>
      </w:r>
      <w:r w:rsidRPr="00F4594C">
        <w:rPr>
          <w:szCs w:val="20"/>
        </w:rPr>
        <w:t xml:space="preserve"> согласно приложению № 3 к настоящему постановлению.</w:t>
      </w:r>
    </w:p>
    <w:p w14:paraId="73E4654C" w14:textId="77777777" w:rsidR="00457906" w:rsidRPr="00E55FAD" w:rsidRDefault="00F4594C" w:rsidP="00457906">
      <w:pPr>
        <w:suppressAutoHyphens/>
        <w:spacing w:after="0"/>
        <w:ind w:firstLine="703"/>
        <w:jc w:val="both"/>
        <w:rPr>
          <w:szCs w:val="28"/>
        </w:rPr>
      </w:pPr>
      <w:r w:rsidRPr="00F4594C">
        <w:rPr>
          <w:szCs w:val="28"/>
        </w:rPr>
        <w:t>4.</w:t>
      </w:r>
      <w:r w:rsidRPr="00F4594C">
        <w:rPr>
          <w:szCs w:val="28"/>
        </w:rPr>
        <w:tab/>
      </w:r>
      <w:r w:rsidR="00457906" w:rsidRPr="00E55FAD">
        <w:rPr>
          <w:szCs w:val="28"/>
        </w:rPr>
        <w:t>Управлению по внутренней политике (Т.В. Староста) опубликовать постановление в печатном средстве массовой информации «Официальный вестник» и дополнительно направить для размещения в сетевом издании в информационно-телекоммуникационной сети «Интернет» - pyt-yahinform.ru.».</w:t>
      </w:r>
    </w:p>
    <w:p w14:paraId="70ED0893" w14:textId="3E32D180" w:rsidR="00F4594C" w:rsidRPr="00F4594C" w:rsidRDefault="00F4594C" w:rsidP="00457906">
      <w:pPr>
        <w:spacing w:after="0"/>
        <w:ind w:firstLine="567"/>
        <w:jc w:val="both"/>
        <w:rPr>
          <w:szCs w:val="28"/>
        </w:rPr>
      </w:pPr>
      <w:r w:rsidRPr="00F4594C">
        <w:rPr>
          <w:szCs w:val="28"/>
        </w:rPr>
        <w:t>5.</w:t>
      </w:r>
      <w:r w:rsidRPr="00F4594C">
        <w:rPr>
          <w:szCs w:val="28"/>
        </w:rPr>
        <w:tab/>
        <w:t xml:space="preserve">Отделу по обеспечению информационной безопасности </w:t>
      </w:r>
      <w:r w:rsidR="003D462F">
        <w:rPr>
          <w:szCs w:val="28"/>
        </w:rPr>
        <w:t xml:space="preserve">             </w:t>
      </w:r>
      <w:r w:rsidRPr="00F4594C">
        <w:rPr>
          <w:szCs w:val="28"/>
        </w:rPr>
        <w:t>(А.А. Мерзляков) разместить постановление на официальном сайте администрации города в сети Интернет.</w:t>
      </w:r>
    </w:p>
    <w:p w14:paraId="506EE6C3" w14:textId="77777777" w:rsidR="00F4594C" w:rsidRPr="00F4594C" w:rsidRDefault="00F4594C" w:rsidP="00F4594C">
      <w:pPr>
        <w:tabs>
          <w:tab w:val="left" w:pos="0"/>
        </w:tabs>
        <w:spacing w:after="120"/>
        <w:ind w:firstLine="567"/>
        <w:jc w:val="both"/>
        <w:rPr>
          <w:szCs w:val="28"/>
        </w:rPr>
      </w:pPr>
      <w:r w:rsidRPr="00F4594C">
        <w:rPr>
          <w:szCs w:val="28"/>
        </w:rPr>
        <w:t>6.</w:t>
      </w:r>
      <w:r w:rsidRPr="00F4594C">
        <w:rPr>
          <w:szCs w:val="28"/>
        </w:rPr>
        <w:tab/>
        <w:t>Настоящее постановление вступает в силу после его опубликования.</w:t>
      </w:r>
    </w:p>
    <w:p w14:paraId="4997AE51" w14:textId="77777777" w:rsidR="00F4594C" w:rsidRPr="00F4594C" w:rsidRDefault="00F4594C" w:rsidP="00F4594C">
      <w:pPr>
        <w:tabs>
          <w:tab w:val="left" w:pos="0"/>
        </w:tabs>
        <w:spacing w:after="120"/>
        <w:ind w:firstLine="567"/>
        <w:jc w:val="both"/>
        <w:rPr>
          <w:szCs w:val="28"/>
        </w:rPr>
      </w:pPr>
      <w:r w:rsidRPr="00F4594C">
        <w:rPr>
          <w:szCs w:val="28"/>
        </w:rPr>
        <w:lastRenderedPageBreak/>
        <w:t>7.</w:t>
      </w:r>
      <w:r w:rsidRPr="00F4594C">
        <w:rPr>
          <w:szCs w:val="28"/>
        </w:rPr>
        <w:tab/>
        <w:t>Контроль за выполнением постановления возложить на заместителя главы города (направление деятельности – жилищно-коммунальные вопросы).</w:t>
      </w:r>
    </w:p>
    <w:p w14:paraId="5B072D58" w14:textId="77777777" w:rsidR="00F4594C" w:rsidRPr="00F4594C" w:rsidRDefault="00F4594C" w:rsidP="00F4594C">
      <w:pPr>
        <w:spacing w:after="0" w:line="240" w:lineRule="auto"/>
        <w:ind w:firstLine="0"/>
        <w:jc w:val="both"/>
        <w:rPr>
          <w:szCs w:val="28"/>
        </w:rPr>
      </w:pPr>
    </w:p>
    <w:p w14:paraId="3D637398" w14:textId="77777777" w:rsidR="00F4594C" w:rsidRPr="00F4594C" w:rsidRDefault="00F4594C" w:rsidP="00F4594C">
      <w:pPr>
        <w:spacing w:after="0" w:line="240" w:lineRule="auto"/>
        <w:ind w:firstLine="0"/>
        <w:jc w:val="both"/>
        <w:rPr>
          <w:szCs w:val="28"/>
        </w:rPr>
      </w:pPr>
    </w:p>
    <w:p w14:paraId="2B5653E7" w14:textId="77777777" w:rsidR="00F4594C" w:rsidRPr="00F4594C" w:rsidRDefault="00F4594C" w:rsidP="00F4594C">
      <w:pPr>
        <w:spacing w:after="0" w:line="240" w:lineRule="auto"/>
        <w:ind w:firstLine="0"/>
        <w:jc w:val="both"/>
        <w:rPr>
          <w:szCs w:val="28"/>
        </w:rPr>
      </w:pPr>
    </w:p>
    <w:p w14:paraId="29DD9BE9" w14:textId="77777777" w:rsidR="00F4594C" w:rsidRPr="00F4594C" w:rsidRDefault="00F4594C" w:rsidP="00F4594C">
      <w:pPr>
        <w:spacing w:after="0" w:line="240" w:lineRule="auto"/>
        <w:ind w:firstLine="0"/>
        <w:jc w:val="both"/>
        <w:rPr>
          <w:szCs w:val="20"/>
        </w:rPr>
      </w:pPr>
      <w:r w:rsidRPr="00F4594C">
        <w:rPr>
          <w:szCs w:val="20"/>
        </w:rPr>
        <w:t>Глава города Пыть-Яха</w:t>
      </w:r>
      <w:r w:rsidRPr="00F4594C">
        <w:rPr>
          <w:szCs w:val="20"/>
        </w:rPr>
        <w:tab/>
      </w:r>
      <w:r w:rsidRPr="00F4594C">
        <w:rPr>
          <w:szCs w:val="20"/>
        </w:rPr>
        <w:tab/>
      </w:r>
      <w:r w:rsidRPr="00F4594C">
        <w:rPr>
          <w:szCs w:val="20"/>
        </w:rPr>
        <w:tab/>
      </w:r>
      <w:r w:rsidRPr="00F4594C">
        <w:rPr>
          <w:szCs w:val="20"/>
        </w:rPr>
        <w:tab/>
      </w:r>
      <w:r w:rsidRPr="00F4594C">
        <w:rPr>
          <w:szCs w:val="20"/>
        </w:rPr>
        <w:tab/>
      </w:r>
      <w:r w:rsidRPr="00F4594C">
        <w:rPr>
          <w:szCs w:val="20"/>
        </w:rPr>
        <w:tab/>
        <w:t xml:space="preserve">              А.Н.Морозов</w:t>
      </w:r>
    </w:p>
    <w:p w14:paraId="35B30F10" w14:textId="77777777" w:rsidR="00F4594C" w:rsidRPr="00F4594C" w:rsidRDefault="00F4594C" w:rsidP="00F4594C">
      <w:pPr>
        <w:spacing w:after="0" w:line="240" w:lineRule="auto"/>
        <w:ind w:firstLine="0"/>
        <w:jc w:val="right"/>
        <w:rPr>
          <w:szCs w:val="20"/>
        </w:rPr>
      </w:pPr>
    </w:p>
    <w:p w14:paraId="3155B55A" w14:textId="77777777" w:rsidR="00F4594C" w:rsidRPr="00F4594C" w:rsidRDefault="00F4594C" w:rsidP="00F4594C">
      <w:pPr>
        <w:spacing w:after="0" w:line="240" w:lineRule="auto"/>
        <w:ind w:firstLine="0"/>
        <w:jc w:val="right"/>
        <w:rPr>
          <w:szCs w:val="20"/>
        </w:rPr>
      </w:pPr>
    </w:p>
    <w:p w14:paraId="401AFDAF" w14:textId="77777777" w:rsidR="00F4594C" w:rsidRPr="00F4594C" w:rsidRDefault="00F4594C" w:rsidP="00F4594C">
      <w:pPr>
        <w:spacing w:after="0" w:line="240" w:lineRule="auto"/>
        <w:ind w:firstLine="0"/>
        <w:jc w:val="right"/>
        <w:rPr>
          <w:szCs w:val="20"/>
        </w:rPr>
      </w:pPr>
    </w:p>
    <w:p w14:paraId="6683010F" w14:textId="77777777" w:rsidR="00F4594C" w:rsidRPr="00F4594C" w:rsidRDefault="00F4594C" w:rsidP="00F4594C">
      <w:pPr>
        <w:spacing w:after="0" w:line="240" w:lineRule="auto"/>
        <w:ind w:firstLine="0"/>
        <w:jc w:val="right"/>
        <w:rPr>
          <w:szCs w:val="20"/>
        </w:rPr>
      </w:pPr>
    </w:p>
    <w:p w14:paraId="4ACC7829" w14:textId="77777777" w:rsidR="00F4594C" w:rsidRPr="00F4594C" w:rsidRDefault="00F4594C" w:rsidP="00F4594C">
      <w:pPr>
        <w:spacing w:after="0" w:line="240" w:lineRule="auto"/>
        <w:ind w:firstLine="0"/>
        <w:jc w:val="right"/>
        <w:rPr>
          <w:szCs w:val="20"/>
        </w:rPr>
      </w:pPr>
    </w:p>
    <w:p w14:paraId="212AA353" w14:textId="77777777" w:rsidR="00F4594C" w:rsidRPr="00F4594C" w:rsidRDefault="00F4594C" w:rsidP="00F4594C">
      <w:pPr>
        <w:spacing w:after="0" w:line="240" w:lineRule="auto"/>
        <w:ind w:firstLine="0"/>
        <w:jc w:val="right"/>
        <w:rPr>
          <w:szCs w:val="20"/>
        </w:rPr>
      </w:pPr>
    </w:p>
    <w:p w14:paraId="7BC8663D" w14:textId="77777777" w:rsidR="00F4594C" w:rsidRPr="00F4594C" w:rsidRDefault="00F4594C" w:rsidP="00F4594C">
      <w:pPr>
        <w:spacing w:after="0" w:line="240" w:lineRule="auto"/>
        <w:ind w:firstLine="0"/>
        <w:jc w:val="right"/>
        <w:rPr>
          <w:szCs w:val="20"/>
        </w:rPr>
      </w:pPr>
    </w:p>
    <w:p w14:paraId="5207301D" w14:textId="77777777" w:rsidR="00F4594C" w:rsidRPr="00F4594C" w:rsidRDefault="00F4594C" w:rsidP="00F4594C">
      <w:pPr>
        <w:spacing w:after="0" w:line="240" w:lineRule="auto"/>
        <w:ind w:firstLine="0"/>
        <w:jc w:val="right"/>
        <w:rPr>
          <w:szCs w:val="20"/>
        </w:rPr>
      </w:pPr>
    </w:p>
    <w:p w14:paraId="78CDAF69" w14:textId="77777777" w:rsidR="00F4594C" w:rsidRPr="00F4594C" w:rsidRDefault="00F4594C" w:rsidP="00F4594C">
      <w:pPr>
        <w:spacing w:after="0" w:line="240" w:lineRule="auto"/>
        <w:ind w:firstLine="0"/>
        <w:jc w:val="right"/>
        <w:rPr>
          <w:szCs w:val="20"/>
        </w:rPr>
      </w:pPr>
    </w:p>
    <w:p w14:paraId="05CF380C" w14:textId="77777777" w:rsidR="00F4594C" w:rsidRPr="00F4594C" w:rsidRDefault="00F4594C" w:rsidP="00F4594C">
      <w:pPr>
        <w:spacing w:after="0" w:line="240" w:lineRule="auto"/>
        <w:ind w:firstLine="0"/>
        <w:jc w:val="right"/>
        <w:rPr>
          <w:szCs w:val="20"/>
        </w:rPr>
      </w:pPr>
    </w:p>
    <w:p w14:paraId="79A5E339" w14:textId="77777777" w:rsidR="00F4594C" w:rsidRPr="00F4594C" w:rsidRDefault="00F4594C" w:rsidP="00F4594C">
      <w:pPr>
        <w:spacing w:after="0" w:line="240" w:lineRule="auto"/>
        <w:ind w:firstLine="0"/>
        <w:jc w:val="right"/>
        <w:rPr>
          <w:szCs w:val="20"/>
        </w:rPr>
      </w:pPr>
    </w:p>
    <w:p w14:paraId="6C0AEAC1" w14:textId="77777777" w:rsidR="00F4594C" w:rsidRPr="00F4594C" w:rsidRDefault="00F4594C" w:rsidP="00F4594C">
      <w:pPr>
        <w:spacing w:after="0" w:line="240" w:lineRule="auto"/>
        <w:ind w:firstLine="0"/>
        <w:jc w:val="right"/>
        <w:rPr>
          <w:szCs w:val="20"/>
        </w:rPr>
      </w:pPr>
    </w:p>
    <w:p w14:paraId="79DCE16D" w14:textId="77777777" w:rsidR="00F4594C" w:rsidRPr="00F4594C" w:rsidRDefault="00F4594C" w:rsidP="00F4594C">
      <w:pPr>
        <w:spacing w:after="0" w:line="240" w:lineRule="auto"/>
        <w:ind w:firstLine="0"/>
        <w:jc w:val="right"/>
        <w:rPr>
          <w:szCs w:val="20"/>
        </w:rPr>
      </w:pPr>
    </w:p>
    <w:p w14:paraId="29C1016B" w14:textId="77777777" w:rsidR="00F4594C" w:rsidRPr="00F4594C" w:rsidRDefault="00F4594C" w:rsidP="00F4594C">
      <w:pPr>
        <w:spacing w:after="0" w:line="240" w:lineRule="auto"/>
        <w:ind w:firstLine="0"/>
        <w:jc w:val="right"/>
        <w:rPr>
          <w:szCs w:val="20"/>
        </w:rPr>
      </w:pPr>
    </w:p>
    <w:p w14:paraId="6C603238" w14:textId="77777777" w:rsidR="00F4594C" w:rsidRPr="00F4594C" w:rsidRDefault="00F4594C" w:rsidP="00F4594C">
      <w:pPr>
        <w:spacing w:after="0" w:line="240" w:lineRule="auto"/>
        <w:ind w:firstLine="0"/>
        <w:jc w:val="right"/>
        <w:rPr>
          <w:szCs w:val="20"/>
        </w:rPr>
      </w:pPr>
    </w:p>
    <w:p w14:paraId="41739211" w14:textId="77777777" w:rsidR="00F4594C" w:rsidRPr="00F4594C" w:rsidRDefault="00F4594C" w:rsidP="00F4594C">
      <w:pPr>
        <w:spacing w:after="0" w:line="240" w:lineRule="auto"/>
        <w:ind w:firstLine="0"/>
        <w:jc w:val="right"/>
        <w:rPr>
          <w:szCs w:val="20"/>
        </w:rPr>
      </w:pPr>
    </w:p>
    <w:p w14:paraId="09B77C9B" w14:textId="77777777" w:rsidR="00F4594C" w:rsidRPr="00F4594C" w:rsidRDefault="00F4594C" w:rsidP="00F4594C">
      <w:pPr>
        <w:spacing w:after="0" w:line="240" w:lineRule="auto"/>
        <w:ind w:firstLine="0"/>
        <w:jc w:val="right"/>
        <w:rPr>
          <w:szCs w:val="20"/>
        </w:rPr>
      </w:pPr>
    </w:p>
    <w:p w14:paraId="5F340566" w14:textId="77777777" w:rsidR="00F4594C" w:rsidRPr="00F4594C" w:rsidRDefault="00F4594C" w:rsidP="00F4594C">
      <w:pPr>
        <w:spacing w:after="0" w:line="240" w:lineRule="auto"/>
        <w:ind w:firstLine="0"/>
        <w:jc w:val="right"/>
        <w:rPr>
          <w:szCs w:val="20"/>
        </w:rPr>
      </w:pPr>
    </w:p>
    <w:p w14:paraId="69BFF1A5" w14:textId="77777777" w:rsidR="00F4594C" w:rsidRPr="00F4594C" w:rsidRDefault="00F4594C" w:rsidP="00F4594C">
      <w:pPr>
        <w:spacing w:after="0" w:line="240" w:lineRule="auto"/>
        <w:ind w:firstLine="0"/>
        <w:jc w:val="right"/>
        <w:rPr>
          <w:szCs w:val="20"/>
        </w:rPr>
      </w:pPr>
    </w:p>
    <w:p w14:paraId="03A62DBF" w14:textId="77777777" w:rsidR="00F4594C" w:rsidRPr="00F4594C" w:rsidRDefault="00F4594C" w:rsidP="00F4594C">
      <w:pPr>
        <w:spacing w:after="0" w:line="240" w:lineRule="auto"/>
        <w:ind w:firstLine="0"/>
        <w:jc w:val="right"/>
        <w:rPr>
          <w:szCs w:val="20"/>
        </w:rPr>
      </w:pPr>
    </w:p>
    <w:p w14:paraId="1935B3F5" w14:textId="77777777" w:rsidR="00F4594C" w:rsidRPr="00F4594C" w:rsidRDefault="00F4594C" w:rsidP="00F4594C">
      <w:pPr>
        <w:spacing w:after="0" w:line="240" w:lineRule="auto"/>
        <w:ind w:firstLine="0"/>
        <w:jc w:val="right"/>
        <w:rPr>
          <w:szCs w:val="20"/>
        </w:rPr>
      </w:pPr>
    </w:p>
    <w:p w14:paraId="3C4580FE" w14:textId="77777777" w:rsidR="00F4594C" w:rsidRPr="00F4594C" w:rsidRDefault="00F4594C" w:rsidP="00F4594C">
      <w:pPr>
        <w:spacing w:after="0" w:line="240" w:lineRule="auto"/>
        <w:ind w:firstLine="0"/>
        <w:jc w:val="right"/>
        <w:rPr>
          <w:szCs w:val="20"/>
        </w:rPr>
      </w:pPr>
    </w:p>
    <w:p w14:paraId="51725296" w14:textId="77777777" w:rsidR="00F4594C" w:rsidRPr="00F4594C" w:rsidRDefault="00F4594C" w:rsidP="00F4594C">
      <w:pPr>
        <w:spacing w:after="0" w:line="240" w:lineRule="auto"/>
        <w:ind w:firstLine="0"/>
        <w:jc w:val="right"/>
        <w:rPr>
          <w:szCs w:val="20"/>
        </w:rPr>
      </w:pPr>
    </w:p>
    <w:p w14:paraId="29D714D1" w14:textId="77777777" w:rsidR="00F4594C" w:rsidRPr="00F4594C" w:rsidRDefault="00F4594C" w:rsidP="00F4594C">
      <w:pPr>
        <w:spacing w:after="0" w:line="240" w:lineRule="auto"/>
        <w:ind w:firstLine="0"/>
        <w:jc w:val="right"/>
        <w:rPr>
          <w:szCs w:val="20"/>
        </w:rPr>
      </w:pPr>
    </w:p>
    <w:p w14:paraId="3B4664FA" w14:textId="77777777" w:rsidR="00F4594C" w:rsidRPr="00F4594C" w:rsidRDefault="00F4594C" w:rsidP="00F4594C">
      <w:pPr>
        <w:spacing w:after="0" w:line="240" w:lineRule="auto"/>
        <w:ind w:firstLine="0"/>
        <w:jc w:val="right"/>
        <w:rPr>
          <w:szCs w:val="20"/>
        </w:rPr>
      </w:pPr>
    </w:p>
    <w:p w14:paraId="169C9680" w14:textId="77777777" w:rsidR="00F4594C" w:rsidRPr="00F4594C" w:rsidRDefault="00F4594C" w:rsidP="00F4594C">
      <w:pPr>
        <w:spacing w:after="0" w:line="240" w:lineRule="auto"/>
        <w:ind w:firstLine="0"/>
        <w:jc w:val="right"/>
        <w:rPr>
          <w:szCs w:val="20"/>
        </w:rPr>
      </w:pPr>
    </w:p>
    <w:p w14:paraId="10467183" w14:textId="77777777" w:rsidR="00F4594C" w:rsidRPr="00F4594C" w:rsidRDefault="00F4594C" w:rsidP="00F4594C">
      <w:pPr>
        <w:spacing w:after="0" w:line="240" w:lineRule="auto"/>
        <w:ind w:firstLine="0"/>
        <w:jc w:val="right"/>
        <w:rPr>
          <w:szCs w:val="20"/>
        </w:rPr>
      </w:pPr>
    </w:p>
    <w:p w14:paraId="797D6D3A" w14:textId="77777777" w:rsidR="00F4594C" w:rsidRPr="00F4594C" w:rsidRDefault="00F4594C" w:rsidP="00F4594C">
      <w:pPr>
        <w:spacing w:after="0" w:line="240" w:lineRule="auto"/>
        <w:ind w:firstLine="0"/>
        <w:jc w:val="right"/>
        <w:rPr>
          <w:szCs w:val="20"/>
        </w:rPr>
      </w:pPr>
    </w:p>
    <w:p w14:paraId="5BD44494" w14:textId="77777777" w:rsidR="00F4594C" w:rsidRPr="00F4594C" w:rsidRDefault="00F4594C" w:rsidP="00F4594C">
      <w:pPr>
        <w:spacing w:after="0" w:line="240" w:lineRule="auto"/>
        <w:ind w:firstLine="0"/>
        <w:jc w:val="right"/>
        <w:rPr>
          <w:szCs w:val="20"/>
        </w:rPr>
      </w:pPr>
    </w:p>
    <w:p w14:paraId="7957BB01" w14:textId="77777777" w:rsidR="00F4594C" w:rsidRPr="00F4594C" w:rsidRDefault="00F4594C" w:rsidP="00F4594C">
      <w:pPr>
        <w:spacing w:after="0" w:line="240" w:lineRule="auto"/>
        <w:ind w:firstLine="0"/>
        <w:jc w:val="right"/>
        <w:rPr>
          <w:szCs w:val="20"/>
        </w:rPr>
      </w:pPr>
    </w:p>
    <w:p w14:paraId="35ADFC04" w14:textId="77777777" w:rsidR="00F4594C" w:rsidRPr="00F4594C" w:rsidRDefault="00F4594C" w:rsidP="00F4594C">
      <w:pPr>
        <w:spacing w:after="0" w:line="240" w:lineRule="auto"/>
        <w:ind w:firstLine="0"/>
        <w:jc w:val="right"/>
        <w:rPr>
          <w:szCs w:val="20"/>
        </w:rPr>
      </w:pPr>
    </w:p>
    <w:p w14:paraId="6EA9F998" w14:textId="77777777" w:rsidR="00F4594C" w:rsidRPr="00F4594C" w:rsidRDefault="00F4594C" w:rsidP="00F4594C">
      <w:pPr>
        <w:spacing w:after="0" w:line="240" w:lineRule="auto"/>
        <w:ind w:firstLine="0"/>
        <w:jc w:val="right"/>
        <w:rPr>
          <w:szCs w:val="20"/>
        </w:rPr>
      </w:pPr>
    </w:p>
    <w:p w14:paraId="09D93BC0" w14:textId="77777777" w:rsidR="00F4594C" w:rsidRPr="00F4594C" w:rsidRDefault="00F4594C" w:rsidP="00F4594C">
      <w:pPr>
        <w:spacing w:after="0" w:line="240" w:lineRule="auto"/>
        <w:ind w:firstLine="0"/>
        <w:jc w:val="right"/>
        <w:rPr>
          <w:szCs w:val="20"/>
        </w:rPr>
      </w:pPr>
    </w:p>
    <w:p w14:paraId="6DD5EE38" w14:textId="77777777" w:rsidR="00F4594C" w:rsidRPr="00F4594C" w:rsidRDefault="00F4594C" w:rsidP="00F4594C">
      <w:pPr>
        <w:spacing w:after="0" w:line="240" w:lineRule="auto"/>
        <w:ind w:firstLine="0"/>
        <w:jc w:val="right"/>
        <w:rPr>
          <w:szCs w:val="20"/>
        </w:rPr>
      </w:pPr>
    </w:p>
    <w:p w14:paraId="4320C065" w14:textId="77777777" w:rsidR="00F4594C" w:rsidRPr="00F4594C" w:rsidRDefault="00F4594C" w:rsidP="00F4594C">
      <w:pPr>
        <w:spacing w:after="0" w:line="240" w:lineRule="auto"/>
        <w:ind w:firstLine="0"/>
        <w:jc w:val="right"/>
        <w:rPr>
          <w:szCs w:val="20"/>
        </w:rPr>
      </w:pPr>
    </w:p>
    <w:p w14:paraId="5F765D59" w14:textId="77777777" w:rsidR="00F4594C" w:rsidRPr="00F4594C" w:rsidRDefault="00F4594C" w:rsidP="00F4594C">
      <w:pPr>
        <w:spacing w:after="0" w:line="240" w:lineRule="auto"/>
        <w:ind w:firstLine="0"/>
        <w:jc w:val="right"/>
        <w:rPr>
          <w:szCs w:val="20"/>
        </w:rPr>
      </w:pPr>
      <w:r w:rsidRPr="00F4594C">
        <w:rPr>
          <w:szCs w:val="20"/>
        </w:rPr>
        <w:lastRenderedPageBreak/>
        <w:t xml:space="preserve">Приложение №1 </w:t>
      </w:r>
    </w:p>
    <w:p w14:paraId="5AE8139F" w14:textId="77777777" w:rsidR="00F4594C" w:rsidRDefault="00F4594C" w:rsidP="00F4594C">
      <w:pPr>
        <w:spacing w:after="0" w:line="240" w:lineRule="auto"/>
        <w:ind w:firstLine="0"/>
        <w:jc w:val="right"/>
        <w:rPr>
          <w:szCs w:val="20"/>
        </w:rPr>
      </w:pPr>
      <w:r w:rsidRPr="00F4594C">
        <w:rPr>
          <w:szCs w:val="20"/>
        </w:rPr>
        <w:t>к постановлению главы города</w:t>
      </w:r>
    </w:p>
    <w:p w14:paraId="078C1EA1" w14:textId="6C4B43D0" w:rsidR="0059570B" w:rsidRPr="00F4594C" w:rsidRDefault="002542AE" w:rsidP="00F4594C">
      <w:pPr>
        <w:spacing w:after="0" w:line="240" w:lineRule="auto"/>
        <w:ind w:firstLine="0"/>
        <w:jc w:val="right"/>
        <w:rPr>
          <w:szCs w:val="20"/>
        </w:rPr>
      </w:pPr>
      <w:r>
        <w:rPr>
          <w:szCs w:val="20"/>
        </w:rPr>
        <w:t>от 19.07.2023 № 33-пг</w:t>
      </w:r>
    </w:p>
    <w:p w14:paraId="7FC77A98" w14:textId="40909F42" w:rsidR="005F3F31" w:rsidRDefault="005F3F31" w:rsidP="005E64A9">
      <w:pPr>
        <w:jc w:val="center"/>
        <w:rPr>
          <w:b/>
          <w:sz w:val="36"/>
          <w:szCs w:val="36"/>
        </w:rPr>
      </w:pPr>
      <w:r>
        <w:rPr>
          <w:noProof/>
          <w:sz w:val="36"/>
          <w:szCs w:val="36"/>
        </w:rPr>
        <w:drawing>
          <wp:inline distT="0" distB="0" distL="0" distR="0" wp14:anchorId="073A7CB3" wp14:editId="69CE8AB5">
            <wp:extent cx="571500" cy="828675"/>
            <wp:effectExtent l="0" t="0" r="0" b="9525"/>
            <wp:docPr id="3" name="Рисунок 3" descr="Описание: Герб города для бла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Герб города для бланк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 cy="828675"/>
                    </a:xfrm>
                    <a:prstGeom prst="rect">
                      <a:avLst/>
                    </a:prstGeom>
                    <a:noFill/>
                    <a:ln>
                      <a:noFill/>
                    </a:ln>
                  </pic:spPr>
                </pic:pic>
              </a:graphicData>
            </a:graphic>
          </wp:inline>
        </w:drawing>
      </w:r>
    </w:p>
    <w:p w14:paraId="171AEBBD" w14:textId="77777777" w:rsidR="005E64A9" w:rsidRPr="0059570B" w:rsidRDefault="005E64A9" w:rsidP="005E64A9">
      <w:pPr>
        <w:spacing w:after="0" w:line="240" w:lineRule="auto"/>
        <w:ind w:firstLine="0"/>
        <w:jc w:val="center"/>
        <w:rPr>
          <w:rFonts w:eastAsia="Batang"/>
          <w:b/>
          <w:sz w:val="36"/>
          <w:szCs w:val="36"/>
          <w:lang w:eastAsia="ko-KR"/>
        </w:rPr>
      </w:pPr>
      <w:r w:rsidRPr="0059570B">
        <w:rPr>
          <w:rFonts w:eastAsia="Batang"/>
          <w:b/>
          <w:sz w:val="36"/>
          <w:szCs w:val="36"/>
          <w:lang w:eastAsia="ko-KR"/>
        </w:rPr>
        <w:t>МУНИЦИПАЛЬНОЕ ОБРАЗОВАНИЕ</w:t>
      </w:r>
    </w:p>
    <w:p w14:paraId="7ED2813B" w14:textId="77777777" w:rsidR="005E64A9" w:rsidRPr="0059570B" w:rsidRDefault="005E64A9" w:rsidP="005E64A9">
      <w:pPr>
        <w:spacing w:after="0" w:line="240" w:lineRule="auto"/>
        <w:ind w:firstLine="0"/>
        <w:jc w:val="center"/>
        <w:rPr>
          <w:rFonts w:eastAsia="Batang"/>
          <w:b/>
          <w:sz w:val="36"/>
          <w:szCs w:val="36"/>
          <w:lang w:eastAsia="ko-KR"/>
        </w:rPr>
      </w:pPr>
      <w:r w:rsidRPr="0059570B">
        <w:rPr>
          <w:rFonts w:eastAsia="Batang"/>
          <w:b/>
          <w:sz w:val="36"/>
          <w:szCs w:val="36"/>
          <w:lang w:eastAsia="ko-KR"/>
        </w:rPr>
        <w:t>городской округ Пыть-Ях</w:t>
      </w:r>
    </w:p>
    <w:p w14:paraId="6CB4B0E3" w14:textId="77777777" w:rsidR="005E64A9" w:rsidRPr="0059570B" w:rsidRDefault="005E64A9" w:rsidP="005E64A9">
      <w:pPr>
        <w:spacing w:after="0" w:line="240" w:lineRule="auto"/>
        <w:ind w:firstLine="0"/>
        <w:jc w:val="center"/>
        <w:rPr>
          <w:rFonts w:eastAsia="Batang"/>
          <w:b/>
          <w:sz w:val="36"/>
          <w:szCs w:val="36"/>
          <w:lang w:eastAsia="ko-KR"/>
        </w:rPr>
      </w:pPr>
      <w:r w:rsidRPr="0059570B">
        <w:rPr>
          <w:rFonts w:eastAsia="Batang"/>
          <w:b/>
          <w:sz w:val="36"/>
          <w:szCs w:val="36"/>
          <w:lang w:eastAsia="ko-KR"/>
        </w:rPr>
        <w:t>Ханты-Мансийского автономного округа-Югры</w:t>
      </w:r>
    </w:p>
    <w:p w14:paraId="374003BC" w14:textId="323D3383" w:rsidR="005E64A9" w:rsidRPr="0059570B" w:rsidRDefault="005E64A9" w:rsidP="00747B2D">
      <w:pPr>
        <w:spacing w:after="0" w:line="240" w:lineRule="auto"/>
        <w:jc w:val="center"/>
        <w:rPr>
          <w:rFonts w:eastAsia="Batang"/>
          <w:b/>
          <w:sz w:val="36"/>
          <w:szCs w:val="36"/>
          <w:lang w:eastAsia="ko-KR"/>
        </w:rPr>
      </w:pPr>
      <w:r w:rsidRPr="0059570B">
        <w:rPr>
          <w:rFonts w:eastAsia="Batang"/>
          <w:b/>
          <w:sz w:val="36"/>
          <w:szCs w:val="36"/>
          <w:lang w:eastAsia="ko-KR"/>
        </w:rPr>
        <w:t>АДМИНИСТРАЦИЯ Г</w:t>
      </w:r>
      <w:bookmarkStart w:id="0" w:name="_GoBack"/>
      <w:bookmarkEnd w:id="0"/>
      <w:r w:rsidRPr="0059570B">
        <w:rPr>
          <w:rFonts w:eastAsia="Batang"/>
          <w:b/>
          <w:sz w:val="36"/>
          <w:szCs w:val="36"/>
          <w:lang w:eastAsia="ko-KR"/>
        </w:rPr>
        <w:t>ОРОДА</w:t>
      </w:r>
    </w:p>
    <w:p w14:paraId="75AC60F6" w14:textId="77777777" w:rsidR="00747B2D" w:rsidRPr="0059570B" w:rsidRDefault="00747B2D" w:rsidP="00747B2D">
      <w:pPr>
        <w:spacing w:after="0" w:line="240" w:lineRule="auto"/>
        <w:jc w:val="center"/>
        <w:rPr>
          <w:sz w:val="36"/>
          <w:szCs w:val="36"/>
        </w:rPr>
      </w:pPr>
    </w:p>
    <w:p w14:paraId="55168378" w14:textId="77777777" w:rsidR="005E64A9" w:rsidRPr="0059570B" w:rsidRDefault="005E64A9" w:rsidP="00747B2D">
      <w:pPr>
        <w:spacing w:after="0" w:line="240" w:lineRule="auto"/>
        <w:jc w:val="center"/>
        <w:rPr>
          <w:b/>
          <w:sz w:val="36"/>
          <w:szCs w:val="36"/>
        </w:rPr>
      </w:pPr>
      <w:r w:rsidRPr="0059570B">
        <w:rPr>
          <w:b/>
          <w:sz w:val="36"/>
          <w:szCs w:val="36"/>
        </w:rPr>
        <w:t>П О С Т А Н О В Л Е Н И Е</w:t>
      </w:r>
    </w:p>
    <w:p w14:paraId="5BBE7E6A" w14:textId="77777777" w:rsidR="005E64A9" w:rsidRDefault="005E64A9" w:rsidP="005E64A9">
      <w:pPr>
        <w:pStyle w:val="ConsPlusTitle"/>
        <w:widowControl/>
        <w:rPr>
          <w:b w:val="0"/>
          <w:sz w:val="28"/>
          <w:szCs w:val="28"/>
        </w:rPr>
      </w:pPr>
    </w:p>
    <w:p w14:paraId="6839E8C8" w14:textId="77777777" w:rsidR="005E64A9" w:rsidRDefault="005E64A9" w:rsidP="005E64A9">
      <w:pPr>
        <w:pStyle w:val="ConsPlusTitle"/>
        <w:widowControl/>
        <w:rPr>
          <w:b w:val="0"/>
          <w:sz w:val="28"/>
          <w:szCs w:val="28"/>
        </w:rPr>
      </w:pPr>
    </w:p>
    <w:p w14:paraId="650FC442" w14:textId="77777777" w:rsidR="0059570B" w:rsidRPr="0087133C" w:rsidRDefault="0059570B" w:rsidP="005E64A9">
      <w:pPr>
        <w:pStyle w:val="ConsPlusTitle"/>
        <w:widowControl/>
        <w:rPr>
          <w:b w:val="0"/>
          <w:sz w:val="28"/>
          <w:szCs w:val="28"/>
        </w:rPr>
      </w:pPr>
    </w:p>
    <w:p w14:paraId="10A4426F" w14:textId="77777777" w:rsidR="005E64A9" w:rsidRDefault="005E64A9" w:rsidP="005E64A9">
      <w:pPr>
        <w:pStyle w:val="ConsPlusTitle"/>
        <w:rPr>
          <w:b w:val="0"/>
          <w:color w:val="000000"/>
          <w:sz w:val="28"/>
          <w:szCs w:val="28"/>
        </w:rPr>
      </w:pPr>
      <w:r w:rsidRPr="005B529D">
        <w:rPr>
          <w:b w:val="0"/>
          <w:color w:val="000000"/>
          <w:sz w:val="28"/>
          <w:szCs w:val="28"/>
        </w:rPr>
        <w:t xml:space="preserve">Об утверждении </w:t>
      </w:r>
    </w:p>
    <w:p w14:paraId="089566E2" w14:textId="77777777" w:rsidR="005E64A9" w:rsidRPr="005B529D" w:rsidRDefault="005E64A9" w:rsidP="005E64A9">
      <w:pPr>
        <w:pStyle w:val="ConsPlusTitle"/>
        <w:rPr>
          <w:rStyle w:val="af2"/>
          <w:rFonts w:cs="Arial"/>
          <w:bCs/>
          <w:color w:val="000000"/>
          <w:szCs w:val="28"/>
        </w:rPr>
      </w:pPr>
      <w:r w:rsidRPr="005B529D">
        <w:rPr>
          <w:b w:val="0"/>
          <w:color w:val="000000"/>
          <w:sz w:val="28"/>
          <w:szCs w:val="28"/>
        </w:rPr>
        <w:t xml:space="preserve">схемы </w:t>
      </w:r>
      <w:r w:rsidRPr="005B529D">
        <w:rPr>
          <w:rStyle w:val="af2"/>
          <w:rFonts w:cs="Arial"/>
          <w:bCs/>
          <w:color w:val="000000"/>
          <w:sz w:val="28"/>
          <w:szCs w:val="28"/>
        </w:rPr>
        <w:t>теплоснабжения</w:t>
      </w:r>
      <w:r w:rsidRPr="005B529D">
        <w:rPr>
          <w:rStyle w:val="af2"/>
          <w:rFonts w:cs="Arial"/>
          <w:bCs/>
          <w:color w:val="000000"/>
          <w:szCs w:val="28"/>
        </w:rPr>
        <w:t xml:space="preserve"> </w:t>
      </w:r>
    </w:p>
    <w:p w14:paraId="6698954F" w14:textId="77777777" w:rsidR="005E64A9" w:rsidRPr="005B529D" w:rsidRDefault="005E64A9" w:rsidP="005E64A9">
      <w:pPr>
        <w:pStyle w:val="ConsPlusTitle"/>
        <w:rPr>
          <w:b w:val="0"/>
          <w:color w:val="000000"/>
          <w:sz w:val="28"/>
          <w:szCs w:val="28"/>
        </w:rPr>
      </w:pPr>
      <w:r w:rsidRPr="005B529D">
        <w:rPr>
          <w:b w:val="0"/>
          <w:color w:val="000000"/>
          <w:sz w:val="28"/>
          <w:szCs w:val="28"/>
        </w:rPr>
        <w:t>город</w:t>
      </w:r>
      <w:r>
        <w:rPr>
          <w:b w:val="0"/>
          <w:color w:val="000000"/>
          <w:sz w:val="28"/>
          <w:szCs w:val="28"/>
        </w:rPr>
        <w:t>а</w:t>
      </w:r>
      <w:r w:rsidRPr="005B529D">
        <w:rPr>
          <w:b w:val="0"/>
          <w:color w:val="000000"/>
          <w:sz w:val="28"/>
          <w:szCs w:val="28"/>
        </w:rPr>
        <w:t xml:space="preserve"> Пыть-Ях </w:t>
      </w:r>
    </w:p>
    <w:p w14:paraId="06A4F429" w14:textId="77777777" w:rsidR="005E64A9" w:rsidRPr="005B529D" w:rsidRDefault="005E64A9" w:rsidP="005E64A9">
      <w:pPr>
        <w:pStyle w:val="ConsPlusTitle"/>
        <w:rPr>
          <w:b w:val="0"/>
          <w:color w:val="000000"/>
          <w:sz w:val="28"/>
          <w:szCs w:val="28"/>
        </w:rPr>
      </w:pPr>
      <w:r w:rsidRPr="005B529D">
        <w:rPr>
          <w:b w:val="0"/>
          <w:color w:val="000000"/>
          <w:sz w:val="28"/>
          <w:szCs w:val="28"/>
        </w:rPr>
        <w:t>на период с 20</w:t>
      </w:r>
      <w:r>
        <w:rPr>
          <w:b w:val="0"/>
          <w:color w:val="000000"/>
          <w:sz w:val="28"/>
          <w:szCs w:val="28"/>
        </w:rPr>
        <w:t>23</w:t>
      </w:r>
      <w:r w:rsidRPr="005B529D">
        <w:rPr>
          <w:b w:val="0"/>
          <w:color w:val="000000"/>
          <w:sz w:val="28"/>
          <w:szCs w:val="28"/>
        </w:rPr>
        <w:t xml:space="preserve"> по 2033 год</w:t>
      </w:r>
    </w:p>
    <w:p w14:paraId="0137710F" w14:textId="77777777" w:rsidR="005E64A9" w:rsidRPr="005B529D" w:rsidRDefault="005E64A9" w:rsidP="00DD1664">
      <w:pPr>
        <w:pStyle w:val="ConsPlusTitle"/>
        <w:widowControl/>
        <w:rPr>
          <w:b w:val="0"/>
          <w:color w:val="000000"/>
          <w:sz w:val="28"/>
          <w:szCs w:val="28"/>
        </w:rPr>
      </w:pPr>
    </w:p>
    <w:p w14:paraId="46F90DB6" w14:textId="77777777" w:rsidR="005E64A9" w:rsidRPr="005B529D" w:rsidRDefault="005E64A9" w:rsidP="00DD1664">
      <w:pPr>
        <w:spacing w:after="0" w:line="240" w:lineRule="auto"/>
        <w:rPr>
          <w:color w:val="000000"/>
          <w:szCs w:val="28"/>
        </w:rPr>
      </w:pPr>
    </w:p>
    <w:p w14:paraId="5B8FE0F9" w14:textId="77777777" w:rsidR="005E64A9" w:rsidRPr="005B529D" w:rsidRDefault="005E64A9" w:rsidP="00DD1664">
      <w:pPr>
        <w:spacing w:after="0" w:line="240" w:lineRule="auto"/>
        <w:rPr>
          <w:color w:val="000000"/>
          <w:szCs w:val="28"/>
        </w:rPr>
      </w:pPr>
    </w:p>
    <w:p w14:paraId="1865AF5B" w14:textId="3A9BADF1" w:rsidR="005E64A9" w:rsidRPr="00D2246B" w:rsidRDefault="005E64A9" w:rsidP="00DD1664">
      <w:pPr>
        <w:pStyle w:val="aff2"/>
        <w:shd w:val="clear" w:color="auto" w:fill="FFFFFF"/>
        <w:spacing w:before="0" w:beforeAutospacing="0" w:after="0" w:afterAutospacing="0" w:line="360" w:lineRule="auto"/>
        <w:ind w:firstLine="705"/>
        <w:jc w:val="both"/>
        <w:rPr>
          <w:sz w:val="28"/>
          <w:szCs w:val="28"/>
        </w:rPr>
      </w:pPr>
      <w:r w:rsidRPr="00D2246B">
        <w:rPr>
          <w:sz w:val="28"/>
          <w:szCs w:val="28"/>
        </w:rPr>
        <w:t xml:space="preserve">В </w:t>
      </w:r>
      <w:r>
        <w:rPr>
          <w:sz w:val="28"/>
          <w:szCs w:val="28"/>
        </w:rPr>
        <w:t>соответствии с</w:t>
      </w:r>
      <w:r w:rsidRPr="00D2246B">
        <w:rPr>
          <w:sz w:val="28"/>
          <w:szCs w:val="28"/>
        </w:rPr>
        <w:t xml:space="preserve"> Федеральн</w:t>
      </w:r>
      <w:r>
        <w:rPr>
          <w:sz w:val="28"/>
          <w:szCs w:val="28"/>
        </w:rPr>
        <w:t xml:space="preserve">ым </w:t>
      </w:r>
      <w:r w:rsidRPr="00D2246B">
        <w:rPr>
          <w:sz w:val="28"/>
          <w:szCs w:val="28"/>
        </w:rPr>
        <w:t>закон</w:t>
      </w:r>
      <w:r>
        <w:rPr>
          <w:sz w:val="28"/>
          <w:szCs w:val="28"/>
        </w:rPr>
        <w:t>ом от 06.10.</w:t>
      </w:r>
      <w:r w:rsidR="00ED0290">
        <w:rPr>
          <w:sz w:val="28"/>
          <w:szCs w:val="28"/>
        </w:rPr>
        <w:t xml:space="preserve">2003 </w:t>
      </w:r>
      <w:r w:rsidRPr="00D2246B">
        <w:rPr>
          <w:sz w:val="28"/>
          <w:szCs w:val="28"/>
        </w:rPr>
        <w:t>№ 131-ФЗ «Об общих принципах организации местного самоуправления в Российской Федерации», Федеральным законом от 27.07.2010</w:t>
      </w:r>
      <w:r>
        <w:rPr>
          <w:sz w:val="28"/>
          <w:szCs w:val="28"/>
        </w:rPr>
        <w:t xml:space="preserve"> </w:t>
      </w:r>
      <w:r w:rsidRPr="00D2246B">
        <w:rPr>
          <w:sz w:val="28"/>
          <w:szCs w:val="28"/>
        </w:rPr>
        <w:t>№ 190-ФЗ «О теплоснабжении», постановлением Правительства Российской Федерации от 22.02.2012 № 154 «О требованиях к схемам теплоснабжения, порядку их разработки и утверждения»:</w:t>
      </w:r>
    </w:p>
    <w:p w14:paraId="1004F53A" w14:textId="77777777" w:rsidR="005E64A9" w:rsidRDefault="005E64A9" w:rsidP="0059570B">
      <w:pPr>
        <w:autoSpaceDE w:val="0"/>
        <w:autoSpaceDN w:val="0"/>
        <w:adjustRightInd w:val="0"/>
        <w:spacing w:after="0" w:line="240" w:lineRule="auto"/>
        <w:ind w:firstLine="539"/>
        <w:jc w:val="both"/>
        <w:rPr>
          <w:szCs w:val="28"/>
        </w:rPr>
      </w:pPr>
    </w:p>
    <w:p w14:paraId="7CA01086" w14:textId="77777777" w:rsidR="0059570B" w:rsidRDefault="0059570B" w:rsidP="0059570B">
      <w:pPr>
        <w:autoSpaceDE w:val="0"/>
        <w:autoSpaceDN w:val="0"/>
        <w:adjustRightInd w:val="0"/>
        <w:spacing w:after="0" w:line="240" w:lineRule="auto"/>
        <w:ind w:firstLine="539"/>
        <w:jc w:val="both"/>
        <w:rPr>
          <w:szCs w:val="28"/>
        </w:rPr>
      </w:pPr>
    </w:p>
    <w:p w14:paraId="23A6D29A" w14:textId="77777777" w:rsidR="0059570B" w:rsidRPr="00D2246B" w:rsidRDefault="0059570B" w:rsidP="0059570B">
      <w:pPr>
        <w:autoSpaceDE w:val="0"/>
        <w:autoSpaceDN w:val="0"/>
        <w:adjustRightInd w:val="0"/>
        <w:spacing w:after="0" w:line="240" w:lineRule="auto"/>
        <w:ind w:firstLine="539"/>
        <w:jc w:val="both"/>
        <w:rPr>
          <w:szCs w:val="28"/>
        </w:rPr>
      </w:pPr>
    </w:p>
    <w:p w14:paraId="4BCCF5B4" w14:textId="77777777" w:rsidR="003D462F" w:rsidRDefault="005E64A9" w:rsidP="003D462F">
      <w:pPr>
        <w:pStyle w:val="ConsPlusTitle"/>
        <w:numPr>
          <w:ilvl w:val="0"/>
          <w:numId w:val="70"/>
        </w:numPr>
        <w:tabs>
          <w:tab w:val="clear" w:pos="720"/>
          <w:tab w:val="num" w:pos="0"/>
        </w:tabs>
        <w:spacing w:line="360" w:lineRule="auto"/>
        <w:ind w:left="0" w:firstLine="708"/>
        <w:jc w:val="both"/>
        <w:rPr>
          <w:b w:val="0"/>
          <w:sz w:val="28"/>
          <w:szCs w:val="28"/>
        </w:rPr>
      </w:pPr>
      <w:r w:rsidRPr="002208F2">
        <w:rPr>
          <w:b w:val="0"/>
          <w:sz w:val="28"/>
          <w:szCs w:val="28"/>
        </w:rPr>
        <w:t>Утвердить схему теплоснабжения города Пыть-Ях Ханты-Мансийск</w:t>
      </w:r>
      <w:r>
        <w:rPr>
          <w:b w:val="0"/>
          <w:sz w:val="28"/>
          <w:szCs w:val="28"/>
        </w:rPr>
        <w:t>ого автономного округа - Югры» на период с 2023 по 2033 год, согласно приложению.</w:t>
      </w:r>
    </w:p>
    <w:p w14:paraId="01823208" w14:textId="10FADCA0" w:rsidR="003D462F" w:rsidRPr="003D462F" w:rsidRDefault="003D462F" w:rsidP="003D462F">
      <w:pPr>
        <w:pStyle w:val="ConsPlusTitle"/>
        <w:numPr>
          <w:ilvl w:val="0"/>
          <w:numId w:val="70"/>
        </w:numPr>
        <w:tabs>
          <w:tab w:val="clear" w:pos="720"/>
          <w:tab w:val="num" w:pos="0"/>
        </w:tabs>
        <w:spacing w:line="360" w:lineRule="auto"/>
        <w:ind w:left="0" w:firstLine="708"/>
        <w:jc w:val="both"/>
        <w:rPr>
          <w:b w:val="0"/>
          <w:sz w:val="28"/>
          <w:szCs w:val="28"/>
        </w:rPr>
      </w:pPr>
      <w:r w:rsidRPr="003D462F">
        <w:rPr>
          <w:b w:val="0"/>
          <w:sz w:val="28"/>
          <w:szCs w:val="28"/>
        </w:rPr>
        <w:t xml:space="preserve">Управлению по внутренней политике (Т.В. Староста) </w:t>
      </w:r>
      <w:r w:rsidRPr="003D462F">
        <w:rPr>
          <w:b w:val="0"/>
          <w:sz w:val="28"/>
          <w:szCs w:val="28"/>
        </w:rPr>
        <w:lastRenderedPageBreak/>
        <w:t>опубликовать постановление в печатном средстве массовой информации «Официальный вестник» и дополнительно направить для размещения в сетевом издании в информационно-телекоммуникационной сети «Интернет» - pyt-yahinform.ru.».</w:t>
      </w:r>
    </w:p>
    <w:p w14:paraId="6724B2E8" w14:textId="42E58F77" w:rsidR="005E64A9" w:rsidRPr="005B529D" w:rsidRDefault="005E64A9" w:rsidP="0059570B">
      <w:pPr>
        <w:spacing w:after="0"/>
        <w:jc w:val="both"/>
        <w:rPr>
          <w:color w:val="000000"/>
          <w:szCs w:val="28"/>
        </w:rPr>
      </w:pPr>
      <w:r w:rsidRPr="005B529D">
        <w:rPr>
          <w:color w:val="000000"/>
          <w:szCs w:val="28"/>
        </w:rPr>
        <w:t>3.</w:t>
      </w:r>
      <w:r w:rsidRPr="005B529D">
        <w:rPr>
          <w:color w:val="000000"/>
          <w:szCs w:val="28"/>
        </w:rPr>
        <w:tab/>
        <w:t xml:space="preserve">Отделу по </w:t>
      </w:r>
      <w:r>
        <w:rPr>
          <w:color w:val="000000"/>
          <w:szCs w:val="28"/>
        </w:rPr>
        <w:t>обеспечению информационной безопасности</w:t>
      </w:r>
      <w:r w:rsidRPr="005B529D">
        <w:rPr>
          <w:color w:val="000000"/>
          <w:szCs w:val="28"/>
        </w:rPr>
        <w:t xml:space="preserve"> </w:t>
      </w:r>
      <w:r w:rsidR="003D462F">
        <w:rPr>
          <w:color w:val="000000"/>
          <w:szCs w:val="28"/>
        </w:rPr>
        <w:t xml:space="preserve">            </w:t>
      </w:r>
      <w:r w:rsidRPr="005B529D">
        <w:rPr>
          <w:color w:val="000000"/>
          <w:szCs w:val="28"/>
        </w:rPr>
        <w:t>(А.А. Мерзляков) разместить постановление на официальном сайте администрации города в сети Интернет.</w:t>
      </w:r>
    </w:p>
    <w:p w14:paraId="05F0541D" w14:textId="268F502B" w:rsidR="005E64A9" w:rsidRDefault="0059570B" w:rsidP="0059570B">
      <w:pPr>
        <w:spacing w:after="0"/>
        <w:ind w:firstLine="720"/>
        <w:jc w:val="both"/>
        <w:rPr>
          <w:color w:val="000000"/>
          <w:szCs w:val="28"/>
        </w:rPr>
      </w:pPr>
      <w:r>
        <w:rPr>
          <w:color w:val="000000"/>
          <w:szCs w:val="28"/>
        </w:rPr>
        <w:t>4.</w:t>
      </w:r>
      <w:r w:rsidR="005E64A9" w:rsidRPr="005B529D">
        <w:rPr>
          <w:color w:val="000000"/>
          <w:szCs w:val="28"/>
        </w:rPr>
        <w:tab/>
        <w:t xml:space="preserve">Постановление администрации города от </w:t>
      </w:r>
      <w:r w:rsidR="005E64A9">
        <w:rPr>
          <w:color w:val="000000"/>
          <w:szCs w:val="28"/>
        </w:rPr>
        <w:t>13</w:t>
      </w:r>
      <w:r w:rsidR="005E64A9" w:rsidRPr="005B529D">
        <w:rPr>
          <w:color w:val="000000"/>
          <w:szCs w:val="28"/>
        </w:rPr>
        <w:t>.0</w:t>
      </w:r>
      <w:r w:rsidR="005E64A9">
        <w:rPr>
          <w:color w:val="000000"/>
          <w:szCs w:val="28"/>
        </w:rPr>
        <w:t>4.2022</w:t>
      </w:r>
      <w:r w:rsidR="005E64A9" w:rsidRPr="005B529D">
        <w:rPr>
          <w:color w:val="000000"/>
          <w:szCs w:val="28"/>
        </w:rPr>
        <w:t xml:space="preserve"> № 1</w:t>
      </w:r>
      <w:r w:rsidR="005E64A9">
        <w:rPr>
          <w:color w:val="000000"/>
          <w:szCs w:val="28"/>
        </w:rPr>
        <w:t>34</w:t>
      </w:r>
      <w:r w:rsidR="005E64A9" w:rsidRPr="005B529D">
        <w:rPr>
          <w:color w:val="000000"/>
          <w:szCs w:val="28"/>
        </w:rPr>
        <w:t>-п</w:t>
      </w:r>
      <w:r>
        <w:rPr>
          <w:color w:val="000000"/>
          <w:szCs w:val="28"/>
        </w:rPr>
        <w:t xml:space="preserve">а </w:t>
      </w:r>
      <w:r w:rsidR="005E64A9" w:rsidRPr="005B529D">
        <w:rPr>
          <w:color w:val="000000"/>
          <w:szCs w:val="28"/>
        </w:rPr>
        <w:t>«Об утверждении схемы теплоснабжения город</w:t>
      </w:r>
      <w:r w:rsidR="005E64A9">
        <w:rPr>
          <w:color w:val="000000"/>
          <w:szCs w:val="28"/>
        </w:rPr>
        <w:t xml:space="preserve">а </w:t>
      </w:r>
      <w:r w:rsidR="005E64A9" w:rsidRPr="005B529D">
        <w:rPr>
          <w:color w:val="000000"/>
          <w:szCs w:val="28"/>
        </w:rPr>
        <w:t>Пыть-Ях</w:t>
      </w:r>
      <w:r w:rsidR="005E64A9">
        <w:rPr>
          <w:color w:val="000000"/>
          <w:szCs w:val="28"/>
        </w:rPr>
        <w:t xml:space="preserve">а на период с 2021 по 2033 год» </w:t>
      </w:r>
      <w:r w:rsidR="005E64A9" w:rsidRPr="005B529D">
        <w:rPr>
          <w:color w:val="000000"/>
          <w:szCs w:val="28"/>
        </w:rPr>
        <w:t>признать утратившим силу</w:t>
      </w:r>
      <w:r w:rsidR="005E64A9">
        <w:rPr>
          <w:color w:val="000000"/>
          <w:szCs w:val="28"/>
        </w:rPr>
        <w:t>;</w:t>
      </w:r>
    </w:p>
    <w:p w14:paraId="6FD78A3D" w14:textId="77777777" w:rsidR="005E64A9" w:rsidRPr="005B529D" w:rsidRDefault="005E64A9" w:rsidP="0059570B">
      <w:pPr>
        <w:spacing w:after="0"/>
        <w:jc w:val="both"/>
        <w:rPr>
          <w:color w:val="000000"/>
          <w:szCs w:val="28"/>
        </w:rPr>
      </w:pPr>
      <w:r w:rsidRPr="005B529D">
        <w:rPr>
          <w:color w:val="000000"/>
          <w:szCs w:val="28"/>
        </w:rPr>
        <w:t>5.</w:t>
      </w:r>
      <w:r w:rsidRPr="005B529D">
        <w:rPr>
          <w:color w:val="000000"/>
          <w:szCs w:val="28"/>
        </w:rPr>
        <w:tab/>
        <w:t xml:space="preserve">Контроль за выполнением постановления возложить на </w:t>
      </w:r>
      <w:r w:rsidRPr="00FE653E">
        <w:rPr>
          <w:color w:val="000000"/>
          <w:szCs w:val="28"/>
        </w:rPr>
        <w:t>заместителя главы города (направление деятельности жилищно-коммунальные вопросы).</w:t>
      </w:r>
    </w:p>
    <w:p w14:paraId="3ADF3EB8" w14:textId="77777777" w:rsidR="005E64A9" w:rsidRPr="005B529D" w:rsidRDefault="005E64A9" w:rsidP="0059570B">
      <w:pPr>
        <w:pStyle w:val="af3"/>
        <w:spacing w:after="0"/>
        <w:jc w:val="both"/>
        <w:rPr>
          <w:color w:val="000000"/>
          <w:sz w:val="28"/>
          <w:szCs w:val="28"/>
        </w:rPr>
      </w:pPr>
    </w:p>
    <w:p w14:paraId="2175FCBA" w14:textId="77777777" w:rsidR="005E64A9" w:rsidRPr="005B529D" w:rsidRDefault="005E64A9" w:rsidP="0059570B">
      <w:pPr>
        <w:pStyle w:val="ConsPlusNormal"/>
        <w:jc w:val="both"/>
        <w:rPr>
          <w:rFonts w:ascii="Times New Roman" w:hAnsi="Times New Roman"/>
          <w:color w:val="000000"/>
          <w:sz w:val="28"/>
          <w:szCs w:val="28"/>
        </w:rPr>
      </w:pPr>
    </w:p>
    <w:p w14:paraId="466D23EB" w14:textId="77777777" w:rsidR="005E64A9" w:rsidRPr="005B529D" w:rsidRDefault="005E64A9" w:rsidP="0059570B">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both"/>
        <w:rPr>
          <w:color w:val="000000"/>
          <w:szCs w:val="28"/>
        </w:rPr>
      </w:pPr>
    </w:p>
    <w:p w14:paraId="6407B8A0" w14:textId="3291ED6F" w:rsidR="005E64A9" w:rsidRPr="005B529D" w:rsidRDefault="0059570B" w:rsidP="0059570B">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color w:val="000000"/>
          <w:szCs w:val="28"/>
        </w:rPr>
      </w:pPr>
      <w:r>
        <w:rPr>
          <w:color w:val="000000"/>
          <w:szCs w:val="28"/>
        </w:rPr>
        <w:t xml:space="preserve">Глава города Пыть-Яха </w:t>
      </w:r>
      <w:r w:rsidR="005E64A9" w:rsidRPr="005B529D">
        <w:rPr>
          <w:color w:val="000000"/>
          <w:szCs w:val="28"/>
        </w:rPr>
        <w:tab/>
      </w:r>
      <w:r w:rsidR="005E64A9" w:rsidRPr="005B529D">
        <w:rPr>
          <w:color w:val="000000"/>
          <w:szCs w:val="28"/>
        </w:rPr>
        <w:tab/>
        <w:t xml:space="preserve">                         </w:t>
      </w:r>
      <w:r w:rsidR="005E64A9" w:rsidRPr="005B529D">
        <w:rPr>
          <w:color w:val="000000"/>
          <w:szCs w:val="28"/>
        </w:rPr>
        <w:tab/>
        <w:t xml:space="preserve">                  А.Н. Морозов</w:t>
      </w:r>
    </w:p>
    <w:p w14:paraId="1742AC31" w14:textId="77777777" w:rsidR="005E64A9" w:rsidRPr="005B529D" w:rsidRDefault="005E64A9" w:rsidP="005E64A9">
      <w:pPr>
        <w:rPr>
          <w:color w:val="000000"/>
        </w:rPr>
      </w:pPr>
    </w:p>
    <w:p w14:paraId="73D49403" w14:textId="77777777" w:rsidR="005E64A9" w:rsidRPr="005B529D" w:rsidRDefault="005E64A9" w:rsidP="005E64A9">
      <w:pPr>
        <w:rPr>
          <w:color w:val="000000"/>
        </w:rPr>
      </w:pPr>
    </w:p>
    <w:p w14:paraId="3D3F2A7B" w14:textId="77777777" w:rsidR="005E64A9" w:rsidRPr="005B529D" w:rsidRDefault="005E64A9" w:rsidP="005E64A9">
      <w:pPr>
        <w:rPr>
          <w:color w:val="000000"/>
        </w:rPr>
      </w:pPr>
    </w:p>
    <w:p w14:paraId="3B4D8009" w14:textId="77777777" w:rsidR="005E64A9" w:rsidRPr="005B529D" w:rsidRDefault="005E64A9" w:rsidP="005E64A9">
      <w:pPr>
        <w:rPr>
          <w:color w:val="000000"/>
        </w:rPr>
      </w:pPr>
    </w:p>
    <w:p w14:paraId="27359A76" w14:textId="77777777" w:rsidR="005E64A9" w:rsidRPr="005B529D" w:rsidRDefault="005E64A9" w:rsidP="005E64A9">
      <w:pPr>
        <w:rPr>
          <w:color w:val="000000"/>
        </w:rPr>
      </w:pPr>
    </w:p>
    <w:p w14:paraId="4E735564" w14:textId="77777777" w:rsidR="005E64A9" w:rsidRPr="005B529D" w:rsidRDefault="005E64A9" w:rsidP="005E64A9">
      <w:pPr>
        <w:rPr>
          <w:color w:val="000000"/>
        </w:rPr>
      </w:pPr>
    </w:p>
    <w:p w14:paraId="399FC3D5" w14:textId="77777777" w:rsidR="005E64A9" w:rsidRPr="005B529D" w:rsidRDefault="005E64A9" w:rsidP="005E64A9">
      <w:pPr>
        <w:rPr>
          <w:color w:val="000000"/>
        </w:rPr>
      </w:pPr>
    </w:p>
    <w:p w14:paraId="41288870" w14:textId="77777777" w:rsidR="005E64A9" w:rsidRPr="005B529D" w:rsidRDefault="005E64A9" w:rsidP="005E64A9">
      <w:pPr>
        <w:rPr>
          <w:color w:val="000000"/>
        </w:rPr>
      </w:pPr>
    </w:p>
    <w:p w14:paraId="4B070428" w14:textId="77777777" w:rsidR="005E64A9" w:rsidRDefault="005E64A9" w:rsidP="005E64A9">
      <w:pPr>
        <w:rPr>
          <w:color w:val="000000"/>
        </w:rPr>
      </w:pPr>
    </w:p>
    <w:p w14:paraId="1165C03A" w14:textId="77777777" w:rsidR="0059570B" w:rsidRPr="005B529D" w:rsidRDefault="0059570B" w:rsidP="0059570B">
      <w:pPr>
        <w:ind w:firstLine="0"/>
        <w:rPr>
          <w:color w:val="000000"/>
        </w:rPr>
      </w:pPr>
    </w:p>
    <w:p w14:paraId="7ED45581" w14:textId="77777777" w:rsidR="005E64A9" w:rsidRPr="002D51C9" w:rsidRDefault="005E64A9" w:rsidP="00DD1664">
      <w:pPr>
        <w:spacing w:after="0" w:line="240" w:lineRule="auto"/>
        <w:ind w:firstLine="708"/>
        <w:jc w:val="right"/>
        <w:rPr>
          <w:color w:val="000000"/>
          <w:szCs w:val="28"/>
        </w:rPr>
      </w:pPr>
      <w:r>
        <w:rPr>
          <w:color w:val="000000"/>
          <w:szCs w:val="28"/>
        </w:rPr>
        <w:lastRenderedPageBreak/>
        <w:t xml:space="preserve">Приложение </w:t>
      </w:r>
    </w:p>
    <w:p w14:paraId="32E140A2" w14:textId="77777777" w:rsidR="005E64A9" w:rsidRPr="002D51C9" w:rsidRDefault="005E64A9" w:rsidP="00DD1664">
      <w:pPr>
        <w:spacing w:after="0" w:line="240" w:lineRule="auto"/>
        <w:jc w:val="right"/>
        <w:rPr>
          <w:color w:val="000000"/>
          <w:szCs w:val="28"/>
        </w:rPr>
      </w:pPr>
      <w:r w:rsidRPr="002D51C9">
        <w:rPr>
          <w:color w:val="000000"/>
          <w:szCs w:val="28"/>
        </w:rPr>
        <w:t>к постановлению</w:t>
      </w:r>
      <w:r w:rsidRPr="002D51C9">
        <w:rPr>
          <w:szCs w:val="28"/>
        </w:rPr>
        <w:t xml:space="preserve"> </w:t>
      </w:r>
      <w:r w:rsidRPr="002D51C9">
        <w:rPr>
          <w:color w:val="000000"/>
          <w:szCs w:val="28"/>
        </w:rPr>
        <w:t xml:space="preserve">администрации </w:t>
      </w:r>
    </w:p>
    <w:p w14:paraId="0679499E" w14:textId="77777777" w:rsidR="005E64A9" w:rsidRPr="002D51C9" w:rsidRDefault="005E64A9" w:rsidP="00DD1664">
      <w:pPr>
        <w:spacing w:after="0" w:line="240" w:lineRule="auto"/>
        <w:jc w:val="right"/>
        <w:rPr>
          <w:szCs w:val="28"/>
        </w:rPr>
      </w:pPr>
      <w:r w:rsidRPr="002D51C9">
        <w:rPr>
          <w:color w:val="000000"/>
          <w:szCs w:val="28"/>
        </w:rPr>
        <w:t xml:space="preserve">города Пыть-Яха </w:t>
      </w:r>
    </w:p>
    <w:p w14:paraId="73DBBE85" w14:textId="77777777" w:rsidR="005E64A9" w:rsidRDefault="005E64A9" w:rsidP="0059570B">
      <w:pPr>
        <w:pStyle w:val="ConsPlusTitle"/>
        <w:spacing w:line="360" w:lineRule="auto"/>
        <w:jc w:val="right"/>
        <w:rPr>
          <w:b w:val="0"/>
          <w:sz w:val="28"/>
          <w:szCs w:val="28"/>
        </w:rPr>
      </w:pPr>
    </w:p>
    <w:p w14:paraId="4DB79A1F" w14:textId="46564729" w:rsidR="0007567E" w:rsidRPr="0007567E" w:rsidRDefault="0007567E" w:rsidP="0027725D">
      <w:pPr>
        <w:pStyle w:val="ac"/>
        <w:tabs>
          <w:tab w:val="right" w:pos="9360"/>
        </w:tabs>
        <w:spacing w:line="276" w:lineRule="auto"/>
        <w:ind w:firstLine="0"/>
        <w:rPr>
          <w:rFonts w:eastAsia="Calibri"/>
          <w:szCs w:val="24"/>
        </w:rPr>
      </w:pPr>
    </w:p>
    <w:p w14:paraId="17A06BDC" w14:textId="77777777" w:rsidR="0007567E" w:rsidRPr="0007567E" w:rsidRDefault="0007567E" w:rsidP="0007567E">
      <w:pPr>
        <w:tabs>
          <w:tab w:val="left" w:pos="6315"/>
        </w:tabs>
        <w:spacing w:after="0" w:line="240" w:lineRule="auto"/>
        <w:ind w:firstLine="0"/>
        <w:rPr>
          <w:rFonts w:eastAsia="Calibri"/>
          <w:sz w:val="24"/>
          <w:szCs w:val="24"/>
        </w:rPr>
      </w:pPr>
    </w:p>
    <w:p w14:paraId="00568D2D" w14:textId="77777777" w:rsidR="0007567E" w:rsidRPr="0007567E" w:rsidRDefault="0007567E" w:rsidP="0007567E">
      <w:pPr>
        <w:tabs>
          <w:tab w:val="left" w:pos="6315"/>
        </w:tabs>
        <w:spacing w:after="0" w:line="240" w:lineRule="auto"/>
        <w:ind w:firstLine="0"/>
        <w:rPr>
          <w:rFonts w:eastAsia="Calibri"/>
          <w:sz w:val="24"/>
          <w:szCs w:val="24"/>
        </w:rPr>
      </w:pPr>
    </w:p>
    <w:p w14:paraId="137297F2" w14:textId="77777777" w:rsidR="0007567E" w:rsidRPr="0007567E" w:rsidRDefault="0007567E" w:rsidP="0007567E">
      <w:pPr>
        <w:tabs>
          <w:tab w:val="left" w:pos="6315"/>
        </w:tabs>
        <w:spacing w:after="0" w:line="240" w:lineRule="auto"/>
        <w:ind w:firstLine="0"/>
        <w:rPr>
          <w:rFonts w:eastAsia="Calibri"/>
          <w:sz w:val="24"/>
          <w:szCs w:val="24"/>
        </w:rPr>
      </w:pPr>
    </w:p>
    <w:p w14:paraId="2E3BD2EB" w14:textId="77777777" w:rsidR="0007567E" w:rsidRDefault="0007567E" w:rsidP="0007567E">
      <w:pPr>
        <w:tabs>
          <w:tab w:val="left" w:pos="6315"/>
        </w:tabs>
        <w:spacing w:after="0" w:line="240" w:lineRule="auto"/>
        <w:ind w:firstLine="0"/>
        <w:rPr>
          <w:rFonts w:eastAsia="Calibri"/>
          <w:sz w:val="24"/>
          <w:szCs w:val="24"/>
        </w:rPr>
      </w:pPr>
    </w:p>
    <w:p w14:paraId="38460140" w14:textId="77777777" w:rsidR="00DD1664" w:rsidRDefault="00DD1664" w:rsidP="0007567E">
      <w:pPr>
        <w:tabs>
          <w:tab w:val="left" w:pos="6315"/>
        </w:tabs>
        <w:spacing w:after="0" w:line="240" w:lineRule="auto"/>
        <w:ind w:firstLine="0"/>
        <w:rPr>
          <w:rFonts w:eastAsia="Calibri"/>
          <w:sz w:val="24"/>
          <w:szCs w:val="24"/>
        </w:rPr>
      </w:pPr>
    </w:p>
    <w:p w14:paraId="70AAC432" w14:textId="77777777" w:rsidR="00DD1664" w:rsidRDefault="00DD1664" w:rsidP="0007567E">
      <w:pPr>
        <w:tabs>
          <w:tab w:val="left" w:pos="6315"/>
        </w:tabs>
        <w:spacing w:after="0" w:line="240" w:lineRule="auto"/>
        <w:ind w:firstLine="0"/>
        <w:rPr>
          <w:rFonts w:eastAsia="Calibri"/>
          <w:sz w:val="24"/>
          <w:szCs w:val="24"/>
        </w:rPr>
      </w:pPr>
    </w:p>
    <w:p w14:paraId="6235AB19" w14:textId="77777777" w:rsidR="00DD1664" w:rsidRPr="0007567E" w:rsidRDefault="00DD1664" w:rsidP="0007567E">
      <w:pPr>
        <w:tabs>
          <w:tab w:val="left" w:pos="6315"/>
        </w:tabs>
        <w:spacing w:after="0" w:line="240" w:lineRule="auto"/>
        <w:ind w:firstLine="0"/>
        <w:rPr>
          <w:rFonts w:eastAsia="Calibri"/>
          <w:sz w:val="24"/>
          <w:szCs w:val="24"/>
        </w:rPr>
      </w:pPr>
    </w:p>
    <w:p w14:paraId="48174576" w14:textId="77777777" w:rsidR="0007567E" w:rsidRPr="0007567E" w:rsidRDefault="0007567E" w:rsidP="0007567E">
      <w:pPr>
        <w:tabs>
          <w:tab w:val="left" w:pos="6315"/>
        </w:tabs>
        <w:spacing w:after="0" w:line="240" w:lineRule="auto"/>
        <w:ind w:firstLine="0"/>
        <w:rPr>
          <w:rFonts w:eastAsia="Calibri"/>
          <w:sz w:val="24"/>
          <w:szCs w:val="24"/>
        </w:rPr>
      </w:pPr>
    </w:p>
    <w:p w14:paraId="3FD0A5D8" w14:textId="77777777" w:rsidR="0007567E" w:rsidRPr="0007567E" w:rsidRDefault="0007567E" w:rsidP="0007567E">
      <w:pPr>
        <w:tabs>
          <w:tab w:val="left" w:pos="6315"/>
        </w:tabs>
        <w:spacing w:after="0" w:line="240" w:lineRule="auto"/>
        <w:ind w:firstLine="0"/>
        <w:rPr>
          <w:rFonts w:eastAsia="Calibri"/>
          <w:sz w:val="24"/>
          <w:szCs w:val="24"/>
        </w:rPr>
      </w:pPr>
    </w:p>
    <w:p w14:paraId="4FCF64FC" w14:textId="33FDAEB2" w:rsidR="0007567E" w:rsidRPr="00365381" w:rsidRDefault="00365381" w:rsidP="0007567E">
      <w:pPr>
        <w:tabs>
          <w:tab w:val="left" w:pos="6315"/>
        </w:tabs>
        <w:spacing w:after="0" w:line="240" w:lineRule="auto"/>
        <w:ind w:firstLine="0"/>
        <w:rPr>
          <w:rFonts w:eastAsia="Calibri"/>
          <w:sz w:val="24"/>
          <w:szCs w:val="24"/>
        </w:rPr>
      </w:pPr>
      <w:r w:rsidRPr="00365381">
        <w:rPr>
          <w:rFonts w:eastAsia="Calibri"/>
          <w:sz w:val="24"/>
          <w:szCs w:val="24"/>
        </w:rPr>
        <w:t xml:space="preserve"> </w:t>
      </w:r>
    </w:p>
    <w:p w14:paraId="6261E865" w14:textId="77777777" w:rsidR="0007567E" w:rsidRPr="0007567E" w:rsidRDefault="0007567E" w:rsidP="0007567E">
      <w:pPr>
        <w:tabs>
          <w:tab w:val="left" w:pos="6315"/>
        </w:tabs>
        <w:spacing w:after="0" w:line="240" w:lineRule="auto"/>
        <w:ind w:firstLine="0"/>
        <w:rPr>
          <w:rFonts w:eastAsia="Calibri"/>
          <w:sz w:val="24"/>
          <w:szCs w:val="24"/>
        </w:rPr>
      </w:pPr>
    </w:p>
    <w:p w14:paraId="611D4427" w14:textId="77777777" w:rsidR="0007567E" w:rsidRPr="0007567E" w:rsidRDefault="0007567E" w:rsidP="0007567E">
      <w:pPr>
        <w:tabs>
          <w:tab w:val="left" w:pos="6315"/>
        </w:tabs>
        <w:spacing w:after="0" w:line="240" w:lineRule="auto"/>
        <w:ind w:firstLine="0"/>
        <w:rPr>
          <w:rFonts w:eastAsia="Calibri"/>
          <w:sz w:val="24"/>
          <w:szCs w:val="24"/>
        </w:rPr>
      </w:pPr>
    </w:p>
    <w:p w14:paraId="3ACC87BA" w14:textId="77777777" w:rsidR="0007567E" w:rsidRPr="0007567E" w:rsidRDefault="0007567E" w:rsidP="0007567E">
      <w:pPr>
        <w:tabs>
          <w:tab w:val="left" w:pos="6315"/>
        </w:tabs>
        <w:spacing w:after="0" w:line="240" w:lineRule="auto"/>
        <w:ind w:firstLine="0"/>
        <w:jc w:val="center"/>
        <w:rPr>
          <w:rFonts w:eastAsia="Calibri"/>
          <w:szCs w:val="32"/>
        </w:rPr>
      </w:pPr>
      <w:r w:rsidRPr="0007567E">
        <w:rPr>
          <w:rFonts w:eastAsia="Calibri"/>
          <w:szCs w:val="32"/>
        </w:rPr>
        <w:t>СХЕМА ТЕПЛОСНАБЖЕНИЯ</w:t>
      </w:r>
    </w:p>
    <w:p w14:paraId="537FB233" w14:textId="77777777" w:rsidR="0007567E" w:rsidRPr="0007567E" w:rsidRDefault="0007567E" w:rsidP="0007567E">
      <w:pPr>
        <w:tabs>
          <w:tab w:val="left" w:pos="6315"/>
        </w:tabs>
        <w:spacing w:after="0" w:line="240" w:lineRule="auto"/>
        <w:ind w:firstLine="0"/>
        <w:jc w:val="center"/>
        <w:rPr>
          <w:rFonts w:eastAsia="Calibri"/>
          <w:szCs w:val="32"/>
        </w:rPr>
      </w:pPr>
      <w:r w:rsidRPr="0007567E">
        <w:rPr>
          <w:rFonts w:eastAsia="Calibri"/>
          <w:szCs w:val="32"/>
        </w:rPr>
        <w:t xml:space="preserve">МУНИЦИПАЛЬНОГО ОБРАЗОВАНИЯ </w:t>
      </w:r>
    </w:p>
    <w:p w14:paraId="64E4413E" w14:textId="61388F91" w:rsidR="0007567E" w:rsidRPr="0007567E" w:rsidRDefault="0007567E" w:rsidP="0007567E">
      <w:pPr>
        <w:tabs>
          <w:tab w:val="left" w:pos="6315"/>
        </w:tabs>
        <w:spacing w:after="0" w:line="240" w:lineRule="auto"/>
        <w:ind w:firstLine="0"/>
        <w:jc w:val="center"/>
        <w:rPr>
          <w:rFonts w:eastAsia="Calibri"/>
          <w:szCs w:val="32"/>
        </w:rPr>
      </w:pPr>
      <w:r w:rsidRPr="0007567E">
        <w:rPr>
          <w:rFonts w:eastAsia="Calibri"/>
          <w:szCs w:val="32"/>
        </w:rPr>
        <w:t xml:space="preserve">ГОРОДСКОЙ ОКРУГ ПЫТЬ-ЯХ </w:t>
      </w:r>
    </w:p>
    <w:p w14:paraId="23A7C4E3" w14:textId="77777777" w:rsidR="0007567E" w:rsidRPr="0007567E" w:rsidRDefault="0007567E" w:rsidP="0007567E">
      <w:pPr>
        <w:tabs>
          <w:tab w:val="left" w:pos="6315"/>
        </w:tabs>
        <w:spacing w:after="0" w:line="240" w:lineRule="auto"/>
        <w:ind w:firstLine="0"/>
        <w:jc w:val="center"/>
        <w:rPr>
          <w:rFonts w:eastAsia="Calibri"/>
          <w:szCs w:val="32"/>
        </w:rPr>
      </w:pPr>
      <w:r w:rsidRPr="0007567E">
        <w:rPr>
          <w:rFonts w:eastAsia="Calibri"/>
          <w:szCs w:val="32"/>
        </w:rPr>
        <w:t>ХАНТЫ-МАНСИЙСКОГО АВТОНОМНОГО ОКРУГА-ЮГРЫ</w:t>
      </w:r>
    </w:p>
    <w:p w14:paraId="7638F860" w14:textId="02507ECB" w:rsidR="0007567E" w:rsidRPr="0007567E" w:rsidRDefault="0007567E" w:rsidP="0007567E">
      <w:pPr>
        <w:tabs>
          <w:tab w:val="left" w:pos="6315"/>
        </w:tabs>
        <w:spacing w:after="0" w:line="240" w:lineRule="auto"/>
        <w:ind w:firstLine="0"/>
        <w:jc w:val="center"/>
        <w:rPr>
          <w:rFonts w:eastAsia="Calibri"/>
          <w:szCs w:val="32"/>
        </w:rPr>
      </w:pPr>
      <w:r w:rsidRPr="0007567E">
        <w:rPr>
          <w:rFonts w:eastAsia="Calibri"/>
          <w:szCs w:val="32"/>
        </w:rPr>
        <w:t>НА ПЕРИОД С 20</w:t>
      </w:r>
      <w:r w:rsidR="00E7526E" w:rsidRPr="00E7526E">
        <w:rPr>
          <w:rFonts w:eastAsia="Calibri"/>
          <w:szCs w:val="32"/>
        </w:rPr>
        <w:t>23</w:t>
      </w:r>
      <w:r w:rsidRPr="0007567E">
        <w:rPr>
          <w:rFonts w:eastAsia="Calibri"/>
          <w:szCs w:val="32"/>
        </w:rPr>
        <w:t xml:space="preserve"> ПО 2033 ГОД</w:t>
      </w:r>
    </w:p>
    <w:p w14:paraId="029D78C2" w14:textId="77777777" w:rsidR="0007567E" w:rsidRPr="0007567E" w:rsidRDefault="0007567E" w:rsidP="0007567E">
      <w:pPr>
        <w:tabs>
          <w:tab w:val="left" w:pos="6315"/>
        </w:tabs>
        <w:spacing w:after="0" w:line="240" w:lineRule="auto"/>
        <w:ind w:firstLine="0"/>
        <w:jc w:val="center"/>
        <w:rPr>
          <w:rFonts w:eastAsia="Calibri"/>
          <w:sz w:val="24"/>
          <w:szCs w:val="24"/>
        </w:rPr>
      </w:pPr>
    </w:p>
    <w:p w14:paraId="3B4159E2" w14:textId="77777777" w:rsidR="00365381" w:rsidRPr="00C771CB" w:rsidRDefault="00365381" w:rsidP="00365381">
      <w:pPr>
        <w:tabs>
          <w:tab w:val="left" w:pos="6315"/>
        </w:tabs>
        <w:spacing w:after="0" w:line="23" w:lineRule="atLeast"/>
        <w:ind w:firstLine="0"/>
        <w:jc w:val="center"/>
        <w:rPr>
          <w:rFonts w:eastAsia="Calibri"/>
          <w:szCs w:val="32"/>
        </w:rPr>
      </w:pPr>
      <w:r w:rsidRPr="00C771CB">
        <w:rPr>
          <w:rFonts w:eastAsia="Calibri"/>
          <w:szCs w:val="32"/>
        </w:rPr>
        <w:t>АКТУАЛИЗАЦИЯ НА 202</w:t>
      </w:r>
      <w:r w:rsidRPr="00280F4F">
        <w:rPr>
          <w:rFonts w:eastAsia="Calibri"/>
          <w:szCs w:val="32"/>
        </w:rPr>
        <w:t>4</w:t>
      </w:r>
      <w:r w:rsidRPr="00C771CB">
        <w:rPr>
          <w:rFonts w:eastAsia="Calibri"/>
          <w:szCs w:val="32"/>
        </w:rPr>
        <w:t xml:space="preserve"> ГОД</w:t>
      </w:r>
    </w:p>
    <w:p w14:paraId="19931961" w14:textId="77777777" w:rsidR="00365381" w:rsidRPr="0007567E" w:rsidRDefault="00365381" w:rsidP="0007567E">
      <w:pPr>
        <w:tabs>
          <w:tab w:val="left" w:pos="6315"/>
        </w:tabs>
        <w:spacing w:after="0" w:line="240" w:lineRule="auto"/>
        <w:ind w:firstLine="0"/>
        <w:rPr>
          <w:rFonts w:eastAsia="Calibri"/>
          <w:sz w:val="24"/>
          <w:szCs w:val="24"/>
        </w:rPr>
      </w:pPr>
    </w:p>
    <w:p w14:paraId="04BD20F9" w14:textId="77777777" w:rsidR="0007567E" w:rsidRPr="0007567E" w:rsidRDefault="0007567E" w:rsidP="0007567E">
      <w:pPr>
        <w:tabs>
          <w:tab w:val="left" w:pos="6315"/>
        </w:tabs>
        <w:spacing w:before="240" w:after="0" w:line="240" w:lineRule="auto"/>
        <w:ind w:firstLine="0"/>
        <w:jc w:val="center"/>
        <w:rPr>
          <w:rFonts w:eastAsia="Calibri"/>
          <w:sz w:val="36"/>
          <w:szCs w:val="36"/>
        </w:rPr>
      </w:pPr>
    </w:p>
    <w:p w14:paraId="66A6A3C8" w14:textId="77777777" w:rsidR="0007567E" w:rsidRPr="0007567E" w:rsidRDefault="0007567E" w:rsidP="005E463B">
      <w:pPr>
        <w:tabs>
          <w:tab w:val="left" w:pos="6315"/>
        </w:tabs>
        <w:spacing w:after="0" w:line="240" w:lineRule="auto"/>
        <w:ind w:firstLine="0"/>
        <w:jc w:val="both"/>
        <w:rPr>
          <w:rFonts w:eastAsia="Calibri"/>
          <w:sz w:val="24"/>
          <w:szCs w:val="24"/>
        </w:rPr>
      </w:pPr>
      <w:r w:rsidRPr="0007567E">
        <w:rPr>
          <w:rFonts w:eastAsia="Calibri"/>
          <w:sz w:val="24"/>
          <w:szCs w:val="24"/>
        </w:rPr>
        <w:t>Сведений, составляющих государственную тайну в соответствии с Указом Президента Российской Федерации от 30.11.1995 № 1203 «Об утверждении перечня сведений, отнесенных к государственной тайне», не содержится.</w:t>
      </w:r>
    </w:p>
    <w:p w14:paraId="21E619C2" w14:textId="77777777" w:rsidR="0007567E" w:rsidRPr="0007567E" w:rsidRDefault="0007567E" w:rsidP="0007567E">
      <w:pPr>
        <w:tabs>
          <w:tab w:val="left" w:pos="7513"/>
        </w:tabs>
        <w:spacing w:after="0" w:line="240" w:lineRule="auto"/>
        <w:ind w:firstLine="0"/>
        <w:rPr>
          <w:rFonts w:eastAsia="Calibri"/>
          <w:sz w:val="24"/>
          <w:szCs w:val="28"/>
        </w:rPr>
      </w:pPr>
    </w:p>
    <w:p w14:paraId="2F895BCC" w14:textId="77777777" w:rsidR="00A24D1F" w:rsidRDefault="00A24D1F" w:rsidP="0007567E">
      <w:pPr>
        <w:tabs>
          <w:tab w:val="left" w:pos="6315"/>
        </w:tabs>
        <w:spacing w:after="0" w:line="240" w:lineRule="auto"/>
        <w:ind w:firstLine="0"/>
        <w:jc w:val="center"/>
        <w:rPr>
          <w:rFonts w:eastAsia="Calibri"/>
          <w:sz w:val="24"/>
          <w:szCs w:val="24"/>
        </w:rPr>
      </w:pPr>
    </w:p>
    <w:p w14:paraId="0873D566" w14:textId="77777777" w:rsidR="00A24D1F" w:rsidRDefault="00A24D1F" w:rsidP="0007567E">
      <w:pPr>
        <w:tabs>
          <w:tab w:val="left" w:pos="6315"/>
        </w:tabs>
        <w:spacing w:after="0" w:line="240" w:lineRule="auto"/>
        <w:ind w:firstLine="0"/>
        <w:jc w:val="center"/>
        <w:rPr>
          <w:rFonts w:eastAsia="Calibri"/>
          <w:sz w:val="24"/>
          <w:szCs w:val="24"/>
        </w:rPr>
      </w:pPr>
    </w:p>
    <w:p w14:paraId="2C79EC81" w14:textId="77777777" w:rsidR="00A24D1F" w:rsidRDefault="00A24D1F" w:rsidP="0007567E">
      <w:pPr>
        <w:tabs>
          <w:tab w:val="left" w:pos="6315"/>
        </w:tabs>
        <w:spacing w:after="0" w:line="240" w:lineRule="auto"/>
        <w:ind w:firstLine="0"/>
        <w:jc w:val="center"/>
        <w:rPr>
          <w:rFonts w:eastAsia="Calibri"/>
          <w:sz w:val="24"/>
          <w:szCs w:val="24"/>
        </w:rPr>
      </w:pPr>
    </w:p>
    <w:p w14:paraId="3D838581" w14:textId="77777777" w:rsidR="00A24D1F" w:rsidRDefault="00A24D1F" w:rsidP="0007567E">
      <w:pPr>
        <w:tabs>
          <w:tab w:val="left" w:pos="6315"/>
        </w:tabs>
        <w:spacing w:after="0" w:line="240" w:lineRule="auto"/>
        <w:ind w:firstLine="0"/>
        <w:jc w:val="center"/>
        <w:rPr>
          <w:rFonts w:eastAsia="Calibri"/>
          <w:sz w:val="24"/>
          <w:szCs w:val="24"/>
        </w:rPr>
      </w:pPr>
    </w:p>
    <w:p w14:paraId="5ECD3ACB" w14:textId="77777777" w:rsidR="00A24D1F" w:rsidRDefault="00A24D1F" w:rsidP="0007567E">
      <w:pPr>
        <w:tabs>
          <w:tab w:val="left" w:pos="6315"/>
        </w:tabs>
        <w:spacing w:after="0" w:line="240" w:lineRule="auto"/>
        <w:ind w:firstLine="0"/>
        <w:jc w:val="center"/>
        <w:rPr>
          <w:rFonts w:eastAsia="Calibri"/>
          <w:sz w:val="24"/>
          <w:szCs w:val="24"/>
        </w:rPr>
      </w:pPr>
    </w:p>
    <w:p w14:paraId="1EF6E833" w14:textId="77777777" w:rsidR="00A24D1F" w:rsidRDefault="00A24D1F" w:rsidP="0007567E">
      <w:pPr>
        <w:tabs>
          <w:tab w:val="left" w:pos="6315"/>
        </w:tabs>
        <w:spacing w:after="0" w:line="240" w:lineRule="auto"/>
        <w:ind w:firstLine="0"/>
        <w:jc w:val="center"/>
        <w:rPr>
          <w:rFonts w:eastAsia="Calibri"/>
          <w:sz w:val="24"/>
          <w:szCs w:val="24"/>
        </w:rPr>
      </w:pPr>
    </w:p>
    <w:p w14:paraId="2C84B6EA" w14:textId="77777777" w:rsidR="00A24D1F" w:rsidRDefault="00A24D1F" w:rsidP="0007567E">
      <w:pPr>
        <w:tabs>
          <w:tab w:val="left" w:pos="6315"/>
        </w:tabs>
        <w:spacing w:after="0" w:line="240" w:lineRule="auto"/>
        <w:ind w:firstLine="0"/>
        <w:jc w:val="center"/>
        <w:rPr>
          <w:rFonts w:eastAsia="Calibri"/>
          <w:sz w:val="24"/>
          <w:szCs w:val="24"/>
        </w:rPr>
      </w:pPr>
    </w:p>
    <w:p w14:paraId="4BE3238E" w14:textId="77777777" w:rsidR="00A24D1F" w:rsidRDefault="00A24D1F" w:rsidP="0007567E">
      <w:pPr>
        <w:tabs>
          <w:tab w:val="left" w:pos="6315"/>
        </w:tabs>
        <w:spacing w:after="0" w:line="240" w:lineRule="auto"/>
        <w:ind w:firstLine="0"/>
        <w:jc w:val="center"/>
        <w:rPr>
          <w:rFonts w:eastAsia="Calibri"/>
          <w:sz w:val="24"/>
          <w:szCs w:val="24"/>
        </w:rPr>
      </w:pPr>
    </w:p>
    <w:p w14:paraId="6B9953A1" w14:textId="77777777" w:rsidR="00A24D1F" w:rsidRDefault="00A24D1F" w:rsidP="0007567E">
      <w:pPr>
        <w:tabs>
          <w:tab w:val="left" w:pos="6315"/>
        </w:tabs>
        <w:spacing w:after="0" w:line="240" w:lineRule="auto"/>
        <w:ind w:firstLine="0"/>
        <w:jc w:val="center"/>
        <w:rPr>
          <w:rFonts w:eastAsia="Calibri"/>
          <w:sz w:val="24"/>
          <w:szCs w:val="24"/>
        </w:rPr>
      </w:pPr>
    </w:p>
    <w:p w14:paraId="1124D00E" w14:textId="77777777" w:rsidR="00A24D1F" w:rsidRDefault="00A24D1F" w:rsidP="0007567E">
      <w:pPr>
        <w:tabs>
          <w:tab w:val="left" w:pos="6315"/>
        </w:tabs>
        <w:spacing w:after="0" w:line="240" w:lineRule="auto"/>
        <w:ind w:firstLine="0"/>
        <w:jc w:val="center"/>
        <w:rPr>
          <w:rFonts w:eastAsia="Calibri"/>
          <w:sz w:val="24"/>
          <w:szCs w:val="24"/>
        </w:rPr>
      </w:pPr>
    </w:p>
    <w:p w14:paraId="78722D41" w14:textId="77777777" w:rsidR="00A24D1F" w:rsidRDefault="00A24D1F" w:rsidP="0007567E">
      <w:pPr>
        <w:tabs>
          <w:tab w:val="left" w:pos="6315"/>
        </w:tabs>
        <w:spacing w:after="0" w:line="240" w:lineRule="auto"/>
        <w:ind w:firstLine="0"/>
        <w:jc w:val="center"/>
        <w:rPr>
          <w:rFonts w:eastAsia="Calibri"/>
          <w:sz w:val="24"/>
          <w:szCs w:val="24"/>
        </w:rPr>
      </w:pPr>
    </w:p>
    <w:p w14:paraId="3F5E8413" w14:textId="77777777" w:rsidR="00A24D1F" w:rsidRDefault="00A24D1F" w:rsidP="0007567E">
      <w:pPr>
        <w:tabs>
          <w:tab w:val="left" w:pos="6315"/>
        </w:tabs>
        <w:spacing w:after="0" w:line="240" w:lineRule="auto"/>
        <w:ind w:firstLine="0"/>
        <w:jc w:val="center"/>
        <w:rPr>
          <w:rFonts w:eastAsia="Calibri"/>
          <w:sz w:val="24"/>
          <w:szCs w:val="24"/>
        </w:rPr>
      </w:pPr>
    </w:p>
    <w:p w14:paraId="477A09A3" w14:textId="77777777" w:rsidR="00A24D1F" w:rsidRDefault="00A24D1F" w:rsidP="0007567E">
      <w:pPr>
        <w:tabs>
          <w:tab w:val="left" w:pos="6315"/>
        </w:tabs>
        <w:spacing w:after="0" w:line="240" w:lineRule="auto"/>
        <w:ind w:firstLine="0"/>
        <w:jc w:val="center"/>
        <w:rPr>
          <w:rFonts w:eastAsia="Calibri"/>
          <w:sz w:val="24"/>
          <w:szCs w:val="24"/>
        </w:rPr>
      </w:pPr>
    </w:p>
    <w:p w14:paraId="6EF2E2BF" w14:textId="77777777" w:rsidR="00A24D1F" w:rsidRDefault="00A24D1F" w:rsidP="0007567E">
      <w:pPr>
        <w:tabs>
          <w:tab w:val="left" w:pos="6315"/>
        </w:tabs>
        <w:spacing w:after="0" w:line="240" w:lineRule="auto"/>
        <w:ind w:firstLine="0"/>
        <w:jc w:val="center"/>
        <w:rPr>
          <w:rFonts w:eastAsia="Calibri"/>
          <w:sz w:val="24"/>
          <w:szCs w:val="24"/>
        </w:rPr>
      </w:pPr>
    </w:p>
    <w:p w14:paraId="65EAE3CF" w14:textId="0968D535" w:rsidR="00AD41CC" w:rsidRDefault="0007567E" w:rsidP="00A24D1F">
      <w:pPr>
        <w:tabs>
          <w:tab w:val="left" w:pos="6315"/>
        </w:tabs>
        <w:spacing w:after="0" w:line="240" w:lineRule="auto"/>
        <w:ind w:firstLine="0"/>
        <w:jc w:val="center"/>
        <w:rPr>
          <w:szCs w:val="28"/>
        </w:rPr>
      </w:pPr>
      <w:r w:rsidRPr="0007567E">
        <w:rPr>
          <w:rFonts w:eastAsia="Calibri"/>
          <w:sz w:val="24"/>
          <w:szCs w:val="24"/>
        </w:rPr>
        <w:t>20</w:t>
      </w:r>
      <w:r w:rsidR="00A24D1F">
        <w:rPr>
          <w:rFonts w:eastAsia="Calibri"/>
          <w:sz w:val="24"/>
          <w:szCs w:val="24"/>
        </w:rPr>
        <w:t>2</w:t>
      </w:r>
      <w:r w:rsidR="008B186D">
        <w:rPr>
          <w:rFonts w:eastAsia="Calibri"/>
          <w:sz w:val="24"/>
          <w:szCs w:val="24"/>
          <w:lang w:val="en-US"/>
        </w:rPr>
        <w:t>3</w:t>
      </w:r>
      <w:r w:rsidRPr="0007567E">
        <w:rPr>
          <w:rFonts w:eastAsia="Calibri"/>
          <w:sz w:val="24"/>
          <w:szCs w:val="24"/>
        </w:rPr>
        <w:t xml:space="preserve"> г.</w:t>
      </w:r>
      <w:r w:rsidR="00226E22">
        <w:rPr>
          <w:rFonts w:eastAsia="Calibri"/>
          <w:sz w:val="24"/>
          <w:szCs w:val="24"/>
          <w:lang w:val="en-US"/>
        </w:rPr>
        <w:t xml:space="preserve">  </w:t>
      </w:r>
      <w:r w:rsidRPr="0007567E">
        <w:rPr>
          <w:rFonts w:eastAsia="Calibri"/>
          <w:sz w:val="24"/>
          <w:szCs w:val="24"/>
        </w:rPr>
        <w:t>Санкт-Петербург</w:t>
      </w:r>
    </w:p>
    <w:p w14:paraId="621ABFC0" w14:textId="77777777" w:rsidR="0007567E" w:rsidRPr="00E87A00" w:rsidRDefault="0007567E" w:rsidP="00E87A00">
      <w:pPr>
        <w:pStyle w:val="affc"/>
        <w:pageBreakBefore/>
        <w:spacing w:before="0" w:line="360" w:lineRule="auto"/>
        <w:jc w:val="center"/>
        <w:rPr>
          <w:rFonts w:ascii="Times New Roman" w:hAnsi="Times New Roman"/>
          <w:color w:val="auto"/>
          <w:sz w:val="28"/>
          <w:szCs w:val="28"/>
        </w:rPr>
      </w:pPr>
      <w:r w:rsidRPr="00E87A00">
        <w:rPr>
          <w:rFonts w:ascii="Times New Roman" w:hAnsi="Times New Roman"/>
          <w:color w:val="auto"/>
          <w:sz w:val="28"/>
          <w:szCs w:val="28"/>
        </w:rPr>
        <w:lastRenderedPageBreak/>
        <w:t>Оглавление</w:t>
      </w:r>
    </w:p>
    <w:p w14:paraId="0FF8B532" w14:textId="5BABC44B" w:rsidR="00365381" w:rsidRPr="00365381" w:rsidRDefault="0007567E" w:rsidP="00365381">
      <w:pPr>
        <w:pStyle w:val="17"/>
        <w:spacing w:before="0" w:line="240" w:lineRule="auto"/>
        <w:rPr>
          <w:rFonts w:asciiTheme="minorHAnsi" w:eastAsiaTheme="minorEastAsia" w:hAnsiTheme="minorHAnsi" w:cstheme="minorBidi"/>
          <w:b w:val="0"/>
          <w:bCs w:val="0"/>
          <w:caps w:val="0"/>
          <w:noProof/>
          <w:kern w:val="2"/>
          <w:sz w:val="22"/>
          <w:szCs w:val="22"/>
          <w14:ligatures w14:val="standardContextual"/>
        </w:rPr>
      </w:pPr>
      <w:r w:rsidRPr="00365381">
        <w:rPr>
          <w:b w:val="0"/>
          <w:bCs w:val="0"/>
        </w:rPr>
        <w:fldChar w:fldCharType="begin"/>
      </w:r>
      <w:r w:rsidRPr="00365381">
        <w:rPr>
          <w:b w:val="0"/>
          <w:bCs w:val="0"/>
        </w:rPr>
        <w:instrText xml:space="preserve"> TOC \o "1-3" \h \z \u </w:instrText>
      </w:r>
      <w:r w:rsidRPr="00365381">
        <w:rPr>
          <w:b w:val="0"/>
          <w:bCs w:val="0"/>
        </w:rPr>
        <w:fldChar w:fldCharType="separate"/>
      </w:r>
      <w:hyperlink w:anchor="_Toc137523432" w:history="1">
        <w:r w:rsidR="00365381" w:rsidRPr="00365381">
          <w:rPr>
            <w:rStyle w:val="af0"/>
            <w:b w:val="0"/>
            <w:bCs w:val="0"/>
            <w:noProof/>
          </w:rPr>
          <w:t>1</w:t>
        </w:r>
        <w:r w:rsidR="00365381" w:rsidRPr="00365381">
          <w:rPr>
            <w:rFonts w:asciiTheme="minorHAnsi" w:eastAsiaTheme="minorEastAsia" w:hAnsiTheme="minorHAnsi" w:cstheme="minorBidi"/>
            <w:b w:val="0"/>
            <w:bCs w:val="0"/>
            <w:caps w:val="0"/>
            <w:noProof/>
            <w:kern w:val="2"/>
            <w:sz w:val="22"/>
            <w:szCs w:val="22"/>
            <w14:ligatures w14:val="standardContextual"/>
          </w:rPr>
          <w:tab/>
        </w:r>
        <w:r w:rsidR="00365381" w:rsidRPr="00365381">
          <w:rPr>
            <w:rStyle w:val="af0"/>
            <w:b w:val="0"/>
            <w:bCs w:val="0"/>
            <w:noProof/>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w:t>
        </w:r>
        <w:r w:rsidR="00365381" w:rsidRPr="00365381">
          <w:rPr>
            <w:b w:val="0"/>
            <w:bCs w:val="0"/>
            <w:noProof/>
            <w:webHidden/>
          </w:rPr>
          <w:tab/>
        </w:r>
        <w:r w:rsidR="00017CC8">
          <w:rPr>
            <w:b w:val="0"/>
            <w:bCs w:val="0"/>
            <w:noProof/>
            <w:webHidden/>
          </w:rPr>
          <w:t>……………………………………………………………………………………….</w:t>
        </w:r>
        <w:r w:rsidR="00365381" w:rsidRPr="00365381">
          <w:rPr>
            <w:b w:val="0"/>
            <w:bCs w:val="0"/>
            <w:noProof/>
            <w:webHidden/>
          </w:rPr>
          <w:fldChar w:fldCharType="begin"/>
        </w:r>
        <w:r w:rsidR="00365381" w:rsidRPr="00365381">
          <w:rPr>
            <w:b w:val="0"/>
            <w:bCs w:val="0"/>
            <w:noProof/>
            <w:webHidden/>
          </w:rPr>
          <w:instrText xml:space="preserve"> PAGEREF _Toc137523432 \h </w:instrText>
        </w:r>
        <w:r w:rsidR="00365381" w:rsidRPr="00365381">
          <w:rPr>
            <w:b w:val="0"/>
            <w:bCs w:val="0"/>
            <w:noProof/>
            <w:webHidden/>
          </w:rPr>
        </w:r>
        <w:r w:rsidR="00365381" w:rsidRPr="00365381">
          <w:rPr>
            <w:b w:val="0"/>
            <w:bCs w:val="0"/>
            <w:noProof/>
            <w:webHidden/>
          </w:rPr>
          <w:fldChar w:fldCharType="separate"/>
        </w:r>
        <w:r w:rsidR="003D462F">
          <w:rPr>
            <w:b w:val="0"/>
            <w:bCs w:val="0"/>
            <w:noProof/>
            <w:webHidden/>
          </w:rPr>
          <w:t>15</w:t>
        </w:r>
        <w:r w:rsidR="00365381" w:rsidRPr="00365381">
          <w:rPr>
            <w:b w:val="0"/>
            <w:bCs w:val="0"/>
            <w:noProof/>
            <w:webHidden/>
          </w:rPr>
          <w:fldChar w:fldCharType="end"/>
        </w:r>
      </w:hyperlink>
    </w:p>
    <w:p w14:paraId="534C0885" w14:textId="123B6C87" w:rsidR="00365381" w:rsidRPr="00365381" w:rsidRDefault="002542AE" w:rsidP="00365381">
      <w:pPr>
        <w:pStyle w:val="22"/>
        <w:spacing w:before="0" w:line="240" w:lineRule="auto"/>
        <w:rPr>
          <w:rFonts w:asciiTheme="minorHAnsi" w:eastAsiaTheme="minorEastAsia" w:hAnsiTheme="minorHAnsi" w:cstheme="minorBidi"/>
          <w:b w:val="0"/>
          <w:bCs w:val="0"/>
          <w:kern w:val="2"/>
          <w:sz w:val="22"/>
          <w:szCs w:val="22"/>
          <w14:ligatures w14:val="standardContextual"/>
        </w:rPr>
      </w:pPr>
      <w:hyperlink w:anchor="_Toc137523433" w:history="1">
        <w:r w:rsidR="00365381" w:rsidRPr="00365381">
          <w:rPr>
            <w:rStyle w:val="af0"/>
            <w:b w:val="0"/>
            <w:bCs w:val="0"/>
          </w:rPr>
          <w:t>1.1</w:t>
        </w:r>
        <w:r w:rsidR="00365381" w:rsidRPr="00365381">
          <w:rPr>
            <w:rFonts w:asciiTheme="minorHAnsi" w:eastAsiaTheme="minorEastAsia" w:hAnsiTheme="minorHAnsi" w:cstheme="minorBidi"/>
            <w:b w:val="0"/>
            <w:bCs w:val="0"/>
            <w:kern w:val="2"/>
            <w:sz w:val="22"/>
            <w:szCs w:val="22"/>
            <w14:ligatures w14:val="standardContextual"/>
          </w:rPr>
          <w:tab/>
        </w:r>
        <w:r w:rsidR="00365381" w:rsidRPr="00365381">
          <w:rPr>
            <w:rStyle w:val="af0"/>
            <w:b w:val="0"/>
            <w:bCs w:val="0"/>
          </w:rPr>
          <w:t>Величины существующей отапливаемой площади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365381" w:rsidRPr="00365381">
          <w:rPr>
            <w:b w:val="0"/>
            <w:bCs w:val="0"/>
            <w:webHidden/>
          </w:rPr>
          <w:tab/>
        </w:r>
        <w:r w:rsidR="00365381" w:rsidRPr="00365381">
          <w:rPr>
            <w:b w:val="0"/>
            <w:bCs w:val="0"/>
            <w:webHidden/>
          </w:rPr>
          <w:fldChar w:fldCharType="begin"/>
        </w:r>
        <w:r w:rsidR="00365381" w:rsidRPr="00365381">
          <w:rPr>
            <w:b w:val="0"/>
            <w:bCs w:val="0"/>
            <w:webHidden/>
          </w:rPr>
          <w:instrText xml:space="preserve"> PAGEREF _Toc137523433 \h </w:instrText>
        </w:r>
        <w:r w:rsidR="00365381" w:rsidRPr="00365381">
          <w:rPr>
            <w:b w:val="0"/>
            <w:bCs w:val="0"/>
            <w:webHidden/>
          </w:rPr>
        </w:r>
        <w:r w:rsidR="00365381" w:rsidRPr="00365381">
          <w:rPr>
            <w:b w:val="0"/>
            <w:bCs w:val="0"/>
            <w:webHidden/>
          </w:rPr>
          <w:fldChar w:fldCharType="separate"/>
        </w:r>
        <w:r w:rsidR="003D462F">
          <w:rPr>
            <w:b w:val="0"/>
            <w:bCs w:val="0"/>
            <w:webHidden/>
          </w:rPr>
          <w:t>15</w:t>
        </w:r>
        <w:r w:rsidR="00365381" w:rsidRPr="00365381">
          <w:rPr>
            <w:b w:val="0"/>
            <w:bCs w:val="0"/>
            <w:webHidden/>
          </w:rPr>
          <w:fldChar w:fldCharType="end"/>
        </w:r>
      </w:hyperlink>
    </w:p>
    <w:p w14:paraId="26EFA97D" w14:textId="707572D7" w:rsidR="00365381" w:rsidRPr="00365381" w:rsidRDefault="002542AE" w:rsidP="00365381">
      <w:pPr>
        <w:pStyle w:val="22"/>
        <w:spacing w:before="0" w:line="240" w:lineRule="auto"/>
        <w:rPr>
          <w:rFonts w:asciiTheme="minorHAnsi" w:eastAsiaTheme="minorEastAsia" w:hAnsiTheme="minorHAnsi" w:cstheme="minorBidi"/>
          <w:b w:val="0"/>
          <w:bCs w:val="0"/>
          <w:kern w:val="2"/>
          <w:sz w:val="22"/>
          <w:szCs w:val="22"/>
          <w14:ligatures w14:val="standardContextual"/>
        </w:rPr>
      </w:pPr>
      <w:hyperlink w:anchor="_Toc137523434" w:history="1">
        <w:r w:rsidR="00365381" w:rsidRPr="00365381">
          <w:rPr>
            <w:rStyle w:val="af0"/>
            <w:b w:val="0"/>
            <w:bCs w:val="0"/>
          </w:rPr>
          <w:t>1.2</w:t>
        </w:r>
        <w:r w:rsidR="00365381" w:rsidRPr="00365381">
          <w:rPr>
            <w:rFonts w:asciiTheme="minorHAnsi" w:eastAsiaTheme="minorEastAsia" w:hAnsiTheme="minorHAnsi" w:cstheme="minorBidi"/>
            <w:b w:val="0"/>
            <w:bCs w:val="0"/>
            <w:kern w:val="2"/>
            <w:sz w:val="22"/>
            <w:szCs w:val="22"/>
            <w14:ligatures w14:val="standardContextual"/>
          </w:rPr>
          <w:tab/>
        </w:r>
        <w:r w:rsidR="00365381" w:rsidRPr="00365381">
          <w:rPr>
            <w:rStyle w:val="af0"/>
            <w:b w:val="0"/>
            <w:bCs w:val="0"/>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w:t>
        </w:r>
        <w:r w:rsidR="00365381" w:rsidRPr="00365381">
          <w:rPr>
            <w:b w:val="0"/>
            <w:bCs w:val="0"/>
            <w:webHidden/>
          </w:rPr>
          <w:tab/>
        </w:r>
        <w:r w:rsidR="00365381" w:rsidRPr="00365381">
          <w:rPr>
            <w:b w:val="0"/>
            <w:bCs w:val="0"/>
            <w:webHidden/>
          </w:rPr>
          <w:fldChar w:fldCharType="begin"/>
        </w:r>
        <w:r w:rsidR="00365381" w:rsidRPr="00365381">
          <w:rPr>
            <w:b w:val="0"/>
            <w:bCs w:val="0"/>
            <w:webHidden/>
          </w:rPr>
          <w:instrText xml:space="preserve"> PAGEREF _Toc137523434 \h </w:instrText>
        </w:r>
        <w:r w:rsidR="00365381" w:rsidRPr="00365381">
          <w:rPr>
            <w:b w:val="0"/>
            <w:bCs w:val="0"/>
            <w:webHidden/>
          </w:rPr>
        </w:r>
        <w:r w:rsidR="00365381" w:rsidRPr="00365381">
          <w:rPr>
            <w:b w:val="0"/>
            <w:bCs w:val="0"/>
            <w:webHidden/>
          </w:rPr>
          <w:fldChar w:fldCharType="separate"/>
        </w:r>
        <w:r w:rsidR="003D462F">
          <w:rPr>
            <w:b w:val="0"/>
            <w:bCs w:val="0"/>
            <w:webHidden/>
          </w:rPr>
          <w:t>34</w:t>
        </w:r>
        <w:r w:rsidR="00365381" w:rsidRPr="00365381">
          <w:rPr>
            <w:b w:val="0"/>
            <w:bCs w:val="0"/>
            <w:webHidden/>
          </w:rPr>
          <w:fldChar w:fldCharType="end"/>
        </w:r>
      </w:hyperlink>
    </w:p>
    <w:p w14:paraId="5345EBB6" w14:textId="788072B4" w:rsidR="00365381" w:rsidRPr="00365381" w:rsidRDefault="002542AE" w:rsidP="00365381">
      <w:pPr>
        <w:pStyle w:val="22"/>
        <w:spacing w:before="0" w:line="240" w:lineRule="auto"/>
        <w:rPr>
          <w:rFonts w:asciiTheme="minorHAnsi" w:eastAsiaTheme="minorEastAsia" w:hAnsiTheme="minorHAnsi" w:cstheme="minorBidi"/>
          <w:b w:val="0"/>
          <w:bCs w:val="0"/>
          <w:kern w:val="2"/>
          <w:sz w:val="22"/>
          <w:szCs w:val="22"/>
          <w14:ligatures w14:val="standardContextual"/>
        </w:rPr>
      </w:pPr>
      <w:hyperlink w:anchor="_Toc137523435" w:history="1">
        <w:r w:rsidR="00365381" w:rsidRPr="00365381">
          <w:rPr>
            <w:rStyle w:val="af0"/>
            <w:b w:val="0"/>
            <w:bCs w:val="0"/>
          </w:rPr>
          <w:t>1.3</w:t>
        </w:r>
        <w:r w:rsidR="00365381" w:rsidRPr="00365381">
          <w:rPr>
            <w:rFonts w:asciiTheme="minorHAnsi" w:eastAsiaTheme="minorEastAsia" w:hAnsiTheme="minorHAnsi" w:cstheme="minorBidi"/>
            <w:b w:val="0"/>
            <w:bCs w:val="0"/>
            <w:kern w:val="2"/>
            <w:sz w:val="22"/>
            <w:szCs w:val="22"/>
            <w14:ligatures w14:val="standardContextual"/>
          </w:rPr>
          <w:tab/>
        </w:r>
        <w:r w:rsidR="00365381" w:rsidRPr="00365381">
          <w:rPr>
            <w:rStyle w:val="af0"/>
            <w:b w:val="0"/>
            <w:bCs w:val="0"/>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365381" w:rsidRPr="00365381">
          <w:rPr>
            <w:b w:val="0"/>
            <w:bCs w:val="0"/>
            <w:webHidden/>
          </w:rPr>
          <w:tab/>
        </w:r>
        <w:r w:rsidR="00017CC8">
          <w:rPr>
            <w:b w:val="0"/>
            <w:bCs w:val="0"/>
            <w:webHidden/>
          </w:rPr>
          <w:t>……………………………………………………………………………………</w:t>
        </w:r>
        <w:r w:rsidR="00365381" w:rsidRPr="00365381">
          <w:rPr>
            <w:b w:val="0"/>
            <w:bCs w:val="0"/>
            <w:webHidden/>
          </w:rPr>
          <w:fldChar w:fldCharType="begin"/>
        </w:r>
        <w:r w:rsidR="00365381" w:rsidRPr="00365381">
          <w:rPr>
            <w:b w:val="0"/>
            <w:bCs w:val="0"/>
            <w:webHidden/>
          </w:rPr>
          <w:instrText xml:space="preserve"> PAGEREF _Toc137523435 \h </w:instrText>
        </w:r>
        <w:r w:rsidR="00365381" w:rsidRPr="00365381">
          <w:rPr>
            <w:b w:val="0"/>
            <w:bCs w:val="0"/>
            <w:webHidden/>
          </w:rPr>
        </w:r>
        <w:r w:rsidR="00365381" w:rsidRPr="00365381">
          <w:rPr>
            <w:b w:val="0"/>
            <w:bCs w:val="0"/>
            <w:webHidden/>
          </w:rPr>
          <w:fldChar w:fldCharType="separate"/>
        </w:r>
        <w:r w:rsidR="003D462F">
          <w:rPr>
            <w:b w:val="0"/>
            <w:bCs w:val="0"/>
            <w:webHidden/>
          </w:rPr>
          <w:t>35</w:t>
        </w:r>
        <w:r w:rsidR="00365381" w:rsidRPr="00365381">
          <w:rPr>
            <w:b w:val="0"/>
            <w:bCs w:val="0"/>
            <w:webHidden/>
          </w:rPr>
          <w:fldChar w:fldCharType="end"/>
        </w:r>
      </w:hyperlink>
    </w:p>
    <w:p w14:paraId="3C709403" w14:textId="7F43FDBD" w:rsidR="00365381" w:rsidRPr="00365381" w:rsidRDefault="002542AE" w:rsidP="00365381">
      <w:pPr>
        <w:pStyle w:val="17"/>
        <w:spacing w:before="0" w:line="240" w:lineRule="auto"/>
        <w:rPr>
          <w:rFonts w:asciiTheme="minorHAnsi" w:eastAsiaTheme="minorEastAsia" w:hAnsiTheme="minorHAnsi" w:cstheme="minorBidi"/>
          <w:b w:val="0"/>
          <w:bCs w:val="0"/>
          <w:caps w:val="0"/>
          <w:noProof/>
          <w:kern w:val="2"/>
          <w:sz w:val="22"/>
          <w:szCs w:val="22"/>
          <w14:ligatures w14:val="standardContextual"/>
        </w:rPr>
      </w:pPr>
      <w:hyperlink w:anchor="_Toc137523436" w:history="1">
        <w:r w:rsidR="00365381" w:rsidRPr="00365381">
          <w:rPr>
            <w:rStyle w:val="af0"/>
            <w:b w:val="0"/>
            <w:bCs w:val="0"/>
            <w:noProof/>
          </w:rPr>
          <w:t>2</w:t>
        </w:r>
        <w:r w:rsidR="00365381" w:rsidRPr="00365381">
          <w:rPr>
            <w:rFonts w:asciiTheme="minorHAnsi" w:eastAsiaTheme="minorEastAsia" w:hAnsiTheme="minorHAnsi" w:cstheme="minorBidi"/>
            <w:b w:val="0"/>
            <w:bCs w:val="0"/>
            <w:caps w:val="0"/>
            <w:noProof/>
            <w:kern w:val="2"/>
            <w:sz w:val="22"/>
            <w:szCs w:val="22"/>
            <w14:ligatures w14:val="standardContextual"/>
          </w:rPr>
          <w:tab/>
        </w:r>
        <w:r w:rsidR="00365381" w:rsidRPr="00365381">
          <w:rPr>
            <w:rStyle w:val="af0"/>
            <w:b w:val="0"/>
            <w:bCs w:val="0"/>
            <w:noProof/>
          </w:rPr>
          <w:t>Раздел 2. Существующие и перспективные балансы тепловой мощности источников тепловой энергии и тепловой нагрузки потребителей</w:t>
        </w:r>
        <w:r w:rsidR="00365381" w:rsidRPr="00365381">
          <w:rPr>
            <w:b w:val="0"/>
            <w:bCs w:val="0"/>
            <w:noProof/>
            <w:webHidden/>
          </w:rPr>
          <w:tab/>
        </w:r>
        <w:r w:rsidR="00365381" w:rsidRPr="00365381">
          <w:rPr>
            <w:b w:val="0"/>
            <w:bCs w:val="0"/>
            <w:noProof/>
            <w:webHidden/>
          </w:rPr>
          <w:fldChar w:fldCharType="begin"/>
        </w:r>
        <w:r w:rsidR="00365381" w:rsidRPr="00365381">
          <w:rPr>
            <w:b w:val="0"/>
            <w:bCs w:val="0"/>
            <w:noProof/>
            <w:webHidden/>
          </w:rPr>
          <w:instrText xml:space="preserve"> PAGEREF _Toc137523436 \h </w:instrText>
        </w:r>
        <w:r w:rsidR="00365381" w:rsidRPr="00365381">
          <w:rPr>
            <w:b w:val="0"/>
            <w:bCs w:val="0"/>
            <w:noProof/>
            <w:webHidden/>
          </w:rPr>
        </w:r>
        <w:r w:rsidR="00365381" w:rsidRPr="00365381">
          <w:rPr>
            <w:b w:val="0"/>
            <w:bCs w:val="0"/>
            <w:noProof/>
            <w:webHidden/>
          </w:rPr>
          <w:fldChar w:fldCharType="separate"/>
        </w:r>
        <w:r w:rsidR="003D462F">
          <w:rPr>
            <w:b w:val="0"/>
            <w:bCs w:val="0"/>
            <w:noProof/>
            <w:webHidden/>
          </w:rPr>
          <w:t>36</w:t>
        </w:r>
        <w:r w:rsidR="00365381" w:rsidRPr="00365381">
          <w:rPr>
            <w:b w:val="0"/>
            <w:bCs w:val="0"/>
            <w:noProof/>
            <w:webHidden/>
          </w:rPr>
          <w:fldChar w:fldCharType="end"/>
        </w:r>
      </w:hyperlink>
    </w:p>
    <w:p w14:paraId="45EB0A56" w14:textId="7C4B01D2" w:rsidR="00365381" w:rsidRPr="00365381" w:rsidRDefault="002542AE" w:rsidP="00365381">
      <w:pPr>
        <w:pStyle w:val="22"/>
        <w:spacing w:before="0" w:line="240" w:lineRule="auto"/>
        <w:rPr>
          <w:rFonts w:asciiTheme="minorHAnsi" w:eastAsiaTheme="minorEastAsia" w:hAnsiTheme="minorHAnsi" w:cstheme="minorBidi"/>
          <w:b w:val="0"/>
          <w:bCs w:val="0"/>
          <w:kern w:val="2"/>
          <w:sz w:val="22"/>
          <w:szCs w:val="22"/>
          <w14:ligatures w14:val="standardContextual"/>
        </w:rPr>
      </w:pPr>
      <w:hyperlink w:anchor="_Toc137523437" w:history="1">
        <w:r w:rsidR="00365381" w:rsidRPr="00365381">
          <w:rPr>
            <w:rStyle w:val="af0"/>
            <w:b w:val="0"/>
            <w:bCs w:val="0"/>
          </w:rPr>
          <w:t>2.1</w:t>
        </w:r>
        <w:r w:rsidR="00365381" w:rsidRPr="00365381">
          <w:rPr>
            <w:rFonts w:asciiTheme="minorHAnsi" w:eastAsiaTheme="minorEastAsia" w:hAnsiTheme="minorHAnsi" w:cstheme="minorBidi"/>
            <w:b w:val="0"/>
            <w:bCs w:val="0"/>
            <w:kern w:val="2"/>
            <w:sz w:val="22"/>
            <w:szCs w:val="22"/>
            <w14:ligatures w14:val="standardContextual"/>
          </w:rPr>
          <w:tab/>
        </w:r>
        <w:r w:rsidR="00365381" w:rsidRPr="00365381">
          <w:rPr>
            <w:rStyle w:val="af0"/>
            <w:b w:val="0"/>
            <w:bCs w:val="0"/>
          </w:rPr>
          <w:t>Существующие и перспективные зоны действия систем теплоснабжения и источников тепловой энергии</w:t>
        </w:r>
        <w:r w:rsidR="00365381" w:rsidRPr="00365381">
          <w:rPr>
            <w:b w:val="0"/>
            <w:bCs w:val="0"/>
            <w:webHidden/>
          </w:rPr>
          <w:tab/>
        </w:r>
        <w:r w:rsidR="00365381" w:rsidRPr="00365381">
          <w:rPr>
            <w:b w:val="0"/>
            <w:bCs w:val="0"/>
            <w:webHidden/>
          </w:rPr>
          <w:fldChar w:fldCharType="begin"/>
        </w:r>
        <w:r w:rsidR="00365381" w:rsidRPr="00365381">
          <w:rPr>
            <w:b w:val="0"/>
            <w:bCs w:val="0"/>
            <w:webHidden/>
          </w:rPr>
          <w:instrText xml:space="preserve"> PAGEREF _Toc137523437 \h </w:instrText>
        </w:r>
        <w:r w:rsidR="00365381" w:rsidRPr="00365381">
          <w:rPr>
            <w:b w:val="0"/>
            <w:bCs w:val="0"/>
            <w:webHidden/>
          </w:rPr>
        </w:r>
        <w:r w:rsidR="00365381" w:rsidRPr="00365381">
          <w:rPr>
            <w:b w:val="0"/>
            <w:bCs w:val="0"/>
            <w:webHidden/>
          </w:rPr>
          <w:fldChar w:fldCharType="separate"/>
        </w:r>
        <w:r w:rsidR="003D462F">
          <w:rPr>
            <w:b w:val="0"/>
            <w:bCs w:val="0"/>
            <w:webHidden/>
          </w:rPr>
          <w:t>36</w:t>
        </w:r>
        <w:r w:rsidR="00365381" w:rsidRPr="00365381">
          <w:rPr>
            <w:b w:val="0"/>
            <w:bCs w:val="0"/>
            <w:webHidden/>
          </w:rPr>
          <w:fldChar w:fldCharType="end"/>
        </w:r>
      </w:hyperlink>
    </w:p>
    <w:p w14:paraId="64F85783" w14:textId="47792E63" w:rsidR="00365381" w:rsidRPr="00365381" w:rsidRDefault="002542AE" w:rsidP="00365381">
      <w:pPr>
        <w:pStyle w:val="22"/>
        <w:spacing w:before="0" w:line="240" w:lineRule="auto"/>
        <w:rPr>
          <w:rFonts w:asciiTheme="minorHAnsi" w:eastAsiaTheme="minorEastAsia" w:hAnsiTheme="minorHAnsi" w:cstheme="minorBidi"/>
          <w:b w:val="0"/>
          <w:bCs w:val="0"/>
          <w:kern w:val="2"/>
          <w:sz w:val="22"/>
          <w:szCs w:val="22"/>
          <w14:ligatures w14:val="standardContextual"/>
        </w:rPr>
      </w:pPr>
      <w:hyperlink w:anchor="_Toc137523438" w:history="1">
        <w:r w:rsidR="00365381" w:rsidRPr="00365381">
          <w:rPr>
            <w:rStyle w:val="af0"/>
            <w:b w:val="0"/>
            <w:bCs w:val="0"/>
          </w:rPr>
          <w:t>2.2</w:t>
        </w:r>
        <w:r w:rsidR="00365381" w:rsidRPr="00365381">
          <w:rPr>
            <w:rFonts w:asciiTheme="minorHAnsi" w:eastAsiaTheme="minorEastAsia" w:hAnsiTheme="minorHAnsi" w:cstheme="minorBidi"/>
            <w:b w:val="0"/>
            <w:bCs w:val="0"/>
            <w:kern w:val="2"/>
            <w:sz w:val="22"/>
            <w:szCs w:val="22"/>
            <w14:ligatures w14:val="standardContextual"/>
          </w:rPr>
          <w:tab/>
        </w:r>
        <w:r w:rsidR="00365381" w:rsidRPr="00365381">
          <w:rPr>
            <w:rStyle w:val="af0"/>
            <w:b w:val="0"/>
            <w:bCs w:val="0"/>
          </w:rPr>
          <w:t>Существующие и перспективные зоны действия индивидуальных источников тепловой энергии</w:t>
        </w:r>
        <w:r w:rsidR="00365381" w:rsidRPr="00365381">
          <w:rPr>
            <w:b w:val="0"/>
            <w:bCs w:val="0"/>
            <w:webHidden/>
          </w:rPr>
          <w:tab/>
        </w:r>
        <w:r w:rsidR="00365381" w:rsidRPr="00365381">
          <w:rPr>
            <w:b w:val="0"/>
            <w:bCs w:val="0"/>
            <w:webHidden/>
          </w:rPr>
          <w:fldChar w:fldCharType="begin"/>
        </w:r>
        <w:r w:rsidR="00365381" w:rsidRPr="00365381">
          <w:rPr>
            <w:b w:val="0"/>
            <w:bCs w:val="0"/>
            <w:webHidden/>
          </w:rPr>
          <w:instrText xml:space="preserve"> PAGEREF _Toc137523438 \h </w:instrText>
        </w:r>
        <w:r w:rsidR="00365381" w:rsidRPr="00365381">
          <w:rPr>
            <w:b w:val="0"/>
            <w:bCs w:val="0"/>
            <w:webHidden/>
          </w:rPr>
        </w:r>
        <w:r w:rsidR="00365381" w:rsidRPr="00365381">
          <w:rPr>
            <w:b w:val="0"/>
            <w:bCs w:val="0"/>
            <w:webHidden/>
          </w:rPr>
          <w:fldChar w:fldCharType="separate"/>
        </w:r>
        <w:r w:rsidR="003D462F">
          <w:rPr>
            <w:b w:val="0"/>
            <w:bCs w:val="0"/>
            <w:webHidden/>
          </w:rPr>
          <w:t>37</w:t>
        </w:r>
        <w:r w:rsidR="00365381" w:rsidRPr="00365381">
          <w:rPr>
            <w:b w:val="0"/>
            <w:bCs w:val="0"/>
            <w:webHidden/>
          </w:rPr>
          <w:fldChar w:fldCharType="end"/>
        </w:r>
      </w:hyperlink>
    </w:p>
    <w:p w14:paraId="2642275D" w14:textId="75529865" w:rsidR="00365381" w:rsidRPr="00365381" w:rsidRDefault="002542AE" w:rsidP="00365381">
      <w:pPr>
        <w:pStyle w:val="22"/>
        <w:spacing w:before="0" w:line="240" w:lineRule="auto"/>
        <w:rPr>
          <w:rFonts w:asciiTheme="minorHAnsi" w:eastAsiaTheme="minorEastAsia" w:hAnsiTheme="minorHAnsi" w:cstheme="minorBidi"/>
          <w:b w:val="0"/>
          <w:bCs w:val="0"/>
          <w:kern w:val="2"/>
          <w:sz w:val="22"/>
          <w:szCs w:val="22"/>
          <w14:ligatures w14:val="standardContextual"/>
        </w:rPr>
      </w:pPr>
      <w:hyperlink w:anchor="_Toc137523439" w:history="1">
        <w:r w:rsidR="00365381" w:rsidRPr="00365381">
          <w:rPr>
            <w:rStyle w:val="af0"/>
            <w:b w:val="0"/>
            <w:bCs w:val="0"/>
          </w:rPr>
          <w:t>2.3</w:t>
        </w:r>
        <w:r w:rsidR="00365381" w:rsidRPr="00365381">
          <w:rPr>
            <w:rFonts w:asciiTheme="minorHAnsi" w:eastAsiaTheme="minorEastAsia" w:hAnsiTheme="minorHAnsi" w:cstheme="minorBidi"/>
            <w:b w:val="0"/>
            <w:bCs w:val="0"/>
            <w:kern w:val="2"/>
            <w:sz w:val="22"/>
            <w:szCs w:val="22"/>
            <w14:ligatures w14:val="standardContextual"/>
          </w:rPr>
          <w:tab/>
        </w:r>
        <w:r w:rsidR="00365381" w:rsidRPr="00365381">
          <w:rPr>
            <w:rStyle w:val="af0"/>
            <w:b w:val="0"/>
            <w:bCs w:val="0"/>
          </w:rPr>
          <w:t>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r w:rsidR="00365381" w:rsidRPr="00365381">
          <w:rPr>
            <w:b w:val="0"/>
            <w:bCs w:val="0"/>
            <w:webHidden/>
          </w:rPr>
          <w:tab/>
        </w:r>
        <w:r w:rsidR="00365381" w:rsidRPr="00365381">
          <w:rPr>
            <w:b w:val="0"/>
            <w:bCs w:val="0"/>
            <w:webHidden/>
          </w:rPr>
          <w:fldChar w:fldCharType="begin"/>
        </w:r>
        <w:r w:rsidR="00365381" w:rsidRPr="00365381">
          <w:rPr>
            <w:b w:val="0"/>
            <w:bCs w:val="0"/>
            <w:webHidden/>
          </w:rPr>
          <w:instrText xml:space="preserve"> PAGEREF _Toc137523439 \h </w:instrText>
        </w:r>
        <w:r w:rsidR="00365381" w:rsidRPr="00365381">
          <w:rPr>
            <w:b w:val="0"/>
            <w:bCs w:val="0"/>
            <w:webHidden/>
          </w:rPr>
        </w:r>
        <w:r w:rsidR="00365381" w:rsidRPr="00365381">
          <w:rPr>
            <w:b w:val="0"/>
            <w:bCs w:val="0"/>
            <w:webHidden/>
          </w:rPr>
          <w:fldChar w:fldCharType="separate"/>
        </w:r>
        <w:r w:rsidR="003D462F">
          <w:rPr>
            <w:b w:val="0"/>
            <w:bCs w:val="0"/>
            <w:webHidden/>
          </w:rPr>
          <w:t>37</w:t>
        </w:r>
        <w:r w:rsidR="00365381" w:rsidRPr="00365381">
          <w:rPr>
            <w:b w:val="0"/>
            <w:bCs w:val="0"/>
            <w:webHidden/>
          </w:rPr>
          <w:fldChar w:fldCharType="end"/>
        </w:r>
      </w:hyperlink>
    </w:p>
    <w:p w14:paraId="52ECEE68" w14:textId="2187B4BC" w:rsidR="00365381" w:rsidRPr="00365381" w:rsidRDefault="002542AE" w:rsidP="00365381">
      <w:pPr>
        <w:pStyle w:val="22"/>
        <w:spacing w:before="0" w:line="240" w:lineRule="auto"/>
        <w:rPr>
          <w:rFonts w:asciiTheme="minorHAnsi" w:eastAsiaTheme="minorEastAsia" w:hAnsiTheme="minorHAnsi" w:cstheme="minorBidi"/>
          <w:b w:val="0"/>
          <w:bCs w:val="0"/>
          <w:kern w:val="2"/>
          <w:sz w:val="22"/>
          <w:szCs w:val="22"/>
          <w14:ligatures w14:val="standardContextual"/>
        </w:rPr>
      </w:pPr>
      <w:hyperlink w:anchor="_Toc137523440" w:history="1">
        <w:r w:rsidR="00365381" w:rsidRPr="00365381">
          <w:rPr>
            <w:rStyle w:val="af0"/>
            <w:b w:val="0"/>
            <w:bCs w:val="0"/>
          </w:rPr>
          <w:t>2.4</w:t>
        </w:r>
        <w:r w:rsidR="00365381" w:rsidRPr="00365381">
          <w:rPr>
            <w:rFonts w:asciiTheme="minorHAnsi" w:eastAsiaTheme="minorEastAsia" w:hAnsiTheme="minorHAnsi" w:cstheme="minorBidi"/>
            <w:b w:val="0"/>
            <w:bCs w:val="0"/>
            <w:kern w:val="2"/>
            <w:sz w:val="22"/>
            <w:szCs w:val="22"/>
            <w14:ligatures w14:val="standardContextual"/>
          </w:rPr>
          <w:tab/>
        </w:r>
        <w:r w:rsidR="00365381" w:rsidRPr="00365381">
          <w:rPr>
            <w:rStyle w:val="af0"/>
            <w:b w:val="0"/>
            <w:bCs w:val="0"/>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назначения</w:t>
        </w:r>
        <w:r w:rsidR="00365381" w:rsidRPr="00365381">
          <w:rPr>
            <w:b w:val="0"/>
            <w:bCs w:val="0"/>
            <w:webHidden/>
          </w:rPr>
          <w:tab/>
        </w:r>
        <w:r w:rsidR="00365381" w:rsidRPr="00365381">
          <w:rPr>
            <w:b w:val="0"/>
            <w:bCs w:val="0"/>
            <w:webHidden/>
          </w:rPr>
          <w:fldChar w:fldCharType="begin"/>
        </w:r>
        <w:r w:rsidR="00365381" w:rsidRPr="00365381">
          <w:rPr>
            <w:b w:val="0"/>
            <w:bCs w:val="0"/>
            <w:webHidden/>
          </w:rPr>
          <w:instrText xml:space="preserve"> PAGEREF _Toc137523440 \h </w:instrText>
        </w:r>
        <w:r w:rsidR="00365381" w:rsidRPr="00365381">
          <w:rPr>
            <w:b w:val="0"/>
            <w:bCs w:val="0"/>
            <w:webHidden/>
          </w:rPr>
        </w:r>
        <w:r w:rsidR="00365381" w:rsidRPr="00365381">
          <w:rPr>
            <w:b w:val="0"/>
            <w:bCs w:val="0"/>
            <w:webHidden/>
          </w:rPr>
          <w:fldChar w:fldCharType="separate"/>
        </w:r>
        <w:r w:rsidR="003D462F">
          <w:rPr>
            <w:b w:val="0"/>
            <w:bCs w:val="0"/>
            <w:webHidden/>
          </w:rPr>
          <w:t>45</w:t>
        </w:r>
        <w:r w:rsidR="00365381" w:rsidRPr="00365381">
          <w:rPr>
            <w:b w:val="0"/>
            <w:bCs w:val="0"/>
            <w:webHidden/>
          </w:rPr>
          <w:fldChar w:fldCharType="end"/>
        </w:r>
      </w:hyperlink>
    </w:p>
    <w:p w14:paraId="6682DA87" w14:textId="5EA11A25" w:rsidR="00365381" w:rsidRPr="00365381" w:rsidRDefault="002542AE" w:rsidP="00365381">
      <w:pPr>
        <w:pStyle w:val="22"/>
        <w:spacing w:before="0" w:line="240" w:lineRule="auto"/>
        <w:rPr>
          <w:rFonts w:asciiTheme="minorHAnsi" w:eastAsiaTheme="minorEastAsia" w:hAnsiTheme="minorHAnsi" w:cstheme="minorBidi"/>
          <w:b w:val="0"/>
          <w:bCs w:val="0"/>
          <w:kern w:val="2"/>
          <w:sz w:val="22"/>
          <w:szCs w:val="22"/>
          <w14:ligatures w14:val="standardContextual"/>
        </w:rPr>
      </w:pPr>
      <w:hyperlink w:anchor="_Toc137523441" w:history="1">
        <w:r w:rsidR="00365381" w:rsidRPr="00365381">
          <w:rPr>
            <w:rStyle w:val="af0"/>
            <w:b w:val="0"/>
            <w:bCs w:val="0"/>
          </w:rPr>
          <w:t>2.5</w:t>
        </w:r>
        <w:r w:rsidR="00365381" w:rsidRPr="00365381">
          <w:rPr>
            <w:rFonts w:asciiTheme="minorHAnsi" w:eastAsiaTheme="minorEastAsia" w:hAnsiTheme="minorHAnsi" w:cstheme="minorBidi"/>
            <w:b w:val="0"/>
            <w:bCs w:val="0"/>
            <w:kern w:val="2"/>
            <w:sz w:val="22"/>
            <w:szCs w:val="22"/>
            <w14:ligatures w14:val="standardContextual"/>
          </w:rPr>
          <w:tab/>
        </w:r>
        <w:r w:rsidR="00365381" w:rsidRPr="00365381">
          <w:rPr>
            <w:rStyle w:val="af0"/>
            <w:b w:val="0"/>
            <w:bCs w:val="0"/>
          </w:rPr>
          <w:t>Радиус эффективного теплоснабжения позволяющий определить,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r w:rsidR="00365381" w:rsidRPr="00365381">
          <w:rPr>
            <w:b w:val="0"/>
            <w:bCs w:val="0"/>
            <w:webHidden/>
          </w:rPr>
          <w:tab/>
        </w:r>
        <w:r w:rsidR="00365381" w:rsidRPr="00365381">
          <w:rPr>
            <w:b w:val="0"/>
            <w:bCs w:val="0"/>
            <w:webHidden/>
          </w:rPr>
          <w:fldChar w:fldCharType="begin"/>
        </w:r>
        <w:r w:rsidR="00365381" w:rsidRPr="00365381">
          <w:rPr>
            <w:b w:val="0"/>
            <w:bCs w:val="0"/>
            <w:webHidden/>
          </w:rPr>
          <w:instrText xml:space="preserve"> PAGEREF _Toc137523441 \h </w:instrText>
        </w:r>
        <w:r w:rsidR="00365381" w:rsidRPr="00365381">
          <w:rPr>
            <w:b w:val="0"/>
            <w:bCs w:val="0"/>
            <w:webHidden/>
          </w:rPr>
        </w:r>
        <w:r w:rsidR="00365381" w:rsidRPr="00365381">
          <w:rPr>
            <w:b w:val="0"/>
            <w:bCs w:val="0"/>
            <w:webHidden/>
          </w:rPr>
          <w:fldChar w:fldCharType="separate"/>
        </w:r>
        <w:r w:rsidR="003D462F">
          <w:rPr>
            <w:b w:val="0"/>
            <w:bCs w:val="0"/>
            <w:webHidden/>
          </w:rPr>
          <w:t>45</w:t>
        </w:r>
        <w:r w:rsidR="00365381" w:rsidRPr="00365381">
          <w:rPr>
            <w:b w:val="0"/>
            <w:bCs w:val="0"/>
            <w:webHidden/>
          </w:rPr>
          <w:fldChar w:fldCharType="end"/>
        </w:r>
      </w:hyperlink>
    </w:p>
    <w:p w14:paraId="45066993" w14:textId="50F799DC" w:rsidR="00365381" w:rsidRPr="00365381" w:rsidRDefault="002542AE" w:rsidP="00365381">
      <w:pPr>
        <w:pStyle w:val="22"/>
        <w:spacing w:before="0" w:line="240" w:lineRule="auto"/>
        <w:rPr>
          <w:rFonts w:asciiTheme="minorHAnsi" w:eastAsiaTheme="minorEastAsia" w:hAnsiTheme="minorHAnsi" w:cstheme="minorBidi"/>
          <w:b w:val="0"/>
          <w:bCs w:val="0"/>
          <w:kern w:val="2"/>
          <w:sz w:val="22"/>
          <w:szCs w:val="22"/>
          <w14:ligatures w14:val="standardContextual"/>
        </w:rPr>
      </w:pPr>
      <w:hyperlink w:anchor="_Toc137523442" w:history="1">
        <w:r w:rsidR="00365381" w:rsidRPr="00365381">
          <w:rPr>
            <w:rStyle w:val="af0"/>
            <w:b w:val="0"/>
            <w:bCs w:val="0"/>
          </w:rPr>
          <w:t>2.6</w:t>
        </w:r>
        <w:r w:rsidR="00365381" w:rsidRPr="00365381">
          <w:rPr>
            <w:rFonts w:asciiTheme="minorHAnsi" w:eastAsiaTheme="minorEastAsia" w:hAnsiTheme="minorHAnsi" w:cstheme="minorBidi"/>
            <w:b w:val="0"/>
            <w:bCs w:val="0"/>
            <w:kern w:val="2"/>
            <w:sz w:val="22"/>
            <w:szCs w:val="22"/>
            <w14:ligatures w14:val="standardContextual"/>
          </w:rPr>
          <w:tab/>
        </w:r>
        <w:r w:rsidR="00365381" w:rsidRPr="00365381">
          <w:rPr>
            <w:rStyle w:val="af0"/>
            <w:b w:val="0"/>
            <w:bCs w:val="0"/>
          </w:rPr>
          <w:t>Существующие и перспективные значения установленной тепловой мощности основного оборудования источника (источников) тепловой энергии</w:t>
        </w:r>
        <w:r w:rsidR="00365381" w:rsidRPr="00365381">
          <w:rPr>
            <w:b w:val="0"/>
            <w:bCs w:val="0"/>
            <w:webHidden/>
          </w:rPr>
          <w:tab/>
        </w:r>
        <w:r w:rsidR="00365381" w:rsidRPr="00365381">
          <w:rPr>
            <w:b w:val="0"/>
            <w:bCs w:val="0"/>
            <w:webHidden/>
          </w:rPr>
          <w:fldChar w:fldCharType="begin"/>
        </w:r>
        <w:r w:rsidR="00365381" w:rsidRPr="00365381">
          <w:rPr>
            <w:b w:val="0"/>
            <w:bCs w:val="0"/>
            <w:webHidden/>
          </w:rPr>
          <w:instrText xml:space="preserve"> PAGEREF _Toc137523442 \h </w:instrText>
        </w:r>
        <w:r w:rsidR="00365381" w:rsidRPr="00365381">
          <w:rPr>
            <w:b w:val="0"/>
            <w:bCs w:val="0"/>
            <w:webHidden/>
          </w:rPr>
        </w:r>
        <w:r w:rsidR="00365381" w:rsidRPr="00365381">
          <w:rPr>
            <w:b w:val="0"/>
            <w:bCs w:val="0"/>
            <w:webHidden/>
          </w:rPr>
          <w:fldChar w:fldCharType="separate"/>
        </w:r>
        <w:r w:rsidR="003D462F">
          <w:rPr>
            <w:b w:val="0"/>
            <w:bCs w:val="0"/>
            <w:webHidden/>
          </w:rPr>
          <w:t>48</w:t>
        </w:r>
        <w:r w:rsidR="00365381" w:rsidRPr="00365381">
          <w:rPr>
            <w:b w:val="0"/>
            <w:bCs w:val="0"/>
            <w:webHidden/>
          </w:rPr>
          <w:fldChar w:fldCharType="end"/>
        </w:r>
      </w:hyperlink>
    </w:p>
    <w:p w14:paraId="220D01E6" w14:textId="4CC3DD6D" w:rsidR="00365381" w:rsidRPr="00365381" w:rsidRDefault="002542AE" w:rsidP="00365381">
      <w:pPr>
        <w:pStyle w:val="22"/>
        <w:spacing w:before="0" w:line="240" w:lineRule="auto"/>
        <w:rPr>
          <w:rFonts w:asciiTheme="minorHAnsi" w:eastAsiaTheme="minorEastAsia" w:hAnsiTheme="minorHAnsi" w:cstheme="minorBidi"/>
          <w:b w:val="0"/>
          <w:bCs w:val="0"/>
          <w:kern w:val="2"/>
          <w:sz w:val="22"/>
          <w:szCs w:val="22"/>
          <w14:ligatures w14:val="standardContextual"/>
        </w:rPr>
      </w:pPr>
      <w:hyperlink w:anchor="_Toc137523443" w:history="1">
        <w:r w:rsidR="00365381" w:rsidRPr="00365381">
          <w:rPr>
            <w:rStyle w:val="af0"/>
            <w:b w:val="0"/>
            <w:bCs w:val="0"/>
          </w:rPr>
          <w:t>2.7</w:t>
        </w:r>
        <w:r w:rsidR="00365381" w:rsidRPr="00365381">
          <w:rPr>
            <w:rFonts w:asciiTheme="minorHAnsi" w:eastAsiaTheme="minorEastAsia" w:hAnsiTheme="minorHAnsi" w:cstheme="minorBidi"/>
            <w:b w:val="0"/>
            <w:bCs w:val="0"/>
            <w:kern w:val="2"/>
            <w:sz w:val="22"/>
            <w:szCs w:val="22"/>
            <w14:ligatures w14:val="standardContextual"/>
          </w:rPr>
          <w:tab/>
        </w:r>
        <w:r w:rsidR="00365381" w:rsidRPr="00365381">
          <w:rPr>
            <w:rStyle w:val="af0"/>
            <w:b w:val="0"/>
            <w:bCs w:val="0"/>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365381" w:rsidRPr="00365381">
          <w:rPr>
            <w:b w:val="0"/>
            <w:bCs w:val="0"/>
            <w:webHidden/>
          </w:rPr>
          <w:tab/>
        </w:r>
        <w:r w:rsidR="00365381" w:rsidRPr="00365381">
          <w:rPr>
            <w:b w:val="0"/>
            <w:bCs w:val="0"/>
            <w:webHidden/>
          </w:rPr>
          <w:fldChar w:fldCharType="begin"/>
        </w:r>
        <w:r w:rsidR="00365381" w:rsidRPr="00365381">
          <w:rPr>
            <w:b w:val="0"/>
            <w:bCs w:val="0"/>
            <w:webHidden/>
          </w:rPr>
          <w:instrText xml:space="preserve"> PAGEREF _Toc137523443 \h </w:instrText>
        </w:r>
        <w:r w:rsidR="00365381" w:rsidRPr="00365381">
          <w:rPr>
            <w:b w:val="0"/>
            <w:bCs w:val="0"/>
            <w:webHidden/>
          </w:rPr>
        </w:r>
        <w:r w:rsidR="00365381" w:rsidRPr="00365381">
          <w:rPr>
            <w:b w:val="0"/>
            <w:bCs w:val="0"/>
            <w:webHidden/>
          </w:rPr>
          <w:fldChar w:fldCharType="separate"/>
        </w:r>
        <w:r w:rsidR="003D462F">
          <w:rPr>
            <w:b w:val="0"/>
            <w:bCs w:val="0"/>
            <w:webHidden/>
          </w:rPr>
          <w:t>48</w:t>
        </w:r>
        <w:r w:rsidR="00365381" w:rsidRPr="00365381">
          <w:rPr>
            <w:b w:val="0"/>
            <w:bCs w:val="0"/>
            <w:webHidden/>
          </w:rPr>
          <w:fldChar w:fldCharType="end"/>
        </w:r>
      </w:hyperlink>
    </w:p>
    <w:p w14:paraId="680E91B2" w14:textId="0D0AADB5" w:rsidR="00365381" w:rsidRPr="00365381" w:rsidRDefault="002542AE" w:rsidP="00365381">
      <w:pPr>
        <w:pStyle w:val="22"/>
        <w:spacing w:before="0" w:line="240" w:lineRule="auto"/>
        <w:rPr>
          <w:rFonts w:asciiTheme="minorHAnsi" w:eastAsiaTheme="minorEastAsia" w:hAnsiTheme="minorHAnsi" w:cstheme="minorBidi"/>
          <w:b w:val="0"/>
          <w:bCs w:val="0"/>
          <w:kern w:val="2"/>
          <w:sz w:val="22"/>
          <w:szCs w:val="22"/>
          <w14:ligatures w14:val="standardContextual"/>
        </w:rPr>
      </w:pPr>
      <w:hyperlink w:anchor="_Toc137523444" w:history="1">
        <w:r w:rsidR="00365381" w:rsidRPr="00365381">
          <w:rPr>
            <w:rStyle w:val="af0"/>
            <w:b w:val="0"/>
            <w:bCs w:val="0"/>
          </w:rPr>
          <w:t>2.8</w:t>
        </w:r>
        <w:r w:rsidR="00365381" w:rsidRPr="00365381">
          <w:rPr>
            <w:rFonts w:asciiTheme="minorHAnsi" w:eastAsiaTheme="minorEastAsia" w:hAnsiTheme="minorHAnsi" w:cstheme="minorBidi"/>
            <w:b w:val="0"/>
            <w:bCs w:val="0"/>
            <w:kern w:val="2"/>
            <w:sz w:val="22"/>
            <w:szCs w:val="22"/>
            <w14:ligatures w14:val="standardContextual"/>
          </w:rPr>
          <w:tab/>
        </w:r>
        <w:r w:rsidR="00365381" w:rsidRPr="00365381">
          <w:rPr>
            <w:rStyle w:val="af0"/>
            <w:b w:val="0"/>
            <w:bCs w:val="0"/>
          </w:rPr>
          <w:t>Существующие и перспективные затраты тепловой мощности на собственные и хозяйственные нужды источников тепловой энергии</w:t>
        </w:r>
        <w:r w:rsidR="00365381" w:rsidRPr="00365381">
          <w:rPr>
            <w:b w:val="0"/>
            <w:bCs w:val="0"/>
            <w:webHidden/>
          </w:rPr>
          <w:tab/>
        </w:r>
        <w:r w:rsidR="00365381" w:rsidRPr="00365381">
          <w:rPr>
            <w:b w:val="0"/>
            <w:bCs w:val="0"/>
            <w:webHidden/>
          </w:rPr>
          <w:fldChar w:fldCharType="begin"/>
        </w:r>
        <w:r w:rsidR="00365381" w:rsidRPr="00365381">
          <w:rPr>
            <w:b w:val="0"/>
            <w:bCs w:val="0"/>
            <w:webHidden/>
          </w:rPr>
          <w:instrText xml:space="preserve"> PAGEREF _Toc137523444 \h </w:instrText>
        </w:r>
        <w:r w:rsidR="00365381" w:rsidRPr="00365381">
          <w:rPr>
            <w:b w:val="0"/>
            <w:bCs w:val="0"/>
            <w:webHidden/>
          </w:rPr>
        </w:r>
        <w:r w:rsidR="00365381" w:rsidRPr="00365381">
          <w:rPr>
            <w:b w:val="0"/>
            <w:bCs w:val="0"/>
            <w:webHidden/>
          </w:rPr>
          <w:fldChar w:fldCharType="separate"/>
        </w:r>
        <w:r w:rsidR="003D462F">
          <w:rPr>
            <w:b w:val="0"/>
            <w:bCs w:val="0"/>
            <w:webHidden/>
          </w:rPr>
          <w:t>49</w:t>
        </w:r>
        <w:r w:rsidR="00365381" w:rsidRPr="00365381">
          <w:rPr>
            <w:b w:val="0"/>
            <w:bCs w:val="0"/>
            <w:webHidden/>
          </w:rPr>
          <w:fldChar w:fldCharType="end"/>
        </w:r>
      </w:hyperlink>
    </w:p>
    <w:p w14:paraId="11F83BE6" w14:textId="14AC5D17" w:rsidR="00365381" w:rsidRPr="00365381" w:rsidRDefault="002542AE" w:rsidP="00365381">
      <w:pPr>
        <w:pStyle w:val="22"/>
        <w:spacing w:before="0" w:line="240" w:lineRule="auto"/>
        <w:rPr>
          <w:rFonts w:asciiTheme="minorHAnsi" w:eastAsiaTheme="minorEastAsia" w:hAnsiTheme="minorHAnsi" w:cstheme="minorBidi"/>
          <w:b w:val="0"/>
          <w:bCs w:val="0"/>
          <w:kern w:val="2"/>
          <w:sz w:val="22"/>
          <w:szCs w:val="22"/>
          <w14:ligatures w14:val="standardContextual"/>
        </w:rPr>
      </w:pPr>
      <w:hyperlink w:anchor="_Toc137523445" w:history="1">
        <w:r w:rsidR="00365381" w:rsidRPr="00365381">
          <w:rPr>
            <w:rStyle w:val="af0"/>
            <w:b w:val="0"/>
            <w:bCs w:val="0"/>
          </w:rPr>
          <w:t>2.9</w:t>
        </w:r>
        <w:r w:rsidR="00365381" w:rsidRPr="00365381">
          <w:rPr>
            <w:rFonts w:asciiTheme="minorHAnsi" w:eastAsiaTheme="minorEastAsia" w:hAnsiTheme="minorHAnsi" w:cstheme="minorBidi"/>
            <w:b w:val="0"/>
            <w:bCs w:val="0"/>
            <w:kern w:val="2"/>
            <w:sz w:val="22"/>
            <w:szCs w:val="22"/>
            <w14:ligatures w14:val="standardContextual"/>
          </w:rPr>
          <w:tab/>
        </w:r>
        <w:r w:rsidR="00365381" w:rsidRPr="00365381">
          <w:rPr>
            <w:rStyle w:val="af0"/>
            <w:b w:val="0"/>
            <w:bCs w:val="0"/>
          </w:rPr>
          <w:t>Существующие и перспективные значения тепловой мощности нетто источников тепловой энергии</w:t>
        </w:r>
        <w:r w:rsidR="00365381" w:rsidRPr="00365381">
          <w:rPr>
            <w:b w:val="0"/>
            <w:bCs w:val="0"/>
            <w:webHidden/>
          </w:rPr>
          <w:tab/>
        </w:r>
        <w:r w:rsidR="00365381" w:rsidRPr="00365381">
          <w:rPr>
            <w:b w:val="0"/>
            <w:bCs w:val="0"/>
            <w:webHidden/>
          </w:rPr>
          <w:fldChar w:fldCharType="begin"/>
        </w:r>
        <w:r w:rsidR="00365381" w:rsidRPr="00365381">
          <w:rPr>
            <w:b w:val="0"/>
            <w:bCs w:val="0"/>
            <w:webHidden/>
          </w:rPr>
          <w:instrText xml:space="preserve"> PAGEREF _Toc137523445 \h </w:instrText>
        </w:r>
        <w:r w:rsidR="00365381" w:rsidRPr="00365381">
          <w:rPr>
            <w:b w:val="0"/>
            <w:bCs w:val="0"/>
            <w:webHidden/>
          </w:rPr>
        </w:r>
        <w:r w:rsidR="00365381" w:rsidRPr="00365381">
          <w:rPr>
            <w:b w:val="0"/>
            <w:bCs w:val="0"/>
            <w:webHidden/>
          </w:rPr>
          <w:fldChar w:fldCharType="separate"/>
        </w:r>
        <w:r w:rsidR="003D462F">
          <w:rPr>
            <w:b w:val="0"/>
            <w:bCs w:val="0"/>
            <w:webHidden/>
          </w:rPr>
          <w:t>50</w:t>
        </w:r>
        <w:r w:rsidR="00365381" w:rsidRPr="00365381">
          <w:rPr>
            <w:b w:val="0"/>
            <w:bCs w:val="0"/>
            <w:webHidden/>
          </w:rPr>
          <w:fldChar w:fldCharType="end"/>
        </w:r>
      </w:hyperlink>
    </w:p>
    <w:p w14:paraId="7B1E9F0C" w14:textId="36691D53" w:rsidR="00365381" w:rsidRPr="00365381" w:rsidRDefault="002542AE" w:rsidP="00365381">
      <w:pPr>
        <w:pStyle w:val="22"/>
        <w:spacing w:before="0" w:line="240" w:lineRule="auto"/>
        <w:rPr>
          <w:rFonts w:asciiTheme="minorHAnsi" w:eastAsiaTheme="minorEastAsia" w:hAnsiTheme="minorHAnsi" w:cstheme="minorBidi"/>
          <w:b w:val="0"/>
          <w:bCs w:val="0"/>
          <w:kern w:val="2"/>
          <w:sz w:val="22"/>
          <w:szCs w:val="22"/>
          <w14:ligatures w14:val="standardContextual"/>
        </w:rPr>
      </w:pPr>
      <w:hyperlink w:anchor="_Toc137523446" w:history="1">
        <w:r w:rsidR="00365381" w:rsidRPr="00365381">
          <w:rPr>
            <w:rStyle w:val="af0"/>
            <w:b w:val="0"/>
            <w:bCs w:val="0"/>
          </w:rPr>
          <w:t>2.10</w:t>
        </w:r>
        <w:r w:rsidR="00365381" w:rsidRPr="00365381">
          <w:rPr>
            <w:rFonts w:asciiTheme="minorHAnsi" w:eastAsiaTheme="minorEastAsia" w:hAnsiTheme="minorHAnsi" w:cstheme="minorBidi"/>
            <w:b w:val="0"/>
            <w:bCs w:val="0"/>
            <w:kern w:val="2"/>
            <w:sz w:val="22"/>
            <w:szCs w:val="22"/>
            <w14:ligatures w14:val="standardContextual"/>
          </w:rPr>
          <w:tab/>
        </w:r>
        <w:r w:rsidR="00365381" w:rsidRPr="00365381">
          <w:rPr>
            <w:rStyle w:val="af0"/>
            <w:b w:val="0"/>
            <w:bCs w:val="0"/>
          </w:rPr>
          <w:t>Существующие и перспективные потери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00365381" w:rsidRPr="00365381">
          <w:rPr>
            <w:b w:val="0"/>
            <w:bCs w:val="0"/>
            <w:webHidden/>
          </w:rPr>
          <w:tab/>
        </w:r>
        <w:r w:rsidR="00365381" w:rsidRPr="00365381">
          <w:rPr>
            <w:b w:val="0"/>
            <w:bCs w:val="0"/>
            <w:webHidden/>
          </w:rPr>
          <w:fldChar w:fldCharType="begin"/>
        </w:r>
        <w:r w:rsidR="00365381" w:rsidRPr="00365381">
          <w:rPr>
            <w:b w:val="0"/>
            <w:bCs w:val="0"/>
            <w:webHidden/>
          </w:rPr>
          <w:instrText xml:space="preserve"> PAGEREF _Toc137523446 \h </w:instrText>
        </w:r>
        <w:r w:rsidR="00365381" w:rsidRPr="00365381">
          <w:rPr>
            <w:b w:val="0"/>
            <w:bCs w:val="0"/>
            <w:webHidden/>
          </w:rPr>
        </w:r>
        <w:r w:rsidR="00365381" w:rsidRPr="00365381">
          <w:rPr>
            <w:b w:val="0"/>
            <w:bCs w:val="0"/>
            <w:webHidden/>
          </w:rPr>
          <w:fldChar w:fldCharType="separate"/>
        </w:r>
        <w:r w:rsidR="003D462F">
          <w:rPr>
            <w:b w:val="0"/>
            <w:bCs w:val="0"/>
            <w:webHidden/>
          </w:rPr>
          <w:t>51</w:t>
        </w:r>
        <w:r w:rsidR="00365381" w:rsidRPr="00365381">
          <w:rPr>
            <w:b w:val="0"/>
            <w:bCs w:val="0"/>
            <w:webHidden/>
          </w:rPr>
          <w:fldChar w:fldCharType="end"/>
        </w:r>
      </w:hyperlink>
    </w:p>
    <w:p w14:paraId="60C88DE9" w14:textId="29D2EFD4" w:rsidR="00365381" w:rsidRPr="00365381" w:rsidRDefault="002542AE" w:rsidP="00365381">
      <w:pPr>
        <w:pStyle w:val="22"/>
        <w:spacing w:before="0" w:line="240" w:lineRule="auto"/>
        <w:rPr>
          <w:rFonts w:asciiTheme="minorHAnsi" w:eastAsiaTheme="minorEastAsia" w:hAnsiTheme="minorHAnsi" w:cstheme="minorBidi"/>
          <w:b w:val="0"/>
          <w:bCs w:val="0"/>
          <w:kern w:val="2"/>
          <w:sz w:val="22"/>
          <w:szCs w:val="22"/>
          <w14:ligatures w14:val="standardContextual"/>
        </w:rPr>
      </w:pPr>
      <w:hyperlink w:anchor="_Toc137523447" w:history="1">
        <w:r w:rsidR="00365381" w:rsidRPr="00365381">
          <w:rPr>
            <w:rStyle w:val="af0"/>
            <w:b w:val="0"/>
            <w:bCs w:val="0"/>
          </w:rPr>
          <w:t>2.11</w:t>
        </w:r>
        <w:r w:rsidR="00365381" w:rsidRPr="00365381">
          <w:rPr>
            <w:rFonts w:asciiTheme="minorHAnsi" w:eastAsiaTheme="minorEastAsia" w:hAnsiTheme="minorHAnsi" w:cstheme="minorBidi"/>
            <w:b w:val="0"/>
            <w:bCs w:val="0"/>
            <w:kern w:val="2"/>
            <w:sz w:val="22"/>
            <w:szCs w:val="22"/>
            <w14:ligatures w14:val="standardContextual"/>
          </w:rPr>
          <w:tab/>
        </w:r>
        <w:r w:rsidR="00365381" w:rsidRPr="00365381">
          <w:rPr>
            <w:rStyle w:val="af0"/>
            <w:b w:val="0"/>
            <w:bCs w:val="0"/>
          </w:rPr>
          <w:t>Затраты существующей и перспективной тепловой мощности на хозяйственные нужды тепловых сетей</w:t>
        </w:r>
        <w:r w:rsidR="00365381" w:rsidRPr="00365381">
          <w:rPr>
            <w:b w:val="0"/>
            <w:bCs w:val="0"/>
            <w:webHidden/>
          </w:rPr>
          <w:tab/>
        </w:r>
        <w:r w:rsidR="00365381" w:rsidRPr="00365381">
          <w:rPr>
            <w:b w:val="0"/>
            <w:bCs w:val="0"/>
            <w:webHidden/>
          </w:rPr>
          <w:fldChar w:fldCharType="begin"/>
        </w:r>
        <w:r w:rsidR="00365381" w:rsidRPr="00365381">
          <w:rPr>
            <w:b w:val="0"/>
            <w:bCs w:val="0"/>
            <w:webHidden/>
          </w:rPr>
          <w:instrText xml:space="preserve"> PAGEREF _Toc137523447 \h </w:instrText>
        </w:r>
        <w:r w:rsidR="00365381" w:rsidRPr="00365381">
          <w:rPr>
            <w:b w:val="0"/>
            <w:bCs w:val="0"/>
            <w:webHidden/>
          </w:rPr>
        </w:r>
        <w:r w:rsidR="00365381" w:rsidRPr="00365381">
          <w:rPr>
            <w:b w:val="0"/>
            <w:bCs w:val="0"/>
            <w:webHidden/>
          </w:rPr>
          <w:fldChar w:fldCharType="separate"/>
        </w:r>
        <w:r w:rsidR="003D462F">
          <w:rPr>
            <w:b w:val="0"/>
            <w:bCs w:val="0"/>
            <w:webHidden/>
          </w:rPr>
          <w:t>52</w:t>
        </w:r>
        <w:r w:rsidR="00365381" w:rsidRPr="00365381">
          <w:rPr>
            <w:b w:val="0"/>
            <w:bCs w:val="0"/>
            <w:webHidden/>
          </w:rPr>
          <w:fldChar w:fldCharType="end"/>
        </w:r>
      </w:hyperlink>
    </w:p>
    <w:p w14:paraId="08F91BE8" w14:textId="775E647A" w:rsidR="00365381" w:rsidRPr="00365381" w:rsidRDefault="002542AE" w:rsidP="00365381">
      <w:pPr>
        <w:pStyle w:val="22"/>
        <w:spacing w:before="0" w:line="240" w:lineRule="auto"/>
        <w:rPr>
          <w:rFonts w:asciiTheme="minorHAnsi" w:eastAsiaTheme="minorEastAsia" w:hAnsiTheme="minorHAnsi" w:cstheme="minorBidi"/>
          <w:b w:val="0"/>
          <w:bCs w:val="0"/>
          <w:kern w:val="2"/>
          <w:sz w:val="22"/>
          <w:szCs w:val="22"/>
          <w14:ligatures w14:val="standardContextual"/>
        </w:rPr>
      </w:pPr>
      <w:hyperlink w:anchor="_Toc137523448" w:history="1">
        <w:r w:rsidR="00365381" w:rsidRPr="00365381">
          <w:rPr>
            <w:rStyle w:val="af0"/>
            <w:b w:val="0"/>
            <w:bCs w:val="0"/>
          </w:rPr>
          <w:t>2.12</w:t>
        </w:r>
        <w:r w:rsidR="00365381" w:rsidRPr="00365381">
          <w:rPr>
            <w:rFonts w:asciiTheme="minorHAnsi" w:eastAsiaTheme="minorEastAsia" w:hAnsiTheme="minorHAnsi" w:cstheme="minorBidi"/>
            <w:b w:val="0"/>
            <w:bCs w:val="0"/>
            <w:kern w:val="2"/>
            <w:sz w:val="22"/>
            <w:szCs w:val="22"/>
            <w14:ligatures w14:val="standardContextual"/>
          </w:rPr>
          <w:tab/>
        </w:r>
        <w:r w:rsidR="00365381" w:rsidRPr="00365381">
          <w:rPr>
            <w:rStyle w:val="af0"/>
            <w:b w:val="0"/>
            <w:bCs w:val="0"/>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r w:rsidR="00365381" w:rsidRPr="00365381">
          <w:rPr>
            <w:b w:val="0"/>
            <w:bCs w:val="0"/>
            <w:webHidden/>
          </w:rPr>
          <w:tab/>
        </w:r>
        <w:r w:rsidR="00365381" w:rsidRPr="00365381">
          <w:rPr>
            <w:b w:val="0"/>
            <w:bCs w:val="0"/>
            <w:webHidden/>
          </w:rPr>
          <w:fldChar w:fldCharType="begin"/>
        </w:r>
        <w:r w:rsidR="00365381" w:rsidRPr="00365381">
          <w:rPr>
            <w:b w:val="0"/>
            <w:bCs w:val="0"/>
            <w:webHidden/>
          </w:rPr>
          <w:instrText xml:space="preserve"> PAGEREF _Toc137523448 \h </w:instrText>
        </w:r>
        <w:r w:rsidR="00365381" w:rsidRPr="00365381">
          <w:rPr>
            <w:b w:val="0"/>
            <w:bCs w:val="0"/>
            <w:webHidden/>
          </w:rPr>
        </w:r>
        <w:r w:rsidR="00365381" w:rsidRPr="00365381">
          <w:rPr>
            <w:b w:val="0"/>
            <w:bCs w:val="0"/>
            <w:webHidden/>
          </w:rPr>
          <w:fldChar w:fldCharType="separate"/>
        </w:r>
        <w:r w:rsidR="003D462F">
          <w:rPr>
            <w:b w:val="0"/>
            <w:bCs w:val="0"/>
            <w:webHidden/>
          </w:rPr>
          <w:t>52</w:t>
        </w:r>
        <w:r w:rsidR="00365381" w:rsidRPr="00365381">
          <w:rPr>
            <w:b w:val="0"/>
            <w:bCs w:val="0"/>
            <w:webHidden/>
          </w:rPr>
          <w:fldChar w:fldCharType="end"/>
        </w:r>
      </w:hyperlink>
    </w:p>
    <w:p w14:paraId="57B05B36" w14:textId="1B97FB0A" w:rsidR="00365381" w:rsidRPr="00365381" w:rsidRDefault="002542AE" w:rsidP="00365381">
      <w:pPr>
        <w:pStyle w:val="22"/>
        <w:spacing w:before="0" w:line="240" w:lineRule="auto"/>
        <w:rPr>
          <w:rFonts w:asciiTheme="minorHAnsi" w:eastAsiaTheme="minorEastAsia" w:hAnsiTheme="minorHAnsi" w:cstheme="minorBidi"/>
          <w:b w:val="0"/>
          <w:bCs w:val="0"/>
          <w:kern w:val="2"/>
          <w:sz w:val="22"/>
          <w:szCs w:val="22"/>
          <w14:ligatures w14:val="standardContextual"/>
        </w:rPr>
      </w:pPr>
      <w:hyperlink w:anchor="_Toc137523449" w:history="1">
        <w:r w:rsidR="00365381" w:rsidRPr="00365381">
          <w:rPr>
            <w:rStyle w:val="af0"/>
            <w:b w:val="0"/>
            <w:bCs w:val="0"/>
          </w:rPr>
          <w:t>2.13</w:t>
        </w:r>
        <w:r w:rsidR="00365381" w:rsidRPr="00365381">
          <w:rPr>
            <w:rFonts w:asciiTheme="minorHAnsi" w:eastAsiaTheme="minorEastAsia" w:hAnsiTheme="minorHAnsi" w:cstheme="minorBidi"/>
            <w:b w:val="0"/>
            <w:bCs w:val="0"/>
            <w:kern w:val="2"/>
            <w:sz w:val="22"/>
            <w:szCs w:val="22"/>
            <w14:ligatures w14:val="standardContextual"/>
          </w:rPr>
          <w:tab/>
        </w:r>
        <w:r w:rsidR="00365381" w:rsidRPr="00365381">
          <w:rPr>
            <w:rStyle w:val="af0"/>
            <w:b w:val="0"/>
            <w:bCs w:val="0"/>
          </w:rPr>
          <w:t>Значения существующей и перспективной тепловой нагрузки потребителей, устанавливаемые с учетом расчетной тепловой нагрузки</w:t>
        </w:r>
        <w:r w:rsidR="00365381" w:rsidRPr="00365381">
          <w:rPr>
            <w:b w:val="0"/>
            <w:bCs w:val="0"/>
            <w:webHidden/>
          </w:rPr>
          <w:tab/>
        </w:r>
        <w:r w:rsidR="00365381" w:rsidRPr="00365381">
          <w:rPr>
            <w:b w:val="0"/>
            <w:bCs w:val="0"/>
            <w:webHidden/>
          </w:rPr>
          <w:fldChar w:fldCharType="begin"/>
        </w:r>
        <w:r w:rsidR="00365381" w:rsidRPr="00365381">
          <w:rPr>
            <w:b w:val="0"/>
            <w:bCs w:val="0"/>
            <w:webHidden/>
          </w:rPr>
          <w:instrText xml:space="preserve"> PAGEREF _Toc137523449 \h </w:instrText>
        </w:r>
        <w:r w:rsidR="00365381" w:rsidRPr="00365381">
          <w:rPr>
            <w:b w:val="0"/>
            <w:bCs w:val="0"/>
            <w:webHidden/>
          </w:rPr>
        </w:r>
        <w:r w:rsidR="00365381" w:rsidRPr="00365381">
          <w:rPr>
            <w:b w:val="0"/>
            <w:bCs w:val="0"/>
            <w:webHidden/>
          </w:rPr>
          <w:fldChar w:fldCharType="separate"/>
        </w:r>
        <w:r w:rsidR="003D462F">
          <w:rPr>
            <w:b w:val="0"/>
            <w:bCs w:val="0"/>
            <w:webHidden/>
          </w:rPr>
          <w:t>53</w:t>
        </w:r>
        <w:r w:rsidR="00365381" w:rsidRPr="00365381">
          <w:rPr>
            <w:b w:val="0"/>
            <w:bCs w:val="0"/>
            <w:webHidden/>
          </w:rPr>
          <w:fldChar w:fldCharType="end"/>
        </w:r>
      </w:hyperlink>
    </w:p>
    <w:p w14:paraId="23A80ED8" w14:textId="2DDEE450" w:rsidR="00365381" w:rsidRPr="00365381" w:rsidRDefault="002542AE" w:rsidP="00365381">
      <w:pPr>
        <w:pStyle w:val="17"/>
        <w:spacing w:before="0" w:line="240" w:lineRule="auto"/>
        <w:rPr>
          <w:rFonts w:asciiTheme="minorHAnsi" w:eastAsiaTheme="minorEastAsia" w:hAnsiTheme="minorHAnsi" w:cstheme="minorBidi"/>
          <w:b w:val="0"/>
          <w:bCs w:val="0"/>
          <w:caps w:val="0"/>
          <w:noProof/>
          <w:kern w:val="2"/>
          <w:sz w:val="22"/>
          <w:szCs w:val="22"/>
          <w14:ligatures w14:val="standardContextual"/>
        </w:rPr>
      </w:pPr>
      <w:hyperlink w:anchor="_Toc137523450" w:history="1">
        <w:r w:rsidR="00365381" w:rsidRPr="00365381">
          <w:rPr>
            <w:rStyle w:val="af0"/>
            <w:b w:val="0"/>
            <w:bCs w:val="0"/>
            <w:noProof/>
          </w:rPr>
          <w:t>3</w:t>
        </w:r>
        <w:r w:rsidR="00365381" w:rsidRPr="00365381">
          <w:rPr>
            <w:rFonts w:asciiTheme="minorHAnsi" w:eastAsiaTheme="minorEastAsia" w:hAnsiTheme="minorHAnsi" w:cstheme="minorBidi"/>
            <w:b w:val="0"/>
            <w:bCs w:val="0"/>
            <w:caps w:val="0"/>
            <w:noProof/>
            <w:kern w:val="2"/>
            <w:sz w:val="22"/>
            <w:szCs w:val="22"/>
            <w14:ligatures w14:val="standardContextual"/>
          </w:rPr>
          <w:tab/>
        </w:r>
        <w:r w:rsidR="00365381" w:rsidRPr="00365381">
          <w:rPr>
            <w:rStyle w:val="af0"/>
            <w:b w:val="0"/>
            <w:bCs w:val="0"/>
            <w:noProof/>
          </w:rPr>
          <w:t>Раздел 3. Существующие и перспективные балансы теплоносителя</w:t>
        </w:r>
        <w:r w:rsidR="00365381" w:rsidRPr="00365381">
          <w:rPr>
            <w:b w:val="0"/>
            <w:bCs w:val="0"/>
            <w:noProof/>
            <w:webHidden/>
          </w:rPr>
          <w:tab/>
        </w:r>
        <w:r w:rsidR="00365381" w:rsidRPr="00365381">
          <w:rPr>
            <w:b w:val="0"/>
            <w:bCs w:val="0"/>
            <w:noProof/>
            <w:webHidden/>
          </w:rPr>
          <w:fldChar w:fldCharType="begin"/>
        </w:r>
        <w:r w:rsidR="00365381" w:rsidRPr="00365381">
          <w:rPr>
            <w:b w:val="0"/>
            <w:bCs w:val="0"/>
            <w:noProof/>
            <w:webHidden/>
          </w:rPr>
          <w:instrText xml:space="preserve"> PAGEREF _Toc137523450 \h </w:instrText>
        </w:r>
        <w:r w:rsidR="00365381" w:rsidRPr="00365381">
          <w:rPr>
            <w:b w:val="0"/>
            <w:bCs w:val="0"/>
            <w:noProof/>
            <w:webHidden/>
          </w:rPr>
        </w:r>
        <w:r w:rsidR="00365381" w:rsidRPr="00365381">
          <w:rPr>
            <w:b w:val="0"/>
            <w:bCs w:val="0"/>
            <w:noProof/>
            <w:webHidden/>
          </w:rPr>
          <w:fldChar w:fldCharType="separate"/>
        </w:r>
        <w:r w:rsidR="003D462F">
          <w:rPr>
            <w:b w:val="0"/>
            <w:bCs w:val="0"/>
            <w:noProof/>
            <w:webHidden/>
          </w:rPr>
          <w:t>55</w:t>
        </w:r>
        <w:r w:rsidR="00365381" w:rsidRPr="00365381">
          <w:rPr>
            <w:b w:val="0"/>
            <w:bCs w:val="0"/>
            <w:noProof/>
            <w:webHidden/>
          </w:rPr>
          <w:fldChar w:fldCharType="end"/>
        </w:r>
      </w:hyperlink>
    </w:p>
    <w:p w14:paraId="014E4159" w14:textId="4D9F5C02" w:rsidR="00365381" w:rsidRPr="00365381" w:rsidRDefault="002542AE" w:rsidP="00365381">
      <w:pPr>
        <w:pStyle w:val="22"/>
        <w:spacing w:before="0" w:line="240" w:lineRule="auto"/>
        <w:rPr>
          <w:rFonts w:asciiTheme="minorHAnsi" w:eastAsiaTheme="minorEastAsia" w:hAnsiTheme="minorHAnsi" w:cstheme="minorBidi"/>
          <w:b w:val="0"/>
          <w:bCs w:val="0"/>
          <w:kern w:val="2"/>
          <w:sz w:val="22"/>
          <w:szCs w:val="22"/>
          <w14:ligatures w14:val="standardContextual"/>
        </w:rPr>
      </w:pPr>
      <w:hyperlink w:anchor="_Toc137523451" w:history="1">
        <w:r w:rsidR="00365381" w:rsidRPr="00365381">
          <w:rPr>
            <w:rStyle w:val="af0"/>
            <w:b w:val="0"/>
            <w:bCs w:val="0"/>
          </w:rPr>
          <w:t>3.1</w:t>
        </w:r>
        <w:r w:rsidR="00365381" w:rsidRPr="00365381">
          <w:rPr>
            <w:rFonts w:asciiTheme="minorHAnsi" w:eastAsiaTheme="minorEastAsia" w:hAnsiTheme="minorHAnsi" w:cstheme="minorBidi"/>
            <w:b w:val="0"/>
            <w:bCs w:val="0"/>
            <w:kern w:val="2"/>
            <w:sz w:val="22"/>
            <w:szCs w:val="22"/>
            <w14:ligatures w14:val="standardContextual"/>
          </w:rPr>
          <w:tab/>
        </w:r>
        <w:r w:rsidR="00365381" w:rsidRPr="00365381">
          <w:rPr>
            <w:rStyle w:val="af0"/>
            <w:b w:val="0"/>
            <w:bCs w:val="0"/>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365381" w:rsidRPr="00365381">
          <w:rPr>
            <w:b w:val="0"/>
            <w:bCs w:val="0"/>
            <w:webHidden/>
          </w:rPr>
          <w:tab/>
        </w:r>
        <w:r w:rsidR="00365381" w:rsidRPr="00365381">
          <w:rPr>
            <w:b w:val="0"/>
            <w:bCs w:val="0"/>
            <w:webHidden/>
          </w:rPr>
          <w:fldChar w:fldCharType="begin"/>
        </w:r>
        <w:r w:rsidR="00365381" w:rsidRPr="00365381">
          <w:rPr>
            <w:b w:val="0"/>
            <w:bCs w:val="0"/>
            <w:webHidden/>
          </w:rPr>
          <w:instrText xml:space="preserve"> PAGEREF _Toc137523451 \h </w:instrText>
        </w:r>
        <w:r w:rsidR="00365381" w:rsidRPr="00365381">
          <w:rPr>
            <w:b w:val="0"/>
            <w:bCs w:val="0"/>
            <w:webHidden/>
          </w:rPr>
        </w:r>
        <w:r w:rsidR="00365381" w:rsidRPr="00365381">
          <w:rPr>
            <w:b w:val="0"/>
            <w:bCs w:val="0"/>
            <w:webHidden/>
          </w:rPr>
          <w:fldChar w:fldCharType="separate"/>
        </w:r>
        <w:r w:rsidR="003D462F">
          <w:rPr>
            <w:b w:val="0"/>
            <w:bCs w:val="0"/>
            <w:webHidden/>
          </w:rPr>
          <w:t>55</w:t>
        </w:r>
        <w:r w:rsidR="00365381" w:rsidRPr="00365381">
          <w:rPr>
            <w:b w:val="0"/>
            <w:bCs w:val="0"/>
            <w:webHidden/>
          </w:rPr>
          <w:fldChar w:fldCharType="end"/>
        </w:r>
      </w:hyperlink>
    </w:p>
    <w:p w14:paraId="322DB4BF" w14:textId="20E0479B" w:rsidR="00365381" w:rsidRPr="00365381" w:rsidRDefault="002542AE" w:rsidP="00365381">
      <w:pPr>
        <w:pStyle w:val="22"/>
        <w:spacing w:before="0" w:line="240" w:lineRule="auto"/>
        <w:rPr>
          <w:rFonts w:asciiTheme="minorHAnsi" w:eastAsiaTheme="minorEastAsia" w:hAnsiTheme="minorHAnsi" w:cstheme="minorBidi"/>
          <w:b w:val="0"/>
          <w:bCs w:val="0"/>
          <w:kern w:val="2"/>
          <w:sz w:val="22"/>
          <w:szCs w:val="22"/>
          <w14:ligatures w14:val="standardContextual"/>
        </w:rPr>
      </w:pPr>
      <w:hyperlink w:anchor="_Toc137523452" w:history="1">
        <w:r w:rsidR="00365381" w:rsidRPr="00365381">
          <w:rPr>
            <w:rStyle w:val="af0"/>
            <w:b w:val="0"/>
            <w:bCs w:val="0"/>
          </w:rPr>
          <w:t>3.2</w:t>
        </w:r>
        <w:r w:rsidR="00365381" w:rsidRPr="00365381">
          <w:rPr>
            <w:rFonts w:asciiTheme="minorHAnsi" w:eastAsiaTheme="minorEastAsia" w:hAnsiTheme="minorHAnsi" w:cstheme="minorBidi"/>
            <w:b w:val="0"/>
            <w:bCs w:val="0"/>
            <w:kern w:val="2"/>
            <w:sz w:val="22"/>
            <w:szCs w:val="22"/>
            <w14:ligatures w14:val="standardContextual"/>
          </w:rPr>
          <w:tab/>
        </w:r>
        <w:r w:rsidR="00365381" w:rsidRPr="00365381">
          <w:rPr>
            <w:rStyle w:val="af0"/>
            <w:b w:val="0"/>
            <w:bCs w:val="0"/>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365381" w:rsidRPr="00365381">
          <w:rPr>
            <w:b w:val="0"/>
            <w:bCs w:val="0"/>
            <w:webHidden/>
          </w:rPr>
          <w:tab/>
        </w:r>
        <w:r w:rsidR="00365381" w:rsidRPr="00365381">
          <w:rPr>
            <w:b w:val="0"/>
            <w:bCs w:val="0"/>
            <w:webHidden/>
          </w:rPr>
          <w:fldChar w:fldCharType="begin"/>
        </w:r>
        <w:r w:rsidR="00365381" w:rsidRPr="00365381">
          <w:rPr>
            <w:b w:val="0"/>
            <w:bCs w:val="0"/>
            <w:webHidden/>
          </w:rPr>
          <w:instrText xml:space="preserve"> PAGEREF _Toc137523452 \h </w:instrText>
        </w:r>
        <w:r w:rsidR="00365381" w:rsidRPr="00365381">
          <w:rPr>
            <w:b w:val="0"/>
            <w:bCs w:val="0"/>
            <w:webHidden/>
          </w:rPr>
        </w:r>
        <w:r w:rsidR="00365381" w:rsidRPr="00365381">
          <w:rPr>
            <w:b w:val="0"/>
            <w:bCs w:val="0"/>
            <w:webHidden/>
          </w:rPr>
          <w:fldChar w:fldCharType="separate"/>
        </w:r>
        <w:r w:rsidR="003D462F">
          <w:rPr>
            <w:b w:val="0"/>
            <w:bCs w:val="0"/>
            <w:webHidden/>
          </w:rPr>
          <w:t>61</w:t>
        </w:r>
        <w:r w:rsidR="00365381" w:rsidRPr="00365381">
          <w:rPr>
            <w:b w:val="0"/>
            <w:bCs w:val="0"/>
            <w:webHidden/>
          </w:rPr>
          <w:fldChar w:fldCharType="end"/>
        </w:r>
      </w:hyperlink>
    </w:p>
    <w:p w14:paraId="1E7BCCD2" w14:textId="2E2D178D" w:rsidR="00365381" w:rsidRPr="00365381" w:rsidRDefault="002542AE" w:rsidP="00365381">
      <w:pPr>
        <w:pStyle w:val="17"/>
        <w:spacing w:before="0" w:line="240" w:lineRule="auto"/>
        <w:rPr>
          <w:rFonts w:asciiTheme="minorHAnsi" w:eastAsiaTheme="minorEastAsia" w:hAnsiTheme="minorHAnsi" w:cstheme="minorBidi"/>
          <w:b w:val="0"/>
          <w:bCs w:val="0"/>
          <w:caps w:val="0"/>
          <w:noProof/>
          <w:kern w:val="2"/>
          <w:sz w:val="22"/>
          <w:szCs w:val="22"/>
          <w14:ligatures w14:val="standardContextual"/>
        </w:rPr>
      </w:pPr>
      <w:hyperlink w:anchor="_Toc137523453" w:history="1">
        <w:r w:rsidR="00365381" w:rsidRPr="00365381">
          <w:rPr>
            <w:rStyle w:val="af0"/>
            <w:b w:val="0"/>
            <w:bCs w:val="0"/>
            <w:noProof/>
          </w:rPr>
          <w:t>4</w:t>
        </w:r>
        <w:r w:rsidR="00365381" w:rsidRPr="00365381">
          <w:rPr>
            <w:rFonts w:asciiTheme="minorHAnsi" w:eastAsiaTheme="minorEastAsia" w:hAnsiTheme="minorHAnsi" w:cstheme="minorBidi"/>
            <w:b w:val="0"/>
            <w:bCs w:val="0"/>
            <w:caps w:val="0"/>
            <w:noProof/>
            <w:kern w:val="2"/>
            <w:sz w:val="22"/>
            <w:szCs w:val="22"/>
            <w14:ligatures w14:val="standardContextual"/>
          </w:rPr>
          <w:tab/>
        </w:r>
        <w:r w:rsidR="00365381" w:rsidRPr="00365381">
          <w:rPr>
            <w:rStyle w:val="af0"/>
            <w:b w:val="0"/>
            <w:bCs w:val="0"/>
            <w:noProof/>
          </w:rPr>
          <w:t>Раздел 4. Основные положения мастер-плана развития систем теплоснабжения городского округа</w:t>
        </w:r>
        <w:r w:rsidR="00365381" w:rsidRPr="00365381">
          <w:rPr>
            <w:b w:val="0"/>
            <w:bCs w:val="0"/>
            <w:noProof/>
            <w:webHidden/>
          </w:rPr>
          <w:tab/>
        </w:r>
        <w:r w:rsidR="00365381" w:rsidRPr="00365381">
          <w:rPr>
            <w:b w:val="0"/>
            <w:bCs w:val="0"/>
            <w:noProof/>
            <w:webHidden/>
          </w:rPr>
          <w:fldChar w:fldCharType="begin"/>
        </w:r>
        <w:r w:rsidR="00365381" w:rsidRPr="00365381">
          <w:rPr>
            <w:b w:val="0"/>
            <w:bCs w:val="0"/>
            <w:noProof/>
            <w:webHidden/>
          </w:rPr>
          <w:instrText xml:space="preserve"> PAGEREF _Toc137523453 \h </w:instrText>
        </w:r>
        <w:r w:rsidR="00365381" w:rsidRPr="00365381">
          <w:rPr>
            <w:b w:val="0"/>
            <w:bCs w:val="0"/>
            <w:noProof/>
            <w:webHidden/>
          </w:rPr>
        </w:r>
        <w:r w:rsidR="00365381" w:rsidRPr="00365381">
          <w:rPr>
            <w:b w:val="0"/>
            <w:bCs w:val="0"/>
            <w:noProof/>
            <w:webHidden/>
          </w:rPr>
          <w:fldChar w:fldCharType="separate"/>
        </w:r>
        <w:r w:rsidR="003D462F">
          <w:rPr>
            <w:b w:val="0"/>
            <w:bCs w:val="0"/>
            <w:noProof/>
            <w:webHidden/>
          </w:rPr>
          <w:t>62</w:t>
        </w:r>
        <w:r w:rsidR="00365381" w:rsidRPr="00365381">
          <w:rPr>
            <w:b w:val="0"/>
            <w:bCs w:val="0"/>
            <w:noProof/>
            <w:webHidden/>
          </w:rPr>
          <w:fldChar w:fldCharType="end"/>
        </w:r>
      </w:hyperlink>
    </w:p>
    <w:p w14:paraId="0E6D5392" w14:textId="3142EC94" w:rsidR="00365381" w:rsidRPr="00365381" w:rsidRDefault="002542AE" w:rsidP="00365381">
      <w:pPr>
        <w:pStyle w:val="22"/>
        <w:spacing w:before="0" w:line="240" w:lineRule="auto"/>
        <w:rPr>
          <w:rFonts w:asciiTheme="minorHAnsi" w:eastAsiaTheme="minorEastAsia" w:hAnsiTheme="minorHAnsi" w:cstheme="minorBidi"/>
          <w:b w:val="0"/>
          <w:bCs w:val="0"/>
          <w:kern w:val="2"/>
          <w:sz w:val="22"/>
          <w:szCs w:val="22"/>
          <w14:ligatures w14:val="standardContextual"/>
        </w:rPr>
      </w:pPr>
      <w:hyperlink w:anchor="_Toc137523454" w:history="1">
        <w:r w:rsidR="00365381" w:rsidRPr="00365381">
          <w:rPr>
            <w:rStyle w:val="af0"/>
            <w:b w:val="0"/>
            <w:bCs w:val="0"/>
          </w:rPr>
          <w:t>4.1</w:t>
        </w:r>
        <w:r w:rsidR="00365381" w:rsidRPr="00365381">
          <w:rPr>
            <w:rFonts w:asciiTheme="minorHAnsi" w:eastAsiaTheme="minorEastAsia" w:hAnsiTheme="minorHAnsi" w:cstheme="minorBidi"/>
            <w:b w:val="0"/>
            <w:bCs w:val="0"/>
            <w:kern w:val="2"/>
            <w:sz w:val="22"/>
            <w:szCs w:val="22"/>
            <w14:ligatures w14:val="standardContextual"/>
          </w:rPr>
          <w:tab/>
        </w:r>
        <w:r w:rsidR="00365381" w:rsidRPr="00365381">
          <w:rPr>
            <w:rStyle w:val="af0"/>
            <w:b w:val="0"/>
            <w:bCs w:val="0"/>
          </w:rPr>
          <w:t>Описание сценариев развития системы теплоснабжения поселения, городского округа</w:t>
        </w:r>
        <w:r w:rsidR="00365381" w:rsidRPr="00365381">
          <w:rPr>
            <w:b w:val="0"/>
            <w:bCs w:val="0"/>
            <w:webHidden/>
          </w:rPr>
          <w:tab/>
        </w:r>
        <w:r w:rsidR="00365381" w:rsidRPr="00365381">
          <w:rPr>
            <w:b w:val="0"/>
            <w:bCs w:val="0"/>
            <w:webHidden/>
          </w:rPr>
          <w:fldChar w:fldCharType="begin"/>
        </w:r>
        <w:r w:rsidR="00365381" w:rsidRPr="00365381">
          <w:rPr>
            <w:b w:val="0"/>
            <w:bCs w:val="0"/>
            <w:webHidden/>
          </w:rPr>
          <w:instrText xml:space="preserve"> PAGEREF _Toc137523454 \h </w:instrText>
        </w:r>
        <w:r w:rsidR="00365381" w:rsidRPr="00365381">
          <w:rPr>
            <w:b w:val="0"/>
            <w:bCs w:val="0"/>
            <w:webHidden/>
          </w:rPr>
        </w:r>
        <w:r w:rsidR="00365381" w:rsidRPr="00365381">
          <w:rPr>
            <w:b w:val="0"/>
            <w:bCs w:val="0"/>
            <w:webHidden/>
          </w:rPr>
          <w:fldChar w:fldCharType="separate"/>
        </w:r>
        <w:r w:rsidR="003D462F">
          <w:rPr>
            <w:b w:val="0"/>
            <w:bCs w:val="0"/>
            <w:webHidden/>
          </w:rPr>
          <w:t>62</w:t>
        </w:r>
        <w:r w:rsidR="00365381" w:rsidRPr="00365381">
          <w:rPr>
            <w:b w:val="0"/>
            <w:bCs w:val="0"/>
            <w:webHidden/>
          </w:rPr>
          <w:fldChar w:fldCharType="end"/>
        </w:r>
      </w:hyperlink>
    </w:p>
    <w:p w14:paraId="132BB782" w14:textId="523EF389" w:rsidR="00365381" w:rsidRPr="00365381" w:rsidRDefault="002542AE" w:rsidP="00365381">
      <w:pPr>
        <w:pStyle w:val="22"/>
        <w:spacing w:before="0" w:line="240" w:lineRule="auto"/>
        <w:rPr>
          <w:rFonts w:asciiTheme="minorHAnsi" w:eastAsiaTheme="minorEastAsia" w:hAnsiTheme="minorHAnsi" w:cstheme="minorBidi"/>
          <w:b w:val="0"/>
          <w:bCs w:val="0"/>
          <w:kern w:val="2"/>
          <w:sz w:val="22"/>
          <w:szCs w:val="22"/>
          <w14:ligatures w14:val="standardContextual"/>
        </w:rPr>
      </w:pPr>
      <w:hyperlink w:anchor="_Toc137523455" w:history="1">
        <w:r w:rsidR="00365381" w:rsidRPr="00365381">
          <w:rPr>
            <w:rStyle w:val="af0"/>
            <w:b w:val="0"/>
            <w:bCs w:val="0"/>
          </w:rPr>
          <w:t>4.2</w:t>
        </w:r>
        <w:r w:rsidR="00365381" w:rsidRPr="00365381">
          <w:rPr>
            <w:rFonts w:asciiTheme="minorHAnsi" w:eastAsiaTheme="minorEastAsia" w:hAnsiTheme="minorHAnsi" w:cstheme="minorBidi"/>
            <w:b w:val="0"/>
            <w:bCs w:val="0"/>
            <w:kern w:val="2"/>
            <w:sz w:val="22"/>
            <w:szCs w:val="22"/>
            <w14:ligatures w14:val="standardContextual"/>
          </w:rPr>
          <w:tab/>
        </w:r>
        <w:r w:rsidR="00365381" w:rsidRPr="00365381">
          <w:rPr>
            <w:rStyle w:val="af0"/>
            <w:b w:val="0"/>
            <w:bCs w:val="0"/>
          </w:rPr>
          <w:t>Обоснование выбора приоритетного сценария развития системы теплоснабжения поселения, городского округа</w:t>
        </w:r>
        <w:r w:rsidR="00365381" w:rsidRPr="00365381">
          <w:rPr>
            <w:b w:val="0"/>
            <w:bCs w:val="0"/>
            <w:webHidden/>
          </w:rPr>
          <w:tab/>
        </w:r>
        <w:r w:rsidR="00365381" w:rsidRPr="00365381">
          <w:rPr>
            <w:b w:val="0"/>
            <w:bCs w:val="0"/>
            <w:webHidden/>
          </w:rPr>
          <w:fldChar w:fldCharType="begin"/>
        </w:r>
        <w:r w:rsidR="00365381" w:rsidRPr="00365381">
          <w:rPr>
            <w:b w:val="0"/>
            <w:bCs w:val="0"/>
            <w:webHidden/>
          </w:rPr>
          <w:instrText xml:space="preserve"> PAGEREF _Toc137523455 \h </w:instrText>
        </w:r>
        <w:r w:rsidR="00365381" w:rsidRPr="00365381">
          <w:rPr>
            <w:b w:val="0"/>
            <w:bCs w:val="0"/>
            <w:webHidden/>
          </w:rPr>
        </w:r>
        <w:r w:rsidR="00365381" w:rsidRPr="00365381">
          <w:rPr>
            <w:b w:val="0"/>
            <w:bCs w:val="0"/>
            <w:webHidden/>
          </w:rPr>
          <w:fldChar w:fldCharType="separate"/>
        </w:r>
        <w:r w:rsidR="003D462F">
          <w:rPr>
            <w:b w:val="0"/>
            <w:bCs w:val="0"/>
            <w:webHidden/>
          </w:rPr>
          <w:t>65</w:t>
        </w:r>
        <w:r w:rsidR="00365381" w:rsidRPr="00365381">
          <w:rPr>
            <w:b w:val="0"/>
            <w:bCs w:val="0"/>
            <w:webHidden/>
          </w:rPr>
          <w:fldChar w:fldCharType="end"/>
        </w:r>
      </w:hyperlink>
    </w:p>
    <w:p w14:paraId="0F2BBF8C" w14:textId="4302CB6A" w:rsidR="00365381" w:rsidRPr="00365381" w:rsidRDefault="002542AE" w:rsidP="00365381">
      <w:pPr>
        <w:pStyle w:val="17"/>
        <w:spacing w:before="0" w:line="240" w:lineRule="auto"/>
        <w:rPr>
          <w:rFonts w:asciiTheme="minorHAnsi" w:eastAsiaTheme="minorEastAsia" w:hAnsiTheme="minorHAnsi" w:cstheme="minorBidi"/>
          <w:b w:val="0"/>
          <w:bCs w:val="0"/>
          <w:caps w:val="0"/>
          <w:noProof/>
          <w:kern w:val="2"/>
          <w:sz w:val="22"/>
          <w:szCs w:val="22"/>
          <w14:ligatures w14:val="standardContextual"/>
        </w:rPr>
      </w:pPr>
      <w:hyperlink w:anchor="_Toc137523456" w:history="1">
        <w:r w:rsidR="00365381" w:rsidRPr="00365381">
          <w:rPr>
            <w:rStyle w:val="af0"/>
            <w:b w:val="0"/>
            <w:bCs w:val="0"/>
            <w:noProof/>
          </w:rPr>
          <w:t>5</w:t>
        </w:r>
        <w:r w:rsidR="00365381" w:rsidRPr="00365381">
          <w:rPr>
            <w:rFonts w:asciiTheme="minorHAnsi" w:eastAsiaTheme="minorEastAsia" w:hAnsiTheme="minorHAnsi" w:cstheme="minorBidi"/>
            <w:b w:val="0"/>
            <w:bCs w:val="0"/>
            <w:caps w:val="0"/>
            <w:noProof/>
            <w:kern w:val="2"/>
            <w:sz w:val="22"/>
            <w:szCs w:val="22"/>
            <w14:ligatures w14:val="standardContextual"/>
          </w:rPr>
          <w:tab/>
        </w:r>
        <w:r w:rsidR="00365381" w:rsidRPr="00365381">
          <w:rPr>
            <w:rStyle w:val="af0"/>
            <w:b w:val="0"/>
            <w:bCs w:val="0"/>
            <w:noProof/>
          </w:rPr>
          <w:t>Раздел 5. Предложения по строительству, реконструкции и техническому перевооружению источников тепловой энергии</w:t>
        </w:r>
        <w:r w:rsidR="00365381" w:rsidRPr="00365381">
          <w:rPr>
            <w:b w:val="0"/>
            <w:bCs w:val="0"/>
            <w:noProof/>
            <w:webHidden/>
          </w:rPr>
          <w:tab/>
        </w:r>
        <w:r w:rsidR="00365381" w:rsidRPr="00365381">
          <w:rPr>
            <w:b w:val="0"/>
            <w:bCs w:val="0"/>
            <w:noProof/>
            <w:webHidden/>
          </w:rPr>
          <w:fldChar w:fldCharType="begin"/>
        </w:r>
        <w:r w:rsidR="00365381" w:rsidRPr="00365381">
          <w:rPr>
            <w:b w:val="0"/>
            <w:bCs w:val="0"/>
            <w:noProof/>
            <w:webHidden/>
          </w:rPr>
          <w:instrText xml:space="preserve"> PAGEREF _Toc137523456 \h </w:instrText>
        </w:r>
        <w:r w:rsidR="00365381" w:rsidRPr="00365381">
          <w:rPr>
            <w:b w:val="0"/>
            <w:bCs w:val="0"/>
            <w:noProof/>
            <w:webHidden/>
          </w:rPr>
        </w:r>
        <w:r w:rsidR="00365381" w:rsidRPr="00365381">
          <w:rPr>
            <w:b w:val="0"/>
            <w:bCs w:val="0"/>
            <w:noProof/>
            <w:webHidden/>
          </w:rPr>
          <w:fldChar w:fldCharType="separate"/>
        </w:r>
        <w:r w:rsidR="003D462F">
          <w:rPr>
            <w:b w:val="0"/>
            <w:bCs w:val="0"/>
            <w:noProof/>
            <w:webHidden/>
          </w:rPr>
          <w:t>66</w:t>
        </w:r>
        <w:r w:rsidR="00365381" w:rsidRPr="00365381">
          <w:rPr>
            <w:b w:val="0"/>
            <w:bCs w:val="0"/>
            <w:noProof/>
            <w:webHidden/>
          </w:rPr>
          <w:fldChar w:fldCharType="end"/>
        </w:r>
      </w:hyperlink>
    </w:p>
    <w:p w14:paraId="1C601A5E" w14:textId="5B7A0BE1" w:rsidR="00365381" w:rsidRPr="00365381" w:rsidRDefault="002542AE" w:rsidP="00365381">
      <w:pPr>
        <w:pStyle w:val="22"/>
        <w:spacing w:before="0" w:line="240" w:lineRule="auto"/>
        <w:rPr>
          <w:rFonts w:asciiTheme="minorHAnsi" w:eastAsiaTheme="minorEastAsia" w:hAnsiTheme="minorHAnsi" w:cstheme="minorBidi"/>
          <w:b w:val="0"/>
          <w:bCs w:val="0"/>
          <w:kern w:val="2"/>
          <w:sz w:val="22"/>
          <w:szCs w:val="22"/>
          <w14:ligatures w14:val="standardContextual"/>
        </w:rPr>
      </w:pPr>
      <w:hyperlink w:anchor="_Toc137523457" w:history="1">
        <w:r w:rsidR="00365381" w:rsidRPr="00365381">
          <w:rPr>
            <w:rStyle w:val="af0"/>
            <w:b w:val="0"/>
            <w:bCs w:val="0"/>
          </w:rPr>
          <w:t>5.1</w:t>
        </w:r>
        <w:r w:rsidR="00365381" w:rsidRPr="00365381">
          <w:rPr>
            <w:rFonts w:asciiTheme="minorHAnsi" w:eastAsiaTheme="minorEastAsia" w:hAnsiTheme="minorHAnsi" w:cstheme="minorBidi"/>
            <w:b w:val="0"/>
            <w:bCs w:val="0"/>
            <w:kern w:val="2"/>
            <w:sz w:val="22"/>
            <w:szCs w:val="22"/>
            <w14:ligatures w14:val="standardContextual"/>
          </w:rPr>
          <w:tab/>
        </w:r>
        <w:r w:rsidR="00365381" w:rsidRPr="00365381">
          <w:rPr>
            <w:rStyle w:val="af0"/>
            <w:b w:val="0"/>
            <w:bCs w:val="0"/>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sidR="00365381" w:rsidRPr="00365381">
          <w:rPr>
            <w:b w:val="0"/>
            <w:bCs w:val="0"/>
            <w:webHidden/>
          </w:rPr>
          <w:tab/>
        </w:r>
        <w:r w:rsidR="00365381" w:rsidRPr="00365381">
          <w:rPr>
            <w:b w:val="0"/>
            <w:bCs w:val="0"/>
            <w:webHidden/>
          </w:rPr>
          <w:fldChar w:fldCharType="begin"/>
        </w:r>
        <w:r w:rsidR="00365381" w:rsidRPr="00365381">
          <w:rPr>
            <w:b w:val="0"/>
            <w:bCs w:val="0"/>
            <w:webHidden/>
          </w:rPr>
          <w:instrText xml:space="preserve"> PAGEREF _Toc137523457 \h </w:instrText>
        </w:r>
        <w:r w:rsidR="00365381" w:rsidRPr="00365381">
          <w:rPr>
            <w:b w:val="0"/>
            <w:bCs w:val="0"/>
            <w:webHidden/>
          </w:rPr>
        </w:r>
        <w:r w:rsidR="00365381" w:rsidRPr="00365381">
          <w:rPr>
            <w:b w:val="0"/>
            <w:bCs w:val="0"/>
            <w:webHidden/>
          </w:rPr>
          <w:fldChar w:fldCharType="separate"/>
        </w:r>
        <w:r w:rsidR="003D462F">
          <w:rPr>
            <w:b w:val="0"/>
            <w:bCs w:val="0"/>
            <w:webHidden/>
          </w:rPr>
          <w:t>66</w:t>
        </w:r>
        <w:r w:rsidR="00365381" w:rsidRPr="00365381">
          <w:rPr>
            <w:b w:val="0"/>
            <w:bCs w:val="0"/>
            <w:webHidden/>
          </w:rPr>
          <w:fldChar w:fldCharType="end"/>
        </w:r>
      </w:hyperlink>
    </w:p>
    <w:p w14:paraId="2DE04255" w14:textId="0AD51DC8" w:rsidR="00365381" w:rsidRPr="00365381" w:rsidRDefault="002542AE" w:rsidP="00365381">
      <w:pPr>
        <w:pStyle w:val="22"/>
        <w:spacing w:before="0" w:line="240" w:lineRule="auto"/>
        <w:rPr>
          <w:rFonts w:asciiTheme="minorHAnsi" w:eastAsiaTheme="minorEastAsia" w:hAnsiTheme="minorHAnsi" w:cstheme="minorBidi"/>
          <w:b w:val="0"/>
          <w:bCs w:val="0"/>
          <w:kern w:val="2"/>
          <w:sz w:val="22"/>
          <w:szCs w:val="22"/>
          <w14:ligatures w14:val="standardContextual"/>
        </w:rPr>
      </w:pPr>
      <w:hyperlink w:anchor="_Toc137523458" w:history="1">
        <w:r w:rsidR="00365381" w:rsidRPr="00365381">
          <w:rPr>
            <w:rStyle w:val="af0"/>
            <w:b w:val="0"/>
            <w:bCs w:val="0"/>
          </w:rPr>
          <w:t>5.2</w:t>
        </w:r>
        <w:r w:rsidR="00365381" w:rsidRPr="00365381">
          <w:rPr>
            <w:rFonts w:asciiTheme="minorHAnsi" w:eastAsiaTheme="minorEastAsia" w:hAnsiTheme="minorHAnsi" w:cstheme="minorBidi"/>
            <w:b w:val="0"/>
            <w:bCs w:val="0"/>
            <w:kern w:val="2"/>
            <w:sz w:val="22"/>
            <w:szCs w:val="22"/>
            <w14:ligatures w14:val="standardContextual"/>
          </w:rPr>
          <w:tab/>
        </w:r>
        <w:r w:rsidR="00365381" w:rsidRPr="00365381">
          <w:rPr>
            <w:rStyle w:val="af0"/>
            <w:b w:val="0"/>
            <w:bCs w:val="0"/>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365381" w:rsidRPr="00365381">
          <w:rPr>
            <w:b w:val="0"/>
            <w:bCs w:val="0"/>
            <w:webHidden/>
          </w:rPr>
          <w:tab/>
        </w:r>
        <w:r w:rsidR="00365381" w:rsidRPr="00365381">
          <w:rPr>
            <w:b w:val="0"/>
            <w:bCs w:val="0"/>
            <w:webHidden/>
          </w:rPr>
          <w:fldChar w:fldCharType="begin"/>
        </w:r>
        <w:r w:rsidR="00365381" w:rsidRPr="00365381">
          <w:rPr>
            <w:b w:val="0"/>
            <w:bCs w:val="0"/>
            <w:webHidden/>
          </w:rPr>
          <w:instrText xml:space="preserve"> PAGEREF _Toc137523458 \h </w:instrText>
        </w:r>
        <w:r w:rsidR="00365381" w:rsidRPr="00365381">
          <w:rPr>
            <w:b w:val="0"/>
            <w:bCs w:val="0"/>
            <w:webHidden/>
          </w:rPr>
        </w:r>
        <w:r w:rsidR="00365381" w:rsidRPr="00365381">
          <w:rPr>
            <w:b w:val="0"/>
            <w:bCs w:val="0"/>
            <w:webHidden/>
          </w:rPr>
          <w:fldChar w:fldCharType="separate"/>
        </w:r>
        <w:r w:rsidR="003D462F">
          <w:rPr>
            <w:b w:val="0"/>
            <w:bCs w:val="0"/>
            <w:webHidden/>
          </w:rPr>
          <w:t>66</w:t>
        </w:r>
        <w:r w:rsidR="00365381" w:rsidRPr="00365381">
          <w:rPr>
            <w:b w:val="0"/>
            <w:bCs w:val="0"/>
            <w:webHidden/>
          </w:rPr>
          <w:fldChar w:fldCharType="end"/>
        </w:r>
      </w:hyperlink>
    </w:p>
    <w:p w14:paraId="0F5D7F3A" w14:textId="485BBC18" w:rsidR="00365381" w:rsidRPr="00365381" w:rsidRDefault="002542AE" w:rsidP="00365381">
      <w:pPr>
        <w:pStyle w:val="22"/>
        <w:spacing w:before="0" w:line="240" w:lineRule="auto"/>
        <w:rPr>
          <w:rFonts w:asciiTheme="minorHAnsi" w:eastAsiaTheme="minorEastAsia" w:hAnsiTheme="minorHAnsi" w:cstheme="minorBidi"/>
          <w:b w:val="0"/>
          <w:bCs w:val="0"/>
          <w:kern w:val="2"/>
          <w:sz w:val="22"/>
          <w:szCs w:val="22"/>
          <w14:ligatures w14:val="standardContextual"/>
        </w:rPr>
      </w:pPr>
      <w:hyperlink w:anchor="_Toc137523459" w:history="1">
        <w:r w:rsidR="00365381" w:rsidRPr="00365381">
          <w:rPr>
            <w:rStyle w:val="af0"/>
            <w:b w:val="0"/>
            <w:bCs w:val="0"/>
          </w:rPr>
          <w:t>5.3</w:t>
        </w:r>
        <w:r w:rsidR="00365381" w:rsidRPr="00365381">
          <w:rPr>
            <w:rFonts w:asciiTheme="minorHAnsi" w:eastAsiaTheme="minorEastAsia" w:hAnsiTheme="minorHAnsi" w:cstheme="minorBidi"/>
            <w:b w:val="0"/>
            <w:bCs w:val="0"/>
            <w:kern w:val="2"/>
            <w:sz w:val="22"/>
            <w:szCs w:val="22"/>
            <w14:ligatures w14:val="standardContextual"/>
          </w:rPr>
          <w:tab/>
        </w:r>
        <w:r w:rsidR="00365381" w:rsidRPr="00365381">
          <w:rPr>
            <w:rStyle w:val="af0"/>
            <w:b w:val="0"/>
            <w:bCs w:val="0"/>
          </w:rPr>
          <w:t>Предложения по строительству и техническому перевооружению источников тепловой энергии с целью повышения эффективности работы систем теплоснабжения</w:t>
        </w:r>
        <w:r w:rsidR="00365381" w:rsidRPr="00365381">
          <w:rPr>
            <w:b w:val="0"/>
            <w:bCs w:val="0"/>
            <w:webHidden/>
          </w:rPr>
          <w:tab/>
        </w:r>
        <w:r w:rsidR="00365381" w:rsidRPr="00365381">
          <w:rPr>
            <w:b w:val="0"/>
            <w:bCs w:val="0"/>
            <w:webHidden/>
          </w:rPr>
          <w:fldChar w:fldCharType="begin"/>
        </w:r>
        <w:r w:rsidR="00365381" w:rsidRPr="00365381">
          <w:rPr>
            <w:b w:val="0"/>
            <w:bCs w:val="0"/>
            <w:webHidden/>
          </w:rPr>
          <w:instrText xml:space="preserve"> PAGEREF _Toc137523459 \h </w:instrText>
        </w:r>
        <w:r w:rsidR="00365381" w:rsidRPr="00365381">
          <w:rPr>
            <w:b w:val="0"/>
            <w:bCs w:val="0"/>
            <w:webHidden/>
          </w:rPr>
        </w:r>
        <w:r w:rsidR="00365381" w:rsidRPr="00365381">
          <w:rPr>
            <w:b w:val="0"/>
            <w:bCs w:val="0"/>
            <w:webHidden/>
          </w:rPr>
          <w:fldChar w:fldCharType="separate"/>
        </w:r>
        <w:r w:rsidR="003D462F">
          <w:rPr>
            <w:b w:val="0"/>
            <w:bCs w:val="0"/>
            <w:webHidden/>
          </w:rPr>
          <w:t>66</w:t>
        </w:r>
        <w:r w:rsidR="00365381" w:rsidRPr="00365381">
          <w:rPr>
            <w:b w:val="0"/>
            <w:bCs w:val="0"/>
            <w:webHidden/>
          </w:rPr>
          <w:fldChar w:fldCharType="end"/>
        </w:r>
      </w:hyperlink>
    </w:p>
    <w:p w14:paraId="10E682B7" w14:textId="2FD17A80" w:rsidR="00365381" w:rsidRPr="00365381" w:rsidRDefault="002542AE" w:rsidP="00365381">
      <w:pPr>
        <w:pStyle w:val="22"/>
        <w:spacing w:before="0" w:line="240" w:lineRule="auto"/>
        <w:rPr>
          <w:rFonts w:asciiTheme="minorHAnsi" w:eastAsiaTheme="minorEastAsia" w:hAnsiTheme="minorHAnsi" w:cstheme="minorBidi"/>
          <w:b w:val="0"/>
          <w:bCs w:val="0"/>
          <w:kern w:val="2"/>
          <w:sz w:val="22"/>
          <w:szCs w:val="22"/>
          <w14:ligatures w14:val="standardContextual"/>
        </w:rPr>
      </w:pPr>
      <w:hyperlink w:anchor="_Toc137523460" w:history="1">
        <w:r w:rsidR="00365381" w:rsidRPr="00365381">
          <w:rPr>
            <w:rStyle w:val="af0"/>
            <w:b w:val="0"/>
            <w:bCs w:val="0"/>
          </w:rPr>
          <w:t>5.4</w:t>
        </w:r>
        <w:r w:rsidR="00365381" w:rsidRPr="00365381">
          <w:rPr>
            <w:rFonts w:asciiTheme="minorHAnsi" w:eastAsiaTheme="minorEastAsia" w:hAnsiTheme="minorHAnsi" w:cstheme="minorBidi"/>
            <w:b w:val="0"/>
            <w:bCs w:val="0"/>
            <w:kern w:val="2"/>
            <w:sz w:val="22"/>
            <w:szCs w:val="22"/>
            <w14:ligatures w14:val="standardContextual"/>
          </w:rPr>
          <w:tab/>
        </w:r>
        <w:r w:rsidR="00365381" w:rsidRPr="00365381">
          <w:rPr>
            <w:rStyle w:val="af0"/>
            <w:b w:val="0"/>
            <w:bCs w:val="0"/>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365381" w:rsidRPr="00365381">
          <w:rPr>
            <w:b w:val="0"/>
            <w:bCs w:val="0"/>
            <w:webHidden/>
          </w:rPr>
          <w:tab/>
        </w:r>
        <w:r w:rsidR="00365381" w:rsidRPr="00365381">
          <w:rPr>
            <w:b w:val="0"/>
            <w:bCs w:val="0"/>
            <w:webHidden/>
          </w:rPr>
          <w:fldChar w:fldCharType="begin"/>
        </w:r>
        <w:r w:rsidR="00365381" w:rsidRPr="00365381">
          <w:rPr>
            <w:b w:val="0"/>
            <w:bCs w:val="0"/>
            <w:webHidden/>
          </w:rPr>
          <w:instrText xml:space="preserve"> PAGEREF _Toc137523460 \h </w:instrText>
        </w:r>
        <w:r w:rsidR="00365381" w:rsidRPr="00365381">
          <w:rPr>
            <w:b w:val="0"/>
            <w:bCs w:val="0"/>
            <w:webHidden/>
          </w:rPr>
        </w:r>
        <w:r w:rsidR="00365381" w:rsidRPr="00365381">
          <w:rPr>
            <w:b w:val="0"/>
            <w:bCs w:val="0"/>
            <w:webHidden/>
          </w:rPr>
          <w:fldChar w:fldCharType="separate"/>
        </w:r>
        <w:r w:rsidR="003D462F">
          <w:rPr>
            <w:b w:val="0"/>
            <w:bCs w:val="0"/>
            <w:webHidden/>
          </w:rPr>
          <w:t>68</w:t>
        </w:r>
        <w:r w:rsidR="00365381" w:rsidRPr="00365381">
          <w:rPr>
            <w:b w:val="0"/>
            <w:bCs w:val="0"/>
            <w:webHidden/>
          </w:rPr>
          <w:fldChar w:fldCharType="end"/>
        </w:r>
      </w:hyperlink>
    </w:p>
    <w:p w14:paraId="76316FDF" w14:textId="6E07B4D5" w:rsidR="00365381" w:rsidRPr="00365381" w:rsidRDefault="002542AE" w:rsidP="00365381">
      <w:pPr>
        <w:pStyle w:val="22"/>
        <w:spacing w:before="0" w:line="240" w:lineRule="auto"/>
        <w:rPr>
          <w:rFonts w:asciiTheme="minorHAnsi" w:eastAsiaTheme="minorEastAsia" w:hAnsiTheme="minorHAnsi" w:cstheme="minorBidi"/>
          <w:b w:val="0"/>
          <w:bCs w:val="0"/>
          <w:kern w:val="2"/>
          <w:sz w:val="22"/>
          <w:szCs w:val="22"/>
          <w14:ligatures w14:val="standardContextual"/>
        </w:rPr>
      </w:pPr>
      <w:hyperlink w:anchor="_Toc137523461" w:history="1">
        <w:r w:rsidR="00365381" w:rsidRPr="00365381">
          <w:rPr>
            <w:rStyle w:val="af0"/>
            <w:b w:val="0"/>
            <w:bCs w:val="0"/>
          </w:rPr>
          <w:t>5.5</w:t>
        </w:r>
        <w:r w:rsidR="00365381" w:rsidRPr="00365381">
          <w:rPr>
            <w:rFonts w:asciiTheme="minorHAnsi" w:eastAsiaTheme="minorEastAsia" w:hAnsiTheme="minorHAnsi" w:cstheme="minorBidi"/>
            <w:b w:val="0"/>
            <w:bCs w:val="0"/>
            <w:kern w:val="2"/>
            <w:sz w:val="22"/>
            <w:szCs w:val="22"/>
            <w14:ligatures w14:val="standardContextual"/>
          </w:rPr>
          <w:tab/>
        </w:r>
        <w:r w:rsidR="00365381" w:rsidRPr="00365381">
          <w:rPr>
            <w:rStyle w:val="af0"/>
            <w:b w:val="0"/>
            <w:bCs w:val="0"/>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365381" w:rsidRPr="00365381">
          <w:rPr>
            <w:b w:val="0"/>
            <w:bCs w:val="0"/>
            <w:webHidden/>
          </w:rPr>
          <w:tab/>
        </w:r>
        <w:r w:rsidR="00365381" w:rsidRPr="00365381">
          <w:rPr>
            <w:b w:val="0"/>
            <w:bCs w:val="0"/>
            <w:webHidden/>
          </w:rPr>
          <w:fldChar w:fldCharType="begin"/>
        </w:r>
        <w:r w:rsidR="00365381" w:rsidRPr="00365381">
          <w:rPr>
            <w:b w:val="0"/>
            <w:bCs w:val="0"/>
            <w:webHidden/>
          </w:rPr>
          <w:instrText xml:space="preserve"> PAGEREF _Toc137523461 \h </w:instrText>
        </w:r>
        <w:r w:rsidR="00365381" w:rsidRPr="00365381">
          <w:rPr>
            <w:b w:val="0"/>
            <w:bCs w:val="0"/>
            <w:webHidden/>
          </w:rPr>
        </w:r>
        <w:r w:rsidR="00365381" w:rsidRPr="00365381">
          <w:rPr>
            <w:b w:val="0"/>
            <w:bCs w:val="0"/>
            <w:webHidden/>
          </w:rPr>
          <w:fldChar w:fldCharType="separate"/>
        </w:r>
        <w:r w:rsidR="003D462F">
          <w:rPr>
            <w:b w:val="0"/>
            <w:bCs w:val="0"/>
            <w:webHidden/>
          </w:rPr>
          <w:t>68</w:t>
        </w:r>
        <w:r w:rsidR="00365381" w:rsidRPr="00365381">
          <w:rPr>
            <w:b w:val="0"/>
            <w:bCs w:val="0"/>
            <w:webHidden/>
          </w:rPr>
          <w:fldChar w:fldCharType="end"/>
        </w:r>
      </w:hyperlink>
    </w:p>
    <w:p w14:paraId="619DA7D9" w14:textId="0269D9C8" w:rsidR="00365381" w:rsidRPr="00365381" w:rsidRDefault="002542AE" w:rsidP="00365381">
      <w:pPr>
        <w:pStyle w:val="22"/>
        <w:spacing w:before="0" w:line="240" w:lineRule="auto"/>
        <w:rPr>
          <w:rFonts w:asciiTheme="minorHAnsi" w:eastAsiaTheme="minorEastAsia" w:hAnsiTheme="minorHAnsi" w:cstheme="minorBidi"/>
          <w:b w:val="0"/>
          <w:bCs w:val="0"/>
          <w:kern w:val="2"/>
          <w:sz w:val="22"/>
          <w:szCs w:val="22"/>
          <w14:ligatures w14:val="standardContextual"/>
        </w:rPr>
      </w:pPr>
      <w:hyperlink w:anchor="_Toc137523462" w:history="1">
        <w:r w:rsidR="00365381" w:rsidRPr="00365381">
          <w:rPr>
            <w:rStyle w:val="af0"/>
            <w:b w:val="0"/>
            <w:bCs w:val="0"/>
          </w:rPr>
          <w:t>5.6</w:t>
        </w:r>
        <w:r w:rsidR="00365381" w:rsidRPr="00365381">
          <w:rPr>
            <w:rFonts w:asciiTheme="minorHAnsi" w:eastAsiaTheme="minorEastAsia" w:hAnsiTheme="minorHAnsi" w:cstheme="minorBidi"/>
            <w:b w:val="0"/>
            <w:bCs w:val="0"/>
            <w:kern w:val="2"/>
            <w:sz w:val="22"/>
            <w:szCs w:val="22"/>
            <w14:ligatures w14:val="standardContextual"/>
          </w:rPr>
          <w:tab/>
        </w:r>
        <w:r w:rsidR="00365381" w:rsidRPr="00365381">
          <w:rPr>
            <w:rStyle w:val="af0"/>
            <w:b w:val="0"/>
            <w:bCs w:val="0"/>
          </w:rPr>
          <w:t>Меры по переоборудованию котельных в источники комбинированной выработки электрической и тепловой энергии для каждого этапа</w:t>
        </w:r>
        <w:r w:rsidR="00365381" w:rsidRPr="00365381">
          <w:rPr>
            <w:b w:val="0"/>
            <w:bCs w:val="0"/>
            <w:webHidden/>
          </w:rPr>
          <w:tab/>
        </w:r>
        <w:r w:rsidR="00365381" w:rsidRPr="00365381">
          <w:rPr>
            <w:b w:val="0"/>
            <w:bCs w:val="0"/>
            <w:webHidden/>
          </w:rPr>
          <w:fldChar w:fldCharType="begin"/>
        </w:r>
        <w:r w:rsidR="00365381" w:rsidRPr="00365381">
          <w:rPr>
            <w:b w:val="0"/>
            <w:bCs w:val="0"/>
            <w:webHidden/>
          </w:rPr>
          <w:instrText xml:space="preserve"> PAGEREF _Toc137523462 \h </w:instrText>
        </w:r>
        <w:r w:rsidR="00365381" w:rsidRPr="00365381">
          <w:rPr>
            <w:b w:val="0"/>
            <w:bCs w:val="0"/>
            <w:webHidden/>
          </w:rPr>
        </w:r>
        <w:r w:rsidR="00365381" w:rsidRPr="00365381">
          <w:rPr>
            <w:b w:val="0"/>
            <w:bCs w:val="0"/>
            <w:webHidden/>
          </w:rPr>
          <w:fldChar w:fldCharType="separate"/>
        </w:r>
        <w:r w:rsidR="003D462F">
          <w:rPr>
            <w:b w:val="0"/>
            <w:bCs w:val="0"/>
            <w:webHidden/>
          </w:rPr>
          <w:t>68</w:t>
        </w:r>
        <w:r w:rsidR="00365381" w:rsidRPr="00365381">
          <w:rPr>
            <w:b w:val="0"/>
            <w:bCs w:val="0"/>
            <w:webHidden/>
          </w:rPr>
          <w:fldChar w:fldCharType="end"/>
        </w:r>
      </w:hyperlink>
    </w:p>
    <w:p w14:paraId="783D0C5E" w14:textId="429B4DCF" w:rsidR="00365381" w:rsidRPr="00365381" w:rsidRDefault="002542AE" w:rsidP="00365381">
      <w:pPr>
        <w:pStyle w:val="22"/>
        <w:spacing w:before="0" w:line="240" w:lineRule="auto"/>
        <w:rPr>
          <w:rFonts w:asciiTheme="minorHAnsi" w:eastAsiaTheme="minorEastAsia" w:hAnsiTheme="minorHAnsi" w:cstheme="minorBidi"/>
          <w:b w:val="0"/>
          <w:bCs w:val="0"/>
          <w:kern w:val="2"/>
          <w:sz w:val="22"/>
          <w:szCs w:val="22"/>
          <w14:ligatures w14:val="standardContextual"/>
        </w:rPr>
      </w:pPr>
      <w:hyperlink w:anchor="_Toc137523463" w:history="1">
        <w:r w:rsidR="00365381" w:rsidRPr="00365381">
          <w:rPr>
            <w:rStyle w:val="af0"/>
            <w:b w:val="0"/>
            <w:bCs w:val="0"/>
          </w:rPr>
          <w:t>5.7</w:t>
        </w:r>
        <w:r w:rsidR="00365381" w:rsidRPr="00365381">
          <w:rPr>
            <w:rFonts w:asciiTheme="minorHAnsi" w:eastAsiaTheme="minorEastAsia" w:hAnsiTheme="minorHAnsi" w:cstheme="minorBidi"/>
            <w:b w:val="0"/>
            <w:bCs w:val="0"/>
            <w:kern w:val="2"/>
            <w:sz w:val="22"/>
            <w:szCs w:val="22"/>
            <w14:ligatures w14:val="standardContextual"/>
          </w:rPr>
          <w:tab/>
        </w:r>
        <w:r w:rsidR="00365381" w:rsidRPr="00365381">
          <w:rPr>
            <w:rStyle w:val="af0"/>
            <w:b w:val="0"/>
            <w:bCs w:val="0"/>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365381" w:rsidRPr="00365381">
          <w:rPr>
            <w:b w:val="0"/>
            <w:bCs w:val="0"/>
            <w:webHidden/>
          </w:rPr>
          <w:tab/>
        </w:r>
        <w:r w:rsidR="00365381" w:rsidRPr="00365381">
          <w:rPr>
            <w:b w:val="0"/>
            <w:bCs w:val="0"/>
            <w:webHidden/>
          </w:rPr>
          <w:fldChar w:fldCharType="begin"/>
        </w:r>
        <w:r w:rsidR="00365381" w:rsidRPr="00365381">
          <w:rPr>
            <w:b w:val="0"/>
            <w:bCs w:val="0"/>
            <w:webHidden/>
          </w:rPr>
          <w:instrText xml:space="preserve"> PAGEREF _Toc137523463 \h </w:instrText>
        </w:r>
        <w:r w:rsidR="00365381" w:rsidRPr="00365381">
          <w:rPr>
            <w:b w:val="0"/>
            <w:bCs w:val="0"/>
            <w:webHidden/>
          </w:rPr>
        </w:r>
        <w:r w:rsidR="00365381" w:rsidRPr="00365381">
          <w:rPr>
            <w:b w:val="0"/>
            <w:bCs w:val="0"/>
            <w:webHidden/>
          </w:rPr>
          <w:fldChar w:fldCharType="separate"/>
        </w:r>
        <w:r w:rsidR="003D462F">
          <w:rPr>
            <w:b w:val="0"/>
            <w:bCs w:val="0"/>
            <w:webHidden/>
          </w:rPr>
          <w:t>69</w:t>
        </w:r>
        <w:r w:rsidR="00365381" w:rsidRPr="00365381">
          <w:rPr>
            <w:b w:val="0"/>
            <w:bCs w:val="0"/>
            <w:webHidden/>
          </w:rPr>
          <w:fldChar w:fldCharType="end"/>
        </w:r>
      </w:hyperlink>
    </w:p>
    <w:p w14:paraId="59105880" w14:textId="61CFE119" w:rsidR="00365381" w:rsidRPr="00365381" w:rsidRDefault="002542AE" w:rsidP="00365381">
      <w:pPr>
        <w:pStyle w:val="22"/>
        <w:spacing w:before="0" w:line="240" w:lineRule="auto"/>
        <w:rPr>
          <w:rFonts w:asciiTheme="minorHAnsi" w:eastAsiaTheme="minorEastAsia" w:hAnsiTheme="minorHAnsi" w:cstheme="minorBidi"/>
          <w:b w:val="0"/>
          <w:bCs w:val="0"/>
          <w:kern w:val="2"/>
          <w:sz w:val="22"/>
          <w:szCs w:val="22"/>
          <w14:ligatures w14:val="standardContextual"/>
        </w:rPr>
      </w:pPr>
      <w:hyperlink w:anchor="_Toc137523464" w:history="1">
        <w:r w:rsidR="00365381" w:rsidRPr="00365381">
          <w:rPr>
            <w:rStyle w:val="af0"/>
            <w:b w:val="0"/>
            <w:bCs w:val="0"/>
          </w:rPr>
          <w:t>5.8</w:t>
        </w:r>
        <w:r w:rsidR="00365381" w:rsidRPr="00365381">
          <w:rPr>
            <w:rFonts w:asciiTheme="minorHAnsi" w:eastAsiaTheme="minorEastAsia" w:hAnsiTheme="minorHAnsi" w:cstheme="minorBidi"/>
            <w:b w:val="0"/>
            <w:bCs w:val="0"/>
            <w:kern w:val="2"/>
            <w:sz w:val="22"/>
            <w:szCs w:val="22"/>
            <w14:ligatures w14:val="standardContextual"/>
          </w:rPr>
          <w:tab/>
        </w:r>
        <w:r w:rsidR="00365381" w:rsidRPr="00365381">
          <w:rPr>
            <w:rStyle w:val="af0"/>
            <w:b w:val="0"/>
            <w:bCs w:val="0"/>
          </w:rPr>
          <w:t xml:space="preserve">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w:t>
        </w:r>
        <w:r w:rsidR="00365381" w:rsidRPr="00365381">
          <w:rPr>
            <w:rStyle w:val="af0"/>
            <w:b w:val="0"/>
            <w:bCs w:val="0"/>
          </w:rPr>
          <w:lastRenderedPageBreak/>
          <w:t>работающей на общую тепловую сеть, и оценку затрат при необходимости его изменения</w:t>
        </w:r>
        <w:r w:rsidR="00365381" w:rsidRPr="00365381">
          <w:rPr>
            <w:b w:val="0"/>
            <w:bCs w:val="0"/>
            <w:webHidden/>
          </w:rPr>
          <w:tab/>
        </w:r>
        <w:r w:rsidR="00365381" w:rsidRPr="00365381">
          <w:rPr>
            <w:b w:val="0"/>
            <w:bCs w:val="0"/>
            <w:webHidden/>
          </w:rPr>
          <w:fldChar w:fldCharType="begin"/>
        </w:r>
        <w:r w:rsidR="00365381" w:rsidRPr="00365381">
          <w:rPr>
            <w:b w:val="0"/>
            <w:bCs w:val="0"/>
            <w:webHidden/>
          </w:rPr>
          <w:instrText xml:space="preserve"> PAGEREF _Toc137523464 \h </w:instrText>
        </w:r>
        <w:r w:rsidR="00365381" w:rsidRPr="00365381">
          <w:rPr>
            <w:b w:val="0"/>
            <w:bCs w:val="0"/>
            <w:webHidden/>
          </w:rPr>
        </w:r>
        <w:r w:rsidR="00365381" w:rsidRPr="00365381">
          <w:rPr>
            <w:b w:val="0"/>
            <w:bCs w:val="0"/>
            <w:webHidden/>
          </w:rPr>
          <w:fldChar w:fldCharType="separate"/>
        </w:r>
        <w:r w:rsidR="003D462F">
          <w:rPr>
            <w:b w:val="0"/>
            <w:bCs w:val="0"/>
            <w:webHidden/>
          </w:rPr>
          <w:t>69</w:t>
        </w:r>
        <w:r w:rsidR="00365381" w:rsidRPr="00365381">
          <w:rPr>
            <w:b w:val="0"/>
            <w:bCs w:val="0"/>
            <w:webHidden/>
          </w:rPr>
          <w:fldChar w:fldCharType="end"/>
        </w:r>
      </w:hyperlink>
    </w:p>
    <w:p w14:paraId="63200522" w14:textId="0F719E7D" w:rsidR="00365381" w:rsidRPr="00365381" w:rsidRDefault="002542AE" w:rsidP="00365381">
      <w:pPr>
        <w:pStyle w:val="22"/>
        <w:spacing w:before="0" w:line="240" w:lineRule="auto"/>
        <w:rPr>
          <w:rFonts w:asciiTheme="minorHAnsi" w:eastAsiaTheme="minorEastAsia" w:hAnsiTheme="minorHAnsi" w:cstheme="minorBidi"/>
          <w:b w:val="0"/>
          <w:bCs w:val="0"/>
          <w:kern w:val="2"/>
          <w:sz w:val="22"/>
          <w:szCs w:val="22"/>
          <w14:ligatures w14:val="standardContextual"/>
        </w:rPr>
      </w:pPr>
      <w:hyperlink w:anchor="_Toc137523465" w:history="1">
        <w:r w:rsidR="00365381" w:rsidRPr="00365381">
          <w:rPr>
            <w:rStyle w:val="af0"/>
            <w:b w:val="0"/>
            <w:bCs w:val="0"/>
          </w:rPr>
          <w:t>5.9</w:t>
        </w:r>
        <w:r w:rsidR="00365381" w:rsidRPr="00365381">
          <w:rPr>
            <w:rFonts w:asciiTheme="minorHAnsi" w:eastAsiaTheme="minorEastAsia" w:hAnsiTheme="minorHAnsi" w:cstheme="minorBidi"/>
            <w:b w:val="0"/>
            <w:bCs w:val="0"/>
            <w:kern w:val="2"/>
            <w:sz w:val="22"/>
            <w:szCs w:val="22"/>
            <w14:ligatures w14:val="standardContextual"/>
          </w:rPr>
          <w:tab/>
        </w:r>
        <w:r w:rsidR="00365381" w:rsidRPr="00365381">
          <w:rPr>
            <w:rStyle w:val="af0"/>
            <w:b w:val="0"/>
            <w:bCs w:val="0"/>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365381" w:rsidRPr="00365381">
          <w:rPr>
            <w:b w:val="0"/>
            <w:bCs w:val="0"/>
            <w:webHidden/>
          </w:rPr>
          <w:tab/>
        </w:r>
        <w:r w:rsidR="00365381" w:rsidRPr="00365381">
          <w:rPr>
            <w:b w:val="0"/>
            <w:bCs w:val="0"/>
            <w:webHidden/>
          </w:rPr>
          <w:fldChar w:fldCharType="begin"/>
        </w:r>
        <w:r w:rsidR="00365381" w:rsidRPr="00365381">
          <w:rPr>
            <w:b w:val="0"/>
            <w:bCs w:val="0"/>
            <w:webHidden/>
          </w:rPr>
          <w:instrText xml:space="preserve"> PAGEREF _Toc137523465 \h </w:instrText>
        </w:r>
        <w:r w:rsidR="00365381" w:rsidRPr="00365381">
          <w:rPr>
            <w:b w:val="0"/>
            <w:bCs w:val="0"/>
            <w:webHidden/>
          </w:rPr>
        </w:r>
        <w:r w:rsidR="00365381" w:rsidRPr="00365381">
          <w:rPr>
            <w:b w:val="0"/>
            <w:bCs w:val="0"/>
            <w:webHidden/>
          </w:rPr>
          <w:fldChar w:fldCharType="separate"/>
        </w:r>
        <w:r w:rsidR="003D462F">
          <w:rPr>
            <w:b w:val="0"/>
            <w:bCs w:val="0"/>
            <w:webHidden/>
          </w:rPr>
          <w:t>69</w:t>
        </w:r>
        <w:r w:rsidR="00365381" w:rsidRPr="00365381">
          <w:rPr>
            <w:b w:val="0"/>
            <w:bCs w:val="0"/>
            <w:webHidden/>
          </w:rPr>
          <w:fldChar w:fldCharType="end"/>
        </w:r>
      </w:hyperlink>
    </w:p>
    <w:p w14:paraId="5E71D300" w14:textId="06CB377B" w:rsidR="00365381" w:rsidRPr="00365381" w:rsidRDefault="002542AE" w:rsidP="00365381">
      <w:pPr>
        <w:pStyle w:val="22"/>
        <w:spacing w:before="0" w:line="240" w:lineRule="auto"/>
        <w:rPr>
          <w:rFonts w:asciiTheme="minorHAnsi" w:eastAsiaTheme="minorEastAsia" w:hAnsiTheme="minorHAnsi" w:cstheme="minorBidi"/>
          <w:b w:val="0"/>
          <w:bCs w:val="0"/>
          <w:kern w:val="2"/>
          <w:sz w:val="22"/>
          <w:szCs w:val="22"/>
          <w14:ligatures w14:val="standardContextual"/>
        </w:rPr>
      </w:pPr>
      <w:hyperlink w:anchor="_Toc137523466" w:history="1">
        <w:r w:rsidR="00365381" w:rsidRPr="00365381">
          <w:rPr>
            <w:rStyle w:val="af0"/>
            <w:b w:val="0"/>
            <w:bCs w:val="0"/>
          </w:rPr>
          <w:t>5.10</w:t>
        </w:r>
        <w:r w:rsidR="00365381" w:rsidRPr="00365381">
          <w:rPr>
            <w:rFonts w:asciiTheme="minorHAnsi" w:eastAsiaTheme="minorEastAsia" w:hAnsiTheme="minorHAnsi" w:cstheme="minorBidi"/>
            <w:b w:val="0"/>
            <w:bCs w:val="0"/>
            <w:kern w:val="2"/>
            <w:sz w:val="22"/>
            <w:szCs w:val="22"/>
            <w14:ligatures w14:val="standardContextual"/>
          </w:rPr>
          <w:tab/>
        </w:r>
        <w:r w:rsidR="00365381" w:rsidRPr="00365381">
          <w:rPr>
            <w:rStyle w:val="af0"/>
            <w:b w:val="0"/>
            <w:bCs w:val="0"/>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365381" w:rsidRPr="00365381">
          <w:rPr>
            <w:b w:val="0"/>
            <w:bCs w:val="0"/>
            <w:webHidden/>
          </w:rPr>
          <w:tab/>
        </w:r>
        <w:r w:rsidR="00365381" w:rsidRPr="00365381">
          <w:rPr>
            <w:b w:val="0"/>
            <w:bCs w:val="0"/>
            <w:webHidden/>
          </w:rPr>
          <w:fldChar w:fldCharType="begin"/>
        </w:r>
        <w:r w:rsidR="00365381" w:rsidRPr="00365381">
          <w:rPr>
            <w:b w:val="0"/>
            <w:bCs w:val="0"/>
            <w:webHidden/>
          </w:rPr>
          <w:instrText xml:space="preserve"> PAGEREF _Toc137523466 \h </w:instrText>
        </w:r>
        <w:r w:rsidR="00365381" w:rsidRPr="00365381">
          <w:rPr>
            <w:b w:val="0"/>
            <w:bCs w:val="0"/>
            <w:webHidden/>
          </w:rPr>
        </w:r>
        <w:r w:rsidR="00365381" w:rsidRPr="00365381">
          <w:rPr>
            <w:b w:val="0"/>
            <w:bCs w:val="0"/>
            <w:webHidden/>
          </w:rPr>
          <w:fldChar w:fldCharType="separate"/>
        </w:r>
        <w:r w:rsidR="003D462F">
          <w:rPr>
            <w:b w:val="0"/>
            <w:bCs w:val="0"/>
            <w:webHidden/>
          </w:rPr>
          <w:t>69</w:t>
        </w:r>
        <w:r w:rsidR="00365381" w:rsidRPr="00365381">
          <w:rPr>
            <w:b w:val="0"/>
            <w:bCs w:val="0"/>
            <w:webHidden/>
          </w:rPr>
          <w:fldChar w:fldCharType="end"/>
        </w:r>
      </w:hyperlink>
    </w:p>
    <w:p w14:paraId="4FB8852F" w14:textId="7BBCB25F" w:rsidR="00365381" w:rsidRPr="00365381" w:rsidRDefault="002542AE" w:rsidP="00365381">
      <w:pPr>
        <w:pStyle w:val="17"/>
        <w:spacing w:before="0" w:line="240" w:lineRule="auto"/>
        <w:rPr>
          <w:rFonts w:asciiTheme="minorHAnsi" w:eastAsiaTheme="minorEastAsia" w:hAnsiTheme="minorHAnsi" w:cstheme="minorBidi"/>
          <w:b w:val="0"/>
          <w:bCs w:val="0"/>
          <w:caps w:val="0"/>
          <w:noProof/>
          <w:kern w:val="2"/>
          <w:sz w:val="22"/>
          <w:szCs w:val="22"/>
          <w14:ligatures w14:val="standardContextual"/>
        </w:rPr>
      </w:pPr>
      <w:hyperlink w:anchor="_Toc137523467" w:history="1">
        <w:r w:rsidR="00365381" w:rsidRPr="00365381">
          <w:rPr>
            <w:rStyle w:val="af0"/>
            <w:b w:val="0"/>
            <w:bCs w:val="0"/>
            <w:noProof/>
          </w:rPr>
          <w:t>6</w:t>
        </w:r>
        <w:r w:rsidR="00365381" w:rsidRPr="00365381">
          <w:rPr>
            <w:rFonts w:asciiTheme="minorHAnsi" w:eastAsiaTheme="minorEastAsia" w:hAnsiTheme="minorHAnsi" w:cstheme="minorBidi"/>
            <w:b w:val="0"/>
            <w:bCs w:val="0"/>
            <w:caps w:val="0"/>
            <w:noProof/>
            <w:kern w:val="2"/>
            <w:sz w:val="22"/>
            <w:szCs w:val="22"/>
            <w14:ligatures w14:val="standardContextual"/>
          </w:rPr>
          <w:tab/>
        </w:r>
        <w:r w:rsidR="00365381" w:rsidRPr="00365381">
          <w:rPr>
            <w:rStyle w:val="af0"/>
            <w:b w:val="0"/>
            <w:bCs w:val="0"/>
            <w:noProof/>
          </w:rPr>
          <w:t>Раздел 6. Предложения по строительству и реконструкции тепловых сетей</w:t>
        </w:r>
        <w:r w:rsidR="00365381" w:rsidRPr="00365381">
          <w:rPr>
            <w:b w:val="0"/>
            <w:bCs w:val="0"/>
            <w:noProof/>
            <w:webHidden/>
          </w:rPr>
          <w:tab/>
        </w:r>
        <w:r w:rsidR="00365381" w:rsidRPr="00365381">
          <w:rPr>
            <w:b w:val="0"/>
            <w:bCs w:val="0"/>
            <w:noProof/>
            <w:webHidden/>
          </w:rPr>
          <w:fldChar w:fldCharType="begin"/>
        </w:r>
        <w:r w:rsidR="00365381" w:rsidRPr="00365381">
          <w:rPr>
            <w:b w:val="0"/>
            <w:bCs w:val="0"/>
            <w:noProof/>
            <w:webHidden/>
          </w:rPr>
          <w:instrText xml:space="preserve"> PAGEREF _Toc137523467 \h </w:instrText>
        </w:r>
        <w:r w:rsidR="00365381" w:rsidRPr="00365381">
          <w:rPr>
            <w:b w:val="0"/>
            <w:bCs w:val="0"/>
            <w:noProof/>
            <w:webHidden/>
          </w:rPr>
        </w:r>
        <w:r w:rsidR="00365381" w:rsidRPr="00365381">
          <w:rPr>
            <w:b w:val="0"/>
            <w:bCs w:val="0"/>
            <w:noProof/>
            <w:webHidden/>
          </w:rPr>
          <w:fldChar w:fldCharType="separate"/>
        </w:r>
        <w:r w:rsidR="003D462F">
          <w:rPr>
            <w:b w:val="0"/>
            <w:bCs w:val="0"/>
            <w:noProof/>
            <w:webHidden/>
          </w:rPr>
          <w:t>70</w:t>
        </w:r>
        <w:r w:rsidR="00365381" w:rsidRPr="00365381">
          <w:rPr>
            <w:b w:val="0"/>
            <w:bCs w:val="0"/>
            <w:noProof/>
            <w:webHidden/>
          </w:rPr>
          <w:fldChar w:fldCharType="end"/>
        </w:r>
      </w:hyperlink>
    </w:p>
    <w:p w14:paraId="74DA4246" w14:textId="58E181B5" w:rsidR="00365381" w:rsidRPr="00365381" w:rsidRDefault="002542AE" w:rsidP="00365381">
      <w:pPr>
        <w:pStyle w:val="22"/>
        <w:spacing w:before="0" w:line="240" w:lineRule="auto"/>
        <w:rPr>
          <w:rFonts w:asciiTheme="minorHAnsi" w:eastAsiaTheme="minorEastAsia" w:hAnsiTheme="minorHAnsi" w:cstheme="minorBidi"/>
          <w:b w:val="0"/>
          <w:bCs w:val="0"/>
          <w:kern w:val="2"/>
          <w:sz w:val="22"/>
          <w:szCs w:val="22"/>
          <w14:ligatures w14:val="standardContextual"/>
        </w:rPr>
      </w:pPr>
      <w:hyperlink w:anchor="_Toc137523468" w:history="1">
        <w:r w:rsidR="00365381" w:rsidRPr="00365381">
          <w:rPr>
            <w:rStyle w:val="af0"/>
            <w:b w:val="0"/>
            <w:bCs w:val="0"/>
          </w:rPr>
          <w:t>6.1</w:t>
        </w:r>
        <w:r w:rsidR="00365381" w:rsidRPr="00365381">
          <w:rPr>
            <w:rFonts w:asciiTheme="minorHAnsi" w:eastAsiaTheme="minorEastAsia" w:hAnsiTheme="minorHAnsi" w:cstheme="minorBidi"/>
            <w:b w:val="0"/>
            <w:bCs w:val="0"/>
            <w:kern w:val="2"/>
            <w:sz w:val="22"/>
            <w:szCs w:val="22"/>
            <w14:ligatures w14:val="standardContextual"/>
          </w:rPr>
          <w:tab/>
        </w:r>
        <w:r w:rsidR="00365381" w:rsidRPr="00365381">
          <w:rPr>
            <w:rStyle w:val="af0"/>
            <w:b w:val="0"/>
            <w:bCs w:val="0"/>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017CC8">
          <w:rPr>
            <w:rStyle w:val="af0"/>
            <w:b w:val="0"/>
            <w:bCs w:val="0"/>
          </w:rPr>
          <w:t>……………….</w:t>
        </w:r>
        <w:r w:rsidR="00365381" w:rsidRPr="00365381">
          <w:rPr>
            <w:b w:val="0"/>
            <w:bCs w:val="0"/>
            <w:webHidden/>
          </w:rPr>
          <w:tab/>
        </w:r>
        <w:r w:rsidR="00365381" w:rsidRPr="00365381">
          <w:rPr>
            <w:b w:val="0"/>
            <w:bCs w:val="0"/>
            <w:webHidden/>
          </w:rPr>
          <w:fldChar w:fldCharType="begin"/>
        </w:r>
        <w:r w:rsidR="00365381" w:rsidRPr="00365381">
          <w:rPr>
            <w:b w:val="0"/>
            <w:bCs w:val="0"/>
            <w:webHidden/>
          </w:rPr>
          <w:instrText xml:space="preserve"> PAGEREF _Toc137523468 \h </w:instrText>
        </w:r>
        <w:r w:rsidR="00365381" w:rsidRPr="00365381">
          <w:rPr>
            <w:b w:val="0"/>
            <w:bCs w:val="0"/>
            <w:webHidden/>
          </w:rPr>
        </w:r>
        <w:r w:rsidR="00365381" w:rsidRPr="00365381">
          <w:rPr>
            <w:b w:val="0"/>
            <w:bCs w:val="0"/>
            <w:webHidden/>
          </w:rPr>
          <w:fldChar w:fldCharType="separate"/>
        </w:r>
        <w:r w:rsidR="003D462F">
          <w:rPr>
            <w:b w:val="0"/>
            <w:bCs w:val="0"/>
            <w:webHidden/>
          </w:rPr>
          <w:t>70</w:t>
        </w:r>
        <w:r w:rsidR="00365381" w:rsidRPr="00365381">
          <w:rPr>
            <w:b w:val="0"/>
            <w:bCs w:val="0"/>
            <w:webHidden/>
          </w:rPr>
          <w:fldChar w:fldCharType="end"/>
        </w:r>
      </w:hyperlink>
    </w:p>
    <w:p w14:paraId="742D6E57" w14:textId="2093FDCC" w:rsidR="00365381" w:rsidRPr="00365381" w:rsidRDefault="002542AE" w:rsidP="00365381">
      <w:pPr>
        <w:pStyle w:val="22"/>
        <w:spacing w:before="0" w:line="240" w:lineRule="auto"/>
        <w:rPr>
          <w:rFonts w:asciiTheme="minorHAnsi" w:eastAsiaTheme="minorEastAsia" w:hAnsiTheme="minorHAnsi" w:cstheme="minorBidi"/>
          <w:b w:val="0"/>
          <w:bCs w:val="0"/>
          <w:kern w:val="2"/>
          <w:sz w:val="22"/>
          <w:szCs w:val="22"/>
          <w14:ligatures w14:val="standardContextual"/>
        </w:rPr>
      </w:pPr>
      <w:hyperlink w:anchor="_Toc137523469" w:history="1">
        <w:r w:rsidR="00365381" w:rsidRPr="00365381">
          <w:rPr>
            <w:rStyle w:val="af0"/>
            <w:b w:val="0"/>
            <w:bCs w:val="0"/>
          </w:rPr>
          <w:t>6.2</w:t>
        </w:r>
        <w:r w:rsidR="00365381" w:rsidRPr="00365381">
          <w:rPr>
            <w:rFonts w:asciiTheme="minorHAnsi" w:eastAsiaTheme="minorEastAsia" w:hAnsiTheme="minorHAnsi" w:cstheme="minorBidi"/>
            <w:b w:val="0"/>
            <w:bCs w:val="0"/>
            <w:kern w:val="2"/>
            <w:sz w:val="22"/>
            <w:szCs w:val="22"/>
            <w14:ligatures w14:val="standardContextual"/>
          </w:rPr>
          <w:tab/>
        </w:r>
        <w:r w:rsidR="00365381" w:rsidRPr="00365381">
          <w:rPr>
            <w:rStyle w:val="af0"/>
            <w:b w:val="0"/>
            <w:bCs w:val="0"/>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00017CC8">
          <w:rPr>
            <w:rStyle w:val="af0"/>
            <w:b w:val="0"/>
            <w:bCs w:val="0"/>
          </w:rPr>
          <w:t>…………..</w:t>
        </w:r>
        <w:r w:rsidR="00365381" w:rsidRPr="00365381">
          <w:rPr>
            <w:b w:val="0"/>
            <w:bCs w:val="0"/>
            <w:webHidden/>
          </w:rPr>
          <w:tab/>
        </w:r>
        <w:r w:rsidR="00365381" w:rsidRPr="00365381">
          <w:rPr>
            <w:b w:val="0"/>
            <w:bCs w:val="0"/>
            <w:webHidden/>
          </w:rPr>
          <w:fldChar w:fldCharType="begin"/>
        </w:r>
        <w:r w:rsidR="00365381" w:rsidRPr="00365381">
          <w:rPr>
            <w:b w:val="0"/>
            <w:bCs w:val="0"/>
            <w:webHidden/>
          </w:rPr>
          <w:instrText xml:space="preserve"> PAGEREF _Toc137523469 \h </w:instrText>
        </w:r>
        <w:r w:rsidR="00365381" w:rsidRPr="00365381">
          <w:rPr>
            <w:b w:val="0"/>
            <w:bCs w:val="0"/>
            <w:webHidden/>
          </w:rPr>
        </w:r>
        <w:r w:rsidR="00365381" w:rsidRPr="00365381">
          <w:rPr>
            <w:b w:val="0"/>
            <w:bCs w:val="0"/>
            <w:webHidden/>
          </w:rPr>
          <w:fldChar w:fldCharType="separate"/>
        </w:r>
        <w:r w:rsidR="003D462F">
          <w:rPr>
            <w:b w:val="0"/>
            <w:bCs w:val="0"/>
            <w:webHidden/>
          </w:rPr>
          <w:t>70</w:t>
        </w:r>
        <w:r w:rsidR="00365381" w:rsidRPr="00365381">
          <w:rPr>
            <w:b w:val="0"/>
            <w:bCs w:val="0"/>
            <w:webHidden/>
          </w:rPr>
          <w:fldChar w:fldCharType="end"/>
        </w:r>
      </w:hyperlink>
    </w:p>
    <w:p w14:paraId="0DEEE3A3" w14:textId="1E9DF64C" w:rsidR="00365381" w:rsidRPr="00365381" w:rsidRDefault="002542AE" w:rsidP="00365381">
      <w:pPr>
        <w:pStyle w:val="22"/>
        <w:spacing w:before="0" w:line="240" w:lineRule="auto"/>
        <w:rPr>
          <w:rFonts w:asciiTheme="minorHAnsi" w:eastAsiaTheme="minorEastAsia" w:hAnsiTheme="minorHAnsi" w:cstheme="minorBidi"/>
          <w:b w:val="0"/>
          <w:bCs w:val="0"/>
          <w:kern w:val="2"/>
          <w:sz w:val="22"/>
          <w:szCs w:val="22"/>
          <w14:ligatures w14:val="standardContextual"/>
        </w:rPr>
      </w:pPr>
      <w:hyperlink w:anchor="_Toc137523470" w:history="1">
        <w:r w:rsidR="00365381" w:rsidRPr="00365381">
          <w:rPr>
            <w:rStyle w:val="af0"/>
            <w:b w:val="0"/>
            <w:bCs w:val="0"/>
          </w:rPr>
          <w:t>6.3</w:t>
        </w:r>
        <w:r w:rsidR="00365381" w:rsidRPr="00365381">
          <w:rPr>
            <w:rFonts w:asciiTheme="minorHAnsi" w:eastAsiaTheme="minorEastAsia" w:hAnsiTheme="minorHAnsi" w:cstheme="minorBidi"/>
            <w:b w:val="0"/>
            <w:bCs w:val="0"/>
            <w:kern w:val="2"/>
            <w:sz w:val="22"/>
            <w:szCs w:val="22"/>
            <w14:ligatures w14:val="standardContextual"/>
          </w:rPr>
          <w:tab/>
        </w:r>
        <w:r w:rsidR="00365381" w:rsidRPr="00365381">
          <w:rPr>
            <w:rStyle w:val="af0"/>
            <w:b w:val="0"/>
            <w:bCs w:val="0"/>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365381" w:rsidRPr="00365381">
          <w:rPr>
            <w:b w:val="0"/>
            <w:bCs w:val="0"/>
            <w:webHidden/>
          </w:rPr>
          <w:tab/>
        </w:r>
        <w:r w:rsidR="00365381" w:rsidRPr="00365381">
          <w:rPr>
            <w:b w:val="0"/>
            <w:bCs w:val="0"/>
            <w:webHidden/>
          </w:rPr>
          <w:fldChar w:fldCharType="begin"/>
        </w:r>
        <w:r w:rsidR="00365381" w:rsidRPr="00365381">
          <w:rPr>
            <w:b w:val="0"/>
            <w:bCs w:val="0"/>
            <w:webHidden/>
          </w:rPr>
          <w:instrText xml:space="preserve"> PAGEREF _Toc137523470 \h </w:instrText>
        </w:r>
        <w:r w:rsidR="00365381" w:rsidRPr="00365381">
          <w:rPr>
            <w:b w:val="0"/>
            <w:bCs w:val="0"/>
            <w:webHidden/>
          </w:rPr>
        </w:r>
        <w:r w:rsidR="00365381" w:rsidRPr="00365381">
          <w:rPr>
            <w:b w:val="0"/>
            <w:bCs w:val="0"/>
            <w:webHidden/>
          </w:rPr>
          <w:fldChar w:fldCharType="separate"/>
        </w:r>
        <w:r w:rsidR="003D462F">
          <w:rPr>
            <w:b w:val="0"/>
            <w:bCs w:val="0"/>
            <w:webHidden/>
          </w:rPr>
          <w:t>71</w:t>
        </w:r>
        <w:r w:rsidR="00365381" w:rsidRPr="00365381">
          <w:rPr>
            <w:b w:val="0"/>
            <w:bCs w:val="0"/>
            <w:webHidden/>
          </w:rPr>
          <w:fldChar w:fldCharType="end"/>
        </w:r>
      </w:hyperlink>
    </w:p>
    <w:p w14:paraId="209FAA93" w14:textId="3B542258" w:rsidR="00365381" w:rsidRPr="00365381" w:rsidRDefault="002542AE" w:rsidP="00365381">
      <w:pPr>
        <w:pStyle w:val="22"/>
        <w:spacing w:before="0" w:line="240" w:lineRule="auto"/>
        <w:rPr>
          <w:rFonts w:asciiTheme="minorHAnsi" w:eastAsiaTheme="minorEastAsia" w:hAnsiTheme="minorHAnsi" w:cstheme="minorBidi"/>
          <w:b w:val="0"/>
          <w:bCs w:val="0"/>
          <w:kern w:val="2"/>
          <w:sz w:val="22"/>
          <w:szCs w:val="22"/>
          <w14:ligatures w14:val="standardContextual"/>
        </w:rPr>
      </w:pPr>
      <w:hyperlink w:anchor="_Toc137523471" w:history="1">
        <w:r w:rsidR="00365381" w:rsidRPr="00365381">
          <w:rPr>
            <w:rStyle w:val="af0"/>
            <w:b w:val="0"/>
            <w:bCs w:val="0"/>
          </w:rPr>
          <w:t>6.4</w:t>
        </w:r>
        <w:r w:rsidR="00365381" w:rsidRPr="00365381">
          <w:rPr>
            <w:rFonts w:asciiTheme="minorHAnsi" w:eastAsiaTheme="minorEastAsia" w:hAnsiTheme="minorHAnsi" w:cstheme="minorBidi"/>
            <w:b w:val="0"/>
            <w:bCs w:val="0"/>
            <w:kern w:val="2"/>
            <w:sz w:val="22"/>
            <w:szCs w:val="22"/>
            <w14:ligatures w14:val="standardContextual"/>
          </w:rPr>
          <w:tab/>
        </w:r>
        <w:r w:rsidR="00365381" w:rsidRPr="00365381">
          <w:rPr>
            <w:rStyle w:val="af0"/>
            <w:b w:val="0"/>
            <w:bCs w:val="0"/>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365381" w:rsidRPr="00365381">
          <w:rPr>
            <w:b w:val="0"/>
            <w:bCs w:val="0"/>
            <w:webHidden/>
          </w:rPr>
          <w:tab/>
        </w:r>
        <w:r w:rsidR="00365381" w:rsidRPr="00365381">
          <w:rPr>
            <w:b w:val="0"/>
            <w:bCs w:val="0"/>
            <w:webHidden/>
          </w:rPr>
          <w:fldChar w:fldCharType="begin"/>
        </w:r>
        <w:r w:rsidR="00365381" w:rsidRPr="00365381">
          <w:rPr>
            <w:b w:val="0"/>
            <w:bCs w:val="0"/>
            <w:webHidden/>
          </w:rPr>
          <w:instrText xml:space="preserve"> PAGEREF _Toc137523471 \h </w:instrText>
        </w:r>
        <w:r w:rsidR="00365381" w:rsidRPr="00365381">
          <w:rPr>
            <w:b w:val="0"/>
            <w:bCs w:val="0"/>
            <w:webHidden/>
          </w:rPr>
        </w:r>
        <w:r w:rsidR="00365381" w:rsidRPr="00365381">
          <w:rPr>
            <w:b w:val="0"/>
            <w:bCs w:val="0"/>
            <w:webHidden/>
          </w:rPr>
          <w:fldChar w:fldCharType="separate"/>
        </w:r>
        <w:r w:rsidR="003D462F">
          <w:rPr>
            <w:b w:val="0"/>
            <w:bCs w:val="0"/>
            <w:webHidden/>
          </w:rPr>
          <w:t>71</w:t>
        </w:r>
        <w:r w:rsidR="00365381" w:rsidRPr="00365381">
          <w:rPr>
            <w:b w:val="0"/>
            <w:bCs w:val="0"/>
            <w:webHidden/>
          </w:rPr>
          <w:fldChar w:fldCharType="end"/>
        </w:r>
      </w:hyperlink>
    </w:p>
    <w:p w14:paraId="285F9262" w14:textId="5E09516F" w:rsidR="00365381" w:rsidRPr="00365381" w:rsidRDefault="002542AE" w:rsidP="00365381">
      <w:pPr>
        <w:pStyle w:val="22"/>
        <w:spacing w:before="0" w:line="240" w:lineRule="auto"/>
        <w:rPr>
          <w:rFonts w:asciiTheme="minorHAnsi" w:eastAsiaTheme="minorEastAsia" w:hAnsiTheme="minorHAnsi" w:cstheme="minorBidi"/>
          <w:b w:val="0"/>
          <w:bCs w:val="0"/>
          <w:kern w:val="2"/>
          <w:sz w:val="22"/>
          <w:szCs w:val="22"/>
          <w14:ligatures w14:val="standardContextual"/>
        </w:rPr>
      </w:pPr>
      <w:hyperlink w:anchor="_Toc137523472" w:history="1">
        <w:r w:rsidR="00365381" w:rsidRPr="00365381">
          <w:rPr>
            <w:rStyle w:val="af0"/>
            <w:b w:val="0"/>
            <w:bCs w:val="0"/>
          </w:rPr>
          <w:t>6.5</w:t>
        </w:r>
        <w:r w:rsidR="00365381" w:rsidRPr="00365381">
          <w:rPr>
            <w:rFonts w:asciiTheme="minorHAnsi" w:eastAsiaTheme="minorEastAsia" w:hAnsiTheme="minorHAnsi" w:cstheme="minorBidi"/>
            <w:b w:val="0"/>
            <w:bCs w:val="0"/>
            <w:kern w:val="2"/>
            <w:sz w:val="22"/>
            <w:szCs w:val="22"/>
            <w14:ligatures w14:val="standardContextual"/>
          </w:rPr>
          <w:tab/>
        </w:r>
        <w:r w:rsidR="00365381" w:rsidRPr="00365381">
          <w:rPr>
            <w:rStyle w:val="af0"/>
            <w:b w:val="0"/>
            <w:bCs w:val="0"/>
          </w:rPr>
          <w:t>Предложения по строительству и реконструкции тепловых сетей для обеспечения нормативной надежности потребителей</w:t>
        </w:r>
        <w:r w:rsidR="00365381" w:rsidRPr="00365381">
          <w:rPr>
            <w:b w:val="0"/>
            <w:bCs w:val="0"/>
            <w:webHidden/>
          </w:rPr>
          <w:tab/>
        </w:r>
        <w:r w:rsidR="00365381" w:rsidRPr="00365381">
          <w:rPr>
            <w:b w:val="0"/>
            <w:bCs w:val="0"/>
            <w:webHidden/>
          </w:rPr>
          <w:fldChar w:fldCharType="begin"/>
        </w:r>
        <w:r w:rsidR="00365381" w:rsidRPr="00365381">
          <w:rPr>
            <w:b w:val="0"/>
            <w:bCs w:val="0"/>
            <w:webHidden/>
          </w:rPr>
          <w:instrText xml:space="preserve"> PAGEREF _Toc137523472 \h </w:instrText>
        </w:r>
        <w:r w:rsidR="00365381" w:rsidRPr="00365381">
          <w:rPr>
            <w:b w:val="0"/>
            <w:bCs w:val="0"/>
            <w:webHidden/>
          </w:rPr>
        </w:r>
        <w:r w:rsidR="00365381" w:rsidRPr="00365381">
          <w:rPr>
            <w:b w:val="0"/>
            <w:bCs w:val="0"/>
            <w:webHidden/>
          </w:rPr>
          <w:fldChar w:fldCharType="separate"/>
        </w:r>
        <w:r w:rsidR="003D462F">
          <w:rPr>
            <w:b w:val="0"/>
            <w:bCs w:val="0"/>
            <w:webHidden/>
          </w:rPr>
          <w:t>80</w:t>
        </w:r>
        <w:r w:rsidR="00365381" w:rsidRPr="00365381">
          <w:rPr>
            <w:b w:val="0"/>
            <w:bCs w:val="0"/>
            <w:webHidden/>
          </w:rPr>
          <w:fldChar w:fldCharType="end"/>
        </w:r>
      </w:hyperlink>
    </w:p>
    <w:p w14:paraId="757F904A" w14:textId="7D59BEE1" w:rsidR="00365381" w:rsidRPr="00365381" w:rsidRDefault="002542AE" w:rsidP="00365381">
      <w:pPr>
        <w:pStyle w:val="22"/>
        <w:spacing w:before="0" w:line="240" w:lineRule="auto"/>
        <w:rPr>
          <w:rFonts w:asciiTheme="minorHAnsi" w:eastAsiaTheme="minorEastAsia" w:hAnsiTheme="minorHAnsi" w:cstheme="minorBidi"/>
          <w:b w:val="0"/>
          <w:bCs w:val="0"/>
          <w:kern w:val="2"/>
          <w:sz w:val="22"/>
          <w:szCs w:val="22"/>
          <w14:ligatures w14:val="standardContextual"/>
        </w:rPr>
      </w:pPr>
      <w:hyperlink w:anchor="_Toc137523473" w:history="1">
        <w:r w:rsidR="00365381" w:rsidRPr="00365381">
          <w:rPr>
            <w:rStyle w:val="af0"/>
            <w:b w:val="0"/>
            <w:bCs w:val="0"/>
          </w:rPr>
          <w:t>6.6.</w:t>
        </w:r>
        <w:r w:rsidR="00365381" w:rsidRPr="00365381">
          <w:rPr>
            <w:rFonts w:asciiTheme="minorHAnsi" w:eastAsiaTheme="minorEastAsia" w:hAnsiTheme="minorHAnsi" w:cstheme="minorBidi"/>
            <w:b w:val="0"/>
            <w:bCs w:val="0"/>
            <w:kern w:val="2"/>
            <w:sz w:val="22"/>
            <w:szCs w:val="22"/>
            <w14:ligatures w14:val="standardContextual"/>
          </w:rPr>
          <w:tab/>
        </w:r>
        <w:r w:rsidR="00365381" w:rsidRPr="00365381">
          <w:rPr>
            <w:rStyle w:val="af0"/>
            <w:b w:val="0"/>
            <w:bCs w:val="0"/>
          </w:rPr>
          <w:t>Предложения по строительству и реконструкция насосных станций и ЦТП</w:t>
        </w:r>
        <w:r w:rsidR="00365381" w:rsidRPr="00365381">
          <w:rPr>
            <w:b w:val="0"/>
            <w:bCs w:val="0"/>
            <w:webHidden/>
          </w:rPr>
          <w:tab/>
        </w:r>
        <w:r w:rsidR="00365381" w:rsidRPr="00365381">
          <w:rPr>
            <w:b w:val="0"/>
            <w:bCs w:val="0"/>
            <w:webHidden/>
          </w:rPr>
          <w:fldChar w:fldCharType="begin"/>
        </w:r>
        <w:r w:rsidR="00365381" w:rsidRPr="00365381">
          <w:rPr>
            <w:b w:val="0"/>
            <w:bCs w:val="0"/>
            <w:webHidden/>
          </w:rPr>
          <w:instrText xml:space="preserve"> PAGEREF _Toc137523473 \h </w:instrText>
        </w:r>
        <w:r w:rsidR="00365381" w:rsidRPr="00365381">
          <w:rPr>
            <w:b w:val="0"/>
            <w:bCs w:val="0"/>
            <w:webHidden/>
          </w:rPr>
        </w:r>
        <w:r w:rsidR="00365381" w:rsidRPr="00365381">
          <w:rPr>
            <w:b w:val="0"/>
            <w:bCs w:val="0"/>
            <w:webHidden/>
          </w:rPr>
          <w:fldChar w:fldCharType="separate"/>
        </w:r>
        <w:r w:rsidR="003D462F">
          <w:rPr>
            <w:b w:val="0"/>
            <w:bCs w:val="0"/>
            <w:webHidden/>
          </w:rPr>
          <w:t>81</w:t>
        </w:r>
        <w:r w:rsidR="00365381" w:rsidRPr="00365381">
          <w:rPr>
            <w:b w:val="0"/>
            <w:bCs w:val="0"/>
            <w:webHidden/>
          </w:rPr>
          <w:fldChar w:fldCharType="end"/>
        </w:r>
      </w:hyperlink>
    </w:p>
    <w:p w14:paraId="39CF6D28" w14:textId="585A805E" w:rsidR="00365381" w:rsidRPr="00365381" w:rsidRDefault="002542AE" w:rsidP="00365381">
      <w:pPr>
        <w:pStyle w:val="17"/>
        <w:spacing w:before="0" w:line="240" w:lineRule="auto"/>
        <w:rPr>
          <w:rFonts w:asciiTheme="minorHAnsi" w:eastAsiaTheme="minorEastAsia" w:hAnsiTheme="minorHAnsi" w:cstheme="minorBidi"/>
          <w:b w:val="0"/>
          <w:bCs w:val="0"/>
          <w:caps w:val="0"/>
          <w:noProof/>
          <w:kern w:val="2"/>
          <w:sz w:val="22"/>
          <w:szCs w:val="22"/>
          <w14:ligatures w14:val="standardContextual"/>
        </w:rPr>
      </w:pPr>
      <w:hyperlink w:anchor="_Toc137523474" w:history="1">
        <w:r w:rsidR="00365381" w:rsidRPr="00365381">
          <w:rPr>
            <w:rStyle w:val="af0"/>
            <w:b w:val="0"/>
            <w:bCs w:val="0"/>
            <w:noProof/>
          </w:rPr>
          <w:t>7</w:t>
        </w:r>
        <w:r w:rsidR="00365381" w:rsidRPr="00365381">
          <w:rPr>
            <w:rFonts w:asciiTheme="minorHAnsi" w:eastAsiaTheme="minorEastAsia" w:hAnsiTheme="minorHAnsi" w:cstheme="minorBidi"/>
            <w:b w:val="0"/>
            <w:bCs w:val="0"/>
            <w:caps w:val="0"/>
            <w:noProof/>
            <w:kern w:val="2"/>
            <w:sz w:val="22"/>
            <w:szCs w:val="22"/>
            <w14:ligatures w14:val="standardContextual"/>
          </w:rPr>
          <w:tab/>
        </w:r>
        <w:r w:rsidR="00365381" w:rsidRPr="00365381">
          <w:rPr>
            <w:rStyle w:val="af0"/>
            <w:b w:val="0"/>
            <w:bCs w:val="0"/>
            <w:noProof/>
          </w:rPr>
          <w:t>Раздел 7. Предложения по переводу открытых систем теплоснабжения (горячего водоснабжения) в закрытые системы горячего водоснабжения</w:t>
        </w:r>
        <w:r w:rsidR="00365381" w:rsidRPr="00365381">
          <w:rPr>
            <w:b w:val="0"/>
            <w:bCs w:val="0"/>
            <w:noProof/>
            <w:webHidden/>
          </w:rPr>
          <w:tab/>
        </w:r>
        <w:r w:rsidR="00365381" w:rsidRPr="00365381">
          <w:rPr>
            <w:b w:val="0"/>
            <w:bCs w:val="0"/>
            <w:noProof/>
            <w:webHidden/>
          </w:rPr>
          <w:fldChar w:fldCharType="begin"/>
        </w:r>
        <w:r w:rsidR="00365381" w:rsidRPr="00365381">
          <w:rPr>
            <w:b w:val="0"/>
            <w:bCs w:val="0"/>
            <w:noProof/>
            <w:webHidden/>
          </w:rPr>
          <w:instrText xml:space="preserve"> PAGEREF _Toc137523474 \h </w:instrText>
        </w:r>
        <w:r w:rsidR="00365381" w:rsidRPr="00365381">
          <w:rPr>
            <w:b w:val="0"/>
            <w:bCs w:val="0"/>
            <w:noProof/>
            <w:webHidden/>
          </w:rPr>
        </w:r>
        <w:r w:rsidR="00365381" w:rsidRPr="00365381">
          <w:rPr>
            <w:b w:val="0"/>
            <w:bCs w:val="0"/>
            <w:noProof/>
            <w:webHidden/>
          </w:rPr>
          <w:fldChar w:fldCharType="separate"/>
        </w:r>
        <w:r w:rsidR="003D462F">
          <w:rPr>
            <w:b w:val="0"/>
            <w:bCs w:val="0"/>
            <w:noProof/>
            <w:webHidden/>
          </w:rPr>
          <w:t>82</w:t>
        </w:r>
        <w:r w:rsidR="00365381" w:rsidRPr="00365381">
          <w:rPr>
            <w:b w:val="0"/>
            <w:bCs w:val="0"/>
            <w:noProof/>
            <w:webHidden/>
          </w:rPr>
          <w:fldChar w:fldCharType="end"/>
        </w:r>
      </w:hyperlink>
    </w:p>
    <w:p w14:paraId="659B5E30" w14:textId="275F5C68" w:rsidR="00365381" w:rsidRPr="00365381" w:rsidRDefault="002542AE" w:rsidP="00365381">
      <w:pPr>
        <w:pStyle w:val="22"/>
        <w:spacing w:before="0" w:line="240" w:lineRule="auto"/>
        <w:rPr>
          <w:rFonts w:asciiTheme="minorHAnsi" w:eastAsiaTheme="minorEastAsia" w:hAnsiTheme="minorHAnsi" w:cstheme="minorBidi"/>
          <w:b w:val="0"/>
          <w:bCs w:val="0"/>
          <w:kern w:val="2"/>
          <w:sz w:val="22"/>
          <w:szCs w:val="22"/>
          <w14:ligatures w14:val="standardContextual"/>
        </w:rPr>
      </w:pPr>
      <w:hyperlink w:anchor="_Toc137523475" w:history="1">
        <w:r w:rsidR="00365381" w:rsidRPr="00365381">
          <w:rPr>
            <w:rStyle w:val="af0"/>
            <w:b w:val="0"/>
            <w:bCs w:val="0"/>
          </w:rPr>
          <w:t>7.1</w:t>
        </w:r>
        <w:r w:rsidR="00365381" w:rsidRPr="00365381">
          <w:rPr>
            <w:rFonts w:asciiTheme="minorHAnsi" w:eastAsiaTheme="minorEastAsia" w:hAnsiTheme="minorHAnsi" w:cstheme="minorBidi"/>
            <w:b w:val="0"/>
            <w:bCs w:val="0"/>
            <w:kern w:val="2"/>
            <w:sz w:val="22"/>
            <w:szCs w:val="22"/>
            <w14:ligatures w14:val="standardContextual"/>
          </w:rPr>
          <w:tab/>
        </w:r>
        <w:r w:rsidR="00365381" w:rsidRPr="00365381">
          <w:rPr>
            <w:rStyle w:val="af0"/>
            <w:b w:val="0"/>
            <w:bCs w:val="0"/>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365381" w:rsidRPr="00365381">
          <w:rPr>
            <w:b w:val="0"/>
            <w:bCs w:val="0"/>
            <w:webHidden/>
          </w:rPr>
          <w:tab/>
        </w:r>
        <w:r w:rsidR="00365381" w:rsidRPr="00365381">
          <w:rPr>
            <w:b w:val="0"/>
            <w:bCs w:val="0"/>
            <w:webHidden/>
          </w:rPr>
          <w:fldChar w:fldCharType="begin"/>
        </w:r>
        <w:r w:rsidR="00365381" w:rsidRPr="00365381">
          <w:rPr>
            <w:b w:val="0"/>
            <w:bCs w:val="0"/>
            <w:webHidden/>
          </w:rPr>
          <w:instrText xml:space="preserve"> PAGEREF _Toc137523475 \h </w:instrText>
        </w:r>
        <w:r w:rsidR="00365381" w:rsidRPr="00365381">
          <w:rPr>
            <w:b w:val="0"/>
            <w:bCs w:val="0"/>
            <w:webHidden/>
          </w:rPr>
        </w:r>
        <w:r w:rsidR="00365381" w:rsidRPr="00365381">
          <w:rPr>
            <w:b w:val="0"/>
            <w:bCs w:val="0"/>
            <w:webHidden/>
          </w:rPr>
          <w:fldChar w:fldCharType="separate"/>
        </w:r>
        <w:r w:rsidR="003D462F">
          <w:rPr>
            <w:b w:val="0"/>
            <w:bCs w:val="0"/>
            <w:webHidden/>
          </w:rPr>
          <w:t>82</w:t>
        </w:r>
        <w:r w:rsidR="00365381" w:rsidRPr="00365381">
          <w:rPr>
            <w:b w:val="0"/>
            <w:bCs w:val="0"/>
            <w:webHidden/>
          </w:rPr>
          <w:fldChar w:fldCharType="end"/>
        </w:r>
      </w:hyperlink>
    </w:p>
    <w:p w14:paraId="14793C4B" w14:textId="1DC4A238" w:rsidR="00365381" w:rsidRPr="00365381" w:rsidRDefault="002542AE" w:rsidP="00365381">
      <w:pPr>
        <w:pStyle w:val="22"/>
        <w:spacing w:before="0" w:line="240" w:lineRule="auto"/>
        <w:rPr>
          <w:rFonts w:asciiTheme="minorHAnsi" w:eastAsiaTheme="minorEastAsia" w:hAnsiTheme="minorHAnsi" w:cstheme="minorBidi"/>
          <w:b w:val="0"/>
          <w:bCs w:val="0"/>
          <w:kern w:val="2"/>
          <w:sz w:val="22"/>
          <w:szCs w:val="22"/>
          <w14:ligatures w14:val="standardContextual"/>
        </w:rPr>
      </w:pPr>
      <w:hyperlink w:anchor="_Toc137523476" w:history="1">
        <w:r w:rsidR="00365381" w:rsidRPr="00365381">
          <w:rPr>
            <w:rStyle w:val="af0"/>
            <w:b w:val="0"/>
            <w:bCs w:val="0"/>
          </w:rPr>
          <w:t>7.2</w:t>
        </w:r>
        <w:r w:rsidR="00365381" w:rsidRPr="00365381">
          <w:rPr>
            <w:rFonts w:asciiTheme="minorHAnsi" w:eastAsiaTheme="minorEastAsia" w:hAnsiTheme="minorHAnsi" w:cstheme="minorBidi"/>
            <w:b w:val="0"/>
            <w:bCs w:val="0"/>
            <w:kern w:val="2"/>
            <w:sz w:val="22"/>
            <w:szCs w:val="22"/>
            <w14:ligatures w14:val="standardContextual"/>
          </w:rPr>
          <w:tab/>
        </w:r>
        <w:r w:rsidR="00365381" w:rsidRPr="00365381">
          <w:rPr>
            <w:rStyle w:val="af0"/>
            <w:b w:val="0"/>
            <w:bCs w:val="0"/>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365381" w:rsidRPr="00365381">
          <w:rPr>
            <w:b w:val="0"/>
            <w:bCs w:val="0"/>
            <w:webHidden/>
          </w:rPr>
          <w:tab/>
        </w:r>
        <w:r w:rsidR="00365381" w:rsidRPr="00365381">
          <w:rPr>
            <w:b w:val="0"/>
            <w:bCs w:val="0"/>
            <w:webHidden/>
          </w:rPr>
          <w:fldChar w:fldCharType="begin"/>
        </w:r>
        <w:r w:rsidR="00365381" w:rsidRPr="00365381">
          <w:rPr>
            <w:b w:val="0"/>
            <w:bCs w:val="0"/>
            <w:webHidden/>
          </w:rPr>
          <w:instrText xml:space="preserve"> PAGEREF _Toc137523476 \h </w:instrText>
        </w:r>
        <w:r w:rsidR="00365381" w:rsidRPr="00365381">
          <w:rPr>
            <w:b w:val="0"/>
            <w:bCs w:val="0"/>
            <w:webHidden/>
          </w:rPr>
        </w:r>
        <w:r w:rsidR="00365381" w:rsidRPr="00365381">
          <w:rPr>
            <w:b w:val="0"/>
            <w:bCs w:val="0"/>
            <w:webHidden/>
          </w:rPr>
          <w:fldChar w:fldCharType="separate"/>
        </w:r>
        <w:r w:rsidR="003D462F">
          <w:rPr>
            <w:b w:val="0"/>
            <w:bCs w:val="0"/>
            <w:webHidden/>
          </w:rPr>
          <w:t>82</w:t>
        </w:r>
        <w:r w:rsidR="00365381" w:rsidRPr="00365381">
          <w:rPr>
            <w:b w:val="0"/>
            <w:bCs w:val="0"/>
            <w:webHidden/>
          </w:rPr>
          <w:fldChar w:fldCharType="end"/>
        </w:r>
      </w:hyperlink>
    </w:p>
    <w:p w14:paraId="0A0ACF75" w14:textId="7C53D5EC" w:rsidR="00365381" w:rsidRPr="00365381" w:rsidRDefault="002542AE" w:rsidP="00365381">
      <w:pPr>
        <w:pStyle w:val="17"/>
        <w:spacing w:before="0" w:line="240" w:lineRule="auto"/>
        <w:rPr>
          <w:rFonts w:asciiTheme="minorHAnsi" w:eastAsiaTheme="minorEastAsia" w:hAnsiTheme="minorHAnsi" w:cstheme="minorBidi"/>
          <w:b w:val="0"/>
          <w:bCs w:val="0"/>
          <w:caps w:val="0"/>
          <w:noProof/>
          <w:kern w:val="2"/>
          <w:sz w:val="22"/>
          <w:szCs w:val="22"/>
          <w14:ligatures w14:val="standardContextual"/>
        </w:rPr>
      </w:pPr>
      <w:hyperlink w:anchor="_Toc137523477" w:history="1">
        <w:r w:rsidR="00365381" w:rsidRPr="00365381">
          <w:rPr>
            <w:rStyle w:val="af0"/>
            <w:b w:val="0"/>
            <w:bCs w:val="0"/>
            <w:noProof/>
          </w:rPr>
          <w:t>8</w:t>
        </w:r>
        <w:r w:rsidR="00365381" w:rsidRPr="00365381">
          <w:rPr>
            <w:rFonts w:asciiTheme="minorHAnsi" w:eastAsiaTheme="minorEastAsia" w:hAnsiTheme="minorHAnsi" w:cstheme="minorBidi"/>
            <w:b w:val="0"/>
            <w:bCs w:val="0"/>
            <w:caps w:val="0"/>
            <w:noProof/>
            <w:kern w:val="2"/>
            <w:sz w:val="22"/>
            <w:szCs w:val="22"/>
            <w14:ligatures w14:val="standardContextual"/>
          </w:rPr>
          <w:tab/>
        </w:r>
        <w:r w:rsidR="00365381" w:rsidRPr="00365381">
          <w:rPr>
            <w:rStyle w:val="af0"/>
            <w:b w:val="0"/>
            <w:bCs w:val="0"/>
            <w:noProof/>
          </w:rPr>
          <w:t>Раздел 8. Перспективные топливные балансы</w:t>
        </w:r>
        <w:r w:rsidR="00365381" w:rsidRPr="00365381">
          <w:rPr>
            <w:b w:val="0"/>
            <w:bCs w:val="0"/>
            <w:noProof/>
            <w:webHidden/>
          </w:rPr>
          <w:tab/>
        </w:r>
        <w:r w:rsidR="00365381" w:rsidRPr="00365381">
          <w:rPr>
            <w:b w:val="0"/>
            <w:bCs w:val="0"/>
            <w:noProof/>
            <w:webHidden/>
          </w:rPr>
          <w:fldChar w:fldCharType="begin"/>
        </w:r>
        <w:r w:rsidR="00365381" w:rsidRPr="00365381">
          <w:rPr>
            <w:b w:val="0"/>
            <w:bCs w:val="0"/>
            <w:noProof/>
            <w:webHidden/>
          </w:rPr>
          <w:instrText xml:space="preserve"> PAGEREF _Toc137523477 \h </w:instrText>
        </w:r>
        <w:r w:rsidR="00365381" w:rsidRPr="00365381">
          <w:rPr>
            <w:b w:val="0"/>
            <w:bCs w:val="0"/>
            <w:noProof/>
            <w:webHidden/>
          </w:rPr>
        </w:r>
        <w:r w:rsidR="00365381" w:rsidRPr="00365381">
          <w:rPr>
            <w:b w:val="0"/>
            <w:bCs w:val="0"/>
            <w:noProof/>
            <w:webHidden/>
          </w:rPr>
          <w:fldChar w:fldCharType="separate"/>
        </w:r>
        <w:r w:rsidR="003D462F">
          <w:rPr>
            <w:b w:val="0"/>
            <w:bCs w:val="0"/>
            <w:noProof/>
            <w:webHidden/>
          </w:rPr>
          <w:t>83</w:t>
        </w:r>
        <w:r w:rsidR="00365381" w:rsidRPr="00365381">
          <w:rPr>
            <w:b w:val="0"/>
            <w:bCs w:val="0"/>
            <w:noProof/>
            <w:webHidden/>
          </w:rPr>
          <w:fldChar w:fldCharType="end"/>
        </w:r>
      </w:hyperlink>
    </w:p>
    <w:p w14:paraId="5BC5768C" w14:textId="17618667" w:rsidR="00365381" w:rsidRPr="00365381" w:rsidRDefault="002542AE" w:rsidP="00365381">
      <w:pPr>
        <w:pStyle w:val="22"/>
        <w:spacing w:before="0" w:line="240" w:lineRule="auto"/>
        <w:rPr>
          <w:rFonts w:asciiTheme="minorHAnsi" w:eastAsiaTheme="minorEastAsia" w:hAnsiTheme="minorHAnsi" w:cstheme="minorBidi"/>
          <w:b w:val="0"/>
          <w:bCs w:val="0"/>
          <w:kern w:val="2"/>
          <w:sz w:val="22"/>
          <w:szCs w:val="22"/>
          <w14:ligatures w14:val="standardContextual"/>
        </w:rPr>
      </w:pPr>
      <w:hyperlink w:anchor="_Toc137523478" w:history="1">
        <w:r w:rsidR="00365381" w:rsidRPr="00365381">
          <w:rPr>
            <w:rStyle w:val="af0"/>
            <w:b w:val="0"/>
            <w:bCs w:val="0"/>
          </w:rPr>
          <w:t>8.1</w:t>
        </w:r>
        <w:r w:rsidR="00365381" w:rsidRPr="00365381">
          <w:rPr>
            <w:rFonts w:asciiTheme="minorHAnsi" w:eastAsiaTheme="minorEastAsia" w:hAnsiTheme="minorHAnsi" w:cstheme="minorBidi"/>
            <w:b w:val="0"/>
            <w:bCs w:val="0"/>
            <w:kern w:val="2"/>
            <w:sz w:val="22"/>
            <w:szCs w:val="22"/>
            <w14:ligatures w14:val="standardContextual"/>
          </w:rPr>
          <w:tab/>
        </w:r>
        <w:r w:rsidR="00365381" w:rsidRPr="00365381">
          <w:rPr>
            <w:rStyle w:val="af0"/>
            <w:b w:val="0"/>
            <w:bCs w:val="0"/>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365381" w:rsidRPr="00365381">
          <w:rPr>
            <w:b w:val="0"/>
            <w:bCs w:val="0"/>
            <w:webHidden/>
          </w:rPr>
          <w:tab/>
        </w:r>
        <w:r w:rsidR="00365381" w:rsidRPr="00365381">
          <w:rPr>
            <w:b w:val="0"/>
            <w:bCs w:val="0"/>
            <w:webHidden/>
          </w:rPr>
          <w:fldChar w:fldCharType="begin"/>
        </w:r>
        <w:r w:rsidR="00365381" w:rsidRPr="00365381">
          <w:rPr>
            <w:b w:val="0"/>
            <w:bCs w:val="0"/>
            <w:webHidden/>
          </w:rPr>
          <w:instrText xml:space="preserve"> PAGEREF _Toc137523478 \h </w:instrText>
        </w:r>
        <w:r w:rsidR="00365381" w:rsidRPr="00365381">
          <w:rPr>
            <w:b w:val="0"/>
            <w:bCs w:val="0"/>
            <w:webHidden/>
          </w:rPr>
        </w:r>
        <w:r w:rsidR="00365381" w:rsidRPr="00365381">
          <w:rPr>
            <w:b w:val="0"/>
            <w:bCs w:val="0"/>
            <w:webHidden/>
          </w:rPr>
          <w:fldChar w:fldCharType="separate"/>
        </w:r>
        <w:r w:rsidR="003D462F">
          <w:rPr>
            <w:b w:val="0"/>
            <w:bCs w:val="0"/>
            <w:webHidden/>
          </w:rPr>
          <w:t>83</w:t>
        </w:r>
        <w:r w:rsidR="00365381" w:rsidRPr="00365381">
          <w:rPr>
            <w:b w:val="0"/>
            <w:bCs w:val="0"/>
            <w:webHidden/>
          </w:rPr>
          <w:fldChar w:fldCharType="end"/>
        </w:r>
      </w:hyperlink>
    </w:p>
    <w:p w14:paraId="4161B7CB" w14:textId="77698D8F" w:rsidR="00365381" w:rsidRPr="00365381" w:rsidRDefault="002542AE" w:rsidP="00365381">
      <w:pPr>
        <w:pStyle w:val="22"/>
        <w:spacing w:before="0" w:line="240" w:lineRule="auto"/>
        <w:rPr>
          <w:rFonts w:asciiTheme="minorHAnsi" w:eastAsiaTheme="minorEastAsia" w:hAnsiTheme="minorHAnsi" w:cstheme="minorBidi"/>
          <w:b w:val="0"/>
          <w:bCs w:val="0"/>
          <w:kern w:val="2"/>
          <w:sz w:val="22"/>
          <w:szCs w:val="22"/>
          <w14:ligatures w14:val="standardContextual"/>
        </w:rPr>
      </w:pPr>
      <w:hyperlink w:anchor="_Toc137523479" w:history="1">
        <w:r w:rsidR="00365381" w:rsidRPr="00365381">
          <w:rPr>
            <w:rStyle w:val="af0"/>
            <w:rFonts w:eastAsiaTheme="majorEastAsia" w:cstheme="majorBidi"/>
            <w:b w:val="0"/>
            <w:bCs w:val="0"/>
          </w:rPr>
          <w:t>8.2</w:t>
        </w:r>
        <w:r w:rsidR="00365381" w:rsidRPr="00365381">
          <w:rPr>
            <w:rFonts w:asciiTheme="minorHAnsi" w:eastAsiaTheme="minorEastAsia" w:hAnsiTheme="minorHAnsi" w:cstheme="minorBidi"/>
            <w:b w:val="0"/>
            <w:bCs w:val="0"/>
            <w:kern w:val="2"/>
            <w:sz w:val="22"/>
            <w:szCs w:val="22"/>
            <w14:ligatures w14:val="standardContextual"/>
          </w:rPr>
          <w:tab/>
        </w:r>
        <w:r w:rsidR="00365381" w:rsidRPr="00365381">
          <w:rPr>
            <w:rStyle w:val="af0"/>
            <w:rFonts w:eastAsiaTheme="majorEastAsia" w:cstheme="majorBidi"/>
            <w:b w:val="0"/>
            <w:bCs w:val="0"/>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365381" w:rsidRPr="00365381">
          <w:rPr>
            <w:b w:val="0"/>
            <w:bCs w:val="0"/>
            <w:webHidden/>
          </w:rPr>
          <w:tab/>
        </w:r>
        <w:r w:rsidR="00365381" w:rsidRPr="00365381">
          <w:rPr>
            <w:b w:val="0"/>
            <w:bCs w:val="0"/>
            <w:webHidden/>
          </w:rPr>
          <w:fldChar w:fldCharType="begin"/>
        </w:r>
        <w:r w:rsidR="00365381" w:rsidRPr="00365381">
          <w:rPr>
            <w:b w:val="0"/>
            <w:bCs w:val="0"/>
            <w:webHidden/>
          </w:rPr>
          <w:instrText xml:space="preserve"> PAGEREF _Toc137523479 \h </w:instrText>
        </w:r>
        <w:r w:rsidR="00365381" w:rsidRPr="00365381">
          <w:rPr>
            <w:b w:val="0"/>
            <w:bCs w:val="0"/>
            <w:webHidden/>
          </w:rPr>
        </w:r>
        <w:r w:rsidR="00365381" w:rsidRPr="00365381">
          <w:rPr>
            <w:b w:val="0"/>
            <w:bCs w:val="0"/>
            <w:webHidden/>
          </w:rPr>
          <w:fldChar w:fldCharType="separate"/>
        </w:r>
        <w:r w:rsidR="003D462F">
          <w:rPr>
            <w:b w:val="0"/>
            <w:bCs w:val="0"/>
            <w:webHidden/>
          </w:rPr>
          <w:t>91</w:t>
        </w:r>
        <w:r w:rsidR="00365381" w:rsidRPr="00365381">
          <w:rPr>
            <w:b w:val="0"/>
            <w:bCs w:val="0"/>
            <w:webHidden/>
          </w:rPr>
          <w:fldChar w:fldCharType="end"/>
        </w:r>
      </w:hyperlink>
    </w:p>
    <w:p w14:paraId="5CD4C5E7" w14:textId="727D1089" w:rsidR="00365381" w:rsidRPr="00365381" w:rsidRDefault="002542AE" w:rsidP="00365381">
      <w:pPr>
        <w:pStyle w:val="22"/>
        <w:spacing w:before="0" w:line="240" w:lineRule="auto"/>
        <w:rPr>
          <w:rFonts w:asciiTheme="minorHAnsi" w:eastAsiaTheme="minorEastAsia" w:hAnsiTheme="minorHAnsi" w:cstheme="minorBidi"/>
          <w:b w:val="0"/>
          <w:bCs w:val="0"/>
          <w:kern w:val="2"/>
          <w:sz w:val="22"/>
          <w:szCs w:val="22"/>
          <w14:ligatures w14:val="standardContextual"/>
        </w:rPr>
      </w:pPr>
      <w:hyperlink w:anchor="_Toc137523480" w:history="1">
        <w:r w:rsidR="00365381" w:rsidRPr="00365381">
          <w:rPr>
            <w:rStyle w:val="af0"/>
            <w:rFonts w:eastAsiaTheme="majorEastAsia" w:cstheme="majorBidi"/>
            <w:b w:val="0"/>
            <w:bCs w:val="0"/>
          </w:rPr>
          <w:t>8.3</w:t>
        </w:r>
        <w:r w:rsidR="00365381" w:rsidRPr="00365381">
          <w:rPr>
            <w:rFonts w:asciiTheme="minorHAnsi" w:eastAsiaTheme="minorEastAsia" w:hAnsiTheme="minorHAnsi" w:cstheme="minorBidi"/>
            <w:b w:val="0"/>
            <w:bCs w:val="0"/>
            <w:kern w:val="2"/>
            <w:sz w:val="22"/>
            <w:szCs w:val="22"/>
            <w14:ligatures w14:val="standardContextual"/>
          </w:rPr>
          <w:tab/>
        </w:r>
        <w:r w:rsidR="00365381" w:rsidRPr="00365381">
          <w:rPr>
            <w:rStyle w:val="af0"/>
            <w:rFonts w:eastAsiaTheme="majorEastAsia" w:cstheme="majorBidi"/>
            <w:b w:val="0"/>
            <w:bCs w:val="0"/>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365381" w:rsidRPr="00365381">
          <w:rPr>
            <w:b w:val="0"/>
            <w:bCs w:val="0"/>
            <w:webHidden/>
          </w:rPr>
          <w:tab/>
        </w:r>
        <w:r w:rsidR="00365381" w:rsidRPr="00365381">
          <w:rPr>
            <w:b w:val="0"/>
            <w:bCs w:val="0"/>
            <w:webHidden/>
          </w:rPr>
          <w:fldChar w:fldCharType="begin"/>
        </w:r>
        <w:r w:rsidR="00365381" w:rsidRPr="00365381">
          <w:rPr>
            <w:b w:val="0"/>
            <w:bCs w:val="0"/>
            <w:webHidden/>
          </w:rPr>
          <w:instrText xml:space="preserve"> PAGEREF _Toc137523480 \h </w:instrText>
        </w:r>
        <w:r w:rsidR="00365381" w:rsidRPr="00365381">
          <w:rPr>
            <w:b w:val="0"/>
            <w:bCs w:val="0"/>
            <w:webHidden/>
          </w:rPr>
        </w:r>
        <w:r w:rsidR="00365381" w:rsidRPr="00365381">
          <w:rPr>
            <w:b w:val="0"/>
            <w:bCs w:val="0"/>
            <w:webHidden/>
          </w:rPr>
          <w:fldChar w:fldCharType="separate"/>
        </w:r>
        <w:r w:rsidR="003D462F">
          <w:rPr>
            <w:b w:val="0"/>
            <w:bCs w:val="0"/>
            <w:webHidden/>
          </w:rPr>
          <w:t>91</w:t>
        </w:r>
        <w:r w:rsidR="00365381" w:rsidRPr="00365381">
          <w:rPr>
            <w:b w:val="0"/>
            <w:bCs w:val="0"/>
            <w:webHidden/>
          </w:rPr>
          <w:fldChar w:fldCharType="end"/>
        </w:r>
      </w:hyperlink>
    </w:p>
    <w:p w14:paraId="69B922FB" w14:textId="1502101B" w:rsidR="00365381" w:rsidRPr="00365381" w:rsidRDefault="002542AE" w:rsidP="00365381">
      <w:pPr>
        <w:pStyle w:val="22"/>
        <w:spacing w:before="0" w:line="240" w:lineRule="auto"/>
        <w:rPr>
          <w:rFonts w:asciiTheme="minorHAnsi" w:eastAsiaTheme="minorEastAsia" w:hAnsiTheme="minorHAnsi" w:cstheme="minorBidi"/>
          <w:b w:val="0"/>
          <w:bCs w:val="0"/>
          <w:kern w:val="2"/>
          <w:sz w:val="22"/>
          <w:szCs w:val="22"/>
          <w14:ligatures w14:val="standardContextual"/>
        </w:rPr>
      </w:pPr>
      <w:hyperlink w:anchor="_Toc137523481" w:history="1">
        <w:r w:rsidR="00365381" w:rsidRPr="00365381">
          <w:rPr>
            <w:rStyle w:val="af0"/>
            <w:rFonts w:eastAsiaTheme="majorEastAsia" w:cstheme="majorBidi"/>
            <w:b w:val="0"/>
            <w:bCs w:val="0"/>
          </w:rPr>
          <w:t>8.4</w:t>
        </w:r>
        <w:r w:rsidR="00365381" w:rsidRPr="00365381">
          <w:rPr>
            <w:rFonts w:asciiTheme="minorHAnsi" w:eastAsiaTheme="minorEastAsia" w:hAnsiTheme="minorHAnsi" w:cstheme="minorBidi"/>
            <w:b w:val="0"/>
            <w:bCs w:val="0"/>
            <w:kern w:val="2"/>
            <w:sz w:val="22"/>
            <w:szCs w:val="22"/>
            <w14:ligatures w14:val="standardContextual"/>
          </w:rPr>
          <w:tab/>
        </w:r>
        <w:r w:rsidR="00365381" w:rsidRPr="00365381">
          <w:rPr>
            <w:rStyle w:val="af0"/>
            <w:rFonts w:eastAsiaTheme="majorEastAsia" w:cstheme="majorBidi"/>
            <w:b w:val="0"/>
            <w:bCs w:val="0"/>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365381" w:rsidRPr="00365381">
          <w:rPr>
            <w:b w:val="0"/>
            <w:bCs w:val="0"/>
            <w:webHidden/>
          </w:rPr>
          <w:tab/>
        </w:r>
        <w:r w:rsidR="00365381" w:rsidRPr="00365381">
          <w:rPr>
            <w:b w:val="0"/>
            <w:bCs w:val="0"/>
            <w:webHidden/>
          </w:rPr>
          <w:fldChar w:fldCharType="begin"/>
        </w:r>
        <w:r w:rsidR="00365381" w:rsidRPr="00365381">
          <w:rPr>
            <w:b w:val="0"/>
            <w:bCs w:val="0"/>
            <w:webHidden/>
          </w:rPr>
          <w:instrText xml:space="preserve"> PAGEREF _Toc137523481 \h </w:instrText>
        </w:r>
        <w:r w:rsidR="00365381" w:rsidRPr="00365381">
          <w:rPr>
            <w:b w:val="0"/>
            <w:bCs w:val="0"/>
            <w:webHidden/>
          </w:rPr>
        </w:r>
        <w:r w:rsidR="00365381" w:rsidRPr="00365381">
          <w:rPr>
            <w:b w:val="0"/>
            <w:bCs w:val="0"/>
            <w:webHidden/>
          </w:rPr>
          <w:fldChar w:fldCharType="separate"/>
        </w:r>
        <w:r w:rsidR="003D462F">
          <w:rPr>
            <w:b w:val="0"/>
            <w:bCs w:val="0"/>
            <w:webHidden/>
          </w:rPr>
          <w:t>91</w:t>
        </w:r>
        <w:r w:rsidR="00365381" w:rsidRPr="00365381">
          <w:rPr>
            <w:b w:val="0"/>
            <w:bCs w:val="0"/>
            <w:webHidden/>
          </w:rPr>
          <w:fldChar w:fldCharType="end"/>
        </w:r>
      </w:hyperlink>
    </w:p>
    <w:p w14:paraId="7E7FDEE2" w14:textId="643A2F8E" w:rsidR="00365381" w:rsidRPr="00365381" w:rsidRDefault="002542AE" w:rsidP="00365381">
      <w:pPr>
        <w:pStyle w:val="22"/>
        <w:spacing w:before="0" w:line="240" w:lineRule="auto"/>
        <w:rPr>
          <w:rFonts w:asciiTheme="minorHAnsi" w:eastAsiaTheme="minorEastAsia" w:hAnsiTheme="minorHAnsi" w:cstheme="minorBidi"/>
          <w:b w:val="0"/>
          <w:bCs w:val="0"/>
          <w:kern w:val="2"/>
          <w:sz w:val="22"/>
          <w:szCs w:val="22"/>
          <w14:ligatures w14:val="standardContextual"/>
        </w:rPr>
      </w:pPr>
      <w:hyperlink w:anchor="_Toc137523482" w:history="1">
        <w:r w:rsidR="00365381" w:rsidRPr="00365381">
          <w:rPr>
            <w:rStyle w:val="af0"/>
            <w:rFonts w:eastAsiaTheme="majorEastAsia" w:cstheme="majorBidi"/>
            <w:b w:val="0"/>
            <w:bCs w:val="0"/>
          </w:rPr>
          <w:t>8.5</w:t>
        </w:r>
        <w:r w:rsidR="00365381" w:rsidRPr="00365381">
          <w:rPr>
            <w:rFonts w:asciiTheme="minorHAnsi" w:eastAsiaTheme="minorEastAsia" w:hAnsiTheme="minorHAnsi" w:cstheme="minorBidi"/>
            <w:b w:val="0"/>
            <w:bCs w:val="0"/>
            <w:kern w:val="2"/>
            <w:sz w:val="22"/>
            <w:szCs w:val="22"/>
            <w14:ligatures w14:val="standardContextual"/>
          </w:rPr>
          <w:tab/>
        </w:r>
        <w:r w:rsidR="00365381" w:rsidRPr="00365381">
          <w:rPr>
            <w:rStyle w:val="af0"/>
            <w:rFonts w:eastAsiaTheme="majorEastAsia" w:cstheme="majorBidi"/>
            <w:b w:val="0"/>
            <w:bCs w:val="0"/>
          </w:rPr>
          <w:t>Приоритетное направление развития топливного баланса поселения, городского округа</w:t>
        </w:r>
        <w:r w:rsidR="00365381" w:rsidRPr="00365381">
          <w:rPr>
            <w:b w:val="0"/>
            <w:bCs w:val="0"/>
            <w:webHidden/>
          </w:rPr>
          <w:tab/>
        </w:r>
        <w:r w:rsidR="00365381" w:rsidRPr="00365381">
          <w:rPr>
            <w:b w:val="0"/>
            <w:bCs w:val="0"/>
            <w:webHidden/>
          </w:rPr>
          <w:fldChar w:fldCharType="begin"/>
        </w:r>
        <w:r w:rsidR="00365381" w:rsidRPr="00365381">
          <w:rPr>
            <w:b w:val="0"/>
            <w:bCs w:val="0"/>
            <w:webHidden/>
          </w:rPr>
          <w:instrText xml:space="preserve"> PAGEREF _Toc137523482 \h </w:instrText>
        </w:r>
        <w:r w:rsidR="00365381" w:rsidRPr="00365381">
          <w:rPr>
            <w:b w:val="0"/>
            <w:bCs w:val="0"/>
            <w:webHidden/>
          </w:rPr>
        </w:r>
        <w:r w:rsidR="00365381" w:rsidRPr="00365381">
          <w:rPr>
            <w:b w:val="0"/>
            <w:bCs w:val="0"/>
            <w:webHidden/>
          </w:rPr>
          <w:fldChar w:fldCharType="separate"/>
        </w:r>
        <w:r w:rsidR="003D462F">
          <w:rPr>
            <w:b w:val="0"/>
            <w:bCs w:val="0"/>
            <w:webHidden/>
          </w:rPr>
          <w:t>91</w:t>
        </w:r>
        <w:r w:rsidR="00365381" w:rsidRPr="00365381">
          <w:rPr>
            <w:b w:val="0"/>
            <w:bCs w:val="0"/>
            <w:webHidden/>
          </w:rPr>
          <w:fldChar w:fldCharType="end"/>
        </w:r>
      </w:hyperlink>
    </w:p>
    <w:p w14:paraId="0A966CEE" w14:textId="42FB3B08" w:rsidR="00365381" w:rsidRPr="00365381" w:rsidRDefault="002542AE" w:rsidP="00365381">
      <w:pPr>
        <w:pStyle w:val="17"/>
        <w:spacing w:before="0" w:line="240" w:lineRule="auto"/>
        <w:rPr>
          <w:rFonts w:asciiTheme="minorHAnsi" w:eastAsiaTheme="minorEastAsia" w:hAnsiTheme="minorHAnsi" w:cstheme="minorBidi"/>
          <w:b w:val="0"/>
          <w:bCs w:val="0"/>
          <w:caps w:val="0"/>
          <w:noProof/>
          <w:kern w:val="2"/>
          <w:sz w:val="22"/>
          <w:szCs w:val="22"/>
          <w14:ligatures w14:val="standardContextual"/>
        </w:rPr>
      </w:pPr>
      <w:hyperlink w:anchor="_Toc137523483" w:history="1">
        <w:r w:rsidR="00365381" w:rsidRPr="00365381">
          <w:rPr>
            <w:rStyle w:val="af0"/>
            <w:b w:val="0"/>
            <w:bCs w:val="0"/>
            <w:noProof/>
          </w:rPr>
          <w:t>9</w:t>
        </w:r>
        <w:r w:rsidR="00365381" w:rsidRPr="00365381">
          <w:rPr>
            <w:rFonts w:asciiTheme="minorHAnsi" w:eastAsiaTheme="minorEastAsia" w:hAnsiTheme="minorHAnsi" w:cstheme="minorBidi"/>
            <w:b w:val="0"/>
            <w:bCs w:val="0"/>
            <w:caps w:val="0"/>
            <w:noProof/>
            <w:kern w:val="2"/>
            <w:sz w:val="22"/>
            <w:szCs w:val="22"/>
            <w14:ligatures w14:val="standardContextual"/>
          </w:rPr>
          <w:tab/>
        </w:r>
        <w:r w:rsidR="00365381" w:rsidRPr="00365381">
          <w:rPr>
            <w:rStyle w:val="af0"/>
            <w:b w:val="0"/>
            <w:bCs w:val="0"/>
            <w:noProof/>
          </w:rPr>
          <w:t>Раздел 9. Инвестиции в строительство, реконструкцию и техническое перевооружение</w:t>
        </w:r>
        <w:r w:rsidR="00365381" w:rsidRPr="00365381">
          <w:rPr>
            <w:b w:val="0"/>
            <w:bCs w:val="0"/>
            <w:noProof/>
            <w:webHidden/>
          </w:rPr>
          <w:tab/>
        </w:r>
        <w:r w:rsidR="00365381" w:rsidRPr="00365381">
          <w:rPr>
            <w:b w:val="0"/>
            <w:bCs w:val="0"/>
            <w:noProof/>
            <w:webHidden/>
          </w:rPr>
          <w:fldChar w:fldCharType="begin"/>
        </w:r>
        <w:r w:rsidR="00365381" w:rsidRPr="00365381">
          <w:rPr>
            <w:b w:val="0"/>
            <w:bCs w:val="0"/>
            <w:noProof/>
            <w:webHidden/>
          </w:rPr>
          <w:instrText xml:space="preserve"> PAGEREF _Toc137523483 \h </w:instrText>
        </w:r>
        <w:r w:rsidR="00365381" w:rsidRPr="00365381">
          <w:rPr>
            <w:b w:val="0"/>
            <w:bCs w:val="0"/>
            <w:noProof/>
            <w:webHidden/>
          </w:rPr>
        </w:r>
        <w:r w:rsidR="00365381" w:rsidRPr="00365381">
          <w:rPr>
            <w:b w:val="0"/>
            <w:bCs w:val="0"/>
            <w:noProof/>
            <w:webHidden/>
          </w:rPr>
          <w:fldChar w:fldCharType="separate"/>
        </w:r>
        <w:r w:rsidR="003D462F">
          <w:rPr>
            <w:b w:val="0"/>
            <w:bCs w:val="0"/>
            <w:noProof/>
            <w:webHidden/>
          </w:rPr>
          <w:t>92</w:t>
        </w:r>
        <w:r w:rsidR="00365381" w:rsidRPr="00365381">
          <w:rPr>
            <w:b w:val="0"/>
            <w:bCs w:val="0"/>
            <w:noProof/>
            <w:webHidden/>
          </w:rPr>
          <w:fldChar w:fldCharType="end"/>
        </w:r>
      </w:hyperlink>
    </w:p>
    <w:p w14:paraId="47DD9E6F" w14:textId="1B66455D" w:rsidR="00365381" w:rsidRPr="00365381" w:rsidRDefault="002542AE" w:rsidP="00365381">
      <w:pPr>
        <w:pStyle w:val="22"/>
        <w:spacing w:before="0" w:line="240" w:lineRule="auto"/>
        <w:rPr>
          <w:rFonts w:asciiTheme="minorHAnsi" w:eastAsiaTheme="minorEastAsia" w:hAnsiTheme="minorHAnsi" w:cstheme="minorBidi"/>
          <w:b w:val="0"/>
          <w:bCs w:val="0"/>
          <w:kern w:val="2"/>
          <w:sz w:val="22"/>
          <w:szCs w:val="22"/>
          <w14:ligatures w14:val="standardContextual"/>
        </w:rPr>
      </w:pPr>
      <w:hyperlink w:anchor="_Toc137523484" w:history="1">
        <w:r w:rsidR="00365381" w:rsidRPr="00365381">
          <w:rPr>
            <w:rStyle w:val="af0"/>
            <w:b w:val="0"/>
            <w:bCs w:val="0"/>
          </w:rPr>
          <w:t>9.1</w:t>
        </w:r>
        <w:r w:rsidR="00365381" w:rsidRPr="00365381">
          <w:rPr>
            <w:rFonts w:asciiTheme="minorHAnsi" w:eastAsiaTheme="minorEastAsia" w:hAnsiTheme="minorHAnsi" w:cstheme="minorBidi"/>
            <w:b w:val="0"/>
            <w:bCs w:val="0"/>
            <w:kern w:val="2"/>
            <w:sz w:val="22"/>
            <w:szCs w:val="22"/>
            <w14:ligatures w14:val="standardContextual"/>
          </w:rPr>
          <w:tab/>
        </w:r>
        <w:r w:rsidR="00365381" w:rsidRPr="00365381">
          <w:rPr>
            <w:rStyle w:val="af0"/>
            <w:b w:val="0"/>
            <w:bCs w:val="0"/>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365381" w:rsidRPr="00365381">
          <w:rPr>
            <w:b w:val="0"/>
            <w:bCs w:val="0"/>
            <w:webHidden/>
          </w:rPr>
          <w:tab/>
        </w:r>
        <w:r w:rsidR="00365381" w:rsidRPr="00365381">
          <w:rPr>
            <w:b w:val="0"/>
            <w:bCs w:val="0"/>
            <w:webHidden/>
          </w:rPr>
          <w:fldChar w:fldCharType="begin"/>
        </w:r>
        <w:r w:rsidR="00365381" w:rsidRPr="00365381">
          <w:rPr>
            <w:b w:val="0"/>
            <w:bCs w:val="0"/>
            <w:webHidden/>
          </w:rPr>
          <w:instrText xml:space="preserve"> PAGEREF _Toc137523484 \h </w:instrText>
        </w:r>
        <w:r w:rsidR="00365381" w:rsidRPr="00365381">
          <w:rPr>
            <w:b w:val="0"/>
            <w:bCs w:val="0"/>
            <w:webHidden/>
          </w:rPr>
        </w:r>
        <w:r w:rsidR="00365381" w:rsidRPr="00365381">
          <w:rPr>
            <w:b w:val="0"/>
            <w:bCs w:val="0"/>
            <w:webHidden/>
          </w:rPr>
          <w:fldChar w:fldCharType="separate"/>
        </w:r>
        <w:r w:rsidR="003D462F">
          <w:rPr>
            <w:b w:val="0"/>
            <w:bCs w:val="0"/>
            <w:webHidden/>
          </w:rPr>
          <w:t>92</w:t>
        </w:r>
        <w:r w:rsidR="00365381" w:rsidRPr="00365381">
          <w:rPr>
            <w:b w:val="0"/>
            <w:bCs w:val="0"/>
            <w:webHidden/>
          </w:rPr>
          <w:fldChar w:fldCharType="end"/>
        </w:r>
      </w:hyperlink>
    </w:p>
    <w:p w14:paraId="1C13D61A" w14:textId="69750604" w:rsidR="00365381" w:rsidRPr="00365381" w:rsidRDefault="002542AE" w:rsidP="00365381">
      <w:pPr>
        <w:pStyle w:val="22"/>
        <w:spacing w:before="0" w:line="240" w:lineRule="auto"/>
        <w:rPr>
          <w:rFonts w:asciiTheme="minorHAnsi" w:eastAsiaTheme="minorEastAsia" w:hAnsiTheme="minorHAnsi" w:cstheme="minorBidi"/>
          <w:b w:val="0"/>
          <w:bCs w:val="0"/>
          <w:kern w:val="2"/>
          <w:sz w:val="22"/>
          <w:szCs w:val="22"/>
          <w14:ligatures w14:val="standardContextual"/>
        </w:rPr>
      </w:pPr>
      <w:hyperlink w:anchor="_Toc137523485" w:history="1">
        <w:r w:rsidR="00365381" w:rsidRPr="00365381">
          <w:rPr>
            <w:rStyle w:val="af0"/>
            <w:b w:val="0"/>
            <w:bCs w:val="0"/>
          </w:rPr>
          <w:t>9.2</w:t>
        </w:r>
        <w:r w:rsidR="00365381" w:rsidRPr="00365381">
          <w:rPr>
            <w:rFonts w:asciiTheme="minorHAnsi" w:eastAsiaTheme="minorEastAsia" w:hAnsiTheme="minorHAnsi" w:cstheme="minorBidi"/>
            <w:b w:val="0"/>
            <w:bCs w:val="0"/>
            <w:kern w:val="2"/>
            <w:sz w:val="22"/>
            <w:szCs w:val="22"/>
            <w14:ligatures w14:val="standardContextual"/>
          </w:rPr>
          <w:tab/>
        </w:r>
        <w:r w:rsidR="00365381" w:rsidRPr="00365381">
          <w:rPr>
            <w:rStyle w:val="af0"/>
            <w:b w:val="0"/>
            <w:bCs w:val="0"/>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365381" w:rsidRPr="00365381">
          <w:rPr>
            <w:b w:val="0"/>
            <w:bCs w:val="0"/>
            <w:webHidden/>
          </w:rPr>
          <w:tab/>
        </w:r>
        <w:r w:rsidR="00365381" w:rsidRPr="00365381">
          <w:rPr>
            <w:b w:val="0"/>
            <w:bCs w:val="0"/>
            <w:webHidden/>
          </w:rPr>
          <w:fldChar w:fldCharType="begin"/>
        </w:r>
        <w:r w:rsidR="00365381" w:rsidRPr="00365381">
          <w:rPr>
            <w:b w:val="0"/>
            <w:bCs w:val="0"/>
            <w:webHidden/>
          </w:rPr>
          <w:instrText xml:space="preserve"> PAGEREF _Toc137523485 \h </w:instrText>
        </w:r>
        <w:r w:rsidR="00365381" w:rsidRPr="00365381">
          <w:rPr>
            <w:b w:val="0"/>
            <w:bCs w:val="0"/>
            <w:webHidden/>
          </w:rPr>
        </w:r>
        <w:r w:rsidR="00365381" w:rsidRPr="00365381">
          <w:rPr>
            <w:b w:val="0"/>
            <w:bCs w:val="0"/>
            <w:webHidden/>
          </w:rPr>
          <w:fldChar w:fldCharType="separate"/>
        </w:r>
        <w:r w:rsidR="003D462F">
          <w:rPr>
            <w:b w:val="0"/>
            <w:bCs w:val="0"/>
            <w:webHidden/>
          </w:rPr>
          <w:t>107</w:t>
        </w:r>
        <w:r w:rsidR="00365381" w:rsidRPr="00365381">
          <w:rPr>
            <w:b w:val="0"/>
            <w:bCs w:val="0"/>
            <w:webHidden/>
          </w:rPr>
          <w:fldChar w:fldCharType="end"/>
        </w:r>
      </w:hyperlink>
    </w:p>
    <w:p w14:paraId="40096BC0" w14:textId="1CA411AB" w:rsidR="00365381" w:rsidRPr="00365381" w:rsidRDefault="002542AE" w:rsidP="00365381">
      <w:pPr>
        <w:pStyle w:val="22"/>
        <w:spacing w:before="0" w:line="240" w:lineRule="auto"/>
        <w:rPr>
          <w:rFonts w:asciiTheme="minorHAnsi" w:eastAsiaTheme="minorEastAsia" w:hAnsiTheme="minorHAnsi" w:cstheme="minorBidi"/>
          <w:b w:val="0"/>
          <w:bCs w:val="0"/>
          <w:kern w:val="2"/>
          <w:sz w:val="22"/>
          <w:szCs w:val="22"/>
          <w14:ligatures w14:val="standardContextual"/>
        </w:rPr>
      </w:pPr>
      <w:hyperlink w:anchor="_Toc137523486" w:history="1">
        <w:r w:rsidR="00365381" w:rsidRPr="00365381">
          <w:rPr>
            <w:rStyle w:val="af0"/>
            <w:b w:val="0"/>
            <w:bCs w:val="0"/>
          </w:rPr>
          <w:t>9.3</w:t>
        </w:r>
        <w:r w:rsidR="00365381" w:rsidRPr="00365381">
          <w:rPr>
            <w:rFonts w:asciiTheme="minorHAnsi" w:eastAsiaTheme="minorEastAsia" w:hAnsiTheme="minorHAnsi" w:cstheme="minorBidi"/>
            <w:b w:val="0"/>
            <w:bCs w:val="0"/>
            <w:kern w:val="2"/>
            <w:sz w:val="22"/>
            <w:szCs w:val="22"/>
            <w14:ligatures w14:val="standardContextual"/>
          </w:rPr>
          <w:tab/>
        </w:r>
        <w:r w:rsidR="00365381" w:rsidRPr="00365381">
          <w:rPr>
            <w:rStyle w:val="af0"/>
            <w:b w:val="0"/>
            <w:bCs w:val="0"/>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365381" w:rsidRPr="00365381">
          <w:rPr>
            <w:b w:val="0"/>
            <w:bCs w:val="0"/>
            <w:webHidden/>
          </w:rPr>
          <w:tab/>
        </w:r>
        <w:r w:rsidR="00365381" w:rsidRPr="00365381">
          <w:rPr>
            <w:b w:val="0"/>
            <w:bCs w:val="0"/>
            <w:webHidden/>
          </w:rPr>
          <w:fldChar w:fldCharType="begin"/>
        </w:r>
        <w:r w:rsidR="00365381" w:rsidRPr="00365381">
          <w:rPr>
            <w:b w:val="0"/>
            <w:bCs w:val="0"/>
            <w:webHidden/>
          </w:rPr>
          <w:instrText xml:space="preserve"> PAGEREF _Toc137523486 \h </w:instrText>
        </w:r>
        <w:r w:rsidR="00365381" w:rsidRPr="00365381">
          <w:rPr>
            <w:b w:val="0"/>
            <w:bCs w:val="0"/>
            <w:webHidden/>
          </w:rPr>
        </w:r>
        <w:r w:rsidR="00365381" w:rsidRPr="00365381">
          <w:rPr>
            <w:b w:val="0"/>
            <w:bCs w:val="0"/>
            <w:webHidden/>
          </w:rPr>
          <w:fldChar w:fldCharType="separate"/>
        </w:r>
        <w:r w:rsidR="003D462F">
          <w:rPr>
            <w:b w:val="0"/>
            <w:bCs w:val="0"/>
            <w:webHidden/>
          </w:rPr>
          <w:t>121</w:t>
        </w:r>
        <w:r w:rsidR="00365381" w:rsidRPr="00365381">
          <w:rPr>
            <w:b w:val="0"/>
            <w:bCs w:val="0"/>
            <w:webHidden/>
          </w:rPr>
          <w:fldChar w:fldCharType="end"/>
        </w:r>
      </w:hyperlink>
    </w:p>
    <w:p w14:paraId="44778974" w14:textId="75CB9339" w:rsidR="00365381" w:rsidRPr="00365381" w:rsidRDefault="002542AE" w:rsidP="00365381">
      <w:pPr>
        <w:pStyle w:val="22"/>
        <w:spacing w:before="0" w:line="240" w:lineRule="auto"/>
        <w:rPr>
          <w:rFonts w:asciiTheme="minorHAnsi" w:eastAsiaTheme="minorEastAsia" w:hAnsiTheme="minorHAnsi" w:cstheme="minorBidi"/>
          <w:b w:val="0"/>
          <w:bCs w:val="0"/>
          <w:kern w:val="2"/>
          <w:sz w:val="22"/>
          <w:szCs w:val="22"/>
          <w14:ligatures w14:val="standardContextual"/>
        </w:rPr>
      </w:pPr>
      <w:hyperlink w:anchor="_Toc137523487" w:history="1">
        <w:r w:rsidR="00365381" w:rsidRPr="00365381">
          <w:rPr>
            <w:rStyle w:val="af0"/>
            <w:b w:val="0"/>
            <w:bCs w:val="0"/>
          </w:rPr>
          <w:t>9.4</w:t>
        </w:r>
        <w:r w:rsidR="00365381" w:rsidRPr="00365381">
          <w:rPr>
            <w:rFonts w:asciiTheme="minorHAnsi" w:eastAsiaTheme="minorEastAsia" w:hAnsiTheme="minorHAnsi" w:cstheme="minorBidi"/>
            <w:b w:val="0"/>
            <w:bCs w:val="0"/>
            <w:kern w:val="2"/>
            <w:sz w:val="22"/>
            <w:szCs w:val="22"/>
            <w14:ligatures w14:val="standardContextual"/>
          </w:rPr>
          <w:tab/>
        </w:r>
        <w:r w:rsidR="00365381" w:rsidRPr="00365381">
          <w:rPr>
            <w:rStyle w:val="af0"/>
            <w:b w:val="0"/>
            <w:bCs w:val="0"/>
          </w:rPr>
          <w:t>Оценка эффективности инвестиций по отдельным предложениям</w:t>
        </w:r>
        <w:r w:rsidR="00365381" w:rsidRPr="00365381">
          <w:rPr>
            <w:b w:val="0"/>
            <w:bCs w:val="0"/>
            <w:webHidden/>
          </w:rPr>
          <w:tab/>
        </w:r>
        <w:r w:rsidR="00365381" w:rsidRPr="00365381">
          <w:rPr>
            <w:b w:val="0"/>
            <w:bCs w:val="0"/>
            <w:webHidden/>
          </w:rPr>
          <w:fldChar w:fldCharType="begin"/>
        </w:r>
        <w:r w:rsidR="00365381" w:rsidRPr="00365381">
          <w:rPr>
            <w:b w:val="0"/>
            <w:bCs w:val="0"/>
            <w:webHidden/>
          </w:rPr>
          <w:instrText xml:space="preserve"> PAGEREF _Toc137523487 \h </w:instrText>
        </w:r>
        <w:r w:rsidR="00365381" w:rsidRPr="00365381">
          <w:rPr>
            <w:b w:val="0"/>
            <w:bCs w:val="0"/>
            <w:webHidden/>
          </w:rPr>
        </w:r>
        <w:r w:rsidR="00365381" w:rsidRPr="00365381">
          <w:rPr>
            <w:b w:val="0"/>
            <w:bCs w:val="0"/>
            <w:webHidden/>
          </w:rPr>
          <w:fldChar w:fldCharType="separate"/>
        </w:r>
        <w:r w:rsidR="003D462F">
          <w:rPr>
            <w:b w:val="0"/>
            <w:bCs w:val="0"/>
            <w:webHidden/>
          </w:rPr>
          <w:t>121</w:t>
        </w:r>
        <w:r w:rsidR="00365381" w:rsidRPr="00365381">
          <w:rPr>
            <w:b w:val="0"/>
            <w:bCs w:val="0"/>
            <w:webHidden/>
          </w:rPr>
          <w:fldChar w:fldCharType="end"/>
        </w:r>
      </w:hyperlink>
    </w:p>
    <w:p w14:paraId="38E105C7" w14:textId="19D96999" w:rsidR="00365381" w:rsidRPr="00365381" w:rsidRDefault="002542AE" w:rsidP="00365381">
      <w:pPr>
        <w:pStyle w:val="17"/>
        <w:spacing w:before="0" w:line="240" w:lineRule="auto"/>
        <w:rPr>
          <w:rFonts w:asciiTheme="minorHAnsi" w:eastAsiaTheme="minorEastAsia" w:hAnsiTheme="minorHAnsi" w:cstheme="minorBidi"/>
          <w:b w:val="0"/>
          <w:bCs w:val="0"/>
          <w:caps w:val="0"/>
          <w:noProof/>
          <w:kern w:val="2"/>
          <w:sz w:val="22"/>
          <w:szCs w:val="22"/>
          <w14:ligatures w14:val="standardContextual"/>
        </w:rPr>
      </w:pPr>
      <w:hyperlink w:anchor="_Toc137523488" w:history="1">
        <w:r w:rsidR="00365381" w:rsidRPr="00365381">
          <w:rPr>
            <w:rStyle w:val="af0"/>
            <w:b w:val="0"/>
            <w:bCs w:val="0"/>
            <w:noProof/>
          </w:rPr>
          <w:t>10</w:t>
        </w:r>
        <w:r w:rsidR="00365381" w:rsidRPr="00365381">
          <w:rPr>
            <w:rFonts w:asciiTheme="minorHAnsi" w:eastAsiaTheme="minorEastAsia" w:hAnsiTheme="minorHAnsi" w:cstheme="minorBidi"/>
            <w:b w:val="0"/>
            <w:bCs w:val="0"/>
            <w:caps w:val="0"/>
            <w:noProof/>
            <w:kern w:val="2"/>
            <w:sz w:val="22"/>
            <w:szCs w:val="22"/>
            <w14:ligatures w14:val="standardContextual"/>
          </w:rPr>
          <w:tab/>
        </w:r>
        <w:r w:rsidR="00365381" w:rsidRPr="00365381">
          <w:rPr>
            <w:rStyle w:val="af0"/>
            <w:b w:val="0"/>
            <w:bCs w:val="0"/>
            <w:noProof/>
          </w:rPr>
          <w:t>Раздел 10. Решение об определении единой теплоснабжающей организации (организаций)</w:t>
        </w:r>
        <w:r w:rsidR="00365381" w:rsidRPr="00365381">
          <w:rPr>
            <w:b w:val="0"/>
            <w:bCs w:val="0"/>
            <w:noProof/>
            <w:webHidden/>
          </w:rPr>
          <w:tab/>
        </w:r>
        <w:r w:rsidR="00365381" w:rsidRPr="00365381">
          <w:rPr>
            <w:b w:val="0"/>
            <w:bCs w:val="0"/>
            <w:noProof/>
            <w:webHidden/>
          </w:rPr>
          <w:fldChar w:fldCharType="begin"/>
        </w:r>
        <w:r w:rsidR="00365381" w:rsidRPr="00365381">
          <w:rPr>
            <w:b w:val="0"/>
            <w:bCs w:val="0"/>
            <w:noProof/>
            <w:webHidden/>
          </w:rPr>
          <w:instrText xml:space="preserve"> PAGEREF _Toc137523488 \h </w:instrText>
        </w:r>
        <w:r w:rsidR="00365381" w:rsidRPr="00365381">
          <w:rPr>
            <w:b w:val="0"/>
            <w:bCs w:val="0"/>
            <w:noProof/>
            <w:webHidden/>
          </w:rPr>
        </w:r>
        <w:r w:rsidR="00365381" w:rsidRPr="00365381">
          <w:rPr>
            <w:b w:val="0"/>
            <w:bCs w:val="0"/>
            <w:noProof/>
            <w:webHidden/>
          </w:rPr>
          <w:fldChar w:fldCharType="separate"/>
        </w:r>
        <w:r w:rsidR="003D462F">
          <w:rPr>
            <w:b w:val="0"/>
            <w:bCs w:val="0"/>
            <w:noProof/>
            <w:webHidden/>
          </w:rPr>
          <w:t>122</w:t>
        </w:r>
        <w:r w:rsidR="00365381" w:rsidRPr="00365381">
          <w:rPr>
            <w:b w:val="0"/>
            <w:bCs w:val="0"/>
            <w:noProof/>
            <w:webHidden/>
          </w:rPr>
          <w:fldChar w:fldCharType="end"/>
        </w:r>
      </w:hyperlink>
    </w:p>
    <w:p w14:paraId="2BA76695" w14:textId="68C280BA" w:rsidR="00365381" w:rsidRPr="00365381" w:rsidRDefault="002542AE" w:rsidP="00365381">
      <w:pPr>
        <w:pStyle w:val="22"/>
        <w:spacing w:before="0" w:line="240" w:lineRule="auto"/>
        <w:rPr>
          <w:rFonts w:asciiTheme="minorHAnsi" w:eastAsiaTheme="minorEastAsia" w:hAnsiTheme="minorHAnsi" w:cstheme="minorBidi"/>
          <w:b w:val="0"/>
          <w:bCs w:val="0"/>
          <w:kern w:val="2"/>
          <w:sz w:val="22"/>
          <w:szCs w:val="22"/>
          <w14:ligatures w14:val="standardContextual"/>
        </w:rPr>
      </w:pPr>
      <w:hyperlink w:anchor="_Toc137523489" w:history="1">
        <w:r w:rsidR="00365381" w:rsidRPr="00365381">
          <w:rPr>
            <w:rStyle w:val="af0"/>
            <w:b w:val="0"/>
            <w:bCs w:val="0"/>
          </w:rPr>
          <w:t>10.1</w:t>
        </w:r>
        <w:r w:rsidR="00365381" w:rsidRPr="00365381">
          <w:rPr>
            <w:rFonts w:asciiTheme="minorHAnsi" w:eastAsiaTheme="minorEastAsia" w:hAnsiTheme="minorHAnsi" w:cstheme="minorBidi"/>
            <w:b w:val="0"/>
            <w:bCs w:val="0"/>
            <w:kern w:val="2"/>
            <w:sz w:val="22"/>
            <w:szCs w:val="22"/>
            <w14:ligatures w14:val="standardContextual"/>
          </w:rPr>
          <w:tab/>
        </w:r>
        <w:r w:rsidR="00365381" w:rsidRPr="00365381">
          <w:rPr>
            <w:rStyle w:val="af0"/>
            <w:b w:val="0"/>
            <w:bCs w:val="0"/>
          </w:rPr>
          <w:t>Реестр зон деятельности единой теплоснабжающей организации (организаций)</w:t>
        </w:r>
        <w:r w:rsidR="00365381" w:rsidRPr="00365381">
          <w:rPr>
            <w:b w:val="0"/>
            <w:bCs w:val="0"/>
            <w:webHidden/>
          </w:rPr>
          <w:tab/>
        </w:r>
        <w:r w:rsidR="00365381" w:rsidRPr="00365381">
          <w:rPr>
            <w:b w:val="0"/>
            <w:bCs w:val="0"/>
            <w:webHidden/>
          </w:rPr>
          <w:fldChar w:fldCharType="begin"/>
        </w:r>
        <w:r w:rsidR="00365381" w:rsidRPr="00365381">
          <w:rPr>
            <w:b w:val="0"/>
            <w:bCs w:val="0"/>
            <w:webHidden/>
          </w:rPr>
          <w:instrText xml:space="preserve"> PAGEREF _Toc137523489 \h </w:instrText>
        </w:r>
        <w:r w:rsidR="00365381" w:rsidRPr="00365381">
          <w:rPr>
            <w:b w:val="0"/>
            <w:bCs w:val="0"/>
            <w:webHidden/>
          </w:rPr>
        </w:r>
        <w:r w:rsidR="00365381" w:rsidRPr="00365381">
          <w:rPr>
            <w:b w:val="0"/>
            <w:bCs w:val="0"/>
            <w:webHidden/>
          </w:rPr>
          <w:fldChar w:fldCharType="separate"/>
        </w:r>
        <w:r w:rsidR="003D462F">
          <w:rPr>
            <w:b w:val="0"/>
            <w:bCs w:val="0"/>
            <w:webHidden/>
          </w:rPr>
          <w:t>124</w:t>
        </w:r>
        <w:r w:rsidR="00365381" w:rsidRPr="00365381">
          <w:rPr>
            <w:b w:val="0"/>
            <w:bCs w:val="0"/>
            <w:webHidden/>
          </w:rPr>
          <w:fldChar w:fldCharType="end"/>
        </w:r>
      </w:hyperlink>
    </w:p>
    <w:p w14:paraId="501719F3" w14:textId="61DB718B" w:rsidR="00365381" w:rsidRPr="00365381" w:rsidRDefault="002542AE" w:rsidP="00365381">
      <w:pPr>
        <w:pStyle w:val="22"/>
        <w:spacing w:before="0" w:line="240" w:lineRule="auto"/>
        <w:rPr>
          <w:rFonts w:asciiTheme="minorHAnsi" w:eastAsiaTheme="minorEastAsia" w:hAnsiTheme="minorHAnsi" w:cstheme="minorBidi"/>
          <w:b w:val="0"/>
          <w:bCs w:val="0"/>
          <w:kern w:val="2"/>
          <w:sz w:val="22"/>
          <w:szCs w:val="22"/>
          <w14:ligatures w14:val="standardContextual"/>
        </w:rPr>
      </w:pPr>
      <w:hyperlink w:anchor="_Toc137523490" w:history="1">
        <w:r w:rsidR="00365381" w:rsidRPr="00365381">
          <w:rPr>
            <w:rStyle w:val="af0"/>
            <w:b w:val="0"/>
            <w:bCs w:val="0"/>
          </w:rPr>
          <w:t>10.2</w:t>
        </w:r>
        <w:r w:rsidR="00365381" w:rsidRPr="00365381">
          <w:rPr>
            <w:rFonts w:asciiTheme="minorHAnsi" w:eastAsiaTheme="minorEastAsia" w:hAnsiTheme="minorHAnsi" w:cstheme="minorBidi"/>
            <w:b w:val="0"/>
            <w:bCs w:val="0"/>
            <w:kern w:val="2"/>
            <w:sz w:val="22"/>
            <w:szCs w:val="22"/>
            <w14:ligatures w14:val="standardContextual"/>
          </w:rPr>
          <w:tab/>
        </w:r>
        <w:r w:rsidR="00365381" w:rsidRPr="00365381">
          <w:rPr>
            <w:rStyle w:val="af0"/>
            <w:b w:val="0"/>
            <w:bCs w:val="0"/>
          </w:rPr>
          <w:t>Основания, в том числе критерии, в соответствии с которыми теплоснабжающая организация определена единой теплоснабжающей организацией</w:t>
        </w:r>
        <w:r w:rsidR="00365381" w:rsidRPr="00365381">
          <w:rPr>
            <w:b w:val="0"/>
            <w:bCs w:val="0"/>
            <w:webHidden/>
          </w:rPr>
          <w:tab/>
        </w:r>
        <w:r w:rsidR="00365381" w:rsidRPr="00365381">
          <w:rPr>
            <w:b w:val="0"/>
            <w:bCs w:val="0"/>
            <w:webHidden/>
          </w:rPr>
          <w:fldChar w:fldCharType="begin"/>
        </w:r>
        <w:r w:rsidR="00365381" w:rsidRPr="00365381">
          <w:rPr>
            <w:b w:val="0"/>
            <w:bCs w:val="0"/>
            <w:webHidden/>
          </w:rPr>
          <w:instrText xml:space="preserve"> PAGEREF _Toc137523490 \h </w:instrText>
        </w:r>
        <w:r w:rsidR="00365381" w:rsidRPr="00365381">
          <w:rPr>
            <w:b w:val="0"/>
            <w:bCs w:val="0"/>
            <w:webHidden/>
          </w:rPr>
        </w:r>
        <w:r w:rsidR="00365381" w:rsidRPr="00365381">
          <w:rPr>
            <w:b w:val="0"/>
            <w:bCs w:val="0"/>
            <w:webHidden/>
          </w:rPr>
          <w:fldChar w:fldCharType="separate"/>
        </w:r>
        <w:r w:rsidR="003D462F">
          <w:rPr>
            <w:b w:val="0"/>
            <w:bCs w:val="0"/>
            <w:webHidden/>
          </w:rPr>
          <w:t>125</w:t>
        </w:r>
        <w:r w:rsidR="00365381" w:rsidRPr="00365381">
          <w:rPr>
            <w:b w:val="0"/>
            <w:bCs w:val="0"/>
            <w:webHidden/>
          </w:rPr>
          <w:fldChar w:fldCharType="end"/>
        </w:r>
      </w:hyperlink>
    </w:p>
    <w:p w14:paraId="214B657B" w14:textId="1D3BBFE8" w:rsidR="00365381" w:rsidRPr="00365381" w:rsidRDefault="002542AE" w:rsidP="00365381">
      <w:pPr>
        <w:pStyle w:val="22"/>
        <w:spacing w:before="0" w:line="240" w:lineRule="auto"/>
        <w:rPr>
          <w:rFonts w:asciiTheme="minorHAnsi" w:eastAsiaTheme="minorEastAsia" w:hAnsiTheme="minorHAnsi" w:cstheme="minorBidi"/>
          <w:b w:val="0"/>
          <w:bCs w:val="0"/>
          <w:kern w:val="2"/>
          <w:sz w:val="22"/>
          <w:szCs w:val="22"/>
          <w14:ligatures w14:val="standardContextual"/>
        </w:rPr>
      </w:pPr>
      <w:hyperlink w:anchor="_Toc137523491" w:history="1">
        <w:r w:rsidR="00365381" w:rsidRPr="00365381">
          <w:rPr>
            <w:rStyle w:val="af0"/>
            <w:b w:val="0"/>
            <w:bCs w:val="0"/>
          </w:rPr>
          <w:t>10.3</w:t>
        </w:r>
        <w:r w:rsidR="00365381" w:rsidRPr="00365381">
          <w:rPr>
            <w:rFonts w:asciiTheme="minorHAnsi" w:eastAsiaTheme="minorEastAsia" w:hAnsiTheme="minorHAnsi" w:cstheme="minorBidi"/>
            <w:b w:val="0"/>
            <w:bCs w:val="0"/>
            <w:kern w:val="2"/>
            <w:sz w:val="22"/>
            <w:szCs w:val="22"/>
            <w14:ligatures w14:val="standardContextual"/>
          </w:rPr>
          <w:tab/>
        </w:r>
        <w:r w:rsidR="00365381" w:rsidRPr="00365381">
          <w:rPr>
            <w:rStyle w:val="af0"/>
            <w:b w:val="0"/>
            <w:bCs w:val="0"/>
          </w:rPr>
          <w:t>Информация о поданных теплоснабжающими организациями заявках на присвоение статуса единой теплоснабжающей организации</w:t>
        </w:r>
        <w:r w:rsidR="00365381" w:rsidRPr="00365381">
          <w:rPr>
            <w:b w:val="0"/>
            <w:bCs w:val="0"/>
            <w:webHidden/>
          </w:rPr>
          <w:tab/>
        </w:r>
        <w:r w:rsidR="00365381" w:rsidRPr="00365381">
          <w:rPr>
            <w:b w:val="0"/>
            <w:bCs w:val="0"/>
            <w:webHidden/>
          </w:rPr>
          <w:fldChar w:fldCharType="begin"/>
        </w:r>
        <w:r w:rsidR="00365381" w:rsidRPr="00365381">
          <w:rPr>
            <w:b w:val="0"/>
            <w:bCs w:val="0"/>
            <w:webHidden/>
          </w:rPr>
          <w:instrText xml:space="preserve"> PAGEREF _Toc137523491 \h </w:instrText>
        </w:r>
        <w:r w:rsidR="00365381" w:rsidRPr="00365381">
          <w:rPr>
            <w:b w:val="0"/>
            <w:bCs w:val="0"/>
            <w:webHidden/>
          </w:rPr>
        </w:r>
        <w:r w:rsidR="00365381" w:rsidRPr="00365381">
          <w:rPr>
            <w:b w:val="0"/>
            <w:bCs w:val="0"/>
            <w:webHidden/>
          </w:rPr>
          <w:fldChar w:fldCharType="separate"/>
        </w:r>
        <w:r w:rsidR="003D462F">
          <w:rPr>
            <w:b w:val="0"/>
            <w:bCs w:val="0"/>
            <w:webHidden/>
          </w:rPr>
          <w:t>127</w:t>
        </w:r>
        <w:r w:rsidR="00365381" w:rsidRPr="00365381">
          <w:rPr>
            <w:b w:val="0"/>
            <w:bCs w:val="0"/>
            <w:webHidden/>
          </w:rPr>
          <w:fldChar w:fldCharType="end"/>
        </w:r>
      </w:hyperlink>
    </w:p>
    <w:p w14:paraId="6480F03B" w14:textId="1BC6CA91" w:rsidR="00365381" w:rsidRPr="00365381" w:rsidRDefault="002542AE" w:rsidP="00365381">
      <w:pPr>
        <w:pStyle w:val="22"/>
        <w:spacing w:before="0" w:line="240" w:lineRule="auto"/>
        <w:rPr>
          <w:rFonts w:asciiTheme="minorHAnsi" w:eastAsiaTheme="minorEastAsia" w:hAnsiTheme="minorHAnsi" w:cstheme="minorBidi"/>
          <w:b w:val="0"/>
          <w:bCs w:val="0"/>
          <w:kern w:val="2"/>
          <w:sz w:val="22"/>
          <w:szCs w:val="22"/>
          <w14:ligatures w14:val="standardContextual"/>
        </w:rPr>
      </w:pPr>
      <w:hyperlink w:anchor="_Toc137523492" w:history="1">
        <w:r w:rsidR="00365381" w:rsidRPr="00365381">
          <w:rPr>
            <w:rStyle w:val="af0"/>
            <w:b w:val="0"/>
            <w:bCs w:val="0"/>
          </w:rPr>
          <w:t>10.4</w:t>
        </w:r>
        <w:r w:rsidR="00365381" w:rsidRPr="00365381">
          <w:rPr>
            <w:rFonts w:asciiTheme="minorHAnsi" w:eastAsiaTheme="minorEastAsia" w:hAnsiTheme="minorHAnsi" w:cstheme="minorBidi"/>
            <w:b w:val="0"/>
            <w:bCs w:val="0"/>
            <w:kern w:val="2"/>
            <w:sz w:val="22"/>
            <w:szCs w:val="22"/>
            <w14:ligatures w14:val="standardContextual"/>
          </w:rPr>
          <w:tab/>
        </w:r>
        <w:r w:rsidR="00365381" w:rsidRPr="00365381">
          <w:rPr>
            <w:rStyle w:val="af0"/>
            <w:b w:val="0"/>
            <w:bCs w:val="0"/>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w:t>
        </w:r>
        <w:r w:rsidR="00365381" w:rsidRPr="00365381">
          <w:rPr>
            <w:b w:val="0"/>
            <w:bCs w:val="0"/>
            <w:webHidden/>
          </w:rPr>
          <w:tab/>
        </w:r>
        <w:r w:rsidR="00365381" w:rsidRPr="00365381">
          <w:rPr>
            <w:b w:val="0"/>
            <w:bCs w:val="0"/>
            <w:webHidden/>
          </w:rPr>
          <w:fldChar w:fldCharType="begin"/>
        </w:r>
        <w:r w:rsidR="00365381" w:rsidRPr="00365381">
          <w:rPr>
            <w:b w:val="0"/>
            <w:bCs w:val="0"/>
            <w:webHidden/>
          </w:rPr>
          <w:instrText xml:space="preserve"> PAGEREF _Toc137523492 \h </w:instrText>
        </w:r>
        <w:r w:rsidR="00365381" w:rsidRPr="00365381">
          <w:rPr>
            <w:b w:val="0"/>
            <w:bCs w:val="0"/>
            <w:webHidden/>
          </w:rPr>
        </w:r>
        <w:r w:rsidR="00365381" w:rsidRPr="00365381">
          <w:rPr>
            <w:b w:val="0"/>
            <w:bCs w:val="0"/>
            <w:webHidden/>
          </w:rPr>
          <w:fldChar w:fldCharType="separate"/>
        </w:r>
        <w:r w:rsidR="003D462F">
          <w:rPr>
            <w:b w:val="0"/>
            <w:bCs w:val="0"/>
            <w:webHidden/>
          </w:rPr>
          <w:t>127</w:t>
        </w:r>
        <w:r w:rsidR="00365381" w:rsidRPr="00365381">
          <w:rPr>
            <w:b w:val="0"/>
            <w:bCs w:val="0"/>
            <w:webHidden/>
          </w:rPr>
          <w:fldChar w:fldCharType="end"/>
        </w:r>
      </w:hyperlink>
    </w:p>
    <w:p w14:paraId="418CEB63" w14:textId="5FA5A5B8" w:rsidR="00365381" w:rsidRPr="00365381" w:rsidRDefault="002542AE" w:rsidP="00365381">
      <w:pPr>
        <w:pStyle w:val="17"/>
        <w:spacing w:before="0" w:line="240" w:lineRule="auto"/>
        <w:rPr>
          <w:rFonts w:asciiTheme="minorHAnsi" w:eastAsiaTheme="minorEastAsia" w:hAnsiTheme="minorHAnsi" w:cstheme="minorBidi"/>
          <w:b w:val="0"/>
          <w:bCs w:val="0"/>
          <w:caps w:val="0"/>
          <w:noProof/>
          <w:kern w:val="2"/>
          <w:sz w:val="22"/>
          <w:szCs w:val="22"/>
          <w14:ligatures w14:val="standardContextual"/>
        </w:rPr>
      </w:pPr>
      <w:hyperlink w:anchor="_Toc137523493" w:history="1">
        <w:r w:rsidR="00365381" w:rsidRPr="00365381">
          <w:rPr>
            <w:rStyle w:val="af0"/>
            <w:b w:val="0"/>
            <w:bCs w:val="0"/>
            <w:noProof/>
          </w:rPr>
          <w:t>11</w:t>
        </w:r>
        <w:r w:rsidR="00365381" w:rsidRPr="00365381">
          <w:rPr>
            <w:rFonts w:asciiTheme="minorHAnsi" w:eastAsiaTheme="minorEastAsia" w:hAnsiTheme="minorHAnsi" w:cstheme="minorBidi"/>
            <w:b w:val="0"/>
            <w:bCs w:val="0"/>
            <w:caps w:val="0"/>
            <w:noProof/>
            <w:kern w:val="2"/>
            <w:sz w:val="22"/>
            <w:szCs w:val="22"/>
            <w14:ligatures w14:val="standardContextual"/>
          </w:rPr>
          <w:tab/>
        </w:r>
        <w:r w:rsidR="00365381" w:rsidRPr="00365381">
          <w:rPr>
            <w:rStyle w:val="af0"/>
            <w:b w:val="0"/>
            <w:bCs w:val="0"/>
            <w:noProof/>
          </w:rPr>
          <w:t>Раздел 11. Решения о распределении тепловой нагрузки между источниками тепловой энергии</w:t>
        </w:r>
        <w:r w:rsidR="00365381" w:rsidRPr="00365381">
          <w:rPr>
            <w:b w:val="0"/>
            <w:bCs w:val="0"/>
            <w:noProof/>
            <w:webHidden/>
          </w:rPr>
          <w:tab/>
        </w:r>
        <w:r w:rsidR="00365381" w:rsidRPr="00365381">
          <w:rPr>
            <w:b w:val="0"/>
            <w:bCs w:val="0"/>
            <w:noProof/>
            <w:webHidden/>
          </w:rPr>
          <w:fldChar w:fldCharType="begin"/>
        </w:r>
        <w:r w:rsidR="00365381" w:rsidRPr="00365381">
          <w:rPr>
            <w:b w:val="0"/>
            <w:bCs w:val="0"/>
            <w:noProof/>
            <w:webHidden/>
          </w:rPr>
          <w:instrText xml:space="preserve"> PAGEREF _Toc137523493 \h </w:instrText>
        </w:r>
        <w:r w:rsidR="00365381" w:rsidRPr="00365381">
          <w:rPr>
            <w:b w:val="0"/>
            <w:bCs w:val="0"/>
            <w:noProof/>
            <w:webHidden/>
          </w:rPr>
        </w:r>
        <w:r w:rsidR="00365381" w:rsidRPr="00365381">
          <w:rPr>
            <w:b w:val="0"/>
            <w:bCs w:val="0"/>
            <w:noProof/>
            <w:webHidden/>
          </w:rPr>
          <w:fldChar w:fldCharType="separate"/>
        </w:r>
        <w:r w:rsidR="003D462F">
          <w:rPr>
            <w:b w:val="0"/>
            <w:bCs w:val="0"/>
            <w:noProof/>
            <w:webHidden/>
          </w:rPr>
          <w:t>128</w:t>
        </w:r>
        <w:r w:rsidR="00365381" w:rsidRPr="00365381">
          <w:rPr>
            <w:b w:val="0"/>
            <w:bCs w:val="0"/>
            <w:noProof/>
            <w:webHidden/>
          </w:rPr>
          <w:fldChar w:fldCharType="end"/>
        </w:r>
      </w:hyperlink>
    </w:p>
    <w:p w14:paraId="562F1AA4" w14:textId="7BC00613" w:rsidR="00365381" w:rsidRPr="00365381" w:rsidRDefault="002542AE" w:rsidP="00365381">
      <w:pPr>
        <w:pStyle w:val="22"/>
        <w:spacing w:before="0" w:line="240" w:lineRule="auto"/>
        <w:rPr>
          <w:rFonts w:asciiTheme="minorHAnsi" w:eastAsiaTheme="minorEastAsia" w:hAnsiTheme="minorHAnsi" w:cstheme="minorBidi"/>
          <w:b w:val="0"/>
          <w:bCs w:val="0"/>
          <w:kern w:val="2"/>
          <w:sz w:val="22"/>
          <w:szCs w:val="22"/>
          <w14:ligatures w14:val="standardContextual"/>
        </w:rPr>
      </w:pPr>
      <w:hyperlink w:anchor="_Toc137523494" w:history="1">
        <w:r w:rsidR="00365381" w:rsidRPr="00365381">
          <w:rPr>
            <w:rStyle w:val="af0"/>
            <w:b w:val="0"/>
            <w:bCs w:val="0"/>
          </w:rPr>
          <w:t>11.1</w:t>
        </w:r>
        <w:r w:rsidR="00365381" w:rsidRPr="00365381">
          <w:rPr>
            <w:rFonts w:asciiTheme="minorHAnsi" w:eastAsiaTheme="minorEastAsia" w:hAnsiTheme="minorHAnsi" w:cstheme="minorBidi"/>
            <w:b w:val="0"/>
            <w:bCs w:val="0"/>
            <w:kern w:val="2"/>
            <w:sz w:val="22"/>
            <w:szCs w:val="22"/>
            <w14:ligatures w14:val="standardContextual"/>
          </w:rPr>
          <w:tab/>
        </w:r>
        <w:r w:rsidR="00365381" w:rsidRPr="00365381">
          <w:rPr>
            <w:rStyle w:val="af0"/>
            <w:b w:val="0"/>
            <w:bCs w:val="0"/>
          </w:rPr>
          <w:t>Сведения о величине тепловой нагрузки, распределяемой (перераспределяемой) между источниками тепловой энергии</w:t>
        </w:r>
        <w:r w:rsidR="00365381" w:rsidRPr="00365381">
          <w:rPr>
            <w:b w:val="0"/>
            <w:bCs w:val="0"/>
            <w:webHidden/>
          </w:rPr>
          <w:tab/>
        </w:r>
        <w:r w:rsidR="00365381" w:rsidRPr="00365381">
          <w:rPr>
            <w:b w:val="0"/>
            <w:bCs w:val="0"/>
            <w:webHidden/>
          </w:rPr>
          <w:fldChar w:fldCharType="begin"/>
        </w:r>
        <w:r w:rsidR="00365381" w:rsidRPr="00365381">
          <w:rPr>
            <w:b w:val="0"/>
            <w:bCs w:val="0"/>
            <w:webHidden/>
          </w:rPr>
          <w:instrText xml:space="preserve"> PAGEREF _Toc137523494 \h </w:instrText>
        </w:r>
        <w:r w:rsidR="00365381" w:rsidRPr="00365381">
          <w:rPr>
            <w:b w:val="0"/>
            <w:bCs w:val="0"/>
            <w:webHidden/>
          </w:rPr>
        </w:r>
        <w:r w:rsidR="00365381" w:rsidRPr="00365381">
          <w:rPr>
            <w:b w:val="0"/>
            <w:bCs w:val="0"/>
            <w:webHidden/>
          </w:rPr>
          <w:fldChar w:fldCharType="separate"/>
        </w:r>
        <w:r w:rsidR="003D462F">
          <w:rPr>
            <w:b w:val="0"/>
            <w:bCs w:val="0"/>
            <w:webHidden/>
          </w:rPr>
          <w:t>128</w:t>
        </w:r>
        <w:r w:rsidR="00365381" w:rsidRPr="00365381">
          <w:rPr>
            <w:b w:val="0"/>
            <w:bCs w:val="0"/>
            <w:webHidden/>
          </w:rPr>
          <w:fldChar w:fldCharType="end"/>
        </w:r>
      </w:hyperlink>
    </w:p>
    <w:p w14:paraId="681DF212" w14:textId="302A805A" w:rsidR="00365381" w:rsidRPr="00365381" w:rsidRDefault="002542AE" w:rsidP="00365381">
      <w:pPr>
        <w:pStyle w:val="22"/>
        <w:spacing w:before="0" w:line="240" w:lineRule="auto"/>
        <w:rPr>
          <w:rFonts w:asciiTheme="minorHAnsi" w:eastAsiaTheme="minorEastAsia" w:hAnsiTheme="minorHAnsi" w:cstheme="minorBidi"/>
          <w:b w:val="0"/>
          <w:bCs w:val="0"/>
          <w:kern w:val="2"/>
          <w:sz w:val="22"/>
          <w:szCs w:val="22"/>
          <w14:ligatures w14:val="standardContextual"/>
        </w:rPr>
      </w:pPr>
      <w:hyperlink w:anchor="_Toc137523495" w:history="1">
        <w:r w:rsidR="00365381" w:rsidRPr="00365381">
          <w:rPr>
            <w:rStyle w:val="af0"/>
            <w:b w:val="0"/>
            <w:bCs w:val="0"/>
          </w:rPr>
          <w:t>11.2</w:t>
        </w:r>
        <w:r w:rsidR="00365381" w:rsidRPr="00365381">
          <w:rPr>
            <w:rFonts w:asciiTheme="minorHAnsi" w:eastAsiaTheme="minorEastAsia" w:hAnsiTheme="minorHAnsi" w:cstheme="minorBidi"/>
            <w:b w:val="0"/>
            <w:bCs w:val="0"/>
            <w:kern w:val="2"/>
            <w:sz w:val="22"/>
            <w:szCs w:val="22"/>
            <w14:ligatures w14:val="standardContextual"/>
          </w:rPr>
          <w:tab/>
        </w:r>
        <w:r w:rsidR="00365381" w:rsidRPr="00365381">
          <w:rPr>
            <w:rStyle w:val="af0"/>
            <w:b w:val="0"/>
            <w:bCs w:val="0"/>
          </w:rPr>
          <w:t>Сроки выполнения перераспределения для каждого этапа</w:t>
        </w:r>
        <w:r w:rsidR="00365381" w:rsidRPr="00365381">
          <w:rPr>
            <w:b w:val="0"/>
            <w:bCs w:val="0"/>
            <w:webHidden/>
          </w:rPr>
          <w:tab/>
        </w:r>
        <w:r w:rsidR="00365381" w:rsidRPr="00365381">
          <w:rPr>
            <w:b w:val="0"/>
            <w:bCs w:val="0"/>
            <w:webHidden/>
          </w:rPr>
          <w:fldChar w:fldCharType="begin"/>
        </w:r>
        <w:r w:rsidR="00365381" w:rsidRPr="00365381">
          <w:rPr>
            <w:b w:val="0"/>
            <w:bCs w:val="0"/>
            <w:webHidden/>
          </w:rPr>
          <w:instrText xml:space="preserve"> PAGEREF _Toc137523495 \h </w:instrText>
        </w:r>
        <w:r w:rsidR="00365381" w:rsidRPr="00365381">
          <w:rPr>
            <w:b w:val="0"/>
            <w:bCs w:val="0"/>
            <w:webHidden/>
          </w:rPr>
        </w:r>
        <w:r w:rsidR="00365381" w:rsidRPr="00365381">
          <w:rPr>
            <w:b w:val="0"/>
            <w:bCs w:val="0"/>
            <w:webHidden/>
          </w:rPr>
          <w:fldChar w:fldCharType="separate"/>
        </w:r>
        <w:r w:rsidR="003D462F">
          <w:rPr>
            <w:b w:val="0"/>
            <w:bCs w:val="0"/>
            <w:webHidden/>
          </w:rPr>
          <w:t>128</w:t>
        </w:r>
        <w:r w:rsidR="00365381" w:rsidRPr="00365381">
          <w:rPr>
            <w:b w:val="0"/>
            <w:bCs w:val="0"/>
            <w:webHidden/>
          </w:rPr>
          <w:fldChar w:fldCharType="end"/>
        </w:r>
      </w:hyperlink>
    </w:p>
    <w:p w14:paraId="5FDC9D57" w14:textId="0DF63BB6" w:rsidR="00365381" w:rsidRPr="00365381" w:rsidRDefault="002542AE" w:rsidP="00365381">
      <w:pPr>
        <w:pStyle w:val="17"/>
        <w:spacing w:before="0" w:line="240" w:lineRule="auto"/>
        <w:rPr>
          <w:rFonts w:asciiTheme="minorHAnsi" w:eastAsiaTheme="minorEastAsia" w:hAnsiTheme="minorHAnsi" w:cstheme="minorBidi"/>
          <w:b w:val="0"/>
          <w:bCs w:val="0"/>
          <w:caps w:val="0"/>
          <w:noProof/>
          <w:kern w:val="2"/>
          <w:sz w:val="22"/>
          <w:szCs w:val="22"/>
          <w14:ligatures w14:val="standardContextual"/>
        </w:rPr>
      </w:pPr>
      <w:hyperlink w:anchor="_Toc137523496" w:history="1">
        <w:r w:rsidR="00365381" w:rsidRPr="00365381">
          <w:rPr>
            <w:rStyle w:val="af0"/>
            <w:b w:val="0"/>
            <w:bCs w:val="0"/>
            <w:noProof/>
          </w:rPr>
          <w:t>12</w:t>
        </w:r>
        <w:r w:rsidR="00365381" w:rsidRPr="00365381">
          <w:rPr>
            <w:rFonts w:asciiTheme="minorHAnsi" w:eastAsiaTheme="minorEastAsia" w:hAnsiTheme="minorHAnsi" w:cstheme="minorBidi"/>
            <w:b w:val="0"/>
            <w:bCs w:val="0"/>
            <w:caps w:val="0"/>
            <w:noProof/>
            <w:kern w:val="2"/>
            <w:sz w:val="22"/>
            <w:szCs w:val="22"/>
            <w14:ligatures w14:val="standardContextual"/>
          </w:rPr>
          <w:tab/>
        </w:r>
        <w:r w:rsidR="00365381" w:rsidRPr="00365381">
          <w:rPr>
            <w:rStyle w:val="af0"/>
            <w:b w:val="0"/>
            <w:bCs w:val="0"/>
            <w:noProof/>
          </w:rPr>
          <w:t>Раздел 12. Решения по бесхозяйным тепловым сетям</w:t>
        </w:r>
        <w:r w:rsidR="00365381" w:rsidRPr="00365381">
          <w:rPr>
            <w:b w:val="0"/>
            <w:bCs w:val="0"/>
            <w:noProof/>
            <w:webHidden/>
          </w:rPr>
          <w:tab/>
        </w:r>
        <w:r w:rsidR="00365381" w:rsidRPr="00365381">
          <w:rPr>
            <w:b w:val="0"/>
            <w:bCs w:val="0"/>
            <w:noProof/>
            <w:webHidden/>
          </w:rPr>
          <w:fldChar w:fldCharType="begin"/>
        </w:r>
        <w:r w:rsidR="00365381" w:rsidRPr="00365381">
          <w:rPr>
            <w:b w:val="0"/>
            <w:bCs w:val="0"/>
            <w:noProof/>
            <w:webHidden/>
          </w:rPr>
          <w:instrText xml:space="preserve"> PAGEREF _Toc137523496 \h </w:instrText>
        </w:r>
        <w:r w:rsidR="00365381" w:rsidRPr="00365381">
          <w:rPr>
            <w:b w:val="0"/>
            <w:bCs w:val="0"/>
            <w:noProof/>
            <w:webHidden/>
          </w:rPr>
        </w:r>
        <w:r w:rsidR="00365381" w:rsidRPr="00365381">
          <w:rPr>
            <w:b w:val="0"/>
            <w:bCs w:val="0"/>
            <w:noProof/>
            <w:webHidden/>
          </w:rPr>
          <w:fldChar w:fldCharType="separate"/>
        </w:r>
        <w:r w:rsidR="003D462F">
          <w:rPr>
            <w:b w:val="0"/>
            <w:bCs w:val="0"/>
            <w:noProof/>
            <w:webHidden/>
          </w:rPr>
          <w:t>129</w:t>
        </w:r>
        <w:r w:rsidR="00365381" w:rsidRPr="00365381">
          <w:rPr>
            <w:b w:val="0"/>
            <w:bCs w:val="0"/>
            <w:noProof/>
            <w:webHidden/>
          </w:rPr>
          <w:fldChar w:fldCharType="end"/>
        </w:r>
      </w:hyperlink>
    </w:p>
    <w:p w14:paraId="2D8CF5AA" w14:textId="2F931D96" w:rsidR="00365381" w:rsidRPr="00365381" w:rsidRDefault="002542AE" w:rsidP="00365381">
      <w:pPr>
        <w:pStyle w:val="22"/>
        <w:spacing w:before="0" w:line="240" w:lineRule="auto"/>
        <w:rPr>
          <w:rFonts w:asciiTheme="minorHAnsi" w:eastAsiaTheme="minorEastAsia" w:hAnsiTheme="minorHAnsi" w:cstheme="minorBidi"/>
          <w:b w:val="0"/>
          <w:bCs w:val="0"/>
          <w:kern w:val="2"/>
          <w:sz w:val="22"/>
          <w:szCs w:val="22"/>
          <w14:ligatures w14:val="standardContextual"/>
        </w:rPr>
      </w:pPr>
      <w:hyperlink w:anchor="_Toc137523497" w:history="1">
        <w:r w:rsidR="00365381" w:rsidRPr="00365381">
          <w:rPr>
            <w:rStyle w:val="af0"/>
            <w:b w:val="0"/>
            <w:bCs w:val="0"/>
          </w:rPr>
          <w:t>12.1</w:t>
        </w:r>
        <w:r w:rsidR="00365381" w:rsidRPr="00365381">
          <w:rPr>
            <w:rFonts w:asciiTheme="minorHAnsi" w:eastAsiaTheme="minorEastAsia" w:hAnsiTheme="minorHAnsi" w:cstheme="minorBidi"/>
            <w:b w:val="0"/>
            <w:bCs w:val="0"/>
            <w:kern w:val="2"/>
            <w:sz w:val="22"/>
            <w:szCs w:val="22"/>
            <w14:ligatures w14:val="standardContextual"/>
          </w:rPr>
          <w:tab/>
        </w:r>
        <w:r w:rsidR="00365381" w:rsidRPr="00365381">
          <w:rPr>
            <w:rStyle w:val="af0"/>
            <w:b w:val="0"/>
            <w:bCs w:val="0"/>
          </w:rPr>
          <w:t>Перечень выявленных бесхозяйных тепловых сетей (в случае их выявления)</w:t>
        </w:r>
        <w:r w:rsidR="00365381" w:rsidRPr="00365381">
          <w:rPr>
            <w:b w:val="0"/>
            <w:bCs w:val="0"/>
            <w:webHidden/>
          </w:rPr>
          <w:tab/>
        </w:r>
        <w:r w:rsidR="00365381" w:rsidRPr="00365381">
          <w:rPr>
            <w:b w:val="0"/>
            <w:bCs w:val="0"/>
            <w:webHidden/>
          </w:rPr>
          <w:fldChar w:fldCharType="begin"/>
        </w:r>
        <w:r w:rsidR="00365381" w:rsidRPr="00365381">
          <w:rPr>
            <w:b w:val="0"/>
            <w:bCs w:val="0"/>
            <w:webHidden/>
          </w:rPr>
          <w:instrText xml:space="preserve"> PAGEREF _Toc137523497 \h </w:instrText>
        </w:r>
        <w:r w:rsidR="00365381" w:rsidRPr="00365381">
          <w:rPr>
            <w:b w:val="0"/>
            <w:bCs w:val="0"/>
            <w:webHidden/>
          </w:rPr>
        </w:r>
        <w:r w:rsidR="00365381" w:rsidRPr="00365381">
          <w:rPr>
            <w:b w:val="0"/>
            <w:bCs w:val="0"/>
            <w:webHidden/>
          </w:rPr>
          <w:fldChar w:fldCharType="separate"/>
        </w:r>
        <w:r w:rsidR="003D462F">
          <w:rPr>
            <w:b w:val="0"/>
            <w:bCs w:val="0"/>
            <w:webHidden/>
          </w:rPr>
          <w:t>129</w:t>
        </w:r>
        <w:r w:rsidR="00365381" w:rsidRPr="00365381">
          <w:rPr>
            <w:b w:val="0"/>
            <w:bCs w:val="0"/>
            <w:webHidden/>
          </w:rPr>
          <w:fldChar w:fldCharType="end"/>
        </w:r>
      </w:hyperlink>
    </w:p>
    <w:p w14:paraId="13B9332F" w14:textId="4D608DEC" w:rsidR="00365381" w:rsidRPr="00365381" w:rsidRDefault="002542AE" w:rsidP="00365381">
      <w:pPr>
        <w:pStyle w:val="22"/>
        <w:spacing w:before="0" w:line="240" w:lineRule="auto"/>
        <w:rPr>
          <w:rFonts w:asciiTheme="minorHAnsi" w:eastAsiaTheme="minorEastAsia" w:hAnsiTheme="minorHAnsi" w:cstheme="minorBidi"/>
          <w:b w:val="0"/>
          <w:bCs w:val="0"/>
          <w:kern w:val="2"/>
          <w:sz w:val="22"/>
          <w:szCs w:val="22"/>
          <w14:ligatures w14:val="standardContextual"/>
        </w:rPr>
      </w:pPr>
      <w:hyperlink w:anchor="_Toc137523498" w:history="1">
        <w:r w:rsidR="00365381" w:rsidRPr="00365381">
          <w:rPr>
            <w:rStyle w:val="af0"/>
            <w:b w:val="0"/>
            <w:bCs w:val="0"/>
          </w:rPr>
          <w:t>12.2</w:t>
        </w:r>
        <w:r w:rsidR="00365381" w:rsidRPr="00365381">
          <w:rPr>
            <w:rFonts w:asciiTheme="minorHAnsi" w:eastAsiaTheme="minorEastAsia" w:hAnsiTheme="minorHAnsi" w:cstheme="minorBidi"/>
            <w:b w:val="0"/>
            <w:bCs w:val="0"/>
            <w:kern w:val="2"/>
            <w:sz w:val="22"/>
            <w:szCs w:val="22"/>
            <w14:ligatures w14:val="standardContextual"/>
          </w:rPr>
          <w:tab/>
        </w:r>
        <w:r w:rsidR="00365381" w:rsidRPr="00365381">
          <w:rPr>
            <w:rStyle w:val="af0"/>
            <w:b w:val="0"/>
            <w:bCs w:val="0"/>
          </w:rPr>
          <w:t>Перечень организаций, уполномоченных на их эксплуатацию в порядке, установленном Федеральным законом «О теплоснабжении»</w:t>
        </w:r>
        <w:r w:rsidR="00365381" w:rsidRPr="00365381">
          <w:rPr>
            <w:b w:val="0"/>
            <w:bCs w:val="0"/>
            <w:webHidden/>
          </w:rPr>
          <w:tab/>
        </w:r>
        <w:r w:rsidR="00365381" w:rsidRPr="00365381">
          <w:rPr>
            <w:b w:val="0"/>
            <w:bCs w:val="0"/>
            <w:webHidden/>
          </w:rPr>
          <w:fldChar w:fldCharType="begin"/>
        </w:r>
        <w:r w:rsidR="00365381" w:rsidRPr="00365381">
          <w:rPr>
            <w:b w:val="0"/>
            <w:bCs w:val="0"/>
            <w:webHidden/>
          </w:rPr>
          <w:instrText xml:space="preserve"> PAGEREF _Toc137523498 \h </w:instrText>
        </w:r>
        <w:r w:rsidR="00365381" w:rsidRPr="00365381">
          <w:rPr>
            <w:b w:val="0"/>
            <w:bCs w:val="0"/>
            <w:webHidden/>
          </w:rPr>
        </w:r>
        <w:r w:rsidR="00365381" w:rsidRPr="00365381">
          <w:rPr>
            <w:b w:val="0"/>
            <w:bCs w:val="0"/>
            <w:webHidden/>
          </w:rPr>
          <w:fldChar w:fldCharType="separate"/>
        </w:r>
        <w:r w:rsidR="003D462F">
          <w:rPr>
            <w:b w:val="0"/>
            <w:bCs w:val="0"/>
            <w:webHidden/>
          </w:rPr>
          <w:t>142</w:t>
        </w:r>
        <w:r w:rsidR="00365381" w:rsidRPr="00365381">
          <w:rPr>
            <w:b w:val="0"/>
            <w:bCs w:val="0"/>
            <w:webHidden/>
          </w:rPr>
          <w:fldChar w:fldCharType="end"/>
        </w:r>
      </w:hyperlink>
    </w:p>
    <w:p w14:paraId="42ED3CEF" w14:textId="6302C32E" w:rsidR="00365381" w:rsidRPr="00365381" w:rsidRDefault="002542AE" w:rsidP="00365381">
      <w:pPr>
        <w:pStyle w:val="17"/>
        <w:spacing w:before="0" w:line="240" w:lineRule="auto"/>
        <w:rPr>
          <w:rFonts w:asciiTheme="minorHAnsi" w:eastAsiaTheme="minorEastAsia" w:hAnsiTheme="minorHAnsi" w:cstheme="minorBidi"/>
          <w:b w:val="0"/>
          <w:bCs w:val="0"/>
          <w:caps w:val="0"/>
          <w:noProof/>
          <w:kern w:val="2"/>
          <w:sz w:val="22"/>
          <w:szCs w:val="22"/>
          <w14:ligatures w14:val="standardContextual"/>
        </w:rPr>
      </w:pPr>
      <w:hyperlink w:anchor="_Toc137523499" w:history="1">
        <w:r w:rsidR="00365381" w:rsidRPr="00365381">
          <w:rPr>
            <w:rStyle w:val="af0"/>
            <w:b w:val="0"/>
            <w:bCs w:val="0"/>
            <w:noProof/>
          </w:rPr>
          <w:t>13</w:t>
        </w:r>
        <w:r w:rsidR="00365381" w:rsidRPr="00365381">
          <w:rPr>
            <w:rFonts w:asciiTheme="minorHAnsi" w:eastAsiaTheme="minorEastAsia" w:hAnsiTheme="minorHAnsi" w:cstheme="minorBidi"/>
            <w:b w:val="0"/>
            <w:bCs w:val="0"/>
            <w:caps w:val="0"/>
            <w:noProof/>
            <w:kern w:val="2"/>
            <w:sz w:val="22"/>
            <w:szCs w:val="22"/>
            <w14:ligatures w14:val="standardContextual"/>
          </w:rPr>
          <w:tab/>
        </w:r>
        <w:r w:rsidR="00365381" w:rsidRPr="00365381">
          <w:rPr>
            <w:rStyle w:val="af0"/>
            <w:b w:val="0"/>
            <w:bCs w:val="0"/>
            <w:noProof/>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w:t>
        </w:r>
        <w:r w:rsidR="00365381" w:rsidRPr="00365381">
          <w:rPr>
            <w:b w:val="0"/>
            <w:bCs w:val="0"/>
            <w:noProof/>
            <w:webHidden/>
          </w:rPr>
          <w:tab/>
        </w:r>
        <w:r w:rsidR="00365381" w:rsidRPr="00365381">
          <w:rPr>
            <w:b w:val="0"/>
            <w:bCs w:val="0"/>
            <w:noProof/>
            <w:webHidden/>
          </w:rPr>
          <w:fldChar w:fldCharType="begin"/>
        </w:r>
        <w:r w:rsidR="00365381" w:rsidRPr="00365381">
          <w:rPr>
            <w:b w:val="0"/>
            <w:bCs w:val="0"/>
            <w:noProof/>
            <w:webHidden/>
          </w:rPr>
          <w:instrText xml:space="preserve"> PAGEREF _Toc137523499 \h </w:instrText>
        </w:r>
        <w:r w:rsidR="00365381" w:rsidRPr="00365381">
          <w:rPr>
            <w:b w:val="0"/>
            <w:bCs w:val="0"/>
            <w:noProof/>
            <w:webHidden/>
          </w:rPr>
        </w:r>
        <w:r w:rsidR="00365381" w:rsidRPr="00365381">
          <w:rPr>
            <w:b w:val="0"/>
            <w:bCs w:val="0"/>
            <w:noProof/>
            <w:webHidden/>
          </w:rPr>
          <w:fldChar w:fldCharType="separate"/>
        </w:r>
        <w:r w:rsidR="003D462F">
          <w:rPr>
            <w:b w:val="0"/>
            <w:bCs w:val="0"/>
            <w:noProof/>
            <w:webHidden/>
          </w:rPr>
          <w:t>143</w:t>
        </w:r>
        <w:r w:rsidR="00365381" w:rsidRPr="00365381">
          <w:rPr>
            <w:b w:val="0"/>
            <w:bCs w:val="0"/>
            <w:noProof/>
            <w:webHidden/>
          </w:rPr>
          <w:fldChar w:fldCharType="end"/>
        </w:r>
      </w:hyperlink>
    </w:p>
    <w:p w14:paraId="224772C5" w14:textId="269811E2" w:rsidR="00365381" w:rsidRPr="00365381" w:rsidRDefault="002542AE" w:rsidP="00365381">
      <w:pPr>
        <w:pStyle w:val="22"/>
        <w:spacing w:before="0" w:line="240" w:lineRule="auto"/>
        <w:rPr>
          <w:rFonts w:asciiTheme="minorHAnsi" w:eastAsiaTheme="minorEastAsia" w:hAnsiTheme="minorHAnsi" w:cstheme="minorBidi"/>
          <w:b w:val="0"/>
          <w:bCs w:val="0"/>
          <w:kern w:val="2"/>
          <w:sz w:val="22"/>
          <w:szCs w:val="22"/>
          <w14:ligatures w14:val="standardContextual"/>
        </w:rPr>
      </w:pPr>
      <w:hyperlink w:anchor="_Toc137523500" w:history="1">
        <w:r w:rsidR="00365381" w:rsidRPr="00365381">
          <w:rPr>
            <w:rStyle w:val="af0"/>
            <w:b w:val="0"/>
            <w:bCs w:val="0"/>
          </w:rPr>
          <w:t>13.1</w:t>
        </w:r>
        <w:r w:rsidR="00365381" w:rsidRPr="00365381">
          <w:rPr>
            <w:rFonts w:asciiTheme="minorHAnsi" w:eastAsiaTheme="minorEastAsia" w:hAnsiTheme="minorHAnsi" w:cstheme="minorBidi"/>
            <w:b w:val="0"/>
            <w:bCs w:val="0"/>
            <w:kern w:val="2"/>
            <w:sz w:val="22"/>
            <w:szCs w:val="22"/>
            <w14:ligatures w14:val="standardContextual"/>
          </w:rPr>
          <w:tab/>
        </w:r>
        <w:r w:rsidR="00365381" w:rsidRPr="00365381">
          <w:rPr>
            <w:rStyle w:val="af0"/>
            <w:b w:val="0"/>
            <w:bCs w:val="0"/>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365381" w:rsidRPr="00365381">
          <w:rPr>
            <w:b w:val="0"/>
            <w:bCs w:val="0"/>
            <w:webHidden/>
          </w:rPr>
          <w:tab/>
        </w:r>
        <w:r w:rsidR="00365381" w:rsidRPr="00365381">
          <w:rPr>
            <w:b w:val="0"/>
            <w:bCs w:val="0"/>
            <w:webHidden/>
          </w:rPr>
          <w:fldChar w:fldCharType="begin"/>
        </w:r>
        <w:r w:rsidR="00365381" w:rsidRPr="00365381">
          <w:rPr>
            <w:b w:val="0"/>
            <w:bCs w:val="0"/>
            <w:webHidden/>
          </w:rPr>
          <w:instrText xml:space="preserve"> PAGEREF _Toc137523500 \h </w:instrText>
        </w:r>
        <w:r w:rsidR="00365381" w:rsidRPr="00365381">
          <w:rPr>
            <w:b w:val="0"/>
            <w:bCs w:val="0"/>
            <w:webHidden/>
          </w:rPr>
        </w:r>
        <w:r w:rsidR="00365381" w:rsidRPr="00365381">
          <w:rPr>
            <w:b w:val="0"/>
            <w:bCs w:val="0"/>
            <w:webHidden/>
          </w:rPr>
          <w:fldChar w:fldCharType="separate"/>
        </w:r>
        <w:r w:rsidR="003D462F">
          <w:rPr>
            <w:b w:val="0"/>
            <w:bCs w:val="0"/>
            <w:webHidden/>
          </w:rPr>
          <w:t>143</w:t>
        </w:r>
        <w:r w:rsidR="00365381" w:rsidRPr="00365381">
          <w:rPr>
            <w:b w:val="0"/>
            <w:bCs w:val="0"/>
            <w:webHidden/>
          </w:rPr>
          <w:fldChar w:fldCharType="end"/>
        </w:r>
      </w:hyperlink>
    </w:p>
    <w:p w14:paraId="2A0AB028" w14:textId="29C4948E" w:rsidR="00365381" w:rsidRPr="00365381" w:rsidRDefault="002542AE" w:rsidP="00365381">
      <w:pPr>
        <w:pStyle w:val="22"/>
        <w:spacing w:before="0" w:line="240" w:lineRule="auto"/>
        <w:rPr>
          <w:rFonts w:asciiTheme="minorHAnsi" w:eastAsiaTheme="minorEastAsia" w:hAnsiTheme="minorHAnsi" w:cstheme="minorBidi"/>
          <w:b w:val="0"/>
          <w:bCs w:val="0"/>
          <w:kern w:val="2"/>
          <w:sz w:val="22"/>
          <w:szCs w:val="22"/>
          <w14:ligatures w14:val="standardContextual"/>
        </w:rPr>
      </w:pPr>
      <w:hyperlink w:anchor="_Toc137523501" w:history="1">
        <w:r w:rsidR="00365381" w:rsidRPr="00365381">
          <w:rPr>
            <w:rStyle w:val="af0"/>
            <w:b w:val="0"/>
            <w:bCs w:val="0"/>
          </w:rPr>
          <w:t>13.2</w:t>
        </w:r>
        <w:r w:rsidR="00365381" w:rsidRPr="00365381">
          <w:rPr>
            <w:rFonts w:asciiTheme="minorHAnsi" w:eastAsiaTheme="minorEastAsia" w:hAnsiTheme="minorHAnsi" w:cstheme="minorBidi"/>
            <w:b w:val="0"/>
            <w:bCs w:val="0"/>
            <w:kern w:val="2"/>
            <w:sz w:val="22"/>
            <w:szCs w:val="22"/>
            <w14:ligatures w14:val="standardContextual"/>
          </w:rPr>
          <w:tab/>
        </w:r>
        <w:r w:rsidR="00365381" w:rsidRPr="00365381">
          <w:rPr>
            <w:rStyle w:val="af0"/>
            <w:b w:val="0"/>
            <w:bCs w:val="0"/>
          </w:rPr>
          <w:t>Описание проблем организации газоснабжения источников тепловой энергии</w:t>
        </w:r>
        <w:r w:rsidR="00365381" w:rsidRPr="00365381">
          <w:rPr>
            <w:b w:val="0"/>
            <w:bCs w:val="0"/>
            <w:webHidden/>
          </w:rPr>
          <w:tab/>
        </w:r>
        <w:r w:rsidR="00365381" w:rsidRPr="00365381">
          <w:rPr>
            <w:b w:val="0"/>
            <w:bCs w:val="0"/>
            <w:webHidden/>
          </w:rPr>
          <w:fldChar w:fldCharType="begin"/>
        </w:r>
        <w:r w:rsidR="00365381" w:rsidRPr="00365381">
          <w:rPr>
            <w:b w:val="0"/>
            <w:bCs w:val="0"/>
            <w:webHidden/>
          </w:rPr>
          <w:instrText xml:space="preserve"> PAGEREF _Toc137523501 \h </w:instrText>
        </w:r>
        <w:r w:rsidR="00365381" w:rsidRPr="00365381">
          <w:rPr>
            <w:b w:val="0"/>
            <w:bCs w:val="0"/>
            <w:webHidden/>
          </w:rPr>
        </w:r>
        <w:r w:rsidR="00365381" w:rsidRPr="00365381">
          <w:rPr>
            <w:b w:val="0"/>
            <w:bCs w:val="0"/>
            <w:webHidden/>
          </w:rPr>
          <w:fldChar w:fldCharType="separate"/>
        </w:r>
        <w:r w:rsidR="003D462F">
          <w:rPr>
            <w:b w:val="0"/>
            <w:bCs w:val="0"/>
            <w:webHidden/>
          </w:rPr>
          <w:t>143</w:t>
        </w:r>
        <w:r w:rsidR="00365381" w:rsidRPr="00365381">
          <w:rPr>
            <w:b w:val="0"/>
            <w:bCs w:val="0"/>
            <w:webHidden/>
          </w:rPr>
          <w:fldChar w:fldCharType="end"/>
        </w:r>
      </w:hyperlink>
    </w:p>
    <w:p w14:paraId="7714B808" w14:textId="5C790123" w:rsidR="00365381" w:rsidRPr="00365381" w:rsidRDefault="002542AE" w:rsidP="00365381">
      <w:pPr>
        <w:pStyle w:val="22"/>
        <w:spacing w:before="0" w:line="240" w:lineRule="auto"/>
        <w:rPr>
          <w:rFonts w:asciiTheme="minorHAnsi" w:eastAsiaTheme="minorEastAsia" w:hAnsiTheme="minorHAnsi" w:cstheme="minorBidi"/>
          <w:b w:val="0"/>
          <w:bCs w:val="0"/>
          <w:kern w:val="2"/>
          <w:sz w:val="22"/>
          <w:szCs w:val="22"/>
          <w14:ligatures w14:val="standardContextual"/>
        </w:rPr>
      </w:pPr>
      <w:hyperlink w:anchor="_Toc137523502" w:history="1">
        <w:r w:rsidR="00365381" w:rsidRPr="00365381">
          <w:rPr>
            <w:rStyle w:val="af0"/>
            <w:b w:val="0"/>
            <w:bCs w:val="0"/>
          </w:rPr>
          <w:t>13.3</w:t>
        </w:r>
        <w:r w:rsidR="00365381" w:rsidRPr="00365381">
          <w:rPr>
            <w:rFonts w:asciiTheme="minorHAnsi" w:eastAsiaTheme="minorEastAsia" w:hAnsiTheme="minorHAnsi" w:cstheme="minorBidi"/>
            <w:b w:val="0"/>
            <w:bCs w:val="0"/>
            <w:kern w:val="2"/>
            <w:sz w:val="22"/>
            <w:szCs w:val="22"/>
            <w14:ligatures w14:val="standardContextual"/>
          </w:rPr>
          <w:tab/>
        </w:r>
        <w:r w:rsidR="00365381" w:rsidRPr="00365381">
          <w:rPr>
            <w:rStyle w:val="af0"/>
            <w:b w:val="0"/>
            <w:bCs w:val="0"/>
          </w:rPr>
          <w:t xml:space="preserve">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w:t>
        </w:r>
        <w:r w:rsidR="00365381" w:rsidRPr="00365381">
          <w:rPr>
            <w:rStyle w:val="af0"/>
            <w:b w:val="0"/>
            <w:bCs w:val="0"/>
          </w:rPr>
          <w:lastRenderedPageBreak/>
          <w:t>указанными в схеме теплоснабжения решениями о развитии источников тепловой энергии и систем теплоснабжения</w:t>
        </w:r>
        <w:r w:rsidR="00365381" w:rsidRPr="00365381">
          <w:rPr>
            <w:b w:val="0"/>
            <w:bCs w:val="0"/>
            <w:webHidden/>
          </w:rPr>
          <w:tab/>
        </w:r>
        <w:r w:rsidR="00365381" w:rsidRPr="00365381">
          <w:rPr>
            <w:b w:val="0"/>
            <w:bCs w:val="0"/>
            <w:webHidden/>
          </w:rPr>
          <w:fldChar w:fldCharType="begin"/>
        </w:r>
        <w:r w:rsidR="00365381" w:rsidRPr="00365381">
          <w:rPr>
            <w:b w:val="0"/>
            <w:bCs w:val="0"/>
            <w:webHidden/>
          </w:rPr>
          <w:instrText xml:space="preserve"> PAGEREF _Toc137523502 \h </w:instrText>
        </w:r>
        <w:r w:rsidR="00365381" w:rsidRPr="00365381">
          <w:rPr>
            <w:b w:val="0"/>
            <w:bCs w:val="0"/>
            <w:webHidden/>
          </w:rPr>
        </w:r>
        <w:r w:rsidR="00365381" w:rsidRPr="00365381">
          <w:rPr>
            <w:b w:val="0"/>
            <w:bCs w:val="0"/>
            <w:webHidden/>
          </w:rPr>
          <w:fldChar w:fldCharType="separate"/>
        </w:r>
        <w:r w:rsidR="003D462F">
          <w:rPr>
            <w:b w:val="0"/>
            <w:bCs w:val="0"/>
            <w:webHidden/>
          </w:rPr>
          <w:t>144</w:t>
        </w:r>
        <w:r w:rsidR="00365381" w:rsidRPr="00365381">
          <w:rPr>
            <w:b w:val="0"/>
            <w:bCs w:val="0"/>
            <w:webHidden/>
          </w:rPr>
          <w:fldChar w:fldCharType="end"/>
        </w:r>
      </w:hyperlink>
    </w:p>
    <w:p w14:paraId="70E51260" w14:textId="4FA79E65" w:rsidR="00365381" w:rsidRPr="00365381" w:rsidRDefault="002542AE" w:rsidP="00365381">
      <w:pPr>
        <w:pStyle w:val="22"/>
        <w:spacing w:before="0" w:line="240" w:lineRule="auto"/>
        <w:rPr>
          <w:rFonts w:asciiTheme="minorHAnsi" w:eastAsiaTheme="minorEastAsia" w:hAnsiTheme="minorHAnsi" w:cstheme="minorBidi"/>
          <w:b w:val="0"/>
          <w:bCs w:val="0"/>
          <w:kern w:val="2"/>
          <w:sz w:val="22"/>
          <w:szCs w:val="22"/>
          <w14:ligatures w14:val="standardContextual"/>
        </w:rPr>
      </w:pPr>
      <w:hyperlink w:anchor="_Toc137523503" w:history="1">
        <w:r w:rsidR="00365381" w:rsidRPr="00365381">
          <w:rPr>
            <w:rStyle w:val="af0"/>
            <w:b w:val="0"/>
            <w:bCs w:val="0"/>
          </w:rPr>
          <w:t>13.4</w:t>
        </w:r>
        <w:r w:rsidR="00365381" w:rsidRPr="00365381">
          <w:rPr>
            <w:rFonts w:asciiTheme="minorHAnsi" w:eastAsiaTheme="minorEastAsia" w:hAnsiTheme="minorHAnsi" w:cstheme="minorBidi"/>
            <w:b w:val="0"/>
            <w:bCs w:val="0"/>
            <w:kern w:val="2"/>
            <w:sz w:val="22"/>
            <w:szCs w:val="22"/>
            <w14:ligatures w14:val="standardContextual"/>
          </w:rPr>
          <w:tab/>
        </w:r>
        <w:r w:rsidR="00365381" w:rsidRPr="00365381">
          <w:rPr>
            <w:rStyle w:val="af0"/>
            <w:b w:val="0"/>
            <w:bCs w:val="0"/>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365381" w:rsidRPr="00365381">
          <w:rPr>
            <w:b w:val="0"/>
            <w:bCs w:val="0"/>
            <w:webHidden/>
          </w:rPr>
          <w:tab/>
        </w:r>
        <w:r w:rsidR="00365381" w:rsidRPr="00365381">
          <w:rPr>
            <w:b w:val="0"/>
            <w:bCs w:val="0"/>
            <w:webHidden/>
          </w:rPr>
          <w:fldChar w:fldCharType="begin"/>
        </w:r>
        <w:r w:rsidR="00365381" w:rsidRPr="00365381">
          <w:rPr>
            <w:b w:val="0"/>
            <w:bCs w:val="0"/>
            <w:webHidden/>
          </w:rPr>
          <w:instrText xml:space="preserve"> PAGEREF _Toc137523503 \h </w:instrText>
        </w:r>
        <w:r w:rsidR="00365381" w:rsidRPr="00365381">
          <w:rPr>
            <w:b w:val="0"/>
            <w:bCs w:val="0"/>
            <w:webHidden/>
          </w:rPr>
        </w:r>
        <w:r w:rsidR="00365381" w:rsidRPr="00365381">
          <w:rPr>
            <w:b w:val="0"/>
            <w:bCs w:val="0"/>
            <w:webHidden/>
          </w:rPr>
          <w:fldChar w:fldCharType="separate"/>
        </w:r>
        <w:r w:rsidR="003D462F">
          <w:rPr>
            <w:b w:val="0"/>
            <w:bCs w:val="0"/>
            <w:webHidden/>
          </w:rPr>
          <w:t>144</w:t>
        </w:r>
        <w:r w:rsidR="00365381" w:rsidRPr="00365381">
          <w:rPr>
            <w:b w:val="0"/>
            <w:bCs w:val="0"/>
            <w:webHidden/>
          </w:rPr>
          <w:fldChar w:fldCharType="end"/>
        </w:r>
      </w:hyperlink>
    </w:p>
    <w:p w14:paraId="1EFED64D" w14:textId="4A6770E2" w:rsidR="00365381" w:rsidRPr="00365381" w:rsidRDefault="002542AE" w:rsidP="00365381">
      <w:pPr>
        <w:pStyle w:val="22"/>
        <w:spacing w:before="0" w:line="240" w:lineRule="auto"/>
        <w:rPr>
          <w:rFonts w:asciiTheme="minorHAnsi" w:eastAsiaTheme="minorEastAsia" w:hAnsiTheme="minorHAnsi" w:cstheme="minorBidi"/>
          <w:b w:val="0"/>
          <w:bCs w:val="0"/>
          <w:kern w:val="2"/>
          <w:sz w:val="22"/>
          <w:szCs w:val="22"/>
          <w14:ligatures w14:val="standardContextual"/>
        </w:rPr>
      </w:pPr>
      <w:hyperlink w:anchor="_Toc137523504" w:history="1">
        <w:r w:rsidR="00365381" w:rsidRPr="00365381">
          <w:rPr>
            <w:rStyle w:val="af0"/>
            <w:b w:val="0"/>
            <w:bCs w:val="0"/>
          </w:rPr>
          <w:t>13.5</w:t>
        </w:r>
        <w:r w:rsidR="00365381" w:rsidRPr="00365381">
          <w:rPr>
            <w:rFonts w:asciiTheme="minorHAnsi" w:eastAsiaTheme="minorEastAsia" w:hAnsiTheme="minorHAnsi" w:cstheme="minorBidi"/>
            <w:b w:val="0"/>
            <w:bCs w:val="0"/>
            <w:kern w:val="2"/>
            <w:sz w:val="22"/>
            <w:szCs w:val="22"/>
            <w14:ligatures w14:val="standardContextual"/>
          </w:rPr>
          <w:tab/>
        </w:r>
        <w:r w:rsidR="00365381" w:rsidRPr="00365381">
          <w:rPr>
            <w:rStyle w:val="af0"/>
            <w:b w:val="0"/>
            <w:bCs w:val="0"/>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365381" w:rsidRPr="00365381">
          <w:rPr>
            <w:b w:val="0"/>
            <w:bCs w:val="0"/>
            <w:webHidden/>
          </w:rPr>
          <w:tab/>
        </w:r>
        <w:r w:rsidR="00365381" w:rsidRPr="00365381">
          <w:rPr>
            <w:b w:val="0"/>
            <w:bCs w:val="0"/>
            <w:webHidden/>
          </w:rPr>
          <w:fldChar w:fldCharType="begin"/>
        </w:r>
        <w:r w:rsidR="00365381" w:rsidRPr="00365381">
          <w:rPr>
            <w:b w:val="0"/>
            <w:bCs w:val="0"/>
            <w:webHidden/>
          </w:rPr>
          <w:instrText xml:space="preserve"> PAGEREF _Toc137523504 \h </w:instrText>
        </w:r>
        <w:r w:rsidR="00365381" w:rsidRPr="00365381">
          <w:rPr>
            <w:b w:val="0"/>
            <w:bCs w:val="0"/>
            <w:webHidden/>
          </w:rPr>
        </w:r>
        <w:r w:rsidR="00365381" w:rsidRPr="00365381">
          <w:rPr>
            <w:b w:val="0"/>
            <w:bCs w:val="0"/>
            <w:webHidden/>
          </w:rPr>
          <w:fldChar w:fldCharType="separate"/>
        </w:r>
        <w:r w:rsidR="003D462F">
          <w:rPr>
            <w:b w:val="0"/>
            <w:bCs w:val="0"/>
            <w:webHidden/>
          </w:rPr>
          <w:t>144</w:t>
        </w:r>
        <w:r w:rsidR="00365381" w:rsidRPr="00365381">
          <w:rPr>
            <w:b w:val="0"/>
            <w:bCs w:val="0"/>
            <w:webHidden/>
          </w:rPr>
          <w:fldChar w:fldCharType="end"/>
        </w:r>
      </w:hyperlink>
    </w:p>
    <w:p w14:paraId="31701154" w14:textId="4681B476" w:rsidR="00365381" w:rsidRPr="00365381" w:rsidRDefault="002542AE" w:rsidP="00365381">
      <w:pPr>
        <w:pStyle w:val="22"/>
        <w:spacing w:before="0" w:line="240" w:lineRule="auto"/>
        <w:rPr>
          <w:rFonts w:asciiTheme="minorHAnsi" w:eastAsiaTheme="minorEastAsia" w:hAnsiTheme="minorHAnsi" w:cstheme="minorBidi"/>
          <w:b w:val="0"/>
          <w:bCs w:val="0"/>
          <w:kern w:val="2"/>
          <w:sz w:val="22"/>
          <w:szCs w:val="22"/>
          <w14:ligatures w14:val="standardContextual"/>
        </w:rPr>
      </w:pPr>
      <w:hyperlink w:anchor="_Toc137523505" w:history="1">
        <w:r w:rsidR="00365381" w:rsidRPr="00365381">
          <w:rPr>
            <w:rStyle w:val="af0"/>
            <w:b w:val="0"/>
            <w:bCs w:val="0"/>
          </w:rPr>
          <w:t>13.6</w:t>
        </w:r>
        <w:r w:rsidR="00365381" w:rsidRPr="00365381">
          <w:rPr>
            <w:rFonts w:asciiTheme="minorHAnsi" w:eastAsiaTheme="minorEastAsia" w:hAnsiTheme="minorHAnsi" w:cstheme="minorBidi"/>
            <w:b w:val="0"/>
            <w:bCs w:val="0"/>
            <w:kern w:val="2"/>
            <w:sz w:val="22"/>
            <w:szCs w:val="22"/>
            <w14:ligatures w14:val="standardContextual"/>
          </w:rPr>
          <w:tab/>
        </w:r>
        <w:r w:rsidR="00365381" w:rsidRPr="00365381">
          <w:rPr>
            <w:rStyle w:val="af0"/>
            <w:b w:val="0"/>
            <w:bCs w:val="0"/>
          </w:rPr>
          <w:t>Описание решений (вырабатываемых с учетом положений утвержденной схемы водоснабжения поселения, городского округа) о развитии соответствующей системы водоснабжения в части, относящейся к системам теплоснабжения</w:t>
        </w:r>
        <w:r w:rsidR="00365381" w:rsidRPr="00365381">
          <w:rPr>
            <w:b w:val="0"/>
            <w:bCs w:val="0"/>
            <w:webHidden/>
          </w:rPr>
          <w:tab/>
        </w:r>
        <w:r w:rsidR="00365381" w:rsidRPr="00365381">
          <w:rPr>
            <w:b w:val="0"/>
            <w:bCs w:val="0"/>
            <w:webHidden/>
          </w:rPr>
          <w:fldChar w:fldCharType="begin"/>
        </w:r>
        <w:r w:rsidR="00365381" w:rsidRPr="00365381">
          <w:rPr>
            <w:b w:val="0"/>
            <w:bCs w:val="0"/>
            <w:webHidden/>
          </w:rPr>
          <w:instrText xml:space="preserve"> PAGEREF _Toc137523505 \h </w:instrText>
        </w:r>
        <w:r w:rsidR="00365381" w:rsidRPr="00365381">
          <w:rPr>
            <w:b w:val="0"/>
            <w:bCs w:val="0"/>
            <w:webHidden/>
          </w:rPr>
        </w:r>
        <w:r w:rsidR="00365381" w:rsidRPr="00365381">
          <w:rPr>
            <w:b w:val="0"/>
            <w:bCs w:val="0"/>
            <w:webHidden/>
          </w:rPr>
          <w:fldChar w:fldCharType="separate"/>
        </w:r>
        <w:r w:rsidR="003D462F">
          <w:rPr>
            <w:b w:val="0"/>
            <w:bCs w:val="0"/>
            <w:webHidden/>
          </w:rPr>
          <w:t>144</w:t>
        </w:r>
        <w:r w:rsidR="00365381" w:rsidRPr="00365381">
          <w:rPr>
            <w:b w:val="0"/>
            <w:bCs w:val="0"/>
            <w:webHidden/>
          </w:rPr>
          <w:fldChar w:fldCharType="end"/>
        </w:r>
      </w:hyperlink>
    </w:p>
    <w:p w14:paraId="335596B0" w14:textId="6501C641" w:rsidR="00365381" w:rsidRPr="00365381" w:rsidRDefault="002542AE" w:rsidP="00365381">
      <w:pPr>
        <w:pStyle w:val="22"/>
        <w:spacing w:before="0" w:line="240" w:lineRule="auto"/>
        <w:rPr>
          <w:rFonts w:asciiTheme="minorHAnsi" w:eastAsiaTheme="minorEastAsia" w:hAnsiTheme="minorHAnsi" w:cstheme="minorBidi"/>
          <w:b w:val="0"/>
          <w:bCs w:val="0"/>
          <w:kern w:val="2"/>
          <w:sz w:val="22"/>
          <w:szCs w:val="22"/>
          <w14:ligatures w14:val="standardContextual"/>
        </w:rPr>
      </w:pPr>
      <w:hyperlink w:anchor="_Toc137523506" w:history="1">
        <w:r w:rsidR="00365381" w:rsidRPr="00365381">
          <w:rPr>
            <w:rStyle w:val="af0"/>
            <w:b w:val="0"/>
            <w:bCs w:val="0"/>
          </w:rPr>
          <w:t>13.7</w:t>
        </w:r>
        <w:r w:rsidR="00365381" w:rsidRPr="00365381">
          <w:rPr>
            <w:rFonts w:asciiTheme="minorHAnsi" w:eastAsiaTheme="minorEastAsia" w:hAnsiTheme="minorHAnsi" w:cstheme="minorBidi"/>
            <w:b w:val="0"/>
            <w:bCs w:val="0"/>
            <w:kern w:val="2"/>
            <w:sz w:val="22"/>
            <w:szCs w:val="22"/>
            <w14:ligatures w14:val="standardContextual"/>
          </w:rPr>
          <w:tab/>
        </w:r>
        <w:r w:rsidR="00365381" w:rsidRPr="00365381">
          <w:rPr>
            <w:rStyle w:val="af0"/>
            <w:b w:val="0"/>
            <w:bCs w:val="0"/>
          </w:rPr>
          <w:t>Предложения по корректировке утвержденной (разработке) схемы водоснабжения поселения, городского округа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365381" w:rsidRPr="00365381">
          <w:rPr>
            <w:b w:val="0"/>
            <w:bCs w:val="0"/>
            <w:webHidden/>
          </w:rPr>
          <w:tab/>
        </w:r>
        <w:r w:rsidR="00365381" w:rsidRPr="00365381">
          <w:rPr>
            <w:b w:val="0"/>
            <w:bCs w:val="0"/>
            <w:webHidden/>
          </w:rPr>
          <w:fldChar w:fldCharType="begin"/>
        </w:r>
        <w:r w:rsidR="00365381" w:rsidRPr="00365381">
          <w:rPr>
            <w:b w:val="0"/>
            <w:bCs w:val="0"/>
            <w:webHidden/>
          </w:rPr>
          <w:instrText xml:space="preserve"> PAGEREF _Toc137523506 \h </w:instrText>
        </w:r>
        <w:r w:rsidR="00365381" w:rsidRPr="00365381">
          <w:rPr>
            <w:b w:val="0"/>
            <w:bCs w:val="0"/>
            <w:webHidden/>
          </w:rPr>
        </w:r>
        <w:r w:rsidR="00365381" w:rsidRPr="00365381">
          <w:rPr>
            <w:b w:val="0"/>
            <w:bCs w:val="0"/>
            <w:webHidden/>
          </w:rPr>
          <w:fldChar w:fldCharType="separate"/>
        </w:r>
        <w:r w:rsidR="003D462F">
          <w:rPr>
            <w:b w:val="0"/>
            <w:bCs w:val="0"/>
            <w:webHidden/>
          </w:rPr>
          <w:t>145</w:t>
        </w:r>
        <w:r w:rsidR="00365381" w:rsidRPr="00365381">
          <w:rPr>
            <w:b w:val="0"/>
            <w:bCs w:val="0"/>
            <w:webHidden/>
          </w:rPr>
          <w:fldChar w:fldCharType="end"/>
        </w:r>
      </w:hyperlink>
    </w:p>
    <w:p w14:paraId="7582A93D" w14:textId="27DBDBF3" w:rsidR="00365381" w:rsidRPr="00365381" w:rsidRDefault="002542AE" w:rsidP="00365381">
      <w:pPr>
        <w:pStyle w:val="17"/>
        <w:spacing w:before="0" w:line="240" w:lineRule="auto"/>
        <w:rPr>
          <w:rFonts w:asciiTheme="minorHAnsi" w:eastAsiaTheme="minorEastAsia" w:hAnsiTheme="minorHAnsi" w:cstheme="minorBidi"/>
          <w:b w:val="0"/>
          <w:bCs w:val="0"/>
          <w:caps w:val="0"/>
          <w:noProof/>
          <w:kern w:val="2"/>
          <w:sz w:val="22"/>
          <w:szCs w:val="22"/>
          <w14:ligatures w14:val="standardContextual"/>
        </w:rPr>
      </w:pPr>
      <w:hyperlink w:anchor="_Toc137523507" w:history="1">
        <w:r w:rsidR="00365381" w:rsidRPr="00365381">
          <w:rPr>
            <w:rStyle w:val="af0"/>
            <w:b w:val="0"/>
            <w:bCs w:val="0"/>
            <w:noProof/>
          </w:rPr>
          <w:t>14</w:t>
        </w:r>
        <w:r w:rsidR="00365381" w:rsidRPr="00365381">
          <w:rPr>
            <w:rFonts w:asciiTheme="minorHAnsi" w:eastAsiaTheme="minorEastAsia" w:hAnsiTheme="minorHAnsi" w:cstheme="minorBidi"/>
            <w:b w:val="0"/>
            <w:bCs w:val="0"/>
            <w:caps w:val="0"/>
            <w:noProof/>
            <w:kern w:val="2"/>
            <w:sz w:val="22"/>
            <w:szCs w:val="22"/>
            <w14:ligatures w14:val="standardContextual"/>
          </w:rPr>
          <w:tab/>
        </w:r>
        <w:r w:rsidR="00365381" w:rsidRPr="00365381">
          <w:rPr>
            <w:rStyle w:val="af0"/>
            <w:b w:val="0"/>
            <w:bCs w:val="0"/>
            <w:noProof/>
          </w:rPr>
          <w:t>Раздел 14. Индикаторы развития систем теплоснабжения городского округа</w:t>
        </w:r>
        <w:r w:rsidR="00365381" w:rsidRPr="00365381">
          <w:rPr>
            <w:b w:val="0"/>
            <w:bCs w:val="0"/>
            <w:noProof/>
            <w:webHidden/>
          </w:rPr>
          <w:tab/>
        </w:r>
        <w:r w:rsidR="00365381" w:rsidRPr="00365381">
          <w:rPr>
            <w:b w:val="0"/>
            <w:bCs w:val="0"/>
            <w:noProof/>
            <w:webHidden/>
          </w:rPr>
          <w:fldChar w:fldCharType="begin"/>
        </w:r>
        <w:r w:rsidR="00365381" w:rsidRPr="00365381">
          <w:rPr>
            <w:b w:val="0"/>
            <w:bCs w:val="0"/>
            <w:noProof/>
            <w:webHidden/>
          </w:rPr>
          <w:instrText xml:space="preserve"> PAGEREF _Toc137523507 \h </w:instrText>
        </w:r>
        <w:r w:rsidR="00365381" w:rsidRPr="00365381">
          <w:rPr>
            <w:b w:val="0"/>
            <w:bCs w:val="0"/>
            <w:noProof/>
            <w:webHidden/>
          </w:rPr>
        </w:r>
        <w:r w:rsidR="00365381" w:rsidRPr="00365381">
          <w:rPr>
            <w:b w:val="0"/>
            <w:bCs w:val="0"/>
            <w:noProof/>
            <w:webHidden/>
          </w:rPr>
          <w:fldChar w:fldCharType="separate"/>
        </w:r>
        <w:r w:rsidR="003D462F">
          <w:rPr>
            <w:b w:val="0"/>
            <w:bCs w:val="0"/>
            <w:noProof/>
            <w:webHidden/>
          </w:rPr>
          <w:t>146</w:t>
        </w:r>
        <w:r w:rsidR="00365381" w:rsidRPr="00365381">
          <w:rPr>
            <w:b w:val="0"/>
            <w:bCs w:val="0"/>
            <w:noProof/>
            <w:webHidden/>
          </w:rPr>
          <w:fldChar w:fldCharType="end"/>
        </w:r>
      </w:hyperlink>
    </w:p>
    <w:p w14:paraId="30A3780E" w14:textId="47DC76F1" w:rsidR="00365381" w:rsidRPr="00365381" w:rsidRDefault="002542AE" w:rsidP="00365381">
      <w:pPr>
        <w:pStyle w:val="17"/>
        <w:spacing w:before="0" w:line="240" w:lineRule="auto"/>
        <w:rPr>
          <w:rFonts w:asciiTheme="minorHAnsi" w:eastAsiaTheme="minorEastAsia" w:hAnsiTheme="minorHAnsi" w:cstheme="minorBidi"/>
          <w:b w:val="0"/>
          <w:bCs w:val="0"/>
          <w:caps w:val="0"/>
          <w:noProof/>
          <w:kern w:val="2"/>
          <w:sz w:val="22"/>
          <w:szCs w:val="22"/>
          <w14:ligatures w14:val="standardContextual"/>
        </w:rPr>
      </w:pPr>
      <w:hyperlink w:anchor="_Toc137523508" w:history="1">
        <w:r w:rsidR="00365381" w:rsidRPr="00365381">
          <w:rPr>
            <w:rStyle w:val="af0"/>
            <w:b w:val="0"/>
            <w:bCs w:val="0"/>
            <w:noProof/>
          </w:rPr>
          <w:t>15</w:t>
        </w:r>
        <w:r w:rsidR="00365381" w:rsidRPr="00365381">
          <w:rPr>
            <w:rFonts w:asciiTheme="minorHAnsi" w:eastAsiaTheme="minorEastAsia" w:hAnsiTheme="minorHAnsi" w:cstheme="minorBidi"/>
            <w:b w:val="0"/>
            <w:bCs w:val="0"/>
            <w:caps w:val="0"/>
            <w:noProof/>
            <w:kern w:val="2"/>
            <w:sz w:val="22"/>
            <w:szCs w:val="22"/>
            <w14:ligatures w14:val="standardContextual"/>
          </w:rPr>
          <w:tab/>
        </w:r>
        <w:r w:rsidR="00365381" w:rsidRPr="00365381">
          <w:rPr>
            <w:rStyle w:val="af0"/>
            <w:b w:val="0"/>
            <w:bCs w:val="0"/>
            <w:noProof/>
          </w:rPr>
          <w:t>Раздел 15. «Ценовые (тарифные) последствия»</w:t>
        </w:r>
        <w:r w:rsidR="00365381" w:rsidRPr="00365381">
          <w:rPr>
            <w:b w:val="0"/>
            <w:bCs w:val="0"/>
            <w:noProof/>
            <w:webHidden/>
          </w:rPr>
          <w:tab/>
        </w:r>
        <w:r w:rsidR="00365381" w:rsidRPr="00365381">
          <w:rPr>
            <w:b w:val="0"/>
            <w:bCs w:val="0"/>
            <w:noProof/>
            <w:webHidden/>
          </w:rPr>
          <w:fldChar w:fldCharType="begin"/>
        </w:r>
        <w:r w:rsidR="00365381" w:rsidRPr="00365381">
          <w:rPr>
            <w:b w:val="0"/>
            <w:bCs w:val="0"/>
            <w:noProof/>
            <w:webHidden/>
          </w:rPr>
          <w:instrText xml:space="preserve"> PAGEREF _Toc137523508 \h </w:instrText>
        </w:r>
        <w:r w:rsidR="00365381" w:rsidRPr="00365381">
          <w:rPr>
            <w:b w:val="0"/>
            <w:bCs w:val="0"/>
            <w:noProof/>
            <w:webHidden/>
          </w:rPr>
        </w:r>
        <w:r w:rsidR="00365381" w:rsidRPr="00365381">
          <w:rPr>
            <w:b w:val="0"/>
            <w:bCs w:val="0"/>
            <w:noProof/>
            <w:webHidden/>
          </w:rPr>
          <w:fldChar w:fldCharType="separate"/>
        </w:r>
        <w:r w:rsidR="003D462F">
          <w:rPr>
            <w:b w:val="0"/>
            <w:bCs w:val="0"/>
            <w:noProof/>
            <w:webHidden/>
          </w:rPr>
          <w:t>152</w:t>
        </w:r>
        <w:r w:rsidR="00365381" w:rsidRPr="00365381">
          <w:rPr>
            <w:b w:val="0"/>
            <w:bCs w:val="0"/>
            <w:noProof/>
            <w:webHidden/>
          </w:rPr>
          <w:fldChar w:fldCharType="end"/>
        </w:r>
      </w:hyperlink>
    </w:p>
    <w:p w14:paraId="01099701" w14:textId="0A418456" w:rsidR="00542764" w:rsidRDefault="0007567E" w:rsidP="00365381">
      <w:pPr>
        <w:pStyle w:val="afffff7"/>
        <w:spacing w:line="240" w:lineRule="auto"/>
        <w:ind w:firstLine="0"/>
        <w:rPr>
          <w:rFonts w:ascii="Times New Roman" w:hAnsi="Times New Roman" w:cs="Times New Roman"/>
          <w:bCs/>
          <w:sz w:val="24"/>
          <w:szCs w:val="24"/>
        </w:rPr>
        <w:sectPr w:rsidR="00542764" w:rsidSect="0027725D">
          <w:footerReference w:type="default" r:id="rId9"/>
          <w:pgSz w:w="11906" w:h="16838"/>
          <w:pgMar w:top="1134" w:right="851" w:bottom="1134" w:left="1701" w:header="708" w:footer="708" w:gutter="0"/>
          <w:cols w:space="708"/>
          <w:titlePg/>
          <w:docGrid w:linePitch="381"/>
        </w:sectPr>
      </w:pPr>
      <w:r w:rsidRPr="00365381">
        <w:rPr>
          <w:rFonts w:ascii="Times New Roman" w:hAnsi="Times New Roman" w:cs="Times New Roman"/>
          <w:sz w:val="24"/>
          <w:szCs w:val="24"/>
        </w:rPr>
        <w:fldChar w:fldCharType="end"/>
      </w:r>
    </w:p>
    <w:p w14:paraId="54B0C663" w14:textId="4662DE0C" w:rsidR="0007567E" w:rsidRPr="0007567E" w:rsidRDefault="0007567E" w:rsidP="00542764">
      <w:pPr>
        <w:pStyle w:val="afffff7"/>
        <w:ind w:firstLine="0"/>
        <w:jc w:val="center"/>
        <w:rPr>
          <w:rFonts w:ascii="Times New Roman" w:hAnsi="Times New Roman" w:cs="Times New Roman"/>
          <w:b/>
          <w:sz w:val="28"/>
          <w:szCs w:val="28"/>
        </w:rPr>
      </w:pPr>
      <w:r w:rsidRPr="0007567E">
        <w:rPr>
          <w:rFonts w:ascii="Times New Roman" w:hAnsi="Times New Roman" w:cs="Times New Roman"/>
          <w:b/>
          <w:sz w:val="28"/>
          <w:szCs w:val="28"/>
        </w:rPr>
        <w:lastRenderedPageBreak/>
        <w:t>Краткая характеристика городского округа город Пыть-Ях</w:t>
      </w:r>
    </w:p>
    <w:p w14:paraId="1CB7A3A7" w14:textId="77777777" w:rsidR="0007567E" w:rsidRPr="0007567E" w:rsidRDefault="0007567E" w:rsidP="00542764">
      <w:pPr>
        <w:spacing w:after="0"/>
        <w:ind w:firstLine="0"/>
        <w:jc w:val="center"/>
        <w:rPr>
          <w:rFonts w:eastAsia="Calibri"/>
          <w:iCs/>
          <w:color w:val="000000"/>
          <w:szCs w:val="28"/>
          <w:lang w:eastAsia="en-US"/>
        </w:rPr>
      </w:pPr>
      <w:r w:rsidRPr="0007567E">
        <w:rPr>
          <w:rFonts w:eastAsia="Calibri"/>
          <w:b/>
          <w:iCs/>
          <w:szCs w:val="28"/>
          <w:lang w:eastAsia="en-US"/>
        </w:rPr>
        <w:t>Географическое положение и территориальная структура муниципального образования город Пыть-Ях</w:t>
      </w:r>
    </w:p>
    <w:p w14:paraId="4C0DEF6C" w14:textId="77777777" w:rsidR="0007567E" w:rsidRPr="00226E22" w:rsidRDefault="0007567E" w:rsidP="00226E22">
      <w:pPr>
        <w:spacing w:before="120" w:after="120" w:line="276" w:lineRule="auto"/>
        <w:jc w:val="both"/>
        <w:rPr>
          <w:sz w:val="24"/>
          <w:szCs w:val="24"/>
        </w:rPr>
      </w:pPr>
      <w:r w:rsidRPr="00226E22">
        <w:rPr>
          <w:sz w:val="24"/>
          <w:szCs w:val="24"/>
        </w:rPr>
        <w:t>Город Пыть-Ях является административно-территориальной единицей Ханты-Мансийского автономного округа-Югры (далее также – ХМАО-Югры, автономный округ, округ) непосредственно, входящей в состав ХМАО-Югры. Город Пыть-Ях является муниципальным образованием ХМАО-Югры наделенным статусом городского округа.</w:t>
      </w:r>
    </w:p>
    <w:p w14:paraId="4DA6CD16" w14:textId="77777777" w:rsidR="0007567E" w:rsidRPr="00226E22" w:rsidRDefault="0007567E" w:rsidP="00226E22">
      <w:pPr>
        <w:spacing w:before="120" w:after="120" w:line="276" w:lineRule="auto"/>
        <w:jc w:val="both"/>
        <w:rPr>
          <w:sz w:val="24"/>
          <w:szCs w:val="24"/>
        </w:rPr>
      </w:pPr>
      <w:r w:rsidRPr="00226E22">
        <w:rPr>
          <w:sz w:val="24"/>
          <w:szCs w:val="24"/>
        </w:rPr>
        <w:t>Город Пыть-Ях располагается на основных железнодорожных и автомобильных магистралях, связывающих автономный округ с административным центром Тюменской области г. Тюменью, является первым крупным транспортным узлом на территории ХМАО-Югры. На территории городского округа наиболее развит железнодорожный транспорт, представленный однопутной железнодорожной магистралью Тюмень-Сургут и расположенной на ней железнодорожной станцией Пыть-Ях. Воздушная связь г. Пыть-Ях с другими городами осуществляется с Ханты-Мансийского и Сургутского аэропортов. По территории города Пыть-Ях проходят автомобильные дороги федерального, регионального, местного значения и частные автомобильные дороги.</w:t>
      </w:r>
    </w:p>
    <w:p w14:paraId="1316B071" w14:textId="77777777" w:rsidR="0007567E" w:rsidRPr="00226E22" w:rsidRDefault="0007567E" w:rsidP="00226E22">
      <w:pPr>
        <w:spacing w:before="120" w:after="120" w:line="276" w:lineRule="auto"/>
        <w:jc w:val="both"/>
        <w:rPr>
          <w:sz w:val="24"/>
          <w:szCs w:val="24"/>
        </w:rPr>
      </w:pPr>
      <w:r w:rsidRPr="00226E22">
        <w:rPr>
          <w:sz w:val="24"/>
          <w:szCs w:val="24"/>
        </w:rPr>
        <w:t xml:space="preserve">Функционирование или производственная деятельность расположенных на прилегающих к г. Пыть-Ях территориях, объектов нефтедобычи – основных производств ХМАО-Югры, связано прямой транспортной и социальной зависимостью с городом. Кроме того, деятельность этих объектов обеспечивается предприятиями транспортного и бытового обслуживания, объектами здравоохранения, образования, ГО и ЧС расположенными в г. Пыть-Ях. Выгодное для предприятий любого вида хозяйственной деятельности экономико-географическое расположение г. Пыть-Ях обусловило развитие и иных производственных направлений (сферы малого и среднего бизнеса, стройиндустрии, пищевой, лесодобывающей и лесоперерабатывающей отраслей, других предприятий в структуре нефтегазодобывающей отрасли). </w:t>
      </w:r>
    </w:p>
    <w:p w14:paraId="687BA4A8" w14:textId="77777777" w:rsidR="0007567E" w:rsidRPr="00226E22" w:rsidRDefault="0007567E" w:rsidP="00226E22">
      <w:pPr>
        <w:spacing w:before="120" w:after="120" w:line="276" w:lineRule="auto"/>
        <w:jc w:val="both"/>
        <w:rPr>
          <w:sz w:val="24"/>
          <w:szCs w:val="24"/>
        </w:rPr>
      </w:pPr>
      <w:r w:rsidRPr="00226E22">
        <w:rPr>
          <w:sz w:val="24"/>
          <w:szCs w:val="24"/>
        </w:rPr>
        <w:t>Территория города Пыть-Ях расположена в границах Южно-Балыкского лицензионного участка ПАО «Роснефть».</w:t>
      </w:r>
    </w:p>
    <w:p w14:paraId="6FA8984C" w14:textId="77777777" w:rsidR="00C05A2E" w:rsidRPr="00226E22" w:rsidRDefault="00C05A2E" w:rsidP="00226E22">
      <w:pPr>
        <w:spacing w:before="120" w:after="120" w:line="276" w:lineRule="auto"/>
        <w:jc w:val="both"/>
        <w:rPr>
          <w:sz w:val="24"/>
          <w:szCs w:val="24"/>
        </w:rPr>
      </w:pPr>
      <w:r w:rsidRPr="00226E22">
        <w:rPr>
          <w:sz w:val="24"/>
          <w:szCs w:val="24"/>
        </w:rPr>
        <w:t>Численность населения городского округа Пыть-Ях на 01.01.2021 г. составила 39 436 человек. Общая площадь города 8,1 тыс. га. Из них площадь застроенных земель 6,4 тыс.га.</w:t>
      </w:r>
    </w:p>
    <w:p w14:paraId="4E515D69" w14:textId="77777777" w:rsidR="0007567E" w:rsidRPr="00226E22" w:rsidRDefault="0007567E" w:rsidP="00226E22">
      <w:pPr>
        <w:spacing w:before="120" w:after="120" w:line="276" w:lineRule="auto"/>
        <w:jc w:val="both"/>
        <w:rPr>
          <w:sz w:val="24"/>
          <w:szCs w:val="24"/>
        </w:rPr>
      </w:pPr>
      <w:r w:rsidRPr="00226E22">
        <w:rPr>
          <w:sz w:val="24"/>
          <w:szCs w:val="24"/>
        </w:rPr>
        <w:t>Территория муниципального образования представлена на рисунке 1.</w:t>
      </w:r>
    </w:p>
    <w:p w14:paraId="2279614F" w14:textId="77777777" w:rsidR="0007567E" w:rsidRPr="0007567E" w:rsidRDefault="0007567E" w:rsidP="0007567E">
      <w:pPr>
        <w:spacing w:after="0"/>
        <w:jc w:val="both"/>
        <w:rPr>
          <w:rFonts w:eastAsia="Calibri"/>
          <w:iCs/>
          <w:szCs w:val="26"/>
          <w:lang w:eastAsia="en-US"/>
        </w:rPr>
      </w:pPr>
    </w:p>
    <w:p w14:paraId="2596D736" w14:textId="77777777" w:rsidR="0007567E" w:rsidRPr="001B4F1E" w:rsidRDefault="0007567E" w:rsidP="001B4F1E">
      <w:pPr>
        <w:pStyle w:val="afffff7"/>
        <w:keepNext/>
        <w:spacing w:line="23" w:lineRule="atLeast"/>
        <w:ind w:firstLine="0"/>
        <w:jc w:val="center"/>
        <w:rPr>
          <w:rFonts w:ascii="Times New Roman" w:hAnsi="Times New Roman"/>
          <w:noProof/>
          <w:sz w:val="24"/>
          <w:lang w:eastAsia="ru-RU"/>
        </w:rPr>
      </w:pPr>
      <w:r w:rsidRPr="001B4F1E">
        <w:rPr>
          <w:rFonts w:ascii="Times New Roman" w:hAnsi="Times New Roman"/>
          <w:noProof/>
          <w:sz w:val="24"/>
          <w:lang w:eastAsia="ru-RU"/>
        </w:rPr>
        <w:lastRenderedPageBreak/>
        <w:drawing>
          <wp:inline distT="0" distB="0" distL="0" distR="0" wp14:anchorId="03EC20CF" wp14:editId="3F3336B0">
            <wp:extent cx="5306196" cy="7199716"/>
            <wp:effectExtent l="0" t="0" r="8890" b="1270"/>
            <wp:docPr id="6" name="Рисунок 6" descr="pic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_1"/>
                    <pic:cNvPicPr>
                      <a:picLocks noChangeAspect="1" noChangeArrowheads="1"/>
                    </pic:cNvPicPr>
                  </pic:nvPicPr>
                  <pic:blipFill>
                    <a:blip r:embed="rId10" cstate="print">
                      <a:extLst>
                        <a:ext uri="{28A0092B-C50C-407E-A947-70E740481C1C}">
                          <a14:useLocalDpi xmlns:a14="http://schemas.microsoft.com/office/drawing/2010/main" val="0"/>
                        </a:ext>
                      </a:extLst>
                    </a:blip>
                    <a:srcRect l="19592" t="18295" r="26259" b="15665"/>
                    <a:stretch>
                      <a:fillRect/>
                    </a:stretch>
                  </pic:blipFill>
                  <pic:spPr bwMode="auto">
                    <a:xfrm>
                      <a:off x="0" y="0"/>
                      <a:ext cx="5307857" cy="7201970"/>
                    </a:xfrm>
                    <a:prstGeom prst="rect">
                      <a:avLst/>
                    </a:prstGeom>
                    <a:noFill/>
                    <a:ln>
                      <a:noFill/>
                    </a:ln>
                  </pic:spPr>
                </pic:pic>
              </a:graphicData>
            </a:graphic>
          </wp:inline>
        </w:drawing>
      </w:r>
    </w:p>
    <w:p w14:paraId="26CAFF58" w14:textId="020E004D" w:rsidR="0007567E" w:rsidRPr="001B4F1E" w:rsidRDefault="0007567E" w:rsidP="001B4F1E">
      <w:pPr>
        <w:pStyle w:val="afa"/>
        <w:spacing w:before="0" w:line="23" w:lineRule="atLeast"/>
        <w:ind w:firstLine="0"/>
        <w:jc w:val="center"/>
        <w:rPr>
          <w:rFonts w:eastAsiaTheme="minorHAnsi" w:cstheme="minorBidi"/>
          <w:bCs w:val="0"/>
          <w:sz w:val="24"/>
          <w:szCs w:val="24"/>
          <w:lang w:eastAsia="en-US"/>
        </w:rPr>
      </w:pPr>
      <w:r w:rsidRPr="001B4F1E">
        <w:rPr>
          <w:rFonts w:eastAsiaTheme="minorHAnsi" w:cstheme="minorBidi"/>
          <w:bCs w:val="0"/>
          <w:sz w:val="24"/>
          <w:szCs w:val="24"/>
          <w:lang w:eastAsia="en-US"/>
        </w:rPr>
        <w:t xml:space="preserve">Рисунок </w:t>
      </w:r>
      <w:r w:rsidRPr="001B4F1E">
        <w:rPr>
          <w:rFonts w:eastAsiaTheme="minorHAnsi" w:cstheme="minorBidi"/>
          <w:bCs w:val="0"/>
          <w:sz w:val="24"/>
          <w:szCs w:val="24"/>
          <w:lang w:eastAsia="en-US"/>
        </w:rPr>
        <w:fldChar w:fldCharType="begin"/>
      </w:r>
      <w:r w:rsidRPr="001B4F1E">
        <w:rPr>
          <w:rFonts w:eastAsiaTheme="minorHAnsi" w:cstheme="minorBidi"/>
          <w:bCs w:val="0"/>
          <w:sz w:val="24"/>
          <w:szCs w:val="24"/>
          <w:lang w:eastAsia="en-US"/>
        </w:rPr>
        <w:instrText xml:space="preserve"> SEQ Рисунок \* ARABIC </w:instrText>
      </w:r>
      <w:r w:rsidRPr="001B4F1E">
        <w:rPr>
          <w:rFonts w:eastAsiaTheme="minorHAnsi" w:cstheme="minorBidi"/>
          <w:bCs w:val="0"/>
          <w:sz w:val="24"/>
          <w:szCs w:val="24"/>
          <w:lang w:eastAsia="en-US"/>
        </w:rPr>
        <w:fldChar w:fldCharType="separate"/>
      </w:r>
      <w:r w:rsidR="003D462F">
        <w:rPr>
          <w:rFonts w:eastAsiaTheme="minorHAnsi" w:cstheme="minorBidi"/>
          <w:bCs w:val="0"/>
          <w:noProof/>
          <w:sz w:val="24"/>
          <w:szCs w:val="24"/>
          <w:lang w:eastAsia="en-US"/>
        </w:rPr>
        <w:t>1</w:t>
      </w:r>
      <w:r w:rsidRPr="001B4F1E">
        <w:rPr>
          <w:rFonts w:eastAsiaTheme="minorHAnsi" w:cstheme="minorBidi"/>
          <w:bCs w:val="0"/>
          <w:sz w:val="24"/>
          <w:szCs w:val="24"/>
          <w:lang w:eastAsia="en-US"/>
        </w:rPr>
        <w:fldChar w:fldCharType="end"/>
      </w:r>
      <w:r w:rsidRPr="001B4F1E">
        <w:rPr>
          <w:rFonts w:eastAsiaTheme="minorHAnsi" w:cstheme="minorBidi"/>
          <w:bCs w:val="0"/>
          <w:sz w:val="24"/>
          <w:szCs w:val="24"/>
          <w:lang w:eastAsia="en-US"/>
        </w:rPr>
        <w:t>. Границы муниципального образования город Пыть-Ях</w:t>
      </w:r>
    </w:p>
    <w:p w14:paraId="659C52DE" w14:textId="77777777" w:rsidR="0007567E" w:rsidRPr="0007567E" w:rsidRDefault="0007567E" w:rsidP="0007567E">
      <w:pPr>
        <w:spacing w:after="0"/>
        <w:jc w:val="both"/>
        <w:rPr>
          <w:szCs w:val="28"/>
        </w:rPr>
      </w:pPr>
      <w:r w:rsidRPr="0007567E">
        <w:rPr>
          <w:szCs w:val="28"/>
        </w:rPr>
        <w:t>Динамика численности населения приведена в таблице 1.</w:t>
      </w:r>
    </w:p>
    <w:p w14:paraId="374953A5" w14:textId="7AE7CC6E" w:rsidR="0007567E" w:rsidRPr="00600B4E" w:rsidRDefault="0007567E" w:rsidP="00600B4E">
      <w:pPr>
        <w:keepNext/>
        <w:spacing w:before="120" w:after="0" w:line="240" w:lineRule="auto"/>
        <w:ind w:firstLine="0"/>
        <w:jc w:val="both"/>
        <w:rPr>
          <w:rFonts w:eastAsiaTheme="minorHAnsi" w:cstheme="minorBidi"/>
          <w:b/>
          <w:lang w:eastAsia="en-US"/>
        </w:rPr>
      </w:pPr>
      <w:r w:rsidRPr="00600B4E">
        <w:rPr>
          <w:rFonts w:eastAsiaTheme="minorHAnsi" w:cstheme="minorBidi"/>
          <w:b/>
          <w:lang w:eastAsia="en-US"/>
        </w:rPr>
        <w:t xml:space="preserve">Таблица </w:t>
      </w:r>
      <w:r w:rsidRPr="00600B4E">
        <w:rPr>
          <w:rFonts w:eastAsiaTheme="minorHAnsi" w:cstheme="minorBidi"/>
          <w:b/>
          <w:lang w:eastAsia="en-US"/>
        </w:rPr>
        <w:fldChar w:fldCharType="begin"/>
      </w:r>
      <w:r w:rsidRPr="00600B4E">
        <w:rPr>
          <w:rFonts w:eastAsiaTheme="minorHAnsi" w:cstheme="minorBidi"/>
          <w:b/>
          <w:lang w:eastAsia="en-US"/>
        </w:rPr>
        <w:instrText xml:space="preserve"> SEQ Таблица \* ARABIC </w:instrText>
      </w:r>
      <w:r w:rsidRPr="00600B4E">
        <w:rPr>
          <w:rFonts w:eastAsiaTheme="minorHAnsi" w:cstheme="minorBidi"/>
          <w:b/>
          <w:lang w:eastAsia="en-US"/>
        </w:rPr>
        <w:fldChar w:fldCharType="separate"/>
      </w:r>
      <w:r w:rsidR="003D462F">
        <w:rPr>
          <w:rFonts w:eastAsiaTheme="minorHAnsi" w:cstheme="minorBidi"/>
          <w:b/>
          <w:noProof/>
          <w:lang w:eastAsia="en-US"/>
        </w:rPr>
        <w:t>1</w:t>
      </w:r>
      <w:r w:rsidRPr="00600B4E">
        <w:rPr>
          <w:rFonts w:eastAsiaTheme="minorHAnsi" w:cstheme="minorBidi"/>
          <w:b/>
          <w:lang w:eastAsia="en-US"/>
        </w:rPr>
        <w:fldChar w:fldCharType="end"/>
      </w:r>
      <w:r w:rsidRPr="00600B4E">
        <w:rPr>
          <w:rFonts w:eastAsiaTheme="minorHAnsi" w:cstheme="minorBidi"/>
          <w:b/>
          <w:lang w:eastAsia="en-US"/>
        </w:rPr>
        <w:t>. Численность населения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39"/>
        <w:gridCol w:w="1039"/>
        <w:gridCol w:w="1039"/>
        <w:gridCol w:w="1039"/>
        <w:gridCol w:w="1039"/>
        <w:gridCol w:w="1039"/>
        <w:gridCol w:w="1039"/>
        <w:gridCol w:w="1039"/>
        <w:gridCol w:w="1032"/>
      </w:tblGrid>
      <w:tr w:rsidR="00C37DE6" w:rsidRPr="00D45F26" w14:paraId="07DD8883" w14:textId="77777777" w:rsidTr="002542AE">
        <w:trPr>
          <w:trHeight w:val="424"/>
          <w:tblHeader/>
          <w:jc w:val="center"/>
        </w:trPr>
        <w:tc>
          <w:tcPr>
            <w:tcW w:w="556" w:type="pct"/>
            <w:shd w:val="clear" w:color="auto" w:fill="auto"/>
            <w:vAlign w:val="center"/>
          </w:tcPr>
          <w:p w14:paraId="1984BCE2" w14:textId="77777777" w:rsidR="00C37DE6" w:rsidRPr="00D45F26" w:rsidRDefault="00C37DE6" w:rsidP="002542AE">
            <w:pPr>
              <w:overflowPunct w:val="0"/>
              <w:autoSpaceDE w:val="0"/>
              <w:autoSpaceDN w:val="0"/>
              <w:adjustRightInd w:val="0"/>
              <w:spacing w:after="0" w:line="23" w:lineRule="atLeast"/>
              <w:ind w:firstLine="0"/>
              <w:jc w:val="center"/>
              <w:textAlignment w:val="baseline"/>
              <w:rPr>
                <w:b/>
                <w:bCs/>
                <w:sz w:val="20"/>
                <w:szCs w:val="24"/>
              </w:rPr>
            </w:pPr>
            <w:r w:rsidRPr="00D45F26">
              <w:rPr>
                <w:b/>
                <w:bCs/>
                <w:sz w:val="20"/>
                <w:szCs w:val="24"/>
              </w:rPr>
              <w:t>2014</w:t>
            </w:r>
          </w:p>
        </w:tc>
        <w:tc>
          <w:tcPr>
            <w:tcW w:w="556" w:type="pct"/>
            <w:shd w:val="clear" w:color="auto" w:fill="auto"/>
            <w:vAlign w:val="center"/>
          </w:tcPr>
          <w:p w14:paraId="144EF901" w14:textId="77777777" w:rsidR="00C37DE6" w:rsidRPr="00D45F26" w:rsidRDefault="00C37DE6" w:rsidP="002542AE">
            <w:pPr>
              <w:overflowPunct w:val="0"/>
              <w:autoSpaceDE w:val="0"/>
              <w:autoSpaceDN w:val="0"/>
              <w:adjustRightInd w:val="0"/>
              <w:spacing w:after="0" w:line="23" w:lineRule="atLeast"/>
              <w:ind w:firstLine="0"/>
              <w:jc w:val="center"/>
              <w:textAlignment w:val="baseline"/>
              <w:rPr>
                <w:b/>
                <w:bCs/>
                <w:sz w:val="20"/>
                <w:szCs w:val="24"/>
              </w:rPr>
            </w:pPr>
            <w:r w:rsidRPr="00D45F26">
              <w:rPr>
                <w:b/>
                <w:bCs/>
                <w:sz w:val="20"/>
                <w:szCs w:val="24"/>
              </w:rPr>
              <w:t>2015</w:t>
            </w:r>
          </w:p>
        </w:tc>
        <w:tc>
          <w:tcPr>
            <w:tcW w:w="556" w:type="pct"/>
            <w:shd w:val="clear" w:color="auto" w:fill="auto"/>
            <w:vAlign w:val="center"/>
          </w:tcPr>
          <w:p w14:paraId="34B3591B" w14:textId="77777777" w:rsidR="00C37DE6" w:rsidRPr="00D45F26" w:rsidRDefault="00C37DE6" w:rsidP="002542AE">
            <w:pPr>
              <w:overflowPunct w:val="0"/>
              <w:autoSpaceDE w:val="0"/>
              <w:autoSpaceDN w:val="0"/>
              <w:adjustRightInd w:val="0"/>
              <w:spacing w:after="0" w:line="23" w:lineRule="atLeast"/>
              <w:ind w:firstLine="0"/>
              <w:jc w:val="center"/>
              <w:textAlignment w:val="baseline"/>
              <w:rPr>
                <w:b/>
                <w:bCs/>
                <w:sz w:val="20"/>
                <w:szCs w:val="24"/>
              </w:rPr>
            </w:pPr>
            <w:r w:rsidRPr="00D45F26">
              <w:rPr>
                <w:b/>
                <w:bCs/>
                <w:sz w:val="20"/>
                <w:szCs w:val="24"/>
              </w:rPr>
              <w:t>2016</w:t>
            </w:r>
          </w:p>
        </w:tc>
        <w:tc>
          <w:tcPr>
            <w:tcW w:w="556" w:type="pct"/>
            <w:shd w:val="clear" w:color="auto" w:fill="auto"/>
            <w:vAlign w:val="center"/>
          </w:tcPr>
          <w:p w14:paraId="5F6E2E0F" w14:textId="77777777" w:rsidR="00C37DE6" w:rsidRPr="00D45F26" w:rsidRDefault="00C37DE6" w:rsidP="002542AE">
            <w:pPr>
              <w:overflowPunct w:val="0"/>
              <w:autoSpaceDE w:val="0"/>
              <w:autoSpaceDN w:val="0"/>
              <w:adjustRightInd w:val="0"/>
              <w:spacing w:after="0" w:line="23" w:lineRule="atLeast"/>
              <w:ind w:firstLine="0"/>
              <w:jc w:val="center"/>
              <w:textAlignment w:val="baseline"/>
              <w:rPr>
                <w:b/>
                <w:bCs/>
                <w:sz w:val="20"/>
                <w:szCs w:val="24"/>
              </w:rPr>
            </w:pPr>
            <w:r w:rsidRPr="00D45F26">
              <w:rPr>
                <w:b/>
                <w:bCs/>
                <w:sz w:val="20"/>
                <w:szCs w:val="24"/>
              </w:rPr>
              <w:t>2017</w:t>
            </w:r>
          </w:p>
        </w:tc>
        <w:tc>
          <w:tcPr>
            <w:tcW w:w="556" w:type="pct"/>
            <w:shd w:val="clear" w:color="auto" w:fill="auto"/>
            <w:vAlign w:val="center"/>
          </w:tcPr>
          <w:p w14:paraId="20E9D9B5" w14:textId="77777777" w:rsidR="00C37DE6" w:rsidRPr="00D45F26" w:rsidRDefault="00C37DE6" w:rsidP="002542AE">
            <w:pPr>
              <w:overflowPunct w:val="0"/>
              <w:autoSpaceDE w:val="0"/>
              <w:autoSpaceDN w:val="0"/>
              <w:adjustRightInd w:val="0"/>
              <w:spacing w:after="0" w:line="23" w:lineRule="atLeast"/>
              <w:ind w:firstLine="0"/>
              <w:jc w:val="center"/>
              <w:textAlignment w:val="baseline"/>
              <w:rPr>
                <w:b/>
                <w:bCs/>
                <w:sz w:val="20"/>
                <w:szCs w:val="24"/>
              </w:rPr>
            </w:pPr>
            <w:r w:rsidRPr="00D45F26">
              <w:rPr>
                <w:b/>
                <w:bCs/>
                <w:sz w:val="20"/>
                <w:szCs w:val="24"/>
              </w:rPr>
              <w:t>2018</w:t>
            </w:r>
          </w:p>
        </w:tc>
        <w:tc>
          <w:tcPr>
            <w:tcW w:w="556" w:type="pct"/>
            <w:shd w:val="clear" w:color="auto" w:fill="auto"/>
            <w:vAlign w:val="center"/>
          </w:tcPr>
          <w:p w14:paraId="4651A994" w14:textId="77777777" w:rsidR="00C37DE6" w:rsidRPr="00D45F26" w:rsidRDefault="00C37DE6" w:rsidP="002542AE">
            <w:pPr>
              <w:overflowPunct w:val="0"/>
              <w:autoSpaceDE w:val="0"/>
              <w:autoSpaceDN w:val="0"/>
              <w:adjustRightInd w:val="0"/>
              <w:spacing w:after="0" w:line="23" w:lineRule="atLeast"/>
              <w:ind w:firstLine="0"/>
              <w:jc w:val="center"/>
              <w:textAlignment w:val="baseline"/>
              <w:rPr>
                <w:b/>
                <w:bCs/>
                <w:sz w:val="20"/>
                <w:szCs w:val="24"/>
              </w:rPr>
            </w:pPr>
            <w:r w:rsidRPr="00D45F26">
              <w:rPr>
                <w:b/>
                <w:bCs/>
                <w:sz w:val="20"/>
                <w:szCs w:val="24"/>
              </w:rPr>
              <w:t>2019</w:t>
            </w:r>
          </w:p>
        </w:tc>
        <w:tc>
          <w:tcPr>
            <w:tcW w:w="556" w:type="pct"/>
            <w:shd w:val="clear" w:color="auto" w:fill="auto"/>
            <w:vAlign w:val="center"/>
          </w:tcPr>
          <w:p w14:paraId="45E36EC7" w14:textId="77777777" w:rsidR="00C37DE6" w:rsidRPr="00D45F26" w:rsidRDefault="00C37DE6" w:rsidP="002542AE">
            <w:pPr>
              <w:overflowPunct w:val="0"/>
              <w:autoSpaceDE w:val="0"/>
              <w:autoSpaceDN w:val="0"/>
              <w:adjustRightInd w:val="0"/>
              <w:spacing w:after="0" w:line="23" w:lineRule="atLeast"/>
              <w:ind w:firstLine="0"/>
              <w:jc w:val="center"/>
              <w:textAlignment w:val="baseline"/>
              <w:rPr>
                <w:b/>
                <w:bCs/>
                <w:sz w:val="20"/>
                <w:szCs w:val="24"/>
              </w:rPr>
            </w:pPr>
            <w:r w:rsidRPr="00D45F26">
              <w:rPr>
                <w:b/>
                <w:bCs/>
                <w:sz w:val="20"/>
                <w:szCs w:val="24"/>
              </w:rPr>
              <w:t>2020</w:t>
            </w:r>
          </w:p>
        </w:tc>
        <w:tc>
          <w:tcPr>
            <w:tcW w:w="556" w:type="pct"/>
            <w:shd w:val="clear" w:color="auto" w:fill="auto"/>
            <w:vAlign w:val="center"/>
          </w:tcPr>
          <w:p w14:paraId="411DA43B" w14:textId="77777777" w:rsidR="00C37DE6" w:rsidRPr="00D45F26" w:rsidRDefault="00C37DE6" w:rsidP="002542AE">
            <w:pPr>
              <w:overflowPunct w:val="0"/>
              <w:autoSpaceDE w:val="0"/>
              <w:autoSpaceDN w:val="0"/>
              <w:adjustRightInd w:val="0"/>
              <w:spacing w:after="0" w:line="23" w:lineRule="atLeast"/>
              <w:ind w:firstLine="0"/>
              <w:jc w:val="center"/>
              <w:textAlignment w:val="baseline"/>
              <w:rPr>
                <w:b/>
                <w:bCs/>
                <w:sz w:val="20"/>
                <w:szCs w:val="24"/>
              </w:rPr>
            </w:pPr>
            <w:r w:rsidRPr="00D45F26">
              <w:rPr>
                <w:b/>
                <w:bCs/>
                <w:sz w:val="20"/>
                <w:szCs w:val="24"/>
              </w:rPr>
              <w:t>2021</w:t>
            </w:r>
          </w:p>
        </w:tc>
        <w:tc>
          <w:tcPr>
            <w:tcW w:w="552" w:type="pct"/>
            <w:vAlign w:val="center"/>
          </w:tcPr>
          <w:p w14:paraId="29324067" w14:textId="77777777" w:rsidR="00C37DE6" w:rsidRPr="00D45F26" w:rsidRDefault="00C37DE6" w:rsidP="002542AE">
            <w:pPr>
              <w:overflowPunct w:val="0"/>
              <w:autoSpaceDE w:val="0"/>
              <w:autoSpaceDN w:val="0"/>
              <w:adjustRightInd w:val="0"/>
              <w:spacing w:after="0" w:line="23" w:lineRule="atLeast"/>
              <w:ind w:firstLine="0"/>
              <w:jc w:val="center"/>
              <w:textAlignment w:val="baseline"/>
              <w:rPr>
                <w:b/>
                <w:bCs/>
                <w:sz w:val="20"/>
                <w:szCs w:val="24"/>
              </w:rPr>
            </w:pPr>
            <w:r>
              <w:rPr>
                <w:b/>
                <w:bCs/>
                <w:sz w:val="20"/>
                <w:szCs w:val="24"/>
              </w:rPr>
              <w:t>2022</w:t>
            </w:r>
          </w:p>
        </w:tc>
      </w:tr>
      <w:tr w:rsidR="00C37DE6" w:rsidRPr="00D45F26" w14:paraId="7B224327" w14:textId="77777777" w:rsidTr="002542AE">
        <w:trPr>
          <w:trHeight w:val="424"/>
          <w:jc w:val="center"/>
        </w:trPr>
        <w:tc>
          <w:tcPr>
            <w:tcW w:w="556" w:type="pct"/>
            <w:shd w:val="clear" w:color="auto" w:fill="auto"/>
            <w:vAlign w:val="center"/>
          </w:tcPr>
          <w:p w14:paraId="58CABBF1" w14:textId="77777777" w:rsidR="00C37DE6" w:rsidRPr="00D45F26" w:rsidRDefault="00C37DE6" w:rsidP="002542AE">
            <w:pPr>
              <w:overflowPunct w:val="0"/>
              <w:autoSpaceDE w:val="0"/>
              <w:autoSpaceDN w:val="0"/>
              <w:adjustRightInd w:val="0"/>
              <w:spacing w:after="0" w:line="23" w:lineRule="atLeast"/>
              <w:ind w:firstLine="0"/>
              <w:jc w:val="center"/>
              <w:textAlignment w:val="baseline"/>
              <w:rPr>
                <w:sz w:val="20"/>
                <w:szCs w:val="24"/>
              </w:rPr>
            </w:pPr>
            <w:r w:rsidRPr="00D45F26">
              <w:rPr>
                <w:sz w:val="20"/>
                <w:szCs w:val="24"/>
              </w:rPr>
              <w:t>41000</w:t>
            </w:r>
          </w:p>
        </w:tc>
        <w:tc>
          <w:tcPr>
            <w:tcW w:w="556" w:type="pct"/>
            <w:shd w:val="clear" w:color="auto" w:fill="auto"/>
            <w:vAlign w:val="center"/>
          </w:tcPr>
          <w:p w14:paraId="7498E8C9" w14:textId="77777777" w:rsidR="00C37DE6" w:rsidRPr="00D45F26" w:rsidRDefault="00C37DE6" w:rsidP="002542AE">
            <w:pPr>
              <w:overflowPunct w:val="0"/>
              <w:autoSpaceDE w:val="0"/>
              <w:autoSpaceDN w:val="0"/>
              <w:adjustRightInd w:val="0"/>
              <w:spacing w:after="0" w:line="23" w:lineRule="atLeast"/>
              <w:ind w:firstLine="0"/>
              <w:jc w:val="center"/>
              <w:textAlignment w:val="baseline"/>
              <w:rPr>
                <w:sz w:val="20"/>
                <w:szCs w:val="24"/>
              </w:rPr>
            </w:pPr>
            <w:r w:rsidRPr="00D45F26">
              <w:rPr>
                <w:sz w:val="20"/>
                <w:szCs w:val="24"/>
              </w:rPr>
              <w:t>41005</w:t>
            </w:r>
          </w:p>
        </w:tc>
        <w:tc>
          <w:tcPr>
            <w:tcW w:w="556" w:type="pct"/>
            <w:shd w:val="clear" w:color="auto" w:fill="auto"/>
            <w:vAlign w:val="center"/>
          </w:tcPr>
          <w:p w14:paraId="292757DD" w14:textId="77777777" w:rsidR="00C37DE6" w:rsidRPr="00D45F26" w:rsidRDefault="00C37DE6" w:rsidP="002542AE">
            <w:pPr>
              <w:overflowPunct w:val="0"/>
              <w:autoSpaceDE w:val="0"/>
              <w:autoSpaceDN w:val="0"/>
              <w:adjustRightInd w:val="0"/>
              <w:spacing w:after="0" w:line="23" w:lineRule="atLeast"/>
              <w:ind w:firstLine="0"/>
              <w:jc w:val="center"/>
              <w:textAlignment w:val="baseline"/>
              <w:rPr>
                <w:sz w:val="20"/>
                <w:szCs w:val="24"/>
              </w:rPr>
            </w:pPr>
            <w:r w:rsidRPr="00D45F26">
              <w:rPr>
                <w:sz w:val="20"/>
                <w:szCs w:val="24"/>
              </w:rPr>
              <w:t>40910</w:t>
            </w:r>
          </w:p>
        </w:tc>
        <w:tc>
          <w:tcPr>
            <w:tcW w:w="556" w:type="pct"/>
            <w:shd w:val="clear" w:color="auto" w:fill="auto"/>
            <w:vAlign w:val="center"/>
          </w:tcPr>
          <w:p w14:paraId="6562820A" w14:textId="77777777" w:rsidR="00C37DE6" w:rsidRPr="00D45F26" w:rsidRDefault="00C37DE6" w:rsidP="002542AE">
            <w:pPr>
              <w:overflowPunct w:val="0"/>
              <w:autoSpaceDE w:val="0"/>
              <w:autoSpaceDN w:val="0"/>
              <w:adjustRightInd w:val="0"/>
              <w:spacing w:after="0" w:line="23" w:lineRule="atLeast"/>
              <w:ind w:firstLine="0"/>
              <w:jc w:val="center"/>
              <w:textAlignment w:val="baseline"/>
              <w:rPr>
                <w:sz w:val="20"/>
                <w:szCs w:val="24"/>
              </w:rPr>
            </w:pPr>
            <w:r w:rsidRPr="00D45F26">
              <w:rPr>
                <w:sz w:val="20"/>
                <w:szCs w:val="24"/>
              </w:rPr>
              <w:t>40798</w:t>
            </w:r>
          </w:p>
        </w:tc>
        <w:tc>
          <w:tcPr>
            <w:tcW w:w="556" w:type="pct"/>
            <w:shd w:val="clear" w:color="auto" w:fill="auto"/>
            <w:vAlign w:val="center"/>
          </w:tcPr>
          <w:p w14:paraId="0F23A1C9" w14:textId="77777777" w:rsidR="00C37DE6" w:rsidRPr="00D45F26" w:rsidRDefault="00C37DE6" w:rsidP="002542AE">
            <w:pPr>
              <w:overflowPunct w:val="0"/>
              <w:autoSpaceDE w:val="0"/>
              <w:autoSpaceDN w:val="0"/>
              <w:adjustRightInd w:val="0"/>
              <w:spacing w:after="0" w:line="23" w:lineRule="atLeast"/>
              <w:ind w:firstLine="0"/>
              <w:jc w:val="center"/>
              <w:textAlignment w:val="baseline"/>
              <w:rPr>
                <w:sz w:val="20"/>
                <w:szCs w:val="24"/>
              </w:rPr>
            </w:pPr>
            <w:r w:rsidRPr="00D45F26">
              <w:rPr>
                <w:sz w:val="20"/>
                <w:szCs w:val="24"/>
              </w:rPr>
              <w:t>40 294</w:t>
            </w:r>
          </w:p>
        </w:tc>
        <w:tc>
          <w:tcPr>
            <w:tcW w:w="556" w:type="pct"/>
            <w:shd w:val="clear" w:color="auto" w:fill="auto"/>
            <w:vAlign w:val="center"/>
          </w:tcPr>
          <w:p w14:paraId="650261ED" w14:textId="77777777" w:rsidR="00C37DE6" w:rsidRPr="00D45F26" w:rsidRDefault="00C37DE6" w:rsidP="002542AE">
            <w:pPr>
              <w:overflowPunct w:val="0"/>
              <w:autoSpaceDE w:val="0"/>
              <w:autoSpaceDN w:val="0"/>
              <w:adjustRightInd w:val="0"/>
              <w:spacing w:after="0" w:line="23" w:lineRule="atLeast"/>
              <w:ind w:firstLine="0"/>
              <w:jc w:val="center"/>
              <w:textAlignment w:val="baseline"/>
              <w:rPr>
                <w:sz w:val="20"/>
                <w:szCs w:val="24"/>
              </w:rPr>
            </w:pPr>
            <w:r w:rsidRPr="00D45F26">
              <w:rPr>
                <w:sz w:val="20"/>
                <w:szCs w:val="24"/>
              </w:rPr>
              <w:t>39 831</w:t>
            </w:r>
          </w:p>
        </w:tc>
        <w:tc>
          <w:tcPr>
            <w:tcW w:w="556" w:type="pct"/>
            <w:shd w:val="clear" w:color="auto" w:fill="auto"/>
            <w:vAlign w:val="center"/>
          </w:tcPr>
          <w:p w14:paraId="2773ACFF" w14:textId="77777777" w:rsidR="00C37DE6" w:rsidRPr="00D45F26" w:rsidRDefault="00C37DE6" w:rsidP="002542AE">
            <w:pPr>
              <w:overflowPunct w:val="0"/>
              <w:autoSpaceDE w:val="0"/>
              <w:autoSpaceDN w:val="0"/>
              <w:adjustRightInd w:val="0"/>
              <w:spacing w:after="0" w:line="23" w:lineRule="atLeast"/>
              <w:ind w:firstLine="0"/>
              <w:jc w:val="center"/>
              <w:textAlignment w:val="baseline"/>
              <w:rPr>
                <w:sz w:val="20"/>
                <w:szCs w:val="24"/>
              </w:rPr>
            </w:pPr>
            <w:r w:rsidRPr="00D45F26">
              <w:rPr>
                <w:sz w:val="20"/>
                <w:szCs w:val="24"/>
              </w:rPr>
              <w:t>39 570</w:t>
            </w:r>
          </w:p>
        </w:tc>
        <w:tc>
          <w:tcPr>
            <w:tcW w:w="556" w:type="pct"/>
            <w:shd w:val="clear" w:color="auto" w:fill="auto"/>
            <w:vAlign w:val="center"/>
          </w:tcPr>
          <w:p w14:paraId="1BC07BB2" w14:textId="77777777" w:rsidR="00C37DE6" w:rsidRPr="00D45F26" w:rsidRDefault="00C37DE6" w:rsidP="002542AE">
            <w:pPr>
              <w:overflowPunct w:val="0"/>
              <w:autoSpaceDE w:val="0"/>
              <w:autoSpaceDN w:val="0"/>
              <w:adjustRightInd w:val="0"/>
              <w:spacing w:after="0" w:line="23" w:lineRule="atLeast"/>
              <w:ind w:firstLine="0"/>
              <w:jc w:val="center"/>
              <w:textAlignment w:val="baseline"/>
              <w:rPr>
                <w:sz w:val="20"/>
                <w:szCs w:val="24"/>
              </w:rPr>
            </w:pPr>
            <w:r w:rsidRPr="00D45F26">
              <w:rPr>
                <w:sz w:val="20"/>
                <w:szCs w:val="24"/>
              </w:rPr>
              <w:t>39 436</w:t>
            </w:r>
          </w:p>
        </w:tc>
        <w:tc>
          <w:tcPr>
            <w:tcW w:w="552" w:type="pct"/>
            <w:vAlign w:val="center"/>
          </w:tcPr>
          <w:p w14:paraId="425612F6" w14:textId="77777777" w:rsidR="00C37DE6" w:rsidRPr="00D45F26" w:rsidRDefault="00C37DE6" w:rsidP="002542AE">
            <w:pPr>
              <w:overflowPunct w:val="0"/>
              <w:autoSpaceDE w:val="0"/>
              <w:autoSpaceDN w:val="0"/>
              <w:adjustRightInd w:val="0"/>
              <w:spacing w:after="0" w:line="23" w:lineRule="atLeast"/>
              <w:ind w:firstLine="0"/>
              <w:jc w:val="center"/>
              <w:textAlignment w:val="baseline"/>
              <w:rPr>
                <w:sz w:val="20"/>
                <w:szCs w:val="24"/>
              </w:rPr>
            </w:pPr>
            <w:r>
              <w:rPr>
                <w:sz w:val="20"/>
                <w:szCs w:val="24"/>
              </w:rPr>
              <w:t>39 134</w:t>
            </w:r>
          </w:p>
        </w:tc>
      </w:tr>
    </w:tbl>
    <w:p w14:paraId="5D7F9E2C" w14:textId="77777777" w:rsidR="0007567E" w:rsidRDefault="0007567E" w:rsidP="0007567E">
      <w:pPr>
        <w:spacing w:after="0"/>
        <w:ind w:firstLine="0"/>
        <w:jc w:val="center"/>
        <w:rPr>
          <w:b/>
          <w:szCs w:val="28"/>
        </w:rPr>
      </w:pPr>
    </w:p>
    <w:p w14:paraId="536872C5" w14:textId="77777777" w:rsidR="00C37DE6" w:rsidRPr="0007567E" w:rsidRDefault="00C37DE6" w:rsidP="0007567E">
      <w:pPr>
        <w:spacing w:after="0"/>
        <w:ind w:firstLine="0"/>
        <w:jc w:val="center"/>
        <w:rPr>
          <w:b/>
          <w:szCs w:val="28"/>
        </w:rPr>
      </w:pPr>
    </w:p>
    <w:p w14:paraId="03E3F5CC" w14:textId="77777777" w:rsidR="0007567E" w:rsidRPr="0007567E" w:rsidRDefault="0007567E" w:rsidP="0007567E">
      <w:pPr>
        <w:spacing w:after="0"/>
        <w:ind w:firstLine="0"/>
        <w:jc w:val="center"/>
        <w:rPr>
          <w:b/>
          <w:szCs w:val="28"/>
        </w:rPr>
      </w:pPr>
      <w:r w:rsidRPr="0007567E">
        <w:rPr>
          <w:b/>
          <w:szCs w:val="28"/>
        </w:rPr>
        <w:lastRenderedPageBreak/>
        <w:t>Климатические условия</w:t>
      </w:r>
    </w:p>
    <w:p w14:paraId="5B595798" w14:textId="77777777" w:rsidR="0007567E" w:rsidRPr="00C37DE6" w:rsidRDefault="0007567E" w:rsidP="00C37DE6">
      <w:pPr>
        <w:spacing w:before="120" w:after="120" w:line="276" w:lineRule="auto"/>
        <w:jc w:val="both"/>
        <w:rPr>
          <w:sz w:val="24"/>
          <w:szCs w:val="24"/>
        </w:rPr>
      </w:pPr>
      <w:r w:rsidRPr="00C37DE6">
        <w:rPr>
          <w:sz w:val="24"/>
          <w:szCs w:val="24"/>
        </w:rPr>
        <w:t>По строительно-климатическому районированию (СНиП 23-01-99* «Строительная климатология») город Пыть-Ях относится к климатическому району IД.</w:t>
      </w:r>
    </w:p>
    <w:p w14:paraId="0D823CCF" w14:textId="77777777" w:rsidR="0007567E" w:rsidRPr="00C37DE6" w:rsidRDefault="0007567E" w:rsidP="00C37DE6">
      <w:pPr>
        <w:spacing w:before="120" w:after="120" w:line="276" w:lineRule="auto"/>
        <w:jc w:val="both"/>
        <w:rPr>
          <w:sz w:val="24"/>
          <w:szCs w:val="24"/>
        </w:rPr>
      </w:pPr>
      <w:r w:rsidRPr="00C37DE6">
        <w:rPr>
          <w:sz w:val="24"/>
          <w:szCs w:val="24"/>
        </w:rPr>
        <w:t>Основными особенностями, влияющими на формирование климата рассматриваемой территории, являются:</w:t>
      </w:r>
    </w:p>
    <w:p w14:paraId="58639BD4" w14:textId="5AA3D40B" w:rsidR="0007567E" w:rsidRPr="00C37DE6" w:rsidRDefault="0007567E">
      <w:pPr>
        <w:pStyle w:val="ae"/>
        <w:numPr>
          <w:ilvl w:val="0"/>
          <w:numId w:val="64"/>
        </w:numPr>
        <w:spacing w:before="120" w:after="120" w:line="276" w:lineRule="auto"/>
        <w:rPr>
          <w:sz w:val="24"/>
          <w:szCs w:val="24"/>
        </w:rPr>
      </w:pPr>
      <w:r w:rsidRPr="00C37DE6">
        <w:rPr>
          <w:sz w:val="24"/>
          <w:szCs w:val="24"/>
        </w:rPr>
        <w:t xml:space="preserve">открытость территории, способствующая проникновению холодных воздушных масс Северного Ледовитого океана и теплых воздушных масс Средней Азии; </w:t>
      </w:r>
    </w:p>
    <w:p w14:paraId="005DEA90" w14:textId="5A0A8422" w:rsidR="0007567E" w:rsidRPr="00C37DE6" w:rsidRDefault="0007567E">
      <w:pPr>
        <w:pStyle w:val="ae"/>
        <w:numPr>
          <w:ilvl w:val="0"/>
          <w:numId w:val="64"/>
        </w:numPr>
        <w:spacing w:before="120" w:after="120" w:line="276" w:lineRule="auto"/>
        <w:rPr>
          <w:sz w:val="24"/>
          <w:szCs w:val="24"/>
        </w:rPr>
      </w:pPr>
      <w:r w:rsidRPr="00C37DE6">
        <w:rPr>
          <w:sz w:val="24"/>
          <w:szCs w:val="24"/>
        </w:rPr>
        <w:t>удаленность от Атлантического океана и наличие Уральских гор, задерживающие влажные воздушные массы, перемещающиеся с запада;</w:t>
      </w:r>
    </w:p>
    <w:p w14:paraId="2DFC41EC" w14:textId="607BF9E5" w:rsidR="0007567E" w:rsidRPr="00C37DE6" w:rsidRDefault="0007567E">
      <w:pPr>
        <w:pStyle w:val="ae"/>
        <w:numPr>
          <w:ilvl w:val="0"/>
          <w:numId w:val="64"/>
        </w:numPr>
        <w:spacing w:before="120" w:after="120" w:line="276" w:lineRule="auto"/>
        <w:rPr>
          <w:sz w:val="24"/>
          <w:szCs w:val="24"/>
        </w:rPr>
      </w:pPr>
      <w:r w:rsidRPr="00C37DE6">
        <w:rPr>
          <w:sz w:val="24"/>
          <w:szCs w:val="24"/>
        </w:rPr>
        <w:t>низинный характер местности с наличием большого количества рек, озер, и болот.</w:t>
      </w:r>
    </w:p>
    <w:p w14:paraId="4179C9A3" w14:textId="77777777" w:rsidR="0007567E" w:rsidRPr="00C37DE6" w:rsidRDefault="0007567E" w:rsidP="00C37DE6">
      <w:pPr>
        <w:spacing w:before="120" w:after="120" w:line="276" w:lineRule="auto"/>
        <w:jc w:val="both"/>
        <w:rPr>
          <w:sz w:val="24"/>
          <w:szCs w:val="24"/>
        </w:rPr>
      </w:pPr>
      <w:r w:rsidRPr="00C37DE6">
        <w:rPr>
          <w:sz w:val="24"/>
          <w:szCs w:val="24"/>
        </w:rPr>
        <w:t>Эти условия обеспечивают резко континентальный климат с суровой и продолжительной зимой, теплым, но коротким летом, ранними осенними, поздними весенними заморозками, быстрой сменой погодных условий.</w:t>
      </w:r>
    </w:p>
    <w:p w14:paraId="78393E57" w14:textId="77777777" w:rsidR="0007567E" w:rsidRPr="00C37DE6" w:rsidRDefault="0007567E" w:rsidP="00C37DE6">
      <w:pPr>
        <w:spacing w:before="120" w:after="120" w:line="276" w:lineRule="auto"/>
        <w:jc w:val="both"/>
        <w:rPr>
          <w:sz w:val="24"/>
          <w:szCs w:val="24"/>
        </w:rPr>
      </w:pPr>
      <w:r w:rsidRPr="00C37DE6">
        <w:rPr>
          <w:sz w:val="24"/>
          <w:szCs w:val="24"/>
        </w:rPr>
        <w:t>Средняя температура января от минус 18°С до минус 24°С. Абсолютный минимум температуры воздуха находится в пределах от минус 48°С до минус 60°С.</w:t>
      </w:r>
    </w:p>
    <w:p w14:paraId="47197E6D" w14:textId="77777777" w:rsidR="0007567E" w:rsidRPr="00C37DE6" w:rsidRDefault="0007567E" w:rsidP="00C37DE6">
      <w:pPr>
        <w:spacing w:before="120" w:after="120" w:line="276" w:lineRule="auto"/>
        <w:jc w:val="both"/>
        <w:rPr>
          <w:sz w:val="24"/>
          <w:szCs w:val="24"/>
        </w:rPr>
      </w:pPr>
      <w:r w:rsidRPr="00C37DE6">
        <w:rPr>
          <w:sz w:val="24"/>
          <w:szCs w:val="24"/>
        </w:rPr>
        <w:t>Самый теплый месяц июль, средняя температура от плюс 15,7°С до плюс 18,4°С. Абсолютный максимум температуры воздуха составляет от плюс 34°С до плюс 37°С.</w:t>
      </w:r>
    </w:p>
    <w:p w14:paraId="3813E7F3" w14:textId="77777777" w:rsidR="0007567E" w:rsidRPr="00C37DE6" w:rsidRDefault="0007567E" w:rsidP="00C37DE6">
      <w:pPr>
        <w:spacing w:before="120" w:after="120" w:line="276" w:lineRule="auto"/>
        <w:jc w:val="both"/>
        <w:rPr>
          <w:sz w:val="24"/>
          <w:szCs w:val="24"/>
        </w:rPr>
      </w:pPr>
      <w:r w:rsidRPr="00C37DE6">
        <w:rPr>
          <w:sz w:val="24"/>
          <w:szCs w:val="24"/>
        </w:rPr>
        <w:t xml:space="preserve">Средняя годовая скорость ветра 2-5 м/с, средние месячные скорости изменяются в пределах 1,8-5,9 м/с. Самый слабый ветер летом, сильный – зимой, наибольшая средняя скорость - в переходные сезоны. Преобладающее направление ветра – западное и юго- западное. Зимой резко увеличивается доля южных ветров, летом – северных. </w:t>
      </w:r>
    </w:p>
    <w:p w14:paraId="6EB632A3" w14:textId="30850FF7" w:rsidR="0007567E" w:rsidRPr="00C37DE6" w:rsidRDefault="0007567E" w:rsidP="00C37DE6">
      <w:pPr>
        <w:spacing w:before="120" w:after="120" w:line="276" w:lineRule="auto"/>
        <w:jc w:val="both"/>
        <w:rPr>
          <w:sz w:val="24"/>
          <w:szCs w:val="24"/>
        </w:rPr>
      </w:pPr>
      <w:r w:rsidRPr="00C37DE6">
        <w:rPr>
          <w:sz w:val="24"/>
          <w:szCs w:val="24"/>
        </w:rPr>
        <w:t>Среднее количество осадков в год составляет 450-500 мм, основное из которых приходится на летние месяцы и сентябрь. В наиболее дождливые годы осадков выпадает до 635 мм, а в самые засушливые – 371 мм.</w:t>
      </w:r>
      <w:r w:rsidR="00C05A2E" w:rsidRPr="00C37DE6">
        <w:rPr>
          <w:sz w:val="24"/>
          <w:szCs w:val="24"/>
        </w:rPr>
        <w:t xml:space="preserve"> </w:t>
      </w:r>
      <w:r w:rsidRPr="00C37DE6">
        <w:rPr>
          <w:sz w:val="24"/>
          <w:szCs w:val="24"/>
        </w:rPr>
        <w:t>Максимальное количество осадков за сутки составляет 87 мм.</w:t>
      </w:r>
    </w:p>
    <w:p w14:paraId="5EC17D7E" w14:textId="77777777" w:rsidR="0007567E" w:rsidRPr="00C37DE6" w:rsidRDefault="0007567E" w:rsidP="00C37DE6">
      <w:pPr>
        <w:spacing w:before="120" w:after="120" w:line="276" w:lineRule="auto"/>
        <w:jc w:val="both"/>
        <w:rPr>
          <w:sz w:val="24"/>
          <w:szCs w:val="24"/>
        </w:rPr>
      </w:pPr>
      <w:r w:rsidRPr="00C37DE6">
        <w:rPr>
          <w:sz w:val="24"/>
          <w:szCs w:val="24"/>
        </w:rPr>
        <w:t>Район расположения города Пыть-Ях характеризуется продолжительным зимним периодом с устойчивым снеговым покровом, образующимся в третьей декаде марта. Разрушение снежного покрова начинается с середины апреля и заканчивается в начале мая. Число дней со снежным покровом – 190. Относительная влажность воздуха в течение года изменяется в пределах 66 - 82%. Максимальная высота снежного покрова достигает 180 см.</w:t>
      </w:r>
    </w:p>
    <w:p w14:paraId="3FF8225D" w14:textId="77777777" w:rsidR="0007567E" w:rsidRPr="00C37DE6" w:rsidRDefault="0007567E" w:rsidP="00C37DE6">
      <w:pPr>
        <w:spacing w:before="120" w:after="120" w:line="276" w:lineRule="auto"/>
        <w:jc w:val="both"/>
        <w:rPr>
          <w:sz w:val="24"/>
          <w:szCs w:val="24"/>
        </w:rPr>
      </w:pPr>
      <w:r w:rsidRPr="00C37DE6">
        <w:rPr>
          <w:sz w:val="24"/>
          <w:szCs w:val="24"/>
        </w:rPr>
        <w:t>Климатические данные для расчета тепловых нагрузок приняты в соответствии с ТСН 23-323-2001 ХМАО:</w:t>
      </w:r>
    </w:p>
    <w:p w14:paraId="2D4B3097" w14:textId="77777777" w:rsidR="0007567E" w:rsidRPr="00C37DE6" w:rsidRDefault="0007567E">
      <w:pPr>
        <w:pStyle w:val="ae"/>
        <w:numPr>
          <w:ilvl w:val="0"/>
          <w:numId w:val="65"/>
        </w:numPr>
        <w:spacing w:before="120" w:after="120" w:line="276" w:lineRule="auto"/>
        <w:rPr>
          <w:sz w:val="24"/>
          <w:szCs w:val="24"/>
        </w:rPr>
      </w:pPr>
      <w:r w:rsidRPr="00C37DE6">
        <w:rPr>
          <w:sz w:val="24"/>
          <w:szCs w:val="24"/>
        </w:rPr>
        <w:t>расчетная температура наружного воздуха для проектирования отопления – минус 43 °С;</w:t>
      </w:r>
    </w:p>
    <w:p w14:paraId="3893CC6D" w14:textId="77777777" w:rsidR="0007567E" w:rsidRPr="00C37DE6" w:rsidRDefault="0007567E">
      <w:pPr>
        <w:pStyle w:val="ae"/>
        <w:numPr>
          <w:ilvl w:val="0"/>
          <w:numId w:val="65"/>
        </w:numPr>
        <w:spacing w:before="120" w:after="120" w:line="276" w:lineRule="auto"/>
        <w:rPr>
          <w:sz w:val="24"/>
          <w:szCs w:val="24"/>
        </w:rPr>
      </w:pPr>
      <w:r w:rsidRPr="00C37DE6">
        <w:rPr>
          <w:sz w:val="24"/>
          <w:szCs w:val="24"/>
        </w:rPr>
        <w:t>средняя температура за отопительный период – минус 9,9 °С;</w:t>
      </w:r>
    </w:p>
    <w:p w14:paraId="19163496" w14:textId="77777777" w:rsidR="0007567E" w:rsidRPr="00C37DE6" w:rsidRDefault="0007567E">
      <w:pPr>
        <w:pStyle w:val="ae"/>
        <w:numPr>
          <w:ilvl w:val="0"/>
          <w:numId w:val="65"/>
        </w:numPr>
        <w:spacing w:before="120" w:after="120" w:line="276" w:lineRule="auto"/>
        <w:rPr>
          <w:sz w:val="24"/>
          <w:szCs w:val="24"/>
        </w:rPr>
      </w:pPr>
      <w:r w:rsidRPr="00C37DE6">
        <w:rPr>
          <w:sz w:val="24"/>
          <w:szCs w:val="24"/>
        </w:rPr>
        <w:t>продолжительность отопительного периода – 257 суток.</w:t>
      </w:r>
    </w:p>
    <w:p w14:paraId="26C7A167" w14:textId="66F5A4D8" w:rsidR="0007567E" w:rsidRDefault="0007567E" w:rsidP="0007567E">
      <w:pPr>
        <w:tabs>
          <w:tab w:val="center" w:pos="4677"/>
          <w:tab w:val="left" w:pos="7245"/>
        </w:tabs>
        <w:spacing w:after="0" w:line="276" w:lineRule="auto"/>
        <w:ind w:firstLine="0"/>
        <w:rPr>
          <w:sz w:val="24"/>
          <w:szCs w:val="28"/>
        </w:rPr>
      </w:pPr>
    </w:p>
    <w:p w14:paraId="17AF73E0" w14:textId="77777777" w:rsidR="00873DFE" w:rsidRDefault="00873DFE" w:rsidP="0007567E">
      <w:pPr>
        <w:tabs>
          <w:tab w:val="center" w:pos="4677"/>
          <w:tab w:val="left" w:pos="7245"/>
        </w:tabs>
        <w:spacing w:after="0" w:line="276" w:lineRule="auto"/>
        <w:ind w:firstLine="0"/>
        <w:rPr>
          <w:sz w:val="24"/>
          <w:szCs w:val="28"/>
        </w:rPr>
        <w:sectPr w:rsidR="00873DFE" w:rsidSect="0027725D">
          <w:pgSz w:w="11906" w:h="16838"/>
          <w:pgMar w:top="1134" w:right="851" w:bottom="1134" w:left="1701" w:header="708" w:footer="708" w:gutter="0"/>
          <w:cols w:space="708"/>
          <w:docGrid w:linePitch="360"/>
        </w:sectPr>
      </w:pPr>
    </w:p>
    <w:p w14:paraId="456FA302" w14:textId="5405B745" w:rsidR="000A5894" w:rsidRPr="000A5894" w:rsidRDefault="000A5894" w:rsidP="0042221C">
      <w:pPr>
        <w:pStyle w:val="10"/>
        <w:spacing w:before="120" w:after="120" w:line="240" w:lineRule="auto"/>
      </w:pPr>
      <w:bookmarkStart w:id="1" w:name="_Toc524944231"/>
      <w:bookmarkStart w:id="2" w:name="_Toc524944807"/>
      <w:bookmarkStart w:id="3" w:name="_Toc528166486"/>
      <w:bookmarkStart w:id="4" w:name="_Toc137523432"/>
      <w:r w:rsidRPr="000A5894">
        <w:lastRenderedPageBreak/>
        <w:t>Раздел</w:t>
      </w:r>
      <w:r>
        <w:t xml:space="preserve"> </w:t>
      </w:r>
      <w:r w:rsidRPr="000A5894">
        <w:t>1</w:t>
      </w:r>
      <w:r w:rsidR="00380042">
        <w:t>.</w:t>
      </w:r>
      <w:r>
        <w:t xml:space="preserve"> </w:t>
      </w:r>
      <w:r w:rsidRPr="000A5894">
        <w:t>Показатели</w:t>
      </w:r>
      <w:r>
        <w:t xml:space="preserve"> </w:t>
      </w:r>
      <w:r w:rsidRPr="000A5894">
        <w:t>существующего</w:t>
      </w:r>
      <w:r>
        <w:t xml:space="preserve"> </w:t>
      </w:r>
      <w:r w:rsidRPr="000A5894">
        <w:t>и</w:t>
      </w:r>
      <w:r>
        <w:t xml:space="preserve"> </w:t>
      </w:r>
      <w:r w:rsidRPr="000A5894">
        <w:t>перспективного</w:t>
      </w:r>
      <w:r>
        <w:t xml:space="preserve"> </w:t>
      </w:r>
      <w:r w:rsidRPr="000A5894">
        <w:t>спроса</w:t>
      </w:r>
      <w:r>
        <w:t xml:space="preserve"> </w:t>
      </w:r>
      <w:r w:rsidRPr="000A5894">
        <w:t>на</w:t>
      </w:r>
      <w:r>
        <w:t xml:space="preserve"> </w:t>
      </w:r>
      <w:r w:rsidRPr="000A5894">
        <w:t>тепловую</w:t>
      </w:r>
      <w:r>
        <w:t xml:space="preserve"> </w:t>
      </w:r>
      <w:r w:rsidRPr="000A5894">
        <w:t>энергию</w:t>
      </w:r>
      <w:r>
        <w:t xml:space="preserve"> </w:t>
      </w:r>
      <w:r w:rsidRPr="000A5894">
        <w:t>(мощность)</w:t>
      </w:r>
      <w:r>
        <w:t xml:space="preserve"> </w:t>
      </w:r>
      <w:r w:rsidRPr="000A5894">
        <w:t>и</w:t>
      </w:r>
      <w:r>
        <w:t xml:space="preserve"> </w:t>
      </w:r>
      <w:r w:rsidRPr="000A5894">
        <w:t>теплоноситель</w:t>
      </w:r>
      <w:r>
        <w:t xml:space="preserve"> </w:t>
      </w:r>
      <w:r w:rsidRPr="000A5894">
        <w:t>в</w:t>
      </w:r>
      <w:r>
        <w:t xml:space="preserve"> </w:t>
      </w:r>
      <w:r w:rsidRPr="000A5894">
        <w:t>установленных</w:t>
      </w:r>
      <w:r>
        <w:t xml:space="preserve"> </w:t>
      </w:r>
      <w:r w:rsidRPr="000A5894">
        <w:t>границах</w:t>
      </w:r>
      <w:r>
        <w:t xml:space="preserve"> </w:t>
      </w:r>
      <w:r w:rsidRPr="000A5894">
        <w:t>территории</w:t>
      </w:r>
      <w:r>
        <w:t xml:space="preserve"> </w:t>
      </w:r>
      <w:r w:rsidRPr="000A5894">
        <w:t>поселения,</w:t>
      </w:r>
      <w:r>
        <w:t xml:space="preserve"> </w:t>
      </w:r>
      <w:r w:rsidRPr="000A5894">
        <w:t>городского</w:t>
      </w:r>
      <w:r>
        <w:t xml:space="preserve"> </w:t>
      </w:r>
      <w:r w:rsidRPr="000A5894">
        <w:t>округа</w:t>
      </w:r>
      <w:bookmarkEnd w:id="1"/>
      <w:bookmarkEnd w:id="2"/>
      <w:bookmarkEnd w:id="3"/>
      <w:bookmarkEnd w:id="4"/>
    </w:p>
    <w:p w14:paraId="49200A55" w14:textId="48D7BBCC" w:rsidR="00E06B53" w:rsidRDefault="00446572" w:rsidP="0042221C">
      <w:pPr>
        <w:pStyle w:val="2"/>
        <w:spacing w:before="120" w:after="120" w:line="240" w:lineRule="auto"/>
      </w:pPr>
      <w:bookmarkStart w:id="5" w:name="_Toc524944232"/>
      <w:bookmarkStart w:id="6" w:name="_Toc524944808"/>
      <w:bookmarkStart w:id="7" w:name="_Toc528166487"/>
      <w:bookmarkStart w:id="8" w:name="_Toc137523433"/>
      <w:r>
        <w:t>Величины существующей</w:t>
      </w:r>
      <w:r w:rsidR="000A5894">
        <w:t xml:space="preserve"> </w:t>
      </w:r>
      <w:r w:rsidR="003E3B2A">
        <w:t>отапливаем</w:t>
      </w:r>
      <w:r w:rsidR="0007567E">
        <w:t xml:space="preserve">ой площади </w:t>
      </w:r>
      <w:r w:rsidR="000A5894" w:rsidRPr="000A5894">
        <w:t>строительных</w:t>
      </w:r>
      <w:r w:rsidR="000A5894">
        <w:t xml:space="preserve"> </w:t>
      </w:r>
      <w:r w:rsidR="000A5894" w:rsidRPr="000A5894">
        <w:t>фондов</w:t>
      </w:r>
      <w:r w:rsidR="000A5894">
        <w:t xml:space="preserve"> </w:t>
      </w:r>
      <w:r w:rsidR="000A5894" w:rsidRPr="000A5894">
        <w:t>и</w:t>
      </w:r>
      <w:r w:rsidR="000A5894">
        <w:t xml:space="preserve"> </w:t>
      </w:r>
      <w:r w:rsidR="000A5894" w:rsidRPr="000A5894">
        <w:t>приросты</w:t>
      </w:r>
      <w:r w:rsidR="000A5894">
        <w:t xml:space="preserve"> </w:t>
      </w:r>
      <w:r w:rsidR="000A5894" w:rsidRPr="000A5894">
        <w:t>площади</w:t>
      </w:r>
      <w:r w:rsidR="000A5894">
        <w:t xml:space="preserve"> </w:t>
      </w:r>
      <w:r w:rsidR="000A5894" w:rsidRPr="000A5894">
        <w:t>строительных</w:t>
      </w:r>
      <w:r w:rsidR="000A5894">
        <w:t xml:space="preserve"> </w:t>
      </w:r>
      <w:r w:rsidR="000A5894" w:rsidRPr="000A5894">
        <w:t>фондов</w:t>
      </w:r>
      <w:r w:rsidR="000A5894">
        <w:t xml:space="preserve"> </w:t>
      </w:r>
      <w:r w:rsidR="000A5894" w:rsidRPr="000A5894">
        <w:t>по</w:t>
      </w:r>
      <w:r w:rsidR="000A5894">
        <w:t xml:space="preserve"> </w:t>
      </w:r>
      <w:r w:rsidR="000A5894" w:rsidRPr="000A5894">
        <w:t>расчетным</w:t>
      </w:r>
      <w:r w:rsidR="000A5894">
        <w:t xml:space="preserve"> </w:t>
      </w:r>
      <w:r w:rsidR="000A5894" w:rsidRPr="000A5894">
        <w:t>элементам</w:t>
      </w:r>
      <w:r w:rsidR="000A5894">
        <w:t xml:space="preserve"> </w:t>
      </w:r>
      <w:r w:rsidR="000A5894" w:rsidRPr="000A5894">
        <w:t>территориального</w:t>
      </w:r>
      <w:r w:rsidR="000A5894">
        <w:t xml:space="preserve"> </w:t>
      </w:r>
      <w:r w:rsidR="000A5894" w:rsidRPr="000A5894">
        <w:t>деления</w:t>
      </w:r>
      <w:r w:rsidR="000A5894">
        <w:t xml:space="preserve"> </w:t>
      </w:r>
      <w:r w:rsidR="000A5894" w:rsidRPr="000A5894">
        <w:t>с</w:t>
      </w:r>
      <w:r w:rsidR="000A5894">
        <w:t xml:space="preserve"> </w:t>
      </w:r>
      <w:r w:rsidR="000A5894" w:rsidRPr="000A5894">
        <w:t>разделением</w:t>
      </w:r>
      <w:r w:rsidR="000A5894">
        <w:t xml:space="preserve"> </w:t>
      </w:r>
      <w:r w:rsidR="000A5894" w:rsidRPr="000A5894">
        <w:t>объектов</w:t>
      </w:r>
      <w:r w:rsidR="000A5894">
        <w:t xml:space="preserve"> </w:t>
      </w:r>
      <w:r w:rsidR="000A5894" w:rsidRPr="000A5894">
        <w:t>строительства</w:t>
      </w:r>
      <w:r w:rsidR="000A5894">
        <w:t xml:space="preserve"> </w:t>
      </w:r>
      <w:r w:rsidR="000A5894" w:rsidRPr="000A5894">
        <w:t>на</w:t>
      </w:r>
      <w:r w:rsidR="000A5894">
        <w:t xml:space="preserve"> </w:t>
      </w:r>
      <w:r w:rsidR="000A5894" w:rsidRPr="000A5894">
        <w:t>многоквартирные</w:t>
      </w:r>
      <w:r w:rsidR="000A5894">
        <w:t xml:space="preserve"> </w:t>
      </w:r>
      <w:r w:rsidR="000A5894" w:rsidRPr="000A5894">
        <w:t>дома,</w:t>
      </w:r>
      <w:r w:rsidR="000A5894">
        <w:t xml:space="preserve"> </w:t>
      </w:r>
      <w:r w:rsidR="0007567E">
        <w:t xml:space="preserve">индивидуальные жилые дома, </w:t>
      </w:r>
      <w:r w:rsidR="000A5894" w:rsidRPr="000A5894">
        <w:t>общественные</w:t>
      </w:r>
      <w:r w:rsidR="000A5894">
        <w:t xml:space="preserve"> </w:t>
      </w:r>
      <w:r w:rsidR="000A5894" w:rsidRPr="000A5894">
        <w:t>здания</w:t>
      </w:r>
      <w:r w:rsidR="000A5894">
        <w:t xml:space="preserve"> </w:t>
      </w:r>
      <w:r w:rsidR="000A5894" w:rsidRPr="000A5894">
        <w:t>и</w:t>
      </w:r>
      <w:r w:rsidR="000A5894">
        <w:t xml:space="preserve"> </w:t>
      </w:r>
      <w:r w:rsidR="000A5894" w:rsidRPr="000A5894">
        <w:t>производственные</w:t>
      </w:r>
      <w:r w:rsidR="000A5894">
        <w:t xml:space="preserve"> </w:t>
      </w:r>
      <w:r w:rsidR="000A5894" w:rsidRPr="000A5894">
        <w:t>здания</w:t>
      </w:r>
      <w:r w:rsidR="000A5894">
        <w:t xml:space="preserve"> </w:t>
      </w:r>
      <w:r w:rsidR="000A5894" w:rsidRPr="000A5894">
        <w:t>промышленных</w:t>
      </w:r>
      <w:r w:rsidR="000A5894">
        <w:t xml:space="preserve"> </w:t>
      </w:r>
      <w:r w:rsidR="000A5894" w:rsidRPr="000A5894">
        <w:t>предприятий</w:t>
      </w:r>
      <w:r w:rsidR="000A5894">
        <w:t xml:space="preserve"> </w:t>
      </w:r>
      <w:r w:rsidR="000A5894" w:rsidRPr="000A5894">
        <w:t>по</w:t>
      </w:r>
      <w:r w:rsidR="000A5894">
        <w:t xml:space="preserve"> </w:t>
      </w:r>
      <w:r w:rsidR="000A5894" w:rsidRPr="000A5894">
        <w:t>этапам</w:t>
      </w:r>
      <w:r w:rsidR="000A5894">
        <w:t xml:space="preserve"> </w:t>
      </w:r>
      <w:r w:rsidR="000A5894" w:rsidRPr="000A5894">
        <w:t>-</w:t>
      </w:r>
      <w:r w:rsidR="000A5894">
        <w:t xml:space="preserve"> </w:t>
      </w:r>
      <w:r w:rsidR="000A5894" w:rsidRPr="000A5894">
        <w:t>на</w:t>
      </w:r>
      <w:r w:rsidR="000A5894">
        <w:t xml:space="preserve"> </w:t>
      </w:r>
      <w:r w:rsidR="000A5894" w:rsidRPr="000A5894">
        <w:t>каждый</w:t>
      </w:r>
      <w:r w:rsidR="000A5894">
        <w:t xml:space="preserve"> </w:t>
      </w:r>
      <w:r w:rsidR="000A5894" w:rsidRPr="000A5894">
        <w:t>год</w:t>
      </w:r>
      <w:r w:rsidR="000A5894">
        <w:t xml:space="preserve"> </w:t>
      </w:r>
      <w:r w:rsidR="000A5894" w:rsidRPr="000A5894">
        <w:t>первого</w:t>
      </w:r>
      <w:r w:rsidR="000A5894">
        <w:t xml:space="preserve"> </w:t>
      </w:r>
      <w:r w:rsidR="000A5894" w:rsidRPr="000A5894">
        <w:t>5-летнего</w:t>
      </w:r>
      <w:r w:rsidR="000A5894">
        <w:t xml:space="preserve"> </w:t>
      </w:r>
      <w:r w:rsidR="000A5894" w:rsidRPr="000A5894">
        <w:t>периода</w:t>
      </w:r>
      <w:r w:rsidR="000A5894">
        <w:t xml:space="preserve"> </w:t>
      </w:r>
      <w:r w:rsidR="000A5894" w:rsidRPr="000A5894">
        <w:t>и</w:t>
      </w:r>
      <w:r w:rsidR="000A5894">
        <w:t xml:space="preserve"> </w:t>
      </w:r>
      <w:r w:rsidR="000A5894" w:rsidRPr="000A5894">
        <w:t>на</w:t>
      </w:r>
      <w:r w:rsidR="000A5894">
        <w:t xml:space="preserve"> </w:t>
      </w:r>
      <w:r w:rsidR="000A5894" w:rsidRPr="000A5894">
        <w:t>последующие</w:t>
      </w:r>
      <w:r w:rsidR="000A5894">
        <w:t xml:space="preserve"> </w:t>
      </w:r>
      <w:r w:rsidR="000A5894" w:rsidRPr="000A5894">
        <w:t>5-летние</w:t>
      </w:r>
      <w:r w:rsidR="000A5894">
        <w:t xml:space="preserve"> </w:t>
      </w:r>
      <w:r w:rsidR="000A5894" w:rsidRPr="000A5894">
        <w:t>периоды</w:t>
      </w:r>
      <w:r w:rsidR="000A5894">
        <w:t xml:space="preserve"> </w:t>
      </w:r>
      <w:r w:rsidR="000A5894" w:rsidRPr="000A5894">
        <w:t>(далее</w:t>
      </w:r>
      <w:r w:rsidR="000A5894">
        <w:t xml:space="preserve"> </w:t>
      </w:r>
      <w:r w:rsidR="000A5894" w:rsidRPr="000A5894">
        <w:t>-</w:t>
      </w:r>
      <w:r w:rsidR="000A5894">
        <w:t xml:space="preserve"> </w:t>
      </w:r>
      <w:r w:rsidR="000A5894" w:rsidRPr="000A5894">
        <w:t>этапы)</w:t>
      </w:r>
      <w:bookmarkEnd w:id="5"/>
      <w:bookmarkEnd w:id="6"/>
      <w:bookmarkEnd w:id="7"/>
      <w:bookmarkEnd w:id="8"/>
    </w:p>
    <w:p w14:paraId="51621FD7" w14:textId="263B2A65" w:rsidR="00C3715C" w:rsidRPr="00BD214C" w:rsidRDefault="00C3715C" w:rsidP="001B4F1E">
      <w:pPr>
        <w:spacing w:before="120" w:after="120" w:line="276" w:lineRule="auto"/>
        <w:jc w:val="both"/>
        <w:rPr>
          <w:sz w:val="24"/>
          <w:szCs w:val="24"/>
        </w:rPr>
      </w:pPr>
      <w:r w:rsidRPr="00BD214C">
        <w:rPr>
          <w:sz w:val="24"/>
          <w:szCs w:val="24"/>
        </w:rPr>
        <w:t xml:space="preserve">Согласно, предоставленным данным на расчетный срок до 2033 года, ожидается прирост тепловой нагрузки за счет нового строительства в городском округе Пыть-Ях. Также на территории городского округа планируется снос ветхого жилья. Список непригодного жилищного фонда в муниципальном образовании городской округ Пыть-Ях </w:t>
      </w:r>
      <w:r w:rsidR="00655B1C" w:rsidRPr="00655B1C">
        <w:rPr>
          <w:sz w:val="24"/>
          <w:szCs w:val="24"/>
        </w:rPr>
        <w:t xml:space="preserve"> </w:t>
      </w:r>
      <w:r w:rsidRPr="00BD214C">
        <w:rPr>
          <w:sz w:val="24"/>
          <w:szCs w:val="24"/>
        </w:rPr>
        <w:t xml:space="preserve"> представлен в таблице ниже.</w:t>
      </w:r>
    </w:p>
    <w:p w14:paraId="3C6C6B93" w14:textId="66CBA08F" w:rsidR="00C3715C" w:rsidRPr="00D0663E" w:rsidRDefault="00C3715C" w:rsidP="00BD214C">
      <w:pPr>
        <w:keepNext/>
        <w:spacing w:before="120" w:after="0" w:line="240" w:lineRule="auto"/>
        <w:ind w:firstLine="0"/>
        <w:jc w:val="both"/>
        <w:rPr>
          <w:rFonts w:eastAsiaTheme="minorHAnsi" w:cstheme="minorBidi"/>
          <w:b/>
          <w:sz w:val="24"/>
          <w:szCs w:val="20"/>
          <w:lang w:eastAsia="en-US"/>
        </w:rPr>
      </w:pPr>
      <w:bookmarkStart w:id="9" w:name="_Toc90916877"/>
      <w:r w:rsidRPr="00D0663E">
        <w:rPr>
          <w:rFonts w:eastAsiaTheme="minorHAnsi" w:cstheme="minorBidi"/>
          <w:b/>
          <w:sz w:val="24"/>
          <w:szCs w:val="20"/>
          <w:lang w:eastAsia="en-US"/>
        </w:rPr>
        <w:t xml:space="preserve">Таблица </w:t>
      </w:r>
      <w:r w:rsidRPr="00D0663E">
        <w:rPr>
          <w:rFonts w:eastAsiaTheme="minorHAnsi" w:cstheme="minorBidi"/>
          <w:b/>
          <w:sz w:val="24"/>
          <w:szCs w:val="20"/>
          <w:lang w:eastAsia="en-US"/>
        </w:rPr>
        <w:fldChar w:fldCharType="begin"/>
      </w:r>
      <w:r w:rsidRPr="00D0663E">
        <w:rPr>
          <w:rFonts w:eastAsiaTheme="minorHAnsi" w:cstheme="minorBidi"/>
          <w:b/>
          <w:sz w:val="24"/>
          <w:szCs w:val="20"/>
          <w:lang w:eastAsia="en-US"/>
        </w:rPr>
        <w:instrText xml:space="preserve"> SEQ Таблица \* ARABIC </w:instrText>
      </w:r>
      <w:r w:rsidRPr="00D0663E">
        <w:rPr>
          <w:rFonts w:eastAsiaTheme="minorHAnsi" w:cstheme="minorBidi"/>
          <w:b/>
          <w:sz w:val="24"/>
          <w:szCs w:val="20"/>
          <w:lang w:eastAsia="en-US"/>
        </w:rPr>
        <w:fldChar w:fldCharType="separate"/>
      </w:r>
      <w:r w:rsidR="003D462F">
        <w:rPr>
          <w:rFonts w:eastAsiaTheme="minorHAnsi" w:cstheme="minorBidi"/>
          <w:b/>
          <w:noProof/>
          <w:sz w:val="24"/>
          <w:szCs w:val="20"/>
          <w:lang w:eastAsia="en-US"/>
        </w:rPr>
        <w:t>2</w:t>
      </w:r>
      <w:r w:rsidRPr="00D0663E">
        <w:rPr>
          <w:rFonts w:eastAsiaTheme="minorHAnsi" w:cstheme="minorBidi"/>
          <w:b/>
          <w:sz w:val="24"/>
          <w:szCs w:val="20"/>
          <w:lang w:eastAsia="en-US"/>
        </w:rPr>
        <w:fldChar w:fldCharType="end"/>
      </w:r>
      <w:r w:rsidRPr="00D0663E">
        <w:rPr>
          <w:rFonts w:eastAsiaTheme="minorHAnsi" w:cstheme="minorBidi"/>
          <w:b/>
          <w:sz w:val="24"/>
          <w:szCs w:val="20"/>
          <w:lang w:eastAsia="en-US"/>
        </w:rPr>
        <w:t>. Список непригодного жилищного фонда в муниципальном образовании городской округ Пыть-Ях</w:t>
      </w:r>
      <w:bookmarkEnd w:id="9"/>
    </w:p>
    <w:tbl>
      <w:tblPr>
        <w:tblW w:w="5000" w:type="pct"/>
        <w:jc w:val="center"/>
        <w:tblLayout w:type="fixed"/>
        <w:tblCellMar>
          <w:left w:w="28" w:type="dxa"/>
          <w:right w:w="28" w:type="dxa"/>
        </w:tblCellMar>
        <w:tblLook w:val="04A0" w:firstRow="1" w:lastRow="0" w:firstColumn="1" w:lastColumn="0" w:noHBand="0" w:noVBand="1"/>
      </w:tblPr>
      <w:tblGrid>
        <w:gridCol w:w="480"/>
        <w:gridCol w:w="4052"/>
        <w:gridCol w:w="1480"/>
        <w:gridCol w:w="1349"/>
        <w:gridCol w:w="1983"/>
      </w:tblGrid>
      <w:tr w:rsidR="00C3715C" w:rsidRPr="00600B4E" w14:paraId="0B207285" w14:textId="77777777" w:rsidTr="00600B4E">
        <w:trPr>
          <w:trHeight w:val="507"/>
          <w:tblHeader/>
          <w:jc w:val="center"/>
        </w:trPr>
        <w:tc>
          <w:tcPr>
            <w:tcW w:w="25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67B288" w14:textId="77777777" w:rsidR="00C3715C" w:rsidRPr="00600B4E" w:rsidRDefault="00C3715C" w:rsidP="00C3715C">
            <w:pPr>
              <w:spacing w:after="0" w:line="240" w:lineRule="auto"/>
              <w:ind w:left="-57" w:right="-57" w:firstLine="0"/>
              <w:jc w:val="center"/>
              <w:rPr>
                <w:b/>
                <w:bCs/>
                <w:sz w:val="18"/>
                <w:szCs w:val="18"/>
              </w:rPr>
            </w:pPr>
            <w:r w:rsidRPr="00600B4E">
              <w:rPr>
                <w:b/>
                <w:bCs/>
                <w:sz w:val="18"/>
                <w:szCs w:val="18"/>
              </w:rPr>
              <w:t>№</w:t>
            </w:r>
          </w:p>
          <w:p w14:paraId="7338D3DC" w14:textId="77777777" w:rsidR="00C3715C" w:rsidRPr="00600B4E" w:rsidRDefault="00C3715C" w:rsidP="00C3715C">
            <w:pPr>
              <w:spacing w:after="0" w:line="240" w:lineRule="auto"/>
              <w:ind w:left="-57" w:right="-57" w:firstLine="0"/>
              <w:jc w:val="center"/>
              <w:rPr>
                <w:b/>
                <w:bCs/>
                <w:sz w:val="18"/>
                <w:szCs w:val="18"/>
              </w:rPr>
            </w:pPr>
            <w:r w:rsidRPr="00600B4E">
              <w:rPr>
                <w:b/>
                <w:bCs/>
                <w:sz w:val="18"/>
                <w:szCs w:val="18"/>
              </w:rPr>
              <w:t>п/п</w:t>
            </w:r>
          </w:p>
        </w:tc>
        <w:tc>
          <w:tcPr>
            <w:tcW w:w="216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24918F" w14:textId="77777777" w:rsidR="00C3715C" w:rsidRPr="00600B4E" w:rsidRDefault="00C3715C" w:rsidP="00C3715C">
            <w:pPr>
              <w:spacing w:after="0" w:line="240" w:lineRule="auto"/>
              <w:ind w:left="-57" w:right="-57" w:firstLine="0"/>
              <w:jc w:val="center"/>
              <w:rPr>
                <w:b/>
                <w:bCs/>
                <w:sz w:val="18"/>
                <w:szCs w:val="18"/>
              </w:rPr>
            </w:pPr>
            <w:r w:rsidRPr="00600B4E">
              <w:rPr>
                <w:b/>
                <w:bCs/>
                <w:sz w:val="18"/>
                <w:szCs w:val="18"/>
              </w:rPr>
              <w:t>Адрес жилого дома</w:t>
            </w:r>
          </w:p>
        </w:tc>
        <w:tc>
          <w:tcPr>
            <w:tcW w:w="7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F117DB" w14:textId="77777777" w:rsidR="00C3715C" w:rsidRPr="00600B4E" w:rsidRDefault="00C3715C" w:rsidP="00C3715C">
            <w:pPr>
              <w:spacing w:after="0" w:line="240" w:lineRule="auto"/>
              <w:ind w:left="-57" w:right="-57" w:firstLine="0"/>
              <w:jc w:val="center"/>
              <w:rPr>
                <w:b/>
                <w:bCs/>
                <w:sz w:val="18"/>
                <w:szCs w:val="18"/>
              </w:rPr>
            </w:pPr>
            <w:r w:rsidRPr="00600B4E">
              <w:rPr>
                <w:b/>
                <w:bCs/>
                <w:sz w:val="18"/>
                <w:szCs w:val="18"/>
              </w:rPr>
              <w:t>Материал стен / год ввода здания</w:t>
            </w:r>
          </w:p>
        </w:tc>
        <w:tc>
          <w:tcPr>
            <w:tcW w:w="7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2CFE87" w14:textId="77777777" w:rsidR="00C3715C" w:rsidRPr="00600B4E" w:rsidRDefault="00C3715C" w:rsidP="00C3715C">
            <w:pPr>
              <w:spacing w:after="0" w:line="240" w:lineRule="auto"/>
              <w:ind w:left="-57" w:right="-57" w:firstLine="0"/>
              <w:jc w:val="center"/>
              <w:rPr>
                <w:b/>
                <w:bCs/>
                <w:sz w:val="18"/>
                <w:szCs w:val="18"/>
              </w:rPr>
            </w:pPr>
            <w:r w:rsidRPr="00600B4E">
              <w:rPr>
                <w:b/>
                <w:bCs/>
                <w:sz w:val="18"/>
                <w:szCs w:val="18"/>
              </w:rPr>
              <w:t>Физический износ конструк-ций (%)</w:t>
            </w:r>
          </w:p>
        </w:tc>
        <w:tc>
          <w:tcPr>
            <w:tcW w:w="10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2D764F" w14:textId="77777777" w:rsidR="00C3715C" w:rsidRPr="00600B4E" w:rsidRDefault="00C3715C" w:rsidP="00C3715C">
            <w:pPr>
              <w:spacing w:after="0" w:line="240" w:lineRule="auto"/>
              <w:ind w:left="-57" w:right="-57" w:firstLine="0"/>
              <w:jc w:val="center"/>
              <w:rPr>
                <w:b/>
                <w:bCs/>
                <w:sz w:val="18"/>
                <w:szCs w:val="18"/>
              </w:rPr>
            </w:pPr>
            <w:r w:rsidRPr="00600B4E">
              <w:rPr>
                <w:b/>
                <w:bCs/>
                <w:sz w:val="18"/>
                <w:szCs w:val="18"/>
              </w:rPr>
              <w:t xml:space="preserve">Решение о признании жилых помещений непригодными для проживания и МКД аварийными </w:t>
            </w:r>
          </w:p>
        </w:tc>
      </w:tr>
      <w:tr w:rsidR="00C3715C" w:rsidRPr="00600B4E" w14:paraId="6E7EAA28" w14:textId="77777777" w:rsidTr="00600B4E">
        <w:trPr>
          <w:trHeight w:val="507"/>
          <w:jc w:val="center"/>
        </w:trPr>
        <w:tc>
          <w:tcPr>
            <w:tcW w:w="25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6D6062B" w14:textId="77777777" w:rsidR="00C3715C" w:rsidRPr="00600B4E" w:rsidRDefault="00C3715C" w:rsidP="00C3715C">
            <w:pPr>
              <w:spacing w:after="0" w:line="240" w:lineRule="auto"/>
              <w:ind w:left="-57" w:right="-57" w:firstLine="0"/>
              <w:jc w:val="center"/>
              <w:rPr>
                <w:b/>
                <w:bCs/>
                <w:sz w:val="18"/>
                <w:szCs w:val="18"/>
              </w:rPr>
            </w:pPr>
          </w:p>
        </w:tc>
        <w:tc>
          <w:tcPr>
            <w:tcW w:w="216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BB7A61F" w14:textId="77777777" w:rsidR="00C3715C" w:rsidRPr="00600B4E" w:rsidRDefault="00C3715C" w:rsidP="00C3715C">
            <w:pPr>
              <w:spacing w:after="0" w:line="240" w:lineRule="auto"/>
              <w:ind w:left="-57" w:right="-57" w:firstLine="0"/>
              <w:jc w:val="center"/>
              <w:rPr>
                <w:b/>
                <w:bCs/>
                <w:sz w:val="18"/>
                <w:szCs w:val="18"/>
              </w:rPr>
            </w:pPr>
          </w:p>
        </w:tc>
        <w:tc>
          <w:tcPr>
            <w:tcW w:w="79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F6CA88A" w14:textId="77777777" w:rsidR="00C3715C" w:rsidRPr="00600B4E" w:rsidRDefault="00C3715C" w:rsidP="00C3715C">
            <w:pPr>
              <w:spacing w:after="0" w:line="240" w:lineRule="auto"/>
              <w:ind w:left="-57" w:right="-57" w:firstLine="0"/>
              <w:jc w:val="center"/>
              <w:rPr>
                <w:b/>
                <w:bCs/>
                <w:sz w:val="18"/>
                <w:szCs w:val="18"/>
              </w:rPr>
            </w:pPr>
          </w:p>
        </w:tc>
        <w:tc>
          <w:tcPr>
            <w:tcW w:w="72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68A6F3B" w14:textId="77777777" w:rsidR="00C3715C" w:rsidRPr="00600B4E" w:rsidRDefault="00C3715C" w:rsidP="00C3715C">
            <w:pPr>
              <w:spacing w:after="0" w:line="240" w:lineRule="auto"/>
              <w:ind w:left="-57" w:right="-57" w:firstLine="0"/>
              <w:jc w:val="center"/>
              <w:rPr>
                <w:b/>
                <w:bCs/>
                <w:sz w:val="18"/>
                <w:szCs w:val="18"/>
              </w:rPr>
            </w:pPr>
          </w:p>
        </w:tc>
        <w:tc>
          <w:tcPr>
            <w:tcW w:w="106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7D9EDA5" w14:textId="77777777" w:rsidR="00C3715C" w:rsidRPr="00600B4E" w:rsidRDefault="00C3715C" w:rsidP="00C3715C">
            <w:pPr>
              <w:spacing w:after="0" w:line="240" w:lineRule="auto"/>
              <w:ind w:left="-57" w:right="-57" w:firstLine="0"/>
              <w:jc w:val="center"/>
              <w:rPr>
                <w:b/>
                <w:bCs/>
                <w:sz w:val="18"/>
                <w:szCs w:val="18"/>
              </w:rPr>
            </w:pPr>
          </w:p>
        </w:tc>
      </w:tr>
      <w:tr w:rsidR="00C3715C" w:rsidRPr="00600B4E" w14:paraId="5A7163CE" w14:textId="77777777" w:rsidTr="00600B4E">
        <w:trPr>
          <w:trHeight w:val="2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C52AADC" w14:textId="77777777" w:rsidR="00C3715C" w:rsidRPr="00600B4E" w:rsidRDefault="00C3715C" w:rsidP="00C3715C">
            <w:pPr>
              <w:spacing w:after="0" w:line="240" w:lineRule="auto"/>
              <w:ind w:left="-57" w:right="-57" w:firstLine="0"/>
              <w:jc w:val="center"/>
              <w:rPr>
                <w:b/>
                <w:bCs/>
                <w:sz w:val="18"/>
                <w:szCs w:val="18"/>
              </w:rPr>
            </w:pPr>
            <w:r w:rsidRPr="00600B4E">
              <w:rPr>
                <w:b/>
                <w:bCs/>
                <w:sz w:val="18"/>
                <w:szCs w:val="18"/>
              </w:rPr>
              <w:t>I. Аварийные дома, подлежащие сносу:</w:t>
            </w:r>
          </w:p>
        </w:tc>
      </w:tr>
      <w:tr w:rsidR="00C3715C" w:rsidRPr="00600B4E" w14:paraId="3D678370" w14:textId="77777777" w:rsidTr="00600B4E">
        <w:trPr>
          <w:trHeight w:val="2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4B0EC448" w14:textId="77777777" w:rsidR="00C3715C" w:rsidRPr="00600B4E" w:rsidRDefault="00C3715C" w:rsidP="00C3715C">
            <w:pPr>
              <w:spacing w:after="0" w:line="240" w:lineRule="auto"/>
              <w:ind w:left="-57" w:right="-57" w:firstLine="0"/>
              <w:jc w:val="center"/>
              <w:rPr>
                <w:sz w:val="18"/>
                <w:szCs w:val="18"/>
              </w:rPr>
            </w:pPr>
            <w:r w:rsidRPr="00600B4E">
              <w:rPr>
                <w:sz w:val="18"/>
                <w:szCs w:val="18"/>
              </w:rPr>
              <w:t>1</w:t>
            </w:r>
          </w:p>
        </w:tc>
        <w:tc>
          <w:tcPr>
            <w:tcW w:w="2168" w:type="pct"/>
            <w:tcBorders>
              <w:top w:val="nil"/>
              <w:left w:val="nil"/>
              <w:bottom w:val="single" w:sz="4" w:space="0" w:color="auto"/>
              <w:right w:val="single" w:sz="4" w:space="0" w:color="auto"/>
            </w:tcBorders>
            <w:shd w:val="clear" w:color="auto" w:fill="auto"/>
            <w:vAlign w:val="center"/>
            <w:hideMark/>
          </w:tcPr>
          <w:p w14:paraId="108CCDF5" w14:textId="77777777" w:rsidR="00C3715C" w:rsidRPr="00600B4E" w:rsidRDefault="00C3715C" w:rsidP="00C3715C">
            <w:pPr>
              <w:spacing w:after="0" w:line="240" w:lineRule="auto"/>
              <w:ind w:left="-57" w:right="-57" w:firstLine="0"/>
              <w:jc w:val="center"/>
              <w:rPr>
                <w:color w:val="000000"/>
                <w:sz w:val="18"/>
                <w:szCs w:val="18"/>
              </w:rPr>
            </w:pPr>
            <w:r w:rsidRPr="00600B4E">
              <w:rPr>
                <w:color w:val="000000"/>
                <w:sz w:val="18"/>
                <w:szCs w:val="18"/>
              </w:rPr>
              <w:t>2а мкр. "Лесников", ул.Энтузиастов, дом 3</w:t>
            </w:r>
          </w:p>
        </w:tc>
        <w:tc>
          <w:tcPr>
            <w:tcW w:w="792" w:type="pct"/>
            <w:tcBorders>
              <w:top w:val="nil"/>
              <w:left w:val="nil"/>
              <w:bottom w:val="single" w:sz="4" w:space="0" w:color="auto"/>
              <w:right w:val="single" w:sz="4" w:space="0" w:color="auto"/>
            </w:tcBorders>
            <w:shd w:val="clear" w:color="auto" w:fill="auto"/>
            <w:noWrap/>
            <w:vAlign w:val="center"/>
            <w:hideMark/>
          </w:tcPr>
          <w:p w14:paraId="04C5F4A4" w14:textId="77777777" w:rsidR="00C3715C" w:rsidRPr="00600B4E" w:rsidRDefault="00C3715C" w:rsidP="00C3715C">
            <w:pPr>
              <w:spacing w:after="0" w:line="240" w:lineRule="auto"/>
              <w:ind w:left="-57" w:right="-57" w:firstLine="0"/>
              <w:jc w:val="center"/>
              <w:rPr>
                <w:sz w:val="18"/>
                <w:szCs w:val="18"/>
              </w:rPr>
            </w:pPr>
            <w:r w:rsidRPr="00600B4E">
              <w:rPr>
                <w:sz w:val="18"/>
                <w:szCs w:val="18"/>
              </w:rPr>
              <w:t>дер/пан. / 1980</w:t>
            </w:r>
          </w:p>
        </w:tc>
        <w:tc>
          <w:tcPr>
            <w:tcW w:w="722" w:type="pct"/>
            <w:tcBorders>
              <w:top w:val="nil"/>
              <w:left w:val="nil"/>
              <w:bottom w:val="single" w:sz="4" w:space="0" w:color="auto"/>
              <w:right w:val="single" w:sz="4" w:space="0" w:color="auto"/>
            </w:tcBorders>
            <w:shd w:val="clear" w:color="auto" w:fill="auto"/>
            <w:vAlign w:val="center"/>
            <w:hideMark/>
          </w:tcPr>
          <w:p w14:paraId="3946F9BE" w14:textId="77777777" w:rsidR="00C3715C" w:rsidRPr="00600B4E" w:rsidRDefault="00C3715C" w:rsidP="00C3715C">
            <w:pPr>
              <w:spacing w:after="0" w:line="240" w:lineRule="auto"/>
              <w:ind w:left="-57" w:right="-57" w:firstLine="0"/>
              <w:jc w:val="center"/>
              <w:rPr>
                <w:sz w:val="18"/>
                <w:szCs w:val="18"/>
              </w:rPr>
            </w:pPr>
            <w:r w:rsidRPr="00600B4E">
              <w:rPr>
                <w:sz w:val="18"/>
                <w:szCs w:val="18"/>
              </w:rPr>
              <w:t>78</w:t>
            </w:r>
          </w:p>
        </w:tc>
        <w:tc>
          <w:tcPr>
            <w:tcW w:w="1061" w:type="pct"/>
            <w:tcBorders>
              <w:top w:val="nil"/>
              <w:left w:val="nil"/>
              <w:bottom w:val="single" w:sz="4" w:space="0" w:color="auto"/>
              <w:right w:val="single" w:sz="4" w:space="0" w:color="auto"/>
            </w:tcBorders>
            <w:shd w:val="clear" w:color="auto" w:fill="auto"/>
            <w:vAlign w:val="center"/>
            <w:hideMark/>
          </w:tcPr>
          <w:p w14:paraId="72E7B068" w14:textId="77777777" w:rsidR="00C3715C" w:rsidRPr="00600B4E" w:rsidRDefault="00C3715C" w:rsidP="00C3715C">
            <w:pPr>
              <w:spacing w:after="0" w:line="240" w:lineRule="auto"/>
              <w:ind w:left="-57" w:right="-57" w:firstLine="0"/>
              <w:jc w:val="center"/>
              <w:rPr>
                <w:sz w:val="18"/>
                <w:szCs w:val="18"/>
              </w:rPr>
            </w:pPr>
            <w:r w:rsidRPr="00600B4E">
              <w:rPr>
                <w:sz w:val="18"/>
                <w:szCs w:val="18"/>
              </w:rPr>
              <w:t>№ 785-ра от 13.04.2015</w:t>
            </w:r>
          </w:p>
        </w:tc>
      </w:tr>
      <w:tr w:rsidR="00C3715C" w:rsidRPr="00600B4E" w14:paraId="235C9B83" w14:textId="77777777" w:rsidTr="00600B4E">
        <w:trPr>
          <w:trHeight w:val="2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472A2AB1" w14:textId="77777777" w:rsidR="00C3715C" w:rsidRPr="00600B4E" w:rsidRDefault="00C3715C" w:rsidP="00C3715C">
            <w:pPr>
              <w:spacing w:after="0" w:line="240" w:lineRule="auto"/>
              <w:ind w:left="-57" w:right="-57" w:firstLine="0"/>
              <w:jc w:val="center"/>
              <w:rPr>
                <w:sz w:val="18"/>
                <w:szCs w:val="18"/>
              </w:rPr>
            </w:pPr>
            <w:r w:rsidRPr="00600B4E">
              <w:rPr>
                <w:sz w:val="18"/>
                <w:szCs w:val="18"/>
              </w:rPr>
              <w:t>2</w:t>
            </w:r>
          </w:p>
        </w:tc>
        <w:tc>
          <w:tcPr>
            <w:tcW w:w="2168" w:type="pct"/>
            <w:tcBorders>
              <w:top w:val="nil"/>
              <w:left w:val="nil"/>
              <w:bottom w:val="single" w:sz="4" w:space="0" w:color="auto"/>
              <w:right w:val="single" w:sz="4" w:space="0" w:color="auto"/>
            </w:tcBorders>
            <w:shd w:val="clear" w:color="auto" w:fill="auto"/>
            <w:vAlign w:val="center"/>
            <w:hideMark/>
          </w:tcPr>
          <w:p w14:paraId="37B49B52" w14:textId="77777777" w:rsidR="00C3715C" w:rsidRPr="00600B4E" w:rsidRDefault="00C3715C" w:rsidP="00C3715C">
            <w:pPr>
              <w:spacing w:after="0" w:line="240" w:lineRule="auto"/>
              <w:ind w:left="-57" w:right="-57" w:firstLine="0"/>
              <w:jc w:val="center"/>
              <w:rPr>
                <w:color w:val="000000"/>
                <w:sz w:val="18"/>
                <w:szCs w:val="18"/>
              </w:rPr>
            </w:pPr>
            <w:r w:rsidRPr="00600B4E">
              <w:rPr>
                <w:color w:val="000000"/>
                <w:sz w:val="18"/>
                <w:szCs w:val="18"/>
              </w:rPr>
              <w:t xml:space="preserve">7 мкр., "Газовиков", дом 12 </w:t>
            </w:r>
          </w:p>
        </w:tc>
        <w:tc>
          <w:tcPr>
            <w:tcW w:w="792" w:type="pct"/>
            <w:tcBorders>
              <w:top w:val="nil"/>
              <w:left w:val="nil"/>
              <w:bottom w:val="single" w:sz="4" w:space="0" w:color="auto"/>
              <w:right w:val="single" w:sz="4" w:space="0" w:color="auto"/>
            </w:tcBorders>
            <w:shd w:val="clear" w:color="auto" w:fill="auto"/>
            <w:noWrap/>
            <w:vAlign w:val="center"/>
            <w:hideMark/>
          </w:tcPr>
          <w:p w14:paraId="26B77C85" w14:textId="77777777" w:rsidR="00C3715C" w:rsidRPr="00600B4E" w:rsidRDefault="00C3715C" w:rsidP="00C3715C">
            <w:pPr>
              <w:spacing w:after="0" w:line="240" w:lineRule="auto"/>
              <w:ind w:left="-57" w:right="-57" w:firstLine="0"/>
              <w:jc w:val="center"/>
              <w:rPr>
                <w:sz w:val="18"/>
                <w:szCs w:val="18"/>
              </w:rPr>
            </w:pPr>
            <w:r w:rsidRPr="00600B4E">
              <w:rPr>
                <w:sz w:val="18"/>
                <w:szCs w:val="18"/>
              </w:rPr>
              <w:t>дер/пан. / 1989</w:t>
            </w:r>
          </w:p>
        </w:tc>
        <w:tc>
          <w:tcPr>
            <w:tcW w:w="722" w:type="pct"/>
            <w:tcBorders>
              <w:top w:val="nil"/>
              <w:left w:val="nil"/>
              <w:bottom w:val="single" w:sz="4" w:space="0" w:color="auto"/>
              <w:right w:val="single" w:sz="4" w:space="0" w:color="auto"/>
            </w:tcBorders>
            <w:shd w:val="clear" w:color="auto" w:fill="auto"/>
            <w:vAlign w:val="center"/>
            <w:hideMark/>
          </w:tcPr>
          <w:p w14:paraId="6830CB16" w14:textId="77777777" w:rsidR="00C3715C" w:rsidRPr="00600B4E" w:rsidRDefault="00C3715C" w:rsidP="00C3715C">
            <w:pPr>
              <w:spacing w:after="0" w:line="240" w:lineRule="auto"/>
              <w:ind w:left="-57" w:right="-57" w:firstLine="0"/>
              <w:jc w:val="center"/>
              <w:rPr>
                <w:sz w:val="18"/>
                <w:szCs w:val="18"/>
              </w:rPr>
            </w:pPr>
            <w:r w:rsidRPr="00600B4E">
              <w:rPr>
                <w:sz w:val="18"/>
                <w:szCs w:val="18"/>
              </w:rPr>
              <w:t>76</w:t>
            </w:r>
          </w:p>
        </w:tc>
        <w:tc>
          <w:tcPr>
            <w:tcW w:w="1061" w:type="pct"/>
            <w:tcBorders>
              <w:top w:val="nil"/>
              <w:left w:val="nil"/>
              <w:bottom w:val="single" w:sz="4" w:space="0" w:color="auto"/>
              <w:right w:val="single" w:sz="4" w:space="0" w:color="auto"/>
            </w:tcBorders>
            <w:shd w:val="clear" w:color="auto" w:fill="auto"/>
            <w:vAlign w:val="center"/>
            <w:hideMark/>
          </w:tcPr>
          <w:p w14:paraId="32EC03DA" w14:textId="77777777" w:rsidR="00C3715C" w:rsidRPr="00600B4E" w:rsidRDefault="00C3715C" w:rsidP="00C3715C">
            <w:pPr>
              <w:spacing w:after="0" w:line="240" w:lineRule="auto"/>
              <w:ind w:left="-57" w:right="-57" w:firstLine="0"/>
              <w:jc w:val="center"/>
              <w:rPr>
                <w:sz w:val="18"/>
                <w:szCs w:val="18"/>
              </w:rPr>
            </w:pPr>
            <w:r w:rsidRPr="00600B4E">
              <w:rPr>
                <w:sz w:val="18"/>
                <w:szCs w:val="18"/>
              </w:rPr>
              <w:t>2182-ра от 18.11.2015</w:t>
            </w:r>
          </w:p>
        </w:tc>
      </w:tr>
      <w:tr w:rsidR="00C3715C" w:rsidRPr="00600B4E" w14:paraId="3DC1541E" w14:textId="77777777" w:rsidTr="00600B4E">
        <w:trPr>
          <w:trHeight w:val="2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32C6B7D9" w14:textId="77777777" w:rsidR="00C3715C" w:rsidRPr="00600B4E" w:rsidRDefault="00C3715C" w:rsidP="00C3715C">
            <w:pPr>
              <w:spacing w:after="0" w:line="240" w:lineRule="auto"/>
              <w:ind w:left="-57" w:right="-57" w:firstLine="0"/>
              <w:jc w:val="center"/>
              <w:rPr>
                <w:sz w:val="18"/>
                <w:szCs w:val="18"/>
              </w:rPr>
            </w:pPr>
            <w:r w:rsidRPr="00600B4E">
              <w:rPr>
                <w:sz w:val="18"/>
                <w:szCs w:val="18"/>
              </w:rPr>
              <w:t>3</w:t>
            </w:r>
          </w:p>
        </w:tc>
        <w:tc>
          <w:tcPr>
            <w:tcW w:w="2168" w:type="pct"/>
            <w:tcBorders>
              <w:top w:val="nil"/>
              <w:left w:val="nil"/>
              <w:bottom w:val="single" w:sz="4" w:space="0" w:color="auto"/>
              <w:right w:val="single" w:sz="4" w:space="0" w:color="auto"/>
            </w:tcBorders>
            <w:shd w:val="clear" w:color="auto" w:fill="auto"/>
            <w:vAlign w:val="center"/>
            <w:hideMark/>
          </w:tcPr>
          <w:p w14:paraId="0C87CFB6" w14:textId="77777777" w:rsidR="00C3715C" w:rsidRPr="00600B4E" w:rsidRDefault="00C3715C" w:rsidP="00C3715C">
            <w:pPr>
              <w:spacing w:after="0" w:line="240" w:lineRule="auto"/>
              <w:ind w:left="-57" w:right="-57" w:firstLine="0"/>
              <w:jc w:val="center"/>
              <w:rPr>
                <w:color w:val="000000"/>
                <w:sz w:val="18"/>
                <w:szCs w:val="18"/>
              </w:rPr>
            </w:pPr>
            <w:r w:rsidRPr="00600B4E">
              <w:rPr>
                <w:color w:val="000000"/>
                <w:sz w:val="18"/>
                <w:szCs w:val="18"/>
              </w:rPr>
              <w:t>2а мкр. "Лесников", ул. Дорожная, дом 9</w:t>
            </w:r>
          </w:p>
        </w:tc>
        <w:tc>
          <w:tcPr>
            <w:tcW w:w="792" w:type="pct"/>
            <w:tcBorders>
              <w:top w:val="nil"/>
              <w:left w:val="nil"/>
              <w:bottom w:val="single" w:sz="4" w:space="0" w:color="auto"/>
              <w:right w:val="single" w:sz="4" w:space="0" w:color="auto"/>
            </w:tcBorders>
            <w:shd w:val="clear" w:color="auto" w:fill="auto"/>
            <w:noWrap/>
            <w:vAlign w:val="center"/>
            <w:hideMark/>
          </w:tcPr>
          <w:p w14:paraId="51381E5B" w14:textId="77777777" w:rsidR="00C3715C" w:rsidRPr="00600B4E" w:rsidRDefault="00C3715C" w:rsidP="00C3715C">
            <w:pPr>
              <w:spacing w:after="0" w:line="240" w:lineRule="auto"/>
              <w:ind w:left="-57" w:right="-57" w:firstLine="0"/>
              <w:jc w:val="center"/>
              <w:rPr>
                <w:sz w:val="18"/>
                <w:szCs w:val="18"/>
              </w:rPr>
            </w:pPr>
            <w:r w:rsidRPr="00600B4E">
              <w:rPr>
                <w:sz w:val="18"/>
                <w:szCs w:val="18"/>
              </w:rPr>
              <w:t>арбоблоки / 1986</w:t>
            </w:r>
          </w:p>
        </w:tc>
        <w:tc>
          <w:tcPr>
            <w:tcW w:w="722" w:type="pct"/>
            <w:tcBorders>
              <w:top w:val="nil"/>
              <w:left w:val="nil"/>
              <w:bottom w:val="single" w:sz="4" w:space="0" w:color="auto"/>
              <w:right w:val="single" w:sz="4" w:space="0" w:color="auto"/>
            </w:tcBorders>
            <w:shd w:val="clear" w:color="auto" w:fill="auto"/>
            <w:vAlign w:val="center"/>
            <w:hideMark/>
          </w:tcPr>
          <w:p w14:paraId="70F16D76" w14:textId="77777777" w:rsidR="00C3715C" w:rsidRPr="00600B4E" w:rsidRDefault="00C3715C" w:rsidP="00C3715C">
            <w:pPr>
              <w:spacing w:after="0" w:line="240" w:lineRule="auto"/>
              <w:ind w:left="-57" w:right="-57" w:firstLine="0"/>
              <w:jc w:val="center"/>
              <w:rPr>
                <w:sz w:val="18"/>
                <w:szCs w:val="18"/>
              </w:rPr>
            </w:pPr>
            <w:r w:rsidRPr="00600B4E">
              <w:rPr>
                <w:sz w:val="18"/>
                <w:szCs w:val="18"/>
              </w:rPr>
              <w:t>74</w:t>
            </w:r>
          </w:p>
        </w:tc>
        <w:tc>
          <w:tcPr>
            <w:tcW w:w="1061" w:type="pct"/>
            <w:tcBorders>
              <w:top w:val="nil"/>
              <w:left w:val="nil"/>
              <w:bottom w:val="single" w:sz="4" w:space="0" w:color="auto"/>
              <w:right w:val="single" w:sz="4" w:space="0" w:color="auto"/>
            </w:tcBorders>
            <w:shd w:val="clear" w:color="auto" w:fill="auto"/>
            <w:vAlign w:val="center"/>
            <w:hideMark/>
          </w:tcPr>
          <w:p w14:paraId="790130FD" w14:textId="77777777" w:rsidR="00C3715C" w:rsidRPr="00600B4E" w:rsidRDefault="00C3715C" w:rsidP="00C3715C">
            <w:pPr>
              <w:spacing w:after="0" w:line="240" w:lineRule="auto"/>
              <w:ind w:left="-57" w:right="-57" w:firstLine="0"/>
              <w:jc w:val="center"/>
              <w:rPr>
                <w:sz w:val="18"/>
                <w:szCs w:val="18"/>
              </w:rPr>
            </w:pPr>
            <w:r w:rsidRPr="00600B4E">
              <w:rPr>
                <w:sz w:val="18"/>
                <w:szCs w:val="18"/>
              </w:rPr>
              <w:t>№ 2208-ра от 18.11.2015</w:t>
            </w:r>
          </w:p>
        </w:tc>
      </w:tr>
      <w:tr w:rsidR="00C3715C" w:rsidRPr="00600B4E" w14:paraId="0BE79BA2" w14:textId="77777777" w:rsidTr="00600B4E">
        <w:trPr>
          <w:trHeight w:val="2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3CC4E6A1" w14:textId="77777777" w:rsidR="00C3715C" w:rsidRPr="00600B4E" w:rsidRDefault="00C3715C" w:rsidP="00C3715C">
            <w:pPr>
              <w:spacing w:after="0" w:line="240" w:lineRule="auto"/>
              <w:ind w:left="-57" w:right="-57" w:firstLine="0"/>
              <w:jc w:val="center"/>
              <w:rPr>
                <w:sz w:val="18"/>
                <w:szCs w:val="18"/>
              </w:rPr>
            </w:pPr>
            <w:r w:rsidRPr="00600B4E">
              <w:rPr>
                <w:sz w:val="18"/>
                <w:szCs w:val="18"/>
              </w:rPr>
              <w:t>4</w:t>
            </w:r>
          </w:p>
        </w:tc>
        <w:tc>
          <w:tcPr>
            <w:tcW w:w="2168" w:type="pct"/>
            <w:tcBorders>
              <w:top w:val="nil"/>
              <w:left w:val="nil"/>
              <w:bottom w:val="single" w:sz="4" w:space="0" w:color="auto"/>
              <w:right w:val="single" w:sz="4" w:space="0" w:color="auto"/>
            </w:tcBorders>
            <w:shd w:val="clear" w:color="auto" w:fill="auto"/>
            <w:vAlign w:val="center"/>
            <w:hideMark/>
          </w:tcPr>
          <w:p w14:paraId="68D07F42" w14:textId="77777777" w:rsidR="00C3715C" w:rsidRPr="00600B4E" w:rsidRDefault="00C3715C" w:rsidP="00C3715C">
            <w:pPr>
              <w:spacing w:after="0" w:line="240" w:lineRule="auto"/>
              <w:ind w:left="-57" w:right="-57" w:firstLine="0"/>
              <w:jc w:val="center"/>
              <w:rPr>
                <w:sz w:val="18"/>
                <w:szCs w:val="18"/>
              </w:rPr>
            </w:pPr>
            <w:r w:rsidRPr="00600B4E">
              <w:rPr>
                <w:sz w:val="18"/>
                <w:szCs w:val="18"/>
              </w:rPr>
              <w:t xml:space="preserve">6 мкр. "Пионерный", дом 27 </w:t>
            </w:r>
          </w:p>
        </w:tc>
        <w:tc>
          <w:tcPr>
            <w:tcW w:w="792" w:type="pct"/>
            <w:tcBorders>
              <w:top w:val="nil"/>
              <w:left w:val="nil"/>
              <w:bottom w:val="single" w:sz="4" w:space="0" w:color="auto"/>
              <w:right w:val="single" w:sz="4" w:space="0" w:color="auto"/>
            </w:tcBorders>
            <w:shd w:val="clear" w:color="auto" w:fill="auto"/>
            <w:noWrap/>
            <w:vAlign w:val="center"/>
            <w:hideMark/>
          </w:tcPr>
          <w:p w14:paraId="21AEFFD7" w14:textId="77777777" w:rsidR="00C3715C" w:rsidRPr="00600B4E" w:rsidRDefault="00C3715C" w:rsidP="00C3715C">
            <w:pPr>
              <w:spacing w:after="0" w:line="240" w:lineRule="auto"/>
              <w:ind w:left="-57" w:right="-57" w:firstLine="0"/>
              <w:jc w:val="center"/>
              <w:rPr>
                <w:sz w:val="18"/>
                <w:szCs w:val="18"/>
              </w:rPr>
            </w:pPr>
            <w:r w:rsidRPr="00600B4E">
              <w:rPr>
                <w:sz w:val="18"/>
                <w:szCs w:val="18"/>
              </w:rPr>
              <w:t>сб/щит. / 1994</w:t>
            </w:r>
          </w:p>
        </w:tc>
        <w:tc>
          <w:tcPr>
            <w:tcW w:w="722" w:type="pct"/>
            <w:tcBorders>
              <w:top w:val="nil"/>
              <w:left w:val="nil"/>
              <w:bottom w:val="single" w:sz="4" w:space="0" w:color="auto"/>
              <w:right w:val="single" w:sz="4" w:space="0" w:color="auto"/>
            </w:tcBorders>
            <w:shd w:val="clear" w:color="auto" w:fill="auto"/>
            <w:vAlign w:val="center"/>
            <w:hideMark/>
          </w:tcPr>
          <w:p w14:paraId="51998E0E" w14:textId="77777777" w:rsidR="00C3715C" w:rsidRPr="00600B4E" w:rsidRDefault="00C3715C" w:rsidP="00C3715C">
            <w:pPr>
              <w:spacing w:after="0" w:line="240" w:lineRule="auto"/>
              <w:ind w:left="-57" w:right="-57" w:firstLine="0"/>
              <w:jc w:val="center"/>
              <w:rPr>
                <w:sz w:val="18"/>
                <w:szCs w:val="18"/>
              </w:rPr>
            </w:pPr>
            <w:r w:rsidRPr="00600B4E">
              <w:rPr>
                <w:sz w:val="18"/>
                <w:szCs w:val="18"/>
              </w:rPr>
              <w:t>78,5</w:t>
            </w:r>
          </w:p>
        </w:tc>
        <w:tc>
          <w:tcPr>
            <w:tcW w:w="1061" w:type="pct"/>
            <w:tcBorders>
              <w:top w:val="nil"/>
              <w:left w:val="nil"/>
              <w:bottom w:val="single" w:sz="4" w:space="0" w:color="auto"/>
              <w:right w:val="single" w:sz="4" w:space="0" w:color="auto"/>
            </w:tcBorders>
            <w:shd w:val="clear" w:color="auto" w:fill="auto"/>
            <w:vAlign w:val="center"/>
            <w:hideMark/>
          </w:tcPr>
          <w:p w14:paraId="0AEB9CB6" w14:textId="77777777" w:rsidR="00C3715C" w:rsidRPr="00600B4E" w:rsidRDefault="00C3715C" w:rsidP="00C3715C">
            <w:pPr>
              <w:spacing w:after="0" w:line="240" w:lineRule="auto"/>
              <w:ind w:left="-57" w:right="-57" w:firstLine="0"/>
              <w:jc w:val="center"/>
              <w:rPr>
                <w:sz w:val="18"/>
                <w:szCs w:val="18"/>
              </w:rPr>
            </w:pPr>
            <w:r w:rsidRPr="00600B4E">
              <w:rPr>
                <w:sz w:val="18"/>
                <w:szCs w:val="18"/>
              </w:rPr>
              <w:t>2207-ра от 18.11.2015</w:t>
            </w:r>
          </w:p>
        </w:tc>
      </w:tr>
      <w:tr w:rsidR="00C3715C" w:rsidRPr="00600B4E" w14:paraId="3077294F" w14:textId="77777777" w:rsidTr="00600B4E">
        <w:trPr>
          <w:trHeight w:val="2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4F4A3B17" w14:textId="77777777" w:rsidR="00C3715C" w:rsidRPr="00600B4E" w:rsidRDefault="00C3715C" w:rsidP="00C3715C">
            <w:pPr>
              <w:spacing w:after="0" w:line="240" w:lineRule="auto"/>
              <w:ind w:left="-57" w:right="-57" w:firstLine="0"/>
              <w:jc w:val="center"/>
              <w:rPr>
                <w:sz w:val="18"/>
                <w:szCs w:val="18"/>
              </w:rPr>
            </w:pPr>
            <w:r w:rsidRPr="00600B4E">
              <w:rPr>
                <w:sz w:val="18"/>
                <w:szCs w:val="18"/>
              </w:rPr>
              <w:t>5</w:t>
            </w:r>
          </w:p>
        </w:tc>
        <w:tc>
          <w:tcPr>
            <w:tcW w:w="2168" w:type="pct"/>
            <w:tcBorders>
              <w:top w:val="nil"/>
              <w:left w:val="nil"/>
              <w:bottom w:val="single" w:sz="4" w:space="0" w:color="auto"/>
              <w:right w:val="single" w:sz="4" w:space="0" w:color="auto"/>
            </w:tcBorders>
            <w:shd w:val="clear" w:color="auto" w:fill="auto"/>
            <w:vAlign w:val="center"/>
            <w:hideMark/>
          </w:tcPr>
          <w:p w14:paraId="6DC9C5C2" w14:textId="77777777" w:rsidR="00C3715C" w:rsidRPr="00600B4E" w:rsidRDefault="00C3715C" w:rsidP="00C3715C">
            <w:pPr>
              <w:spacing w:after="0" w:line="240" w:lineRule="auto"/>
              <w:ind w:left="-57" w:right="-57" w:firstLine="0"/>
              <w:jc w:val="center"/>
              <w:rPr>
                <w:color w:val="000000"/>
                <w:sz w:val="18"/>
                <w:szCs w:val="18"/>
              </w:rPr>
            </w:pPr>
            <w:r w:rsidRPr="00600B4E">
              <w:rPr>
                <w:color w:val="000000"/>
                <w:sz w:val="18"/>
                <w:szCs w:val="18"/>
              </w:rPr>
              <w:t>6 мкр., "Пионерный", дом 36</w:t>
            </w:r>
          </w:p>
        </w:tc>
        <w:tc>
          <w:tcPr>
            <w:tcW w:w="792" w:type="pct"/>
            <w:tcBorders>
              <w:top w:val="nil"/>
              <w:left w:val="nil"/>
              <w:bottom w:val="single" w:sz="4" w:space="0" w:color="auto"/>
              <w:right w:val="single" w:sz="4" w:space="0" w:color="auto"/>
            </w:tcBorders>
            <w:shd w:val="clear" w:color="auto" w:fill="auto"/>
            <w:vAlign w:val="center"/>
            <w:hideMark/>
          </w:tcPr>
          <w:p w14:paraId="70B48C99" w14:textId="77777777" w:rsidR="00C3715C" w:rsidRPr="00600B4E" w:rsidRDefault="00C3715C" w:rsidP="00C3715C">
            <w:pPr>
              <w:spacing w:after="0" w:line="240" w:lineRule="auto"/>
              <w:ind w:left="-57" w:right="-57" w:firstLine="0"/>
              <w:jc w:val="center"/>
              <w:rPr>
                <w:sz w:val="18"/>
                <w:szCs w:val="18"/>
              </w:rPr>
            </w:pPr>
            <w:r w:rsidRPr="00600B4E">
              <w:rPr>
                <w:sz w:val="18"/>
                <w:szCs w:val="18"/>
              </w:rPr>
              <w:t>утепленные панели/1988</w:t>
            </w:r>
          </w:p>
        </w:tc>
        <w:tc>
          <w:tcPr>
            <w:tcW w:w="722" w:type="pct"/>
            <w:tcBorders>
              <w:top w:val="nil"/>
              <w:left w:val="nil"/>
              <w:bottom w:val="single" w:sz="4" w:space="0" w:color="auto"/>
              <w:right w:val="single" w:sz="4" w:space="0" w:color="auto"/>
            </w:tcBorders>
            <w:shd w:val="clear" w:color="auto" w:fill="auto"/>
            <w:vAlign w:val="center"/>
            <w:hideMark/>
          </w:tcPr>
          <w:p w14:paraId="5982C3CA" w14:textId="77777777" w:rsidR="00C3715C" w:rsidRPr="00600B4E" w:rsidRDefault="00C3715C" w:rsidP="00C3715C">
            <w:pPr>
              <w:spacing w:after="0" w:line="240" w:lineRule="auto"/>
              <w:ind w:left="-57" w:right="-57" w:firstLine="0"/>
              <w:jc w:val="center"/>
              <w:rPr>
                <w:sz w:val="18"/>
                <w:szCs w:val="18"/>
              </w:rPr>
            </w:pPr>
            <w:r w:rsidRPr="00600B4E">
              <w:rPr>
                <w:sz w:val="18"/>
                <w:szCs w:val="18"/>
              </w:rPr>
              <w:t>75,8</w:t>
            </w:r>
          </w:p>
        </w:tc>
        <w:tc>
          <w:tcPr>
            <w:tcW w:w="1061" w:type="pct"/>
            <w:tcBorders>
              <w:top w:val="nil"/>
              <w:left w:val="nil"/>
              <w:bottom w:val="single" w:sz="4" w:space="0" w:color="auto"/>
              <w:right w:val="single" w:sz="4" w:space="0" w:color="auto"/>
            </w:tcBorders>
            <w:shd w:val="clear" w:color="auto" w:fill="auto"/>
            <w:vAlign w:val="center"/>
            <w:hideMark/>
          </w:tcPr>
          <w:p w14:paraId="089E001E" w14:textId="77777777" w:rsidR="00C3715C" w:rsidRPr="00600B4E" w:rsidRDefault="00C3715C" w:rsidP="00C3715C">
            <w:pPr>
              <w:spacing w:after="0" w:line="240" w:lineRule="auto"/>
              <w:ind w:left="-57" w:right="-57" w:firstLine="0"/>
              <w:jc w:val="center"/>
              <w:rPr>
                <w:sz w:val="18"/>
                <w:szCs w:val="18"/>
              </w:rPr>
            </w:pPr>
            <w:r w:rsidRPr="00600B4E">
              <w:rPr>
                <w:sz w:val="18"/>
                <w:szCs w:val="18"/>
              </w:rPr>
              <w:t>№ 286-ра от 15.02.2016</w:t>
            </w:r>
          </w:p>
        </w:tc>
      </w:tr>
      <w:tr w:rsidR="00C3715C" w:rsidRPr="00600B4E" w14:paraId="3F7620EF" w14:textId="77777777" w:rsidTr="00600B4E">
        <w:trPr>
          <w:trHeight w:val="2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66788E31" w14:textId="77777777" w:rsidR="00C3715C" w:rsidRPr="00600B4E" w:rsidRDefault="00C3715C" w:rsidP="00C3715C">
            <w:pPr>
              <w:spacing w:after="0" w:line="240" w:lineRule="auto"/>
              <w:ind w:left="-57" w:right="-57" w:firstLine="0"/>
              <w:jc w:val="center"/>
              <w:rPr>
                <w:sz w:val="18"/>
                <w:szCs w:val="18"/>
              </w:rPr>
            </w:pPr>
            <w:r w:rsidRPr="00600B4E">
              <w:rPr>
                <w:sz w:val="18"/>
                <w:szCs w:val="18"/>
              </w:rPr>
              <w:t>6</w:t>
            </w:r>
          </w:p>
        </w:tc>
        <w:tc>
          <w:tcPr>
            <w:tcW w:w="2168" w:type="pct"/>
            <w:tcBorders>
              <w:top w:val="nil"/>
              <w:left w:val="nil"/>
              <w:bottom w:val="single" w:sz="4" w:space="0" w:color="auto"/>
              <w:right w:val="single" w:sz="4" w:space="0" w:color="auto"/>
            </w:tcBorders>
            <w:shd w:val="clear" w:color="auto" w:fill="auto"/>
            <w:vAlign w:val="center"/>
            <w:hideMark/>
          </w:tcPr>
          <w:p w14:paraId="39F3ED7B" w14:textId="77777777" w:rsidR="00C3715C" w:rsidRPr="00600B4E" w:rsidRDefault="00C3715C" w:rsidP="00C3715C">
            <w:pPr>
              <w:spacing w:after="0" w:line="240" w:lineRule="auto"/>
              <w:ind w:left="-57" w:right="-57" w:firstLine="0"/>
              <w:jc w:val="center"/>
              <w:rPr>
                <w:sz w:val="18"/>
                <w:szCs w:val="18"/>
              </w:rPr>
            </w:pPr>
            <w:r w:rsidRPr="00600B4E">
              <w:rPr>
                <w:sz w:val="18"/>
                <w:szCs w:val="18"/>
              </w:rPr>
              <w:t xml:space="preserve">6 мкр. "Пионерный", дом 1 </w:t>
            </w:r>
          </w:p>
        </w:tc>
        <w:tc>
          <w:tcPr>
            <w:tcW w:w="792" w:type="pct"/>
            <w:tcBorders>
              <w:top w:val="nil"/>
              <w:left w:val="nil"/>
              <w:bottom w:val="single" w:sz="4" w:space="0" w:color="auto"/>
              <w:right w:val="single" w:sz="4" w:space="0" w:color="auto"/>
            </w:tcBorders>
            <w:shd w:val="clear" w:color="auto" w:fill="auto"/>
            <w:noWrap/>
            <w:vAlign w:val="center"/>
            <w:hideMark/>
          </w:tcPr>
          <w:p w14:paraId="5DEA4EF0" w14:textId="77777777" w:rsidR="00C3715C" w:rsidRPr="00600B4E" w:rsidRDefault="00C3715C" w:rsidP="00C3715C">
            <w:pPr>
              <w:spacing w:after="0" w:line="240" w:lineRule="auto"/>
              <w:ind w:left="-57" w:right="-57" w:firstLine="0"/>
              <w:jc w:val="center"/>
              <w:rPr>
                <w:sz w:val="18"/>
                <w:szCs w:val="18"/>
              </w:rPr>
            </w:pPr>
            <w:r w:rsidRPr="00600B4E">
              <w:rPr>
                <w:sz w:val="18"/>
                <w:szCs w:val="18"/>
              </w:rPr>
              <w:t>сб/щит. / 1991</w:t>
            </w:r>
          </w:p>
        </w:tc>
        <w:tc>
          <w:tcPr>
            <w:tcW w:w="722" w:type="pct"/>
            <w:tcBorders>
              <w:top w:val="nil"/>
              <w:left w:val="nil"/>
              <w:bottom w:val="single" w:sz="4" w:space="0" w:color="auto"/>
              <w:right w:val="single" w:sz="4" w:space="0" w:color="auto"/>
            </w:tcBorders>
            <w:shd w:val="clear" w:color="auto" w:fill="auto"/>
            <w:vAlign w:val="center"/>
            <w:hideMark/>
          </w:tcPr>
          <w:p w14:paraId="00E3436E" w14:textId="77777777" w:rsidR="00C3715C" w:rsidRPr="00600B4E" w:rsidRDefault="00C3715C" w:rsidP="00C3715C">
            <w:pPr>
              <w:spacing w:after="0" w:line="240" w:lineRule="auto"/>
              <w:ind w:left="-57" w:right="-57" w:firstLine="0"/>
              <w:jc w:val="center"/>
              <w:rPr>
                <w:sz w:val="18"/>
                <w:szCs w:val="18"/>
              </w:rPr>
            </w:pPr>
            <w:r w:rsidRPr="00600B4E">
              <w:rPr>
                <w:sz w:val="18"/>
                <w:szCs w:val="18"/>
              </w:rPr>
              <w:t>70</w:t>
            </w:r>
          </w:p>
        </w:tc>
        <w:tc>
          <w:tcPr>
            <w:tcW w:w="1061" w:type="pct"/>
            <w:tcBorders>
              <w:top w:val="nil"/>
              <w:left w:val="nil"/>
              <w:bottom w:val="single" w:sz="4" w:space="0" w:color="auto"/>
              <w:right w:val="single" w:sz="4" w:space="0" w:color="auto"/>
            </w:tcBorders>
            <w:shd w:val="clear" w:color="auto" w:fill="auto"/>
            <w:vAlign w:val="center"/>
            <w:hideMark/>
          </w:tcPr>
          <w:p w14:paraId="299E7834" w14:textId="77777777" w:rsidR="00C3715C" w:rsidRPr="00600B4E" w:rsidRDefault="00C3715C" w:rsidP="00C3715C">
            <w:pPr>
              <w:spacing w:after="0" w:line="240" w:lineRule="auto"/>
              <w:ind w:left="-57" w:right="-57" w:firstLine="0"/>
              <w:jc w:val="center"/>
              <w:rPr>
                <w:sz w:val="18"/>
                <w:szCs w:val="18"/>
              </w:rPr>
            </w:pPr>
            <w:r w:rsidRPr="00600B4E">
              <w:rPr>
                <w:sz w:val="18"/>
                <w:szCs w:val="18"/>
              </w:rPr>
              <w:t>№ 586-ра от 09.03.2016</w:t>
            </w:r>
          </w:p>
        </w:tc>
      </w:tr>
      <w:tr w:rsidR="00C3715C" w:rsidRPr="00600B4E" w14:paraId="0E6CF708" w14:textId="77777777" w:rsidTr="00600B4E">
        <w:trPr>
          <w:trHeight w:val="2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31DA3F17" w14:textId="77777777" w:rsidR="00C3715C" w:rsidRPr="00600B4E" w:rsidRDefault="00C3715C" w:rsidP="00C3715C">
            <w:pPr>
              <w:spacing w:after="0" w:line="240" w:lineRule="auto"/>
              <w:ind w:left="-57" w:right="-57" w:firstLine="0"/>
              <w:jc w:val="center"/>
              <w:rPr>
                <w:sz w:val="18"/>
                <w:szCs w:val="18"/>
              </w:rPr>
            </w:pPr>
            <w:r w:rsidRPr="00600B4E">
              <w:rPr>
                <w:sz w:val="18"/>
                <w:szCs w:val="18"/>
              </w:rPr>
              <w:t>7</w:t>
            </w:r>
          </w:p>
        </w:tc>
        <w:tc>
          <w:tcPr>
            <w:tcW w:w="2168" w:type="pct"/>
            <w:tcBorders>
              <w:top w:val="nil"/>
              <w:left w:val="nil"/>
              <w:bottom w:val="single" w:sz="4" w:space="0" w:color="auto"/>
              <w:right w:val="single" w:sz="4" w:space="0" w:color="auto"/>
            </w:tcBorders>
            <w:shd w:val="clear" w:color="auto" w:fill="auto"/>
            <w:vAlign w:val="center"/>
            <w:hideMark/>
          </w:tcPr>
          <w:p w14:paraId="1CB31173" w14:textId="77777777" w:rsidR="00C3715C" w:rsidRPr="00600B4E" w:rsidRDefault="00C3715C" w:rsidP="00C3715C">
            <w:pPr>
              <w:spacing w:after="0" w:line="240" w:lineRule="auto"/>
              <w:ind w:left="-57" w:right="-57" w:firstLine="0"/>
              <w:jc w:val="center"/>
              <w:rPr>
                <w:sz w:val="18"/>
                <w:szCs w:val="18"/>
              </w:rPr>
            </w:pPr>
            <w:r w:rsidRPr="00600B4E">
              <w:rPr>
                <w:sz w:val="18"/>
                <w:szCs w:val="18"/>
              </w:rPr>
              <w:t>3 мкр., "Кедровый" дом 50</w:t>
            </w:r>
          </w:p>
        </w:tc>
        <w:tc>
          <w:tcPr>
            <w:tcW w:w="792" w:type="pct"/>
            <w:tcBorders>
              <w:top w:val="nil"/>
              <w:left w:val="nil"/>
              <w:bottom w:val="single" w:sz="4" w:space="0" w:color="auto"/>
              <w:right w:val="single" w:sz="4" w:space="0" w:color="auto"/>
            </w:tcBorders>
            <w:shd w:val="clear" w:color="auto" w:fill="auto"/>
            <w:noWrap/>
            <w:vAlign w:val="center"/>
            <w:hideMark/>
          </w:tcPr>
          <w:p w14:paraId="1CB1362E" w14:textId="77777777" w:rsidR="00C3715C" w:rsidRPr="00600B4E" w:rsidRDefault="00C3715C" w:rsidP="00C3715C">
            <w:pPr>
              <w:spacing w:after="0" w:line="240" w:lineRule="auto"/>
              <w:ind w:left="-57" w:right="-57" w:firstLine="0"/>
              <w:jc w:val="center"/>
              <w:rPr>
                <w:sz w:val="18"/>
                <w:szCs w:val="18"/>
              </w:rPr>
            </w:pPr>
            <w:r w:rsidRPr="00600B4E">
              <w:rPr>
                <w:sz w:val="18"/>
                <w:szCs w:val="18"/>
              </w:rPr>
              <w:t>бл.яч. / 1989</w:t>
            </w:r>
          </w:p>
        </w:tc>
        <w:tc>
          <w:tcPr>
            <w:tcW w:w="722" w:type="pct"/>
            <w:tcBorders>
              <w:top w:val="nil"/>
              <w:left w:val="nil"/>
              <w:bottom w:val="single" w:sz="4" w:space="0" w:color="auto"/>
              <w:right w:val="single" w:sz="4" w:space="0" w:color="auto"/>
            </w:tcBorders>
            <w:shd w:val="clear" w:color="auto" w:fill="auto"/>
            <w:vAlign w:val="center"/>
            <w:hideMark/>
          </w:tcPr>
          <w:p w14:paraId="55784E8A" w14:textId="77777777" w:rsidR="00C3715C" w:rsidRPr="00600B4E" w:rsidRDefault="00C3715C" w:rsidP="00C3715C">
            <w:pPr>
              <w:spacing w:after="0" w:line="240" w:lineRule="auto"/>
              <w:ind w:left="-57" w:right="-57" w:firstLine="0"/>
              <w:jc w:val="center"/>
              <w:rPr>
                <w:sz w:val="18"/>
                <w:szCs w:val="18"/>
              </w:rPr>
            </w:pPr>
            <w:r w:rsidRPr="00600B4E">
              <w:rPr>
                <w:sz w:val="18"/>
                <w:szCs w:val="18"/>
              </w:rPr>
              <w:t>74</w:t>
            </w:r>
          </w:p>
        </w:tc>
        <w:tc>
          <w:tcPr>
            <w:tcW w:w="1061" w:type="pct"/>
            <w:tcBorders>
              <w:top w:val="nil"/>
              <w:left w:val="nil"/>
              <w:bottom w:val="single" w:sz="4" w:space="0" w:color="auto"/>
              <w:right w:val="single" w:sz="4" w:space="0" w:color="auto"/>
            </w:tcBorders>
            <w:shd w:val="clear" w:color="auto" w:fill="auto"/>
            <w:vAlign w:val="center"/>
            <w:hideMark/>
          </w:tcPr>
          <w:p w14:paraId="0369D715" w14:textId="77777777" w:rsidR="00C3715C" w:rsidRPr="00600B4E" w:rsidRDefault="00C3715C" w:rsidP="00C3715C">
            <w:pPr>
              <w:spacing w:after="0" w:line="240" w:lineRule="auto"/>
              <w:ind w:left="-57" w:right="-57" w:firstLine="0"/>
              <w:jc w:val="center"/>
              <w:rPr>
                <w:sz w:val="18"/>
                <w:szCs w:val="18"/>
              </w:rPr>
            </w:pPr>
            <w:r w:rsidRPr="00600B4E">
              <w:rPr>
                <w:sz w:val="18"/>
                <w:szCs w:val="18"/>
              </w:rPr>
              <w:t xml:space="preserve">№ 1039-ра от 26.04.2016 </w:t>
            </w:r>
            <w:r w:rsidRPr="00600B4E">
              <w:rPr>
                <w:sz w:val="18"/>
                <w:szCs w:val="18"/>
              </w:rPr>
              <w:br/>
              <w:t xml:space="preserve"> </w:t>
            </w:r>
          </w:p>
        </w:tc>
      </w:tr>
      <w:tr w:rsidR="00C3715C" w:rsidRPr="00600B4E" w14:paraId="30FD14E8" w14:textId="77777777" w:rsidTr="00600B4E">
        <w:trPr>
          <w:trHeight w:val="2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054D9C71" w14:textId="77777777" w:rsidR="00C3715C" w:rsidRPr="00600B4E" w:rsidRDefault="00C3715C" w:rsidP="00C3715C">
            <w:pPr>
              <w:spacing w:after="0" w:line="240" w:lineRule="auto"/>
              <w:ind w:left="-57" w:right="-57" w:firstLine="0"/>
              <w:jc w:val="center"/>
              <w:rPr>
                <w:sz w:val="18"/>
                <w:szCs w:val="18"/>
              </w:rPr>
            </w:pPr>
            <w:r w:rsidRPr="00600B4E">
              <w:rPr>
                <w:sz w:val="18"/>
                <w:szCs w:val="18"/>
              </w:rPr>
              <w:t>8</w:t>
            </w:r>
          </w:p>
        </w:tc>
        <w:tc>
          <w:tcPr>
            <w:tcW w:w="2168" w:type="pct"/>
            <w:tcBorders>
              <w:top w:val="nil"/>
              <w:left w:val="nil"/>
              <w:bottom w:val="single" w:sz="4" w:space="0" w:color="auto"/>
              <w:right w:val="single" w:sz="4" w:space="0" w:color="auto"/>
            </w:tcBorders>
            <w:shd w:val="clear" w:color="auto" w:fill="auto"/>
            <w:vAlign w:val="center"/>
            <w:hideMark/>
          </w:tcPr>
          <w:p w14:paraId="0D7746D0" w14:textId="77777777" w:rsidR="00C3715C" w:rsidRPr="00600B4E" w:rsidRDefault="00C3715C" w:rsidP="00C3715C">
            <w:pPr>
              <w:spacing w:after="0" w:line="240" w:lineRule="auto"/>
              <w:ind w:left="-57" w:right="-57" w:firstLine="0"/>
              <w:jc w:val="center"/>
              <w:rPr>
                <w:color w:val="000000"/>
                <w:sz w:val="18"/>
                <w:szCs w:val="18"/>
              </w:rPr>
            </w:pPr>
            <w:r w:rsidRPr="00600B4E">
              <w:rPr>
                <w:color w:val="000000"/>
                <w:sz w:val="18"/>
                <w:szCs w:val="18"/>
              </w:rPr>
              <w:t xml:space="preserve">7 мкр. "Газовиков", Вахта 1 </w:t>
            </w:r>
          </w:p>
        </w:tc>
        <w:tc>
          <w:tcPr>
            <w:tcW w:w="792" w:type="pct"/>
            <w:tcBorders>
              <w:top w:val="nil"/>
              <w:left w:val="nil"/>
              <w:bottom w:val="single" w:sz="4" w:space="0" w:color="auto"/>
              <w:right w:val="single" w:sz="4" w:space="0" w:color="auto"/>
            </w:tcBorders>
            <w:shd w:val="clear" w:color="auto" w:fill="auto"/>
            <w:noWrap/>
            <w:vAlign w:val="center"/>
            <w:hideMark/>
          </w:tcPr>
          <w:p w14:paraId="33E45009" w14:textId="77777777" w:rsidR="00C3715C" w:rsidRPr="00600B4E" w:rsidRDefault="00C3715C" w:rsidP="00C3715C">
            <w:pPr>
              <w:spacing w:after="0" w:line="240" w:lineRule="auto"/>
              <w:ind w:left="-57" w:right="-57" w:firstLine="0"/>
              <w:jc w:val="center"/>
              <w:rPr>
                <w:sz w:val="18"/>
                <w:szCs w:val="18"/>
              </w:rPr>
            </w:pPr>
            <w:r w:rsidRPr="00600B4E">
              <w:rPr>
                <w:sz w:val="18"/>
                <w:szCs w:val="18"/>
              </w:rPr>
              <w:t>сб/щит. / 1991</w:t>
            </w:r>
          </w:p>
        </w:tc>
        <w:tc>
          <w:tcPr>
            <w:tcW w:w="722" w:type="pct"/>
            <w:tcBorders>
              <w:top w:val="nil"/>
              <w:left w:val="nil"/>
              <w:bottom w:val="single" w:sz="4" w:space="0" w:color="auto"/>
              <w:right w:val="single" w:sz="4" w:space="0" w:color="auto"/>
            </w:tcBorders>
            <w:shd w:val="clear" w:color="auto" w:fill="auto"/>
            <w:vAlign w:val="center"/>
            <w:hideMark/>
          </w:tcPr>
          <w:p w14:paraId="58DF4521" w14:textId="77777777" w:rsidR="00C3715C" w:rsidRPr="00600B4E" w:rsidRDefault="00C3715C" w:rsidP="00C3715C">
            <w:pPr>
              <w:spacing w:after="0" w:line="240" w:lineRule="auto"/>
              <w:ind w:left="-57" w:right="-57" w:firstLine="0"/>
              <w:jc w:val="center"/>
              <w:rPr>
                <w:sz w:val="18"/>
                <w:szCs w:val="18"/>
              </w:rPr>
            </w:pPr>
            <w:r w:rsidRPr="00600B4E">
              <w:rPr>
                <w:sz w:val="18"/>
                <w:szCs w:val="18"/>
              </w:rPr>
              <w:t>63</w:t>
            </w:r>
          </w:p>
        </w:tc>
        <w:tc>
          <w:tcPr>
            <w:tcW w:w="1061" w:type="pct"/>
            <w:tcBorders>
              <w:top w:val="nil"/>
              <w:left w:val="nil"/>
              <w:bottom w:val="single" w:sz="4" w:space="0" w:color="auto"/>
              <w:right w:val="single" w:sz="4" w:space="0" w:color="auto"/>
            </w:tcBorders>
            <w:shd w:val="clear" w:color="auto" w:fill="auto"/>
            <w:vAlign w:val="center"/>
            <w:hideMark/>
          </w:tcPr>
          <w:p w14:paraId="086BF75B" w14:textId="77777777" w:rsidR="00C3715C" w:rsidRPr="00600B4E" w:rsidRDefault="00C3715C" w:rsidP="00C3715C">
            <w:pPr>
              <w:spacing w:after="0" w:line="240" w:lineRule="auto"/>
              <w:ind w:left="-57" w:right="-57" w:firstLine="0"/>
              <w:jc w:val="center"/>
              <w:rPr>
                <w:sz w:val="18"/>
                <w:szCs w:val="18"/>
              </w:rPr>
            </w:pPr>
            <w:r w:rsidRPr="00600B4E">
              <w:rPr>
                <w:sz w:val="18"/>
                <w:szCs w:val="18"/>
              </w:rPr>
              <w:t xml:space="preserve">№ 1452-ра от 20.06.2016 </w:t>
            </w:r>
          </w:p>
        </w:tc>
      </w:tr>
      <w:tr w:rsidR="00C3715C" w:rsidRPr="00600B4E" w14:paraId="043A35BA" w14:textId="77777777" w:rsidTr="00600B4E">
        <w:trPr>
          <w:trHeight w:val="2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7817E09E" w14:textId="77777777" w:rsidR="00C3715C" w:rsidRPr="00600B4E" w:rsidRDefault="00C3715C" w:rsidP="00C3715C">
            <w:pPr>
              <w:spacing w:after="0" w:line="240" w:lineRule="auto"/>
              <w:ind w:left="-57" w:right="-57" w:firstLine="0"/>
              <w:jc w:val="center"/>
              <w:rPr>
                <w:sz w:val="18"/>
                <w:szCs w:val="18"/>
              </w:rPr>
            </w:pPr>
            <w:r w:rsidRPr="00600B4E">
              <w:rPr>
                <w:sz w:val="18"/>
                <w:szCs w:val="18"/>
              </w:rPr>
              <w:t>9</w:t>
            </w:r>
          </w:p>
        </w:tc>
        <w:tc>
          <w:tcPr>
            <w:tcW w:w="2168" w:type="pct"/>
            <w:tcBorders>
              <w:top w:val="nil"/>
              <w:left w:val="nil"/>
              <w:bottom w:val="single" w:sz="4" w:space="0" w:color="auto"/>
              <w:right w:val="single" w:sz="4" w:space="0" w:color="auto"/>
            </w:tcBorders>
            <w:shd w:val="clear" w:color="auto" w:fill="auto"/>
            <w:vAlign w:val="center"/>
            <w:hideMark/>
          </w:tcPr>
          <w:p w14:paraId="47111385" w14:textId="77777777" w:rsidR="00C3715C" w:rsidRPr="00600B4E" w:rsidRDefault="00C3715C" w:rsidP="00C3715C">
            <w:pPr>
              <w:spacing w:after="0" w:line="240" w:lineRule="auto"/>
              <w:ind w:left="-57" w:right="-57" w:firstLine="0"/>
              <w:jc w:val="center"/>
              <w:rPr>
                <w:sz w:val="18"/>
                <w:szCs w:val="18"/>
              </w:rPr>
            </w:pPr>
            <w:r w:rsidRPr="00600B4E">
              <w:rPr>
                <w:sz w:val="18"/>
                <w:szCs w:val="18"/>
              </w:rPr>
              <w:t xml:space="preserve">7 мкр. "Газовиков", дом 24 </w:t>
            </w:r>
          </w:p>
        </w:tc>
        <w:tc>
          <w:tcPr>
            <w:tcW w:w="792" w:type="pct"/>
            <w:tcBorders>
              <w:top w:val="nil"/>
              <w:left w:val="nil"/>
              <w:bottom w:val="single" w:sz="4" w:space="0" w:color="auto"/>
              <w:right w:val="single" w:sz="4" w:space="0" w:color="auto"/>
            </w:tcBorders>
            <w:shd w:val="clear" w:color="auto" w:fill="auto"/>
            <w:noWrap/>
            <w:vAlign w:val="center"/>
            <w:hideMark/>
          </w:tcPr>
          <w:p w14:paraId="7526B48C" w14:textId="77777777" w:rsidR="00C3715C" w:rsidRPr="00600B4E" w:rsidRDefault="00C3715C" w:rsidP="00C3715C">
            <w:pPr>
              <w:spacing w:after="0" w:line="240" w:lineRule="auto"/>
              <w:ind w:left="-57" w:right="-57" w:firstLine="0"/>
              <w:jc w:val="center"/>
              <w:rPr>
                <w:sz w:val="18"/>
                <w:szCs w:val="18"/>
              </w:rPr>
            </w:pPr>
            <w:r w:rsidRPr="00600B4E">
              <w:rPr>
                <w:sz w:val="18"/>
                <w:szCs w:val="18"/>
              </w:rPr>
              <w:t>дер/пан. / 1991</w:t>
            </w:r>
          </w:p>
        </w:tc>
        <w:tc>
          <w:tcPr>
            <w:tcW w:w="722" w:type="pct"/>
            <w:tcBorders>
              <w:top w:val="nil"/>
              <w:left w:val="nil"/>
              <w:bottom w:val="single" w:sz="4" w:space="0" w:color="auto"/>
              <w:right w:val="single" w:sz="4" w:space="0" w:color="auto"/>
            </w:tcBorders>
            <w:shd w:val="clear" w:color="auto" w:fill="auto"/>
            <w:vAlign w:val="center"/>
            <w:hideMark/>
          </w:tcPr>
          <w:p w14:paraId="68E959E4" w14:textId="77777777" w:rsidR="00C3715C" w:rsidRPr="00600B4E" w:rsidRDefault="00C3715C" w:rsidP="00C3715C">
            <w:pPr>
              <w:spacing w:after="0" w:line="240" w:lineRule="auto"/>
              <w:ind w:left="-57" w:right="-57" w:firstLine="0"/>
              <w:jc w:val="center"/>
              <w:rPr>
                <w:sz w:val="18"/>
                <w:szCs w:val="18"/>
              </w:rPr>
            </w:pPr>
            <w:r w:rsidRPr="00600B4E">
              <w:rPr>
                <w:sz w:val="18"/>
                <w:szCs w:val="18"/>
              </w:rPr>
              <w:t>60</w:t>
            </w:r>
          </w:p>
        </w:tc>
        <w:tc>
          <w:tcPr>
            <w:tcW w:w="1061" w:type="pct"/>
            <w:tcBorders>
              <w:top w:val="nil"/>
              <w:left w:val="nil"/>
              <w:bottom w:val="single" w:sz="4" w:space="0" w:color="auto"/>
              <w:right w:val="single" w:sz="4" w:space="0" w:color="auto"/>
            </w:tcBorders>
            <w:shd w:val="clear" w:color="auto" w:fill="auto"/>
            <w:vAlign w:val="center"/>
            <w:hideMark/>
          </w:tcPr>
          <w:p w14:paraId="5B2A638E" w14:textId="77777777" w:rsidR="00C3715C" w:rsidRPr="00600B4E" w:rsidRDefault="00C3715C" w:rsidP="00C3715C">
            <w:pPr>
              <w:spacing w:after="0" w:line="240" w:lineRule="auto"/>
              <w:ind w:left="-57" w:right="-57" w:firstLine="0"/>
              <w:jc w:val="center"/>
              <w:rPr>
                <w:sz w:val="18"/>
                <w:szCs w:val="18"/>
              </w:rPr>
            </w:pPr>
            <w:r w:rsidRPr="00600B4E">
              <w:rPr>
                <w:sz w:val="18"/>
                <w:szCs w:val="18"/>
              </w:rPr>
              <w:t xml:space="preserve">№1 453-ра от 20.06.2016 </w:t>
            </w:r>
          </w:p>
        </w:tc>
      </w:tr>
      <w:tr w:rsidR="00C3715C" w:rsidRPr="00600B4E" w14:paraId="52AA7748" w14:textId="77777777" w:rsidTr="00600B4E">
        <w:trPr>
          <w:trHeight w:val="2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482BCCB4" w14:textId="77777777" w:rsidR="00C3715C" w:rsidRPr="00600B4E" w:rsidRDefault="00C3715C" w:rsidP="00C3715C">
            <w:pPr>
              <w:spacing w:after="0" w:line="240" w:lineRule="auto"/>
              <w:ind w:left="-57" w:right="-57" w:firstLine="0"/>
              <w:jc w:val="center"/>
              <w:rPr>
                <w:sz w:val="18"/>
                <w:szCs w:val="18"/>
              </w:rPr>
            </w:pPr>
            <w:r w:rsidRPr="00600B4E">
              <w:rPr>
                <w:sz w:val="18"/>
                <w:szCs w:val="18"/>
              </w:rPr>
              <w:t>10</w:t>
            </w:r>
          </w:p>
        </w:tc>
        <w:tc>
          <w:tcPr>
            <w:tcW w:w="2168" w:type="pct"/>
            <w:tcBorders>
              <w:top w:val="nil"/>
              <w:left w:val="nil"/>
              <w:bottom w:val="single" w:sz="4" w:space="0" w:color="auto"/>
              <w:right w:val="single" w:sz="4" w:space="0" w:color="auto"/>
            </w:tcBorders>
            <w:shd w:val="clear" w:color="auto" w:fill="auto"/>
            <w:vAlign w:val="center"/>
            <w:hideMark/>
          </w:tcPr>
          <w:p w14:paraId="5358EEB4" w14:textId="77777777" w:rsidR="00C3715C" w:rsidRPr="00600B4E" w:rsidRDefault="00C3715C" w:rsidP="00C3715C">
            <w:pPr>
              <w:spacing w:after="0" w:line="240" w:lineRule="auto"/>
              <w:ind w:left="-57" w:right="-57" w:firstLine="0"/>
              <w:jc w:val="center"/>
              <w:rPr>
                <w:sz w:val="18"/>
                <w:szCs w:val="18"/>
              </w:rPr>
            </w:pPr>
            <w:r w:rsidRPr="00600B4E">
              <w:rPr>
                <w:sz w:val="18"/>
                <w:szCs w:val="18"/>
              </w:rPr>
              <w:t>7 мкр. "Газовиков", дом 1</w:t>
            </w:r>
          </w:p>
        </w:tc>
        <w:tc>
          <w:tcPr>
            <w:tcW w:w="792" w:type="pct"/>
            <w:tcBorders>
              <w:top w:val="nil"/>
              <w:left w:val="nil"/>
              <w:bottom w:val="single" w:sz="4" w:space="0" w:color="auto"/>
              <w:right w:val="single" w:sz="4" w:space="0" w:color="auto"/>
            </w:tcBorders>
            <w:shd w:val="clear" w:color="auto" w:fill="auto"/>
            <w:noWrap/>
            <w:vAlign w:val="center"/>
            <w:hideMark/>
          </w:tcPr>
          <w:p w14:paraId="15CA5D03" w14:textId="77777777" w:rsidR="00C3715C" w:rsidRPr="00600B4E" w:rsidRDefault="00C3715C" w:rsidP="00C3715C">
            <w:pPr>
              <w:spacing w:after="0" w:line="240" w:lineRule="auto"/>
              <w:ind w:left="-57" w:right="-57" w:firstLine="0"/>
              <w:jc w:val="center"/>
              <w:rPr>
                <w:sz w:val="18"/>
                <w:szCs w:val="18"/>
              </w:rPr>
            </w:pPr>
            <w:r w:rsidRPr="00600B4E">
              <w:rPr>
                <w:sz w:val="18"/>
                <w:szCs w:val="18"/>
              </w:rPr>
              <w:t>бл.яч. / 1982</w:t>
            </w:r>
          </w:p>
        </w:tc>
        <w:tc>
          <w:tcPr>
            <w:tcW w:w="722" w:type="pct"/>
            <w:tcBorders>
              <w:top w:val="nil"/>
              <w:left w:val="nil"/>
              <w:bottom w:val="single" w:sz="4" w:space="0" w:color="auto"/>
              <w:right w:val="single" w:sz="4" w:space="0" w:color="auto"/>
            </w:tcBorders>
            <w:shd w:val="clear" w:color="auto" w:fill="auto"/>
            <w:vAlign w:val="center"/>
            <w:hideMark/>
          </w:tcPr>
          <w:p w14:paraId="0F5F0BF7" w14:textId="77777777" w:rsidR="00C3715C" w:rsidRPr="00600B4E" w:rsidRDefault="00C3715C" w:rsidP="00C3715C">
            <w:pPr>
              <w:spacing w:after="0" w:line="240" w:lineRule="auto"/>
              <w:ind w:left="-57" w:right="-57" w:firstLine="0"/>
              <w:jc w:val="center"/>
              <w:rPr>
                <w:sz w:val="18"/>
                <w:szCs w:val="18"/>
              </w:rPr>
            </w:pPr>
            <w:r w:rsidRPr="00600B4E">
              <w:rPr>
                <w:sz w:val="18"/>
                <w:szCs w:val="18"/>
              </w:rPr>
              <w:t>78,8</w:t>
            </w:r>
          </w:p>
        </w:tc>
        <w:tc>
          <w:tcPr>
            <w:tcW w:w="1061" w:type="pct"/>
            <w:tcBorders>
              <w:top w:val="nil"/>
              <w:left w:val="nil"/>
              <w:bottom w:val="single" w:sz="4" w:space="0" w:color="auto"/>
              <w:right w:val="single" w:sz="4" w:space="0" w:color="auto"/>
            </w:tcBorders>
            <w:shd w:val="clear" w:color="auto" w:fill="auto"/>
            <w:vAlign w:val="center"/>
            <w:hideMark/>
          </w:tcPr>
          <w:p w14:paraId="4C5ACE55" w14:textId="77777777" w:rsidR="00C3715C" w:rsidRPr="00600B4E" w:rsidRDefault="00C3715C" w:rsidP="00C3715C">
            <w:pPr>
              <w:spacing w:after="0" w:line="240" w:lineRule="auto"/>
              <w:ind w:left="-57" w:right="-57" w:firstLine="0"/>
              <w:jc w:val="center"/>
              <w:rPr>
                <w:sz w:val="18"/>
                <w:szCs w:val="18"/>
              </w:rPr>
            </w:pPr>
            <w:r w:rsidRPr="00600B4E">
              <w:rPr>
                <w:sz w:val="18"/>
                <w:szCs w:val="18"/>
              </w:rPr>
              <w:t xml:space="preserve">№ 1451-ра от 20.06.2016 </w:t>
            </w:r>
          </w:p>
        </w:tc>
      </w:tr>
      <w:tr w:rsidR="00C3715C" w:rsidRPr="00600B4E" w14:paraId="26DE14B2" w14:textId="77777777" w:rsidTr="00600B4E">
        <w:trPr>
          <w:trHeight w:val="2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70AEEE47" w14:textId="77777777" w:rsidR="00C3715C" w:rsidRPr="00600B4E" w:rsidRDefault="00C3715C" w:rsidP="00C3715C">
            <w:pPr>
              <w:spacing w:after="0" w:line="240" w:lineRule="auto"/>
              <w:ind w:left="-57" w:right="-57" w:firstLine="0"/>
              <w:jc w:val="center"/>
              <w:rPr>
                <w:sz w:val="18"/>
                <w:szCs w:val="18"/>
              </w:rPr>
            </w:pPr>
            <w:r w:rsidRPr="00600B4E">
              <w:rPr>
                <w:sz w:val="18"/>
                <w:szCs w:val="18"/>
              </w:rPr>
              <w:t>11</w:t>
            </w:r>
          </w:p>
        </w:tc>
        <w:tc>
          <w:tcPr>
            <w:tcW w:w="2168" w:type="pct"/>
            <w:tcBorders>
              <w:top w:val="nil"/>
              <w:left w:val="nil"/>
              <w:bottom w:val="single" w:sz="4" w:space="0" w:color="auto"/>
              <w:right w:val="single" w:sz="4" w:space="0" w:color="auto"/>
            </w:tcBorders>
            <w:shd w:val="clear" w:color="auto" w:fill="auto"/>
            <w:vAlign w:val="center"/>
            <w:hideMark/>
          </w:tcPr>
          <w:p w14:paraId="01F813EE" w14:textId="77777777" w:rsidR="00C3715C" w:rsidRPr="00600B4E" w:rsidRDefault="00C3715C" w:rsidP="00C3715C">
            <w:pPr>
              <w:spacing w:after="0" w:line="240" w:lineRule="auto"/>
              <w:ind w:left="-57" w:right="-57" w:firstLine="0"/>
              <w:jc w:val="center"/>
              <w:rPr>
                <w:sz w:val="18"/>
                <w:szCs w:val="18"/>
              </w:rPr>
            </w:pPr>
            <w:r w:rsidRPr="00600B4E">
              <w:rPr>
                <w:sz w:val="18"/>
                <w:szCs w:val="18"/>
              </w:rPr>
              <w:t xml:space="preserve">2а мкр., ул. Комсомольская, дом 2 </w:t>
            </w:r>
          </w:p>
        </w:tc>
        <w:tc>
          <w:tcPr>
            <w:tcW w:w="792" w:type="pct"/>
            <w:tcBorders>
              <w:top w:val="nil"/>
              <w:left w:val="nil"/>
              <w:bottom w:val="single" w:sz="4" w:space="0" w:color="auto"/>
              <w:right w:val="single" w:sz="4" w:space="0" w:color="auto"/>
            </w:tcBorders>
            <w:shd w:val="clear" w:color="auto" w:fill="auto"/>
            <w:noWrap/>
            <w:vAlign w:val="center"/>
            <w:hideMark/>
          </w:tcPr>
          <w:p w14:paraId="252147F0" w14:textId="77777777" w:rsidR="00C3715C" w:rsidRPr="00600B4E" w:rsidRDefault="00C3715C" w:rsidP="00C3715C">
            <w:pPr>
              <w:spacing w:after="0" w:line="240" w:lineRule="auto"/>
              <w:ind w:left="-57" w:right="-57" w:firstLine="0"/>
              <w:jc w:val="center"/>
              <w:rPr>
                <w:sz w:val="18"/>
                <w:szCs w:val="18"/>
              </w:rPr>
            </w:pPr>
            <w:r w:rsidRPr="00600B4E">
              <w:rPr>
                <w:sz w:val="18"/>
                <w:szCs w:val="18"/>
              </w:rPr>
              <w:t>сб/щит. / 1979</w:t>
            </w:r>
          </w:p>
        </w:tc>
        <w:tc>
          <w:tcPr>
            <w:tcW w:w="722" w:type="pct"/>
            <w:tcBorders>
              <w:top w:val="nil"/>
              <w:left w:val="nil"/>
              <w:bottom w:val="single" w:sz="4" w:space="0" w:color="auto"/>
              <w:right w:val="single" w:sz="4" w:space="0" w:color="auto"/>
            </w:tcBorders>
            <w:shd w:val="clear" w:color="auto" w:fill="auto"/>
            <w:vAlign w:val="center"/>
            <w:hideMark/>
          </w:tcPr>
          <w:p w14:paraId="08D177B1" w14:textId="77777777" w:rsidR="00C3715C" w:rsidRPr="00600B4E" w:rsidRDefault="00C3715C" w:rsidP="00C3715C">
            <w:pPr>
              <w:spacing w:after="0" w:line="240" w:lineRule="auto"/>
              <w:ind w:left="-57" w:right="-57" w:firstLine="0"/>
              <w:jc w:val="center"/>
              <w:rPr>
                <w:sz w:val="18"/>
                <w:szCs w:val="18"/>
              </w:rPr>
            </w:pPr>
            <w:r w:rsidRPr="00600B4E">
              <w:rPr>
                <w:sz w:val="18"/>
                <w:szCs w:val="18"/>
              </w:rPr>
              <w:t>61-70</w:t>
            </w:r>
          </w:p>
        </w:tc>
        <w:tc>
          <w:tcPr>
            <w:tcW w:w="1061" w:type="pct"/>
            <w:tcBorders>
              <w:top w:val="nil"/>
              <w:left w:val="nil"/>
              <w:bottom w:val="single" w:sz="4" w:space="0" w:color="auto"/>
              <w:right w:val="single" w:sz="4" w:space="0" w:color="auto"/>
            </w:tcBorders>
            <w:shd w:val="clear" w:color="auto" w:fill="auto"/>
            <w:vAlign w:val="center"/>
            <w:hideMark/>
          </w:tcPr>
          <w:p w14:paraId="66E97FF0" w14:textId="77777777" w:rsidR="00C3715C" w:rsidRPr="00600B4E" w:rsidRDefault="00C3715C" w:rsidP="00C3715C">
            <w:pPr>
              <w:spacing w:after="0" w:line="240" w:lineRule="auto"/>
              <w:ind w:left="-57" w:right="-57" w:firstLine="0"/>
              <w:jc w:val="center"/>
              <w:rPr>
                <w:sz w:val="18"/>
                <w:szCs w:val="18"/>
              </w:rPr>
            </w:pPr>
            <w:r w:rsidRPr="00600B4E">
              <w:rPr>
                <w:sz w:val="18"/>
                <w:szCs w:val="18"/>
              </w:rPr>
              <w:t xml:space="preserve">№ 1582-ра от 01.07.2016 </w:t>
            </w:r>
          </w:p>
        </w:tc>
      </w:tr>
      <w:tr w:rsidR="00C3715C" w:rsidRPr="00600B4E" w14:paraId="48BFD046" w14:textId="77777777" w:rsidTr="00600B4E">
        <w:trPr>
          <w:trHeight w:val="2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30CCC9D4" w14:textId="77777777" w:rsidR="00C3715C" w:rsidRPr="00600B4E" w:rsidRDefault="00C3715C" w:rsidP="00C3715C">
            <w:pPr>
              <w:spacing w:after="0" w:line="240" w:lineRule="auto"/>
              <w:ind w:left="-57" w:right="-57" w:firstLine="0"/>
              <w:jc w:val="center"/>
              <w:rPr>
                <w:sz w:val="18"/>
                <w:szCs w:val="18"/>
              </w:rPr>
            </w:pPr>
            <w:r w:rsidRPr="00600B4E">
              <w:rPr>
                <w:sz w:val="18"/>
                <w:szCs w:val="18"/>
              </w:rPr>
              <w:t>12</w:t>
            </w:r>
          </w:p>
        </w:tc>
        <w:tc>
          <w:tcPr>
            <w:tcW w:w="2168" w:type="pct"/>
            <w:tcBorders>
              <w:top w:val="nil"/>
              <w:left w:val="nil"/>
              <w:bottom w:val="single" w:sz="4" w:space="0" w:color="auto"/>
              <w:right w:val="single" w:sz="4" w:space="0" w:color="auto"/>
            </w:tcBorders>
            <w:shd w:val="clear" w:color="auto" w:fill="auto"/>
            <w:vAlign w:val="center"/>
            <w:hideMark/>
          </w:tcPr>
          <w:p w14:paraId="3B67A9B3" w14:textId="77777777" w:rsidR="00C3715C" w:rsidRPr="00600B4E" w:rsidRDefault="00C3715C" w:rsidP="00C3715C">
            <w:pPr>
              <w:spacing w:after="0" w:line="240" w:lineRule="auto"/>
              <w:ind w:left="-57" w:right="-57" w:firstLine="0"/>
              <w:jc w:val="center"/>
              <w:rPr>
                <w:color w:val="000000"/>
                <w:sz w:val="18"/>
                <w:szCs w:val="18"/>
              </w:rPr>
            </w:pPr>
            <w:r w:rsidRPr="00600B4E">
              <w:rPr>
                <w:color w:val="000000"/>
                <w:sz w:val="18"/>
                <w:szCs w:val="18"/>
              </w:rPr>
              <w:t>7 мкр."Газовиков", Вахта 2</w:t>
            </w:r>
          </w:p>
        </w:tc>
        <w:tc>
          <w:tcPr>
            <w:tcW w:w="792" w:type="pct"/>
            <w:tcBorders>
              <w:top w:val="nil"/>
              <w:left w:val="nil"/>
              <w:bottom w:val="single" w:sz="4" w:space="0" w:color="auto"/>
              <w:right w:val="single" w:sz="4" w:space="0" w:color="auto"/>
            </w:tcBorders>
            <w:shd w:val="clear" w:color="auto" w:fill="auto"/>
            <w:noWrap/>
            <w:vAlign w:val="center"/>
            <w:hideMark/>
          </w:tcPr>
          <w:p w14:paraId="12E61025" w14:textId="77777777" w:rsidR="00C3715C" w:rsidRPr="00600B4E" w:rsidRDefault="00C3715C" w:rsidP="00C3715C">
            <w:pPr>
              <w:spacing w:after="0" w:line="240" w:lineRule="auto"/>
              <w:ind w:left="-57" w:right="-57" w:firstLine="0"/>
              <w:jc w:val="center"/>
              <w:rPr>
                <w:sz w:val="18"/>
                <w:szCs w:val="18"/>
              </w:rPr>
            </w:pPr>
            <w:r w:rsidRPr="00600B4E">
              <w:rPr>
                <w:sz w:val="18"/>
                <w:szCs w:val="18"/>
              </w:rPr>
              <w:t>сб/щит. / 1986</w:t>
            </w:r>
          </w:p>
        </w:tc>
        <w:tc>
          <w:tcPr>
            <w:tcW w:w="722" w:type="pct"/>
            <w:tcBorders>
              <w:top w:val="nil"/>
              <w:left w:val="nil"/>
              <w:bottom w:val="single" w:sz="4" w:space="0" w:color="auto"/>
              <w:right w:val="single" w:sz="4" w:space="0" w:color="auto"/>
            </w:tcBorders>
            <w:shd w:val="clear" w:color="auto" w:fill="auto"/>
            <w:vAlign w:val="center"/>
            <w:hideMark/>
          </w:tcPr>
          <w:p w14:paraId="1F06264C" w14:textId="77777777" w:rsidR="00C3715C" w:rsidRPr="00600B4E" w:rsidRDefault="00C3715C" w:rsidP="00C3715C">
            <w:pPr>
              <w:spacing w:after="0" w:line="240" w:lineRule="auto"/>
              <w:ind w:left="-57" w:right="-57" w:firstLine="0"/>
              <w:jc w:val="center"/>
              <w:rPr>
                <w:sz w:val="18"/>
                <w:szCs w:val="18"/>
              </w:rPr>
            </w:pPr>
            <w:r w:rsidRPr="00600B4E">
              <w:rPr>
                <w:sz w:val="18"/>
                <w:szCs w:val="18"/>
              </w:rPr>
              <w:t>63</w:t>
            </w:r>
          </w:p>
        </w:tc>
        <w:tc>
          <w:tcPr>
            <w:tcW w:w="1061" w:type="pct"/>
            <w:tcBorders>
              <w:top w:val="nil"/>
              <w:left w:val="nil"/>
              <w:bottom w:val="single" w:sz="4" w:space="0" w:color="auto"/>
              <w:right w:val="single" w:sz="4" w:space="0" w:color="auto"/>
            </w:tcBorders>
            <w:shd w:val="clear" w:color="auto" w:fill="auto"/>
            <w:vAlign w:val="center"/>
            <w:hideMark/>
          </w:tcPr>
          <w:p w14:paraId="49F7F6B1" w14:textId="77777777" w:rsidR="00C3715C" w:rsidRPr="00600B4E" w:rsidRDefault="00C3715C" w:rsidP="00C3715C">
            <w:pPr>
              <w:spacing w:after="0" w:line="240" w:lineRule="auto"/>
              <w:ind w:left="-57" w:right="-57" w:firstLine="0"/>
              <w:jc w:val="center"/>
              <w:rPr>
                <w:sz w:val="18"/>
                <w:szCs w:val="18"/>
              </w:rPr>
            </w:pPr>
            <w:r w:rsidRPr="00600B4E">
              <w:rPr>
                <w:sz w:val="18"/>
                <w:szCs w:val="18"/>
              </w:rPr>
              <w:t xml:space="preserve">№ 1583-ра от 01.07.2016 </w:t>
            </w:r>
          </w:p>
        </w:tc>
      </w:tr>
      <w:tr w:rsidR="00C3715C" w:rsidRPr="00600B4E" w14:paraId="4B70C869" w14:textId="77777777" w:rsidTr="00600B4E">
        <w:trPr>
          <w:trHeight w:val="2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01A5DD75" w14:textId="77777777" w:rsidR="00C3715C" w:rsidRPr="00600B4E" w:rsidRDefault="00C3715C" w:rsidP="00C3715C">
            <w:pPr>
              <w:spacing w:after="0" w:line="240" w:lineRule="auto"/>
              <w:ind w:left="-57" w:right="-57" w:firstLine="0"/>
              <w:jc w:val="center"/>
              <w:rPr>
                <w:sz w:val="18"/>
                <w:szCs w:val="18"/>
              </w:rPr>
            </w:pPr>
            <w:r w:rsidRPr="00600B4E">
              <w:rPr>
                <w:sz w:val="18"/>
                <w:szCs w:val="18"/>
              </w:rPr>
              <w:t>13</w:t>
            </w:r>
          </w:p>
        </w:tc>
        <w:tc>
          <w:tcPr>
            <w:tcW w:w="2168" w:type="pct"/>
            <w:tcBorders>
              <w:top w:val="nil"/>
              <w:left w:val="nil"/>
              <w:bottom w:val="single" w:sz="4" w:space="0" w:color="auto"/>
              <w:right w:val="single" w:sz="4" w:space="0" w:color="auto"/>
            </w:tcBorders>
            <w:shd w:val="clear" w:color="auto" w:fill="auto"/>
            <w:vAlign w:val="center"/>
            <w:hideMark/>
          </w:tcPr>
          <w:p w14:paraId="532D84AE" w14:textId="77777777" w:rsidR="00C3715C" w:rsidRPr="00600B4E" w:rsidRDefault="00C3715C" w:rsidP="00C3715C">
            <w:pPr>
              <w:spacing w:after="0" w:line="240" w:lineRule="auto"/>
              <w:ind w:left="-57" w:right="-57" w:firstLine="0"/>
              <w:jc w:val="center"/>
              <w:rPr>
                <w:sz w:val="18"/>
                <w:szCs w:val="18"/>
              </w:rPr>
            </w:pPr>
            <w:r w:rsidRPr="00600B4E">
              <w:rPr>
                <w:sz w:val="18"/>
                <w:szCs w:val="18"/>
              </w:rPr>
              <w:t>7 мкр. "Газовиков", дом 10</w:t>
            </w:r>
          </w:p>
        </w:tc>
        <w:tc>
          <w:tcPr>
            <w:tcW w:w="792" w:type="pct"/>
            <w:tcBorders>
              <w:top w:val="nil"/>
              <w:left w:val="nil"/>
              <w:bottom w:val="single" w:sz="4" w:space="0" w:color="auto"/>
              <w:right w:val="single" w:sz="4" w:space="0" w:color="auto"/>
            </w:tcBorders>
            <w:shd w:val="clear" w:color="auto" w:fill="auto"/>
            <w:noWrap/>
            <w:vAlign w:val="center"/>
            <w:hideMark/>
          </w:tcPr>
          <w:p w14:paraId="1447E360" w14:textId="77777777" w:rsidR="00C3715C" w:rsidRPr="00600B4E" w:rsidRDefault="00C3715C" w:rsidP="00C3715C">
            <w:pPr>
              <w:spacing w:after="0" w:line="240" w:lineRule="auto"/>
              <w:ind w:left="-57" w:right="-57" w:firstLine="0"/>
              <w:jc w:val="center"/>
              <w:rPr>
                <w:sz w:val="18"/>
                <w:szCs w:val="18"/>
              </w:rPr>
            </w:pPr>
            <w:r w:rsidRPr="00600B4E">
              <w:rPr>
                <w:sz w:val="18"/>
                <w:szCs w:val="18"/>
              </w:rPr>
              <w:t>сб/щит. / 1989</w:t>
            </w:r>
          </w:p>
        </w:tc>
        <w:tc>
          <w:tcPr>
            <w:tcW w:w="722" w:type="pct"/>
            <w:tcBorders>
              <w:top w:val="nil"/>
              <w:left w:val="nil"/>
              <w:bottom w:val="single" w:sz="4" w:space="0" w:color="auto"/>
              <w:right w:val="single" w:sz="4" w:space="0" w:color="auto"/>
            </w:tcBorders>
            <w:shd w:val="clear" w:color="auto" w:fill="auto"/>
            <w:vAlign w:val="center"/>
            <w:hideMark/>
          </w:tcPr>
          <w:p w14:paraId="24EAA8DA" w14:textId="77777777" w:rsidR="00C3715C" w:rsidRPr="00600B4E" w:rsidRDefault="00C3715C" w:rsidP="00C3715C">
            <w:pPr>
              <w:spacing w:after="0" w:line="240" w:lineRule="auto"/>
              <w:ind w:left="-57" w:right="-57" w:firstLine="0"/>
              <w:jc w:val="center"/>
              <w:rPr>
                <w:sz w:val="18"/>
                <w:szCs w:val="18"/>
              </w:rPr>
            </w:pPr>
            <w:r w:rsidRPr="00600B4E">
              <w:rPr>
                <w:sz w:val="18"/>
                <w:szCs w:val="18"/>
              </w:rPr>
              <w:t>63</w:t>
            </w:r>
          </w:p>
        </w:tc>
        <w:tc>
          <w:tcPr>
            <w:tcW w:w="1061" w:type="pct"/>
            <w:tcBorders>
              <w:top w:val="nil"/>
              <w:left w:val="nil"/>
              <w:bottom w:val="single" w:sz="4" w:space="0" w:color="auto"/>
              <w:right w:val="single" w:sz="4" w:space="0" w:color="auto"/>
            </w:tcBorders>
            <w:shd w:val="clear" w:color="auto" w:fill="auto"/>
            <w:vAlign w:val="center"/>
            <w:hideMark/>
          </w:tcPr>
          <w:p w14:paraId="595C77E7" w14:textId="77777777" w:rsidR="00C3715C" w:rsidRPr="00600B4E" w:rsidRDefault="00C3715C" w:rsidP="00C3715C">
            <w:pPr>
              <w:spacing w:after="0" w:line="240" w:lineRule="auto"/>
              <w:ind w:left="-57" w:right="-57" w:firstLine="0"/>
              <w:jc w:val="center"/>
              <w:rPr>
                <w:sz w:val="18"/>
                <w:szCs w:val="18"/>
              </w:rPr>
            </w:pPr>
            <w:r w:rsidRPr="00600B4E">
              <w:rPr>
                <w:sz w:val="18"/>
                <w:szCs w:val="18"/>
              </w:rPr>
              <w:t xml:space="preserve">№ 1584-ра от 01.07.2016 </w:t>
            </w:r>
          </w:p>
        </w:tc>
      </w:tr>
      <w:tr w:rsidR="00C3715C" w:rsidRPr="00600B4E" w14:paraId="728F8ACB" w14:textId="77777777" w:rsidTr="00600B4E">
        <w:trPr>
          <w:trHeight w:val="2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40C548C6" w14:textId="77777777" w:rsidR="00C3715C" w:rsidRPr="00600B4E" w:rsidRDefault="00C3715C" w:rsidP="00C3715C">
            <w:pPr>
              <w:spacing w:after="0" w:line="240" w:lineRule="auto"/>
              <w:ind w:left="-57" w:right="-57" w:firstLine="0"/>
              <w:jc w:val="center"/>
              <w:rPr>
                <w:sz w:val="18"/>
                <w:szCs w:val="18"/>
              </w:rPr>
            </w:pPr>
            <w:r w:rsidRPr="00600B4E">
              <w:rPr>
                <w:sz w:val="18"/>
                <w:szCs w:val="18"/>
              </w:rPr>
              <w:t>14</w:t>
            </w:r>
          </w:p>
        </w:tc>
        <w:tc>
          <w:tcPr>
            <w:tcW w:w="2168" w:type="pct"/>
            <w:tcBorders>
              <w:top w:val="nil"/>
              <w:left w:val="nil"/>
              <w:bottom w:val="single" w:sz="4" w:space="0" w:color="auto"/>
              <w:right w:val="single" w:sz="4" w:space="0" w:color="auto"/>
            </w:tcBorders>
            <w:shd w:val="clear" w:color="auto" w:fill="auto"/>
            <w:vAlign w:val="center"/>
            <w:hideMark/>
          </w:tcPr>
          <w:p w14:paraId="6B85AB98" w14:textId="77777777" w:rsidR="00C3715C" w:rsidRPr="00600B4E" w:rsidRDefault="00C3715C" w:rsidP="00C3715C">
            <w:pPr>
              <w:spacing w:after="0" w:line="240" w:lineRule="auto"/>
              <w:ind w:left="-57" w:right="-57" w:firstLine="0"/>
              <w:jc w:val="center"/>
              <w:rPr>
                <w:sz w:val="18"/>
                <w:szCs w:val="18"/>
              </w:rPr>
            </w:pPr>
            <w:r w:rsidRPr="00600B4E">
              <w:rPr>
                <w:sz w:val="18"/>
                <w:szCs w:val="18"/>
              </w:rPr>
              <w:t xml:space="preserve">3 мкр., "Кедровый" дом 90«б» </w:t>
            </w:r>
          </w:p>
        </w:tc>
        <w:tc>
          <w:tcPr>
            <w:tcW w:w="792" w:type="pct"/>
            <w:tcBorders>
              <w:top w:val="nil"/>
              <w:left w:val="nil"/>
              <w:bottom w:val="single" w:sz="4" w:space="0" w:color="auto"/>
              <w:right w:val="single" w:sz="4" w:space="0" w:color="auto"/>
            </w:tcBorders>
            <w:shd w:val="clear" w:color="auto" w:fill="auto"/>
            <w:noWrap/>
            <w:vAlign w:val="center"/>
            <w:hideMark/>
          </w:tcPr>
          <w:p w14:paraId="0214D3FE" w14:textId="77777777" w:rsidR="00C3715C" w:rsidRPr="00600B4E" w:rsidRDefault="00C3715C" w:rsidP="00C3715C">
            <w:pPr>
              <w:spacing w:after="0" w:line="240" w:lineRule="auto"/>
              <w:ind w:left="-57" w:right="-57" w:firstLine="0"/>
              <w:jc w:val="center"/>
              <w:rPr>
                <w:sz w:val="18"/>
                <w:szCs w:val="18"/>
              </w:rPr>
            </w:pPr>
            <w:r w:rsidRPr="00600B4E">
              <w:rPr>
                <w:sz w:val="18"/>
                <w:szCs w:val="18"/>
              </w:rPr>
              <w:t>бл.яч. / 1989</w:t>
            </w:r>
          </w:p>
        </w:tc>
        <w:tc>
          <w:tcPr>
            <w:tcW w:w="722" w:type="pct"/>
            <w:tcBorders>
              <w:top w:val="nil"/>
              <w:left w:val="nil"/>
              <w:bottom w:val="single" w:sz="4" w:space="0" w:color="auto"/>
              <w:right w:val="single" w:sz="4" w:space="0" w:color="auto"/>
            </w:tcBorders>
            <w:shd w:val="clear" w:color="auto" w:fill="auto"/>
            <w:vAlign w:val="center"/>
            <w:hideMark/>
          </w:tcPr>
          <w:p w14:paraId="74156ECB" w14:textId="77777777" w:rsidR="00C3715C" w:rsidRPr="00600B4E" w:rsidRDefault="00C3715C" w:rsidP="00C3715C">
            <w:pPr>
              <w:spacing w:after="0" w:line="240" w:lineRule="auto"/>
              <w:ind w:left="-57" w:right="-57" w:firstLine="0"/>
              <w:jc w:val="center"/>
              <w:rPr>
                <w:sz w:val="18"/>
                <w:szCs w:val="18"/>
              </w:rPr>
            </w:pPr>
            <w:r w:rsidRPr="00600B4E">
              <w:rPr>
                <w:sz w:val="18"/>
                <w:szCs w:val="18"/>
              </w:rPr>
              <w:t>63</w:t>
            </w:r>
          </w:p>
        </w:tc>
        <w:tc>
          <w:tcPr>
            <w:tcW w:w="1061" w:type="pct"/>
            <w:tcBorders>
              <w:top w:val="nil"/>
              <w:left w:val="nil"/>
              <w:bottom w:val="single" w:sz="4" w:space="0" w:color="auto"/>
              <w:right w:val="single" w:sz="4" w:space="0" w:color="auto"/>
            </w:tcBorders>
            <w:shd w:val="clear" w:color="auto" w:fill="auto"/>
            <w:vAlign w:val="center"/>
            <w:hideMark/>
          </w:tcPr>
          <w:p w14:paraId="75485270" w14:textId="77777777" w:rsidR="00C3715C" w:rsidRPr="00600B4E" w:rsidRDefault="00C3715C" w:rsidP="00C3715C">
            <w:pPr>
              <w:spacing w:after="0" w:line="240" w:lineRule="auto"/>
              <w:ind w:left="-57" w:right="-57" w:firstLine="0"/>
              <w:jc w:val="center"/>
              <w:rPr>
                <w:sz w:val="18"/>
                <w:szCs w:val="18"/>
              </w:rPr>
            </w:pPr>
            <w:r w:rsidRPr="00600B4E">
              <w:rPr>
                <w:sz w:val="18"/>
                <w:szCs w:val="18"/>
              </w:rPr>
              <w:t xml:space="preserve">№ 1585-ра от 01.07.2016 </w:t>
            </w:r>
          </w:p>
        </w:tc>
      </w:tr>
      <w:tr w:rsidR="00C3715C" w:rsidRPr="00600B4E" w14:paraId="65EBAA1A" w14:textId="77777777" w:rsidTr="00600B4E">
        <w:trPr>
          <w:trHeight w:val="2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07CC948C" w14:textId="77777777" w:rsidR="00C3715C" w:rsidRPr="00600B4E" w:rsidRDefault="00C3715C" w:rsidP="00C3715C">
            <w:pPr>
              <w:spacing w:after="0" w:line="240" w:lineRule="auto"/>
              <w:ind w:left="-57" w:right="-57" w:firstLine="0"/>
              <w:jc w:val="center"/>
              <w:rPr>
                <w:sz w:val="18"/>
                <w:szCs w:val="18"/>
              </w:rPr>
            </w:pPr>
            <w:r w:rsidRPr="00600B4E">
              <w:rPr>
                <w:sz w:val="18"/>
                <w:szCs w:val="18"/>
              </w:rPr>
              <w:t>15</w:t>
            </w:r>
          </w:p>
        </w:tc>
        <w:tc>
          <w:tcPr>
            <w:tcW w:w="2168" w:type="pct"/>
            <w:tcBorders>
              <w:top w:val="nil"/>
              <w:left w:val="nil"/>
              <w:bottom w:val="single" w:sz="4" w:space="0" w:color="auto"/>
              <w:right w:val="single" w:sz="4" w:space="0" w:color="auto"/>
            </w:tcBorders>
            <w:shd w:val="clear" w:color="auto" w:fill="auto"/>
            <w:vAlign w:val="center"/>
            <w:hideMark/>
          </w:tcPr>
          <w:p w14:paraId="4E6B69A5" w14:textId="77777777" w:rsidR="00C3715C" w:rsidRPr="00600B4E" w:rsidRDefault="00C3715C" w:rsidP="00C3715C">
            <w:pPr>
              <w:spacing w:after="0" w:line="240" w:lineRule="auto"/>
              <w:ind w:left="-57" w:right="-57" w:firstLine="0"/>
              <w:jc w:val="center"/>
              <w:rPr>
                <w:color w:val="000000"/>
                <w:sz w:val="18"/>
                <w:szCs w:val="18"/>
              </w:rPr>
            </w:pPr>
            <w:r w:rsidRPr="00600B4E">
              <w:rPr>
                <w:color w:val="000000"/>
                <w:sz w:val="18"/>
                <w:szCs w:val="18"/>
              </w:rPr>
              <w:t>3 мкр., "Кедровый" дом 72</w:t>
            </w:r>
          </w:p>
        </w:tc>
        <w:tc>
          <w:tcPr>
            <w:tcW w:w="792" w:type="pct"/>
            <w:tcBorders>
              <w:top w:val="nil"/>
              <w:left w:val="nil"/>
              <w:bottom w:val="single" w:sz="4" w:space="0" w:color="auto"/>
              <w:right w:val="single" w:sz="4" w:space="0" w:color="auto"/>
            </w:tcBorders>
            <w:shd w:val="clear" w:color="auto" w:fill="auto"/>
            <w:noWrap/>
            <w:vAlign w:val="center"/>
            <w:hideMark/>
          </w:tcPr>
          <w:p w14:paraId="09C0ADEB" w14:textId="77777777" w:rsidR="00C3715C" w:rsidRPr="00600B4E" w:rsidRDefault="00C3715C" w:rsidP="00C3715C">
            <w:pPr>
              <w:spacing w:after="0" w:line="240" w:lineRule="auto"/>
              <w:ind w:left="-57" w:right="-57" w:firstLine="0"/>
              <w:jc w:val="center"/>
              <w:rPr>
                <w:sz w:val="18"/>
                <w:szCs w:val="18"/>
              </w:rPr>
            </w:pPr>
            <w:r w:rsidRPr="00600B4E">
              <w:rPr>
                <w:sz w:val="18"/>
                <w:szCs w:val="18"/>
              </w:rPr>
              <w:t>бл.яч. / 1989</w:t>
            </w:r>
          </w:p>
        </w:tc>
        <w:tc>
          <w:tcPr>
            <w:tcW w:w="722" w:type="pct"/>
            <w:tcBorders>
              <w:top w:val="nil"/>
              <w:left w:val="nil"/>
              <w:bottom w:val="single" w:sz="4" w:space="0" w:color="auto"/>
              <w:right w:val="single" w:sz="4" w:space="0" w:color="auto"/>
            </w:tcBorders>
            <w:shd w:val="clear" w:color="auto" w:fill="auto"/>
            <w:vAlign w:val="center"/>
            <w:hideMark/>
          </w:tcPr>
          <w:p w14:paraId="3FDCD515" w14:textId="77777777" w:rsidR="00C3715C" w:rsidRPr="00600B4E" w:rsidRDefault="00C3715C" w:rsidP="00C3715C">
            <w:pPr>
              <w:spacing w:after="0" w:line="240" w:lineRule="auto"/>
              <w:ind w:left="-57" w:right="-57" w:firstLine="0"/>
              <w:jc w:val="center"/>
              <w:rPr>
                <w:sz w:val="18"/>
                <w:szCs w:val="18"/>
              </w:rPr>
            </w:pPr>
            <w:r w:rsidRPr="00600B4E">
              <w:rPr>
                <w:sz w:val="18"/>
                <w:szCs w:val="18"/>
              </w:rPr>
              <w:t>64</w:t>
            </w:r>
          </w:p>
        </w:tc>
        <w:tc>
          <w:tcPr>
            <w:tcW w:w="1061" w:type="pct"/>
            <w:tcBorders>
              <w:top w:val="nil"/>
              <w:left w:val="nil"/>
              <w:bottom w:val="single" w:sz="4" w:space="0" w:color="auto"/>
              <w:right w:val="single" w:sz="4" w:space="0" w:color="auto"/>
            </w:tcBorders>
            <w:shd w:val="clear" w:color="auto" w:fill="auto"/>
            <w:vAlign w:val="center"/>
            <w:hideMark/>
          </w:tcPr>
          <w:p w14:paraId="15E74FC3" w14:textId="77777777" w:rsidR="00C3715C" w:rsidRPr="00600B4E" w:rsidRDefault="00C3715C" w:rsidP="00C3715C">
            <w:pPr>
              <w:spacing w:after="0" w:line="240" w:lineRule="auto"/>
              <w:ind w:left="-57" w:right="-57" w:firstLine="0"/>
              <w:jc w:val="center"/>
              <w:rPr>
                <w:sz w:val="18"/>
                <w:szCs w:val="18"/>
              </w:rPr>
            </w:pPr>
            <w:r w:rsidRPr="00600B4E">
              <w:rPr>
                <w:sz w:val="18"/>
                <w:szCs w:val="18"/>
              </w:rPr>
              <w:t xml:space="preserve">№ 1586-ра от 01.07.2016 </w:t>
            </w:r>
          </w:p>
        </w:tc>
      </w:tr>
      <w:tr w:rsidR="00C3715C" w:rsidRPr="00600B4E" w14:paraId="1E087D66" w14:textId="77777777" w:rsidTr="00600B4E">
        <w:trPr>
          <w:trHeight w:val="2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1CE9A57A" w14:textId="77777777" w:rsidR="00C3715C" w:rsidRPr="00600B4E" w:rsidRDefault="00C3715C" w:rsidP="00C3715C">
            <w:pPr>
              <w:spacing w:after="0" w:line="240" w:lineRule="auto"/>
              <w:ind w:left="-57" w:right="-57" w:firstLine="0"/>
              <w:jc w:val="center"/>
              <w:rPr>
                <w:sz w:val="18"/>
                <w:szCs w:val="18"/>
              </w:rPr>
            </w:pPr>
            <w:r w:rsidRPr="00600B4E">
              <w:rPr>
                <w:sz w:val="18"/>
                <w:szCs w:val="18"/>
              </w:rPr>
              <w:t>16</w:t>
            </w:r>
          </w:p>
        </w:tc>
        <w:tc>
          <w:tcPr>
            <w:tcW w:w="2168" w:type="pct"/>
            <w:tcBorders>
              <w:top w:val="nil"/>
              <w:left w:val="nil"/>
              <w:bottom w:val="single" w:sz="4" w:space="0" w:color="auto"/>
              <w:right w:val="single" w:sz="4" w:space="0" w:color="auto"/>
            </w:tcBorders>
            <w:shd w:val="clear" w:color="auto" w:fill="auto"/>
            <w:vAlign w:val="center"/>
            <w:hideMark/>
          </w:tcPr>
          <w:p w14:paraId="4A7E00BA" w14:textId="77777777" w:rsidR="00C3715C" w:rsidRPr="00600B4E" w:rsidRDefault="00C3715C" w:rsidP="00C3715C">
            <w:pPr>
              <w:spacing w:after="0" w:line="240" w:lineRule="auto"/>
              <w:ind w:left="-57" w:right="-57" w:firstLine="0"/>
              <w:jc w:val="center"/>
              <w:rPr>
                <w:sz w:val="18"/>
                <w:szCs w:val="18"/>
              </w:rPr>
            </w:pPr>
            <w:r w:rsidRPr="00600B4E">
              <w:rPr>
                <w:sz w:val="18"/>
                <w:szCs w:val="18"/>
              </w:rPr>
              <w:t xml:space="preserve">8 мкр. "Горка", дом 24а </w:t>
            </w:r>
          </w:p>
        </w:tc>
        <w:tc>
          <w:tcPr>
            <w:tcW w:w="792" w:type="pct"/>
            <w:tcBorders>
              <w:top w:val="nil"/>
              <w:left w:val="nil"/>
              <w:bottom w:val="single" w:sz="4" w:space="0" w:color="auto"/>
              <w:right w:val="single" w:sz="4" w:space="0" w:color="auto"/>
            </w:tcBorders>
            <w:shd w:val="clear" w:color="auto" w:fill="auto"/>
            <w:noWrap/>
            <w:vAlign w:val="center"/>
            <w:hideMark/>
          </w:tcPr>
          <w:p w14:paraId="5EEEBD61" w14:textId="77777777" w:rsidR="00C3715C" w:rsidRPr="00600B4E" w:rsidRDefault="00C3715C" w:rsidP="00C3715C">
            <w:pPr>
              <w:spacing w:after="0" w:line="240" w:lineRule="auto"/>
              <w:ind w:left="-57" w:right="-57" w:firstLine="0"/>
              <w:jc w:val="center"/>
              <w:rPr>
                <w:sz w:val="18"/>
                <w:szCs w:val="18"/>
              </w:rPr>
            </w:pPr>
            <w:r w:rsidRPr="00600B4E">
              <w:rPr>
                <w:sz w:val="18"/>
                <w:szCs w:val="18"/>
              </w:rPr>
              <w:t>сб/щит. / 1977</w:t>
            </w:r>
          </w:p>
        </w:tc>
        <w:tc>
          <w:tcPr>
            <w:tcW w:w="722" w:type="pct"/>
            <w:tcBorders>
              <w:top w:val="nil"/>
              <w:left w:val="nil"/>
              <w:bottom w:val="single" w:sz="4" w:space="0" w:color="auto"/>
              <w:right w:val="single" w:sz="4" w:space="0" w:color="auto"/>
            </w:tcBorders>
            <w:shd w:val="clear" w:color="auto" w:fill="auto"/>
            <w:vAlign w:val="center"/>
            <w:hideMark/>
          </w:tcPr>
          <w:p w14:paraId="07E41BF7" w14:textId="77777777" w:rsidR="00C3715C" w:rsidRPr="00600B4E" w:rsidRDefault="00C3715C" w:rsidP="00C3715C">
            <w:pPr>
              <w:spacing w:after="0" w:line="240" w:lineRule="auto"/>
              <w:ind w:left="-57" w:right="-57" w:firstLine="0"/>
              <w:jc w:val="center"/>
              <w:rPr>
                <w:sz w:val="18"/>
                <w:szCs w:val="18"/>
              </w:rPr>
            </w:pPr>
            <w:r w:rsidRPr="00600B4E">
              <w:rPr>
                <w:sz w:val="18"/>
                <w:szCs w:val="18"/>
              </w:rPr>
              <w:t>68</w:t>
            </w:r>
          </w:p>
        </w:tc>
        <w:tc>
          <w:tcPr>
            <w:tcW w:w="1061" w:type="pct"/>
            <w:tcBorders>
              <w:top w:val="nil"/>
              <w:left w:val="nil"/>
              <w:bottom w:val="single" w:sz="4" w:space="0" w:color="auto"/>
              <w:right w:val="single" w:sz="4" w:space="0" w:color="auto"/>
            </w:tcBorders>
            <w:shd w:val="clear" w:color="auto" w:fill="auto"/>
            <w:vAlign w:val="center"/>
            <w:hideMark/>
          </w:tcPr>
          <w:p w14:paraId="55119185" w14:textId="77777777" w:rsidR="00C3715C" w:rsidRPr="00600B4E" w:rsidRDefault="00C3715C" w:rsidP="00C3715C">
            <w:pPr>
              <w:spacing w:after="0" w:line="240" w:lineRule="auto"/>
              <w:ind w:left="-57" w:right="-57" w:firstLine="0"/>
              <w:jc w:val="center"/>
              <w:rPr>
                <w:sz w:val="18"/>
                <w:szCs w:val="18"/>
              </w:rPr>
            </w:pPr>
            <w:r w:rsidRPr="00600B4E">
              <w:rPr>
                <w:sz w:val="18"/>
                <w:szCs w:val="18"/>
              </w:rPr>
              <w:t xml:space="preserve">№ 1587-ра от 01.07.2016 </w:t>
            </w:r>
          </w:p>
        </w:tc>
      </w:tr>
      <w:tr w:rsidR="00C3715C" w:rsidRPr="00600B4E" w14:paraId="1A898A25" w14:textId="77777777" w:rsidTr="00600B4E">
        <w:trPr>
          <w:trHeight w:val="2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46BF82FA" w14:textId="77777777" w:rsidR="00C3715C" w:rsidRPr="00600B4E" w:rsidRDefault="00C3715C" w:rsidP="00C3715C">
            <w:pPr>
              <w:spacing w:after="0" w:line="240" w:lineRule="auto"/>
              <w:ind w:left="-57" w:right="-57" w:firstLine="0"/>
              <w:jc w:val="center"/>
              <w:rPr>
                <w:sz w:val="18"/>
                <w:szCs w:val="18"/>
              </w:rPr>
            </w:pPr>
            <w:r w:rsidRPr="00600B4E">
              <w:rPr>
                <w:sz w:val="18"/>
                <w:szCs w:val="18"/>
              </w:rPr>
              <w:t>17</w:t>
            </w:r>
          </w:p>
        </w:tc>
        <w:tc>
          <w:tcPr>
            <w:tcW w:w="2168" w:type="pct"/>
            <w:tcBorders>
              <w:top w:val="nil"/>
              <w:left w:val="nil"/>
              <w:bottom w:val="single" w:sz="4" w:space="0" w:color="auto"/>
              <w:right w:val="single" w:sz="4" w:space="0" w:color="auto"/>
            </w:tcBorders>
            <w:shd w:val="clear" w:color="auto" w:fill="auto"/>
            <w:vAlign w:val="center"/>
            <w:hideMark/>
          </w:tcPr>
          <w:p w14:paraId="3C109141" w14:textId="77777777" w:rsidR="00C3715C" w:rsidRPr="00600B4E" w:rsidRDefault="00C3715C" w:rsidP="00C3715C">
            <w:pPr>
              <w:spacing w:after="0" w:line="240" w:lineRule="auto"/>
              <w:ind w:left="-57" w:right="-57" w:firstLine="0"/>
              <w:jc w:val="center"/>
              <w:rPr>
                <w:color w:val="000000"/>
                <w:sz w:val="18"/>
                <w:szCs w:val="18"/>
              </w:rPr>
            </w:pPr>
            <w:r w:rsidRPr="00600B4E">
              <w:rPr>
                <w:color w:val="000000"/>
                <w:sz w:val="18"/>
                <w:szCs w:val="18"/>
              </w:rPr>
              <w:t xml:space="preserve">6 мкр. "Пионерный", дом 6 </w:t>
            </w:r>
          </w:p>
        </w:tc>
        <w:tc>
          <w:tcPr>
            <w:tcW w:w="792" w:type="pct"/>
            <w:tcBorders>
              <w:top w:val="nil"/>
              <w:left w:val="nil"/>
              <w:bottom w:val="single" w:sz="4" w:space="0" w:color="auto"/>
              <w:right w:val="single" w:sz="4" w:space="0" w:color="auto"/>
            </w:tcBorders>
            <w:shd w:val="clear" w:color="auto" w:fill="auto"/>
            <w:noWrap/>
            <w:vAlign w:val="center"/>
            <w:hideMark/>
          </w:tcPr>
          <w:p w14:paraId="62A13BAF" w14:textId="77777777" w:rsidR="00C3715C" w:rsidRPr="00600B4E" w:rsidRDefault="00C3715C" w:rsidP="00C3715C">
            <w:pPr>
              <w:spacing w:after="0" w:line="240" w:lineRule="auto"/>
              <w:ind w:left="-57" w:right="-57" w:firstLine="0"/>
              <w:jc w:val="center"/>
              <w:rPr>
                <w:sz w:val="18"/>
                <w:szCs w:val="18"/>
              </w:rPr>
            </w:pPr>
            <w:r w:rsidRPr="00600B4E">
              <w:rPr>
                <w:sz w:val="18"/>
                <w:szCs w:val="18"/>
              </w:rPr>
              <w:t>сб/щит. / 1985</w:t>
            </w:r>
          </w:p>
        </w:tc>
        <w:tc>
          <w:tcPr>
            <w:tcW w:w="722" w:type="pct"/>
            <w:tcBorders>
              <w:top w:val="nil"/>
              <w:left w:val="nil"/>
              <w:bottom w:val="single" w:sz="4" w:space="0" w:color="auto"/>
              <w:right w:val="single" w:sz="4" w:space="0" w:color="auto"/>
            </w:tcBorders>
            <w:shd w:val="clear" w:color="auto" w:fill="auto"/>
            <w:vAlign w:val="center"/>
            <w:hideMark/>
          </w:tcPr>
          <w:p w14:paraId="5E7B96F1" w14:textId="77777777" w:rsidR="00C3715C" w:rsidRPr="00600B4E" w:rsidRDefault="00C3715C" w:rsidP="00C3715C">
            <w:pPr>
              <w:spacing w:after="0" w:line="240" w:lineRule="auto"/>
              <w:ind w:left="-57" w:right="-57" w:firstLine="0"/>
              <w:jc w:val="center"/>
              <w:rPr>
                <w:sz w:val="18"/>
                <w:szCs w:val="18"/>
              </w:rPr>
            </w:pPr>
            <w:r w:rsidRPr="00600B4E">
              <w:rPr>
                <w:sz w:val="18"/>
                <w:szCs w:val="18"/>
              </w:rPr>
              <w:t>61</w:t>
            </w:r>
          </w:p>
        </w:tc>
        <w:tc>
          <w:tcPr>
            <w:tcW w:w="1061" w:type="pct"/>
            <w:tcBorders>
              <w:top w:val="nil"/>
              <w:left w:val="nil"/>
              <w:bottom w:val="single" w:sz="4" w:space="0" w:color="auto"/>
              <w:right w:val="single" w:sz="4" w:space="0" w:color="auto"/>
            </w:tcBorders>
            <w:shd w:val="clear" w:color="auto" w:fill="auto"/>
            <w:vAlign w:val="center"/>
            <w:hideMark/>
          </w:tcPr>
          <w:p w14:paraId="465A8ABF" w14:textId="77777777" w:rsidR="00C3715C" w:rsidRPr="00600B4E" w:rsidRDefault="00C3715C" w:rsidP="00C3715C">
            <w:pPr>
              <w:spacing w:after="0" w:line="240" w:lineRule="auto"/>
              <w:ind w:left="-57" w:right="-57" w:firstLine="0"/>
              <w:jc w:val="center"/>
              <w:rPr>
                <w:sz w:val="18"/>
                <w:szCs w:val="18"/>
              </w:rPr>
            </w:pPr>
            <w:r w:rsidRPr="00600B4E">
              <w:rPr>
                <w:sz w:val="18"/>
                <w:szCs w:val="18"/>
              </w:rPr>
              <w:t xml:space="preserve">№ 1588-ра от 01.07.2016 </w:t>
            </w:r>
          </w:p>
        </w:tc>
      </w:tr>
      <w:tr w:rsidR="00C3715C" w:rsidRPr="00600B4E" w14:paraId="50092DB1" w14:textId="77777777" w:rsidTr="00600B4E">
        <w:trPr>
          <w:trHeight w:val="2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29856F3B" w14:textId="77777777" w:rsidR="00C3715C" w:rsidRPr="00600B4E" w:rsidRDefault="00C3715C" w:rsidP="00C3715C">
            <w:pPr>
              <w:spacing w:after="0" w:line="240" w:lineRule="auto"/>
              <w:ind w:left="-57" w:right="-57" w:firstLine="0"/>
              <w:jc w:val="center"/>
              <w:rPr>
                <w:sz w:val="18"/>
                <w:szCs w:val="18"/>
              </w:rPr>
            </w:pPr>
            <w:r w:rsidRPr="00600B4E">
              <w:rPr>
                <w:sz w:val="18"/>
                <w:szCs w:val="18"/>
              </w:rPr>
              <w:t>18</w:t>
            </w:r>
          </w:p>
        </w:tc>
        <w:tc>
          <w:tcPr>
            <w:tcW w:w="2168" w:type="pct"/>
            <w:tcBorders>
              <w:top w:val="nil"/>
              <w:left w:val="nil"/>
              <w:bottom w:val="single" w:sz="4" w:space="0" w:color="auto"/>
              <w:right w:val="single" w:sz="4" w:space="0" w:color="auto"/>
            </w:tcBorders>
            <w:shd w:val="clear" w:color="auto" w:fill="auto"/>
            <w:vAlign w:val="center"/>
            <w:hideMark/>
          </w:tcPr>
          <w:p w14:paraId="7F08F057" w14:textId="77777777" w:rsidR="00C3715C" w:rsidRPr="00600B4E" w:rsidRDefault="00C3715C" w:rsidP="00C3715C">
            <w:pPr>
              <w:spacing w:after="0" w:line="240" w:lineRule="auto"/>
              <w:ind w:left="-57" w:right="-57" w:firstLine="0"/>
              <w:jc w:val="center"/>
              <w:rPr>
                <w:sz w:val="18"/>
                <w:szCs w:val="18"/>
              </w:rPr>
            </w:pPr>
            <w:r w:rsidRPr="00600B4E">
              <w:rPr>
                <w:sz w:val="18"/>
                <w:szCs w:val="18"/>
              </w:rPr>
              <w:t xml:space="preserve">2а мкр., "Лесников", ул. Советская, дом 17 </w:t>
            </w:r>
          </w:p>
        </w:tc>
        <w:tc>
          <w:tcPr>
            <w:tcW w:w="792" w:type="pct"/>
            <w:tcBorders>
              <w:top w:val="nil"/>
              <w:left w:val="nil"/>
              <w:bottom w:val="single" w:sz="4" w:space="0" w:color="auto"/>
              <w:right w:val="single" w:sz="4" w:space="0" w:color="auto"/>
            </w:tcBorders>
            <w:shd w:val="clear" w:color="auto" w:fill="auto"/>
            <w:noWrap/>
            <w:vAlign w:val="center"/>
            <w:hideMark/>
          </w:tcPr>
          <w:p w14:paraId="14F92581" w14:textId="77777777" w:rsidR="00C3715C" w:rsidRPr="00600B4E" w:rsidRDefault="00C3715C" w:rsidP="00C3715C">
            <w:pPr>
              <w:spacing w:after="0" w:line="240" w:lineRule="auto"/>
              <w:ind w:left="-57" w:right="-57" w:firstLine="0"/>
              <w:jc w:val="center"/>
              <w:rPr>
                <w:sz w:val="18"/>
                <w:szCs w:val="18"/>
              </w:rPr>
            </w:pPr>
            <w:r w:rsidRPr="00600B4E">
              <w:rPr>
                <w:sz w:val="18"/>
                <w:szCs w:val="18"/>
              </w:rPr>
              <w:t>сб/щит. / 1984</w:t>
            </w:r>
          </w:p>
        </w:tc>
        <w:tc>
          <w:tcPr>
            <w:tcW w:w="722" w:type="pct"/>
            <w:tcBorders>
              <w:top w:val="nil"/>
              <w:left w:val="nil"/>
              <w:bottom w:val="single" w:sz="4" w:space="0" w:color="auto"/>
              <w:right w:val="single" w:sz="4" w:space="0" w:color="auto"/>
            </w:tcBorders>
            <w:shd w:val="clear" w:color="auto" w:fill="auto"/>
            <w:vAlign w:val="center"/>
            <w:hideMark/>
          </w:tcPr>
          <w:p w14:paraId="35208EEB" w14:textId="77777777" w:rsidR="00C3715C" w:rsidRPr="00600B4E" w:rsidRDefault="00C3715C" w:rsidP="00C3715C">
            <w:pPr>
              <w:spacing w:after="0" w:line="240" w:lineRule="auto"/>
              <w:ind w:left="-57" w:right="-57" w:firstLine="0"/>
              <w:jc w:val="center"/>
              <w:rPr>
                <w:sz w:val="18"/>
                <w:szCs w:val="18"/>
              </w:rPr>
            </w:pPr>
            <w:r w:rsidRPr="00600B4E">
              <w:rPr>
                <w:sz w:val="18"/>
                <w:szCs w:val="18"/>
              </w:rPr>
              <w:t>73,8</w:t>
            </w:r>
          </w:p>
        </w:tc>
        <w:tc>
          <w:tcPr>
            <w:tcW w:w="1061" w:type="pct"/>
            <w:tcBorders>
              <w:top w:val="nil"/>
              <w:left w:val="nil"/>
              <w:bottom w:val="single" w:sz="4" w:space="0" w:color="auto"/>
              <w:right w:val="single" w:sz="4" w:space="0" w:color="auto"/>
            </w:tcBorders>
            <w:shd w:val="clear" w:color="auto" w:fill="auto"/>
            <w:vAlign w:val="center"/>
            <w:hideMark/>
          </w:tcPr>
          <w:p w14:paraId="3D17AB08" w14:textId="77777777" w:rsidR="00C3715C" w:rsidRPr="00600B4E" w:rsidRDefault="00C3715C" w:rsidP="00C3715C">
            <w:pPr>
              <w:spacing w:after="0" w:line="240" w:lineRule="auto"/>
              <w:ind w:left="-57" w:right="-57" w:firstLine="0"/>
              <w:jc w:val="center"/>
              <w:rPr>
                <w:sz w:val="18"/>
                <w:szCs w:val="18"/>
              </w:rPr>
            </w:pPr>
            <w:r w:rsidRPr="00600B4E">
              <w:rPr>
                <w:sz w:val="18"/>
                <w:szCs w:val="18"/>
              </w:rPr>
              <w:t xml:space="preserve">№ 1589-ра от 01.07.2016 </w:t>
            </w:r>
          </w:p>
        </w:tc>
      </w:tr>
      <w:tr w:rsidR="00C3715C" w:rsidRPr="00600B4E" w14:paraId="5E9A01EA" w14:textId="77777777" w:rsidTr="00600B4E">
        <w:trPr>
          <w:trHeight w:val="2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0B2ACCB3" w14:textId="77777777" w:rsidR="00C3715C" w:rsidRPr="00600B4E" w:rsidRDefault="00C3715C" w:rsidP="00C3715C">
            <w:pPr>
              <w:spacing w:after="0" w:line="240" w:lineRule="auto"/>
              <w:ind w:left="-57" w:right="-57" w:firstLine="0"/>
              <w:jc w:val="center"/>
              <w:rPr>
                <w:sz w:val="18"/>
                <w:szCs w:val="18"/>
              </w:rPr>
            </w:pPr>
            <w:r w:rsidRPr="00600B4E">
              <w:rPr>
                <w:sz w:val="18"/>
                <w:szCs w:val="18"/>
              </w:rPr>
              <w:t>19</w:t>
            </w:r>
          </w:p>
        </w:tc>
        <w:tc>
          <w:tcPr>
            <w:tcW w:w="2168" w:type="pct"/>
            <w:tcBorders>
              <w:top w:val="nil"/>
              <w:left w:val="nil"/>
              <w:bottom w:val="single" w:sz="4" w:space="0" w:color="auto"/>
              <w:right w:val="single" w:sz="4" w:space="0" w:color="auto"/>
            </w:tcBorders>
            <w:shd w:val="clear" w:color="auto" w:fill="auto"/>
            <w:vAlign w:val="center"/>
            <w:hideMark/>
          </w:tcPr>
          <w:p w14:paraId="03FBAA00" w14:textId="77777777" w:rsidR="00C3715C" w:rsidRPr="00600B4E" w:rsidRDefault="00C3715C" w:rsidP="00C3715C">
            <w:pPr>
              <w:spacing w:after="0" w:line="240" w:lineRule="auto"/>
              <w:ind w:left="-57" w:right="-57" w:firstLine="0"/>
              <w:jc w:val="center"/>
              <w:rPr>
                <w:color w:val="000000"/>
                <w:sz w:val="18"/>
                <w:szCs w:val="18"/>
              </w:rPr>
            </w:pPr>
            <w:r w:rsidRPr="00600B4E">
              <w:rPr>
                <w:color w:val="000000"/>
                <w:sz w:val="18"/>
                <w:szCs w:val="18"/>
              </w:rPr>
              <w:t xml:space="preserve">3 мкр., "Кедровый", дом 45 </w:t>
            </w:r>
          </w:p>
        </w:tc>
        <w:tc>
          <w:tcPr>
            <w:tcW w:w="792" w:type="pct"/>
            <w:tcBorders>
              <w:top w:val="nil"/>
              <w:left w:val="nil"/>
              <w:bottom w:val="single" w:sz="4" w:space="0" w:color="auto"/>
              <w:right w:val="single" w:sz="4" w:space="0" w:color="auto"/>
            </w:tcBorders>
            <w:shd w:val="clear" w:color="auto" w:fill="auto"/>
            <w:noWrap/>
            <w:vAlign w:val="center"/>
            <w:hideMark/>
          </w:tcPr>
          <w:p w14:paraId="68B5739A" w14:textId="77777777" w:rsidR="00C3715C" w:rsidRPr="00600B4E" w:rsidRDefault="00C3715C" w:rsidP="00C3715C">
            <w:pPr>
              <w:spacing w:after="0" w:line="240" w:lineRule="auto"/>
              <w:ind w:left="-57" w:right="-57" w:firstLine="0"/>
              <w:jc w:val="center"/>
              <w:rPr>
                <w:sz w:val="18"/>
                <w:szCs w:val="18"/>
              </w:rPr>
            </w:pPr>
            <w:r w:rsidRPr="00600B4E">
              <w:rPr>
                <w:sz w:val="18"/>
                <w:szCs w:val="18"/>
              </w:rPr>
              <w:t>сб/щит. / 1992</w:t>
            </w:r>
          </w:p>
        </w:tc>
        <w:tc>
          <w:tcPr>
            <w:tcW w:w="722" w:type="pct"/>
            <w:tcBorders>
              <w:top w:val="nil"/>
              <w:left w:val="nil"/>
              <w:bottom w:val="single" w:sz="4" w:space="0" w:color="auto"/>
              <w:right w:val="single" w:sz="4" w:space="0" w:color="auto"/>
            </w:tcBorders>
            <w:shd w:val="clear" w:color="auto" w:fill="auto"/>
            <w:vAlign w:val="center"/>
            <w:hideMark/>
          </w:tcPr>
          <w:p w14:paraId="1420BE3A" w14:textId="77777777" w:rsidR="00C3715C" w:rsidRPr="00600B4E" w:rsidRDefault="00C3715C" w:rsidP="00C3715C">
            <w:pPr>
              <w:spacing w:after="0" w:line="240" w:lineRule="auto"/>
              <w:ind w:left="-57" w:right="-57" w:firstLine="0"/>
              <w:jc w:val="center"/>
              <w:rPr>
                <w:sz w:val="18"/>
                <w:szCs w:val="18"/>
              </w:rPr>
            </w:pPr>
            <w:r w:rsidRPr="00600B4E">
              <w:rPr>
                <w:sz w:val="18"/>
                <w:szCs w:val="18"/>
              </w:rPr>
              <w:t>76</w:t>
            </w:r>
          </w:p>
        </w:tc>
        <w:tc>
          <w:tcPr>
            <w:tcW w:w="1061" w:type="pct"/>
            <w:tcBorders>
              <w:top w:val="nil"/>
              <w:left w:val="nil"/>
              <w:bottom w:val="single" w:sz="4" w:space="0" w:color="auto"/>
              <w:right w:val="single" w:sz="4" w:space="0" w:color="auto"/>
            </w:tcBorders>
            <w:shd w:val="clear" w:color="auto" w:fill="auto"/>
            <w:vAlign w:val="center"/>
            <w:hideMark/>
          </w:tcPr>
          <w:p w14:paraId="472E8465" w14:textId="77777777" w:rsidR="00C3715C" w:rsidRPr="00600B4E" w:rsidRDefault="00C3715C" w:rsidP="00C3715C">
            <w:pPr>
              <w:spacing w:after="0" w:line="240" w:lineRule="auto"/>
              <w:ind w:left="-57" w:right="-57" w:firstLine="0"/>
              <w:jc w:val="center"/>
              <w:rPr>
                <w:sz w:val="18"/>
                <w:szCs w:val="18"/>
              </w:rPr>
            </w:pPr>
            <w:r w:rsidRPr="00600B4E">
              <w:rPr>
                <w:sz w:val="18"/>
                <w:szCs w:val="18"/>
              </w:rPr>
              <w:t xml:space="preserve">№ 1590-ра от 01.07.2016 </w:t>
            </w:r>
          </w:p>
        </w:tc>
      </w:tr>
      <w:tr w:rsidR="00C3715C" w:rsidRPr="00600B4E" w14:paraId="5DC0295C" w14:textId="77777777" w:rsidTr="00600B4E">
        <w:trPr>
          <w:trHeight w:val="2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55484513" w14:textId="77777777" w:rsidR="00C3715C" w:rsidRPr="00600B4E" w:rsidRDefault="00C3715C" w:rsidP="00C3715C">
            <w:pPr>
              <w:spacing w:after="0" w:line="240" w:lineRule="auto"/>
              <w:ind w:left="-57" w:right="-57" w:firstLine="0"/>
              <w:jc w:val="center"/>
              <w:rPr>
                <w:sz w:val="18"/>
                <w:szCs w:val="18"/>
              </w:rPr>
            </w:pPr>
            <w:r w:rsidRPr="00600B4E">
              <w:rPr>
                <w:sz w:val="18"/>
                <w:szCs w:val="18"/>
              </w:rPr>
              <w:t>20</w:t>
            </w:r>
          </w:p>
        </w:tc>
        <w:tc>
          <w:tcPr>
            <w:tcW w:w="2168" w:type="pct"/>
            <w:tcBorders>
              <w:top w:val="nil"/>
              <w:left w:val="nil"/>
              <w:bottom w:val="single" w:sz="4" w:space="0" w:color="auto"/>
              <w:right w:val="single" w:sz="4" w:space="0" w:color="auto"/>
            </w:tcBorders>
            <w:shd w:val="clear" w:color="auto" w:fill="auto"/>
            <w:vAlign w:val="center"/>
            <w:hideMark/>
          </w:tcPr>
          <w:p w14:paraId="508EC64A" w14:textId="77777777" w:rsidR="00C3715C" w:rsidRPr="00600B4E" w:rsidRDefault="00C3715C" w:rsidP="00C3715C">
            <w:pPr>
              <w:spacing w:after="0" w:line="240" w:lineRule="auto"/>
              <w:ind w:left="-57" w:right="-57" w:firstLine="0"/>
              <w:jc w:val="center"/>
              <w:rPr>
                <w:sz w:val="18"/>
                <w:szCs w:val="18"/>
              </w:rPr>
            </w:pPr>
            <w:r w:rsidRPr="00600B4E">
              <w:rPr>
                <w:sz w:val="18"/>
                <w:szCs w:val="18"/>
              </w:rPr>
              <w:t>2а мкр. "Лесников", ул. Молодежная, дом 14</w:t>
            </w:r>
          </w:p>
        </w:tc>
        <w:tc>
          <w:tcPr>
            <w:tcW w:w="792" w:type="pct"/>
            <w:tcBorders>
              <w:top w:val="nil"/>
              <w:left w:val="nil"/>
              <w:bottom w:val="single" w:sz="4" w:space="0" w:color="auto"/>
              <w:right w:val="single" w:sz="4" w:space="0" w:color="auto"/>
            </w:tcBorders>
            <w:shd w:val="clear" w:color="auto" w:fill="auto"/>
            <w:noWrap/>
            <w:vAlign w:val="center"/>
            <w:hideMark/>
          </w:tcPr>
          <w:p w14:paraId="1059DD4D" w14:textId="77777777" w:rsidR="00C3715C" w:rsidRPr="00600B4E" w:rsidRDefault="00C3715C" w:rsidP="00C3715C">
            <w:pPr>
              <w:spacing w:after="0" w:line="240" w:lineRule="auto"/>
              <w:ind w:left="-57" w:right="-57" w:firstLine="0"/>
              <w:jc w:val="center"/>
              <w:rPr>
                <w:sz w:val="18"/>
                <w:szCs w:val="18"/>
              </w:rPr>
            </w:pPr>
            <w:r w:rsidRPr="00600B4E">
              <w:rPr>
                <w:sz w:val="18"/>
                <w:szCs w:val="18"/>
              </w:rPr>
              <w:t>брус/1984</w:t>
            </w:r>
          </w:p>
        </w:tc>
        <w:tc>
          <w:tcPr>
            <w:tcW w:w="722" w:type="pct"/>
            <w:tcBorders>
              <w:top w:val="nil"/>
              <w:left w:val="nil"/>
              <w:bottom w:val="single" w:sz="4" w:space="0" w:color="auto"/>
              <w:right w:val="single" w:sz="4" w:space="0" w:color="auto"/>
            </w:tcBorders>
            <w:shd w:val="clear" w:color="auto" w:fill="auto"/>
            <w:vAlign w:val="center"/>
            <w:hideMark/>
          </w:tcPr>
          <w:p w14:paraId="628B9356" w14:textId="77777777" w:rsidR="00C3715C" w:rsidRPr="00600B4E" w:rsidRDefault="00C3715C" w:rsidP="00C3715C">
            <w:pPr>
              <w:spacing w:after="0" w:line="240" w:lineRule="auto"/>
              <w:ind w:left="-57" w:right="-57" w:firstLine="0"/>
              <w:jc w:val="center"/>
              <w:rPr>
                <w:sz w:val="18"/>
                <w:szCs w:val="18"/>
              </w:rPr>
            </w:pPr>
            <w:r w:rsidRPr="00600B4E">
              <w:rPr>
                <w:sz w:val="18"/>
                <w:szCs w:val="18"/>
              </w:rPr>
              <w:t>76</w:t>
            </w:r>
          </w:p>
        </w:tc>
        <w:tc>
          <w:tcPr>
            <w:tcW w:w="1061" w:type="pct"/>
            <w:tcBorders>
              <w:top w:val="nil"/>
              <w:left w:val="nil"/>
              <w:bottom w:val="single" w:sz="4" w:space="0" w:color="auto"/>
              <w:right w:val="single" w:sz="4" w:space="0" w:color="auto"/>
            </w:tcBorders>
            <w:shd w:val="clear" w:color="auto" w:fill="auto"/>
            <w:vAlign w:val="center"/>
            <w:hideMark/>
          </w:tcPr>
          <w:p w14:paraId="1FA02535" w14:textId="77777777" w:rsidR="00C3715C" w:rsidRPr="00600B4E" w:rsidRDefault="00C3715C" w:rsidP="00C3715C">
            <w:pPr>
              <w:spacing w:after="0" w:line="240" w:lineRule="auto"/>
              <w:ind w:left="-57" w:right="-57" w:firstLine="0"/>
              <w:jc w:val="center"/>
              <w:rPr>
                <w:sz w:val="18"/>
                <w:szCs w:val="18"/>
              </w:rPr>
            </w:pPr>
            <w:r w:rsidRPr="00600B4E">
              <w:rPr>
                <w:sz w:val="18"/>
                <w:szCs w:val="18"/>
              </w:rPr>
              <w:t>№ 2007-ра от 31.08.2016</w:t>
            </w:r>
          </w:p>
        </w:tc>
      </w:tr>
      <w:tr w:rsidR="00C3715C" w:rsidRPr="00600B4E" w14:paraId="072D93C3" w14:textId="77777777" w:rsidTr="00600B4E">
        <w:trPr>
          <w:trHeight w:val="2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2FFF96B9" w14:textId="77777777" w:rsidR="00C3715C" w:rsidRPr="00600B4E" w:rsidRDefault="00C3715C" w:rsidP="00C3715C">
            <w:pPr>
              <w:spacing w:after="0" w:line="240" w:lineRule="auto"/>
              <w:ind w:left="-57" w:right="-57" w:firstLine="0"/>
              <w:jc w:val="center"/>
              <w:rPr>
                <w:sz w:val="18"/>
                <w:szCs w:val="18"/>
              </w:rPr>
            </w:pPr>
            <w:r w:rsidRPr="00600B4E">
              <w:rPr>
                <w:sz w:val="18"/>
                <w:szCs w:val="18"/>
              </w:rPr>
              <w:t>21</w:t>
            </w:r>
          </w:p>
        </w:tc>
        <w:tc>
          <w:tcPr>
            <w:tcW w:w="2168" w:type="pct"/>
            <w:tcBorders>
              <w:top w:val="nil"/>
              <w:left w:val="nil"/>
              <w:bottom w:val="single" w:sz="4" w:space="0" w:color="auto"/>
              <w:right w:val="single" w:sz="4" w:space="0" w:color="auto"/>
            </w:tcBorders>
            <w:shd w:val="clear" w:color="auto" w:fill="auto"/>
            <w:vAlign w:val="center"/>
            <w:hideMark/>
          </w:tcPr>
          <w:p w14:paraId="7B460B0C" w14:textId="77777777" w:rsidR="00C3715C" w:rsidRPr="00600B4E" w:rsidRDefault="00C3715C" w:rsidP="00C3715C">
            <w:pPr>
              <w:spacing w:after="0" w:line="240" w:lineRule="auto"/>
              <w:ind w:left="-57" w:right="-57" w:firstLine="0"/>
              <w:jc w:val="center"/>
              <w:rPr>
                <w:color w:val="000000"/>
                <w:sz w:val="18"/>
                <w:szCs w:val="18"/>
              </w:rPr>
            </w:pPr>
            <w:r w:rsidRPr="00600B4E">
              <w:rPr>
                <w:color w:val="000000"/>
                <w:sz w:val="18"/>
                <w:szCs w:val="18"/>
              </w:rPr>
              <w:t xml:space="preserve">3 мкр., "Кедровый" дом 31 </w:t>
            </w:r>
          </w:p>
        </w:tc>
        <w:tc>
          <w:tcPr>
            <w:tcW w:w="792" w:type="pct"/>
            <w:tcBorders>
              <w:top w:val="nil"/>
              <w:left w:val="nil"/>
              <w:bottom w:val="single" w:sz="4" w:space="0" w:color="auto"/>
              <w:right w:val="single" w:sz="4" w:space="0" w:color="auto"/>
            </w:tcBorders>
            <w:shd w:val="clear" w:color="auto" w:fill="auto"/>
            <w:noWrap/>
            <w:vAlign w:val="center"/>
            <w:hideMark/>
          </w:tcPr>
          <w:p w14:paraId="4922D561" w14:textId="77777777" w:rsidR="00C3715C" w:rsidRPr="00600B4E" w:rsidRDefault="00C3715C" w:rsidP="00C3715C">
            <w:pPr>
              <w:spacing w:after="0" w:line="240" w:lineRule="auto"/>
              <w:ind w:left="-57" w:right="-57" w:firstLine="0"/>
              <w:jc w:val="center"/>
              <w:rPr>
                <w:sz w:val="18"/>
                <w:szCs w:val="18"/>
              </w:rPr>
            </w:pPr>
            <w:r w:rsidRPr="00600B4E">
              <w:rPr>
                <w:sz w:val="18"/>
                <w:szCs w:val="18"/>
              </w:rPr>
              <w:t>брус/1984</w:t>
            </w:r>
          </w:p>
        </w:tc>
        <w:tc>
          <w:tcPr>
            <w:tcW w:w="722" w:type="pct"/>
            <w:tcBorders>
              <w:top w:val="nil"/>
              <w:left w:val="nil"/>
              <w:bottom w:val="single" w:sz="4" w:space="0" w:color="auto"/>
              <w:right w:val="single" w:sz="4" w:space="0" w:color="auto"/>
            </w:tcBorders>
            <w:shd w:val="clear" w:color="auto" w:fill="auto"/>
            <w:vAlign w:val="center"/>
            <w:hideMark/>
          </w:tcPr>
          <w:p w14:paraId="5860B431" w14:textId="77777777" w:rsidR="00C3715C" w:rsidRPr="00600B4E" w:rsidRDefault="00C3715C" w:rsidP="00C3715C">
            <w:pPr>
              <w:spacing w:after="0" w:line="240" w:lineRule="auto"/>
              <w:ind w:left="-57" w:right="-57" w:firstLine="0"/>
              <w:jc w:val="center"/>
              <w:rPr>
                <w:sz w:val="18"/>
                <w:szCs w:val="18"/>
              </w:rPr>
            </w:pPr>
            <w:r w:rsidRPr="00600B4E">
              <w:rPr>
                <w:sz w:val="18"/>
                <w:szCs w:val="18"/>
              </w:rPr>
              <w:t>74</w:t>
            </w:r>
          </w:p>
        </w:tc>
        <w:tc>
          <w:tcPr>
            <w:tcW w:w="1061" w:type="pct"/>
            <w:tcBorders>
              <w:top w:val="nil"/>
              <w:left w:val="nil"/>
              <w:bottom w:val="single" w:sz="4" w:space="0" w:color="auto"/>
              <w:right w:val="single" w:sz="4" w:space="0" w:color="auto"/>
            </w:tcBorders>
            <w:shd w:val="clear" w:color="auto" w:fill="auto"/>
            <w:vAlign w:val="center"/>
            <w:hideMark/>
          </w:tcPr>
          <w:p w14:paraId="10EDA05C" w14:textId="77777777" w:rsidR="00C3715C" w:rsidRPr="00600B4E" w:rsidRDefault="00C3715C" w:rsidP="00C3715C">
            <w:pPr>
              <w:spacing w:after="0" w:line="240" w:lineRule="auto"/>
              <w:ind w:left="-57" w:right="-57" w:firstLine="0"/>
              <w:jc w:val="center"/>
              <w:rPr>
                <w:sz w:val="18"/>
                <w:szCs w:val="18"/>
              </w:rPr>
            </w:pPr>
            <w:r w:rsidRPr="00600B4E">
              <w:rPr>
                <w:sz w:val="18"/>
                <w:szCs w:val="18"/>
              </w:rPr>
              <w:t>№ 2006-ра от 31.08.2016</w:t>
            </w:r>
          </w:p>
        </w:tc>
      </w:tr>
      <w:tr w:rsidR="00C3715C" w:rsidRPr="00600B4E" w14:paraId="15A8F812" w14:textId="77777777" w:rsidTr="00600B4E">
        <w:trPr>
          <w:trHeight w:val="2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7A8A4500" w14:textId="77777777" w:rsidR="00C3715C" w:rsidRPr="00600B4E" w:rsidRDefault="00C3715C" w:rsidP="00C3715C">
            <w:pPr>
              <w:spacing w:after="0" w:line="240" w:lineRule="auto"/>
              <w:ind w:left="-57" w:right="-57" w:firstLine="0"/>
              <w:jc w:val="center"/>
              <w:rPr>
                <w:sz w:val="18"/>
                <w:szCs w:val="18"/>
              </w:rPr>
            </w:pPr>
            <w:r w:rsidRPr="00600B4E">
              <w:rPr>
                <w:sz w:val="18"/>
                <w:szCs w:val="18"/>
              </w:rPr>
              <w:t>22</w:t>
            </w:r>
          </w:p>
        </w:tc>
        <w:tc>
          <w:tcPr>
            <w:tcW w:w="2168" w:type="pct"/>
            <w:tcBorders>
              <w:top w:val="nil"/>
              <w:left w:val="nil"/>
              <w:bottom w:val="single" w:sz="4" w:space="0" w:color="auto"/>
              <w:right w:val="single" w:sz="4" w:space="0" w:color="auto"/>
            </w:tcBorders>
            <w:shd w:val="clear" w:color="auto" w:fill="auto"/>
            <w:noWrap/>
            <w:vAlign w:val="center"/>
            <w:hideMark/>
          </w:tcPr>
          <w:p w14:paraId="258614CD" w14:textId="77777777" w:rsidR="00C3715C" w:rsidRPr="00600B4E" w:rsidRDefault="00C3715C" w:rsidP="00C3715C">
            <w:pPr>
              <w:spacing w:after="0" w:line="240" w:lineRule="auto"/>
              <w:ind w:left="-57" w:right="-57" w:firstLine="0"/>
              <w:jc w:val="center"/>
              <w:rPr>
                <w:sz w:val="18"/>
                <w:szCs w:val="18"/>
              </w:rPr>
            </w:pPr>
            <w:r w:rsidRPr="00600B4E">
              <w:rPr>
                <w:sz w:val="18"/>
                <w:szCs w:val="18"/>
              </w:rPr>
              <w:t xml:space="preserve">10 мкр. "Мамонтово", дом 1 (МССУ) </w:t>
            </w:r>
          </w:p>
        </w:tc>
        <w:tc>
          <w:tcPr>
            <w:tcW w:w="792" w:type="pct"/>
            <w:tcBorders>
              <w:top w:val="nil"/>
              <w:left w:val="nil"/>
              <w:bottom w:val="single" w:sz="4" w:space="0" w:color="auto"/>
              <w:right w:val="single" w:sz="4" w:space="0" w:color="auto"/>
            </w:tcBorders>
            <w:shd w:val="clear" w:color="auto" w:fill="auto"/>
            <w:noWrap/>
            <w:vAlign w:val="center"/>
            <w:hideMark/>
          </w:tcPr>
          <w:p w14:paraId="23D8C36F" w14:textId="77777777" w:rsidR="00C3715C" w:rsidRPr="00600B4E" w:rsidRDefault="00C3715C" w:rsidP="00C3715C">
            <w:pPr>
              <w:spacing w:after="0" w:line="240" w:lineRule="auto"/>
              <w:ind w:left="-57" w:right="-57" w:firstLine="0"/>
              <w:jc w:val="center"/>
              <w:rPr>
                <w:sz w:val="18"/>
                <w:szCs w:val="18"/>
              </w:rPr>
            </w:pPr>
            <w:r w:rsidRPr="00600B4E">
              <w:rPr>
                <w:sz w:val="18"/>
                <w:szCs w:val="18"/>
              </w:rPr>
              <w:t>сб/щит. / 1981</w:t>
            </w:r>
          </w:p>
        </w:tc>
        <w:tc>
          <w:tcPr>
            <w:tcW w:w="722" w:type="pct"/>
            <w:tcBorders>
              <w:top w:val="nil"/>
              <w:left w:val="nil"/>
              <w:bottom w:val="single" w:sz="4" w:space="0" w:color="auto"/>
              <w:right w:val="single" w:sz="4" w:space="0" w:color="auto"/>
            </w:tcBorders>
            <w:shd w:val="clear" w:color="auto" w:fill="auto"/>
            <w:vAlign w:val="center"/>
            <w:hideMark/>
          </w:tcPr>
          <w:p w14:paraId="4DCE2D53" w14:textId="77777777" w:rsidR="00C3715C" w:rsidRPr="00600B4E" w:rsidRDefault="00C3715C" w:rsidP="00C3715C">
            <w:pPr>
              <w:spacing w:after="0" w:line="240" w:lineRule="auto"/>
              <w:ind w:left="-57" w:right="-57" w:firstLine="0"/>
              <w:jc w:val="center"/>
              <w:rPr>
                <w:sz w:val="18"/>
                <w:szCs w:val="18"/>
              </w:rPr>
            </w:pPr>
            <w:r w:rsidRPr="00600B4E">
              <w:rPr>
                <w:sz w:val="18"/>
                <w:szCs w:val="18"/>
              </w:rPr>
              <w:t>73</w:t>
            </w:r>
          </w:p>
        </w:tc>
        <w:tc>
          <w:tcPr>
            <w:tcW w:w="1061" w:type="pct"/>
            <w:tcBorders>
              <w:top w:val="nil"/>
              <w:left w:val="nil"/>
              <w:bottom w:val="single" w:sz="4" w:space="0" w:color="auto"/>
              <w:right w:val="single" w:sz="4" w:space="0" w:color="auto"/>
            </w:tcBorders>
            <w:shd w:val="clear" w:color="auto" w:fill="auto"/>
            <w:vAlign w:val="center"/>
            <w:hideMark/>
          </w:tcPr>
          <w:p w14:paraId="79ADA53C" w14:textId="77777777" w:rsidR="00C3715C" w:rsidRPr="00600B4E" w:rsidRDefault="00C3715C" w:rsidP="00C3715C">
            <w:pPr>
              <w:spacing w:after="0" w:line="240" w:lineRule="auto"/>
              <w:ind w:left="-57" w:right="-57" w:firstLine="0"/>
              <w:jc w:val="center"/>
              <w:rPr>
                <w:sz w:val="18"/>
                <w:szCs w:val="18"/>
              </w:rPr>
            </w:pPr>
            <w:r w:rsidRPr="00600B4E">
              <w:rPr>
                <w:sz w:val="18"/>
                <w:szCs w:val="18"/>
              </w:rPr>
              <w:t>№ 2863-ра от 28.12.2016</w:t>
            </w:r>
          </w:p>
        </w:tc>
      </w:tr>
      <w:tr w:rsidR="00C3715C" w:rsidRPr="00600B4E" w14:paraId="6579191A" w14:textId="77777777" w:rsidTr="00600B4E">
        <w:trPr>
          <w:trHeight w:val="2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0E417507" w14:textId="77777777" w:rsidR="00C3715C" w:rsidRPr="00600B4E" w:rsidRDefault="00C3715C" w:rsidP="00C3715C">
            <w:pPr>
              <w:spacing w:after="0" w:line="240" w:lineRule="auto"/>
              <w:ind w:left="-57" w:right="-57" w:firstLine="0"/>
              <w:jc w:val="center"/>
              <w:rPr>
                <w:sz w:val="18"/>
                <w:szCs w:val="18"/>
              </w:rPr>
            </w:pPr>
            <w:r w:rsidRPr="00600B4E">
              <w:rPr>
                <w:sz w:val="18"/>
                <w:szCs w:val="18"/>
              </w:rPr>
              <w:t>23</w:t>
            </w:r>
          </w:p>
        </w:tc>
        <w:tc>
          <w:tcPr>
            <w:tcW w:w="2168" w:type="pct"/>
            <w:tcBorders>
              <w:top w:val="nil"/>
              <w:left w:val="nil"/>
              <w:bottom w:val="single" w:sz="4" w:space="0" w:color="auto"/>
              <w:right w:val="single" w:sz="4" w:space="0" w:color="auto"/>
            </w:tcBorders>
            <w:shd w:val="clear" w:color="auto" w:fill="auto"/>
            <w:vAlign w:val="center"/>
            <w:hideMark/>
          </w:tcPr>
          <w:p w14:paraId="003340A6" w14:textId="77777777" w:rsidR="00C3715C" w:rsidRPr="00600B4E" w:rsidRDefault="00C3715C" w:rsidP="00C3715C">
            <w:pPr>
              <w:spacing w:after="0" w:line="240" w:lineRule="auto"/>
              <w:ind w:left="-57" w:right="-57" w:firstLine="0"/>
              <w:jc w:val="center"/>
              <w:rPr>
                <w:sz w:val="18"/>
                <w:szCs w:val="18"/>
              </w:rPr>
            </w:pPr>
            <w:r w:rsidRPr="00600B4E">
              <w:rPr>
                <w:sz w:val="18"/>
                <w:szCs w:val="18"/>
              </w:rPr>
              <w:t xml:space="preserve">10 мкр. "Мамонтово", дом 17 </w:t>
            </w:r>
          </w:p>
        </w:tc>
        <w:tc>
          <w:tcPr>
            <w:tcW w:w="792" w:type="pct"/>
            <w:tcBorders>
              <w:top w:val="nil"/>
              <w:left w:val="nil"/>
              <w:bottom w:val="single" w:sz="4" w:space="0" w:color="auto"/>
              <w:right w:val="single" w:sz="4" w:space="0" w:color="auto"/>
            </w:tcBorders>
            <w:shd w:val="clear" w:color="auto" w:fill="auto"/>
            <w:noWrap/>
            <w:vAlign w:val="center"/>
            <w:hideMark/>
          </w:tcPr>
          <w:p w14:paraId="4943CF22" w14:textId="77777777" w:rsidR="00C3715C" w:rsidRPr="00600B4E" w:rsidRDefault="00C3715C" w:rsidP="00C3715C">
            <w:pPr>
              <w:spacing w:after="0" w:line="240" w:lineRule="auto"/>
              <w:ind w:left="-57" w:right="-57" w:firstLine="0"/>
              <w:jc w:val="center"/>
              <w:rPr>
                <w:sz w:val="18"/>
                <w:szCs w:val="18"/>
              </w:rPr>
            </w:pPr>
            <w:r w:rsidRPr="00600B4E">
              <w:rPr>
                <w:sz w:val="18"/>
                <w:szCs w:val="18"/>
              </w:rPr>
              <w:t>сб/щит. / 1991</w:t>
            </w:r>
          </w:p>
        </w:tc>
        <w:tc>
          <w:tcPr>
            <w:tcW w:w="722" w:type="pct"/>
            <w:tcBorders>
              <w:top w:val="nil"/>
              <w:left w:val="nil"/>
              <w:bottom w:val="single" w:sz="4" w:space="0" w:color="auto"/>
              <w:right w:val="single" w:sz="4" w:space="0" w:color="auto"/>
            </w:tcBorders>
            <w:shd w:val="clear" w:color="auto" w:fill="auto"/>
            <w:vAlign w:val="center"/>
            <w:hideMark/>
          </w:tcPr>
          <w:p w14:paraId="496E3959" w14:textId="77777777" w:rsidR="00C3715C" w:rsidRPr="00600B4E" w:rsidRDefault="00C3715C" w:rsidP="00C3715C">
            <w:pPr>
              <w:spacing w:after="0" w:line="240" w:lineRule="auto"/>
              <w:ind w:left="-57" w:right="-57" w:firstLine="0"/>
              <w:jc w:val="center"/>
              <w:rPr>
                <w:sz w:val="18"/>
                <w:szCs w:val="18"/>
              </w:rPr>
            </w:pPr>
            <w:r w:rsidRPr="00600B4E">
              <w:rPr>
                <w:sz w:val="18"/>
                <w:szCs w:val="18"/>
              </w:rPr>
              <w:t>75</w:t>
            </w:r>
          </w:p>
        </w:tc>
        <w:tc>
          <w:tcPr>
            <w:tcW w:w="1061" w:type="pct"/>
            <w:tcBorders>
              <w:top w:val="nil"/>
              <w:left w:val="nil"/>
              <w:bottom w:val="single" w:sz="4" w:space="0" w:color="auto"/>
              <w:right w:val="single" w:sz="4" w:space="0" w:color="auto"/>
            </w:tcBorders>
            <w:shd w:val="clear" w:color="auto" w:fill="auto"/>
            <w:vAlign w:val="center"/>
            <w:hideMark/>
          </w:tcPr>
          <w:p w14:paraId="249AE612" w14:textId="77777777" w:rsidR="00C3715C" w:rsidRPr="00600B4E" w:rsidRDefault="00C3715C" w:rsidP="00C3715C">
            <w:pPr>
              <w:spacing w:after="0" w:line="240" w:lineRule="auto"/>
              <w:ind w:left="-57" w:right="-57" w:firstLine="0"/>
              <w:jc w:val="center"/>
              <w:rPr>
                <w:sz w:val="18"/>
                <w:szCs w:val="18"/>
              </w:rPr>
            </w:pPr>
            <w:r w:rsidRPr="00600B4E">
              <w:rPr>
                <w:sz w:val="18"/>
                <w:szCs w:val="18"/>
              </w:rPr>
              <w:t>№ 2864-ра от 28.12.2016</w:t>
            </w:r>
          </w:p>
        </w:tc>
      </w:tr>
      <w:tr w:rsidR="00C3715C" w:rsidRPr="00600B4E" w14:paraId="4E19B6BB" w14:textId="77777777" w:rsidTr="00600B4E">
        <w:trPr>
          <w:trHeight w:val="2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71C4EF1B" w14:textId="77777777" w:rsidR="00C3715C" w:rsidRPr="00600B4E" w:rsidRDefault="00C3715C" w:rsidP="00C3715C">
            <w:pPr>
              <w:spacing w:after="0" w:line="240" w:lineRule="auto"/>
              <w:ind w:left="-57" w:right="-57" w:firstLine="0"/>
              <w:jc w:val="center"/>
              <w:rPr>
                <w:sz w:val="18"/>
                <w:szCs w:val="18"/>
              </w:rPr>
            </w:pPr>
            <w:r w:rsidRPr="00600B4E">
              <w:rPr>
                <w:sz w:val="18"/>
                <w:szCs w:val="18"/>
              </w:rPr>
              <w:t>24</w:t>
            </w:r>
          </w:p>
        </w:tc>
        <w:tc>
          <w:tcPr>
            <w:tcW w:w="2168" w:type="pct"/>
            <w:tcBorders>
              <w:top w:val="nil"/>
              <w:left w:val="nil"/>
              <w:bottom w:val="single" w:sz="4" w:space="0" w:color="auto"/>
              <w:right w:val="single" w:sz="4" w:space="0" w:color="auto"/>
            </w:tcBorders>
            <w:shd w:val="clear" w:color="auto" w:fill="auto"/>
            <w:vAlign w:val="center"/>
            <w:hideMark/>
          </w:tcPr>
          <w:p w14:paraId="2B15D7E5" w14:textId="77777777" w:rsidR="00C3715C" w:rsidRPr="00600B4E" w:rsidRDefault="00C3715C" w:rsidP="00C3715C">
            <w:pPr>
              <w:spacing w:after="0" w:line="240" w:lineRule="auto"/>
              <w:ind w:left="-57" w:right="-57" w:firstLine="0"/>
              <w:jc w:val="center"/>
              <w:rPr>
                <w:sz w:val="18"/>
                <w:szCs w:val="18"/>
              </w:rPr>
            </w:pPr>
            <w:r w:rsidRPr="00600B4E">
              <w:rPr>
                <w:sz w:val="18"/>
                <w:szCs w:val="18"/>
              </w:rPr>
              <w:t>2а мкр. "Лесников", ул. Лесная, дом 5</w:t>
            </w:r>
          </w:p>
        </w:tc>
        <w:tc>
          <w:tcPr>
            <w:tcW w:w="792" w:type="pct"/>
            <w:tcBorders>
              <w:top w:val="nil"/>
              <w:left w:val="nil"/>
              <w:bottom w:val="single" w:sz="4" w:space="0" w:color="auto"/>
              <w:right w:val="single" w:sz="4" w:space="0" w:color="auto"/>
            </w:tcBorders>
            <w:shd w:val="clear" w:color="auto" w:fill="auto"/>
            <w:noWrap/>
            <w:vAlign w:val="center"/>
            <w:hideMark/>
          </w:tcPr>
          <w:p w14:paraId="0008340D" w14:textId="77777777" w:rsidR="00C3715C" w:rsidRPr="00600B4E" w:rsidRDefault="00C3715C" w:rsidP="00C3715C">
            <w:pPr>
              <w:spacing w:after="0" w:line="240" w:lineRule="auto"/>
              <w:ind w:left="-57" w:right="-57" w:firstLine="0"/>
              <w:jc w:val="center"/>
              <w:rPr>
                <w:sz w:val="18"/>
                <w:szCs w:val="18"/>
              </w:rPr>
            </w:pPr>
            <w:r w:rsidRPr="00600B4E">
              <w:rPr>
                <w:sz w:val="18"/>
                <w:szCs w:val="18"/>
              </w:rPr>
              <w:t>сб/щит. / 1980</w:t>
            </w:r>
          </w:p>
        </w:tc>
        <w:tc>
          <w:tcPr>
            <w:tcW w:w="722" w:type="pct"/>
            <w:tcBorders>
              <w:top w:val="nil"/>
              <w:left w:val="nil"/>
              <w:bottom w:val="single" w:sz="4" w:space="0" w:color="auto"/>
              <w:right w:val="single" w:sz="4" w:space="0" w:color="auto"/>
            </w:tcBorders>
            <w:shd w:val="clear" w:color="auto" w:fill="auto"/>
            <w:vAlign w:val="center"/>
            <w:hideMark/>
          </w:tcPr>
          <w:p w14:paraId="55C1919E" w14:textId="77777777" w:rsidR="00C3715C" w:rsidRPr="00600B4E" w:rsidRDefault="00C3715C" w:rsidP="00C3715C">
            <w:pPr>
              <w:spacing w:after="0" w:line="240" w:lineRule="auto"/>
              <w:ind w:left="-57" w:right="-57" w:firstLine="0"/>
              <w:jc w:val="center"/>
              <w:rPr>
                <w:sz w:val="18"/>
                <w:szCs w:val="18"/>
              </w:rPr>
            </w:pPr>
            <w:r w:rsidRPr="00600B4E">
              <w:rPr>
                <w:sz w:val="18"/>
                <w:szCs w:val="18"/>
              </w:rPr>
              <w:t>73</w:t>
            </w:r>
          </w:p>
        </w:tc>
        <w:tc>
          <w:tcPr>
            <w:tcW w:w="1061" w:type="pct"/>
            <w:tcBorders>
              <w:top w:val="nil"/>
              <w:left w:val="nil"/>
              <w:bottom w:val="single" w:sz="4" w:space="0" w:color="auto"/>
              <w:right w:val="single" w:sz="4" w:space="0" w:color="auto"/>
            </w:tcBorders>
            <w:shd w:val="clear" w:color="auto" w:fill="auto"/>
            <w:vAlign w:val="center"/>
            <w:hideMark/>
          </w:tcPr>
          <w:p w14:paraId="7DFC2B65" w14:textId="77777777" w:rsidR="00C3715C" w:rsidRPr="00600B4E" w:rsidRDefault="00C3715C" w:rsidP="00C3715C">
            <w:pPr>
              <w:spacing w:after="0" w:line="240" w:lineRule="auto"/>
              <w:ind w:left="-57" w:right="-57" w:firstLine="0"/>
              <w:jc w:val="center"/>
              <w:rPr>
                <w:sz w:val="18"/>
                <w:szCs w:val="18"/>
              </w:rPr>
            </w:pPr>
            <w:r w:rsidRPr="00600B4E">
              <w:rPr>
                <w:sz w:val="18"/>
                <w:szCs w:val="18"/>
              </w:rPr>
              <w:t>№ 276-ра от 10.02.2017</w:t>
            </w:r>
          </w:p>
        </w:tc>
      </w:tr>
      <w:tr w:rsidR="00C3715C" w:rsidRPr="00600B4E" w14:paraId="5F92B668" w14:textId="77777777" w:rsidTr="00600B4E">
        <w:trPr>
          <w:trHeight w:val="2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4B83F348" w14:textId="77777777" w:rsidR="00C3715C" w:rsidRPr="00600B4E" w:rsidRDefault="00C3715C" w:rsidP="00C3715C">
            <w:pPr>
              <w:spacing w:after="0" w:line="240" w:lineRule="auto"/>
              <w:ind w:left="-57" w:right="-57" w:firstLine="0"/>
              <w:jc w:val="center"/>
              <w:rPr>
                <w:sz w:val="18"/>
                <w:szCs w:val="18"/>
              </w:rPr>
            </w:pPr>
            <w:r w:rsidRPr="00600B4E">
              <w:rPr>
                <w:sz w:val="18"/>
                <w:szCs w:val="18"/>
              </w:rPr>
              <w:t>25</w:t>
            </w:r>
          </w:p>
        </w:tc>
        <w:tc>
          <w:tcPr>
            <w:tcW w:w="2168" w:type="pct"/>
            <w:tcBorders>
              <w:top w:val="nil"/>
              <w:left w:val="nil"/>
              <w:bottom w:val="single" w:sz="4" w:space="0" w:color="auto"/>
              <w:right w:val="single" w:sz="4" w:space="0" w:color="auto"/>
            </w:tcBorders>
            <w:shd w:val="clear" w:color="auto" w:fill="auto"/>
            <w:vAlign w:val="center"/>
            <w:hideMark/>
          </w:tcPr>
          <w:p w14:paraId="2018F8B6" w14:textId="77777777" w:rsidR="00C3715C" w:rsidRPr="00600B4E" w:rsidRDefault="00C3715C" w:rsidP="00C3715C">
            <w:pPr>
              <w:spacing w:after="0" w:line="240" w:lineRule="auto"/>
              <w:ind w:left="-57" w:right="-57" w:firstLine="0"/>
              <w:jc w:val="center"/>
              <w:rPr>
                <w:sz w:val="18"/>
                <w:szCs w:val="18"/>
              </w:rPr>
            </w:pPr>
            <w:r w:rsidRPr="00600B4E">
              <w:rPr>
                <w:sz w:val="18"/>
                <w:szCs w:val="18"/>
              </w:rPr>
              <w:t>2а мкр., "Лесников", ул. Советская, дом 9</w:t>
            </w:r>
          </w:p>
        </w:tc>
        <w:tc>
          <w:tcPr>
            <w:tcW w:w="792" w:type="pct"/>
            <w:tcBorders>
              <w:top w:val="nil"/>
              <w:left w:val="nil"/>
              <w:bottom w:val="single" w:sz="4" w:space="0" w:color="auto"/>
              <w:right w:val="single" w:sz="4" w:space="0" w:color="auto"/>
            </w:tcBorders>
            <w:shd w:val="clear" w:color="auto" w:fill="auto"/>
            <w:noWrap/>
            <w:vAlign w:val="center"/>
            <w:hideMark/>
          </w:tcPr>
          <w:p w14:paraId="790A12A4" w14:textId="77777777" w:rsidR="00C3715C" w:rsidRPr="00600B4E" w:rsidRDefault="00C3715C" w:rsidP="00C3715C">
            <w:pPr>
              <w:spacing w:after="0" w:line="240" w:lineRule="auto"/>
              <w:ind w:left="-57" w:right="-57" w:firstLine="0"/>
              <w:jc w:val="center"/>
              <w:rPr>
                <w:sz w:val="18"/>
                <w:szCs w:val="18"/>
              </w:rPr>
            </w:pPr>
            <w:r w:rsidRPr="00600B4E">
              <w:rPr>
                <w:sz w:val="18"/>
                <w:szCs w:val="18"/>
              </w:rPr>
              <w:t>брус/1982</w:t>
            </w:r>
          </w:p>
        </w:tc>
        <w:tc>
          <w:tcPr>
            <w:tcW w:w="722" w:type="pct"/>
            <w:tcBorders>
              <w:top w:val="nil"/>
              <w:left w:val="nil"/>
              <w:bottom w:val="single" w:sz="4" w:space="0" w:color="auto"/>
              <w:right w:val="single" w:sz="4" w:space="0" w:color="auto"/>
            </w:tcBorders>
            <w:shd w:val="clear" w:color="auto" w:fill="auto"/>
            <w:vAlign w:val="center"/>
            <w:hideMark/>
          </w:tcPr>
          <w:p w14:paraId="127A0415" w14:textId="77777777" w:rsidR="00C3715C" w:rsidRPr="00600B4E" w:rsidRDefault="00C3715C" w:rsidP="00C3715C">
            <w:pPr>
              <w:spacing w:after="0" w:line="240" w:lineRule="auto"/>
              <w:ind w:left="-57" w:right="-57" w:firstLine="0"/>
              <w:jc w:val="center"/>
              <w:rPr>
                <w:sz w:val="18"/>
                <w:szCs w:val="18"/>
              </w:rPr>
            </w:pPr>
            <w:r w:rsidRPr="00600B4E">
              <w:rPr>
                <w:sz w:val="18"/>
                <w:szCs w:val="18"/>
              </w:rPr>
              <w:t>65</w:t>
            </w:r>
          </w:p>
        </w:tc>
        <w:tc>
          <w:tcPr>
            <w:tcW w:w="1061" w:type="pct"/>
            <w:tcBorders>
              <w:top w:val="nil"/>
              <w:left w:val="nil"/>
              <w:bottom w:val="single" w:sz="4" w:space="0" w:color="auto"/>
              <w:right w:val="single" w:sz="4" w:space="0" w:color="auto"/>
            </w:tcBorders>
            <w:shd w:val="clear" w:color="auto" w:fill="auto"/>
            <w:vAlign w:val="center"/>
            <w:hideMark/>
          </w:tcPr>
          <w:p w14:paraId="6DFB5FAF" w14:textId="77777777" w:rsidR="00C3715C" w:rsidRPr="00600B4E" w:rsidRDefault="00C3715C" w:rsidP="00C3715C">
            <w:pPr>
              <w:spacing w:after="0" w:line="240" w:lineRule="auto"/>
              <w:ind w:left="-57" w:right="-57" w:firstLine="0"/>
              <w:jc w:val="center"/>
              <w:rPr>
                <w:sz w:val="18"/>
                <w:szCs w:val="18"/>
              </w:rPr>
            </w:pPr>
            <w:r w:rsidRPr="00600B4E">
              <w:rPr>
                <w:sz w:val="18"/>
                <w:szCs w:val="18"/>
              </w:rPr>
              <w:t>№ 668-ра от 11.04.2017</w:t>
            </w:r>
          </w:p>
        </w:tc>
      </w:tr>
      <w:tr w:rsidR="00C3715C" w:rsidRPr="00600B4E" w14:paraId="14D4E05E" w14:textId="77777777" w:rsidTr="00600B4E">
        <w:trPr>
          <w:trHeight w:val="2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1A6C9B1C" w14:textId="77777777" w:rsidR="00C3715C" w:rsidRPr="00600B4E" w:rsidRDefault="00C3715C" w:rsidP="00C3715C">
            <w:pPr>
              <w:spacing w:after="0" w:line="240" w:lineRule="auto"/>
              <w:ind w:left="-57" w:right="-57" w:firstLine="0"/>
              <w:jc w:val="center"/>
              <w:rPr>
                <w:sz w:val="18"/>
                <w:szCs w:val="18"/>
              </w:rPr>
            </w:pPr>
            <w:r w:rsidRPr="00600B4E">
              <w:rPr>
                <w:sz w:val="18"/>
                <w:szCs w:val="18"/>
              </w:rPr>
              <w:t>26</w:t>
            </w:r>
          </w:p>
        </w:tc>
        <w:tc>
          <w:tcPr>
            <w:tcW w:w="2168" w:type="pct"/>
            <w:tcBorders>
              <w:top w:val="nil"/>
              <w:left w:val="nil"/>
              <w:bottom w:val="single" w:sz="4" w:space="0" w:color="auto"/>
              <w:right w:val="single" w:sz="4" w:space="0" w:color="auto"/>
            </w:tcBorders>
            <w:shd w:val="clear" w:color="auto" w:fill="auto"/>
            <w:vAlign w:val="center"/>
            <w:hideMark/>
          </w:tcPr>
          <w:p w14:paraId="53874727" w14:textId="77777777" w:rsidR="00C3715C" w:rsidRPr="00600B4E" w:rsidRDefault="00C3715C" w:rsidP="00C3715C">
            <w:pPr>
              <w:spacing w:after="0" w:line="240" w:lineRule="auto"/>
              <w:ind w:left="-57" w:right="-57" w:firstLine="0"/>
              <w:jc w:val="center"/>
              <w:rPr>
                <w:sz w:val="18"/>
                <w:szCs w:val="18"/>
              </w:rPr>
            </w:pPr>
            <w:r w:rsidRPr="00600B4E">
              <w:rPr>
                <w:sz w:val="18"/>
                <w:szCs w:val="18"/>
              </w:rPr>
              <w:t xml:space="preserve">2а мкр., "Лесников", ул. Сибирская, дом 8 </w:t>
            </w:r>
          </w:p>
        </w:tc>
        <w:tc>
          <w:tcPr>
            <w:tcW w:w="792" w:type="pct"/>
            <w:tcBorders>
              <w:top w:val="nil"/>
              <w:left w:val="nil"/>
              <w:bottom w:val="single" w:sz="4" w:space="0" w:color="auto"/>
              <w:right w:val="single" w:sz="4" w:space="0" w:color="auto"/>
            </w:tcBorders>
            <w:shd w:val="clear" w:color="auto" w:fill="auto"/>
            <w:vAlign w:val="center"/>
            <w:hideMark/>
          </w:tcPr>
          <w:p w14:paraId="07C19609" w14:textId="77777777" w:rsidR="00C3715C" w:rsidRPr="00600B4E" w:rsidRDefault="00C3715C" w:rsidP="00C3715C">
            <w:pPr>
              <w:spacing w:after="0" w:line="240" w:lineRule="auto"/>
              <w:ind w:left="-57" w:right="-57" w:firstLine="0"/>
              <w:jc w:val="center"/>
              <w:rPr>
                <w:sz w:val="18"/>
                <w:szCs w:val="18"/>
              </w:rPr>
            </w:pPr>
            <w:r w:rsidRPr="00600B4E">
              <w:rPr>
                <w:sz w:val="18"/>
                <w:szCs w:val="18"/>
              </w:rPr>
              <w:t>арболитовые блоки/1988</w:t>
            </w:r>
          </w:p>
        </w:tc>
        <w:tc>
          <w:tcPr>
            <w:tcW w:w="722" w:type="pct"/>
            <w:tcBorders>
              <w:top w:val="nil"/>
              <w:left w:val="nil"/>
              <w:bottom w:val="single" w:sz="4" w:space="0" w:color="auto"/>
              <w:right w:val="single" w:sz="4" w:space="0" w:color="auto"/>
            </w:tcBorders>
            <w:shd w:val="clear" w:color="auto" w:fill="auto"/>
            <w:vAlign w:val="center"/>
            <w:hideMark/>
          </w:tcPr>
          <w:p w14:paraId="28A59C35" w14:textId="77777777" w:rsidR="00C3715C" w:rsidRPr="00600B4E" w:rsidRDefault="00C3715C" w:rsidP="00C3715C">
            <w:pPr>
              <w:spacing w:after="0" w:line="240" w:lineRule="auto"/>
              <w:ind w:left="-57" w:right="-57" w:firstLine="0"/>
              <w:jc w:val="center"/>
              <w:rPr>
                <w:sz w:val="18"/>
                <w:szCs w:val="18"/>
              </w:rPr>
            </w:pPr>
            <w:r w:rsidRPr="00600B4E">
              <w:rPr>
                <w:sz w:val="18"/>
                <w:szCs w:val="18"/>
              </w:rPr>
              <w:t>80</w:t>
            </w:r>
          </w:p>
        </w:tc>
        <w:tc>
          <w:tcPr>
            <w:tcW w:w="1061" w:type="pct"/>
            <w:tcBorders>
              <w:top w:val="nil"/>
              <w:left w:val="nil"/>
              <w:bottom w:val="single" w:sz="4" w:space="0" w:color="auto"/>
              <w:right w:val="single" w:sz="4" w:space="0" w:color="auto"/>
            </w:tcBorders>
            <w:shd w:val="clear" w:color="auto" w:fill="auto"/>
            <w:vAlign w:val="center"/>
            <w:hideMark/>
          </w:tcPr>
          <w:p w14:paraId="746654EC" w14:textId="77777777" w:rsidR="00C3715C" w:rsidRPr="00600B4E" w:rsidRDefault="00C3715C" w:rsidP="00C3715C">
            <w:pPr>
              <w:spacing w:after="0" w:line="240" w:lineRule="auto"/>
              <w:ind w:left="-57" w:right="-57" w:firstLine="0"/>
              <w:jc w:val="center"/>
              <w:rPr>
                <w:sz w:val="18"/>
                <w:szCs w:val="18"/>
              </w:rPr>
            </w:pPr>
            <w:r w:rsidRPr="00600B4E">
              <w:rPr>
                <w:sz w:val="18"/>
                <w:szCs w:val="18"/>
              </w:rPr>
              <w:t>№ 884-ра от 12.05.2017</w:t>
            </w:r>
          </w:p>
        </w:tc>
      </w:tr>
      <w:tr w:rsidR="00C3715C" w:rsidRPr="00600B4E" w14:paraId="45F8DB54" w14:textId="77777777" w:rsidTr="00600B4E">
        <w:trPr>
          <w:trHeight w:val="2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45B028BA" w14:textId="77777777" w:rsidR="00C3715C" w:rsidRPr="00600B4E" w:rsidRDefault="00C3715C" w:rsidP="00C3715C">
            <w:pPr>
              <w:spacing w:after="0" w:line="240" w:lineRule="auto"/>
              <w:ind w:left="-57" w:right="-57" w:firstLine="0"/>
              <w:jc w:val="center"/>
              <w:rPr>
                <w:sz w:val="18"/>
                <w:szCs w:val="18"/>
              </w:rPr>
            </w:pPr>
            <w:r w:rsidRPr="00600B4E">
              <w:rPr>
                <w:sz w:val="18"/>
                <w:szCs w:val="18"/>
              </w:rPr>
              <w:t>27</w:t>
            </w:r>
          </w:p>
        </w:tc>
        <w:tc>
          <w:tcPr>
            <w:tcW w:w="2168" w:type="pct"/>
            <w:tcBorders>
              <w:top w:val="nil"/>
              <w:left w:val="nil"/>
              <w:bottom w:val="single" w:sz="4" w:space="0" w:color="auto"/>
              <w:right w:val="single" w:sz="4" w:space="0" w:color="auto"/>
            </w:tcBorders>
            <w:shd w:val="clear" w:color="auto" w:fill="auto"/>
            <w:vAlign w:val="center"/>
            <w:hideMark/>
          </w:tcPr>
          <w:p w14:paraId="1217325A" w14:textId="77777777" w:rsidR="00C3715C" w:rsidRPr="00600B4E" w:rsidRDefault="00C3715C" w:rsidP="00C3715C">
            <w:pPr>
              <w:spacing w:after="0" w:line="240" w:lineRule="auto"/>
              <w:ind w:left="-57" w:right="-57" w:firstLine="0"/>
              <w:jc w:val="center"/>
              <w:rPr>
                <w:sz w:val="18"/>
                <w:szCs w:val="18"/>
              </w:rPr>
            </w:pPr>
            <w:r w:rsidRPr="00600B4E">
              <w:rPr>
                <w:sz w:val="18"/>
                <w:szCs w:val="18"/>
              </w:rPr>
              <w:t xml:space="preserve">10 мкр. "Мамонтово", дом 23 </w:t>
            </w:r>
          </w:p>
        </w:tc>
        <w:tc>
          <w:tcPr>
            <w:tcW w:w="792" w:type="pct"/>
            <w:tcBorders>
              <w:top w:val="nil"/>
              <w:left w:val="nil"/>
              <w:bottom w:val="single" w:sz="4" w:space="0" w:color="auto"/>
              <w:right w:val="single" w:sz="4" w:space="0" w:color="auto"/>
            </w:tcBorders>
            <w:shd w:val="clear" w:color="auto" w:fill="auto"/>
            <w:noWrap/>
            <w:vAlign w:val="center"/>
            <w:hideMark/>
          </w:tcPr>
          <w:p w14:paraId="1EF364D0" w14:textId="77777777" w:rsidR="00C3715C" w:rsidRPr="00600B4E" w:rsidRDefault="00C3715C" w:rsidP="00C3715C">
            <w:pPr>
              <w:spacing w:after="0" w:line="240" w:lineRule="auto"/>
              <w:ind w:left="-57" w:right="-57" w:firstLine="0"/>
              <w:jc w:val="center"/>
              <w:rPr>
                <w:sz w:val="18"/>
                <w:szCs w:val="18"/>
              </w:rPr>
            </w:pPr>
            <w:r w:rsidRPr="00600B4E">
              <w:rPr>
                <w:sz w:val="18"/>
                <w:szCs w:val="18"/>
              </w:rPr>
              <w:t>бл.яч. / 1990</w:t>
            </w:r>
          </w:p>
        </w:tc>
        <w:tc>
          <w:tcPr>
            <w:tcW w:w="722" w:type="pct"/>
            <w:tcBorders>
              <w:top w:val="nil"/>
              <w:left w:val="nil"/>
              <w:bottom w:val="single" w:sz="4" w:space="0" w:color="auto"/>
              <w:right w:val="single" w:sz="4" w:space="0" w:color="auto"/>
            </w:tcBorders>
            <w:shd w:val="clear" w:color="auto" w:fill="auto"/>
            <w:vAlign w:val="center"/>
            <w:hideMark/>
          </w:tcPr>
          <w:p w14:paraId="7A6F494A" w14:textId="77777777" w:rsidR="00C3715C" w:rsidRPr="00600B4E" w:rsidRDefault="00C3715C" w:rsidP="00C3715C">
            <w:pPr>
              <w:spacing w:after="0" w:line="240" w:lineRule="auto"/>
              <w:ind w:left="-57" w:right="-57" w:firstLine="0"/>
              <w:jc w:val="center"/>
              <w:rPr>
                <w:sz w:val="18"/>
                <w:szCs w:val="18"/>
              </w:rPr>
            </w:pPr>
            <w:r w:rsidRPr="00600B4E">
              <w:rPr>
                <w:sz w:val="18"/>
                <w:szCs w:val="18"/>
              </w:rPr>
              <w:t>76</w:t>
            </w:r>
          </w:p>
        </w:tc>
        <w:tc>
          <w:tcPr>
            <w:tcW w:w="1061" w:type="pct"/>
            <w:tcBorders>
              <w:top w:val="nil"/>
              <w:left w:val="nil"/>
              <w:bottom w:val="single" w:sz="4" w:space="0" w:color="auto"/>
              <w:right w:val="single" w:sz="4" w:space="0" w:color="auto"/>
            </w:tcBorders>
            <w:shd w:val="clear" w:color="auto" w:fill="auto"/>
            <w:vAlign w:val="center"/>
            <w:hideMark/>
          </w:tcPr>
          <w:p w14:paraId="1A5B91E6" w14:textId="77777777" w:rsidR="00C3715C" w:rsidRPr="00600B4E" w:rsidRDefault="00C3715C" w:rsidP="00C3715C">
            <w:pPr>
              <w:spacing w:after="0" w:line="240" w:lineRule="auto"/>
              <w:ind w:left="-57" w:right="-57" w:firstLine="0"/>
              <w:jc w:val="center"/>
              <w:rPr>
                <w:sz w:val="18"/>
                <w:szCs w:val="18"/>
              </w:rPr>
            </w:pPr>
            <w:r w:rsidRPr="00600B4E">
              <w:rPr>
                <w:sz w:val="18"/>
                <w:szCs w:val="18"/>
              </w:rPr>
              <w:t xml:space="preserve">№ 939-ра от 23.05.2017 </w:t>
            </w:r>
          </w:p>
        </w:tc>
      </w:tr>
      <w:tr w:rsidR="00C3715C" w:rsidRPr="00600B4E" w14:paraId="77ABF806" w14:textId="77777777" w:rsidTr="00600B4E">
        <w:trPr>
          <w:trHeight w:val="2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7702F6E2" w14:textId="77777777" w:rsidR="00C3715C" w:rsidRPr="00600B4E" w:rsidRDefault="00C3715C" w:rsidP="00C3715C">
            <w:pPr>
              <w:spacing w:after="0" w:line="240" w:lineRule="auto"/>
              <w:ind w:left="-57" w:right="-57" w:firstLine="0"/>
              <w:jc w:val="center"/>
              <w:rPr>
                <w:sz w:val="18"/>
                <w:szCs w:val="18"/>
              </w:rPr>
            </w:pPr>
            <w:r w:rsidRPr="00600B4E">
              <w:rPr>
                <w:sz w:val="18"/>
                <w:szCs w:val="18"/>
              </w:rPr>
              <w:t>28</w:t>
            </w:r>
          </w:p>
        </w:tc>
        <w:tc>
          <w:tcPr>
            <w:tcW w:w="2168" w:type="pct"/>
            <w:tcBorders>
              <w:top w:val="nil"/>
              <w:left w:val="nil"/>
              <w:bottom w:val="single" w:sz="4" w:space="0" w:color="auto"/>
              <w:right w:val="single" w:sz="4" w:space="0" w:color="auto"/>
            </w:tcBorders>
            <w:shd w:val="clear" w:color="auto" w:fill="auto"/>
            <w:vAlign w:val="center"/>
            <w:hideMark/>
          </w:tcPr>
          <w:p w14:paraId="47C64658" w14:textId="77777777" w:rsidR="00C3715C" w:rsidRPr="00600B4E" w:rsidRDefault="00C3715C" w:rsidP="00C3715C">
            <w:pPr>
              <w:spacing w:after="0" w:line="240" w:lineRule="auto"/>
              <w:ind w:left="-57" w:right="-57" w:firstLine="0"/>
              <w:jc w:val="center"/>
              <w:rPr>
                <w:sz w:val="18"/>
                <w:szCs w:val="18"/>
              </w:rPr>
            </w:pPr>
            <w:r w:rsidRPr="00600B4E">
              <w:rPr>
                <w:sz w:val="18"/>
                <w:szCs w:val="18"/>
              </w:rPr>
              <w:t xml:space="preserve">6 мкр. "Пионерный", дом 41 </w:t>
            </w:r>
          </w:p>
        </w:tc>
        <w:tc>
          <w:tcPr>
            <w:tcW w:w="792" w:type="pct"/>
            <w:tcBorders>
              <w:top w:val="nil"/>
              <w:left w:val="nil"/>
              <w:bottom w:val="single" w:sz="4" w:space="0" w:color="auto"/>
              <w:right w:val="single" w:sz="4" w:space="0" w:color="auto"/>
            </w:tcBorders>
            <w:shd w:val="clear" w:color="auto" w:fill="auto"/>
            <w:noWrap/>
            <w:vAlign w:val="center"/>
            <w:hideMark/>
          </w:tcPr>
          <w:p w14:paraId="1C857CC1" w14:textId="77777777" w:rsidR="00C3715C" w:rsidRPr="00600B4E" w:rsidRDefault="00C3715C" w:rsidP="00C3715C">
            <w:pPr>
              <w:spacing w:after="0" w:line="240" w:lineRule="auto"/>
              <w:ind w:left="-57" w:right="-57" w:firstLine="0"/>
              <w:jc w:val="center"/>
              <w:rPr>
                <w:sz w:val="18"/>
                <w:szCs w:val="18"/>
              </w:rPr>
            </w:pPr>
            <w:r w:rsidRPr="00600B4E">
              <w:rPr>
                <w:sz w:val="18"/>
                <w:szCs w:val="18"/>
              </w:rPr>
              <w:t>сб/щит. / 1989</w:t>
            </w:r>
          </w:p>
        </w:tc>
        <w:tc>
          <w:tcPr>
            <w:tcW w:w="722" w:type="pct"/>
            <w:tcBorders>
              <w:top w:val="nil"/>
              <w:left w:val="nil"/>
              <w:bottom w:val="single" w:sz="4" w:space="0" w:color="auto"/>
              <w:right w:val="single" w:sz="4" w:space="0" w:color="auto"/>
            </w:tcBorders>
            <w:shd w:val="clear" w:color="auto" w:fill="auto"/>
            <w:vAlign w:val="center"/>
            <w:hideMark/>
          </w:tcPr>
          <w:p w14:paraId="480FC956" w14:textId="77777777" w:rsidR="00C3715C" w:rsidRPr="00600B4E" w:rsidRDefault="00C3715C" w:rsidP="00C3715C">
            <w:pPr>
              <w:spacing w:after="0" w:line="240" w:lineRule="auto"/>
              <w:ind w:left="-57" w:right="-57" w:firstLine="0"/>
              <w:jc w:val="center"/>
              <w:rPr>
                <w:sz w:val="18"/>
                <w:szCs w:val="18"/>
              </w:rPr>
            </w:pPr>
            <w:r w:rsidRPr="00600B4E">
              <w:rPr>
                <w:sz w:val="18"/>
                <w:szCs w:val="18"/>
              </w:rPr>
              <w:t>74</w:t>
            </w:r>
          </w:p>
        </w:tc>
        <w:tc>
          <w:tcPr>
            <w:tcW w:w="1061" w:type="pct"/>
            <w:tcBorders>
              <w:top w:val="nil"/>
              <w:left w:val="nil"/>
              <w:bottom w:val="single" w:sz="4" w:space="0" w:color="auto"/>
              <w:right w:val="single" w:sz="4" w:space="0" w:color="auto"/>
            </w:tcBorders>
            <w:shd w:val="clear" w:color="auto" w:fill="auto"/>
            <w:vAlign w:val="center"/>
            <w:hideMark/>
          </w:tcPr>
          <w:p w14:paraId="20ABBE30" w14:textId="77777777" w:rsidR="00C3715C" w:rsidRPr="00600B4E" w:rsidRDefault="00C3715C" w:rsidP="00C3715C">
            <w:pPr>
              <w:spacing w:after="0" w:line="240" w:lineRule="auto"/>
              <w:ind w:left="-57" w:right="-57" w:firstLine="0"/>
              <w:jc w:val="center"/>
              <w:rPr>
                <w:sz w:val="18"/>
                <w:szCs w:val="18"/>
              </w:rPr>
            </w:pPr>
            <w:r w:rsidRPr="00600B4E">
              <w:rPr>
                <w:sz w:val="18"/>
                <w:szCs w:val="18"/>
              </w:rPr>
              <w:t xml:space="preserve">№ 938-ра от 23.05.2017 </w:t>
            </w:r>
          </w:p>
        </w:tc>
      </w:tr>
      <w:tr w:rsidR="00C3715C" w:rsidRPr="00600B4E" w14:paraId="37DD4B7F" w14:textId="77777777" w:rsidTr="00600B4E">
        <w:trPr>
          <w:trHeight w:val="2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1B56EE0D" w14:textId="77777777" w:rsidR="00C3715C" w:rsidRPr="00600B4E" w:rsidRDefault="00C3715C" w:rsidP="00C3715C">
            <w:pPr>
              <w:spacing w:after="0" w:line="240" w:lineRule="auto"/>
              <w:ind w:left="-57" w:right="-57" w:firstLine="0"/>
              <w:jc w:val="center"/>
              <w:rPr>
                <w:sz w:val="18"/>
                <w:szCs w:val="18"/>
              </w:rPr>
            </w:pPr>
            <w:r w:rsidRPr="00600B4E">
              <w:rPr>
                <w:sz w:val="18"/>
                <w:szCs w:val="18"/>
              </w:rPr>
              <w:t>29</w:t>
            </w:r>
          </w:p>
        </w:tc>
        <w:tc>
          <w:tcPr>
            <w:tcW w:w="2168" w:type="pct"/>
            <w:tcBorders>
              <w:top w:val="nil"/>
              <w:left w:val="nil"/>
              <w:bottom w:val="single" w:sz="4" w:space="0" w:color="auto"/>
              <w:right w:val="single" w:sz="4" w:space="0" w:color="auto"/>
            </w:tcBorders>
            <w:shd w:val="clear" w:color="auto" w:fill="auto"/>
            <w:vAlign w:val="center"/>
            <w:hideMark/>
          </w:tcPr>
          <w:p w14:paraId="70F7238A" w14:textId="77777777" w:rsidR="00C3715C" w:rsidRPr="00600B4E" w:rsidRDefault="00C3715C" w:rsidP="00C3715C">
            <w:pPr>
              <w:spacing w:after="0" w:line="240" w:lineRule="auto"/>
              <w:ind w:left="-57" w:right="-57" w:firstLine="0"/>
              <w:jc w:val="center"/>
              <w:rPr>
                <w:color w:val="000000"/>
                <w:sz w:val="18"/>
                <w:szCs w:val="18"/>
              </w:rPr>
            </w:pPr>
            <w:r w:rsidRPr="00600B4E">
              <w:rPr>
                <w:color w:val="000000"/>
                <w:sz w:val="18"/>
                <w:szCs w:val="18"/>
              </w:rPr>
              <w:t>10 мкр. "Мамонтово", дом 5</w:t>
            </w:r>
          </w:p>
        </w:tc>
        <w:tc>
          <w:tcPr>
            <w:tcW w:w="792" w:type="pct"/>
            <w:tcBorders>
              <w:top w:val="nil"/>
              <w:left w:val="nil"/>
              <w:bottom w:val="single" w:sz="4" w:space="0" w:color="auto"/>
              <w:right w:val="single" w:sz="4" w:space="0" w:color="auto"/>
            </w:tcBorders>
            <w:shd w:val="clear" w:color="auto" w:fill="auto"/>
            <w:noWrap/>
            <w:vAlign w:val="center"/>
            <w:hideMark/>
          </w:tcPr>
          <w:p w14:paraId="541B5586" w14:textId="77777777" w:rsidR="00C3715C" w:rsidRPr="00600B4E" w:rsidRDefault="00C3715C" w:rsidP="00C3715C">
            <w:pPr>
              <w:spacing w:after="0" w:line="240" w:lineRule="auto"/>
              <w:ind w:left="-57" w:right="-57" w:firstLine="0"/>
              <w:jc w:val="center"/>
              <w:rPr>
                <w:sz w:val="18"/>
                <w:szCs w:val="18"/>
              </w:rPr>
            </w:pPr>
            <w:r w:rsidRPr="00600B4E">
              <w:rPr>
                <w:sz w:val="18"/>
                <w:szCs w:val="18"/>
              </w:rPr>
              <w:t>сб/щит. / 1988</w:t>
            </w:r>
          </w:p>
        </w:tc>
        <w:tc>
          <w:tcPr>
            <w:tcW w:w="722" w:type="pct"/>
            <w:tcBorders>
              <w:top w:val="nil"/>
              <w:left w:val="nil"/>
              <w:bottom w:val="single" w:sz="4" w:space="0" w:color="auto"/>
              <w:right w:val="single" w:sz="4" w:space="0" w:color="auto"/>
            </w:tcBorders>
            <w:shd w:val="clear" w:color="auto" w:fill="auto"/>
            <w:vAlign w:val="center"/>
            <w:hideMark/>
          </w:tcPr>
          <w:p w14:paraId="37ACE134" w14:textId="77777777" w:rsidR="00C3715C" w:rsidRPr="00600B4E" w:rsidRDefault="00C3715C" w:rsidP="00C3715C">
            <w:pPr>
              <w:spacing w:after="0" w:line="240" w:lineRule="auto"/>
              <w:ind w:left="-57" w:right="-57" w:firstLine="0"/>
              <w:jc w:val="center"/>
              <w:rPr>
                <w:sz w:val="18"/>
                <w:szCs w:val="18"/>
              </w:rPr>
            </w:pPr>
            <w:r w:rsidRPr="00600B4E">
              <w:rPr>
                <w:sz w:val="18"/>
                <w:szCs w:val="18"/>
              </w:rPr>
              <w:t>75</w:t>
            </w:r>
          </w:p>
        </w:tc>
        <w:tc>
          <w:tcPr>
            <w:tcW w:w="1061" w:type="pct"/>
            <w:tcBorders>
              <w:top w:val="nil"/>
              <w:left w:val="nil"/>
              <w:bottom w:val="single" w:sz="4" w:space="0" w:color="auto"/>
              <w:right w:val="single" w:sz="4" w:space="0" w:color="auto"/>
            </w:tcBorders>
            <w:shd w:val="clear" w:color="auto" w:fill="auto"/>
            <w:vAlign w:val="center"/>
            <w:hideMark/>
          </w:tcPr>
          <w:p w14:paraId="7E485477" w14:textId="77777777" w:rsidR="00C3715C" w:rsidRPr="00600B4E" w:rsidRDefault="00C3715C" w:rsidP="00C3715C">
            <w:pPr>
              <w:spacing w:after="0" w:line="240" w:lineRule="auto"/>
              <w:ind w:left="-57" w:right="-57" w:firstLine="0"/>
              <w:jc w:val="center"/>
              <w:rPr>
                <w:sz w:val="18"/>
                <w:szCs w:val="18"/>
              </w:rPr>
            </w:pPr>
            <w:r w:rsidRPr="00600B4E">
              <w:rPr>
                <w:sz w:val="18"/>
                <w:szCs w:val="18"/>
              </w:rPr>
              <w:t xml:space="preserve">№ 1290-ра от 17.07.2017 </w:t>
            </w:r>
          </w:p>
        </w:tc>
      </w:tr>
      <w:tr w:rsidR="00C3715C" w:rsidRPr="00600B4E" w14:paraId="3F189A43" w14:textId="77777777" w:rsidTr="00600B4E">
        <w:trPr>
          <w:trHeight w:val="2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3FA62120" w14:textId="77777777" w:rsidR="00C3715C" w:rsidRPr="00600B4E" w:rsidRDefault="00C3715C" w:rsidP="00C3715C">
            <w:pPr>
              <w:spacing w:after="0" w:line="240" w:lineRule="auto"/>
              <w:ind w:left="-57" w:right="-57" w:firstLine="0"/>
              <w:jc w:val="center"/>
              <w:rPr>
                <w:sz w:val="18"/>
                <w:szCs w:val="18"/>
              </w:rPr>
            </w:pPr>
            <w:r w:rsidRPr="00600B4E">
              <w:rPr>
                <w:sz w:val="18"/>
                <w:szCs w:val="18"/>
              </w:rPr>
              <w:t>30</w:t>
            </w:r>
          </w:p>
        </w:tc>
        <w:tc>
          <w:tcPr>
            <w:tcW w:w="2168" w:type="pct"/>
            <w:tcBorders>
              <w:top w:val="nil"/>
              <w:left w:val="nil"/>
              <w:bottom w:val="single" w:sz="4" w:space="0" w:color="auto"/>
              <w:right w:val="single" w:sz="4" w:space="0" w:color="auto"/>
            </w:tcBorders>
            <w:shd w:val="clear" w:color="auto" w:fill="auto"/>
            <w:vAlign w:val="center"/>
            <w:hideMark/>
          </w:tcPr>
          <w:p w14:paraId="6351A83B" w14:textId="77777777" w:rsidR="00C3715C" w:rsidRPr="00600B4E" w:rsidRDefault="00C3715C" w:rsidP="00C3715C">
            <w:pPr>
              <w:spacing w:after="0" w:line="240" w:lineRule="auto"/>
              <w:ind w:left="-57" w:right="-57" w:firstLine="0"/>
              <w:jc w:val="center"/>
              <w:rPr>
                <w:sz w:val="18"/>
                <w:szCs w:val="18"/>
              </w:rPr>
            </w:pPr>
            <w:r w:rsidRPr="00600B4E">
              <w:rPr>
                <w:sz w:val="18"/>
                <w:szCs w:val="18"/>
              </w:rPr>
              <w:t xml:space="preserve">7 мкр. "Газовиков", дом 5 </w:t>
            </w:r>
          </w:p>
        </w:tc>
        <w:tc>
          <w:tcPr>
            <w:tcW w:w="792" w:type="pct"/>
            <w:tcBorders>
              <w:top w:val="nil"/>
              <w:left w:val="nil"/>
              <w:bottom w:val="single" w:sz="4" w:space="0" w:color="auto"/>
              <w:right w:val="single" w:sz="4" w:space="0" w:color="auto"/>
            </w:tcBorders>
            <w:shd w:val="clear" w:color="auto" w:fill="auto"/>
            <w:noWrap/>
            <w:vAlign w:val="center"/>
            <w:hideMark/>
          </w:tcPr>
          <w:p w14:paraId="4EAFD6F2" w14:textId="77777777" w:rsidR="00C3715C" w:rsidRPr="00600B4E" w:rsidRDefault="00C3715C" w:rsidP="00C3715C">
            <w:pPr>
              <w:spacing w:after="0" w:line="240" w:lineRule="auto"/>
              <w:ind w:left="-57" w:right="-57" w:firstLine="0"/>
              <w:jc w:val="center"/>
              <w:rPr>
                <w:sz w:val="18"/>
                <w:szCs w:val="18"/>
              </w:rPr>
            </w:pPr>
            <w:r w:rsidRPr="00600B4E">
              <w:rPr>
                <w:sz w:val="18"/>
                <w:szCs w:val="18"/>
              </w:rPr>
              <w:t>сб/щит. / 1980</w:t>
            </w:r>
          </w:p>
        </w:tc>
        <w:tc>
          <w:tcPr>
            <w:tcW w:w="722" w:type="pct"/>
            <w:tcBorders>
              <w:top w:val="nil"/>
              <w:left w:val="nil"/>
              <w:bottom w:val="single" w:sz="4" w:space="0" w:color="auto"/>
              <w:right w:val="single" w:sz="4" w:space="0" w:color="auto"/>
            </w:tcBorders>
            <w:shd w:val="clear" w:color="auto" w:fill="auto"/>
            <w:vAlign w:val="center"/>
            <w:hideMark/>
          </w:tcPr>
          <w:p w14:paraId="4AD5D0E3" w14:textId="77777777" w:rsidR="00C3715C" w:rsidRPr="00600B4E" w:rsidRDefault="00C3715C" w:rsidP="00C3715C">
            <w:pPr>
              <w:spacing w:after="0" w:line="240" w:lineRule="auto"/>
              <w:ind w:left="-57" w:right="-57" w:firstLine="0"/>
              <w:jc w:val="center"/>
              <w:rPr>
                <w:sz w:val="18"/>
                <w:szCs w:val="18"/>
              </w:rPr>
            </w:pPr>
            <w:r w:rsidRPr="00600B4E">
              <w:rPr>
                <w:sz w:val="18"/>
                <w:szCs w:val="18"/>
              </w:rPr>
              <w:t>77</w:t>
            </w:r>
          </w:p>
        </w:tc>
        <w:tc>
          <w:tcPr>
            <w:tcW w:w="1061" w:type="pct"/>
            <w:tcBorders>
              <w:top w:val="nil"/>
              <w:left w:val="nil"/>
              <w:bottom w:val="single" w:sz="4" w:space="0" w:color="auto"/>
              <w:right w:val="single" w:sz="4" w:space="0" w:color="auto"/>
            </w:tcBorders>
            <w:shd w:val="clear" w:color="auto" w:fill="auto"/>
            <w:vAlign w:val="center"/>
            <w:hideMark/>
          </w:tcPr>
          <w:p w14:paraId="07BB7F8B" w14:textId="77777777" w:rsidR="00C3715C" w:rsidRPr="00600B4E" w:rsidRDefault="00C3715C" w:rsidP="00C3715C">
            <w:pPr>
              <w:spacing w:after="0" w:line="240" w:lineRule="auto"/>
              <w:ind w:left="-57" w:right="-57" w:firstLine="0"/>
              <w:jc w:val="center"/>
              <w:rPr>
                <w:sz w:val="18"/>
                <w:szCs w:val="18"/>
              </w:rPr>
            </w:pPr>
            <w:r w:rsidRPr="00600B4E">
              <w:rPr>
                <w:sz w:val="18"/>
                <w:szCs w:val="18"/>
              </w:rPr>
              <w:t xml:space="preserve">№ 1289-ра от 17.07.2017 </w:t>
            </w:r>
          </w:p>
        </w:tc>
      </w:tr>
      <w:tr w:rsidR="00C3715C" w:rsidRPr="00600B4E" w14:paraId="56B61202" w14:textId="77777777" w:rsidTr="00600B4E">
        <w:trPr>
          <w:trHeight w:val="2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2DE2E0F8" w14:textId="77777777" w:rsidR="00C3715C" w:rsidRPr="00600B4E" w:rsidRDefault="00C3715C" w:rsidP="00C3715C">
            <w:pPr>
              <w:spacing w:after="0" w:line="240" w:lineRule="auto"/>
              <w:ind w:left="-57" w:right="-57" w:firstLine="0"/>
              <w:jc w:val="center"/>
              <w:rPr>
                <w:sz w:val="18"/>
                <w:szCs w:val="18"/>
              </w:rPr>
            </w:pPr>
            <w:r w:rsidRPr="00600B4E">
              <w:rPr>
                <w:sz w:val="18"/>
                <w:szCs w:val="18"/>
              </w:rPr>
              <w:lastRenderedPageBreak/>
              <w:t>31</w:t>
            </w:r>
          </w:p>
        </w:tc>
        <w:tc>
          <w:tcPr>
            <w:tcW w:w="2168" w:type="pct"/>
            <w:tcBorders>
              <w:top w:val="nil"/>
              <w:left w:val="nil"/>
              <w:bottom w:val="single" w:sz="4" w:space="0" w:color="auto"/>
              <w:right w:val="single" w:sz="4" w:space="0" w:color="auto"/>
            </w:tcBorders>
            <w:shd w:val="clear" w:color="auto" w:fill="auto"/>
            <w:vAlign w:val="center"/>
            <w:hideMark/>
          </w:tcPr>
          <w:p w14:paraId="73DD61C2" w14:textId="77777777" w:rsidR="00C3715C" w:rsidRPr="00600B4E" w:rsidRDefault="00C3715C" w:rsidP="00C3715C">
            <w:pPr>
              <w:spacing w:after="0" w:line="240" w:lineRule="auto"/>
              <w:ind w:left="-57" w:right="-57" w:firstLine="0"/>
              <w:jc w:val="center"/>
              <w:rPr>
                <w:color w:val="000000"/>
                <w:sz w:val="18"/>
                <w:szCs w:val="18"/>
              </w:rPr>
            </w:pPr>
            <w:r w:rsidRPr="00600B4E">
              <w:rPr>
                <w:color w:val="000000"/>
                <w:sz w:val="18"/>
                <w:szCs w:val="18"/>
              </w:rPr>
              <w:t xml:space="preserve">8 мкр."Горка", дом 83 </w:t>
            </w:r>
          </w:p>
        </w:tc>
        <w:tc>
          <w:tcPr>
            <w:tcW w:w="792" w:type="pct"/>
            <w:tcBorders>
              <w:top w:val="nil"/>
              <w:left w:val="nil"/>
              <w:bottom w:val="single" w:sz="4" w:space="0" w:color="auto"/>
              <w:right w:val="single" w:sz="4" w:space="0" w:color="auto"/>
            </w:tcBorders>
            <w:shd w:val="clear" w:color="auto" w:fill="auto"/>
            <w:noWrap/>
            <w:vAlign w:val="center"/>
            <w:hideMark/>
          </w:tcPr>
          <w:p w14:paraId="0EFC3D40" w14:textId="77777777" w:rsidR="00C3715C" w:rsidRPr="00600B4E" w:rsidRDefault="00C3715C" w:rsidP="00C3715C">
            <w:pPr>
              <w:spacing w:after="0" w:line="240" w:lineRule="auto"/>
              <w:ind w:left="-57" w:right="-57" w:firstLine="0"/>
              <w:jc w:val="center"/>
              <w:rPr>
                <w:sz w:val="18"/>
                <w:szCs w:val="18"/>
              </w:rPr>
            </w:pPr>
            <w:r w:rsidRPr="00600B4E">
              <w:rPr>
                <w:sz w:val="18"/>
                <w:szCs w:val="18"/>
              </w:rPr>
              <w:t>сб/щит. / 1982</w:t>
            </w:r>
          </w:p>
        </w:tc>
        <w:tc>
          <w:tcPr>
            <w:tcW w:w="722" w:type="pct"/>
            <w:tcBorders>
              <w:top w:val="nil"/>
              <w:left w:val="nil"/>
              <w:bottom w:val="single" w:sz="4" w:space="0" w:color="auto"/>
              <w:right w:val="single" w:sz="4" w:space="0" w:color="auto"/>
            </w:tcBorders>
            <w:shd w:val="clear" w:color="auto" w:fill="auto"/>
            <w:vAlign w:val="center"/>
            <w:hideMark/>
          </w:tcPr>
          <w:p w14:paraId="7DC677C5" w14:textId="77777777" w:rsidR="00C3715C" w:rsidRPr="00600B4E" w:rsidRDefault="00C3715C" w:rsidP="00C3715C">
            <w:pPr>
              <w:spacing w:after="0" w:line="240" w:lineRule="auto"/>
              <w:ind w:left="-57" w:right="-57" w:firstLine="0"/>
              <w:jc w:val="center"/>
              <w:rPr>
                <w:sz w:val="18"/>
                <w:szCs w:val="18"/>
              </w:rPr>
            </w:pPr>
            <w:r w:rsidRPr="00600B4E">
              <w:rPr>
                <w:sz w:val="18"/>
                <w:szCs w:val="18"/>
              </w:rPr>
              <w:t>72</w:t>
            </w:r>
          </w:p>
        </w:tc>
        <w:tc>
          <w:tcPr>
            <w:tcW w:w="1061" w:type="pct"/>
            <w:tcBorders>
              <w:top w:val="nil"/>
              <w:left w:val="nil"/>
              <w:bottom w:val="single" w:sz="4" w:space="0" w:color="auto"/>
              <w:right w:val="single" w:sz="4" w:space="0" w:color="auto"/>
            </w:tcBorders>
            <w:shd w:val="clear" w:color="auto" w:fill="auto"/>
            <w:vAlign w:val="center"/>
            <w:hideMark/>
          </w:tcPr>
          <w:p w14:paraId="41EDB142" w14:textId="77777777" w:rsidR="00C3715C" w:rsidRPr="00600B4E" w:rsidRDefault="00C3715C" w:rsidP="00C3715C">
            <w:pPr>
              <w:spacing w:after="0" w:line="240" w:lineRule="auto"/>
              <w:ind w:left="-57" w:right="-57" w:firstLine="0"/>
              <w:jc w:val="center"/>
              <w:rPr>
                <w:sz w:val="18"/>
                <w:szCs w:val="18"/>
              </w:rPr>
            </w:pPr>
            <w:r w:rsidRPr="00600B4E">
              <w:rPr>
                <w:sz w:val="18"/>
                <w:szCs w:val="18"/>
              </w:rPr>
              <w:t xml:space="preserve">№ 1496-ра от 25.08.2017 </w:t>
            </w:r>
          </w:p>
        </w:tc>
      </w:tr>
      <w:tr w:rsidR="00C3715C" w:rsidRPr="00600B4E" w14:paraId="5EC0F57C" w14:textId="77777777" w:rsidTr="00600B4E">
        <w:trPr>
          <w:trHeight w:val="2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21DDB92F" w14:textId="77777777" w:rsidR="00C3715C" w:rsidRPr="00600B4E" w:rsidRDefault="00C3715C" w:rsidP="00C3715C">
            <w:pPr>
              <w:spacing w:after="0" w:line="240" w:lineRule="auto"/>
              <w:ind w:left="-57" w:right="-57" w:firstLine="0"/>
              <w:jc w:val="center"/>
              <w:rPr>
                <w:sz w:val="18"/>
                <w:szCs w:val="18"/>
              </w:rPr>
            </w:pPr>
            <w:r w:rsidRPr="00600B4E">
              <w:rPr>
                <w:sz w:val="18"/>
                <w:szCs w:val="18"/>
              </w:rPr>
              <w:t>32</w:t>
            </w:r>
          </w:p>
        </w:tc>
        <w:tc>
          <w:tcPr>
            <w:tcW w:w="2168" w:type="pct"/>
            <w:tcBorders>
              <w:top w:val="nil"/>
              <w:left w:val="nil"/>
              <w:bottom w:val="single" w:sz="4" w:space="0" w:color="auto"/>
              <w:right w:val="single" w:sz="4" w:space="0" w:color="auto"/>
            </w:tcBorders>
            <w:shd w:val="clear" w:color="auto" w:fill="auto"/>
            <w:vAlign w:val="center"/>
            <w:hideMark/>
          </w:tcPr>
          <w:p w14:paraId="52160D79" w14:textId="77777777" w:rsidR="00C3715C" w:rsidRPr="00600B4E" w:rsidRDefault="00C3715C" w:rsidP="00C3715C">
            <w:pPr>
              <w:spacing w:after="0" w:line="240" w:lineRule="auto"/>
              <w:ind w:left="-57" w:right="-57" w:firstLine="0"/>
              <w:jc w:val="center"/>
              <w:rPr>
                <w:sz w:val="18"/>
                <w:szCs w:val="18"/>
              </w:rPr>
            </w:pPr>
            <w:r w:rsidRPr="00600B4E">
              <w:rPr>
                <w:sz w:val="18"/>
                <w:szCs w:val="18"/>
              </w:rPr>
              <w:t xml:space="preserve">3 мкр., "Кедровый", дом 21 </w:t>
            </w:r>
          </w:p>
        </w:tc>
        <w:tc>
          <w:tcPr>
            <w:tcW w:w="792" w:type="pct"/>
            <w:tcBorders>
              <w:top w:val="nil"/>
              <w:left w:val="nil"/>
              <w:bottom w:val="single" w:sz="4" w:space="0" w:color="auto"/>
              <w:right w:val="single" w:sz="4" w:space="0" w:color="auto"/>
            </w:tcBorders>
            <w:shd w:val="clear" w:color="auto" w:fill="auto"/>
            <w:noWrap/>
            <w:vAlign w:val="center"/>
            <w:hideMark/>
          </w:tcPr>
          <w:p w14:paraId="330FCD26" w14:textId="77777777" w:rsidR="00C3715C" w:rsidRPr="00600B4E" w:rsidRDefault="00C3715C" w:rsidP="00C3715C">
            <w:pPr>
              <w:spacing w:after="0" w:line="240" w:lineRule="auto"/>
              <w:ind w:left="-57" w:right="-57" w:firstLine="0"/>
              <w:jc w:val="center"/>
              <w:rPr>
                <w:sz w:val="18"/>
                <w:szCs w:val="18"/>
              </w:rPr>
            </w:pPr>
            <w:r w:rsidRPr="00600B4E">
              <w:rPr>
                <w:sz w:val="18"/>
                <w:szCs w:val="18"/>
              </w:rPr>
              <w:t>бл.яч. / 1983</w:t>
            </w:r>
          </w:p>
        </w:tc>
        <w:tc>
          <w:tcPr>
            <w:tcW w:w="722" w:type="pct"/>
            <w:tcBorders>
              <w:top w:val="nil"/>
              <w:left w:val="nil"/>
              <w:bottom w:val="single" w:sz="4" w:space="0" w:color="auto"/>
              <w:right w:val="single" w:sz="4" w:space="0" w:color="auto"/>
            </w:tcBorders>
            <w:shd w:val="clear" w:color="auto" w:fill="auto"/>
            <w:vAlign w:val="center"/>
            <w:hideMark/>
          </w:tcPr>
          <w:p w14:paraId="003DFDC1" w14:textId="77777777" w:rsidR="00C3715C" w:rsidRPr="00600B4E" w:rsidRDefault="00C3715C" w:rsidP="00C3715C">
            <w:pPr>
              <w:spacing w:after="0" w:line="240" w:lineRule="auto"/>
              <w:ind w:left="-57" w:right="-57" w:firstLine="0"/>
              <w:jc w:val="center"/>
              <w:rPr>
                <w:sz w:val="18"/>
                <w:szCs w:val="18"/>
              </w:rPr>
            </w:pPr>
            <w:r w:rsidRPr="00600B4E">
              <w:rPr>
                <w:sz w:val="18"/>
                <w:szCs w:val="18"/>
              </w:rPr>
              <w:t>73</w:t>
            </w:r>
          </w:p>
        </w:tc>
        <w:tc>
          <w:tcPr>
            <w:tcW w:w="1061" w:type="pct"/>
            <w:tcBorders>
              <w:top w:val="nil"/>
              <w:left w:val="nil"/>
              <w:bottom w:val="single" w:sz="4" w:space="0" w:color="auto"/>
              <w:right w:val="single" w:sz="4" w:space="0" w:color="auto"/>
            </w:tcBorders>
            <w:shd w:val="clear" w:color="auto" w:fill="auto"/>
            <w:vAlign w:val="center"/>
            <w:hideMark/>
          </w:tcPr>
          <w:p w14:paraId="653C8B82" w14:textId="77777777" w:rsidR="00C3715C" w:rsidRPr="00600B4E" w:rsidRDefault="00C3715C" w:rsidP="00C3715C">
            <w:pPr>
              <w:spacing w:after="0" w:line="240" w:lineRule="auto"/>
              <w:ind w:left="-57" w:right="-57" w:firstLine="0"/>
              <w:jc w:val="center"/>
              <w:rPr>
                <w:sz w:val="18"/>
                <w:szCs w:val="18"/>
              </w:rPr>
            </w:pPr>
            <w:r w:rsidRPr="00600B4E">
              <w:rPr>
                <w:sz w:val="18"/>
                <w:szCs w:val="18"/>
              </w:rPr>
              <w:t xml:space="preserve">№ 1497-ра от 25.08.2017 </w:t>
            </w:r>
          </w:p>
        </w:tc>
      </w:tr>
      <w:tr w:rsidR="00C3715C" w:rsidRPr="00600B4E" w14:paraId="0CA380D5" w14:textId="77777777" w:rsidTr="00600B4E">
        <w:trPr>
          <w:trHeight w:val="2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2B96768E" w14:textId="77777777" w:rsidR="00C3715C" w:rsidRPr="00600B4E" w:rsidRDefault="00C3715C" w:rsidP="00C3715C">
            <w:pPr>
              <w:spacing w:after="0" w:line="240" w:lineRule="auto"/>
              <w:ind w:left="-57" w:right="-57" w:firstLine="0"/>
              <w:jc w:val="center"/>
              <w:rPr>
                <w:sz w:val="18"/>
                <w:szCs w:val="18"/>
              </w:rPr>
            </w:pPr>
            <w:r w:rsidRPr="00600B4E">
              <w:rPr>
                <w:sz w:val="18"/>
                <w:szCs w:val="18"/>
              </w:rPr>
              <w:t>33</w:t>
            </w:r>
          </w:p>
        </w:tc>
        <w:tc>
          <w:tcPr>
            <w:tcW w:w="2168" w:type="pct"/>
            <w:tcBorders>
              <w:top w:val="nil"/>
              <w:left w:val="nil"/>
              <w:bottom w:val="single" w:sz="4" w:space="0" w:color="auto"/>
              <w:right w:val="single" w:sz="4" w:space="0" w:color="auto"/>
            </w:tcBorders>
            <w:shd w:val="clear" w:color="auto" w:fill="auto"/>
            <w:vAlign w:val="center"/>
            <w:hideMark/>
          </w:tcPr>
          <w:p w14:paraId="464EFDA0" w14:textId="77777777" w:rsidR="00C3715C" w:rsidRPr="00600B4E" w:rsidRDefault="00C3715C" w:rsidP="00C3715C">
            <w:pPr>
              <w:spacing w:after="0" w:line="240" w:lineRule="auto"/>
              <w:ind w:left="-57" w:right="-57" w:firstLine="0"/>
              <w:jc w:val="center"/>
              <w:rPr>
                <w:color w:val="000000"/>
                <w:sz w:val="18"/>
                <w:szCs w:val="18"/>
              </w:rPr>
            </w:pPr>
            <w:r w:rsidRPr="00600B4E">
              <w:rPr>
                <w:color w:val="000000"/>
                <w:sz w:val="18"/>
                <w:szCs w:val="18"/>
              </w:rPr>
              <w:t xml:space="preserve">3 мкр., "Кедровый", дом 1а </w:t>
            </w:r>
          </w:p>
        </w:tc>
        <w:tc>
          <w:tcPr>
            <w:tcW w:w="792" w:type="pct"/>
            <w:tcBorders>
              <w:top w:val="nil"/>
              <w:left w:val="nil"/>
              <w:bottom w:val="single" w:sz="4" w:space="0" w:color="auto"/>
              <w:right w:val="single" w:sz="4" w:space="0" w:color="auto"/>
            </w:tcBorders>
            <w:shd w:val="clear" w:color="auto" w:fill="auto"/>
            <w:noWrap/>
            <w:vAlign w:val="center"/>
            <w:hideMark/>
          </w:tcPr>
          <w:p w14:paraId="5F64CD5F" w14:textId="77777777" w:rsidR="00C3715C" w:rsidRPr="00600B4E" w:rsidRDefault="00C3715C" w:rsidP="00C3715C">
            <w:pPr>
              <w:spacing w:after="0" w:line="240" w:lineRule="auto"/>
              <w:ind w:left="-57" w:right="-57" w:firstLine="0"/>
              <w:jc w:val="center"/>
              <w:rPr>
                <w:sz w:val="18"/>
                <w:szCs w:val="18"/>
              </w:rPr>
            </w:pPr>
            <w:r w:rsidRPr="00600B4E">
              <w:rPr>
                <w:sz w:val="18"/>
                <w:szCs w:val="18"/>
              </w:rPr>
              <w:t>сб/щит. / 1990</w:t>
            </w:r>
          </w:p>
        </w:tc>
        <w:tc>
          <w:tcPr>
            <w:tcW w:w="722" w:type="pct"/>
            <w:tcBorders>
              <w:top w:val="nil"/>
              <w:left w:val="nil"/>
              <w:bottom w:val="single" w:sz="4" w:space="0" w:color="auto"/>
              <w:right w:val="single" w:sz="4" w:space="0" w:color="auto"/>
            </w:tcBorders>
            <w:shd w:val="clear" w:color="auto" w:fill="auto"/>
            <w:vAlign w:val="center"/>
            <w:hideMark/>
          </w:tcPr>
          <w:p w14:paraId="3927A515" w14:textId="77777777" w:rsidR="00C3715C" w:rsidRPr="00600B4E" w:rsidRDefault="00C3715C" w:rsidP="00C3715C">
            <w:pPr>
              <w:spacing w:after="0" w:line="240" w:lineRule="auto"/>
              <w:ind w:left="-57" w:right="-57" w:firstLine="0"/>
              <w:jc w:val="center"/>
              <w:rPr>
                <w:sz w:val="18"/>
                <w:szCs w:val="18"/>
              </w:rPr>
            </w:pPr>
            <w:r w:rsidRPr="00600B4E">
              <w:rPr>
                <w:sz w:val="18"/>
                <w:szCs w:val="18"/>
              </w:rPr>
              <w:t>69</w:t>
            </w:r>
          </w:p>
        </w:tc>
        <w:tc>
          <w:tcPr>
            <w:tcW w:w="1061" w:type="pct"/>
            <w:tcBorders>
              <w:top w:val="nil"/>
              <w:left w:val="nil"/>
              <w:bottom w:val="single" w:sz="4" w:space="0" w:color="auto"/>
              <w:right w:val="single" w:sz="4" w:space="0" w:color="auto"/>
            </w:tcBorders>
            <w:shd w:val="clear" w:color="auto" w:fill="auto"/>
            <w:vAlign w:val="center"/>
            <w:hideMark/>
          </w:tcPr>
          <w:p w14:paraId="40F4DBDD" w14:textId="77777777" w:rsidR="00C3715C" w:rsidRPr="00600B4E" w:rsidRDefault="00C3715C" w:rsidP="00C3715C">
            <w:pPr>
              <w:spacing w:after="0" w:line="240" w:lineRule="auto"/>
              <w:ind w:left="-57" w:right="-57" w:firstLine="0"/>
              <w:jc w:val="center"/>
              <w:rPr>
                <w:sz w:val="18"/>
                <w:szCs w:val="18"/>
              </w:rPr>
            </w:pPr>
            <w:r w:rsidRPr="00600B4E">
              <w:rPr>
                <w:sz w:val="18"/>
                <w:szCs w:val="18"/>
              </w:rPr>
              <w:t xml:space="preserve">№ 1498-ра от 25.08.2017 </w:t>
            </w:r>
          </w:p>
        </w:tc>
      </w:tr>
      <w:tr w:rsidR="00C3715C" w:rsidRPr="00600B4E" w14:paraId="19B27D9A" w14:textId="77777777" w:rsidTr="00600B4E">
        <w:trPr>
          <w:trHeight w:val="2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77923328" w14:textId="77777777" w:rsidR="00C3715C" w:rsidRPr="00600B4E" w:rsidRDefault="00C3715C" w:rsidP="00C3715C">
            <w:pPr>
              <w:spacing w:after="0" w:line="240" w:lineRule="auto"/>
              <w:ind w:left="-57" w:right="-57" w:firstLine="0"/>
              <w:jc w:val="center"/>
              <w:rPr>
                <w:sz w:val="18"/>
                <w:szCs w:val="18"/>
              </w:rPr>
            </w:pPr>
            <w:r w:rsidRPr="00600B4E">
              <w:rPr>
                <w:sz w:val="18"/>
                <w:szCs w:val="18"/>
              </w:rPr>
              <w:t>34</w:t>
            </w:r>
          </w:p>
        </w:tc>
        <w:tc>
          <w:tcPr>
            <w:tcW w:w="2168" w:type="pct"/>
            <w:tcBorders>
              <w:top w:val="nil"/>
              <w:left w:val="nil"/>
              <w:bottom w:val="single" w:sz="4" w:space="0" w:color="auto"/>
              <w:right w:val="single" w:sz="4" w:space="0" w:color="auto"/>
            </w:tcBorders>
            <w:shd w:val="clear" w:color="auto" w:fill="auto"/>
            <w:vAlign w:val="center"/>
            <w:hideMark/>
          </w:tcPr>
          <w:p w14:paraId="3EC1862F" w14:textId="77777777" w:rsidR="00C3715C" w:rsidRPr="00600B4E" w:rsidRDefault="00C3715C" w:rsidP="00C3715C">
            <w:pPr>
              <w:spacing w:after="0" w:line="240" w:lineRule="auto"/>
              <w:ind w:left="-57" w:right="-57" w:firstLine="0"/>
              <w:jc w:val="center"/>
              <w:rPr>
                <w:sz w:val="18"/>
                <w:szCs w:val="18"/>
              </w:rPr>
            </w:pPr>
            <w:r w:rsidRPr="00600B4E">
              <w:rPr>
                <w:sz w:val="18"/>
                <w:szCs w:val="18"/>
              </w:rPr>
              <w:t xml:space="preserve">6 мкр. "Пионерный", дом 4 </w:t>
            </w:r>
          </w:p>
        </w:tc>
        <w:tc>
          <w:tcPr>
            <w:tcW w:w="792" w:type="pct"/>
            <w:tcBorders>
              <w:top w:val="nil"/>
              <w:left w:val="nil"/>
              <w:bottom w:val="single" w:sz="4" w:space="0" w:color="auto"/>
              <w:right w:val="single" w:sz="4" w:space="0" w:color="auto"/>
            </w:tcBorders>
            <w:shd w:val="clear" w:color="auto" w:fill="auto"/>
            <w:noWrap/>
            <w:vAlign w:val="center"/>
            <w:hideMark/>
          </w:tcPr>
          <w:p w14:paraId="21458E45" w14:textId="77777777" w:rsidR="00C3715C" w:rsidRPr="00600B4E" w:rsidRDefault="00C3715C" w:rsidP="00C3715C">
            <w:pPr>
              <w:spacing w:after="0" w:line="240" w:lineRule="auto"/>
              <w:ind w:left="-57" w:right="-57" w:firstLine="0"/>
              <w:jc w:val="center"/>
              <w:rPr>
                <w:sz w:val="18"/>
                <w:szCs w:val="18"/>
              </w:rPr>
            </w:pPr>
            <w:r w:rsidRPr="00600B4E">
              <w:rPr>
                <w:sz w:val="18"/>
                <w:szCs w:val="18"/>
              </w:rPr>
              <w:t>бл.яч. / 1987</w:t>
            </w:r>
          </w:p>
        </w:tc>
        <w:tc>
          <w:tcPr>
            <w:tcW w:w="722" w:type="pct"/>
            <w:tcBorders>
              <w:top w:val="nil"/>
              <w:left w:val="nil"/>
              <w:bottom w:val="single" w:sz="4" w:space="0" w:color="auto"/>
              <w:right w:val="single" w:sz="4" w:space="0" w:color="auto"/>
            </w:tcBorders>
            <w:shd w:val="clear" w:color="auto" w:fill="auto"/>
            <w:vAlign w:val="center"/>
            <w:hideMark/>
          </w:tcPr>
          <w:p w14:paraId="046FB4B4" w14:textId="77777777" w:rsidR="00C3715C" w:rsidRPr="00600B4E" w:rsidRDefault="00C3715C" w:rsidP="00C3715C">
            <w:pPr>
              <w:spacing w:after="0" w:line="240" w:lineRule="auto"/>
              <w:ind w:left="-57" w:right="-57" w:firstLine="0"/>
              <w:jc w:val="center"/>
              <w:rPr>
                <w:sz w:val="18"/>
                <w:szCs w:val="18"/>
              </w:rPr>
            </w:pPr>
            <w:r w:rsidRPr="00600B4E">
              <w:rPr>
                <w:sz w:val="18"/>
                <w:szCs w:val="18"/>
              </w:rPr>
              <w:t>74</w:t>
            </w:r>
          </w:p>
        </w:tc>
        <w:tc>
          <w:tcPr>
            <w:tcW w:w="1061" w:type="pct"/>
            <w:tcBorders>
              <w:top w:val="nil"/>
              <w:left w:val="nil"/>
              <w:bottom w:val="single" w:sz="4" w:space="0" w:color="auto"/>
              <w:right w:val="single" w:sz="4" w:space="0" w:color="auto"/>
            </w:tcBorders>
            <w:shd w:val="clear" w:color="auto" w:fill="auto"/>
            <w:vAlign w:val="center"/>
            <w:hideMark/>
          </w:tcPr>
          <w:p w14:paraId="4C740361" w14:textId="77777777" w:rsidR="00C3715C" w:rsidRPr="00600B4E" w:rsidRDefault="00C3715C" w:rsidP="00C3715C">
            <w:pPr>
              <w:spacing w:after="0" w:line="240" w:lineRule="auto"/>
              <w:ind w:left="-57" w:right="-57" w:firstLine="0"/>
              <w:jc w:val="center"/>
              <w:rPr>
                <w:sz w:val="18"/>
                <w:szCs w:val="18"/>
              </w:rPr>
            </w:pPr>
            <w:r w:rsidRPr="00600B4E">
              <w:rPr>
                <w:sz w:val="18"/>
                <w:szCs w:val="18"/>
              </w:rPr>
              <w:t>№ 459-ра от 07.03.2018</w:t>
            </w:r>
          </w:p>
        </w:tc>
      </w:tr>
      <w:tr w:rsidR="00C3715C" w:rsidRPr="00600B4E" w14:paraId="14EDC539" w14:textId="77777777" w:rsidTr="00600B4E">
        <w:trPr>
          <w:trHeight w:val="2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6F893CDB" w14:textId="77777777" w:rsidR="00C3715C" w:rsidRPr="00600B4E" w:rsidRDefault="00C3715C" w:rsidP="00C3715C">
            <w:pPr>
              <w:spacing w:after="0" w:line="240" w:lineRule="auto"/>
              <w:ind w:left="-57" w:right="-57" w:firstLine="0"/>
              <w:jc w:val="center"/>
              <w:rPr>
                <w:sz w:val="18"/>
                <w:szCs w:val="18"/>
              </w:rPr>
            </w:pPr>
            <w:r w:rsidRPr="00600B4E">
              <w:rPr>
                <w:sz w:val="18"/>
                <w:szCs w:val="18"/>
              </w:rPr>
              <w:t>35</w:t>
            </w:r>
          </w:p>
        </w:tc>
        <w:tc>
          <w:tcPr>
            <w:tcW w:w="2168" w:type="pct"/>
            <w:tcBorders>
              <w:top w:val="nil"/>
              <w:left w:val="nil"/>
              <w:bottom w:val="single" w:sz="4" w:space="0" w:color="auto"/>
              <w:right w:val="single" w:sz="4" w:space="0" w:color="auto"/>
            </w:tcBorders>
            <w:shd w:val="clear" w:color="auto" w:fill="auto"/>
            <w:vAlign w:val="center"/>
            <w:hideMark/>
          </w:tcPr>
          <w:p w14:paraId="7EF09B6F" w14:textId="77777777" w:rsidR="00C3715C" w:rsidRPr="00600B4E" w:rsidRDefault="00C3715C" w:rsidP="00C3715C">
            <w:pPr>
              <w:spacing w:after="0" w:line="240" w:lineRule="auto"/>
              <w:ind w:left="-57" w:right="-57" w:firstLine="0"/>
              <w:jc w:val="center"/>
              <w:rPr>
                <w:sz w:val="18"/>
                <w:szCs w:val="18"/>
              </w:rPr>
            </w:pPr>
            <w:r w:rsidRPr="00600B4E">
              <w:rPr>
                <w:sz w:val="18"/>
                <w:szCs w:val="18"/>
              </w:rPr>
              <w:t>2а мкр., "Лесников", ул. Дорожная, дом 4</w:t>
            </w:r>
          </w:p>
        </w:tc>
        <w:tc>
          <w:tcPr>
            <w:tcW w:w="792" w:type="pct"/>
            <w:tcBorders>
              <w:top w:val="nil"/>
              <w:left w:val="nil"/>
              <w:bottom w:val="single" w:sz="4" w:space="0" w:color="auto"/>
              <w:right w:val="single" w:sz="4" w:space="0" w:color="auto"/>
            </w:tcBorders>
            <w:shd w:val="clear" w:color="auto" w:fill="auto"/>
            <w:noWrap/>
            <w:vAlign w:val="center"/>
            <w:hideMark/>
          </w:tcPr>
          <w:p w14:paraId="6F87F785" w14:textId="77777777" w:rsidR="00C3715C" w:rsidRPr="00600B4E" w:rsidRDefault="00C3715C" w:rsidP="00C3715C">
            <w:pPr>
              <w:spacing w:after="0" w:line="240" w:lineRule="auto"/>
              <w:ind w:left="-57" w:right="-57" w:firstLine="0"/>
              <w:jc w:val="center"/>
              <w:rPr>
                <w:sz w:val="18"/>
                <w:szCs w:val="18"/>
              </w:rPr>
            </w:pPr>
            <w:r w:rsidRPr="00600B4E">
              <w:rPr>
                <w:sz w:val="18"/>
                <w:szCs w:val="18"/>
              </w:rPr>
              <w:t>сб/щит./1978</w:t>
            </w:r>
          </w:p>
        </w:tc>
        <w:tc>
          <w:tcPr>
            <w:tcW w:w="722" w:type="pct"/>
            <w:tcBorders>
              <w:top w:val="nil"/>
              <w:left w:val="nil"/>
              <w:bottom w:val="single" w:sz="4" w:space="0" w:color="auto"/>
              <w:right w:val="single" w:sz="4" w:space="0" w:color="auto"/>
            </w:tcBorders>
            <w:shd w:val="clear" w:color="auto" w:fill="auto"/>
            <w:vAlign w:val="center"/>
            <w:hideMark/>
          </w:tcPr>
          <w:p w14:paraId="4E2F8F71" w14:textId="77777777" w:rsidR="00C3715C" w:rsidRPr="00600B4E" w:rsidRDefault="00C3715C" w:rsidP="00C3715C">
            <w:pPr>
              <w:spacing w:after="0" w:line="240" w:lineRule="auto"/>
              <w:ind w:left="-57" w:right="-57" w:firstLine="0"/>
              <w:jc w:val="center"/>
              <w:rPr>
                <w:sz w:val="18"/>
                <w:szCs w:val="18"/>
              </w:rPr>
            </w:pPr>
            <w:r w:rsidRPr="00600B4E">
              <w:rPr>
                <w:sz w:val="18"/>
                <w:szCs w:val="18"/>
              </w:rPr>
              <w:t>77</w:t>
            </w:r>
          </w:p>
        </w:tc>
        <w:tc>
          <w:tcPr>
            <w:tcW w:w="1061" w:type="pct"/>
            <w:tcBorders>
              <w:top w:val="nil"/>
              <w:left w:val="nil"/>
              <w:bottom w:val="single" w:sz="4" w:space="0" w:color="auto"/>
              <w:right w:val="single" w:sz="4" w:space="0" w:color="auto"/>
            </w:tcBorders>
            <w:shd w:val="clear" w:color="auto" w:fill="auto"/>
            <w:vAlign w:val="center"/>
            <w:hideMark/>
          </w:tcPr>
          <w:p w14:paraId="119ED212" w14:textId="77777777" w:rsidR="00C3715C" w:rsidRPr="00600B4E" w:rsidRDefault="00C3715C" w:rsidP="00C3715C">
            <w:pPr>
              <w:spacing w:after="0" w:line="240" w:lineRule="auto"/>
              <w:ind w:left="-57" w:right="-57" w:firstLine="0"/>
              <w:jc w:val="center"/>
              <w:rPr>
                <w:sz w:val="18"/>
                <w:szCs w:val="18"/>
              </w:rPr>
            </w:pPr>
            <w:r w:rsidRPr="00600B4E">
              <w:rPr>
                <w:sz w:val="18"/>
                <w:szCs w:val="18"/>
              </w:rPr>
              <w:t>№ 867-ра от 22.05.2018</w:t>
            </w:r>
          </w:p>
        </w:tc>
      </w:tr>
      <w:tr w:rsidR="00C3715C" w:rsidRPr="00600B4E" w14:paraId="2747F2A1" w14:textId="77777777" w:rsidTr="00600B4E">
        <w:trPr>
          <w:trHeight w:val="2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00B3D688" w14:textId="77777777" w:rsidR="00C3715C" w:rsidRPr="00600B4E" w:rsidRDefault="00C3715C" w:rsidP="00C3715C">
            <w:pPr>
              <w:spacing w:after="0" w:line="240" w:lineRule="auto"/>
              <w:ind w:left="-57" w:right="-57" w:firstLine="0"/>
              <w:jc w:val="center"/>
              <w:rPr>
                <w:sz w:val="18"/>
                <w:szCs w:val="18"/>
              </w:rPr>
            </w:pPr>
            <w:r w:rsidRPr="00600B4E">
              <w:rPr>
                <w:sz w:val="18"/>
                <w:szCs w:val="18"/>
              </w:rPr>
              <w:t>36</w:t>
            </w:r>
          </w:p>
        </w:tc>
        <w:tc>
          <w:tcPr>
            <w:tcW w:w="2168" w:type="pct"/>
            <w:tcBorders>
              <w:top w:val="nil"/>
              <w:left w:val="nil"/>
              <w:bottom w:val="single" w:sz="4" w:space="0" w:color="auto"/>
              <w:right w:val="single" w:sz="4" w:space="0" w:color="auto"/>
            </w:tcBorders>
            <w:shd w:val="clear" w:color="auto" w:fill="auto"/>
            <w:vAlign w:val="center"/>
            <w:hideMark/>
          </w:tcPr>
          <w:p w14:paraId="0E39C313" w14:textId="77777777" w:rsidR="00C3715C" w:rsidRPr="00600B4E" w:rsidRDefault="00C3715C" w:rsidP="00C3715C">
            <w:pPr>
              <w:spacing w:after="0" w:line="240" w:lineRule="auto"/>
              <w:ind w:left="-57" w:right="-57" w:firstLine="0"/>
              <w:jc w:val="center"/>
              <w:rPr>
                <w:sz w:val="18"/>
                <w:szCs w:val="18"/>
              </w:rPr>
            </w:pPr>
            <w:r w:rsidRPr="00600B4E">
              <w:rPr>
                <w:sz w:val="18"/>
                <w:szCs w:val="18"/>
              </w:rPr>
              <w:t xml:space="preserve">3 мкр., "Кедровый", дом 34 </w:t>
            </w:r>
          </w:p>
        </w:tc>
        <w:tc>
          <w:tcPr>
            <w:tcW w:w="792" w:type="pct"/>
            <w:tcBorders>
              <w:top w:val="nil"/>
              <w:left w:val="nil"/>
              <w:bottom w:val="single" w:sz="4" w:space="0" w:color="auto"/>
              <w:right w:val="single" w:sz="4" w:space="0" w:color="auto"/>
            </w:tcBorders>
            <w:shd w:val="clear" w:color="auto" w:fill="auto"/>
            <w:noWrap/>
            <w:vAlign w:val="center"/>
            <w:hideMark/>
          </w:tcPr>
          <w:p w14:paraId="58FD7510" w14:textId="77777777" w:rsidR="00C3715C" w:rsidRPr="00600B4E" w:rsidRDefault="00C3715C" w:rsidP="00C3715C">
            <w:pPr>
              <w:spacing w:after="0" w:line="240" w:lineRule="auto"/>
              <w:ind w:left="-57" w:right="-57" w:firstLine="0"/>
              <w:jc w:val="center"/>
              <w:rPr>
                <w:sz w:val="18"/>
                <w:szCs w:val="18"/>
              </w:rPr>
            </w:pPr>
            <w:r w:rsidRPr="00600B4E">
              <w:rPr>
                <w:sz w:val="18"/>
                <w:szCs w:val="18"/>
              </w:rPr>
              <w:t>сб/щит. / 1987</w:t>
            </w:r>
          </w:p>
        </w:tc>
        <w:tc>
          <w:tcPr>
            <w:tcW w:w="722" w:type="pct"/>
            <w:tcBorders>
              <w:top w:val="nil"/>
              <w:left w:val="nil"/>
              <w:bottom w:val="single" w:sz="4" w:space="0" w:color="auto"/>
              <w:right w:val="single" w:sz="4" w:space="0" w:color="auto"/>
            </w:tcBorders>
            <w:shd w:val="clear" w:color="auto" w:fill="auto"/>
            <w:vAlign w:val="center"/>
            <w:hideMark/>
          </w:tcPr>
          <w:p w14:paraId="0E80BEE5" w14:textId="77777777" w:rsidR="00C3715C" w:rsidRPr="00600B4E" w:rsidRDefault="00C3715C" w:rsidP="00C3715C">
            <w:pPr>
              <w:spacing w:after="0" w:line="240" w:lineRule="auto"/>
              <w:ind w:left="-57" w:right="-57" w:firstLine="0"/>
              <w:jc w:val="center"/>
              <w:rPr>
                <w:sz w:val="18"/>
                <w:szCs w:val="18"/>
              </w:rPr>
            </w:pPr>
            <w:r w:rsidRPr="00600B4E">
              <w:rPr>
                <w:sz w:val="18"/>
                <w:szCs w:val="18"/>
              </w:rPr>
              <w:t>70</w:t>
            </w:r>
          </w:p>
        </w:tc>
        <w:tc>
          <w:tcPr>
            <w:tcW w:w="1061" w:type="pct"/>
            <w:tcBorders>
              <w:top w:val="nil"/>
              <w:left w:val="nil"/>
              <w:bottom w:val="single" w:sz="4" w:space="0" w:color="auto"/>
              <w:right w:val="single" w:sz="4" w:space="0" w:color="auto"/>
            </w:tcBorders>
            <w:shd w:val="clear" w:color="auto" w:fill="auto"/>
            <w:vAlign w:val="center"/>
            <w:hideMark/>
          </w:tcPr>
          <w:p w14:paraId="7C280B57" w14:textId="77777777" w:rsidR="00C3715C" w:rsidRPr="00600B4E" w:rsidRDefault="00C3715C" w:rsidP="00C3715C">
            <w:pPr>
              <w:spacing w:after="0" w:line="240" w:lineRule="auto"/>
              <w:ind w:left="-57" w:right="-57" w:firstLine="0"/>
              <w:jc w:val="center"/>
              <w:rPr>
                <w:sz w:val="18"/>
                <w:szCs w:val="18"/>
              </w:rPr>
            </w:pPr>
            <w:r w:rsidRPr="00600B4E">
              <w:rPr>
                <w:sz w:val="18"/>
                <w:szCs w:val="18"/>
              </w:rPr>
              <w:t>№ 869-ра от 22.05.2018</w:t>
            </w:r>
          </w:p>
        </w:tc>
      </w:tr>
      <w:tr w:rsidR="00C3715C" w:rsidRPr="00600B4E" w14:paraId="7740737B" w14:textId="77777777" w:rsidTr="00600B4E">
        <w:trPr>
          <w:trHeight w:val="2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0E33E53B" w14:textId="77777777" w:rsidR="00C3715C" w:rsidRPr="00600B4E" w:rsidRDefault="00C3715C" w:rsidP="00C3715C">
            <w:pPr>
              <w:spacing w:after="0" w:line="240" w:lineRule="auto"/>
              <w:ind w:left="-57" w:right="-57" w:firstLine="0"/>
              <w:jc w:val="center"/>
              <w:rPr>
                <w:sz w:val="18"/>
                <w:szCs w:val="18"/>
              </w:rPr>
            </w:pPr>
            <w:r w:rsidRPr="00600B4E">
              <w:rPr>
                <w:sz w:val="18"/>
                <w:szCs w:val="18"/>
              </w:rPr>
              <w:t>37</w:t>
            </w:r>
          </w:p>
        </w:tc>
        <w:tc>
          <w:tcPr>
            <w:tcW w:w="2168" w:type="pct"/>
            <w:tcBorders>
              <w:top w:val="nil"/>
              <w:left w:val="nil"/>
              <w:bottom w:val="single" w:sz="4" w:space="0" w:color="auto"/>
              <w:right w:val="single" w:sz="4" w:space="0" w:color="auto"/>
            </w:tcBorders>
            <w:shd w:val="clear" w:color="auto" w:fill="auto"/>
            <w:vAlign w:val="center"/>
            <w:hideMark/>
          </w:tcPr>
          <w:p w14:paraId="77EDBAA2" w14:textId="77777777" w:rsidR="00C3715C" w:rsidRPr="00600B4E" w:rsidRDefault="00C3715C" w:rsidP="00C3715C">
            <w:pPr>
              <w:spacing w:after="0" w:line="240" w:lineRule="auto"/>
              <w:ind w:left="-57" w:right="-57" w:firstLine="0"/>
              <w:jc w:val="center"/>
              <w:rPr>
                <w:sz w:val="18"/>
                <w:szCs w:val="18"/>
              </w:rPr>
            </w:pPr>
            <w:r w:rsidRPr="00600B4E">
              <w:rPr>
                <w:sz w:val="18"/>
                <w:szCs w:val="18"/>
              </w:rPr>
              <w:t xml:space="preserve">8 мкр. "Горка", дом 25 </w:t>
            </w:r>
          </w:p>
        </w:tc>
        <w:tc>
          <w:tcPr>
            <w:tcW w:w="792" w:type="pct"/>
            <w:tcBorders>
              <w:top w:val="nil"/>
              <w:left w:val="nil"/>
              <w:bottom w:val="single" w:sz="4" w:space="0" w:color="auto"/>
              <w:right w:val="single" w:sz="4" w:space="0" w:color="auto"/>
            </w:tcBorders>
            <w:shd w:val="clear" w:color="auto" w:fill="auto"/>
            <w:noWrap/>
            <w:vAlign w:val="center"/>
            <w:hideMark/>
          </w:tcPr>
          <w:p w14:paraId="761DCD83" w14:textId="77777777" w:rsidR="00C3715C" w:rsidRPr="00600B4E" w:rsidRDefault="00C3715C" w:rsidP="00C3715C">
            <w:pPr>
              <w:spacing w:after="0" w:line="240" w:lineRule="auto"/>
              <w:ind w:left="-57" w:right="-57" w:firstLine="0"/>
              <w:jc w:val="center"/>
              <w:rPr>
                <w:sz w:val="18"/>
                <w:szCs w:val="18"/>
              </w:rPr>
            </w:pPr>
            <w:r w:rsidRPr="00600B4E">
              <w:rPr>
                <w:sz w:val="18"/>
                <w:szCs w:val="18"/>
              </w:rPr>
              <w:t>сб/щит. / 1980</w:t>
            </w:r>
          </w:p>
        </w:tc>
        <w:tc>
          <w:tcPr>
            <w:tcW w:w="722" w:type="pct"/>
            <w:tcBorders>
              <w:top w:val="nil"/>
              <w:left w:val="nil"/>
              <w:bottom w:val="single" w:sz="4" w:space="0" w:color="auto"/>
              <w:right w:val="single" w:sz="4" w:space="0" w:color="auto"/>
            </w:tcBorders>
            <w:shd w:val="clear" w:color="auto" w:fill="auto"/>
            <w:vAlign w:val="center"/>
            <w:hideMark/>
          </w:tcPr>
          <w:p w14:paraId="706213BF" w14:textId="77777777" w:rsidR="00C3715C" w:rsidRPr="00600B4E" w:rsidRDefault="00C3715C" w:rsidP="00C3715C">
            <w:pPr>
              <w:spacing w:after="0" w:line="240" w:lineRule="auto"/>
              <w:ind w:left="-57" w:right="-57" w:firstLine="0"/>
              <w:jc w:val="center"/>
              <w:rPr>
                <w:sz w:val="18"/>
                <w:szCs w:val="18"/>
              </w:rPr>
            </w:pPr>
            <w:r w:rsidRPr="00600B4E">
              <w:rPr>
                <w:sz w:val="18"/>
                <w:szCs w:val="18"/>
              </w:rPr>
              <w:t>76</w:t>
            </w:r>
          </w:p>
        </w:tc>
        <w:tc>
          <w:tcPr>
            <w:tcW w:w="1061" w:type="pct"/>
            <w:tcBorders>
              <w:top w:val="nil"/>
              <w:left w:val="nil"/>
              <w:bottom w:val="single" w:sz="4" w:space="0" w:color="auto"/>
              <w:right w:val="single" w:sz="4" w:space="0" w:color="auto"/>
            </w:tcBorders>
            <w:shd w:val="clear" w:color="auto" w:fill="auto"/>
            <w:vAlign w:val="center"/>
            <w:hideMark/>
          </w:tcPr>
          <w:p w14:paraId="7D9C7BA5" w14:textId="77777777" w:rsidR="00C3715C" w:rsidRPr="00600B4E" w:rsidRDefault="00C3715C" w:rsidP="00C3715C">
            <w:pPr>
              <w:spacing w:after="0" w:line="240" w:lineRule="auto"/>
              <w:ind w:left="-57" w:right="-57" w:firstLine="0"/>
              <w:jc w:val="center"/>
              <w:rPr>
                <w:sz w:val="18"/>
                <w:szCs w:val="18"/>
              </w:rPr>
            </w:pPr>
            <w:r w:rsidRPr="00600B4E">
              <w:rPr>
                <w:sz w:val="18"/>
                <w:szCs w:val="18"/>
              </w:rPr>
              <w:t>№ 870-ра от 22.05.2018</w:t>
            </w:r>
          </w:p>
        </w:tc>
      </w:tr>
      <w:tr w:rsidR="00C3715C" w:rsidRPr="00600B4E" w14:paraId="6E475CA6" w14:textId="77777777" w:rsidTr="00600B4E">
        <w:trPr>
          <w:trHeight w:val="2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7E9B3056" w14:textId="77777777" w:rsidR="00C3715C" w:rsidRPr="00600B4E" w:rsidRDefault="00C3715C" w:rsidP="00C3715C">
            <w:pPr>
              <w:spacing w:after="0" w:line="240" w:lineRule="auto"/>
              <w:ind w:left="-57" w:right="-57" w:firstLine="0"/>
              <w:jc w:val="center"/>
              <w:rPr>
                <w:sz w:val="18"/>
                <w:szCs w:val="18"/>
              </w:rPr>
            </w:pPr>
            <w:r w:rsidRPr="00600B4E">
              <w:rPr>
                <w:sz w:val="18"/>
                <w:szCs w:val="18"/>
              </w:rPr>
              <w:t>38</w:t>
            </w:r>
          </w:p>
        </w:tc>
        <w:tc>
          <w:tcPr>
            <w:tcW w:w="2168" w:type="pct"/>
            <w:tcBorders>
              <w:top w:val="nil"/>
              <w:left w:val="nil"/>
              <w:bottom w:val="single" w:sz="4" w:space="0" w:color="auto"/>
              <w:right w:val="single" w:sz="4" w:space="0" w:color="auto"/>
            </w:tcBorders>
            <w:shd w:val="clear" w:color="auto" w:fill="auto"/>
            <w:vAlign w:val="center"/>
            <w:hideMark/>
          </w:tcPr>
          <w:p w14:paraId="229A60C9" w14:textId="77777777" w:rsidR="00C3715C" w:rsidRPr="00600B4E" w:rsidRDefault="00C3715C" w:rsidP="00C3715C">
            <w:pPr>
              <w:spacing w:after="0" w:line="240" w:lineRule="auto"/>
              <w:ind w:left="-57" w:right="-57" w:firstLine="0"/>
              <w:jc w:val="center"/>
              <w:rPr>
                <w:sz w:val="18"/>
                <w:szCs w:val="18"/>
              </w:rPr>
            </w:pPr>
            <w:r w:rsidRPr="00600B4E">
              <w:rPr>
                <w:sz w:val="18"/>
                <w:szCs w:val="18"/>
              </w:rPr>
              <w:t xml:space="preserve">2а мкр. "Лесников", ул. Советская, дом 10 </w:t>
            </w:r>
          </w:p>
        </w:tc>
        <w:tc>
          <w:tcPr>
            <w:tcW w:w="792" w:type="pct"/>
            <w:tcBorders>
              <w:top w:val="nil"/>
              <w:left w:val="nil"/>
              <w:bottom w:val="single" w:sz="4" w:space="0" w:color="auto"/>
              <w:right w:val="single" w:sz="4" w:space="0" w:color="auto"/>
            </w:tcBorders>
            <w:shd w:val="clear" w:color="auto" w:fill="auto"/>
            <w:noWrap/>
            <w:vAlign w:val="center"/>
            <w:hideMark/>
          </w:tcPr>
          <w:p w14:paraId="177FB725" w14:textId="77777777" w:rsidR="00C3715C" w:rsidRPr="00600B4E" w:rsidRDefault="00C3715C" w:rsidP="00C3715C">
            <w:pPr>
              <w:spacing w:after="0" w:line="240" w:lineRule="auto"/>
              <w:ind w:left="-57" w:right="-57" w:firstLine="0"/>
              <w:jc w:val="center"/>
              <w:rPr>
                <w:sz w:val="18"/>
                <w:szCs w:val="18"/>
              </w:rPr>
            </w:pPr>
            <w:r w:rsidRPr="00600B4E">
              <w:rPr>
                <w:sz w:val="18"/>
                <w:szCs w:val="18"/>
              </w:rPr>
              <w:t>брус/1987</w:t>
            </w:r>
          </w:p>
        </w:tc>
        <w:tc>
          <w:tcPr>
            <w:tcW w:w="722" w:type="pct"/>
            <w:tcBorders>
              <w:top w:val="nil"/>
              <w:left w:val="nil"/>
              <w:bottom w:val="single" w:sz="4" w:space="0" w:color="auto"/>
              <w:right w:val="single" w:sz="4" w:space="0" w:color="auto"/>
            </w:tcBorders>
            <w:shd w:val="clear" w:color="auto" w:fill="auto"/>
            <w:vAlign w:val="center"/>
            <w:hideMark/>
          </w:tcPr>
          <w:p w14:paraId="19A1BBCB" w14:textId="77777777" w:rsidR="00C3715C" w:rsidRPr="00600B4E" w:rsidRDefault="00C3715C" w:rsidP="00C3715C">
            <w:pPr>
              <w:spacing w:after="0" w:line="240" w:lineRule="auto"/>
              <w:ind w:left="-57" w:right="-57" w:firstLine="0"/>
              <w:jc w:val="center"/>
              <w:rPr>
                <w:sz w:val="18"/>
                <w:szCs w:val="18"/>
              </w:rPr>
            </w:pPr>
            <w:r w:rsidRPr="00600B4E">
              <w:rPr>
                <w:sz w:val="18"/>
                <w:szCs w:val="18"/>
              </w:rPr>
              <w:t>72</w:t>
            </w:r>
          </w:p>
        </w:tc>
        <w:tc>
          <w:tcPr>
            <w:tcW w:w="1061" w:type="pct"/>
            <w:tcBorders>
              <w:top w:val="nil"/>
              <w:left w:val="nil"/>
              <w:bottom w:val="single" w:sz="4" w:space="0" w:color="auto"/>
              <w:right w:val="single" w:sz="4" w:space="0" w:color="auto"/>
            </w:tcBorders>
            <w:shd w:val="clear" w:color="auto" w:fill="auto"/>
            <w:vAlign w:val="center"/>
            <w:hideMark/>
          </w:tcPr>
          <w:p w14:paraId="6CAE1ACF" w14:textId="77777777" w:rsidR="00C3715C" w:rsidRPr="00600B4E" w:rsidRDefault="00C3715C" w:rsidP="00C3715C">
            <w:pPr>
              <w:spacing w:after="0" w:line="240" w:lineRule="auto"/>
              <w:ind w:left="-57" w:right="-57" w:firstLine="0"/>
              <w:jc w:val="center"/>
              <w:rPr>
                <w:sz w:val="18"/>
                <w:szCs w:val="18"/>
              </w:rPr>
            </w:pPr>
            <w:r w:rsidRPr="00600B4E">
              <w:rPr>
                <w:sz w:val="18"/>
                <w:szCs w:val="18"/>
              </w:rPr>
              <w:t>№ 868-ра от 22.05.2018</w:t>
            </w:r>
          </w:p>
        </w:tc>
      </w:tr>
      <w:tr w:rsidR="00C3715C" w:rsidRPr="00600B4E" w14:paraId="5A2F9471" w14:textId="77777777" w:rsidTr="00600B4E">
        <w:trPr>
          <w:trHeight w:val="20"/>
          <w:jc w:val="center"/>
        </w:trPr>
        <w:tc>
          <w:tcPr>
            <w:tcW w:w="242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BA4A69" w14:textId="77777777" w:rsidR="00C3715C" w:rsidRPr="00600B4E" w:rsidRDefault="00C3715C" w:rsidP="00C3715C">
            <w:pPr>
              <w:spacing w:after="0" w:line="240" w:lineRule="auto"/>
              <w:ind w:left="-57" w:right="-57" w:firstLine="0"/>
              <w:jc w:val="center"/>
              <w:rPr>
                <w:b/>
                <w:bCs/>
                <w:sz w:val="18"/>
                <w:szCs w:val="18"/>
              </w:rPr>
            </w:pPr>
            <w:r w:rsidRPr="00600B4E">
              <w:rPr>
                <w:b/>
                <w:bCs/>
                <w:sz w:val="18"/>
                <w:szCs w:val="18"/>
              </w:rPr>
              <w:t>ИТОГО: 38</w:t>
            </w:r>
          </w:p>
        </w:tc>
        <w:tc>
          <w:tcPr>
            <w:tcW w:w="792" w:type="pct"/>
            <w:tcBorders>
              <w:top w:val="nil"/>
              <w:left w:val="nil"/>
              <w:bottom w:val="single" w:sz="4" w:space="0" w:color="auto"/>
              <w:right w:val="single" w:sz="4" w:space="0" w:color="auto"/>
            </w:tcBorders>
            <w:shd w:val="clear" w:color="auto" w:fill="auto"/>
            <w:noWrap/>
            <w:vAlign w:val="center"/>
            <w:hideMark/>
          </w:tcPr>
          <w:p w14:paraId="7FC56C97" w14:textId="77777777" w:rsidR="00C3715C" w:rsidRPr="00600B4E" w:rsidRDefault="00C3715C" w:rsidP="00C3715C">
            <w:pPr>
              <w:spacing w:after="0" w:line="240" w:lineRule="auto"/>
              <w:ind w:left="-57" w:right="-57" w:firstLine="0"/>
              <w:jc w:val="center"/>
              <w:rPr>
                <w:b/>
                <w:bCs/>
                <w:sz w:val="18"/>
                <w:szCs w:val="18"/>
              </w:rPr>
            </w:pPr>
            <w:r w:rsidRPr="00600B4E">
              <w:rPr>
                <w:b/>
                <w:bCs/>
                <w:sz w:val="18"/>
                <w:szCs w:val="18"/>
              </w:rPr>
              <w:t> </w:t>
            </w:r>
          </w:p>
        </w:tc>
        <w:tc>
          <w:tcPr>
            <w:tcW w:w="722" w:type="pct"/>
            <w:tcBorders>
              <w:top w:val="nil"/>
              <w:left w:val="nil"/>
              <w:bottom w:val="single" w:sz="4" w:space="0" w:color="auto"/>
              <w:right w:val="single" w:sz="4" w:space="0" w:color="auto"/>
            </w:tcBorders>
            <w:shd w:val="clear" w:color="auto" w:fill="auto"/>
            <w:vAlign w:val="center"/>
            <w:hideMark/>
          </w:tcPr>
          <w:p w14:paraId="53E3E3E0" w14:textId="77777777" w:rsidR="00C3715C" w:rsidRPr="00600B4E" w:rsidRDefault="00C3715C" w:rsidP="00C3715C">
            <w:pPr>
              <w:spacing w:after="0" w:line="240" w:lineRule="auto"/>
              <w:ind w:left="-57" w:right="-57" w:firstLine="0"/>
              <w:jc w:val="center"/>
              <w:rPr>
                <w:b/>
                <w:bCs/>
                <w:sz w:val="18"/>
                <w:szCs w:val="18"/>
              </w:rPr>
            </w:pPr>
            <w:r w:rsidRPr="00600B4E">
              <w:rPr>
                <w:b/>
                <w:bCs/>
                <w:sz w:val="18"/>
                <w:szCs w:val="18"/>
              </w:rPr>
              <w:t> </w:t>
            </w:r>
          </w:p>
        </w:tc>
        <w:tc>
          <w:tcPr>
            <w:tcW w:w="1061" w:type="pct"/>
            <w:tcBorders>
              <w:top w:val="nil"/>
              <w:left w:val="nil"/>
              <w:bottom w:val="single" w:sz="4" w:space="0" w:color="auto"/>
              <w:right w:val="single" w:sz="4" w:space="0" w:color="auto"/>
            </w:tcBorders>
            <w:shd w:val="clear" w:color="auto" w:fill="auto"/>
            <w:vAlign w:val="center"/>
            <w:hideMark/>
          </w:tcPr>
          <w:p w14:paraId="68A9EE80" w14:textId="77777777" w:rsidR="00C3715C" w:rsidRPr="00600B4E" w:rsidRDefault="00C3715C" w:rsidP="00C3715C">
            <w:pPr>
              <w:spacing w:after="0" w:line="240" w:lineRule="auto"/>
              <w:ind w:left="-57" w:right="-57" w:firstLine="0"/>
              <w:jc w:val="center"/>
              <w:rPr>
                <w:b/>
                <w:bCs/>
                <w:sz w:val="18"/>
                <w:szCs w:val="18"/>
              </w:rPr>
            </w:pPr>
            <w:r w:rsidRPr="00600B4E">
              <w:rPr>
                <w:b/>
                <w:bCs/>
                <w:sz w:val="18"/>
                <w:szCs w:val="18"/>
              </w:rPr>
              <w:t> </w:t>
            </w:r>
          </w:p>
        </w:tc>
      </w:tr>
      <w:tr w:rsidR="00C3715C" w:rsidRPr="00600B4E" w14:paraId="3E71FFEE" w14:textId="77777777" w:rsidTr="00600B4E">
        <w:trPr>
          <w:trHeight w:val="2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E5E9B20" w14:textId="77777777" w:rsidR="00C3715C" w:rsidRPr="00600B4E" w:rsidRDefault="00C3715C" w:rsidP="00C3715C">
            <w:pPr>
              <w:spacing w:after="0" w:line="240" w:lineRule="auto"/>
              <w:ind w:left="-57" w:right="-57" w:firstLine="0"/>
              <w:jc w:val="center"/>
              <w:rPr>
                <w:b/>
                <w:bCs/>
                <w:sz w:val="18"/>
                <w:szCs w:val="18"/>
              </w:rPr>
            </w:pPr>
            <w:r w:rsidRPr="00600B4E">
              <w:rPr>
                <w:b/>
                <w:bCs/>
                <w:sz w:val="18"/>
                <w:szCs w:val="18"/>
              </w:rPr>
              <w:t>II.Жилые помещения признанные непригодными для проживания:</w:t>
            </w:r>
          </w:p>
        </w:tc>
      </w:tr>
      <w:tr w:rsidR="00C3715C" w:rsidRPr="00600B4E" w14:paraId="40CE6F80" w14:textId="77777777" w:rsidTr="00600B4E">
        <w:trPr>
          <w:trHeight w:val="2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3674171E" w14:textId="77777777" w:rsidR="00C3715C" w:rsidRPr="00600B4E" w:rsidRDefault="00C3715C" w:rsidP="00C3715C">
            <w:pPr>
              <w:spacing w:after="0" w:line="240" w:lineRule="auto"/>
              <w:ind w:left="-57" w:right="-57" w:firstLine="0"/>
              <w:jc w:val="center"/>
              <w:rPr>
                <w:sz w:val="18"/>
                <w:szCs w:val="18"/>
              </w:rPr>
            </w:pPr>
            <w:r w:rsidRPr="00600B4E">
              <w:rPr>
                <w:sz w:val="18"/>
                <w:szCs w:val="18"/>
              </w:rPr>
              <w:t>1</w:t>
            </w:r>
          </w:p>
        </w:tc>
        <w:tc>
          <w:tcPr>
            <w:tcW w:w="2168" w:type="pct"/>
            <w:tcBorders>
              <w:top w:val="nil"/>
              <w:left w:val="nil"/>
              <w:bottom w:val="single" w:sz="4" w:space="0" w:color="auto"/>
              <w:right w:val="single" w:sz="4" w:space="0" w:color="auto"/>
            </w:tcBorders>
            <w:shd w:val="clear" w:color="auto" w:fill="auto"/>
            <w:vAlign w:val="center"/>
            <w:hideMark/>
          </w:tcPr>
          <w:p w14:paraId="1EA7A295" w14:textId="77777777" w:rsidR="00C3715C" w:rsidRPr="00600B4E" w:rsidRDefault="00C3715C" w:rsidP="00C3715C">
            <w:pPr>
              <w:spacing w:after="0" w:line="240" w:lineRule="auto"/>
              <w:ind w:left="-57" w:right="-57" w:firstLine="0"/>
              <w:jc w:val="center"/>
              <w:rPr>
                <w:color w:val="000000"/>
                <w:sz w:val="18"/>
                <w:szCs w:val="18"/>
              </w:rPr>
            </w:pPr>
            <w:r w:rsidRPr="00600B4E">
              <w:rPr>
                <w:color w:val="000000"/>
                <w:sz w:val="18"/>
                <w:szCs w:val="18"/>
              </w:rPr>
              <w:t>3 мкр, "Кедровый", дом 95 кв.1,2,3,4,5,6,7,8,9,10,11,12,13,14,15,16,17,18</w:t>
            </w:r>
          </w:p>
        </w:tc>
        <w:tc>
          <w:tcPr>
            <w:tcW w:w="792" w:type="pct"/>
            <w:tcBorders>
              <w:top w:val="nil"/>
              <w:left w:val="nil"/>
              <w:bottom w:val="single" w:sz="4" w:space="0" w:color="auto"/>
              <w:right w:val="single" w:sz="4" w:space="0" w:color="auto"/>
            </w:tcBorders>
            <w:shd w:val="clear" w:color="auto" w:fill="auto"/>
            <w:noWrap/>
            <w:vAlign w:val="center"/>
            <w:hideMark/>
          </w:tcPr>
          <w:p w14:paraId="2014E8F3" w14:textId="77777777" w:rsidR="00C3715C" w:rsidRPr="00600B4E" w:rsidRDefault="00C3715C" w:rsidP="00C3715C">
            <w:pPr>
              <w:spacing w:after="0" w:line="240" w:lineRule="auto"/>
              <w:ind w:left="-57" w:right="-57" w:firstLine="0"/>
              <w:jc w:val="center"/>
              <w:rPr>
                <w:sz w:val="18"/>
                <w:szCs w:val="18"/>
              </w:rPr>
            </w:pPr>
            <w:r w:rsidRPr="00600B4E">
              <w:rPr>
                <w:sz w:val="18"/>
                <w:szCs w:val="18"/>
              </w:rPr>
              <w:t>сб/щит. / 1985</w:t>
            </w:r>
          </w:p>
        </w:tc>
        <w:tc>
          <w:tcPr>
            <w:tcW w:w="722" w:type="pct"/>
            <w:tcBorders>
              <w:top w:val="nil"/>
              <w:left w:val="nil"/>
              <w:bottom w:val="single" w:sz="4" w:space="0" w:color="auto"/>
              <w:right w:val="single" w:sz="4" w:space="0" w:color="auto"/>
            </w:tcBorders>
            <w:shd w:val="clear" w:color="auto" w:fill="auto"/>
            <w:vAlign w:val="center"/>
            <w:hideMark/>
          </w:tcPr>
          <w:p w14:paraId="5D397C4E" w14:textId="77777777" w:rsidR="00C3715C" w:rsidRPr="00600B4E" w:rsidRDefault="00C3715C" w:rsidP="00C3715C">
            <w:pPr>
              <w:spacing w:after="0" w:line="240" w:lineRule="auto"/>
              <w:ind w:left="-57" w:right="-57" w:firstLine="0"/>
              <w:jc w:val="center"/>
              <w:rPr>
                <w:sz w:val="18"/>
                <w:szCs w:val="18"/>
              </w:rPr>
            </w:pPr>
            <w:r w:rsidRPr="00600B4E">
              <w:rPr>
                <w:sz w:val="18"/>
                <w:szCs w:val="18"/>
              </w:rPr>
              <w:t>42</w:t>
            </w:r>
          </w:p>
        </w:tc>
        <w:tc>
          <w:tcPr>
            <w:tcW w:w="1061" w:type="pct"/>
            <w:tcBorders>
              <w:top w:val="nil"/>
              <w:left w:val="nil"/>
              <w:bottom w:val="single" w:sz="4" w:space="0" w:color="auto"/>
              <w:right w:val="single" w:sz="4" w:space="0" w:color="auto"/>
            </w:tcBorders>
            <w:shd w:val="clear" w:color="auto" w:fill="auto"/>
            <w:vAlign w:val="center"/>
            <w:hideMark/>
          </w:tcPr>
          <w:p w14:paraId="0162A7DD" w14:textId="77777777" w:rsidR="00C3715C" w:rsidRPr="00600B4E" w:rsidRDefault="00C3715C" w:rsidP="00C3715C">
            <w:pPr>
              <w:spacing w:after="0" w:line="240" w:lineRule="auto"/>
              <w:ind w:left="-57" w:right="-57" w:firstLine="0"/>
              <w:jc w:val="center"/>
              <w:rPr>
                <w:sz w:val="18"/>
                <w:szCs w:val="18"/>
              </w:rPr>
            </w:pPr>
            <w:r w:rsidRPr="00600B4E">
              <w:rPr>
                <w:sz w:val="18"/>
                <w:szCs w:val="18"/>
              </w:rPr>
              <w:t>№ 702-рг от 27.06.2006</w:t>
            </w:r>
          </w:p>
        </w:tc>
      </w:tr>
      <w:tr w:rsidR="00C3715C" w:rsidRPr="00600B4E" w14:paraId="57728368" w14:textId="77777777" w:rsidTr="00600B4E">
        <w:trPr>
          <w:trHeight w:val="2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4A984D67" w14:textId="77777777" w:rsidR="00C3715C" w:rsidRPr="00600B4E" w:rsidRDefault="00C3715C" w:rsidP="00C3715C">
            <w:pPr>
              <w:spacing w:after="0" w:line="240" w:lineRule="auto"/>
              <w:ind w:left="-57" w:right="-57" w:firstLine="0"/>
              <w:jc w:val="center"/>
              <w:rPr>
                <w:sz w:val="18"/>
                <w:szCs w:val="18"/>
              </w:rPr>
            </w:pPr>
            <w:r w:rsidRPr="00600B4E">
              <w:rPr>
                <w:sz w:val="18"/>
                <w:szCs w:val="18"/>
              </w:rPr>
              <w:t>2</w:t>
            </w:r>
          </w:p>
        </w:tc>
        <w:tc>
          <w:tcPr>
            <w:tcW w:w="2168" w:type="pct"/>
            <w:tcBorders>
              <w:top w:val="nil"/>
              <w:left w:val="nil"/>
              <w:bottom w:val="single" w:sz="4" w:space="0" w:color="auto"/>
              <w:right w:val="single" w:sz="4" w:space="0" w:color="auto"/>
            </w:tcBorders>
            <w:shd w:val="clear" w:color="auto" w:fill="auto"/>
            <w:vAlign w:val="center"/>
            <w:hideMark/>
          </w:tcPr>
          <w:p w14:paraId="4FDE4DCC" w14:textId="77777777" w:rsidR="00C3715C" w:rsidRPr="00600B4E" w:rsidRDefault="00C3715C" w:rsidP="00C3715C">
            <w:pPr>
              <w:spacing w:after="0" w:line="240" w:lineRule="auto"/>
              <w:ind w:left="-57" w:right="-57" w:firstLine="0"/>
              <w:jc w:val="center"/>
              <w:rPr>
                <w:sz w:val="18"/>
                <w:szCs w:val="18"/>
              </w:rPr>
            </w:pPr>
            <w:r w:rsidRPr="00600B4E">
              <w:rPr>
                <w:sz w:val="18"/>
                <w:szCs w:val="18"/>
              </w:rPr>
              <w:t>3 мкр., "Кедровый", дом 54 кв.1,2,3,4,5,6,7,8,9,10,11,12,13,14,15,16,17,18</w:t>
            </w:r>
          </w:p>
        </w:tc>
        <w:tc>
          <w:tcPr>
            <w:tcW w:w="792" w:type="pct"/>
            <w:tcBorders>
              <w:top w:val="nil"/>
              <w:left w:val="nil"/>
              <w:bottom w:val="single" w:sz="4" w:space="0" w:color="auto"/>
              <w:right w:val="single" w:sz="4" w:space="0" w:color="auto"/>
            </w:tcBorders>
            <w:shd w:val="clear" w:color="auto" w:fill="auto"/>
            <w:noWrap/>
            <w:vAlign w:val="center"/>
            <w:hideMark/>
          </w:tcPr>
          <w:p w14:paraId="1E5B5BBC" w14:textId="77777777" w:rsidR="00C3715C" w:rsidRPr="00600B4E" w:rsidRDefault="00C3715C" w:rsidP="00C3715C">
            <w:pPr>
              <w:spacing w:after="0" w:line="240" w:lineRule="auto"/>
              <w:ind w:left="-57" w:right="-57" w:firstLine="0"/>
              <w:jc w:val="center"/>
              <w:rPr>
                <w:sz w:val="18"/>
                <w:szCs w:val="18"/>
              </w:rPr>
            </w:pPr>
            <w:r w:rsidRPr="00600B4E">
              <w:rPr>
                <w:sz w:val="18"/>
                <w:szCs w:val="18"/>
              </w:rPr>
              <w:t>сб/щит. / 1991</w:t>
            </w:r>
          </w:p>
        </w:tc>
        <w:tc>
          <w:tcPr>
            <w:tcW w:w="722" w:type="pct"/>
            <w:tcBorders>
              <w:top w:val="nil"/>
              <w:left w:val="nil"/>
              <w:bottom w:val="single" w:sz="4" w:space="0" w:color="auto"/>
              <w:right w:val="single" w:sz="4" w:space="0" w:color="auto"/>
            </w:tcBorders>
            <w:shd w:val="clear" w:color="auto" w:fill="auto"/>
            <w:vAlign w:val="center"/>
            <w:hideMark/>
          </w:tcPr>
          <w:p w14:paraId="31DAFFDC" w14:textId="77777777" w:rsidR="00C3715C" w:rsidRPr="00600B4E" w:rsidRDefault="00C3715C" w:rsidP="00C3715C">
            <w:pPr>
              <w:spacing w:after="0" w:line="240" w:lineRule="auto"/>
              <w:ind w:left="-57" w:right="-57" w:firstLine="0"/>
              <w:jc w:val="center"/>
              <w:rPr>
                <w:sz w:val="18"/>
                <w:szCs w:val="18"/>
              </w:rPr>
            </w:pPr>
            <w:r w:rsidRPr="00600B4E">
              <w:rPr>
                <w:sz w:val="18"/>
                <w:szCs w:val="18"/>
              </w:rPr>
              <w:t>43</w:t>
            </w:r>
          </w:p>
        </w:tc>
        <w:tc>
          <w:tcPr>
            <w:tcW w:w="1061" w:type="pct"/>
            <w:tcBorders>
              <w:top w:val="nil"/>
              <w:left w:val="nil"/>
              <w:bottom w:val="single" w:sz="4" w:space="0" w:color="auto"/>
              <w:right w:val="single" w:sz="4" w:space="0" w:color="auto"/>
            </w:tcBorders>
            <w:shd w:val="clear" w:color="auto" w:fill="auto"/>
            <w:vAlign w:val="center"/>
            <w:hideMark/>
          </w:tcPr>
          <w:p w14:paraId="3996561E" w14:textId="77777777" w:rsidR="00C3715C" w:rsidRPr="00600B4E" w:rsidRDefault="00C3715C" w:rsidP="00C3715C">
            <w:pPr>
              <w:spacing w:after="0" w:line="240" w:lineRule="auto"/>
              <w:ind w:left="-57" w:right="-57" w:firstLine="0"/>
              <w:jc w:val="center"/>
              <w:rPr>
                <w:sz w:val="18"/>
                <w:szCs w:val="18"/>
              </w:rPr>
            </w:pPr>
            <w:r w:rsidRPr="00600B4E">
              <w:rPr>
                <w:sz w:val="18"/>
                <w:szCs w:val="18"/>
              </w:rPr>
              <w:t>№ 1907-рг от 24.12.2007</w:t>
            </w:r>
          </w:p>
        </w:tc>
      </w:tr>
      <w:tr w:rsidR="00C3715C" w:rsidRPr="00600B4E" w14:paraId="31C4A8DB" w14:textId="77777777" w:rsidTr="00600B4E">
        <w:trPr>
          <w:trHeight w:val="2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5F2803B2" w14:textId="77777777" w:rsidR="00C3715C" w:rsidRPr="00600B4E" w:rsidRDefault="00C3715C" w:rsidP="00C3715C">
            <w:pPr>
              <w:spacing w:after="0" w:line="240" w:lineRule="auto"/>
              <w:ind w:left="-57" w:right="-57" w:firstLine="0"/>
              <w:jc w:val="center"/>
              <w:rPr>
                <w:sz w:val="18"/>
                <w:szCs w:val="18"/>
              </w:rPr>
            </w:pPr>
            <w:r w:rsidRPr="00600B4E">
              <w:rPr>
                <w:sz w:val="18"/>
                <w:szCs w:val="18"/>
              </w:rPr>
              <w:t>3</w:t>
            </w:r>
          </w:p>
        </w:tc>
        <w:tc>
          <w:tcPr>
            <w:tcW w:w="2168" w:type="pct"/>
            <w:tcBorders>
              <w:top w:val="nil"/>
              <w:left w:val="nil"/>
              <w:bottom w:val="single" w:sz="4" w:space="0" w:color="auto"/>
              <w:right w:val="single" w:sz="4" w:space="0" w:color="auto"/>
            </w:tcBorders>
            <w:shd w:val="clear" w:color="auto" w:fill="auto"/>
            <w:vAlign w:val="center"/>
            <w:hideMark/>
          </w:tcPr>
          <w:p w14:paraId="1D22B87B" w14:textId="77777777" w:rsidR="00C3715C" w:rsidRPr="00600B4E" w:rsidRDefault="00C3715C" w:rsidP="00C3715C">
            <w:pPr>
              <w:spacing w:after="0" w:line="240" w:lineRule="auto"/>
              <w:ind w:left="-57" w:right="-57" w:firstLine="0"/>
              <w:jc w:val="center"/>
              <w:rPr>
                <w:color w:val="000000"/>
                <w:sz w:val="18"/>
                <w:szCs w:val="18"/>
              </w:rPr>
            </w:pPr>
            <w:r w:rsidRPr="00600B4E">
              <w:rPr>
                <w:color w:val="000000"/>
                <w:sz w:val="18"/>
                <w:szCs w:val="18"/>
              </w:rPr>
              <w:t>3 мкр., "Кедровый", дом 53 кв.1,2,3,4,5,6,7,8,9,10,11,12,13,14,15,16</w:t>
            </w:r>
          </w:p>
        </w:tc>
        <w:tc>
          <w:tcPr>
            <w:tcW w:w="792" w:type="pct"/>
            <w:tcBorders>
              <w:top w:val="nil"/>
              <w:left w:val="nil"/>
              <w:bottom w:val="single" w:sz="4" w:space="0" w:color="auto"/>
              <w:right w:val="single" w:sz="4" w:space="0" w:color="auto"/>
            </w:tcBorders>
            <w:shd w:val="clear" w:color="auto" w:fill="auto"/>
            <w:noWrap/>
            <w:vAlign w:val="center"/>
            <w:hideMark/>
          </w:tcPr>
          <w:p w14:paraId="580C00FA" w14:textId="77777777" w:rsidR="00C3715C" w:rsidRPr="00600B4E" w:rsidRDefault="00C3715C" w:rsidP="00C3715C">
            <w:pPr>
              <w:spacing w:after="0" w:line="240" w:lineRule="auto"/>
              <w:ind w:left="-57" w:right="-57" w:firstLine="0"/>
              <w:jc w:val="center"/>
              <w:rPr>
                <w:sz w:val="18"/>
                <w:szCs w:val="18"/>
              </w:rPr>
            </w:pPr>
            <w:r w:rsidRPr="00600B4E">
              <w:rPr>
                <w:sz w:val="18"/>
                <w:szCs w:val="18"/>
              </w:rPr>
              <w:t>сб/щит. / 1990</w:t>
            </w:r>
          </w:p>
        </w:tc>
        <w:tc>
          <w:tcPr>
            <w:tcW w:w="722" w:type="pct"/>
            <w:tcBorders>
              <w:top w:val="nil"/>
              <w:left w:val="nil"/>
              <w:bottom w:val="single" w:sz="4" w:space="0" w:color="auto"/>
              <w:right w:val="single" w:sz="4" w:space="0" w:color="auto"/>
            </w:tcBorders>
            <w:shd w:val="clear" w:color="auto" w:fill="auto"/>
            <w:vAlign w:val="center"/>
            <w:hideMark/>
          </w:tcPr>
          <w:p w14:paraId="5F8E5CCC" w14:textId="77777777" w:rsidR="00C3715C" w:rsidRPr="00600B4E" w:rsidRDefault="00C3715C" w:rsidP="00C3715C">
            <w:pPr>
              <w:spacing w:after="0" w:line="240" w:lineRule="auto"/>
              <w:ind w:left="-57" w:right="-57" w:firstLine="0"/>
              <w:jc w:val="center"/>
              <w:rPr>
                <w:sz w:val="18"/>
                <w:szCs w:val="18"/>
              </w:rPr>
            </w:pPr>
            <w:r w:rsidRPr="00600B4E">
              <w:rPr>
                <w:sz w:val="18"/>
                <w:szCs w:val="18"/>
              </w:rPr>
              <w:t>36</w:t>
            </w:r>
          </w:p>
        </w:tc>
        <w:tc>
          <w:tcPr>
            <w:tcW w:w="1061" w:type="pct"/>
            <w:tcBorders>
              <w:top w:val="nil"/>
              <w:left w:val="nil"/>
              <w:bottom w:val="single" w:sz="4" w:space="0" w:color="auto"/>
              <w:right w:val="single" w:sz="4" w:space="0" w:color="auto"/>
            </w:tcBorders>
            <w:shd w:val="clear" w:color="auto" w:fill="auto"/>
            <w:vAlign w:val="center"/>
            <w:hideMark/>
          </w:tcPr>
          <w:p w14:paraId="738AE01D" w14:textId="77777777" w:rsidR="00C3715C" w:rsidRPr="00600B4E" w:rsidRDefault="00C3715C" w:rsidP="00C3715C">
            <w:pPr>
              <w:spacing w:after="0" w:line="240" w:lineRule="auto"/>
              <w:ind w:left="-57" w:right="-57" w:firstLine="0"/>
              <w:jc w:val="center"/>
              <w:rPr>
                <w:sz w:val="18"/>
                <w:szCs w:val="18"/>
              </w:rPr>
            </w:pPr>
            <w:r w:rsidRPr="00600B4E">
              <w:rPr>
                <w:sz w:val="18"/>
                <w:szCs w:val="18"/>
              </w:rPr>
              <w:t>№ 1409-рг от 04.12.2006</w:t>
            </w:r>
          </w:p>
        </w:tc>
      </w:tr>
      <w:tr w:rsidR="00C3715C" w:rsidRPr="00600B4E" w14:paraId="4F8AC4DD" w14:textId="77777777" w:rsidTr="00600B4E">
        <w:trPr>
          <w:trHeight w:val="2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608E97D3" w14:textId="77777777" w:rsidR="00C3715C" w:rsidRPr="00600B4E" w:rsidRDefault="00C3715C" w:rsidP="00C3715C">
            <w:pPr>
              <w:spacing w:after="0" w:line="240" w:lineRule="auto"/>
              <w:ind w:left="-57" w:right="-57" w:firstLine="0"/>
              <w:jc w:val="center"/>
              <w:rPr>
                <w:sz w:val="18"/>
                <w:szCs w:val="18"/>
              </w:rPr>
            </w:pPr>
            <w:r w:rsidRPr="00600B4E">
              <w:rPr>
                <w:sz w:val="18"/>
                <w:szCs w:val="18"/>
              </w:rPr>
              <w:t>4</w:t>
            </w:r>
          </w:p>
        </w:tc>
        <w:tc>
          <w:tcPr>
            <w:tcW w:w="2168" w:type="pct"/>
            <w:tcBorders>
              <w:top w:val="nil"/>
              <w:left w:val="nil"/>
              <w:bottom w:val="single" w:sz="4" w:space="0" w:color="auto"/>
              <w:right w:val="single" w:sz="4" w:space="0" w:color="auto"/>
            </w:tcBorders>
            <w:shd w:val="clear" w:color="auto" w:fill="auto"/>
            <w:vAlign w:val="center"/>
            <w:hideMark/>
          </w:tcPr>
          <w:p w14:paraId="59635151" w14:textId="77777777" w:rsidR="00C3715C" w:rsidRPr="00600B4E" w:rsidRDefault="00C3715C" w:rsidP="00C3715C">
            <w:pPr>
              <w:spacing w:after="0" w:line="240" w:lineRule="auto"/>
              <w:ind w:left="-57" w:right="-57" w:firstLine="0"/>
              <w:jc w:val="center"/>
              <w:rPr>
                <w:color w:val="000000"/>
                <w:sz w:val="18"/>
                <w:szCs w:val="18"/>
              </w:rPr>
            </w:pPr>
            <w:r w:rsidRPr="00600B4E">
              <w:rPr>
                <w:color w:val="000000"/>
                <w:sz w:val="18"/>
                <w:szCs w:val="18"/>
              </w:rPr>
              <w:t xml:space="preserve">7 мкр. "Газовиков", дом 3 кв.1,2 </w:t>
            </w:r>
          </w:p>
        </w:tc>
        <w:tc>
          <w:tcPr>
            <w:tcW w:w="792" w:type="pct"/>
            <w:tcBorders>
              <w:top w:val="nil"/>
              <w:left w:val="nil"/>
              <w:bottom w:val="single" w:sz="4" w:space="0" w:color="auto"/>
              <w:right w:val="single" w:sz="4" w:space="0" w:color="auto"/>
            </w:tcBorders>
            <w:shd w:val="clear" w:color="auto" w:fill="auto"/>
            <w:noWrap/>
            <w:vAlign w:val="center"/>
            <w:hideMark/>
          </w:tcPr>
          <w:p w14:paraId="52337E32" w14:textId="77777777" w:rsidR="00C3715C" w:rsidRPr="00600B4E" w:rsidRDefault="00C3715C" w:rsidP="00C3715C">
            <w:pPr>
              <w:spacing w:after="0" w:line="240" w:lineRule="auto"/>
              <w:ind w:left="-57" w:right="-57" w:firstLine="0"/>
              <w:jc w:val="center"/>
              <w:rPr>
                <w:sz w:val="18"/>
                <w:szCs w:val="18"/>
              </w:rPr>
            </w:pPr>
            <w:r w:rsidRPr="00600B4E">
              <w:rPr>
                <w:sz w:val="18"/>
                <w:szCs w:val="18"/>
              </w:rPr>
              <w:t>брус. / 1982</w:t>
            </w:r>
          </w:p>
        </w:tc>
        <w:tc>
          <w:tcPr>
            <w:tcW w:w="722" w:type="pct"/>
            <w:tcBorders>
              <w:top w:val="nil"/>
              <w:left w:val="nil"/>
              <w:bottom w:val="single" w:sz="4" w:space="0" w:color="auto"/>
              <w:right w:val="single" w:sz="4" w:space="0" w:color="auto"/>
            </w:tcBorders>
            <w:shd w:val="clear" w:color="auto" w:fill="auto"/>
            <w:vAlign w:val="center"/>
            <w:hideMark/>
          </w:tcPr>
          <w:p w14:paraId="1C7D21FA" w14:textId="77777777" w:rsidR="00C3715C" w:rsidRPr="00600B4E" w:rsidRDefault="00C3715C" w:rsidP="00C3715C">
            <w:pPr>
              <w:spacing w:after="0" w:line="240" w:lineRule="auto"/>
              <w:ind w:left="-57" w:right="-57" w:firstLine="0"/>
              <w:jc w:val="center"/>
              <w:rPr>
                <w:sz w:val="18"/>
                <w:szCs w:val="18"/>
              </w:rPr>
            </w:pPr>
            <w:r w:rsidRPr="00600B4E">
              <w:rPr>
                <w:sz w:val="18"/>
                <w:szCs w:val="18"/>
              </w:rPr>
              <w:t>34</w:t>
            </w:r>
          </w:p>
        </w:tc>
        <w:tc>
          <w:tcPr>
            <w:tcW w:w="1061" w:type="pct"/>
            <w:tcBorders>
              <w:top w:val="nil"/>
              <w:left w:val="nil"/>
              <w:bottom w:val="single" w:sz="4" w:space="0" w:color="auto"/>
              <w:right w:val="single" w:sz="4" w:space="0" w:color="auto"/>
            </w:tcBorders>
            <w:shd w:val="clear" w:color="auto" w:fill="auto"/>
            <w:vAlign w:val="center"/>
            <w:hideMark/>
          </w:tcPr>
          <w:p w14:paraId="078D372F" w14:textId="77777777" w:rsidR="00C3715C" w:rsidRPr="00600B4E" w:rsidRDefault="00C3715C" w:rsidP="00C3715C">
            <w:pPr>
              <w:spacing w:after="0" w:line="240" w:lineRule="auto"/>
              <w:ind w:left="-57" w:right="-57" w:firstLine="0"/>
              <w:jc w:val="center"/>
              <w:rPr>
                <w:sz w:val="18"/>
                <w:szCs w:val="18"/>
              </w:rPr>
            </w:pPr>
            <w:r w:rsidRPr="00600B4E">
              <w:rPr>
                <w:sz w:val="18"/>
                <w:szCs w:val="18"/>
              </w:rPr>
              <w:t>№ 1409-рг от 04.12.2006</w:t>
            </w:r>
          </w:p>
        </w:tc>
      </w:tr>
      <w:tr w:rsidR="00C3715C" w:rsidRPr="00600B4E" w14:paraId="70E67860" w14:textId="77777777" w:rsidTr="00600B4E">
        <w:trPr>
          <w:trHeight w:val="2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19AF345E" w14:textId="77777777" w:rsidR="00C3715C" w:rsidRPr="00600B4E" w:rsidRDefault="00C3715C" w:rsidP="00C3715C">
            <w:pPr>
              <w:spacing w:after="0" w:line="240" w:lineRule="auto"/>
              <w:ind w:left="-57" w:right="-57" w:firstLine="0"/>
              <w:jc w:val="center"/>
              <w:rPr>
                <w:sz w:val="18"/>
                <w:szCs w:val="18"/>
              </w:rPr>
            </w:pPr>
            <w:r w:rsidRPr="00600B4E">
              <w:rPr>
                <w:sz w:val="18"/>
                <w:szCs w:val="18"/>
              </w:rPr>
              <w:t>5</w:t>
            </w:r>
          </w:p>
        </w:tc>
        <w:tc>
          <w:tcPr>
            <w:tcW w:w="2168" w:type="pct"/>
            <w:tcBorders>
              <w:top w:val="nil"/>
              <w:left w:val="nil"/>
              <w:bottom w:val="single" w:sz="4" w:space="0" w:color="auto"/>
              <w:right w:val="single" w:sz="4" w:space="0" w:color="auto"/>
            </w:tcBorders>
            <w:shd w:val="clear" w:color="auto" w:fill="auto"/>
            <w:vAlign w:val="center"/>
            <w:hideMark/>
          </w:tcPr>
          <w:p w14:paraId="7178CB11" w14:textId="77777777" w:rsidR="00C3715C" w:rsidRPr="00600B4E" w:rsidRDefault="00C3715C" w:rsidP="00C3715C">
            <w:pPr>
              <w:spacing w:after="0" w:line="240" w:lineRule="auto"/>
              <w:ind w:left="-57" w:right="-57" w:firstLine="0"/>
              <w:jc w:val="center"/>
              <w:rPr>
                <w:sz w:val="18"/>
                <w:szCs w:val="18"/>
              </w:rPr>
            </w:pPr>
            <w:r w:rsidRPr="00600B4E">
              <w:rPr>
                <w:sz w:val="18"/>
                <w:szCs w:val="18"/>
              </w:rPr>
              <w:t>10 мкр. "Мамонтово", дом 1а кв.1,2,3,4,5,6,7,8,9,10,11,12,13,14,15,16,17,18 19,21,22</w:t>
            </w:r>
          </w:p>
        </w:tc>
        <w:tc>
          <w:tcPr>
            <w:tcW w:w="792" w:type="pct"/>
            <w:tcBorders>
              <w:top w:val="nil"/>
              <w:left w:val="nil"/>
              <w:bottom w:val="single" w:sz="4" w:space="0" w:color="auto"/>
              <w:right w:val="single" w:sz="4" w:space="0" w:color="auto"/>
            </w:tcBorders>
            <w:shd w:val="clear" w:color="auto" w:fill="auto"/>
            <w:noWrap/>
            <w:vAlign w:val="center"/>
            <w:hideMark/>
          </w:tcPr>
          <w:p w14:paraId="421351F9" w14:textId="77777777" w:rsidR="00C3715C" w:rsidRPr="00600B4E" w:rsidRDefault="00C3715C" w:rsidP="00C3715C">
            <w:pPr>
              <w:spacing w:after="0" w:line="240" w:lineRule="auto"/>
              <w:ind w:left="-57" w:right="-57" w:firstLine="0"/>
              <w:jc w:val="center"/>
              <w:rPr>
                <w:sz w:val="18"/>
                <w:szCs w:val="18"/>
              </w:rPr>
            </w:pPr>
            <w:r w:rsidRPr="00600B4E">
              <w:rPr>
                <w:sz w:val="18"/>
                <w:szCs w:val="18"/>
              </w:rPr>
              <w:t>бл.яч. / 1990</w:t>
            </w:r>
          </w:p>
        </w:tc>
        <w:tc>
          <w:tcPr>
            <w:tcW w:w="722" w:type="pct"/>
            <w:tcBorders>
              <w:top w:val="nil"/>
              <w:left w:val="nil"/>
              <w:bottom w:val="single" w:sz="4" w:space="0" w:color="auto"/>
              <w:right w:val="single" w:sz="4" w:space="0" w:color="auto"/>
            </w:tcBorders>
            <w:shd w:val="clear" w:color="auto" w:fill="auto"/>
            <w:vAlign w:val="center"/>
            <w:hideMark/>
          </w:tcPr>
          <w:p w14:paraId="7A3C8E9A" w14:textId="77777777" w:rsidR="00C3715C" w:rsidRPr="00600B4E" w:rsidRDefault="00C3715C" w:rsidP="00C3715C">
            <w:pPr>
              <w:spacing w:after="0" w:line="240" w:lineRule="auto"/>
              <w:ind w:left="-57" w:right="-57" w:firstLine="0"/>
              <w:jc w:val="center"/>
              <w:rPr>
                <w:sz w:val="18"/>
                <w:szCs w:val="18"/>
              </w:rPr>
            </w:pPr>
            <w:r w:rsidRPr="00600B4E">
              <w:rPr>
                <w:sz w:val="18"/>
                <w:szCs w:val="18"/>
              </w:rPr>
              <w:t>20</w:t>
            </w:r>
          </w:p>
        </w:tc>
        <w:tc>
          <w:tcPr>
            <w:tcW w:w="1061" w:type="pct"/>
            <w:tcBorders>
              <w:top w:val="nil"/>
              <w:left w:val="nil"/>
              <w:bottom w:val="single" w:sz="4" w:space="0" w:color="auto"/>
              <w:right w:val="single" w:sz="4" w:space="0" w:color="auto"/>
            </w:tcBorders>
            <w:shd w:val="clear" w:color="auto" w:fill="auto"/>
            <w:vAlign w:val="center"/>
            <w:hideMark/>
          </w:tcPr>
          <w:p w14:paraId="00379F4A" w14:textId="77777777" w:rsidR="00C3715C" w:rsidRPr="00600B4E" w:rsidRDefault="00C3715C" w:rsidP="00C3715C">
            <w:pPr>
              <w:spacing w:after="0" w:line="240" w:lineRule="auto"/>
              <w:ind w:left="-57" w:right="-57" w:firstLine="0"/>
              <w:jc w:val="center"/>
              <w:rPr>
                <w:sz w:val="18"/>
                <w:szCs w:val="18"/>
              </w:rPr>
            </w:pPr>
            <w:r w:rsidRPr="00600B4E">
              <w:rPr>
                <w:sz w:val="18"/>
                <w:szCs w:val="18"/>
              </w:rPr>
              <w:t>№ 1907-рг от 24.12.2007</w:t>
            </w:r>
          </w:p>
        </w:tc>
      </w:tr>
      <w:tr w:rsidR="00C3715C" w:rsidRPr="00600B4E" w14:paraId="1FECF1FB" w14:textId="77777777" w:rsidTr="00600B4E">
        <w:trPr>
          <w:trHeight w:val="2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54A4F84E" w14:textId="77777777" w:rsidR="00C3715C" w:rsidRPr="00600B4E" w:rsidRDefault="00C3715C" w:rsidP="00C3715C">
            <w:pPr>
              <w:spacing w:after="0" w:line="240" w:lineRule="auto"/>
              <w:ind w:left="-57" w:right="-57" w:firstLine="0"/>
              <w:jc w:val="center"/>
              <w:rPr>
                <w:sz w:val="18"/>
                <w:szCs w:val="18"/>
              </w:rPr>
            </w:pPr>
            <w:r w:rsidRPr="00600B4E">
              <w:rPr>
                <w:sz w:val="18"/>
                <w:szCs w:val="18"/>
              </w:rPr>
              <w:t>6</w:t>
            </w:r>
          </w:p>
        </w:tc>
        <w:tc>
          <w:tcPr>
            <w:tcW w:w="2168" w:type="pct"/>
            <w:tcBorders>
              <w:top w:val="nil"/>
              <w:left w:val="nil"/>
              <w:bottom w:val="single" w:sz="4" w:space="0" w:color="auto"/>
              <w:right w:val="single" w:sz="4" w:space="0" w:color="auto"/>
            </w:tcBorders>
            <w:shd w:val="clear" w:color="auto" w:fill="auto"/>
            <w:vAlign w:val="center"/>
            <w:hideMark/>
          </w:tcPr>
          <w:p w14:paraId="57D6B31C" w14:textId="77777777" w:rsidR="00C3715C" w:rsidRPr="00600B4E" w:rsidRDefault="00C3715C" w:rsidP="00C3715C">
            <w:pPr>
              <w:spacing w:after="0" w:line="240" w:lineRule="auto"/>
              <w:ind w:left="-57" w:right="-57" w:firstLine="0"/>
              <w:jc w:val="center"/>
              <w:rPr>
                <w:sz w:val="18"/>
                <w:szCs w:val="18"/>
              </w:rPr>
            </w:pPr>
            <w:r w:rsidRPr="00600B4E">
              <w:rPr>
                <w:sz w:val="18"/>
                <w:szCs w:val="18"/>
              </w:rPr>
              <w:t>6 мкр. "Пионерный", дом 5 кв.1,2,3,4,5,6,7,8,9,10,11,12,13,15,18</w:t>
            </w:r>
          </w:p>
        </w:tc>
        <w:tc>
          <w:tcPr>
            <w:tcW w:w="792" w:type="pct"/>
            <w:tcBorders>
              <w:top w:val="nil"/>
              <w:left w:val="nil"/>
              <w:bottom w:val="single" w:sz="4" w:space="0" w:color="auto"/>
              <w:right w:val="single" w:sz="4" w:space="0" w:color="auto"/>
            </w:tcBorders>
            <w:shd w:val="clear" w:color="auto" w:fill="auto"/>
            <w:noWrap/>
            <w:vAlign w:val="center"/>
            <w:hideMark/>
          </w:tcPr>
          <w:p w14:paraId="62A20CCA" w14:textId="77777777" w:rsidR="00C3715C" w:rsidRPr="00600B4E" w:rsidRDefault="00C3715C" w:rsidP="00C3715C">
            <w:pPr>
              <w:spacing w:after="0" w:line="240" w:lineRule="auto"/>
              <w:ind w:left="-57" w:right="-57" w:firstLine="0"/>
              <w:jc w:val="center"/>
              <w:rPr>
                <w:sz w:val="18"/>
                <w:szCs w:val="18"/>
              </w:rPr>
            </w:pPr>
            <w:r w:rsidRPr="00600B4E">
              <w:rPr>
                <w:sz w:val="18"/>
                <w:szCs w:val="18"/>
              </w:rPr>
              <w:t>сб/щит. / 1987</w:t>
            </w:r>
          </w:p>
        </w:tc>
        <w:tc>
          <w:tcPr>
            <w:tcW w:w="722" w:type="pct"/>
            <w:tcBorders>
              <w:top w:val="nil"/>
              <w:left w:val="nil"/>
              <w:bottom w:val="single" w:sz="4" w:space="0" w:color="auto"/>
              <w:right w:val="single" w:sz="4" w:space="0" w:color="auto"/>
            </w:tcBorders>
            <w:shd w:val="clear" w:color="auto" w:fill="auto"/>
            <w:vAlign w:val="center"/>
            <w:hideMark/>
          </w:tcPr>
          <w:p w14:paraId="7DD1967E" w14:textId="77777777" w:rsidR="00C3715C" w:rsidRPr="00600B4E" w:rsidRDefault="00C3715C" w:rsidP="00C3715C">
            <w:pPr>
              <w:spacing w:after="0" w:line="240" w:lineRule="auto"/>
              <w:ind w:left="-57" w:right="-57" w:firstLine="0"/>
              <w:jc w:val="center"/>
              <w:rPr>
                <w:sz w:val="18"/>
                <w:szCs w:val="18"/>
              </w:rPr>
            </w:pPr>
            <w:r w:rsidRPr="00600B4E">
              <w:rPr>
                <w:sz w:val="18"/>
                <w:szCs w:val="18"/>
              </w:rPr>
              <w:t>47</w:t>
            </w:r>
          </w:p>
        </w:tc>
        <w:tc>
          <w:tcPr>
            <w:tcW w:w="1061" w:type="pct"/>
            <w:tcBorders>
              <w:top w:val="nil"/>
              <w:left w:val="nil"/>
              <w:bottom w:val="single" w:sz="4" w:space="0" w:color="auto"/>
              <w:right w:val="single" w:sz="4" w:space="0" w:color="auto"/>
            </w:tcBorders>
            <w:shd w:val="clear" w:color="auto" w:fill="auto"/>
            <w:vAlign w:val="center"/>
            <w:hideMark/>
          </w:tcPr>
          <w:p w14:paraId="6C875C4D" w14:textId="77777777" w:rsidR="00C3715C" w:rsidRPr="00600B4E" w:rsidRDefault="00C3715C" w:rsidP="00C3715C">
            <w:pPr>
              <w:spacing w:after="0" w:line="240" w:lineRule="auto"/>
              <w:ind w:left="-57" w:right="-57" w:firstLine="0"/>
              <w:jc w:val="center"/>
              <w:rPr>
                <w:sz w:val="18"/>
                <w:szCs w:val="18"/>
              </w:rPr>
            </w:pPr>
            <w:r w:rsidRPr="00600B4E">
              <w:rPr>
                <w:sz w:val="18"/>
                <w:szCs w:val="18"/>
              </w:rPr>
              <w:t>№ 1907-рг от 24.12.2007</w:t>
            </w:r>
          </w:p>
        </w:tc>
      </w:tr>
      <w:tr w:rsidR="00C3715C" w:rsidRPr="00600B4E" w14:paraId="6F38DCE5" w14:textId="77777777" w:rsidTr="00600B4E">
        <w:trPr>
          <w:trHeight w:val="2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600BF556" w14:textId="77777777" w:rsidR="00C3715C" w:rsidRPr="00600B4E" w:rsidRDefault="00C3715C" w:rsidP="00C3715C">
            <w:pPr>
              <w:spacing w:after="0" w:line="240" w:lineRule="auto"/>
              <w:ind w:left="-57" w:right="-57" w:firstLine="0"/>
              <w:jc w:val="center"/>
              <w:rPr>
                <w:sz w:val="18"/>
                <w:szCs w:val="18"/>
              </w:rPr>
            </w:pPr>
            <w:r w:rsidRPr="00600B4E">
              <w:rPr>
                <w:sz w:val="18"/>
                <w:szCs w:val="18"/>
              </w:rPr>
              <w:t>7</w:t>
            </w:r>
          </w:p>
        </w:tc>
        <w:tc>
          <w:tcPr>
            <w:tcW w:w="2168" w:type="pct"/>
            <w:tcBorders>
              <w:top w:val="nil"/>
              <w:left w:val="nil"/>
              <w:bottom w:val="single" w:sz="4" w:space="0" w:color="auto"/>
              <w:right w:val="single" w:sz="4" w:space="0" w:color="auto"/>
            </w:tcBorders>
            <w:shd w:val="clear" w:color="auto" w:fill="auto"/>
            <w:vAlign w:val="center"/>
            <w:hideMark/>
          </w:tcPr>
          <w:p w14:paraId="45CFC533" w14:textId="77777777" w:rsidR="00C3715C" w:rsidRPr="00600B4E" w:rsidRDefault="00C3715C" w:rsidP="00C3715C">
            <w:pPr>
              <w:spacing w:after="0" w:line="240" w:lineRule="auto"/>
              <w:ind w:left="-57" w:right="-57" w:firstLine="0"/>
              <w:jc w:val="center"/>
              <w:rPr>
                <w:sz w:val="18"/>
                <w:szCs w:val="18"/>
              </w:rPr>
            </w:pPr>
            <w:r w:rsidRPr="00600B4E">
              <w:rPr>
                <w:sz w:val="18"/>
                <w:szCs w:val="18"/>
              </w:rPr>
              <w:t>7 мкр. "Газовиков", дом 22кв.1,2,3,4,5,6,7,8,9,10,11,12</w:t>
            </w:r>
          </w:p>
        </w:tc>
        <w:tc>
          <w:tcPr>
            <w:tcW w:w="792" w:type="pct"/>
            <w:tcBorders>
              <w:top w:val="nil"/>
              <w:left w:val="nil"/>
              <w:bottom w:val="single" w:sz="4" w:space="0" w:color="auto"/>
              <w:right w:val="single" w:sz="4" w:space="0" w:color="auto"/>
            </w:tcBorders>
            <w:shd w:val="clear" w:color="auto" w:fill="auto"/>
            <w:noWrap/>
            <w:vAlign w:val="center"/>
            <w:hideMark/>
          </w:tcPr>
          <w:p w14:paraId="4ECD1104" w14:textId="77777777" w:rsidR="00C3715C" w:rsidRPr="00600B4E" w:rsidRDefault="00C3715C" w:rsidP="00C3715C">
            <w:pPr>
              <w:spacing w:after="0" w:line="240" w:lineRule="auto"/>
              <w:ind w:left="-57" w:right="-57" w:firstLine="0"/>
              <w:jc w:val="center"/>
              <w:rPr>
                <w:sz w:val="18"/>
                <w:szCs w:val="18"/>
              </w:rPr>
            </w:pPr>
            <w:r w:rsidRPr="00600B4E">
              <w:rPr>
                <w:sz w:val="18"/>
                <w:szCs w:val="18"/>
              </w:rPr>
              <w:t>брус. / 1992</w:t>
            </w:r>
          </w:p>
        </w:tc>
        <w:tc>
          <w:tcPr>
            <w:tcW w:w="722" w:type="pct"/>
            <w:tcBorders>
              <w:top w:val="nil"/>
              <w:left w:val="nil"/>
              <w:bottom w:val="single" w:sz="4" w:space="0" w:color="auto"/>
              <w:right w:val="single" w:sz="4" w:space="0" w:color="auto"/>
            </w:tcBorders>
            <w:shd w:val="clear" w:color="auto" w:fill="auto"/>
            <w:vAlign w:val="center"/>
            <w:hideMark/>
          </w:tcPr>
          <w:p w14:paraId="2C1297FA" w14:textId="77777777" w:rsidR="00C3715C" w:rsidRPr="00600B4E" w:rsidRDefault="00C3715C" w:rsidP="00C3715C">
            <w:pPr>
              <w:spacing w:after="0" w:line="240" w:lineRule="auto"/>
              <w:ind w:left="-57" w:right="-57" w:firstLine="0"/>
              <w:jc w:val="center"/>
              <w:rPr>
                <w:sz w:val="18"/>
                <w:szCs w:val="18"/>
              </w:rPr>
            </w:pPr>
            <w:r w:rsidRPr="00600B4E">
              <w:rPr>
                <w:sz w:val="18"/>
                <w:szCs w:val="18"/>
              </w:rPr>
              <w:t>23</w:t>
            </w:r>
          </w:p>
        </w:tc>
        <w:tc>
          <w:tcPr>
            <w:tcW w:w="1061" w:type="pct"/>
            <w:tcBorders>
              <w:top w:val="nil"/>
              <w:left w:val="nil"/>
              <w:bottom w:val="single" w:sz="4" w:space="0" w:color="auto"/>
              <w:right w:val="single" w:sz="4" w:space="0" w:color="auto"/>
            </w:tcBorders>
            <w:shd w:val="clear" w:color="auto" w:fill="auto"/>
            <w:vAlign w:val="center"/>
            <w:hideMark/>
          </w:tcPr>
          <w:p w14:paraId="605D1D45" w14:textId="77777777" w:rsidR="00C3715C" w:rsidRPr="00600B4E" w:rsidRDefault="00C3715C" w:rsidP="00C3715C">
            <w:pPr>
              <w:spacing w:after="0" w:line="240" w:lineRule="auto"/>
              <w:ind w:left="-57" w:right="-57" w:firstLine="0"/>
              <w:jc w:val="center"/>
              <w:rPr>
                <w:sz w:val="18"/>
                <w:szCs w:val="18"/>
              </w:rPr>
            </w:pPr>
            <w:r w:rsidRPr="00600B4E">
              <w:rPr>
                <w:sz w:val="18"/>
                <w:szCs w:val="18"/>
              </w:rPr>
              <w:t>№ 1907-рг от 24.12.2009</w:t>
            </w:r>
          </w:p>
        </w:tc>
      </w:tr>
      <w:tr w:rsidR="00C3715C" w:rsidRPr="00600B4E" w14:paraId="1402A95F" w14:textId="77777777" w:rsidTr="00600B4E">
        <w:trPr>
          <w:trHeight w:val="2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737F2E8E" w14:textId="77777777" w:rsidR="00C3715C" w:rsidRPr="00600B4E" w:rsidRDefault="00C3715C" w:rsidP="00C3715C">
            <w:pPr>
              <w:spacing w:after="0" w:line="240" w:lineRule="auto"/>
              <w:ind w:left="-57" w:right="-57" w:firstLine="0"/>
              <w:jc w:val="center"/>
              <w:rPr>
                <w:sz w:val="18"/>
                <w:szCs w:val="18"/>
              </w:rPr>
            </w:pPr>
            <w:r w:rsidRPr="00600B4E">
              <w:rPr>
                <w:sz w:val="18"/>
                <w:szCs w:val="18"/>
              </w:rPr>
              <w:t>8</w:t>
            </w:r>
          </w:p>
        </w:tc>
        <w:tc>
          <w:tcPr>
            <w:tcW w:w="2168" w:type="pct"/>
            <w:tcBorders>
              <w:top w:val="nil"/>
              <w:left w:val="nil"/>
              <w:bottom w:val="single" w:sz="4" w:space="0" w:color="auto"/>
              <w:right w:val="single" w:sz="4" w:space="0" w:color="auto"/>
            </w:tcBorders>
            <w:shd w:val="clear" w:color="auto" w:fill="auto"/>
            <w:vAlign w:val="center"/>
            <w:hideMark/>
          </w:tcPr>
          <w:p w14:paraId="7129F70B" w14:textId="77777777" w:rsidR="00C3715C" w:rsidRPr="00600B4E" w:rsidRDefault="00C3715C" w:rsidP="00C3715C">
            <w:pPr>
              <w:spacing w:after="0" w:line="240" w:lineRule="auto"/>
              <w:ind w:left="-57" w:right="-57" w:firstLine="0"/>
              <w:jc w:val="center"/>
              <w:rPr>
                <w:color w:val="000000"/>
                <w:sz w:val="18"/>
                <w:szCs w:val="18"/>
              </w:rPr>
            </w:pPr>
            <w:r w:rsidRPr="00600B4E">
              <w:rPr>
                <w:color w:val="000000"/>
                <w:sz w:val="18"/>
                <w:szCs w:val="18"/>
              </w:rPr>
              <w:t>2а мкр. "Лесников", ул. Комсомольская, дом 19 кв.1, 2</w:t>
            </w:r>
          </w:p>
        </w:tc>
        <w:tc>
          <w:tcPr>
            <w:tcW w:w="792" w:type="pct"/>
            <w:tcBorders>
              <w:top w:val="nil"/>
              <w:left w:val="nil"/>
              <w:bottom w:val="single" w:sz="4" w:space="0" w:color="auto"/>
              <w:right w:val="single" w:sz="4" w:space="0" w:color="auto"/>
            </w:tcBorders>
            <w:shd w:val="clear" w:color="auto" w:fill="auto"/>
            <w:noWrap/>
            <w:vAlign w:val="center"/>
            <w:hideMark/>
          </w:tcPr>
          <w:p w14:paraId="71F74BC4" w14:textId="77777777" w:rsidR="00C3715C" w:rsidRPr="00600B4E" w:rsidRDefault="00C3715C" w:rsidP="00C3715C">
            <w:pPr>
              <w:spacing w:after="0" w:line="240" w:lineRule="auto"/>
              <w:ind w:left="-57" w:right="-57" w:firstLine="0"/>
              <w:jc w:val="center"/>
              <w:rPr>
                <w:sz w:val="18"/>
                <w:szCs w:val="18"/>
              </w:rPr>
            </w:pPr>
            <w:r w:rsidRPr="00600B4E">
              <w:rPr>
                <w:sz w:val="18"/>
                <w:szCs w:val="18"/>
              </w:rPr>
              <w:t>сб/щит. / 1980</w:t>
            </w:r>
          </w:p>
        </w:tc>
        <w:tc>
          <w:tcPr>
            <w:tcW w:w="722" w:type="pct"/>
            <w:tcBorders>
              <w:top w:val="nil"/>
              <w:left w:val="nil"/>
              <w:bottom w:val="single" w:sz="4" w:space="0" w:color="auto"/>
              <w:right w:val="single" w:sz="4" w:space="0" w:color="auto"/>
            </w:tcBorders>
            <w:shd w:val="clear" w:color="auto" w:fill="auto"/>
            <w:vAlign w:val="center"/>
            <w:hideMark/>
          </w:tcPr>
          <w:p w14:paraId="37229843" w14:textId="77777777" w:rsidR="00C3715C" w:rsidRPr="00600B4E" w:rsidRDefault="00C3715C" w:rsidP="00C3715C">
            <w:pPr>
              <w:spacing w:after="0" w:line="240" w:lineRule="auto"/>
              <w:ind w:left="-57" w:right="-57" w:firstLine="0"/>
              <w:jc w:val="center"/>
              <w:rPr>
                <w:sz w:val="18"/>
                <w:szCs w:val="18"/>
              </w:rPr>
            </w:pPr>
            <w:r w:rsidRPr="00600B4E">
              <w:rPr>
                <w:sz w:val="18"/>
                <w:szCs w:val="18"/>
              </w:rPr>
              <w:t>55</w:t>
            </w:r>
          </w:p>
        </w:tc>
        <w:tc>
          <w:tcPr>
            <w:tcW w:w="1061" w:type="pct"/>
            <w:tcBorders>
              <w:top w:val="nil"/>
              <w:left w:val="nil"/>
              <w:bottom w:val="single" w:sz="4" w:space="0" w:color="auto"/>
              <w:right w:val="single" w:sz="4" w:space="0" w:color="auto"/>
            </w:tcBorders>
            <w:shd w:val="clear" w:color="auto" w:fill="auto"/>
            <w:vAlign w:val="center"/>
            <w:hideMark/>
          </w:tcPr>
          <w:p w14:paraId="45381822" w14:textId="77777777" w:rsidR="00C3715C" w:rsidRPr="00600B4E" w:rsidRDefault="00C3715C" w:rsidP="00C3715C">
            <w:pPr>
              <w:spacing w:after="0" w:line="240" w:lineRule="auto"/>
              <w:ind w:left="-57" w:right="-57" w:firstLine="0"/>
              <w:jc w:val="center"/>
              <w:rPr>
                <w:sz w:val="18"/>
                <w:szCs w:val="18"/>
              </w:rPr>
            </w:pPr>
            <w:r w:rsidRPr="00600B4E">
              <w:rPr>
                <w:sz w:val="18"/>
                <w:szCs w:val="18"/>
              </w:rPr>
              <w:t>№ 1409-рг от 04.12.2006</w:t>
            </w:r>
          </w:p>
        </w:tc>
      </w:tr>
      <w:tr w:rsidR="00C3715C" w:rsidRPr="00600B4E" w14:paraId="77EE3554" w14:textId="77777777" w:rsidTr="00600B4E">
        <w:trPr>
          <w:trHeight w:val="2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45284CE5" w14:textId="77777777" w:rsidR="00C3715C" w:rsidRPr="00600B4E" w:rsidRDefault="00C3715C" w:rsidP="00C3715C">
            <w:pPr>
              <w:spacing w:after="0" w:line="240" w:lineRule="auto"/>
              <w:ind w:left="-57" w:right="-57" w:firstLine="0"/>
              <w:jc w:val="center"/>
              <w:rPr>
                <w:sz w:val="18"/>
                <w:szCs w:val="18"/>
              </w:rPr>
            </w:pPr>
            <w:r w:rsidRPr="00600B4E">
              <w:rPr>
                <w:sz w:val="18"/>
                <w:szCs w:val="18"/>
              </w:rPr>
              <w:t>9</w:t>
            </w:r>
          </w:p>
        </w:tc>
        <w:tc>
          <w:tcPr>
            <w:tcW w:w="2168" w:type="pct"/>
            <w:tcBorders>
              <w:top w:val="nil"/>
              <w:left w:val="nil"/>
              <w:bottom w:val="single" w:sz="4" w:space="0" w:color="auto"/>
              <w:right w:val="single" w:sz="4" w:space="0" w:color="auto"/>
            </w:tcBorders>
            <w:shd w:val="clear" w:color="auto" w:fill="auto"/>
            <w:vAlign w:val="center"/>
            <w:hideMark/>
          </w:tcPr>
          <w:p w14:paraId="361ACD8D" w14:textId="77777777" w:rsidR="00C3715C" w:rsidRPr="00600B4E" w:rsidRDefault="00C3715C" w:rsidP="00C3715C">
            <w:pPr>
              <w:spacing w:after="0" w:line="240" w:lineRule="auto"/>
              <w:ind w:left="-57" w:right="-57" w:firstLine="0"/>
              <w:jc w:val="center"/>
              <w:rPr>
                <w:sz w:val="18"/>
                <w:szCs w:val="18"/>
              </w:rPr>
            </w:pPr>
            <w:r w:rsidRPr="00600B4E">
              <w:rPr>
                <w:sz w:val="18"/>
                <w:szCs w:val="18"/>
              </w:rPr>
              <w:t>3 мкр., "Кедровый", дом 33 кв.1,2,3,4,5,6,7,8,9,10,11,12,13,14,15,16</w:t>
            </w:r>
          </w:p>
        </w:tc>
        <w:tc>
          <w:tcPr>
            <w:tcW w:w="792" w:type="pct"/>
            <w:tcBorders>
              <w:top w:val="nil"/>
              <w:left w:val="nil"/>
              <w:bottom w:val="single" w:sz="4" w:space="0" w:color="auto"/>
              <w:right w:val="single" w:sz="4" w:space="0" w:color="auto"/>
            </w:tcBorders>
            <w:shd w:val="clear" w:color="auto" w:fill="auto"/>
            <w:noWrap/>
            <w:vAlign w:val="center"/>
            <w:hideMark/>
          </w:tcPr>
          <w:p w14:paraId="3D4C6454" w14:textId="77777777" w:rsidR="00C3715C" w:rsidRPr="00600B4E" w:rsidRDefault="00C3715C" w:rsidP="00C3715C">
            <w:pPr>
              <w:spacing w:after="0" w:line="240" w:lineRule="auto"/>
              <w:ind w:left="-57" w:right="-57" w:firstLine="0"/>
              <w:jc w:val="center"/>
              <w:rPr>
                <w:sz w:val="18"/>
                <w:szCs w:val="18"/>
              </w:rPr>
            </w:pPr>
            <w:r w:rsidRPr="00600B4E">
              <w:rPr>
                <w:sz w:val="18"/>
                <w:szCs w:val="18"/>
              </w:rPr>
              <w:t>сб/щит. / 1987</w:t>
            </w:r>
          </w:p>
        </w:tc>
        <w:tc>
          <w:tcPr>
            <w:tcW w:w="722" w:type="pct"/>
            <w:tcBorders>
              <w:top w:val="nil"/>
              <w:left w:val="nil"/>
              <w:bottom w:val="single" w:sz="4" w:space="0" w:color="auto"/>
              <w:right w:val="single" w:sz="4" w:space="0" w:color="auto"/>
            </w:tcBorders>
            <w:shd w:val="clear" w:color="auto" w:fill="auto"/>
            <w:vAlign w:val="center"/>
            <w:hideMark/>
          </w:tcPr>
          <w:p w14:paraId="36B1B6A5" w14:textId="77777777" w:rsidR="00C3715C" w:rsidRPr="00600B4E" w:rsidRDefault="00C3715C" w:rsidP="00C3715C">
            <w:pPr>
              <w:spacing w:after="0" w:line="240" w:lineRule="auto"/>
              <w:ind w:left="-57" w:right="-57" w:firstLine="0"/>
              <w:jc w:val="center"/>
              <w:rPr>
                <w:sz w:val="18"/>
                <w:szCs w:val="18"/>
              </w:rPr>
            </w:pPr>
            <w:r w:rsidRPr="00600B4E">
              <w:rPr>
                <w:sz w:val="18"/>
                <w:szCs w:val="18"/>
              </w:rPr>
              <w:t>47</w:t>
            </w:r>
          </w:p>
        </w:tc>
        <w:tc>
          <w:tcPr>
            <w:tcW w:w="1061" w:type="pct"/>
            <w:tcBorders>
              <w:top w:val="nil"/>
              <w:left w:val="nil"/>
              <w:bottom w:val="single" w:sz="4" w:space="0" w:color="auto"/>
              <w:right w:val="single" w:sz="4" w:space="0" w:color="auto"/>
            </w:tcBorders>
            <w:shd w:val="clear" w:color="auto" w:fill="auto"/>
            <w:vAlign w:val="center"/>
            <w:hideMark/>
          </w:tcPr>
          <w:p w14:paraId="5AB8A065" w14:textId="77777777" w:rsidR="00C3715C" w:rsidRPr="00600B4E" w:rsidRDefault="00C3715C" w:rsidP="00C3715C">
            <w:pPr>
              <w:spacing w:after="0" w:line="240" w:lineRule="auto"/>
              <w:ind w:left="-57" w:right="-57" w:firstLine="0"/>
              <w:jc w:val="center"/>
              <w:rPr>
                <w:sz w:val="18"/>
                <w:szCs w:val="18"/>
              </w:rPr>
            </w:pPr>
            <w:r w:rsidRPr="00600B4E">
              <w:rPr>
                <w:sz w:val="18"/>
                <w:szCs w:val="18"/>
              </w:rPr>
              <w:t>№ 1907-рг от 24.12.2009</w:t>
            </w:r>
          </w:p>
        </w:tc>
      </w:tr>
      <w:tr w:rsidR="00C3715C" w:rsidRPr="00600B4E" w14:paraId="365F9C2C" w14:textId="77777777" w:rsidTr="00600B4E">
        <w:trPr>
          <w:trHeight w:val="2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0880D446" w14:textId="77777777" w:rsidR="00C3715C" w:rsidRPr="00600B4E" w:rsidRDefault="00C3715C" w:rsidP="00C3715C">
            <w:pPr>
              <w:spacing w:after="0" w:line="240" w:lineRule="auto"/>
              <w:ind w:left="-57" w:right="-57" w:firstLine="0"/>
              <w:jc w:val="center"/>
              <w:rPr>
                <w:sz w:val="18"/>
                <w:szCs w:val="18"/>
              </w:rPr>
            </w:pPr>
            <w:r w:rsidRPr="00600B4E">
              <w:rPr>
                <w:sz w:val="18"/>
                <w:szCs w:val="18"/>
              </w:rPr>
              <w:t>10</w:t>
            </w:r>
          </w:p>
        </w:tc>
        <w:tc>
          <w:tcPr>
            <w:tcW w:w="2168" w:type="pct"/>
            <w:tcBorders>
              <w:top w:val="nil"/>
              <w:left w:val="nil"/>
              <w:bottom w:val="single" w:sz="4" w:space="0" w:color="auto"/>
              <w:right w:val="single" w:sz="4" w:space="0" w:color="auto"/>
            </w:tcBorders>
            <w:shd w:val="clear" w:color="auto" w:fill="auto"/>
            <w:vAlign w:val="center"/>
            <w:hideMark/>
          </w:tcPr>
          <w:p w14:paraId="515C458A" w14:textId="77777777" w:rsidR="00C3715C" w:rsidRPr="00600B4E" w:rsidRDefault="00C3715C" w:rsidP="00C3715C">
            <w:pPr>
              <w:spacing w:after="0" w:line="240" w:lineRule="auto"/>
              <w:ind w:left="-57" w:right="-57" w:firstLine="0"/>
              <w:jc w:val="center"/>
              <w:rPr>
                <w:sz w:val="18"/>
                <w:szCs w:val="18"/>
              </w:rPr>
            </w:pPr>
            <w:r w:rsidRPr="00600B4E">
              <w:rPr>
                <w:sz w:val="18"/>
                <w:szCs w:val="18"/>
              </w:rPr>
              <w:t>10 мкр. "Мамонтово", дом 45 кв.1,2,3,4,5,6,7,8,9,10,1112,13,14,15,16,17,18,18а,1920,21,22,23,24,25</w:t>
            </w:r>
          </w:p>
        </w:tc>
        <w:tc>
          <w:tcPr>
            <w:tcW w:w="792" w:type="pct"/>
            <w:tcBorders>
              <w:top w:val="nil"/>
              <w:left w:val="nil"/>
              <w:bottom w:val="single" w:sz="4" w:space="0" w:color="auto"/>
              <w:right w:val="single" w:sz="4" w:space="0" w:color="auto"/>
            </w:tcBorders>
            <w:shd w:val="clear" w:color="auto" w:fill="auto"/>
            <w:noWrap/>
            <w:vAlign w:val="center"/>
            <w:hideMark/>
          </w:tcPr>
          <w:p w14:paraId="5BE49D3E" w14:textId="77777777" w:rsidR="00C3715C" w:rsidRPr="00600B4E" w:rsidRDefault="00C3715C" w:rsidP="00C3715C">
            <w:pPr>
              <w:spacing w:after="0" w:line="240" w:lineRule="auto"/>
              <w:ind w:left="-57" w:right="-57" w:firstLine="0"/>
              <w:jc w:val="center"/>
              <w:rPr>
                <w:sz w:val="18"/>
                <w:szCs w:val="18"/>
              </w:rPr>
            </w:pPr>
            <w:r w:rsidRPr="00600B4E">
              <w:rPr>
                <w:sz w:val="18"/>
                <w:szCs w:val="18"/>
              </w:rPr>
              <w:t>гипсопл / 1989</w:t>
            </w:r>
          </w:p>
        </w:tc>
        <w:tc>
          <w:tcPr>
            <w:tcW w:w="722" w:type="pct"/>
            <w:tcBorders>
              <w:top w:val="nil"/>
              <w:left w:val="nil"/>
              <w:bottom w:val="single" w:sz="4" w:space="0" w:color="auto"/>
              <w:right w:val="single" w:sz="4" w:space="0" w:color="auto"/>
            </w:tcBorders>
            <w:shd w:val="clear" w:color="auto" w:fill="auto"/>
            <w:vAlign w:val="center"/>
            <w:hideMark/>
          </w:tcPr>
          <w:p w14:paraId="6C7132C1" w14:textId="77777777" w:rsidR="00C3715C" w:rsidRPr="00600B4E" w:rsidRDefault="00C3715C" w:rsidP="00C3715C">
            <w:pPr>
              <w:spacing w:after="0" w:line="240" w:lineRule="auto"/>
              <w:ind w:left="-57" w:right="-57" w:firstLine="0"/>
              <w:jc w:val="center"/>
              <w:rPr>
                <w:sz w:val="18"/>
                <w:szCs w:val="18"/>
              </w:rPr>
            </w:pPr>
            <w:r w:rsidRPr="00600B4E">
              <w:rPr>
                <w:sz w:val="18"/>
                <w:szCs w:val="18"/>
              </w:rPr>
              <w:t>57</w:t>
            </w:r>
          </w:p>
        </w:tc>
        <w:tc>
          <w:tcPr>
            <w:tcW w:w="1061" w:type="pct"/>
            <w:tcBorders>
              <w:top w:val="nil"/>
              <w:left w:val="nil"/>
              <w:bottom w:val="single" w:sz="4" w:space="0" w:color="auto"/>
              <w:right w:val="single" w:sz="4" w:space="0" w:color="auto"/>
            </w:tcBorders>
            <w:shd w:val="clear" w:color="auto" w:fill="auto"/>
            <w:vAlign w:val="center"/>
            <w:hideMark/>
          </w:tcPr>
          <w:p w14:paraId="4DB51125" w14:textId="77777777" w:rsidR="00C3715C" w:rsidRPr="00600B4E" w:rsidRDefault="00C3715C" w:rsidP="00C3715C">
            <w:pPr>
              <w:spacing w:after="0" w:line="240" w:lineRule="auto"/>
              <w:ind w:left="-57" w:right="-57" w:firstLine="0"/>
              <w:jc w:val="center"/>
              <w:rPr>
                <w:sz w:val="18"/>
                <w:szCs w:val="18"/>
              </w:rPr>
            </w:pPr>
            <w:r w:rsidRPr="00600B4E">
              <w:rPr>
                <w:sz w:val="18"/>
                <w:szCs w:val="18"/>
              </w:rPr>
              <w:t>№ 1907-рг от 24.12.2009</w:t>
            </w:r>
          </w:p>
        </w:tc>
      </w:tr>
      <w:tr w:rsidR="00C3715C" w:rsidRPr="00600B4E" w14:paraId="781DE5A9" w14:textId="77777777" w:rsidTr="00600B4E">
        <w:trPr>
          <w:trHeight w:val="2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0CF714C3" w14:textId="77777777" w:rsidR="00C3715C" w:rsidRPr="00600B4E" w:rsidRDefault="00C3715C" w:rsidP="00C3715C">
            <w:pPr>
              <w:spacing w:after="0" w:line="240" w:lineRule="auto"/>
              <w:ind w:left="-57" w:right="-57" w:firstLine="0"/>
              <w:jc w:val="center"/>
              <w:rPr>
                <w:sz w:val="18"/>
                <w:szCs w:val="18"/>
              </w:rPr>
            </w:pPr>
            <w:r w:rsidRPr="00600B4E">
              <w:rPr>
                <w:sz w:val="18"/>
                <w:szCs w:val="18"/>
              </w:rPr>
              <w:t>11</w:t>
            </w:r>
          </w:p>
        </w:tc>
        <w:tc>
          <w:tcPr>
            <w:tcW w:w="2168" w:type="pct"/>
            <w:tcBorders>
              <w:top w:val="nil"/>
              <w:left w:val="nil"/>
              <w:bottom w:val="single" w:sz="4" w:space="0" w:color="auto"/>
              <w:right w:val="single" w:sz="4" w:space="0" w:color="auto"/>
            </w:tcBorders>
            <w:shd w:val="clear" w:color="auto" w:fill="auto"/>
            <w:vAlign w:val="center"/>
            <w:hideMark/>
          </w:tcPr>
          <w:p w14:paraId="7DE428F8" w14:textId="77777777" w:rsidR="00C3715C" w:rsidRPr="00600B4E" w:rsidRDefault="00C3715C" w:rsidP="00C3715C">
            <w:pPr>
              <w:spacing w:after="0" w:line="240" w:lineRule="auto"/>
              <w:ind w:left="-57" w:right="-57" w:firstLine="0"/>
              <w:jc w:val="center"/>
              <w:rPr>
                <w:sz w:val="18"/>
                <w:szCs w:val="18"/>
              </w:rPr>
            </w:pPr>
            <w:r w:rsidRPr="00600B4E">
              <w:rPr>
                <w:sz w:val="18"/>
                <w:szCs w:val="18"/>
              </w:rPr>
              <w:t>3 мкр., "Кедровый", дом 14 кв.1,2,3,4,5,6,7,8,9,10,11,12,13,14,15,16</w:t>
            </w:r>
          </w:p>
        </w:tc>
        <w:tc>
          <w:tcPr>
            <w:tcW w:w="792" w:type="pct"/>
            <w:tcBorders>
              <w:top w:val="nil"/>
              <w:left w:val="nil"/>
              <w:bottom w:val="single" w:sz="4" w:space="0" w:color="auto"/>
              <w:right w:val="single" w:sz="4" w:space="0" w:color="auto"/>
            </w:tcBorders>
            <w:shd w:val="clear" w:color="auto" w:fill="auto"/>
            <w:noWrap/>
            <w:vAlign w:val="center"/>
            <w:hideMark/>
          </w:tcPr>
          <w:p w14:paraId="3504B1C6" w14:textId="77777777" w:rsidR="00C3715C" w:rsidRPr="00600B4E" w:rsidRDefault="00C3715C" w:rsidP="00C3715C">
            <w:pPr>
              <w:spacing w:after="0" w:line="240" w:lineRule="auto"/>
              <w:ind w:left="-57" w:right="-57" w:firstLine="0"/>
              <w:jc w:val="center"/>
              <w:rPr>
                <w:sz w:val="18"/>
                <w:szCs w:val="18"/>
              </w:rPr>
            </w:pPr>
            <w:r w:rsidRPr="00600B4E">
              <w:rPr>
                <w:sz w:val="18"/>
                <w:szCs w:val="18"/>
              </w:rPr>
              <w:t>сб/щит. / 1982</w:t>
            </w:r>
          </w:p>
        </w:tc>
        <w:tc>
          <w:tcPr>
            <w:tcW w:w="722" w:type="pct"/>
            <w:tcBorders>
              <w:top w:val="nil"/>
              <w:left w:val="nil"/>
              <w:bottom w:val="single" w:sz="4" w:space="0" w:color="auto"/>
              <w:right w:val="single" w:sz="4" w:space="0" w:color="auto"/>
            </w:tcBorders>
            <w:shd w:val="clear" w:color="auto" w:fill="auto"/>
            <w:vAlign w:val="center"/>
            <w:hideMark/>
          </w:tcPr>
          <w:p w14:paraId="1024C031" w14:textId="77777777" w:rsidR="00C3715C" w:rsidRPr="00600B4E" w:rsidRDefault="00C3715C" w:rsidP="00C3715C">
            <w:pPr>
              <w:spacing w:after="0" w:line="240" w:lineRule="auto"/>
              <w:ind w:left="-57" w:right="-57" w:firstLine="0"/>
              <w:jc w:val="center"/>
              <w:rPr>
                <w:sz w:val="18"/>
                <w:szCs w:val="18"/>
              </w:rPr>
            </w:pPr>
            <w:r w:rsidRPr="00600B4E">
              <w:rPr>
                <w:sz w:val="18"/>
                <w:szCs w:val="18"/>
              </w:rPr>
              <w:t>50</w:t>
            </w:r>
          </w:p>
        </w:tc>
        <w:tc>
          <w:tcPr>
            <w:tcW w:w="1061" w:type="pct"/>
            <w:tcBorders>
              <w:top w:val="nil"/>
              <w:left w:val="nil"/>
              <w:bottom w:val="single" w:sz="4" w:space="0" w:color="auto"/>
              <w:right w:val="single" w:sz="4" w:space="0" w:color="auto"/>
            </w:tcBorders>
            <w:shd w:val="clear" w:color="auto" w:fill="auto"/>
            <w:vAlign w:val="center"/>
            <w:hideMark/>
          </w:tcPr>
          <w:p w14:paraId="6CEDC14F" w14:textId="77777777" w:rsidR="00C3715C" w:rsidRPr="00600B4E" w:rsidRDefault="00C3715C" w:rsidP="00C3715C">
            <w:pPr>
              <w:spacing w:after="0" w:line="240" w:lineRule="auto"/>
              <w:ind w:left="-57" w:right="-57" w:firstLine="0"/>
              <w:jc w:val="center"/>
              <w:rPr>
                <w:sz w:val="18"/>
                <w:szCs w:val="18"/>
              </w:rPr>
            </w:pPr>
            <w:r w:rsidRPr="00600B4E">
              <w:rPr>
                <w:sz w:val="18"/>
                <w:szCs w:val="18"/>
              </w:rPr>
              <w:t>№ 1907-рг от 24.12.2007</w:t>
            </w:r>
          </w:p>
        </w:tc>
      </w:tr>
      <w:tr w:rsidR="00C3715C" w:rsidRPr="00600B4E" w14:paraId="7D91E69A" w14:textId="77777777" w:rsidTr="00600B4E">
        <w:trPr>
          <w:trHeight w:val="2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2E008F3D" w14:textId="77777777" w:rsidR="00C3715C" w:rsidRPr="00600B4E" w:rsidRDefault="00C3715C" w:rsidP="00C3715C">
            <w:pPr>
              <w:spacing w:after="0" w:line="240" w:lineRule="auto"/>
              <w:ind w:left="-57" w:right="-57" w:firstLine="0"/>
              <w:jc w:val="center"/>
              <w:rPr>
                <w:sz w:val="18"/>
                <w:szCs w:val="18"/>
              </w:rPr>
            </w:pPr>
            <w:r w:rsidRPr="00600B4E">
              <w:rPr>
                <w:sz w:val="18"/>
                <w:szCs w:val="18"/>
              </w:rPr>
              <w:t>12</w:t>
            </w:r>
          </w:p>
        </w:tc>
        <w:tc>
          <w:tcPr>
            <w:tcW w:w="2168" w:type="pct"/>
            <w:tcBorders>
              <w:top w:val="nil"/>
              <w:left w:val="nil"/>
              <w:bottom w:val="single" w:sz="4" w:space="0" w:color="auto"/>
              <w:right w:val="single" w:sz="4" w:space="0" w:color="auto"/>
            </w:tcBorders>
            <w:shd w:val="clear" w:color="auto" w:fill="auto"/>
            <w:vAlign w:val="center"/>
            <w:hideMark/>
          </w:tcPr>
          <w:p w14:paraId="6683E0F6" w14:textId="77777777" w:rsidR="00C3715C" w:rsidRPr="00600B4E" w:rsidRDefault="00C3715C" w:rsidP="00C3715C">
            <w:pPr>
              <w:spacing w:after="0" w:line="240" w:lineRule="auto"/>
              <w:ind w:left="-57" w:right="-57" w:firstLine="0"/>
              <w:jc w:val="center"/>
              <w:rPr>
                <w:sz w:val="18"/>
                <w:szCs w:val="18"/>
              </w:rPr>
            </w:pPr>
            <w:r w:rsidRPr="00600B4E">
              <w:rPr>
                <w:sz w:val="18"/>
                <w:szCs w:val="18"/>
              </w:rPr>
              <w:t>3 мкр., "Кедровый", дом 55 кв.1,2,3,4,5,6,7,8,9,10,11,12,13,14,15,16,17,18</w:t>
            </w:r>
          </w:p>
        </w:tc>
        <w:tc>
          <w:tcPr>
            <w:tcW w:w="792" w:type="pct"/>
            <w:tcBorders>
              <w:top w:val="nil"/>
              <w:left w:val="nil"/>
              <w:bottom w:val="single" w:sz="4" w:space="0" w:color="auto"/>
              <w:right w:val="single" w:sz="4" w:space="0" w:color="auto"/>
            </w:tcBorders>
            <w:shd w:val="clear" w:color="auto" w:fill="auto"/>
            <w:noWrap/>
            <w:vAlign w:val="center"/>
            <w:hideMark/>
          </w:tcPr>
          <w:p w14:paraId="6C5A3A58" w14:textId="77777777" w:rsidR="00C3715C" w:rsidRPr="00600B4E" w:rsidRDefault="00C3715C" w:rsidP="00C3715C">
            <w:pPr>
              <w:spacing w:after="0" w:line="240" w:lineRule="auto"/>
              <w:ind w:left="-57" w:right="-57" w:firstLine="0"/>
              <w:jc w:val="center"/>
              <w:rPr>
                <w:sz w:val="18"/>
                <w:szCs w:val="18"/>
              </w:rPr>
            </w:pPr>
            <w:r w:rsidRPr="00600B4E">
              <w:rPr>
                <w:sz w:val="18"/>
                <w:szCs w:val="18"/>
              </w:rPr>
              <w:t>сб/щит. / 1991</w:t>
            </w:r>
          </w:p>
        </w:tc>
        <w:tc>
          <w:tcPr>
            <w:tcW w:w="722" w:type="pct"/>
            <w:tcBorders>
              <w:top w:val="nil"/>
              <w:left w:val="nil"/>
              <w:bottom w:val="single" w:sz="4" w:space="0" w:color="auto"/>
              <w:right w:val="single" w:sz="4" w:space="0" w:color="auto"/>
            </w:tcBorders>
            <w:shd w:val="clear" w:color="auto" w:fill="auto"/>
            <w:vAlign w:val="center"/>
            <w:hideMark/>
          </w:tcPr>
          <w:p w14:paraId="5C7D4145" w14:textId="77777777" w:rsidR="00C3715C" w:rsidRPr="00600B4E" w:rsidRDefault="00C3715C" w:rsidP="00C3715C">
            <w:pPr>
              <w:spacing w:after="0" w:line="240" w:lineRule="auto"/>
              <w:ind w:left="-57" w:right="-57" w:firstLine="0"/>
              <w:jc w:val="center"/>
              <w:rPr>
                <w:sz w:val="18"/>
                <w:szCs w:val="18"/>
              </w:rPr>
            </w:pPr>
            <w:r w:rsidRPr="00600B4E">
              <w:rPr>
                <w:sz w:val="18"/>
                <w:szCs w:val="18"/>
              </w:rPr>
              <w:t>13</w:t>
            </w:r>
          </w:p>
        </w:tc>
        <w:tc>
          <w:tcPr>
            <w:tcW w:w="1061" w:type="pct"/>
            <w:tcBorders>
              <w:top w:val="nil"/>
              <w:left w:val="nil"/>
              <w:bottom w:val="single" w:sz="4" w:space="0" w:color="auto"/>
              <w:right w:val="single" w:sz="4" w:space="0" w:color="auto"/>
            </w:tcBorders>
            <w:shd w:val="clear" w:color="auto" w:fill="auto"/>
            <w:vAlign w:val="center"/>
            <w:hideMark/>
          </w:tcPr>
          <w:p w14:paraId="4C3DE548" w14:textId="77777777" w:rsidR="00C3715C" w:rsidRPr="00600B4E" w:rsidRDefault="00C3715C" w:rsidP="00C3715C">
            <w:pPr>
              <w:spacing w:after="0" w:line="240" w:lineRule="auto"/>
              <w:ind w:left="-57" w:right="-57" w:firstLine="0"/>
              <w:jc w:val="center"/>
              <w:rPr>
                <w:sz w:val="18"/>
                <w:szCs w:val="18"/>
              </w:rPr>
            </w:pPr>
            <w:r w:rsidRPr="00600B4E">
              <w:rPr>
                <w:sz w:val="18"/>
                <w:szCs w:val="18"/>
              </w:rPr>
              <w:t>№ 1907-рг от 24.12.2007</w:t>
            </w:r>
          </w:p>
        </w:tc>
      </w:tr>
      <w:tr w:rsidR="00C3715C" w:rsidRPr="00600B4E" w14:paraId="4B4840D0" w14:textId="77777777" w:rsidTr="00600B4E">
        <w:trPr>
          <w:trHeight w:val="2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61488DEA" w14:textId="77777777" w:rsidR="00C3715C" w:rsidRPr="00600B4E" w:rsidRDefault="00C3715C" w:rsidP="00C3715C">
            <w:pPr>
              <w:spacing w:after="0" w:line="240" w:lineRule="auto"/>
              <w:ind w:left="-57" w:right="-57" w:firstLine="0"/>
              <w:jc w:val="center"/>
              <w:rPr>
                <w:sz w:val="18"/>
                <w:szCs w:val="18"/>
              </w:rPr>
            </w:pPr>
            <w:r w:rsidRPr="00600B4E">
              <w:rPr>
                <w:sz w:val="18"/>
                <w:szCs w:val="18"/>
              </w:rPr>
              <w:t>13</w:t>
            </w:r>
          </w:p>
        </w:tc>
        <w:tc>
          <w:tcPr>
            <w:tcW w:w="2168" w:type="pct"/>
            <w:tcBorders>
              <w:top w:val="nil"/>
              <w:left w:val="nil"/>
              <w:bottom w:val="single" w:sz="4" w:space="0" w:color="auto"/>
              <w:right w:val="single" w:sz="4" w:space="0" w:color="auto"/>
            </w:tcBorders>
            <w:shd w:val="clear" w:color="auto" w:fill="auto"/>
            <w:vAlign w:val="center"/>
            <w:hideMark/>
          </w:tcPr>
          <w:p w14:paraId="37794078" w14:textId="77777777" w:rsidR="00C3715C" w:rsidRPr="00600B4E" w:rsidRDefault="00C3715C" w:rsidP="00C3715C">
            <w:pPr>
              <w:spacing w:after="0" w:line="240" w:lineRule="auto"/>
              <w:ind w:left="-57" w:right="-57" w:firstLine="0"/>
              <w:jc w:val="center"/>
              <w:rPr>
                <w:color w:val="000000"/>
                <w:sz w:val="18"/>
                <w:szCs w:val="18"/>
              </w:rPr>
            </w:pPr>
            <w:r w:rsidRPr="00600B4E">
              <w:rPr>
                <w:color w:val="000000"/>
                <w:sz w:val="18"/>
                <w:szCs w:val="18"/>
              </w:rPr>
              <w:t>2а мкр. "Лесников", ул. Советская, дом 54а кв.1,2</w:t>
            </w:r>
          </w:p>
        </w:tc>
        <w:tc>
          <w:tcPr>
            <w:tcW w:w="792" w:type="pct"/>
            <w:tcBorders>
              <w:top w:val="nil"/>
              <w:left w:val="nil"/>
              <w:bottom w:val="single" w:sz="4" w:space="0" w:color="auto"/>
              <w:right w:val="single" w:sz="4" w:space="0" w:color="auto"/>
            </w:tcBorders>
            <w:shd w:val="clear" w:color="auto" w:fill="auto"/>
            <w:noWrap/>
            <w:vAlign w:val="center"/>
            <w:hideMark/>
          </w:tcPr>
          <w:p w14:paraId="41AB1C1A" w14:textId="77777777" w:rsidR="00C3715C" w:rsidRPr="00600B4E" w:rsidRDefault="00C3715C" w:rsidP="00C3715C">
            <w:pPr>
              <w:spacing w:after="0" w:line="240" w:lineRule="auto"/>
              <w:ind w:left="-57" w:right="-57" w:firstLine="0"/>
              <w:jc w:val="center"/>
              <w:rPr>
                <w:sz w:val="18"/>
                <w:szCs w:val="18"/>
              </w:rPr>
            </w:pPr>
            <w:r w:rsidRPr="00600B4E">
              <w:rPr>
                <w:sz w:val="18"/>
                <w:szCs w:val="18"/>
              </w:rPr>
              <w:t>сб/щит. / 1980</w:t>
            </w:r>
          </w:p>
        </w:tc>
        <w:tc>
          <w:tcPr>
            <w:tcW w:w="722" w:type="pct"/>
            <w:tcBorders>
              <w:top w:val="nil"/>
              <w:left w:val="nil"/>
              <w:bottom w:val="single" w:sz="4" w:space="0" w:color="auto"/>
              <w:right w:val="single" w:sz="4" w:space="0" w:color="auto"/>
            </w:tcBorders>
            <w:shd w:val="clear" w:color="auto" w:fill="auto"/>
            <w:vAlign w:val="center"/>
            <w:hideMark/>
          </w:tcPr>
          <w:p w14:paraId="5C61E97C" w14:textId="77777777" w:rsidR="00C3715C" w:rsidRPr="00600B4E" w:rsidRDefault="00C3715C" w:rsidP="00C3715C">
            <w:pPr>
              <w:spacing w:after="0" w:line="240" w:lineRule="auto"/>
              <w:ind w:left="-57" w:right="-57" w:firstLine="0"/>
              <w:jc w:val="center"/>
              <w:rPr>
                <w:sz w:val="18"/>
                <w:szCs w:val="18"/>
              </w:rPr>
            </w:pPr>
            <w:r w:rsidRPr="00600B4E">
              <w:rPr>
                <w:sz w:val="18"/>
                <w:szCs w:val="18"/>
              </w:rPr>
              <w:t>53</w:t>
            </w:r>
          </w:p>
        </w:tc>
        <w:tc>
          <w:tcPr>
            <w:tcW w:w="1061" w:type="pct"/>
            <w:tcBorders>
              <w:top w:val="nil"/>
              <w:left w:val="nil"/>
              <w:bottom w:val="single" w:sz="4" w:space="0" w:color="auto"/>
              <w:right w:val="single" w:sz="4" w:space="0" w:color="auto"/>
            </w:tcBorders>
            <w:shd w:val="clear" w:color="auto" w:fill="auto"/>
            <w:vAlign w:val="center"/>
            <w:hideMark/>
          </w:tcPr>
          <w:p w14:paraId="3347244C" w14:textId="77777777" w:rsidR="00C3715C" w:rsidRPr="00600B4E" w:rsidRDefault="00C3715C" w:rsidP="00C3715C">
            <w:pPr>
              <w:spacing w:after="0" w:line="240" w:lineRule="auto"/>
              <w:ind w:left="-57" w:right="-57" w:firstLine="0"/>
              <w:jc w:val="center"/>
              <w:rPr>
                <w:sz w:val="18"/>
                <w:szCs w:val="18"/>
              </w:rPr>
            </w:pPr>
            <w:r w:rsidRPr="00600B4E">
              <w:rPr>
                <w:sz w:val="18"/>
                <w:szCs w:val="18"/>
              </w:rPr>
              <w:t>№ 1193-рг от 22.07.2008</w:t>
            </w:r>
          </w:p>
        </w:tc>
      </w:tr>
      <w:tr w:rsidR="00C3715C" w:rsidRPr="00600B4E" w14:paraId="00D3AA10" w14:textId="77777777" w:rsidTr="00600B4E">
        <w:trPr>
          <w:trHeight w:val="2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2DEB5729" w14:textId="77777777" w:rsidR="00C3715C" w:rsidRPr="00600B4E" w:rsidRDefault="00C3715C" w:rsidP="00C3715C">
            <w:pPr>
              <w:spacing w:after="0" w:line="240" w:lineRule="auto"/>
              <w:ind w:left="-57" w:right="-57" w:firstLine="0"/>
              <w:jc w:val="center"/>
              <w:rPr>
                <w:sz w:val="18"/>
                <w:szCs w:val="18"/>
              </w:rPr>
            </w:pPr>
            <w:r w:rsidRPr="00600B4E">
              <w:rPr>
                <w:sz w:val="18"/>
                <w:szCs w:val="18"/>
              </w:rPr>
              <w:t>14</w:t>
            </w:r>
          </w:p>
        </w:tc>
        <w:tc>
          <w:tcPr>
            <w:tcW w:w="2168" w:type="pct"/>
            <w:tcBorders>
              <w:top w:val="nil"/>
              <w:left w:val="nil"/>
              <w:bottom w:val="single" w:sz="4" w:space="0" w:color="auto"/>
              <w:right w:val="single" w:sz="4" w:space="0" w:color="auto"/>
            </w:tcBorders>
            <w:shd w:val="clear" w:color="auto" w:fill="auto"/>
            <w:vAlign w:val="center"/>
            <w:hideMark/>
          </w:tcPr>
          <w:p w14:paraId="387B9371" w14:textId="77777777" w:rsidR="00C3715C" w:rsidRPr="00600B4E" w:rsidRDefault="00C3715C" w:rsidP="00C3715C">
            <w:pPr>
              <w:spacing w:after="0" w:line="240" w:lineRule="auto"/>
              <w:ind w:left="-57" w:right="-57" w:firstLine="0"/>
              <w:jc w:val="center"/>
              <w:rPr>
                <w:sz w:val="18"/>
                <w:szCs w:val="18"/>
              </w:rPr>
            </w:pPr>
            <w:r w:rsidRPr="00600B4E">
              <w:rPr>
                <w:sz w:val="18"/>
                <w:szCs w:val="18"/>
              </w:rPr>
              <w:t>6 мкр. "Пионерный", дом 42 кв.1,2,3,4,5, 6,7,8,910,1112,13,14,15,16,17,18,19,20</w:t>
            </w:r>
          </w:p>
        </w:tc>
        <w:tc>
          <w:tcPr>
            <w:tcW w:w="792" w:type="pct"/>
            <w:tcBorders>
              <w:top w:val="nil"/>
              <w:left w:val="nil"/>
              <w:bottom w:val="single" w:sz="4" w:space="0" w:color="auto"/>
              <w:right w:val="single" w:sz="4" w:space="0" w:color="auto"/>
            </w:tcBorders>
            <w:shd w:val="clear" w:color="auto" w:fill="auto"/>
            <w:noWrap/>
            <w:vAlign w:val="center"/>
            <w:hideMark/>
          </w:tcPr>
          <w:p w14:paraId="77D41DD4" w14:textId="77777777" w:rsidR="00C3715C" w:rsidRPr="00600B4E" w:rsidRDefault="00C3715C" w:rsidP="00C3715C">
            <w:pPr>
              <w:spacing w:after="0" w:line="240" w:lineRule="auto"/>
              <w:ind w:left="-57" w:right="-57" w:firstLine="0"/>
              <w:jc w:val="center"/>
              <w:rPr>
                <w:sz w:val="18"/>
                <w:szCs w:val="18"/>
              </w:rPr>
            </w:pPr>
            <w:r w:rsidRPr="00600B4E">
              <w:rPr>
                <w:sz w:val="18"/>
                <w:szCs w:val="18"/>
              </w:rPr>
              <w:t>сб/щит. / 1989</w:t>
            </w:r>
          </w:p>
        </w:tc>
        <w:tc>
          <w:tcPr>
            <w:tcW w:w="722" w:type="pct"/>
            <w:tcBorders>
              <w:top w:val="nil"/>
              <w:left w:val="nil"/>
              <w:bottom w:val="single" w:sz="4" w:space="0" w:color="auto"/>
              <w:right w:val="single" w:sz="4" w:space="0" w:color="auto"/>
            </w:tcBorders>
            <w:shd w:val="clear" w:color="auto" w:fill="auto"/>
            <w:vAlign w:val="center"/>
            <w:hideMark/>
          </w:tcPr>
          <w:p w14:paraId="1F894EAB" w14:textId="77777777" w:rsidR="00C3715C" w:rsidRPr="00600B4E" w:rsidRDefault="00C3715C" w:rsidP="00C3715C">
            <w:pPr>
              <w:spacing w:after="0" w:line="240" w:lineRule="auto"/>
              <w:ind w:left="-57" w:right="-57" w:firstLine="0"/>
              <w:jc w:val="center"/>
              <w:rPr>
                <w:sz w:val="18"/>
                <w:szCs w:val="18"/>
              </w:rPr>
            </w:pPr>
            <w:r w:rsidRPr="00600B4E">
              <w:rPr>
                <w:sz w:val="18"/>
                <w:szCs w:val="18"/>
              </w:rPr>
              <w:t>16</w:t>
            </w:r>
          </w:p>
        </w:tc>
        <w:tc>
          <w:tcPr>
            <w:tcW w:w="1061" w:type="pct"/>
            <w:tcBorders>
              <w:top w:val="nil"/>
              <w:left w:val="nil"/>
              <w:bottom w:val="single" w:sz="4" w:space="0" w:color="auto"/>
              <w:right w:val="single" w:sz="4" w:space="0" w:color="auto"/>
            </w:tcBorders>
            <w:shd w:val="clear" w:color="auto" w:fill="auto"/>
            <w:vAlign w:val="center"/>
            <w:hideMark/>
          </w:tcPr>
          <w:p w14:paraId="719BCB50" w14:textId="77777777" w:rsidR="00C3715C" w:rsidRPr="00600B4E" w:rsidRDefault="00C3715C" w:rsidP="00C3715C">
            <w:pPr>
              <w:spacing w:after="0" w:line="240" w:lineRule="auto"/>
              <w:ind w:left="-57" w:right="-57" w:firstLine="0"/>
              <w:jc w:val="center"/>
              <w:rPr>
                <w:sz w:val="18"/>
                <w:szCs w:val="18"/>
              </w:rPr>
            </w:pPr>
            <w:r w:rsidRPr="00600B4E">
              <w:rPr>
                <w:sz w:val="18"/>
                <w:szCs w:val="18"/>
              </w:rPr>
              <w:t>№ 1907-рг от 24.12.2007</w:t>
            </w:r>
          </w:p>
        </w:tc>
      </w:tr>
      <w:tr w:rsidR="00C3715C" w:rsidRPr="00600B4E" w14:paraId="494215F2" w14:textId="77777777" w:rsidTr="00600B4E">
        <w:trPr>
          <w:trHeight w:val="2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532FCDCD" w14:textId="77777777" w:rsidR="00C3715C" w:rsidRPr="00600B4E" w:rsidRDefault="00C3715C" w:rsidP="00C3715C">
            <w:pPr>
              <w:spacing w:after="0" w:line="240" w:lineRule="auto"/>
              <w:ind w:left="-57" w:right="-57" w:firstLine="0"/>
              <w:jc w:val="center"/>
              <w:rPr>
                <w:sz w:val="18"/>
                <w:szCs w:val="18"/>
              </w:rPr>
            </w:pPr>
            <w:r w:rsidRPr="00600B4E">
              <w:rPr>
                <w:sz w:val="18"/>
                <w:szCs w:val="18"/>
              </w:rPr>
              <w:t>15</w:t>
            </w:r>
          </w:p>
        </w:tc>
        <w:tc>
          <w:tcPr>
            <w:tcW w:w="2168" w:type="pct"/>
            <w:tcBorders>
              <w:top w:val="nil"/>
              <w:left w:val="nil"/>
              <w:bottom w:val="single" w:sz="4" w:space="0" w:color="auto"/>
              <w:right w:val="single" w:sz="4" w:space="0" w:color="auto"/>
            </w:tcBorders>
            <w:shd w:val="clear" w:color="auto" w:fill="auto"/>
            <w:vAlign w:val="center"/>
            <w:hideMark/>
          </w:tcPr>
          <w:p w14:paraId="6BF70ED5" w14:textId="77777777" w:rsidR="00C3715C" w:rsidRPr="00600B4E" w:rsidRDefault="00C3715C" w:rsidP="00C3715C">
            <w:pPr>
              <w:spacing w:after="0" w:line="240" w:lineRule="auto"/>
              <w:ind w:left="-57" w:right="-57" w:firstLine="0"/>
              <w:jc w:val="center"/>
              <w:rPr>
                <w:sz w:val="18"/>
                <w:szCs w:val="18"/>
              </w:rPr>
            </w:pPr>
            <w:r w:rsidRPr="00600B4E">
              <w:rPr>
                <w:sz w:val="18"/>
                <w:szCs w:val="18"/>
              </w:rPr>
              <w:t>2а мкр. "Лесников", ул. Комсомольская, дом 15 кв.1,2</w:t>
            </w:r>
          </w:p>
        </w:tc>
        <w:tc>
          <w:tcPr>
            <w:tcW w:w="792" w:type="pct"/>
            <w:tcBorders>
              <w:top w:val="nil"/>
              <w:left w:val="nil"/>
              <w:bottom w:val="single" w:sz="4" w:space="0" w:color="auto"/>
              <w:right w:val="single" w:sz="4" w:space="0" w:color="auto"/>
            </w:tcBorders>
            <w:shd w:val="clear" w:color="auto" w:fill="auto"/>
            <w:noWrap/>
            <w:vAlign w:val="center"/>
            <w:hideMark/>
          </w:tcPr>
          <w:p w14:paraId="0000F320" w14:textId="77777777" w:rsidR="00C3715C" w:rsidRPr="00600B4E" w:rsidRDefault="00C3715C" w:rsidP="00C3715C">
            <w:pPr>
              <w:spacing w:after="0" w:line="240" w:lineRule="auto"/>
              <w:ind w:left="-57" w:right="-57" w:firstLine="0"/>
              <w:jc w:val="center"/>
              <w:rPr>
                <w:sz w:val="18"/>
                <w:szCs w:val="18"/>
              </w:rPr>
            </w:pPr>
            <w:r w:rsidRPr="00600B4E">
              <w:rPr>
                <w:sz w:val="18"/>
                <w:szCs w:val="18"/>
              </w:rPr>
              <w:t>сб/щит. / 1980</w:t>
            </w:r>
          </w:p>
        </w:tc>
        <w:tc>
          <w:tcPr>
            <w:tcW w:w="722" w:type="pct"/>
            <w:tcBorders>
              <w:top w:val="nil"/>
              <w:left w:val="nil"/>
              <w:bottom w:val="single" w:sz="4" w:space="0" w:color="auto"/>
              <w:right w:val="single" w:sz="4" w:space="0" w:color="auto"/>
            </w:tcBorders>
            <w:shd w:val="clear" w:color="auto" w:fill="auto"/>
            <w:vAlign w:val="center"/>
            <w:hideMark/>
          </w:tcPr>
          <w:p w14:paraId="3F7BBBE9" w14:textId="77777777" w:rsidR="00C3715C" w:rsidRPr="00600B4E" w:rsidRDefault="00C3715C" w:rsidP="00C3715C">
            <w:pPr>
              <w:spacing w:after="0" w:line="240" w:lineRule="auto"/>
              <w:ind w:left="-57" w:right="-57" w:firstLine="0"/>
              <w:jc w:val="center"/>
              <w:rPr>
                <w:sz w:val="18"/>
                <w:szCs w:val="18"/>
              </w:rPr>
            </w:pPr>
            <w:r w:rsidRPr="00600B4E">
              <w:rPr>
                <w:sz w:val="18"/>
                <w:szCs w:val="18"/>
              </w:rPr>
              <w:t>55</w:t>
            </w:r>
          </w:p>
        </w:tc>
        <w:tc>
          <w:tcPr>
            <w:tcW w:w="1061" w:type="pct"/>
            <w:tcBorders>
              <w:top w:val="nil"/>
              <w:left w:val="nil"/>
              <w:bottom w:val="single" w:sz="4" w:space="0" w:color="auto"/>
              <w:right w:val="single" w:sz="4" w:space="0" w:color="auto"/>
            </w:tcBorders>
            <w:shd w:val="clear" w:color="auto" w:fill="auto"/>
            <w:vAlign w:val="center"/>
            <w:hideMark/>
          </w:tcPr>
          <w:p w14:paraId="08E4B6B6" w14:textId="77777777" w:rsidR="00C3715C" w:rsidRPr="00600B4E" w:rsidRDefault="00C3715C" w:rsidP="00C3715C">
            <w:pPr>
              <w:spacing w:after="0" w:line="240" w:lineRule="auto"/>
              <w:ind w:left="-57" w:right="-57" w:firstLine="0"/>
              <w:jc w:val="center"/>
              <w:rPr>
                <w:sz w:val="18"/>
                <w:szCs w:val="18"/>
              </w:rPr>
            </w:pPr>
            <w:r w:rsidRPr="00600B4E">
              <w:rPr>
                <w:sz w:val="18"/>
                <w:szCs w:val="18"/>
              </w:rPr>
              <w:t>№ 1907-рг от 24.12.2007</w:t>
            </w:r>
          </w:p>
        </w:tc>
      </w:tr>
      <w:tr w:rsidR="00C3715C" w:rsidRPr="00600B4E" w14:paraId="54A252B1" w14:textId="77777777" w:rsidTr="00600B4E">
        <w:trPr>
          <w:trHeight w:val="2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0750B6BD" w14:textId="77777777" w:rsidR="00C3715C" w:rsidRPr="00600B4E" w:rsidRDefault="00C3715C" w:rsidP="00C3715C">
            <w:pPr>
              <w:spacing w:after="0" w:line="240" w:lineRule="auto"/>
              <w:ind w:left="-57" w:right="-57" w:firstLine="0"/>
              <w:jc w:val="center"/>
              <w:rPr>
                <w:sz w:val="18"/>
                <w:szCs w:val="18"/>
              </w:rPr>
            </w:pPr>
            <w:r w:rsidRPr="00600B4E">
              <w:rPr>
                <w:sz w:val="18"/>
                <w:szCs w:val="18"/>
              </w:rPr>
              <w:t>16</w:t>
            </w:r>
          </w:p>
        </w:tc>
        <w:tc>
          <w:tcPr>
            <w:tcW w:w="2168" w:type="pct"/>
            <w:tcBorders>
              <w:top w:val="nil"/>
              <w:left w:val="nil"/>
              <w:bottom w:val="single" w:sz="4" w:space="0" w:color="auto"/>
              <w:right w:val="single" w:sz="4" w:space="0" w:color="auto"/>
            </w:tcBorders>
            <w:shd w:val="clear" w:color="auto" w:fill="auto"/>
            <w:vAlign w:val="center"/>
            <w:hideMark/>
          </w:tcPr>
          <w:p w14:paraId="3E7F31A0" w14:textId="77777777" w:rsidR="00C3715C" w:rsidRPr="00600B4E" w:rsidRDefault="00C3715C" w:rsidP="00C3715C">
            <w:pPr>
              <w:spacing w:after="0" w:line="240" w:lineRule="auto"/>
              <w:ind w:left="-57" w:right="-57" w:firstLine="0"/>
              <w:jc w:val="center"/>
              <w:rPr>
                <w:sz w:val="18"/>
                <w:szCs w:val="18"/>
              </w:rPr>
            </w:pPr>
            <w:r w:rsidRPr="00600B4E">
              <w:rPr>
                <w:sz w:val="18"/>
                <w:szCs w:val="18"/>
              </w:rPr>
              <w:t>2а мкр."Лесников", ул. Кедровая, дом 7 кв.1,2</w:t>
            </w:r>
          </w:p>
        </w:tc>
        <w:tc>
          <w:tcPr>
            <w:tcW w:w="792" w:type="pct"/>
            <w:tcBorders>
              <w:top w:val="nil"/>
              <w:left w:val="nil"/>
              <w:bottom w:val="single" w:sz="4" w:space="0" w:color="auto"/>
              <w:right w:val="single" w:sz="4" w:space="0" w:color="auto"/>
            </w:tcBorders>
            <w:shd w:val="clear" w:color="auto" w:fill="auto"/>
            <w:noWrap/>
            <w:vAlign w:val="center"/>
            <w:hideMark/>
          </w:tcPr>
          <w:p w14:paraId="309F8D1C" w14:textId="77777777" w:rsidR="00C3715C" w:rsidRPr="00600B4E" w:rsidRDefault="00C3715C" w:rsidP="00C3715C">
            <w:pPr>
              <w:spacing w:after="0" w:line="240" w:lineRule="auto"/>
              <w:ind w:left="-57" w:right="-57" w:firstLine="0"/>
              <w:jc w:val="center"/>
              <w:rPr>
                <w:sz w:val="18"/>
                <w:szCs w:val="18"/>
              </w:rPr>
            </w:pPr>
            <w:r w:rsidRPr="00600B4E">
              <w:rPr>
                <w:sz w:val="18"/>
                <w:szCs w:val="18"/>
              </w:rPr>
              <w:t>сб/щит. / 1980</w:t>
            </w:r>
          </w:p>
        </w:tc>
        <w:tc>
          <w:tcPr>
            <w:tcW w:w="722" w:type="pct"/>
            <w:tcBorders>
              <w:top w:val="nil"/>
              <w:left w:val="nil"/>
              <w:bottom w:val="single" w:sz="4" w:space="0" w:color="auto"/>
              <w:right w:val="single" w:sz="4" w:space="0" w:color="auto"/>
            </w:tcBorders>
            <w:shd w:val="clear" w:color="auto" w:fill="auto"/>
            <w:vAlign w:val="center"/>
            <w:hideMark/>
          </w:tcPr>
          <w:p w14:paraId="73F537AC" w14:textId="77777777" w:rsidR="00C3715C" w:rsidRPr="00600B4E" w:rsidRDefault="00C3715C" w:rsidP="00C3715C">
            <w:pPr>
              <w:spacing w:after="0" w:line="240" w:lineRule="auto"/>
              <w:ind w:left="-57" w:right="-57" w:firstLine="0"/>
              <w:jc w:val="center"/>
              <w:rPr>
                <w:sz w:val="18"/>
                <w:szCs w:val="18"/>
              </w:rPr>
            </w:pPr>
            <w:r w:rsidRPr="00600B4E">
              <w:rPr>
                <w:sz w:val="18"/>
                <w:szCs w:val="18"/>
              </w:rPr>
              <w:t>35</w:t>
            </w:r>
          </w:p>
        </w:tc>
        <w:tc>
          <w:tcPr>
            <w:tcW w:w="1061" w:type="pct"/>
            <w:tcBorders>
              <w:top w:val="nil"/>
              <w:left w:val="nil"/>
              <w:bottom w:val="single" w:sz="4" w:space="0" w:color="auto"/>
              <w:right w:val="single" w:sz="4" w:space="0" w:color="auto"/>
            </w:tcBorders>
            <w:shd w:val="clear" w:color="auto" w:fill="auto"/>
            <w:vAlign w:val="center"/>
            <w:hideMark/>
          </w:tcPr>
          <w:p w14:paraId="2165ACC9" w14:textId="77777777" w:rsidR="00C3715C" w:rsidRPr="00600B4E" w:rsidRDefault="00C3715C" w:rsidP="00C3715C">
            <w:pPr>
              <w:spacing w:after="0" w:line="240" w:lineRule="auto"/>
              <w:ind w:left="-57" w:right="-57" w:firstLine="0"/>
              <w:jc w:val="center"/>
              <w:rPr>
                <w:sz w:val="18"/>
                <w:szCs w:val="18"/>
              </w:rPr>
            </w:pPr>
            <w:r w:rsidRPr="00600B4E">
              <w:rPr>
                <w:sz w:val="18"/>
                <w:szCs w:val="18"/>
              </w:rPr>
              <w:t>№ 1907-рг от 24.12.2007</w:t>
            </w:r>
          </w:p>
        </w:tc>
      </w:tr>
      <w:tr w:rsidR="00C3715C" w:rsidRPr="00600B4E" w14:paraId="3B453B93" w14:textId="77777777" w:rsidTr="00600B4E">
        <w:trPr>
          <w:trHeight w:val="2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724B2890" w14:textId="77777777" w:rsidR="00C3715C" w:rsidRPr="00600B4E" w:rsidRDefault="00C3715C" w:rsidP="00C3715C">
            <w:pPr>
              <w:spacing w:after="0" w:line="240" w:lineRule="auto"/>
              <w:ind w:left="-57" w:right="-57" w:firstLine="0"/>
              <w:jc w:val="center"/>
              <w:rPr>
                <w:sz w:val="18"/>
                <w:szCs w:val="18"/>
              </w:rPr>
            </w:pPr>
            <w:r w:rsidRPr="00600B4E">
              <w:rPr>
                <w:sz w:val="18"/>
                <w:szCs w:val="18"/>
              </w:rPr>
              <w:t>17</w:t>
            </w:r>
          </w:p>
        </w:tc>
        <w:tc>
          <w:tcPr>
            <w:tcW w:w="2168" w:type="pct"/>
            <w:tcBorders>
              <w:top w:val="nil"/>
              <w:left w:val="nil"/>
              <w:bottom w:val="single" w:sz="4" w:space="0" w:color="auto"/>
              <w:right w:val="single" w:sz="4" w:space="0" w:color="auto"/>
            </w:tcBorders>
            <w:shd w:val="clear" w:color="auto" w:fill="auto"/>
            <w:vAlign w:val="center"/>
            <w:hideMark/>
          </w:tcPr>
          <w:p w14:paraId="48601B77" w14:textId="77777777" w:rsidR="00C3715C" w:rsidRPr="00600B4E" w:rsidRDefault="00C3715C" w:rsidP="00C3715C">
            <w:pPr>
              <w:spacing w:after="0" w:line="240" w:lineRule="auto"/>
              <w:ind w:left="-57" w:right="-57" w:firstLine="0"/>
              <w:jc w:val="center"/>
              <w:rPr>
                <w:sz w:val="18"/>
                <w:szCs w:val="18"/>
              </w:rPr>
            </w:pPr>
            <w:r w:rsidRPr="00600B4E">
              <w:rPr>
                <w:sz w:val="18"/>
                <w:szCs w:val="18"/>
              </w:rPr>
              <w:t>3 мкр.,"Кедровый", дом 32 кв.1,2,3,4,5,6,7,8,9,10,11,12,13,14,15,16</w:t>
            </w:r>
          </w:p>
        </w:tc>
        <w:tc>
          <w:tcPr>
            <w:tcW w:w="792" w:type="pct"/>
            <w:tcBorders>
              <w:top w:val="nil"/>
              <w:left w:val="nil"/>
              <w:bottom w:val="single" w:sz="4" w:space="0" w:color="auto"/>
              <w:right w:val="single" w:sz="4" w:space="0" w:color="auto"/>
            </w:tcBorders>
            <w:shd w:val="clear" w:color="auto" w:fill="auto"/>
            <w:noWrap/>
            <w:vAlign w:val="center"/>
            <w:hideMark/>
          </w:tcPr>
          <w:p w14:paraId="2A0A8783" w14:textId="77777777" w:rsidR="00C3715C" w:rsidRPr="00600B4E" w:rsidRDefault="00C3715C" w:rsidP="00C3715C">
            <w:pPr>
              <w:spacing w:after="0" w:line="240" w:lineRule="auto"/>
              <w:ind w:left="-57" w:right="-57" w:firstLine="0"/>
              <w:jc w:val="center"/>
              <w:rPr>
                <w:sz w:val="18"/>
                <w:szCs w:val="18"/>
              </w:rPr>
            </w:pPr>
            <w:r w:rsidRPr="00600B4E">
              <w:rPr>
                <w:sz w:val="18"/>
                <w:szCs w:val="18"/>
              </w:rPr>
              <w:t>сб/щит. / 1988</w:t>
            </w:r>
          </w:p>
        </w:tc>
        <w:tc>
          <w:tcPr>
            <w:tcW w:w="722" w:type="pct"/>
            <w:tcBorders>
              <w:top w:val="nil"/>
              <w:left w:val="nil"/>
              <w:bottom w:val="single" w:sz="4" w:space="0" w:color="auto"/>
              <w:right w:val="single" w:sz="4" w:space="0" w:color="auto"/>
            </w:tcBorders>
            <w:shd w:val="clear" w:color="auto" w:fill="auto"/>
            <w:vAlign w:val="center"/>
            <w:hideMark/>
          </w:tcPr>
          <w:p w14:paraId="70FD79EA" w14:textId="77777777" w:rsidR="00C3715C" w:rsidRPr="00600B4E" w:rsidRDefault="00C3715C" w:rsidP="00C3715C">
            <w:pPr>
              <w:spacing w:after="0" w:line="240" w:lineRule="auto"/>
              <w:ind w:left="-57" w:right="-57" w:firstLine="0"/>
              <w:jc w:val="center"/>
              <w:rPr>
                <w:sz w:val="18"/>
                <w:szCs w:val="18"/>
              </w:rPr>
            </w:pPr>
            <w:r w:rsidRPr="00600B4E">
              <w:rPr>
                <w:sz w:val="18"/>
                <w:szCs w:val="18"/>
              </w:rPr>
              <w:t>47</w:t>
            </w:r>
          </w:p>
        </w:tc>
        <w:tc>
          <w:tcPr>
            <w:tcW w:w="1061" w:type="pct"/>
            <w:tcBorders>
              <w:top w:val="nil"/>
              <w:left w:val="nil"/>
              <w:bottom w:val="single" w:sz="4" w:space="0" w:color="auto"/>
              <w:right w:val="single" w:sz="4" w:space="0" w:color="auto"/>
            </w:tcBorders>
            <w:shd w:val="clear" w:color="auto" w:fill="auto"/>
            <w:vAlign w:val="center"/>
            <w:hideMark/>
          </w:tcPr>
          <w:p w14:paraId="473AF13B" w14:textId="77777777" w:rsidR="00C3715C" w:rsidRPr="00600B4E" w:rsidRDefault="00C3715C" w:rsidP="00C3715C">
            <w:pPr>
              <w:spacing w:after="0" w:line="240" w:lineRule="auto"/>
              <w:ind w:left="-57" w:right="-57" w:firstLine="0"/>
              <w:jc w:val="center"/>
              <w:rPr>
                <w:sz w:val="18"/>
                <w:szCs w:val="18"/>
              </w:rPr>
            </w:pPr>
            <w:r w:rsidRPr="00600B4E">
              <w:rPr>
                <w:sz w:val="18"/>
                <w:szCs w:val="18"/>
              </w:rPr>
              <w:t>№ 1907-рг от 24.12.2007</w:t>
            </w:r>
          </w:p>
        </w:tc>
      </w:tr>
      <w:tr w:rsidR="00C3715C" w:rsidRPr="00600B4E" w14:paraId="0BA1F7AD" w14:textId="77777777" w:rsidTr="00600B4E">
        <w:trPr>
          <w:trHeight w:val="2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6A0B59C1" w14:textId="77777777" w:rsidR="00C3715C" w:rsidRPr="00600B4E" w:rsidRDefault="00C3715C" w:rsidP="00C3715C">
            <w:pPr>
              <w:spacing w:after="0" w:line="240" w:lineRule="auto"/>
              <w:ind w:left="-57" w:right="-57" w:firstLine="0"/>
              <w:jc w:val="center"/>
              <w:rPr>
                <w:sz w:val="18"/>
                <w:szCs w:val="18"/>
              </w:rPr>
            </w:pPr>
            <w:r w:rsidRPr="00600B4E">
              <w:rPr>
                <w:sz w:val="18"/>
                <w:szCs w:val="18"/>
              </w:rPr>
              <w:t>18</w:t>
            </w:r>
          </w:p>
        </w:tc>
        <w:tc>
          <w:tcPr>
            <w:tcW w:w="2168" w:type="pct"/>
            <w:tcBorders>
              <w:top w:val="nil"/>
              <w:left w:val="nil"/>
              <w:bottom w:val="single" w:sz="4" w:space="0" w:color="auto"/>
              <w:right w:val="single" w:sz="4" w:space="0" w:color="auto"/>
            </w:tcBorders>
            <w:shd w:val="clear" w:color="auto" w:fill="auto"/>
            <w:vAlign w:val="center"/>
            <w:hideMark/>
          </w:tcPr>
          <w:p w14:paraId="507F3BC5" w14:textId="77777777" w:rsidR="00C3715C" w:rsidRPr="00600B4E" w:rsidRDefault="00C3715C" w:rsidP="00C3715C">
            <w:pPr>
              <w:spacing w:after="0" w:line="240" w:lineRule="auto"/>
              <w:ind w:left="-57" w:right="-57" w:firstLine="0"/>
              <w:jc w:val="center"/>
              <w:rPr>
                <w:sz w:val="18"/>
                <w:szCs w:val="18"/>
              </w:rPr>
            </w:pPr>
            <w:r w:rsidRPr="00600B4E">
              <w:rPr>
                <w:sz w:val="18"/>
                <w:szCs w:val="18"/>
              </w:rPr>
              <w:t>6 мкр. "Пионерный", дом 8а кв. 1,2,3,4,5,6,7,8,9,10,11,12</w:t>
            </w:r>
          </w:p>
        </w:tc>
        <w:tc>
          <w:tcPr>
            <w:tcW w:w="792" w:type="pct"/>
            <w:tcBorders>
              <w:top w:val="nil"/>
              <w:left w:val="nil"/>
              <w:bottom w:val="single" w:sz="4" w:space="0" w:color="auto"/>
              <w:right w:val="single" w:sz="4" w:space="0" w:color="auto"/>
            </w:tcBorders>
            <w:shd w:val="clear" w:color="auto" w:fill="auto"/>
            <w:noWrap/>
            <w:vAlign w:val="center"/>
            <w:hideMark/>
          </w:tcPr>
          <w:p w14:paraId="3C24DBAB" w14:textId="77777777" w:rsidR="00C3715C" w:rsidRPr="00600B4E" w:rsidRDefault="00C3715C" w:rsidP="00C3715C">
            <w:pPr>
              <w:spacing w:after="0" w:line="240" w:lineRule="auto"/>
              <w:ind w:left="-57" w:right="-57" w:firstLine="0"/>
              <w:jc w:val="center"/>
              <w:rPr>
                <w:sz w:val="18"/>
                <w:szCs w:val="18"/>
              </w:rPr>
            </w:pPr>
            <w:r w:rsidRPr="00600B4E">
              <w:rPr>
                <w:sz w:val="18"/>
                <w:szCs w:val="18"/>
              </w:rPr>
              <w:t>сб/щит. / 1988</w:t>
            </w:r>
          </w:p>
        </w:tc>
        <w:tc>
          <w:tcPr>
            <w:tcW w:w="722" w:type="pct"/>
            <w:tcBorders>
              <w:top w:val="nil"/>
              <w:left w:val="nil"/>
              <w:bottom w:val="single" w:sz="4" w:space="0" w:color="auto"/>
              <w:right w:val="single" w:sz="4" w:space="0" w:color="auto"/>
            </w:tcBorders>
            <w:shd w:val="clear" w:color="auto" w:fill="auto"/>
            <w:vAlign w:val="center"/>
            <w:hideMark/>
          </w:tcPr>
          <w:p w14:paraId="6D0C068F" w14:textId="77777777" w:rsidR="00C3715C" w:rsidRPr="00600B4E" w:rsidRDefault="00C3715C" w:rsidP="00C3715C">
            <w:pPr>
              <w:spacing w:after="0" w:line="240" w:lineRule="auto"/>
              <w:ind w:left="-57" w:right="-57" w:firstLine="0"/>
              <w:jc w:val="center"/>
              <w:rPr>
                <w:sz w:val="18"/>
                <w:szCs w:val="18"/>
              </w:rPr>
            </w:pPr>
            <w:r w:rsidRPr="00600B4E">
              <w:rPr>
                <w:sz w:val="18"/>
                <w:szCs w:val="18"/>
              </w:rPr>
              <w:t>29</w:t>
            </w:r>
          </w:p>
        </w:tc>
        <w:tc>
          <w:tcPr>
            <w:tcW w:w="1061" w:type="pct"/>
            <w:tcBorders>
              <w:top w:val="nil"/>
              <w:left w:val="nil"/>
              <w:bottom w:val="single" w:sz="4" w:space="0" w:color="auto"/>
              <w:right w:val="single" w:sz="4" w:space="0" w:color="auto"/>
            </w:tcBorders>
            <w:shd w:val="clear" w:color="auto" w:fill="auto"/>
            <w:vAlign w:val="center"/>
            <w:hideMark/>
          </w:tcPr>
          <w:p w14:paraId="01649B2E" w14:textId="77777777" w:rsidR="00C3715C" w:rsidRPr="00600B4E" w:rsidRDefault="00C3715C" w:rsidP="00C3715C">
            <w:pPr>
              <w:spacing w:after="0" w:line="240" w:lineRule="auto"/>
              <w:ind w:left="-57" w:right="-57" w:firstLine="0"/>
              <w:jc w:val="center"/>
              <w:rPr>
                <w:sz w:val="18"/>
                <w:szCs w:val="18"/>
              </w:rPr>
            </w:pPr>
            <w:r w:rsidRPr="00600B4E">
              <w:rPr>
                <w:sz w:val="18"/>
                <w:szCs w:val="18"/>
              </w:rPr>
              <w:t>№ 1907-рг от 24.12.2007</w:t>
            </w:r>
          </w:p>
        </w:tc>
      </w:tr>
      <w:tr w:rsidR="00C3715C" w:rsidRPr="00600B4E" w14:paraId="37560928" w14:textId="77777777" w:rsidTr="00600B4E">
        <w:trPr>
          <w:trHeight w:val="2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5FA751A8" w14:textId="77777777" w:rsidR="00C3715C" w:rsidRPr="00600B4E" w:rsidRDefault="00C3715C" w:rsidP="00C3715C">
            <w:pPr>
              <w:spacing w:after="0" w:line="240" w:lineRule="auto"/>
              <w:ind w:left="-57" w:right="-57" w:firstLine="0"/>
              <w:jc w:val="center"/>
              <w:rPr>
                <w:sz w:val="18"/>
                <w:szCs w:val="18"/>
              </w:rPr>
            </w:pPr>
            <w:r w:rsidRPr="00600B4E">
              <w:rPr>
                <w:sz w:val="18"/>
                <w:szCs w:val="18"/>
              </w:rPr>
              <w:t>19</w:t>
            </w:r>
          </w:p>
        </w:tc>
        <w:tc>
          <w:tcPr>
            <w:tcW w:w="2168" w:type="pct"/>
            <w:tcBorders>
              <w:top w:val="nil"/>
              <w:left w:val="nil"/>
              <w:bottom w:val="single" w:sz="4" w:space="0" w:color="auto"/>
              <w:right w:val="single" w:sz="4" w:space="0" w:color="auto"/>
            </w:tcBorders>
            <w:shd w:val="clear" w:color="auto" w:fill="auto"/>
            <w:vAlign w:val="center"/>
            <w:hideMark/>
          </w:tcPr>
          <w:p w14:paraId="30F48D03" w14:textId="77777777" w:rsidR="00C3715C" w:rsidRPr="00600B4E" w:rsidRDefault="00C3715C" w:rsidP="00C3715C">
            <w:pPr>
              <w:spacing w:after="0" w:line="240" w:lineRule="auto"/>
              <w:ind w:left="-57" w:right="-57" w:firstLine="0"/>
              <w:jc w:val="center"/>
              <w:rPr>
                <w:sz w:val="18"/>
                <w:szCs w:val="18"/>
              </w:rPr>
            </w:pPr>
            <w:r w:rsidRPr="00600B4E">
              <w:rPr>
                <w:sz w:val="18"/>
                <w:szCs w:val="18"/>
              </w:rPr>
              <w:t>8 мкр. "Горка", дом 3 СУ-17 кв.1,2,3,4,5,6,7,8,9,10</w:t>
            </w:r>
          </w:p>
        </w:tc>
        <w:tc>
          <w:tcPr>
            <w:tcW w:w="792" w:type="pct"/>
            <w:tcBorders>
              <w:top w:val="nil"/>
              <w:left w:val="nil"/>
              <w:bottom w:val="single" w:sz="4" w:space="0" w:color="auto"/>
              <w:right w:val="single" w:sz="4" w:space="0" w:color="auto"/>
            </w:tcBorders>
            <w:shd w:val="clear" w:color="auto" w:fill="auto"/>
            <w:noWrap/>
            <w:vAlign w:val="center"/>
            <w:hideMark/>
          </w:tcPr>
          <w:p w14:paraId="30D26855" w14:textId="77777777" w:rsidR="00C3715C" w:rsidRPr="00600B4E" w:rsidRDefault="00C3715C" w:rsidP="00C3715C">
            <w:pPr>
              <w:spacing w:after="0" w:line="240" w:lineRule="auto"/>
              <w:ind w:left="-57" w:right="-57" w:firstLine="0"/>
              <w:jc w:val="center"/>
              <w:rPr>
                <w:sz w:val="18"/>
                <w:szCs w:val="18"/>
              </w:rPr>
            </w:pPr>
            <w:r w:rsidRPr="00600B4E">
              <w:rPr>
                <w:sz w:val="18"/>
                <w:szCs w:val="18"/>
              </w:rPr>
              <w:t>сб/щит. / 1980</w:t>
            </w:r>
          </w:p>
        </w:tc>
        <w:tc>
          <w:tcPr>
            <w:tcW w:w="722" w:type="pct"/>
            <w:tcBorders>
              <w:top w:val="nil"/>
              <w:left w:val="nil"/>
              <w:bottom w:val="single" w:sz="4" w:space="0" w:color="auto"/>
              <w:right w:val="single" w:sz="4" w:space="0" w:color="auto"/>
            </w:tcBorders>
            <w:shd w:val="clear" w:color="auto" w:fill="auto"/>
            <w:vAlign w:val="center"/>
            <w:hideMark/>
          </w:tcPr>
          <w:p w14:paraId="12F96038" w14:textId="77777777" w:rsidR="00C3715C" w:rsidRPr="00600B4E" w:rsidRDefault="00C3715C" w:rsidP="00C3715C">
            <w:pPr>
              <w:spacing w:after="0" w:line="240" w:lineRule="auto"/>
              <w:ind w:left="-57" w:right="-57" w:firstLine="0"/>
              <w:jc w:val="center"/>
              <w:rPr>
                <w:sz w:val="18"/>
                <w:szCs w:val="18"/>
              </w:rPr>
            </w:pPr>
            <w:r w:rsidRPr="00600B4E">
              <w:rPr>
                <w:sz w:val="18"/>
                <w:szCs w:val="18"/>
              </w:rPr>
              <w:t>70</w:t>
            </w:r>
          </w:p>
        </w:tc>
        <w:tc>
          <w:tcPr>
            <w:tcW w:w="1061" w:type="pct"/>
            <w:tcBorders>
              <w:top w:val="nil"/>
              <w:left w:val="nil"/>
              <w:bottom w:val="single" w:sz="4" w:space="0" w:color="auto"/>
              <w:right w:val="single" w:sz="4" w:space="0" w:color="auto"/>
            </w:tcBorders>
            <w:shd w:val="clear" w:color="auto" w:fill="auto"/>
            <w:vAlign w:val="center"/>
            <w:hideMark/>
          </w:tcPr>
          <w:p w14:paraId="03ED07EF" w14:textId="77777777" w:rsidR="00C3715C" w:rsidRPr="00600B4E" w:rsidRDefault="00C3715C" w:rsidP="00C3715C">
            <w:pPr>
              <w:spacing w:after="0" w:line="240" w:lineRule="auto"/>
              <w:ind w:left="-57" w:right="-57" w:firstLine="0"/>
              <w:jc w:val="center"/>
              <w:rPr>
                <w:sz w:val="18"/>
                <w:szCs w:val="18"/>
              </w:rPr>
            </w:pPr>
            <w:r w:rsidRPr="00600B4E">
              <w:rPr>
                <w:sz w:val="18"/>
                <w:szCs w:val="18"/>
              </w:rPr>
              <w:t>№ 1907-рг от 24.12.2007</w:t>
            </w:r>
          </w:p>
        </w:tc>
      </w:tr>
      <w:tr w:rsidR="00C3715C" w:rsidRPr="00600B4E" w14:paraId="6550DA4D" w14:textId="77777777" w:rsidTr="00600B4E">
        <w:trPr>
          <w:trHeight w:val="2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7AAA193F" w14:textId="77777777" w:rsidR="00C3715C" w:rsidRPr="00600B4E" w:rsidRDefault="00C3715C" w:rsidP="00C3715C">
            <w:pPr>
              <w:spacing w:after="0" w:line="240" w:lineRule="auto"/>
              <w:ind w:left="-57" w:right="-57" w:firstLine="0"/>
              <w:jc w:val="center"/>
              <w:rPr>
                <w:sz w:val="18"/>
                <w:szCs w:val="18"/>
              </w:rPr>
            </w:pPr>
            <w:r w:rsidRPr="00600B4E">
              <w:rPr>
                <w:sz w:val="18"/>
                <w:szCs w:val="18"/>
              </w:rPr>
              <w:t>20</w:t>
            </w:r>
          </w:p>
        </w:tc>
        <w:tc>
          <w:tcPr>
            <w:tcW w:w="2168" w:type="pct"/>
            <w:tcBorders>
              <w:top w:val="nil"/>
              <w:left w:val="nil"/>
              <w:bottom w:val="single" w:sz="4" w:space="0" w:color="auto"/>
              <w:right w:val="single" w:sz="4" w:space="0" w:color="auto"/>
            </w:tcBorders>
            <w:shd w:val="clear" w:color="auto" w:fill="auto"/>
            <w:vAlign w:val="center"/>
            <w:hideMark/>
          </w:tcPr>
          <w:p w14:paraId="6A977E4B" w14:textId="77777777" w:rsidR="00C3715C" w:rsidRPr="00600B4E" w:rsidRDefault="00C3715C" w:rsidP="00C3715C">
            <w:pPr>
              <w:spacing w:after="0" w:line="240" w:lineRule="auto"/>
              <w:ind w:left="-57" w:right="-57" w:firstLine="0"/>
              <w:jc w:val="center"/>
              <w:rPr>
                <w:sz w:val="18"/>
                <w:szCs w:val="18"/>
              </w:rPr>
            </w:pPr>
            <w:r w:rsidRPr="00600B4E">
              <w:rPr>
                <w:sz w:val="18"/>
                <w:szCs w:val="18"/>
              </w:rPr>
              <w:t>2а мкр. "Лесников", ул. Комсомольская, дом 4 кв.1,2,3</w:t>
            </w:r>
          </w:p>
        </w:tc>
        <w:tc>
          <w:tcPr>
            <w:tcW w:w="792" w:type="pct"/>
            <w:tcBorders>
              <w:top w:val="nil"/>
              <w:left w:val="nil"/>
              <w:bottom w:val="single" w:sz="4" w:space="0" w:color="auto"/>
              <w:right w:val="single" w:sz="4" w:space="0" w:color="auto"/>
            </w:tcBorders>
            <w:shd w:val="clear" w:color="auto" w:fill="auto"/>
            <w:noWrap/>
            <w:vAlign w:val="center"/>
            <w:hideMark/>
          </w:tcPr>
          <w:p w14:paraId="50D4FF8D" w14:textId="77777777" w:rsidR="00C3715C" w:rsidRPr="00600B4E" w:rsidRDefault="00C3715C" w:rsidP="00C3715C">
            <w:pPr>
              <w:spacing w:after="0" w:line="240" w:lineRule="auto"/>
              <w:ind w:left="-57" w:right="-57" w:firstLine="0"/>
              <w:jc w:val="center"/>
              <w:rPr>
                <w:sz w:val="18"/>
                <w:szCs w:val="18"/>
              </w:rPr>
            </w:pPr>
            <w:r w:rsidRPr="00600B4E">
              <w:rPr>
                <w:sz w:val="18"/>
                <w:szCs w:val="18"/>
              </w:rPr>
              <w:t>брус. / 1980</w:t>
            </w:r>
          </w:p>
        </w:tc>
        <w:tc>
          <w:tcPr>
            <w:tcW w:w="722" w:type="pct"/>
            <w:tcBorders>
              <w:top w:val="nil"/>
              <w:left w:val="nil"/>
              <w:bottom w:val="single" w:sz="4" w:space="0" w:color="auto"/>
              <w:right w:val="single" w:sz="4" w:space="0" w:color="auto"/>
            </w:tcBorders>
            <w:shd w:val="clear" w:color="auto" w:fill="auto"/>
            <w:vAlign w:val="center"/>
            <w:hideMark/>
          </w:tcPr>
          <w:p w14:paraId="165CAB2D" w14:textId="77777777" w:rsidR="00C3715C" w:rsidRPr="00600B4E" w:rsidRDefault="00C3715C" w:rsidP="00C3715C">
            <w:pPr>
              <w:spacing w:after="0" w:line="240" w:lineRule="auto"/>
              <w:ind w:left="-57" w:right="-57" w:firstLine="0"/>
              <w:jc w:val="center"/>
              <w:rPr>
                <w:sz w:val="18"/>
                <w:szCs w:val="18"/>
              </w:rPr>
            </w:pPr>
            <w:r w:rsidRPr="00600B4E">
              <w:rPr>
                <w:sz w:val="18"/>
                <w:szCs w:val="18"/>
              </w:rPr>
              <w:t>70</w:t>
            </w:r>
          </w:p>
        </w:tc>
        <w:tc>
          <w:tcPr>
            <w:tcW w:w="1061" w:type="pct"/>
            <w:tcBorders>
              <w:top w:val="nil"/>
              <w:left w:val="nil"/>
              <w:bottom w:val="single" w:sz="4" w:space="0" w:color="auto"/>
              <w:right w:val="single" w:sz="4" w:space="0" w:color="auto"/>
            </w:tcBorders>
            <w:shd w:val="clear" w:color="auto" w:fill="auto"/>
            <w:vAlign w:val="center"/>
            <w:hideMark/>
          </w:tcPr>
          <w:p w14:paraId="7C1FA6D9" w14:textId="77777777" w:rsidR="00C3715C" w:rsidRPr="00600B4E" w:rsidRDefault="00C3715C" w:rsidP="00C3715C">
            <w:pPr>
              <w:spacing w:after="0" w:line="240" w:lineRule="auto"/>
              <w:ind w:left="-57" w:right="-57" w:firstLine="0"/>
              <w:jc w:val="center"/>
              <w:rPr>
                <w:sz w:val="18"/>
                <w:szCs w:val="18"/>
              </w:rPr>
            </w:pPr>
            <w:r w:rsidRPr="00600B4E">
              <w:rPr>
                <w:sz w:val="18"/>
                <w:szCs w:val="18"/>
              </w:rPr>
              <w:t>№ 702-рг от 27.06.2006</w:t>
            </w:r>
          </w:p>
        </w:tc>
      </w:tr>
      <w:tr w:rsidR="00C3715C" w:rsidRPr="00600B4E" w14:paraId="1CFF2D00" w14:textId="77777777" w:rsidTr="00600B4E">
        <w:trPr>
          <w:trHeight w:val="2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69D3A565" w14:textId="77777777" w:rsidR="00C3715C" w:rsidRPr="00600B4E" w:rsidRDefault="00C3715C" w:rsidP="00C3715C">
            <w:pPr>
              <w:spacing w:after="0" w:line="240" w:lineRule="auto"/>
              <w:ind w:left="-57" w:right="-57" w:firstLine="0"/>
              <w:jc w:val="center"/>
              <w:rPr>
                <w:sz w:val="18"/>
                <w:szCs w:val="18"/>
              </w:rPr>
            </w:pPr>
            <w:r w:rsidRPr="00600B4E">
              <w:rPr>
                <w:sz w:val="18"/>
                <w:szCs w:val="18"/>
              </w:rPr>
              <w:t>21</w:t>
            </w:r>
          </w:p>
        </w:tc>
        <w:tc>
          <w:tcPr>
            <w:tcW w:w="2168" w:type="pct"/>
            <w:tcBorders>
              <w:top w:val="nil"/>
              <w:left w:val="nil"/>
              <w:bottom w:val="single" w:sz="4" w:space="0" w:color="auto"/>
              <w:right w:val="single" w:sz="4" w:space="0" w:color="auto"/>
            </w:tcBorders>
            <w:shd w:val="clear" w:color="auto" w:fill="auto"/>
            <w:vAlign w:val="center"/>
            <w:hideMark/>
          </w:tcPr>
          <w:p w14:paraId="777D0355" w14:textId="77777777" w:rsidR="00C3715C" w:rsidRPr="00600B4E" w:rsidRDefault="00C3715C" w:rsidP="00C3715C">
            <w:pPr>
              <w:spacing w:after="0" w:line="240" w:lineRule="auto"/>
              <w:ind w:left="-57" w:right="-57" w:firstLine="0"/>
              <w:jc w:val="center"/>
              <w:rPr>
                <w:sz w:val="18"/>
                <w:szCs w:val="18"/>
              </w:rPr>
            </w:pPr>
            <w:r w:rsidRPr="00600B4E">
              <w:rPr>
                <w:sz w:val="18"/>
                <w:szCs w:val="18"/>
              </w:rPr>
              <w:t>2а мкр. "Лесников", ул. Комсомольская, дом 1 кв. 2</w:t>
            </w:r>
          </w:p>
        </w:tc>
        <w:tc>
          <w:tcPr>
            <w:tcW w:w="792" w:type="pct"/>
            <w:tcBorders>
              <w:top w:val="nil"/>
              <w:left w:val="nil"/>
              <w:bottom w:val="single" w:sz="4" w:space="0" w:color="auto"/>
              <w:right w:val="single" w:sz="4" w:space="0" w:color="auto"/>
            </w:tcBorders>
            <w:shd w:val="clear" w:color="auto" w:fill="auto"/>
            <w:noWrap/>
            <w:vAlign w:val="center"/>
            <w:hideMark/>
          </w:tcPr>
          <w:p w14:paraId="11F5C673" w14:textId="77777777" w:rsidR="00C3715C" w:rsidRPr="00600B4E" w:rsidRDefault="00C3715C" w:rsidP="00C3715C">
            <w:pPr>
              <w:spacing w:after="0" w:line="240" w:lineRule="auto"/>
              <w:ind w:left="-57" w:right="-57" w:firstLine="0"/>
              <w:jc w:val="center"/>
              <w:rPr>
                <w:sz w:val="18"/>
                <w:szCs w:val="18"/>
              </w:rPr>
            </w:pPr>
            <w:r w:rsidRPr="00600B4E">
              <w:rPr>
                <w:sz w:val="18"/>
                <w:szCs w:val="18"/>
              </w:rPr>
              <w:t>брус. / 1980</w:t>
            </w:r>
          </w:p>
        </w:tc>
        <w:tc>
          <w:tcPr>
            <w:tcW w:w="722" w:type="pct"/>
            <w:tcBorders>
              <w:top w:val="nil"/>
              <w:left w:val="nil"/>
              <w:bottom w:val="single" w:sz="4" w:space="0" w:color="auto"/>
              <w:right w:val="single" w:sz="4" w:space="0" w:color="auto"/>
            </w:tcBorders>
            <w:shd w:val="clear" w:color="auto" w:fill="auto"/>
            <w:vAlign w:val="center"/>
            <w:hideMark/>
          </w:tcPr>
          <w:p w14:paraId="1CCAD2EA" w14:textId="77777777" w:rsidR="00C3715C" w:rsidRPr="00600B4E" w:rsidRDefault="00C3715C" w:rsidP="00C3715C">
            <w:pPr>
              <w:spacing w:after="0" w:line="240" w:lineRule="auto"/>
              <w:ind w:left="-57" w:right="-57" w:firstLine="0"/>
              <w:jc w:val="center"/>
              <w:rPr>
                <w:sz w:val="18"/>
                <w:szCs w:val="18"/>
              </w:rPr>
            </w:pPr>
            <w:r w:rsidRPr="00600B4E">
              <w:rPr>
                <w:sz w:val="18"/>
                <w:szCs w:val="18"/>
              </w:rPr>
              <w:t>70</w:t>
            </w:r>
          </w:p>
        </w:tc>
        <w:tc>
          <w:tcPr>
            <w:tcW w:w="1061" w:type="pct"/>
            <w:tcBorders>
              <w:top w:val="nil"/>
              <w:left w:val="nil"/>
              <w:bottom w:val="single" w:sz="4" w:space="0" w:color="auto"/>
              <w:right w:val="single" w:sz="4" w:space="0" w:color="auto"/>
            </w:tcBorders>
            <w:shd w:val="clear" w:color="auto" w:fill="auto"/>
            <w:vAlign w:val="center"/>
            <w:hideMark/>
          </w:tcPr>
          <w:p w14:paraId="2C0A2A22" w14:textId="77777777" w:rsidR="00C3715C" w:rsidRPr="00600B4E" w:rsidRDefault="00C3715C" w:rsidP="00C3715C">
            <w:pPr>
              <w:spacing w:after="0" w:line="240" w:lineRule="auto"/>
              <w:ind w:left="-57" w:right="-57" w:firstLine="0"/>
              <w:jc w:val="center"/>
              <w:rPr>
                <w:sz w:val="18"/>
                <w:szCs w:val="18"/>
              </w:rPr>
            </w:pPr>
            <w:r w:rsidRPr="00600B4E">
              <w:rPr>
                <w:sz w:val="18"/>
                <w:szCs w:val="18"/>
              </w:rPr>
              <w:t>№ 702-рг от 27.06.2006</w:t>
            </w:r>
          </w:p>
        </w:tc>
      </w:tr>
      <w:tr w:rsidR="00C3715C" w:rsidRPr="00600B4E" w14:paraId="5CD3E234" w14:textId="77777777" w:rsidTr="00600B4E">
        <w:trPr>
          <w:trHeight w:val="2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046E19E4" w14:textId="77777777" w:rsidR="00C3715C" w:rsidRPr="00600B4E" w:rsidRDefault="00C3715C" w:rsidP="00C3715C">
            <w:pPr>
              <w:spacing w:after="0" w:line="240" w:lineRule="auto"/>
              <w:ind w:left="-57" w:right="-57" w:firstLine="0"/>
              <w:jc w:val="center"/>
              <w:rPr>
                <w:sz w:val="18"/>
                <w:szCs w:val="18"/>
              </w:rPr>
            </w:pPr>
            <w:r w:rsidRPr="00600B4E">
              <w:rPr>
                <w:sz w:val="18"/>
                <w:szCs w:val="18"/>
              </w:rPr>
              <w:t>22</w:t>
            </w:r>
          </w:p>
        </w:tc>
        <w:tc>
          <w:tcPr>
            <w:tcW w:w="2168" w:type="pct"/>
            <w:tcBorders>
              <w:top w:val="nil"/>
              <w:left w:val="nil"/>
              <w:bottom w:val="single" w:sz="4" w:space="0" w:color="auto"/>
              <w:right w:val="single" w:sz="4" w:space="0" w:color="auto"/>
            </w:tcBorders>
            <w:shd w:val="clear" w:color="auto" w:fill="auto"/>
            <w:vAlign w:val="center"/>
            <w:hideMark/>
          </w:tcPr>
          <w:p w14:paraId="0EE3FED9" w14:textId="77777777" w:rsidR="00C3715C" w:rsidRPr="00600B4E" w:rsidRDefault="00C3715C" w:rsidP="00C3715C">
            <w:pPr>
              <w:spacing w:after="0" w:line="240" w:lineRule="auto"/>
              <w:ind w:left="-57" w:right="-57" w:firstLine="0"/>
              <w:jc w:val="center"/>
              <w:rPr>
                <w:color w:val="000000"/>
                <w:sz w:val="18"/>
                <w:szCs w:val="18"/>
              </w:rPr>
            </w:pPr>
            <w:r w:rsidRPr="00600B4E">
              <w:rPr>
                <w:color w:val="000000"/>
                <w:sz w:val="18"/>
                <w:szCs w:val="18"/>
              </w:rPr>
              <w:t>10 мкр. "Мамонтово", дом 14 кв.1,3,4,5,7,9,14,18,19,22,23,24</w:t>
            </w:r>
          </w:p>
        </w:tc>
        <w:tc>
          <w:tcPr>
            <w:tcW w:w="792" w:type="pct"/>
            <w:tcBorders>
              <w:top w:val="nil"/>
              <w:left w:val="nil"/>
              <w:bottom w:val="single" w:sz="4" w:space="0" w:color="auto"/>
              <w:right w:val="single" w:sz="4" w:space="0" w:color="auto"/>
            </w:tcBorders>
            <w:shd w:val="clear" w:color="auto" w:fill="auto"/>
            <w:noWrap/>
            <w:vAlign w:val="center"/>
            <w:hideMark/>
          </w:tcPr>
          <w:p w14:paraId="5BB47517" w14:textId="77777777" w:rsidR="00C3715C" w:rsidRPr="00600B4E" w:rsidRDefault="00C3715C" w:rsidP="00C3715C">
            <w:pPr>
              <w:spacing w:after="0" w:line="240" w:lineRule="auto"/>
              <w:ind w:left="-57" w:right="-57" w:firstLine="0"/>
              <w:jc w:val="center"/>
              <w:rPr>
                <w:sz w:val="18"/>
                <w:szCs w:val="18"/>
              </w:rPr>
            </w:pPr>
            <w:r w:rsidRPr="00600B4E">
              <w:rPr>
                <w:sz w:val="18"/>
                <w:szCs w:val="18"/>
              </w:rPr>
              <w:t>арбобл. / 1974</w:t>
            </w:r>
          </w:p>
        </w:tc>
        <w:tc>
          <w:tcPr>
            <w:tcW w:w="722" w:type="pct"/>
            <w:tcBorders>
              <w:top w:val="nil"/>
              <w:left w:val="nil"/>
              <w:bottom w:val="single" w:sz="4" w:space="0" w:color="auto"/>
              <w:right w:val="single" w:sz="4" w:space="0" w:color="auto"/>
            </w:tcBorders>
            <w:shd w:val="clear" w:color="auto" w:fill="auto"/>
            <w:vAlign w:val="center"/>
            <w:hideMark/>
          </w:tcPr>
          <w:p w14:paraId="34FCDE47" w14:textId="77777777" w:rsidR="00C3715C" w:rsidRPr="00600B4E" w:rsidRDefault="00C3715C" w:rsidP="00C3715C">
            <w:pPr>
              <w:spacing w:after="0" w:line="240" w:lineRule="auto"/>
              <w:ind w:left="-57" w:right="-57" w:firstLine="0"/>
              <w:jc w:val="center"/>
              <w:rPr>
                <w:sz w:val="18"/>
                <w:szCs w:val="18"/>
              </w:rPr>
            </w:pPr>
            <w:r w:rsidRPr="00600B4E">
              <w:rPr>
                <w:sz w:val="18"/>
                <w:szCs w:val="18"/>
              </w:rPr>
              <w:t>55</w:t>
            </w:r>
          </w:p>
        </w:tc>
        <w:tc>
          <w:tcPr>
            <w:tcW w:w="1061" w:type="pct"/>
            <w:tcBorders>
              <w:top w:val="nil"/>
              <w:left w:val="nil"/>
              <w:bottom w:val="single" w:sz="4" w:space="0" w:color="auto"/>
              <w:right w:val="single" w:sz="4" w:space="0" w:color="auto"/>
            </w:tcBorders>
            <w:shd w:val="clear" w:color="auto" w:fill="auto"/>
            <w:vAlign w:val="center"/>
            <w:hideMark/>
          </w:tcPr>
          <w:p w14:paraId="63E82B59" w14:textId="77777777" w:rsidR="00C3715C" w:rsidRPr="00600B4E" w:rsidRDefault="00C3715C" w:rsidP="00C3715C">
            <w:pPr>
              <w:spacing w:after="0" w:line="240" w:lineRule="auto"/>
              <w:ind w:left="-57" w:right="-57" w:firstLine="0"/>
              <w:jc w:val="center"/>
              <w:rPr>
                <w:sz w:val="18"/>
                <w:szCs w:val="18"/>
              </w:rPr>
            </w:pPr>
            <w:r w:rsidRPr="00600B4E">
              <w:rPr>
                <w:sz w:val="18"/>
                <w:szCs w:val="18"/>
              </w:rPr>
              <w:t>№ 1193-рг от 22.07.2008</w:t>
            </w:r>
          </w:p>
        </w:tc>
      </w:tr>
      <w:tr w:rsidR="00C3715C" w:rsidRPr="00600B4E" w14:paraId="01D57E8F" w14:textId="77777777" w:rsidTr="00600B4E">
        <w:trPr>
          <w:trHeight w:val="2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4799BBCF" w14:textId="77777777" w:rsidR="00C3715C" w:rsidRPr="00600B4E" w:rsidRDefault="00C3715C" w:rsidP="00C3715C">
            <w:pPr>
              <w:spacing w:after="0" w:line="240" w:lineRule="auto"/>
              <w:ind w:left="-57" w:right="-57" w:firstLine="0"/>
              <w:jc w:val="center"/>
              <w:rPr>
                <w:sz w:val="18"/>
                <w:szCs w:val="18"/>
              </w:rPr>
            </w:pPr>
            <w:r w:rsidRPr="00600B4E">
              <w:rPr>
                <w:sz w:val="18"/>
                <w:szCs w:val="18"/>
              </w:rPr>
              <w:t>23</w:t>
            </w:r>
          </w:p>
        </w:tc>
        <w:tc>
          <w:tcPr>
            <w:tcW w:w="2168" w:type="pct"/>
            <w:tcBorders>
              <w:top w:val="nil"/>
              <w:left w:val="nil"/>
              <w:bottom w:val="single" w:sz="4" w:space="0" w:color="auto"/>
              <w:right w:val="single" w:sz="4" w:space="0" w:color="auto"/>
            </w:tcBorders>
            <w:shd w:val="clear" w:color="auto" w:fill="auto"/>
            <w:vAlign w:val="center"/>
            <w:hideMark/>
          </w:tcPr>
          <w:p w14:paraId="6FC6C2A6" w14:textId="77777777" w:rsidR="00C3715C" w:rsidRPr="00600B4E" w:rsidRDefault="00C3715C" w:rsidP="00C3715C">
            <w:pPr>
              <w:spacing w:after="0" w:line="240" w:lineRule="auto"/>
              <w:ind w:left="-57" w:right="-57" w:firstLine="0"/>
              <w:jc w:val="center"/>
              <w:rPr>
                <w:sz w:val="18"/>
                <w:szCs w:val="18"/>
              </w:rPr>
            </w:pPr>
            <w:r w:rsidRPr="00600B4E">
              <w:rPr>
                <w:sz w:val="18"/>
                <w:szCs w:val="18"/>
              </w:rPr>
              <w:t>2а мкр."Лесников", ул. Молодежная дом 1, кв.1</w:t>
            </w:r>
          </w:p>
        </w:tc>
        <w:tc>
          <w:tcPr>
            <w:tcW w:w="792" w:type="pct"/>
            <w:tcBorders>
              <w:top w:val="nil"/>
              <w:left w:val="nil"/>
              <w:bottom w:val="single" w:sz="4" w:space="0" w:color="auto"/>
              <w:right w:val="single" w:sz="4" w:space="0" w:color="auto"/>
            </w:tcBorders>
            <w:shd w:val="clear" w:color="auto" w:fill="auto"/>
            <w:noWrap/>
            <w:vAlign w:val="center"/>
            <w:hideMark/>
          </w:tcPr>
          <w:p w14:paraId="37263AF7" w14:textId="77777777" w:rsidR="00C3715C" w:rsidRPr="00600B4E" w:rsidRDefault="00C3715C" w:rsidP="00C3715C">
            <w:pPr>
              <w:spacing w:after="0" w:line="240" w:lineRule="auto"/>
              <w:ind w:left="-57" w:right="-57" w:firstLine="0"/>
              <w:jc w:val="center"/>
              <w:rPr>
                <w:sz w:val="18"/>
                <w:szCs w:val="18"/>
              </w:rPr>
            </w:pPr>
            <w:r w:rsidRPr="00600B4E">
              <w:rPr>
                <w:sz w:val="18"/>
                <w:szCs w:val="18"/>
              </w:rPr>
              <w:t>сб/щит. / 1980</w:t>
            </w:r>
          </w:p>
        </w:tc>
        <w:tc>
          <w:tcPr>
            <w:tcW w:w="722" w:type="pct"/>
            <w:tcBorders>
              <w:top w:val="nil"/>
              <w:left w:val="nil"/>
              <w:bottom w:val="single" w:sz="4" w:space="0" w:color="auto"/>
              <w:right w:val="single" w:sz="4" w:space="0" w:color="auto"/>
            </w:tcBorders>
            <w:shd w:val="clear" w:color="auto" w:fill="auto"/>
            <w:vAlign w:val="center"/>
            <w:hideMark/>
          </w:tcPr>
          <w:p w14:paraId="50B0D57E" w14:textId="77777777" w:rsidR="00C3715C" w:rsidRPr="00600B4E" w:rsidRDefault="00C3715C" w:rsidP="00C3715C">
            <w:pPr>
              <w:spacing w:after="0" w:line="240" w:lineRule="auto"/>
              <w:ind w:left="-57" w:right="-57" w:firstLine="0"/>
              <w:jc w:val="center"/>
              <w:rPr>
                <w:sz w:val="18"/>
                <w:szCs w:val="18"/>
              </w:rPr>
            </w:pPr>
            <w:r w:rsidRPr="00600B4E">
              <w:rPr>
                <w:sz w:val="18"/>
                <w:szCs w:val="18"/>
              </w:rPr>
              <w:t>58</w:t>
            </w:r>
          </w:p>
        </w:tc>
        <w:tc>
          <w:tcPr>
            <w:tcW w:w="1061" w:type="pct"/>
            <w:tcBorders>
              <w:top w:val="nil"/>
              <w:left w:val="nil"/>
              <w:bottom w:val="single" w:sz="4" w:space="0" w:color="auto"/>
              <w:right w:val="single" w:sz="4" w:space="0" w:color="auto"/>
            </w:tcBorders>
            <w:shd w:val="clear" w:color="auto" w:fill="auto"/>
            <w:vAlign w:val="center"/>
            <w:hideMark/>
          </w:tcPr>
          <w:p w14:paraId="2AFB32B8" w14:textId="77777777" w:rsidR="00C3715C" w:rsidRPr="00600B4E" w:rsidRDefault="00C3715C" w:rsidP="00C3715C">
            <w:pPr>
              <w:spacing w:after="0" w:line="240" w:lineRule="auto"/>
              <w:ind w:left="-57" w:right="-57" w:firstLine="0"/>
              <w:jc w:val="center"/>
              <w:rPr>
                <w:sz w:val="18"/>
                <w:szCs w:val="18"/>
              </w:rPr>
            </w:pPr>
            <w:r w:rsidRPr="00600B4E">
              <w:rPr>
                <w:sz w:val="18"/>
                <w:szCs w:val="18"/>
              </w:rPr>
              <w:t>№ 1417-ра от 27.06.2011</w:t>
            </w:r>
          </w:p>
        </w:tc>
      </w:tr>
      <w:tr w:rsidR="00C3715C" w:rsidRPr="00600B4E" w14:paraId="45726BD9" w14:textId="77777777" w:rsidTr="00600B4E">
        <w:trPr>
          <w:trHeight w:val="2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7664F2E3" w14:textId="77777777" w:rsidR="00C3715C" w:rsidRPr="00600B4E" w:rsidRDefault="00C3715C" w:rsidP="00C3715C">
            <w:pPr>
              <w:spacing w:after="0" w:line="240" w:lineRule="auto"/>
              <w:ind w:left="-57" w:right="-57" w:firstLine="0"/>
              <w:jc w:val="center"/>
              <w:rPr>
                <w:sz w:val="18"/>
                <w:szCs w:val="18"/>
              </w:rPr>
            </w:pPr>
            <w:r w:rsidRPr="00600B4E">
              <w:rPr>
                <w:sz w:val="18"/>
                <w:szCs w:val="18"/>
              </w:rPr>
              <w:t>24</w:t>
            </w:r>
          </w:p>
        </w:tc>
        <w:tc>
          <w:tcPr>
            <w:tcW w:w="2168" w:type="pct"/>
            <w:tcBorders>
              <w:top w:val="nil"/>
              <w:left w:val="nil"/>
              <w:bottom w:val="single" w:sz="4" w:space="0" w:color="auto"/>
              <w:right w:val="single" w:sz="4" w:space="0" w:color="auto"/>
            </w:tcBorders>
            <w:shd w:val="clear" w:color="auto" w:fill="auto"/>
            <w:vAlign w:val="center"/>
            <w:hideMark/>
          </w:tcPr>
          <w:p w14:paraId="19C6DE7D" w14:textId="77777777" w:rsidR="00C3715C" w:rsidRPr="00600B4E" w:rsidRDefault="00C3715C" w:rsidP="00C3715C">
            <w:pPr>
              <w:spacing w:after="0" w:line="240" w:lineRule="auto"/>
              <w:ind w:left="-57" w:right="-57" w:firstLine="0"/>
              <w:jc w:val="center"/>
              <w:rPr>
                <w:sz w:val="18"/>
                <w:szCs w:val="18"/>
              </w:rPr>
            </w:pPr>
            <w:r w:rsidRPr="00600B4E">
              <w:rPr>
                <w:sz w:val="18"/>
                <w:szCs w:val="18"/>
              </w:rPr>
              <w:t>3 мкр., "Кедровый", дом 13 кв.1,2,3,4,5,6,7,8,9,10,11,12,13,14,15,16</w:t>
            </w:r>
          </w:p>
        </w:tc>
        <w:tc>
          <w:tcPr>
            <w:tcW w:w="792" w:type="pct"/>
            <w:tcBorders>
              <w:top w:val="nil"/>
              <w:left w:val="nil"/>
              <w:bottom w:val="single" w:sz="4" w:space="0" w:color="auto"/>
              <w:right w:val="single" w:sz="4" w:space="0" w:color="auto"/>
            </w:tcBorders>
            <w:shd w:val="clear" w:color="auto" w:fill="auto"/>
            <w:noWrap/>
            <w:vAlign w:val="center"/>
            <w:hideMark/>
          </w:tcPr>
          <w:p w14:paraId="7D521ABA" w14:textId="77777777" w:rsidR="00C3715C" w:rsidRPr="00600B4E" w:rsidRDefault="00C3715C" w:rsidP="00C3715C">
            <w:pPr>
              <w:spacing w:after="0" w:line="240" w:lineRule="auto"/>
              <w:ind w:left="-57" w:right="-57" w:firstLine="0"/>
              <w:jc w:val="center"/>
              <w:rPr>
                <w:sz w:val="18"/>
                <w:szCs w:val="18"/>
              </w:rPr>
            </w:pPr>
            <w:r w:rsidRPr="00600B4E">
              <w:rPr>
                <w:sz w:val="18"/>
                <w:szCs w:val="18"/>
              </w:rPr>
              <w:t>сб/щит. / 1989</w:t>
            </w:r>
          </w:p>
        </w:tc>
        <w:tc>
          <w:tcPr>
            <w:tcW w:w="722" w:type="pct"/>
            <w:tcBorders>
              <w:top w:val="nil"/>
              <w:left w:val="nil"/>
              <w:bottom w:val="single" w:sz="4" w:space="0" w:color="auto"/>
              <w:right w:val="single" w:sz="4" w:space="0" w:color="auto"/>
            </w:tcBorders>
            <w:shd w:val="clear" w:color="auto" w:fill="auto"/>
            <w:vAlign w:val="center"/>
            <w:hideMark/>
          </w:tcPr>
          <w:p w14:paraId="51D8500C" w14:textId="77777777" w:rsidR="00C3715C" w:rsidRPr="00600B4E" w:rsidRDefault="00C3715C" w:rsidP="00C3715C">
            <w:pPr>
              <w:spacing w:after="0" w:line="240" w:lineRule="auto"/>
              <w:ind w:left="-57" w:right="-57" w:firstLine="0"/>
              <w:jc w:val="center"/>
              <w:rPr>
                <w:sz w:val="18"/>
                <w:szCs w:val="18"/>
              </w:rPr>
            </w:pPr>
            <w:r w:rsidRPr="00600B4E">
              <w:rPr>
                <w:sz w:val="18"/>
                <w:szCs w:val="18"/>
              </w:rPr>
              <w:t>56</w:t>
            </w:r>
          </w:p>
        </w:tc>
        <w:tc>
          <w:tcPr>
            <w:tcW w:w="1061" w:type="pct"/>
            <w:tcBorders>
              <w:top w:val="nil"/>
              <w:left w:val="nil"/>
              <w:bottom w:val="single" w:sz="4" w:space="0" w:color="auto"/>
              <w:right w:val="single" w:sz="4" w:space="0" w:color="auto"/>
            </w:tcBorders>
            <w:shd w:val="clear" w:color="auto" w:fill="auto"/>
            <w:vAlign w:val="center"/>
            <w:hideMark/>
          </w:tcPr>
          <w:p w14:paraId="7283CD93" w14:textId="77777777" w:rsidR="00C3715C" w:rsidRPr="00600B4E" w:rsidRDefault="00C3715C" w:rsidP="00C3715C">
            <w:pPr>
              <w:spacing w:after="0" w:line="240" w:lineRule="auto"/>
              <w:ind w:left="-57" w:right="-57" w:firstLine="0"/>
              <w:jc w:val="center"/>
              <w:rPr>
                <w:sz w:val="18"/>
                <w:szCs w:val="18"/>
              </w:rPr>
            </w:pPr>
            <w:r w:rsidRPr="00600B4E">
              <w:rPr>
                <w:sz w:val="18"/>
                <w:szCs w:val="18"/>
              </w:rPr>
              <w:t>№ 1417-ра от 27.06.2011</w:t>
            </w:r>
          </w:p>
        </w:tc>
      </w:tr>
      <w:tr w:rsidR="00C3715C" w:rsidRPr="00600B4E" w14:paraId="345F2269" w14:textId="77777777" w:rsidTr="00600B4E">
        <w:trPr>
          <w:trHeight w:val="2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51A04FF4" w14:textId="77777777" w:rsidR="00C3715C" w:rsidRPr="00600B4E" w:rsidRDefault="00C3715C" w:rsidP="00C3715C">
            <w:pPr>
              <w:spacing w:after="0" w:line="240" w:lineRule="auto"/>
              <w:ind w:left="-57" w:right="-57" w:firstLine="0"/>
              <w:jc w:val="center"/>
              <w:rPr>
                <w:sz w:val="18"/>
                <w:szCs w:val="18"/>
              </w:rPr>
            </w:pPr>
            <w:r w:rsidRPr="00600B4E">
              <w:rPr>
                <w:sz w:val="18"/>
                <w:szCs w:val="18"/>
              </w:rPr>
              <w:t>25</w:t>
            </w:r>
          </w:p>
        </w:tc>
        <w:tc>
          <w:tcPr>
            <w:tcW w:w="2168" w:type="pct"/>
            <w:tcBorders>
              <w:top w:val="nil"/>
              <w:left w:val="nil"/>
              <w:bottom w:val="single" w:sz="4" w:space="0" w:color="auto"/>
              <w:right w:val="single" w:sz="4" w:space="0" w:color="auto"/>
            </w:tcBorders>
            <w:shd w:val="clear" w:color="auto" w:fill="auto"/>
            <w:vAlign w:val="center"/>
            <w:hideMark/>
          </w:tcPr>
          <w:p w14:paraId="0E28219B" w14:textId="77777777" w:rsidR="00C3715C" w:rsidRPr="00600B4E" w:rsidRDefault="00C3715C" w:rsidP="00C3715C">
            <w:pPr>
              <w:spacing w:after="0" w:line="240" w:lineRule="auto"/>
              <w:ind w:left="-57" w:right="-57" w:firstLine="0"/>
              <w:jc w:val="center"/>
              <w:rPr>
                <w:color w:val="000000"/>
                <w:sz w:val="18"/>
                <w:szCs w:val="18"/>
              </w:rPr>
            </w:pPr>
            <w:r w:rsidRPr="00600B4E">
              <w:rPr>
                <w:color w:val="000000"/>
                <w:sz w:val="18"/>
                <w:szCs w:val="18"/>
              </w:rPr>
              <w:t>3 мкр. "Кедровый", дом 15 кв.1,2,3,4,5,6,7,8,9,10,11,12</w:t>
            </w:r>
          </w:p>
        </w:tc>
        <w:tc>
          <w:tcPr>
            <w:tcW w:w="792" w:type="pct"/>
            <w:tcBorders>
              <w:top w:val="nil"/>
              <w:left w:val="nil"/>
              <w:bottom w:val="single" w:sz="4" w:space="0" w:color="auto"/>
              <w:right w:val="single" w:sz="4" w:space="0" w:color="auto"/>
            </w:tcBorders>
            <w:shd w:val="clear" w:color="auto" w:fill="auto"/>
            <w:noWrap/>
            <w:vAlign w:val="center"/>
            <w:hideMark/>
          </w:tcPr>
          <w:p w14:paraId="349DE23E" w14:textId="77777777" w:rsidR="00C3715C" w:rsidRPr="00600B4E" w:rsidRDefault="00C3715C" w:rsidP="00C3715C">
            <w:pPr>
              <w:spacing w:after="0" w:line="240" w:lineRule="auto"/>
              <w:ind w:left="-57" w:right="-57" w:firstLine="0"/>
              <w:jc w:val="center"/>
              <w:rPr>
                <w:sz w:val="18"/>
                <w:szCs w:val="18"/>
              </w:rPr>
            </w:pPr>
            <w:r w:rsidRPr="00600B4E">
              <w:rPr>
                <w:sz w:val="18"/>
                <w:szCs w:val="18"/>
              </w:rPr>
              <w:t>брус/1984</w:t>
            </w:r>
          </w:p>
        </w:tc>
        <w:tc>
          <w:tcPr>
            <w:tcW w:w="722" w:type="pct"/>
            <w:tcBorders>
              <w:top w:val="nil"/>
              <w:left w:val="nil"/>
              <w:bottom w:val="single" w:sz="4" w:space="0" w:color="auto"/>
              <w:right w:val="single" w:sz="4" w:space="0" w:color="auto"/>
            </w:tcBorders>
            <w:shd w:val="clear" w:color="auto" w:fill="auto"/>
            <w:vAlign w:val="center"/>
            <w:hideMark/>
          </w:tcPr>
          <w:p w14:paraId="27FD4170" w14:textId="77777777" w:rsidR="00C3715C" w:rsidRPr="00600B4E" w:rsidRDefault="00C3715C" w:rsidP="00C3715C">
            <w:pPr>
              <w:spacing w:after="0" w:line="240" w:lineRule="auto"/>
              <w:ind w:left="-57" w:right="-57" w:firstLine="0"/>
              <w:jc w:val="center"/>
              <w:rPr>
                <w:sz w:val="18"/>
                <w:szCs w:val="18"/>
              </w:rPr>
            </w:pPr>
            <w:r w:rsidRPr="00600B4E">
              <w:rPr>
                <w:sz w:val="18"/>
                <w:szCs w:val="18"/>
              </w:rPr>
              <w:t>51</w:t>
            </w:r>
          </w:p>
        </w:tc>
        <w:tc>
          <w:tcPr>
            <w:tcW w:w="1061" w:type="pct"/>
            <w:tcBorders>
              <w:top w:val="nil"/>
              <w:left w:val="nil"/>
              <w:bottom w:val="single" w:sz="4" w:space="0" w:color="auto"/>
              <w:right w:val="single" w:sz="4" w:space="0" w:color="auto"/>
            </w:tcBorders>
            <w:shd w:val="clear" w:color="auto" w:fill="auto"/>
            <w:vAlign w:val="center"/>
            <w:hideMark/>
          </w:tcPr>
          <w:p w14:paraId="39C42228" w14:textId="77777777" w:rsidR="00C3715C" w:rsidRPr="00600B4E" w:rsidRDefault="00C3715C" w:rsidP="00C3715C">
            <w:pPr>
              <w:spacing w:after="0" w:line="240" w:lineRule="auto"/>
              <w:ind w:left="-57" w:right="-57" w:firstLine="0"/>
              <w:jc w:val="center"/>
              <w:rPr>
                <w:sz w:val="18"/>
                <w:szCs w:val="18"/>
              </w:rPr>
            </w:pPr>
            <w:r w:rsidRPr="00600B4E">
              <w:rPr>
                <w:sz w:val="18"/>
                <w:szCs w:val="18"/>
              </w:rPr>
              <w:t>№ 2292-ра от 10.10.2013</w:t>
            </w:r>
          </w:p>
        </w:tc>
      </w:tr>
      <w:tr w:rsidR="00C3715C" w:rsidRPr="00600B4E" w14:paraId="076C8C63" w14:textId="77777777" w:rsidTr="00600B4E">
        <w:trPr>
          <w:trHeight w:val="2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40B7F3BB" w14:textId="77777777" w:rsidR="00C3715C" w:rsidRPr="00600B4E" w:rsidRDefault="00C3715C" w:rsidP="00C3715C">
            <w:pPr>
              <w:spacing w:after="0" w:line="240" w:lineRule="auto"/>
              <w:ind w:left="-57" w:right="-57" w:firstLine="0"/>
              <w:jc w:val="center"/>
              <w:rPr>
                <w:sz w:val="18"/>
                <w:szCs w:val="18"/>
              </w:rPr>
            </w:pPr>
            <w:r w:rsidRPr="00600B4E">
              <w:rPr>
                <w:sz w:val="18"/>
                <w:szCs w:val="18"/>
              </w:rPr>
              <w:t>26</w:t>
            </w:r>
          </w:p>
        </w:tc>
        <w:tc>
          <w:tcPr>
            <w:tcW w:w="2168" w:type="pct"/>
            <w:tcBorders>
              <w:top w:val="nil"/>
              <w:left w:val="nil"/>
              <w:bottom w:val="single" w:sz="4" w:space="0" w:color="auto"/>
              <w:right w:val="single" w:sz="4" w:space="0" w:color="auto"/>
            </w:tcBorders>
            <w:shd w:val="clear" w:color="auto" w:fill="auto"/>
            <w:vAlign w:val="center"/>
            <w:hideMark/>
          </w:tcPr>
          <w:p w14:paraId="6C0E21C0" w14:textId="77777777" w:rsidR="00C3715C" w:rsidRPr="00600B4E" w:rsidRDefault="00C3715C" w:rsidP="00C3715C">
            <w:pPr>
              <w:spacing w:after="0" w:line="240" w:lineRule="auto"/>
              <w:ind w:left="-57" w:right="-57" w:firstLine="0"/>
              <w:jc w:val="center"/>
              <w:rPr>
                <w:color w:val="000000"/>
                <w:sz w:val="18"/>
                <w:szCs w:val="18"/>
              </w:rPr>
            </w:pPr>
            <w:r w:rsidRPr="00600B4E">
              <w:rPr>
                <w:color w:val="000000"/>
                <w:sz w:val="18"/>
                <w:szCs w:val="18"/>
              </w:rPr>
              <w:t>3 мкр., "Кедровый", дом 102 кв. 1,2,4,5,7,8,9,13,14</w:t>
            </w:r>
          </w:p>
        </w:tc>
        <w:tc>
          <w:tcPr>
            <w:tcW w:w="792" w:type="pct"/>
            <w:tcBorders>
              <w:top w:val="nil"/>
              <w:left w:val="nil"/>
              <w:bottom w:val="single" w:sz="4" w:space="0" w:color="auto"/>
              <w:right w:val="single" w:sz="4" w:space="0" w:color="auto"/>
            </w:tcBorders>
            <w:shd w:val="clear" w:color="auto" w:fill="auto"/>
            <w:vAlign w:val="center"/>
            <w:hideMark/>
          </w:tcPr>
          <w:p w14:paraId="7531B443" w14:textId="77777777" w:rsidR="00C3715C" w:rsidRPr="00600B4E" w:rsidRDefault="00C3715C" w:rsidP="00C3715C">
            <w:pPr>
              <w:spacing w:after="0" w:line="240" w:lineRule="auto"/>
              <w:ind w:left="-57" w:right="-57" w:firstLine="0"/>
              <w:jc w:val="center"/>
              <w:rPr>
                <w:sz w:val="18"/>
                <w:szCs w:val="18"/>
              </w:rPr>
            </w:pPr>
            <w:r w:rsidRPr="00600B4E">
              <w:rPr>
                <w:sz w:val="18"/>
                <w:szCs w:val="18"/>
              </w:rPr>
              <w:t>дер.утепленные панели/1996</w:t>
            </w:r>
          </w:p>
        </w:tc>
        <w:tc>
          <w:tcPr>
            <w:tcW w:w="722" w:type="pct"/>
            <w:tcBorders>
              <w:top w:val="nil"/>
              <w:left w:val="nil"/>
              <w:bottom w:val="single" w:sz="4" w:space="0" w:color="auto"/>
              <w:right w:val="single" w:sz="4" w:space="0" w:color="auto"/>
            </w:tcBorders>
            <w:shd w:val="clear" w:color="auto" w:fill="auto"/>
            <w:vAlign w:val="center"/>
            <w:hideMark/>
          </w:tcPr>
          <w:p w14:paraId="0EDD75BD" w14:textId="77777777" w:rsidR="00C3715C" w:rsidRPr="00600B4E" w:rsidRDefault="00C3715C" w:rsidP="00C3715C">
            <w:pPr>
              <w:spacing w:after="0" w:line="240" w:lineRule="auto"/>
              <w:ind w:left="-57" w:right="-57" w:firstLine="0"/>
              <w:jc w:val="center"/>
              <w:rPr>
                <w:sz w:val="18"/>
                <w:szCs w:val="18"/>
              </w:rPr>
            </w:pPr>
            <w:r w:rsidRPr="00600B4E">
              <w:rPr>
                <w:sz w:val="18"/>
                <w:szCs w:val="18"/>
              </w:rPr>
              <w:t>66</w:t>
            </w:r>
          </w:p>
        </w:tc>
        <w:tc>
          <w:tcPr>
            <w:tcW w:w="1061" w:type="pct"/>
            <w:tcBorders>
              <w:top w:val="nil"/>
              <w:left w:val="nil"/>
              <w:bottom w:val="single" w:sz="4" w:space="0" w:color="auto"/>
              <w:right w:val="single" w:sz="4" w:space="0" w:color="auto"/>
            </w:tcBorders>
            <w:shd w:val="clear" w:color="auto" w:fill="auto"/>
            <w:vAlign w:val="center"/>
            <w:hideMark/>
          </w:tcPr>
          <w:p w14:paraId="60FA8FD3" w14:textId="77777777" w:rsidR="00C3715C" w:rsidRPr="00600B4E" w:rsidRDefault="00C3715C" w:rsidP="00C3715C">
            <w:pPr>
              <w:spacing w:after="0" w:line="240" w:lineRule="auto"/>
              <w:ind w:left="-57" w:right="-57" w:firstLine="0"/>
              <w:jc w:val="center"/>
              <w:rPr>
                <w:sz w:val="18"/>
                <w:szCs w:val="18"/>
              </w:rPr>
            </w:pPr>
            <w:r w:rsidRPr="00600B4E">
              <w:rPr>
                <w:sz w:val="18"/>
                <w:szCs w:val="18"/>
              </w:rPr>
              <w:t>№ 2184-ра от 18.11.2015</w:t>
            </w:r>
          </w:p>
        </w:tc>
      </w:tr>
      <w:tr w:rsidR="00C3715C" w:rsidRPr="00600B4E" w14:paraId="3C11D540" w14:textId="77777777" w:rsidTr="00600B4E">
        <w:trPr>
          <w:trHeight w:val="2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6A5279AB" w14:textId="77777777" w:rsidR="00C3715C" w:rsidRPr="00600B4E" w:rsidRDefault="00C3715C" w:rsidP="00C3715C">
            <w:pPr>
              <w:spacing w:after="0" w:line="240" w:lineRule="auto"/>
              <w:ind w:left="-57" w:right="-57" w:firstLine="0"/>
              <w:jc w:val="center"/>
              <w:rPr>
                <w:sz w:val="18"/>
                <w:szCs w:val="18"/>
              </w:rPr>
            </w:pPr>
            <w:r w:rsidRPr="00600B4E">
              <w:rPr>
                <w:sz w:val="18"/>
                <w:szCs w:val="18"/>
              </w:rPr>
              <w:t>27</w:t>
            </w:r>
          </w:p>
        </w:tc>
        <w:tc>
          <w:tcPr>
            <w:tcW w:w="2168" w:type="pct"/>
            <w:tcBorders>
              <w:top w:val="nil"/>
              <w:left w:val="nil"/>
              <w:bottom w:val="single" w:sz="4" w:space="0" w:color="auto"/>
              <w:right w:val="single" w:sz="4" w:space="0" w:color="auto"/>
            </w:tcBorders>
            <w:shd w:val="clear" w:color="auto" w:fill="auto"/>
            <w:vAlign w:val="center"/>
            <w:hideMark/>
          </w:tcPr>
          <w:p w14:paraId="79128ECD" w14:textId="77777777" w:rsidR="00C3715C" w:rsidRPr="00600B4E" w:rsidRDefault="00C3715C" w:rsidP="00C3715C">
            <w:pPr>
              <w:spacing w:after="0" w:line="240" w:lineRule="auto"/>
              <w:ind w:left="-57" w:right="-57" w:firstLine="0"/>
              <w:jc w:val="center"/>
              <w:rPr>
                <w:sz w:val="18"/>
                <w:szCs w:val="18"/>
              </w:rPr>
            </w:pPr>
            <w:r w:rsidRPr="00600B4E">
              <w:rPr>
                <w:sz w:val="18"/>
                <w:szCs w:val="18"/>
              </w:rPr>
              <w:t>2а мкр., "Лесников", ул. Советская, дом 54 кв.1</w:t>
            </w:r>
          </w:p>
        </w:tc>
        <w:tc>
          <w:tcPr>
            <w:tcW w:w="792" w:type="pct"/>
            <w:tcBorders>
              <w:top w:val="nil"/>
              <w:left w:val="nil"/>
              <w:bottom w:val="single" w:sz="4" w:space="0" w:color="auto"/>
              <w:right w:val="single" w:sz="4" w:space="0" w:color="auto"/>
            </w:tcBorders>
            <w:shd w:val="clear" w:color="auto" w:fill="auto"/>
            <w:noWrap/>
            <w:vAlign w:val="center"/>
            <w:hideMark/>
          </w:tcPr>
          <w:p w14:paraId="57FD4E13" w14:textId="77777777" w:rsidR="00C3715C" w:rsidRPr="00600B4E" w:rsidRDefault="00C3715C" w:rsidP="00C3715C">
            <w:pPr>
              <w:spacing w:after="0" w:line="240" w:lineRule="auto"/>
              <w:ind w:left="-57" w:right="-57" w:firstLine="0"/>
              <w:jc w:val="center"/>
              <w:rPr>
                <w:sz w:val="18"/>
                <w:szCs w:val="18"/>
              </w:rPr>
            </w:pPr>
            <w:r w:rsidRPr="00600B4E">
              <w:rPr>
                <w:sz w:val="18"/>
                <w:szCs w:val="18"/>
              </w:rPr>
              <w:t>сб/щит. / 1979</w:t>
            </w:r>
          </w:p>
        </w:tc>
        <w:tc>
          <w:tcPr>
            <w:tcW w:w="722" w:type="pct"/>
            <w:tcBorders>
              <w:top w:val="nil"/>
              <w:left w:val="nil"/>
              <w:bottom w:val="single" w:sz="4" w:space="0" w:color="auto"/>
              <w:right w:val="single" w:sz="4" w:space="0" w:color="auto"/>
            </w:tcBorders>
            <w:shd w:val="clear" w:color="auto" w:fill="auto"/>
            <w:vAlign w:val="center"/>
            <w:hideMark/>
          </w:tcPr>
          <w:p w14:paraId="2BA915A1" w14:textId="77777777" w:rsidR="00C3715C" w:rsidRPr="00600B4E" w:rsidRDefault="00C3715C" w:rsidP="00C3715C">
            <w:pPr>
              <w:spacing w:after="0" w:line="240" w:lineRule="auto"/>
              <w:ind w:left="-57" w:right="-57" w:firstLine="0"/>
              <w:jc w:val="center"/>
              <w:rPr>
                <w:sz w:val="18"/>
                <w:szCs w:val="18"/>
              </w:rPr>
            </w:pPr>
            <w:r w:rsidRPr="00600B4E">
              <w:rPr>
                <w:sz w:val="18"/>
                <w:szCs w:val="18"/>
              </w:rPr>
              <w:t>51</w:t>
            </w:r>
          </w:p>
        </w:tc>
        <w:tc>
          <w:tcPr>
            <w:tcW w:w="1061" w:type="pct"/>
            <w:tcBorders>
              <w:top w:val="nil"/>
              <w:left w:val="nil"/>
              <w:bottom w:val="single" w:sz="4" w:space="0" w:color="auto"/>
              <w:right w:val="single" w:sz="4" w:space="0" w:color="auto"/>
            </w:tcBorders>
            <w:shd w:val="clear" w:color="auto" w:fill="auto"/>
            <w:vAlign w:val="center"/>
            <w:hideMark/>
          </w:tcPr>
          <w:p w14:paraId="10AF9C74" w14:textId="77777777" w:rsidR="00C3715C" w:rsidRPr="00600B4E" w:rsidRDefault="00C3715C" w:rsidP="00C3715C">
            <w:pPr>
              <w:spacing w:after="0" w:line="240" w:lineRule="auto"/>
              <w:ind w:left="-57" w:right="-57" w:firstLine="0"/>
              <w:jc w:val="center"/>
              <w:rPr>
                <w:sz w:val="18"/>
                <w:szCs w:val="18"/>
              </w:rPr>
            </w:pPr>
            <w:r w:rsidRPr="00600B4E">
              <w:rPr>
                <w:sz w:val="18"/>
                <w:szCs w:val="18"/>
              </w:rPr>
              <w:t>№ 1038-ра от 26.04.2016</w:t>
            </w:r>
          </w:p>
        </w:tc>
      </w:tr>
      <w:tr w:rsidR="00C3715C" w:rsidRPr="00600B4E" w14:paraId="70A47183" w14:textId="77777777" w:rsidTr="00600B4E">
        <w:trPr>
          <w:trHeight w:val="2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132EBA31" w14:textId="77777777" w:rsidR="00C3715C" w:rsidRPr="00600B4E" w:rsidRDefault="00C3715C" w:rsidP="00C3715C">
            <w:pPr>
              <w:spacing w:after="0" w:line="240" w:lineRule="auto"/>
              <w:ind w:left="-57" w:right="-57" w:firstLine="0"/>
              <w:jc w:val="center"/>
              <w:rPr>
                <w:sz w:val="18"/>
                <w:szCs w:val="18"/>
              </w:rPr>
            </w:pPr>
            <w:r w:rsidRPr="00600B4E">
              <w:rPr>
                <w:sz w:val="18"/>
                <w:szCs w:val="18"/>
              </w:rPr>
              <w:t>28</w:t>
            </w:r>
          </w:p>
        </w:tc>
        <w:tc>
          <w:tcPr>
            <w:tcW w:w="2168" w:type="pct"/>
            <w:tcBorders>
              <w:top w:val="nil"/>
              <w:left w:val="nil"/>
              <w:bottom w:val="single" w:sz="4" w:space="0" w:color="auto"/>
              <w:right w:val="single" w:sz="4" w:space="0" w:color="auto"/>
            </w:tcBorders>
            <w:shd w:val="clear" w:color="auto" w:fill="auto"/>
            <w:vAlign w:val="center"/>
            <w:hideMark/>
          </w:tcPr>
          <w:p w14:paraId="02A99749" w14:textId="77777777" w:rsidR="00C3715C" w:rsidRPr="00600B4E" w:rsidRDefault="00C3715C" w:rsidP="00C3715C">
            <w:pPr>
              <w:spacing w:after="0" w:line="240" w:lineRule="auto"/>
              <w:ind w:left="-57" w:right="-57" w:firstLine="0"/>
              <w:jc w:val="center"/>
              <w:rPr>
                <w:sz w:val="18"/>
                <w:szCs w:val="18"/>
              </w:rPr>
            </w:pPr>
            <w:r w:rsidRPr="00600B4E">
              <w:rPr>
                <w:sz w:val="18"/>
                <w:szCs w:val="18"/>
              </w:rPr>
              <w:t>6 мкр. "Пионерный", дом 47, кв. 1,2,3,4,5,6,7,8,10,11,12,13,14,15,16,18,19,20</w:t>
            </w:r>
          </w:p>
        </w:tc>
        <w:tc>
          <w:tcPr>
            <w:tcW w:w="792" w:type="pct"/>
            <w:tcBorders>
              <w:top w:val="nil"/>
              <w:left w:val="nil"/>
              <w:bottom w:val="single" w:sz="4" w:space="0" w:color="auto"/>
              <w:right w:val="single" w:sz="4" w:space="0" w:color="auto"/>
            </w:tcBorders>
            <w:shd w:val="clear" w:color="auto" w:fill="auto"/>
            <w:vAlign w:val="center"/>
            <w:hideMark/>
          </w:tcPr>
          <w:p w14:paraId="3F1D88D0" w14:textId="77777777" w:rsidR="00C3715C" w:rsidRPr="00600B4E" w:rsidRDefault="00C3715C" w:rsidP="00C3715C">
            <w:pPr>
              <w:spacing w:after="0" w:line="240" w:lineRule="auto"/>
              <w:ind w:left="-57" w:right="-57" w:firstLine="0"/>
              <w:jc w:val="center"/>
              <w:rPr>
                <w:sz w:val="18"/>
                <w:szCs w:val="18"/>
              </w:rPr>
            </w:pPr>
            <w:r w:rsidRPr="00600B4E">
              <w:rPr>
                <w:sz w:val="18"/>
                <w:szCs w:val="18"/>
              </w:rPr>
              <w:t>дер.утепленные панели/1988</w:t>
            </w:r>
          </w:p>
        </w:tc>
        <w:tc>
          <w:tcPr>
            <w:tcW w:w="722" w:type="pct"/>
            <w:tcBorders>
              <w:top w:val="nil"/>
              <w:left w:val="nil"/>
              <w:bottom w:val="single" w:sz="4" w:space="0" w:color="auto"/>
              <w:right w:val="single" w:sz="4" w:space="0" w:color="auto"/>
            </w:tcBorders>
            <w:shd w:val="clear" w:color="auto" w:fill="auto"/>
            <w:vAlign w:val="center"/>
            <w:hideMark/>
          </w:tcPr>
          <w:p w14:paraId="6B165D5E" w14:textId="77777777" w:rsidR="00C3715C" w:rsidRPr="00600B4E" w:rsidRDefault="00C3715C" w:rsidP="00C3715C">
            <w:pPr>
              <w:spacing w:after="0" w:line="240" w:lineRule="auto"/>
              <w:ind w:left="-57" w:right="-57" w:firstLine="0"/>
              <w:jc w:val="center"/>
              <w:rPr>
                <w:sz w:val="18"/>
                <w:szCs w:val="18"/>
              </w:rPr>
            </w:pPr>
            <w:r w:rsidRPr="00600B4E">
              <w:rPr>
                <w:sz w:val="18"/>
                <w:szCs w:val="18"/>
              </w:rPr>
              <w:t>34</w:t>
            </w:r>
          </w:p>
        </w:tc>
        <w:tc>
          <w:tcPr>
            <w:tcW w:w="1061" w:type="pct"/>
            <w:tcBorders>
              <w:top w:val="nil"/>
              <w:left w:val="nil"/>
              <w:bottom w:val="single" w:sz="4" w:space="0" w:color="auto"/>
              <w:right w:val="single" w:sz="4" w:space="0" w:color="auto"/>
            </w:tcBorders>
            <w:shd w:val="clear" w:color="auto" w:fill="auto"/>
            <w:vAlign w:val="center"/>
            <w:hideMark/>
          </w:tcPr>
          <w:p w14:paraId="5408CCC5" w14:textId="77777777" w:rsidR="00C3715C" w:rsidRPr="00600B4E" w:rsidRDefault="00C3715C" w:rsidP="00C3715C">
            <w:pPr>
              <w:spacing w:after="0" w:line="240" w:lineRule="auto"/>
              <w:ind w:left="-57" w:right="-57" w:firstLine="0"/>
              <w:jc w:val="center"/>
              <w:rPr>
                <w:sz w:val="18"/>
                <w:szCs w:val="18"/>
              </w:rPr>
            </w:pPr>
            <w:r w:rsidRPr="00600B4E">
              <w:rPr>
                <w:sz w:val="18"/>
                <w:szCs w:val="18"/>
              </w:rPr>
              <w:t>№ 2648-ра от 02.12.2016</w:t>
            </w:r>
          </w:p>
        </w:tc>
      </w:tr>
      <w:tr w:rsidR="00C3715C" w:rsidRPr="00600B4E" w14:paraId="5553C9B7" w14:textId="77777777" w:rsidTr="00600B4E">
        <w:trPr>
          <w:trHeight w:val="2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6FA3A786" w14:textId="77777777" w:rsidR="00C3715C" w:rsidRPr="00600B4E" w:rsidRDefault="00C3715C" w:rsidP="00C3715C">
            <w:pPr>
              <w:spacing w:after="0" w:line="240" w:lineRule="auto"/>
              <w:ind w:left="-57" w:right="-57" w:firstLine="0"/>
              <w:jc w:val="center"/>
              <w:rPr>
                <w:sz w:val="18"/>
                <w:szCs w:val="18"/>
              </w:rPr>
            </w:pPr>
            <w:r w:rsidRPr="00600B4E">
              <w:rPr>
                <w:sz w:val="18"/>
                <w:szCs w:val="18"/>
              </w:rPr>
              <w:t>29</w:t>
            </w:r>
          </w:p>
        </w:tc>
        <w:tc>
          <w:tcPr>
            <w:tcW w:w="2168" w:type="pct"/>
            <w:tcBorders>
              <w:top w:val="nil"/>
              <w:left w:val="nil"/>
              <w:bottom w:val="single" w:sz="4" w:space="0" w:color="auto"/>
              <w:right w:val="single" w:sz="4" w:space="0" w:color="auto"/>
            </w:tcBorders>
            <w:shd w:val="clear" w:color="auto" w:fill="auto"/>
            <w:vAlign w:val="center"/>
            <w:hideMark/>
          </w:tcPr>
          <w:p w14:paraId="745EA01C" w14:textId="77777777" w:rsidR="00C3715C" w:rsidRPr="00600B4E" w:rsidRDefault="00C3715C" w:rsidP="00C3715C">
            <w:pPr>
              <w:spacing w:after="0" w:line="240" w:lineRule="auto"/>
              <w:ind w:left="-57" w:right="-57" w:firstLine="0"/>
              <w:jc w:val="center"/>
              <w:rPr>
                <w:sz w:val="18"/>
                <w:szCs w:val="18"/>
              </w:rPr>
            </w:pPr>
            <w:r w:rsidRPr="00600B4E">
              <w:rPr>
                <w:sz w:val="18"/>
                <w:szCs w:val="18"/>
              </w:rPr>
              <w:t>2а мкр., "Лесников", ул. Лесная, дом 1а</w:t>
            </w:r>
          </w:p>
        </w:tc>
        <w:tc>
          <w:tcPr>
            <w:tcW w:w="792" w:type="pct"/>
            <w:tcBorders>
              <w:top w:val="nil"/>
              <w:left w:val="nil"/>
              <w:bottom w:val="single" w:sz="4" w:space="0" w:color="auto"/>
              <w:right w:val="single" w:sz="4" w:space="0" w:color="auto"/>
            </w:tcBorders>
            <w:shd w:val="clear" w:color="auto" w:fill="auto"/>
            <w:vAlign w:val="center"/>
            <w:hideMark/>
          </w:tcPr>
          <w:p w14:paraId="6D3149AE" w14:textId="77777777" w:rsidR="00C3715C" w:rsidRPr="00600B4E" w:rsidRDefault="00C3715C" w:rsidP="00C3715C">
            <w:pPr>
              <w:spacing w:after="0" w:line="240" w:lineRule="auto"/>
              <w:ind w:left="-57" w:right="-57" w:firstLine="0"/>
              <w:jc w:val="center"/>
              <w:rPr>
                <w:sz w:val="18"/>
                <w:szCs w:val="18"/>
              </w:rPr>
            </w:pPr>
            <w:r w:rsidRPr="00600B4E">
              <w:rPr>
                <w:sz w:val="18"/>
                <w:szCs w:val="18"/>
              </w:rPr>
              <w:t>деревянный</w:t>
            </w:r>
          </w:p>
        </w:tc>
        <w:tc>
          <w:tcPr>
            <w:tcW w:w="722" w:type="pct"/>
            <w:tcBorders>
              <w:top w:val="nil"/>
              <w:left w:val="nil"/>
              <w:bottom w:val="single" w:sz="4" w:space="0" w:color="auto"/>
              <w:right w:val="single" w:sz="4" w:space="0" w:color="auto"/>
            </w:tcBorders>
            <w:shd w:val="clear" w:color="auto" w:fill="auto"/>
            <w:vAlign w:val="center"/>
            <w:hideMark/>
          </w:tcPr>
          <w:p w14:paraId="16E48DA0" w14:textId="77777777" w:rsidR="00C3715C" w:rsidRPr="00600B4E" w:rsidRDefault="00C3715C" w:rsidP="00C3715C">
            <w:pPr>
              <w:spacing w:after="0" w:line="240" w:lineRule="auto"/>
              <w:ind w:left="-57" w:right="-57" w:firstLine="0"/>
              <w:jc w:val="center"/>
              <w:rPr>
                <w:sz w:val="18"/>
                <w:szCs w:val="18"/>
              </w:rPr>
            </w:pPr>
            <w:r w:rsidRPr="00600B4E">
              <w:rPr>
                <w:sz w:val="18"/>
                <w:szCs w:val="18"/>
              </w:rPr>
              <w:t> </w:t>
            </w:r>
          </w:p>
        </w:tc>
        <w:tc>
          <w:tcPr>
            <w:tcW w:w="1061" w:type="pct"/>
            <w:tcBorders>
              <w:top w:val="nil"/>
              <w:left w:val="nil"/>
              <w:bottom w:val="single" w:sz="4" w:space="0" w:color="auto"/>
              <w:right w:val="single" w:sz="4" w:space="0" w:color="auto"/>
            </w:tcBorders>
            <w:shd w:val="clear" w:color="auto" w:fill="auto"/>
            <w:vAlign w:val="center"/>
            <w:hideMark/>
          </w:tcPr>
          <w:p w14:paraId="5919FEE0" w14:textId="77777777" w:rsidR="00C3715C" w:rsidRPr="00600B4E" w:rsidRDefault="00C3715C" w:rsidP="00C3715C">
            <w:pPr>
              <w:spacing w:after="0" w:line="240" w:lineRule="auto"/>
              <w:ind w:left="-57" w:right="-57" w:firstLine="0"/>
              <w:jc w:val="center"/>
              <w:rPr>
                <w:sz w:val="18"/>
                <w:szCs w:val="18"/>
              </w:rPr>
            </w:pPr>
            <w:r w:rsidRPr="00600B4E">
              <w:rPr>
                <w:sz w:val="18"/>
                <w:szCs w:val="18"/>
              </w:rPr>
              <w:t>№ 2089-ра от 20.11.2017</w:t>
            </w:r>
          </w:p>
        </w:tc>
      </w:tr>
      <w:tr w:rsidR="00C3715C" w:rsidRPr="00600B4E" w14:paraId="1E107920" w14:textId="77777777" w:rsidTr="00600B4E">
        <w:trPr>
          <w:trHeight w:val="2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0A6E525E" w14:textId="77777777" w:rsidR="00C3715C" w:rsidRPr="00600B4E" w:rsidRDefault="00C3715C" w:rsidP="00C3715C">
            <w:pPr>
              <w:spacing w:after="0" w:line="240" w:lineRule="auto"/>
              <w:ind w:left="-57" w:right="-57" w:firstLine="0"/>
              <w:jc w:val="center"/>
              <w:rPr>
                <w:sz w:val="18"/>
                <w:szCs w:val="18"/>
              </w:rPr>
            </w:pPr>
            <w:r w:rsidRPr="00600B4E">
              <w:rPr>
                <w:sz w:val="18"/>
                <w:szCs w:val="18"/>
              </w:rPr>
              <w:lastRenderedPageBreak/>
              <w:t>30</w:t>
            </w:r>
          </w:p>
        </w:tc>
        <w:tc>
          <w:tcPr>
            <w:tcW w:w="2168" w:type="pct"/>
            <w:tcBorders>
              <w:top w:val="nil"/>
              <w:left w:val="nil"/>
              <w:bottom w:val="single" w:sz="4" w:space="0" w:color="auto"/>
              <w:right w:val="single" w:sz="4" w:space="0" w:color="auto"/>
            </w:tcBorders>
            <w:shd w:val="clear" w:color="auto" w:fill="auto"/>
            <w:vAlign w:val="center"/>
            <w:hideMark/>
          </w:tcPr>
          <w:p w14:paraId="455A8E4E" w14:textId="77777777" w:rsidR="00C3715C" w:rsidRPr="00600B4E" w:rsidRDefault="00C3715C" w:rsidP="00C3715C">
            <w:pPr>
              <w:spacing w:after="0" w:line="240" w:lineRule="auto"/>
              <w:ind w:left="-57" w:right="-57" w:firstLine="0"/>
              <w:jc w:val="center"/>
              <w:rPr>
                <w:sz w:val="18"/>
                <w:szCs w:val="18"/>
              </w:rPr>
            </w:pPr>
            <w:r w:rsidRPr="00600B4E">
              <w:rPr>
                <w:sz w:val="18"/>
                <w:szCs w:val="18"/>
              </w:rPr>
              <w:t>2а мкр., "Лесников", ул. Советская, дом 56, кв. 2,4</w:t>
            </w:r>
          </w:p>
        </w:tc>
        <w:tc>
          <w:tcPr>
            <w:tcW w:w="792" w:type="pct"/>
            <w:tcBorders>
              <w:top w:val="nil"/>
              <w:left w:val="nil"/>
              <w:bottom w:val="single" w:sz="4" w:space="0" w:color="auto"/>
              <w:right w:val="single" w:sz="4" w:space="0" w:color="auto"/>
            </w:tcBorders>
            <w:shd w:val="clear" w:color="auto" w:fill="auto"/>
            <w:vAlign w:val="center"/>
            <w:hideMark/>
          </w:tcPr>
          <w:p w14:paraId="3E121BFB" w14:textId="77777777" w:rsidR="00C3715C" w:rsidRPr="00600B4E" w:rsidRDefault="00C3715C" w:rsidP="00C3715C">
            <w:pPr>
              <w:spacing w:after="0" w:line="240" w:lineRule="auto"/>
              <w:ind w:left="-57" w:right="-57" w:firstLine="0"/>
              <w:jc w:val="center"/>
              <w:rPr>
                <w:sz w:val="18"/>
                <w:szCs w:val="18"/>
              </w:rPr>
            </w:pPr>
            <w:r w:rsidRPr="00600B4E">
              <w:rPr>
                <w:sz w:val="18"/>
                <w:szCs w:val="18"/>
              </w:rPr>
              <w:t>дер.утепленные панели/1992</w:t>
            </w:r>
          </w:p>
        </w:tc>
        <w:tc>
          <w:tcPr>
            <w:tcW w:w="722" w:type="pct"/>
            <w:tcBorders>
              <w:top w:val="nil"/>
              <w:left w:val="nil"/>
              <w:bottom w:val="single" w:sz="4" w:space="0" w:color="auto"/>
              <w:right w:val="single" w:sz="4" w:space="0" w:color="auto"/>
            </w:tcBorders>
            <w:shd w:val="clear" w:color="auto" w:fill="auto"/>
            <w:vAlign w:val="center"/>
            <w:hideMark/>
          </w:tcPr>
          <w:p w14:paraId="57C83743" w14:textId="77777777" w:rsidR="00C3715C" w:rsidRPr="00600B4E" w:rsidRDefault="00C3715C" w:rsidP="00C3715C">
            <w:pPr>
              <w:spacing w:after="0" w:line="240" w:lineRule="auto"/>
              <w:ind w:left="-57" w:right="-57" w:firstLine="0"/>
              <w:jc w:val="center"/>
              <w:rPr>
                <w:sz w:val="18"/>
                <w:szCs w:val="18"/>
              </w:rPr>
            </w:pPr>
            <w:r w:rsidRPr="00600B4E">
              <w:rPr>
                <w:sz w:val="18"/>
                <w:szCs w:val="18"/>
              </w:rPr>
              <w:t>57</w:t>
            </w:r>
          </w:p>
        </w:tc>
        <w:tc>
          <w:tcPr>
            <w:tcW w:w="1061" w:type="pct"/>
            <w:tcBorders>
              <w:top w:val="nil"/>
              <w:left w:val="nil"/>
              <w:bottom w:val="single" w:sz="4" w:space="0" w:color="auto"/>
              <w:right w:val="single" w:sz="4" w:space="0" w:color="auto"/>
            </w:tcBorders>
            <w:shd w:val="clear" w:color="auto" w:fill="auto"/>
            <w:vAlign w:val="center"/>
            <w:hideMark/>
          </w:tcPr>
          <w:p w14:paraId="36FCDF54" w14:textId="77777777" w:rsidR="00C3715C" w:rsidRPr="00600B4E" w:rsidRDefault="00C3715C" w:rsidP="00C3715C">
            <w:pPr>
              <w:spacing w:after="0" w:line="240" w:lineRule="auto"/>
              <w:ind w:left="-57" w:right="-57" w:firstLine="0"/>
              <w:jc w:val="center"/>
              <w:rPr>
                <w:sz w:val="18"/>
                <w:szCs w:val="18"/>
              </w:rPr>
            </w:pPr>
            <w:r w:rsidRPr="00600B4E">
              <w:rPr>
                <w:sz w:val="18"/>
                <w:szCs w:val="18"/>
              </w:rPr>
              <w:t>№ 2090-ра от 20.11.2017</w:t>
            </w:r>
          </w:p>
        </w:tc>
      </w:tr>
      <w:tr w:rsidR="00C3715C" w:rsidRPr="00600B4E" w14:paraId="7745A86E" w14:textId="77777777" w:rsidTr="00600B4E">
        <w:trPr>
          <w:trHeight w:val="2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790391C5" w14:textId="77777777" w:rsidR="00C3715C" w:rsidRPr="00600B4E" w:rsidRDefault="00C3715C" w:rsidP="00C3715C">
            <w:pPr>
              <w:spacing w:after="0" w:line="240" w:lineRule="auto"/>
              <w:ind w:left="-57" w:right="-57" w:firstLine="0"/>
              <w:jc w:val="center"/>
              <w:rPr>
                <w:sz w:val="18"/>
                <w:szCs w:val="18"/>
              </w:rPr>
            </w:pPr>
            <w:r w:rsidRPr="00600B4E">
              <w:rPr>
                <w:sz w:val="18"/>
                <w:szCs w:val="18"/>
              </w:rPr>
              <w:t>31</w:t>
            </w:r>
          </w:p>
        </w:tc>
        <w:tc>
          <w:tcPr>
            <w:tcW w:w="2168" w:type="pct"/>
            <w:tcBorders>
              <w:top w:val="nil"/>
              <w:left w:val="nil"/>
              <w:bottom w:val="single" w:sz="4" w:space="0" w:color="auto"/>
              <w:right w:val="single" w:sz="4" w:space="0" w:color="auto"/>
            </w:tcBorders>
            <w:shd w:val="clear" w:color="auto" w:fill="auto"/>
            <w:vAlign w:val="center"/>
            <w:hideMark/>
          </w:tcPr>
          <w:p w14:paraId="18FC27E8" w14:textId="77777777" w:rsidR="00C3715C" w:rsidRPr="00600B4E" w:rsidRDefault="00C3715C" w:rsidP="00C3715C">
            <w:pPr>
              <w:spacing w:after="0" w:line="240" w:lineRule="auto"/>
              <w:ind w:left="-57" w:right="-57" w:firstLine="0"/>
              <w:jc w:val="center"/>
              <w:rPr>
                <w:sz w:val="18"/>
                <w:szCs w:val="18"/>
              </w:rPr>
            </w:pPr>
            <w:r w:rsidRPr="00600B4E">
              <w:rPr>
                <w:sz w:val="18"/>
                <w:szCs w:val="18"/>
              </w:rPr>
              <w:t>7 мкр. "Газовиков", дом 17, кв.1</w:t>
            </w:r>
          </w:p>
        </w:tc>
        <w:tc>
          <w:tcPr>
            <w:tcW w:w="792" w:type="pct"/>
            <w:tcBorders>
              <w:top w:val="nil"/>
              <w:left w:val="nil"/>
              <w:bottom w:val="single" w:sz="4" w:space="0" w:color="auto"/>
              <w:right w:val="single" w:sz="4" w:space="0" w:color="auto"/>
            </w:tcBorders>
            <w:shd w:val="clear" w:color="auto" w:fill="auto"/>
            <w:vAlign w:val="center"/>
            <w:hideMark/>
          </w:tcPr>
          <w:p w14:paraId="1C93B425" w14:textId="77777777" w:rsidR="00C3715C" w:rsidRPr="00600B4E" w:rsidRDefault="00C3715C" w:rsidP="00C3715C">
            <w:pPr>
              <w:spacing w:after="0" w:line="240" w:lineRule="auto"/>
              <w:ind w:left="-57" w:right="-57" w:firstLine="0"/>
              <w:jc w:val="center"/>
              <w:rPr>
                <w:sz w:val="18"/>
                <w:szCs w:val="18"/>
              </w:rPr>
            </w:pPr>
            <w:r w:rsidRPr="00600B4E">
              <w:rPr>
                <w:sz w:val="18"/>
                <w:szCs w:val="18"/>
              </w:rPr>
              <w:t>утепленные дерев. панели/1988</w:t>
            </w:r>
          </w:p>
        </w:tc>
        <w:tc>
          <w:tcPr>
            <w:tcW w:w="722" w:type="pct"/>
            <w:tcBorders>
              <w:top w:val="nil"/>
              <w:left w:val="nil"/>
              <w:bottom w:val="single" w:sz="4" w:space="0" w:color="auto"/>
              <w:right w:val="single" w:sz="4" w:space="0" w:color="auto"/>
            </w:tcBorders>
            <w:shd w:val="clear" w:color="auto" w:fill="auto"/>
            <w:vAlign w:val="center"/>
            <w:hideMark/>
          </w:tcPr>
          <w:p w14:paraId="6972A025" w14:textId="77777777" w:rsidR="00C3715C" w:rsidRPr="00600B4E" w:rsidRDefault="00C3715C" w:rsidP="00C3715C">
            <w:pPr>
              <w:spacing w:after="0" w:line="240" w:lineRule="auto"/>
              <w:ind w:left="-57" w:right="-57" w:firstLine="0"/>
              <w:jc w:val="center"/>
              <w:rPr>
                <w:sz w:val="18"/>
                <w:szCs w:val="18"/>
              </w:rPr>
            </w:pPr>
            <w:r w:rsidRPr="00600B4E">
              <w:rPr>
                <w:sz w:val="18"/>
                <w:szCs w:val="18"/>
              </w:rPr>
              <w:t> </w:t>
            </w:r>
          </w:p>
        </w:tc>
        <w:tc>
          <w:tcPr>
            <w:tcW w:w="1061" w:type="pct"/>
            <w:tcBorders>
              <w:top w:val="nil"/>
              <w:left w:val="nil"/>
              <w:bottom w:val="single" w:sz="4" w:space="0" w:color="auto"/>
              <w:right w:val="single" w:sz="4" w:space="0" w:color="auto"/>
            </w:tcBorders>
            <w:shd w:val="clear" w:color="auto" w:fill="auto"/>
            <w:vAlign w:val="center"/>
            <w:hideMark/>
          </w:tcPr>
          <w:p w14:paraId="6D7687D3" w14:textId="77777777" w:rsidR="00C3715C" w:rsidRPr="00600B4E" w:rsidRDefault="00C3715C" w:rsidP="00C3715C">
            <w:pPr>
              <w:spacing w:after="0" w:line="240" w:lineRule="auto"/>
              <w:ind w:left="-57" w:right="-57" w:firstLine="0"/>
              <w:jc w:val="center"/>
              <w:rPr>
                <w:sz w:val="18"/>
                <w:szCs w:val="18"/>
              </w:rPr>
            </w:pPr>
            <w:r w:rsidRPr="00600B4E">
              <w:rPr>
                <w:sz w:val="18"/>
                <w:szCs w:val="18"/>
              </w:rPr>
              <w:t>№ 2485-ра от 27.12.2017</w:t>
            </w:r>
          </w:p>
        </w:tc>
      </w:tr>
      <w:tr w:rsidR="00C3715C" w:rsidRPr="00600B4E" w14:paraId="12802312" w14:textId="77777777" w:rsidTr="00600B4E">
        <w:trPr>
          <w:trHeight w:val="2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14:paraId="465B6AB0" w14:textId="77777777" w:rsidR="00C3715C" w:rsidRPr="00600B4E" w:rsidRDefault="00C3715C" w:rsidP="00C3715C">
            <w:pPr>
              <w:spacing w:after="0" w:line="240" w:lineRule="auto"/>
              <w:ind w:left="-57" w:right="-57" w:firstLine="0"/>
              <w:jc w:val="center"/>
              <w:rPr>
                <w:sz w:val="18"/>
                <w:szCs w:val="18"/>
              </w:rPr>
            </w:pPr>
            <w:r w:rsidRPr="00600B4E">
              <w:rPr>
                <w:sz w:val="18"/>
                <w:szCs w:val="18"/>
              </w:rPr>
              <w:t>32</w:t>
            </w:r>
          </w:p>
        </w:tc>
        <w:tc>
          <w:tcPr>
            <w:tcW w:w="2168" w:type="pct"/>
            <w:tcBorders>
              <w:top w:val="nil"/>
              <w:left w:val="nil"/>
              <w:bottom w:val="single" w:sz="4" w:space="0" w:color="auto"/>
              <w:right w:val="single" w:sz="4" w:space="0" w:color="auto"/>
            </w:tcBorders>
            <w:shd w:val="clear" w:color="auto" w:fill="auto"/>
            <w:vAlign w:val="center"/>
            <w:hideMark/>
          </w:tcPr>
          <w:p w14:paraId="3C18BCFA" w14:textId="77777777" w:rsidR="00C3715C" w:rsidRPr="00600B4E" w:rsidRDefault="00C3715C" w:rsidP="00C3715C">
            <w:pPr>
              <w:spacing w:after="0" w:line="240" w:lineRule="auto"/>
              <w:ind w:left="-57" w:right="-57" w:firstLine="0"/>
              <w:jc w:val="center"/>
              <w:rPr>
                <w:sz w:val="18"/>
                <w:szCs w:val="18"/>
              </w:rPr>
            </w:pPr>
            <w:r w:rsidRPr="00600B4E">
              <w:rPr>
                <w:sz w:val="18"/>
                <w:szCs w:val="18"/>
              </w:rPr>
              <w:t>7 мкр. "Газовиков", дом 19, кв.1</w:t>
            </w:r>
          </w:p>
        </w:tc>
        <w:tc>
          <w:tcPr>
            <w:tcW w:w="792" w:type="pct"/>
            <w:tcBorders>
              <w:top w:val="nil"/>
              <w:left w:val="nil"/>
              <w:bottom w:val="single" w:sz="4" w:space="0" w:color="auto"/>
              <w:right w:val="single" w:sz="4" w:space="0" w:color="auto"/>
            </w:tcBorders>
            <w:shd w:val="clear" w:color="auto" w:fill="auto"/>
            <w:vAlign w:val="center"/>
            <w:hideMark/>
          </w:tcPr>
          <w:p w14:paraId="1C1690E6" w14:textId="77777777" w:rsidR="00C3715C" w:rsidRPr="00600B4E" w:rsidRDefault="00C3715C" w:rsidP="00C3715C">
            <w:pPr>
              <w:spacing w:after="0" w:line="240" w:lineRule="auto"/>
              <w:ind w:left="-57" w:right="-57" w:firstLine="0"/>
              <w:jc w:val="center"/>
              <w:rPr>
                <w:sz w:val="18"/>
                <w:szCs w:val="18"/>
              </w:rPr>
            </w:pPr>
            <w:r w:rsidRPr="00600B4E">
              <w:rPr>
                <w:sz w:val="18"/>
                <w:szCs w:val="18"/>
              </w:rPr>
              <w:t>дер.утепленные панели/1991</w:t>
            </w:r>
          </w:p>
        </w:tc>
        <w:tc>
          <w:tcPr>
            <w:tcW w:w="722" w:type="pct"/>
            <w:tcBorders>
              <w:top w:val="nil"/>
              <w:left w:val="nil"/>
              <w:bottom w:val="single" w:sz="4" w:space="0" w:color="auto"/>
              <w:right w:val="single" w:sz="4" w:space="0" w:color="auto"/>
            </w:tcBorders>
            <w:shd w:val="clear" w:color="auto" w:fill="auto"/>
            <w:vAlign w:val="center"/>
            <w:hideMark/>
          </w:tcPr>
          <w:p w14:paraId="28C1855F" w14:textId="77777777" w:rsidR="00C3715C" w:rsidRPr="00600B4E" w:rsidRDefault="00C3715C" w:rsidP="00C3715C">
            <w:pPr>
              <w:spacing w:after="0" w:line="240" w:lineRule="auto"/>
              <w:ind w:left="-57" w:right="-57" w:firstLine="0"/>
              <w:jc w:val="center"/>
              <w:rPr>
                <w:sz w:val="18"/>
                <w:szCs w:val="18"/>
              </w:rPr>
            </w:pPr>
            <w:r w:rsidRPr="00600B4E">
              <w:rPr>
                <w:sz w:val="18"/>
                <w:szCs w:val="18"/>
              </w:rPr>
              <w:t> </w:t>
            </w:r>
          </w:p>
        </w:tc>
        <w:tc>
          <w:tcPr>
            <w:tcW w:w="1061" w:type="pct"/>
            <w:tcBorders>
              <w:top w:val="nil"/>
              <w:left w:val="nil"/>
              <w:bottom w:val="single" w:sz="4" w:space="0" w:color="auto"/>
              <w:right w:val="single" w:sz="4" w:space="0" w:color="auto"/>
            </w:tcBorders>
            <w:shd w:val="clear" w:color="auto" w:fill="auto"/>
            <w:vAlign w:val="center"/>
            <w:hideMark/>
          </w:tcPr>
          <w:p w14:paraId="232661BC" w14:textId="77777777" w:rsidR="00C3715C" w:rsidRPr="00600B4E" w:rsidRDefault="00C3715C" w:rsidP="00C3715C">
            <w:pPr>
              <w:spacing w:after="0" w:line="240" w:lineRule="auto"/>
              <w:ind w:left="-57" w:right="-57" w:firstLine="0"/>
              <w:jc w:val="center"/>
              <w:rPr>
                <w:sz w:val="18"/>
                <w:szCs w:val="18"/>
              </w:rPr>
            </w:pPr>
            <w:r w:rsidRPr="00600B4E">
              <w:rPr>
                <w:sz w:val="18"/>
                <w:szCs w:val="18"/>
              </w:rPr>
              <w:t>№ 2486-ра от 27.12.2017</w:t>
            </w:r>
          </w:p>
        </w:tc>
      </w:tr>
      <w:tr w:rsidR="00C3715C" w:rsidRPr="00600B4E" w14:paraId="2939F474" w14:textId="77777777" w:rsidTr="00600B4E">
        <w:trPr>
          <w:trHeight w:val="20"/>
          <w:jc w:val="center"/>
        </w:trPr>
        <w:tc>
          <w:tcPr>
            <w:tcW w:w="242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CE1EBD" w14:textId="77777777" w:rsidR="00C3715C" w:rsidRPr="00600B4E" w:rsidRDefault="00C3715C" w:rsidP="00C3715C">
            <w:pPr>
              <w:spacing w:after="0" w:line="240" w:lineRule="auto"/>
              <w:ind w:left="-57" w:right="-57" w:firstLine="0"/>
              <w:jc w:val="center"/>
              <w:rPr>
                <w:b/>
                <w:bCs/>
                <w:sz w:val="18"/>
                <w:szCs w:val="18"/>
              </w:rPr>
            </w:pPr>
            <w:r w:rsidRPr="00600B4E">
              <w:rPr>
                <w:b/>
                <w:bCs/>
                <w:sz w:val="18"/>
                <w:szCs w:val="18"/>
              </w:rPr>
              <w:t>ИТОГО: 32</w:t>
            </w:r>
          </w:p>
        </w:tc>
        <w:tc>
          <w:tcPr>
            <w:tcW w:w="792" w:type="pct"/>
            <w:tcBorders>
              <w:top w:val="nil"/>
              <w:left w:val="nil"/>
              <w:bottom w:val="single" w:sz="4" w:space="0" w:color="auto"/>
              <w:right w:val="single" w:sz="4" w:space="0" w:color="auto"/>
            </w:tcBorders>
            <w:shd w:val="clear" w:color="auto" w:fill="auto"/>
            <w:noWrap/>
            <w:vAlign w:val="center"/>
            <w:hideMark/>
          </w:tcPr>
          <w:p w14:paraId="767E1126" w14:textId="77777777" w:rsidR="00C3715C" w:rsidRPr="00600B4E" w:rsidRDefault="00C3715C" w:rsidP="00C3715C">
            <w:pPr>
              <w:spacing w:after="0" w:line="240" w:lineRule="auto"/>
              <w:ind w:left="-57" w:right="-57" w:firstLine="0"/>
              <w:jc w:val="center"/>
              <w:rPr>
                <w:b/>
                <w:bCs/>
                <w:sz w:val="18"/>
                <w:szCs w:val="18"/>
              </w:rPr>
            </w:pPr>
            <w:r w:rsidRPr="00600B4E">
              <w:rPr>
                <w:b/>
                <w:bCs/>
                <w:sz w:val="18"/>
                <w:szCs w:val="18"/>
              </w:rPr>
              <w:t> </w:t>
            </w:r>
          </w:p>
        </w:tc>
        <w:tc>
          <w:tcPr>
            <w:tcW w:w="722" w:type="pct"/>
            <w:tcBorders>
              <w:top w:val="nil"/>
              <w:left w:val="nil"/>
              <w:bottom w:val="single" w:sz="4" w:space="0" w:color="auto"/>
              <w:right w:val="single" w:sz="4" w:space="0" w:color="auto"/>
            </w:tcBorders>
            <w:shd w:val="clear" w:color="auto" w:fill="auto"/>
            <w:noWrap/>
            <w:vAlign w:val="center"/>
            <w:hideMark/>
          </w:tcPr>
          <w:p w14:paraId="5D64CC80" w14:textId="77777777" w:rsidR="00C3715C" w:rsidRPr="00600B4E" w:rsidRDefault="00C3715C" w:rsidP="00C3715C">
            <w:pPr>
              <w:spacing w:after="0" w:line="240" w:lineRule="auto"/>
              <w:ind w:left="-57" w:right="-57" w:firstLine="0"/>
              <w:jc w:val="center"/>
              <w:rPr>
                <w:b/>
                <w:bCs/>
                <w:sz w:val="18"/>
                <w:szCs w:val="18"/>
              </w:rPr>
            </w:pPr>
            <w:r w:rsidRPr="00600B4E">
              <w:rPr>
                <w:b/>
                <w:bCs/>
                <w:sz w:val="18"/>
                <w:szCs w:val="18"/>
              </w:rPr>
              <w:t> </w:t>
            </w:r>
          </w:p>
        </w:tc>
        <w:tc>
          <w:tcPr>
            <w:tcW w:w="1061" w:type="pct"/>
            <w:tcBorders>
              <w:top w:val="nil"/>
              <w:left w:val="nil"/>
              <w:bottom w:val="single" w:sz="4" w:space="0" w:color="auto"/>
              <w:right w:val="single" w:sz="4" w:space="0" w:color="auto"/>
            </w:tcBorders>
            <w:shd w:val="clear" w:color="auto" w:fill="auto"/>
            <w:noWrap/>
            <w:vAlign w:val="center"/>
            <w:hideMark/>
          </w:tcPr>
          <w:p w14:paraId="7F062157" w14:textId="77777777" w:rsidR="00C3715C" w:rsidRPr="00600B4E" w:rsidRDefault="00C3715C" w:rsidP="00C3715C">
            <w:pPr>
              <w:spacing w:after="0" w:line="240" w:lineRule="auto"/>
              <w:ind w:left="-57" w:right="-57" w:firstLine="0"/>
              <w:jc w:val="center"/>
              <w:rPr>
                <w:b/>
                <w:bCs/>
                <w:sz w:val="18"/>
                <w:szCs w:val="18"/>
              </w:rPr>
            </w:pPr>
            <w:r w:rsidRPr="00600B4E">
              <w:rPr>
                <w:b/>
                <w:bCs/>
                <w:sz w:val="18"/>
                <w:szCs w:val="18"/>
              </w:rPr>
              <w:t> </w:t>
            </w:r>
          </w:p>
        </w:tc>
      </w:tr>
      <w:tr w:rsidR="00C3715C" w:rsidRPr="00600B4E" w14:paraId="1829ED4E" w14:textId="77777777" w:rsidTr="00600B4E">
        <w:trPr>
          <w:trHeight w:val="20"/>
          <w:jc w:val="center"/>
        </w:trPr>
        <w:tc>
          <w:tcPr>
            <w:tcW w:w="242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63C4B5" w14:textId="77777777" w:rsidR="00C3715C" w:rsidRPr="00600B4E" w:rsidRDefault="00C3715C" w:rsidP="00C3715C">
            <w:pPr>
              <w:spacing w:after="0" w:line="240" w:lineRule="auto"/>
              <w:ind w:left="-57" w:right="-57" w:firstLine="0"/>
              <w:jc w:val="center"/>
              <w:rPr>
                <w:b/>
                <w:bCs/>
                <w:sz w:val="18"/>
                <w:szCs w:val="18"/>
              </w:rPr>
            </w:pPr>
            <w:r w:rsidRPr="00600B4E">
              <w:rPr>
                <w:b/>
                <w:bCs/>
                <w:sz w:val="18"/>
                <w:szCs w:val="18"/>
              </w:rPr>
              <w:t>ВСЕГО: 70 домов</w:t>
            </w:r>
          </w:p>
        </w:tc>
        <w:tc>
          <w:tcPr>
            <w:tcW w:w="792" w:type="pct"/>
            <w:tcBorders>
              <w:top w:val="nil"/>
              <w:left w:val="nil"/>
              <w:bottom w:val="single" w:sz="4" w:space="0" w:color="auto"/>
              <w:right w:val="single" w:sz="4" w:space="0" w:color="auto"/>
            </w:tcBorders>
            <w:shd w:val="clear" w:color="auto" w:fill="auto"/>
            <w:noWrap/>
            <w:vAlign w:val="center"/>
            <w:hideMark/>
          </w:tcPr>
          <w:p w14:paraId="217E20EF" w14:textId="77777777" w:rsidR="00C3715C" w:rsidRPr="00600B4E" w:rsidRDefault="00C3715C" w:rsidP="00C3715C">
            <w:pPr>
              <w:spacing w:after="0" w:line="240" w:lineRule="auto"/>
              <w:ind w:left="-57" w:right="-57" w:firstLine="0"/>
              <w:jc w:val="center"/>
              <w:rPr>
                <w:b/>
                <w:bCs/>
                <w:sz w:val="18"/>
                <w:szCs w:val="18"/>
              </w:rPr>
            </w:pPr>
            <w:r w:rsidRPr="00600B4E">
              <w:rPr>
                <w:b/>
                <w:bCs/>
                <w:sz w:val="18"/>
                <w:szCs w:val="18"/>
              </w:rPr>
              <w:t> </w:t>
            </w:r>
          </w:p>
        </w:tc>
        <w:tc>
          <w:tcPr>
            <w:tcW w:w="722" w:type="pct"/>
            <w:tcBorders>
              <w:top w:val="nil"/>
              <w:left w:val="nil"/>
              <w:bottom w:val="single" w:sz="4" w:space="0" w:color="auto"/>
              <w:right w:val="single" w:sz="4" w:space="0" w:color="auto"/>
            </w:tcBorders>
            <w:shd w:val="clear" w:color="auto" w:fill="auto"/>
            <w:noWrap/>
            <w:vAlign w:val="center"/>
            <w:hideMark/>
          </w:tcPr>
          <w:p w14:paraId="7EC227BE" w14:textId="77777777" w:rsidR="00C3715C" w:rsidRPr="00600B4E" w:rsidRDefault="00C3715C" w:rsidP="00C3715C">
            <w:pPr>
              <w:spacing w:after="0" w:line="240" w:lineRule="auto"/>
              <w:ind w:left="-57" w:right="-57" w:firstLine="0"/>
              <w:jc w:val="center"/>
              <w:rPr>
                <w:b/>
                <w:bCs/>
                <w:sz w:val="18"/>
                <w:szCs w:val="18"/>
              </w:rPr>
            </w:pPr>
            <w:r w:rsidRPr="00600B4E">
              <w:rPr>
                <w:b/>
                <w:bCs/>
                <w:sz w:val="18"/>
                <w:szCs w:val="18"/>
              </w:rPr>
              <w:t> </w:t>
            </w:r>
          </w:p>
        </w:tc>
        <w:tc>
          <w:tcPr>
            <w:tcW w:w="1061" w:type="pct"/>
            <w:tcBorders>
              <w:top w:val="nil"/>
              <w:left w:val="nil"/>
              <w:bottom w:val="single" w:sz="4" w:space="0" w:color="auto"/>
              <w:right w:val="single" w:sz="4" w:space="0" w:color="auto"/>
            </w:tcBorders>
            <w:shd w:val="clear" w:color="auto" w:fill="auto"/>
            <w:noWrap/>
            <w:vAlign w:val="center"/>
            <w:hideMark/>
          </w:tcPr>
          <w:p w14:paraId="797BA9B1" w14:textId="77777777" w:rsidR="00C3715C" w:rsidRPr="00600B4E" w:rsidRDefault="00C3715C" w:rsidP="00C3715C">
            <w:pPr>
              <w:spacing w:after="0" w:line="240" w:lineRule="auto"/>
              <w:ind w:left="-57" w:right="-57" w:firstLine="0"/>
              <w:jc w:val="center"/>
              <w:rPr>
                <w:b/>
                <w:bCs/>
                <w:sz w:val="18"/>
                <w:szCs w:val="18"/>
              </w:rPr>
            </w:pPr>
            <w:r w:rsidRPr="00600B4E">
              <w:rPr>
                <w:b/>
                <w:bCs/>
                <w:sz w:val="18"/>
                <w:szCs w:val="18"/>
              </w:rPr>
              <w:t> </w:t>
            </w:r>
          </w:p>
        </w:tc>
      </w:tr>
    </w:tbl>
    <w:p w14:paraId="73B8A79C" w14:textId="77777777" w:rsidR="00704E6A" w:rsidRPr="00C771CB" w:rsidRDefault="00704E6A" w:rsidP="00704E6A">
      <w:pPr>
        <w:spacing w:after="0"/>
        <w:jc w:val="both"/>
      </w:pPr>
      <w:bookmarkStart w:id="10" w:name="_Hlk530074362"/>
    </w:p>
    <w:p w14:paraId="0E03086E" w14:textId="77777777" w:rsidR="00704E6A" w:rsidRPr="00C771CB" w:rsidRDefault="00704E6A" w:rsidP="00704E6A">
      <w:pPr>
        <w:numPr>
          <w:ilvl w:val="0"/>
          <w:numId w:val="24"/>
        </w:numPr>
        <w:spacing w:after="0" w:line="276" w:lineRule="auto"/>
        <w:jc w:val="both"/>
        <w:rPr>
          <w:rFonts w:eastAsia="TimesNewRoman"/>
          <w:b/>
          <w:szCs w:val="28"/>
          <w:lang w:val="en-US"/>
        </w:rPr>
      </w:pPr>
      <w:bookmarkStart w:id="11" w:name="_Hlk524460140"/>
      <w:r w:rsidRPr="00C771CB">
        <w:rPr>
          <w:rFonts w:eastAsia="TimesNewRoman"/>
          <w:b/>
          <w:szCs w:val="28"/>
        </w:rPr>
        <w:t>Микрорайон №1 «Центральный»</w:t>
      </w:r>
      <w:r w:rsidRPr="00C771CB">
        <w:rPr>
          <w:rFonts w:eastAsia="TimesNewRoman"/>
          <w:b/>
          <w:szCs w:val="28"/>
          <w:lang w:val="en-US"/>
        </w:rPr>
        <w:t>:</w:t>
      </w:r>
    </w:p>
    <w:bookmarkEnd w:id="11"/>
    <w:p w14:paraId="017918A7" w14:textId="77777777" w:rsidR="00704E6A" w:rsidRPr="0071010C" w:rsidRDefault="00704E6A" w:rsidP="0071010C">
      <w:pPr>
        <w:spacing w:before="120" w:after="120" w:line="276" w:lineRule="auto"/>
        <w:jc w:val="both"/>
        <w:rPr>
          <w:sz w:val="24"/>
          <w:szCs w:val="24"/>
        </w:rPr>
      </w:pPr>
      <w:r w:rsidRPr="0071010C">
        <w:rPr>
          <w:sz w:val="24"/>
          <w:szCs w:val="24"/>
        </w:rPr>
        <w:t>Проект планировки и межевания территории микрорайона № 1 «Центральный» утвержден Постановлением Администрации города Пыть-Ях № 128-а от 16.04.2019 г.</w:t>
      </w:r>
    </w:p>
    <w:p w14:paraId="1DB3778A" w14:textId="77777777" w:rsidR="00704E6A" w:rsidRPr="0071010C" w:rsidRDefault="00704E6A" w:rsidP="0071010C">
      <w:pPr>
        <w:spacing w:before="120" w:after="120" w:line="276" w:lineRule="auto"/>
        <w:jc w:val="both"/>
        <w:rPr>
          <w:sz w:val="24"/>
          <w:szCs w:val="24"/>
        </w:rPr>
      </w:pPr>
      <w:r w:rsidRPr="0071010C">
        <w:rPr>
          <w:sz w:val="24"/>
          <w:szCs w:val="24"/>
        </w:rPr>
        <w:t>Площадь территории в указанных границах составляет 6,0562 га. Территория дифференцирована на следующие зоны размещения объектов капитального строительства:</w:t>
      </w:r>
    </w:p>
    <w:p w14:paraId="08FDBDCE" w14:textId="1EB1D810" w:rsidR="00704E6A" w:rsidRPr="0071010C" w:rsidRDefault="00704E6A">
      <w:pPr>
        <w:pStyle w:val="ae"/>
        <w:numPr>
          <w:ilvl w:val="0"/>
          <w:numId w:val="52"/>
        </w:numPr>
        <w:spacing w:before="120" w:after="120" w:line="276" w:lineRule="auto"/>
        <w:rPr>
          <w:sz w:val="24"/>
          <w:szCs w:val="24"/>
        </w:rPr>
      </w:pPr>
      <w:r w:rsidRPr="0071010C">
        <w:rPr>
          <w:sz w:val="24"/>
          <w:szCs w:val="24"/>
        </w:rPr>
        <w:t>застройки многоэтажными и среднеэтажными жилыми домами;</w:t>
      </w:r>
    </w:p>
    <w:p w14:paraId="0967508F" w14:textId="3D222182" w:rsidR="00704E6A" w:rsidRPr="0071010C" w:rsidRDefault="00704E6A">
      <w:pPr>
        <w:pStyle w:val="ae"/>
        <w:numPr>
          <w:ilvl w:val="0"/>
          <w:numId w:val="52"/>
        </w:numPr>
        <w:spacing w:before="120" w:after="120" w:line="276" w:lineRule="auto"/>
        <w:rPr>
          <w:sz w:val="24"/>
          <w:szCs w:val="24"/>
        </w:rPr>
      </w:pPr>
      <w:r w:rsidRPr="0071010C">
        <w:rPr>
          <w:sz w:val="24"/>
          <w:szCs w:val="24"/>
        </w:rPr>
        <w:t>учебно-образовательных объектов.</w:t>
      </w:r>
    </w:p>
    <w:p w14:paraId="5B8A2912" w14:textId="77777777" w:rsidR="00704E6A" w:rsidRPr="0071010C" w:rsidRDefault="00704E6A" w:rsidP="0071010C">
      <w:pPr>
        <w:spacing w:before="120" w:after="120" w:line="276" w:lineRule="auto"/>
        <w:jc w:val="both"/>
        <w:rPr>
          <w:sz w:val="24"/>
          <w:szCs w:val="24"/>
        </w:rPr>
      </w:pPr>
      <w:r w:rsidRPr="0071010C">
        <w:rPr>
          <w:sz w:val="24"/>
          <w:szCs w:val="24"/>
        </w:rPr>
        <w:t>Зона застройки многоэтажными и среднеэтажными жилыми домами:</w:t>
      </w:r>
    </w:p>
    <w:p w14:paraId="5E5672B0" w14:textId="77777777" w:rsidR="00704E6A" w:rsidRPr="0071010C" w:rsidRDefault="00704E6A" w:rsidP="0071010C">
      <w:pPr>
        <w:spacing w:before="120" w:after="120" w:line="276" w:lineRule="auto"/>
        <w:jc w:val="both"/>
        <w:rPr>
          <w:sz w:val="24"/>
          <w:szCs w:val="24"/>
        </w:rPr>
      </w:pPr>
      <w:r w:rsidRPr="0071010C">
        <w:rPr>
          <w:sz w:val="24"/>
          <w:szCs w:val="24"/>
        </w:rPr>
        <w:t>В зоне застройки многоэтажными и среднеэтажными жилыми домами размещены:</w:t>
      </w:r>
    </w:p>
    <w:p w14:paraId="357AB5AF" w14:textId="1586717A" w:rsidR="00704E6A" w:rsidRPr="0071010C" w:rsidRDefault="00704E6A">
      <w:pPr>
        <w:pStyle w:val="ae"/>
        <w:numPr>
          <w:ilvl w:val="0"/>
          <w:numId w:val="53"/>
        </w:numPr>
        <w:spacing w:before="120" w:after="120" w:line="276" w:lineRule="auto"/>
        <w:rPr>
          <w:sz w:val="24"/>
          <w:szCs w:val="24"/>
        </w:rPr>
      </w:pPr>
      <w:r w:rsidRPr="0071010C">
        <w:rPr>
          <w:sz w:val="24"/>
          <w:szCs w:val="24"/>
        </w:rPr>
        <w:t>многоквартирный жилой дом, 17 эт. (3 дома).</w:t>
      </w:r>
    </w:p>
    <w:p w14:paraId="3F98DC0E" w14:textId="77777777" w:rsidR="00704E6A" w:rsidRPr="0071010C" w:rsidRDefault="00704E6A" w:rsidP="0071010C">
      <w:pPr>
        <w:spacing w:before="120" w:after="120" w:line="276" w:lineRule="auto"/>
        <w:jc w:val="both"/>
        <w:rPr>
          <w:sz w:val="24"/>
          <w:szCs w:val="24"/>
        </w:rPr>
      </w:pPr>
      <w:r w:rsidRPr="0071010C">
        <w:rPr>
          <w:sz w:val="24"/>
          <w:szCs w:val="24"/>
        </w:rPr>
        <w:t xml:space="preserve">Общая площадь проектного жилищного строительства составит 51950,8 кв. м. </w:t>
      </w:r>
    </w:p>
    <w:p w14:paraId="663EEAFD" w14:textId="77777777" w:rsidR="00704E6A" w:rsidRPr="0071010C" w:rsidRDefault="00704E6A" w:rsidP="0071010C">
      <w:pPr>
        <w:spacing w:before="120" w:after="120" w:line="276" w:lineRule="auto"/>
        <w:jc w:val="both"/>
        <w:rPr>
          <w:sz w:val="24"/>
          <w:szCs w:val="24"/>
        </w:rPr>
      </w:pPr>
      <w:r w:rsidRPr="0071010C">
        <w:rPr>
          <w:sz w:val="24"/>
          <w:szCs w:val="24"/>
        </w:rPr>
        <w:t>Расчетные расходы тепловой энергии составляют:</w:t>
      </w:r>
    </w:p>
    <w:p w14:paraId="16C9C6F3" w14:textId="61BC184E" w:rsidR="00704E6A" w:rsidRPr="0071010C" w:rsidRDefault="00704E6A">
      <w:pPr>
        <w:pStyle w:val="ae"/>
        <w:numPr>
          <w:ilvl w:val="0"/>
          <w:numId w:val="53"/>
        </w:numPr>
        <w:spacing w:before="120" w:after="120" w:line="276" w:lineRule="auto"/>
        <w:rPr>
          <w:sz w:val="24"/>
          <w:szCs w:val="24"/>
        </w:rPr>
      </w:pPr>
      <w:r w:rsidRPr="0071010C">
        <w:rPr>
          <w:sz w:val="24"/>
          <w:szCs w:val="24"/>
        </w:rPr>
        <w:t>отопление – 2,4629 Гкал/ч;</w:t>
      </w:r>
    </w:p>
    <w:p w14:paraId="55E2265A" w14:textId="07FD5104" w:rsidR="00704E6A" w:rsidRPr="0071010C" w:rsidRDefault="00704E6A">
      <w:pPr>
        <w:pStyle w:val="ae"/>
        <w:numPr>
          <w:ilvl w:val="0"/>
          <w:numId w:val="53"/>
        </w:numPr>
        <w:spacing w:before="120" w:after="120" w:line="276" w:lineRule="auto"/>
        <w:rPr>
          <w:sz w:val="24"/>
          <w:szCs w:val="24"/>
        </w:rPr>
      </w:pPr>
      <w:r w:rsidRPr="0071010C">
        <w:rPr>
          <w:sz w:val="24"/>
          <w:szCs w:val="24"/>
        </w:rPr>
        <w:t>горячее водоснабжение – 3,2229 Гкал/ч;</w:t>
      </w:r>
    </w:p>
    <w:p w14:paraId="5FE62EDF" w14:textId="1C19B06A" w:rsidR="00704E6A" w:rsidRPr="0071010C" w:rsidRDefault="00704E6A">
      <w:pPr>
        <w:pStyle w:val="ae"/>
        <w:numPr>
          <w:ilvl w:val="0"/>
          <w:numId w:val="53"/>
        </w:numPr>
        <w:spacing w:before="120" w:after="120" w:line="276" w:lineRule="auto"/>
        <w:rPr>
          <w:sz w:val="24"/>
          <w:szCs w:val="24"/>
        </w:rPr>
      </w:pPr>
      <w:r w:rsidRPr="0071010C">
        <w:rPr>
          <w:sz w:val="24"/>
          <w:szCs w:val="24"/>
        </w:rPr>
        <w:t>Всего: 5,6857 Гкал/ч.</w:t>
      </w:r>
    </w:p>
    <w:p w14:paraId="1CA11B99" w14:textId="77777777" w:rsidR="00704E6A" w:rsidRPr="0071010C" w:rsidRDefault="00704E6A" w:rsidP="0071010C">
      <w:pPr>
        <w:spacing w:before="120" w:after="120" w:line="276" w:lineRule="auto"/>
        <w:jc w:val="both"/>
        <w:rPr>
          <w:sz w:val="24"/>
          <w:szCs w:val="24"/>
        </w:rPr>
      </w:pPr>
      <w:r w:rsidRPr="0071010C">
        <w:rPr>
          <w:sz w:val="24"/>
          <w:szCs w:val="24"/>
        </w:rPr>
        <w:t>Зона учебно-образовательных объектов:</w:t>
      </w:r>
    </w:p>
    <w:p w14:paraId="6BAC7659" w14:textId="77777777" w:rsidR="00704E6A" w:rsidRPr="0071010C" w:rsidRDefault="00704E6A" w:rsidP="0071010C">
      <w:pPr>
        <w:spacing w:before="120" w:after="120" w:line="276" w:lineRule="auto"/>
        <w:jc w:val="both"/>
        <w:rPr>
          <w:sz w:val="24"/>
          <w:szCs w:val="24"/>
        </w:rPr>
      </w:pPr>
      <w:r w:rsidRPr="0071010C">
        <w:rPr>
          <w:sz w:val="24"/>
          <w:szCs w:val="24"/>
        </w:rPr>
        <w:t>В зоне учебно-образовательных объектов размещены:</w:t>
      </w:r>
    </w:p>
    <w:p w14:paraId="52453642" w14:textId="0DEFB6A1" w:rsidR="00704E6A" w:rsidRPr="0071010C" w:rsidRDefault="00704E6A">
      <w:pPr>
        <w:pStyle w:val="ae"/>
        <w:numPr>
          <w:ilvl w:val="0"/>
          <w:numId w:val="54"/>
        </w:numPr>
        <w:spacing w:before="120" w:after="120" w:line="276" w:lineRule="auto"/>
        <w:rPr>
          <w:sz w:val="24"/>
          <w:szCs w:val="24"/>
        </w:rPr>
      </w:pPr>
      <w:r w:rsidRPr="0071010C">
        <w:rPr>
          <w:sz w:val="24"/>
          <w:szCs w:val="24"/>
        </w:rPr>
        <w:t>Комплекс «Школа-детский сад на 550 мест» (330 учащ. /220 мест).</w:t>
      </w:r>
    </w:p>
    <w:p w14:paraId="443F5A9E" w14:textId="77777777" w:rsidR="00704E6A" w:rsidRPr="0071010C" w:rsidRDefault="00704E6A" w:rsidP="0071010C">
      <w:pPr>
        <w:spacing w:before="120" w:after="120" w:line="276" w:lineRule="auto"/>
        <w:jc w:val="both"/>
        <w:rPr>
          <w:sz w:val="24"/>
          <w:szCs w:val="24"/>
        </w:rPr>
      </w:pPr>
      <w:r w:rsidRPr="0071010C">
        <w:rPr>
          <w:sz w:val="24"/>
          <w:szCs w:val="24"/>
        </w:rPr>
        <w:t>Расчетные расходы тепловой энергии составляют:</w:t>
      </w:r>
    </w:p>
    <w:p w14:paraId="4D8434AB" w14:textId="28C0AD39" w:rsidR="00704E6A" w:rsidRPr="0071010C" w:rsidRDefault="00704E6A">
      <w:pPr>
        <w:pStyle w:val="ae"/>
        <w:numPr>
          <w:ilvl w:val="0"/>
          <w:numId w:val="54"/>
        </w:numPr>
        <w:spacing w:before="120" w:after="120" w:line="276" w:lineRule="auto"/>
        <w:rPr>
          <w:sz w:val="24"/>
          <w:szCs w:val="24"/>
        </w:rPr>
      </w:pPr>
      <w:r w:rsidRPr="0071010C">
        <w:rPr>
          <w:sz w:val="24"/>
          <w:szCs w:val="24"/>
        </w:rPr>
        <w:t>отопление – 0,591 Гкал/ч;</w:t>
      </w:r>
    </w:p>
    <w:p w14:paraId="63E552B8" w14:textId="02C23CE0" w:rsidR="00704E6A" w:rsidRPr="0071010C" w:rsidRDefault="00704E6A">
      <w:pPr>
        <w:pStyle w:val="ae"/>
        <w:numPr>
          <w:ilvl w:val="0"/>
          <w:numId w:val="54"/>
        </w:numPr>
        <w:spacing w:before="120" w:after="120" w:line="276" w:lineRule="auto"/>
        <w:rPr>
          <w:sz w:val="24"/>
          <w:szCs w:val="24"/>
        </w:rPr>
      </w:pPr>
      <w:r w:rsidRPr="0071010C">
        <w:rPr>
          <w:sz w:val="24"/>
          <w:szCs w:val="24"/>
        </w:rPr>
        <w:t>вентиляция 0,559 Гкал/ч;</w:t>
      </w:r>
    </w:p>
    <w:p w14:paraId="6FA34B6F" w14:textId="70A616B1" w:rsidR="00704E6A" w:rsidRPr="0071010C" w:rsidRDefault="00704E6A">
      <w:pPr>
        <w:pStyle w:val="ae"/>
        <w:numPr>
          <w:ilvl w:val="0"/>
          <w:numId w:val="54"/>
        </w:numPr>
        <w:spacing w:before="120" w:after="120" w:line="276" w:lineRule="auto"/>
        <w:rPr>
          <w:sz w:val="24"/>
          <w:szCs w:val="24"/>
        </w:rPr>
      </w:pPr>
      <w:r w:rsidRPr="0071010C">
        <w:rPr>
          <w:sz w:val="24"/>
          <w:szCs w:val="24"/>
        </w:rPr>
        <w:t>горячее водоснабжение 0,076 Гкал/ч;</w:t>
      </w:r>
    </w:p>
    <w:p w14:paraId="6691E56C" w14:textId="2EC182C9" w:rsidR="00704E6A" w:rsidRPr="0071010C" w:rsidRDefault="00704E6A">
      <w:pPr>
        <w:pStyle w:val="ae"/>
        <w:numPr>
          <w:ilvl w:val="0"/>
          <w:numId w:val="54"/>
        </w:numPr>
        <w:spacing w:before="120" w:after="120" w:line="276" w:lineRule="auto"/>
        <w:rPr>
          <w:sz w:val="24"/>
          <w:szCs w:val="24"/>
        </w:rPr>
      </w:pPr>
      <w:r w:rsidRPr="0071010C">
        <w:rPr>
          <w:sz w:val="24"/>
          <w:szCs w:val="24"/>
        </w:rPr>
        <w:t>Всего: 1,226 Гкал/ч.</w:t>
      </w:r>
    </w:p>
    <w:p w14:paraId="061B4312" w14:textId="77777777" w:rsidR="00704E6A" w:rsidRPr="0071010C" w:rsidRDefault="00704E6A" w:rsidP="0071010C">
      <w:pPr>
        <w:spacing w:before="120" w:after="120" w:line="276" w:lineRule="auto"/>
        <w:jc w:val="both"/>
        <w:rPr>
          <w:sz w:val="24"/>
          <w:szCs w:val="24"/>
        </w:rPr>
      </w:pPr>
      <w:r w:rsidRPr="0071010C">
        <w:rPr>
          <w:sz w:val="24"/>
          <w:szCs w:val="24"/>
        </w:rPr>
        <w:t xml:space="preserve">Теплоснабжение проектируемого комплекса «Школа-детский сад на 550 мест» (330 учащ. /220 мест) – централизованное. В качестве источника теплоснабжения – котельная «Таёжная». </w:t>
      </w:r>
    </w:p>
    <w:p w14:paraId="5EE8AD0E" w14:textId="77777777" w:rsidR="00704E6A" w:rsidRPr="0071010C" w:rsidRDefault="00704E6A" w:rsidP="0071010C">
      <w:pPr>
        <w:spacing w:before="120" w:after="120" w:line="276" w:lineRule="auto"/>
        <w:jc w:val="both"/>
        <w:rPr>
          <w:sz w:val="24"/>
          <w:szCs w:val="24"/>
        </w:rPr>
      </w:pPr>
      <w:r w:rsidRPr="0071010C">
        <w:rPr>
          <w:sz w:val="24"/>
          <w:szCs w:val="24"/>
        </w:rPr>
        <w:t>Прокладка трубопроводов теплоснабжения принята подземная бесканальная, совместно с трубопроводами водоснабжения.</w:t>
      </w:r>
    </w:p>
    <w:p w14:paraId="1F43CFAC" w14:textId="77777777" w:rsidR="00704E6A" w:rsidRPr="0071010C" w:rsidRDefault="00704E6A" w:rsidP="0071010C">
      <w:pPr>
        <w:spacing w:before="120" w:after="120" w:line="276" w:lineRule="auto"/>
        <w:jc w:val="both"/>
        <w:rPr>
          <w:sz w:val="24"/>
          <w:szCs w:val="24"/>
        </w:rPr>
      </w:pPr>
      <w:r w:rsidRPr="0071010C">
        <w:rPr>
          <w:sz w:val="24"/>
          <w:szCs w:val="24"/>
        </w:rPr>
        <w:lastRenderedPageBreak/>
        <w:t>Технико-экономические показатели застройки представлены в таблице 50.</w:t>
      </w:r>
    </w:p>
    <w:p w14:paraId="0782CE4F" w14:textId="1FC3EF37" w:rsidR="00704E6A" w:rsidRPr="00D0663E" w:rsidRDefault="00704E6A" w:rsidP="00BD214C">
      <w:pPr>
        <w:keepNext/>
        <w:spacing w:before="120" w:after="0" w:line="240" w:lineRule="auto"/>
        <w:ind w:firstLine="0"/>
        <w:jc w:val="both"/>
        <w:rPr>
          <w:rFonts w:eastAsiaTheme="minorHAnsi" w:cstheme="minorBidi"/>
          <w:b/>
          <w:sz w:val="24"/>
          <w:szCs w:val="20"/>
          <w:lang w:eastAsia="en-US"/>
        </w:rPr>
      </w:pPr>
      <w:bookmarkStart w:id="12" w:name="_Toc521608101"/>
      <w:bookmarkStart w:id="13" w:name="_Toc97289051"/>
      <w:r w:rsidRPr="00D0663E">
        <w:rPr>
          <w:rFonts w:eastAsiaTheme="minorHAnsi" w:cstheme="minorBidi"/>
          <w:b/>
          <w:sz w:val="24"/>
          <w:szCs w:val="20"/>
          <w:lang w:eastAsia="en-US"/>
        </w:rPr>
        <w:t xml:space="preserve">Таблица </w:t>
      </w:r>
      <w:r w:rsidRPr="00D0663E">
        <w:rPr>
          <w:rFonts w:eastAsiaTheme="minorHAnsi" w:cstheme="minorBidi"/>
          <w:b/>
          <w:sz w:val="24"/>
          <w:szCs w:val="20"/>
          <w:lang w:eastAsia="en-US"/>
        </w:rPr>
        <w:fldChar w:fldCharType="begin"/>
      </w:r>
      <w:r w:rsidRPr="00D0663E">
        <w:rPr>
          <w:rFonts w:eastAsiaTheme="minorHAnsi" w:cstheme="minorBidi"/>
          <w:b/>
          <w:sz w:val="24"/>
          <w:szCs w:val="20"/>
          <w:lang w:eastAsia="en-US"/>
        </w:rPr>
        <w:instrText xml:space="preserve"> SEQ Таблица \* ARABIC </w:instrText>
      </w:r>
      <w:r w:rsidRPr="00D0663E">
        <w:rPr>
          <w:rFonts w:eastAsiaTheme="minorHAnsi" w:cstheme="minorBidi"/>
          <w:b/>
          <w:sz w:val="24"/>
          <w:szCs w:val="20"/>
          <w:lang w:eastAsia="en-US"/>
        </w:rPr>
        <w:fldChar w:fldCharType="separate"/>
      </w:r>
      <w:r w:rsidR="003D462F">
        <w:rPr>
          <w:rFonts w:eastAsiaTheme="minorHAnsi" w:cstheme="minorBidi"/>
          <w:b/>
          <w:noProof/>
          <w:sz w:val="24"/>
          <w:szCs w:val="20"/>
          <w:lang w:eastAsia="en-US"/>
        </w:rPr>
        <w:t>3</w:t>
      </w:r>
      <w:r w:rsidRPr="00D0663E">
        <w:rPr>
          <w:rFonts w:eastAsiaTheme="minorHAnsi" w:cstheme="minorBidi"/>
          <w:b/>
          <w:sz w:val="24"/>
          <w:szCs w:val="20"/>
          <w:lang w:eastAsia="en-US"/>
        </w:rPr>
        <w:fldChar w:fldCharType="end"/>
      </w:r>
      <w:r w:rsidRPr="00D0663E">
        <w:rPr>
          <w:rFonts w:eastAsiaTheme="minorHAnsi" w:cstheme="minorBidi"/>
          <w:b/>
          <w:sz w:val="24"/>
          <w:szCs w:val="20"/>
          <w:lang w:eastAsia="en-US"/>
        </w:rPr>
        <w:t>. Технико-экономические показатели</w:t>
      </w:r>
      <w:bookmarkEnd w:id="12"/>
      <w:r w:rsidRPr="00D0663E">
        <w:rPr>
          <w:rFonts w:eastAsiaTheme="minorHAnsi" w:cstheme="minorBidi"/>
          <w:b/>
          <w:sz w:val="24"/>
          <w:szCs w:val="20"/>
          <w:lang w:eastAsia="en-US"/>
        </w:rPr>
        <w:footnoteReference w:id="1"/>
      </w:r>
      <w:bookmarkEnd w:id="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075"/>
        <w:gridCol w:w="5866"/>
        <w:gridCol w:w="1276"/>
        <w:gridCol w:w="1127"/>
      </w:tblGrid>
      <w:tr w:rsidR="00655B1C" w:rsidRPr="00600B4E" w14:paraId="27510A1D" w14:textId="77777777" w:rsidTr="00655B1C">
        <w:trPr>
          <w:trHeight w:val="20"/>
          <w:tblHeader/>
          <w:jc w:val="center"/>
        </w:trPr>
        <w:tc>
          <w:tcPr>
            <w:tcW w:w="575" w:type="pct"/>
            <w:shd w:val="clear" w:color="auto" w:fill="auto"/>
            <w:vAlign w:val="center"/>
          </w:tcPr>
          <w:p w14:paraId="4031517D" w14:textId="77777777" w:rsidR="00704E6A" w:rsidRPr="00600B4E" w:rsidRDefault="00704E6A" w:rsidP="00704E6A">
            <w:pPr>
              <w:spacing w:after="0" w:line="240" w:lineRule="auto"/>
              <w:ind w:left="-57" w:right="-57" w:firstLine="0"/>
              <w:jc w:val="center"/>
              <w:rPr>
                <w:b/>
                <w:sz w:val="18"/>
                <w:szCs w:val="24"/>
              </w:rPr>
            </w:pPr>
            <w:r w:rsidRPr="00600B4E">
              <w:rPr>
                <w:b/>
                <w:sz w:val="18"/>
                <w:szCs w:val="24"/>
              </w:rPr>
              <w:t>№ п/п</w:t>
            </w:r>
          </w:p>
        </w:tc>
        <w:tc>
          <w:tcPr>
            <w:tcW w:w="3139" w:type="pct"/>
            <w:shd w:val="clear" w:color="auto" w:fill="auto"/>
            <w:vAlign w:val="center"/>
          </w:tcPr>
          <w:p w14:paraId="3F10095E" w14:textId="77777777" w:rsidR="00704E6A" w:rsidRPr="00600B4E" w:rsidRDefault="00704E6A" w:rsidP="00704E6A">
            <w:pPr>
              <w:spacing w:after="0" w:line="240" w:lineRule="auto"/>
              <w:ind w:left="-57" w:right="-57" w:firstLine="0"/>
              <w:jc w:val="center"/>
              <w:rPr>
                <w:b/>
                <w:sz w:val="18"/>
                <w:szCs w:val="24"/>
              </w:rPr>
            </w:pPr>
            <w:r w:rsidRPr="00600B4E">
              <w:rPr>
                <w:b/>
                <w:sz w:val="18"/>
                <w:szCs w:val="24"/>
              </w:rPr>
              <w:t>Показатели</w:t>
            </w:r>
          </w:p>
        </w:tc>
        <w:tc>
          <w:tcPr>
            <w:tcW w:w="683" w:type="pct"/>
            <w:shd w:val="clear" w:color="auto" w:fill="auto"/>
            <w:vAlign w:val="center"/>
          </w:tcPr>
          <w:p w14:paraId="654436A2" w14:textId="77777777" w:rsidR="00704E6A" w:rsidRPr="00600B4E" w:rsidRDefault="00704E6A" w:rsidP="00704E6A">
            <w:pPr>
              <w:spacing w:after="0" w:line="240" w:lineRule="auto"/>
              <w:ind w:left="-57" w:right="-57" w:firstLine="0"/>
              <w:jc w:val="center"/>
              <w:rPr>
                <w:b/>
                <w:sz w:val="18"/>
                <w:szCs w:val="24"/>
              </w:rPr>
            </w:pPr>
            <w:r w:rsidRPr="00600B4E">
              <w:rPr>
                <w:b/>
                <w:sz w:val="18"/>
                <w:szCs w:val="24"/>
              </w:rPr>
              <w:t>Единица измерения</w:t>
            </w:r>
          </w:p>
        </w:tc>
        <w:tc>
          <w:tcPr>
            <w:tcW w:w="603" w:type="pct"/>
            <w:shd w:val="clear" w:color="auto" w:fill="auto"/>
            <w:vAlign w:val="center"/>
          </w:tcPr>
          <w:p w14:paraId="04F0DCBE" w14:textId="77777777" w:rsidR="00704E6A" w:rsidRPr="00600B4E" w:rsidRDefault="00704E6A" w:rsidP="00704E6A">
            <w:pPr>
              <w:spacing w:after="0" w:line="240" w:lineRule="auto"/>
              <w:ind w:left="-57" w:right="-57" w:firstLine="0"/>
              <w:jc w:val="center"/>
              <w:rPr>
                <w:b/>
                <w:sz w:val="18"/>
                <w:szCs w:val="24"/>
              </w:rPr>
            </w:pPr>
            <w:r w:rsidRPr="00600B4E">
              <w:rPr>
                <w:b/>
                <w:sz w:val="18"/>
                <w:szCs w:val="24"/>
              </w:rPr>
              <w:t>Количество</w:t>
            </w:r>
          </w:p>
        </w:tc>
      </w:tr>
      <w:tr w:rsidR="00704E6A" w:rsidRPr="00600B4E" w14:paraId="2E2A8F3F" w14:textId="77777777" w:rsidTr="00655B1C">
        <w:trPr>
          <w:trHeight w:val="20"/>
          <w:jc w:val="center"/>
        </w:trPr>
        <w:tc>
          <w:tcPr>
            <w:tcW w:w="575" w:type="pct"/>
            <w:shd w:val="clear" w:color="auto" w:fill="auto"/>
            <w:vAlign w:val="center"/>
          </w:tcPr>
          <w:p w14:paraId="6AFDD100" w14:textId="77777777" w:rsidR="00704E6A" w:rsidRPr="00600B4E" w:rsidRDefault="00704E6A" w:rsidP="00704E6A">
            <w:pPr>
              <w:spacing w:after="0" w:line="240" w:lineRule="auto"/>
              <w:ind w:left="-57" w:right="-57" w:firstLine="0"/>
              <w:jc w:val="center"/>
              <w:rPr>
                <w:sz w:val="18"/>
                <w:szCs w:val="24"/>
              </w:rPr>
            </w:pPr>
            <w:r w:rsidRPr="00600B4E">
              <w:rPr>
                <w:sz w:val="18"/>
                <w:szCs w:val="24"/>
              </w:rPr>
              <w:t>1</w:t>
            </w:r>
          </w:p>
        </w:tc>
        <w:tc>
          <w:tcPr>
            <w:tcW w:w="4425" w:type="pct"/>
            <w:gridSpan w:val="3"/>
            <w:shd w:val="clear" w:color="auto" w:fill="auto"/>
            <w:vAlign w:val="center"/>
          </w:tcPr>
          <w:p w14:paraId="2647DE5E" w14:textId="77777777" w:rsidR="00704E6A" w:rsidRPr="00600B4E" w:rsidRDefault="00704E6A" w:rsidP="00704E6A">
            <w:pPr>
              <w:spacing w:after="0" w:line="240" w:lineRule="auto"/>
              <w:ind w:left="-57" w:right="-57" w:firstLine="0"/>
              <w:jc w:val="center"/>
              <w:rPr>
                <w:sz w:val="18"/>
                <w:szCs w:val="24"/>
              </w:rPr>
            </w:pPr>
            <w:r w:rsidRPr="00600B4E">
              <w:rPr>
                <w:sz w:val="18"/>
                <w:szCs w:val="24"/>
              </w:rPr>
              <w:t xml:space="preserve">Территория </w:t>
            </w:r>
          </w:p>
        </w:tc>
      </w:tr>
      <w:tr w:rsidR="00655B1C" w:rsidRPr="00600B4E" w14:paraId="0AFEB00E" w14:textId="77777777" w:rsidTr="00655B1C">
        <w:trPr>
          <w:trHeight w:val="20"/>
          <w:jc w:val="center"/>
        </w:trPr>
        <w:tc>
          <w:tcPr>
            <w:tcW w:w="575" w:type="pct"/>
            <w:shd w:val="clear" w:color="auto" w:fill="auto"/>
            <w:vAlign w:val="center"/>
          </w:tcPr>
          <w:p w14:paraId="31C62839" w14:textId="77777777" w:rsidR="00704E6A" w:rsidRPr="00600B4E" w:rsidRDefault="00704E6A" w:rsidP="00704E6A">
            <w:pPr>
              <w:spacing w:after="0" w:line="240" w:lineRule="auto"/>
              <w:ind w:left="-57" w:right="-57" w:firstLine="0"/>
              <w:jc w:val="center"/>
              <w:rPr>
                <w:sz w:val="18"/>
                <w:szCs w:val="24"/>
              </w:rPr>
            </w:pPr>
            <w:r w:rsidRPr="00600B4E">
              <w:rPr>
                <w:sz w:val="18"/>
                <w:szCs w:val="24"/>
              </w:rPr>
              <w:t>1.1</w:t>
            </w:r>
          </w:p>
        </w:tc>
        <w:tc>
          <w:tcPr>
            <w:tcW w:w="3139" w:type="pct"/>
            <w:shd w:val="clear" w:color="auto" w:fill="auto"/>
            <w:vAlign w:val="center"/>
          </w:tcPr>
          <w:p w14:paraId="1A01DF5C" w14:textId="77777777" w:rsidR="00704E6A" w:rsidRPr="00600B4E" w:rsidRDefault="00704E6A" w:rsidP="00655B1C">
            <w:pPr>
              <w:spacing w:after="0" w:line="240" w:lineRule="auto"/>
              <w:ind w:left="20" w:right="72" w:firstLine="0"/>
              <w:rPr>
                <w:sz w:val="18"/>
                <w:szCs w:val="24"/>
              </w:rPr>
            </w:pPr>
            <w:r w:rsidRPr="00600B4E">
              <w:rPr>
                <w:sz w:val="18"/>
                <w:szCs w:val="24"/>
              </w:rPr>
              <w:t>Площадь проектируемой территории в границах проекта планировки</w:t>
            </w:r>
          </w:p>
          <w:p w14:paraId="54E29F4B" w14:textId="77777777" w:rsidR="00704E6A" w:rsidRPr="00600B4E" w:rsidRDefault="00704E6A" w:rsidP="00655B1C">
            <w:pPr>
              <w:spacing w:after="0" w:line="240" w:lineRule="auto"/>
              <w:ind w:left="20" w:right="72" w:firstLine="0"/>
              <w:rPr>
                <w:sz w:val="18"/>
                <w:szCs w:val="24"/>
              </w:rPr>
            </w:pPr>
            <w:r w:rsidRPr="00600B4E">
              <w:rPr>
                <w:sz w:val="18"/>
                <w:szCs w:val="24"/>
              </w:rPr>
              <w:t>в том числе:</w:t>
            </w:r>
          </w:p>
        </w:tc>
        <w:tc>
          <w:tcPr>
            <w:tcW w:w="683" w:type="pct"/>
            <w:shd w:val="clear" w:color="auto" w:fill="auto"/>
            <w:vAlign w:val="center"/>
          </w:tcPr>
          <w:p w14:paraId="1505D60B" w14:textId="77777777" w:rsidR="00704E6A" w:rsidRPr="00600B4E" w:rsidRDefault="00704E6A" w:rsidP="00704E6A">
            <w:pPr>
              <w:spacing w:after="0" w:line="240" w:lineRule="auto"/>
              <w:ind w:left="-57" w:right="-57" w:firstLine="0"/>
              <w:jc w:val="center"/>
              <w:rPr>
                <w:sz w:val="18"/>
                <w:szCs w:val="24"/>
              </w:rPr>
            </w:pPr>
            <w:r w:rsidRPr="00600B4E">
              <w:rPr>
                <w:sz w:val="18"/>
                <w:szCs w:val="24"/>
              </w:rPr>
              <w:t>га</w:t>
            </w:r>
          </w:p>
        </w:tc>
        <w:tc>
          <w:tcPr>
            <w:tcW w:w="603" w:type="pct"/>
            <w:shd w:val="clear" w:color="auto" w:fill="auto"/>
            <w:vAlign w:val="center"/>
          </w:tcPr>
          <w:p w14:paraId="1BF116A6" w14:textId="77777777" w:rsidR="00704E6A" w:rsidRPr="00600B4E" w:rsidRDefault="00704E6A" w:rsidP="00704E6A">
            <w:pPr>
              <w:spacing w:after="0" w:line="240" w:lineRule="auto"/>
              <w:ind w:left="-57" w:right="-57" w:firstLine="0"/>
              <w:jc w:val="center"/>
              <w:rPr>
                <w:sz w:val="18"/>
                <w:szCs w:val="24"/>
              </w:rPr>
            </w:pPr>
            <w:r w:rsidRPr="00600B4E">
              <w:rPr>
                <w:sz w:val="18"/>
                <w:szCs w:val="24"/>
              </w:rPr>
              <w:t>6,0562</w:t>
            </w:r>
          </w:p>
        </w:tc>
      </w:tr>
      <w:tr w:rsidR="00655B1C" w:rsidRPr="00600B4E" w14:paraId="6EC9032D" w14:textId="77777777" w:rsidTr="00655B1C">
        <w:trPr>
          <w:trHeight w:val="20"/>
          <w:jc w:val="center"/>
        </w:trPr>
        <w:tc>
          <w:tcPr>
            <w:tcW w:w="575" w:type="pct"/>
            <w:shd w:val="clear" w:color="auto" w:fill="auto"/>
            <w:vAlign w:val="center"/>
          </w:tcPr>
          <w:p w14:paraId="67B4C314" w14:textId="77777777" w:rsidR="00704E6A" w:rsidRPr="00600B4E" w:rsidRDefault="00704E6A" w:rsidP="00704E6A">
            <w:pPr>
              <w:spacing w:after="0" w:line="240" w:lineRule="auto"/>
              <w:ind w:left="-57" w:right="-57" w:firstLine="0"/>
              <w:jc w:val="center"/>
              <w:rPr>
                <w:sz w:val="18"/>
                <w:szCs w:val="24"/>
              </w:rPr>
            </w:pPr>
            <w:r w:rsidRPr="00600B4E">
              <w:rPr>
                <w:sz w:val="18"/>
                <w:szCs w:val="24"/>
              </w:rPr>
              <w:t>1.2</w:t>
            </w:r>
          </w:p>
        </w:tc>
        <w:tc>
          <w:tcPr>
            <w:tcW w:w="3139" w:type="pct"/>
            <w:shd w:val="clear" w:color="auto" w:fill="auto"/>
            <w:vAlign w:val="center"/>
          </w:tcPr>
          <w:p w14:paraId="1CACC6BC" w14:textId="77777777" w:rsidR="00704E6A" w:rsidRPr="00600B4E" w:rsidRDefault="00704E6A" w:rsidP="00655B1C">
            <w:pPr>
              <w:spacing w:after="0" w:line="240" w:lineRule="auto"/>
              <w:ind w:left="20" w:right="72" w:firstLine="0"/>
              <w:rPr>
                <w:sz w:val="18"/>
                <w:szCs w:val="24"/>
              </w:rPr>
            </w:pPr>
            <w:r w:rsidRPr="00600B4E">
              <w:rPr>
                <w:rFonts w:eastAsia="TimesNewRomanPSMT"/>
                <w:sz w:val="18"/>
                <w:szCs w:val="24"/>
              </w:rPr>
              <w:t>зон жилого назначения</w:t>
            </w:r>
          </w:p>
          <w:p w14:paraId="2B50E66D" w14:textId="77777777" w:rsidR="00704E6A" w:rsidRPr="00600B4E" w:rsidRDefault="00704E6A" w:rsidP="00655B1C">
            <w:pPr>
              <w:spacing w:after="0" w:line="240" w:lineRule="auto"/>
              <w:ind w:left="20" w:right="72" w:firstLine="0"/>
              <w:rPr>
                <w:sz w:val="18"/>
                <w:szCs w:val="24"/>
              </w:rPr>
            </w:pPr>
            <w:r w:rsidRPr="00600B4E">
              <w:rPr>
                <w:sz w:val="18"/>
                <w:szCs w:val="24"/>
              </w:rPr>
              <w:t>в том числе:</w:t>
            </w:r>
          </w:p>
        </w:tc>
        <w:tc>
          <w:tcPr>
            <w:tcW w:w="683" w:type="pct"/>
            <w:shd w:val="clear" w:color="auto" w:fill="auto"/>
            <w:vAlign w:val="center"/>
          </w:tcPr>
          <w:p w14:paraId="59A4AC0D" w14:textId="77777777" w:rsidR="00704E6A" w:rsidRPr="00600B4E" w:rsidRDefault="00704E6A" w:rsidP="00704E6A">
            <w:pPr>
              <w:spacing w:after="0" w:line="240" w:lineRule="auto"/>
              <w:ind w:left="-57" w:right="-57" w:firstLine="0"/>
              <w:jc w:val="center"/>
              <w:rPr>
                <w:sz w:val="18"/>
                <w:szCs w:val="24"/>
              </w:rPr>
            </w:pPr>
            <w:r w:rsidRPr="00600B4E">
              <w:rPr>
                <w:sz w:val="18"/>
                <w:szCs w:val="24"/>
              </w:rPr>
              <w:t>га</w:t>
            </w:r>
          </w:p>
        </w:tc>
        <w:tc>
          <w:tcPr>
            <w:tcW w:w="603" w:type="pct"/>
            <w:shd w:val="clear" w:color="auto" w:fill="auto"/>
            <w:vAlign w:val="center"/>
          </w:tcPr>
          <w:p w14:paraId="1D69615E" w14:textId="77777777" w:rsidR="00704E6A" w:rsidRPr="00600B4E" w:rsidRDefault="00704E6A" w:rsidP="00704E6A">
            <w:pPr>
              <w:spacing w:after="0" w:line="240" w:lineRule="auto"/>
              <w:ind w:left="-57" w:right="-57" w:firstLine="0"/>
              <w:jc w:val="center"/>
              <w:rPr>
                <w:sz w:val="18"/>
                <w:szCs w:val="24"/>
              </w:rPr>
            </w:pPr>
            <w:r w:rsidRPr="00600B4E">
              <w:rPr>
                <w:sz w:val="18"/>
                <w:szCs w:val="24"/>
              </w:rPr>
              <w:t>4,2802</w:t>
            </w:r>
          </w:p>
        </w:tc>
      </w:tr>
      <w:tr w:rsidR="00655B1C" w:rsidRPr="00600B4E" w14:paraId="2CBA5140" w14:textId="77777777" w:rsidTr="00655B1C">
        <w:trPr>
          <w:trHeight w:val="20"/>
          <w:jc w:val="center"/>
        </w:trPr>
        <w:tc>
          <w:tcPr>
            <w:tcW w:w="575" w:type="pct"/>
            <w:shd w:val="clear" w:color="auto" w:fill="auto"/>
            <w:vAlign w:val="center"/>
          </w:tcPr>
          <w:p w14:paraId="308BBFBF" w14:textId="77777777" w:rsidR="00704E6A" w:rsidRPr="00600B4E" w:rsidRDefault="00704E6A" w:rsidP="00704E6A">
            <w:pPr>
              <w:spacing w:after="0" w:line="240" w:lineRule="auto"/>
              <w:ind w:left="-57" w:right="-57" w:firstLine="0"/>
              <w:jc w:val="center"/>
              <w:rPr>
                <w:sz w:val="18"/>
                <w:szCs w:val="24"/>
              </w:rPr>
            </w:pPr>
            <w:r w:rsidRPr="00600B4E">
              <w:rPr>
                <w:sz w:val="18"/>
                <w:szCs w:val="24"/>
              </w:rPr>
              <w:t>1.2.1</w:t>
            </w:r>
          </w:p>
        </w:tc>
        <w:tc>
          <w:tcPr>
            <w:tcW w:w="3139" w:type="pct"/>
            <w:shd w:val="clear" w:color="auto" w:fill="auto"/>
            <w:vAlign w:val="center"/>
          </w:tcPr>
          <w:p w14:paraId="7C47D986" w14:textId="77777777" w:rsidR="00704E6A" w:rsidRPr="00600B4E" w:rsidRDefault="00704E6A" w:rsidP="00655B1C">
            <w:pPr>
              <w:spacing w:after="0" w:line="240" w:lineRule="auto"/>
              <w:ind w:left="20" w:right="72" w:firstLine="0"/>
              <w:rPr>
                <w:rFonts w:eastAsia="TimesNewRomanPSMT"/>
                <w:sz w:val="18"/>
                <w:szCs w:val="24"/>
              </w:rPr>
            </w:pPr>
            <w:r w:rsidRPr="00600B4E">
              <w:rPr>
                <w:rFonts w:eastAsia="TimesNewRomanPSMT"/>
                <w:sz w:val="18"/>
                <w:szCs w:val="24"/>
              </w:rPr>
              <w:t>Многоэтажной жилой застройки</w:t>
            </w:r>
          </w:p>
        </w:tc>
        <w:tc>
          <w:tcPr>
            <w:tcW w:w="683" w:type="pct"/>
            <w:shd w:val="clear" w:color="auto" w:fill="auto"/>
            <w:vAlign w:val="center"/>
          </w:tcPr>
          <w:p w14:paraId="6B70F365" w14:textId="77777777" w:rsidR="00704E6A" w:rsidRPr="00600B4E" w:rsidRDefault="00704E6A" w:rsidP="00704E6A">
            <w:pPr>
              <w:spacing w:after="0" w:line="240" w:lineRule="auto"/>
              <w:ind w:left="-57" w:right="-57" w:firstLine="0"/>
              <w:jc w:val="center"/>
              <w:rPr>
                <w:sz w:val="18"/>
                <w:szCs w:val="24"/>
              </w:rPr>
            </w:pPr>
            <w:r w:rsidRPr="00600B4E">
              <w:rPr>
                <w:sz w:val="18"/>
                <w:szCs w:val="24"/>
              </w:rPr>
              <w:t>га</w:t>
            </w:r>
          </w:p>
        </w:tc>
        <w:tc>
          <w:tcPr>
            <w:tcW w:w="603" w:type="pct"/>
            <w:shd w:val="clear" w:color="auto" w:fill="auto"/>
            <w:vAlign w:val="center"/>
          </w:tcPr>
          <w:p w14:paraId="6736647F" w14:textId="77777777" w:rsidR="00704E6A" w:rsidRPr="00600B4E" w:rsidRDefault="00704E6A" w:rsidP="00704E6A">
            <w:pPr>
              <w:spacing w:after="0" w:line="240" w:lineRule="auto"/>
              <w:ind w:left="-57" w:right="-57" w:firstLine="0"/>
              <w:jc w:val="center"/>
              <w:rPr>
                <w:sz w:val="18"/>
                <w:szCs w:val="24"/>
              </w:rPr>
            </w:pPr>
            <w:r w:rsidRPr="00600B4E">
              <w:rPr>
                <w:sz w:val="18"/>
                <w:szCs w:val="24"/>
              </w:rPr>
              <w:t>4,2802</w:t>
            </w:r>
          </w:p>
        </w:tc>
      </w:tr>
      <w:tr w:rsidR="00655B1C" w:rsidRPr="00600B4E" w14:paraId="58B1A250" w14:textId="77777777" w:rsidTr="00655B1C">
        <w:trPr>
          <w:trHeight w:val="20"/>
          <w:jc w:val="center"/>
        </w:trPr>
        <w:tc>
          <w:tcPr>
            <w:tcW w:w="575" w:type="pct"/>
            <w:shd w:val="clear" w:color="auto" w:fill="auto"/>
            <w:vAlign w:val="center"/>
          </w:tcPr>
          <w:p w14:paraId="02CBDA6C" w14:textId="77777777" w:rsidR="00704E6A" w:rsidRPr="00600B4E" w:rsidRDefault="00704E6A" w:rsidP="00704E6A">
            <w:pPr>
              <w:spacing w:after="0" w:line="240" w:lineRule="auto"/>
              <w:ind w:left="-57" w:right="-57" w:firstLine="0"/>
              <w:jc w:val="center"/>
              <w:rPr>
                <w:sz w:val="18"/>
                <w:szCs w:val="24"/>
              </w:rPr>
            </w:pPr>
            <w:r w:rsidRPr="00600B4E">
              <w:rPr>
                <w:sz w:val="18"/>
                <w:szCs w:val="24"/>
              </w:rPr>
              <w:t>1.3</w:t>
            </w:r>
          </w:p>
        </w:tc>
        <w:tc>
          <w:tcPr>
            <w:tcW w:w="3139" w:type="pct"/>
            <w:shd w:val="clear" w:color="auto" w:fill="auto"/>
            <w:vAlign w:val="center"/>
          </w:tcPr>
          <w:p w14:paraId="6187105D" w14:textId="77777777" w:rsidR="00704E6A" w:rsidRPr="00600B4E" w:rsidRDefault="00704E6A" w:rsidP="00655B1C">
            <w:pPr>
              <w:spacing w:after="0" w:line="240" w:lineRule="auto"/>
              <w:ind w:left="20" w:right="72" w:firstLine="0"/>
              <w:rPr>
                <w:rFonts w:eastAsia="TimesNewRomanPSMT"/>
                <w:sz w:val="18"/>
                <w:szCs w:val="24"/>
              </w:rPr>
            </w:pPr>
            <w:r w:rsidRPr="00600B4E">
              <w:rPr>
                <w:rFonts w:eastAsia="TimesNewRomanPSMT"/>
                <w:sz w:val="18"/>
                <w:szCs w:val="24"/>
              </w:rPr>
              <w:t>Учебно-образовательного назначения</w:t>
            </w:r>
          </w:p>
          <w:p w14:paraId="158BA34C" w14:textId="77777777" w:rsidR="00704E6A" w:rsidRPr="00600B4E" w:rsidRDefault="00704E6A" w:rsidP="00655B1C">
            <w:pPr>
              <w:spacing w:after="0" w:line="240" w:lineRule="auto"/>
              <w:ind w:left="20" w:right="72" w:firstLine="0"/>
              <w:rPr>
                <w:rFonts w:eastAsia="TimesNewRomanPSMT"/>
                <w:sz w:val="18"/>
                <w:szCs w:val="24"/>
              </w:rPr>
            </w:pPr>
            <w:r w:rsidRPr="00600B4E">
              <w:rPr>
                <w:rFonts w:eastAsia="TimesNewRomanPSMT"/>
                <w:sz w:val="18"/>
                <w:szCs w:val="24"/>
              </w:rPr>
              <w:t>в том числе:</w:t>
            </w:r>
          </w:p>
        </w:tc>
        <w:tc>
          <w:tcPr>
            <w:tcW w:w="683" w:type="pct"/>
            <w:shd w:val="clear" w:color="auto" w:fill="auto"/>
            <w:vAlign w:val="center"/>
          </w:tcPr>
          <w:p w14:paraId="2904471E" w14:textId="77777777" w:rsidR="00704E6A" w:rsidRPr="00600B4E" w:rsidRDefault="00704E6A" w:rsidP="00704E6A">
            <w:pPr>
              <w:spacing w:after="0" w:line="240" w:lineRule="auto"/>
              <w:ind w:left="-57" w:right="-57" w:firstLine="0"/>
              <w:jc w:val="center"/>
              <w:rPr>
                <w:sz w:val="18"/>
                <w:szCs w:val="24"/>
              </w:rPr>
            </w:pPr>
            <w:r w:rsidRPr="00600B4E">
              <w:rPr>
                <w:sz w:val="18"/>
                <w:szCs w:val="24"/>
              </w:rPr>
              <w:t>га</w:t>
            </w:r>
          </w:p>
        </w:tc>
        <w:tc>
          <w:tcPr>
            <w:tcW w:w="603" w:type="pct"/>
            <w:shd w:val="clear" w:color="auto" w:fill="auto"/>
            <w:vAlign w:val="center"/>
          </w:tcPr>
          <w:p w14:paraId="24291FB1" w14:textId="77777777" w:rsidR="00704E6A" w:rsidRPr="00600B4E" w:rsidRDefault="00704E6A" w:rsidP="00704E6A">
            <w:pPr>
              <w:spacing w:after="0" w:line="240" w:lineRule="auto"/>
              <w:ind w:left="-57" w:right="-57" w:firstLine="0"/>
              <w:jc w:val="center"/>
              <w:rPr>
                <w:sz w:val="18"/>
                <w:szCs w:val="24"/>
              </w:rPr>
            </w:pPr>
            <w:r w:rsidRPr="00600B4E">
              <w:rPr>
                <w:sz w:val="18"/>
                <w:szCs w:val="24"/>
              </w:rPr>
              <w:t>1,6467</w:t>
            </w:r>
          </w:p>
        </w:tc>
      </w:tr>
      <w:tr w:rsidR="00655B1C" w:rsidRPr="00600B4E" w14:paraId="57B18D5C" w14:textId="77777777" w:rsidTr="00655B1C">
        <w:trPr>
          <w:trHeight w:val="20"/>
          <w:jc w:val="center"/>
        </w:trPr>
        <w:tc>
          <w:tcPr>
            <w:tcW w:w="575" w:type="pct"/>
            <w:shd w:val="clear" w:color="auto" w:fill="auto"/>
            <w:vAlign w:val="center"/>
          </w:tcPr>
          <w:p w14:paraId="31ACCF2C" w14:textId="77777777" w:rsidR="00704E6A" w:rsidRPr="00600B4E" w:rsidRDefault="00704E6A" w:rsidP="00704E6A">
            <w:pPr>
              <w:spacing w:after="0" w:line="240" w:lineRule="auto"/>
              <w:ind w:left="-57" w:right="-57" w:firstLine="0"/>
              <w:jc w:val="center"/>
              <w:rPr>
                <w:sz w:val="18"/>
                <w:szCs w:val="24"/>
              </w:rPr>
            </w:pPr>
            <w:r w:rsidRPr="00600B4E">
              <w:rPr>
                <w:sz w:val="18"/>
                <w:szCs w:val="24"/>
              </w:rPr>
              <w:t>1.3.1</w:t>
            </w:r>
          </w:p>
        </w:tc>
        <w:tc>
          <w:tcPr>
            <w:tcW w:w="3139" w:type="pct"/>
            <w:shd w:val="clear" w:color="auto" w:fill="auto"/>
            <w:vAlign w:val="center"/>
          </w:tcPr>
          <w:p w14:paraId="4D94AB57" w14:textId="77777777" w:rsidR="00704E6A" w:rsidRPr="00600B4E" w:rsidRDefault="00704E6A" w:rsidP="00655B1C">
            <w:pPr>
              <w:spacing w:after="0" w:line="240" w:lineRule="auto"/>
              <w:ind w:left="20" w:right="72" w:firstLine="0"/>
              <w:rPr>
                <w:rFonts w:eastAsia="TimesNewRomanPSMT"/>
                <w:sz w:val="18"/>
                <w:szCs w:val="24"/>
              </w:rPr>
            </w:pPr>
            <w:r w:rsidRPr="00600B4E">
              <w:rPr>
                <w:sz w:val="18"/>
                <w:szCs w:val="24"/>
              </w:rPr>
              <w:t>Комплекс «Школа-детский сад на 550 мест» (330 учащ. /220 мест)</w:t>
            </w:r>
          </w:p>
        </w:tc>
        <w:tc>
          <w:tcPr>
            <w:tcW w:w="683" w:type="pct"/>
            <w:shd w:val="clear" w:color="auto" w:fill="auto"/>
            <w:vAlign w:val="center"/>
          </w:tcPr>
          <w:p w14:paraId="5B7E1912" w14:textId="77777777" w:rsidR="00704E6A" w:rsidRPr="00600B4E" w:rsidRDefault="00704E6A" w:rsidP="00704E6A">
            <w:pPr>
              <w:spacing w:after="0" w:line="240" w:lineRule="auto"/>
              <w:ind w:left="-57" w:right="-57" w:firstLine="0"/>
              <w:jc w:val="center"/>
              <w:rPr>
                <w:sz w:val="18"/>
                <w:szCs w:val="24"/>
              </w:rPr>
            </w:pPr>
            <w:r w:rsidRPr="00600B4E">
              <w:rPr>
                <w:sz w:val="18"/>
                <w:szCs w:val="24"/>
              </w:rPr>
              <w:t>га</w:t>
            </w:r>
          </w:p>
        </w:tc>
        <w:tc>
          <w:tcPr>
            <w:tcW w:w="603" w:type="pct"/>
            <w:shd w:val="clear" w:color="auto" w:fill="auto"/>
            <w:vAlign w:val="center"/>
          </w:tcPr>
          <w:p w14:paraId="0F94BA08" w14:textId="77777777" w:rsidR="00704E6A" w:rsidRPr="00600B4E" w:rsidRDefault="00704E6A" w:rsidP="00704E6A">
            <w:pPr>
              <w:spacing w:after="0" w:line="240" w:lineRule="auto"/>
              <w:ind w:left="-57" w:right="-57" w:firstLine="0"/>
              <w:jc w:val="center"/>
              <w:rPr>
                <w:sz w:val="18"/>
                <w:szCs w:val="24"/>
              </w:rPr>
            </w:pPr>
            <w:r w:rsidRPr="00600B4E">
              <w:rPr>
                <w:sz w:val="18"/>
                <w:szCs w:val="24"/>
              </w:rPr>
              <w:t>1,6467</w:t>
            </w:r>
          </w:p>
        </w:tc>
      </w:tr>
      <w:tr w:rsidR="00655B1C" w:rsidRPr="00600B4E" w14:paraId="45858D89" w14:textId="77777777" w:rsidTr="00655B1C">
        <w:trPr>
          <w:trHeight w:val="20"/>
          <w:jc w:val="center"/>
        </w:trPr>
        <w:tc>
          <w:tcPr>
            <w:tcW w:w="575" w:type="pct"/>
            <w:shd w:val="clear" w:color="auto" w:fill="auto"/>
            <w:vAlign w:val="center"/>
          </w:tcPr>
          <w:p w14:paraId="5188F510" w14:textId="77777777" w:rsidR="00704E6A" w:rsidRPr="00600B4E" w:rsidRDefault="00704E6A" w:rsidP="00704E6A">
            <w:pPr>
              <w:spacing w:after="0" w:line="240" w:lineRule="auto"/>
              <w:ind w:left="-57" w:right="-57" w:firstLine="0"/>
              <w:jc w:val="center"/>
              <w:rPr>
                <w:sz w:val="18"/>
                <w:szCs w:val="24"/>
              </w:rPr>
            </w:pPr>
            <w:r w:rsidRPr="00600B4E">
              <w:rPr>
                <w:sz w:val="18"/>
                <w:szCs w:val="24"/>
              </w:rPr>
              <w:t>1.4</w:t>
            </w:r>
          </w:p>
        </w:tc>
        <w:tc>
          <w:tcPr>
            <w:tcW w:w="3139" w:type="pct"/>
            <w:shd w:val="clear" w:color="auto" w:fill="auto"/>
            <w:vAlign w:val="center"/>
          </w:tcPr>
          <w:p w14:paraId="0E2E3D35" w14:textId="77777777" w:rsidR="00704E6A" w:rsidRPr="00600B4E" w:rsidRDefault="00704E6A" w:rsidP="00655B1C">
            <w:pPr>
              <w:spacing w:after="0" w:line="240" w:lineRule="auto"/>
              <w:ind w:left="20" w:right="72" w:firstLine="0"/>
              <w:rPr>
                <w:sz w:val="18"/>
                <w:szCs w:val="24"/>
              </w:rPr>
            </w:pPr>
            <w:r w:rsidRPr="00600B4E">
              <w:rPr>
                <w:sz w:val="18"/>
                <w:szCs w:val="24"/>
              </w:rPr>
              <w:t>Инженерные сооружения</w:t>
            </w:r>
          </w:p>
        </w:tc>
        <w:tc>
          <w:tcPr>
            <w:tcW w:w="683" w:type="pct"/>
            <w:shd w:val="clear" w:color="auto" w:fill="auto"/>
            <w:vAlign w:val="center"/>
          </w:tcPr>
          <w:p w14:paraId="1EEEDE4B" w14:textId="77777777" w:rsidR="00704E6A" w:rsidRPr="00600B4E" w:rsidRDefault="00704E6A" w:rsidP="00704E6A">
            <w:pPr>
              <w:spacing w:after="0" w:line="240" w:lineRule="auto"/>
              <w:ind w:left="-57" w:right="-57" w:firstLine="0"/>
              <w:jc w:val="center"/>
              <w:rPr>
                <w:sz w:val="18"/>
                <w:szCs w:val="24"/>
              </w:rPr>
            </w:pPr>
            <w:r w:rsidRPr="00600B4E">
              <w:rPr>
                <w:sz w:val="18"/>
                <w:szCs w:val="24"/>
              </w:rPr>
              <w:t>га</w:t>
            </w:r>
          </w:p>
        </w:tc>
        <w:tc>
          <w:tcPr>
            <w:tcW w:w="603" w:type="pct"/>
            <w:shd w:val="clear" w:color="auto" w:fill="auto"/>
            <w:vAlign w:val="center"/>
          </w:tcPr>
          <w:p w14:paraId="4CD29406" w14:textId="77777777" w:rsidR="00704E6A" w:rsidRPr="00600B4E" w:rsidRDefault="00704E6A" w:rsidP="00704E6A">
            <w:pPr>
              <w:spacing w:after="0" w:line="240" w:lineRule="auto"/>
              <w:ind w:left="-57" w:right="-57" w:firstLine="0"/>
              <w:jc w:val="center"/>
              <w:rPr>
                <w:sz w:val="18"/>
                <w:szCs w:val="24"/>
              </w:rPr>
            </w:pPr>
            <w:r w:rsidRPr="00600B4E">
              <w:rPr>
                <w:sz w:val="18"/>
                <w:szCs w:val="24"/>
              </w:rPr>
              <w:t>0,1293</w:t>
            </w:r>
          </w:p>
        </w:tc>
      </w:tr>
      <w:tr w:rsidR="00704E6A" w:rsidRPr="00600B4E" w14:paraId="2FE78173" w14:textId="77777777" w:rsidTr="00655B1C">
        <w:trPr>
          <w:trHeight w:val="20"/>
          <w:jc w:val="center"/>
        </w:trPr>
        <w:tc>
          <w:tcPr>
            <w:tcW w:w="575" w:type="pct"/>
            <w:shd w:val="clear" w:color="auto" w:fill="auto"/>
            <w:vAlign w:val="center"/>
          </w:tcPr>
          <w:p w14:paraId="2F939511" w14:textId="77777777" w:rsidR="00704E6A" w:rsidRPr="00600B4E" w:rsidRDefault="00704E6A" w:rsidP="00704E6A">
            <w:pPr>
              <w:spacing w:after="0" w:line="240" w:lineRule="auto"/>
              <w:ind w:left="-57" w:right="-57" w:firstLine="0"/>
              <w:jc w:val="center"/>
              <w:rPr>
                <w:sz w:val="18"/>
                <w:szCs w:val="24"/>
              </w:rPr>
            </w:pPr>
            <w:r w:rsidRPr="00600B4E">
              <w:rPr>
                <w:sz w:val="18"/>
                <w:szCs w:val="24"/>
              </w:rPr>
              <w:t>2</w:t>
            </w:r>
          </w:p>
        </w:tc>
        <w:tc>
          <w:tcPr>
            <w:tcW w:w="4425" w:type="pct"/>
            <w:gridSpan w:val="3"/>
            <w:shd w:val="clear" w:color="auto" w:fill="auto"/>
            <w:vAlign w:val="center"/>
          </w:tcPr>
          <w:p w14:paraId="4BCA6DEA" w14:textId="77777777" w:rsidR="00704E6A" w:rsidRPr="00600B4E" w:rsidRDefault="00704E6A" w:rsidP="00655B1C">
            <w:pPr>
              <w:spacing w:after="0" w:line="240" w:lineRule="auto"/>
              <w:ind w:left="20" w:right="72" w:firstLine="0"/>
              <w:jc w:val="center"/>
              <w:rPr>
                <w:sz w:val="18"/>
                <w:szCs w:val="24"/>
              </w:rPr>
            </w:pPr>
            <w:r w:rsidRPr="00600B4E">
              <w:rPr>
                <w:sz w:val="18"/>
                <w:szCs w:val="24"/>
              </w:rPr>
              <w:t xml:space="preserve">Население </w:t>
            </w:r>
          </w:p>
        </w:tc>
      </w:tr>
      <w:tr w:rsidR="00655B1C" w:rsidRPr="00600B4E" w14:paraId="653A03E4" w14:textId="77777777" w:rsidTr="00655B1C">
        <w:trPr>
          <w:trHeight w:val="20"/>
          <w:jc w:val="center"/>
        </w:trPr>
        <w:tc>
          <w:tcPr>
            <w:tcW w:w="575" w:type="pct"/>
            <w:shd w:val="clear" w:color="auto" w:fill="auto"/>
            <w:vAlign w:val="center"/>
          </w:tcPr>
          <w:p w14:paraId="5F5DF1A4" w14:textId="77777777" w:rsidR="00704E6A" w:rsidRPr="00600B4E" w:rsidRDefault="00704E6A" w:rsidP="00704E6A">
            <w:pPr>
              <w:spacing w:after="0" w:line="240" w:lineRule="auto"/>
              <w:ind w:left="-57" w:right="-57" w:firstLine="0"/>
              <w:jc w:val="center"/>
              <w:rPr>
                <w:sz w:val="18"/>
                <w:szCs w:val="24"/>
              </w:rPr>
            </w:pPr>
            <w:r w:rsidRPr="00600B4E">
              <w:rPr>
                <w:sz w:val="18"/>
                <w:szCs w:val="24"/>
              </w:rPr>
              <w:t>2.1</w:t>
            </w:r>
          </w:p>
        </w:tc>
        <w:tc>
          <w:tcPr>
            <w:tcW w:w="3139" w:type="pct"/>
            <w:shd w:val="clear" w:color="auto" w:fill="auto"/>
            <w:vAlign w:val="center"/>
          </w:tcPr>
          <w:p w14:paraId="320C0AC1" w14:textId="77777777" w:rsidR="00704E6A" w:rsidRPr="00600B4E" w:rsidRDefault="00704E6A" w:rsidP="00655B1C">
            <w:pPr>
              <w:spacing w:after="0" w:line="240" w:lineRule="auto"/>
              <w:ind w:left="20" w:right="72" w:firstLine="0"/>
              <w:rPr>
                <w:rFonts w:eastAsia="TimesNewRomanPSMT"/>
                <w:sz w:val="18"/>
                <w:szCs w:val="24"/>
              </w:rPr>
            </w:pPr>
            <w:r w:rsidRPr="00600B4E">
              <w:rPr>
                <w:rFonts w:eastAsia="TimesNewRomanPSMT"/>
                <w:sz w:val="18"/>
                <w:szCs w:val="24"/>
              </w:rPr>
              <w:t>Общая численность населения</w:t>
            </w:r>
          </w:p>
        </w:tc>
        <w:tc>
          <w:tcPr>
            <w:tcW w:w="683" w:type="pct"/>
            <w:shd w:val="clear" w:color="auto" w:fill="auto"/>
            <w:vAlign w:val="center"/>
          </w:tcPr>
          <w:p w14:paraId="1305505A" w14:textId="77777777" w:rsidR="00704E6A" w:rsidRPr="00600B4E" w:rsidRDefault="00704E6A" w:rsidP="00704E6A">
            <w:pPr>
              <w:spacing w:after="0" w:line="240" w:lineRule="auto"/>
              <w:ind w:left="-57" w:right="-57" w:firstLine="0"/>
              <w:jc w:val="center"/>
              <w:rPr>
                <w:sz w:val="18"/>
                <w:szCs w:val="24"/>
              </w:rPr>
            </w:pPr>
            <w:r w:rsidRPr="00600B4E">
              <w:rPr>
                <w:rFonts w:eastAsia="TimesNewRomanPSMT"/>
                <w:sz w:val="18"/>
                <w:szCs w:val="24"/>
              </w:rPr>
              <w:t>чел.</w:t>
            </w:r>
          </w:p>
        </w:tc>
        <w:tc>
          <w:tcPr>
            <w:tcW w:w="603" w:type="pct"/>
            <w:shd w:val="clear" w:color="auto" w:fill="auto"/>
            <w:vAlign w:val="center"/>
          </w:tcPr>
          <w:p w14:paraId="4DE8560D" w14:textId="77777777" w:rsidR="00704E6A" w:rsidRPr="00600B4E" w:rsidRDefault="00704E6A" w:rsidP="00704E6A">
            <w:pPr>
              <w:spacing w:after="0" w:line="240" w:lineRule="auto"/>
              <w:ind w:left="-57" w:right="-57" w:firstLine="0"/>
              <w:jc w:val="center"/>
              <w:rPr>
                <w:sz w:val="18"/>
                <w:szCs w:val="24"/>
              </w:rPr>
            </w:pPr>
            <w:r w:rsidRPr="00600B4E">
              <w:rPr>
                <w:sz w:val="18"/>
                <w:szCs w:val="24"/>
              </w:rPr>
              <w:t>1732</w:t>
            </w:r>
          </w:p>
        </w:tc>
      </w:tr>
      <w:tr w:rsidR="00655B1C" w:rsidRPr="00600B4E" w14:paraId="29B20261" w14:textId="77777777" w:rsidTr="00655B1C">
        <w:trPr>
          <w:trHeight w:val="20"/>
          <w:jc w:val="center"/>
        </w:trPr>
        <w:tc>
          <w:tcPr>
            <w:tcW w:w="575" w:type="pct"/>
            <w:shd w:val="clear" w:color="auto" w:fill="auto"/>
            <w:vAlign w:val="center"/>
          </w:tcPr>
          <w:p w14:paraId="7DB4337E" w14:textId="77777777" w:rsidR="00704E6A" w:rsidRPr="00600B4E" w:rsidRDefault="00704E6A" w:rsidP="00704E6A">
            <w:pPr>
              <w:spacing w:after="0" w:line="240" w:lineRule="auto"/>
              <w:ind w:left="-57" w:right="-57" w:firstLine="0"/>
              <w:jc w:val="center"/>
              <w:rPr>
                <w:sz w:val="18"/>
                <w:szCs w:val="24"/>
              </w:rPr>
            </w:pPr>
            <w:r w:rsidRPr="00600B4E">
              <w:rPr>
                <w:sz w:val="18"/>
                <w:szCs w:val="24"/>
              </w:rPr>
              <w:t>2.2</w:t>
            </w:r>
          </w:p>
        </w:tc>
        <w:tc>
          <w:tcPr>
            <w:tcW w:w="3139" w:type="pct"/>
            <w:shd w:val="clear" w:color="auto" w:fill="auto"/>
            <w:vAlign w:val="center"/>
          </w:tcPr>
          <w:p w14:paraId="052857AC" w14:textId="77777777" w:rsidR="00704E6A" w:rsidRPr="00600B4E" w:rsidRDefault="00704E6A" w:rsidP="00655B1C">
            <w:pPr>
              <w:autoSpaceDE w:val="0"/>
              <w:autoSpaceDN w:val="0"/>
              <w:adjustRightInd w:val="0"/>
              <w:spacing w:after="0" w:line="240" w:lineRule="auto"/>
              <w:ind w:left="20" w:right="72" w:firstLine="0"/>
              <w:rPr>
                <w:rFonts w:eastAsia="TimesNewRomanPSMT"/>
                <w:sz w:val="18"/>
                <w:szCs w:val="24"/>
              </w:rPr>
            </w:pPr>
            <w:r w:rsidRPr="00600B4E">
              <w:rPr>
                <w:rFonts w:eastAsia="TimesNewRomanPSMT"/>
                <w:sz w:val="18"/>
                <w:szCs w:val="24"/>
              </w:rPr>
              <w:t>Плотность населения в границах</w:t>
            </w:r>
          </w:p>
          <w:p w14:paraId="77B80E5D" w14:textId="77777777" w:rsidR="00704E6A" w:rsidRPr="00600B4E" w:rsidRDefault="00704E6A" w:rsidP="00655B1C">
            <w:pPr>
              <w:spacing w:after="0" w:line="240" w:lineRule="auto"/>
              <w:ind w:left="20" w:right="72" w:firstLine="0"/>
              <w:rPr>
                <w:rFonts w:eastAsia="TimesNewRomanPSMT"/>
                <w:sz w:val="18"/>
                <w:szCs w:val="24"/>
              </w:rPr>
            </w:pPr>
            <w:r w:rsidRPr="00600B4E">
              <w:rPr>
                <w:rFonts w:eastAsia="TimesNewRomanPSMT"/>
                <w:sz w:val="18"/>
                <w:szCs w:val="24"/>
              </w:rPr>
              <w:t>проекта планировки</w:t>
            </w:r>
          </w:p>
        </w:tc>
        <w:tc>
          <w:tcPr>
            <w:tcW w:w="683" w:type="pct"/>
            <w:shd w:val="clear" w:color="auto" w:fill="auto"/>
            <w:vAlign w:val="center"/>
          </w:tcPr>
          <w:p w14:paraId="6B0BFE6B" w14:textId="77777777" w:rsidR="00704E6A" w:rsidRPr="00600B4E" w:rsidRDefault="00704E6A" w:rsidP="00704E6A">
            <w:pPr>
              <w:spacing w:after="0" w:line="240" w:lineRule="auto"/>
              <w:ind w:left="-57" w:right="-57" w:firstLine="0"/>
              <w:jc w:val="center"/>
              <w:rPr>
                <w:sz w:val="18"/>
                <w:szCs w:val="24"/>
              </w:rPr>
            </w:pPr>
            <w:r w:rsidRPr="00600B4E">
              <w:rPr>
                <w:rFonts w:eastAsia="TimesNewRomanPSMT"/>
                <w:sz w:val="18"/>
                <w:szCs w:val="24"/>
              </w:rPr>
              <w:t>чел./га</w:t>
            </w:r>
          </w:p>
        </w:tc>
        <w:tc>
          <w:tcPr>
            <w:tcW w:w="603" w:type="pct"/>
            <w:shd w:val="clear" w:color="auto" w:fill="auto"/>
            <w:vAlign w:val="center"/>
          </w:tcPr>
          <w:p w14:paraId="462C39CB" w14:textId="77777777" w:rsidR="00704E6A" w:rsidRPr="00600B4E" w:rsidRDefault="00704E6A" w:rsidP="00704E6A">
            <w:pPr>
              <w:spacing w:after="0" w:line="240" w:lineRule="auto"/>
              <w:ind w:left="-57" w:right="-57" w:firstLine="0"/>
              <w:jc w:val="center"/>
              <w:rPr>
                <w:sz w:val="18"/>
                <w:szCs w:val="24"/>
              </w:rPr>
            </w:pPr>
            <w:r w:rsidRPr="00600B4E">
              <w:rPr>
                <w:sz w:val="18"/>
                <w:szCs w:val="24"/>
              </w:rPr>
              <w:t>286</w:t>
            </w:r>
          </w:p>
        </w:tc>
      </w:tr>
      <w:tr w:rsidR="00704E6A" w:rsidRPr="00600B4E" w14:paraId="1B0EE59F" w14:textId="77777777" w:rsidTr="00655B1C">
        <w:trPr>
          <w:trHeight w:val="20"/>
          <w:jc w:val="center"/>
        </w:trPr>
        <w:tc>
          <w:tcPr>
            <w:tcW w:w="575" w:type="pct"/>
            <w:shd w:val="clear" w:color="auto" w:fill="auto"/>
            <w:vAlign w:val="center"/>
          </w:tcPr>
          <w:p w14:paraId="2D1210B7" w14:textId="77777777" w:rsidR="00704E6A" w:rsidRPr="00600B4E" w:rsidRDefault="00704E6A" w:rsidP="00704E6A">
            <w:pPr>
              <w:spacing w:after="0" w:line="240" w:lineRule="auto"/>
              <w:ind w:left="-57" w:right="-57" w:firstLine="0"/>
              <w:jc w:val="center"/>
              <w:rPr>
                <w:sz w:val="18"/>
                <w:szCs w:val="24"/>
              </w:rPr>
            </w:pPr>
            <w:r w:rsidRPr="00600B4E">
              <w:rPr>
                <w:sz w:val="18"/>
                <w:szCs w:val="24"/>
              </w:rPr>
              <w:t>3</w:t>
            </w:r>
          </w:p>
        </w:tc>
        <w:tc>
          <w:tcPr>
            <w:tcW w:w="4425" w:type="pct"/>
            <w:gridSpan w:val="3"/>
            <w:shd w:val="clear" w:color="auto" w:fill="auto"/>
            <w:vAlign w:val="center"/>
          </w:tcPr>
          <w:p w14:paraId="29180F47" w14:textId="77777777" w:rsidR="00704E6A" w:rsidRPr="00600B4E" w:rsidRDefault="00704E6A" w:rsidP="00655B1C">
            <w:pPr>
              <w:spacing w:after="0" w:line="240" w:lineRule="auto"/>
              <w:ind w:left="20" w:right="72" w:firstLine="0"/>
              <w:jc w:val="center"/>
              <w:rPr>
                <w:sz w:val="18"/>
                <w:szCs w:val="24"/>
              </w:rPr>
            </w:pPr>
            <w:r w:rsidRPr="00600B4E">
              <w:rPr>
                <w:sz w:val="18"/>
                <w:szCs w:val="24"/>
              </w:rPr>
              <w:t>Жилищный фонд</w:t>
            </w:r>
          </w:p>
        </w:tc>
      </w:tr>
      <w:tr w:rsidR="00655B1C" w:rsidRPr="00600B4E" w14:paraId="51523B40" w14:textId="77777777" w:rsidTr="00655B1C">
        <w:trPr>
          <w:trHeight w:val="20"/>
          <w:jc w:val="center"/>
        </w:trPr>
        <w:tc>
          <w:tcPr>
            <w:tcW w:w="575" w:type="pct"/>
            <w:shd w:val="clear" w:color="auto" w:fill="auto"/>
            <w:vAlign w:val="center"/>
          </w:tcPr>
          <w:p w14:paraId="258BBB89" w14:textId="77777777" w:rsidR="00704E6A" w:rsidRPr="00600B4E" w:rsidRDefault="00704E6A" w:rsidP="00704E6A">
            <w:pPr>
              <w:spacing w:after="0" w:line="240" w:lineRule="auto"/>
              <w:ind w:left="-57" w:right="-57" w:firstLine="0"/>
              <w:jc w:val="center"/>
              <w:rPr>
                <w:sz w:val="18"/>
                <w:szCs w:val="24"/>
              </w:rPr>
            </w:pPr>
            <w:r w:rsidRPr="00600B4E">
              <w:rPr>
                <w:sz w:val="18"/>
                <w:szCs w:val="24"/>
              </w:rPr>
              <w:t>3.1</w:t>
            </w:r>
          </w:p>
        </w:tc>
        <w:tc>
          <w:tcPr>
            <w:tcW w:w="3139" w:type="pct"/>
            <w:shd w:val="clear" w:color="auto" w:fill="auto"/>
            <w:vAlign w:val="center"/>
          </w:tcPr>
          <w:p w14:paraId="7CA64823" w14:textId="77777777" w:rsidR="00704E6A" w:rsidRPr="00600B4E" w:rsidRDefault="00704E6A" w:rsidP="00655B1C">
            <w:pPr>
              <w:autoSpaceDE w:val="0"/>
              <w:autoSpaceDN w:val="0"/>
              <w:adjustRightInd w:val="0"/>
              <w:spacing w:after="0" w:line="240" w:lineRule="auto"/>
              <w:ind w:left="20" w:right="72" w:firstLine="0"/>
              <w:rPr>
                <w:rFonts w:eastAsia="TimesNewRomanPSMT"/>
                <w:sz w:val="18"/>
                <w:szCs w:val="24"/>
              </w:rPr>
            </w:pPr>
            <w:r w:rsidRPr="00600B4E">
              <w:rPr>
                <w:rFonts w:eastAsia="TimesNewRomanPSMT"/>
                <w:sz w:val="18"/>
                <w:szCs w:val="24"/>
              </w:rPr>
              <w:t>Средняя обеспеченность населения</w:t>
            </w:r>
          </w:p>
          <w:p w14:paraId="122A70F6" w14:textId="77777777" w:rsidR="00704E6A" w:rsidRPr="00600B4E" w:rsidRDefault="00704E6A" w:rsidP="00655B1C">
            <w:pPr>
              <w:spacing w:after="0" w:line="240" w:lineRule="auto"/>
              <w:ind w:left="20" w:right="72" w:firstLine="0"/>
              <w:rPr>
                <w:rFonts w:eastAsia="TimesNewRomanPSMT"/>
                <w:sz w:val="18"/>
                <w:szCs w:val="24"/>
              </w:rPr>
            </w:pPr>
            <w:r w:rsidRPr="00600B4E">
              <w:rPr>
                <w:rFonts w:eastAsia="TimesNewRomanPSMT"/>
                <w:sz w:val="18"/>
                <w:szCs w:val="24"/>
              </w:rPr>
              <w:t>общей площадью квартир</w:t>
            </w:r>
          </w:p>
        </w:tc>
        <w:tc>
          <w:tcPr>
            <w:tcW w:w="683" w:type="pct"/>
            <w:shd w:val="clear" w:color="auto" w:fill="auto"/>
            <w:vAlign w:val="center"/>
          </w:tcPr>
          <w:p w14:paraId="013C45CB" w14:textId="77777777" w:rsidR="00704E6A" w:rsidRPr="00600B4E" w:rsidRDefault="00704E6A" w:rsidP="00704E6A">
            <w:pPr>
              <w:spacing w:after="0" w:line="240" w:lineRule="auto"/>
              <w:ind w:left="-57" w:right="-57" w:firstLine="0"/>
              <w:jc w:val="center"/>
              <w:rPr>
                <w:sz w:val="18"/>
                <w:szCs w:val="24"/>
              </w:rPr>
            </w:pPr>
            <w:r w:rsidRPr="00600B4E">
              <w:rPr>
                <w:rFonts w:eastAsia="TimesNewRomanPSMT"/>
                <w:sz w:val="18"/>
                <w:szCs w:val="24"/>
              </w:rPr>
              <w:t>кв.м / чел.</w:t>
            </w:r>
          </w:p>
        </w:tc>
        <w:tc>
          <w:tcPr>
            <w:tcW w:w="603" w:type="pct"/>
            <w:shd w:val="clear" w:color="auto" w:fill="auto"/>
            <w:vAlign w:val="center"/>
          </w:tcPr>
          <w:p w14:paraId="004E279C" w14:textId="77777777" w:rsidR="00704E6A" w:rsidRPr="00600B4E" w:rsidRDefault="00704E6A" w:rsidP="00704E6A">
            <w:pPr>
              <w:spacing w:after="0" w:line="240" w:lineRule="auto"/>
              <w:ind w:left="-57" w:right="-57" w:firstLine="0"/>
              <w:jc w:val="center"/>
              <w:rPr>
                <w:sz w:val="18"/>
                <w:szCs w:val="24"/>
              </w:rPr>
            </w:pPr>
            <w:r w:rsidRPr="00600B4E">
              <w:rPr>
                <w:sz w:val="18"/>
                <w:szCs w:val="24"/>
              </w:rPr>
              <w:t>30</w:t>
            </w:r>
          </w:p>
        </w:tc>
      </w:tr>
      <w:tr w:rsidR="00655B1C" w:rsidRPr="00600B4E" w14:paraId="449F248A" w14:textId="77777777" w:rsidTr="00655B1C">
        <w:trPr>
          <w:trHeight w:val="20"/>
          <w:jc w:val="center"/>
        </w:trPr>
        <w:tc>
          <w:tcPr>
            <w:tcW w:w="575" w:type="pct"/>
            <w:vMerge w:val="restart"/>
            <w:shd w:val="clear" w:color="auto" w:fill="auto"/>
            <w:vAlign w:val="center"/>
          </w:tcPr>
          <w:p w14:paraId="5AB7F8B3" w14:textId="77777777" w:rsidR="00704E6A" w:rsidRPr="00600B4E" w:rsidRDefault="00704E6A" w:rsidP="00704E6A">
            <w:pPr>
              <w:spacing w:after="0" w:line="240" w:lineRule="auto"/>
              <w:ind w:left="-57" w:right="-57" w:firstLine="0"/>
              <w:jc w:val="center"/>
              <w:rPr>
                <w:sz w:val="18"/>
                <w:szCs w:val="24"/>
              </w:rPr>
            </w:pPr>
            <w:r w:rsidRPr="00600B4E">
              <w:rPr>
                <w:sz w:val="18"/>
                <w:szCs w:val="24"/>
              </w:rPr>
              <w:t>3.2</w:t>
            </w:r>
          </w:p>
        </w:tc>
        <w:tc>
          <w:tcPr>
            <w:tcW w:w="3139" w:type="pct"/>
            <w:vMerge w:val="restart"/>
            <w:shd w:val="clear" w:color="auto" w:fill="auto"/>
            <w:vAlign w:val="center"/>
          </w:tcPr>
          <w:p w14:paraId="5ECCD56D" w14:textId="77777777" w:rsidR="00704E6A" w:rsidRPr="00600B4E" w:rsidRDefault="00704E6A" w:rsidP="00655B1C">
            <w:pPr>
              <w:spacing w:after="0" w:line="240" w:lineRule="auto"/>
              <w:ind w:left="20" w:right="72" w:firstLine="0"/>
              <w:rPr>
                <w:rFonts w:eastAsia="TimesNewRomanPSMT"/>
                <w:sz w:val="18"/>
                <w:szCs w:val="24"/>
              </w:rPr>
            </w:pPr>
            <w:r w:rsidRPr="00600B4E">
              <w:rPr>
                <w:rFonts w:eastAsia="TimesNewRomanPSMT"/>
                <w:sz w:val="18"/>
                <w:szCs w:val="24"/>
              </w:rPr>
              <w:t>Общий объем жилищного фонда</w:t>
            </w:r>
          </w:p>
          <w:p w14:paraId="5C5E6F04" w14:textId="77777777" w:rsidR="00704E6A" w:rsidRPr="00600B4E" w:rsidRDefault="00704E6A" w:rsidP="00655B1C">
            <w:pPr>
              <w:autoSpaceDE w:val="0"/>
              <w:autoSpaceDN w:val="0"/>
              <w:adjustRightInd w:val="0"/>
              <w:spacing w:after="0" w:line="240" w:lineRule="auto"/>
              <w:ind w:left="20" w:right="72" w:firstLine="0"/>
              <w:rPr>
                <w:rFonts w:eastAsia="TimesNewRomanPSMT"/>
                <w:sz w:val="18"/>
                <w:szCs w:val="24"/>
              </w:rPr>
            </w:pPr>
            <w:r w:rsidRPr="00600B4E">
              <w:rPr>
                <w:rFonts w:eastAsia="TimesNewRomanPSMT"/>
                <w:sz w:val="18"/>
                <w:szCs w:val="24"/>
              </w:rPr>
              <w:t>в том числе в общем объеме жилищного фонда</w:t>
            </w:r>
          </w:p>
        </w:tc>
        <w:tc>
          <w:tcPr>
            <w:tcW w:w="683" w:type="pct"/>
            <w:shd w:val="clear" w:color="auto" w:fill="auto"/>
            <w:vAlign w:val="center"/>
          </w:tcPr>
          <w:p w14:paraId="2DD5C0E6" w14:textId="77777777" w:rsidR="00704E6A" w:rsidRPr="00600B4E" w:rsidRDefault="00704E6A" w:rsidP="00704E6A">
            <w:pPr>
              <w:autoSpaceDE w:val="0"/>
              <w:autoSpaceDN w:val="0"/>
              <w:adjustRightInd w:val="0"/>
              <w:spacing w:after="0" w:line="240" w:lineRule="auto"/>
              <w:ind w:left="-57" w:right="-57" w:firstLine="0"/>
              <w:jc w:val="center"/>
              <w:rPr>
                <w:rFonts w:eastAsia="TimesNewRomanPSMT"/>
                <w:sz w:val="18"/>
                <w:szCs w:val="24"/>
              </w:rPr>
            </w:pPr>
            <w:r w:rsidRPr="00600B4E">
              <w:rPr>
                <w:rFonts w:eastAsia="TimesNewRomanPSMT"/>
                <w:sz w:val="18"/>
                <w:szCs w:val="24"/>
              </w:rPr>
              <w:t>тыс. кв.м общей</w:t>
            </w:r>
          </w:p>
          <w:p w14:paraId="7C56063A" w14:textId="77777777" w:rsidR="00704E6A" w:rsidRPr="00600B4E" w:rsidRDefault="00704E6A" w:rsidP="00704E6A">
            <w:pPr>
              <w:spacing w:after="0" w:line="240" w:lineRule="auto"/>
              <w:ind w:left="-57" w:right="-57" w:firstLine="0"/>
              <w:jc w:val="center"/>
              <w:rPr>
                <w:sz w:val="18"/>
                <w:szCs w:val="24"/>
              </w:rPr>
            </w:pPr>
            <w:r w:rsidRPr="00600B4E">
              <w:rPr>
                <w:rFonts w:eastAsia="TimesNewRomanPSMT"/>
                <w:sz w:val="18"/>
                <w:szCs w:val="24"/>
              </w:rPr>
              <w:t>площади</w:t>
            </w:r>
          </w:p>
        </w:tc>
        <w:tc>
          <w:tcPr>
            <w:tcW w:w="603" w:type="pct"/>
            <w:shd w:val="clear" w:color="auto" w:fill="auto"/>
            <w:vAlign w:val="center"/>
          </w:tcPr>
          <w:p w14:paraId="0B39D4A3" w14:textId="77777777" w:rsidR="00704E6A" w:rsidRPr="00600B4E" w:rsidRDefault="00704E6A" w:rsidP="00704E6A">
            <w:pPr>
              <w:spacing w:after="0" w:line="240" w:lineRule="auto"/>
              <w:ind w:left="-57" w:right="-57" w:firstLine="0"/>
              <w:jc w:val="center"/>
              <w:rPr>
                <w:sz w:val="18"/>
                <w:szCs w:val="24"/>
              </w:rPr>
            </w:pPr>
            <w:r w:rsidRPr="00600B4E">
              <w:rPr>
                <w:sz w:val="18"/>
                <w:szCs w:val="24"/>
              </w:rPr>
              <w:t>51950,8</w:t>
            </w:r>
          </w:p>
        </w:tc>
      </w:tr>
      <w:tr w:rsidR="00655B1C" w:rsidRPr="00600B4E" w14:paraId="1424630F" w14:textId="77777777" w:rsidTr="00655B1C">
        <w:trPr>
          <w:trHeight w:val="20"/>
          <w:jc w:val="center"/>
        </w:trPr>
        <w:tc>
          <w:tcPr>
            <w:tcW w:w="575" w:type="pct"/>
            <w:vMerge/>
            <w:shd w:val="clear" w:color="auto" w:fill="auto"/>
            <w:vAlign w:val="center"/>
          </w:tcPr>
          <w:p w14:paraId="2849AC3C" w14:textId="77777777" w:rsidR="00704E6A" w:rsidRPr="00600B4E" w:rsidRDefault="00704E6A" w:rsidP="00704E6A">
            <w:pPr>
              <w:spacing w:after="0" w:line="240" w:lineRule="auto"/>
              <w:ind w:left="-57" w:right="-57" w:firstLine="0"/>
              <w:jc w:val="center"/>
              <w:rPr>
                <w:sz w:val="18"/>
                <w:szCs w:val="24"/>
              </w:rPr>
            </w:pPr>
          </w:p>
        </w:tc>
        <w:tc>
          <w:tcPr>
            <w:tcW w:w="3139" w:type="pct"/>
            <w:vMerge/>
            <w:shd w:val="clear" w:color="auto" w:fill="auto"/>
            <w:vAlign w:val="center"/>
          </w:tcPr>
          <w:p w14:paraId="2D613511" w14:textId="77777777" w:rsidR="00704E6A" w:rsidRPr="00600B4E" w:rsidRDefault="00704E6A" w:rsidP="00704E6A">
            <w:pPr>
              <w:spacing w:after="0" w:line="240" w:lineRule="auto"/>
              <w:ind w:left="-57" w:right="-57" w:firstLine="0"/>
              <w:jc w:val="center"/>
              <w:rPr>
                <w:rFonts w:eastAsia="TimesNewRomanPSMT"/>
                <w:sz w:val="18"/>
                <w:szCs w:val="24"/>
              </w:rPr>
            </w:pPr>
          </w:p>
        </w:tc>
        <w:tc>
          <w:tcPr>
            <w:tcW w:w="683" w:type="pct"/>
            <w:shd w:val="clear" w:color="auto" w:fill="auto"/>
            <w:vAlign w:val="center"/>
          </w:tcPr>
          <w:p w14:paraId="053D9AA8" w14:textId="77777777" w:rsidR="00704E6A" w:rsidRPr="00600B4E" w:rsidRDefault="00704E6A" w:rsidP="00704E6A">
            <w:pPr>
              <w:spacing w:after="0" w:line="240" w:lineRule="auto"/>
              <w:ind w:left="-57" w:right="-57" w:firstLine="0"/>
              <w:jc w:val="center"/>
              <w:rPr>
                <w:rFonts w:eastAsia="TimesNewRomanPSMT"/>
                <w:sz w:val="18"/>
                <w:szCs w:val="24"/>
              </w:rPr>
            </w:pPr>
            <w:r w:rsidRPr="00600B4E">
              <w:rPr>
                <w:rFonts w:eastAsia="TimesNewRomanPSMT"/>
                <w:sz w:val="18"/>
                <w:szCs w:val="24"/>
              </w:rPr>
              <w:t>кол-во домов</w:t>
            </w:r>
          </w:p>
        </w:tc>
        <w:tc>
          <w:tcPr>
            <w:tcW w:w="603" w:type="pct"/>
            <w:shd w:val="clear" w:color="auto" w:fill="auto"/>
            <w:vAlign w:val="center"/>
          </w:tcPr>
          <w:p w14:paraId="2762CB77" w14:textId="77777777" w:rsidR="00704E6A" w:rsidRPr="00600B4E" w:rsidRDefault="00704E6A" w:rsidP="00704E6A">
            <w:pPr>
              <w:spacing w:after="0" w:line="240" w:lineRule="auto"/>
              <w:ind w:left="-57" w:right="-57" w:firstLine="0"/>
              <w:jc w:val="center"/>
              <w:rPr>
                <w:sz w:val="18"/>
                <w:szCs w:val="24"/>
              </w:rPr>
            </w:pPr>
            <w:r w:rsidRPr="00600B4E">
              <w:rPr>
                <w:sz w:val="18"/>
                <w:szCs w:val="24"/>
              </w:rPr>
              <w:t>3</w:t>
            </w:r>
          </w:p>
        </w:tc>
      </w:tr>
    </w:tbl>
    <w:p w14:paraId="52F8ED39" w14:textId="77777777" w:rsidR="00704E6A" w:rsidRPr="00C771CB" w:rsidRDefault="00704E6A" w:rsidP="00704E6A">
      <w:pPr>
        <w:spacing w:after="0"/>
        <w:jc w:val="both"/>
        <w:rPr>
          <w:rFonts w:eastAsia="TimesNewRoman"/>
          <w:szCs w:val="28"/>
        </w:rPr>
      </w:pPr>
    </w:p>
    <w:p w14:paraId="32B17515" w14:textId="77777777" w:rsidR="00704E6A" w:rsidRPr="00C771CB" w:rsidRDefault="00704E6A" w:rsidP="00704E6A">
      <w:pPr>
        <w:numPr>
          <w:ilvl w:val="0"/>
          <w:numId w:val="24"/>
        </w:numPr>
        <w:spacing w:after="0"/>
        <w:jc w:val="both"/>
        <w:rPr>
          <w:rFonts w:eastAsia="TimesNewRoman"/>
          <w:b/>
          <w:szCs w:val="28"/>
        </w:rPr>
      </w:pPr>
      <w:r w:rsidRPr="00C771CB">
        <w:rPr>
          <w:rFonts w:eastAsia="TimesNewRoman"/>
          <w:b/>
          <w:szCs w:val="28"/>
        </w:rPr>
        <w:t xml:space="preserve">Микрорайон №2а </w:t>
      </w:r>
      <w:bookmarkStart w:id="14" w:name="_Hlk530147459"/>
      <w:r w:rsidRPr="00C771CB">
        <w:rPr>
          <w:rFonts w:eastAsia="TimesNewRoman"/>
          <w:b/>
          <w:szCs w:val="28"/>
        </w:rPr>
        <w:t>«Лесников»</w:t>
      </w:r>
      <w:bookmarkEnd w:id="14"/>
    </w:p>
    <w:p w14:paraId="5CE56425" w14:textId="77777777" w:rsidR="00704E6A" w:rsidRPr="00C771CB" w:rsidRDefault="00704E6A" w:rsidP="00704E6A">
      <w:pPr>
        <w:spacing w:after="0"/>
        <w:ind w:firstLine="567"/>
        <w:jc w:val="both"/>
        <w:rPr>
          <w:szCs w:val="28"/>
          <w:u w:val="single"/>
        </w:rPr>
      </w:pPr>
      <w:r w:rsidRPr="00C771CB">
        <w:rPr>
          <w:szCs w:val="28"/>
          <w:u w:val="single"/>
        </w:rPr>
        <w:t>Общественно-деловая застройка</w:t>
      </w:r>
    </w:p>
    <w:p w14:paraId="673FBE26" w14:textId="77777777" w:rsidR="00704E6A" w:rsidRPr="0071010C" w:rsidRDefault="00704E6A" w:rsidP="0071010C">
      <w:pPr>
        <w:spacing w:before="120" w:after="120" w:line="276" w:lineRule="auto"/>
        <w:jc w:val="both"/>
        <w:rPr>
          <w:sz w:val="24"/>
          <w:szCs w:val="24"/>
        </w:rPr>
      </w:pPr>
      <w:r w:rsidRPr="0071010C">
        <w:rPr>
          <w:sz w:val="24"/>
          <w:szCs w:val="24"/>
        </w:rPr>
        <w:t>Общественные объекты, как сохраняемые, так и проектируемые, в основном, располагаются вдоль главной ул. Советская. К этим объектам относятся: дом культуры «Россия», здание приюта «Мечта» на 30 мест, гостиница, различные магазины, торгово-офисные здания, административное здание лесхоза, магазин-пекарня, спортивно-оздоровительный комплекс, столовая, дом молитвы, школа и др. В северо-восточной части микрорайона, на новых территориях формируется небольшой подцентр, где располагаются торгово-офисные здания и детский сад на 70 мест. Проектом планировки предусмотрено увеличение территории общеобразовательной школы и строительство дополнительного учебного корпуса с увеличением мощности школы до 903 учащихся.</w:t>
      </w:r>
    </w:p>
    <w:p w14:paraId="1740114D" w14:textId="77777777" w:rsidR="00704E6A" w:rsidRPr="00C771CB" w:rsidRDefault="00704E6A" w:rsidP="00704E6A">
      <w:pPr>
        <w:spacing w:after="0"/>
        <w:ind w:firstLine="567"/>
        <w:jc w:val="both"/>
        <w:rPr>
          <w:szCs w:val="28"/>
          <w:u w:val="single"/>
        </w:rPr>
      </w:pPr>
      <w:r w:rsidRPr="00C771CB">
        <w:rPr>
          <w:szCs w:val="28"/>
          <w:u w:val="single"/>
        </w:rPr>
        <w:t>Жилая застройка</w:t>
      </w:r>
    </w:p>
    <w:p w14:paraId="0FE47731" w14:textId="77777777" w:rsidR="00704E6A" w:rsidRPr="0071010C" w:rsidRDefault="00704E6A" w:rsidP="0071010C">
      <w:pPr>
        <w:spacing w:before="120" w:after="120" w:line="276" w:lineRule="auto"/>
        <w:jc w:val="both"/>
        <w:rPr>
          <w:sz w:val="24"/>
          <w:szCs w:val="24"/>
        </w:rPr>
      </w:pPr>
      <w:r w:rsidRPr="0071010C">
        <w:rPr>
          <w:sz w:val="24"/>
          <w:szCs w:val="24"/>
        </w:rPr>
        <w:t>Значительного объёма нового жилищного строительства не предусматривается. Основные мероприятия направлены на реконструкцию и развитие существующих территорий жилищного строительства.</w:t>
      </w:r>
    </w:p>
    <w:p w14:paraId="4ABD3977" w14:textId="77777777" w:rsidR="00704E6A" w:rsidRPr="0071010C" w:rsidRDefault="00704E6A" w:rsidP="0071010C">
      <w:pPr>
        <w:spacing w:before="120" w:after="120" w:line="276" w:lineRule="auto"/>
        <w:jc w:val="both"/>
        <w:rPr>
          <w:sz w:val="24"/>
          <w:szCs w:val="24"/>
        </w:rPr>
      </w:pPr>
      <w:r w:rsidRPr="0071010C">
        <w:rPr>
          <w:sz w:val="24"/>
          <w:szCs w:val="24"/>
        </w:rPr>
        <w:t>Предусмотрено сохранение существующей индивидуальной жилой застройки. Проект планировки территории предлагает развитие индивидуальной жилой застройки на свободных территориях в северо-восточной части микрорайона № 2а «Лесников».</w:t>
      </w:r>
    </w:p>
    <w:p w14:paraId="58525994" w14:textId="77777777" w:rsidR="00704E6A" w:rsidRPr="0071010C" w:rsidRDefault="00704E6A" w:rsidP="0071010C">
      <w:pPr>
        <w:spacing w:before="120" w:after="120" w:line="276" w:lineRule="auto"/>
        <w:jc w:val="both"/>
        <w:rPr>
          <w:sz w:val="24"/>
          <w:szCs w:val="24"/>
        </w:rPr>
      </w:pPr>
      <w:r w:rsidRPr="0071010C">
        <w:rPr>
          <w:sz w:val="24"/>
          <w:szCs w:val="24"/>
        </w:rPr>
        <w:t>Развитие малоэтажной жилой застройки (до 4 этажей) предлагается за счет территории занятой огородами без права капитального строительства, вдоль улицы Сибирская, вдоль улицы Советская (ориентир ул. Советская, д.14).</w:t>
      </w:r>
    </w:p>
    <w:p w14:paraId="6A436A50" w14:textId="77777777" w:rsidR="00704E6A" w:rsidRPr="0071010C" w:rsidRDefault="00704E6A" w:rsidP="0071010C">
      <w:pPr>
        <w:spacing w:before="120" w:after="120" w:line="276" w:lineRule="auto"/>
        <w:jc w:val="both"/>
        <w:rPr>
          <w:sz w:val="24"/>
          <w:szCs w:val="24"/>
        </w:rPr>
      </w:pPr>
      <w:r w:rsidRPr="0071010C">
        <w:rPr>
          <w:sz w:val="24"/>
          <w:szCs w:val="24"/>
        </w:rPr>
        <w:lastRenderedPageBreak/>
        <w:t xml:space="preserve">В течение расчётного срока жилищный фонд планируемой территории увеличится до 190,7 тыс. кв. м. Объем нового жилищного строительства определен в размере 48,3 тыс. кв. м жилой площади. Показатель средней жилищной обеспеченность вырастет с 21,0 до 22,4 кв. м на человека. </w:t>
      </w:r>
    </w:p>
    <w:p w14:paraId="37528051" w14:textId="77777777" w:rsidR="00704E6A" w:rsidRPr="0071010C" w:rsidRDefault="00704E6A" w:rsidP="0071010C">
      <w:pPr>
        <w:spacing w:before="120" w:after="120" w:line="276" w:lineRule="auto"/>
        <w:jc w:val="both"/>
        <w:rPr>
          <w:sz w:val="24"/>
          <w:szCs w:val="24"/>
        </w:rPr>
      </w:pPr>
      <w:r w:rsidRPr="0071010C">
        <w:rPr>
          <w:sz w:val="24"/>
          <w:szCs w:val="24"/>
        </w:rPr>
        <w:t>Структура жилищного фонда примет к расчётному сроку следующий вид:</w:t>
      </w:r>
    </w:p>
    <w:p w14:paraId="73116390" w14:textId="3F57CB21" w:rsidR="00704E6A" w:rsidRPr="0071010C" w:rsidRDefault="00704E6A">
      <w:pPr>
        <w:pStyle w:val="ae"/>
        <w:numPr>
          <w:ilvl w:val="0"/>
          <w:numId w:val="55"/>
        </w:numPr>
        <w:spacing w:before="120" w:after="120" w:line="276" w:lineRule="auto"/>
        <w:rPr>
          <w:sz w:val="24"/>
          <w:szCs w:val="24"/>
        </w:rPr>
      </w:pPr>
      <w:r w:rsidRPr="0071010C">
        <w:rPr>
          <w:sz w:val="24"/>
          <w:szCs w:val="24"/>
        </w:rPr>
        <w:t xml:space="preserve">многоквартирные жилые дома – 89,3 тыс. кв. м (47,1 %); </w:t>
      </w:r>
    </w:p>
    <w:p w14:paraId="7D2577BB" w14:textId="18177F2E" w:rsidR="00704E6A" w:rsidRPr="0071010C" w:rsidRDefault="00704E6A">
      <w:pPr>
        <w:pStyle w:val="ae"/>
        <w:numPr>
          <w:ilvl w:val="0"/>
          <w:numId w:val="55"/>
        </w:numPr>
        <w:spacing w:before="120" w:after="120" w:line="276" w:lineRule="auto"/>
        <w:rPr>
          <w:sz w:val="24"/>
          <w:szCs w:val="24"/>
        </w:rPr>
      </w:pPr>
      <w:r w:rsidRPr="0071010C">
        <w:rPr>
          <w:sz w:val="24"/>
          <w:szCs w:val="24"/>
        </w:rPr>
        <w:t>индивидуальное жилищное строительство – 100,3 тыс. кв. м (52,9 %).</w:t>
      </w:r>
    </w:p>
    <w:p w14:paraId="216F3AD8" w14:textId="3AD000D4" w:rsidR="00704E6A" w:rsidRPr="0071010C" w:rsidRDefault="00704E6A" w:rsidP="0071010C">
      <w:pPr>
        <w:spacing w:before="120" w:after="120" w:line="276" w:lineRule="auto"/>
        <w:jc w:val="both"/>
        <w:rPr>
          <w:sz w:val="24"/>
          <w:szCs w:val="24"/>
        </w:rPr>
      </w:pPr>
      <w:r w:rsidRPr="0071010C">
        <w:rPr>
          <w:sz w:val="24"/>
          <w:szCs w:val="24"/>
        </w:rPr>
        <w:t>Численность населения к 2033 г. увеличится приблизительно до 8</w:t>
      </w:r>
      <w:r w:rsidR="00226E22" w:rsidRPr="00226E22">
        <w:rPr>
          <w:sz w:val="24"/>
          <w:szCs w:val="24"/>
        </w:rPr>
        <w:t xml:space="preserve"> </w:t>
      </w:r>
      <w:r w:rsidRPr="0071010C">
        <w:rPr>
          <w:sz w:val="24"/>
          <w:szCs w:val="24"/>
        </w:rPr>
        <w:t>361 человека.</w:t>
      </w:r>
    </w:p>
    <w:p w14:paraId="524AA969" w14:textId="0E108C5A" w:rsidR="00704E6A" w:rsidRPr="0071010C" w:rsidRDefault="00704E6A" w:rsidP="00BD214C">
      <w:pPr>
        <w:keepNext/>
        <w:spacing w:before="120" w:after="0" w:line="240" w:lineRule="auto"/>
        <w:ind w:firstLine="0"/>
        <w:jc w:val="both"/>
        <w:rPr>
          <w:rFonts w:eastAsiaTheme="minorHAnsi" w:cstheme="minorBidi"/>
          <w:b/>
          <w:sz w:val="24"/>
          <w:szCs w:val="20"/>
          <w:lang w:eastAsia="en-US"/>
        </w:rPr>
      </w:pPr>
      <w:bookmarkStart w:id="15" w:name="_Toc97289052"/>
      <w:r w:rsidRPr="0071010C">
        <w:rPr>
          <w:rFonts w:eastAsiaTheme="minorHAnsi" w:cstheme="minorBidi"/>
          <w:b/>
          <w:sz w:val="24"/>
          <w:szCs w:val="20"/>
          <w:lang w:eastAsia="en-US"/>
        </w:rPr>
        <w:t xml:space="preserve">Таблица </w:t>
      </w:r>
      <w:r w:rsidRPr="0071010C">
        <w:rPr>
          <w:rFonts w:eastAsiaTheme="minorHAnsi" w:cstheme="minorBidi"/>
          <w:b/>
          <w:sz w:val="24"/>
          <w:szCs w:val="20"/>
          <w:lang w:eastAsia="en-US"/>
        </w:rPr>
        <w:fldChar w:fldCharType="begin"/>
      </w:r>
      <w:r w:rsidRPr="0071010C">
        <w:rPr>
          <w:rFonts w:eastAsiaTheme="minorHAnsi" w:cstheme="minorBidi"/>
          <w:b/>
          <w:sz w:val="24"/>
          <w:szCs w:val="20"/>
          <w:lang w:eastAsia="en-US"/>
        </w:rPr>
        <w:instrText xml:space="preserve"> SEQ Таблица \* ARABIC </w:instrText>
      </w:r>
      <w:r w:rsidRPr="0071010C">
        <w:rPr>
          <w:rFonts w:eastAsiaTheme="minorHAnsi" w:cstheme="minorBidi"/>
          <w:b/>
          <w:sz w:val="24"/>
          <w:szCs w:val="20"/>
          <w:lang w:eastAsia="en-US"/>
        </w:rPr>
        <w:fldChar w:fldCharType="separate"/>
      </w:r>
      <w:r w:rsidR="003D462F">
        <w:rPr>
          <w:rFonts w:eastAsiaTheme="minorHAnsi" w:cstheme="minorBidi"/>
          <w:b/>
          <w:noProof/>
          <w:sz w:val="24"/>
          <w:szCs w:val="20"/>
          <w:lang w:eastAsia="en-US"/>
        </w:rPr>
        <w:t>4</w:t>
      </w:r>
      <w:r w:rsidRPr="0071010C">
        <w:rPr>
          <w:rFonts w:eastAsiaTheme="minorHAnsi" w:cstheme="minorBidi"/>
          <w:b/>
          <w:sz w:val="24"/>
          <w:szCs w:val="20"/>
          <w:lang w:eastAsia="en-US"/>
        </w:rPr>
        <w:fldChar w:fldCharType="end"/>
      </w:r>
      <w:r w:rsidRPr="0071010C">
        <w:rPr>
          <w:rFonts w:eastAsiaTheme="minorHAnsi" w:cstheme="minorBidi"/>
          <w:b/>
          <w:sz w:val="24"/>
          <w:szCs w:val="20"/>
          <w:lang w:eastAsia="en-US"/>
        </w:rPr>
        <w:t>. Изменение жилищного фонда мкр. 2а «Лесников» в течение срока реализации проекта планировки</w:t>
      </w:r>
      <w:r w:rsidRPr="00D0663E">
        <w:rPr>
          <w:rFonts w:eastAsiaTheme="minorHAnsi" w:cstheme="minorBidi"/>
          <w:b/>
          <w:sz w:val="24"/>
          <w:szCs w:val="20"/>
          <w:vertAlign w:val="superscript"/>
          <w:lang w:eastAsia="en-US"/>
        </w:rPr>
        <w:footnoteReference w:id="2"/>
      </w:r>
      <w:bookmarkEnd w:id="15"/>
    </w:p>
    <w:tbl>
      <w:tblPr>
        <w:tblStyle w:val="300"/>
        <w:tblW w:w="5000" w:type="pct"/>
        <w:tblLayout w:type="fixed"/>
        <w:tblCellMar>
          <w:left w:w="28" w:type="dxa"/>
          <w:right w:w="28" w:type="dxa"/>
        </w:tblCellMar>
        <w:tblLook w:val="04A0" w:firstRow="1" w:lastRow="0" w:firstColumn="1" w:lastColumn="0" w:noHBand="0" w:noVBand="1"/>
      </w:tblPr>
      <w:tblGrid>
        <w:gridCol w:w="553"/>
        <w:gridCol w:w="5855"/>
        <w:gridCol w:w="777"/>
        <w:gridCol w:w="723"/>
        <w:gridCol w:w="718"/>
        <w:gridCol w:w="718"/>
      </w:tblGrid>
      <w:tr w:rsidR="001D43DD" w:rsidRPr="00600B4E" w14:paraId="32AC6C5B" w14:textId="77777777" w:rsidTr="001D43DD">
        <w:trPr>
          <w:tblHeader/>
        </w:trPr>
        <w:tc>
          <w:tcPr>
            <w:tcW w:w="296" w:type="pct"/>
            <w:shd w:val="clear" w:color="auto" w:fill="auto"/>
            <w:vAlign w:val="center"/>
          </w:tcPr>
          <w:p w14:paraId="1551F225" w14:textId="77777777" w:rsidR="00704E6A" w:rsidRPr="00600B4E" w:rsidRDefault="00704E6A" w:rsidP="00704E6A">
            <w:pPr>
              <w:tabs>
                <w:tab w:val="right" w:leader="dot" w:pos="9638"/>
              </w:tabs>
              <w:spacing w:after="0" w:line="240" w:lineRule="auto"/>
              <w:ind w:right="-1" w:firstLine="0"/>
              <w:jc w:val="center"/>
              <w:rPr>
                <w:b/>
                <w:sz w:val="18"/>
                <w:szCs w:val="24"/>
              </w:rPr>
            </w:pPr>
            <w:r w:rsidRPr="00600B4E">
              <w:rPr>
                <w:b/>
                <w:sz w:val="18"/>
                <w:szCs w:val="24"/>
              </w:rPr>
              <w:t>№ п/п</w:t>
            </w:r>
          </w:p>
        </w:tc>
        <w:tc>
          <w:tcPr>
            <w:tcW w:w="3133" w:type="pct"/>
            <w:shd w:val="clear" w:color="auto" w:fill="auto"/>
            <w:vAlign w:val="center"/>
          </w:tcPr>
          <w:p w14:paraId="03C3367C" w14:textId="77777777" w:rsidR="00704E6A" w:rsidRPr="00600B4E" w:rsidRDefault="00704E6A" w:rsidP="00704E6A">
            <w:pPr>
              <w:tabs>
                <w:tab w:val="right" w:leader="dot" w:pos="9638"/>
              </w:tabs>
              <w:spacing w:after="0" w:line="240" w:lineRule="auto"/>
              <w:ind w:right="-1" w:firstLine="0"/>
              <w:jc w:val="center"/>
              <w:rPr>
                <w:b/>
                <w:sz w:val="18"/>
                <w:szCs w:val="24"/>
              </w:rPr>
            </w:pPr>
            <w:r w:rsidRPr="00600B4E">
              <w:rPr>
                <w:b/>
                <w:sz w:val="18"/>
                <w:szCs w:val="24"/>
              </w:rPr>
              <w:t>Наименование показателя</w:t>
            </w:r>
          </w:p>
        </w:tc>
        <w:tc>
          <w:tcPr>
            <w:tcW w:w="416" w:type="pct"/>
            <w:shd w:val="clear" w:color="auto" w:fill="auto"/>
            <w:vAlign w:val="center"/>
          </w:tcPr>
          <w:p w14:paraId="730DD9A2" w14:textId="77777777" w:rsidR="00704E6A" w:rsidRPr="00600B4E" w:rsidRDefault="00704E6A" w:rsidP="00704E6A">
            <w:pPr>
              <w:tabs>
                <w:tab w:val="right" w:leader="dot" w:pos="9638"/>
              </w:tabs>
              <w:spacing w:after="0" w:line="240" w:lineRule="auto"/>
              <w:ind w:right="-1" w:firstLine="0"/>
              <w:jc w:val="center"/>
              <w:rPr>
                <w:b/>
                <w:sz w:val="18"/>
                <w:szCs w:val="24"/>
              </w:rPr>
            </w:pPr>
            <w:r w:rsidRPr="00600B4E">
              <w:rPr>
                <w:b/>
                <w:sz w:val="18"/>
                <w:szCs w:val="24"/>
              </w:rPr>
              <w:t>Ед. изм.</w:t>
            </w:r>
          </w:p>
        </w:tc>
        <w:tc>
          <w:tcPr>
            <w:tcW w:w="387" w:type="pct"/>
            <w:shd w:val="clear" w:color="auto" w:fill="auto"/>
            <w:vAlign w:val="center"/>
          </w:tcPr>
          <w:p w14:paraId="75630A98" w14:textId="77777777" w:rsidR="00704E6A" w:rsidRPr="00600B4E" w:rsidRDefault="00704E6A" w:rsidP="00704E6A">
            <w:pPr>
              <w:tabs>
                <w:tab w:val="right" w:leader="dot" w:pos="9638"/>
              </w:tabs>
              <w:spacing w:after="0" w:line="240" w:lineRule="auto"/>
              <w:ind w:right="-1" w:firstLine="0"/>
              <w:jc w:val="center"/>
              <w:rPr>
                <w:b/>
                <w:sz w:val="18"/>
                <w:szCs w:val="24"/>
              </w:rPr>
            </w:pPr>
            <w:r w:rsidRPr="00600B4E">
              <w:rPr>
                <w:b/>
                <w:sz w:val="18"/>
                <w:szCs w:val="24"/>
              </w:rPr>
              <w:t>Всего</w:t>
            </w:r>
          </w:p>
        </w:tc>
        <w:tc>
          <w:tcPr>
            <w:tcW w:w="384" w:type="pct"/>
            <w:shd w:val="clear" w:color="auto" w:fill="auto"/>
            <w:vAlign w:val="center"/>
          </w:tcPr>
          <w:p w14:paraId="739A550A" w14:textId="77777777" w:rsidR="00704E6A" w:rsidRPr="00600B4E" w:rsidRDefault="00704E6A" w:rsidP="00704E6A">
            <w:pPr>
              <w:tabs>
                <w:tab w:val="right" w:leader="dot" w:pos="9638"/>
              </w:tabs>
              <w:spacing w:after="0" w:line="240" w:lineRule="auto"/>
              <w:ind w:right="-1" w:firstLine="0"/>
              <w:jc w:val="center"/>
              <w:rPr>
                <w:b/>
                <w:sz w:val="18"/>
                <w:szCs w:val="24"/>
              </w:rPr>
            </w:pPr>
            <w:r w:rsidRPr="00600B4E">
              <w:rPr>
                <w:b/>
                <w:sz w:val="18"/>
                <w:szCs w:val="24"/>
                <w:lang w:val="en-US"/>
              </w:rPr>
              <w:t>I</w:t>
            </w:r>
            <w:r w:rsidRPr="00600B4E">
              <w:rPr>
                <w:b/>
                <w:sz w:val="18"/>
                <w:szCs w:val="24"/>
              </w:rPr>
              <w:t xml:space="preserve"> этап</w:t>
            </w:r>
          </w:p>
        </w:tc>
        <w:tc>
          <w:tcPr>
            <w:tcW w:w="384" w:type="pct"/>
            <w:shd w:val="clear" w:color="auto" w:fill="auto"/>
            <w:vAlign w:val="center"/>
          </w:tcPr>
          <w:p w14:paraId="02BD4929" w14:textId="77777777" w:rsidR="00704E6A" w:rsidRPr="00600B4E" w:rsidRDefault="00704E6A" w:rsidP="00704E6A">
            <w:pPr>
              <w:tabs>
                <w:tab w:val="right" w:leader="dot" w:pos="9638"/>
              </w:tabs>
              <w:spacing w:after="0" w:line="240" w:lineRule="auto"/>
              <w:ind w:right="-1" w:firstLine="0"/>
              <w:jc w:val="center"/>
              <w:rPr>
                <w:b/>
                <w:sz w:val="18"/>
                <w:szCs w:val="24"/>
              </w:rPr>
            </w:pPr>
            <w:r w:rsidRPr="00600B4E">
              <w:rPr>
                <w:b/>
                <w:sz w:val="18"/>
                <w:szCs w:val="24"/>
                <w:lang w:val="en-US"/>
              </w:rPr>
              <w:t>II</w:t>
            </w:r>
            <w:r w:rsidRPr="00600B4E">
              <w:rPr>
                <w:b/>
                <w:sz w:val="18"/>
                <w:szCs w:val="24"/>
              </w:rPr>
              <w:t xml:space="preserve"> этап</w:t>
            </w:r>
          </w:p>
        </w:tc>
      </w:tr>
      <w:tr w:rsidR="001D43DD" w:rsidRPr="00600B4E" w14:paraId="6CD25007" w14:textId="77777777" w:rsidTr="001D43DD">
        <w:tc>
          <w:tcPr>
            <w:tcW w:w="296" w:type="pct"/>
            <w:shd w:val="clear" w:color="auto" w:fill="auto"/>
          </w:tcPr>
          <w:p w14:paraId="1BC5BD53" w14:textId="77777777" w:rsidR="00704E6A" w:rsidRPr="00600B4E" w:rsidRDefault="00704E6A" w:rsidP="00704E6A">
            <w:pPr>
              <w:tabs>
                <w:tab w:val="right" w:leader="dot" w:pos="9638"/>
              </w:tabs>
              <w:spacing w:after="0" w:line="240" w:lineRule="auto"/>
              <w:ind w:right="-1" w:firstLine="0"/>
              <w:jc w:val="center"/>
              <w:rPr>
                <w:bCs/>
                <w:sz w:val="18"/>
                <w:szCs w:val="24"/>
              </w:rPr>
            </w:pPr>
            <w:r w:rsidRPr="00600B4E">
              <w:rPr>
                <w:bCs/>
                <w:sz w:val="18"/>
                <w:szCs w:val="24"/>
              </w:rPr>
              <w:t>1</w:t>
            </w:r>
          </w:p>
        </w:tc>
        <w:tc>
          <w:tcPr>
            <w:tcW w:w="3133" w:type="pct"/>
            <w:shd w:val="clear" w:color="auto" w:fill="auto"/>
          </w:tcPr>
          <w:p w14:paraId="0BFCD09A" w14:textId="77777777" w:rsidR="00704E6A" w:rsidRPr="00600B4E" w:rsidRDefault="00704E6A" w:rsidP="00704E6A">
            <w:pPr>
              <w:tabs>
                <w:tab w:val="right" w:leader="dot" w:pos="9638"/>
              </w:tabs>
              <w:spacing w:after="0" w:line="240" w:lineRule="auto"/>
              <w:ind w:right="-1" w:firstLine="0"/>
              <w:rPr>
                <w:bCs/>
                <w:sz w:val="18"/>
                <w:szCs w:val="24"/>
              </w:rPr>
            </w:pPr>
            <w:r w:rsidRPr="00600B4E">
              <w:rPr>
                <w:bCs/>
                <w:sz w:val="18"/>
                <w:szCs w:val="24"/>
              </w:rPr>
              <w:t>Объекты жилого назначения:</w:t>
            </w:r>
          </w:p>
        </w:tc>
        <w:tc>
          <w:tcPr>
            <w:tcW w:w="416" w:type="pct"/>
            <w:shd w:val="clear" w:color="auto" w:fill="auto"/>
          </w:tcPr>
          <w:p w14:paraId="7CDB674D" w14:textId="77777777" w:rsidR="00704E6A" w:rsidRPr="00600B4E" w:rsidRDefault="00704E6A" w:rsidP="00704E6A">
            <w:pPr>
              <w:tabs>
                <w:tab w:val="right" w:leader="dot" w:pos="9638"/>
              </w:tabs>
              <w:spacing w:after="0" w:line="240" w:lineRule="auto"/>
              <w:ind w:right="-1" w:firstLine="0"/>
              <w:rPr>
                <w:bCs/>
                <w:sz w:val="18"/>
                <w:szCs w:val="24"/>
              </w:rPr>
            </w:pPr>
          </w:p>
        </w:tc>
        <w:tc>
          <w:tcPr>
            <w:tcW w:w="387" w:type="pct"/>
            <w:shd w:val="clear" w:color="auto" w:fill="auto"/>
          </w:tcPr>
          <w:p w14:paraId="0817007E" w14:textId="77777777" w:rsidR="00704E6A" w:rsidRPr="00600B4E" w:rsidRDefault="00704E6A" w:rsidP="00704E6A">
            <w:pPr>
              <w:tabs>
                <w:tab w:val="right" w:leader="dot" w:pos="9638"/>
              </w:tabs>
              <w:spacing w:after="0" w:line="240" w:lineRule="auto"/>
              <w:ind w:right="-1" w:firstLine="0"/>
              <w:rPr>
                <w:bCs/>
                <w:sz w:val="18"/>
                <w:szCs w:val="24"/>
              </w:rPr>
            </w:pPr>
          </w:p>
        </w:tc>
        <w:tc>
          <w:tcPr>
            <w:tcW w:w="384" w:type="pct"/>
            <w:shd w:val="clear" w:color="auto" w:fill="auto"/>
          </w:tcPr>
          <w:p w14:paraId="757A9DA3" w14:textId="77777777" w:rsidR="00704E6A" w:rsidRPr="00600B4E" w:rsidRDefault="00704E6A" w:rsidP="00704E6A">
            <w:pPr>
              <w:tabs>
                <w:tab w:val="right" w:leader="dot" w:pos="9638"/>
              </w:tabs>
              <w:spacing w:after="0" w:line="240" w:lineRule="auto"/>
              <w:ind w:right="-1" w:firstLine="0"/>
              <w:rPr>
                <w:bCs/>
                <w:sz w:val="18"/>
                <w:szCs w:val="24"/>
              </w:rPr>
            </w:pPr>
          </w:p>
        </w:tc>
        <w:tc>
          <w:tcPr>
            <w:tcW w:w="384" w:type="pct"/>
            <w:shd w:val="clear" w:color="auto" w:fill="auto"/>
          </w:tcPr>
          <w:p w14:paraId="7BFE7B6F" w14:textId="77777777" w:rsidR="00704E6A" w:rsidRPr="00600B4E" w:rsidRDefault="00704E6A" w:rsidP="00704E6A">
            <w:pPr>
              <w:tabs>
                <w:tab w:val="right" w:leader="dot" w:pos="9638"/>
              </w:tabs>
              <w:spacing w:after="0" w:line="240" w:lineRule="auto"/>
              <w:ind w:right="-1" w:firstLine="0"/>
              <w:rPr>
                <w:bCs/>
                <w:sz w:val="18"/>
                <w:szCs w:val="24"/>
              </w:rPr>
            </w:pPr>
          </w:p>
        </w:tc>
      </w:tr>
      <w:tr w:rsidR="001D43DD" w:rsidRPr="00600B4E" w14:paraId="6637BBA6" w14:textId="77777777" w:rsidTr="001D43DD">
        <w:tc>
          <w:tcPr>
            <w:tcW w:w="296" w:type="pct"/>
            <w:shd w:val="clear" w:color="auto" w:fill="auto"/>
          </w:tcPr>
          <w:p w14:paraId="5B54FC60" w14:textId="77777777" w:rsidR="00704E6A" w:rsidRPr="00600B4E" w:rsidRDefault="00704E6A" w:rsidP="00704E6A">
            <w:pPr>
              <w:tabs>
                <w:tab w:val="right" w:leader="dot" w:pos="9638"/>
              </w:tabs>
              <w:spacing w:after="0" w:line="240" w:lineRule="auto"/>
              <w:ind w:right="-1" w:firstLine="0"/>
              <w:jc w:val="center"/>
              <w:rPr>
                <w:sz w:val="18"/>
                <w:szCs w:val="24"/>
              </w:rPr>
            </w:pPr>
            <w:r w:rsidRPr="00600B4E">
              <w:rPr>
                <w:sz w:val="18"/>
                <w:szCs w:val="24"/>
              </w:rPr>
              <w:t>1.1</w:t>
            </w:r>
          </w:p>
        </w:tc>
        <w:tc>
          <w:tcPr>
            <w:tcW w:w="3133" w:type="pct"/>
            <w:shd w:val="clear" w:color="auto" w:fill="auto"/>
          </w:tcPr>
          <w:p w14:paraId="789250F1" w14:textId="7BD3C08A" w:rsidR="00704E6A" w:rsidRPr="00600B4E" w:rsidRDefault="00704E6A" w:rsidP="001D43DD">
            <w:pPr>
              <w:tabs>
                <w:tab w:val="right" w:leader="dot" w:pos="9638"/>
              </w:tabs>
              <w:spacing w:after="0" w:line="240" w:lineRule="auto"/>
              <w:ind w:right="-1" w:firstLine="0"/>
              <w:rPr>
                <w:sz w:val="18"/>
                <w:szCs w:val="24"/>
              </w:rPr>
            </w:pPr>
            <w:r w:rsidRPr="00600B4E">
              <w:rPr>
                <w:sz w:val="18"/>
                <w:szCs w:val="24"/>
              </w:rPr>
              <w:t>Многоквартирный дом 4 эт.</w:t>
            </w:r>
            <w:r w:rsidR="001D43DD">
              <w:rPr>
                <w:sz w:val="18"/>
                <w:szCs w:val="24"/>
                <w:lang w:val="en-US"/>
              </w:rPr>
              <w:t xml:space="preserve"> </w:t>
            </w:r>
            <w:r w:rsidRPr="00600B4E">
              <w:rPr>
                <w:sz w:val="18"/>
                <w:szCs w:val="24"/>
              </w:rPr>
              <w:t>квартал 01.01.03</w:t>
            </w:r>
          </w:p>
        </w:tc>
        <w:tc>
          <w:tcPr>
            <w:tcW w:w="416" w:type="pct"/>
            <w:shd w:val="clear" w:color="auto" w:fill="auto"/>
          </w:tcPr>
          <w:p w14:paraId="203815A1" w14:textId="77777777" w:rsidR="00704E6A" w:rsidRPr="00600B4E" w:rsidRDefault="00704E6A" w:rsidP="00704E6A">
            <w:pPr>
              <w:tabs>
                <w:tab w:val="right" w:leader="dot" w:pos="9638"/>
              </w:tabs>
              <w:spacing w:after="0" w:line="240" w:lineRule="auto"/>
              <w:ind w:right="-1" w:firstLine="0"/>
              <w:rPr>
                <w:sz w:val="18"/>
                <w:szCs w:val="24"/>
              </w:rPr>
            </w:pPr>
            <w:r w:rsidRPr="00600B4E">
              <w:rPr>
                <w:sz w:val="18"/>
                <w:szCs w:val="24"/>
              </w:rPr>
              <w:t>кв. м.</w:t>
            </w:r>
          </w:p>
        </w:tc>
        <w:tc>
          <w:tcPr>
            <w:tcW w:w="387" w:type="pct"/>
            <w:shd w:val="clear" w:color="auto" w:fill="auto"/>
            <w:vAlign w:val="center"/>
          </w:tcPr>
          <w:p w14:paraId="22A28081" w14:textId="77777777" w:rsidR="00704E6A" w:rsidRPr="00600B4E" w:rsidRDefault="00704E6A" w:rsidP="001D43DD">
            <w:pPr>
              <w:tabs>
                <w:tab w:val="right" w:leader="dot" w:pos="9638"/>
              </w:tabs>
              <w:spacing w:after="0" w:line="240" w:lineRule="auto"/>
              <w:ind w:right="-1" w:firstLine="0"/>
              <w:jc w:val="center"/>
              <w:rPr>
                <w:sz w:val="18"/>
                <w:szCs w:val="24"/>
              </w:rPr>
            </w:pPr>
            <w:r w:rsidRPr="00600B4E">
              <w:rPr>
                <w:sz w:val="18"/>
                <w:szCs w:val="24"/>
              </w:rPr>
              <w:t>776,23</w:t>
            </w:r>
          </w:p>
        </w:tc>
        <w:tc>
          <w:tcPr>
            <w:tcW w:w="384" w:type="pct"/>
            <w:shd w:val="clear" w:color="auto" w:fill="auto"/>
            <w:vAlign w:val="center"/>
          </w:tcPr>
          <w:p w14:paraId="4F28A57C" w14:textId="77777777" w:rsidR="00704E6A" w:rsidRPr="00600B4E" w:rsidRDefault="00704E6A" w:rsidP="001D43DD">
            <w:pPr>
              <w:tabs>
                <w:tab w:val="right" w:leader="dot" w:pos="9638"/>
              </w:tabs>
              <w:spacing w:after="0" w:line="240" w:lineRule="auto"/>
              <w:ind w:right="-1" w:firstLine="0"/>
              <w:jc w:val="center"/>
              <w:rPr>
                <w:sz w:val="18"/>
                <w:szCs w:val="24"/>
              </w:rPr>
            </w:pPr>
            <w:r w:rsidRPr="00600B4E">
              <w:rPr>
                <w:sz w:val="18"/>
                <w:szCs w:val="24"/>
              </w:rPr>
              <w:t>-</w:t>
            </w:r>
          </w:p>
        </w:tc>
        <w:tc>
          <w:tcPr>
            <w:tcW w:w="384" w:type="pct"/>
            <w:shd w:val="clear" w:color="auto" w:fill="auto"/>
            <w:vAlign w:val="center"/>
          </w:tcPr>
          <w:p w14:paraId="656170F8" w14:textId="77777777" w:rsidR="00704E6A" w:rsidRPr="00600B4E" w:rsidRDefault="00704E6A" w:rsidP="001D43DD">
            <w:pPr>
              <w:tabs>
                <w:tab w:val="right" w:leader="dot" w:pos="9638"/>
              </w:tabs>
              <w:spacing w:after="0" w:line="240" w:lineRule="auto"/>
              <w:ind w:right="-1" w:firstLine="0"/>
              <w:jc w:val="center"/>
              <w:rPr>
                <w:sz w:val="18"/>
                <w:szCs w:val="24"/>
              </w:rPr>
            </w:pPr>
            <w:r w:rsidRPr="00600B4E">
              <w:rPr>
                <w:sz w:val="18"/>
                <w:szCs w:val="24"/>
              </w:rPr>
              <w:t>776,23</w:t>
            </w:r>
          </w:p>
        </w:tc>
      </w:tr>
      <w:tr w:rsidR="001D43DD" w:rsidRPr="00600B4E" w14:paraId="3298F373" w14:textId="77777777" w:rsidTr="001D43DD">
        <w:tc>
          <w:tcPr>
            <w:tcW w:w="296" w:type="pct"/>
            <w:shd w:val="clear" w:color="auto" w:fill="auto"/>
          </w:tcPr>
          <w:p w14:paraId="0326BC2E" w14:textId="77777777" w:rsidR="00704E6A" w:rsidRPr="00600B4E" w:rsidRDefault="00704E6A" w:rsidP="00704E6A">
            <w:pPr>
              <w:tabs>
                <w:tab w:val="right" w:leader="dot" w:pos="9638"/>
              </w:tabs>
              <w:spacing w:after="0" w:line="240" w:lineRule="auto"/>
              <w:ind w:right="-1" w:firstLine="0"/>
              <w:jc w:val="center"/>
              <w:rPr>
                <w:sz w:val="18"/>
                <w:szCs w:val="24"/>
              </w:rPr>
            </w:pPr>
            <w:r w:rsidRPr="00600B4E">
              <w:rPr>
                <w:sz w:val="18"/>
                <w:szCs w:val="24"/>
              </w:rPr>
              <w:t>1.2</w:t>
            </w:r>
          </w:p>
        </w:tc>
        <w:tc>
          <w:tcPr>
            <w:tcW w:w="3133" w:type="pct"/>
            <w:shd w:val="clear" w:color="auto" w:fill="auto"/>
          </w:tcPr>
          <w:p w14:paraId="2F87BC28" w14:textId="43FDAD0F" w:rsidR="00704E6A" w:rsidRPr="00600B4E" w:rsidRDefault="00704E6A" w:rsidP="001D43DD">
            <w:pPr>
              <w:tabs>
                <w:tab w:val="right" w:leader="dot" w:pos="9638"/>
              </w:tabs>
              <w:spacing w:after="0" w:line="240" w:lineRule="auto"/>
              <w:ind w:right="-1" w:firstLine="0"/>
              <w:rPr>
                <w:sz w:val="18"/>
                <w:szCs w:val="24"/>
              </w:rPr>
            </w:pPr>
            <w:r w:rsidRPr="00600B4E">
              <w:rPr>
                <w:sz w:val="18"/>
                <w:szCs w:val="24"/>
              </w:rPr>
              <w:t>Многоквартирный дом 4 эт. (4 шт.)</w:t>
            </w:r>
            <w:r w:rsidR="001D43DD" w:rsidRPr="00365381">
              <w:rPr>
                <w:sz w:val="18"/>
                <w:szCs w:val="24"/>
              </w:rPr>
              <w:t xml:space="preserve"> </w:t>
            </w:r>
            <w:r w:rsidRPr="00600B4E">
              <w:rPr>
                <w:sz w:val="18"/>
                <w:szCs w:val="24"/>
              </w:rPr>
              <w:t>квартал 01.02.11</w:t>
            </w:r>
          </w:p>
        </w:tc>
        <w:tc>
          <w:tcPr>
            <w:tcW w:w="416" w:type="pct"/>
            <w:shd w:val="clear" w:color="auto" w:fill="auto"/>
          </w:tcPr>
          <w:p w14:paraId="054A1BD4" w14:textId="77777777" w:rsidR="00704E6A" w:rsidRPr="00600B4E" w:rsidRDefault="00704E6A" w:rsidP="00704E6A">
            <w:pPr>
              <w:tabs>
                <w:tab w:val="right" w:leader="dot" w:pos="9638"/>
              </w:tabs>
              <w:spacing w:after="0" w:line="240" w:lineRule="auto"/>
              <w:ind w:right="-1" w:firstLine="0"/>
              <w:rPr>
                <w:sz w:val="18"/>
                <w:szCs w:val="24"/>
              </w:rPr>
            </w:pPr>
            <w:r w:rsidRPr="00600B4E">
              <w:rPr>
                <w:sz w:val="18"/>
                <w:szCs w:val="24"/>
              </w:rPr>
              <w:t>кв. м.</w:t>
            </w:r>
          </w:p>
        </w:tc>
        <w:tc>
          <w:tcPr>
            <w:tcW w:w="387" w:type="pct"/>
            <w:shd w:val="clear" w:color="auto" w:fill="auto"/>
            <w:vAlign w:val="center"/>
          </w:tcPr>
          <w:p w14:paraId="071A3999" w14:textId="77777777" w:rsidR="00704E6A" w:rsidRPr="00600B4E" w:rsidRDefault="00704E6A" w:rsidP="001D43DD">
            <w:pPr>
              <w:tabs>
                <w:tab w:val="right" w:leader="dot" w:pos="9638"/>
              </w:tabs>
              <w:spacing w:after="0" w:line="240" w:lineRule="auto"/>
              <w:ind w:right="-1" w:firstLine="0"/>
              <w:jc w:val="center"/>
              <w:rPr>
                <w:sz w:val="18"/>
                <w:szCs w:val="24"/>
              </w:rPr>
            </w:pPr>
            <w:r w:rsidRPr="00600B4E">
              <w:rPr>
                <w:sz w:val="18"/>
                <w:szCs w:val="24"/>
              </w:rPr>
              <w:t>3104,92</w:t>
            </w:r>
          </w:p>
        </w:tc>
        <w:tc>
          <w:tcPr>
            <w:tcW w:w="384" w:type="pct"/>
            <w:shd w:val="clear" w:color="auto" w:fill="auto"/>
            <w:vAlign w:val="center"/>
          </w:tcPr>
          <w:p w14:paraId="14204670" w14:textId="77777777" w:rsidR="00704E6A" w:rsidRPr="00600B4E" w:rsidRDefault="00704E6A" w:rsidP="001D43DD">
            <w:pPr>
              <w:tabs>
                <w:tab w:val="right" w:leader="dot" w:pos="9638"/>
              </w:tabs>
              <w:spacing w:after="0" w:line="240" w:lineRule="auto"/>
              <w:ind w:right="-1" w:firstLine="0"/>
              <w:jc w:val="center"/>
              <w:rPr>
                <w:sz w:val="18"/>
                <w:szCs w:val="24"/>
              </w:rPr>
            </w:pPr>
          </w:p>
        </w:tc>
        <w:tc>
          <w:tcPr>
            <w:tcW w:w="384" w:type="pct"/>
            <w:shd w:val="clear" w:color="auto" w:fill="auto"/>
            <w:vAlign w:val="center"/>
          </w:tcPr>
          <w:p w14:paraId="353AFA16" w14:textId="77777777" w:rsidR="00704E6A" w:rsidRPr="00600B4E" w:rsidRDefault="00704E6A" w:rsidP="001D43DD">
            <w:pPr>
              <w:tabs>
                <w:tab w:val="right" w:leader="dot" w:pos="9638"/>
              </w:tabs>
              <w:spacing w:after="0" w:line="240" w:lineRule="auto"/>
              <w:ind w:right="-1" w:firstLine="0"/>
              <w:jc w:val="center"/>
              <w:rPr>
                <w:sz w:val="18"/>
                <w:szCs w:val="24"/>
              </w:rPr>
            </w:pPr>
            <w:r w:rsidRPr="00600B4E">
              <w:rPr>
                <w:sz w:val="18"/>
                <w:szCs w:val="24"/>
              </w:rPr>
              <w:t>3104,92</w:t>
            </w:r>
          </w:p>
        </w:tc>
      </w:tr>
      <w:tr w:rsidR="001D43DD" w:rsidRPr="00600B4E" w14:paraId="30DC6A86" w14:textId="77777777" w:rsidTr="001D43DD">
        <w:tc>
          <w:tcPr>
            <w:tcW w:w="296" w:type="pct"/>
            <w:shd w:val="clear" w:color="auto" w:fill="auto"/>
          </w:tcPr>
          <w:p w14:paraId="30C04F9E" w14:textId="77777777" w:rsidR="00704E6A" w:rsidRPr="00600B4E" w:rsidRDefault="00704E6A" w:rsidP="00704E6A">
            <w:pPr>
              <w:tabs>
                <w:tab w:val="right" w:leader="dot" w:pos="9638"/>
              </w:tabs>
              <w:spacing w:after="0" w:line="240" w:lineRule="auto"/>
              <w:ind w:right="-1" w:firstLine="0"/>
              <w:jc w:val="center"/>
              <w:rPr>
                <w:sz w:val="18"/>
                <w:szCs w:val="24"/>
              </w:rPr>
            </w:pPr>
            <w:r w:rsidRPr="00600B4E">
              <w:rPr>
                <w:sz w:val="18"/>
                <w:szCs w:val="24"/>
              </w:rPr>
              <w:t>1.3</w:t>
            </w:r>
          </w:p>
        </w:tc>
        <w:tc>
          <w:tcPr>
            <w:tcW w:w="3133" w:type="pct"/>
            <w:shd w:val="clear" w:color="auto" w:fill="auto"/>
          </w:tcPr>
          <w:p w14:paraId="146726E7" w14:textId="6A8BF9ED" w:rsidR="00704E6A" w:rsidRPr="00600B4E" w:rsidRDefault="00704E6A" w:rsidP="001D43DD">
            <w:pPr>
              <w:tabs>
                <w:tab w:val="right" w:leader="dot" w:pos="9638"/>
              </w:tabs>
              <w:spacing w:after="0" w:line="240" w:lineRule="auto"/>
              <w:ind w:right="-1" w:firstLine="0"/>
              <w:rPr>
                <w:sz w:val="18"/>
                <w:szCs w:val="24"/>
              </w:rPr>
            </w:pPr>
            <w:r w:rsidRPr="00600B4E">
              <w:rPr>
                <w:sz w:val="18"/>
                <w:szCs w:val="24"/>
              </w:rPr>
              <w:t>Многоквартирный дом 3 эт. (2 шт.)</w:t>
            </w:r>
            <w:r w:rsidR="001D43DD" w:rsidRPr="00365381">
              <w:rPr>
                <w:sz w:val="18"/>
                <w:szCs w:val="24"/>
              </w:rPr>
              <w:t xml:space="preserve"> </w:t>
            </w:r>
            <w:r w:rsidRPr="00600B4E">
              <w:rPr>
                <w:sz w:val="18"/>
                <w:szCs w:val="24"/>
              </w:rPr>
              <w:t>квартал 01.02.11</w:t>
            </w:r>
          </w:p>
        </w:tc>
        <w:tc>
          <w:tcPr>
            <w:tcW w:w="416" w:type="pct"/>
            <w:shd w:val="clear" w:color="auto" w:fill="auto"/>
          </w:tcPr>
          <w:p w14:paraId="544C1F78" w14:textId="77777777" w:rsidR="00704E6A" w:rsidRPr="00600B4E" w:rsidRDefault="00704E6A" w:rsidP="00704E6A">
            <w:pPr>
              <w:tabs>
                <w:tab w:val="right" w:leader="dot" w:pos="9638"/>
              </w:tabs>
              <w:spacing w:after="0" w:line="240" w:lineRule="auto"/>
              <w:ind w:right="-1" w:firstLine="0"/>
              <w:rPr>
                <w:sz w:val="18"/>
                <w:szCs w:val="24"/>
              </w:rPr>
            </w:pPr>
            <w:r w:rsidRPr="00600B4E">
              <w:rPr>
                <w:sz w:val="18"/>
                <w:szCs w:val="24"/>
              </w:rPr>
              <w:t>кв. м.</w:t>
            </w:r>
          </w:p>
        </w:tc>
        <w:tc>
          <w:tcPr>
            <w:tcW w:w="387" w:type="pct"/>
            <w:shd w:val="clear" w:color="auto" w:fill="auto"/>
            <w:vAlign w:val="center"/>
          </w:tcPr>
          <w:p w14:paraId="0760173D" w14:textId="77777777" w:rsidR="00704E6A" w:rsidRPr="00600B4E" w:rsidRDefault="00704E6A" w:rsidP="001D43DD">
            <w:pPr>
              <w:tabs>
                <w:tab w:val="right" w:leader="dot" w:pos="9638"/>
              </w:tabs>
              <w:spacing w:after="0" w:line="240" w:lineRule="auto"/>
              <w:ind w:right="-1" w:firstLine="0"/>
              <w:jc w:val="center"/>
              <w:rPr>
                <w:sz w:val="18"/>
                <w:szCs w:val="24"/>
              </w:rPr>
            </w:pPr>
            <w:r w:rsidRPr="00600B4E">
              <w:rPr>
                <w:sz w:val="18"/>
                <w:szCs w:val="24"/>
              </w:rPr>
              <w:t>1552,46</w:t>
            </w:r>
          </w:p>
        </w:tc>
        <w:tc>
          <w:tcPr>
            <w:tcW w:w="384" w:type="pct"/>
            <w:shd w:val="clear" w:color="auto" w:fill="auto"/>
            <w:vAlign w:val="center"/>
          </w:tcPr>
          <w:p w14:paraId="0C682E12" w14:textId="77777777" w:rsidR="00704E6A" w:rsidRPr="00600B4E" w:rsidRDefault="00704E6A" w:rsidP="001D43DD">
            <w:pPr>
              <w:tabs>
                <w:tab w:val="right" w:leader="dot" w:pos="9638"/>
              </w:tabs>
              <w:spacing w:after="0" w:line="240" w:lineRule="auto"/>
              <w:ind w:right="-1" w:firstLine="0"/>
              <w:jc w:val="center"/>
              <w:rPr>
                <w:sz w:val="18"/>
                <w:szCs w:val="24"/>
              </w:rPr>
            </w:pPr>
            <w:r w:rsidRPr="00600B4E">
              <w:rPr>
                <w:sz w:val="18"/>
                <w:szCs w:val="24"/>
              </w:rPr>
              <w:t>1552,46</w:t>
            </w:r>
          </w:p>
        </w:tc>
        <w:tc>
          <w:tcPr>
            <w:tcW w:w="384" w:type="pct"/>
            <w:shd w:val="clear" w:color="auto" w:fill="auto"/>
            <w:vAlign w:val="center"/>
          </w:tcPr>
          <w:p w14:paraId="13BC10C7" w14:textId="77777777" w:rsidR="00704E6A" w:rsidRPr="00600B4E" w:rsidRDefault="00704E6A" w:rsidP="001D43DD">
            <w:pPr>
              <w:tabs>
                <w:tab w:val="right" w:leader="dot" w:pos="9638"/>
              </w:tabs>
              <w:spacing w:after="0" w:line="240" w:lineRule="auto"/>
              <w:ind w:right="-1" w:firstLine="0"/>
              <w:jc w:val="center"/>
              <w:rPr>
                <w:sz w:val="18"/>
                <w:szCs w:val="24"/>
              </w:rPr>
            </w:pPr>
            <w:r w:rsidRPr="00600B4E">
              <w:rPr>
                <w:sz w:val="18"/>
                <w:szCs w:val="24"/>
              </w:rPr>
              <w:t>-</w:t>
            </w:r>
          </w:p>
        </w:tc>
      </w:tr>
      <w:tr w:rsidR="001D43DD" w:rsidRPr="00600B4E" w14:paraId="19FC9352" w14:textId="77777777" w:rsidTr="001D43DD">
        <w:tc>
          <w:tcPr>
            <w:tcW w:w="296" w:type="pct"/>
            <w:shd w:val="clear" w:color="auto" w:fill="auto"/>
          </w:tcPr>
          <w:p w14:paraId="12EF746B" w14:textId="77777777" w:rsidR="00704E6A" w:rsidRPr="00600B4E" w:rsidRDefault="00704E6A" w:rsidP="00704E6A">
            <w:pPr>
              <w:tabs>
                <w:tab w:val="right" w:leader="dot" w:pos="9638"/>
              </w:tabs>
              <w:spacing w:after="0" w:line="240" w:lineRule="auto"/>
              <w:ind w:right="-1" w:firstLine="0"/>
              <w:jc w:val="center"/>
              <w:rPr>
                <w:sz w:val="18"/>
                <w:szCs w:val="24"/>
              </w:rPr>
            </w:pPr>
            <w:r w:rsidRPr="00600B4E">
              <w:rPr>
                <w:sz w:val="18"/>
                <w:szCs w:val="24"/>
              </w:rPr>
              <w:t>1.4</w:t>
            </w:r>
          </w:p>
        </w:tc>
        <w:tc>
          <w:tcPr>
            <w:tcW w:w="3133" w:type="pct"/>
            <w:shd w:val="clear" w:color="auto" w:fill="auto"/>
          </w:tcPr>
          <w:p w14:paraId="6C6E989D" w14:textId="6FF2CB5B" w:rsidR="00704E6A" w:rsidRPr="00600B4E" w:rsidRDefault="00704E6A" w:rsidP="001D43DD">
            <w:pPr>
              <w:tabs>
                <w:tab w:val="right" w:leader="dot" w:pos="9638"/>
              </w:tabs>
              <w:spacing w:after="0" w:line="240" w:lineRule="auto"/>
              <w:ind w:right="-1" w:firstLine="0"/>
              <w:rPr>
                <w:sz w:val="18"/>
                <w:szCs w:val="24"/>
              </w:rPr>
            </w:pPr>
            <w:r w:rsidRPr="00600B4E">
              <w:rPr>
                <w:sz w:val="18"/>
                <w:szCs w:val="24"/>
              </w:rPr>
              <w:t>Индивидуальный дом (48 шт.)</w:t>
            </w:r>
            <w:r w:rsidR="001D43DD">
              <w:rPr>
                <w:sz w:val="18"/>
                <w:szCs w:val="24"/>
                <w:lang w:val="en-US"/>
              </w:rPr>
              <w:t xml:space="preserve"> </w:t>
            </w:r>
            <w:r w:rsidRPr="00600B4E">
              <w:rPr>
                <w:sz w:val="18"/>
                <w:szCs w:val="24"/>
              </w:rPr>
              <w:t>квартал 01.03.03</w:t>
            </w:r>
          </w:p>
        </w:tc>
        <w:tc>
          <w:tcPr>
            <w:tcW w:w="416" w:type="pct"/>
            <w:shd w:val="clear" w:color="auto" w:fill="auto"/>
          </w:tcPr>
          <w:p w14:paraId="69E1A0BD" w14:textId="77777777" w:rsidR="00704E6A" w:rsidRPr="00600B4E" w:rsidRDefault="00704E6A" w:rsidP="00704E6A">
            <w:pPr>
              <w:tabs>
                <w:tab w:val="right" w:leader="dot" w:pos="9638"/>
              </w:tabs>
              <w:spacing w:after="0" w:line="240" w:lineRule="auto"/>
              <w:ind w:right="-1" w:firstLine="0"/>
              <w:rPr>
                <w:sz w:val="18"/>
                <w:szCs w:val="24"/>
              </w:rPr>
            </w:pPr>
            <w:r w:rsidRPr="00600B4E">
              <w:rPr>
                <w:sz w:val="18"/>
                <w:szCs w:val="24"/>
              </w:rPr>
              <w:t>кв. м.</w:t>
            </w:r>
          </w:p>
        </w:tc>
        <w:tc>
          <w:tcPr>
            <w:tcW w:w="387" w:type="pct"/>
            <w:shd w:val="clear" w:color="auto" w:fill="auto"/>
            <w:vAlign w:val="center"/>
          </w:tcPr>
          <w:p w14:paraId="0FE06D79" w14:textId="77777777" w:rsidR="00704E6A" w:rsidRPr="00600B4E" w:rsidRDefault="00704E6A" w:rsidP="001D43DD">
            <w:pPr>
              <w:tabs>
                <w:tab w:val="right" w:leader="dot" w:pos="9638"/>
              </w:tabs>
              <w:spacing w:after="0" w:line="240" w:lineRule="auto"/>
              <w:ind w:right="-1" w:firstLine="0"/>
              <w:jc w:val="center"/>
              <w:rPr>
                <w:sz w:val="18"/>
                <w:szCs w:val="24"/>
              </w:rPr>
            </w:pPr>
            <w:r w:rsidRPr="00600B4E">
              <w:rPr>
                <w:sz w:val="18"/>
                <w:szCs w:val="24"/>
              </w:rPr>
              <w:t>4800,01</w:t>
            </w:r>
          </w:p>
        </w:tc>
        <w:tc>
          <w:tcPr>
            <w:tcW w:w="384" w:type="pct"/>
            <w:shd w:val="clear" w:color="auto" w:fill="auto"/>
            <w:vAlign w:val="center"/>
          </w:tcPr>
          <w:p w14:paraId="2FD46345" w14:textId="77777777" w:rsidR="00704E6A" w:rsidRPr="00600B4E" w:rsidRDefault="00704E6A" w:rsidP="001D43DD">
            <w:pPr>
              <w:tabs>
                <w:tab w:val="right" w:leader="dot" w:pos="9638"/>
              </w:tabs>
              <w:spacing w:after="0" w:line="240" w:lineRule="auto"/>
              <w:ind w:right="-1" w:firstLine="0"/>
              <w:jc w:val="center"/>
              <w:rPr>
                <w:sz w:val="18"/>
                <w:szCs w:val="24"/>
              </w:rPr>
            </w:pPr>
            <w:r w:rsidRPr="00600B4E">
              <w:rPr>
                <w:sz w:val="18"/>
                <w:szCs w:val="24"/>
              </w:rPr>
              <w:t>4800,01</w:t>
            </w:r>
          </w:p>
        </w:tc>
        <w:tc>
          <w:tcPr>
            <w:tcW w:w="384" w:type="pct"/>
            <w:shd w:val="clear" w:color="auto" w:fill="auto"/>
            <w:vAlign w:val="center"/>
          </w:tcPr>
          <w:p w14:paraId="01F11D45" w14:textId="77777777" w:rsidR="00704E6A" w:rsidRPr="00600B4E" w:rsidRDefault="00704E6A" w:rsidP="001D43DD">
            <w:pPr>
              <w:tabs>
                <w:tab w:val="right" w:leader="dot" w:pos="9638"/>
              </w:tabs>
              <w:spacing w:after="0" w:line="240" w:lineRule="auto"/>
              <w:ind w:right="-1" w:firstLine="0"/>
              <w:jc w:val="center"/>
              <w:rPr>
                <w:sz w:val="18"/>
                <w:szCs w:val="24"/>
              </w:rPr>
            </w:pPr>
            <w:r w:rsidRPr="00600B4E">
              <w:rPr>
                <w:sz w:val="18"/>
                <w:szCs w:val="24"/>
              </w:rPr>
              <w:t>-</w:t>
            </w:r>
          </w:p>
        </w:tc>
      </w:tr>
      <w:tr w:rsidR="001D43DD" w:rsidRPr="00600B4E" w14:paraId="537F94DE" w14:textId="77777777" w:rsidTr="001D43DD">
        <w:tc>
          <w:tcPr>
            <w:tcW w:w="296" w:type="pct"/>
            <w:shd w:val="clear" w:color="auto" w:fill="auto"/>
          </w:tcPr>
          <w:p w14:paraId="09AC6D90" w14:textId="77777777" w:rsidR="00704E6A" w:rsidRPr="00600B4E" w:rsidRDefault="00704E6A" w:rsidP="00704E6A">
            <w:pPr>
              <w:tabs>
                <w:tab w:val="right" w:leader="dot" w:pos="9638"/>
              </w:tabs>
              <w:spacing w:after="0" w:line="240" w:lineRule="auto"/>
              <w:ind w:right="-1" w:firstLine="0"/>
              <w:jc w:val="center"/>
              <w:rPr>
                <w:sz w:val="18"/>
                <w:szCs w:val="24"/>
              </w:rPr>
            </w:pPr>
            <w:r w:rsidRPr="00600B4E">
              <w:rPr>
                <w:sz w:val="18"/>
                <w:szCs w:val="24"/>
              </w:rPr>
              <w:t>1.5</w:t>
            </w:r>
          </w:p>
        </w:tc>
        <w:tc>
          <w:tcPr>
            <w:tcW w:w="3133" w:type="pct"/>
            <w:shd w:val="clear" w:color="auto" w:fill="auto"/>
          </w:tcPr>
          <w:p w14:paraId="447F3D01" w14:textId="01120621" w:rsidR="00704E6A" w:rsidRPr="00600B4E" w:rsidRDefault="00704E6A" w:rsidP="001D43DD">
            <w:pPr>
              <w:tabs>
                <w:tab w:val="right" w:leader="dot" w:pos="9638"/>
              </w:tabs>
              <w:spacing w:after="0" w:line="240" w:lineRule="auto"/>
              <w:ind w:right="-1" w:firstLine="0"/>
              <w:rPr>
                <w:sz w:val="18"/>
                <w:szCs w:val="24"/>
              </w:rPr>
            </w:pPr>
            <w:r w:rsidRPr="00600B4E">
              <w:rPr>
                <w:sz w:val="18"/>
                <w:szCs w:val="24"/>
              </w:rPr>
              <w:t>Индивидуальный дом (35 шт.)</w:t>
            </w:r>
            <w:r w:rsidR="001D43DD">
              <w:rPr>
                <w:sz w:val="18"/>
                <w:szCs w:val="24"/>
                <w:lang w:val="en-US"/>
              </w:rPr>
              <w:t xml:space="preserve"> </w:t>
            </w:r>
            <w:r w:rsidRPr="00600B4E">
              <w:rPr>
                <w:sz w:val="18"/>
                <w:szCs w:val="24"/>
              </w:rPr>
              <w:t>квартал 01.03.04</w:t>
            </w:r>
          </w:p>
        </w:tc>
        <w:tc>
          <w:tcPr>
            <w:tcW w:w="416" w:type="pct"/>
            <w:shd w:val="clear" w:color="auto" w:fill="auto"/>
          </w:tcPr>
          <w:p w14:paraId="60542681" w14:textId="77777777" w:rsidR="00704E6A" w:rsidRPr="00600B4E" w:rsidRDefault="00704E6A" w:rsidP="00704E6A">
            <w:pPr>
              <w:tabs>
                <w:tab w:val="right" w:leader="dot" w:pos="9638"/>
              </w:tabs>
              <w:spacing w:after="0" w:line="240" w:lineRule="auto"/>
              <w:ind w:right="-1" w:firstLine="0"/>
              <w:rPr>
                <w:sz w:val="18"/>
                <w:szCs w:val="24"/>
              </w:rPr>
            </w:pPr>
            <w:r w:rsidRPr="00600B4E">
              <w:rPr>
                <w:sz w:val="18"/>
                <w:szCs w:val="24"/>
              </w:rPr>
              <w:t>кв. м.</w:t>
            </w:r>
          </w:p>
        </w:tc>
        <w:tc>
          <w:tcPr>
            <w:tcW w:w="387" w:type="pct"/>
            <w:shd w:val="clear" w:color="auto" w:fill="auto"/>
            <w:vAlign w:val="center"/>
          </w:tcPr>
          <w:p w14:paraId="17560639" w14:textId="77777777" w:rsidR="00704E6A" w:rsidRPr="00600B4E" w:rsidRDefault="00704E6A" w:rsidP="001D43DD">
            <w:pPr>
              <w:tabs>
                <w:tab w:val="right" w:leader="dot" w:pos="9638"/>
              </w:tabs>
              <w:spacing w:after="0" w:line="240" w:lineRule="auto"/>
              <w:ind w:right="-1" w:firstLine="0"/>
              <w:jc w:val="center"/>
              <w:rPr>
                <w:sz w:val="18"/>
                <w:szCs w:val="24"/>
              </w:rPr>
            </w:pPr>
            <w:r w:rsidRPr="00600B4E">
              <w:rPr>
                <w:sz w:val="18"/>
                <w:szCs w:val="24"/>
              </w:rPr>
              <w:t>3499,32</w:t>
            </w:r>
          </w:p>
        </w:tc>
        <w:tc>
          <w:tcPr>
            <w:tcW w:w="384" w:type="pct"/>
            <w:shd w:val="clear" w:color="auto" w:fill="auto"/>
            <w:vAlign w:val="center"/>
          </w:tcPr>
          <w:p w14:paraId="5A3966A3" w14:textId="77777777" w:rsidR="00704E6A" w:rsidRPr="00600B4E" w:rsidRDefault="00704E6A" w:rsidP="001D43DD">
            <w:pPr>
              <w:tabs>
                <w:tab w:val="right" w:leader="dot" w:pos="9638"/>
              </w:tabs>
              <w:spacing w:after="0" w:line="240" w:lineRule="auto"/>
              <w:ind w:right="-1" w:firstLine="0"/>
              <w:jc w:val="center"/>
              <w:rPr>
                <w:sz w:val="18"/>
                <w:szCs w:val="24"/>
              </w:rPr>
            </w:pPr>
            <w:r w:rsidRPr="00600B4E">
              <w:rPr>
                <w:sz w:val="18"/>
                <w:szCs w:val="24"/>
              </w:rPr>
              <w:t>-</w:t>
            </w:r>
          </w:p>
        </w:tc>
        <w:tc>
          <w:tcPr>
            <w:tcW w:w="384" w:type="pct"/>
            <w:shd w:val="clear" w:color="auto" w:fill="auto"/>
            <w:vAlign w:val="center"/>
          </w:tcPr>
          <w:p w14:paraId="67236250" w14:textId="77777777" w:rsidR="00704E6A" w:rsidRPr="00600B4E" w:rsidRDefault="00704E6A" w:rsidP="001D43DD">
            <w:pPr>
              <w:tabs>
                <w:tab w:val="right" w:leader="dot" w:pos="9638"/>
              </w:tabs>
              <w:spacing w:after="0" w:line="240" w:lineRule="auto"/>
              <w:ind w:right="-1" w:firstLine="0"/>
              <w:jc w:val="center"/>
              <w:rPr>
                <w:sz w:val="18"/>
                <w:szCs w:val="24"/>
              </w:rPr>
            </w:pPr>
            <w:r w:rsidRPr="00600B4E">
              <w:rPr>
                <w:sz w:val="18"/>
                <w:szCs w:val="24"/>
              </w:rPr>
              <w:t>3499,32</w:t>
            </w:r>
          </w:p>
        </w:tc>
      </w:tr>
      <w:tr w:rsidR="001D43DD" w:rsidRPr="00600B4E" w14:paraId="5FF18CA8" w14:textId="77777777" w:rsidTr="001D43DD">
        <w:tc>
          <w:tcPr>
            <w:tcW w:w="296" w:type="pct"/>
            <w:shd w:val="clear" w:color="auto" w:fill="auto"/>
          </w:tcPr>
          <w:p w14:paraId="607EE183" w14:textId="77777777" w:rsidR="00704E6A" w:rsidRPr="00600B4E" w:rsidRDefault="00704E6A" w:rsidP="00704E6A">
            <w:pPr>
              <w:tabs>
                <w:tab w:val="right" w:leader="dot" w:pos="9638"/>
              </w:tabs>
              <w:spacing w:after="0" w:line="240" w:lineRule="auto"/>
              <w:ind w:right="-1" w:firstLine="0"/>
              <w:jc w:val="center"/>
              <w:rPr>
                <w:sz w:val="18"/>
                <w:szCs w:val="24"/>
              </w:rPr>
            </w:pPr>
            <w:r w:rsidRPr="00600B4E">
              <w:rPr>
                <w:sz w:val="18"/>
                <w:szCs w:val="24"/>
              </w:rPr>
              <w:t>1.6</w:t>
            </w:r>
          </w:p>
        </w:tc>
        <w:tc>
          <w:tcPr>
            <w:tcW w:w="3133" w:type="pct"/>
            <w:shd w:val="clear" w:color="auto" w:fill="auto"/>
          </w:tcPr>
          <w:p w14:paraId="195A4971" w14:textId="2BAC0FA9" w:rsidR="00704E6A" w:rsidRPr="00600B4E" w:rsidRDefault="00704E6A" w:rsidP="001D43DD">
            <w:pPr>
              <w:tabs>
                <w:tab w:val="right" w:leader="dot" w:pos="9638"/>
              </w:tabs>
              <w:spacing w:after="0" w:line="240" w:lineRule="auto"/>
              <w:ind w:right="-1" w:firstLine="0"/>
              <w:rPr>
                <w:sz w:val="18"/>
                <w:szCs w:val="24"/>
              </w:rPr>
            </w:pPr>
            <w:r w:rsidRPr="00600B4E">
              <w:rPr>
                <w:sz w:val="18"/>
                <w:szCs w:val="24"/>
              </w:rPr>
              <w:t>Индивидуальный дом (16 шт.)</w:t>
            </w:r>
            <w:r w:rsidR="001D43DD">
              <w:rPr>
                <w:sz w:val="18"/>
                <w:szCs w:val="24"/>
                <w:lang w:val="en-US"/>
              </w:rPr>
              <w:t xml:space="preserve"> </w:t>
            </w:r>
            <w:r w:rsidRPr="00600B4E">
              <w:rPr>
                <w:sz w:val="18"/>
                <w:szCs w:val="24"/>
              </w:rPr>
              <w:t>квартал 01.03.05</w:t>
            </w:r>
          </w:p>
        </w:tc>
        <w:tc>
          <w:tcPr>
            <w:tcW w:w="416" w:type="pct"/>
            <w:shd w:val="clear" w:color="auto" w:fill="auto"/>
          </w:tcPr>
          <w:p w14:paraId="37C03D68" w14:textId="77777777" w:rsidR="00704E6A" w:rsidRPr="00600B4E" w:rsidRDefault="00704E6A" w:rsidP="00704E6A">
            <w:pPr>
              <w:tabs>
                <w:tab w:val="right" w:leader="dot" w:pos="9638"/>
              </w:tabs>
              <w:spacing w:after="0" w:line="240" w:lineRule="auto"/>
              <w:ind w:right="-1" w:firstLine="0"/>
              <w:rPr>
                <w:sz w:val="18"/>
                <w:szCs w:val="24"/>
              </w:rPr>
            </w:pPr>
            <w:r w:rsidRPr="00600B4E">
              <w:rPr>
                <w:sz w:val="18"/>
                <w:szCs w:val="24"/>
              </w:rPr>
              <w:t>кв. м.</w:t>
            </w:r>
          </w:p>
        </w:tc>
        <w:tc>
          <w:tcPr>
            <w:tcW w:w="387" w:type="pct"/>
            <w:shd w:val="clear" w:color="auto" w:fill="auto"/>
            <w:vAlign w:val="center"/>
          </w:tcPr>
          <w:p w14:paraId="650091F3" w14:textId="77777777" w:rsidR="00704E6A" w:rsidRPr="00600B4E" w:rsidRDefault="00704E6A" w:rsidP="001D43DD">
            <w:pPr>
              <w:tabs>
                <w:tab w:val="right" w:leader="dot" w:pos="9638"/>
              </w:tabs>
              <w:spacing w:after="0" w:line="240" w:lineRule="auto"/>
              <w:ind w:right="-1" w:firstLine="0"/>
              <w:jc w:val="center"/>
              <w:rPr>
                <w:sz w:val="18"/>
                <w:szCs w:val="24"/>
              </w:rPr>
            </w:pPr>
            <w:r w:rsidRPr="00600B4E">
              <w:rPr>
                <w:sz w:val="18"/>
                <w:szCs w:val="24"/>
              </w:rPr>
              <w:t>1599,68</w:t>
            </w:r>
          </w:p>
        </w:tc>
        <w:tc>
          <w:tcPr>
            <w:tcW w:w="384" w:type="pct"/>
            <w:shd w:val="clear" w:color="auto" w:fill="auto"/>
            <w:vAlign w:val="center"/>
          </w:tcPr>
          <w:p w14:paraId="61EC08F1" w14:textId="77777777" w:rsidR="00704E6A" w:rsidRPr="00600B4E" w:rsidRDefault="00704E6A" w:rsidP="001D43DD">
            <w:pPr>
              <w:tabs>
                <w:tab w:val="right" w:leader="dot" w:pos="9638"/>
              </w:tabs>
              <w:spacing w:after="0" w:line="240" w:lineRule="auto"/>
              <w:ind w:right="-1" w:firstLine="0"/>
              <w:jc w:val="center"/>
              <w:rPr>
                <w:sz w:val="18"/>
                <w:szCs w:val="24"/>
              </w:rPr>
            </w:pPr>
            <w:r w:rsidRPr="00600B4E">
              <w:rPr>
                <w:sz w:val="18"/>
                <w:szCs w:val="24"/>
              </w:rPr>
              <w:t>-</w:t>
            </w:r>
          </w:p>
        </w:tc>
        <w:tc>
          <w:tcPr>
            <w:tcW w:w="384" w:type="pct"/>
            <w:shd w:val="clear" w:color="auto" w:fill="auto"/>
            <w:vAlign w:val="center"/>
          </w:tcPr>
          <w:p w14:paraId="371FF472" w14:textId="77777777" w:rsidR="00704E6A" w:rsidRPr="00600B4E" w:rsidRDefault="00704E6A" w:rsidP="001D43DD">
            <w:pPr>
              <w:tabs>
                <w:tab w:val="right" w:leader="dot" w:pos="9638"/>
              </w:tabs>
              <w:spacing w:after="0" w:line="240" w:lineRule="auto"/>
              <w:ind w:right="-1" w:firstLine="0"/>
              <w:jc w:val="center"/>
              <w:rPr>
                <w:sz w:val="18"/>
                <w:szCs w:val="24"/>
              </w:rPr>
            </w:pPr>
            <w:r w:rsidRPr="00600B4E">
              <w:rPr>
                <w:sz w:val="18"/>
                <w:szCs w:val="24"/>
              </w:rPr>
              <w:t>1599,68</w:t>
            </w:r>
          </w:p>
        </w:tc>
      </w:tr>
      <w:tr w:rsidR="001D43DD" w:rsidRPr="00600B4E" w14:paraId="014EEDE5" w14:textId="77777777" w:rsidTr="001D43DD">
        <w:tc>
          <w:tcPr>
            <w:tcW w:w="296" w:type="pct"/>
            <w:shd w:val="clear" w:color="auto" w:fill="auto"/>
          </w:tcPr>
          <w:p w14:paraId="50AE01AA" w14:textId="77777777" w:rsidR="00704E6A" w:rsidRPr="00600B4E" w:rsidRDefault="00704E6A" w:rsidP="00704E6A">
            <w:pPr>
              <w:tabs>
                <w:tab w:val="right" w:leader="dot" w:pos="9638"/>
              </w:tabs>
              <w:spacing w:after="0" w:line="240" w:lineRule="auto"/>
              <w:ind w:right="-1" w:firstLine="0"/>
              <w:jc w:val="center"/>
              <w:rPr>
                <w:bCs/>
                <w:sz w:val="18"/>
                <w:szCs w:val="24"/>
              </w:rPr>
            </w:pPr>
            <w:r w:rsidRPr="00600B4E">
              <w:rPr>
                <w:bCs/>
                <w:sz w:val="18"/>
                <w:szCs w:val="24"/>
              </w:rPr>
              <w:t>2</w:t>
            </w:r>
          </w:p>
        </w:tc>
        <w:tc>
          <w:tcPr>
            <w:tcW w:w="3133" w:type="pct"/>
            <w:shd w:val="clear" w:color="auto" w:fill="auto"/>
          </w:tcPr>
          <w:p w14:paraId="3E82C188" w14:textId="77777777" w:rsidR="00704E6A" w:rsidRPr="00600B4E" w:rsidRDefault="00704E6A" w:rsidP="00704E6A">
            <w:pPr>
              <w:tabs>
                <w:tab w:val="right" w:leader="dot" w:pos="9638"/>
              </w:tabs>
              <w:spacing w:after="0" w:line="240" w:lineRule="auto"/>
              <w:ind w:right="-1" w:firstLine="0"/>
              <w:rPr>
                <w:bCs/>
                <w:sz w:val="18"/>
                <w:szCs w:val="24"/>
              </w:rPr>
            </w:pPr>
            <w:r w:rsidRPr="00600B4E">
              <w:rPr>
                <w:bCs/>
                <w:sz w:val="18"/>
                <w:szCs w:val="24"/>
              </w:rPr>
              <w:t>Объекты нежилого назначения социальной инфраструктуры</w:t>
            </w:r>
          </w:p>
        </w:tc>
        <w:tc>
          <w:tcPr>
            <w:tcW w:w="416" w:type="pct"/>
            <w:shd w:val="clear" w:color="auto" w:fill="auto"/>
          </w:tcPr>
          <w:p w14:paraId="39475207" w14:textId="77777777" w:rsidR="00704E6A" w:rsidRPr="00600B4E" w:rsidRDefault="00704E6A" w:rsidP="00704E6A">
            <w:pPr>
              <w:tabs>
                <w:tab w:val="right" w:leader="dot" w:pos="9638"/>
              </w:tabs>
              <w:spacing w:after="0" w:line="240" w:lineRule="auto"/>
              <w:ind w:right="-1" w:firstLine="0"/>
              <w:rPr>
                <w:bCs/>
                <w:sz w:val="18"/>
                <w:szCs w:val="24"/>
              </w:rPr>
            </w:pPr>
          </w:p>
        </w:tc>
        <w:tc>
          <w:tcPr>
            <w:tcW w:w="387" w:type="pct"/>
            <w:shd w:val="clear" w:color="auto" w:fill="auto"/>
            <w:vAlign w:val="center"/>
          </w:tcPr>
          <w:p w14:paraId="0022A54C" w14:textId="77777777" w:rsidR="00704E6A" w:rsidRPr="00600B4E" w:rsidRDefault="00704E6A" w:rsidP="001D43DD">
            <w:pPr>
              <w:tabs>
                <w:tab w:val="right" w:leader="dot" w:pos="9638"/>
              </w:tabs>
              <w:spacing w:after="0" w:line="240" w:lineRule="auto"/>
              <w:ind w:right="-1" w:firstLine="0"/>
              <w:jc w:val="center"/>
              <w:rPr>
                <w:bCs/>
                <w:sz w:val="18"/>
                <w:szCs w:val="24"/>
              </w:rPr>
            </w:pPr>
          </w:p>
        </w:tc>
        <w:tc>
          <w:tcPr>
            <w:tcW w:w="384" w:type="pct"/>
            <w:shd w:val="clear" w:color="auto" w:fill="auto"/>
            <w:vAlign w:val="center"/>
          </w:tcPr>
          <w:p w14:paraId="4C2C046A" w14:textId="77777777" w:rsidR="00704E6A" w:rsidRPr="00600B4E" w:rsidRDefault="00704E6A" w:rsidP="001D43DD">
            <w:pPr>
              <w:tabs>
                <w:tab w:val="right" w:leader="dot" w:pos="9638"/>
              </w:tabs>
              <w:spacing w:after="0" w:line="240" w:lineRule="auto"/>
              <w:ind w:right="-1" w:firstLine="0"/>
              <w:jc w:val="center"/>
              <w:rPr>
                <w:bCs/>
                <w:sz w:val="18"/>
                <w:szCs w:val="24"/>
              </w:rPr>
            </w:pPr>
          </w:p>
        </w:tc>
        <w:tc>
          <w:tcPr>
            <w:tcW w:w="384" w:type="pct"/>
            <w:shd w:val="clear" w:color="auto" w:fill="auto"/>
            <w:vAlign w:val="center"/>
          </w:tcPr>
          <w:p w14:paraId="4FB22C00" w14:textId="77777777" w:rsidR="00704E6A" w:rsidRPr="00600B4E" w:rsidRDefault="00704E6A" w:rsidP="001D43DD">
            <w:pPr>
              <w:tabs>
                <w:tab w:val="right" w:leader="dot" w:pos="9638"/>
              </w:tabs>
              <w:spacing w:after="0" w:line="240" w:lineRule="auto"/>
              <w:ind w:right="-1" w:firstLine="0"/>
              <w:jc w:val="center"/>
              <w:rPr>
                <w:bCs/>
                <w:sz w:val="18"/>
                <w:szCs w:val="24"/>
              </w:rPr>
            </w:pPr>
          </w:p>
        </w:tc>
      </w:tr>
      <w:tr w:rsidR="001D43DD" w:rsidRPr="00600B4E" w14:paraId="7765CA6D" w14:textId="77777777" w:rsidTr="001D43DD">
        <w:tc>
          <w:tcPr>
            <w:tcW w:w="296" w:type="pct"/>
            <w:shd w:val="clear" w:color="auto" w:fill="auto"/>
          </w:tcPr>
          <w:p w14:paraId="4C092143" w14:textId="77777777" w:rsidR="00704E6A" w:rsidRPr="00600B4E" w:rsidRDefault="00704E6A" w:rsidP="00704E6A">
            <w:pPr>
              <w:tabs>
                <w:tab w:val="right" w:leader="dot" w:pos="9638"/>
              </w:tabs>
              <w:spacing w:after="0" w:line="240" w:lineRule="auto"/>
              <w:ind w:right="-1" w:firstLine="0"/>
              <w:jc w:val="center"/>
              <w:rPr>
                <w:sz w:val="18"/>
                <w:szCs w:val="24"/>
              </w:rPr>
            </w:pPr>
            <w:r w:rsidRPr="00600B4E">
              <w:rPr>
                <w:sz w:val="18"/>
                <w:szCs w:val="24"/>
              </w:rPr>
              <w:t>2.1</w:t>
            </w:r>
          </w:p>
        </w:tc>
        <w:tc>
          <w:tcPr>
            <w:tcW w:w="3133" w:type="pct"/>
            <w:shd w:val="clear" w:color="auto" w:fill="auto"/>
          </w:tcPr>
          <w:p w14:paraId="6AACFD59" w14:textId="16E6A2BC" w:rsidR="00704E6A" w:rsidRPr="00600B4E" w:rsidRDefault="00704E6A" w:rsidP="001D43DD">
            <w:pPr>
              <w:tabs>
                <w:tab w:val="right" w:leader="dot" w:pos="9638"/>
              </w:tabs>
              <w:spacing w:after="0" w:line="240" w:lineRule="auto"/>
              <w:ind w:right="-1" w:firstLine="0"/>
              <w:rPr>
                <w:sz w:val="18"/>
                <w:szCs w:val="24"/>
              </w:rPr>
            </w:pPr>
            <w:r w:rsidRPr="00600B4E">
              <w:rPr>
                <w:sz w:val="18"/>
                <w:szCs w:val="24"/>
              </w:rPr>
              <w:t>Здание образовательной организации (дошкольное образование) на 300 мест</w:t>
            </w:r>
            <w:r w:rsidR="001D43DD" w:rsidRPr="001D43DD">
              <w:rPr>
                <w:sz w:val="18"/>
                <w:szCs w:val="24"/>
              </w:rPr>
              <w:t xml:space="preserve"> </w:t>
            </w:r>
            <w:r w:rsidRPr="00600B4E">
              <w:rPr>
                <w:sz w:val="18"/>
                <w:szCs w:val="24"/>
              </w:rPr>
              <w:t>квартал 01.03.04</w:t>
            </w:r>
          </w:p>
        </w:tc>
        <w:tc>
          <w:tcPr>
            <w:tcW w:w="416" w:type="pct"/>
            <w:shd w:val="clear" w:color="auto" w:fill="auto"/>
          </w:tcPr>
          <w:p w14:paraId="09803DE4" w14:textId="77777777" w:rsidR="00704E6A" w:rsidRPr="00600B4E" w:rsidRDefault="00704E6A" w:rsidP="00704E6A">
            <w:pPr>
              <w:tabs>
                <w:tab w:val="right" w:leader="dot" w:pos="9638"/>
              </w:tabs>
              <w:spacing w:after="0" w:line="240" w:lineRule="auto"/>
              <w:ind w:right="-1" w:firstLine="0"/>
              <w:rPr>
                <w:sz w:val="18"/>
                <w:szCs w:val="24"/>
              </w:rPr>
            </w:pPr>
            <w:r w:rsidRPr="00600B4E">
              <w:rPr>
                <w:sz w:val="18"/>
                <w:szCs w:val="24"/>
              </w:rPr>
              <w:t>кв. м.</w:t>
            </w:r>
          </w:p>
        </w:tc>
        <w:tc>
          <w:tcPr>
            <w:tcW w:w="387" w:type="pct"/>
            <w:shd w:val="clear" w:color="auto" w:fill="auto"/>
            <w:vAlign w:val="center"/>
          </w:tcPr>
          <w:p w14:paraId="17D2FF4A" w14:textId="77777777" w:rsidR="00704E6A" w:rsidRPr="00600B4E" w:rsidRDefault="00704E6A" w:rsidP="001D43DD">
            <w:pPr>
              <w:tabs>
                <w:tab w:val="right" w:leader="dot" w:pos="9638"/>
              </w:tabs>
              <w:spacing w:after="0" w:line="240" w:lineRule="auto"/>
              <w:ind w:right="-1" w:firstLine="0"/>
              <w:jc w:val="center"/>
              <w:rPr>
                <w:sz w:val="18"/>
                <w:szCs w:val="24"/>
              </w:rPr>
            </w:pPr>
            <w:r w:rsidRPr="00600B4E">
              <w:rPr>
                <w:sz w:val="18"/>
                <w:szCs w:val="24"/>
              </w:rPr>
              <w:t>1291,24*</w:t>
            </w:r>
          </w:p>
        </w:tc>
        <w:tc>
          <w:tcPr>
            <w:tcW w:w="384" w:type="pct"/>
            <w:shd w:val="clear" w:color="auto" w:fill="auto"/>
            <w:vAlign w:val="center"/>
          </w:tcPr>
          <w:p w14:paraId="14987AD9" w14:textId="77777777" w:rsidR="00704E6A" w:rsidRPr="00600B4E" w:rsidRDefault="00704E6A" w:rsidP="001D43DD">
            <w:pPr>
              <w:tabs>
                <w:tab w:val="right" w:leader="dot" w:pos="9638"/>
              </w:tabs>
              <w:spacing w:after="0" w:line="240" w:lineRule="auto"/>
              <w:ind w:right="-1" w:firstLine="0"/>
              <w:jc w:val="center"/>
              <w:rPr>
                <w:sz w:val="18"/>
                <w:szCs w:val="24"/>
              </w:rPr>
            </w:pPr>
            <w:r w:rsidRPr="00600B4E">
              <w:rPr>
                <w:sz w:val="18"/>
                <w:szCs w:val="24"/>
              </w:rPr>
              <w:t>-</w:t>
            </w:r>
          </w:p>
        </w:tc>
        <w:tc>
          <w:tcPr>
            <w:tcW w:w="384" w:type="pct"/>
            <w:shd w:val="clear" w:color="auto" w:fill="auto"/>
            <w:vAlign w:val="center"/>
          </w:tcPr>
          <w:p w14:paraId="38AD9CD1" w14:textId="77777777" w:rsidR="00704E6A" w:rsidRPr="00600B4E" w:rsidRDefault="00704E6A" w:rsidP="001D43DD">
            <w:pPr>
              <w:tabs>
                <w:tab w:val="right" w:leader="dot" w:pos="9638"/>
              </w:tabs>
              <w:spacing w:after="0" w:line="240" w:lineRule="auto"/>
              <w:ind w:right="-1" w:firstLine="0"/>
              <w:jc w:val="center"/>
              <w:rPr>
                <w:sz w:val="18"/>
                <w:szCs w:val="24"/>
              </w:rPr>
            </w:pPr>
            <w:r w:rsidRPr="00600B4E">
              <w:rPr>
                <w:sz w:val="18"/>
                <w:szCs w:val="24"/>
              </w:rPr>
              <w:t>1291,24</w:t>
            </w:r>
          </w:p>
        </w:tc>
      </w:tr>
      <w:tr w:rsidR="001D43DD" w:rsidRPr="00600B4E" w14:paraId="44FD5EE1" w14:textId="77777777" w:rsidTr="001D43DD">
        <w:tc>
          <w:tcPr>
            <w:tcW w:w="296" w:type="pct"/>
            <w:shd w:val="clear" w:color="auto" w:fill="auto"/>
          </w:tcPr>
          <w:p w14:paraId="1713A2E6" w14:textId="77777777" w:rsidR="00704E6A" w:rsidRPr="00600B4E" w:rsidRDefault="00704E6A" w:rsidP="00704E6A">
            <w:pPr>
              <w:tabs>
                <w:tab w:val="right" w:leader="dot" w:pos="9638"/>
              </w:tabs>
              <w:spacing w:after="0" w:line="240" w:lineRule="auto"/>
              <w:ind w:right="-1" w:firstLine="0"/>
              <w:jc w:val="center"/>
              <w:rPr>
                <w:sz w:val="18"/>
                <w:szCs w:val="24"/>
              </w:rPr>
            </w:pPr>
            <w:r w:rsidRPr="00600B4E">
              <w:rPr>
                <w:sz w:val="18"/>
                <w:szCs w:val="24"/>
              </w:rPr>
              <w:t>2.2</w:t>
            </w:r>
          </w:p>
        </w:tc>
        <w:tc>
          <w:tcPr>
            <w:tcW w:w="3133" w:type="pct"/>
            <w:shd w:val="clear" w:color="auto" w:fill="auto"/>
          </w:tcPr>
          <w:p w14:paraId="7737CE55" w14:textId="24C7BAA5" w:rsidR="00704E6A" w:rsidRPr="00600B4E" w:rsidRDefault="00704E6A" w:rsidP="001D43DD">
            <w:pPr>
              <w:tabs>
                <w:tab w:val="right" w:leader="dot" w:pos="9638"/>
              </w:tabs>
              <w:spacing w:after="0" w:line="240" w:lineRule="auto"/>
              <w:ind w:right="-1" w:firstLine="0"/>
              <w:rPr>
                <w:sz w:val="18"/>
                <w:szCs w:val="24"/>
              </w:rPr>
            </w:pPr>
            <w:r w:rsidRPr="00600B4E">
              <w:rPr>
                <w:sz w:val="18"/>
                <w:szCs w:val="24"/>
              </w:rPr>
              <w:t>Здание образовательной организации (среднее общее образование) на 430 мест</w:t>
            </w:r>
            <w:r w:rsidR="001D43DD" w:rsidRPr="001D43DD">
              <w:rPr>
                <w:sz w:val="18"/>
                <w:szCs w:val="24"/>
              </w:rPr>
              <w:t xml:space="preserve"> </w:t>
            </w:r>
            <w:r w:rsidRPr="00600B4E">
              <w:rPr>
                <w:sz w:val="18"/>
                <w:szCs w:val="24"/>
              </w:rPr>
              <w:t>квартал 01.02.11</w:t>
            </w:r>
          </w:p>
        </w:tc>
        <w:tc>
          <w:tcPr>
            <w:tcW w:w="416" w:type="pct"/>
            <w:shd w:val="clear" w:color="auto" w:fill="auto"/>
          </w:tcPr>
          <w:p w14:paraId="32F39209" w14:textId="77777777" w:rsidR="00704E6A" w:rsidRPr="00600B4E" w:rsidRDefault="00704E6A" w:rsidP="00704E6A">
            <w:pPr>
              <w:tabs>
                <w:tab w:val="right" w:leader="dot" w:pos="9638"/>
              </w:tabs>
              <w:spacing w:after="0" w:line="240" w:lineRule="auto"/>
              <w:ind w:right="-1" w:firstLine="0"/>
              <w:rPr>
                <w:sz w:val="18"/>
                <w:szCs w:val="24"/>
              </w:rPr>
            </w:pPr>
            <w:r w:rsidRPr="00600B4E">
              <w:rPr>
                <w:sz w:val="18"/>
                <w:szCs w:val="24"/>
              </w:rPr>
              <w:t>кв. м.</w:t>
            </w:r>
          </w:p>
        </w:tc>
        <w:tc>
          <w:tcPr>
            <w:tcW w:w="387" w:type="pct"/>
            <w:shd w:val="clear" w:color="auto" w:fill="auto"/>
            <w:vAlign w:val="center"/>
          </w:tcPr>
          <w:p w14:paraId="45362030" w14:textId="77777777" w:rsidR="00704E6A" w:rsidRPr="00600B4E" w:rsidRDefault="00704E6A" w:rsidP="001D43DD">
            <w:pPr>
              <w:tabs>
                <w:tab w:val="right" w:leader="dot" w:pos="9638"/>
              </w:tabs>
              <w:spacing w:after="0" w:line="240" w:lineRule="auto"/>
              <w:ind w:right="-1" w:firstLine="0"/>
              <w:jc w:val="center"/>
              <w:rPr>
                <w:sz w:val="18"/>
                <w:szCs w:val="24"/>
              </w:rPr>
            </w:pPr>
            <w:r w:rsidRPr="00600B4E">
              <w:rPr>
                <w:sz w:val="18"/>
                <w:szCs w:val="24"/>
              </w:rPr>
              <w:t>843,66</w:t>
            </w:r>
          </w:p>
        </w:tc>
        <w:tc>
          <w:tcPr>
            <w:tcW w:w="384" w:type="pct"/>
            <w:shd w:val="clear" w:color="auto" w:fill="auto"/>
            <w:vAlign w:val="center"/>
          </w:tcPr>
          <w:p w14:paraId="487D9EC3" w14:textId="77777777" w:rsidR="00704E6A" w:rsidRPr="00600B4E" w:rsidRDefault="00704E6A" w:rsidP="001D43DD">
            <w:pPr>
              <w:tabs>
                <w:tab w:val="right" w:leader="dot" w:pos="9638"/>
              </w:tabs>
              <w:spacing w:after="0" w:line="240" w:lineRule="auto"/>
              <w:ind w:right="-1" w:firstLine="0"/>
              <w:jc w:val="center"/>
              <w:rPr>
                <w:sz w:val="18"/>
                <w:szCs w:val="24"/>
              </w:rPr>
            </w:pPr>
            <w:r w:rsidRPr="00600B4E">
              <w:rPr>
                <w:sz w:val="18"/>
                <w:szCs w:val="24"/>
              </w:rPr>
              <w:t>-</w:t>
            </w:r>
          </w:p>
        </w:tc>
        <w:tc>
          <w:tcPr>
            <w:tcW w:w="384" w:type="pct"/>
            <w:shd w:val="clear" w:color="auto" w:fill="auto"/>
            <w:vAlign w:val="center"/>
          </w:tcPr>
          <w:p w14:paraId="16408A11" w14:textId="77777777" w:rsidR="00704E6A" w:rsidRPr="00600B4E" w:rsidRDefault="00704E6A" w:rsidP="001D43DD">
            <w:pPr>
              <w:tabs>
                <w:tab w:val="right" w:leader="dot" w:pos="9638"/>
              </w:tabs>
              <w:spacing w:after="0" w:line="240" w:lineRule="auto"/>
              <w:ind w:right="-1" w:firstLine="0"/>
              <w:jc w:val="center"/>
              <w:rPr>
                <w:sz w:val="18"/>
                <w:szCs w:val="24"/>
              </w:rPr>
            </w:pPr>
            <w:r w:rsidRPr="00600B4E">
              <w:rPr>
                <w:sz w:val="18"/>
                <w:szCs w:val="24"/>
              </w:rPr>
              <w:t>843,66</w:t>
            </w:r>
          </w:p>
        </w:tc>
      </w:tr>
      <w:tr w:rsidR="001D43DD" w:rsidRPr="00600B4E" w14:paraId="49048056" w14:textId="77777777" w:rsidTr="001D43DD">
        <w:tc>
          <w:tcPr>
            <w:tcW w:w="296" w:type="pct"/>
            <w:shd w:val="clear" w:color="auto" w:fill="auto"/>
          </w:tcPr>
          <w:p w14:paraId="472DBA20" w14:textId="77777777" w:rsidR="00704E6A" w:rsidRPr="00600B4E" w:rsidRDefault="00704E6A" w:rsidP="00704E6A">
            <w:pPr>
              <w:tabs>
                <w:tab w:val="right" w:leader="dot" w:pos="9638"/>
              </w:tabs>
              <w:spacing w:after="0" w:line="240" w:lineRule="auto"/>
              <w:ind w:right="-1" w:firstLine="0"/>
              <w:jc w:val="center"/>
              <w:rPr>
                <w:sz w:val="18"/>
                <w:szCs w:val="24"/>
              </w:rPr>
            </w:pPr>
            <w:r w:rsidRPr="00600B4E">
              <w:rPr>
                <w:sz w:val="18"/>
                <w:szCs w:val="24"/>
              </w:rPr>
              <w:t>2.3</w:t>
            </w:r>
          </w:p>
        </w:tc>
        <w:tc>
          <w:tcPr>
            <w:tcW w:w="3133" w:type="pct"/>
            <w:shd w:val="clear" w:color="auto" w:fill="auto"/>
          </w:tcPr>
          <w:p w14:paraId="7A08045B" w14:textId="23ACDF06" w:rsidR="00704E6A" w:rsidRPr="00600B4E" w:rsidRDefault="00704E6A" w:rsidP="001D43DD">
            <w:pPr>
              <w:tabs>
                <w:tab w:val="right" w:leader="dot" w:pos="9638"/>
              </w:tabs>
              <w:spacing w:after="0" w:line="240" w:lineRule="auto"/>
              <w:ind w:right="-1" w:firstLine="0"/>
              <w:rPr>
                <w:sz w:val="18"/>
                <w:szCs w:val="24"/>
              </w:rPr>
            </w:pPr>
            <w:r w:rsidRPr="00600B4E">
              <w:rPr>
                <w:sz w:val="18"/>
                <w:szCs w:val="24"/>
              </w:rPr>
              <w:t>Здание с физкультурно-оздоровительным комплексом</w:t>
            </w:r>
            <w:r w:rsidR="001D43DD" w:rsidRPr="001D43DD">
              <w:rPr>
                <w:sz w:val="18"/>
                <w:szCs w:val="24"/>
              </w:rPr>
              <w:t xml:space="preserve"> </w:t>
            </w:r>
            <w:r w:rsidRPr="00600B4E">
              <w:rPr>
                <w:sz w:val="18"/>
                <w:szCs w:val="24"/>
              </w:rPr>
              <w:t>квартал 01.03.03</w:t>
            </w:r>
          </w:p>
        </w:tc>
        <w:tc>
          <w:tcPr>
            <w:tcW w:w="416" w:type="pct"/>
            <w:shd w:val="clear" w:color="auto" w:fill="auto"/>
          </w:tcPr>
          <w:p w14:paraId="209C1863" w14:textId="77777777" w:rsidR="00704E6A" w:rsidRPr="00600B4E" w:rsidRDefault="00704E6A" w:rsidP="00704E6A">
            <w:pPr>
              <w:tabs>
                <w:tab w:val="right" w:leader="dot" w:pos="9638"/>
              </w:tabs>
              <w:spacing w:after="0" w:line="240" w:lineRule="auto"/>
              <w:ind w:right="-1" w:firstLine="0"/>
              <w:rPr>
                <w:sz w:val="18"/>
                <w:szCs w:val="24"/>
              </w:rPr>
            </w:pPr>
            <w:r w:rsidRPr="00600B4E">
              <w:rPr>
                <w:sz w:val="18"/>
                <w:szCs w:val="24"/>
              </w:rPr>
              <w:t>кв. м.</w:t>
            </w:r>
          </w:p>
        </w:tc>
        <w:tc>
          <w:tcPr>
            <w:tcW w:w="387" w:type="pct"/>
            <w:shd w:val="clear" w:color="auto" w:fill="auto"/>
            <w:vAlign w:val="center"/>
          </w:tcPr>
          <w:p w14:paraId="1F605539" w14:textId="77777777" w:rsidR="00704E6A" w:rsidRPr="00600B4E" w:rsidRDefault="00704E6A" w:rsidP="001D43DD">
            <w:pPr>
              <w:tabs>
                <w:tab w:val="right" w:leader="dot" w:pos="9638"/>
              </w:tabs>
              <w:spacing w:after="0" w:line="240" w:lineRule="auto"/>
              <w:ind w:right="-1" w:firstLine="0"/>
              <w:jc w:val="center"/>
              <w:rPr>
                <w:sz w:val="18"/>
                <w:szCs w:val="24"/>
              </w:rPr>
            </w:pPr>
            <w:r w:rsidRPr="00600B4E">
              <w:rPr>
                <w:sz w:val="18"/>
                <w:szCs w:val="24"/>
              </w:rPr>
              <w:t>3050,0</w:t>
            </w:r>
          </w:p>
        </w:tc>
        <w:tc>
          <w:tcPr>
            <w:tcW w:w="384" w:type="pct"/>
            <w:shd w:val="clear" w:color="auto" w:fill="auto"/>
            <w:vAlign w:val="center"/>
          </w:tcPr>
          <w:p w14:paraId="4DB23B95" w14:textId="77777777" w:rsidR="00704E6A" w:rsidRPr="00600B4E" w:rsidRDefault="00704E6A" w:rsidP="001D43DD">
            <w:pPr>
              <w:tabs>
                <w:tab w:val="right" w:leader="dot" w:pos="9638"/>
              </w:tabs>
              <w:spacing w:after="0" w:line="240" w:lineRule="auto"/>
              <w:ind w:right="-1" w:firstLine="0"/>
              <w:jc w:val="center"/>
              <w:rPr>
                <w:sz w:val="18"/>
                <w:szCs w:val="24"/>
              </w:rPr>
            </w:pPr>
            <w:r w:rsidRPr="00600B4E">
              <w:rPr>
                <w:sz w:val="18"/>
                <w:szCs w:val="24"/>
              </w:rPr>
              <w:t>-</w:t>
            </w:r>
          </w:p>
        </w:tc>
        <w:tc>
          <w:tcPr>
            <w:tcW w:w="384" w:type="pct"/>
            <w:shd w:val="clear" w:color="auto" w:fill="auto"/>
            <w:vAlign w:val="center"/>
          </w:tcPr>
          <w:p w14:paraId="49A48EBB" w14:textId="77777777" w:rsidR="00704E6A" w:rsidRPr="00600B4E" w:rsidRDefault="00704E6A" w:rsidP="001D43DD">
            <w:pPr>
              <w:tabs>
                <w:tab w:val="right" w:leader="dot" w:pos="9638"/>
              </w:tabs>
              <w:spacing w:after="0" w:line="240" w:lineRule="auto"/>
              <w:ind w:right="-1" w:firstLine="0"/>
              <w:jc w:val="center"/>
              <w:rPr>
                <w:sz w:val="18"/>
                <w:szCs w:val="24"/>
              </w:rPr>
            </w:pPr>
            <w:r w:rsidRPr="00600B4E">
              <w:rPr>
                <w:sz w:val="18"/>
                <w:szCs w:val="24"/>
              </w:rPr>
              <w:t>3050,0</w:t>
            </w:r>
          </w:p>
        </w:tc>
      </w:tr>
    </w:tbl>
    <w:p w14:paraId="6ECA85EA" w14:textId="77777777" w:rsidR="00704E6A" w:rsidRPr="0071010C" w:rsidRDefault="00704E6A" w:rsidP="0071010C">
      <w:pPr>
        <w:spacing w:before="120" w:after="120" w:line="276" w:lineRule="auto"/>
        <w:jc w:val="both"/>
        <w:rPr>
          <w:sz w:val="24"/>
          <w:szCs w:val="24"/>
        </w:rPr>
      </w:pPr>
      <w:r w:rsidRPr="0071010C">
        <w:rPr>
          <w:sz w:val="24"/>
          <w:szCs w:val="24"/>
        </w:rPr>
        <w:t>Социальная сфера</w:t>
      </w:r>
    </w:p>
    <w:p w14:paraId="6A80650E" w14:textId="77777777" w:rsidR="00704E6A" w:rsidRPr="0071010C" w:rsidRDefault="00704E6A" w:rsidP="0071010C">
      <w:pPr>
        <w:spacing w:before="120" w:after="120" w:line="276" w:lineRule="auto"/>
        <w:jc w:val="both"/>
        <w:rPr>
          <w:sz w:val="24"/>
          <w:szCs w:val="24"/>
        </w:rPr>
      </w:pPr>
      <w:r w:rsidRPr="0071010C">
        <w:rPr>
          <w:sz w:val="24"/>
          <w:szCs w:val="24"/>
        </w:rPr>
        <w:t>Проектом планировки запланировано строительство</w:t>
      </w:r>
      <w:r w:rsidRPr="00C37DE6">
        <w:rPr>
          <w:sz w:val="24"/>
          <w:szCs w:val="24"/>
          <w:vertAlign w:val="superscript"/>
        </w:rPr>
        <w:footnoteReference w:id="3"/>
      </w:r>
      <w:r w:rsidRPr="0071010C">
        <w:rPr>
          <w:sz w:val="24"/>
          <w:szCs w:val="24"/>
        </w:rPr>
        <w:t>:</w:t>
      </w:r>
    </w:p>
    <w:tbl>
      <w:tblPr>
        <w:tblStyle w:val="290"/>
        <w:tblW w:w="5000" w:type="pct"/>
        <w:tblLayout w:type="fixed"/>
        <w:tblCellMar>
          <w:left w:w="28" w:type="dxa"/>
          <w:right w:w="28" w:type="dxa"/>
        </w:tblCellMar>
        <w:tblLook w:val="04A0" w:firstRow="1" w:lastRow="0" w:firstColumn="1" w:lastColumn="0" w:noHBand="0" w:noVBand="1"/>
      </w:tblPr>
      <w:tblGrid>
        <w:gridCol w:w="564"/>
        <w:gridCol w:w="2665"/>
        <w:gridCol w:w="2921"/>
        <w:gridCol w:w="3194"/>
      </w:tblGrid>
      <w:tr w:rsidR="00704E6A" w:rsidRPr="001D43DD" w14:paraId="187BA159" w14:textId="77777777" w:rsidTr="00600B4E">
        <w:trPr>
          <w:tblHeader/>
        </w:trPr>
        <w:tc>
          <w:tcPr>
            <w:tcW w:w="302" w:type="pct"/>
            <w:shd w:val="clear" w:color="auto" w:fill="auto"/>
            <w:vAlign w:val="center"/>
          </w:tcPr>
          <w:p w14:paraId="5AB1BE73" w14:textId="77777777" w:rsidR="00704E6A" w:rsidRPr="001D43DD" w:rsidRDefault="00704E6A" w:rsidP="001D43DD">
            <w:pPr>
              <w:tabs>
                <w:tab w:val="right" w:leader="dot" w:pos="9638"/>
              </w:tabs>
              <w:spacing w:after="0" w:line="240" w:lineRule="auto"/>
              <w:ind w:right="-1" w:firstLine="0"/>
              <w:jc w:val="center"/>
              <w:rPr>
                <w:b/>
                <w:bCs/>
                <w:sz w:val="18"/>
                <w:szCs w:val="24"/>
              </w:rPr>
            </w:pPr>
            <w:r w:rsidRPr="001D43DD">
              <w:rPr>
                <w:b/>
                <w:bCs/>
                <w:sz w:val="18"/>
                <w:szCs w:val="24"/>
              </w:rPr>
              <w:t>№ п/п</w:t>
            </w:r>
          </w:p>
        </w:tc>
        <w:tc>
          <w:tcPr>
            <w:tcW w:w="1426" w:type="pct"/>
            <w:shd w:val="clear" w:color="auto" w:fill="auto"/>
            <w:vAlign w:val="center"/>
          </w:tcPr>
          <w:p w14:paraId="6FE41EFC" w14:textId="77777777" w:rsidR="00704E6A" w:rsidRPr="001D43DD" w:rsidRDefault="00704E6A" w:rsidP="001D43DD">
            <w:pPr>
              <w:tabs>
                <w:tab w:val="right" w:leader="dot" w:pos="9638"/>
              </w:tabs>
              <w:spacing w:after="0" w:line="240" w:lineRule="auto"/>
              <w:ind w:right="-1" w:firstLine="0"/>
              <w:jc w:val="center"/>
              <w:rPr>
                <w:b/>
                <w:bCs/>
                <w:sz w:val="18"/>
                <w:szCs w:val="24"/>
              </w:rPr>
            </w:pPr>
            <w:r w:rsidRPr="001D43DD">
              <w:rPr>
                <w:b/>
                <w:bCs/>
                <w:sz w:val="18"/>
                <w:szCs w:val="24"/>
              </w:rPr>
              <w:t>Наименование</w:t>
            </w:r>
          </w:p>
          <w:p w14:paraId="1D85A841" w14:textId="77777777" w:rsidR="00704E6A" w:rsidRPr="001D43DD" w:rsidRDefault="00704E6A" w:rsidP="001D43DD">
            <w:pPr>
              <w:tabs>
                <w:tab w:val="right" w:leader="dot" w:pos="9638"/>
              </w:tabs>
              <w:spacing w:after="0" w:line="240" w:lineRule="auto"/>
              <w:ind w:right="-1" w:firstLine="0"/>
              <w:jc w:val="center"/>
              <w:rPr>
                <w:b/>
                <w:bCs/>
                <w:sz w:val="18"/>
                <w:szCs w:val="24"/>
              </w:rPr>
            </w:pPr>
            <w:r w:rsidRPr="001D43DD">
              <w:rPr>
                <w:b/>
                <w:bCs/>
                <w:sz w:val="18"/>
                <w:szCs w:val="24"/>
              </w:rPr>
              <w:t>объекта капитального строительства</w:t>
            </w:r>
          </w:p>
        </w:tc>
        <w:tc>
          <w:tcPr>
            <w:tcW w:w="1563" w:type="pct"/>
            <w:shd w:val="clear" w:color="auto" w:fill="auto"/>
            <w:vAlign w:val="center"/>
          </w:tcPr>
          <w:p w14:paraId="2B947F16" w14:textId="77777777" w:rsidR="00704E6A" w:rsidRPr="001D43DD" w:rsidRDefault="00704E6A" w:rsidP="001D43DD">
            <w:pPr>
              <w:tabs>
                <w:tab w:val="right" w:leader="dot" w:pos="9638"/>
              </w:tabs>
              <w:spacing w:after="0" w:line="240" w:lineRule="auto"/>
              <w:ind w:right="-1" w:firstLine="0"/>
              <w:jc w:val="center"/>
              <w:rPr>
                <w:b/>
                <w:bCs/>
                <w:sz w:val="18"/>
                <w:szCs w:val="24"/>
              </w:rPr>
            </w:pPr>
            <w:r w:rsidRPr="001D43DD">
              <w:rPr>
                <w:b/>
                <w:bCs/>
                <w:sz w:val="18"/>
                <w:szCs w:val="24"/>
              </w:rPr>
              <w:t>Месторасположение</w:t>
            </w:r>
          </w:p>
          <w:p w14:paraId="7ADC2EAE" w14:textId="77777777" w:rsidR="00704E6A" w:rsidRPr="001D43DD" w:rsidRDefault="00704E6A" w:rsidP="001D43DD">
            <w:pPr>
              <w:tabs>
                <w:tab w:val="right" w:leader="dot" w:pos="9638"/>
              </w:tabs>
              <w:spacing w:after="0" w:line="240" w:lineRule="auto"/>
              <w:ind w:right="-1" w:firstLine="0"/>
              <w:jc w:val="center"/>
              <w:rPr>
                <w:b/>
                <w:bCs/>
                <w:sz w:val="18"/>
                <w:szCs w:val="24"/>
              </w:rPr>
            </w:pPr>
            <w:r w:rsidRPr="001D43DD">
              <w:rPr>
                <w:b/>
                <w:bCs/>
                <w:sz w:val="18"/>
                <w:szCs w:val="24"/>
              </w:rPr>
              <w:t>объекта капитального строительства</w:t>
            </w:r>
          </w:p>
        </w:tc>
        <w:tc>
          <w:tcPr>
            <w:tcW w:w="1709" w:type="pct"/>
            <w:shd w:val="clear" w:color="auto" w:fill="auto"/>
            <w:vAlign w:val="center"/>
          </w:tcPr>
          <w:p w14:paraId="6BF7B22F" w14:textId="77777777" w:rsidR="00704E6A" w:rsidRPr="001D43DD" w:rsidRDefault="00704E6A" w:rsidP="001D43DD">
            <w:pPr>
              <w:tabs>
                <w:tab w:val="right" w:leader="dot" w:pos="9638"/>
              </w:tabs>
              <w:spacing w:after="0" w:line="240" w:lineRule="auto"/>
              <w:ind w:right="-1" w:firstLine="0"/>
              <w:jc w:val="center"/>
              <w:rPr>
                <w:b/>
                <w:bCs/>
                <w:sz w:val="18"/>
                <w:szCs w:val="24"/>
              </w:rPr>
            </w:pPr>
            <w:r w:rsidRPr="001D43DD">
              <w:rPr>
                <w:b/>
                <w:bCs/>
                <w:sz w:val="18"/>
                <w:szCs w:val="24"/>
              </w:rPr>
              <w:t>Характеристика объекта капитального строительства</w:t>
            </w:r>
          </w:p>
        </w:tc>
      </w:tr>
      <w:tr w:rsidR="00704E6A" w:rsidRPr="001D43DD" w14:paraId="2831700B" w14:textId="77777777" w:rsidTr="001D43DD">
        <w:tc>
          <w:tcPr>
            <w:tcW w:w="302" w:type="pct"/>
            <w:shd w:val="clear" w:color="auto" w:fill="auto"/>
          </w:tcPr>
          <w:p w14:paraId="59E998F0" w14:textId="77777777" w:rsidR="00704E6A" w:rsidRPr="00600B4E" w:rsidRDefault="00704E6A" w:rsidP="001D43DD">
            <w:pPr>
              <w:tabs>
                <w:tab w:val="right" w:leader="dot" w:pos="9638"/>
              </w:tabs>
              <w:spacing w:after="0" w:line="240" w:lineRule="auto"/>
              <w:ind w:right="-1" w:firstLine="0"/>
              <w:jc w:val="center"/>
              <w:rPr>
                <w:sz w:val="18"/>
                <w:szCs w:val="24"/>
              </w:rPr>
            </w:pPr>
            <w:r w:rsidRPr="00600B4E">
              <w:rPr>
                <w:sz w:val="18"/>
                <w:szCs w:val="24"/>
              </w:rPr>
              <w:t>1</w:t>
            </w:r>
          </w:p>
        </w:tc>
        <w:tc>
          <w:tcPr>
            <w:tcW w:w="1426" w:type="pct"/>
            <w:shd w:val="clear" w:color="auto" w:fill="auto"/>
            <w:vAlign w:val="center"/>
          </w:tcPr>
          <w:p w14:paraId="719D2592" w14:textId="77777777" w:rsidR="00704E6A" w:rsidRPr="00600B4E" w:rsidRDefault="00704E6A" w:rsidP="001D43DD">
            <w:pPr>
              <w:tabs>
                <w:tab w:val="right" w:leader="dot" w:pos="9638"/>
              </w:tabs>
              <w:spacing w:after="0" w:line="240" w:lineRule="auto"/>
              <w:ind w:right="-1" w:firstLine="0"/>
              <w:rPr>
                <w:sz w:val="18"/>
                <w:szCs w:val="24"/>
              </w:rPr>
            </w:pPr>
            <w:r w:rsidRPr="00600B4E">
              <w:rPr>
                <w:sz w:val="18"/>
                <w:szCs w:val="24"/>
              </w:rPr>
              <w:t>Детский сад</w:t>
            </w:r>
          </w:p>
        </w:tc>
        <w:tc>
          <w:tcPr>
            <w:tcW w:w="1563" w:type="pct"/>
            <w:shd w:val="clear" w:color="auto" w:fill="auto"/>
            <w:vAlign w:val="center"/>
          </w:tcPr>
          <w:p w14:paraId="34B751F1" w14:textId="77777777" w:rsidR="00704E6A" w:rsidRPr="00600B4E" w:rsidRDefault="00704E6A" w:rsidP="001D43DD">
            <w:pPr>
              <w:tabs>
                <w:tab w:val="right" w:leader="dot" w:pos="9638"/>
              </w:tabs>
              <w:spacing w:after="0" w:line="240" w:lineRule="auto"/>
              <w:ind w:right="-1" w:firstLine="0"/>
              <w:rPr>
                <w:sz w:val="18"/>
                <w:szCs w:val="24"/>
              </w:rPr>
            </w:pPr>
            <w:r w:rsidRPr="00600B4E">
              <w:rPr>
                <w:sz w:val="18"/>
                <w:szCs w:val="24"/>
              </w:rPr>
              <w:t>микрорайон №2а «Лесников»</w:t>
            </w:r>
          </w:p>
          <w:p w14:paraId="77CF66C9" w14:textId="77777777" w:rsidR="00704E6A" w:rsidRPr="00600B4E" w:rsidRDefault="00704E6A" w:rsidP="001D43DD">
            <w:pPr>
              <w:tabs>
                <w:tab w:val="right" w:leader="dot" w:pos="9638"/>
              </w:tabs>
              <w:spacing w:after="0" w:line="240" w:lineRule="auto"/>
              <w:ind w:right="-1" w:firstLine="0"/>
              <w:rPr>
                <w:sz w:val="18"/>
                <w:szCs w:val="24"/>
              </w:rPr>
            </w:pPr>
            <w:r w:rsidRPr="00600B4E">
              <w:rPr>
                <w:sz w:val="18"/>
                <w:szCs w:val="24"/>
              </w:rPr>
              <w:t>квартал 01:03:03</w:t>
            </w:r>
          </w:p>
        </w:tc>
        <w:tc>
          <w:tcPr>
            <w:tcW w:w="1709" w:type="pct"/>
            <w:shd w:val="clear" w:color="auto" w:fill="auto"/>
            <w:vAlign w:val="center"/>
          </w:tcPr>
          <w:p w14:paraId="6AA71DDC" w14:textId="77777777" w:rsidR="00704E6A" w:rsidRPr="00600B4E" w:rsidRDefault="00704E6A" w:rsidP="001D43DD">
            <w:pPr>
              <w:tabs>
                <w:tab w:val="right" w:leader="dot" w:pos="9638"/>
              </w:tabs>
              <w:spacing w:after="0" w:line="240" w:lineRule="auto"/>
              <w:ind w:right="-1" w:firstLine="0"/>
              <w:rPr>
                <w:sz w:val="18"/>
                <w:szCs w:val="24"/>
              </w:rPr>
            </w:pPr>
            <w:r w:rsidRPr="00600B4E">
              <w:rPr>
                <w:sz w:val="18"/>
                <w:szCs w:val="24"/>
              </w:rPr>
              <w:t>300 мест</w:t>
            </w:r>
          </w:p>
        </w:tc>
      </w:tr>
      <w:tr w:rsidR="00704E6A" w:rsidRPr="001D43DD" w14:paraId="42E2A290" w14:textId="77777777" w:rsidTr="001D43DD">
        <w:tc>
          <w:tcPr>
            <w:tcW w:w="302" w:type="pct"/>
            <w:shd w:val="clear" w:color="auto" w:fill="auto"/>
          </w:tcPr>
          <w:p w14:paraId="0BA417C9" w14:textId="77777777" w:rsidR="00704E6A" w:rsidRPr="00600B4E" w:rsidRDefault="00704E6A" w:rsidP="001D43DD">
            <w:pPr>
              <w:tabs>
                <w:tab w:val="right" w:leader="dot" w:pos="9638"/>
              </w:tabs>
              <w:spacing w:after="0" w:line="240" w:lineRule="auto"/>
              <w:ind w:right="-1" w:firstLine="0"/>
              <w:jc w:val="center"/>
              <w:rPr>
                <w:sz w:val="18"/>
                <w:szCs w:val="24"/>
              </w:rPr>
            </w:pPr>
            <w:r w:rsidRPr="00600B4E">
              <w:rPr>
                <w:sz w:val="18"/>
                <w:szCs w:val="24"/>
              </w:rPr>
              <w:t>2</w:t>
            </w:r>
          </w:p>
        </w:tc>
        <w:tc>
          <w:tcPr>
            <w:tcW w:w="1426" w:type="pct"/>
            <w:shd w:val="clear" w:color="auto" w:fill="auto"/>
            <w:vAlign w:val="center"/>
          </w:tcPr>
          <w:p w14:paraId="31313FEE" w14:textId="77777777" w:rsidR="00704E6A" w:rsidRPr="00600B4E" w:rsidRDefault="00704E6A" w:rsidP="001D43DD">
            <w:pPr>
              <w:tabs>
                <w:tab w:val="right" w:leader="dot" w:pos="9638"/>
              </w:tabs>
              <w:spacing w:after="0" w:line="240" w:lineRule="auto"/>
              <w:ind w:right="-1" w:firstLine="0"/>
              <w:rPr>
                <w:sz w:val="18"/>
                <w:szCs w:val="24"/>
              </w:rPr>
            </w:pPr>
            <w:r w:rsidRPr="00600B4E">
              <w:rPr>
                <w:sz w:val="18"/>
                <w:szCs w:val="24"/>
              </w:rPr>
              <w:t>Средняя общеобразовательная школа;</w:t>
            </w:r>
          </w:p>
        </w:tc>
        <w:tc>
          <w:tcPr>
            <w:tcW w:w="1563" w:type="pct"/>
            <w:shd w:val="clear" w:color="auto" w:fill="auto"/>
            <w:vAlign w:val="center"/>
          </w:tcPr>
          <w:p w14:paraId="496E52FF" w14:textId="77777777" w:rsidR="00704E6A" w:rsidRPr="00600B4E" w:rsidRDefault="00704E6A" w:rsidP="001D43DD">
            <w:pPr>
              <w:tabs>
                <w:tab w:val="right" w:leader="dot" w:pos="9638"/>
              </w:tabs>
              <w:spacing w:after="0" w:line="240" w:lineRule="auto"/>
              <w:ind w:right="-1" w:firstLine="0"/>
              <w:rPr>
                <w:sz w:val="18"/>
                <w:szCs w:val="24"/>
              </w:rPr>
            </w:pPr>
            <w:r w:rsidRPr="00600B4E">
              <w:rPr>
                <w:sz w:val="18"/>
                <w:szCs w:val="24"/>
              </w:rPr>
              <w:t>микрорайон №2а «Лесников»</w:t>
            </w:r>
          </w:p>
          <w:p w14:paraId="2872C9B2" w14:textId="77777777" w:rsidR="00704E6A" w:rsidRPr="00600B4E" w:rsidRDefault="00704E6A" w:rsidP="001D43DD">
            <w:pPr>
              <w:tabs>
                <w:tab w:val="right" w:leader="dot" w:pos="9638"/>
              </w:tabs>
              <w:spacing w:after="0" w:line="240" w:lineRule="auto"/>
              <w:ind w:right="-1" w:firstLine="0"/>
              <w:rPr>
                <w:sz w:val="18"/>
                <w:szCs w:val="24"/>
              </w:rPr>
            </w:pPr>
            <w:r w:rsidRPr="00600B4E">
              <w:rPr>
                <w:sz w:val="18"/>
                <w:szCs w:val="24"/>
              </w:rPr>
              <w:t>квартал 01:02:11</w:t>
            </w:r>
          </w:p>
        </w:tc>
        <w:tc>
          <w:tcPr>
            <w:tcW w:w="1709" w:type="pct"/>
            <w:shd w:val="clear" w:color="auto" w:fill="auto"/>
            <w:vAlign w:val="center"/>
          </w:tcPr>
          <w:p w14:paraId="56B068F6" w14:textId="77777777" w:rsidR="00704E6A" w:rsidRPr="00600B4E" w:rsidRDefault="00704E6A" w:rsidP="001D43DD">
            <w:pPr>
              <w:tabs>
                <w:tab w:val="right" w:leader="dot" w:pos="9638"/>
              </w:tabs>
              <w:spacing w:after="0" w:line="240" w:lineRule="auto"/>
              <w:ind w:right="-1" w:firstLine="0"/>
              <w:rPr>
                <w:sz w:val="18"/>
                <w:szCs w:val="24"/>
              </w:rPr>
            </w:pPr>
            <w:r w:rsidRPr="00600B4E">
              <w:rPr>
                <w:sz w:val="18"/>
                <w:szCs w:val="24"/>
              </w:rPr>
              <w:t>430 мест</w:t>
            </w:r>
          </w:p>
          <w:p w14:paraId="48B78127" w14:textId="77777777" w:rsidR="00704E6A" w:rsidRPr="00600B4E" w:rsidRDefault="00704E6A" w:rsidP="001D43DD">
            <w:pPr>
              <w:tabs>
                <w:tab w:val="right" w:leader="dot" w:pos="9638"/>
              </w:tabs>
              <w:spacing w:after="0" w:line="240" w:lineRule="auto"/>
              <w:ind w:right="-1" w:firstLine="0"/>
              <w:rPr>
                <w:sz w:val="18"/>
                <w:szCs w:val="24"/>
              </w:rPr>
            </w:pPr>
            <w:r w:rsidRPr="00600B4E">
              <w:rPr>
                <w:sz w:val="18"/>
                <w:szCs w:val="24"/>
              </w:rPr>
              <w:t>(пристраиваемый учебный корпус)</w:t>
            </w:r>
          </w:p>
        </w:tc>
      </w:tr>
      <w:tr w:rsidR="00704E6A" w:rsidRPr="001D43DD" w14:paraId="1AA2D381" w14:textId="77777777" w:rsidTr="001D43DD">
        <w:tc>
          <w:tcPr>
            <w:tcW w:w="302" w:type="pct"/>
            <w:shd w:val="clear" w:color="auto" w:fill="auto"/>
          </w:tcPr>
          <w:p w14:paraId="0B834FA6" w14:textId="77777777" w:rsidR="00704E6A" w:rsidRPr="00600B4E" w:rsidRDefault="00704E6A" w:rsidP="001D43DD">
            <w:pPr>
              <w:tabs>
                <w:tab w:val="right" w:leader="dot" w:pos="9638"/>
              </w:tabs>
              <w:spacing w:after="0" w:line="240" w:lineRule="auto"/>
              <w:ind w:right="-1" w:firstLine="0"/>
              <w:jc w:val="center"/>
              <w:rPr>
                <w:sz w:val="18"/>
                <w:szCs w:val="24"/>
              </w:rPr>
            </w:pPr>
            <w:r w:rsidRPr="00600B4E">
              <w:rPr>
                <w:sz w:val="18"/>
                <w:szCs w:val="24"/>
              </w:rPr>
              <w:t>3</w:t>
            </w:r>
          </w:p>
        </w:tc>
        <w:tc>
          <w:tcPr>
            <w:tcW w:w="1426" w:type="pct"/>
            <w:shd w:val="clear" w:color="auto" w:fill="auto"/>
            <w:vAlign w:val="center"/>
          </w:tcPr>
          <w:p w14:paraId="479344E8" w14:textId="77777777" w:rsidR="00704E6A" w:rsidRPr="00600B4E" w:rsidRDefault="00704E6A" w:rsidP="001D43DD">
            <w:pPr>
              <w:tabs>
                <w:tab w:val="right" w:leader="dot" w:pos="9638"/>
              </w:tabs>
              <w:spacing w:after="0" w:line="240" w:lineRule="auto"/>
              <w:ind w:right="-1" w:firstLine="0"/>
              <w:rPr>
                <w:sz w:val="18"/>
                <w:szCs w:val="24"/>
              </w:rPr>
            </w:pPr>
            <w:r w:rsidRPr="00600B4E">
              <w:rPr>
                <w:sz w:val="18"/>
                <w:szCs w:val="24"/>
              </w:rPr>
              <w:t>Физкультурно-оздоровительный комплекс</w:t>
            </w:r>
          </w:p>
        </w:tc>
        <w:tc>
          <w:tcPr>
            <w:tcW w:w="1563" w:type="pct"/>
            <w:shd w:val="clear" w:color="auto" w:fill="auto"/>
            <w:vAlign w:val="center"/>
          </w:tcPr>
          <w:p w14:paraId="77C75B8F" w14:textId="77777777" w:rsidR="00704E6A" w:rsidRPr="00600B4E" w:rsidRDefault="00704E6A" w:rsidP="001D43DD">
            <w:pPr>
              <w:tabs>
                <w:tab w:val="right" w:leader="dot" w:pos="9638"/>
              </w:tabs>
              <w:spacing w:after="0" w:line="240" w:lineRule="auto"/>
              <w:ind w:right="-1" w:firstLine="0"/>
              <w:rPr>
                <w:sz w:val="18"/>
                <w:szCs w:val="24"/>
              </w:rPr>
            </w:pPr>
            <w:r w:rsidRPr="00600B4E">
              <w:rPr>
                <w:sz w:val="18"/>
                <w:szCs w:val="24"/>
              </w:rPr>
              <w:t>микрорайон №2а «Лесников»</w:t>
            </w:r>
          </w:p>
          <w:p w14:paraId="361070A4" w14:textId="77777777" w:rsidR="00704E6A" w:rsidRPr="00600B4E" w:rsidRDefault="00704E6A" w:rsidP="001D43DD">
            <w:pPr>
              <w:tabs>
                <w:tab w:val="right" w:leader="dot" w:pos="9638"/>
              </w:tabs>
              <w:spacing w:after="0" w:line="240" w:lineRule="auto"/>
              <w:ind w:right="-1" w:firstLine="0"/>
              <w:rPr>
                <w:sz w:val="18"/>
                <w:szCs w:val="24"/>
              </w:rPr>
            </w:pPr>
            <w:r w:rsidRPr="00600B4E">
              <w:rPr>
                <w:sz w:val="18"/>
                <w:szCs w:val="24"/>
              </w:rPr>
              <w:t>квартал 01:03:03</w:t>
            </w:r>
          </w:p>
        </w:tc>
        <w:tc>
          <w:tcPr>
            <w:tcW w:w="1709" w:type="pct"/>
            <w:shd w:val="clear" w:color="auto" w:fill="auto"/>
            <w:vAlign w:val="center"/>
          </w:tcPr>
          <w:p w14:paraId="2FBE0870" w14:textId="77777777" w:rsidR="00704E6A" w:rsidRPr="00600B4E" w:rsidRDefault="00704E6A" w:rsidP="001D43DD">
            <w:pPr>
              <w:tabs>
                <w:tab w:val="right" w:leader="dot" w:pos="9638"/>
              </w:tabs>
              <w:spacing w:after="0" w:line="240" w:lineRule="auto"/>
              <w:ind w:right="-1" w:firstLine="0"/>
              <w:rPr>
                <w:sz w:val="18"/>
                <w:szCs w:val="24"/>
              </w:rPr>
            </w:pPr>
            <w:r w:rsidRPr="00600B4E">
              <w:rPr>
                <w:sz w:val="18"/>
                <w:szCs w:val="24"/>
              </w:rPr>
              <w:t>585,27 кв. м. общей площади помещений для физкультурно-оздоровительных занятий;</w:t>
            </w:r>
          </w:p>
          <w:p w14:paraId="285687C2" w14:textId="77777777" w:rsidR="00704E6A" w:rsidRPr="00600B4E" w:rsidRDefault="00704E6A" w:rsidP="001D43DD">
            <w:pPr>
              <w:tabs>
                <w:tab w:val="right" w:leader="dot" w:pos="9638"/>
              </w:tabs>
              <w:spacing w:after="0" w:line="240" w:lineRule="auto"/>
              <w:ind w:right="-1" w:firstLine="0"/>
              <w:rPr>
                <w:sz w:val="18"/>
                <w:szCs w:val="24"/>
              </w:rPr>
            </w:pPr>
            <w:r w:rsidRPr="00600B4E">
              <w:rPr>
                <w:sz w:val="18"/>
                <w:szCs w:val="24"/>
              </w:rPr>
              <w:t>0,8 га территории плоскостных спортивных сооружений</w:t>
            </w:r>
          </w:p>
        </w:tc>
      </w:tr>
      <w:tr w:rsidR="00704E6A" w:rsidRPr="001D43DD" w14:paraId="6A518587" w14:textId="77777777" w:rsidTr="001D43DD">
        <w:tc>
          <w:tcPr>
            <w:tcW w:w="302" w:type="pct"/>
            <w:shd w:val="clear" w:color="auto" w:fill="auto"/>
          </w:tcPr>
          <w:p w14:paraId="7398ADEA" w14:textId="77777777" w:rsidR="00704E6A" w:rsidRPr="00600B4E" w:rsidRDefault="00704E6A" w:rsidP="001D43DD">
            <w:pPr>
              <w:tabs>
                <w:tab w:val="right" w:leader="dot" w:pos="9638"/>
              </w:tabs>
              <w:spacing w:after="0" w:line="240" w:lineRule="auto"/>
              <w:ind w:right="-1" w:firstLine="0"/>
              <w:jc w:val="center"/>
              <w:rPr>
                <w:sz w:val="18"/>
                <w:szCs w:val="24"/>
              </w:rPr>
            </w:pPr>
            <w:r w:rsidRPr="00600B4E">
              <w:rPr>
                <w:sz w:val="18"/>
                <w:szCs w:val="24"/>
              </w:rPr>
              <w:t>4</w:t>
            </w:r>
          </w:p>
        </w:tc>
        <w:tc>
          <w:tcPr>
            <w:tcW w:w="1426" w:type="pct"/>
            <w:shd w:val="clear" w:color="auto" w:fill="auto"/>
            <w:vAlign w:val="center"/>
          </w:tcPr>
          <w:p w14:paraId="4354D0BC" w14:textId="77777777" w:rsidR="00704E6A" w:rsidRPr="00600B4E" w:rsidRDefault="00704E6A" w:rsidP="001D43DD">
            <w:pPr>
              <w:tabs>
                <w:tab w:val="right" w:leader="dot" w:pos="9638"/>
              </w:tabs>
              <w:spacing w:after="0" w:line="240" w:lineRule="auto"/>
              <w:ind w:right="-1" w:firstLine="0"/>
              <w:rPr>
                <w:sz w:val="18"/>
                <w:szCs w:val="24"/>
              </w:rPr>
            </w:pPr>
            <w:r w:rsidRPr="00600B4E">
              <w:rPr>
                <w:sz w:val="18"/>
                <w:szCs w:val="24"/>
              </w:rPr>
              <w:t>Предприятие общественного питания</w:t>
            </w:r>
          </w:p>
        </w:tc>
        <w:tc>
          <w:tcPr>
            <w:tcW w:w="1563" w:type="pct"/>
            <w:shd w:val="clear" w:color="auto" w:fill="auto"/>
            <w:vAlign w:val="center"/>
          </w:tcPr>
          <w:p w14:paraId="27D89756" w14:textId="77777777" w:rsidR="00704E6A" w:rsidRPr="00600B4E" w:rsidRDefault="00704E6A" w:rsidP="001D43DD">
            <w:pPr>
              <w:tabs>
                <w:tab w:val="right" w:leader="dot" w:pos="9638"/>
              </w:tabs>
              <w:spacing w:after="0" w:line="240" w:lineRule="auto"/>
              <w:ind w:right="-1" w:firstLine="0"/>
              <w:rPr>
                <w:sz w:val="18"/>
                <w:szCs w:val="24"/>
              </w:rPr>
            </w:pPr>
            <w:r w:rsidRPr="00600B4E">
              <w:rPr>
                <w:sz w:val="18"/>
                <w:szCs w:val="24"/>
              </w:rPr>
              <w:t>микрорайон №2а «Лесников»</w:t>
            </w:r>
          </w:p>
          <w:p w14:paraId="3B328C51" w14:textId="77777777" w:rsidR="00704E6A" w:rsidRPr="00600B4E" w:rsidRDefault="00704E6A" w:rsidP="001D43DD">
            <w:pPr>
              <w:tabs>
                <w:tab w:val="right" w:leader="dot" w:pos="9638"/>
              </w:tabs>
              <w:spacing w:after="0" w:line="240" w:lineRule="auto"/>
              <w:ind w:right="-1" w:firstLine="0"/>
              <w:rPr>
                <w:sz w:val="18"/>
                <w:szCs w:val="24"/>
              </w:rPr>
            </w:pPr>
            <w:r w:rsidRPr="00600B4E">
              <w:rPr>
                <w:sz w:val="18"/>
                <w:szCs w:val="24"/>
              </w:rPr>
              <w:t>квартал 01:03:03</w:t>
            </w:r>
          </w:p>
        </w:tc>
        <w:tc>
          <w:tcPr>
            <w:tcW w:w="1709" w:type="pct"/>
            <w:shd w:val="clear" w:color="auto" w:fill="auto"/>
            <w:vAlign w:val="center"/>
          </w:tcPr>
          <w:p w14:paraId="1D3DE39B" w14:textId="77777777" w:rsidR="00704E6A" w:rsidRPr="00600B4E" w:rsidRDefault="00704E6A" w:rsidP="001D43DD">
            <w:pPr>
              <w:tabs>
                <w:tab w:val="right" w:leader="dot" w:pos="9638"/>
              </w:tabs>
              <w:spacing w:after="0" w:line="240" w:lineRule="auto"/>
              <w:ind w:right="-1" w:firstLine="0"/>
              <w:rPr>
                <w:sz w:val="18"/>
                <w:szCs w:val="24"/>
              </w:rPr>
            </w:pPr>
            <w:r w:rsidRPr="00600B4E">
              <w:rPr>
                <w:sz w:val="18"/>
                <w:szCs w:val="24"/>
              </w:rPr>
              <w:t>335 мест</w:t>
            </w:r>
          </w:p>
        </w:tc>
      </w:tr>
      <w:tr w:rsidR="00704E6A" w:rsidRPr="001D43DD" w14:paraId="5282335F" w14:textId="77777777" w:rsidTr="001D43DD">
        <w:tc>
          <w:tcPr>
            <w:tcW w:w="302" w:type="pct"/>
            <w:shd w:val="clear" w:color="auto" w:fill="auto"/>
          </w:tcPr>
          <w:p w14:paraId="547C6C2D" w14:textId="77777777" w:rsidR="00704E6A" w:rsidRPr="00600B4E" w:rsidRDefault="00704E6A" w:rsidP="001D43DD">
            <w:pPr>
              <w:tabs>
                <w:tab w:val="right" w:leader="dot" w:pos="9638"/>
              </w:tabs>
              <w:spacing w:after="0" w:line="240" w:lineRule="auto"/>
              <w:ind w:right="-1" w:firstLine="0"/>
              <w:jc w:val="center"/>
              <w:rPr>
                <w:sz w:val="18"/>
                <w:szCs w:val="24"/>
              </w:rPr>
            </w:pPr>
            <w:r w:rsidRPr="00600B4E">
              <w:rPr>
                <w:sz w:val="18"/>
                <w:szCs w:val="24"/>
              </w:rPr>
              <w:t>5</w:t>
            </w:r>
          </w:p>
        </w:tc>
        <w:tc>
          <w:tcPr>
            <w:tcW w:w="1426" w:type="pct"/>
            <w:shd w:val="clear" w:color="auto" w:fill="auto"/>
            <w:vAlign w:val="center"/>
          </w:tcPr>
          <w:p w14:paraId="444ED5E9" w14:textId="77777777" w:rsidR="00704E6A" w:rsidRPr="00600B4E" w:rsidRDefault="00704E6A" w:rsidP="001D43DD">
            <w:pPr>
              <w:tabs>
                <w:tab w:val="right" w:leader="dot" w:pos="9638"/>
              </w:tabs>
              <w:spacing w:after="0" w:line="240" w:lineRule="auto"/>
              <w:ind w:right="-1" w:firstLine="0"/>
              <w:rPr>
                <w:sz w:val="18"/>
                <w:szCs w:val="24"/>
              </w:rPr>
            </w:pPr>
            <w:r w:rsidRPr="00600B4E">
              <w:rPr>
                <w:sz w:val="18"/>
                <w:szCs w:val="24"/>
              </w:rPr>
              <w:t>Предприятие бытового обслуживания</w:t>
            </w:r>
          </w:p>
        </w:tc>
        <w:tc>
          <w:tcPr>
            <w:tcW w:w="1563" w:type="pct"/>
            <w:shd w:val="clear" w:color="auto" w:fill="auto"/>
            <w:vAlign w:val="center"/>
          </w:tcPr>
          <w:p w14:paraId="1F712423" w14:textId="77777777" w:rsidR="00704E6A" w:rsidRPr="00600B4E" w:rsidRDefault="00704E6A" w:rsidP="001D43DD">
            <w:pPr>
              <w:tabs>
                <w:tab w:val="right" w:leader="dot" w:pos="9638"/>
              </w:tabs>
              <w:spacing w:after="0" w:line="240" w:lineRule="auto"/>
              <w:ind w:right="-1" w:firstLine="0"/>
              <w:rPr>
                <w:sz w:val="18"/>
                <w:szCs w:val="24"/>
              </w:rPr>
            </w:pPr>
            <w:r w:rsidRPr="00600B4E">
              <w:rPr>
                <w:sz w:val="18"/>
                <w:szCs w:val="24"/>
              </w:rPr>
              <w:t>микрорайон №2а «Лесников»</w:t>
            </w:r>
          </w:p>
          <w:p w14:paraId="52841A0C" w14:textId="77777777" w:rsidR="00704E6A" w:rsidRPr="00600B4E" w:rsidRDefault="00704E6A" w:rsidP="001D43DD">
            <w:pPr>
              <w:tabs>
                <w:tab w:val="right" w:leader="dot" w:pos="9638"/>
              </w:tabs>
              <w:spacing w:after="0" w:line="240" w:lineRule="auto"/>
              <w:ind w:right="-1" w:firstLine="0"/>
              <w:rPr>
                <w:sz w:val="18"/>
                <w:szCs w:val="24"/>
              </w:rPr>
            </w:pPr>
            <w:r w:rsidRPr="00600B4E">
              <w:rPr>
                <w:sz w:val="18"/>
                <w:szCs w:val="24"/>
              </w:rPr>
              <w:t>квартал 01:03:03</w:t>
            </w:r>
          </w:p>
        </w:tc>
        <w:tc>
          <w:tcPr>
            <w:tcW w:w="1709" w:type="pct"/>
            <w:shd w:val="clear" w:color="auto" w:fill="auto"/>
            <w:vAlign w:val="center"/>
          </w:tcPr>
          <w:p w14:paraId="30E81534" w14:textId="77777777" w:rsidR="00704E6A" w:rsidRPr="00600B4E" w:rsidRDefault="00704E6A" w:rsidP="001D43DD">
            <w:pPr>
              <w:tabs>
                <w:tab w:val="right" w:leader="dot" w:pos="9638"/>
              </w:tabs>
              <w:spacing w:after="0" w:line="240" w:lineRule="auto"/>
              <w:ind w:right="-1" w:firstLine="0"/>
              <w:rPr>
                <w:sz w:val="18"/>
                <w:szCs w:val="24"/>
              </w:rPr>
            </w:pPr>
            <w:r w:rsidRPr="00600B4E">
              <w:rPr>
                <w:sz w:val="18"/>
                <w:szCs w:val="24"/>
              </w:rPr>
              <w:t>17 рабочих мест</w:t>
            </w:r>
          </w:p>
        </w:tc>
      </w:tr>
      <w:tr w:rsidR="00704E6A" w:rsidRPr="001D43DD" w14:paraId="74C54B8E" w14:textId="77777777" w:rsidTr="001D43DD">
        <w:tc>
          <w:tcPr>
            <w:tcW w:w="302" w:type="pct"/>
            <w:shd w:val="clear" w:color="auto" w:fill="auto"/>
          </w:tcPr>
          <w:p w14:paraId="67F9A84A" w14:textId="77777777" w:rsidR="00704E6A" w:rsidRPr="00600B4E" w:rsidRDefault="00704E6A" w:rsidP="001D43DD">
            <w:pPr>
              <w:tabs>
                <w:tab w:val="right" w:leader="dot" w:pos="9638"/>
              </w:tabs>
              <w:spacing w:after="0" w:line="240" w:lineRule="auto"/>
              <w:ind w:right="-1" w:firstLine="0"/>
              <w:jc w:val="center"/>
              <w:rPr>
                <w:sz w:val="18"/>
                <w:szCs w:val="24"/>
              </w:rPr>
            </w:pPr>
            <w:r w:rsidRPr="00600B4E">
              <w:rPr>
                <w:sz w:val="18"/>
                <w:szCs w:val="24"/>
              </w:rPr>
              <w:t>6</w:t>
            </w:r>
          </w:p>
        </w:tc>
        <w:tc>
          <w:tcPr>
            <w:tcW w:w="1426" w:type="pct"/>
            <w:shd w:val="clear" w:color="auto" w:fill="auto"/>
            <w:vAlign w:val="center"/>
          </w:tcPr>
          <w:p w14:paraId="6FBA047C" w14:textId="77777777" w:rsidR="00704E6A" w:rsidRPr="00600B4E" w:rsidRDefault="00704E6A" w:rsidP="001D43DD">
            <w:pPr>
              <w:tabs>
                <w:tab w:val="right" w:leader="dot" w:pos="9638"/>
              </w:tabs>
              <w:spacing w:after="0" w:line="240" w:lineRule="auto"/>
              <w:ind w:right="-1" w:firstLine="0"/>
              <w:rPr>
                <w:sz w:val="18"/>
                <w:szCs w:val="24"/>
              </w:rPr>
            </w:pPr>
            <w:r w:rsidRPr="00600B4E">
              <w:rPr>
                <w:sz w:val="18"/>
                <w:szCs w:val="24"/>
              </w:rPr>
              <w:t>Банный комплекс</w:t>
            </w:r>
          </w:p>
        </w:tc>
        <w:tc>
          <w:tcPr>
            <w:tcW w:w="1563" w:type="pct"/>
            <w:shd w:val="clear" w:color="auto" w:fill="auto"/>
            <w:vAlign w:val="center"/>
          </w:tcPr>
          <w:p w14:paraId="4E4AEE93" w14:textId="77777777" w:rsidR="00704E6A" w:rsidRPr="00600B4E" w:rsidRDefault="00704E6A" w:rsidP="001D43DD">
            <w:pPr>
              <w:tabs>
                <w:tab w:val="right" w:leader="dot" w:pos="9638"/>
              </w:tabs>
              <w:spacing w:after="0" w:line="240" w:lineRule="auto"/>
              <w:ind w:right="-1" w:firstLine="0"/>
              <w:rPr>
                <w:sz w:val="18"/>
                <w:szCs w:val="24"/>
              </w:rPr>
            </w:pPr>
            <w:r w:rsidRPr="00600B4E">
              <w:rPr>
                <w:sz w:val="18"/>
                <w:szCs w:val="24"/>
              </w:rPr>
              <w:t>микрорайон №2а «Лесников»</w:t>
            </w:r>
          </w:p>
          <w:p w14:paraId="2BAF5C0A" w14:textId="77777777" w:rsidR="00704E6A" w:rsidRPr="00600B4E" w:rsidRDefault="00704E6A" w:rsidP="001D43DD">
            <w:pPr>
              <w:tabs>
                <w:tab w:val="right" w:leader="dot" w:pos="9638"/>
              </w:tabs>
              <w:spacing w:after="0" w:line="240" w:lineRule="auto"/>
              <w:ind w:right="-1" w:firstLine="0"/>
              <w:rPr>
                <w:sz w:val="18"/>
                <w:szCs w:val="24"/>
              </w:rPr>
            </w:pPr>
            <w:r w:rsidRPr="00600B4E">
              <w:rPr>
                <w:sz w:val="18"/>
                <w:szCs w:val="24"/>
              </w:rPr>
              <w:t>квартал 01:03:03</w:t>
            </w:r>
          </w:p>
        </w:tc>
        <w:tc>
          <w:tcPr>
            <w:tcW w:w="1709" w:type="pct"/>
            <w:shd w:val="clear" w:color="auto" w:fill="auto"/>
            <w:vAlign w:val="center"/>
          </w:tcPr>
          <w:p w14:paraId="016AAEEC" w14:textId="77777777" w:rsidR="00704E6A" w:rsidRPr="00600B4E" w:rsidRDefault="00704E6A" w:rsidP="001D43DD">
            <w:pPr>
              <w:tabs>
                <w:tab w:val="right" w:leader="dot" w:pos="9638"/>
              </w:tabs>
              <w:spacing w:after="0" w:line="240" w:lineRule="auto"/>
              <w:ind w:right="-1" w:firstLine="0"/>
              <w:rPr>
                <w:sz w:val="18"/>
                <w:szCs w:val="24"/>
              </w:rPr>
            </w:pPr>
            <w:r w:rsidRPr="00600B4E">
              <w:rPr>
                <w:sz w:val="18"/>
                <w:szCs w:val="24"/>
              </w:rPr>
              <w:t>42 мест</w:t>
            </w:r>
          </w:p>
        </w:tc>
      </w:tr>
    </w:tbl>
    <w:p w14:paraId="558A5D78" w14:textId="77777777" w:rsidR="00704E6A" w:rsidRPr="0071010C" w:rsidRDefault="00704E6A" w:rsidP="0071010C">
      <w:pPr>
        <w:spacing w:before="120" w:after="120" w:line="276" w:lineRule="auto"/>
        <w:jc w:val="both"/>
        <w:rPr>
          <w:sz w:val="24"/>
          <w:szCs w:val="24"/>
        </w:rPr>
      </w:pPr>
      <w:r w:rsidRPr="0071010C">
        <w:rPr>
          <w:sz w:val="24"/>
          <w:szCs w:val="24"/>
        </w:rPr>
        <w:t>Теплоснабжение микрорайона №2а «Лесников» планируется от существующего источника тепловой энергии– котельная 2а мкр.</w:t>
      </w:r>
    </w:p>
    <w:p w14:paraId="3830A780" w14:textId="77777777" w:rsidR="00704E6A" w:rsidRPr="0071010C" w:rsidRDefault="00704E6A" w:rsidP="0071010C">
      <w:pPr>
        <w:spacing w:before="120" w:after="120" w:line="276" w:lineRule="auto"/>
        <w:jc w:val="both"/>
        <w:rPr>
          <w:sz w:val="24"/>
          <w:szCs w:val="24"/>
        </w:rPr>
      </w:pPr>
      <w:r w:rsidRPr="0071010C">
        <w:rPr>
          <w:sz w:val="24"/>
          <w:szCs w:val="24"/>
        </w:rPr>
        <w:t>Расход тепла жилыми и общественными зданиями составит:</w:t>
      </w:r>
    </w:p>
    <w:p w14:paraId="3D96AA59" w14:textId="0B598ACD" w:rsidR="00704E6A" w:rsidRPr="001D43DD" w:rsidRDefault="00704E6A">
      <w:pPr>
        <w:pStyle w:val="ae"/>
        <w:numPr>
          <w:ilvl w:val="0"/>
          <w:numId w:val="58"/>
        </w:numPr>
        <w:spacing w:before="120" w:after="120" w:line="276" w:lineRule="auto"/>
        <w:rPr>
          <w:sz w:val="24"/>
          <w:szCs w:val="24"/>
        </w:rPr>
      </w:pPr>
      <w:r w:rsidRPr="001D43DD">
        <w:rPr>
          <w:sz w:val="24"/>
          <w:szCs w:val="24"/>
        </w:rPr>
        <w:t>на отопление и вентиляцию 4,489 Гкал/ч;</w:t>
      </w:r>
    </w:p>
    <w:p w14:paraId="5811F1CC" w14:textId="0006069B" w:rsidR="00704E6A" w:rsidRPr="0071010C" w:rsidRDefault="00704E6A">
      <w:pPr>
        <w:pStyle w:val="ae"/>
        <w:numPr>
          <w:ilvl w:val="0"/>
          <w:numId w:val="58"/>
        </w:numPr>
        <w:spacing w:before="120" w:after="120" w:line="276" w:lineRule="auto"/>
        <w:rPr>
          <w:sz w:val="24"/>
          <w:szCs w:val="24"/>
        </w:rPr>
      </w:pPr>
      <w:r w:rsidRPr="0071010C">
        <w:rPr>
          <w:sz w:val="24"/>
          <w:szCs w:val="24"/>
        </w:rPr>
        <w:t>на горячее водоснабжение 1,746 Гкал/ч.</w:t>
      </w:r>
    </w:p>
    <w:p w14:paraId="4375F44E" w14:textId="77777777" w:rsidR="00704E6A" w:rsidRPr="0071010C" w:rsidRDefault="00704E6A" w:rsidP="0071010C">
      <w:pPr>
        <w:spacing w:before="120" w:after="120" w:line="276" w:lineRule="auto"/>
        <w:jc w:val="both"/>
        <w:rPr>
          <w:sz w:val="24"/>
          <w:szCs w:val="24"/>
        </w:rPr>
      </w:pPr>
      <w:r w:rsidRPr="0071010C">
        <w:rPr>
          <w:sz w:val="24"/>
          <w:szCs w:val="24"/>
        </w:rPr>
        <w:lastRenderedPageBreak/>
        <w:t>Всего: 6,235 Гкал/ч.</w:t>
      </w:r>
    </w:p>
    <w:p w14:paraId="2D7FC572" w14:textId="77777777" w:rsidR="00704E6A" w:rsidRPr="00C771CB" w:rsidRDefault="00704E6A" w:rsidP="00704E6A">
      <w:pPr>
        <w:numPr>
          <w:ilvl w:val="0"/>
          <w:numId w:val="24"/>
        </w:numPr>
        <w:spacing w:after="0"/>
        <w:jc w:val="both"/>
        <w:rPr>
          <w:rFonts w:eastAsia="TimesNewRoman"/>
          <w:b/>
          <w:szCs w:val="28"/>
        </w:rPr>
      </w:pPr>
      <w:r w:rsidRPr="00C771CB">
        <w:rPr>
          <w:rFonts w:eastAsia="TimesNewRoman"/>
          <w:b/>
          <w:szCs w:val="28"/>
        </w:rPr>
        <w:t>Планировка территории микрорайона №3 «Кедровый»</w:t>
      </w:r>
    </w:p>
    <w:p w14:paraId="19C683C7" w14:textId="77777777" w:rsidR="00704E6A" w:rsidRPr="0071010C" w:rsidRDefault="00704E6A" w:rsidP="0071010C">
      <w:pPr>
        <w:spacing w:before="120" w:after="120" w:line="276" w:lineRule="auto"/>
        <w:jc w:val="both"/>
        <w:rPr>
          <w:sz w:val="24"/>
          <w:szCs w:val="24"/>
        </w:rPr>
      </w:pPr>
      <w:r w:rsidRPr="0071010C">
        <w:rPr>
          <w:sz w:val="24"/>
          <w:szCs w:val="24"/>
        </w:rPr>
        <w:t>Площадь в границах разработки проекта планировки и проекта межевания территории составляет 52,77 га.</w:t>
      </w:r>
    </w:p>
    <w:p w14:paraId="6FBA2934" w14:textId="77777777" w:rsidR="00704E6A" w:rsidRPr="0071010C" w:rsidRDefault="00704E6A" w:rsidP="0071010C">
      <w:pPr>
        <w:spacing w:before="120" w:after="120" w:line="276" w:lineRule="auto"/>
        <w:jc w:val="both"/>
        <w:rPr>
          <w:sz w:val="24"/>
          <w:szCs w:val="24"/>
        </w:rPr>
      </w:pPr>
      <w:r w:rsidRPr="0071010C">
        <w:rPr>
          <w:sz w:val="24"/>
          <w:szCs w:val="24"/>
        </w:rPr>
        <w:t>Границами проекта являются:</w:t>
      </w:r>
    </w:p>
    <w:p w14:paraId="53CBADC5" w14:textId="303AE964" w:rsidR="00704E6A" w:rsidRPr="00D0663E" w:rsidRDefault="00704E6A">
      <w:pPr>
        <w:pStyle w:val="ae"/>
        <w:numPr>
          <w:ilvl w:val="0"/>
          <w:numId w:val="59"/>
        </w:numPr>
        <w:spacing w:before="120" w:after="120" w:line="276" w:lineRule="auto"/>
        <w:rPr>
          <w:sz w:val="24"/>
          <w:szCs w:val="24"/>
        </w:rPr>
      </w:pPr>
      <w:r w:rsidRPr="00D0663E">
        <w:rPr>
          <w:sz w:val="24"/>
          <w:szCs w:val="24"/>
        </w:rPr>
        <w:t>с северной стороны – улица Магистральная - магистральная улица общегородского значения;</w:t>
      </w:r>
    </w:p>
    <w:p w14:paraId="47D63E66" w14:textId="49DAEB0D" w:rsidR="00704E6A" w:rsidRPr="00D0663E" w:rsidRDefault="00704E6A">
      <w:pPr>
        <w:pStyle w:val="ae"/>
        <w:numPr>
          <w:ilvl w:val="0"/>
          <w:numId w:val="59"/>
        </w:numPr>
        <w:spacing w:before="120" w:after="120" w:line="276" w:lineRule="auto"/>
        <w:rPr>
          <w:sz w:val="24"/>
          <w:szCs w:val="24"/>
        </w:rPr>
      </w:pPr>
      <w:r w:rsidRPr="00D0663E">
        <w:rPr>
          <w:sz w:val="24"/>
          <w:szCs w:val="24"/>
        </w:rPr>
        <w:t>с восточной стороны – улица Романа Кузоваткина - улица местного значения;</w:t>
      </w:r>
    </w:p>
    <w:p w14:paraId="0124B51C" w14:textId="5A123293" w:rsidR="00704E6A" w:rsidRPr="00D0663E" w:rsidRDefault="00704E6A">
      <w:pPr>
        <w:pStyle w:val="ae"/>
        <w:numPr>
          <w:ilvl w:val="0"/>
          <w:numId w:val="59"/>
        </w:numPr>
        <w:spacing w:before="120" w:after="120" w:line="276" w:lineRule="auto"/>
        <w:rPr>
          <w:sz w:val="24"/>
          <w:szCs w:val="24"/>
        </w:rPr>
      </w:pPr>
      <w:r w:rsidRPr="00D0663E">
        <w:rPr>
          <w:sz w:val="24"/>
          <w:szCs w:val="24"/>
        </w:rPr>
        <w:t>с южной стороны – улица Романа Кузоваткина;</w:t>
      </w:r>
    </w:p>
    <w:p w14:paraId="7844B5C8" w14:textId="1303C6CC" w:rsidR="00704E6A" w:rsidRPr="00D0663E" w:rsidRDefault="00704E6A">
      <w:pPr>
        <w:pStyle w:val="ae"/>
        <w:numPr>
          <w:ilvl w:val="0"/>
          <w:numId w:val="59"/>
        </w:numPr>
        <w:spacing w:before="120" w:after="120" w:line="276" w:lineRule="auto"/>
        <w:rPr>
          <w:sz w:val="24"/>
          <w:szCs w:val="24"/>
        </w:rPr>
      </w:pPr>
      <w:r w:rsidRPr="00D0663E">
        <w:rPr>
          <w:sz w:val="24"/>
          <w:szCs w:val="24"/>
        </w:rPr>
        <w:t>с западной стороны – улицы Семена Урусова, Транспортная - улицы местного значения, а также границы территорий коммунальных объектов.</w:t>
      </w:r>
    </w:p>
    <w:p w14:paraId="7EFEA5DA" w14:textId="4D261356" w:rsidR="00704E6A" w:rsidRPr="0071010C" w:rsidRDefault="00704E6A" w:rsidP="0071010C">
      <w:pPr>
        <w:spacing w:before="120" w:after="120" w:line="276" w:lineRule="auto"/>
        <w:jc w:val="both"/>
        <w:rPr>
          <w:sz w:val="24"/>
          <w:szCs w:val="24"/>
        </w:rPr>
      </w:pPr>
      <w:r w:rsidRPr="0071010C">
        <w:rPr>
          <w:sz w:val="24"/>
          <w:szCs w:val="24"/>
        </w:rPr>
        <w:t>Технико-экономические показатели застройки представлены в таблице</w:t>
      </w:r>
      <w:r w:rsidR="00A82E7F" w:rsidRPr="0071010C">
        <w:rPr>
          <w:sz w:val="24"/>
          <w:szCs w:val="24"/>
        </w:rPr>
        <w:t xml:space="preserve"> </w:t>
      </w:r>
      <w:r w:rsidR="00A82E7F" w:rsidRPr="0071010C">
        <w:rPr>
          <w:sz w:val="24"/>
          <w:szCs w:val="24"/>
        </w:rPr>
        <w:fldChar w:fldCharType="begin"/>
      </w:r>
      <w:r w:rsidR="00A82E7F" w:rsidRPr="0071010C">
        <w:rPr>
          <w:sz w:val="24"/>
          <w:szCs w:val="24"/>
        </w:rPr>
        <w:instrText xml:space="preserve"> REF _Ref98519365 \h  \* MERGEFORMAT </w:instrText>
      </w:r>
      <w:r w:rsidR="00A82E7F" w:rsidRPr="0071010C">
        <w:rPr>
          <w:sz w:val="24"/>
          <w:szCs w:val="24"/>
        </w:rPr>
      </w:r>
      <w:r w:rsidR="00A82E7F" w:rsidRPr="0071010C">
        <w:rPr>
          <w:sz w:val="24"/>
          <w:szCs w:val="24"/>
        </w:rPr>
        <w:fldChar w:fldCharType="separate"/>
      </w:r>
      <w:r w:rsidR="003D462F" w:rsidRPr="003D462F">
        <w:rPr>
          <w:sz w:val="24"/>
          <w:szCs w:val="24"/>
        </w:rPr>
        <w:t>Таблица 5</w:t>
      </w:r>
      <w:r w:rsidR="00A82E7F" w:rsidRPr="0071010C">
        <w:rPr>
          <w:sz w:val="24"/>
          <w:szCs w:val="24"/>
        </w:rPr>
        <w:fldChar w:fldCharType="end"/>
      </w:r>
      <w:r w:rsidR="00A82E7F" w:rsidRPr="0071010C">
        <w:rPr>
          <w:sz w:val="24"/>
          <w:szCs w:val="24"/>
        </w:rPr>
        <w:t>.</w:t>
      </w:r>
    </w:p>
    <w:p w14:paraId="0A2D8CAB" w14:textId="2C2FB743" w:rsidR="00704E6A" w:rsidRPr="00D0663E" w:rsidRDefault="00704E6A" w:rsidP="00BD214C">
      <w:pPr>
        <w:keepNext/>
        <w:spacing w:before="120" w:after="0" w:line="240" w:lineRule="auto"/>
        <w:ind w:firstLine="0"/>
        <w:jc w:val="both"/>
        <w:rPr>
          <w:rFonts w:eastAsiaTheme="minorHAnsi" w:cstheme="minorBidi"/>
          <w:b/>
          <w:sz w:val="24"/>
          <w:szCs w:val="20"/>
          <w:lang w:eastAsia="en-US"/>
        </w:rPr>
      </w:pPr>
      <w:bookmarkStart w:id="16" w:name="_Ref98519365"/>
      <w:bookmarkStart w:id="17" w:name="_Toc97289053"/>
      <w:r w:rsidRPr="00D0663E">
        <w:rPr>
          <w:rFonts w:eastAsiaTheme="minorHAnsi" w:cstheme="minorBidi"/>
          <w:b/>
          <w:sz w:val="24"/>
          <w:szCs w:val="20"/>
          <w:lang w:eastAsia="en-US"/>
        </w:rPr>
        <w:t xml:space="preserve">Таблица </w:t>
      </w:r>
      <w:r w:rsidRPr="00D0663E">
        <w:rPr>
          <w:rFonts w:eastAsiaTheme="minorHAnsi" w:cstheme="minorBidi"/>
          <w:b/>
          <w:sz w:val="24"/>
          <w:szCs w:val="20"/>
          <w:lang w:eastAsia="en-US"/>
        </w:rPr>
        <w:fldChar w:fldCharType="begin"/>
      </w:r>
      <w:r w:rsidRPr="00D0663E">
        <w:rPr>
          <w:rFonts w:eastAsiaTheme="minorHAnsi" w:cstheme="minorBidi"/>
          <w:b/>
          <w:sz w:val="24"/>
          <w:szCs w:val="20"/>
          <w:lang w:eastAsia="en-US"/>
        </w:rPr>
        <w:instrText xml:space="preserve"> SEQ Таблица \* ARABIC </w:instrText>
      </w:r>
      <w:r w:rsidRPr="00D0663E">
        <w:rPr>
          <w:rFonts w:eastAsiaTheme="minorHAnsi" w:cstheme="minorBidi"/>
          <w:b/>
          <w:sz w:val="24"/>
          <w:szCs w:val="20"/>
          <w:lang w:eastAsia="en-US"/>
        </w:rPr>
        <w:fldChar w:fldCharType="separate"/>
      </w:r>
      <w:r w:rsidR="003D462F">
        <w:rPr>
          <w:rFonts w:eastAsiaTheme="minorHAnsi" w:cstheme="minorBidi"/>
          <w:b/>
          <w:noProof/>
          <w:sz w:val="24"/>
          <w:szCs w:val="20"/>
          <w:lang w:eastAsia="en-US"/>
        </w:rPr>
        <w:t>5</w:t>
      </w:r>
      <w:r w:rsidRPr="00D0663E">
        <w:rPr>
          <w:rFonts w:eastAsiaTheme="minorHAnsi" w:cstheme="minorBidi"/>
          <w:b/>
          <w:sz w:val="24"/>
          <w:szCs w:val="20"/>
          <w:lang w:eastAsia="en-US"/>
        </w:rPr>
        <w:fldChar w:fldCharType="end"/>
      </w:r>
      <w:bookmarkEnd w:id="16"/>
      <w:r w:rsidRPr="00D0663E">
        <w:rPr>
          <w:rFonts w:eastAsiaTheme="minorHAnsi" w:cstheme="minorBidi"/>
          <w:b/>
          <w:sz w:val="24"/>
          <w:szCs w:val="20"/>
          <w:lang w:eastAsia="en-US"/>
        </w:rPr>
        <w:t>. Объекты жилой застройки мкр. №3 «Кедровый»</w:t>
      </w:r>
      <w:r w:rsidRPr="00D0663E">
        <w:rPr>
          <w:rFonts w:eastAsiaTheme="minorHAnsi" w:cstheme="minorBidi"/>
          <w:b/>
          <w:sz w:val="24"/>
          <w:szCs w:val="20"/>
          <w:lang w:eastAsia="en-US"/>
        </w:rPr>
        <w:footnoteReference w:id="4"/>
      </w:r>
      <w:bookmarkEnd w:id="1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A0" w:firstRow="1" w:lastRow="0" w:firstColumn="1" w:lastColumn="0" w:noHBand="0" w:noVBand="0"/>
      </w:tblPr>
      <w:tblGrid>
        <w:gridCol w:w="740"/>
        <w:gridCol w:w="4194"/>
        <w:gridCol w:w="1144"/>
        <w:gridCol w:w="1577"/>
        <w:gridCol w:w="1689"/>
      </w:tblGrid>
      <w:tr w:rsidR="00704E6A" w:rsidRPr="00600B4E" w14:paraId="13B8D0AE" w14:textId="77777777" w:rsidTr="00600B4E">
        <w:trPr>
          <w:trHeight w:val="20"/>
          <w:tblHeader/>
        </w:trPr>
        <w:tc>
          <w:tcPr>
            <w:tcW w:w="396" w:type="pct"/>
            <w:shd w:val="clear" w:color="auto" w:fill="auto"/>
            <w:vAlign w:val="center"/>
          </w:tcPr>
          <w:p w14:paraId="107A21F7" w14:textId="77777777" w:rsidR="00704E6A" w:rsidRPr="00600B4E" w:rsidRDefault="00704E6A" w:rsidP="00704E6A">
            <w:pPr>
              <w:keepNext/>
              <w:spacing w:after="0" w:line="240" w:lineRule="auto"/>
              <w:ind w:firstLine="0"/>
              <w:jc w:val="center"/>
              <w:rPr>
                <w:b/>
                <w:bCs/>
                <w:sz w:val="18"/>
                <w:szCs w:val="24"/>
              </w:rPr>
            </w:pPr>
            <w:r w:rsidRPr="00600B4E">
              <w:rPr>
                <w:b/>
                <w:bCs/>
                <w:sz w:val="18"/>
                <w:szCs w:val="24"/>
              </w:rPr>
              <w:t>№ п/п</w:t>
            </w:r>
          </w:p>
        </w:tc>
        <w:tc>
          <w:tcPr>
            <w:tcW w:w="2244" w:type="pct"/>
            <w:shd w:val="clear" w:color="auto" w:fill="auto"/>
            <w:vAlign w:val="center"/>
          </w:tcPr>
          <w:p w14:paraId="3875A9CB" w14:textId="77777777" w:rsidR="00704E6A" w:rsidRPr="00600B4E" w:rsidRDefault="00704E6A" w:rsidP="00704E6A">
            <w:pPr>
              <w:keepNext/>
              <w:spacing w:after="0" w:line="240" w:lineRule="auto"/>
              <w:ind w:firstLine="0"/>
              <w:jc w:val="center"/>
              <w:rPr>
                <w:b/>
                <w:bCs/>
                <w:sz w:val="18"/>
                <w:szCs w:val="24"/>
              </w:rPr>
            </w:pPr>
            <w:r w:rsidRPr="00600B4E">
              <w:rPr>
                <w:b/>
                <w:bCs/>
                <w:sz w:val="18"/>
                <w:szCs w:val="24"/>
              </w:rPr>
              <w:t>Наименование показателя</w:t>
            </w:r>
          </w:p>
        </w:tc>
        <w:tc>
          <w:tcPr>
            <w:tcW w:w="612" w:type="pct"/>
            <w:shd w:val="clear" w:color="auto" w:fill="auto"/>
            <w:vAlign w:val="center"/>
          </w:tcPr>
          <w:p w14:paraId="14FF98E8" w14:textId="77777777" w:rsidR="00704E6A" w:rsidRPr="00600B4E" w:rsidRDefault="00704E6A" w:rsidP="00704E6A">
            <w:pPr>
              <w:keepNext/>
              <w:spacing w:after="0" w:line="240" w:lineRule="auto"/>
              <w:ind w:firstLine="0"/>
              <w:jc w:val="center"/>
              <w:rPr>
                <w:b/>
                <w:bCs/>
                <w:sz w:val="18"/>
                <w:szCs w:val="24"/>
              </w:rPr>
            </w:pPr>
            <w:r w:rsidRPr="00600B4E">
              <w:rPr>
                <w:b/>
                <w:bCs/>
                <w:sz w:val="18"/>
                <w:szCs w:val="24"/>
              </w:rPr>
              <w:t>Ед. изм.</w:t>
            </w:r>
          </w:p>
        </w:tc>
        <w:tc>
          <w:tcPr>
            <w:tcW w:w="844" w:type="pct"/>
            <w:shd w:val="clear" w:color="auto" w:fill="auto"/>
          </w:tcPr>
          <w:p w14:paraId="2C99ACB0" w14:textId="77777777" w:rsidR="00704E6A" w:rsidRPr="00600B4E" w:rsidRDefault="00704E6A" w:rsidP="00704E6A">
            <w:pPr>
              <w:keepNext/>
              <w:spacing w:after="0" w:line="240" w:lineRule="auto"/>
              <w:ind w:firstLine="0"/>
              <w:jc w:val="center"/>
              <w:rPr>
                <w:b/>
                <w:bCs/>
                <w:sz w:val="18"/>
                <w:szCs w:val="24"/>
              </w:rPr>
            </w:pPr>
            <w:r w:rsidRPr="00600B4E">
              <w:rPr>
                <w:b/>
                <w:bCs/>
                <w:sz w:val="18"/>
                <w:szCs w:val="24"/>
              </w:rPr>
              <w:t>Современное состояние</w:t>
            </w:r>
          </w:p>
        </w:tc>
        <w:tc>
          <w:tcPr>
            <w:tcW w:w="904" w:type="pct"/>
            <w:shd w:val="clear" w:color="auto" w:fill="auto"/>
            <w:vAlign w:val="center"/>
          </w:tcPr>
          <w:p w14:paraId="1E829C74" w14:textId="77777777" w:rsidR="00704E6A" w:rsidRPr="00600B4E" w:rsidRDefault="00704E6A" w:rsidP="00704E6A">
            <w:pPr>
              <w:keepNext/>
              <w:spacing w:after="0" w:line="240" w:lineRule="auto"/>
              <w:ind w:firstLine="0"/>
              <w:jc w:val="center"/>
              <w:rPr>
                <w:b/>
                <w:bCs/>
                <w:sz w:val="18"/>
                <w:szCs w:val="24"/>
              </w:rPr>
            </w:pPr>
            <w:r w:rsidRPr="00600B4E">
              <w:rPr>
                <w:b/>
                <w:bCs/>
                <w:sz w:val="18"/>
                <w:szCs w:val="24"/>
              </w:rPr>
              <w:t>Расчетный срок</w:t>
            </w:r>
          </w:p>
        </w:tc>
      </w:tr>
      <w:tr w:rsidR="00704E6A" w:rsidRPr="00600B4E" w14:paraId="588F2FB8" w14:textId="77777777" w:rsidTr="00600B4E">
        <w:trPr>
          <w:trHeight w:val="20"/>
        </w:trPr>
        <w:tc>
          <w:tcPr>
            <w:tcW w:w="396" w:type="pct"/>
            <w:shd w:val="clear" w:color="auto" w:fill="auto"/>
            <w:vAlign w:val="center"/>
          </w:tcPr>
          <w:p w14:paraId="342A6214" w14:textId="77777777" w:rsidR="00704E6A" w:rsidRPr="00600B4E" w:rsidRDefault="00704E6A" w:rsidP="00704E6A">
            <w:pPr>
              <w:spacing w:after="0" w:line="240" w:lineRule="auto"/>
              <w:ind w:firstLine="0"/>
              <w:jc w:val="center"/>
              <w:rPr>
                <w:sz w:val="18"/>
                <w:szCs w:val="24"/>
              </w:rPr>
            </w:pPr>
            <w:r w:rsidRPr="00600B4E">
              <w:rPr>
                <w:sz w:val="18"/>
                <w:szCs w:val="24"/>
              </w:rPr>
              <w:t>1</w:t>
            </w:r>
          </w:p>
        </w:tc>
        <w:tc>
          <w:tcPr>
            <w:tcW w:w="2244" w:type="pct"/>
            <w:shd w:val="clear" w:color="auto" w:fill="auto"/>
            <w:vAlign w:val="center"/>
          </w:tcPr>
          <w:p w14:paraId="59015BF3" w14:textId="77777777" w:rsidR="00704E6A" w:rsidRPr="00600B4E" w:rsidRDefault="00704E6A" w:rsidP="00704E6A">
            <w:pPr>
              <w:spacing w:after="0" w:line="240" w:lineRule="auto"/>
              <w:ind w:left="28" w:firstLine="0"/>
              <w:rPr>
                <w:rFonts w:eastAsia="Calibri"/>
                <w:sz w:val="18"/>
                <w:szCs w:val="24"/>
              </w:rPr>
            </w:pPr>
            <w:r w:rsidRPr="00600B4E">
              <w:rPr>
                <w:rFonts w:eastAsia="Calibri"/>
                <w:sz w:val="18"/>
                <w:szCs w:val="24"/>
              </w:rPr>
              <w:t>Общая территории в границах проекта планировки, в т.ч.</w:t>
            </w:r>
          </w:p>
        </w:tc>
        <w:tc>
          <w:tcPr>
            <w:tcW w:w="612" w:type="pct"/>
            <w:shd w:val="clear" w:color="auto" w:fill="auto"/>
            <w:vAlign w:val="center"/>
          </w:tcPr>
          <w:p w14:paraId="24316C72" w14:textId="77777777" w:rsidR="00704E6A" w:rsidRPr="00600B4E" w:rsidRDefault="00704E6A" w:rsidP="00704E6A">
            <w:pPr>
              <w:spacing w:after="0" w:line="240" w:lineRule="auto"/>
              <w:ind w:firstLine="0"/>
              <w:jc w:val="center"/>
              <w:rPr>
                <w:sz w:val="18"/>
                <w:szCs w:val="24"/>
              </w:rPr>
            </w:pPr>
            <w:r w:rsidRPr="00600B4E">
              <w:rPr>
                <w:sz w:val="18"/>
                <w:szCs w:val="24"/>
              </w:rPr>
              <w:t>га</w:t>
            </w:r>
          </w:p>
        </w:tc>
        <w:tc>
          <w:tcPr>
            <w:tcW w:w="844" w:type="pct"/>
            <w:shd w:val="clear" w:color="auto" w:fill="auto"/>
            <w:vAlign w:val="center"/>
          </w:tcPr>
          <w:p w14:paraId="171A0BDC" w14:textId="77777777" w:rsidR="00704E6A" w:rsidRPr="00600B4E" w:rsidRDefault="00704E6A" w:rsidP="00704E6A">
            <w:pPr>
              <w:spacing w:after="0" w:line="240" w:lineRule="auto"/>
              <w:ind w:firstLine="0"/>
              <w:jc w:val="center"/>
              <w:rPr>
                <w:sz w:val="18"/>
                <w:szCs w:val="24"/>
              </w:rPr>
            </w:pPr>
            <w:r w:rsidRPr="00600B4E">
              <w:rPr>
                <w:sz w:val="18"/>
                <w:szCs w:val="24"/>
              </w:rPr>
              <w:t>52,8</w:t>
            </w:r>
          </w:p>
        </w:tc>
        <w:tc>
          <w:tcPr>
            <w:tcW w:w="904" w:type="pct"/>
            <w:shd w:val="clear" w:color="auto" w:fill="auto"/>
            <w:vAlign w:val="center"/>
          </w:tcPr>
          <w:p w14:paraId="5D45C479" w14:textId="77777777" w:rsidR="00704E6A" w:rsidRPr="00600B4E" w:rsidRDefault="00704E6A" w:rsidP="00704E6A">
            <w:pPr>
              <w:spacing w:after="0" w:line="240" w:lineRule="auto"/>
              <w:ind w:firstLine="0"/>
              <w:jc w:val="center"/>
              <w:rPr>
                <w:sz w:val="18"/>
                <w:szCs w:val="24"/>
              </w:rPr>
            </w:pPr>
            <w:r w:rsidRPr="00600B4E">
              <w:rPr>
                <w:sz w:val="18"/>
                <w:szCs w:val="24"/>
              </w:rPr>
              <w:t>52,8</w:t>
            </w:r>
          </w:p>
        </w:tc>
      </w:tr>
      <w:tr w:rsidR="00704E6A" w:rsidRPr="00600B4E" w14:paraId="128BB305" w14:textId="77777777" w:rsidTr="00600B4E">
        <w:trPr>
          <w:trHeight w:val="20"/>
        </w:trPr>
        <w:tc>
          <w:tcPr>
            <w:tcW w:w="396" w:type="pct"/>
            <w:shd w:val="clear" w:color="auto" w:fill="auto"/>
            <w:vAlign w:val="center"/>
          </w:tcPr>
          <w:p w14:paraId="082696EA" w14:textId="77777777" w:rsidR="00704E6A" w:rsidRPr="00600B4E" w:rsidRDefault="00704E6A" w:rsidP="00704E6A">
            <w:pPr>
              <w:spacing w:after="0" w:line="240" w:lineRule="auto"/>
              <w:ind w:firstLine="0"/>
              <w:jc w:val="center"/>
              <w:rPr>
                <w:sz w:val="18"/>
                <w:szCs w:val="24"/>
              </w:rPr>
            </w:pPr>
            <w:r w:rsidRPr="00600B4E">
              <w:rPr>
                <w:sz w:val="18"/>
                <w:szCs w:val="24"/>
              </w:rPr>
              <w:t>1.1</w:t>
            </w:r>
          </w:p>
        </w:tc>
        <w:tc>
          <w:tcPr>
            <w:tcW w:w="2244" w:type="pct"/>
            <w:shd w:val="clear" w:color="auto" w:fill="auto"/>
            <w:vAlign w:val="center"/>
          </w:tcPr>
          <w:p w14:paraId="4B784628" w14:textId="77777777" w:rsidR="00704E6A" w:rsidRPr="00600B4E" w:rsidRDefault="00704E6A" w:rsidP="00704E6A">
            <w:pPr>
              <w:spacing w:after="0" w:line="240" w:lineRule="auto"/>
              <w:ind w:left="28" w:firstLine="0"/>
              <w:rPr>
                <w:rFonts w:eastAsia="Calibri"/>
                <w:sz w:val="18"/>
                <w:szCs w:val="24"/>
              </w:rPr>
            </w:pPr>
            <w:r w:rsidRPr="00600B4E">
              <w:rPr>
                <w:rFonts w:eastAsia="Calibri"/>
                <w:sz w:val="18"/>
                <w:szCs w:val="24"/>
              </w:rPr>
              <w:t>жилая застройка</w:t>
            </w:r>
          </w:p>
        </w:tc>
        <w:tc>
          <w:tcPr>
            <w:tcW w:w="612" w:type="pct"/>
            <w:shd w:val="clear" w:color="auto" w:fill="auto"/>
            <w:vAlign w:val="center"/>
          </w:tcPr>
          <w:p w14:paraId="60283A61" w14:textId="77777777" w:rsidR="00704E6A" w:rsidRPr="00600B4E" w:rsidRDefault="00704E6A" w:rsidP="00704E6A">
            <w:pPr>
              <w:spacing w:after="0" w:line="240" w:lineRule="auto"/>
              <w:ind w:firstLine="0"/>
              <w:jc w:val="center"/>
              <w:rPr>
                <w:sz w:val="18"/>
                <w:szCs w:val="24"/>
              </w:rPr>
            </w:pPr>
            <w:r w:rsidRPr="00600B4E">
              <w:rPr>
                <w:sz w:val="18"/>
                <w:szCs w:val="24"/>
              </w:rPr>
              <w:t>га</w:t>
            </w:r>
          </w:p>
        </w:tc>
        <w:tc>
          <w:tcPr>
            <w:tcW w:w="844" w:type="pct"/>
            <w:shd w:val="clear" w:color="auto" w:fill="auto"/>
            <w:vAlign w:val="center"/>
          </w:tcPr>
          <w:p w14:paraId="025490E1" w14:textId="77777777" w:rsidR="00704E6A" w:rsidRPr="00600B4E" w:rsidRDefault="00704E6A" w:rsidP="00704E6A">
            <w:pPr>
              <w:spacing w:after="0" w:line="240" w:lineRule="auto"/>
              <w:ind w:firstLine="0"/>
              <w:jc w:val="center"/>
              <w:rPr>
                <w:sz w:val="18"/>
                <w:szCs w:val="24"/>
              </w:rPr>
            </w:pPr>
            <w:r w:rsidRPr="00600B4E">
              <w:rPr>
                <w:sz w:val="18"/>
                <w:szCs w:val="24"/>
              </w:rPr>
              <w:t>7,88</w:t>
            </w:r>
          </w:p>
        </w:tc>
        <w:tc>
          <w:tcPr>
            <w:tcW w:w="904" w:type="pct"/>
            <w:shd w:val="clear" w:color="auto" w:fill="auto"/>
            <w:vAlign w:val="center"/>
          </w:tcPr>
          <w:p w14:paraId="0146C1F6" w14:textId="77777777" w:rsidR="00704E6A" w:rsidRPr="00600B4E" w:rsidRDefault="00704E6A" w:rsidP="00704E6A">
            <w:pPr>
              <w:spacing w:after="0" w:line="240" w:lineRule="auto"/>
              <w:ind w:firstLine="0"/>
              <w:jc w:val="center"/>
              <w:rPr>
                <w:sz w:val="18"/>
                <w:szCs w:val="24"/>
              </w:rPr>
            </w:pPr>
            <w:r w:rsidRPr="00600B4E">
              <w:rPr>
                <w:sz w:val="18"/>
                <w:szCs w:val="24"/>
              </w:rPr>
              <w:t>25,21</w:t>
            </w:r>
          </w:p>
        </w:tc>
      </w:tr>
      <w:tr w:rsidR="00704E6A" w:rsidRPr="00600B4E" w14:paraId="672CA9E2" w14:textId="77777777" w:rsidTr="00600B4E">
        <w:trPr>
          <w:trHeight w:val="20"/>
        </w:trPr>
        <w:tc>
          <w:tcPr>
            <w:tcW w:w="396" w:type="pct"/>
            <w:shd w:val="clear" w:color="auto" w:fill="auto"/>
            <w:vAlign w:val="center"/>
          </w:tcPr>
          <w:p w14:paraId="145F7738" w14:textId="77777777" w:rsidR="00704E6A" w:rsidRPr="00600B4E" w:rsidRDefault="00704E6A" w:rsidP="00704E6A">
            <w:pPr>
              <w:spacing w:after="0" w:line="240" w:lineRule="auto"/>
              <w:ind w:firstLine="0"/>
              <w:jc w:val="center"/>
              <w:rPr>
                <w:sz w:val="18"/>
                <w:szCs w:val="24"/>
              </w:rPr>
            </w:pPr>
            <w:r w:rsidRPr="00600B4E">
              <w:rPr>
                <w:sz w:val="18"/>
                <w:szCs w:val="24"/>
              </w:rPr>
              <w:t>1.2</w:t>
            </w:r>
          </w:p>
        </w:tc>
        <w:tc>
          <w:tcPr>
            <w:tcW w:w="2244" w:type="pct"/>
            <w:shd w:val="clear" w:color="auto" w:fill="auto"/>
            <w:vAlign w:val="center"/>
          </w:tcPr>
          <w:p w14:paraId="2D6D4CBC" w14:textId="77777777" w:rsidR="00704E6A" w:rsidRPr="00600B4E" w:rsidRDefault="00704E6A" w:rsidP="00704E6A">
            <w:pPr>
              <w:spacing w:after="0" w:line="240" w:lineRule="auto"/>
              <w:ind w:left="28" w:firstLine="0"/>
              <w:rPr>
                <w:rFonts w:eastAsia="Calibri"/>
                <w:sz w:val="18"/>
                <w:szCs w:val="24"/>
              </w:rPr>
            </w:pPr>
            <w:r w:rsidRPr="00600B4E">
              <w:rPr>
                <w:rFonts w:eastAsia="Calibri"/>
                <w:sz w:val="18"/>
                <w:szCs w:val="24"/>
              </w:rPr>
              <w:t>участки школ и детских дошкольных учреждения</w:t>
            </w:r>
          </w:p>
        </w:tc>
        <w:tc>
          <w:tcPr>
            <w:tcW w:w="612" w:type="pct"/>
            <w:shd w:val="clear" w:color="auto" w:fill="auto"/>
            <w:vAlign w:val="center"/>
          </w:tcPr>
          <w:p w14:paraId="55258678" w14:textId="77777777" w:rsidR="00704E6A" w:rsidRPr="00600B4E" w:rsidRDefault="00704E6A" w:rsidP="00704E6A">
            <w:pPr>
              <w:spacing w:after="0" w:line="240" w:lineRule="auto"/>
              <w:ind w:firstLine="0"/>
              <w:jc w:val="center"/>
              <w:rPr>
                <w:sz w:val="18"/>
                <w:szCs w:val="24"/>
              </w:rPr>
            </w:pPr>
            <w:r w:rsidRPr="00600B4E">
              <w:rPr>
                <w:sz w:val="18"/>
                <w:szCs w:val="24"/>
              </w:rPr>
              <w:t>га</w:t>
            </w:r>
          </w:p>
        </w:tc>
        <w:tc>
          <w:tcPr>
            <w:tcW w:w="844" w:type="pct"/>
            <w:shd w:val="clear" w:color="auto" w:fill="auto"/>
            <w:vAlign w:val="center"/>
          </w:tcPr>
          <w:p w14:paraId="1BA48229" w14:textId="77777777" w:rsidR="00704E6A" w:rsidRPr="00600B4E" w:rsidRDefault="00704E6A" w:rsidP="00704E6A">
            <w:pPr>
              <w:spacing w:after="0" w:line="240" w:lineRule="auto"/>
              <w:ind w:firstLine="0"/>
              <w:jc w:val="center"/>
              <w:rPr>
                <w:sz w:val="18"/>
                <w:szCs w:val="24"/>
              </w:rPr>
            </w:pPr>
            <w:r w:rsidRPr="00600B4E">
              <w:rPr>
                <w:sz w:val="18"/>
                <w:szCs w:val="24"/>
              </w:rPr>
              <w:t>5,14</w:t>
            </w:r>
          </w:p>
        </w:tc>
        <w:tc>
          <w:tcPr>
            <w:tcW w:w="904" w:type="pct"/>
            <w:shd w:val="clear" w:color="auto" w:fill="auto"/>
            <w:vAlign w:val="center"/>
          </w:tcPr>
          <w:p w14:paraId="11222D33" w14:textId="77777777" w:rsidR="00704E6A" w:rsidRPr="00600B4E" w:rsidRDefault="00704E6A" w:rsidP="00704E6A">
            <w:pPr>
              <w:spacing w:after="0" w:line="240" w:lineRule="auto"/>
              <w:ind w:firstLine="0"/>
              <w:jc w:val="center"/>
              <w:rPr>
                <w:sz w:val="18"/>
                <w:szCs w:val="24"/>
              </w:rPr>
            </w:pPr>
            <w:r w:rsidRPr="00600B4E">
              <w:rPr>
                <w:sz w:val="18"/>
                <w:szCs w:val="24"/>
              </w:rPr>
              <w:t>5,84</w:t>
            </w:r>
          </w:p>
        </w:tc>
      </w:tr>
      <w:tr w:rsidR="00704E6A" w:rsidRPr="00600B4E" w14:paraId="121C1C6F" w14:textId="77777777" w:rsidTr="00600B4E">
        <w:trPr>
          <w:trHeight w:val="20"/>
        </w:trPr>
        <w:tc>
          <w:tcPr>
            <w:tcW w:w="396" w:type="pct"/>
            <w:shd w:val="clear" w:color="auto" w:fill="auto"/>
            <w:vAlign w:val="center"/>
          </w:tcPr>
          <w:p w14:paraId="377E3152" w14:textId="77777777" w:rsidR="00704E6A" w:rsidRPr="00600B4E" w:rsidRDefault="00704E6A" w:rsidP="00704E6A">
            <w:pPr>
              <w:spacing w:after="0" w:line="240" w:lineRule="auto"/>
              <w:ind w:firstLine="0"/>
              <w:jc w:val="center"/>
              <w:rPr>
                <w:sz w:val="18"/>
                <w:szCs w:val="24"/>
              </w:rPr>
            </w:pPr>
            <w:r w:rsidRPr="00600B4E">
              <w:rPr>
                <w:sz w:val="18"/>
                <w:szCs w:val="24"/>
              </w:rPr>
              <w:t>1.3</w:t>
            </w:r>
          </w:p>
        </w:tc>
        <w:tc>
          <w:tcPr>
            <w:tcW w:w="2244" w:type="pct"/>
            <w:shd w:val="clear" w:color="auto" w:fill="auto"/>
            <w:vAlign w:val="center"/>
          </w:tcPr>
          <w:p w14:paraId="7F36F80B" w14:textId="77777777" w:rsidR="00704E6A" w:rsidRPr="00600B4E" w:rsidRDefault="00704E6A" w:rsidP="00704E6A">
            <w:pPr>
              <w:spacing w:after="0" w:line="240" w:lineRule="auto"/>
              <w:ind w:left="28" w:firstLine="0"/>
              <w:rPr>
                <w:rFonts w:eastAsia="Calibri"/>
                <w:sz w:val="18"/>
                <w:szCs w:val="24"/>
              </w:rPr>
            </w:pPr>
            <w:r w:rsidRPr="00600B4E">
              <w:rPr>
                <w:rFonts w:eastAsia="Calibri"/>
                <w:sz w:val="18"/>
                <w:szCs w:val="24"/>
              </w:rPr>
              <w:t>участки учреждений и предприятий обслуживания</w:t>
            </w:r>
          </w:p>
        </w:tc>
        <w:tc>
          <w:tcPr>
            <w:tcW w:w="612" w:type="pct"/>
            <w:shd w:val="clear" w:color="auto" w:fill="auto"/>
            <w:vAlign w:val="center"/>
          </w:tcPr>
          <w:p w14:paraId="7AD6B55B" w14:textId="77777777" w:rsidR="00704E6A" w:rsidRPr="00600B4E" w:rsidRDefault="00704E6A" w:rsidP="00704E6A">
            <w:pPr>
              <w:spacing w:after="0" w:line="240" w:lineRule="auto"/>
              <w:ind w:firstLine="0"/>
              <w:jc w:val="center"/>
              <w:rPr>
                <w:sz w:val="18"/>
                <w:szCs w:val="24"/>
              </w:rPr>
            </w:pPr>
            <w:r w:rsidRPr="00600B4E">
              <w:rPr>
                <w:sz w:val="18"/>
                <w:szCs w:val="24"/>
              </w:rPr>
              <w:t>га</w:t>
            </w:r>
          </w:p>
        </w:tc>
        <w:tc>
          <w:tcPr>
            <w:tcW w:w="844" w:type="pct"/>
            <w:shd w:val="clear" w:color="auto" w:fill="auto"/>
            <w:vAlign w:val="center"/>
          </w:tcPr>
          <w:p w14:paraId="19F84B8A" w14:textId="77777777" w:rsidR="00704E6A" w:rsidRPr="00600B4E" w:rsidRDefault="00704E6A" w:rsidP="00704E6A">
            <w:pPr>
              <w:spacing w:after="0" w:line="240" w:lineRule="auto"/>
              <w:ind w:firstLine="0"/>
              <w:jc w:val="center"/>
              <w:rPr>
                <w:sz w:val="18"/>
                <w:szCs w:val="24"/>
              </w:rPr>
            </w:pPr>
            <w:r w:rsidRPr="00600B4E">
              <w:rPr>
                <w:sz w:val="18"/>
                <w:szCs w:val="24"/>
              </w:rPr>
              <w:t>2,17</w:t>
            </w:r>
          </w:p>
        </w:tc>
        <w:tc>
          <w:tcPr>
            <w:tcW w:w="904" w:type="pct"/>
            <w:shd w:val="clear" w:color="auto" w:fill="auto"/>
            <w:vAlign w:val="center"/>
          </w:tcPr>
          <w:p w14:paraId="65769AC3" w14:textId="77777777" w:rsidR="00704E6A" w:rsidRPr="00600B4E" w:rsidRDefault="00704E6A" w:rsidP="00704E6A">
            <w:pPr>
              <w:spacing w:after="0" w:line="240" w:lineRule="auto"/>
              <w:ind w:firstLine="0"/>
              <w:jc w:val="center"/>
              <w:rPr>
                <w:sz w:val="18"/>
                <w:szCs w:val="24"/>
              </w:rPr>
            </w:pPr>
            <w:r w:rsidRPr="00600B4E">
              <w:rPr>
                <w:sz w:val="18"/>
                <w:szCs w:val="24"/>
              </w:rPr>
              <w:t>1,16</w:t>
            </w:r>
          </w:p>
        </w:tc>
      </w:tr>
      <w:tr w:rsidR="00704E6A" w:rsidRPr="00600B4E" w14:paraId="3374CE34" w14:textId="77777777" w:rsidTr="00600B4E">
        <w:trPr>
          <w:trHeight w:val="20"/>
        </w:trPr>
        <w:tc>
          <w:tcPr>
            <w:tcW w:w="396" w:type="pct"/>
            <w:shd w:val="clear" w:color="auto" w:fill="auto"/>
            <w:vAlign w:val="center"/>
          </w:tcPr>
          <w:p w14:paraId="5B7B8FE3" w14:textId="77777777" w:rsidR="00704E6A" w:rsidRPr="00600B4E" w:rsidRDefault="00704E6A" w:rsidP="00704E6A">
            <w:pPr>
              <w:spacing w:after="0" w:line="240" w:lineRule="auto"/>
              <w:ind w:firstLine="0"/>
              <w:jc w:val="center"/>
              <w:rPr>
                <w:sz w:val="18"/>
                <w:szCs w:val="24"/>
              </w:rPr>
            </w:pPr>
            <w:r w:rsidRPr="00600B4E">
              <w:rPr>
                <w:sz w:val="18"/>
                <w:szCs w:val="24"/>
              </w:rPr>
              <w:t>1.4</w:t>
            </w:r>
          </w:p>
        </w:tc>
        <w:tc>
          <w:tcPr>
            <w:tcW w:w="2244" w:type="pct"/>
            <w:shd w:val="clear" w:color="auto" w:fill="auto"/>
            <w:vAlign w:val="center"/>
          </w:tcPr>
          <w:p w14:paraId="2E4BCED5" w14:textId="77777777" w:rsidR="00704E6A" w:rsidRPr="00600B4E" w:rsidRDefault="00704E6A" w:rsidP="00704E6A">
            <w:pPr>
              <w:spacing w:after="0" w:line="240" w:lineRule="auto"/>
              <w:ind w:left="28" w:firstLine="0"/>
              <w:rPr>
                <w:rFonts w:eastAsia="Calibri"/>
                <w:sz w:val="18"/>
                <w:szCs w:val="24"/>
              </w:rPr>
            </w:pPr>
            <w:r w:rsidRPr="00600B4E">
              <w:rPr>
                <w:rFonts w:eastAsia="Calibri"/>
                <w:sz w:val="18"/>
                <w:szCs w:val="24"/>
              </w:rPr>
              <w:t>улицы, проезды, тротуары, парковки</w:t>
            </w:r>
          </w:p>
        </w:tc>
        <w:tc>
          <w:tcPr>
            <w:tcW w:w="612" w:type="pct"/>
            <w:shd w:val="clear" w:color="auto" w:fill="auto"/>
            <w:vAlign w:val="center"/>
          </w:tcPr>
          <w:p w14:paraId="2D4A9347" w14:textId="77777777" w:rsidR="00704E6A" w:rsidRPr="00600B4E" w:rsidRDefault="00704E6A" w:rsidP="00704E6A">
            <w:pPr>
              <w:spacing w:after="0" w:line="240" w:lineRule="auto"/>
              <w:ind w:firstLine="0"/>
              <w:jc w:val="center"/>
              <w:rPr>
                <w:sz w:val="18"/>
                <w:szCs w:val="24"/>
              </w:rPr>
            </w:pPr>
            <w:r w:rsidRPr="00600B4E">
              <w:rPr>
                <w:sz w:val="18"/>
                <w:szCs w:val="24"/>
              </w:rPr>
              <w:t>га</w:t>
            </w:r>
          </w:p>
        </w:tc>
        <w:tc>
          <w:tcPr>
            <w:tcW w:w="844" w:type="pct"/>
            <w:shd w:val="clear" w:color="auto" w:fill="auto"/>
            <w:vAlign w:val="center"/>
          </w:tcPr>
          <w:p w14:paraId="2100D2BA" w14:textId="77777777" w:rsidR="00704E6A" w:rsidRPr="00600B4E" w:rsidRDefault="00704E6A" w:rsidP="00704E6A">
            <w:pPr>
              <w:spacing w:after="0" w:line="240" w:lineRule="auto"/>
              <w:ind w:firstLine="0"/>
              <w:jc w:val="center"/>
              <w:rPr>
                <w:sz w:val="18"/>
                <w:szCs w:val="24"/>
              </w:rPr>
            </w:pPr>
            <w:r w:rsidRPr="00600B4E">
              <w:rPr>
                <w:sz w:val="18"/>
                <w:szCs w:val="24"/>
              </w:rPr>
              <w:t>10,11</w:t>
            </w:r>
          </w:p>
        </w:tc>
        <w:tc>
          <w:tcPr>
            <w:tcW w:w="904" w:type="pct"/>
            <w:shd w:val="clear" w:color="auto" w:fill="auto"/>
            <w:vAlign w:val="center"/>
          </w:tcPr>
          <w:p w14:paraId="37A0EB6F" w14:textId="77777777" w:rsidR="00704E6A" w:rsidRPr="00600B4E" w:rsidRDefault="00704E6A" w:rsidP="00704E6A">
            <w:pPr>
              <w:spacing w:after="0" w:line="240" w:lineRule="auto"/>
              <w:ind w:firstLine="0"/>
              <w:jc w:val="center"/>
              <w:rPr>
                <w:sz w:val="18"/>
                <w:szCs w:val="24"/>
              </w:rPr>
            </w:pPr>
            <w:r w:rsidRPr="00600B4E">
              <w:rPr>
                <w:sz w:val="18"/>
                <w:szCs w:val="24"/>
              </w:rPr>
              <w:t>37,19</w:t>
            </w:r>
          </w:p>
        </w:tc>
      </w:tr>
      <w:tr w:rsidR="00704E6A" w:rsidRPr="00600B4E" w14:paraId="4C1AB4A0" w14:textId="77777777" w:rsidTr="00600B4E">
        <w:trPr>
          <w:trHeight w:val="20"/>
        </w:trPr>
        <w:tc>
          <w:tcPr>
            <w:tcW w:w="396" w:type="pct"/>
            <w:shd w:val="clear" w:color="auto" w:fill="auto"/>
            <w:vAlign w:val="center"/>
          </w:tcPr>
          <w:p w14:paraId="2317624E" w14:textId="77777777" w:rsidR="00704E6A" w:rsidRPr="00600B4E" w:rsidRDefault="00704E6A" w:rsidP="00704E6A">
            <w:pPr>
              <w:spacing w:after="0" w:line="240" w:lineRule="auto"/>
              <w:ind w:firstLine="0"/>
              <w:jc w:val="center"/>
              <w:rPr>
                <w:sz w:val="18"/>
                <w:szCs w:val="24"/>
              </w:rPr>
            </w:pPr>
            <w:r w:rsidRPr="00600B4E">
              <w:rPr>
                <w:sz w:val="18"/>
                <w:szCs w:val="24"/>
              </w:rPr>
              <w:t>1.5</w:t>
            </w:r>
          </w:p>
        </w:tc>
        <w:tc>
          <w:tcPr>
            <w:tcW w:w="2244" w:type="pct"/>
            <w:shd w:val="clear" w:color="auto" w:fill="auto"/>
            <w:vAlign w:val="center"/>
          </w:tcPr>
          <w:p w14:paraId="532313C4" w14:textId="77777777" w:rsidR="00704E6A" w:rsidRPr="00600B4E" w:rsidRDefault="00704E6A" w:rsidP="00704E6A">
            <w:pPr>
              <w:spacing w:after="0" w:line="240" w:lineRule="auto"/>
              <w:ind w:left="28" w:firstLine="0"/>
              <w:rPr>
                <w:rFonts w:eastAsia="Calibri"/>
                <w:sz w:val="18"/>
                <w:szCs w:val="24"/>
              </w:rPr>
            </w:pPr>
            <w:r w:rsidRPr="00600B4E">
              <w:rPr>
                <w:rFonts w:eastAsia="Calibri"/>
                <w:sz w:val="18"/>
                <w:szCs w:val="24"/>
              </w:rPr>
              <w:t>объекты инженерно-транспортной инфраструктуры</w:t>
            </w:r>
          </w:p>
        </w:tc>
        <w:tc>
          <w:tcPr>
            <w:tcW w:w="612" w:type="pct"/>
            <w:shd w:val="clear" w:color="auto" w:fill="auto"/>
            <w:vAlign w:val="center"/>
          </w:tcPr>
          <w:p w14:paraId="03BA2059" w14:textId="77777777" w:rsidR="00704E6A" w:rsidRPr="00600B4E" w:rsidRDefault="00704E6A" w:rsidP="00704E6A">
            <w:pPr>
              <w:spacing w:after="0" w:line="240" w:lineRule="auto"/>
              <w:ind w:firstLine="0"/>
              <w:jc w:val="center"/>
              <w:rPr>
                <w:sz w:val="18"/>
                <w:szCs w:val="24"/>
              </w:rPr>
            </w:pPr>
            <w:r w:rsidRPr="00600B4E">
              <w:rPr>
                <w:sz w:val="18"/>
                <w:szCs w:val="24"/>
              </w:rPr>
              <w:t>га</w:t>
            </w:r>
          </w:p>
        </w:tc>
        <w:tc>
          <w:tcPr>
            <w:tcW w:w="844" w:type="pct"/>
            <w:shd w:val="clear" w:color="auto" w:fill="auto"/>
            <w:vAlign w:val="center"/>
          </w:tcPr>
          <w:p w14:paraId="16779727" w14:textId="77777777" w:rsidR="00704E6A" w:rsidRPr="00600B4E" w:rsidRDefault="00704E6A" w:rsidP="00704E6A">
            <w:pPr>
              <w:spacing w:after="0" w:line="240" w:lineRule="auto"/>
              <w:ind w:firstLine="0"/>
              <w:jc w:val="center"/>
              <w:rPr>
                <w:sz w:val="18"/>
                <w:szCs w:val="24"/>
              </w:rPr>
            </w:pPr>
            <w:r w:rsidRPr="00600B4E">
              <w:rPr>
                <w:sz w:val="18"/>
                <w:szCs w:val="24"/>
              </w:rPr>
              <w:t>0,50</w:t>
            </w:r>
          </w:p>
        </w:tc>
        <w:tc>
          <w:tcPr>
            <w:tcW w:w="904" w:type="pct"/>
            <w:shd w:val="clear" w:color="auto" w:fill="auto"/>
            <w:vAlign w:val="center"/>
          </w:tcPr>
          <w:p w14:paraId="04EE7C14" w14:textId="77777777" w:rsidR="00704E6A" w:rsidRPr="00600B4E" w:rsidRDefault="00704E6A" w:rsidP="00704E6A">
            <w:pPr>
              <w:spacing w:after="0" w:line="240" w:lineRule="auto"/>
              <w:ind w:firstLine="0"/>
              <w:jc w:val="center"/>
              <w:rPr>
                <w:sz w:val="18"/>
                <w:szCs w:val="24"/>
              </w:rPr>
            </w:pPr>
            <w:r w:rsidRPr="00600B4E">
              <w:rPr>
                <w:sz w:val="18"/>
                <w:szCs w:val="24"/>
              </w:rPr>
              <w:t>0,50</w:t>
            </w:r>
          </w:p>
        </w:tc>
      </w:tr>
      <w:tr w:rsidR="00704E6A" w:rsidRPr="00600B4E" w14:paraId="6E2EB3F2" w14:textId="77777777" w:rsidTr="00600B4E">
        <w:trPr>
          <w:trHeight w:val="20"/>
        </w:trPr>
        <w:tc>
          <w:tcPr>
            <w:tcW w:w="396" w:type="pct"/>
            <w:shd w:val="clear" w:color="auto" w:fill="auto"/>
            <w:vAlign w:val="center"/>
          </w:tcPr>
          <w:p w14:paraId="37904228" w14:textId="77777777" w:rsidR="00704E6A" w:rsidRPr="00600B4E" w:rsidRDefault="00704E6A" w:rsidP="00704E6A">
            <w:pPr>
              <w:spacing w:after="0" w:line="240" w:lineRule="auto"/>
              <w:ind w:firstLine="0"/>
              <w:jc w:val="center"/>
              <w:rPr>
                <w:sz w:val="18"/>
                <w:szCs w:val="24"/>
              </w:rPr>
            </w:pPr>
            <w:r w:rsidRPr="00600B4E">
              <w:rPr>
                <w:sz w:val="18"/>
                <w:szCs w:val="24"/>
              </w:rPr>
              <w:t>1.6</w:t>
            </w:r>
          </w:p>
        </w:tc>
        <w:tc>
          <w:tcPr>
            <w:tcW w:w="2244" w:type="pct"/>
            <w:shd w:val="clear" w:color="auto" w:fill="auto"/>
            <w:vAlign w:val="center"/>
          </w:tcPr>
          <w:p w14:paraId="3446BED1" w14:textId="77777777" w:rsidR="00704E6A" w:rsidRPr="00600B4E" w:rsidRDefault="00704E6A" w:rsidP="00704E6A">
            <w:pPr>
              <w:spacing w:after="0" w:line="240" w:lineRule="auto"/>
              <w:ind w:left="28" w:firstLine="0"/>
              <w:rPr>
                <w:rFonts w:eastAsia="Calibri"/>
                <w:sz w:val="18"/>
                <w:szCs w:val="24"/>
              </w:rPr>
            </w:pPr>
            <w:r w:rsidRPr="00600B4E">
              <w:rPr>
                <w:rFonts w:eastAsia="Calibri"/>
                <w:sz w:val="18"/>
                <w:szCs w:val="24"/>
              </w:rPr>
              <w:t>рекреационные зоны</w:t>
            </w:r>
          </w:p>
        </w:tc>
        <w:tc>
          <w:tcPr>
            <w:tcW w:w="612" w:type="pct"/>
            <w:shd w:val="clear" w:color="auto" w:fill="auto"/>
            <w:vAlign w:val="center"/>
          </w:tcPr>
          <w:p w14:paraId="191319F1" w14:textId="77777777" w:rsidR="00704E6A" w:rsidRPr="00600B4E" w:rsidRDefault="00704E6A" w:rsidP="00704E6A">
            <w:pPr>
              <w:spacing w:after="0" w:line="240" w:lineRule="auto"/>
              <w:ind w:firstLine="0"/>
              <w:jc w:val="center"/>
              <w:rPr>
                <w:sz w:val="18"/>
                <w:szCs w:val="24"/>
              </w:rPr>
            </w:pPr>
            <w:r w:rsidRPr="00600B4E">
              <w:rPr>
                <w:sz w:val="18"/>
                <w:szCs w:val="24"/>
              </w:rPr>
              <w:t>га</w:t>
            </w:r>
          </w:p>
        </w:tc>
        <w:tc>
          <w:tcPr>
            <w:tcW w:w="844" w:type="pct"/>
            <w:shd w:val="clear" w:color="auto" w:fill="auto"/>
            <w:vAlign w:val="center"/>
          </w:tcPr>
          <w:p w14:paraId="0CD6E701" w14:textId="77777777" w:rsidR="00704E6A" w:rsidRPr="00600B4E" w:rsidRDefault="00704E6A" w:rsidP="00704E6A">
            <w:pPr>
              <w:spacing w:after="0" w:line="240" w:lineRule="auto"/>
              <w:ind w:firstLine="0"/>
              <w:jc w:val="center"/>
              <w:rPr>
                <w:sz w:val="18"/>
                <w:szCs w:val="24"/>
              </w:rPr>
            </w:pPr>
            <w:r w:rsidRPr="00600B4E">
              <w:rPr>
                <w:sz w:val="18"/>
                <w:szCs w:val="24"/>
              </w:rPr>
              <w:t>1,39</w:t>
            </w:r>
          </w:p>
        </w:tc>
        <w:tc>
          <w:tcPr>
            <w:tcW w:w="904" w:type="pct"/>
            <w:shd w:val="clear" w:color="auto" w:fill="auto"/>
            <w:vAlign w:val="center"/>
          </w:tcPr>
          <w:p w14:paraId="2B68CA89" w14:textId="77777777" w:rsidR="00704E6A" w:rsidRPr="00600B4E" w:rsidRDefault="00704E6A" w:rsidP="00704E6A">
            <w:pPr>
              <w:spacing w:after="0" w:line="240" w:lineRule="auto"/>
              <w:ind w:firstLine="0"/>
              <w:jc w:val="center"/>
              <w:rPr>
                <w:sz w:val="18"/>
                <w:szCs w:val="24"/>
              </w:rPr>
            </w:pPr>
            <w:r w:rsidRPr="00600B4E">
              <w:rPr>
                <w:sz w:val="18"/>
                <w:szCs w:val="24"/>
              </w:rPr>
              <w:t>5,62</w:t>
            </w:r>
          </w:p>
        </w:tc>
      </w:tr>
      <w:tr w:rsidR="00704E6A" w:rsidRPr="00600B4E" w14:paraId="680ED991" w14:textId="77777777" w:rsidTr="00600B4E">
        <w:trPr>
          <w:trHeight w:val="20"/>
        </w:trPr>
        <w:tc>
          <w:tcPr>
            <w:tcW w:w="396" w:type="pct"/>
            <w:shd w:val="clear" w:color="auto" w:fill="auto"/>
            <w:vAlign w:val="center"/>
          </w:tcPr>
          <w:p w14:paraId="10BA4460" w14:textId="77777777" w:rsidR="00704E6A" w:rsidRPr="00600B4E" w:rsidRDefault="00704E6A" w:rsidP="00704E6A">
            <w:pPr>
              <w:spacing w:after="0" w:line="240" w:lineRule="auto"/>
              <w:ind w:firstLine="0"/>
              <w:jc w:val="center"/>
              <w:rPr>
                <w:sz w:val="18"/>
                <w:szCs w:val="24"/>
              </w:rPr>
            </w:pPr>
            <w:r w:rsidRPr="00600B4E">
              <w:rPr>
                <w:sz w:val="18"/>
                <w:szCs w:val="24"/>
              </w:rPr>
              <w:t>1.7</w:t>
            </w:r>
          </w:p>
        </w:tc>
        <w:tc>
          <w:tcPr>
            <w:tcW w:w="2244" w:type="pct"/>
            <w:shd w:val="clear" w:color="auto" w:fill="auto"/>
            <w:vAlign w:val="center"/>
          </w:tcPr>
          <w:p w14:paraId="54DDDB49" w14:textId="77777777" w:rsidR="00704E6A" w:rsidRPr="00600B4E" w:rsidRDefault="00704E6A" w:rsidP="00704E6A">
            <w:pPr>
              <w:spacing w:after="0" w:line="240" w:lineRule="auto"/>
              <w:ind w:left="28" w:firstLine="0"/>
              <w:rPr>
                <w:rFonts w:eastAsia="Calibri"/>
                <w:sz w:val="18"/>
                <w:szCs w:val="24"/>
              </w:rPr>
            </w:pPr>
            <w:r w:rsidRPr="00600B4E">
              <w:rPr>
                <w:rFonts w:eastAsia="Calibri"/>
                <w:sz w:val="18"/>
                <w:szCs w:val="24"/>
              </w:rPr>
              <w:t>прочие</w:t>
            </w:r>
          </w:p>
        </w:tc>
        <w:tc>
          <w:tcPr>
            <w:tcW w:w="612" w:type="pct"/>
            <w:shd w:val="clear" w:color="auto" w:fill="auto"/>
            <w:vAlign w:val="center"/>
          </w:tcPr>
          <w:p w14:paraId="5E325323" w14:textId="77777777" w:rsidR="00704E6A" w:rsidRPr="00600B4E" w:rsidRDefault="00704E6A" w:rsidP="00704E6A">
            <w:pPr>
              <w:spacing w:after="0" w:line="240" w:lineRule="auto"/>
              <w:ind w:firstLine="0"/>
              <w:jc w:val="center"/>
              <w:rPr>
                <w:sz w:val="18"/>
                <w:szCs w:val="24"/>
              </w:rPr>
            </w:pPr>
            <w:r w:rsidRPr="00600B4E">
              <w:rPr>
                <w:sz w:val="18"/>
                <w:szCs w:val="24"/>
              </w:rPr>
              <w:t>га</w:t>
            </w:r>
          </w:p>
        </w:tc>
        <w:tc>
          <w:tcPr>
            <w:tcW w:w="844" w:type="pct"/>
            <w:shd w:val="clear" w:color="auto" w:fill="auto"/>
            <w:vAlign w:val="center"/>
          </w:tcPr>
          <w:p w14:paraId="4BAC5AD4" w14:textId="77777777" w:rsidR="00704E6A" w:rsidRPr="00600B4E" w:rsidRDefault="00704E6A" w:rsidP="00704E6A">
            <w:pPr>
              <w:spacing w:after="0" w:line="240" w:lineRule="auto"/>
              <w:ind w:firstLine="0"/>
              <w:jc w:val="center"/>
              <w:rPr>
                <w:sz w:val="18"/>
                <w:szCs w:val="24"/>
              </w:rPr>
            </w:pPr>
            <w:r w:rsidRPr="00600B4E">
              <w:rPr>
                <w:sz w:val="18"/>
                <w:szCs w:val="24"/>
              </w:rPr>
              <w:t>25,58</w:t>
            </w:r>
          </w:p>
        </w:tc>
        <w:tc>
          <w:tcPr>
            <w:tcW w:w="904" w:type="pct"/>
            <w:shd w:val="clear" w:color="auto" w:fill="auto"/>
            <w:vAlign w:val="center"/>
          </w:tcPr>
          <w:p w14:paraId="2E254D2F" w14:textId="77777777" w:rsidR="00704E6A" w:rsidRPr="00600B4E" w:rsidRDefault="00704E6A" w:rsidP="00704E6A">
            <w:pPr>
              <w:spacing w:after="0" w:line="240" w:lineRule="auto"/>
              <w:ind w:firstLine="0"/>
              <w:jc w:val="center"/>
              <w:rPr>
                <w:sz w:val="18"/>
                <w:szCs w:val="24"/>
              </w:rPr>
            </w:pPr>
            <w:r w:rsidRPr="00600B4E">
              <w:rPr>
                <w:sz w:val="18"/>
                <w:szCs w:val="24"/>
              </w:rPr>
              <w:t>–</w:t>
            </w:r>
          </w:p>
        </w:tc>
      </w:tr>
      <w:tr w:rsidR="00704E6A" w:rsidRPr="00600B4E" w14:paraId="49734B23" w14:textId="77777777" w:rsidTr="00600B4E">
        <w:trPr>
          <w:trHeight w:val="20"/>
        </w:trPr>
        <w:tc>
          <w:tcPr>
            <w:tcW w:w="396" w:type="pct"/>
            <w:shd w:val="clear" w:color="auto" w:fill="auto"/>
            <w:vAlign w:val="center"/>
          </w:tcPr>
          <w:p w14:paraId="1CBD732F" w14:textId="77777777" w:rsidR="00704E6A" w:rsidRPr="00600B4E" w:rsidRDefault="00704E6A" w:rsidP="00704E6A">
            <w:pPr>
              <w:spacing w:after="0" w:line="240" w:lineRule="auto"/>
              <w:ind w:firstLine="0"/>
              <w:jc w:val="center"/>
              <w:rPr>
                <w:sz w:val="18"/>
                <w:szCs w:val="24"/>
              </w:rPr>
            </w:pPr>
            <w:r w:rsidRPr="00600B4E">
              <w:rPr>
                <w:sz w:val="18"/>
                <w:szCs w:val="24"/>
              </w:rPr>
              <w:t>2</w:t>
            </w:r>
          </w:p>
        </w:tc>
        <w:tc>
          <w:tcPr>
            <w:tcW w:w="2244" w:type="pct"/>
            <w:shd w:val="clear" w:color="auto" w:fill="auto"/>
            <w:vAlign w:val="center"/>
          </w:tcPr>
          <w:p w14:paraId="2AF88DF2" w14:textId="77777777" w:rsidR="00704E6A" w:rsidRPr="00600B4E" w:rsidRDefault="00704E6A" w:rsidP="00704E6A">
            <w:pPr>
              <w:spacing w:after="0" w:line="240" w:lineRule="auto"/>
              <w:ind w:left="28" w:firstLine="0"/>
              <w:rPr>
                <w:rFonts w:eastAsia="Calibri"/>
                <w:sz w:val="18"/>
                <w:szCs w:val="24"/>
              </w:rPr>
            </w:pPr>
            <w:r w:rsidRPr="00600B4E">
              <w:rPr>
                <w:rFonts w:eastAsia="Calibri"/>
                <w:sz w:val="18"/>
                <w:szCs w:val="24"/>
              </w:rPr>
              <w:t>Население</w:t>
            </w:r>
          </w:p>
        </w:tc>
        <w:tc>
          <w:tcPr>
            <w:tcW w:w="612" w:type="pct"/>
            <w:shd w:val="clear" w:color="auto" w:fill="auto"/>
            <w:vAlign w:val="center"/>
          </w:tcPr>
          <w:p w14:paraId="1C6A356A" w14:textId="77777777" w:rsidR="00704E6A" w:rsidRPr="00600B4E" w:rsidRDefault="00704E6A" w:rsidP="00704E6A">
            <w:pPr>
              <w:spacing w:after="0" w:line="240" w:lineRule="auto"/>
              <w:ind w:firstLine="0"/>
              <w:jc w:val="center"/>
              <w:rPr>
                <w:sz w:val="18"/>
                <w:szCs w:val="24"/>
              </w:rPr>
            </w:pPr>
          </w:p>
        </w:tc>
        <w:tc>
          <w:tcPr>
            <w:tcW w:w="844" w:type="pct"/>
            <w:shd w:val="clear" w:color="auto" w:fill="auto"/>
            <w:vAlign w:val="center"/>
          </w:tcPr>
          <w:p w14:paraId="318FD556" w14:textId="77777777" w:rsidR="00704E6A" w:rsidRPr="00600B4E" w:rsidRDefault="00704E6A" w:rsidP="00704E6A">
            <w:pPr>
              <w:spacing w:after="0" w:line="240" w:lineRule="auto"/>
              <w:ind w:firstLine="0"/>
              <w:jc w:val="center"/>
              <w:rPr>
                <w:sz w:val="18"/>
                <w:szCs w:val="24"/>
              </w:rPr>
            </w:pPr>
          </w:p>
        </w:tc>
        <w:tc>
          <w:tcPr>
            <w:tcW w:w="904" w:type="pct"/>
            <w:shd w:val="clear" w:color="auto" w:fill="auto"/>
            <w:vAlign w:val="center"/>
          </w:tcPr>
          <w:p w14:paraId="75F81610" w14:textId="77777777" w:rsidR="00704E6A" w:rsidRPr="00600B4E" w:rsidRDefault="00704E6A" w:rsidP="00704E6A">
            <w:pPr>
              <w:spacing w:after="0" w:line="240" w:lineRule="auto"/>
              <w:ind w:firstLine="0"/>
              <w:jc w:val="center"/>
              <w:rPr>
                <w:sz w:val="18"/>
                <w:szCs w:val="24"/>
              </w:rPr>
            </w:pPr>
          </w:p>
        </w:tc>
      </w:tr>
      <w:tr w:rsidR="00704E6A" w:rsidRPr="00600B4E" w14:paraId="68EC1C43" w14:textId="77777777" w:rsidTr="00600B4E">
        <w:trPr>
          <w:trHeight w:val="20"/>
        </w:trPr>
        <w:tc>
          <w:tcPr>
            <w:tcW w:w="396" w:type="pct"/>
            <w:shd w:val="clear" w:color="auto" w:fill="auto"/>
            <w:vAlign w:val="center"/>
          </w:tcPr>
          <w:p w14:paraId="67166A22" w14:textId="77777777" w:rsidR="00704E6A" w:rsidRPr="00600B4E" w:rsidRDefault="00704E6A" w:rsidP="00704E6A">
            <w:pPr>
              <w:spacing w:after="0" w:line="240" w:lineRule="auto"/>
              <w:ind w:firstLine="0"/>
              <w:jc w:val="center"/>
              <w:rPr>
                <w:sz w:val="18"/>
                <w:szCs w:val="24"/>
              </w:rPr>
            </w:pPr>
            <w:r w:rsidRPr="00600B4E">
              <w:rPr>
                <w:sz w:val="18"/>
                <w:szCs w:val="24"/>
              </w:rPr>
              <w:t>2.1</w:t>
            </w:r>
          </w:p>
        </w:tc>
        <w:tc>
          <w:tcPr>
            <w:tcW w:w="2244" w:type="pct"/>
            <w:shd w:val="clear" w:color="auto" w:fill="auto"/>
            <w:vAlign w:val="center"/>
          </w:tcPr>
          <w:p w14:paraId="61F2942F" w14:textId="77777777" w:rsidR="00704E6A" w:rsidRPr="00600B4E" w:rsidRDefault="00704E6A" w:rsidP="00704E6A">
            <w:pPr>
              <w:spacing w:after="0" w:line="240" w:lineRule="auto"/>
              <w:ind w:left="28" w:firstLine="0"/>
              <w:rPr>
                <w:rFonts w:eastAsia="Calibri"/>
                <w:sz w:val="18"/>
                <w:szCs w:val="24"/>
              </w:rPr>
            </w:pPr>
            <w:r w:rsidRPr="00600B4E">
              <w:rPr>
                <w:rFonts w:eastAsia="Calibri"/>
                <w:sz w:val="18"/>
                <w:szCs w:val="24"/>
              </w:rPr>
              <w:t>Численность населения</w:t>
            </w:r>
          </w:p>
        </w:tc>
        <w:tc>
          <w:tcPr>
            <w:tcW w:w="612" w:type="pct"/>
            <w:shd w:val="clear" w:color="auto" w:fill="auto"/>
            <w:vAlign w:val="center"/>
          </w:tcPr>
          <w:p w14:paraId="322BB640" w14:textId="77777777" w:rsidR="00704E6A" w:rsidRPr="00600B4E" w:rsidRDefault="00704E6A" w:rsidP="00704E6A">
            <w:pPr>
              <w:spacing w:after="0" w:line="240" w:lineRule="auto"/>
              <w:ind w:firstLine="0"/>
              <w:jc w:val="center"/>
              <w:rPr>
                <w:sz w:val="18"/>
                <w:szCs w:val="24"/>
              </w:rPr>
            </w:pPr>
            <w:r w:rsidRPr="00600B4E">
              <w:rPr>
                <w:sz w:val="18"/>
                <w:szCs w:val="24"/>
              </w:rPr>
              <w:t>чел.</w:t>
            </w:r>
          </w:p>
        </w:tc>
        <w:tc>
          <w:tcPr>
            <w:tcW w:w="844" w:type="pct"/>
            <w:shd w:val="clear" w:color="auto" w:fill="auto"/>
            <w:vAlign w:val="center"/>
          </w:tcPr>
          <w:p w14:paraId="51FB93A9" w14:textId="77777777" w:rsidR="00704E6A" w:rsidRPr="00600B4E" w:rsidRDefault="00704E6A" w:rsidP="00704E6A">
            <w:pPr>
              <w:spacing w:after="0" w:line="240" w:lineRule="auto"/>
              <w:ind w:firstLine="0"/>
              <w:jc w:val="center"/>
              <w:rPr>
                <w:sz w:val="18"/>
                <w:szCs w:val="24"/>
              </w:rPr>
            </w:pPr>
            <w:r w:rsidRPr="00600B4E">
              <w:rPr>
                <w:sz w:val="18"/>
                <w:szCs w:val="24"/>
              </w:rPr>
              <w:t>6877</w:t>
            </w:r>
          </w:p>
        </w:tc>
        <w:tc>
          <w:tcPr>
            <w:tcW w:w="904" w:type="pct"/>
            <w:shd w:val="clear" w:color="auto" w:fill="auto"/>
            <w:vAlign w:val="center"/>
          </w:tcPr>
          <w:p w14:paraId="3B5C8F24" w14:textId="77777777" w:rsidR="00704E6A" w:rsidRPr="00600B4E" w:rsidRDefault="00704E6A" w:rsidP="00704E6A">
            <w:pPr>
              <w:spacing w:after="0" w:line="240" w:lineRule="auto"/>
              <w:ind w:firstLine="0"/>
              <w:jc w:val="center"/>
              <w:rPr>
                <w:sz w:val="18"/>
                <w:szCs w:val="24"/>
              </w:rPr>
            </w:pPr>
            <w:r w:rsidRPr="00600B4E">
              <w:rPr>
                <w:sz w:val="18"/>
                <w:szCs w:val="24"/>
              </w:rPr>
              <w:t>8507</w:t>
            </w:r>
          </w:p>
        </w:tc>
      </w:tr>
      <w:tr w:rsidR="00704E6A" w:rsidRPr="00600B4E" w14:paraId="02635574" w14:textId="77777777" w:rsidTr="00600B4E">
        <w:trPr>
          <w:trHeight w:val="20"/>
        </w:trPr>
        <w:tc>
          <w:tcPr>
            <w:tcW w:w="396" w:type="pct"/>
            <w:shd w:val="clear" w:color="auto" w:fill="auto"/>
            <w:vAlign w:val="center"/>
          </w:tcPr>
          <w:p w14:paraId="45051B6B" w14:textId="77777777" w:rsidR="00704E6A" w:rsidRPr="00600B4E" w:rsidRDefault="00704E6A" w:rsidP="00704E6A">
            <w:pPr>
              <w:spacing w:after="0" w:line="240" w:lineRule="auto"/>
              <w:ind w:firstLine="0"/>
              <w:jc w:val="center"/>
              <w:rPr>
                <w:sz w:val="18"/>
                <w:szCs w:val="24"/>
              </w:rPr>
            </w:pPr>
            <w:r w:rsidRPr="00600B4E">
              <w:rPr>
                <w:sz w:val="18"/>
                <w:szCs w:val="24"/>
              </w:rPr>
              <w:t>2.2</w:t>
            </w:r>
          </w:p>
        </w:tc>
        <w:tc>
          <w:tcPr>
            <w:tcW w:w="2244" w:type="pct"/>
            <w:shd w:val="clear" w:color="auto" w:fill="auto"/>
            <w:vAlign w:val="center"/>
          </w:tcPr>
          <w:p w14:paraId="6FF9B2FB" w14:textId="77777777" w:rsidR="00704E6A" w:rsidRPr="00600B4E" w:rsidRDefault="00704E6A" w:rsidP="00704E6A">
            <w:pPr>
              <w:spacing w:after="0" w:line="240" w:lineRule="auto"/>
              <w:ind w:left="28" w:firstLine="0"/>
              <w:rPr>
                <w:rFonts w:eastAsia="Calibri"/>
                <w:sz w:val="18"/>
                <w:szCs w:val="24"/>
              </w:rPr>
            </w:pPr>
            <w:r w:rsidRPr="00600B4E">
              <w:rPr>
                <w:rFonts w:eastAsia="Calibri"/>
                <w:sz w:val="18"/>
                <w:szCs w:val="24"/>
              </w:rPr>
              <w:t>Плотность населения</w:t>
            </w:r>
          </w:p>
        </w:tc>
        <w:tc>
          <w:tcPr>
            <w:tcW w:w="612" w:type="pct"/>
            <w:shd w:val="clear" w:color="auto" w:fill="auto"/>
            <w:vAlign w:val="center"/>
          </w:tcPr>
          <w:p w14:paraId="59544297" w14:textId="77777777" w:rsidR="00704E6A" w:rsidRPr="00600B4E" w:rsidRDefault="00704E6A" w:rsidP="00704E6A">
            <w:pPr>
              <w:spacing w:after="0" w:line="240" w:lineRule="auto"/>
              <w:ind w:firstLine="0"/>
              <w:jc w:val="center"/>
              <w:rPr>
                <w:sz w:val="18"/>
                <w:szCs w:val="24"/>
              </w:rPr>
            </w:pPr>
            <w:r w:rsidRPr="00600B4E">
              <w:rPr>
                <w:sz w:val="18"/>
                <w:szCs w:val="24"/>
              </w:rPr>
              <w:t>чел./га</w:t>
            </w:r>
          </w:p>
        </w:tc>
        <w:tc>
          <w:tcPr>
            <w:tcW w:w="844" w:type="pct"/>
            <w:shd w:val="clear" w:color="auto" w:fill="auto"/>
            <w:vAlign w:val="center"/>
          </w:tcPr>
          <w:p w14:paraId="108B7AFE" w14:textId="77777777" w:rsidR="00704E6A" w:rsidRPr="00600B4E" w:rsidRDefault="00704E6A" w:rsidP="00704E6A">
            <w:pPr>
              <w:spacing w:after="0" w:line="240" w:lineRule="auto"/>
              <w:ind w:firstLine="0"/>
              <w:jc w:val="center"/>
              <w:rPr>
                <w:sz w:val="18"/>
                <w:szCs w:val="24"/>
              </w:rPr>
            </w:pPr>
            <w:r w:rsidRPr="00600B4E">
              <w:rPr>
                <w:sz w:val="18"/>
                <w:szCs w:val="24"/>
              </w:rPr>
              <w:t>130</w:t>
            </w:r>
          </w:p>
        </w:tc>
        <w:tc>
          <w:tcPr>
            <w:tcW w:w="904" w:type="pct"/>
            <w:shd w:val="clear" w:color="auto" w:fill="auto"/>
            <w:vAlign w:val="center"/>
          </w:tcPr>
          <w:p w14:paraId="51FA1779" w14:textId="77777777" w:rsidR="00704E6A" w:rsidRPr="00600B4E" w:rsidRDefault="00704E6A" w:rsidP="00704E6A">
            <w:pPr>
              <w:spacing w:after="0" w:line="240" w:lineRule="auto"/>
              <w:ind w:firstLine="0"/>
              <w:jc w:val="center"/>
              <w:rPr>
                <w:sz w:val="18"/>
                <w:szCs w:val="24"/>
              </w:rPr>
            </w:pPr>
            <w:r w:rsidRPr="00600B4E">
              <w:rPr>
                <w:sz w:val="18"/>
                <w:szCs w:val="24"/>
              </w:rPr>
              <w:t>161</w:t>
            </w:r>
          </w:p>
        </w:tc>
      </w:tr>
      <w:tr w:rsidR="00704E6A" w:rsidRPr="00600B4E" w14:paraId="1316EDB7" w14:textId="77777777" w:rsidTr="00600B4E">
        <w:trPr>
          <w:trHeight w:val="20"/>
        </w:trPr>
        <w:tc>
          <w:tcPr>
            <w:tcW w:w="396" w:type="pct"/>
            <w:shd w:val="clear" w:color="auto" w:fill="auto"/>
            <w:vAlign w:val="center"/>
          </w:tcPr>
          <w:p w14:paraId="37D1E41C" w14:textId="77777777" w:rsidR="00704E6A" w:rsidRPr="00600B4E" w:rsidRDefault="00704E6A" w:rsidP="00704E6A">
            <w:pPr>
              <w:spacing w:after="0" w:line="240" w:lineRule="auto"/>
              <w:ind w:firstLine="0"/>
              <w:jc w:val="center"/>
              <w:rPr>
                <w:sz w:val="18"/>
                <w:szCs w:val="24"/>
              </w:rPr>
            </w:pPr>
            <w:r w:rsidRPr="00600B4E">
              <w:rPr>
                <w:sz w:val="18"/>
                <w:szCs w:val="24"/>
              </w:rPr>
              <w:t>3</w:t>
            </w:r>
          </w:p>
        </w:tc>
        <w:tc>
          <w:tcPr>
            <w:tcW w:w="2244" w:type="pct"/>
            <w:shd w:val="clear" w:color="auto" w:fill="auto"/>
            <w:vAlign w:val="center"/>
          </w:tcPr>
          <w:p w14:paraId="0A28DD05" w14:textId="77777777" w:rsidR="00704E6A" w:rsidRPr="00600B4E" w:rsidRDefault="00704E6A" w:rsidP="00704E6A">
            <w:pPr>
              <w:spacing w:after="0" w:line="240" w:lineRule="auto"/>
              <w:ind w:left="28" w:firstLine="0"/>
              <w:rPr>
                <w:rFonts w:eastAsia="Calibri"/>
                <w:sz w:val="18"/>
                <w:szCs w:val="24"/>
              </w:rPr>
            </w:pPr>
            <w:r w:rsidRPr="00600B4E">
              <w:rPr>
                <w:rFonts w:eastAsia="Calibri"/>
                <w:sz w:val="18"/>
                <w:szCs w:val="24"/>
              </w:rPr>
              <w:t>Жилищный фонд</w:t>
            </w:r>
          </w:p>
        </w:tc>
        <w:tc>
          <w:tcPr>
            <w:tcW w:w="612" w:type="pct"/>
            <w:shd w:val="clear" w:color="auto" w:fill="auto"/>
            <w:vAlign w:val="center"/>
          </w:tcPr>
          <w:p w14:paraId="5CB3C0F0" w14:textId="77777777" w:rsidR="00704E6A" w:rsidRPr="00600B4E" w:rsidRDefault="00704E6A" w:rsidP="00704E6A">
            <w:pPr>
              <w:spacing w:after="0" w:line="240" w:lineRule="auto"/>
              <w:ind w:firstLine="0"/>
              <w:jc w:val="center"/>
              <w:rPr>
                <w:sz w:val="18"/>
                <w:szCs w:val="24"/>
              </w:rPr>
            </w:pPr>
            <w:r w:rsidRPr="00600B4E">
              <w:rPr>
                <w:sz w:val="18"/>
                <w:szCs w:val="24"/>
              </w:rPr>
              <w:t>кв. м</w:t>
            </w:r>
          </w:p>
        </w:tc>
        <w:tc>
          <w:tcPr>
            <w:tcW w:w="844" w:type="pct"/>
            <w:shd w:val="clear" w:color="auto" w:fill="auto"/>
            <w:vAlign w:val="center"/>
          </w:tcPr>
          <w:p w14:paraId="76FD92E6" w14:textId="77777777" w:rsidR="00704E6A" w:rsidRPr="00600B4E" w:rsidRDefault="00704E6A" w:rsidP="00704E6A">
            <w:pPr>
              <w:spacing w:after="0" w:line="240" w:lineRule="auto"/>
              <w:ind w:firstLine="0"/>
              <w:jc w:val="center"/>
              <w:rPr>
                <w:sz w:val="18"/>
                <w:szCs w:val="24"/>
              </w:rPr>
            </w:pPr>
            <w:r w:rsidRPr="00600B4E">
              <w:rPr>
                <w:sz w:val="18"/>
                <w:szCs w:val="24"/>
              </w:rPr>
              <w:t>153302,5</w:t>
            </w:r>
          </w:p>
        </w:tc>
        <w:tc>
          <w:tcPr>
            <w:tcW w:w="904" w:type="pct"/>
            <w:shd w:val="clear" w:color="auto" w:fill="auto"/>
            <w:vAlign w:val="center"/>
          </w:tcPr>
          <w:p w14:paraId="78F967FB" w14:textId="77777777" w:rsidR="00704E6A" w:rsidRPr="00600B4E" w:rsidRDefault="00704E6A" w:rsidP="00704E6A">
            <w:pPr>
              <w:spacing w:after="0" w:line="240" w:lineRule="auto"/>
              <w:ind w:firstLine="0"/>
              <w:jc w:val="center"/>
              <w:rPr>
                <w:sz w:val="18"/>
                <w:szCs w:val="24"/>
              </w:rPr>
            </w:pPr>
            <w:r w:rsidRPr="00600B4E">
              <w:rPr>
                <w:sz w:val="18"/>
                <w:szCs w:val="24"/>
              </w:rPr>
              <w:t>245000,0</w:t>
            </w:r>
          </w:p>
        </w:tc>
      </w:tr>
      <w:tr w:rsidR="00704E6A" w:rsidRPr="00600B4E" w14:paraId="2575F63E" w14:textId="77777777" w:rsidTr="00600B4E">
        <w:trPr>
          <w:trHeight w:val="20"/>
        </w:trPr>
        <w:tc>
          <w:tcPr>
            <w:tcW w:w="396" w:type="pct"/>
            <w:shd w:val="clear" w:color="auto" w:fill="auto"/>
            <w:vAlign w:val="center"/>
          </w:tcPr>
          <w:p w14:paraId="71AA3DC0" w14:textId="77777777" w:rsidR="00704E6A" w:rsidRPr="00600B4E" w:rsidRDefault="00704E6A" w:rsidP="00704E6A">
            <w:pPr>
              <w:spacing w:after="0" w:line="240" w:lineRule="auto"/>
              <w:ind w:firstLine="0"/>
              <w:jc w:val="center"/>
              <w:rPr>
                <w:sz w:val="18"/>
                <w:szCs w:val="24"/>
              </w:rPr>
            </w:pPr>
            <w:r w:rsidRPr="00600B4E">
              <w:rPr>
                <w:sz w:val="18"/>
                <w:szCs w:val="24"/>
              </w:rPr>
              <w:t>3.1</w:t>
            </w:r>
          </w:p>
        </w:tc>
        <w:tc>
          <w:tcPr>
            <w:tcW w:w="2244" w:type="pct"/>
            <w:shd w:val="clear" w:color="auto" w:fill="auto"/>
            <w:vAlign w:val="center"/>
          </w:tcPr>
          <w:p w14:paraId="2B0FD867" w14:textId="77777777" w:rsidR="00704E6A" w:rsidRPr="00600B4E" w:rsidRDefault="00704E6A" w:rsidP="00704E6A">
            <w:pPr>
              <w:spacing w:after="0" w:line="240" w:lineRule="auto"/>
              <w:ind w:left="28" w:firstLine="0"/>
              <w:rPr>
                <w:rFonts w:eastAsia="Calibri"/>
                <w:sz w:val="18"/>
                <w:szCs w:val="24"/>
              </w:rPr>
            </w:pPr>
            <w:r w:rsidRPr="00600B4E">
              <w:rPr>
                <w:rFonts w:eastAsia="Calibri"/>
                <w:sz w:val="18"/>
                <w:szCs w:val="24"/>
              </w:rPr>
              <w:t>Новое жилищное строительство</w:t>
            </w:r>
          </w:p>
        </w:tc>
        <w:tc>
          <w:tcPr>
            <w:tcW w:w="612" w:type="pct"/>
            <w:shd w:val="clear" w:color="auto" w:fill="auto"/>
            <w:vAlign w:val="center"/>
          </w:tcPr>
          <w:p w14:paraId="19ED9F64" w14:textId="77777777" w:rsidR="00704E6A" w:rsidRPr="00600B4E" w:rsidRDefault="00704E6A" w:rsidP="00704E6A">
            <w:pPr>
              <w:spacing w:after="0" w:line="240" w:lineRule="auto"/>
              <w:ind w:firstLine="0"/>
              <w:jc w:val="center"/>
              <w:rPr>
                <w:sz w:val="18"/>
                <w:szCs w:val="24"/>
              </w:rPr>
            </w:pPr>
            <w:r w:rsidRPr="00600B4E">
              <w:rPr>
                <w:sz w:val="18"/>
                <w:szCs w:val="24"/>
              </w:rPr>
              <w:t>кв. м</w:t>
            </w:r>
          </w:p>
        </w:tc>
        <w:tc>
          <w:tcPr>
            <w:tcW w:w="844" w:type="pct"/>
            <w:shd w:val="clear" w:color="auto" w:fill="auto"/>
            <w:vAlign w:val="center"/>
          </w:tcPr>
          <w:p w14:paraId="4C088D1A" w14:textId="77777777" w:rsidR="00704E6A" w:rsidRPr="00600B4E" w:rsidRDefault="00704E6A" w:rsidP="00704E6A">
            <w:pPr>
              <w:spacing w:after="0" w:line="240" w:lineRule="auto"/>
              <w:ind w:firstLine="0"/>
              <w:jc w:val="center"/>
              <w:rPr>
                <w:sz w:val="18"/>
                <w:szCs w:val="24"/>
              </w:rPr>
            </w:pPr>
            <w:r w:rsidRPr="00600B4E">
              <w:rPr>
                <w:sz w:val="18"/>
                <w:szCs w:val="24"/>
              </w:rPr>
              <w:t>–</w:t>
            </w:r>
          </w:p>
        </w:tc>
        <w:tc>
          <w:tcPr>
            <w:tcW w:w="904" w:type="pct"/>
            <w:shd w:val="clear" w:color="auto" w:fill="auto"/>
            <w:vAlign w:val="center"/>
          </w:tcPr>
          <w:p w14:paraId="7F1A0D1C" w14:textId="77777777" w:rsidR="00704E6A" w:rsidRPr="00600B4E" w:rsidRDefault="00704E6A" w:rsidP="00704E6A">
            <w:pPr>
              <w:spacing w:after="0" w:line="240" w:lineRule="auto"/>
              <w:ind w:firstLine="0"/>
              <w:jc w:val="center"/>
              <w:rPr>
                <w:sz w:val="18"/>
                <w:szCs w:val="24"/>
              </w:rPr>
            </w:pPr>
            <w:r w:rsidRPr="00600B4E">
              <w:rPr>
                <w:sz w:val="18"/>
                <w:szCs w:val="24"/>
              </w:rPr>
              <w:t>91697,5</w:t>
            </w:r>
          </w:p>
        </w:tc>
      </w:tr>
      <w:tr w:rsidR="00704E6A" w:rsidRPr="00600B4E" w14:paraId="2335DB05" w14:textId="77777777" w:rsidTr="00600B4E">
        <w:trPr>
          <w:trHeight w:val="20"/>
        </w:trPr>
        <w:tc>
          <w:tcPr>
            <w:tcW w:w="396" w:type="pct"/>
            <w:shd w:val="clear" w:color="auto" w:fill="auto"/>
            <w:vAlign w:val="center"/>
          </w:tcPr>
          <w:p w14:paraId="397460CC" w14:textId="77777777" w:rsidR="00704E6A" w:rsidRPr="00600B4E" w:rsidRDefault="00704E6A" w:rsidP="00704E6A">
            <w:pPr>
              <w:spacing w:after="0" w:line="240" w:lineRule="auto"/>
              <w:ind w:firstLine="0"/>
              <w:jc w:val="center"/>
              <w:rPr>
                <w:sz w:val="18"/>
                <w:szCs w:val="24"/>
              </w:rPr>
            </w:pPr>
            <w:r w:rsidRPr="00600B4E">
              <w:rPr>
                <w:sz w:val="18"/>
                <w:szCs w:val="24"/>
              </w:rPr>
              <w:t>3.2</w:t>
            </w:r>
          </w:p>
        </w:tc>
        <w:tc>
          <w:tcPr>
            <w:tcW w:w="2244" w:type="pct"/>
            <w:shd w:val="clear" w:color="auto" w:fill="auto"/>
            <w:vAlign w:val="center"/>
          </w:tcPr>
          <w:p w14:paraId="40B23565" w14:textId="77777777" w:rsidR="00704E6A" w:rsidRPr="00600B4E" w:rsidRDefault="00704E6A" w:rsidP="00704E6A">
            <w:pPr>
              <w:spacing w:after="0" w:line="240" w:lineRule="auto"/>
              <w:ind w:left="28" w:firstLine="0"/>
              <w:rPr>
                <w:rFonts w:eastAsia="Calibri"/>
                <w:sz w:val="18"/>
                <w:szCs w:val="24"/>
              </w:rPr>
            </w:pPr>
            <w:r w:rsidRPr="00600B4E">
              <w:rPr>
                <w:rFonts w:eastAsia="Calibri"/>
                <w:sz w:val="18"/>
                <w:szCs w:val="24"/>
              </w:rPr>
              <w:t>Средняя этажность застройки</w:t>
            </w:r>
          </w:p>
        </w:tc>
        <w:tc>
          <w:tcPr>
            <w:tcW w:w="612" w:type="pct"/>
            <w:shd w:val="clear" w:color="auto" w:fill="auto"/>
            <w:vAlign w:val="center"/>
          </w:tcPr>
          <w:p w14:paraId="0FB741E1" w14:textId="77777777" w:rsidR="00704E6A" w:rsidRPr="00600B4E" w:rsidRDefault="00704E6A" w:rsidP="00704E6A">
            <w:pPr>
              <w:spacing w:after="0" w:line="240" w:lineRule="auto"/>
              <w:ind w:firstLine="0"/>
              <w:jc w:val="center"/>
              <w:rPr>
                <w:sz w:val="18"/>
                <w:szCs w:val="24"/>
              </w:rPr>
            </w:pPr>
            <w:r w:rsidRPr="00600B4E">
              <w:rPr>
                <w:sz w:val="18"/>
                <w:szCs w:val="24"/>
              </w:rPr>
              <w:t>этаж</w:t>
            </w:r>
          </w:p>
        </w:tc>
        <w:tc>
          <w:tcPr>
            <w:tcW w:w="844" w:type="pct"/>
            <w:shd w:val="clear" w:color="auto" w:fill="auto"/>
            <w:vAlign w:val="center"/>
          </w:tcPr>
          <w:p w14:paraId="04671495" w14:textId="77777777" w:rsidR="00704E6A" w:rsidRPr="00600B4E" w:rsidRDefault="00704E6A" w:rsidP="00704E6A">
            <w:pPr>
              <w:spacing w:after="0" w:line="240" w:lineRule="auto"/>
              <w:ind w:firstLine="0"/>
              <w:jc w:val="center"/>
              <w:rPr>
                <w:sz w:val="18"/>
                <w:szCs w:val="24"/>
              </w:rPr>
            </w:pPr>
            <w:r w:rsidRPr="00600B4E">
              <w:rPr>
                <w:sz w:val="18"/>
                <w:szCs w:val="24"/>
              </w:rPr>
              <w:t>3, 5, 7, 9</w:t>
            </w:r>
          </w:p>
        </w:tc>
        <w:tc>
          <w:tcPr>
            <w:tcW w:w="904" w:type="pct"/>
            <w:shd w:val="clear" w:color="auto" w:fill="auto"/>
            <w:vAlign w:val="center"/>
          </w:tcPr>
          <w:p w14:paraId="018D4251" w14:textId="77777777" w:rsidR="00704E6A" w:rsidRPr="00600B4E" w:rsidRDefault="00704E6A" w:rsidP="00704E6A">
            <w:pPr>
              <w:spacing w:after="0" w:line="240" w:lineRule="auto"/>
              <w:ind w:firstLine="0"/>
              <w:jc w:val="center"/>
              <w:rPr>
                <w:sz w:val="18"/>
                <w:szCs w:val="24"/>
              </w:rPr>
            </w:pPr>
            <w:r w:rsidRPr="00600B4E">
              <w:rPr>
                <w:sz w:val="18"/>
                <w:szCs w:val="24"/>
              </w:rPr>
              <w:t>9,16, 17</w:t>
            </w:r>
          </w:p>
        </w:tc>
      </w:tr>
      <w:tr w:rsidR="00704E6A" w:rsidRPr="00600B4E" w14:paraId="118F6EB3" w14:textId="77777777" w:rsidTr="00600B4E">
        <w:trPr>
          <w:trHeight w:val="20"/>
        </w:trPr>
        <w:tc>
          <w:tcPr>
            <w:tcW w:w="396" w:type="pct"/>
            <w:shd w:val="clear" w:color="auto" w:fill="auto"/>
            <w:vAlign w:val="center"/>
          </w:tcPr>
          <w:p w14:paraId="64200E21" w14:textId="77777777" w:rsidR="00704E6A" w:rsidRPr="00600B4E" w:rsidRDefault="00704E6A" w:rsidP="00704E6A">
            <w:pPr>
              <w:spacing w:after="0" w:line="240" w:lineRule="auto"/>
              <w:ind w:firstLine="0"/>
              <w:jc w:val="center"/>
              <w:rPr>
                <w:sz w:val="18"/>
                <w:szCs w:val="24"/>
              </w:rPr>
            </w:pPr>
            <w:r w:rsidRPr="00600B4E">
              <w:rPr>
                <w:sz w:val="18"/>
                <w:szCs w:val="24"/>
              </w:rPr>
              <w:t>4</w:t>
            </w:r>
          </w:p>
        </w:tc>
        <w:tc>
          <w:tcPr>
            <w:tcW w:w="2244" w:type="pct"/>
            <w:shd w:val="clear" w:color="auto" w:fill="auto"/>
            <w:vAlign w:val="center"/>
          </w:tcPr>
          <w:p w14:paraId="3CCAFFFD" w14:textId="77777777" w:rsidR="00704E6A" w:rsidRPr="00600B4E" w:rsidRDefault="00704E6A" w:rsidP="00704E6A">
            <w:pPr>
              <w:spacing w:after="0" w:line="240" w:lineRule="auto"/>
              <w:ind w:left="28" w:firstLine="0"/>
              <w:rPr>
                <w:rFonts w:eastAsia="Calibri"/>
                <w:sz w:val="18"/>
                <w:szCs w:val="24"/>
              </w:rPr>
            </w:pPr>
            <w:r w:rsidRPr="00600B4E">
              <w:rPr>
                <w:rFonts w:eastAsia="Calibri"/>
                <w:sz w:val="18"/>
                <w:szCs w:val="24"/>
              </w:rPr>
              <w:t>Объекты и учреждения ослуживания населения, размещаемые в границах проектирования</w:t>
            </w:r>
          </w:p>
        </w:tc>
        <w:tc>
          <w:tcPr>
            <w:tcW w:w="612" w:type="pct"/>
            <w:shd w:val="clear" w:color="auto" w:fill="auto"/>
            <w:vAlign w:val="center"/>
          </w:tcPr>
          <w:p w14:paraId="52CB4F98" w14:textId="77777777" w:rsidR="00704E6A" w:rsidRPr="00600B4E" w:rsidRDefault="00704E6A" w:rsidP="00704E6A">
            <w:pPr>
              <w:spacing w:after="0" w:line="240" w:lineRule="auto"/>
              <w:ind w:firstLine="0"/>
              <w:jc w:val="center"/>
              <w:rPr>
                <w:sz w:val="18"/>
                <w:szCs w:val="24"/>
              </w:rPr>
            </w:pPr>
            <w:r w:rsidRPr="00600B4E">
              <w:rPr>
                <w:sz w:val="18"/>
                <w:szCs w:val="24"/>
              </w:rPr>
              <w:t>объектов</w:t>
            </w:r>
          </w:p>
        </w:tc>
        <w:tc>
          <w:tcPr>
            <w:tcW w:w="844" w:type="pct"/>
            <w:shd w:val="clear" w:color="auto" w:fill="auto"/>
            <w:vAlign w:val="center"/>
          </w:tcPr>
          <w:p w14:paraId="5CB96D62" w14:textId="77777777" w:rsidR="00704E6A" w:rsidRPr="00600B4E" w:rsidRDefault="00704E6A" w:rsidP="00704E6A">
            <w:pPr>
              <w:spacing w:after="0" w:line="240" w:lineRule="auto"/>
              <w:ind w:firstLine="0"/>
              <w:jc w:val="center"/>
              <w:rPr>
                <w:sz w:val="18"/>
                <w:szCs w:val="24"/>
              </w:rPr>
            </w:pPr>
            <w:r w:rsidRPr="00600B4E">
              <w:rPr>
                <w:sz w:val="18"/>
                <w:szCs w:val="24"/>
              </w:rPr>
              <w:t>10</w:t>
            </w:r>
          </w:p>
        </w:tc>
        <w:tc>
          <w:tcPr>
            <w:tcW w:w="904" w:type="pct"/>
            <w:shd w:val="clear" w:color="auto" w:fill="auto"/>
            <w:vAlign w:val="center"/>
          </w:tcPr>
          <w:p w14:paraId="50A62969" w14:textId="77777777" w:rsidR="00704E6A" w:rsidRPr="00600B4E" w:rsidRDefault="00704E6A" w:rsidP="00704E6A">
            <w:pPr>
              <w:spacing w:after="0" w:line="240" w:lineRule="auto"/>
              <w:ind w:firstLine="0"/>
              <w:jc w:val="center"/>
              <w:rPr>
                <w:sz w:val="18"/>
                <w:szCs w:val="24"/>
              </w:rPr>
            </w:pPr>
            <w:r w:rsidRPr="00600B4E">
              <w:rPr>
                <w:sz w:val="18"/>
                <w:szCs w:val="24"/>
              </w:rPr>
              <w:t>11</w:t>
            </w:r>
          </w:p>
        </w:tc>
      </w:tr>
    </w:tbl>
    <w:p w14:paraId="163052AB" w14:textId="77777777" w:rsidR="00704E6A" w:rsidRPr="0071010C" w:rsidRDefault="00704E6A" w:rsidP="0071010C">
      <w:pPr>
        <w:spacing w:before="120" w:after="120" w:line="276" w:lineRule="auto"/>
        <w:jc w:val="both"/>
        <w:rPr>
          <w:sz w:val="24"/>
          <w:szCs w:val="24"/>
        </w:rPr>
      </w:pPr>
      <w:r w:rsidRPr="0071010C">
        <w:rPr>
          <w:sz w:val="24"/>
          <w:szCs w:val="24"/>
        </w:rPr>
        <w:t xml:space="preserve">Теплоснабжение проектируемых объектов жилого и общественного назначения предлагается осуществлять путем подключения к существующим сетям (котельные «Мамонтовская» и «ДЕ 3 мкр») и объектам городской системы централизованного теплоснабжения. </w:t>
      </w:r>
    </w:p>
    <w:p w14:paraId="56E02144" w14:textId="77777777" w:rsidR="00704E6A" w:rsidRPr="0071010C" w:rsidRDefault="00704E6A" w:rsidP="0071010C">
      <w:pPr>
        <w:spacing w:before="120" w:after="120" w:line="276" w:lineRule="auto"/>
        <w:jc w:val="both"/>
        <w:rPr>
          <w:sz w:val="24"/>
          <w:szCs w:val="24"/>
        </w:rPr>
      </w:pPr>
      <w:r w:rsidRPr="0071010C">
        <w:rPr>
          <w:sz w:val="24"/>
          <w:szCs w:val="24"/>
        </w:rPr>
        <w:t>Проектом используется существующая схема прокладки тепловых сетей в одном коллекторе с сетями водоснабжения. Предлагается закольцовка тупиковых участков квартальных сетей. Подключение проектируемых объектов к системе теплоснабжения предусмотреть через автоматизированные индивидуальные тепловые пункты.</w:t>
      </w:r>
    </w:p>
    <w:p w14:paraId="6F6921EA" w14:textId="77777777" w:rsidR="00704E6A" w:rsidRDefault="00704E6A" w:rsidP="0071010C">
      <w:pPr>
        <w:spacing w:before="120" w:after="120" w:line="276" w:lineRule="auto"/>
        <w:jc w:val="both"/>
        <w:rPr>
          <w:sz w:val="24"/>
          <w:szCs w:val="24"/>
        </w:rPr>
      </w:pPr>
      <w:r w:rsidRPr="0071010C">
        <w:rPr>
          <w:sz w:val="24"/>
          <w:szCs w:val="24"/>
        </w:rPr>
        <w:t>Общий расчетный объем потребления тепла на горячее водоснабжение и отопление проектируемой застройки – 6,02 Гкал/ч.</w:t>
      </w:r>
    </w:p>
    <w:p w14:paraId="18E260A1" w14:textId="77777777" w:rsidR="00D0663E" w:rsidRDefault="00D0663E" w:rsidP="0071010C">
      <w:pPr>
        <w:spacing w:before="120" w:after="120" w:line="276" w:lineRule="auto"/>
        <w:jc w:val="both"/>
        <w:rPr>
          <w:sz w:val="24"/>
          <w:szCs w:val="24"/>
        </w:rPr>
      </w:pPr>
    </w:p>
    <w:p w14:paraId="3C61BB4C" w14:textId="77777777" w:rsidR="00D0663E" w:rsidRPr="0071010C" w:rsidRDefault="00D0663E" w:rsidP="0071010C">
      <w:pPr>
        <w:spacing w:before="120" w:after="120" w:line="276" w:lineRule="auto"/>
        <w:jc w:val="both"/>
        <w:rPr>
          <w:sz w:val="24"/>
          <w:szCs w:val="24"/>
        </w:rPr>
      </w:pPr>
    </w:p>
    <w:p w14:paraId="5263B1AC" w14:textId="77777777" w:rsidR="00704E6A" w:rsidRPr="00C771CB" w:rsidRDefault="00704E6A" w:rsidP="00704E6A">
      <w:pPr>
        <w:numPr>
          <w:ilvl w:val="0"/>
          <w:numId w:val="24"/>
        </w:numPr>
        <w:spacing w:after="0"/>
        <w:jc w:val="both"/>
        <w:rPr>
          <w:rFonts w:eastAsia="TimesNewRoman"/>
          <w:b/>
          <w:szCs w:val="28"/>
        </w:rPr>
      </w:pPr>
      <w:r w:rsidRPr="00C771CB">
        <w:rPr>
          <w:rFonts w:eastAsia="TimesNewRoman"/>
          <w:b/>
          <w:szCs w:val="28"/>
        </w:rPr>
        <w:lastRenderedPageBreak/>
        <w:t>Планировка территории микрорайона №6 «Пионерный»</w:t>
      </w:r>
    </w:p>
    <w:p w14:paraId="55A4006E" w14:textId="77777777" w:rsidR="00704E6A" w:rsidRPr="0071010C" w:rsidRDefault="00704E6A" w:rsidP="0071010C">
      <w:pPr>
        <w:spacing w:before="120" w:after="120" w:line="276" w:lineRule="auto"/>
        <w:jc w:val="both"/>
        <w:rPr>
          <w:sz w:val="24"/>
          <w:szCs w:val="24"/>
        </w:rPr>
      </w:pPr>
      <w:r w:rsidRPr="0071010C">
        <w:rPr>
          <w:sz w:val="24"/>
          <w:szCs w:val="24"/>
        </w:rPr>
        <w:t xml:space="preserve">Границами территории проекта планировки являются улицы Магистральная – Дорожников – Сиреневая – сквер имени Валерия Веснина. Площадь территории в указанных границах составляет </w:t>
      </w:r>
      <w:smartTag w:uri="urn:schemas-microsoft-com:office:smarttags" w:element="metricconverter">
        <w:smartTagPr>
          <w:attr w:name="ProductID" w:val="20,4 га"/>
        </w:smartTagPr>
        <w:r w:rsidRPr="0071010C">
          <w:rPr>
            <w:sz w:val="24"/>
            <w:szCs w:val="24"/>
          </w:rPr>
          <w:t>20,4 га</w:t>
        </w:r>
      </w:smartTag>
      <w:r w:rsidRPr="0071010C">
        <w:rPr>
          <w:sz w:val="24"/>
          <w:szCs w:val="24"/>
        </w:rPr>
        <w:t xml:space="preserve">. С восточной стороны территория граничит с существующими объектами образования – МДОАУ детский сад общеразвивающего вида «Солнышко» и МБОУ средняя общеобразовательная школа № 6. </w:t>
      </w:r>
    </w:p>
    <w:p w14:paraId="0FB159D9" w14:textId="77777777" w:rsidR="00704E6A" w:rsidRPr="0071010C" w:rsidRDefault="00704E6A" w:rsidP="0071010C">
      <w:pPr>
        <w:spacing w:before="120" w:after="120" w:line="276" w:lineRule="auto"/>
        <w:jc w:val="both"/>
        <w:rPr>
          <w:sz w:val="24"/>
          <w:szCs w:val="24"/>
        </w:rPr>
      </w:pPr>
      <w:r w:rsidRPr="0071010C">
        <w:rPr>
          <w:sz w:val="24"/>
          <w:szCs w:val="24"/>
        </w:rPr>
        <w:t>На момент проектирования территория представляет собой застроенную территорию: объекты жилого и общественного назначения. Застройка представлена капитальными многоквартирными жилыми домами 2, 9 и 10 этажей. Проектом предусмотрена застройка среднеэтажными и многоэтажными многоквартирными жилыми домами. Этажность на рассматриваемой территории принята 3, 9, 16 этажей. При этом в застройке предполагается расположение объектов местного значения: детская и спортивная площадка, площадка ТБО, объекты инженерной инфраструктуры, предложена организация территории рекреации – создание парка, сохранение существующей застройки торгового назначения, запроектирован 1 объект общественно-деловой застройки – общественный центр для размещения учреждений спортивного и культурно-досугового назначения.</w:t>
      </w:r>
    </w:p>
    <w:p w14:paraId="21D0A42A" w14:textId="77777777" w:rsidR="00704E6A" w:rsidRPr="0071010C" w:rsidRDefault="00704E6A" w:rsidP="0071010C">
      <w:pPr>
        <w:spacing w:before="120" w:after="120" w:line="276" w:lineRule="auto"/>
        <w:jc w:val="both"/>
        <w:rPr>
          <w:sz w:val="24"/>
          <w:szCs w:val="24"/>
        </w:rPr>
      </w:pPr>
      <w:r w:rsidRPr="0071010C">
        <w:rPr>
          <w:sz w:val="24"/>
          <w:szCs w:val="24"/>
        </w:rPr>
        <w:t>Жилая застройка</w:t>
      </w:r>
    </w:p>
    <w:p w14:paraId="5C3699ED" w14:textId="77777777" w:rsidR="00704E6A" w:rsidRPr="0071010C" w:rsidRDefault="00704E6A" w:rsidP="0071010C">
      <w:pPr>
        <w:spacing w:before="120" w:after="120" w:line="276" w:lineRule="auto"/>
        <w:jc w:val="both"/>
        <w:rPr>
          <w:sz w:val="24"/>
          <w:szCs w:val="24"/>
        </w:rPr>
      </w:pPr>
      <w:r w:rsidRPr="0071010C">
        <w:rPr>
          <w:sz w:val="24"/>
          <w:szCs w:val="24"/>
        </w:rPr>
        <w:t>Вся малоэтажная застройка, находящаяся на рассматриваемой территории, подлежит ликвидации из-за высокого процента как физического, так и морального износа.</w:t>
      </w:r>
    </w:p>
    <w:p w14:paraId="35BBFB8E" w14:textId="77777777" w:rsidR="00704E6A" w:rsidRPr="0071010C" w:rsidRDefault="00704E6A" w:rsidP="0071010C">
      <w:pPr>
        <w:spacing w:before="120" w:after="120" w:line="276" w:lineRule="auto"/>
        <w:jc w:val="both"/>
        <w:rPr>
          <w:sz w:val="24"/>
          <w:szCs w:val="24"/>
        </w:rPr>
      </w:pPr>
      <w:r w:rsidRPr="0071010C">
        <w:rPr>
          <w:sz w:val="24"/>
          <w:szCs w:val="24"/>
        </w:rPr>
        <w:t>Жилая застройка представлена малоэтажными и многоэтажными жилыми домами. Значительный процент жилого фонда находится в неудовлетворительном состоянии и подлежит сносу - 21 многоквартирный жилой дом малой этажности.</w:t>
      </w:r>
    </w:p>
    <w:p w14:paraId="07AE43FE" w14:textId="77777777" w:rsidR="00704E6A" w:rsidRPr="0071010C" w:rsidRDefault="00704E6A" w:rsidP="0071010C">
      <w:pPr>
        <w:spacing w:before="120" w:after="120" w:line="276" w:lineRule="auto"/>
        <w:jc w:val="both"/>
        <w:rPr>
          <w:sz w:val="24"/>
          <w:szCs w:val="24"/>
        </w:rPr>
      </w:pPr>
      <w:r w:rsidRPr="0071010C">
        <w:rPr>
          <w:sz w:val="24"/>
          <w:szCs w:val="24"/>
        </w:rPr>
        <w:t xml:space="preserve">Количество действующих жилых домов на территории микрорайона составляет 29. Согласно исходным данным, в жилой застройке расположены 1296 квартир, в которых проживают 2962 человека. </w:t>
      </w:r>
    </w:p>
    <w:p w14:paraId="43730CBD" w14:textId="77777777" w:rsidR="00704E6A" w:rsidRPr="0071010C" w:rsidRDefault="00704E6A" w:rsidP="0071010C">
      <w:pPr>
        <w:spacing w:before="120" w:after="120" w:line="276" w:lineRule="auto"/>
        <w:jc w:val="both"/>
        <w:rPr>
          <w:sz w:val="24"/>
          <w:szCs w:val="24"/>
        </w:rPr>
      </w:pPr>
      <w:r w:rsidRPr="0071010C">
        <w:rPr>
          <w:sz w:val="24"/>
          <w:szCs w:val="24"/>
        </w:rPr>
        <w:t>Средняя плотность населения на участке проектирования – 145 чел./га.</w:t>
      </w:r>
    </w:p>
    <w:p w14:paraId="2FBC819B" w14:textId="77777777" w:rsidR="00704E6A" w:rsidRPr="0071010C" w:rsidRDefault="00704E6A" w:rsidP="0071010C">
      <w:pPr>
        <w:spacing w:before="120" w:after="120" w:line="276" w:lineRule="auto"/>
        <w:jc w:val="both"/>
        <w:rPr>
          <w:sz w:val="24"/>
          <w:szCs w:val="24"/>
        </w:rPr>
      </w:pPr>
      <w:r w:rsidRPr="0071010C">
        <w:rPr>
          <w:sz w:val="24"/>
          <w:szCs w:val="24"/>
        </w:rPr>
        <w:t>Проектом предложено исключение планируемых жилых домов со строительными номерами 5, 12, 18, 16/1, 14/1, 14/2, 25, 25а, 20/3. Проектом планируется строительство многоквартирных жилых домов со строительными номерами: 6, 6-7, 15, 14, 19, 20, 21, 21/1, 16, 11, 10, 13/1, 13, 34/1, 34, 35, 35/1. На территории ведется строительство многоквартирного жилого дома со строительным номером 9/1.</w:t>
      </w:r>
    </w:p>
    <w:p w14:paraId="6DC4F411" w14:textId="77777777" w:rsidR="00704E6A" w:rsidRPr="0071010C" w:rsidRDefault="00704E6A" w:rsidP="0071010C">
      <w:pPr>
        <w:spacing w:before="120" w:after="120" w:line="276" w:lineRule="auto"/>
        <w:jc w:val="both"/>
        <w:rPr>
          <w:sz w:val="24"/>
          <w:szCs w:val="24"/>
        </w:rPr>
      </w:pPr>
      <w:r w:rsidRPr="0071010C">
        <w:rPr>
          <w:sz w:val="24"/>
          <w:szCs w:val="24"/>
        </w:rPr>
        <w:t>Новое строительство представлено жилой застройкой разной этажности – 9 и 16 этажей. На территории проектирования ведется строительство 1 многоквартирного жилого дома и планируется строительство 13 многоквартирных жилых домов.</w:t>
      </w:r>
    </w:p>
    <w:p w14:paraId="37D42B6F" w14:textId="77777777" w:rsidR="00704E6A" w:rsidRPr="0071010C" w:rsidRDefault="00704E6A" w:rsidP="0071010C">
      <w:pPr>
        <w:spacing w:before="120" w:after="120" w:line="276" w:lineRule="auto"/>
        <w:jc w:val="both"/>
        <w:rPr>
          <w:sz w:val="24"/>
          <w:szCs w:val="24"/>
        </w:rPr>
      </w:pPr>
      <w:r w:rsidRPr="0071010C">
        <w:rPr>
          <w:sz w:val="24"/>
          <w:szCs w:val="24"/>
        </w:rPr>
        <w:t>Общественно-деловая застройка</w:t>
      </w:r>
    </w:p>
    <w:p w14:paraId="61931385" w14:textId="77777777" w:rsidR="00704E6A" w:rsidRPr="0071010C" w:rsidRDefault="00704E6A" w:rsidP="0071010C">
      <w:pPr>
        <w:spacing w:before="120" w:after="120" w:line="276" w:lineRule="auto"/>
        <w:jc w:val="both"/>
        <w:rPr>
          <w:sz w:val="24"/>
          <w:szCs w:val="24"/>
        </w:rPr>
      </w:pPr>
      <w:r w:rsidRPr="0071010C">
        <w:rPr>
          <w:sz w:val="24"/>
          <w:szCs w:val="24"/>
        </w:rPr>
        <w:t xml:space="preserve">Основные проектируемые общественные объекты повседневного обслуживания предлагается разместить в жилых домах вдоль проектируемого бульвара по ул. Магистральная. К этим объектам относятся различные магазины, кафе. Остальные объекты обслуживания размещаются в центральной части жилого комплекса. Это сохраняемые объекты МБОУ ДОД ДЮСШ (спортивный зал бокса, зал аэробики) и магазины, а также </w:t>
      </w:r>
      <w:r w:rsidRPr="0071010C">
        <w:rPr>
          <w:sz w:val="24"/>
          <w:szCs w:val="24"/>
        </w:rPr>
        <w:lastRenderedPageBreak/>
        <w:t>проектируемые физкультурно-оздоровительный клуб, культурно-досуговый центр, дом быта, кафе и магазины. С западной стороны проекта планировки, за его границами, предполагается размещение детского сада и общеобразовательной школы, с восточной стороны строится детский сад и действует общеобразовательная школа, что позволяет говорить о достижении необходимого уровня доступности объектов образования.</w:t>
      </w:r>
    </w:p>
    <w:p w14:paraId="6260B91E" w14:textId="77777777" w:rsidR="00704E6A" w:rsidRPr="0071010C" w:rsidRDefault="00704E6A" w:rsidP="0071010C">
      <w:pPr>
        <w:spacing w:before="120" w:after="120" w:line="276" w:lineRule="auto"/>
        <w:jc w:val="both"/>
        <w:rPr>
          <w:sz w:val="24"/>
          <w:szCs w:val="24"/>
        </w:rPr>
      </w:pPr>
      <w:r w:rsidRPr="0071010C">
        <w:rPr>
          <w:sz w:val="24"/>
          <w:szCs w:val="24"/>
        </w:rPr>
        <w:t>Перечень объектов социальной сферы, предложенных к строительству:</w:t>
      </w:r>
    </w:p>
    <w:p w14:paraId="33AAB201" w14:textId="77777777" w:rsidR="00704E6A" w:rsidRPr="00D0663E" w:rsidRDefault="00704E6A">
      <w:pPr>
        <w:pStyle w:val="ae"/>
        <w:numPr>
          <w:ilvl w:val="0"/>
          <w:numId w:val="60"/>
        </w:numPr>
        <w:spacing w:before="120" w:after="120" w:line="276" w:lineRule="auto"/>
        <w:rPr>
          <w:sz w:val="24"/>
          <w:szCs w:val="24"/>
        </w:rPr>
      </w:pPr>
      <w:r w:rsidRPr="00D0663E">
        <w:rPr>
          <w:sz w:val="24"/>
          <w:szCs w:val="24"/>
        </w:rPr>
        <w:t>культурно-досуговый центр на 330 кв. м общей площади;</w:t>
      </w:r>
    </w:p>
    <w:p w14:paraId="367B9EBD" w14:textId="77777777" w:rsidR="00704E6A" w:rsidRPr="00D0663E" w:rsidRDefault="00704E6A">
      <w:pPr>
        <w:pStyle w:val="ae"/>
        <w:numPr>
          <w:ilvl w:val="0"/>
          <w:numId w:val="60"/>
        </w:numPr>
        <w:spacing w:before="120" w:after="120" w:line="276" w:lineRule="auto"/>
        <w:rPr>
          <w:sz w:val="24"/>
          <w:szCs w:val="24"/>
        </w:rPr>
      </w:pPr>
      <w:r w:rsidRPr="00D0663E">
        <w:rPr>
          <w:sz w:val="24"/>
          <w:szCs w:val="24"/>
        </w:rPr>
        <w:t>физкультурно-оздоровительный клуб на 460 кв. м общей площади;</w:t>
      </w:r>
    </w:p>
    <w:p w14:paraId="3F85925A" w14:textId="77777777" w:rsidR="00704E6A" w:rsidRPr="00D0663E" w:rsidRDefault="00704E6A">
      <w:pPr>
        <w:pStyle w:val="ae"/>
        <w:numPr>
          <w:ilvl w:val="0"/>
          <w:numId w:val="60"/>
        </w:numPr>
        <w:spacing w:before="120" w:after="120" w:line="276" w:lineRule="auto"/>
        <w:rPr>
          <w:sz w:val="24"/>
          <w:szCs w:val="24"/>
        </w:rPr>
      </w:pPr>
      <w:r w:rsidRPr="00D0663E">
        <w:rPr>
          <w:sz w:val="24"/>
          <w:szCs w:val="24"/>
        </w:rPr>
        <w:t>две спортивные площадки на 560 и 590 кв. м общей площади;</w:t>
      </w:r>
    </w:p>
    <w:p w14:paraId="024C4A6F" w14:textId="77777777" w:rsidR="00704E6A" w:rsidRPr="00D0663E" w:rsidRDefault="00704E6A">
      <w:pPr>
        <w:pStyle w:val="ae"/>
        <w:numPr>
          <w:ilvl w:val="0"/>
          <w:numId w:val="60"/>
        </w:numPr>
        <w:spacing w:before="120" w:after="120" w:line="276" w:lineRule="auto"/>
        <w:rPr>
          <w:sz w:val="24"/>
          <w:szCs w:val="24"/>
        </w:rPr>
      </w:pPr>
      <w:r w:rsidRPr="00D0663E">
        <w:rPr>
          <w:sz w:val="24"/>
          <w:szCs w:val="24"/>
        </w:rPr>
        <w:t>магазин на 300 кв. м торговой площади;</w:t>
      </w:r>
    </w:p>
    <w:p w14:paraId="43D03F98" w14:textId="77777777" w:rsidR="00704E6A" w:rsidRPr="00D0663E" w:rsidRDefault="00704E6A">
      <w:pPr>
        <w:pStyle w:val="ae"/>
        <w:numPr>
          <w:ilvl w:val="0"/>
          <w:numId w:val="60"/>
        </w:numPr>
        <w:spacing w:before="120" w:after="120" w:line="276" w:lineRule="auto"/>
        <w:rPr>
          <w:sz w:val="24"/>
          <w:szCs w:val="24"/>
        </w:rPr>
      </w:pPr>
      <w:r w:rsidRPr="00D0663E">
        <w:rPr>
          <w:sz w:val="24"/>
          <w:szCs w:val="24"/>
        </w:rPr>
        <w:t>магазин на 450 кв. м торговой площади;</w:t>
      </w:r>
    </w:p>
    <w:p w14:paraId="272477B3" w14:textId="77777777" w:rsidR="00704E6A" w:rsidRPr="00D0663E" w:rsidRDefault="00704E6A">
      <w:pPr>
        <w:pStyle w:val="ae"/>
        <w:numPr>
          <w:ilvl w:val="0"/>
          <w:numId w:val="60"/>
        </w:numPr>
        <w:spacing w:before="120" w:after="120" w:line="276" w:lineRule="auto"/>
        <w:rPr>
          <w:sz w:val="24"/>
          <w:szCs w:val="24"/>
        </w:rPr>
      </w:pPr>
      <w:r w:rsidRPr="00D0663E">
        <w:rPr>
          <w:sz w:val="24"/>
          <w:szCs w:val="24"/>
        </w:rPr>
        <w:t>магазин на 490 кв. м торговой площади;</w:t>
      </w:r>
    </w:p>
    <w:p w14:paraId="3D10D177" w14:textId="77777777" w:rsidR="00704E6A" w:rsidRPr="00D0663E" w:rsidRDefault="00704E6A">
      <w:pPr>
        <w:pStyle w:val="ae"/>
        <w:numPr>
          <w:ilvl w:val="0"/>
          <w:numId w:val="60"/>
        </w:numPr>
        <w:spacing w:before="120" w:after="120" w:line="276" w:lineRule="auto"/>
        <w:rPr>
          <w:sz w:val="24"/>
          <w:szCs w:val="24"/>
        </w:rPr>
      </w:pPr>
      <w:r w:rsidRPr="00D0663E">
        <w:rPr>
          <w:sz w:val="24"/>
          <w:szCs w:val="24"/>
        </w:rPr>
        <w:t>магазин на 270 кв. м торговой площади;</w:t>
      </w:r>
    </w:p>
    <w:p w14:paraId="494087FD" w14:textId="77777777" w:rsidR="00704E6A" w:rsidRPr="00D0663E" w:rsidRDefault="00704E6A">
      <w:pPr>
        <w:pStyle w:val="ae"/>
        <w:numPr>
          <w:ilvl w:val="0"/>
          <w:numId w:val="60"/>
        </w:numPr>
        <w:spacing w:before="120" w:after="120" w:line="276" w:lineRule="auto"/>
        <w:rPr>
          <w:sz w:val="24"/>
          <w:szCs w:val="24"/>
        </w:rPr>
      </w:pPr>
      <w:r w:rsidRPr="00D0663E">
        <w:rPr>
          <w:sz w:val="24"/>
          <w:szCs w:val="24"/>
        </w:rPr>
        <w:t>кафе на 60 мест;</w:t>
      </w:r>
    </w:p>
    <w:p w14:paraId="4BADD2DF" w14:textId="77777777" w:rsidR="00704E6A" w:rsidRPr="00D0663E" w:rsidRDefault="00704E6A">
      <w:pPr>
        <w:pStyle w:val="ae"/>
        <w:numPr>
          <w:ilvl w:val="0"/>
          <w:numId w:val="60"/>
        </w:numPr>
        <w:spacing w:before="120" w:after="120" w:line="276" w:lineRule="auto"/>
        <w:rPr>
          <w:sz w:val="24"/>
          <w:szCs w:val="24"/>
        </w:rPr>
      </w:pPr>
      <w:r w:rsidRPr="00D0663E">
        <w:rPr>
          <w:sz w:val="24"/>
          <w:szCs w:val="24"/>
        </w:rPr>
        <w:t>два кафе по 100 мест.</w:t>
      </w:r>
    </w:p>
    <w:p w14:paraId="667F864F" w14:textId="77777777" w:rsidR="00704E6A" w:rsidRPr="0071010C" w:rsidRDefault="00704E6A" w:rsidP="0071010C">
      <w:pPr>
        <w:spacing w:before="120" w:after="120" w:line="276" w:lineRule="auto"/>
        <w:jc w:val="both"/>
        <w:rPr>
          <w:sz w:val="24"/>
          <w:szCs w:val="24"/>
        </w:rPr>
      </w:pPr>
      <w:r w:rsidRPr="0071010C">
        <w:rPr>
          <w:sz w:val="24"/>
          <w:szCs w:val="24"/>
        </w:rPr>
        <w:t>Кроме того, в границах первоочередного освоения запланировано строительство следующих объектов:</w:t>
      </w:r>
    </w:p>
    <w:p w14:paraId="4550619C" w14:textId="77777777" w:rsidR="00704E6A" w:rsidRPr="00D0663E" w:rsidRDefault="00704E6A">
      <w:pPr>
        <w:pStyle w:val="ae"/>
        <w:numPr>
          <w:ilvl w:val="0"/>
          <w:numId w:val="61"/>
        </w:numPr>
        <w:spacing w:before="120" w:after="120" w:line="276" w:lineRule="auto"/>
        <w:rPr>
          <w:sz w:val="24"/>
          <w:szCs w:val="24"/>
        </w:rPr>
      </w:pPr>
      <w:r w:rsidRPr="00D0663E">
        <w:rPr>
          <w:sz w:val="24"/>
          <w:szCs w:val="24"/>
        </w:rPr>
        <w:t>два магазина по 270 кв. м торговой площади.</w:t>
      </w:r>
    </w:p>
    <w:p w14:paraId="37BD8081" w14:textId="65D35737" w:rsidR="00704E6A" w:rsidRPr="0071010C" w:rsidRDefault="00704E6A" w:rsidP="0071010C">
      <w:pPr>
        <w:spacing w:before="120" w:after="120" w:line="276" w:lineRule="auto"/>
        <w:jc w:val="both"/>
        <w:rPr>
          <w:sz w:val="24"/>
          <w:szCs w:val="24"/>
        </w:rPr>
      </w:pPr>
      <w:r w:rsidRPr="0071010C">
        <w:rPr>
          <w:sz w:val="24"/>
          <w:szCs w:val="24"/>
        </w:rPr>
        <w:t>Также на перспективу развития запланировано строительство КНС в мкр. №6 «Пионерный». Площадь застройки составит 27.2 м2. Общая длина проетируемой теплотрассы – 75,2 м, в том числе замена надземной существующей теплотрассы Ду 50 мм на Ду 80 мм – 9,6 м, прокладка подземного диаметра 57*6 мм – 65,6 м. Система теплоснабжения – закрытая.</w:t>
      </w:r>
    </w:p>
    <w:p w14:paraId="7BF79EBD" w14:textId="77777777" w:rsidR="00704E6A" w:rsidRPr="0071010C" w:rsidRDefault="00704E6A" w:rsidP="0071010C">
      <w:pPr>
        <w:spacing w:before="120" w:after="120" w:line="276" w:lineRule="auto"/>
        <w:jc w:val="both"/>
        <w:rPr>
          <w:sz w:val="24"/>
          <w:szCs w:val="24"/>
        </w:rPr>
      </w:pPr>
      <w:r w:rsidRPr="0071010C">
        <w:rPr>
          <w:sz w:val="24"/>
          <w:szCs w:val="24"/>
        </w:rPr>
        <w:t>Теплоснабжение проектируемых объектов обеспечить от котельной «ДЕ мкр.3».</w:t>
      </w:r>
    </w:p>
    <w:p w14:paraId="6591BC9B" w14:textId="77777777" w:rsidR="00704E6A" w:rsidRPr="0071010C" w:rsidRDefault="00704E6A" w:rsidP="0071010C">
      <w:pPr>
        <w:spacing w:before="120" w:after="120" w:line="276" w:lineRule="auto"/>
        <w:jc w:val="both"/>
        <w:rPr>
          <w:sz w:val="24"/>
          <w:szCs w:val="24"/>
        </w:rPr>
      </w:pPr>
      <w:r w:rsidRPr="0071010C">
        <w:rPr>
          <w:sz w:val="24"/>
          <w:szCs w:val="24"/>
        </w:rPr>
        <w:t>Проектируемые здания будут подключены к системе централизованного теплоснабжения по зависимой схеме, с устройством в каждом здании индивидуальных тепловых пунктов (ИТП), оснащенных узлом учета тепловой энергии, автоматическими регуляторами расхода и температуры, а также пластинчатыми теплообменниками для обеспечения централизованного горячего водоснабжения по закрытой схеме.</w:t>
      </w:r>
    </w:p>
    <w:p w14:paraId="22FD8191" w14:textId="77777777" w:rsidR="00704E6A" w:rsidRPr="0071010C" w:rsidRDefault="00704E6A" w:rsidP="0071010C">
      <w:pPr>
        <w:spacing w:before="120" w:after="120" w:line="276" w:lineRule="auto"/>
        <w:jc w:val="both"/>
        <w:rPr>
          <w:sz w:val="24"/>
          <w:szCs w:val="24"/>
        </w:rPr>
      </w:pPr>
      <w:r w:rsidRPr="0071010C">
        <w:rPr>
          <w:sz w:val="24"/>
          <w:szCs w:val="24"/>
        </w:rPr>
        <w:t>Тепловые нагрузки на отопление, вентиляцию и горячее водоснабжение (ГВС) определены на основании норм проектирования, климатических условий, а также по укрупненным показателям, в зависимости от величины общей площади зданий и сооружений</w:t>
      </w:r>
      <w:bookmarkStart w:id="18" w:name="_Hlk530074093"/>
      <w:r w:rsidRPr="0071010C">
        <w:rPr>
          <w:sz w:val="24"/>
          <w:szCs w:val="24"/>
        </w:rPr>
        <w:t>.</w:t>
      </w:r>
    </w:p>
    <w:p w14:paraId="726069CB" w14:textId="35B86CC0" w:rsidR="00704E6A" w:rsidRDefault="00704E6A" w:rsidP="0071010C">
      <w:pPr>
        <w:spacing w:before="120" w:after="120" w:line="276" w:lineRule="auto"/>
        <w:jc w:val="both"/>
        <w:rPr>
          <w:sz w:val="24"/>
          <w:szCs w:val="24"/>
        </w:rPr>
      </w:pPr>
      <w:r w:rsidRPr="0071010C">
        <w:rPr>
          <w:sz w:val="24"/>
          <w:szCs w:val="24"/>
        </w:rPr>
        <w:t xml:space="preserve">Технико-экономические показатели проекта планировки территории мкр. № 6 «Пионерный» приведены в таблице </w:t>
      </w:r>
      <w:r w:rsidRPr="0071010C">
        <w:rPr>
          <w:sz w:val="24"/>
          <w:szCs w:val="24"/>
        </w:rPr>
        <w:fldChar w:fldCharType="begin"/>
      </w:r>
      <w:r w:rsidRPr="0071010C">
        <w:rPr>
          <w:sz w:val="24"/>
          <w:szCs w:val="24"/>
        </w:rPr>
        <w:instrText xml:space="preserve"> REF _Ref95740832 \h  \* MERGEFORMAT </w:instrText>
      </w:r>
      <w:r w:rsidRPr="0071010C">
        <w:rPr>
          <w:sz w:val="24"/>
          <w:szCs w:val="24"/>
        </w:rPr>
      </w:r>
      <w:r w:rsidRPr="0071010C">
        <w:rPr>
          <w:sz w:val="24"/>
          <w:szCs w:val="24"/>
        </w:rPr>
        <w:fldChar w:fldCharType="separate"/>
      </w:r>
      <w:r w:rsidR="003D462F" w:rsidRPr="003D462F">
        <w:rPr>
          <w:sz w:val="24"/>
          <w:szCs w:val="24"/>
        </w:rPr>
        <w:t>Таблица 6</w:t>
      </w:r>
      <w:r w:rsidRPr="0071010C">
        <w:rPr>
          <w:sz w:val="24"/>
          <w:szCs w:val="24"/>
        </w:rPr>
        <w:fldChar w:fldCharType="end"/>
      </w:r>
      <w:r w:rsidRPr="0071010C">
        <w:rPr>
          <w:sz w:val="24"/>
          <w:szCs w:val="24"/>
        </w:rPr>
        <w:t>.</w:t>
      </w:r>
    </w:p>
    <w:p w14:paraId="715FC393" w14:textId="77777777" w:rsidR="00D0663E" w:rsidRPr="0071010C" w:rsidRDefault="00D0663E" w:rsidP="0071010C">
      <w:pPr>
        <w:spacing w:before="120" w:after="120" w:line="276" w:lineRule="auto"/>
        <w:jc w:val="both"/>
        <w:rPr>
          <w:sz w:val="24"/>
          <w:szCs w:val="24"/>
        </w:rPr>
      </w:pPr>
    </w:p>
    <w:p w14:paraId="3E8386DA" w14:textId="5E36056E" w:rsidR="00704E6A" w:rsidRPr="00D0663E" w:rsidRDefault="00704E6A" w:rsidP="00BD214C">
      <w:pPr>
        <w:keepNext/>
        <w:spacing w:before="120" w:after="0" w:line="240" w:lineRule="auto"/>
        <w:ind w:firstLine="0"/>
        <w:jc w:val="both"/>
        <w:rPr>
          <w:rFonts w:eastAsiaTheme="minorHAnsi" w:cstheme="minorBidi"/>
          <w:b/>
          <w:sz w:val="24"/>
          <w:szCs w:val="20"/>
          <w:lang w:eastAsia="en-US"/>
        </w:rPr>
      </w:pPr>
      <w:bookmarkStart w:id="19" w:name="_Ref95740832"/>
      <w:bookmarkStart w:id="20" w:name="_Toc97289054"/>
      <w:r w:rsidRPr="00D0663E">
        <w:rPr>
          <w:rFonts w:eastAsiaTheme="minorHAnsi" w:cstheme="minorBidi"/>
          <w:b/>
          <w:sz w:val="24"/>
          <w:szCs w:val="20"/>
          <w:lang w:eastAsia="en-US"/>
        </w:rPr>
        <w:lastRenderedPageBreak/>
        <w:t xml:space="preserve">Таблица </w:t>
      </w:r>
      <w:r w:rsidRPr="00D0663E">
        <w:rPr>
          <w:rFonts w:eastAsiaTheme="minorHAnsi" w:cstheme="minorBidi"/>
          <w:b/>
          <w:sz w:val="24"/>
          <w:szCs w:val="20"/>
          <w:lang w:eastAsia="en-US"/>
        </w:rPr>
        <w:fldChar w:fldCharType="begin"/>
      </w:r>
      <w:r w:rsidRPr="00D0663E">
        <w:rPr>
          <w:rFonts w:eastAsiaTheme="minorHAnsi" w:cstheme="minorBidi"/>
          <w:b/>
          <w:sz w:val="24"/>
          <w:szCs w:val="20"/>
          <w:lang w:eastAsia="en-US"/>
        </w:rPr>
        <w:instrText xml:space="preserve"> SEQ Таблица \* ARABIC </w:instrText>
      </w:r>
      <w:r w:rsidRPr="00D0663E">
        <w:rPr>
          <w:rFonts w:eastAsiaTheme="minorHAnsi" w:cstheme="minorBidi"/>
          <w:b/>
          <w:sz w:val="24"/>
          <w:szCs w:val="20"/>
          <w:lang w:eastAsia="en-US"/>
        </w:rPr>
        <w:fldChar w:fldCharType="separate"/>
      </w:r>
      <w:r w:rsidR="003D462F">
        <w:rPr>
          <w:rFonts w:eastAsiaTheme="minorHAnsi" w:cstheme="minorBidi"/>
          <w:b/>
          <w:noProof/>
          <w:sz w:val="24"/>
          <w:szCs w:val="20"/>
          <w:lang w:eastAsia="en-US"/>
        </w:rPr>
        <w:t>6</w:t>
      </w:r>
      <w:r w:rsidRPr="00D0663E">
        <w:rPr>
          <w:rFonts w:eastAsiaTheme="minorHAnsi" w:cstheme="minorBidi"/>
          <w:b/>
          <w:sz w:val="24"/>
          <w:szCs w:val="20"/>
          <w:lang w:eastAsia="en-US"/>
        </w:rPr>
        <w:fldChar w:fldCharType="end"/>
      </w:r>
      <w:bookmarkEnd w:id="19"/>
      <w:r w:rsidRPr="00D0663E">
        <w:rPr>
          <w:rFonts w:eastAsiaTheme="minorHAnsi" w:cstheme="minorBidi"/>
          <w:b/>
          <w:sz w:val="24"/>
          <w:szCs w:val="20"/>
          <w:lang w:eastAsia="en-US"/>
        </w:rPr>
        <w:t>. Технико-экономические показатели проекта планировки территории мкр. № 6 «Пионерный»</w:t>
      </w:r>
      <w:r w:rsidRPr="00D0663E">
        <w:rPr>
          <w:rFonts w:eastAsiaTheme="minorHAnsi" w:cstheme="minorBidi"/>
          <w:b/>
          <w:sz w:val="24"/>
          <w:szCs w:val="20"/>
          <w:lang w:eastAsia="en-US"/>
        </w:rPr>
        <w:footnoteReference w:id="5"/>
      </w:r>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57"/>
        <w:gridCol w:w="3609"/>
        <w:gridCol w:w="1355"/>
        <w:gridCol w:w="1807"/>
        <w:gridCol w:w="1816"/>
      </w:tblGrid>
      <w:tr w:rsidR="00704E6A" w:rsidRPr="00600B4E" w14:paraId="25781654" w14:textId="77777777" w:rsidTr="00600B4E">
        <w:trPr>
          <w:tblHeader/>
        </w:trPr>
        <w:tc>
          <w:tcPr>
            <w:tcW w:w="405" w:type="pct"/>
            <w:shd w:val="clear" w:color="auto" w:fill="auto"/>
            <w:vAlign w:val="center"/>
          </w:tcPr>
          <w:p w14:paraId="56D92E3D" w14:textId="77777777" w:rsidR="00704E6A" w:rsidRPr="00600B4E" w:rsidRDefault="00704E6A" w:rsidP="00704E6A">
            <w:pPr>
              <w:keepNext/>
              <w:spacing w:after="0" w:line="276" w:lineRule="auto"/>
              <w:ind w:firstLine="0"/>
              <w:jc w:val="center"/>
              <w:rPr>
                <w:b/>
                <w:bCs/>
                <w:sz w:val="18"/>
                <w:szCs w:val="24"/>
              </w:rPr>
            </w:pPr>
            <w:r w:rsidRPr="00600B4E">
              <w:rPr>
                <w:b/>
                <w:bCs/>
                <w:sz w:val="18"/>
                <w:szCs w:val="24"/>
              </w:rPr>
              <w:t>№ п/п</w:t>
            </w:r>
          </w:p>
        </w:tc>
        <w:tc>
          <w:tcPr>
            <w:tcW w:w="1931" w:type="pct"/>
            <w:shd w:val="clear" w:color="auto" w:fill="auto"/>
            <w:vAlign w:val="center"/>
          </w:tcPr>
          <w:p w14:paraId="64CFBA37" w14:textId="77777777" w:rsidR="00704E6A" w:rsidRPr="00600B4E" w:rsidRDefault="00704E6A" w:rsidP="00704E6A">
            <w:pPr>
              <w:keepNext/>
              <w:spacing w:after="0" w:line="276" w:lineRule="auto"/>
              <w:ind w:firstLine="0"/>
              <w:jc w:val="center"/>
              <w:rPr>
                <w:b/>
                <w:bCs/>
                <w:sz w:val="18"/>
                <w:szCs w:val="24"/>
              </w:rPr>
            </w:pPr>
            <w:r w:rsidRPr="00600B4E">
              <w:rPr>
                <w:b/>
                <w:bCs/>
                <w:sz w:val="18"/>
                <w:szCs w:val="24"/>
              </w:rPr>
              <w:t>Наименование показателей</w:t>
            </w:r>
          </w:p>
        </w:tc>
        <w:tc>
          <w:tcPr>
            <w:tcW w:w="725" w:type="pct"/>
            <w:shd w:val="clear" w:color="auto" w:fill="auto"/>
            <w:vAlign w:val="center"/>
          </w:tcPr>
          <w:p w14:paraId="1027CAF1" w14:textId="77777777" w:rsidR="00704E6A" w:rsidRPr="00600B4E" w:rsidRDefault="00704E6A" w:rsidP="00704E6A">
            <w:pPr>
              <w:keepNext/>
              <w:spacing w:after="0" w:line="276" w:lineRule="auto"/>
              <w:ind w:firstLine="0"/>
              <w:jc w:val="center"/>
              <w:rPr>
                <w:b/>
                <w:bCs/>
                <w:sz w:val="18"/>
                <w:szCs w:val="24"/>
              </w:rPr>
            </w:pPr>
            <w:r w:rsidRPr="00600B4E">
              <w:rPr>
                <w:b/>
                <w:bCs/>
                <w:sz w:val="18"/>
                <w:szCs w:val="24"/>
              </w:rPr>
              <w:t>Единица измерения</w:t>
            </w:r>
          </w:p>
        </w:tc>
        <w:tc>
          <w:tcPr>
            <w:tcW w:w="967" w:type="pct"/>
            <w:shd w:val="clear" w:color="auto" w:fill="auto"/>
            <w:vAlign w:val="center"/>
          </w:tcPr>
          <w:p w14:paraId="61A135CC" w14:textId="77777777" w:rsidR="00704E6A" w:rsidRPr="00600B4E" w:rsidRDefault="00704E6A" w:rsidP="00704E6A">
            <w:pPr>
              <w:keepNext/>
              <w:spacing w:after="0" w:line="276" w:lineRule="auto"/>
              <w:ind w:firstLine="0"/>
              <w:jc w:val="center"/>
              <w:rPr>
                <w:b/>
                <w:bCs/>
                <w:sz w:val="18"/>
                <w:szCs w:val="24"/>
              </w:rPr>
            </w:pPr>
            <w:r w:rsidRPr="00600B4E">
              <w:rPr>
                <w:b/>
                <w:bCs/>
                <w:sz w:val="18"/>
                <w:szCs w:val="24"/>
              </w:rPr>
              <w:t>Современное состояние</w:t>
            </w:r>
          </w:p>
        </w:tc>
        <w:tc>
          <w:tcPr>
            <w:tcW w:w="973" w:type="pct"/>
            <w:shd w:val="clear" w:color="auto" w:fill="auto"/>
            <w:vAlign w:val="center"/>
          </w:tcPr>
          <w:p w14:paraId="0099C06F" w14:textId="77777777" w:rsidR="00704E6A" w:rsidRPr="00600B4E" w:rsidRDefault="00704E6A" w:rsidP="00704E6A">
            <w:pPr>
              <w:keepNext/>
              <w:spacing w:after="0" w:line="276" w:lineRule="auto"/>
              <w:ind w:firstLine="0"/>
              <w:jc w:val="center"/>
              <w:rPr>
                <w:b/>
                <w:bCs/>
                <w:sz w:val="18"/>
                <w:szCs w:val="24"/>
              </w:rPr>
            </w:pPr>
            <w:r w:rsidRPr="00600B4E">
              <w:rPr>
                <w:b/>
                <w:bCs/>
                <w:sz w:val="18"/>
                <w:szCs w:val="24"/>
              </w:rPr>
              <w:t>Расчетный срок</w:t>
            </w:r>
          </w:p>
        </w:tc>
      </w:tr>
      <w:tr w:rsidR="00704E6A" w:rsidRPr="00600B4E" w14:paraId="6CC71D7C" w14:textId="77777777" w:rsidTr="00600B4E">
        <w:tc>
          <w:tcPr>
            <w:tcW w:w="405" w:type="pct"/>
            <w:shd w:val="clear" w:color="auto" w:fill="auto"/>
            <w:vAlign w:val="center"/>
          </w:tcPr>
          <w:p w14:paraId="0AFD4A3E" w14:textId="77777777" w:rsidR="00704E6A" w:rsidRPr="00600B4E" w:rsidRDefault="00704E6A" w:rsidP="00704E6A">
            <w:pPr>
              <w:spacing w:after="0" w:line="276" w:lineRule="auto"/>
              <w:ind w:firstLine="0"/>
              <w:jc w:val="center"/>
              <w:rPr>
                <w:sz w:val="18"/>
                <w:szCs w:val="24"/>
              </w:rPr>
            </w:pPr>
            <w:r w:rsidRPr="00600B4E">
              <w:rPr>
                <w:sz w:val="18"/>
                <w:szCs w:val="24"/>
              </w:rPr>
              <w:t>1</w:t>
            </w:r>
          </w:p>
        </w:tc>
        <w:tc>
          <w:tcPr>
            <w:tcW w:w="1931" w:type="pct"/>
            <w:shd w:val="clear" w:color="auto" w:fill="auto"/>
          </w:tcPr>
          <w:p w14:paraId="3215F491" w14:textId="77777777" w:rsidR="00704E6A" w:rsidRPr="00600B4E" w:rsidRDefault="00704E6A" w:rsidP="00704E6A">
            <w:pPr>
              <w:spacing w:after="0" w:line="276" w:lineRule="auto"/>
              <w:ind w:left="28" w:firstLine="0"/>
              <w:rPr>
                <w:sz w:val="18"/>
                <w:szCs w:val="24"/>
              </w:rPr>
            </w:pPr>
            <w:r w:rsidRPr="00600B4E">
              <w:rPr>
                <w:sz w:val="18"/>
                <w:szCs w:val="24"/>
              </w:rPr>
              <w:t>Территория</w:t>
            </w:r>
          </w:p>
        </w:tc>
        <w:tc>
          <w:tcPr>
            <w:tcW w:w="725" w:type="pct"/>
            <w:shd w:val="clear" w:color="auto" w:fill="auto"/>
            <w:vAlign w:val="center"/>
          </w:tcPr>
          <w:p w14:paraId="0F543E2D" w14:textId="77777777" w:rsidR="00704E6A" w:rsidRPr="00600B4E" w:rsidRDefault="00704E6A" w:rsidP="00704E6A">
            <w:pPr>
              <w:spacing w:after="0" w:line="276" w:lineRule="auto"/>
              <w:ind w:firstLine="0"/>
              <w:jc w:val="center"/>
              <w:rPr>
                <w:sz w:val="18"/>
                <w:szCs w:val="24"/>
              </w:rPr>
            </w:pPr>
          </w:p>
        </w:tc>
        <w:tc>
          <w:tcPr>
            <w:tcW w:w="967" w:type="pct"/>
            <w:shd w:val="clear" w:color="auto" w:fill="auto"/>
            <w:vAlign w:val="center"/>
          </w:tcPr>
          <w:p w14:paraId="2DE1F7DD" w14:textId="77777777" w:rsidR="00704E6A" w:rsidRPr="00600B4E" w:rsidRDefault="00704E6A" w:rsidP="00704E6A">
            <w:pPr>
              <w:spacing w:after="0" w:line="276" w:lineRule="auto"/>
              <w:ind w:firstLine="0"/>
              <w:jc w:val="center"/>
              <w:rPr>
                <w:sz w:val="18"/>
                <w:szCs w:val="24"/>
              </w:rPr>
            </w:pPr>
          </w:p>
        </w:tc>
        <w:tc>
          <w:tcPr>
            <w:tcW w:w="973" w:type="pct"/>
            <w:shd w:val="clear" w:color="auto" w:fill="auto"/>
          </w:tcPr>
          <w:p w14:paraId="50EE9B42" w14:textId="77777777" w:rsidR="00704E6A" w:rsidRPr="00600B4E" w:rsidRDefault="00704E6A" w:rsidP="00704E6A">
            <w:pPr>
              <w:spacing w:after="0" w:line="276" w:lineRule="auto"/>
              <w:ind w:firstLine="0"/>
              <w:jc w:val="center"/>
              <w:rPr>
                <w:sz w:val="18"/>
                <w:szCs w:val="24"/>
              </w:rPr>
            </w:pPr>
          </w:p>
        </w:tc>
      </w:tr>
      <w:tr w:rsidR="00704E6A" w:rsidRPr="00600B4E" w14:paraId="1CD9A84F" w14:textId="77777777" w:rsidTr="00600B4E">
        <w:tc>
          <w:tcPr>
            <w:tcW w:w="405" w:type="pct"/>
            <w:shd w:val="clear" w:color="auto" w:fill="auto"/>
            <w:vAlign w:val="center"/>
          </w:tcPr>
          <w:p w14:paraId="2DC312C9" w14:textId="77777777" w:rsidR="00704E6A" w:rsidRPr="00600B4E" w:rsidRDefault="00704E6A" w:rsidP="00704E6A">
            <w:pPr>
              <w:spacing w:after="0" w:line="276" w:lineRule="auto"/>
              <w:ind w:firstLine="0"/>
              <w:jc w:val="center"/>
              <w:rPr>
                <w:sz w:val="18"/>
                <w:szCs w:val="24"/>
              </w:rPr>
            </w:pPr>
            <w:r w:rsidRPr="00600B4E">
              <w:rPr>
                <w:sz w:val="18"/>
                <w:szCs w:val="24"/>
              </w:rPr>
              <w:t>1.</w:t>
            </w:r>
          </w:p>
        </w:tc>
        <w:tc>
          <w:tcPr>
            <w:tcW w:w="1931" w:type="pct"/>
            <w:shd w:val="clear" w:color="auto" w:fill="auto"/>
          </w:tcPr>
          <w:p w14:paraId="2FB482DC" w14:textId="77777777" w:rsidR="00704E6A" w:rsidRPr="00600B4E" w:rsidRDefault="00704E6A" w:rsidP="00704E6A">
            <w:pPr>
              <w:autoSpaceDE w:val="0"/>
              <w:autoSpaceDN w:val="0"/>
              <w:adjustRightInd w:val="0"/>
              <w:spacing w:after="0" w:line="276" w:lineRule="auto"/>
              <w:ind w:firstLine="0"/>
              <w:rPr>
                <w:sz w:val="18"/>
                <w:szCs w:val="24"/>
              </w:rPr>
            </w:pPr>
            <w:r w:rsidRPr="00600B4E">
              <w:rPr>
                <w:sz w:val="18"/>
                <w:szCs w:val="24"/>
              </w:rPr>
              <w:t xml:space="preserve">Общая площадь территории в границах проекта планировки </w:t>
            </w:r>
          </w:p>
        </w:tc>
        <w:tc>
          <w:tcPr>
            <w:tcW w:w="725" w:type="pct"/>
            <w:shd w:val="clear" w:color="auto" w:fill="auto"/>
            <w:vAlign w:val="center"/>
          </w:tcPr>
          <w:p w14:paraId="3B0D0398" w14:textId="77777777" w:rsidR="00704E6A" w:rsidRPr="00600B4E" w:rsidRDefault="00704E6A" w:rsidP="00704E6A">
            <w:pPr>
              <w:spacing w:after="0" w:line="276" w:lineRule="auto"/>
              <w:ind w:firstLine="0"/>
              <w:jc w:val="center"/>
              <w:rPr>
                <w:sz w:val="18"/>
                <w:szCs w:val="24"/>
              </w:rPr>
            </w:pPr>
            <w:r w:rsidRPr="00600B4E">
              <w:rPr>
                <w:sz w:val="18"/>
                <w:szCs w:val="24"/>
              </w:rPr>
              <w:t>га</w:t>
            </w:r>
          </w:p>
        </w:tc>
        <w:tc>
          <w:tcPr>
            <w:tcW w:w="967" w:type="pct"/>
            <w:shd w:val="clear" w:color="auto" w:fill="auto"/>
            <w:vAlign w:val="center"/>
          </w:tcPr>
          <w:p w14:paraId="7D4FB79B" w14:textId="77777777" w:rsidR="00704E6A" w:rsidRPr="00600B4E" w:rsidRDefault="00704E6A" w:rsidP="00704E6A">
            <w:pPr>
              <w:spacing w:after="0" w:line="240" w:lineRule="auto"/>
              <w:ind w:firstLine="0"/>
              <w:jc w:val="center"/>
              <w:rPr>
                <w:rFonts w:cs="Courier New"/>
                <w:sz w:val="18"/>
                <w:szCs w:val="20"/>
                <w:lang w:val="en-US"/>
              </w:rPr>
            </w:pPr>
            <w:r w:rsidRPr="00600B4E">
              <w:rPr>
                <w:rFonts w:cs="Courier New"/>
                <w:sz w:val="18"/>
                <w:szCs w:val="20"/>
              </w:rPr>
              <w:t>20,4</w:t>
            </w:r>
          </w:p>
        </w:tc>
        <w:tc>
          <w:tcPr>
            <w:tcW w:w="973" w:type="pct"/>
            <w:shd w:val="clear" w:color="auto" w:fill="auto"/>
            <w:vAlign w:val="center"/>
          </w:tcPr>
          <w:p w14:paraId="7643A9E5" w14:textId="77777777" w:rsidR="00704E6A" w:rsidRPr="00600B4E" w:rsidRDefault="00704E6A" w:rsidP="00704E6A">
            <w:pPr>
              <w:spacing w:after="0" w:line="240" w:lineRule="auto"/>
              <w:ind w:firstLine="0"/>
              <w:jc w:val="center"/>
              <w:rPr>
                <w:rFonts w:cs="Courier New"/>
                <w:sz w:val="18"/>
                <w:szCs w:val="20"/>
                <w:lang w:val="en-US"/>
              </w:rPr>
            </w:pPr>
            <w:r w:rsidRPr="00600B4E">
              <w:rPr>
                <w:rFonts w:cs="Courier New"/>
                <w:sz w:val="18"/>
                <w:szCs w:val="20"/>
              </w:rPr>
              <w:t>20,4</w:t>
            </w:r>
          </w:p>
        </w:tc>
      </w:tr>
      <w:tr w:rsidR="00704E6A" w:rsidRPr="00600B4E" w14:paraId="04EA0DFB" w14:textId="77777777" w:rsidTr="00600B4E">
        <w:tc>
          <w:tcPr>
            <w:tcW w:w="405" w:type="pct"/>
            <w:shd w:val="clear" w:color="auto" w:fill="auto"/>
            <w:vAlign w:val="center"/>
          </w:tcPr>
          <w:p w14:paraId="651AAAC0" w14:textId="77777777" w:rsidR="00704E6A" w:rsidRPr="00600B4E" w:rsidRDefault="00704E6A" w:rsidP="00704E6A">
            <w:pPr>
              <w:spacing w:after="0" w:line="276" w:lineRule="auto"/>
              <w:ind w:firstLine="0"/>
              <w:jc w:val="center"/>
              <w:rPr>
                <w:sz w:val="18"/>
                <w:szCs w:val="24"/>
              </w:rPr>
            </w:pPr>
          </w:p>
        </w:tc>
        <w:tc>
          <w:tcPr>
            <w:tcW w:w="1931" w:type="pct"/>
            <w:shd w:val="clear" w:color="auto" w:fill="auto"/>
          </w:tcPr>
          <w:p w14:paraId="4B156F9A" w14:textId="77777777" w:rsidR="00704E6A" w:rsidRPr="00600B4E" w:rsidRDefault="00704E6A" w:rsidP="00704E6A">
            <w:pPr>
              <w:spacing w:after="0" w:line="276" w:lineRule="auto"/>
              <w:ind w:left="28" w:firstLine="0"/>
              <w:rPr>
                <w:sz w:val="18"/>
                <w:szCs w:val="24"/>
              </w:rPr>
            </w:pPr>
            <w:r w:rsidRPr="00600B4E">
              <w:rPr>
                <w:sz w:val="18"/>
                <w:szCs w:val="24"/>
              </w:rPr>
              <w:t>в том числе территории:</w:t>
            </w:r>
          </w:p>
        </w:tc>
        <w:tc>
          <w:tcPr>
            <w:tcW w:w="725" w:type="pct"/>
            <w:shd w:val="clear" w:color="auto" w:fill="auto"/>
            <w:vAlign w:val="center"/>
          </w:tcPr>
          <w:p w14:paraId="10673759" w14:textId="77777777" w:rsidR="00704E6A" w:rsidRPr="00600B4E" w:rsidRDefault="00704E6A" w:rsidP="00704E6A">
            <w:pPr>
              <w:spacing w:after="0" w:line="276" w:lineRule="auto"/>
              <w:ind w:firstLine="0"/>
              <w:jc w:val="center"/>
              <w:rPr>
                <w:sz w:val="18"/>
                <w:szCs w:val="24"/>
              </w:rPr>
            </w:pPr>
          </w:p>
        </w:tc>
        <w:tc>
          <w:tcPr>
            <w:tcW w:w="967" w:type="pct"/>
            <w:shd w:val="clear" w:color="auto" w:fill="auto"/>
            <w:vAlign w:val="center"/>
          </w:tcPr>
          <w:p w14:paraId="62C300FC" w14:textId="77777777" w:rsidR="00704E6A" w:rsidRPr="00600B4E" w:rsidRDefault="00704E6A" w:rsidP="00704E6A">
            <w:pPr>
              <w:spacing w:after="0" w:line="276" w:lineRule="auto"/>
              <w:ind w:firstLine="0"/>
              <w:jc w:val="center"/>
              <w:rPr>
                <w:sz w:val="18"/>
                <w:szCs w:val="24"/>
              </w:rPr>
            </w:pPr>
          </w:p>
        </w:tc>
        <w:tc>
          <w:tcPr>
            <w:tcW w:w="973" w:type="pct"/>
            <w:shd w:val="clear" w:color="auto" w:fill="auto"/>
            <w:vAlign w:val="center"/>
          </w:tcPr>
          <w:p w14:paraId="6E09B177" w14:textId="77777777" w:rsidR="00704E6A" w:rsidRPr="00600B4E" w:rsidRDefault="00704E6A" w:rsidP="00704E6A">
            <w:pPr>
              <w:spacing w:after="0" w:line="276" w:lineRule="auto"/>
              <w:ind w:firstLine="0"/>
              <w:jc w:val="center"/>
              <w:rPr>
                <w:sz w:val="18"/>
                <w:szCs w:val="24"/>
              </w:rPr>
            </w:pPr>
          </w:p>
        </w:tc>
      </w:tr>
      <w:tr w:rsidR="00704E6A" w:rsidRPr="00600B4E" w14:paraId="0A0130BC" w14:textId="77777777" w:rsidTr="00600B4E">
        <w:tc>
          <w:tcPr>
            <w:tcW w:w="405" w:type="pct"/>
            <w:shd w:val="clear" w:color="auto" w:fill="auto"/>
            <w:vAlign w:val="center"/>
          </w:tcPr>
          <w:p w14:paraId="22271174" w14:textId="77777777" w:rsidR="00704E6A" w:rsidRPr="00600B4E" w:rsidRDefault="00704E6A" w:rsidP="00704E6A">
            <w:pPr>
              <w:spacing w:after="0" w:line="240" w:lineRule="auto"/>
              <w:ind w:firstLine="0"/>
              <w:jc w:val="center"/>
              <w:rPr>
                <w:sz w:val="18"/>
                <w:szCs w:val="20"/>
              </w:rPr>
            </w:pPr>
            <w:r w:rsidRPr="00600B4E">
              <w:rPr>
                <w:sz w:val="18"/>
                <w:szCs w:val="20"/>
              </w:rPr>
              <w:t>1.1</w:t>
            </w:r>
          </w:p>
        </w:tc>
        <w:tc>
          <w:tcPr>
            <w:tcW w:w="1931" w:type="pct"/>
            <w:shd w:val="clear" w:color="auto" w:fill="auto"/>
            <w:vAlign w:val="center"/>
          </w:tcPr>
          <w:p w14:paraId="4FD55C9E" w14:textId="77777777" w:rsidR="00704E6A" w:rsidRPr="00600B4E" w:rsidRDefault="00704E6A" w:rsidP="00704E6A">
            <w:pPr>
              <w:spacing w:after="0" w:line="240" w:lineRule="auto"/>
              <w:ind w:left="28" w:firstLine="0"/>
              <w:rPr>
                <w:rFonts w:cs="Courier New"/>
                <w:sz w:val="18"/>
                <w:szCs w:val="20"/>
              </w:rPr>
            </w:pPr>
            <w:r w:rsidRPr="00600B4E">
              <w:rPr>
                <w:rFonts w:cs="Courier New"/>
                <w:sz w:val="18"/>
                <w:szCs w:val="20"/>
              </w:rPr>
              <w:t>жилая территория</w:t>
            </w:r>
          </w:p>
        </w:tc>
        <w:tc>
          <w:tcPr>
            <w:tcW w:w="725" w:type="pct"/>
            <w:shd w:val="clear" w:color="auto" w:fill="auto"/>
            <w:vAlign w:val="center"/>
          </w:tcPr>
          <w:p w14:paraId="474EEC32" w14:textId="77777777" w:rsidR="00704E6A" w:rsidRPr="00600B4E" w:rsidRDefault="00704E6A" w:rsidP="00704E6A">
            <w:pPr>
              <w:spacing w:after="0" w:line="276" w:lineRule="auto"/>
              <w:ind w:firstLine="0"/>
              <w:jc w:val="center"/>
              <w:rPr>
                <w:sz w:val="18"/>
                <w:szCs w:val="24"/>
              </w:rPr>
            </w:pPr>
            <w:r w:rsidRPr="00600B4E">
              <w:rPr>
                <w:sz w:val="18"/>
                <w:szCs w:val="24"/>
              </w:rPr>
              <w:t>га</w:t>
            </w:r>
          </w:p>
        </w:tc>
        <w:tc>
          <w:tcPr>
            <w:tcW w:w="967" w:type="pct"/>
            <w:shd w:val="clear" w:color="auto" w:fill="auto"/>
            <w:vAlign w:val="center"/>
          </w:tcPr>
          <w:p w14:paraId="39C808FD" w14:textId="77777777" w:rsidR="00704E6A" w:rsidRPr="00600B4E" w:rsidRDefault="00704E6A" w:rsidP="00704E6A">
            <w:pPr>
              <w:spacing w:after="0" w:line="276" w:lineRule="auto"/>
              <w:ind w:firstLine="0"/>
              <w:jc w:val="center"/>
              <w:rPr>
                <w:sz w:val="18"/>
                <w:szCs w:val="24"/>
              </w:rPr>
            </w:pPr>
            <w:r w:rsidRPr="00600B4E">
              <w:rPr>
                <w:sz w:val="18"/>
                <w:szCs w:val="24"/>
              </w:rPr>
              <w:t>10,30</w:t>
            </w:r>
          </w:p>
        </w:tc>
        <w:tc>
          <w:tcPr>
            <w:tcW w:w="973" w:type="pct"/>
            <w:shd w:val="clear" w:color="auto" w:fill="auto"/>
            <w:vAlign w:val="center"/>
          </w:tcPr>
          <w:p w14:paraId="4A0DAF0C" w14:textId="77777777" w:rsidR="00704E6A" w:rsidRPr="00600B4E" w:rsidRDefault="00704E6A" w:rsidP="00704E6A">
            <w:pPr>
              <w:spacing w:after="0" w:line="276" w:lineRule="auto"/>
              <w:ind w:firstLine="0"/>
              <w:jc w:val="center"/>
              <w:rPr>
                <w:sz w:val="18"/>
                <w:szCs w:val="24"/>
              </w:rPr>
            </w:pPr>
            <w:r w:rsidRPr="00600B4E">
              <w:rPr>
                <w:sz w:val="18"/>
                <w:szCs w:val="24"/>
              </w:rPr>
              <w:t>13,73</w:t>
            </w:r>
          </w:p>
        </w:tc>
      </w:tr>
      <w:tr w:rsidR="00704E6A" w:rsidRPr="00600B4E" w14:paraId="2BC13CC6" w14:textId="77777777" w:rsidTr="00600B4E">
        <w:tc>
          <w:tcPr>
            <w:tcW w:w="405" w:type="pct"/>
            <w:shd w:val="clear" w:color="auto" w:fill="auto"/>
            <w:vAlign w:val="center"/>
          </w:tcPr>
          <w:p w14:paraId="6AB759D0" w14:textId="77777777" w:rsidR="00704E6A" w:rsidRPr="00600B4E" w:rsidRDefault="00704E6A" w:rsidP="00704E6A">
            <w:pPr>
              <w:spacing w:after="0" w:line="240" w:lineRule="auto"/>
              <w:ind w:firstLine="0"/>
              <w:jc w:val="center"/>
              <w:rPr>
                <w:sz w:val="18"/>
                <w:szCs w:val="20"/>
              </w:rPr>
            </w:pPr>
            <w:r w:rsidRPr="00600B4E">
              <w:rPr>
                <w:sz w:val="18"/>
                <w:szCs w:val="20"/>
              </w:rPr>
              <w:t>1.2</w:t>
            </w:r>
          </w:p>
        </w:tc>
        <w:tc>
          <w:tcPr>
            <w:tcW w:w="1931" w:type="pct"/>
            <w:shd w:val="clear" w:color="auto" w:fill="auto"/>
            <w:vAlign w:val="center"/>
          </w:tcPr>
          <w:p w14:paraId="16FD5F46" w14:textId="77777777" w:rsidR="00704E6A" w:rsidRPr="00600B4E" w:rsidRDefault="00704E6A" w:rsidP="00704E6A">
            <w:pPr>
              <w:spacing w:after="0" w:line="240" w:lineRule="auto"/>
              <w:ind w:left="28" w:firstLine="0"/>
              <w:rPr>
                <w:rFonts w:cs="Courier New"/>
                <w:sz w:val="18"/>
                <w:szCs w:val="24"/>
              </w:rPr>
            </w:pPr>
            <w:r w:rsidRPr="00600B4E">
              <w:rPr>
                <w:rFonts w:cs="Courier New"/>
                <w:sz w:val="18"/>
                <w:szCs w:val="20"/>
              </w:rPr>
              <w:t>участки учреждений и предприятий обслуживания</w:t>
            </w:r>
          </w:p>
        </w:tc>
        <w:tc>
          <w:tcPr>
            <w:tcW w:w="725" w:type="pct"/>
            <w:shd w:val="clear" w:color="auto" w:fill="auto"/>
            <w:vAlign w:val="center"/>
          </w:tcPr>
          <w:p w14:paraId="113CCAB0" w14:textId="77777777" w:rsidR="00704E6A" w:rsidRPr="00600B4E" w:rsidRDefault="00704E6A" w:rsidP="00704E6A">
            <w:pPr>
              <w:spacing w:after="0" w:line="240" w:lineRule="auto"/>
              <w:ind w:firstLine="0"/>
              <w:jc w:val="center"/>
              <w:rPr>
                <w:sz w:val="18"/>
                <w:szCs w:val="24"/>
              </w:rPr>
            </w:pPr>
            <w:r w:rsidRPr="00600B4E">
              <w:rPr>
                <w:sz w:val="18"/>
                <w:szCs w:val="24"/>
              </w:rPr>
              <w:t>га</w:t>
            </w:r>
          </w:p>
        </w:tc>
        <w:tc>
          <w:tcPr>
            <w:tcW w:w="967" w:type="pct"/>
            <w:shd w:val="clear" w:color="auto" w:fill="auto"/>
            <w:vAlign w:val="center"/>
          </w:tcPr>
          <w:p w14:paraId="643875A3" w14:textId="77777777" w:rsidR="00704E6A" w:rsidRPr="00600B4E" w:rsidRDefault="00704E6A" w:rsidP="00704E6A">
            <w:pPr>
              <w:spacing w:after="0" w:line="276" w:lineRule="auto"/>
              <w:ind w:firstLine="0"/>
              <w:jc w:val="center"/>
              <w:rPr>
                <w:sz w:val="18"/>
                <w:szCs w:val="24"/>
              </w:rPr>
            </w:pPr>
            <w:r w:rsidRPr="00600B4E">
              <w:rPr>
                <w:sz w:val="18"/>
                <w:szCs w:val="24"/>
              </w:rPr>
              <w:t>1,30</w:t>
            </w:r>
          </w:p>
        </w:tc>
        <w:tc>
          <w:tcPr>
            <w:tcW w:w="973" w:type="pct"/>
            <w:shd w:val="clear" w:color="auto" w:fill="auto"/>
            <w:vAlign w:val="center"/>
          </w:tcPr>
          <w:p w14:paraId="6505D4CA" w14:textId="77777777" w:rsidR="00704E6A" w:rsidRPr="00600B4E" w:rsidRDefault="00704E6A" w:rsidP="00704E6A">
            <w:pPr>
              <w:spacing w:after="0" w:line="276" w:lineRule="auto"/>
              <w:ind w:firstLine="0"/>
              <w:jc w:val="center"/>
              <w:rPr>
                <w:sz w:val="18"/>
                <w:szCs w:val="24"/>
              </w:rPr>
            </w:pPr>
            <w:r w:rsidRPr="00600B4E">
              <w:rPr>
                <w:sz w:val="18"/>
                <w:szCs w:val="24"/>
              </w:rPr>
              <w:t>2,20</w:t>
            </w:r>
          </w:p>
        </w:tc>
      </w:tr>
      <w:tr w:rsidR="00704E6A" w:rsidRPr="00600B4E" w14:paraId="098EBD7C" w14:textId="77777777" w:rsidTr="00600B4E">
        <w:tc>
          <w:tcPr>
            <w:tcW w:w="405" w:type="pct"/>
            <w:shd w:val="clear" w:color="auto" w:fill="auto"/>
            <w:vAlign w:val="center"/>
          </w:tcPr>
          <w:p w14:paraId="2F454748" w14:textId="77777777" w:rsidR="00704E6A" w:rsidRPr="00600B4E" w:rsidRDefault="00704E6A" w:rsidP="00704E6A">
            <w:pPr>
              <w:spacing w:after="0" w:line="240" w:lineRule="auto"/>
              <w:ind w:firstLine="0"/>
              <w:jc w:val="center"/>
              <w:rPr>
                <w:sz w:val="18"/>
                <w:szCs w:val="20"/>
              </w:rPr>
            </w:pPr>
            <w:r w:rsidRPr="00600B4E">
              <w:rPr>
                <w:sz w:val="18"/>
                <w:szCs w:val="20"/>
              </w:rPr>
              <w:t>1.3</w:t>
            </w:r>
          </w:p>
        </w:tc>
        <w:tc>
          <w:tcPr>
            <w:tcW w:w="1931" w:type="pct"/>
            <w:shd w:val="clear" w:color="auto" w:fill="auto"/>
            <w:vAlign w:val="center"/>
          </w:tcPr>
          <w:p w14:paraId="0FCC5659" w14:textId="77777777" w:rsidR="00704E6A" w:rsidRPr="00600B4E" w:rsidRDefault="00704E6A" w:rsidP="00704E6A">
            <w:pPr>
              <w:spacing w:after="0" w:line="240" w:lineRule="auto"/>
              <w:ind w:left="28" w:firstLine="0"/>
              <w:rPr>
                <w:rFonts w:cs="Courier New"/>
                <w:sz w:val="18"/>
                <w:szCs w:val="20"/>
              </w:rPr>
            </w:pPr>
            <w:r w:rsidRPr="00600B4E">
              <w:rPr>
                <w:rFonts w:cs="Courier New"/>
                <w:sz w:val="18"/>
                <w:szCs w:val="20"/>
              </w:rPr>
              <w:t>улицы, проезды, тротуары, парковки, озеленение общего пользования</w:t>
            </w:r>
          </w:p>
        </w:tc>
        <w:tc>
          <w:tcPr>
            <w:tcW w:w="725" w:type="pct"/>
            <w:shd w:val="clear" w:color="auto" w:fill="auto"/>
            <w:vAlign w:val="center"/>
          </w:tcPr>
          <w:p w14:paraId="2D1948DC" w14:textId="77777777" w:rsidR="00704E6A" w:rsidRPr="00600B4E" w:rsidRDefault="00704E6A" w:rsidP="00704E6A">
            <w:pPr>
              <w:spacing w:after="0" w:line="240" w:lineRule="auto"/>
              <w:ind w:firstLine="0"/>
              <w:jc w:val="center"/>
              <w:rPr>
                <w:sz w:val="18"/>
                <w:szCs w:val="24"/>
              </w:rPr>
            </w:pPr>
            <w:r w:rsidRPr="00600B4E">
              <w:rPr>
                <w:sz w:val="18"/>
                <w:szCs w:val="24"/>
              </w:rPr>
              <w:t>га</w:t>
            </w:r>
          </w:p>
        </w:tc>
        <w:tc>
          <w:tcPr>
            <w:tcW w:w="967" w:type="pct"/>
            <w:shd w:val="clear" w:color="auto" w:fill="auto"/>
            <w:vAlign w:val="center"/>
          </w:tcPr>
          <w:p w14:paraId="3E0CE010" w14:textId="77777777" w:rsidR="00704E6A" w:rsidRPr="00600B4E" w:rsidRDefault="00704E6A" w:rsidP="00704E6A">
            <w:pPr>
              <w:spacing w:after="0" w:line="276" w:lineRule="auto"/>
              <w:ind w:firstLine="0"/>
              <w:jc w:val="center"/>
              <w:rPr>
                <w:sz w:val="18"/>
                <w:szCs w:val="24"/>
              </w:rPr>
            </w:pPr>
            <w:r w:rsidRPr="00600B4E">
              <w:rPr>
                <w:sz w:val="18"/>
                <w:szCs w:val="24"/>
              </w:rPr>
              <w:t>7,73</w:t>
            </w:r>
          </w:p>
        </w:tc>
        <w:tc>
          <w:tcPr>
            <w:tcW w:w="973" w:type="pct"/>
            <w:shd w:val="clear" w:color="auto" w:fill="auto"/>
            <w:vAlign w:val="center"/>
          </w:tcPr>
          <w:p w14:paraId="0EFC8BE0" w14:textId="77777777" w:rsidR="00704E6A" w:rsidRPr="00600B4E" w:rsidRDefault="00704E6A" w:rsidP="00704E6A">
            <w:pPr>
              <w:spacing w:after="0" w:line="276" w:lineRule="auto"/>
              <w:ind w:firstLine="0"/>
              <w:jc w:val="center"/>
              <w:rPr>
                <w:sz w:val="18"/>
                <w:szCs w:val="24"/>
              </w:rPr>
            </w:pPr>
            <w:r w:rsidRPr="00600B4E">
              <w:rPr>
                <w:sz w:val="18"/>
                <w:szCs w:val="24"/>
              </w:rPr>
              <w:t>3,35</w:t>
            </w:r>
          </w:p>
        </w:tc>
      </w:tr>
      <w:tr w:rsidR="00704E6A" w:rsidRPr="00600B4E" w14:paraId="37B5F3B4" w14:textId="77777777" w:rsidTr="00600B4E">
        <w:tc>
          <w:tcPr>
            <w:tcW w:w="405" w:type="pct"/>
            <w:shd w:val="clear" w:color="auto" w:fill="auto"/>
            <w:vAlign w:val="center"/>
          </w:tcPr>
          <w:p w14:paraId="4407FEDC" w14:textId="77777777" w:rsidR="00704E6A" w:rsidRPr="00600B4E" w:rsidRDefault="00704E6A" w:rsidP="00704E6A">
            <w:pPr>
              <w:spacing w:after="0" w:line="240" w:lineRule="auto"/>
              <w:ind w:firstLine="0"/>
              <w:jc w:val="center"/>
              <w:rPr>
                <w:sz w:val="18"/>
                <w:szCs w:val="20"/>
              </w:rPr>
            </w:pPr>
            <w:r w:rsidRPr="00600B4E">
              <w:rPr>
                <w:sz w:val="18"/>
                <w:szCs w:val="20"/>
              </w:rPr>
              <w:t>1.4</w:t>
            </w:r>
          </w:p>
        </w:tc>
        <w:tc>
          <w:tcPr>
            <w:tcW w:w="1931" w:type="pct"/>
            <w:shd w:val="clear" w:color="auto" w:fill="auto"/>
            <w:vAlign w:val="center"/>
          </w:tcPr>
          <w:p w14:paraId="01C91C56" w14:textId="77777777" w:rsidR="00704E6A" w:rsidRPr="00600B4E" w:rsidRDefault="00704E6A" w:rsidP="00704E6A">
            <w:pPr>
              <w:spacing w:after="0" w:line="240" w:lineRule="auto"/>
              <w:ind w:left="28" w:firstLine="0"/>
              <w:rPr>
                <w:rFonts w:cs="Courier New"/>
                <w:sz w:val="18"/>
                <w:szCs w:val="20"/>
              </w:rPr>
            </w:pPr>
            <w:r w:rsidRPr="00600B4E">
              <w:rPr>
                <w:rFonts w:cs="Courier New"/>
                <w:sz w:val="18"/>
                <w:szCs w:val="20"/>
              </w:rPr>
              <w:t xml:space="preserve">коммунально-складская территория </w:t>
            </w:r>
          </w:p>
        </w:tc>
        <w:tc>
          <w:tcPr>
            <w:tcW w:w="725" w:type="pct"/>
            <w:shd w:val="clear" w:color="auto" w:fill="auto"/>
            <w:vAlign w:val="center"/>
          </w:tcPr>
          <w:p w14:paraId="1B50BDA0" w14:textId="77777777" w:rsidR="00704E6A" w:rsidRPr="00600B4E" w:rsidRDefault="00704E6A" w:rsidP="00704E6A">
            <w:pPr>
              <w:spacing w:after="0" w:line="240" w:lineRule="auto"/>
              <w:ind w:firstLine="0"/>
              <w:jc w:val="center"/>
              <w:rPr>
                <w:sz w:val="18"/>
                <w:szCs w:val="24"/>
              </w:rPr>
            </w:pPr>
            <w:r w:rsidRPr="00600B4E">
              <w:rPr>
                <w:sz w:val="18"/>
                <w:szCs w:val="24"/>
              </w:rPr>
              <w:t>га</w:t>
            </w:r>
          </w:p>
        </w:tc>
        <w:tc>
          <w:tcPr>
            <w:tcW w:w="967" w:type="pct"/>
            <w:shd w:val="clear" w:color="auto" w:fill="auto"/>
            <w:vAlign w:val="center"/>
          </w:tcPr>
          <w:p w14:paraId="03876751" w14:textId="77777777" w:rsidR="00704E6A" w:rsidRPr="00600B4E" w:rsidRDefault="00704E6A" w:rsidP="00704E6A">
            <w:pPr>
              <w:spacing w:after="0" w:line="276" w:lineRule="auto"/>
              <w:ind w:firstLine="0"/>
              <w:jc w:val="center"/>
              <w:rPr>
                <w:sz w:val="18"/>
                <w:szCs w:val="24"/>
              </w:rPr>
            </w:pPr>
            <w:r w:rsidRPr="00600B4E">
              <w:rPr>
                <w:sz w:val="18"/>
                <w:szCs w:val="24"/>
              </w:rPr>
              <w:t>0,52</w:t>
            </w:r>
          </w:p>
        </w:tc>
        <w:tc>
          <w:tcPr>
            <w:tcW w:w="973" w:type="pct"/>
            <w:shd w:val="clear" w:color="auto" w:fill="auto"/>
            <w:vAlign w:val="center"/>
          </w:tcPr>
          <w:p w14:paraId="7C933DC7" w14:textId="77777777" w:rsidR="00704E6A" w:rsidRPr="00600B4E" w:rsidRDefault="00704E6A" w:rsidP="00704E6A">
            <w:pPr>
              <w:spacing w:after="0" w:line="276" w:lineRule="auto"/>
              <w:ind w:firstLine="0"/>
              <w:jc w:val="center"/>
              <w:rPr>
                <w:sz w:val="18"/>
                <w:szCs w:val="24"/>
              </w:rPr>
            </w:pPr>
            <w:r w:rsidRPr="00600B4E">
              <w:rPr>
                <w:sz w:val="18"/>
                <w:szCs w:val="24"/>
              </w:rPr>
              <w:t>0,52</w:t>
            </w:r>
          </w:p>
        </w:tc>
      </w:tr>
      <w:tr w:rsidR="00704E6A" w:rsidRPr="00600B4E" w14:paraId="1DE2FA7E" w14:textId="77777777" w:rsidTr="00600B4E">
        <w:tc>
          <w:tcPr>
            <w:tcW w:w="405" w:type="pct"/>
            <w:shd w:val="clear" w:color="auto" w:fill="auto"/>
            <w:vAlign w:val="center"/>
          </w:tcPr>
          <w:p w14:paraId="5A531655" w14:textId="77777777" w:rsidR="00704E6A" w:rsidRPr="00600B4E" w:rsidRDefault="00704E6A" w:rsidP="00704E6A">
            <w:pPr>
              <w:spacing w:after="0" w:line="240" w:lineRule="auto"/>
              <w:ind w:firstLine="0"/>
              <w:jc w:val="center"/>
              <w:rPr>
                <w:sz w:val="18"/>
                <w:szCs w:val="20"/>
              </w:rPr>
            </w:pPr>
            <w:r w:rsidRPr="00600B4E">
              <w:rPr>
                <w:sz w:val="18"/>
                <w:szCs w:val="20"/>
              </w:rPr>
              <w:t>1.5</w:t>
            </w:r>
          </w:p>
        </w:tc>
        <w:tc>
          <w:tcPr>
            <w:tcW w:w="1931" w:type="pct"/>
            <w:shd w:val="clear" w:color="auto" w:fill="auto"/>
            <w:vAlign w:val="center"/>
          </w:tcPr>
          <w:p w14:paraId="408CA1D5" w14:textId="77777777" w:rsidR="00704E6A" w:rsidRPr="00600B4E" w:rsidRDefault="00704E6A" w:rsidP="00704E6A">
            <w:pPr>
              <w:spacing w:after="0" w:line="240" w:lineRule="auto"/>
              <w:ind w:left="28" w:firstLine="0"/>
              <w:rPr>
                <w:rFonts w:cs="Courier New"/>
                <w:sz w:val="18"/>
                <w:szCs w:val="20"/>
              </w:rPr>
            </w:pPr>
            <w:r w:rsidRPr="00600B4E">
              <w:rPr>
                <w:rFonts w:cs="Courier New"/>
                <w:sz w:val="18"/>
                <w:szCs w:val="20"/>
              </w:rPr>
              <w:t>рекреационные зоны</w:t>
            </w:r>
          </w:p>
        </w:tc>
        <w:tc>
          <w:tcPr>
            <w:tcW w:w="725" w:type="pct"/>
            <w:shd w:val="clear" w:color="auto" w:fill="auto"/>
            <w:vAlign w:val="center"/>
          </w:tcPr>
          <w:p w14:paraId="6E2931E2" w14:textId="77777777" w:rsidR="00704E6A" w:rsidRPr="00600B4E" w:rsidRDefault="00704E6A" w:rsidP="00704E6A">
            <w:pPr>
              <w:spacing w:after="0" w:line="240" w:lineRule="auto"/>
              <w:ind w:firstLine="0"/>
              <w:jc w:val="center"/>
              <w:rPr>
                <w:sz w:val="18"/>
                <w:szCs w:val="24"/>
              </w:rPr>
            </w:pPr>
            <w:r w:rsidRPr="00600B4E">
              <w:rPr>
                <w:sz w:val="18"/>
                <w:szCs w:val="24"/>
              </w:rPr>
              <w:t>га</w:t>
            </w:r>
          </w:p>
        </w:tc>
        <w:tc>
          <w:tcPr>
            <w:tcW w:w="967" w:type="pct"/>
            <w:shd w:val="clear" w:color="auto" w:fill="auto"/>
            <w:vAlign w:val="center"/>
          </w:tcPr>
          <w:p w14:paraId="3D6B8C36" w14:textId="77777777" w:rsidR="00704E6A" w:rsidRPr="00600B4E" w:rsidRDefault="00704E6A" w:rsidP="00704E6A">
            <w:pPr>
              <w:spacing w:after="0" w:line="276" w:lineRule="auto"/>
              <w:ind w:firstLine="0"/>
              <w:jc w:val="center"/>
              <w:rPr>
                <w:sz w:val="18"/>
                <w:szCs w:val="24"/>
              </w:rPr>
            </w:pPr>
            <w:r w:rsidRPr="00600B4E">
              <w:rPr>
                <w:sz w:val="18"/>
                <w:szCs w:val="24"/>
              </w:rPr>
              <w:t>-</w:t>
            </w:r>
          </w:p>
        </w:tc>
        <w:tc>
          <w:tcPr>
            <w:tcW w:w="973" w:type="pct"/>
            <w:shd w:val="clear" w:color="auto" w:fill="auto"/>
            <w:vAlign w:val="center"/>
          </w:tcPr>
          <w:p w14:paraId="61EEB6AD" w14:textId="77777777" w:rsidR="00704E6A" w:rsidRPr="00600B4E" w:rsidRDefault="00704E6A" w:rsidP="00704E6A">
            <w:pPr>
              <w:spacing w:after="0" w:line="276" w:lineRule="auto"/>
              <w:ind w:firstLine="0"/>
              <w:jc w:val="center"/>
              <w:rPr>
                <w:sz w:val="18"/>
                <w:szCs w:val="24"/>
              </w:rPr>
            </w:pPr>
            <w:r w:rsidRPr="00600B4E">
              <w:rPr>
                <w:sz w:val="18"/>
                <w:szCs w:val="24"/>
              </w:rPr>
              <w:t>0,60</w:t>
            </w:r>
          </w:p>
        </w:tc>
      </w:tr>
      <w:tr w:rsidR="00704E6A" w:rsidRPr="00600B4E" w14:paraId="68D0CA61" w14:textId="77777777" w:rsidTr="00600B4E">
        <w:trPr>
          <w:trHeight w:val="277"/>
        </w:trPr>
        <w:tc>
          <w:tcPr>
            <w:tcW w:w="405" w:type="pct"/>
            <w:shd w:val="clear" w:color="auto" w:fill="auto"/>
            <w:vAlign w:val="center"/>
          </w:tcPr>
          <w:p w14:paraId="27B07FFA" w14:textId="77777777" w:rsidR="00704E6A" w:rsidRPr="00600B4E" w:rsidRDefault="00704E6A" w:rsidP="00704E6A">
            <w:pPr>
              <w:spacing w:after="0" w:line="276" w:lineRule="auto"/>
              <w:ind w:firstLine="0"/>
              <w:jc w:val="center"/>
              <w:rPr>
                <w:sz w:val="18"/>
                <w:szCs w:val="24"/>
              </w:rPr>
            </w:pPr>
            <w:r w:rsidRPr="00600B4E">
              <w:rPr>
                <w:sz w:val="18"/>
                <w:szCs w:val="24"/>
              </w:rPr>
              <w:t>2</w:t>
            </w:r>
          </w:p>
        </w:tc>
        <w:tc>
          <w:tcPr>
            <w:tcW w:w="1931" w:type="pct"/>
            <w:shd w:val="clear" w:color="auto" w:fill="auto"/>
            <w:vAlign w:val="center"/>
          </w:tcPr>
          <w:p w14:paraId="392A693F" w14:textId="77777777" w:rsidR="00704E6A" w:rsidRPr="00600B4E" w:rsidRDefault="00704E6A" w:rsidP="00704E6A">
            <w:pPr>
              <w:spacing w:after="0" w:line="276" w:lineRule="auto"/>
              <w:ind w:left="28" w:firstLine="0"/>
              <w:rPr>
                <w:sz w:val="18"/>
                <w:szCs w:val="24"/>
              </w:rPr>
            </w:pPr>
            <w:r w:rsidRPr="00600B4E">
              <w:rPr>
                <w:sz w:val="18"/>
                <w:szCs w:val="24"/>
              </w:rPr>
              <w:t>Население</w:t>
            </w:r>
          </w:p>
        </w:tc>
        <w:tc>
          <w:tcPr>
            <w:tcW w:w="725" w:type="pct"/>
            <w:shd w:val="clear" w:color="auto" w:fill="auto"/>
            <w:vAlign w:val="center"/>
          </w:tcPr>
          <w:p w14:paraId="2B145E0B" w14:textId="77777777" w:rsidR="00704E6A" w:rsidRPr="00600B4E" w:rsidRDefault="00704E6A" w:rsidP="00704E6A">
            <w:pPr>
              <w:spacing w:after="0" w:line="276" w:lineRule="auto"/>
              <w:ind w:firstLine="0"/>
              <w:jc w:val="center"/>
              <w:rPr>
                <w:sz w:val="18"/>
                <w:szCs w:val="24"/>
              </w:rPr>
            </w:pPr>
          </w:p>
        </w:tc>
        <w:tc>
          <w:tcPr>
            <w:tcW w:w="967" w:type="pct"/>
            <w:shd w:val="clear" w:color="auto" w:fill="auto"/>
            <w:vAlign w:val="center"/>
          </w:tcPr>
          <w:p w14:paraId="4768A2C3" w14:textId="77777777" w:rsidR="00704E6A" w:rsidRPr="00600B4E" w:rsidRDefault="00704E6A" w:rsidP="00704E6A">
            <w:pPr>
              <w:spacing w:after="0" w:line="276" w:lineRule="auto"/>
              <w:ind w:firstLine="0"/>
              <w:jc w:val="center"/>
              <w:rPr>
                <w:color w:val="FF0000"/>
                <w:sz w:val="18"/>
                <w:szCs w:val="24"/>
              </w:rPr>
            </w:pPr>
          </w:p>
        </w:tc>
        <w:tc>
          <w:tcPr>
            <w:tcW w:w="973" w:type="pct"/>
            <w:shd w:val="clear" w:color="auto" w:fill="auto"/>
            <w:vAlign w:val="center"/>
          </w:tcPr>
          <w:p w14:paraId="1438F9B8" w14:textId="77777777" w:rsidR="00704E6A" w:rsidRPr="00600B4E" w:rsidRDefault="00704E6A" w:rsidP="00704E6A">
            <w:pPr>
              <w:spacing w:after="0" w:line="276" w:lineRule="auto"/>
              <w:ind w:firstLine="0"/>
              <w:jc w:val="center"/>
              <w:rPr>
                <w:color w:val="FF0000"/>
                <w:sz w:val="18"/>
                <w:szCs w:val="24"/>
              </w:rPr>
            </w:pPr>
          </w:p>
        </w:tc>
      </w:tr>
      <w:tr w:rsidR="00704E6A" w:rsidRPr="00600B4E" w14:paraId="4D4CD24C" w14:textId="77777777" w:rsidTr="00600B4E">
        <w:tc>
          <w:tcPr>
            <w:tcW w:w="405" w:type="pct"/>
            <w:shd w:val="clear" w:color="auto" w:fill="auto"/>
            <w:vAlign w:val="center"/>
          </w:tcPr>
          <w:p w14:paraId="2CF0D078" w14:textId="77777777" w:rsidR="00704E6A" w:rsidRPr="00600B4E" w:rsidRDefault="00704E6A" w:rsidP="00704E6A">
            <w:pPr>
              <w:spacing w:after="0" w:line="276" w:lineRule="auto"/>
              <w:ind w:firstLine="0"/>
              <w:jc w:val="center"/>
              <w:rPr>
                <w:sz w:val="18"/>
                <w:szCs w:val="24"/>
              </w:rPr>
            </w:pPr>
            <w:r w:rsidRPr="00600B4E">
              <w:rPr>
                <w:sz w:val="18"/>
                <w:szCs w:val="24"/>
              </w:rPr>
              <w:t>2.1</w:t>
            </w:r>
          </w:p>
        </w:tc>
        <w:tc>
          <w:tcPr>
            <w:tcW w:w="1931" w:type="pct"/>
            <w:shd w:val="clear" w:color="auto" w:fill="auto"/>
          </w:tcPr>
          <w:p w14:paraId="2D7A4E48" w14:textId="77777777" w:rsidR="00704E6A" w:rsidRPr="00600B4E" w:rsidRDefault="00704E6A" w:rsidP="00704E6A">
            <w:pPr>
              <w:spacing w:after="0" w:line="276" w:lineRule="auto"/>
              <w:ind w:left="28" w:firstLine="0"/>
              <w:rPr>
                <w:sz w:val="18"/>
                <w:szCs w:val="24"/>
              </w:rPr>
            </w:pPr>
            <w:r w:rsidRPr="00600B4E">
              <w:rPr>
                <w:sz w:val="18"/>
                <w:szCs w:val="24"/>
              </w:rPr>
              <w:t>Численность населения</w:t>
            </w:r>
          </w:p>
        </w:tc>
        <w:tc>
          <w:tcPr>
            <w:tcW w:w="725" w:type="pct"/>
            <w:shd w:val="clear" w:color="auto" w:fill="auto"/>
            <w:vAlign w:val="center"/>
          </w:tcPr>
          <w:p w14:paraId="4819ECF5" w14:textId="77777777" w:rsidR="00704E6A" w:rsidRPr="00600B4E" w:rsidRDefault="00704E6A" w:rsidP="00704E6A">
            <w:pPr>
              <w:spacing w:after="0" w:line="276" w:lineRule="auto"/>
              <w:ind w:firstLine="0"/>
              <w:jc w:val="center"/>
              <w:rPr>
                <w:sz w:val="18"/>
                <w:szCs w:val="24"/>
              </w:rPr>
            </w:pPr>
            <w:r w:rsidRPr="00600B4E">
              <w:rPr>
                <w:sz w:val="18"/>
                <w:szCs w:val="24"/>
              </w:rPr>
              <w:t>чел.</w:t>
            </w:r>
          </w:p>
        </w:tc>
        <w:tc>
          <w:tcPr>
            <w:tcW w:w="967" w:type="pct"/>
            <w:shd w:val="clear" w:color="auto" w:fill="auto"/>
            <w:vAlign w:val="center"/>
          </w:tcPr>
          <w:p w14:paraId="25A453D0" w14:textId="77777777" w:rsidR="00704E6A" w:rsidRPr="00600B4E" w:rsidRDefault="00704E6A" w:rsidP="00704E6A">
            <w:pPr>
              <w:spacing w:after="0" w:line="276" w:lineRule="auto"/>
              <w:ind w:firstLine="0"/>
              <w:jc w:val="center"/>
              <w:rPr>
                <w:sz w:val="18"/>
                <w:szCs w:val="24"/>
              </w:rPr>
            </w:pPr>
            <w:r w:rsidRPr="00600B4E">
              <w:rPr>
                <w:sz w:val="18"/>
                <w:szCs w:val="24"/>
              </w:rPr>
              <w:t>2962</w:t>
            </w:r>
          </w:p>
        </w:tc>
        <w:tc>
          <w:tcPr>
            <w:tcW w:w="973" w:type="pct"/>
            <w:shd w:val="clear" w:color="auto" w:fill="auto"/>
            <w:vAlign w:val="center"/>
          </w:tcPr>
          <w:p w14:paraId="2C30201D" w14:textId="77777777" w:rsidR="00704E6A" w:rsidRPr="00600B4E" w:rsidRDefault="00704E6A" w:rsidP="00704E6A">
            <w:pPr>
              <w:spacing w:after="0" w:line="276" w:lineRule="auto"/>
              <w:ind w:firstLine="0"/>
              <w:jc w:val="center"/>
              <w:rPr>
                <w:sz w:val="18"/>
                <w:szCs w:val="24"/>
              </w:rPr>
            </w:pPr>
            <w:r w:rsidRPr="00600B4E">
              <w:rPr>
                <w:sz w:val="18"/>
                <w:szCs w:val="24"/>
              </w:rPr>
              <w:t>4020</w:t>
            </w:r>
          </w:p>
        </w:tc>
      </w:tr>
      <w:tr w:rsidR="00704E6A" w:rsidRPr="00600B4E" w14:paraId="740CD377" w14:textId="77777777" w:rsidTr="00600B4E">
        <w:tc>
          <w:tcPr>
            <w:tcW w:w="405" w:type="pct"/>
            <w:shd w:val="clear" w:color="auto" w:fill="auto"/>
            <w:vAlign w:val="center"/>
          </w:tcPr>
          <w:p w14:paraId="172C9EAE" w14:textId="77777777" w:rsidR="00704E6A" w:rsidRPr="00600B4E" w:rsidRDefault="00704E6A" w:rsidP="00704E6A">
            <w:pPr>
              <w:spacing w:after="0" w:line="276" w:lineRule="auto"/>
              <w:ind w:firstLine="0"/>
              <w:jc w:val="center"/>
              <w:rPr>
                <w:sz w:val="18"/>
                <w:szCs w:val="24"/>
              </w:rPr>
            </w:pPr>
            <w:r w:rsidRPr="00600B4E">
              <w:rPr>
                <w:sz w:val="18"/>
                <w:szCs w:val="24"/>
              </w:rPr>
              <w:t>2.2</w:t>
            </w:r>
          </w:p>
        </w:tc>
        <w:tc>
          <w:tcPr>
            <w:tcW w:w="1931" w:type="pct"/>
            <w:shd w:val="clear" w:color="auto" w:fill="auto"/>
          </w:tcPr>
          <w:p w14:paraId="25D0305C" w14:textId="77777777" w:rsidR="00704E6A" w:rsidRPr="00600B4E" w:rsidRDefault="00704E6A" w:rsidP="00704E6A">
            <w:pPr>
              <w:spacing w:after="0" w:line="276" w:lineRule="auto"/>
              <w:ind w:left="28" w:firstLine="0"/>
              <w:rPr>
                <w:sz w:val="18"/>
                <w:szCs w:val="24"/>
              </w:rPr>
            </w:pPr>
            <w:r w:rsidRPr="00600B4E">
              <w:rPr>
                <w:sz w:val="18"/>
                <w:szCs w:val="24"/>
              </w:rPr>
              <w:t>Плотность населения</w:t>
            </w:r>
          </w:p>
        </w:tc>
        <w:tc>
          <w:tcPr>
            <w:tcW w:w="725" w:type="pct"/>
            <w:shd w:val="clear" w:color="auto" w:fill="auto"/>
            <w:vAlign w:val="center"/>
          </w:tcPr>
          <w:p w14:paraId="3EDC0746" w14:textId="77777777" w:rsidR="00704E6A" w:rsidRPr="00600B4E" w:rsidRDefault="00704E6A" w:rsidP="00704E6A">
            <w:pPr>
              <w:spacing w:after="0" w:line="276" w:lineRule="auto"/>
              <w:ind w:firstLine="0"/>
              <w:jc w:val="center"/>
              <w:rPr>
                <w:sz w:val="18"/>
                <w:szCs w:val="24"/>
              </w:rPr>
            </w:pPr>
            <w:r w:rsidRPr="00600B4E">
              <w:rPr>
                <w:sz w:val="18"/>
                <w:szCs w:val="24"/>
              </w:rPr>
              <w:t>чел/га</w:t>
            </w:r>
          </w:p>
        </w:tc>
        <w:tc>
          <w:tcPr>
            <w:tcW w:w="967" w:type="pct"/>
            <w:shd w:val="clear" w:color="auto" w:fill="auto"/>
            <w:vAlign w:val="center"/>
          </w:tcPr>
          <w:p w14:paraId="1A0FD7B5" w14:textId="77777777" w:rsidR="00704E6A" w:rsidRPr="00600B4E" w:rsidRDefault="00704E6A" w:rsidP="00704E6A">
            <w:pPr>
              <w:spacing w:after="0" w:line="276" w:lineRule="auto"/>
              <w:ind w:firstLine="0"/>
              <w:jc w:val="center"/>
              <w:rPr>
                <w:sz w:val="18"/>
                <w:szCs w:val="24"/>
              </w:rPr>
            </w:pPr>
            <w:r w:rsidRPr="00600B4E">
              <w:rPr>
                <w:sz w:val="18"/>
                <w:szCs w:val="24"/>
              </w:rPr>
              <w:t>145</w:t>
            </w:r>
          </w:p>
        </w:tc>
        <w:tc>
          <w:tcPr>
            <w:tcW w:w="973" w:type="pct"/>
            <w:shd w:val="clear" w:color="auto" w:fill="auto"/>
            <w:vAlign w:val="center"/>
          </w:tcPr>
          <w:p w14:paraId="6CD2F4F9" w14:textId="77777777" w:rsidR="00704E6A" w:rsidRPr="00600B4E" w:rsidRDefault="00704E6A" w:rsidP="00704E6A">
            <w:pPr>
              <w:spacing w:after="0" w:line="276" w:lineRule="auto"/>
              <w:ind w:firstLine="0"/>
              <w:jc w:val="center"/>
              <w:rPr>
                <w:sz w:val="18"/>
                <w:szCs w:val="24"/>
              </w:rPr>
            </w:pPr>
            <w:r w:rsidRPr="00600B4E">
              <w:rPr>
                <w:sz w:val="18"/>
                <w:szCs w:val="24"/>
              </w:rPr>
              <w:t>197</w:t>
            </w:r>
          </w:p>
        </w:tc>
      </w:tr>
      <w:tr w:rsidR="00704E6A" w:rsidRPr="00600B4E" w14:paraId="59658FB1" w14:textId="77777777" w:rsidTr="00600B4E">
        <w:tc>
          <w:tcPr>
            <w:tcW w:w="405" w:type="pct"/>
            <w:shd w:val="clear" w:color="auto" w:fill="auto"/>
            <w:vAlign w:val="center"/>
          </w:tcPr>
          <w:p w14:paraId="2B19625C" w14:textId="77777777" w:rsidR="00704E6A" w:rsidRPr="00600B4E" w:rsidRDefault="00704E6A" w:rsidP="00704E6A">
            <w:pPr>
              <w:spacing w:after="0" w:line="276" w:lineRule="auto"/>
              <w:ind w:firstLine="0"/>
              <w:jc w:val="center"/>
              <w:rPr>
                <w:sz w:val="18"/>
                <w:szCs w:val="24"/>
              </w:rPr>
            </w:pPr>
            <w:r w:rsidRPr="00600B4E">
              <w:rPr>
                <w:sz w:val="18"/>
                <w:szCs w:val="24"/>
              </w:rPr>
              <w:t>3.</w:t>
            </w:r>
          </w:p>
        </w:tc>
        <w:tc>
          <w:tcPr>
            <w:tcW w:w="1931" w:type="pct"/>
            <w:shd w:val="clear" w:color="auto" w:fill="auto"/>
          </w:tcPr>
          <w:p w14:paraId="07DF2D15" w14:textId="77777777" w:rsidR="00704E6A" w:rsidRPr="00600B4E" w:rsidRDefault="00704E6A" w:rsidP="00704E6A">
            <w:pPr>
              <w:spacing w:after="0" w:line="276" w:lineRule="auto"/>
              <w:ind w:left="28" w:firstLine="0"/>
              <w:rPr>
                <w:sz w:val="18"/>
                <w:szCs w:val="24"/>
              </w:rPr>
            </w:pPr>
            <w:r w:rsidRPr="00600B4E">
              <w:rPr>
                <w:sz w:val="18"/>
                <w:szCs w:val="24"/>
              </w:rPr>
              <w:t>Жилищный фонд</w:t>
            </w:r>
          </w:p>
        </w:tc>
        <w:tc>
          <w:tcPr>
            <w:tcW w:w="725" w:type="pct"/>
            <w:shd w:val="clear" w:color="auto" w:fill="auto"/>
            <w:vAlign w:val="center"/>
          </w:tcPr>
          <w:p w14:paraId="17D120F3" w14:textId="77777777" w:rsidR="00704E6A" w:rsidRPr="00600B4E" w:rsidRDefault="00704E6A" w:rsidP="00704E6A">
            <w:pPr>
              <w:spacing w:after="0" w:line="276" w:lineRule="auto"/>
              <w:ind w:firstLine="0"/>
              <w:jc w:val="center"/>
              <w:rPr>
                <w:sz w:val="18"/>
                <w:szCs w:val="24"/>
              </w:rPr>
            </w:pPr>
            <w:r w:rsidRPr="00600B4E">
              <w:rPr>
                <w:sz w:val="18"/>
                <w:szCs w:val="24"/>
              </w:rPr>
              <w:t>тыс. кв. м</w:t>
            </w:r>
          </w:p>
        </w:tc>
        <w:tc>
          <w:tcPr>
            <w:tcW w:w="967" w:type="pct"/>
            <w:shd w:val="clear" w:color="auto" w:fill="auto"/>
            <w:vAlign w:val="center"/>
          </w:tcPr>
          <w:p w14:paraId="4CE9C518" w14:textId="77777777" w:rsidR="00704E6A" w:rsidRPr="00600B4E" w:rsidRDefault="00704E6A" w:rsidP="00704E6A">
            <w:pPr>
              <w:spacing w:after="0" w:line="276" w:lineRule="auto"/>
              <w:ind w:firstLine="0"/>
              <w:jc w:val="center"/>
              <w:rPr>
                <w:sz w:val="18"/>
                <w:szCs w:val="24"/>
              </w:rPr>
            </w:pPr>
            <w:r w:rsidRPr="00600B4E">
              <w:rPr>
                <w:sz w:val="18"/>
                <w:szCs w:val="24"/>
              </w:rPr>
              <w:t>43,63</w:t>
            </w:r>
          </w:p>
        </w:tc>
        <w:tc>
          <w:tcPr>
            <w:tcW w:w="973" w:type="pct"/>
            <w:shd w:val="clear" w:color="auto" w:fill="auto"/>
            <w:vAlign w:val="center"/>
          </w:tcPr>
          <w:p w14:paraId="3F3B1A1D" w14:textId="77777777" w:rsidR="00704E6A" w:rsidRPr="00600B4E" w:rsidRDefault="00704E6A" w:rsidP="00704E6A">
            <w:pPr>
              <w:spacing w:after="0" w:line="276" w:lineRule="auto"/>
              <w:ind w:firstLine="0"/>
              <w:jc w:val="center"/>
              <w:rPr>
                <w:sz w:val="18"/>
                <w:szCs w:val="24"/>
              </w:rPr>
            </w:pPr>
            <w:r w:rsidRPr="00600B4E">
              <w:rPr>
                <w:sz w:val="18"/>
                <w:szCs w:val="24"/>
              </w:rPr>
              <w:t>112,40</w:t>
            </w:r>
          </w:p>
        </w:tc>
      </w:tr>
      <w:tr w:rsidR="00704E6A" w:rsidRPr="00600B4E" w14:paraId="2FCEEAFE" w14:textId="77777777" w:rsidTr="00600B4E">
        <w:tc>
          <w:tcPr>
            <w:tcW w:w="405" w:type="pct"/>
            <w:shd w:val="clear" w:color="auto" w:fill="auto"/>
            <w:vAlign w:val="center"/>
          </w:tcPr>
          <w:p w14:paraId="28466C3E" w14:textId="77777777" w:rsidR="00704E6A" w:rsidRPr="00600B4E" w:rsidRDefault="00704E6A" w:rsidP="00704E6A">
            <w:pPr>
              <w:spacing w:after="0" w:line="276" w:lineRule="auto"/>
              <w:ind w:firstLine="0"/>
              <w:jc w:val="center"/>
              <w:rPr>
                <w:sz w:val="18"/>
                <w:szCs w:val="24"/>
              </w:rPr>
            </w:pPr>
            <w:r w:rsidRPr="00600B4E">
              <w:rPr>
                <w:sz w:val="18"/>
                <w:szCs w:val="24"/>
              </w:rPr>
              <w:t>3.1</w:t>
            </w:r>
          </w:p>
        </w:tc>
        <w:tc>
          <w:tcPr>
            <w:tcW w:w="1931" w:type="pct"/>
            <w:shd w:val="clear" w:color="auto" w:fill="auto"/>
          </w:tcPr>
          <w:p w14:paraId="30B3526D" w14:textId="77777777" w:rsidR="00704E6A" w:rsidRPr="00600B4E" w:rsidRDefault="00704E6A" w:rsidP="00704E6A">
            <w:pPr>
              <w:spacing w:after="0" w:line="276" w:lineRule="auto"/>
              <w:ind w:left="28" w:firstLine="0"/>
              <w:rPr>
                <w:sz w:val="18"/>
                <w:szCs w:val="24"/>
              </w:rPr>
            </w:pPr>
            <w:r w:rsidRPr="00600B4E">
              <w:rPr>
                <w:sz w:val="18"/>
                <w:szCs w:val="24"/>
              </w:rPr>
              <w:t>Новое жилищное строительство</w:t>
            </w:r>
          </w:p>
        </w:tc>
        <w:tc>
          <w:tcPr>
            <w:tcW w:w="725" w:type="pct"/>
            <w:shd w:val="clear" w:color="auto" w:fill="auto"/>
            <w:vAlign w:val="center"/>
          </w:tcPr>
          <w:p w14:paraId="6A6DF982" w14:textId="77777777" w:rsidR="00704E6A" w:rsidRPr="00600B4E" w:rsidRDefault="00704E6A" w:rsidP="00704E6A">
            <w:pPr>
              <w:spacing w:after="0" w:line="276" w:lineRule="auto"/>
              <w:ind w:firstLine="0"/>
              <w:jc w:val="center"/>
              <w:rPr>
                <w:sz w:val="18"/>
                <w:szCs w:val="24"/>
              </w:rPr>
            </w:pPr>
            <w:r w:rsidRPr="00600B4E">
              <w:rPr>
                <w:sz w:val="18"/>
                <w:szCs w:val="24"/>
              </w:rPr>
              <w:t>тыс. кв. м</w:t>
            </w:r>
          </w:p>
        </w:tc>
        <w:tc>
          <w:tcPr>
            <w:tcW w:w="967" w:type="pct"/>
            <w:shd w:val="clear" w:color="auto" w:fill="auto"/>
            <w:vAlign w:val="center"/>
          </w:tcPr>
          <w:p w14:paraId="1809EF3C" w14:textId="77777777" w:rsidR="00704E6A" w:rsidRPr="00600B4E" w:rsidRDefault="00704E6A" w:rsidP="00704E6A">
            <w:pPr>
              <w:spacing w:after="0" w:line="276" w:lineRule="auto"/>
              <w:ind w:firstLine="0"/>
              <w:jc w:val="center"/>
              <w:rPr>
                <w:sz w:val="18"/>
                <w:szCs w:val="24"/>
              </w:rPr>
            </w:pPr>
            <w:r w:rsidRPr="00600B4E">
              <w:rPr>
                <w:sz w:val="18"/>
                <w:szCs w:val="24"/>
              </w:rPr>
              <w:t>–</w:t>
            </w:r>
          </w:p>
        </w:tc>
        <w:tc>
          <w:tcPr>
            <w:tcW w:w="973" w:type="pct"/>
            <w:shd w:val="clear" w:color="auto" w:fill="auto"/>
            <w:vAlign w:val="center"/>
          </w:tcPr>
          <w:p w14:paraId="502B7FB4" w14:textId="77777777" w:rsidR="00704E6A" w:rsidRPr="00600B4E" w:rsidRDefault="00704E6A" w:rsidP="00704E6A">
            <w:pPr>
              <w:spacing w:after="0" w:line="276" w:lineRule="auto"/>
              <w:ind w:firstLine="0"/>
              <w:jc w:val="center"/>
              <w:rPr>
                <w:sz w:val="18"/>
                <w:szCs w:val="24"/>
              </w:rPr>
            </w:pPr>
            <w:r w:rsidRPr="00600B4E">
              <w:rPr>
                <w:sz w:val="18"/>
                <w:szCs w:val="24"/>
              </w:rPr>
              <w:t>69,50</w:t>
            </w:r>
          </w:p>
        </w:tc>
      </w:tr>
      <w:tr w:rsidR="00704E6A" w:rsidRPr="00600B4E" w14:paraId="2E2440C5" w14:textId="77777777" w:rsidTr="00600B4E">
        <w:tc>
          <w:tcPr>
            <w:tcW w:w="405" w:type="pct"/>
            <w:shd w:val="clear" w:color="auto" w:fill="auto"/>
            <w:vAlign w:val="center"/>
          </w:tcPr>
          <w:p w14:paraId="3019DA81" w14:textId="77777777" w:rsidR="00704E6A" w:rsidRPr="00600B4E" w:rsidRDefault="00704E6A" w:rsidP="00704E6A">
            <w:pPr>
              <w:spacing w:after="0" w:line="276" w:lineRule="auto"/>
              <w:ind w:firstLine="0"/>
              <w:jc w:val="center"/>
              <w:rPr>
                <w:sz w:val="18"/>
                <w:szCs w:val="24"/>
              </w:rPr>
            </w:pPr>
            <w:r w:rsidRPr="00600B4E">
              <w:rPr>
                <w:sz w:val="18"/>
                <w:szCs w:val="24"/>
              </w:rPr>
              <w:t>3.2</w:t>
            </w:r>
          </w:p>
        </w:tc>
        <w:tc>
          <w:tcPr>
            <w:tcW w:w="1931" w:type="pct"/>
            <w:shd w:val="clear" w:color="auto" w:fill="auto"/>
            <w:vAlign w:val="center"/>
          </w:tcPr>
          <w:p w14:paraId="6AE06499" w14:textId="77777777" w:rsidR="00704E6A" w:rsidRPr="00600B4E" w:rsidRDefault="00704E6A" w:rsidP="00704E6A">
            <w:pPr>
              <w:spacing w:after="0" w:line="276" w:lineRule="auto"/>
              <w:ind w:left="28" w:firstLine="0"/>
              <w:rPr>
                <w:sz w:val="18"/>
                <w:szCs w:val="24"/>
              </w:rPr>
            </w:pPr>
            <w:r w:rsidRPr="00600B4E">
              <w:rPr>
                <w:sz w:val="18"/>
                <w:szCs w:val="24"/>
              </w:rPr>
              <w:t>Средняя этажность застройки</w:t>
            </w:r>
          </w:p>
        </w:tc>
        <w:tc>
          <w:tcPr>
            <w:tcW w:w="725" w:type="pct"/>
            <w:shd w:val="clear" w:color="auto" w:fill="auto"/>
            <w:vAlign w:val="center"/>
          </w:tcPr>
          <w:p w14:paraId="3D802457" w14:textId="77777777" w:rsidR="00704E6A" w:rsidRPr="00600B4E" w:rsidRDefault="00704E6A" w:rsidP="00704E6A">
            <w:pPr>
              <w:spacing w:after="0" w:line="276" w:lineRule="auto"/>
              <w:ind w:firstLine="0"/>
              <w:jc w:val="center"/>
              <w:rPr>
                <w:sz w:val="18"/>
                <w:szCs w:val="24"/>
              </w:rPr>
            </w:pPr>
            <w:r w:rsidRPr="00600B4E">
              <w:rPr>
                <w:sz w:val="18"/>
                <w:szCs w:val="24"/>
              </w:rPr>
              <w:t>этаж</w:t>
            </w:r>
          </w:p>
        </w:tc>
        <w:tc>
          <w:tcPr>
            <w:tcW w:w="967" w:type="pct"/>
            <w:shd w:val="clear" w:color="auto" w:fill="auto"/>
            <w:vAlign w:val="center"/>
          </w:tcPr>
          <w:p w14:paraId="77FEE0AA" w14:textId="77777777" w:rsidR="00704E6A" w:rsidRPr="00600B4E" w:rsidRDefault="00704E6A" w:rsidP="00704E6A">
            <w:pPr>
              <w:spacing w:after="0" w:line="276" w:lineRule="auto"/>
              <w:ind w:firstLine="0"/>
              <w:jc w:val="center"/>
              <w:rPr>
                <w:sz w:val="18"/>
                <w:szCs w:val="24"/>
              </w:rPr>
            </w:pPr>
            <w:r w:rsidRPr="00600B4E">
              <w:rPr>
                <w:sz w:val="18"/>
                <w:szCs w:val="24"/>
              </w:rPr>
              <w:t>3, 9, 10</w:t>
            </w:r>
          </w:p>
        </w:tc>
        <w:tc>
          <w:tcPr>
            <w:tcW w:w="973" w:type="pct"/>
            <w:shd w:val="clear" w:color="auto" w:fill="auto"/>
            <w:vAlign w:val="center"/>
          </w:tcPr>
          <w:p w14:paraId="07FDC968" w14:textId="77777777" w:rsidR="00704E6A" w:rsidRPr="00600B4E" w:rsidRDefault="00704E6A" w:rsidP="00704E6A">
            <w:pPr>
              <w:spacing w:after="0" w:line="276" w:lineRule="auto"/>
              <w:ind w:firstLine="0"/>
              <w:jc w:val="center"/>
              <w:rPr>
                <w:sz w:val="18"/>
                <w:szCs w:val="24"/>
              </w:rPr>
            </w:pPr>
            <w:r w:rsidRPr="00600B4E">
              <w:rPr>
                <w:sz w:val="18"/>
                <w:szCs w:val="24"/>
              </w:rPr>
              <w:t>9-16</w:t>
            </w:r>
          </w:p>
        </w:tc>
      </w:tr>
      <w:tr w:rsidR="00704E6A" w:rsidRPr="00600B4E" w14:paraId="6619A92F" w14:textId="77777777" w:rsidTr="00600B4E">
        <w:tc>
          <w:tcPr>
            <w:tcW w:w="405" w:type="pct"/>
            <w:shd w:val="clear" w:color="auto" w:fill="auto"/>
            <w:vAlign w:val="center"/>
          </w:tcPr>
          <w:p w14:paraId="3FD5A2ED" w14:textId="77777777" w:rsidR="00704E6A" w:rsidRPr="00600B4E" w:rsidRDefault="00704E6A" w:rsidP="00704E6A">
            <w:pPr>
              <w:spacing w:after="0" w:line="276" w:lineRule="auto"/>
              <w:ind w:firstLine="0"/>
              <w:jc w:val="center"/>
              <w:rPr>
                <w:sz w:val="18"/>
                <w:szCs w:val="24"/>
              </w:rPr>
            </w:pPr>
            <w:r w:rsidRPr="00600B4E">
              <w:rPr>
                <w:sz w:val="18"/>
                <w:szCs w:val="24"/>
              </w:rPr>
              <w:t>3.3</w:t>
            </w:r>
          </w:p>
        </w:tc>
        <w:tc>
          <w:tcPr>
            <w:tcW w:w="1931" w:type="pct"/>
            <w:shd w:val="clear" w:color="auto" w:fill="auto"/>
            <w:vAlign w:val="center"/>
          </w:tcPr>
          <w:p w14:paraId="01D84461" w14:textId="77777777" w:rsidR="00704E6A" w:rsidRPr="00600B4E" w:rsidRDefault="00704E6A" w:rsidP="00704E6A">
            <w:pPr>
              <w:spacing w:after="0" w:line="276" w:lineRule="auto"/>
              <w:ind w:left="28" w:firstLine="0"/>
              <w:rPr>
                <w:sz w:val="18"/>
                <w:szCs w:val="24"/>
              </w:rPr>
            </w:pPr>
            <w:r w:rsidRPr="00600B4E">
              <w:rPr>
                <w:sz w:val="18"/>
                <w:szCs w:val="24"/>
              </w:rPr>
              <w:t>Количество жилых домов</w:t>
            </w:r>
          </w:p>
        </w:tc>
        <w:tc>
          <w:tcPr>
            <w:tcW w:w="725" w:type="pct"/>
            <w:shd w:val="clear" w:color="auto" w:fill="auto"/>
            <w:vAlign w:val="center"/>
          </w:tcPr>
          <w:p w14:paraId="60C3EE64" w14:textId="77777777" w:rsidR="00704E6A" w:rsidRPr="00600B4E" w:rsidRDefault="00704E6A" w:rsidP="00704E6A">
            <w:pPr>
              <w:spacing w:after="0" w:line="276" w:lineRule="auto"/>
              <w:ind w:firstLine="0"/>
              <w:jc w:val="center"/>
              <w:rPr>
                <w:sz w:val="18"/>
                <w:szCs w:val="24"/>
              </w:rPr>
            </w:pPr>
            <w:r w:rsidRPr="00600B4E">
              <w:rPr>
                <w:sz w:val="18"/>
                <w:szCs w:val="24"/>
              </w:rPr>
              <w:t>кол-во</w:t>
            </w:r>
          </w:p>
        </w:tc>
        <w:tc>
          <w:tcPr>
            <w:tcW w:w="967" w:type="pct"/>
            <w:shd w:val="clear" w:color="auto" w:fill="auto"/>
            <w:vAlign w:val="center"/>
          </w:tcPr>
          <w:p w14:paraId="579D522A" w14:textId="77777777" w:rsidR="00704E6A" w:rsidRPr="00600B4E" w:rsidRDefault="00704E6A" w:rsidP="00704E6A">
            <w:pPr>
              <w:spacing w:after="0" w:line="276" w:lineRule="auto"/>
              <w:ind w:firstLine="0"/>
              <w:jc w:val="center"/>
              <w:rPr>
                <w:sz w:val="18"/>
                <w:szCs w:val="24"/>
              </w:rPr>
            </w:pPr>
            <w:r w:rsidRPr="00600B4E">
              <w:rPr>
                <w:sz w:val="18"/>
                <w:szCs w:val="24"/>
              </w:rPr>
              <w:t>29</w:t>
            </w:r>
          </w:p>
        </w:tc>
        <w:tc>
          <w:tcPr>
            <w:tcW w:w="973" w:type="pct"/>
            <w:shd w:val="clear" w:color="auto" w:fill="auto"/>
            <w:vAlign w:val="center"/>
          </w:tcPr>
          <w:p w14:paraId="4965EBF3" w14:textId="77777777" w:rsidR="00704E6A" w:rsidRPr="00600B4E" w:rsidRDefault="00704E6A" w:rsidP="00704E6A">
            <w:pPr>
              <w:spacing w:after="0" w:line="276" w:lineRule="auto"/>
              <w:ind w:firstLine="0"/>
              <w:jc w:val="center"/>
              <w:rPr>
                <w:sz w:val="18"/>
                <w:szCs w:val="24"/>
              </w:rPr>
            </w:pPr>
            <w:r w:rsidRPr="00600B4E">
              <w:rPr>
                <w:sz w:val="18"/>
                <w:szCs w:val="24"/>
              </w:rPr>
              <w:t>21</w:t>
            </w:r>
          </w:p>
        </w:tc>
      </w:tr>
      <w:tr w:rsidR="00704E6A" w:rsidRPr="00600B4E" w14:paraId="303A30F8" w14:textId="77777777" w:rsidTr="00600B4E">
        <w:tc>
          <w:tcPr>
            <w:tcW w:w="405" w:type="pct"/>
            <w:shd w:val="clear" w:color="auto" w:fill="auto"/>
            <w:vAlign w:val="center"/>
          </w:tcPr>
          <w:p w14:paraId="017C5D19" w14:textId="77777777" w:rsidR="00704E6A" w:rsidRPr="00600B4E" w:rsidRDefault="00704E6A" w:rsidP="00704E6A">
            <w:pPr>
              <w:spacing w:after="0" w:line="276" w:lineRule="auto"/>
              <w:ind w:firstLine="0"/>
              <w:jc w:val="center"/>
              <w:rPr>
                <w:sz w:val="18"/>
                <w:szCs w:val="24"/>
              </w:rPr>
            </w:pPr>
            <w:r w:rsidRPr="00600B4E">
              <w:rPr>
                <w:sz w:val="18"/>
                <w:szCs w:val="24"/>
              </w:rPr>
              <w:t>4</w:t>
            </w:r>
          </w:p>
        </w:tc>
        <w:tc>
          <w:tcPr>
            <w:tcW w:w="1931" w:type="pct"/>
            <w:shd w:val="clear" w:color="auto" w:fill="auto"/>
          </w:tcPr>
          <w:p w14:paraId="1B0C4693" w14:textId="77777777" w:rsidR="00704E6A" w:rsidRPr="00600B4E" w:rsidRDefault="00704E6A" w:rsidP="00704E6A">
            <w:pPr>
              <w:spacing w:after="0" w:line="276" w:lineRule="auto"/>
              <w:ind w:left="28" w:firstLine="0"/>
              <w:rPr>
                <w:sz w:val="18"/>
                <w:szCs w:val="24"/>
              </w:rPr>
            </w:pPr>
            <w:r w:rsidRPr="00600B4E">
              <w:rPr>
                <w:sz w:val="18"/>
                <w:szCs w:val="24"/>
              </w:rPr>
              <w:t xml:space="preserve">Объекты и учреждения обслуживания населения, размещаемые в границах проектирования </w:t>
            </w:r>
          </w:p>
        </w:tc>
        <w:tc>
          <w:tcPr>
            <w:tcW w:w="725" w:type="pct"/>
            <w:shd w:val="clear" w:color="auto" w:fill="auto"/>
            <w:vAlign w:val="center"/>
          </w:tcPr>
          <w:p w14:paraId="40FC3B9D" w14:textId="77777777" w:rsidR="00704E6A" w:rsidRPr="00600B4E" w:rsidRDefault="00704E6A" w:rsidP="00704E6A">
            <w:pPr>
              <w:spacing w:after="0" w:line="276" w:lineRule="auto"/>
              <w:ind w:firstLine="0"/>
              <w:jc w:val="center"/>
              <w:rPr>
                <w:sz w:val="18"/>
                <w:szCs w:val="24"/>
              </w:rPr>
            </w:pPr>
            <w:r w:rsidRPr="00600B4E">
              <w:rPr>
                <w:sz w:val="18"/>
                <w:szCs w:val="24"/>
              </w:rPr>
              <w:t>объектов</w:t>
            </w:r>
          </w:p>
        </w:tc>
        <w:tc>
          <w:tcPr>
            <w:tcW w:w="967" w:type="pct"/>
            <w:shd w:val="clear" w:color="auto" w:fill="auto"/>
            <w:vAlign w:val="center"/>
          </w:tcPr>
          <w:p w14:paraId="2787BC95" w14:textId="77777777" w:rsidR="00704E6A" w:rsidRPr="00600B4E" w:rsidRDefault="00704E6A" w:rsidP="00704E6A">
            <w:pPr>
              <w:spacing w:after="0" w:line="276" w:lineRule="auto"/>
              <w:ind w:firstLine="0"/>
              <w:jc w:val="center"/>
              <w:rPr>
                <w:sz w:val="18"/>
                <w:szCs w:val="24"/>
              </w:rPr>
            </w:pPr>
            <w:r w:rsidRPr="00600B4E">
              <w:rPr>
                <w:sz w:val="18"/>
                <w:szCs w:val="24"/>
              </w:rPr>
              <w:t>7</w:t>
            </w:r>
          </w:p>
        </w:tc>
        <w:tc>
          <w:tcPr>
            <w:tcW w:w="973" w:type="pct"/>
            <w:shd w:val="clear" w:color="auto" w:fill="auto"/>
            <w:vAlign w:val="center"/>
          </w:tcPr>
          <w:p w14:paraId="1D5A6750" w14:textId="77777777" w:rsidR="00704E6A" w:rsidRPr="00600B4E" w:rsidRDefault="00704E6A" w:rsidP="00704E6A">
            <w:pPr>
              <w:spacing w:after="0" w:line="276" w:lineRule="auto"/>
              <w:ind w:firstLine="0"/>
              <w:jc w:val="center"/>
              <w:rPr>
                <w:sz w:val="18"/>
                <w:szCs w:val="24"/>
              </w:rPr>
            </w:pPr>
            <w:r w:rsidRPr="00600B4E">
              <w:rPr>
                <w:sz w:val="18"/>
                <w:szCs w:val="24"/>
              </w:rPr>
              <w:t>5</w:t>
            </w:r>
          </w:p>
        </w:tc>
      </w:tr>
    </w:tbl>
    <w:p w14:paraId="437569D1" w14:textId="77777777" w:rsidR="00704E6A" w:rsidRDefault="00704E6A" w:rsidP="00704E6A">
      <w:pPr>
        <w:spacing w:after="0"/>
        <w:ind w:firstLine="0"/>
        <w:jc w:val="both"/>
        <w:rPr>
          <w:rFonts w:eastAsia="TimesNewRoman"/>
          <w:szCs w:val="28"/>
        </w:rPr>
      </w:pPr>
    </w:p>
    <w:p w14:paraId="0A695AF5" w14:textId="147F5FFF" w:rsidR="00704E6A" w:rsidRDefault="00704E6A" w:rsidP="00704E6A">
      <w:pPr>
        <w:spacing w:after="0"/>
        <w:jc w:val="both"/>
        <w:rPr>
          <w:rFonts w:eastAsia="TimesNewRoman"/>
          <w:szCs w:val="28"/>
        </w:rPr>
      </w:pPr>
      <w:r>
        <w:rPr>
          <w:rFonts w:eastAsia="TimesNewRoman"/>
          <w:szCs w:val="28"/>
        </w:rPr>
        <w:t>В соответствии с изменением проекта планировки и межевания части территории мкр. № 6 «Пионерный» на территории микрорайона в границах улиц Магистральная, Фармана Салманова, Солнечная запланировано строительство физкультурно-оздоровительного объекта с ледовой ареной</w:t>
      </w:r>
      <w:r>
        <w:rPr>
          <w:rStyle w:val="afffa"/>
          <w:rFonts w:eastAsia="TimesNewRoman"/>
          <w:szCs w:val="28"/>
        </w:rPr>
        <w:footnoteReference w:id="6"/>
      </w:r>
      <w:r>
        <w:rPr>
          <w:rFonts w:eastAsia="TimesNewRoman"/>
          <w:szCs w:val="28"/>
        </w:rPr>
        <w:t xml:space="preserve">. Технико-экономические показатели физкультурно-оздоровительного объекта с ледовой ареной представлены в таблице </w:t>
      </w:r>
      <w:r w:rsidRPr="00876FDB">
        <w:rPr>
          <w:rFonts w:eastAsia="TimesNewRoman"/>
          <w:szCs w:val="28"/>
        </w:rPr>
        <w:fldChar w:fldCharType="begin"/>
      </w:r>
      <w:r w:rsidRPr="00876FDB">
        <w:rPr>
          <w:rFonts w:eastAsia="TimesNewRoman"/>
          <w:szCs w:val="28"/>
        </w:rPr>
        <w:instrText xml:space="preserve"> REF _Ref95742076 \h  \* MERGEFORMAT </w:instrText>
      </w:r>
      <w:r w:rsidRPr="00876FDB">
        <w:rPr>
          <w:rFonts w:eastAsia="TimesNewRoman"/>
          <w:szCs w:val="28"/>
        </w:rPr>
      </w:r>
      <w:r w:rsidRPr="00876FDB">
        <w:rPr>
          <w:rFonts w:eastAsia="TimesNewRoman"/>
          <w:szCs w:val="28"/>
        </w:rPr>
        <w:fldChar w:fldCharType="separate"/>
      </w:r>
      <w:r w:rsidR="003D462F" w:rsidRPr="003D462F">
        <w:rPr>
          <w:vanish/>
        </w:rPr>
        <w:t xml:space="preserve">Таблица </w:t>
      </w:r>
      <w:r w:rsidR="003D462F" w:rsidRPr="003D462F">
        <w:rPr>
          <w:noProof/>
        </w:rPr>
        <w:t>7</w:t>
      </w:r>
      <w:r w:rsidRPr="00876FDB">
        <w:rPr>
          <w:rFonts w:eastAsia="TimesNewRoman"/>
          <w:szCs w:val="28"/>
        </w:rPr>
        <w:fldChar w:fldCharType="end"/>
      </w:r>
      <w:r w:rsidRPr="00F604F1">
        <w:rPr>
          <w:rFonts w:eastAsia="TimesNewRoman"/>
          <w:szCs w:val="28"/>
        </w:rPr>
        <w:fldChar w:fldCharType="begin"/>
      </w:r>
      <w:r w:rsidRPr="00F604F1">
        <w:rPr>
          <w:rFonts w:eastAsia="TimesNewRoman"/>
          <w:szCs w:val="28"/>
        </w:rPr>
        <w:instrText xml:space="preserve"> REF _Ref95740832 \h  \* MERGEFORMAT </w:instrText>
      </w:r>
      <w:r w:rsidRPr="00F604F1">
        <w:rPr>
          <w:rFonts w:eastAsia="TimesNewRoman"/>
          <w:szCs w:val="28"/>
        </w:rPr>
      </w:r>
      <w:r w:rsidRPr="00F604F1">
        <w:rPr>
          <w:rFonts w:eastAsia="TimesNewRoman"/>
          <w:szCs w:val="28"/>
        </w:rPr>
        <w:fldChar w:fldCharType="separate"/>
      </w:r>
      <w:r w:rsidR="003D462F" w:rsidRPr="003D462F">
        <w:rPr>
          <w:vanish/>
        </w:rPr>
        <w:t xml:space="preserve">Таблица </w:t>
      </w:r>
      <w:r w:rsidR="003D462F" w:rsidRPr="003D462F">
        <w:rPr>
          <w:b/>
          <w:noProof/>
        </w:rPr>
        <w:t>6</w:t>
      </w:r>
      <w:r w:rsidRPr="00F604F1">
        <w:rPr>
          <w:rFonts w:eastAsia="TimesNewRoman"/>
          <w:szCs w:val="28"/>
        </w:rPr>
        <w:fldChar w:fldCharType="end"/>
      </w:r>
      <w:r w:rsidRPr="00F604F1">
        <w:rPr>
          <w:rFonts w:eastAsia="TimesNewRoman"/>
          <w:szCs w:val="28"/>
        </w:rPr>
        <w:t>.</w:t>
      </w:r>
    </w:p>
    <w:p w14:paraId="6EC9EBE4" w14:textId="4AB3199A" w:rsidR="00704E6A" w:rsidRPr="00D0663E" w:rsidRDefault="00704E6A" w:rsidP="00BD214C">
      <w:pPr>
        <w:keepNext/>
        <w:spacing w:before="120" w:after="0" w:line="240" w:lineRule="auto"/>
        <w:ind w:firstLine="0"/>
        <w:jc w:val="both"/>
        <w:rPr>
          <w:rFonts w:eastAsiaTheme="minorHAnsi" w:cstheme="minorBidi"/>
          <w:b/>
          <w:sz w:val="24"/>
          <w:szCs w:val="20"/>
          <w:lang w:eastAsia="en-US"/>
        </w:rPr>
      </w:pPr>
      <w:bookmarkStart w:id="21" w:name="_Ref95742076"/>
      <w:bookmarkStart w:id="22" w:name="_Toc97289055"/>
      <w:r w:rsidRPr="00D0663E">
        <w:rPr>
          <w:rFonts w:eastAsiaTheme="minorHAnsi" w:cstheme="minorBidi"/>
          <w:b/>
          <w:sz w:val="24"/>
          <w:szCs w:val="20"/>
          <w:lang w:eastAsia="en-US"/>
        </w:rPr>
        <w:t xml:space="preserve">Таблица </w:t>
      </w:r>
      <w:r w:rsidRPr="00D0663E">
        <w:rPr>
          <w:rFonts w:eastAsiaTheme="minorHAnsi" w:cstheme="minorBidi"/>
          <w:b/>
          <w:sz w:val="24"/>
          <w:szCs w:val="20"/>
          <w:lang w:eastAsia="en-US"/>
        </w:rPr>
        <w:fldChar w:fldCharType="begin"/>
      </w:r>
      <w:r w:rsidRPr="00D0663E">
        <w:rPr>
          <w:rFonts w:eastAsiaTheme="minorHAnsi" w:cstheme="minorBidi"/>
          <w:b/>
          <w:sz w:val="24"/>
          <w:szCs w:val="20"/>
          <w:lang w:eastAsia="en-US"/>
        </w:rPr>
        <w:instrText xml:space="preserve"> SEQ Таблица \* ARABIC </w:instrText>
      </w:r>
      <w:r w:rsidRPr="00D0663E">
        <w:rPr>
          <w:rFonts w:eastAsiaTheme="minorHAnsi" w:cstheme="minorBidi"/>
          <w:b/>
          <w:sz w:val="24"/>
          <w:szCs w:val="20"/>
          <w:lang w:eastAsia="en-US"/>
        </w:rPr>
        <w:fldChar w:fldCharType="separate"/>
      </w:r>
      <w:r w:rsidR="003D462F">
        <w:rPr>
          <w:rFonts w:eastAsiaTheme="minorHAnsi" w:cstheme="minorBidi"/>
          <w:b/>
          <w:noProof/>
          <w:sz w:val="24"/>
          <w:szCs w:val="20"/>
          <w:lang w:eastAsia="en-US"/>
        </w:rPr>
        <w:t>7</w:t>
      </w:r>
      <w:r w:rsidRPr="00D0663E">
        <w:rPr>
          <w:rFonts w:eastAsiaTheme="minorHAnsi" w:cstheme="minorBidi"/>
          <w:b/>
          <w:sz w:val="24"/>
          <w:szCs w:val="20"/>
          <w:lang w:eastAsia="en-US"/>
        </w:rPr>
        <w:fldChar w:fldCharType="end"/>
      </w:r>
      <w:bookmarkEnd w:id="21"/>
      <w:r w:rsidRPr="00D0663E">
        <w:rPr>
          <w:rFonts w:eastAsiaTheme="minorHAnsi" w:cstheme="minorBidi"/>
          <w:b/>
          <w:sz w:val="24"/>
          <w:szCs w:val="20"/>
          <w:lang w:eastAsia="en-US"/>
        </w:rPr>
        <w:t>. Технико-экономические показатели физкультурно-оздоровительного объекта с ледовой ареной</w:t>
      </w:r>
      <w:bookmarkEnd w:id="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23"/>
        <w:gridCol w:w="4737"/>
        <w:gridCol w:w="2157"/>
        <w:gridCol w:w="1727"/>
      </w:tblGrid>
      <w:tr w:rsidR="00704E6A" w:rsidRPr="00600B4E" w14:paraId="5AD4271A" w14:textId="77777777" w:rsidTr="00600B4E">
        <w:trPr>
          <w:tblHeader/>
        </w:trPr>
        <w:tc>
          <w:tcPr>
            <w:tcW w:w="387" w:type="pct"/>
            <w:shd w:val="clear" w:color="auto" w:fill="auto"/>
            <w:vAlign w:val="center"/>
          </w:tcPr>
          <w:p w14:paraId="536B8B01" w14:textId="77777777" w:rsidR="00704E6A" w:rsidRPr="00600B4E" w:rsidRDefault="00704E6A" w:rsidP="00704E6A">
            <w:pPr>
              <w:keepNext/>
              <w:spacing w:after="0" w:line="276" w:lineRule="auto"/>
              <w:ind w:firstLine="0"/>
              <w:jc w:val="center"/>
              <w:rPr>
                <w:b/>
                <w:bCs/>
                <w:sz w:val="18"/>
                <w:szCs w:val="24"/>
              </w:rPr>
            </w:pPr>
            <w:r w:rsidRPr="00600B4E">
              <w:rPr>
                <w:b/>
                <w:bCs/>
                <w:sz w:val="18"/>
                <w:szCs w:val="24"/>
              </w:rPr>
              <w:t>№ п/п</w:t>
            </w:r>
          </w:p>
        </w:tc>
        <w:tc>
          <w:tcPr>
            <w:tcW w:w="2535" w:type="pct"/>
            <w:shd w:val="clear" w:color="auto" w:fill="auto"/>
            <w:vAlign w:val="center"/>
          </w:tcPr>
          <w:p w14:paraId="5FC084E5" w14:textId="77777777" w:rsidR="00704E6A" w:rsidRPr="00600B4E" w:rsidRDefault="00704E6A" w:rsidP="00704E6A">
            <w:pPr>
              <w:keepNext/>
              <w:spacing w:after="0" w:line="276" w:lineRule="auto"/>
              <w:ind w:firstLine="0"/>
              <w:jc w:val="center"/>
              <w:rPr>
                <w:b/>
                <w:bCs/>
                <w:sz w:val="18"/>
                <w:szCs w:val="24"/>
              </w:rPr>
            </w:pPr>
            <w:r w:rsidRPr="00600B4E">
              <w:rPr>
                <w:b/>
                <w:bCs/>
                <w:sz w:val="18"/>
                <w:szCs w:val="24"/>
              </w:rPr>
              <w:t>Наименование показателей</w:t>
            </w:r>
          </w:p>
        </w:tc>
        <w:tc>
          <w:tcPr>
            <w:tcW w:w="1154" w:type="pct"/>
            <w:shd w:val="clear" w:color="auto" w:fill="auto"/>
            <w:vAlign w:val="center"/>
          </w:tcPr>
          <w:p w14:paraId="77B735BB" w14:textId="77777777" w:rsidR="00704E6A" w:rsidRPr="00600B4E" w:rsidRDefault="00704E6A" w:rsidP="00704E6A">
            <w:pPr>
              <w:keepNext/>
              <w:spacing w:after="0" w:line="276" w:lineRule="auto"/>
              <w:ind w:firstLine="0"/>
              <w:jc w:val="center"/>
              <w:rPr>
                <w:b/>
                <w:bCs/>
                <w:sz w:val="18"/>
                <w:szCs w:val="24"/>
              </w:rPr>
            </w:pPr>
            <w:r w:rsidRPr="00600B4E">
              <w:rPr>
                <w:b/>
                <w:bCs/>
                <w:sz w:val="18"/>
                <w:szCs w:val="24"/>
              </w:rPr>
              <w:t>Единица измерения</w:t>
            </w:r>
          </w:p>
        </w:tc>
        <w:tc>
          <w:tcPr>
            <w:tcW w:w="924" w:type="pct"/>
            <w:shd w:val="clear" w:color="auto" w:fill="auto"/>
            <w:vAlign w:val="center"/>
          </w:tcPr>
          <w:p w14:paraId="4A954064" w14:textId="77777777" w:rsidR="00704E6A" w:rsidRPr="00600B4E" w:rsidRDefault="00704E6A" w:rsidP="00704E6A">
            <w:pPr>
              <w:keepNext/>
              <w:spacing w:after="0" w:line="276" w:lineRule="auto"/>
              <w:ind w:firstLine="0"/>
              <w:jc w:val="center"/>
              <w:rPr>
                <w:b/>
                <w:bCs/>
                <w:sz w:val="18"/>
                <w:szCs w:val="24"/>
              </w:rPr>
            </w:pPr>
            <w:r w:rsidRPr="00600B4E">
              <w:rPr>
                <w:b/>
                <w:bCs/>
                <w:sz w:val="18"/>
                <w:szCs w:val="24"/>
              </w:rPr>
              <w:t>Значение</w:t>
            </w:r>
          </w:p>
        </w:tc>
      </w:tr>
      <w:tr w:rsidR="00704E6A" w:rsidRPr="00600B4E" w14:paraId="1A82DF6A" w14:textId="77777777" w:rsidTr="00600B4E">
        <w:tc>
          <w:tcPr>
            <w:tcW w:w="387" w:type="pct"/>
            <w:shd w:val="clear" w:color="auto" w:fill="auto"/>
            <w:vAlign w:val="center"/>
          </w:tcPr>
          <w:p w14:paraId="17ECE411" w14:textId="77777777" w:rsidR="00704E6A" w:rsidRPr="00600B4E" w:rsidRDefault="00704E6A" w:rsidP="00704E6A">
            <w:pPr>
              <w:spacing w:after="0" w:line="276" w:lineRule="auto"/>
              <w:ind w:firstLine="0"/>
              <w:jc w:val="center"/>
              <w:rPr>
                <w:sz w:val="18"/>
                <w:szCs w:val="24"/>
              </w:rPr>
            </w:pPr>
            <w:r w:rsidRPr="00600B4E">
              <w:rPr>
                <w:sz w:val="18"/>
                <w:szCs w:val="24"/>
              </w:rPr>
              <w:t>1</w:t>
            </w:r>
          </w:p>
        </w:tc>
        <w:tc>
          <w:tcPr>
            <w:tcW w:w="2535" w:type="pct"/>
            <w:shd w:val="clear" w:color="auto" w:fill="auto"/>
          </w:tcPr>
          <w:p w14:paraId="75F62EEC" w14:textId="77777777" w:rsidR="00704E6A" w:rsidRPr="00600B4E" w:rsidRDefault="00704E6A" w:rsidP="00704E6A">
            <w:pPr>
              <w:spacing w:after="0" w:line="276" w:lineRule="auto"/>
              <w:ind w:left="28" w:firstLine="0"/>
              <w:rPr>
                <w:sz w:val="18"/>
                <w:szCs w:val="24"/>
              </w:rPr>
            </w:pPr>
            <w:r w:rsidRPr="00600B4E">
              <w:rPr>
                <w:sz w:val="18"/>
                <w:szCs w:val="24"/>
              </w:rPr>
              <w:t>Площадь застройки</w:t>
            </w:r>
          </w:p>
        </w:tc>
        <w:tc>
          <w:tcPr>
            <w:tcW w:w="1154" w:type="pct"/>
            <w:shd w:val="clear" w:color="auto" w:fill="auto"/>
            <w:vAlign w:val="center"/>
          </w:tcPr>
          <w:p w14:paraId="00731045" w14:textId="77777777" w:rsidR="00704E6A" w:rsidRPr="00600B4E" w:rsidRDefault="00704E6A" w:rsidP="00704E6A">
            <w:pPr>
              <w:spacing w:after="0" w:line="276" w:lineRule="auto"/>
              <w:ind w:firstLine="0"/>
              <w:jc w:val="center"/>
              <w:rPr>
                <w:sz w:val="18"/>
                <w:szCs w:val="24"/>
              </w:rPr>
            </w:pPr>
            <w:r w:rsidRPr="00600B4E">
              <w:rPr>
                <w:sz w:val="18"/>
                <w:szCs w:val="24"/>
              </w:rPr>
              <w:t>кв. м</w:t>
            </w:r>
          </w:p>
        </w:tc>
        <w:tc>
          <w:tcPr>
            <w:tcW w:w="924" w:type="pct"/>
            <w:shd w:val="clear" w:color="auto" w:fill="auto"/>
            <w:vAlign w:val="center"/>
          </w:tcPr>
          <w:p w14:paraId="5943D658" w14:textId="77777777" w:rsidR="00704E6A" w:rsidRPr="00600B4E" w:rsidRDefault="00704E6A" w:rsidP="00704E6A">
            <w:pPr>
              <w:spacing w:after="0" w:line="276" w:lineRule="auto"/>
              <w:ind w:firstLine="0"/>
              <w:jc w:val="center"/>
              <w:rPr>
                <w:sz w:val="18"/>
                <w:szCs w:val="24"/>
              </w:rPr>
            </w:pPr>
            <w:r w:rsidRPr="00600B4E">
              <w:rPr>
                <w:sz w:val="18"/>
                <w:szCs w:val="24"/>
              </w:rPr>
              <w:t>8881,3</w:t>
            </w:r>
          </w:p>
        </w:tc>
      </w:tr>
      <w:tr w:rsidR="00704E6A" w:rsidRPr="00600B4E" w14:paraId="5CD1FEA0" w14:textId="77777777" w:rsidTr="00600B4E">
        <w:tc>
          <w:tcPr>
            <w:tcW w:w="387" w:type="pct"/>
            <w:shd w:val="clear" w:color="auto" w:fill="auto"/>
            <w:vAlign w:val="center"/>
          </w:tcPr>
          <w:p w14:paraId="29C1A499" w14:textId="77777777" w:rsidR="00704E6A" w:rsidRPr="00600B4E" w:rsidRDefault="00704E6A" w:rsidP="00704E6A">
            <w:pPr>
              <w:spacing w:after="0" w:line="276" w:lineRule="auto"/>
              <w:ind w:firstLine="0"/>
              <w:jc w:val="center"/>
              <w:rPr>
                <w:sz w:val="18"/>
                <w:szCs w:val="24"/>
              </w:rPr>
            </w:pPr>
            <w:r w:rsidRPr="00600B4E">
              <w:rPr>
                <w:sz w:val="18"/>
                <w:szCs w:val="24"/>
              </w:rPr>
              <w:t>2</w:t>
            </w:r>
          </w:p>
        </w:tc>
        <w:tc>
          <w:tcPr>
            <w:tcW w:w="2535" w:type="pct"/>
            <w:shd w:val="clear" w:color="auto" w:fill="auto"/>
          </w:tcPr>
          <w:p w14:paraId="04D4592D" w14:textId="77777777" w:rsidR="00704E6A" w:rsidRPr="00600B4E" w:rsidRDefault="00704E6A" w:rsidP="00704E6A">
            <w:pPr>
              <w:autoSpaceDE w:val="0"/>
              <w:autoSpaceDN w:val="0"/>
              <w:adjustRightInd w:val="0"/>
              <w:spacing w:after="0" w:line="276" w:lineRule="auto"/>
              <w:ind w:firstLine="0"/>
              <w:rPr>
                <w:sz w:val="18"/>
                <w:szCs w:val="24"/>
              </w:rPr>
            </w:pPr>
            <w:r w:rsidRPr="00600B4E">
              <w:rPr>
                <w:sz w:val="18"/>
                <w:szCs w:val="24"/>
              </w:rPr>
              <w:t>Количество этажей</w:t>
            </w:r>
          </w:p>
        </w:tc>
        <w:tc>
          <w:tcPr>
            <w:tcW w:w="1154" w:type="pct"/>
            <w:shd w:val="clear" w:color="auto" w:fill="auto"/>
            <w:vAlign w:val="center"/>
          </w:tcPr>
          <w:p w14:paraId="616DD3C9" w14:textId="77777777" w:rsidR="00704E6A" w:rsidRPr="00600B4E" w:rsidRDefault="00704E6A" w:rsidP="00704E6A">
            <w:pPr>
              <w:spacing w:after="0" w:line="276" w:lineRule="auto"/>
              <w:ind w:firstLine="0"/>
              <w:jc w:val="center"/>
              <w:rPr>
                <w:sz w:val="18"/>
                <w:szCs w:val="24"/>
              </w:rPr>
            </w:pPr>
            <w:r w:rsidRPr="00600B4E">
              <w:rPr>
                <w:sz w:val="18"/>
                <w:szCs w:val="24"/>
              </w:rPr>
              <w:t>эт.</w:t>
            </w:r>
          </w:p>
        </w:tc>
        <w:tc>
          <w:tcPr>
            <w:tcW w:w="924" w:type="pct"/>
            <w:shd w:val="clear" w:color="auto" w:fill="auto"/>
            <w:vAlign w:val="center"/>
          </w:tcPr>
          <w:p w14:paraId="4D62A7F3" w14:textId="77777777" w:rsidR="00704E6A" w:rsidRPr="00600B4E" w:rsidRDefault="00704E6A" w:rsidP="00704E6A">
            <w:pPr>
              <w:spacing w:after="0" w:line="240" w:lineRule="auto"/>
              <w:ind w:firstLine="0"/>
              <w:jc w:val="center"/>
              <w:rPr>
                <w:rFonts w:cs="Courier New"/>
                <w:sz w:val="18"/>
                <w:szCs w:val="20"/>
              </w:rPr>
            </w:pPr>
            <w:r w:rsidRPr="00600B4E">
              <w:rPr>
                <w:rFonts w:cs="Courier New"/>
                <w:sz w:val="18"/>
                <w:szCs w:val="20"/>
              </w:rPr>
              <w:t>2</w:t>
            </w:r>
          </w:p>
        </w:tc>
      </w:tr>
      <w:tr w:rsidR="00704E6A" w:rsidRPr="00600B4E" w14:paraId="2664756A" w14:textId="77777777" w:rsidTr="00600B4E">
        <w:tc>
          <w:tcPr>
            <w:tcW w:w="387" w:type="pct"/>
            <w:shd w:val="clear" w:color="auto" w:fill="auto"/>
            <w:vAlign w:val="center"/>
          </w:tcPr>
          <w:p w14:paraId="7F2228CC" w14:textId="77777777" w:rsidR="00704E6A" w:rsidRPr="00600B4E" w:rsidRDefault="00704E6A" w:rsidP="00704E6A">
            <w:pPr>
              <w:spacing w:after="0" w:line="276" w:lineRule="auto"/>
              <w:ind w:firstLine="0"/>
              <w:jc w:val="center"/>
              <w:rPr>
                <w:sz w:val="18"/>
                <w:szCs w:val="24"/>
              </w:rPr>
            </w:pPr>
            <w:r w:rsidRPr="00600B4E">
              <w:rPr>
                <w:sz w:val="18"/>
                <w:szCs w:val="24"/>
              </w:rPr>
              <w:t>3</w:t>
            </w:r>
          </w:p>
        </w:tc>
        <w:tc>
          <w:tcPr>
            <w:tcW w:w="2535" w:type="pct"/>
            <w:shd w:val="clear" w:color="auto" w:fill="auto"/>
          </w:tcPr>
          <w:p w14:paraId="5C8410CB" w14:textId="77777777" w:rsidR="00704E6A" w:rsidRPr="00600B4E" w:rsidRDefault="00704E6A" w:rsidP="00704E6A">
            <w:pPr>
              <w:autoSpaceDE w:val="0"/>
              <w:autoSpaceDN w:val="0"/>
              <w:adjustRightInd w:val="0"/>
              <w:spacing w:after="0" w:line="276" w:lineRule="auto"/>
              <w:ind w:firstLine="0"/>
              <w:rPr>
                <w:sz w:val="18"/>
                <w:szCs w:val="24"/>
              </w:rPr>
            </w:pPr>
            <w:r w:rsidRPr="00600B4E">
              <w:rPr>
                <w:sz w:val="18"/>
                <w:szCs w:val="24"/>
              </w:rPr>
              <w:t>Общая площадь</w:t>
            </w:r>
          </w:p>
        </w:tc>
        <w:tc>
          <w:tcPr>
            <w:tcW w:w="1154" w:type="pct"/>
            <w:shd w:val="clear" w:color="auto" w:fill="auto"/>
            <w:vAlign w:val="center"/>
          </w:tcPr>
          <w:p w14:paraId="51853128" w14:textId="77777777" w:rsidR="00704E6A" w:rsidRPr="00600B4E" w:rsidRDefault="00704E6A" w:rsidP="00704E6A">
            <w:pPr>
              <w:spacing w:after="0" w:line="276" w:lineRule="auto"/>
              <w:ind w:firstLine="0"/>
              <w:jc w:val="center"/>
              <w:rPr>
                <w:sz w:val="18"/>
                <w:szCs w:val="24"/>
              </w:rPr>
            </w:pPr>
            <w:r w:rsidRPr="00600B4E">
              <w:rPr>
                <w:sz w:val="18"/>
                <w:szCs w:val="24"/>
              </w:rPr>
              <w:t>кв. м</w:t>
            </w:r>
          </w:p>
        </w:tc>
        <w:tc>
          <w:tcPr>
            <w:tcW w:w="924" w:type="pct"/>
            <w:shd w:val="clear" w:color="auto" w:fill="auto"/>
            <w:vAlign w:val="center"/>
          </w:tcPr>
          <w:p w14:paraId="7DBBBD92" w14:textId="77777777" w:rsidR="00704E6A" w:rsidRPr="00600B4E" w:rsidRDefault="00704E6A" w:rsidP="00704E6A">
            <w:pPr>
              <w:spacing w:after="0" w:line="240" w:lineRule="auto"/>
              <w:ind w:firstLine="0"/>
              <w:jc w:val="center"/>
              <w:rPr>
                <w:rFonts w:cs="Courier New"/>
                <w:sz w:val="18"/>
                <w:szCs w:val="20"/>
              </w:rPr>
            </w:pPr>
            <w:r w:rsidRPr="00600B4E">
              <w:rPr>
                <w:sz w:val="18"/>
                <w:szCs w:val="24"/>
              </w:rPr>
              <w:t>9350</w:t>
            </w:r>
          </w:p>
        </w:tc>
      </w:tr>
      <w:tr w:rsidR="00704E6A" w:rsidRPr="00600B4E" w14:paraId="59ADA7C8" w14:textId="77777777" w:rsidTr="00600B4E">
        <w:tc>
          <w:tcPr>
            <w:tcW w:w="387" w:type="pct"/>
            <w:shd w:val="clear" w:color="auto" w:fill="auto"/>
            <w:vAlign w:val="center"/>
          </w:tcPr>
          <w:p w14:paraId="76F92238" w14:textId="77777777" w:rsidR="00704E6A" w:rsidRPr="00600B4E" w:rsidRDefault="00704E6A" w:rsidP="00704E6A">
            <w:pPr>
              <w:spacing w:after="0" w:line="276" w:lineRule="auto"/>
              <w:ind w:firstLine="0"/>
              <w:jc w:val="center"/>
              <w:rPr>
                <w:sz w:val="18"/>
                <w:szCs w:val="24"/>
              </w:rPr>
            </w:pPr>
            <w:r w:rsidRPr="00600B4E">
              <w:rPr>
                <w:sz w:val="18"/>
                <w:szCs w:val="24"/>
              </w:rPr>
              <w:t>4</w:t>
            </w:r>
          </w:p>
        </w:tc>
        <w:tc>
          <w:tcPr>
            <w:tcW w:w="2535" w:type="pct"/>
            <w:shd w:val="clear" w:color="auto" w:fill="auto"/>
          </w:tcPr>
          <w:p w14:paraId="4EA2BFD2" w14:textId="77777777" w:rsidR="00704E6A" w:rsidRPr="00600B4E" w:rsidRDefault="00704E6A" w:rsidP="00704E6A">
            <w:pPr>
              <w:autoSpaceDE w:val="0"/>
              <w:autoSpaceDN w:val="0"/>
              <w:adjustRightInd w:val="0"/>
              <w:spacing w:after="0" w:line="276" w:lineRule="auto"/>
              <w:ind w:firstLine="0"/>
              <w:rPr>
                <w:sz w:val="18"/>
                <w:szCs w:val="24"/>
              </w:rPr>
            </w:pPr>
            <w:r w:rsidRPr="00600B4E">
              <w:rPr>
                <w:sz w:val="18"/>
                <w:szCs w:val="24"/>
              </w:rPr>
              <w:t>Строительный объем</w:t>
            </w:r>
          </w:p>
        </w:tc>
        <w:tc>
          <w:tcPr>
            <w:tcW w:w="1154" w:type="pct"/>
            <w:shd w:val="clear" w:color="auto" w:fill="auto"/>
            <w:vAlign w:val="center"/>
          </w:tcPr>
          <w:p w14:paraId="54A5B055" w14:textId="77777777" w:rsidR="00704E6A" w:rsidRPr="00600B4E" w:rsidRDefault="00704E6A" w:rsidP="00704E6A">
            <w:pPr>
              <w:spacing w:after="0" w:line="276" w:lineRule="auto"/>
              <w:ind w:firstLine="0"/>
              <w:jc w:val="center"/>
              <w:rPr>
                <w:sz w:val="18"/>
                <w:szCs w:val="24"/>
              </w:rPr>
            </w:pPr>
            <w:r w:rsidRPr="00600B4E">
              <w:rPr>
                <w:sz w:val="18"/>
                <w:szCs w:val="24"/>
              </w:rPr>
              <w:t>куб. м</w:t>
            </w:r>
          </w:p>
        </w:tc>
        <w:tc>
          <w:tcPr>
            <w:tcW w:w="924" w:type="pct"/>
            <w:shd w:val="clear" w:color="auto" w:fill="auto"/>
            <w:vAlign w:val="center"/>
          </w:tcPr>
          <w:p w14:paraId="736A8CEF" w14:textId="77777777" w:rsidR="00704E6A" w:rsidRPr="00600B4E" w:rsidRDefault="00704E6A" w:rsidP="00704E6A">
            <w:pPr>
              <w:spacing w:after="0" w:line="240" w:lineRule="auto"/>
              <w:ind w:firstLine="0"/>
              <w:jc w:val="center"/>
              <w:rPr>
                <w:rFonts w:cs="Courier New"/>
                <w:sz w:val="18"/>
                <w:szCs w:val="20"/>
              </w:rPr>
            </w:pPr>
            <w:r w:rsidRPr="00600B4E">
              <w:rPr>
                <w:rFonts w:cs="Courier New"/>
                <w:sz w:val="18"/>
                <w:szCs w:val="20"/>
              </w:rPr>
              <w:t>105649,7</w:t>
            </w:r>
          </w:p>
        </w:tc>
      </w:tr>
      <w:tr w:rsidR="00704E6A" w:rsidRPr="00600B4E" w14:paraId="0AA2D468" w14:textId="77777777" w:rsidTr="00600B4E">
        <w:tc>
          <w:tcPr>
            <w:tcW w:w="387" w:type="pct"/>
            <w:shd w:val="clear" w:color="auto" w:fill="auto"/>
            <w:vAlign w:val="center"/>
          </w:tcPr>
          <w:p w14:paraId="760A8057" w14:textId="77777777" w:rsidR="00704E6A" w:rsidRPr="00600B4E" w:rsidRDefault="00704E6A" w:rsidP="00704E6A">
            <w:pPr>
              <w:spacing w:after="0" w:line="276" w:lineRule="auto"/>
              <w:ind w:firstLine="0"/>
              <w:jc w:val="center"/>
              <w:rPr>
                <w:sz w:val="18"/>
                <w:szCs w:val="24"/>
              </w:rPr>
            </w:pPr>
            <w:r w:rsidRPr="00600B4E">
              <w:rPr>
                <w:sz w:val="18"/>
                <w:szCs w:val="24"/>
              </w:rPr>
              <w:t>5</w:t>
            </w:r>
          </w:p>
        </w:tc>
        <w:tc>
          <w:tcPr>
            <w:tcW w:w="2535" w:type="pct"/>
            <w:shd w:val="clear" w:color="auto" w:fill="auto"/>
          </w:tcPr>
          <w:p w14:paraId="0BEA7DE6" w14:textId="77777777" w:rsidR="00704E6A" w:rsidRPr="00600B4E" w:rsidRDefault="00704E6A" w:rsidP="00704E6A">
            <w:pPr>
              <w:autoSpaceDE w:val="0"/>
              <w:autoSpaceDN w:val="0"/>
              <w:adjustRightInd w:val="0"/>
              <w:spacing w:after="0" w:line="276" w:lineRule="auto"/>
              <w:ind w:firstLine="0"/>
              <w:rPr>
                <w:sz w:val="18"/>
                <w:szCs w:val="24"/>
              </w:rPr>
            </w:pPr>
            <w:r w:rsidRPr="00600B4E">
              <w:rPr>
                <w:sz w:val="18"/>
                <w:szCs w:val="24"/>
              </w:rPr>
              <w:t>Пропускная способность ледовой арены</w:t>
            </w:r>
          </w:p>
        </w:tc>
        <w:tc>
          <w:tcPr>
            <w:tcW w:w="1154" w:type="pct"/>
            <w:shd w:val="clear" w:color="auto" w:fill="auto"/>
            <w:vAlign w:val="center"/>
          </w:tcPr>
          <w:p w14:paraId="3DEC906F" w14:textId="77777777" w:rsidR="00704E6A" w:rsidRPr="00600B4E" w:rsidRDefault="00704E6A" w:rsidP="00704E6A">
            <w:pPr>
              <w:spacing w:after="0" w:line="276" w:lineRule="auto"/>
              <w:ind w:firstLine="0"/>
              <w:jc w:val="center"/>
              <w:rPr>
                <w:sz w:val="18"/>
                <w:szCs w:val="24"/>
              </w:rPr>
            </w:pPr>
            <w:r w:rsidRPr="00600B4E">
              <w:rPr>
                <w:sz w:val="18"/>
                <w:szCs w:val="24"/>
              </w:rPr>
              <w:t>чел./смену</w:t>
            </w:r>
          </w:p>
        </w:tc>
        <w:tc>
          <w:tcPr>
            <w:tcW w:w="924" w:type="pct"/>
            <w:shd w:val="clear" w:color="auto" w:fill="auto"/>
            <w:vAlign w:val="center"/>
          </w:tcPr>
          <w:p w14:paraId="376DCEC9" w14:textId="77777777" w:rsidR="00704E6A" w:rsidRPr="00600B4E" w:rsidRDefault="00704E6A" w:rsidP="00704E6A">
            <w:pPr>
              <w:spacing w:after="0" w:line="240" w:lineRule="auto"/>
              <w:ind w:firstLine="0"/>
              <w:jc w:val="center"/>
              <w:rPr>
                <w:rFonts w:cs="Courier New"/>
                <w:sz w:val="18"/>
                <w:szCs w:val="20"/>
              </w:rPr>
            </w:pPr>
            <w:r w:rsidRPr="00600B4E">
              <w:rPr>
                <w:rFonts w:cs="Courier New"/>
                <w:sz w:val="18"/>
                <w:szCs w:val="20"/>
              </w:rPr>
              <w:t>до 120</w:t>
            </w:r>
          </w:p>
        </w:tc>
      </w:tr>
      <w:tr w:rsidR="00704E6A" w:rsidRPr="00600B4E" w14:paraId="29165DC2" w14:textId="77777777" w:rsidTr="00600B4E">
        <w:tc>
          <w:tcPr>
            <w:tcW w:w="387" w:type="pct"/>
            <w:shd w:val="clear" w:color="auto" w:fill="auto"/>
            <w:vAlign w:val="center"/>
          </w:tcPr>
          <w:p w14:paraId="23BB5607" w14:textId="77777777" w:rsidR="00704E6A" w:rsidRPr="00600B4E" w:rsidRDefault="00704E6A" w:rsidP="00704E6A">
            <w:pPr>
              <w:spacing w:after="0" w:line="276" w:lineRule="auto"/>
              <w:ind w:firstLine="0"/>
              <w:jc w:val="center"/>
              <w:rPr>
                <w:sz w:val="18"/>
                <w:szCs w:val="24"/>
              </w:rPr>
            </w:pPr>
            <w:r w:rsidRPr="00600B4E">
              <w:rPr>
                <w:sz w:val="18"/>
                <w:szCs w:val="24"/>
              </w:rPr>
              <w:t>6</w:t>
            </w:r>
          </w:p>
        </w:tc>
        <w:tc>
          <w:tcPr>
            <w:tcW w:w="2535" w:type="pct"/>
            <w:shd w:val="clear" w:color="auto" w:fill="auto"/>
          </w:tcPr>
          <w:p w14:paraId="64DFFF84" w14:textId="77777777" w:rsidR="00704E6A" w:rsidRPr="00600B4E" w:rsidRDefault="00704E6A" w:rsidP="00704E6A">
            <w:pPr>
              <w:autoSpaceDE w:val="0"/>
              <w:autoSpaceDN w:val="0"/>
              <w:adjustRightInd w:val="0"/>
              <w:spacing w:after="0" w:line="276" w:lineRule="auto"/>
              <w:ind w:firstLine="0"/>
              <w:rPr>
                <w:sz w:val="18"/>
                <w:szCs w:val="24"/>
              </w:rPr>
            </w:pPr>
            <w:r w:rsidRPr="00600B4E">
              <w:rPr>
                <w:sz w:val="18"/>
                <w:szCs w:val="24"/>
              </w:rPr>
              <w:t>Пропускная способность спортзала</w:t>
            </w:r>
          </w:p>
        </w:tc>
        <w:tc>
          <w:tcPr>
            <w:tcW w:w="1154" w:type="pct"/>
            <w:shd w:val="clear" w:color="auto" w:fill="auto"/>
            <w:vAlign w:val="center"/>
          </w:tcPr>
          <w:p w14:paraId="005A54E8" w14:textId="77777777" w:rsidR="00704E6A" w:rsidRPr="00600B4E" w:rsidRDefault="00704E6A" w:rsidP="00704E6A">
            <w:pPr>
              <w:spacing w:after="0" w:line="276" w:lineRule="auto"/>
              <w:ind w:firstLine="0"/>
              <w:jc w:val="center"/>
              <w:rPr>
                <w:sz w:val="18"/>
                <w:szCs w:val="24"/>
              </w:rPr>
            </w:pPr>
            <w:r w:rsidRPr="00600B4E">
              <w:rPr>
                <w:sz w:val="18"/>
                <w:szCs w:val="24"/>
              </w:rPr>
              <w:t>чел./смену</w:t>
            </w:r>
          </w:p>
        </w:tc>
        <w:tc>
          <w:tcPr>
            <w:tcW w:w="924" w:type="pct"/>
            <w:shd w:val="clear" w:color="auto" w:fill="auto"/>
            <w:vAlign w:val="center"/>
          </w:tcPr>
          <w:p w14:paraId="2477F59D" w14:textId="77777777" w:rsidR="00704E6A" w:rsidRPr="00600B4E" w:rsidRDefault="00704E6A" w:rsidP="00704E6A">
            <w:pPr>
              <w:spacing w:after="0" w:line="240" w:lineRule="auto"/>
              <w:ind w:firstLine="0"/>
              <w:jc w:val="center"/>
              <w:rPr>
                <w:rFonts w:cs="Courier New"/>
                <w:sz w:val="18"/>
                <w:szCs w:val="20"/>
              </w:rPr>
            </w:pPr>
            <w:r w:rsidRPr="00600B4E">
              <w:rPr>
                <w:rFonts w:cs="Courier New"/>
                <w:sz w:val="18"/>
                <w:szCs w:val="20"/>
              </w:rPr>
              <w:t>до 48</w:t>
            </w:r>
          </w:p>
        </w:tc>
      </w:tr>
    </w:tbl>
    <w:p w14:paraId="5A17958B" w14:textId="77777777" w:rsidR="00704E6A" w:rsidRPr="0071010C" w:rsidRDefault="00704E6A" w:rsidP="0071010C">
      <w:pPr>
        <w:spacing w:before="120" w:after="120" w:line="276" w:lineRule="auto"/>
        <w:jc w:val="both"/>
        <w:rPr>
          <w:sz w:val="24"/>
          <w:szCs w:val="24"/>
        </w:rPr>
      </w:pPr>
    </w:p>
    <w:p w14:paraId="55D0ECEE" w14:textId="77777777" w:rsidR="00704E6A" w:rsidRPr="0071010C" w:rsidRDefault="00704E6A" w:rsidP="0071010C">
      <w:pPr>
        <w:spacing w:before="120" w:after="120" w:line="276" w:lineRule="auto"/>
        <w:jc w:val="both"/>
        <w:rPr>
          <w:sz w:val="24"/>
          <w:szCs w:val="24"/>
        </w:rPr>
      </w:pPr>
      <w:r w:rsidRPr="0071010C">
        <w:rPr>
          <w:sz w:val="24"/>
          <w:szCs w:val="24"/>
        </w:rPr>
        <w:t xml:space="preserve">Суммарное теплопотребление микрорайона №6 «Пионерный» г. Пыть-Яха составит 8,02 Гкал/ч. </w:t>
      </w:r>
    </w:p>
    <w:bookmarkEnd w:id="18"/>
    <w:p w14:paraId="65A93835" w14:textId="77777777" w:rsidR="00704E6A" w:rsidRPr="00C771CB" w:rsidRDefault="00704E6A" w:rsidP="00704E6A">
      <w:pPr>
        <w:numPr>
          <w:ilvl w:val="0"/>
          <w:numId w:val="24"/>
        </w:numPr>
        <w:spacing w:after="0"/>
        <w:jc w:val="both"/>
        <w:rPr>
          <w:rFonts w:eastAsia="TimesNewRoman"/>
          <w:b/>
          <w:szCs w:val="28"/>
        </w:rPr>
      </w:pPr>
      <w:r w:rsidRPr="00C771CB">
        <w:rPr>
          <w:rFonts w:eastAsia="TimesNewRoman"/>
          <w:b/>
          <w:szCs w:val="28"/>
        </w:rPr>
        <w:lastRenderedPageBreak/>
        <w:t>Планировка территории микрорайона №6а «Северный»</w:t>
      </w:r>
    </w:p>
    <w:p w14:paraId="27DE3860" w14:textId="77777777" w:rsidR="00704E6A" w:rsidRPr="0071010C" w:rsidRDefault="00704E6A" w:rsidP="0071010C">
      <w:pPr>
        <w:spacing w:before="120" w:after="120" w:line="276" w:lineRule="auto"/>
        <w:jc w:val="both"/>
        <w:rPr>
          <w:sz w:val="24"/>
          <w:szCs w:val="24"/>
        </w:rPr>
      </w:pPr>
      <w:r w:rsidRPr="0071010C">
        <w:rPr>
          <w:sz w:val="24"/>
          <w:szCs w:val="24"/>
        </w:rPr>
        <w:t>Проект планировки и межевания территории микрорайона № 6а «Северный» города Пыть-Ях утвержден Постановлением Администрации города Пыть-Ях № 63-па от 12.02.2021 г.</w:t>
      </w:r>
    </w:p>
    <w:p w14:paraId="13257CAA" w14:textId="77777777" w:rsidR="00704E6A" w:rsidRPr="0071010C" w:rsidRDefault="00704E6A" w:rsidP="0071010C">
      <w:pPr>
        <w:spacing w:before="120" w:after="120" w:line="276" w:lineRule="auto"/>
        <w:jc w:val="both"/>
        <w:rPr>
          <w:sz w:val="24"/>
          <w:szCs w:val="24"/>
        </w:rPr>
      </w:pPr>
      <w:r w:rsidRPr="0071010C">
        <w:rPr>
          <w:sz w:val="24"/>
          <w:szCs w:val="24"/>
        </w:rPr>
        <w:t>Площадь территории составляет 17,8 га. Численность населения составит ориентировочно 1215 человек. Проектом планировки предлагается строительство:</w:t>
      </w:r>
    </w:p>
    <w:p w14:paraId="202C4BAB" w14:textId="77777777" w:rsidR="00704E6A" w:rsidRPr="0029470F" w:rsidRDefault="00704E6A">
      <w:pPr>
        <w:pStyle w:val="ae"/>
        <w:numPr>
          <w:ilvl w:val="0"/>
          <w:numId w:val="61"/>
        </w:numPr>
        <w:spacing w:before="120" w:after="120" w:line="276" w:lineRule="auto"/>
        <w:rPr>
          <w:sz w:val="24"/>
          <w:szCs w:val="24"/>
        </w:rPr>
      </w:pPr>
      <w:r w:rsidRPr="0029470F">
        <w:rPr>
          <w:sz w:val="24"/>
          <w:szCs w:val="24"/>
        </w:rPr>
        <w:t>среднеэтажных жилых домов (5 этажей) – 9 домов общей площадью 41,302 тыс. кв. м;</w:t>
      </w:r>
    </w:p>
    <w:p w14:paraId="5E5FA4A7" w14:textId="77777777" w:rsidR="00704E6A" w:rsidRPr="0029470F" w:rsidRDefault="00704E6A">
      <w:pPr>
        <w:pStyle w:val="ae"/>
        <w:numPr>
          <w:ilvl w:val="0"/>
          <w:numId w:val="61"/>
        </w:numPr>
        <w:spacing w:before="120" w:after="120" w:line="276" w:lineRule="auto"/>
        <w:rPr>
          <w:sz w:val="24"/>
          <w:szCs w:val="24"/>
        </w:rPr>
      </w:pPr>
      <w:r w:rsidRPr="0029470F">
        <w:rPr>
          <w:sz w:val="24"/>
          <w:szCs w:val="24"/>
        </w:rPr>
        <w:t>магазины (1 объект);</w:t>
      </w:r>
    </w:p>
    <w:p w14:paraId="163C8A17" w14:textId="77777777" w:rsidR="00704E6A" w:rsidRPr="0029470F" w:rsidRDefault="00704E6A">
      <w:pPr>
        <w:pStyle w:val="ae"/>
        <w:numPr>
          <w:ilvl w:val="0"/>
          <w:numId w:val="61"/>
        </w:numPr>
        <w:spacing w:before="120" w:after="120" w:line="276" w:lineRule="auto"/>
        <w:rPr>
          <w:sz w:val="24"/>
          <w:szCs w:val="24"/>
        </w:rPr>
      </w:pPr>
      <w:r w:rsidRPr="0029470F">
        <w:rPr>
          <w:sz w:val="24"/>
          <w:szCs w:val="24"/>
        </w:rPr>
        <w:t>административное здание (1 объект);</w:t>
      </w:r>
    </w:p>
    <w:p w14:paraId="2B8A4BA7" w14:textId="77777777" w:rsidR="00704E6A" w:rsidRPr="0029470F" w:rsidRDefault="00704E6A">
      <w:pPr>
        <w:pStyle w:val="ae"/>
        <w:numPr>
          <w:ilvl w:val="0"/>
          <w:numId w:val="61"/>
        </w:numPr>
        <w:spacing w:before="120" w:after="120" w:line="276" w:lineRule="auto"/>
        <w:rPr>
          <w:sz w:val="24"/>
          <w:szCs w:val="24"/>
        </w:rPr>
      </w:pPr>
      <w:r w:rsidRPr="0029470F">
        <w:rPr>
          <w:sz w:val="24"/>
          <w:szCs w:val="24"/>
        </w:rPr>
        <w:t>канализационная насосная станция.</w:t>
      </w:r>
    </w:p>
    <w:p w14:paraId="73852174" w14:textId="77777777" w:rsidR="00704E6A" w:rsidRPr="0071010C" w:rsidRDefault="00704E6A" w:rsidP="0071010C">
      <w:pPr>
        <w:spacing w:before="120" w:after="120" w:line="276" w:lineRule="auto"/>
        <w:jc w:val="both"/>
        <w:rPr>
          <w:sz w:val="24"/>
          <w:szCs w:val="24"/>
        </w:rPr>
      </w:pPr>
      <w:r w:rsidRPr="0071010C">
        <w:rPr>
          <w:sz w:val="24"/>
          <w:szCs w:val="24"/>
        </w:rPr>
        <w:t>Теплоснабжение проектируемых объектов обеспечить от котельной «ДЕ мкр.3».</w:t>
      </w:r>
    </w:p>
    <w:p w14:paraId="55614C89" w14:textId="1621BB95" w:rsidR="00704E6A" w:rsidRPr="0071010C" w:rsidRDefault="00704E6A" w:rsidP="0071010C">
      <w:pPr>
        <w:spacing w:before="120" w:after="120" w:line="276" w:lineRule="auto"/>
        <w:jc w:val="both"/>
        <w:rPr>
          <w:sz w:val="24"/>
          <w:szCs w:val="24"/>
        </w:rPr>
      </w:pPr>
      <w:r w:rsidRPr="0071010C">
        <w:rPr>
          <w:sz w:val="24"/>
          <w:szCs w:val="24"/>
        </w:rPr>
        <w:t xml:space="preserve">Технико-экономические показатели проекта планировки представлены в таблице </w:t>
      </w:r>
      <w:r w:rsidRPr="0071010C">
        <w:rPr>
          <w:sz w:val="24"/>
          <w:szCs w:val="24"/>
        </w:rPr>
        <w:fldChar w:fldCharType="begin"/>
      </w:r>
      <w:r w:rsidRPr="0071010C">
        <w:rPr>
          <w:sz w:val="24"/>
          <w:szCs w:val="24"/>
        </w:rPr>
        <w:instrText xml:space="preserve"> REF _Ref90675977 \h  \* MERGEFORMAT </w:instrText>
      </w:r>
      <w:r w:rsidRPr="0071010C">
        <w:rPr>
          <w:sz w:val="24"/>
          <w:szCs w:val="24"/>
        </w:rPr>
      </w:r>
      <w:r w:rsidRPr="0071010C">
        <w:rPr>
          <w:sz w:val="24"/>
          <w:szCs w:val="24"/>
        </w:rPr>
        <w:fldChar w:fldCharType="separate"/>
      </w:r>
      <w:r w:rsidR="003D462F" w:rsidRPr="003D462F">
        <w:rPr>
          <w:sz w:val="24"/>
          <w:szCs w:val="24"/>
        </w:rPr>
        <w:t>Таблица 8</w:t>
      </w:r>
      <w:r w:rsidRPr="0071010C">
        <w:rPr>
          <w:sz w:val="24"/>
          <w:szCs w:val="24"/>
        </w:rPr>
        <w:fldChar w:fldCharType="end"/>
      </w:r>
      <w:r w:rsidRPr="0071010C">
        <w:rPr>
          <w:sz w:val="24"/>
          <w:szCs w:val="24"/>
        </w:rPr>
        <w:t>.</w:t>
      </w:r>
    </w:p>
    <w:p w14:paraId="10C2051B" w14:textId="1C29921C" w:rsidR="00704E6A" w:rsidRPr="00D0663E" w:rsidRDefault="00704E6A" w:rsidP="00BD214C">
      <w:pPr>
        <w:keepNext/>
        <w:spacing w:before="120" w:after="0" w:line="240" w:lineRule="auto"/>
        <w:ind w:firstLine="0"/>
        <w:jc w:val="both"/>
        <w:rPr>
          <w:rFonts w:eastAsiaTheme="minorHAnsi" w:cstheme="minorBidi"/>
          <w:b/>
          <w:sz w:val="24"/>
          <w:szCs w:val="20"/>
          <w:lang w:eastAsia="en-US"/>
        </w:rPr>
      </w:pPr>
      <w:bookmarkStart w:id="23" w:name="_Ref90675977"/>
      <w:bookmarkStart w:id="24" w:name="_Toc521608104"/>
      <w:bookmarkStart w:id="25" w:name="_Toc97289056"/>
      <w:r w:rsidRPr="00D0663E">
        <w:rPr>
          <w:rFonts w:eastAsiaTheme="minorHAnsi" w:cstheme="minorBidi"/>
          <w:b/>
          <w:sz w:val="24"/>
          <w:szCs w:val="20"/>
          <w:lang w:eastAsia="en-US"/>
        </w:rPr>
        <w:t xml:space="preserve">Таблица </w:t>
      </w:r>
      <w:r w:rsidRPr="00D0663E">
        <w:rPr>
          <w:rFonts w:eastAsiaTheme="minorHAnsi" w:cstheme="minorBidi"/>
          <w:b/>
          <w:sz w:val="24"/>
          <w:szCs w:val="20"/>
          <w:lang w:eastAsia="en-US"/>
        </w:rPr>
        <w:fldChar w:fldCharType="begin"/>
      </w:r>
      <w:r w:rsidRPr="00D0663E">
        <w:rPr>
          <w:rFonts w:eastAsiaTheme="minorHAnsi" w:cstheme="minorBidi"/>
          <w:b/>
          <w:sz w:val="24"/>
          <w:szCs w:val="20"/>
          <w:lang w:eastAsia="en-US"/>
        </w:rPr>
        <w:instrText xml:space="preserve"> SEQ Таблица \* ARABIC </w:instrText>
      </w:r>
      <w:r w:rsidRPr="00D0663E">
        <w:rPr>
          <w:rFonts w:eastAsiaTheme="minorHAnsi" w:cstheme="minorBidi"/>
          <w:b/>
          <w:sz w:val="24"/>
          <w:szCs w:val="20"/>
          <w:lang w:eastAsia="en-US"/>
        </w:rPr>
        <w:fldChar w:fldCharType="separate"/>
      </w:r>
      <w:r w:rsidR="003D462F">
        <w:rPr>
          <w:rFonts w:eastAsiaTheme="minorHAnsi" w:cstheme="minorBidi"/>
          <w:b/>
          <w:noProof/>
          <w:sz w:val="24"/>
          <w:szCs w:val="20"/>
          <w:lang w:eastAsia="en-US"/>
        </w:rPr>
        <w:t>8</w:t>
      </w:r>
      <w:r w:rsidRPr="00D0663E">
        <w:rPr>
          <w:rFonts w:eastAsiaTheme="minorHAnsi" w:cstheme="minorBidi"/>
          <w:b/>
          <w:sz w:val="24"/>
          <w:szCs w:val="20"/>
          <w:lang w:eastAsia="en-US"/>
        </w:rPr>
        <w:fldChar w:fldCharType="end"/>
      </w:r>
      <w:bookmarkEnd w:id="23"/>
      <w:r w:rsidRPr="00D0663E">
        <w:rPr>
          <w:rFonts w:eastAsiaTheme="minorHAnsi" w:cstheme="minorBidi"/>
          <w:b/>
          <w:sz w:val="24"/>
          <w:szCs w:val="20"/>
          <w:lang w:eastAsia="en-US"/>
        </w:rPr>
        <w:t>. Технико-экономические показатели проекта планировки</w:t>
      </w:r>
      <w:bookmarkEnd w:id="24"/>
      <w:r w:rsidRPr="00D0663E">
        <w:rPr>
          <w:rFonts w:eastAsiaTheme="minorHAnsi" w:cstheme="minorBidi"/>
          <w:b/>
          <w:sz w:val="24"/>
          <w:szCs w:val="20"/>
          <w:lang w:eastAsia="en-US"/>
        </w:rPr>
        <w:t xml:space="preserve"> </w:t>
      </w:r>
      <w:bookmarkStart w:id="26" w:name="_Hlk530147644"/>
      <w:r w:rsidRPr="00D0663E">
        <w:rPr>
          <w:rFonts w:eastAsiaTheme="minorHAnsi" w:cstheme="minorBidi"/>
          <w:b/>
          <w:sz w:val="24"/>
          <w:szCs w:val="20"/>
          <w:lang w:eastAsia="en-US"/>
        </w:rPr>
        <w:t>мкр. № 6а «Северный»</w:t>
      </w:r>
      <w:bookmarkEnd w:id="26"/>
      <w:r w:rsidRPr="00D0663E">
        <w:rPr>
          <w:rFonts w:eastAsiaTheme="minorHAnsi" w:cstheme="minorBidi"/>
          <w:b/>
          <w:sz w:val="24"/>
          <w:szCs w:val="20"/>
          <w:lang w:eastAsia="en-US"/>
        </w:rPr>
        <w:footnoteReference w:id="7"/>
      </w:r>
      <w:bookmarkEnd w:id="2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10"/>
        <w:gridCol w:w="5659"/>
        <w:gridCol w:w="1413"/>
        <w:gridCol w:w="1562"/>
      </w:tblGrid>
      <w:tr w:rsidR="00704E6A" w:rsidRPr="00600B4E" w14:paraId="1646EC22" w14:textId="77777777" w:rsidTr="00D446BD">
        <w:trPr>
          <w:trHeight w:val="20"/>
          <w:tblHeader/>
          <w:jc w:val="center"/>
        </w:trPr>
        <w:tc>
          <w:tcPr>
            <w:tcW w:w="380" w:type="pct"/>
            <w:shd w:val="clear" w:color="auto" w:fill="auto"/>
            <w:vAlign w:val="center"/>
          </w:tcPr>
          <w:p w14:paraId="7E4A8E68" w14:textId="77777777" w:rsidR="00704E6A" w:rsidRPr="00600B4E" w:rsidRDefault="00704E6A" w:rsidP="00704E6A">
            <w:pPr>
              <w:keepNext/>
              <w:spacing w:after="0" w:line="276" w:lineRule="auto"/>
              <w:ind w:firstLine="0"/>
              <w:jc w:val="center"/>
              <w:rPr>
                <w:b/>
                <w:sz w:val="18"/>
                <w:szCs w:val="24"/>
              </w:rPr>
            </w:pPr>
            <w:r w:rsidRPr="00600B4E">
              <w:rPr>
                <w:b/>
                <w:sz w:val="18"/>
                <w:szCs w:val="24"/>
              </w:rPr>
              <w:t>№ п/п</w:t>
            </w:r>
          </w:p>
        </w:tc>
        <w:tc>
          <w:tcPr>
            <w:tcW w:w="3028" w:type="pct"/>
            <w:shd w:val="clear" w:color="auto" w:fill="auto"/>
            <w:vAlign w:val="center"/>
          </w:tcPr>
          <w:p w14:paraId="0D46356E" w14:textId="77777777" w:rsidR="00704E6A" w:rsidRPr="00600B4E" w:rsidRDefault="00704E6A" w:rsidP="00704E6A">
            <w:pPr>
              <w:keepNext/>
              <w:spacing w:after="0" w:line="276" w:lineRule="auto"/>
              <w:ind w:firstLine="0"/>
              <w:jc w:val="center"/>
              <w:rPr>
                <w:b/>
                <w:sz w:val="18"/>
                <w:szCs w:val="24"/>
              </w:rPr>
            </w:pPr>
            <w:r w:rsidRPr="00600B4E">
              <w:rPr>
                <w:b/>
                <w:sz w:val="18"/>
                <w:szCs w:val="24"/>
              </w:rPr>
              <w:t>Наименование показателей</w:t>
            </w:r>
          </w:p>
        </w:tc>
        <w:tc>
          <w:tcPr>
            <w:tcW w:w="756" w:type="pct"/>
            <w:shd w:val="clear" w:color="auto" w:fill="auto"/>
            <w:vAlign w:val="center"/>
          </w:tcPr>
          <w:p w14:paraId="597C63FF" w14:textId="77777777" w:rsidR="00704E6A" w:rsidRPr="00600B4E" w:rsidRDefault="00704E6A" w:rsidP="00704E6A">
            <w:pPr>
              <w:keepNext/>
              <w:spacing w:after="0" w:line="276" w:lineRule="auto"/>
              <w:ind w:firstLine="0"/>
              <w:jc w:val="center"/>
              <w:rPr>
                <w:b/>
                <w:sz w:val="18"/>
                <w:szCs w:val="24"/>
              </w:rPr>
            </w:pPr>
            <w:r w:rsidRPr="00600B4E">
              <w:rPr>
                <w:b/>
                <w:sz w:val="18"/>
                <w:szCs w:val="24"/>
              </w:rPr>
              <w:t xml:space="preserve">Единица </w:t>
            </w:r>
          </w:p>
          <w:p w14:paraId="14151FD5" w14:textId="77777777" w:rsidR="00704E6A" w:rsidRPr="00600B4E" w:rsidRDefault="00704E6A" w:rsidP="00704E6A">
            <w:pPr>
              <w:keepNext/>
              <w:spacing w:after="0" w:line="276" w:lineRule="auto"/>
              <w:ind w:firstLine="0"/>
              <w:jc w:val="center"/>
              <w:rPr>
                <w:b/>
                <w:sz w:val="18"/>
                <w:szCs w:val="24"/>
              </w:rPr>
            </w:pPr>
            <w:r w:rsidRPr="00600B4E">
              <w:rPr>
                <w:b/>
                <w:sz w:val="18"/>
                <w:szCs w:val="24"/>
              </w:rPr>
              <w:t>измерения</w:t>
            </w:r>
          </w:p>
        </w:tc>
        <w:tc>
          <w:tcPr>
            <w:tcW w:w="836" w:type="pct"/>
            <w:shd w:val="clear" w:color="auto" w:fill="auto"/>
            <w:vAlign w:val="center"/>
          </w:tcPr>
          <w:p w14:paraId="0972DAF7" w14:textId="77777777" w:rsidR="00704E6A" w:rsidRPr="00600B4E" w:rsidRDefault="00704E6A" w:rsidP="00704E6A">
            <w:pPr>
              <w:keepNext/>
              <w:spacing w:after="0" w:line="276" w:lineRule="auto"/>
              <w:ind w:firstLine="0"/>
              <w:jc w:val="center"/>
              <w:rPr>
                <w:b/>
                <w:sz w:val="18"/>
                <w:szCs w:val="24"/>
              </w:rPr>
            </w:pPr>
            <w:r w:rsidRPr="00600B4E">
              <w:rPr>
                <w:b/>
                <w:sz w:val="18"/>
                <w:szCs w:val="24"/>
              </w:rPr>
              <w:t>Значение</w:t>
            </w:r>
          </w:p>
        </w:tc>
      </w:tr>
      <w:tr w:rsidR="00704E6A" w:rsidRPr="00600B4E" w14:paraId="0EDF0F6E" w14:textId="77777777" w:rsidTr="00D446BD">
        <w:trPr>
          <w:trHeight w:val="20"/>
          <w:jc w:val="center"/>
        </w:trPr>
        <w:tc>
          <w:tcPr>
            <w:tcW w:w="380" w:type="pct"/>
            <w:shd w:val="clear" w:color="auto" w:fill="auto"/>
            <w:vAlign w:val="center"/>
          </w:tcPr>
          <w:p w14:paraId="39DD82E2" w14:textId="77777777" w:rsidR="00704E6A" w:rsidRPr="00600B4E" w:rsidRDefault="00704E6A" w:rsidP="00704E6A">
            <w:pPr>
              <w:spacing w:after="0" w:line="276" w:lineRule="auto"/>
              <w:ind w:firstLine="0"/>
              <w:jc w:val="center"/>
              <w:rPr>
                <w:sz w:val="18"/>
                <w:szCs w:val="24"/>
              </w:rPr>
            </w:pPr>
            <w:r w:rsidRPr="00600B4E">
              <w:rPr>
                <w:sz w:val="18"/>
                <w:szCs w:val="24"/>
              </w:rPr>
              <w:t>1</w:t>
            </w:r>
          </w:p>
        </w:tc>
        <w:tc>
          <w:tcPr>
            <w:tcW w:w="3028" w:type="pct"/>
            <w:shd w:val="clear" w:color="auto" w:fill="auto"/>
            <w:vAlign w:val="center"/>
          </w:tcPr>
          <w:p w14:paraId="01F2EA3A" w14:textId="77777777" w:rsidR="00704E6A" w:rsidRPr="00600B4E" w:rsidRDefault="00704E6A" w:rsidP="00704E6A">
            <w:pPr>
              <w:spacing w:after="0" w:line="276" w:lineRule="auto"/>
              <w:ind w:left="28" w:firstLine="0"/>
              <w:rPr>
                <w:sz w:val="18"/>
                <w:szCs w:val="24"/>
              </w:rPr>
            </w:pPr>
            <w:r w:rsidRPr="00600B4E">
              <w:rPr>
                <w:sz w:val="18"/>
                <w:szCs w:val="24"/>
              </w:rPr>
              <w:t>Территория</w:t>
            </w:r>
          </w:p>
        </w:tc>
        <w:tc>
          <w:tcPr>
            <w:tcW w:w="756" w:type="pct"/>
            <w:shd w:val="clear" w:color="auto" w:fill="auto"/>
            <w:vAlign w:val="center"/>
          </w:tcPr>
          <w:p w14:paraId="5F10698B" w14:textId="77777777" w:rsidR="00704E6A" w:rsidRPr="00600B4E" w:rsidRDefault="00704E6A" w:rsidP="00704E6A">
            <w:pPr>
              <w:spacing w:after="0" w:line="276" w:lineRule="auto"/>
              <w:ind w:firstLine="0"/>
              <w:jc w:val="center"/>
              <w:rPr>
                <w:sz w:val="18"/>
                <w:szCs w:val="24"/>
              </w:rPr>
            </w:pPr>
          </w:p>
        </w:tc>
        <w:tc>
          <w:tcPr>
            <w:tcW w:w="836" w:type="pct"/>
            <w:shd w:val="clear" w:color="auto" w:fill="auto"/>
            <w:vAlign w:val="center"/>
          </w:tcPr>
          <w:p w14:paraId="13ADD55D" w14:textId="77777777" w:rsidR="00704E6A" w:rsidRPr="00600B4E" w:rsidRDefault="00704E6A" w:rsidP="00704E6A">
            <w:pPr>
              <w:spacing w:after="0" w:line="276" w:lineRule="auto"/>
              <w:ind w:firstLine="0"/>
              <w:jc w:val="center"/>
              <w:rPr>
                <w:sz w:val="18"/>
                <w:szCs w:val="24"/>
              </w:rPr>
            </w:pPr>
          </w:p>
        </w:tc>
      </w:tr>
      <w:tr w:rsidR="00704E6A" w:rsidRPr="00600B4E" w14:paraId="75030C17" w14:textId="77777777" w:rsidTr="00D446BD">
        <w:trPr>
          <w:trHeight w:val="20"/>
          <w:jc w:val="center"/>
        </w:trPr>
        <w:tc>
          <w:tcPr>
            <w:tcW w:w="380" w:type="pct"/>
            <w:shd w:val="clear" w:color="auto" w:fill="auto"/>
            <w:vAlign w:val="center"/>
          </w:tcPr>
          <w:p w14:paraId="1E5F9CBF" w14:textId="77777777" w:rsidR="00704E6A" w:rsidRPr="00600B4E" w:rsidRDefault="00704E6A" w:rsidP="00704E6A">
            <w:pPr>
              <w:spacing w:after="0" w:line="276" w:lineRule="auto"/>
              <w:ind w:firstLine="0"/>
              <w:jc w:val="center"/>
              <w:rPr>
                <w:sz w:val="18"/>
                <w:szCs w:val="24"/>
              </w:rPr>
            </w:pPr>
            <w:r w:rsidRPr="00600B4E">
              <w:rPr>
                <w:sz w:val="18"/>
                <w:szCs w:val="24"/>
              </w:rPr>
              <w:t>1.</w:t>
            </w:r>
          </w:p>
        </w:tc>
        <w:tc>
          <w:tcPr>
            <w:tcW w:w="3028" w:type="pct"/>
            <w:shd w:val="clear" w:color="auto" w:fill="auto"/>
            <w:vAlign w:val="center"/>
          </w:tcPr>
          <w:p w14:paraId="550CFE30" w14:textId="77777777" w:rsidR="00704E6A" w:rsidRPr="00600B4E" w:rsidRDefault="00704E6A" w:rsidP="00704E6A">
            <w:pPr>
              <w:spacing w:after="0" w:line="276" w:lineRule="auto"/>
              <w:ind w:left="28" w:firstLine="0"/>
              <w:rPr>
                <w:sz w:val="18"/>
                <w:szCs w:val="24"/>
              </w:rPr>
            </w:pPr>
            <w:r w:rsidRPr="00600B4E">
              <w:rPr>
                <w:sz w:val="18"/>
                <w:szCs w:val="24"/>
              </w:rPr>
              <w:t>Площадь проектируемой территории</w:t>
            </w:r>
          </w:p>
        </w:tc>
        <w:tc>
          <w:tcPr>
            <w:tcW w:w="756" w:type="pct"/>
            <w:shd w:val="clear" w:color="auto" w:fill="auto"/>
            <w:vAlign w:val="center"/>
          </w:tcPr>
          <w:p w14:paraId="6E80571E" w14:textId="77777777" w:rsidR="00704E6A" w:rsidRPr="00600B4E" w:rsidRDefault="00704E6A" w:rsidP="00704E6A">
            <w:pPr>
              <w:spacing w:after="0" w:line="276" w:lineRule="auto"/>
              <w:ind w:firstLine="0"/>
              <w:jc w:val="center"/>
              <w:rPr>
                <w:sz w:val="18"/>
                <w:szCs w:val="24"/>
              </w:rPr>
            </w:pPr>
            <w:r w:rsidRPr="00600B4E">
              <w:rPr>
                <w:sz w:val="18"/>
                <w:szCs w:val="24"/>
              </w:rPr>
              <w:t>га</w:t>
            </w:r>
          </w:p>
        </w:tc>
        <w:tc>
          <w:tcPr>
            <w:tcW w:w="836" w:type="pct"/>
            <w:shd w:val="clear" w:color="auto" w:fill="auto"/>
            <w:vAlign w:val="center"/>
          </w:tcPr>
          <w:p w14:paraId="4C9B1860" w14:textId="77777777" w:rsidR="00704E6A" w:rsidRPr="00600B4E" w:rsidRDefault="00704E6A" w:rsidP="00704E6A">
            <w:pPr>
              <w:spacing w:after="0" w:line="276" w:lineRule="auto"/>
              <w:ind w:firstLine="0"/>
              <w:jc w:val="center"/>
              <w:rPr>
                <w:sz w:val="18"/>
                <w:szCs w:val="24"/>
              </w:rPr>
            </w:pPr>
            <w:r w:rsidRPr="00600B4E">
              <w:rPr>
                <w:sz w:val="18"/>
                <w:szCs w:val="24"/>
              </w:rPr>
              <w:t>17,8</w:t>
            </w:r>
          </w:p>
        </w:tc>
      </w:tr>
      <w:tr w:rsidR="00704E6A" w:rsidRPr="00600B4E" w14:paraId="6B70D160" w14:textId="77777777" w:rsidTr="00D446BD">
        <w:trPr>
          <w:trHeight w:val="20"/>
          <w:jc w:val="center"/>
        </w:trPr>
        <w:tc>
          <w:tcPr>
            <w:tcW w:w="380" w:type="pct"/>
            <w:shd w:val="clear" w:color="auto" w:fill="auto"/>
            <w:vAlign w:val="center"/>
          </w:tcPr>
          <w:p w14:paraId="10F3B9CE" w14:textId="77777777" w:rsidR="00704E6A" w:rsidRPr="00600B4E" w:rsidRDefault="00704E6A" w:rsidP="00704E6A">
            <w:pPr>
              <w:spacing w:after="0" w:line="276" w:lineRule="auto"/>
              <w:ind w:firstLine="0"/>
              <w:jc w:val="center"/>
              <w:rPr>
                <w:sz w:val="18"/>
                <w:szCs w:val="24"/>
              </w:rPr>
            </w:pPr>
          </w:p>
        </w:tc>
        <w:tc>
          <w:tcPr>
            <w:tcW w:w="3028" w:type="pct"/>
            <w:shd w:val="clear" w:color="auto" w:fill="auto"/>
            <w:vAlign w:val="center"/>
          </w:tcPr>
          <w:p w14:paraId="712BD997" w14:textId="77777777" w:rsidR="00704E6A" w:rsidRPr="00600B4E" w:rsidRDefault="00704E6A" w:rsidP="00704E6A">
            <w:pPr>
              <w:spacing w:after="0" w:line="276" w:lineRule="auto"/>
              <w:ind w:left="28" w:firstLine="0"/>
              <w:rPr>
                <w:sz w:val="18"/>
                <w:szCs w:val="24"/>
              </w:rPr>
            </w:pPr>
            <w:r w:rsidRPr="00600B4E">
              <w:rPr>
                <w:sz w:val="18"/>
                <w:szCs w:val="24"/>
              </w:rPr>
              <w:t>в том числе территории:</w:t>
            </w:r>
          </w:p>
        </w:tc>
        <w:tc>
          <w:tcPr>
            <w:tcW w:w="756" w:type="pct"/>
            <w:shd w:val="clear" w:color="auto" w:fill="auto"/>
            <w:vAlign w:val="center"/>
          </w:tcPr>
          <w:p w14:paraId="3A477A2E" w14:textId="77777777" w:rsidR="00704E6A" w:rsidRPr="00600B4E" w:rsidRDefault="00704E6A" w:rsidP="00704E6A">
            <w:pPr>
              <w:spacing w:after="0" w:line="276" w:lineRule="auto"/>
              <w:ind w:firstLine="0"/>
              <w:jc w:val="center"/>
              <w:rPr>
                <w:sz w:val="18"/>
                <w:szCs w:val="24"/>
              </w:rPr>
            </w:pPr>
          </w:p>
        </w:tc>
        <w:tc>
          <w:tcPr>
            <w:tcW w:w="836" w:type="pct"/>
            <w:shd w:val="clear" w:color="auto" w:fill="auto"/>
            <w:vAlign w:val="center"/>
          </w:tcPr>
          <w:p w14:paraId="63270828" w14:textId="77777777" w:rsidR="00704E6A" w:rsidRPr="00600B4E" w:rsidRDefault="00704E6A" w:rsidP="00704E6A">
            <w:pPr>
              <w:spacing w:after="0" w:line="276" w:lineRule="auto"/>
              <w:ind w:firstLine="0"/>
              <w:jc w:val="center"/>
              <w:rPr>
                <w:sz w:val="18"/>
                <w:szCs w:val="24"/>
              </w:rPr>
            </w:pPr>
          </w:p>
        </w:tc>
      </w:tr>
      <w:tr w:rsidR="00704E6A" w:rsidRPr="00600B4E" w14:paraId="378F74FF" w14:textId="77777777" w:rsidTr="00D446BD">
        <w:trPr>
          <w:trHeight w:val="20"/>
          <w:jc w:val="center"/>
        </w:trPr>
        <w:tc>
          <w:tcPr>
            <w:tcW w:w="380" w:type="pct"/>
            <w:shd w:val="clear" w:color="auto" w:fill="auto"/>
            <w:vAlign w:val="center"/>
          </w:tcPr>
          <w:p w14:paraId="621D50D3" w14:textId="77777777" w:rsidR="00704E6A" w:rsidRPr="00600B4E" w:rsidRDefault="00704E6A" w:rsidP="00704E6A">
            <w:pPr>
              <w:spacing w:after="0" w:line="276" w:lineRule="auto"/>
              <w:ind w:firstLine="0"/>
              <w:jc w:val="center"/>
              <w:rPr>
                <w:sz w:val="18"/>
                <w:szCs w:val="24"/>
              </w:rPr>
            </w:pPr>
            <w:r w:rsidRPr="00600B4E">
              <w:rPr>
                <w:sz w:val="18"/>
                <w:szCs w:val="24"/>
              </w:rPr>
              <w:t>1.1</w:t>
            </w:r>
          </w:p>
        </w:tc>
        <w:tc>
          <w:tcPr>
            <w:tcW w:w="3028" w:type="pct"/>
            <w:shd w:val="clear" w:color="auto" w:fill="auto"/>
            <w:vAlign w:val="center"/>
          </w:tcPr>
          <w:p w14:paraId="19B29FB9" w14:textId="77777777" w:rsidR="00704E6A" w:rsidRPr="00600B4E" w:rsidRDefault="00704E6A" w:rsidP="00704E6A">
            <w:pPr>
              <w:spacing w:after="0" w:line="276" w:lineRule="auto"/>
              <w:ind w:firstLine="0"/>
              <w:rPr>
                <w:sz w:val="18"/>
                <w:szCs w:val="24"/>
              </w:rPr>
            </w:pPr>
            <w:r w:rsidRPr="00600B4E">
              <w:rPr>
                <w:sz w:val="18"/>
                <w:szCs w:val="24"/>
              </w:rPr>
              <w:t>Территории размещения объектов капитального строительства в границах проектируемой территории</w:t>
            </w:r>
          </w:p>
        </w:tc>
        <w:tc>
          <w:tcPr>
            <w:tcW w:w="756" w:type="pct"/>
            <w:shd w:val="clear" w:color="auto" w:fill="auto"/>
            <w:vAlign w:val="center"/>
          </w:tcPr>
          <w:p w14:paraId="74A6335A" w14:textId="77777777" w:rsidR="00704E6A" w:rsidRPr="00600B4E" w:rsidRDefault="00704E6A" w:rsidP="00704E6A">
            <w:pPr>
              <w:spacing w:after="0" w:line="276" w:lineRule="auto"/>
              <w:ind w:firstLine="0"/>
              <w:jc w:val="center"/>
              <w:rPr>
                <w:sz w:val="18"/>
                <w:szCs w:val="24"/>
              </w:rPr>
            </w:pPr>
            <w:r w:rsidRPr="00600B4E">
              <w:rPr>
                <w:sz w:val="18"/>
                <w:szCs w:val="24"/>
              </w:rPr>
              <w:t>га</w:t>
            </w:r>
          </w:p>
        </w:tc>
        <w:tc>
          <w:tcPr>
            <w:tcW w:w="836" w:type="pct"/>
            <w:shd w:val="clear" w:color="auto" w:fill="auto"/>
            <w:vAlign w:val="center"/>
          </w:tcPr>
          <w:p w14:paraId="270CF7E9" w14:textId="77777777" w:rsidR="00704E6A" w:rsidRPr="00600B4E" w:rsidRDefault="00704E6A" w:rsidP="00704E6A">
            <w:pPr>
              <w:spacing w:after="0" w:line="240" w:lineRule="auto"/>
              <w:ind w:firstLine="0"/>
              <w:jc w:val="center"/>
              <w:rPr>
                <w:color w:val="000000"/>
                <w:sz w:val="18"/>
                <w:szCs w:val="24"/>
              </w:rPr>
            </w:pPr>
            <w:r w:rsidRPr="00600B4E">
              <w:rPr>
                <w:color w:val="000000"/>
                <w:sz w:val="18"/>
                <w:szCs w:val="24"/>
              </w:rPr>
              <w:t>12,34</w:t>
            </w:r>
          </w:p>
        </w:tc>
      </w:tr>
      <w:tr w:rsidR="00704E6A" w:rsidRPr="00600B4E" w14:paraId="392F73E7" w14:textId="77777777" w:rsidTr="00D446BD">
        <w:trPr>
          <w:trHeight w:val="20"/>
          <w:jc w:val="center"/>
        </w:trPr>
        <w:tc>
          <w:tcPr>
            <w:tcW w:w="380" w:type="pct"/>
            <w:shd w:val="clear" w:color="auto" w:fill="auto"/>
            <w:vAlign w:val="center"/>
          </w:tcPr>
          <w:p w14:paraId="15881BD4" w14:textId="77777777" w:rsidR="00704E6A" w:rsidRPr="00600B4E" w:rsidRDefault="00704E6A" w:rsidP="00704E6A">
            <w:pPr>
              <w:spacing w:after="0" w:line="276" w:lineRule="auto"/>
              <w:ind w:firstLine="0"/>
              <w:jc w:val="center"/>
              <w:rPr>
                <w:sz w:val="18"/>
                <w:szCs w:val="24"/>
              </w:rPr>
            </w:pPr>
            <w:r w:rsidRPr="00600B4E">
              <w:rPr>
                <w:sz w:val="18"/>
                <w:szCs w:val="24"/>
              </w:rPr>
              <w:t>1.2</w:t>
            </w:r>
          </w:p>
        </w:tc>
        <w:tc>
          <w:tcPr>
            <w:tcW w:w="3028" w:type="pct"/>
            <w:shd w:val="clear" w:color="auto" w:fill="auto"/>
            <w:vAlign w:val="center"/>
          </w:tcPr>
          <w:p w14:paraId="21A0488B" w14:textId="77777777" w:rsidR="00704E6A" w:rsidRPr="00600B4E" w:rsidRDefault="00704E6A" w:rsidP="00704E6A">
            <w:pPr>
              <w:spacing w:after="0" w:line="276" w:lineRule="auto"/>
              <w:ind w:firstLine="0"/>
              <w:rPr>
                <w:sz w:val="18"/>
                <w:szCs w:val="24"/>
              </w:rPr>
            </w:pPr>
            <w:r w:rsidRPr="00600B4E">
              <w:rPr>
                <w:sz w:val="18"/>
                <w:szCs w:val="24"/>
              </w:rPr>
              <w:t>Территории улично-дорожной сети</w:t>
            </w:r>
          </w:p>
        </w:tc>
        <w:tc>
          <w:tcPr>
            <w:tcW w:w="756" w:type="pct"/>
            <w:shd w:val="clear" w:color="auto" w:fill="auto"/>
            <w:vAlign w:val="center"/>
          </w:tcPr>
          <w:p w14:paraId="1D0BBCA3" w14:textId="77777777" w:rsidR="00704E6A" w:rsidRPr="00600B4E" w:rsidRDefault="00704E6A" w:rsidP="00704E6A">
            <w:pPr>
              <w:spacing w:after="0" w:line="276" w:lineRule="auto"/>
              <w:ind w:firstLine="0"/>
              <w:jc w:val="center"/>
              <w:rPr>
                <w:sz w:val="18"/>
                <w:szCs w:val="24"/>
              </w:rPr>
            </w:pPr>
            <w:r w:rsidRPr="00600B4E">
              <w:rPr>
                <w:sz w:val="18"/>
                <w:szCs w:val="24"/>
              </w:rPr>
              <w:t>га</w:t>
            </w:r>
          </w:p>
        </w:tc>
        <w:tc>
          <w:tcPr>
            <w:tcW w:w="836" w:type="pct"/>
            <w:shd w:val="clear" w:color="auto" w:fill="auto"/>
            <w:vAlign w:val="center"/>
          </w:tcPr>
          <w:p w14:paraId="66507F45" w14:textId="77777777" w:rsidR="00704E6A" w:rsidRPr="00600B4E" w:rsidRDefault="00704E6A" w:rsidP="00704E6A">
            <w:pPr>
              <w:spacing w:after="0" w:line="240" w:lineRule="auto"/>
              <w:ind w:firstLine="0"/>
              <w:jc w:val="center"/>
              <w:rPr>
                <w:color w:val="000000"/>
                <w:sz w:val="18"/>
                <w:szCs w:val="24"/>
              </w:rPr>
            </w:pPr>
            <w:r w:rsidRPr="00600B4E">
              <w:rPr>
                <w:color w:val="000000"/>
                <w:sz w:val="18"/>
                <w:szCs w:val="24"/>
              </w:rPr>
              <w:t>2,86</w:t>
            </w:r>
          </w:p>
        </w:tc>
      </w:tr>
      <w:tr w:rsidR="00704E6A" w:rsidRPr="00600B4E" w14:paraId="420C9BFC" w14:textId="77777777" w:rsidTr="00D446BD">
        <w:trPr>
          <w:trHeight w:val="20"/>
          <w:jc w:val="center"/>
        </w:trPr>
        <w:tc>
          <w:tcPr>
            <w:tcW w:w="380" w:type="pct"/>
            <w:shd w:val="clear" w:color="auto" w:fill="auto"/>
            <w:vAlign w:val="center"/>
          </w:tcPr>
          <w:p w14:paraId="6C7E25BB" w14:textId="77777777" w:rsidR="00704E6A" w:rsidRPr="00600B4E" w:rsidRDefault="00704E6A" w:rsidP="00704E6A">
            <w:pPr>
              <w:spacing w:after="0" w:line="276" w:lineRule="auto"/>
              <w:ind w:firstLine="0"/>
              <w:jc w:val="center"/>
              <w:rPr>
                <w:sz w:val="18"/>
                <w:szCs w:val="24"/>
              </w:rPr>
            </w:pPr>
            <w:r w:rsidRPr="00600B4E">
              <w:rPr>
                <w:sz w:val="18"/>
                <w:szCs w:val="24"/>
              </w:rPr>
              <w:t>1.3</w:t>
            </w:r>
          </w:p>
        </w:tc>
        <w:tc>
          <w:tcPr>
            <w:tcW w:w="3028" w:type="pct"/>
            <w:shd w:val="clear" w:color="auto" w:fill="auto"/>
            <w:vAlign w:val="center"/>
          </w:tcPr>
          <w:p w14:paraId="3E7A5558" w14:textId="77777777" w:rsidR="00704E6A" w:rsidRPr="00600B4E" w:rsidRDefault="00704E6A" w:rsidP="00704E6A">
            <w:pPr>
              <w:spacing w:after="0" w:line="276" w:lineRule="auto"/>
              <w:ind w:firstLine="0"/>
              <w:rPr>
                <w:sz w:val="18"/>
                <w:szCs w:val="24"/>
              </w:rPr>
            </w:pPr>
            <w:r w:rsidRPr="00600B4E">
              <w:rPr>
                <w:sz w:val="18"/>
                <w:szCs w:val="24"/>
              </w:rPr>
              <w:t>Озеленение территории общего пользования</w:t>
            </w:r>
          </w:p>
        </w:tc>
        <w:tc>
          <w:tcPr>
            <w:tcW w:w="756" w:type="pct"/>
            <w:shd w:val="clear" w:color="auto" w:fill="auto"/>
            <w:vAlign w:val="center"/>
          </w:tcPr>
          <w:p w14:paraId="7628E5B6" w14:textId="77777777" w:rsidR="00704E6A" w:rsidRPr="00600B4E" w:rsidRDefault="00704E6A" w:rsidP="00704E6A">
            <w:pPr>
              <w:spacing w:after="0" w:line="276" w:lineRule="auto"/>
              <w:ind w:firstLine="0"/>
              <w:jc w:val="center"/>
              <w:rPr>
                <w:sz w:val="18"/>
                <w:szCs w:val="24"/>
              </w:rPr>
            </w:pPr>
            <w:r w:rsidRPr="00600B4E">
              <w:rPr>
                <w:sz w:val="18"/>
                <w:szCs w:val="24"/>
              </w:rPr>
              <w:t>га</w:t>
            </w:r>
          </w:p>
        </w:tc>
        <w:tc>
          <w:tcPr>
            <w:tcW w:w="836" w:type="pct"/>
            <w:shd w:val="clear" w:color="auto" w:fill="auto"/>
            <w:vAlign w:val="center"/>
          </w:tcPr>
          <w:p w14:paraId="1A0161AB" w14:textId="77777777" w:rsidR="00704E6A" w:rsidRPr="00600B4E" w:rsidRDefault="00704E6A" w:rsidP="00704E6A">
            <w:pPr>
              <w:spacing w:after="0" w:line="276" w:lineRule="auto"/>
              <w:ind w:firstLine="0"/>
              <w:jc w:val="center"/>
              <w:rPr>
                <w:sz w:val="18"/>
                <w:szCs w:val="24"/>
              </w:rPr>
            </w:pPr>
            <w:r w:rsidRPr="00600B4E">
              <w:rPr>
                <w:sz w:val="18"/>
                <w:szCs w:val="24"/>
              </w:rPr>
              <w:t>2,6</w:t>
            </w:r>
          </w:p>
        </w:tc>
      </w:tr>
      <w:tr w:rsidR="00704E6A" w:rsidRPr="00600B4E" w14:paraId="492A5252" w14:textId="77777777" w:rsidTr="00D446BD">
        <w:trPr>
          <w:trHeight w:val="20"/>
          <w:jc w:val="center"/>
        </w:trPr>
        <w:tc>
          <w:tcPr>
            <w:tcW w:w="380" w:type="pct"/>
            <w:shd w:val="clear" w:color="auto" w:fill="auto"/>
            <w:vAlign w:val="center"/>
          </w:tcPr>
          <w:p w14:paraId="78C8FB98" w14:textId="77777777" w:rsidR="00704E6A" w:rsidRPr="00600B4E" w:rsidRDefault="00704E6A" w:rsidP="00704E6A">
            <w:pPr>
              <w:spacing w:after="0" w:line="276" w:lineRule="auto"/>
              <w:ind w:firstLine="0"/>
              <w:jc w:val="center"/>
              <w:rPr>
                <w:sz w:val="18"/>
                <w:szCs w:val="24"/>
              </w:rPr>
            </w:pPr>
            <w:r w:rsidRPr="00600B4E">
              <w:rPr>
                <w:sz w:val="18"/>
                <w:szCs w:val="24"/>
              </w:rPr>
              <w:t>2</w:t>
            </w:r>
          </w:p>
        </w:tc>
        <w:tc>
          <w:tcPr>
            <w:tcW w:w="3028" w:type="pct"/>
            <w:shd w:val="clear" w:color="auto" w:fill="auto"/>
            <w:vAlign w:val="center"/>
          </w:tcPr>
          <w:p w14:paraId="5168E962" w14:textId="77777777" w:rsidR="00704E6A" w:rsidRPr="00600B4E" w:rsidRDefault="00704E6A" w:rsidP="00704E6A">
            <w:pPr>
              <w:spacing w:after="0" w:line="276" w:lineRule="auto"/>
              <w:ind w:left="28" w:firstLine="0"/>
              <w:rPr>
                <w:sz w:val="18"/>
                <w:szCs w:val="24"/>
              </w:rPr>
            </w:pPr>
            <w:r w:rsidRPr="00600B4E">
              <w:rPr>
                <w:sz w:val="18"/>
                <w:szCs w:val="24"/>
              </w:rPr>
              <w:t>Население</w:t>
            </w:r>
          </w:p>
        </w:tc>
        <w:tc>
          <w:tcPr>
            <w:tcW w:w="756" w:type="pct"/>
            <w:shd w:val="clear" w:color="auto" w:fill="auto"/>
            <w:vAlign w:val="center"/>
          </w:tcPr>
          <w:p w14:paraId="40CE357C" w14:textId="77777777" w:rsidR="00704E6A" w:rsidRPr="00600B4E" w:rsidRDefault="00704E6A" w:rsidP="00704E6A">
            <w:pPr>
              <w:spacing w:after="0" w:line="276" w:lineRule="auto"/>
              <w:ind w:firstLine="0"/>
              <w:jc w:val="center"/>
              <w:rPr>
                <w:sz w:val="18"/>
                <w:szCs w:val="24"/>
              </w:rPr>
            </w:pPr>
          </w:p>
        </w:tc>
        <w:tc>
          <w:tcPr>
            <w:tcW w:w="836" w:type="pct"/>
            <w:shd w:val="clear" w:color="auto" w:fill="auto"/>
            <w:vAlign w:val="center"/>
          </w:tcPr>
          <w:p w14:paraId="41E6AA91" w14:textId="77777777" w:rsidR="00704E6A" w:rsidRPr="00600B4E" w:rsidRDefault="00704E6A" w:rsidP="00704E6A">
            <w:pPr>
              <w:spacing w:after="0" w:line="276" w:lineRule="auto"/>
              <w:ind w:firstLine="0"/>
              <w:jc w:val="center"/>
              <w:rPr>
                <w:sz w:val="18"/>
                <w:szCs w:val="24"/>
              </w:rPr>
            </w:pPr>
          </w:p>
        </w:tc>
      </w:tr>
      <w:tr w:rsidR="00704E6A" w:rsidRPr="00600B4E" w14:paraId="1AB6C457" w14:textId="77777777" w:rsidTr="00D446BD">
        <w:trPr>
          <w:trHeight w:val="20"/>
          <w:jc w:val="center"/>
        </w:trPr>
        <w:tc>
          <w:tcPr>
            <w:tcW w:w="380" w:type="pct"/>
            <w:shd w:val="clear" w:color="auto" w:fill="auto"/>
            <w:vAlign w:val="center"/>
          </w:tcPr>
          <w:p w14:paraId="77A4DEDD" w14:textId="77777777" w:rsidR="00704E6A" w:rsidRPr="00600B4E" w:rsidRDefault="00704E6A" w:rsidP="00704E6A">
            <w:pPr>
              <w:spacing w:after="0" w:line="276" w:lineRule="auto"/>
              <w:ind w:firstLine="0"/>
              <w:jc w:val="center"/>
              <w:rPr>
                <w:sz w:val="18"/>
                <w:szCs w:val="24"/>
              </w:rPr>
            </w:pPr>
            <w:r w:rsidRPr="00600B4E">
              <w:rPr>
                <w:sz w:val="18"/>
                <w:szCs w:val="24"/>
              </w:rPr>
              <w:t>2.1</w:t>
            </w:r>
          </w:p>
        </w:tc>
        <w:tc>
          <w:tcPr>
            <w:tcW w:w="3028" w:type="pct"/>
            <w:shd w:val="clear" w:color="auto" w:fill="auto"/>
            <w:vAlign w:val="center"/>
          </w:tcPr>
          <w:p w14:paraId="0B06C4A4" w14:textId="77777777" w:rsidR="00704E6A" w:rsidRPr="00600B4E" w:rsidRDefault="00704E6A" w:rsidP="00704E6A">
            <w:pPr>
              <w:spacing w:after="0" w:line="276" w:lineRule="auto"/>
              <w:ind w:left="28" w:firstLine="0"/>
              <w:rPr>
                <w:sz w:val="18"/>
                <w:szCs w:val="24"/>
              </w:rPr>
            </w:pPr>
            <w:r w:rsidRPr="00600B4E">
              <w:rPr>
                <w:sz w:val="18"/>
                <w:szCs w:val="24"/>
              </w:rPr>
              <w:t>Численность населения</w:t>
            </w:r>
          </w:p>
        </w:tc>
        <w:tc>
          <w:tcPr>
            <w:tcW w:w="756" w:type="pct"/>
            <w:shd w:val="clear" w:color="auto" w:fill="auto"/>
            <w:vAlign w:val="center"/>
          </w:tcPr>
          <w:p w14:paraId="1DB280E7" w14:textId="77777777" w:rsidR="00704E6A" w:rsidRPr="00600B4E" w:rsidRDefault="00704E6A" w:rsidP="00704E6A">
            <w:pPr>
              <w:spacing w:after="0" w:line="276" w:lineRule="auto"/>
              <w:ind w:firstLine="0"/>
              <w:jc w:val="center"/>
              <w:rPr>
                <w:sz w:val="18"/>
                <w:szCs w:val="24"/>
              </w:rPr>
            </w:pPr>
            <w:r w:rsidRPr="00600B4E">
              <w:rPr>
                <w:sz w:val="18"/>
                <w:szCs w:val="24"/>
              </w:rPr>
              <w:t>чел.</w:t>
            </w:r>
          </w:p>
        </w:tc>
        <w:tc>
          <w:tcPr>
            <w:tcW w:w="836" w:type="pct"/>
            <w:shd w:val="clear" w:color="auto" w:fill="auto"/>
            <w:vAlign w:val="center"/>
          </w:tcPr>
          <w:p w14:paraId="6407CFAB" w14:textId="77777777" w:rsidR="00704E6A" w:rsidRPr="00600B4E" w:rsidRDefault="00704E6A" w:rsidP="00704E6A">
            <w:pPr>
              <w:spacing w:after="0" w:line="276" w:lineRule="auto"/>
              <w:ind w:firstLine="0"/>
              <w:jc w:val="center"/>
              <w:rPr>
                <w:sz w:val="18"/>
                <w:szCs w:val="24"/>
              </w:rPr>
            </w:pPr>
            <w:r w:rsidRPr="00600B4E">
              <w:rPr>
                <w:sz w:val="18"/>
                <w:szCs w:val="24"/>
              </w:rPr>
              <w:t>1215</w:t>
            </w:r>
          </w:p>
        </w:tc>
      </w:tr>
      <w:tr w:rsidR="00704E6A" w:rsidRPr="00600B4E" w14:paraId="6F9D9151" w14:textId="77777777" w:rsidTr="00D446BD">
        <w:trPr>
          <w:trHeight w:val="20"/>
          <w:jc w:val="center"/>
        </w:trPr>
        <w:tc>
          <w:tcPr>
            <w:tcW w:w="380" w:type="pct"/>
            <w:shd w:val="clear" w:color="auto" w:fill="auto"/>
            <w:vAlign w:val="center"/>
          </w:tcPr>
          <w:p w14:paraId="709702B0" w14:textId="77777777" w:rsidR="00704E6A" w:rsidRPr="00600B4E" w:rsidRDefault="00704E6A" w:rsidP="00704E6A">
            <w:pPr>
              <w:spacing w:after="0" w:line="276" w:lineRule="auto"/>
              <w:ind w:firstLine="0"/>
              <w:jc w:val="center"/>
              <w:rPr>
                <w:sz w:val="18"/>
                <w:szCs w:val="24"/>
              </w:rPr>
            </w:pPr>
            <w:r w:rsidRPr="00600B4E">
              <w:rPr>
                <w:sz w:val="18"/>
                <w:szCs w:val="24"/>
              </w:rPr>
              <w:t>2.2</w:t>
            </w:r>
          </w:p>
        </w:tc>
        <w:tc>
          <w:tcPr>
            <w:tcW w:w="3028" w:type="pct"/>
            <w:shd w:val="clear" w:color="auto" w:fill="auto"/>
            <w:vAlign w:val="center"/>
          </w:tcPr>
          <w:p w14:paraId="6C4F05E8" w14:textId="77777777" w:rsidR="00704E6A" w:rsidRPr="00600B4E" w:rsidRDefault="00704E6A" w:rsidP="00704E6A">
            <w:pPr>
              <w:spacing w:after="0" w:line="276" w:lineRule="auto"/>
              <w:ind w:left="28" w:firstLine="0"/>
              <w:rPr>
                <w:sz w:val="18"/>
                <w:szCs w:val="24"/>
              </w:rPr>
            </w:pPr>
            <w:r w:rsidRPr="00600B4E">
              <w:rPr>
                <w:sz w:val="18"/>
                <w:szCs w:val="24"/>
              </w:rPr>
              <w:t>Плотность населения</w:t>
            </w:r>
          </w:p>
        </w:tc>
        <w:tc>
          <w:tcPr>
            <w:tcW w:w="756" w:type="pct"/>
            <w:shd w:val="clear" w:color="auto" w:fill="auto"/>
            <w:vAlign w:val="center"/>
          </w:tcPr>
          <w:p w14:paraId="2EA28BBF" w14:textId="77777777" w:rsidR="00704E6A" w:rsidRPr="00600B4E" w:rsidRDefault="00704E6A" w:rsidP="00704E6A">
            <w:pPr>
              <w:spacing w:after="0" w:line="276" w:lineRule="auto"/>
              <w:ind w:firstLine="0"/>
              <w:jc w:val="center"/>
              <w:rPr>
                <w:sz w:val="18"/>
                <w:szCs w:val="24"/>
              </w:rPr>
            </w:pPr>
            <w:r w:rsidRPr="00600B4E">
              <w:rPr>
                <w:sz w:val="18"/>
                <w:szCs w:val="24"/>
              </w:rPr>
              <w:t>чел/га</w:t>
            </w:r>
          </w:p>
        </w:tc>
        <w:tc>
          <w:tcPr>
            <w:tcW w:w="836" w:type="pct"/>
            <w:shd w:val="clear" w:color="auto" w:fill="auto"/>
            <w:vAlign w:val="center"/>
          </w:tcPr>
          <w:p w14:paraId="2CD7D89C" w14:textId="77777777" w:rsidR="00704E6A" w:rsidRPr="00600B4E" w:rsidRDefault="00704E6A" w:rsidP="00704E6A">
            <w:pPr>
              <w:spacing w:after="0" w:line="276" w:lineRule="auto"/>
              <w:ind w:firstLine="0"/>
              <w:jc w:val="center"/>
              <w:rPr>
                <w:sz w:val="18"/>
                <w:szCs w:val="24"/>
              </w:rPr>
            </w:pPr>
            <w:r w:rsidRPr="00600B4E">
              <w:rPr>
                <w:sz w:val="18"/>
                <w:szCs w:val="24"/>
              </w:rPr>
              <w:t>68</w:t>
            </w:r>
          </w:p>
        </w:tc>
      </w:tr>
      <w:tr w:rsidR="00704E6A" w:rsidRPr="00600B4E" w14:paraId="53D2F4EE" w14:textId="77777777" w:rsidTr="00D446BD">
        <w:trPr>
          <w:trHeight w:val="20"/>
          <w:jc w:val="center"/>
        </w:trPr>
        <w:tc>
          <w:tcPr>
            <w:tcW w:w="380" w:type="pct"/>
            <w:shd w:val="clear" w:color="auto" w:fill="auto"/>
            <w:vAlign w:val="center"/>
          </w:tcPr>
          <w:p w14:paraId="0ADCB68E" w14:textId="77777777" w:rsidR="00704E6A" w:rsidRPr="00600B4E" w:rsidRDefault="00704E6A" w:rsidP="00704E6A">
            <w:pPr>
              <w:spacing w:after="0" w:line="276" w:lineRule="auto"/>
              <w:ind w:firstLine="0"/>
              <w:jc w:val="center"/>
              <w:rPr>
                <w:sz w:val="18"/>
                <w:szCs w:val="24"/>
              </w:rPr>
            </w:pPr>
            <w:r w:rsidRPr="00600B4E">
              <w:rPr>
                <w:sz w:val="18"/>
                <w:szCs w:val="24"/>
              </w:rPr>
              <w:t>3.</w:t>
            </w:r>
          </w:p>
        </w:tc>
        <w:tc>
          <w:tcPr>
            <w:tcW w:w="3028" w:type="pct"/>
            <w:shd w:val="clear" w:color="auto" w:fill="auto"/>
            <w:vAlign w:val="center"/>
          </w:tcPr>
          <w:p w14:paraId="50542F3D" w14:textId="77777777" w:rsidR="00704E6A" w:rsidRPr="00600B4E" w:rsidRDefault="00704E6A" w:rsidP="00704E6A">
            <w:pPr>
              <w:spacing w:after="0" w:line="276" w:lineRule="auto"/>
              <w:ind w:left="28" w:firstLine="0"/>
              <w:rPr>
                <w:sz w:val="18"/>
                <w:szCs w:val="24"/>
              </w:rPr>
            </w:pPr>
            <w:r w:rsidRPr="00600B4E">
              <w:rPr>
                <w:sz w:val="18"/>
                <w:szCs w:val="24"/>
              </w:rPr>
              <w:t>Жилищный фонд</w:t>
            </w:r>
          </w:p>
        </w:tc>
        <w:tc>
          <w:tcPr>
            <w:tcW w:w="756" w:type="pct"/>
            <w:shd w:val="clear" w:color="auto" w:fill="auto"/>
            <w:vAlign w:val="center"/>
          </w:tcPr>
          <w:p w14:paraId="48A52634" w14:textId="77777777" w:rsidR="00704E6A" w:rsidRPr="00600B4E" w:rsidRDefault="00704E6A" w:rsidP="00704E6A">
            <w:pPr>
              <w:spacing w:after="0" w:line="276" w:lineRule="auto"/>
              <w:ind w:firstLine="0"/>
              <w:jc w:val="center"/>
              <w:rPr>
                <w:sz w:val="18"/>
                <w:szCs w:val="24"/>
              </w:rPr>
            </w:pPr>
          </w:p>
        </w:tc>
        <w:tc>
          <w:tcPr>
            <w:tcW w:w="836" w:type="pct"/>
            <w:shd w:val="clear" w:color="auto" w:fill="auto"/>
            <w:vAlign w:val="center"/>
          </w:tcPr>
          <w:p w14:paraId="02B77A14" w14:textId="77777777" w:rsidR="00704E6A" w:rsidRPr="00600B4E" w:rsidRDefault="00704E6A" w:rsidP="00704E6A">
            <w:pPr>
              <w:spacing w:after="0" w:line="276" w:lineRule="auto"/>
              <w:ind w:firstLine="0"/>
              <w:jc w:val="center"/>
              <w:rPr>
                <w:sz w:val="18"/>
                <w:szCs w:val="24"/>
              </w:rPr>
            </w:pPr>
          </w:p>
        </w:tc>
      </w:tr>
      <w:tr w:rsidR="00704E6A" w:rsidRPr="00600B4E" w14:paraId="2E91E9F8" w14:textId="77777777" w:rsidTr="00D446BD">
        <w:trPr>
          <w:trHeight w:val="20"/>
          <w:jc w:val="center"/>
        </w:trPr>
        <w:tc>
          <w:tcPr>
            <w:tcW w:w="380" w:type="pct"/>
            <w:shd w:val="clear" w:color="auto" w:fill="auto"/>
            <w:vAlign w:val="center"/>
          </w:tcPr>
          <w:p w14:paraId="5F0B39FC" w14:textId="77777777" w:rsidR="00704E6A" w:rsidRPr="00600B4E" w:rsidRDefault="00704E6A" w:rsidP="00704E6A">
            <w:pPr>
              <w:spacing w:after="0" w:line="276" w:lineRule="auto"/>
              <w:ind w:firstLine="0"/>
              <w:jc w:val="center"/>
              <w:rPr>
                <w:sz w:val="18"/>
                <w:szCs w:val="24"/>
              </w:rPr>
            </w:pPr>
            <w:r w:rsidRPr="00600B4E">
              <w:rPr>
                <w:sz w:val="18"/>
                <w:szCs w:val="24"/>
              </w:rPr>
              <w:t>3.1</w:t>
            </w:r>
          </w:p>
        </w:tc>
        <w:tc>
          <w:tcPr>
            <w:tcW w:w="3028" w:type="pct"/>
            <w:shd w:val="clear" w:color="auto" w:fill="auto"/>
            <w:vAlign w:val="center"/>
          </w:tcPr>
          <w:p w14:paraId="4CBC5C20" w14:textId="77777777" w:rsidR="00704E6A" w:rsidRPr="00600B4E" w:rsidRDefault="00704E6A" w:rsidP="00704E6A">
            <w:pPr>
              <w:spacing w:after="0" w:line="276" w:lineRule="auto"/>
              <w:ind w:left="28" w:firstLine="0"/>
              <w:rPr>
                <w:sz w:val="18"/>
                <w:szCs w:val="24"/>
              </w:rPr>
            </w:pPr>
            <w:r w:rsidRPr="00600B4E">
              <w:rPr>
                <w:sz w:val="18"/>
                <w:szCs w:val="24"/>
              </w:rPr>
              <w:t>Площадь жилого фонда</w:t>
            </w:r>
          </w:p>
        </w:tc>
        <w:tc>
          <w:tcPr>
            <w:tcW w:w="756" w:type="pct"/>
            <w:shd w:val="clear" w:color="auto" w:fill="auto"/>
            <w:vAlign w:val="center"/>
          </w:tcPr>
          <w:p w14:paraId="712720D2" w14:textId="77777777" w:rsidR="00704E6A" w:rsidRPr="00600B4E" w:rsidRDefault="00704E6A" w:rsidP="00704E6A">
            <w:pPr>
              <w:spacing w:after="0" w:line="276" w:lineRule="auto"/>
              <w:ind w:firstLine="0"/>
              <w:jc w:val="center"/>
              <w:rPr>
                <w:sz w:val="18"/>
                <w:szCs w:val="24"/>
              </w:rPr>
            </w:pPr>
            <w:r w:rsidRPr="00600B4E">
              <w:rPr>
                <w:sz w:val="18"/>
                <w:szCs w:val="24"/>
              </w:rPr>
              <w:t>м.кв. общей площади</w:t>
            </w:r>
          </w:p>
        </w:tc>
        <w:tc>
          <w:tcPr>
            <w:tcW w:w="836" w:type="pct"/>
            <w:shd w:val="clear" w:color="auto" w:fill="auto"/>
            <w:vAlign w:val="center"/>
          </w:tcPr>
          <w:p w14:paraId="05231965" w14:textId="77777777" w:rsidR="00704E6A" w:rsidRPr="00600B4E" w:rsidRDefault="00704E6A" w:rsidP="00704E6A">
            <w:pPr>
              <w:spacing w:after="0" w:line="276" w:lineRule="auto"/>
              <w:ind w:firstLine="0"/>
              <w:jc w:val="center"/>
              <w:rPr>
                <w:sz w:val="18"/>
                <w:szCs w:val="24"/>
              </w:rPr>
            </w:pPr>
            <w:r w:rsidRPr="00600B4E">
              <w:rPr>
                <w:sz w:val="18"/>
                <w:szCs w:val="24"/>
              </w:rPr>
              <w:t>41 302</w:t>
            </w:r>
          </w:p>
        </w:tc>
      </w:tr>
      <w:tr w:rsidR="00704E6A" w:rsidRPr="00600B4E" w14:paraId="5EFC114F" w14:textId="77777777" w:rsidTr="00D446BD">
        <w:trPr>
          <w:trHeight w:val="20"/>
          <w:jc w:val="center"/>
        </w:trPr>
        <w:tc>
          <w:tcPr>
            <w:tcW w:w="380" w:type="pct"/>
            <w:shd w:val="clear" w:color="auto" w:fill="auto"/>
            <w:vAlign w:val="center"/>
          </w:tcPr>
          <w:p w14:paraId="2EC9A45D" w14:textId="77777777" w:rsidR="00704E6A" w:rsidRPr="00600B4E" w:rsidRDefault="00704E6A" w:rsidP="00704E6A">
            <w:pPr>
              <w:spacing w:after="0" w:line="276" w:lineRule="auto"/>
              <w:ind w:firstLine="0"/>
              <w:jc w:val="center"/>
              <w:rPr>
                <w:sz w:val="18"/>
                <w:szCs w:val="24"/>
              </w:rPr>
            </w:pPr>
            <w:r w:rsidRPr="00600B4E">
              <w:rPr>
                <w:sz w:val="18"/>
                <w:szCs w:val="24"/>
              </w:rPr>
              <w:t>4</w:t>
            </w:r>
          </w:p>
        </w:tc>
        <w:tc>
          <w:tcPr>
            <w:tcW w:w="3028" w:type="pct"/>
            <w:shd w:val="clear" w:color="auto" w:fill="auto"/>
            <w:vAlign w:val="center"/>
          </w:tcPr>
          <w:p w14:paraId="08B35263" w14:textId="77777777" w:rsidR="00704E6A" w:rsidRPr="00600B4E" w:rsidRDefault="00704E6A" w:rsidP="00704E6A">
            <w:pPr>
              <w:spacing w:after="0" w:line="276" w:lineRule="auto"/>
              <w:ind w:left="28" w:firstLine="0"/>
              <w:rPr>
                <w:sz w:val="18"/>
                <w:szCs w:val="24"/>
              </w:rPr>
            </w:pPr>
            <w:r w:rsidRPr="00600B4E">
              <w:rPr>
                <w:sz w:val="18"/>
                <w:szCs w:val="24"/>
              </w:rPr>
              <w:t>Транспортная инфраструктура</w:t>
            </w:r>
          </w:p>
        </w:tc>
        <w:tc>
          <w:tcPr>
            <w:tcW w:w="756" w:type="pct"/>
            <w:shd w:val="clear" w:color="auto" w:fill="auto"/>
            <w:vAlign w:val="center"/>
          </w:tcPr>
          <w:p w14:paraId="626C6832" w14:textId="77777777" w:rsidR="00704E6A" w:rsidRPr="00600B4E" w:rsidRDefault="00704E6A" w:rsidP="00704E6A">
            <w:pPr>
              <w:spacing w:after="0" w:line="276" w:lineRule="auto"/>
              <w:ind w:firstLine="0"/>
              <w:jc w:val="center"/>
              <w:rPr>
                <w:sz w:val="18"/>
                <w:szCs w:val="24"/>
              </w:rPr>
            </w:pPr>
          </w:p>
        </w:tc>
        <w:tc>
          <w:tcPr>
            <w:tcW w:w="836" w:type="pct"/>
            <w:shd w:val="clear" w:color="auto" w:fill="auto"/>
            <w:vAlign w:val="center"/>
          </w:tcPr>
          <w:p w14:paraId="73E623E6" w14:textId="77777777" w:rsidR="00704E6A" w:rsidRPr="00600B4E" w:rsidRDefault="00704E6A" w:rsidP="00704E6A">
            <w:pPr>
              <w:spacing w:after="0" w:line="276" w:lineRule="auto"/>
              <w:ind w:firstLine="0"/>
              <w:jc w:val="center"/>
              <w:rPr>
                <w:sz w:val="18"/>
                <w:szCs w:val="24"/>
              </w:rPr>
            </w:pPr>
          </w:p>
        </w:tc>
      </w:tr>
      <w:tr w:rsidR="00704E6A" w:rsidRPr="00600B4E" w14:paraId="714D8EFB" w14:textId="77777777" w:rsidTr="00D446BD">
        <w:trPr>
          <w:trHeight w:val="20"/>
          <w:jc w:val="center"/>
        </w:trPr>
        <w:tc>
          <w:tcPr>
            <w:tcW w:w="380" w:type="pct"/>
            <w:shd w:val="clear" w:color="auto" w:fill="auto"/>
            <w:vAlign w:val="center"/>
          </w:tcPr>
          <w:p w14:paraId="0730ED21" w14:textId="77777777" w:rsidR="00704E6A" w:rsidRPr="00600B4E" w:rsidRDefault="00704E6A" w:rsidP="00704E6A">
            <w:pPr>
              <w:spacing w:after="0" w:line="276" w:lineRule="auto"/>
              <w:ind w:firstLine="0"/>
              <w:jc w:val="center"/>
              <w:rPr>
                <w:sz w:val="18"/>
                <w:szCs w:val="24"/>
              </w:rPr>
            </w:pPr>
            <w:r w:rsidRPr="00600B4E">
              <w:rPr>
                <w:sz w:val="18"/>
                <w:szCs w:val="24"/>
              </w:rPr>
              <w:t>4.1</w:t>
            </w:r>
          </w:p>
        </w:tc>
        <w:tc>
          <w:tcPr>
            <w:tcW w:w="3028" w:type="pct"/>
            <w:shd w:val="clear" w:color="auto" w:fill="auto"/>
            <w:vAlign w:val="center"/>
          </w:tcPr>
          <w:p w14:paraId="7B05ADE7" w14:textId="77777777" w:rsidR="00704E6A" w:rsidRPr="00600B4E" w:rsidRDefault="00704E6A" w:rsidP="00704E6A">
            <w:pPr>
              <w:spacing w:after="0" w:line="276" w:lineRule="auto"/>
              <w:ind w:left="28" w:firstLine="0"/>
              <w:rPr>
                <w:sz w:val="18"/>
                <w:szCs w:val="24"/>
              </w:rPr>
            </w:pPr>
            <w:r w:rsidRPr="00600B4E">
              <w:rPr>
                <w:sz w:val="18"/>
                <w:szCs w:val="24"/>
              </w:rPr>
              <w:t>Протяженность улично-дорожной сети</w:t>
            </w:r>
          </w:p>
        </w:tc>
        <w:tc>
          <w:tcPr>
            <w:tcW w:w="756" w:type="pct"/>
            <w:shd w:val="clear" w:color="auto" w:fill="auto"/>
            <w:vAlign w:val="center"/>
          </w:tcPr>
          <w:p w14:paraId="23ED697C" w14:textId="77777777" w:rsidR="00704E6A" w:rsidRPr="00600B4E" w:rsidRDefault="00704E6A" w:rsidP="00704E6A">
            <w:pPr>
              <w:spacing w:after="0" w:line="276" w:lineRule="auto"/>
              <w:ind w:firstLine="0"/>
              <w:jc w:val="center"/>
              <w:rPr>
                <w:sz w:val="18"/>
                <w:szCs w:val="24"/>
              </w:rPr>
            </w:pPr>
            <w:r w:rsidRPr="00600B4E">
              <w:rPr>
                <w:sz w:val="18"/>
                <w:szCs w:val="24"/>
              </w:rPr>
              <w:t>км</w:t>
            </w:r>
          </w:p>
        </w:tc>
        <w:tc>
          <w:tcPr>
            <w:tcW w:w="836" w:type="pct"/>
            <w:shd w:val="clear" w:color="auto" w:fill="auto"/>
            <w:vAlign w:val="center"/>
          </w:tcPr>
          <w:p w14:paraId="65F4898B" w14:textId="77777777" w:rsidR="00704E6A" w:rsidRPr="00600B4E" w:rsidRDefault="00704E6A" w:rsidP="00704E6A">
            <w:pPr>
              <w:spacing w:after="0" w:line="276" w:lineRule="auto"/>
              <w:ind w:firstLine="0"/>
              <w:jc w:val="center"/>
              <w:rPr>
                <w:sz w:val="18"/>
                <w:szCs w:val="24"/>
              </w:rPr>
            </w:pPr>
            <w:r w:rsidRPr="00600B4E">
              <w:rPr>
                <w:sz w:val="18"/>
                <w:szCs w:val="24"/>
              </w:rPr>
              <w:t>2,0</w:t>
            </w:r>
          </w:p>
        </w:tc>
      </w:tr>
    </w:tbl>
    <w:p w14:paraId="47732C31" w14:textId="77777777" w:rsidR="00704E6A" w:rsidRPr="00C771CB" w:rsidRDefault="00704E6A" w:rsidP="00704E6A">
      <w:pPr>
        <w:spacing w:after="0"/>
        <w:jc w:val="both"/>
        <w:rPr>
          <w:rFonts w:eastAsia="TimesNewRoman"/>
          <w:szCs w:val="28"/>
        </w:rPr>
      </w:pPr>
    </w:p>
    <w:p w14:paraId="28733B21" w14:textId="77777777" w:rsidR="00704E6A" w:rsidRPr="00C771CB" w:rsidRDefault="00704E6A" w:rsidP="00704E6A">
      <w:pPr>
        <w:numPr>
          <w:ilvl w:val="0"/>
          <w:numId w:val="24"/>
        </w:numPr>
        <w:spacing w:after="0"/>
        <w:jc w:val="both"/>
        <w:rPr>
          <w:rFonts w:eastAsia="TimesNewRoman"/>
          <w:b/>
          <w:szCs w:val="28"/>
        </w:rPr>
      </w:pPr>
      <w:r w:rsidRPr="00C771CB">
        <w:rPr>
          <w:rFonts w:eastAsia="TimesNewRoman"/>
          <w:b/>
          <w:szCs w:val="28"/>
        </w:rPr>
        <w:t>Планировка территории микрорайона №8 «Горки»</w:t>
      </w:r>
    </w:p>
    <w:p w14:paraId="67B026F8" w14:textId="77777777" w:rsidR="00704E6A" w:rsidRPr="0071010C" w:rsidRDefault="00704E6A" w:rsidP="0071010C">
      <w:pPr>
        <w:spacing w:before="120" w:after="120" w:line="276" w:lineRule="auto"/>
        <w:jc w:val="both"/>
        <w:rPr>
          <w:sz w:val="24"/>
          <w:szCs w:val="24"/>
        </w:rPr>
      </w:pPr>
      <w:r w:rsidRPr="0071010C">
        <w:rPr>
          <w:sz w:val="24"/>
          <w:szCs w:val="24"/>
        </w:rPr>
        <w:t>Границами проекта планировки территории микрорайона № 8 «Горка» являются существующие улицы с севера: улица Святослава Федорова, с западной стороны – улица Дружбы, с южной и юго-восточной – существующий природный рельеф и лесной массив. С восточной стороны в границы проекта планировки находятся территория подстанции (ПС) «Южная», котельная «Мамонтовская».</w:t>
      </w:r>
    </w:p>
    <w:p w14:paraId="6BD3EAF5" w14:textId="77777777" w:rsidR="00704E6A" w:rsidRPr="0071010C" w:rsidRDefault="00704E6A" w:rsidP="0071010C">
      <w:pPr>
        <w:spacing w:before="120" w:after="120" w:line="276" w:lineRule="auto"/>
        <w:jc w:val="both"/>
        <w:rPr>
          <w:sz w:val="24"/>
          <w:szCs w:val="24"/>
        </w:rPr>
      </w:pPr>
      <w:r w:rsidRPr="0071010C">
        <w:rPr>
          <w:sz w:val="24"/>
          <w:szCs w:val="24"/>
        </w:rPr>
        <w:t>Площадь в границах разработки проекта планировки и проекта межевания территории составляет 79,9 га.</w:t>
      </w:r>
    </w:p>
    <w:p w14:paraId="3BE9A44D" w14:textId="77777777" w:rsidR="00704E6A" w:rsidRPr="0071010C" w:rsidRDefault="00704E6A" w:rsidP="0071010C">
      <w:pPr>
        <w:spacing w:before="120" w:after="120" w:line="276" w:lineRule="auto"/>
        <w:jc w:val="both"/>
        <w:rPr>
          <w:sz w:val="24"/>
          <w:szCs w:val="24"/>
        </w:rPr>
      </w:pPr>
      <w:r w:rsidRPr="0071010C">
        <w:rPr>
          <w:sz w:val="24"/>
          <w:szCs w:val="24"/>
        </w:rPr>
        <w:lastRenderedPageBreak/>
        <w:t>С целью улучшения условий проживания населения на данной территории, а также переселение жителей из ликвидируемого жилищного фонда к строительству в течение расчетного срока предлагаются:</w:t>
      </w:r>
    </w:p>
    <w:p w14:paraId="0D50FC03" w14:textId="77777777" w:rsidR="00704E6A" w:rsidRPr="0071010C" w:rsidRDefault="00704E6A" w:rsidP="0071010C">
      <w:pPr>
        <w:spacing w:before="120" w:after="120" w:line="276" w:lineRule="auto"/>
        <w:jc w:val="both"/>
        <w:rPr>
          <w:sz w:val="24"/>
          <w:szCs w:val="24"/>
        </w:rPr>
      </w:pPr>
      <w:r w:rsidRPr="0071010C">
        <w:rPr>
          <w:sz w:val="24"/>
          <w:szCs w:val="24"/>
        </w:rPr>
        <w:t>13 индивидуальных жилых домов;</w:t>
      </w:r>
    </w:p>
    <w:p w14:paraId="76E0B0FD" w14:textId="77777777" w:rsidR="00704E6A" w:rsidRPr="0071010C" w:rsidRDefault="00704E6A" w:rsidP="0071010C">
      <w:pPr>
        <w:spacing w:before="120" w:after="120" w:line="276" w:lineRule="auto"/>
        <w:jc w:val="both"/>
        <w:rPr>
          <w:sz w:val="24"/>
          <w:szCs w:val="24"/>
        </w:rPr>
      </w:pPr>
      <w:r w:rsidRPr="0071010C">
        <w:rPr>
          <w:sz w:val="24"/>
          <w:szCs w:val="24"/>
        </w:rPr>
        <w:t>8 многоквартирных жилых домов (9 эт.);</w:t>
      </w:r>
    </w:p>
    <w:p w14:paraId="24F2D911" w14:textId="77777777" w:rsidR="00704E6A" w:rsidRPr="0071010C" w:rsidRDefault="00704E6A" w:rsidP="0071010C">
      <w:pPr>
        <w:spacing w:before="120" w:after="120" w:line="276" w:lineRule="auto"/>
        <w:jc w:val="both"/>
        <w:rPr>
          <w:sz w:val="24"/>
          <w:szCs w:val="24"/>
        </w:rPr>
      </w:pPr>
      <w:r w:rsidRPr="0071010C">
        <w:rPr>
          <w:sz w:val="24"/>
          <w:szCs w:val="24"/>
        </w:rPr>
        <w:t>22 блокированных жилых дома (1-3 эт.), общей площадью около 7,1 тыс. кв. м.</w:t>
      </w:r>
    </w:p>
    <w:p w14:paraId="137E1E18" w14:textId="77777777" w:rsidR="00704E6A" w:rsidRPr="0071010C" w:rsidRDefault="00704E6A" w:rsidP="0071010C">
      <w:pPr>
        <w:spacing w:before="120" w:after="120" w:line="276" w:lineRule="auto"/>
        <w:jc w:val="both"/>
        <w:rPr>
          <w:sz w:val="24"/>
          <w:szCs w:val="24"/>
        </w:rPr>
      </w:pPr>
      <w:r w:rsidRPr="0071010C">
        <w:rPr>
          <w:sz w:val="24"/>
          <w:szCs w:val="24"/>
        </w:rPr>
        <w:t>Проектом предусматривается централизованная система теплоснабжения для проектируемых многоквартирных жилых домов и общественных зданий.</w:t>
      </w:r>
    </w:p>
    <w:p w14:paraId="68554C0B" w14:textId="77777777" w:rsidR="00704E6A" w:rsidRPr="0071010C" w:rsidRDefault="00704E6A" w:rsidP="0071010C">
      <w:pPr>
        <w:spacing w:before="120" w:after="120" w:line="276" w:lineRule="auto"/>
        <w:jc w:val="both"/>
        <w:rPr>
          <w:sz w:val="24"/>
          <w:szCs w:val="24"/>
        </w:rPr>
      </w:pPr>
      <w:r w:rsidRPr="0071010C">
        <w:rPr>
          <w:sz w:val="24"/>
          <w:szCs w:val="24"/>
        </w:rPr>
        <w:t>Источником централизованного теплоснабжения микрорайона №8 «Горки» является существующая котельная «Мамонтовская».</w:t>
      </w:r>
    </w:p>
    <w:p w14:paraId="2B532D38" w14:textId="7C76A75D" w:rsidR="00704E6A" w:rsidRPr="0029470F" w:rsidRDefault="00704E6A" w:rsidP="0029470F">
      <w:pPr>
        <w:spacing w:before="120" w:after="120" w:line="276" w:lineRule="auto"/>
        <w:jc w:val="both"/>
        <w:rPr>
          <w:sz w:val="24"/>
          <w:szCs w:val="24"/>
        </w:rPr>
      </w:pPr>
      <w:r w:rsidRPr="0029470F">
        <w:rPr>
          <w:sz w:val="24"/>
          <w:szCs w:val="24"/>
        </w:rPr>
        <w:t xml:space="preserve">Технико-экономические показатели и проектируемые объекты застройки представлены в </w:t>
      </w:r>
      <w:r w:rsidRPr="0029470F">
        <w:rPr>
          <w:sz w:val="24"/>
          <w:szCs w:val="24"/>
        </w:rPr>
        <w:fldChar w:fldCharType="begin"/>
      </w:r>
      <w:r w:rsidRPr="0029470F">
        <w:rPr>
          <w:sz w:val="24"/>
          <w:szCs w:val="24"/>
        </w:rPr>
        <w:instrText xml:space="preserve"> REF _Ref90673796 \h  \* MERGEFORMAT </w:instrText>
      </w:r>
      <w:r w:rsidRPr="0029470F">
        <w:rPr>
          <w:sz w:val="24"/>
          <w:szCs w:val="24"/>
        </w:rPr>
      </w:r>
      <w:r w:rsidRPr="0029470F">
        <w:rPr>
          <w:sz w:val="24"/>
          <w:szCs w:val="24"/>
        </w:rPr>
        <w:fldChar w:fldCharType="separate"/>
      </w:r>
      <w:r w:rsidR="003D462F" w:rsidRPr="003D462F">
        <w:rPr>
          <w:sz w:val="24"/>
          <w:szCs w:val="24"/>
        </w:rPr>
        <w:t>Таблица 9</w:t>
      </w:r>
      <w:r w:rsidRPr="0029470F">
        <w:rPr>
          <w:sz w:val="24"/>
          <w:szCs w:val="24"/>
        </w:rPr>
        <w:fldChar w:fldCharType="end"/>
      </w:r>
      <w:r w:rsidRPr="0029470F">
        <w:rPr>
          <w:sz w:val="24"/>
          <w:szCs w:val="24"/>
        </w:rPr>
        <w:t>.</w:t>
      </w:r>
    </w:p>
    <w:p w14:paraId="30FA9469" w14:textId="1339B022" w:rsidR="00704E6A" w:rsidRPr="00D0663E" w:rsidRDefault="00704E6A" w:rsidP="00BD214C">
      <w:pPr>
        <w:keepNext/>
        <w:spacing w:before="120" w:after="0" w:line="240" w:lineRule="auto"/>
        <w:ind w:firstLine="0"/>
        <w:jc w:val="both"/>
        <w:rPr>
          <w:rFonts w:eastAsiaTheme="minorHAnsi" w:cstheme="minorBidi"/>
          <w:b/>
          <w:sz w:val="24"/>
          <w:szCs w:val="20"/>
          <w:lang w:eastAsia="en-US"/>
        </w:rPr>
      </w:pPr>
      <w:bookmarkStart w:id="27" w:name="_Ref90673796"/>
      <w:bookmarkStart w:id="28" w:name="_Toc521608105"/>
      <w:bookmarkStart w:id="29" w:name="_Toc97289057"/>
      <w:r w:rsidRPr="00D0663E">
        <w:rPr>
          <w:rFonts w:eastAsiaTheme="minorHAnsi" w:cstheme="minorBidi"/>
          <w:b/>
          <w:sz w:val="24"/>
          <w:szCs w:val="20"/>
          <w:lang w:eastAsia="en-US"/>
        </w:rPr>
        <w:t xml:space="preserve">Таблица </w:t>
      </w:r>
      <w:r w:rsidRPr="00D0663E">
        <w:rPr>
          <w:rFonts w:eastAsiaTheme="minorHAnsi" w:cstheme="minorBidi"/>
          <w:b/>
          <w:sz w:val="24"/>
          <w:szCs w:val="20"/>
          <w:lang w:eastAsia="en-US"/>
        </w:rPr>
        <w:fldChar w:fldCharType="begin"/>
      </w:r>
      <w:r w:rsidRPr="00D0663E">
        <w:rPr>
          <w:rFonts w:eastAsiaTheme="minorHAnsi" w:cstheme="minorBidi"/>
          <w:b/>
          <w:sz w:val="24"/>
          <w:szCs w:val="20"/>
          <w:lang w:eastAsia="en-US"/>
        </w:rPr>
        <w:instrText xml:space="preserve"> SEQ Таблица \* ARABIC </w:instrText>
      </w:r>
      <w:r w:rsidRPr="00D0663E">
        <w:rPr>
          <w:rFonts w:eastAsiaTheme="minorHAnsi" w:cstheme="minorBidi"/>
          <w:b/>
          <w:sz w:val="24"/>
          <w:szCs w:val="20"/>
          <w:lang w:eastAsia="en-US"/>
        </w:rPr>
        <w:fldChar w:fldCharType="separate"/>
      </w:r>
      <w:r w:rsidR="003D462F">
        <w:rPr>
          <w:rFonts w:eastAsiaTheme="minorHAnsi" w:cstheme="minorBidi"/>
          <w:b/>
          <w:noProof/>
          <w:sz w:val="24"/>
          <w:szCs w:val="20"/>
          <w:lang w:eastAsia="en-US"/>
        </w:rPr>
        <w:t>9</w:t>
      </w:r>
      <w:r w:rsidRPr="00D0663E">
        <w:rPr>
          <w:rFonts w:eastAsiaTheme="minorHAnsi" w:cstheme="minorBidi"/>
          <w:b/>
          <w:sz w:val="24"/>
          <w:szCs w:val="20"/>
          <w:lang w:eastAsia="en-US"/>
        </w:rPr>
        <w:fldChar w:fldCharType="end"/>
      </w:r>
      <w:bookmarkEnd w:id="27"/>
      <w:r w:rsidRPr="00D0663E">
        <w:rPr>
          <w:rFonts w:eastAsiaTheme="minorHAnsi" w:cstheme="minorBidi"/>
          <w:b/>
          <w:sz w:val="24"/>
          <w:szCs w:val="20"/>
          <w:lang w:eastAsia="en-US"/>
        </w:rPr>
        <w:t>. Технико-экономические показатели застройки</w:t>
      </w:r>
      <w:bookmarkEnd w:id="28"/>
      <w:r w:rsidRPr="00D0663E">
        <w:rPr>
          <w:rFonts w:eastAsiaTheme="minorHAnsi" w:cstheme="minorBidi"/>
          <w:b/>
          <w:sz w:val="24"/>
          <w:szCs w:val="20"/>
          <w:lang w:eastAsia="en-US"/>
        </w:rPr>
        <w:t xml:space="preserve"> </w:t>
      </w:r>
      <w:bookmarkStart w:id="30" w:name="_Hlk530147670"/>
      <w:r w:rsidRPr="00D0663E">
        <w:rPr>
          <w:rFonts w:eastAsiaTheme="minorHAnsi" w:cstheme="minorBidi"/>
          <w:b/>
          <w:sz w:val="24"/>
          <w:szCs w:val="20"/>
          <w:lang w:eastAsia="en-US"/>
        </w:rPr>
        <w:t>мкр. №8 «Горки»</w:t>
      </w:r>
      <w:bookmarkEnd w:id="29"/>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A0" w:firstRow="1" w:lastRow="0" w:firstColumn="1" w:lastColumn="0" w:noHBand="0" w:noVBand="0"/>
      </w:tblPr>
      <w:tblGrid>
        <w:gridCol w:w="854"/>
        <w:gridCol w:w="5388"/>
        <w:gridCol w:w="1478"/>
        <w:gridCol w:w="1624"/>
      </w:tblGrid>
      <w:tr w:rsidR="00704E6A" w:rsidRPr="00600B4E" w14:paraId="768AC3FA" w14:textId="77777777" w:rsidTr="00600B4E">
        <w:trPr>
          <w:tblHeader/>
          <w:jc w:val="center"/>
        </w:trPr>
        <w:tc>
          <w:tcPr>
            <w:tcW w:w="457" w:type="pct"/>
            <w:shd w:val="clear" w:color="auto" w:fill="auto"/>
            <w:vAlign w:val="center"/>
          </w:tcPr>
          <w:bookmarkEnd w:id="30"/>
          <w:p w14:paraId="181C5C89" w14:textId="77777777" w:rsidR="00704E6A" w:rsidRPr="00600B4E" w:rsidRDefault="00704E6A" w:rsidP="00704E6A">
            <w:pPr>
              <w:keepNext/>
              <w:spacing w:after="0" w:line="240" w:lineRule="auto"/>
              <w:ind w:left="-57" w:right="-57" w:firstLine="0"/>
              <w:jc w:val="center"/>
              <w:rPr>
                <w:b/>
                <w:sz w:val="18"/>
                <w:szCs w:val="24"/>
              </w:rPr>
            </w:pPr>
            <w:r w:rsidRPr="00600B4E">
              <w:rPr>
                <w:b/>
                <w:sz w:val="18"/>
                <w:szCs w:val="24"/>
              </w:rPr>
              <w:t>№ п/п</w:t>
            </w:r>
          </w:p>
        </w:tc>
        <w:tc>
          <w:tcPr>
            <w:tcW w:w="2883" w:type="pct"/>
            <w:shd w:val="clear" w:color="auto" w:fill="auto"/>
            <w:vAlign w:val="center"/>
          </w:tcPr>
          <w:p w14:paraId="1316A5D3" w14:textId="77777777" w:rsidR="00704E6A" w:rsidRPr="00600B4E" w:rsidRDefault="00704E6A" w:rsidP="00704E6A">
            <w:pPr>
              <w:keepNext/>
              <w:spacing w:after="0" w:line="240" w:lineRule="auto"/>
              <w:ind w:left="-57" w:right="-57" w:firstLine="0"/>
              <w:jc w:val="center"/>
              <w:rPr>
                <w:b/>
                <w:sz w:val="18"/>
                <w:szCs w:val="24"/>
              </w:rPr>
            </w:pPr>
            <w:r w:rsidRPr="00600B4E">
              <w:rPr>
                <w:b/>
                <w:sz w:val="18"/>
                <w:szCs w:val="24"/>
              </w:rPr>
              <w:t>Наименование показателя</w:t>
            </w:r>
          </w:p>
        </w:tc>
        <w:tc>
          <w:tcPr>
            <w:tcW w:w="791" w:type="pct"/>
            <w:shd w:val="clear" w:color="auto" w:fill="auto"/>
            <w:vAlign w:val="center"/>
          </w:tcPr>
          <w:p w14:paraId="66E45004" w14:textId="77777777" w:rsidR="00704E6A" w:rsidRPr="00600B4E" w:rsidRDefault="00704E6A" w:rsidP="00704E6A">
            <w:pPr>
              <w:keepNext/>
              <w:spacing w:after="0" w:line="240" w:lineRule="auto"/>
              <w:ind w:left="-57" w:right="-57" w:firstLine="0"/>
              <w:jc w:val="center"/>
              <w:rPr>
                <w:b/>
                <w:sz w:val="18"/>
                <w:szCs w:val="24"/>
              </w:rPr>
            </w:pPr>
            <w:r w:rsidRPr="00600B4E">
              <w:rPr>
                <w:b/>
                <w:sz w:val="18"/>
                <w:szCs w:val="24"/>
              </w:rPr>
              <w:t>Единица измерения</w:t>
            </w:r>
          </w:p>
        </w:tc>
        <w:tc>
          <w:tcPr>
            <w:tcW w:w="869" w:type="pct"/>
            <w:shd w:val="clear" w:color="auto" w:fill="auto"/>
            <w:vAlign w:val="center"/>
          </w:tcPr>
          <w:p w14:paraId="5FDE846A" w14:textId="77777777" w:rsidR="00704E6A" w:rsidRPr="00600B4E" w:rsidRDefault="00704E6A" w:rsidP="00704E6A">
            <w:pPr>
              <w:keepNext/>
              <w:spacing w:after="0" w:line="240" w:lineRule="auto"/>
              <w:ind w:left="-57" w:right="-57" w:firstLine="0"/>
              <w:jc w:val="center"/>
              <w:rPr>
                <w:b/>
                <w:sz w:val="18"/>
                <w:szCs w:val="24"/>
              </w:rPr>
            </w:pPr>
            <w:r w:rsidRPr="00600B4E">
              <w:rPr>
                <w:b/>
                <w:sz w:val="18"/>
                <w:szCs w:val="24"/>
              </w:rPr>
              <w:t>Количество</w:t>
            </w:r>
          </w:p>
        </w:tc>
      </w:tr>
      <w:tr w:rsidR="00704E6A" w:rsidRPr="00600B4E" w14:paraId="036ECCA2" w14:textId="77777777" w:rsidTr="00600B4E">
        <w:trPr>
          <w:jc w:val="center"/>
        </w:trPr>
        <w:tc>
          <w:tcPr>
            <w:tcW w:w="457" w:type="pct"/>
            <w:shd w:val="clear" w:color="auto" w:fill="auto"/>
          </w:tcPr>
          <w:p w14:paraId="448D361F" w14:textId="77777777" w:rsidR="00704E6A" w:rsidRPr="00600B4E" w:rsidRDefault="00704E6A" w:rsidP="00704E6A">
            <w:pPr>
              <w:spacing w:after="0" w:line="240" w:lineRule="auto"/>
              <w:ind w:left="-57" w:right="-57" w:firstLine="0"/>
              <w:jc w:val="center"/>
              <w:rPr>
                <w:sz w:val="18"/>
                <w:szCs w:val="24"/>
              </w:rPr>
            </w:pPr>
            <w:r w:rsidRPr="00600B4E">
              <w:rPr>
                <w:sz w:val="18"/>
                <w:szCs w:val="24"/>
              </w:rPr>
              <w:t>1.</w:t>
            </w:r>
          </w:p>
        </w:tc>
        <w:tc>
          <w:tcPr>
            <w:tcW w:w="2883" w:type="pct"/>
            <w:shd w:val="clear" w:color="auto" w:fill="auto"/>
          </w:tcPr>
          <w:p w14:paraId="7862171A" w14:textId="77777777" w:rsidR="00704E6A" w:rsidRPr="00600B4E" w:rsidRDefault="00704E6A" w:rsidP="00CD2E20">
            <w:pPr>
              <w:spacing w:after="0" w:line="240" w:lineRule="auto"/>
              <w:ind w:firstLine="0"/>
              <w:rPr>
                <w:color w:val="000000"/>
                <w:sz w:val="18"/>
                <w:szCs w:val="24"/>
              </w:rPr>
            </w:pPr>
            <w:r w:rsidRPr="00600B4E">
              <w:rPr>
                <w:color w:val="000000"/>
                <w:sz w:val="18"/>
                <w:szCs w:val="24"/>
              </w:rPr>
              <w:t>Площадь в границах проектирования</w:t>
            </w:r>
          </w:p>
        </w:tc>
        <w:tc>
          <w:tcPr>
            <w:tcW w:w="791" w:type="pct"/>
            <w:shd w:val="clear" w:color="auto" w:fill="auto"/>
          </w:tcPr>
          <w:p w14:paraId="661D4A76" w14:textId="77777777" w:rsidR="00704E6A" w:rsidRPr="00600B4E" w:rsidRDefault="00704E6A" w:rsidP="00704E6A">
            <w:pPr>
              <w:spacing w:after="0" w:line="240" w:lineRule="auto"/>
              <w:ind w:left="-57" w:right="-57" w:firstLine="0"/>
              <w:jc w:val="center"/>
              <w:rPr>
                <w:color w:val="000000"/>
                <w:sz w:val="18"/>
                <w:szCs w:val="24"/>
              </w:rPr>
            </w:pPr>
            <w:r w:rsidRPr="00600B4E">
              <w:rPr>
                <w:color w:val="000000"/>
                <w:sz w:val="18"/>
                <w:szCs w:val="24"/>
              </w:rPr>
              <w:t>га</w:t>
            </w:r>
          </w:p>
        </w:tc>
        <w:tc>
          <w:tcPr>
            <w:tcW w:w="869" w:type="pct"/>
            <w:shd w:val="clear" w:color="auto" w:fill="auto"/>
          </w:tcPr>
          <w:p w14:paraId="0CBE8130" w14:textId="77777777" w:rsidR="00704E6A" w:rsidRPr="00600B4E" w:rsidRDefault="00704E6A" w:rsidP="00704E6A">
            <w:pPr>
              <w:spacing w:after="0" w:line="240" w:lineRule="auto"/>
              <w:ind w:left="-57" w:right="-57" w:firstLine="0"/>
              <w:jc w:val="center"/>
              <w:rPr>
                <w:color w:val="000000"/>
                <w:sz w:val="18"/>
                <w:szCs w:val="24"/>
              </w:rPr>
            </w:pPr>
            <w:r w:rsidRPr="00600B4E">
              <w:rPr>
                <w:color w:val="000000"/>
                <w:sz w:val="18"/>
                <w:szCs w:val="24"/>
              </w:rPr>
              <w:t>79,9</w:t>
            </w:r>
          </w:p>
        </w:tc>
      </w:tr>
      <w:tr w:rsidR="00704E6A" w:rsidRPr="00600B4E" w14:paraId="0978B243" w14:textId="77777777" w:rsidTr="00600B4E">
        <w:trPr>
          <w:jc w:val="center"/>
        </w:trPr>
        <w:tc>
          <w:tcPr>
            <w:tcW w:w="457" w:type="pct"/>
            <w:shd w:val="clear" w:color="auto" w:fill="auto"/>
          </w:tcPr>
          <w:p w14:paraId="4CAD0D30" w14:textId="77777777" w:rsidR="00704E6A" w:rsidRPr="00600B4E" w:rsidRDefault="00704E6A" w:rsidP="00704E6A">
            <w:pPr>
              <w:spacing w:after="0" w:line="240" w:lineRule="auto"/>
              <w:ind w:left="-57" w:right="-57" w:firstLine="0"/>
              <w:jc w:val="center"/>
              <w:rPr>
                <w:sz w:val="18"/>
                <w:szCs w:val="24"/>
              </w:rPr>
            </w:pPr>
            <w:r w:rsidRPr="00600B4E">
              <w:rPr>
                <w:sz w:val="18"/>
                <w:szCs w:val="24"/>
              </w:rPr>
              <w:t>2.</w:t>
            </w:r>
          </w:p>
        </w:tc>
        <w:tc>
          <w:tcPr>
            <w:tcW w:w="2883" w:type="pct"/>
            <w:shd w:val="clear" w:color="auto" w:fill="auto"/>
          </w:tcPr>
          <w:p w14:paraId="25DFB5F8" w14:textId="77777777" w:rsidR="00704E6A" w:rsidRPr="00600B4E" w:rsidRDefault="00704E6A" w:rsidP="00CD2E20">
            <w:pPr>
              <w:spacing w:after="0" w:line="240" w:lineRule="auto"/>
              <w:ind w:firstLine="0"/>
              <w:rPr>
                <w:color w:val="000000"/>
                <w:sz w:val="18"/>
                <w:szCs w:val="24"/>
              </w:rPr>
            </w:pPr>
            <w:r w:rsidRPr="00600B4E">
              <w:rPr>
                <w:color w:val="000000"/>
                <w:sz w:val="18"/>
                <w:szCs w:val="24"/>
              </w:rPr>
              <w:t>Площадь застройки жилых зданий</w:t>
            </w:r>
          </w:p>
        </w:tc>
        <w:tc>
          <w:tcPr>
            <w:tcW w:w="791" w:type="pct"/>
            <w:shd w:val="clear" w:color="auto" w:fill="auto"/>
          </w:tcPr>
          <w:p w14:paraId="1254A22B" w14:textId="77777777" w:rsidR="00704E6A" w:rsidRPr="00600B4E" w:rsidRDefault="00704E6A" w:rsidP="00704E6A">
            <w:pPr>
              <w:spacing w:after="0" w:line="240" w:lineRule="auto"/>
              <w:ind w:left="-57" w:right="-57" w:firstLine="0"/>
              <w:jc w:val="center"/>
              <w:rPr>
                <w:color w:val="000000"/>
                <w:sz w:val="18"/>
                <w:szCs w:val="24"/>
              </w:rPr>
            </w:pPr>
            <w:r w:rsidRPr="00600B4E">
              <w:rPr>
                <w:color w:val="000000"/>
                <w:sz w:val="18"/>
                <w:szCs w:val="24"/>
              </w:rPr>
              <w:t>кв.м</w:t>
            </w:r>
          </w:p>
        </w:tc>
        <w:tc>
          <w:tcPr>
            <w:tcW w:w="869" w:type="pct"/>
            <w:shd w:val="clear" w:color="auto" w:fill="auto"/>
          </w:tcPr>
          <w:p w14:paraId="53DE1281" w14:textId="77777777" w:rsidR="00704E6A" w:rsidRPr="00600B4E" w:rsidRDefault="00704E6A" w:rsidP="00704E6A">
            <w:pPr>
              <w:spacing w:after="0" w:line="240" w:lineRule="auto"/>
              <w:ind w:left="-57" w:right="-57" w:firstLine="0"/>
              <w:jc w:val="center"/>
              <w:rPr>
                <w:color w:val="000000"/>
                <w:sz w:val="18"/>
                <w:szCs w:val="24"/>
              </w:rPr>
            </w:pPr>
            <w:r w:rsidRPr="00600B4E">
              <w:rPr>
                <w:color w:val="000000"/>
                <w:sz w:val="18"/>
                <w:szCs w:val="24"/>
              </w:rPr>
              <w:t>19326</w:t>
            </w:r>
          </w:p>
        </w:tc>
      </w:tr>
      <w:tr w:rsidR="00704E6A" w:rsidRPr="00600B4E" w14:paraId="24071396" w14:textId="77777777" w:rsidTr="00600B4E">
        <w:trPr>
          <w:jc w:val="center"/>
        </w:trPr>
        <w:tc>
          <w:tcPr>
            <w:tcW w:w="457" w:type="pct"/>
            <w:shd w:val="clear" w:color="auto" w:fill="auto"/>
          </w:tcPr>
          <w:p w14:paraId="765B6E2E" w14:textId="77777777" w:rsidR="00704E6A" w:rsidRPr="00600B4E" w:rsidRDefault="00704E6A" w:rsidP="00704E6A">
            <w:pPr>
              <w:spacing w:after="0" w:line="240" w:lineRule="auto"/>
              <w:ind w:left="-57" w:right="-57" w:firstLine="0"/>
              <w:jc w:val="center"/>
              <w:rPr>
                <w:sz w:val="18"/>
                <w:szCs w:val="24"/>
              </w:rPr>
            </w:pPr>
            <w:r w:rsidRPr="00600B4E">
              <w:rPr>
                <w:sz w:val="18"/>
                <w:szCs w:val="24"/>
              </w:rPr>
              <w:t>3.</w:t>
            </w:r>
          </w:p>
        </w:tc>
        <w:tc>
          <w:tcPr>
            <w:tcW w:w="2883" w:type="pct"/>
            <w:shd w:val="clear" w:color="auto" w:fill="auto"/>
          </w:tcPr>
          <w:p w14:paraId="2C9EE39B" w14:textId="77777777" w:rsidR="00704E6A" w:rsidRPr="00600B4E" w:rsidRDefault="00704E6A" w:rsidP="00CD2E20">
            <w:pPr>
              <w:spacing w:after="0" w:line="240" w:lineRule="auto"/>
              <w:ind w:firstLine="0"/>
              <w:rPr>
                <w:color w:val="000000"/>
                <w:sz w:val="18"/>
                <w:szCs w:val="24"/>
              </w:rPr>
            </w:pPr>
            <w:r w:rsidRPr="00600B4E">
              <w:rPr>
                <w:color w:val="000000"/>
                <w:sz w:val="18"/>
                <w:szCs w:val="24"/>
              </w:rPr>
              <w:t>Площадь застройки общественных зданий</w:t>
            </w:r>
          </w:p>
        </w:tc>
        <w:tc>
          <w:tcPr>
            <w:tcW w:w="791" w:type="pct"/>
            <w:shd w:val="clear" w:color="auto" w:fill="auto"/>
          </w:tcPr>
          <w:p w14:paraId="668E85C0" w14:textId="77777777" w:rsidR="00704E6A" w:rsidRPr="00600B4E" w:rsidRDefault="00704E6A" w:rsidP="00704E6A">
            <w:pPr>
              <w:spacing w:after="0" w:line="240" w:lineRule="auto"/>
              <w:ind w:left="-57" w:right="-57" w:firstLine="0"/>
              <w:jc w:val="center"/>
              <w:rPr>
                <w:color w:val="000000"/>
                <w:sz w:val="18"/>
                <w:szCs w:val="24"/>
              </w:rPr>
            </w:pPr>
            <w:r w:rsidRPr="00600B4E">
              <w:rPr>
                <w:color w:val="000000"/>
                <w:sz w:val="18"/>
                <w:szCs w:val="24"/>
              </w:rPr>
              <w:t>кв.м</w:t>
            </w:r>
          </w:p>
        </w:tc>
        <w:tc>
          <w:tcPr>
            <w:tcW w:w="869" w:type="pct"/>
            <w:shd w:val="clear" w:color="auto" w:fill="auto"/>
          </w:tcPr>
          <w:p w14:paraId="04AE0BCB" w14:textId="77777777" w:rsidR="00704E6A" w:rsidRPr="00600B4E" w:rsidRDefault="00704E6A" w:rsidP="00704E6A">
            <w:pPr>
              <w:spacing w:after="0" w:line="240" w:lineRule="auto"/>
              <w:ind w:left="-57" w:right="-57" w:firstLine="0"/>
              <w:jc w:val="center"/>
              <w:rPr>
                <w:color w:val="000000"/>
                <w:sz w:val="18"/>
                <w:szCs w:val="24"/>
              </w:rPr>
            </w:pPr>
            <w:r w:rsidRPr="00600B4E">
              <w:rPr>
                <w:color w:val="000000"/>
                <w:sz w:val="18"/>
                <w:szCs w:val="24"/>
              </w:rPr>
              <w:t>25940</w:t>
            </w:r>
          </w:p>
        </w:tc>
      </w:tr>
      <w:tr w:rsidR="00704E6A" w:rsidRPr="00600B4E" w14:paraId="4D29AF0F" w14:textId="77777777" w:rsidTr="00600B4E">
        <w:trPr>
          <w:jc w:val="center"/>
        </w:trPr>
        <w:tc>
          <w:tcPr>
            <w:tcW w:w="457" w:type="pct"/>
            <w:shd w:val="clear" w:color="auto" w:fill="auto"/>
          </w:tcPr>
          <w:p w14:paraId="3E8714BE" w14:textId="77777777" w:rsidR="00704E6A" w:rsidRPr="00600B4E" w:rsidRDefault="00704E6A" w:rsidP="00704E6A">
            <w:pPr>
              <w:spacing w:after="0" w:line="240" w:lineRule="auto"/>
              <w:ind w:left="-57" w:right="-57" w:firstLine="0"/>
              <w:jc w:val="center"/>
              <w:rPr>
                <w:sz w:val="18"/>
                <w:szCs w:val="24"/>
              </w:rPr>
            </w:pPr>
            <w:r w:rsidRPr="00600B4E">
              <w:rPr>
                <w:sz w:val="18"/>
                <w:szCs w:val="24"/>
              </w:rPr>
              <w:t>4.</w:t>
            </w:r>
          </w:p>
        </w:tc>
        <w:tc>
          <w:tcPr>
            <w:tcW w:w="2883" w:type="pct"/>
            <w:shd w:val="clear" w:color="auto" w:fill="auto"/>
          </w:tcPr>
          <w:p w14:paraId="5F33A027" w14:textId="77777777" w:rsidR="00704E6A" w:rsidRPr="00600B4E" w:rsidRDefault="00704E6A" w:rsidP="00CD2E20">
            <w:pPr>
              <w:spacing w:after="0" w:line="240" w:lineRule="auto"/>
              <w:ind w:firstLine="0"/>
              <w:rPr>
                <w:color w:val="000000"/>
                <w:sz w:val="18"/>
                <w:szCs w:val="24"/>
              </w:rPr>
            </w:pPr>
            <w:r w:rsidRPr="00600B4E">
              <w:rPr>
                <w:color w:val="000000"/>
                <w:sz w:val="18"/>
                <w:szCs w:val="24"/>
              </w:rPr>
              <w:t>Плотность застройки</w:t>
            </w:r>
          </w:p>
        </w:tc>
        <w:tc>
          <w:tcPr>
            <w:tcW w:w="791" w:type="pct"/>
            <w:shd w:val="clear" w:color="auto" w:fill="auto"/>
          </w:tcPr>
          <w:p w14:paraId="5A93DDEB" w14:textId="77777777" w:rsidR="00704E6A" w:rsidRPr="00600B4E" w:rsidRDefault="00704E6A" w:rsidP="00704E6A">
            <w:pPr>
              <w:spacing w:after="0" w:line="240" w:lineRule="auto"/>
              <w:ind w:left="-57" w:right="-57" w:firstLine="0"/>
              <w:jc w:val="center"/>
              <w:rPr>
                <w:color w:val="000000"/>
                <w:sz w:val="18"/>
                <w:szCs w:val="24"/>
              </w:rPr>
            </w:pPr>
            <w:r w:rsidRPr="00600B4E">
              <w:rPr>
                <w:color w:val="000000"/>
                <w:sz w:val="18"/>
                <w:szCs w:val="24"/>
              </w:rPr>
              <w:t>кв.м/га</w:t>
            </w:r>
          </w:p>
        </w:tc>
        <w:tc>
          <w:tcPr>
            <w:tcW w:w="869" w:type="pct"/>
            <w:shd w:val="clear" w:color="auto" w:fill="auto"/>
          </w:tcPr>
          <w:p w14:paraId="75B573D5" w14:textId="77777777" w:rsidR="00704E6A" w:rsidRPr="00600B4E" w:rsidRDefault="00704E6A" w:rsidP="00704E6A">
            <w:pPr>
              <w:spacing w:after="0" w:line="240" w:lineRule="auto"/>
              <w:ind w:left="-57" w:right="-57" w:firstLine="0"/>
              <w:jc w:val="center"/>
              <w:rPr>
                <w:color w:val="000000"/>
                <w:sz w:val="18"/>
                <w:szCs w:val="24"/>
              </w:rPr>
            </w:pPr>
            <w:r w:rsidRPr="00600B4E">
              <w:rPr>
                <w:color w:val="000000"/>
                <w:sz w:val="18"/>
                <w:szCs w:val="24"/>
              </w:rPr>
              <w:t>702</w:t>
            </w:r>
          </w:p>
        </w:tc>
      </w:tr>
      <w:tr w:rsidR="00704E6A" w:rsidRPr="00600B4E" w14:paraId="579B6C58" w14:textId="77777777" w:rsidTr="00600B4E">
        <w:trPr>
          <w:jc w:val="center"/>
        </w:trPr>
        <w:tc>
          <w:tcPr>
            <w:tcW w:w="457" w:type="pct"/>
            <w:shd w:val="clear" w:color="auto" w:fill="auto"/>
          </w:tcPr>
          <w:p w14:paraId="532DB5E1" w14:textId="77777777" w:rsidR="00704E6A" w:rsidRPr="00600B4E" w:rsidRDefault="00704E6A" w:rsidP="00704E6A">
            <w:pPr>
              <w:spacing w:after="0" w:line="240" w:lineRule="auto"/>
              <w:ind w:left="-57" w:right="-57" w:firstLine="0"/>
              <w:jc w:val="center"/>
              <w:rPr>
                <w:sz w:val="18"/>
                <w:szCs w:val="24"/>
              </w:rPr>
            </w:pPr>
            <w:r w:rsidRPr="00600B4E">
              <w:rPr>
                <w:sz w:val="18"/>
                <w:szCs w:val="24"/>
              </w:rPr>
              <w:t>5.</w:t>
            </w:r>
          </w:p>
        </w:tc>
        <w:tc>
          <w:tcPr>
            <w:tcW w:w="2883" w:type="pct"/>
            <w:shd w:val="clear" w:color="auto" w:fill="auto"/>
          </w:tcPr>
          <w:p w14:paraId="1BA75401" w14:textId="77777777" w:rsidR="00704E6A" w:rsidRPr="00600B4E" w:rsidRDefault="00704E6A" w:rsidP="00CD2E20">
            <w:pPr>
              <w:spacing w:after="0" w:line="240" w:lineRule="auto"/>
              <w:ind w:firstLine="0"/>
              <w:rPr>
                <w:color w:val="000000"/>
                <w:sz w:val="18"/>
                <w:szCs w:val="24"/>
              </w:rPr>
            </w:pPr>
            <w:r w:rsidRPr="00600B4E">
              <w:rPr>
                <w:color w:val="000000"/>
                <w:sz w:val="18"/>
                <w:szCs w:val="24"/>
              </w:rPr>
              <w:t>Площадь площадок</w:t>
            </w:r>
          </w:p>
        </w:tc>
        <w:tc>
          <w:tcPr>
            <w:tcW w:w="791" w:type="pct"/>
            <w:shd w:val="clear" w:color="auto" w:fill="auto"/>
          </w:tcPr>
          <w:p w14:paraId="7D4E66FA" w14:textId="77777777" w:rsidR="00704E6A" w:rsidRPr="00600B4E" w:rsidRDefault="00704E6A" w:rsidP="00704E6A">
            <w:pPr>
              <w:spacing w:after="0" w:line="240" w:lineRule="auto"/>
              <w:ind w:left="-57" w:right="-57" w:firstLine="0"/>
              <w:jc w:val="center"/>
              <w:rPr>
                <w:color w:val="000000"/>
                <w:sz w:val="18"/>
                <w:szCs w:val="24"/>
              </w:rPr>
            </w:pPr>
            <w:r w:rsidRPr="00600B4E">
              <w:rPr>
                <w:color w:val="000000"/>
                <w:sz w:val="18"/>
                <w:szCs w:val="24"/>
              </w:rPr>
              <w:t>кв.м</w:t>
            </w:r>
          </w:p>
        </w:tc>
        <w:tc>
          <w:tcPr>
            <w:tcW w:w="869" w:type="pct"/>
            <w:shd w:val="clear" w:color="auto" w:fill="auto"/>
          </w:tcPr>
          <w:p w14:paraId="43D18300" w14:textId="77777777" w:rsidR="00704E6A" w:rsidRPr="00600B4E" w:rsidRDefault="00704E6A" w:rsidP="00704E6A">
            <w:pPr>
              <w:spacing w:after="0" w:line="240" w:lineRule="auto"/>
              <w:ind w:left="-57" w:right="-57" w:firstLine="0"/>
              <w:jc w:val="center"/>
              <w:rPr>
                <w:color w:val="000000"/>
                <w:sz w:val="18"/>
                <w:szCs w:val="24"/>
              </w:rPr>
            </w:pPr>
            <w:r w:rsidRPr="00600B4E">
              <w:rPr>
                <w:color w:val="000000"/>
                <w:sz w:val="18"/>
                <w:szCs w:val="24"/>
              </w:rPr>
              <w:t>7291</w:t>
            </w:r>
          </w:p>
        </w:tc>
      </w:tr>
      <w:tr w:rsidR="00704E6A" w:rsidRPr="00600B4E" w14:paraId="72064DBE" w14:textId="77777777" w:rsidTr="00600B4E">
        <w:trPr>
          <w:jc w:val="center"/>
        </w:trPr>
        <w:tc>
          <w:tcPr>
            <w:tcW w:w="457" w:type="pct"/>
            <w:shd w:val="clear" w:color="auto" w:fill="auto"/>
          </w:tcPr>
          <w:p w14:paraId="0098418B" w14:textId="77777777" w:rsidR="00704E6A" w:rsidRPr="00600B4E" w:rsidRDefault="00704E6A" w:rsidP="00704E6A">
            <w:pPr>
              <w:spacing w:after="0" w:line="240" w:lineRule="auto"/>
              <w:ind w:left="-57" w:right="-57" w:firstLine="0"/>
              <w:jc w:val="center"/>
              <w:rPr>
                <w:sz w:val="18"/>
                <w:szCs w:val="24"/>
              </w:rPr>
            </w:pPr>
            <w:r w:rsidRPr="00600B4E">
              <w:rPr>
                <w:sz w:val="18"/>
                <w:szCs w:val="24"/>
              </w:rPr>
              <w:t>6.</w:t>
            </w:r>
          </w:p>
        </w:tc>
        <w:tc>
          <w:tcPr>
            <w:tcW w:w="2883" w:type="pct"/>
            <w:shd w:val="clear" w:color="auto" w:fill="auto"/>
          </w:tcPr>
          <w:p w14:paraId="6C170F3E" w14:textId="77777777" w:rsidR="00704E6A" w:rsidRPr="00600B4E" w:rsidRDefault="00704E6A" w:rsidP="00CD2E20">
            <w:pPr>
              <w:spacing w:after="0" w:line="240" w:lineRule="auto"/>
              <w:ind w:firstLine="0"/>
              <w:rPr>
                <w:color w:val="000000"/>
                <w:sz w:val="18"/>
                <w:szCs w:val="24"/>
              </w:rPr>
            </w:pPr>
            <w:r w:rsidRPr="00600B4E">
              <w:rPr>
                <w:color w:val="000000"/>
                <w:sz w:val="18"/>
                <w:szCs w:val="24"/>
              </w:rPr>
              <w:t>Площадь покрытия внутриквартальных проездов</w:t>
            </w:r>
          </w:p>
        </w:tc>
        <w:tc>
          <w:tcPr>
            <w:tcW w:w="791" w:type="pct"/>
            <w:shd w:val="clear" w:color="auto" w:fill="auto"/>
          </w:tcPr>
          <w:p w14:paraId="4BB09BA2" w14:textId="77777777" w:rsidR="00704E6A" w:rsidRPr="00600B4E" w:rsidRDefault="00704E6A" w:rsidP="00704E6A">
            <w:pPr>
              <w:spacing w:after="0" w:line="240" w:lineRule="auto"/>
              <w:ind w:left="-57" w:right="-57" w:firstLine="0"/>
              <w:jc w:val="center"/>
              <w:rPr>
                <w:color w:val="000000"/>
                <w:sz w:val="18"/>
                <w:szCs w:val="24"/>
              </w:rPr>
            </w:pPr>
            <w:r w:rsidRPr="00600B4E">
              <w:rPr>
                <w:color w:val="000000"/>
                <w:sz w:val="18"/>
                <w:szCs w:val="24"/>
              </w:rPr>
              <w:t>кв.м</w:t>
            </w:r>
          </w:p>
        </w:tc>
        <w:tc>
          <w:tcPr>
            <w:tcW w:w="869" w:type="pct"/>
            <w:shd w:val="clear" w:color="auto" w:fill="auto"/>
          </w:tcPr>
          <w:p w14:paraId="514F80A0" w14:textId="77777777" w:rsidR="00704E6A" w:rsidRPr="00600B4E" w:rsidRDefault="00704E6A" w:rsidP="00704E6A">
            <w:pPr>
              <w:spacing w:after="0" w:line="240" w:lineRule="auto"/>
              <w:ind w:left="-57" w:right="-57" w:firstLine="0"/>
              <w:jc w:val="center"/>
              <w:rPr>
                <w:color w:val="000000"/>
                <w:sz w:val="18"/>
                <w:szCs w:val="24"/>
              </w:rPr>
            </w:pPr>
            <w:r w:rsidRPr="00600B4E">
              <w:rPr>
                <w:color w:val="000000"/>
                <w:sz w:val="18"/>
                <w:szCs w:val="24"/>
              </w:rPr>
              <w:t>38294</w:t>
            </w:r>
          </w:p>
        </w:tc>
      </w:tr>
      <w:tr w:rsidR="00704E6A" w:rsidRPr="00600B4E" w14:paraId="542E1D88" w14:textId="77777777" w:rsidTr="00600B4E">
        <w:trPr>
          <w:jc w:val="center"/>
        </w:trPr>
        <w:tc>
          <w:tcPr>
            <w:tcW w:w="457" w:type="pct"/>
            <w:shd w:val="clear" w:color="auto" w:fill="auto"/>
          </w:tcPr>
          <w:p w14:paraId="76E16722" w14:textId="77777777" w:rsidR="00704E6A" w:rsidRPr="00600B4E" w:rsidRDefault="00704E6A" w:rsidP="00704E6A">
            <w:pPr>
              <w:spacing w:after="0" w:line="240" w:lineRule="auto"/>
              <w:ind w:left="-57" w:right="-57" w:firstLine="0"/>
              <w:jc w:val="center"/>
              <w:rPr>
                <w:sz w:val="18"/>
                <w:szCs w:val="24"/>
              </w:rPr>
            </w:pPr>
            <w:r w:rsidRPr="00600B4E">
              <w:rPr>
                <w:sz w:val="18"/>
                <w:szCs w:val="24"/>
              </w:rPr>
              <w:t>7.</w:t>
            </w:r>
          </w:p>
        </w:tc>
        <w:tc>
          <w:tcPr>
            <w:tcW w:w="2883" w:type="pct"/>
            <w:shd w:val="clear" w:color="auto" w:fill="auto"/>
          </w:tcPr>
          <w:p w14:paraId="403E7FF5" w14:textId="77777777" w:rsidR="00704E6A" w:rsidRPr="00600B4E" w:rsidRDefault="00704E6A" w:rsidP="00CD2E20">
            <w:pPr>
              <w:spacing w:after="0" w:line="240" w:lineRule="auto"/>
              <w:ind w:firstLine="0"/>
              <w:rPr>
                <w:color w:val="000000"/>
                <w:sz w:val="18"/>
                <w:szCs w:val="24"/>
              </w:rPr>
            </w:pPr>
            <w:r w:rsidRPr="00600B4E">
              <w:rPr>
                <w:color w:val="000000"/>
                <w:sz w:val="18"/>
                <w:szCs w:val="24"/>
              </w:rPr>
              <w:t>Площадь индивидуальных участков</w:t>
            </w:r>
          </w:p>
        </w:tc>
        <w:tc>
          <w:tcPr>
            <w:tcW w:w="791" w:type="pct"/>
            <w:shd w:val="clear" w:color="auto" w:fill="auto"/>
          </w:tcPr>
          <w:p w14:paraId="38BFB68B" w14:textId="77777777" w:rsidR="00704E6A" w:rsidRPr="00600B4E" w:rsidRDefault="00704E6A" w:rsidP="00704E6A">
            <w:pPr>
              <w:spacing w:after="0" w:line="240" w:lineRule="auto"/>
              <w:ind w:left="-57" w:right="-57" w:firstLine="0"/>
              <w:jc w:val="center"/>
              <w:rPr>
                <w:color w:val="000000"/>
                <w:sz w:val="18"/>
                <w:szCs w:val="24"/>
              </w:rPr>
            </w:pPr>
            <w:r w:rsidRPr="00600B4E">
              <w:rPr>
                <w:color w:val="000000"/>
                <w:sz w:val="18"/>
                <w:szCs w:val="24"/>
              </w:rPr>
              <w:t>кв.м</w:t>
            </w:r>
          </w:p>
        </w:tc>
        <w:tc>
          <w:tcPr>
            <w:tcW w:w="869" w:type="pct"/>
            <w:shd w:val="clear" w:color="auto" w:fill="auto"/>
          </w:tcPr>
          <w:p w14:paraId="2DCAB27C" w14:textId="77777777" w:rsidR="00704E6A" w:rsidRPr="00600B4E" w:rsidRDefault="00704E6A" w:rsidP="00704E6A">
            <w:pPr>
              <w:spacing w:after="0" w:line="240" w:lineRule="auto"/>
              <w:ind w:left="-57" w:right="-57" w:firstLine="0"/>
              <w:jc w:val="center"/>
              <w:rPr>
                <w:color w:val="000000"/>
                <w:sz w:val="18"/>
                <w:szCs w:val="24"/>
              </w:rPr>
            </w:pPr>
            <w:r w:rsidRPr="00600B4E">
              <w:rPr>
                <w:color w:val="000000"/>
                <w:sz w:val="18"/>
                <w:szCs w:val="24"/>
              </w:rPr>
              <w:t>13211</w:t>
            </w:r>
          </w:p>
        </w:tc>
      </w:tr>
      <w:tr w:rsidR="00704E6A" w:rsidRPr="00600B4E" w14:paraId="3C5DE76F" w14:textId="77777777" w:rsidTr="00600B4E">
        <w:trPr>
          <w:jc w:val="center"/>
        </w:trPr>
        <w:tc>
          <w:tcPr>
            <w:tcW w:w="457" w:type="pct"/>
            <w:shd w:val="clear" w:color="auto" w:fill="auto"/>
          </w:tcPr>
          <w:p w14:paraId="082FC61F" w14:textId="77777777" w:rsidR="00704E6A" w:rsidRPr="00600B4E" w:rsidRDefault="00704E6A" w:rsidP="00704E6A">
            <w:pPr>
              <w:spacing w:after="0" w:line="240" w:lineRule="auto"/>
              <w:ind w:left="-57" w:right="-57" w:firstLine="0"/>
              <w:jc w:val="center"/>
              <w:rPr>
                <w:sz w:val="18"/>
                <w:szCs w:val="24"/>
              </w:rPr>
            </w:pPr>
            <w:r w:rsidRPr="00600B4E">
              <w:rPr>
                <w:sz w:val="18"/>
                <w:szCs w:val="24"/>
              </w:rPr>
              <w:t>8.</w:t>
            </w:r>
          </w:p>
        </w:tc>
        <w:tc>
          <w:tcPr>
            <w:tcW w:w="2883" w:type="pct"/>
            <w:shd w:val="clear" w:color="auto" w:fill="auto"/>
          </w:tcPr>
          <w:p w14:paraId="2BD05354" w14:textId="77777777" w:rsidR="00704E6A" w:rsidRPr="00600B4E" w:rsidRDefault="00704E6A" w:rsidP="00CD2E20">
            <w:pPr>
              <w:spacing w:after="0" w:line="240" w:lineRule="auto"/>
              <w:ind w:firstLine="0"/>
              <w:rPr>
                <w:color w:val="000000"/>
                <w:sz w:val="18"/>
                <w:szCs w:val="24"/>
              </w:rPr>
            </w:pPr>
            <w:r w:rsidRPr="00600B4E">
              <w:rPr>
                <w:color w:val="000000"/>
                <w:sz w:val="18"/>
                <w:szCs w:val="24"/>
              </w:rPr>
              <w:t>Площадь озеленения</w:t>
            </w:r>
          </w:p>
        </w:tc>
        <w:tc>
          <w:tcPr>
            <w:tcW w:w="791" w:type="pct"/>
            <w:shd w:val="clear" w:color="auto" w:fill="auto"/>
          </w:tcPr>
          <w:p w14:paraId="72197C9A" w14:textId="77777777" w:rsidR="00704E6A" w:rsidRPr="00600B4E" w:rsidRDefault="00704E6A" w:rsidP="00704E6A">
            <w:pPr>
              <w:spacing w:after="0" w:line="240" w:lineRule="auto"/>
              <w:ind w:left="-57" w:right="-57" w:firstLine="0"/>
              <w:jc w:val="center"/>
              <w:rPr>
                <w:color w:val="000000"/>
                <w:sz w:val="18"/>
                <w:szCs w:val="24"/>
              </w:rPr>
            </w:pPr>
            <w:r w:rsidRPr="00600B4E">
              <w:rPr>
                <w:color w:val="000000"/>
                <w:sz w:val="18"/>
                <w:szCs w:val="24"/>
              </w:rPr>
              <w:t>кв.м</w:t>
            </w:r>
          </w:p>
        </w:tc>
        <w:tc>
          <w:tcPr>
            <w:tcW w:w="869" w:type="pct"/>
            <w:shd w:val="clear" w:color="auto" w:fill="auto"/>
          </w:tcPr>
          <w:p w14:paraId="56CE1DE6" w14:textId="77777777" w:rsidR="00704E6A" w:rsidRPr="00600B4E" w:rsidRDefault="00704E6A" w:rsidP="00704E6A">
            <w:pPr>
              <w:spacing w:after="0" w:line="240" w:lineRule="auto"/>
              <w:ind w:left="-57" w:right="-57" w:firstLine="0"/>
              <w:jc w:val="center"/>
              <w:rPr>
                <w:color w:val="000000"/>
                <w:sz w:val="18"/>
                <w:szCs w:val="24"/>
              </w:rPr>
            </w:pPr>
            <w:r w:rsidRPr="00600B4E">
              <w:rPr>
                <w:color w:val="000000"/>
                <w:sz w:val="18"/>
                <w:szCs w:val="24"/>
              </w:rPr>
              <w:t>415154</w:t>
            </w:r>
          </w:p>
        </w:tc>
      </w:tr>
      <w:tr w:rsidR="00704E6A" w:rsidRPr="00600B4E" w14:paraId="660F341E" w14:textId="77777777" w:rsidTr="00600B4E">
        <w:trPr>
          <w:jc w:val="center"/>
        </w:trPr>
        <w:tc>
          <w:tcPr>
            <w:tcW w:w="457" w:type="pct"/>
            <w:shd w:val="clear" w:color="auto" w:fill="auto"/>
          </w:tcPr>
          <w:p w14:paraId="79844FDB" w14:textId="77777777" w:rsidR="00704E6A" w:rsidRPr="00600B4E" w:rsidRDefault="00704E6A" w:rsidP="00704E6A">
            <w:pPr>
              <w:spacing w:after="0" w:line="240" w:lineRule="auto"/>
              <w:ind w:left="-57" w:right="-57" w:firstLine="0"/>
              <w:jc w:val="center"/>
              <w:rPr>
                <w:sz w:val="18"/>
                <w:szCs w:val="24"/>
              </w:rPr>
            </w:pPr>
            <w:r w:rsidRPr="00600B4E">
              <w:rPr>
                <w:sz w:val="18"/>
                <w:szCs w:val="24"/>
              </w:rPr>
              <w:t>9.</w:t>
            </w:r>
          </w:p>
        </w:tc>
        <w:tc>
          <w:tcPr>
            <w:tcW w:w="2883" w:type="pct"/>
            <w:shd w:val="clear" w:color="auto" w:fill="auto"/>
          </w:tcPr>
          <w:p w14:paraId="63F89026" w14:textId="77777777" w:rsidR="00704E6A" w:rsidRPr="00600B4E" w:rsidRDefault="00704E6A" w:rsidP="00CD2E20">
            <w:pPr>
              <w:spacing w:after="0" w:line="240" w:lineRule="auto"/>
              <w:ind w:firstLine="0"/>
              <w:rPr>
                <w:color w:val="000000"/>
                <w:sz w:val="18"/>
                <w:szCs w:val="24"/>
              </w:rPr>
            </w:pPr>
            <w:r w:rsidRPr="00600B4E">
              <w:rPr>
                <w:color w:val="000000"/>
                <w:sz w:val="18"/>
                <w:szCs w:val="24"/>
              </w:rPr>
              <w:t>Количество населения</w:t>
            </w:r>
          </w:p>
        </w:tc>
        <w:tc>
          <w:tcPr>
            <w:tcW w:w="791" w:type="pct"/>
            <w:shd w:val="clear" w:color="auto" w:fill="auto"/>
          </w:tcPr>
          <w:p w14:paraId="51BEEAEE" w14:textId="77777777" w:rsidR="00704E6A" w:rsidRPr="00600B4E" w:rsidRDefault="00704E6A" w:rsidP="00704E6A">
            <w:pPr>
              <w:spacing w:after="0" w:line="240" w:lineRule="auto"/>
              <w:ind w:left="-57" w:right="-57" w:firstLine="0"/>
              <w:jc w:val="center"/>
              <w:rPr>
                <w:color w:val="000000"/>
                <w:sz w:val="18"/>
                <w:szCs w:val="24"/>
              </w:rPr>
            </w:pPr>
            <w:r w:rsidRPr="00600B4E">
              <w:rPr>
                <w:color w:val="000000"/>
                <w:sz w:val="18"/>
                <w:szCs w:val="24"/>
              </w:rPr>
              <w:t>чел.</w:t>
            </w:r>
          </w:p>
        </w:tc>
        <w:tc>
          <w:tcPr>
            <w:tcW w:w="869" w:type="pct"/>
            <w:shd w:val="clear" w:color="auto" w:fill="auto"/>
          </w:tcPr>
          <w:p w14:paraId="2447803C" w14:textId="77777777" w:rsidR="00704E6A" w:rsidRPr="00600B4E" w:rsidRDefault="00704E6A" w:rsidP="00704E6A">
            <w:pPr>
              <w:spacing w:after="0" w:line="240" w:lineRule="auto"/>
              <w:ind w:left="-57" w:right="-57" w:firstLine="0"/>
              <w:jc w:val="center"/>
              <w:rPr>
                <w:color w:val="000000"/>
                <w:sz w:val="18"/>
                <w:szCs w:val="24"/>
              </w:rPr>
            </w:pPr>
            <w:r w:rsidRPr="00600B4E">
              <w:rPr>
                <w:color w:val="000000"/>
                <w:sz w:val="18"/>
                <w:szCs w:val="24"/>
              </w:rPr>
              <w:t>1990</w:t>
            </w:r>
          </w:p>
        </w:tc>
      </w:tr>
      <w:tr w:rsidR="00704E6A" w:rsidRPr="00600B4E" w14:paraId="72A45324" w14:textId="77777777" w:rsidTr="00600B4E">
        <w:trPr>
          <w:jc w:val="center"/>
        </w:trPr>
        <w:tc>
          <w:tcPr>
            <w:tcW w:w="457" w:type="pct"/>
            <w:shd w:val="clear" w:color="auto" w:fill="auto"/>
          </w:tcPr>
          <w:p w14:paraId="704F572F" w14:textId="77777777" w:rsidR="00704E6A" w:rsidRPr="00600B4E" w:rsidRDefault="00704E6A" w:rsidP="00704E6A">
            <w:pPr>
              <w:spacing w:after="0" w:line="240" w:lineRule="auto"/>
              <w:ind w:left="-57" w:right="-57" w:firstLine="0"/>
              <w:jc w:val="center"/>
              <w:rPr>
                <w:sz w:val="18"/>
                <w:szCs w:val="24"/>
              </w:rPr>
            </w:pPr>
            <w:r w:rsidRPr="00600B4E">
              <w:rPr>
                <w:sz w:val="18"/>
                <w:szCs w:val="24"/>
              </w:rPr>
              <w:t>10.</w:t>
            </w:r>
          </w:p>
        </w:tc>
        <w:tc>
          <w:tcPr>
            <w:tcW w:w="2883" w:type="pct"/>
            <w:shd w:val="clear" w:color="auto" w:fill="auto"/>
          </w:tcPr>
          <w:p w14:paraId="2ED0A2AE" w14:textId="77777777" w:rsidR="00704E6A" w:rsidRPr="00600B4E" w:rsidRDefault="00704E6A" w:rsidP="00CD2E20">
            <w:pPr>
              <w:spacing w:after="0" w:line="240" w:lineRule="auto"/>
              <w:ind w:firstLine="0"/>
              <w:rPr>
                <w:color w:val="000000"/>
                <w:sz w:val="18"/>
                <w:szCs w:val="24"/>
              </w:rPr>
            </w:pPr>
            <w:r w:rsidRPr="00600B4E">
              <w:rPr>
                <w:color w:val="000000"/>
                <w:sz w:val="18"/>
                <w:szCs w:val="24"/>
              </w:rPr>
              <w:t>Плотность населения</w:t>
            </w:r>
          </w:p>
        </w:tc>
        <w:tc>
          <w:tcPr>
            <w:tcW w:w="791" w:type="pct"/>
            <w:shd w:val="clear" w:color="auto" w:fill="auto"/>
          </w:tcPr>
          <w:p w14:paraId="14FDC9C0" w14:textId="77777777" w:rsidR="00704E6A" w:rsidRPr="00600B4E" w:rsidRDefault="00704E6A" w:rsidP="00704E6A">
            <w:pPr>
              <w:spacing w:after="0" w:line="240" w:lineRule="auto"/>
              <w:ind w:left="-57" w:right="-57" w:firstLine="0"/>
              <w:jc w:val="center"/>
              <w:rPr>
                <w:color w:val="000000"/>
                <w:sz w:val="18"/>
                <w:szCs w:val="24"/>
              </w:rPr>
            </w:pPr>
            <w:r w:rsidRPr="00600B4E">
              <w:rPr>
                <w:color w:val="000000"/>
                <w:sz w:val="18"/>
                <w:szCs w:val="24"/>
              </w:rPr>
              <w:t>чел./га</w:t>
            </w:r>
          </w:p>
        </w:tc>
        <w:tc>
          <w:tcPr>
            <w:tcW w:w="869" w:type="pct"/>
            <w:shd w:val="clear" w:color="auto" w:fill="auto"/>
          </w:tcPr>
          <w:p w14:paraId="67318ABD" w14:textId="77777777" w:rsidR="00704E6A" w:rsidRPr="00600B4E" w:rsidRDefault="00704E6A" w:rsidP="00704E6A">
            <w:pPr>
              <w:spacing w:after="0" w:line="240" w:lineRule="auto"/>
              <w:ind w:left="-57" w:right="-57" w:firstLine="0"/>
              <w:jc w:val="center"/>
              <w:rPr>
                <w:color w:val="000000"/>
                <w:sz w:val="18"/>
                <w:szCs w:val="24"/>
              </w:rPr>
            </w:pPr>
            <w:r w:rsidRPr="00600B4E">
              <w:rPr>
                <w:color w:val="000000"/>
                <w:sz w:val="18"/>
                <w:szCs w:val="24"/>
              </w:rPr>
              <w:t>25</w:t>
            </w:r>
          </w:p>
        </w:tc>
      </w:tr>
      <w:tr w:rsidR="00704E6A" w:rsidRPr="00600B4E" w14:paraId="0CE89586" w14:textId="77777777" w:rsidTr="00600B4E">
        <w:trPr>
          <w:jc w:val="center"/>
        </w:trPr>
        <w:tc>
          <w:tcPr>
            <w:tcW w:w="457" w:type="pct"/>
            <w:shd w:val="clear" w:color="auto" w:fill="auto"/>
          </w:tcPr>
          <w:p w14:paraId="25168E28" w14:textId="77777777" w:rsidR="00704E6A" w:rsidRPr="00600B4E" w:rsidRDefault="00704E6A" w:rsidP="00704E6A">
            <w:pPr>
              <w:spacing w:after="0" w:line="240" w:lineRule="auto"/>
              <w:ind w:left="-57" w:right="-57" w:firstLine="0"/>
              <w:jc w:val="center"/>
              <w:rPr>
                <w:sz w:val="18"/>
                <w:szCs w:val="24"/>
              </w:rPr>
            </w:pPr>
            <w:r w:rsidRPr="00600B4E">
              <w:rPr>
                <w:sz w:val="18"/>
                <w:szCs w:val="24"/>
              </w:rPr>
              <w:t>11.</w:t>
            </w:r>
          </w:p>
        </w:tc>
        <w:tc>
          <w:tcPr>
            <w:tcW w:w="2883" w:type="pct"/>
            <w:shd w:val="clear" w:color="auto" w:fill="auto"/>
          </w:tcPr>
          <w:p w14:paraId="6D585498" w14:textId="77777777" w:rsidR="00704E6A" w:rsidRPr="00600B4E" w:rsidRDefault="00704E6A" w:rsidP="00CD2E20">
            <w:pPr>
              <w:spacing w:after="0" w:line="240" w:lineRule="auto"/>
              <w:ind w:firstLine="0"/>
              <w:rPr>
                <w:color w:val="000000"/>
                <w:sz w:val="18"/>
                <w:szCs w:val="24"/>
              </w:rPr>
            </w:pPr>
            <w:r w:rsidRPr="00600B4E">
              <w:rPr>
                <w:color w:val="000000"/>
                <w:sz w:val="18"/>
                <w:szCs w:val="24"/>
              </w:rPr>
              <w:t>Количество индивидуальных участков</w:t>
            </w:r>
          </w:p>
        </w:tc>
        <w:tc>
          <w:tcPr>
            <w:tcW w:w="791" w:type="pct"/>
            <w:shd w:val="clear" w:color="auto" w:fill="auto"/>
          </w:tcPr>
          <w:p w14:paraId="70B230AB" w14:textId="77777777" w:rsidR="00704E6A" w:rsidRPr="00600B4E" w:rsidRDefault="00704E6A" w:rsidP="00704E6A">
            <w:pPr>
              <w:spacing w:after="0" w:line="240" w:lineRule="auto"/>
              <w:ind w:left="-57" w:right="-57" w:firstLine="0"/>
              <w:jc w:val="center"/>
              <w:rPr>
                <w:color w:val="000000"/>
                <w:sz w:val="18"/>
                <w:szCs w:val="24"/>
              </w:rPr>
            </w:pPr>
            <w:r w:rsidRPr="00600B4E">
              <w:rPr>
                <w:color w:val="000000"/>
                <w:sz w:val="18"/>
                <w:szCs w:val="24"/>
              </w:rPr>
              <w:t>шт.</w:t>
            </w:r>
          </w:p>
        </w:tc>
        <w:tc>
          <w:tcPr>
            <w:tcW w:w="869" w:type="pct"/>
            <w:shd w:val="clear" w:color="auto" w:fill="auto"/>
          </w:tcPr>
          <w:p w14:paraId="7F020E39" w14:textId="77777777" w:rsidR="00704E6A" w:rsidRPr="00600B4E" w:rsidRDefault="00704E6A" w:rsidP="00704E6A">
            <w:pPr>
              <w:spacing w:after="0" w:line="240" w:lineRule="auto"/>
              <w:ind w:left="-57" w:right="-57" w:firstLine="0"/>
              <w:jc w:val="center"/>
              <w:rPr>
                <w:color w:val="000000"/>
                <w:sz w:val="18"/>
                <w:szCs w:val="24"/>
              </w:rPr>
            </w:pPr>
            <w:r w:rsidRPr="00600B4E">
              <w:rPr>
                <w:color w:val="000000"/>
                <w:sz w:val="18"/>
                <w:szCs w:val="24"/>
              </w:rPr>
              <w:t>13</w:t>
            </w:r>
          </w:p>
        </w:tc>
      </w:tr>
      <w:tr w:rsidR="00704E6A" w:rsidRPr="00600B4E" w14:paraId="382B264D" w14:textId="77777777" w:rsidTr="00600B4E">
        <w:trPr>
          <w:jc w:val="center"/>
        </w:trPr>
        <w:tc>
          <w:tcPr>
            <w:tcW w:w="457" w:type="pct"/>
            <w:shd w:val="clear" w:color="auto" w:fill="auto"/>
          </w:tcPr>
          <w:p w14:paraId="51BCF00C" w14:textId="77777777" w:rsidR="00704E6A" w:rsidRPr="00600B4E" w:rsidRDefault="00704E6A" w:rsidP="00704E6A">
            <w:pPr>
              <w:spacing w:after="0" w:line="240" w:lineRule="auto"/>
              <w:ind w:left="-57" w:right="-57" w:firstLine="0"/>
              <w:jc w:val="center"/>
              <w:rPr>
                <w:sz w:val="18"/>
                <w:szCs w:val="24"/>
              </w:rPr>
            </w:pPr>
            <w:r w:rsidRPr="00600B4E">
              <w:rPr>
                <w:sz w:val="18"/>
                <w:szCs w:val="24"/>
              </w:rPr>
              <w:t>12.</w:t>
            </w:r>
          </w:p>
        </w:tc>
        <w:tc>
          <w:tcPr>
            <w:tcW w:w="2883" w:type="pct"/>
            <w:shd w:val="clear" w:color="auto" w:fill="auto"/>
          </w:tcPr>
          <w:p w14:paraId="5851E94E" w14:textId="77777777" w:rsidR="00704E6A" w:rsidRPr="00600B4E" w:rsidRDefault="00704E6A" w:rsidP="00CD2E20">
            <w:pPr>
              <w:spacing w:after="0" w:line="240" w:lineRule="auto"/>
              <w:ind w:firstLine="0"/>
              <w:rPr>
                <w:color w:val="000000"/>
                <w:sz w:val="18"/>
                <w:szCs w:val="24"/>
              </w:rPr>
            </w:pPr>
            <w:r w:rsidRPr="00600B4E">
              <w:rPr>
                <w:color w:val="000000"/>
                <w:sz w:val="18"/>
                <w:szCs w:val="24"/>
              </w:rPr>
              <w:t>Детские дошкольные учреждения</w:t>
            </w:r>
          </w:p>
        </w:tc>
        <w:tc>
          <w:tcPr>
            <w:tcW w:w="791" w:type="pct"/>
            <w:shd w:val="clear" w:color="auto" w:fill="auto"/>
          </w:tcPr>
          <w:p w14:paraId="59703338" w14:textId="77777777" w:rsidR="00704E6A" w:rsidRPr="00600B4E" w:rsidRDefault="00704E6A" w:rsidP="00704E6A">
            <w:pPr>
              <w:spacing w:after="0" w:line="240" w:lineRule="auto"/>
              <w:ind w:left="-57" w:right="-57" w:firstLine="0"/>
              <w:jc w:val="center"/>
              <w:rPr>
                <w:color w:val="000000"/>
                <w:sz w:val="18"/>
                <w:szCs w:val="24"/>
              </w:rPr>
            </w:pPr>
            <w:r w:rsidRPr="00600B4E">
              <w:rPr>
                <w:color w:val="000000"/>
                <w:sz w:val="18"/>
                <w:szCs w:val="24"/>
              </w:rPr>
              <w:t>мест</w:t>
            </w:r>
          </w:p>
        </w:tc>
        <w:tc>
          <w:tcPr>
            <w:tcW w:w="869" w:type="pct"/>
            <w:shd w:val="clear" w:color="auto" w:fill="auto"/>
          </w:tcPr>
          <w:p w14:paraId="4069DC09" w14:textId="77777777" w:rsidR="00704E6A" w:rsidRPr="00600B4E" w:rsidRDefault="00704E6A" w:rsidP="00704E6A">
            <w:pPr>
              <w:spacing w:after="0" w:line="240" w:lineRule="auto"/>
              <w:ind w:left="-57" w:right="-57" w:firstLine="0"/>
              <w:jc w:val="center"/>
              <w:rPr>
                <w:color w:val="000000"/>
                <w:sz w:val="18"/>
                <w:szCs w:val="24"/>
              </w:rPr>
            </w:pPr>
            <w:r w:rsidRPr="00600B4E">
              <w:rPr>
                <w:color w:val="000000"/>
                <w:sz w:val="18"/>
                <w:szCs w:val="24"/>
              </w:rPr>
              <w:t>290</w:t>
            </w:r>
          </w:p>
        </w:tc>
      </w:tr>
    </w:tbl>
    <w:p w14:paraId="61F35B5C" w14:textId="77777777" w:rsidR="00704E6A" w:rsidRPr="0071010C" w:rsidRDefault="00704E6A" w:rsidP="0071010C">
      <w:pPr>
        <w:spacing w:before="120" w:after="120" w:line="276" w:lineRule="auto"/>
        <w:jc w:val="both"/>
        <w:rPr>
          <w:sz w:val="24"/>
          <w:szCs w:val="24"/>
        </w:rPr>
      </w:pPr>
      <w:r w:rsidRPr="0071010C">
        <w:rPr>
          <w:sz w:val="24"/>
          <w:szCs w:val="24"/>
        </w:rPr>
        <w:t>Расход тепла жилыми и общественными зданиями составит 4,29 Гкал/ч, в том числе:</w:t>
      </w:r>
    </w:p>
    <w:p w14:paraId="5004CA9D" w14:textId="54BE8C7B" w:rsidR="00704E6A" w:rsidRPr="00D446BD" w:rsidRDefault="00704E6A">
      <w:pPr>
        <w:pStyle w:val="ae"/>
        <w:numPr>
          <w:ilvl w:val="0"/>
          <w:numId w:val="66"/>
        </w:numPr>
        <w:spacing w:before="120" w:after="120" w:line="276" w:lineRule="auto"/>
        <w:rPr>
          <w:sz w:val="24"/>
          <w:szCs w:val="24"/>
        </w:rPr>
      </w:pPr>
      <w:r w:rsidRPr="00D446BD">
        <w:rPr>
          <w:sz w:val="24"/>
          <w:szCs w:val="24"/>
        </w:rPr>
        <w:t>на отопление и вентиляцию 3,67 Гкал/ч;</w:t>
      </w:r>
    </w:p>
    <w:p w14:paraId="62DDBBFB" w14:textId="4805D93E" w:rsidR="00704E6A" w:rsidRPr="00D446BD" w:rsidRDefault="00704E6A">
      <w:pPr>
        <w:pStyle w:val="ae"/>
        <w:numPr>
          <w:ilvl w:val="0"/>
          <w:numId w:val="66"/>
        </w:numPr>
        <w:spacing w:before="120" w:after="120" w:line="276" w:lineRule="auto"/>
        <w:rPr>
          <w:sz w:val="24"/>
          <w:szCs w:val="24"/>
        </w:rPr>
      </w:pPr>
      <w:r w:rsidRPr="00D446BD">
        <w:rPr>
          <w:sz w:val="24"/>
          <w:szCs w:val="24"/>
        </w:rPr>
        <w:t>на горячее водоснабжение 0,62 Гкал/ч.</w:t>
      </w:r>
    </w:p>
    <w:p w14:paraId="52A3E0CF" w14:textId="77777777" w:rsidR="00704E6A" w:rsidRPr="00C771CB" w:rsidRDefault="00704E6A" w:rsidP="00704E6A">
      <w:pPr>
        <w:numPr>
          <w:ilvl w:val="0"/>
          <w:numId w:val="24"/>
        </w:numPr>
        <w:spacing w:after="0"/>
        <w:jc w:val="both"/>
        <w:rPr>
          <w:rFonts w:eastAsia="TimesNewRoman"/>
          <w:b/>
          <w:szCs w:val="28"/>
        </w:rPr>
      </w:pPr>
      <w:r w:rsidRPr="00C771CB">
        <w:rPr>
          <w:rFonts w:eastAsia="TimesNewRoman"/>
          <w:b/>
          <w:szCs w:val="28"/>
        </w:rPr>
        <w:t>Планировка территории микрорайона №9 «Черемушки»</w:t>
      </w:r>
    </w:p>
    <w:p w14:paraId="73F43765" w14:textId="77777777" w:rsidR="00704E6A" w:rsidRPr="0071010C" w:rsidRDefault="00704E6A" w:rsidP="0071010C">
      <w:pPr>
        <w:spacing w:before="120" w:after="120" w:line="276" w:lineRule="auto"/>
        <w:jc w:val="both"/>
        <w:rPr>
          <w:sz w:val="24"/>
          <w:szCs w:val="24"/>
        </w:rPr>
      </w:pPr>
      <w:r w:rsidRPr="0071010C">
        <w:rPr>
          <w:sz w:val="24"/>
          <w:szCs w:val="24"/>
        </w:rPr>
        <w:t>Микрорайон располагается в западной части города. Общая площадь планируемого жилищного фонда (23 жилых дома) – 118894 кв. м, на территории запланировано образование 431 земельного участка под индивидуальное жилищное строительство, территории общего пользования, торговые объекты</w:t>
      </w:r>
      <w:r w:rsidRPr="0071010C">
        <w:rPr>
          <w:sz w:val="24"/>
          <w:szCs w:val="24"/>
        </w:rPr>
        <w:footnoteReference w:id="8"/>
      </w:r>
      <w:r w:rsidRPr="0071010C">
        <w:rPr>
          <w:sz w:val="24"/>
          <w:szCs w:val="24"/>
        </w:rPr>
        <w:t>. Для теплоснабжения многоквартирных домов и общественно-деловых строений предлагается строительство котельной.</w:t>
      </w:r>
    </w:p>
    <w:p w14:paraId="7D8C3CE0" w14:textId="77777777" w:rsidR="00704E6A" w:rsidRPr="00C771CB" w:rsidRDefault="00704E6A" w:rsidP="00704E6A">
      <w:pPr>
        <w:numPr>
          <w:ilvl w:val="0"/>
          <w:numId w:val="24"/>
        </w:numPr>
        <w:spacing w:before="240" w:after="0"/>
        <w:jc w:val="both"/>
        <w:rPr>
          <w:rFonts w:eastAsia="TimesNewRoman"/>
          <w:b/>
          <w:szCs w:val="28"/>
        </w:rPr>
      </w:pPr>
      <w:r w:rsidRPr="00C771CB">
        <w:rPr>
          <w:rFonts w:eastAsia="TimesNewRoman"/>
          <w:b/>
          <w:szCs w:val="28"/>
        </w:rPr>
        <w:t>Планировка территории микрорайона №</w:t>
      </w:r>
      <w:r>
        <w:rPr>
          <w:rFonts w:eastAsia="TimesNewRoman"/>
          <w:b/>
          <w:szCs w:val="28"/>
        </w:rPr>
        <w:t>10</w:t>
      </w:r>
      <w:r w:rsidRPr="00C771CB">
        <w:rPr>
          <w:rFonts w:eastAsia="TimesNewRoman"/>
          <w:b/>
          <w:szCs w:val="28"/>
        </w:rPr>
        <w:t xml:space="preserve"> «</w:t>
      </w:r>
      <w:r>
        <w:rPr>
          <w:rFonts w:eastAsia="TimesNewRoman"/>
          <w:b/>
          <w:szCs w:val="28"/>
        </w:rPr>
        <w:t>Мамонтово</w:t>
      </w:r>
      <w:r w:rsidRPr="00C771CB">
        <w:rPr>
          <w:rFonts w:eastAsia="TimesNewRoman"/>
          <w:b/>
          <w:szCs w:val="28"/>
        </w:rPr>
        <w:t>»</w:t>
      </w:r>
    </w:p>
    <w:p w14:paraId="08085231" w14:textId="77777777" w:rsidR="00704E6A" w:rsidRPr="0071010C" w:rsidRDefault="00704E6A" w:rsidP="0071010C">
      <w:pPr>
        <w:spacing w:before="120" w:after="120" w:line="276" w:lineRule="auto"/>
        <w:jc w:val="both"/>
        <w:rPr>
          <w:sz w:val="24"/>
          <w:szCs w:val="24"/>
        </w:rPr>
      </w:pPr>
      <w:r w:rsidRPr="0071010C">
        <w:rPr>
          <w:sz w:val="24"/>
          <w:szCs w:val="24"/>
        </w:rPr>
        <w:t>Проектируемая территория находится в северо-западной части г. Пыть-Яха. Площадь территории в границах проектирования составляет – 1,9 га.</w:t>
      </w:r>
    </w:p>
    <w:p w14:paraId="4245DC2C" w14:textId="77777777" w:rsidR="00704E6A" w:rsidRPr="0071010C" w:rsidRDefault="00704E6A" w:rsidP="0071010C">
      <w:pPr>
        <w:spacing w:before="120" w:after="120" w:line="276" w:lineRule="auto"/>
        <w:jc w:val="both"/>
        <w:rPr>
          <w:sz w:val="24"/>
          <w:szCs w:val="24"/>
        </w:rPr>
      </w:pPr>
      <w:r w:rsidRPr="0071010C">
        <w:rPr>
          <w:sz w:val="24"/>
          <w:szCs w:val="24"/>
        </w:rPr>
        <w:lastRenderedPageBreak/>
        <w:t>Географическое и экологическое положение проектируемой территории является перспективным, в связи с наличием транспортной доступности, близостью к жилой застройке, что является благоприятным фактором для размещения магазина, а также СТО.</w:t>
      </w:r>
    </w:p>
    <w:p w14:paraId="0D1C4A92" w14:textId="77777777" w:rsidR="00704E6A" w:rsidRPr="0071010C" w:rsidRDefault="00704E6A" w:rsidP="0071010C">
      <w:pPr>
        <w:spacing w:before="120" w:after="120" w:line="276" w:lineRule="auto"/>
        <w:jc w:val="both"/>
        <w:rPr>
          <w:sz w:val="24"/>
          <w:szCs w:val="24"/>
        </w:rPr>
      </w:pPr>
      <w:r w:rsidRPr="0071010C">
        <w:rPr>
          <w:sz w:val="24"/>
          <w:szCs w:val="24"/>
        </w:rPr>
        <w:t>В границах проектируемой территории микрорайона № 10 «Мамонтово» планируется размещение Магазина, с расположенными вблизи парковочными местами. Централизованное теплоснабжение не предусматривается. Теплоснабжение предусмотреть за счет индивидуальных источников (котел, печь, камин, электрическое отопление)</w:t>
      </w:r>
      <w:r w:rsidRPr="0071010C">
        <w:rPr>
          <w:sz w:val="24"/>
          <w:szCs w:val="24"/>
        </w:rPr>
        <w:footnoteReference w:id="9"/>
      </w:r>
      <w:r w:rsidRPr="0071010C">
        <w:rPr>
          <w:sz w:val="24"/>
          <w:szCs w:val="24"/>
        </w:rPr>
        <w:t xml:space="preserve">. </w:t>
      </w:r>
    </w:p>
    <w:p w14:paraId="11657A90" w14:textId="4A611D42" w:rsidR="00704E6A" w:rsidRPr="0071010C" w:rsidRDefault="00704E6A" w:rsidP="0071010C">
      <w:pPr>
        <w:spacing w:before="120" w:after="120" w:line="276" w:lineRule="auto"/>
        <w:jc w:val="both"/>
        <w:rPr>
          <w:sz w:val="24"/>
          <w:szCs w:val="24"/>
        </w:rPr>
      </w:pPr>
      <w:r w:rsidRPr="0071010C">
        <w:rPr>
          <w:sz w:val="24"/>
          <w:szCs w:val="24"/>
        </w:rPr>
        <w:t>Информация о планируемых к вводу объектов жилищного строительства на 202</w:t>
      </w:r>
      <w:r w:rsidR="00C37DE6" w:rsidRPr="00C37DE6">
        <w:rPr>
          <w:sz w:val="24"/>
          <w:szCs w:val="24"/>
        </w:rPr>
        <w:t>3</w:t>
      </w:r>
      <w:r w:rsidRPr="0071010C">
        <w:rPr>
          <w:sz w:val="24"/>
          <w:szCs w:val="24"/>
        </w:rPr>
        <w:t xml:space="preserve">–2026 годы представлена в таблице </w:t>
      </w:r>
      <w:r w:rsidRPr="0071010C">
        <w:rPr>
          <w:sz w:val="24"/>
          <w:szCs w:val="24"/>
        </w:rPr>
        <w:fldChar w:fldCharType="begin"/>
      </w:r>
      <w:r w:rsidRPr="0071010C">
        <w:rPr>
          <w:sz w:val="24"/>
          <w:szCs w:val="24"/>
        </w:rPr>
        <w:instrText xml:space="preserve"> REF _Ref90679653 \h  \* MERGEFORMAT </w:instrText>
      </w:r>
      <w:r w:rsidRPr="0071010C">
        <w:rPr>
          <w:sz w:val="24"/>
          <w:szCs w:val="24"/>
        </w:rPr>
      </w:r>
      <w:r w:rsidRPr="0071010C">
        <w:rPr>
          <w:sz w:val="24"/>
          <w:szCs w:val="24"/>
        </w:rPr>
        <w:fldChar w:fldCharType="separate"/>
      </w:r>
      <w:r w:rsidR="003D462F" w:rsidRPr="003D462F">
        <w:rPr>
          <w:sz w:val="24"/>
          <w:szCs w:val="24"/>
        </w:rPr>
        <w:t>Таблица 10</w:t>
      </w:r>
      <w:r w:rsidRPr="0071010C">
        <w:rPr>
          <w:sz w:val="24"/>
          <w:szCs w:val="24"/>
        </w:rPr>
        <w:fldChar w:fldCharType="end"/>
      </w:r>
      <w:r w:rsidRPr="0071010C">
        <w:rPr>
          <w:sz w:val="24"/>
          <w:szCs w:val="24"/>
        </w:rPr>
        <w:t>.</w:t>
      </w:r>
    </w:p>
    <w:p w14:paraId="7D1BB0A3" w14:textId="1B568218" w:rsidR="00704E6A" w:rsidRPr="00D0663E" w:rsidRDefault="00704E6A" w:rsidP="00BD214C">
      <w:pPr>
        <w:keepNext/>
        <w:spacing w:before="120" w:after="0" w:line="240" w:lineRule="auto"/>
        <w:ind w:firstLine="0"/>
        <w:jc w:val="both"/>
        <w:rPr>
          <w:rFonts w:eastAsiaTheme="minorHAnsi" w:cstheme="minorBidi"/>
          <w:b/>
          <w:sz w:val="24"/>
          <w:szCs w:val="20"/>
          <w:lang w:eastAsia="en-US"/>
        </w:rPr>
      </w:pPr>
      <w:bookmarkStart w:id="31" w:name="_Ref90679653"/>
      <w:bookmarkStart w:id="32" w:name="_Toc521608106"/>
      <w:bookmarkStart w:id="33" w:name="_Toc97289058"/>
      <w:r w:rsidRPr="00D0663E">
        <w:rPr>
          <w:rFonts w:eastAsiaTheme="minorHAnsi" w:cstheme="minorBidi"/>
          <w:b/>
          <w:sz w:val="24"/>
          <w:szCs w:val="20"/>
          <w:lang w:eastAsia="en-US"/>
        </w:rPr>
        <w:t xml:space="preserve">Таблица </w:t>
      </w:r>
      <w:r w:rsidRPr="00D0663E">
        <w:rPr>
          <w:rFonts w:eastAsiaTheme="minorHAnsi" w:cstheme="minorBidi"/>
          <w:b/>
          <w:sz w:val="24"/>
          <w:szCs w:val="20"/>
          <w:lang w:eastAsia="en-US"/>
        </w:rPr>
        <w:fldChar w:fldCharType="begin"/>
      </w:r>
      <w:r w:rsidRPr="00D0663E">
        <w:rPr>
          <w:rFonts w:eastAsiaTheme="minorHAnsi" w:cstheme="minorBidi"/>
          <w:b/>
          <w:sz w:val="24"/>
          <w:szCs w:val="20"/>
          <w:lang w:eastAsia="en-US"/>
        </w:rPr>
        <w:instrText xml:space="preserve"> SEQ Таблица \* ARABIC </w:instrText>
      </w:r>
      <w:r w:rsidRPr="00D0663E">
        <w:rPr>
          <w:rFonts w:eastAsiaTheme="minorHAnsi" w:cstheme="minorBidi"/>
          <w:b/>
          <w:sz w:val="24"/>
          <w:szCs w:val="20"/>
          <w:lang w:eastAsia="en-US"/>
        </w:rPr>
        <w:fldChar w:fldCharType="separate"/>
      </w:r>
      <w:r w:rsidR="003D462F">
        <w:rPr>
          <w:rFonts w:eastAsiaTheme="minorHAnsi" w:cstheme="minorBidi"/>
          <w:b/>
          <w:noProof/>
          <w:sz w:val="24"/>
          <w:szCs w:val="20"/>
          <w:lang w:eastAsia="en-US"/>
        </w:rPr>
        <w:t>10</w:t>
      </w:r>
      <w:r w:rsidRPr="00D0663E">
        <w:rPr>
          <w:rFonts w:eastAsiaTheme="minorHAnsi" w:cstheme="minorBidi"/>
          <w:b/>
          <w:sz w:val="24"/>
          <w:szCs w:val="20"/>
          <w:lang w:eastAsia="en-US"/>
        </w:rPr>
        <w:fldChar w:fldCharType="end"/>
      </w:r>
      <w:bookmarkEnd w:id="31"/>
      <w:r w:rsidRPr="00D0663E">
        <w:rPr>
          <w:rFonts w:eastAsiaTheme="minorHAnsi" w:cstheme="minorBidi"/>
          <w:b/>
          <w:sz w:val="24"/>
          <w:szCs w:val="20"/>
          <w:lang w:eastAsia="en-US"/>
        </w:rPr>
        <w:t>. Площадь планируемых к вводу объектов жилищного строительства на 202</w:t>
      </w:r>
      <w:r w:rsidR="00C37DE6" w:rsidRPr="00C37DE6">
        <w:rPr>
          <w:rFonts w:eastAsiaTheme="minorHAnsi" w:cstheme="minorBidi"/>
          <w:b/>
          <w:sz w:val="24"/>
          <w:szCs w:val="20"/>
          <w:lang w:eastAsia="en-US"/>
        </w:rPr>
        <w:t>3</w:t>
      </w:r>
      <w:r w:rsidRPr="00D0663E">
        <w:rPr>
          <w:rFonts w:eastAsiaTheme="minorHAnsi" w:cstheme="minorBidi"/>
          <w:b/>
          <w:sz w:val="24"/>
          <w:szCs w:val="20"/>
          <w:lang w:eastAsia="en-US"/>
        </w:rPr>
        <w:t>–2026 годы</w:t>
      </w:r>
      <w:bookmarkEnd w:id="32"/>
      <w:bookmarkEnd w:id="3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39"/>
        <w:gridCol w:w="2607"/>
        <w:gridCol w:w="1527"/>
        <w:gridCol w:w="1527"/>
        <w:gridCol w:w="1527"/>
        <w:gridCol w:w="1517"/>
      </w:tblGrid>
      <w:tr w:rsidR="00C37DE6" w:rsidRPr="00600B4E" w14:paraId="49A9A334" w14:textId="77777777" w:rsidTr="00C37DE6">
        <w:trPr>
          <w:trHeight w:val="20"/>
          <w:tblHeader/>
          <w:jc w:val="center"/>
        </w:trPr>
        <w:tc>
          <w:tcPr>
            <w:tcW w:w="342" w:type="pct"/>
            <w:shd w:val="clear" w:color="auto" w:fill="auto"/>
            <w:vAlign w:val="center"/>
            <w:hideMark/>
          </w:tcPr>
          <w:p w14:paraId="2A54649D" w14:textId="77777777" w:rsidR="00C37DE6" w:rsidRPr="00600B4E" w:rsidRDefault="00C37DE6" w:rsidP="00704E6A">
            <w:pPr>
              <w:overflowPunct w:val="0"/>
              <w:autoSpaceDE w:val="0"/>
              <w:autoSpaceDN w:val="0"/>
              <w:adjustRightInd w:val="0"/>
              <w:spacing w:after="0" w:line="240" w:lineRule="auto"/>
              <w:ind w:firstLine="0"/>
              <w:jc w:val="center"/>
              <w:textAlignment w:val="baseline"/>
              <w:rPr>
                <w:b/>
                <w:bCs/>
                <w:color w:val="000000"/>
                <w:sz w:val="18"/>
                <w:szCs w:val="24"/>
              </w:rPr>
            </w:pPr>
            <w:r w:rsidRPr="00600B4E">
              <w:rPr>
                <w:b/>
                <w:bCs/>
                <w:color w:val="000000"/>
                <w:sz w:val="18"/>
                <w:szCs w:val="24"/>
              </w:rPr>
              <w:t>№ п/п</w:t>
            </w:r>
          </w:p>
        </w:tc>
        <w:tc>
          <w:tcPr>
            <w:tcW w:w="1395" w:type="pct"/>
            <w:shd w:val="clear" w:color="auto" w:fill="auto"/>
            <w:vAlign w:val="center"/>
            <w:hideMark/>
          </w:tcPr>
          <w:p w14:paraId="02A49735" w14:textId="77777777" w:rsidR="00C37DE6" w:rsidRPr="00600B4E" w:rsidRDefault="00C37DE6" w:rsidP="00704E6A">
            <w:pPr>
              <w:overflowPunct w:val="0"/>
              <w:autoSpaceDE w:val="0"/>
              <w:autoSpaceDN w:val="0"/>
              <w:adjustRightInd w:val="0"/>
              <w:spacing w:after="0" w:line="240" w:lineRule="auto"/>
              <w:ind w:firstLine="0"/>
              <w:jc w:val="center"/>
              <w:textAlignment w:val="baseline"/>
              <w:rPr>
                <w:b/>
                <w:bCs/>
                <w:color w:val="000000"/>
                <w:sz w:val="18"/>
                <w:szCs w:val="24"/>
              </w:rPr>
            </w:pPr>
            <w:r w:rsidRPr="00600B4E">
              <w:rPr>
                <w:b/>
                <w:bCs/>
                <w:color w:val="000000"/>
                <w:sz w:val="18"/>
                <w:szCs w:val="24"/>
              </w:rPr>
              <w:t>Район планировки</w:t>
            </w:r>
          </w:p>
        </w:tc>
        <w:tc>
          <w:tcPr>
            <w:tcW w:w="817" w:type="pct"/>
            <w:shd w:val="clear" w:color="auto" w:fill="auto"/>
            <w:vAlign w:val="center"/>
          </w:tcPr>
          <w:p w14:paraId="40E4240D" w14:textId="77777777" w:rsidR="00C37DE6" w:rsidRPr="00600B4E" w:rsidRDefault="00C37DE6" w:rsidP="00704E6A">
            <w:pPr>
              <w:overflowPunct w:val="0"/>
              <w:autoSpaceDE w:val="0"/>
              <w:autoSpaceDN w:val="0"/>
              <w:adjustRightInd w:val="0"/>
              <w:spacing w:after="0" w:line="240" w:lineRule="auto"/>
              <w:ind w:firstLine="0"/>
              <w:jc w:val="center"/>
              <w:textAlignment w:val="baseline"/>
              <w:rPr>
                <w:b/>
                <w:bCs/>
                <w:color w:val="000000"/>
                <w:sz w:val="18"/>
                <w:szCs w:val="24"/>
              </w:rPr>
            </w:pPr>
            <w:r w:rsidRPr="00600B4E">
              <w:rPr>
                <w:b/>
                <w:bCs/>
                <w:color w:val="000000"/>
                <w:sz w:val="18"/>
                <w:szCs w:val="24"/>
              </w:rPr>
              <w:t>2023 год</w:t>
            </w:r>
          </w:p>
        </w:tc>
        <w:tc>
          <w:tcPr>
            <w:tcW w:w="817" w:type="pct"/>
            <w:shd w:val="clear" w:color="auto" w:fill="auto"/>
            <w:vAlign w:val="center"/>
          </w:tcPr>
          <w:p w14:paraId="0B47CAB0" w14:textId="77777777" w:rsidR="00C37DE6" w:rsidRPr="00600B4E" w:rsidRDefault="00C37DE6" w:rsidP="00704E6A">
            <w:pPr>
              <w:overflowPunct w:val="0"/>
              <w:autoSpaceDE w:val="0"/>
              <w:autoSpaceDN w:val="0"/>
              <w:adjustRightInd w:val="0"/>
              <w:spacing w:after="0" w:line="240" w:lineRule="auto"/>
              <w:ind w:firstLine="0"/>
              <w:jc w:val="center"/>
              <w:textAlignment w:val="baseline"/>
              <w:rPr>
                <w:b/>
                <w:bCs/>
                <w:color w:val="000000"/>
                <w:sz w:val="18"/>
                <w:szCs w:val="24"/>
              </w:rPr>
            </w:pPr>
            <w:r w:rsidRPr="00600B4E">
              <w:rPr>
                <w:b/>
                <w:bCs/>
                <w:color w:val="000000"/>
                <w:sz w:val="18"/>
                <w:szCs w:val="24"/>
              </w:rPr>
              <w:t>2024 год</w:t>
            </w:r>
          </w:p>
        </w:tc>
        <w:tc>
          <w:tcPr>
            <w:tcW w:w="817" w:type="pct"/>
            <w:shd w:val="clear" w:color="auto" w:fill="auto"/>
            <w:vAlign w:val="center"/>
          </w:tcPr>
          <w:p w14:paraId="5C376BBF" w14:textId="77777777" w:rsidR="00C37DE6" w:rsidRPr="00600B4E" w:rsidRDefault="00C37DE6" w:rsidP="00704E6A">
            <w:pPr>
              <w:overflowPunct w:val="0"/>
              <w:autoSpaceDE w:val="0"/>
              <w:autoSpaceDN w:val="0"/>
              <w:adjustRightInd w:val="0"/>
              <w:spacing w:after="0" w:line="240" w:lineRule="auto"/>
              <w:ind w:firstLine="0"/>
              <w:jc w:val="center"/>
              <w:textAlignment w:val="baseline"/>
              <w:rPr>
                <w:b/>
                <w:bCs/>
                <w:color w:val="000000"/>
                <w:sz w:val="18"/>
                <w:szCs w:val="24"/>
              </w:rPr>
            </w:pPr>
            <w:r w:rsidRPr="00600B4E">
              <w:rPr>
                <w:b/>
                <w:bCs/>
                <w:color w:val="000000"/>
                <w:sz w:val="18"/>
                <w:szCs w:val="24"/>
              </w:rPr>
              <w:t>2025 год</w:t>
            </w:r>
          </w:p>
        </w:tc>
        <w:tc>
          <w:tcPr>
            <w:tcW w:w="813" w:type="pct"/>
            <w:shd w:val="clear" w:color="auto" w:fill="auto"/>
            <w:vAlign w:val="center"/>
          </w:tcPr>
          <w:p w14:paraId="552D65DD" w14:textId="77777777" w:rsidR="00C37DE6" w:rsidRPr="00600B4E" w:rsidRDefault="00C37DE6" w:rsidP="00704E6A">
            <w:pPr>
              <w:overflowPunct w:val="0"/>
              <w:autoSpaceDE w:val="0"/>
              <w:autoSpaceDN w:val="0"/>
              <w:adjustRightInd w:val="0"/>
              <w:spacing w:after="0" w:line="240" w:lineRule="auto"/>
              <w:ind w:firstLine="0"/>
              <w:jc w:val="center"/>
              <w:textAlignment w:val="baseline"/>
              <w:rPr>
                <w:b/>
                <w:bCs/>
                <w:color w:val="000000"/>
                <w:sz w:val="18"/>
                <w:szCs w:val="24"/>
              </w:rPr>
            </w:pPr>
            <w:r w:rsidRPr="00600B4E">
              <w:rPr>
                <w:b/>
                <w:bCs/>
                <w:color w:val="000000"/>
                <w:sz w:val="18"/>
                <w:szCs w:val="24"/>
              </w:rPr>
              <w:t>2026 год</w:t>
            </w:r>
          </w:p>
        </w:tc>
      </w:tr>
      <w:tr w:rsidR="00C37DE6" w:rsidRPr="00600B4E" w14:paraId="0FE63786" w14:textId="77777777" w:rsidTr="00C37DE6">
        <w:trPr>
          <w:trHeight w:val="20"/>
          <w:jc w:val="center"/>
        </w:trPr>
        <w:tc>
          <w:tcPr>
            <w:tcW w:w="342" w:type="pct"/>
            <w:shd w:val="clear" w:color="auto" w:fill="auto"/>
            <w:vAlign w:val="center"/>
            <w:hideMark/>
          </w:tcPr>
          <w:p w14:paraId="0BE6EC84" w14:textId="77777777" w:rsidR="00C37DE6" w:rsidRPr="00600B4E" w:rsidRDefault="00C37DE6" w:rsidP="00704E6A">
            <w:pPr>
              <w:overflowPunct w:val="0"/>
              <w:autoSpaceDE w:val="0"/>
              <w:autoSpaceDN w:val="0"/>
              <w:adjustRightInd w:val="0"/>
              <w:spacing w:after="0" w:line="240" w:lineRule="auto"/>
              <w:ind w:firstLine="0"/>
              <w:jc w:val="center"/>
              <w:textAlignment w:val="baseline"/>
              <w:rPr>
                <w:bCs/>
                <w:color w:val="000000"/>
                <w:sz w:val="18"/>
                <w:szCs w:val="24"/>
              </w:rPr>
            </w:pPr>
            <w:r w:rsidRPr="00600B4E">
              <w:rPr>
                <w:bCs/>
                <w:color w:val="000000"/>
                <w:sz w:val="18"/>
                <w:szCs w:val="24"/>
              </w:rPr>
              <w:t>1</w:t>
            </w:r>
          </w:p>
        </w:tc>
        <w:tc>
          <w:tcPr>
            <w:tcW w:w="1395" w:type="pct"/>
            <w:shd w:val="clear" w:color="auto" w:fill="auto"/>
            <w:vAlign w:val="center"/>
          </w:tcPr>
          <w:p w14:paraId="350C49A3" w14:textId="77777777" w:rsidR="00C37DE6" w:rsidRPr="00600B4E" w:rsidRDefault="00C37DE6" w:rsidP="00704E6A">
            <w:pPr>
              <w:overflowPunct w:val="0"/>
              <w:autoSpaceDE w:val="0"/>
              <w:autoSpaceDN w:val="0"/>
              <w:adjustRightInd w:val="0"/>
              <w:spacing w:after="0" w:line="240" w:lineRule="auto"/>
              <w:ind w:firstLine="0"/>
              <w:textAlignment w:val="baseline"/>
              <w:rPr>
                <w:color w:val="000000"/>
                <w:sz w:val="18"/>
                <w:szCs w:val="24"/>
              </w:rPr>
            </w:pPr>
            <w:r w:rsidRPr="00600B4E">
              <w:rPr>
                <w:color w:val="000000"/>
                <w:sz w:val="18"/>
              </w:rPr>
              <w:t>Центральный</w:t>
            </w:r>
          </w:p>
        </w:tc>
        <w:tc>
          <w:tcPr>
            <w:tcW w:w="817" w:type="pct"/>
            <w:shd w:val="clear" w:color="auto" w:fill="auto"/>
            <w:vAlign w:val="center"/>
          </w:tcPr>
          <w:p w14:paraId="2F40CBAC" w14:textId="77777777" w:rsidR="00C37DE6" w:rsidRPr="00600B4E" w:rsidRDefault="00C37DE6" w:rsidP="00704E6A">
            <w:pPr>
              <w:overflowPunct w:val="0"/>
              <w:autoSpaceDE w:val="0"/>
              <w:autoSpaceDN w:val="0"/>
              <w:adjustRightInd w:val="0"/>
              <w:spacing w:after="0" w:line="240" w:lineRule="auto"/>
              <w:ind w:firstLine="0"/>
              <w:jc w:val="center"/>
              <w:textAlignment w:val="baseline"/>
              <w:rPr>
                <w:color w:val="000000"/>
                <w:sz w:val="18"/>
              </w:rPr>
            </w:pPr>
          </w:p>
        </w:tc>
        <w:tc>
          <w:tcPr>
            <w:tcW w:w="817" w:type="pct"/>
            <w:shd w:val="clear" w:color="auto" w:fill="auto"/>
            <w:vAlign w:val="center"/>
          </w:tcPr>
          <w:p w14:paraId="63D26205" w14:textId="77777777" w:rsidR="00C37DE6" w:rsidRPr="00600B4E" w:rsidRDefault="00C37DE6" w:rsidP="00704E6A">
            <w:pPr>
              <w:overflowPunct w:val="0"/>
              <w:autoSpaceDE w:val="0"/>
              <w:autoSpaceDN w:val="0"/>
              <w:adjustRightInd w:val="0"/>
              <w:spacing w:after="0" w:line="240" w:lineRule="auto"/>
              <w:ind w:firstLine="0"/>
              <w:jc w:val="center"/>
              <w:textAlignment w:val="baseline"/>
              <w:rPr>
                <w:color w:val="000000"/>
                <w:sz w:val="18"/>
              </w:rPr>
            </w:pPr>
            <w:r w:rsidRPr="00600B4E">
              <w:rPr>
                <w:color w:val="000000"/>
                <w:sz w:val="18"/>
              </w:rPr>
              <w:t>7,20</w:t>
            </w:r>
          </w:p>
        </w:tc>
        <w:tc>
          <w:tcPr>
            <w:tcW w:w="817" w:type="pct"/>
            <w:shd w:val="clear" w:color="auto" w:fill="auto"/>
            <w:vAlign w:val="center"/>
          </w:tcPr>
          <w:p w14:paraId="1907402C" w14:textId="77777777" w:rsidR="00C37DE6" w:rsidRPr="00600B4E" w:rsidRDefault="00C37DE6" w:rsidP="00704E6A">
            <w:pPr>
              <w:overflowPunct w:val="0"/>
              <w:autoSpaceDE w:val="0"/>
              <w:autoSpaceDN w:val="0"/>
              <w:adjustRightInd w:val="0"/>
              <w:spacing w:after="0" w:line="240" w:lineRule="auto"/>
              <w:ind w:firstLine="0"/>
              <w:jc w:val="center"/>
              <w:textAlignment w:val="baseline"/>
              <w:rPr>
                <w:color w:val="000000"/>
                <w:sz w:val="18"/>
              </w:rPr>
            </w:pPr>
            <w:r w:rsidRPr="00600B4E">
              <w:rPr>
                <w:color w:val="000000"/>
                <w:sz w:val="18"/>
              </w:rPr>
              <w:t>10,40</w:t>
            </w:r>
          </w:p>
        </w:tc>
        <w:tc>
          <w:tcPr>
            <w:tcW w:w="813" w:type="pct"/>
            <w:shd w:val="clear" w:color="auto" w:fill="auto"/>
            <w:vAlign w:val="center"/>
          </w:tcPr>
          <w:p w14:paraId="4635901B" w14:textId="77777777" w:rsidR="00C37DE6" w:rsidRPr="00600B4E" w:rsidRDefault="00C37DE6" w:rsidP="00704E6A">
            <w:pPr>
              <w:overflowPunct w:val="0"/>
              <w:autoSpaceDE w:val="0"/>
              <w:autoSpaceDN w:val="0"/>
              <w:adjustRightInd w:val="0"/>
              <w:spacing w:after="0" w:line="240" w:lineRule="auto"/>
              <w:ind w:firstLine="0"/>
              <w:jc w:val="center"/>
              <w:textAlignment w:val="baseline"/>
              <w:rPr>
                <w:color w:val="000000"/>
                <w:sz w:val="18"/>
              </w:rPr>
            </w:pPr>
            <w:r w:rsidRPr="00600B4E">
              <w:rPr>
                <w:color w:val="000000"/>
                <w:sz w:val="18"/>
              </w:rPr>
              <w:t>10,00</w:t>
            </w:r>
          </w:p>
        </w:tc>
      </w:tr>
      <w:tr w:rsidR="00C37DE6" w:rsidRPr="00600B4E" w14:paraId="3B256CCF" w14:textId="77777777" w:rsidTr="00C37DE6">
        <w:trPr>
          <w:trHeight w:val="20"/>
          <w:jc w:val="center"/>
        </w:trPr>
        <w:tc>
          <w:tcPr>
            <w:tcW w:w="342" w:type="pct"/>
            <w:shd w:val="clear" w:color="auto" w:fill="auto"/>
            <w:vAlign w:val="center"/>
            <w:hideMark/>
          </w:tcPr>
          <w:p w14:paraId="0DECCFBF" w14:textId="77777777" w:rsidR="00C37DE6" w:rsidRPr="00600B4E" w:rsidRDefault="00C37DE6" w:rsidP="00704E6A">
            <w:pPr>
              <w:overflowPunct w:val="0"/>
              <w:autoSpaceDE w:val="0"/>
              <w:autoSpaceDN w:val="0"/>
              <w:adjustRightInd w:val="0"/>
              <w:spacing w:after="0" w:line="240" w:lineRule="auto"/>
              <w:ind w:firstLine="0"/>
              <w:jc w:val="center"/>
              <w:textAlignment w:val="baseline"/>
              <w:rPr>
                <w:bCs/>
                <w:color w:val="000000"/>
                <w:sz w:val="18"/>
                <w:szCs w:val="24"/>
              </w:rPr>
            </w:pPr>
            <w:r w:rsidRPr="00600B4E">
              <w:rPr>
                <w:bCs/>
                <w:color w:val="000000"/>
                <w:sz w:val="18"/>
                <w:szCs w:val="24"/>
              </w:rPr>
              <w:t>2</w:t>
            </w:r>
          </w:p>
        </w:tc>
        <w:tc>
          <w:tcPr>
            <w:tcW w:w="1395" w:type="pct"/>
            <w:shd w:val="clear" w:color="auto" w:fill="auto"/>
            <w:vAlign w:val="center"/>
          </w:tcPr>
          <w:p w14:paraId="50EA917A" w14:textId="77777777" w:rsidR="00C37DE6" w:rsidRPr="00600B4E" w:rsidRDefault="00C37DE6" w:rsidP="00704E6A">
            <w:pPr>
              <w:overflowPunct w:val="0"/>
              <w:autoSpaceDE w:val="0"/>
              <w:autoSpaceDN w:val="0"/>
              <w:adjustRightInd w:val="0"/>
              <w:spacing w:after="0" w:line="240" w:lineRule="auto"/>
              <w:ind w:firstLine="0"/>
              <w:textAlignment w:val="baseline"/>
              <w:rPr>
                <w:bCs/>
                <w:color w:val="000000"/>
                <w:sz w:val="18"/>
                <w:szCs w:val="24"/>
              </w:rPr>
            </w:pPr>
            <w:r w:rsidRPr="00600B4E">
              <w:rPr>
                <w:color w:val="000000"/>
                <w:sz w:val="18"/>
              </w:rPr>
              <w:t>Микрорайон №2а «Лесников»</w:t>
            </w:r>
          </w:p>
        </w:tc>
        <w:tc>
          <w:tcPr>
            <w:tcW w:w="817" w:type="pct"/>
            <w:shd w:val="clear" w:color="auto" w:fill="auto"/>
            <w:vAlign w:val="center"/>
          </w:tcPr>
          <w:p w14:paraId="7850ED71" w14:textId="77777777" w:rsidR="00C37DE6" w:rsidRPr="00600B4E" w:rsidRDefault="00C37DE6" w:rsidP="00704E6A">
            <w:pPr>
              <w:overflowPunct w:val="0"/>
              <w:autoSpaceDE w:val="0"/>
              <w:autoSpaceDN w:val="0"/>
              <w:adjustRightInd w:val="0"/>
              <w:spacing w:after="0" w:line="240" w:lineRule="auto"/>
              <w:ind w:firstLine="0"/>
              <w:jc w:val="center"/>
              <w:textAlignment w:val="baseline"/>
              <w:rPr>
                <w:color w:val="000000"/>
                <w:sz w:val="18"/>
              </w:rPr>
            </w:pPr>
            <w:r w:rsidRPr="00600B4E">
              <w:rPr>
                <w:color w:val="000000"/>
                <w:sz w:val="18"/>
              </w:rPr>
              <w:t>4,80</w:t>
            </w:r>
          </w:p>
        </w:tc>
        <w:tc>
          <w:tcPr>
            <w:tcW w:w="817" w:type="pct"/>
            <w:shd w:val="clear" w:color="auto" w:fill="auto"/>
            <w:vAlign w:val="center"/>
          </w:tcPr>
          <w:p w14:paraId="53B21058" w14:textId="77777777" w:rsidR="00C37DE6" w:rsidRPr="00600B4E" w:rsidRDefault="00C37DE6" w:rsidP="00704E6A">
            <w:pPr>
              <w:overflowPunct w:val="0"/>
              <w:autoSpaceDE w:val="0"/>
              <w:autoSpaceDN w:val="0"/>
              <w:adjustRightInd w:val="0"/>
              <w:spacing w:after="0" w:line="240" w:lineRule="auto"/>
              <w:ind w:firstLine="0"/>
              <w:jc w:val="center"/>
              <w:textAlignment w:val="baseline"/>
              <w:rPr>
                <w:color w:val="000000"/>
                <w:sz w:val="18"/>
              </w:rPr>
            </w:pPr>
          </w:p>
        </w:tc>
        <w:tc>
          <w:tcPr>
            <w:tcW w:w="817" w:type="pct"/>
            <w:shd w:val="clear" w:color="auto" w:fill="auto"/>
            <w:vAlign w:val="center"/>
          </w:tcPr>
          <w:p w14:paraId="7129E964" w14:textId="77777777" w:rsidR="00C37DE6" w:rsidRPr="00600B4E" w:rsidRDefault="00C37DE6" w:rsidP="00704E6A">
            <w:pPr>
              <w:overflowPunct w:val="0"/>
              <w:autoSpaceDE w:val="0"/>
              <w:autoSpaceDN w:val="0"/>
              <w:adjustRightInd w:val="0"/>
              <w:spacing w:after="0" w:line="240" w:lineRule="auto"/>
              <w:ind w:firstLine="0"/>
              <w:jc w:val="center"/>
              <w:textAlignment w:val="baseline"/>
              <w:rPr>
                <w:color w:val="000000"/>
                <w:sz w:val="18"/>
              </w:rPr>
            </w:pPr>
          </w:p>
        </w:tc>
        <w:tc>
          <w:tcPr>
            <w:tcW w:w="813" w:type="pct"/>
            <w:shd w:val="clear" w:color="auto" w:fill="auto"/>
            <w:vAlign w:val="center"/>
          </w:tcPr>
          <w:p w14:paraId="6FEB90F8" w14:textId="77777777" w:rsidR="00C37DE6" w:rsidRPr="00600B4E" w:rsidRDefault="00C37DE6" w:rsidP="00704E6A">
            <w:pPr>
              <w:overflowPunct w:val="0"/>
              <w:autoSpaceDE w:val="0"/>
              <w:autoSpaceDN w:val="0"/>
              <w:adjustRightInd w:val="0"/>
              <w:spacing w:after="0" w:line="240" w:lineRule="auto"/>
              <w:ind w:firstLine="0"/>
              <w:jc w:val="center"/>
              <w:textAlignment w:val="baseline"/>
              <w:rPr>
                <w:color w:val="000000"/>
                <w:sz w:val="18"/>
              </w:rPr>
            </w:pPr>
            <w:r w:rsidRPr="00600B4E">
              <w:rPr>
                <w:color w:val="000000"/>
                <w:sz w:val="18"/>
              </w:rPr>
              <w:t>15,2</w:t>
            </w:r>
          </w:p>
        </w:tc>
      </w:tr>
      <w:tr w:rsidR="00C37DE6" w:rsidRPr="00600B4E" w14:paraId="21F6E78A" w14:textId="77777777" w:rsidTr="00C37DE6">
        <w:trPr>
          <w:trHeight w:val="20"/>
          <w:jc w:val="center"/>
        </w:trPr>
        <w:tc>
          <w:tcPr>
            <w:tcW w:w="342" w:type="pct"/>
            <w:shd w:val="clear" w:color="auto" w:fill="auto"/>
            <w:vAlign w:val="center"/>
            <w:hideMark/>
          </w:tcPr>
          <w:p w14:paraId="25CC1EA3" w14:textId="77777777" w:rsidR="00C37DE6" w:rsidRPr="00600B4E" w:rsidRDefault="00C37DE6" w:rsidP="00704E6A">
            <w:pPr>
              <w:overflowPunct w:val="0"/>
              <w:autoSpaceDE w:val="0"/>
              <w:autoSpaceDN w:val="0"/>
              <w:adjustRightInd w:val="0"/>
              <w:spacing w:after="0" w:line="240" w:lineRule="auto"/>
              <w:ind w:firstLine="0"/>
              <w:jc w:val="center"/>
              <w:textAlignment w:val="baseline"/>
              <w:rPr>
                <w:bCs/>
                <w:color w:val="000000"/>
                <w:sz w:val="18"/>
                <w:szCs w:val="24"/>
              </w:rPr>
            </w:pPr>
            <w:r w:rsidRPr="00600B4E">
              <w:rPr>
                <w:bCs/>
                <w:color w:val="000000"/>
                <w:sz w:val="18"/>
                <w:szCs w:val="24"/>
              </w:rPr>
              <w:t>3</w:t>
            </w:r>
          </w:p>
        </w:tc>
        <w:tc>
          <w:tcPr>
            <w:tcW w:w="1395" w:type="pct"/>
            <w:shd w:val="clear" w:color="auto" w:fill="auto"/>
            <w:vAlign w:val="center"/>
          </w:tcPr>
          <w:p w14:paraId="22C01A19" w14:textId="77777777" w:rsidR="00C37DE6" w:rsidRPr="00600B4E" w:rsidRDefault="00C37DE6" w:rsidP="00704E6A">
            <w:pPr>
              <w:overflowPunct w:val="0"/>
              <w:autoSpaceDE w:val="0"/>
              <w:autoSpaceDN w:val="0"/>
              <w:adjustRightInd w:val="0"/>
              <w:spacing w:after="0" w:line="240" w:lineRule="auto"/>
              <w:ind w:firstLine="0"/>
              <w:textAlignment w:val="baseline"/>
              <w:rPr>
                <w:bCs/>
                <w:color w:val="000000"/>
                <w:sz w:val="18"/>
                <w:szCs w:val="24"/>
              </w:rPr>
            </w:pPr>
            <w:r w:rsidRPr="00600B4E">
              <w:rPr>
                <w:color w:val="000000"/>
                <w:sz w:val="18"/>
              </w:rPr>
              <w:t>№3 «Кедровый»</w:t>
            </w:r>
          </w:p>
        </w:tc>
        <w:tc>
          <w:tcPr>
            <w:tcW w:w="817" w:type="pct"/>
            <w:shd w:val="clear" w:color="auto" w:fill="auto"/>
            <w:vAlign w:val="center"/>
          </w:tcPr>
          <w:p w14:paraId="67D69C87" w14:textId="77777777" w:rsidR="00C37DE6" w:rsidRPr="00600B4E" w:rsidRDefault="00C37DE6" w:rsidP="00704E6A">
            <w:pPr>
              <w:overflowPunct w:val="0"/>
              <w:autoSpaceDE w:val="0"/>
              <w:autoSpaceDN w:val="0"/>
              <w:adjustRightInd w:val="0"/>
              <w:spacing w:after="0" w:line="240" w:lineRule="auto"/>
              <w:ind w:firstLine="0"/>
              <w:jc w:val="center"/>
              <w:textAlignment w:val="baseline"/>
              <w:rPr>
                <w:color w:val="000000"/>
                <w:sz w:val="18"/>
              </w:rPr>
            </w:pPr>
          </w:p>
        </w:tc>
        <w:tc>
          <w:tcPr>
            <w:tcW w:w="817" w:type="pct"/>
            <w:shd w:val="clear" w:color="auto" w:fill="auto"/>
            <w:vAlign w:val="center"/>
          </w:tcPr>
          <w:p w14:paraId="2F3FC993" w14:textId="77777777" w:rsidR="00C37DE6" w:rsidRPr="00600B4E" w:rsidRDefault="00C37DE6" w:rsidP="00704E6A">
            <w:pPr>
              <w:overflowPunct w:val="0"/>
              <w:autoSpaceDE w:val="0"/>
              <w:autoSpaceDN w:val="0"/>
              <w:adjustRightInd w:val="0"/>
              <w:spacing w:after="0" w:line="240" w:lineRule="auto"/>
              <w:ind w:firstLine="0"/>
              <w:jc w:val="center"/>
              <w:textAlignment w:val="baseline"/>
              <w:rPr>
                <w:color w:val="000000"/>
                <w:sz w:val="18"/>
              </w:rPr>
            </w:pPr>
            <w:r w:rsidRPr="00600B4E">
              <w:rPr>
                <w:color w:val="000000"/>
                <w:sz w:val="18"/>
              </w:rPr>
              <w:t>8,58</w:t>
            </w:r>
          </w:p>
        </w:tc>
        <w:tc>
          <w:tcPr>
            <w:tcW w:w="817" w:type="pct"/>
            <w:shd w:val="clear" w:color="auto" w:fill="auto"/>
            <w:vAlign w:val="center"/>
          </w:tcPr>
          <w:p w14:paraId="3D24E0C6" w14:textId="77777777" w:rsidR="00C37DE6" w:rsidRPr="00600B4E" w:rsidRDefault="00C37DE6" w:rsidP="00704E6A">
            <w:pPr>
              <w:overflowPunct w:val="0"/>
              <w:autoSpaceDE w:val="0"/>
              <w:autoSpaceDN w:val="0"/>
              <w:adjustRightInd w:val="0"/>
              <w:spacing w:after="0" w:line="240" w:lineRule="auto"/>
              <w:ind w:firstLine="0"/>
              <w:jc w:val="center"/>
              <w:textAlignment w:val="baseline"/>
              <w:rPr>
                <w:color w:val="000000"/>
                <w:sz w:val="18"/>
              </w:rPr>
            </w:pPr>
          </w:p>
        </w:tc>
        <w:tc>
          <w:tcPr>
            <w:tcW w:w="813" w:type="pct"/>
            <w:shd w:val="clear" w:color="auto" w:fill="auto"/>
            <w:vAlign w:val="center"/>
          </w:tcPr>
          <w:p w14:paraId="4ACFD3A3" w14:textId="77777777" w:rsidR="00C37DE6" w:rsidRPr="00600B4E" w:rsidRDefault="00C37DE6" w:rsidP="00704E6A">
            <w:pPr>
              <w:overflowPunct w:val="0"/>
              <w:autoSpaceDE w:val="0"/>
              <w:autoSpaceDN w:val="0"/>
              <w:adjustRightInd w:val="0"/>
              <w:spacing w:after="0" w:line="240" w:lineRule="auto"/>
              <w:ind w:firstLine="0"/>
              <w:jc w:val="center"/>
              <w:textAlignment w:val="baseline"/>
              <w:rPr>
                <w:color w:val="000000"/>
                <w:sz w:val="18"/>
              </w:rPr>
            </w:pPr>
            <w:r w:rsidRPr="00600B4E">
              <w:rPr>
                <w:color w:val="000000"/>
                <w:sz w:val="18"/>
              </w:rPr>
              <w:t>12,45</w:t>
            </w:r>
          </w:p>
        </w:tc>
      </w:tr>
      <w:tr w:rsidR="00C37DE6" w:rsidRPr="00600B4E" w14:paraId="507E32D1" w14:textId="77777777" w:rsidTr="00C37DE6">
        <w:trPr>
          <w:trHeight w:val="20"/>
          <w:jc w:val="center"/>
        </w:trPr>
        <w:tc>
          <w:tcPr>
            <w:tcW w:w="342" w:type="pct"/>
            <w:shd w:val="clear" w:color="auto" w:fill="auto"/>
            <w:vAlign w:val="center"/>
            <w:hideMark/>
          </w:tcPr>
          <w:p w14:paraId="181D4C03" w14:textId="77777777" w:rsidR="00C37DE6" w:rsidRPr="00600B4E" w:rsidRDefault="00C37DE6" w:rsidP="00704E6A">
            <w:pPr>
              <w:overflowPunct w:val="0"/>
              <w:autoSpaceDE w:val="0"/>
              <w:autoSpaceDN w:val="0"/>
              <w:adjustRightInd w:val="0"/>
              <w:spacing w:after="0" w:line="240" w:lineRule="auto"/>
              <w:ind w:firstLine="0"/>
              <w:jc w:val="center"/>
              <w:textAlignment w:val="baseline"/>
              <w:rPr>
                <w:bCs/>
                <w:color w:val="000000"/>
                <w:sz w:val="18"/>
                <w:szCs w:val="24"/>
              </w:rPr>
            </w:pPr>
            <w:r w:rsidRPr="00600B4E">
              <w:rPr>
                <w:bCs/>
                <w:color w:val="000000"/>
                <w:sz w:val="18"/>
                <w:szCs w:val="24"/>
              </w:rPr>
              <w:t>4</w:t>
            </w:r>
          </w:p>
        </w:tc>
        <w:tc>
          <w:tcPr>
            <w:tcW w:w="1395" w:type="pct"/>
            <w:shd w:val="clear" w:color="auto" w:fill="auto"/>
            <w:vAlign w:val="center"/>
          </w:tcPr>
          <w:p w14:paraId="36F9CF61" w14:textId="77777777" w:rsidR="00C37DE6" w:rsidRPr="00600B4E" w:rsidRDefault="00C37DE6" w:rsidP="00704E6A">
            <w:pPr>
              <w:overflowPunct w:val="0"/>
              <w:autoSpaceDE w:val="0"/>
              <w:autoSpaceDN w:val="0"/>
              <w:adjustRightInd w:val="0"/>
              <w:spacing w:after="0" w:line="240" w:lineRule="auto"/>
              <w:ind w:firstLine="0"/>
              <w:textAlignment w:val="baseline"/>
              <w:rPr>
                <w:bCs/>
                <w:color w:val="000000"/>
                <w:sz w:val="18"/>
                <w:szCs w:val="24"/>
              </w:rPr>
            </w:pPr>
            <w:r w:rsidRPr="00600B4E">
              <w:rPr>
                <w:color w:val="000000"/>
                <w:sz w:val="18"/>
              </w:rPr>
              <w:t>№6 «Пионерный»</w:t>
            </w:r>
          </w:p>
        </w:tc>
        <w:tc>
          <w:tcPr>
            <w:tcW w:w="817" w:type="pct"/>
            <w:shd w:val="clear" w:color="auto" w:fill="auto"/>
            <w:vAlign w:val="center"/>
          </w:tcPr>
          <w:p w14:paraId="0CCB1907" w14:textId="77777777" w:rsidR="00C37DE6" w:rsidRPr="00600B4E" w:rsidRDefault="00C37DE6" w:rsidP="00704E6A">
            <w:pPr>
              <w:overflowPunct w:val="0"/>
              <w:autoSpaceDE w:val="0"/>
              <w:autoSpaceDN w:val="0"/>
              <w:adjustRightInd w:val="0"/>
              <w:spacing w:after="0" w:line="240" w:lineRule="auto"/>
              <w:ind w:firstLine="0"/>
              <w:jc w:val="center"/>
              <w:textAlignment w:val="baseline"/>
              <w:rPr>
                <w:color w:val="000000"/>
                <w:sz w:val="18"/>
              </w:rPr>
            </w:pPr>
            <w:r w:rsidRPr="00600B4E">
              <w:rPr>
                <w:color w:val="000000"/>
                <w:sz w:val="18"/>
              </w:rPr>
              <w:t>10,29</w:t>
            </w:r>
          </w:p>
        </w:tc>
        <w:tc>
          <w:tcPr>
            <w:tcW w:w="817" w:type="pct"/>
            <w:shd w:val="clear" w:color="auto" w:fill="auto"/>
            <w:vAlign w:val="center"/>
          </w:tcPr>
          <w:p w14:paraId="668BE31A" w14:textId="77777777" w:rsidR="00C37DE6" w:rsidRPr="00600B4E" w:rsidRDefault="00C37DE6" w:rsidP="00704E6A">
            <w:pPr>
              <w:overflowPunct w:val="0"/>
              <w:autoSpaceDE w:val="0"/>
              <w:autoSpaceDN w:val="0"/>
              <w:adjustRightInd w:val="0"/>
              <w:spacing w:after="0" w:line="240" w:lineRule="auto"/>
              <w:ind w:firstLine="0"/>
              <w:jc w:val="center"/>
              <w:textAlignment w:val="baseline"/>
              <w:rPr>
                <w:color w:val="000000"/>
                <w:sz w:val="18"/>
              </w:rPr>
            </w:pPr>
            <w:r w:rsidRPr="00600B4E">
              <w:rPr>
                <w:color w:val="000000"/>
                <w:sz w:val="18"/>
              </w:rPr>
              <w:t>10,29</w:t>
            </w:r>
          </w:p>
        </w:tc>
        <w:tc>
          <w:tcPr>
            <w:tcW w:w="817" w:type="pct"/>
            <w:shd w:val="clear" w:color="auto" w:fill="auto"/>
            <w:vAlign w:val="center"/>
          </w:tcPr>
          <w:p w14:paraId="1F945A2D" w14:textId="77777777" w:rsidR="00C37DE6" w:rsidRPr="00600B4E" w:rsidRDefault="00C37DE6" w:rsidP="00704E6A">
            <w:pPr>
              <w:overflowPunct w:val="0"/>
              <w:autoSpaceDE w:val="0"/>
              <w:autoSpaceDN w:val="0"/>
              <w:adjustRightInd w:val="0"/>
              <w:spacing w:after="0" w:line="240" w:lineRule="auto"/>
              <w:ind w:firstLine="0"/>
              <w:jc w:val="center"/>
              <w:textAlignment w:val="baseline"/>
              <w:rPr>
                <w:color w:val="000000"/>
                <w:sz w:val="18"/>
              </w:rPr>
            </w:pPr>
            <w:r w:rsidRPr="00600B4E">
              <w:rPr>
                <w:color w:val="000000"/>
                <w:sz w:val="18"/>
              </w:rPr>
              <w:t>11,29</w:t>
            </w:r>
          </w:p>
        </w:tc>
        <w:tc>
          <w:tcPr>
            <w:tcW w:w="813" w:type="pct"/>
            <w:shd w:val="clear" w:color="auto" w:fill="auto"/>
            <w:vAlign w:val="center"/>
          </w:tcPr>
          <w:p w14:paraId="1954423F" w14:textId="77777777" w:rsidR="00C37DE6" w:rsidRPr="00600B4E" w:rsidRDefault="00C37DE6" w:rsidP="00704E6A">
            <w:pPr>
              <w:overflowPunct w:val="0"/>
              <w:autoSpaceDE w:val="0"/>
              <w:autoSpaceDN w:val="0"/>
              <w:adjustRightInd w:val="0"/>
              <w:spacing w:after="0" w:line="240" w:lineRule="auto"/>
              <w:ind w:firstLine="0"/>
              <w:jc w:val="center"/>
              <w:textAlignment w:val="baseline"/>
              <w:rPr>
                <w:color w:val="000000"/>
                <w:sz w:val="18"/>
              </w:rPr>
            </w:pPr>
            <w:r w:rsidRPr="00600B4E">
              <w:rPr>
                <w:color w:val="000000"/>
                <w:sz w:val="18"/>
              </w:rPr>
              <w:t>10,86</w:t>
            </w:r>
          </w:p>
        </w:tc>
      </w:tr>
      <w:tr w:rsidR="00C37DE6" w:rsidRPr="00600B4E" w14:paraId="43662376" w14:textId="77777777" w:rsidTr="00C37DE6">
        <w:trPr>
          <w:trHeight w:val="20"/>
          <w:jc w:val="center"/>
        </w:trPr>
        <w:tc>
          <w:tcPr>
            <w:tcW w:w="342" w:type="pct"/>
            <w:shd w:val="clear" w:color="auto" w:fill="auto"/>
            <w:vAlign w:val="center"/>
            <w:hideMark/>
          </w:tcPr>
          <w:p w14:paraId="14706427" w14:textId="77777777" w:rsidR="00C37DE6" w:rsidRPr="00600B4E" w:rsidRDefault="00C37DE6" w:rsidP="00704E6A">
            <w:pPr>
              <w:overflowPunct w:val="0"/>
              <w:autoSpaceDE w:val="0"/>
              <w:autoSpaceDN w:val="0"/>
              <w:adjustRightInd w:val="0"/>
              <w:spacing w:after="0" w:line="240" w:lineRule="auto"/>
              <w:ind w:firstLine="0"/>
              <w:jc w:val="center"/>
              <w:textAlignment w:val="baseline"/>
              <w:rPr>
                <w:bCs/>
                <w:color w:val="000000"/>
                <w:sz w:val="18"/>
                <w:szCs w:val="24"/>
              </w:rPr>
            </w:pPr>
            <w:r w:rsidRPr="00600B4E">
              <w:rPr>
                <w:bCs/>
                <w:color w:val="000000"/>
                <w:sz w:val="18"/>
                <w:szCs w:val="24"/>
              </w:rPr>
              <w:t>5</w:t>
            </w:r>
          </w:p>
        </w:tc>
        <w:tc>
          <w:tcPr>
            <w:tcW w:w="1395" w:type="pct"/>
            <w:shd w:val="clear" w:color="auto" w:fill="auto"/>
            <w:vAlign w:val="center"/>
          </w:tcPr>
          <w:p w14:paraId="36BEF90C" w14:textId="77777777" w:rsidR="00C37DE6" w:rsidRPr="00600B4E" w:rsidRDefault="00C37DE6" w:rsidP="00704E6A">
            <w:pPr>
              <w:overflowPunct w:val="0"/>
              <w:autoSpaceDE w:val="0"/>
              <w:autoSpaceDN w:val="0"/>
              <w:adjustRightInd w:val="0"/>
              <w:spacing w:after="0" w:line="240" w:lineRule="auto"/>
              <w:ind w:firstLine="0"/>
              <w:textAlignment w:val="baseline"/>
              <w:rPr>
                <w:bCs/>
                <w:color w:val="000000"/>
                <w:sz w:val="18"/>
                <w:szCs w:val="24"/>
              </w:rPr>
            </w:pPr>
            <w:r w:rsidRPr="00600B4E">
              <w:rPr>
                <w:color w:val="000000"/>
                <w:sz w:val="18"/>
              </w:rPr>
              <w:t>№6а «Северный»</w:t>
            </w:r>
          </w:p>
        </w:tc>
        <w:tc>
          <w:tcPr>
            <w:tcW w:w="817" w:type="pct"/>
            <w:shd w:val="clear" w:color="auto" w:fill="auto"/>
            <w:vAlign w:val="center"/>
          </w:tcPr>
          <w:p w14:paraId="59282F5C" w14:textId="77777777" w:rsidR="00C37DE6" w:rsidRPr="00600B4E" w:rsidRDefault="00C37DE6" w:rsidP="00704E6A">
            <w:pPr>
              <w:overflowPunct w:val="0"/>
              <w:autoSpaceDE w:val="0"/>
              <w:autoSpaceDN w:val="0"/>
              <w:adjustRightInd w:val="0"/>
              <w:spacing w:after="0" w:line="240" w:lineRule="auto"/>
              <w:ind w:firstLine="0"/>
              <w:jc w:val="center"/>
              <w:textAlignment w:val="baseline"/>
              <w:rPr>
                <w:color w:val="000000"/>
                <w:sz w:val="18"/>
              </w:rPr>
            </w:pPr>
            <w:r w:rsidRPr="00600B4E">
              <w:rPr>
                <w:color w:val="000000"/>
                <w:sz w:val="18"/>
              </w:rPr>
              <w:t>6,82</w:t>
            </w:r>
          </w:p>
        </w:tc>
        <w:tc>
          <w:tcPr>
            <w:tcW w:w="817" w:type="pct"/>
            <w:shd w:val="clear" w:color="auto" w:fill="auto"/>
            <w:vAlign w:val="center"/>
          </w:tcPr>
          <w:p w14:paraId="75ADB68F" w14:textId="77777777" w:rsidR="00C37DE6" w:rsidRPr="00600B4E" w:rsidRDefault="00C37DE6" w:rsidP="00704E6A">
            <w:pPr>
              <w:overflowPunct w:val="0"/>
              <w:autoSpaceDE w:val="0"/>
              <w:autoSpaceDN w:val="0"/>
              <w:adjustRightInd w:val="0"/>
              <w:spacing w:after="0" w:line="240" w:lineRule="auto"/>
              <w:ind w:firstLine="0"/>
              <w:jc w:val="center"/>
              <w:textAlignment w:val="baseline"/>
              <w:rPr>
                <w:color w:val="000000"/>
                <w:sz w:val="18"/>
              </w:rPr>
            </w:pPr>
            <w:r w:rsidRPr="00600B4E">
              <w:rPr>
                <w:color w:val="000000"/>
                <w:sz w:val="18"/>
              </w:rPr>
              <w:t>5,85</w:t>
            </w:r>
          </w:p>
        </w:tc>
        <w:tc>
          <w:tcPr>
            <w:tcW w:w="817" w:type="pct"/>
            <w:shd w:val="clear" w:color="auto" w:fill="auto"/>
            <w:vAlign w:val="center"/>
          </w:tcPr>
          <w:p w14:paraId="2441797F" w14:textId="77777777" w:rsidR="00C37DE6" w:rsidRPr="00600B4E" w:rsidRDefault="00C37DE6" w:rsidP="00704E6A">
            <w:pPr>
              <w:overflowPunct w:val="0"/>
              <w:autoSpaceDE w:val="0"/>
              <w:autoSpaceDN w:val="0"/>
              <w:adjustRightInd w:val="0"/>
              <w:spacing w:after="0" w:line="240" w:lineRule="auto"/>
              <w:ind w:firstLine="0"/>
              <w:jc w:val="center"/>
              <w:textAlignment w:val="baseline"/>
              <w:rPr>
                <w:color w:val="000000"/>
                <w:sz w:val="18"/>
              </w:rPr>
            </w:pPr>
            <w:r w:rsidRPr="00600B4E">
              <w:rPr>
                <w:color w:val="000000"/>
                <w:sz w:val="18"/>
              </w:rPr>
              <w:t>2,10</w:t>
            </w:r>
          </w:p>
        </w:tc>
        <w:tc>
          <w:tcPr>
            <w:tcW w:w="813" w:type="pct"/>
            <w:shd w:val="clear" w:color="auto" w:fill="auto"/>
            <w:vAlign w:val="center"/>
          </w:tcPr>
          <w:p w14:paraId="7EDEC630" w14:textId="77777777" w:rsidR="00C37DE6" w:rsidRPr="00600B4E" w:rsidRDefault="00C37DE6" w:rsidP="00704E6A">
            <w:pPr>
              <w:overflowPunct w:val="0"/>
              <w:autoSpaceDE w:val="0"/>
              <w:autoSpaceDN w:val="0"/>
              <w:adjustRightInd w:val="0"/>
              <w:spacing w:after="0" w:line="240" w:lineRule="auto"/>
              <w:ind w:firstLine="0"/>
              <w:jc w:val="center"/>
              <w:textAlignment w:val="baseline"/>
              <w:rPr>
                <w:color w:val="000000"/>
                <w:sz w:val="18"/>
              </w:rPr>
            </w:pPr>
          </w:p>
        </w:tc>
      </w:tr>
      <w:tr w:rsidR="00C37DE6" w:rsidRPr="00600B4E" w14:paraId="4F3D0378" w14:textId="77777777" w:rsidTr="00C37DE6">
        <w:trPr>
          <w:trHeight w:val="20"/>
          <w:jc w:val="center"/>
        </w:trPr>
        <w:tc>
          <w:tcPr>
            <w:tcW w:w="342" w:type="pct"/>
            <w:shd w:val="clear" w:color="auto" w:fill="auto"/>
            <w:vAlign w:val="center"/>
            <w:hideMark/>
          </w:tcPr>
          <w:p w14:paraId="406B41CE" w14:textId="77777777" w:rsidR="00C37DE6" w:rsidRPr="00600B4E" w:rsidRDefault="00C37DE6" w:rsidP="00704E6A">
            <w:pPr>
              <w:overflowPunct w:val="0"/>
              <w:autoSpaceDE w:val="0"/>
              <w:autoSpaceDN w:val="0"/>
              <w:adjustRightInd w:val="0"/>
              <w:spacing w:after="0" w:line="240" w:lineRule="auto"/>
              <w:ind w:firstLine="0"/>
              <w:jc w:val="center"/>
              <w:textAlignment w:val="baseline"/>
              <w:rPr>
                <w:bCs/>
                <w:color w:val="000000"/>
                <w:sz w:val="18"/>
                <w:szCs w:val="24"/>
              </w:rPr>
            </w:pPr>
            <w:r w:rsidRPr="00600B4E">
              <w:rPr>
                <w:bCs/>
                <w:color w:val="000000"/>
                <w:sz w:val="18"/>
                <w:szCs w:val="24"/>
              </w:rPr>
              <w:t>6</w:t>
            </w:r>
          </w:p>
        </w:tc>
        <w:tc>
          <w:tcPr>
            <w:tcW w:w="1395" w:type="pct"/>
            <w:shd w:val="clear" w:color="auto" w:fill="auto"/>
            <w:vAlign w:val="center"/>
          </w:tcPr>
          <w:p w14:paraId="6DC850CD" w14:textId="77777777" w:rsidR="00C37DE6" w:rsidRPr="00600B4E" w:rsidRDefault="00C37DE6" w:rsidP="00704E6A">
            <w:pPr>
              <w:overflowPunct w:val="0"/>
              <w:autoSpaceDE w:val="0"/>
              <w:autoSpaceDN w:val="0"/>
              <w:adjustRightInd w:val="0"/>
              <w:spacing w:after="0" w:line="240" w:lineRule="auto"/>
              <w:ind w:firstLine="0"/>
              <w:textAlignment w:val="baseline"/>
              <w:rPr>
                <w:bCs/>
                <w:color w:val="000000"/>
                <w:sz w:val="18"/>
                <w:szCs w:val="24"/>
              </w:rPr>
            </w:pPr>
            <w:r w:rsidRPr="00600B4E">
              <w:rPr>
                <w:color w:val="000000"/>
                <w:sz w:val="18"/>
              </w:rPr>
              <w:t>№8 «Горки»</w:t>
            </w:r>
          </w:p>
        </w:tc>
        <w:tc>
          <w:tcPr>
            <w:tcW w:w="817" w:type="pct"/>
            <w:shd w:val="clear" w:color="auto" w:fill="auto"/>
            <w:vAlign w:val="center"/>
          </w:tcPr>
          <w:p w14:paraId="3C92A7E3" w14:textId="77777777" w:rsidR="00C37DE6" w:rsidRPr="00600B4E" w:rsidRDefault="00C37DE6" w:rsidP="00704E6A">
            <w:pPr>
              <w:overflowPunct w:val="0"/>
              <w:autoSpaceDE w:val="0"/>
              <w:autoSpaceDN w:val="0"/>
              <w:adjustRightInd w:val="0"/>
              <w:spacing w:after="0" w:line="240" w:lineRule="auto"/>
              <w:ind w:firstLine="0"/>
              <w:jc w:val="center"/>
              <w:textAlignment w:val="baseline"/>
              <w:rPr>
                <w:color w:val="000000"/>
                <w:sz w:val="18"/>
              </w:rPr>
            </w:pPr>
          </w:p>
        </w:tc>
        <w:tc>
          <w:tcPr>
            <w:tcW w:w="817" w:type="pct"/>
            <w:shd w:val="clear" w:color="auto" w:fill="auto"/>
            <w:vAlign w:val="center"/>
          </w:tcPr>
          <w:p w14:paraId="613F92AB" w14:textId="77777777" w:rsidR="00C37DE6" w:rsidRPr="00600B4E" w:rsidRDefault="00C37DE6" w:rsidP="00704E6A">
            <w:pPr>
              <w:overflowPunct w:val="0"/>
              <w:autoSpaceDE w:val="0"/>
              <w:autoSpaceDN w:val="0"/>
              <w:adjustRightInd w:val="0"/>
              <w:spacing w:after="0" w:line="240" w:lineRule="auto"/>
              <w:ind w:firstLine="0"/>
              <w:jc w:val="center"/>
              <w:textAlignment w:val="baseline"/>
              <w:rPr>
                <w:color w:val="000000"/>
                <w:sz w:val="18"/>
              </w:rPr>
            </w:pPr>
            <w:r w:rsidRPr="00600B4E">
              <w:rPr>
                <w:color w:val="000000"/>
                <w:sz w:val="18"/>
              </w:rPr>
              <w:t>3,46</w:t>
            </w:r>
          </w:p>
        </w:tc>
        <w:tc>
          <w:tcPr>
            <w:tcW w:w="817" w:type="pct"/>
            <w:shd w:val="clear" w:color="auto" w:fill="auto"/>
            <w:vAlign w:val="center"/>
          </w:tcPr>
          <w:p w14:paraId="5EEA96D7" w14:textId="77777777" w:rsidR="00C37DE6" w:rsidRPr="00600B4E" w:rsidRDefault="00C37DE6" w:rsidP="00704E6A">
            <w:pPr>
              <w:overflowPunct w:val="0"/>
              <w:autoSpaceDE w:val="0"/>
              <w:autoSpaceDN w:val="0"/>
              <w:adjustRightInd w:val="0"/>
              <w:spacing w:after="0" w:line="240" w:lineRule="auto"/>
              <w:ind w:firstLine="0"/>
              <w:jc w:val="center"/>
              <w:textAlignment w:val="baseline"/>
              <w:rPr>
                <w:color w:val="000000"/>
                <w:sz w:val="18"/>
              </w:rPr>
            </w:pPr>
            <w:r w:rsidRPr="00600B4E">
              <w:rPr>
                <w:color w:val="000000"/>
                <w:sz w:val="18"/>
              </w:rPr>
              <w:t>4,10</w:t>
            </w:r>
          </w:p>
        </w:tc>
        <w:tc>
          <w:tcPr>
            <w:tcW w:w="813" w:type="pct"/>
            <w:shd w:val="clear" w:color="auto" w:fill="auto"/>
            <w:vAlign w:val="center"/>
          </w:tcPr>
          <w:p w14:paraId="68A9A572" w14:textId="77777777" w:rsidR="00C37DE6" w:rsidRPr="00600B4E" w:rsidRDefault="00C37DE6" w:rsidP="00704E6A">
            <w:pPr>
              <w:overflowPunct w:val="0"/>
              <w:autoSpaceDE w:val="0"/>
              <w:autoSpaceDN w:val="0"/>
              <w:adjustRightInd w:val="0"/>
              <w:spacing w:after="0" w:line="240" w:lineRule="auto"/>
              <w:ind w:firstLine="0"/>
              <w:jc w:val="center"/>
              <w:textAlignment w:val="baseline"/>
              <w:rPr>
                <w:color w:val="000000"/>
                <w:sz w:val="18"/>
              </w:rPr>
            </w:pPr>
          </w:p>
        </w:tc>
      </w:tr>
      <w:tr w:rsidR="00C37DE6" w:rsidRPr="00600B4E" w14:paraId="7917CD30" w14:textId="77777777" w:rsidTr="00C37DE6">
        <w:trPr>
          <w:trHeight w:val="20"/>
          <w:jc w:val="center"/>
        </w:trPr>
        <w:tc>
          <w:tcPr>
            <w:tcW w:w="342" w:type="pct"/>
            <w:shd w:val="clear" w:color="auto" w:fill="auto"/>
            <w:vAlign w:val="center"/>
            <w:hideMark/>
          </w:tcPr>
          <w:p w14:paraId="72BAF280" w14:textId="77777777" w:rsidR="00C37DE6" w:rsidRPr="00600B4E" w:rsidRDefault="00C37DE6" w:rsidP="00704E6A">
            <w:pPr>
              <w:overflowPunct w:val="0"/>
              <w:autoSpaceDE w:val="0"/>
              <w:autoSpaceDN w:val="0"/>
              <w:adjustRightInd w:val="0"/>
              <w:spacing w:after="0" w:line="240" w:lineRule="auto"/>
              <w:ind w:firstLine="0"/>
              <w:jc w:val="center"/>
              <w:textAlignment w:val="baseline"/>
              <w:rPr>
                <w:bCs/>
                <w:color w:val="000000"/>
                <w:sz w:val="18"/>
                <w:szCs w:val="24"/>
              </w:rPr>
            </w:pPr>
            <w:r w:rsidRPr="00600B4E">
              <w:rPr>
                <w:bCs/>
                <w:color w:val="000000"/>
                <w:sz w:val="18"/>
                <w:szCs w:val="24"/>
              </w:rPr>
              <w:t>7</w:t>
            </w:r>
          </w:p>
        </w:tc>
        <w:tc>
          <w:tcPr>
            <w:tcW w:w="1395" w:type="pct"/>
            <w:shd w:val="clear" w:color="auto" w:fill="auto"/>
            <w:vAlign w:val="center"/>
          </w:tcPr>
          <w:p w14:paraId="08F60586" w14:textId="77777777" w:rsidR="00C37DE6" w:rsidRPr="00600B4E" w:rsidRDefault="00C37DE6" w:rsidP="00704E6A">
            <w:pPr>
              <w:overflowPunct w:val="0"/>
              <w:autoSpaceDE w:val="0"/>
              <w:autoSpaceDN w:val="0"/>
              <w:adjustRightInd w:val="0"/>
              <w:spacing w:after="0" w:line="240" w:lineRule="auto"/>
              <w:ind w:firstLine="0"/>
              <w:textAlignment w:val="baseline"/>
              <w:rPr>
                <w:bCs/>
                <w:color w:val="000000"/>
                <w:sz w:val="18"/>
                <w:szCs w:val="24"/>
              </w:rPr>
            </w:pPr>
            <w:r w:rsidRPr="00600B4E">
              <w:rPr>
                <w:color w:val="000000"/>
                <w:sz w:val="18"/>
              </w:rPr>
              <w:t>№9 «Черемушки»</w:t>
            </w:r>
          </w:p>
        </w:tc>
        <w:tc>
          <w:tcPr>
            <w:tcW w:w="817" w:type="pct"/>
            <w:shd w:val="clear" w:color="auto" w:fill="auto"/>
            <w:vAlign w:val="center"/>
          </w:tcPr>
          <w:p w14:paraId="3B2FD210" w14:textId="77777777" w:rsidR="00C37DE6" w:rsidRPr="00600B4E" w:rsidRDefault="00C37DE6" w:rsidP="00704E6A">
            <w:pPr>
              <w:overflowPunct w:val="0"/>
              <w:autoSpaceDE w:val="0"/>
              <w:autoSpaceDN w:val="0"/>
              <w:adjustRightInd w:val="0"/>
              <w:spacing w:after="0" w:line="240" w:lineRule="auto"/>
              <w:ind w:firstLine="0"/>
              <w:jc w:val="center"/>
              <w:textAlignment w:val="baseline"/>
              <w:rPr>
                <w:color w:val="000000"/>
                <w:sz w:val="18"/>
              </w:rPr>
            </w:pPr>
            <w:r w:rsidRPr="00600B4E">
              <w:rPr>
                <w:color w:val="000000"/>
                <w:sz w:val="18"/>
              </w:rPr>
              <w:t>8,20</w:t>
            </w:r>
          </w:p>
        </w:tc>
        <w:tc>
          <w:tcPr>
            <w:tcW w:w="817" w:type="pct"/>
            <w:shd w:val="clear" w:color="auto" w:fill="auto"/>
            <w:vAlign w:val="center"/>
          </w:tcPr>
          <w:p w14:paraId="349A8D19" w14:textId="77777777" w:rsidR="00C37DE6" w:rsidRPr="00600B4E" w:rsidRDefault="00C37DE6" w:rsidP="00704E6A">
            <w:pPr>
              <w:overflowPunct w:val="0"/>
              <w:autoSpaceDE w:val="0"/>
              <w:autoSpaceDN w:val="0"/>
              <w:adjustRightInd w:val="0"/>
              <w:spacing w:after="0" w:line="240" w:lineRule="auto"/>
              <w:ind w:firstLine="0"/>
              <w:jc w:val="center"/>
              <w:textAlignment w:val="baseline"/>
              <w:rPr>
                <w:color w:val="000000"/>
                <w:sz w:val="18"/>
              </w:rPr>
            </w:pPr>
          </w:p>
        </w:tc>
        <w:tc>
          <w:tcPr>
            <w:tcW w:w="817" w:type="pct"/>
            <w:shd w:val="clear" w:color="auto" w:fill="auto"/>
            <w:vAlign w:val="center"/>
          </w:tcPr>
          <w:p w14:paraId="2823D765" w14:textId="77777777" w:rsidR="00C37DE6" w:rsidRPr="00600B4E" w:rsidRDefault="00C37DE6" w:rsidP="00704E6A">
            <w:pPr>
              <w:overflowPunct w:val="0"/>
              <w:autoSpaceDE w:val="0"/>
              <w:autoSpaceDN w:val="0"/>
              <w:adjustRightInd w:val="0"/>
              <w:spacing w:after="0" w:line="240" w:lineRule="auto"/>
              <w:ind w:firstLine="0"/>
              <w:jc w:val="center"/>
              <w:textAlignment w:val="baseline"/>
              <w:rPr>
                <w:color w:val="000000"/>
                <w:sz w:val="18"/>
              </w:rPr>
            </w:pPr>
            <w:r w:rsidRPr="00600B4E">
              <w:rPr>
                <w:color w:val="000000"/>
                <w:sz w:val="18"/>
              </w:rPr>
              <w:t>7,50</w:t>
            </w:r>
          </w:p>
        </w:tc>
        <w:tc>
          <w:tcPr>
            <w:tcW w:w="813" w:type="pct"/>
            <w:shd w:val="clear" w:color="auto" w:fill="auto"/>
            <w:vAlign w:val="center"/>
          </w:tcPr>
          <w:p w14:paraId="020AF2F8" w14:textId="77777777" w:rsidR="00C37DE6" w:rsidRPr="00600B4E" w:rsidRDefault="00C37DE6" w:rsidP="00704E6A">
            <w:pPr>
              <w:overflowPunct w:val="0"/>
              <w:autoSpaceDE w:val="0"/>
              <w:autoSpaceDN w:val="0"/>
              <w:adjustRightInd w:val="0"/>
              <w:spacing w:after="0" w:line="240" w:lineRule="auto"/>
              <w:ind w:firstLine="0"/>
              <w:jc w:val="center"/>
              <w:textAlignment w:val="baseline"/>
              <w:rPr>
                <w:color w:val="000000"/>
                <w:sz w:val="18"/>
              </w:rPr>
            </w:pPr>
          </w:p>
        </w:tc>
      </w:tr>
      <w:tr w:rsidR="00C37DE6" w:rsidRPr="00600B4E" w14:paraId="733E397F" w14:textId="77777777" w:rsidTr="00C37DE6">
        <w:trPr>
          <w:trHeight w:val="20"/>
          <w:jc w:val="center"/>
        </w:trPr>
        <w:tc>
          <w:tcPr>
            <w:tcW w:w="342" w:type="pct"/>
            <w:shd w:val="clear" w:color="auto" w:fill="auto"/>
            <w:vAlign w:val="center"/>
          </w:tcPr>
          <w:p w14:paraId="21279404" w14:textId="77777777" w:rsidR="00C37DE6" w:rsidRPr="00600B4E" w:rsidRDefault="00C37DE6" w:rsidP="00704E6A">
            <w:pPr>
              <w:overflowPunct w:val="0"/>
              <w:autoSpaceDE w:val="0"/>
              <w:autoSpaceDN w:val="0"/>
              <w:adjustRightInd w:val="0"/>
              <w:spacing w:after="0" w:line="240" w:lineRule="auto"/>
              <w:ind w:firstLine="0"/>
              <w:jc w:val="center"/>
              <w:textAlignment w:val="baseline"/>
              <w:rPr>
                <w:bCs/>
                <w:color w:val="000000"/>
                <w:sz w:val="18"/>
                <w:szCs w:val="24"/>
              </w:rPr>
            </w:pPr>
          </w:p>
        </w:tc>
        <w:tc>
          <w:tcPr>
            <w:tcW w:w="1395" w:type="pct"/>
            <w:shd w:val="clear" w:color="auto" w:fill="auto"/>
            <w:vAlign w:val="center"/>
          </w:tcPr>
          <w:p w14:paraId="06662550" w14:textId="77777777" w:rsidR="00C37DE6" w:rsidRPr="00600B4E" w:rsidRDefault="00C37DE6" w:rsidP="00704E6A">
            <w:pPr>
              <w:overflowPunct w:val="0"/>
              <w:autoSpaceDE w:val="0"/>
              <w:autoSpaceDN w:val="0"/>
              <w:adjustRightInd w:val="0"/>
              <w:spacing w:after="0" w:line="240" w:lineRule="auto"/>
              <w:ind w:firstLine="0"/>
              <w:textAlignment w:val="baseline"/>
              <w:rPr>
                <w:color w:val="000000"/>
                <w:sz w:val="18"/>
              </w:rPr>
            </w:pPr>
            <w:r w:rsidRPr="00600B4E">
              <w:rPr>
                <w:color w:val="000000"/>
                <w:sz w:val="18"/>
              </w:rPr>
              <w:t>ИЖС</w:t>
            </w:r>
          </w:p>
        </w:tc>
        <w:tc>
          <w:tcPr>
            <w:tcW w:w="817" w:type="pct"/>
            <w:shd w:val="clear" w:color="auto" w:fill="auto"/>
            <w:vAlign w:val="center"/>
          </w:tcPr>
          <w:p w14:paraId="28DA1001" w14:textId="77777777" w:rsidR="00C37DE6" w:rsidRPr="00600B4E" w:rsidRDefault="00C37DE6" w:rsidP="00704E6A">
            <w:pPr>
              <w:overflowPunct w:val="0"/>
              <w:autoSpaceDE w:val="0"/>
              <w:autoSpaceDN w:val="0"/>
              <w:adjustRightInd w:val="0"/>
              <w:spacing w:after="0" w:line="240" w:lineRule="auto"/>
              <w:ind w:firstLine="0"/>
              <w:jc w:val="center"/>
              <w:textAlignment w:val="baseline"/>
              <w:rPr>
                <w:color w:val="000000"/>
                <w:sz w:val="18"/>
              </w:rPr>
            </w:pPr>
            <w:r w:rsidRPr="00600B4E">
              <w:rPr>
                <w:color w:val="000000"/>
                <w:sz w:val="18"/>
              </w:rPr>
              <w:t>0,85</w:t>
            </w:r>
          </w:p>
        </w:tc>
        <w:tc>
          <w:tcPr>
            <w:tcW w:w="817" w:type="pct"/>
            <w:shd w:val="clear" w:color="auto" w:fill="auto"/>
            <w:vAlign w:val="center"/>
          </w:tcPr>
          <w:p w14:paraId="50A4B766" w14:textId="77777777" w:rsidR="00C37DE6" w:rsidRPr="00600B4E" w:rsidRDefault="00C37DE6" w:rsidP="00704E6A">
            <w:pPr>
              <w:overflowPunct w:val="0"/>
              <w:autoSpaceDE w:val="0"/>
              <w:autoSpaceDN w:val="0"/>
              <w:adjustRightInd w:val="0"/>
              <w:spacing w:after="0" w:line="240" w:lineRule="auto"/>
              <w:ind w:firstLine="0"/>
              <w:jc w:val="center"/>
              <w:textAlignment w:val="baseline"/>
              <w:rPr>
                <w:color w:val="000000"/>
                <w:sz w:val="18"/>
              </w:rPr>
            </w:pPr>
            <w:r w:rsidRPr="00600B4E">
              <w:rPr>
                <w:color w:val="000000"/>
                <w:sz w:val="18"/>
              </w:rPr>
              <w:t>0,00</w:t>
            </w:r>
          </w:p>
        </w:tc>
        <w:tc>
          <w:tcPr>
            <w:tcW w:w="817" w:type="pct"/>
            <w:shd w:val="clear" w:color="auto" w:fill="auto"/>
            <w:vAlign w:val="center"/>
          </w:tcPr>
          <w:p w14:paraId="5A1CB75E" w14:textId="77777777" w:rsidR="00C37DE6" w:rsidRPr="00600B4E" w:rsidRDefault="00C37DE6" w:rsidP="00704E6A">
            <w:pPr>
              <w:overflowPunct w:val="0"/>
              <w:autoSpaceDE w:val="0"/>
              <w:autoSpaceDN w:val="0"/>
              <w:adjustRightInd w:val="0"/>
              <w:spacing w:after="0" w:line="240" w:lineRule="auto"/>
              <w:ind w:firstLine="0"/>
              <w:jc w:val="center"/>
              <w:textAlignment w:val="baseline"/>
              <w:rPr>
                <w:color w:val="000000"/>
                <w:sz w:val="18"/>
              </w:rPr>
            </w:pPr>
            <w:r w:rsidRPr="00600B4E">
              <w:rPr>
                <w:color w:val="000000"/>
                <w:sz w:val="18"/>
              </w:rPr>
              <w:t>0,00</w:t>
            </w:r>
          </w:p>
        </w:tc>
        <w:tc>
          <w:tcPr>
            <w:tcW w:w="813" w:type="pct"/>
            <w:shd w:val="clear" w:color="auto" w:fill="auto"/>
            <w:vAlign w:val="center"/>
          </w:tcPr>
          <w:p w14:paraId="1AB37FE5" w14:textId="77777777" w:rsidR="00C37DE6" w:rsidRPr="00600B4E" w:rsidRDefault="00C37DE6" w:rsidP="00704E6A">
            <w:pPr>
              <w:overflowPunct w:val="0"/>
              <w:autoSpaceDE w:val="0"/>
              <w:autoSpaceDN w:val="0"/>
              <w:adjustRightInd w:val="0"/>
              <w:spacing w:after="0" w:line="240" w:lineRule="auto"/>
              <w:ind w:firstLine="0"/>
              <w:jc w:val="center"/>
              <w:textAlignment w:val="baseline"/>
              <w:rPr>
                <w:color w:val="000000"/>
                <w:sz w:val="18"/>
              </w:rPr>
            </w:pPr>
            <w:r w:rsidRPr="00600B4E">
              <w:rPr>
                <w:color w:val="000000"/>
                <w:sz w:val="18"/>
              </w:rPr>
              <w:t>3,00</w:t>
            </w:r>
          </w:p>
        </w:tc>
      </w:tr>
      <w:tr w:rsidR="00C37DE6" w:rsidRPr="00600B4E" w14:paraId="6BA06105" w14:textId="77777777" w:rsidTr="00C37DE6">
        <w:trPr>
          <w:trHeight w:val="20"/>
          <w:jc w:val="center"/>
        </w:trPr>
        <w:tc>
          <w:tcPr>
            <w:tcW w:w="1737" w:type="pct"/>
            <w:gridSpan w:val="2"/>
            <w:shd w:val="clear" w:color="auto" w:fill="auto"/>
            <w:vAlign w:val="center"/>
            <w:hideMark/>
          </w:tcPr>
          <w:p w14:paraId="3530BE04" w14:textId="77777777" w:rsidR="00C37DE6" w:rsidRPr="00600B4E" w:rsidRDefault="00C37DE6" w:rsidP="00704E6A">
            <w:pPr>
              <w:overflowPunct w:val="0"/>
              <w:autoSpaceDE w:val="0"/>
              <w:autoSpaceDN w:val="0"/>
              <w:adjustRightInd w:val="0"/>
              <w:spacing w:after="0" w:line="240" w:lineRule="auto"/>
              <w:ind w:firstLine="0"/>
              <w:jc w:val="center"/>
              <w:textAlignment w:val="baseline"/>
              <w:rPr>
                <w:b/>
                <w:bCs/>
                <w:color w:val="000000"/>
                <w:sz w:val="18"/>
                <w:szCs w:val="24"/>
              </w:rPr>
            </w:pPr>
            <w:r w:rsidRPr="00600B4E">
              <w:rPr>
                <w:b/>
                <w:bCs/>
                <w:color w:val="000000"/>
                <w:sz w:val="18"/>
                <w:szCs w:val="24"/>
              </w:rPr>
              <w:t>ИТОГО:</w:t>
            </w:r>
          </w:p>
        </w:tc>
        <w:tc>
          <w:tcPr>
            <w:tcW w:w="817" w:type="pct"/>
            <w:shd w:val="clear" w:color="auto" w:fill="auto"/>
            <w:vAlign w:val="center"/>
          </w:tcPr>
          <w:p w14:paraId="6C452A32" w14:textId="77777777" w:rsidR="00C37DE6" w:rsidRPr="00600B4E" w:rsidRDefault="00C37DE6" w:rsidP="00704E6A">
            <w:pPr>
              <w:overflowPunct w:val="0"/>
              <w:autoSpaceDE w:val="0"/>
              <w:autoSpaceDN w:val="0"/>
              <w:adjustRightInd w:val="0"/>
              <w:spacing w:after="0" w:line="240" w:lineRule="auto"/>
              <w:ind w:firstLine="0"/>
              <w:jc w:val="center"/>
              <w:textAlignment w:val="baseline"/>
              <w:rPr>
                <w:color w:val="000000"/>
                <w:sz w:val="18"/>
              </w:rPr>
            </w:pPr>
            <w:r w:rsidRPr="00600B4E">
              <w:rPr>
                <w:color w:val="000000"/>
                <w:sz w:val="18"/>
              </w:rPr>
              <w:t>30,96</w:t>
            </w:r>
          </w:p>
        </w:tc>
        <w:tc>
          <w:tcPr>
            <w:tcW w:w="817" w:type="pct"/>
            <w:shd w:val="clear" w:color="auto" w:fill="auto"/>
            <w:vAlign w:val="center"/>
          </w:tcPr>
          <w:p w14:paraId="3470B820" w14:textId="77777777" w:rsidR="00C37DE6" w:rsidRPr="00600B4E" w:rsidRDefault="00C37DE6" w:rsidP="00704E6A">
            <w:pPr>
              <w:overflowPunct w:val="0"/>
              <w:autoSpaceDE w:val="0"/>
              <w:autoSpaceDN w:val="0"/>
              <w:adjustRightInd w:val="0"/>
              <w:spacing w:after="0" w:line="240" w:lineRule="auto"/>
              <w:ind w:firstLine="0"/>
              <w:jc w:val="center"/>
              <w:textAlignment w:val="baseline"/>
              <w:rPr>
                <w:color w:val="000000"/>
                <w:sz w:val="18"/>
              </w:rPr>
            </w:pPr>
            <w:r w:rsidRPr="00600B4E">
              <w:rPr>
                <w:color w:val="000000"/>
                <w:sz w:val="18"/>
              </w:rPr>
              <w:t>35,37</w:t>
            </w:r>
          </w:p>
        </w:tc>
        <w:tc>
          <w:tcPr>
            <w:tcW w:w="817" w:type="pct"/>
            <w:shd w:val="clear" w:color="auto" w:fill="auto"/>
            <w:vAlign w:val="center"/>
          </w:tcPr>
          <w:p w14:paraId="6354761F" w14:textId="77777777" w:rsidR="00C37DE6" w:rsidRPr="00600B4E" w:rsidRDefault="00C37DE6" w:rsidP="00704E6A">
            <w:pPr>
              <w:overflowPunct w:val="0"/>
              <w:autoSpaceDE w:val="0"/>
              <w:autoSpaceDN w:val="0"/>
              <w:adjustRightInd w:val="0"/>
              <w:spacing w:after="0" w:line="240" w:lineRule="auto"/>
              <w:ind w:firstLine="0"/>
              <w:jc w:val="center"/>
              <w:textAlignment w:val="baseline"/>
              <w:rPr>
                <w:color w:val="000000"/>
                <w:sz w:val="18"/>
              </w:rPr>
            </w:pPr>
            <w:r w:rsidRPr="00600B4E">
              <w:rPr>
                <w:color w:val="000000"/>
                <w:sz w:val="18"/>
              </w:rPr>
              <w:t>35,38</w:t>
            </w:r>
          </w:p>
        </w:tc>
        <w:tc>
          <w:tcPr>
            <w:tcW w:w="813" w:type="pct"/>
            <w:shd w:val="clear" w:color="auto" w:fill="auto"/>
            <w:vAlign w:val="center"/>
          </w:tcPr>
          <w:p w14:paraId="3A445C94" w14:textId="77777777" w:rsidR="00C37DE6" w:rsidRPr="00600B4E" w:rsidRDefault="00C37DE6" w:rsidP="00704E6A">
            <w:pPr>
              <w:overflowPunct w:val="0"/>
              <w:autoSpaceDE w:val="0"/>
              <w:autoSpaceDN w:val="0"/>
              <w:adjustRightInd w:val="0"/>
              <w:spacing w:after="0" w:line="240" w:lineRule="auto"/>
              <w:ind w:firstLine="0"/>
              <w:jc w:val="center"/>
              <w:textAlignment w:val="baseline"/>
              <w:rPr>
                <w:color w:val="000000"/>
                <w:sz w:val="18"/>
              </w:rPr>
            </w:pPr>
            <w:r w:rsidRPr="00600B4E">
              <w:rPr>
                <w:color w:val="000000"/>
                <w:sz w:val="18"/>
              </w:rPr>
              <w:t>36,31</w:t>
            </w:r>
          </w:p>
        </w:tc>
      </w:tr>
    </w:tbl>
    <w:p w14:paraId="457D2049" w14:textId="77777777" w:rsidR="00C3715C" w:rsidRPr="0071010C" w:rsidRDefault="00C3715C" w:rsidP="0071010C">
      <w:pPr>
        <w:spacing w:before="120" w:after="120" w:line="276" w:lineRule="auto"/>
        <w:jc w:val="both"/>
        <w:rPr>
          <w:sz w:val="24"/>
          <w:szCs w:val="24"/>
        </w:rPr>
      </w:pPr>
    </w:p>
    <w:p w14:paraId="6C4C6D34" w14:textId="773D0359" w:rsidR="00C3715C" w:rsidRPr="0071010C" w:rsidRDefault="00C3715C" w:rsidP="0071010C">
      <w:pPr>
        <w:spacing w:before="120" w:after="120" w:line="276" w:lineRule="auto"/>
        <w:jc w:val="both"/>
        <w:rPr>
          <w:sz w:val="24"/>
          <w:szCs w:val="24"/>
        </w:rPr>
      </w:pPr>
      <w:r w:rsidRPr="0071010C">
        <w:rPr>
          <w:sz w:val="24"/>
          <w:szCs w:val="24"/>
        </w:rPr>
        <w:t xml:space="preserve">Зоны перспективной застройки городского округа Пыть-Ях показаны на рисунках </w:t>
      </w:r>
      <w:r w:rsidRPr="0071010C">
        <w:rPr>
          <w:sz w:val="24"/>
          <w:szCs w:val="24"/>
        </w:rPr>
        <w:fldChar w:fldCharType="begin"/>
      </w:r>
      <w:r w:rsidRPr="0071010C">
        <w:rPr>
          <w:sz w:val="24"/>
          <w:szCs w:val="24"/>
        </w:rPr>
        <w:instrText xml:space="preserve"> REF _Ref90682922 \h  \* MERGEFORMAT </w:instrText>
      </w:r>
      <w:r w:rsidRPr="0071010C">
        <w:rPr>
          <w:sz w:val="24"/>
          <w:szCs w:val="24"/>
        </w:rPr>
      </w:r>
      <w:r w:rsidRPr="0071010C">
        <w:rPr>
          <w:sz w:val="24"/>
          <w:szCs w:val="24"/>
        </w:rPr>
        <w:fldChar w:fldCharType="separate"/>
      </w:r>
      <w:r w:rsidR="003D462F" w:rsidRPr="003D462F">
        <w:rPr>
          <w:sz w:val="24"/>
          <w:szCs w:val="24"/>
        </w:rPr>
        <w:t>Рисунок 2</w:t>
      </w:r>
      <w:r w:rsidRPr="0071010C">
        <w:rPr>
          <w:sz w:val="24"/>
          <w:szCs w:val="24"/>
        </w:rPr>
        <w:fldChar w:fldCharType="end"/>
      </w:r>
      <w:r w:rsidRPr="0071010C">
        <w:rPr>
          <w:sz w:val="24"/>
          <w:szCs w:val="24"/>
        </w:rPr>
        <w:t>–</w:t>
      </w:r>
      <w:r w:rsidRPr="0071010C">
        <w:rPr>
          <w:sz w:val="24"/>
          <w:szCs w:val="24"/>
        </w:rPr>
        <w:fldChar w:fldCharType="begin"/>
      </w:r>
      <w:r w:rsidRPr="0071010C">
        <w:rPr>
          <w:sz w:val="24"/>
          <w:szCs w:val="24"/>
        </w:rPr>
        <w:instrText xml:space="preserve"> REF _Ref90919074 \h  \* MERGEFORMAT </w:instrText>
      </w:r>
      <w:r w:rsidRPr="0071010C">
        <w:rPr>
          <w:sz w:val="24"/>
          <w:szCs w:val="24"/>
        </w:rPr>
      </w:r>
      <w:r w:rsidRPr="0071010C">
        <w:rPr>
          <w:sz w:val="24"/>
          <w:szCs w:val="24"/>
        </w:rPr>
        <w:fldChar w:fldCharType="separate"/>
      </w:r>
      <w:r w:rsidR="003D462F" w:rsidRPr="003D462F">
        <w:rPr>
          <w:sz w:val="24"/>
          <w:szCs w:val="24"/>
        </w:rPr>
        <w:t>Рисунок 8</w:t>
      </w:r>
      <w:r w:rsidRPr="0071010C">
        <w:rPr>
          <w:sz w:val="24"/>
          <w:szCs w:val="24"/>
        </w:rPr>
        <w:fldChar w:fldCharType="end"/>
      </w:r>
      <w:r w:rsidRPr="0071010C">
        <w:rPr>
          <w:sz w:val="24"/>
          <w:szCs w:val="24"/>
        </w:rPr>
        <w:t>.</w:t>
      </w:r>
    </w:p>
    <w:p w14:paraId="4B06582E" w14:textId="77777777" w:rsidR="00C3715C" w:rsidRPr="0071010C" w:rsidRDefault="00C3715C" w:rsidP="0071010C">
      <w:pPr>
        <w:spacing w:before="120" w:after="120" w:line="276" w:lineRule="auto"/>
        <w:jc w:val="both"/>
        <w:rPr>
          <w:sz w:val="24"/>
          <w:szCs w:val="24"/>
        </w:rPr>
      </w:pPr>
    </w:p>
    <w:p w14:paraId="4D71B2F4" w14:textId="77777777" w:rsidR="00C3715C" w:rsidRPr="0071010C" w:rsidRDefault="00C3715C" w:rsidP="0071010C">
      <w:pPr>
        <w:spacing w:before="120" w:after="120" w:line="276" w:lineRule="auto"/>
        <w:jc w:val="both"/>
        <w:rPr>
          <w:sz w:val="24"/>
          <w:szCs w:val="24"/>
        </w:rPr>
        <w:sectPr w:rsidR="00C3715C" w:rsidRPr="0071010C" w:rsidSect="0027725D">
          <w:pgSz w:w="11906" w:h="16838"/>
          <w:pgMar w:top="1134" w:right="851" w:bottom="1134" w:left="1701" w:header="708" w:footer="708" w:gutter="0"/>
          <w:cols w:space="708"/>
          <w:docGrid w:linePitch="360"/>
        </w:sectPr>
      </w:pPr>
    </w:p>
    <w:bookmarkEnd w:id="10"/>
    <w:p w14:paraId="1B8AF247" w14:textId="2FCF319A" w:rsidR="00ED4552" w:rsidRPr="001B4F1E" w:rsidRDefault="00ED4552" w:rsidP="001B4F1E">
      <w:pPr>
        <w:pStyle w:val="afffff7"/>
        <w:keepNext/>
        <w:spacing w:line="23" w:lineRule="atLeast"/>
        <w:ind w:firstLine="0"/>
        <w:jc w:val="center"/>
        <w:rPr>
          <w:rFonts w:ascii="Times New Roman" w:hAnsi="Times New Roman"/>
          <w:noProof/>
          <w:sz w:val="24"/>
          <w:lang w:eastAsia="ru-RU"/>
        </w:rPr>
      </w:pPr>
      <w:r w:rsidRPr="001B4F1E">
        <w:rPr>
          <w:rFonts w:ascii="Times New Roman" w:hAnsi="Times New Roman"/>
          <w:noProof/>
          <w:sz w:val="24"/>
          <w:lang w:eastAsia="ru-RU"/>
        </w:rPr>
        <w:lastRenderedPageBreak/>
        <w:drawing>
          <wp:inline distT="0" distB="0" distL="0" distR="0" wp14:anchorId="71886539" wp14:editId="2C28AF06">
            <wp:extent cx="8102600" cy="5016500"/>
            <wp:effectExtent l="0" t="0" r="0" b="0"/>
            <wp:docPr id="15" name="Рисунок 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02600" cy="5016500"/>
                    </a:xfrm>
                    <a:prstGeom prst="rect">
                      <a:avLst/>
                    </a:prstGeom>
                    <a:noFill/>
                    <a:ln>
                      <a:noFill/>
                    </a:ln>
                  </pic:spPr>
                </pic:pic>
              </a:graphicData>
            </a:graphic>
          </wp:inline>
        </w:drawing>
      </w:r>
    </w:p>
    <w:p w14:paraId="3C7D42EB" w14:textId="3DD40FD7" w:rsidR="00ED4552" w:rsidRPr="001B4F1E" w:rsidRDefault="00ED4552" w:rsidP="001B4F1E">
      <w:pPr>
        <w:pStyle w:val="afa"/>
        <w:spacing w:before="0" w:line="23" w:lineRule="atLeast"/>
        <w:ind w:firstLine="0"/>
        <w:jc w:val="center"/>
        <w:rPr>
          <w:rFonts w:eastAsiaTheme="minorHAnsi" w:cstheme="minorBidi"/>
          <w:bCs w:val="0"/>
          <w:sz w:val="24"/>
          <w:szCs w:val="24"/>
          <w:lang w:eastAsia="en-US"/>
        </w:rPr>
      </w:pPr>
      <w:bookmarkStart w:id="34" w:name="_Ref90682922"/>
      <w:r w:rsidRPr="001B4F1E">
        <w:rPr>
          <w:rFonts w:eastAsiaTheme="minorHAnsi" w:cstheme="minorBidi"/>
          <w:bCs w:val="0"/>
          <w:sz w:val="24"/>
          <w:szCs w:val="24"/>
          <w:lang w:eastAsia="en-US"/>
        </w:rPr>
        <w:t xml:space="preserve">Рисунок </w:t>
      </w:r>
      <w:r w:rsidRPr="001B4F1E">
        <w:rPr>
          <w:rFonts w:eastAsiaTheme="minorHAnsi" w:cstheme="minorBidi"/>
          <w:bCs w:val="0"/>
          <w:sz w:val="24"/>
          <w:szCs w:val="24"/>
          <w:lang w:eastAsia="en-US"/>
        </w:rPr>
        <w:fldChar w:fldCharType="begin"/>
      </w:r>
      <w:r w:rsidRPr="001B4F1E">
        <w:rPr>
          <w:rFonts w:eastAsiaTheme="minorHAnsi" w:cstheme="minorBidi"/>
          <w:bCs w:val="0"/>
          <w:sz w:val="24"/>
          <w:szCs w:val="24"/>
          <w:lang w:eastAsia="en-US"/>
        </w:rPr>
        <w:instrText xml:space="preserve"> SEQ Рисунок \* ARABIC </w:instrText>
      </w:r>
      <w:r w:rsidRPr="001B4F1E">
        <w:rPr>
          <w:rFonts w:eastAsiaTheme="minorHAnsi" w:cstheme="minorBidi"/>
          <w:bCs w:val="0"/>
          <w:sz w:val="24"/>
          <w:szCs w:val="24"/>
          <w:lang w:eastAsia="en-US"/>
        </w:rPr>
        <w:fldChar w:fldCharType="separate"/>
      </w:r>
      <w:r w:rsidR="003D462F">
        <w:rPr>
          <w:rFonts w:eastAsiaTheme="minorHAnsi" w:cstheme="minorBidi"/>
          <w:bCs w:val="0"/>
          <w:noProof/>
          <w:sz w:val="24"/>
          <w:szCs w:val="24"/>
          <w:lang w:eastAsia="en-US"/>
        </w:rPr>
        <w:t>2</w:t>
      </w:r>
      <w:r w:rsidRPr="001B4F1E">
        <w:rPr>
          <w:rFonts w:eastAsiaTheme="minorHAnsi" w:cstheme="minorBidi"/>
          <w:bCs w:val="0"/>
          <w:sz w:val="24"/>
          <w:szCs w:val="24"/>
          <w:lang w:eastAsia="en-US"/>
        </w:rPr>
        <w:fldChar w:fldCharType="end"/>
      </w:r>
      <w:bookmarkEnd w:id="34"/>
      <w:r w:rsidRPr="001B4F1E">
        <w:rPr>
          <w:rFonts w:eastAsiaTheme="minorHAnsi" w:cstheme="minorBidi"/>
          <w:bCs w:val="0"/>
          <w:sz w:val="24"/>
          <w:szCs w:val="24"/>
          <w:lang w:eastAsia="en-US"/>
        </w:rPr>
        <w:t xml:space="preserve">. Перспективные зоны застройки </w:t>
      </w:r>
    </w:p>
    <w:p w14:paraId="2C7D02E5" w14:textId="6C5E12AB" w:rsidR="00ED4552" w:rsidRPr="001B4F1E" w:rsidRDefault="00ED4552" w:rsidP="001B4F1E">
      <w:pPr>
        <w:pStyle w:val="afffff7"/>
        <w:keepNext/>
        <w:spacing w:line="23" w:lineRule="atLeast"/>
        <w:ind w:firstLine="0"/>
        <w:jc w:val="center"/>
        <w:rPr>
          <w:rFonts w:ascii="Times New Roman" w:hAnsi="Times New Roman"/>
          <w:noProof/>
          <w:sz w:val="24"/>
          <w:lang w:eastAsia="ru-RU"/>
        </w:rPr>
      </w:pPr>
      <w:r w:rsidRPr="001B4F1E">
        <w:rPr>
          <w:rFonts w:ascii="Times New Roman" w:hAnsi="Times New Roman"/>
          <w:noProof/>
          <w:sz w:val="24"/>
          <w:lang w:eastAsia="ru-RU"/>
        </w:rPr>
        <w:lastRenderedPageBreak/>
        <w:drawing>
          <wp:inline distT="0" distB="0" distL="0" distR="0" wp14:anchorId="18A0323F" wp14:editId="32A483B9">
            <wp:extent cx="6591300" cy="4864100"/>
            <wp:effectExtent l="0" t="0" r="0" b="0"/>
            <wp:docPr id="14" name="Рисунок 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91300" cy="4864100"/>
                    </a:xfrm>
                    <a:prstGeom prst="rect">
                      <a:avLst/>
                    </a:prstGeom>
                    <a:noFill/>
                    <a:ln>
                      <a:noFill/>
                    </a:ln>
                  </pic:spPr>
                </pic:pic>
              </a:graphicData>
            </a:graphic>
          </wp:inline>
        </w:drawing>
      </w:r>
    </w:p>
    <w:p w14:paraId="52E4D6A5" w14:textId="1C363C65" w:rsidR="00ED4552" w:rsidRPr="001B4F1E" w:rsidRDefault="00ED4552" w:rsidP="001B4F1E">
      <w:pPr>
        <w:pStyle w:val="afa"/>
        <w:spacing w:before="0" w:line="23" w:lineRule="atLeast"/>
        <w:ind w:firstLine="0"/>
        <w:jc w:val="center"/>
        <w:rPr>
          <w:rFonts w:eastAsiaTheme="minorHAnsi" w:cstheme="minorBidi"/>
          <w:bCs w:val="0"/>
          <w:sz w:val="24"/>
          <w:szCs w:val="24"/>
          <w:lang w:eastAsia="en-US"/>
        </w:rPr>
      </w:pPr>
      <w:r w:rsidRPr="001B4F1E">
        <w:rPr>
          <w:rFonts w:eastAsiaTheme="minorHAnsi" w:cstheme="minorBidi"/>
          <w:bCs w:val="0"/>
          <w:sz w:val="24"/>
          <w:szCs w:val="24"/>
          <w:lang w:eastAsia="en-US"/>
        </w:rPr>
        <w:t xml:space="preserve">Рисунок </w:t>
      </w:r>
      <w:r w:rsidRPr="001B4F1E">
        <w:rPr>
          <w:rFonts w:eastAsiaTheme="minorHAnsi" w:cstheme="minorBidi"/>
          <w:bCs w:val="0"/>
          <w:sz w:val="24"/>
          <w:szCs w:val="24"/>
          <w:lang w:eastAsia="en-US"/>
        </w:rPr>
        <w:fldChar w:fldCharType="begin"/>
      </w:r>
      <w:r w:rsidRPr="001B4F1E">
        <w:rPr>
          <w:rFonts w:eastAsiaTheme="minorHAnsi" w:cstheme="minorBidi"/>
          <w:bCs w:val="0"/>
          <w:sz w:val="24"/>
          <w:szCs w:val="24"/>
          <w:lang w:eastAsia="en-US"/>
        </w:rPr>
        <w:instrText xml:space="preserve"> SEQ Рисунок \* ARABIC </w:instrText>
      </w:r>
      <w:r w:rsidRPr="001B4F1E">
        <w:rPr>
          <w:rFonts w:eastAsiaTheme="minorHAnsi" w:cstheme="minorBidi"/>
          <w:bCs w:val="0"/>
          <w:sz w:val="24"/>
          <w:szCs w:val="24"/>
          <w:lang w:eastAsia="en-US"/>
        </w:rPr>
        <w:fldChar w:fldCharType="separate"/>
      </w:r>
      <w:r w:rsidR="003D462F">
        <w:rPr>
          <w:rFonts w:eastAsiaTheme="minorHAnsi" w:cstheme="minorBidi"/>
          <w:bCs w:val="0"/>
          <w:noProof/>
          <w:sz w:val="24"/>
          <w:szCs w:val="24"/>
          <w:lang w:eastAsia="en-US"/>
        </w:rPr>
        <w:t>3</w:t>
      </w:r>
      <w:r w:rsidRPr="001B4F1E">
        <w:rPr>
          <w:rFonts w:eastAsiaTheme="minorHAnsi" w:cstheme="minorBidi"/>
          <w:bCs w:val="0"/>
          <w:sz w:val="24"/>
          <w:szCs w:val="24"/>
          <w:lang w:eastAsia="en-US"/>
        </w:rPr>
        <w:fldChar w:fldCharType="end"/>
      </w:r>
      <w:r w:rsidRPr="001B4F1E">
        <w:rPr>
          <w:rFonts w:eastAsiaTheme="minorHAnsi" w:cstheme="minorBidi"/>
          <w:bCs w:val="0"/>
          <w:sz w:val="24"/>
          <w:szCs w:val="24"/>
          <w:lang w:eastAsia="en-US"/>
        </w:rPr>
        <w:t>. Перспективные зоны застройки</w:t>
      </w:r>
    </w:p>
    <w:p w14:paraId="300B4E69" w14:textId="3372B982" w:rsidR="00ED4552" w:rsidRPr="001B4F1E" w:rsidRDefault="00ED4552" w:rsidP="001B4F1E">
      <w:pPr>
        <w:pStyle w:val="afffff7"/>
        <w:keepNext/>
        <w:spacing w:line="23" w:lineRule="atLeast"/>
        <w:ind w:firstLine="0"/>
        <w:jc w:val="center"/>
        <w:rPr>
          <w:rFonts w:ascii="Times New Roman" w:hAnsi="Times New Roman"/>
          <w:noProof/>
          <w:sz w:val="24"/>
          <w:lang w:eastAsia="ru-RU"/>
        </w:rPr>
      </w:pPr>
      <w:r w:rsidRPr="001B4F1E">
        <w:rPr>
          <w:rFonts w:ascii="Times New Roman" w:hAnsi="Times New Roman"/>
          <w:noProof/>
          <w:sz w:val="24"/>
          <w:lang w:eastAsia="ru-RU"/>
        </w:rPr>
        <w:lastRenderedPageBreak/>
        <w:drawing>
          <wp:inline distT="0" distB="0" distL="0" distR="0" wp14:anchorId="54B45C26" wp14:editId="21E042E3">
            <wp:extent cx="8356600" cy="4800600"/>
            <wp:effectExtent l="0" t="0" r="6350" b="0"/>
            <wp:docPr id="13" name="Рисунок 1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56600" cy="4800600"/>
                    </a:xfrm>
                    <a:prstGeom prst="rect">
                      <a:avLst/>
                    </a:prstGeom>
                    <a:noFill/>
                    <a:ln>
                      <a:noFill/>
                    </a:ln>
                  </pic:spPr>
                </pic:pic>
              </a:graphicData>
            </a:graphic>
          </wp:inline>
        </w:drawing>
      </w:r>
    </w:p>
    <w:p w14:paraId="3CCBDD26" w14:textId="1B1D4767" w:rsidR="00ED4552" w:rsidRPr="001B4F1E" w:rsidRDefault="00ED4552" w:rsidP="001B4F1E">
      <w:pPr>
        <w:pStyle w:val="afa"/>
        <w:spacing w:before="0" w:line="23" w:lineRule="atLeast"/>
        <w:ind w:firstLine="0"/>
        <w:jc w:val="center"/>
        <w:rPr>
          <w:rFonts w:eastAsiaTheme="minorHAnsi" w:cstheme="minorBidi"/>
          <w:bCs w:val="0"/>
          <w:sz w:val="24"/>
          <w:szCs w:val="24"/>
          <w:lang w:eastAsia="en-US"/>
        </w:rPr>
      </w:pPr>
      <w:bookmarkStart w:id="35" w:name="_Ref90682917"/>
      <w:r w:rsidRPr="001B4F1E">
        <w:rPr>
          <w:rFonts w:eastAsiaTheme="minorHAnsi" w:cstheme="minorBidi"/>
          <w:bCs w:val="0"/>
          <w:sz w:val="24"/>
          <w:szCs w:val="24"/>
          <w:lang w:eastAsia="en-US"/>
        </w:rPr>
        <w:t xml:space="preserve">Рисунок </w:t>
      </w:r>
      <w:r w:rsidRPr="001B4F1E">
        <w:rPr>
          <w:rFonts w:eastAsiaTheme="minorHAnsi" w:cstheme="minorBidi"/>
          <w:bCs w:val="0"/>
          <w:sz w:val="24"/>
          <w:szCs w:val="24"/>
          <w:lang w:eastAsia="en-US"/>
        </w:rPr>
        <w:fldChar w:fldCharType="begin"/>
      </w:r>
      <w:r w:rsidRPr="001B4F1E">
        <w:rPr>
          <w:rFonts w:eastAsiaTheme="minorHAnsi" w:cstheme="minorBidi"/>
          <w:bCs w:val="0"/>
          <w:sz w:val="24"/>
          <w:szCs w:val="24"/>
          <w:lang w:eastAsia="en-US"/>
        </w:rPr>
        <w:instrText xml:space="preserve"> SEQ Рисунок \* ARABIC </w:instrText>
      </w:r>
      <w:r w:rsidRPr="001B4F1E">
        <w:rPr>
          <w:rFonts w:eastAsiaTheme="minorHAnsi" w:cstheme="minorBidi"/>
          <w:bCs w:val="0"/>
          <w:sz w:val="24"/>
          <w:szCs w:val="24"/>
          <w:lang w:eastAsia="en-US"/>
        </w:rPr>
        <w:fldChar w:fldCharType="separate"/>
      </w:r>
      <w:r w:rsidR="003D462F">
        <w:rPr>
          <w:rFonts w:eastAsiaTheme="minorHAnsi" w:cstheme="minorBidi"/>
          <w:bCs w:val="0"/>
          <w:noProof/>
          <w:sz w:val="24"/>
          <w:szCs w:val="24"/>
          <w:lang w:eastAsia="en-US"/>
        </w:rPr>
        <w:t>4</w:t>
      </w:r>
      <w:r w:rsidRPr="001B4F1E">
        <w:rPr>
          <w:rFonts w:eastAsiaTheme="minorHAnsi" w:cstheme="minorBidi"/>
          <w:bCs w:val="0"/>
          <w:sz w:val="24"/>
          <w:szCs w:val="24"/>
          <w:lang w:eastAsia="en-US"/>
        </w:rPr>
        <w:fldChar w:fldCharType="end"/>
      </w:r>
      <w:bookmarkEnd w:id="35"/>
      <w:r w:rsidRPr="001B4F1E">
        <w:rPr>
          <w:rFonts w:eastAsiaTheme="minorHAnsi" w:cstheme="minorBidi"/>
          <w:bCs w:val="0"/>
          <w:sz w:val="24"/>
          <w:szCs w:val="24"/>
          <w:lang w:eastAsia="en-US"/>
        </w:rPr>
        <w:t xml:space="preserve">. Перспективные зоны застройки </w:t>
      </w:r>
    </w:p>
    <w:p w14:paraId="73EFCDD3" w14:textId="572A7659" w:rsidR="00ED4552" w:rsidRPr="001B4F1E" w:rsidRDefault="00ED4552" w:rsidP="001B4F1E">
      <w:pPr>
        <w:pStyle w:val="afffff7"/>
        <w:keepNext/>
        <w:spacing w:line="23" w:lineRule="atLeast"/>
        <w:ind w:firstLine="0"/>
        <w:jc w:val="center"/>
        <w:rPr>
          <w:rFonts w:ascii="Times New Roman" w:hAnsi="Times New Roman"/>
          <w:noProof/>
          <w:sz w:val="24"/>
          <w:lang w:eastAsia="ru-RU"/>
        </w:rPr>
      </w:pPr>
      <w:r w:rsidRPr="001B4F1E">
        <w:rPr>
          <w:rFonts w:ascii="Times New Roman" w:hAnsi="Times New Roman"/>
          <w:noProof/>
          <w:sz w:val="24"/>
          <w:lang w:eastAsia="ru-RU"/>
        </w:rPr>
        <w:lastRenderedPageBreak/>
        <w:drawing>
          <wp:inline distT="0" distB="0" distL="0" distR="0" wp14:anchorId="263FFFAA" wp14:editId="65D5D3C7">
            <wp:extent cx="7670800" cy="4864100"/>
            <wp:effectExtent l="0" t="0" r="6350" b="0"/>
            <wp:docPr id="12" name="Рисунок 1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70800" cy="4864100"/>
                    </a:xfrm>
                    <a:prstGeom prst="rect">
                      <a:avLst/>
                    </a:prstGeom>
                    <a:noFill/>
                    <a:ln>
                      <a:noFill/>
                    </a:ln>
                  </pic:spPr>
                </pic:pic>
              </a:graphicData>
            </a:graphic>
          </wp:inline>
        </w:drawing>
      </w:r>
    </w:p>
    <w:p w14:paraId="51B7FB62" w14:textId="39EA3267" w:rsidR="00ED4552" w:rsidRPr="001B4F1E" w:rsidRDefault="00ED4552" w:rsidP="001B4F1E">
      <w:pPr>
        <w:pStyle w:val="afa"/>
        <w:spacing w:before="0" w:line="23" w:lineRule="atLeast"/>
        <w:ind w:firstLine="0"/>
        <w:jc w:val="center"/>
        <w:rPr>
          <w:rFonts w:eastAsiaTheme="minorHAnsi" w:cstheme="minorBidi"/>
          <w:bCs w:val="0"/>
          <w:sz w:val="24"/>
          <w:szCs w:val="24"/>
          <w:lang w:eastAsia="en-US"/>
        </w:rPr>
      </w:pPr>
      <w:r w:rsidRPr="001B4F1E">
        <w:rPr>
          <w:rFonts w:eastAsiaTheme="minorHAnsi" w:cstheme="minorBidi"/>
          <w:bCs w:val="0"/>
          <w:sz w:val="24"/>
          <w:szCs w:val="24"/>
          <w:lang w:eastAsia="en-US"/>
        </w:rPr>
        <w:t xml:space="preserve">Рисунок </w:t>
      </w:r>
      <w:r w:rsidRPr="001B4F1E">
        <w:rPr>
          <w:rFonts w:eastAsiaTheme="minorHAnsi" w:cstheme="minorBidi"/>
          <w:bCs w:val="0"/>
          <w:sz w:val="24"/>
          <w:szCs w:val="24"/>
          <w:lang w:eastAsia="en-US"/>
        </w:rPr>
        <w:fldChar w:fldCharType="begin"/>
      </w:r>
      <w:r w:rsidRPr="001B4F1E">
        <w:rPr>
          <w:rFonts w:eastAsiaTheme="minorHAnsi" w:cstheme="minorBidi"/>
          <w:bCs w:val="0"/>
          <w:sz w:val="24"/>
          <w:szCs w:val="24"/>
          <w:lang w:eastAsia="en-US"/>
        </w:rPr>
        <w:instrText xml:space="preserve"> SEQ Рисунок \* ARABIC </w:instrText>
      </w:r>
      <w:r w:rsidRPr="001B4F1E">
        <w:rPr>
          <w:rFonts w:eastAsiaTheme="minorHAnsi" w:cstheme="minorBidi"/>
          <w:bCs w:val="0"/>
          <w:sz w:val="24"/>
          <w:szCs w:val="24"/>
          <w:lang w:eastAsia="en-US"/>
        </w:rPr>
        <w:fldChar w:fldCharType="separate"/>
      </w:r>
      <w:r w:rsidR="003D462F">
        <w:rPr>
          <w:rFonts w:eastAsiaTheme="minorHAnsi" w:cstheme="minorBidi"/>
          <w:bCs w:val="0"/>
          <w:noProof/>
          <w:sz w:val="24"/>
          <w:szCs w:val="24"/>
          <w:lang w:eastAsia="en-US"/>
        </w:rPr>
        <w:t>5</w:t>
      </w:r>
      <w:r w:rsidRPr="001B4F1E">
        <w:rPr>
          <w:rFonts w:eastAsiaTheme="minorHAnsi" w:cstheme="minorBidi"/>
          <w:bCs w:val="0"/>
          <w:sz w:val="24"/>
          <w:szCs w:val="24"/>
          <w:lang w:eastAsia="en-US"/>
        </w:rPr>
        <w:fldChar w:fldCharType="end"/>
      </w:r>
      <w:r w:rsidRPr="001B4F1E">
        <w:rPr>
          <w:rFonts w:eastAsiaTheme="minorHAnsi" w:cstheme="minorBidi"/>
          <w:bCs w:val="0"/>
          <w:sz w:val="24"/>
          <w:szCs w:val="24"/>
          <w:lang w:eastAsia="en-US"/>
        </w:rPr>
        <w:t>. Перспективные зоны застройки</w:t>
      </w:r>
    </w:p>
    <w:p w14:paraId="1A33AF74" w14:textId="7089FDBB" w:rsidR="00ED4552" w:rsidRPr="001B4F1E" w:rsidRDefault="00ED4552" w:rsidP="001B4F1E">
      <w:pPr>
        <w:pStyle w:val="afffff7"/>
        <w:keepNext/>
        <w:spacing w:line="23" w:lineRule="atLeast"/>
        <w:ind w:firstLine="0"/>
        <w:jc w:val="center"/>
        <w:rPr>
          <w:rFonts w:ascii="Times New Roman" w:hAnsi="Times New Roman"/>
          <w:noProof/>
          <w:sz w:val="24"/>
          <w:lang w:eastAsia="ru-RU"/>
        </w:rPr>
      </w:pPr>
      <w:r w:rsidRPr="001B4F1E">
        <w:rPr>
          <w:rFonts w:ascii="Times New Roman" w:hAnsi="Times New Roman"/>
          <w:noProof/>
          <w:sz w:val="24"/>
          <w:lang w:eastAsia="ru-RU"/>
        </w:rPr>
        <w:lastRenderedPageBreak/>
        <w:drawing>
          <wp:inline distT="0" distB="0" distL="0" distR="0" wp14:anchorId="003FD8C8" wp14:editId="11C292E4">
            <wp:extent cx="8534400" cy="4902200"/>
            <wp:effectExtent l="0" t="0" r="0" b="0"/>
            <wp:docPr id="11" name="Рисунок 1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34400" cy="4902200"/>
                    </a:xfrm>
                    <a:prstGeom prst="rect">
                      <a:avLst/>
                    </a:prstGeom>
                    <a:noFill/>
                    <a:ln>
                      <a:noFill/>
                    </a:ln>
                  </pic:spPr>
                </pic:pic>
              </a:graphicData>
            </a:graphic>
          </wp:inline>
        </w:drawing>
      </w:r>
    </w:p>
    <w:p w14:paraId="4BDEA83E" w14:textId="432A9CE7" w:rsidR="00ED4552" w:rsidRPr="001B4F1E" w:rsidRDefault="00ED4552" w:rsidP="001B4F1E">
      <w:pPr>
        <w:pStyle w:val="afa"/>
        <w:spacing w:before="0" w:line="23" w:lineRule="atLeast"/>
        <w:ind w:firstLine="0"/>
        <w:jc w:val="center"/>
        <w:rPr>
          <w:rFonts w:eastAsiaTheme="minorHAnsi" w:cstheme="minorBidi"/>
          <w:bCs w:val="0"/>
          <w:sz w:val="24"/>
          <w:szCs w:val="24"/>
          <w:lang w:eastAsia="en-US"/>
        </w:rPr>
      </w:pPr>
      <w:bookmarkStart w:id="36" w:name="_Ref90682923"/>
      <w:r w:rsidRPr="001B4F1E">
        <w:rPr>
          <w:rFonts w:eastAsiaTheme="minorHAnsi" w:cstheme="minorBidi"/>
          <w:bCs w:val="0"/>
          <w:sz w:val="24"/>
          <w:szCs w:val="24"/>
          <w:lang w:eastAsia="en-US"/>
        </w:rPr>
        <w:t xml:space="preserve">Рисунок </w:t>
      </w:r>
      <w:r w:rsidRPr="001B4F1E">
        <w:rPr>
          <w:rFonts w:eastAsiaTheme="minorHAnsi" w:cstheme="minorBidi"/>
          <w:bCs w:val="0"/>
          <w:sz w:val="24"/>
          <w:szCs w:val="24"/>
          <w:lang w:eastAsia="en-US"/>
        </w:rPr>
        <w:fldChar w:fldCharType="begin"/>
      </w:r>
      <w:r w:rsidRPr="001B4F1E">
        <w:rPr>
          <w:rFonts w:eastAsiaTheme="minorHAnsi" w:cstheme="minorBidi"/>
          <w:bCs w:val="0"/>
          <w:sz w:val="24"/>
          <w:szCs w:val="24"/>
          <w:lang w:eastAsia="en-US"/>
        </w:rPr>
        <w:instrText xml:space="preserve"> SEQ Рисунок \* ARABIC </w:instrText>
      </w:r>
      <w:r w:rsidRPr="001B4F1E">
        <w:rPr>
          <w:rFonts w:eastAsiaTheme="minorHAnsi" w:cstheme="minorBidi"/>
          <w:bCs w:val="0"/>
          <w:sz w:val="24"/>
          <w:szCs w:val="24"/>
          <w:lang w:eastAsia="en-US"/>
        </w:rPr>
        <w:fldChar w:fldCharType="separate"/>
      </w:r>
      <w:r w:rsidR="003D462F">
        <w:rPr>
          <w:rFonts w:eastAsiaTheme="minorHAnsi" w:cstheme="minorBidi"/>
          <w:bCs w:val="0"/>
          <w:noProof/>
          <w:sz w:val="24"/>
          <w:szCs w:val="24"/>
          <w:lang w:eastAsia="en-US"/>
        </w:rPr>
        <w:t>6</w:t>
      </w:r>
      <w:r w:rsidRPr="001B4F1E">
        <w:rPr>
          <w:rFonts w:eastAsiaTheme="minorHAnsi" w:cstheme="minorBidi"/>
          <w:bCs w:val="0"/>
          <w:sz w:val="24"/>
          <w:szCs w:val="24"/>
          <w:lang w:eastAsia="en-US"/>
        </w:rPr>
        <w:fldChar w:fldCharType="end"/>
      </w:r>
      <w:bookmarkEnd w:id="36"/>
      <w:r w:rsidRPr="001B4F1E">
        <w:rPr>
          <w:rFonts w:eastAsiaTheme="minorHAnsi" w:cstheme="minorBidi"/>
          <w:bCs w:val="0"/>
          <w:sz w:val="24"/>
          <w:szCs w:val="24"/>
          <w:lang w:eastAsia="en-US"/>
        </w:rPr>
        <w:t>. Перспективные зоны застройки</w:t>
      </w:r>
    </w:p>
    <w:p w14:paraId="37E927B8" w14:textId="7B1F4BFA" w:rsidR="00ED4552" w:rsidRPr="001B4F1E" w:rsidRDefault="00ED4552" w:rsidP="001B4F1E">
      <w:pPr>
        <w:pStyle w:val="afffff7"/>
        <w:keepNext/>
        <w:spacing w:line="23" w:lineRule="atLeast"/>
        <w:ind w:firstLine="0"/>
        <w:jc w:val="center"/>
        <w:rPr>
          <w:rFonts w:ascii="Times New Roman" w:hAnsi="Times New Roman"/>
          <w:noProof/>
          <w:sz w:val="24"/>
          <w:lang w:eastAsia="ru-RU"/>
        </w:rPr>
      </w:pPr>
      <w:r w:rsidRPr="001B4F1E">
        <w:rPr>
          <w:rFonts w:ascii="Times New Roman" w:hAnsi="Times New Roman"/>
          <w:noProof/>
          <w:sz w:val="24"/>
          <w:lang w:eastAsia="ru-RU"/>
        </w:rPr>
        <w:lastRenderedPageBreak/>
        <w:drawing>
          <wp:inline distT="0" distB="0" distL="0" distR="0" wp14:anchorId="2C6C10BA" wp14:editId="7ECF8B48">
            <wp:extent cx="7988300" cy="5003800"/>
            <wp:effectExtent l="0" t="0" r="0" b="6350"/>
            <wp:docPr id="10" name="Рисунок 1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988300" cy="5003800"/>
                    </a:xfrm>
                    <a:prstGeom prst="rect">
                      <a:avLst/>
                    </a:prstGeom>
                    <a:noFill/>
                    <a:ln>
                      <a:noFill/>
                    </a:ln>
                  </pic:spPr>
                </pic:pic>
              </a:graphicData>
            </a:graphic>
          </wp:inline>
        </w:drawing>
      </w:r>
    </w:p>
    <w:p w14:paraId="06A5857B" w14:textId="60A5606F" w:rsidR="00ED4552" w:rsidRPr="001B4F1E" w:rsidRDefault="00ED4552" w:rsidP="001B4F1E">
      <w:pPr>
        <w:pStyle w:val="afa"/>
        <w:spacing w:before="0" w:line="23" w:lineRule="atLeast"/>
        <w:ind w:firstLine="0"/>
        <w:jc w:val="center"/>
        <w:rPr>
          <w:rFonts w:eastAsiaTheme="minorHAnsi" w:cstheme="minorBidi"/>
          <w:bCs w:val="0"/>
          <w:sz w:val="24"/>
          <w:szCs w:val="24"/>
          <w:lang w:eastAsia="en-US"/>
        </w:rPr>
      </w:pPr>
      <w:r w:rsidRPr="001B4F1E">
        <w:rPr>
          <w:rFonts w:eastAsiaTheme="minorHAnsi" w:cstheme="minorBidi"/>
          <w:bCs w:val="0"/>
          <w:sz w:val="24"/>
          <w:szCs w:val="24"/>
          <w:lang w:eastAsia="en-US"/>
        </w:rPr>
        <w:t xml:space="preserve">Рисунок </w:t>
      </w:r>
      <w:r w:rsidRPr="001B4F1E">
        <w:rPr>
          <w:rFonts w:eastAsiaTheme="minorHAnsi" w:cstheme="minorBidi"/>
          <w:bCs w:val="0"/>
          <w:sz w:val="24"/>
          <w:szCs w:val="24"/>
          <w:lang w:eastAsia="en-US"/>
        </w:rPr>
        <w:fldChar w:fldCharType="begin"/>
      </w:r>
      <w:r w:rsidRPr="001B4F1E">
        <w:rPr>
          <w:rFonts w:eastAsiaTheme="minorHAnsi" w:cstheme="minorBidi"/>
          <w:bCs w:val="0"/>
          <w:sz w:val="24"/>
          <w:szCs w:val="24"/>
          <w:lang w:eastAsia="en-US"/>
        </w:rPr>
        <w:instrText xml:space="preserve"> SEQ Рисунок \* ARABIC </w:instrText>
      </w:r>
      <w:r w:rsidRPr="001B4F1E">
        <w:rPr>
          <w:rFonts w:eastAsiaTheme="minorHAnsi" w:cstheme="minorBidi"/>
          <w:bCs w:val="0"/>
          <w:sz w:val="24"/>
          <w:szCs w:val="24"/>
          <w:lang w:eastAsia="en-US"/>
        </w:rPr>
        <w:fldChar w:fldCharType="separate"/>
      </w:r>
      <w:r w:rsidR="003D462F">
        <w:rPr>
          <w:rFonts w:eastAsiaTheme="minorHAnsi" w:cstheme="minorBidi"/>
          <w:bCs w:val="0"/>
          <w:noProof/>
          <w:sz w:val="24"/>
          <w:szCs w:val="24"/>
          <w:lang w:eastAsia="en-US"/>
        </w:rPr>
        <w:t>7</w:t>
      </w:r>
      <w:r w:rsidRPr="001B4F1E">
        <w:rPr>
          <w:rFonts w:eastAsiaTheme="minorHAnsi" w:cstheme="minorBidi"/>
          <w:bCs w:val="0"/>
          <w:sz w:val="24"/>
          <w:szCs w:val="24"/>
          <w:lang w:eastAsia="en-US"/>
        </w:rPr>
        <w:fldChar w:fldCharType="end"/>
      </w:r>
      <w:r w:rsidRPr="001B4F1E">
        <w:rPr>
          <w:rFonts w:eastAsiaTheme="minorHAnsi" w:cstheme="minorBidi"/>
          <w:bCs w:val="0"/>
          <w:sz w:val="24"/>
          <w:szCs w:val="24"/>
          <w:lang w:eastAsia="en-US"/>
        </w:rPr>
        <w:t>. Перспективные зоны застройки</w:t>
      </w:r>
    </w:p>
    <w:p w14:paraId="16FE65AD" w14:textId="1DF37B99" w:rsidR="00ED4552" w:rsidRPr="001B4F1E" w:rsidRDefault="00ED4552" w:rsidP="001B4F1E">
      <w:pPr>
        <w:pStyle w:val="afffff7"/>
        <w:keepNext/>
        <w:spacing w:line="23" w:lineRule="atLeast"/>
        <w:ind w:firstLine="0"/>
        <w:jc w:val="center"/>
        <w:rPr>
          <w:rFonts w:ascii="Times New Roman" w:hAnsi="Times New Roman"/>
          <w:noProof/>
          <w:sz w:val="24"/>
          <w:lang w:eastAsia="ru-RU"/>
        </w:rPr>
      </w:pPr>
      <w:r w:rsidRPr="001B4F1E">
        <w:rPr>
          <w:rFonts w:ascii="Times New Roman" w:hAnsi="Times New Roman"/>
          <w:noProof/>
          <w:sz w:val="24"/>
          <w:lang w:eastAsia="ru-RU"/>
        </w:rPr>
        <w:lastRenderedPageBreak/>
        <w:drawing>
          <wp:inline distT="0" distB="0" distL="0" distR="0" wp14:anchorId="48CA7F85" wp14:editId="0793B133">
            <wp:extent cx="8841839" cy="4979607"/>
            <wp:effectExtent l="0" t="0" r="0" b="0"/>
            <wp:docPr id="2" name="Рисунок 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48987" cy="4983632"/>
                    </a:xfrm>
                    <a:prstGeom prst="rect">
                      <a:avLst/>
                    </a:prstGeom>
                    <a:noFill/>
                    <a:ln>
                      <a:noFill/>
                    </a:ln>
                  </pic:spPr>
                </pic:pic>
              </a:graphicData>
            </a:graphic>
          </wp:inline>
        </w:drawing>
      </w:r>
    </w:p>
    <w:p w14:paraId="388F54D9" w14:textId="7308A4AD" w:rsidR="00ED4552" w:rsidRPr="001B4F1E" w:rsidRDefault="00ED4552" w:rsidP="001B4F1E">
      <w:pPr>
        <w:pStyle w:val="afa"/>
        <w:spacing w:before="0" w:line="23" w:lineRule="atLeast"/>
        <w:ind w:firstLine="0"/>
        <w:jc w:val="center"/>
        <w:rPr>
          <w:rFonts w:eastAsiaTheme="minorHAnsi" w:cstheme="minorBidi"/>
          <w:bCs w:val="0"/>
          <w:sz w:val="24"/>
          <w:szCs w:val="24"/>
          <w:lang w:eastAsia="en-US"/>
        </w:rPr>
        <w:sectPr w:rsidR="00ED4552" w:rsidRPr="001B4F1E" w:rsidSect="0027725D">
          <w:pgSz w:w="16838" w:h="11906" w:orient="landscape"/>
          <w:pgMar w:top="1134" w:right="851" w:bottom="1134" w:left="1701" w:header="709" w:footer="709" w:gutter="0"/>
          <w:cols w:space="708"/>
          <w:docGrid w:linePitch="360"/>
        </w:sectPr>
      </w:pPr>
      <w:bookmarkStart w:id="37" w:name="_Ref90919074"/>
      <w:r w:rsidRPr="001B4F1E">
        <w:rPr>
          <w:rFonts w:eastAsiaTheme="minorHAnsi" w:cstheme="minorBidi"/>
          <w:bCs w:val="0"/>
          <w:sz w:val="24"/>
          <w:szCs w:val="24"/>
          <w:lang w:eastAsia="en-US"/>
        </w:rPr>
        <w:t xml:space="preserve">Рисунок </w:t>
      </w:r>
      <w:r w:rsidRPr="001B4F1E">
        <w:rPr>
          <w:rFonts w:eastAsiaTheme="minorHAnsi" w:cstheme="minorBidi"/>
          <w:bCs w:val="0"/>
          <w:sz w:val="24"/>
          <w:szCs w:val="24"/>
          <w:lang w:eastAsia="en-US"/>
        </w:rPr>
        <w:fldChar w:fldCharType="begin"/>
      </w:r>
      <w:r w:rsidRPr="001B4F1E">
        <w:rPr>
          <w:rFonts w:eastAsiaTheme="minorHAnsi" w:cstheme="minorBidi"/>
          <w:bCs w:val="0"/>
          <w:sz w:val="24"/>
          <w:szCs w:val="24"/>
          <w:lang w:eastAsia="en-US"/>
        </w:rPr>
        <w:instrText xml:space="preserve"> SEQ Рисунок \* ARABIC </w:instrText>
      </w:r>
      <w:r w:rsidRPr="001B4F1E">
        <w:rPr>
          <w:rFonts w:eastAsiaTheme="minorHAnsi" w:cstheme="minorBidi"/>
          <w:bCs w:val="0"/>
          <w:sz w:val="24"/>
          <w:szCs w:val="24"/>
          <w:lang w:eastAsia="en-US"/>
        </w:rPr>
        <w:fldChar w:fldCharType="separate"/>
      </w:r>
      <w:r w:rsidR="003D462F">
        <w:rPr>
          <w:rFonts w:eastAsiaTheme="minorHAnsi" w:cstheme="minorBidi"/>
          <w:bCs w:val="0"/>
          <w:noProof/>
          <w:sz w:val="24"/>
          <w:szCs w:val="24"/>
          <w:lang w:eastAsia="en-US"/>
        </w:rPr>
        <w:t>8</w:t>
      </w:r>
      <w:r w:rsidRPr="001B4F1E">
        <w:rPr>
          <w:rFonts w:eastAsiaTheme="minorHAnsi" w:cstheme="minorBidi"/>
          <w:bCs w:val="0"/>
          <w:sz w:val="24"/>
          <w:szCs w:val="24"/>
          <w:lang w:eastAsia="en-US"/>
        </w:rPr>
        <w:fldChar w:fldCharType="end"/>
      </w:r>
      <w:bookmarkEnd w:id="37"/>
      <w:r w:rsidRPr="001B4F1E">
        <w:rPr>
          <w:rFonts w:eastAsiaTheme="minorHAnsi" w:cstheme="minorBidi"/>
          <w:bCs w:val="0"/>
          <w:sz w:val="24"/>
          <w:szCs w:val="24"/>
          <w:lang w:eastAsia="en-US"/>
        </w:rPr>
        <w:t>. Перспективные зоны застройки</w:t>
      </w:r>
    </w:p>
    <w:p w14:paraId="5BFC879E" w14:textId="6C0B3478" w:rsidR="0048447F" w:rsidRPr="0071010C" w:rsidRDefault="00C3715C" w:rsidP="0071010C">
      <w:pPr>
        <w:spacing w:before="120" w:after="120" w:line="276" w:lineRule="auto"/>
        <w:jc w:val="both"/>
        <w:rPr>
          <w:sz w:val="24"/>
          <w:szCs w:val="24"/>
        </w:rPr>
      </w:pPr>
      <w:r w:rsidRPr="0071010C">
        <w:rPr>
          <w:sz w:val="24"/>
          <w:szCs w:val="24"/>
        </w:rPr>
        <w:lastRenderedPageBreak/>
        <w:t>П</w:t>
      </w:r>
      <w:r w:rsidR="0048447F" w:rsidRPr="0071010C">
        <w:rPr>
          <w:sz w:val="24"/>
          <w:szCs w:val="24"/>
        </w:rPr>
        <w:t>а территории городского округа г. Пыть-Ях планируется комплексная застройка зоны индивидуального теплоснабжения.</w:t>
      </w:r>
    </w:p>
    <w:p w14:paraId="0FD8E8F1" w14:textId="77777777" w:rsidR="00E06B53" w:rsidRDefault="000A5894" w:rsidP="0042221C">
      <w:pPr>
        <w:pStyle w:val="2"/>
        <w:spacing w:before="120" w:after="120" w:line="240" w:lineRule="auto"/>
      </w:pPr>
      <w:bookmarkStart w:id="38" w:name="_Toc524944233"/>
      <w:bookmarkStart w:id="39" w:name="_Toc524944809"/>
      <w:bookmarkStart w:id="40" w:name="_Toc528166488"/>
      <w:bookmarkStart w:id="41" w:name="_Toc137523434"/>
      <w:r w:rsidRPr="000A5894">
        <w:t>Существующие</w:t>
      </w:r>
      <w:r>
        <w:t xml:space="preserve"> </w:t>
      </w:r>
      <w:r w:rsidRPr="000A5894">
        <w:t>и</w:t>
      </w:r>
      <w:r>
        <w:t xml:space="preserve"> </w:t>
      </w:r>
      <w:r w:rsidRPr="000A5894">
        <w:t>перспективные</w:t>
      </w:r>
      <w:r>
        <w:t xml:space="preserve"> </w:t>
      </w:r>
      <w:r w:rsidRPr="000A5894">
        <w:t>объемы</w:t>
      </w:r>
      <w:r>
        <w:t xml:space="preserve"> </w:t>
      </w:r>
      <w:r w:rsidRPr="000A5894">
        <w:t>потребления</w:t>
      </w:r>
      <w:r>
        <w:t xml:space="preserve"> </w:t>
      </w:r>
      <w:r w:rsidRPr="000A5894">
        <w:t>тепловой</w:t>
      </w:r>
      <w:r>
        <w:t xml:space="preserve"> </w:t>
      </w:r>
      <w:r w:rsidRPr="000A5894">
        <w:t>энергии</w:t>
      </w:r>
      <w:r>
        <w:t xml:space="preserve"> </w:t>
      </w:r>
      <w:r w:rsidRPr="000A5894">
        <w:t>(мощности)</w:t>
      </w:r>
      <w:r>
        <w:t xml:space="preserve"> </w:t>
      </w:r>
      <w:r w:rsidRPr="000A5894">
        <w:t>и</w:t>
      </w:r>
      <w:r>
        <w:t xml:space="preserve"> </w:t>
      </w:r>
      <w:r w:rsidRPr="000A5894">
        <w:t>теплоносителя</w:t>
      </w:r>
      <w:r>
        <w:t xml:space="preserve"> </w:t>
      </w:r>
      <w:r w:rsidRPr="000A5894">
        <w:t>с</w:t>
      </w:r>
      <w:r>
        <w:t xml:space="preserve"> </w:t>
      </w:r>
      <w:r w:rsidRPr="000A5894">
        <w:t>разделением</w:t>
      </w:r>
      <w:r>
        <w:t xml:space="preserve"> </w:t>
      </w:r>
      <w:r w:rsidRPr="000A5894">
        <w:t>по</w:t>
      </w:r>
      <w:r>
        <w:t xml:space="preserve"> </w:t>
      </w:r>
      <w:r w:rsidRPr="000A5894">
        <w:t>видам</w:t>
      </w:r>
      <w:r>
        <w:t xml:space="preserve"> </w:t>
      </w:r>
      <w:r w:rsidRPr="000A5894">
        <w:t>теплопотребления</w:t>
      </w:r>
      <w:r>
        <w:t xml:space="preserve"> </w:t>
      </w:r>
      <w:r w:rsidRPr="000A5894">
        <w:t>в</w:t>
      </w:r>
      <w:r>
        <w:t xml:space="preserve"> </w:t>
      </w:r>
      <w:r w:rsidRPr="000A5894">
        <w:t>каждом</w:t>
      </w:r>
      <w:r>
        <w:t xml:space="preserve"> </w:t>
      </w:r>
      <w:r w:rsidRPr="000A5894">
        <w:t>расчетном</w:t>
      </w:r>
      <w:r>
        <w:t xml:space="preserve"> </w:t>
      </w:r>
      <w:r w:rsidRPr="000A5894">
        <w:t>элементе</w:t>
      </w:r>
      <w:r>
        <w:t xml:space="preserve"> </w:t>
      </w:r>
      <w:r w:rsidRPr="000A5894">
        <w:t>территориального</w:t>
      </w:r>
      <w:r>
        <w:t xml:space="preserve"> </w:t>
      </w:r>
      <w:r w:rsidRPr="000A5894">
        <w:t>деления</w:t>
      </w:r>
      <w:r>
        <w:t xml:space="preserve"> </w:t>
      </w:r>
      <w:r w:rsidRPr="000A5894">
        <w:t>на</w:t>
      </w:r>
      <w:r>
        <w:t xml:space="preserve"> </w:t>
      </w:r>
      <w:r w:rsidRPr="000A5894">
        <w:t>каждом</w:t>
      </w:r>
      <w:r>
        <w:t xml:space="preserve"> </w:t>
      </w:r>
      <w:r w:rsidRPr="000A5894">
        <w:t>этап</w:t>
      </w:r>
      <w:bookmarkEnd w:id="38"/>
      <w:bookmarkEnd w:id="39"/>
      <w:bookmarkEnd w:id="40"/>
      <w:bookmarkEnd w:id="41"/>
    </w:p>
    <w:p w14:paraId="5E49404F" w14:textId="77777777" w:rsidR="00C3715C" w:rsidRPr="0071010C" w:rsidRDefault="00C3715C" w:rsidP="0071010C">
      <w:pPr>
        <w:spacing w:before="120" w:after="120" w:line="276" w:lineRule="auto"/>
        <w:jc w:val="both"/>
        <w:rPr>
          <w:sz w:val="24"/>
          <w:szCs w:val="24"/>
        </w:rPr>
      </w:pPr>
      <w:r w:rsidRPr="0071010C">
        <w:rPr>
          <w:sz w:val="24"/>
          <w:szCs w:val="24"/>
        </w:rPr>
        <w:t>Прогнозы приростов объемов потребления тепловой мощности источников теплоснабжения на каждом этапе представлены в таблице 62.</w:t>
      </w:r>
    </w:p>
    <w:p w14:paraId="3B3501B3" w14:textId="14A416EB" w:rsidR="00C3715C" w:rsidRPr="00D0663E" w:rsidRDefault="00C3715C" w:rsidP="00600B4E">
      <w:pPr>
        <w:keepNext/>
        <w:spacing w:before="120" w:after="0" w:line="240" w:lineRule="auto"/>
        <w:ind w:firstLine="0"/>
        <w:jc w:val="both"/>
        <w:rPr>
          <w:rFonts w:eastAsiaTheme="minorHAnsi" w:cstheme="minorBidi"/>
          <w:b/>
          <w:sz w:val="24"/>
          <w:szCs w:val="20"/>
          <w:lang w:eastAsia="en-US"/>
        </w:rPr>
      </w:pPr>
      <w:bookmarkStart w:id="42" w:name="_Toc90916890"/>
      <w:r w:rsidRPr="00D0663E">
        <w:rPr>
          <w:rFonts w:eastAsiaTheme="minorHAnsi" w:cstheme="minorBidi"/>
          <w:b/>
          <w:sz w:val="24"/>
          <w:szCs w:val="20"/>
          <w:lang w:eastAsia="en-US"/>
        </w:rPr>
        <w:t xml:space="preserve">Таблица </w:t>
      </w:r>
      <w:r w:rsidRPr="00D0663E">
        <w:rPr>
          <w:rFonts w:eastAsiaTheme="minorHAnsi" w:cstheme="minorBidi"/>
          <w:b/>
          <w:sz w:val="24"/>
          <w:szCs w:val="20"/>
          <w:lang w:eastAsia="en-US"/>
        </w:rPr>
        <w:fldChar w:fldCharType="begin"/>
      </w:r>
      <w:r w:rsidRPr="00D0663E">
        <w:rPr>
          <w:rFonts w:eastAsiaTheme="minorHAnsi" w:cstheme="minorBidi"/>
          <w:b/>
          <w:sz w:val="24"/>
          <w:szCs w:val="20"/>
          <w:lang w:eastAsia="en-US"/>
        </w:rPr>
        <w:instrText xml:space="preserve"> SEQ Таблица \* ARABIC </w:instrText>
      </w:r>
      <w:r w:rsidRPr="00D0663E">
        <w:rPr>
          <w:rFonts w:eastAsiaTheme="minorHAnsi" w:cstheme="minorBidi"/>
          <w:b/>
          <w:sz w:val="24"/>
          <w:szCs w:val="20"/>
          <w:lang w:eastAsia="en-US"/>
        </w:rPr>
        <w:fldChar w:fldCharType="separate"/>
      </w:r>
      <w:r w:rsidR="003D462F">
        <w:rPr>
          <w:rFonts w:eastAsiaTheme="minorHAnsi" w:cstheme="minorBidi"/>
          <w:b/>
          <w:noProof/>
          <w:sz w:val="24"/>
          <w:szCs w:val="20"/>
          <w:lang w:eastAsia="en-US"/>
        </w:rPr>
        <w:t>11</w:t>
      </w:r>
      <w:r w:rsidRPr="00D0663E">
        <w:rPr>
          <w:rFonts w:eastAsiaTheme="minorHAnsi" w:cstheme="minorBidi"/>
          <w:b/>
          <w:sz w:val="24"/>
          <w:szCs w:val="20"/>
          <w:lang w:eastAsia="en-US"/>
        </w:rPr>
        <w:fldChar w:fldCharType="end"/>
      </w:r>
      <w:r w:rsidRPr="00D0663E">
        <w:rPr>
          <w:rFonts w:eastAsiaTheme="minorHAnsi" w:cstheme="minorBidi"/>
          <w:b/>
          <w:sz w:val="24"/>
          <w:szCs w:val="20"/>
          <w:lang w:eastAsia="en-US"/>
        </w:rPr>
        <w:t>. Прогнозы приростов и уменьшения объемов потребления тепловой мощности источников теплоснабжения на каждом этапе</w:t>
      </w:r>
      <w:bookmarkEnd w:id="42"/>
    </w:p>
    <w:tbl>
      <w:tblPr>
        <w:tblW w:w="5000" w:type="pct"/>
        <w:jc w:val="center"/>
        <w:tblBorders>
          <w:top w:val="single" w:sz="4" w:space="0" w:color="000000"/>
          <w:left w:val="single" w:sz="4" w:space="0" w:color="000000"/>
          <w:bottom w:val="single" w:sz="4" w:space="0" w:color="000000"/>
          <w:right w:val="single" w:sz="4" w:space="0" w:color="000000"/>
          <w:insideH w:val="single" w:sz="8"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1556"/>
        <w:gridCol w:w="973"/>
        <w:gridCol w:w="973"/>
        <w:gridCol w:w="974"/>
        <w:gridCol w:w="974"/>
        <w:gridCol w:w="974"/>
        <w:gridCol w:w="974"/>
        <w:gridCol w:w="974"/>
        <w:gridCol w:w="972"/>
      </w:tblGrid>
      <w:tr w:rsidR="00C3715C" w:rsidRPr="00600B4E" w14:paraId="07237CE2" w14:textId="77777777" w:rsidTr="00600B4E">
        <w:trPr>
          <w:trHeight w:val="20"/>
          <w:tblHeader/>
          <w:jc w:val="center"/>
        </w:trPr>
        <w:tc>
          <w:tcPr>
            <w:tcW w:w="833" w:type="pct"/>
            <w:vMerge w:val="restart"/>
            <w:tcBorders>
              <w:top w:val="single" w:sz="4" w:space="0" w:color="000000"/>
              <w:bottom w:val="single" w:sz="8" w:space="0" w:color="000000"/>
            </w:tcBorders>
            <w:shd w:val="clear" w:color="auto" w:fill="auto"/>
            <w:vAlign w:val="center"/>
          </w:tcPr>
          <w:p w14:paraId="7B8EF230" w14:textId="77777777" w:rsidR="00C3715C" w:rsidRPr="00600B4E" w:rsidRDefault="00C3715C" w:rsidP="00C3715C">
            <w:pPr>
              <w:spacing w:after="0" w:line="240" w:lineRule="auto"/>
              <w:ind w:left="-57" w:right="-57" w:firstLine="0"/>
              <w:jc w:val="center"/>
              <w:rPr>
                <w:b/>
                <w:sz w:val="18"/>
                <w:szCs w:val="24"/>
              </w:rPr>
            </w:pPr>
            <w:bookmarkStart w:id="43" w:name="_Hlk512506486"/>
            <w:r w:rsidRPr="00600B4E">
              <w:rPr>
                <w:b/>
                <w:sz w:val="18"/>
                <w:szCs w:val="24"/>
              </w:rPr>
              <w:t>Наименование источника</w:t>
            </w:r>
          </w:p>
        </w:tc>
        <w:tc>
          <w:tcPr>
            <w:tcW w:w="4167" w:type="pct"/>
            <w:gridSpan w:val="8"/>
            <w:tcBorders>
              <w:top w:val="single" w:sz="4" w:space="0" w:color="000000"/>
              <w:bottom w:val="single" w:sz="8" w:space="0" w:color="000000"/>
            </w:tcBorders>
            <w:shd w:val="clear" w:color="auto" w:fill="auto"/>
          </w:tcPr>
          <w:p w14:paraId="35EE0430" w14:textId="77777777" w:rsidR="00C3715C" w:rsidRPr="00600B4E" w:rsidRDefault="00C3715C" w:rsidP="00C3715C">
            <w:pPr>
              <w:spacing w:after="0" w:line="240" w:lineRule="auto"/>
              <w:ind w:left="-57" w:right="-57" w:firstLine="0"/>
              <w:jc w:val="center"/>
              <w:rPr>
                <w:b/>
                <w:sz w:val="18"/>
                <w:szCs w:val="24"/>
              </w:rPr>
            </w:pPr>
            <w:r w:rsidRPr="00600B4E">
              <w:rPr>
                <w:b/>
                <w:sz w:val="18"/>
                <w:szCs w:val="24"/>
              </w:rPr>
              <w:t>Прирост нагрузки, Гкал/ч</w:t>
            </w:r>
          </w:p>
        </w:tc>
      </w:tr>
      <w:tr w:rsidR="00600B4E" w:rsidRPr="00600B4E" w14:paraId="3A68112A" w14:textId="77777777" w:rsidTr="00600B4E">
        <w:trPr>
          <w:trHeight w:val="20"/>
          <w:tblHeader/>
          <w:jc w:val="center"/>
        </w:trPr>
        <w:tc>
          <w:tcPr>
            <w:tcW w:w="833" w:type="pct"/>
            <w:vMerge/>
            <w:tcBorders>
              <w:top w:val="single" w:sz="8" w:space="0" w:color="000000"/>
              <w:bottom w:val="single" w:sz="8" w:space="0" w:color="000000"/>
            </w:tcBorders>
            <w:shd w:val="clear" w:color="auto" w:fill="auto"/>
            <w:vAlign w:val="center"/>
          </w:tcPr>
          <w:p w14:paraId="777A9C9A" w14:textId="77777777" w:rsidR="00C3715C" w:rsidRPr="00600B4E" w:rsidRDefault="00C3715C" w:rsidP="00C3715C">
            <w:pPr>
              <w:spacing w:after="0" w:line="240" w:lineRule="auto"/>
              <w:ind w:left="-57" w:right="-57" w:firstLine="0"/>
              <w:jc w:val="center"/>
              <w:rPr>
                <w:b/>
                <w:sz w:val="18"/>
                <w:szCs w:val="24"/>
              </w:rPr>
            </w:pPr>
          </w:p>
        </w:tc>
        <w:tc>
          <w:tcPr>
            <w:tcW w:w="521" w:type="pct"/>
            <w:tcBorders>
              <w:top w:val="single" w:sz="8" w:space="0" w:color="000000"/>
              <w:bottom w:val="single" w:sz="8" w:space="0" w:color="000000"/>
            </w:tcBorders>
            <w:shd w:val="clear" w:color="auto" w:fill="auto"/>
            <w:vAlign w:val="center"/>
          </w:tcPr>
          <w:p w14:paraId="35D6AA1F" w14:textId="77777777" w:rsidR="00C3715C" w:rsidRPr="00600B4E" w:rsidRDefault="00C3715C" w:rsidP="00C3715C">
            <w:pPr>
              <w:spacing w:after="0" w:line="240" w:lineRule="auto"/>
              <w:ind w:left="-57" w:right="-57" w:firstLine="0"/>
              <w:jc w:val="center"/>
              <w:rPr>
                <w:b/>
                <w:sz w:val="18"/>
                <w:szCs w:val="24"/>
              </w:rPr>
            </w:pPr>
            <w:r w:rsidRPr="00600B4E">
              <w:rPr>
                <w:b/>
                <w:sz w:val="18"/>
                <w:szCs w:val="24"/>
              </w:rPr>
              <w:t>2021</w:t>
            </w:r>
          </w:p>
        </w:tc>
        <w:tc>
          <w:tcPr>
            <w:tcW w:w="521" w:type="pct"/>
            <w:tcBorders>
              <w:top w:val="single" w:sz="8" w:space="0" w:color="000000"/>
              <w:bottom w:val="single" w:sz="8" w:space="0" w:color="000000"/>
            </w:tcBorders>
            <w:shd w:val="clear" w:color="auto" w:fill="auto"/>
            <w:vAlign w:val="center"/>
          </w:tcPr>
          <w:p w14:paraId="07492994" w14:textId="77777777" w:rsidR="00C3715C" w:rsidRPr="00600B4E" w:rsidRDefault="00C3715C" w:rsidP="00C3715C">
            <w:pPr>
              <w:spacing w:after="0" w:line="240" w:lineRule="auto"/>
              <w:ind w:left="-57" w:right="-57" w:firstLine="0"/>
              <w:jc w:val="center"/>
              <w:rPr>
                <w:b/>
                <w:sz w:val="18"/>
                <w:szCs w:val="24"/>
              </w:rPr>
            </w:pPr>
            <w:r w:rsidRPr="00600B4E">
              <w:rPr>
                <w:b/>
                <w:sz w:val="18"/>
                <w:szCs w:val="24"/>
              </w:rPr>
              <w:t>2022</w:t>
            </w:r>
          </w:p>
        </w:tc>
        <w:tc>
          <w:tcPr>
            <w:tcW w:w="521" w:type="pct"/>
            <w:tcBorders>
              <w:top w:val="single" w:sz="8" w:space="0" w:color="000000"/>
              <w:bottom w:val="single" w:sz="8" w:space="0" w:color="000000"/>
            </w:tcBorders>
            <w:shd w:val="clear" w:color="auto" w:fill="auto"/>
            <w:vAlign w:val="center"/>
          </w:tcPr>
          <w:p w14:paraId="1CCCBCBA" w14:textId="77777777" w:rsidR="00C3715C" w:rsidRPr="00600B4E" w:rsidRDefault="00C3715C" w:rsidP="00C3715C">
            <w:pPr>
              <w:spacing w:after="0" w:line="240" w:lineRule="auto"/>
              <w:ind w:left="-57" w:right="-57" w:firstLine="0"/>
              <w:jc w:val="center"/>
              <w:rPr>
                <w:b/>
                <w:sz w:val="18"/>
                <w:szCs w:val="24"/>
              </w:rPr>
            </w:pPr>
            <w:r w:rsidRPr="00600B4E">
              <w:rPr>
                <w:b/>
                <w:sz w:val="18"/>
                <w:szCs w:val="24"/>
              </w:rPr>
              <w:t>2023</w:t>
            </w:r>
          </w:p>
        </w:tc>
        <w:tc>
          <w:tcPr>
            <w:tcW w:w="521" w:type="pct"/>
            <w:tcBorders>
              <w:top w:val="single" w:sz="8" w:space="0" w:color="000000"/>
              <w:bottom w:val="single" w:sz="8" w:space="0" w:color="000000"/>
            </w:tcBorders>
            <w:shd w:val="clear" w:color="auto" w:fill="auto"/>
            <w:vAlign w:val="center"/>
          </w:tcPr>
          <w:p w14:paraId="7570FA9E" w14:textId="77777777" w:rsidR="00C3715C" w:rsidRPr="00600B4E" w:rsidRDefault="00C3715C" w:rsidP="00C3715C">
            <w:pPr>
              <w:spacing w:after="0" w:line="240" w:lineRule="auto"/>
              <w:ind w:left="-57" w:right="-57" w:firstLine="0"/>
              <w:jc w:val="center"/>
              <w:rPr>
                <w:b/>
                <w:sz w:val="18"/>
                <w:szCs w:val="24"/>
              </w:rPr>
            </w:pPr>
            <w:r w:rsidRPr="00600B4E">
              <w:rPr>
                <w:b/>
                <w:sz w:val="18"/>
                <w:szCs w:val="24"/>
              </w:rPr>
              <w:t>2024</w:t>
            </w:r>
          </w:p>
        </w:tc>
        <w:tc>
          <w:tcPr>
            <w:tcW w:w="521" w:type="pct"/>
            <w:tcBorders>
              <w:top w:val="single" w:sz="8" w:space="0" w:color="000000"/>
              <w:bottom w:val="single" w:sz="8" w:space="0" w:color="000000"/>
            </w:tcBorders>
            <w:shd w:val="clear" w:color="auto" w:fill="auto"/>
            <w:vAlign w:val="center"/>
          </w:tcPr>
          <w:p w14:paraId="0A4B7171" w14:textId="77777777" w:rsidR="00C3715C" w:rsidRPr="00600B4E" w:rsidRDefault="00C3715C" w:rsidP="00C3715C">
            <w:pPr>
              <w:spacing w:after="0" w:line="240" w:lineRule="auto"/>
              <w:ind w:left="-57" w:right="-57" w:firstLine="0"/>
              <w:jc w:val="center"/>
              <w:rPr>
                <w:b/>
                <w:sz w:val="18"/>
                <w:szCs w:val="24"/>
              </w:rPr>
            </w:pPr>
            <w:r w:rsidRPr="00600B4E">
              <w:rPr>
                <w:b/>
                <w:sz w:val="18"/>
                <w:szCs w:val="24"/>
              </w:rPr>
              <w:t>2025</w:t>
            </w:r>
          </w:p>
        </w:tc>
        <w:tc>
          <w:tcPr>
            <w:tcW w:w="521" w:type="pct"/>
            <w:tcBorders>
              <w:top w:val="single" w:sz="8" w:space="0" w:color="000000"/>
              <w:bottom w:val="single" w:sz="8" w:space="0" w:color="000000"/>
            </w:tcBorders>
            <w:shd w:val="clear" w:color="auto" w:fill="auto"/>
            <w:vAlign w:val="center"/>
          </w:tcPr>
          <w:p w14:paraId="0B4BC137" w14:textId="77777777" w:rsidR="00C3715C" w:rsidRPr="00600B4E" w:rsidRDefault="00C3715C" w:rsidP="00C3715C">
            <w:pPr>
              <w:spacing w:after="0" w:line="240" w:lineRule="auto"/>
              <w:ind w:left="-57" w:right="-57" w:firstLine="0"/>
              <w:jc w:val="center"/>
              <w:rPr>
                <w:b/>
                <w:sz w:val="18"/>
                <w:szCs w:val="24"/>
              </w:rPr>
            </w:pPr>
            <w:r w:rsidRPr="00600B4E">
              <w:rPr>
                <w:b/>
                <w:sz w:val="18"/>
                <w:szCs w:val="24"/>
              </w:rPr>
              <w:t>2027</w:t>
            </w:r>
          </w:p>
        </w:tc>
        <w:tc>
          <w:tcPr>
            <w:tcW w:w="521" w:type="pct"/>
            <w:tcBorders>
              <w:top w:val="single" w:sz="8" w:space="0" w:color="000000"/>
              <w:bottom w:val="single" w:sz="8" w:space="0" w:color="000000"/>
            </w:tcBorders>
            <w:shd w:val="clear" w:color="auto" w:fill="auto"/>
          </w:tcPr>
          <w:p w14:paraId="74400131" w14:textId="77777777" w:rsidR="00C3715C" w:rsidRPr="00600B4E" w:rsidRDefault="00C3715C" w:rsidP="00C3715C">
            <w:pPr>
              <w:spacing w:after="0" w:line="240" w:lineRule="auto"/>
              <w:ind w:left="-57" w:right="-57" w:firstLine="0"/>
              <w:jc w:val="center"/>
              <w:rPr>
                <w:b/>
                <w:sz w:val="18"/>
                <w:szCs w:val="24"/>
              </w:rPr>
            </w:pPr>
            <w:r w:rsidRPr="00600B4E">
              <w:rPr>
                <w:b/>
                <w:sz w:val="18"/>
                <w:szCs w:val="24"/>
              </w:rPr>
              <w:t>2028</w:t>
            </w:r>
          </w:p>
        </w:tc>
        <w:tc>
          <w:tcPr>
            <w:tcW w:w="521" w:type="pct"/>
            <w:tcBorders>
              <w:top w:val="single" w:sz="8" w:space="0" w:color="000000"/>
              <w:bottom w:val="single" w:sz="8" w:space="0" w:color="000000"/>
            </w:tcBorders>
            <w:shd w:val="clear" w:color="auto" w:fill="auto"/>
            <w:vAlign w:val="center"/>
          </w:tcPr>
          <w:p w14:paraId="567AA711" w14:textId="77777777" w:rsidR="00C3715C" w:rsidRPr="00600B4E" w:rsidRDefault="00C3715C" w:rsidP="00C3715C">
            <w:pPr>
              <w:spacing w:after="0" w:line="240" w:lineRule="auto"/>
              <w:ind w:left="-57" w:right="-57" w:firstLine="0"/>
              <w:jc w:val="center"/>
              <w:rPr>
                <w:b/>
                <w:sz w:val="18"/>
                <w:szCs w:val="24"/>
              </w:rPr>
            </w:pPr>
            <w:r w:rsidRPr="00600B4E">
              <w:rPr>
                <w:b/>
                <w:sz w:val="18"/>
                <w:szCs w:val="24"/>
              </w:rPr>
              <w:t>2029-2033</w:t>
            </w:r>
          </w:p>
        </w:tc>
      </w:tr>
      <w:tr w:rsidR="00600B4E" w:rsidRPr="00600B4E" w14:paraId="0AFA09B0" w14:textId="77777777" w:rsidTr="00600B4E">
        <w:trPr>
          <w:trHeight w:val="20"/>
          <w:jc w:val="center"/>
        </w:trPr>
        <w:tc>
          <w:tcPr>
            <w:tcW w:w="833" w:type="pct"/>
            <w:tcBorders>
              <w:top w:val="single" w:sz="8" w:space="0" w:color="000000"/>
              <w:left w:val="single" w:sz="4" w:space="0" w:color="000000"/>
              <w:bottom w:val="single" w:sz="8" w:space="0" w:color="000000"/>
              <w:right w:val="single" w:sz="8" w:space="0" w:color="000000"/>
            </w:tcBorders>
            <w:shd w:val="clear" w:color="auto" w:fill="auto"/>
            <w:vAlign w:val="center"/>
          </w:tcPr>
          <w:p w14:paraId="456757DE" w14:textId="2A420191" w:rsidR="00704E6A" w:rsidRPr="00600B4E" w:rsidRDefault="00704E6A" w:rsidP="00704E6A">
            <w:pPr>
              <w:spacing w:after="0" w:line="240" w:lineRule="auto"/>
              <w:ind w:left="-57" w:right="-57" w:firstLine="0"/>
              <w:jc w:val="center"/>
              <w:rPr>
                <w:color w:val="000000"/>
                <w:sz w:val="18"/>
                <w:szCs w:val="24"/>
              </w:rPr>
            </w:pPr>
            <w:r w:rsidRPr="00600B4E">
              <w:rPr>
                <w:color w:val="000000"/>
                <w:sz w:val="18"/>
                <w:szCs w:val="24"/>
              </w:rPr>
              <w:t>Котельная «Центральная»</w:t>
            </w:r>
          </w:p>
        </w:tc>
        <w:tc>
          <w:tcPr>
            <w:tcW w:w="521" w:type="pct"/>
            <w:tcBorders>
              <w:top w:val="single" w:sz="8" w:space="0" w:color="000000"/>
              <w:left w:val="single" w:sz="4" w:space="0" w:color="000000"/>
              <w:bottom w:val="single" w:sz="8" w:space="0" w:color="000000"/>
              <w:right w:val="single" w:sz="8" w:space="0" w:color="000000"/>
            </w:tcBorders>
            <w:shd w:val="clear" w:color="auto" w:fill="auto"/>
            <w:vAlign w:val="center"/>
          </w:tcPr>
          <w:p w14:paraId="28A2B0CC" w14:textId="3C1C15F5" w:rsidR="00704E6A" w:rsidRPr="00600B4E" w:rsidRDefault="00704E6A" w:rsidP="00704E6A">
            <w:pPr>
              <w:spacing w:after="0" w:line="240" w:lineRule="auto"/>
              <w:ind w:left="-57" w:right="-57" w:firstLine="0"/>
              <w:jc w:val="center"/>
              <w:rPr>
                <w:sz w:val="18"/>
                <w:szCs w:val="24"/>
              </w:rPr>
            </w:pPr>
            <w:r w:rsidRPr="00600B4E">
              <w:rPr>
                <w:color w:val="000000"/>
                <w:sz w:val="18"/>
              </w:rPr>
              <w:t>0,0000</w:t>
            </w:r>
          </w:p>
        </w:tc>
        <w:tc>
          <w:tcPr>
            <w:tcW w:w="521" w:type="pct"/>
            <w:tcBorders>
              <w:top w:val="single" w:sz="8" w:space="0" w:color="000000"/>
              <w:left w:val="single" w:sz="4" w:space="0" w:color="000000"/>
              <w:bottom w:val="single" w:sz="8" w:space="0" w:color="000000"/>
              <w:right w:val="single" w:sz="8" w:space="0" w:color="000000"/>
            </w:tcBorders>
            <w:shd w:val="clear" w:color="auto" w:fill="auto"/>
            <w:vAlign w:val="center"/>
          </w:tcPr>
          <w:p w14:paraId="04655116" w14:textId="71DC68F7" w:rsidR="00704E6A" w:rsidRPr="00600B4E" w:rsidRDefault="00704E6A" w:rsidP="00704E6A">
            <w:pPr>
              <w:spacing w:after="0" w:line="240" w:lineRule="auto"/>
              <w:ind w:left="-57" w:right="-57" w:firstLine="0"/>
              <w:jc w:val="center"/>
              <w:rPr>
                <w:sz w:val="18"/>
                <w:szCs w:val="24"/>
              </w:rPr>
            </w:pPr>
            <w:r w:rsidRPr="00600B4E">
              <w:rPr>
                <w:color w:val="000000"/>
                <w:sz w:val="18"/>
              </w:rPr>
              <w:t>0,0000</w:t>
            </w:r>
          </w:p>
        </w:tc>
        <w:tc>
          <w:tcPr>
            <w:tcW w:w="521" w:type="pct"/>
            <w:tcBorders>
              <w:top w:val="single" w:sz="8" w:space="0" w:color="000000"/>
              <w:left w:val="single" w:sz="4" w:space="0" w:color="000000"/>
              <w:bottom w:val="single" w:sz="8" w:space="0" w:color="000000"/>
              <w:right w:val="single" w:sz="8" w:space="0" w:color="000000"/>
            </w:tcBorders>
            <w:shd w:val="clear" w:color="auto" w:fill="auto"/>
            <w:vAlign w:val="center"/>
          </w:tcPr>
          <w:p w14:paraId="3DE47DB4" w14:textId="1B36D487" w:rsidR="00704E6A" w:rsidRPr="00600B4E" w:rsidRDefault="00704E6A" w:rsidP="00704E6A">
            <w:pPr>
              <w:spacing w:after="0" w:line="240" w:lineRule="auto"/>
              <w:ind w:left="-57" w:right="-57" w:firstLine="0"/>
              <w:jc w:val="center"/>
              <w:rPr>
                <w:sz w:val="18"/>
                <w:szCs w:val="24"/>
              </w:rPr>
            </w:pPr>
            <w:r w:rsidRPr="00600B4E">
              <w:rPr>
                <w:color w:val="000000"/>
                <w:sz w:val="18"/>
              </w:rPr>
              <w:t>0,0000</w:t>
            </w:r>
          </w:p>
        </w:tc>
        <w:tc>
          <w:tcPr>
            <w:tcW w:w="521" w:type="pct"/>
            <w:tcBorders>
              <w:top w:val="single" w:sz="8" w:space="0" w:color="000000"/>
              <w:left w:val="single" w:sz="4" w:space="0" w:color="000000"/>
              <w:bottom w:val="single" w:sz="8" w:space="0" w:color="000000"/>
              <w:right w:val="single" w:sz="4" w:space="0" w:color="000000"/>
            </w:tcBorders>
            <w:shd w:val="clear" w:color="auto" w:fill="auto"/>
            <w:vAlign w:val="center"/>
          </w:tcPr>
          <w:p w14:paraId="01B72B86" w14:textId="60D2E944" w:rsidR="00704E6A" w:rsidRPr="00600B4E" w:rsidRDefault="00704E6A" w:rsidP="00704E6A">
            <w:pPr>
              <w:spacing w:after="0" w:line="240" w:lineRule="auto"/>
              <w:ind w:left="-57" w:right="-57" w:firstLine="0"/>
              <w:jc w:val="center"/>
              <w:rPr>
                <w:sz w:val="18"/>
                <w:szCs w:val="24"/>
              </w:rPr>
            </w:pPr>
            <w:r w:rsidRPr="00600B4E">
              <w:rPr>
                <w:color w:val="000000"/>
                <w:sz w:val="18"/>
              </w:rPr>
              <w:t>0,0000</w:t>
            </w:r>
          </w:p>
        </w:tc>
        <w:tc>
          <w:tcPr>
            <w:tcW w:w="521" w:type="pct"/>
            <w:tcBorders>
              <w:top w:val="single" w:sz="8" w:space="0" w:color="000000"/>
              <w:left w:val="single" w:sz="4" w:space="0" w:color="000000"/>
              <w:bottom w:val="single" w:sz="8" w:space="0" w:color="000000"/>
              <w:right w:val="single" w:sz="4" w:space="0" w:color="000000"/>
            </w:tcBorders>
            <w:shd w:val="clear" w:color="auto" w:fill="auto"/>
            <w:vAlign w:val="center"/>
          </w:tcPr>
          <w:p w14:paraId="6B0D71F1" w14:textId="7543237F" w:rsidR="00704E6A" w:rsidRPr="00600B4E" w:rsidRDefault="00704E6A" w:rsidP="00704E6A">
            <w:pPr>
              <w:spacing w:after="0" w:line="240" w:lineRule="auto"/>
              <w:ind w:left="-57" w:right="-57" w:firstLine="0"/>
              <w:jc w:val="center"/>
              <w:rPr>
                <w:sz w:val="18"/>
                <w:szCs w:val="24"/>
              </w:rPr>
            </w:pPr>
            <w:r w:rsidRPr="00600B4E">
              <w:rPr>
                <w:color w:val="000000"/>
                <w:sz w:val="18"/>
              </w:rPr>
              <w:t>0,0000</w:t>
            </w:r>
          </w:p>
        </w:tc>
        <w:tc>
          <w:tcPr>
            <w:tcW w:w="521" w:type="pct"/>
            <w:tcBorders>
              <w:top w:val="single" w:sz="8" w:space="0" w:color="000000"/>
              <w:left w:val="single" w:sz="4" w:space="0" w:color="000000"/>
              <w:bottom w:val="single" w:sz="8" w:space="0" w:color="000000"/>
              <w:right w:val="single" w:sz="4" w:space="0" w:color="000000"/>
            </w:tcBorders>
            <w:shd w:val="clear" w:color="auto" w:fill="auto"/>
            <w:vAlign w:val="center"/>
          </w:tcPr>
          <w:p w14:paraId="7DD92894" w14:textId="73134576" w:rsidR="00704E6A" w:rsidRPr="00600B4E" w:rsidRDefault="00704E6A" w:rsidP="00704E6A">
            <w:pPr>
              <w:spacing w:after="0" w:line="240" w:lineRule="auto"/>
              <w:ind w:left="-57" w:right="-57" w:firstLine="0"/>
              <w:jc w:val="center"/>
              <w:rPr>
                <w:sz w:val="18"/>
                <w:szCs w:val="24"/>
              </w:rPr>
            </w:pPr>
            <w:r w:rsidRPr="00600B4E">
              <w:rPr>
                <w:color w:val="000000"/>
                <w:sz w:val="18"/>
              </w:rPr>
              <w:t>0,0000</w:t>
            </w:r>
          </w:p>
        </w:tc>
        <w:tc>
          <w:tcPr>
            <w:tcW w:w="521" w:type="pct"/>
            <w:tcBorders>
              <w:top w:val="single" w:sz="8" w:space="0" w:color="000000"/>
              <w:left w:val="single" w:sz="4" w:space="0" w:color="000000"/>
              <w:bottom w:val="single" w:sz="8" w:space="0" w:color="000000"/>
              <w:right w:val="single" w:sz="4" w:space="0" w:color="000000"/>
            </w:tcBorders>
            <w:shd w:val="clear" w:color="auto" w:fill="auto"/>
            <w:vAlign w:val="center"/>
          </w:tcPr>
          <w:p w14:paraId="0EF6BA9E" w14:textId="0F980304" w:rsidR="00704E6A" w:rsidRPr="00600B4E" w:rsidRDefault="00704E6A" w:rsidP="00704E6A">
            <w:pPr>
              <w:spacing w:after="0" w:line="240" w:lineRule="auto"/>
              <w:ind w:left="-57" w:right="-57" w:firstLine="0"/>
              <w:jc w:val="center"/>
              <w:rPr>
                <w:sz w:val="18"/>
                <w:szCs w:val="24"/>
              </w:rPr>
            </w:pPr>
            <w:r w:rsidRPr="00600B4E">
              <w:rPr>
                <w:color w:val="000000"/>
                <w:sz w:val="18"/>
              </w:rPr>
              <w:t>0,0000</w:t>
            </w:r>
          </w:p>
        </w:tc>
        <w:tc>
          <w:tcPr>
            <w:tcW w:w="521" w:type="pct"/>
            <w:tcBorders>
              <w:top w:val="single" w:sz="8" w:space="0" w:color="000000"/>
              <w:left w:val="single" w:sz="4" w:space="0" w:color="000000"/>
              <w:bottom w:val="single" w:sz="8" w:space="0" w:color="000000"/>
              <w:right w:val="single" w:sz="4" w:space="0" w:color="000000"/>
            </w:tcBorders>
            <w:shd w:val="clear" w:color="auto" w:fill="auto"/>
            <w:vAlign w:val="center"/>
          </w:tcPr>
          <w:p w14:paraId="2A61F4D3" w14:textId="1CC79FAE" w:rsidR="00704E6A" w:rsidRPr="00600B4E" w:rsidRDefault="00704E6A" w:rsidP="00704E6A">
            <w:pPr>
              <w:spacing w:after="0" w:line="240" w:lineRule="auto"/>
              <w:ind w:left="-57" w:right="-57" w:firstLine="0"/>
              <w:jc w:val="center"/>
              <w:rPr>
                <w:sz w:val="18"/>
                <w:szCs w:val="24"/>
              </w:rPr>
            </w:pPr>
            <w:r w:rsidRPr="00600B4E">
              <w:rPr>
                <w:color w:val="000000"/>
                <w:sz w:val="18"/>
              </w:rPr>
              <w:t>0,0000</w:t>
            </w:r>
          </w:p>
        </w:tc>
      </w:tr>
      <w:tr w:rsidR="00600B4E" w:rsidRPr="00600B4E" w14:paraId="4202B9DE" w14:textId="77777777" w:rsidTr="00600B4E">
        <w:trPr>
          <w:trHeight w:val="20"/>
          <w:jc w:val="center"/>
        </w:trPr>
        <w:tc>
          <w:tcPr>
            <w:tcW w:w="833" w:type="pct"/>
            <w:tcBorders>
              <w:top w:val="single" w:sz="8" w:space="0" w:color="000000"/>
              <w:left w:val="single" w:sz="4" w:space="0" w:color="000000"/>
              <w:bottom w:val="single" w:sz="8" w:space="0" w:color="000000"/>
              <w:right w:val="single" w:sz="8" w:space="0" w:color="000000"/>
            </w:tcBorders>
            <w:shd w:val="clear" w:color="auto" w:fill="auto"/>
            <w:vAlign w:val="center"/>
          </w:tcPr>
          <w:p w14:paraId="35525FE8" w14:textId="5618BB94" w:rsidR="00704E6A" w:rsidRPr="00600B4E" w:rsidRDefault="00704E6A" w:rsidP="00704E6A">
            <w:pPr>
              <w:spacing w:after="0" w:line="240" w:lineRule="auto"/>
              <w:ind w:left="-57" w:right="-57" w:firstLine="0"/>
              <w:jc w:val="center"/>
              <w:rPr>
                <w:color w:val="000000"/>
                <w:sz w:val="18"/>
                <w:szCs w:val="24"/>
              </w:rPr>
            </w:pPr>
            <w:r w:rsidRPr="00600B4E">
              <w:rPr>
                <w:color w:val="000000"/>
                <w:sz w:val="18"/>
                <w:szCs w:val="24"/>
              </w:rPr>
              <w:t>Котельная «Пыть-Ях»</w:t>
            </w:r>
          </w:p>
        </w:tc>
        <w:tc>
          <w:tcPr>
            <w:tcW w:w="521" w:type="pct"/>
            <w:tcBorders>
              <w:top w:val="single" w:sz="8" w:space="0" w:color="000000"/>
              <w:left w:val="single" w:sz="4" w:space="0" w:color="000000"/>
              <w:bottom w:val="single" w:sz="8" w:space="0" w:color="000000"/>
              <w:right w:val="single" w:sz="8" w:space="0" w:color="000000"/>
            </w:tcBorders>
            <w:shd w:val="clear" w:color="auto" w:fill="auto"/>
            <w:vAlign w:val="center"/>
          </w:tcPr>
          <w:p w14:paraId="34361F40" w14:textId="0D77E66B" w:rsidR="00704E6A" w:rsidRPr="00600B4E" w:rsidRDefault="00704E6A" w:rsidP="00704E6A">
            <w:pPr>
              <w:spacing w:after="0" w:line="240" w:lineRule="auto"/>
              <w:ind w:left="-57" w:right="-57" w:firstLine="0"/>
              <w:jc w:val="center"/>
              <w:rPr>
                <w:sz w:val="18"/>
                <w:szCs w:val="24"/>
              </w:rPr>
            </w:pPr>
            <w:r w:rsidRPr="00600B4E">
              <w:rPr>
                <w:color w:val="000000"/>
                <w:sz w:val="18"/>
              </w:rPr>
              <w:t>0,0000</w:t>
            </w:r>
          </w:p>
        </w:tc>
        <w:tc>
          <w:tcPr>
            <w:tcW w:w="521" w:type="pct"/>
            <w:tcBorders>
              <w:top w:val="single" w:sz="8" w:space="0" w:color="000000"/>
              <w:left w:val="single" w:sz="4" w:space="0" w:color="000000"/>
              <w:bottom w:val="single" w:sz="8" w:space="0" w:color="000000"/>
              <w:right w:val="single" w:sz="8" w:space="0" w:color="000000"/>
            </w:tcBorders>
            <w:shd w:val="clear" w:color="auto" w:fill="auto"/>
            <w:vAlign w:val="center"/>
          </w:tcPr>
          <w:p w14:paraId="1B59972B" w14:textId="6CF64C63" w:rsidR="00704E6A" w:rsidRPr="00600B4E" w:rsidRDefault="00704E6A" w:rsidP="00704E6A">
            <w:pPr>
              <w:spacing w:after="0" w:line="240" w:lineRule="auto"/>
              <w:ind w:left="-57" w:right="-57" w:firstLine="0"/>
              <w:jc w:val="center"/>
              <w:rPr>
                <w:sz w:val="18"/>
                <w:szCs w:val="24"/>
              </w:rPr>
            </w:pPr>
            <w:r w:rsidRPr="00600B4E">
              <w:rPr>
                <w:color w:val="000000"/>
                <w:sz w:val="18"/>
              </w:rPr>
              <w:t>0,0000</w:t>
            </w:r>
          </w:p>
        </w:tc>
        <w:tc>
          <w:tcPr>
            <w:tcW w:w="521" w:type="pct"/>
            <w:tcBorders>
              <w:top w:val="single" w:sz="8" w:space="0" w:color="000000"/>
              <w:left w:val="single" w:sz="4" w:space="0" w:color="000000"/>
              <w:bottom w:val="single" w:sz="8" w:space="0" w:color="000000"/>
              <w:right w:val="single" w:sz="8" w:space="0" w:color="000000"/>
            </w:tcBorders>
            <w:shd w:val="clear" w:color="auto" w:fill="auto"/>
            <w:vAlign w:val="center"/>
          </w:tcPr>
          <w:p w14:paraId="570919F2" w14:textId="29EDF5EC" w:rsidR="00704E6A" w:rsidRPr="00600B4E" w:rsidRDefault="00704E6A" w:rsidP="00704E6A">
            <w:pPr>
              <w:spacing w:after="0" w:line="240" w:lineRule="auto"/>
              <w:ind w:left="-57" w:right="-57" w:firstLine="0"/>
              <w:jc w:val="center"/>
              <w:rPr>
                <w:sz w:val="18"/>
                <w:szCs w:val="24"/>
              </w:rPr>
            </w:pPr>
            <w:r w:rsidRPr="00600B4E">
              <w:rPr>
                <w:color w:val="000000"/>
                <w:sz w:val="18"/>
              </w:rPr>
              <w:t>0,0000</w:t>
            </w:r>
          </w:p>
        </w:tc>
        <w:tc>
          <w:tcPr>
            <w:tcW w:w="521" w:type="pct"/>
            <w:tcBorders>
              <w:top w:val="single" w:sz="8" w:space="0" w:color="000000"/>
              <w:left w:val="single" w:sz="4" w:space="0" w:color="000000"/>
              <w:bottom w:val="single" w:sz="8" w:space="0" w:color="000000"/>
              <w:right w:val="single" w:sz="4" w:space="0" w:color="000000"/>
            </w:tcBorders>
            <w:shd w:val="clear" w:color="auto" w:fill="auto"/>
            <w:vAlign w:val="center"/>
          </w:tcPr>
          <w:p w14:paraId="13354424" w14:textId="0861D2C2" w:rsidR="00704E6A" w:rsidRPr="00600B4E" w:rsidRDefault="00704E6A" w:rsidP="00704E6A">
            <w:pPr>
              <w:spacing w:after="0" w:line="240" w:lineRule="auto"/>
              <w:ind w:left="-57" w:right="-57" w:firstLine="0"/>
              <w:jc w:val="center"/>
              <w:rPr>
                <w:sz w:val="18"/>
                <w:szCs w:val="24"/>
              </w:rPr>
            </w:pPr>
            <w:r w:rsidRPr="00600B4E">
              <w:rPr>
                <w:color w:val="000000"/>
                <w:sz w:val="18"/>
              </w:rPr>
              <w:t>0,0000</w:t>
            </w:r>
          </w:p>
        </w:tc>
        <w:tc>
          <w:tcPr>
            <w:tcW w:w="521" w:type="pct"/>
            <w:tcBorders>
              <w:top w:val="single" w:sz="8" w:space="0" w:color="000000"/>
              <w:left w:val="single" w:sz="4" w:space="0" w:color="000000"/>
              <w:bottom w:val="single" w:sz="8" w:space="0" w:color="000000"/>
              <w:right w:val="single" w:sz="4" w:space="0" w:color="000000"/>
            </w:tcBorders>
            <w:shd w:val="clear" w:color="auto" w:fill="auto"/>
            <w:vAlign w:val="center"/>
          </w:tcPr>
          <w:p w14:paraId="7D83C9C7" w14:textId="29AA1BD6" w:rsidR="00704E6A" w:rsidRPr="00600B4E" w:rsidRDefault="00704E6A" w:rsidP="00704E6A">
            <w:pPr>
              <w:spacing w:after="0" w:line="240" w:lineRule="auto"/>
              <w:ind w:left="-57" w:right="-57" w:firstLine="0"/>
              <w:jc w:val="center"/>
              <w:rPr>
                <w:sz w:val="18"/>
                <w:szCs w:val="24"/>
              </w:rPr>
            </w:pPr>
            <w:r w:rsidRPr="00600B4E">
              <w:rPr>
                <w:color w:val="000000"/>
                <w:sz w:val="18"/>
              </w:rPr>
              <w:t>0,0000</w:t>
            </w:r>
          </w:p>
        </w:tc>
        <w:tc>
          <w:tcPr>
            <w:tcW w:w="521" w:type="pct"/>
            <w:tcBorders>
              <w:top w:val="single" w:sz="8" w:space="0" w:color="000000"/>
              <w:left w:val="single" w:sz="4" w:space="0" w:color="000000"/>
              <w:bottom w:val="single" w:sz="8" w:space="0" w:color="000000"/>
              <w:right w:val="single" w:sz="4" w:space="0" w:color="000000"/>
            </w:tcBorders>
            <w:shd w:val="clear" w:color="auto" w:fill="auto"/>
            <w:vAlign w:val="center"/>
          </w:tcPr>
          <w:p w14:paraId="43E0DA0B" w14:textId="15D4E350" w:rsidR="00704E6A" w:rsidRPr="00600B4E" w:rsidRDefault="00704E6A" w:rsidP="00704E6A">
            <w:pPr>
              <w:spacing w:after="0" w:line="240" w:lineRule="auto"/>
              <w:ind w:left="-57" w:right="-57" w:firstLine="0"/>
              <w:jc w:val="center"/>
              <w:rPr>
                <w:sz w:val="18"/>
                <w:szCs w:val="24"/>
              </w:rPr>
            </w:pPr>
            <w:r w:rsidRPr="00600B4E">
              <w:rPr>
                <w:color w:val="000000"/>
                <w:sz w:val="18"/>
              </w:rPr>
              <w:t>0,0000</w:t>
            </w:r>
          </w:p>
        </w:tc>
        <w:tc>
          <w:tcPr>
            <w:tcW w:w="521" w:type="pct"/>
            <w:tcBorders>
              <w:top w:val="single" w:sz="8" w:space="0" w:color="000000"/>
              <w:left w:val="single" w:sz="4" w:space="0" w:color="000000"/>
              <w:bottom w:val="single" w:sz="8" w:space="0" w:color="000000"/>
              <w:right w:val="single" w:sz="4" w:space="0" w:color="000000"/>
            </w:tcBorders>
            <w:shd w:val="clear" w:color="auto" w:fill="auto"/>
            <w:vAlign w:val="center"/>
          </w:tcPr>
          <w:p w14:paraId="2419B07D" w14:textId="4D214656" w:rsidR="00704E6A" w:rsidRPr="00600B4E" w:rsidRDefault="00704E6A" w:rsidP="00704E6A">
            <w:pPr>
              <w:spacing w:after="0" w:line="240" w:lineRule="auto"/>
              <w:ind w:left="-57" w:right="-57" w:firstLine="0"/>
              <w:jc w:val="center"/>
              <w:rPr>
                <w:sz w:val="18"/>
                <w:szCs w:val="24"/>
              </w:rPr>
            </w:pPr>
            <w:r w:rsidRPr="00600B4E">
              <w:rPr>
                <w:color w:val="000000"/>
                <w:sz w:val="18"/>
              </w:rPr>
              <w:t>0,0000</w:t>
            </w:r>
          </w:p>
        </w:tc>
        <w:tc>
          <w:tcPr>
            <w:tcW w:w="521" w:type="pct"/>
            <w:tcBorders>
              <w:top w:val="single" w:sz="8" w:space="0" w:color="000000"/>
              <w:left w:val="single" w:sz="4" w:space="0" w:color="000000"/>
              <w:bottom w:val="single" w:sz="8" w:space="0" w:color="000000"/>
              <w:right w:val="single" w:sz="4" w:space="0" w:color="000000"/>
            </w:tcBorders>
            <w:shd w:val="clear" w:color="auto" w:fill="auto"/>
            <w:vAlign w:val="center"/>
          </w:tcPr>
          <w:p w14:paraId="089472BF" w14:textId="1D852A7A" w:rsidR="00704E6A" w:rsidRPr="00600B4E" w:rsidRDefault="00704E6A" w:rsidP="00704E6A">
            <w:pPr>
              <w:spacing w:after="0" w:line="240" w:lineRule="auto"/>
              <w:ind w:left="-57" w:right="-57" w:firstLine="0"/>
              <w:jc w:val="center"/>
              <w:rPr>
                <w:sz w:val="18"/>
                <w:szCs w:val="24"/>
              </w:rPr>
            </w:pPr>
            <w:r w:rsidRPr="00600B4E">
              <w:rPr>
                <w:color w:val="000000"/>
                <w:sz w:val="18"/>
              </w:rPr>
              <w:t>0,0000</w:t>
            </w:r>
          </w:p>
        </w:tc>
      </w:tr>
      <w:tr w:rsidR="00600B4E" w:rsidRPr="00600B4E" w14:paraId="524A4D28" w14:textId="77777777" w:rsidTr="00600B4E">
        <w:trPr>
          <w:trHeight w:val="20"/>
          <w:jc w:val="center"/>
        </w:trPr>
        <w:tc>
          <w:tcPr>
            <w:tcW w:w="833" w:type="pct"/>
            <w:tcBorders>
              <w:top w:val="single" w:sz="8" w:space="0" w:color="000000"/>
              <w:left w:val="single" w:sz="4" w:space="0" w:color="000000"/>
              <w:bottom w:val="single" w:sz="8" w:space="0" w:color="000000"/>
              <w:right w:val="single" w:sz="8" w:space="0" w:color="000000"/>
            </w:tcBorders>
            <w:shd w:val="clear" w:color="auto" w:fill="auto"/>
            <w:vAlign w:val="center"/>
          </w:tcPr>
          <w:p w14:paraId="7DA14120" w14:textId="66889B60" w:rsidR="00704E6A" w:rsidRPr="00600B4E" w:rsidRDefault="00704E6A" w:rsidP="00704E6A">
            <w:pPr>
              <w:spacing w:after="0" w:line="240" w:lineRule="auto"/>
              <w:ind w:left="-57" w:right="-57" w:firstLine="0"/>
              <w:jc w:val="center"/>
              <w:rPr>
                <w:color w:val="000000"/>
                <w:sz w:val="18"/>
                <w:szCs w:val="24"/>
              </w:rPr>
            </w:pPr>
            <w:r w:rsidRPr="00600B4E">
              <w:rPr>
                <w:color w:val="000000"/>
                <w:sz w:val="18"/>
                <w:szCs w:val="24"/>
              </w:rPr>
              <w:t>Котельная «ДЕ 3 мкр.»</w:t>
            </w:r>
          </w:p>
        </w:tc>
        <w:tc>
          <w:tcPr>
            <w:tcW w:w="521" w:type="pct"/>
            <w:tcBorders>
              <w:top w:val="single" w:sz="8" w:space="0" w:color="000000"/>
              <w:left w:val="single" w:sz="4" w:space="0" w:color="000000"/>
              <w:bottom w:val="single" w:sz="8" w:space="0" w:color="000000"/>
              <w:right w:val="single" w:sz="8" w:space="0" w:color="000000"/>
            </w:tcBorders>
            <w:shd w:val="clear" w:color="auto" w:fill="auto"/>
            <w:vAlign w:val="center"/>
          </w:tcPr>
          <w:p w14:paraId="2E4C73C5" w14:textId="05207E0C" w:rsidR="00704E6A" w:rsidRPr="00600B4E" w:rsidRDefault="00704E6A" w:rsidP="00704E6A">
            <w:pPr>
              <w:spacing w:after="0" w:line="240" w:lineRule="auto"/>
              <w:ind w:left="-57" w:right="-57" w:firstLine="0"/>
              <w:jc w:val="center"/>
              <w:rPr>
                <w:sz w:val="18"/>
                <w:szCs w:val="24"/>
              </w:rPr>
            </w:pPr>
            <w:r w:rsidRPr="00600B4E">
              <w:rPr>
                <w:color w:val="000000"/>
                <w:sz w:val="18"/>
              </w:rPr>
              <w:t>0,3197</w:t>
            </w:r>
          </w:p>
        </w:tc>
        <w:tc>
          <w:tcPr>
            <w:tcW w:w="521" w:type="pct"/>
            <w:tcBorders>
              <w:top w:val="single" w:sz="8" w:space="0" w:color="000000"/>
              <w:left w:val="single" w:sz="4" w:space="0" w:color="000000"/>
              <w:bottom w:val="single" w:sz="8" w:space="0" w:color="000000"/>
              <w:right w:val="single" w:sz="8" w:space="0" w:color="000000"/>
            </w:tcBorders>
            <w:shd w:val="clear" w:color="auto" w:fill="auto"/>
            <w:vAlign w:val="center"/>
          </w:tcPr>
          <w:p w14:paraId="46020BE1" w14:textId="1955D121" w:rsidR="00704E6A" w:rsidRPr="00600B4E" w:rsidRDefault="00704E6A" w:rsidP="00704E6A">
            <w:pPr>
              <w:spacing w:after="0" w:line="240" w:lineRule="auto"/>
              <w:ind w:left="-57" w:right="-57" w:firstLine="0"/>
              <w:jc w:val="center"/>
              <w:rPr>
                <w:sz w:val="18"/>
                <w:szCs w:val="24"/>
              </w:rPr>
            </w:pPr>
            <w:r w:rsidRPr="00600B4E">
              <w:rPr>
                <w:color w:val="000000"/>
                <w:sz w:val="18"/>
              </w:rPr>
              <w:t>1,1158</w:t>
            </w:r>
          </w:p>
        </w:tc>
        <w:tc>
          <w:tcPr>
            <w:tcW w:w="521" w:type="pct"/>
            <w:tcBorders>
              <w:top w:val="single" w:sz="8" w:space="0" w:color="000000"/>
              <w:left w:val="single" w:sz="4" w:space="0" w:color="000000"/>
              <w:bottom w:val="single" w:sz="8" w:space="0" w:color="000000"/>
              <w:right w:val="single" w:sz="8" w:space="0" w:color="000000"/>
            </w:tcBorders>
            <w:shd w:val="clear" w:color="auto" w:fill="auto"/>
            <w:vAlign w:val="center"/>
          </w:tcPr>
          <w:p w14:paraId="578EA33C" w14:textId="3CC23BC4" w:rsidR="00704E6A" w:rsidRPr="00600B4E" w:rsidRDefault="00704E6A" w:rsidP="00704E6A">
            <w:pPr>
              <w:spacing w:after="0" w:line="240" w:lineRule="auto"/>
              <w:ind w:left="-57" w:right="-57" w:firstLine="0"/>
              <w:jc w:val="center"/>
              <w:rPr>
                <w:sz w:val="18"/>
                <w:szCs w:val="24"/>
              </w:rPr>
            </w:pPr>
            <w:r w:rsidRPr="00600B4E">
              <w:rPr>
                <w:color w:val="000000"/>
                <w:sz w:val="18"/>
              </w:rPr>
              <w:t>1,2040</w:t>
            </w:r>
          </w:p>
        </w:tc>
        <w:tc>
          <w:tcPr>
            <w:tcW w:w="521" w:type="pct"/>
            <w:tcBorders>
              <w:top w:val="single" w:sz="8" w:space="0" w:color="000000"/>
              <w:left w:val="single" w:sz="4" w:space="0" w:color="000000"/>
              <w:bottom w:val="single" w:sz="8" w:space="0" w:color="000000"/>
              <w:right w:val="single" w:sz="4" w:space="0" w:color="000000"/>
            </w:tcBorders>
            <w:shd w:val="clear" w:color="auto" w:fill="auto"/>
            <w:vAlign w:val="center"/>
          </w:tcPr>
          <w:p w14:paraId="16190F3D" w14:textId="5CFBBEE4" w:rsidR="00704E6A" w:rsidRPr="00600B4E" w:rsidRDefault="00704E6A" w:rsidP="00704E6A">
            <w:pPr>
              <w:spacing w:after="0" w:line="240" w:lineRule="auto"/>
              <w:ind w:left="-57" w:right="-57" w:firstLine="0"/>
              <w:jc w:val="center"/>
              <w:rPr>
                <w:sz w:val="18"/>
                <w:szCs w:val="24"/>
              </w:rPr>
            </w:pPr>
            <w:r w:rsidRPr="00600B4E">
              <w:rPr>
                <w:color w:val="000000"/>
                <w:sz w:val="18"/>
              </w:rPr>
              <w:t>1,1288</w:t>
            </w:r>
          </w:p>
        </w:tc>
        <w:tc>
          <w:tcPr>
            <w:tcW w:w="521" w:type="pct"/>
            <w:tcBorders>
              <w:top w:val="single" w:sz="8" w:space="0" w:color="000000"/>
              <w:left w:val="single" w:sz="4" w:space="0" w:color="000000"/>
              <w:bottom w:val="single" w:sz="8" w:space="0" w:color="000000"/>
              <w:right w:val="single" w:sz="4" w:space="0" w:color="000000"/>
            </w:tcBorders>
            <w:shd w:val="clear" w:color="auto" w:fill="auto"/>
            <w:vAlign w:val="center"/>
          </w:tcPr>
          <w:p w14:paraId="5A6A53DA" w14:textId="16BB140A" w:rsidR="00704E6A" w:rsidRPr="00600B4E" w:rsidRDefault="00704E6A" w:rsidP="00704E6A">
            <w:pPr>
              <w:spacing w:after="0" w:line="240" w:lineRule="auto"/>
              <w:ind w:left="-57" w:right="-57" w:firstLine="0"/>
              <w:jc w:val="center"/>
              <w:rPr>
                <w:sz w:val="18"/>
                <w:szCs w:val="24"/>
              </w:rPr>
            </w:pPr>
            <w:r w:rsidRPr="00600B4E">
              <w:rPr>
                <w:color w:val="000000"/>
                <w:sz w:val="18"/>
              </w:rPr>
              <w:t>0,9034</w:t>
            </w:r>
          </w:p>
        </w:tc>
        <w:tc>
          <w:tcPr>
            <w:tcW w:w="521" w:type="pct"/>
            <w:tcBorders>
              <w:top w:val="single" w:sz="8" w:space="0" w:color="000000"/>
              <w:left w:val="single" w:sz="4" w:space="0" w:color="000000"/>
              <w:bottom w:val="single" w:sz="8" w:space="0" w:color="000000"/>
              <w:right w:val="single" w:sz="4" w:space="0" w:color="000000"/>
            </w:tcBorders>
            <w:shd w:val="clear" w:color="auto" w:fill="auto"/>
            <w:vAlign w:val="center"/>
          </w:tcPr>
          <w:p w14:paraId="3C1FB0FB" w14:textId="6C8F290F" w:rsidR="00704E6A" w:rsidRPr="00600B4E" w:rsidRDefault="00704E6A" w:rsidP="00704E6A">
            <w:pPr>
              <w:spacing w:after="0" w:line="240" w:lineRule="auto"/>
              <w:ind w:left="-57" w:right="-57" w:firstLine="0"/>
              <w:jc w:val="center"/>
              <w:rPr>
                <w:sz w:val="18"/>
                <w:szCs w:val="24"/>
              </w:rPr>
            </w:pPr>
            <w:r w:rsidRPr="00600B4E">
              <w:rPr>
                <w:color w:val="000000"/>
                <w:sz w:val="18"/>
              </w:rPr>
              <w:t>0,7124</w:t>
            </w:r>
          </w:p>
        </w:tc>
        <w:tc>
          <w:tcPr>
            <w:tcW w:w="521" w:type="pct"/>
            <w:tcBorders>
              <w:top w:val="single" w:sz="8" w:space="0" w:color="000000"/>
              <w:left w:val="single" w:sz="4" w:space="0" w:color="000000"/>
              <w:bottom w:val="single" w:sz="8" w:space="0" w:color="000000"/>
              <w:right w:val="single" w:sz="4" w:space="0" w:color="000000"/>
            </w:tcBorders>
            <w:shd w:val="clear" w:color="auto" w:fill="auto"/>
            <w:vAlign w:val="center"/>
          </w:tcPr>
          <w:p w14:paraId="26D55E68" w14:textId="34B0AF48" w:rsidR="00704E6A" w:rsidRPr="00600B4E" w:rsidRDefault="00704E6A" w:rsidP="00704E6A">
            <w:pPr>
              <w:spacing w:after="0" w:line="240" w:lineRule="auto"/>
              <w:ind w:left="-57" w:right="-57" w:firstLine="0"/>
              <w:jc w:val="center"/>
              <w:rPr>
                <w:sz w:val="18"/>
                <w:szCs w:val="24"/>
              </w:rPr>
            </w:pPr>
            <w:r w:rsidRPr="00600B4E">
              <w:rPr>
                <w:color w:val="000000"/>
                <w:sz w:val="18"/>
              </w:rPr>
              <w:t>0,8454</w:t>
            </w:r>
          </w:p>
        </w:tc>
        <w:tc>
          <w:tcPr>
            <w:tcW w:w="521" w:type="pct"/>
            <w:tcBorders>
              <w:top w:val="single" w:sz="8" w:space="0" w:color="000000"/>
              <w:left w:val="single" w:sz="4" w:space="0" w:color="000000"/>
              <w:bottom w:val="single" w:sz="8" w:space="0" w:color="000000"/>
              <w:right w:val="single" w:sz="4" w:space="0" w:color="000000"/>
            </w:tcBorders>
            <w:shd w:val="clear" w:color="auto" w:fill="auto"/>
            <w:vAlign w:val="center"/>
          </w:tcPr>
          <w:p w14:paraId="629391B9" w14:textId="5194F819" w:rsidR="00704E6A" w:rsidRPr="00600B4E" w:rsidRDefault="00704E6A" w:rsidP="00704E6A">
            <w:pPr>
              <w:spacing w:after="0" w:line="240" w:lineRule="auto"/>
              <w:ind w:left="-57" w:right="-57" w:firstLine="0"/>
              <w:jc w:val="center"/>
              <w:rPr>
                <w:sz w:val="18"/>
                <w:szCs w:val="24"/>
              </w:rPr>
            </w:pPr>
            <w:r w:rsidRPr="00600B4E">
              <w:rPr>
                <w:color w:val="000000"/>
                <w:sz w:val="18"/>
              </w:rPr>
              <w:t>0,4218</w:t>
            </w:r>
          </w:p>
        </w:tc>
      </w:tr>
      <w:tr w:rsidR="00600B4E" w:rsidRPr="00600B4E" w14:paraId="028F4422" w14:textId="77777777" w:rsidTr="00600B4E">
        <w:trPr>
          <w:trHeight w:val="20"/>
          <w:jc w:val="center"/>
        </w:trPr>
        <w:tc>
          <w:tcPr>
            <w:tcW w:w="833" w:type="pct"/>
            <w:tcBorders>
              <w:top w:val="single" w:sz="8" w:space="0" w:color="000000"/>
              <w:left w:val="single" w:sz="4" w:space="0" w:color="000000"/>
              <w:bottom w:val="single" w:sz="8" w:space="0" w:color="000000"/>
              <w:right w:val="single" w:sz="8" w:space="0" w:color="000000"/>
            </w:tcBorders>
            <w:shd w:val="clear" w:color="auto" w:fill="auto"/>
            <w:vAlign w:val="center"/>
          </w:tcPr>
          <w:p w14:paraId="077EE767" w14:textId="79D5C862" w:rsidR="00704E6A" w:rsidRPr="00600B4E" w:rsidRDefault="00704E6A" w:rsidP="00704E6A">
            <w:pPr>
              <w:spacing w:after="0" w:line="240" w:lineRule="auto"/>
              <w:ind w:left="-57" w:right="-57" w:firstLine="0"/>
              <w:jc w:val="center"/>
              <w:rPr>
                <w:color w:val="000000"/>
                <w:sz w:val="18"/>
                <w:szCs w:val="24"/>
              </w:rPr>
            </w:pPr>
            <w:r w:rsidRPr="00600B4E">
              <w:rPr>
                <w:color w:val="000000"/>
                <w:sz w:val="18"/>
                <w:szCs w:val="24"/>
              </w:rPr>
              <w:t>Котельная «Мамонтовская»</w:t>
            </w:r>
          </w:p>
        </w:tc>
        <w:tc>
          <w:tcPr>
            <w:tcW w:w="521" w:type="pct"/>
            <w:tcBorders>
              <w:top w:val="single" w:sz="8" w:space="0" w:color="000000"/>
              <w:left w:val="single" w:sz="4" w:space="0" w:color="000000"/>
              <w:bottom w:val="single" w:sz="8" w:space="0" w:color="000000"/>
              <w:right w:val="single" w:sz="8" w:space="0" w:color="000000"/>
            </w:tcBorders>
            <w:shd w:val="clear" w:color="auto" w:fill="auto"/>
            <w:vAlign w:val="center"/>
          </w:tcPr>
          <w:p w14:paraId="2A80152A" w14:textId="44F2D460" w:rsidR="00704E6A" w:rsidRPr="00600B4E" w:rsidRDefault="00704E6A" w:rsidP="00704E6A">
            <w:pPr>
              <w:spacing w:after="0" w:line="240" w:lineRule="auto"/>
              <w:ind w:left="-57" w:right="-57" w:firstLine="0"/>
              <w:jc w:val="center"/>
              <w:rPr>
                <w:sz w:val="18"/>
                <w:szCs w:val="24"/>
              </w:rPr>
            </w:pPr>
            <w:r w:rsidRPr="00600B4E">
              <w:rPr>
                <w:color w:val="000000"/>
                <w:sz w:val="18"/>
              </w:rPr>
              <w:t>0,3832</w:t>
            </w:r>
          </w:p>
        </w:tc>
        <w:tc>
          <w:tcPr>
            <w:tcW w:w="521" w:type="pct"/>
            <w:tcBorders>
              <w:top w:val="single" w:sz="8" w:space="0" w:color="000000"/>
              <w:left w:val="single" w:sz="4" w:space="0" w:color="000000"/>
              <w:bottom w:val="single" w:sz="8" w:space="0" w:color="000000"/>
              <w:right w:val="single" w:sz="8" w:space="0" w:color="000000"/>
            </w:tcBorders>
            <w:shd w:val="clear" w:color="auto" w:fill="auto"/>
            <w:vAlign w:val="center"/>
          </w:tcPr>
          <w:p w14:paraId="0EB8AF52" w14:textId="16DBFEBB" w:rsidR="00704E6A" w:rsidRPr="00600B4E" w:rsidRDefault="00704E6A" w:rsidP="00704E6A">
            <w:pPr>
              <w:spacing w:after="0" w:line="240" w:lineRule="auto"/>
              <w:ind w:left="-57" w:right="-57" w:firstLine="0"/>
              <w:jc w:val="center"/>
              <w:rPr>
                <w:sz w:val="18"/>
                <w:szCs w:val="24"/>
              </w:rPr>
            </w:pPr>
            <w:r w:rsidRPr="00600B4E">
              <w:rPr>
                <w:color w:val="000000"/>
                <w:sz w:val="18"/>
              </w:rPr>
              <w:t>0,4292</w:t>
            </w:r>
          </w:p>
        </w:tc>
        <w:tc>
          <w:tcPr>
            <w:tcW w:w="521" w:type="pct"/>
            <w:tcBorders>
              <w:top w:val="single" w:sz="8" w:space="0" w:color="000000"/>
              <w:left w:val="single" w:sz="4" w:space="0" w:color="000000"/>
              <w:bottom w:val="single" w:sz="8" w:space="0" w:color="000000"/>
              <w:right w:val="single" w:sz="8" w:space="0" w:color="000000"/>
            </w:tcBorders>
            <w:shd w:val="clear" w:color="auto" w:fill="auto"/>
            <w:vAlign w:val="center"/>
          </w:tcPr>
          <w:p w14:paraId="5E2AA611" w14:textId="62F49872" w:rsidR="00704E6A" w:rsidRPr="00600B4E" w:rsidRDefault="00704E6A" w:rsidP="00704E6A">
            <w:pPr>
              <w:spacing w:after="0" w:line="240" w:lineRule="auto"/>
              <w:ind w:left="-57" w:right="-57" w:firstLine="0"/>
              <w:jc w:val="center"/>
              <w:rPr>
                <w:sz w:val="18"/>
                <w:szCs w:val="24"/>
              </w:rPr>
            </w:pPr>
            <w:r w:rsidRPr="00600B4E">
              <w:rPr>
                <w:color w:val="000000"/>
                <w:sz w:val="18"/>
              </w:rPr>
              <w:t>0,0000</w:t>
            </w:r>
          </w:p>
        </w:tc>
        <w:tc>
          <w:tcPr>
            <w:tcW w:w="521" w:type="pct"/>
            <w:tcBorders>
              <w:top w:val="single" w:sz="8" w:space="0" w:color="000000"/>
              <w:left w:val="single" w:sz="4" w:space="0" w:color="000000"/>
              <w:bottom w:val="single" w:sz="8" w:space="0" w:color="000000"/>
              <w:right w:val="single" w:sz="4" w:space="0" w:color="000000"/>
            </w:tcBorders>
            <w:shd w:val="clear" w:color="auto" w:fill="auto"/>
            <w:vAlign w:val="center"/>
          </w:tcPr>
          <w:p w14:paraId="2531CCBE" w14:textId="1693C4B1" w:rsidR="00704E6A" w:rsidRPr="00600B4E" w:rsidRDefault="00704E6A" w:rsidP="00704E6A">
            <w:pPr>
              <w:spacing w:after="0" w:line="240" w:lineRule="auto"/>
              <w:ind w:left="-57" w:right="-57" w:firstLine="0"/>
              <w:jc w:val="center"/>
              <w:rPr>
                <w:sz w:val="18"/>
                <w:szCs w:val="24"/>
              </w:rPr>
            </w:pPr>
            <w:r w:rsidRPr="00600B4E">
              <w:rPr>
                <w:color w:val="000000"/>
                <w:sz w:val="18"/>
              </w:rPr>
              <w:t>1,2144</w:t>
            </w:r>
          </w:p>
        </w:tc>
        <w:tc>
          <w:tcPr>
            <w:tcW w:w="521" w:type="pct"/>
            <w:tcBorders>
              <w:top w:val="single" w:sz="8" w:space="0" w:color="000000"/>
              <w:left w:val="single" w:sz="4" w:space="0" w:color="000000"/>
              <w:bottom w:val="single" w:sz="8" w:space="0" w:color="000000"/>
              <w:right w:val="single" w:sz="4" w:space="0" w:color="000000"/>
            </w:tcBorders>
            <w:shd w:val="clear" w:color="auto" w:fill="auto"/>
            <w:vAlign w:val="center"/>
          </w:tcPr>
          <w:p w14:paraId="02886474" w14:textId="58E119BB" w:rsidR="00704E6A" w:rsidRPr="00600B4E" w:rsidRDefault="00704E6A" w:rsidP="00704E6A">
            <w:pPr>
              <w:spacing w:after="0" w:line="240" w:lineRule="auto"/>
              <w:ind w:left="-57" w:right="-57" w:firstLine="0"/>
              <w:jc w:val="center"/>
              <w:rPr>
                <w:sz w:val="18"/>
                <w:szCs w:val="24"/>
              </w:rPr>
            </w:pPr>
            <w:r w:rsidRPr="00600B4E">
              <w:rPr>
                <w:color w:val="000000"/>
                <w:sz w:val="18"/>
              </w:rPr>
              <w:t>0,7717</w:t>
            </w:r>
          </w:p>
        </w:tc>
        <w:tc>
          <w:tcPr>
            <w:tcW w:w="521" w:type="pct"/>
            <w:tcBorders>
              <w:top w:val="single" w:sz="8" w:space="0" w:color="000000"/>
              <w:left w:val="single" w:sz="4" w:space="0" w:color="000000"/>
              <w:bottom w:val="single" w:sz="8" w:space="0" w:color="000000"/>
              <w:right w:val="single" w:sz="4" w:space="0" w:color="000000"/>
            </w:tcBorders>
            <w:shd w:val="clear" w:color="auto" w:fill="auto"/>
            <w:vAlign w:val="center"/>
          </w:tcPr>
          <w:p w14:paraId="458257EF" w14:textId="2B0CAD8F" w:rsidR="00704E6A" w:rsidRPr="00600B4E" w:rsidRDefault="00704E6A" w:rsidP="00704E6A">
            <w:pPr>
              <w:spacing w:after="0" w:line="240" w:lineRule="auto"/>
              <w:ind w:left="-57" w:right="-57" w:firstLine="0"/>
              <w:jc w:val="center"/>
              <w:rPr>
                <w:sz w:val="18"/>
                <w:szCs w:val="24"/>
              </w:rPr>
            </w:pPr>
            <w:r w:rsidRPr="00600B4E">
              <w:rPr>
                <w:color w:val="000000"/>
                <w:sz w:val="18"/>
              </w:rPr>
              <w:t>1,6529</w:t>
            </w:r>
          </w:p>
        </w:tc>
        <w:tc>
          <w:tcPr>
            <w:tcW w:w="521" w:type="pct"/>
            <w:tcBorders>
              <w:top w:val="single" w:sz="8" w:space="0" w:color="000000"/>
              <w:left w:val="single" w:sz="4" w:space="0" w:color="000000"/>
              <w:bottom w:val="single" w:sz="8" w:space="0" w:color="000000"/>
              <w:right w:val="single" w:sz="4" w:space="0" w:color="000000"/>
            </w:tcBorders>
            <w:shd w:val="clear" w:color="auto" w:fill="auto"/>
            <w:vAlign w:val="center"/>
          </w:tcPr>
          <w:p w14:paraId="34744298" w14:textId="450742E5" w:rsidR="00704E6A" w:rsidRPr="00600B4E" w:rsidRDefault="00704E6A" w:rsidP="00704E6A">
            <w:pPr>
              <w:spacing w:after="0" w:line="240" w:lineRule="auto"/>
              <w:ind w:left="-57" w:right="-57" w:firstLine="0"/>
              <w:jc w:val="center"/>
              <w:rPr>
                <w:sz w:val="18"/>
                <w:szCs w:val="24"/>
              </w:rPr>
            </w:pPr>
            <w:r w:rsidRPr="00600B4E">
              <w:rPr>
                <w:color w:val="000000"/>
                <w:sz w:val="18"/>
              </w:rPr>
              <w:t>0,8360</w:t>
            </w:r>
          </w:p>
        </w:tc>
        <w:tc>
          <w:tcPr>
            <w:tcW w:w="521" w:type="pct"/>
            <w:tcBorders>
              <w:top w:val="single" w:sz="8" w:space="0" w:color="000000"/>
              <w:left w:val="single" w:sz="4" w:space="0" w:color="000000"/>
              <w:bottom w:val="single" w:sz="8" w:space="0" w:color="000000"/>
              <w:right w:val="single" w:sz="4" w:space="0" w:color="000000"/>
            </w:tcBorders>
            <w:shd w:val="clear" w:color="auto" w:fill="auto"/>
            <w:vAlign w:val="center"/>
          </w:tcPr>
          <w:p w14:paraId="6B2B98BC" w14:textId="4A527ACF" w:rsidR="00704E6A" w:rsidRPr="00600B4E" w:rsidRDefault="00704E6A" w:rsidP="00704E6A">
            <w:pPr>
              <w:spacing w:after="0" w:line="240" w:lineRule="auto"/>
              <w:ind w:left="-57" w:right="-57" w:firstLine="0"/>
              <w:jc w:val="center"/>
              <w:rPr>
                <w:sz w:val="18"/>
                <w:szCs w:val="24"/>
              </w:rPr>
            </w:pPr>
            <w:r w:rsidRPr="00600B4E">
              <w:rPr>
                <w:color w:val="000000"/>
                <w:sz w:val="18"/>
              </w:rPr>
              <w:t>1,7784</w:t>
            </w:r>
          </w:p>
        </w:tc>
      </w:tr>
      <w:tr w:rsidR="00600B4E" w:rsidRPr="00600B4E" w14:paraId="36274CD5" w14:textId="77777777" w:rsidTr="00600B4E">
        <w:trPr>
          <w:trHeight w:val="20"/>
          <w:jc w:val="center"/>
        </w:trPr>
        <w:tc>
          <w:tcPr>
            <w:tcW w:w="833" w:type="pct"/>
            <w:tcBorders>
              <w:top w:val="single" w:sz="8" w:space="0" w:color="000000"/>
              <w:left w:val="single" w:sz="4" w:space="0" w:color="000000"/>
              <w:bottom w:val="single" w:sz="8" w:space="0" w:color="000000"/>
              <w:right w:val="single" w:sz="8" w:space="0" w:color="000000"/>
            </w:tcBorders>
            <w:shd w:val="clear" w:color="auto" w:fill="auto"/>
            <w:vAlign w:val="center"/>
          </w:tcPr>
          <w:p w14:paraId="4D358C1D" w14:textId="407F0EBB" w:rsidR="00704E6A" w:rsidRPr="00600B4E" w:rsidRDefault="00704E6A" w:rsidP="00704E6A">
            <w:pPr>
              <w:spacing w:after="0" w:line="240" w:lineRule="auto"/>
              <w:ind w:left="-57" w:right="-57" w:firstLine="0"/>
              <w:jc w:val="center"/>
              <w:rPr>
                <w:color w:val="000000"/>
                <w:sz w:val="18"/>
                <w:szCs w:val="24"/>
              </w:rPr>
            </w:pPr>
            <w:r w:rsidRPr="00600B4E">
              <w:rPr>
                <w:color w:val="000000"/>
                <w:sz w:val="18"/>
                <w:szCs w:val="24"/>
              </w:rPr>
              <w:t>Котельная 2а мкр.</w:t>
            </w:r>
          </w:p>
        </w:tc>
        <w:tc>
          <w:tcPr>
            <w:tcW w:w="521" w:type="pct"/>
            <w:tcBorders>
              <w:top w:val="single" w:sz="8" w:space="0" w:color="000000"/>
              <w:left w:val="single" w:sz="4" w:space="0" w:color="000000"/>
              <w:bottom w:val="single" w:sz="8" w:space="0" w:color="000000"/>
              <w:right w:val="single" w:sz="8" w:space="0" w:color="000000"/>
            </w:tcBorders>
            <w:shd w:val="clear" w:color="auto" w:fill="auto"/>
            <w:vAlign w:val="center"/>
          </w:tcPr>
          <w:p w14:paraId="1A4D247C" w14:textId="6B16370B" w:rsidR="00704E6A" w:rsidRPr="00600B4E" w:rsidRDefault="00704E6A" w:rsidP="00704E6A">
            <w:pPr>
              <w:spacing w:after="0" w:line="240" w:lineRule="auto"/>
              <w:ind w:left="-57" w:right="-57" w:firstLine="0"/>
              <w:jc w:val="center"/>
              <w:rPr>
                <w:sz w:val="18"/>
                <w:szCs w:val="24"/>
              </w:rPr>
            </w:pPr>
            <w:r w:rsidRPr="00600B4E">
              <w:rPr>
                <w:color w:val="000000"/>
                <w:sz w:val="18"/>
              </w:rPr>
              <w:t>0,0000</w:t>
            </w:r>
          </w:p>
        </w:tc>
        <w:tc>
          <w:tcPr>
            <w:tcW w:w="521" w:type="pct"/>
            <w:tcBorders>
              <w:top w:val="single" w:sz="8" w:space="0" w:color="000000"/>
              <w:left w:val="single" w:sz="4" w:space="0" w:color="000000"/>
              <w:bottom w:val="single" w:sz="8" w:space="0" w:color="000000"/>
              <w:right w:val="single" w:sz="8" w:space="0" w:color="000000"/>
            </w:tcBorders>
            <w:shd w:val="clear" w:color="auto" w:fill="auto"/>
            <w:vAlign w:val="center"/>
          </w:tcPr>
          <w:p w14:paraId="1C7D5B67" w14:textId="1C038226" w:rsidR="00704E6A" w:rsidRPr="00600B4E" w:rsidRDefault="00704E6A" w:rsidP="00704E6A">
            <w:pPr>
              <w:spacing w:after="0" w:line="240" w:lineRule="auto"/>
              <w:ind w:left="-57" w:right="-57" w:firstLine="0"/>
              <w:jc w:val="center"/>
              <w:rPr>
                <w:sz w:val="18"/>
                <w:szCs w:val="24"/>
              </w:rPr>
            </w:pPr>
            <w:r w:rsidRPr="00600B4E">
              <w:rPr>
                <w:color w:val="000000"/>
                <w:sz w:val="18"/>
              </w:rPr>
              <w:t>0,1660</w:t>
            </w:r>
          </w:p>
        </w:tc>
        <w:tc>
          <w:tcPr>
            <w:tcW w:w="521" w:type="pct"/>
            <w:tcBorders>
              <w:top w:val="single" w:sz="8" w:space="0" w:color="000000"/>
              <w:left w:val="single" w:sz="4" w:space="0" w:color="000000"/>
              <w:bottom w:val="single" w:sz="8" w:space="0" w:color="000000"/>
              <w:right w:val="single" w:sz="8" w:space="0" w:color="000000"/>
            </w:tcBorders>
            <w:shd w:val="clear" w:color="auto" w:fill="auto"/>
            <w:vAlign w:val="center"/>
          </w:tcPr>
          <w:p w14:paraId="1028344B" w14:textId="3F657FFE" w:rsidR="00704E6A" w:rsidRPr="00600B4E" w:rsidRDefault="00704E6A" w:rsidP="00704E6A">
            <w:pPr>
              <w:spacing w:after="0" w:line="240" w:lineRule="auto"/>
              <w:ind w:left="-57" w:right="-57" w:firstLine="0"/>
              <w:jc w:val="center"/>
              <w:rPr>
                <w:sz w:val="18"/>
                <w:szCs w:val="24"/>
              </w:rPr>
            </w:pPr>
            <w:r w:rsidRPr="00600B4E">
              <w:rPr>
                <w:color w:val="000000"/>
                <w:sz w:val="18"/>
              </w:rPr>
              <w:t>0,5133</w:t>
            </w:r>
          </w:p>
        </w:tc>
        <w:tc>
          <w:tcPr>
            <w:tcW w:w="521" w:type="pct"/>
            <w:tcBorders>
              <w:top w:val="single" w:sz="8" w:space="0" w:color="000000"/>
              <w:left w:val="single" w:sz="4" w:space="0" w:color="000000"/>
              <w:bottom w:val="single" w:sz="8" w:space="0" w:color="000000"/>
              <w:right w:val="single" w:sz="4" w:space="0" w:color="000000"/>
            </w:tcBorders>
            <w:shd w:val="clear" w:color="auto" w:fill="auto"/>
            <w:vAlign w:val="center"/>
          </w:tcPr>
          <w:p w14:paraId="716AEBB9" w14:textId="017DC630" w:rsidR="00704E6A" w:rsidRPr="00600B4E" w:rsidRDefault="00704E6A" w:rsidP="00704E6A">
            <w:pPr>
              <w:spacing w:after="0" w:line="240" w:lineRule="auto"/>
              <w:ind w:left="-57" w:right="-57" w:firstLine="0"/>
              <w:jc w:val="center"/>
              <w:rPr>
                <w:sz w:val="18"/>
                <w:szCs w:val="24"/>
              </w:rPr>
            </w:pPr>
            <w:r w:rsidRPr="00600B4E">
              <w:rPr>
                <w:color w:val="000000"/>
                <w:sz w:val="18"/>
              </w:rPr>
              <w:t>0,0000</w:t>
            </w:r>
          </w:p>
        </w:tc>
        <w:tc>
          <w:tcPr>
            <w:tcW w:w="521" w:type="pct"/>
            <w:tcBorders>
              <w:top w:val="single" w:sz="8" w:space="0" w:color="000000"/>
              <w:left w:val="single" w:sz="4" w:space="0" w:color="000000"/>
              <w:bottom w:val="single" w:sz="8" w:space="0" w:color="000000"/>
              <w:right w:val="single" w:sz="4" w:space="0" w:color="000000"/>
            </w:tcBorders>
            <w:shd w:val="clear" w:color="auto" w:fill="auto"/>
            <w:vAlign w:val="center"/>
          </w:tcPr>
          <w:p w14:paraId="2DE2072D" w14:textId="2313F082" w:rsidR="00704E6A" w:rsidRPr="00600B4E" w:rsidRDefault="00704E6A" w:rsidP="00704E6A">
            <w:pPr>
              <w:spacing w:after="0" w:line="240" w:lineRule="auto"/>
              <w:ind w:left="-57" w:right="-57" w:firstLine="0"/>
              <w:jc w:val="center"/>
              <w:rPr>
                <w:sz w:val="18"/>
                <w:szCs w:val="24"/>
              </w:rPr>
            </w:pPr>
            <w:r w:rsidRPr="00600B4E">
              <w:rPr>
                <w:color w:val="000000"/>
                <w:sz w:val="18"/>
              </w:rPr>
              <w:t>0,0000</w:t>
            </w:r>
          </w:p>
        </w:tc>
        <w:tc>
          <w:tcPr>
            <w:tcW w:w="521" w:type="pct"/>
            <w:tcBorders>
              <w:top w:val="single" w:sz="8" w:space="0" w:color="000000"/>
              <w:left w:val="single" w:sz="4" w:space="0" w:color="000000"/>
              <w:bottom w:val="single" w:sz="8" w:space="0" w:color="000000"/>
              <w:right w:val="single" w:sz="4" w:space="0" w:color="000000"/>
            </w:tcBorders>
            <w:shd w:val="clear" w:color="auto" w:fill="auto"/>
            <w:vAlign w:val="center"/>
          </w:tcPr>
          <w:p w14:paraId="533A23A3" w14:textId="0FC32E38" w:rsidR="00704E6A" w:rsidRPr="00600B4E" w:rsidRDefault="00704E6A" w:rsidP="00704E6A">
            <w:pPr>
              <w:spacing w:after="0" w:line="240" w:lineRule="auto"/>
              <w:ind w:left="-57" w:right="-57" w:firstLine="0"/>
              <w:jc w:val="center"/>
              <w:rPr>
                <w:sz w:val="18"/>
                <w:szCs w:val="24"/>
              </w:rPr>
            </w:pPr>
            <w:r w:rsidRPr="00600B4E">
              <w:rPr>
                <w:color w:val="000000"/>
                <w:sz w:val="18"/>
              </w:rPr>
              <w:t>0,0000</w:t>
            </w:r>
          </w:p>
        </w:tc>
        <w:tc>
          <w:tcPr>
            <w:tcW w:w="521" w:type="pct"/>
            <w:tcBorders>
              <w:top w:val="single" w:sz="8" w:space="0" w:color="000000"/>
              <w:left w:val="single" w:sz="4" w:space="0" w:color="000000"/>
              <w:bottom w:val="single" w:sz="8" w:space="0" w:color="000000"/>
              <w:right w:val="single" w:sz="4" w:space="0" w:color="000000"/>
            </w:tcBorders>
            <w:shd w:val="clear" w:color="auto" w:fill="auto"/>
            <w:vAlign w:val="center"/>
          </w:tcPr>
          <w:p w14:paraId="7875F955" w14:textId="620C9993" w:rsidR="00704E6A" w:rsidRPr="00600B4E" w:rsidRDefault="00704E6A" w:rsidP="00704E6A">
            <w:pPr>
              <w:spacing w:after="0" w:line="240" w:lineRule="auto"/>
              <w:ind w:left="-57" w:right="-57" w:firstLine="0"/>
              <w:jc w:val="center"/>
              <w:rPr>
                <w:sz w:val="18"/>
                <w:szCs w:val="24"/>
              </w:rPr>
            </w:pPr>
            <w:r w:rsidRPr="00600B4E">
              <w:rPr>
                <w:color w:val="000000"/>
                <w:sz w:val="18"/>
              </w:rPr>
              <w:t>0,4151</w:t>
            </w:r>
          </w:p>
        </w:tc>
        <w:tc>
          <w:tcPr>
            <w:tcW w:w="521" w:type="pct"/>
            <w:tcBorders>
              <w:top w:val="single" w:sz="8" w:space="0" w:color="000000"/>
              <w:left w:val="single" w:sz="4" w:space="0" w:color="000000"/>
              <w:bottom w:val="single" w:sz="8" w:space="0" w:color="000000"/>
              <w:right w:val="single" w:sz="4" w:space="0" w:color="000000"/>
            </w:tcBorders>
            <w:shd w:val="clear" w:color="auto" w:fill="auto"/>
            <w:vAlign w:val="center"/>
          </w:tcPr>
          <w:p w14:paraId="60EB18E7" w14:textId="17879197" w:rsidR="00704E6A" w:rsidRPr="00600B4E" w:rsidRDefault="00704E6A" w:rsidP="00704E6A">
            <w:pPr>
              <w:spacing w:after="0" w:line="240" w:lineRule="auto"/>
              <w:ind w:left="-57" w:right="-57" w:firstLine="0"/>
              <w:jc w:val="center"/>
              <w:rPr>
                <w:sz w:val="18"/>
                <w:szCs w:val="24"/>
              </w:rPr>
            </w:pPr>
            <w:r w:rsidRPr="00600B4E">
              <w:rPr>
                <w:color w:val="000000"/>
                <w:sz w:val="18"/>
              </w:rPr>
              <w:t>0,5453</w:t>
            </w:r>
          </w:p>
        </w:tc>
      </w:tr>
      <w:tr w:rsidR="00600B4E" w:rsidRPr="00600B4E" w14:paraId="007430B3" w14:textId="77777777" w:rsidTr="00600B4E">
        <w:trPr>
          <w:trHeight w:val="20"/>
          <w:jc w:val="center"/>
        </w:trPr>
        <w:tc>
          <w:tcPr>
            <w:tcW w:w="833" w:type="pct"/>
            <w:tcBorders>
              <w:top w:val="single" w:sz="8" w:space="0" w:color="000000"/>
              <w:left w:val="single" w:sz="4" w:space="0" w:color="000000"/>
              <w:bottom w:val="single" w:sz="8" w:space="0" w:color="000000"/>
              <w:right w:val="single" w:sz="8" w:space="0" w:color="000000"/>
            </w:tcBorders>
            <w:shd w:val="clear" w:color="auto" w:fill="auto"/>
            <w:vAlign w:val="center"/>
          </w:tcPr>
          <w:p w14:paraId="1CBB44F9" w14:textId="75605A7A" w:rsidR="00704E6A" w:rsidRPr="00600B4E" w:rsidRDefault="00704E6A" w:rsidP="00704E6A">
            <w:pPr>
              <w:spacing w:after="0" w:line="240" w:lineRule="auto"/>
              <w:ind w:left="-57" w:right="-57" w:firstLine="0"/>
              <w:jc w:val="center"/>
              <w:rPr>
                <w:color w:val="000000"/>
                <w:sz w:val="18"/>
                <w:szCs w:val="24"/>
              </w:rPr>
            </w:pPr>
            <w:r w:rsidRPr="00600B4E">
              <w:rPr>
                <w:color w:val="000000"/>
                <w:sz w:val="18"/>
                <w:szCs w:val="24"/>
              </w:rPr>
              <w:t>Котельная «Таёжная»</w:t>
            </w:r>
          </w:p>
        </w:tc>
        <w:tc>
          <w:tcPr>
            <w:tcW w:w="521" w:type="pct"/>
            <w:tcBorders>
              <w:top w:val="single" w:sz="8" w:space="0" w:color="000000"/>
              <w:left w:val="single" w:sz="4" w:space="0" w:color="000000"/>
              <w:bottom w:val="single" w:sz="8" w:space="0" w:color="000000"/>
              <w:right w:val="single" w:sz="8" w:space="0" w:color="000000"/>
            </w:tcBorders>
            <w:shd w:val="clear" w:color="auto" w:fill="auto"/>
            <w:vAlign w:val="center"/>
          </w:tcPr>
          <w:p w14:paraId="5751C3C5" w14:textId="0A2D051B" w:rsidR="00704E6A" w:rsidRPr="00600B4E" w:rsidRDefault="00704E6A" w:rsidP="00704E6A">
            <w:pPr>
              <w:spacing w:after="0" w:line="240" w:lineRule="auto"/>
              <w:ind w:left="-57" w:right="-57" w:firstLine="0"/>
              <w:jc w:val="center"/>
              <w:rPr>
                <w:sz w:val="18"/>
                <w:szCs w:val="24"/>
              </w:rPr>
            </w:pPr>
            <w:r w:rsidRPr="00600B4E">
              <w:rPr>
                <w:color w:val="000000"/>
                <w:sz w:val="18"/>
              </w:rPr>
              <w:t>2,6926</w:t>
            </w:r>
          </w:p>
        </w:tc>
        <w:tc>
          <w:tcPr>
            <w:tcW w:w="521" w:type="pct"/>
            <w:tcBorders>
              <w:top w:val="single" w:sz="8" w:space="0" w:color="000000"/>
              <w:left w:val="single" w:sz="4" w:space="0" w:color="000000"/>
              <w:bottom w:val="single" w:sz="8" w:space="0" w:color="000000"/>
              <w:right w:val="single" w:sz="8" w:space="0" w:color="000000"/>
            </w:tcBorders>
            <w:shd w:val="clear" w:color="auto" w:fill="auto"/>
            <w:vAlign w:val="center"/>
          </w:tcPr>
          <w:p w14:paraId="76D0490F" w14:textId="5FD3863C" w:rsidR="00704E6A" w:rsidRPr="00600B4E" w:rsidRDefault="00704E6A" w:rsidP="00704E6A">
            <w:pPr>
              <w:spacing w:after="0" w:line="240" w:lineRule="auto"/>
              <w:ind w:left="-57" w:right="-57" w:firstLine="0"/>
              <w:jc w:val="center"/>
              <w:rPr>
                <w:sz w:val="18"/>
                <w:szCs w:val="24"/>
              </w:rPr>
            </w:pPr>
            <w:r w:rsidRPr="00600B4E">
              <w:rPr>
                <w:color w:val="000000"/>
                <w:sz w:val="18"/>
              </w:rPr>
              <w:t>0,0000</w:t>
            </w:r>
          </w:p>
        </w:tc>
        <w:tc>
          <w:tcPr>
            <w:tcW w:w="521" w:type="pct"/>
            <w:tcBorders>
              <w:top w:val="single" w:sz="8" w:space="0" w:color="000000"/>
              <w:left w:val="single" w:sz="4" w:space="0" w:color="000000"/>
              <w:bottom w:val="single" w:sz="8" w:space="0" w:color="000000"/>
              <w:right w:val="single" w:sz="8" w:space="0" w:color="000000"/>
            </w:tcBorders>
            <w:shd w:val="clear" w:color="auto" w:fill="auto"/>
            <w:vAlign w:val="center"/>
          </w:tcPr>
          <w:p w14:paraId="2F8FC541" w14:textId="14AF6579" w:rsidR="00704E6A" w:rsidRPr="00600B4E" w:rsidRDefault="00704E6A" w:rsidP="00704E6A">
            <w:pPr>
              <w:spacing w:after="0" w:line="240" w:lineRule="auto"/>
              <w:ind w:left="-57" w:right="-57" w:firstLine="0"/>
              <w:jc w:val="center"/>
              <w:rPr>
                <w:sz w:val="18"/>
                <w:szCs w:val="24"/>
              </w:rPr>
            </w:pPr>
            <w:r w:rsidRPr="00600B4E">
              <w:rPr>
                <w:color w:val="000000"/>
                <w:sz w:val="18"/>
              </w:rPr>
              <w:t>0,0000</w:t>
            </w:r>
          </w:p>
        </w:tc>
        <w:tc>
          <w:tcPr>
            <w:tcW w:w="521" w:type="pct"/>
            <w:tcBorders>
              <w:top w:val="single" w:sz="8" w:space="0" w:color="000000"/>
              <w:left w:val="single" w:sz="4" w:space="0" w:color="000000"/>
              <w:bottom w:val="single" w:sz="8" w:space="0" w:color="000000"/>
              <w:right w:val="single" w:sz="4" w:space="0" w:color="000000"/>
            </w:tcBorders>
            <w:shd w:val="clear" w:color="auto" w:fill="auto"/>
            <w:vAlign w:val="center"/>
          </w:tcPr>
          <w:p w14:paraId="398F0B61" w14:textId="1DCBF24B" w:rsidR="00704E6A" w:rsidRPr="00600B4E" w:rsidRDefault="00704E6A" w:rsidP="00704E6A">
            <w:pPr>
              <w:spacing w:after="0" w:line="240" w:lineRule="auto"/>
              <w:ind w:left="-57" w:right="-57" w:firstLine="0"/>
              <w:jc w:val="center"/>
              <w:rPr>
                <w:sz w:val="18"/>
                <w:szCs w:val="24"/>
              </w:rPr>
            </w:pPr>
            <w:r w:rsidRPr="00600B4E">
              <w:rPr>
                <w:color w:val="000000"/>
                <w:sz w:val="18"/>
              </w:rPr>
              <w:t>0,7880</w:t>
            </w:r>
          </w:p>
        </w:tc>
        <w:tc>
          <w:tcPr>
            <w:tcW w:w="521" w:type="pct"/>
            <w:tcBorders>
              <w:top w:val="single" w:sz="8" w:space="0" w:color="000000"/>
              <w:left w:val="single" w:sz="4" w:space="0" w:color="000000"/>
              <w:bottom w:val="single" w:sz="8" w:space="0" w:color="000000"/>
              <w:right w:val="single" w:sz="4" w:space="0" w:color="000000"/>
            </w:tcBorders>
            <w:shd w:val="clear" w:color="auto" w:fill="auto"/>
            <w:vAlign w:val="center"/>
          </w:tcPr>
          <w:p w14:paraId="3FB46DFE" w14:textId="08481A39" w:rsidR="00704E6A" w:rsidRPr="00600B4E" w:rsidRDefault="00704E6A" w:rsidP="00704E6A">
            <w:pPr>
              <w:spacing w:after="0" w:line="240" w:lineRule="auto"/>
              <w:ind w:left="-57" w:right="-57" w:firstLine="0"/>
              <w:jc w:val="center"/>
              <w:rPr>
                <w:sz w:val="18"/>
                <w:szCs w:val="24"/>
              </w:rPr>
            </w:pPr>
            <w:r w:rsidRPr="00600B4E">
              <w:rPr>
                <w:color w:val="000000"/>
                <w:sz w:val="18"/>
              </w:rPr>
              <w:t>1,1382</w:t>
            </w:r>
          </w:p>
        </w:tc>
        <w:tc>
          <w:tcPr>
            <w:tcW w:w="521" w:type="pct"/>
            <w:tcBorders>
              <w:top w:val="single" w:sz="8" w:space="0" w:color="000000"/>
              <w:left w:val="single" w:sz="4" w:space="0" w:color="000000"/>
              <w:bottom w:val="single" w:sz="8" w:space="0" w:color="000000"/>
              <w:right w:val="single" w:sz="4" w:space="0" w:color="000000"/>
            </w:tcBorders>
            <w:shd w:val="clear" w:color="auto" w:fill="auto"/>
            <w:vAlign w:val="center"/>
          </w:tcPr>
          <w:p w14:paraId="07EC7661" w14:textId="3BF2FF8E" w:rsidR="00704E6A" w:rsidRPr="00600B4E" w:rsidRDefault="00704E6A" w:rsidP="00704E6A">
            <w:pPr>
              <w:spacing w:after="0" w:line="240" w:lineRule="auto"/>
              <w:ind w:left="-57" w:right="-57" w:firstLine="0"/>
              <w:jc w:val="center"/>
              <w:rPr>
                <w:sz w:val="18"/>
                <w:szCs w:val="24"/>
              </w:rPr>
            </w:pPr>
            <w:r w:rsidRPr="00600B4E">
              <w:rPr>
                <w:color w:val="000000"/>
                <w:sz w:val="18"/>
              </w:rPr>
              <w:t>1,0944</w:t>
            </w:r>
          </w:p>
        </w:tc>
        <w:tc>
          <w:tcPr>
            <w:tcW w:w="521" w:type="pct"/>
            <w:tcBorders>
              <w:top w:val="single" w:sz="8" w:space="0" w:color="000000"/>
              <w:left w:val="single" w:sz="4" w:space="0" w:color="000000"/>
              <w:bottom w:val="single" w:sz="8" w:space="0" w:color="000000"/>
              <w:right w:val="single" w:sz="4" w:space="0" w:color="000000"/>
            </w:tcBorders>
            <w:shd w:val="clear" w:color="auto" w:fill="auto"/>
            <w:vAlign w:val="center"/>
          </w:tcPr>
          <w:p w14:paraId="15861732" w14:textId="40A45933" w:rsidR="00704E6A" w:rsidRPr="00600B4E" w:rsidRDefault="00704E6A" w:rsidP="00704E6A">
            <w:pPr>
              <w:spacing w:after="0" w:line="240" w:lineRule="auto"/>
              <w:ind w:left="-57" w:right="-57" w:firstLine="0"/>
              <w:jc w:val="center"/>
              <w:rPr>
                <w:sz w:val="18"/>
                <w:szCs w:val="24"/>
              </w:rPr>
            </w:pPr>
            <w:r w:rsidRPr="00600B4E">
              <w:rPr>
                <w:color w:val="000000"/>
                <w:sz w:val="18"/>
              </w:rPr>
              <w:t>1,1985</w:t>
            </w:r>
          </w:p>
        </w:tc>
        <w:tc>
          <w:tcPr>
            <w:tcW w:w="521" w:type="pct"/>
            <w:tcBorders>
              <w:top w:val="single" w:sz="8" w:space="0" w:color="000000"/>
              <w:left w:val="single" w:sz="4" w:space="0" w:color="000000"/>
              <w:bottom w:val="single" w:sz="8" w:space="0" w:color="000000"/>
              <w:right w:val="single" w:sz="4" w:space="0" w:color="000000"/>
            </w:tcBorders>
            <w:shd w:val="clear" w:color="auto" w:fill="auto"/>
            <w:vAlign w:val="center"/>
          </w:tcPr>
          <w:p w14:paraId="5434963B" w14:textId="7B91FCB6" w:rsidR="00704E6A" w:rsidRPr="00600B4E" w:rsidRDefault="00704E6A" w:rsidP="00704E6A">
            <w:pPr>
              <w:spacing w:after="0" w:line="240" w:lineRule="auto"/>
              <w:ind w:left="-57" w:right="-57" w:firstLine="0"/>
              <w:jc w:val="center"/>
              <w:rPr>
                <w:sz w:val="18"/>
                <w:szCs w:val="24"/>
              </w:rPr>
            </w:pPr>
            <w:r w:rsidRPr="00600B4E">
              <w:rPr>
                <w:color w:val="000000"/>
                <w:sz w:val="18"/>
              </w:rPr>
              <w:t>0,0000</w:t>
            </w:r>
          </w:p>
        </w:tc>
      </w:tr>
      <w:tr w:rsidR="00600B4E" w:rsidRPr="00600B4E" w14:paraId="2BD3CCD3" w14:textId="77777777" w:rsidTr="00600B4E">
        <w:trPr>
          <w:trHeight w:val="20"/>
          <w:jc w:val="center"/>
        </w:trPr>
        <w:tc>
          <w:tcPr>
            <w:tcW w:w="833" w:type="pct"/>
            <w:tcBorders>
              <w:top w:val="single" w:sz="8" w:space="0" w:color="000000"/>
              <w:left w:val="single" w:sz="4" w:space="0" w:color="000000"/>
              <w:bottom w:val="single" w:sz="8" w:space="0" w:color="000000"/>
              <w:right w:val="single" w:sz="8" w:space="0" w:color="000000"/>
            </w:tcBorders>
            <w:shd w:val="clear" w:color="auto" w:fill="auto"/>
            <w:vAlign w:val="center"/>
          </w:tcPr>
          <w:p w14:paraId="047CFFA6" w14:textId="438468A4" w:rsidR="00704E6A" w:rsidRPr="00600B4E" w:rsidRDefault="00704E6A" w:rsidP="00704E6A">
            <w:pPr>
              <w:spacing w:after="0" w:line="240" w:lineRule="auto"/>
              <w:ind w:left="-57" w:right="-57" w:firstLine="0"/>
              <w:jc w:val="center"/>
              <w:rPr>
                <w:color w:val="000000"/>
                <w:sz w:val="18"/>
                <w:szCs w:val="24"/>
              </w:rPr>
            </w:pPr>
            <w:r w:rsidRPr="00600B4E">
              <w:rPr>
                <w:color w:val="000000"/>
                <w:sz w:val="18"/>
                <w:szCs w:val="24"/>
              </w:rPr>
              <w:t>Парокотельная установка Южно-Балыкский ГПЗ</w:t>
            </w:r>
          </w:p>
        </w:tc>
        <w:tc>
          <w:tcPr>
            <w:tcW w:w="521" w:type="pct"/>
            <w:tcBorders>
              <w:top w:val="single" w:sz="8" w:space="0" w:color="000000"/>
              <w:left w:val="single" w:sz="4" w:space="0" w:color="000000"/>
              <w:bottom w:val="single" w:sz="8" w:space="0" w:color="000000"/>
              <w:right w:val="single" w:sz="8" w:space="0" w:color="000000"/>
            </w:tcBorders>
            <w:shd w:val="clear" w:color="auto" w:fill="auto"/>
            <w:vAlign w:val="center"/>
          </w:tcPr>
          <w:p w14:paraId="4A6834C2" w14:textId="602E4C39" w:rsidR="00704E6A" w:rsidRPr="00600B4E" w:rsidRDefault="00704E6A" w:rsidP="00704E6A">
            <w:pPr>
              <w:spacing w:after="0" w:line="240" w:lineRule="auto"/>
              <w:ind w:left="-57" w:right="-57" w:firstLine="0"/>
              <w:jc w:val="center"/>
              <w:rPr>
                <w:sz w:val="18"/>
                <w:szCs w:val="24"/>
              </w:rPr>
            </w:pPr>
            <w:r w:rsidRPr="00600B4E">
              <w:rPr>
                <w:color w:val="000000"/>
                <w:sz w:val="18"/>
              </w:rPr>
              <w:t>0,0000</w:t>
            </w:r>
          </w:p>
        </w:tc>
        <w:tc>
          <w:tcPr>
            <w:tcW w:w="521" w:type="pct"/>
            <w:tcBorders>
              <w:top w:val="single" w:sz="8" w:space="0" w:color="000000"/>
              <w:left w:val="single" w:sz="4" w:space="0" w:color="000000"/>
              <w:bottom w:val="single" w:sz="8" w:space="0" w:color="000000"/>
              <w:right w:val="single" w:sz="8" w:space="0" w:color="000000"/>
            </w:tcBorders>
            <w:shd w:val="clear" w:color="auto" w:fill="auto"/>
            <w:vAlign w:val="center"/>
          </w:tcPr>
          <w:p w14:paraId="1ABCD752" w14:textId="0A117489" w:rsidR="00704E6A" w:rsidRPr="00600B4E" w:rsidRDefault="00704E6A" w:rsidP="00704E6A">
            <w:pPr>
              <w:spacing w:after="0" w:line="240" w:lineRule="auto"/>
              <w:ind w:left="-57" w:right="-57" w:firstLine="0"/>
              <w:jc w:val="center"/>
              <w:rPr>
                <w:sz w:val="18"/>
                <w:szCs w:val="24"/>
              </w:rPr>
            </w:pPr>
            <w:r w:rsidRPr="00600B4E">
              <w:rPr>
                <w:color w:val="000000"/>
                <w:sz w:val="18"/>
              </w:rPr>
              <w:t>0,0000</w:t>
            </w:r>
          </w:p>
        </w:tc>
        <w:tc>
          <w:tcPr>
            <w:tcW w:w="521" w:type="pct"/>
            <w:tcBorders>
              <w:top w:val="single" w:sz="8" w:space="0" w:color="000000"/>
              <w:left w:val="single" w:sz="4" w:space="0" w:color="000000"/>
              <w:bottom w:val="single" w:sz="8" w:space="0" w:color="000000"/>
              <w:right w:val="single" w:sz="8" w:space="0" w:color="000000"/>
            </w:tcBorders>
            <w:shd w:val="clear" w:color="auto" w:fill="auto"/>
            <w:vAlign w:val="center"/>
          </w:tcPr>
          <w:p w14:paraId="599D1B09" w14:textId="3E002601" w:rsidR="00704E6A" w:rsidRPr="00600B4E" w:rsidRDefault="00704E6A" w:rsidP="00704E6A">
            <w:pPr>
              <w:spacing w:after="0" w:line="240" w:lineRule="auto"/>
              <w:ind w:left="-57" w:right="-57" w:firstLine="0"/>
              <w:jc w:val="center"/>
              <w:rPr>
                <w:sz w:val="18"/>
                <w:szCs w:val="24"/>
              </w:rPr>
            </w:pPr>
            <w:r w:rsidRPr="00600B4E">
              <w:rPr>
                <w:color w:val="000000"/>
                <w:sz w:val="18"/>
              </w:rPr>
              <w:t>0,0000</w:t>
            </w:r>
          </w:p>
        </w:tc>
        <w:tc>
          <w:tcPr>
            <w:tcW w:w="521" w:type="pct"/>
            <w:tcBorders>
              <w:top w:val="single" w:sz="8" w:space="0" w:color="000000"/>
              <w:left w:val="single" w:sz="4" w:space="0" w:color="000000"/>
              <w:bottom w:val="single" w:sz="8" w:space="0" w:color="000000"/>
              <w:right w:val="single" w:sz="4" w:space="0" w:color="000000"/>
            </w:tcBorders>
            <w:shd w:val="clear" w:color="auto" w:fill="auto"/>
            <w:vAlign w:val="center"/>
          </w:tcPr>
          <w:p w14:paraId="7B231596" w14:textId="7FB1C14D" w:rsidR="00704E6A" w:rsidRPr="00600B4E" w:rsidRDefault="00704E6A" w:rsidP="00704E6A">
            <w:pPr>
              <w:spacing w:after="0" w:line="240" w:lineRule="auto"/>
              <w:ind w:left="-57" w:right="-57" w:firstLine="0"/>
              <w:jc w:val="center"/>
              <w:rPr>
                <w:sz w:val="18"/>
                <w:szCs w:val="24"/>
              </w:rPr>
            </w:pPr>
            <w:r w:rsidRPr="00600B4E">
              <w:rPr>
                <w:color w:val="000000"/>
                <w:sz w:val="18"/>
              </w:rPr>
              <w:t>0,0000</w:t>
            </w:r>
          </w:p>
        </w:tc>
        <w:tc>
          <w:tcPr>
            <w:tcW w:w="521" w:type="pct"/>
            <w:tcBorders>
              <w:top w:val="single" w:sz="8" w:space="0" w:color="000000"/>
              <w:left w:val="single" w:sz="4" w:space="0" w:color="000000"/>
              <w:bottom w:val="single" w:sz="8" w:space="0" w:color="000000"/>
              <w:right w:val="single" w:sz="4" w:space="0" w:color="000000"/>
            </w:tcBorders>
            <w:shd w:val="clear" w:color="auto" w:fill="auto"/>
            <w:vAlign w:val="center"/>
          </w:tcPr>
          <w:p w14:paraId="0C001C39" w14:textId="15E02B94" w:rsidR="00704E6A" w:rsidRPr="00600B4E" w:rsidRDefault="00704E6A" w:rsidP="00704E6A">
            <w:pPr>
              <w:spacing w:after="0" w:line="240" w:lineRule="auto"/>
              <w:ind w:left="-57" w:right="-57" w:firstLine="0"/>
              <w:jc w:val="center"/>
              <w:rPr>
                <w:sz w:val="18"/>
                <w:szCs w:val="24"/>
              </w:rPr>
            </w:pPr>
            <w:r w:rsidRPr="00600B4E">
              <w:rPr>
                <w:color w:val="000000"/>
                <w:sz w:val="18"/>
              </w:rPr>
              <w:t>0,0000</w:t>
            </w:r>
          </w:p>
        </w:tc>
        <w:tc>
          <w:tcPr>
            <w:tcW w:w="521" w:type="pct"/>
            <w:tcBorders>
              <w:top w:val="single" w:sz="8" w:space="0" w:color="000000"/>
              <w:left w:val="single" w:sz="4" w:space="0" w:color="000000"/>
              <w:bottom w:val="single" w:sz="8" w:space="0" w:color="000000"/>
              <w:right w:val="single" w:sz="4" w:space="0" w:color="000000"/>
            </w:tcBorders>
            <w:shd w:val="clear" w:color="auto" w:fill="auto"/>
            <w:vAlign w:val="center"/>
          </w:tcPr>
          <w:p w14:paraId="7B476C94" w14:textId="6783A9B3" w:rsidR="00704E6A" w:rsidRPr="00600B4E" w:rsidRDefault="00704E6A" w:rsidP="00704E6A">
            <w:pPr>
              <w:spacing w:after="0" w:line="240" w:lineRule="auto"/>
              <w:ind w:left="-57" w:right="-57" w:firstLine="0"/>
              <w:jc w:val="center"/>
              <w:rPr>
                <w:sz w:val="18"/>
                <w:szCs w:val="24"/>
              </w:rPr>
            </w:pPr>
            <w:r w:rsidRPr="00600B4E">
              <w:rPr>
                <w:color w:val="000000"/>
                <w:sz w:val="18"/>
              </w:rPr>
              <w:t>0,0000</w:t>
            </w:r>
          </w:p>
        </w:tc>
        <w:tc>
          <w:tcPr>
            <w:tcW w:w="521" w:type="pct"/>
            <w:tcBorders>
              <w:top w:val="single" w:sz="8" w:space="0" w:color="000000"/>
              <w:left w:val="single" w:sz="4" w:space="0" w:color="000000"/>
              <w:bottom w:val="single" w:sz="8" w:space="0" w:color="000000"/>
              <w:right w:val="single" w:sz="4" w:space="0" w:color="000000"/>
            </w:tcBorders>
            <w:shd w:val="clear" w:color="auto" w:fill="auto"/>
            <w:vAlign w:val="center"/>
          </w:tcPr>
          <w:p w14:paraId="7E1D5A9B" w14:textId="70DEF9CE" w:rsidR="00704E6A" w:rsidRPr="00600B4E" w:rsidRDefault="00704E6A" w:rsidP="00704E6A">
            <w:pPr>
              <w:spacing w:after="0" w:line="240" w:lineRule="auto"/>
              <w:ind w:left="-57" w:right="-57" w:firstLine="0"/>
              <w:jc w:val="center"/>
              <w:rPr>
                <w:sz w:val="18"/>
                <w:szCs w:val="24"/>
              </w:rPr>
            </w:pPr>
            <w:r w:rsidRPr="00600B4E">
              <w:rPr>
                <w:color w:val="000000"/>
                <w:sz w:val="18"/>
              </w:rPr>
              <w:t>0,0000</w:t>
            </w:r>
          </w:p>
        </w:tc>
        <w:tc>
          <w:tcPr>
            <w:tcW w:w="521" w:type="pct"/>
            <w:tcBorders>
              <w:top w:val="single" w:sz="8" w:space="0" w:color="000000"/>
              <w:left w:val="single" w:sz="4" w:space="0" w:color="000000"/>
              <w:bottom w:val="single" w:sz="8" w:space="0" w:color="000000"/>
              <w:right w:val="single" w:sz="4" w:space="0" w:color="000000"/>
            </w:tcBorders>
            <w:shd w:val="clear" w:color="auto" w:fill="auto"/>
            <w:vAlign w:val="center"/>
          </w:tcPr>
          <w:p w14:paraId="4729DB6D" w14:textId="7E27962C" w:rsidR="00704E6A" w:rsidRPr="00600B4E" w:rsidRDefault="00704E6A" w:rsidP="00704E6A">
            <w:pPr>
              <w:spacing w:after="0" w:line="240" w:lineRule="auto"/>
              <w:ind w:left="-57" w:right="-57" w:firstLine="0"/>
              <w:jc w:val="center"/>
              <w:rPr>
                <w:sz w:val="18"/>
                <w:szCs w:val="24"/>
              </w:rPr>
            </w:pPr>
            <w:r w:rsidRPr="00600B4E">
              <w:rPr>
                <w:color w:val="000000"/>
                <w:sz w:val="18"/>
              </w:rPr>
              <w:t>0,0000</w:t>
            </w:r>
          </w:p>
        </w:tc>
      </w:tr>
      <w:tr w:rsidR="00600B4E" w:rsidRPr="00600B4E" w14:paraId="2A0AF117" w14:textId="77777777" w:rsidTr="00600B4E">
        <w:trPr>
          <w:trHeight w:val="20"/>
          <w:jc w:val="center"/>
        </w:trPr>
        <w:tc>
          <w:tcPr>
            <w:tcW w:w="833" w:type="pct"/>
            <w:tcBorders>
              <w:top w:val="single" w:sz="8" w:space="0" w:color="000000"/>
              <w:left w:val="single" w:sz="4" w:space="0" w:color="000000"/>
              <w:bottom w:val="single" w:sz="8" w:space="0" w:color="000000"/>
              <w:right w:val="single" w:sz="8" w:space="0" w:color="000000"/>
            </w:tcBorders>
            <w:shd w:val="clear" w:color="auto" w:fill="auto"/>
            <w:vAlign w:val="center"/>
          </w:tcPr>
          <w:p w14:paraId="77658787" w14:textId="07E0406E" w:rsidR="00704E6A" w:rsidRPr="00600B4E" w:rsidRDefault="00704E6A" w:rsidP="00704E6A">
            <w:pPr>
              <w:spacing w:after="0" w:line="240" w:lineRule="auto"/>
              <w:ind w:left="-57" w:right="-57" w:firstLine="0"/>
              <w:jc w:val="center"/>
              <w:rPr>
                <w:color w:val="000000"/>
                <w:sz w:val="18"/>
                <w:szCs w:val="24"/>
              </w:rPr>
            </w:pPr>
            <w:r w:rsidRPr="00600B4E">
              <w:rPr>
                <w:b/>
                <w:sz w:val="18"/>
                <w:szCs w:val="24"/>
              </w:rPr>
              <w:t>Итого</w:t>
            </w:r>
            <w:r w:rsidRPr="00600B4E">
              <w:rPr>
                <w:b/>
                <w:sz w:val="18"/>
                <w:szCs w:val="24"/>
                <w:lang w:val="en-US"/>
              </w:rPr>
              <w:t>:</w:t>
            </w:r>
          </w:p>
        </w:tc>
        <w:tc>
          <w:tcPr>
            <w:tcW w:w="521" w:type="pct"/>
            <w:tcBorders>
              <w:top w:val="single" w:sz="8" w:space="0" w:color="000000"/>
              <w:left w:val="single" w:sz="4" w:space="0" w:color="000000"/>
              <w:bottom w:val="single" w:sz="8" w:space="0" w:color="000000"/>
              <w:right w:val="single" w:sz="8" w:space="0" w:color="000000"/>
            </w:tcBorders>
            <w:shd w:val="clear" w:color="auto" w:fill="auto"/>
            <w:vAlign w:val="center"/>
          </w:tcPr>
          <w:p w14:paraId="0D0D2DD2" w14:textId="49657D74" w:rsidR="00704E6A" w:rsidRPr="00600B4E" w:rsidRDefault="00704E6A" w:rsidP="00704E6A">
            <w:pPr>
              <w:spacing w:after="0" w:line="240" w:lineRule="auto"/>
              <w:ind w:left="-57" w:right="-57" w:firstLine="0"/>
              <w:jc w:val="center"/>
              <w:rPr>
                <w:sz w:val="18"/>
                <w:szCs w:val="24"/>
              </w:rPr>
            </w:pPr>
            <w:r w:rsidRPr="00600B4E">
              <w:rPr>
                <w:color w:val="000000"/>
                <w:sz w:val="18"/>
              </w:rPr>
              <w:t>3,3955</w:t>
            </w:r>
          </w:p>
        </w:tc>
        <w:tc>
          <w:tcPr>
            <w:tcW w:w="521" w:type="pct"/>
            <w:tcBorders>
              <w:top w:val="single" w:sz="8" w:space="0" w:color="000000"/>
              <w:left w:val="single" w:sz="4" w:space="0" w:color="000000"/>
              <w:bottom w:val="single" w:sz="8" w:space="0" w:color="000000"/>
              <w:right w:val="single" w:sz="8" w:space="0" w:color="000000"/>
            </w:tcBorders>
            <w:shd w:val="clear" w:color="auto" w:fill="auto"/>
            <w:vAlign w:val="center"/>
          </w:tcPr>
          <w:p w14:paraId="4DA39ACB" w14:textId="419D71BA" w:rsidR="00704E6A" w:rsidRPr="00600B4E" w:rsidRDefault="00704E6A" w:rsidP="00704E6A">
            <w:pPr>
              <w:spacing w:after="0" w:line="240" w:lineRule="auto"/>
              <w:ind w:left="-57" w:right="-57" w:firstLine="0"/>
              <w:jc w:val="center"/>
              <w:rPr>
                <w:sz w:val="18"/>
                <w:szCs w:val="24"/>
              </w:rPr>
            </w:pPr>
            <w:r w:rsidRPr="00600B4E">
              <w:rPr>
                <w:color w:val="000000"/>
                <w:sz w:val="18"/>
              </w:rPr>
              <w:t>1,7111</w:t>
            </w:r>
          </w:p>
        </w:tc>
        <w:tc>
          <w:tcPr>
            <w:tcW w:w="521" w:type="pct"/>
            <w:tcBorders>
              <w:top w:val="single" w:sz="8" w:space="0" w:color="000000"/>
              <w:left w:val="single" w:sz="4" w:space="0" w:color="000000"/>
              <w:bottom w:val="single" w:sz="8" w:space="0" w:color="000000"/>
              <w:right w:val="single" w:sz="8" w:space="0" w:color="000000"/>
            </w:tcBorders>
            <w:shd w:val="clear" w:color="auto" w:fill="auto"/>
            <w:vAlign w:val="center"/>
          </w:tcPr>
          <w:p w14:paraId="18763EDB" w14:textId="165F8530" w:rsidR="00704E6A" w:rsidRPr="00600B4E" w:rsidRDefault="00704E6A" w:rsidP="00704E6A">
            <w:pPr>
              <w:spacing w:after="0" w:line="240" w:lineRule="auto"/>
              <w:ind w:left="-57" w:right="-57" w:firstLine="0"/>
              <w:jc w:val="center"/>
              <w:rPr>
                <w:sz w:val="18"/>
                <w:szCs w:val="24"/>
              </w:rPr>
            </w:pPr>
            <w:r w:rsidRPr="00600B4E">
              <w:rPr>
                <w:color w:val="000000"/>
                <w:sz w:val="18"/>
              </w:rPr>
              <w:t>1,7174</w:t>
            </w:r>
          </w:p>
        </w:tc>
        <w:tc>
          <w:tcPr>
            <w:tcW w:w="521" w:type="pct"/>
            <w:tcBorders>
              <w:top w:val="single" w:sz="8" w:space="0" w:color="000000"/>
              <w:left w:val="single" w:sz="4" w:space="0" w:color="000000"/>
              <w:bottom w:val="single" w:sz="8" w:space="0" w:color="000000"/>
              <w:right w:val="single" w:sz="4" w:space="0" w:color="000000"/>
            </w:tcBorders>
            <w:shd w:val="clear" w:color="auto" w:fill="auto"/>
            <w:vAlign w:val="center"/>
          </w:tcPr>
          <w:p w14:paraId="0B561A9F" w14:textId="3788F723" w:rsidR="00704E6A" w:rsidRPr="00600B4E" w:rsidRDefault="00704E6A" w:rsidP="00704E6A">
            <w:pPr>
              <w:spacing w:after="0" w:line="240" w:lineRule="auto"/>
              <w:ind w:left="-57" w:right="-57" w:firstLine="0"/>
              <w:jc w:val="center"/>
              <w:rPr>
                <w:sz w:val="18"/>
                <w:szCs w:val="24"/>
              </w:rPr>
            </w:pPr>
            <w:r w:rsidRPr="00600B4E">
              <w:rPr>
                <w:color w:val="000000"/>
                <w:sz w:val="18"/>
              </w:rPr>
              <w:t>3,1312</w:t>
            </w:r>
          </w:p>
        </w:tc>
        <w:tc>
          <w:tcPr>
            <w:tcW w:w="521" w:type="pct"/>
            <w:tcBorders>
              <w:top w:val="single" w:sz="8" w:space="0" w:color="000000"/>
              <w:left w:val="single" w:sz="4" w:space="0" w:color="000000"/>
              <w:bottom w:val="single" w:sz="8" w:space="0" w:color="000000"/>
              <w:right w:val="single" w:sz="4" w:space="0" w:color="000000"/>
            </w:tcBorders>
            <w:shd w:val="clear" w:color="auto" w:fill="auto"/>
            <w:vAlign w:val="center"/>
          </w:tcPr>
          <w:p w14:paraId="01480F0C" w14:textId="1FAE7CD7" w:rsidR="00704E6A" w:rsidRPr="00600B4E" w:rsidRDefault="00704E6A" w:rsidP="00704E6A">
            <w:pPr>
              <w:spacing w:after="0" w:line="240" w:lineRule="auto"/>
              <w:ind w:left="-57" w:right="-57" w:firstLine="0"/>
              <w:jc w:val="center"/>
              <w:rPr>
                <w:sz w:val="18"/>
                <w:szCs w:val="24"/>
              </w:rPr>
            </w:pPr>
            <w:r w:rsidRPr="00600B4E">
              <w:rPr>
                <w:color w:val="000000"/>
                <w:sz w:val="18"/>
              </w:rPr>
              <w:t>2,8133</w:t>
            </w:r>
          </w:p>
        </w:tc>
        <w:tc>
          <w:tcPr>
            <w:tcW w:w="521" w:type="pct"/>
            <w:tcBorders>
              <w:top w:val="single" w:sz="8" w:space="0" w:color="000000"/>
              <w:left w:val="single" w:sz="4" w:space="0" w:color="000000"/>
              <w:bottom w:val="single" w:sz="8" w:space="0" w:color="000000"/>
              <w:right w:val="single" w:sz="4" w:space="0" w:color="000000"/>
            </w:tcBorders>
            <w:shd w:val="clear" w:color="auto" w:fill="auto"/>
            <w:vAlign w:val="center"/>
          </w:tcPr>
          <w:p w14:paraId="4475E533" w14:textId="5F121090" w:rsidR="00704E6A" w:rsidRPr="00600B4E" w:rsidRDefault="00704E6A" w:rsidP="00704E6A">
            <w:pPr>
              <w:spacing w:after="0" w:line="240" w:lineRule="auto"/>
              <w:ind w:left="-57" w:right="-57" w:firstLine="0"/>
              <w:jc w:val="center"/>
              <w:rPr>
                <w:sz w:val="18"/>
                <w:szCs w:val="24"/>
              </w:rPr>
            </w:pPr>
            <w:r w:rsidRPr="00600B4E">
              <w:rPr>
                <w:color w:val="000000"/>
                <w:sz w:val="18"/>
              </w:rPr>
              <w:t>3,4597</w:t>
            </w:r>
          </w:p>
        </w:tc>
        <w:tc>
          <w:tcPr>
            <w:tcW w:w="521" w:type="pct"/>
            <w:tcBorders>
              <w:top w:val="single" w:sz="8" w:space="0" w:color="000000"/>
              <w:left w:val="single" w:sz="4" w:space="0" w:color="000000"/>
              <w:bottom w:val="single" w:sz="8" w:space="0" w:color="000000"/>
              <w:right w:val="single" w:sz="4" w:space="0" w:color="000000"/>
            </w:tcBorders>
            <w:shd w:val="clear" w:color="auto" w:fill="auto"/>
            <w:vAlign w:val="center"/>
          </w:tcPr>
          <w:p w14:paraId="79E6A4F3" w14:textId="7D715524" w:rsidR="00704E6A" w:rsidRPr="00600B4E" w:rsidRDefault="00704E6A" w:rsidP="00704E6A">
            <w:pPr>
              <w:spacing w:after="0" w:line="240" w:lineRule="auto"/>
              <w:ind w:left="-57" w:right="-57" w:firstLine="0"/>
              <w:jc w:val="center"/>
              <w:rPr>
                <w:sz w:val="18"/>
                <w:szCs w:val="24"/>
              </w:rPr>
            </w:pPr>
            <w:r w:rsidRPr="00600B4E">
              <w:rPr>
                <w:color w:val="000000"/>
                <w:sz w:val="18"/>
              </w:rPr>
              <w:t>3,2950</w:t>
            </w:r>
          </w:p>
        </w:tc>
        <w:tc>
          <w:tcPr>
            <w:tcW w:w="521" w:type="pct"/>
            <w:tcBorders>
              <w:top w:val="single" w:sz="8" w:space="0" w:color="000000"/>
              <w:left w:val="single" w:sz="4" w:space="0" w:color="000000"/>
              <w:bottom w:val="single" w:sz="8" w:space="0" w:color="000000"/>
              <w:right w:val="single" w:sz="4" w:space="0" w:color="000000"/>
            </w:tcBorders>
            <w:shd w:val="clear" w:color="auto" w:fill="auto"/>
            <w:vAlign w:val="center"/>
          </w:tcPr>
          <w:p w14:paraId="2052F843" w14:textId="3D03120D" w:rsidR="00704E6A" w:rsidRPr="00600B4E" w:rsidRDefault="00704E6A" w:rsidP="00704E6A">
            <w:pPr>
              <w:spacing w:after="0" w:line="240" w:lineRule="auto"/>
              <w:ind w:left="-57" w:right="-57" w:firstLine="0"/>
              <w:jc w:val="center"/>
              <w:rPr>
                <w:sz w:val="18"/>
                <w:szCs w:val="24"/>
              </w:rPr>
            </w:pPr>
            <w:r w:rsidRPr="00600B4E">
              <w:rPr>
                <w:color w:val="000000"/>
                <w:sz w:val="18"/>
              </w:rPr>
              <w:t>2,7455</w:t>
            </w:r>
          </w:p>
        </w:tc>
      </w:tr>
      <w:bookmarkEnd w:id="43"/>
    </w:tbl>
    <w:p w14:paraId="2E6BFAC8" w14:textId="72A98BC2" w:rsidR="006B4D03" w:rsidRPr="006B4D03" w:rsidRDefault="006B4D03" w:rsidP="006B4D03">
      <w:pPr>
        <w:sectPr w:rsidR="006B4D03" w:rsidRPr="006B4D03" w:rsidSect="0027725D">
          <w:pgSz w:w="11906" w:h="16838"/>
          <w:pgMar w:top="1134" w:right="851" w:bottom="1134" w:left="1701" w:header="708" w:footer="708" w:gutter="0"/>
          <w:cols w:space="708"/>
          <w:docGrid w:linePitch="360"/>
        </w:sectPr>
      </w:pPr>
    </w:p>
    <w:p w14:paraId="4EB4677D" w14:textId="77777777" w:rsidR="00E06B53" w:rsidRDefault="000A5894" w:rsidP="0042221C">
      <w:pPr>
        <w:pStyle w:val="2"/>
        <w:spacing w:before="120" w:after="120" w:line="240" w:lineRule="auto"/>
      </w:pPr>
      <w:bookmarkStart w:id="44" w:name="_Toc524944234"/>
      <w:bookmarkStart w:id="45" w:name="_Toc524944810"/>
      <w:bookmarkStart w:id="46" w:name="_Toc528166489"/>
      <w:bookmarkStart w:id="47" w:name="_Toc137523435"/>
      <w:r w:rsidRPr="000A5894">
        <w:lastRenderedPageBreak/>
        <w:t>Существующие</w:t>
      </w:r>
      <w:r>
        <w:t xml:space="preserve"> </w:t>
      </w:r>
      <w:r w:rsidRPr="000A5894">
        <w:t>и</w:t>
      </w:r>
      <w:r>
        <w:t xml:space="preserve"> </w:t>
      </w:r>
      <w:r w:rsidRPr="000A5894">
        <w:t>перспективные</w:t>
      </w:r>
      <w:r>
        <w:t xml:space="preserve"> </w:t>
      </w:r>
      <w:r w:rsidRPr="000A5894">
        <w:t>объемы</w:t>
      </w:r>
      <w:r>
        <w:t xml:space="preserve"> </w:t>
      </w:r>
      <w:r w:rsidRPr="000A5894">
        <w:t>потребления</w:t>
      </w:r>
      <w:r>
        <w:t xml:space="preserve"> </w:t>
      </w:r>
      <w:r w:rsidRPr="000A5894">
        <w:t>тепловой</w:t>
      </w:r>
      <w:r>
        <w:t xml:space="preserve"> </w:t>
      </w:r>
      <w:r w:rsidRPr="000A5894">
        <w:t>энергии</w:t>
      </w:r>
      <w:r>
        <w:t xml:space="preserve"> </w:t>
      </w:r>
      <w:r w:rsidRPr="000A5894">
        <w:t>(мощности)</w:t>
      </w:r>
      <w:r>
        <w:t xml:space="preserve"> </w:t>
      </w:r>
      <w:r w:rsidRPr="000A5894">
        <w:t>и</w:t>
      </w:r>
      <w:r>
        <w:t xml:space="preserve"> </w:t>
      </w:r>
      <w:r w:rsidRPr="000A5894">
        <w:t>теплоносителя</w:t>
      </w:r>
      <w:r>
        <w:t xml:space="preserve"> </w:t>
      </w:r>
      <w:r w:rsidRPr="000A5894">
        <w:t>объектами,</w:t>
      </w:r>
      <w:r>
        <w:t xml:space="preserve"> </w:t>
      </w:r>
      <w:r w:rsidRPr="000A5894">
        <w:t>расположенными</w:t>
      </w:r>
      <w:r>
        <w:t xml:space="preserve"> </w:t>
      </w:r>
      <w:r w:rsidRPr="000A5894">
        <w:t>в</w:t>
      </w:r>
      <w:r>
        <w:t xml:space="preserve"> </w:t>
      </w:r>
      <w:r w:rsidRPr="000A5894">
        <w:t>производственных</w:t>
      </w:r>
      <w:r>
        <w:t xml:space="preserve"> </w:t>
      </w:r>
      <w:r w:rsidRPr="000A5894">
        <w:t>зонах,</w:t>
      </w:r>
      <w:r>
        <w:t xml:space="preserve"> </w:t>
      </w:r>
      <w:r w:rsidRPr="000A5894">
        <w:t>на</w:t>
      </w:r>
      <w:r>
        <w:t xml:space="preserve"> </w:t>
      </w:r>
      <w:r w:rsidRPr="000A5894">
        <w:t>каждом</w:t>
      </w:r>
      <w:r>
        <w:t xml:space="preserve"> </w:t>
      </w:r>
      <w:r w:rsidRPr="000A5894">
        <w:t>этапе</w:t>
      </w:r>
      <w:bookmarkEnd w:id="44"/>
      <w:bookmarkEnd w:id="45"/>
      <w:bookmarkEnd w:id="46"/>
      <w:bookmarkEnd w:id="47"/>
    </w:p>
    <w:p w14:paraId="0DA908C9" w14:textId="77777777" w:rsidR="00820748" w:rsidRPr="0071010C" w:rsidRDefault="00820748" w:rsidP="0071010C">
      <w:pPr>
        <w:spacing w:before="120" w:after="120" w:line="276" w:lineRule="auto"/>
        <w:jc w:val="both"/>
        <w:rPr>
          <w:sz w:val="24"/>
          <w:szCs w:val="24"/>
        </w:rPr>
      </w:pPr>
      <w:r w:rsidRPr="0071010C">
        <w:rPr>
          <w:sz w:val="24"/>
          <w:szCs w:val="24"/>
        </w:rPr>
        <w:t>Так как развитие производства в городском округе Пыть-Ях планируется, главным образом, за счет максимального использования мощностей существующих предприятий, увеличение тепловой нагрузки в производственных зонах не прогнозируется.</w:t>
      </w:r>
    </w:p>
    <w:p w14:paraId="7B09E129" w14:textId="38A0D8C6" w:rsidR="006B4D03" w:rsidRPr="00245F9E" w:rsidRDefault="006B4D03" w:rsidP="00245F9E">
      <w:pPr>
        <w:jc w:val="center"/>
        <w:rPr>
          <w:b/>
        </w:rPr>
      </w:pPr>
    </w:p>
    <w:p w14:paraId="0AC6C8D6" w14:textId="77777777" w:rsidR="006B4D03" w:rsidRDefault="006B4D03" w:rsidP="006B4D03"/>
    <w:p w14:paraId="3195D85A" w14:textId="450FD0B7" w:rsidR="006B4D03" w:rsidRPr="006B4D03" w:rsidRDefault="006B4D03" w:rsidP="006B4D03">
      <w:pPr>
        <w:sectPr w:rsidR="006B4D03" w:rsidRPr="006B4D03" w:rsidSect="0027725D">
          <w:pgSz w:w="11906" w:h="16838"/>
          <w:pgMar w:top="1134" w:right="851" w:bottom="1134" w:left="1701" w:header="708" w:footer="708" w:gutter="0"/>
          <w:cols w:space="708"/>
          <w:docGrid w:linePitch="360"/>
        </w:sectPr>
      </w:pPr>
    </w:p>
    <w:p w14:paraId="6F29FB28" w14:textId="0CDEA251" w:rsidR="000A5894" w:rsidRPr="000A5894" w:rsidRDefault="000A5894" w:rsidP="0042221C">
      <w:pPr>
        <w:pStyle w:val="10"/>
        <w:spacing w:before="120" w:after="120" w:line="240" w:lineRule="auto"/>
      </w:pPr>
      <w:bookmarkStart w:id="48" w:name="_Toc524944235"/>
      <w:bookmarkStart w:id="49" w:name="_Toc524944811"/>
      <w:bookmarkStart w:id="50" w:name="_Toc528166490"/>
      <w:bookmarkStart w:id="51" w:name="_Toc137523436"/>
      <w:r w:rsidRPr="000A5894">
        <w:lastRenderedPageBreak/>
        <w:t>Раздел</w:t>
      </w:r>
      <w:r>
        <w:t xml:space="preserve"> </w:t>
      </w:r>
      <w:r w:rsidRPr="000A5894">
        <w:t>2</w:t>
      </w:r>
      <w:r w:rsidR="00380042">
        <w:t>.</w:t>
      </w:r>
      <w:r>
        <w:t xml:space="preserve"> </w:t>
      </w:r>
      <w:r w:rsidRPr="000A5894">
        <w:t>Существующие</w:t>
      </w:r>
      <w:r>
        <w:t xml:space="preserve"> </w:t>
      </w:r>
      <w:r w:rsidRPr="000A5894">
        <w:t>и</w:t>
      </w:r>
      <w:r>
        <w:t xml:space="preserve"> </w:t>
      </w:r>
      <w:r w:rsidRPr="000A5894">
        <w:t>перспективные</w:t>
      </w:r>
      <w:r>
        <w:t xml:space="preserve"> </w:t>
      </w:r>
      <w:r w:rsidRPr="000A5894">
        <w:t>балансы</w:t>
      </w:r>
      <w:r>
        <w:t xml:space="preserve"> </w:t>
      </w:r>
      <w:r w:rsidRPr="000A5894">
        <w:t>тепловой</w:t>
      </w:r>
      <w:r>
        <w:t xml:space="preserve"> </w:t>
      </w:r>
      <w:r w:rsidRPr="000A5894">
        <w:t>мощности</w:t>
      </w:r>
      <w:r>
        <w:t xml:space="preserve"> </w:t>
      </w:r>
      <w:r w:rsidRPr="000A5894">
        <w:t>источников</w:t>
      </w:r>
      <w:r>
        <w:t xml:space="preserve"> </w:t>
      </w:r>
      <w:r w:rsidRPr="000A5894">
        <w:t>тепловой</w:t>
      </w:r>
      <w:r>
        <w:t xml:space="preserve"> </w:t>
      </w:r>
      <w:r w:rsidRPr="000A5894">
        <w:t>энергии</w:t>
      </w:r>
      <w:r>
        <w:t xml:space="preserve"> </w:t>
      </w:r>
      <w:r w:rsidRPr="000A5894">
        <w:t>и</w:t>
      </w:r>
      <w:r>
        <w:t xml:space="preserve"> </w:t>
      </w:r>
      <w:r w:rsidRPr="000A5894">
        <w:t>тепловой</w:t>
      </w:r>
      <w:r>
        <w:t xml:space="preserve"> </w:t>
      </w:r>
      <w:r w:rsidRPr="000A5894">
        <w:t>нагрузки</w:t>
      </w:r>
      <w:r>
        <w:t xml:space="preserve"> </w:t>
      </w:r>
      <w:r w:rsidRPr="000A5894">
        <w:t>потребителей</w:t>
      </w:r>
      <w:bookmarkEnd w:id="48"/>
      <w:bookmarkEnd w:id="49"/>
      <w:bookmarkEnd w:id="50"/>
      <w:bookmarkEnd w:id="51"/>
    </w:p>
    <w:p w14:paraId="3A0E62CA" w14:textId="77777777" w:rsidR="00E06B53" w:rsidRDefault="000A5894" w:rsidP="0042221C">
      <w:pPr>
        <w:pStyle w:val="2"/>
        <w:spacing w:before="120" w:after="120" w:line="240" w:lineRule="auto"/>
      </w:pPr>
      <w:bookmarkStart w:id="52" w:name="_Toc524944236"/>
      <w:bookmarkStart w:id="53" w:name="_Toc524944812"/>
      <w:bookmarkStart w:id="54" w:name="_Toc528166491"/>
      <w:bookmarkStart w:id="55" w:name="_Toc137523437"/>
      <w:r w:rsidRPr="000A5894">
        <w:t>Существующие</w:t>
      </w:r>
      <w:r>
        <w:t xml:space="preserve"> </w:t>
      </w:r>
      <w:r w:rsidRPr="000A5894">
        <w:t>и</w:t>
      </w:r>
      <w:r>
        <w:t xml:space="preserve"> </w:t>
      </w:r>
      <w:r w:rsidRPr="000A5894">
        <w:t>перспективные</w:t>
      </w:r>
      <w:r>
        <w:t xml:space="preserve"> </w:t>
      </w:r>
      <w:r w:rsidRPr="000A5894">
        <w:t>зоны</w:t>
      </w:r>
      <w:r>
        <w:t xml:space="preserve"> </w:t>
      </w:r>
      <w:r w:rsidRPr="000A5894">
        <w:t>действия</w:t>
      </w:r>
      <w:r>
        <w:t xml:space="preserve"> </w:t>
      </w:r>
      <w:r w:rsidRPr="000A5894">
        <w:t>систем</w:t>
      </w:r>
      <w:r>
        <w:t xml:space="preserve"> </w:t>
      </w:r>
      <w:r w:rsidRPr="000A5894">
        <w:t>теплоснабжения</w:t>
      </w:r>
      <w:r>
        <w:t xml:space="preserve"> </w:t>
      </w:r>
      <w:r w:rsidRPr="000A5894">
        <w:t>и</w:t>
      </w:r>
      <w:r>
        <w:t xml:space="preserve"> </w:t>
      </w:r>
      <w:r w:rsidRPr="000A5894">
        <w:t>источников</w:t>
      </w:r>
      <w:r>
        <w:t xml:space="preserve"> </w:t>
      </w:r>
      <w:r w:rsidRPr="000A5894">
        <w:t>тепловой</w:t>
      </w:r>
      <w:r>
        <w:t xml:space="preserve"> </w:t>
      </w:r>
      <w:r w:rsidRPr="000A5894">
        <w:t>энергии</w:t>
      </w:r>
      <w:bookmarkEnd w:id="52"/>
      <w:bookmarkEnd w:id="53"/>
      <w:bookmarkEnd w:id="54"/>
      <w:bookmarkEnd w:id="55"/>
    </w:p>
    <w:p w14:paraId="7085DFC9" w14:textId="77777777" w:rsidR="00820748" w:rsidRPr="0071010C" w:rsidRDefault="00820748" w:rsidP="0071010C">
      <w:pPr>
        <w:spacing w:before="120" w:after="120" w:line="276" w:lineRule="auto"/>
        <w:jc w:val="both"/>
        <w:rPr>
          <w:sz w:val="24"/>
          <w:szCs w:val="24"/>
        </w:rPr>
      </w:pPr>
      <w:r w:rsidRPr="0071010C">
        <w:rPr>
          <w:sz w:val="24"/>
          <w:szCs w:val="24"/>
        </w:rPr>
        <w:t>На территории городского округа Пыть-Ях существует восемь зон действия источников теплоснабжения, в которых осуществляет свою деятельность 2 теплоснабжающие организаций, и одна сетевая организация НО ТСЖ «Факел» на обслуживании которой находятся тепловые сети 7 мкр.</w:t>
      </w:r>
    </w:p>
    <w:p w14:paraId="5AE71495" w14:textId="10059CA8" w:rsidR="00820748" w:rsidRPr="0071010C" w:rsidRDefault="00820748" w:rsidP="0071010C">
      <w:pPr>
        <w:spacing w:before="120" w:after="120" w:line="276" w:lineRule="auto"/>
        <w:jc w:val="both"/>
        <w:rPr>
          <w:sz w:val="24"/>
          <w:szCs w:val="24"/>
        </w:rPr>
      </w:pPr>
      <w:r w:rsidRPr="0071010C">
        <w:rPr>
          <w:sz w:val="24"/>
          <w:szCs w:val="24"/>
        </w:rPr>
        <w:t xml:space="preserve">Зоны действия централизованных источников теплоснабжение городского округа Пыть-Ях изображены на рисунках </w:t>
      </w:r>
      <w:r w:rsidRPr="0071010C">
        <w:rPr>
          <w:sz w:val="24"/>
          <w:szCs w:val="24"/>
        </w:rPr>
        <w:fldChar w:fldCharType="begin"/>
      </w:r>
      <w:r w:rsidRPr="0071010C">
        <w:rPr>
          <w:sz w:val="24"/>
          <w:szCs w:val="24"/>
        </w:rPr>
        <w:instrText xml:space="preserve"> REF _Ref90920255 \h  \* MERGEFORMAT </w:instrText>
      </w:r>
      <w:r w:rsidRPr="0071010C">
        <w:rPr>
          <w:sz w:val="24"/>
          <w:szCs w:val="24"/>
        </w:rPr>
      </w:r>
      <w:r w:rsidRPr="0071010C">
        <w:rPr>
          <w:sz w:val="24"/>
          <w:szCs w:val="24"/>
        </w:rPr>
        <w:fldChar w:fldCharType="separate"/>
      </w:r>
      <w:r w:rsidR="003D462F" w:rsidRPr="003D462F">
        <w:rPr>
          <w:sz w:val="24"/>
          <w:szCs w:val="24"/>
        </w:rPr>
        <w:t>Рисунок 9</w:t>
      </w:r>
      <w:r w:rsidRPr="0071010C">
        <w:rPr>
          <w:sz w:val="24"/>
          <w:szCs w:val="24"/>
        </w:rPr>
        <w:fldChar w:fldCharType="end"/>
      </w:r>
      <w:r w:rsidRPr="0071010C">
        <w:rPr>
          <w:sz w:val="24"/>
          <w:szCs w:val="24"/>
        </w:rPr>
        <w:t xml:space="preserve">, </w:t>
      </w:r>
      <w:r w:rsidRPr="0071010C">
        <w:rPr>
          <w:sz w:val="24"/>
          <w:szCs w:val="24"/>
        </w:rPr>
        <w:fldChar w:fldCharType="begin"/>
      </w:r>
      <w:r w:rsidRPr="0071010C">
        <w:rPr>
          <w:sz w:val="24"/>
          <w:szCs w:val="24"/>
        </w:rPr>
        <w:instrText xml:space="preserve"> REF _Ref90920256 \h  \* MERGEFORMAT </w:instrText>
      </w:r>
      <w:r w:rsidRPr="0071010C">
        <w:rPr>
          <w:sz w:val="24"/>
          <w:szCs w:val="24"/>
        </w:rPr>
      </w:r>
      <w:r w:rsidRPr="0071010C">
        <w:rPr>
          <w:sz w:val="24"/>
          <w:szCs w:val="24"/>
        </w:rPr>
        <w:fldChar w:fldCharType="separate"/>
      </w:r>
      <w:r w:rsidR="003D462F" w:rsidRPr="003D462F">
        <w:rPr>
          <w:sz w:val="24"/>
          <w:szCs w:val="24"/>
        </w:rPr>
        <w:t>Рисунок 10</w:t>
      </w:r>
      <w:r w:rsidRPr="0071010C">
        <w:rPr>
          <w:sz w:val="24"/>
          <w:szCs w:val="24"/>
        </w:rPr>
        <w:fldChar w:fldCharType="end"/>
      </w:r>
      <w:r w:rsidRPr="0071010C">
        <w:rPr>
          <w:sz w:val="24"/>
          <w:szCs w:val="24"/>
        </w:rPr>
        <w:t>.</w:t>
      </w:r>
    </w:p>
    <w:p w14:paraId="6E0D8DFD" w14:textId="2F2671A3" w:rsidR="00820748" w:rsidRPr="001B4F1E" w:rsidRDefault="00ED4552" w:rsidP="001B4F1E">
      <w:pPr>
        <w:pStyle w:val="afffff7"/>
        <w:keepNext/>
        <w:spacing w:line="23" w:lineRule="atLeast"/>
        <w:ind w:firstLine="0"/>
        <w:jc w:val="center"/>
        <w:rPr>
          <w:rFonts w:ascii="Times New Roman" w:hAnsi="Times New Roman"/>
          <w:noProof/>
          <w:sz w:val="24"/>
          <w:lang w:eastAsia="ru-RU"/>
        </w:rPr>
      </w:pPr>
      <w:r w:rsidRPr="001B4F1E">
        <w:rPr>
          <w:rFonts w:ascii="Times New Roman" w:hAnsi="Times New Roman"/>
          <w:noProof/>
          <w:sz w:val="24"/>
          <w:lang w:eastAsia="ru-RU"/>
        </w:rPr>
        <w:drawing>
          <wp:inline distT="0" distB="0" distL="0" distR="0" wp14:anchorId="206ADDCC" wp14:editId="770733B4">
            <wp:extent cx="5940425" cy="3351009"/>
            <wp:effectExtent l="0" t="0" r="3175" b="1905"/>
            <wp:docPr id="16" name="Рисунок 16"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нимок"/>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3351009"/>
                    </a:xfrm>
                    <a:prstGeom prst="rect">
                      <a:avLst/>
                    </a:prstGeom>
                    <a:noFill/>
                    <a:ln>
                      <a:noFill/>
                    </a:ln>
                  </pic:spPr>
                </pic:pic>
              </a:graphicData>
            </a:graphic>
          </wp:inline>
        </w:drawing>
      </w:r>
    </w:p>
    <w:p w14:paraId="190D1867" w14:textId="16DE46BA" w:rsidR="00820748" w:rsidRPr="001B4F1E" w:rsidRDefault="00820748" w:rsidP="001B4F1E">
      <w:pPr>
        <w:pStyle w:val="afa"/>
        <w:spacing w:before="0" w:line="23" w:lineRule="atLeast"/>
        <w:ind w:firstLine="0"/>
        <w:jc w:val="center"/>
        <w:rPr>
          <w:rFonts w:eastAsiaTheme="minorHAnsi" w:cstheme="minorBidi"/>
          <w:bCs w:val="0"/>
          <w:sz w:val="24"/>
          <w:szCs w:val="24"/>
          <w:lang w:eastAsia="en-US"/>
        </w:rPr>
      </w:pPr>
      <w:bookmarkStart w:id="56" w:name="_Ref90920255"/>
      <w:r w:rsidRPr="001B4F1E">
        <w:rPr>
          <w:rFonts w:eastAsiaTheme="minorHAnsi" w:cstheme="minorBidi"/>
          <w:bCs w:val="0"/>
          <w:sz w:val="24"/>
          <w:szCs w:val="24"/>
          <w:lang w:eastAsia="en-US"/>
        </w:rPr>
        <w:t xml:space="preserve">Рисунок </w:t>
      </w:r>
      <w:r w:rsidRPr="001B4F1E">
        <w:rPr>
          <w:rFonts w:eastAsiaTheme="minorHAnsi" w:cstheme="minorBidi"/>
          <w:bCs w:val="0"/>
          <w:sz w:val="24"/>
          <w:szCs w:val="24"/>
          <w:lang w:eastAsia="en-US"/>
        </w:rPr>
        <w:fldChar w:fldCharType="begin"/>
      </w:r>
      <w:r w:rsidRPr="001B4F1E">
        <w:rPr>
          <w:rFonts w:eastAsiaTheme="minorHAnsi" w:cstheme="minorBidi"/>
          <w:bCs w:val="0"/>
          <w:sz w:val="24"/>
          <w:szCs w:val="24"/>
          <w:lang w:eastAsia="en-US"/>
        </w:rPr>
        <w:instrText xml:space="preserve"> SEQ Рисунок \* ARABIC </w:instrText>
      </w:r>
      <w:r w:rsidRPr="001B4F1E">
        <w:rPr>
          <w:rFonts w:eastAsiaTheme="minorHAnsi" w:cstheme="minorBidi"/>
          <w:bCs w:val="0"/>
          <w:sz w:val="24"/>
          <w:szCs w:val="24"/>
          <w:lang w:eastAsia="en-US"/>
        </w:rPr>
        <w:fldChar w:fldCharType="separate"/>
      </w:r>
      <w:r w:rsidR="003D462F">
        <w:rPr>
          <w:rFonts w:eastAsiaTheme="minorHAnsi" w:cstheme="minorBidi"/>
          <w:bCs w:val="0"/>
          <w:noProof/>
          <w:sz w:val="24"/>
          <w:szCs w:val="24"/>
          <w:lang w:eastAsia="en-US"/>
        </w:rPr>
        <w:t>9</w:t>
      </w:r>
      <w:r w:rsidRPr="001B4F1E">
        <w:rPr>
          <w:rFonts w:eastAsiaTheme="minorHAnsi" w:cstheme="minorBidi"/>
          <w:bCs w:val="0"/>
          <w:sz w:val="24"/>
          <w:szCs w:val="24"/>
          <w:lang w:eastAsia="en-US"/>
        </w:rPr>
        <w:fldChar w:fldCharType="end"/>
      </w:r>
      <w:bookmarkEnd w:id="56"/>
      <w:r w:rsidRPr="001B4F1E">
        <w:rPr>
          <w:rFonts w:eastAsiaTheme="minorHAnsi" w:cstheme="minorBidi"/>
          <w:bCs w:val="0"/>
          <w:sz w:val="24"/>
          <w:szCs w:val="24"/>
          <w:lang w:eastAsia="en-US"/>
        </w:rPr>
        <w:t>. Зоны действия источников теплоснабжения</w:t>
      </w:r>
    </w:p>
    <w:p w14:paraId="266DD3B4" w14:textId="77777777" w:rsidR="00820748" w:rsidRPr="001B4F1E" w:rsidRDefault="00820748" w:rsidP="001B4F1E">
      <w:pPr>
        <w:pStyle w:val="afffff7"/>
        <w:keepNext/>
        <w:spacing w:line="23" w:lineRule="atLeast"/>
        <w:ind w:firstLine="0"/>
        <w:jc w:val="center"/>
        <w:rPr>
          <w:rFonts w:ascii="Times New Roman" w:hAnsi="Times New Roman"/>
          <w:noProof/>
          <w:sz w:val="24"/>
          <w:lang w:eastAsia="ru-RU"/>
        </w:rPr>
      </w:pPr>
      <w:r w:rsidRPr="001B4F1E">
        <w:rPr>
          <w:rFonts w:ascii="Times New Roman" w:hAnsi="Times New Roman"/>
          <w:noProof/>
          <w:sz w:val="24"/>
          <w:lang w:eastAsia="ru-RU"/>
        </w:rPr>
        <w:drawing>
          <wp:inline distT="0" distB="0" distL="0" distR="0" wp14:anchorId="0C23C62D" wp14:editId="27167EDF">
            <wp:extent cx="5407572" cy="2723166"/>
            <wp:effectExtent l="0" t="0" r="3175" b="1270"/>
            <wp:docPr id="8" name="Рисунок 8" descr="F:\Янэнерго\06 Пыть-Ях (ХМАО)\Актуализация\расчеты\Зулу\Зона действия кот.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Янэнерго\06 Пыть-Ях (ХМАО)\Актуализация\расчеты\Зулу\Зона действия кот.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19275" cy="2729060"/>
                    </a:xfrm>
                    <a:prstGeom prst="rect">
                      <a:avLst/>
                    </a:prstGeom>
                    <a:noFill/>
                    <a:ln>
                      <a:noFill/>
                    </a:ln>
                  </pic:spPr>
                </pic:pic>
              </a:graphicData>
            </a:graphic>
          </wp:inline>
        </w:drawing>
      </w:r>
    </w:p>
    <w:p w14:paraId="0E1C5468" w14:textId="2A4277FD" w:rsidR="00820748" w:rsidRPr="001B4F1E" w:rsidRDefault="00820748" w:rsidP="001B4F1E">
      <w:pPr>
        <w:pStyle w:val="afa"/>
        <w:spacing w:before="0" w:line="23" w:lineRule="atLeast"/>
        <w:ind w:firstLine="0"/>
        <w:jc w:val="center"/>
        <w:rPr>
          <w:rFonts w:eastAsiaTheme="minorHAnsi" w:cstheme="minorBidi"/>
          <w:bCs w:val="0"/>
          <w:sz w:val="24"/>
          <w:szCs w:val="24"/>
          <w:lang w:eastAsia="en-US"/>
        </w:rPr>
      </w:pPr>
      <w:bookmarkStart w:id="57" w:name="_Ref90920256"/>
      <w:r w:rsidRPr="001B4F1E">
        <w:rPr>
          <w:rFonts w:eastAsiaTheme="minorHAnsi" w:cstheme="minorBidi"/>
          <w:bCs w:val="0"/>
          <w:sz w:val="24"/>
          <w:szCs w:val="24"/>
          <w:lang w:eastAsia="en-US"/>
        </w:rPr>
        <w:t xml:space="preserve">Рисунок </w:t>
      </w:r>
      <w:r w:rsidRPr="001B4F1E">
        <w:rPr>
          <w:rFonts w:eastAsiaTheme="minorHAnsi" w:cstheme="minorBidi"/>
          <w:bCs w:val="0"/>
          <w:sz w:val="24"/>
          <w:szCs w:val="24"/>
          <w:lang w:eastAsia="en-US"/>
        </w:rPr>
        <w:fldChar w:fldCharType="begin"/>
      </w:r>
      <w:r w:rsidRPr="001B4F1E">
        <w:rPr>
          <w:rFonts w:eastAsiaTheme="minorHAnsi" w:cstheme="minorBidi"/>
          <w:bCs w:val="0"/>
          <w:sz w:val="24"/>
          <w:szCs w:val="24"/>
          <w:lang w:eastAsia="en-US"/>
        </w:rPr>
        <w:instrText xml:space="preserve"> SEQ Рисунок \* ARABIC </w:instrText>
      </w:r>
      <w:r w:rsidRPr="001B4F1E">
        <w:rPr>
          <w:rFonts w:eastAsiaTheme="minorHAnsi" w:cstheme="minorBidi"/>
          <w:bCs w:val="0"/>
          <w:sz w:val="24"/>
          <w:szCs w:val="24"/>
          <w:lang w:eastAsia="en-US"/>
        </w:rPr>
        <w:fldChar w:fldCharType="separate"/>
      </w:r>
      <w:r w:rsidR="003D462F">
        <w:rPr>
          <w:rFonts w:eastAsiaTheme="minorHAnsi" w:cstheme="minorBidi"/>
          <w:bCs w:val="0"/>
          <w:noProof/>
          <w:sz w:val="24"/>
          <w:szCs w:val="24"/>
          <w:lang w:eastAsia="en-US"/>
        </w:rPr>
        <w:t>10</w:t>
      </w:r>
      <w:r w:rsidRPr="001B4F1E">
        <w:rPr>
          <w:rFonts w:eastAsiaTheme="minorHAnsi" w:cstheme="minorBidi"/>
          <w:bCs w:val="0"/>
          <w:sz w:val="24"/>
          <w:szCs w:val="24"/>
          <w:lang w:eastAsia="en-US"/>
        </w:rPr>
        <w:fldChar w:fldCharType="end"/>
      </w:r>
      <w:bookmarkEnd w:id="57"/>
      <w:r w:rsidRPr="001B4F1E">
        <w:rPr>
          <w:rFonts w:eastAsiaTheme="minorHAnsi" w:cstheme="minorBidi"/>
          <w:bCs w:val="0"/>
          <w:sz w:val="24"/>
          <w:szCs w:val="24"/>
          <w:lang w:eastAsia="en-US"/>
        </w:rPr>
        <w:t>. Зоны действия источников теплоснабжения</w:t>
      </w:r>
    </w:p>
    <w:p w14:paraId="3396BF04" w14:textId="73D84432" w:rsidR="006B4D03" w:rsidRPr="0071010C" w:rsidRDefault="00820748" w:rsidP="0071010C">
      <w:pPr>
        <w:spacing w:before="120" w:after="120" w:line="276" w:lineRule="auto"/>
        <w:jc w:val="both"/>
        <w:rPr>
          <w:sz w:val="24"/>
          <w:szCs w:val="24"/>
        </w:rPr>
      </w:pPr>
      <w:r w:rsidRPr="0071010C">
        <w:rPr>
          <w:sz w:val="24"/>
          <w:szCs w:val="24"/>
        </w:rPr>
        <w:lastRenderedPageBreak/>
        <w:t>На расчетный срок изменение зон</w:t>
      </w:r>
      <w:r w:rsidR="00245F9E" w:rsidRPr="0071010C">
        <w:rPr>
          <w:sz w:val="24"/>
          <w:szCs w:val="24"/>
        </w:rPr>
        <w:t xml:space="preserve"> действия источников тепловой энергии не предусматривается.</w:t>
      </w:r>
    </w:p>
    <w:p w14:paraId="477F7EFC" w14:textId="77777777" w:rsidR="00E06B53" w:rsidRDefault="000A5894" w:rsidP="0042221C">
      <w:pPr>
        <w:pStyle w:val="2"/>
        <w:spacing w:before="120" w:after="120" w:line="240" w:lineRule="auto"/>
      </w:pPr>
      <w:bookmarkStart w:id="58" w:name="_Toc524944237"/>
      <w:bookmarkStart w:id="59" w:name="_Toc524944813"/>
      <w:bookmarkStart w:id="60" w:name="_Toc528166492"/>
      <w:bookmarkStart w:id="61" w:name="_Toc137523438"/>
      <w:r w:rsidRPr="000A5894">
        <w:t>Существующие</w:t>
      </w:r>
      <w:r>
        <w:t xml:space="preserve"> </w:t>
      </w:r>
      <w:r w:rsidRPr="000A5894">
        <w:t>и</w:t>
      </w:r>
      <w:r>
        <w:t xml:space="preserve"> </w:t>
      </w:r>
      <w:r w:rsidRPr="000A5894">
        <w:t>перспективные</w:t>
      </w:r>
      <w:r>
        <w:t xml:space="preserve"> </w:t>
      </w:r>
      <w:r w:rsidRPr="000A5894">
        <w:t>зоны</w:t>
      </w:r>
      <w:r>
        <w:t xml:space="preserve"> </w:t>
      </w:r>
      <w:r w:rsidRPr="000A5894">
        <w:t>действия</w:t>
      </w:r>
      <w:r>
        <w:t xml:space="preserve"> </w:t>
      </w:r>
      <w:r w:rsidRPr="000A5894">
        <w:t>индивидуальных</w:t>
      </w:r>
      <w:r>
        <w:t xml:space="preserve"> </w:t>
      </w:r>
      <w:r w:rsidRPr="000A5894">
        <w:t>источников</w:t>
      </w:r>
      <w:r>
        <w:t xml:space="preserve"> </w:t>
      </w:r>
      <w:r w:rsidRPr="000A5894">
        <w:t>тепловой</w:t>
      </w:r>
      <w:r>
        <w:t xml:space="preserve"> </w:t>
      </w:r>
      <w:r w:rsidRPr="000A5894">
        <w:t>энергии</w:t>
      </w:r>
      <w:bookmarkEnd w:id="58"/>
      <w:bookmarkEnd w:id="59"/>
      <w:bookmarkEnd w:id="60"/>
      <w:bookmarkEnd w:id="61"/>
    </w:p>
    <w:p w14:paraId="47D23D45" w14:textId="4AEE7873" w:rsidR="006B4D03" w:rsidRPr="0071010C" w:rsidRDefault="00245F9E" w:rsidP="0071010C">
      <w:pPr>
        <w:spacing w:before="120" w:after="120" w:line="276" w:lineRule="auto"/>
        <w:jc w:val="both"/>
        <w:rPr>
          <w:sz w:val="24"/>
          <w:szCs w:val="24"/>
        </w:rPr>
      </w:pPr>
      <w:r w:rsidRPr="0071010C">
        <w:rPr>
          <w:sz w:val="24"/>
          <w:szCs w:val="24"/>
        </w:rPr>
        <w:t>Районы индивидуальной малоэтажной и смешанной застройки обеспечиваются теплом от печного отопления и горячим водоснабжением от электроводонагревателей.</w:t>
      </w:r>
    </w:p>
    <w:p w14:paraId="516E7C55" w14:textId="77777777" w:rsidR="00E06B53" w:rsidRDefault="000A5894" w:rsidP="0042221C">
      <w:pPr>
        <w:pStyle w:val="2"/>
        <w:spacing w:before="120" w:after="120" w:line="240" w:lineRule="auto"/>
      </w:pPr>
      <w:bookmarkStart w:id="62" w:name="_Toc524944238"/>
      <w:bookmarkStart w:id="63" w:name="_Toc524944814"/>
      <w:bookmarkStart w:id="64" w:name="_Toc528166493"/>
      <w:bookmarkStart w:id="65" w:name="_Toc137523439"/>
      <w:r w:rsidRPr="000A5894">
        <w:t>Существующие</w:t>
      </w:r>
      <w:r>
        <w:t xml:space="preserve"> </w:t>
      </w:r>
      <w:r w:rsidRPr="000A5894">
        <w:t>и</w:t>
      </w:r>
      <w:r>
        <w:t xml:space="preserve"> </w:t>
      </w:r>
      <w:r w:rsidRPr="000A5894">
        <w:t>перспективные</w:t>
      </w:r>
      <w:r>
        <w:t xml:space="preserve"> </w:t>
      </w:r>
      <w:r w:rsidRPr="000A5894">
        <w:t>балансы</w:t>
      </w:r>
      <w:r>
        <w:t xml:space="preserve"> </w:t>
      </w:r>
      <w:r w:rsidRPr="000A5894">
        <w:t>тепловой</w:t>
      </w:r>
      <w:r>
        <w:t xml:space="preserve"> </w:t>
      </w:r>
      <w:r w:rsidRPr="000A5894">
        <w:t>мощности</w:t>
      </w:r>
      <w:r>
        <w:t xml:space="preserve"> </w:t>
      </w:r>
      <w:r w:rsidRPr="000A5894">
        <w:t>и</w:t>
      </w:r>
      <w:r>
        <w:t xml:space="preserve"> </w:t>
      </w:r>
      <w:r w:rsidRPr="000A5894">
        <w:t>тепловой</w:t>
      </w:r>
      <w:r>
        <w:t xml:space="preserve"> </w:t>
      </w:r>
      <w:r w:rsidRPr="000A5894">
        <w:t>нагрузки</w:t>
      </w:r>
      <w:r>
        <w:t xml:space="preserve"> </w:t>
      </w:r>
      <w:r w:rsidRPr="000A5894">
        <w:t>в</w:t>
      </w:r>
      <w:r>
        <w:t xml:space="preserve"> </w:t>
      </w:r>
      <w:r w:rsidRPr="000A5894">
        <w:t>зонах</w:t>
      </w:r>
      <w:r>
        <w:t xml:space="preserve"> </w:t>
      </w:r>
      <w:r w:rsidRPr="000A5894">
        <w:t>действия</w:t>
      </w:r>
      <w:r>
        <w:t xml:space="preserve"> </w:t>
      </w:r>
      <w:r w:rsidRPr="000A5894">
        <w:t>источников</w:t>
      </w:r>
      <w:r>
        <w:t xml:space="preserve"> </w:t>
      </w:r>
      <w:r w:rsidRPr="000A5894">
        <w:t>тепловой</w:t>
      </w:r>
      <w:r>
        <w:t xml:space="preserve"> </w:t>
      </w:r>
      <w:r w:rsidRPr="000A5894">
        <w:t>энергии,</w:t>
      </w:r>
      <w:r>
        <w:t xml:space="preserve"> </w:t>
      </w:r>
      <w:r w:rsidRPr="000A5894">
        <w:t>в</w:t>
      </w:r>
      <w:r>
        <w:t xml:space="preserve"> </w:t>
      </w:r>
      <w:r w:rsidRPr="000A5894">
        <w:t>том</w:t>
      </w:r>
      <w:r>
        <w:t xml:space="preserve"> </w:t>
      </w:r>
      <w:r w:rsidRPr="000A5894">
        <w:t>числе</w:t>
      </w:r>
      <w:r>
        <w:t xml:space="preserve"> </w:t>
      </w:r>
      <w:r w:rsidRPr="000A5894">
        <w:t>работающих</w:t>
      </w:r>
      <w:r>
        <w:t xml:space="preserve"> </w:t>
      </w:r>
      <w:r w:rsidRPr="000A5894">
        <w:t>на</w:t>
      </w:r>
      <w:r>
        <w:t xml:space="preserve"> </w:t>
      </w:r>
      <w:r w:rsidRPr="000A5894">
        <w:t>единую</w:t>
      </w:r>
      <w:r>
        <w:t xml:space="preserve"> </w:t>
      </w:r>
      <w:r w:rsidRPr="000A5894">
        <w:t>тепловую</w:t>
      </w:r>
      <w:r>
        <w:t xml:space="preserve"> </w:t>
      </w:r>
      <w:r w:rsidRPr="000A5894">
        <w:t>сеть,</w:t>
      </w:r>
      <w:r>
        <w:t xml:space="preserve"> </w:t>
      </w:r>
      <w:r w:rsidRPr="000A5894">
        <w:t>на</w:t>
      </w:r>
      <w:r>
        <w:t xml:space="preserve"> </w:t>
      </w:r>
      <w:r w:rsidRPr="000A5894">
        <w:t>каждом</w:t>
      </w:r>
      <w:r>
        <w:t xml:space="preserve"> </w:t>
      </w:r>
      <w:r w:rsidRPr="000A5894">
        <w:t>этапе</w:t>
      </w:r>
      <w:bookmarkEnd w:id="62"/>
      <w:bookmarkEnd w:id="63"/>
      <w:bookmarkEnd w:id="64"/>
      <w:bookmarkEnd w:id="65"/>
    </w:p>
    <w:p w14:paraId="1FCD712E" w14:textId="77777777" w:rsidR="00245F9E" w:rsidRPr="0071010C" w:rsidRDefault="00245F9E" w:rsidP="0071010C">
      <w:pPr>
        <w:spacing w:before="120" w:after="120" w:line="276" w:lineRule="auto"/>
        <w:jc w:val="both"/>
        <w:rPr>
          <w:sz w:val="24"/>
          <w:szCs w:val="24"/>
        </w:rPr>
      </w:pPr>
      <w:r w:rsidRPr="0071010C">
        <w:rPr>
          <w:sz w:val="24"/>
          <w:szCs w:val="24"/>
        </w:rPr>
        <w:t xml:space="preserve">В перспективе до 2033 года схемой теплоснабжения предлагается ряд мероприятий по развитию системы теплоснабжения. </w:t>
      </w:r>
    </w:p>
    <w:p w14:paraId="277BA3EA" w14:textId="77E72D2A" w:rsidR="00245F9E" w:rsidRPr="0071010C" w:rsidRDefault="00245F9E" w:rsidP="0071010C">
      <w:pPr>
        <w:spacing w:before="120" w:after="120" w:line="276" w:lineRule="auto"/>
        <w:jc w:val="both"/>
        <w:rPr>
          <w:sz w:val="24"/>
          <w:szCs w:val="24"/>
        </w:rPr>
      </w:pPr>
      <w:r w:rsidRPr="0071010C">
        <w:rPr>
          <w:sz w:val="24"/>
          <w:szCs w:val="24"/>
        </w:rPr>
        <w:t xml:space="preserve">Планируется ввод новых газовых котельных на территории городского округа город Пыть-Ях для централизованного теплоснабжения жилой </w:t>
      </w:r>
      <w:r w:rsidR="00BE31D8" w:rsidRPr="0071010C">
        <w:rPr>
          <w:sz w:val="24"/>
          <w:szCs w:val="24"/>
        </w:rPr>
        <w:t xml:space="preserve">и комплексной </w:t>
      </w:r>
      <w:r w:rsidRPr="0071010C">
        <w:rPr>
          <w:sz w:val="24"/>
          <w:szCs w:val="24"/>
        </w:rPr>
        <w:t>застройки.</w:t>
      </w:r>
    </w:p>
    <w:p w14:paraId="5F3657F3" w14:textId="6BD4AC80" w:rsidR="00BE31D8" w:rsidRPr="0071010C" w:rsidRDefault="00BE31D8" w:rsidP="0071010C">
      <w:pPr>
        <w:spacing w:before="120" w:after="120" w:line="276" w:lineRule="auto"/>
        <w:jc w:val="both"/>
        <w:rPr>
          <w:sz w:val="24"/>
          <w:szCs w:val="24"/>
        </w:rPr>
      </w:pPr>
      <w:r w:rsidRPr="0071010C">
        <w:rPr>
          <w:sz w:val="24"/>
          <w:szCs w:val="24"/>
        </w:rPr>
        <w:t xml:space="preserve">В таблицах </w:t>
      </w:r>
      <w:r w:rsidR="003E67B9">
        <w:rPr>
          <w:sz w:val="24"/>
          <w:szCs w:val="24"/>
        </w:rPr>
        <w:t xml:space="preserve">ниже </w:t>
      </w:r>
      <w:r w:rsidRPr="0071010C">
        <w:rPr>
          <w:sz w:val="24"/>
          <w:szCs w:val="24"/>
        </w:rPr>
        <w:t>представлены перспективные балансы тепловой мощности и тепловой нагрузки в перспективной зоне действия котельных.</w:t>
      </w:r>
    </w:p>
    <w:p w14:paraId="42D8E21D" w14:textId="77777777" w:rsidR="00BE31D8" w:rsidRPr="0071010C" w:rsidRDefault="00BE31D8" w:rsidP="0071010C">
      <w:pPr>
        <w:spacing w:before="120" w:after="120" w:line="276" w:lineRule="auto"/>
        <w:jc w:val="both"/>
        <w:rPr>
          <w:sz w:val="24"/>
          <w:szCs w:val="24"/>
        </w:rPr>
        <w:sectPr w:rsidR="00BE31D8" w:rsidRPr="0071010C" w:rsidSect="0027725D">
          <w:pgSz w:w="11906" w:h="16838"/>
          <w:pgMar w:top="1134" w:right="851" w:bottom="1134" w:left="1701" w:header="708" w:footer="708" w:gutter="0"/>
          <w:cols w:space="708"/>
          <w:docGrid w:linePitch="360"/>
        </w:sectPr>
      </w:pPr>
      <w:bookmarkStart w:id="66" w:name="_Hlk511827833"/>
      <w:bookmarkStart w:id="67" w:name="_Hlk511827907"/>
      <w:bookmarkStart w:id="68" w:name="_Hlk491968880"/>
    </w:p>
    <w:p w14:paraId="15674E66" w14:textId="5EA94F83" w:rsidR="00BE31D8" w:rsidRPr="00D0663E" w:rsidRDefault="00BE31D8" w:rsidP="00600B4E">
      <w:pPr>
        <w:keepNext/>
        <w:spacing w:before="120" w:after="0" w:line="240" w:lineRule="auto"/>
        <w:ind w:firstLine="0"/>
        <w:jc w:val="both"/>
        <w:rPr>
          <w:rFonts w:eastAsiaTheme="minorHAnsi" w:cstheme="minorBidi"/>
          <w:b/>
          <w:sz w:val="24"/>
          <w:szCs w:val="20"/>
          <w:lang w:eastAsia="en-US"/>
        </w:rPr>
      </w:pPr>
      <w:bookmarkStart w:id="69" w:name="_Ref90726284"/>
      <w:bookmarkStart w:id="70" w:name="_Toc90916894"/>
      <w:r w:rsidRPr="00D0663E">
        <w:rPr>
          <w:rFonts w:eastAsiaTheme="minorHAnsi" w:cstheme="minorBidi"/>
          <w:b/>
          <w:sz w:val="24"/>
          <w:szCs w:val="20"/>
          <w:lang w:eastAsia="en-US"/>
        </w:rPr>
        <w:lastRenderedPageBreak/>
        <w:t xml:space="preserve">Таблица </w:t>
      </w:r>
      <w:r w:rsidRPr="00D0663E">
        <w:rPr>
          <w:rFonts w:eastAsiaTheme="minorHAnsi" w:cstheme="minorBidi"/>
          <w:b/>
          <w:sz w:val="24"/>
          <w:szCs w:val="20"/>
          <w:lang w:eastAsia="en-US"/>
        </w:rPr>
        <w:fldChar w:fldCharType="begin"/>
      </w:r>
      <w:r w:rsidRPr="00D0663E">
        <w:rPr>
          <w:rFonts w:eastAsiaTheme="minorHAnsi" w:cstheme="minorBidi"/>
          <w:b/>
          <w:sz w:val="24"/>
          <w:szCs w:val="20"/>
          <w:lang w:eastAsia="en-US"/>
        </w:rPr>
        <w:instrText xml:space="preserve"> SEQ Таблица \* ARABIC </w:instrText>
      </w:r>
      <w:r w:rsidRPr="00D0663E">
        <w:rPr>
          <w:rFonts w:eastAsiaTheme="minorHAnsi" w:cstheme="minorBidi"/>
          <w:b/>
          <w:sz w:val="24"/>
          <w:szCs w:val="20"/>
          <w:lang w:eastAsia="en-US"/>
        </w:rPr>
        <w:fldChar w:fldCharType="separate"/>
      </w:r>
      <w:r w:rsidR="003D462F">
        <w:rPr>
          <w:rFonts w:eastAsiaTheme="minorHAnsi" w:cstheme="minorBidi"/>
          <w:b/>
          <w:noProof/>
          <w:sz w:val="24"/>
          <w:szCs w:val="20"/>
          <w:lang w:eastAsia="en-US"/>
        </w:rPr>
        <w:t>12</w:t>
      </w:r>
      <w:r w:rsidRPr="00D0663E">
        <w:rPr>
          <w:rFonts w:eastAsiaTheme="minorHAnsi" w:cstheme="minorBidi"/>
          <w:b/>
          <w:sz w:val="24"/>
          <w:szCs w:val="20"/>
          <w:lang w:eastAsia="en-US"/>
        </w:rPr>
        <w:fldChar w:fldCharType="end"/>
      </w:r>
      <w:bookmarkEnd w:id="69"/>
      <w:r w:rsidRPr="00D0663E">
        <w:rPr>
          <w:rFonts w:eastAsiaTheme="minorHAnsi" w:cstheme="minorBidi"/>
          <w:b/>
          <w:sz w:val="24"/>
          <w:szCs w:val="20"/>
          <w:lang w:eastAsia="en-US"/>
        </w:rPr>
        <w:t>. Перспективный баланс тепловой мощности и перспективной тепловой нагрузки котельной «Пыть-Ях»</w:t>
      </w:r>
      <w:bookmarkEnd w:id="70"/>
    </w:p>
    <w:tbl>
      <w:tblPr>
        <w:tblW w:w="5000" w:type="pct"/>
        <w:tblLayout w:type="fixed"/>
        <w:tblCellMar>
          <w:left w:w="28" w:type="dxa"/>
          <w:right w:w="28" w:type="dxa"/>
        </w:tblCellMar>
        <w:tblLook w:val="04A0" w:firstRow="1" w:lastRow="0" w:firstColumn="1" w:lastColumn="0" w:noHBand="0" w:noVBand="1"/>
      </w:tblPr>
      <w:tblGrid>
        <w:gridCol w:w="3057"/>
        <w:gridCol w:w="933"/>
        <w:gridCol w:w="936"/>
        <w:gridCol w:w="936"/>
        <w:gridCol w:w="933"/>
        <w:gridCol w:w="937"/>
        <w:gridCol w:w="937"/>
        <w:gridCol w:w="934"/>
        <w:gridCol w:w="937"/>
        <w:gridCol w:w="937"/>
        <w:gridCol w:w="934"/>
        <w:gridCol w:w="937"/>
        <w:gridCol w:w="928"/>
      </w:tblGrid>
      <w:tr w:rsidR="00600B4E" w:rsidRPr="00600B4E" w14:paraId="6B6971E8" w14:textId="77777777" w:rsidTr="00600B4E">
        <w:trPr>
          <w:trHeight w:val="20"/>
          <w:tblHeader/>
        </w:trPr>
        <w:tc>
          <w:tcPr>
            <w:tcW w:w="10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2CF2C" w14:textId="77777777" w:rsidR="00600B4E" w:rsidRPr="00600B4E" w:rsidRDefault="00600B4E" w:rsidP="0029070C">
            <w:pPr>
              <w:spacing w:after="0" w:line="240" w:lineRule="auto"/>
              <w:ind w:firstLine="0"/>
              <w:jc w:val="center"/>
              <w:rPr>
                <w:b/>
                <w:bCs/>
                <w:color w:val="000000"/>
                <w:sz w:val="18"/>
                <w:szCs w:val="20"/>
              </w:rPr>
            </w:pPr>
            <w:r w:rsidRPr="00600B4E">
              <w:rPr>
                <w:b/>
                <w:bCs/>
                <w:color w:val="000000"/>
                <w:sz w:val="18"/>
                <w:szCs w:val="20"/>
              </w:rPr>
              <w:t>Наименование параметра</w:t>
            </w:r>
          </w:p>
        </w:tc>
        <w:tc>
          <w:tcPr>
            <w:tcW w:w="327" w:type="pct"/>
            <w:tcBorders>
              <w:top w:val="single" w:sz="4" w:space="0" w:color="auto"/>
              <w:left w:val="nil"/>
              <w:bottom w:val="single" w:sz="4" w:space="0" w:color="auto"/>
              <w:right w:val="single" w:sz="4" w:space="0" w:color="auto"/>
            </w:tcBorders>
            <w:shd w:val="clear" w:color="auto" w:fill="auto"/>
            <w:vAlign w:val="center"/>
            <w:hideMark/>
          </w:tcPr>
          <w:p w14:paraId="68A8C5D8" w14:textId="77777777" w:rsidR="00600B4E" w:rsidRPr="00600B4E" w:rsidRDefault="00600B4E" w:rsidP="0029070C">
            <w:pPr>
              <w:spacing w:after="0" w:line="240" w:lineRule="auto"/>
              <w:ind w:firstLine="0"/>
              <w:jc w:val="center"/>
              <w:rPr>
                <w:b/>
                <w:bCs/>
                <w:color w:val="000000"/>
                <w:sz w:val="18"/>
                <w:szCs w:val="20"/>
              </w:rPr>
            </w:pPr>
            <w:r w:rsidRPr="00600B4E">
              <w:rPr>
                <w:b/>
                <w:bCs/>
                <w:color w:val="000000"/>
                <w:sz w:val="18"/>
                <w:szCs w:val="20"/>
              </w:rPr>
              <w:t>2022</w:t>
            </w:r>
          </w:p>
        </w:tc>
        <w:tc>
          <w:tcPr>
            <w:tcW w:w="328" w:type="pct"/>
            <w:tcBorders>
              <w:top w:val="single" w:sz="4" w:space="0" w:color="auto"/>
              <w:left w:val="nil"/>
              <w:bottom w:val="single" w:sz="4" w:space="0" w:color="auto"/>
              <w:right w:val="single" w:sz="4" w:space="0" w:color="auto"/>
            </w:tcBorders>
            <w:shd w:val="clear" w:color="auto" w:fill="auto"/>
            <w:vAlign w:val="center"/>
            <w:hideMark/>
          </w:tcPr>
          <w:p w14:paraId="2DBAD97E" w14:textId="77777777" w:rsidR="00600B4E" w:rsidRPr="00600B4E" w:rsidRDefault="00600B4E" w:rsidP="0029070C">
            <w:pPr>
              <w:spacing w:after="0" w:line="240" w:lineRule="auto"/>
              <w:ind w:firstLine="0"/>
              <w:jc w:val="center"/>
              <w:rPr>
                <w:b/>
                <w:bCs/>
                <w:color w:val="000000"/>
                <w:sz w:val="18"/>
                <w:szCs w:val="20"/>
              </w:rPr>
            </w:pPr>
            <w:r w:rsidRPr="00600B4E">
              <w:rPr>
                <w:b/>
                <w:bCs/>
                <w:color w:val="000000"/>
                <w:sz w:val="18"/>
                <w:szCs w:val="20"/>
              </w:rPr>
              <w:t>2023</w:t>
            </w:r>
          </w:p>
        </w:tc>
        <w:tc>
          <w:tcPr>
            <w:tcW w:w="328" w:type="pct"/>
            <w:tcBorders>
              <w:top w:val="single" w:sz="4" w:space="0" w:color="auto"/>
              <w:left w:val="nil"/>
              <w:bottom w:val="single" w:sz="4" w:space="0" w:color="auto"/>
              <w:right w:val="single" w:sz="4" w:space="0" w:color="auto"/>
            </w:tcBorders>
            <w:shd w:val="clear" w:color="auto" w:fill="auto"/>
            <w:vAlign w:val="center"/>
            <w:hideMark/>
          </w:tcPr>
          <w:p w14:paraId="7436916F" w14:textId="77777777" w:rsidR="00600B4E" w:rsidRPr="00600B4E" w:rsidRDefault="00600B4E" w:rsidP="0029070C">
            <w:pPr>
              <w:spacing w:after="0" w:line="240" w:lineRule="auto"/>
              <w:ind w:firstLine="0"/>
              <w:jc w:val="center"/>
              <w:rPr>
                <w:b/>
                <w:bCs/>
                <w:color w:val="000000"/>
                <w:sz w:val="18"/>
                <w:szCs w:val="20"/>
              </w:rPr>
            </w:pPr>
            <w:r w:rsidRPr="00600B4E">
              <w:rPr>
                <w:b/>
                <w:bCs/>
                <w:color w:val="000000"/>
                <w:sz w:val="18"/>
                <w:szCs w:val="20"/>
              </w:rPr>
              <w:t>2024</w:t>
            </w:r>
          </w:p>
        </w:tc>
        <w:tc>
          <w:tcPr>
            <w:tcW w:w="327" w:type="pct"/>
            <w:tcBorders>
              <w:top w:val="single" w:sz="4" w:space="0" w:color="auto"/>
              <w:left w:val="nil"/>
              <w:bottom w:val="single" w:sz="4" w:space="0" w:color="auto"/>
              <w:right w:val="single" w:sz="4" w:space="0" w:color="auto"/>
            </w:tcBorders>
            <w:shd w:val="clear" w:color="auto" w:fill="auto"/>
            <w:vAlign w:val="center"/>
            <w:hideMark/>
          </w:tcPr>
          <w:p w14:paraId="6C764748" w14:textId="77777777" w:rsidR="00600B4E" w:rsidRPr="00600B4E" w:rsidRDefault="00600B4E" w:rsidP="0029070C">
            <w:pPr>
              <w:spacing w:after="0" w:line="240" w:lineRule="auto"/>
              <w:ind w:firstLine="0"/>
              <w:jc w:val="center"/>
              <w:rPr>
                <w:b/>
                <w:bCs/>
                <w:color w:val="000000"/>
                <w:sz w:val="18"/>
                <w:szCs w:val="20"/>
              </w:rPr>
            </w:pPr>
            <w:r w:rsidRPr="00600B4E">
              <w:rPr>
                <w:b/>
                <w:bCs/>
                <w:color w:val="000000"/>
                <w:sz w:val="18"/>
                <w:szCs w:val="20"/>
              </w:rPr>
              <w:t>2025</w:t>
            </w:r>
          </w:p>
        </w:tc>
        <w:tc>
          <w:tcPr>
            <w:tcW w:w="328" w:type="pct"/>
            <w:tcBorders>
              <w:top w:val="single" w:sz="4" w:space="0" w:color="auto"/>
              <w:left w:val="nil"/>
              <w:bottom w:val="single" w:sz="4" w:space="0" w:color="auto"/>
              <w:right w:val="single" w:sz="4" w:space="0" w:color="auto"/>
            </w:tcBorders>
            <w:shd w:val="clear" w:color="auto" w:fill="auto"/>
            <w:vAlign w:val="center"/>
            <w:hideMark/>
          </w:tcPr>
          <w:p w14:paraId="10998E05" w14:textId="77777777" w:rsidR="00600B4E" w:rsidRPr="00600B4E" w:rsidRDefault="00600B4E" w:rsidP="0029070C">
            <w:pPr>
              <w:spacing w:after="0" w:line="240" w:lineRule="auto"/>
              <w:ind w:firstLine="0"/>
              <w:jc w:val="center"/>
              <w:rPr>
                <w:b/>
                <w:bCs/>
                <w:color w:val="000000"/>
                <w:sz w:val="18"/>
                <w:szCs w:val="20"/>
              </w:rPr>
            </w:pPr>
            <w:r w:rsidRPr="00600B4E">
              <w:rPr>
                <w:b/>
                <w:bCs/>
                <w:color w:val="000000"/>
                <w:sz w:val="18"/>
                <w:szCs w:val="20"/>
              </w:rPr>
              <w:t>2026</w:t>
            </w:r>
          </w:p>
        </w:tc>
        <w:tc>
          <w:tcPr>
            <w:tcW w:w="328" w:type="pct"/>
            <w:tcBorders>
              <w:top w:val="single" w:sz="4" w:space="0" w:color="auto"/>
              <w:left w:val="nil"/>
              <w:bottom w:val="single" w:sz="4" w:space="0" w:color="auto"/>
              <w:right w:val="single" w:sz="4" w:space="0" w:color="auto"/>
            </w:tcBorders>
            <w:shd w:val="clear" w:color="auto" w:fill="auto"/>
            <w:vAlign w:val="center"/>
            <w:hideMark/>
          </w:tcPr>
          <w:p w14:paraId="6DEA08D7" w14:textId="77777777" w:rsidR="00600B4E" w:rsidRPr="00600B4E" w:rsidRDefault="00600B4E" w:rsidP="0029070C">
            <w:pPr>
              <w:spacing w:after="0" w:line="240" w:lineRule="auto"/>
              <w:ind w:firstLine="0"/>
              <w:jc w:val="center"/>
              <w:rPr>
                <w:b/>
                <w:bCs/>
                <w:color w:val="000000"/>
                <w:sz w:val="18"/>
                <w:szCs w:val="20"/>
              </w:rPr>
            </w:pPr>
            <w:r w:rsidRPr="00600B4E">
              <w:rPr>
                <w:b/>
                <w:bCs/>
                <w:color w:val="000000"/>
                <w:sz w:val="18"/>
                <w:szCs w:val="20"/>
              </w:rPr>
              <w:t>2027</w:t>
            </w:r>
          </w:p>
        </w:tc>
        <w:tc>
          <w:tcPr>
            <w:tcW w:w="327" w:type="pct"/>
            <w:tcBorders>
              <w:top w:val="single" w:sz="4" w:space="0" w:color="auto"/>
              <w:left w:val="nil"/>
              <w:bottom w:val="single" w:sz="4" w:space="0" w:color="auto"/>
              <w:right w:val="single" w:sz="4" w:space="0" w:color="auto"/>
            </w:tcBorders>
            <w:shd w:val="clear" w:color="auto" w:fill="auto"/>
            <w:vAlign w:val="center"/>
            <w:hideMark/>
          </w:tcPr>
          <w:p w14:paraId="466214B2" w14:textId="77777777" w:rsidR="00600B4E" w:rsidRPr="00600B4E" w:rsidRDefault="00600B4E" w:rsidP="0029070C">
            <w:pPr>
              <w:spacing w:after="0" w:line="240" w:lineRule="auto"/>
              <w:ind w:firstLine="0"/>
              <w:jc w:val="center"/>
              <w:rPr>
                <w:b/>
                <w:bCs/>
                <w:color w:val="000000"/>
                <w:sz w:val="18"/>
                <w:szCs w:val="20"/>
              </w:rPr>
            </w:pPr>
            <w:r w:rsidRPr="00600B4E">
              <w:rPr>
                <w:b/>
                <w:bCs/>
                <w:color w:val="000000"/>
                <w:sz w:val="18"/>
                <w:szCs w:val="20"/>
              </w:rPr>
              <w:t>2028</w:t>
            </w:r>
          </w:p>
        </w:tc>
        <w:tc>
          <w:tcPr>
            <w:tcW w:w="328" w:type="pct"/>
            <w:tcBorders>
              <w:top w:val="single" w:sz="4" w:space="0" w:color="auto"/>
              <w:left w:val="nil"/>
              <w:bottom w:val="single" w:sz="4" w:space="0" w:color="auto"/>
              <w:right w:val="single" w:sz="4" w:space="0" w:color="auto"/>
            </w:tcBorders>
            <w:shd w:val="clear" w:color="auto" w:fill="auto"/>
            <w:vAlign w:val="center"/>
            <w:hideMark/>
          </w:tcPr>
          <w:p w14:paraId="3BC0BC6B" w14:textId="77777777" w:rsidR="00600B4E" w:rsidRPr="00600B4E" w:rsidRDefault="00600B4E" w:rsidP="0029070C">
            <w:pPr>
              <w:spacing w:after="0" w:line="240" w:lineRule="auto"/>
              <w:ind w:firstLine="0"/>
              <w:jc w:val="center"/>
              <w:rPr>
                <w:b/>
                <w:bCs/>
                <w:color w:val="000000"/>
                <w:sz w:val="18"/>
                <w:szCs w:val="20"/>
              </w:rPr>
            </w:pPr>
            <w:r w:rsidRPr="00600B4E">
              <w:rPr>
                <w:b/>
                <w:bCs/>
                <w:color w:val="000000"/>
                <w:sz w:val="18"/>
                <w:szCs w:val="20"/>
              </w:rPr>
              <w:t>2029</w:t>
            </w:r>
          </w:p>
        </w:tc>
        <w:tc>
          <w:tcPr>
            <w:tcW w:w="328" w:type="pct"/>
            <w:tcBorders>
              <w:top w:val="single" w:sz="4" w:space="0" w:color="auto"/>
              <w:left w:val="nil"/>
              <w:bottom w:val="single" w:sz="4" w:space="0" w:color="auto"/>
              <w:right w:val="single" w:sz="4" w:space="0" w:color="auto"/>
            </w:tcBorders>
            <w:shd w:val="clear" w:color="auto" w:fill="auto"/>
            <w:vAlign w:val="center"/>
            <w:hideMark/>
          </w:tcPr>
          <w:p w14:paraId="6C0920D9" w14:textId="77777777" w:rsidR="00600B4E" w:rsidRPr="00600B4E" w:rsidRDefault="00600B4E" w:rsidP="0029070C">
            <w:pPr>
              <w:spacing w:after="0" w:line="240" w:lineRule="auto"/>
              <w:ind w:firstLine="0"/>
              <w:jc w:val="center"/>
              <w:rPr>
                <w:b/>
                <w:bCs/>
                <w:color w:val="000000"/>
                <w:sz w:val="18"/>
                <w:szCs w:val="20"/>
              </w:rPr>
            </w:pPr>
            <w:r w:rsidRPr="00600B4E">
              <w:rPr>
                <w:b/>
                <w:bCs/>
                <w:color w:val="000000"/>
                <w:sz w:val="18"/>
                <w:szCs w:val="20"/>
              </w:rPr>
              <w:t>2030</w:t>
            </w:r>
          </w:p>
        </w:tc>
        <w:tc>
          <w:tcPr>
            <w:tcW w:w="327" w:type="pct"/>
            <w:tcBorders>
              <w:top w:val="single" w:sz="4" w:space="0" w:color="auto"/>
              <w:left w:val="nil"/>
              <w:bottom w:val="single" w:sz="4" w:space="0" w:color="auto"/>
              <w:right w:val="single" w:sz="4" w:space="0" w:color="auto"/>
            </w:tcBorders>
            <w:shd w:val="clear" w:color="auto" w:fill="auto"/>
            <w:vAlign w:val="center"/>
            <w:hideMark/>
          </w:tcPr>
          <w:p w14:paraId="353E05B7" w14:textId="77777777" w:rsidR="00600B4E" w:rsidRPr="00600B4E" w:rsidRDefault="00600B4E" w:rsidP="0029070C">
            <w:pPr>
              <w:spacing w:after="0" w:line="240" w:lineRule="auto"/>
              <w:ind w:firstLine="0"/>
              <w:jc w:val="center"/>
              <w:rPr>
                <w:b/>
                <w:bCs/>
                <w:color w:val="000000"/>
                <w:sz w:val="18"/>
                <w:szCs w:val="20"/>
              </w:rPr>
            </w:pPr>
            <w:r w:rsidRPr="00600B4E">
              <w:rPr>
                <w:b/>
                <w:bCs/>
                <w:color w:val="000000"/>
                <w:sz w:val="18"/>
                <w:szCs w:val="20"/>
              </w:rPr>
              <w:t>2031</w:t>
            </w:r>
          </w:p>
        </w:tc>
        <w:tc>
          <w:tcPr>
            <w:tcW w:w="328" w:type="pct"/>
            <w:tcBorders>
              <w:top w:val="single" w:sz="4" w:space="0" w:color="auto"/>
              <w:left w:val="nil"/>
              <w:bottom w:val="single" w:sz="4" w:space="0" w:color="auto"/>
              <w:right w:val="single" w:sz="4" w:space="0" w:color="auto"/>
            </w:tcBorders>
            <w:shd w:val="clear" w:color="auto" w:fill="auto"/>
            <w:vAlign w:val="center"/>
            <w:hideMark/>
          </w:tcPr>
          <w:p w14:paraId="276E1214" w14:textId="77777777" w:rsidR="00600B4E" w:rsidRPr="00600B4E" w:rsidRDefault="00600B4E" w:rsidP="0029070C">
            <w:pPr>
              <w:spacing w:after="0" w:line="240" w:lineRule="auto"/>
              <w:ind w:firstLine="0"/>
              <w:jc w:val="center"/>
              <w:rPr>
                <w:b/>
                <w:bCs/>
                <w:color w:val="000000"/>
                <w:sz w:val="18"/>
                <w:szCs w:val="20"/>
              </w:rPr>
            </w:pPr>
            <w:r w:rsidRPr="00600B4E">
              <w:rPr>
                <w:b/>
                <w:bCs/>
                <w:color w:val="000000"/>
                <w:sz w:val="18"/>
                <w:szCs w:val="20"/>
              </w:rPr>
              <w:t>2032</w:t>
            </w:r>
          </w:p>
        </w:tc>
        <w:tc>
          <w:tcPr>
            <w:tcW w:w="325" w:type="pct"/>
            <w:tcBorders>
              <w:top w:val="single" w:sz="4" w:space="0" w:color="auto"/>
              <w:left w:val="nil"/>
              <w:bottom w:val="single" w:sz="4" w:space="0" w:color="auto"/>
              <w:right w:val="single" w:sz="4" w:space="0" w:color="auto"/>
            </w:tcBorders>
            <w:shd w:val="clear" w:color="auto" w:fill="auto"/>
            <w:vAlign w:val="center"/>
            <w:hideMark/>
          </w:tcPr>
          <w:p w14:paraId="44B83F84" w14:textId="77777777" w:rsidR="00600B4E" w:rsidRPr="00600B4E" w:rsidRDefault="00600B4E" w:rsidP="0029070C">
            <w:pPr>
              <w:spacing w:after="0" w:line="240" w:lineRule="auto"/>
              <w:ind w:firstLine="0"/>
              <w:jc w:val="center"/>
              <w:rPr>
                <w:b/>
                <w:bCs/>
                <w:color w:val="000000"/>
                <w:sz w:val="18"/>
                <w:szCs w:val="20"/>
              </w:rPr>
            </w:pPr>
            <w:r w:rsidRPr="00600B4E">
              <w:rPr>
                <w:b/>
                <w:bCs/>
                <w:color w:val="000000"/>
                <w:sz w:val="18"/>
                <w:szCs w:val="20"/>
              </w:rPr>
              <w:t>2033</w:t>
            </w:r>
          </w:p>
        </w:tc>
      </w:tr>
      <w:tr w:rsidR="00600B4E" w:rsidRPr="00600B4E" w14:paraId="570BF2B0" w14:textId="77777777" w:rsidTr="00600B4E">
        <w:trPr>
          <w:trHeight w:val="20"/>
        </w:trPr>
        <w:tc>
          <w:tcPr>
            <w:tcW w:w="1071" w:type="pct"/>
            <w:tcBorders>
              <w:top w:val="nil"/>
              <w:left w:val="single" w:sz="4" w:space="0" w:color="auto"/>
              <w:bottom w:val="single" w:sz="4" w:space="0" w:color="auto"/>
              <w:right w:val="single" w:sz="4" w:space="0" w:color="auto"/>
            </w:tcBorders>
            <w:shd w:val="clear" w:color="auto" w:fill="auto"/>
            <w:vAlign w:val="center"/>
            <w:hideMark/>
          </w:tcPr>
          <w:p w14:paraId="4743D202" w14:textId="77777777" w:rsidR="00600B4E" w:rsidRPr="00600B4E" w:rsidRDefault="00600B4E" w:rsidP="00A82E7F">
            <w:pPr>
              <w:spacing w:after="0" w:line="240" w:lineRule="auto"/>
              <w:ind w:firstLine="0"/>
              <w:rPr>
                <w:color w:val="000000"/>
                <w:sz w:val="18"/>
                <w:szCs w:val="20"/>
              </w:rPr>
            </w:pPr>
            <w:r w:rsidRPr="00600B4E">
              <w:rPr>
                <w:color w:val="000000"/>
                <w:sz w:val="18"/>
                <w:szCs w:val="20"/>
              </w:rPr>
              <w:t>Установленная тепловая мощность, в т.ч.</w:t>
            </w:r>
          </w:p>
        </w:tc>
        <w:tc>
          <w:tcPr>
            <w:tcW w:w="327" w:type="pct"/>
            <w:tcBorders>
              <w:top w:val="nil"/>
              <w:left w:val="nil"/>
              <w:bottom w:val="single" w:sz="4" w:space="0" w:color="auto"/>
              <w:right w:val="single" w:sz="4" w:space="0" w:color="auto"/>
            </w:tcBorders>
            <w:shd w:val="clear" w:color="auto" w:fill="auto"/>
            <w:noWrap/>
            <w:vAlign w:val="center"/>
          </w:tcPr>
          <w:p w14:paraId="2300383A" w14:textId="7872B867" w:rsidR="00600B4E" w:rsidRPr="00600B4E" w:rsidRDefault="00600B4E" w:rsidP="00A82E7F">
            <w:pPr>
              <w:spacing w:after="0" w:line="240" w:lineRule="auto"/>
              <w:ind w:firstLine="0"/>
              <w:jc w:val="center"/>
              <w:rPr>
                <w:color w:val="000000"/>
                <w:sz w:val="18"/>
                <w:szCs w:val="18"/>
              </w:rPr>
            </w:pPr>
            <w:r w:rsidRPr="00600B4E">
              <w:rPr>
                <w:color w:val="000000"/>
                <w:sz w:val="18"/>
                <w:szCs w:val="18"/>
              </w:rPr>
              <w:t>44,3100</w:t>
            </w:r>
          </w:p>
        </w:tc>
        <w:tc>
          <w:tcPr>
            <w:tcW w:w="328" w:type="pct"/>
            <w:tcBorders>
              <w:top w:val="nil"/>
              <w:left w:val="nil"/>
              <w:bottom w:val="single" w:sz="4" w:space="0" w:color="auto"/>
              <w:right w:val="single" w:sz="4" w:space="0" w:color="auto"/>
            </w:tcBorders>
            <w:shd w:val="clear" w:color="auto" w:fill="auto"/>
            <w:noWrap/>
            <w:vAlign w:val="center"/>
          </w:tcPr>
          <w:p w14:paraId="5A79BCEB" w14:textId="361A5053" w:rsidR="00600B4E" w:rsidRPr="00600B4E" w:rsidRDefault="00600B4E" w:rsidP="00A82E7F">
            <w:pPr>
              <w:spacing w:after="0" w:line="240" w:lineRule="auto"/>
              <w:ind w:firstLine="0"/>
              <w:jc w:val="center"/>
              <w:rPr>
                <w:color w:val="000000"/>
                <w:sz w:val="18"/>
                <w:szCs w:val="18"/>
              </w:rPr>
            </w:pPr>
            <w:r w:rsidRPr="00600B4E">
              <w:rPr>
                <w:color w:val="000000"/>
                <w:sz w:val="18"/>
                <w:szCs w:val="18"/>
              </w:rPr>
              <w:t>44,3100</w:t>
            </w:r>
          </w:p>
        </w:tc>
        <w:tc>
          <w:tcPr>
            <w:tcW w:w="328" w:type="pct"/>
            <w:tcBorders>
              <w:top w:val="nil"/>
              <w:left w:val="nil"/>
              <w:bottom w:val="single" w:sz="4" w:space="0" w:color="auto"/>
              <w:right w:val="single" w:sz="4" w:space="0" w:color="auto"/>
            </w:tcBorders>
            <w:shd w:val="clear" w:color="auto" w:fill="auto"/>
            <w:noWrap/>
            <w:vAlign w:val="center"/>
          </w:tcPr>
          <w:p w14:paraId="0B5177E3" w14:textId="499E31B7" w:rsidR="00600B4E" w:rsidRPr="00600B4E" w:rsidRDefault="00600B4E" w:rsidP="00A82E7F">
            <w:pPr>
              <w:spacing w:after="0" w:line="240" w:lineRule="auto"/>
              <w:ind w:firstLine="0"/>
              <w:jc w:val="center"/>
              <w:rPr>
                <w:color w:val="000000"/>
                <w:sz w:val="18"/>
                <w:szCs w:val="18"/>
              </w:rPr>
            </w:pPr>
            <w:r w:rsidRPr="00600B4E">
              <w:rPr>
                <w:color w:val="000000"/>
                <w:sz w:val="18"/>
                <w:szCs w:val="18"/>
              </w:rPr>
              <w:t>44,3100</w:t>
            </w:r>
          </w:p>
        </w:tc>
        <w:tc>
          <w:tcPr>
            <w:tcW w:w="327" w:type="pct"/>
            <w:tcBorders>
              <w:top w:val="nil"/>
              <w:left w:val="nil"/>
              <w:bottom w:val="single" w:sz="4" w:space="0" w:color="auto"/>
              <w:right w:val="single" w:sz="4" w:space="0" w:color="auto"/>
            </w:tcBorders>
            <w:shd w:val="clear" w:color="auto" w:fill="auto"/>
            <w:noWrap/>
            <w:vAlign w:val="center"/>
          </w:tcPr>
          <w:p w14:paraId="4F710440" w14:textId="1ACA9397" w:rsidR="00600B4E" w:rsidRPr="00600B4E" w:rsidRDefault="00600B4E" w:rsidP="00A82E7F">
            <w:pPr>
              <w:spacing w:after="0" w:line="240" w:lineRule="auto"/>
              <w:ind w:firstLine="0"/>
              <w:jc w:val="center"/>
              <w:rPr>
                <w:color w:val="000000"/>
                <w:sz w:val="18"/>
                <w:szCs w:val="18"/>
              </w:rPr>
            </w:pPr>
            <w:r w:rsidRPr="00600B4E">
              <w:rPr>
                <w:color w:val="000000"/>
                <w:sz w:val="18"/>
                <w:szCs w:val="18"/>
              </w:rPr>
              <w:t>44,3100</w:t>
            </w:r>
          </w:p>
        </w:tc>
        <w:tc>
          <w:tcPr>
            <w:tcW w:w="328" w:type="pct"/>
            <w:tcBorders>
              <w:top w:val="nil"/>
              <w:left w:val="nil"/>
              <w:bottom w:val="single" w:sz="4" w:space="0" w:color="auto"/>
              <w:right w:val="single" w:sz="4" w:space="0" w:color="auto"/>
            </w:tcBorders>
            <w:shd w:val="clear" w:color="auto" w:fill="auto"/>
            <w:noWrap/>
            <w:vAlign w:val="center"/>
          </w:tcPr>
          <w:p w14:paraId="3DBCDB59" w14:textId="7DA1B384" w:rsidR="00600B4E" w:rsidRPr="00600B4E" w:rsidRDefault="00600B4E" w:rsidP="00A82E7F">
            <w:pPr>
              <w:spacing w:after="0" w:line="240" w:lineRule="auto"/>
              <w:ind w:firstLine="0"/>
              <w:jc w:val="center"/>
              <w:rPr>
                <w:color w:val="000000"/>
                <w:sz w:val="18"/>
                <w:szCs w:val="18"/>
              </w:rPr>
            </w:pPr>
            <w:r w:rsidRPr="00600B4E">
              <w:rPr>
                <w:color w:val="000000"/>
                <w:sz w:val="18"/>
                <w:szCs w:val="18"/>
              </w:rPr>
              <w:t>44,3100</w:t>
            </w:r>
          </w:p>
        </w:tc>
        <w:tc>
          <w:tcPr>
            <w:tcW w:w="2291" w:type="pct"/>
            <w:gridSpan w:val="7"/>
            <w:vMerge w:val="restart"/>
            <w:tcBorders>
              <w:top w:val="nil"/>
              <w:left w:val="nil"/>
              <w:right w:val="single" w:sz="4" w:space="0" w:color="auto"/>
            </w:tcBorders>
            <w:shd w:val="clear" w:color="auto" w:fill="auto"/>
            <w:noWrap/>
            <w:vAlign w:val="center"/>
          </w:tcPr>
          <w:p w14:paraId="23ADA126" w14:textId="360944FD" w:rsidR="00600B4E" w:rsidRPr="00600B4E" w:rsidRDefault="00600B4E" w:rsidP="003E67B9">
            <w:pPr>
              <w:ind w:firstLine="0"/>
              <w:jc w:val="center"/>
              <w:rPr>
                <w:color w:val="000000"/>
                <w:sz w:val="18"/>
                <w:szCs w:val="18"/>
              </w:rPr>
            </w:pPr>
            <w:r w:rsidRPr="00600B4E">
              <w:rPr>
                <w:color w:val="000000"/>
                <w:sz w:val="18"/>
                <w:szCs w:val="18"/>
              </w:rPr>
              <w:t>Вывод из эксплуатации с передачей на нагрузки на новую проектируемую котельную</w:t>
            </w:r>
          </w:p>
        </w:tc>
      </w:tr>
      <w:tr w:rsidR="00600B4E" w:rsidRPr="00600B4E" w14:paraId="09A48FE0" w14:textId="77777777" w:rsidTr="00600B4E">
        <w:trPr>
          <w:trHeight w:val="20"/>
        </w:trPr>
        <w:tc>
          <w:tcPr>
            <w:tcW w:w="1071" w:type="pct"/>
            <w:tcBorders>
              <w:top w:val="nil"/>
              <w:left w:val="single" w:sz="4" w:space="0" w:color="auto"/>
              <w:bottom w:val="single" w:sz="4" w:space="0" w:color="auto"/>
              <w:right w:val="single" w:sz="4" w:space="0" w:color="auto"/>
            </w:tcBorders>
            <w:shd w:val="clear" w:color="auto" w:fill="auto"/>
            <w:vAlign w:val="center"/>
            <w:hideMark/>
          </w:tcPr>
          <w:p w14:paraId="006A3983" w14:textId="77777777" w:rsidR="00600B4E" w:rsidRPr="00600B4E" w:rsidRDefault="00600B4E" w:rsidP="00A82E7F">
            <w:pPr>
              <w:spacing w:after="0" w:line="240" w:lineRule="auto"/>
              <w:ind w:firstLine="0"/>
              <w:jc w:val="right"/>
              <w:rPr>
                <w:color w:val="000000"/>
                <w:sz w:val="18"/>
                <w:szCs w:val="20"/>
              </w:rPr>
            </w:pPr>
            <w:r w:rsidRPr="00600B4E">
              <w:rPr>
                <w:color w:val="000000"/>
                <w:sz w:val="18"/>
                <w:szCs w:val="20"/>
              </w:rPr>
              <w:t>- в паре</w:t>
            </w:r>
          </w:p>
        </w:tc>
        <w:tc>
          <w:tcPr>
            <w:tcW w:w="327" w:type="pct"/>
            <w:tcBorders>
              <w:top w:val="nil"/>
              <w:left w:val="nil"/>
              <w:bottom w:val="single" w:sz="4" w:space="0" w:color="auto"/>
              <w:right w:val="single" w:sz="4" w:space="0" w:color="auto"/>
            </w:tcBorders>
            <w:shd w:val="clear" w:color="auto" w:fill="auto"/>
            <w:noWrap/>
            <w:vAlign w:val="center"/>
          </w:tcPr>
          <w:p w14:paraId="51AB4CC9" w14:textId="7AF2FD1F" w:rsidR="00600B4E" w:rsidRPr="00600B4E" w:rsidRDefault="00600B4E" w:rsidP="00A82E7F">
            <w:pPr>
              <w:spacing w:after="0" w:line="240" w:lineRule="auto"/>
              <w:ind w:firstLine="0"/>
              <w:jc w:val="center"/>
              <w:rPr>
                <w:color w:val="000000"/>
                <w:sz w:val="18"/>
                <w:szCs w:val="18"/>
              </w:rPr>
            </w:pPr>
            <w:r w:rsidRPr="00600B4E">
              <w:rPr>
                <w:color w:val="000000"/>
                <w:sz w:val="18"/>
                <w:szCs w:val="18"/>
              </w:rPr>
              <w:t>0,0000</w:t>
            </w:r>
          </w:p>
        </w:tc>
        <w:tc>
          <w:tcPr>
            <w:tcW w:w="328" w:type="pct"/>
            <w:tcBorders>
              <w:top w:val="nil"/>
              <w:left w:val="nil"/>
              <w:bottom w:val="single" w:sz="4" w:space="0" w:color="auto"/>
              <w:right w:val="single" w:sz="4" w:space="0" w:color="auto"/>
            </w:tcBorders>
            <w:shd w:val="clear" w:color="auto" w:fill="auto"/>
            <w:noWrap/>
            <w:vAlign w:val="center"/>
          </w:tcPr>
          <w:p w14:paraId="33AD9C54" w14:textId="3FAB5C26" w:rsidR="00600B4E" w:rsidRPr="00600B4E" w:rsidRDefault="00600B4E" w:rsidP="00A82E7F">
            <w:pPr>
              <w:spacing w:after="0" w:line="240" w:lineRule="auto"/>
              <w:ind w:firstLine="0"/>
              <w:jc w:val="center"/>
              <w:rPr>
                <w:color w:val="000000"/>
                <w:sz w:val="18"/>
                <w:szCs w:val="18"/>
              </w:rPr>
            </w:pPr>
            <w:r w:rsidRPr="00600B4E">
              <w:rPr>
                <w:color w:val="000000"/>
                <w:sz w:val="18"/>
                <w:szCs w:val="18"/>
              </w:rPr>
              <w:t>0,0000</w:t>
            </w:r>
          </w:p>
        </w:tc>
        <w:tc>
          <w:tcPr>
            <w:tcW w:w="328" w:type="pct"/>
            <w:tcBorders>
              <w:top w:val="nil"/>
              <w:left w:val="nil"/>
              <w:bottom w:val="single" w:sz="4" w:space="0" w:color="auto"/>
              <w:right w:val="single" w:sz="4" w:space="0" w:color="auto"/>
            </w:tcBorders>
            <w:shd w:val="clear" w:color="auto" w:fill="auto"/>
            <w:noWrap/>
            <w:vAlign w:val="center"/>
          </w:tcPr>
          <w:p w14:paraId="26531AB5" w14:textId="53AE0120" w:rsidR="00600B4E" w:rsidRPr="00600B4E" w:rsidRDefault="00600B4E" w:rsidP="00A82E7F">
            <w:pPr>
              <w:spacing w:after="0" w:line="240" w:lineRule="auto"/>
              <w:ind w:firstLine="0"/>
              <w:jc w:val="center"/>
              <w:rPr>
                <w:color w:val="000000"/>
                <w:sz w:val="18"/>
                <w:szCs w:val="18"/>
              </w:rPr>
            </w:pPr>
            <w:r w:rsidRPr="00600B4E">
              <w:rPr>
                <w:color w:val="000000"/>
                <w:sz w:val="18"/>
                <w:szCs w:val="18"/>
              </w:rPr>
              <w:t>0,0000</w:t>
            </w:r>
          </w:p>
        </w:tc>
        <w:tc>
          <w:tcPr>
            <w:tcW w:w="327" w:type="pct"/>
            <w:tcBorders>
              <w:top w:val="nil"/>
              <w:left w:val="nil"/>
              <w:bottom w:val="single" w:sz="4" w:space="0" w:color="auto"/>
              <w:right w:val="single" w:sz="4" w:space="0" w:color="auto"/>
            </w:tcBorders>
            <w:shd w:val="clear" w:color="auto" w:fill="auto"/>
            <w:noWrap/>
            <w:vAlign w:val="center"/>
          </w:tcPr>
          <w:p w14:paraId="5D346393" w14:textId="786FC041" w:rsidR="00600B4E" w:rsidRPr="00600B4E" w:rsidRDefault="00600B4E" w:rsidP="00A82E7F">
            <w:pPr>
              <w:spacing w:after="0" w:line="240" w:lineRule="auto"/>
              <w:ind w:firstLine="0"/>
              <w:jc w:val="center"/>
              <w:rPr>
                <w:color w:val="000000"/>
                <w:sz w:val="18"/>
                <w:szCs w:val="18"/>
              </w:rPr>
            </w:pPr>
            <w:r w:rsidRPr="00600B4E">
              <w:rPr>
                <w:color w:val="000000"/>
                <w:sz w:val="18"/>
                <w:szCs w:val="18"/>
              </w:rPr>
              <w:t>0,0000</w:t>
            </w:r>
          </w:p>
        </w:tc>
        <w:tc>
          <w:tcPr>
            <w:tcW w:w="328" w:type="pct"/>
            <w:tcBorders>
              <w:top w:val="nil"/>
              <w:left w:val="nil"/>
              <w:bottom w:val="single" w:sz="4" w:space="0" w:color="auto"/>
              <w:right w:val="single" w:sz="4" w:space="0" w:color="auto"/>
            </w:tcBorders>
            <w:shd w:val="clear" w:color="auto" w:fill="auto"/>
            <w:noWrap/>
            <w:vAlign w:val="center"/>
          </w:tcPr>
          <w:p w14:paraId="3DDCE5BB" w14:textId="1FD2D117" w:rsidR="00600B4E" w:rsidRPr="00600B4E" w:rsidRDefault="00600B4E" w:rsidP="00A82E7F">
            <w:pPr>
              <w:spacing w:after="0" w:line="240" w:lineRule="auto"/>
              <w:ind w:firstLine="0"/>
              <w:jc w:val="center"/>
              <w:rPr>
                <w:color w:val="000000"/>
                <w:sz w:val="18"/>
                <w:szCs w:val="18"/>
              </w:rPr>
            </w:pPr>
            <w:r w:rsidRPr="00600B4E">
              <w:rPr>
                <w:color w:val="000000"/>
                <w:sz w:val="18"/>
                <w:szCs w:val="18"/>
              </w:rPr>
              <w:t>0,0000</w:t>
            </w:r>
          </w:p>
        </w:tc>
        <w:tc>
          <w:tcPr>
            <w:tcW w:w="2291" w:type="pct"/>
            <w:gridSpan w:val="7"/>
            <w:vMerge/>
            <w:tcBorders>
              <w:left w:val="nil"/>
              <w:right w:val="single" w:sz="4" w:space="0" w:color="auto"/>
            </w:tcBorders>
            <w:shd w:val="clear" w:color="auto" w:fill="auto"/>
            <w:noWrap/>
            <w:vAlign w:val="center"/>
          </w:tcPr>
          <w:p w14:paraId="5E65FCEA" w14:textId="77777777" w:rsidR="00600B4E" w:rsidRPr="00600B4E" w:rsidRDefault="00600B4E" w:rsidP="00A82E7F">
            <w:pPr>
              <w:spacing w:after="0" w:line="240" w:lineRule="auto"/>
              <w:ind w:firstLine="0"/>
              <w:jc w:val="center"/>
              <w:rPr>
                <w:color w:val="000000"/>
                <w:sz w:val="18"/>
                <w:szCs w:val="18"/>
              </w:rPr>
            </w:pPr>
          </w:p>
        </w:tc>
      </w:tr>
      <w:tr w:rsidR="00600B4E" w:rsidRPr="00600B4E" w14:paraId="11C81F0B" w14:textId="77777777" w:rsidTr="00600B4E">
        <w:trPr>
          <w:trHeight w:val="20"/>
        </w:trPr>
        <w:tc>
          <w:tcPr>
            <w:tcW w:w="1071" w:type="pct"/>
            <w:tcBorders>
              <w:top w:val="nil"/>
              <w:left w:val="single" w:sz="4" w:space="0" w:color="auto"/>
              <w:bottom w:val="single" w:sz="4" w:space="0" w:color="auto"/>
              <w:right w:val="single" w:sz="4" w:space="0" w:color="auto"/>
            </w:tcBorders>
            <w:shd w:val="clear" w:color="auto" w:fill="auto"/>
            <w:vAlign w:val="center"/>
            <w:hideMark/>
          </w:tcPr>
          <w:p w14:paraId="09304950" w14:textId="77777777" w:rsidR="00600B4E" w:rsidRPr="00600B4E" w:rsidRDefault="00600B4E" w:rsidP="00A82E7F">
            <w:pPr>
              <w:spacing w:after="0" w:line="240" w:lineRule="auto"/>
              <w:ind w:firstLine="0"/>
              <w:jc w:val="right"/>
              <w:rPr>
                <w:color w:val="000000"/>
                <w:sz w:val="18"/>
                <w:szCs w:val="20"/>
              </w:rPr>
            </w:pPr>
            <w:r w:rsidRPr="00600B4E">
              <w:rPr>
                <w:color w:val="000000"/>
                <w:sz w:val="18"/>
                <w:szCs w:val="20"/>
              </w:rPr>
              <w:t>- в горячей воде</w:t>
            </w:r>
          </w:p>
        </w:tc>
        <w:tc>
          <w:tcPr>
            <w:tcW w:w="327" w:type="pct"/>
            <w:tcBorders>
              <w:top w:val="nil"/>
              <w:left w:val="nil"/>
              <w:bottom w:val="single" w:sz="4" w:space="0" w:color="auto"/>
              <w:right w:val="single" w:sz="4" w:space="0" w:color="auto"/>
            </w:tcBorders>
            <w:shd w:val="clear" w:color="auto" w:fill="auto"/>
            <w:noWrap/>
            <w:vAlign w:val="center"/>
          </w:tcPr>
          <w:p w14:paraId="70E3A21A" w14:textId="221C92C8" w:rsidR="00600B4E" w:rsidRPr="00600B4E" w:rsidRDefault="00600B4E" w:rsidP="00A82E7F">
            <w:pPr>
              <w:spacing w:after="0" w:line="240" w:lineRule="auto"/>
              <w:ind w:firstLine="0"/>
              <w:jc w:val="center"/>
              <w:rPr>
                <w:color w:val="000000"/>
                <w:sz w:val="18"/>
                <w:szCs w:val="18"/>
              </w:rPr>
            </w:pPr>
            <w:r w:rsidRPr="00600B4E">
              <w:rPr>
                <w:color w:val="000000"/>
                <w:sz w:val="18"/>
                <w:szCs w:val="18"/>
              </w:rPr>
              <w:t>44,3100</w:t>
            </w:r>
          </w:p>
        </w:tc>
        <w:tc>
          <w:tcPr>
            <w:tcW w:w="328" w:type="pct"/>
            <w:tcBorders>
              <w:top w:val="nil"/>
              <w:left w:val="nil"/>
              <w:bottom w:val="single" w:sz="4" w:space="0" w:color="auto"/>
              <w:right w:val="single" w:sz="4" w:space="0" w:color="auto"/>
            </w:tcBorders>
            <w:shd w:val="clear" w:color="auto" w:fill="auto"/>
            <w:noWrap/>
            <w:vAlign w:val="center"/>
          </w:tcPr>
          <w:p w14:paraId="67CEA2B9" w14:textId="20106878" w:rsidR="00600B4E" w:rsidRPr="00600B4E" w:rsidRDefault="00600B4E" w:rsidP="00A82E7F">
            <w:pPr>
              <w:spacing w:after="0" w:line="240" w:lineRule="auto"/>
              <w:ind w:firstLine="0"/>
              <w:jc w:val="center"/>
              <w:rPr>
                <w:color w:val="000000"/>
                <w:sz w:val="18"/>
                <w:szCs w:val="18"/>
              </w:rPr>
            </w:pPr>
            <w:r w:rsidRPr="00600B4E">
              <w:rPr>
                <w:color w:val="000000"/>
                <w:sz w:val="18"/>
                <w:szCs w:val="18"/>
              </w:rPr>
              <w:t>44,3100</w:t>
            </w:r>
          </w:p>
        </w:tc>
        <w:tc>
          <w:tcPr>
            <w:tcW w:w="328" w:type="pct"/>
            <w:tcBorders>
              <w:top w:val="nil"/>
              <w:left w:val="nil"/>
              <w:bottom w:val="single" w:sz="4" w:space="0" w:color="auto"/>
              <w:right w:val="single" w:sz="4" w:space="0" w:color="auto"/>
            </w:tcBorders>
            <w:shd w:val="clear" w:color="auto" w:fill="auto"/>
            <w:noWrap/>
            <w:vAlign w:val="center"/>
          </w:tcPr>
          <w:p w14:paraId="7D4586F8" w14:textId="6950CBBD" w:rsidR="00600B4E" w:rsidRPr="00600B4E" w:rsidRDefault="00600B4E" w:rsidP="00A82E7F">
            <w:pPr>
              <w:spacing w:after="0" w:line="240" w:lineRule="auto"/>
              <w:ind w:firstLine="0"/>
              <w:jc w:val="center"/>
              <w:rPr>
                <w:color w:val="000000"/>
                <w:sz w:val="18"/>
                <w:szCs w:val="18"/>
              </w:rPr>
            </w:pPr>
            <w:r w:rsidRPr="00600B4E">
              <w:rPr>
                <w:color w:val="000000"/>
                <w:sz w:val="18"/>
                <w:szCs w:val="18"/>
              </w:rPr>
              <w:t>44,3100</w:t>
            </w:r>
          </w:p>
        </w:tc>
        <w:tc>
          <w:tcPr>
            <w:tcW w:w="327" w:type="pct"/>
            <w:tcBorders>
              <w:top w:val="nil"/>
              <w:left w:val="nil"/>
              <w:bottom w:val="single" w:sz="4" w:space="0" w:color="auto"/>
              <w:right w:val="single" w:sz="4" w:space="0" w:color="auto"/>
            </w:tcBorders>
            <w:shd w:val="clear" w:color="auto" w:fill="auto"/>
            <w:noWrap/>
            <w:vAlign w:val="center"/>
          </w:tcPr>
          <w:p w14:paraId="6F57CA48" w14:textId="62444FA7" w:rsidR="00600B4E" w:rsidRPr="00600B4E" w:rsidRDefault="00600B4E" w:rsidP="00A82E7F">
            <w:pPr>
              <w:spacing w:after="0" w:line="240" w:lineRule="auto"/>
              <w:ind w:firstLine="0"/>
              <w:jc w:val="center"/>
              <w:rPr>
                <w:color w:val="000000"/>
                <w:sz w:val="18"/>
                <w:szCs w:val="18"/>
              </w:rPr>
            </w:pPr>
            <w:r w:rsidRPr="00600B4E">
              <w:rPr>
                <w:color w:val="000000"/>
                <w:sz w:val="18"/>
                <w:szCs w:val="18"/>
              </w:rPr>
              <w:t>44,3100</w:t>
            </w:r>
          </w:p>
        </w:tc>
        <w:tc>
          <w:tcPr>
            <w:tcW w:w="328" w:type="pct"/>
            <w:tcBorders>
              <w:top w:val="nil"/>
              <w:left w:val="nil"/>
              <w:bottom w:val="single" w:sz="4" w:space="0" w:color="auto"/>
              <w:right w:val="single" w:sz="4" w:space="0" w:color="auto"/>
            </w:tcBorders>
            <w:shd w:val="clear" w:color="auto" w:fill="auto"/>
            <w:noWrap/>
            <w:vAlign w:val="center"/>
          </w:tcPr>
          <w:p w14:paraId="15F82578" w14:textId="1EA76D6F" w:rsidR="00600B4E" w:rsidRPr="00600B4E" w:rsidRDefault="00600B4E" w:rsidP="00A82E7F">
            <w:pPr>
              <w:spacing w:after="0" w:line="240" w:lineRule="auto"/>
              <w:ind w:firstLine="0"/>
              <w:jc w:val="center"/>
              <w:rPr>
                <w:color w:val="000000"/>
                <w:sz w:val="18"/>
                <w:szCs w:val="18"/>
              </w:rPr>
            </w:pPr>
            <w:r w:rsidRPr="00600B4E">
              <w:rPr>
                <w:color w:val="000000"/>
                <w:sz w:val="18"/>
                <w:szCs w:val="18"/>
              </w:rPr>
              <w:t>44,3100</w:t>
            </w:r>
          </w:p>
        </w:tc>
        <w:tc>
          <w:tcPr>
            <w:tcW w:w="2291" w:type="pct"/>
            <w:gridSpan w:val="7"/>
            <w:vMerge/>
            <w:tcBorders>
              <w:left w:val="nil"/>
              <w:right w:val="single" w:sz="4" w:space="0" w:color="auto"/>
            </w:tcBorders>
            <w:shd w:val="clear" w:color="auto" w:fill="auto"/>
            <w:noWrap/>
            <w:vAlign w:val="center"/>
          </w:tcPr>
          <w:p w14:paraId="6BC22310" w14:textId="77777777" w:rsidR="00600B4E" w:rsidRPr="00600B4E" w:rsidRDefault="00600B4E" w:rsidP="00A82E7F">
            <w:pPr>
              <w:spacing w:after="0" w:line="240" w:lineRule="auto"/>
              <w:ind w:firstLine="0"/>
              <w:jc w:val="center"/>
              <w:rPr>
                <w:color w:val="000000"/>
                <w:sz w:val="18"/>
                <w:szCs w:val="18"/>
              </w:rPr>
            </w:pPr>
          </w:p>
        </w:tc>
      </w:tr>
      <w:tr w:rsidR="00600B4E" w:rsidRPr="00600B4E" w14:paraId="1BC3F999" w14:textId="77777777" w:rsidTr="00600B4E">
        <w:trPr>
          <w:trHeight w:val="20"/>
        </w:trPr>
        <w:tc>
          <w:tcPr>
            <w:tcW w:w="1071" w:type="pct"/>
            <w:tcBorders>
              <w:top w:val="nil"/>
              <w:left w:val="single" w:sz="4" w:space="0" w:color="auto"/>
              <w:bottom w:val="single" w:sz="4" w:space="0" w:color="auto"/>
              <w:right w:val="single" w:sz="4" w:space="0" w:color="auto"/>
            </w:tcBorders>
            <w:shd w:val="clear" w:color="auto" w:fill="auto"/>
            <w:vAlign w:val="center"/>
            <w:hideMark/>
          </w:tcPr>
          <w:p w14:paraId="455B90C8" w14:textId="77777777" w:rsidR="00600B4E" w:rsidRPr="00600B4E" w:rsidRDefault="00600B4E" w:rsidP="00A82E7F">
            <w:pPr>
              <w:spacing w:after="0" w:line="240" w:lineRule="auto"/>
              <w:ind w:firstLine="0"/>
              <w:rPr>
                <w:color w:val="000000"/>
                <w:sz w:val="18"/>
                <w:szCs w:val="20"/>
              </w:rPr>
            </w:pPr>
            <w:r w:rsidRPr="00600B4E">
              <w:rPr>
                <w:color w:val="000000"/>
                <w:sz w:val="18"/>
                <w:szCs w:val="20"/>
              </w:rPr>
              <w:t>Ограничения тепловой мощности</w:t>
            </w:r>
          </w:p>
        </w:tc>
        <w:tc>
          <w:tcPr>
            <w:tcW w:w="327" w:type="pct"/>
            <w:tcBorders>
              <w:top w:val="nil"/>
              <w:left w:val="nil"/>
              <w:bottom w:val="single" w:sz="4" w:space="0" w:color="auto"/>
              <w:right w:val="single" w:sz="4" w:space="0" w:color="auto"/>
            </w:tcBorders>
            <w:shd w:val="clear" w:color="auto" w:fill="auto"/>
            <w:noWrap/>
            <w:vAlign w:val="center"/>
          </w:tcPr>
          <w:p w14:paraId="646FF254" w14:textId="67012B39" w:rsidR="00600B4E" w:rsidRPr="00600B4E" w:rsidRDefault="00600B4E" w:rsidP="00A82E7F">
            <w:pPr>
              <w:spacing w:after="0" w:line="240" w:lineRule="auto"/>
              <w:ind w:firstLine="0"/>
              <w:jc w:val="center"/>
              <w:rPr>
                <w:color w:val="000000"/>
                <w:sz w:val="18"/>
                <w:szCs w:val="18"/>
              </w:rPr>
            </w:pPr>
            <w:r w:rsidRPr="00600B4E">
              <w:rPr>
                <w:color w:val="000000"/>
                <w:sz w:val="18"/>
                <w:szCs w:val="18"/>
              </w:rPr>
              <w:t>5,1300</w:t>
            </w:r>
          </w:p>
        </w:tc>
        <w:tc>
          <w:tcPr>
            <w:tcW w:w="328" w:type="pct"/>
            <w:tcBorders>
              <w:top w:val="nil"/>
              <w:left w:val="nil"/>
              <w:bottom w:val="single" w:sz="4" w:space="0" w:color="auto"/>
              <w:right w:val="single" w:sz="4" w:space="0" w:color="auto"/>
            </w:tcBorders>
            <w:shd w:val="clear" w:color="auto" w:fill="auto"/>
            <w:noWrap/>
            <w:vAlign w:val="center"/>
          </w:tcPr>
          <w:p w14:paraId="35B07EEC" w14:textId="73EF91EC" w:rsidR="00600B4E" w:rsidRPr="00600B4E" w:rsidRDefault="00600B4E" w:rsidP="00A82E7F">
            <w:pPr>
              <w:spacing w:after="0" w:line="240" w:lineRule="auto"/>
              <w:ind w:firstLine="0"/>
              <w:jc w:val="center"/>
              <w:rPr>
                <w:color w:val="000000"/>
                <w:sz w:val="18"/>
                <w:szCs w:val="18"/>
              </w:rPr>
            </w:pPr>
            <w:r w:rsidRPr="00600B4E">
              <w:rPr>
                <w:color w:val="000000"/>
                <w:sz w:val="18"/>
                <w:szCs w:val="18"/>
              </w:rPr>
              <w:t>5,1300</w:t>
            </w:r>
          </w:p>
        </w:tc>
        <w:tc>
          <w:tcPr>
            <w:tcW w:w="328" w:type="pct"/>
            <w:tcBorders>
              <w:top w:val="nil"/>
              <w:left w:val="nil"/>
              <w:bottom w:val="single" w:sz="4" w:space="0" w:color="auto"/>
              <w:right w:val="single" w:sz="4" w:space="0" w:color="auto"/>
            </w:tcBorders>
            <w:shd w:val="clear" w:color="auto" w:fill="auto"/>
            <w:noWrap/>
            <w:vAlign w:val="center"/>
          </w:tcPr>
          <w:p w14:paraId="4F01E79E" w14:textId="3DD60996" w:rsidR="00600B4E" w:rsidRPr="00600B4E" w:rsidRDefault="00600B4E" w:rsidP="00A82E7F">
            <w:pPr>
              <w:spacing w:after="0" w:line="240" w:lineRule="auto"/>
              <w:ind w:firstLine="0"/>
              <w:jc w:val="center"/>
              <w:rPr>
                <w:color w:val="000000"/>
                <w:sz w:val="18"/>
                <w:szCs w:val="18"/>
              </w:rPr>
            </w:pPr>
            <w:r w:rsidRPr="00600B4E">
              <w:rPr>
                <w:color w:val="000000"/>
                <w:sz w:val="18"/>
                <w:szCs w:val="18"/>
              </w:rPr>
              <w:t>5,1300</w:t>
            </w:r>
          </w:p>
        </w:tc>
        <w:tc>
          <w:tcPr>
            <w:tcW w:w="327" w:type="pct"/>
            <w:tcBorders>
              <w:top w:val="nil"/>
              <w:left w:val="nil"/>
              <w:bottom w:val="single" w:sz="4" w:space="0" w:color="auto"/>
              <w:right w:val="single" w:sz="4" w:space="0" w:color="auto"/>
            </w:tcBorders>
            <w:shd w:val="clear" w:color="auto" w:fill="auto"/>
            <w:noWrap/>
            <w:vAlign w:val="center"/>
          </w:tcPr>
          <w:p w14:paraId="171F87F8" w14:textId="7F13384C" w:rsidR="00600B4E" w:rsidRPr="00600B4E" w:rsidRDefault="00600B4E" w:rsidP="00A82E7F">
            <w:pPr>
              <w:spacing w:after="0" w:line="240" w:lineRule="auto"/>
              <w:ind w:firstLine="0"/>
              <w:jc w:val="center"/>
              <w:rPr>
                <w:color w:val="000000"/>
                <w:sz w:val="18"/>
                <w:szCs w:val="18"/>
              </w:rPr>
            </w:pPr>
            <w:r w:rsidRPr="00600B4E">
              <w:rPr>
                <w:color w:val="000000"/>
                <w:sz w:val="18"/>
                <w:szCs w:val="18"/>
              </w:rPr>
              <w:t>5,1300</w:t>
            </w:r>
          </w:p>
        </w:tc>
        <w:tc>
          <w:tcPr>
            <w:tcW w:w="328" w:type="pct"/>
            <w:tcBorders>
              <w:top w:val="nil"/>
              <w:left w:val="nil"/>
              <w:bottom w:val="single" w:sz="4" w:space="0" w:color="auto"/>
              <w:right w:val="single" w:sz="4" w:space="0" w:color="auto"/>
            </w:tcBorders>
            <w:shd w:val="clear" w:color="auto" w:fill="auto"/>
            <w:noWrap/>
            <w:vAlign w:val="center"/>
          </w:tcPr>
          <w:p w14:paraId="2FAFFA54" w14:textId="4E1AE3E7" w:rsidR="00600B4E" w:rsidRPr="00600B4E" w:rsidRDefault="00600B4E" w:rsidP="00A82E7F">
            <w:pPr>
              <w:spacing w:after="0" w:line="240" w:lineRule="auto"/>
              <w:ind w:firstLine="0"/>
              <w:jc w:val="center"/>
              <w:rPr>
                <w:color w:val="000000"/>
                <w:sz w:val="18"/>
                <w:szCs w:val="18"/>
              </w:rPr>
            </w:pPr>
            <w:r w:rsidRPr="00600B4E">
              <w:rPr>
                <w:color w:val="000000"/>
                <w:sz w:val="18"/>
                <w:szCs w:val="18"/>
              </w:rPr>
              <w:t>5,1300</w:t>
            </w:r>
          </w:p>
        </w:tc>
        <w:tc>
          <w:tcPr>
            <w:tcW w:w="2291" w:type="pct"/>
            <w:gridSpan w:val="7"/>
            <w:vMerge/>
            <w:tcBorders>
              <w:left w:val="nil"/>
              <w:right w:val="single" w:sz="4" w:space="0" w:color="auto"/>
            </w:tcBorders>
            <w:shd w:val="clear" w:color="auto" w:fill="auto"/>
            <w:noWrap/>
            <w:vAlign w:val="center"/>
          </w:tcPr>
          <w:p w14:paraId="0D233C10" w14:textId="77777777" w:rsidR="00600B4E" w:rsidRPr="00600B4E" w:rsidRDefault="00600B4E" w:rsidP="00A82E7F">
            <w:pPr>
              <w:spacing w:after="0" w:line="240" w:lineRule="auto"/>
              <w:ind w:firstLine="0"/>
              <w:jc w:val="center"/>
              <w:rPr>
                <w:color w:val="000000"/>
                <w:sz w:val="18"/>
                <w:szCs w:val="18"/>
              </w:rPr>
            </w:pPr>
          </w:p>
        </w:tc>
      </w:tr>
      <w:tr w:rsidR="00600B4E" w:rsidRPr="00600B4E" w14:paraId="2A3336BF" w14:textId="77777777" w:rsidTr="00600B4E">
        <w:trPr>
          <w:trHeight w:val="20"/>
        </w:trPr>
        <w:tc>
          <w:tcPr>
            <w:tcW w:w="1071" w:type="pct"/>
            <w:tcBorders>
              <w:top w:val="nil"/>
              <w:left w:val="single" w:sz="4" w:space="0" w:color="auto"/>
              <w:bottom w:val="single" w:sz="4" w:space="0" w:color="auto"/>
              <w:right w:val="single" w:sz="4" w:space="0" w:color="auto"/>
            </w:tcBorders>
            <w:shd w:val="clear" w:color="auto" w:fill="auto"/>
            <w:vAlign w:val="center"/>
            <w:hideMark/>
          </w:tcPr>
          <w:p w14:paraId="484B1682" w14:textId="77777777" w:rsidR="00600B4E" w:rsidRPr="00600B4E" w:rsidRDefault="00600B4E" w:rsidP="00A82E7F">
            <w:pPr>
              <w:spacing w:after="0" w:line="240" w:lineRule="auto"/>
              <w:ind w:firstLine="0"/>
              <w:rPr>
                <w:color w:val="000000"/>
                <w:sz w:val="18"/>
                <w:szCs w:val="20"/>
              </w:rPr>
            </w:pPr>
            <w:r w:rsidRPr="00600B4E">
              <w:rPr>
                <w:color w:val="000000"/>
                <w:sz w:val="18"/>
                <w:szCs w:val="20"/>
              </w:rPr>
              <w:t>Располагаемая тепловая мощность</w:t>
            </w:r>
          </w:p>
        </w:tc>
        <w:tc>
          <w:tcPr>
            <w:tcW w:w="327" w:type="pct"/>
            <w:tcBorders>
              <w:top w:val="nil"/>
              <w:left w:val="nil"/>
              <w:bottom w:val="single" w:sz="4" w:space="0" w:color="auto"/>
              <w:right w:val="single" w:sz="4" w:space="0" w:color="auto"/>
            </w:tcBorders>
            <w:shd w:val="clear" w:color="auto" w:fill="auto"/>
            <w:noWrap/>
            <w:vAlign w:val="center"/>
          </w:tcPr>
          <w:p w14:paraId="5F07431C" w14:textId="472B78BE" w:rsidR="00600B4E" w:rsidRPr="00600B4E" w:rsidRDefault="00600B4E" w:rsidP="00A82E7F">
            <w:pPr>
              <w:spacing w:after="0" w:line="240" w:lineRule="auto"/>
              <w:ind w:firstLine="0"/>
              <w:jc w:val="center"/>
              <w:rPr>
                <w:color w:val="000000"/>
                <w:sz w:val="18"/>
                <w:szCs w:val="18"/>
              </w:rPr>
            </w:pPr>
            <w:r w:rsidRPr="00600B4E">
              <w:rPr>
                <w:color w:val="000000"/>
                <w:sz w:val="18"/>
                <w:szCs w:val="18"/>
              </w:rPr>
              <w:t>39,1800</w:t>
            </w:r>
          </w:p>
        </w:tc>
        <w:tc>
          <w:tcPr>
            <w:tcW w:w="328" w:type="pct"/>
            <w:tcBorders>
              <w:top w:val="nil"/>
              <w:left w:val="nil"/>
              <w:bottom w:val="single" w:sz="4" w:space="0" w:color="auto"/>
              <w:right w:val="single" w:sz="4" w:space="0" w:color="auto"/>
            </w:tcBorders>
            <w:shd w:val="clear" w:color="auto" w:fill="auto"/>
            <w:noWrap/>
            <w:vAlign w:val="center"/>
          </w:tcPr>
          <w:p w14:paraId="34A66629" w14:textId="1D8BA126" w:rsidR="00600B4E" w:rsidRPr="00600B4E" w:rsidRDefault="00600B4E" w:rsidP="00A82E7F">
            <w:pPr>
              <w:spacing w:after="0" w:line="240" w:lineRule="auto"/>
              <w:ind w:firstLine="0"/>
              <w:jc w:val="center"/>
              <w:rPr>
                <w:color w:val="000000"/>
                <w:sz w:val="18"/>
                <w:szCs w:val="18"/>
              </w:rPr>
            </w:pPr>
            <w:r w:rsidRPr="00600B4E">
              <w:rPr>
                <w:color w:val="000000"/>
                <w:sz w:val="18"/>
                <w:szCs w:val="18"/>
              </w:rPr>
              <w:t>39,1800</w:t>
            </w:r>
          </w:p>
        </w:tc>
        <w:tc>
          <w:tcPr>
            <w:tcW w:w="328" w:type="pct"/>
            <w:tcBorders>
              <w:top w:val="nil"/>
              <w:left w:val="nil"/>
              <w:bottom w:val="single" w:sz="4" w:space="0" w:color="auto"/>
              <w:right w:val="single" w:sz="4" w:space="0" w:color="auto"/>
            </w:tcBorders>
            <w:shd w:val="clear" w:color="auto" w:fill="auto"/>
            <w:noWrap/>
            <w:vAlign w:val="center"/>
          </w:tcPr>
          <w:p w14:paraId="6EA9F654" w14:textId="13653447" w:rsidR="00600B4E" w:rsidRPr="00600B4E" w:rsidRDefault="00600B4E" w:rsidP="00A82E7F">
            <w:pPr>
              <w:spacing w:after="0" w:line="240" w:lineRule="auto"/>
              <w:ind w:firstLine="0"/>
              <w:jc w:val="center"/>
              <w:rPr>
                <w:color w:val="000000"/>
                <w:sz w:val="18"/>
                <w:szCs w:val="18"/>
              </w:rPr>
            </w:pPr>
            <w:r w:rsidRPr="00600B4E">
              <w:rPr>
                <w:color w:val="000000"/>
                <w:sz w:val="18"/>
                <w:szCs w:val="18"/>
              </w:rPr>
              <w:t>39,1800</w:t>
            </w:r>
          </w:p>
        </w:tc>
        <w:tc>
          <w:tcPr>
            <w:tcW w:w="327" w:type="pct"/>
            <w:tcBorders>
              <w:top w:val="nil"/>
              <w:left w:val="nil"/>
              <w:bottom w:val="single" w:sz="4" w:space="0" w:color="auto"/>
              <w:right w:val="single" w:sz="4" w:space="0" w:color="auto"/>
            </w:tcBorders>
            <w:shd w:val="clear" w:color="auto" w:fill="auto"/>
            <w:noWrap/>
            <w:vAlign w:val="center"/>
          </w:tcPr>
          <w:p w14:paraId="095BE0A4" w14:textId="2B5AA971" w:rsidR="00600B4E" w:rsidRPr="00600B4E" w:rsidRDefault="00600B4E" w:rsidP="00A82E7F">
            <w:pPr>
              <w:spacing w:after="0" w:line="240" w:lineRule="auto"/>
              <w:ind w:firstLine="0"/>
              <w:jc w:val="center"/>
              <w:rPr>
                <w:color w:val="000000"/>
                <w:sz w:val="18"/>
                <w:szCs w:val="18"/>
              </w:rPr>
            </w:pPr>
            <w:r w:rsidRPr="00600B4E">
              <w:rPr>
                <w:color w:val="000000"/>
                <w:sz w:val="18"/>
                <w:szCs w:val="18"/>
              </w:rPr>
              <w:t>39,1800</w:t>
            </w:r>
          </w:p>
        </w:tc>
        <w:tc>
          <w:tcPr>
            <w:tcW w:w="328" w:type="pct"/>
            <w:tcBorders>
              <w:top w:val="nil"/>
              <w:left w:val="nil"/>
              <w:bottom w:val="single" w:sz="4" w:space="0" w:color="auto"/>
              <w:right w:val="single" w:sz="4" w:space="0" w:color="auto"/>
            </w:tcBorders>
            <w:shd w:val="clear" w:color="auto" w:fill="auto"/>
            <w:noWrap/>
            <w:vAlign w:val="center"/>
          </w:tcPr>
          <w:p w14:paraId="24C5AB40" w14:textId="6DF27489" w:rsidR="00600B4E" w:rsidRPr="00600B4E" w:rsidRDefault="00600B4E" w:rsidP="00A82E7F">
            <w:pPr>
              <w:spacing w:after="0" w:line="240" w:lineRule="auto"/>
              <w:ind w:firstLine="0"/>
              <w:jc w:val="center"/>
              <w:rPr>
                <w:color w:val="000000"/>
                <w:sz w:val="18"/>
                <w:szCs w:val="18"/>
              </w:rPr>
            </w:pPr>
            <w:r w:rsidRPr="00600B4E">
              <w:rPr>
                <w:color w:val="000000"/>
                <w:sz w:val="18"/>
                <w:szCs w:val="18"/>
              </w:rPr>
              <w:t>39,1800</w:t>
            </w:r>
          </w:p>
        </w:tc>
        <w:tc>
          <w:tcPr>
            <w:tcW w:w="2291" w:type="pct"/>
            <w:gridSpan w:val="7"/>
            <w:vMerge/>
            <w:tcBorders>
              <w:left w:val="nil"/>
              <w:right w:val="single" w:sz="4" w:space="0" w:color="auto"/>
            </w:tcBorders>
            <w:shd w:val="clear" w:color="auto" w:fill="auto"/>
            <w:noWrap/>
            <w:vAlign w:val="center"/>
          </w:tcPr>
          <w:p w14:paraId="4E478E84" w14:textId="77777777" w:rsidR="00600B4E" w:rsidRPr="00600B4E" w:rsidRDefault="00600B4E" w:rsidP="00A82E7F">
            <w:pPr>
              <w:spacing w:after="0" w:line="240" w:lineRule="auto"/>
              <w:ind w:firstLine="0"/>
              <w:jc w:val="center"/>
              <w:rPr>
                <w:color w:val="000000"/>
                <w:sz w:val="18"/>
                <w:szCs w:val="18"/>
              </w:rPr>
            </w:pPr>
          </w:p>
        </w:tc>
      </w:tr>
      <w:tr w:rsidR="00600B4E" w:rsidRPr="00600B4E" w14:paraId="1900ACD0" w14:textId="77777777" w:rsidTr="00600B4E">
        <w:trPr>
          <w:trHeight w:val="20"/>
        </w:trPr>
        <w:tc>
          <w:tcPr>
            <w:tcW w:w="1071" w:type="pct"/>
            <w:tcBorders>
              <w:top w:val="nil"/>
              <w:left w:val="single" w:sz="4" w:space="0" w:color="auto"/>
              <w:bottom w:val="single" w:sz="4" w:space="0" w:color="auto"/>
              <w:right w:val="single" w:sz="4" w:space="0" w:color="auto"/>
            </w:tcBorders>
            <w:shd w:val="clear" w:color="auto" w:fill="auto"/>
            <w:vAlign w:val="center"/>
            <w:hideMark/>
          </w:tcPr>
          <w:p w14:paraId="09C7FA3B" w14:textId="77777777" w:rsidR="00600B4E" w:rsidRPr="00600B4E" w:rsidRDefault="00600B4E" w:rsidP="00A82E7F">
            <w:pPr>
              <w:spacing w:after="0" w:line="240" w:lineRule="auto"/>
              <w:ind w:firstLine="0"/>
              <w:rPr>
                <w:color w:val="000000"/>
                <w:sz w:val="18"/>
                <w:szCs w:val="20"/>
              </w:rPr>
            </w:pPr>
            <w:r w:rsidRPr="00600B4E">
              <w:rPr>
                <w:color w:val="000000"/>
                <w:sz w:val="18"/>
                <w:szCs w:val="20"/>
              </w:rPr>
              <w:t>Затраты тепла на собственные нужды</w:t>
            </w:r>
          </w:p>
        </w:tc>
        <w:tc>
          <w:tcPr>
            <w:tcW w:w="327" w:type="pct"/>
            <w:tcBorders>
              <w:top w:val="nil"/>
              <w:left w:val="nil"/>
              <w:bottom w:val="single" w:sz="4" w:space="0" w:color="auto"/>
              <w:right w:val="single" w:sz="4" w:space="0" w:color="auto"/>
            </w:tcBorders>
            <w:shd w:val="clear" w:color="auto" w:fill="auto"/>
            <w:noWrap/>
            <w:vAlign w:val="center"/>
          </w:tcPr>
          <w:p w14:paraId="39ABC143" w14:textId="65EB06EE" w:rsidR="00600B4E" w:rsidRPr="00600B4E" w:rsidRDefault="00600B4E" w:rsidP="00A82E7F">
            <w:pPr>
              <w:spacing w:after="0" w:line="240" w:lineRule="auto"/>
              <w:ind w:firstLine="0"/>
              <w:jc w:val="center"/>
              <w:rPr>
                <w:color w:val="000000"/>
                <w:sz w:val="18"/>
                <w:szCs w:val="18"/>
              </w:rPr>
            </w:pPr>
            <w:r w:rsidRPr="00600B4E">
              <w:rPr>
                <w:color w:val="000000"/>
                <w:sz w:val="18"/>
                <w:szCs w:val="18"/>
              </w:rPr>
              <w:t>1,7900</w:t>
            </w:r>
          </w:p>
        </w:tc>
        <w:tc>
          <w:tcPr>
            <w:tcW w:w="328" w:type="pct"/>
            <w:tcBorders>
              <w:top w:val="nil"/>
              <w:left w:val="nil"/>
              <w:bottom w:val="single" w:sz="4" w:space="0" w:color="auto"/>
              <w:right w:val="single" w:sz="4" w:space="0" w:color="auto"/>
            </w:tcBorders>
            <w:shd w:val="clear" w:color="auto" w:fill="auto"/>
            <w:noWrap/>
            <w:vAlign w:val="center"/>
          </w:tcPr>
          <w:p w14:paraId="0D220754" w14:textId="375C2B10" w:rsidR="00600B4E" w:rsidRPr="00600B4E" w:rsidRDefault="00600B4E" w:rsidP="00A82E7F">
            <w:pPr>
              <w:spacing w:after="0" w:line="240" w:lineRule="auto"/>
              <w:ind w:firstLine="0"/>
              <w:jc w:val="center"/>
              <w:rPr>
                <w:color w:val="000000"/>
                <w:sz w:val="18"/>
                <w:szCs w:val="18"/>
              </w:rPr>
            </w:pPr>
            <w:r w:rsidRPr="00600B4E">
              <w:rPr>
                <w:color w:val="000000"/>
                <w:sz w:val="18"/>
                <w:szCs w:val="18"/>
              </w:rPr>
              <w:t>1,7900</w:t>
            </w:r>
          </w:p>
        </w:tc>
        <w:tc>
          <w:tcPr>
            <w:tcW w:w="328" w:type="pct"/>
            <w:tcBorders>
              <w:top w:val="nil"/>
              <w:left w:val="nil"/>
              <w:bottom w:val="single" w:sz="4" w:space="0" w:color="auto"/>
              <w:right w:val="single" w:sz="4" w:space="0" w:color="auto"/>
            </w:tcBorders>
            <w:shd w:val="clear" w:color="auto" w:fill="auto"/>
            <w:noWrap/>
            <w:vAlign w:val="center"/>
          </w:tcPr>
          <w:p w14:paraId="6D7FC8C7" w14:textId="4746CAF5" w:rsidR="00600B4E" w:rsidRPr="00600B4E" w:rsidRDefault="00600B4E" w:rsidP="00A82E7F">
            <w:pPr>
              <w:spacing w:after="0" w:line="240" w:lineRule="auto"/>
              <w:ind w:firstLine="0"/>
              <w:jc w:val="center"/>
              <w:rPr>
                <w:color w:val="000000"/>
                <w:sz w:val="18"/>
                <w:szCs w:val="18"/>
              </w:rPr>
            </w:pPr>
            <w:r w:rsidRPr="00600B4E">
              <w:rPr>
                <w:color w:val="000000"/>
                <w:sz w:val="18"/>
                <w:szCs w:val="18"/>
              </w:rPr>
              <w:t>1,7900</w:t>
            </w:r>
          </w:p>
        </w:tc>
        <w:tc>
          <w:tcPr>
            <w:tcW w:w="327" w:type="pct"/>
            <w:tcBorders>
              <w:top w:val="nil"/>
              <w:left w:val="nil"/>
              <w:bottom w:val="single" w:sz="4" w:space="0" w:color="auto"/>
              <w:right w:val="single" w:sz="4" w:space="0" w:color="auto"/>
            </w:tcBorders>
            <w:shd w:val="clear" w:color="auto" w:fill="auto"/>
            <w:noWrap/>
            <w:vAlign w:val="center"/>
          </w:tcPr>
          <w:p w14:paraId="5A465B06" w14:textId="478CF6E8" w:rsidR="00600B4E" w:rsidRPr="00600B4E" w:rsidRDefault="00600B4E" w:rsidP="00A82E7F">
            <w:pPr>
              <w:spacing w:after="0" w:line="240" w:lineRule="auto"/>
              <w:ind w:firstLine="0"/>
              <w:jc w:val="center"/>
              <w:rPr>
                <w:color w:val="000000"/>
                <w:sz w:val="18"/>
                <w:szCs w:val="18"/>
              </w:rPr>
            </w:pPr>
            <w:r w:rsidRPr="00600B4E">
              <w:rPr>
                <w:color w:val="000000"/>
                <w:sz w:val="18"/>
                <w:szCs w:val="18"/>
              </w:rPr>
              <w:t>1,7900</w:t>
            </w:r>
          </w:p>
        </w:tc>
        <w:tc>
          <w:tcPr>
            <w:tcW w:w="328" w:type="pct"/>
            <w:tcBorders>
              <w:top w:val="nil"/>
              <w:left w:val="nil"/>
              <w:bottom w:val="single" w:sz="4" w:space="0" w:color="auto"/>
              <w:right w:val="single" w:sz="4" w:space="0" w:color="auto"/>
            </w:tcBorders>
            <w:shd w:val="clear" w:color="auto" w:fill="auto"/>
            <w:noWrap/>
            <w:vAlign w:val="center"/>
          </w:tcPr>
          <w:p w14:paraId="581EE233" w14:textId="57DAA5E4" w:rsidR="00600B4E" w:rsidRPr="00600B4E" w:rsidRDefault="00600B4E" w:rsidP="00A82E7F">
            <w:pPr>
              <w:spacing w:after="0" w:line="240" w:lineRule="auto"/>
              <w:ind w:firstLine="0"/>
              <w:jc w:val="center"/>
              <w:rPr>
                <w:color w:val="000000"/>
                <w:sz w:val="18"/>
                <w:szCs w:val="18"/>
              </w:rPr>
            </w:pPr>
            <w:r w:rsidRPr="00600B4E">
              <w:rPr>
                <w:color w:val="000000"/>
                <w:sz w:val="18"/>
                <w:szCs w:val="18"/>
              </w:rPr>
              <w:t>1,7900</w:t>
            </w:r>
          </w:p>
        </w:tc>
        <w:tc>
          <w:tcPr>
            <w:tcW w:w="2291" w:type="pct"/>
            <w:gridSpan w:val="7"/>
            <w:vMerge/>
            <w:tcBorders>
              <w:left w:val="nil"/>
              <w:right w:val="single" w:sz="4" w:space="0" w:color="auto"/>
            </w:tcBorders>
            <w:shd w:val="clear" w:color="auto" w:fill="auto"/>
            <w:noWrap/>
            <w:vAlign w:val="center"/>
          </w:tcPr>
          <w:p w14:paraId="33D8A362" w14:textId="77777777" w:rsidR="00600B4E" w:rsidRPr="00600B4E" w:rsidRDefault="00600B4E" w:rsidP="00A82E7F">
            <w:pPr>
              <w:spacing w:after="0" w:line="240" w:lineRule="auto"/>
              <w:ind w:firstLine="0"/>
              <w:jc w:val="center"/>
              <w:rPr>
                <w:color w:val="000000"/>
                <w:sz w:val="18"/>
                <w:szCs w:val="18"/>
              </w:rPr>
            </w:pPr>
          </w:p>
        </w:tc>
      </w:tr>
      <w:tr w:rsidR="00600B4E" w:rsidRPr="00600B4E" w14:paraId="08A54F71" w14:textId="77777777" w:rsidTr="00600B4E">
        <w:trPr>
          <w:trHeight w:val="20"/>
        </w:trPr>
        <w:tc>
          <w:tcPr>
            <w:tcW w:w="1071" w:type="pct"/>
            <w:tcBorders>
              <w:top w:val="nil"/>
              <w:left w:val="single" w:sz="4" w:space="0" w:color="auto"/>
              <w:bottom w:val="single" w:sz="4" w:space="0" w:color="auto"/>
              <w:right w:val="single" w:sz="4" w:space="0" w:color="auto"/>
            </w:tcBorders>
            <w:shd w:val="clear" w:color="auto" w:fill="auto"/>
            <w:vAlign w:val="center"/>
            <w:hideMark/>
          </w:tcPr>
          <w:p w14:paraId="49F2629B" w14:textId="77777777" w:rsidR="00600B4E" w:rsidRPr="00600B4E" w:rsidRDefault="00600B4E" w:rsidP="00A82E7F">
            <w:pPr>
              <w:spacing w:after="0" w:line="240" w:lineRule="auto"/>
              <w:ind w:firstLine="0"/>
              <w:rPr>
                <w:color w:val="000000"/>
                <w:sz w:val="18"/>
                <w:szCs w:val="20"/>
              </w:rPr>
            </w:pPr>
            <w:r w:rsidRPr="00600B4E">
              <w:rPr>
                <w:color w:val="000000"/>
                <w:sz w:val="18"/>
                <w:szCs w:val="20"/>
              </w:rPr>
              <w:t>Тепловая мощность нетто</w:t>
            </w:r>
          </w:p>
        </w:tc>
        <w:tc>
          <w:tcPr>
            <w:tcW w:w="327" w:type="pct"/>
            <w:tcBorders>
              <w:top w:val="nil"/>
              <w:left w:val="nil"/>
              <w:bottom w:val="single" w:sz="4" w:space="0" w:color="auto"/>
              <w:right w:val="single" w:sz="4" w:space="0" w:color="auto"/>
            </w:tcBorders>
            <w:shd w:val="clear" w:color="auto" w:fill="auto"/>
            <w:noWrap/>
            <w:vAlign w:val="center"/>
          </w:tcPr>
          <w:p w14:paraId="6D62776C" w14:textId="439999E5" w:rsidR="00600B4E" w:rsidRPr="00600B4E" w:rsidRDefault="00600B4E" w:rsidP="00A82E7F">
            <w:pPr>
              <w:spacing w:after="0" w:line="240" w:lineRule="auto"/>
              <w:ind w:firstLine="0"/>
              <w:jc w:val="center"/>
              <w:rPr>
                <w:color w:val="000000"/>
                <w:sz w:val="18"/>
                <w:szCs w:val="18"/>
              </w:rPr>
            </w:pPr>
            <w:r w:rsidRPr="00600B4E">
              <w:rPr>
                <w:color w:val="000000"/>
                <w:sz w:val="18"/>
                <w:szCs w:val="18"/>
              </w:rPr>
              <w:t>37,3900</w:t>
            </w:r>
          </w:p>
        </w:tc>
        <w:tc>
          <w:tcPr>
            <w:tcW w:w="328" w:type="pct"/>
            <w:tcBorders>
              <w:top w:val="nil"/>
              <w:left w:val="nil"/>
              <w:bottom w:val="single" w:sz="4" w:space="0" w:color="auto"/>
              <w:right w:val="single" w:sz="4" w:space="0" w:color="auto"/>
            </w:tcBorders>
            <w:shd w:val="clear" w:color="auto" w:fill="auto"/>
            <w:noWrap/>
            <w:vAlign w:val="center"/>
          </w:tcPr>
          <w:p w14:paraId="758C5FF2" w14:textId="1BA24A45" w:rsidR="00600B4E" w:rsidRPr="00600B4E" w:rsidRDefault="00600B4E" w:rsidP="00A82E7F">
            <w:pPr>
              <w:spacing w:after="0" w:line="240" w:lineRule="auto"/>
              <w:ind w:firstLine="0"/>
              <w:jc w:val="center"/>
              <w:rPr>
                <w:color w:val="000000"/>
                <w:sz w:val="18"/>
                <w:szCs w:val="18"/>
              </w:rPr>
            </w:pPr>
            <w:r w:rsidRPr="00600B4E">
              <w:rPr>
                <w:color w:val="000000"/>
                <w:sz w:val="18"/>
                <w:szCs w:val="18"/>
              </w:rPr>
              <w:t>37,3900</w:t>
            </w:r>
          </w:p>
        </w:tc>
        <w:tc>
          <w:tcPr>
            <w:tcW w:w="328" w:type="pct"/>
            <w:tcBorders>
              <w:top w:val="nil"/>
              <w:left w:val="nil"/>
              <w:bottom w:val="single" w:sz="4" w:space="0" w:color="auto"/>
              <w:right w:val="single" w:sz="4" w:space="0" w:color="auto"/>
            </w:tcBorders>
            <w:shd w:val="clear" w:color="auto" w:fill="auto"/>
            <w:noWrap/>
            <w:vAlign w:val="center"/>
          </w:tcPr>
          <w:p w14:paraId="2549AE8B" w14:textId="1B2C3294" w:rsidR="00600B4E" w:rsidRPr="00600B4E" w:rsidRDefault="00600B4E" w:rsidP="00A82E7F">
            <w:pPr>
              <w:spacing w:after="0" w:line="240" w:lineRule="auto"/>
              <w:ind w:firstLine="0"/>
              <w:jc w:val="center"/>
              <w:rPr>
                <w:color w:val="000000"/>
                <w:sz w:val="18"/>
                <w:szCs w:val="18"/>
              </w:rPr>
            </w:pPr>
            <w:r w:rsidRPr="00600B4E">
              <w:rPr>
                <w:color w:val="000000"/>
                <w:sz w:val="18"/>
                <w:szCs w:val="18"/>
              </w:rPr>
              <w:t>37,3900</w:t>
            </w:r>
          </w:p>
        </w:tc>
        <w:tc>
          <w:tcPr>
            <w:tcW w:w="327" w:type="pct"/>
            <w:tcBorders>
              <w:top w:val="nil"/>
              <w:left w:val="nil"/>
              <w:bottom w:val="single" w:sz="4" w:space="0" w:color="auto"/>
              <w:right w:val="single" w:sz="4" w:space="0" w:color="auto"/>
            </w:tcBorders>
            <w:shd w:val="clear" w:color="auto" w:fill="auto"/>
            <w:noWrap/>
            <w:vAlign w:val="center"/>
          </w:tcPr>
          <w:p w14:paraId="16B9C611" w14:textId="6B65BCEE" w:rsidR="00600B4E" w:rsidRPr="00600B4E" w:rsidRDefault="00600B4E" w:rsidP="00A82E7F">
            <w:pPr>
              <w:spacing w:after="0" w:line="240" w:lineRule="auto"/>
              <w:ind w:firstLine="0"/>
              <w:jc w:val="center"/>
              <w:rPr>
                <w:color w:val="000000"/>
                <w:sz w:val="18"/>
                <w:szCs w:val="18"/>
              </w:rPr>
            </w:pPr>
            <w:r w:rsidRPr="00600B4E">
              <w:rPr>
                <w:color w:val="000000"/>
                <w:sz w:val="18"/>
                <w:szCs w:val="18"/>
              </w:rPr>
              <w:t>37,3900</w:t>
            </w:r>
          </w:p>
        </w:tc>
        <w:tc>
          <w:tcPr>
            <w:tcW w:w="328" w:type="pct"/>
            <w:tcBorders>
              <w:top w:val="nil"/>
              <w:left w:val="nil"/>
              <w:bottom w:val="single" w:sz="4" w:space="0" w:color="auto"/>
              <w:right w:val="single" w:sz="4" w:space="0" w:color="auto"/>
            </w:tcBorders>
            <w:shd w:val="clear" w:color="auto" w:fill="auto"/>
            <w:noWrap/>
            <w:vAlign w:val="center"/>
          </w:tcPr>
          <w:p w14:paraId="6FF03D29" w14:textId="66E23355" w:rsidR="00600B4E" w:rsidRPr="00600B4E" w:rsidRDefault="00600B4E" w:rsidP="00A82E7F">
            <w:pPr>
              <w:spacing w:after="0" w:line="240" w:lineRule="auto"/>
              <w:ind w:firstLine="0"/>
              <w:jc w:val="center"/>
              <w:rPr>
                <w:color w:val="000000"/>
                <w:sz w:val="18"/>
                <w:szCs w:val="18"/>
              </w:rPr>
            </w:pPr>
            <w:r w:rsidRPr="00600B4E">
              <w:rPr>
                <w:color w:val="000000"/>
                <w:sz w:val="18"/>
                <w:szCs w:val="18"/>
              </w:rPr>
              <w:t>37,3900</w:t>
            </w:r>
          </w:p>
        </w:tc>
        <w:tc>
          <w:tcPr>
            <w:tcW w:w="2291" w:type="pct"/>
            <w:gridSpan w:val="7"/>
            <w:vMerge/>
            <w:tcBorders>
              <w:left w:val="nil"/>
              <w:right w:val="single" w:sz="4" w:space="0" w:color="auto"/>
            </w:tcBorders>
            <w:shd w:val="clear" w:color="auto" w:fill="auto"/>
            <w:noWrap/>
            <w:vAlign w:val="center"/>
          </w:tcPr>
          <w:p w14:paraId="6E673691" w14:textId="77777777" w:rsidR="00600B4E" w:rsidRPr="00600B4E" w:rsidRDefault="00600B4E" w:rsidP="00A82E7F">
            <w:pPr>
              <w:spacing w:after="0" w:line="240" w:lineRule="auto"/>
              <w:ind w:firstLine="0"/>
              <w:jc w:val="center"/>
              <w:rPr>
                <w:color w:val="000000"/>
                <w:sz w:val="18"/>
                <w:szCs w:val="18"/>
              </w:rPr>
            </w:pPr>
          </w:p>
        </w:tc>
      </w:tr>
      <w:tr w:rsidR="00600B4E" w:rsidRPr="00600B4E" w14:paraId="51004FD3" w14:textId="77777777" w:rsidTr="00600B4E">
        <w:trPr>
          <w:trHeight w:val="20"/>
        </w:trPr>
        <w:tc>
          <w:tcPr>
            <w:tcW w:w="1071" w:type="pct"/>
            <w:tcBorders>
              <w:top w:val="nil"/>
              <w:left w:val="single" w:sz="4" w:space="0" w:color="auto"/>
              <w:bottom w:val="single" w:sz="4" w:space="0" w:color="auto"/>
              <w:right w:val="single" w:sz="4" w:space="0" w:color="auto"/>
            </w:tcBorders>
            <w:shd w:val="clear" w:color="auto" w:fill="auto"/>
            <w:vAlign w:val="center"/>
            <w:hideMark/>
          </w:tcPr>
          <w:p w14:paraId="48E551C8" w14:textId="77777777" w:rsidR="00600B4E" w:rsidRPr="00600B4E" w:rsidRDefault="00600B4E" w:rsidP="00A82E7F">
            <w:pPr>
              <w:spacing w:after="0" w:line="240" w:lineRule="auto"/>
              <w:ind w:firstLine="0"/>
              <w:rPr>
                <w:color w:val="000000"/>
                <w:sz w:val="18"/>
                <w:szCs w:val="20"/>
              </w:rPr>
            </w:pPr>
            <w:r w:rsidRPr="00600B4E">
              <w:rPr>
                <w:color w:val="000000"/>
                <w:sz w:val="18"/>
                <w:szCs w:val="20"/>
              </w:rPr>
              <w:t>Потери в тепловых сетях</w:t>
            </w:r>
          </w:p>
        </w:tc>
        <w:tc>
          <w:tcPr>
            <w:tcW w:w="327" w:type="pct"/>
            <w:tcBorders>
              <w:top w:val="nil"/>
              <w:left w:val="nil"/>
              <w:bottom w:val="single" w:sz="4" w:space="0" w:color="auto"/>
              <w:right w:val="single" w:sz="4" w:space="0" w:color="auto"/>
            </w:tcBorders>
            <w:shd w:val="clear" w:color="auto" w:fill="auto"/>
            <w:noWrap/>
            <w:vAlign w:val="center"/>
          </w:tcPr>
          <w:p w14:paraId="1AD6B51A" w14:textId="18A42939" w:rsidR="00600B4E" w:rsidRPr="00600B4E" w:rsidRDefault="00600B4E" w:rsidP="00A82E7F">
            <w:pPr>
              <w:spacing w:after="0" w:line="240" w:lineRule="auto"/>
              <w:ind w:firstLine="0"/>
              <w:jc w:val="center"/>
              <w:rPr>
                <w:color w:val="000000"/>
                <w:sz w:val="18"/>
                <w:szCs w:val="18"/>
              </w:rPr>
            </w:pPr>
            <w:r w:rsidRPr="00600B4E">
              <w:rPr>
                <w:color w:val="000000"/>
                <w:sz w:val="18"/>
                <w:szCs w:val="18"/>
              </w:rPr>
              <w:t>1,4367</w:t>
            </w:r>
          </w:p>
        </w:tc>
        <w:tc>
          <w:tcPr>
            <w:tcW w:w="328" w:type="pct"/>
            <w:tcBorders>
              <w:top w:val="nil"/>
              <w:left w:val="nil"/>
              <w:bottom w:val="single" w:sz="4" w:space="0" w:color="auto"/>
              <w:right w:val="single" w:sz="4" w:space="0" w:color="auto"/>
            </w:tcBorders>
            <w:shd w:val="clear" w:color="auto" w:fill="auto"/>
            <w:noWrap/>
            <w:vAlign w:val="center"/>
          </w:tcPr>
          <w:p w14:paraId="39EE6277" w14:textId="3DA0F74B" w:rsidR="00600B4E" w:rsidRPr="00600B4E" w:rsidRDefault="00600B4E" w:rsidP="00A82E7F">
            <w:pPr>
              <w:spacing w:after="0" w:line="240" w:lineRule="auto"/>
              <w:ind w:firstLine="0"/>
              <w:jc w:val="center"/>
              <w:rPr>
                <w:color w:val="000000"/>
                <w:sz w:val="18"/>
                <w:szCs w:val="18"/>
              </w:rPr>
            </w:pPr>
            <w:r w:rsidRPr="00600B4E">
              <w:rPr>
                <w:color w:val="000000"/>
                <w:sz w:val="18"/>
                <w:szCs w:val="18"/>
              </w:rPr>
              <w:t>1,4367</w:t>
            </w:r>
          </w:p>
        </w:tc>
        <w:tc>
          <w:tcPr>
            <w:tcW w:w="328" w:type="pct"/>
            <w:tcBorders>
              <w:top w:val="nil"/>
              <w:left w:val="nil"/>
              <w:bottom w:val="single" w:sz="4" w:space="0" w:color="auto"/>
              <w:right w:val="single" w:sz="4" w:space="0" w:color="auto"/>
            </w:tcBorders>
            <w:shd w:val="clear" w:color="auto" w:fill="auto"/>
            <w:noWrap/>
            <w:vAlign w:val="center"/>
          </w:tcPr>
          <w:p w14:paraId="094435AB" w14:textId="0B084FDF" w:rsidR="00600B4E" w:rsidRPr="00600B4E" w:rsidRDefault="00600B4E" w:rsidP="00A82E7F">
            <w:pPr>
              <w:spacing w:after="0" w:line="240" w:lineRule="auto"/>
              <w:ind w:firstLine="0"/>
              <w:jc w:val="center"/>
              <w:rPr>
                <w:color w:val="000000"/>
                <w:sz w:val="18"/>
                <w:szCs w:val="18"/>
              </w:rPr>
            </w:pPr>
            <w:r w:rsidRPr="00600B4E">
              <w:rPr>
                <w:color w:val="000000"/>
                <w:sz w:val="18"/>
                <w:szCs w:val="18"/>
              </w:rPr>
              <w:t>1,4367</w:t>
            </w:r>
          </w:p>
        </w:tc>
        <w:tc>
          <w:tcPr>
            <w:tcW w:w="327" w:type="pct"/>
            <w:tcBorders>
              <w:top w:val="nil"/>
              <w:left w:val="nil"/>
              <w:bottom w:val="single" w:sz="4" w:space="0" w:color="auto"/>
              <w:right w:val="single" w:sz="4" w:space="0" w:color="auto"/>
            </w:tcBorders>
            <w:shd w:val="clear" w:color="auto" w:fill="auto"/>
            <w:noWrap/>
            <w:vAlign w:val="center"/>
          </w:tcPr>
          <w:p w14:paraId="18CB8AB6" w14:textId="11752B58" w:rsidR="00600B4E" w:rsidRPr="00600B4E" w:rsidRDefault="00600B4E" w:rsidP="00A82E7F">
            <w:pPr>
              <w:spacing w:after="0" w:line="240" w:lineRule="auto"/>
              <w:ind w:firstLine="0"/>
              <w:jc w:val="center"/>
              <w:rPr>
                <w:color w:val="000000"/>
                <w:sz w:val="18"/>
                <w:szCs w:val="18"/>
              </w:rPr>
            </w:pPr>
            <w:r w:rsidRPr="00600B4E">
              <w:rPr>
                <w:color w:val="000000"/>
                <w:sz w:val="18"/>
                <w:szCs w:val="18"/>
              </w:rPr>
              <w:t>1,4367</w:t>
            </w:r>
          </w:p>
        </w:tc>
        <w:tc>
          <w:tcPr>
            <w:tcW w:w="328" w:type="pct"/>
            <w:tcBorders>
              <w:top w:val="nil"/>
              <w:left w:val="nil"/>
              <w:bottom w:val="single" w:sz="4" w:space="0" w:color="auto"/>
              <w:right w:val="single" w:sz="4" w:space="0" w:color="auto"/>
            </w:tcBorders>
            <w:shd w:val="clear" w:color="auto" w:fill="auto"/>
            <w:noWrap/>
            <w:vAlign w:val="center"/>
          </w:tcPr>
          <w:p w14:paraId="53951453" w14:textId="1479B229" w:rsidR="00600B4E" w:rsidRPr="00600B4E" w:rsidRDefault="00600B4E" w:rsidP="00A82E7F">
            <w:pPr>
              <w:spacing w:after="0" w:line="240" w:lineRule="auto"/>
              <w:ind w:firstLine="0"/>
              <w:jc w:val="center"/>
              <w:rPr>
                <w:color w:val="000000"/>
                <w:sz w:val="18"/>
                <w:szCs w:val="18"/>
              </w:rPr>
            </w:pPr>
            <w:r w:rsidRPr="00600B4E">
              <w:rPr>
                <w:color w:val="000000"/>
                <w:sz w:val="18"/>
                <w:szCs w:val="18"/>
              </w:rPr>
              <w:t>1,4367</w:t>
            </w:r>
          </w:p>
        </w:tc>
        <w:tc>
          <w:tcPr>
            <w:tcW w:w="2291" w:type="pct"/>
            <w:gridSpan w:val="7"/>
            <w:vMerge/>
            <w:tcBorders>
              <w:left w:val="nil"/>
              <w:right w:val="single" w:sz="4" w:space="0" w:color="auto"/>
            </w:tcBorders>
            <w:shd w:val="clear" w:color="auto" w:fill="auto"/>
            <w:noWrap/>
            <w:vAlign w:val="center"/>
          </w:tcPr>
          <w:p w14:paraId="19399470" w14:textId="77777777" w:rsidR="00600B4E" w:rsidRPr="00600B4E" w:rsidRDefault="00600B4E" w:rsidP="00A82E7F">
            <w:pPr>
              <w:spacing w:after="0" w:line="240" w:lineRule="auto"/>
              <w:ind w:firstLine="0"/>
              <w:jc w:val="center"/>
              <w:rPr>
                <w:color w:val="000000"/>
                <w:sz w:val="18"/>
                <w:szCs w:val="18"/>
              </w:rPr>
            </w:pPr>
          </w:p>
        </w:tc>
      </w:tr>
      <w:tr w:rsidR="00600B4E" w:rsidRPr="00600B4E" w14:paraId="7919C4C0" w14:textId="77777777" w:rsidTr="00600B4E">
        <w:trPr>
          <w:trHeight w:val="20"/>
        </w:trPr>
        <w:tc>
          <w:tcPr>
            <w:tcW w:w="1071" w:type="pct"/>
            <w:tcBorders>
              <w:top w:val="nil"/>
              <w:left w:val="single" w:sz="4" w:space="0" w:color="auto"/>
              <w:bottom w:val="single" w:sz="4" w:space="0" w:color="auto"/>
              <w:right w:val="single" w:sz="4" w:space="0" w:color="auto"/>
            </w:tcBorders>
            <w:shd w:val="clear" w:color="auto" w:fill="auto"/>
            <w:vAlign w:val="center"/>
            <w:hideMark/>
          </w:tcPr>
          <w:p w14:paraId="140321E7" w14:textId="77777777" w:rsidR="00600B4E" w:rsidRPr="00600B4E" w:rsidRDefault="00600B4E" w:rsidP="00A82E7F">
            <w:pPr>
              <w:spacing w:after="0" w:line="240" w:lineRule="auto"/>
              <w:ind w:firstLine="0"/>
              <w:rPr>
                <w:color w:val="000000"/>
                <w:sz w:val="18"/>
                <w:szCs w:val="20"/>
              </w:rPr>
            </w:pPr>
            <w:r w:rsidRPr="00600B4E">
              <w:rPr>
                <w:color w:val="000000"/>
                <w:sz w:val="18"/>
                <w:szCs w:val="20"/>
              </w:rPr>
              <w:t>Присоединенная расчетная тепловая нагрузка в горячей воде</w:t>
            </w:r>
          </w:p>
        </w:tc>
        <w:tc>
          <w:tcPr>
            <w:tcW w:w="327" w:type="pct"/>
            <w:tcBorders>
              <w:top w:val="nil"/>
              <w:left w:val="nil"/>
              <w:bottom w:val="single" w:sz="4" w:space="0" w:color="auto"/>
              <w:right w:val="single" w:sz="4" w:space="0" w:color="auto"/>
            </w:tcBorders>
            <w:shd w:val="clear" w:color="auto" w:fill="auto"/>
            <w:noWrap/>
            <w:vAlign w:val="center"/>
          </w:tcPr>
          <w:p w14:paraId="4EE96B1B" w14:textId="0F694ECD" w:rsidR="00600B4E" w:rsidRPr="00600B4E" w:rsidRDefault="00600B4E" w:rsidP="00A82E7F">
            <w:pPr>
              <w:spacing w:after="0" w:line="240" w:lineRule="auto"/>
              <w:ind w:firstLine="0"/>
              <w:jc w:val="center"/>
              <w:rPr>
                <w:color w:val="000000"/>
                <w:sz w:val="18"/>
                <w:szCs w:val="18"/>
              </w:rPr>
            </w:pPr>
            <w:r w:rsidRPr="00600B4E">
              <w:rPr>
                <w:color w:val="000000"/>
                <w:sz w:val="18"/>
                <w:szCs w:val="18"/>
              </w:rPr>
              <w:t>23,3000</w:t>
            </w:r>
          </w:p>
        </w:tc>
        <w:tc>
          <w:tcPr>
            <w:tcW w:w="328" w:type="pct"/>
            <w:tcBorders>
              <w:top w:val="nil"/>
              <w:left w:val="nil"/>
              <w:bottom w:val="single" w:sz="4" w:space="0" w:color="auto"/>
              <w:right w:val="single" w:sz="4" w:space="0" w:color="auto"/>
            </w:tcBorders>
            <w:shd w:val="clear" w:color="auto" w:fill="auto"/>
            <w:noWrap/>
            <w:vAlign w:val="center"/>
          </w:tcPr>
          <w:p w14:paraId="6BBED355" w14:textId="7861FED2" w:rsidR="00600B4E" w:rsidRPr="00600B4E" w:rsidRDefault="00600B4E" w:rsidP="00A82E7F">
            <w:pPr>
              <w:spacing w:after="0" w:line="240" w:lineRule="auto"/>
              <w:ind w:firstLine="0"/>
              <w:jc w:val="center"/>
              <w:rPr>
                <w:color w:val="000000"/>
                <w:sz w:val="18"/>
                <w:szCs w:val="18"/>
              </w:rPr>
            </w:pPr>
            <w:r w:rsidRPr="00600B4E">
              <w:rPr>
                <w:color w:val="000000"/>
                <w:sz w:val="18"/>
                <w:szCs w:val="18"/>
              </w:rPr>
              <w:t>23,3000</w:t>
            </w:r>
          </w:p>
        </w:tc>
        <w:tc>
          <w:tcPr>
            <w:tcW w:w="328" w:type="pct"/>
            <w:tcBorders>
              <w:top w:val="nil"/>
              <w:left w:val="nil"/>
              <w:bottom w:val="single" w:sz="4" w:space="0" w:color="auto"/>
              <w:right w:val="single" w:sz="4" w:space="0" w:color="auto"/>
            </w:tcBorders>
            <w:shd w:val="clear" w:color="auto" w:fill="auto"/>
            <w:noWrap/>
            <w:vAlign w:val="center"/>
          </w:tcPr>
          <w:p w14:paraId="12BE4CA2" w14:textId="75372661" w:rsidR="00600B4E" w:rsidRPr="00600B4E" w:rsidRDefault="00600B4E" w:rsidP="00A82E7F">
            <w:pPr>
              <w:spacing w:after="0" w:line="240" w:lineRule="auto"/>
              <w:ind w:firstLine="0"/>
              <w:jc w:val="center"/>
              <w:rPr>
                <w:color w:val="000000"/>
                <w:sz w:val="18"/>
                <w:szCs w:val="18"/>
              </w:rPr>
            </w:pPr>
            <w:r w:rsidRPr="00600B4E">
              <w:rPr>
                <w:color w:val="000000"/>
                <w:sz w:val="18"/>
                <w:szCs w:val="18"/>
              </w:rPr>
              <w:t>23,3000</w:t>
            </w:r>
          </w:p>
        </w:tc>
        <w:tc>
          <w:tcPr>
            <w:tcW w:w="327" w:type="pct"/>
            <w:tcBorders>
              <w:top w:val="nil"/>
              <w:left w:val="nil"/>
              <w:bottom w:val="single" w:sz="4" w:space="0" w:color="auto"/>
              <w:right w:val="single" w:sz="4" w:space="0" w:color="auto"/>
            </w:tcBorders>
            <w:shd w:val="clear" w:color="auto" w:fill="auto"/>
            <w:noWrap/>
            <w:vAlign w:val="center"/>
          </w:tcPr>
          <w:p w14:paraId="298E93EE" w14:textId="1F9F2C1D" w:rsidR="00600B4E" w:rsidRPr="00600B4E" w:rsidRDefault="00600B4E" w:rsidP="00A82E7F">
            <w:pPr>
              <w:spacing w:after="0" w:line="240" w:lineRule="auto"/>
              <w:ind w:firstLine="0"/>
              <w:jc w:val="center"/>
              <w:rPr>
                <w:color w:val="000000"/>
                <w:sz w:val="18"/>
                <w:szCs w:val="18"/>
              </w:rPr>
            </w:pPr>
            <w:r w:rsidRPr="00600B4E">
              <w:rPr>
                <w:color w:val="000000"/>
                <w:sz w:val="18"/>
                <w:szCs w:val="18"/>
              </w:rPr>
              <w:t>23,3000</w:t>
            </w:r>
          </w:p>
        </w:tc>
        <w:tc>
          <w:tcPr>
            <w:tcW w:w="328" w:type="pct"/>
            <w:tcBorders>
              <w:top w:val="nil"/>
              <w:left w:val="nil"/>
              <w:bottom w:val="single" w:sz="4" w:space="0" w:color="auto"/>
              <w:right w:val="single" w:sz="4" w:space="0" w:color="auto"/>
            </w:tcBorders>
            <w:shd w:val="clear" w:color="auto" w:fill="auto"/>
            <w:noWrap/>
            <w:vAlign w:val="center"/>
          </w:tcPr>
          <w:p w14:paraId="5DCDEA53" w14:textId="25E630F5" w:rsidR="00600B4E" w:rsidRPr="00600B4E" w:rsidRDefault="00600B4E" w:rsidP="00A82E7F">
            <w:pPr>
              <w:spacing w:after="0" w:line="240" w:lineRule="auto"/>
              <w:ind w:firstLine="0"/>
              <w:jc w:val="center"/>
              <w:rPr>
                <w:color w:val="000000"/>
                <w:sz w:val="18"/>
                <w:szCs w:val="18"/>
              </w:rPr>
            </w:pPr>
            <w:r w:rsidRPr="00600B4E">
              <w:rPr>
                <w:color w:val="000000"/>
                <w:sz w:val="18"/>
                <w:szCs w:val="18"/>
              </w:rPr>
              <w:t>23,3000</w:t>
            </w:r>
          </w:p>
        </w:tc>
        <w:tc>
          <w:tcPr>
            <w:tcW w:w="2291" w:type="pct"/>
            <w:gridSpan w:val="7"/>
            <w:vMerge/>
            <w:tcBorders>
              <w:left w:val="nil"/>
              <w:right w:val="single" w:sz="4" w:space="0" w:color="auto"/>
            </w:tcBorders>
            <w:shd w:val="clear" w:color="auto" w:fill="auto"/>
            <w:noWrap/>
            <w:vAlign w:val="center"/>
          </w:tcPr>
          <w:p w14:paraId="3FA35C53" w14:textId="77777777" w:rsidR="00600B4E" w:rsidRPr="00600B4E" w:rsidRDefault="00600B4E" w:rsidP="00A82E7F">
            <w:pPr>
              <w:spacing w:after="0" w:line="240" w:lineRule="auto"/>
              <w:ind w:firstLine="0"/>
              <w:jc w:val="center"/>
              <w:rPr>
                <w:color w:val="000000"/>
                <w:sz w:val="18"/>
                <w:szCs w:val="18"/>
              </w:rPr>
            </w:pPr>
          </w:p>
        </w:tc>
      </w:tr>
      <w:tr w:rsidR="00600B4E" w:rsidRPr="00600B4E" w14:paraId="710EC65E" w14:textId="77777777" w:rsidTr="00600B4E">
        <w:trPr>
          <w:trHeight w:val="20"/>
        </w:trPr>
        <w:tc>
          <w:tcPr>
            <w:tcW w:w="1071" w:type="pct"/>
            <w:tcBorders>
              <w:top w:val="nil"/>
              <w:left w:val="single" w:sz="4" w:space="0" w:color="auto"/>
              <w:bottom w:val="single" w:sz="4" w:space="0" w:color="auto"/>
              <w:right w:val="single" w:sz="4" w:space="0" w:color="auto"/>
            </w:tcBorders>
            <w:shd w:val="clear" w:color="auto" w:fill="auto"/>
            <w:vAlign w:val="center"/>
            <w:hideMark/>
          </w:tcPr>
          <w:p w14:paraId="6C9DE977" w14:textId="77777777" w:rsidR="00600B4E" w:rsidRPr="00600B4E" w:rsidRDefault="00600B4E" w:rsidP="00A82E7F">
            <w:pPr>
              <w:spacing w:after="0" w:line="240" w:lineRule="auto"/>
              <w:ind w:firstLine="0"/>
              <w:rPr>
                <w:color w:val="000000"/>
                <w:sz w:val="18"/>
                <w:szCs w:val="20"/>
              </w:rPr>
            </w:pPr>
            <w:r w:rsidRPr="00600B4E">
              <w:rPr>
                <w:color w:val="000000"/>
                <w:sz w:val="18"/>
                <w:szCs w:val="20"/>
              </w:rPr>
              <w:t>Резерв/дефицит тепловой мощности (по расчетной нагрузке)</w:t>
            </w:r>
          </w:p>
        </w:tc>
        <w:tc>
          <w:tcPr>
            <w:tcW w:w="327" w:type="pct"/>
            <w:tcBorders>
              <w:top w:val="nil"/>
              <w:left w:val="nil"/>
              <w:bottom w:val="single" w:sz="4" w:space="0" w:color="auto"/>
              <w:right w:val="single" w:sz="4" w:space="0" w:color="auto"/>
            </w:tcBorders>
            <w:shd w:val="clear" w:color="auto" w:fill="auto"/>
            <w:noWrap/>
            <w:vAlign w:val="center"/>
          </w:tcPr>
          <w:p w14:paraId="6D5A1A84" w14:textId="57F01432" w:rsidR="00600B4E" w:rsidRPr="00600B4E" w:rsidRDefault="00600B4E" w:rsidP="00A82E7F">
            <w:pPr>
              <w:spacing w:after="0" w:line="240" w:lineRule="auto"/>
              <w:ind w:firstLine="0"/>
              <w:jc w:val="center"/>
              <w:rPr>
                <w:color w:val="000000"/>
                <w:sz w:val="18"/>
                <w:szCs w:val="18"/>
              </w:rPr>
            </w:pPr>
            <w:r w:rsidRPr="00600B4E">
              <w:rPr>
                <w:color w:val="000000"/>
                <w:sz w:val="18"/>
                <w:szCs w:val="18"/>
              </w:rPr>
              <w:t>12,6533</w:t>
            </w:r>
          </w:p>
        </w:tc>
        <w:tc>
          <w:tcPr>
            <w:tcW w:w="328" w:type="pct"/>
            <w:tcBorders>
              <w:top w:val="nil"/>
              <w:left w:val="nil"/>
              <w:bottom w:val="single" w:sz="4" w:space="0" w:color="auto"/>
              <w:right w:val="single" w:sz="4" w:space="0" w:color="auto"/>
            </w:tcBorders>
            <w:shd w:val="clear" w:color="auto" w:fill="auto"/>
            <w:noWrap/>
            <w:vAlign w:val="center"/>
          </w:tcPr>
          <w:p w14:paraId="34B83B48" w14:textId="2F5126AE" w:rsidR="00600B4E" w:rsidRPr="00600B4E" w:rsidRDefault="00600B4E" w:rsidP="00A82E7F">
            <w:pPr>
              <w:spacing w:after="0" w:line="240" w:lineRule="auto"/>
              <w:ind w:firstLine="0"/>
              <w:jc w:val="center"/>
              <w:rPr>
                <w:color w:val="000000"/>
                <w:sz w:val="18"/>
                <w:szCs w:val="18"/>
              </w:rPr>
            </w:pPr>
            <w:r w:rsidRPr="00600B4E">
              <w:rPr>
                <w:color w:val="000000"/>
                <w:sz w:val="18"/>
                <w:szCs w:val="18"/>
              </w:rPr>
              <w:t>12,6533</w:t>
            </w:r>
          </w:p>
        </w:tc>
        <w:tc>
          <w:tcPr>
            <w:tcW w:w="328" w:type="pct"/>
            <w:tcBorders>
              <w:top w:val="nil"/>
              <w:left w:val="nil"/>
              <w:bottom w:val="single" w:sz="4" w:space="0" w:color="auto"/>
              <w:right w:val="single" w:sz="4" w:space="0" w:color="auto"/>
            </w:tcBorders>
            <w:shd w:val="clear" w:color="auto" w:fill="auto"/>
            <w:noWrap/>
            <w:vAlign w:val="center"/>
          </w:tcPr>
          <w:p w14:paraId="1AC7006A" w14:textId="26DE2DA6" w:rsidR="00600B4E" w:rsidRPr="00600B4E" w:rsidRDefault="00600B4E" w:rsidP="00A82E7F">
            <w:pPr>
              <w:spacing w:after="0" w:line="240" w:lineRule="auto"/>
              <w:ind w:firstLine="0"/>
              <w:jc w:val="center"/>
              <w:rPr>
                <w:color w:val="000000"/>
                <w:sz w:val="18"/>
                <w:szCs w:val="18"/>
              </w:rPr>
            </w:pPr>
            <w:r w:rsidRPr="00600B4E">
              <w:rPr>
                <w:color w:val="000000"/>
                <w:sz w:val="18"/>
                <w:szCs w:val="18"/>
              </w:rPr>
              <w:t>12,6533</w:t>
            </w:r>
          </w:p>
        </w:tc>
        <w:tc>
          <w:tcPr>
            <w:tcW w:w="327" w:type="pct"/>
            <w:tcBorders>
              <w:top w:val="nil"/>
              <w:left w:val="nil"/>
              <w:bottom w:val="single" w:sz="4" w:space="0" w:color="auto"/>
              <w:right w:val="single" w:sz="4" w:space="0" w:color="auto"/>
            </w:tcBorders>
            <w:shd w:val="clear" w:color="auto" w:fill="auto"/>
            <w:noWrap/>
            <w:vAlign w:val="center"/>
          </w:tcPr>
          <w:p w14:paraId="5F67B261" w14:textId="2EDF71B2" w:rsidR="00600B4E" w:rsidRPr="00600B4E" w:rsidRDefault="00600B4E" w:rsidP="00A82E7F">
            <w:pPr>
              <w:spacing w:after="0" w:line="240" w:lineRule="auto"/>
              <w:ind w:firstLine="0"/>
              <w:jc w:val="center"/>
              <w:rPr>
                <w:color w:val="000000"/>
                <w:sz w:val="18"/>
                <w:szCs w:val="18"/>
              </w:rPr>
            </w:pPr>
            <w:r w:rsidRPr="00600B4E">
              <w:rPr>
                <w:color w:val="000000"/>
                <w:sz w:val="18"/>
                <w:szCs w:val="18"/>
              </w:rPr>
              <w:t>12,6533</w:t>
            </w:r>
          </w:p>
        </w:tc>
        <w:tc>
          <w:tcPr>
            <w:tcW w:w="328" w:type="pct"/>
            <w:tcBorders>
              <w:top w:val="nil"/>
              <w:left w:val="nil"/>
              <w:bottom w:val="single" w:sz="4" w:space="0" w:color="auto"/>
              <w:right w:val="single" w:sz="4" w:space="0" w:color="auto"/>
            </w:tcBorders>
            <w:shd w:val="clear" w:color="auto" w:fill="auto"/>
            <w:noWrap/>
            <w:vAlign w:val="center"/>
          </w:tcPr>
          <w:p w14:paraId="28332535" w14:textId="65069E08" w:rsidR="00600B4E" w:rsidRPr="00600B4E" w:rsidRDefault="00600B4E" w:rsidP="00A82E7F">
            <w:pPr>
              <w:spacing w:after="0" w:line="240" w:lineRule="auto"/>
              <w:ind w:firstLine="0"/>
              <w:jc w:val="center"/>
              <w:rPr>
                <w:color w:val="000000"/>
                <w:sz w:val="18"/>
                <w:szCs w:val="18"/>
              </w:rPr>
            </w:pPr>
            <w:r w:rsidRPr="00600B4E">
              <w:rPr>
                <w:color w:val="000000"/>
                <w:sz w:val="18"/>
                <w:szCs w:val="18"/>
              </w:rPr>
              <w:t>12,6533</w:t>
            </w:r>
          </w:p>
        </w:tc>
        <w:tc>
          <w:tcPr>
            <w:tcW w:w="2291" w:type="pct"/>
            <w:gridSpan w:val="7"/>
            <w:vMerge/>
            <w:tcBorders>
              <w:left w:val="nil"/>
              <w:right w:val="single" w:sz="4" w:space="0" w:color="auto"/>
            </w:tcBorders>
            <w:shd w:val="clear" w:color="auto" w:fill="auto"/>
            <w:noWrap/>
            <w:vAlign w:val="center"/>
          </w:tcPr>
          <w:p w14:paraId="4D27204B" w14:textId="77777777" w:rsidR="00600B4E" w:rsidRPr="00600B4E" w:rsidRDefault="00600B4E" w:rsidP="00A82E7F">
            <w:pPr>
              <w:spacing w:after="0" w:line="240" w:lineRule="auto"/>
              <w:ind w:firstLine="0"/>
              <w:jc w:val="center"/>
              <w:rPr>
                <w:color w:val="000000"/>
                <w:sz w:val="18"/>
                <w:szCs w:val="18"/>
              </w:rPr>
            </w:pPr>
          </w:p>
        </w:tc>
      </w:tr>
      <w:tr w:rsidR="00600B4E" w:rsidRPr="00600B4E" w14:paraId="6CB7D17D" w14:textId="77777777" w:rsidTr="00600B4E">
        <w:trPr>
          <w:trHeight w:val="20"/>
        </w:trPr>
        <w:tc>
          <w:tcPr>
            <w:tcW w:w="1071" w:type="pct"/>
            <w:tcBorders>
              <w:top w:val="nil"/>
              <w:left w:val="single" w:sz="4" w:space="0" w:color="auto"/>
              <w:bottom w:val="single" w:sz="4" w:space="0" w:color="auto"/>
              <w:right w:val="single" w:sz="4" w:space="0" w:color="auto"/>
            </w:tcBorders>
            <w:shd w:val="clear" w:color="auto" w:fill="auto"/>
            <w:vAlign w:val="center"/>
            <w:hideMark/>
          </w:tcPr>
          <w:p w14:paraId="5EDCFE48" w14:textId="77777777" w:rsidR="00600B4E" w:rsidRPr="00600B4E" w:rsidRDefault="00600B4E" w:rsidP="00A82E7F">
            <w:pPr>
              <w:spacing w:after="0" w:line="240" w:lineRule="auto"/>
              <w:ind w:firstLine="0"/>
              <w:rPr>
                <w:color w:val="000000"/>
                <w:sz w:val="18"/>
                <w:szCs w:val="20"/>
              </w:rPr>
            </w:pPr>
            <w:r w:rsidRPr="00600B4E">
              <w:rPr>
                <w:color w:val="000000"/>
                <w:sz w:val="18"/>
                <w:szCs w:val="20"/>
              </w:rPr>
              <w:t>Располагаемая тепловая мощность нетто (с учетом затрат на собственные нужды) при аварийном выводе самого мощного котла</w:t>
            </w:r>
          </w:p>
        </w:tc>
        <w:tc>
          <w:tcPr>
            <w:tcW w:w="327" w:type="pct"/>
            <w:tcBorders>
              <w:top w:val="nil"/>
              <w:left w:val="nil"/>
              <w:bottom w:val="single" w:sz="4" w:space="0" w:color="auto"/>
              <w:right w:val="single" w:sz="4" w:space="0" w:color="auto"/>
            </w:tcBorders>
            <w:shd w:val="clear" w:color="auto" w:fill="auto"/>
            <w:noWrap/>
            <w:vAlign w:val="center"/>
          </w:tcPr>
          <w:p w14:paraId="7B7A14B6" w14:textId="071AA7C6" w:rsidR="00600B4E" w:rsidRPr="00600B4E" w:rsidRDefault="00600B4E" w:rsidP="00A82E7F">
            <w:pPr>
              <w:spacing w:after="0" w:line="240" w:lineRule="auto"/>
              <w:ind w:firstLine="0"/>
              <w:jc w:val="center"/>
              <w:rPr>
                <w:color w:val="000000"/>
                <w:sz w:val="18"/>
                <w:szCs w:val="18"/>
              </w:rPr>
            </w:pPr>
            <w:r w:rsidRPr="00600B4E">
              <w:rPr>
                <w:color w:val="000000"/>
                <w:sz w:val="18"/>
                <w:szCs w:val="18"/>
              </w:rPr>
              <w:t>34,3100</w:t>
            </w:r>
          </w:p>
        </w:tc>
        <w:tc>
          <w:tcPr>
            <w:tcW w:w="328" w:type="pct"/>
            <w:tcBorders>
              <w:top w:val="nil"/>
              <w:left w:val="nil"/>
              <w:bottom w:val="single" w:sz="4" w:space="0" w:color="auto"/>
              <w:right w:val="single" w:sz="4" w:space="0" w:color="auto"/>
            </w:tcBorders>
            <w:shd w:val="clear" w:color="auto" w:fill="auto"/>
            <w:noWrap/>
            <w:vAlign w:val="center"/>
          </w:tcPr>
          <w:p w14:paraId="15798DB2" w14:textId="1E15267B" w:rsidR="00600B4E" w:rsidRPr="00600B4E" w:rsidRDefault="00600B4E" w:rsidP="00A82E7F">
            <w:pPr>
              <w:spacing w:after="0" w:line="240" w:lineRule="auto"/>
              <w:ind w:firstLine="0"/>
              <w:jc w:val="center"/>
              <w:rPr>
                <w:color w:val="000000"/>
                <w:sz w:val="18"/>
                <w:szCs w:val="18"/>
              </w:rPr>
            </w:pPr>
            <w:r w:rsidRPr="00600B4E">
              <w:rPr>
                <w:color w:val="000000"/>
                <w:sz w:val="18"/>
                <w:szCs w:val="18"/>
              </w:rPr>
              <w:t>34,3100</w:t>
            </w:r>
          </w:p>
        </w:tc>
        <w:tc>
          <w:tcPr>
            <w:tcW w:w="328" w:type="pct"/>
            <w:tcBorders>
              <w:top w:val="nil"/>
              <w:left w:val="nil"/>
              <w:bottom w:val="single" w:sz="4" w:space="0" w:color="auto"/>
              <w:right w:val="single" w:sz="4" w:space="0" w:color="auto"/>
            </w:tcBorders>
            <w:shd w:val="clear" w:color="auto" w:fill="auto"/>
            <w:noWrap/>
            <w:vAlign w:val="center"/>
          </w:tcPr>
          <w:p w14:paraId="733D97A3" w14:textId="2D10E44C" w:rsidR="00600B4E" w:rsidRPr="00600B4E" w:rsidRDefault="00600B4E" w:rsidP="00A82E7F">
            <w:pPr>
              <w:spacing w:after="0" w:line="240" w:lineRule="auto"/>
              <w:ind w:firstLine="0"/>
              <w:jc w:val="center"/>
              <w:rPr>
                <w:color w:val="000000"/>
                <w:sz w:val="18"/>
                <w:szCs w:val="18"/>
              </w:rPr>
            </w:pPr>
            <w:r w:rsidRPr="00600B4E">
              <w:rPr>
                <w:color w:val="000000"/>
                <w:sz w:val="18"/>
                <w:szCs w:val="18"/>
              </w:rPr>
              <w:t>34,3100</w:t>
            </w:r>
          </w:p>
        </w:tc>
        <w:tc>
          <w:tcPr>
            <w:tcW w:w="327" w:type="pct"/>
            <w:tcBorders>
              <w:top w:val="nil"/>
              <w:left w:val="nil"/>
              <w:bottom w:val="single" w:sz="4" w:space="0" w:color="auto"/>
              <w:right w:val="single" w:sz="4" w:space="0" w:color="auto"/>
            </w:tcBorders>
            <w:shd w:val="clear" w:color="auto" w:fill="auto"/>
            <w:noWrap/>
            <w:vAlign w:val="center"/>
          </w:tcPr>
          <w:p w14:paraId="1CEF4E57" w14:textId="7FD0FA21" w:rsidR="00600B4E" w:rsidRPr="00600B4E" w:rsidRDefault="00600B4E" w:rsidP="00A82E7F">
            <w:pPr>
              <w:spacing w:after="0" w:line="240" w:lineRule="auto"/>
              <w:ind w:firstLine="0"/>
              <w:jc w:val="center"/>
              <w:rPr>
                <w:color w:val="000000"/>
                <w:sz w:val="18"/>
                <w:szCs w:val="18"/>
              </w:rPr>
            </w:pPr>
            <w:r w:rsidRPr="00600B4E">
              <w:rPr>
                <w:color w:val="000000"/>
                <w:sz w:val="18"/>
                <w:szCs w:val="18"/>
              </w:rPr>
              <w:t>34,3100</w:t>
            </w:r>
          </w:p>
        </w:tc>
        <w:tc>
          <w:tcPr>
            <w:tcW w:w="328" w:type="pct"/>
            <w:tcBorders>
              <w:top w:val="nil"/>
              <w:left w:val="nil"/>
              <w:bottom w:val="single" w:sz="4" w:space="0" w:color="auto"/>
              <w:right w:val="single" w:sz="4" w:space="0" w:color="auto"/>
            </w:tcBorders>
            <w:shd w:val="clear" w:color="auto" w:fill="auto"/>
            <w:noWrap/>
            <w:vAlign w:val="center"/>
          </w:tcPr>
          <w:p w14:paraId="239D187A" w14:textId="45F1891D" w:rsidR="00600B4E" w:rsidRPr="00600B4E" w:rsidRDefault="00600B4E" w:rsidP="00A82E7F">
            <w:pPr>
              <w:spacing w:after="0" w:line="240" w:lineRule="auto"/>
              <w:ind w:firstLine="0"/>
              <w:jc w:val="center"/>
              <w:rPr>
                <w:color w:val="000000"/>
                <w:sz w:val="18"/>
                <w:szCs w:val="18"/>
              </w:rPr>
            </w:pPr>
            <w:r w:rsidRPr="00600B4E">
              <w:rPr>
                <w:color w:val="000000"/>
                <w:sz w:val="18"/>
                <w:szCs w:val="18"/>
              </w:rPr>
              <w:t>34,3100</w:t>
            </w:r>
          </w:p>
        </w:tc>
        <w:tc>
          <w:tcPr>
            <w:tcW w:w="2291" w:type="pct"/>
            <w:gridSpan w:val="7"/>
            <w:vMerge/>
            <w:tcBorders>
              <w:left w:val="nil"/>
              <w:right w:val="single" w:sz="4" w:space="0" w:color="auto"/>
            </w:tcBorders>
            <w:shd w:val="clear" w:color="auto" w:fill="auto"/>
            <w:noWrap/>
            <w:vAlign w:val="center"/>
          </w:tcPr>
          <w:p w14:paraId="5CC0D4FD" w14:textId="77777777" w:rsidR="00600B4E" w:rsidRPr="00600B4E" w:rsidRDefault="00600B4E" w:rsidP="00A82E7F">
            <w:pPr>
              <w:spacing w:after="0" w:line="240" w:lineRule="auto"/>
              <w:ind w:firstLine="0"/>
              <w:jc w:val="center"/>
              <w:rPr>
                <w:color w:val="000000"/>
                <w:sz w:val="18"/>
                <w:szCs w:val="18"/>
              </w:rPr>
            </w:pPr>
          </w:p>
        </w:tc>
      </w:tr>
      <w:tr w:rsidR="00600B4E" w:rsidRPr="00600B4E" w14:paraId="28B2AB63" w14:textId="77777777" w:rsidTr="00600B4E">
        <w:trPr>
          <w:trHeight w:val="20"/>
        </w:trPr>
        <w:tc>
          <w:tcPr>
            <w:tcW w:w="1071" w:type="pct"/>
            <w:tcBorders>
              <w:top w:val="nil"/>
              <w:left w:val="single" w:sz="4" w:space="0" w:color="auto"/>
              <w:bottom w:val="single" w:sz="4" w:space="0" w:color="auto"/>
              <w:right w:val="single" w:sz="4" w:space="0" w:color="auto"/>
            </w:tcBorders>
            <w:shd w:val="clear" w:color="auto" w:fill="auto"/>
            <w:vAlign w:val="center"/>
            <w:hideMark/>
          </w:tcPr>
          <w:p w14:paraId="62EC919C" w14:textId="77777777" w:rsidR="00600B4E" w:rsidRPr="00600B4E" w:rsidRDefault="00600B4E" w:rsidP="00A82E7F">
            <w:pPr>
              <w:spacing w:after="0" w:line="240" w:lineRule="auto"/>
              <w:ind w:firstLine="0"/>
              <w:rPr>
                <w:color w:val="000000"/>
                <w:sz w:val="18"/>
                <w:szCs w:val="20"/>
              </w:rPr>
            </w:pPr>
            <w:r w:rsidRPr="00600B4E">
              <w:rPr>
                <w:color w:val="000000"/>
                <w:sz w:val="18"/>
                <w:szCs w:val="20"/>
              </w:rPr>
              <w:t>Минимально допустимое значение тепловой нагрузки на коллекторах котельной при аварийном выводе самого мощного котла</w:t>
            </w:r>
          </w:p>
        </w:tc>
        <w:tc>
          <w:tcPr>
            <w:tcW w:w="327" w:type="pct"/>
            <w:tcBorders>
              <w:top w:val="nil"/>
              <w:left w:val="nil"/>
              <w:bottom w:val="single" w:sz="4" w:space="0" w:color="auto"/>
              <w:right w:val="single" w:sz="4" w:space="0" w:color="auto"/>
            </w:tcBorders>
            <w:shd w:val="clear" w:color="auto" w:fill="auto"/>
            <w:noWrap/>
            <w:vAlign w:val="center"/>
          </w:tcPr>
          <w:p w14:paraId="096A006C" w14:textId="5851B236" w:rsidR="00600B4E" w:rsidRPr="00600B4E" w:rsidRDefault="00600B4E" w:rsidP="00A82E7F">
            <w:pPr>
              <w:spacing w:after="0" w:line="240" w:lineRule="auto"/>
              <w:ind w:firstLine="0"/>
              <w:jc w:val="center"/>
              <w:rPr>
                <w:color w:val="000000"/>
                <w:sz w:val="18"/>
                <w:szCs w:val="18"/>
              </w:rPr>
            </w:pPr>
            <w:r w:rsidRPr="00600B4E">
              <w:rPr>
                <w:color w:val="000000"/>
                <w:sz w:val="18"/>
                <w:szCs w:val="18"/>
              </w:rPr>
              <w:t>34,3100</w:t>
            </w:r>
          </w:p>
        </w:tc>
        <w:tc>
          <w:tcPr>
            <w:tcW w:w="328" w:type="pct"/>
            <w:tcBorders>
              <w:top w:val="nil"/>
              <w:left w:val="nil"/>
              <w:bottom w:val="single" w:sz="4" w:space="0" w:color="auto"/>
              <w:right w:val="single" w:sz="4" w:space="0" w:color="auto"/>
            </w:tcBorders>
            <w:shd w:val="clear" w:color="auto" w:fill="auto"/>
            <w:noWrap/>
            <w:vAlign w:val="center"/>
          </w:tcPr>
          <w:p w14:paraId="429EDB98" w14:textId="04D7E020" w:rsidR="00600B4E" w:rsidRPr="00600B4E" w:rsidRDefault="00600B4E" w:rsidP="00A82E7F">
            <w:pPr>
              <w:spacing w:after="0" w:line="240" w:lineRule="auto"/>
              <w:ind w:firstLine="0"/>
              <w:jc w:val="center"/>
              <w:rPr>
                <w:color w:val="000000"/>
                <w:sz w:val="18"/>
                <w:szCs w:val="18"/>
              </w:rPr>
            </w:pPr>
            <w:r w:rsidRPr="00600B4E">
              <w:rPr>
                <w:color w:val="000000"/>
                <w:sz w:val="18"/>
                <w:szCs w:val="18"/>
              </w:rPr>
              <w:t>34,3100</w:t>
            </w:r>
          </w:p>
        </w:tc>
        <w:tc>
          <w:tcPr>
            <w:tcW w:w="328" w:type="pct"/>
            <w:tcBorders>
              <w:top w:val="nil"/>
              <w:left w:val="nil"/>
              <w:bottom w:val="single" w:sz="4" w:space="0" w:color="auto"/>
              <w:right w:val="single" w:sz="4" w:space="0" w:color="auto"/>
            </w:tcBorders>
            <w:shd w:val="clear" w:color="auto" w:fill="auto"/>
            <w:noWrap/>
            <w:vAlign w:val="center"/>
          </w:tcPr>
          <w:p w14:paraId="635B1E13" w14:textId="59D69B14" w:rsidR="00600B4E" w:rsidRPr="00600B4E" w:rsidRDefault="00600B4E" w:rsidP="00A82E7F">
            <w:pPr>
              <w:spacing w:after="0" w:line="240" w:lineRule="auto"/>
              <w:ind w:firstLine="0"/>
              <w:jc w:val="center"/>
              <w:rPr>
                <w:color w:val="000000"/>
                <w:sz w:val="18"/>
                <w:szCs w:val="18"/>
              </w:rPr>
            </w:pPr>
            <w:r w:rsidRPr="00600B4E">
              <w:rPr>
                <w:color w:val="000000"/>
                <w:sz w:val="18"/>
                <w:szCs w:val="18"/>
              </w:rPr>
              <w:t>34,3100</w:t>
            </w:r>
          </w:p>
        </w:tc>
        <w:tc>
          <w:tcPr>
            <w:tcW w:w="327" w:type="pct"/>
            <w:tcBorders>
              <w:top w:val="nil"/>
              <w:left w:val="nil"/>
              <w:bottom w:val="single" w:sz="4" w:space="0" w:color="auto"/>
              <w:right w:val="single" w:sz="4" w:space="0" w:color="auto"/>
            </w:tcBorders>
            <w:shd w:val="clear" w:color="auto" w:fill="auto"/>
            <w:noWrap/>
            <w:vAlign w:val="center"/>
          </w:tcPr>
          <w:p w14:paraId="399DA029" w14:textId="6A2817C5" w:rsidR="00600B4E" w:rsidRPr="00600B4E" w:rsidRDefault="00600B4E" w:rsidP="00A82E7F">
            <w:pPr>
              <w:spacing w:after="0" w:line="240" w:lineRule="auto"/>
              <w:ind w:firstLine="0"/>
              <w:jc w:val="center"/>
              <w:rPr>
                <w:color w:val="000000"/>
                <w:sz w:val="18"/>
                <w:szCs w:val="18"/>
              </w:rPr>
            </w:pPr>
            <w:r w:rsidRPr="00600B4E">
              <w:rPr>
                <w:color w:val="000000"/>
                <w:sz w:val="18"/>
                <w:szCs w:val="18"/>
              </w:rPr>
              <w:t>34,3100</w:t>
            </w:r>
          </w:p>
        </w:tc>
        <w:tc>
          <w:tcPr>
            <w:tcW w:w="328" w:type="pct"/>
            <w:tcBorders>
              <w:top w:val="nil"/>
              <w:left w:val="nil"/>
              <w:bottom w:val="single" w:sz="4" w:space="0" w:color="auto"/>
              <w:right w:val="single" w:sz="4" w:space="0" w:color="auto"/>
            </w:tcBorders>
            <w:shd w:val="clear" w:color="auto" w:fill="auto"/>
            <w:noWrap/>
            <w:vAlign w:val="center"/>
          </w:tcPr>
          <w:p w14:paraId="6F1615E4" w14:textId="6285519E" w:rsidR="00600B4E" w:rsidRPr="00600B4E" w:rsidRDefault="00600B4E" w:rsidP="00A82E7F">
            <w:pPr>
              <w:spacing w:after="0" w:line="240" w:lineRule="auto"/>
              <w:ind w:firstLine="0"/>
              <w:jc w:val="center"/>
              <w:rPr>
                <w:color w:val="000000"/>
                <w:sz w:val="18"/>
                <w:szCs w:val="18"/>
              </w:rPr>
            </w:pPr>
            <w:r w:rsidRPr="00600B4E">
              <w:rPr>
                <w:color w:val="000000"/>
                <w:sz w:val="18"/>
                <w:szCs w:val="18"/>
              </w:rPr>
              <w:t>34,3100</w:t>
            </w:r>
          </w:p>
        </w:tc>
        <w:tc>
          <w:tcPr>
            <w:tcW w:w="2291" w:type="pct"/>
            <w:gridSpan w:val="7"/>
            <w:vMerge/>
            <w:tcBorders>
              <w:left w:val="nil"/>
              <w:right w:val="single" w:sz="4" w:space="0" w:color="auto"/>
            </w:tcBorders>
            <w:shd w:val="clear" w:color="auto" w:fill="auto"/>
            <w:noWrap/>
            <w:vAlign w:val="center"/>
          </w:tcPr>
          <w:p w14:paraId="3D52B33B" w14:textId="77777777" w:rsidR="00600B4E" w:rsidRPr="00600B4E" w:rsidRDefault="00600B4E" w:rsidP="00A82E7F">
            <w:pPr>
              <w:spacing w:after="0" w:line="240" w:lineRule="auto"/>
              <w:ind w:firstLine="0"/>
              <w:jc w:val="center"/>
              <w:rPr>
                <w:color w:val="000000"/>
                <w:sz w:val="18"/>
                <w:szCs w:val="18"/>
              </w:rPr>
            </w:pPr>
          </w:p>
        </w:tc>
      </w:tr>
      <w:tr w:rsidR="00600B4E" w:rsidRPr="00600B4E" w14:paraId="4FEB84A4" w14:textId="77777777" w:rsidTr="00600B4E">
        <w:trPr>
          <w:trHeight w:val="20"/>
        </w:trPr>
        <w:tc>
          <w:tcPr>
            <w:tcW w:w="1071" w:type="pct"/>
            <w:tcBorders>
              <w:top w:val="nil"/>
              <w:left w:val="single" w:sz="4" w:space="0" w:color="auto"/>
              <w:bottom w:val="single" w:sz="4" w:space="0" w:color="auto"/>
              <w:right w:val="single" w:sz="4" w:space="0" w:color="auto"/>
            </w:tcBorders>
            <w:shd w:val="clear" w:color="auto" w:fill="auto"/>
            <w:vAlign w:val="center"/>
            <w:hideMark/>
          </w:tcPr>
          <w:p w14:paraId="6965BD58" w14:textId="77777777" w:rsidR="00600B4E" w:rsidRPr="00600B4E" w:rsidRDefault="00600B4E" w:rsidP="00A82E7F">
            <w:pPr>
              <w:spacing w:after="0" w:line="240" w:lineRule="auto"/>
              <w:ind w:firstLine="0"/>
              <w:rPr>
                <w:color w:val="000000"/>
                <w:sz w:val="18"/>
                <w:szCs w:val="20"/>
              </w:rPr>
            </w:pPr>
            <w:r w:rsidRPr="00600B4E">
              <w:rPr>
                <w:color w:val="000000"/>
                <w:sz w:val="18"/>
                <w:szCs w:val="20"/>
              </w:rPr>
              <w:t>Зона действия источника тепловой мощности, га</w:t>
            </w:r>
          </w:p>
        </w:tc>
        <w:tc>
          <w:tcPr>
            <w:tcW w:w="327" w:type="pct"/>
            <w:tcBorders>
              <w:top w:val="nil"/>
              <w:left w:val="nil"/>
              <w:bottom w:val="single" w:sz="4" w:space="0" w:color="auto"/>
              <w:right w:val="single" w:sz="4" w:space="0" w:color="auto"/>
            </w:tcBorders>
            <w:shd w:val="clear" w:color="auto" w:fill="auto"/>
            <w:noWrap/>
            <w:vAlign w:val="center"/>
          </w:tcPr>
          <w:p w14:paraId="0A103662" w14:textId="68559C40" w:rsidR="00600B4E" w:rsidRPr="00600B4E" w:rsidRDefault="00600B4E" w:rsidP="00A82E7F">
            <w:pPr>
              <w:spacing w:after="0" w:line="240" w:lineRule="auto"/>
              <w:ind w:firstLine="0"/>
              <w:jc w:val="center"/>
              <w:rPr>
                <w:color w:val="000000"/>
                <w:sz w:val="18"/>
                <w:szCs w:val="18"/>
              </w:rPr>
            </w:pPr>
            <w:r w:rsidRPr="00600B4E">
              <w:rPr>
                <w:color w:val="000000"/>
                <w:sz w:val="18"/>
                <w:szCs w:val="18"/>
              </w:rPr>
              <w:t>742,39</w:t>
            </w:r>
          </w:p>
        </w:tc>
        <w:tc>
          <w:tcPr>
            <w:tcW w:w="328" w:type="pct"/>
            <w:tcBorders>
              <w:top w:val="nil"/>
              <w:left w:val="nil"/>
              <w:bottom w:val="single" w:sz="4" w:space="0" w:color="auto"/>
              <w:right w:val="single" w:sz="4" w:space="0" w:color="auto"/>
            </w:tcBorders>
            <w:shd w:val="clear" w:color="auto" w:fill="auto"/>
            <w:noWrap/>
            <w:vAlign w:val="center"/>
          </w:tcPr>
          <w:p w14:paraId="2B0301E7" w14:textId="4EA51BE2" w:rsidR="00600B4E" w:rsidRPr="00600B4E" w:rsidRDefault="00600B4E" w:rsidP="00A82E7F">
            <w:pPr>
              <w:spacing w:after="0" w:line="240" w:lineRule="auto"/>
              <w:ind w:firstLine="0"/>
              <w:jc w:val="center"/>
              <w:rPr>
                <w:color w:val="000000"/>
                <w:sz w:val="18"/>
                <w:szCs w:val="18"/>
              </w:rPr>
            </w:pPr>
            <w:r w:rsidRPr="00600B4E">
              <w:rPr>
                <w:color w:val="000000"/>
                <w:sz w:val="18"/>
                <w:szCs w:val="18"/>
              </w:rPr>
              <w:t>742,39</w:t>
            </w:r>
          </w:p>
        </w:tc>
        <w:tc>
          <w:tcPr>
            <w:tcW w:w="328" w:type="pct"/>
            <w:tcBorders>
              <w:top w:val="nil"/>
              <w:left w:val="nil"/>
              <w:bottom w:val="single" w:sz="4" w:space="0" w:color="auto"/>
              <w:right w:val="single" w:sz="4" w:space="0" w:color="auto"/>
            </w:tcBorders>
            <w:shd w:val="clear" w:color="auto" w:fill="auto"/>
            <w:noWrap/>
            <w:vAlign w:val="center"/>
          </w:tcPr>
          <w:p w14:paraId="2D6CCC84" w14:textId="34DBD21A" w:rsidR="00600B4E" w:rsidRPr="00600B4E" w:rsidRDefault="00600B4E" w:rsidP="00A82E7F">
            <w:pPr>
              <w:spacing w:after="0" w:line="240" w:lineRule="auto"/>
              <w:ind w:firstLine="0"/>
              <w:jc w:val="center"/>
              <w:rPr>
                <w:color w:val="000000"/>
                <w:sz w:val="18"/>
                <w:szCs w:val="18"/>
              </w:rPr>
            </w:pPr>
            <w:r w:rsidRPr="00600B4E">
              <w:rPr>
                <w:color w:val="000000"/>
                <w:sz w:val="18"/>
                <w:szCs w:val="18"/>
              </w:rPr>
              <w:t>742,39</w:t>
            </w:r>
          </w:p>
        </w:tc>
        <w:tc>
          <w:tcPr>
            <w:tcW w:w="327" w:type="pct"/>
            <w:tcBorders>
              <w:top w:val="nil"/>
              <w:left w:val="nil"/>
              <w:bottom w:val="single" w:sz="4" w:space="0" w:color="auto"/>
              <w:right w:val="single" w:sz="4" w:space="0" w:color="auto"/>
            </w:tcBorders>
            <w:shd w:val="clear" w:color="auto" w:fill="auto"/>
            <w:noWrap/>
            <w:vAlign w:val="center"/>
          </w:tcPr>
          <w:p w14:paraId="41EEB660" w14:textId="63B917BE" w:rsidR="00600B4E" w:rsidRPr="00600B4E" w:rsidRDefault="00600B4E" w:rsidP="00A82E7F">
            <w:pPr>
              <w:spacing w:after="0" w:line="240" w:lineRule="auto"/>
              <w:ind w:firstLine="0"/>
              <w:jc w:val="center"/>
              <w:rPr>
                <w:color w:val="000000"/>
                <w:sz w:val="18"/>
                <w:szCs w:val="18"/>
              </w:rPr>
            </w:pPr>
            <w:r w:rsidRPr="00600B4E">
              <w:rPr>
                <w:color w:val="000000"/>
                <w:sz w:val="18"/>
                <w:szCs w:val="18"/>
              </w:rPr>
              <w:t>742,39</w:t>
            </w:r>
          </w:p>
        </w:tc>
        <w:tc>
          <w:tcPr>
            <w:tcW w:w="328" w:type="pct"/>
            <w:tcBorders>
              <w:top w:val="nil"/>
              <w:left w:val="nil"/>
              <w:bottom w:val="single" w:sz="4" w:space="0" w:color="auto"/>
              <w:right w:val="single" w:sz="4" w:space="0" w:color="auto"/>
            </w:tcBorders>
            <w:shd w:val="clear" w:color="auto" w:fill="auto"/>
            <w:noWrap/>
            <w:vAlign w:val="center"/>
          </w:tcPr>
          <w:p w14:paraId="7DD75338" w14:textId="3AEF17D0" w:rsidR="00600B4E" w:rsidRPr="00600B4E" w:rsidRDefault="00600B4E" w:rsidP="00A82E7F">
            <w:pPr>
              <w:spacing w:after="0" w:line="240" w:lineRule="auto"/>
              <w:ind w:firstLine="0"/>
              <w:jc w:val="center"/>
              <w:rPr>
                <w:color w:val="000000"/>
                <w:sz w:val="18"/>
                <w:szCs w:val="18"/>
              </w:rPr>
            </w:pPr>
            <w:r w:rsidRPr="00600B4E">
              <w:rPr>
                <w:color w:val="000000"/>
                <w:sz w:val="18"/>
                <w:szCs w:val="18"/>
              </w:rPr>
              <w:t>742,39</w:t>
            </w:r>
          </w:p>
        </w:tc>
        <w:tc>
          <w:tcPr>
            <w:tcW w:w="2291" w:type="pct"/>
            <w:gridSpan w:val="7"/>
            <w:vMerge/>
            <w:tcBorders>
              <w:left w:val="nil"/>
              <w:right w:val="single" w:sz="4" w:space="0" w:color="auto"/>
            </w:tcBorders>
            <w:shd w:val="clear" w:color="auto" w:fill="auto"/>
            <w:noWrap/>
            <w:vAlign w:val="center"/>
          </w:tcPr>
          <w:p w14:paraId="48A07D16" w14:textId="77777777" w:rsidR="00600B4E" w:rsidRPr="00600B4E" w:rsidRDefault="00600B4E" w:rsidP="00A82E7F">
            <w:pPr>
              <w:spacing w:after="0" w:line="240" w:lineRule="auto"/>
              <w:ind w:firstLine="0"/>
              <w:jc w:val="center"/>
              <w:rPr>
                <w:color w:val="000000"/>
                <w:sz w:val="18"/>
                <w:szCs w:val="18"/>
              </w:rPr>
            </w:pPr>
          </w:p>
        </w:tc>
      </w:tr>
      <w:tr w:rsidR="00600B4E" w:rsidRPr="00600B4E" w14:paraId="7B05C683" w14:textId="77777777" w:rsidTr="00600B4E">
        <w:trPr>
          <w:trHeight w:val="20"/>
        </w:trPr>
        <w:tc>
          <w:tcPr>
            <w:tcW w:w="1071" w:type="pct"/>
            <w:tcBorders>
              <w:top w:val="nil"/>
              <w:left w:val="single" w:sz="4" w:space="0" w:color="auto"/>
              <w:bottom w:val="single" w:sz="4" w:space="0" w:color="auto"/>
              <w:right w:val="single" w:sz="4" w:space="0" w:color="auto"/>
            </w:tcBorders>
            <w:shd w:val="clear" w:color="auto" w:fill="auto"/>
            <w:vAlign w:val="center"/>
            <w:hideMark/>
          </w:tcPr>
          <w:p w14:paraId="194C64A4" w14:textId="77777777" w:rsidR="00600B4E" w:rsidRPr="00600B4E" w:rsidRDefault="00600B4E" w:rsidP="00A82E7F">
            <w:pPr>
              <w:spacing w:after="0" w:line="240" w:lineRule="auto"/>
              <w:ind w:firstLine="0"/>
              <w:rPr>
                <w:color w:val="000000"/>
                <w:sz w:val="18"/>
                <w:szCs w:val="20"/>
              </w:rPr>
            </w:pPr>
            <w:r w:rsidRPr="00600B4E">
              <w:rPr>
                <w:color w:val="000000"/>
                <w:sz w:val="18"/>
                <w:szCs w:val="20"/>
              </w:rPr>
              <w:t>Плотность тепловой нагрузки, Гкал/ч/га</w:t>
            </w:r>
          </w:p>
        </w:tc>
        <w:tc>
          <w:tcPr>
            <w:tcW w:w="327" w:type="pct"/>
            <w:tcBorders>
              <w:top w:val="nil"/>
              <w:left w:val="nil"/>
              <w:bottom w:val="single" w:sz="4" w:space="0" w:color="auto"/>
              <w:right w:val="single" w:sz="4" w:space="0" w:color="auto"/>
            </w:tcBorders>
            <w:shd w:val="clear" w:color="auto" w:fill="auto"/>
            <w:noWrap/>
            <w:vAlign w:val="center"/>
          </w:tcPr>
          <w:p w14:paraId="5DC93368" w14:textId="3A1C6F5E" w:rsidR="00600B4E" w:rsidRPr="00600B4E" w:rsidRDefault="00600B4E" w:rsidP="00A82E7F">
            <w:pPr>
              <w:spacing w:after="0" w:line="240" w:lineRule="auto"/>
              <w:ind w:firstLine="0"/>
              <w:jc w:val="center"/>
              <w:rPr>
                <w:color w:val="000000"/>
                <w:sz w:val="18"/>
                <w:szCs w:val="18"/>
              </w:rPr>
            </w:pPr>
            <w:r w:rsidRPr="00600B4E">
              <w:rPr>
                <w:color w:val="000000"/>
                <w:sz w:val="18"/>
                <w:szCs w:val="18"/>
              </w:rPr>
              <w:t>0,0314</w:t>
            </w:r>
          </w:p>
        </w:tc>
        <w:tc>
          <w:tcPr>
            <w:tcW w:w="328" w:type="pct"/>
            <w:tcBorders>
              <w:top w:val="nil"/>
              <w:left w:val="nil"/>
              <w:bottom w:val="single" w:sz="4" w:space="0" w:color="auto"/>
              <w:right w:val="single" w:sz="4" w:space="0" w:color="auto"/>
            </w:tcBorders>
            <w:shd w:val="clear" w:color="auto" w:fill="auto"/>
            <w:noWrap/>
            <w:vAlign w:val="center"/>
          </w:tcPr>
          <w:p w14:paraId="0AC610EC" w14:textId="62235C6F" w:rsidR="00600B4E" w:rsidRPr="00600B4E" w:rsidRDefault="00600B4E" w:rsidP="00A82E7F">
            <w:pPr>
              <w:spacing w:after="0" w:line="240" w:lineRule="auto"/>
              <w:ind w:firstLine="0"/>
              <w:jc w:val="center"/>
              <w:rPr>
                <w:color w:val="000000"/>
                <w:sz w:val="18"/>
                <w:szCs w:val="18"/>
              </w:rPr>
            </w:pPr>
            <w:r w:rsidRPr="00600B4E">
              <w:rPr>
                <w:color w:val="000000"/>
                <w:sz w:val="18"/>
                <w:szCs w:val="18"/>
              </w:rPr>
              <w:t>0,0314</w:t>
            </w:r>
          </w:p>
        </w:tc>
        <w:tc>
          <w:tcPr>
            <w:tcW w:w="328" w:type="pct"/>
            <w:tcBorders>
              <w:top w:val="nil"/>
              <w:left w:val="nil"/>
              <w:bottom w:val="single" w:sz="4" w:space="0" w:color="auto"/>
              <w:right w:val="single" w:sz="4" w:space="0" w:color="auto"/>
            </w:tcBorders>
            <w:shd w:val="clear" w:color="auto" w:fill="auto"/>
            <w:noWrap/>
            <w:vAlign w:val="center"/>
          </w:tcPr>
          <w:p w14:paraId="6B83F60A" w14:textId="25CE77AB" w:rsidR="00600B4E" w:rsidRPr="00600B4E" w:rsidRDefault="00600B4E" w:rsidP="00A82E7F">
            <w:pPr>
              <w:spacing w:after="0" w:line="240" w:lineRule="auto"/>
              <w:ind w:firstLine="0"/>
              <w:jc w:val="center"/>
              <w:rPr>
                <w:color w:val="000000"/>
                <w:sz w:val="18"/>
                <w:szCs w:val="18"/>
              </w:rPr>
            </w:pPr>
            <w:r w:rsidRPr="00600B4E">
              <w:rPr>
                <w:color w:val="000000"/>
                <w:sz w:val="18"/>
                <w:szCs w:val="18"/>
              </w:rPr>
              <w:t>0,0314</w:t>
            </w:r>
          </w:p>
        </w:tc>
        <w:tc>
          <w:tcPr>
            <w:tcW w:w="327" w:type="pct"/>
            <w:tcBorders>
              <w:top w:val="nil"/>
              <w:left w:val="nil"/>
              <w:bottom w:val="single" w:sz="4" w:space="0" w:color="auto"/>
              <w:right w:val="single" w:sz="4" w:space="0" w:color="auto"/>
            </w:tcBorders>
            <w:shd w:val="clear" w:color="auto" w:fill="auto"/>
            <w:noWrap/>
            <w:vAlign w:val="center"/>
          </w:tcPr>
          <w:p w14:paraId="4082C256" w14:textId="109746E5" w:rsidR="00600B4E" w:rsidRPr="00600B4E" w:rsidRDefault="00600B4E" w:rsidP="00A82E7F">
            <w:pPr>
              <w:spacing w:after="0" w:line="240" w:lineRule="auto"/>
              <w:ind w:firstLine="0"/>
              <w:jc w:val="center"/>
              <w:rPr>
                <w:color w:val="000000"/>
                <w:sz w:val="18"/>
                <w:szCs w:val="18"/>
              </w:rPr>
            </w:pPr>
            <w:r w:rsidRPr="00600B4E">
              <w:rPr>
                <w:color w:val="000000"/>
                <w:sz w:val="18"/>
                <w:szCs w:val="18"/>
              </w:rPr>
              <w:t>0,0314</w:t>
            </w:r>
          </w:p>
        </w:tc>
        <w:tc>
          <w:tcPr>
            <w:tcW w:w="328" w:type="pct"/>
            <w:tcBorders>
              <w:top w:val="nil"/>
              <w:left w:val="nil"/>
              <w:bottom w:val="single" w:sz="4" w:space="0" w:color="auto"/>
              <w:right w:val="single" w:sz="4" w:space="0" w:color="auto"/>
            </w:tcBorders>
            <w:shd w:val="clear" w:color="auto" w:fill="auto"/>
            <w:noWrap/>
            <w:vAlign w:val="center"/>
          </w:tcPr>
          <w:p w14:paraId="73663BE0" w14:textId="64A0234B" w:rsidR="00600B4E" w:rsidRPr="00600B4E" w:rsidRDefault="00600B4E" w:rsidP="00A82E7F">
            <w:pPr>
              <w:spacing w:after="0" w:line="240" w:lineRule="auto"/>
              <w:ind w:firstLine="0"/>
              <w:jc w:val="center"/>
              <w:rPr>
                <w:color w:val="000000"/>
                <w:sz w:val="18"/>
                <w:szCs w:val="18"/>
              </w:rPr>
            </w:pPr>
            <w:r w:rsidRPr="00600B4E">
              <w:rPr>
                <w:color w:val="000000"/>
                <w:sz w:val="18"/>
                <w:szCs w:val="18"/>
              </w:rPr>
              <w:t>0,0314</w:t>
            </w:r>
          </w:p>
        </w:tc>
        <w:tc>
          <w:tcPr>
            <w:tcW w:w="2291" w:type="pct"/>
            <w:gridSpan w:val="7"/>
            <w:vMerge/>
            <w:tcBorders>
              <w:left w:val="nil"/>
              <w:bottom w:val="single" w:sz="4" w:space="0" w:color="auto"/>
              <w:right w:val="single" w:sz="4" w:space="0" w:color="auto"/>
            </w:tcBorders>
            <w:shd w:val="clear" w:color="auto" w:fill="auto"/>
            <w:noWrap/>
            <w:vAlign w:val="center"/>
          </w:tcPr>
          <w:p w14:paraId="3413EA06" w14:textId="77777777" w:rsidR="00600B4E" w:rsidRPr="00600B4E" w:rsidRDefault="00600B4E" w:rsidP="00A82E7F">
            <w:pPr>
              <w:spacing w:after="0" w:line="240" w:lineRule="auto"/>
              <w:ind w:firstLine="0"/>
              <w:jc w:val="center"/>
              <w:rPr>
                <w:color w:val="000000"/>
                <w:sz w:val="18"/>
                <w:szCs w:val="18"/>
              </w:rPr>
            </w:pPr>
          </w:p>
        </w:tc>
      </w:tr>
    </w:tbl>
    <w:p w14:paraId="47E0C6E6" w14:textId="77777777" w:rsidR="00BE31D8" w:rsidRPr="00BE31D8" w:rsidRDefault="00BE31D8" w:rsidP="00BE31D8">
      <w:pPr>
        <w:ind w:firstLine="0"/>
        <w:rPr>
          <w:lang w:eastAsia="en-US"/>
        </w:rPr>
      </w:pPr>
    </w:p>
    <w:p w14:paraId="2FA3D238" w14:textId="77777777" w:rsidR="00DB553D" w:rsidRDefault="00DB553D">
      <w:pPr>
        <w:spacing w:after="160" w:line="259" w:lineRule="auto"/>
        <w:ind w:firstLine="0"/>
        <w:rPr>
          <w:rFonts w:eastAsiaTheme="minorHAnsi" w:cstheme="minorBidi"/>
          <w:b/>
          <w:sz w:val="24"/>
          <w:szCs w:val="20"/>
          <w:lang w:eastAsia="en-US"/>
        </w:rPr>
      </w:pPr>
      <w:bookmarkStart w:id="71" w:name="_Toc90916895"/>
      <w:r>
        <w:rPr>
          <w:rFonts w:eastAsiaTheme="minorHAnsi" w:cstheme="minorBidi"/>
          <w:b/>
          <w:sz w:val="24"/>
          <w:szCs w:val="20"/>
          <w:lang w:eastAsia="en-US"/>
        </w:rPr>
        <w:br w:type="page"/>
      </w:r>
    </w:p>
    <w:p w14:paraId="153B49A9" w14:textId="2794079A" w:rsidR="00BE31D8" w:rsidRPr="00D0663E" w:rsidRDefault="00BE31D8" w:rsidP="00600B4E">
      <w:pPr>
        <w:keepNext/>
        <w:spacing w:before="120" w:after="0" w:line="240" w:lineRule="auto"/>
        <w:ind w:firstLine="0"/>
        <w:jc w:val="both"/>
        <w:rPr>
          <w:rFonts w:eastAsiaTheme="minorHAnsi" w:cstheme="minorBidi"/>
          <w:b/>
          <w:sz w:val="24"/>
          <w:szCs w:val="20"/>
          <w:lang w:eastAsia="en-US"/>
        </w:rPr>
      </w:pPr>
      <w:r w:rsidRPr="00D0663E">
        <w:rPr>
          <w:rFonts w:eastAsiaTheme="minorHAnsi" w:cstheme="minorBidi"/>
          <w:b/>
          <w:sz w:val="24"/>
          <w:szCs w:val="20"/>
          <w:lang w:eastAsia="en-US"/>
        </w:rPr>
        <w:lastRenderedPageBreak/>
        <w:t xml:space="preserve">Таблица </w:t>
      </w:r>
      <w:r w:rsidRPr="00D0663E">
        <w:rPr>
          <w:rFonts w:eastAsiaTheme="minorHAnsi" w:cstheme="minorBidi"/>
          <w:b/>
          <w:sz w:val="24"/>
          <w:szCs w:val="20"/>
          <w:lang w:eastAsia="en-US"/>
        </w:rPr>
        <w:fldChar w:fldCharType="begin"/>
      </w:r>
      <w:r w:rsidRPr="00D0663E">
        <w:rPr>
          <w:rFonts w:eastAsiaTheme="minorHAnsi" w:cstheme="minorBidi"/>
          <w:b/>
          <w:sz w:val="24"/>
          <w:szCs w:val="20"/>
          <w:lang w:eastAsia="en-US"/>
        </w:rPr>
        <w:instrText xml:space="preserve"> SEQ Таблица \* ARABIC </w:instrText>
      </w:r>
      <w:r w:rsidRPr="00D0663E">
        <w:rPr>
          <w:rFonts w:eastAsiaTheme="minorHAnsi" w:cstheme="minorBidi"/>
          <w:b/>
          <w:sz w:val="24"/>
          <w:szCs w:val="20"/>
          <w:lang w:eastAsia="en-US"/>
        </w:rPr>
        <w:fldChar w:fldCharType="separate"/>
      </w:r>
      <w:r w:rsidR="003D462F">
        <w:rPr>
          <w:rFonts w:eastAsiaTheme="minorHAnsi" w:cstheme="minorBidi"/>
          <w:b/>
          <w:noProof/>
          <w:sz w:val="24"/>
          <w:szCs w:val="20"/>
          <w:lang w:eastAsia="en-US"/>
        </w:rPr>
        <w:t>13</w:t>
      </w:r>
      <w:r w:rsidRPr="00D0663E">
        <w:rPr>
          <w:rFonts w:eastAsiaTheme="minorHAnsi" w:cstheme="minorBidi"/>
          <w:b/>
          <w:sz w:val="24"/>
          <w:szCs w:val="20"/>
          <w:lang w:eastAsia="en-US"/>
        </w:rPr>
        <w:fldChar w:fldCharType="end"/>
      </w:r>
      <w:r w:rsidRPr="00D0663E">
        <w:rPr>
          <w:rFonts w:eastAsiaTheme="minorHAnsi" w:cstheme="minorBidi"/>
          <w:b/>
          <w:sz w:val="24"/>
          <w:szCs w:val="20"/>
          <w:lang w:eastAsia="en-US"/>
        </w:rPr>
        <w:t>. Перспективный баланс тепловой мощности и перспективной тепловой нагрузки котельной «Таежная»</w:t>
      </w:r>
      <w:bookmarkEnd w:id="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57"/>
        <w:gridCol w:w="933"/>
        <w:gridCol w:w="936"/>
        <w:gridCol w:w="936"/>
        <w:gridCol w:w="933"/>
        <w:gridCol w:w="937"/>
        <w:gridCol w:w="937"/>
        <w:gridCol w:w="934"/>
        <w:gridCol w:w="937"/>
        <w:gridCol w:w="937"/>
        <w:gridCol w:w="934"/>
        <w:gridCol w:w="937"/>
        <w:gridCol w:w="928"/>
      </w:tblGrid>
      <w:tr w:rsidR="00600B4E" w:rsidRPr="00600B4E" w14:paraId="036978D9" w14:textId="77777777" w:rsidTr="00600B4E">
        <w:trPr>
          <w:trHeight w:val="20"/>
          <w:tblHeader/>
        </w:trPr>
        <w:tc>
          <w:tcPr>
            <w:tcW w:w="1071" w:type="pct"/>
            <w:shd w:val="clear" w:color="auto" w:fill="auto"/>
            <w:noWrap/>
            <w:vAlign w:val="center"/>
            <w:hideMark/>
          </w:tcPr>
          <w:p w14:paraId="4557323B" w14:textId="77777777" w:rsidR="00600B4E" w:rsidRPr="00600B4E" w:rsidRDefault="00600B4E" w:rsidP="00704E6A">
            <w:pPr>
              <w:spacing w:after="0" w:line="240" w:lineRule="auto"/>
              <w:ind w:firstLine="0"/>
              <w:jc w:val="center"/>
              <w:rPr>
                <w:b/>
                <w:bCs/>
                <w:color w:val="000000"/>
                <w:sz w:val="18"/>
                <w:szCs w:val="20"/>
              </w:rPr>
            </w:pPr>
            <w:r w:rsidRPr="00600B4E">
              <w:rPr>
                <w:b/>
                <w:bCs/>
                <w:color w:val="000000"/>
                <w:sz w:val="18"/>
                <w:szCs w:val="20"/>
              </w:rPr>
              <w:t>Наименование параметра</w:t>
            </w:r>
          </w:p>
        </w:tc>
        <w:tc>
          <w:tcPr>
            <w:tcW w:w="327" w:type="pct"/>
            <w:shd w:val="clear" w:color="auto" w:fill="auto"/>
            <w:vAlign w:val="center"/>
            <w:hideMark/>
          </w:tcPr>
          <w:p w14:paraId="54AB8FD4" w14:textId="77777777" w:rsidR="00600B4E" w:rsidRPr="00600B4E" w:rsidRDefault="00600B4E" w:rsidP="00704E6A">
            <w:pPr>
              <w:spacing w:after="0" w:line="240" w:lineRule="auto"/>
              <w:ind w:firstLine="0"/>
              <w:jc w:val="center"/>
              <w:rPr>
                <w:b/>
                <w:bCs/>
                <w:color w:val="000000"/>
                <w:sz w:val="18"/>
                <w:szCs w:val="20"/>
              </w:rPr>
            </w:pPr>
            <w:r w:rsidRPr="00600B4E">
              <w:rPr>
                <w:b/>
                <w:bCs/>
                <w:color w:val="000000"/>
                <w:sz w:val="18"/>
                <w:szCs w:val="20"/>
              </w:rPr>
              <w:t>2022</w:t>
            </w:r>
          </w:p>
        </w:tc>
        <w:tc>
          <w:tcPr>
            <w:tcW w:w="328" w:type="pct"/>
            <w:shd w:val="clear" w:color="auto" w:fill="auto"/>
            <w:vAlign w:val="center"/>
            <w:hideMark/>
          </w:tcPr>
          <w:p w14:paraId="54B9960D" w14:textId="77777777" w:rsidR="00600B4E" w:rsidRPr="00600B4E" w:rsidRDefault="00600B4E" w:rsidP="00704E6A">
            <w:pPr>
              <w:spacing w:after="0" w:line="240" w:lineRule="auto"/>
              <w:ind w:firstLine="0"/>
              <w:jc w:val="center"/>
              <w:rPr>
                <w:b/>
                <w:bCs/>
                <w:color w:val="000000"/>
                <w:sz w:val="18"/>
                <w:szCs w:val="20"/>
              </w:rPr>
            </w:pPr>
            <w:r w:rsidRPr="00600B4E">
              <w:rPr>
                <w:b/>
                <w:bCs/>
                <w:color w:val="000000"/>
                <w:sz w:val="18"/>
                <w:szCs w:val="20"/>
              </w:rPr>
              <w:t>2023</w:t>
            </w:r>
          </w:p>
        </w:tc>
        <w:tc>
          <w:tcPr>
            <w:tcW w:w="328" w:type="pct"/>
            <w:shd w:val="clear" w:color="auto" w:fill="auto"/>
            <w:vAlign w:val="center"/>
            <w:hideMark/>
          </w:tcPr>
          <w:p w14:paraId="6EBE48FC" w14:textId="77777777" w:rsidR="00600B4E" w:rsidRPr="00600B4E" w:rsidRDefault="00600B4E" w:rsidP="00704E6A">
            <w:pPr>
              <w:spacing w:after="0" w:line="240" w:lineRule="auto"/>
              <w:ind w:firstLine="0"/>
              <w:jc w:val="center"/>
              <w:rPr>
                <w:b/>
                <w:bCs/>
                <w:color w:val="000000"/>
                <w:sz w:val="18"/>
                <w:szCs w:val="20"/>
              </w:rPr>
            </w:pPr>
            <w:r w:rsidRPr="00600B4E">
              <w:rPr>
                <w:b/>
                <w:bCs/>
                <w:color w:val="000000"/>
                <w:sz w:val="18"/>
                <w:szCs w:val="20"/>
              </w:rPr>
              <w:t>2024</w:t>
            </w:r>
          </w:p>
        </w:tc>
        <w:tc>
          <w:tcPr>
            <w:tcW w:w="327" w:type="pct"/>
            <w:shd w:val="clear" w:color="auto" w:fill="auto"/>
            <w:vAlign w:val="center"/>
            <w:hideMark/>
          </w:tcPr>
          <w:p w14:paraId="1502EAB4" w14:textId="77777777" w:rsidR="00600B4E" w:rsidRPr="00600B4E" w:rsidRDefault="00600B4E" w:rsidP="00704E6A">
            <w:pPr>
              <w:spacing w:after="0" w:line="240" w:lineRule="auto"/>
              <w:ind w:firstLine="0"/>
              <w:jc w:val="center"/>
              <w:rPr>
                <w:b/>
                <w:bCs/>
                <w:color w:val="000000"/>
                <w:sz w:val="18"/>
                <w:szCs w:val="20"/>
              </w:rPr>
            </w:pPr>
            <w:r w:rsidRPr="00600B4E">
              <w:rPr>
                <w:b/>
                <w:bCs/>
                <w:color w:val="000000"/>
                <w:sz w:val="18"/>
                <w:szCs w:val="20"/>
              </w:rPr>
              <w:t>2025</w:t>
            </w:r>
          </w:p>
        </w:tc>
        <w:tc>
          <w:tcPr>
            <w:tcW w:w="328" w:type="pct"/>
            <w:shd w:val="clear" w:color="auto" w:fill="auto"/>
            <w:vAlign w:val="center"/>
            <w:hideMark/>
          </w:tcPr>
          <w:p w14:paraId="2BF2B84F" w14:textId="77777777" w:rsidR="00600B4E" w:rsidRPr="00600B4E" w:rsidRDefault="00600B4E" w:rsidP="00704E6A">
            <w:pPr>
              <w:spacing w:after="0" w:line="240" w:lineRule="auto"/>
              <w:ind w:firstLine="0"/>
              <w:jc w:val="center"/>
              <w:rPr>
                <w:b/>
                <w:bCs/>
                <w:color w:val="000000"/>
                <w:sz w:val="18"/>
                <w:szCs w:val="20"/>
              </w:rPr>
            </w:pPr>
            <w:r w:rsidRPr="00600B4E">
              <w:rPr>
                <w:b/>
                <w:bCs/>
                <w:color w:val="000000"/>
                <w:sz w:val="18"/>
                <w:szCs w:val="20"/>
              </w:rPr>
              <w:t>2026</w:t>
            </w:r>
          </w:p>
        </w:tc>
        <w:tc>
          <w:tcPr>
            <w:tcW w:w="328" w:type="pct"/>
            <w:shd w:val="clear" w:color="auto" w:fill="auto"/>
            <w:vAlign w:val="center"/>
            <w:hideMark/>
          </w:tcPr>
          <w:p w14:paraId="19957C07" w14:textId="77777777" w:rsidR="00600B4E" w:rsidRPr="00600B4E" w:rsidRDefault="00600B4E" w:rsidP="00704E6A">
            <w:pPr>
              <w:spacing w:after="0" w:line="240" w:lineRule="auto"/>
              <w:ind w:firstLine="0"/>
              <w:jc w:val="center"/>
              <w:rPr>
                <w:b/>
                <w:bCs/>
                <w:color w:val="000000"/>
                <w:sz w:val="18"/>
                <w:szCs w:val="20"/>
              </w:rPr>
            </w:pPr>
            <w:r w:rsidRPr="00600B4E">
              <w:rPr>
                <w:b/>
                <w:bCs/>
                <w:color w:val="000000"/>
                <w:sz w:val="18"/>
                <w:szCs w:val="20"/>
              </w:rPr>
              <w:t>2027</w:t>
            </w:r>
          </w:p>
        </w:tc>
        <w:tc>
          <w:tcPr>
            <w:tcW w:w="327" w:type="pct"/>
            <w:shd w:val="clear" w:color="auto" w:fill="auto"/>
            <w:vAlign w:val="center"/>
            <w:hideMark/>
          </w:tcPr>
          <w:p w14:paraId="16C3DD68" w14:textId="77777777" w:rsidR="00600B4E" w:rsidRPr="00600B4E" w:rsidRDefault="00600B4E" w:rsidP="00704E6A">
            <w:pPr>
              <w:spacing w:after="0" w:line="240" w:lineRule="auto"/>
              <w:ind w:firstLine="0"/>
              <w:jc w:val="center"/>
              <w:rPr>
                <w:b/>
                <w:bCs/>
                <w:color w:val="000000"/>
                <w:sz w:val="18"/>
                <w:szCs w:val="20"/>
              </w:rPr>
            </w:pPr>
            <w:r w:rsidRPr="00600B4E">
              <w:rPr>
                <w:b/>
                <w:bCs/>
                <w:color w:val="000000"/>
                <w:sz w:val="18"/>
                <w:szCs w:val="20"/>
              </w:rPr>
              <w:t>2028</w:t>
            </w:r>
          </w:p>
        </w:tc>
        <w:tc>
          <w:tcPr>
            <w:tcW w:w="328" w:type="pct"/>
            <w:shd w:val="clear" w:color="auto" w:fill="auto"/>
            <w:vAlign w:val="center"/>
            <w:hideMark/>
          </w:tcPr>
          <w:p w14:paraId="73118F7B" w14:textId="77777777" w:rsidR="00600B4E" w:rsidRPr="00600B4E" w:rsidRDefault="00600B4E" w:rsidP="00704E6A">
            <w:pPr>
              <w:spacing w:after="0" w:line="240" w:lineRule="auto"/>
              <w:ind w:firstLine="0"/>
              <w:jc w:val="center"/>
              <w:rPr>
                <w:b/>
                <w:bCs/>
                <w:color w:val="000000"/>
                <w:sz w:val="18"/>
                <w:szCs w:val="20"/>
              </w:rPr>
            </w:pPr>
            <w:r w:rsidRPr="00600B4E">
              <w:rPr>
                <w:b/>
                <w:bCs/>
                <w:color w:val="000000"/>
                <w:sz w:val="18"/>
                <w:szCs w:val="20"/>
              </w:rPr>
              <w:t>2029</w:t>
            </w:r>
          </w:p>
        </w:tc>
        <w:tc>
          <w:tcPr>
            <w:tcW w:w="328" w:type="pct"/>
            <w:shd w:val="clear" w:color="auto" w:fill="auto"/>
            <w:vAlign w:val="center"/>
            <w:hideMark/>
          </w:tcPr>
          <w:p w14:paraId="03BA6470" w14:textId="77777777" w:rsidR="00600B4E" w:rsidRPr="00600B4E" w:rsidRDefault="00600B4E" w:rsidP="00704E6A">
            <w:pPr>
              <w:spacing w:after="0" w:line="240" w:lineRule="auto"/>
              <w:ind w:firstLine="0"/>
              <w:jc w:val="center"/>
              <w:rPr>
                <w:b/>
                <w:bCs/>
                <w:color w:val="000000"/>
                <w:sz w:val="18"/>
                <w:szCs w:val="20"/>
              </w:rPr>
            </w:pPr>
            <w:r w:rsidRPr="00600B4E">
              <w:rPr>
                <w:b/>
                <w:bCs/>
                <w:color w:val="000000"/>
                <w:sz w:val="18"/>
                <w:szCs w:val="20"/>
              </w:rPr>
              <w:t>2030</w:t>
            </w:r>
          </w:p>
        </w:tc>
        <w:tc>
          <w:tcPr>
            <w:tcW w:w="327" w:type="pct"/>
            <w:shd w:val="clear" w:color="auto" w:fill="auto"/>
            <w:vAlign w:val="center"/>
            <w:hideMark/>
          </w:tcPr>
          <w:p w14:paraId="20ABCED1" w14:textId="77777777" w:rsidR="00600B4E" w:rsidRPr="00600B4E" w:rsidRDefault="00600B4E" w:rsidP="00704E6A">
            <w:pPr>
              <w:spacing w:after="0" w:line="240" w:lineRule="auto"/>
              <w:ind w:firstLine="0"/>
              <w:jc w:val="center"/>
              <w:rPr>
                <w:b/>
                <w:bCs/>
                <w:color w:val="000000"/>
                <w:sz w:val="18"/>
                <w:szCs w:val="20"/>
              </w:rPr>
            </w:pPr>
            <w:r w:rsidRPr="00600B4E">
              <w:rPr>
                <w:b/>
                <w:bCs/>
                <w:color w:val="000000"/>
                <w:sz w:val="18"/>
                <w:szCs w:val="20"/>
              </w:rPr>
              <w:t>2031</w:t>
            </w:r>
          </w:p>
        </w:tc>
        <w:tc>
          <w:tcPr>
            <w:tcW w:w="328" w:type="pct"/>
            <w:shd w:val="clear" w:color="auto" w:fill="auto"/>
            <w:vAlign w:val="center"/>
            <w:hideMark/>
          </w:tcPr>
          <w:p w14:paraId="7A29EF41" w14:textId="77777777" w:rsidR="00600B4E" w:rsidRPr="00600B4E" w:rsidRDefault="00600B4E" w:rsidP="00704E6A">
            <w:pPr>
              <w:spacing w:after="0" w:line="240" w:lineRule="auto"/>
              <w:ind w:firstLine="0"/>
              <w:jc w:val="center"/>
              <w:rPr>
                <w:b/>
                <w:bCs/>
                <w:color w:val="000000"/>
                <w:sz w:val="18"/>
                <w:szCs w:val="20"/>
              </w:rPr>
            </w:pPr>
            <w:r w:rsidRPr="00600B4E">
              <w:rPr>
                <w:b/>
                <w:bCs/>
                <w:color w:val="000000"/>
                <w:sz w:val="18"/>
                <w:szCs w:val="20"/>
              </w:rPr>
              <w:t>2032</w:t>
            </w:r>
          </w:p>
        </w:tc>
        <w:tc>
          <w:tcPr>
            <w:tcW w:w="325" w:type="pct"/>
            <w:shd w:val="clear" w:color="auto" w:fill="auto"/>
            <w:vAlign w:val="center"/>
            <w:hideMark/>
          </w:tcPr>
          <w:p w14:paraId="35CC8DD2" w14:textId="77777777" w:rsidR="00600B4E" w:rsidRPr="00600B4E" w:rsidRDefault="00600B4E" w:rsidP="00704E6A">
            <w:pPr>
              <w:spacing w:after="0" w:line="240" w:lineRule="auto"/>
              <w:ind w:firstLine="0"/>
              <w:jc w:val="center"/>
              <w:rPr>
                <w:b/>
                <w:bCs/>
                <w:color w:val="000000"/>
                <w:sz w:val="18"/>
                <w:szCs w:val="20"/>
              </w:rPr>
            </w:pPr>
            <w:r w:rsidRPr="00600B4E">
              <w:rPr>
                <w:b/>
                <w:bCs/>
                <w:color w:val="000000"/>
                <w:sz w:val="18"/>
                <w:szCs w:val="20"/>
              </w:rPr>
              <w:t>2033</w:t>
            </w:r>
          </w:p>
        </w:tc>
      </w:tr>
      <w:tr w:rsidR="00600B4E" w:rsidRPr="00600B4E" w14:paraId="77729B19" w14:textId="77777777" w:rsidTr="00600B4E">
        <w:trPr>
          <w:trHeight w:val="20"/>
        </w:trPr>
        <w:tc>
          <w:tcPr>
            <w:tcW w:w="1071" w:type="pct"/>
            <w:shd w:val="clear" w:color="auto" w:fill="auto"/>
            <w:vAlign w:val="center"/>
            <w:hideMark/>
          </w:tcPr>
          <w:p w14:paraId="004DE238" w14:textId="77777777" w:rsidR="00600B4E" w:rsidRPr="00600B4E" w:rsidRDefault="00600B4E" w:rsidP="00A82E7F">
            <w:pPr>
              <w:spacing w:after="0" w:line="240" w:lineRule="auto"/>
              <w:ind w:firstLine="0"/>
              <w:rPr>
                <w:color w:val="000000"/>
                <w:sz w:val="18"/>
                <w:szCs w:val="20"/>
              </w:rPr>
            </w:pPr>
            <w:r w:rsidRPr="00600B4E">
              <w:rPr>
                <w:color w:val="000000"/>
                <w:sz w:val="18"/>
                <w:szCs w:val="20"/>
              </w:rPr>
              <w:t>Установленная тепловая мощность, в т.ч.</w:t>
            </w:r>
          </w:p>
        </w:tc>
        <w:tc>
          <w:tcPr>
            <w:tcW w:w="327" w:type="pct"/>
            <w:shd w:val="clear" w:color="auto" w:fill="auto"/>
            <w:noWrap/>
            <w:vAlign w:val="center"/>
          </w:tcPr>
          <w:p w14:paraId="1BCBF3FE" w14:textId="2738FC8E" w:rsidR="00600B4E" w:rsidRPr="00600B4E" w:rsidRDefault="00600B4E" w:rsidP="00A82E7F">
            <w:pPr>
              <w:spacing w:after="0" w:line="240" w:lineRule="auto"/>
              <w:ind w:firstLine="0"/>
              <w:jc w:val="center"/>
              <w:rPr>
                <w:sz w:val="18"/>
                <w:szCs w:val="18"/>
              </w:rPr>
            </w:pPr>
            <w:r w:rsidRPr="00600B4E">
              <w:rPr>
                <w:color w:val="000000"/>
                <w:sz w:val="18"/>
                <w:szCs w:val="18"/>
              </w:rPr>
              <w:t>71,0000</w:t>
            </w:r>
          </w:p>
        </w:tc>
        <w:tc>
          <w:tcPr>
            <w:tcW w:w="328" w:type="pct"/>
            <w:shd w:val="clear" w:color="auto" w:fill="auto"/>
            <w:noWrap/>
            <w:vAlign w:val="center"/>
          </w:tcPr>
          <w:p w14:paraId="7A5C20A0" w14:textId="663C2269" w:rsidR="00600B4E" w:rsidRPr="00600B4E" w:rsidRDefault="00600B4E" w:rsidP="00A82E7F">
            <w:pPr>
              <w:spacing w:after="0" w:line="240" w:lineRule="auto"/>
              <w:ind w:firstLine="0"/>
              <w:jc w:val="center"/>
              <w:rPr>
                <w:sz w:val="18"/>
                <w:szCs w:val="18"/>
              </w:rPr>
            </w:pPr>
            <w:r w:rsidRPr="00600B4E">
              <w:rPr>
                <w:color w:val="000000"/>
                <w:sz w:val="18"/>
                <w:szCs w:val="18"/>
              </w:rPr>
              <w:t>71,0000</w:t>
            </w:r>
          </w:p>
        </w:tc>
        <w:tc>
          <w:tcPr>
            <w:tcW w:w="328" w:type="pct"/>
            <w:shd w:val="clear" w:color="auto" w:fill="auto"/>
            <w:noWrap/>
            <w:vAlign w:val="center"/>
          </w:tcPr>
          <w:p w14:paraId="3B5C93A9" w14:textId="3D031133" w:rsidR="00600B4E" w:rsidRPr="00600B4E" w:rsidRDefault="00600B4E" w:rsidP="00A82E7F">
            <w:pPr>
              <w:spacing w:after="0" w:line="240" w:lineRule="auto"/>
              <w:ind w:firstLine="0"/>
              <w:jc w:val="center"/>
              <w:rPr>
                <w:sz w:val="18"/>
                <w:szCs w:val="18"/>
              </w:rPr>
            </w:pPr>
            <w:r w:rsidRPr="00600B4E">
              <w:rPr>
                <w:color w:val="000000"/>
                <w:sz w:val="18"/>
                <w:szCs w:val="18"/>
              </w:rPr>
              <w:t>71,0000</w:t>
            </w:r>
          </w:p>
        </w:tc>
        <w:tc>
          <w:tcPr>
            <w:tcW w:w="327" w:type="pct"/>
            <w:shd w:val="clear" w:color="auto" w:fill="auto"/>
            <w:noWrap/>
            <w:vAlign w:val="center"/>
          </w:tcPr>
          <w:p w14:paraId="699985D8" w14:textId="55728F9D" w:rsidR="00600B4E" w:rsidRPr="00600B4E" w:rsidRDefault="00600B4E" w:rsidP="00A82E7F">
            <w:pPr>
              <w:spacing w:after="0" w:line="240" w:lineRule="auto"/>
              <w:ind w:firstLine="0"/>
              <w:jc w:val="center"/>
              <w:rPr>
                <w:sz w:val="18"/>
                <w:szCs w:val="18"/>
              </w:rPr>
            </w:pPr>
            <w:r w:rsidRPr="00600B4E">
              <w:rPr>
                <w:color w:val="000000"/>
                <w:sz w:val="18"/>
                <w:szCs w:val="18"/>
              </w:rPr>
              <w:t>71,0000</w:t>
            </w:r>
          </w:p>
        </w:tc>
        <w:tc>
          <w:tcPr>
            <w:tcW w:w="328" w:type="pct"/>
            <w:shd w:val="clear" w:color="auto" w:fill="auto"/>
            <w:noWrap/>
            <w:vAlign w:val="center"/>
          </w:tcPr>
          <w:p w14:paraId="41B0AC4D" w14:textId="3AD9B6A6" w:rsidR="00600B4E" w:rsidRPr="00600B4E" w:rsidRDefault="00600B4E" w:rsidP="00A82E7F">
            <w:pPr>
              <w:spacing w:after="0" w:line="240" w:lineRule="auto"/>
              <w:ind w:firstLine="0"/>
              <w:jc w:val="center"/>
              <w:rPr>
                <w:sz w:val="18"/>
                <w:szCs w:val="18"/>
              </w:rPr>
            </w:pPr>
            <w:r w:rsidRPr="00600B4E">
              <w:rPr>
                <w:color w:val="000000"/>
                <w:sz w:val="18"/>
                <w:szCs w:val="18"/>
              </w:rPr>
              <w:t>71,0000</w:t>
            </w:r>
          </w:p>
        </w:tc>
        <w:tc>
          <w:tcPr>
            <w:tcW w:w="328" w:type="pct"/>
            <w:shd w:val="clear" w:color="auto" w:fill="auto"/>
            <w:noWrap/>
            <w:vAlign w:val="center"/>
          </w:tcPr>
          <w:p w14:paraId="31CED0FA" w14:textId="4AF8DD64" w:rsidR="00600B4E" w:rsidRPr="00600B4E" w:rsidRDefault="00600B4E" w:rsidP="00A82E7F">
            <w:pPr>
              <w:spacing w:after="0" w:line="240" w:lineRule="auto"/>
              <w:ind w:firstLine="0"/>
              <w:jc w:val="center"/>
              <w:rPr>
                <w:sz w:val="18"/>
                <w:szCs w:val="18"/>
              </w:rPr>
            </w:pPr>
            <w:r w:rsidRPr="00600B4E">
              <w:rPr>
                <w:color w:val="000000"/>
                <w:sz w:val="18"/>
                <w:szCs w:val="18"/>
              </w:rPr>
              <w:t>71,0000</w:t>
            </w:r>
          </w:p>
        </w:tc>
        <w:tc>
          <w:tcPr>
            <w:tcW w:w="327" w:type="pct"/>
            <w:shd w:val="clear" w:color="auto" w:fill="auto"/>
            <w:noWrap/>
            <w:vAlign w:val="center"/>
          </w:tcPr>
          <w:p w14:paraId="6633D9D7" w14:textId="10B94F59" w:rsidR="00600B4E" w:rsidRPr="00600B4E" w:rsidRDefault="00600B4E" w:rsidP="00A82E7F">
            <w:pPr>
              <w:spacing w:after="0" w:line="240" w:lineRule="auto"/>
              <w:ind w:firstLine="0"/>
              <w:jc w:val="center"/>
              <w:rPr>
                <w:sz w:val="18"/>
                <w:szCs w:val="18"/>
              </w:rPr>
            </w:pPr>
            <w:r w:rsidRPr="00600B4E">
              <w:rPr>
                <w:color w:val="000000"/>
                <w:sz w:val="18"/>
                <w:szCs w:val="18"/>
              </w:rPr>
              <w:t>71,0000</w:t>
            </w:r>
          </w:p>
        </w:tc>
        <w:tc>
          <w:tcPr>
            <w:tcW w:w="328" w:type="pct"/>
            <w:shd w:val="clear" w:color="auto" w:fill="auto"/>
            <w:noWrap/>
            <w:vAlign w:val="center"/>
          </w:tcPr>
          <w:p w14:paraId="6E38F0D5" w14:textId="35B4813F" w:rsidR="00600B4E" w:rsidRPr="00600B4E" w:rsidRDefault="00600B4E" w:rsidP="00A82E7F">
            <w:pPr>
              <w:spacing w:after="0" w:line="240" w:lineRule="auto"/>
              <w:ind w:firstLine="0"/>
              <w:jc w:val="center"/>
              <w:rPr>
                <w:sz w:val="18"/>
                <w:szCs w:val="18"/>
              </w:rPr>
            </w:pPr>
            <w:r w:rsidRPr="00600B4E">
              <w:rPr>
                <w:color w:val="000000"/>
                <w:sz w:val="18"/>
                <w:szCs w:val="18"/>
              </w:rPr>
              <w:t>71,0000</w:t>
            </w:r>
          </w:p>
        </w:tc>
        <w:tc>
          <w:tcPr>
            <w:tcW w:w="328" w:type="pct"/>
            <w:shd w:val="clear" w:color="auto" w:fill="auto"/>
            <w:noWrap/>
            <w:vAlign w:val="center"/>
          </w:tcPr>
          <w:p w14:paraId="197C1285" w14:textId="6E8A185C" w:rsidR="00600B4E" w:rsidRPr="00600B4E" w:rsidRDefault="00600B4E" w:rsidP="00A82E7F">
            <w:pPr>
              <w:spacing w:after="0" w:line="240" w:lineRule="auto"/>
              <w:ind w:firstLine="0"/>
              <w:jc w:val="center"/>
              <w:rPr>
                <w:sz w:val="18"/>
                <w:szCs w:val="18"/>
              </w:rPr>
            </w:pPr>
            <w:r w:rsidRPr="00600B4E">
              <w:rPr>
                <w:color w:val="000000"/>
                <w:sz w:val="18"/>
                <w:szCs w:val="18"/>
              </w:rPr>
              <w:t>71,0000</w:t>
            </w:r>
          </w:p>
        </w:tc>
        <w:tc>
          <w:tcPr>
            <w:tcW w:w="327" w:type="pct"/>
            <w:shd w:val="clear" w:color="auto" w:fill="auto"/>
            <w:noWrap/>
            <w:vAlign w:val="center"/>
          </w:tcPr>
          <w:p w14:paraId="47DF2499" w14:textId="1281B865" w:rsidR="00600B4E" w:rsidRPr="00600B4E" w:rsidRDefault="00600B4E" w:rsidP="00A82E7F">
            <w:pPr>
              <w:spacing w:after="0" w:line="240" w:lineRule="auto"/>
              <w:ind w:firstLine="0"/>
              <w:jc w:val="center"/>
              <w:rPr>
                <w:sz w:val="18"/>
                <w:szCs w:val="18"/>
              </w:rPr>
            </w:pPr>
            <w:r w:rsidRPr="00600B4E">
              <w:rPr>
                <w:color w:val="000000"/>
                <w:sz w:val="18"/>
                <w:szCs w:val="18"/>
              </w:rPr>
              <w:t>71,0000</w:t>
            </w:r>
          </w:p>
        </w:tc>
        <w:tc>
          <w:tcPr>
            <w:tcW w:w="328" w:type="pct"/>
            <w:shd w:val="clear" w:color="auto" w:fill="auto"/>
            <w:noWrap/>
            <w:vAlign w:val="center"/>
          </w:tcPr>
          <w:p w14:paraId="568BE8D5" w14:textId="2AFE9549" w:rsidR="00600B4E" w:rsidRPr="00600B4E" w:rsidRDefault="00600B4E" w:rsidP="00A82E7F">
            <w:pPr>
              <w:spacing w:after="0" w:line="240" w:lineRule="auto"/>
              <w:ind w:firstLine="0"/>
              <w:jc w:val="center"/>
              <w:rPr>
                <w:sz w:val="18"/>
                <w:szCs w:val="18"/>
              </w:rPr>
            </w:pPr>
            <w:r w:rsidRPr="00600B4E">
              <w:rPr>
                <w:color w:val="000000"/>
                <w:sz w:val="18"/>
                <w:szCs w:val="18"/>
              </w:rPr>
              <w:t>71,0000</w:t>
            </w:r>
          </w:p>
        </w:tc>
        <w:tc>
          <w:tcPr>
            <w:tcW w:w="325" w:type="pct"/>
            <w:shd w:val="clear" w:color="auto" w:fill="auto"/>
            <w:noWrap/>
            <w:vAlign w:val="center"/>
          </w:tcPr>
          <w:p w14:paraId="507018C2" w14:textId="59A7F0B9" w:rsidR="00600B4E" w:rsidRPr="00600B4E" w:rsidRDefault="00600B4E" w:rsidP="00A82E7F">
            <w:pPr>
              <w:spacing w:after="0" w:line="240" w:lineRule="auto"/>
              <w:ind w:firstLine="0"/>
              <w:jc w:val="center"/>
              <w:rPr>
                <w:sz w:val="18"/>
                <w:szCs w:val="18"/>
              </w:rPr>
            </w:pPr>
            <w:r w:rsidRPr="00600B4E">
              <w:rPr>
                <w:color w:val="000000"/>
                <w:sz w:val="18"/>
                <w:szCs w:val="18"/>
              </w:rPr>
              <w:t>71,0000</w:t>
            </w:r>
          </w:p>
        </w:tc>
      </w:tr>
      <w:tr w:rsidR="00600B4E" w:rsidRPr="00600B4E" w14:paraId="17E3AC70" w14:textId="77777777" w:rsidTr="00600B4E">
        <w:trPr>
          <w:trHeight w:val="20"/>
        </w:trPr>
        <w:tc>
          <w:tcPr>
            <w:tcW w:w="1071" w:type="pct"/>
            <w:shd w:val="clear" w:color="auto" w:fill="auto"/>
            <w:vAlign w:val="center"/>
            <w:hideMark/>
          </w:tcPr>
          <w:p w14:paraId="02B4F902" w14:textId="77777777" w:rsidR="00600B4E" w:rsidRPr="00600B4E" w:rsidRDefault="00600B4E" w:rsidP="00A82E7F">
            <w:pPr>
              <w:spacing w:after="0" w:line="240" w:lineRule="auto"/>
              <w:ind w:firstLine="0"/>
              <w:jc w:val="right"/>
              <w:rPr>
                <w:color w:val="000000"/>
                <w:sz w:val="18"/>
                <w:szCs w:val="20"/>
              </w:rPr>
            </w:pPr>
            <w:r w:rsidRPr="00600B4E">
              <w:rPr>
                <w:color w:val="000000"/>
                <w:sz w:val="18"/>
                <w:szCs w:val="20"/>
              </w:rPr>
              <w:t>- в паре</w:t>
            </w:r>
          </w:p>
        </w:tc>
        <w:tc>
          <w:tcPr>
            <w:tcW w:w="327" w:type="pct"/>
            <w:shd w:val="clear" w:color="auto" w:fill="auto"/>
            <w:noWrap/>
            <w:vAlign w:val="center"/>
          </w:tcPr>
          <w:p w14:paraId="4EA81269" w14:textId="29758A48" w:rsidR="00600B4E" w:rsidRPr="00600B4E" w:rsidRDefault="00600B4E" w:rsidP="00A82E7F">
            <w:pPr>
              <w:spacing w:after="0" w:line="240" w:lineRule="auto"/>
              <w:ind w:firstLine="0"/>
              <w:jc w:val="center"/>
              <w:rPr>
                <w:sz w:val="18"/>
                <w:szCs w:val="18"/>
              </w:rPr>
            </w:pPr>
            <w:r w:rsidRPr="00600B4E">
              <w:rPr>
                <w:color w:val="000000"/>
                <w:sz w:val="18"/>
                <w:szCs w:val="18"/>
              </w:rPr>
              <w:t>71,0000</w:t>
            </w:r>
          </w:p>
        </w:tc>
        <w:tc>
          <w:tcPr>
            <w:tcW w:w="328" w:type="pct"/>
            <w:shd w:val="clear" w:color="auto" w:fill="auto"/>
            <w:noWrap/>
            <w:vAlign w:val="center"/>
          </w:tcPr>
          <w:p w14:paraId="20D712E0" w14:textId="3DBC699B" w:rsidR="00600B4E" w:rsidRPr="00600B4E" w:rsidRDefault="00600B4E" w:rsidP="00A82E7F">
            <w:pPr>
              <w:spacing w:after="0" w:line="240" w:lineRule="auto"/>
              <w:ind w:firstLine="0"/>
              <w:jc w:val="center"/>
              <w:rPr>
                <w:sz w:val="18"/>
                <w:szCs w:val="18"/>
              </w:rPr>
            </w:pPr>
            <w:r w:rsidRPr="00600B4E">
              <w:rPr>
                <w:color w:val="000000"/>
                <w:sz w:val="18"/>
                <w:szCs w:val="18"/>
              </w:rPr>
              <w:t>71,0000</w:t>
            </w:r>
          </w:p>
        </w:tc>
        <w:tc>
          <w:tcPr>
            <w:tcW w:w="328" w:type="pct"/>
            <w:shd w:val="clear" w:color="auto" w:fill="auto"/>
            <w:noWrap/>
            <w:vAlign w:val="center"/>
          </w:tcPr>
          <w:p w14:paraId="75FBCED9" w14:textId="38DBD808" w:rsidR="00600B4E" w:rsidRPr="00600B4E" w:rsidRDefault="00600B4E" w:rsidP="00A82E7F">
            <w:pPr>
              <w:spacing w:after="0" w:line="240" w:lineRule="auto"/>
              <w:ind w:firstLine="0"/>
              <w:jc w:val="center"/>
              <w:rPr>
                <w:sz w:val="18"/>
                <w:szCs w:val="18"/>
              </w:rPr>
            </w:pPr>
            <w:r w:rsidRPr="00600B4E">
              <w:rPr>
                <w:color w:val="000000"/>
                <w:sz w:val="18"/>
                <w:szCs w:val="18"/>
              </w:rPr>
              <w:t>71,0000</w:t>
            </w:r>
          </w:p>
        </w:tc>
        <w:tc>
          <w:tcPr>
            <w:tcW w:w="327" w:type="pct"/>
            <w:shd w:val="clear" w:color="auto" w:fill="auto"/>
            <w:noWrap/>
            <w:vAlign w:val="center"/>
          </w:tcPr>
          <w:p w14:paraId="583B52DE" w14:textId="2145A641" w:rsidR="00600B4E" w:rsidRPr="00600B4E" w:rsidRDefault="00600B4E" w:rsidP="00A82E7F">
            <w:pPr>
              <w:spacing w:after="0" w:line="240" w:lineRule="auto"/>
              <w:ind w:firstLine="0"/>
              <w:jc w:val="center"/>
              <w:rPr>
                <w:sz w:val="18"/>
                <w:szCs w:val="18"/>
              </w:rPr>
            </w:pPr>
            <w:r w:rsidRPr="00600B4E">
              <w:rPr>
                <w:color w:val="000000"/>
                <w:sz w:val="18"/>
                <w:szCs w:val="18"/>
              </w:rPr>
              <w:t>71,0000</w:t>
            </w:r>
          </w:p>
        </w:tc>
        <w:tc>
          <w:tcPr>
            <w:tcW w:w="328" w:type="pct"/>
            <w:shd w:val="clear" w:color="auto" w:fill="auto"/>
            <w:noWrap/>
            <w:vAlign w:val="center"/>
          </w:tcPr>
          <w:p w14:paraId="76E6E82F" w14:textId="31706B05" w:rsidR="00600B4E" w:rsidRPr="00600B4E" w:rsidRDefault="00600B4E" w:rsidP="00A82E7F">
            <w:pPr>
              <w:spacing w:after="0" w:line="240" w:lineRule="auto"/>
              <w:ind w:firstLine="0"/>
              <w:jc w:val="center"/>
              <w:rPr>
                <w:sz w:val="18"/>
                <w:szCs w:val="18"/>
              </w:rPr>
            </w:pPr>
            <w:r w:rsidRPr="00600B4E">
              <w:rPr>
                <w:color w:val="000000"/>
                <w:sz w:val="18"/>
                <w:szCs w:val="18"/>
              </w:rPr>
              <w:t>71,0000</w:t>
            </w:r>
          </w:p>
        </w:tc>
        <w:tc>
          <w:tcPr>
            <w:tcW w:w="328" w:type="pct"/>
            <w:shd w:val="clear" w:color="auto" w:fill="auto"/>
            <w:noWrap/>
            <w:vAlign w:val="center"/>
          </w:tcPr>
          <w:p w14:paraId="1366559A" w14:textId="19E44D23" w:rsidR="00600B4E" w:rsidRPr="00600B4E" w:rsidRDefault="00600B4E" w:rsidP="00A82E7F">
            <w:pPr>
              <w:spacing w:after="0" w:line="240" w:lineRule="auto"/>
              <w:ind w:firstLine="0"/>
              <w:jc w:val="center"/>
              <w:rPr>
                <w:sz w:val="18"/>
                <w:szCs w:val="18"/>
              </w:rPr>
            </w:pPr>
            <w:r w:rsidRPr="00600B4E">
              <w:rPr>
                <w:color w:val="000000"/>
                <w:sz w:val="18"/>
                <w:szCs w:val="18"/>
              </w:rPr>
              <w:t>71,0000</w:t>
            </w:r>
          </w:p>
        </w:tc>
        <w:tc>
          <w:tcPr>
            <w:tcW w:w="327" w:type="pct"/>
            <w:shd w:val="clear" w:color="auto" w:fill="auto"/>
            <w:noWrap/>
            <w:vAlign w:val="center"/>
          </w:tcPr>
          <w:p w14:paraId="57EEB89B" w14:textId="6ED805E2" w:rsidR="00600B4E" w:rsidRPr="00600B4E" w:rsidRDefault="00600B4E" w:rsidP="00A82E7F">
            <w:pPr>
              <w:spacing w:after="0" w:line="240" w:lineRule="auto"/>
              <w:ind w:firstLine="0"/>
              <w:jc w:val="center"/>
              <w:rPr>
                <w:sz w:val="18"/>
                <w:szCs w:val="18"/>
              </w:rPr>
            </w:pPr>
            <w:r w:rsidRPr="00600B4E">
              <w:rPr>
                <w:color w:val="000000"/>
                <w:sz w:val="18"/>
                <w:szCs w:val="18"/>
              </w:rPr>
              <w:t>71,0000</w:t>
            </w:r>
          </w:p>
        </w:tc>
        <w:tc>
          <w:tcPr>
            <w:tcW w:w="328" w:type="pct"/>
            <w:shd w:val="clear" w:color="auto" w:fill="auto"/>
            <w:noWrap/>
            <w:vAlign w:val="center"/>
          </w:tcPr>
          <w:p w14:paraId="7C2CECF8" w14:textId="2D745FB0" w:rsidR="00600B4E" w:rsidRPr="00600B4E" w:rsidRDefault="00600B4E" w:rsidP="00A82E7F">
            <w:pPr>
              <w:spacing w:after="0" w:line="240" w:lineRule="auto"/>
              <w:ind w:firstLine="0"/>
              <w:jc w:val="center"/>
              <w:rPr>
                <w:sz w:val="18"/>
                <w:szCs w:val="18"/>
              </w:rPr>
            </w:pPr>
            <w:r w:rsidRPr="00600B4E">
              <w:rPr>
                <w:color w:val="000000"/>
                <w:sz w:val="18"/>
                <w:szCs w:val="18"/>
              </w:rPr>
              <w:t>71,0000</w:t>
            </w:r>
          </w:p>
        </w:tc>
        <w:tc>
          <w:tcPr>
            <w:tcW w:w="328" w:type="pct"/>
            <w:shd w:val="clear" w:color="auto" w:fill="auto"/>
            <w:noWrap/>
            <w:vAlign w:val="center"/>
          </w:tcPr>
          <w:p w14:paraId="628BDE0D" w14:textId="46453142" w:rsidR="00600B4E" w:rsidRPr="00600B4E" w:rsidRDefault="00600B4E" w:rsidP="00A82E7F">
            <w:pPr>
              <w:spacing w:after="0" w:line="240" w:lineRule="auto"/>
              <w:ind w:firstLine="0"/>
              <w:jc w:val="center"/>
              <w:rPr>
                <w:sz w:val="18"/>
                <w:szCs w:val="18"/>
              </w:rPr>
            </w:pPr>
            <w:r w:rsidRPr="00600B4E">
              <w:rPr>
                <w:color w:val="000000"/>
                <w:sz w:val="18"/>
                <w:szCs w:val="18"/>
              </w:rPr>
              <w:t>71,0000</w:t>
            </w:r>
          </w:p>
        </w:tc>
        <w:tc>
          <w:tcPr>
            <w:tcW w:w="327" w:type="pct"/>
            <w:shd w:val="clear" w:color="auto" w:fill="auto"/>
            <w:noWrap/>
            <w:vAlign w:val="center"/>
          </w:tcPr>
          <w:p w14:paraId="2AD29195" w14:textId="23594176" w:rsidR="00600B4E" w:rsidRPr="00600B4E" w:rsidRDefault="00600B4E" w:rsidP="00A82E7F">
            <w:pPr>
              <w:spacing w:after="0" w:line="240" w:lineRule="auto"/>
              <w:ind w:firstLine="0"/>
              <w:jc w:val="center"/>
              <w:rPr>
                <w:sz w:val="18"/>
                <w:szCs w:val="18"/>
              </w:rPr>
            </w:pPr>
            <w:r w:rsidRPr="00600B4E">
              <w:rPr>
                <w:color w:val="000000"/>
                <w:sz w:val="18"/>
                <w:szCs w:val="18"/>
              </w:rPr>
              <w:t>71,0000</w:t>
            </w:r>
          </w:p>
        </w:tc>
        <w:tc>
          <w:tcPr>
            <w:tcW w:w="328" w:type="pct"/>
            <w:shd w:val="clear" w:color="auto" w:fill="auto"/>
            <w:noWrap/>
            <w:vAlign w:val="center"/>
          </w:tcPr>
          <w:p w14:paraId="6B27DA71" w14:textId="1FEB402C" w:rsidR="00600B4E" w:rsidRPr="00600B4E" w:rsidRDefault="00600B4E" w:rsidP="00A82E7F">
            <w:pPr>
              <w:spacing w:after="0" w:line="240" w:lineRule="auto"/>
              <w:ind w:firstLine="0"/>
              <w:jc w:val="center"/>
              <w:rPr>
                <w:sz w:val="18"/>
                <w:szCs w:val="18"/>
              </w:rPr>
            </w:pPr>
            <w:r w:rsidRPr="00600B4E">
              <w:rPr>
                <w:color w:val="000000"/>
                <w:sz w:val="18"/>
                <w:szCs w:val="18"/>
              </w:rPr>
              <w:t>71,0000</w:t>
            </w:r>
          </w:p>
        </w:tc>
        <w:tc>
          <w:tcPr>
            <w:tcW w:w="325" w:type="pct"/>
            <w:shd w:val="clear" w:color="auto" w:fill="auto"/>
            <w:noWrap/>
            <w:vAlign w:val="center"/>
          </w:tcPr>
          <w:p w14:paraId="72F40EAB" w14:textId="50375180" w:rsidR="00600B4E" w:rsidRPr="00600B4E" w:rsidRDefault="00600B4E" w:rsidP="00A82E7F">
            <w:pPr>
              <w:spacing w:after="0" w:line="240" w:lineRule="auto"/>
              <w:ind w:firstLine="0"/>
              <w:jc w:val="center"/>
              <w:rPr>
                <w:sz w:val="18"/>
                <w:szCs w:val="18"/>
              </w:rPr>
            </w:pPr>
            <w:r w:rsidRPr="00600B4E">
              <w:rPr>
                <w:color w:val="000000"/>
                <w:sz w:val="18"/>
                <w:szCs w:val="18"/>
              </w:rPr>
              <w:t>71,0000</w:t>
            </w:r>
          </w:p>
        </w:tc>
      </w:tr>
      <w:tr w:rsidR="00600B4E" w:rsidRPr="00600B4E" w14:paraId="37C00044" w14:textId="77777777" w:rsidTr="00600B4E">
        <w:trPr>
          <w:trHeight w:val="20"/>
        </w:trPr>
        <w:tc>
          <w:tcPr>
            <w:tcW w:w="1071" w:type="pct"/>
            <w:shd w:val="clear" w:color="auto" w:fill="auto"/>
            <w:vAlign w:val="center"/>
            <w:hideMark/>
          </w:tcPr>
          <w:p w14:paraId="145AF0F9" w14:textId="77777777" w:rsidR="00600B4E" w:rsidRPr="00600B4E" w:rsidRDefault="00600B4E" w:rsidP="00A82E7F">
            <w:pPr>
              <w:spacing w:after="0" w:line="240" w:lineRule="auto"/>
              <w:ind w:firstLine="0"/>
              <w:jc w:val="right"/>
              <w:rPr>
                <w:color w:val="000000"/>
                <w:sz w:val="18"/>
                <w:szCs w:val="20"/>
              </w:rPr>
            </w:pPr>
            <w:r w:rsidRPr="00600B4E">
              <w:rPr>
                <w:color w:val="000000"/>
                <w:sz w:val="18"/>
                <w:szCs w:val="20"/>
              </w:rPr>
              <w:t>- в горячей воде</w:t>
            </w:r>
          </w:p>
        </w:tc>
        <w:tc>
          <w:tcPr>
            <w:tcW w:w="327" w:type="pct"/>
            <w:shd w:val="clear" w:color="auto" w:fill="auto"/>
            <w:noWrap/>
            <w:vAlign w:val="center"/>
          </w:tcPr>
          <w:p w14:paraId="13D4D108" w14:textId="48D4EA9A" w:rsidR="00600B4E" w:rsidRPr="00600B4E" w:rsidRDefault="00600B4E" w:rsidP="00A82E7F">
            <w:pPr>
              <w:spacing w:after="0" w:line="240" w:lineRule="auto"/>
              <w:ind w:firstLine="0"/>
              <w:jc w:val="center"/>
              <w:rPr>
                <w:sz w:val="18"/>
                <w:szCs w:val="18"/>
              </w:rPr>
            </w:pPr>
            <w:r w:rsidRPr="00600B4E">
              <w:rPr>
                <w:color w:val="000000"/>
                <w:sz w:val="18"/>
                <w:szCs w:val="18"/>
              </w:rPr>
              <w:t>0,0000</w:t>
            </w:r>
          </w:p>
        </w:tc>
        <w:tc>
          <w:tcPr>
            <w:tcW w:w="328" w:type="pct"/>
            <w:shd w:val="clear" w:color="auto" w:fill="auto"/>
            <w:noWrap/>
            <w:vAlign w:val="center"/>
          </w:tcPr>
          <w:p w14:paraId="6663EB6F" w14:textId="4170ADE9" w:rsidR="00600B4E" w:rsidRPr="00600B4E" w:rsidRDefault="00600B4E" w:rsidP="00A82E7F">
            <w:pPr>
              <w:spacing w:after="0" w:line="240" w:lineRule="auto"/>
              <w:ind w:firstLine="0"/>
              <w:jc w:val="center"/>
              <w:rPr>
                <w:sz w:val="18"/>
                <w:szCs w:val="18"/>
              </w:rPr>
            </w:pPr>
            <w:r w:rsidRPr="00600B4E">
              <w:rPr>
                <w:color w:val="000000"/>
                <w:sz w:val="18"/>
                <w:szCs w:val="18"/>
              </w:rPr>
              <w:t>0,0000</w:t>
            </w:r>
          </w:p>
        </w:tc>
        <w:tc>
          <w:tcPr>
            <w:tcW w:w="328" w:type="pct"/>
            <w:shd w:val="clear" w:color="auto" w:fill="auto"/>
            <w:noWrap/>
            <w:vAlign w:val="center"/>
          </w:tcPr>
          <w:p w14:paraId="224BDEC3" w14:textId="33BD3282" w:rsidR="00600B4E" w:rsidRPr="00600B4E" w:rsidRDefault="00600B4E" w:rsidP="00A82E7F">
            <w:pPr>
              <w:spacing w:after="0" w:line="240" w:lineRule="auto"/>
              <w:ind w:firstLine="0"/>
              <w:jc w:val="center"/>
              <w:rPr>
                <w:sz w:val="18"/>
                <w:szCs w:val="18"/>
              </w:rPr>
            </w:pPr>
            <w:r w:rsidRPr="00600B4E">
              <w:rPr>
                <w:color w:val="000000"/>
                <w:sz w:val="18"/>
                <w:szCs w:val="18"/>
              </w:rPr>
              <w:t>0,0000</w:t>
            </w:r>
          </w:p>
        </w:tc>
        <w:tc>
          <w:tcPr>
            <w:tcW w:w="327" w:type="pct"/>
            <w:shd w:val="clear" w:color="auto" w:fill="auto"/>
            <w:noWrap/>
            <w:vAlign w:val="center"/>
          </w:tcPr>
          <w:p w14:paraId="53ADA5B9" w14:textId="5D38E87A" w:rsidR="00600B4E" w:rsidRPr="00600B4E" w:rsidRDefault="00600B4E" w:rsidP="00A82E7F">
            <w:pPr>
              <w:spacing w:after="0" w:line="240" w:lineRule="auto"/>
              <w:ind w:firstLine="0"/>
              <w:jc w:val="center"/>
              <w:rPr>
                <w:sz w:val="18"/>
                <w:szCs w:val="18"/>
              </w:rPr>
            </w:pPr>
            <w:r w:rsidRPr="00600B4E">
              <w:rPr>
                <w:color w:val="000000"/>
                <w:sz w:val="18"/>
                <w:szCs w:val="18"/>
              </w:rPr>
              <w:t>0,0000</w:t>
            </w:r>
          </w:p>
        </w:tc>
        <w:tc>
          <w:tcPr>
            <w:tcW w:w="328" w:type="pct"/>
            <w:shd w:val="clear" w:color="auto" w:fill="auto"/>
            <w:noWrap/>
            <w:vAlign w:val="center"/>
          </w:tcPr>
          <w:p w14:paraId="47BB7D9A" w14:textId="634762D6" w:rsidR="00600B4E" w:rsidRPr="00600B4E" w:rsidRDefault="00600B4E" w:rsidP="00A82E7F">
            <w:pPr>
              <w:spacing w:after="0" w:line="240" w:lineRule="auto"/>
              <w:ind w:firstLine="0"/>
              <w:jc w:val="center"/>
              <w:rPr>
                <w:sz w:val="18"/>
                <w:szCs w:val="18"/>
              </w:rPr>
            </w:pPr>
            <w:r w:rsidRPr="00600B4E">
              <w:rPr>
                <w:color w:val="000000"/>
                <w:sz w:val="18"/>
                <w:szCs w:val="18"/>
              </w:rPr>
              <w:t>0,0000</w:t>
            </w:r>
          </w:p>
        </w:tc>
        <w:tc>
          <w:tcPr>
            <w:tcW w:w="328" w:type="pct"/>
            <w:shd w:val="clear" w:color="auto" w:fill="auto"/>
            <w:noWrap/>
            <w:vAlign w:val="center"/>
          </w:tcPr>
          <w:p w14:paraId="7ECE5D26" w14:textId="6F2BB834" w:rsidR="00600B4E" w:rsidRPr="00600B4E" w:rsidRDefault="00600B4E" w:rsidP="00A82E7F">
            <w:pPr>
              <w:spacing w:after="0" w:line="240" w:lineRule="auto"/>
              <w:ind w:firstLine="0"/>
              <w:jc w:val="center"/>
              <w:rPr>
                <w:sz w:val="18"/>
                <w:szCs w:val="18"/>
              </w:rPr>
            </w:pPr>
            <w:r w:rsidRPr="00600B4E">
              <w:rPr>
                <w:color w:val="000000"/>
                <w:sz w:val="18"/>
                <w:szCs w:val="18"/>
              </w:rPr>
              <w:t>0,0000</w:t>
            </w:r>
          </w:p>
        </w:tc>
        <w:tc>
          <w:tcPr>
            <w:tcW w:w="327" w:type="pct"/>
            <w:shd w:val="clear" w:color="auto" w:fill="auto"/>
            <w:noWrap/>
            <w:vAlign w:val="center"/>
          </w:tcPr>
          <w:p w14:paraId="4DD883B3" w14:textId="5FE5E1B9" w:rsidR="00600B4E" w:rsidRPr="00600B4E" w:rsidRDefault="00600B4E" w:rsidP="00A82E7F">
            <w:pPr>
              <w:spacing w:after="0" w:line="240" w:lineRule="auto"/>
              <w:ind w:firstLine="0"/>
              <w:jc w:val="center"/>
              <w:rPr>
                <w:sz w:val="18"/>
                <w:szCs w:val="18"/>
              </w:rPr>
            </w:pPr>
            <w:r w:rsidRPr="00600B4E">
              <w:rPr>
                <w:color w:val="000000"/>
                <w:sz w:val="18"/>
                <w:szCs w:val="18"/>
              </w:rPr>
              <w:t>0,0000</w:t>
            </w:r>
          </w:p>
        </w:tc>
        <w:tc>
          <w:tcPr>
            <w:tcW w:w="328" w:type="pct"/>
            <w:shd w:val="clear" w:color="auto" w:fill="auto"/>
            <w:noWrap/>
            <w:vAlign w:val="center"/>
          </w:tcPr>
          <w:p w14:paraId="06413E7A" w14:textId="6271D46C" w:rsidR="00600B4E" w:rsidRPr="00600B4E" w:rsidRDefault="00600B4E" w:rsidP="00A82E7F">
            <w:pPr>
              <w:spacing w:after="0" w:line="240" w:lineRule="auto"/>
              <w:ind w:firstLine="0"/>
              <w:jc w:val="center"/>
              <w:rPr>
                <w:sz w:val="18"/>
                <w:szCs w:val="18"/>
              </w:rPr>
            </w:pPr>
            <w:r w:rsidRPr="00600B4E">
              <w:rPr>
                <w:color w:val="000000"/>
                <w:sz w:val="18"/>
                <w:szCs w:val="18"/>
              </w:rPr>
              <w:t>0,0000</w:t>
            </w:r>
          </w:p>
        </w:tc>
        <w:tc>
          <w:tcPr>
            <w:tcW w:w="328" w:type="pct"/>
            <w:shd w:val="clear" w:color="auto" w:fill="auto"/>
            <w:noWrap/>
            <w:vAlign w:val="center"/>
          </w:tcPr>
          <w:p w14:paraId="100676A3" w14:textId="48F733FB" w:rsidR="00600B4E" w:rsidRPr="00600B4E" w:rsidRDefault="00600B4E" w:rsidP="00A82E7F">
            <w:pPr>
              <w:spacing w:after="0" w:line="240" w:lineRule="auto"/>
              <w:ind w:firstLine="0"/>
              <w:jc w:val="center"/>
              <w:rPr>
                <w:sz w:val="18"/>
                <w:szCs w:val="18"/>
              </w:rPr>
            </w:pPr>
            <w:r w:rsidRPr="00600B4E">
              <w:rPr>
                <w:color w:val="000000"/>
                <w:sz w:val="18"/>
                <w:szCs w:val="18"/>
              </w:rPr>
              <w:t>0,0000</w:t>
            </w:r>
          </w:p>
        </w:tc>
        <w:tc>
          <w:tcPr>
            <w:tcW w:w="327" w:type="pct"/>
            <w:shd w:val="clear" w:color="auto" w:fill="auto"/>
            <w:noWrap/>
            <w:vAlign w:val="center"/>
          </w:tcPr>
          <w:p w14:paraId="6301F40D" w14:textId="546B9F97" w:rsidR="00600B4E" w:rsidRPr="00600B4E" w:rsidRDefault="00600B4E" w:rsidP="00A82E7F">
            <w:pPr>
              <w:spacing w:after="0" w:line="240" w:lineRule="auto"/>
              <w:ind w:firstLine="0"/>
              <w:jc w:val="center"/>
              <w:rPr>
                <w:sz w:val="18"/>
                <w:szCs w:val="18"/>
              </w:rPr>
            </w:pPr>
            <w:r w:rsidRPr="00600B4E">
              <w:rPr>
                <w:color w:val="000000"/>
                <w:sz w:val="18"/>
                <w:szCs w:val="18"/>
              </w:rPr>
              <w:t>0,0000</w:t>
            </w:r>
          </w:p>
        </w:tc>
        <w:tc>
          <w:tcPr>
            <w:tcW w:w="328" w:type="pct"/>
            <w:shd w:val="clear" w:color="auto" w:fill="auto"/>
            <w:noWrap/>
            <w:vAlign w:val="center"/>
          </w:tcPr>
          <w:p w14:paraId="5CFC7056" w14:textId="182F312B" w:rsidR="00600B4E" w:rsidRPr="00600B4E" w:rsidRDefault="00600B4E" w:rsidP="00A82E7F">
            <w:pPr>
              <w:spacing w:after="0" w:line="240" w:lineRule="auto"/>
              <w:ind w:firstLine="0"/>
              <w:jc w:val="center"/>
              <w:rPr>
                <w:sz w:val="18"/>
                <w:szCs w:val="18"/>
              </w:rPr>
            </w:pPr>
            <w:r w:rsidRPr="00600B4E">
              <w:rPr>
                <w:color w:val="000000"/>
                <w:sz w:val="18"/>
                <w:szCs w:val="18"/>
              </w:rPr>
              <w:t>0,0000</w:t>
            </w:r>
          </w:p>
        </w:tc>
        <w:tc>
          <w:tcPr>
            <w:tcW w:w="325" w:type="pct"/>
            <w:shd w:val="clear" w:color="auto" w:fill="auto"/>
            <w:noWrap/>
            <w:vAlign w:val="center"/>
          </w:tcPr>
          <w:p w14:paraId="5B6E765F" w14:textId="2C9DB0AB" w:rsidR="00600B4E" w:rsidRPr="00600B4E" w:rsidRDefault="00600B4E" w:rsidP="00A82E7F">
            <w:pPr>
              <w:spacing w:after="0" w:line="240" w:lineRule="auto"/>
              <w:ind w:firstLine="0"/>
              <w:jc w:val="center"/>
              <w:rPr>
                <w:sz w:val="18"/>
                <w:szCs w:val="18"/>
              </w:rPr>
            </w:pPr>
            <w:r w:rsidRPr="00600B4E">
              <w:rPr>
                <w:color w:val="000000"/>
                <w:sz w:val="18"/>
                <w:szCs w:val="18"/>
              </w:rPr>
              <w:t>0,0000</w:t>
            </w:r>
          </w:p>
        </w:tc>
      </w:tr>
      <w:tr w:rsidR="00600B4E" w:rsidRPr="00600B4E" w14:paraId="4F2E1C89" w14:textId="77777777" w:rsidTr="00600B4E">
        <w:trPr>
          <w:trHeight w:val="20"/>
        </w:trPr>
        <w:tc>
          <w:tcPr>
            <w:tcW w:w="1071" w:type="pct"/>
            <w:shd w:val="clear" w:color="auto" w:fill="auto"/>
            <w:vAlign w:val="center"/>
            <w:hideMark/>
          </w:tcPr>
          <w:p w14:paraId="5BD6FDCE" w14:textId="77777777" w:rsidR="00600B4E" w:rsidRPr="00600B4E" w:rsidRDefault="00600B4E" w:rsidP="00A82E7F">
            <w:pPr>
              <w:spacing w:after="0" w:line="240" w:lineRule="auto"/>
              <w:ind w:firstLine="0"/>
              <w:rPr>
                <w:color w:val="000000"/>
                <w:sz w:val="18"/>
                <w:szCs w:val="20"/>
              </w:rPr>
            </w:pPr>
            <w:r w:rsidRPr="00600B4E">
              <w:rPr>
                <w:color w:val="000000"/>
                <w:sz w:val="18"/>
                <w:szCs w:val="20"/>
              </w:rPr>
              <w:t>Ограничения тепловой мощности</w:t>
            </w:r>
          </w:p>
        </w:tc>
        <w:tc>
          <w:tcPr>
            <w:tcW w:w="327" w:type="pct"/>
            <w:shd w:val="clear" w:color="auto" w:fill="auto"/>
            <w:noWrap/>
            <w:vAlign w:val="center"/>
          </w:tcPr>
          <w:p w14:paraId="2580C5D9" w14:textId="6587DA59" w:rsidR="00600B4E" w:rsidRPr="00600B4E" w:rsidRDefault="00600B4E" w:rsidP="00A82E7F">
            <w:pPr>
              <w:spacing w:after="0" w:line="240" w:lineRule="auto"/>
              <w:ind w:firstLine="0"/>
              <w:jc w:val="center"/>
              <w:rPr>
                <w:sz w:val="18"/>
                <w:szCs w:val="18"/>
              </w:rPr>
            </w:pPr>
            <w:r w:rsidRPr="00600B4E">
              <w:rPr>
                <w:color w:val="000000"/>
                <w:sz w:val="18"/>
                <w:szCs w:val="18"/>
              </w:rPr>
              <w:t>6,7000</w:t>
            </w:r>
          </w:p>
        </w:tc>
        <w:tc>
          <w:tcPr>
            <w:tcW w:w="328" w:type="pct"/>
            <w:shd w:val="clear" w:color="auto" w:fill="auto"/>
            <w:noWrap/>
            <w:vAlign w:val="center"/>
          </w:tcPr>
          <w:p w14:paraId="5832D273" w14:textId="02C88757" w:rsidR="00600B4E" w:rsidRPr="00600B4E" w:rsidRDefault="00600B4E" w:rsidP="00A82E7F">
            <w:pPr>
              <w:spacing w:after="0" w:line="240" w:lineRule="auto"/>
              <w:ind w:firstLine="0"/>
              <w:jc w:val="center"/>
              <w:rPr>
                <w:sz w:val="18"/>
                <w:szCs w:val="18"/>
              </w:rPr>
            </w:pPr>
            <w:r w:rsidRPr="00600B4E">
              <w:rPr>
                <w:color w:val="000000"/>
                <w:sz w:val="18"/>
                <w:szCs w:val="18"/>
              </w:rPr>
              <w:t>6,7000</w:t>
            </w:r>
          </w:p>
        </w:tc>
        <w:tc>
          <w:tcPr>
            <w:tcW w:w="328" w:type="pct"/>
            <w:shd w:val="clear" w:color="auto" w:fill="auto"/>
            <w:noWrap/>
            <w:vAlign w:val="center"/>
          </w:tcPr>
          <w:p w14:paraId="30C05D98" w14:textId="367E22DE" w:rsidR="00600B4E" w:rsidRPr="00600B4E" w:rsidRDefault="00600B4E" w:rsidP="00A82E7F">
            <w:pPr>
              <w:spacing w:after="0" w:line="240" w:lineRule="auto"/>
              <w:ind w:firstLine="0"/>
              <w:jc w:val="center"/>
              <w:rPr>
                <w:sz w:val="18"/>
                <w:szCs w:val="18"/>
              </w:rPr>
            </w:pPr>
            <w:r w:rsidRPr="00600B4E">
              <w:rPr>
                <w:color w:val="000000"/>
                <w:sz w:val="18"/>
                <w:szCs w:val="18"/>
              </w:rPr>
              <w:t>6,7000</w:t>
            </w:r>
          </w:p>
        </w:tc>
        <w:tc>
          <w:tcPr>
            <w:tcW w:w="327" w:type="pct"/>
            <w:shd w:val="clear" w:color="auto" w:fill="auto"/>
            <w:noWrap/>
            <w:vAlign w:val="center"/>
          </w:tcPr>
          <w:p w14:paraId="5ED3658F" w14:textId="1A34DC8D" w:rsidR="00600B4E" w:rsidRPr="00600B4E" w:rsidRDefault="00600B4E" w:rsidP="00A82E7F">
            <w:pPr>
              <w:spacing w:after="0" w:line="240" w:lineRule="auto"/>
              <w:ind w:firstLine="0"/>
              <w:jc w:val="center"/>
              <w:rPr>
                <w:sz w:val="18"/>
                <w:szCs w:val="18"/>
              </w:rPr>
            </w:pPr>
            <w:r w:rsidRPr="00600B4E">
              <w:rPr>
                <w:color w:val="000000"/>
                <w:sz w:val="18"/>
                <w:szCs w:val="18"/>
              </w:rPr>
              <w:t>6,7000</w:t>
            </w:r>
          </w:p>
        </w:tc>
        <w:tc>
          <w:tcPr>
            <w:tcW w:w="328" w:type="pct"/>
            <w:shd w:val="clear" w:color="auto" w:fill="auto"/>
            <w:noWrap/>
            <w:vAlign w:val="center"/>
          </w:tcPr>
          <w:p w14:paraId="6EEC1AE1" w14:textId="3940EB6D" w:rsidR="00600B4E" w:rsidRPr="00600B4E" w:rsidRDefault="00600B4E" w:rsidP="00A82E7F">
            <w:pPr>
              <w:spacing w:after="0" w:line="240" w:lineRule="auto"/>
              <w:ind w:firstLine="0"/>
              <w:jc w:val="center"/>
              <w:rPr>
                <w:sz w:val="18"/>
                <w:szCs w:val="18"/>
              </w:rPr>
            </w:pPr>
            <w:r w:rsidRPr="00600B4E">
              <w:rPr>
                <w:color w:val="000000"/>
                <w:sz w:val="18"/>
                <w:szCs w:val="18"/>
              </w:rPr>
              <w:t>6,7000</w:t>
            </w:r>
          </w:p>
        </w:tc>
        <w:tc>
          <w:tcPr>
            <w:tcW w:w="328" w:type="pct"/>
            <w:shd w:val="clear" w:color="auto" w:fill="auto"/>
            <w:noWrap/>
            <w:vAlign w:val="center"/>
          </w:tcPr>
          <w:p w14:paraId="72D01435" w14:textId="7DBC4C4A" w:rsidR="00600B4E" w:rsidRPr="00600B4E" w:rsidRDefault="00600B4E" w:rsidP="00A82E7F">
            <w:pPr>
              <w:spacing w:after="0" w:line="240" w:lineRule="auto"/>
              <w:ind w:firstLine="0"/>
              <w:jc w:val="center"/>
              <w:rPr>
                <w:sz w:val="18"/>
                <w:szCs w:val="18"/>
              </w:rPr>
            </w:pPr>
            <w:r w:rsidRPr="00600B4E">
              <w:rPr>
                <w:color w:val="000000"/>
                <w:sz w:val="18"/>
                <w:szCs w:val="18"/>
              </w:rPr>
              <w:t>6,7000</w:t>
            </w:r>
          </w:p>
        </w:tc>
        <w:tc>
          <w:tcPr>
            <w:tcW w:w="327" w:type="pct"/>
            <w:shd w:val="clear" w:color="auto" w:fill="auto"/>
            <w:noWrap/>
            <w:vAlign w:val="center"/>
          </w:tcPr>
          <w:p w14:paraId="33A439CE" w14:textId="7847D810" w:rsidR="00600B4E" w:rsidRPr="00600B4E" w:rsidRDefault="00600B4E" w:rsidP="00A82E7F">
            <w:pPr>
              <w:spacing w:after="0" w:line="240" w:lineRule="auto"/>
              <w:ind w:firstLine="0"/>
              <w:jc w:val="center"/>
              <w:rPr>
                <w:sz w:val="18"/>
                <w:szCs w:val="18"/>
              </w:rPr>
            </w:pPr>
            <w:r w:rsidRPr="00600B4E">
              <w:rPr>
                <w:color w:val="000000"/>
                <w:sz w:val="18"/>
                <w:szCs w:val="18"/>
              </w:rPr>
              <w:t>6,7000</w:t>
            </w:r>
          </w:p>
        </w:tc>
        <w:tc>
          <w:tcPr>
            <w:tcW w:w="328" w:type="pct"/>
            <w:shd w:val="clear" w:color="auto" w:fill="auto"/>
            <w:noWrap/>
            <w:vAlign w:val="center"/>
          </w:tcPr>
          <w:p w14:paraId="3E4A53C0" w14:textId="599C08CA" w:rsidR="00600B4E" w:rsidRPr="00600B4E" w:rsidRDefault="00600B4E" w:rsidP="00A82E7F">
            <w:pPr>
              <w:spacing w:after="0" w:line="240" w:lineRule="auto"/>
              <w:ind w:firstLine="0"/>
              <w:jc w:val="center"/>
              <w:rPr>
                <w:sz w:val="18"/>
                <w:szCs w:val="18"/>
              </w:rPr>
            </w:pPr>
            <w:r w:rsidRPr="00600B4E">
              <w:rPr>
                <w:color w:val="000000"/>
                <w:sz w:val="18"/>
                <w:szCs w:val="18"/>
              </w:rPr>
              <w:t>6,7000</w:t>
            </w:r>
          </w:p>
        </w:tc>
        <w:tc>
          <w:tcPr>
            <w:tcW w:w="328" w:type="pct"/>
            <w:shd w:val="clear" w:color="auto" w:fill="auto"/>
            <w:noWrap/>
            <w:vAlign w:val="center"/>
          </w:tcPr>
          <w:p w14:paraId="447BC444" w14:textId="697E3C71" w:rsidR="00600B4E" w:rsidRPr="00600B4E" w:rsidRDefault="00600B4E" w:rsidP="00A82E7F">
            <w:pPr>
              <w:spacing w:after="0" w:line="240" w:lineRule="auto"/>
              <w:ind w:firstLine="0"/>
              <w:jc w:val="center"/>
              <w:rPr>
                <w:sz w:val="18"/>
                <w:szCs w:val="18"/>
              </w:rPr>
            </w:pPr>
            <w:r w:rsidRPr="00600B4E">
              <w:rPr>
                <w:color w:val="000000"/>
                <w:sz w:val="18"/>
                <w:szCs w:val="18"/>
              </w:rPr>
              <w:t>6,7000</w:t>
            </w:r>
          </w:p>
        </w:tc>
        <w:tc>
          <w:tcPr>
            <w:tcW w:w="327" w:type="pct"/>
            <w:shd w:val="clear" w:color="auto" w:fill="auto"/>
            <w:noWrap/>
            <w:vAlign w:val="center"/>
          </w:tcPr>
          <w:p w14:paraId="5B254489" w14:textId="2CF6EB09" w:rsidR="00600B4E" w:rsidRPr="00600B4E" w:rsidRDefault="00600B4E" w:rsidP="00A82E7F">
            <w:pPr>
              <w:spacing w:after="0" w:line="240" w:lineRule="auto"/>
              <w:ind w:firstLine="0"/>
              <w:jc w:val="center"/>
              <w:rPr>
                <w:sz w:val="18"/>
                <w:szCs w:val="18"/>
              </w:rPr>
            </w:pPr>
            <w:r w:rsidRPr="00600B4E">
              <w:rPr>
                <w:color w:val="000000"/>
                <w:sz w:val="18"/>
                <w:szCs w:val="18"/>
              </w:rPr>
              <w:t>6,7000</w:t>
            </w:r>
          </w:p>
        </w:tc>
        <w:tc>
          <w:tcPr>
            <w:tcW w:w="328" w:type="pct"/>
            <w:shd w:val="clear" w:color="auto" w:fill="auto"/>
            <w:noWrap/>
            <w:vAlign w:val="center"/>
          </w:tcPr>
          <w:p w14:paraId="3FC321D2" w14:textId="744F45B6" w:rsidR="00600B4E" w:rsidRPr="00600B4E" w:rsidRDefault="00600B4E" w:rsidP="00A82E7F">
            <w:pPr>
              <w:spacing w:after="0" w:line="240" w:lineRule="auto"/>
              <w:ind w:firstLine="0"/>
              <w:jc w:val="center"/>
              <w:rPr>
                <w:sz w:val="18"/>
                <w:szCs w:val="18"/>
              </w:rPr>
            </w:pPr>
            <w:r w:rsidRPr="00600B4E">
              <w:rPr>
                <w:color w:val="000000"/>
                <w:sz w:val="18"/>
                <w:szCs w:val="18"/>
              </w:rPr>
              <w:t>6,7000</w:t>
            </w:r>
          </w:p>
        </w:tc>
        <w:tc>
          <w:tcPr>
            <w:tcW w:w="325" w:type="pct"/>
            <w:shd w:val="clear" w:color="auto" w:fill="auto"/>
            <w:noWrap/>
            <w:vAlign w:val="center"/>
          </w:tcPr>
          <w:p w14:paraId="3BF55E44" w14:textId="42D19EA1" w:rsidR="00600B4E" w:rsidRPr="00600B4E" w:rsidRDefault="00600B4E" w:rsidP="00A82E7F">
            <w:pPr>
              <w:spacing w:after="0" w:line="240" w:lineRule="auto"/>
              <w:ind w:firstLine="0"/>
              <w:jc w:val="center"/>
              <w:rPr>
                <w:sz w:val="18"/>
                <w:szCs w:val="18"/>
              </w:rPr>
            </w:pPr>
            <w:r w:rsidRPr="00600B4E">
              <w:rPr>
                <w:color w:val="000000"/>
                <w:sz w:val="18"/>
                <w:szCs w:val="18"/>
              </w:rPr>
              <w:t>6,7000</w:t>
            </w:r>
          </w:p>
        </w:tc>
      </w:tr>
      <w:tr w:rsidR="00600B4E" w:rsidRPr="00600B4E" w14:paraId="2C0E6A18" w14:textId="77777777" w:rsidTr="00600B4E">
        <w:trPr>
          <w:trHeight w:val="20"/>
        </w:trPr>
        <w:tc>
          <w:tcPr>
            <w:tcW w:w="1071" w:type="pct"/>
            <w:shd w:val="clear" w:color="auto" w:fill="auto"/>
            <w:vAlign w:val="center"/>
            <w:hideMark/>
          </w:tcPr>
          <w:p w14:paraId="370998B3" w14:textId="77777777" w:rsidR="00600B4E" w:rsidRPr="00600B4E" w:rsidRDefault="00600B4E" w:rsidP="00A82E7F">
            <w:pPr>
              <w:spacing w:after="0" w:line="240" w:lineRule="auto"/>
              <w:ind w:firstLine="0"/>
              <w:rPr>
                <w:color w:val="000000"/>
                <w:sz w:val="18"/>
                <w:szCs w:val="20"/>
              </w:rPr>
            </w:pPr>
            <w:r w:rsidRPr="00600B4E">
              <w:rPr>
                <w:color w:val="000000"/>
                <w:sz w:val="18"/>
                <w:szCs w:val="20"/>
              </w:rPr>
              <w:t>Располагаемая тепловая мощность</w:t>
            </w:r>
          </w:p>
        </w:tc>
        <w:tc>
          <w:tcPr>
            <w:tcW w:w="327" w:type="pct"/>
            <w:shd w:val="clear" w:color="auto" w:fill="auto"/>
            <w:noWrap/>
            <w:vAlign w:val="center"/>
          </w:tcPr>
          <w:p w14:paraId="4FB13DA8" w14:textId="6B694F53" w:rsidR="00600B4E" w:rsidRPr="00600B4E" w:rsidRDefault="00600B4E" w:rsidP="00A82E7F">
            <w:pPr>
              <w:spacing w:after="0" w:line="240" w:lineRule="auto"/>
              <w:ind w:firstLine="0"/>
              <w:jc w:val="center"/>
              <w:rPr>
                <w:sz w:val="18"/>
                <w:szCs w:val="18"/>
              </w:rPr>
            </w:pPr>
            <w:r w:rsidRPr="00600B4E">
              <w:rPr>
                <w:color w:val="000000"/>
                <w:sz w:val="18"/>
                <w:szCs w:val="18"/>
              </w:rPr>
              <w:t>64,3000</w:t>
            </w:r>
          </w:p>
        </w:tc>
        <w:tc>
          <w:tcPr>
            <w:tcW w:w="328" w:type="pct"/>
            <w:shd w:val="clear" w:color="auto" w:fill="auto"/>
            <w:noWrap/>
            <w:vAlign w:val="center"/>
          </w:tcPr>
          <w:p w14:paraId="5D9731AB" w14:textId="3F2B351E" w:rsidR="00600B4E" w:rsidRPr="00600B4E" w:rsidRDefault="00600B4E" w:rsidP="00A82E7F">
            <w:pPr>
              <w:spacing w:after="0" w:line="240" w:lineRule="auto"/>
              <w:ind w:firstLine="0"/>
              <w:jc w:val="center"/>
              <w:rPr>
                <w:sz w:val="18"/>
                <w:szCs w:val="18"/>
              </w:rPr>
            </w:pPr>
            <w:r w:rsidRPr="00600B4E">
              <w:rPr>
                <w:color w:val="000000"/>
                <w:sz w:val="18"/>
                <w:szCs w:val="18"/>
              </w:rPr>
              <w:t>64,3000</w:t>
            </w:r>
          </w:p>
        </w:tc>
        <w:tc>
          <w:tcPr>
            <w:tcW w:w="328" w:type="pct"/>
            <w:shd w:val="clear" w:color="auto" w:fill="auto"/>
            <w:noWrap/>
            <w:vAlign w:val="center"/>
          </w:tcPr>
          <w:p w14:paraId="0C594C95" w14:textId="0D06DFAC" w:rsidR="00600B4E" w:rsidRPr="00600B4E" w:rsidRDefault="00600B4E" w:rsidP="00A82E7F">
            <w:pPr>
              <w:spacing w:after="0" w:line="240" w:lineRule="auto"/>
              <w:ind w:firstLine="0"/>
              <w:jc w:val="center"/>
              <w:rPr>
                <w:sz w:val="18"/>
                <w:szCs w:val="18"/>
              </w:rPr>
            </w:pPr>
            <w:r w:rsidRPr="00600B4E">
              <w:rPr>
                <w:color w:val="000000"/>
                <w:sz w:val="18"/>
                <w:szCs w:val="18"/>
              </w:rPr>
              <w:t>64,3000</w:t>
            </w:r>
          </w:p>
        </w:tc>
        <w:tc>
          <w:tcPr>
            <w:tcW w:w="327" w:type="pct"/>
            <w:shd w:val="clear" w:color="auto" w:fill="auto"/>
            <w:noWrap/>
            <w:vAlign w:val="center"/>
          </w:tcPr>
          <w:p w14:paraId="58DBB357" w14:textId="5D9F6A3A" w:rsidR="00600B4E" w:rsidRPr="00600B4E" w:rsidRDefault="00600B4E" w:rsidP="00A82E7F">
            <w:pPr>
              <w:spacing w:after="0" w:line="240" w:lineRule="auto"/>
              <w:ind w:firstLine="0"/>
              <w:jc w:val="center"/>
              <w:rPr>
                <w:sz w:val="18"/>
                <w:szCs w:val="18"/>
              </w:rPr>
            </w:pPr>
            <w:r w:rsidRPr="00600B4E">
              <w:rPr>
                <w:color w:val="000000"/>
                <w:sz w:val="18"/>
                <w:szCs w:val="18"/>
              </w:rPr>
              <w:t>64,3000</w:t>
            </w:r>
          </w:p>
        </w:tc>
        <w:tc>
          <w:tcPr>
            <w:tcW w:w="328" w:type="pct"/>
            <w:shd w:val="clear" w:color="auto" w:fill="auto"/>
            <w:noWrap/>
            <w:vAlign w:val="center"/>
          </w:tcPr>
          <w:p w14:paraId="7F7BE7D2" w14:textId="6E0D96C3" w:rsidR="00600B4E" w:rsidRPr="00600B4E" w:rsidRDefault="00600B4E" w:rsidP="00A82E7F">
            <w:pPr>
              <w:spacing w:after="0" w:line="240" w:lineRule="auto"/>
              <w:ind w:firstLine="0"/>
              <w:jc w:val="center"/>
              <w:rPr>
                <w:sz w:val="18"/>
                <w:szCs w:val="18"/>
              </w:rPr>
            </w:pPr>
            <w:r w:rsidRPr="00600B4E">
              <w:rPr>
                <w:color w:val="000000"/>
                <w:sz w:val="18"/>
                <w:szCs w:val="18"/>
              </w:rPr>
              <w:t>64,3000</w:t>
            </w:r>
          </w:p>
        </w:tc>
        <w:tc>
          <w:tcPr>
            <w:tcW w:w="328" w:type="pct"/>
            <w:shd w:val="clear" w:color="auto" w:fill="auto"/>
            <w:noWrap/>
            <w:vAlign w:val="center"/>
          </w:tcPr>
          <w:p w14:paraId="4F794D9D" w14:textId="168946A9" w:rsidR="00600B4E" w:rsidRPr="00600B4E" w:rsidRDefault="00600B4E" w:rsidP="00A82E7F">
            <w:pPr>
              <w:spacing w:after="0" w:line="240" w:lineRule="auto"/>
              <w:ind w:firstLine="0"/>
              <w:jc w:val="center"/>
              <w:rPr>
                <w:sz w:val="18"/>
                <w:szCs w:val="18"/>
              </w:rPr>
            </w:pPr>
            <w:r w:rsidRPr="00600B4E">
              <w:rPr>
                <w:color w:val="000000"/>
                <w:sz w:val="18"/>
                <w:szCs w:val="18"/>
              </w:rPr>
              <w:t>64,3000</w:t>
            </w:r>
          </w:p>
        </w:tc>
        <w:tc>
          <w:tcPr>
            <w:tcW w:w="327" w:type="pct"/>
            <w:shd w:val="clear" w:color="auto" w:fill="auto"/>
            <w:noWrap/>
            <w:vAlign w:val="center"/>
          </w:tcPr>
          <w:p w14:paraId="7BA35048" w14:textId="6571917A" w:rsidR="00600B4E" w:rsidRPr="00600B4E" w:rsidRDefault="00600B4E" w:rsidP="00A82E7F">
            <w:pPr>
              <w:spacing w:after="0" w:line="240" w:lineRule="auto"/>
              <w:ind w:firstLine="0"/>
              <w:jc w:val="center"/>
              <w:rPr>
                <w:sz w:val="18"/>
                <w:szCs w:val="18"/>
              </w:rPr>
            </w:pPr>
            <w:r w:rsidRPr="00600B4E">
              <w:rPr>
                <w:color w:val="000000"/>
                <w:sz w:val="18"/>
                <w:szCs w:val="18"/>
              </w:rPr>
              <w:t>64,3000</w:t>
            </w:r>
          </w:p>
        </w:tc>
        <w:tc>
          <w:tcPr>
            <w:tcW w:w="328" w:type="pct"/>
            <w:shd w:val="clear" w:color="auto" w:fill="auto"/>
            <w:noWrap/>
            <w:vAlign w:val="center"/>
          </w:tcPr>
          <w:p w14:paraId="434BC89A" w14:textId="462115F7" w:rsidR="00600B4E" w:rsidRPr="00600B4E" w:rsidRDefault="00600B4E" w:rsidP="00A82E7F">
            <w:pPr>
              <w:spacing w:after="0" w:line="240" w:lineRule="auto"/>
              <w:ind w:firstLine="0"/>
              <w:jc w:val="center"/>
              <w:rPr>
                <w:sz w:val="18"/>
                <w:szCs w:val="18"/>
              </w:rPr>
            </w:pPr>
            <w:r w:rsidRPr="00600B4E">
              <w:rPr>
                <w:color w:val="000000"/>
                <w:sz w:val="18"/>
                <w:szCs w:val="18"/>
              </w:rPr>
              <w:t>64,3000</w:t>
            </w:r>
          </w:p>
        </w:tc>
        <w:tc>
          <w:tcPr>
            <w:tcW w:w="328" w:type="pct"/>
            <w:shd w:val="clear" w:color="auto" w:fill="auto"/>
            <w:noWrap/>
            <w:vAlign w:val="center"/>
          </w:tcPr>
          <w:p w14:paraId="4D5B8BE5" w14:textId="0B43504F" w:rsidR="00600B4E" w:rsidRPr="00600B4E" w:rsidRDefault="00600B4E" w:rsidP="00A82E7F">
            <w:pPr>
              <w:spacing w:after="0" w:line="240" w:lineRule="auto"/>
              <w:ind w:firstLine="0"/>
              <w:jc w:val="center"/>
              <w:rPr>
                <w:sz w:val="18"/>
                <w:szCs w:val="18"/>
              </w:rPr>
            </w:pPr>
            <w:r w:rsidRPr="00600B4E">
              <w:rPr>
                <w:color w:val="000000"/>
                <w:sz w:val="18"/>
                <w:szCs w:val="18"/>
              </w:rPr>
              <w:t>64,3000</w:t>
            </w:r>
          </w:p>
        </w:tc>
        <w:tc>
          <w:tcPr>
            <w:tcW w:w="327" w:type="pct"/>
            <w:shd w:val="clear" w:color="auto" w:fill="auto"/>
            <w:noWrap/>
            <w:vAlign w:val="center"/>
          </w:tcPr>
          <w:p w14:paraId="4C12A2C3" w14:textId="516F0180" w:rsidR="00600B4E" w:rsidRPr="00600B4E" w:rsidRDefault="00600B4E" w:rsidP="00A82E7F">
            <w:pPr>
              <w:spacing w:after="0" w:line="240" w:lineRule="auto"/>
              <w:ind w:firstLine="0"/>
              <w:jc w:val="center"/>
              <w:rPr>
                <w:sz w:val="18"/>
                <w:szCs w:val="18"/>
              </w:rPr>
            </w:pPr>
            <w:r w:rsidRPr="00600B4E">
              <w:rPr>
                <w:color w:val="000000"/>
                <w:sz w:val="18"/>
                <w:szCs w:val="18"/>
              </w:rPr>
              <w:t>64,3000</w:t>
            </w:r>
          </w:p>
        </w:tc>
        <w:tc>
          <w:tcPr>
            <w:tcW w:w="328" w:type="pct"/>
            <w:shd w:val="clear" w:color="auto" w:fill="auto"/>
            <w:noWrap/>
            <w:vAlign w:val="center"/>
          </w:tcPr>
          <w:p w14:paraId="01FAF320" w14:textId="5D07A74A" w:rsidR="00600B4E" w:rsidRPr="00600B4E" w:rsidRDefault="00600B4E" w:rsidP="00A82E7F">
            <w:pPr>
              <w:spacing w:after="0" w:line="240" w:lineRule="auto"/>
              <w:ind w:firstLine="0"/>
              <w:jc w:val="center"/>
              <w:rPr>
                <w:sz w:val="18"/>
                <w:szCs w:val="18"/>
              </w:rPr>
            </w:pPr>
            <w:r w:rsidRPr="00600B4E">
              <w:rPr>
                <w:color w:val="000000"/>
                <w:sz w:val="18"/>
                <w:szCs w:val="18"/>
              </w:rPr>
              <w:t>64,3000</w:t>
            </w:r>
          </w:p>
        </w:tc>
        <w:tc>
          <w:tcPr>
            <w:tcW w:w="325" w:type="pct"/>
            <w:shd w:val="clear" w:color="auto" w:fill="auto"/>
            <w:noWrap/>
            <w:vAlign w:val="center"/>
          </w:tcPr>
          <w:p w14:paraId="134DD5C4" w14:textId="4C4EC84A" w:rsidR="00600B4E" w:rsidRPr="00600B4E" w:rsidRDefault="00600B4E" w:rsidP="00A82E7F">
            <w:pPr>
              <w:spacing w:after="0" w:line="240" w:lineRule="auto"/>
              <w:ind w:firstLine="0"/>
              <w:jc w:val="center"/>
              <w:rPr>
                <w:sz w:val="18"/>
                <w:szCs w:val="18"/>
              </w:rPr>
            </w:pPr>
            <w:r w:rsidRPr="00600B4E">
              <w:rPr>
                <w:color w:val="000000"/>
                <w:sz w:val="18"/>
                <w:szCs w:val="18"/>
              </w:rPr>
              <w:t>64,3000</w:t>
            </w:r>
          </w:p>
        </w:tc>
      </w:tr>
      <w:tr w:rsidR="00600B4E" w:rsidRPr="00600B4E" w14:paraId="0148D4F4" w14:textId="77777777" w:rsidTr="00600B4E">
        <w:trPr>
          <w:trHeight w:val="20"/>
        </w:trPr>
        <w:tc>
          <w:tcPr>
            <w:tcW w:w="1071" w:type="pct"/>
            <w:shd w:val="clear" w:color="auto" w:fill="auto"/>
            <w:vAlign w:val="center"/>
            <w:hideMark/>
          </w:tcPr>
          <w:p w14:paraId="4008D371" w14:textId="77777777" w:rsidR="00600B4E" w:rsidRPr="00600B4E" w:rsidRDefault="00600B4E" w:rsidP="00A82E7F">
            <w:pPr>
              <w:spacing w:after="0" w:line="240" w:lineRule="auto"/>
              <w:ind w:firstLine="0"/>
              <w:rPr>
                <w:color w:val="000000"/>
                <w:sz w:val="18"/>
                <w:szCs w:val="20"/>
              </w:rPr>
            </w:pPr>
            <w:r w:rsidRPr="00600B4E">
              <w:rPr>
                <w:color w:val="000000"/>
                <w:sz w:val="18"/>
                <w:szCs w:val="20"/>
              </w:rPr>
              <w:t>Затраты тепла на собственные нужды</w:t>
            </w:r>
          </w:p>
        </w:tc>
        <w:tc>
          <w:tcPr>
            <w:tcW w:w="327" w:type="pct"/>
            <w:shd w:val="clear" w:color="auto" w:fill="auto"/>
            <w:noWrap/>
            <w:vAlign w:val="center"/>
          </w:tcPr>
          <w:p w14:paraId="298440C6" w14:textId="59C1A7DD" w:rsidR="00600B4E" w:rsidRPr="00600B4E" w:rsidRDefault="00600B4E" w:rsidP="00A82E7F">
            <w:pPr>
              <w:spacing w:after="0" w:line="240" w:lineRule="auto"/>
              <w:ind w:firstLine="0"/>
              <w:jc w:val="center"/>
              <w:rPr>
                <w:sz w:val="18"/>
                <w:szCs w:val="18"/>
              </w:rPr>
            </w:pPr>
            <w:r w:rsidRPr="00600B4E">
              <w:rPr>
                <w:color w:val="000000"/>
                <w:sz w:val="18"/>
                <w:szCs w:val="18"/>
              </w:rPr>
              <w:t>0,3800</w:t>
            </w:r>
          </w:p>
        </w:tc>
        <w:tc>
          <w:tcPr>
            <w:tcW w:w="328" w:type="pct"/>
            <w:shd w:val="clear" w:color="auto" w:fill="auto"/>
            <w:noWrap/>
            <w:vAlign w:val="center"/>
          </w:tcPr>
          <w:p w14:paraId="51B5A759" w14:textId="5A757711" w:rsidR="00600B4E" w:rsidRPr="00600B4E" w:rsidRDefault="00600B4E" w:rsidP="00A82E7F">
            <w:pPr>
              <w:spacing w:after="0" w:line="240" w:lineRule="auto"/>
              <w:ind w:firstLine="0"/>
              <w:jc w:val="center"/>
              <w:rPr>
                <w:sz w:val="18"/>
                <w:szCs w:val="18"/>
              </w:rPr>
            </w:pPr>
            <w:r w:rsidRPr="00600B4E">
              <w:rPr>
                <w:color w:val="000000"/>
                <w:sz w:val="18"/>
                <w:szCs w:val="18"/>
              </w:rPr>
              <w:t>0,3800</w:t>
            </w:r>
          </w:p>
        </w:tc>
        <w:tc>
          <w:tcPr>
            <w:tcW w:w="328" w:type="pct"/>
            <w:shd w:val="clear" w:color="auto" w:fill="auto"/>
            <w:noWrap/>
            <w:vAlign w:val="center"/>
          </w:tcPr>
          <w:p w14:paraId="40E1DCBF" w14:textId="44F5390D" w:rsidR="00600B4E" w:rsidRPr="00600B4E" w:rsidRDefault="00600B4E" w:rsidP="00A82E7F">
            <w:pPr>
              <w:spacing w:after="0" w:line="240" w:lineRule="auto"/>
              <w:ind w:firstLine="0"/>
              <w:jc w:val="center"/>
              <w:rPr>
                <w:sz w:val="18"/>
                <w:szCs w:val="18"/>
              </w:rPr>
            </w:pPr>
            <w:r w:rsidRPr="00600B4E">
              <w:rPr>
                <w:color w:val="000000"/>
                <w:sz w:val="18"/>
                <w:szCs w:val="18"/>
              </w:rPr>
              <w:t>0,3800</w:t>
            </w:r>
          </w:p>
        </w:tc>
        <w:tc>
          <w:tcPr>
            <w:tcW w:w="327" w:type="pct"/>
            <w:shd w:val="clear" w:color="auto" w:fill="auto"/>
            <w:noWrap/>
            <w:vAlign w:val="center"/>
          </w:tcPr>
          <w:p w14:paraId="33DE55F1" w14:textId="57C28A7C" w:rsidR="00600B4E" w:rsidRPr="00600B4E" w:rsidRDefault="00600B4E" w:rsidP="00A82E7F">
            <w:pPr>
              <w:spacing w:after="0" w:line="240" w:lineRule="auto"/>
              <w:ind w:firstLine="0"/>
              <w:jc w:val="center"/>
              <w:rPr>
                <w:sz w:val="18"/>
                <w:szCs w:val="18"/>
              </w:rPr>
            </w:pPr>
            <w:r w:rsidRPr="00600B4E">
              <w:rPr>
                <w:color w:val="000000"/>
                <w:sz w:val="18"/>
                <w:szCs w:val="18"/>
              </w:rPr>
              <w:t>0,3800</w:t>
            </w:r>
          </w:p>
        </w:tc>
        <w:tc>
          <w:tcPr>
            <w:tcW w:w="328" w:type="pct"/>
            <w:shd w:val="clear" w:color="auto" w:fill="auto"/>
            <w:noWrap/>
            <w:vAlign w:val="center"/>
          </w:tcPr>
          <w:p w14:paraId="7393CE1F" w14:textId="1ED017A8" w:rsidR="00600B4E" w:rsidRPr="00600B4E" w:rsidRDefault="00600B4E" w:rsidP="00A82E7F">
            <w:pPr>
              <w:spacing w:after="0" w:line="240" w:lineRule="auto"/>
              <w:ind w:firstLine="0"/>
              <w:jc w:val="center"/>
              <w:rPr>
                <w:sz w:val="18"/>
                <w:szCs w:val="18"/>
              </w:rPr>
            </w:pPr>
            <w:r w:rsidRPr="00600B4E">
              <w:rPr>
                <w:color w:val="000000"/>
                <w:sz w:val="18"/>
                <w:szCs w:val="18"/>
              </w:rPr>
              <w:t>0,3800</w:t>
            </w:r>
          </w:p>
        </w:tc>
        <w:tc>
          <w:tcPr>
            <w:tcW w:w="328" w:type="pct"/>
            <w:shd w:val="clear" w:color="auto" w:fill="auto"/>
            <w:noWrap/>
            <w:vAlign w:val="center"/>
          </w:tcPr>
          <w:p w14:paraId="085777B9" w14:textId="12407EBF" w:rsidR="00600B4E" w:rsidRPr="00600B4E" w:rsidRDefault="00600B4E" w:rsidP="00A82E7F">
            <w:pPr>
              <w:spacing w:after="0" w:line="240" w:lineRule="auto"/>
              <w:ind w:firstLine="0"/>
              <w:jc w:val="center"/>
              <w:rPr>
                <w:sz w:val="18"/>
                <w:szCs w:val="18"/>
              </w:rPr>
            </w:pPr>
            <w:r w:rsidRPr="00600B4E">
              <w:rPr>
                <w:color w:val="000000"/>
                <w:sz w:val="18"/>
                <w:szCs w:val="18"/>
              </w:rPr>
              <w:t>0,3800</w:t>
            </w:r>
          </w:p>
        </w:tc>
        <w:tc>
          <w:tcPr>
            <w:tcW w:w="327" w:type="pct"/>
            <w:shd w:val="clear" w:color="auto" w:fill="auto"/>
            <w:noWrap/>
            <w:vAlign w:val="center"/>
          </w:tcPr>
          <w:p w14:paraId="1E989C72" w14:textId="110B10AE" w:rsidR="00600B4E" w:rsidRPr="00600B4E" w:rsidRDefault="00600B4E" w:rsidP="00A82E7F">
            <w:pPr>
              <w:spacing w:after="0" w:line="240" w:lineRule="auto"/>
              <w:ind w:firstLine="0"/>
              <w:jc w:val="center"/>
              <w:rPr>
                <w:sz w:val="18"/>
                <w:szCs w:val="18"/>
              </w:rPr>
            </w:pPr>
            <w:r w:rsidRPr="00600B4E">
              <w:rPr>
                <w:color w:val="000000"/>
                <w:sz w:val="18"/>
                <w:szCs w:val="18"/>
              </w:rPr>
              <w:t>0,3800</w:t>
            </w:r>
          </w:p>
        </w:tc>
        <w:tc>
          <w:tcPr>
            <w:tcW w:w="328" w:type="pct"/>
            <w:shd w:val="clear" w:color="auto" w:fill="auto"/>
            <w:noWrap/>
            <w:vAlign w:val="center"/>
          </w:tcPr>
          <w:p w14:paraId="5FB689A5" w14:textId="39E0C46A" w:rsidR="00600B4E" w:rsidRPr="00600B4E" w:rsidRDefault="00600B4E" w:rsidP="00A82E7F">
            <w:pPr>
              <w:spacing w:after="0" w:line="240" w:lineRule="auto"/>
              <w:ind w:firstLine="0"/>
              <w:jc w:val="center"/>
              <w:rPr>
                <w:sz w:val="18"/>
                <w:szCs w:val="18"/>
              </w:rPr>
            </w:pPr>
            <w:r w:rsidRPr="00600B4E">
              <w:rPr>
                <w:color w:val="000000"/>
                <w:sz w:val="18"/>
                <w:szCs w:val="18"/>
              </w:rPr>
              <w:t>0,3800</w:t>
            </w:r>
          </w:p>
        </w:tc>
        <w:tc>
          <w:tcPr>
            <w:tcW w:w="328" w:type="pct"/>
            <w:shd w:val="clear" w:color="auto" w:fill="auto"/>
            <w:noWrap/>
            <w:vAlign w:val="center"/>
          </w:tcPr>
          <w:p w14:paraId="78CB5CAC" w14:textId="574150C3" w:rsidR="00600B4E" w:rsidRPr="00600B4E" w:rsidRDefault="00600B4E" w:rsidP="00A82E7F">
            <w:pPr>
              <w:spacing w:after="0" w:line="240" w:lineRule="auto"/>
              <w:ind w:firstLine="0"/>
              <w:jc w:val="center"/>
              <w:rPr>
                <w:sz w:val="18"/>
                <w:szCs w:val="18"/>
              </w:rPr>
            </w:pPr>
            <w:r w:rsidRPr="00600B4E">
              <w:rPr>
                <w:color w:val="000000"/>
                <w:sz w:val="18"/>
                <w:szCs w:val="18"/>
              </w:rPr>
              <w:t>0,3800</w:t>
            </w:r>
          </w:p>
        </w:tc>
        <w:tc>
          <w:tcPr>
            <w:tcW w:w="327" w:type="pct"/>
            <w:shd w:val="clear" w:color="auto" w:fill="auto"/>
            <w:noWrap/>
            <w:vAlign w:val="center"/>
          </w:tcPr>
          <w:p w14:paraId="2CAF3B9B" w14:textId="2250C070" w:rsidR="00600B4E" w:rsidRPr="00600B4E" w:rsidRDefault="00600B4E" w:rsidP="00A82E7F">
            <w:pPr>
              <w:spacing w:after="0" w:line="240" w:lineRule="auto"/>
              <w:ind w:firstLine="0"/>
              <w:jc w:val="center"/>
              <w:rPr>
                <w:sz w:val="18"/>
                <w:szCs w:val="18"/>
              </w:rPr>
            </w:pPr>
            <w:r w:rsidRPr="00600B4E">
              <w:rPr>
                <w:color w:val="000000"/>
                <w:sz w:val="18"/>
                <w:szCs w:val="18"/>
              </w:rPr>
              <w:t>0,3800</w:t>
            </w:r>
          </w:p>
        </w:tc>
        <w:tc>
          <w:tcPr>
            <w:tcW w:w="328" w:type="pct"/>
            <w:shd w:val="clear" w:color="auto" w:fill="auto"/>
            <w:noWrap/>
            <w:vAlign w:val="center"/>
          </w:tcPr>
          <w:p w14:paraId="598E6C5E" w14:textId="25F5D64F" w:rsidR="00600B4E" w:rsidRPr="00600B4E" w:rsidRDefault="00600B4E" w:rsidP="00A82E7F">
            <w:pPr>
              <w:spacing w:after="0" w:line="240" w:lineRule="auto"/>
              <w:ind w:firstLine="0"/>
              <w:jc w:val="center"/>
              <w:rPr>
                <w:sz w:val="18"/>
                <w:szCs w:val="18"/>
              </w:rPr>
            </w:pPr>
            <w:r w:rsidRPr="00600B4E">
              <w:rPr>
                <w:color w:val="000000"/>
                <w:sz w:val="18"/>
                <w:szCs w:val="18"/>
              </w:rPr>
              <w:t>0,3800</w:t>
            </w:r>
          </w:p>
        </w:tc>
        <w:tc>
          <w:tcPr>
            <w:tcW w:w="325" w:type="pct"/>
            <w:shd w:val="clear" w:color="auto" w:fill="auto"/>
            <w:noWrap/>
            <w:vAlign w:val="center"/>
          </w:tcPr>
          <w:p w14:paraId="47E041CB" w14:textId="1179559F" w:rsidR="00600B4E" w:rsidRPr="00600B4E" w:rsidRDefault="00600B4E" w:rsidP="00A82E7F">
            <w:pPr>
              <w:spacing w:after="0" w:line="240" w:lineRule="auto"/>
              <w:ind w:firstLine="0"/>
              <w:jc w:val="center"/>
              <w:rPr>
                <w:sz w:val="18"/>
                <w:szCs w:val="18"/>
              </w:rPr>
            </w:pPr>
            <w:r w:rsidRPr="00600B4E">
              <w:rPr>
                <w:color w:val="000000"/>
                <w:sz w:val="18"/>
                <w:szCs w:val="18"/>
              </w:rPr>
              <w:t>0,3800</w:t>
            </w:r>
          </w:p>
        </w:tc>
      </w:tr>
      <w:tr w:rsidR="00600B4E" w:rsidRPr="00600B4E" w14:paraId="60898AAC" w14:textId="77777777" w:rsidTr="00600B4E">
        <w:trPr>
          <w:trHeight w:val="20"/>
        </w:trPr>
        <w:tc>
          <w:tcPr>
            <w:tcW w:w="1071" w:type="pct"/>
            <w:shd w:val="clear" w:color="auto" w:fill="auto"/>
            <w:vAlign w:val="center"/>
            <w:hideMark/>
          </w:tcPr>
          <w:p w14:paraId="621E3DB3" w14:textId="77777777" w:rsidR="00600B4E" w:rsidRPr="00600B4E" w:rsidRDefault="00600B4E" w:rsidP="00A82E7F">
            <w:pPr>
              <w:spacing w:after="0" w:line="240" w:lineRule="auto"/>
              <w:ind w:firstLine="0"/>
              <w:rPr>
                <w:color w:val="000000"/>
                <w:sz w:val="18"/>
                <w:szCs w:val="20"/>
              </w:rPr>
            </w:pPr>
            <w:r w:rsidRPr="00600B4E">
              <w:rPr>
                <w:color w:val="000000"/>
                <w:sz w:val="18"/>
                <w:szCs w:val="20"/>
              </w:rPr>
              <w:t>Тепловая мощность нетто</w:t>
            </w:r>
          </w:p>
        </w:tc>
        <w:tc>
          <w:tcPr>
            <w:tcW w:w="327" w:type="pct"/>
            <w:shd w:val="clear" w:color="auto" w:fill="auto"/>
            <w:noWrap/>
            <w:vAlign w:val="center"/>
          </w:tcPr>
          <w:p w14:paraId="791E5436" w14:textId="28254A0D" w:rsidR="00600B4E" w:rsidRPr="00600B4E" w:rsidRDefault="00600B4E" w:rsidP="00A82E7F">
            <w:pPr>
              <w:spacing w:after="0" w:line="240" w:lineRule="auto"/>
              <w:ind w:firstLine="0"/>
              <w:jc w:val="center"/>
              <w:rPr>
                <w:sz w:val="18"/>
                <w:szCs w:val="18"/>
              </w:rPr>
            </w:pPr>
            <w:r w:rsidRPr="00600B4E">
              <w:rPr>
                <w:color w:val="000000"/>
                <w:sz w:val="18"/>
                <w:szCs w:val="18"/>
              </w:rPr>
              <w:t>63,9200</w:t>
            </w:r>
          </w:p>
        </w:tc>
        <w:tc>
          <w:tcPr>
            <w:tcW w:w="328" w:type="pct"/>
            <w:shd w:val="clear" w:color="auto" w:fill="auto"/>
            <w:noWrap/>
            <w:vAlign w:val="center"/>
          </w:tcPr>
          <w:p w14:paraId="1B919A2C" w14:textId="60F946EB" w:rsidR="00600B4E" w:rsidRPr="00600B4E" w:rsidRDefault="00600B4E" w:rsidP="00A82E7F">
            <w:pPr>
              <w:spacing w:after="0" w:line="240" w:lineRule="auto"/>
              <w:ind w:firstLine="0"/>
              <w:jc w:val="center"/>
              <w:rPr>
                <w:sz w:val="18"/>
                <w:szCs w:val="18"/>
              </w:rPr>
            </w:pPr>
            <w:r w:rsidRPr="00600B4E">
              <w:rPr>
                <w:color w:val="000000"/>
                <w:sz w:val="18"/>
                <w:szCs w:val="18"/>
              </w:rPr>
              <w:t>63,9200</w:t>
            </w:r>
          </w:p>
        </w:tc>
        <w:tc>
          <w:tcPr>
            <w:tcW w:w="328" w:type="pct"/>
            <w:shd w:val="clear" w:color="auto" w:fill="auto"/>
            <w:noWrap/>
            <w:vAlign w:val="center"/>
          </w:tcPr>
          <w:p w14:paraId="3BD45BE2" w14:textId="08372119" w:rsidR="00600B4E" w:rsidRPr="00600B4E" w:rsidRDefault="00600B4E" w:rsidP="00A82E7F">
            <w:pPr>
              <w:spacing w:after="0" w:line="240" w:lineRule="auto"/>
              <w:ind w:firstLine="0"/>
              <w:jc w:val="center"/>
              <w:rPr>
                <w:sz w:val="18"/>
                <w:szCs w:val="18"/>
              </w:rPr>
            </w:pPr>
            <w:r w:rsidRPr="00600B4E">
              <w:rPr>
                <w:color w:val="000000"/>
                <w:sz w:val="18"/>
                <w:szCs w:val="18"/>
              </w:rPr>
              <w:t>63,9200</w:t>
            </w:r>
          </w:p>
        </w:tc>
        <w:tc>
          <w:tcPr>
            <w:tcW w:w="327" w:type="pct"/>
            <w:shd w:val="clear" w:color="auto" w:fill="auto"/>
            <w:noWrap/>
            <w:vAlign w:val="center"/>
          </w:tcPr>
          <w:p w14:paraId="5CD5B508" w14:textId="274E8B61" w:rsidR="00600B4E" w:rsidRPr="00600B4E" w:rsidRDefault="00600B4E" w:rsidP="00A82E7F">
            <w:pPr>
              <w:spacing w:after="0" w:line="240" w:lineRule="auto"/>
              <w:ind w:firstLine="0"/>
              <w:jc w:val="center"/>
              <w:rPr>
                <w:sz w:val="18"/>
                <w:szCs w:val="18"/>
              </w:rPr>
            </w:pPr>
            <w:r w:rsidRPr="00600B4E">
              <w:rPr>
                <w:color w:val="000000"/>
                <w:sz w:val="18"/>
                <w:szCs w:val="18"/>
              </w:rPr>
              <w:t>63,9200</w:t>
            </w:r>
          </w:p>
        </w:tc>
        <w:tc>
          <w:tcPr>
            <w:tcW w:w="328" w:type="pct"/>
            <w:shd w:val="clear" w:color="auto" w:fill="auto"/>
            <w:noWrap/>
            <w:vAlign w:val="center"/>
          </w:tcPr>
          <w:p w14:paraId="0D8EDC23" w14:textId="12D6ACC0" w:rsidR="00600B4E" w:rsidRPr="00600B4E" w:rsidRDefault="00600B4E" w:rsidP="00A82E7F">
            <w:pPr>
              <w:spacing w:after="0" w:line="240" w:lineRule="auto"/>
              <w:ind w:firstLine="0"/>
              <w:jc w:val="center"/>
              <w:rPr>
                <w:sz w:val="18"/>
                <w:szCs w:val="18"/>
              </w:rPr>
            </w:pPr>
            <w:r w:rsidRPr="00600B4E">
              <w:rPr>
                <w:color w:val="000000"/>
                <w:sz w:val="18"/>
                <w:szCs w:val="18"/>
              </w:rPr>
              <w:t>63,9200</w:t>
            </w:r>
          </w:p>
        </w:tc>
        <w:tc>
          <w:tcPr>
            <w:tcW w:w="328" w:type="pct"/>
            <w:shd w:val="clear" w:color="auto" w:fill="auto"/>
            <w:noWrap/>
            <w:vAlign w:val="center"/>
          </w:tcPr>
          <w:p w14:paraId="3C9FD13B" w14:textId="3F79E327" w:rsidR="00600B4E" w:rsidRPr="00600B4E" w:rsidRDefault="00600B4E" w:rsidP="00A82E7F">
            <w:pPr>
              <w:spacing w:after="0" w:line="240" w:lineRule="auto"/>
              <w:ind w:firstLine="0"/>
              <w:jc w:val="center"/>
              <w:rPr>
                <w:sz w:val="18"/>
                <w:szCs w:val="18"/>
              </w:rPr>
            </w:pPr>
            <w:r w:rsidRPr="00600B4E">
              <w:rPr>
                <w:color w:val="000000"/>
                <w:sz w:val="18"/>
                <w:szCs w:val="18"/>
              </w:rPr>
              <w:t>63,9200</w:t>
            </w:r>
          </w:p>
        </w:tc>
        <w:tc>
          <w:tcPr>
            <w:tcW w:w="327" w:type="pct"/>
            <w:shd w:val="clear" w:color="auto" w:fill="auto"/>
            <w:noWrap/>
            <w:vAlign w:val="center"/>
          </w:tcPr>
          <w:p w14:paraId="5A2A85D8" w14:textId="671548D4" w:rsidR="00600B4E" w:rsidRPr="00600B4E" w:rsidRDefault="00600B4E" w:rsidP="00A82E7F">
            <w:pPr>
              <w:spacing w:after="0" w:line="240" w:lineRule="auto"/>
              <w:ind w:firstLine="0"/>
              <w:jc w:val="center"/>
              <w:rPr>
                <w:sz w:val="18"/>
                <w:szCs w:val="18"/>
              </w:rPr>
            </w:pPr>
            <w:r w:rsidRPr="00600B4E">
              <w:rPr>
                <w:color w:val="000000"/>
                <w:sz w:val="18"/>
                <w:szCs w:val="18"/>
              </w:rPr>
              <w:t>63,9200</w:t>
            </w:r>
          </w:p>
        </w:tc>
        <w:tc>
          <w:tcPr>
            <w:tcW w:w="328" w:type="pct"/>
            <w:shd w:val="clear" w:color="auto" w:fill="auto"/>
            <w:noWrap/>
            <w:vAlign w:val="center"/>
          </w:tcPr>
          <w:p w14:paraId="2C5D9F43" w14:textId="7A94701F" w:rsidR="00600B4E" w:rsidRPr="00600B4E" w:rsidRDefault="00600B4E" w:rsidP="00A82E7F">
            <w:pPr>
              <w:spacing w:after="0" w:line="240" w:lineRule="auto"/>
              <w:ind w:firstLine="0"/>
              <w:jc w:val="center"/>
              <w:rPr>
                <w:sz w:val="18"/>
                <w:szCs w:val="18"/>
              </w:rPr>
            </w:pPr>
            <w:r w:rsidRPr="00600B4E">
              <w:rPr>
                <w:color w:val="000000"/>
                <w:sz w:val="18"/>
                <w:szCs w:val="18"/>
              </w:rPr>
              <w:t>63,9200</w:t>
            </w:r>
          </w:p>
        </w:tc>
        <w:tc>
          <w:tcPr>
            <w:tcW w:w="328" w:type="pct"/>
            <w:shd w:val="clear" w:color="auto" w:fill="auto"/>
            <w:noWrap/>
            <w:vAlign w:val="center"/>
          </w:tcPr>
          <w:p w14:paraId="1EB3A77B" w14:textId="715069DC" w:rsidR="00600B4E" w:rsidRPr="00600B4E" w:rsidRDefault="00600B4E" w:rsidP="00A82E7F">
            <w:pPr>
              <w:spacing w:after="0" w:line="240" w:lineRule="auto"/>
              <w:ind w:firstLine="0"/>
              <w:jc w:val="center"/>
              <w:rPr>
                <w:sz w:val="18"/>
                <w:szCs w:val="18"/>
              </w:rPr>
            </w:pPr>
            <w:r w:rsidRPr="00600B4E">
              <w:rPr>
                <w:color w:val="000000"/>
                <w:sz w:val="18"/>
                <w:szCs w:val="18"/>
              </w:rPr>
              <w:t>63,9200</w:t>
            </w:r>
          </w:p>
        </w:tc>
        <w:tc>
          <w:tcPr>
            <w:tcW w:w="327" w:type="pct"/>
            <w:shd w:val="clear" w:color="auto" w:fill="auto"/>
            <w:noWrap/>
            <w:vAlign w:val="center"/>
          </w:tcPr>
          <w:p w14:paraId="6D2CE0DD" w14:textId="764B33B0" w:rsidR="00600B4E" w:rsidRPr="00600B4E" w:rsidRDefault="00600B4E" w:rsidP="00A82E7F">
            <w:pPr>
              <w:spacing w:after="0" w:line="240" w:lineRule="auto"/>
              <w:ind w:firstLine="0"/>
              <w:jc w:val="center"/>
              <w:rPr>
                <w:sz w:val="18"/>
                <w:szCs w:val="18"/>
              </w:rPr>
            </w:pPr>
            <w:r w:rsidRPr="00600B4E">
              <w:rPr>
                <w:color w:val="000000"/>
                <w:sz w:val="18"/>
                <w:szCs w:val="18"/>
              </w:rPr>
              <w:t>63,9200</w:t>
            </w:r>
          </w:p>
        </w:tc>
        <w:tc>
          <w:tcPr>
            <w:tcW w:w="328" w:type="pct"/>
            <w:shd w:val="clear" w:color="auto" w:fill="auto"/>
            <w:noWrap/>
            <w:vAlign w:val="center"/>
          </w:tcPr>
          <w:p w14:paraId="6DBB6D8D" w14:textId="418ED634" w:rsidR="00600B4E" w:rsidRPr="00600B4E" w:rsidRDefault="00600B4E" w:rsidP="00A82E7F">
            <w:pPr>
              <w:spacing w:after="0" w:line="240" w:lineRule="auto"/>
              <w:ind w:firstLine="0"/>
              <w:jc w:val="center"/>
              <w:rPr>
                <w:sz w:val="18"/>
                <w:szCs w:val="18"/>
              </w:rPr>
            </w:pPr>
            <w:r w:rsidRPr="00600B4E">
              <w:rPr>
                <w:color w:val="000000"/>
                <w:sz w:val="18"/>
                <w:szCs w:val="18"/>
              </w:rPr>
              <w:t>63,9200</w:t>
            </w:r>
          </w:p>
        </w:tc>
        <w:tc>
          <w:tcPr>
            <w:tcW w:w="325" w:type="pct"/>
            <w:shd w:val="clear" w:color="auto" w:fill="auto"/>
            <w:noWrap/>
            <w:vAlign w:val="center"/>
          </w:tcPr>
          <w:p w14:paraId="4A66B062" w14:textId="1A638341" w:rsidR="00600B4E" w:rsidRPr="00600B4E" w:rsidRDefault="00600B4E" w:rsidP="00A82E7F">
            <w:pPr>
              <w:spacing w:after="0" w:line="240" w:lineRule="auto"/>
              <w:ind w:firstLine="0"/>
              <w:jc w:val="center"/>
              <w:rPr>
                <w:sz w:val="18"/>
                <w:szCs w:val="18"/>
              </w:rPr>
            </w:pPr>
            <w:r w:rsidRPr="00600B4E">
              <w:rPr>
                <w:color w:val="000000"/>
                <w:sz w:val="18"/>
                <w:szCs w:val="18"/>
              </w:rPr>
              <w:t>63,9200</w:t>
            </w:r>
          </w:p>
        </w:tc>
      </w:tr>
      <w:tr w:rsidR="00600B4E" w:rsidRPr="00600B4E" w14:paraId="087D8FA7" w14:textId="77777777" w:rsidTr="00600B4E">
        <w:trPr>
          <w:trHeight w:val="20"/>
        </w:trPr>
        <w:tc>
          <w:tcPr>
            <w:tcW w:w="1071" w:type="pct"/>
            <w:shd w:val="clear" w:color="auto" w:fill="auto"/>
            <w:vAlign w:val="center"/>
            <w:hideMark/>
          </w:tcPr>
          <w:p w14:paraId="1799D7FB" w14:textId="77777777" w:rsidR="00600B4E" w:rsidRPr="00600B4E" w:rsidRDefault="00600B4E" w:rsidP="00A82E7F">
            <w:pPr>
              <w:spacing w:after="0" w:line="240" w:lineRule="auto"/>
              <w:ind w:firstLine="0"/>
              <w:rPr>
                <w:color w:val="000000"/>
                <w:sz w:val="18"/>
                <w:szCs w:val="20"/>
              </w:rPr>
            </w:pPr>
            <w:r w:rsidRPr="00600B4E">
              <w:rPr>
                <w:color w:val="000000"/>
                <w:sz w:val="18"/>
                <w:szCs w:val="20"/>
              </w:rPr>
              <w:t>Потери в тепловых сетях</w:t>
            </w:r>
          </w:p>
        </w:tc>
        <w:tc>
          <w:tcPr>
            <w:tcW w:w="327" w:type="pct"/>
            <w:shd w:val="clear" w:color="auto" w:fill="auto"/>
            <w:noWrap/>
            <w:vAlign w:val="center"/>
          </w:tcPr>
          <w:p w14:paraId="338E69D2" w14:textId="767A0627" w:rsidR="00600B4E" w:rsidRPr="00600B4E" w:rsidRDefault="00600B4E" w:rsidP="00A82E7F">
            <w:pPr>
              <w:spacing w:after="0" w:line="240" w:lineRule="auto"/>
              <w:ind w:firstLine="0"/>
              <w:jc w:val="center"/>
              <w:rPr>
                <w:sz w:val="18"/>
                <w:szCs w:val="18"/>
              </w:rPr>
            </w:pPr>
            <w:r w:rsidRPr="00600B4E">
              <w:rPr>
                <w:color w:val="000000"/>
                <w:sz w:val="18"/>
                <w:szCs w:val="18"/>
              </w:rPr>
              <w:t>2,6163</w:t>
            </w:r>
          </w:p>
        </w:tc>
        <w:tc>
          <w:tcPr>
            <w:tcW w:w="328" w:type="pct"/>
            <w:shd w:val="clear" w:color="auto" w:fill="auto"/>
            <w:noWrap/>
            <w:vAlign w:val="center"/>
          </w:tcPr>
          <w:p w14:paraId="797E7B2C" w14:textId="5054DDE2" w:rsidR="00600B4E" w:rsidRPr="00600B4E" w:rsidRDefault="00600B4E" w:rsidP="00A82E7F">
            <w:pPr>
              <w:spacing w:after="0" w:line="240" w:lineRule="auto"/>
              <w:ind w:firstLine="0"/>
              <w:jc w:val="center"/>
              <w:rPr>
                <w:sz w:val="18"/>
                <w:szCs w:val="18"/>
              </w:rPr>
            </w:pPr>
            <w:r w:rsidRPr="00600B4E">
              <w:rPr>
                <w:color w:val="000000"/>
                <w:sz w:val="18"/>
                <w:szCs w:val="18"/>
              </w:rPr>
              <w:t>2,6163</w:t>
            </w:r>
          </w:p>
        </w:tc>
        <w:tc>
          <w:tcPr>
            <w:tcW w:w="328" w:type="pct"/>
            <w:shd w:val="clear" w:color="auto" w:fill="auto"/>
            <w:noWrap/>
            <w:vAlign w:val="center"/>
          </w:tcPr>
          <w:p w14:paraId="044837AE" w14:textId="07B088A1" w:rsidR="00600B4E" w:rsidRPr="00600B4E" w:rsidRDefault="00600B4E" w:rsidP="00A82E7F">
            <w:pPr>
              <w:spacing w:after="0" w:line="240" w:lineRule="auto"/>
              <w:ind w:firstLine="0"/>
              <w:jc w:val="center"/>
              <w:rPr>
                <w:sz w:val="18"/>
                <w:szCs w:val="18"/>
              </w:rPr>
            </w:pPr>
            <w:r w:rsidRPr="00600B4E">
              <w:rPr>
                <w:color w:val="000000"/>
                <w:sz w:val="18"/>
                <w:szCs w:val="18"/>
              </w:rPr>
              <w:t>2,6163</w:t>
            </w:r>
          </w:p>
        </w:tc>
        <w:tc>
          <w:tcPr>
            <w:tcW w:w="327" w:type="pct"/>
            <w:shd w:val="clear" w:color="auto" w:fill="auto"/>
            <w:noWrap/>
            <w:vAlign w:val="center"/>
          </w:tcPr>
          <w:p w14:paraId="618CC8E1" w14:textId="47D582A6" w:rsidR="00600B4E" w:rsidRPr="00600B4E" w:rsidRDefault="00600B4E" w:rsidP="00A82E7F">
            <w:pPr>
              <w:spacing w:after="0" w:line="240" w:lineRule="auto"/>
              <w:ind w:firstLine="0"/>
              <w:jc w:val="center"/>
              <w:rPr>
                <w:sz w:val="18"/>
                <w:szCs w:val="18"/>
              </w:rPr>
            </w:pPr>
            <w:r w:rsidRPr="00600B4E">
              <w:rPr>
                <w:color w:val="000000"/>
                <w:sz w:val="18"/>
                <w:szCs w:val="18"/>
              </w:rPr>
              <w:t>2,6163</w:t>
            </w:r>
          </w:p>
        </w:tc>
        <w:tc>
          <w:tcPr>
            <w:tcW w:w="328" w:type="pct"/>
            <w:shd w:val="clear" w:color="auto" w:fill="auto"/>
            <w:noWrap/>
            <w:vAlign w:val="center"/>
          </w:tcPr>
          <w:p w14:paraId="71034231" w14:textId="16B82459" w:rsidR="00600B4E" w:rsidRPr="00600B4E" w:rsidRDefault="00600B4E" w:rsidP="00A82E7F">
            <w:pPr>
              <w:spacing w:after="0" w:line="240" w:lineRule="auto"/>
              <w:ind w:firstLine="0"/>
              <w:jc w:val="center"/>
              <w:rPr>
                <w:sz w:val="18"/>
                <w:szCs w:val="18"/>
              </w:rPr>
            </w:pPr>
            <w:r w:rsidRPr="00600B4E">
              <w:rPr>
                <w:color w:val="000000"/>
                <w:sz w:val="18"/>
                <w:szCs w:val="18"/>
              </w:rPr>
              <w:t>2,6163</w:t>
            </w:r>
          </w:p>
        </w:tc>
        <w:tc>
          <w:tcPr>
            <w:tcW w:w="328" w:type="pct"/>
            <w:shd w:val="clear" w:color="auto" w:fill="auto"/>
            <w:noWrap/>
            <w:vAlign w:val="center"/>
          </w:tcPr>
          <w:p w14:paraId="250F4591" w14:textId="79FF1340" w:rsidR="00600B4E" w:rsidRPr="00600B4E" w:rsidRDefault="00600B4E" w:rsidP="00A82E7F">
            <w:pPr>
              <w:spacing w:after="0" w:line="240" w:lineRule="auto"/>
              <w:ind w:firstLine="0"/>
              <w:jc w:val="center"/>
              <w:rPr>
                <w:sz w:val="18"/>
                <w:szCs w:val="18"/>
              </w:rPr>
            </w:pPr>
            <w:r w:rsidRPr="00600B4E">
              <w:rPr>
                <w:color w:val="000000"/>
                <w:sz w:val="18"/>
                <w:szCs w:val="18"/>
              </w:rPr>
              <w:t>2,6163</w:t>
            </w:r>
          </w:p>
        </w:tc>
        <w:tc>
          <w:tcPr>
            <w:tcW w:w="327" w:type="pct"/>
            <w:shd w:val="clear" w:color="auto" w:fill="auto"/>
            <w:noWrap/>
            <w:vAlign w:val="center"/>
          </w:tcPr>
          <w:p w14:paraId="55EC9794" w14:textId="139F9EC0" w:rsidR="00600B4E" w:rsidRPr="00600B4E" w:rsidRDefault="00600B4E" w:rsidP="00A82E7F">
            <w:pPr>
              <w:spacing w:after="0" w:line="240" w:lineRule="auto"/>
              <w:ind w:firstLine="0"/>
              <w:jc w:val="center"/>
              <w:rPr>
                <w:sz w:val="18"/>
                <w:szCs w:val="18"/>
              </w:rPr>
            </w:pPr>
            <w:r w:rsidRPr="00600B4E">
              <w:rPr>
                <w:color w:val="000000"/>
                <w:sz w:val="18"/>
                <w:szCs w:val="18"/>
              </w:rPr>
              <w:t>2,6163</w:t>
            </w:r>
          </w:p>
        </w:tc>
        <w:tc>
          <w:tcPr>
            <w:tcW w:w="328" w:type="pct"/>
            <w:shd w:val="clear" w:color="auto" w:fill="auto"/>
            <w:noWrap/>
            <w:vAlign w:val="center"/>
          </w:tcPr>
          <w:p w14:paraId="707FE2AD" w14:textId="44F59025" w:rsidR="00600B4E" w:rsidRPr="00600B4E" w:rsidRDefault="00600B4E" w:rsidP="00A82E7F">
            <w:pPr>
              <w:spacing w:after="0" w:line="240" w:lineRule="auto"/>
              <w:ind w:firstLine="0"/>
              <w:jc w:val="center"/>
              <w:rPr>
                <w:sz w:val="18"/>
                <w:szCs w:val="18"/>
              </w:rPr>
            </w:pPr>
            <w:r w:rsidRPr="00600B4E">
              <w:rPr>
                <w:color w:val="000000"/>
                <w:sz w:val="18"/>
                <w:szCs w:val="18"/>
              </w:rPr>
              <w:t>2,6163</w:t>
            </w:r>
          </w:p>
        </w:tc>
        <w:tc>
          <w:tcPr>
            <w:tcW w:w="328" w:type="pct"/>
            <w:shd w:val="clear" w:color="auto" w:fill="auto"/>
            <w:noWrap/>
            <w:vAlign w:val="center"/>
          </w:tcPr>
          <w:p w14:paraId="752805D9" w14:textId="0C2D1978" w:rsidR="00600B4E" w:rsidRPr="00600B4E" w:rsidRDefault="00600B4E" w:rsidP="00A82E7F">
            <w:pPr>
              <w:spacing w:after="0" w:line="240" w:lineRule="auto"/>
              <w:ind w:firstLine="0"/>
              <w:jc w:val="center"/>
              <w:rPr>
                <w:sz w:val="18"/>
                <w:szCs w:val="18"/>
              </w:rPr>
            </w:pPr>
            <w:r w:rsidRPr="00600B4E">
              <w:rPr>
                <w:color w:val="000000"/>
                <w:sz w:val="18"/>
                <w:szCs w:val="18"/>
              </w:rPr>
              <w:t>2,6163</w:t>
            </w:r>
          </w:p>
        </w:tc>
        <w:tc>
          <w:tcPr>
            <w:tcW w:w="327" w:type="pct"/>
            <w:shd w:val="clear" w:color="auto" w:fill="auto"/>
            <w:noWrap/>
            <w:vAlign w:val="center"/>
          </w:tcPr>
          <w:p w14:paraId="1B75518B" w14:textId="062C2B48" w:rsidR="00600B4E" w:rsidRPr="00600B4E" w:rsidRDefault="00600B4E" w:rsidP="00A82E7F">
            <w:pPr>
              <w:spacing w:after="0" w:line="240" w:lineRule="auto"/>
              <w:ind w:firstLine="0"/>
              <w:jc w:val="center"/>
              <w:rPr>
                <w:sz w:val="18"/>
                <w:szCs w:val="18"/>
              </w:rPr>
            </w:pPr>
            <w:r w:rsidRPr="00600B4E">
              <w:rPr>
                <w:color w:val="000000"/>
                <w:sz w:val="18"/>
                <w:szCs w:val="18"/>
              </w:rPr>
              <w:t>2,6163</w:t>
            </w:r>
          </w:p>
        </w:tc>
        <w:tc>
          <w:tcPr>
            <w:tcW w:w="328" w:type="pct"/>
            <w:shd w:val="clear" w:color="auto" w:fill="auto"/>
            <w:noWrap/>
            <w:vAlign w:val="center"/>
          </w:tcPr>
          <w:p w14:paraId="7EC5F0C6" w14:textId="7A12743A" w:rsidR="00600B4E" w:rsidRPr="00600B4E" w:rsidRDefault="00600B4E" w:rsidP="00A82E7F">
            <w:pPr>
              <w:spacing w:after="0" w:line="240" w:lineRule="auto"/>
              <w:ind w:firstLine="0"/>
              <w:jc w:val="center"/>
              <w:rPr>
                <w:sz w:val="18"/>
                <w:szCs w:val="18"/>
              </w:rPr>
            </w:pPr>
            <w:r w:rsidRPr="00600B4E">
              <w:rPr>
                <w:color w:val="000000"/>
                <w:sz w:val="18"/>
                <w:szCs w:val="18"/>
              </w:rPr>
              <w:t>2,6163</w:t>
            </w:r>
          </w:p>
        </w:tc>
        <w:tc>
          <w:tcPr>
            <w:tcW w:w="325" w:type="pct"/>
            <w:shd w:val="clear" w:color="auto" w:fill="auto"/>
            <w:noWrap/>
            <w:vAlign w:val="center"/>
          </w:tcPr>
          <w:p w14:paraId="0AB2CD60" w14:textId="2B3AD464" w:rsidR="00600B4E" w:rsidRPr="00600B4E" w:rsidRDefault="00600B4E" w:rsidP="00A82E7F">
            <w:pPr>
              <w:spacing w:after="0" w:line="240" w:lineRule="auto"/>
              <w:ind w:firstLine="0"/>
              <w:jc w:val="center"/>
              <w:rPr>
                <w:sz w:val="18"/>
                <w:szCs w:val="18"/>
              </w:rPr>
            </w:pPr>
            <w:r w:rsidRPr="00600B4E">
              <w:rPr>
                <w:color w:val="000000"/>
                <w:sz w:val="18"/>
                <w:szCs w:val="18"/>
              </w:rPr>
              <w:t>2,6163</w:t>
            </w:r>
          </w:p>
        </w:tc>
      </w:tr>
      <w:tr w:rsidR="00600B4E" w:rsidRPr="00600B4E" w14:paraId="7F75EE54" w14:textId="77777777" w:rsidTr="00600B4E">
        <w:trPr>
          <w:trHeight w:val="20"/>
        </w:trPr>
        <w:tc>
          <w:tcPr>
            <w:tcW w:w="1071" w:type="pct"/>
            <w:shd w:val="clear" w:color="auto" w:fill="auto"/>
            <w:vAlign w:val="center"/>
            <w:hideMark/>
          </w:tcPr>
          <w:p w14:paraId="53FCC0D9" w14:textId="77777777" w:rsidR="00600B4E" w:rsidRPr="00600B4E" w:rsidRDefault="00600B4E" w:rsidP="00A82E7F">
            <w:pPr>
              <w:spacing w:after="0" w:line="240" w:lineRule="auto"/>
              <w:ind w:firstLine="0"/>
              <w:rPr>
                <w:color w:val="000000"/>
                <w:sz w:val="18"/>
                <w:szCs w:val="20"/>
              </w:rPr>
            </w:pPr>
            <w:r w:rsidRPr="00600B4E">
              <w:rPr>
                <w:color w:val="000000"/>
                <w:sz w:val="18"/>
                <w:szCs w:val="20"/>
              </w:rPr>
              <w:t>Присоединенная расчетная тепловая нагрузка в горячей воде</w:t>
            </w:r>
          </w:p>
        </w:tc>
        <w:tc>
          <w:tcPr>
            <w:tcW w:w="327" w:type="pct"/>
            <w:shd w:val="clear" w:color="auto" w:fill="auto"/>
            <w:noWrap/>
            <w:vAlign w:val="center"/>
          </w:tcPr>
          <w:p w14:paraId="3646EAA7" w14:textId="2AD9C3B5" w:rsidR="00600B4E" w:rsidRPr="00600B4E" w:rsidRDefault="00600B4E" w:rsidP="00A82E7F">
            <w:pPr>
              <w:spacing w:after="0" w:line="240" w:lineRule="auto"/>
              <w:ind w:firstLine="0"/>
              <w:jc w:val="center"/>
              <w:rPr>
                <w:sz w:val="18"/>
                <w:szCs w:val="18"/>
              </w:rPr>
            </w:pPr>
            <w:r w:rsidRPr="00600B4E">
              <w:rPr>
                <w:color w:val="000000"/>
                <w:sz w:val="18"/>
                <w:szCs w:val="18"/>
              </w:rPr>
              <w:t>26,1926</w:t>
            </w:r>
          </w:p>
        </w:tc>
        <w:tc>
          <w:tcPr>
            <w:tcW w:w="328" w:type="pct"/>
            <w:shd w:val="clear" w:color="auto" w:fill="auto"/>
            <w:noWrap/>
            <w:vAlign w:val="center"/>
          </w:tcPr>
          <w:p w14:paraId="59A4CEF3" w14:textId="4A6898BE" w:rsidR="00600B4E" w:rsidRPr="00600B4E" w:rsidRDefault="00600B4E" w:rsidP="00A82E7F">
            <w:pPr>
              <w:spacing w:after="0" w:line="240" w:lineRule="auto"/>
              <w:ind w:firstLine="0"/>
              <w:jc w:val="center"/>
              <w:rPr>
                <w:sz w:val="18"/>
                <w:szCs w:val="18"/>
              </w:rPr>
            </w:pPr>
            <w:r w:rsidRPr="00600B4E">
              <w:rPr>
                <w:color w:val="000000"/>
                <w:sz w:val="18"/>
                <w:szCs w:val="18"/>
              </w:rPr>
              <w:t>26,1926</w:t>
            </w:r>
          </w:p>
        </w:tc>
        <w:tc>
          <w:tcPr>
            <w:tcW w:w="328" w:type="pct"/>
            <w:shd w:val="clear" w:color="auto" w:fill="auto"/>
            <w:noWrap/>
            <w:vAlign w:val="center"/>
          </w:tcPr>
          <w:p w14:paraId="22A428A8" w14:textId="262D238C" w:rsidR="00600B4E" w:rsidRPr="00600B4E" w:rsidRDefault="00600B4E" w:rsidP="00A82E7F">
            <w:pPr>
              <w:spacing w:after="0" w:line="240" w:lineRule="auto"/>
              <w:ind w:firstLine="0"/>
              <w:jc w:val="center"/>
              <w:rPr>
                <w:sz w:val="18"/>
                <w:szCs w:val="18"/>
              </w:rPr>
            </w:pPr>
            <w:r w:rsidRPr="00600B4E">
              <w:rPr>
                <w:color w:val="000000"/>
                <w:sz w:val="18"/>
                <w:szCs w:val="18"/>
              </w:rPr>
              <w:t>26,9806</w:t>
            </w:r>
          </w:p>
        </w:tc>
        <w:tc>
          <w:tcPr>
            <w:tcW w:w="327" w:type="pct"/>
            <w:shd w:val="clear" w:color="auto" w:fill="auto"/>
            <w:noWrap/>
            <w:vAlign w:val="center"/>
          </w:tcPr>
          <w:p w14:paraId="0EB8697C" w14:textId="62E0FE57" w:rsidR="00600B4E" w:rsidRPr="00600B4E" w:rsidRDefault="00600B4E" w:rsidP="00A82E7F">
            <w:pPr>
              <w:spacing w:after="0" w:line="240" w:lineRule="auto"/>
              <w:ind w:firstLine="0"/>
              <w:jc w:val="center"/>
              <w:rPr>
                <w:sz w:val="18"/>
                <w:szCs w:val="18"/>
              </w:rPr>
            </w:pPr>
            <w:r w:rsidRPr="00600B4E">
              <w:rPr>
                <w:color w:val="000000"/>
                <w:sz w:val="18"/>
                <w:szCs w:val="18"/>
              </w:rPr>
              <w:t>28,1188</w:t>
            </w:r>
          </w:p>
        </w:tc>
        <w:tc>
          <w:tcPr>
            <w:tcW w:w="328" w:type="pct"/>
            <w:shd w:val="clear" w:color="auto" w:fill="auto"/>
            <w:noWrap/>
            <w:vAlign w:val="center"/>
          </w:tcPr>
          <w:p w14:paraId="53B37337" w14:textId="0C114454" w:rsidR="00600B4E" w:rsidRPr="00600B4E" w:rsidRDefault="00600B4E" w:rsidP="00A82E7F">
            <w:pPr>
              <w:spacing w:after="0" w:line="240" w:lineRule="auto"/>
              <w:ind w:firstLine="0"/>
              <w:jc w:val="center"/>
              <w:rPr>
                <w:sz w:val="18"/>
                <w:szCs w:val="18"/>
              </w:rPr>
            </w:pPr>
            <w:r w:rsidRPr="00600B4E">
              <w:rPr>
                <w:color w:val="000000"/>
                <w:sz w:val="18"/>
                <w:szCs w:val="18"/>
              </w:rPr>
              <w:t>29,2132</w:t>
            </w:r>
          </w:p>
        </w:tc>
        <w:tc>
          <w:tcPr>
            <w:tcW w:w="328" w:type="pct"/>
            <w:shd w:val="clear" w:color="auto" w:fill="auto"/>
            <w:noWrap/>
            <w:vAlign w:val="center"/>
          </w:tcPr>
          <w:p w14:paraId="2657F586" w14:textId="2C1FA6BC" w:rsidR="00600B4E" w:rsidRPr="00600B4E" w:rsidRDefault="00600B4E" w:rsidP="00A82E7F">
            <w:pPr>
              <w:spacing w:after="0" w:line="240" w:lineRule="auto"/>
              <w:ind w:firstLine="0"/>
              <w:jc w:val="center"/>
              <w:rPr>
                <w:sz w:val="18"/>
                <w:szCs w:val="18"/>
              </w:rPr>
            </w:pPr>
            <w:r w:rsidRPr="00600B4E">
              <w:rPr>
                <w:color w:val="000000"/>
                <w:sz w:val="18"/>
                <w:szCs w:val="18"/>
              </w:rPr>
              <w:t>53,7117</w:t>
            </w:r>
          </w:p>
        </w:tc>
        <w:tc>
          <w:tcPr>
            <w:tcW w:w="327" w:type="pct"/>
            <w:shd w:val="clear" w:color="auto" w:fill="auto"/>
            <w:noWrap/>
            <w:vAlign w:val="center"/>
          </w:tcPr>
          <w:p w14:paraId="1772E8C7" w14:textId="6BC05A55" w:rsidR="00600B4E" w:rsidRPr="00600B4E" w:rsidRDefault="00600B4E" w:rsidP="00A82E7F">
            <w:pPr>
              <w:spacing w:after="0" w:line="240" w:lineRule="auto"/>
              <w:ind w:firstLine="0"/>
              <w:jc w:val="center"/>
              <w:rPr>
                <w:sz w:val="18"/>
                <w:szCs w:val="18"/>
              </w:rPr>
            </w:pPr>
            <w:r w:rsidRPr="00600B4E">
              <w:rPr>
                <w:color w:val="000000"/>
                <w:sz w:val="18"/>
                <w:szCs w:val="18"/>
              </w:rPr>
              <w:t>53,7117</w:t>
            </w:r>
          </w:p>
        </w:tc>
        <w:tc>
          <w:tcPr>
            <w:tcW w:w="328" w:type="pct"/>
            <w:shd w:val="clear" w:color="auto" w:fill="auto"/>
            <w:noWrap/>
            <w:vAlign w:val="center"/>
          </w:tcPr>
          <w:p w14:paraId="2E58DEA1" w14:textId="0788CF09" w:rsidR="00600B4E" w:rsidRPr="00600B4E" w:rsidRDefault="00600B4E" w:rsidP="00A82E7F">
            <w:pPr>
              <w:spacing w:after="0" w:line="240" w:lineRule="auto"/>
              <w:ind w:firstLine="0"/>
              <w:jc w:val="center"/>
              <w:rPr>
                <w:sz w:val="18"/>
                <w:szCs w:val="18"/>
              </w:rPr>
            </w:pPr>
            <w:r w:rsidRPr="00600B4E">
              <w:rPr>
                <w:color w:val="000000"/>
                <w:sz w:val="18"/>
                <w:szCs w:val="18"/>
              </w:rPr>
              <w:t>53,7117</w:t>
            </w:r>
          </w:p>
        </w:tc>
        <w:tc>
          <w:tcPr>
            <w:tcW w:w="328" w:type="pct"/>
            <w:shd w:val="clear" w:color="auto" w:fill="auto"/>
            <w:noWrap/>
            <w:vAlign w:val="center"/>
          </w:tcPr>
          <w:p w14:paraId="22619324" w14:textId="617FF19A" w:rsidR="00600B4E" w:rsidRPr="00600B4E" w:rsidRDefault="00600B4E" w:rsidP="00A82E7F">
            <w:pPr>
              <w:spacing w:after="0" w:line="240" w:lineRule="auto"/>
              <w:ind w:firstLine="0"/>
              <w:jc w:val="center"/>
              <w:rPr>
                <w:sz w:val="18"/>
                <w:szCs w:val="18"/>
              </w:rPr>
            </w:pPr>
            <w:r w:rsidRPr="00600B4E">
              <w:rPr>
                <w:color w:val="000000"/>
                <w:sz w:val="18"/>
                <w:szCs w:val="18"/>
              </w:rPr>
              <w:t>53,7117</w:t>
            </w:r>
          </w:p>
        </w:tc>
        <w:tc>
          <w:tcPr>
            <w:tcW w:w="327" w:type="pct"/>
            <w:shd w:val="clear" w:color="auto" w:fill="auto"/>
            <w:noWrap/>
            <w:vAlign w:val="center"/>
          </w:tcPr>
          <w:p w14:paraId="14569EF4" w14:textId="1D79A630" w:rsidR="00600B4E" w:rsidRPr="00600B4E" w:rsidRDefault="00600B4E" w:rsidP="00A82E7F">
            <w:pPr>
              <w:spacing w:after="0" w:line="240" w:lineRule="auto"/>
              <w:ind w:firstLine="0"/>
              <w:jc w:val="center"/>
              <w:rPr>
                <w:sz w:val="18"/>
                <w:szCs w:val="18"/>
              </w:rPr>
            </w:pPr>
            <w:r w:rsidRPr="00600B4E">
              <w:rPr>
                <w:color w:val="000000"/>
                <w:sz w:val="18"/>
                <w:szCs w:val="18"/>
              </w:rPr>
              <w:t>53,7117</w:t>
            </w:r>
          </w:p>
        </w:tc>
        <w:tc>
          <w:tcPr>
            <w:tcW w:w="328" w:type="pct"/>
            <w:shd w:val="clear" w:color="auto" w:fill="auto"/>
            <w:noWrap/>
            <w:vAlign w:val="center"/>
          </w:tcPr>
          <w:p w14:paraId="5A1CA612" w14:textId="32AF340D" w:rsidR="00600B4E" w:rsidRPr="00600B4E" w:rsidRDefault="00600B4E" w:rsidP="00A82E7F">
            <w:pPr>
              <w:spacing w:after="0" w:line="240" w:lineRule="auto"/>
              <w:ind w:firstLine="0"/>
              <w:jc w:val="center"/>
              <w:rPr>
                <w:sz w:val="18"/>
                <w:szCs w:val="18"/>
              </w:rPr>
            </w:pPr>
            <w:r w:rsidRPr="00600B4E">
              <w:rPr>
                <w:color w:val="000000"/>
                <w:sz w:val="18"/>
                <w:szCs w:val="18"/>
              </w:rPr>
              <w:t>53,7117</w:t>
            </w:r>
          </w:p>
        </w:tc>
        <w:tc>
          <w:tcPr>
            <w:tcW w:w="325" w:type="pct"/>
            <w:shd w:val="clear" w:color="auto" w:fill="auto"/>
            <w:noWrap/>
            <w:vAlign w:val="center"/>
          </w:tcPr>
          <w:p w14:paraId="181BD98E" w14:textId="13622E9E" w:rsidR="00600B4E" w:rsidRPr="00600B4E" w:rsidRDefault="00600B4E" w:rsidP="00A82E7F">
            <w:pPr>
              <w:spacing w:after="0" w:line="240" w:lineRule="auto"/>
              <w:ind w:firstLine="0"/>
              <w:jc w:val="center"/>
              <w:rPr>
                <w:sz w:val="18"/>
                <w:szCs w:val="18"/>
              </w:rPr>
            </w:pPr>
            <w:r w:rsidRPr="00600B4E">
              <w:rPr>
                <w:color w:val="000000"/>
                <w:sz w:val="18"/>
                <w:szCs w:val="18"/>
              </w:rPr>
              <w:t>53,7117</w:t>
            </w:r>
          </w:p>
        </w:tc>
      </w:tr>
      <w:tr w:rsidR="00600B4E" w:rsidRPr="00600B4E" w14:paraId="0789E70A" w14:textId="77777777" w:rsidTr="00600B4E">
        <w:trPr>
          <w:trHeight w:val="20"/>
        </w:trPr>
        <w:tc>
          <w:tcPr>
            <w:tcW w:w="1071" w:type="pct"/>
            <w:shd w:val="clear" w:color="auto" w:fill="auto"/>
            <w:vAlign w:val="center"/>
            <w:hideMark/>
          </w:tcPr>
          <w:p w14:paraId="6A45133C" w14:textId="77777777" w:rsidR="00600B4E" w:rsidRPr="00600B4E" w:rsidRDefault="00600B4E" w:rsidP="00A82E7F">
            <w:pPr>
              <w:spacing w:after="0" w:line="240" w:lineRule="auto"/>
              <w:ind w:firstLine="0"/>
              <w:rPr>
                <w:color w:val="000000"/>
                <w:sz w:val="18"/>
                <w:szCs w:val="20"/>
              </w:rPr>
            </w:pPr>
            <w:r w:rsidRPr="00600B4E">
              <w:rPr>
                <w:color w:val="000000"/>
                <w:sz w:val="18"/>
                <w:szCs w:val="20"/>
              </w:rPr>
              <w:t>Резерв/дефицит тепловой мощности (по расчетной нагрузке)</w:t>
            </w:r>
          </w:p>
        </w:tc>
        <w:tc>
          <w:tcPr>
            <w:tcW w:w="327" w:type="pct"/>
            <w:shd w:val="clear" w:color="auto" w:fill="auto"/>
            <w:noWrap/>
            <w:vAlign w:val="center"/>
          </w:tcPr>
          <w:p w14:paraId="729A50C3" w14:textId="79D779B4" w:rsidR="00600B4E" w:rsidRPr="00600B4E" w:rsidRDefault="00600B4E" w:rsidP="00A82E7F">
            <w:pPr>
              <w:spacing w:after="0" w:line="240" w:lineRule="auto"/>
              <w:ind w:firstLine="0"/>
              <w:jc w:val="center"/>
              <w:rPr>
                <w:sz w:val="18"/>
                <w:szCs w:val="18"/>
              </w:rPr>
            </w:pPr>
            <w:r w:rsidRPr="00600B4E">
              <w:rPr>
                <w:color w:val="000000"/>
                <w:sz w:val="18"/>
                <w:szCs w:val="18"/>
              </w:rPr>
              <w:t>35,1112</w:t>
            </w:r>
          </w:p>
        </w:tc>
        <w:tc>
          <w:tcPr>
            <w:tcW w:w="328" w:type="pct"/>
            <w:shd w:val="clear" w:color="auto" w:fill="auto"/>
            <w:noWrap/>
            <w:vAlign w:val="center"/>
          </w:tcPr>
          <w:p w14:paraId="25194A2B" w14:textId="6B78A21A" w:rsidR="00600B4E" w:rsidRPr="00600B4E" w:rsidRDefault="00600B4E" w:rsidP="00A82E7F">
            <w:pPr>
              <w:spacing w:after="0" w:line="240" w:lineRule="auto"/>
              <w:ind w:firstLine="0"/>
              <w:jc w:val="center"/>
              <w:rPr>
                <w:sz w:val="18"/>
                <w:szCs w:val="18"/>
              </w:rPr>
            </w:pPr>
            <w:r w:rsidRPr="00600B4E">
              <w:rPr>
                <w:color w:val="000000"/>
                <w:sz w:val="18"/>
                <w:szCs w:val="18"/>
              </w:rPr>
              <w:t>35,1112</w:t>
            </w:r>
          </w:p>
        </w:tc>
        <w:tc>
          <w:tcPr>
            <w:tcW w:w="328" w:type="pct"/>
            <w:shd w:val="clear" w:color="auto" w:fill="auto"/>
            <w:noWrap/>
            <w:vAlign w:val="center"/>
          </w:tcPr>
          <w:p w14:paraId="563F1AE0" w14:textId="41FCB09A" w:rsidR="00600B4E" w:rsidRPr="00600B4E" w:rsidRDefault="00600B4E" w:rsidP="00A82E7F">
            <w:pPr>
              <w:spacing w:after="0" w:line="240" w:lineRule="auto"/>
              <w:ind w:firstLine="0"/>
              <w:jc w:val="center"/>
              <w:rPr>
                <w:sz w:val="18"/>
                <w:szCs w:val="18"/>
              </w:rPr>
            </w:pPr>
            <w:r w:rsidRPr="00600B4E">
              <w:rPr>
                <w:color w:val="000000"/>
                <w:sz w:val="18"/>
                <w:szCs w:val="18"/>
              </w:rPr>
              <w:t>34,3232</w:t>
            </w:r>
          </w:p>
        </w:tc>
        <w:tc>
          <w:tcPr>
            <w:tcW w:w="327" w:type="pct"/>
            <w:shd w:val="clear" w:color="auto" w:fill="auto"/>
            <w:noWrap/>
            <w:vAlign w:val="center"/>
          </w:tcPr>
          <w:p w14:paraId="4DF6F99C" w14:textId="776374B8" w:rsidR="00600B4E" w:rsidRPr="00600B4E" w:rsidRDefault="00600B4E" w:rsidP="00A82E7F">
            <w:pPr>
              <w:spacing w:after="0" w:line="240" w:lineRule="auto"/>
              <w:ind w:firstLine="0"/>
              <w:jc w:val="center"/>
              <w:rPr>
                <w:sz w:val="18"/>
                <w:szCs w:val="18"/>
              </w:rPr>
            </w:pPr>
            <w:r w:rsidRPr="00600B4E">
              <w:rPr>
                <w:color w:val="000000"/>
                <w:sz w:val="18"/>
                <w:szCs w:val="18"/>
              </w:rPr>
              <w:t>33,1850</w:t>
            </w:r>
          </w:p>
        </w:tc>
        <w:tc>
          <w:tcPr>
            <w:tcW w:w="328" w:type="pct"/>
            <w:shd w:val="clear" w:color="auto" w:fill="auto"/>
            <w:noWrap/>
            <w:vAlign w:val="center"/>
          </w:tcPr>
          <w:p w14:paraId="16D2C7A4" w14:textId="311F1E26" w:rsidR="00600B4E" w:rsidRPr="00600B4E" w:rsidRDefault="00600B4E" w:rsidP="00A82E7F">
            <w:pPr>
              <w:spacing w:after="0" w:line="240" w:lineRule="auto"/>
              <w:ind w:firstLine="0"/>
              <w:jc w:val="center"/>
              <w:rPr>
                <w:sz w:val="18"/>
                <w:szCs w:val="18"/>
              </w:rPr>
            </w:pPr>
            <w:r w:rsidRPr="00600B4E">
              <w:rPr>
                <w:color w:val="000000"/>
                <w:sz w:val="18"/>
                <w:szCs w:val="18"/>
              </w:rPr>
              <w:t>32,0905</w:t>
            </w:r>
          </w:p>
        </w:tc>
        <w:tc>
          <w:tcPr>
            <w:tcW w:w="328" w:type="pct"/>
            <w:shd w:val="clear" w:color="auto" w:fill="auto"/>
            <w:noWrap/>
            <w:vAlign w:val="center"/>
          </w:tcPr>
          <w:p w14:paraId="2F419C9F" w14:textId="1D0D44A5" w:rsidR="00600B4E" w:rsidRPr="00600B4E" w:rsidRDefault="00600B4E" w:rsidP="00A82E7F">
            <w:pPr>
              <w:spacing w:after="0" w:line="240" w:lineRule="auto"/>
              <w:ind w:firstLine="0"/>
              <w:jc w:val="center"/>
              <w:rPr>
                <w:sz w:val="18"/>
                <w:szCs w:val="18"/>
              </w:rPr>
            </w:pPr>
            <w:r w:rsidRPr="00600B4E">
              <w:rPr>
                <w:color w:val="000000"/>
                <w:sz w:val="18"/>
                <w:szCs w:val="18"/>
              </w:rPr>
              <w:t>7,5920</w:t>
            </w:r>
          </w:p>
        </w:tc>
        <w:tc>
          <w:tcPr>
            <w:tcW w:w="327" w:type="pct"/>
            <w:shd w:val="clear" w:color="auto" w:fill="auto"/>
            <w:noWrap/>
            <w:vAlign w:val="center"/>
          </w:tcPr>
          <w:p w14:paraId="03224287" w14:textId="5C6238F7" w:rsidR="00600B4E" w:rsidRPr="00600B4E" w:rsidRDefault="00600B4E" w:rsidP="00A82E7F">
            <w:pPr>
              <w:spacing w:after="0" w:line="240" w:lineRule="auto"/>
              <w:ind w:firstLine="0"/>
              <w:jc w:val="center"/>
              <w:rPr>
                <w:sz w:val="18"/>
                <w:szCs w:val="18"/>
              </w:rPr>
            </w:pPr>
            <w:r w:rsidRPr="00600B4E">
              <w:rPr>
                <w:color w:val="000000"/>
                <w:sz w:val="18"/>
                <w:szCs w:val="18"/>
              </w:rPr>
              <w:t>7,5920</w:t>
            </w:r>
          </w:p>
        </w:tc>
        <w:tc>
          <w:tcPr>
            <w:tcW w:w="328" w:type="pct"/>
            <w:shd w:val="clear" w:color="auto" w:fill="auto"/>
            <w:noWrap/>
            <w:vAlign w:val="center"/>
          </w:tcPr>
          <w:p w14:paraId="545EE273" w14:textId="387E0876" w:rsidR="00600B4E" w:rsidRPr="00600B4E" w:rsidRDefault="00600B4E" w:rsidP="00A82E7F">
            <w:pPr>
              <w:spacing w:after="0" w:line="240" w:lineRule="auto"/>
              <w:ind w:firstLine="0"/>
              <w:jc w:val="center"/>
              <w:rPr>
                <w:sz w:val="18"/>
                <w:szCs w:val="18"/>
              </w:rPr>
            </w:pPr>
            <w:r w:rsidRPr="00600B4E">
              <w:rPr>
                <w:color w:val="000000"/>
                <w:sz w:val="18"/>
                <w:szCs w:val="18"/>
              </w:rPr>
              <w:t>7,5920</w:t>
            </w:r>
          </w:p>
        </w:tc>
        <w:tc>
          <w:tcPr>
            <w:tcW w:w="328" w:type="pct"/>
            <w:shd w:val="clear" w:color="auto" w:fill="auto"/>
            <w:noWrap/>
            <w:vAlign w:val="center"/>
          </w:tcPr>
          <w:p w14:paraId="57223277" w14:textId="5A3D9917" w:rsidR="00600B4E" w:rsidRPr="00600B4E" w:rsidRDefault="00600B4E" w:rsidP="00A82E7F">
            <w:pPr>
              <w:spacing w:after="0" w:line="240" w:lineRule="auto"/>
              <w:ind w:firstLine="0"/>
              <w:jc w:val="center"/>
              <w:rPr>
                <w:sz w:val="18"/>
                <w:szCs w:val="18"/>
              </w:rPr>
            </w:pPr>
            <w:r w:rsidRPr="00600B4E">
              <w:rPr>
                <w:color w:val="000000"/>
                <w:sz w:val="18"/>
                <w:szCs w:val="18"/>
              </w:rPr>
              <w:t>7,5920</w:t>
            </w:r>
          </w:p>
        </w:tc>
        <w:tc>
          <w:tcPr>
            <w:tcW w:w="327" w:type="pct"/>
            <w:shd w:val="clear" w:color="auto" w:fill="auto"/>
            <w:noWrap/>
            <w:vAlign w:val="center"/>
          </w:tcPr>
          <w:p w14:paraId="55F6E428" w14:textId="5A518207" w:rsidR="00600B4E" w:rsidRPr="00600B4E" w:rsidRDefault="00600B4E" w:rsidP="00A82E7F">
            <w:pPr>
              <w:spacing w:after="0" w:line="240" w:lineRule="auto"/>
              <w:ind w:firstLine="0"/>
              <w:jc w:val="center"/>
              <w:rPr>
                <w:sz w:val="18"/>
                <w:szCs w:val="18"/>
              </w:rPr>
            </w:pPr>
            <w:r w:rsidRPr="00600B4E">
              <w:rPr>
                <w:color w:val="000000"/>
                <w:sz w:val="18"/>
                <w:szCs w:val="18"/>
              </w:rPr>
              <w:t>7,5920</w:t>
            </w:r>
          </w:p>
        </w:tc>
        <w:tc>
          <w:tcPr>
            <w:tcW w:w="328" w:type="pct"/>
            <w:shd w:val="clear" w:color="auto" w:fill="auto"/>
            <w:noWrap/>
            <w:vAlign w:val="center"/>
          </w:tcPr>
          <w:p w14:paraId="7B9BC611" w14:textId="16C064B2" w:rsidR="00600B4E" w:rsidRPr="00600B4E" w:rsidRDefault="00600B4E" w:rsidP="00A82E7F">
            <w:pPr>
              <w:spacing w:after="0" w:line="240" w:lineRule="auto"/>
              <w:ind w:firstLine="0"/>
              <w:jc w:val="center"/>
              <w:rPr>
                <w:sz w:val="18"/>
                <w:szCs w:val="18"/>
              </w:rPr>
            </w:pPr>
            <w:r w:rsidRPr="00600B4E">
              <w:rPr>
                <w:color w:val="000000"/>
                <w:sz w:val="18"/>
                <w:szCs w:val="18"/>
              </w:rPr>
              <w:t>7,5920</w:t>
            </w:r>
          </w:p>
        </w:tc>
        <w:tc>
          <w:tcPr>
            <w:tcW w:w="325" w:type="pct"/>
            <w:shd w:val="clear" w:color="auto" w:fill="auto"/>
            <w:noWrap/>
            <w:vAlign w:val="center"/>
          </w:tcPr>
          <w:p w14:paraId="220A7DD4" w14:textId="54EFAA53" w:rsidR="00600B4E" w:rsidRPr="00600B4E" w:rsidRDefault="00600B4E" w:rsidP="00A82E7F">
            <w:pPr>
              <w:spacing w:after="0" w:line="240" w:lineRule="auto"/>
              <w:ind w:firstLine="0"/>
              <w:jc w:val="center"/>
              <w:rPr>
                <w:sz w:val="18"/>
                <w:szCs w:val="18"/>
              </w:rPr>
            </w:pPr>
            <w:r w:rsidRPr="00600B4E">
              <w:rPr>
                <w:color w:val="000000"/>
                <w:sz w:val="18"/>
                <w:szCs w:val="18"/>
              </w:rPr>
              <w:t>7,5920</w:t>
            </w:r>
          </w:p>
        </w:tc>
      </w:tr>
      <w:tr w:rsidR="00600B4E" w:rsidRPr="00600B4E" w14:paraId="23116A02" w14:textId="77777777" w:rsidTr="00600B4E">
        <w:trPr>
          <w:trHeight w:val="20"/>
        </w:trPr>
        <w:tc>
          <w:tcPr>
            <w:tcW w:w="1071" w:type="pct"/>
            <w:shd w:val="clear" w:color="auto" w:fill="auto"/>
            <w:vAlign w:val="center"/>
            <w:hideMark/>
          </w:tcPr>
          <w:p w14:paraId="507126E0" w14:textId="77777777" w:rsidR="00600B4E" w:rsidRPr="00600B4E" w:rsidRDefault="00600B4E" w:rsidP="00A82E7F">
            <w:pPr>
              <w:spacing w:after="0" w:line="240" w:lineRule="auto"/>
              <w:ind w:firstLine="0"/>
              <w:rPr>
                <w:color w:val="000000"/>
                <w:sz w:val="18"/>
                <w:szCs w:val="20"/>
              </w:rPr>
            </w:pPr>
            <w:r w:rsidRPr="00600B4E">
              <w:rPr>
                <w:color w:val="000000"/>
                <w:sz w:val="18"/>
                <w:szCs w:val="20"/>
              </w:rPr>
              <w:t>Располагаемая тепловая мощность нетто (с учетом затрат на собственные нужды) при аварийном выводе самого мощного котла</w:t>
            </w:r>
          </w:p>
        </w:tc>
        <w:tc>
          <w:tcPr>
            <w:tcW w:w="327" w:type="pct"/>
            <w:shd w:val="clear" w:color="auto" w:fill="auto"/>
            <w:noWrap/>
            <w:vAlign w:val="center"/>
          </w:tcPr>
          <w:p w14:paraId="6ADD59DE" w14:textId="7D621C7F" w:rsidR="00600B4E" w:rsidRPr="00600B4E" w:rsidRDefault="00600B4E" w:rsidP="00A82E7F">
            <w:pPr>
              <w:spacing w:after="0" w:line="240" w:lineRule="auto"/>
              <w:ind w:firstLine="0"/>
              <w:jc w:val="center"/>
              <w:rPr>
                <w:sz w:val="18"/>
                <w:szCs w:val="18"/>
              </w:rPr>
            </w:pPr>
            <w:r w:rsidRPr="00600B4E">
              <w:rPr>
                <w:color w:val="000000"/>
                <w:sz w:val="18"/>
                <w:szCs w:val="18"/>
              </w:rPr>
              <w:t>55,0000</w:t>
            </w:r>
          </w:p>
        </w:tc>
        <w:tc>
          <w:tcPr>
            <w:tcW w:w="328" w:type="pct"/>
            <w:shd w:val="clear" w:color="auto" w:fill="auto"/>
            <w:noWrap/>
            <w:vAlign w:val="center"/>
          </w:tcPr>
          <w:p w14:paraId="48CD95CE" w14:textId="7AE8C7A0" w:rsidR="00600B4E" w:rsidRPr="00600B4E" w:rsidRDefault="00600B4E" w:rsidP="00A82E7F">
            <w:pPr>
              <w:spacing w:after="0" w:line="240" w:lineRule="auto"/>
              <w:ind w:firstLine="0"/>
              <w:jc w:val="center"/>
              <w:rPr>
                <w:sz w:val="18"/>
                <w:szCs w:val="18"/>
              </w:rPr>
            </w:pPr>
            <w:r w:rsidRPr="00600B4E">
              <w:rPr>
                <w:color w:val="000000"/>
                <w:sz w:val="18"/>
                <w:szCs w:val="18"/>
              </w:rPr>
              <w:t>55,0000</w:t>
            </w:r>
          </w:p>
        </w:tc>
        <w:tc>
          <w:tcPr>
            <w:tcW w:w="328" w:type="pct"/>
            <w:shd w:val="clear" w:color="auto" w:fill="auto"/>
            <w:noWrap/>
            <w:vAlign w:val="center"/>
          </w:tcPr>
          <w:p w14:paraId="11F8D8EE" w14:textId="4995965D" w:rsidR="00600B4E" w:rsidRPr="00600B4E" w:rsidRDefault="00600B4E" w:rsidP="00A82E7F">
            <w:pPr>
              <w:spacing w:after="0" w:line="240" w:lineRule="auto"/>
              <w:ind w:firstLine="0"/>
              <w:jc w:val="center"/>
              <w:rPr>
                <w:sz w:val="18"/>
                <w:szCs w:val="18"/>
              </w:rPr>
            </w:pPr>
            <w:r w:rsidRPr="00600B4E">
              <w:rPr>
                <w:color w:val="000000"/>
                <w:sz w:val="18"/>
                <w:szCs w:val="18"/>
              </w:rPr>
              <w:t>55,0000</w:t>
            </w:r>
          </w:p>
        </w:tc>
        <w:tc>
          <w:tcPr>
            <w:tcW w:w="327" w:type="pct"/>
            <w:shd w:val="clear" w:color="auto" w:fill="auto"/>
            <w:noWrap/>
            <w:vAlign w:val="center"/>
          </w:tcPr>
          <w:p w14:paraId="12A6D4D1" w14:textId="0D373EB0" w:rsidR="00600B4E" w:rsidRPr="00600B4E" w:rsidRDefault="00600B4E" w:rsidP="00A82E7F">
            <w:pPr>
              <w:spacing w:after="0" w:line="240" w:lineRule="auto"/>
              <w:ind w:firstLine="0"/>
              <w:jc w:val="center"/>
              <w:rPr>
                <w:sz w:val="18"/>
                <w:szCs w:val="18"/>
              </w:rPr>
            </w:pPr>
            <w:r w:rsidRPr="00600B4E">
              <w:rPr>
                <w:color w:val="000000"/>
                <w:sz w:val="18"/>
                <w:szCs w:val="18"/>
              </w:rPr>
              <w:t>55,0000</w:t>
            </w:r>
          </w:p>
        </w:tc>
        <w:tc>
          <w:tcPr>
            <w:tcW w:w="328" w:type="pct"/>
            <w:shd w:val="clear" w:color="auto" w:fill="auto"/>
            <w:noWrap/>
            <w:vAlign w:val="center"/>
          </w:tcPr>
          <w:p w14:paraId="253F0BCD" w14:textId="3362855C" w:rsidR="00600B4E" w:rsidRPr="00600B4E" w:rsidRDefault="00600B4E" w:rsidP="00A82E7F">
            <w:pPr>
              <w:spacing w:after="0" w:line="240" w:lineRule="auto"/>
              <w:ind w:firstLine="0"/>
              <w:jc w:val="center"/>
              <w:rPr>
                <w:sz w:val="18"/>
                <w:szCs w:val="18"/>
              </w:rPr>
            </w:pPr>
            <w:r w:rsidRPr="00600B4E">
              <w:rPr>
                <w:color w:val="000000"/>
                <w:sz w:val="18"/>
                <w:szCs w:val="18"/>
              </w:rPr>
              <w:t>55,0000</w:t>
            </w:r>
          </w:p>
        </w:tc>
        <w:tc>
          <w:tcPr>
            <w:tcW w:w="328" w:type="pct"/>
            <w:shd w:val="clear" w:color="auto" w:fill="auto"/>
            <w:noWrap/>
            <w:vAlign w:val="center"/>
          </w:tcPr>
          <w:p w14:paraId="7EB481F3" w14:textId="3317D2D6" w:rsidR="00600B4E" w:rsidRPr="00600B4E" w:rsidRDefault="00600B4E" w:rsidP="00A82E7F">
            <w:pPr>
              <w:spacing w:after="0" w:line="240" w:lineRule="auto"/>
              <w:ind w:firstLine="0"/>
              <w:jc w:val="center"/>
              <w:rPr>
                <w:sz w:val="18"/>
                <w:szCs w:val="18"/>
              </w:rPr>
            </w:pPr>
            <w:r w:rsidRPr="00600B4E">
              <w:rPr>
                <w:color w:val="000000"/>
                <w:sz w:val="18"/>
                <w:szCs w:val="18"/>
              </w:rPr>
              <w:t>55,0000</w:t>
            </w:r>
          </w:p>
        </w:tc>
        <w:tc>
          <w:tcPr>
            <w:tcW w:w="327" w:type="pct"/>
            <w:shd w:val="clear" w:color="auto" w:fill="auto"/>
            <w:noWrap/>
            <w:vAlign w:val="center"/>
          </w:tcPr>
          <w:p w14:paraId="6DEA363E" w14:textId="0842393A" w:rsidR="00600B4E" w:rsidRPr="00600B4E" w:rsidRDefault="00600B4E" w:rsidP="00A82E7F">
            <w:pPr>
              <w:spacing w:after="0" w:line="240" w:lineRule="auto"/>
              <w:ind w:firstLine="0"/>
              <w:jc w:val="center"/>
              <w:rPr>
                <w:sz w:val="18"/>
                <w:szCs w:val="18"/>
              </w:rPr>
            </w:pPr>
            <w:r w:rsidRPr="00600B4E">
              <w:rPr>
                <w:color w:val="000000"/>
                <w:sz w:val="18"/>
                <w:szCs w:val="18"/>
              </w:rPr>
              <w:t>55,0000</w:t>
            </w:r>
          </w:p>
        </w:tc>
        <w:tc>
          <w:tcPr>
            <w:tcW w:w="328" w:type="pct"/>
            <w:shd w:val="clear" w:color="auto" w:fill="auto"/>
            <w:noWrap/>
            <w:vAlign w:val="center"/>
          </w:tcPr>
          <w:p w14:paraId="4D2FE92D" w14:textId="042694CE" w:rsidR="00600B4E" w:rsidRPr="00600B4E" w:rsidRDefault="00600B4E" w:rsidP="00A82E7F">
            <w:pPr>
              <w:spacing w:after="0" w:line="240" w:lineRule="auto"/>
              <w:ind w:firstLine="0"/>
              <w:jc w:val="center"/>
              <w:rPr>
                <w:sz w:val="18"/>
                <w:szCs w:val="18"/>
              </w:rPr>
            </w:pPr>
            <w:r w:rsidRPr="00600B4E">
              <w:rPr>
                <w:color w:val="000000"/>
                <w:sz w:val="18"/>
                <w:szCs w:val="18"/>
              </w:rPr>
              <w:t>55,0000</w:t>
            </w:r>
          </w:p>
        </w:tc>
        <w:tc>
          <w:tcPr>
            <w:tcW w:w="328" w:type="pct"/>
            <w:shd w:val="clear" w:color="auto" w:fill="auto"/>
            <w:noWrap/>
            <w:vAlign w:val="center"/>
          </w:tcPr>
          <w:p w14:paraId="4211388B" w14:textId="1B214CFF" w:rsidR="00600B4E" w:rsidRPr="00600B4E" w:rsidRDefault="00600B4E" w:rsidP="00A82E7F">
            <w:pPr>
              <w:spacing w:after="0" w:line="240" w:lineRule="auto"/>
              <w:ind w:firstLine="0"/>
              <w:jc w:val="center"/>
              <w:rPr>
                <w:sz w:val="18"/>
                <w:szCs w:val="18"/>
              </w:rPr>
            </w:pPr>
            <w:r w:rsidRPr="00600B4E">
              <w:rPr>
                <w:color w:val="000000"/>
                <w:sz w:val="18"/>
                <w:szCs w:val="18"/>
              </w:rPr>
              <w:t>55,0000</w:t>
            </w:r>
          </w:p>
        </w:tc>
        <w:tc>
          <w:tcPr>
            <w:tcW w:w="327" w:type="pct"/>
            <w:shd w:val="clear" w:color="auto" w:fill="auto"/>
            <w:noWrap/>
            <w:vAlign w:val="center"/>
          </w:tcPr>
          <w:p w14:paraId="29B2F421" w14:textId="22B7CAC2" w:rsidR="00600B4E" w:rsidRPr="00600B4E" w:rsidRDefault="00600B4E" w:rsidP="00A82E7F">
            <w:pPr>
              <w:spacing w:after="0" w:line="240" w:lineRule="auto"/>
              <w:ind w:firstLine="0"/>
              <w:jc w:val="center"/>
              <w:rPr>
                <w:sz w:val="18"/>
                <w:szCs w:val="18"/>
              </w:rPr>
            </w:pPr>
            <w:r w:rsidRPr="00600B4E">
              <w:rPr>
                <w:color w:val="000000"/>
                <w:sz w:val="18"/>
                <w:szCs w:val="18"/>
              </w:rPr>
              <w:t>55,0000</w:t>
            </w:r>
          </w:p>
        </w:tc>
        <w:tc>
          <w:tcPr>
            <w:tcW w:w="328" w:type="pct"/>
            <w:shd w:val="clear" w:color="auto" w:fill="auto"/>
            <w:noWrap/>
            <w:vAlign w:val="center"/>
          </w:tcPr>
          <w:p w14:paraId="514C6257" w14:textId="59BD1741" w:rsidR="00600B4E" w:rsidRPr="00600B4E" w:rsidRDefault="00600B4E" w:rsidP="00A82E7F">
            <w:pPr>
              <w:spacing w:after="0" w:line="240" w:lineRule="auto"/>
              <w:ind w:firstLine="0"/>
              <w:jc w:val="center"/>
              <w:rPr>
                <w:sz w:val="18"/>
                <w:szCs w:val="18"/>
              </w:rPr>
            </w:pPr>
            <w:r w:rsidRPr="00600B4E">
              <w:rPr>
                <w:color w:val="000000"/>
                <w:sz w:val="18"/>
                <w:szCs w:val="18"/>
              </w:rPr>
              <w:t>55,0000</w:t>
            </w:r>
          </w:p>
        </w:tc>
        <w:tc>
          <w:tcPr>
            <w:tcW w:w="325" w:type="pct"/>
            <w:shd w:val="clear" w:color="auto" w:fill="auto"/>
            <w:noWrap/>
            <w:vAlign w:val="center"/>
          </w:tcPr>
          <w:p w14:paraId="7A6580F6" w14:textId="05AD9820" w:rsidR="00600B4E" w:rsidRPr="00600B4E" w:rsidRDefault="00600B4E" w:rsidP="00A82E7F">
            <w:pPr>
              <w:spacing w:after="0" w:line="240" w:lineRule="auto"/>
              <w:ind w:firstLine="0"/>
              <w:jc w:val="center"/>
              <w:rPr>
                <w:sz w:val="18"/>
                <w:szCs w:val="18"/>
              </w:rPr>
            </w:pPr>
            <w:r w:rsidRPr="00600B4E">
              <w:rPr>
                <w:color w:val="000000"/>
                <w:sz w:val="18"/>
                <w:szCs w:val="18"/>
              </w:rPr>
              <w:t>55,0000</w:t>
            </w:r>
          </w:p>
        </w:tc>
      </w:tr>
      <w:tr w:rsidR="00600B4E" w:rsidRPr="00600B4E" w14:paraId="266F3A8E" w14:textId="77777777" w:rsidTr="00600B4E">
        <w:trPr>
          <w:trHeight w:val="20"/>
        </w:trPr>
        <w:tc>
          <w:tcPr>
            <w:tcW w:w="1071" w:type="pct"/>
            <w:shd w:val="clear" w:color="auto" w:fill="auto"/>
            <w:vAlign w:val="center"/>
            <w:hideMark/>
          </w:tcPr>
          <w:p w14:paraId="6E1CA651" w14:textId="77777777" w:rsidR="00600B4E" w:rsidRPr="00600B4E" w:rsidRDefault="00600B4E" w:rsidP="00A82E7F">
            <w:pPr>
              <w:spacing w:after="0" w:line="240" w:lineRule="auto"/>
              <w:ind w:firstLine="0"/>
              <w:rPr>
                <w:color w:val="000000"/>
                <w:sz w:val="18"/>
                <w:szCs w:val="20"/>
              </w:rPr>
            </w:pPr>
            <w:r w:rsidRPr="00600B4E">
              <w:rPr>
                <w:color w:val="000000"/>
                <w:sz w:val="18"/>
                <w:szCs w:val="20"/>
              </w:rPr>
              <w:t>Минимально допустимое значение тепловой нагрузки на коллекторах котельной при аварийном выводе самого мощного котла</w:t>
            </w:r>
          </w:p>
        </w:tc>
        <w:tc>
          <w:tcPr>
            <w:tcW w:w="327" w:type="pct"/>
            <w:shd w:val="clear" w:color="auto" w:fill="auto"/>
            <w:noWrap/>
            <w:vAlign w:val="center"/>
          </w:tcPr>
          <w:p w14:paraId="38FF685A" w14:textId="3A8C958A" w:rsidR="00600B4E" w:rsidRPr="00600B4E" w:rsidRDefault="00600B4E" w:rsidP="00A82E7F">
            <w:pPr>
              <w:spacing w:after="0" w:line="240" w:lineRule="auto"/>
              <w:ind w:firstLine="0"/>
              <w:jc w:val="center"/>
              <w:rPr>
                <w:sz w:val="18"/>
                <w:szCs w:val="18"/>
              </w:rPr>
            </w:pPr>
            <w:r w:rsidRPr="00600B4E">
              <w:rPr>
                <w:color w:val="000000"/>
                <w:sz w:val="18"/>
                <w:szCs w:val="18"/>
              </w:rPr>
              <w:t>55,0000</w:t>
            </w:r>
          </w:p>
        </w:tc>
        <w:tc>
          <w:tcPr>
            <w:tcW w:w="328" w:type="pct"/>
            <w:shd w:val="clear" w:color="auto" w:fill="auto"/>
            <w:noWrap/>
            <w:vAlign w:val="center"/>
          </w:tcPr>
          <w:p w14:paraId="39530702" w14:textId="5C39BC3C" w:rsidR="00600B4E" w:rsidRPr="00600B4E" w:rsidRDefault="00600B4E" w:rsidP="00A82E7F">
            <w:pPr>
              <w:spacing w:after="0" w:line="240" w:lineRule="auto"/>
              <w:ind w:firstLine="0"/>
              <w:jc w:val="center"/>
              <w:rPr>
                <w:sz w:val="18"/>
                <w:szCs w:val="18"/>
              </w:rPr>
            </w:pPr>
            <w:r w:rsidRPr="00600B4E">
              <w:rPr>
                <w:color w:val="000000"/>
                <w:sz w:val="18"/>
                <w:szCs w:val="18"/>
              </w:rPr>
              <w:t>55,0000</w:t>
            </w:r>
          </w:p>
        </w:tc>
        <w:tc>
          <w:tcPr>
            <w:tcW w:w="328" w:type="pct"/>
            <w:shd w:val="clear" w:color="auto" w:fill="auto"/>
            <w:noWrap/>
            <w:vAlign w:val="center"/>
          </w:tcPr>
          <w:p w14:paraId="4140A80D" w14:textId="7D473413" w:rsidR="00600B4E" w:rsidRPr="00600B4E" w:rsidRDefault="00600B4E" w:rsidP="00A82E7F">
            <w:pPr>
              <w:spacing w:after="0" w:line="240" w:lineRule="auto"/>
              <w:ind w:firstLine="0"/>
              <w:jc w:val="center"/>
              <w:rPr>
                <w:sz w:val="18"/>
                <w:szCs w:val="18"/>
              </w:rPr>
            </w:pPr>
            <w:r w:rsidRPr="00600B4E">
              <w:rPr>
                <w:color w:val="000000"/>
                <w:sz w:val="18"/>
                <w:szCs w:val="18"/>
              </w:rPr>
              <w:t>55,0000</w:t>
            </w:r>
          </w:p>
        </w:tc>
        <w:tc>
          <w:tcPr>
            <w:tcW w:w="327" w:type="pct"/>
            <w:shd w:val="clear" w:color="auto" w:fill="auto"/>
            <w:noWrap/>
            <w:vAlign w:val="center"/>
          </w:tcPr>
          <w:p w14:paraId="687BC9C5" w14:textId="015DA8B4" w:rsidR="00600B4E" w:rsidRPr="00600B4E" w:rsidRDefault="00600B4E" w:rsidP="00A82E7F">
            <w:pPr>
              <w:spacing w:after="0" w:line="240" w:lineRule="auto"/>
              <w:ind w:firstLine="0"/>
              <w:jc w:val="center"/>
              <w:rPr>
                <w:sz w:val="18"/>
                <w:szCs w:val="18"/>
              </w:rPr>
            </w:pPr>
            <w:r w:rsidRPr="00600B4E">
              <w:rPr>
                <w:color w:val="000000"/>
                <w:sz w:val="18"/>
                <w:szCs w:val="18"/>
              </w:rPr>
              <w:t>55,0000</w:t>
            </w:r>
          </w:p>
        </w:tc>
        <w:tc>
          <w:tcPr>
            <w:tcW w:w="328" w:type="pct"/>
            <w:shd w:val="clear" w:color="auto" w:fill="auto"/>
            <w:noWrap/>
            <w:vAlign w:val="center"/>
          </w:tcPr>
          <w:p w14:paraId="6FF87C9B" w14:textId="68FBB97D" w:rsidR="00600B4E" w:rsidRPr="00600B4E" w:rsidRDefault="00600B4E" w:rsidP="00A82E7F">
            <w:pPr>
              <w:spacing w:after="0" w:line="240" w:lineRule="auto"/>
              <w:ind w:firstLine="0"/>
              <w:jc w:val="center"/>
              <w:rPr>
                <w:sz w:val="18"/>
                <w:szCs w:val="18"/>
              </w:rPr>
            </w:pPr>
            <w:r w:rsidRPr="00600B4E">
              <w:rPr>
                <w:color w:val="000000"/>
                <w:sz w:val="18"/>
                <w:szCs w:val="18"/>
              </w:rPr>
              <w:t>55,0000</w:t>
            </w:r>
          </w:p>
        </w:tc>
        <w:tc>
          <w:tcPr>
            <w:tcW w:w="328" w:type="pct"/>
            <w:shd w:val="clear" w:color="auto" w:fill="auto"/>
            <w:noWrap/>
            <w:vAlign w:val="center"/>
          </w:tcPr>
          <w:p w14:paraId="2AD131AF" w14:textId="72EAD840" w:rsidR="00600B4E" w:rsidRPr="00600B4E" w:rsidRDefault="00600B4E" w:rsidP="00A82E7F">
            <w:pPr>
              <w:spacing w:after="0" w:line="240" w:lineRule="auto"/>
              <w:ind w:firstLine="0"/>
              <w:jc w:val="center"/>
              <w:rPr>
                <w:sz w:val="18"/>
                <w:szCs w:val="18"/>
              </w:rPr>
            </w:pPr>
            <w:r w:rsidRPr="00600B4E">
              <w:rPr>
                <w:color w:val="000000"/>
                <w:sz w:val="18"/>
                <w:szCs w:val="18"/>
              </w:rPr>
              <w:t>55,0000</w:t>
            </w:r>
          </w:p>
        </w:tc>
        <w:tc>
          <w:tcPr>
            <w:tcW w:w="327" w:type="pct"/>
            <w:shd w:val="clear" w:color="auto" w:fill="auto"/>
            <w:noWrap/>
            <w:vAlign w:val="center"/>
          </w:tcPr>
          <w:p w14:paraId="366BC54A" w14:textId="0E42C1CA" w:rsidR="00600B4E" w:rsidRPr="00600B4E" w:rsidRDefault="00600B4E" w:rsidP="00A82E7F">
            <w:pPr>
              <w:spacing w:after="0" w:line="240" w:lineRule="auto"/>
              <w:ind w:firstLine="0"/>
              <w:jc w:val="center"/>
              <w:rPr>
                <w:sz w:val="18"/>
                <w:szCs w:val="18"/>
              </w:rPr>
            </w:pPr>
            <w:r w:rsidRPr="00600B4E">
              <w:rPr>
                <w:color w:val="000000"/>
                <w:sz w:val="18"/>
                <w:szCs w:val="18"/>
              </w:rPr>
              <w:t>55,0000</w:t>
            </w:r>
          </w:p>
        </w:tc>
        <w:tc>
          <w:tcPr>
            <w:tcW w:w="328" w:type="pct"/>
            <w:shd w:val="clear" w:color="auto" w:fill="auto"/>
            <w:noWrap/>
            <w:vAlign w:val="center"/>
          </w:tcPr>
          <w:p w14:paraId="5F7C82FE" w14:textId="57746894" w:rsidR="00600B4E" w:rsidRPr="00600B4E" w:rsidRDefault="00600B4E" w:rsidP="00A82E7F">
            <w:pPr>
              <w:spacing w:after="0" w:line="240" w:lineRule="auto"/>
              <w:ind w:firstLine="0"/>
              <w:jc w:val="center"/>
              <w:rPr>
                <w:sz w:val="18"/>
                <w:szCs w:val="18"/>
              </w:rPr>
            </w:pPr>
            <w:r w:rsidRPr="00600B4E">
              <w:rPr>
                <w:color w:val="000000"/>
                <w:sz w:val="18"/>
                <w:szCs w:val="18"/>
              </w:rPr>
              <w:t>55,0000</w:t>
            </w:r>
          </w:p>
        </w:tc>
        <w:tc>
          <w:tcPr>
            <w:tcW w:w="328" w:type="pct"/>
            <w:shd w:val="clear" w:color="auto" w:fill="auto"/>
            <w:noWrap/>
            <w:vAlign w:val="center"/>
          </w:tcPr>
          <w:p w14:paraId="46BA45AE" w14:textId="6150EE39" w:rsidR="00600B4E" w:rsidRPr="00600B4E" w:rsidRDefault="00600B4E" w:rsidP="00A82E7F">
            <w:pPr>
              <w:spacing w:after="0" w:line="240" w:lineRule="auto"/>
              <w:ind w:firstLine="0"/>
              <w:jc w:val="center"/>
              <w:rPr>
                <w:sz w:val="18"/>
                <w:szCs w:val="18"/>
              </w:rPr>
            </w:pPr>
            <w:r w:rsidRPr="00600B4E">
              <w:rPr>
                <w:color w:val="000000"/>
                <w:sz w:val="18"/>
                <w:szCs w:val="18"/>
              </w:rPr>
              <w:t>55,0000</w:t>
            </w:r>
          </w:p>
        </w:tc>
        <w:tc>
          <w:tcPr>
            <w:tcW w:w="327" w:type="pct"/>
            <w:shd w:val="clear" w:color="auto" w:fill="auto"/>
            <w:noWrap/>
            <w:vAlign w:val="center"/>
          </w:tcPr>
          <w:p w14:paraId="73100444" w14:textId="5BD17E12" w:rsidR="00600B4E" w:rsidRPr="00600B4E" w:rsidRDefault="00600B4E" w:rsidP="00A82E7F">
            <w:pPr>
              <w:spacing w:after="0" w:line="240" w:lineRule="auto"/>
              <w:ind w:firstLine="0"/>
              <w:jc w:val="center"/>
              <w:rPr>
                <w:sz w:val="18"/>
                <w:szCs w:val="18"/>
              </w:rPr>
            </w:pPr>
            <w:r w:rsidRPr="00600B4E">
              <w:rPr>
                <w:color w:val="000000"/>
                <w:sz w:val="18"/>
                <w:szCs w:val="18"/>
              </w:rPr>
              <w:t>55,0000</w:t>
            </w:r>
          </w:p>
        </w:tc>
        <w:tc>
          <w:tcPr>
            <w:tcW w:w="328" w:type="pct"/>
            <w:shd w:val="clear" w:color="auto" w:fill="auto"/>
            <w:noWrap/>
            <w:vAlign w:val="center"/>
          </w:tcPr>
          <w:p w14:paraId="48809FA9" w14:textId="0233631B" w:rsidR="00600B4E" w:rsidRPr="00600B4E" w:rsidRDefault="00600B4E" w:rsidP="00A82E7F">
            <w:pPr>
              <w:spacing w:after="0" w:line="240" w:lineRule="auto"/>
              <w:ind w:firstLine="0"/>
              <w:jc w:val="center"/>
              <w:rPr>
                <w:sz w:val="18"/>
                <w:szCs w:val="18"/>
              </w:rPr>
            </w:pPr>
            <w:r w:rsidRPr="00600B4E">
              <w:rPr>
                <w:color w:val="000000"/>
                <w:sz w:val="18"/>
                <w:szCs w:val="18"/>
              </w:rPr>
              <w:t>55,0000</w:t>
            </w:r>
          </w:p>
        </w:tc>
        <w:tc>
          <w:tcPr>
            <w:tcW w:w="325" w:type="pct"/>
            <w:shd w:val="clear" w:color="auto" w:fill="auto"/>
            <w:noWrap/>
            <w:vAlign w:val="center"/>
          </w:tcPr>
          <w:p w14:paraId="0979F316" w14:textId="71000255" w:rsidR="00600B4E" w:rsidRPr="00600B4E" w:rsidRDefault="00600B4E" w:rsidP="00A82E7F">
            <w:pPr>
              <w:spacing w:after="0" w:line="240" w:lineRule="auto"/>
              <w:ind w:firstLine="0"/>
              <w:jc w:val="center"/>
              <w:rPr>
                <w:sz w:val="18"/>
                <w:szCs w:val="18"/>
              </w:rPr>
            </w:pPr>
            <w:r w:rsidRPr="00600B4E">
              <w:rPr>
                <w:color w:val="000000"/>
                <w:sz w:val="18"/>
                <w:szCs w:val="18"/>
              </w:rPr>
              <w:t>55,0000</w:t>
            </w:r>
          </w:p>
        </w:tc>
      </w:tr>
      <w:tr w:rsidR="00600B4E" w:rsidRPr="00600B4E" w14:paraId="1993F049" w14:textId="77777777" w:rsidTr="00600B4E">
        <w:trPr>
          <w:trHeight w:val="20"/>
        </w:trPr>
        <w:tc>
          <w:tcPr>
            <w:tcW w:w="1071" w:type="pct"/>
            <w:shd w:val="clear" w:color="auto" w:fill="auto"/>
            <w:vAlign w:val="center"/>
            <w:hideMark/>
          </w:tcPr>
          <w:p w14:paraId="14262FD5" w14:textId="77777777" w:rsidR="00600B4E" w:rsidRPr="00600B4E" w:rsidRDefault="00600B4E" w:rsidP="00A82E7F">
            <w:pPr>
              <w:spacing w:after="0" w:line="240" w:lineRule="auto"/>
              <w:ind w:firstLine="0"/>
              <w:rPr>
                <w:color w:val="000000"/>
                <w:sz w:val="18"/>
                <w:szCs w:val="20"/>
              </w:rPr>
            </w:pPr>
            <w:r w:rsidRPr="00600B4E">
              <w:rPr>
                <w:color w:val="000000"/>
                <w:sz w:val="18"/>
                <w:szCs w:val="20"/>
              </w:rPr>
              <w:t>Зона действия источника тепловой мощности, га</w:t>
            </w:r>
          </w:p>
        </w:tc>
        <w:tc>
          <w:tcPr>
            <w:tcW w:w="327" w:type="pct"/>
            <w:shd w:val="clear" w:color="auto" w:fill="auto"/>
            <w:noWrap/>
            <w:vAlign w:val="center"/>
          </w:tcPr>
          <w:p w14:paraId="73A15AFE" w14:textId="67E12695" w:rsidR="00600B4E" w:rsidRPr="00600B4E" w:rsidRDefault="00600B4E" w:rsidP="00A82E7F">
            <w:pPr>
              <w:spacing w:after="0" w:line="240" w:lineRule="auto"/>
              <w:ind w:firstLine="0"/>
              <w:jc w:val="center"/>
              <w:rPr>
                <w:sz w:val="18"/>
                <w:szCs w:val="18"/>
              </w:rPr>
            </w:pPr>
            <w:r w:rsidRPr="00600B4E">
              <w:rPr>
                <w:color w:val="000000"/>
                <w:sz w:val="18"/>
                <w:szCs w:val="18"/>
              </w:rPr>
              <w:t>1835,64</w:t>
            </w:r>
          </w:p>
        </w:tc>
        <w:tc>
          <w:tcPr>
            <w:tcW w:w="328" w:type="pct"/>
            <w:shd w:val="clear" w:color="auto" w:fill="auto"/>
            <w:noWrap/>
            <w:vAlign w:val="center"/>
          </w:tcPr>
          <w:p w14:paraId="102CC3FA" w14:textId="548FF2D7" w:rsidR="00600B4E" w:rsidRPr="00600B4E" w:rsidRDefault="00600B4E" w:rsidP="00A82E7F">
            <w:pPr>
              <w:spacing w:after="0" w:line="240" w:lineRule="auto"/>
              <w:ind w:firstLine="0"/>
              <w:jc w:val="center"/>
              <w:rPr>
                <w:sz w:val="18"/>
                <w:szCs w:val="18"/>
              </w:rPr>
            </w:pPr>
            <w:r w:rsidRPr="00600B4E">
              <w:rPr>
                <w:color w:val="000000"/>
                <w:sz w:val="18"/>
                <w:szCs w:val="18"/>
              </w:rPr>
              <w:t>1835,64</w:t>
            </w:r>
          </w:p>
        </w:tc>
        <w:tc>
          <w:tcPr>
            <w:tcW w:w="328" w:type="pct"/>
            <w:shd w:val="clear" w:color="auto" w:fill="auto"/>
            <w:noWrap/>
            <w:vAlign w:val="center"/>
          </w:tcPr>
          <w:p w14:paraId="2067117C" w14:textId="646EDCF4" w:rsidR="00600B4E" w:rsidRPr="00600B4E" w:rsidRDefault="00600B4E" w:rsidP="00A82E7F">
            <w:pPr>
              <w:spacing w:after="0" w:line="240" w:lineRule="auto"/>
              <w:ind w:firstLine="0"/>
              <w:jc w:val="center"/>
              <w:rPr>
                <w:sz w:val="18"/>
                <w:szCs w:val="18"/>
              </w:rPr>
            </w:pPr>
            <w:r w:rsidRPr="00600B4E">
              <w:rPr>
                <w:color w:val="000000"/>
                <w:sz w:val="18"/>
                <w:szCs w:val="18"/>
              </w:rPr>
              <w:t>1835,64</w:t>
            </w:r>
          </w:p>
        </w:tc>
        <w:tc>
          <w:tcPr>
            <w:tcW w:w="327" w:type="pct"/>
            <w:shd w:val="clear" w:color="auto" w:fill="auto"/>
            <w:noWrap/>
            <w:vAlign w:val="center"/>
          </w:tcPr>
          <w:p w14:paraId="2D167659" w14:textId="2D02B34B" w:rsidR="00600B4E" w:rsidRPr="00600B4E" w:rsidRDefault="00600B4E" w:rsidP="00A82E7F">
            <w:pPr>
              <w:spacing w:after="0" w:line="240" w:lineRule="auto"/>
              <w:ind w:firstLine="0"/>
              <w:jc w:val="center"/>
              <w:rPr>
                <w:sz w:val="18"/>
                <w:szCs w:val="18"/>
              </w:rPr>
            </w:pPr>
            <w:r w:rsidRPr="00600B4E">
              <w:rPr>
                <w:color w:val="000000"/>
                <w:sz w:val="18"/>
                <w:szCs w:val="18"/>
              </w:rPr>
              <w:t>1835,64</w:t>
            </w:r>
          </w:p>
        </w:tc>
        <w:tc>
          <w:tcPr>
            <w:tcW w:w="328" w:type="pct"/>
            <w:shd w:val="clear" w:color="auto" w:fill="auto"/>
            <w:noWrap/>
            <w:vAlign w:val="center"/>
          </w:tcPr>
          <w:p w14:paraId="51C705EE" w14:textId="63FF5786" w:rsidR="00600B4E" w:rsidRPr="00600B4E" w:rsidRDefault="00600B4E" w:rsidP="00A82E7F">
            <w:pPr>
              <w:spacing w:after="0" w:line="240" w:lineRule="auto"/>
              <w:ind w:firstLine="0"/>
              <w:jc w:val="center"/>
              <w:rPr>
                <w:sz w:val="18"/>
                <w:szCs w:val="18"/>
              </w:rPr>
            </w:pPr>
            <w:r w:rsidRPr="00600B4E">
              <w:rPr>
                <w:color w:val="000000"/>
                <w:sz w:val="18"/>
                <w:szCs w:val="18"/>
              </w:rPr>
              <w:t>1835,64</w:t>
            </w:r>
          </w:p>
        </w:tc>
        <w:tc>
          <w:tcPr>
            <w:tcW w:w="328" w:type="pct"/>
            <w:shd w:val="clear" w:color="auto" w:fill="auto"/>
            <w:noWrap/>
            <w:vAlign w:val="center"/>
          </w:tcPr>
          <w:p w14:paraId="5B3B4DE1" w14:textId="498060B8" w:rsidR="00600B4E" w:rsidRPr="00600B4E" w:rsidRDefault="00600B4E" w:rsidP="00A82E7F">
            <w:pPr>
              <w:spacing w:after="0" w:line="240" w:lineRule="auto"/>
              <w:ind w:firstLine="0"/>
              <w:jc w:val="center"/>
              <w:rPr>
                <w:sz w:val="18"/>
                <w:szCs w:val="18"/>
              </w:rPr>
            </w:pPr>
            <w:r w:rsidRPr="00600B4E">
              <w:rPr>
                <w:color w:val="000000"/>
                <w:sz w:val="18"/>
                <w:szCs w:val="18"/>
              </w:rPr>
              <w:t>2578,03</w:t>
            </w:r>
          </w:p>
        </w:tc>
        <w:tc>
          <w:tcPr>
            <w:tcW w:w="327" w:type="pct"/>
            <w:shd w:val="clear" w:color="auto" w:fill="auto"/>
            <w:noWrap/>
            <w:vAlign w:val="center"/>
          </w:tcPr>
          <w:p w14:paraId="0D27A974" w14:textId="181629E4" w:rsidR="00600B4E" w:rsidRPr="00600B4E" w:rsidRDefault="00600B4E" w:rsidP="00A82E7F">
            <w:pPr>
              <w:spacing w:after="0" w:line="240" w:lineRule="auto"/>
              <w:ind w:firstLine="0"/>
              <w:jc w:val="center"/>
              <w:rPr>
                <w:sz w:val="18"/>
                <w:szCs w:val="18"/>
              </w:rPr>
            </w:pPr>
            <w:r w:rsidRPr="00600B4E">
              <w:rPr>
                <w:color w:val="000000"/>
                <w:sz w:val="18"/>
                <w:szCs w:val="18"/>
              </w:rPr>
              <w:t>2578,03</w:t>
            </w:r>
          </w:p>
        </w:tc>
        <w:tc>
          <w:tcPr>
            <w:tcW w:w="328" w:type="pct"/>
            <w:shd w:val="clear" w:color="auto" w:fill="auto"/>
            <w:noWrap/>
            <w:vAlign w:val="center"/>
          </w:tcPr>
          <w:p w14:paraId="459C6C28" w14:textId="5036910C" w:rsidR="00600B4E" w:rsidRPr="00600B4E" w:rsidRDefault="00600B4E" w:rsidP="00A82E7F">
            <w:pPr>
              <w:spacing w:after="0" w:line="240" w:lineRule="auto"/>
              <w:ind w:firstLine="0"/>
              <w:jc w:val="center"/>
              <w:rPr>
                <w:sz w:val="18"/>
                <w:szCs w:val="18"/>
              </w:rPr>
            </w:pPr>
            <w:r w:rsidRPr="00600B4E">
              <w:rPr>
                <w:color w:val="000000"/>
                <w:sz w:val="18"/>
                <w:szCs w:val="18"/>
              </w:rPr>
              <w:t>2578,03</w:t>
            </w:r>
          </w:p>
        </w:tc>
        <w:tc>
          <w:tcPr>
            <w:tcW w:w="328" w:type="pct"/>
            <w:shd w:val="clear" w:color="auto" w:fill="auto"/>
            <w:noWrap/>
            <w:vAlign w:val="center"/>
          </w:tcPr>
          <w:p w14:paraId="1CEE0A08" w14:textId="0DC1CAC8" w:rsidR="00600B4E" w:rsidRPr="00600B4E" w:rsidRDefault="00600B4E" w:rsidP="00A82E7F">
            <w:pPr>
              <w:spacing w:after="0" w:line="240" w:lineRule="auto"/>
              <w:ind w:firstLine="0"/>
              <w:jc w:val="center"/>
              <w:rPr>
                <w:sz w:val="18"/>
                <w:szCs w:val="18"/>
              </w:rPr>
            </w:pPr>
            <w:r w:rsidRPr="00600B4E">
              <w:rPr>
                <w:color w:val="000000"/>
                <w:sz w:val="18"/>
                <w:szCs w:val="18"/>
              </w:rPr>
              <w:t>2578,03</w:t>
            </w:r>
          </w:p>
        </w:tc>
        <w:tc>
          <w:tcPr>
            <w:tcW w:w="327" w:type="pct"/>
            <w:shd w:val="clear" w:color="auto" w:fill="auto"/>
            <w:noWrap/>
            <w:vAlign w:val="center"/>
          </w:tcPr>
          <w:p w14:paraId="7303A407" w14:textId="65EDCE4E" w:rsidR="00600B4E" w:rsidRPr="00600B4E" w:rsidRDefault="00600B4E" w:rsidP="00A82E7F">
            <w:pPr>
              <w:spacing w:after="0" w:line="240" w:lineRule="auto"/>
              <w:ind w:firstLine="0"/>
              <w:jc w:val="center"/>
              <w:rPr>
                <w:sz w:val="18"/>
                <w:szCs w:val="18"/>
              </w:rPr>
            </w:pPr>
            <w:r w:rsidRPr="00600B4E">
              <w:rPr>
                <w:color w:val="000000"/>
                <w:sz w:val="18"/>
                <w:szCs w:val="18"/>
              </w:rPr>
              <w:t>2578,03</w:t>
            </w:r>
          </w:p>
        </w:tc>
        <w:tc>
          <w:tcPr>
            <w:tcW w:w="328" w:type="pct"/>
            <w:shd w:val="clear" w:color="auto" w:fill="auto"/>
            <w:noWrap/>
            <w:vAlign w:val="center"/>
          </w:tcPr>
          <w:p w14:paraId="6DB8998D" w14:textId="63D5FE0B" w:rsidR="00600B4E" w:rsidRPr="00600B4E" w:rsidRDefault="00600B4E" w:rsidP="00A82E7F">
            <w:pPr>
              <w:spacing w:after="0" w:line="240" w:lineRule="auto"/>
              <w:ind w:firstLine="0"/>
              <w:jc w:val="center"/>
              <w:rPr>
                <w:sz w:val="18"/>
                <w:szCs w:val="18"/>
              </w:rPr>
            </w:pPr>
            <w:r w:rsidRPr="00600B4E">
              <w:rPr>
                <w:color w:val="000000"/>
                <w:sz w:val="18"/>
                <w:szCs w:val="18"/>
              </w:rPr>
              <w:t>2578,03</w:t>
            </w:r>
          </w:p>
        </w:tc>
        <w:tc>
          <w:tcPr>
            <w:tcW w:w="325" w:type="pct"/>
            <w:shd w:val="clear" w:color="auto" w:fill="auto"/>
            <w:noWrap/>
            <w:vAlign w:val="center"/>
          </w:tcPr>
          <w:p w14:paraId="5DE79D8C" w14:textId="782BB088" w:rsidR="00600B4E" w:rsidRPr="00600B4E" w:rsidRDefault="00600B4E" w:rsidP="00A82E7F">
            <w:pPr>
              <w:spacing w:after="0" w:line="240" w:lineRule="auto"/>
              <w:ind w:firstLine="0"/>
              <w:jc w:val="center"/>
              <w:rPr>
                <w:sz w:val="18"/>
                <w:szCs w:val="18"/>
              </w:rPr>
            </w:pPr>
            <w:r w:rsidRPr="00600B4E">
              <w:rPr>
                <w:color w:val="000000"/>
                <w:sz w:val="18"/>
                <w:szCs w:val="18"/>
              </w:rPr>
              <w:t>2578,03</w:t>
            </w:r>
          </w:p>
        </w:tc>
      </w:tr>
      <w:tr w:rsidR="00600B4E" w:rsidRPr="00600B4E" w14:paraId="6BE2D704" w14:textId="77777777" w:rsidTr="00600B4E">
        <w:trPr>
          <w:trHeight w:val="20"/>
        </w:trPr>
        <w:tc>
          <w:tcPr>
            <w:tcW w:w="1071" w:type="pct"/>
            <w:shd w:val="clear" w:color="auto" w:fill="auto"/>
            <w:vAlign w:val="center"/>
            <w:hideMark/>
          </w:tcPr>
          <w:p w14:paraId="5B75CDA0" w14:textId="77777777" w:rsidR="00600B4E" w:rsidRPr="00600B4E" w:rsidRDefault="00600B4E" w:rsidP="00A82E7F">
            <w:pPr>
              <w:spacing w:after="0" w:line="240" w:lineRule="auto"/>
              <w:ind w:firstLine="0"/>
              <w:rPr>
                <w:color w:val="000000"/>
                <w:sz w:val="18"/>
                <w:szCs w:val="20"/>
              </w:rPr>
            </w:pPr>
            <w:r w:rsidRPr="00600B4E">
              <w:rPr>
                <w:color w:val="000000"/>
                <w:sz w:val="18"/>
                <w:szCs w:val="20"/>
              </w:rPr>
              <w:t>Плотность тепловой нагрузки, Гкал/ч/га</w:t>
            </w:r>
          </w:p>
        </w:tc>
        <w:tc>
          <w:tcPr>
            <w:tcW w:w="327" w:type="pct"/>
            <w:shd w:val="clear" w:color="auto" w:fill="auto"/>
            <w:noWrap/>
            <w:vAlign w:val="center"/>
          </w:tcPr>
          <w:p w14:paraId="43EFF658" w14:textId="34EF987D" w:rsidR="00600B4E" w:rsidRPr="00600B4E" w:rsidRDefault="00600B4E" w:rsidP="00A82E7F">
            <w:pPr>
              <w:spacing w:after="0" w:line="240" w:lineRule="auto"/>
              <w:ind w:firstLine="0"/>
              <w:jc w:val="center"/>
              <w:rPr>
                <w:sz w:val="18"/>
                <w:szCs w:val="18"/>
              </w:rPr>
            </w:pPr>
            <w:r w:rsidRPr="00600B4E">
              <w:rPr>
                <w:color w:val="000000"/>
                <w:sz w:val="18"/>
                <w:szCs w:val="18"/>
              </w:rPr>
              <w:t>0,0143</w:t>
            </w:r>
          </w:p>
        </w:tc>
        <w:tc>
          <w:tcPr>
            <w:tcW w:w="328" w:type="pct"/>
            <w:shd w:val="clear" w:color="auto" w:fill="auto"/>
            <w:noWrap/>
            <w:vAlign w:val="center"/>
          </w:tcPr>
          <w:p w14:paraId="67CA7884" w14:textId="7E96FDDA" w:rsidR="00600B4E" w:rsidRPr="00600B4E" w:rsidRDefault="00600B4E" w:rsidP="00A82E7F">
            <w:pPr>
              <w:spacing w:after="0" w:line="240" w:lineRule="auto"/>
              <w:ind w:firstLine="0"/>
              <w:jc w:val="center"/>
              <w:rPr>
                <w:sz w:val="18"/>
                <w:szCs w:val="18"/>
              </w:rPr>
            </w:pPr>
            <w:r w:rsidRPr="00600B4E">
              <w:rPr>
                <w:color w:val="000000"/>
                <w:sz w:val="18"/>
                <w:szCs w:val="18"/>
              </w:rPr>
              <w:t>0,0143</w:t>
            </w:r>
          </w:p>
        </w:tc>
        <w:tc>
          <w:tcPr>
            <w:tcW w:w="328" w:type="pct"/>
            <w:shd w:val="clear" w:color="auto" w:fill="auto"/>
            <w:noWrap/>
            <w:vAlign w:val="center"/>
          </w:tcPr>
          <w:p w14:paraId="5D7E4508" w14:textId="63849220" w:rsidR="00600B4E" w:rsidRPr="00600B4E" w:rsidRDefault="00600B4E" w:rsidP="00A82E7F">
            <w:pPr>
              <w:spacing w:after="0" w:line="240" w:lineRule="auto"/>
              <w:ind w:firstLine="0"/>
              <w:jc w:val="center"/>
              <w:rPr>
                <w:sz w:val="18"/>
                <w:szCs w:val="18"/>
              </w:rPr>
            </w:pPr>
            <w:r w:rsidRPr="00600B4E">
              <w:rPr>
                <w:color w:val="000000"/>
                <w:sz w:val="18"/>
                <w:szCs w:val="18"/>
              </w:rPr>
              <w:t>0,0147</w:t>
            </w:r>
          </w:p>
        </w:tc>
        <w:tc>
          <w:tcPr>
            <w:tcW w:w="327" w:type="pct"/>
            <w:shd w:val="clear" w:color="auto" w:fill="auto"/>
            <w:noWrap/>
            <w:vAlign w:val="center"/>
          </w:tcPr>
          <w:p w14:paraId="502B1F05" w14:textId="0397FAD2" w:rsidR="00600B4E" w:rsidRPr="00600B4E" w:rsidRDefault="00600B4E" w:rsidP="00A82E7F">
            <w:pPr>
              <w:spacing w:after="0" w:line="240" w:lineRule="auto"/>
              <w:ind w:firstLine="0"/>
              <w:jc w:val="center"/>
              <w:rPr>
                <w:sz w:val="18"/>
                <w:szCs w:val="18"/>
              </w:rPr>
            </w:pPr>
            <w:r w:rsidRPr="00600B4E">
              <w:rPr>
                <w:color w:val="000000"/>
                <w:sz w:val="18"/>
                <w:szCs w:val="18"/>
              </w:rPr>
              <w:t>0,0153</w:t>
            </w:r>
          </w:p>
        </w:tc>
        <w:tc>
          <w:tcPr>
            <w:tcW w:w="328" w:type="pct"/>
            <w:shd w:val="clear" w:color="auto" w:fill="auto"/>
            <w:noWrap/>
            <w:vAlign w:val="center"/>
          </w:tcPr>
          <w:p w14:paraId="2151D7DD" w14:textId="1700FCE9" w:rsidR="00600B4E" w:rsidRPr="00600B4E" w:rsidRDefault="00600B4E" w:rsidP="00A82E7F">
            <w:pPr>
              <w:spacing w:after="0" w:line="240" w:lineRule="auto"/>
              <w:ind w:firstLine="0"/>
              <w:jc w:val="center"/>
              <w:rPr>
                <w:sz w:val="18"/>
                <w:szCs w:val="18"/>
              </w:rPr>
            </w:pPr>
            <w:r w:rsidRPr="00600B4E">
              <w:rPr>
                <w:color w:val="000000"/>
                <w:sz w:val="18"/>
                <w:szCs w:val="18"/>
              </w:rPr>
              <w:t>0,0159</w:t>
            </w:r>
          </w:p>
        </w:tc>
        <w:tc>
          <w:tcPr>
            <w:tcW w:w="328" w:type="pct"/>
            <w:shd w:val="clear" w:color="auto" w:fill="auto"/>
            <w:noWrap/>
            <w:vAlign w:val="center"/>
          </w:tcPr>
          <w:p w14:paraId="5BD2F2FB" w14:textId="5A3C3D97" w:rsidR="00600B4E" w:rsidRPr="00600B4E" w:rsidRDefault="00600B4E" w:rsidP="00A82E7F">
            <w:pPr>
              <w:spacing w:after="0" w:line="240" w:lineRule="auto"/>
              <w:ind w:firstLine="0"/>
              <w:jc w:val="center"/>
              <w:rPr>
                <w:sz w:val="18"/>
                <w:szCs w:val="18"/>
              </w:rPr>
            </w:pPr>
            <w:r w:rsidRPr="00600B4E">
              <w:rPr>
                <w:color w:val="000000"/>
                <w:sz w:val="18"/>
                <w:szCs w:val="18"/>
              </w:rPr>
              <w:t>0,0208</w:t>
            </w:r>
          </w:p>
        </w:tc>
        <w:tc>
          <w:tcPr>
            <w:tcW w:w="327" w:type="pct"/>
            <w:shd w:val="clear" w:color="auto" w:fill="auto"/>
            <w:noWrap/>
            <w:vAlign w:val="center"/>
          </w:tcPr>
          <w:p w14:paraId="46C05BC7" w14:textId="0FA6FEE9" w:rsidR="00600B4E" w:rsidRPr="00600B4E" w:rsidRDefault="00600B4E" w:rsidP="00A82E7F">
            <w:pPr>
              <w:spacing w:after="0" w:line="240" w:lineRule="auto"/>
              <w:ind w:firstLine="0"/>
              <w:jc w:val="center"/>
              <w:rPr>
                <w:sz w:val="18"/>
                <w:szCs w:val="18"/>
              </w:rPr>
            </w:pPr>
            <w:r w:rsidRPr="00600B4E">
              <w:rPr>
                <w:color w:val="000000"/>
                <w:sz w:val="18"/>
                <w:szCs w:val="18"/>
              </w:rPr>
              <w:t>0,0208</w:t>
            </w:r>
          </w:p>
        </w:tc>
        <w:tc>
          <w:tcPr>
            <w:tcW w:w="328" w:type="pct"/>
            <w:shd w:val="clear" w:color="auto" w:fill="auto"/>
            <w:noWrap/>
            <w:vAlign w:val="center"/>
          </w:tcPr>
          <w:p w14:paraId="5C8DBDE7" w14:textId="22194F13" w:rsidR="00600B4E" w:rsidRPr="00600B4E" w:rsidRDefault="00600B4E" w:rsidP="00A82E7F">
            <w:pPr>
              <w:spacing w:after="0" w:line="240" w:lineRule="auto"/>
              <w:ind w:firstLine="0"/>
              <w:jc w:val="center"/>
              <w:rPr>
                <w:sz w:val="18"/>
                <w:szCs w:val="18"/>
              </w:rPr>
            </w:pPr>
            <w:r w:rsidRPr="00600B4E">
              <w:rPr>
                <w:color w:val="000000"/>
                <w:sz w:val="18"/>
                <w:szCs w:val="18"/>
              </w:rPr>
              <w:t>0,0208</w:t>
            </w:r>
          </w:p>
        </w:tc>
        <w:tc>
          <w:tcPr>
            <w:tcW w:w="328" w:type="pct"/>
            <w:shd w:val="clear" w:color="auto" w:fill="auto"/>
            <w:noWrap/>
            <w:vAlign w:val="center"/>
          </w:tcPr>
          <w:p w14:paraId="44BB343D" w14:textId="272DE1B8" w:rsidR="00600B4E" w:rsidRPr="00600B4E" w:rsidRDefault="00600B4E" w:rsidP="00A82E7F">
            <w:pPr>
              <w:spacing w:after="0" w:line="240" w:lineRule="auto"/>
              <w:ind w:firstLine="0"/>
              <w:jc w:val="center"/>
              <w:rPr>
                <w:sz w:val="18"/>
                <w:szCs w:val="18"/>
              </w:rPr>
            </w:pPr>
            <w:r w:rsidRPr="00600B4E">
              <w:rPr>
                <w:color w:val="000000"/>
                <w:sz w:val="18"/>
                <w:szCs w:val="18"/>
              </w:rPr>
              <w:t>0,0208</w:t>
            </w:r>
          </w:p>
        </w:tc>
        <w:tc>
          <w:tcPr>
            <w:tcW w:w="327" w:type="pct"/>
            <w:shd w:val="clear" w:color="auto" w:fill="auto"/>
            <w:noWrap/>
            <w:vAlign w:val="center"/>
          </w:tcPr>
          <w:p w14:paraId="5CCFE286" w14:textId="77888CB2" w:rsidR="00600B4E" w:rsidRPr="00600B4E" w:rsidRDefault="00600B4E" w:rsidP="00A82E7F">
            <w:pPr>
              <w:spacing w:after="0" w:line="240" w:lineRule="auto"/>
              <w:ind w:firstLine="0"/>
              <w:jc w:val="center"/>
              <w:rPr>
                <w:sz w:val="18"/>
                <w:szCs w:val="18"/>
              </w:rPr>
            </w:pPr>
            <w:r w:rsidRPr="00600B4E">
              <w:rPr>
                <w:color w:val="000000"/>
                <w:sz w:val="18"/>
                <w:szCs w:val="18"/>
              </w:rPr>
              <w:t>0,0208</w:t>
            </w:r>
          </w:p>
        </w:tc>
        <w:tc>
          <w:tcPr>
            <w:tcW w:w="328" w:type="pct"/>
            <w:shd w:val="clear" w:color="auto" w:fill="auto"/>
            <w:noWrap/>
            <w:vAlign w:val="center"/>
          </w:tcPr>
          <w:p w14:paraId="2E320AC5" w14:textId="7783D77B" w:rsidR="00600B4E" w:rsidRPr="00600B4E" w:rsidRDefault="00600B4E" w:rsidP="00A82E7F">
            <w:pPr>
              <w:spacing w:after="0" w:line="240" w:lineRule="auto"/>
              <w:ind w:firstLine="0"/>
              <w:jc w:val="center"/>
              <w:rPr>
                <w:sz w:val="18"/>
                <w:szCs w:val="18"/>
              </w:rPr>
            </w:pPr>
            <w:r w:rsidRPr="00600B4E">
              <w:rPr>
                <w:color w:val="000000"/>
                <w:sz w:val="18"/>
                <w:szCs w:val="18"/>
              </w:rPr>
              <w:t>0,0208</w:t>
            </w:r>
          </w:p>
        </w:tc>
        <w:tc>
          <w:tcPr>
            <w:tcW w:w="325" w:type="pct"/>
            <w:shd w:val="clear" w:color="auto" w:fill="auto"/>
            <w:noWrap/>
            <w:vAlign w:val="center"/>
          </w:tcPr>
          <w:p w14:paraId="50D3E41C" w14:textId="353AFA7E" w:rsidR="00600B4E" w:rsidRPr="00600B4E" w:rsidRDefault="00600B4E" w:rsidP="00A82E7F">
            <w:pPr>
              <w:spacing w:after="0" w:line="240" w:lineRule="auto"/>
              <w:ind w:firstLine="0"/>
              <w:jc w:val="center"/>
              <w:rPr>
                <w:sz w:val="18"/>
                <w:szCs w:val="18"/>
              </w:rPr>
            </w:pPr>
            <w:r w:rsidRPr="00600B4E">
              <w:rPr>
                <w:color w:val="000000"/>
                <w:sz w:val="18"/>
                <w:szCs w:val="18"/>
              </w:rPr>
              <w:t>0,0208</w:t>
            </w:r>
          </w:p>
        </w:tc>
      </w:tr>
    </w:tbl>
    <w:p w14:paraId="0DB24EEC" w14:textId="77777777" w:rsidR="00BE31D8" w:rsidRPr="00BE31D8" w:rsidRDefault="00BE31D8" w:rsidP="00BE31D8">
      <w:pPr>
        <w:ind w:firstLine="0"/>
        <w:rPr>
          <w:lang w:eastAsia="en-US"/>
        </w:rPr>
      </w:pPr>
    </w:p>
    <w:p w14:paraId="1EFFD7E3" w14:textId="77777777" w:rsidR="00DB553D" w:rsidRDefault="00DB553D">
      <w:pPr>
        <w:spacing w:after="160" w:line="259" w:lineRule="auto"/>
        <w:ind w:firstLine="0"/>
        <w:rPr>
          <w:rFonts w:eastAsiaTheme="minorHAnsi" w:cstheme="minorBidi"/>
          <w:b/>
          <w:sz w:val="24"/>
          <w:szCs w:val="20"/>
          <w:lang w:eastAsia="en-US"/>
        </w:rPr>
      </w:pPr>
      <w:bookmarkStart w:id="72" w:name="_Toc90916896"/>
      <w:r>
        <w:rPr>
          <w:rFonts w:eastAsiaTheme="minorHAnsi" w:cstheme="minorBidi"/>
          <w:b/>
          <w:sz w:val="24"/>
          <w:szCs w:val="20"/>
          <w:lang w:eastAsia="en-US"/>
        </w:rPr>
        <w:br w:type="page"/>
      </w:r>
    </w:p>
    <w:p w14:paraId="0C8A6E2F" w14:textId="5B00A3D6" w:rsidR="00BE31D8" w:rsidRPr="00D0663E" w:rsidRDefault="00BE31D8" w:rsidP="00600B4E">
      <w:pPr>
        <w:keepNext/>
        <w:spacing w:before="120" w:after="0" w:line="240" w:lineRule="auto"/>
        <w:ind w:firstLine="0"/>
        <w:jc w:val="both"/>
        <w:rPr>
          <w:rFonts w:eastAsiaTheme="minorHAnsi" w:cstheme="minorBidi"/>
          <w:b/>
          <w:sz w:val="24"/>
          <w:szCs w:val="20"/>
          <w:lang w:eastAsia="en-US"/>
        </w:rPr>
      </w:pPr>
      <w:r w:rsidRPr="00D0663E">
        <w:rPr>
          <w:rFonts w:eastAsiaTheme="minorHAnsi" w:cstheme="minorBidi"/>
          <w:b/>
          <w:sz w:val="24"/>
          <w:szCs w:val="20"/>
          <w:lang w:eastAsia="en-US"/>
        </w:rPr>
        <w:lastRenderedPageBreak/>
        <w:t xml:space="preserve">Таблица </w:t>
      </w:r>
      <w:r w:rsidRPr="00D0663E">
        <w:rPr>
          <w:rFonts w:eastAsiaTheme="minorHAnsi" w:cstheme="minorBidi"/>
          <w:b/>
          <w:sz w:val="24"/>
          <w:szCs w:val="20"/>
          <w:lang w:eastAsia="en-US"/>
        </w:rPr>
        <w:fldChar w:fldCharType="begin"/>
      </w:r>
      <w:r w:rsidRPr="00D0663E">
        <w:rPr>
          <w:rFonts w:eastAsiaTheme="minorHAnsi" w:cstheme="minorBidi"/>
          <w:b/>
          <w:sz w:val="24"/>
          <w:szCs w:val="20"/>
          <w:lang w:eastAsia="en-US"/>
        </w:rPr>
        <w:instrText xml:space="preserve"> SEQ Таблица \* ARABIC </w:instrText>
      </w:r>
      <w:r w:rsidRPr="00D0663E">
        <w:rPr>
          <w:rFonts w:eastAsiaTheme="minorHAnsi" w:cstheme="minorBidi"/>
          <w:b/>
          <w:sz w:val="24"/>
          <w:szCs w:val="20"/>
          <w:lang w:eastAsia="en-US"/>
        </w:rPr>
        <w:fldChar w:fldCharType="separate"/>
      </w:r>
      <w:r w:rsidR="003D462F">
        <w:rPr>
          <w:rFonts w:eastAsiaTheme="minorHAnsi" w:cstheme="minorBidi"/>
          <w:b/>
          <w:noProof/>
          <w:sz w:val="24"/>
          <w:szCs w:val="20"/>
          <w:lang w:eastAsia="en-US"/>
        </w:rPr>
        <w:t>14</w:t>
      </w:r>
      <w:r w:rsidRPr="00D0663E">
        <w:rPr>
          <w:rFonts w:eastAsiaTheme="minorHAnsi" w:cstheme="minorBidi"/>
          <w:b/>
          <w:sz w:val="24"/>
          <w:szCs w:val="20"/>
          <w:lang w:eastAsia="en-US"/>
        </w:rPr>
        <w:fldChar w:fldCharType="end"/>
      </w:r>
      <w:r w:rsidRPr="00D0663E">
        <w:rPr>
          <w:rFonts w:eastAsiaTheme="minorHAnsi" w:cstheme="minorBidi"/>
          <w:b/>
          <w:sz w:val="24"/>
          <w:szCs w:val="20"/>
          <w:lang w:eastAsia="en-US"/>
        </w:rPr>
        <w:t>. Перспективный баланс тепловой мощности и перспективной тепловой нагрузки котельной «ДЕ 3 мкр.»</w:t>
      </w:r>
      <w:bookmarkEnd w:id="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57"/>
        <w:gridCol w:w="933"/>
        <w:gridCol w:w="936"/>
        <w:gridCol w:w="936"/>
        <w:gridCol w:w="933"/>
        <w:gridCol w:w="937"/>
        <w:gridCol w:w="937"/>
        <w:gridCol w:w="934"/>
        <w:gridCol w:w="937"/>
        <w:gridCol w:w="937"/>
        <w:gridCol w:w="934"/>
        <w:gridCol w:w="937"/>
        <w:gridCol w:w="928"/>
      </w:tblGrid>
      <w:tr w:rsidR="00600B4E" w:rsidRPr="00600B4E" w14:paraId="28861B5D" w14:textId="77777777" w:rsidTr="00600B4E">
        <w:trPr>
          <w:trHeight w:val="20"/>
          <w:tblHeader/>
        </w:trPr>
        <w:tc>
          <w:tcPr>
            <w:tcW w:w="1071" w:type="pct"/>
            <w:shd w:val="clear" w:color="auto" w:fill="auto"/>
            <w:noWrap/>
            <w:vAlign w:val="center"/>
            <w:hideMark/>
          </w:tcPr>
          <w:p w14:paraId="459A7B6D" w14:textId="77777777" w:rsidR="00600B4E" w:rsidRPr="00600B4E" w:rsidRDefault="00600B4E" w:rsidP="0029070C">
            <w:pPr>
              <w:spacing w:after="0" w:line="240" w:lineRule="auto"/>
              <w:ind w:firstLine="0"/>
              <w:jc w:val="center"/>
              <w:rPr>
                <w:b/>
                <w:bCs/>
                <w:color w:val="000000"/>
                <w:sz w:val="18"/>
                <w:szCs w:val="20"/>
              </w:rPr>
            </w:pPr>
            <w:r w:rsidRPr="00600B4E">
              <w:rPr>
                <w:b/>
                <w:bCs/>
                <w:color w:val="000000"/>
                <w:sz w:val="18"/>
                <w:szCs w:val="20"/>
              </w:rPr>
              <w:t>Наименование параметра</w:t>
            </w:r>
          </w:p>
        </w:tc>
        <w:tc>
          <w:tcPr>
            <w:tcW w:w="327" w:type="pct"/>
            <w:shd w:val="clear" w:color="auto" w:fill="auto"/>
            <w:vAlign w:val="center"/>
            <w:hideMark/>
          </w:tcPr>
          <w:p w14:paraId="319C0243" w14:textId="77777777" w:rsidR="00600B4E" w:rsidRPr="00600B4E" w:rsidRDefault="00600B4E" w:rsidP="0029070C">
            <w:pPr>
              <w:spacing w:after="0" w:line="240" w:lineRule="auto"/>
              <w:ind w:firstLine="0"/>
              <w:jc w:val="center"/>
              <w:rPr>
                <w:b/>
                <w:bCs/>
                <w:color w:val="000000"/>
                <w:sz w:val="18"/>
                <w:szCs w:val="20"/>
              </w:rPr>
            </w:pPr>
            <w:r w:rsidRPr="00600B4E">
              <w:rPr>
                <w:b/>
                <w:bCs/>
                <w:color w:val="000000"/>
                <w:sz w:val="18"/>
                <w:szCs w:val="20"/>
              </w:rPr>
              <w:t>2022</w:t>
            </w:r>
          </w:p>
        </w:tc>
        <w:tc>
          <w:tcPr>
            <w:tcW w:w="328" w:type="pct"/>
            <w:shd w:val="clear" w:color="auto" w:fill="auto"/>
            <w:vAlign w:val="center"/>
            <w:hideMark/>
          </w:tcPr>
          <w:p w14:paraId="490F8AD9" w14:textId="77777777" w:rsidR="00600B4E" w:rsidRPr="00600B4E" w:rsidRDefault="00600B4E" w:rsidP="0029070C">
            <w:pPr>
              <w:spacing w:after="0" w:line="240" w:lineRule="auto"/>
              <w:ind w:firstLine="0"/>
              <w:jc w:val="center"/>
              <w:rPr>
                <w:b/>
                <w:bCs/>
                <w:color w:val="000000"/>
                <w:sz w:val="18"/>
                <w:szCs w:val="20"/>
              </w:rPr>
            </w:pPr>
            <w:r w:rsidRPr="00600B4E">
              <w:rPr>
                <w:b/>
                <w:bCs/>
                <w:color w:val="000000"/>
                <w:sz w:val="18"/>
                <w:szCs w:val="20"/>
              </w:rPr>
              <w:t>2023</w:t>
            </w:r>
          </w:p>
        </w:tc>
        <w:tc>
          <w:tcPr>
            <w:tcW w:w="328" w:type="pct"/>
            <w:shd w:val="clear" w:color="auto" w:fill="auto"/>
            <w:vAlign w:val="center"/>
            <w:hideMark/>
          </w:tcPr>
          <w:p w14:paraId="744E7DBF" w14:textId="77777777" w:rsidR="00600B4E" w:rsidRPr="00600B4E" w:rsidRDefault="00600B4E" w:rsidP="0029070C">
            <w:pPr>
              <w:spacing w:after="0" w:line="240" w:lineRule="auto"/>
              <w:ind w:firstLine="0"/>
              <w:jc w:val="center"/>
              <w:rPr>
                <w:b/>
                <w:bCs/>
                <w:color w:val="000000"/>
                <w:sz w:val="18"/>
                <w:szCs w:val="20"/>
              </w:rPr>
            </w:pPr>
            <w:r w:rsidRPr="00600B4E">
              <w:rPr>
                <w:b/>
                <w:bCs/>
                <w:color w:val="000000"/>
                <w:sz w:val="18"/>
                <w:szCs w:val="20"/>
              </w:rPr>
              <w:t>2024</w:t>
            </w:r>
          </w:p>
        </w:tc>
        <w:tc>
          <w:tcPr>
            <w:tcW w:w="327" w:type="pct"/>
            <w:shd w:val="clear" w:color="auto" w:fill="auto"/>
            <w:vAlign w:val="center"/>
            <w:hideMark/>
          </w:tcPr>
          <w:p w14:paraId="023AFD34" w14:textId="77777777" w:rsidR="00600B4E" w:rsidRPr="00600B4E" w:rsidRDefault="00600B4E" w:rsidP="0029070C">
            <w:pPr>
              <w:spacing w:after="0" w:line="240" w:lineRule="auto"/>
              <w:ind w:firstLine="0"/>
              <w:jc w:val="center"/>
              <w:rPr>
                <w:b/>
                <w:bCs/>
                <w:color w:val="000000"/>
                <w:sz w:val="18"/>
                <w:szCs w:val="20"/>
              </w:rPr>
            </w:pPr>
            <w:r w:rsidRPr="00600B4E">
              <w:rPr>
                <w:b/>
                <w:bCs/>
                <w:color w:val="000000"/>
                <w:sz w:val="18"/>
                <w:szCs w:val="20"/>
              </w:rPr>
              <w:t>2025</w:t>
            </w:r>
          </w:p>
        </w:tc>
        <w:tc>
          <w:tcPr>
            <w:tcW w:w="328" w:type="pct"/>
            <w:shd w:val="clear" w:color="auto" w:fill="auto"/>
            <w:vAlign w:val="center"/>
            <w:hideMark/>
          </w:tcPr>
          <w:p w14:paraId="2C106E43" w14:textId="77777777" w:rsidR="00600B4E" w:rsidRPr="00600B4E" w:rsidRDefault="00600B4E" w:rsidP="0029070C">
            <w:pPr>
              <w:spacing w:after="0" w:line="240" w:lineRule="auto"/>
              <w:ind w:firstLine="0"/>
              <w:jc w:val="center"/>
              <w:rPr>
                <w:b/>
                <w:bCs/>
                <w:color w:val="000000"/>
                <w:sz w:val="18"/>
                <w:szCs w:val="20"/>
              </w:rPr>
            </w:pPr>
            <w:r w:rsidRPr="00600B4E">
              <w:rPr>
                <w:b/>
                <w:bCs/>
                <w:color w:val="000000"/>
                <w:sz w:val="18"/>
                <w:szCs w:val="20"/>
              </w:rPr>
              <w:t>2026</w:t>
            </w:r>
          </w:p>
        </w:tc>
        <w:tc>
          <w:tcPr>
            <w:tcW w:w="328" w:type="pct"/>
            <w:shd w:val="clear" w:color="auto" w:fill="auto"/>
            <w:vAlign w:val="center"/>
            <w:hideMark/>
          </w:tcPr>
          <w:p w14:paraId="0D62C6EE" w14:textId="77777777" w:rsidR="00600B4E" w:rsidRPr="00600B4E" w:rsidRDefault="00600B4E" w:rsidP="0029070C">
            <w:pPr>
              <w:spacing w:after="0" w:line="240" w:lineRule="auto"/>
              <w:ind w:firstLine="0"/>
              <w:jc w:val="center"/>
              <w:rPr>
                <w:b/>
                <w:bCs/>
                <w:color w:val="000000"/>
                <w:sz w:val="18"/>
                <w:szCs w:val="20"/>
              </w:rPr>
            </w:pPr>
            <w:r w:rsidRPr="00600B4E">
              <w:rPr>
                <w:b/>
                <w:bCs/>
                <w:color w:val="000000"/>
                <w:sz w:val="18"/>
                <w:szCs w:val="20"/>
              </w:rPr>
              <w:t>2027</w:t>
            </w:r>
          </w:p>
        </w:tc>
        <w:tc>
          <w:tcPr>
            <w:tcW w:w="327" w:type="pct"/>
            <w:shd w:val="clear" w:color="auto" w:fill="auto"/>
            <w:vAlign w:val="center"/>
            <w:hideMark/>
          </w:tcPr>
          <w:p w14:paraId="217640A0" w14:textId="77777777" w:rsidR="00600B4E" w:rsidRPr="00600B4E" w:rsidRDefault="00600B4E" w:rsidP="0029070C">
            <w:pPr>
              <w:spacing w:after="0" w:line="240" w:lineRule="auto"/>
              <w:ind w:firstLine="0"/>
              <w:jc w:val="center"/>
              <w:rPr>
                <w:b/>
                <w:bCs/>
                <w:color w:val="000000"/>
                <w:sz w:val="18"/>
                <w:szCs w:val="20"/>
              </w:rPr>
            </w:pPr>
            <w:r w:rsidRPr="00600B4E">
              <w:rPr>
                <w:b/>
                <w:bCs/>
                <w:color w:val="000000"/>
                <w:sz w:val="18"/>
                <w:szCs w:val="20"/>
              </w:rPr>
              <w:t>2028</w:t>
            </w:r>
          </w:p>
        </w:tc>
        <w:tc>
          <w:tcPr>
            <w:tcW w:w="328" w:type="pct"/>
            <w:shd w:val="clear" w:color="auto" w:fill="auto"/>
            <w:vAlign w:val="center"/>
            <w:hideMark/>
          </w:tcPr>
          <w:p w14:paraId="5099FB63" w14:textId="77777777" w:rsidR="00600B4E" w:rsidRPr="00600B4E" w:rsidRDefault="00600B4E" w:rsidP="0029070C">
            <w:pPr>
              <w:spacing w:after="0" w:line="240" w:lineRule="auto"/>
              <w:ind w:firstLine="0"/>
              <w:jc w:val="center"/>
              <w:rPr>
                <w:b/>
                <w:bCs/>
                <w:color w:val="000000"/>
                <w:sz w:val="18"/>
                <w:szCs w:val="20"/>
              </w:rPr>
            </w:pPr>
            <w:r w:rsidRPr="00600B4E">
              <w:rPr>
                <w:b/>
                <w:bCs/>
                <w:color w:val="000000"/>
                <w:sz w:val="18"/>
                <w:szCs w:val="20"/>
              </w:rPr>
              <w:t>2029</w:t>
            </w:r>
          </w:p>
        </w:tc>
        <w:tc>
          <w:tcPr>
            <w:tcW w:w="328" w:type="pct"/>
            <w:shd w:val="clear" w:color="auto" w:fill="auto"/>
            <w:vAlign w:val="center"/>
            <w:hideMark/>
          </w:tcPr>
          <w:p w14:paraId="3E4DE6D2" w14:textId="77777777" w:rsidR="00600B4E" w:rsidRPr="00600B4E" w:rsidRDefault="00600B4E" w:rsidP="0029070C">
            <w:pPr>
              <w:spacing w:after="0" w:line="240" w:lineRule="auto"/>
              <w:ind w:firstLine="0"/>
              <w:jc w:val="center"/>
              <w:rPr>
                <w:b/>
                <w:bCs/>
                <w:color w:val="000000"/>
                <w:sz w:val="18"/>
                <w:szCs w:val="20"/>
              </w:rPr>
            </w:pPr>
            <w:r w:rsidRPr="00600B4E">
              <w:rPr>
                <w:b/>
                <w:bCs/>
                <w:color w:val="000000"/>
                <w:sz w:val="18"/>
                <w:szCs w:val="20"/>
              </w:rPr>
              <w:t>2030</w:t>
            </w:r>
          </w:p>
        </w:tc>
        <w:tc>
          <w:tcPr>
            <w:tcW w:w="327" w:type="pct"/>
            <w:shd w:val="clear" w:color="auto" w:fill="auto"/>
            <w:vAlign w:val="center"/>
            <w:hideMark/>
          </w:tcPr>
          <w:p w14:paraId="4D9CE8AB" w14:textId="77777777" w:rsidR="00600B4E" w:rsidRPr="00600B4E" w:rsidRDefault="00600B4E" w:rsidP="0029070C">
            <w:pPr>
              <w:spacing w:after="0" w:line="240" w:lineRule="auto"/>
              <w:ind w:firstLine="0"/>
              <w:jc w:val="center"/>
              <w:rPr>
                <w:b/>
                <w:bCs/>
                <w:color w:val="000000"/>
                <w:sz w:val="18"/>
                <w:szCs w:val="20"/>
              </w:rPr>
            </w:pPr>
            <w:r w:rsidRPr="00600B4E">
              <w:rPr>
                <w:b/>
                <w:bCs/>
                <w:color w:val="000000"/>
                <w:sz w:val="18"/>
                <w:szCs w:val="20"/>
              </w:rPr>
              <w:t>2031</w:t>
            </w:r>
          </w:p>
        </w:tc>
        <w:tc>
          <w:tcPr>
            <w:tcW w:w="328" w:type="pct"/>
            <w:shd w:val="clear" w:color="auto" w:fill="auto"/>
            <w:vAlign w:val="center"/>
            <w:hideMark/>
          </w:tcPr>
          <w:p w14:paraId="1796D4EB" w14:textId="77777777" w:rsidR="00600B4E" w:rsidRPr="00600B4E" w:rsidRDefault="00600B4E" w:rsidP="0029070C">
            <w:pPr>
              <w:spacing w:after="0" w:line="240" w:lineRule="auto"/>
              <w:ind w:firstLine="0"/>
              <w:jc w:val="center"/>
              <w:rPr>
                <w:b/>
                <w:bCs/>
                <w:color w:val="000000"/>
                <w:sz w:val="18"/>
                <w:szCs w:val="20"/>
              </w:rPr>
            </w:pPr>
            <w:r w:rsidRPr="00600B4E">
              <w:rPr>
                <w:b/>
                <w:bCs/>
                <w:color w:val="000000"/>
                <w:sz w:val="18"/>
                <w:szCs w:val="20"/>
              </w:rPr>
              <w:t>2032</w:t>
            </w:r>
          </w:p>
        </w:tc>
        <w:tc>
          <w:tcPr>
            <w:tcW w:w="325" w:type="pct"/>
            <w:shd w:val="clear" w:color="auto" w:fill="auto"/>
            <w:vAlign w:val="center"/>
            <w:hideMark/>
          </w:tcPr>
          <w:p w14:paraId="10730B53" w14:textId="77777777" w:rsidR="00600B4E" w:rsidRPr="00600B4E" w:rsidRDefault="00600B4E" w:rsidP="0029070C">
            <w:pPr>
              <w:spacing w:after="0" w:line="240" w:lineRule="auto"/>
              <w:ind w:firstLine="0"/>
              <w:jc w:val="center"/>
              <w:rPr>
                <w:b/>
                <w:bCs/>
                <w:color w:val="000000"/>
                <w:sz w:val="18"/>
                <w:szCs w:val="20"/>
              </w:rPr>
            </w:pPr>
            <w:r w:rsidRPr="00600B4E">
              <w:rPr>
                <w:b/>
                <w:bCs/>
                <w:color w:val="000000"/>
                <w:sz w:val="18"/>
                <w:szCs w:val="20"/>
              </w:rPr>
              <w:t>2033</w:t>
            </w:r>
          </w:p>
        </w:tc>
      </w:tr>
      <w:tr w:rsidR="00600B4E" w:rsidRPr="00600B4E" w14:paraId="01E907A5" w14:textId="77777777" w:rsidTr="00600B4E">
        <w:trPr>
          <w:trHeight w:val="20"/>
        </w:trPr>
        <w:tc>
          <w:tcPr>
            <w:tcW w:w="1071" w:type="pct"/>
            <w:shd w:val="clear" w:color="auto" w:fill="auto"/>
            <w:vAlign w:val="center"/>
            <w:hideMark/>
          </w:tcPr>
          <w:p w14:paraId="3BD478B5" w14:textId="77777777" w:rsidR="00600B4E" w:rsidRPr="00600B4E" w:rsidRDefault="00600B4E" w:rsidP="00A82E7F">
            <w:pPr>
              <w:spacing w:after="0" w:line="240" w:lineRule="auto"/>
              <w:ind w:firstLine="0"/>
              <w:rPr>
                <w:color w:val="000000"/>
                <w:sz w:val="18"/>
                <w:szCs w:val="20"/>
              </w:rPr>
            </w:pPr>
            <w:r w:rsidRPr="00600B4E">
              <w:rPr>
                <w:color w:val="000000"/>
                <w:sz w:val="18"/>
                <w:szCs w:val="20"/>
              </w:rPr>
              <w:t>Установленная тепловая мощность, в т.ч.</w:t>
            </w:r>
          </w:p>
        </w:tc>
        <w:tc>
          <w:tcPr>
            <w:tcW w:w="327" w:type="pct"/>
            <w:shd w:val="clear" w:color="auto" w:fill="auto"/>
            <w:noWrap/>
            <w:vAlign w:val="center"/>
          </w:tcPr>
          <w:p w14:paraId="6773C058" w14:textId="6B8E7E01" w:rsidR="00600B4E" w:rsidRPr="00600B4E" w:rsidRDefault="00600B4E" w:rsidP="00A82E7F">
            <w:pPr>
              <w:spacing w:after="0" w:line="240" w:lineRule="auto"/>
              <w:ind w:firstLine="0"/>
              <w:jc w:val="center"/>
              <w:rPr>
                <w:color w:val="000000"/>
                <w:sz w:val="18"/>
                <w:szCs w:val="18"/>
              </w:rPr>
            </w:pPr>
            <w:r w:rsidRPr="00600B4E">
              <w:rPr>
                <w:color w:val="000000"/>
                <w:sz w:val="18"/>
                <w:szCs w:val="18"/>
              </w:rPr>
              <w:t>36,3600</w:t>
            </w:r>
          </w:p>
        </w:tc>
        <w:tc>
          <w:tcPr>
            <w:tcW w:w="328" w:type="pct"/>
            <w:shd w:val="clear" w:color="auto" w:fill="auto"/>
            <w:noWrap/>
            <w:vAlign w:val="center"/>
          </w:tcPr>
          <w:p w14:paraId="5EA6E621" w14:textId="0A74486D" w:rsidR="00600B4E" w:rsidRPr="00600B4E" w:rsidRDefault="00600B4E" w:rsidP="00A82E7F">
            <w:pPr>
              <w:spacing w:after="0" w:line="240" w:lineRule="auto"/>
              <w:ind w:firstLine="0"/>
              <w:jc w:val="center"/>
              <w:rPr>
                <w:color w:val="000000"/>
                <w:sz w:val="18"/>
                <w:szCs w:val="18"/>
              </w:rPr>
            </w:pPr>
            <w:r w:rsidRPr="00600B4E">
              <w:rPr>
                <w:color w:val="000000"/>
                <w:sz w:val="18"/>
                <w:szCs w:val="18"/>
              </w:rPr>
              <w:t>36,3600</w:t>
            </w:r>
          </w:p>
        </w:tc>
        <w:tc>
          <w:tcPr>
            <w:tcW w:w="328" w:type="pct"/>
            <w:shd w:val="clear" w:color="auto" w:fill="auto"/>
            <w:noWrap/>
            <w:vAlign w:val="center"/>
          </w:tcPr>
          <w:p w14:paraId="43D76AFC" w14:textId="0B608C54" w:rsidR="00600B4E" w:rsidRPr="00600B4E" w:rsidRDefault="00600B4E" w:rsidP="00A82E7F">
            <w:pPr>
              <w:spacing w:after="0" w:line="240" w:lineRule="auto"/>
              <w:ind w:firstLine="0"/>
              <w:jc w:val="center"/>
              <w:rPr>
                <w:color w:val="000000"/>
                <w:sz w:val="18"/>
                <w:szCs w:val="18"/>
              </w:rPr>
            </w:pPr>
            <w:r w:rsidRPr="00600B4E">
              <w:rPr>
                <w:color w:val="000000"/>
                <w:sz w:val="18"/>
                <w:szCs w:val="18"/>
              </w:rPr>
              <w:t>36,3600</w:t>
            </w:r>
          </w:p>
        </w:tc>
        <w:tc>
          <w:tcPr>
            <w:tcW w:w="327" w:type="pct"/>
            <w:shd w:val="clear" w:color="auto" w:fill="auto"/>
            <w:noWrap/>
            <w:vAlign w:val="center"/>
          </w:tcPr>
          <w:p w14:paraId="3A302E13" w14:textId="5C544A9C" w:rsidR="00600B4E" w:rsidRPr="00600B4E" w:rsidRDefault="00600B4E" w:rsidP="00A82E7F">
            <w:pPr>
              <w:spacing w:after="0" w:line="240" w:lineRule="auto"/>
              <w:ind w:firstLine="0"/>
              <w:jc w:val="center"/>
              <w:rPr>
                <w:color w:val="000000"/>
                <w:sz w:val="18"/>
                <w:szCs w:val="18"/>
              </w:rPr>
            </w:pPr>
            <w:r w:rsidRPr="00600B4E">
              <w:rPr>
                <w:color w:val="000000"/>
                <w:sz w:val="18"/>
                <w:szCs w:val="18"/>
              </w:rPr>
              <w:t>36,3600</w:t>
            </w:r>
          </w:p>
        </w:tc>
        <w:tc>
          <w:tcPr>
            <w:tcW w:w="328" w:type="pct"/>
            <w:shd w:val="clear" w:color="auto" w:fill="auto"/>
            <w:noWrap/>
            <w:vAlign w:val="center"/>
          </w:tcPr>
          <w:p w14:paraId="65645149" w14:textId="4A6D1474" w:rsidR="00600B4E" w:rsidRPr="00600B4E" w:rsidRDefault="00600B4E" w:rsidP="00A82E7F">
            <w:pPr>
              <w:spacing w:after="0" w:line="240" w:lineRule="auto"/>
              <w:ind w:firstLine="0"/>
              <w:jc w:val="center"/>
              <w:rPr>
                <w:color w:val="000000"/>
                <w:sz w:val="18"/>
                <w:szCs w:val="18"/>
              </w:rPr>
            </w:pPr>
            <w:r w:rsidRPr="00600B4E">
              <w:rPr>
                <w:color w:val="000000"/>
                <w:sz w:val="18"/>
                <w:szCs w:val="18"/>
              </w:rPr>
              <w:t>36,3600</w:t>
            </w:r>
          </w:p>
        </w:tc>
        <w:tc>
          <w:tcPr>
            <w:tcW w:w="328" w:type="pct"/>
            <w:shd w:val="clear" w:color="auto" w:fill="auto"/>
            <w:noWrap/>
            <w:vAlign w:val="center"/>
          </w:tcPr>
          <w:p w14:paraId="548F5B2C" w14:textId="57D3D546" w:rsidR="00600B4E" w:rsidRPr="00600B4E" w:rsidRDefault="00600B4E" w:rsidP="00A82E7F">
            <w:pPr>
              <w:spacing w:after="0" w:line="240" w:lineRule="auto"/>
              <w:ind w:firstLine="0"/>
              <w:jc w:val="center"/>
              <w:rPr>
                <w:color w:val="000000"/>
                <w:sz w:val="18"/>
                <w:szCs w:val="18"/>
              </w:rPr>
            </w:pPr>
            <w:r w:rsidRPr="00600B4E">
              <w:rPr>
                <w:color w:val="000000"/>
                <w:sz w:val="18"/>
                <w:szCs w:val="18"/>
              </w:rPr>
              <w:t>36,3600</w:t>
            </w:r>
          </w:p>
        </w:tc>
        <w:tc>
          <w:tcPr>
            <w:tcW w:w="327" w:type="pct"/>
            <w:shd w:val="clear" w:color="auto" w:fill="auto"/>
            <w:noWrap/>
            <w:vAlign w:val="center"/>
          </w:tcPr>
          <w:p w14:paraId="1AA99847" w14:textId="2F7C1051" w:rsidR="00600B4E" w:rsidRPr="00600B4E" w:rsidRDefault="00600B4E" w:rsidP="00A82E7F">
            <w:pPr>
              <w:spacing w:after="0" w:line="240" w:lineRule="auto"/>
              <w:ind w:firstLine="0"/>
              <w:jc w:val="center"/>
              <w:rPr>
                <w:color w:val="000000"/>
                <w:sz w:val="18"/>
                <w:szCs w:val="18"/>
              </w:rPr>
            </w:pPr>
            <w:r w:rsidRPr="00600B4E">
              <w:rPr>
                <w:color w:val="000000"/>
                <w:sz w:val="18"/>
                <w:szCs w:val="18"/>
              </w:rPr>
              <w:t>36,3600</w:t>
            </w:r>
          </w:p>
        </w:tc>
        <w:tc>
          <w:tcPr>
            <w:tcW w:w="328" w:type="pct"/>
            <w:shd w:val="clear" w:color="auto" w:fill="auto"/>
            <w:noWrap/>
            <w:vAlign w:val="center"/>
          </w:tcPr>
          <w:p w14:paraId="7743A7D8" w14:textId="75316691" w:rsidR="00600B4E" w:rsidRPr="00600B4E" w:rsidRDefault="00600B4E" w:rsidP="00A82E7F">
            <w:pPr>
              <w:spacing w:after="0" w:line="240" w:lineRule="auto"/>
              <w:ind w:firstLine="0"/>
              <w:jc w:val="center"/>
              <w:rPr>
                <w:color w:val="000000"/>
                <w:sz w:val="18"/>
                <w:szCs w:val="18"/>
              </w:rPr>
            </w:pPr>
            <w:r w:rsidRPr="00600B4E">
              <w:rPr>
                <w:color w:val="000000"/>
                <w:sz w:val="18"/>
                <w:szCs w:val="18"/>
              </w:rPr>
              <w:t>36,3600</w:t>
            </w:r>
          </w:p>
        </w:tc>
        <w:tc>
          <w:tcPr>
            <w:tcW w:w="328" w:type="pct"/>
            <w:shd w:val="clear" w:color="auto" w:fill="auto"/>
            <w:noWrap/>
            <w:vAlign w:val="center"/>
          </w:tcPr>
          <w:p w14:paraId="798AF151" w14:textId="33BBBA48" w:rsidR="00600B4E" w:rsidRPr="00600B4E" w:rsidRDefault="00600B4E" w:rsidP="00A82E7F">
            <w:pPr>
              <w:spacing w:after="0" w:line="240" w:lineRule="auto"/>
              <w:ind w:firstLine="0"/>
              <w:jc w:val="center"/>
              <w:rPr>
                <w:color w:val="000000"/>
                <w:sz w:val="18"/>
                <w:szCs w:val="18"/>
              </w:rPr>
            </w:pPr>
            <w:r w:rsidRPr="00600B4E">
              <w:rPr>
                <w:color w:val="000000"/>
                <w:sz w:val="18"/>
                <w:szCs w:val="18"/>
              </w:rPr>
              <w:t>36,3600</w:t>
            </w:r>
          </w:p>
        </w:tc>
        <w:tc>
          <w:tcPr>
            <w:tcW w:w="327" w:type="pct"/>
            <w:shd w:val="clear" w:color="auto" w:fill="auto"/>
            <w:noWrap/>
            <w:vAlign w:val="center"/>
          </w:tcPr>
          <w:p w14:paraId="6258A756" w14:textId="6EAD2319" w:rsidR="00600B4E" w:rsidRPr="00600B4E" w:rsidRDefault="00600B4E" w:rsidP="00A82E7F">
            <w:pPr>
              <w:spacing w:after="0" w:line="240" w:lineRule="auto"/>
              <w:ind w:firstLine="0"/>
              <w:jc w:val="center"/>
              <w:rPr>
                <w:color w:val="000000"/>
                <w:sz w:val="18"/>
                <w:szCs w:val="18"/>
              </w:rPr>
            </w:pPr>
            <w:r w:rsidRPr="00600B4E">
              <w:rPr>
                <w:color w:val="000000"/>
                <w:sz w:val="18"/>
                <w:szCs w:val="18"/>
              </w:rPr>
              <w:t>36,3600</w:t>
            </w:r>
          </w:p>
        </w:tc>
        <w:tc>
          <w:tcPr>
            <w:tcW w:w="328" w:type="pct"/>
            <w:shd w:val="clear" w:color="auto" w:fill="auto"/>
            <w:noWrap/>
            <w:vAlign w:val="center"/>
          </w:tcPr>
          <w:p w14:paraId="7E187245" w14:textId="4049378C" w:rsidR="00600B4E" w:rsidRPr="00600B4E" w:rsidRDefault="00600B4E" w:rsidP="00A82E7F">
            <w:pPr>
              <w:spacing w:after="0" w:line="240" w:lineRule="auto"/>
              <w:ind w:firstLine="0"/>
              <w:jc w:val="center"/>
              <w:rPr>
                <w:color w:val="000000"/>
                <w:sz w:val="18"/>
                <w:szCs w:val="18"/>
              </w:rPr>
            </w:pPr>
            <w:r w:rsidRPr="00600B4E">
              <w:rPr>
                <w:color w:val="000000"/>
                <w:sz w:val="18"/>
                <w:szCs w:val="18"/>
              </w:rPr>
              <w:t>36,3600</w:t>
            </w:r>
          </w:p>
        </w:tc>
        <w:tc>
          <w:tcPr>
            <w:tcW w:w="325" w:type="pct"/>
            <w:shd w:val="clear" w:color="auto" w:fill="auto"/>
            <w:noWrap/>
            <w:vAlign w:val="center"/>
          </w:tcPr>
          <w:p w14:paraId="0AE4ADB7" w14:textId="0929AF6D" w:rsidR="00600B4E" w:rsidRPr="00600B4E" w:rsidRDefault="00600B4E" w:rsidP="00A82E7F">
            <w:pPr>
              <w:spacing w:after="0" w:line="240" w:lineRule="auto"/>
              <w:ind w:firstLine="0"/>
              <w:jc w:val="center"/>
              <w:rPr>
                <w:color w:val="000000"/>
                <w:sz w:val="18"/>
                <w:szCs w:val="18"/>
              </w:rPr>
            </w:pPr>
            <w:r w:rsidRPr="00600B4E">
              <w:rPr>
                <w:color w:val="000000"/>
                <w:sz w:val="18"/>
                <w:szCs w:val="18"/>
              </w:rPr>
              <w:t>36,3600</w:t>
            </w:r>
          </w:p>
        </w:tc>
      </w:tr>
      <w:tr w:rsidR="00600B4E" w:rsidRPr="00600B4E" w14:paraId="5EF5D318" w14:textId="77777777" w:rsidTr="00600B4E">
        <w:trPr>
          <w:trHeight w:val="20"/>
        </w:trPr>
        <w:tc>
          <w:tcPr>
            <w:tcW w:w="1071" w:type="pct"/>
            <w:shd w:val="clear" w:color="auto" w:fill="auto"/>
            <w:vAlign w:val="center"/>
            <w:hideMark/>
          </w:tcPr>
          <w:p w14:paraId="63D70753" w14:textId="77777777" w:rsidR="00600B4E" w:rsidRPr="00600B4E" w:rsidRDefault="00600B4E" w:rsidP="00A82E7F">
            <w:pPr>
              <w:spacing w:after="0" w:line="240" w:lineRule="auto"/>
              <w:ind w:firstLine="0"/>
              <w:jc w:val="right"/>
              <w:rPr>
                <w:color w:val="000000"/>
                <w:sz w:val="18"/>
                <w:szCs w:val="20"/>
              </w:rPr>
            </w:pPr>
            <w:r w:rsidRPr="00600B4E">
              <w:rPr>
                <w:color w:val="000000"/>
                <w:sz w:val="18"/>
                <w:szCs w:val="20"/>
              </w:rPr>
              <w:t>- в паре</w:t>
            </w:r>
          </w:p>
        </w:tc>
        <w:tc>
          <w:tcPr>
            <w:tcW w:w="327" w:type="pct"/>
            <w:shd w:val="clear" w:color="auto" w:fill="auto"/>
            <w:noWrap/>
            <w:vAlign w:val="center"/>
          </w:tcPr>
          <w:p w14:paraId="13697E57" w14:textId="47B1FDF6" w:rsidR="00600B4E" w:rsidRPr="00600B4E" w:rsidRDefault="00600B4E" w:rsidP="00A82E7F">
            <w:pPr>
              <w:spacing w:after="0" w:line="240" w:lineRule="auto"/>
              <w:ind w:firstLine="0"/>
              <w:jc w:val="center"/>
              <w:rPr>
                <w:color w:val="000000"/>
                <w:sz w:val="18"/>
                <w:szCs w:val="18"/>
              </w:rPr>
            </w:pPr>
            <w:r w:rsidRPr="00600B4E">
              <w:rPr>
                <w:color w:val="000000"/>
                <w:sz w:val="18"/>
                <w:szCs w:val="18"/>
              </w:rPr>
              <w:t>36,3600</w:t>
            </w:r>
          </w:p>
        </w:tc>
        <w:tc>
          <w:tcPr>
            <w:tcW w:w="328" w:type="pct"/>
            <w:shd w:val="clear" w:color="auto" w:fill="auto"/>
            <w:noWrap/>
            <w:vAlign w:val="center"/>
          </w:tcPr>
          <w:p w14:paraId="512091EB" w14:textId="55499232" w:rsidR="00600B4E" w:rsidRPr="00600B4E" w:rsidRDefault="00600B4E" w:rsidP="00A82E7F">
            <w:pPr>
              <w:spacing w:after="0" w:line="240" w:lineRule="auto"/>
              <w:ind w:firstLine="0"/>
              <w:jc w:val="center"/>
              <w:rPr>
                <w:color w:val="000000"/>
                <w:sz w:val="18"/>
                <w:szCs w:val="18"/>
              </w:rPr>
            </w:pPr>
            <w:r w:rsidRPr="00600B4E">
              <w:rPr>
                <w:color w:val="000000"/>
                <w:sz w:val="18"/>
                <w:szCs w:val="18"/>
              </w:rPr>
              <w:t>36,3600</w:t>
            </w:r>
          </w:p>
        </w:tc>
        <w:tc>
          <w:tcPr>
            <w:tcW w:w="328" w:type="pct"/>
            <w:shd w:val="clear" w:color="auto" w:fill="auto"/>
            <w:noWrap/>
            <w:vAlign w:val="center"/>
          </w:tcPr>
          <w:p w14:paraId="698AB4B1" w14:textId="2E225A1C" w:rsidR="00600B4E" w:rsidRPr="00600B4E" w:rsidRDefault="00600B4E" w:rsidP="00A82E7F">
            <w:pPr>
              <w:spacing w:after="0" w:line="240" w:lineRule="auto"/>
              <w:ind w:firstLine="0"/>
              <w:jc w:val="center"/>
              <w:rPr>
                <w:color w:val="000000"/>
                <w:sz w:val="18"/>
                <w:szCs w:val="18"/>
              </w:rPr>
            </w:pPr>
            <w:r w:rsidRPr="00600B4E">
              <w:rPr>
                <w:color w:val="000000"/>
                <w:sz w:val="18"/>
                <w:szCs w:val="18"/>
              </w:rPr>
              <w:t>36,3600</w:t>
            </w:r>
          </w:p>
        </w:tc>
        <w:tc>
          <w:tcPr>
            <w:tcW w:w="327" w:type="pct"/>
            <w:shd w:val="clear" w:color="auto" w:fill="auto"/>
            <w:noWrap/>
            <w:vAlign w:val="center"/>
          </w:tcPr>
          <w:p w14:paraId="0942DFB8" w14:textId="341AFA23" w:rsidR="00600B4E" w:rsidRPr="00600B4E" w:rsidRDefault="00600B4E" w:rsidP="00A82E7F">
            <w:pPr>
              <w:spacing w:after="0" w:line="240" w:lineRule="auto"/>
              <w:ind w:firstLine="0"/>
              <w:jc w:val="center"/>
              <w:rPr>
                <w:color w:val="000000"/>
                <w:sz w:val="18"/>
                <w:szCs w:val="18"/>
              </w:rPr>
            </w:pPr>
            <w:r w:rsidRPr="00600B4E">
              <w:rPr>
                <w:color w:val="000000"/>
                <w:sz w:val="18"/>
                <w:szCs w:val="18"/>
              </w:rPr>
              <w:t>36,3600</w:t>
            </w:r>
          </w:p>
        </w:tc>
        <w:tc>
          <w:tcPr>
            <w:tcW w:w="328" w:type="pct"/>
            <w:shd w:val="clear" w:color="auto" w:fill="auto"/>
            <w:noWrap/>
            <w:vAlign w:val="center"/>
          </w:tcPr>
          <w:p w14:paraId="658D3B28" w14:textId="76A6C20D" w:rsidR="00600B4E" w:rsidRPr="00600B4E" w:rsidRDefault="00600B4E" w:rsidP="00A82E7F">
            <w:pPr>
              <w:spacing w:after="0" w:line="240" w:lineRule="auto"/>
              <w:ind w:firstLine="0"/>
              <w:jc w:val="center"/>
              <w:rPr>
                <w:color w:val="000000"/>
                <w:sz w:val="18"/>
                <w:szCs w:val="18"/>
              </w:rPr>
            </w:pPr>
            <w:r w:rsidRPr="00600B4E">
              <w:rPr>
                <w:color w:val="000000"/>
                <w:sz w:val="18"/>
                <w:szCs w:val="18"/>
              </w:rPr>
              <w:t>36,3600</w:t>
            </w:r>
          </w:p>
        </w:tc>
        <w:tc>
          <w:tcPr>
            <w:tcW w:w="328" w:type="pct"/>
            <w:shd w:val="clear" w:color="auto" w:fill="auto"/>
            <w:noWrap/>
            <w:vAlign w:val="center"/>
          </w:tcPr>
          <w:p w14:paraId="762358E7" w14:textId="2CEEC39F" w:rsidR="00600B4E" w:rsidRPr="00600B4E" w:rsidRDefault="00600B4E" w:rsidP="00A82E7F">
            <w:pPr>
              <w:spacing w:after="0" w:line="240" w:lineRule="auto"/>
              <w:ind w:firstLine="0"/>
              <w:jc w:val="center"/>
              <w:rPr>
                <w:color w:val="000000"/>
                <w:sz w:val="18"/>
                <w:szCs w:val="18"/>
              </w:rPr>
            </w:pPr>
            <w:r w:rsidRPr="00600B4E">
              <w:rPr>
                <w:color w:val="000000"/>
                <w:sz w:val="18"/>
                <w:szCs w:val="18"/>
              </w:rPr>
              <w:t>36,3600</w:t>
            </w:r>
          </w:p>
        </w:tc>
        <w:tc>
          <w:tcPr>
            <w:tcW w:w="327" w:type="pct"/>
            <w:shd w:val="clear" w:color="auto" w:fill="auto"/>
            <w:noWrap/>
            <w:vAlign w:val="center"/>
          </w:tcPr>
          <w:p w14:paraId="45167AEC" w14:textId="6FDE444B" w:rsidR="00600B4E" w:rsidRPr="00600B4E" w:rsidRDefault="00600B4E" w:rsidP="00A82E7F">
            <w:pPr>
              <w:spacing w:after="0" w:line="240" w:lineRule="auto"/>
              <w:ind w:firstLine="0"/>
              <w:jc w:val="center"/>
              <w:rPr>
                <w:color w:val="000000"/>
                <w:sz w:val="18"/>
                <w:szCs w:val="18"/>
              </w:rPr>
            </w:pPr>
            <w:r w:rsidRPr="00600B4E">
              <w:rPr>
                <w:color w:val="000000"/>
                <w:sz w:val="18"/>
                <w:szCs w:val="18"/>
              </w:rPr>
              <w:t>36,3600</w:t>
            </w:r>
          </w:p>
        </w:tc>
        <w:tc>
          <w:tcPr>
            <w:tcW w:w="328" w:type="pct"/>
            <w:shd w:val="clear" w:color="auto" w:fill="auto"/>
            <w:noWrap/>
            <w:vAlign w:val="center"/>
          </w:tcPr>
          <w:p w14:paraId="0A7683E2" w14:textId="3275BFC5" w:rsidR="00600B4E" w:rsidRPr="00600B4E" w:rsidRDefault="00600B4E" w:rsidP="00A82E7F">
            <w:pPr>
              <w:spacing w:after="0" w:line="240" w:lineRule="auto"/>
              <w:ind w:firstLine="0"/>
              <w:jc w:val="center"/>
              <w:rPr>
                <w:color w:val="000000"/>
                <w:sz w:val="18"/>
                <w:szCs w:val="18"/>
              </w:rPr>
            </w:pPr>
            <w:r w:rsidRPr="00600B4E">
              <w:rPr>
                <w:color w:val="000000"/>
                <w:sz w:val="18"/>
                <w:szCs w:val="18"/>
              </w:rPr>
              <w:t>36,3600</w:t>
            </w:r>
          </w:p>
        </w:tc>
        <w:tc>
          <w:tcPr>
            <w:tcW w:w="328" w:type="pct"/>
            <w:shd w:val="clear" w:color="auto" w:fill="auto"/>
            <w:noWrap/>
            <w:vAlign w:val="center"/>
          </w:tcPr>
          <w:p w14:paraId="7FAE27E6" w14:textId="51AEFA57" w:rsidR="00600B4E" w:rsidRPr="00600B4E" w:rsidRDefault="00600B4E" w:rsidP="00A82E7F">
            <w:pPr>
              <w:spacing w:after="0" w:line="240" w:lineRule="auto"/>
              <w:ind w:firstLine="0"/>
              <w:jc w:val="center"/>
              <w:rPr>
                <w:color w:val="000000"/>
                <w:sz w:val="18"/>
                <w:szCs w:val="18"/>
              </w:rPr>
            </w:pPr>
            <w:r w:rsidRPr="00600B4E">
              <w:rPr>
                <w:color w:val="000000"/>
                <w:sz w:val="18"/>
                <w:szCs w:val="18"/>
              </w:rPr>
              <w:t>36,3600</w:t>
            </w:r>
          </w:p>
        </w:tc>
        <w:tc>
          <w:tcPr>
            <w:tcW w:w="327" w:type="pct"/>
            <w:shd w:val="clear" w:color="auto" w:fill="auto"/>
            <w:noWrap/>
            <w:vAlign w:val="center"/>
          </w:tcPr>
          <w:p w14:paraId="573DA89A" w14:textId="22A182C9" w:rsidR="00600B4E" w:rsidRPr="00600B4E" w:rsidRDefault="00600B4E" w:rsidP="00A82E7F">
            <w:pPr>
              <w:spacing w:after="0" w:line="240" w:lineRule="auto"/>
              <w:ind w:firstLine="0"/>
              <w:jc w:val="center"/>
              <w:rPr>
                <w:color w:val="000000"/>
                <w:sz w:val="18"/>
                <w:szCs w:val="18"/>
              </w:rPr>
            </w:pPr>
            <w:r w:rsidRPr="00600B4E">
              <w:rPr>
                <w:color w:val="000000"/>
                <w:sz w:val="18"/>
                <w:szCs w:val="18"/>
              </w:rPr>
              <w:t>36,3600</w:t>
            </w:r>
          </w:p>
        </w:tc>
        <w:tc>
          <w:tcPr>
            <w:tcW w:w="328" w:type="pct"/>
            <w:shd w:val="clear" w:color="auto" w:fill="auto"/>
            <w:noWrap/>
            <w:vAlign w:val="center"/>
          </w:tcPr>
          <w:p w14:paraId="7379F422" w14:textId="43FEAF24" w:rsidR="00600B4E" w:rsidRPr="00600B4E" w:rsidRDefault="00600B4E" w:rsidP="00A82E7F">
            <w:pPr>
              <w:spacing w:after="0" w:line="240" w:lineRule="auto"/>
              <w:ind w:firstLine="0"/>
              <w:jc w:val="center"/>
              <w:rPr>
                <w:color w:val="000000"/>
                <w:sz w:val="18"/>
                <w:szCs w:val="18"/>
              </w:rPr>
            </w:pPr>
            <w:r w:rsidRPr="00600B4E">
              <w:rPr>
                <w:color w:val="000000"/>
                <w:sz w:val="18"/>
                <w:szCs w:val="18"/>
              </w:rPr>
              <w:t>36,3600</w:t>
            </w:r>
          </w:p>
        </w:tc>
        <w:tc>
          <w:tcPr>
            <w:tcW w:w="325" w:type="pct"/>
            <w:shd w:val="clear" w:color="auto" w:fill="auto"/>
            <w:noWrap/>
            <w:vAlign w:val="center"/>
          </w:tcPr>
          <w:p w14:paraId="2897B48A" w14:textId="206E5EB6" w:rsidR="00600B4E" w:rsidRPr="00600B4E" w:rsidRDefault="00600B4E" w:rsidP="00A82E7F">
            <w:pPr>
              <w:spacing w:after="0" w:line="240" w:lineRule="auto"/>
              <w:ind w:firstLine="0"/>
              <w:jc w:val="center"/>
              <w:rPr>
                <w:color w:val="000000"/>
                <w:sz w:val="18"/>
                <w:szCs w:val="18"/>
              </w:rPr>
            </w:pPr>
            <w:r w:rsidRPr="00600B4E">
              <w:rPr>
                <w:color w:val="000000"/>
                <w:sz w:val="18"/>
                <w:szCs w:val="18"/>
              </w:rPr>
              <w:t>36,3600</w:t>
            </w:r>
          </w:p>
        </w:tc>
      </w:tr>
      <w:tr w:rsidR="00600B4E" w:rsidRPr="00600B4E" w14:paraId="28C585F1" w14:textId="77777777" w:rsidTr="00600B4E">
        <w:trPr>
          <w:trHeight w:val="20"/>
        </w:trPr>
        <w:tc>
          <w:tcPr>
            <w:tcW w:w="1071" w:type="pct"/>
            <w:shd w:val="clear" w:color="auto" w:fill="auto"/>
            <w:vAlign w:val="center"/>
            <w:hideMark/>
          </w:tcPr>
          <w:p w14:paraId="17B02C11" w14:textId="77777777" w:rsidR="00600B4E" w:rsidRPr="00600B4E" w:rsidRDefault="00600B4E" w:rsidP="00A82E7F">
            <w:pPr>
              <w:spacing w:after="0" w:line="240" w:lineRule="auto"/>
              <w:ind w:firstLine="0"/>
              <w:jc w:val="right"/>
              <w:rPr>
                <w:color w:val="000000"/>
                <w:sz w:val="18"/>
                <w:szCs w:val="20"/>
              </w:rPr>
            </w:pPr>
            <w:r w:rsidRPr="00600B4E">
              <w:rPr>
                <w:color w:val="000000"/>
                <w:sz w:val="18"/>
                <w:szCs w:val="20"/>
              </w:rPr>
              <w:t>- в горячей воде</w:t>
            </w:r>
          </w:p>
        </w:tc>
        <w:tc>
          <w:tcPr>
            <w:tcW w:w="327" w:type="pct"/>
            <w:shd w:val="clear" w:color="auto" w:fill="auto"/>
            <w:noWrap/>
            <w:vAlign w:val="center"/>
          </w:tcPr>
          <w:p w14:paraId="5413D57A" w14:textId="2513A8D6" w:rsidR="00600B4E" w:rsidRPr="00600B4E" w:rsidRDefault="00600B4E" w:rsidP="00A82E7F">
            <w:pPr>
              <w:spacing w:after="0" w:line="240" w:lineRule="auto"/>
              <w:ind w:firstLine="0"/>
              <w:jc w:val="center"/>
              <w:rPr>
                <w:color w:val="000000"/>
                <w:sz w:val="18"/>
                <w:szCs w:val="18"/>
              </w:rPr>
            </w:pPr>
            <w:r w:rsidRPr="00600B4E">
              <w:rPr>
                <w:color w:val="000000"/>
                <w:sz w:val="18"/>
                <w:szCs w:val="18"/>
              </w:rPr>
              <w:t>0,0000</w:t>
            </w:r>
          </w:p>
        </w:tc>
        <w:tc>
          <w:tcPr>
            <w:tcW w:w="328" w:type="pct"/>
            <w:shd w:val="clear" w:color="auto" w:fill="auto"/>
            <w:noWrap/>
            <w:vAlign w:val="center"/>
          </w:tcPr>
          <w:p w14:paraId="17F18197" w14:textId="1BC7D892" w:rsidR="00600B4E" w:rsidRPr="00600B4E" w:rsidRDefault="00600B4E" w:rsidP="00A82E7F">
            <w:pPr>
              <w:spacing w:after="0" w:line="240" w:lineRule="auto"/>
              <w:ind w:firstLine="0"/>
              <w:jc w:val="center"/>
              <w:rPr>
                <w:color w:val="000000"/>
                <w:sz w:val="18"/>
                <w:szCs w:val="18"/>
              </w:rPr>
            </w:pPr>
            <w:r w:rsidRPr="00600B4E">
              <w:rPr>
                <w:color w:val="000000"/>
                <w:sz w:val="18"/>
                <w:szCs w:val="18"/>
              </w:rPr>
              <w:t>0,0000</w:t>
            </w:r>
          </w:p>
        </w:tc>
        <w:tc>
          <w:tcPr>
            <w:tcW w:w="328" w:type="pct"/>
            <w:shd w:val="clear" w:color="auto" w:fill="auto"/>
            <w:noWrap/>
            <w:vAlign w:val="center"/>
          </w:tcPr>
          <w:p w14:paraId="27053049" w14:textId="1F6FC2EE" w:rsidR="00600B4E" w:rsidRPr="00600B4E" w:rsidRDefault="00600B4E" w:rsidP="00A82E7F">
            <w:pPr>
              <w:spacing w:after="0" w:line="240" w:lineRule="auto"/>
              <w:ind w:firstLine="0"/>
              <w:jc w:val="center"/>
              <w:rPr>
                <w:color w:val="000000"/>
                <w:sz w:val="18"/>
                <w:szCs w:val="18"/>
              </w:rPr>
            </w:pPr>
            <w:r w:rsidRPr="00600B4E">
              <w:rPr>
                <w:color w:val="000000"/>
                <w:sz w:val="18"/>
                <w:szCs w:val="18"/>
              </w:rPr>
              <w:t>0,0000</w:t>
            </w:r>
          </w:p>
        </w:tc>
        <w:tc>
          <w:tcPr>
            <w:tcW w:w="327" w:type="pct"/>
            <w:shd w:val="clear" w:color="auto" w:fill="auto"/>
            <w:noWrap/>
            <w:vAlign w:val="center"/>
          </w:tcPr>
          <w:p w14:paraId="0D1A1D5D" w14:textId="1D9769AA" w:rsidR="00600B4E" w:rsidRPr="00600B4E" w:rsidRDefault="00600B4E" w:rsidP="00A82E7F">
            <w:pPr>
              <w:spacing w:after="0" w:line="240" w:lineRule="auto"/>
              <w:ind w:firstLine="0"/>
              <w:jc w:val="center"/>
              <w:rPr>
                <w:color w:val="000000"/>
                <w:sz w:val="18"/>
                <w:szCs w:val="18"/>
              </w:rPr>
            </w:pPr>
            <w:r w:rsidRPr="00600B4E">
              <w:rPr>
                <w:color w:val="000000"/>
                <w:sz w:val="18"/>
                <w:szCs w:val="18"/>
              </w:rPr>
              <w:t>0,0000</w:t>
            </w:r>
          </w:p>
        </w:tc>
        <w:tc>
          <w:tcPr>
            <w:tcW w:w="328" w:type="pct"/>
            <w:shd w:val="clear" w:color="auto" w:fill="auto"/>
            <w:noWrap/>
            <w:vAlign w:val="center"/>
          </w:tcPr>
          <w:p w14:paraId="3DE53F25" w14:textId="01C2EE89" w:rsidR="00600B4E" w:rsidRPr="00600B4E" w:rsidRDefault="00600B4E" w:rsidP="00A82E7F">
            <w:pPr>
              <w:spacing w:after="0" w:line="240" w:lineRule="auto"/>
              <w:ind w:firstLine="0"/>
              <w:jc w:val="center"/>
              <w:rPr>
                <w:color w:val="000000"/>
                <w:sz w:val="18"/>
                <w:szCs w:val="18"/>
              </w:rPr>
            </w:pPr>
            <w:r w:rsidRPr="00600B4E">
              <w:rPr>
                <w:color w:val="000000"/>
                <w:sz w:val="18"/>
                <w:szCs w:val="18"/>
              </w:rPr>
              <w:t>0,0000</w:t>
            </w:r>
          </w:p>
        </w:tc>
        <w:tc>
          <w:tcPr>
            <w:tcW w:w="328" w:type="pct"/>
            <w:shd w:val="clear" w:color="auto" w:fill="auto"/>
            <w:noWrap/>
            <w:vAlign w:val="center"/>
          </w:tcPr>
          <w:p w14:paraId="1EB4376D" w14:textId="448ABA18" w:rsidR="00600B4E" w:rsidRPr="00600B4E" w:rsidRDefault="00600B4E" w:rsidP="00A82E7F">
            <w:pPr>
              <w:spacing w:after="0" w:line="240" w:lineRule="auto"/>
              <w:ind w:firstLine="0"/>
              <w:jc w:val="center"/>
              <w:rPr>
                <w:color w:val="000000"/>
                <w:sz w:val="18"/>
                <w:szCs w:val="18"/>
              </w:rPr>
            </w:pPr>
            <w:r w:rsidRPr="00600B4E">
              <w:rPr>
                <w:color w:val="000000"/>
                <w:sz w:val="18"/>
                <w:szCs w:val="18"/>
              </w:rPr>
              <w:t>0,0000</w:t>
            </w:r>
          </w:p>
        </w:tc>
        <w:tc>
          <w:tcPr>
            <w:tcW w:w="327" w:type="pct"/>
            <w:shd w:val="clear" w:color="auto" w:fill="auto"/>
            <w:noWrap/>
            <w:vAlign w:val="center"/>
          </w:tcPr>
          <w:p w14:paraId="02BF00EE" w14:textId="61DE63C9" w:rsidR="00600B4E" w:rsidRPr="00600B4E" w:rsidRDefault="00600B4E" w:rsidP="00A82E7F">
            <w:pPr>
              <w:spacing w:after="0" w:line="240" w:lineRule="auto"/>
              <w:ind w:firstLine="0"/>
              <w:jc w:val="center"/>
              <w:rPr>
                <w:color w:val="000000"/>
                <w:sz w:val="18"/>
                <w:szCs w:val="18"/>
              </w:rPr>
            </w:pPr>
            <w:r w:rsidRPr="00600B4E">
              <w:rPr>
                <w:color w:val="000000"/>
                <w:sz w:val="18"/>
                <w:szCs w:val="18"/>
              </w:rPr>
              <w:t>0,0000</w:t>
            </w:r>
          </w:p>
        </w:tc>
        <w:tc>
          <w:tcPr>
            <w:tcW w:w="328" w:type="pct"/>
            <w:shd w:val="clear" w:color="auto" w:fill="auto"/>
            <w:noWrap/>
            <w:vAlign w:val="center"/>
          </w:tcPr>
          <w:p w14:paraId="74936401" w14:textId="40B0E10C" w:rsidR="00600B4E" w:rsidRPr="00600B4E" w:rsidRDefault="00600B4E" w:rsidP="00A82E7F">
            <w:pPr>
              <w:spacing w:after="0" w:line="240" w:lineRule="auto"/>
              <w:ind w:firstLine="0"/>
              <w:jc w:val="center"/>
              <w:rPr>
                <w:color w:val="000000"/>
                <w:sz w:val="18"/>
                <w:szCs w:val="18"/>
              </w:rPr>
            </w:pPr>
            <w:r w:rsidRPr="00600B4E">
              <w:rPr>
                <w:color w:val="000000"/>
                <w:sz w:val="18"/>
                <w:szCs w:val="18"/>
              </w:rPr>
              <w:t>0,0000</w:t>
            </w:r>
          </w:p>
        </w:tc>
        <w:tc>
          <w:tcPr>
            <w:tcW w:w="328" w:type="pct"/>
            <w:shd w:val="clear" w:color="auto" w:fill="auto"/>
            <w:noWrap/>
            <w:vAlign w:val="center"/>
          </w:tcPr>
          <w:p w14:paraId="55706763" w14:textId="5CA68616" w:rsidR="00600B4E" w:rsidRPr="00600B4E" w:rsidRDefault="00600B4E" w:rsidP="00A82E7F">
            <w:pPr>
              <w:spacing w:after="0" w:line="240" w:lineRule="auto"/>
              <w:ind w:firstLine="0"/>
              <w:jc w:val="center"/>
              <w:rPr>
                <w:color w:val="000000"/>
                <w:sz w:val="18"/>
                <w:szCs w:val="18"/>
              </w:rPr>
            </w:pPr>
            <w:r w:rsidRPr="00600B4E">
              <w:rPr>
                <w:color w:val="000000"/>
                <w:sz w:val="18"/>
                <w:szCs w:val="18"/>
              </w:rPr>
              <w:t>0,0000</w:t>
            </w:r>
          </w:p>
        </w:tc>
        <w:tc>
          <w:tcPr>
            <w:tcW w:w="327" w:type="pct"/>
            <w:shd w:val="clear" w:color="auto" w:fill="auto"/>
            <w:noWrap/>
            <w:vAlign w:val="center"/>
          </w:tcPr>
          <w:p w14:paraId="543B1675" w14:textId="7FAB3EBF" w:rsidR="00600B4E" w:rsidRPr="00600B4E" w:rsidRDefault="00600B4E" w:rsidP="00A82E7F">
            <w:pPr>
              <w:spacing w:after="0" w:line="240" w:lineRule="auto"/>
              <w:ind w:firstLine="0"/>
              <w:jc w:val="center"/>
              <w:rPr>
                <w:color w:val="000000"/>
                <w:sz w:val="18"/>
                <w:szCs w:val="18"/>
              </w:rPr>
            </w:pPr>
            <w:r w:rsidRPr="00600B4E">
              <w:rPr>
                <w:color w:val="000000"/>
                <w:sz w:val="18"/>
                <w:szCs w:val="18"/>
              </w:rPr>
              <w:t>0,0000</w:t>
            </w:r>
          </w:p>
        </w:tc>
        <w:tc>
          <w:tcPr>
            <w:tcW w:w="328" w:type="pct"/>
            <w:shd w:val="clear" w:color="auto" w:fill="auto"/>
            <w:noWrap/>
            <w:vAlign w:val="center"/>
          </w:tcPr>
          <w:p w14:paraId="79D96A01" w14:textId="10B47F06" w:rsidR="00600B4E" w:rsidRPr="00600B4E" w:rsidRDefault="00600B4E" w:rsidP="00A82E7F">
            <w:pPr>
              <w:spacing w:after="0" w:line="240" w:lineRule="auto"/>
              <w:ind w:firstLine="0"/>
              <w:jc w:val="center"/>
              <w:rPr>
                <w:color w:val="000000"/>
                <w:sz w:val="18"/>
                <w:szCs w:val="18"/>
              </w:rPr>
            </w:pPr>
            <w:r w:rsidRPr="00600B4E">
              <w:rPr>
                <w:color w:val="000000"/>
                <w:sz w:val="18"/>
                <w:szCs w:val="18"/>
              </w:rPr>
              <w:t>0,0000</w:t>
            </w:r>
          </w:p>
        </w:tc>
        <w:tc>
          <w:tcPr>
            <w:tcW w:w="325" w:type="pct"/>
            <w:shd w:val="clear" w:color="auto" w:fill="auto"/>
            <w:noWrap/>
            <w:vAlign w:val="center"/>
          </w:tcPr>
          <w:p w14:paraId="24C4B0F6" w14:textId="13F3EE75" w:rsidR="00600B4E" w:rsidRPr="00600B4E" w:rsidRDefault="00600B4E" w:rsidP="00A82E7F">
            <w:pPr>
              <w:spacing w:after="0" w:line="240" w:lineRule="auto"/>
              <w:ind w:firstLine="0"/>
              <w:jc w:val="center"/>
              <w:rPr>
                <w:color w:val="000000"/>
                <w:sz w:val="18"/>
                <w:szCs w:val="18"/>
              </w:rPr>
            </w:pPr>
            <w:r w:rsidRPr="00600B4E">
              <w:rPr>
                <w:color w:val="000000"/>
                <w:sz w:val="18"/>
                <w:szCs w:val="18"/>
              </w:rPr>
              <w:t>0,0000</w:t>
            </w:r>
          </w:p>
        </w:tc>
      </w:tr>
      <w:tr w:rsidR="00600B4E" w:rsidRPr="00600B4E" w14:paraId="6A0DA105" w14:textId="77777777" w:rsidTr="00600B4E">
        <w:trPr>
          <w:trHeight w:val="20"/>
        </w:trPr>
        <w:tc>
          <w:tcPr>
            <w:tcW w:w="1071" w:type="pct"/>
            <w:shd w:val="clear" w:color="auto" w:fill="auto"/>
            <w:vAlign w:val="center"/>
            <w:hideMark/>
          </w:tcPr>
          <w:p w14:paraId="3CB02759" w14:textId="77777777" w:rsidR="00600B4E" w:rsidRPr="00600B4E" w:rsidRDefault="00600B4E" w:rsidP="00A82E7F">
            <w:pPr>
              <w:spacing w:after="0" w:line="240" w:lineRule="auto"/>
              <w:ind w:firstLine="0"/>
              <w:rPr>
                <w:color w:val="000000"/>
                <w:sz w:val="18"/>
                <w:szCs w:val="20"/>
              </w:rPr>
            </w:pPr>
            <w:r w:rsidRPr="00600B4E">
              <w:rPr>
                <w:color w:val="000000"/>
                <w:sz w:val="18"/>
                <w:szCs w:val="20"/>
              </w:rPr>
              <w:t>Ограничения тепловой мощности</w:t>
            </w:r>
          </w:p>
        </w:tc>
        <w:tc>
          <w:tcPr>
            <w:tcW w:w="327" w:type="pct"/>
            <w:shd w:val="clear" w:color="auto" w:fill="auto"/>
            <w:noWrap/>
            <w:vAlign w:val="center"/>
          </w:tcPr>
          <w:p w14:paraId="6A229C22" w14:textId="3BC9EB11" w:rsidR="00600B4E" w:rsidRPr="00600B4E" w:rsidRDefault="00600B4E" w:rsidP="00A82E7F">
            <w:pPr>
              <w:spacing w:after="0" w:line="240" w:lineRule="auto"/>
              <w:ind w:firstLine="0"/>
              <w:jc w:val="center"/>
              <w:rPr>
                <w:color w:val="000000"/>
                <w:sz w:val="18"/>
                <w:szCs w:val="18"/>
              </w:rPr>
            </w:pPr>
            <w:r w:rsidRPr="00600B4E">
              <w:rPr>
                <w:color w:val="000000"/>
                <w:sz w:val="18"/>
                <w:szCs w:val="18"/>
              </w:rPr>
              <w:t>4,2400</w:t>
            </w:r>
          </w:p>
        </w:tc>
        <w:tc>
          <w:tcPr>
            <w:tcW w:w="328" w:type="pct"/>
            <w:shd w:val="clear" w:color="auto" w:fill="auto"/>
            <w:noWrap/>
            <w:vAlign w:val="center"/>
          </w:tcPr>
          <w:p w14:paraId="4CCCA29C" w14:textId="0F8D5641" w:rsidR="00600B4E" w:rsidRPr="00600B4E" w:rsidRDefault="00600B4E" w:rsidP="00A82E7F">
            <w:pPr>
              <w:spacing w:after="0" w:line="240" w:lineRule="auto"/>
              <w:ind w:firstLine="0"/>
              <w:jc w:val="center"/>
              <w:rPr>
                <w:color w:val="000000"/>
                <w:sz w:val="18"/>
                <w:szCs w:val="18"/>
              </w:rPr>
            </w:pPr>
            <w:r w:rsidRPr="00600B4E">
              <w:rPr>
                <w:color w:val="000000"/>
                <w:sz w:val="18"/>
                <w:szCs w:val="18"/>
              </w:rPr>
              <w:t>4,2400</w:t>
            </w:r>
          </w:p>
        </w:tc>
        <w:tc>
          <w:tcPr>
            <w:tcW w:w="328" w:type="pct"/>
            <w:shd w:val="clear" w:color="auto" w:fill="auto"/>
            <w:noWrap/>
            <w:vAlign w:val="center"/>
          </w:tcPr>
          <w:p w14:paraId="618727D7" w14:textId="7DA7EBB7" w:rsidR="00600B4E" w:rsidRPr="00600B4E" w:rsidRDefault="00600B4E" w:rsidP="00A82E7F">
            <w:pPr>
              <w:spacing w:after="0" w:line="240" w:lineRule="auto"/>
              <w:ind w:firstLine="0"/>
              <w:jc w:val="center"/>
              <w:rPr>
                <w:color w:val="000000"/>
                <w:sz w:val="18"/>
                <w:szCs w:val="18"/>
              </w:rPr>
            </w:pPr>
            <w:r w:rsidRPr="00600B4E">
              <w:rPr>
                <w:color w:val="000000"/>
                <w:sz w:val="18"/>
                <w:szCs w:val="18"/>
              </w:rPr>
              <w:t>4,2400</w:t>
            </w:r>
          </w:p>
        </w:tc>
        <w:tc>
          <w:tcPr>
            <w:tcW w:w="327" w:type="pct"/>
            <w:shd w:val="clear" w:color="auto" w:fill="auto"/>
            <w:noWrap/>
            <w:vAlign w:val="center"/>
          </w:tcPr>
          <w:p w14:paraId="191055E6" w14:textId="70377EAE" w:rsidR="00600B4E" w:rsidRPr="00600B4E" w:rsidRDefault="00600B4E" w:rsidP="00A82E7F">
            <w:pPr>
              <w:spacing w:after="0" w:line="240" w:lineRule="auto"/>
              <w:ind w:firstLine="0"/>
              <w:jc w:val="center"/>
              <w:rPr>
                <w:color w:val="000000"/>
                <w:sz w:val="18"/>
                <w:szCs w:val="18"/>
              </w:rPr>
            </w:pPr>
            <w:r w:rsidRPr="00600B4E">
              <w:rPr>
                <w:color w:val="000000"/>
                <w:sz w:val="18"/>
                <w:szCs w:val="18"/>
              </w:rPr>
              <w:t>4,2400</w:t>
            </w:r>
          </w:p>
        </w:tc>
        <w:tc>
          <w:tcPr>
            <w:tcW w:w="328" w:type="pct"/>
            <w:shd w:val="clear" w:color="auto" w:fill="auto"/>
            <w:noWrap/>
            <w:vAlign w:val="center"/>
          </w:tcPr>
          <w:p w14:paraId="22BC1686" w14:textId="57DB8A28" w:rsidR="00600B4E" w:rsidRPr="00600B4E" w:rsidRDefault="00600B4E" w:rsidP="00A82E7F">
            <w:pPr>
              <w:spacing w:after="0" w:line="240" w:lineRule="auto"/>
              <w:ind w:firstLine="0"/>
              <w:jc w:val="center"/>
              <w:rPr>
                <w:color w:val="000000"/>
                <w:sz w:val="18"/>
                <w:szCs w:val="18"/>
              </w:rPr>
            </w:pPr>
            <w:r w:rsidRPr="00600B4E">
              <w:rPr>
                <w:color w:val="000000"/>
                <w:sz w:val="18"/>
                <w:szCs w:val="18"/>
              </w:rPr>
              <w:t>4,2400</w:t>
            </w:r>
          </w:p>
        </w:tc>
        <w:tc>
          <w:tcPr>
            <w:tcW w:w="328" w:type="pct"/>
            <w:shd w:val="clear" w:color="auto" w:fill="auto"/>
            <w:noWrap/>
            <w:vAlign w:val="center"/>
          </w:tcPr>
          <w:p w14:paraId="24B8CE79" w14:textId="457566F7" w:rsidR="00600B4E" w:rsidRPr="00600B4E" w:rsidRDefault="00600B4E" w:rsidP="00A82E7F">
            <w:pPr>
              <w:spacing w:after="0" w:line="240" w:lineRule="auto"/>
              <w:ind w:firstLine="0"/>
              <w:jc w:val="center"/>
              <w:rPr>
                <w:color w:val="000000"/>
                <w:sz w:val="18"/>
                <w:szCs w:val="18"/>
              </w:rPr>
            </w:pPr>
            <w:r w:rsidRPr="00600B4E">
              <w:rPr>
                <w:color w:val="000000"/>
                <w:sz w:val="18"/>
                <w:szCs w:val="18"/>
              </w:rPr>
              <w:t>4,2400</w:t>
            </w:r>
          </w:p>
        </w:tc>
        <w:tc>
          <w:tcPr>
            <w:tcW w:w="327" w:type="pct"/>
            <w:shd w:val="clear" w:color="auto" w:fill="auto"/>
            <w:noWrap/>
            <w:vAlign w:val="center"/>
          </w:tcPr>
          <w:p w14:paraId="60D5CFD9" w14:textId="32C56EFF" w:rsidR="00600B4E" w:rsidRPr="00600B4E" w:rsidRDefault="00600B4E" w:rsidP="00A82E7F">
            <w:pPr>
              <w:spacing w:after="0" w:line="240" w:lineRule="auto"/>
              <w:ind w:firstLine="0"/>
              <w:jc w:val="center"/>
              <w:rPr>
                <w:color w:val="000000"/>
                <w:sz w:val="18"/>
                <w:szCs w:val="18"/>
              </w:rPr>
            </w:pPr>
            <w:r w:rsidRPr="00600B4E">
              <w:rPr>
                <w:color w:val="000000"/>
                <w:sz w:val="18"/>
                <w:szCs w:val="18"/>
              </w:rPr>
              <w:t>4,2400</w:t>
            </w:r>
          </w:p>
        </w:tc>
        <w:tc>
          <w:tcPr>
            <w:tcW w:w="328" w:type="pct"/>
            <w:shd w:val="clear" w:color="auto" w:fill="auto"/>
            <w:noWrap/>
            <w:vAlign w:val="center"/>
          </w:tcPr>
          <w:p w14:paraId="05939426" w14:textId="40BB79B6" w:rsidR="00600B4E" w:rsidRPr="00600B4E" w:rsidRDefault="00600B4E" w:rsidP="00A82E7F">
            <w:pPr>
              <w:spacing w:after="0" w:line="240" w:lineRule="auto"/>
              <w:ind w:firstLine="0"/>
              <w:jc w:val="center"/>
              <w:rPr>
                <w:color w:val="000000"/>
                <w:sz w:val="18"/>
                <w:szCs w:val="18"/>
              </w:rPr>
            </w:pPr>
            <w:r w:rsidRPr="00600B4E">
              <w:rPr>
                <w:color w:val="000000"/>
                <w:sz w:val="18"/>
                <w:szCs w:val="18"/>
              </w:rPr>
              <w:t>4,2400</w:t>
            </w:r>
          </w:p>
        </w:tc>
        <w:tc>
          <w:tcPr>
            <w:tcW w:w="328" w:type="pct"/>
            <w:shd w:val="clear" w:color="auto" w:fill="auto"/>
            <w:noWrap/>
            <w:vAlign w:val="center"/>
          </w:tcPr>
          <w:p w14:paraId="09A720E4" w14:textId="6E33C034" w:rsidR="00600B4E" w:rsidRPr="00600B4E" w:rsidRDefault="00600B4E" w:rsidP="00A82E7F">
            <w:pPr>
              <w:spacing w:after="0" w:line="240" w:lineRule="auto"/>
              <w:ind w:firstLine="0"/>
              <w:jc w:val="center"/>
              <w:rPr>
                <w:color w:val="000000"/>
                <w:sz w:val="18"/>
                <w:szCs w:val="18"/>
              </w:rPr>
            </w:pPr>
            <w:r w:rsidRPr="00600B4E">
              <w:rPr>
                <w:color w:val="000000"/>
                <w:sz w:val="18"/>
                <w:szCs w:val="18"/>
              </w:rPr>
              <w:t>4,2400</w:t>
            </w:r>
          </w:p>
        </w:tc>
        <w:tc>
          <w:tcPr>
            <w:tcW w:w="327" w:type="pct"/>
            <w:shd w:val="clear" w:color="auto" w:fill="auto"/>
            <w:noWrap/>
            <w:vAlign w:val="center"/>
          </w:tcPr>
          <w:p w14:paraId="6BA58F4F" w14:textId="7E989DB6" w:rsidR="00600B4E" w:rsidRPr="00600B4E" w:rsidRDefault="00600B4E" w:rsidP="00A82E7F">
            <w:pPr>
              <w:spacing w:after="0" w:line="240" w:lineRule="auto"/>
              <w:ind w:firstLine="0"/>
              <w:jc w:val="center"/>
              <w:rPr>
                <w:color w:val="000000"/>
                <w:sz w:val="18"/>
                <w:szCs w:val="18"/>
              </w:rPr>
            </w:pPr>
            <w:r w:rsidRPr="00600B4E">
              <w:rPr>
                <w:color w:val="000000"/>
                <w:sz w:val="18"/>
                <w:szCs w:val="18"/>
              </w:rPr>
              <w:t>4,2400</w:t>
            </w:r>
          </w:p>
        </w:tc>
        <w:tc>
          <w:tcPr>
            <w:tcW w:w="328" w:type="pct"/>
            <w:shd w:val="clear" w:color="auto" w:fill="auto"/>
            <w:noWrap/>
            <w:vAlign w:val="center"/>
          </w:tcPr>
          <w:p w14:paraId="4977CAA7" w14:textId="255F8B32" w:rsidR="00600B4E" w:rsidRPr="00600B4E" w:rsidRDefault="00600B4E" w:rsidP="00A82E7F">
            <w:pPr>
              <w:spacing w:after="0" w:line="240" w:lineRule="auto"/>
              <w:ind w:firstLine="0"/>
              <w:jc w:val="center"/>
              <w:rPr>
                <w:color w:val="000000"/>
                <w:sz w:val="18"/>
                <w:szCs w:val="18"/>
              </w:rPr>
            </w:pPr>
            <w:r w:rsidRPr="00600B4E">
              <w:rPr>
                <w:color w:val="000000"/>
                <w:sz w:val="18"/>
                <w:szCs w:val="18"/>
              </w:rPr>
              <w:t>4,2400</w:t>
            </w:r>
          </w:p>
        </w:tc>
        <w:tc>
          <w:tcPr>
            <w:tcW w:w="325" w:type="pct"/>
            <w:shd w:val="clear" w:color="auto" w:fill="auto"/>
            <w:noWrap/>
            <w:vAlign w:val="center"/>
          </w:tcPr>
          <w:p w14:paraId="13A63360" w14:textId="07EB6F2D" w:rsidR="00600B4E" w:rsidRPr="00600B4E" w:rsidRDefault="00600B4E" w:rsidP="00A82E7F">
            <w:pPr>
              <w:spacing w:after="0" w:line="240" w:lineRule="auto"/>
              <w:ind w:firstLine="0"/>
              <w:jc w:val="center"/>
              <w:rPr>
                <w:color w:val="000000"/>
                <w:sz w:val="18"/>
                <w:szCs w:val="18"/>
              </w:rPr>
            </w:pPr>
            <w:r w:rsidRPr="00600B4E">
              <w:rPr>
                <w:color w:val="000000"/>
                <w:sz w:val="18"/>
                <w:szCs w:val="18"/>
              </w:rPr>
              <w:t>4,2400</w:t>
            </w:r>
          </w:p>
        </w:tc>
      </w:tr>
      <w:tr w:rsidR="00600B4E" w:rsidRPr="00600B4E" w14:paraId="1371CF17" w14:textId="77777777" w:rsidTr="00600B4E">
        <w:trPr>
          <w:trHeight w:val="20"/>
        </w:trPr>
        <w:tc>
          <w:tcPr>
            <w:tcW w:w="1071" w:type="pct"/>
            <w:shd w:val="clear" w:color="auto" w:fill="auto"/>
            <w:vAlign w:val="center"/>
            <w:hideMark/>
          </w:tcPr>
          <w:p w14:paraId="27E73108" w14:textId="77777777" w:rsidR="00600B4E" w:rsidRPr="00600B4E" w:rsidRDefault="00600B4E" w:rsidP="00A82E7F">
            <w:pPr>
              <w:spacing w:after="0" w:line="240" w:lineRule="auto"/>
              <w:ind w:firstLine="0"/>
              <w:rPr>
                <w:color w:val="000000"/>
                <w:sz w:val="18"/>
                <w:szCs w:val="20"/>
              </w:rPr>
            </w:pPr>
            <w:r w:rsidRPr="00600B4E">
              <w:rPr>
                <w:color w:val="000000"/>
                <w:sz w:val="18"/>
                <w:szCs w:val="20"/>
              </w:rPr>
              <w:t>Располагаемая тепловая мощность</w:t>
            </w:r>
          </w:p>
        </w:tc>
        <w:tc>
          <w:tcPr>
            <w:tcW w:w="327" w:type="pct"/>
            <w:shd w:val="clear" w:color="auto" w:fill="auto"/>
            <w:noWrap/>
            <w:vAlign w:val="center"/>
          </w:tcPr>
          <w:p w14:paraId="3CCA3455" w14:textId="20755686" w:rsidR="00600B4E" w:rsidRPr="00600B4E" w:rsidRDefault="00600B4E" w:rsidP="00A82E7F">
            <w:pPr>
              <w:spacing w:after="0" w:line="240" w:lineRule="auto"/>
              <w:ind w:firstLine="0"/>
              <w:jc w:val="center"/>
              <w:rPr>
                <w:color w:val="000000"/>
                <w:sz w:val="18"/>
                <w:szCs w:val="18"/>
              </w:rPr>
            </w:pPr>
            <w:r w:rsidRPr="00600B4E">
              <w:rPr>
                <w:color w:val="000000"/>
                <w:sz w:val="18"/>
                <w:szCs w:val="18"/>
              </w:rPr>
              <w:t>32,1200</w:t>
            </w:r>
          </w:p>
        </w:tc>
        <w:tc>
          <w:tcPr>
            <w:tcW w:w="328" w:type="pct"/>
            <w:shd w:val="clear" w:color="auto" w:fill="auto"/>
            <w:noWrap/>
            <w:vAlign w:val="center"/>
          </w:tcPr>
          <w:p w14:paraId="3446679D" w14:textId="1EA82BE6" w:rsidR="00600B4E" w:rsidRPr="00600B4E" w:rsidRDefault="00600B4E" w:rsidP="00A82E7F">
            <w:pPr>
              <w:spacing w:after="0" w:line="240" w:lineRule="auto"/>
              <w:ind w:firstLine="0"/>
              <w:jc w:val="center"/>
              <w:rPr>
                <w:color w:val="000000"/>
                <w:sz w:val="18"/>
                <w:szCs w:val="18"/>
              </w:rPr>
            </w:pPr>
            <w:r w:rsidRPr="00600B4E">
              <w:rPr>
                <w:color w:val="000000"/>
                <w:sz w:val="18"/>
                <w:szCs w:val="18"/>
              </w:rPr>
              <w:t>32,1200</w:t>
            </w:r>
          </w:p>
        </w:tc>
        <w:tc>
          <w:tcPr>
            <w:tcW w:w="328" w:type="pct"/>
            <w:shd w:val="clear" w:color="auto" w:fill="auto"/>
            <w:noWrap/>
            <w:vAlign w:val="center"/>
          </w:tcPr>
          <w:p w14:paraId="0C01B77F" w14:textId="4B837942" w:rsidR="00600B4E" w:rsidRPr="00600B4E" w:rsidRDefault="00600B4E" w:rsidP="00A82E7F">
            <w:pPr>
              <w:spacing w:after="0" w:line="240" w:lineRule="auto"/>
              <w:ind w:firstLine="0"/>
              <w:jc w:val="center"/>
              <w:rPr>
                <w:color w:val="000000"/>
                <w:sz w:val="18"/>
                <w:szCs w:val="18"/>
              </w:rPr>
            </w:pPr>
            <w:r w:rsidRPr="00600B4E">
              <w:rPr>
                <w:color w:val="000000"/>
                <w:sz w:val="18"/>
                <w:szCs w:val="18"/>
              </w:rPr>
              <w:t>32,1200</w:t>
            </w:r>
          </w:p>
        </w:tc>
        <w:tc>
          <w:tcPr>
            <w:tcW w:w="327" w:type="pct"/>
            <w:shd w:val="clear" w:color="auto" w:fill="auto"/>
            <w:noWrap/>
            <w:vAlign w:val="center"/>
          </w:tcPr>
          <w:p w14:paraId="38E94539" w14:textId="739BB2A3" w:rsidR="00600B4E" w:rsidRPr="00600B4E" w:rsidRDefault="00600B4E" w:rsidP="00A82E7F">
            <w:pPr>
              <w:spacing w:after="0" w:line="240" w:lineRule="auto"/>
              <w:ind w:firstLine="0"/>
              <w:jc w:val="center"/>
              <w:rPr>
                <w:color w:val="000000"/>
                <w:sz w:val="18"/>
                <w:szCs w:val="18"/>
              </w:rPr>
            </w:pPr>
            <w:r w:rsidRPr="00600B4E">
              <w:rPr>
                <w:color w:val="000000"/>
                <w:sz w:val="18"/>
                <w:szCs w:val="18"/>
              </w:rPr>
              <w:t>32,1200</w:t>
            </w:r>
          </w:p>
        </w:tc>
        <w:tc>
          <w:tcPr>
            <w:tcW w:w="328" w:type="pct"/>
            <w:shd w:val="clear" w:color="auto" w:fill="auto"/>
            <w:noWrap/>
            <w:vAlign w:val="center"/>
          </w:tcPr>
          <w:p w14:paraId="68117D7D" w14:textId="0C91C9ED" w:rsidR="00600B4E" w:rsidRPr="00600B4E" w:rsidRDefault="00600B4E" w:rsidP="00A82E7F">
            <w:pPr>
              <w:spacing w:after="0" w:line="240" w:lineRule="auto"/>
              <w:ind w:firstLine="0"/>
              <w:jc w:val="center"/>
              <w:rPr>
                <w:color w:val="000000"/>
                <w:sz w:val="18"/>
                <w:szCs w:val="18"/>
              </w:rPr>
            </w:pPr>
            <w:r w:rsidRPr="00600B4E">
              <w:rPr>
                <w:color w:val="000000"/>
                <w:sz w:val="18"/>
                <w:szCs w:val="18"/>
              </w:rPr>
              <w:t>32,1200</w:t>
            </w:r>
          </w:p>
        </w:tc>
        <w:tc>
          <w:tcPr>
            <w:tcW w:w="328" w:type="pct"/>
            <w:shd w:val="clear" w:color="auto" w:fill="auto"/>
            <w:noWrap/>
            <w:vAlign w:val="center"/>
          </w:tcPr>
          <w:p w14:paraId="0207FFD4" w14:textId="1DFC9EED" w:rsidR="00600B4E" w:rsidRPr="00600B4E" w:rsidRDefault="00600B4E" w:rsidP="00A82E7F">
            <w:pPr>
              <w:spacing w:after="0" w:line="240" w:lineRule="auto"/>
              <w:ind w:firstLine="0"/>
              <w:jc w:val="center"/>
              <w:rPr>
                <w:color w:val="000000"/>
                <w:sz w:val="18"/>
                <w:szCs w:val="18"/>
              </w:rPr>
            </w:pPr>
            <w:r w:rsidRPr="00600B4E">
              <w:rPr>
                <w:color w:val="000000"/>
                <w:sz w:val="18"/>
                <w:szCs w:val="18"/>
              </w:rPr>
              <w:t>32,1200</w:t>
            </w:r>
          </w:p>
        </w:tc>
        <w:tc>
          <w:tcPr>
            <w:tcW w:w="327" w:type="pct"/>
            <w:shd w:val="clear" w:color="auto" w:fill="auto"/>
            <w:noWrap/>
            <w:vAlign w:val="center"/>
          </w:tcPr>
          <w:p w14:paraId="07EE0C36" w14:textId="1386AE4A" w:rsidR="00600B4E" w:rsidRPr="00600B4E" w:rsidRDefault="00600B4E" w:rsidP="00A82E7F">
            <w:pPr>
              <w:spacing w:after="0" w:line="240" w:lineRule="auto"/>
              <w:ind w:firstLine="0"/>
              <w:jc w:val="center"/>
              <w:rPr>
                <w:color w:val="000000"/>
                <w:sz w:val="18"/>
                <w:szCs w:val="18"/>
              </w:rPr>
            </w:pPr>
            <w:r w:rsidRPr="00600B4E">
              <w:rPr>
                <w:color w:val="000000"/>
                <w:sz w:val="18"/>
                <w:szCs w:val="18"/>
              </w:rPr>
              <w:t>32,1200</w:t>
            </w:r>
          </w:p>
        </w:tc>
        <w:tc>
          <w:tcPr>
            <w:tcW w:w="328" w:type="pct"/>
            <w:shd w:val="clear" w:color="auto" w:fill="auto"/>
            <w:noWrap/>
            <w:vAlign w:val="center"/>
          </w:tcPr>
          <w:p w14:paraId="52571CD4" w14:textId="131FF65E" w:rsidR="00600B4E" w:rsidRPr="00600B4E" w:rsidRDefault="00600B4E" w:rsidP="00A82E7F">
            <w:pPr>
              <w:spacing w:after="0" w:line="240" w:lineRule="auto"/>
              <w:ind w:firstLine="0"/>
              <w:jc w:val="center"/>
              <w:rPr>
                <w:color w:val="000000"/>
                <w:sz w:val="18"/>
                <w:szCs w:val="18"/>
              </w:rPr>
            </w:pPr>
            <w:r w:rsidRPr="00600B4E">
              <w:rPr>
                <w:color w:val="000000"/>
                <w:sz w:val="18"/>
                <w:szCs w:val="18"/>
              </w:rPr>
              <w:t>32,1200</w:t>
            </w:r>
          </w:p>
        </w:tc>
        <w:tc>
          <w:tcPr>
            <w:tcW w:w="328" w:type="pct"/>
            <w:shd w:val="clear" w:color="auto" w:fill="auto"/>
            <w:noWrap/>
            <w:vAlign w:val="center"/>
          </w:tcPr>
          <w:p w14:paraId="72F9DE19" w14:textId="172F16FC" w:rsidR="00600B4E" w:rsidRPr="00600B4E" w:rsidRDefault="00600B4E" w:rsidP="00A82E7F">
            <w:pPr>
              <w:spacing w:after="0" w:line="240" w:lineRule="auto"/>
              <w:ind w:firstLine="0"/>
              <w:jc w:val="center"/>
              <w:rPr>
                <w:color w:val="000000"/>
                <w:sz w:val="18"/>
                <w:szCs w:val="18"/>
              </w:rPr>
            </w:pPr>
            <w:r w:rsidRPr="00600B4E">
              <w:rPr>
                <w:color w:val="000000"/>
                <w:sz w:val="18"/>
                <w:szCs w:val="18"/>
              </w:rPr>
              <w:t>32,1200</w:t>
            </w:r>
          </w:p>
        </w:tc>
        <w:tc>
          <w:tcPr>
            <w:tcW w:w="327" w:type="pct"/>
            <w:shd w:val="clear" w:color="auto" w:fill="auto"/>
            <w:noWrap/>
            <w:vAlign w:val="center"/>
          </w:tcPr>
          <w:p w14:paraId="76CA67FB" w14:textId="5E7F139B" w:rsidR="00600B4E" w:rsidRPr="00600B4E" w:rsidRDefault="00600B4E" w:rsidP="00A82E7F">
            <w:pPr>
              <w:spacing w:after="0" w:line="240" w:lineRule="auto"/>
              <w:ind w:firstLine="0"/>
              <w:jc w:val="center"/>
              <w:rPr>
                <w:color w:val="000000"/>
                <w:sz w:val="18"/>
                <w:szCs w:val="18"/>
              </w:rPr>
            </w:pPr>
            <w:r w:rsidRPr="00600B4E">
              <w:rPr>
                <w:color w:val="000000"/>
                <w:sz w:val="18"/>
                <w:szCs w:val="18"/>
              </w:rPr>
              <w:t>32,1200</w:t>
            </w:r>
          </w:p>
        </w:tc>
        <w:tc>
          <w:tcPr>
            <w:tcW w:w="328" w:type="pct"/>
            <w:shd w:val="clear" w:color="auto" w:fill="auto"/>
            <w:noWrap/>
            <w:vAlign w:val="center"/>
          </w:tcPr>
          <w:p w14:paraId="4E03EE9C" w14:textId="023D6F1E" w:rsidR="00600B4E" w:rsidRPr="00600B4E" w:rsidRDefault="00600B4E" w:rsidP="00A82E7F">
            <w:pPr>
              <w:spacing w:after="0" w:line="240" w:lineRule="auto"/>
              <w:ind w:firstLine="0"/>
              <w:jc w:val="center"/>
              <w:rPr>
                <w:color w:val="000000"/>
                <w:sz w:val="18"/>
                <w:szCs w:val="18"/>
              </w:rPr>
            </w:pPr>
            <w:r w:rsidRPr="00600B4E">
              <w:rPr>
                <w:color w:val="000000"/>
                <w:sz w:val="18"/>
                <w:szCs w:val="18"/>
              </w:rPr>
              <w:t>32,1200</w:t>
            </w:r>
          </w:p>
        </w:tc>
        <w:tc>
          <w:tcPr>
            <w:tcW w:w="325" w:type="pct"/>
            <w:shd w:val="clear" w:color="auto" w:fill="auto"/>
            <w:noWrap/>
            <w:vAlign w:val="center"/>
          </w:tcPr>
          <w:p w14:paraId="07E5BC34" w14:textId="6D14F89D" w:rsidR="00600B4E" w:rsidRPr="00600B4E" w:rsidRDefault="00600B4E" w:rsidP="00A82E7F">
            <w:pPr>
              <w:spacing w:after="0" w:line="240" w:lineRule="auto"/>
              <w:ind w:firstLine="0"/>
              <w:jc w:val="center"/>
              <w:rPr>
                <w:color w:val="000000"/>
                <w:sz w:val="18"/>
                <w:szCs w:val="18"/>
              </w:rPr>
            </w:pPr>
            <w:r w:rsidRPr="00600B4E">
              <w:rPr>
                <w:color w:val="000000"/>
                <w:sz w:val="18"/>
                <w:szCs w:val="18"/>
              </w:rPr>
              <w:t>32,1200</w:t>
            </w:r>
          </w:p>
        </w:tc>
      </w:tr>
      <w:tr w:rsidR="00600B4E" w:rsidRPr="00600B4E" w14:paraId="55E902C0" w14:textId="77777777" w:rsidTr="00600B4E">
        <w:trPr>
          <w:trHeight w:val="20"/>
        </w:trPr>
        <w:tc>
          <w:tcPr>
            <w:tcW w:w="1071" w:type="pct"/>
            <w:shd w:val="clear" w:color="auto" w:fill="auto"/>
            <w:vAlign w:val="center"/>
            <w:hideMark/>
          </w:tcPr>
          <w:p w14:paraId="102261AD" w14:textId="77777777" w:rsidR="00600B4E" w:rsidRPr="00600B4E" w:rsidRDefault="00600B4E" w:rsidP="00A82E7F">
            <w:pPr>
              <w:spacing w:after="0" w:line="240" w:lineRule="auto"/>
              <w:ind w:firstLine="0"/>
              <w:rPr>
                <w:color w:val="000000"/>
                <w:sz w:val="18"/>
                <w:szCs w:val="20"/>
              </w:rPr>
            </w:pPr>
            <w:r w:rsidRPr="00600B4E">
              <w:rPr>
                <w:color w:val="000000"/>
                <w:sz w:val="18"/>
                <w:szCs w:val="20"/>
              </w:rPr>
              <w:t>Затраты тепла на собственные нужды</w:t>
            </w:r>
          </w:p>
        </w:tc>
        <w:tc>
          <w:tcPr>
            <w:tcW w:w="327" w:type="pct"/>
            <w:shd w:val="clear" w:color="auto" w:fill="auto"/>
            <w:noWrap/>
            <w:vAlign w:val="center"/>
          </w:tcPr>
          <w:p w14:paraId="34FB57B0" w14:textId="2CAA1C7B" w:rsidR="00600B4E" w:rsidRPr="00600B4E" w:rsidRDefault="00600B4E" w:rsidP="00A82E7F">
            <w:pPr>
              <w:spacing w:after="0" w:line="240" w:lineRule="auto"/>
              <w:ind w:firstLine="0"/>
              <w:jc w:val="center"/>
              <w:rPr>
                <w:color w:val="000000"/>
                <w:sz w:val="18"/>
                <w:szCs w:val="18"/>
              </w:rPr>
            </w:pPr>
            <w:r w:rsidRPr="00600B4E">
              <w:rPr>
                <w:color w:val="000000"/>
                <w:sz w:val="18"/>
                <w:szCs w:val="18"/>
              </w:rPr>
              <w:t>1,1205</w:t>
            </w:r>
          </w:p>
        </w:tc>
        <w:tc>
          <w:tcPr>
            <w:tcW w:w="328" w:type="pct"/>
            <w:shd w:val="clear" w:color="auto" w:fill="auto"/>
            <w:noWrap/>
            <w:vAlign w:val="center"/>
          </w:tcPr>
          <w:p w14:paraId="295FCD23" w14:textId="2564761F" w:rsidR="00600B4E" w:rsidRPr="00600B4E" w:rsidRDefault="00600B4E" w:rsidP="00A82E7F">
            <w:pPr>
              <w:spacing w:after="0" w:line="240" w:lineRule="auto"/>
              <w:ind w:firstLine="0"/>
              <w:jc w:val="center"/>
              <w:rPr>
                <w:color w:val="000000"/>
                <w:sz w:val="18"/>
                <w:szCs w:val="18"/>
              </w:rPr>
            </w:pPr>
            <w:r w:rsidRPr="00600B4E">
              <w:rPr>
                <w:color w:val="000000"/>
                <w:sz w:val="18"/>
                <w:szCs w:val="18"/>
              </w:rPr>
              <w:t>1,1205</w:t>
            </w:r>
          </w:p>
        </w:tc>
        <w:tc>
          <w:tcPr>
            <w:tcW w:w="328" w:type="pct"/>
            <w:shd w:val="clear" w:color="auto" w:fill="auto"/>
            <w:noWrap/>
            <w:vAlign w:val="center"/>
          </w:tcPr>
          <w:p w14:paraId="5B4D7528" w14:textId="18E8AFC5" w:rsidR="00600B4E" w:rsidRPr="00600B4E" w:rsidRDefault="00600B4E" w:rsidP="00A82E7F">
            <w:pPr>
              <w:spacing w:after="0" w:line="240" w:lineRule="auto"/>
              <w:ind w:firstLine="0"/>
              <w:jc w:val="center"/>
              <w:rPr>
                <w:color w:val="000000"/>
                <w:sz w:val="18"/>
                <w:szCs w:val="18"/>
              </w:rPr>
            </w:pPr>
            <w:r w:rsidRPr="00600B4E">
              <w:rPr>
                <w:color w:val="000000"/>
                <w:sz w:val="18"/>
                <w:szCs w:val="18"/>
              </w:rPr>
              <w:t>1,1205</w:t>
            </w:r>
          </w:p>
        </w:tc>
        <w:tc>
          <w:tcPr>
            <w:tcW w:w="327" w:type="pct"/>
            <w:shd w:val="clear" w:color="auto" w:fill="auto"/>
            <w:noWrap/>
            <w:vAlign w:val="center"/>
          </w:tcPr>
          <w:p w14:paraId="45945746" w14:textId="26AB7493" w:rsidR="00600B4E" w:rsidRPr="00600B4E" w:rsidRDefault="00600B4E" w:rsidP="00A82E7F">
            <w:pPr>
              <w:spacing w:after="0" w:line="240" w:lineRule="auto"/>
              <w:ind w:firstLine="0"/>
              <w:jc w:val="center"/>
              <w:rPr>
                <w:color w:val="000000"/>
                <w:sz w:val="18"/>
                <w:szCs w:val="18"/>
              </w:rPr>
            </w:pPr>
            <w:r w:rsidRPr="00600B4E">
              <w:rPr>
                <w:color w:val="000000"/>
                <w:sz w:val="18"/>
                <w:szCs w:val="18"/>
              </w:rPr>
              <w:t>1,1205</w:t>
            </w:r>
          </w:p>
        </w:tc>
        <w:tc>
          <w:tcPr>
            <w:tcW w:w="328" w:type="pct"/>
            <w:shd w:val="clear" w:color="auto" w:fill="auto"/>
            <w:noWrap/>
            <w:vAlign w:val="center"/>
          </w:tcPr>
          <w:p w14:paraId="66E4E6CD" w14:textId="1FEB9E66" w:rsidR="00600B4E" w:rsidRPr="00600B4E" w:rsidRDefault="00600B4E" w:rsidP="00A82E7F">
            <w:pPr>
              <w:spacing w:after="0" w:line="240" w:lineRule="auto"/>
              <w:ind w:firstLine="0"/>
              <w:jc w:val="center"/>
              <w:rPr>
                <w:color w:val="000000"/>
                <w:sz w:val="18"/>
                <w:szCs w:val="18"/>
              </w:rPr>
            </w:pPr>
            <w:r w:rsidRPr="00600B4E">
              <w:rPr>
                <w:color w:val="000000"/>
                <w:sz w:val="18"/>
                <w:szCs w:val="18"/>
              </w:rPr>
              <w:t>1,1205</w:t>
            </w:r>
          </w:p>
        </w:tc>
        <w:tc>
          <w:tcPr>
            <w:tcW w:w="328" w:type="pct"/>
            <w:shd w:val="clear" w:color="auto" w:fill="auto"/>
            <w:noWrap/>
            <w:vAlign w:val="center"/>
          </w:tcPr>
          <w:p w14:paraId="76774686" w14:textId="02EE1AD9" w:rsidR="00600B4E" w:rsidRPr="00600B4E" w:rsidRDefault="00600B4E" w:rsidP="00A82E7F">
            <w:pPr>
              <w:spacing w:after="0" w:line="240" w:lineRule="auto"/>
              <w:ind w:firstLine="0"/>
              <w:jc w:val="center"/>
              <w:rPr>
                <w:color w:val="000000"/>
                <w:sz w:val="18"/>
                <w:szCs w:val="18"/>
              </w:rPr>
            </w:pPr>
            <w:r w:rsidRPr="00600B4E">
              <w:rPr>
                <w:color w:val="000000"/>
                <w:sz w:val="18"/>
                <w:szCs w:val="18"/>
              </w:rPr>
              <w:t>1,1205</w:t>
            </w:r>
          </w:p>
        </w:tc>
        <w:tc>
          <w:tcPr>
            <w:tcW w:w="327" w:type="pct"/>
            <w:shd w:val="clear" w:color="auto" w:fill="auto"/>
            <w:noWrap/>
            <w:vAlign w:val="center"/>
          </w:tcPr>
          <w:p w14:paraId="58D96CC7" w14:textId="2C1194DA" w:rsidR="00600B4E" w:rsidRPr="00600B4E" w:rsidRDefault="00600B4E" w:rsidP="00A82E7F">
            <w:pPr>
              <w:spacing w:after="0" w:line="240" w:lineRule="auto"/>
              <w:ind w:firstLine="0"/>
              <w:jc w:val="center"/>
              <w:rPr>
                <w:color w:val="000000"/>
                <w:sz w:val="18"/>
                <w:szCs w:val="18"/>
              </w:rPr>
            </w:pPr>
            <w:r w:rsidRPr="00600B4E">
              <w:rPr>
                <w:color w:val="000000"/>
                <w:sz w:val="18"/>
                <w:szCs w:val="18"/>
              </w:rPr>
              <w:t>1,1205</w:t>
            </w:r>
          </w:p>
        </w:tc>
        <w:tc>
          <w:tcPr>
            <w:tcW w:w="328" w:type="pct"/>
            <w:shd w:val="clear" w:color="auto" w:fill="auto"/>
            <w:noWrap/>
            <w:vAlign w:val="center"/>
          </w:tcPr>
          <w:p w14:paraId="282EEFED" w14:textId="3850030B" w:rsidR="00600B4E" w:rsidRPr="00600B4E" w:rsidRDefault="00600B4E" w:rsidP="00A82E7F">
            <w:pPr>
              <w:spacing w:after="0" w:line="240" w:lineRule="auto"/>
              <w:ind w:firstLine="0"/>
              <w:jc w:val="center"/>
              <w:rPr>
                <w:color w:val="000000"/>
                <w:sz w:val="18"/>
                <w:szCs w:val="18"/>
              </w:rPr>
            </w:pPr>
            <w:r w:rsidRPr="00600B4E">
              <w:rPr>
                <w:color w:val="000000"/>
                <w:sz w:val="18"/>
                <w:szCs w:val="18"/>
              </w:rPr>
              <w:t>1,1205</w:t>
            </w:r>
          </w:p>
        </w:tc>
        <w:tc>
          <w:tcPr>
            <w:tcW w:w="328" w:type="pct"/>
            <w:shd w:val="clear" w:color="auto" w:fill="auto"/>
            <w:noWrap/>
            <w:vAlign w:val="center"/>
          </w:tcPr>
          <w:p w14:paraId="2BB72493" w14:textId="1A2F5A1E" w:rsidR="00600B4E" w:rsidRPr="00600B4E" w:rsidRDefault="00600B4E" w:rsidP="00A82E7F">
            <w:pPr>
              <w:spacing w:after="0" w:line="240" w:lineRule="auto"/>
              <w:ind w:firstLine="0"/>
              <w:jc w:val="center"/>
              <w:rPr>
                <w:color w:val="000000"/>
                <w:sz w:val="18"/>
                <w:szCs w:val="18"/>
              </w:rPr>
            </w:pPr>
            <w:r w:rsidRPr="00600B4E">
              <w:rPr>
                <w:color w:val="000000"/>
                <w:sz w:val="18"/>
                <w:szCs w:val="18"/>
              </w:rPr>
              <w:t>1,1205</w:t>
            </w:r>
          </w:p>
        </w:tc>
        <w:tc>
          <w:tcPr>
            <w:tcW w:w="327" w:type="pct"/>
            <w:shd w:val="clear" w:color="auto" w:fill="auto"/>
            <w:noWrap/>
            <w:vAlign w:val="center"/>
          </w:tcPr>
          <w:p w14:paraId="2C02EE33" w14:textId="2B5166EC" w:rsidR="00600B4E" w:rsidRPr="00600B4E" w:rsidRDefault="00600B4E" w:rsidP="00A82E7F">
            <w:pPr>
              <w:spacing w:after="0" w:line="240" w:lineRule="auto"/>
              <w:ind w:firstLine="0"/>
              <w:jc w:val="center"/>
              <w:rPr>
                <w:color w:val="000000"/>
                <w:sz w:val="18"/>
                <w:szCs w:val="18"/>
              </w:rPr>
            </w:pPr>
            <w:r w:rsidRPr="00600B4E">
              <w:rPr>
                <w:color w:val="000000"/>
                <w:sz w:val="18"/>
                <w:szCs w:val="18"/>
              </w:rPr>
              <w:t>1,1205</w:t>
            </w:r>
          </w:p>
        </w:tc>
        <w:tc>
          <w:tcPr>
            <w:tcW w:w="328" w:type="pct"/>
            <w:shd w:val="clear" w:color="auto" w:fill="auto"/>
            <w:noWrap/>
            <w:vAlign w:val="center"/>
          </w:tcPr>
          <w:p w14:paraId="0778E95B" w14:textId="595E2631" w:rsidR="00600B4E" w:rsidRPr="00600B4E" w:rsidRDefault="00600B4E" w:rsidP="00A82E7F">
            <w:pPr>
              <w:spacing w:after="0" w:line="240" w:lineRule="auto"/>
              <w:ind w:firstLine="0"/>
              <w:jc w:val="center"/>
              <w:rPr>
                <w:color w:val="000000"/>
                <w:sz w:val="18"/>
                <w:szCs w:val="18"/>
              </w:rPr>
            </w:pPr>
            <w:r w:rsidRPr="00600B4E">
              <w:rPr>
                <w:color w:val="000000"/>
                <w:sz w:val="18"/>
                <w:szCs w:val="18"/>
              </w:rPr>
              <w:t>1,1205</w:t>
            </w:r>
          </w:p>
        </w:tc>
        <w:tc>
          <w:tcPr>
            <w:tcW w:w="325" w:type="pct"/>
            <w:shd w:val="clear" w:color="auto" w:fill="auto"/>
            <w:noWrap/>
            <w:vAlign w:val="center"/>
          </w:tcPr>
          <w:p w14:paraId="449CFED5" w14:textId="7C21D58D" w:rsidR="00600B4E" w:rsidRPr="00600B4E" w:rsidRDefault="00600B4E" w:rsidP="00A82E7F">
            <w:pPr>
              <w:spacing w:after="0" w:line="240" w:lineRule="auto"/>
              <w:ind w:firstLine="0"/>
              <w:jc w:val="center"/>
              <w:rPr>
                <w:color w:val="000000"/>
                <w:sz w:val="18"/>
                <w:szCs w:val="18"/>
              </w:rPr>
            </w:pPr>
            <w:r w:rsidRPr="00600B4E">
              <w:rPr>
                <w:color w:val="000000"/>
                <w:sz w:val="18"/>
                <w:szCs w:val="18"/>
              </w:rPr>
              <w:t>1,1205</w:t>
            </w:r>
          </w:p>
        </w:tc>
      </w:tr>
      <w:tr w:rsidR="00600B4E" w:rsidRPr="00600B4E" w14:paraId="0BA1490F" w14:textId="77777777" w:rsidTr="00600B4E">
        <w:trPr>
          <w:trHeight w:val="20"/>
        </w:trPr>
        <w:tc>
          <w:tcPr>
            <w:tcW w:w="1071" w:type="pct"/>
            <w:shd w:val="clear" w:color="auto" w:fill="auto"/>
            <w:vAlign w:val="center"/>
            <w:hideMark/>
          </w:tcPr>
          <w:p w14:paraId="671B63A1" w14:textId="77777777" w:rsidR="00600B4E" w:rsidRPr="00600B4E" w:rsidRDefault="00600B4E" w:rsidP="00A82E7F">
            <w:pPr>
              <w:spacing w:after="0" w:line="240" w:lineRule="auto"/>
              <w:ind w:firstLine="0"/>
              <w:rPr>
                <w:color w:val="000000"/>
                <w:sz w:val="18"/>
                <w:szCs w:val="20"/>
              </w:rPr>
            </w:pPr>
            <w:r w:rsidRPr="00600B4E">
              <w:rPr>
                <w:color w:val="000000"/>
                <w:sz w:val="18"/>
                <w:szCs w:val="20"/>
              </w:rPr>
              <w:t>Тепловая мощность нетто</w:t>
            </w:r>
          </w:p>
        </w:tc>
        <w:tc>
          <w:tcPr>
            <w:tcW w:w="327" w:type="pct"/>
            <w:shd w:val="clear" w:color="auto" w:fill="auto"/>
            <w:noWrap/>
            <w:vAlign w:val="center"/>
          </w:tcPr>
          <w:p w14:paraId="5D1AEEB8" w14:textId="34D16316" w:rsidR="00600B4E" w:rsidRPr="00600B4E" w:rsidRDefault="00600B4E" w:rsidP="00A82E7F">
            <w:pPr>
              <w:spacing w:after="0" w:line="240" w:lineRule="auto"/>
              <w:ind w:firstLine="0"/>
              <w:jc w:val="center"/>
              <w:rPr>
                <w:color w:val="000000"/>
                <w:sz w:val="18"/>
                <w:szCs w:val="18"/>
              </w:rPr>
            </w:pPr>
            <w:r w:rsidRPr="00600B4E">
              <w:rPr>
                <w:color w:val="000000"/>
                <w:sz w:val="18"/>
                <w:szCs w:val="18"/>
              </w:rPr>
              <w:t>30,9995</w:t>
            </w:r>
          </w:p>
        </w:tc>
        <w:tc>
          <w:tcPr>
            <w:tcW w:w="328" w:type="pct"/>
            <w:shd w:val="clear" w:color="auto" w:fill="auto"/>
            <w:noWrap/>
            <w:vAlign w:val="center"/>
          </w:tcPr>
          <w:p w14:paraId="6D44EF91" w14:textId="3ED56245" w:rsidR="00600B4E" w:rsidRPr="00600B4E" w:rsidRDefault="00600B4E" w:rsidP="00A82E7F">
            <w:pPr>
              <w:spacing w:after="0" w:line="240" w:lineRule="auto"/>
              <w:ind w:firstLine="0"/>
              <w:jc w:val="center"/>
              <w:rPr>
                <w:color w:val="000000"/>
                <w:sz w:val="18"/>
                <w:szCs w:val="18"/>
              </w:rPr>
            </w:pPr>
            <w:r w:rsidRPr="00600B4E">
              <w:rPr>
                <w:color w:val="000000"/>
                <w:sz w:val="18"/>
                <w:szCs w:val="18"/>
              </w:rPr>
              <w:t>30,9995</w:t>
            </w:r>
          </w:p>
        </w:tc>
        <w:tc>
          <w:tcPr>
            <w:tcW w:w="328" w:type="pct"/>
            <w:shd w:val="clear" w:color="auto" w:fill="auto"/>
            <w:noWrap/>
            <w:vAlign w:val="center"/>
          </w:tcPr>
          <w:p w14:paraId="08A78F01" w14:textId="60411C38" w:rsidR="00600B4E" w:rsidRPr="00600B4E" w:rsidRDefault="00600B4E" w:rsidP="00A82E7F">
            <w:pPr>
              <w:spacing w:after="0" w:line="240" w:lineRule="auto"/>
              <w:ind w:firstLine="0"/>
              <w:jc w:val="center"/>
              <w:rPr>
                <w:color w:val="000000"/>
                <w:sz w:val="18"/>
                <w:szCs w:val="18"/>
              </w:rPr>
            </w:pPr>
            <w:r w:rsidRPr="00600B4E">
              <w:rPr>
                <w:color w:val="000000"/>
                <w:sz w:val="18"/>
                <w:szCs w:val="18"/>
              </w:rPr>
              <w:t>30,9995</w:t>
            </w:r>
          </w:p>
        </w:tc>
        <w:tc>
          <w:tcPr>
            <w:tcW w:w="327" w:type="pct"/>
            <w:shd w:val="clear" w:color="auto" w:fill="auto"/>
            <w:noWrap/>
            <w:vAlign w:val="center"/>
          </w:tcPr>
          <w:p w14:paraId="1F25E09F" w14:textId="24DB1B71" w:rsidR="00600B4E" w:rsidRPr="00600B4E" w:rsidRDefault="00600B4E" w:rsidP="00A82E7F">
            <w:pPr>
              <w:spacing w:after="0" w:line="240" w:lineRule="auto"/>
              <w:ind w:firstLine="0"/>
              <w:jc w:val="center"/>
              <w:rPr>
                <w:color w:val="000000"/>
                <w:sz w:val="18"/>
                <w:szCs w:val="18"/>
              </w:rPr>
            </w:pPr>
            <w:r w:rsidRPr="00600B4E">
              <w:rPr>
                <w:color w:val="000000"/>
                <w:sz w:val="18"/>
                <w:szCs w:val="18"/>
              </w:rPr>
              <w:t>30,9995</w:t>
            </w:r>
          </w:p>
        </w:tc>
        <w:tc>
          <w:tcPr>
            <w:tcW w:w="328" w:type="pct"/>
            <w:shd w:val="clear" w:color="auto" w:fill="auto"/>
            <w:noWrap/>
            <w:vAlign w:val="center"/>
          </w:tcPr>
          <w:p w14:paraId="0B2703A4" w14:textId="36B68DE0" w:rsidR="00600B4E" w:rsidRPr="00600B4E" w:rsidRDefault="00600B4E" w:rsidP="00A82E7F">
            <w:pPr>
              <w:spacing w:after="0" w:line="240" w:lineRule="auto"/>
              <w:ind w:firstLine="0"/>
              <w:jc w:val="center"/>
              <w:rPr>
                <w:color w:val="000000"/>
                <w:sz w:val="18"/>
                <w:szCs w:val="18"/>
              </w:rPr>
            </w:pPr>
            <w:r w:rsidRPr="00600B4E">
              <w:rPr>
                <w:color w:val="000000"/>
                <w:sz w:val="18"/>
                <w:szCs w:val="18"/>
              </w:rPr>
              <w:t>30,9995</w:t>
            </w:r>
          </w:p>
        </w:tc>
        <w:tc>
          <w:tcPr>
            <w:tcW w:w="328" w:type="pct"/>
            <w:shd w:val="clear" w:color="auto" w:fill="auto"/>
            <w:noWrap/>
            <w:vAlign w:val="center"/>
          </w:tcPr>
          <w:p w14:paraId="72C34FD1" w14:textId="4ACC1FF9" w:rsidR="00600B4E" w:rsidRPr="00600B4E" w:rsidRDefault="00600B4E" w:rsidP="00A82E7F">
            <w:pPr>
              <w:spacing w:after="0" w:line="240" w:lineRule="auto"/>
              <w:ind w:firstLine="0"/>
              <w:jc w:val="center"/>
              <w:rPr>
                <w:color w:val="000000"/>
                <w:sz w:val="18"/>
                <w:szCs w:val="18"/>
              </w:rPr>
            </w:pPr>
            <w:r w:rsidRPr="00600B4E">
              <w:rPr>
                <w:color w:val="000000"/>
                <w:sz w:val="18"/>
                <w:szCs w:val="18"/>
              </w:rPr>
              <w:t>30,9995</w:t>
            </w:r>
          </w:p>
        </w:tc>
        <w:tc>
          <w:tcPr>
            <w:tcW w:w="327" w:type="pct"/>
            <w:shd w:val="clear" w:color="auto" w:fill="auto"/>
            <w:noWrap/>
            <w:vAlign w:val="center"/>
          </w:tcPr>
          <w:p w14:paraId="49D9E954" w14:textId="7FA8CC44" w:rsidR="00600B4E" w:rsidRPr="00600B4E" w:rsidRDefault="00600B4E" w:rsidP="00A82E7F">
            <w:pPr>
              <w:spacing w:after="0" w:line="240" w:lineRule="auto"/>
              <w:ind w:firstLine="0"/>
              <w:jc w:val="center"/>
              <w:rPr>
                <w:color w:val="000000"/>
                <w:sz w:val="18"/>
                <w:szCs w:val="18"/>
              </w:rPr>
            </w:pPr>
            <w:r w:rsidRPr="00600B4E">
              <w:rPr>
                <w:color w:val="000000"/>
                <w:sz w:val="18"/>
                <w:szCs w:val="18"/>
              </w:rPr>
              <w:t>30,9995</w:t>
            </w:r>
          </w:p>
        </w:tc>
        <w:tc>
          <w:tcPr>
            <w:tcW w:w="328" w:type="pct"/>
            <w:shd w:val="clear" w:color="auto" w:fill="auto"/>
            <w:noWrap/>
            <w:vAlign w:val="center"/>
          </w:tcPr>
          <w:p w14:paraId="47D924A4" w14:textId="705C2369" w:rsidR="00600B4E" w:rsidRPr="00600B4E" w:rsidRDefault="00600B4E" w:rsidP="00A82E7F">
            <w:pPr>
              <w:spacing w:after="0" w:line="240" w:lineRule="auto"/>
              <w:ind w:firstLine="0"/>
              <w:jc w:val="center"/>
              <w:rPr>
                <w:color w:val="000000"/>
                <w:sz w:val="18"/>
                <w:szCs w:val="18"/>
              </w:rPr>
            </w:pPr>
            <w:r w:rsidRPr="00600B4E">
              <w:rPr>
                <w:color w:val="000000"/>
                <w:sz w:val="18"/>
                <w:szCs w:val="18"/>
              </w:rPr>
              <w:t>30,9995</w:t>
            </w:r>
          </w:p>
        </w:tc>
        <w:tc>
          <w:tcPr>
            <w:tcW w:w="328" w:type="pct"/>
            <w:shd w:val="clear" w:color="auto" w:fill="auto"/>
            <w:noWrap/>
            <w:vAlign w:val="center"/>
          </w:tcPr>
          <w:p w14:paraId="705F7B58" w14:textId="10B2B0E9" w:rsidR="00600B4E" w:rsidRPr="00600B4E" w:rsidRDefault="00600B4E" w:rsidP="00A82E7F">
            <w:pPr>
              <w:spacing w:after="0" w:line="240" w:lineRule="auto"/>
              <w:ind w:firstLine="0"/>
              <w:jc w:val="center"/>
              <w:rPr>
                <w:color w:val="000000"/>
                <w:sz w:val="18"/>
                <w:szCs w:val="18"/>
              </w:rPr>
            </w:pPr>
            <w:r w:rsidRPr="00600B4E">
              <w:rPr>
                <w:color w:val="000000"/>
                <w:sz w:val="18"/>
                <w:szCs w:val="18"/>
              </w:rPr>
              <w:t>30,9995</w:t>
            </w:r>
          </w:p>
        </w:tc>
        <w:tc>
          <w:tcPr>
            <w:tcW w:w="327" w:type="pct"/>
            <w:shd w:val="clear" w:color="auto" w:fill="auto"/>
            <w:noWrap/>
            <w:vAlign w:val="center"/>
          </w:tcPr>
          <w:p w14:paraId="1A0BE205" w14:textId="674A1332" w:rsidR="00600B4E" w:rsidRPr="00600B4E" w:rsidRDefault="00600B4E" w:rsidP="00A82E7F">
            <w:pPr>
              <w:spacing w:after="0" w:line="240" w:lineRule="auto"/>
              <w:ind w:firstLine="0"/>
              <w:jc w:val="center"/>
              <w:rPr>
                <w:color w:val="000000"/>
                <w:sz w:val="18"/>
                <w:szCs w:val="18"/>
              </w:rPr>
            </w:pPr>
            <w:r w:rsidRPr="00600B4E">
              <w:rPr>
                <w:color w:val="000000"/>
                <w:sz w:val="18"/>
                <w:szCs w:val="18"/>
              </w:rPr>
              <w:t>30,9995</w:t>
            </w:r>
          </w:p>
        </w:tc>
        <w:tc>
          <w:tcPr>
            <w:tcW w:w="328" w:type="pct"/>
            <w:shd w:val="clear" w:color="auto" w:fill="auto"/>
            <w:noWrap/>
            <w:vAlign w:val="center"/>
          </w:tcPr>
          <w:p w14:paraId="54EAA7D1" w14:textId="7034928E" w:rsidR="00600B4E" w:rsidRPr="00600B4E" w:rsidRDefault="00600B4E" w:rsidP="00A82E7F">
            <w:pPr>
              <w:spacing w:after="0" w:line="240" w:lineRule="auto"/>
              <w:ind w:firstLine="0"/>
              <w:jc w:val="center"/>
              <w:rPr>
                <w:color w:val="000000"/>
                <w:sz w:val="18"/>
                <w:szCs w:val="18"/>
              </w:rPr>
            </w:pPr>
            <w:r w:rsidRPr="00600B4E">
              <w:rPr>
                <w:color w:val="000000"/>
                <w:sz w:val="18"/>
                <w:szCs w:val="18"/>
              </w:rPr>
              <w:t>30,9995</w:t>
            </w:r>
          </w:p>
        </w:tc>
        <w:tc>
          <w:tcPr>
            <w:tcW w:w="325" w:type="pct"/>
            <w:shd w:val="clear" w:color="auto" w:fill="auto"/>
            <w:noWrap/>
            <w:vAlign w:val="center"/>
          </w:tcPr>
          <w:p w14:paraId="4934DA23" w14:textId="60934E3C" w:rsidR="00600B4E" w:rsidRPr="00600B4E" w:rsidRDefault="00600B4E" w:rsidP="00A82E7F">
            <w:pPr>
              <w:spacing w:after="0" w:line="240" w:lineRule="auto"/>
              <w:ind w:firstLine="0"/>
              <w:jc w:val="center"/>
              <w:rPr>
                <w:color w:val="000000"/>
                <w:sz w:val="18"/>
                <w:szCs w:val="18"/>
              </w:rPr>
            </w:pPr>
            <w:r w:rsidRPr="00600B4E">
              <w:rPr>
                <w:color w:val="000000"/>
                <w:sz w:val="18"/>
                <w:szCs w:val="18"/>
              </w:rPr>
              <w:t>30,9995</w:t>
            </w:r>
          </w:p>
        </w:tc>
      </w:tr>
      <w:tr w:rsidR="00600B4E" w:rsidRPr="00600B4E" w14:paraId="58C75B6B" w14:textId="77777777" w:rsidTr="00600B4E">
        <w:trPr>
          <w:trHeight w:val="20"/>
        </w:trPr>
        <w:tc>
          <w:tcPr>
            <w:tcW w:w="1071" w:type="pct"/>
            <w:shd w:val="clear" w:color="auto" w:fill="auto"/>
            <w:vAlign w:val="center"/>
            <w:hideMark/>
          </w:tcPr>
          <w:p w14:paraId="457C7DD8" w14:textId="77777777" w:rsidR="00600B4E" w:rsidRPr="00600B4E" w:rsidRDefault="00600B4E" w:rsidP="00A82E7F">
            <w:pPr>
              <w:spacing w:after="0" w:line="240" w:lineRule="auto"/>
              <w:ind w:firstLine="0"/>
              <w:rPr>
                <w:color w:val="000000"/>
                <w:sz w:val="18"/>
                <w:szCs w:val="20"/>
              </w:rPr>
            </w:pPr>
            <w:r w:rsidRPr="00600B4E">
              <w:rPr>
                <w:color w:val="000000"/>
                <w:sz w:val="18"/>
                <w:szCs w:val="20"/>
              </w:rPr>
              <w:t>Потери в тепловых сетях</w:t>
            </w:r>
          </w:p>
        </w:tc>
        <w:tc>
          <w:tcPr>
            <w:tcW w:w="327" w:type="pct"/>
            <w:shd w:val="clear" w:color="auto" w:fill="auto"/>
            <w:noWrap/>
            <w:vAlign w:val="center"/>
          </w:tcPr>
          <w:p w14:paraId="68307B3F" w14:textId="406A3147" w:rsidR="00600B4E" w:rsidRPr="00600B4E" w:rsidRDefault="00600B4E" w:rsidP="00A82E7F">
            <w:pPr>
              <w:spacing w:after="0" w:line="240" w:lineRule="auto"/>
              <w:ind w:firstLine="0"/>
              <w:jc w:val="center"/>
              <w:rPr>
                <w:color w:val="000000"/>
                <w:sz w:val="18"/>
                <w:szCs w:val="18"/>
              </w:rPr>
            </w:pPr>
            <w:r w:rsidRPr="00600B4E">
              <w:rPr>
                <w:color w:val="000000"/>
                <w:sz w:val="18"/>
                <w:szCs w:val="18"/>
              </w:rPr>
              <w:t>2,0892</w:t>
            </w:r>
          </w:p>
        </w:tc>
        <w:tc>
          <w:tcPr>
            <w:tcW w:w="328" w:type="pct"/>
            <w:shd w:val="clear" w:color="auto" w:fill="auto"/>
            <w:noWrap/>
            <w:vAlign w:val="center"/>
          </w:tcPr>
          <w:p w14:paraId="26F5086A" w14:textId="767E6965" w:rsidR="00600B4E" w:rsidRPr="00600B4E" w:rsidRDefault="00600B4E" w:rsidP="00A82E7F">
            <w:pPr>
              <w:spacing w:after="0" w:line="240" w:lineRule="auto"/>
              <w:ind w:firstLine="0"/>
              <w:jc w:val="center"/>
              <w:rPr>
                <w:color w:val="000000"/>
                <w:sz w:val="18"/>
                <w:szCs w:val="18"/>
              </w:rPr>
            </w:pPr>
            <w:r w:rsidRPr="00600B4E">
              <w:rPr>
                <w:color w:val="000000"/>
                <w:sz w:val="18"/>
                <w:szCs w:val="18"/>
              </w:rPr>
              <w:t>2,0892</w:t>
            </w:r>
          </w:p>
        </w:tc>
        <w:tc>
          <w:tcPr>
            <w:tcW w:w="328" w:type="pct"/>
            <w:shd w:val="clear" w:color="auto" w:fill="auto"/>
            <w:noWrap/>
            <w:vAlign w:val="center"/>
          </w:tcPr>
          <w:p w14:paraId="21508CE5" w14:textId="51703998" w:rsidR="00600B4E" w:rsidRPr="00600B4E" w:rsidRDefault="00600B4E" w:rsidP="00A82E7F">
            <w:pPr>
              <w:spacing w:after="0" w:line="240" w:lineRule="auto"/>
              <w:ind w:firstLine="0"/>
              <w:jc w:val="center"/>
              <w:rPr>
                <w:color w:val="000000"/>
                <w:sz w:val="18"/>
                <w:szCs w:val="18"/>
              </w:rPr>
            </w:pPr>
            <w:r w:rsidRPr="00600B4E">
              <w:rPr>
                <w:color w:val="000000"/>
                <w:sz w:val="18"/>
                <w:szCs w:val="18"/>
              </w:rPr>
              <w:t>2,0892</w:t>
            </w:r>
          </w:p>
        </w:tc>
        <w:tc>
          <w:tcPr>
            <w:tcW w:w="327" w:type="pct"/>
            <w:shd w:val="clear" w:color="auto" w:fill="auto"/>
            <w:noWrap/>
            <w:vAlign w:val="center"/>
          </w:tcPr>
          <w:p w14:paraId="2A3A047C" w14:textId="1645CA86" w:rsidR="00600B4E" w:rsidRPr="00600B4E" w:rsidRDefault="00600B4E" w:rsidP="00A82E7F">
            <w:pPr>
              <w:spacing w:after="0" w:line="240" w:lineRule="auto"/>
              <w:ind w:firstLine="0"/>
              <w:jc w:val="center"/>
              <w:rPr>
                <w:color w:val="000000"/>
                <w:sz w:val="18"/>
                <w:szCs w:val="18"/>
              </w:rPr>
            </w:pPr>
            <w:r w:rsidRPr="00600B4E">
              <w:rPr>
                <w:color w:val="000000"/>
                <w:sz w:val="18"/>
                <w:szCs w:val="18"/>
              </w:rPr>
              <w:t>2,0892</w:t>
            </w:r>
          </w:p>
        </w:tc>
        <w:tc>
          <w:tcPr>
            <w:tcW w:w="328" w:type="pct"/>
            <w:shd w:val="clear" w:color="auto" w:fill="auto"/>
            <w:noWrap/>
            <w:vAlign w:val="center"/>
          </w:tcPr>
          <w:p w14:paraId="0ECAD3FA" w14:textId="0FFA4B47" w:rsidR="00600B4E" w:rsidRPr="00600B4E" w:rsidRDefault="00600B4E" w:rsidP="00A82E7F">
            <w:pPr>
              <w:spacing w:after="0" w:line="240" w:lineRule="auto"/>
              <w:ind w:firstLine="0"/>
              <w:jc w:val="center"/>
              <w:rPr>
                <w:color w:val="000000"/>
                <w:sz w:val="18"/>
                <w:szCs w:val="18"/>
              </w:rPr>
            </w:pPr>
            <w:r w:rsidRPr="00600B4E">
              <w:rPr>
                <w:color w:val="000000"/>
                <w:sz w:val="18"/>
                <w:szCs w:val="18"/>
              </w:rPr>
              <w:t>2,0892</w:t>
            </w:r>
          </w:p>
        </w:tc>
        <w:tc>
          <w:tcPr>
            <w:tcW w:w="328" w:type="pct"/>
            <w:shd w:val="clear" w:color="auto" w:fill="auto"/>
            <w:noWrap/>
            <w:vAlign w:val="center"/>
          </w:tcPr>
          <w:p w14:paraId="1632E9E0" w14:textId="37229B6A" w:rsidR="00600B4E" w:rsidRPr="00600B4E" w:rsidRDefault="00600B4E" w:rsidP="00A82E7F">
            <w:pPr>
              <w:spacing w:after="0" w:line="240" w:lineRule="auto"/>
              <w:ind w:firstLine="0"/>
              <w:jc w:val="center"/>
              <w:rPr>
                <w:color w:val="000000"/>
                <w:sz w:val="18"/>
                <w:szCs w:val="18"/>
              </w:rPr>
            </w:pPr>
            <w:r w:rsidRPr="00600B4E">
              <w:rPr>
                <w:color w:val="000000"/>
                <w:sz w:val="18"/>
                <w:szCs w:val="18"/>
              </w:rPr>
              <w:t>2,0892</w:t>
            </w:r>
          </w:p>
        </w:tc>
        <w:tc>
          <w:tcPr>
            <w:tcW w:w="327" w:type="pct"/>
            <w:shd w:val="clear" w:color="auto" w:fill="auto"/>
            <w:noWrap/>
            <w:vAlign w:val="center"/>
          </w:tcPr>
          <w:p w14:paraId="3A42F7DD" w14:textId="341006E0" w:rsidR="00600B4E" w:rsidRPr="00600B4E" w:rsidRDefault="00600B4E" w:rsidP="00A82E7F">
            <w:pPr>
              <w:spacing w:after="0" w:line="240" w:lineRule="auto"/>
              <w:ind w:firstLine="0"/>
              <w:jc w:val="center"/>
              <w:rPr>
                <w:color w:val="000000"/>
                <w:sz w:val="18"/>
                <w:szCs w:val="18"/>
              </w:rPr>
            </w:pPr>
            <w:r w:rsidRPr="00600B4E">
              <w:rPr>
                <w:color w:val="000000"/>
                <w:sz w:val="18"/>
                <w:szCs w:val="18"/>
              </w:rPr>
              <w:t>2,0892</w:t>
            </w:r>
          </w:p>
        </w:tc>
        <w:tc>
          <w:tcPr>
            <w:tcW w:w="328" w:type="pct"/>
            <w:shd w:val="clear" w:color="auto" w:fill="auto"/>
            <w:noWrap/>
            <w:vAlign w:val="center"/>
          </w:tcPr>
          <w:p w14:paraId="362BA9AF" w14:textId="0D274C8B" w:rsidR="00600B4E" w:rsidRPr="00600B4E" w:rsidRDefault="00600B4E" w:rsidP="00A82E7F">
            <w:pPr>
              <w:spacing w:after="0" w:line="240" w:lineRule="auto"/>
              <w:ind w:firstLine="0"/>
              <w:jc w:val="center"/>
              <w:rPr>
                <w:color w:val="000000"/>
                <w:sz w:val="18"/>
                <w:szCs w:val="18"/>
              </w:rPr>
            </w:pPr>
            <w:r w:rsidRPr="00600B4E">
              <w:rPr>
                <w:color w:val="000000"/>
                <w:sz w:val="18"/>
                <w:szCs w:val="18"/>
              </w:rPr>
              <w:t>2,0892</w:t>
            </w:r>
          </w:p>
        </w:tc>
        <w:tc>
          <w:tcPr>
            <w:tcW w:w="328" w:type="pct"/>
            <w:shd w:val="clear" w:color="auto" w:fill="auto"/>
            <w:noWrap/>
            <w:vAlign w:val="center"/>
          </w:tcPr>
          <w:p w14:paraId="44197498" w14:textId="7E7D154D" w:rsidR="00600B4E" w:rsidRPr="00600B4E" w:rsidRDefault="00600B4E" w:rsidP="00A82E7F">
            <w:pPr>
              <w:spacing w:after="0" w:line="240" w:lineRule="auto"/>
              <w:ind w:firstLine="0"/>
              <w:jc w:val="center"/>
              <w:rPr>
                <w:color w:val="000000"/>
                <w:sz w:val="18"/>
                <w:szCs w:val="18"/>
              </w:rPr>
            </w:pPr>
            <w:r w:rsidRPr="00600B4E">
              <w:rPr>
                <w:color w:val="000000"/>
                <w:sz w:val="18"/>
                <w:szCs w:val="18"/>
              </w:rPr>
              <w:t>2,0892</w:t>
            </w:r>
          </w:p>
        </w:tc>
        <w:tc>
          <w:tcPr>
            <w:tcW w:w="327" w:type="pct"/>
            <w:shd w:val="clear" w:color="auto" w:fill="auto"/>
            <w:noWrap/>
            <w:vAlign w:val="center"/>
          </w:tcPr>
          <w:p w14:paraId="1F9AB2C7" w14:textId="6C863FC7" w:rsidR="00600B4E" w:rsidRPr="00600B4E" w:rsidRDefault="00600B4E" w:rsidP="00A82E7F">
            <w:pPr>
              <w:spacing w:after="0" w:line="240" w:lineRule="auto"/>
              <w:ind w:firstLine="0"/>
              <w:jc w:val="center"/>
              <w:rPr>
                <w:color w:val="000000"/>
                <w:sz w:val="18"/>
                <w:szCs w:val="18"/>
              </w:rPr>
            </w:pPr>
            <w:r w:rsidRPr="00600B4E">
              <w:rPr>
                <w:color w:val="000000"/>
                <w:sz w:val="18"/>
                <w:szCs w:val="18"/>
              </w:rPr>
              <w:t>2,0892</w:t>
            </w:r>
          </w:p>
        </w:tc>
        <w:tc>
          <w:tcPr>
            <w:tcW w:w="328" w:type="pct"/>
            <w:shd w:val="clear" w:color="auto" w:fill="auto"/>
            <w:noWrap/>
            <w:vAlign w:val="center"/>
          </w:tcPr>
          <w:p w14:paraId="0CC941AE" w14:textId="2549578B" w:rsidR="00600B4E" w:rsidRPr="00600B4E" w:rsidRDefault="00600B4E" w:rsidP="00A82E7F">
            <w:pPr>
              <w:spacing w:after="0" w:line="240" w:lineRule="auto"/>
              <w:ind w:firstLine="0"/>
              <w:jc w:val="center"/>
              <w:rPr>
                <w:color w:val="000000"/>
                <w:sz w:val="18"/>
                <w:szCs w:val="18"/>
              </w:rPr>
            </w:pPr>
            <w:r w:rsidRPr="00600B4E">
              <w:rPr>
                <w:color w:val="000000"/>
                <w:sz w:val="18"/>
                <w:szCs w:val="18"/>
              </w:rPr>
              <w:t>2,0892</w:t>
            </w:r>
          </w:p>
        </w:tc>
        <w:tc>
          <w:tcPr>
            <w:tcW w:w="325" w:type="pct"/>
            <w:shd w:val="clear" w:color="auto" w:fill="auto"/>
            <w:noWrap/>
            <w:vAlign w:val="center"/>
          </w:tcPr>
          <w:p w14:paraId="1FE96B55" w14:textId="45C475EC" w:rsidR="00600B4E" w:rsidRPr="00600B4E" w:rsidRDefault="00600B4E" w:rsidP="00A82E7F">
            <w:pPr>
              <w:spacing w:after="0" w:line="240" w:lineRule="auto"/>
              <w:ind w:firstLine="0"/>
              <w:jc w:val="center"/>
              <w:rPr>
                <w:color w:val="000000"/>
                <w:sz w:val="18"/>
                <w:szCs w:val="18"/>
              </w:rPr>
            </w:pPr>
            <w:r w:rsidRPr="00600B4E">
              <w:rPr>
                <w:color w:val="000000"/>
                <w:sz w:val="18"/>
                <w:szCs w:val="18"/>
              </w:rPr>
              <w:t>2,0892</w:t>
            </w:r>
          </w:p>
        </w:tc>
      </w:tr>
      <w:tr w:rsidR="00600B4E" w:rsidRPr="00600B4E" w14:paraId="4880472C" w14:textId="77777777" w:rsidTr="00600B4E">
        <w:trPr>
          <w:trHeight w:val="20"/>
        </w:trPr>
        <w:tc>
          <w:tcPr>
            <w:tcW w:w="1071" w:type="pct"/>
            <w:shd w:val="clear" w:color="auto" w:fill="auto"/>
            <w:vAlign w:val="center"/>
            <w:hideMark/>
          </w:tcPr>
          <w:p w14:paraId="730AF2E8" w14:textId="77777777" w:rsidR="00600B4E" w:rsidRPr="00600B4E" w:rsidRDefault="00600B4E" w:rsidP="00A82E7F">
            <w:pPr>
              <w:spacing w:after="0" w:line="240" w:lineRule="auto"/>
              <w:ind w:firstLine="0"/>
              <w:rPr>
                <w:color w:val="000000"/>
                <w:sz w:val="18"/>
                <w:szCs w:val="20"/>
              </w:rPr>
            </w:pPr>
            <w:r w:rsidRPr="00600B4E">
              <w:rPr>
                <w:color w:val="000000"/>
                <w:sz w:val="18"/>
                <w:szCs w:val="20"/>
              </w:rPr>
              <w:t>Присоединенная расчетная тепловая нагрузка в горячей воде</w:t>
            </w:r>
          </w:p>
        </w:tc>
        <w:tc>
          <w:tcPr>
            <w:tcW w:w="327" w:type="pct"/>
            <w:shd w:val="clear" w:color="auto" w:fill="auto"/>
            <w:noWrap/>
            <w:vAlign w:val="center"/>
          </w:tcPr>
          <w:p w14:paraId="1806E725" w14:textId="709E4F23" w:rsidR="00600B4E" w:rsidRPr="00600B4E" w:rsidRDefault="00600B4E" w:rsidP="00A82E7F">
            <w:pPr>
              <w:spacing w:after="0" w:line="240" w:lineRule="auto"/>
              <w:ind w:firstLine="0"/>
              <w:jc w:val="center"/>
              <w:rPr>
                <w:color w:val="000000"/>
                <w:sz w:val="18"/>
                <w:szCs w:val="18"/>
              </w:rPr>
            </w:pPr>
            <w:r w:rsidRPr="00600B4E">
              <w:rPr>
                <w:color w:val="000000"/>
                <w:sz w:val="18"/>
                <w:szCs w:val="18"/>
              </w:rPr>
              <w:t>27,6000</w:t>
            </w:r>
          </w:p>
        </w:tc>
        <w:tc>
          <w:tcPr>
            <w:tcW w:w="328" w:type="pct"/>
            <w:shd w:val="clear" w:color="auto" w:fill="auto"/>
            <w:noWrap/>
            <w:vAlign w:val="center"/>
          </w:tcPr>
          <w:p w14:paraId="5BDE27F8" w14:textId="638C9727" w:rsidR="00600B4E" w:rsidRPr="00600B4E" w:rsidRDefault="00600B4E" w:rsidP="00A82E7F">
            <w:pPr>
              <w:spacing w:after="0" w:line="240" w:lineRule="auto"/>
              <w:ind w:firstLine="0"/>
              <w:jc w:val="center"/>
              <w:rPr>
                <w:color w:val="000000"/>
                <w:sz w:val="18"/>
                <w:szCs w:val="18"/>
              </w:rPr>
            </w:pPr>
            <w:r w:rsidRPr="00600B4E">
              <w:rPr>
                <w:color w:val="000000"/>
                <w:sz w:val="18"/>
                <w:szCs w:val="18"/>
              </w:rPr>
              <w:t>27,6000</w:t>
            </w:r>
          </w:p>
        </w:tc>
        <w:tc>
          <w:tcPr>
            <w:tcW w:w="328" w:type="pct"/>
            <w:shd w:val="clear" w:color="auto" w:fill="auto"/>
            <w:noWrap/>
            <w:vAlign w:val="center"/>
          </w:tcPr>
          <w:p w14:paraId="74B03167" w14:textId="554C7575" w:rsidR="00600B4E" w:rsidRPr="00600B4E" w:rsidRDefault="00600B4E" w:rsidP="00A82E7F">
            <w:pPr>
              <w:spacing w:after="0" w:line="240" w:lineRule="auto"/>
              <w:ind w:firstLine="0"/>
              <w:jc w:val="center"/>
              <w:rPr>
                <w:color w:val="000000"/>
                <w:sz w:val="18"/>
                <w:szCs w:val="18"/>
              </w:rPr>
            </w:pPr>
            <w:r w:rsidRPr="00600B4E">
              <w:rPr>
                <w:color w:val="000000"/>
                <w:sz w:val="18"/>
                <w:szCs w:val="18"/>
              </w:rPr>
              <w:t>28,7288</w:t>
            </w:r>
          </w:p>
        </w:tc>
        <w:tc>
          <w:tcPr>
            <w:tcW w:w="327" w:type="pct"/>
            <w:shd w:val="clear" w:color="auto" w:fill="auto"/>
            <w:noWrap/>
            <w:vAlign w:val="center"/>
          </w:tcPr>
          <w:p w14:paraId="2664343B" w14:textId="30433FAF" w:rsidR="00600B4E" w:rsidRPr="00600B4E" w:rsidRDefault="00600B4E" w:rsidP="00A82E7F">
            <w:pPr>
              <w:spacing w:after="0" w:line="240" w:lineRule="auto"/>
              <w:ind w:firstLine="0"/>
              <w:jc w:val="center"/>
              <w:rPr>
                <w:color w:val="000000"/>
                <w:sz w:val="18"/>
                <w:szCs w:val="18"/>
              </w:rPr>
            </w:pPr>
            <w:r w:rsidRPr="00600B4E">
              <w:rPr>
                <w:color w:val="000000"/>
                <w:sz w:val="18"/>
                <w:szCs w:val="18"/>
              </w:rPr>
              <w:t>29,6322</w:t>
            </w:r>
          </w:p>
        </w:tc>
        <w:tc>
          <w:tcPr>
            <w:tcW w:w="328" w:type="pct"/>
            <w:shd w:val="clear" w:color="auto" w:fill="auto"/>
            <w:noWrap/>
            <w:vAlign w:val="center"/>
          </w:tcPr>
          <w:p w14:paraId="6D347FFE" w14:textId="4C2BC353" w:rsidR="00600B4E" w:rsidRPr="00600B4E" w:rsidRDefault="00600B4E" w:rsidP="00A82E7F">
            <w:pPr>
              <w:spacing w:after="0" w:line="240" w:lineRule="auto"/>
              <w:ind w:firstLine="0"/>
              <w:jc w:val="center"/>
              <w:rPr>
                <w:color w:val="000000"/>
                <w:sz w:val="18"/>
                <w:szCs w:val="18"/>
              </w:rPr>
            </w:pPr>
            <w:r w:rsidRPr="00600B4E">
              <w:rPr>
                <w:color w:val="000000"/>
                <w:sz w:val="18"/>
                <w:szCs w:val="18"/>
              </w:rPr>
              <w:t>30,3446</w:t>
            </w:r>
          </w:p>
        </w:tc>
        <w:tc>
          <w:tcPr>
            <w:tcW w:w="328" w:type="pct"/>
            <w:shd w:val="clear" w:color="auto" w:fill="auto"/>
            <w:noWrap/>
            <w:vAlign w:val="center"/>
          </w:tcPr>
          <w:p w14:paraId="121F14D5" w14:textId="4D71CE9E" w:rsidR="00600B4E" w:rsidRPr="00600B4E" w:rsidRDefault="00600B4E" w:rsidP="00A82E7F">
            <w:pPr>
              <w:spacing w:after="0" w:line="240" w:lineRule="auto"/>
              <w:ind w:firstLine="0"/>
              <w:jc w:val="center"/>
              <w:rPr>
                <w:color w:val="000000"/>
                <w:sz w:val="18"/>
                <w:szCs w:val="18"/>
              </w:rPr>
            </w:pPr>
            <w:r w:rsidRPr="00600B4E">
              <w:rPr>
                <w:color w:val="000000"/>
                <w:sz w:val="18"/>
                <w:szCs w:val="18"/>
              </w:rPr>
              <w:t>31,1900</w:t>
            </w:r>
          </w:p>
        </w:tc>
        <w:tc>
          <w:tcPr>
            <w:tcW w:w="327" w:type="pct"/>
            <w:shd w:val="clear" w:color="auto" w:fill="auto"/>
            <w:noWrap/>
            <w:vAlign w:val="center"/>
          </w:tcPr>
          <w:p w14:paraId="4D6EF609" w14:textId="6BCC9CB0" w:rsidR="00600B4E" w:rsidRPr="00600B4E" w:rsidRDefault="00600B4E" w:rsidP="00A82E7F">
            <w:pPr>
              <w:spacing w:after="0" w:line="240" w:lineRule="auto"/>
              <w:ind w:firstLine="0"/>
              <w:jc w:val="center"/>
              <w:rPr>
                <w:color w:val="000000"/>
                <w:sz w:val="18"/>
                <w:szCs w:val="18"/>
              </w:rPr>
            </w:pPr>
            <w:r w:rsidRPr="00600B4E">
              <w:rPr>
                <w:color w:val="000000"/>
                <w:sz w:val="18"/>
                <w:szCs w:val="18"/>
              </w:rPr>
              <w:t>31,6118</w:t>
            </w:r>
          </w:p>
        </w:tc>
        <w:tc>
          <w:tcPr>
            <w:tcW w:w="328" w:type="pct"/>
            <w:shd w:val="clear" w:color="auto" w:fill="auto"/>
            <w:noWrap/>
            <w:vAlign w:val="center"/>
          </w:tcPr>
          <w:p w14:paraId="34E19C20" w14:textId="65506B65" w:rsidR="00600B4E" w:rsidRPr="00600B4E" w:rsidRDefault="00600B4E" w:rsidP="00A82E7F">
            <w:pPr>
              <w:spacing w:after="0" w:line="240" w:lineRule="auto"/>
              <w:ind w:firstLine="0"/>
              <w:jc w:val="center"/>
              <w:rPr>
                <w:color w:val="000000"/>
                <w:sz w:val="18"/>
                <w:szCs w:val="18"/>
              </w:rPr>
            </w:pPr>
            <w:r w:rsidRPr="00600B4E">
              <w:rPr>
                <w:color w:val="000000"/>
                <w:sz w:val="18"/>
                <w:szCs w:val="18"/>
              </w:rPr>
              <w:t>31,8343</w:t>
            </w:r>
          </w:p>
        </w:tc>
        <w:tc>
          <w:tcPr>
            <w:tcW w:w="328" w:type="pct"/>
            <w:shd w:val="clear" w:color="auto" w:fill="auto"/>
            <w:noWrap/>
            <w:vAlign w:val="center"/>
          </w:tcPr>
          <w:p w14:paraId="4E2F3DD5" w14:textId="5F2C7BAB" w:rsidR="00600B4E" w:rsidRPr="00600B4E" w:rsidRDefault="00600B4E" w:rsidP="00A82E7F">
            <w:pPr>
              <w:spacing w:after="0" w:line="240" w:lineRule="auto"/>
              <w:ind w:firstLine="0"/>
              <w:jc w:val="center"/>
              <w:rPr>
                <w:color w:val="000000"/>
                <w:sz w:val="18"/>
                <w:szCs w:val="18"/>
              </w:rPr>
            </w:pPr>
            <w:r w:rsidRPr="00600B4E">
              <w:rPr>
                <w:color w:val="000000"/>
                <w:sz w:val="18"/>
                <w:szCs w:val="18"/>
              </w:rPr>
              <w:t>32,0569</w:t>
            </w:r>
          </w:p>
        </w:tc>
        <w:tc>
          <w:tcPr>
            <w:tcW w:w="327" w:type="pct"/>
            <w:shd w:val="clear" w:color="auto" w:fill="auto"/>
            <w:noWrap/>
            <w:vAlign w:val="center"/>
          </w:tcPr>
          <w:p w14:paraId="0563F5CA" w14:textId="0458D17B" w:rsidR="00600B4E" w:rsidRPr="00600B4E" w:rsidRDefault="00600B4E" w:rsidP="00A82E7F">
            <w:pPr>
              <w:spacing w:after="0" w:line="240" w:lineRule="auto"/>
              <w:ind w:firstLine="0"/>
              <w:jc w:val="center"/>
              <w:rPr>
                <w:color w:val="000000"/>
                <w:sz w:val="18"/>
                <w:szCs w:val="18"/>
              </w:rPr>
            </w:pPr>
            <w:r w:rsidRPr="00600B4E">
              <w:rPr>
                <w:color w:val="000000"/>
                <w:sz w:val="18"/>
                <w:szCs w:val="18"/>
              </w:rPr>
              <w:t>32,2794</w:t>
            </w:r>
          </w:p>
        </w:tc>
        <w:tc>
          <w:tcPr>
            <w:tcW w:w="328" w:type="pct"/>
            <w:shd w:val="clear" w:color="auto" w:fill="auto"/>
            <w:noWrap/>
            <w:vAlign w:val="center"/>
          </w:tcPr>
          <w:p w14:paraId="66D8FEF4" w14:textId="0196B121" w:rsidR="00600B4E" w:rsidRPr="00600B4E" w:rsidRDefault="00600B4E" w:rsidP="00A82E7F">
            <w:pPr>
              <w:spacing w:after="0" w:line="240" w:lineRule="auto"/>
              <w:ind w:firstLine="0"/>
              <w:jc w:val="center"/>
              <w:rPr>
                <w:color w:val="000000"/>
                <w:sz w:val="18"/>
                <w:szCs w:val="18"/>
              </w:rPr>
            </w:pPr>
            <w:r w:rsidRPr="00600B4E">
              <w:rPr>
                <w:color w:val="000000"/>
                <w:sz w:val="18"/>
                <w:szCs w:val="18"/>
              </w:rPr>
              <w:t>32,5020</w:t>
            </w:r>
          </w:p>
        </w:tc>
        <w:tc>
          <w:tcPr>
            <w:tcW w:w="325" w:type="pct"/>
            <w:shd w:val="clear" w:color="auto" w:fill="auto"/>
            <w:noWrap/>
            <w:vAlign w:val="center"/>
          </w:tcPr>
          <w:p w14:paraId="2DB9B5CD" w14:textId="1C34C5BA" w:rsidR="00600B4E" w:rsidRPr="00600B4E" w:rsidRDefault="00600B4E" w:rsidP="00A82E7F">
            <w:pPr>
              <w:spacing w:after="0" w:line="240" w:lineRule="auto"/>
              <w:ind w:firstLine="0"/>
              <w:jc w:val="center"/>
              <w:rPr>
                <w:color w:val="000000"/>
                <w:sz w:val="18"/>
                <w:szCs w:val="18"/>
              </w:rPr>
            </w:pPr>
            <w:r w:rsidRPr="00600B4E">
              <w:rPr>
                <w:color w:val="000000"/>
                <w:sz w:val="18"/>
                <w:szCs w:val="18"/>
              </w:rPr>
              <w:t>32,7245</w:t>
            </w:r>
          </w:p>
        </w:tc>
      </w:tr>
      <w:tr w:rsidR="00600B4E" w:rsidRPr="00600B4E" w14:paraId="4DC703FF" w14:textId="77777777" w:rsidTr="00600B4E">
        <w:trPr>
          <w:trHeight w:val="20"/>
        </w:trPr>
        <w:tc>
          <w:tcPr>
            <w:tcW w:w="1071" w:type="pct"/>
            <w:shd w:val="clear" w:color="auto" w:fill="auto"/>
            <w:vAlign w:val="center"/>
            <w:hideMark/>
          </w:tcPr>
          <w:p w14:paraId="7C374AAF" w14:textId="77777777" w:rsidR="00600B4E" w:rsidRPr="00600B4E" w:rsidRDefault="00600B4E" w:rsidP="00A82E7F">
            <w:pPr>
              <w:spacing w:after="0" w:line="240" w:lineRule="auto"/>
              <w:ind w:firstLine="0"/>
              <w:rPr>
                <w:color w:val="000000"/>
                <w:sz w:val="18"/>
                <w:szCs w:val="20"/>
              </w:rPr>
            </w:pPr>
            <w:r w:rsidRPr="00600B4E">
              <w:rPr>
                <w:color w:val="000000"/>
                <w:sz w:val="18"/>
                <w:szCs w:val="20"/>
              </w:rPr>
              <w:t>Резерв/дефицит тепловой мощности (по расчетной нагрузке)</w:t>
            </w:r>
          </w:p>
        </w:tc>
        <w:tc>
          <w:tcPr>
            <w:tcW w:w="327" w:type="pct"/>
            <w:shd w:val="clear" w:color="auto" w:fill="auto"/>
            <w:noWrap/>
            <w:vAlign w:val="center"/>
          </w:tcPr>
          <w:p w14:paraId="52D8192E" w14:textId="318697A0" w:rsidR="00600B4E" w:rsidRPr="00600B4E" w:rsidRDefault="00600B4E" w:rsidP="00A82E7F">
            <w:pPr>
              <w:spacing w:after="0" w:line="240" w:lineRule="auto"/>
              <w:ind w:firstLine="0"/>
              <w:jc w:val="center"/>
              <w:rPr>
                <w:color w:val="000000"/>
                <w:sz w:val="18"/>
                <w:szCs w:val="18"/>
              </w:rPr>
            </w:pPr>
            <w:r w:rsidRPr="00600B4E">
              <w:rPr>
                <w:color w:val="000000"/>
                <w:sz w:val="18"/>
                <w:szCs w:val="18"/>
              </w:rPr>
              <w:t>1,3103</w:t>
            </w:r>
          </w:p>
        </w:tc>
        <w:tc>
          <w:tcPr>
            <w:tcW w:w="328" w:type="pct"/>
            <w:shd w:val="clear" w:color="auto" w:fill="auto"/>
            <w:noWrap/>
            <w:vAlign w:val="center"/>
          </w:tcPr>
          <w:p w14:paraId="474AC8FC" w14:textId="537A2009" w:rsidR="00600B4E" w:rsidRPr="00600B4E" w:rsidRDefault="00600B4E" w:rsidP="00A82E7F">
            <w:pPr>
              <w:spacing w:after="0" w:line="240" w:lineRule="auto"/>
              <w:ind w:firstLine="0"/>
              <w:jc w:val="center"/>
              <w:rPr>
                <w:color w:val="000000"/>
                <w:sz w:val="18"/>
                <w:szCs w:val="18"/>
              </w:rPr>
            </w:pPr>
            <w:r w:rsidRPr="00600B4E">
              <w:rPr>
                <w:color w:val="000000"/>
                <w:sz w:val="18"/>
                <w:szCs w:val="18"/>
              </w:rPr>
              <w:t>1,3103</w:t>
            </w:r>
          </w:p>
        </w:tc>
        <w:tc>
          <w:tcPr>
            <w:tcW w:w="328" w:type="pct"/>
            <w:shd w:val="clear" w:color="auto" w:fill="auto"/>
            <w:noWrap/>
            <w:vAlign w:val="center"/>
          </w:tcPr>
          <w:p w14:paraId="1B0D4C22" w14:textId="23621BE7" w:rsidR="00600B4E" w:rsidRPr="00600B4E" w:rsidRDefault="00600B4E" w:rsidP="00A82E7F">
            <w:pPr>
              <w:spacing w:after="0" w:line="240" w:lineRule="auto"/>
              <w:ind w:firstLine="0"/>
              <w:jc w:val="center"/>
              <w:rPr>
                <w:color w:val="000000"/>
                <w:sz w:val="18"/>
                <w:szCs w:val="18"/>
              </w:rPr>
            </w:pPr>
            <w:r w:rsidRPr="00600B4E">
              <w:rPr>
                <w:color w:val="000000"/>
                <w:sz w:val="18"/>
                <w:szCs w:val="18"/>
              </w:rPr>
              <w:t>0,1815</w:t>
            </w:r>
          </w:p>
        </w:tc>
        <w:tc>
          <w:tcPr>
            <w:tcW w:w="327" w:type="pct"/>
            <w:shd w:val="clear" w:color="auto" w:fill="auto"/>
            <w:noWrap/>
            <w:vAlign w:val="center"/>
          </w:tcPr>
          <w:p w14:paraId="682E6CFF" w14:textId="5C3FF4C0" w:rsidR="00600B4E" w:rsidRPr="00600B4E" w:rsidRDefault="00600B4E" w:rsidP="00A82E7F">
            <w:pPr>
              <w:spacing w:after="0" w:line="240" w:lineRule="auto"/>
              <w:ind w:firstLine="0"/>
              <w:jc w:val="center"/>
              <w:rPr>
                <w:color w:val="000000"/>
                <w:sz w:val="18"/>
                <w:szCs w:val="18"/>
              </w:rPr>
            </w:pPr>
            <w:r w:rsidRPr="00600B4E">
              <w:rPr>
                <w:color w:val="000000"/>
                <w:sz w:val="18"/>
                <w:szCs w:val="18"/>
              </w:rPr>
              <w:t>-0,7219</w:t>
            </w:r>
          </w:p>
        </w:tc>
        <w:tc>
          <w:tcPr>
            <w:tcW w:w="328" w:type="pct"/>
            <w:shd w:val="clear" w:color="auto" w:fill="auto"/>
            <w:noWrap/>
            <w:vAlign w:val="center"/>
          </w:tcPr>
          <w:p w14:paraId="581858C3" w14:textId="59FFD4F7" w:rsidR="00600B4E" w:rsidRPr="00600B4E" w:rsidRDefault="00600B4E" w:rsidP="00A82E7F">
            <w:pPr>
              <w:spacing w:after="0" w:line="240" w:lineRule="auto"/>
              <w:ind w:firstLine="0"/>
              <w:jc w:val="center"/>
              <w:rPr>
                <w:color w:val="000000"/>
                <w:sz w:val="18"/>
                <w:szCs w:val="18"/>
              </w:rPr>
            </w:pPr>
            <w:r w:rsidRPr="00600B4E">
              <w:rPr>
                <w:color w:val="000000"/>
                <w:sz w:val="18"/>
                <w:szCs w:val="18"/>
              </w:rPr>
              <w:t>-1,4343</w:t>
            </w:r>
          </w:p>
        </w:tc>
        <w:tc>
          <w:tcPr>
            <w:tcW w:w="328" w:type="pct"/>
            <w:shd w:val="clear" w:color="auto" w:fill="auto"/>
            <w:noWrap/>
            <w:vAlign w:val="center"/>
          </w:tcPr>
          <w:p w14:paraId="391220C9" w14:textId="17E855CB" w:rsidR="00600B4E" w:rsidRPr="00600B4E" w:rsidRDefault="00600B4E" w:rsidP="00A82E7F">
            <w:pPr>
              <w:spacing w:after="0" w:line="240" w:lineRule="auto"/>
              <w:ind w:firstLine="0"/>
              <w:jc w:val="center"/>
              <w:rPr>
                <w:color w:val="000000"/>
                <w:sz w:val="18"/>
                <w:szCs w:val="18"/>
              </w:rPr>
            </w:pPr>
            <w:r w:rsidRPr="00600B4E">
              <w:rPr>
                <w:color w:val="000000"/>
                <w:sz w:val="18"/>
                <w:szCs w:val="18"/>
              </w:rPr>
              <w:t>-2,2797</w:t>
            </w:r>
          </w:p>
        </w:tc>
        <w:tc>
          <w:tcPr>
            <w:tcW w:w="327" w:type="pct"/>
            <w:shd w:val="clear" w:color="auto" w:fill="auto"/>
            <w:noWrap/>
            <w:vAlign w:val="center"/>
          </w:tcPr>
          <w:p w14:paraId="078080BC" w14:textId="17BBF9ED" w:rsidR="00600B4E" w:rsidRPr="00600B4E" w:rsidRDefault="00600B4E" w:rsidP="00A82E7F">
            <w:pPr>
              <w:spacing w:after="0" w:line="240" w:lineRule="auto"/>
              <w:ind w:firstLine="0"/>
              <w:jc w:val="center"/>
              <w:rPr>
                <w:color w:val="000000"/>
                <w:sz w:val="18"/>
                <w:szCs w:val="18"/>
              </w:rPr>
            </w:pPr>
            <w:r w:rsidRPr="00600B4E">
              <w:rPr>
                <w:color w:val="000000"/>
                <w:sz w:val="18"/>
                <w:szCs w:val="18"/>
              </w:rPr>
              <w:t>-2,7015</w:t>
            </w:r>
          </w:p>
        </w:tc>
        <w:tc>
          <w:tcPr>
            <w:tcW w:w="328" w:type="pct"/>
            <w:shd w:val="clear" w:color="auto" w:fill="auto"/>
            <w:noWrap/>
            <w:vAlign w:val="center"/>
          </w:tcPr>
          <w:p w14:paraId="67D76B3C" w14:textId="53EEB891" w:rsidR="00600B4E" w:rsidRPr="00600B4E" w:rsidRDefault="00600B4E" w:rsidP="00A82E7F">
            <w:pPr>
              <w:spacing w:after="0" w:line="240" w:lineRule="auto"/>
              <w:ind w:firstLine="0"/>
              <w:jc w:val="center"/>
              <w:rPr>
                <w:color w:val="000000"/>
                <w:sz w:val="18"/>
                <w:szCs w:val="18"/>
              </w:rPr>
            </w:pPr>
            <w:r w:rsidRPr="00600B4E">
              <w:rPr>
                <w:color w:val="000000"/>
                <w:sz w:val="18"/>
                <w:szCs w:val="18"/>
              </w:rPr>
              <w:t>-2,9240</w:t>
            </w:r>
          </w:p>
        </w:tc>
        <w:tc>
          <w:tcPr>
            <w:tcW w:w="328" w:type="pct"/>
            <w:shd w:val="clear" w:color="auto" w:fill="auto"/>
            <w:noWrap/>
            <w:vAlign w:val="center"/>
          </w:tcPr>
          <w:p w14:paraId="4E39CCD0" w14:textId="044AFD00" w:rsidR="00600B4E" w:rsidRPr="00600B4E" w:rsidRDefault="00600B4E" w:rsidP="00A82E7F">
            <w:pPr>
              <w:spacing w:after="0" w:line="240" w:lineRule="auto"/>
              <w:ind w:firstLine="0"/>
              <w:jc w:val="center"/>
              <w:rPr>
                <w:color w:val="000000"/>
                <w:sz w:val="18"/>
                <w:szCs w:val="18"/>
              </w:rPr>
            </w:pPr>
            <w:r w:rsidRPr="00600B4E">
              <w:rPr>
                <w:color w:val="000000"/>
                <w:sz w:val="18"/>
                <w:szCs w:val="18"/>
              </w:rPr>
              <w:t>-3,1466</w:t>
            </w:r>
          </w:p>
        </w:tc>
        <w:tc>
          <w:tcPr>
            <w:tcW w:w="327" w:type="pct"/>
            <w:shd w:val="clear" w:color="auto" w:fill="auto"/>
            <w:noWrap/>
            <w:vAlign w:val="center"/>
          </w:tcPr>
          <w:p w14:paraId="1A73369C" w14:textId="509B9E9F" w:rsidR="00600B4E" w:rsidRPr="00600B4E" w:rsidRDefault="00600B4E" w:rsidP="00A82E7F">
            <w:pPr>
              <w:spacing w:after="0" w:line="240" w:lineRule="auto"/>
              <w:ind w:firstLine="0"/>
              <w:jc w:val="center"/>
              <w:rPr>
                <w:color w:val="000000"/>
                <w:sz w:val="18"/>
                <w:szCs w:val="18"/>
              </w:rPr>
            </w:pPr>
            <w:r w:rsidRPr="00600B4E">
              <w:rPr>
                <w:color w:val="000000"/>
                <w:sz w:val="18"/>
                <w:szCs w:val="18"/>
              </w:rPr>
              <w:t>-3,3691</w:t>
            </w:r>
          </w:p>
        </w:tc>
        <w:tc>
          <w:tcPr>
            <w:tcW w:w="328" w:type="pct"/>
            <w:shd w:val="clear" w:color="auto" w:fill="auto"/>
            <w:noWrap/>
            <w:vAlign w:val="center"/>
          </w:tcPr>
          <w:p w14:paraId="5102B97D" w14:textId="7833758A" w:rsidR="00600B4E" w:rsidRPr="00600B4E" w:rsidRDefault="00600B4E" w:rsidP="00A82E7F">
            <w:pPr>
              <w:spacing w:after="0" w:line="240" w:lineRule="auto"/>
              <w:ind w:firstLine="0"/>
              <w:jc w:val="center"/>
              <w:rPr>
                <w:color w:val="000000"/>
                <w:sz w:val="18"/>
                <w:szCs w:val="18"/>
              </w:rPr>
            </w:pPr>
            <w:r w:rsidRPr="00600B4E">
              <w:rPr>
                <w:color w:val="000000"/>
                <w:sz w:val="18"/>
                <w:szCs w:val="18"/>
              </w:rPr>
              <w:t>-3,5917</w:t>
            </w:r>
          </w:p>
        </w:tc>
        <w:tc>
          <w:tcPr>
            <w:tcW w:w="325" w:type="pct"/>
            <w:shd w:val="clear" w:color="auto" w:fill="auto"/>
            <w:noWrap/>
            <w:vAlign w:val="center"/>
          </w:tcPr>
          <w:p w14:paraId="7092E0CD" w14:textId="1B822F91" w:rsidR="00600B4E" w:rsidRPr="00600B4E" w:rsidRDefault="00600B4E" w:rsidP="00A82E7F">
            <w:pPr>
              <w:spacing w:after="0" w:line="240" w:lineRule="auto"/>
              <w:ind w:firstLine="0"/>
              <w:jc w:val="center"/>
              <w:rPr>
                <w:color w:val="000000"/>
                <w:sz w:val="18"/>
                <w:szCs w:val="18"/>
              </w:rPr>
            </w:pPr>
            <w:r w:rsidRPr="00600B4E">
              <w:rPr>
                <w:color w:val="000000"/>
                <w:sz w:val="18"/>
                <w:szCs w:val="18"/>
              </w:rPr>
              <w:t>-3,8142</w:t>
            </w:r>
          </w:p>
        </w:tc>
      </w:tr>
      <w:tr w:rsidR="00600B4E" w:rsidRPr="00600B4E" w14:paraId="48A08B14" w14:textId="77777777" w:rsidTr="00600B4E">
        <w:trPr>
          <w:trHeight w:val="20"/>
        </w:trPr>
        <w:tc>
          <w:tcPr>
            <w:tcW w:w="1071" w:type="pct"/>
            <w:shd w:val="clear" w:color="auto" w:fill="auto"/>
            <w:vAlign w:val="center"/>
            <w:hideMark/>
          </w:tcPr>
          <w:p w14:paraId="66F11A49" w14:textId="77777777" w:rsidR="00600B4E" w:rsidRPr="00600B4E" w:rsidRDefault="00600B4E" w:rsidP="00A82E7F">
            <w:pPr>
              <w:spacing w:after="0" w:line="240" w:lineRule="auto"/>
              <w:ind w:firstLine="0"/>
              <w:rPr>
                <w:color w:val="000000"/>
                <w:sz w:val="18"/>
                <w:szCs w:val="20"/>
              </w:rPr>
            </w:pPr>
            <w:r w:rsidRPr="00600B4E">
              <w:rPr>
                <w:color w:val="000000"/>
                <w:sz w:val="18"/>
                <w:szCs w:val="20"/>
              </w:rPr>
              <w:t>Располагаемая тепловая мощность нетто (с учетом затрат на собственные нужды) при аварийном выводе самого мощного котла</w:t>
            </w:r>
          </w:p>
        </w:tc>
        <w:tc>
          <w:tcPr>
            <w:tcW w:w="327" w:type="pct"/>
            <w:shd w:val="clear" w:color="auto" w:fill="auto"/>
            <w:noWrap/>
            <w:vAlign w:val="center"/>
          </w:tcPr>
          <w:p w14:paraId="3CD12D4C" w14:textId="5F38F759" w:rsidR="00600B4E" w:rsidRPr="00600B4E" w:rsidRDefault="00600B4E" w:rsidP="00A82E7F">
            <w:pPr>
              <w:spacing w:after="0" w:line="240" w:lineRule="auto"/>
              <w:ind w:firstLine="0"/>
              <w:jc w:val="center"/>
              <w:rPr>
                <w:color w:val="000000"/>
                <w:sz w:val="18"/>
                <w:szCs w:val="18"/>
              </w:rPr>
            </w:pPr>
            <w:r w:rsidRPr="00600B4E">
              <w:rPr>
                <w:color w:val="000000"/>
                <w:sz w:val="18"/>
                <w:szCs w:val="18"/>
              </w:rPr>
              <w:t>26,3600</w:t>
            </w:r>
          </w:p>
        </w:tc>
        <w:tc>
          <w:tcPr>
            <w:tcW w:w="328" w:type="pct"/>
            <w:shd w:val="clear" w:color="auto" w:fill="auto"/>
            <w:noWrap/>
            <w:vAlign w:val="center"/>
          </w:tcPr>
          <w:p w14:paraId="3FC38E5B" w14:textId="727840E5" w:rsidR="00600B4E" w:rsidRPr="00600B4E" w:rsidRDefault="00600B4E" w:rsidP="00A82E7F">
            <w:pPr>
              <w:spacing w:after="0" w:line="240" w:lineRule="auto"/>
              <w:ind w:firstLine="0"/>
              <w:jc w:val="center"/>
              <w:rPr>
                <w:color w:val="000000"/>
                <w:sz w:val="18"/>
                <w:szCs w:val="18"/>
              </w:rPr>
            </w:pPr>
            <w:r w:rsidRPr="00600B4E">
              <w:rPr>
                <w:color w:val="000000"/>
                <w:sz w:val="18"/>
                <w:szCs w:val="18"/>
              </w:rPr>
              <w:t>26,3600</w:t>
            </w:r>
          </w:p>
        </w:tc>
        <w:tc>
          <w:tcPr>
            <w:tcW w:w="328" w:type="pct"/>
            <w:shd w:val="clear" w:color="auto" w:fill="auto"/>
            <w:noWrap/>
            <w:vAlign w:val="center"/>
          </w:tcPr>
          <w:p w14:paraId="4C39196A" w14:textId="665BFFB3" w:rsidR="00600B4E" w:rsidRPr="00600B4E" w:rsidRDefault="00600B4E" w:rsidP="00A82E7F">
            <w:pPr>
              <w:spacing w:after="0" w:line="240" w:lineRule="auto"/>
              <w:ind w:firstLine="0"/>
              <w:jc w:val="center"/>
              <w:rPr>
                <w:color w:val="000000"/>
                <w:sz w:val="18"/>
                <w:szCs w:val="18"/>
              </w:rPr>
            </w:pPr>
            <w:r w:rsidRPr="00600B4E">
              <w:rPr>
                <w:color w:val="000000"/>
                <w:sz w:val="18"/>
                <w:szCs w:val="18"/>
              </w:rPr>
              <w:t>26,3600</w:t>
            </w:r>
          </w:p>
        </w:tc>
        <w:tc>
          <w:tcPr>
            <w:tcW w:w="327" w:type="pct"/>
            <w:shd w:val="clear" w:color="auto" w:fill="auto"/>
            <w:noWrap/>
            <w:vAlign w:val="center"/>
          </w:tcPr>
          <w:p w14:paraId="4590E7FA" w14:textId="68611504" w:rsidR="00600B4E" w:rsidRPr="00600B4E" w:rsidRDefault="00600B4E" w:rsidP="00A82E7F">
            <w:pPr>
              <w:spacing w:after="0" w:line="240" w:lineRule="auto"/>
              <w:ind w:firstLine="0"/>
              <w:jc w:val="center"/>
              <w:rPr>
                <w:color w:val="000000"/>
                <w:sz w:val="18"/>
                <w:szCs w:val="18"/>
              </w:rPr>
            </w:pPr>
            <w:r w:rsidRPr="00600B4E">
              <w:rPr>
                <w:color w:val="000000"/>
                <w:sz w:val="18"/>
                <w:szCs w:val="18"/>
              </w:rPr>
              <w:t>26,3600</w:t>
            </w:r>
          </w:p>
        </w:tc>
        <w:tc>
          <w:tcPr>
            <w:tcW w:w="328" w:type="pct"/>
            <w:shd w:val="clear" w:color="auto" w:fill="auto"/>
            <w:noWrap/>
            <w:vAlign w:val="center"/>
          </w:tcPr>
          <w:p w14:paraId="63202DF2" w14:textId="3A7F4AA4" w:rsidR="00600B4E" w:rsidRPr="00600B4E" w:rsidRDefault="00600B4E" w:rsidP="00A82E7F">
            <w:pPr>
              <w:spacing w:after="0" w:line="240" w:lineRule="auto"/>
              <w:ind w:firstLine="0"/>
              <w:jc w:val="center"/>
              <w:rPr>
                <w:color w:val="000000"/>
                <w:sz w:val="18"/>
                <w:szCs w:val="18"/>
              </w:rPr>
            </w:pPr>
            <w:r w:rsidRPr="00600B4E">
              <w:rPr>
                <w:color w:val="000000"/>
                <w:sz w:val="18"/>
                <w:szCs w:val="18"/>
              </w:rPr>
              <w:t>26,3600</w:t>
            </w:r>
          </w:p>
        </w:tc>
        <w:tc>
          <w:tcPr>
            <w:tcW w:w="328" w:type="pct"/>
            <w:shd w:val="clear" w:color="auto" w:fill="auto"/>
            <w:noWrap/>
            <w:vAlign w:val="center"/>
          </w:tcPr>
          <w:p w14:paraId="648F8BBB" w14:textId="242305C9" w:rsidR="00600B4E" w:rsidRPr="00600B4E" w:rsidRDefault="00600B4E" w:rsidP="00A82E7F">
            <w:pPr>
              <w:spacing w:after="0" w:line="240" w:lineRule="auto"/>
              <w:ind w:firstLine="0"/>
              <w:jc w:val="center"/>
              <w:rPr>
                <w:color w:val="000000"/>
                <w:sz w:val="18"/>
                <w:szCs w:val="18"/>
              </w:rPr>
            </w:pPr>
            <w:r w:rsidRPr="00600B4E">
              <w:rPr>
                <w:color w:val="000000"/>
                <w:sz w:val="18"/>
                <w:szCs w:val="18"/>
              </w:rPr>
              <w:t>26,3600</w:t>
            </w:r>
          </w:p>
        </w:tc>
        <w:tc>
          <w:tcPr>
            <w:tcW w:w="327" w:type="pct"/>
            <w:shd w:val="clear" w:color="auto" w:fill="auto"/>
            <w:noWrap/>
            <w:vAlign w:val="center"/>
          </w:tcPr>
          <w:p w14:paraId="71F07792" w14:textId="4D292CDB" w:rsidR="00600B4E" w:rsidRPr="00600B4E" w:rsidRDefault="00600B4E" w:rsidP="00A82E7F">
            <w:pPr>
              <w:spacing w:after="0" w:line="240" w:lineRule="auto"/>
              <w:ind w:firstLine="0"/>
              <w:jc w:val="center"/>
              <w:rPr>
                <w:color w:val="000000"/>
                <w:sz w:val="18"/>
                <w:szCs w:val="18"/>
              </w:rPr>
            </w:pPr>
            <w:r w:rsidRPr="00600B4E">
              <w:rPr>
                <w:color w:val="000000"/>
                <w:sz w:val="18"/>
                <w:szCs w:val="18"/>
              </w:rPr>
              <w:t>26,3600</w:t>
            </w:r>
          </w:p>
        </w:tc>
        <w:tc>
          <w:tcPr>
            <w:tcW w:w="328" w:type="pct"/>
            <w:shd w:val="clear" w:color="auto" w:fill="auto"/>
            <w:noWrap/>
            <w:vAlign w:val="center"/>
          </w:tcPr>
          <w:p w14:paraId="312818CC" w14:textId="119CBD74" w:rsidR="00600B4E" w:rsidRPr="00600B4E" w:rsidRDefault="00600B4E" w:rsidP="00A82E7F">
            <w:pPr>
              <w:spacing w:after="0" w:line="240" w:lineRule="auto"/>
              <w:ind w:firstLine="0"/>
              <w:jc w:val="center"/>
              <w:rPr>
                <w:color w:val="000000"/>
                <w:sz w:val="18"/>
                <w:szCs w:val="18"/>
              </w:rPr>
            </w:pPr>
            <w:r w:rsidRPr="00600B4E">
              <w:rPr>
                <w:color w:val="000000"/>
                <w:sz w:val="18"/>
                <w:szCs w:val="18"/>
              </w:rPr>
              <w:t>26,3600</w:t>
            </w:r>
          </w:p>
        </w:tc>
        <w:tc>
          <w:tcPr>
            <w:tcW w:w="328" w:type="pct"/>
            <w:shd w:val="clear" w:color="auto" w:fill="auto"/>
            <w:noWrap/>
            <w:vAlign w:val="center"/>
          </w:tcPr>
          <w:p w14:paraId="6A4C0E38" w14:textId="7B703D91" w:rsidR="00600B4E" w:rsidRPr="00600B4E" w:rsidRDefault="00600B4E" w:rsidP="00A82E7F">
            <w:pPr>
              <w:spacing w:after="0" w:line="240" w:lineRule="auto"/>
              <w:ind w:firstLine="0"/>
              <w:jc w:val="center"/>
              <w:rPr>
                <w:color w:val="000000"/>
                <w:sz w:val="18"/>
                <w:szCs w:val="18"/>
              </w:rPr>
            </w:pPr>
            <w:r w:rsidRPr="00600B4E">
              <w:rPr>
                <w:color w:val="000000"/>
                <w:sz w:val="18"/>
                <w:szCs w:val="18"/>
              </w:rPr>
              <w:t>26,3600</w:t>
            </w:r>
          </w:p>
        </w:tc>
        <w:tc>
          <w:tcPr>
            <w:tcW w:w="327" w:type="pct"/>
            <w:shd w:val="clear" w:color="auto" w:fill="auto"/>
            <w:noWrap/>
            <w:vAlign w:val="center"/>
          </w:tcPr>
          <w:p w14:paraId="02CA5875" w14:textId="682C9085" w:rsidR="00600B4E" w:rsidRPr="00600B4E" w:rsidRDefault="00600B4E" w:rsidP="00A82E7F">
            <w:pPr>
              <w:spacing w:after="0" w:line="240" w:lineRule="auto"/>
              <w:ind w:firstLine="0"/>
              <w:jc w:val="center"/>
              <w:rPr>
                <w:color w:val="000000"/>
                <w:sz w:val="18"/>
                <w:szCs w:val="18"/>
              </w:rPr>
            </w:pPr>
            <w:r w:rsidRPr="00600B4E">
              <w:rPr>
                <w:color w:val="000000"/>
                <w:sz w:val="18"/>
                <w:szCs w:val="18"/>
              </w:rPr>
              <w:t>26,3600</w:t>
            </w:r>
          </w:p>
        </w:tc>
        <w:tc>
          <w:tcPr>
            <w:tcW w:w="328" w:type="pct"/>
            <w:shd w:val="clear" w:color="auto" w:fill="auto"/>
            <w:noWrap/>
            <w:vAlign w:val="center"/>
          </w:tcPr>
          <w:p w14:paraId="27B03960" w14:textId="77CA07BD" w:rsidR="00600B4E" w:rsidRPr="00600B4E" w:rsidRDefault="00600B4E" w:rsidP="00A82E7F">
            <w:pPr>
              <w:spacing w:after="0" w:line="240" w:lineRule="auto"/>
              <w:ind w:firstLine="0"/>
              <w:jc w:val="center"/>
              <w:rPr>
                <w:color w:val="000000"/>
                <w:sz w:val="18"/>
                <w:szCs w:val="18"/>
              </w:rPr>
            </w:pPr>
            <w:r w:rsidRPr="00600B4E">
              <w:rPr>
                <w:color w:val="000000"/>
                <w:sz w:val="18"/>
                <w:szCs w:val="18"/>
              </w:rPr>
              <w:t>26,3600</w:t>
            </w:r>
          </w:p>
        </w:tc>
        <w:tc>
          <w:tcPr>
            <w:tcW w:w="325" w:type="pct"/>
            <w:shd w:val="clear" w:color="auto" w:fill="auto"/>
            <w:noWrap/>
            <w:vAlign w:val="center"/>
          </w:tcPr>
          <w:p w14:paraId="2E95EC8C" w14:textId="094C9748" w:rsidR="00600B4E" w:rsidRPr="00600B4E" w:rsidRDefault="00600B4E" w:rsidP="00A82E7F">
            <w:pPr>
              <w:spacing w:after="0" w:line="240" w:lineRule="auto"/>
              <w:ind w:firstLine="0"/>
              <w:jc w:val="center"/>
              <w:rPr>
                <w:color w:val="000000"/>
                <w:sz w:val="18"/>
                <w:szCs w:val="18"/>
              </w:rPr>
            </w:pPr>
            <w:r w:rsidRPr="00600B4E">
              <w:rPr>
                <w:color w:val="000000"/>
                <w:sz w:val="18"/>
                <w:szCs w:val="18"/>
              </w:rPr>
              <w:t>26,3600</w:t>
            </w:r>
          </w:p>
        </w:tc>
      </w:tr>
      <w:tr w:rsidR="00600B4E" w:rsidRPr="00600B4E" w14:paraId="316216A2" w14:textId="77777777" w:rsidTr="00600B4E">
        <w:trPr>
          <w:trHeight w:val="20"/>
        </w:trPr>
        <w:tc>
          <w:tcPr>
            <w:tcW w:w="1071" w:type="pct"/>
            <w:shd w:val="clear" w:color="auto" w:fill="auto"/>
            <w:vAlign w:val="center"/>
            <w:hideMark/>
          </w:tcPr>
          <w:p w14:paraId="52045E66" w14:textId="77777777" w:rsidR="00600B4E" w:rsidRPr="00600B4E" w:rsidRDefault="00600B4E" w:rsidP="00A82E7F">
            <w:pPr>
              <w:spacing w:after="0" w:line="240" w:lineRule="auto"/>
              <w:ind w:firstLine="0"/>
              <w:rPr>
                <w:color w:val="000000"/>
                <w:sz w:val="18"/>
                <w:szCs w:val="20"/>
              </w:rPr>
            </w:pPr>
            <w:r w:rsidRPr="00600B4E">
              <w:rPr>
                <w:color w:val="000000"/>
                <w:sz w:val="18"/>
                <w:szCs w:val="20"/>
              </w:rPr>
              <w:t>Минимально допустимое значение тепловой нагрузки на коллекторах котельной при аварийном выводе самого мощного котла</w:t>
            </w:r>
          </w:p>
        </w:tc>
        <w:tc>
          <w:tcPr>
            <w:tcW w:w="327" w:type="pct"/>
            <w:shd w:val="clear" w:color="auto" w:fill="auto"/>
            <w:noWrap/>
            <w:vAlign w:val="center"/>
          </w:tcPr>
          <w:p w14:paraId="4C635D29" w14:textId="33285BB0" w:rsidR="00600B4E" w:rsidRPr="00600B4E" w:rsidRDefault="00600B4E" w:rsidP="00A82E7F">
            <w:pPr>
              <w:spacing w:after="0" w:line="240" w:lineRule="auto"/>
              <w:ind w:firstLine="0"/>
              <w:jc w:val="center"/>
              <w:rPr>
                <w:color w:val="000000"/>
                <w:sz w:val="18"/>
                <w:szCs w:val="18"/>
              </w:rPr>
            </w:pPr>
            <w:r w:rsidRPr="00600B4E">
              <w:rPr>
                <w:color w:val="000000"/>
                <w:sz w:val="18"/>
                <w:szCs w:val="18"/>
              </w:rPr>
              <w:t>26,3600</w:t>
            </w:r>
          </w:p>
        </w:tc>
        <w:tc>
          <w:tcPr>
            <w:tcW w:w="328" w:type="pct"/>
            <w:shd w:val="clear" w:color="auto" w:fill="auto"/>
            <w:noWrap/>
            <w:vAlign w:val="center"/>
          </w:tcPr>
          <w:p w14:paraId="1AF9C4BD" w14:textId="21F8F76C" w:rsidR="00600B4E" w:rsidRPr="00600B4E" w:rsidRDefault="00600B4E" w:rsidP="00A82E7F">
            <w:pPr>
              <w:spacing w:after="0" w:line="240" w:lineRule="auto"/>
              <w:ind w:firstLine="0"/>
              <w:jc w:val="center"/>
              <w:rPr>
                <w:color w:val="000000"/>
                <w:sz w:val="18"/>
                <w:szCs w:val="18"/>
              </w:rPr>
            </w:pPr>
            <w:r w:rsidRPr="00600B4E">
              <w:rPr>
                <w:color w:val="000000"/>
                <w:sz w:val="18"/>
                <w:szCs w:val="18"/>
              </w:rPr>
              <w:t>26,3600</w:t>
            </w:r>
          </w:p>
        </w:tc>
        <w:tc>
          <w:tcPr>
            <w:tcW w:w="328" w:type="pct"/>
            <w:shd w:val="clear" w:color="auto" w:fill="auto"/>
            <w:noWrap/>
            <w:vAlign w:val="center"/>
          </w:tcPr>
          <w:p w14:paraId="7AFD4E23" w14:textId="027FDB5D" w:rsidR="00600B4E" w:rsidRPr="00600B4E" w:rsidRDefault="00600B4E" w:rsidP="00A82E7F">
            <w:pPr>
              <w:spacing w:after="0" w:line="240" w:lineRule="auto"/>
              <w:ind w:firstLine="0"/>
              <w:jc w:val="center"/>
              <w:rPr>
                <w:color w:val="000000"/>
                <w:sz w:val="18"/>
                <w:szCs w:val="18"/>
              </w:rPr>
            </w:pPr>
            <w:r w:rsidRPr="00600B4E">
              <w:rPr>
                <w:color w:val="000000"/>
                <w:sz w:val="18"/>
                <w:szCs w:val="18"/>
              </w:rPr>
              <w:t>26,3600</w:t>
            </w:r>
          </w:p>
        </w:tc>
        <w:tc>
          <w:tcPr>
            <w:tcW w:w="327" w:type="pct"/>
            <w:shd w:val="clear" w:color="auto" w:fill="auto"/>
            <w:noWrap/>
            <w:vAlign w:val="center"/>
          </w:tcPr>
          <w:p w14:paraId="62AB9FDB" w14:textId="2505A8AD" w:rsidR="00600B4E" w:rsidRPr="00600B4E" w:rsidRDefault="00600B4E" w:rsidP="00A82E7F">
            <w:pPr>
              <w:spacing w:after="0" w:line="240" w:lineRule="auto"/>
              <w:ind w:firstLine="0"/>
              <w:jc w:val="center"/>
              <w:rPr>
                <w:color w:val="000000"/>
                <w:sz w:val="18"/>
                <w:szCs w:val="18"/>
              </w:rPr>
            </w:pPr>
            <w:r w:rsidRPr="00600B4E">
              <w:rPr>
                <w:color w:val="000000"/>
                <w:sz w:val="18"/>
                <w:szCs w:val="18"/>
              </w:rPr>
              <w:t>26,3600</w:t>
            </w:r>
          </w:p>
        </w:tc>
        <w:tc>
          <w:tcPr>
            <w:tcW w:w="328" w:type="pct"/>
            <w:shd w:val="clear" w:color="auto" w:fill="auto"/>
            <w:noWrap/>
            <w:vAlign w:val="center"/>
          </w:tcPr>
          <w:p w14:paraId="6D207A3C" w14:textId="4C87F0BC" w:rsidR="00600B4E" w:rsidRPr="00600B4E" w:rsidRDefault="00600B4E" w:rsidP="00A82E7F">
            <w:pPr>
              <w:spacing w:after="0" w:line="240" w:lineRule="auto"/>
              <w:ind w:firstLine="0"/>
              <w:jc w:val="center"/>
              <w:rPr>
                <w:color w:val="000000"/>
                <w:sz w:val="18"/>
                <w:szCs w:val="18"/>
              </w:rPr>
            </w:pPr>
            <w:r w:rsidRPr="00600B4E">
              <w:rPr>
                <w:color w:val="000000"/>
                <w:sz w:val="18"/>
                <w:szCs w:val="18"/>
              </w:rPr>
              <w:t>26,3600</w:t>
            </w:r>
          </w:p>
        </w:tc>
        <w:tc>
          <w:tcPr>
            <w:tcW w:w="328" w:type="pct"/>
            <w:shd w:val="clear" w:color="auto" w:fill="auto"/>
            <w:noWrap/>
            <w:vAlign w:val="center"/>
          </w:tcPr>
          <w:p w14:paraId="11FE3C4C" w14:textId="13A32490" w:rsidR="00600B4E" w:rsidRPr="00600B4E" w:rsidRDefault="00600B4E" w:rsidP="00A82E7F">
            <w:pPr>
              <w:spacing w:after="0" w:line="240" w:lineRule="auto"/>
              <w:ind w:firstLine="0"/>
              <w:jc w:val="center"/>
              <w:rPr>
                <w:color w:val="000000"/>
                <w:sz w:val="18"/>
                <w:szCs w:val="18"/>
              </w:rPr>
            </w:pPr>
            <w:r w:rsidRPr="00600B4E">
              <w:rPr>
                <w:color w:val="000000"/>
                <w:sz w:val="18"/>
                <w:szCs w:val="18"/>
              </w:rPr>
              <w:t>26,3600</w:t>
            </w:r>
          </w:p>
        </w:tc>
        <w:tc>
          <w:tcPr>
            <w:tcW w:w="327" w:type="pct"/>
            <w:shd w:val="clear" w:color="auto" w:fill="auto"/>
            <w:noWrap/>
            <w:vAlign w:val="center"/>
          </w:tcPr>
          <w:p w14:paraId="615BE3AF" w14:textId="44D171B2" w:rsidR="00600B4E" w:rsidRPr="00600B4E" w:rsidRDefault="00600B4E" w:rsidP="00A82E7F">
            <w:pPr>
              <w:spacing w:after="0" w:line="240" w:lineRule="auto"/>
              <w:ind w:firstLine="0"/>
              <w:jc w:val="center"/>
              <w:rPr>
                <w:color w:val="000000"/>
                <w:sz w:val="18"/>
                <w:szCs w:val="18"/>
              </w:rPr>
            </w:pPr>
            <w:r w:rsidRPr="00600B4E">
              <w:rPr>
                <w:color w:val="000000"/>
                <w:sz w:val="18"/>
                <w:szCs w:val="18"/>
              </w:rPr>
              <w:t>26,3600</w:t>
            </w:r>
          </w:p>
        </w:tc>
        <w:tc>
          <w:tcPr>
            <w:tcW w:w="328" w:type="pct"/>
            <w:shd w:val="clear" w:color="auto" w:fill="auto"/>
            <w:noWrap/>
            <w:vAlign w:val="center"/>
          </w:tcPr>
          <w:p w14:paraId="1D3A93A2" w14:textId="4C44A44C" w:rsidR="00600B4E" w:rsidRPr="00600B4E" w:rsidRDefault="00600B4E" w:rsidP="00A82E7F">
            <w:pPr>
              <w:spacing w:after="0" w:line="240" w:lineRule="auto"/>
              <w:ind w:firstLine="0"/>
              <w:jc w:val="center"/>
              <w:rPr>
                <w:color w:val="000000"/>
                <w:sz w:val="18"/>
                <w:szCs w:val="18"/>
              </w:rPr>
            </w:pPr>
            <w:r w:rsidRPr="00600B4E">
              <w:rPr>
                <w:color w:val="000000"/>
                <w:sz w:val="18"/>
                <w:szCs w:val="18"/>
              </w:rPr>
              <w:t>26,3600</w:t>
            </w:r>
          </w:p>
        </w:tc>
        <w:tc>
          <w:tcPr>
            <w:tcW w:w="328" w:type="pct"/>
            <w:shd w:val="clear" w:color="auto" w:fill="auto"/>
            <w:noWrap/>
            <w:vAlign w:val="center"/>
          </w:tcPr>
          <w:p w14:paraId="6B3E6645" w14:textId="7657C16E" w:rsidR="00600B4E" w:rsidRPr="00600B4E" w:rsidRDefault="00600B4E" w:rsidP="00A82E7F">
            <w:pPr>
              <w:spacing w:after="0" w:line="240" w:lineRule="auto"/>
              <w:ind w:firstLine="0"/>
              <w:jc w:val="center"/>
              <w:rPr>
                <w:color w:val="000000"/>
                <w:sz w:val="18"/>
                <w:szCs w:val="18"/>
              </w:rPr>
            </w:pPr>
            <w:r w:rsidRPr="00600B4E">
              <w:rPr>
                <w:color w:val="000000"/>
                <w:sz w:val="18"/>
                <w:szCs w:val="18"/>
              </w:rPr>
              <w:t>26,3600</w:t>
            </w:r>
          </w:p>
        </w:tc>
        <w:tc>
          <w:tcPr>
            <w:tcW w:w="327" w:type="pct"/>
            <w:shd w:val="clear" w:color="auto" w:fill="auto"/>
            <w:noWrap/>
            <w:vAlign w:val="center"/>
          </w:tcPr>
          <w:p w14:paraId="53E65CA7" w14:textId="075E4E5D" w:rsidR="00600B4E" w:rsidRPr="00600B4E" w:rsidRDefault="00600B4E" w:rsidP="00A82E7F">
            <w:pPr>
              <w:spacing w:after="0" w:line="240" w:lineRule="auto"/>
              <w:ind w:firstLine="0"/>
              <w:jc w:val="center"/>
              <w:rPr>
                <w:color w:val="000000"/>
                <w:sz w:val="18"/>
                <w:szCs w:val="18"/>
              </w:rPr>
            </w:pPr>
            <w:r w:rsidRPr="00600B4E">
              <w:rPr>
                <w:color w:val="000000"/>
                <w:sz w:val="18"/>
                <w:szCs w:val="18"/>
              </w:rPr>
              <w:t>26,3600</w:t>
            </w:r>
          </w:p>
        </w:tc>
        <w:tc>
          <w:tcPr>
            <w:tcW w:w="328" w:type="pct"/>
            <w:shd w:val="clear" w:color="auto" w:fill="auto"/>
            <w:noWrap/>
            <w:vAlign w:val="center"/>
          </w:tcPr>
          <w:p w14:paraId="477D489C" w14:textId="008F086D" w:rsidR="00600B4E" w:rsidRPr="00600B4E" w:rsidRDefault="00600B4E" w:rsidP="00A82E7F">
            <w:pPr>
              <w:spacing w:after="0" w:line="240" w:lineRule="auto"/>
              <w:ind w:firstLine="0"/>
              <w:jc w:val="center"/>
              <w:rPr>
                <w:color w:val="000000"/>
                <w:sz w:val="18"/>
                <w:szCs w:val="18"/>
              </w:rPr>
            </w:pPr>
            <w:r w:rsidRPr="00600B4E">
              <w:rPr>
                <w:color w:val="000000"/>
                <w:sz w:val="18"/>
                <w:szCs w:val="18"/>
              </w:rPr>
              <w:t>26,3600</w:t>
            </w:r>
          </w:p>
        </w:tc>
        <w:tc>
          <w:tcPr>
            <w:tcW w:w="325" w:type="pct"/>
            <w:shd w:val="clear" w:color="auto" w:fill="auto"/>
            <w:noWrap/>
            <w:vAlign w:val="center"/>
          </w:tcPr>
          <w:p w14:paraId="2C576FA0" w14:textId="41E2BD36" w:rsidR="00600B4E" w:rsidRPr="00600B4E" w:rsidRDefault="00600B4E" w:rsidP="00A82E7F">
            <w:pPr>
              <w:spacing w:after="0" w:line="240" w:lineRule="auto"/>
              <w:ind w:firstLine="0"/>
              <w:jc w:val="center"/>
              <w:rPr>
                <w:color w:val="000000"/>
                <w:sz w:val="18"/>
                <w:szCs w:val="18"/>
              </w:rPr>
            </w:pPr>
            <w:r w:rsidRPr="00600B4E">
              <w:rPr>
                <w:color w:val="000000"/>
                <w:sz w:val="18"/>
                <w:szCs w:val="18"/>
              </w:rPr>
              <w:t>26,3600</w:t>
            </w:r>
          </w:p>
        </w:tc>
      </w:tr>
      <w:tr w:rsidR="00600B4E" w:rsidRPr="00600B4E" w14:paraId="13FEB769" w14:textId="77777777" w:rsidTr="00600B4E">
        <w:trPr>
          <w:trHeight w:val="20"/>
        </w:trPr>
        <w:tc>
          <w:tcPr>
            <w:tcW w:w="1071" w:type="pct"/>
            <w:shd w:val="clear" w:color="auto" w:fill="auto"/>
            <w:vAlign w:val="center"/>
            <w:hideMark/>
          </w:tcPr>
          <w:p w14:paraId="1B0AFF99" w14:textId="77777777" w:rsidR="00600B4E" w:rsidRPr="00600B4E" w:rsidRDefault="00600B4E" w:rsidP="00A82E7F">
            <w:pPr>
              <w:spacing w:after="0" w:line="240" w:lineRule="auto"/>
              <w:ind w:firstLine="0"/>
              <w:rPr>
                <w:color w:val="000000"/>
                <w:sz w:val="18"/>
                <w:szCs w:val="20"/>
              </w:rPr>
            </w:pPr>
            <w:r w:rsidRPr="00600B4E">
              <w:rPr>
                <w:color w:val="000000"/>
                <w:sz w:val="18"/>
                <w:szCs w:val="20"/>
              </w:rPr>
              <w:t>Зона действия источника тепловой мощности, га</w:t>
            </w:r>
          </w:p>
        </w:tc>
        <w:tc>
          <w:tcPr>
            <w:tcW w:w="327" w:type="pct"/>
            <w:shd w:val="clear" w:color="auto" w:fill="auto"/>
            <w:noWrap/>
            <w:vAlign w:val="center"/>
          </w:tcPr>
          <w:p w14:paraId="4C8C18E9" w14:textId="0187B29E" w:rsidR="00600B4E" w:rsidRPr="00600B4E" w:rsidRDefault="00600B4E" w:rsidP="00A82E7F">
            <w:pPr>
              <w:spacing w:after="0" w:line="240" w:lineRule="auto"/>
              <w:ind w:firstLine="0"/>
              <w:jc w:val="center"/>
              <w:rPr>
                <w:color w:val="000000"/>
                <w:sz w:val="18"/>
                <w:szCs w:val="18"/>
              </w:rPr>
            </w:pPr>
            <w:r w:rsidRPr="00600B4E">
              <w:rPr>
                <w:color w:val="000000"/>
                <w:sz w:val="18"/>
                <w:szCs w:val="18"/>
              </w:rPr>
              <w:t>1429,15</w:t>
            </w:r>
          </w:p>
        </w:tc>
        <w:tc>
          <w:tcPr>
            <w:tcW w:w="328" w:type="pct"/>
            <w:shd w:val="clear" w:color="auto" w:fill="auto"/>
            <w:noWrap/>
            <w:vAlign w:val="center"/>
          </w:tcPr>
          <w:p w14:paraId="35A47212" w14:textId="0B63BE87" w:rsidR="00600B4E" w:rsidRPr="00600B4E" w:rsidRDefault="00600B4E" w:rsidP="00A82E7F">
            <w:pPr>
              <w:spacing w:after="0" w:line="240" w:lineRule="auto"/>
              <w:ind w:firstLine="0"/>
              <w:jc w:val="center"/>
              <w:rPr>
                <w:color w:val="000000"/>
                <w:sz w:val="18"/>
                <w:szCs w:val="18"/>
              </w:rPr>
            </w:pPr>
            <w:r w:rsidRPr="00600B4E">
              <w:rPr>
                <w:color w:val="000000"/>
                <w:sz w:val="18"/>
                <w:szCs w:val="18"/>
              </w:rPr>
              <w:t>1429,15</w:t>
            </w:r>
          </w:p>
        </w:tc>
        <w:tc>
          <w:tcPr>
            <w:tcW w:w="328" w:type="pct"/>
            <w:shd w:val="clear" w:color="auto" w:fill="auto"/>
            <w:noWrap/>
            <w:vAlign w:val="center"/>
          </w:tcPr>
          <w:p w14:paraId="00B8E4B3" w14:textId="3296863F" w:rsidR="00600B4E" w:rsidRPr="00600B4E" w:rsidRDefault="00600B4E" w:rsidP="00A82E7F">
            <w:pPr>
              <w:spacing w:after="0" w:line="240" w:lineRule="auto"/>
              <w:ind w:firstLine="0"/>
              <w:jc w:val="center"/>
              <w:rPr>
                <w:color w:val="000000"/>
                <w:sz w:val="18"/>
                <w:szCs w:val="18"/>
              </w:rPr>
            </w:pPr>
            <w:r w:rsidRPr="00600B4E">
              <w:rPr>
                <w:color w:val="000000"/>
                <w:sz w:val="18"/>
                <w:szCs w:val="18"/>
              </w:rPr>
              <w:t>1429,15</w:t>
            </w:r>
          </w:p>
        </w:tc>
        <w:tc>
          <w:tcPr>
            <w:tcW w:w="327" w:type="pct"/>
            <w:shd w:val="clear" w:color="auto" w:fill="auto"/>
            <w:noWrap/>
            <w:vAlign w:val="center"/>
          </w:tcPr>
          <w:p w14:paraId="502A576E" w14:textId="1038F8D6" w:rsidR="00600B4E" w:rsidRPr="00600B4E" w:rsidRDefault="00600B4E" w:rsidP="00A82E7F">
            <w:pPr>
              <w:spacing w:after="0" w:line="240" w:lineRule="auto"/>
              <w:ind w:firstLine="0"/>
              <w:jc w:val="center"/>
              <w:rPr>
                <w:color w:val="000000"/>
                <w:sz w:val="18"/>
                <w:szCs w:val="18"/>
              </w:rPr>
            </w:pPr>
            <w:r w:rsidRPr="00600B4E">
              <w:rPr>
                <w:color w:val="000000"/>
                <w:sz w:val="18"/>
                <w:szCs w:val="18"/>
              </w:rPr>
              <w:t>1429,15</w:t>
            </w:r>
          </w:p>
        </w:tc>
        <w:tc>
          <w:tcPr>
            <w:tcW w:w="328" w:type="pct"/>
            <w:shd w:val="clear" w:color="auto" w:fill="auto"/>
            <w:noWrap/>
            <w:vAlign w:val="center"/>
          </w:tcPr>
          <w:p w14:paraId="0368FDD8" w14:textId="76661C9D" w:rsidR="00600B4E" w:rsidRPr="00600B4E" w:rsidRDefault="00600B4E" w:rsidP="00A82E7F">
            <w:pPr>
              <w:spacing w:after="0" w:line="240" w:lineRule="auto"/>
              <w:ind w:firstLine="0"/>
              <w:jc w:val="center"/>
              <w:rPr>
                <w:color w:val="000000"/>
                <w:sz w:val="18"/>
                <w:szCs w:val="18"/>
              </w:rPr>
            </w:pPr>
            <w:r w:rsidRPr="00600B4E">
              <w:rPr>
                <w:color w:val="000000"/>
                <w:sz w:val="18"/>
                <w:szCs w:val="18"/>
              </w:rPr>
              <w:t>1429,15</w:t>
            </w:r>
          </w:p>
        </w:tc>
        <w:tc>
          <w:tcPr>
            <w:tcW w:w="328" w:type="pct"/>
            <w:shd w:val="clear" w:color="auto" w:fill="auto"/>
            <w:noWrap/>
            <w:vAlign w:val="center"/>
          </w:tcPr>
          <w:p w14:paraId="6DDEEF1A" w14:textId="1CDEA3B5" w:rsidR="00600B4E" w:rsidRPr="00600B4E" w:rsidRDefault="00600B4E" w:rsidP="00A82E7F">
            <w:pPr>
              <w:spacing w:after="0" w:line="240" w:lineRule="auto"/>
              <w:ind w:firstLine="0"/>
              <w:jc w:val="center"/>
              <w:rPr>
                <w:color w:val="000000"/>
                <w:sz w:val="18"/>
                <w:szCs w:val="18"/>
              </w:rPr>
            </w:pPr>
            <w:r w:rsidRPr="00600B4E">
              <w:rPr>
                <w:color w:val="000000"/>
                <w:sz w:val="18"/>
                <w:szCs w:val="18"/>
              </w:rPr>
              <w:t>1429,15</w:t>
            </w:r>
          </w:p>
        </w:tc>
        <w:tc>
          <w:tcPr>
            <w:tcW w:w="327" w:type="pct"/>
            <w:shd w:val="clear" w:color="auto" w:fill="auto"/>
            <w:noWrap/>
            <w:vAlign w:val="center"/>
          </w:tcPr>
          <w:p w14:paraId="1C87BC06" w14:textId="0A4BD0DB" w:rsidR="00600B4E" w:rsidRPr="00600B4E" w:rsidRDefault="00600B4E" w:rsidP="00A82E7F">
            <w:pPr>
              <w:spacing w:after="0" w:line="240" w:lineRule="auto"/>
              <w:ind w:firstLine="0"/>
              <w:jc w:val="center"/>
              <w:rPr>
                <w:color w:val="000000"/>
                <w:sz w:val="18"/>
                <w:szCs w:val="18"/>
              </w:rPr>
            </w:pPr>
            <w:r w:rsidRPr="00600B4E">
              <w:rPr>
                <w:color w:val="000000"/>
                <w:sz w:val="18"/>
                <w:szCs w:val="18"/>
              </w:rPr>
              <w:t>1429,15</w:t>
            </w:r>
          </w:p>
        </w:tc>
        <w:tc>
          <w:tcPr>
            <w:tcW w:w="328" w:type="pct"/>
            <w:shd w:val="clear" w:color="auto" w:fill="auto"/>
            <w:noWrap/>
            <w:vAlign w:val="center"/>
          </w:tcPr>
          <w:p w14:paraId="1E44E429" w14:textId="7B771FE9" w:rsidR="00600B4E" w:rsidRPr="00600B4E" w:rsidRDefault="00600B4E" w:rsidP="00A82E7F">
            <w:pPr>
              <w:spacing w:after="0" w:line="240" w:lineRule="auto"/>
              <w:ind w:firstLine="0"/>
              <w:jc w:val="center"/>
              <w:rPr>
                <w:color w:val="000000"/>
                <w:sz w:val="18"/>
                <w:szCs w:val="18"/>
              </w:rPr>
            </w:pPr>
            <w:r w:rsidRPr="00600B4E">
              <w:rPr>
                <w:color w:val="000000"/>
                <w:sz w:val="18"/>
                <w:szCs w:val="18"/>
              </w:rPr>
              <w:t>1429,15</w:t>
            </w:r>
          </w:p>
        </w:tc>
        <w:tc>
          <w:tcPr>
            <w:tcW w:w="328" w:type="pct"/>
            <w:shd w:val="clear" w:color="auto" w:fill="auto"/>
            <w:noWrap/>
            <w:vAlign w:val="center"/>
          </w:tcPr>
          <w:p w14:paraId="53F1B24A" w14:textId="1BB8CFC9" w:rsidR="00600B4E" w:rsidRPr="00600B4E" w:rsidRDefault="00600B4E" w:rsidP="00A82E7F">
            <w:pPr>
              <w:spacing w:after="0" w:line="240" w:lineRule="auto"/>
              <w:ind w:firstLine="0"/>
              <w:jc w:val="center"/>
              <w:rPr>
                <w:color w:val="000000"/>
                <w:sz w:val="18"/>
                <w:szCs w:val="18"/>
              </w:rPr>
            </w:pPr>
            <w:r w:rsidRPr="00600B4E">
              <w:rPr>
                <w:color w:val="000000"/>
                <w:sz w:val="18"/>
                <w:szCs w:val="18"/>
              </w:rPr>
              <w:t>1429,15</w:t>
            </w:r>
          </w:p>
        </w:tc>
        <w:tc>
          <w:tcPr>
            <w:tcW w:w="327" w:type="pct"/>
            <w:shd w:val="clear" w:color="auto" w:fill="auto"/>
            <w:noWrap/>
            <w:vAlign w:val="center"/>
          </w:tcPr>
          <w:p w14:paraId="7A519FF7" w14:textId="7D6B2C6A" w:rsidR="00600B4E" w:rsidRPr="00600B4E" w:rsidRDefault="00600B4E" w:rsidP="00A82E7F">
            <w:pPr>
              <w:spacing w:after="0" w:line="240" w:lineRule="auto"/>
              <w:ind w:firstLine="0"/>
              <w:jc w:val="center"/>
              <w:rPr>
                <w:color w:val="000000"/>
                <w:sz w:val="18"/>
                <w:szCs w:val="18"/>
              </w:rPr>
            </w:pPr>
            <w:r w:rsidRPr="00600B4E">
              <w:rPr>
                <w:color w:val="000000"/>
                <w:sz w:val="18"/>
                <w:szCs w:val="18"/>
              </w:rPr>
              <w:t>1429,15</w:t>
            </w:r>
          </w:p>
        </w:tc>
        <w:tc>
          <w:tcPr>
            <w:tcW w:w="328" w:type="pct"/>
            <w:shd w:val="clear" w:color="auto" w:fill="auto"/>
            <w:noWrap/>
            <w:vAlign w:val="center"/>
          </w:tcPr>
          <w:p w14:paraId="2872B3D4" w14:textId="295B2EBC" w:rsidR="00600B4E" w:rsidRPr="00600B4E" w:rsidRDefault="00600B4E" w:rsidP="00A82E7F">
            <w:pPr>
              <w:spacing w:after="0" w:line="240" w:lineRule="auto"/>
              <w:ind w:firstLine="0"/>
              <w:jc w:val="center"/>
              <w:rPr>
                <w:color w:val="000000"/>
                <w:sz w:val="18"/>
                <w:szCs w:val="18"/>
              </w:rPr>
            </w:pPr>
            <w:r w:rsidRPr="00600B4E">
              <w:rPr>
                <w:color w:val="000000"/>
                <w:sz w:val="18"/>
                <w:szCs w:val="18"/>
              </w:rPr>
              <w:t>1429,15</w:t>
            </w:r>
          </w:p>
        </w:tc>
        <w:tc>
          <w:tcPr>
            <w:tcW w:w="325" w:type="pct"/>
            <w:shd w:val="clear" w:color="auto" w:fill="auto"/>
            <w:noWrap/>
            <w:vAlign w:val="center"/>
          </w:tcPr>
          <w:p w14:paraId="53699179" w14:textId="2603BA98" w:rsidR="00600B4E" w:rsidRPr="00600B4E" w:rsidRDefault="00600B4E" w:rsidP="00A82E7F">
            <w:pPr>
              <w:spacing w:after="0" w:line="240" w:lineRule="auto"/>
              <w:ind w:firstLine="0"/>
              <w:jc w:val="center"/>
              <w:rPr>
                <w:color w:val="000000"/>
                <w:sz w:val="18"/>
                <w:szCs w:val="18"/>
              </w:rPr>
            </w:pPr>
            <w:r w:rsidRPr="00600B4E">
              <w:rPr>
                <w:color w:val="000000"/>
                <w:sz w:val="18"/>
                <w:szCs w:val="18"/>
              </w:rPr>
              <w:t>1429,15</w:t>
            </w:r>
          </w:p>
        </w:tc>
      </w:tr>
      <w:tr w:rsidR="00600B4E" w:rsidRPr="00600B4E" w14:paraId="43F305F7" w14:textId="77777777" w:rsidTr="00600B4E">
        <w:trPr>
          <w:trHeight w:val="20"/>
        </w:trPr>
        <w:tc>
          <w:tcPr>
            <w:tcW w:w="1071" w:type="pct"/>
            <w:shd w:val="clear" w:color="auto" w:fill="auto"/>
            <w:vAlign w:val="center"/>
            <w:hideMark/>
          </w:tcPr>
          <w:p w14:paraId="2DCEF290" w14:textId="77777777" w:rsidR="00600B4E" w:rsidRPr="00600B4E" w:rsidRDefault="00600B4E" w:rsidP="00A82E7F">
            <w:pPr>
              <w:spacing w:after="0" w:line="240" w:lineRule="auto"/>
              <w:ind w:firstLine="0"/>
              <w:rPr>
                <w:color w:val="000000"/>
                <w:sz w:val="18"/>
                <w:szCs w:val="20"/>
              </w:rPr>
            </w:pPr>
            <w:r w:rsidRPr="00600B4E">
              <w:rPr>
                <w:color w:val="000000"/>
                <w:sz w:val="18"/>
                <w:szCs w:val="20"/>
              </w:rPr>
              <w:t>Плотность тепловой нагрузки, Гкал/ч/га</w:t>
            </w:r>
          </w:p>
        </w:tc>
        <w:tc>
          <w:tcPr>
            <w:tcW w:w="327" w:type="pct"/>
            <w:shd w:val="clear" w:color="auto" w:fill="auto"/>
            <w:noWrap/>
            <w:vAlign w:val="center"/>
          </w:tcPr>
          <w:p w14:paraId="152A3E47" w14:textId="53B89135" w:rsidR="00600B4E" w:rsidRPr="00600B4E" w:rsidRDefault="00600B4E" w:rsidP="00A82E7F">
            <w:pPr>
              <w:spacing w:after="0" w:line="240" w:lineRule="auto"/>
              <w:ind w:firstLine="0"/>
              <w:jc w:val="center"/>
              <w:rPr>
                <w:color w:val="000000"/>
                <w:sz w:val="18"/>
                <w:szCs w:val="18"/>
              </w:rPr>
            </w:pPr>
            <w:r w:rsidRPr="00600B4E">
              <w:rPr>
                <w:color w:val="000000"/>
                <w:sz w:val="18"/>
                <w:szCs w:val="18"/>
              </w:rPr>
              <w:t>0,0193</w:t>
            </w:r>
          </w:p>
        </w:tc>
        <w:tc>
          <w:tcPr>
            <w:tcW w:w="328" w:type="pct"/>
            <w:shd w:val="clear" w:color="auto" w:fill="auto"/>
            <w:noWrap/>
            <w:vAlign w:val="center"/>
          </w:tcPr>
          <w:p w14:paraId="10A3E07E" w14:textId="37A56C26" w:rsidR="00600B4E" w:rsidRPr="00600B4E" w:rsidRDefault="00600B4E" w:rsidP="00A82E7F">
            <w:pPr>
              <w:spacing w:after="0" w:line="240" w:lineRule="auto"/>
              <w:ind w:firstLine="0"/>
              <w:jc w:val="center"/>
              <w:rPr>
                <w:color w:val="000000"/>
                <w:sz w:val="18"/>
                <w:szCs w:val="18"/>
              </w:rPr>
            </w:pPr>
            <w:r w:rsidRPr="00600B4E">
              <w:rPr>
                <w:color w:val="000000"/>
                <w:sz w:val="18"/>
                <w:szCs w:val="18"/>
              </w:rPr>
              <w:t>0,0193</w:t>
            </w:r>
          </w:p>
        </w:tc>
        <w:tc>
          <w:tcPr>
            <w:tcW w:w="328" w:type="pct"/>
            <w:shd w:val="clear" w:color="auto" w:fill="auto"/>
            <w:noWrap/>
            <w:vAlign w:val="center"/>
          </w:tcPr>
          <w:p w14:paraId="79E80C2D" w14:textId="145336F3" w:rsidR="00600B4E" w:rsidRPr="00600B4E" w:rsidRDefault="00600B4E" w:rsidP="00A82E7F">
            <w:pPr>
              <w:spacing w:after="0" w:line="240" w:lineRule="auto"/>
              <w:ind w:firstLine="0"/>
              <w:jc w:val="center"/>
              <w:rPr>
                <w:color w:val="000000"/>
                <w:sz w:val="18"/>
                <w:szCs w:val="18"/>
              </w:rPr>
            </w:pPr>
            <w:r w:rsidRPr="00600B4E">
              <w:rPr>
                <w:color w:val="000000"/>
                <w:sz w:val="18"/>
                <w:szCs w:val="18"/>
              </w:rPr>
              <w:t>0,0201</w:t>
            </w:r>
          </w:p>
        </w:tc>
        <w:tc>
          <w:tcPr>
            <w:tcW w:w="327" w:type="pct"/>
            <w:shd w:val="clear" w:color="auto" w:fill="auto"/>
            <w:noWrap/>
            <w:vAlign w:val="center"/>
          </w:tcPr>
          <w:p w14:paraId="56280259" w14:textId="739CB721" w:rsidR="00600B4E" w:rsidRPr="00600B4E" w:rsidRDefault="00600B4E" w:rsidP="00A82E7F">
            <w:pPr>
              <w:spacing w:after="0" w:line="240" w:lineRule="auto"/>
              <w:ind w:firstLine="0"/>
              <w:jc w:val="center"/>
              <w:rPr>
                <w:color w:val="000000"/>
                <w:sz w:val="18"/>
                <w:szCs w:val="18"/>
              </w:rPr>
            </w:pPr>
            <w:r w:rsidRPr="00600B4E">
              <w:rPr>
                <w:color w:val="000000"/>
                <w:sz w:val="18"/>
                <w:szCs w:val="18"/>
              </w:rPr>
              <w:t>0,0207</w:t>
            </w:r>
          </w:p>
        </w:tc>
        <w:tc>
          <w:tcPr>
            <w:tcW w:w="328" w:type="pct"/>
            <w:shd w:val="clear" w:color="auto" w:fill="auto"/>
            <w:noWrap/>
            <w:vAlign w:val="center"/>
          </w:tcPr>
          <w:p w14:paraId="57EEEEAA" w14:textId="1A449E3A" w:rsidR="00600B4E" w:rsidRPr="00600B4E" w:rsidRDefault="00600B4E" w:rsidP="00A82E7F">
            <w:pPr>
              <w:spacing w:after="0" w:line="240" w:lineRule="auto"/>
              <w:ind w:firstLine="0"/>
              <w:jc w:val="center"/>
              <w:rPr>
                <w:color w:val="000000"/>
                <w:sz w:val="18"/>
                <w:szCs w:val="18"/>
              </w:rPr>
            </w:pPr>
            <w:r w:rsidRPr="00600B4E">
              <w:rPr>
                <w:color w:val="000000"/>
                <w:sz w:val="18"/>
                <w:szCs w:val="18"/>
              </w:rPr>
              <w:t>0,0212</w:t>
            </w:r>
          </w:p>
        </w:tc>
        <w:tc>
          <w:tcPr>
            <w:tcW w:w="328" w:type="pct"/>
            <w:shd w:val="clear" w:color="auto" w:fill="auto"/>
            <w:noWrap/>
            <w:vAlign w:val="center"/>
          </w:tcPr>
          <w:p w14:paraId="0446E3E7" w14:textId="4A2E040E" w:rsidR="00600B4E" w:rsidRPr="00600B4E" w:rsidRDefault="00600B4E" w:rsidP="00A82E7F">
            <w:pPr>
              <w:spacing w:after="0" w:line="240" w:lineRule="auto"/>
              <w:ind w:firstLine="0"/>
              <w:jc w:val="center"/>
              <w:rPr>
                <w:color w:val="000000"/>
                <w:sz w:val="18"/>
                <w:szCs w:val="18"/>
              </w:rPr>
            </w:pPr>
            <w:r w:rsidRPr="00600B4E">
              <w:rPr>
                <w:color w:val="000000"/>
                <w:sz w:val="18"/>
                <w:szCs w:val="18"/>
              </w:rPr>
              <w:t>0,0218</w:t>
            </w:r>
          </w:p>
        </w:tc>
        <w:tc>
          <w:tcPr>
            <w:tcW w:w="327" w:type="pct"/>
            <w:shd w:val="clear" w:color="auto" w:fill="auto"/>
            <w:noWrap/>
            <w:vAlign w:val="center"/>
          </w:tcPr>
          <w:p w14:paraId="2EA1B6DD" w14:textId="5C45F0C2" w:rsidR="00600B4E" w:rsidRPr="00600B4E" w:rsidRDefault="00600B4E" w:rsidP="00A82E7F">
            <w:pPr>
              <w:spacing w:after="0" w:line="240" w:lineRule="auto"/>
              <w:ind w:firstLine="0"/>
              <w:jc w:val="center"/>
              <w:rPr>
                <w:color w:val="000000"/>
                <w:sz w:val="18"/>
                <w:szCs w:val="18"/>
              </w:rPr>
            </w:pPr>
            <w:r w:rsidRPr="00600B4E">
              <w:rPr>
                <w:color w:val="000000"/>
                <w:sz w:val="18"/>
                <w:szCs w:val="18"/>
              </w:rPr>
              <w:t>0,0221</w:t>
            </w:r>
          </w:p>
        </w:tc>
        <w:tc>
          <w:tcPr>
            <w:tcW w:w="328" w:type="pct"/>
            <w:shd w:val="clear" w:color="auto" w:fill="auto"/>
            <w:noWrap/>
            <w:vAlign w:val="center"/>
          </w:tcPr>
          <w:p w14:paraId="0CF0FAA1" w14:textId="58977409" w:rsidR="00600B4E" w:rsidRPr="00600B4E" w:rsidRDefault="00600B4E" w:rsidP="00A82E7F">
            <w:pPr>
              <w:spacing w:after="0" w:line="240" w:lineRule="auto"/>
              <w:ind w:firstLine="0"/>
              <w:jc w:val="center"/>
              <w:rPr>
                <w:color w:val="000000"/>
                <w:sz w:val="18"/>
                <w:szCs w:val="18"/>
              </w:rPr>
            </w:pPr>
            <w:r w:rsidRPr="00600B4E">
              <w:rPr>
                <w:color w:val="000000"/>
                <w:sz w:val="18"/>
                <w:szCs w:val="18"/>
              </w:rPr>
              <w:t>0,0223</w:t>
            </w:r>
          </w:p>
        </w:tc>
        <w:tc>
          <w:tcPr>
            <w:tcW w:w="328" w:type="pct"/>
            <w:shd w:val="clear" w:color="auto" w:fill="auto"/>
            <w:noWrap/>
            <w:vAlign w:val="center"/>
          </w:tcPr>
          <w:p w14:paraId="13CBAAC3" w14:textId="7725CCA9" w:rsidR="00600B4E" w:rsidRPr="00600B4E" w:rsidRDefault="00600B4E" w:rsidP="00A82E7F">
            <w:pPr>
              <w:spacing w:after="0" w:line="240" w:lineRule="auto"/>
              <w:ind w:firstLine="0"/>
              <w:jc w:val="center"/>
              <w:rPr>
                <w:color w:val="000000"/>
                <w:sz w:val="18"/>
                <w:szCs w:val="18"/>
              </w:rPr>
            </w:pPr>
            <w:r w:rsidRPr="00600B4E">
              <w:rPr>
                <w:color w:val="000000"/>
                <w:sz w:val="18"/>
                <w:szCs w:val="18"/>
              </w:rPr>
              <w:t>0,0224</w:t>
            </w:r>
          </w:p>
        </w:tc>
        <w:tc>
          <w:tcPr>
            <w:tcW w:w="327" w:type="pct"/>
            <w:shd w:val="clear" w:color="auto" w:fill="auto"/>
            <w:noWrap/>
            <w:vAlign w:val="center"/>
          </w:tcPr>
          <w:p w14:paraId="0762BE21" w14:textId="51630A0D" w:rsidR="00600B4E" w:rsidRPr="00600B4E" w:rsidRDefault="00600B4E" w:rsidP="00A82E7F">
            <w:pPr>
              <w:spacing w:after="0" w:line="240" w:lineRule="auto"/>
              <w:ind w:firstLine="0"/>
              <w:jc w:val="center"/>
              <w:rPr>
                <w:color w:val="000000"/>
                <w:sz w:val="18"/>
                <w:szCs w:val="18"/>
              </w:rPr>
            </w:pPr>
            <w:r w:rsidRPr="00600B4E">
              <w:rPr>
                <w:color w:val="000000"/>
                <w:sz w:val="18"/>
                <w:szCs w:val="18"/>
              </w:rPr>
              <w:t>0,0226</w:t>
            </w:r>
          </w:p>
        </w:tc>
        <w:tc>
          <w:tcPr>
            <w:tcW w:w="328" w:type="pct"/>
            <w:shd w:val="clear" w:color="auto" w:fill="auto"/>
            <w:noWrap/>
            <w:vAlign w:val="center"/>
          </w:tcPr>
          <w:p w14:paraId="7224AFCF" w14:textId="1EA176D8" w:rsidR="00600B4E" w:rsidRPr="00600B4E" w:rsidRDefault="00600B4E" w:rsidP="00A82E7F">
            <w:pPr>
              <w:spacing w:after="0" w:line="240" w:lineRule="auto"/>
              <w:ind w:firstLine="0"/>
              <w:jc w:val="center"/>
              <w:rPr>
                <w:color w:val="000000"/>
                <w:sz w:val="18"/>
                <w:szCs w:val="18"/>
              </w:rPr>
            </w:pPr>
            <w:r w:rsidRPr="00600B4E">
              <w:rPr>
                <w:color w:val="000000"/>
                <w:sz w:val="18"/>
                <w:szCs w:val="18"/>
              </w:rPr>
              <w:t>0,0227</w:t>
            </w:r>
          </w:p>
        </w:tc>
        <w:tc>
          <w:tcPr>
            <w:tcW w:w="325" w:type="pct"/>
            <w:shd w:val="clear" w:color="auto" w:fill="auto"/>
            <w:noWrap/>
            <w:vAlign w:val="center"/>
          </w:tcPr>
          <w:p w14:paraId="04797E68" w14:textId="79AB9E09" w:rsidR="00600B4E" w:rsidRPr="00600B4E" w:rsidRDefault="00600B4E" w:rsidP="00A82E7F">
            <w:pPr>
              <w:spacing w:after="0" w:line="240" w:lineRule="auto"/>
              <w:ind w:firstLine="0"/>
              <w:jc w:val="center"/>
              <w:rPr>
                <w:color w:val="000000"/>
                <w:sz w:val="18"/>
                <w:szCs w:val="18"/>
              </w:rPr>
            </w:pPr>
            <w:r w:rsidRPr="00600B4E">
              <w:rPr>
                <w:color w:val="000000"/>
                <w:sz w:val="18"/>
                <w:szCs w:val="18"/>
              </w:rPr>
              <w:t>0,0229</w:t>
            </w:r>
          </w:p>
        </w:tc>
      </w:tr>
    </w:tbl>
    <w:p w14:paraId="6B06F16D" w14:textId="77777777" w:rsidR="00BE31D8" w:rsidRPr="00BE31D8" w:rsidRDefault="00BE31D8" w:rsidP="00BE31D8">
      <w:pPr>
        <w:keepNext/>
        <w:spacing w:before="120" w:after="120"/>
        <w:ind w:firstLine="0"/>
        <w:jc w:val="both"/>
        <w:rPr>
          <w:rFonts w:eastAsiaTheme="minorHAnsi" w:cstheme="minorBidi"/>
          <w:bCs/>
          <w:lang w:eastAsia="en-US"/>
        </w:rPr>
      </w:pPr>
    </w:p>
    <w:p w14:paraId="11073E83" w14:textId="77777777" w:rsidR="00DB553D" w:rsidRDefault="00DB553D">
      <w:pPr>
        <w:spacing w:after="160" w:line="259" w:lineRule="auto"/>
        <w:ind w:firstLine="0"/>
        <w:rPr>
          <w:rFonts w:eastAsiaTheme="minorHAnsi" w:cstheme="minorBidi"/>
          <w:b/>
          <w:sz w:val="24"/>
          <w:szCs w:val="20"/>
          <w:lang w:eastAsia="en-US"/>
        </w:rPr>
      </w:pPr>
      <w:bookmarkStart w:id="73" w:name="_Toc90916897"/>
      <w:r>
        <w:rPr>
          <w:rFonts w:eastAsiaTheme="minorHAnsi" w:cstheme="minorBidi"/>
          <w:b/>
          <w:sz w:val="24"/>
          <w:szCs w:val="20"/>
          <w:lang w:eastAsia="en-US"/>
        </w:rPr>
        <w:br w:type="page"/>
      </w:r>
    </w:p>
    <w:p w14:paraId="0468DB3C" w14:textId="0AACDF30" w:rsidR="00BE31D8" w:rsidRPr="00D0663E" w:rsidRDefault="00BE31D8" w:rsidP="00600B4E">
      <w:pPr>
        <w:keepNext/>
        <w:spacing w:before="120" w:after="0" w:line="240" w:lineRule="auto"/>
        <w:ind w:firstLine="0"/>
        <w:jc w:val="both"/>
        <w:rPr>
          <w:rFonts w:eastAsiaTheme="minorHAnsi" w:cstheme="minorBidi"/>
          <w:b/>
          <w:sz w:val="24"/>
          <w:szCs w:val="20"/>
          <w:lang w:eastAsia="en-US"/>
        </w:rPr>
      </w:pPr>
      <w:r w:rsidRPr="00D0663E">
        <w:rPr>
          <w:rFonts w:eastAsiaTheme="minorHAnsi" w:cstheme="minorBidi"/>
          <w:b/>
          <w:sz w:val="24"/>
          <w:szCs w:val="20"/>
          <w:lang w:eastAsia="en-US"/>
        </w:rPr>
        <w:lastRenderedPageBreak/>
        <w:t xml:space="preserve">Таблица </w:t>
      </w:r>
      <w:r w:rsidRPr="00D0663E">
        <w:rPr>
          <w:rFonts w:eastAsiaTheme="minorHAnsi" w:cstheme="minorBidi"/>
          <w:b/>
          <w:sz w:val="24"/>
          <w:szCs w:val="20"/>
          <w:lang w:eastAsia="en-US"/>
        </w:rPr>
        <w:fldChar w:fldCharType="begin"/>
      </w:r>
      <w:r w:rsidRPr="00D0663E">
        <w:rPr>
          <w:rFonts w:eastAsiaTheme="minorHAnsi" w:cstheme="minorBidi"/>
          <w:b/>
          <w:sz w:val="24"/>
          <w:szCs w:val="20"/>
          <w:lang w:eastAsia="en-US"/>
        </w:rPr>
        <w:instrText xml:space="preserve"> SEQ Таблица \* ARABIC </w:instrText>
      </w:r>
      <w:r w:rsidRPr="00D0663E">
        <w:rPr>
          <w:rFonts w:eastAsiaTheme="minorHAnsi" w:cstheme="minorBidi"/>
          <w:b/>
          <w:sz w:val="24"/>
          <w:szCs w:val="20"/>
          <w:lang w:eastAsia="en-US"/>
        </w:rPr>
        <w:fldChar w:fldCharType="separate"/>
      </w:r>
      <w:r w:rsidR="003D462F">
        <w:rPr>
          <w:rFonts w:eastAsiaTheme="minorHAnsi" w:cstheme="minorBidi"/>
          <w:b/>
          <w:noProof/>
          <w:sz w:val="24"/>
          <w:szCs w:val="20"/>
          <w:lang w:eastAsia="en-US"/>
        </w:rPr>
        <w:t>15</w:t>
      </w:r>
      <w:r w:rsidRPr="00D0663E">
        <w:rPr>
          <w:rFonts w:eastAsiaTheme="minorHAnsi" w:cstheme="minorBidi"/>
          <w:b/>
          <w:sz w:val="24"/>
          <w:szCs w:val="20"/>
          <w:lang w:eastAsia="en-US"/>
        </w:rPr>
        <w:fldChar w:fldCharType="end"/>
      </w:r>
      <w:r w:rsidRPr="00D0663E">
        <w:rPr>
          <w:rFonts w:eastAsiaTheme="minorHAnsi" w:cstheme="minorBidi"/>
          <w:b/>
          <w:sz w:val="24"/>
          <w:szCs w:val="20"/>
          <w:lang w:eastAsia="en-US"/>
        </w:rPr>
        <w:t>. Перспективный баланс тепловой мощности и перспективной тепловой нагрузки котельных «Центральная» и «Мамонтовская»*</w:t>
      </w:r>
      <w:bookmarkEnd w:id="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57"/>
        <w:gridCol w:w="933"/>
        <w:gridCol w:w="936"/>
        <w:gridCol w:w="936"/>
        <w:gridCol w:w="933"/>
        <w:gridCol w:w="937"/>
        <w:gridCol w:w="937"/>
        <w:gridCol w:w="934"/>
        <w:gridCol w:w="937"/>
        <w:gridCol w:w="937"/>
        <w:gridCol w:w="934"/>
        <w:gridCol w:w="937"/>
        <w:gridCol w:w="928"/>
      </w:tblGrid>
      <w:tr w:rsidR="00600B4E" w:rsidRPr="00600B4E" w14:paraId="66D19DDD" w14:textId="77777777" w:rsidTr="00600B4E">
        <w:trPr>
          <w:trHeight w:val="20"/>
          <w:tblHeader/>
        </w:trPr>
        <w:tc>
          <w:tcPr>
            <w:tcW w:w="1071" w:type="pct"/>
            <w:shd w:val="clear" w:color="auto" w:fill="auto"/>
            <w:noWrap/>
            <w:vAlign w:val="center"/>
            <w:hideMark/>
          </w:tcPr>
          <w:p w14:paraId="45AF515B" w14:textId="77777777" w:rsidR="00600B4E" w:rsidRPr="00600B4E" w:rsidRDefault="00600B4E" w:rsidP="00BE31D8">
            <w:pPr>
              <w:spacing w:after="0" w:line="240" w:lineRule="auto"/>
              <w:ind w:firstLine="0"/>
              <w:jc w:val="center"/>
              <w:rPr>
                <w:b/>
                <w:bCs/>
                <w:color w:val="000000"/>
                <w:sz w:val="18"/>
                <w:szCs w:val="20"/>
              </w:rPr>
            </w:pPr>
            <w:r w:rsidRPr="00600B4E">
              <w:rPr>
                <w:b/>
                <w:bCs/>
                <w:color w:val="000000"/>
                <w:sz w:val="18"/>
                <w:szCs w:val="20"/>
              </w:rPr>
              <w:t>Наименование параметра</w:t>
            </w:r>
          </w:p>
        </w:tc>
        <w:tc>
          <w:tcPr>
            <w:tcW w:w="327" w:type="pct"/>
            <w:shd w:val="clear" w:color="auto" w:fill="auto"/>
            <w:vAlign w:val="center"/>
            <w:hideMark/>
          </w:tcPr>
          <w:p w14:paraId="4E799B46" w14:textId="77777777" w:rsidR="00600B4E" w:rsidRPr="00600B4E" w:rsidRDefault="00600B4E" w:rsidP="00BE31D8">
            <w:pPr>
              <w:spacing w:after="0" w:line="240" w:lineRule="auto"/>
              <w:ind w:firstLine="0"/>
              <w:jc w:val="center"/>
              <w:rPr>
                <w:b/>
                <w:bCs/>
                <w:color w:val="000000"/>
                <w:sz w:val="18"/>
                <w:szCs w:val="20"/>
              </w:rPr>
            </w:pPr>
            <w:r w:rsidRPr="00600B4E">
              <w:rPr>
                <w:b/>
                <w:bCs/>
                <w:color w:val="000000"/>
                <w:sz w:val="18"/>
                <w:szCs w:val="20"/>
              </w:rPr>
              <w:t>2022</w:t>
            </w:r>
          </w:p>
        </w:tc>
        <w:tc>
          <w:tcPr>
            <w:tcW w:w="328" w:type="pct"/>
            <w:shd w:val="clear" w:color="auto" w:fill="auto"/>
            <w:vAlign w:val="center"/>
            <w:hideMark/>
          </w:tcPr>
          <w:p w14:paraId="2A46A1ED" w14:textId="77777777" w:rsidR="00600B4E" w:rsidRPr="00600B4E" w:rsidRDefault="00600B4E" w:rsidP="00BE31D8">
            <w:pPr>
              <w:spacing w:after="0" w:line="240" w:lineRule="auto"/>
              <w:ind w:firstLine="0"/>
              <w:jc w:val="center"/>
              <w:rPr>
                <w:b/>
                <w:bCs/>
                <w:color w:val="000000"/>
                <w:sz w:val="18"/>
                <w:szCs w:val="20"/>
              </w:rPr>
            </w:pPr>
            <w:r w:rsidRPr="00600B4E">
              <w:rPr>
                <w:b/>
                <w:bCs/>
                <w:color w:val="000000"/>
                <w:sz w:val="18"/>
                <w:szCs w:val="20"/>
              </w:rPr>
              <w:t>2023</w:t>
            </w:r>
          </w:p>
        </w:tc>
        <w:tc>
          <w:tcPr>
            <w:tcW w:w="328" w:type="pct"/>
            <w:shd w:val="clear" w:color="auto" w:fill="auto"/>
            <w:vAlign w:val="center"/>
            <w:hideMark/>
          </w:tcPr>
          <w:p w14:paraId="72BEBE3D" w14:textId="77777777" w:rsidR="00600B4E" w:rsidRPr="00600B4E" w:rsidRDefault="00600B4E" w:rsidP="00BE31D8">
            <w:pPr>
              <w:spacing w:after="0" w:line="240" w:lineRule="auto"/>
              <w:ind w:firstLine="0"/>
              <w:jc w:val="center"/>
              <w:rPr>
                <w:b/>
                <w:bCs/>
                <w:color w:val="000000"/>
                <w:sz w:val="18"/>
                <w:szCs w:val="20"/>
              </w:rPr>
            </w:pPr>
            <w:r w:rsidRPr="00600B4E">
              <w:rPr>
                <w:b/>
                <w:bCs/>
                <w:color w:val="000000"/>
                <w:sz w:val="18"/>
                <w:szCs w:val="20"/>
              </w:rPr>
              <w:t>2024</w:t>
            </w:r>
          </w:p>
        </w:tc>
        <w:tc>
          <w:tcPr>
            <w:tcW w:w="327" w:type="pct"/>
            <w:shd w:val="clear" w:color="auto" w:fill="auto"/>
            <w:vAlign w:val="center"/>
            <w:hideMark/>
          </w:tcPr>
          <w:p w14:paraId="1A950C65" w14:textId="77777777" w:rsidR="00600B4E" w:rsidRPr="00600B4E" w:rsidRDefault="00600B4E" w:rsidP="00BE31D8">
            <w:pPr>
              <w:spacing w:after="0" w:line="240" w:lineRule="auto"/>
              <w:ind w:firstLine="0"/>
              <w:jc w:val="center"/>
              <w:rPr>
                <w:b/>
                <w:bCs/>
                <w:color w:val="000000"/>
                <w:sz w:val="18"/>
                <w:szCs w:val="20"/>
              </w:rPr>
            </w:pPr>
            <w:r w:rsidRPr="00600B4E">
              <w:rPr>
                <w:b/>
                <w:bCs/>
                <w:color w:val="000000"/>
                <w:sz w:val="18"/>
                <w:szCs w:val="20"/>
              </w:rPr>
              <w:t>2025</w:t>
            </w:r>
          </w:p>
        </w:tc>
        <w:tc>
          <w:tcPr>
            <w:tcW w:w="328" w:type="pct"/>
            <w:shd w:val="clear" w:color="auto" w:fill="auto"/>
            <w:vAlign w:val="center"/>
            <w:hideMark/>
          </w:tcPr>
          <w:p w14:paraId="63093743" w14:textId="77777777" w:rsidR="00600B4E" w:rsidRPr="00600B4E" w:rsidRDefault="00600B4E" w:rsidP="00BE31D8">
            <w:pPr>
              <w:spacing w:after="0" w:line="240" w:lineRule="auto"/>
              <w:ind w:firstLine="0"/>
              <w:jc w:val="center"/>
              <w:rPr>
                <w:b/>
                <w:bCs/>
                <w:color w:val="000000"/>
                <w:sz w:val="18"/>
                <w:szCs w:val="20"/>
              </w:rPr>
            </w:pPr>
            <w:r w:rsidRPr="00600B4E">
              <w:rPr>
                <w:b/>
                <w:bCs/>
                <w:color w:val="000000"/>
                <w:sz w:val="18"/>
                <w:szCs w:val="20"/>
              </w:rPr>
              <w:t>2026</w:t>
            </w:r>
          </w:p>
        </w:tc>
        <w:tc>
          <w:tcPr>
            <w:tcW w:w="328" w:type="pct"/>
            <w:shd w:val="clear" w:color="auto" w:fill="auto"/>
            <w:vAlign w:val="center"/>
            <w:hideMark/>
          </w:tcPr>
          <w:p w14:paraId="7399E47F" w14:textId="77777777" w:rsidR="00600B4E" w:rsidRPr="00600B4E" w:rsidRDefault="00600B4E" w:rsidP="00BE31D8">
            <w:pPr>
              <w:spacing w:after="0" w:line="240" w:lineRule="auto"/>
              <w:ind w:firstLine="0"/>
              <w:jc w:val="center"/>
              <w:rPr>
                <w:b/>
                <w:bCs/>
                <w:color w:val="000000"/>
                <w:sz w:val="18"/>
                <w:szCs w:val="20"/>
              </w:rPr>
            </w:pPr>
            <w:r w:rsidRPr="00600B4E">
              <w:rPr>
                <w:b/>
                <w:bCs/>
                <w:color w:val="000000"/>
                <w:sz w:val="18"/>
                <w:szCs w:val="20"/>
              </w:rPr>
              <w:t>2027</w:t>
            </w:r>
          </w:p>
        </w:tc>
        <w:tc>
          <w:tcPr>
            <w:tcW w:w="327" w:type="pct"/>
            <w:shd w:val="clear" w:color="auto" w:fill="auto"/>
            <w:vAlign w:val="center"/>
            <w:hideMark/>
          </w:tcPr>
          <w:p w14:paraId="71DFD033" w14:textId="77777777" w:rsidR="00600B4E" w:rsidRPr="00600B4E" w:rsidRDefault="00600B4E" w:rsidP="00BE31D8">
            <w:pPr>
              <w:spacing w:after="0" w:line="240" w:lineRule="auto"/>
              <w:ind w:firstLine="0"/>
              <w:jc w:val="center"/>
              <w:rPr>
                <w:b/>
                <w:bCs/>
                <w:color w:val="000000"/>
                <w:sz w:val="18"/>
                <w:szCs w:val="20"/>
              </w:rPr>
            </w:pPr>
            <w:r w:rsidRPr="00600B4E">
              <w:rPr>
                <w:b/>
                <w:bCs/>
                <w:color w:val="000000"/>
                <w:sz w:val="18"/>
                <w:szCs w:val="20"/>
              </w:rPr>
              <w:t>2028</w:t>
            </w:r>
          </w:p>
        </w:tc>
        <w:tc>
          <w:tcPr>
            <w:tcW w:w="328" w:type="pct"/>
            <w:shd w:val="clear" w:color="auto" w:fill="auto"/>
            <w:vAlign w:val="center"/>
            <w:hideMark/>
          </w:tcPr>
          <w:p w14:paraId="32431C4E" w14:textId="77777777" w:rsidR="00600B4E" w:rsidRPr="00600B4E" w:rsidRDefault="00600B4E" w:rsidP="00BE31D8">
            <w:pPr>
              <w:spacing w:after="0" w:line="240" w:lineRule="auto"/>
              <w:ind w:firstLine="0"/>
              <w:jc w:val="center"/>
              <w:rPr>
                <w:b/>
                <w:bCs/>
                <w:color w:val="000000"/>
                <w:sz w:val="18"/>
                <w:szCs w:val="20"/>
              </w:rPr>
            </w:pPr>
            <w:r w:rsidRPr="00600B4E">
              <w:rPr>
                <w:b/>
                <w:bCs/>
                <w:color w:val="000000"/>
                <w:sz w:val="18"/>
                <w:szCs w:val="20"/>
              </w:rPr>
              <w:t>2029</w:t>
            </w:r>
          </w:p>
        </w:tc>
        <w:tc>
          <w:tcPr>
            <w:tcW w:w="328" w:type="pct"/>
            <w:shd w:val="clear" w:color="auto" w:fill="auto"/>
            <w:vAlign w:val="center"/>
            <w:hideMark/>
          </w:tcPr>
          <w:p w14:paraId="53A1A5D7" w14:textId="77777777" w:rsidR="00600B4E" w:rsidRPr="00600B4E" w:rsidRDefault="00600B4E" w:rsidP="00BE31D8">
            <w:pPr>
              <w:spacing w:after="0" w:line="240" w:lineRule="auto"/>
              <w:ind w:firstLine="0"/>
              <w:jc w:val="center"/>
              <w:rPr>
                <w:b/>
                <w:bCs/>
                <w:color w:val="000000"/>
                <w:sz w:val="18"/>
                <w:szCs w:val="20"/>
              </w:rPr>
            </w:pPr>
            <w:r w:rsidRPr="00600B4E">
              <w:rPr>
                <w:b/>
                <w:bCs/>
                <w:color w:val="000000"/>
                <w:sz w:val="18"/>
                <w:szCs w:val="20"/>
              </w:rPr>
              <w:t>2030</w:t>
            </w:r>
          </w:p>
        </w:tc>
        <w:tc>
          <w:tcPr>
            <w:tcW w:w="327" w:type="pct"/>
            <w:shd w:val="clear" w:color="auto" w:fill="auto"/>
            <w:vAlign w:val="center"/>
            <w:hideMark/>
          </w:tcPr>
          <w:p w14:paraId="7B640A36" w14:textId="77777777" w:rsidR="00600B4E" w:rsidRPr="00600B4E" w:rsidRDefault="00600B4E" w:rsidP="00BE31D8">
            <w:pPr>
              <w:spacing w:after="0" w:line="240" w:lineRule="auto"/>
              <w:ind w:firstLine="0"/>
              <w:jc w:val="center"/>
              <w:rPr>
                <w:b/>
                <w:bCs/>
                <w:color w:val="000000"/>
                <w:sz w:val="18"/>
                <w:szCs w:val="20"/>
              </w:rPr>
            </w:pPr>
            <w:r w:rsidRPr="00600B4E">
              <w:rPr>
                <w:b/>
                <w:bCs/>
                <w:color w:val="000000"/>
                <w:sz w:val="18"/>
                <w:szCs w:val="20"/>
              </w:rPr>
              <w:t>2031</w:t>
            </w:r>
          </w:p>
        </w:tc>
        <w:tc>
          <w:tcPr>
            <w:tcW w:w="328" w:type="pct"/>
            <w:shd w:val="clear" w:color="auto" w:fill="auto"/>
            <w:vAlign w:val="center"/>
            <w:hideMark/>
          </w:tcPr>
          <w:p w14:paraId="47E8A30B" w14:textId="77777777" w:rsidR="00600B4E" w:rsidRPr="00600B4E" w:rsidRDefault="00600B4E" w:rsidP="00BE31D8">
            <w:pPr>
              <w:spacing w:after="0" w:line="240" w:lineRule="auto"/>
              <w:ind w:firstLine="0"/>
              <w:jc w:val="center"/>
              <w:rPr>
                <w:b/>
                <w:bCs/>
                <w:color w:val="000000"/>
                <w:sz w:val="18"/>
                <w:szCs w:val="20"/>
              </w:rPr>
            </w:pPr>
            <w:r w:rsidRPr="00600B4E">
              <w:rPr>
                <w:b/>
                <w:bCs/>
                <w:color w:val="000000"/>
                <w:sz w:val="18"/>
                <w:szCs w:val="20"/>
              </w:rPr>
              <w:t>2032</w:t>
            </w:r>
          </w:p>
        </w:tc>
        <w:tc>
          <w:tcPr>
            <w:tcW w:w="325" w:type="pct"/>
            <w:shd w:val="clear" w:color="auto" w:fill="auto"/>
            <w:vAlign w:val="center"/>
            <w:hideMark/>
          </w:tcPr>
          <w:p w14:paraId="42C3A65A" w14:textId="77777777" w:rsidR="00600B4E" w:rsidRPr="00600B4E" w:rsidRDefault="00600B4E" w:rsidP="00BE31D8">
            <w:pPr>
              <w:spacing w:after="0" w:line="240" w:lineRule="auto"/>
              <w:ind w:firstLine="0"/>
              <w:jc w:val="center"/>
              <w:rPr>
                <w:b/>
                <w:bCs/>
                <w:color w:val="000000"/>
                <w:sz w:val="18"/>
                <w:szCs w:val="20"/>
              </w:rPr>
            </w:pPr>
            <w:r w:rsidRPr="00600B4E">
              <w:rPr>
                <w:b/>
                <w:bCs/>
                <w:color w:val="000000"/>
                <w:sz w:val="18"/>
                <w:szCs w:val="20"/>
              </w:rPr>
              <w:t>2033</w:t>
            </w:r>
          </w:p>
        </w:tc>
      </w:tr>
      <w:tr w:rsidR="00600B4E" w:rsidRPr="00600B4E" w14:paraId="70BA4BF2" w14:textId="77777777" w:rsidTr="00600B4E">
        <w:trPr>
          <w:trHeight w:val="20"/>
        </w:trPr>
        <w:tc>
          <w:tcPr>
            <w:tcW w:w="1071" w:type="pct"/>
            <w:shd w:val="clear" w:color="auto" w:fill="auto"/>
            <w:vAlign w:val="center"/>
            <w:hideMark/>
          </w:tcPr>
          <w:p w14:paraId="12A218F4" w14:textId="77777777" w:rsidR="00600B4E" w:rsidRPr="00600B4E" w:rsidRDefault="00600B4E" w:rsidP="00A82E7F">
            <w:pPr>
              <w:spacing w:after="0" w:line="240" w:lineRule="auto"/>
              <w:ind w:firstLine="0"/>
              <w:rPr>
                <w:color w:val="000000"/>
                <w:sz w:val="18"/>
                <w:szCs w:val="20"/>
              </w:rPr>
            </w:pPr>
            <w:r w:rsidRPr="00600B4E">
              <w:rPr>
                <w:color w:val="000000"/>
                <w:sz w:val="18"/>
                <w:szCs w:val="20"/>
              </w:rPr>
              <w:t>Установленная тепловая мощность, в т.ч.</w:t>
            </w:r>
          </w:p>
        </w:tc>
        <w:tc>
          <w:tcPr>
            <w:tcW w:w="327" w:type="pct"/>
            <w:shd w:val="clear" w:color="auto" w:fill="auto"/>
            <w:noWrap/>
            <w:vAlign w:val="center"/>
          </w:tcPr>
          <w:p w14:paraId="4A63E1C8" w14:textId="5F7F3B0B" w:rsidR="00600B4E" w:rsidRPr="00600B4E" w:rsidRDefault="00600B4E" w:rsidP="00A82E7F">
            <w:pPr>
              <w:spacing w:after="0" w:line="240" w:lineRule="auto"/>
              <w:ind w:firstLine="0"/>
              <w:jc w:val="center"/>
              <w:rPr>
                <w:color w:val="000000"/>
                <w:sz w:val="18"/>
                <w:szCs w:val="20"/>
              </w:rPr>
            </w:pPr>
            <w:r w:rsidRPr="00600B4E">
              <w:rPr>
                <w:color w:val="000000"/>
                <w:sz w:val="18"/>
                <w:szCs w:val="18"/>
              </w:rPr>
              <w:t>107,0000</w:t>
            </w:r>
          </w:p>
        </w:tc>
        <w:tc>
          <w:tcPr>
            <w:tcW w:w="328" w:type="pct"/>
            <w:shd w:val="clear" w:color="auto" w:fill="auto"/>
            <w:noWrap/>
            <w:vAlign w:val="center"/>
          </w:tcPr>
          <w:p w14:paraId="74D98108" w14:textId="099361CF" w:rsidR="00600B4E" w:rsidRPr="00600B4E" w:rsidRDefault="00600B4E" w:rsidP="00A82E7F">
            <w:pPr>
              <w:spacing w:after="0" w:line="240" w:lineRule="auto"/>
              <w:ind w:firstLine="0"/>
              <w:jc w:val="center"/>
              <w:rPr>
                <w:color w:val="000000"/>
                <w:sz w:val="18"/>
                <w:szCs w:val="20"/>
              </w:rPr>
            </w:pPr>
            <w:r w:rsidRPr="00600B4E">
              <w:rPr>
                <w:color w:val="000000"/>
                <w:sz w:val="18"/>
                <w:szCs w:val="18"/>
              </w:rPr>
              <w:t>107,0000</w:t>
            </w:r>
          </w:p>
        </w:tc>
        <w:tc>
          <w:tcPr>
            <w:tcW w:w="328" w:type="pct"/>
            <w:shd w:val="clear" w:color="auto" w:fill="auto"/>
            <w:noWrap/>
            <w:vAlign w:val="center"/>
          </w:tcPr>
          <w:p w14:paraId="573805C4" w14:textId="2881CCF9" w:rsidR="00600B4E" w:rsidRPr="00600B4E" w:rsidRDefault="00600B4E" w:rsidP="00A82E7F">
            <w:pPr>
              <w:spacing w:after="0" w:line="240" w:lineRule="auto"/>
              <w:ind w:firstLine="0"/>
              <w:jc w:val="center"/>
              <w:rPr>
                <w:color w:val="000000"/>
                <w:sz w:val="18"/>
                <w:szCs w:val="20"/>
              </w:rPr>
            </w:pPr>
            <w:r w:rsidRPr="00600B4E">
              <w:rPr>
                <w:color w:val="000000"/>
                <w:sz w:val="18"/>
                <w:szCs w:val="18"/>
              </w:rPr>
              <w:t>107,0000</w:t>
            </w:r>
          </w:p>
        </w:tc>
        <w:tc>
          <w:tcPr>
            <w:tcW w:w="327" w:type="pct"/>
            <w:shd w:val="clear" w:color="auto" w:fill="auto"/>
            <w:noWrap/>
            <w:vAlign w:val="center"/>
          </w:tcPr>
          <w:p w14:paraId="1B4225C5" w14:textId="3F445AA2" w:rsidR="00600B4E" w:rsidRPr="00600B4E" w:rsidRDefault="00600B4E" w:rsidP="00A82E7F">
            <w:pPr>
              <w:spacing w:after="0" w:line="240" w:lineRule="auto"/>
              <w:ind w:firstLine="0"/>
              <w:jc w:val="center"/>
              <w:rPr>
                <w:color w:val="000000"/>
                <w:sz w:val="18"/>
                <w:szCs w:val="20"/>
              </w:rPr>
            </w:pPr>
            <w:r w:rsidRPr="00600B4E">
              <w:rPr>
                <w:color w:val="000000"/>
                <w:sz w:val="18"/>
                <w:szCs w:val="18"/>
              </w:rPr>
              <w:t>107,0000</w:t>
            </w:r>
          </w:p>
        </w:tc>
        <w:tc>
          <w:tcPr>
            <w:tcW w:w="328" w:type="pct"/>
            <w:shd w:val="clear" w:color="auto" w:fill="auto"/>
            <w:noWrap/>
            <w:vAlign w:val="center"/>
          </w:tcPr>
          <w:p w14:paraId="53AFA9D1" w14:textId="434CE44D" w:rsidR="00600B4E" w:rsidRPr="00600B4E" w:rsidRDefault="00600B4E" w:rsidP="00A82E7F">
            <w:pPr>
              <w:spacing w:after="0" w:line="240" w:lineRule="auto"/>
              <w:ind w:firstLine="0"/>
              <w:jc w:val="center"/>
              <w:rPr>
                <w:color w:val="000000"/>
                <w:sz w:val="18"/>
                <w:szCs w:val="20"/>
              </w:rPr>
            </w:pPr>
            <w:r w:rsidRPr="00600B4E">
              <w:rPr>
                <w:color w:val="000000"/>
                <w:sz w:val="18"/>
                <w:szCs w:val="18"/>
              </w:rPr>
              <w:t>107,0000</w:t>
            </w:r>
          </w:p>
        </w:tc>
        <w:tc>
          <w:tcPr>
            <w:tcW w:w="328" w:type="pct"/>
            <w:shd w:val="clear" w:color="auto" w:fill="auto"/>
            <w:noWrap/>
            <w:vAlign w:val="center"/>
          </w:tcPr>
          <w:p w14:paraId="15129A0F" w14:textId="48F9FD68" w:rsidR="00600B4E" w:rsidRPr="00600B4E" w:rsidRDefault="00600B4E" w:rsidP="00A82E7F">
            <w:pPr>
              <w:spacing w:after="0" w:line="240" w:lineRule="auto"/>
              <w:ind w:firstLine="0"/>
              <w:jc w:val="center"/>
              <w:rPr>
                <w:color w:val="000000"/>
                <w:sz w:val="18"/>
                <w:szCs w:val="20"/>
              </w:rPr>
            </w:pPr>
            <w:r w:rsidRPr="00600B4E">
              <w:rPr>
                <w:color w:val="000000"/>
                <w:sz w:val="18"/>
                <w:szCs w:val="18"/>
              </w:rPr>
              <w:t>107,0000</w:t>
            </w:r>
          </w:p>
        </w:tc>
        <w:tc>
          <w:tcPr>
            <w:tcW w:w="327" w:type="pct"/>
            <w:shd w:val="clear" w:color="auto" w:fill="auto"/>
            <w:noWrap/>
            <w:vAlign w:val="center"/>
          </w:tcPr>
          <w:p w14:paraId="05ACF0D8" w14:textId="4DAD0A4B" w:rsidR="00600B4E" w:rsidRPr="00600B4E" w:rsidRDefault="00600B4E" w:rsidP="00A82E7F">
            <w:pPr>
              <w:spacing w:after="0" w:line="240" w:lineRule="auto"/>
              <w:ind w:firstLine="0"/>
              <w:jc w:val="center"/>
              <w:rPr>
                <w:color w:val="000000"/>
                <w:sz w:val="18"/>
                <w:szCs w:val="20"/>
              </w:rPr>
            </w:pPr>
            <w:r w:rsidRPr="00600B4E">
              <w:rPr>
                <w:color w:val="000000"/>
                <w:sz w:val="18"/>
                <w:szCs w:val="18"/>
              </w:rPr>
              <w:t>107,0000</w:t>
            </w:r>
          </w:p>
        </w:tc>
        <w:tc>
          <w:tcPr>
            <w:tcW w:w="328" w:type="pct"/>
            <w:shd w:val="clear" w:color="auto" w:fill="auto"/>
            <w:noWrap/>
            <w:vAlign w:val="center"/>
          </w:tcPr>
          <w:p w14:paraId="56A03535" w14:textId="39FD8CB7" w:rsidR="00600B4E" w:rsidRPr="00600B4E" w:rsidRDefault="00600B4E" w:rsidP="00A82E7F">
            <w:pPr>
              <w:spacing w:after="0" w:line="240" w:lineRule="auto"/>
              <w:ind w:firstLine="0"/>
              <w:jc w:val="center"/>
              <w:rPr>
                <w:color w:val="000000"/>
                <w:sz w:val="18"/>
                <w:szCs w:val="20"/>
              </w:rPr>
            </w:pPr>
            <w:r w:rsidRPr="00600B4E">
              <w:rPr>
                <w:color w:val="000000"/>
                <w:sz w:val="18"/>
                <w:szCs w:val="18"/>
              </w:rPr>
              <w:t>107,0000</w:t>
            </w:r>
          </w:p>
        </w:tc>
        <w:tc>
          <w:tcPr>
            <w:tcW w:w="328" w:type="pct"/>
            <w:shd w:val="clear" w:color="auto" w:fill="auto"/>
            <w:noWrap/>
            <w:vAlign w:val="center"/>
          </w:tcPr>
          <w:p w14:paraId="5B260892" w14:textId="1FD2895D" w:rsidR="00600B4E" w:rsidRPr="00600B4E" w:rsidRDefault="00600B4E" w:rsidP="00A82E7F">
            <w:pPr>
              <w:spacing w:after="0" w:line="240" w:lineRule="auto"/>
              <w:ind w:firstLine="0"/>
              <w:jc w:val="center"/>
              <w:rPr>
                <w:color w:val="000000"/>
                <w:sz w:val="18"/>
                <w:szCs w:val="20"/>
              </w:rPr>
            </w:pPr>
            <w:r w:rsidRPr="00600B4E">
              <w:rPr>
                <w:color w:val="000000"/>
                <w:sz w:val="18"/>
                <w:szCs w:val="18"/>
              </w:rPr>
              <w:t>107,0000</w:t>
            </w:r>
          </w:p>
        </w:tc>
        <w:tc>
          <w:tcPr>
            <w:tcW w:w="327" w:type="pct"/>
            <w:shd w:val="clear" w:color="auto" w:fill="auto"/>
            <w:noWrap/>
            <w:vAlign w:val="center"/>
          </w:tcPr>
          <w:p w14:paraId="5D23AC78" w14:textId="0B687881" w:rsidR="00600B4E" w:rsidRPr="00600B4E" w:rsidRDefault="00600B4E" w:rsidP="00A82E7F">
            <w:pPr>
              <w:spacing w:after="0" w:line="240" w:lineRule="auto"/>
              <w:ind w:firstLine="0"/>
              <w:jc w:val="center"/>
              <w:rPr>
                <w:color w:val="000000"/>
                <w:sz w:val="18"/>
                <w:szCs w:val="20"/>
              </w:rPr>
            </w:pPr>
            <w:r w:rsidRPr="00600B4E">
              <w:rPr>
                <w:color w:val="000000"/>
                <w:sz w:val="18"/>
                <w:szCs w:val="18"/>
              </w:rPr>
              <w:t>107,0000</w:t>
            </w:r>
          </w:p>
        </w:tc>
        <w:tc>
          <w:tcPr>
            <w:tcW w:w="328" w:type="pct"/>
            <w:shd w:val="clear" w:color="auto" w:fill="auto"/>
            <w:noWrap/>
            <w:vAlign w:val="center"/>
          </w:tcPr>
          <w:p w14:paraId="3C9C52DB" w14:textId="57035ED3" w:rsidR="00600B4E" w:rsidRPr="00600B4E" w:rsidRDefault="00600B4E" w:rsidP="00A82E7F">
            <w:pPr>
              <w:spacing w:after="0" w:line="240" w:lineRule="auto"/>
              <w:ind w:firstLine="0"/>
              <w:jc w:val="center"/>
              <w:rPr>
                <w:color w:val="000000"/>
                <w:sz w:val="18"/>
                <w:szCs w:val="20"/>
              </w:rPr>
            </w:pPr>
            <w:r w:rsidRPr="00600B4E">
              <w:rPr>
                <w:color w:val="000000"/>
                <w:sz w:val="18"/>
                <w:szCs w:val="18"/>
              </w:rPr>
              <w:t>107,0000</w:t>
            </w:r>
          </w:p>
        </w:tc>
        <w:tc>
          <w:tcPr>
            <w:tcW w:w="325" w:type="pct"/>
            <w:shd w:val="clear" w:color="auto" w:fill="auto"/>
            <w:noWrap/>
            <w:vAlign w:val="center"/>
          </w:tcPr>
          <w:p w14:paraId="54237E8A" w14:textId="062D41E9" w:rsidR="00600B4E" w:rsidRPr="00600B4E" w:rsidRDefault="00600B4E" w:rsidP="00A82E7F">
            <w:pPr>
              <w:spacing w:after="0" w:line="240" w:lineRule="auto"/>
              <w:ind w:firstLine="0"/>
              <w:jc w:val="center"/>
              <w:rPr>
                <w:color w:val="000000"/>
                <w:sz w:val="18"/>
                <w:szCs w:val="20"/>
              </w:rPr>
            </w:pPr>
            <w:r w:rsidRPr="00600B4E">
              <w:rPr>
                <w:color w:val="000000"/>
                <w:sz w:val="18"/>
                <w:szCs w:val="18"/>
              </w:rPr>
              <w:t>107,0000</w:t>
            </w:r>
          </w:p>
        </w:tc>
      </w:tr>
      <w:tr w:rsidR="00600B4E" w:rsidRPr="00600B4E" w14:paraId="219A9A93" w14:textId="77777777" w:rsidTr="00600B4E">
        <w:trPr>
          <w:trHeight w:val="20"/>
        </w:trPr>
        <w:tc>
          <w:tcPr>
            <w:tcW w:w="1071" w:type="pct"/>
            <w:shd w:val="clear" w:color="auto" w:fill="auto"/>
            <w:vAlign w:val="center"/>
            <w:hideMark/>
          </w:tcPr>
          <w:p w14:paraId="36007E9F" w14:textId="77777777" w:rsidR="00600B4E" w:rsidRPr="00600B4E" w:rsidRDefault="00600B4E" w:rsidP="00A82E7F">
            <w:pPr>
              <w:spacing w:after="0" w:line="240" w:lineRule="auto"/>
              <w:ind w:firstLine="0"/>
              <w:jc w:val="right"/>
              <w:rPr>
                <w:color w:val="000000"/>
                <w:sz w:val="18"/>
                <w:szCs w:val="20"/>
              </w:rPr>
            </w:pPr>
            <w:r w:rsidRPr="00600B4E">
              <w:rPr>
                <w:color w:val="000000"/>
                <w:sz w:val="18"/>
                <w:szCs w:val="20"/>
              </w:rPr>
              <w:t>- в паре</w:t>
            </w:r>
          </w:p>
        </w:tc>
        <w:tc>
          <w:tcPr>
            <w:tcW w:w="327" w:type="pct"/>
            <w:shd w:val="clear" w:color="auto" w:fill="auto"/>
            <w:noWrap/>
            <w:vAlign w:val="center"/>
          </w:tcPr>
          <w:p w14:paraId="6CBCD8E9" w14:textId="5657FFBF" w:rsidR="00600B4E" w:rsidRPr="00600B4E" w:rsidRDefault="00600B4E" w:rsidP="00A82E7F">
            <w:pPr>
              <w:spacing w:after="0" w:line="240" w:lineRule="auto"/>
              <w:ind w:firstLine="0"/>
              <w:jc w:val="center"/>
              <w:rPr>
                <w:color w:val="000000"/>
                <w:sz w:val="18"/>
                <w:szCs w:val="20"/>
              </w:rPr>
            </w:pPr>
            <w:r w:rsidRPr="00600B4E">
              <w:rPr>
                <w:color w:val="000000"/>
                <w:sz w:val="18"/>
                <w:szCs w:val="18"/>
              </w:rPr>
              <w:t>16,0000</w:t>
            </w:r>
          </w:p>
        </w:tc>
        <w:tc>
          <w:tcPr>
            <w:tcW w:w="328" w:type="pct"/>
            <w:shd w:val="clear" w:color="auto" w:fill="auto"/>
            <w:noWrap/>
            <w:vAlign w:val="center"/>
          </w:tcPr>
          <w:p w14:paraId="23DA4241" w14:textId="2528E6BA" w:rsidR="00600B4E" w:rsidRPr="00600B4E" w:rsidRDefault="00600B4E" w:rsidP="00A82E7F">
            <w:pPr>
              <w:spacing w:after="0" w:line="240" w:lineRule="auto"/>
              <w:ind w:firstLine="0"/>
              <w:jc w:val="center"/>
              <w:rPr>
                <w:color w:val="000000"/>
                <w:sz w:val="18"/>
                <w:szCs w:val="20"/>
              </w:rPr>
            </w:pPr>
            <w:r w:rsidRPr="00600B4E">
              <w:rPr>
                <w:color w:val="000000"/>
                <w:sz w:val="18"/>
                <w:szCs w:val="18"/>
              </w:rPr>
              <w:t>16,0000</w:t>
            </w:r>
          </w:p>
        </w:tc>
        <w:tc>
          <w:tcPr>
            <w:tcW w:w="328" w:type="pct"/>
            <w:shd w:val="clear" w:color="auto" w:fill="auto"/>
            <w:noWrap/>
            <w:vAlign w:val="center"/>
          </w:tcPr>
          <w:p w14:paraId="072C88C4" w14:textId="796B854D" w:rsidR="00600B4E" w:rsidRPr="00600B4E" w:rsidRDefault="00600B4E" w:rsidP="00A82E7F">
            <w:pPr>
              <w:spacing w:after="0" w:line="240" w:lineRule="auto"/>
              <w:ind w:firstLine="0"/>
              <w:jc w:val="center"/>
              <w:rPr>
                <w:color w:val="000000"/>
                <w:sz w:val="18"/>
                <w:szCs w:val="20"/>
              </w:rPr>
            </w:pPr>
            <w:r w:rsidRPr="00600B4E">
              <w:rPr>
                <w:color w:val="000000"/>
                <w:sz w:val="18"/>
                <w:szCs w:val="18"/>
              </w:rPr>
              <w:t>16,0000</w:t>
            </w:r>
          </w:p>
        </w:tc>
        <w:tc>
          <w:tcPr>
            <w:tcW w:w="327" w:type="pct"/>
            <w:shd w:val="clear" w:color="auto" w:fill="auto"/>
            <w:noWrap/>
            <w:vAlign w:val="center"/>
          </w:tcPr>
          <w:p w14:paraId="52876FD0" w14:textId="08BFE2FA" w:rsidR="00600B4E" w:rsidRPr="00600B4E" w:rsidRDefault="00600B4E" w:rsidP="00A82E7F">
            <w:pPr>
              <w:spacing w:after="0" w:line="240" w:lineRule="auto"/>
              <w:ind w:firstLine="0"/>
              <w:jc w:val="center"/>
              <w:rPr>
                <w:color w:val="000000"/>
                <w:sz w:val="18"/>
                <w:szCs w:val="20"/>
              </w:rPr>
            </w:pPr>
            <w:r w:rsidRPr="00600B4E">
              <w:rPr>
                <w:color w:val="000000"/>
                <w:sz w:val="18"/>
                <w:szCs w:val="18"/>
              </w:rPr>
              <w:t>16,0000</w:t>
            </w:r>
          </w:p>
        </w:tc>
        <w:tc>
          <w:tcPr>
            <w:tcW w:w="328" w:type="pct"/>
            <w:shd w:val="clear" w:color="auto" w:fill="auto"/>
            <w:noWrap/>
            <w:vAlign w:val="center"/>
          </w:tcPr>
          <w:p w14:paraId="30D969A3" w14:textId="1751AF4A" w:rsidR="00600B4E" w:rsidRPr="00600B4E" w:rsidRDefault="00600B4E" w:rsidP="00A82E7F">
            <w:pPr>
              <w:spacing w:after="0" w:line="240" w:lineRule="auto"/>
              <w:ind w:firstLine="0"/>
              <w:jc w:val="center"/>
              <w:rPr>
                <w:color w:val="000000"/>
                <w:sz w:val="18"/>
                <w:szCs w:val="20"/>
              </w:rPr>
            </w:pPr>
            <w:r w:rsidRPr="00600B4E">
              <w:rPr>
                <w:color w:val="000000"/>
                <w:sz w:val="18"/>
                <w:szCs w:val="18"/>
              </w:rPr>
              <w:t>16,0000</w:t>
            </w:r>
          </w:p>
        </w:tc>
        <w:tc>
          <w:tcPr>
            <w:tcW w:w="328" w:type="pct"/>
            <w:shd w:val="clear" w:color="auto" w:fill="auto"/>
            <w:noWrap/>
            <w:vAlign w:val="center"/>
          </w:tcPr>
          <w:p w14:paraId="1FB65B59" w14:textId="2B57E9D8" w:rsidR="00600B4E" w:rsidRPr="00600B4E" w:rsidRDefault="00600B4E" w:rsidP="00A82E7F">
            <w:pPr>
              <w:spacing w:after="0" w:line="240" w:lineRule="auto"/>
              <w:ind w:firstLine="0"/>
              <w:jc w:val="center"/>
              <w:rPr>
                <w:color w:val="000000"/>
                <w:sz w:val="18"/>
                <w:szCs w:val="20"/>
              </w:rPr>
            </w:pPr>
            <w:r w:rsidRPr="00600B4E">
              <w:rPr>
                <w:color w:val="000000"/>
                <w:sz w:val="18"/>
                <w:szCs w:val="18"/>
              </w:rPr>
              <w:t>16,0000</w:t>
            </w:r>
          </w:p>
        </w:tc>
        <w:tc>
          <w:tcPr>
            <w:tcW w:w="327" w:type="pct"/>
            <w:shd w:val="clear" w:color="auto" w:fill="auto"/>
            <w:noWrap/>
            <w:vAlign w:val="center"/>
          </w:tcPr>
          <w:p w14:paraId="31DB2399" w14:textId="722C878E" w:rsidR="00600B4E" w:rsidRPr="00600B4E" w:rsidRDefault="00600B4E" w:rsidP="00A82E7F">
            <w:pPr>
              <w:spacing w:after="0" w:line="240" w:lineRule="auto"/>
              <w:ind w:firstLine="0"/>
              <w:jc w:val="center"/>
              <w:rPr>
                <w:color w:val="000000"/>
                <w:sz w:val="18"/>
                <w:szCs w:val="20"/>
              </w:rPr>
            </w:pPr>
            <w:r w:rsidRPr="00600B4E">
              <w:rPr>
                <w:color w:val="000000"/>
                <w:sz w:val="18"/>
                <w:szCs w:val="18"/>
              </w:rPr>
              <w:t>16,0000</w:t>
            </w:r>
          </w:p>
        </w:tc>
        <w:tc>
          <w:tcPr>
            <w:tcW w:w="328" w:type="pct"/>
            <w:shd w:val="clear" w:color="auto" w:fill="auto"/>
            <w:noWrap/>
            <w:vAlign w:val="center"/>
          </w:tcPr>
          <w:p w14:paraId="3EF17C40" w14:textId="4AC70155" w:rsidR="00600B4E" w:rsidRPr="00600B4E" w:rsidRDefault="00600B4E" w:rsidP="00A82E7F">
            <w:pPr>
              <w:spacing w:after="0" w:line="240" w:lineRule="auto"/>
              <w:ind w:firstLine="0"/>
              <w:jc w:val="center"/>
              <w:rPr>
                <w:color w:val="000000"/>
                <w:sz w:val="18"/>
                <w:szCs w:val="20"/>
              </w:rPr>
            </w:pPr>
            <w:r w:rsidRPr="00600B4E">
              <w:rPr>
                <w:color w:val="000000"/>
                <w:sz w:val="18"/>
                <w:szCs w:val="18"/>
              </w:rPr>
              <w:t>16,0000</w:t>
            </w:r>
          </w:p>
        </w:tc>
        <w:tc>
          <w:tcPr>
            <w:tcW w:w="328" w:type="pct"/>
            <w:shd w:val="clear" w:color="auto" w:fill="auto"/>
            <w:noWrap/>
            <w:vAlign w:val="center"/>
          </w:tcPr>
          <w:p w14:paraId="51386AA8" w14:textId="23582D20" w:rsidR="00600B4E" w:rsidRPr="00600B4E" w:rsidRDefault="00600B4E" w:rsidP="00A82E7F">
            <w:pPr>
              <w:spacing w:after="0" w:line="240" w:lineRule="auto"/>
              <w:ind w:firstLine="0"/>
              <w:jc w:val="center"/>
              <w:rPr>
                <w:color w:val="000000"/>
                <w:sz w:val="18"/>
                <w:szCs w:val="20"/>
              </w:rPr>
            </w:pPr>
            <w:r w:rsidRPr="00600B4E">
              <w:rPr>
                <w:color w:val="000000"/>
                <w:sz w:val="18"/>
                <w:szCs w:val="18"/>
              </w:rPr>
              <w:t>16,0000</w:t>
            </w:r>
          </w:p>
        </w:tc>
        <w:tc>
          <w:tcPr>
            <w:tcW w:w="327" w:type="pct"/>
            <w:shd w:val="clear" w:color="auto" w:fill="auto"/>
            <w:noWrap/>
            <w:vAlign w:val="center"/>
          </w:tcPr>
          <w:p w14:paraId="7C608CD7" w14:textId="7A015DD7" w:rsidR="00600B4E" w:rsidRPr="00600B4E" w:rsidRDefault="00600B4E" w:rsidP="00A82E7F">
            <w:pPr>
              <w:spacing w:after="0" w:line="240" w:lineRule="auto"/>
              <w:ind w:firstLine="0"/>
              <w:jc w:val="center"/>
              <w:rPr>
                <w:color w:val="000000"/>
                <w:sz w:val="18"/>
                <w:szCs w:val="20"/>
              </w:rPr>
            </w:pPr>
            <w:r w:rsidRPr="00600B4E">
              <w:rPr>
                <w:color w:val="000000"/>
                <w:sz w:val="18"/>
                <w:szCs w:val="18"/>
              </w:rPr>
              <w:t>16,0000</w:t>
            </w:r>
          </w:p>
        </w:tc>
        <w:tc>
          <w:tcPr>
            <w:tcW w:w="328" w:type="pct"/>
            <w:shd w:val="clear" w:color="auto" w:fill="auto"/>
            <w:noWrap/>
            <w:vAlign w:val="center"/>
          </w:tcPr>
          <w:p w14:paraId="1F07FDD5" w14:textId="60EA2183" w:rsidR="00600B4E" w:rsidRPr="00600B4E" w:rsidRDefault="00600B4E" w:rsidP="00A82E7F">
            <w:pPr>
              <w:spacing w:after="0" w:line="240" w:lineRule="auto"/>
              <w:ind w:firstLine="0"/>
              <w:jc w:val="center"/>
              <w:rPr>
                <w:color w:val="000000"/>
                <w:sz w:val="18"/>
                <w:szCs w:val="20"/>
              </w:rPr>
            </w:pPr>
            <w:r w:rsidRPr="00600B4E">
              <w:rPr>
                <w:color w:val="000000"/>
                <w:sz w:val="18"/>
                <w:szCs w:val="18"/>
              </w:rPr>
              <w:t>16,0000</w:t>
            </w:r>
          </w:p>
        </w:tc>
        <w:tc>
          <w:tcPr>
            <w:tcW w:w="325" w:type="pct"/>
            <w:shd w:val="clear" w:color="auto" w:fill="auto"/>
            <w:noWrap/>
            <w:vAlign w:val="center"/>
          </w:tcPr>
          <w:p w14:paraId="10A1933F" w14:textId="597C8435" w:rsidR="00600B4E" w:rsidRPr="00600B4E" w:rsidRDefault="00600B4E" w:rsidP="00A82E7F">
            <w:pPr>
              <w:spacing w:after="0" w:line="240" w:lineRule="auto"/>
              <w:ind w:firstLine="0"/>
              <w:jc w:val="center"/>
              <w:rPr>
                <w:color w:val="000000"/>
                <w:sz w:val="18"/>
                <w:szCs w:val="20"/>
              </w:rPr>
            </w:pPr>
            <w:r w:rsidRPr="00600B4E">
              <w:rPr>
                <w:color w:val="000000"/>
                <w:sz w:val="18"/>
                <w:szCs w:val="18"/>
              </w:rPr>
              <w:t>16,0000</w:t>
            </w:r>
          </w:p>
        </w:tc>
      </w:tr>
      <w:tr w:rsidR="00600B4E" w:rsidRPr="00600B4E" w14:paraId="7B46855E" w14:textId="77777777" w:rsidTr="00600B4E">
        <w:trPr>
          <w:trHeight w:val="20"/>
        </w:trPr>
        <w:tc>
          <w:tcPr>
            <w:tcW w:w="1071" w:type="pct"/>
            <w:shd w:val="clear" w:color="auto" w:fill="auto"/>
            <w:vAlign w:val="center"/>
            <w:hideMark/>
          </w:tcPr>
          <w:p w14:paraId="4328C634" w14:textId="77777777" w:rsidR="00600B4E" w:rsidRPr="00600B4E" w:rsidRDefault="00600B4E" w:rsidP="00A82E7F">
            <w:pPr>
              <w:spacing w:after="0" w:line="240" w:lineRule="auto"/>
              <w:ind w:firstLine="0"/>
              <w:jc w:val="right"/>
              <w:rPr>
                <w:color w:val="000000"/>
                <w:sz w:val="18"/>
                <w:szCs w:val="20"/>
              </w:rPr>
            </w:pPr>
            <w:r w:rsidRPr="00600B4E">
              <w:rPr>
                <w:color w:val="000000"/>
                <w:sz w:val="18"/>
                <w:szCs w:val="20"/>
              </w:rPr>
              <w:t>- в горячей воде</w:t>
            </w:r>
          </w:p>
        </w:tc>
        <w:tc>
          <w:tcPr>
            <w:tcW w:w="327" w:type="pct"/>
            <w:shd w:val="clear" w:color="auto" w:fill="auto"/>
            <w:noWrap/>
            <w:vAlign w:val="center"/>
          </w:tcPr>
          <w:p w14:paraId="513D4887" w14:textId="20746E96" w:rsidR="00600B4E" w:rsidRPr="00600B4E" w:rsidRDefault="00600B4E" w:rsidP="00A82E7F">
            <w:pPr>
              <w:spacing w:after="0" w:line="240" w:lineRule="auto"/>
              <w:ind w:firstLine="0"/>
              <w:jc w:val="center"/>
              <w:rPr>
                <w:color w:val="000000"/>
                <w:sz w:val="18"/>
                <w:szCs w:val="20"/>
              </w:rPr>
            </w:pPr>
            <w:r w:rsidRPr="00600B4E">
              <w:rPr>
                <w:color w:val="000000"/>
                <w:sz w:val="18"/>
                <w:szCs w:val="18"/>
              </w:rPr>
              <w:t>91,0000</w:t>
            </w:r>
          </w:p>
        </w:tc>
        <w:tc>
          <w:tcPr>
            <w:tcW w:w="328" w:type="pct"/>
            <w:shd w:val="clear" w:color="auto" w:fill="auto"/>
            <w:noWrap/>
            <w:vAlign w:val="center"/>
          </w:tcPr>
          <w:p w14:paraId="3714541C" w14:textId="344D1B7D" w:rsidR="00600B4E" w:rsidRPr="00600B4E" w:rsidRDefault="00600B4E" w:rsidP="00A82E7F">
            <w:pPr>
              <w:spacing w:after="0" w:line="240" w:lineRule="auto"/>
              <w:ind w:firstLine="0"/>
              <w:jc w:val="center"/>
              <w:rPr>
                <w:color w:val="000000"/>
                <w:sz w:val="18"/>
                <w:szCs w:val="20"/>
              </w:rPr>
            </w:pPr>
            <w:r w:rsidRPr="00600B4E">
              <w:rPr>
                <w:color w:val="000000"/>
                <w:sz w:val="18"/>
                <w:szCs w:val="18"/>
              </w:rPr>
              <w:t>91,0000</w:t>
            </w:r>
          </w:p>
        </w:tc>
        <w:tc>
          <w:tcPr>
            <w:tcW w:w="328" w:type="pct"/>
            <w:shd w:val="clear" w:color="auto" w:fill="auto"/>
            <w:noWrap/>
            <w:vAlign w:val="center"/>
          </w:tcPr>
          <w:p w14:paraId="21EB93AF" w14:textId="462713F1" w:rsidR="00600B4E" w:rsidRPr="00600B4E" w:rsidRDefault="00600B4E" w:rsidP="00A82E7F">
            <w:pPr>
              <w:spacing w:after="0" w:line="240" w:lineRule="auto"/>
              <w:ind w:firstLine="0"/>
              <w:jc w:val="center"/>
              <w:rPr>
                <w:color w:val="000000"/>
                <w:sz w:val="18"/>
                <w:szCs w:val="20"/>
              </w:rPr>
            </w:pPr>
            <w:r w:rsidRPr="00600B4E">
              <w:rPr>
                <w:color w:val="000000"/>
                <w:sz w:val="18"/>
                <w:szCs w:val="18"/>
              </w:rPr>
              <w:t>91,0000</w:t>
            </w:r>
          </w:p>
        </w:tc>
        <w:tc>
          <w:tcPr>
            <w:tcW w:w="327" w:type="pct"/>
            <w:shd w:val="clear" w:color="auto" w:fill="auto"/>
            <w:noWrap/>
            <w:vAlign w:val="center"/>
          </w:tcPr>
          <w:p w14:paraId="658D6E6C" w14:textId="5BE56CC2" w:rsidR="00600B4E" w:rsidRPr="00600B4E" w:rsidRDefault="00600B4E" w:rsidP="00A82E7F">
            <w:pPr>
              <w:spacing w:after="0" w:line="240" w:lineRule="auto"/>
              <w:ind w:firstLine="0"/>
              <w:jc w:val="center"/>
              <w:rPr>
                <w:color w:val="000000"/>
                <w:sz w:val="18"/>
                <w:szCs w:val="20"/>
              </w:rPr>
            </w:pPr>
            <w:r w:rsidRPr="00600B4E">
              <w:rPr>
                <w:color w:val="000000"/>
                <w:sz w:val="18"/>
                <w:szCs w:val="18"/>
              </w:rPr>
              <w:t>91,0000</w:t>
            </w:r>
          </w:p>
        </w:tc>
        <w:tc>
          <w:tcPr>
            <w:tcW w:w="328" w:type="pct"/>
            <w:shd w:val="clear" w:color="auto" w:fill="auto"/>
            <w:noWrap/>
            <w:vAlign w:val="center"/>
          </w:tcPr>
          <w:p w14:paraId="7DD21ADE" w14:textId="4E113EE8" w:rsidR="00600B4E" w:rsidRPr="00600B4E" w:rsidRDefault="00600B4E" w:rsidP="00A82E7F">
            <w:pPr>
              <w:spacing w:after="0" w:line="240" w:lineRule="auto"/>
              <w:ind w:firstLine="0"/>
              <w:jc w:val="center"/>
              <w:rPr>
                <w:color w:val="000000"/>
                <w:sz w:val="18"/>
                <w:szCs w:val="20"/>
              </w:rPr>
            </w:pPr>
            <w:r w:rsidRPr="00600B4E">
              <w:rPr>
                <w:color w:val="000000"/>
                <w:sz w:val="18"/>
                <w:szCs w:val="18"/>
              </w:rPr>
              <w:t>91,0000</w:t>
            </w:r>
          </w:p>
        </w:tc>
        <w:tc>
          <w:tcPr>
            <w:tcW w:w="328" w:type="pct"/>
            <w:shd w:val="clear" w:color="auto" w:fill="auto"/>
            <w:noWrap/>
            <w:vAlign w:val="center"/>
          </w:tcPr>
          <w:p w14:paraId="005DBD99" w14:textId="57F5EA58" w:rsidR="00600B4E" w:rsidRPr="00600B4E" w:rsidRDefault="00600B4E" w:rsidP="00A82E7F">
            <w:pPr>
              <w:spacing w:after="0" w:line="240" w:lineRule="auto"/>
              <w:ind w:firstLine="0"/>
              <w:jc w:val="center"/>
              <w:rPr>
                <w:color w:val="000000"/>
                <w:sz w:val="18"/>
                <w:szCs w:val="20"/>
              </w:rPr>
            </w:pPr>
            <w:r w:rsidRPr="00600B4E">
              <w:rPr>
                <w:color w:val="000000"/>
                <w:sz w:val="18"/>
                <w:szCs w:val="18"/>
              </w:rPr>
              <w:t>91,0000</w:t>
            </w:r>
          </w:p>
        </w:tc>
        <w:tc>
          <w:tcPr>
            <w:tcW w:w="327" w:type="pct"/>
            <w:shd w:val="clear" w:color="auto" w:fill="auto"/>
            <w:noWrap/>
            <w:vAlign w:val="center"/>
          </w:tcPr>
          <w:p w14:paraId="273F4F4E" w14:textId="04551B4F" w:rsidR="00600B4E" w:rsidRPr="00600B4E" w:rsidRDefault="00600B4E" w:rsidP="00A82E7F">
            <w:pPr>
              <w:spacing w:after="0" w:line="240" w:lineRule="auto"/>
              <w:ind w:firstLine="0"/>
              <w:jc w:val="center"/>
              <w:rPr>
                <w:color w:val="000000"/>
                <w:sz w:val="18"/>
                <w:szCs w:val="20"/>
              </w:rPr>
            </w:pPr>
            <w:r w:rsidRPr="00600B4E">
              <w:rPr>
                <w:color w:val="000000"/>
                <w:sz w:val="18"/>
                <w:szCs w:val="18"/>
              </w:rPr>
              <w:t>91,0000</w:t>
            </w:r>
          </w:p>
        </w:tc>
        <w:tc>
          <w:tcPr>
            <w:tcW w:w="328" w:type="pct"/>
            <w:shd w:val="clear" w:color="auto" w:fill="auto"/>
            <w:noWrap/>
            <w:vAlign w:val="center"/>
          </w:tcPr>
          <w:p w14:paraId="42D22A12" w14:textId="755B0620" w:rsidR="00600B4E" w:rsidRPr="00600B4E" w:rsidRDefault="00600B4E" w:rsidP="00A82E7F">
            <w:pPr>
              <w:spacing w:after="0" w:line="240" w:lineRule="auto"/>
              <w:ind w:firstLine="0"/>
              <w:jc w:val="center"/>
              <w:rPr>
                <w:color w:val="000000"/>
                <w:sz w:val="18"/>
                <w:szCs w:val="20"/>
              </w:rPr>
            </w:pPr>
            <w:r w:rsidRPr="00600B4E">
              <w:rPr>
                <w:color w:val="000000"/>
                <w:sz w:val="18"/>
                <w:szCs w:val="18"/>
              </w:rPr>
              <w:t>91,0000</w:t>
            </w:r>
          </w:p>
        </w:tc>
        <w:tc>
          <w:tcPr>
            <w:tcW w:w="328" w:type="pct"/>
            <w:shd w:val="clear" w:color="auto" w:fill="auto"/>
            <w:noWrap/>
            <w:vAlign w:val="center"/>
          </w:tcPr>
          <w:p w14:paraId="13A4C863" w14:textId="63B9EDA5" w:rsidR="00600B4E" w:rsidRPr="00600B4E" w:rsidRDefault="00600B4E" w:rsidP="00A82E7F">
            <w:pPr>
              <w:spacing w:after="0" w:line="240" w:lineRule="auto"/>
              <w:ind w:firstLine="0"/>
              <w:jc w:val="center"/>
              <w:rPr>
                <w:color w:val="000000"/>
                <w:sz w:val="18"/>
                <w:szCs w:val="20"/>
              </w:rPr>
            </w:pPr>
            <w:r w:rsidRPr="00600B4E">
              <w:rPr>
                <w:color w:val="000000"/>
                <w:sz w:val="18"/>
                <w:szCs w:val="18"/>
              </w:rPr>
              <w:t>91,0000</w:t>
            </w:r>
          </w:p>
        </w:tc>
        <w:tc>
          <w:tcPr>
            <w:tcW w:w="327" w:type="pct"/>
            <w:shd w:val="clear" w:color="auto" w:fill="auto"/>
            <w:noWrap/>
            <w:vAlign w:val="center"/>
          </w:tcPr>
          <w:p w14:paraId="33A83B42" w14:textId="71661181" w:rsidR="00600B4E" w:rsidRPr="00600B4E" w:rsidRDefault="00600B4E" w:rsidP="00A82E7F">
            <w:pPr>
              <w:spacing w:after="0" w:line="240" w:lineRule="auto"/>
              <w:ind w:firstLine="0"/>
              <w:jc w:val="center"/>
              <w:rPr>
                <w:color w:val="000000"/>
                <w:sz w:val="18"/>
                <w:szCs w:val="20"/>
              </w:rPr>
            </w:pPr>
            <w:r w:rsidRPr="00600B4E">
              <w:rPr>
                <w:color w:val="000000"/>
                <w:sz w:val="18"/>
                <w:szCs w:val="18"/>
              </w:rPr>
              <w:t>91,0000</w:t>
            </w:r>
          </w:p>
        </w:tc>
        <w:tc>
          <w:tcPr>
            <w:tcW w:w="328" w:type="pct"/>
            <w:shd w:val="clear" w:color="auto" w:fill="auto"/>
            <w:noWrap/>
            <w:vAlign w:val="center"/>
          </w:tcPr>
          <w:p w14:paraId="57F61CC8" w14:textId="535C2C19" w:rsidR="00600B4E" w:rsidRPr="00600B4E" w:rsidRDefault="00600B4E" w:rsidP="00A82E7F">
            <w:pPr>
              <w:spacing w:after="0" w:line="240" w:lineRule="auto"/>
              <w:ind w:firstLine="0"/>
              <w:jc w:val="center"/>
              <w:rPr>
                <w:color w:val="000000"/>
                <w:sz w:val="18"/>
                <w:szCs w:val="20"/>
              </w:rPr>
            </w:pPr>
            <w:r w:rsidRPr="00600B4E">
              <w:rPr>
                <w:color w:val="000000"/>
                <w:sz w:val="18"/>
                <w:szCs w:val="18"/>
              </w:rPr>
              <w:t>91,0000</w:t>
            </w:r>
          </w:p>
        </w:tc>
        <w:tc>
          <w:tcPr>
            <w:tcW w:w="325" w:type="pct"/>
            <w:shd w:val="clear" w:color="auto" w:fill="auto"/>
            <w:noWrap/>
            <w:vAlign w:val="center"/>
          </w:tcPr>
          <w:p w14:paraId="17BAFB47" w14:textId="3A3A7810" w:rsidR="00600B4E" w:rsidRPr="00600B4E" w:rsidRDefault="00600B4E" w:rsidP="00A82E7F">
            <w:pPr>
              <w:spacing w:after="0" w:line="240" w:lineRule="auto"/>
              <w:ind w:firstLine="0"/>
              <w:jc w:val="center"/>
              <w:rPr>
                <w:color w:val="000000"/>
                <w:sz w:val="18"/>
                <w:szCs w:val="20"/>
              </w:rPr>
            </w:pPr>
            <w:r w:rsidRPr="00600B4E">
              <w:rPr>
                <w:color w:val="000000"/>
                <w:sz w:val="18"/>
                <w:szCs w:val="18"/>
              </w:rPr>
              <w:t>91,0000</w:t>
            </w:r>
          </w:p>
        </w:tc>
      </w:tr>
      <w:tr w:rsidR="00600B4E" w:rsidRPr="00600B4E" w14:paraId="3E88016C" w14:textId="77777777" w:rsidTr="00600B4E">
        <w:trPr>
          <w:trHeight w:val="20"/>
        </w:trPr>
        <w:tc>
          <w:tcPr>
            <w:tcW w:w="1071" w:type="pct"/>
            <w:shd w:val="clear" w:color="auto" w:fill="auto"/>
            <w:vAlign w:val="center"/>
            <w:hideMark/>
          </w:tcPr>
          <w:p w14:paraId="5B77584A" w14:textId="77777777" w:rsidR="00600B4E" w:rsidRPr="00600B4E" w:rsidRDefault="00600B4E" w:rsidP="00A82E7F">
            <w:pPr>
              <w:spacing w:after="0" w:line="240" w:lineRule="auto"/>
              <w:ind w:firstLine="0"/>
              <w:rPr>
                <w:color w:val="000000"/>
                <w:sz w:val="18"/>
                <w:szCs w:val="20"/>
              </w:rPr>
            </w:pPr>
            <w:r w:rsidRPr="00600B4E">
              <w:rPr>
                <w:color w:val="000000"/>
                <w:sz w:val="18"/>
                <w:szCs w:val="20"/>
              </w:rPr>
              <w:t>Ограничения тепловой мощности</w:t>
            </w:r>
          </w:p>
        </w:tc>
        <w:tc>
          <w:tcPr>
            <w:tcW w:w="327" w:type="pct"/>
            <w:shd w:val="clear" w:color="auto" w:fill="auto"/>
            <w:noWrap/>
            <w:vAlign w:val="center"/>
          </w:tcPr>
          <w:p w14:paraId="15106B63" w14:textId="6366A746" w:rsidR="00600B4E" w:rsidRPr="00600B4E" w:rsidRDefault="00600B4E" w:rsidP="00A82E7F">
            <w:pPr>
              <w:spacing w:after="0" w:line="240" w:lineRule="auto"/>
              <w:ind w:firstLine="0"/>
              <w:jc w:val="center"/>
              <w:rPr>
                <w:color w:val="000000"/>
                <w:sz w:val="18"/>
                <w:szCs w:val="20"/>
              </w:rPr>
            </w:pPr>
            <w:r w:rsidRPr="00600B4E">
              <w:rPr>
                <w:color w:val="000000"/>
                <w:sz w:val="18"/>
                <w:szCs w:val="18"/>
              </w:rPr>
              <w:t>17,8800</w:t>
            </w:r>
          </w:p>
        </w:tc>
        <w:tc>
          <w:tcPr>
            <w:tcW w:w="328" w:type="pct"/>
            <w:shd w:val="clear" w:color="auto" w:fill="auto"/>
            <w:noWrap/>
            <w:vAlign w:val="center"/>
          </w:tcPr>
          <w:p w14:paraId="31F46C6A" w14:textId="596B0B33" w:rsidR="00600B4E" w:rsidRPr="00600B4E" w:rsidRDefault="00600B4E" w:rsidP="00A82E7F">
            <w:pPr>
              <w:spacing w:after="0" w:line="240" w:lineRule="auto"/>
              <w:ind w:firstLine="0"/>
              <w:jc w:val="center"/>
              <w:rPr>
                <w:color w:val="000000"/>
                <w:sz w:val="18"/>
                <w:szCs w:val="20"/>
              </w:rPr>
            </w:pPr>
            <w:r w:rsidRPr="00600B4E">
              <w:rPr>
                <w:color w:val="000000"/>
                <w:sz w:val="18"/>
                <w:szCs w:val="18"/>
              </w:rPr>
              <w:t>17,8800</w:t>
            </w:r>
          </w:p>
        </w:tc>
        <w:tc>
          <w:tcPr>
            <w:tcW w:w="328" w:type="pct"/>
            <w:shd w:val="clear" w:color="auto" w:fill="auto"/>
            <w:noWrap/>
            <w:vAlign w:val="center"/>
          </w:tcPr>
          <w:p w14:paraId="08EFE1DF" w14:textId="6FEF33D9" w:rsidR="00600B4E" w:rsidRPr="00600B4E" w:rsidRDefault="00600B4E" w:rsidP="00A82E7F">
            <w:pPr>
              <w:spacing w:after="0" w:line="240" w:lineRule="auto"/>
              <w:ind w:firstLine="0"/>
              <w:jc w:val="center"/>
              <w:rPr>
                <w:color w:val="000000"/>
                <w:sz w:val="18"/>
                <w:szCs w:val="20"/>
              </w:rPr>
            </w:pPr>
            <w:r w:rsidRPr="00600B4E">
              <w:rPr>
                <w:color w:val="000000"/>
                <w:sz w:val="18"/>
                <w:szCs w:val="18"/>
              </w:rPr>
              <w:t>17,8800</w:t>
            </w:r>
          </w:p>
        </w:tc>
        <w:tc>
          <w:tcPr>
            <w:tcW w:w="327" w:type="pct"/>
            <w:shd w:val="clear" w:color="auto" w:fill="auto"/>
            <w:noWrap/>
            <w:vAlign w:val="center"/>
          </w:tcPr>
          <w:p w14:paraId="75B8E6CC" w14:textId="44640BAC" w:rsidR="00600B4E" w:rsidRPr="00600B4E" w:rsidRDefault="00600B4E" w:rsidP="00A82E7F">
            <w:pPr>
              <w:spacing w:after="0" w:line="240" w:lineRule="auto"/>
              <w:ind w:firstLine="0"/>
              <w:jc w:val="center"/>
              <w:rPr>
                <w:color w:val="000000"/>
                <w:sz w:val="18"/>
                <w:szCs w:val="20"/>
              </w:rPr>
            </w:pPr>
            <w:r w:rsidRPr="00600B4E">
              <w:rPr>
                <w:color w:val="000000"/>
                <w:sz w:val="18"/>
                <w:szCs w:val="18"/>
              </w:rPr>
              <w:t>17,8800</w:t>
            </w:r>
          </w:p>
        </w:tc>
        <w:tc>
          <w:tcPr>
            <w:tcW w:w="328" w:type="pct"/>
            <w:shd w:val="clear" w:color="auto" w:fill="auto"/>
            <w:noWrap/>
            <w:vAlign w:val="center"/>
          </w:tcPr>
          <w:p w14:paraId="517B288E" w14:textId="77C3A25D" w:rsidR="00600B4E" w:rsidRPr="00600B4E" w:rsidRDefault="00600B4E" w:rsidP="00A82E7F">
            <w:pPr>
              <w:spacing w:after="0" w:line="240" w:lineRule="auto"/>
              <w:ind w:firstLine="0"/>
              <w:jc w:val="center"/>
              <w:rPr>
                <w:color w:val="000000"/>
                <w:sz w:val="18"/>
                <w:szCs w:val="20"/>
              </w:rPr>
            </w:pPr>
            <w:r w:rsidRPr="00600B4E">
              <w:rPr>
                <w:color w:val="000000"/>
                <w:sz w:val="18"/>
                <w:szCs w:val="18"/>
              </w:rPr>
              <w:t>17,8800</w:t>
            </w:r>
          </w:p>
        </w:tc>
        <w:tc>
          <w:tcPr>
            <w:tcW w:w="328" w:type="pct"/>
            <w:shd w:val="clear" w:color="auto" w:fill="auto"/>
            <w:noWrap/>
            <w:vAlign w:val="center"/>
          </w:tcPr>
          <w:p w14:paraId="7CCFA094" w14:textId="485C2413" w:rsidR="00600B4E" w:rsidRPr="00600B4E" w:rsidRDefault="00600B4E" w:rsidP="00A82E7F">
            <w:pPr>
              <w:spacing w:after="0" w:line="240" w:lineRule="auto"/>
              <w:ind w:firstLine="0"/>
              <w:jc w:val="center"/>
              <w:rPr>
                <w:color w:val="000000"/>
                <w:sz w:val="18"/>
                <w:szCs w:val="20"/>
              </w:rPr>
            </w:pPr>
            <w:r w:rsidRPr="00600B4E">
              <w:rPr>
                <w:color w:val="000000"/>
                <w:sz w:val="18"/>
                <w:szCs w:val="18"/>
              </w:rPr>
              <w:t>17,8800</w:t>
            </w:r>
          </w:p>
        </w:tc>
        <w:tc>
          <w:tcPr>
            <w:tcW w:w="327" w:type="pct"/>
            <w:shd w:val="clear" w:color="auto" w:fill="auto"/>
            <w:noWrap/>
            <w:vAlign w:val="center"/>
          </w:tcPr>
          <w:p w14:paraId="44505B88" w14:textId="76916010" w:rsidR="00600B4E" w:rsidRPr="00600B4E" w:rsidRDefault="00600B4E" w:rsidP="00A82E7F">
            <w:pPr>
              <w:spacing w:after="0" w:line="240" w:lineRule="auto"/>
              <w:ind w:firstLine="0"/>
              <w:jc w:val="center"/>
              <w:rPr>
                <w:color w:val="000000"/>
                <w:sz w:val="18"/>
                <w:szCs w:val="20"/>
              </w:rPr>
            </w:pPr>
            <w:r w:rsidRPr="00600B4E">
              <w:rPr>
                <w:color w:val="000000"/>
                <w:sz w:val="18"/>
                <w:szCs w:val="18"/>
              </w:rPr>
              <w:t>17,8800</w:t>
            </w:r>
          </w:p>
        </w:tc>
        <w:tc>
          <w:tcPr>
            <w:tcW w:w="328" w:type="pct"/>
            <w:shd w:val="clear" w:color="auto" w:fill="auto"/>
            <w:noWrap/>
            <w:vAlign w:val="center"/>
          </w:tcPr>
          <w:p w14:paraId="59D43D5B" w14:textId="4571B1C1" w:rsidR="00600B4E" w:rsidRPr="00600B4E" w:rsidRDefault="00600B4E" w:rsidP="00A82E7F">
            <w:pPr>
              <w:spacing w:after="0" w:line="240" w:lineRule="auto"/>
              <w:ind w:firstLine="0"/>
              <w:jc w:val="center"/>
              <w:rPr>
                <w:color w:val="000000"/>
                <w:sz w:val="18"/>
                <w:szCs w:val="20"/>
              </w:rPr>
            </w:pPr>
            <w:r w:rsidRPr="00600B4E">
              <w:rPr>
                <w:color w:val="000000"/>
                <w:sz w:val="18"/>
                <w:szCs w:val="18"/>
              </w:rPr>
              <w:t>17,8800</w:t>
            </w:r>
          </w:p>
        </w:tc>
        <w:tc>
          <w:tcPr>
            <w:tcW w:w="328" w:type="pct"/>
            <w:shd w:val="clear" w:color="auto" w:fill="auto"/>
            <w:noWrap/>
            <w:vAlign w:val="center"/>
          </w:tcPr>
          <w:p w14:paraId="3E42BACE" w14:textId="30C6953D" w:rsidR="00600B4E" w:rsidRPr="00600B4E" w:rsidRDefault="00600B4E" w:rsidP="00A82E7F">
            <w:pPr>
              <w:spacing w:after="0" w:line="240" w:lineRule="auto"/>
              <w:ind w:firstLine="0"/>
              <w:jc w:val="center"/>
              <w:rPr>
                <w:color w:val="000000"/>
                <w:sz w:val="18"/>
                <w:szCs w:val="20"/>
              </w:rPr>
            </w:pPr>
            <w:r w:rsidRPr="00600B4E">
              <w:rPr>
                <w:color w:val="000000"/>
                <w:sz w:val="18"/>
                <w:szCs w:val="18"/>
              </w:rPr>
              <w:t>17,8800</w:t>
            </w:r>
          </w:p>
        </w:tc>
        <w:tc>
          <w:tcPr>
            <w:tcW w:w="327" w:type="pct"/>
            <w:shd w:val="clear" w:color="auto" w:fill="auto"/>
            <w:noWrap/>
            <w:vAlign w:val="center"/>
          </w:tcPr>
          <w:p w14:paraId="21053626" w14:textId="45379C60" w:rsidR="00600B4E" w:rsidRPr="00600B4E" w:rsidRDefault="00600B4E" w:rsidP="00A82E7F">
            <w:pPr>
              <w:spacing w:after="0" w:line="240" w:lineRule="auto"/>
              <w:ind w:firstLine="0"/>
              <w:jc w:val="center"/>
              <w:rPr>
                <w:color w:val="000000"/>
                <w:sz w:val="18"/>
                <w:szCs w:val="20"/>
              </w:rPr>
            </w:pPr>
            <w:r w:rsidRPr="00600B4E">
              <w:rPr>
                <w:color w:val="000000"/>
                <w:sz w:val="18"/>
                <w:szCs w:val="18"/>
              </w:rPr>
              <w:t>17,8800</w:t>
            </w:r>
          </w:p>
        </w:tc>
        <w:tc>
          <w:tcPr>
            <w:tcW w:w="328" w:type="pct"/>
            <w:shd w:val="clear" w:color="auto" w:fill="auto"/>
            <w:noWrap/>
            <w:vAlign w:val="center"/>
          </w:tcPr>
          <w:p w14:paraId="5FFB03F4" w14:textId="4999A85A" w:rsidR="00600B4E" w:rsidRPr="00600B4E" w:rsidRDefault="00600B4E" w:rsidP="00A82E7F">
            <w:pPr>
              <w:spacing w:after="0" w:line="240" w:lineRule="auto"/>
              <w:ind w:firstLine="0"/>
              <w:jc w:val="center"/>
              <w:rPr>
                <w:color w:val="000000"/>
                <w:sz w:val="18"/>
                <w:szCs w:val="20"/>
              </w:rPr>
            </w:pPr>
            <w:r w:rsidRPr="00600B4E">
              <w:rPr>
                <w:color w:val="000000"/>
                <w:sz w:val="18"/>
                <w:szCs w:val="18"/>
              </w:rPr>
              <w:t>17,8800</w:t>
            </w:r>
          </w:p>
        </w:tc>
        <w:tc>
          <w:tcPr>
            <w:tcW w:w="325" w:type="pct"/>
            <w:shd w:val="clear" w:color="auto" w:fill="auto"/>
            <w:noWrap/>
            <w:vAlign w:val="center"/>
          </w:tcPr>
          <w:p w14:paraId="3BD391AA" w14:textId="6E127730" w:rsidR="00600B4E" w:rsidRPr="00600B4E" w:rsidRDefault="00600B4E" w:rsidP="00A82E7F">
            <w:pPr>
              <w:spacing w:after="0" w:line="240" w:lineRule="auto"/>
              <w:ind w:firstLine="0"/>
              <w:jc w:val="center"/>
              <w:rPr>
                <w:color w:val="000000"/>
                <w:sz w:val="18"/>
                <w:szCs w:val="20"/>
              </w:rPr>
            </w:pPr>
            <w:r w:rsidRPr="00600B4E">
              <w:rPr>
                <w:color w:val="000000"/>
                <w:sz w:val="18"/>
                <w:szCs w:val="18"/>
              </w:rPr>
              <w:t>17,8800</w:t>
            </w:r>
          </w:p>
        </w:tc>
      </w:tr>
      <w:tr w:rsidR="00600B4E" w:rsidRPr="00600B4E" w14:paraId="5B99F264" w14:textId="77777777" w:rsidTr="00600B4E">
        <w:trPr>
          <w:trHeight w:val="20"/>
        </w:trPr>
        <w:tc>
          <w:tcPr>
            <w:tcW w:w="1071" w:type="pct"/>
            <w:shd w:val="clear" w:color="auto" w:fill="auto"/>
            <w:vAlign w:val="center"/>
            <w:hideMark/>
          </w:tcPr>
          <w:p w14:paraId="02AB5DD6" w14:textId="77777777" w:rsidR="00600B4E" w:rsidRPr="00600B4E" w:rsidRDefault="00600B4E" w:rsidP="00A82E7F">
            <w:pPr>
              <w:spacing w:after="0" w:line="240" w:lineRule="auto"/>
              <w:ind w:firstLine="0"/>
              <w:rPr>
                <w:color w:val="000000"/>
                <w:sz w:val="18"/>
                <w:szCs w:val="20"/>
              </w:rPr>
            </w:pPr>
            <w:r w:rsidRPr="00600B4E">
              <w:rPr>
                <w:color w:val="000000"/>
                <w:sz w:val="18"/>
                <w:szCs w:val="20"/>
              </w:rPr>
              <w:t>Располагаемая тепловая мощность</w:t>
            </w:r>
          </w:p>
        </w:tc>
        <w:tc>
          <w:tcPr>
            <w:tcW w:w="327" w:type="pct"/>
            <w:shd w:val="clear" w:color="auto" w:fill="auto"/>
            <w:noWrap/>
            <w:vAlign w:val="center"/>
          </w:tcPr>
          <w:p w14:paraId="6623B2AA" w14:textId="7BE998D1" w:rsidR="00600B4E" w:rsidRPr="00600B4E" w:rsidRDefault="00600B4E" w:rsidP="00A82E7F">
            <w:pPr>
              <w:spacing w:after="0" w:line="240" w:lineRule="auto"/>
              <w:ind w:firstLine="0"/>
              <w:jc w:val="center"/>
              <w:rPr>
                <w:color w:val="000000"/>
                <w:sz w:val="18"/>
                <w:szCs w:val="20"/>
              </w:rPr>
            </w:pPr>
            <w:r w:rsidRPr="00600B4E">
              <w:rPr>
                <w:color w:val="000000"/>
                <w:sz w:val="18"/>
                <w:szCs w:val="18"/>
              </w:rPr>
              <w:t>89,1200</w:t>
            </w:r>
          </w:p>
        </w:tc>
        <w:tc>
          <w:tcPr>
            <w:tcW w:w="328" w:type="pct"/>
            <w:shd w:val="clear" w:color="auto" w:fill="auto"/>
            <w:noWrap/>
            <w:vAlign w:val="center"/>
          </w:tcPr>
          <w:p w14:paraId="028A08EA" w14:textId="36D25BE8" w:rsidR="00600B4E" w:rsidRPr="00600B4E" w:rsidRDefault="00600B4E" w:rsidP="00A82E7F">
            <w:pPr>
              <w:spacing w:after="0" w:line="240" w:lineRule="auto"/>
              <w:ind w:firstLine="0"/>
              <w:jc w:val="center"/>
              <w:rPr>
                <w:color w:val="000000"/>
                <w:sz w:val="18"/>
                <w:szCs w:val="20"/>
              </w:rPr>
            </w:pPr>
            <w:r w:rsidRPr="00600B4E">
              <w:rPr>
                <w:color w:val="000000"/>
                <w:sz w:val="18"/>
                <w:szCs w:val="18"/>
              </w:rPr>
              <w:t>89,1200</w:t>
            </w:r>
          </w:p>
        </w:tc>
        <w:tc>
          <w:tcPr>
            <w:tcW w:w="328" w:type="pct"/>
            <w:shd w:val="clear" w:color="auto" w:fill="auto"/>
            <w:noWrap/>
            <w:vAlign w:val="center"/>
          </w:tcPr>
          <w:p w14:paraId="0484B4BB" w14:textId="4A32EF8C" w:rsidR="00600B4E" w:rsidRPr="00600B4E" w:rsidRDefault="00600B4E" w:rsidP="00A82E7F">
            <w:pPr>
              <w:spacing w:after="0" w:line="240" w:lineRule="auto"/>
              <w:ind w:firstLine="0"/>
              <w:jc w:val="center"/>
              <w:rPr>
                <w:color w:val="000000"/>
                <w:sz w:val="18"/>
                <w:szCs w:val="20"/>
              </w:rPr>
            </w:pPr>
            <w:r w:rsidRPr="00600B4E">
              <w:rPr>
                <w:color w:val="000000"/>
                <w:sz w:val="18"/>
                <w:szCs w:val="18"/>
              </w:rPr>
              <w:t>89,1200</w:t>
            </w:r>
          </w:p>
        </w:tc>
        <w:tc>
          <w:tcPr>
            <w:tcW w:w="327" w:type="pct"/>
            <w:shd w:val="clear" w:color="auto" w:fill="auto"/>
            <w:noWrap/>
            <w:vAlign w:val="center"/>
          </w:tcPr>
          <w:p w14:paraId="7216147E" w14:textId="276EC5D1" w:rsidR="00600B4E" w:rsidRPr="00600B4E" w:rsidRDefault="00600B4E" w:rsidP="00A82E7F">
            <w:pPr>
              <w:spacing w:after="0" w:line="240" w:lineRule="auto"/>
              <w:ind w:firstLine="0"/>
              <w:jc w:val="center"/>
              <w:rPr>
                <w:color w:val="000000"/>
                <w:sz w:val="18"/>
                <w:szCs w:val="20"/>
              </w:rPr>
            </w:pPr>
            <w:r w:rsidRPr="00600B4E">
              <w:rPr>
                <w:color w:val="000000"/>
                <w:sz w:val="18"/>
                <w:szCs w:val="18"/>
              </w:rPr>
              <w:t>89,1200</w:t>
            </w:r>
          </w:p>
        </w:tc>
        <w:tc>
          <w:tcPr>
            <w:tcW w:w="328" w:type="pct"/>
            <w:shd w:val="clear" w:color="auto" w:fill="auto"/>
            <w:noWrap/>
            <w:vAlign w:val="center"/>
          </w:tcPr>
          <w:p w14:paraId="541D1D33" w14:textId="3D4FC76C" w:rsidR="00600B4E" w:rsidRPr="00600B4E" w:rsidRDefault="00600B4E" w:rsidP="00A82E7F">
            <w:pPr>
              <w:spacing w:after="0" w:line="240" w:lineRule="auto"/>
              <w:ind w:firstLine="0"/>
              <w:jc w:val="center"/>
              <w:rPr>
                <w:color w:val="000000"/>
                <w:sz w:val="18"/>
                <w:szCs w:val="20"/>
              </w:rPr>
            </w:pPr>
            <w:r w:rsidRPr="00600B4E">
              <w:rPr>
                <w:color w:val="000000"/>
                <w:sz w:val="18"/>
                <w:szCs w:val="18"/>
              </w:rPr>
              <w:t>89,1200</w:t>
            </w:r>
          </w:p>
        </w:tc>
        <w:tc>
          <w:tcPr>
            <w:tcW w:w="328" w:type="pct"/>
            <w:shd w:val="clear" w:color="auto" w:fill="auto"/>
            <w:noWrap/>
            <w:vAlign w:val="center"/>
          </w:tcPr>
          <w:p w14:paraId="7BF60CC2" w14:textId="4865F8B8" w:rsidR="00600B4E" w:rsidRPr="00600B4E" w:rsidRDefault="00600B4E" w:rsidP="00A82E7F">
            <w:pPr>
              <w:spacing w:after="0" w:line="240" w:lineRule="auto"/>
              <w:ind w:firstLine="0"/>
              <w:jc w:val="center"/>
              <w:rPr>
                <w:color w:val="000000"/>
                <w:sz w:val="18"/>
                <w:szCs w:val="20"/>
              </w:rPr>
            </w:pPr>
            <w:r w:rsidRPr="00600B4E">
              <w:rPr>
                <w:color w:val="000000"/>
                <w:sz w:val="18"/>
                <w:szCs w:val="18"/>
              </w:rPr>
              <w:t>89,1200</w:t>
            </w:r>
          </w:p>
        </w:tc>
        <w:tc>
          <w:tcPr>
            <w:tcW w:w="327" w:type="pct"/>
            <w:shd w:val="clear" w:color="auto" w:fill="auto"/>
            <w:noWrap/>
            <w:vAlign w:val="center"/>
          </w:tcPr>
          <w:p w14:paraId="29546983" w14:textId="2011AA3E" w:rsidR="00600B4E" w:rsidRPr="00600B4E" w:rsidRDefault="00600B4E" w:rsidP="00A82E7F">
            <w:pPr>
              <w:spacing w:after="0" w:line="240" w:lineRule="auto"/>
              <w:ind w:firstLine="0"/>
              <w:jc w:val="center"/>
              <w:rPr>
                <w:color w:val="000000"/>
                <w:sz w:val="18"/>
                <w:szCs w:val="20"/>
              </w:rPr>
            </w:pPr>
            <w:r w:rsidRPr="00600B4E">
              <w:rPr>
                <w:color w:val="000000"/>
                <w:sz w:val="18"/>
                <w:szCs w:val="18"/>
              </w:rPr>
              <w:t>89,1200</w:t>
            </w:r>
          </w:p>
        </w:tc>
        <w:tc>
          <w:tcPr>
            <w:tcW w:w="328" w:type="pct"/>
            <w:shd w:val="clear" w:color="auto" w:fill="auto"/>
            <w:noWrap/>
            <w:vAlign w:val="center"/>
          </w:tcPr>
          <w:p w14:paraId="266083F5" w14:textId="44CDE9C8" w:rsidR="00600B4E" w:rsidRPr="00600B4E" w:rsidRDefault="00600B4E" w:rsidP="00A82E7F">
            <w:pPr>
              <w:spacing w:after="0" w:line="240" w:lineRule="auto"/>
              <w:ind w:firstLine="0"/>
              <w:jc w:val="center"/>
              <w:rPr>
                <w:color w:val="000000"/>
                <w:sz w:val="18"/>
                <w:szCs w:val="20"/>
              </w:rPr>
            </w:pPr>
            <w:r w:rsidRPr="00600B4E">
              <w:rPr>
                <w:color w:val="000000"/>
                <w:sz w:val="18"/>
                <w:szCs w:val="18"/>
              </w:rPr>
              <w:t>89,1200</w:t>
            </w:r>
          </w:p>
        </w:tc>
        <w:tc>
          <w:tcPr>
            <w:tcW w:w="328" w:type="pct"/>
            <w:shd w:val="clear" w:color="auto" w:fill="auto"/>
            <w:noWrap/>
            <w:vAlign w:val="center"/>
          </w:tcPr>
          <w:p w14:paraId="5FB31EC6" w14:textId="390C17F8" w:rsidR="00600B4E" w:rsidRPr="00600B4E" w:rsidRDefault="00600B4E" w:rsidP="00A82E7F">
            <w:pPr>
              <w:spacing w:after="0" w:line="240" w:lineRule="auto"/>
              <w:ind w:firstLine="0"/>
              <w:jc w:val="center"/>
              <w:rPr>
                <w:color w:val="000000"/>
                <w:sz w:val="18"/>
                <w:szCs w:val="20"/>
              </w:rPr>
            </w:pPr>
            <w:r w:rsidRPr="00600B4E">
              <w:rPr>
                <w:color w:val="000000"/>
                <w:sz w:val="18"/>
                <w:szCs w:val="18"/>
              </w:rPr>
              <w:t>89,1200</w:t>
            </w:r>
          </w:p>
        </w:tc>
        <w:tc>
          <w:tcPr>
            <w:tcW w:w="327" w:type="pct"/>
            <w:shd w:val="clear" w:color="auto" w:fill="auto"/>
            <w:noWrap/>
            <w:vAlign w:val="center"/>
          </w:tcPr>
          <w:p w14:paraId="75B08AC9" w14:textId="4977A64C" w:rsidR="00600B4E" w:rsidRPr="00600B4E" w:rsidRDefault="00600B4E" w:rsidP="00A82E7F">
            <w:pPr>
              <w:spacing w:after="0" w:line="240" w:lineRule="auto"/>
              <w:ind w:firstLine="0"/>
              <w:jc w:val="center"/>
              <w:rPr>
                <w:color w:val="000000"/>
                <w:sz w:val="18"/>
                <w:szCs w:val="20"/>
              </w:rPr>
            </w:pPr>
            <w:r w:rsidRPr="00600B4E">
              <w:rPr>
                <w:color w:val="000000"/>
                <w:sz w:val="18"/>
                <w:szCs w:val="18"/>
              </w:rPr>
              <w:t>89,1200</w:t>
            </w:r>
          </w:p>
        </w:tc>
        <w:tc>
          <w:tcPr>
            <w:tcW w:w="328" w:type="pct"/>
            <w:shd w:val="clear" w:color="auto" w:fill="auto"/>
            <w:noWrap/>
            <w:vAlign w:val="center"/>
          </w:tcPr>
          <w:p w14:paraId="10C940B3" w14:textId="6B6821B6" w:rsidR="00600B4E" w:rsidRPr="00600B4E" w:rsidRDefault="00600B4E" w:rsidP="00A82E7F">
            <w:pPr>
              <w:spacing w:after="0" w:line="240" w:lineRule="auto"/>
              <w:ind w:firstLine="0"/>
              <w:jc w:val="center"/>
              <w:rPr>
                <w:color w:val="000000"/>
                <w:sz w:val="18"/>
                <w:szCs w:val="20"/>
              </w:rPr>
            </w:pPr>
            <w:r w:rsidRPr="00600B4E">
              <w:rPr>
                <w:color w:val="000000"/>
                <w:sz w:val="18"/>
                <w:szCs w:val="18"/>
              </w:rPr>
              <w:t>89,1200</w:t>
            </w:r>
          </w:p>
        </w:tc>
        <w:tc>
          <w:tcPr>
            <w:tcW w:w="325" w:type="pct"/>
            <w:shd w:val="clear" w:color="auto" w:fill="auto"/>
            <w:noWrap/>
            <w:vAlign w:val="center"/>
          </w:tcPr>
          <w:p w14:paraId="13C3DA4A" w14:textId="47A7CDAD" w:rsidR="00600B4E" w:rsidRPr="00600B4E" w:rsidRDefault="00600B4E" w:rsidP="00A82E7F">
            <w:pPr>
              <w:spacing w:after="0" w:line="240" w:lineRule="auto"/>
              <w:ind w:firstLine="0"/>
              <w:jc w:val="center"/>
              <w:rPr>
                <w:color w:val="000000"/>
                <w:sz w:val="18"/>
                <w:szCs w:val="20"/>
              </w:rPr>
            </w:pPr>
            <w:r w:rsidRPr="00600B4E">
              <w:rPr>
                <w:color w:val="000000"/>
                <w:sz w:val="18"/>
                <w:szCs w:val="18"/>
              </w:rPr>
              <w:t>89,1200</w:t>
            </w:r>
          </w:p>
        </w:tc>
      </w:tr>
      <w:tr w:rsidR="00600B4E" w:rsidRPr="00600B4E" w14:paraId="3DAC546E" w14:textId="77777777" w:rsidTr="00600B4E">
        <w:trPr>
          <w:trHeight w:val="20"/>
        </w:trPr>
        <w:tc>
          <w:tcPr>
            <w:tcW w:w="1071" w:type="pct"/>
            <w:shd w:val="clear" w:color="auto" w:fill="auto"/>
            <w:vAlign w:val="center"/>
            <w:hideMark/>
          </w:tcPr>
          <w:p w14:paraId="3BF4D84B" w14:textId="77777777" w:rsidR="00600B4E" w:rsidRPr="00600B4E" w:rsidRDefault="00600B4E" w:rsidP="00A82E7F">
            <w:pPr>
              <w:spacing w:after="0" w:line="240" w:lineRule="auto"/>
              <w:ind w:firstLine="0"/>
              <w:rPr>
                <w:color w:val="000000"/>
                <w:sz w:val="18"/>
                <w:szCs w:val="20"/>
              </w:rPr>
            </w:pPr>
            <w:r w:rsidRPr="00600B4E">
              <w:rPr>
                <w:color w:val="000000"/>
                <w:sz w:val="18"/>
                <w:szCs w:val="20"/>
              </w:rPr>
              <w:t>Затраты тепла на собственные нужды</w:t>
            </w:r>
          </w:p>
        </w:tc>
        <w:tc>
          <w:tcPr>
            <w:tcW w:w="327" w:type="pct"/>
            <w:shd w:val="clear" w:color="auto" w:fill="auto"/>
            <w:noWrap/>
            <w:vAlign w:val="center"/>
          </w:tcPr>
          <w:p w14:paraId="458475BB" w14:textId="078CDF29" w:rsidR="00600B4E" w:rsidRPr="00600B4E" w:rsidRDefault="00600B4E" w:rsidP="00A82E7F">
            <w:pPr>
              <w:spacing w:after="0" w:line="240" w:lineRule="auto"/>
              <w:ind w:firstLine="0"/>
              <w:jc w:val="center"/>
              <w:rPr>
                <w:color w:val="000000"/>
                <w:sz w:val="18"/>
                <w:szCs w:val="20"/>
              </w:rPr>
            </w:pPr>
            <w:r w:rsidRPr="00600B4E">
              <w:rPr>
                <w:color w:val="000000"/>
                <w:sz w:val="18"/>
                <w:szCs w:val="18"/>
              </w:rPr>
              <w:t>1,8511</w:t>
            </w:r>
          </w:p>
        </w:tc>
        <w:tc>
          <w:tcPr>
            <w:tcW w:w="328" w:type="pct"/>
            <w:shd w:val="clear" w:color="auto" w:fill="auto"/>
            <w:noWrap/>
            <w:vAlign w:val="center"/>
          </w:tcPr>
          <w:p w14:paraId="05A563A0" w14:textId="0EA8C183" w:rsidR="00600B4E" w:rsidRPr="00600B4E" w:rsidRDefault="00600B4E" w:rsidP="00A82E7F">
            <w:pPr>
              <w:spacing w:after="0" w:line="240" w:lineRule="auto"/>
              <w:ind w:firstLine="0"/>
              <w:jc w:val="center"/>
              <w:rPr>
                <w:color w:val="000000"/>
                <w:sz w:val="18"/>
                <w:szCs w:val="20"/>
              </w:rPr>
            </w:pPr>
            <w:r w:rsidRPr="00600B4E">
              <w:rPr>
                <w:color w:val="000000"/>
                <w:sz w:val="18"/>
                <w:szCs w:val="18"/>
              </w:rPr>
              <w:t>1,8511</w:t>
            </w:r>
          </w:p>
        </w:tc>
        <w:tc>
          <w:tcPr>
            <w:tcW w:w="328" w:type="pct"/>
            <w:shd w:val="clear" w:color="auto" w:fill="auto"/>
            <w:noWrap/>
            <w:vAlign w:val="center"/>
          </w:tcPr>
          <w:p w14:paraId="34EB98B0" w14:textId="5A68C7D9" w:rsidR="00600B4E" w:rsidRPr="00600B4E" w:rsidRDefault="00600B4E" w:rsidP="00A82E7F">
            <w:pPr>
              <w:spacing w:after="0" w:line="240" w:lineRule="auto"/>
              <w:ind w:firstLine="0"/>
              <w:jc w:val="center"/>
              <w:rPr>
                <w:color w:val="000000"/>
                <w:sz w:val="18"/>
                <w:szCs w:val="20"/>
              </w:rPr>
            </w:pPr>
            <w:r w:rsidRPr="00600B4E">
              <w:rPr>
                <w:color w:val="000000"/>
                <w:sz w:val="18"/>
                <w:szCs w:val="18"/>
              </w:rPr>
              <w:t>1,8511</w:t>
            </w:r>
          </w:p>
        </w:tc>
        <w:tc>
          <w:tcPr>
            <w:tcW w:w="327" w:type="pct"/>
            <w:shd w:val="clear" w:color="auto" w:fill="auto"/>
            <w:noWrap/>
            <w:vAlign w:val="center"/>
          </w:tcPr>
          <w:p w14:paraId="4D4D6E2E" w14:textId="06B97DAD" w:rsidR="00600B4E" w:rsidRPr="00600B4E" w:rsidRDefault="00600B4E" w:rsidP="00A82E7F">
            <w:pPr>
              <w:spacing w:after="0" w:line="240" w:lineRule="auto"/>
              <w:ind w:firstLine="0"/>
              <w:jc w:val="center"/>
              <w:rPr>
                <w:color w:val="000000"/>
                <w:sz w:val="18"/>
                <w:szCs w:val="20"/>
              </w:rPr>
            </w:pPr>
            <w:r w:rsidRPr="00600B4E">
              <w:rPr>
                <w:color w:val="000000"/>
                <w:sz w:val="18"/>
                <w:szCs w:val="18"/>
              </w:rPr>
              <w:t>1,8511</w:t>
            </w:r>
          </w:p>
        </w:tc>
        <w:tc>
          <w:tcPr>
            <w:tcW w:w="328" w:type="pct"/>
            <w:shd w:val="clear" w:color="auto" w:fill="auto"/>
            <w:noWrap/>
            <w:vAlign w:val="center"/>
          </w:tcPr>
          <w:p w14:paraId="2E88B72D" w14:textId="3234B6A7" w:rsidR="00600B4E" w:rsidRPr="00600B4E" w:rsidRDefault="00600B4E" w:rsidP="00A82E7F">
            <w:pPr>
              <w:spacing w:after="0" w:line="240" w:lineRule="auto"/>
              <w:ind w:firstLine="0"/>
              <w:jc w:val="center"/>
              <w:rPr>
                <w:color w:val="000000"/>
                <w:sz w:val="18"/>
                <w:szCs w:val="20"/>
              </w:rPr>
            </w:pPr>
            <w:r w:rsidRPr="00600B4E">
              <w:rPr>
                <w:color w:val="000000"/>
                <w:sz w:val="18"/>
                <w:szCs w:val="18"/>
              </w:rPr>
              <w:t>1,8511</w:t>
            </w:r>
          </w:p>
        </w:tc>
        <w:tc>
          <w:tcPr>
            <w:tcW w:w="328" w:type="pct"/>
            <w:shd w:val="clear" w:color="auto" w:fill="auto"/>
            <w:noWrap/>
            <w:vAlign w:val="center"/>
          </w:tcPr>
          <w:p w14:paraId="4DE7F25E" w14:textId="3355CBD5" w:rsidR="00600B4E" w:rsidRPr="00600B4E" w:rsidRDefault="00600B4E" w:rsidP="00A82E7F">
            <w:pPr>
              <w:spacing w:after="0" w:line="240" w:lineRule="auto"/>
              <w:ind w:firstLine="0"/>
              <w:jc w:val="center"/>
              <w:rPr>
                <w:color w:val="000000"/>
                <w:sz w:val="18"/>
                <w:szCs w:val="20"/>
              </w:rPr>
            </w:pPr>
            <w:r w:rsidRPr="00600B4E">
              <w:rPr>
                <w:color w:val="000000"/>
                <w:sz w:val="18"/>
                <w:szCs w:val="18"/>
              </w:rPr>
              <w:t>1,8511</w:t>
            </w:r>
          </w:p>
        </w:tc>
        <w:tc>
          <w:tcPr>
            <w:tcW w:w="327" w:type="pct"/>
            <w:shd w:val="clear" w:color="auto" w:fill="auto"/>
            <w:noWrap/>
            <w:vAlign w:val="center"/>
          </w:tcPr>
          <w:p w14:paraId="5649E2C1" w14:textId="36DF9BF7" w:rsidR="00600B4E" w:rsidRPr="00600B4E" w:rsidRDefault="00600B4E" w:rsidP="00A82E7F">
            <w:pPr>
              <w:spacing w:after="0" w:line="240" w:lineRule="auto"/>
              <w:ind w:firstLine="0"/>
              <w:jc w:val="center"/>
              <w:rPr>
                <w:color w:val="000000"/>
                <w:sz w:val="18"/>
                <w:szCs w:val="20"/>
              </w:rPr>
            </w:pPr>
            <w:r w:rsidRPr="00600B4E">
              <w:rPr>
                <w:color w:val="000000"/>
                <w:sz w:val="18"/>
                <w:szCs w:val="18"/>
              </w:rPr>
              <w:t>1,8511</w:t>
            </w:r>
          </w:p>
        </w:tc>
        <w:tc>
          <w:tcPr>
            <w:tcW w:w="328" w:type="pct"/>
            <w:shd w:val="clear" w:color="auto" w:fill="auto"/>
            <w:noWrap/>
            <w:vAlign w:val="center"/>
          </w:tcPr>
          <w:p w14:paraId="6B8CE173" w14:textId="3141C367" w:rsidR="00600B4E" w:rsidRPr="00600B4E" w:rsidRDefault="00600B4E" w:rsidP="00A82E7F">
            <w:pPr>
              <w:spacing w:after="0" w:line="240" w:lineRule="auto"/>
              <w:ind w:firstLine="0"/>
              <w:jc w:val="center"/>
              <w:rPr>
                <w:color w:val="000000"/>
                <w:sz w:val="18"/>
                <w:szCs w:val="20"/>
              </w:rPr>
            </w:pPr>
            <w:r w:rsidRPr="00600B4E">
              <w:rPr>
                <w:color w:val="000000"/>
                <w:sz w:val="18"/>
                <w:szCs w:val="18"/>
              </w:rPr>
              <w:t>1,8511</w:t>
            </w:r>
          </w:p>
        </w:tc>
        <w:tc>
          <w:tcPr>
            <w:tcW w:w="328" w:type="pct"/>
            <w:shd w:val="clear" w:color="auto" w:fill="auto"/>
            <w:noWrap/>
            <w:vAlign w:val="center"/>
          </w:tcPr>
          <w:p w14:paraId="16B1E2BB" w14:textId="5ECF0A02" w:rsidR="00600B4E" w:rsidRPr="00600B4E" w:rsidRDefault="00600B4E" w:rsidP="00A82E7F">
            <w:pPr>
              <w:spacing w:after="0" w:line="240" w:lineRule="auto"/>
              <w:ind w:firstLine="0"/>
              <w:jc w:val="center"/>
              <w:rPr>
                <w:color w:val="000000"/>
                <w:sz w:val="18"/>
                <w:szCs w:val="20"/>
              </w:rPr>
            </w:pPr>
            <w:r w:rsidRPr="00600B4E">
              <w:rPr>
                <w:color w:val="000000"/>
                <w:sz w:val="18"/>
                <w:szCs w:val="18"/>
              </w:rPr>
              <w:t>1,8511</w:t>
            </w:r>
          </w:p>
        </w:tc>
        <w:tc>
          <w:tcPr>
            <w:tcW w:w="327" w:type="pct"/>
            <w:shd w:val="clear" w:color="auto" w:fill="auto"/>
            <w:noWrap/>
            <w:vAlign w:val="center"/>
          </w:tcPr>
          <w:p w14:paraId="4153CD6A" w14:textId="25559F24" w:rsidR="00600B4E" w:rsidRPr="00600B4E" w:rsidRDefault="00600B4E" w:rsidP="00A82E7F">
            <w:pPr>
              <w:spacing w:after="0" w:line="240" w:lineRule="auto"/>
              <w:ind w:firstLine="0"/>
              <w:jc w:val="center"/>
              <w:rPr>
                <w:color w:val="000000"/>
                <w:sz w:val="18"/>
                <w:szCs w:val="20"/>
              </w:rPr>
            </w:pPr>
            <w:r w:rsidRPr="00600B4E">
              <w:rPr>
                <w:color w:val="000000"/>
                <w:sz w:val="18"/>
                <w:szCs w:val="18"/>
              </w:rPr>
              <w:t>1,8511</w:t>
            </w:r>
          </w:p>
        </w:tc>
        <w:tc>
          <w:tcPr>
            <w:tcW w:w="328" w:type="pct"/>
            <w:shd w:val="clear" w:color="auto" w:fill="auto"/>
            <w:noWrap/>
            <w:vAlign w:val="center"/>
          </w:tcPr>
          <w:p w14:paraId="46FC3F2A" w14:textId="4A03CFB0" w:rsidR="00600B4E" w:rsidRPr="00600B4E" w:rsidRDefault="00600B4E" w:rsidP="00A82E7F">
            <w:pPr>
              <w:spacing w:after="0" w:line="240" w:lineRule="auto"/>
              <w:ind w:firstLine="0"/>
              <w:jc w:val="center"/>
              <w:rPr>
                <w:color w:val="000000"/>
                <w:sz w:val="18"/>
                <w:szCs w:val="20"/>
              </w:rPr>
            </w:pPr>
            <w:r w:rsidRPr="00600B4E">
              <w:rPr>
                <w:color w:val="000000"/>
                <w:sz w:val="18"/>
                <w:szCs w:val="18"/>
              </w:rPr>
              <w:t>1,8511</w:t>
            </w:r>
          </w:p>
        </w:tc>
        <w:tc>
          <w:tcPr>
            <w:tcW w:w="325" w:type="pct"/>
            <w:shd w:val="clear" w:color="auto" w:fill="auto"/>
            <w:noWrap/>
            <w:vAlign w:val="center"/>
          </w:tcPr>
          <w:p w14:paraId="560FF810" w14:textId="2643FBE7" w:rsidR="00600B4E" w:rsidRPr="00600B4E" w:rsidRDefault="00600B4E" w:rsidP="00A82E7F">
            <w:pPr>
              <w:spacing w:after="0" w:line="240" w:lineRule="auto"/>
              <w:ind w:firstLine="0"/>
              <w:jc w:val="center"/>
              <w:rPr>
                <w:color w:val="000000"/>
                <w:sz w:val="18"/>
                <w:szCs w:val="20"/>
              </w:rPr>
            </w:pPr>
            <w:r w:rsidRPr="00600B4E">
              <w:rPr>
                <w:color w:val="000000"/>
                <w:sz w:val="18"/>
                <w:szCs w:val="18"/>
              </w:rPr>
              <w:t>1,8511</w:t>
            </w:r>
          </w:p>
        </w:tc>
      </w:tr>
      <w:tr w:rsidR="00600B4E" w:rsidRPr="00600B4E" w14:paraId="73BF4EB2" w14:textId="77777777" w:rsidTr="00600B4E">
        <w:trPr>
          <w:trHeight w:val="20"/>
        </w:trPr>
        <w:tc>
          <w:tcPr>
            <w:tcW w:w="1071" w:type="pct"/>
            <w:shd w:val="clear" w:color="auto" w:fill="auto"/>
            <w:vAlign w:val="center"/>
            <w:hideMark/>
          </w:tcPr>
          <w:p w14:paraId="172FD8E7" w14:textId="77777777" w:rsidR="00600B4E" w:rsidRPr="00600B4E" w:rsidRDefault="00600B4E" w:rsidP="00A82E7F">
            <w:pPr>
              <w:spacing w:after="0" w:line="240" w:lineRule="auto"/>
              <w:ind w:firstLine="0"/>
              <w:rPr>
                <w:color w:val="000000"/>
                <w:sz w:val="18"/>
                <w:szCs w:val="20"/>
              </w:rPr>
            </w:pPr>
            <w:r w:rsidRPr="00600B4E">
              <w:rPr>
                <w:color w:val="000000"/>
                <w:sz w:val="18"/>
                <w:szCs w:val="20"/>
              </w:rPr>
              <w:t>Тепловая мощность нетто</w:t>
            </w:r>
          </w:p>
        </w:tc>
        <w:tc>
          <w:tcPr>
            <w:tcW w:w="327" w:type="pct"/>
            <w:shd w:val="clear" w:color="auto" w:fill="auto"/>
            <w:noWrap/>
            <w:vAlign w:val="center"/>
          </w:tcPr>
          <w:p w14:paraId="24A7E22C" w14:textId="59C213A3" w:rsidR="00600B4E" w:rsidRPr="00600B4E" w:rsidRDefault="00600B4E" w:rsidP="00A82E7F">
            <w:pPr>
              <w:spacing w:after="0" w:line="240" w:lineRule="auto"/>
              <w:ind w:firstLine="0"/>
              <w:jc w:val="center"/>
              <w:rPr>
                <w:color w:val="000000"/>
                <w:sz w:val="18"/>
                <w:szCs w:val="20"/>
              </w:rPr>
            </w:pPr>
            <w:r w:rsidRPr="00600B4E">
              <w:rPr>
                <w:color w:val="000000"/>
                <w:sz w:val="18"/>
                <w:szCs w:val="18"/>
              </w:rPr>
              <w:t>87,2689</w:t>
            </w:r>
          </w:p>
        </w:tc>
        <w:tc>
          <w:tcPr>
            <w:tcW w:w="328" w:type="pct"/>
            <w:shd w:val="clear" w:color="auto" w:fill="auto"/>
            <w:noWrap/>
            <w:vAlign w:val="center"/>
          </w:tcPr>
          <w:p w14:paraId="579C81A2" w14:textId="6E7D4167" w:rsidR="00600B4E" w:rsidRPr="00600B4E" w:rsidRDefault="00600B4E" w:rsidP="00A82E7F">
            <w:pPr>
              <w:spacing w:after="0" w:line="240" w:lineRule="auto"/>
              <w:ind w:firstLine="0"/>
              <w:jc w:val="center"/>
              <w:rPr>
                <w:color w:val="000000"/>
                <w:sz w:val="18"/>
                <w:szCs w:val="20"/>
              </w:rPr>
            </w:pPr>
            <w:r w:rsidRPr="00600B4E">
              <w:rPr>
                <w:color w:val="000000"/>
                <w:sz w:val="18"/>
                <w:szCs w:val="18"/>
              </w:rPr>
              <w:t>87,2689</w:t>
            </w:r>
          </w:p>
        </w:tc>
        <w:tc>
          <w:tcPr>
            <w:tcW w:w="328" w:type="pct"/>
            <w:shd w:val="clear" w:color="auto" w:fill="auto"/>
            <w:noWrap/>
            <w:vAlign w:val="center"/>
          </w:tcPr>
          <w:p w14:paraId="2A2600EA" w14:textId="628D80DC" w:rsidR="00600B4E" w:rsidRPr="00600B4E" w:rsidRDefault="00600B4E" w:rsidP="00A82E7F">
            <w:pPr>
              <w:spacing w:after="0" w:line="240" w:lineRule="auto"/>
              <w:ind w:firstLine="0"/>
              <w:jc w:val="center"/>
              <w:rPr>
                <w:color w:val="000000"/>
                <w:sz w:val="18"/>
                <w:szCs w:val="20"/>
              </w:rPr>
            </w:pPr>
            <w:r w:rsidRPr="00600B4E">
              <w:rPr>
                <w:color w:val="000000"/>
                <w:sz w:val="18"/>
                <w:szCs w:val="18"/>
              </w:rPr>
              <w:t>87,2689</w:t>
            </w:r>
          </w:p>
        </w:tc>
        <w:tc>
          <w:tcPr>
            <w:tcW w:w="327" w:type="pct"/>
            <w:shd w:val="clear" w:color="auto" w:fill="auto"/>
            <w:noWrap/>
            <w:vAlign w:val="center"/>
          </w:tcPr>
          <w:p w14:paraId="0EFDDB6A" w14:textId="20F59170" w:rsidR="00600B4E" w:rsidRPr="00600B4E" w:rsidRDefault="00600B4E" w:rsidP="00A82E7F">
            <w:pPr>
              <w:spacing w:after="0" w:line="240" w:lineRule="auto"/>
              <w:ind w:firstLine="0"/>
              <w:jc w:val="center"/>
              <w:rPr>
                <w:color w:val="000000"/>
                <w:sz w:val="18"/>
                <w:szCs w:val="20"/>
              </w:rPr>
            </w:pPr>
            <w:r w:rsidRPr="00600B4E">
              <w:rPr>
                <w:color w:val="000000"/>
                <w:sz w:val="18"/>
                <w:szCs w:val="18"/>
              </w:rPr>
              <w:t>87,2689</w:t>
            </w:r>
          </w:p>
        </w:tc>
        <w:tc>
          <w:tcPr>
            <w:tcW w:w="328" w:type="pct"/>
            <w:shd w:val="clear" w:color="auto" w:fill="auto"/>
            <w:noWrap/>
            <w:vAlign w:val="center"/>
          </w:tcPr>
          <w:p w14:paraId="3BD73325" w14:textId="30B3E5F1" w:rsidR="00600B4E" w:rsidRPr="00600B4E" w:rsidRDefault="00600B4E" w:rsidP="00A82E7F">
            <w:pPr>
              <w:spacing w:after="0" w:line="240" w:lineRule="auto"/>
              <w:ind w:firstLine="0"/>
              <w:jc w:val="center"/>
              <w:rPr>
                <w:color w:val="000000"/>
                <w:sz w:val="18"/>
                <w:szCs w:val="20"/>
              </w:rPr>
            </w:pPr>
            <w:r w:rsidRPr="00600B4E">
              <w:rPr>
                <w:color w:val="000000"/>
                <w:sz w:val="18"/>
                <w:szCs w:val="18"/>
              </w:rPr>
              <w:t>87,2689</w:t>
            </w:r>
          </w:p>
        </w:tc>
        <w:tc>
          <w:tcPr>
            <w:tcW w:w="328" w:type="pct"/>
            <w:shd w:val="clear" w:color="auto" w:fill="auto"/>
            <w:noWrap/>
            <w:vAlign w:val="center"/>
          </w:tcPr>
          <w:p w14:paraId="49D1F0C7" w14:textId="24F42323" w:rsidR="00600B4E" w:rsidRPr="00600B4E" w:rsidRDefault="00600B4E" w:rsidP="00A82E7F">
            <w:pPr>
              <w:spacing w:after="0" w:line="240" w:lineRule="auto"/>
              <w:ind w:firstLine="0"/>
              <w:jc w:val="center"/>
              <w:rPr>
                <w:color w:val="000000"/>
                <w:sz w:val="18"/>
                <w:szCs w:val="20"/>
              </w:rPr>
            </w:pPr>
            <w:r w:rsidRPr="00600B4E">
              <w:rPr>
                <w:color w:val="000000"/>
                <w:sz w:val="18"/>
                <w:szCs w:val="18"/>
              </w:rPr>
              <w:t>87,2689</w:t>
            </w:r>
          </w:p>
        </w:tc>
        <w:tc>
          <w:tcPr>
            <w:tcW w:w="327" w:type="pct"/>
            <w:shd w:val="clear" w:color="auto" w:fill="auto"/>
            <w:noWrap/>
            <w:vAlign w:val="center"/>
          </w:tcPr>
          <w:p w14:paraId="160ED012" w14:textId="7BCBDA49" w:rsidR="00600B4E" w:rsidRPr="00600B4E" w:rsidRDefault="00600B4E" w:rsidP="00A82E7F">
            <w:pPr>
              <w:spacing w:after="0" w:line="240" w:lineRule="auto"/>
              <w:ind w:firstLine="0"/>
              <w:jc w:val="center"/>
              <w:rPr>
                <w:color w:val="000000"/>
                <w:sz w:val="18"/>
                <w:szCs w:val="20"/>
              </w:rPr>
            </w:pPr>
            <w:r w:rsidRPr="00600B4E">
              <w:rPr>
                <w:color w:val="000000"/>
                <w:sz w:val="18"/>
                <w:szCs w:val="18"/>
              </w:rPr>
              <w:t>87,2689</w:t>
            </w:r>
          </w:p>
        </w:tc>
        <w:tc>
          <w:tcPr>
            <w:tcW w:w="328" w:type="pct"/>
            <w:shd w:val="clear" w:color="auto" w:fill="auto"/>
            <w:noWrap/>
            <w:vAlign w:val="center"/>
          </w:tcPr>
          <w:p w14:paraId="51510AD8" w14:textId="59C88189" w:rsidR="00600B4E" w:rsidRPr="00600B4E" w:rsidRDefault="00600B4E" w:rsidP="00A82E7F">
            <w:pPr>
              <w:spacing w:after="0" w:line="240" w:lineRule="auto"/>
              <w:ind w:firstLine="0"/>
              <w:jc w:val="center"/>
              <w:rPr>
                <w:color w:val="000000"/>
                <w:sz w:val="18"/>
                <w:szCs w:val="20"/>
              </w:rPr>
            </w:pPr>
            <w:r w:rsidRPr="00600B4E">
              <w:rPr>
                <w:color w:val="000000"/>
                <w:sz w:val="18"/>
                <w:szCs w:val="18"/>
              </w:rPr>
              <w:t>87,2689</w:t>
            </w:r>
          </w:p>
        </w:tc>
        <w:tc>
          <w:tcPr>
            <w:tcW w:w="328" w:type="pct"/>
            <w:shd w:val="clear" w:color="auto" w:fill="auto"/>
            <w:noWrap/>
            <w:vAlign w:val="center"/>
          </w:tcPr>
          <w:p w14:paraId="2D19E52D" w14:textId="31ECBA78" w:rsidR="00600B4E" w:rsidRPr="00600B4E" w:rsidRDefault="00600B4E" w:rsidP="00A82E7F">
            <w:pPr>
              <w:spacing w:after="0" w:line="240" w:lineRule="auto"/>
              <w:ind w:firstLine="0"/>
              <w:jc w:val="center"/>
              <w:rPr>
                <w:color w:val="000000"/>
                <w:sz w:val="18"/>
                <w:szCs w:val="20"/>
              </w:rPr>
            </w:pPr>
            <w:r w:rsidRPr="00600B4E">
              <w:rPr>
                <w:color w:val="000000"/>
                <w:sz w:val="18"/>
                <w:szCs w:val="18"/>
              </w:rPr>
              <w:t>87,2689</w:t>
            </w:r>
          </w:p>
        </w:tc>
        <w:tc>
          <w:tcPr>
            <w:tcW w:w="327" w:type="pct"/>
            <w:shd w:val="clear" w:color="auto" w:fill="auto"/>
            <w:noWrap/>
            <w:vAlign w:val="center"/>
          </w:tcPr>
          <w:p w14:paraId="5579A79E" w14:textId="4821935B" w:rsidR="00600B4E" w:rsidRPr="00600B4E" w:rsidRDefault="00600B4E" w:rsidP="00A82E7F">
            <w:pPr>
              <w:spacing w:after="0" w:line="240" w:lineRule="auto"/>
              <w:ind w:firstLine="0"/>
              <w:jc w:val="center"/>
              <w:rPr>
                <w:color w:val="000000"/>
                <w:sz w:val="18"/>
                <w:szCs w:val="20"/>
              </w:rPr>
            </w:pPr>
            <w:r w:rsidRPr="00600B4E">
              <w:rPr>
                <w:color w:val="000000"/>
                <w:sz w:val="18"/>
                <w:szCs w:val="18"/>
              </w:rPr>
              <w:t>87,2689</w:t>
            </w:r>
          </w:p>
        </w:tc>
        <w:tc>
          <w:tcPr>
            <w:tcW w:w="328" w:type="pct"/>
            <w:shd w:val="clear" w:color="auto" w:fill="auto"/>
            <w:noWrap/>
            <w:vAlign w:val="center"/>
          </w:tcPr>
          <w:p w14:paraId="3720420C" w14:textId="7CF12B04" w:rsidR="00600B4E" w:rsidRPr="00600B4E" w:rsidRDefault="00600B4E" w:rsidP="00A82E7F">
            <w:pPr>
              <w:spacing w:after="0" w:line="240" w:lineRule="auto"/>
              <w:ind w:firstLine="0"/>
              <w:jc w:val="center"/>
              <w:rPr>
                <w:color w:val="000000"/>
                <w:sz w:val="18"/>
                <w:szCs w:val="20"/>
              </w:rPr>
            </w:pPr>
            <w:r w:rsidRPr="00600B4E">
              <w:rPr>
                <w:color w:val="000000"/>
                <w:sz w:val="18"/>
                <w:szCs w:val="18"/>
              </w:rPr>
              <w:t>87,2689</w:t>
            </w:r>
          </w:p>
        </w:tc>
        <w:tc>
          <w:tcPr>
            <w:tcW w:w="325" w:type="pct"/>
            <w:shd w:val="clear" w:color="auto" w:fill="auto"/>
            <w:noWrap/>
            <w:vAlign w:val="center"/>
          </w:tcPr>
          <w:p w14:paraId="6B92A48B" w14:textId="2B48C06C" w:rsidR="00600B4E" w:rsidRPr="00600B4E" w:rsidRDefault="00600B4E" w:rsidP="00A82E7F">
            <w:pPr>
              <w:spacing w:after="0" w:line="240" w:lineRule="auto"/>
              <w:ind w:firstLine="0"/>
              <w:jc w:val="center"/>
              <w:rPr>
                <w:color w:val="000000"/>
                <w:sz w:val="18"/>
                <w:szCs w:val="20"/>
              </w:rPr>
            </w:pPr>
            <w:r w:rsidRPr="00600B4E">
              <w:rPr>
                <w:color w:val="000000"/>
                <w:sz w:val="18"/>
                <w:szCs w:val="18"/>
              </w:rPr>
              <w:t>87,2689</w:t>
            </w:r>
          </w:p>
        </w:tc>
      </w:tr>
      <w:tr w:rsidR="00600B4E" w:rsidRPr="00600B4E" w14:paraId="24FE97B8" w14:textId="77777777" w:rsidTr="00600B4E">
        <w:trPr>
          <w:trHeight w:val="20"/>
        </w:trPr>
        <w:tc>
          <w:tcPr>
            <w:tcW w:w="1071" w:type="pct"/>
            <w:shd w:val="clear" w:color="auto" w:fill="auto"/>
            <w:vAlign w:val="center"/>
            <w:hideMark/>
          </w:tcPr>
          <w:p w14:paraId="0D3AF994" w14:textId="77777777" w:rsidR="00600B4E" w:rsidRPr="00600B4E" w:rsidRDefault="00600B4E" w:rsidP="00A82E7F">
            <w:pPr>
              <w:spacing w:after="0" w:line="240" w:lineRule="auto"/>
              <w:ind w:firstLine="0"/>
              <w:rPr>
                <w:color w:val="000000"/>
                <w:sz w:val="18"/>
                <w:szCs w:val="20"/>
              </w:rPr>
            </w:pPr>
            <w:r w:rsidRPr="00600B4E">
              <w:rPr>
                <w:color w:val="000000"/>
                <w:sz w:val="18"/>
                <w:szCs w:val="20"/>
              </w:rPr>
              <w:t>Потери в тепловых сетях</w:t>
            </w:r>
          </w:p>
        </w:tc>
        <w:tc>
          <w:tcPr>
            <w:tcW w:w="327" w:type="pct"/>
            <w:shd w:val="clear" w:color="auto" w:fill="auto"/>
            <w:noWrap/>
            <w:vAlign w:val="center"/>
          </w:tcPr>
          <w:p w14:paraId="4CDB4AAF" w14:textId="14C9EA1B" w:rsidR="00600B4E" w:rsidRPr="00600B4E" w:rsidRDefault="00600B4E" w:rsidP="00A82E7F">
            <w:pPr>
              <w:spacing w:after="0" w:line="240" w:lineRule="auto"/>
              <w:ind w:firstLine="0"/>
              <w:jc w:val="center"/>
              <w:rPr>
                <w:color w:val="000000"/>
                <w:sz w:val="18"/>
                <w:szCs w:val="20"/>
              </w:rPr>
            </w:pPr>
            <w:r w:rsidRPr="00600B4E">
              <w:rPr>
                <w:color w:val="000000"/>
                <w:sz w:val="18"/>
                <w:szCs w:val="18"/>
              </w:rPr>
              <w:t>2,5563</w:t>
            </w:r>
          </w:p>
        </w:tc>
        <w:tc>
          <w:tcPr>
            <w:tcW w:w="328" w:type="pct"/>
            <w:shd w:val="clear" w:color="auto" w:fill="auto"/>
            <w:noWrap/>
            <w:vAlign w:val="center"/>
          </w:tcPr>
          <w:p w14:paraId="13CCF664" w14:textId="67D7736C" w:rsidR="00600B4E" w:rsidRPr="00600B4E" w:rsidRDefault="00600B4E" w:rsidP="00A82E7F">
            <w:pPr>
              <w:spacing w:after="0" w:line="240" w:lineRule="auto"/>
              <w:ind w:firstLine="0"/>
              <w:jc w:val="center"/>
              <w:rPr>
                <w:color w:val="000000"/>
                <w:sz w:val="18"/>
                <w:szCs w:val="20"/>
              </w:rPr>
            </w:pPr>
            <w:r w:rsidRPr="00600B4E">
              <w:rPr>
                <w:color w:val="000000"/>
                <w:sz w:val="18"/>
                <w:szCs w:val="18"/>
              </w:rPr>
              <w:t>2,5563</w:t>
            </w:r>
          </w:p>
        </w:tc>
        <w:tc>
          <w:tcPr>
            <w:tcW w:w="328" w:type="pct"/>
            <w:shd w:val="clear" w:color="auto" w:fill="auto"/>
            <w:noWrap/>
            <w:vAlign w:val="center"/>
          </w:tcPr>
          <w:p w14:paraId="39151380" w14:textId="2A3B8C7B" w:rsidR="00600B4E" w:rsidRPr="00600B4E" w:rsidRDefault="00600B4E" w:rsidP="00A82E7F">
            <w:pPr>
              <w:spacing w:after="0" w:line="240" w:lineRule="auto"/>
              <w:ind w:firstLine="0"/>
              <w:jc w:val="center"/>
              <w:rPr>
                <w:color w:val="000000"/>
                <w:sz w:val="18"/>
                <w:szCs w:val="20"/>
              </w:rPr>
            </w:pPr>
            <w:r w:rsidRPr="00600B4E">
              <w:rPr>
                <w:color w:val="000000"/>
                <w:sz w:val="18"/>
                <w:szCs w:val="18"/>
              </w:rPr>
              <w:t>2,5563</w:t>
            </w:r>
          </w:p>
        </w:tc>
        <w:tc>
          <w:tcPr>
            <w:tcW w:w="327" w:type="pct"/>
            <w:shd w:val="clear" w:color="auto" w:fill="auto"/>
            <w:noWrap/>
            <w:vAlign w:val="center"/>
          </w:tcPr>
          <w:p w14:paraId="7899DFAD" w14:textId="29264A13" w:rsidR="00600B4E" w:rsidRPr="00600B4E" w:rsidRDefault="00600B4E" w:rsidP="00A82E7F">
            <w:pPr>
              <w:spacing w:after="0" w:line="240" w:lineRule="auto"/>
              <w:ind w:firstLine="0"/>
              <w:jc w:val="center"/>
              <w:rPr>
                <w:color w:val="000000"/>
                <w:sz w:val="18"/>
                <w:szCs w:val="20"/>
              </w:rPr>
            </w:pPr>
            <w:r w:rsidRPr="00600B4E">
              <w:rPr>
                <w:color w:val="000000"/>
                <w:sz w:val="18"/>
                <w:szCs w:val="18"/>
              </w:rPr>
              <w:t>2,5563</w:t>
            </w:r>
          </w:p>
        </w:tc>
        <w:tc>
          <w:tcPr>
            <w:tcW w:w="328" w:type="pct"/>
            <w:shd w:val="clear" w:color="auto" w:fill="auto"/>
            <w:noWrap/>
            <w:vAlign w:val="center"/>
          </w:tcPr>
          <w:p w14:paraId="4226E94E" w14:textId="0BD60766" w:rsidR="00600B4E" w:rsidRPr="00600B4E" w:rsidRDefault="00600B4E" w:rsidP="00A82E7F">
            <w:pPr>
              <w:spacing w:after="0" w:line="240" w:lineRule="auto"/>
              <w:ind w:firstLine="0"/>
              <w:jc w:val="center"/>
              <w:rPr>
                <w:color w:val="000000"/>
                <w:sz w:val="18"/>
                <w:szCs w:val="20"/>
              </w:rPr>
            </w:pPr>
            <w:r w:rsidRPr="00600B4E">
              <w:rPr>
                <w:color w:val="000000"/>
                <w:sz w:val="18"/>
                <w:szCs w:val="18"/>
              </w:rPr>
              <w:t>2,5563</w:t>
            </w:r>
          </w:p>
        </w:tc>
        <w:tc>
          <w:tcPr>
            <w:tcW w:w="328" w:type="pct"/>
            <w:shd w:val="clear" w:color="auto" w:fill="auto"/>
            <w:noWrap/>
            <w:vAlign w:val="center"/>
          </w:tcPr>
          <w:p w14:paraId="69D1401B" w14:textId="25D2BC96" w:rsidR="00600B4E" w:rsidRPr="00600B4E" w:rsidRDefault="00600B4E" w:rsidP="00A82E7F">
            <w:pPr>
              <w:spacing w:after="0" w:line="240" w:lineRule="auto"/>
              <w:ind w:firstLine="0"/>
              <w:jc w:val="center"/>
              <w:rPr>
                <w:color w:val="000000"/>
                <w:sz w:val="18"/>
                <w:szCs w:val="20"/>
              </w:rPr>
            </w:pPr>
            <w:r w:rsidRPr="00600B4E">
              <w:rPr>
                <w:color w:val="000000"/>
                <w:sz w:val="18"/>
                <w:szCs w:val="18"/>
              </w:rPr>
              <w:t>2,5563</w:t>
            </w:r>
          </w:p>
        </w:tc>
        <w:tc>
          <w:tcPr>
            <w:tcW w:w="327" w:type="pct"/>
            <w:shd w:val="clear" w:color="auto" w:fill="auto"/>
            <w:noWrap/>
            <w:vAlign w:val="center"/>
          </w:tcPr>
          <w:p w14:paraId="1B9545CB" w14:textId="3BDD45C6" w:rsidR="00600B4E" w:rsidRPr="00600B4E" w:rsidRDefault="00600B4E" w:rsidP="00A82E7F">
            <w:pPr>
              <w:spacing w:after="0" w:line="240" w:lineRule="auto"/>
              <w:ind w:firstLine="0"/>
              <w:jc w:val="center"/>
              <w:rPr>
                <w:color w:val="000000"/>
                <w:sz w:val="18"/>
                <w:szCs w:val="20"/>
              </w:rPr>
            </w:pPr>
            <w:r w:rsidRPr="00600B4E">
              <w:rPr>
                <w:color w:val="000000"/>
                <w:sz w:val="18"/>
                <w:szCs w:val="18"/>
              </w:rPr>
              <w:t>2,5563</w:t>
            </w:r>
          </w:p>
        </w:tc>
        <w:tc>
          <w:tcPr>
            <w:tcW w:w="328" w:type="pct"/>
            <w:shd w:val="clear" w:color="auto" w:fill="auto"/>
            <w:noWrap/>
            <w:vAlign w:val="center"/>
          </w:tcPr>
          <w:p w14:paraId="48A34B7F" w14:textId="2034FEAE" w:rsidR="00600B4E" w:rsidRPr="00600B4E" w:rsidRDefault="00600B4E" w:rsidP="00A82E7F">
            <w:pPr>
              <w:spacing w:after="0" w:line="240" w:lineRule="auto"/>
              <w:ind w:firstLine="0"/>
              <w:jc w:val="center"/>
              <w:rPr>
                <w:color w:val="000000"/>
                <w:sz w:val="18"/>
                <w:szCs w:val="20"/>
              </w:rPr>
            </w:pPr>
            <w:r w:rsidRPr="00600B4E">
              <w:rPr>
                <w:color w:val="000000"/>
                <w:sz w:val="18"/>
                <w:szCs w:val="18"/>
              </w:rPr>
              <w:t>2,5563</w:t>
            </w:r>
          </w:p>
        </w:tc>
        <w:tc>
          <w:tcPr>
            <w:tcW w:w="328" w:type="pct"/>
            <w:shd w:val="clear" w:color="auto" w:fill="auto"/>
            <w:noWrap/>
            <w:vAlign w:val="center"/>
          </w:tcPr>
          <w:p w14:paraId="3B941D4E" w14:textId="298836A6" w:rsidR="00600B4E" w:rsidRPr="00600B4E" w:rsidRDefault="00600B4E" w:rsidP="00A82E7F">
            <w:pPr>
              <w:spacing w:after="0" w:line="240" w:lineRule="auto"/>
              <w:ind w:firstLine="0"/>
              <w:jc w:val="center"/>
              <w:rPr>
                <w:color w:val="000000"/>
                <w:sz w:val="18"/>
                <w:szCs w:val="20"/>
              </w:rPr>
            </w:pPr>
            <w:r w:rsidRPr="00600B4E">
              <w:rPr>
                <w:color w:val="000000"/>
                <w:sz w:val="18"/>
                <w:szCs w:val="18"/>
              </w:rPr>
              <w:t>2,5563</w:t>
            </w:r>
          </w:p>
        </w:tc>
        <w:tc>
          <w:tcPr>
            <w:tcW w:w="327" w:type="pct"/>
            <w:shd w:val="clear" w:color="auto" w:fill="auto"/>
            <w:noWrap/>
            <w:vAlign w:val="center"/>
          </w:tcPr>
          <w:p w14:paraId="3C350ED4" w14:textId="035F2138" w:rsidR="00600B4E" w:rsidRPr="00600B4E" w:rsidRDefault="00600B4E" w:rsidP="00A82E7F">
            <w:pPr>
              <w:spacing w:after="0" w:line="240" w:lineRule="auto"/>
              <w:ind w:firstLine="0"/>
              <w:jc w:val="center"/>
              <w:rPr>
                <w:color w:val="000000"/>
                <w:sz w:val="18"/>
                <w:szCs w:val="20"/>
              </w:rPr>
            </w:pPr>
            <w:r w:rsidRPr="00600B4E">
              <w:rPr>
                <w:color w:val="000000"/>
                <w:sz w:val="18"/>
                <w:szCs w:val="18"/>
              </w:rPr>
              <w:t>2,5563</w:t>
            </w:r>
          </w:p>
        </w:tc>
        <w:tc>
          <w:tcPr>
            <w:tcW w:w="328" w:type="pct"/>
            <w:shd w:val="clear" w:color="auto" w:fill="auto"/>
            <w:noWrap/>
            <w:vAlign w:val="center"/>
          </w:tcPr>
          <w:p w14:paraId="5A86BE85" w14:textId="111D072F" w:rsidR="00600B4E" w:rsidRPr="00600B4E" w:rsidRDefault="00600B4E" w:rsidP="00A82E7F">
            <w:pPr>
              <w:spacing w:after="0" w:line="240" w:lineRule="auto"/>
              <w:ind w:firstLine="0"/>
              <w:jc w:val="center"/>
              <w:rPr>
                <w:color w:val="000000"/>
                <w:sz w:val="18"/>
                <w:szCs w:val="20"/>
              </w:rPr>
            </w:pPr>
            <w:r w:rsidRPr="00600B4E">
              <w:rPr>
                <w:color w:val="000000"/>
                <w:sz w:val="18"/>
                <w:szCs w:val="18"/>
              </w:rPr>
              <w:t>2,5563</w:t>
            </w:r>
          </w:p>
        </w:tc>
        <w:tc>
          <w:tcPr>
            <w:tcW w:w="325" w:type="pct"/>
            <w:shd w:val="clear" w:color="auto" w:fill="auto"/>
            <w:noWrap/>
            <w:vAlign w:val="center"/>
          </w:tcPr>
          <w:p w14:paraId="7E47D68B" w14:textId="761B7C08" w:rsidR="00600B4E" w:rsidRPr="00600B4E" w:rsidRDefault="00600B4E" w:rsidP="00A82E7F">
            <w:pPr>
              <w:spacing w:after="0" w:line="240" w:lineRule="auto"/>
              <w:ind w:firstLine="0"/>
              <w:jc w:val="center"/>
              <w:rPr>
                <w:color w:val="000000"/>
                <w:sz w:val="18"/>
                <w:szCs w:val="20"/>
              </w:rPr>
            </w:pPr>
            <w:r w:rsidRPr="00600B4E">
              <w:rPr>
                <w:color w:val="000000"/>
                <w:sz w:val="18"/>
                <w:szCs w:val="18"/>
              </w:rPr>
              <w:t>2,5563</w:t>
            </w:r>
          </w:p>
        </w:tc>
      </w:tr>
      <w:tr w:rsidR="00600B4E" w:rsidRPr="00600B4E" w14:paraId="541CA708" w14:textId="77777777" w:rsidTr="00600B4E">
        <w:trPr>
          <w:trHeight w:val="20"/>
        </w:trPr>
        <w:tc>
          <w:tcPr>
            <w:tcW w:w="1071" w:type="pct"/>
            <w:shd w:val="clear" w:color="auto" w:fill="auto"/>
            <w:vAlign w:val="center"/>
            <w:hideMark/>
          </w:tcPr>
          <w:p w14:paraId="560F462F" w14:textId="77777777" w:rsidR="00600B4E" w:rsidRPr="00600B4E" w:rsidRDefault="00600B4E" w:rsidP="00A82E7F">
            <w:pPr>
              <w:spacing w:after="0" w:line="240" w:lineRule="auto"/>
              <w:ind w:firstLine="0"/>
              <w:rPr>
                <w:color w:val="000000"/>
                <w:sz w:val="18"/>
                <w:szCs w:val="20"/>
              </w:rPr>
            </w:pPr>
            <w:r w:rsidRPr="00600B4E">
              <w:rPr>
                <w:color w:val="000000"/>
                <w:sz w:val="18"/>
                <w:szCs w:val="20"/>
              </w:rPr>
              <w:t>Присоединенная расчетная тепловая нагрузка в горячей воде</w:t>
            </w:r>
          </w:p>
        </w:tc>
        <w:tc>
          <w:tcPr>
            <w:tcW w:w="327" w:type="pct"/>
            <w:shd w:val="clear" w:color="auto" w:fill="auto"/>
            <w:noWrap/>
            <w:vAlign w:val="center"/>
          </w:tcPr>
          <w:p w14:paraId="7BC115F6" w14:textId="5AB0F2CD" w:rsidR="00600B4E" w:rsidRPr="00600B4E" w:rsidRDefault="00600B4E" w:rsidP="00A82E7F">
            <w:pPr>
              <w:spacing w:after="0" w:line="240" w:lineRule="auto"/>
              <w:ind w:firstLine="0"/>
              <w:jc w:val="center"/>
              <w:rPr>
                <w:color w:val="000000"/>
                <w:sz w:val="18"/>
                <w:szCs w:val="20"/>
              </w:rPr>
            </w:pPr>
            <w:r w:rsidRPr="00600B4E">
              <w:rPr>
                <w:color w:val="000000"/>
                <w:sz w:val="18"/>
                <w:szCs w:val="18"/>
              </w:rPr>
              <w:t>54,2000</w:t>
            </w:r>
          </w:p>
        </w:tc>
        <w:tc>
          <w:tcPr>
            <w:tcW w:w="328" w:type="pct"/>
            <w:shd w:val="clear" w:color="auto" w:fill="auto"/>
            <w:noWrap/>
            <w:vAlign w:val="center"/>
          </w:tcPr>
          <w:p w14:paraId="39746A31" w14:textId="58DD2777" w:rsidR="00600B4E" w:rsidRPr="00600B4E" w:rsidRDefault="00600B4E" w:rsidP="00A82E7F">
            <w:pPr>
              <w:spacing w:after="0" w:line="240" w:lineRule="auto"/>
              <w:ind w:firstLine="0"/>
              <w:jc w:val="center"/>
              <w:rPr>
                <w:color w:val="000000"/>
                <w:sz w:val="18"/>
                <w:szCs w:val="20"/>
              </w:rPr>
            </w:pPr>
            <w:r w:rsidRPr="00600B4E">
              <w:rPr>
                <w:color w:val="000000"/>
                <w:sz w:val="18"/>
                <w:szCs w:val="18"/>
              </w:rPr>
              <w:t>54,2000</w:t>
            </w:r>
          </w:p>
        </w:tc>
        <w:tc>
          <w:tcPr>
            <w:tcW w:w="328" w:type="pct"/>
            <w:shd w:val="clear" w:color="auto" w:fill="auto"/>
            <w:noWrap/>
            <w:vAlign w:val="center"/>
          </w:tcPr>
          <w:p w14:paraId="421A9BF6" w14:textId="2783D760" w:rsidR="00600B4E" w:rsidRPr="00600B4E" w:rsidRDefault="00600B4E" w:rsidP="00A82E7F">
            <w:pPr>
              <w:spacing w:after="0" w:line="240" w:lineRule="auto"/>
              <w:ind w:firstLine="0"/>
              <w:jc w:val="center"/>
              <w:rPr>
                <w:color w:val="000000"/>
                <w:sz w:val="18"/>
                <w:szCs w:val="20"/>
              </w:rPr>
            </w:pPr>
            <w:r w:rsidRPr="00600B4E">
              <w:rPr>
                <w:color w:val="000000"/>
                <w:sz w:val="18"/>
                <w:szCs w:val="18"/>
              </w:rPr>
              <w:t>55,4144</w:t>
            </w:r>
          </w:p>
        </w:tc>
        <w:tc>
          <w:tcPr>
            <w:tcW w:w="327" w:type="pct"/>
            <w:shd w:val="clear" w:color="auto" w:fill="auto"/>
            <w:noWrap/>
            <w:vAlign w:val="center"/>
          </w:tcPr>
          <w:p w14:paraId="11DE151F" w14:textId="43F1BC20" w:rsidR="00600B4E" w:rsidRPr="00600B4E" w:rsidRDefault="00600B4E" w:rsidP="00A82E7F">
            <w:pPr>
              <w:spacing w:after="0" w:line="240" w:lineRule="auto"/>
              <w:ind w:firstLine="0"/>
              <w:jc w:val="center"/>
              <w:rPr>
                <w:color w:val="000000"/>
                <w:sz w:val="18"/>
                <w:szCs w:val="20"/>
              </w:rPr>
            </w:pPr>
            <w:r w:rsidRPr="00600B4E">
              <w:rPr>
                <w:color w:val="000000"/>
                <w:sz w:val="18"/>
                <w:szCs w:val="18"/>
              </w:rPr>
              <w:t>56,1861</w:t>
            </w:r>
          </w:p>
        </w:tc>
        <w:tc>
          <w:tcPr>
            <w:tcW w:w="328" w:type="pct"/>
            <w:shd w:val="clear" w:color="auto" w:fill="auto"/>
            <w:noWrap/>
            <w:vAlign w:val="center"/>
          </w:tcPr>
          <w:p w14:paraId="0FDCF731" w14:textId="2641B583" w:rsidR="00600B4E" w:rsidRPr="00600B4E" w:rsidRDefault="00600B4E" w:rsidP="00A82E7F">
            <w:pPr>
              <w:spacing w:after="0" w:line="240" w:lineRule="auto"/>
              <w:ind w:firstLine="0"/>
              <w:jc w:val="center"/>
              <w:rPr>
                <w:color w:val="000000"/>
                <w:sz w:val="18"/>
                <w:szCs w:val="20"/>
              </w:rPr>
            </w:pPr>
            <w:r w:rsidRPr="00600B4E">
              <w:rPr>
                <w:color w:val="000000"/>
                <w:sz w:val="18"/>
                <w:szCs w:val="18"/>
              </w:rPr>
              <w:t>57,8390</w:t>
            </w:r>
          </w:p>
        </w:tc>
        <w:tc>
          <w:tcPr>
            <w:tcW w:w="328" w:type="pct"/>
            <w:shd w:val="clear" w:color="auto" w:fill="auto"/>
            <w:noWrap/>
            <w:vAlign w:val="center"/>
          </w:tcPr>
          <w:p w14:paraId="2B03DDBB" w14:textId="5DEB8A93" w:rsidR="00600B4E" w:rsidRPr="00600B4E" w:rsidRDefault="00600B4E" w:rsidP="00A82E7F">
            <w:pPr>
              <w:spacing w:after="0" w:line="240" w:lineRule="auto"/>
              <w:ind w:firstLine="0"/>
              <w:jc w:val="center"/>
              <w:rPr>
                <w:color w:val="000000"/>
                <w:sz w:val="18"/>
                <w:szCs w:val="20"/>
              </w:rPr>
            </w:pPr>
            <w:r w:rsidRPr="00600B4E">
              <w:rPr>
                <w:color w:val="000000"/>
                <w:sz w:val="18"/>
                <w:szCs w:val="18"/>
              </w:rPr>
              <w:t>58,6750</w:t>
            </w:r>
          </w:p>
        </w:tc>
        <w:tc>
          <w:tcPr>
            <w:tcW w:w="327" w:type="pct"/>
            <w:shd w:val="clear" w:color="auto" w:fill="auto"/>
            <w:noWrap/>
            <w:vAlign w:val="center"/>
          </w:tcPr>
          <w:p w14:paraId="4E5E1AFC" w14:textId="3D524F30" w:rsidR="00600B4E" w:rsidRPr="00600B4E" w:rsidRDefault="00600B4E" w:rsidP="00A82E7F">
            <w:pPr>
              <w:spacing w:after="0" w:line="240" w:lineRule="auto"/>
              <w:ind w:firstLine="0"/>
              <w:jc w:val="center"/>
              <w:rPr>
                <w:color w:val="000000"/>
                <w:sz w:val="18"/>
                <w:szCs w:val="20"/>
              </w:rPr>
            </w:pPr>
            <w:r w:rsidRPr="00600B4E">
              <w:rPr>
                <w:color w:val="000000"/>
                <w:sz w:val="18"/>
                <w:szCs w:val="18"/>
              </w:rPr>
              <w:t>60,4534</w:t>
            </w:r>
          </w:p>
        </w:tc>
        <w:tc>
          <w:tcPr>
            <w:tcW w:w="328" w:type="pct"/>
            <w:shd w:val="clear" w:color="auto" w:fill="auto"/>
            <w:noWrap/>
            <w:vAlign w:val="center"/>
          </w:tcPr>
          <w:p w14:paraId="0B3E1D67" w14:textId="43FD7219" w:rsidR="00600B4E" w:rsidRPr="00600B4E" w:rsidRDefault="00600B4E" w:rsidP="00A82E7F">
            <w:pPr>
              <w:spacing w:after="0" w:line="240" w:lineRule="auto"/>
              <w:ind w:firstLine="0"/>
              <w:jc w:val="center"/>
              <w:rPr>
                <w:color w:val="000000"/>
                <w:sz w:val="18"/>
                <w:szCs w:val="20"/>
              </w:rPr>
            </w:pPr>
            <w:r w:rsidRPr="00600B4E">
              <w:rPr>
                <w:color w:val="000000"/>
                <w:sz w:val="18"/>
                <w:szCs w:val="18"/>
              </w:rPr>
              <w:t>61,0214</w:t>
            </w:r>
          </w:p>
        </w:tc>
        <w:tc>
          <w:tcPr>
            <w:tcW w:w="328" w:type="pct"/>
            <w:shd w:val="clear" w:color="auto" w:fill="auto"/>
            <w:noWrap/>
            <w:vAlign w:val="center"/>
          </w:tcPr>
          <w:p w14:paraId="68FAA273" w14:textId="72B69780" w:rsidR="00600B4E" w:rsidRPr="00600B4E" w:rsidRDefault="00600B4E" w:rsidP="00A82E7F">
            <w:pPr>
              <w:spacing w:after="0" w:line="240" w:lineRule="auto"/>
              <w:ind w:firstLine="0"/>
              <w:jc w:val="center"/>
              <w:rPr>
                <w:color w:val="000000"/>
                <w:sz w:val="18"/>
                <w:szCs w:val="20"/>
              </w:rPr>
            </w:pPr>
            <w:r w:rsidRPr="00600B4E">
              <w:rPr>
                <w:color w:val="000000"/>
                <w:sz w:val="18"/>
                <w:szCs w:val="18"/>
              </w:rPr>
              <w:t>61,5894</w:t>
            </w:r>
          </w:p>
        </w:tc>
        <w:tc>
          <w:tcPr>
            <w:tcW w:w="327" w:type="pct"/>
            <w:shd w:val="clear" w:color="auto" w:fill="auto"/>
            <w:noWrap/>
            <w:vAlign w:val="center"/>
          </w:tcPr>
          <w:p w14:paraId="72371228" w14:textId="42C9640E" w:rsidR="00600B4E" w:rsidRPr="00600B4E" w:rsidRDefault="00600B4E" w:rsidP="00A82E7F">
            <w:pPr>
              <w:spacing w:after="0" w:line="240" w:lineRule="auto"/>
              <w:ind w:firstLine="0"/>
              <w:jc w:val="center"/>
              <w:rPr>
                <w:color w:val="000000"/>
                <w:sz w:val="18"/>
                <w:szCs w:val="20"/>
              </w:rPr>
            </w:pPr>
            <w:r w:rsidRPr="00600B4E">
              <w:rPr>
                <w:color w:val="000000"/>
                <w:sz w:val="18"/>
                <w:szCs w:val="18"/>
              </w:rPr>
              <w:t>62,1575</w:t>
            </w:r>
          </w:p>
        </w:tc>
        <w:tc>
          <w:tcPr>
            <w:tcW w:w="328" w:type="pct"/>
            <w:shd w:val="clear" w:color="auto" w:fill="auto"/>
            <w:noWrap/>
            <w:vAlign w:val="center"/>
          </w:tcPr>
          <w:p w14:paraId="45C07673" w14:textId="60D736C7" w:rsidR="00600B4E" w:rsidRPr="00600B4E" w:rsidRDefault="00600B4E" w:rsidP="00A82E7F">
            <w:pPr>
              <w:spacing w:after="0" w:line="240" w:lineRule="auto"/>
              <w:ind w:firstLine="0"/>
              <w:jc w:val="center"/>
              <w:rPr>
                <w:color w:val="000000"/>
                <w:sz w:val="18"/>
                <w:szCs w:val="20"/>
              </w:rPr>
            </w:pPr>
            <w:r w:rsidRPr="00600B4E">
              <w:rPr>
                <w:color w:val="000000"/>
                <w:sz w:val="18"/>
                <w:szCs w:val="18"/>
              </w:rPr>
              <w:t>62,7255</w:t>
            </w:r>
          </w:p>
        </w:tc>
        <w:tc>
          <w:tcPr>
            <w:tcW w:w="325" w:type="pct"/>
            <w:shd w:val="clear" w:color="auto" w:fill="auto"/>
            <w:noWrap/>
            <w:vAlign w:val="center"/>
          </w:tcPr>
          <w:p w14:paraId="038D059A" w14:textId="096CB86D" w:rsidR="00600B4E" w:rsidRPr="00600B4E" w:rsidRDefault="00600B4E" w:rsidP="00A82E7F">
            <w:pPr>
              <w:spacing w:after="0" w:line="240" w:lineRule="auto"/>
              <w:ind w:firstLine="0"/>
              <w:jc w:val="center"/>
              <w:rPr>
                <w:color w:val="000000"/>
                <w:sz w:val="18"/>
                <w:szCs w:val="20"/>
              </w:rPr>
            </w:pPr>
            <w:r w:rsidRPr="00600B4E">
              <w:rPr>
                <w:color w:val="000000"/>
                <w:sz w:val="18"/>
                <w:szCs w:val="18"/>
              </w:rPr>
              <w:t>63,2936</w:t>
            </w:r>
          </w:p>
        </w:tc>
      </w:tr>
      <w:tr w:rsidR="00600B4E" w:rsidRPr="00600B4E" w14:paraId="35AB8E97" w14:textId="77777777" w:rsidTr="00600B4E">
        <w:trPr>
          <w:trHeight w:val="20"/>
        </w:trPr>
        <w:tc>
          <w:tcPr>
            <w:tcW w:w="1071" w:type="pct"/>
            <w:shd w:val="clear" w:color="auto" w:fill="auto"/>
            <w:vAlign w:val="center"/>
            <w:hideMark/>
          </w:tcPr>
          <w:p w14:paraId="6A40BFAF" w14:textId="77777777" w:rsidR="00600B4E" w:rsidRPr="00600B4E" w:rsidRDefault="00600B4E" w:rsidP="00A82E7F">
            <w:pPr>
              <w:spacing w:after="0" w:line="240" w:lineRule="auto"/>
              <w:ind w:firstLine="0"/>
              <w:rPr>
                <w:color w:val="000000"/>
                <w:sz w:val="18"/>
                <w:szCs w:val="20"/>
              </w:rPr>
            </w:pPr>
            <w:r w:rsidRPr="00600B4E">
              <w:rPr>
                <w:color w:val="000000"/>
                <w:sz w:val="18"/>
                <w:szCs w:val="20"/>
              </w:rPr>
              <w:t>Резерв/дефицит тепловой мощности (по расчетной нагрузке)</w:t>
            </w:r>
          </w:p>
        </w:tc>
        <w:tc>
          <w:tcPr>
            <w:tcW w:w="327" w:type="pct"/>
            <w:shd w:val="clear" w:color="auto" w:fill="auto"/>
            <w:noWrap/>
            <w:vAlign w:val="center"/>
          </w:tcPr>
          <w:p w14:paraId="3D043FD3" w14:textId="02E92463" w:rsidR="00600B4E" w:rsidRPr="00600B4E" w:rsidRDefault="00600B4E" w:rsidP="00A82E7F">
            <w:pPr>
              <w:spacing w:after="0" w:line="240" w:lineRule="auto"/>
              <w:ind w:firstLine="0"/>
              <w:jc w:val="center"/>
              <w:rPr>
                <w:color w:val="000000"/>
                <w:sz w:val="18"/>
                <w:szCs w:val="20"/>
              </w:rPr>
            </w:pPr>
            <w:r w:rsidRPr="00600B4E">
              <w:rPr>
                <w:color w:val="000000"/>
                <w:sz w:val="18"/>
                <w:szCs w:val="18"/>
              </w:rPr>
              <w:t>30,5126</w:t>
            </w:r>
          </w:p>
        </w:tc>
        <w:tc>
          <w:tcPr>
            <w:tcW w:w="328" w:type="pct"/>
            <w:shd w:val="clear" w:color="auto" w:fill="auto"/>
            <w:noWrap/>
            <w:vAlign w:val="center"/>
          </w:tcPr>
          <w:p w14:paraId="671157BE" w14:textId="5085B92C" w:rsidR="00600B4E" w:rsidRPr="00600B4E" w:rsidRDefault="00600B4E" w:rsidP="00A82E7F">
            <w:pPr>
              <w:spacing w:after="0" w:line="240" w:lineRule="auto"/>
              <w:ind w:firstLine="0"/>
              <w:jc w:val="center"/>
              <w:rPr>
                <w:color w:val="000000"/>
                <w:sz w:val="18"/>
                <w:szCs w:val="20"/>
              </w:rPr>
            </w:pPr>
            <w:r w:rsidRPr="00600B4E">
              <w:rPr>
                <w:color w:val="000000"/>
                <w:sz w:val="18"/>
                <w:szCs w:val="18"/>
              </w:rPr>
              <w:t>30,5126</w:t>
            </w:r>
          </w:p>
        </w:tc>
        <w:tc>
          <w:tcPr>
            <w:tcW w:w="328" w:type="pct"/>
            <w:shd w:val="clear" w:color="auto" w:fill="auto"/>
            <w:noWrap/>
            <w:vAlign w:val="center"/>
          </w:tcPr>
          <w:p w14:paraId="1F6008EA" w14:textId="4CA7290F" w:rsidR="00600B4E" w:rsidRPr="00600B4E" w:rsidRDefault="00600B4E" w:rsidP="00A82E7F">
            <w:pPr>
              <w:spacing w:after="0" w:line="240" w:lineRule="auto"/>
              <w:ind w:firstLine="0"/>
              <w:jc w:val="center"/>
              <w:rPr>
                <w:color w:val="000000"/>
                <w:sz w:val="18"/>
                <w:szCs w:val="20"/>
              </w:rPr>
            </w:pPr>
            <w:r w:rsidRPr="00600B4E">
              <w:rPr>
                <w:color w:val="000000"/>
                <w:sz w:val="18"/>
                <w:szCs w:val="18"/>
              </w:rPr>
              <w:t>29,2981</w:t>
            </w:r>
          </w:p>
        </w:tc>
        <w:tc>
          <w:tcPr>
            <w:tcW w:w="327" w:type="pct"/>
            <w:shd w:val="clear" w:color="auto" w:fill="auto"/>
            <w:noWrap/>
            <w:vAlign w:val="center"/>
          </w:tcPr>
          <w:p w14:paraId="4242BA45" w14:textId="5C4154E4" w:rsidR="00600B4E" w:rsidRPr="00600B4E" w:rsidRDefault="00600B4E" w:rsidP="00A82E7F">
            <w:pPr>
              <w:spacing w:after="0" w:line="240" w:lineRule="auto"/>
              <w:ind w:firstLine="0"/>
              <w:jc w:val="center"/>
              <w:rPr>
                <w:color w:val="000000"/>
                <w:sz w:val="18"/>
                <w:szCs w:val="20"/>
              </w:rPr>
            </w:pPr>
            <w:r w:rsidRPr="00600B4E">
              <w:rPr>
                <w:color w:val="000000"/>
                <w:sz w:val="18"/>
                <w:szCs w:val="18"/>
              </w:rPr>
              <w:t>28,5264</w:t>
            </w:r>
          </w:p>
        </w:tc>
        <w:tc>
          <w:tcPr>
            <w:tcW w:w="328" w:type="pct"/>
            <w:shd w:val="clear" w:color="auto" w:fill="auto"/>
            <w:noWrap/>
            <w:vAlign w:val="center"/>
          </w:tcPr>
          <w:p w14:paraId="14F0CAED" w14:textId="4D94A91C" w:rsidR="00600B4E" w:rsidRPr="00600B4E" w:rsidRDefault="00600B4E" w:rsidP="00A82E7F">
            <w:pPr>
              <w:spacing w:after="0" w:line="240" w:lineRule="auto"/>
              <w:ind w:firstLine="0"/>
              <w:jc w:val="center"/>
              <w:rPr>
                <w:color w:val="000000"/>
                <w:sz w:val="18"/>
                <w:szCs w:val="20"/>
              </w:rPr>
            </w:pPr>
            <w:r w:rsidRPr="00600B4E">
              <w:rPr>
                <w:color w:val="000000"/>
                <w:sz w:val="18"/>
                <w:szCs w:val="18"/>
              </w:rPr>
              <w:t>26,8736</w:t>
            </w:r>
          </w:p>
        </w:tc>
        <w:tc>
          <w:tcPr>
            <w:tcW w:w="328" w:type="pct"/>
            <w:shd w:val="clear" w:color="auto" w:fill="auto"/>
            <w:noWrap/>
            <w:vAlign w:val="center"/>
          </w:tcPr>
          <w:p w14:paraId="74A5A21D" w14:textId="3A44E919" w:rsidR="00600B4E" w:rsidRPr="00600B4E" w:rsidRDefault="00600B4E" w:rsidP="00A82E7F">
            <w:pPr>
              <w:spacing w:after="0" w:line="240" w:lineRule="auto"/>
              <w:ind w:firstLine="0"/>
              <w:jc w:val="center"/>
              <w:rPr>
                <w:color w:val="000000"/>
                <w:sz w:val="18"/>
                <w:szCs w:val="20"/>
              </w:rPr>
            </w:pPr>
            <w:r w:rsidRPr="00600B4E">
              <w:rPr>
                <w:color w:val="000000"/>
                <w:sz w:val="18"/>
                <w:szCs w:val="18"/>
              </w:rPr>
              <w:t>26,0376</w:t>
            </w:r>
          </w:p>
        </w:tc>
        <w:tc>
          <w:tcPr>
            <w:tcW w:w="327" w:type="pct"/>
            <w:shd w:val="clear" w:color="auto" w:fill="auto"/>
            <w:noWrap/>
            <w:vAlign w:val="center"/>
          </w:tcPr>
          <w:p w14:paraId="11491F56" w14:textId="5CB3C63E" w:rsidR="00600B4E" w:rsidRPr="00600B4E" w:rsidRDefault="00600B4E" w:rsidP="00A82E7F">
            <w:pPr>
              <w:spacing w:after="0" w:line="240" w:lineRule="auto"/>
              <w:ind w:firstLine="0"/>
              <w:jc w:val="center"/>
              <w:rPr>
                <w:color w:val="000000"/>
                <w:sz w:val="18"/>
                <w:szCs w:val="20"/>
              </w:rPr>
            </w:pPr>
            <w:r w:rsidRPr="00600B4E">
              <w:rPr>
                <w:color w:val="000000"/>
                <w:sz w:val="18"/>
                <w:szCs w:val="18"/>
              </w:rPr>
              <w:t>24,2592</w:t>
            </w:r>
          </w:p>
        </w:tc>
        <w:tc>
          <w:tcPr>
            <w:tcW w:w="328" w:type="pct"/>
            <w:shd w:val="clear" w:color="auto" w:fill="auto"/>
            <w:noWrap/>
            <w:vAlign w:val="center"/>
          </w:tcPr>
          <w:p w14:paraId="3D43CFD4" w14:textId="7A9856F9" w:rsidR="00600B4E" w:rsidRPr="00600B4E" w:rsidRDefault="00600B4E" w:rsidP="00A82E7F">
            <w:pPr>
              <w:spacing w:after="0" w:line="240" w:lineRule="auto"/>
              <w:ind w:firstLine="0"/>
              <w:jc w:val="center"/>
              <w:rPr>
                <w:color w:val="000000"/>
                <w:sz w:val="18"/>
                <w:szCs w:val="20"/>
              </w:rPr>
            </w:pPr>
            <w:r w:rsidRPr="00600B4E">
              <w:rPr>
                <w:color w:val="000000"/>
                <w:sz w:val="18"/>
                <w:szCs w:val="18"/>
              </w:rPr>
              <w:t>23,6912</w:t>
            </w:r>
          </w:p>
        </w:tc>
        <w:tc>
          <w:tcPr>
            <w:tcW w:w="328" w:type="pct"/>
            <w:shd w:val="clear" w:color="auto" w:fill="auto"/>
            <w:noWrap/>
            <w:vAlign w:val="center"/>
          </w:tcPr>
          <w:p w14:paraId="6D88CA96" w14:textId="58D6AA96" w:rsidR="00600B4E" w:rsidRPr="00600B4E" w:rsidRDefault="00600B4E" w:rsidP="00A82E7F">
            <w:pPr>
              <w:spacing w:after="0" w:line="240" w:lineRule="auto"/>
              <w:ind w:firstLine="0"/>
              <w:jc w:val="center"/>
              <w:rPr>
                <w:color w:val="000000"/>
                <w:sz w:val="18"/>
                <w:szCs w:val="20"/>
              </w:rPr>
            </w:pPr>
            <w:r w:rsidRPr="00600B4E">
              <w:rPr>
                <w:color w:val="000000"/>
                <w:sz w:val="18"/>
                <w:szCs w:val="18"/>
              </w:rPr>
              <w:t>23,1231</w:t>
            </w:r>
          </w:p>
        </w:tc>
        <w:tc>
          <w:tcPr>
            <w:tcW w:w="327" w:type="pct"/>
            <w:shd w:val="clear" w:color="auto" w:fill="auto"/>
            <w:noWrap/>
            <w:vAlign w:val="center"/>
          </w:tcPr>
          <w:p w14:paraId="33D0BCC7" w14:textId="49DE90BF" w:rsidR="00600B4E" w:rsidRPr="00600B4E" w:rsidRDefault="00600B4E" w:rsidP="00A82E7F">
            <w:pPr>
              <w:spacing w:after="0" w:line="240" w:lineRule="auto"/>
              <w:ind w:firstLine="0"/>
              <w:jc w:val="center"/>
              <w:rPr>
                <w:color w:val="000000"/>
                <w:sz w:val="18"/>
                <w:szCs w:val="20"/>
              </w:rPr>
            </w:pPr>
            <w:r w:rsidRPr="00600B4E">
              <w:rPr>
                <w:color w:val="000000"/>
                <w:sz w:val="18"/>
                <w:szCs w:val="18"/>
              </w:rPr>
              <w:t>22,5551</w:t>
            </w:r>
          </w:p>
        </w:tc>
        <w:tc>
          <w:tcPr>
            <w:tcW w:w="328" w:type="pct"/>
            <w:shd w:val="clear" w:color="auto" w:fill="auto"/>
            <w:noWrap/>
            <w:vAlign w:val="center"/>
          </w:tcPr>
          <w:p w14:paraId="69E6E180" w14:textId="608D6EDA" w:rsidR="00600B4E" w:rsidRPr="00600B4E" w:rsidRDefault="00600B4E" w:rsidP="00A82E7F">
            <w:pPr>
              <w:spacing w:after="0" w:line="240" w:lineRule="auto"/>
              <w:ind w:firstLine="0"/>
              <w:jc w:val="center"/>
              <w:rPr>
                <w:color w:val="000000"/>
                <w:sz w:val="18"/>
                <w:szCs w:val="20"/>
              </w:rPr>
            </w:pPr>
            <w:r w:rsidRPr="00600B4E">
              <w:rPr>
                <w:color w:val="000000"/>
                <w:sz w:val="18"/>
                <w:szCs w:val="18"/>
              </w:rPr>
              <w:t>21,9870</w:t>
            </w:r>
          </w:p>
        </w:tc>
        <w:tc>
          <w:tcPr>
            <w:tcW w:w="325" w:type="pct"/>
            <w:shd w:val="clear" w:color="auto" w:fill="auto"/>
            <w:noWrap/>
            <w:vAlign w:val="center"/>
          </w:tcPr>
          <w:p w14:paraId="5965E914" w14:textId="0CC11E74" w:rsidR="00600B4E" w:rsidRPr="00600B4E" w:rsidRDefault="00600B4E" w:rsidP="00A82E7F">
            <w:pPr>
              <w:spacing w:after="0" w:line="240" w:lineRule="auto"/>
              <w:ind w:firstLine="0"/>
              <w:jc w:val="center"/>
              <w:rPr>
                <w:color w:val="000000"/>
                <w:sz w:val="18"/>
                <w:szCs w:val="20"/>
              </w:rPr>
            </w:pPr>
            <w:r w:rsidRPr="00600B4E">
              <w:rPr>
                <w:color w:val="000000"/>
                <w:sz w:val="18"/>
                <w:szCs w:val="18"/>
              </w:rPr>
              <w:t>21,4190</w:t>
            </w:r>
          </w:p>
        </w:tc>
      </w:tr>
      <w:tr w:rsidR="00600B4E" w:rsidRPr="00600B4E" w14:paraId="1E526823" w14:textId="77777777" w:rsidTr="00600B4E">
        <w:trPr>
          <w:trHeight w:val="20"/>
        </w:trPr>
        <w:tc>
          <w:tcPr>
            <w:tcW w:w="1071" w:type="pct"/>
            <w:shd w:val="clear" w:color="auto" w:fill="auto"/>
            <w:vAlign w:val="center"/>
            <w:hideMark/>
          </w:tcPr>
          <w:p w14:paraId="118A0708" w14:textId="77777777" w:rsidR="00600B4E" w:rsidRPr="00600B4E" w:rsidRDefault="00600B4E" w:rsidP="00A82E7F">
            <w:pPr>
              <w:spacing w:after="0" w:line="240" w:lineRule="auto"/>
              <w:ind w:firstLine="0"/>
              <w:rPr>
                <w:color w:val="000000"/>
                <w:sz w:val="18"/>
                <w:szCs w:val="20"/>
              </w:rPr>
            </w:pPr>
            <w:r w:rsidRPr="00600B4E">
              <w:rPr>
                <w:color w:val="000000"/>
                <w:sz w:val="18"/>
                <w:szCs w:val="20"/>
              </w:rPr>
              <w:t>Располагаемая тепловая мощность нетто (с учетом затрат на собственные нужды) при аварийном выводе самого мощного котла</w:t>
            </w:r>
          </w:p>
        </w:tc>
        <w:tc>
          <w:tcPr>
            <w:tcW w:w="327" w:type="pct"/>
            <w:shd w:val="clear" w:color="auto" w:fill="auto"/>
            <w:noWrap/>
            <w:vAlign w:val="center"/>
          </w:tcPr>
          <w:p w14:paraId="7C2C34EB" w14:textId="4226C4C6" w:rsidR="00600B4E" w:rsidRPr="00600B4E" w:rsidRDefault="00600B4E" w:rsidP="00A82E7F">
            <w:pPr>
              <w:spacing w:after="0" w:line="240" w:lineRule="auto"/>
              <w:ind w:firstLine="0"/>
              <w:jc w:val="center"/>
              <w:rPr>
                <w:color w:val="000000"/>
                <w:sz w:val="18"/>
                <w:szCs w:val="20"/>
              </w:rPr>
            </w:pPr>
            <w:r w:rsidRPr="00600B4E">
              <w:rPr>
                <w:color w:val="000000"/>
                <w:sz w:val="18"/>
                <w:szCs w:val="18"/>
              </w:rPr>
              <w:t>91,0000</w:t>
            </w:r>
          </w:p>
        </w:tc>
        <w:tc>
          <w:tcPr>
            <w:tcW w:w="328" w:type="pct"/>
            <w:shd w:val="clear" w:color="auto" w:fill="auto"/>
            <w:noWrap/>
            <w:vAlign w:val="center"/>
          </w:tcPr>
          <w:p w14:paraId="46F7076B" w14:textId="11D82AC3" w:rsidR="00600B4E" w:rsidRPr="00600B4E" w:rsidRDefault="00600B4E" w:rsidP="00A82E7F">
            <w:pPr>
              <w:spacing w:after="0" w:line="240" w:lineRule="auto"/>
              <w:ind w:firstLine="0"/>
              <w:jc w:val="center"/>
              <w:rPr>
                <w:color w:val="000000"/>
                <w:sz w:val="18"/>
                <w:szCs w:val="20"/>
              </w:rPr>
            </w:pPr>
            <w:r w:rsidRPr="00600B4E">
              <w:rPr>
                <w:color w:val="000000"/>
                <w:sz w:val="18"/>
                <w:szCs w:val="18"/>
              </w:rPr>
              <w:t>91,0000</w:t>
            </w:r>
          </w:p>
        </w:tc>
        <w:tc>
          <w:tcPr>
            <w:tcW w:w="328" w:type="pct"/>
            <w:shd w:val="clear" w:color="auto" w:fill="auto"/>
            <w:noWrap/>
            <w:vAlign w:val="center"/>
          </w:tcPr>
          <w:p w14:paraId="0DE46B04" w14:textId="240AD499" w:rsidR="00600B4E" w:rsidRPr="00600B4E" w:rsidRDefault="00600B4E" w:rsidP="00A82E7F">
            <w:pPr>
              <w:spacing w:after="0" w:line="240" w:lineRule="auto"/>
              <w:ind w:firstLine="0"/>
              <w:jc w:val="center"/>
              <w:rPr>
                <w:color w:val="000000"/>
                <w:sz w:val="18"/>
                <w:szCs w:val="20"/>
              </w:rPr>
            </w:pPr>
            <w:r w:rsidRPr="00600B4E">
              <w:rPr>
                <w:color w:val="000000"/>
                <w:sz w:val="18"/>
                <w:szCs w:val="18"/>
              </w:rPr>
              <w:t>91,0000</w:t>
            </w:r>
          </w:p>
        </w:tc>
        <w:tc>
          <w:tcPr>
            <w:tcW w:w="327" w:type="pct"/>
            <w:shd w:val="clear" w:color="auto" w:fill="auto"/>
            <w:noWrap/>
            <w:vAlign w:val="center"/>
          </w:tcPr>
          <w:p w14:paraId="0EEA3573" w14:textId="399FEE77" w:rsidR="00600B4E" w:rsidRPr="00600B4E" w:rsidRDefault="00600B4E" w:rsidP="00A82E7F">
            <w:pPr>
              <w:spacing w:after="0" w:line="240" w:lineRule="auto"/>
              <w:ind w:firstLine="0"/>
              <w:jc w:val="center"/>
              <w:rPr>
                <w:color w:val="000000"/>
                <w:sz w:val="18"/>
                <w:szCs w:val="20"/>
              </w:rPr>
            </w:pPr>
            <w:r w:rsidRPr="00600B4E">
              <w:rPr>
                <w:color w:val="000000"/>
                <w:sz w:val="18"/>
                <w:szCs w:val="18"/>
              </w:rPr>
              <w:t>91,0000</w:t>
            </w:r>
          </w:p>
        </w:tc>
        <w:tc>
          <w:tcPr>
            <w:tcW w:w="328" w:type="pct"/>
            <w:shd w:val="clear" w:color="auto" w:fill="auto"/>
            <w:noWrap/>
            <w:vAlign w:val="center"/>
          </w:tcPr>
          <w:p w14:paraId="4A112AB5" w14:textId="6482CBB6" w:rsidR="00600B4E" w:rsidRPr="00600B4E" w:rsidRDefault="00600B4E" w:rsidP="00A82E7F">
            <w:pPr>
              <w:spacing w:after="0" w:line="240" w:lineRule="auto"/>
              <w:ind w:firstLine="0"/>
              <w:jc w:val="center"/>
              <w:rPr>
                <w:color w:val="000000"/>
                <w:sz w:val="18"/>
                <w:szCs w:val="20"/>
              </w:rPr>
            </w:pPr>
            <w:r w:rsidRPr="00600B4E">
              <w:rPr>
                <w:color w:val="000000"/>
                <w:sz w:val="18"/>
                <w:szCs w:val="18"/>
              </w:rPr>
              <w:t>91,0000</w:t>
            </w:r>
          </w:p>
        </w:tc>
        <w:tc>
          <w:tcPr>
            <w:tcW w:w="328" w:type="pct"/>
            <w:shd w:val="clear" w:color="auto" w:fill="auto"/>
            <w:noWrap/>
            <w:vAlign w:val="center"/>
          </w:tcPr>
          <w:p w14:paraId="0FA048DC" w14:textId="60D781AB" w:rsidR="00600B4E" w:rsidRPr="00600B4E" w:rsidRDefault="00600B4E" w:rsidP="00A82E7F">
            <w:pPr>
              <w:spacing w:after="0" w:line="240" w:lineRule="auto"/>
              <w:ind w:firstLine="0"/>
              <w:jc w:val="center"/>
              <w:rPr>
                <w:color w:val="000000"/>
                <w:sz w:val="18"/>
                <w:szCs w:val="20"/>
              </w:rPr>
            </w:pPr>
            <w:r w:rsidRPr="00600B4E">
              <w:rPr>
                <w:color w:val="000000"/>
                <w:sz w:val="18"/>
                <w:szCs w:val="18"/>
              </w:rPr>
              <w:t>91,0000</w:t>
            </w:r>
          </w:p>
        </w:tc>
        <w:tc>
          <w:tcPr>
            <w:tcW w:w="327" w:type="pct"/>
            <w:shd w:val="clear" w:color="auto" w:fill="auto"/>
            <w:noWrap/>
            <w:vAlign w:val="center"/>
          </w:tcPr>
          <w:p w14:paraId="1317D101" w14:textId="140E04F3" w:rsidR="00600B4E" w:rsidRPr="00600B4E" w:rsidRDefault="00600B4E" w:rsidP="00A82E7F">
            <w:pPr>
              <w:spacing w:after="0" w:line="240" w:lineRule="auto"/>
              <w:ind w:firstLine="0"/>
              <w:jc w:val="center"/>
              <w:rPr>
                <w:color w:val="000000"/>
                <w:sz w:val="18"/>
                <w:szCs w:val="20"/>
              </w:rPr>
            </w:pPr>
            <w:r w:rsidRPr="00600B4E">
              <w:rPr>
                <w:color w:val="000000"/>
                <w:sz w:val="18"/>
                <w:szCs w:val="18"/>
              </w:rPr>
              <w:t>91,0000</w:t>
            </w:r>
          </w:p>
        </w:tc>
        <w:tc>
          <w:tcPr>
            <w:tcW w:w="328" w:type="pct"/>
            <w:shd w:val="clear" w:color="auto" w:fill="auto"/>
            <w:noWrap/>
            <w:vAlign w:val="center"/>
          </w:tcPr>
          <w:p w14:paraId="13B9C5DE" w14:textId="5E383D43" w:rsidR="00600B4E" w:rsidRPr="00600B4E" w:rsidRDefault="00600B4E" w:rsidP="00A82E7F">
            <w:pPr>
              <w:spacing w:after="0" w:line="240" w:lineRule="auto"/>
              <w:ind w:firstLine="0"/>
              <w:jc w:val="center"/>
              <w:rPr>
                <w:color w:val="000000"/>
                <w:sz w:val="18"/>
                <w:szCs w:val="20"/>
              </w:rPr>
            </w:pPr>
            <w:r w:rsidRPr="00600B4E">
              <w:rPr>
                <w:color w:val="000000"/>
                <w:sz w:val="18"/>
                <w:szCs w:val="18"/>
              </w:rPr>
              <w:t>91,0000</w:t>
            </w:r>
          </w:p>
        </w:tc>
        <w:tc>
          <w:tcPr>
            <w:tcW w:w="328" w:type="pct"/>
            <w:shd w:val="clear" w:color="auto" w:fill="auto"/>
            <w:noWrap/>
            <w:vAlign w:val="center"/>
          </w:tcPr>
          <w:p w14:paraId="58E89975" w14:textId="5B75E37C" w:rsidR="00600B4E" w:rsidRPr="00600B4E" w:rsidRDefault="00600B4E" w:rsidP="00A82E7F">
            <w:pPr>
              <w:spacing w:after="0" w:line="240" w:lineRule="auto"/>
              <w:ind w:firstLine="0"/>
              <w:jc w:val="center"/>
              <w:rPr>
                <w:color w:val="000000"/>
                <w:sz w:val="18"/>
                <w:szCs w:val="20"/>
              </w:rPr>
            </w:pPr>
            <w:r w:rsidRPr="00600B4E">
              <w:rPr>
                <w:color w:val="000000"/>
                <w:sz w:val="18"/>
                <w:szCs w:val="18"/>
              </w:rPr>
              <w:t>91,0000</w:t>
            </w:r>
          </w:p>
        </w:tc>
        <w:tc>
          <w:tcPr>
            <w:tcW w:w="327" w:type="pct"/>
            <w:shd w:val="clear" w:color="auto" w:fill="auto"/>
            <w:noWrap/>
            <w:vAlign w:val="center"/>
          </w:tcPr>
          <w:p w14:paraId="6E54061A" w14:textId="55AF4027" w:rsidR="00600B4E" w:rsidRPr="00600B4E" w:rsidRDefault="00600B4E" w:rsidP="00A82E7F">
            <w:pPr>
              <w:spacing w:after="0" w:line="240" w:lineRule="auto"/>
              <w:ind w:firstLine="0"/>
              <w:jc w:val="center"/>
              <w:rPr>
                <w:color w:val="000000"/>
                <w:sz w:val="18"/>
                <w:szCs w:val="20"/>
              </w:rPr>
            </w:pPr>
            <w:r w:rsidRPr="00600B4E">
              <w:rPr>
                <w:color w:val="000000"/>
                <w:sz w:val="18"/>
                <w:szCs w:val="18"/>
              </w:rPr>
              <w:t>91,0000</w:t>
            </w:r>
          </w:p>
        </w:tc>
        <w:tc>
          <w:tcPr>
            <w:tcW w:w="328" w:type="pct"/>
            <w:shd w:val="clear" w:color="auto" w:fill="auto"/>
            <w:noWrap/>
            <w:vAlign w:val="center"/>
          </w:tcPr>
          <w:p w14:paraId="287B032A" w14:textId="2130FBFC" w:rsidR="00600B4E" w:rsidRPr="00600B4E" w:rsidRDefault="00600B4E" w:rsidP="00A82E7F">
            <w:pPr>
              <w:spacing w:after="0" w:line="240" w:lineRule="auto"/>
              <w:ind w:firstLine="0"/>
              <w:jc w:val="center"/>
              <w:rPr>
                <w:color w:val="000000"/>
                <w:sz w:val="18"/>
                <w:szCs w:val="20"/>
              </w:rPr>
            </w:pPr>
            <w:r w:rsidRPr="00600B4E">
              <w:rPr>
                <w:color w:val="000000"/>
                <w:sz w:val="18"/>
                <w:szCs w:val="18"/>
              </w:rPr>
              <w:t>91,0000</w:t>
            </w:r>
          </w:p>
        </w:tc>
        <w:tc>
          <w:tcPr>
            <w:tcW w:w="325" w:type="pct"/>
            <w:shd w:val="clear" w:color="auto" w:fill="auto"/>
            <w:noWrap/>
            <w:vAlign w:val="center"/>
          </w:tcPr>
          <w:p w14:paraId="12353582" w14:textId="7BB3991A" w:rsidR="00600B4E" w:rsidRPr="00600B4E" w:rsidRDefault="00600B4E" w:rsidP="00A82E7F">
            <w:pPr>
              <w:spacing w:after="0" w:line="240" w:lineRule="auto"/>
              <w:ind w:firstLine="0"/>
              <w:jc w:val="center"/>
              <w:rPr>
                <w:color w:val="000000"/>
                <w:sz w:val="18"/>
                <w:szCs w:val="20"/>
              </w:rPr>
            </w:pPr>
            <w:r w:rsidRPr="00600B4E">
              <w:rPr>
                <w:color w:val="000000"/>
                <w:sz w:val="18"/>
                <w:szCs w:val="18"/>
              </w:rPr>
              <w:t>91,0000</w:t>
            </w:r>
          </w:p>
        </w:tc>
      </w:tr>
      <w:tr w:rsidR="00600B4E" w:rsidRPr="00600B4E" w14:paraId="1A91CB49" w14:textId="77777777" w:rsidTr="00600B4E">
        <w:trPr>
          <w:trHeight w:val="20"/>
        </w:trPr>
        <w:tc>
          <w:tcPr>
            <w:tcW w:w="1071" w:type="pct"/>
            <w:shd w:val="clear" w:color="auto" w:fill="auto"/>
            <w:vAlign w:val="center"/>
            <w:hideMark/>
          </w:tcPr>
          <w:p w14:paraId="5A71CB20" w14:textId="77777777" w:rsidR="00600B4E" w:rsidRPr="00600B4E" w:rsidRDefault="00600B4E" w:rsidP="00A82E7F">
            <w:pPr>
              <w:spacing w:after="0" w:line="240" w:lineRule="auto"/>
              <w:ind w:firstLine="0"/>
              <w:rPr>
                <w:color w:val="000000"/>
                <w:sz w:val="18"/>
                <w:szCs w:val="20"/>
              </w:rPr>
            </w:pPr>
            <w:r w:rsidRPr="00600B4E">
              <w:rPr>
                <w:color w:val="000000"/>
                <w:sz w:val="18"/>
                <w:szCs w:val="20"/>
              </w:rPr>
              <w:t>Минимально допустимое значение тепловой нагрузки на коллекторах котельной при аварийном выводе самого мощного котла</w:t>
            </w:r>
          </w:p>
        </w:tc>
        <w:tc>
          <w:tcPr>
            <w:tcW w:w="327" w:type="pct"/>
            <w:shd w:val="clear" w:color="auto" w:fill="auto"/>
            <w:noWrap/>
            <w:vAlign w:val="center"/>
          </w:tcPr>
          <w:p w14:paraId="1F9DF462" w14:textId="113534AA" w:rsidR="00600B4E" w:rsidRPr="00600B4E" w:rsidRDefault="00600B4E" w:rsidP="00A82E7F">
            <w:pPr>
              <w:spacing w:after="0" w:line="240" w:lineRule="auto"/>
              <w:ind w:firstLine="0"/>
              <w:jc w:val="center"/>
              <w:rPr>
                <w:color w:val="000000"/>
                <w:sz w:val="18"/>
                <w:szCs w:val="20"/>
              </w:rPr>
            </w:pPr>
            <w:r w:rsidRPr="00600B4E">
              <w:rPr>
                <w:color w:val="000000"/>
                <w:sz w:val="18"/>
                <w:szCs w:val="18"/>
              </w:rPr>
              <w:t>91,0000</w:t>
            </w:r>
          </w:p>
        </w:tc>
        <w:tc>
          <w:tcPr>
            <w:tcW w:w="328" w:type="pct"/>
            <w:shd w:val="clear" w:color="auto" w:fill="auto"/>
            <w:noWrap/>
            <w:vAlign w:val="center"/>
          </w:tcPr>
          <w:p w14:paraId="09B52919" w14:textId="39AF1241" w:rsidR="00600B4E" w:rsidRPr="00600B4E" w:rsidRDefault="00600B4E" w:rsidP="00A82E7F">
            <w:pPr>
              <w:spacing w:after="0" w:line="240" w:lineRule="auto"/>
              <w:ind w:firstLine="0"/>
              <w:jc w:val="center"/>
              <w:rPr>
                <w:color w:val="000000"/>
                <w:sz w:val="18"/>
                <w:szCs w:val="20"/>
              </w:rPr>
            </w:pPr>
            <w:r w:rsidRPr="00600B4E">
              <w:rPr>
                <w:color w:val="000000"/>
                <w:sz w:val="18"/>
                <w:szCs w:val="18"/>
              </w:rPr>
              <w:t>91,0000</w:t>
            </w:r>
          </w:p>
        </w:tc>
        <w:tc>
          <w:tcPr>
            <w:tcW w:w="328" w:type="pct"/>
            <w:shd w:val="clear" w:color="auto" w:fill="auto"/>
            <w:noWrap/>
            <w:vAlign w:val="center"/>
          </w:tcPr>
          <w:p w14:paraId="05F6613A" w14:textId="429F31CA" w:rsidR="00600B4E" w:rsidRPr="00600B4E" w:rsidRDefault="00600B4E" w:rsidP="00A82E7F">
            <w:pPr>
              <w:spacing w:after="0" w:line="240" w:lineRule="auto"/>
              <w:ind w:firstLine="0"/>
              <w:jc w:val="center"/>
              <w:rPr>
                <w:color w:val="000000"/>
                <w:sz w:val="18"/>
                <w:szCs w:val="20"/>
              </w:rPr>
            </w:pPr>
            <w:r w:rsidRPr="00600B4E">
              <w:rPr>
                <w:color w:val="000000"/>
                <w:sz w:val="18"/>
                <w:szCs w:val="18"/>
              </w:rPr>
              <w:t>91,0000</w:t>
            </w:r>
          </w:p>
        </w:tc>
        <w:tc>
          <w:tcPr>
            <w:tcW w:w="327" w:type="pct"/>
            <w:shd w:val="clear" w:color="auto" w:fill="auto"/>
            <w:noWrap/>
            <w:vAlign w:val="center"/>
          </w:tcPr>
          <w:p w14:paraId="57FCA9F0" w14:textId="47B49F29" w:rsidR="00600B4E" w:rsidRPr="00600B4E" w:rsidRDefault="00600B4E" w:rsidP="00A82E7F">
            <w:pPr>
              <w:spacing w:after="0" w:line="240" w:lineRule="auto"/>
              <w:ind w:firstLine="0"/>
              <w:jc w:val="center"/>
              <w:rPr>
                <w:color w:val="000000"/>
                <w:sz w:val="18"/>
                <w:szCs w:val="20"/>
              </w:rPr>
            </w:pPr>
            <w:r w:rsidRPr="00600B4E">
              <w:rPr>
                <w:color w:val="000000"/>
                <w:sz w:val="18"/>
                <w:szCs w:val="18"/>
              </w:rPr>
              <w:t>91,0000</w:t>
            </w:r>
          </w:p>
        </w:tc>
        <w:tc>
          <w:tcPr>
            <w:tcW w:w="328" w:type="pct"/>
            <w:shd w:val="clear" w:color="auto" w:fill="auto"/>
            <w:noWrap/>
            <w:vAlign w:val="center"/>
          </w:tcPr>
          <w:p w14:paraId="13103B0D" w14:textId="0A365821" w:rsidR="00600B4E" w:rsidRPr="00600B4E" w:rsidRDefault="00600B4E" w:rsidP="00A82E7F">
            <w:pPr>
              <w:spacing w:after="0" w:line="240" w:lineRule="auto"/>
              <w:ind w:firstLine="0"/>
              <w:jc w:val="center"/>
              <w:rPr>
                <w:color w:val="000000"/>
                <w:sz w:val="18"/>
                <w:szCs w:val="20"/>
              </w:rPr>
            </w:pPr>
            <w:r w:rsidRPr="00600B4E">
              <w:rPr>
                <w:color w:val="000000"/>
                <w:sz w:val="18"/>
                <w:szCs w:val="18"/>
              </w:rPr>
              <w:t>91,0000</w:t>
            </w:r>
          </w:p>
        </w:tc>
        <w:tc>
          <w:tcPr>
            <w:tcW w:w="328" w:type="pct"/>
            <w:shd w:val="clear" w:color="auto" w:fill="auto"/>
            <w:noWrap/>
            <w:vAlign w:val="center"/>
          </w:tcPr>
          <w:p w14:paraId="70B6138C" w14:textId="5880C8BB" w:rsidR="00600B4E" w:rsidRPr="00600B4E" w:rsidRDefault="00600B4E" w:rsidP="00A82E7F">
            <w:pPr>
              <w:spacing w:after="0" w:line="240" w:lineRule="auto"/>
              <w:ind w:firstLine="0"/>
              <w:jc w:val="center"/>
              <w:rPr>
                <w:color w:val="000000"/>
                <w:sz w:val="18"/>
                <w:szCs w:val="20"/>
              </w:rPr>
            </w:pPr>
            <w:r w:rsidRPr="00600B4E">
              <w:rPr>
                <w:color w:val="000000"/>
                <w:sz w:val="18"/>
                <w:szCs w:val="18"/>
              </w:rPr>
              <w:t>91,0000</w:t>
            </w:r>
          </w:p>
        </w:tc>
        <w:tc>
          <w:tcPr>
            <w:tcW w:w="327" w:type="pct"/>
            <w:shd w:val="clear" w:color="auto" w:fill="auto"/>
            <w:noWrap/>
            <w:vAlign w:val="center"/>
          </w:tcPr>
          <w:p w14:paraId="1418DA0C" w14:textId="56691FFE" w:rsidR="00600B4E" w:rsidRPr="00600B4E" w:rsidRDefault="00600B4E" w:rsidP="00A82E7F">
            <w:pPr>
              <w:spacing w:after="0" w:line="240" w:lineRule="auto"/>
              <w:ind w:firstLine="0"/>
              <w:jc w:val="center"/>
              <w:rPr>
                <w:color w:val="000000"/>
                <w:sz w:val="18"/>
                <w:szCs w:val="20"/>
              </w:rPr>
            </w:pPr>
            <w:r w:rsidRPr="00600B4E">
              <w:rPr>
                <w:color w:val="000000"/>
                <w:sz w:val="18"/>
                <w:szCs w:val="18"/>
              </w:rPr>
              <w:t>91,0000</w:t>
            </w:r>
          </w:p>
        </w:tc>
        <w:tc>
          <w:tcPr>
            <w:tcW w:w="328" w:type="pct"/>
            <w:shd w:val="clear" w:color="auto" w:fill="auto"/>
            <w:noWrap/>
            <w:vAlign w:val="center"/>
          </w:tcPr>
          <w:p w14:paraId="1871BF53" w14:textId="2233F223" w:rsidR="00600B4E" w:rsidRPr="00600B4E" w:rsidRDefault="00600B4E" w:rsidP="00A82E7F">
            <w:pPr>
              <w:spacing w:after="0" w:line="240" w:lineRule="auto"/>
              <w:ind w:firstLine="0"/>
              <w:jc w:val="center"/>
              <w:rPr>
                <w:color w:val="000000"/>
                <w:sz w:val="18"/>
                <w:szCs w:val="20"/>
              </w:rPr>
            </w:pPr>
            <w:r w:rsidRPr="00600B4E">
              <w:rPr>
                <w:color w:val="000000"/>
                <w:sz w:val="18"/>
                <w:szCs w:val="18"/>
              </w:rPr>
              <w:t>91,0000</w:t>
            </w:r>
          </w:p>
        </w:tc>
        <w:tc>
          <w:tcPr>
            <w:tcW w:w="328" w:type="pct"/>
            <w:shd w:val="clear" w:color="auto" w:fill="auto"/>
            <w:noWrap/>
            <w:vAlign w:val="center"/>
          </w:tcPr>
          <w:p w14:paraId="5EC59922" w14:textId="619E1FEE" w:rsidR="00600B4E" w:rsidRPr="00600B4E" w:rsidRDefault="00600B4E" w:rsidP="00A82E7F">
            <w:pPr>
              <w:spacing w:after="0" w:line="240" w:lineRule="auto"/>
              <w:ind w:firstLine="0"/>
              <w:jc w:val="center"/>
              <w:rPr>
                <w:color w:val="000000"/>
                <w:sz w:val="18"/>
                <w:szCs w:val="20"/>
              </w:rPr>
            </w:pPr>
            <w:r w:rsidRPr="00600B4E">
              <w:rPr>
                <w:color w:val="000000"/>
                <w:sz w:val="18"/>
                <w:szCs w:val="18"/>
              </w:rPr>
              <w:t>91,0000</w:t>
            </w:r>
          </w:p>
        </w:tc>
        <w:tc>
          <w:tcPr>
            <w:tcW w:w="327" w:type="pct"/>
            <w:shd w:val="clear" w:color="auto" w:fill="auto"/>
            <w:noWrap/>
            <w:vAlign w:val="center"/>
          </w:tcPr>
          <w:p w14:paraId="5D90A037" w14:textId="35508481" w:rsidR="00600B4E" w:rsidRPr="00600B4E" w:rsidRDefault="00600B4E" w:rsidP="00A82E7F">
            <w:pPr>
              <w:spacing w:after="0" w:line="240" w:lineRule="auto"/>
              <w:ind w:firstLine="0"/>
              <w:jc w:val="center"/>
              <w:rPr>
                <w:color w:val="000000"/>
                <w:sz w:val="18"/>
                <w:szCs w:val="20"/>
              </w:rPr>
            </w:pPr>
            <w:r w:rsidRPr="00600B4E">
              <w:rPr>
                <w:color w:val="000000"/>
                <w:sz w:val="18"/>
                <w:szCs w:val="18"/>
              </w:rPr>
              <w:t>91,0000</w:t>
            </w:r>
          </w:p>
        </w:tc>
        <w:tc>
          <w:tcPr>
            <w:tcW w:w="328" w:type="pct"/>
            <w:shd w:val="clear" w:color="auto" w:fill="auto"/>
            <w:noWrap/>
            <w:vAlign w:val="center"/>
          </w:tcPr>
          <w:p w14:paraId="105F4948" w14:textId="0435FDA3" w:rsidR="00600B4E" w:rsidRPr="00600B4E" w:rsidRDefault="00600B4E" w:rsidP="00A82E7F">
            <w:pPr>
              <w:spacing w:after="0" w:line="240" w:lineRule="auto"/>
              <w:ind w:firstLine="0"/>
              <w:jc w:val="center"/>
              <w:rPr>
                <w:color w:val="000000"/>
                <w:sz w:val="18"/>
                <w:szCs w:val="20"/>
              </w:rPr>
            </w:pPr>
            <w:r w:rsidRPr="00600B4E">
              <w:rPr>
                <w:color w:val="000000"/>
                <w:sz w:val="18"/>
                <w:szCs w:val="18"/>
              </w:rPr>
              <w:t>91,0000</w:t>
            </w:r>
          </w:p>
        </w:tc>
        <w:tc>
          <w:tcPr>
            <w:tcW w:w="325" w:type="pct"/>
            <w:shd w:val="clear" w:color="auto" w:fill="auto"/>
            <w:noWrap/>
            <w:vAlign w:val="center"/>
          </w:tcPr>
          <w:p w14:paraId="328B06D4" w14:textId="69DB0297" w:rsidR="00600B4E" w:rsidRPr="00600B4E" w:rsidRDefault="00600B4E" w:rsidP="00A82E7F">
            <w:pPr>
              <w:spacing w:after="0" w:line="240" w:lineRule="auto"/>
              <w:ind w:firstLine="0"/>
              <w:jc w:val="center"/>
              <w:rPr>
                <w:color w:val="000000"/>
                <w:sz w:val="18"/>
                <w:szCs w:val="20"/>
              </w:rPr>
            </w:pPr>
            <w:r w:rsidRPr="00600B4E">
              <w:rPr>
                <w:color w:val="000000"/>
                <w:sz w:val="18"/>
                <w:szCs w:val="18"/>
              </w:rPr>
              <w:t>91,0000</w:t>
            </w:r>
          </w:p>
        </w:tc>
      </w:tr>
      <w:tr w:rsidR="00600B4E" w:rsidRPr="00600B4E" w14:paraId="49DA1D2E" w14:textId="77777777" w:rsidTr="00600B4E">
        <w:trPr>
          <w:trHeight w:val="20"/>
        </w:trPr>
        <w:tc>
          <w:tcPr>
            <w:tcW w:w="1071" w:type="pct"/>
            <w:shd w:val="clear" w:color="auto" w:fill="auto"/>
            <w:vAlign w:val="center"/>
            <w:hideMark/>
          </w:tcPr>
          <w:p w14:paraId="663061F2" w14:textId="77777777" w:rsidR="00600B4E" w:rsidRPr="00600B4E" w:rsidRDefault="00600B4E" w:rsidP="00A82E7F">
            <w:pPr>
              <w:spacing w:after="0" w:line="240" w:lineRule="auto"/>
              <w:ind w:firstLine="0"/>
              <w:rPr>
                <w:color w:val="000000"/>
                <w:sz w:val="18"/>
                <w:szCs w:val="20"/>
              </w:rPr>
            </w:pPr>
            <w:r w:rsidRPr="00600B4E">
              <w:rPr>
                <w:color w:val="000000"/>
                <w:sz w:val="18"/>
                <w:szCs w:val="20"/>
              </w:rPr>
              <w:t>Зона действия источника тепловой мощности, га</w:t>
            </w:r>
          </w:p>
        </w:tc>
        <w:tc>
          <w:tcPr>
            <w:tcW w:w="327" w:type="pct"/>
            <w:shd w:val="clear" w:color="auto" w:fill="auto"/>
            <w:noWrap/>
            <w:vAlign w:val="center"/>
          </w:tcPr>
          <w:p w14:paraId="0076FFBF" w14:textId="337C643D" w:rsidR="00600B4E" w:rsidRPr="00600B4E" w:rsidRDefault="00600B4E" w:rsidP="00A82E7F">
            <w:pPr>
              <w:spacing w:after="0" w:line="240" w:lineRule="auto"/>
              <w:ind w:firstLine="0"/>
              <w:jc w:val="center"/>
              <w:rPr>
                <w:color w:val="000000"/>
                <w:sz w:val="18"/>
                <w:szCs w:val="20"/>
              </w:rPr>
            </w:pPr>
            <w:r w:rsidRPr="00600B4E">
              <w:rPr>
                <w:color w:val="000000"/>
                <w:sz w:val="18"/>
                <w:szCs w:val="18"/>
              </w:rPr>
              <w:t>2382,54</w:t>
            </w:r>
          </w:p>
        </w:tc>
        <w:tc>
          <w:tcPr>
            <w:tcW w:w="328" w:type="pct"/>
            <w:shd w:val="clear" w:color="auto" w:fill="auto"/>
            <w:noWrap/>
            <w:vAlign w:val="center"/>
          </w:tcPr>
          <w:p w14:paraId="703DF2B6" w14:textId="14761917" w:rsidR="00600B4E" w:rsidRPr="00600B4E" w:rsidRDefault="00600B4E" w:rsidP="00A82E7F">
            <w:pPr>
              <w:spacing w:after="0" w:line="240" w:lineRule="auto"/>
              <w:ind w:firstLine="0"/>
              <w:jc w:val="center"/>
              <w:rPr>
                <w:color w:val="000000"/>
                <w:sz w:val="18"/>
                <w:szCs w:val="20"/>
              </w:rPr>
            </w:pPr>
            <w:r w:rsidRPr="00600B4E">
              <w:rPr>
                <w:color w:val="000000"/>
                <w:sz w:val="18"/>
                <w:szCs w:val="18"/>
              </w:rPr>
              <w:t>2382,54</w:t>
            </w:r>
          </w:p>
        </w:tc>
        <w:tc>
          <w:tcPr>
            <w:tcW w:w="328" w:type="pct"/>
            <w:shd w:val="clear" w:color="auto" w:fill="auto"/>
            <w:noWrap/>
            <w:vAlign w:val="center"/>
          </w:tcPr>
          <w:p w14:paraId="13953665" w14:textId="3CCB19A8" w:rsidR="00600B4E" w:rsidRPr="00600B4E" w:rsidRDefault="00600B4E" w:rsidP="00A82E7F">
            <w:pPr>
              <w:spacing w:after="0" w:line="240" w:lineRule="auto"/>
              <w:ind w:firstLine="0"/>
              <w:jc w:val="center"/>
              <w:rPr>
                <w:color w:val="000000"/>
                <w:sz w:val="18"/>
                <w:szCs w:val="20"/>
              </w:rPr>
            </w:pPr>
            <w:r w:rsidRPr="00600B4E">
              <w:rPr>
                <w:color w:val="000000"/>
                <w:sz w:val="18"/>
                <w:szCs w:val="18"/>
              </w:rPr>
              <w:t>2382,54</w:t>
            </w:r>
          </w:p>
        </w:tc>
        <w:tc>
          <w:tcPr>
            <w:tcW w:w="327" w:type="pct"/>
            <w:shd w:val="clear" w:color="auto" w:fill="auto"/>
            <w:noWrap/>
            <w:vAlign w:val="center"/>
          </w:tcPr>
          <w:p w14:paraId="5E546C86" w14:textId="6FA31922" w:rsidR="00600B4E" w:rsidRPr="00600B4E" w:rsidRDefault="00600B4E" w:rsidP="00A82E7F">
            <w:pPr>
              <w:spacing w:after="0" w:line="240" w:lineRule="auto"/>
              <w:ind w:firstLine="0"/>
              <w:jc w:val="center"/>
              <w:rPr>
                <w:color w:val="000000"/>
                <w:sz w:val="18"/>
                <w:szCs w:val="20"/>
              </w:rPr>
            </w:pPr>
            <w:r w:rsidRPr="00600B4E">
              <w:rPr>
                <w:color w:val="000000"/>
                <w:sz w:val="18"/>
                <w:szCs w:val="18"/>
              </w:rPr>
              <w:t>2382,54</w:t>
            </w:r>
          </w:p>
        </w:tc>
        <w:tc>
          <w:tcPr>
            <w:tcW w:w="328" w:type="pct"/>
            <w:shd w:val="clear" w:color="auto" w:fill="auto"/>
            <w:noWrap/>
            <w:vAlign w:val="center"/>
          </w:tcPr>
          <w:p w14:paraId="67D4347B" w14:textId="52F469F1" w:rsidR="00600B4E" w:rsidRPr="00600B4E" w:rsidRDefault="00600B4E" w:rsidP="00A82E7F">
            <w:pPr>
              <w:spacing w:after="0" w:line="240" w:lineRule="auto"/>
              <w:ind w:firstLine="0"/>
              <w:jc w:val="center"/>
              <w:rPr>
                <w:color w:val="000000"/>
                <w:sz w:val="18"/>
                <w:szCs w:val="20"/>
              </w:rPr>
            </w:pPr>
            <w:r w:rsidRPr="00600B4E">
              <w:rPr>
                <w:color w:val="000000"/>
                <w:sz w:val="18"/>
                <w:szCs w:val="18"/>
              </w:rPr>
              <w:t>2382,54</w:t>
            </w:r>
          </w:p>
        </w:tc>
        <w:tc>
          <w:tcPr>
            <w:tcW w:w="328" w:type="pct"/>
            <w:shd w:val="clear" w:color="auto" w:fill="auto"/>
            <w:noWrap/>
            <w:vAlign w:val="center"/>
          </w:tcPr>
          <w:p w14:paraId="52EE50C9" w14:textId="2D0EC213" w:rsidR="00600B4E" w:rsidRPr="00600B4E" w:rsidRDefault="00600B4E" w:rsidP="00A82E7F">
            <w:pPr>
              <w:spacing w:after="0" w:line="240" w:lineRule="auto"/>
              <w:ind w:firstLine="0"/>
              <w:jc w:val="center"/>
              <w:rPr>
                <w:color w:val="000000"/>
                <w:sz w:val="18"/>
                <w:szCs w:val="20"/>
              </w:rPr>
            </w:pPr>
            <w:r w:rsidRPr="00600B4E">
              <w:rPr>
                <w:color w:val="000000"/>
                <w:sz w:val="18"/>
                <w:szCs w:val="18"/>
              </w:rPr>
              <w:t>2382,54</w:t>
            </w:r>
          </w:p>
        </w:tc>
        <w:tc>
          <w:tcPr>
            <w:tcW w:w="327" w:type="pct"/>
            <w:shd w:val="clear" w:color="auto" w:fill="auto"/>
            <w:noWrap/>
            <w:vAlign w:val="center"/>
          </w:tcPr>
          <w:p w14:paraId="1B9E23C3" w14:textId="48C2DF11" w:rsidR="00600B4E" w:rsidRPr="00600B4E" w:rsidRDefault="00600B4E" w:rsidP="00A82E7F">
            <w:pPr>
              <w:spacing w:after="0" w:line="240" w:lineRule="auto"/>
              <w:ind w:firstLine="0"/>
              <w:jc w:val="center"/>
              <w:rPr>
                <w:color w:val="000000"/>
                <w:sz w:val="18"/>
                <w:szCs w:val="20"/>
              </w:rPr>
            </w:pPr>
            <w:r w:rsidRPr="00600B4E">
              <w:rPr>
                <w:color w:val="000000"/>
                <w:sz w:val="18"/>
                <w:szCs w:val="18"/>
              </w:rPr>
              <w:t>2382,54</w:t>
            </w:r>
          </w:p>
        </w:tc>
        <w:tc>
          <w:tcPr>
            <w:tcW w:w="328" w:type="pct"/>
            <w:shd w:val="clear" w:color="auto" w:fill="auto"/>
            <w:noWrap/>
            <w:vAlign w:val="center"/>
          </w:tcPr>
          <w:p w14:paraId="1CCEA32B" w14:textId="176B0747" w:rsidR="00600B4E" w:rsidRPr="00600B4E" w:rsidRDefault="00600B4E" w:rsidP="00A82E7F">
            <w:pPr>
              <w:spacing w:after="0" w:line="240" w:lineRule="auto"/>
              <w:ind w:firstLine="0"/>
              <w:jc w:val="center"/>
              <w:rPr>
                <w:color w:val="000000"/>
                <w:sz w:val="18"/>
                <w:szCs w:val="20"/>
              </w:rPr>
            </w:pPr>
            <w:r w:rsidRPr="00600B4E">
              <w:rPr>
                <w:color w:val="000000"/>
                <w:sz w:val="18"/>
                <w:szCs w:val="18"/>
              </w:rPr>
              <w:t>2382,54</w:t>
            </w:r>
          </w:p>
        </w:tc>
        <w:tc>
          <w:tcPr>
            <w:tcW w:w="328" w:type="pct"/>
            <w:shd w:val="clear" w:color="auto" w:fill="auto"/>
            <w:noWrap/>
            <w:vAlign w:val="center"/>
          </w:tcPr>
          <w:p w14:paraId="3E566C5B" w14:textId="0AF13442" w:rsidR="00600B4E" w:rsidRPr="00600B4E" w:rsidRDefault="00600B4E" w:rsidP="00A82E7F">
            <w:pPr>
              <w:spacing w:after="0" w:line="240" w:lineRule="auto"/>
              <w:ind w:firstLine="0"/>
              <w:jc w:val="center"/>
              <w:rPr>
                <w:color w:val="000000"/>
                <w:sz w:val="18"/>
                <w:szCs w:val="20"/>
              </w:rPr>
            </w:pPr>
            <w:r w:rsidRPr="00600B4E">
              <w:rPr>
                <w:color w:val="000000"/>
                <w:sz w:val="18"/>
                <w:szCs w:val="18"/>
              </w:rPr>
              <w:t>2382,54</w:t>
            </w:r>
          </w:p>
        </w:tc>
        <w:tc>
          <w:tcPr>
            <w:tcW w:w="327" w:type="pct"/>
            <w:shd w:val="clear" w:color="auto" w:fill="auto"/>
            <w:noWrap/>
            <w:vAlign w:val="center"/>
          </w:tcPr>
          <w:p w14:paraId="1487C0B1" w14:textId="4343B37E" w:rsidR="00600B4E" w:rsidRPr="00600B4E" w:rsidRDefault="00600B4E" w:rsidP="00A82E7F">
            <w:pPr>
              <w:spacing w:after="0" w:line="240" w:lineRule="auto"/>
              <w:ind w:firstLine="0"/>
              <w:jc w:val="center"/>
              <w:rPr>
                <w:color w:val="000000"/>
                <w:sz w:val="18"/>
                <w:szCs w:val="20"/>
              </w:rPr>
            </w:pPr>
            <w:r w:rsidRPr="00600B4E">
              <w:rPr>
                <w:color w:val="000000"/>
                <w:sz w:val="18"/>
                <w:szCs w:val="18"/>
              </w:rPr>
              <w:t>2382,54</w:t>
            </w:r>
          </w:p>
        </w:tc>
        <w:tc>
          <w:tcPr>
            <w:tcW w:w="328" w:type="pct"/>
            <w:shd w:val="clear" w:color="auto" w:fill="auto"/>
            <w:noWrap/>
            <w:vAlign w:val="center"/>
          </w:tcPr>
          <w:p w14:paraId="36F813C7" w14:textId="025D227D" w:rsidR="00600B4E" w:rsidRPr="00600B4E" w:rsidRDefault="00600B4E" w:rsidP="00A82E7F">
            <w:pPr>
              <w:spacing w:after="0" w:line="240" w:lineRule="auto"/>
              <w:ind w:firstLine="0"/>
              <w:jc w:val="center"/>
              <w:rPr>
                <w:color w:val="000000"/>
                <w:sz w:val="18"/>
                <w:szCs w:val="20"/>
              </w:rPr>
            </w:pPr>
            <w:r w:rsidRPr="00600B4E">
              <w:rPr>
                <w:color w:val="000000"/>
                <w:sz w:val="18"/>
                <w:szCs w:val="18"/>
              </w:rPr>
              <w:t>2382,54</w:t>
            </w:r>
          </w:p>
        </w:tc>
        <w:tc>
          <w:tcPr>
            <w:tcW w:w="325" w:type="pct"/>
            <w:shd w:val="clear" w:color="auto" w:fill="auto"/>
            <w:noWrap/>
            <w:vAlign w:val="center"/>
          </w:tcPr>
          <w:p w14:paraId="661B8C16" w14:textId="1BB177EF" w:rsidR="00600B4E" w:rsidRPr="00600B4E" w:rsidRDefault="00600B4E" w:rsidP="00A82E7F">
            <w:pPr>
              <w:spacing w:after="0" w:line="240" w:lineRule="auto"/>
              <w:ind w:firstLine="0"/>
              <w:jc w:val="center"/>
              <w:rPr>
                <w:color w:val="000000"/>
                <w:sz w:val="18"/>
                <w:szCs w:val="20"/>
              </w:rPr>
            </w:pPr>
            <w:r w:rsidRPr="00600B4E">
              <w:rPr>
                <w:color w:val="000000"/>
                <w:sz w:val="18"/>
                <w:szCs w:val="18"/>
              </w:rPr>
              <w:t>2382,54</w:t>
            </w:r>
          </w:p>
        </w:tc>
      </w:tr>
      <w:tr w:rsidR="00600B4E" w:rsidRPr="00600B4E" w14:paraId="06C1E1E0" w14:textId="77777777" w:rsidTr="00600B4E">
        <w:trPr>
          <w:trHeight w:val="20"/>
        </w:trPr>
        <w:tc>
          <w:tcPr>
            <w:tcW w:w="1071" w:type="pct"/>
            <w:shd w:val="clear" w:color="auto" w:fill="auto"/>
            <w:vAlign w:val="center"/>
            <w:hideMark/>
          </w:tcPr>
          <w:p w14:paraId="4F9E4AD9" w14:textId="77777777" w:rsidR="00600B4E" w:rsidRPr="00600B4E" w:rsidRDefault="00600B4E" w:rsidP="00A82E7F">
            <w:pPr>
              <w:spacing w:after="0" w:line="240" w:lineRule="auto"/>
              <w:ind w:firstLine="0"/>
              <w:rPr>
                <w:color w:val="000000"/>
                <w:sz w:val="18"/>
                <w:szCs w:val="20"/>
              </w:rPr>
            </w:pPr>
            <w:r w:rsidRPr="00600B4E">
              <w:rPr>
                <w:color w:val="000000"/>
                <w:sz w:val="18"/>
                <w:szCs w:val="20"/>
              </w:rPr>
              <w:t>Плотность тепловой нагрузки, Гкал/ч/га</w:t>
            </w:r>
          </w:p>
        </w:tc>
        <w:tc>
          <w:tcPr>
            <w:tcW w:w="327" w:type="pct"/>
            <w:shd w:val="clear" w:color="auto" w:fill="auto"/>
            <w:noWrap/>
            <w:vAlign w:val="center"/>
          </w:tcPr>
          <w:p w14:paraId="327F9247" w14:textId="1A825A0D" w:rsidR="00600B4E" w:rsidRPr="00600B4E" w:rsidRDefault="00600B4E" w:rsidP="00A82E7F">
            <w:pPr>
              <w:spacing w:after="0" w:line="240" w:lineRule="auto"/>
              <w:ind w:firstLine="0"/>
              <w:jc w:val="center"/>
              <w:rPr>
                <w:color w:val="000000"/>
                <w:sz w:val="18"/>
                <w:szCs w:val="20"/>
              </w:rPr>
            </w:pPr>
            <w:r w:rsidRPr="00600B4E">
              <w:rPr>
                <w:color w:val="000000"/>
                <w:sz w:val="18"/>
                <w:szCs w:val="18"/>
              </w:rPr>
              <w:t>0,0227</w:t>
            </w:r>
          </w:p>
        </w:tc>
        <w:tc>
          <w:tcPr>
            <w:tcW w:w="328" w:type="pct"/>
            <w:shd w:val="clear" w:color="auto" w:fill="auto"/>
            <w:noWrap/>
            <w:vAlign w:val="center"/>
          </w:tcPr>
          <w:p w14:paraId="631B780C" w14:textId="4EAD3002" w:rsidR="00600B4E" w:rsidRPr="00600B4E" w:rsidRDefault="00600B4E" w:rsidP="00A82E7F">
            <w:pPr>
              <w:spacing w:after="0" w:line="240" w:lineRule="auto"/>
              <w:ind w:firstLine="0"/>
              <w:jc w:val="center"/>
              <w:rPr>
                <w:color w:val="000000"/>
                <w:sz w:val="18"/>
                <w:szCs w:val="20"/>
              </w:rPr>
            </w:pPr>
            <w:r w:rsidRPr="00600B4E">
              <w:rPr>
                <w:color w:val="000000"/>
                <w:sz w:val="18"/>
                <w:szCs w:val="18"/>
              </w:rPr>
              <w:t>0,0227</w:t>
            </w:r>
          </w:p>
        </w:tc>
        <w:tc>
          <w:tcPr>
            <w:tcW w:w="328" w:type="pct"/>
            <w:shd w:val="clear" w:color="auto" w:fill="auto"/>
            <w:noWrap/>
            <w:vAlign w:val="center"/>
          </w:tcPr>
          <w:p w14:paraId="2FD93E6D" w14:textId="57CC69C2" w:rsidR="00600B4E" w:rsidRPr="00600B4E" w:rsidRDefault="00600B4E" w:rsidP="00A82E7F">
            <w:pPr>
              <w:spacing w:after="0" w:line="240" w:lineRule="auto"/>
              <w:ind w:firstLine="0"/>
              <w:jc w:val="center"/>
              <w:rPr>
                <w:color w:val="000000"/>
                <w:sz w:val="18"/>
                <w:szCs w:val="20"/>
              </w:rPr>
            </w:pPr>
            <w:r w:rsidRPr="00600B4E">
              <w:rPr>
                <w:color w:val="000000"/>
                <w:sz w:val="18"/>
                <w:szCs w:val="18"/>
              </w:rPr>
              <w:t>0,0233</w:t>
            </w:r>
          </w:p>
        </w:tc>
        <w:tc>
          <w:tcPr>
            <w:tcW w:w="327" w:type="pct"/>
            <w:shd w:val="clear" w:color="auto" w:fill="auto"/>
            <w:noWrap/>
            <w:vAlign w:val="center"/>
          </w:tcPr>
          <w:p w14:paraId="3C3C9BD0" w14:textId="61E66787" w:rsidR="00600B4E" w:rsidRPr="00600B4E" w:rsidRDefault="00600B4E" w:rsidP="00A82E7F">
            <w:pPr>
              <w:spacing w:after="0" w:line="240" w:lineRule="auto"/>
              <w:ind w:firstLine="0"/>
              <w:jc w:val="center"/>
              <w:rPr>
                <w:color w:val="000000"/>
                <w:sz w:val="18"/>
                <w:szCs w:val="20"/>
              </w:rPr>
            </w:pPr>
            <w:r w:rsidRPr="00600B4E">
              <w:rPr>
                <w:color w:val="000000"/>
                <w:sz w:val="18"/>
                <w:szCs w:val="18"/>
              </w:rPr>
              <w:t>0,0236</w:t>
            </w:r>
          </w:p>
        </w:tc>
        <w:tc>
          <w:tcPr>
            <w:tcW w:w="328" w:type="pct"/>
            <w:shd w:val="clear" w:color="auto" w:fill="auto"/>
            <w:noWrap/>
            <w:vAlign w:val="center"/>
          </w:tcPr>
          <w:p w14:paraId="7C324796" w14:textId="32FCB1AB" w:rsidR="00600B4E" w:rsidRPr="00600B4E" w:rsidRDefault="00600B4E" w:rsidP="00A82E7F">
            <w:pPr>
              <w:spacing w:after="0" w:line="240" w:lineRule="auto"/>
              <w:ind w:firstLine="0"/>
              <w:jc w:val="center"/>
              <w:rPr>
                <w:color w:val="000000"/>
                <w:sz w:val="18"/>
                <w:szCs w:val="20"/>
              </w:rPr>
            </w:pPr>
            <w:r w:rsidRPr="00600B4E">
              <w:rPr>
                <w:color w:val="000000"/>
                <w:sz w:val="18"/>
                <w:szCs w:val="18"/>
              </w:rPr>
              <w:t>0,0243</w:t>
            </w:r>
          </w:p>
        </w:tc>
        <w:tc>
          <w:tcPr>
            <w:tcW w:w="328" w:type="pct"/>
            <w:shd w:val="clear" w:color="auto" w:fill="auto"/>
            <w:noWrap/>
            <w:vAlign w:val="center"/>
          </w:tcPr>
          <w:p w14:paraId="2FF13B35" w14:textId="51447EEC" w:rsidR="00600B4E" w:rsidRPr="00600B4E" w:rsidRDefault="00600B4E" w:rsidP="00A82E7F">
            <w:pPr>
              <w:spacing w:after="0" w:line="240" w:lineRule="auto"/>
              <w:ind w:firstLine="0"/>
              <w:jc w:val="center"/>
              <w:rPr>
                <w:color w:val="000000"/>
                <w:sz w:val="18"/>
                <w:szCs w:val="20"/>
              </w:rPr>
            </w:pPr>
            <w:r w:rsidRPr="00600B4E">
              <w:rPr>
                <w:color w:val="000000"/>
                <w:sz w:val="18"/>
                <w:szCs w:val="18"/>
              </w:rPr>
              <w:t>0,0246</w:t>
            </w:r>
          </w:p>
        </w:tc>
        <w:tc>
          <w:tcPr>
            <w:tcW w:w="327" w:type="pct"/>
            <w:shd w:val="clear" w:color="auto" w:fill="auto"/>
            <w:noWrap/>
            <w:vAlign w:val="center"/>
          </w:tcPr>
          <w:p w14:paraId="54792184" w14:textId="06613949" w:rsidR="00600B4E" w:rsidRPr="00600B4E" w:rsidRDefault="00600B4E" w:rsidP="00A82E7F">
            <w:pPr>
              <w:spacing w:after="0" w:line="240" w:lineRule="auto"/>
              <w:ind w:firstLine="0"/>
              <w:jc w:val="center"/>
              <w:rPr>
                <w:color w:val="000000"/>
                <w:sz w:val="18"/>
                <w:szCs w:val="20"/>
              </w:rPr>
            </w:pPr>
            <w:r w:rsidRPr="00600B4E">
              <w:rPr>
                <w:color w:val="000000"/>
                <w:sz w:val="18"/>
                <w:szCs w:val="18"/>
              </w:rPr>
              <w:t>0,0254</w:t>
            </w:r>
          </w:p>
        </w:tc>
        <w:tc>
          <w:tcPr>
            <w:tcW w:w="328" w:type="pct"/>
            <w:shd w:val="clear" w:color="auto" w:fill="auto"/>
            <w:noWrap/>
            <w:vAlign w:val="center"/>
          </w:tcPr>
          <w:p w14:paraId="4607A6CF" w14:textId="43945542" w:rsidR="00600B4E" w:rsidRPr="00600B4E" w:rsidRDefault="00600B4E" w:rsidP="00A82E7F">
            <w:pPr>
              <w:spacing w:after="0" w:line="240" w:lineRule="auto"/>
              <w:ind w:firstLine="0"/>
              <w:jc w:val="center"/>
              <w:rPr>
                <w:color w:val="000000"/>
                <w:sz w:val="18"/>
                <w:szCs w:val="20"/>
              </w:rPr>
            </w:pPr>
            <w:r w:rsidRPr="00600B4E">
              <w:rPr>
                <w:color w:val="000000"/>
                <w:sz w:val="18"/>
                <w:szCs w:val="18"/>
              </w:rPr>
              <w:t>0,0256</w:t>
            </w:r>
          </w:p>
        </w:tc>
        <w:tc>
          <w:tcPr>
            <w:tcW w:w="328" w:type="pct"/>
            <w:shd w:val="clear" w:color="auto" w:fill="auto"/>
            <w:noWrap/>
            <w:vAlign w:val="center"/>
          </w:tcPr>
          <w:p w14:paraId="2E973595" w14:textId="51F36FBB" w:rsidR="00600B4E" w:rsidRPr="00600B4E" w:rsidRDefault="00600B4E" w:rsidP="00A82E7F">
            <w:pPr>
              <w:spacing w:after="0" w:line="240" w:lineRule="auto"/>
              <w:ind w:firstLine="0"/>
              <w:jc w:val="center"/>
              <w:rPr>
                <w:color w:val="000000"/>
                <w:sz w:val="18"/>
                <w:szCs w:val="20"/>
              </w:rPr>
            </w:pPr>
            <w:r w:rsidRPr="00600B4E">
              <w:rPr>
                <w:color w:val="000000"/>
                <w:sz w:val="18"/>
                <w:szCs w:val="18"/>
              </w:rPr>
              <w:t>0,0259</w:t>
            </w:r>
          </w:p>
        </w:tc>
        <w:tc>
          <w:tcPr>
            <w:tcW w:w="327" w:type="pct"/>
            <w:shd w:val="clear" w:color="auto" w:fill="auto"/>
            <w:noWrap/>
            <w:vAlign w:val="center"/>
          </w:tcPr>
          <w:p w14:paraId="79EF5B8F" w14:textId="6F18463C" w:rsidR="00600B4E" w:rsidRPr="00600B4E" w:rsidRDefault="00600B4E" w:rsidP="00A82E7F">
            <w:pPr>
              <w:spacing w:after="0" w:line="240" w:lineRule="auto"/>
              <w:ind w:firstLine="0"/>
              <w:jc w:val="center"/>
              <w:rPr>
                <w:color w:val="000000"/>
                <w:sz w:val="18"/>
                <w:szCs w:val="20"/>
              </w:rPr>
            </w:pPr>
            <w:r w:rsidRPr="00600B4E">
              <w:rPr>
                <w:color w:val="000000"/>
                <w:sz w:val="18"/>
                <w:szCs w:val="18"/>
              </w:rPr>
              <w:t>0,0261</w:t>
            </w:r>
          </w:p>
        </w:tc>
        <w:tc>
          <w:tcPr>
            <w:tcW w:w="328" w:type="pct"/>
            <w:shd w:val="clear" w:color="auto" w:fill="auto"/>
            <w:noWrap/>
            <w:vAlign w:val="center"/>
          </w:tcPr>
          <w:p w14:paraId="6E987342" w14:textId="114DD4CA" w:rsidR="00600B4E" w:rsidRPr="00600B4E" w:rsidRDefault="00600B4E" w:rsidP="00A82E7F">
            <w:pPr>
              <w:spacing w:after="0" w:line="240" w:lineRule="auto"/>
              <w:ind w:firstLine="0"/>
              <w:jc w:val="center"/>
              <w:rPr>
                <w:color w:val="000000"/>
                <w:sz w:val="18"/>
                <w:szCs w:val="20"/>
              </w:rPr>
            </w:pPr>
            <w:r w:rsidRPr="00600B4E">
              <w:rPr>
                <w:color w:val="000000"/>
                <w:sz w:val="18"/>
                <w:szCs w:val="18"/>
              </w:rPr>
              <w:t>0,0263</w:t>
            </w:r>
          </w:p>
        </w:tc>
        <w:tc>
          <w:tcPr>
            <w:tcW w:w="325" w:type="pct"/>
            <w:shd w:val="clear" w:color="auto" w:fill="auto"/>
            <w:noWrap/>
            <w:vAlign w:val="center"/>
          </w:tcPr>
          <w:p w14:paraId="698AA3FC" w14:textId="1092C89C" w:rsidR="00600B4E" w:rsidRPr="00600B4E" w:rsidRDefault="00600B4E" w:rsidP="00A82E7F">
            <w:pPr>
              <w:spacing w:after="0" w:line="240" w:lineRule="auto"/>
              <w:ind w:firstLine="0"/>
              <w:jc w:val="center"/>
              <w:rPr>
                <w:color w:val="000000"/>
                <w:sz w:val="18"/>
                <w:szCs w:val="20"/>
              </w:rPr>
            </w:pPr>
            <w:r w:rsidRPr="00600B4E">
              <w:rPr>
                <w:color w:val="000000"/>
                <w:sz w:val="18"/>
                <w:szCs w:val="18"/>
              </w:rPr>
              <w:t>0,0266</w:t>
            </w:r>
          </w:p>
        </w:tc>
      </w:tr>
    </w:tbl>
    <w:p w14:paraId="5703145B" w14:textId="77777777" w:rsidR="00BE31D8" w:rsidRPr="0071010C" w:rsidRDefault="00BE31D8" w:rsidP="0071010C">
      <w:pPr>
        <w:spacing w:before="120" w:after="120" w:line="276" w:lineRule="auto"/>
        <w:jc w:val="both"/>
        <w:rPr>
          <w:sz w:val="24"/>
          <w:szCs w:val="24"/>
        </w:rPr>
      </w:pPr>
      <w:r w:rsidRPr="0071010C">
        <w:rPr>
          <w:sz w:val="24"/>
          <w:szCs w:val="24"/>
        </w:rPr>
        <w:t>* ПРИМЕЧАНИЕ: котельная «Центральная» большую часть времени функционирует в режиме ЦТП и включается в работу для покрытия пиковых нагрузок в составе системы теплоснабжения на базе котельной «Мамонтовская». Источники работают на одну тепловую сеть и, как следствие, объединены общностью режима отпуска тепловой энергии, поэтому баланс тепловой мощность и тепловой нагрузки для указанной системы теплоснабжения составляется совместно.</w:t>
      </w:r>
    </w:p>
    <w:bookmarkEnd w:id="66"/>
    <w:bookmarkEnd w:id="67"/>
    <w:bookmarkEnd w:id="68"/>
    <w:p w14:paraId="0865E5E7" w14:textId="77777777" w:rsidR="00BE31D8" w:rsidRPr="00BE31D8" w:rsidRDefault="00BE31D8" w:rsidP="00BE31D8">
      <w:pPr>
        <w:jc w:val="both"/>
      </w:pPr>
    </w:p>
    <w:p w14:paraId="3D23DE5D" w14:textId="77777777" w:rsidR="00DB553D" w:rsidRDefault="00DB553D">
      <w:pPr>
        <w:spacing w:after="160" w:line="259" w:lineRule="auto"/>
        <w:ind w:firstLine="0"/>
        <w:rPr>
          <w:rFonts w:eastAsiaTheme="minorHAnsi" w:cstheme="minorBidi"/>
          <w:b/>
          <w:sz w:val="24"/>
          <w:szCs w:val="20"/>
          <w:lang w:eastAsia="en-US"/>
        </w:rPr>
      </w:pPr>
      <w:bookmarkStart w:id="74" w:name="_Toc90916899"/>
      <w:r>
        <w:rPr>
          <w:rFonts w:eastAsiaTheme="minorHAnsi" w:cstheme="minorBidi"/>
          <w:b/>
          <w:sz w:val="24"/>
          <w:szCs w:val="20"/>
          <w:lang w:eastAsia="en-US"/>
        </w:rPr>
        <w:br w:type="page"/>
      </w:r>
    </w:p>
    <w:p w14:paraId="483179A0" w14:textId="16160AF8" w:rsidR="00BE31D8" w:rsidRPr="00D0663E" w:rsidRDefault="00BE31D8" w:rsidP="00600B4E">
      <w:pPr>
        <w:keepNext/>
        <w:spacing w:before="120" w:after="0" w:line="240" w:lineRule="auto"/>
        <w:ind w:firstLine="0"/>
        <w:jc w:val="both"/>
        <w:rPr>
          <w:rFonts w:eastAsiaTheme="minorHAnsi" w:cstheme="minorBidi"/>
          <w:b/>
          <w:sz w:val="24"/>
          <w:szCs w:val="20"/>
          <w:lang w:eastAsia="en-US"/>
        </w:rPr>
      </w:pPr>
      <w:r w:rsidRPr="00D0663E">
        <w:rPr>
          <w:rFonts w:eastAsiaTheme="minorHAnsi" w:cstheme="minorBidi"/>
          <w:b/>
          <w:sz w:val="24"/>
          <w:szCs w:val="20"/>
          <w:lang w:eastAsia="en-US"/>
        </w:rPr>
        <w:lastRenderedPageBreak/>
        <w:t xml:space="preserve">Таблица </w:t>
      </w:r>
      <w:r w:rsidRPr="00D0663E">
        <w:rPr>
          <w:rFonts w:eastAsiaTheme="minorHAnsi" w:cstheme="minorBidi"/>
          <w:b/>
          <w:sz w:val="24"/>
          <w:szCs w:val="20"/>
          <w:lang w:eastAsia="en-US"/>
        </w:rPr>
        <w:fldChar w:fldCharType="begin"/>
      </w:r>
      <w:r w:rsidRPr="00D0663E">
        <w:rPr>
          <w:rFonts w:eastAsiaTheme="minorHAnsi" w:cstheme="minorBidi"/>
          <w:b/>
          <w:sz w:val="24"/>
          <w:szCs w:val="20"/>
          <w:lang w:eastAsia="en-US"/>
        </w:rPr>
        <w:instrText xml:space="preserve"> SEQ Таблица \* ARABIC </w:instrText>
      </w:r>
      <w:r w:rsidRPr="00D0663E">
        <w:rPr>
          <w:rFonts w:eastAsiaTheme="minorHAnsi" w:cstheme="minorBidi"/>
          <w:b/>
          <w:sz w:val="24"/>
          <w:szCs w:val="20"/>
          <w:lang w:eastAsia="en-US"/>
        </w:rPr>
        <w:fldChar w:fldCharType="separate"/>
      </w:r>
      <w:r w:rsidR="003D462F">
        <w:rPr>
          <w:rFonts w:eastAsiaTheme="minorHAnsi" w:cstheme="minorBidi"/>
          <w:b/>
          <w:noProof/>
          <w:sz w:val="24"/>
          <w:szCs w:val="20"/>
          <w:lang w:eastAsia="en-US"/>
        </w:rPr>
        <w:t>16</w:t>
      </w:r>
      <w:r w:rsidRPr="00D0663E">
        <w:rPr>
          <w:rFonts w:eastAsiaTheme="minorHAnsi" w:cstheme="minorBidi"/>
          <w:b/>
          <w:sz w:val="24"/>
          <w:szCs w:val="20"/>
          <w:lang w:eastAsia="en-US"/>
        </w:rPr>
        <w:fldChar w:fldCharType="end"/>
      </w:r>
      <w:r w:rsidRPr="00D0663E">
        <w:rPr>
          <w:rFonts w:eastAsiaTheme="minorHAnsi" w:cstheme="minorBidi"/>
          <w:b/>
          <w:sz w:val="24"/>
          <w:szCs w:val="20"/>
          <w:lang w:eastAsia="en-US"/>
        </w:rPr>
        <w:t>. Перспективный баланс тепловой мощности и перспективной тепловой нагрузки котельной «2а мкр.»</w:t>
      </w:r>
      <w:bookmarkEnd w:id="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57"/>
        <w:gridCol w:w="933"/>
        <w:gridCol w:w="936"/>
        <w:gridCol w:w="936"/>
        <w:gridCol w:w="933"/>
        <w:gridCol w:w="937"/>
        <w:gridCol w:w="937"/>
        <w:gridCol w:w="934"/>
        <w:gridCol w:w="937"/>
        <w:gridCol w:w="937"/>
        <w:gridCol w:w="934"/>
        <w:gridCol w:w="937"/>
        <w:gridCol w:w="928"/>
      </w:tblGrid>
      <w:tr w:rsidR="00600B4E" w:rsidRPr="00600B4E" w14:paraId="6772FC7D" w14:textId="77777777" w:rsidTr="00600B4E">
        <w:trPr>
          <w:trHeight w:val="20"/>
          <w:tblHeader/>
        </w:trPr>
        <w:tc>
          <w:tcPr>
            <w:tcW w:w="1071" w:type="pct"/>
            <w:shd w:val="clear" w:color="auto" w:fill="auto"/>
            <w:noWrap/>
            <w:vAlign w:val="center"/>
            <w:hideMark/>
          </w:tcPr>
          <w:p w14:paraId="750A3310" w14:textId="77777777" w:rsidR="00600B4E" w:rsidRPr="00600B4E" w:rsidRDefault="00600B4E" w:rsidP="0029070C">
            <w:pPr>
              <w:spacing w:after="0" w:line="240" w:lineRule="auto"/>
              <w:ind w:firstLine="0"/>
              <w:jc w:val="center"/>
              <w:rPr>
                <w:b/>
                <w:bCs/>
                <w:color w:val="000000"/>
                <w:sz w:val="18"/>
                <w:szCs w:val="20"/>
              </w:rPr>
            </w:pPr>
            <w:r w:rsidRPr="00600B4E">
              <w:rPr>
                <w:b/>
                <w:bCs/>
                <w:color w:val="000000"/>
                <w:sz w:val="18"/>
                <w:szCs w:val="20"/>
              </w:rPr>
              <w:t>Наименование параметра</w:t>
            </w:r>
          </w:p>
        </w:tc>
        <w:tc>
          <w:tcPr>
            <w:tcW w:w="327" w:type="pct"/>
            <w:shd w:val="clear" w:color="auto" w:fill="auto"/>
            <w:vAlign w:val="center"/>
            <w:hideMark/>
          </w:tcPr>
          <w:p w14:paraId="50E8300C" w14:textId="77777777" w:rsidR="00600B4E" w:rsidRPr="00600B4E" w:rsidRDefault="00600B4E" w:rsidP="0029070C">
            <w:pPr>
              <w:spacing w:after="0" w:line="240" w:lineRule="auto"/>
              <w:ind w:firstLine="0"/>
              <w:jc w:val="center"/>
              <w:rPr>
                <w:b/>
                <w:bCs/>
                <w:color w:val="000000"/>
                <w:sz w:val="18"/>
                <w:szCs w:val="20"/>
              </w:rPr>
            </w:pPr>
            <w:r w:rsidRPr="00600B4E">
              <w:rPr>
                <w:b/>
                <w:bCs/>
                <w:color w:val="000000"/>
                <w:sz w:val="18"/>
                <w:szCs w:val="20"/>
              </w:rPr>
              <w:t>2022</w:t>
            </w:r>
          </w:p>
        </w:tc>
        <w:tc>
          <w:tcPr>
            <w:tcW w:w="328" w:type="pct"/>
            <w:shd w:val="clear" w:color="auto" w:fill="auto"/>
            <w:vAlign w:val="center"/>
            <w:hideMark/>
          </w:tcPr>
          <w:p w14:paraId="76882F39" w14:textId="77777777" w:rsidR="00600B4E" w:rsidRPr="00600B4E" w:rsidRDefault="00600B4E" w:rsidP="0029070C">
            <w:pPr>
              <w:spacing w:after="0" w:line="240" w:lineRule="auto"/>
              <w:ind w:firstLine="0"/>
              <w:jc w:val="center"/>
              <w:rPr>
                <w:b/>
                <w:bCs/>
                <w:color w:val="000000"/>
                <w:sz w:val="18"/>
                <w:szCs w:val="20"/>
              </w:rPr>
            </w:pPr>
            <w:r w:rsidRPr="00600B4E">
              <w:rPr>
                <w:b/>
                <w:bCs/>
                <w:color w:val="000000"/>
                <w:sz w:val="18"/>
                <w:szCs w:val="20"/>
              </w:rPr>
              <w:t>2023</w:t>
            </w:r>
          </w:p>
        </w:tc>
        <w:tc>
          <w:tcPr>
            <w:tcW w:w="328" w:type="pct"/>
            <w:shd w:val="clear" w:color="auto" w:fill="auto"/>
            <w:vAlign w:val="center"/>
            <w:hideMark/>
          </w:tcPr>
          <w:p w14:paraId="61888901" w14:textId="77777777" w:rsidR="00600B4E" w:rsidRPr="00600B4E" w:rsidRDefault="00600B4E" w:rsidP="0029070C">
            <w:pPr>
              <w:spacing w:after="0" w:line="240" w:lineRule="auto"/>
              <w:ind w:firstLine="0"/>
              <w:jc w:val="center"/>
              <w:rPr>
                <w:b/>
                <w:bCs/>
                <w:color w:val="000000"/>
                <w:sz w:val="18"/>
                <w:szCs w:val="20"/>
              </w:rPr>
            </w:pPr>
            <w:r w:rsidRPr="00600B4E">
              <w:rPr>
                <w:b/>
                <w:bCs/>
                <w:color w:val="000000"/>
                <w:sz w:val="18"/>
                <w:szCs w:val="20"/>
              </w:rPr>
              <w:t>2024</w:t>
            </w:r>
          </w:p>
        </w:tc>
        <w:tc>
          <w:tcPr>
            <w:tcW w:w="327" w:type="pct"/>
            <w:shd w:val="clear" w:color="auto" w:fill="auto"/>
            <w:vAlign w:val="center"/>
            <w:hideMark/>
          </w:tcPr>
          <w:p w14:paraId="4DFCC966" w14:textId="77777777" w:rsidR="00600B4E" w:rsidRPr="00600B4E" w:rsidRDefault="00600B4E" w:rsidP="0029070C">
            <w:pPr>
              <w:spacing w:after="0" w:line="240" w:lineRule="auto"/>
              <w:ind w:firstLine="0"/>
              <w:jc w:val="center"/>
              <w:rPr>
                <w:b/>
                <w:bCs/>
                <w:color w:val="000000"/>
                <w:sz w:val="18"/>
                <w:szCs w:val="20"/>
              </w:rPr>
            </w:pPr>
            <w:r w:rsidRPr="00600B4E">
              <w:rPr>
                <w:b/>
                <w:bCs/>
                <w:color w:val="000000"/>
                <w:sz w:val="18"/>
                <w:szCs w:val="20"/>
              </w:rPr>
              <w:t>2025</w:t>
            </w:r>
          </w:p>
        </w:tc>
        <w:tc>
          <w:tcPr>
            <w:tcW w:w="328" w:type="pct"/>
            <w:shd w:val="clear" w:color="auto" w:fill="auto"/>
            <w:vAlign w:val="center"/>
            <w:hideMark/>
          </w:tcPr>
          <w:p w14:paraId="75C72651" w14:textId="77777777" w:rsidR="00600B4E" w:rsidRPr="00600B4E" w:rsidRDefault="00600B4E" w:rsidP="0029070C">
            <w:pPr>
              <w:spacing w:after="0" w:line="240" w:lineRule="auto"/>
              <w:ind w:firstLine="0"/>
              <w:jc w:val="center"/>
              <w:rPr>
                <w:b/>
                <w:bCs/>
                <w:color w:val="000000"/>
                <w:sz w:val="18"/>
                <w:szCs w:val="20"/>
              </w:rPr>
            </w:pPr>
            <w:r w:rsidRPr="00600B4E">
              <w:rPr>
                <w:b/>
                <w:bCs/>
                <w:color w:val="000000"/>
                <w:sz w:val="18"/>
                <w:szCs w:val="20"/>
              </w:rPr>
              <w:t>2026</w:t>
            </w:r>
          </w:p>
        </w:tc>
        <w:tc>
          <w:tcPr>
            <w:tcW w:w="328" w:type="pct"/>
            <w:shd w:val="clear" w:color="auto" w:fill="auto"/>
            <w:vAlign w:val="center"/>
            <w:hideMark/>
          </w:tcPr>
          <w:p w14:paraId="7415F094" w14:textId="77777777" w:rsidR="00600B4E" w:rsidRPr="00600B4E" w:rsidRDefault="00600B4E" w:rsidP="0029070C">
            <w:pPr>
              <w:spacing w:after="0" w:line="240" w:lineRule="auto"/>
              <w:ind w:firstLine="0"/>
              <w:jc w:val="center"/>
              <w:rPr>
                <w:b/>
                <w:bCs/>
                <w:color w:val="000000"/>
                <w:sz w:val="18"/>
                <w:szCs w:val="20"/>
              </w:rPr>
            </w:pPr>
            <w:r w:rsidRPr="00600B4E">
              <w:rPr>
                <w:b/>
                <w:bCs/>
                <w:color w:val="000000"/>
                <w:sz w:val="18"/>
                <w:szCs w:val="20"/>
              </w:rPr>
              <w:t>2027</w:t>
            </w:r>
          </w:p>
        </w:tc>
        <w:tc>
          <w:tcPr>
            <w:tcW w:w="327" w:type="pct"/>
            <w:shd w:val="clear" w:color="auto" w:fill="auto"/>
            <w:vAlign w:val="center"/>
            <w:hideMark/>
          </w:tcPr>
          <w:p w14:paraId="08BB410D" w14:textId="77777777" w:rsidR="00600B4E" w:rsidRPr="00600B4E" w:rsidRDefault="00600B4E" w:rsidP="0029070C">
            <w:pPr>
              <w:spacing w:after="0" w:line="240" w:lineRule="auto"/>
              <w:ind w:firstLine="0"/>
              <w:jc w:val="center"/>
              <w:rPr>
                <w:b/>
                <w:bCs/>
                <w:color w:val="000000"/>
                <w:sz w:val="18"/>
                <w:szCs w:val="20"/>
              </w:rPr>
            </w:pPr>
            <w:r w:rsidRPr="00600B4E">
              <w:rPr>
                <w:b/>
                <w:bCs/>
                <w:color w:val="000000"/>
                <w:sz w:val="18"/>
                <w:szCs w:val="20"/>
              </w:rPr>
              <w:t>2028</w:t>
            </w:r>
          </w:p>
        </w:tc>
        <w:tc>
          <w:tcPr>
            <w:tcW w:w="328" w:type="pct"/>
            <w:shd w:val="clear" w:color="auto" w:fill="auto"/>
            <w:vAlign w:val="center"/>
            <w:hideMark/>
          </w:tcPr>
          <w:p w14:paraId="12BB36C3" w14:textId="77777777" w:rsidR="00600B4E" w:rsidRPr="00600B4E" w:rsidRDefault="00600B4E" w:rsidP="0029070C">
            <w:pPr>
              <w:spacing w:after="0" w:line="240" w:lineRule="auto"/>
              <w:ind w:firstLine="0"/>
              <w:jc w:val="center"/>
              <w:rPr>
                <w:b/>
                <w:bCs/>
                <w:color w:val="000000"/>
                <w:sz w:val="18"/>
                <w:szCs w:val="20"/>
              </w:rPr>
            </w:pPr>
            <w:r w:rsidRPr="00600B4E">
              <w:rPr>
                <w:b/>
                <w:bCs/>
                <w:color w:val="000000"/>
                <w:sz w:val="18"/>
                <w:szCs w:val="20"/>
              </w:rPr>
              <w:t>2029</w:t>
            </w:r>
          </w:p>
        </w:tc>
        <w:tc>
          <w:tcPr>
            <w:tcW w:w="328" w:type="pct"/>
            <w:shd w:val="clear" w:color="auto" w:fill="auto"/>
            <w:vAlign w:val="center"/>
            <w:hideMark/>
          </w:tcPr>
          <w:p w14:paraId="3330A2AB" w14:textId="77777777" w:rsidR="00600B4E" w:rsidRPr="00600B4E" w:rsidRDefault="00600B4E" w:rsidP="0029070C">
            <w:pPr>
              <w:spacing w:after="0" w:line="240" w:lineRule="auto"/>
              <w:ind w:firstLine="0"/>
              <w:jc w:val="center"/>
              <w:rPr>
                <w:b/>
                <w:bCs/>
                <w:color w:val="000000"/>
                <w:sz w:val="18"/>
                <w:szCs w:val="20"/>
              </w:rPr>
            </w:pPr>
            <w:r w:rsidRPr="00600B4E">
              <w:rPr>
                <w:b/>
                <w:bCs/>
                <w:color w:val="000000"/>
                <w:sz w:val="18"/>
                <w:szCs w:val="20"/>
              </w:rPr>
              <w:t>2030</w:t>
            </w:r>
          </w:p>
        </w:tc>
        <w:tc>
          <w:tcPr>
            <w:tcW w:w="327" w:type="pct"/>
            <w:shd w:val="clear" w:color="auto" w:fill="auto"/>
            <w:vAlign w:val="center"/>
            <w:hideMark/>
          </w:tcPr>
          <w:p w14:paraId="6BDD4D10" w14:textId="77777777" w:rsidR="00600B4E" w:rsidRPr="00600B4E" w:rsidRDefault="00600B4E" w:rsidP="0029070C">
            <w:pPr>
              <w:spacing w:after="0" w:line="240" w:lineRule="auto"/>
              <w:ind w:firstLine="0"/>
              <w:jc w:val="center"/>
              <w:rPr>
                <w:b/>
                <w:bCs/>
                <w:color w:val="000000"/>
                <w:sz w:val="18"/>
                <w:szCs w:val="20"/>
              </w:rPr>
            </w:pPr>
            <w:r w:rsidRPr="00600B4E">
              <w:rPr>
                <w:b/>
                <w:bCs/>
                <w:color w:val="000000"/>
                <w:sz w:val="18"/>
                <w:szCs w:val="20"/>
              </w:rPr>
              <w:t>2031</w:t>
            </w:r>
          </w:p>
        </w:tc>
        <w:tc>
          <w:tcPr>
            <w:tcW w:w="328" w:type="pct"/>
            <w:shd w:val="clear" w:color="auto" w:fill="auto"/>
            <w:vAlign w:val="center"/>
            <w:hideMark/>
          </w:tcPr>
          <w:p w14:paraId="23E261F0" w14:textId="77777777" w:rsidR="00600B4E" w:rsidRPr="00600B4E" w:rsidRDefault="00600B4E" w:rsidP="0029070C">
            <w:pPr>
              <w:spacing w:after="0" w:line="240" w:lineRule="auto"/>
              <w:ind w:firstLine="0"/>
              <w:jc w:val="center"/>
              <w:rPr>
                <w:b/>
                <w:bCs/>
                <w:color w:val="000000"/>
                <w:sz w:val="18"/>
                <w:szCs w:val="20"/>
              </w:rPr>
            </w:pPr>
            <w:r w:rsidRPr="00600B4E">
              <w:rPr>
                <w:b/>
                <w:bCs/>
                <w:color w:val="000000"/>
                <w:sz w:val="18"/>
                <w:szCs w:val="20"/>
              </w:rPr>
              <w:t>2032</w:t>
            </w:r>
          </w:p>
        </w:tc>
        <w:tc>
          <w:tcPr>
            <w:tcW w:w="328" w:type="pct"/>
            <w:shd w:val="clear" w:color="auto" w:fill="auto"/>
            <w:vAlign w:val="center"/>
            <w:hideMark/>
          </w:tcPr>
          <w:p w14:paraId="3ED4093B" w14:textId="77777777" w:rsidR="00600B4E" w:rsidRPr="00600B4E" w:rsidRDefault="00600B4E" w:rsidP="0029070C">
            <w:pPr>
              <w:spacing w:after="0" w:line="240" w:lineRule="auto"/>
              <w:ind w:firstLine="0"/>
              <w:jc w:val="center"/>
              <w:rPr>
                <w:b/>
                <w:bCs/>
                <w:color w:val="000000"/>
                <w:sz w:val="18"/>
                <w:szCs w:val="20"/>
              </w:rPr>
            </w:pPr>
            <w:r w:rsidRPr="00600B4E">
              <w:rPr>
                <w:b/>
                <w:bCs/>
                <w:color w:val="000000"/>
                <w:sz w:val="18"/>
                <w:szCs w:val="20"/>
              </w:rPr>
              <w:t>2033</w:t>
            </w:r>
          </w:p>
        </w:tc>
      </w:tr>
      <w:tr w:rsidR="00600B4E" w:rsidRPr="00600B4E" w14:paraId="61EE89EF" w14:textId="77777777" w:rsidTr="00600B4E">
        <w:trPr>
          <w:trHeight w:val="20"/>
        </w:trPr>
        <w:tc>
          <w:tcPr>
            <w:tcW w:w="1071" w:type="pct"/>
            <w:shd w:val="clear" w:color="auto" w:fill="auto"/>
            <w:vAlign w:val="center"/>
            <w:hideMark/>
          </w:tcPr>
          <w:p w14:paraId="414D425E" w14:textId="77777777" w:rsidR="00600B4E" w:rsidRPr="00600B4E" w:rsidRDefault="00600B4E" w:rsidP="00A82E7F">
            <w:pPr>
              <w:spacing w:after="0" w:line="240" w:lineRule="auto"/>
              <w:ind w:firstLine="0"/>
              <w:rPr>
                <w:color w:val="000000"/>
                <w:sz w:val="18"/>
                <w:szCs w:val="20"/>
              </w:rPr>
            </w:pPr>
            <w:r w:rsidRPr="00600B4E">
              <w:rPr>
                <w:color w:val="000000"/>
                <w:sz w:val="18"/>
                <w:szCs w:val="20"/>
              </w:rPr>
              <w:t>Установленная тепловая мощность, в т.ч.</w:t>
            </w:r>
          </w:p>
        </w:tc>
        <w:tc>
          <w:tcPr>
            <w:tcW w:w="327" w:type="pct"/>
            <w:shd w:val="clear" w:color="auto" w:fill="auto"/>
            <w:noWrap/>
            <w:vAlign w:val="center"/>
          </w:tcPr>
          <w:p w14:paraId="782B5B78" w14:textId="4492E835" w:rsidR="00600B4E" w:rsidRPr="00600B4E" w:rsidRDefault="00600B4E" w:rsidP="00A82E7F">
            <w:pPr>
              <w:spacing w:after="0" w:line="240" w:lineRule="auto"/>
              <w:ind w:firstLine="0"/>
              <w:jc w:val="center"/>
              <w:rPr>
                <w:color w:val="000000"/>
                <w:sz w:val="18"/>
                <w:szCs w:val="18"/>
              </w:rPr>
            </w:pPr>
            <w:r w:rsidRPr="00600B4E">
              <w:rPr>
                <w:color w:val="000000"/>
                <w:sz w:val="18"/>
                <w:szCs w:val="18"/>
              </w:rPr>
              <w:t>22,2000</w:t>
            </w:r>
          </w:p>
        </w:tc>
        <w:tc>
          <w:tcPr>
            <w:tcW w:w="328" w:type="pct"/>
            <w:shd w:val="clear" w:color="auto" w:fill="auto"/>
            <w:noWrap/>
            <w:vAlign w:val="center"/>
          </w:tcPr>
          <w:p w14:paraId="32610D0C" w14:textId="6C7FEFF7" w:rsidR="00600B4E" w:rsidRPr="00600B4E" w:rsidRDefault="00600B4E" w:rsidP="00A82E7F">
            <w:pPr>
              <w:spacing w:after="0" w:line="240" w:lineRule="auto"/>
              <w:ind w:firstLine="0"/>
              <w:jc w:val="center"/>
              <w:rPr>
                <w:color w:val="000000"/>
                <w:sz w:val="18"/>
                <w:szCs w:val="18"/>
              </w:rPr>
            </w:pPr>
            <w:r w:rsidRPr="00600B4E">
              <w:rPr>
                <w:color w:val="000000"/>
                <w:sz w:val="18"/>
                <w:szCs w:val="18"/>
              </w:rPr>
              <w:t>22,2000</w:t>
            </w:r>
          </w:p>
        </w:tc>
        <w:tc>
          <w:tcPr>
            <w:tcW w:w="328" w:type="pct"/>
            <w:shd w:val="clear" w:color="auto" w:fill="auto"/>
            <w:noWrap/>
            <w:vAlign w:val="center"/>
          </w:tcPr>
          <w:p w14:paraId="503E4D84" w14:textId="5C96CD4C" w:rsidR="00600B4E" w:rsidRPr="00600B4E" w:rsidRDefault="00600B4E" w:rsidP="00A82E7F">
            <w:pPr>
              <w:spacing w:after="0" w:line="240" w:lineRule="auto"/>
              <w:ind w:firstLine="0"/>
              <w:jc w:val="center"/>
              <w:rPr>
                <w:color w:val="000000"/>
                <w:sz w:val="18"/>
                <w:szCs w:val="18"/>
              </w:rPr>
            </w:pPr>
            <w:r w:rsidRPr="00600B4E">
              <w:rPr>
                <w:color w:val="000000"/>
                <w:sz w:val="18"/>
                <w:szCs w:val="18"/>
              </w:rPr>
              <w:t>22,2000</w:t>
            </w:r>
          </w:p>
        </w:tc>
        <w:tc>
          <w:tcPr>
            <w:tcW w:w="327" w:type="pct"/>
            <w:shd w:val="clear" w:color="auto" w:fill="auto"/>
            <w:noWrap/>
            <w:vAlign w:val="center"/>
          </w:tcPr>
          <w:p w14:paraId="013097B9" w14:textId="0A4F3933" w:rsidR="00600B4E" w:rsidRPr="00600B4E" w:rsidRDefault="00600B4E" w:rsidP="00A82E7F">
            <w:pPr>
              <w:spacing w:after="0" w:line="240" w:lineRule="auto"/>
              <w:ind w:firstLine="0"/>
              <w:jc w:val="center"/>
              <w:rPr>
                <w:color w:val="000000"/>
                <w:sz w:val="18"/>
                <w:szCs w:val="18"/>
              </w:rPr>
            </w:pPr>
            <w:r w:rsidRPr="00600B4E">
              <w:rPr>
                <w:color w:val="000000"/>
                <w:sz w:val="18"/>
                <w:szCs w:val="18"/>
              </w:rPr>
              <w:t>22,2000</w:t>
            </w:r>
          </w:p>
        </w:tc>
        <w:tc>
          <w:tcPr>
            <w:tcW w:w="328" w:type="pct"/>
            <w:shd w:val="clear" w:color="auto" w:fill="auto"/>
            <w:noWrap/>
            <w:vAlign w:val="center"/>
          </w:tcPr>
          <w:p w14:paraId="403954B8" w14:textId="159290F7" w:rsidR="00600B4E" w:rsidRPr="00600B4E" w:rsidRDefault="00600B4E" w:rsidP="00A82E7F">
            <w:pPr>
              <w:spacing w:after="0" w:line="240" w:lineRule="auto"/>
              <w:ind w:firstLine="0"/>
              <w:jc w:val="center"/>
              <w:rPr>
                <w:color w:val="000000"/>
                <w:sz w:val="18"/>
                <w:szCs w:val="18"/>
              </w:rPr>
            </w:pPr>
            <w:r w:rsidRPr="00600B4E">
              <w:rPr>
                <w:color w:val="000000"/>
                <w:sz w:val="18"/>
                <w:szCs w:val="18"/>
              </w:rPr>
              <w:t>22,2000</w:t>
            </w:r>
          </w:p>
        </w:tc>
        <w:tc>
          <w:tcPr>
            <w:tcW w:w="328" w:type="pct"/>
            <w:shd w:val="clear" w:color="auto" w:fill="auto"/>
            <w:noWrap/>
            <w:vAlign w:val="center"/>
          </w:tcPr>
          <w:p w14:paraId="7273FFBE" w14:textId="73B0F6E7" w:rsidR="00600B4E" w:rsidRPr="00600B4E" w:rsidRDefault="00600B4E" w:rsidP="00A82E7F">
            <w:pPr>
              <w:spacing w:after="0" w:line="240" w:lineRule="auto"/>
              <w:ind w:firstLine="0"/>
              <w:jc w:val="center"/>
              <w:rPr>
                <w:color w:val="000000"/>
                <w:sz w:val="18"/>
                <w:szCs w:val="18"/>
              </w:rPr>
            </w:pPr>
            <w:r w:rsidRPr="00600B4E">
              <w:rPr>
                <w:color w:val="000000"/>
                <w:sz w:val="18"/>
                <w:szCs w:val="18"/>
              </w:rPr>
              <w:t>22,2000</w:t>
            </w:r>
          </w:p>
        </w:tc>
        <w:tc>
          <w:tcPr>
            <w:tcW w:w="327" w:type="pct"/>
            <w:shd w:val="clear" w:color="auto" w:fill="auto"/>
            <w:noWrap/>
            <w:vAlign w:val="center"/>
          </w:tcPr>
          <w:p w14:paraId="67270CB7" w14:textId="119D8BCE" w:rsidR="00600B4E" w:rsidRPr="00600B4E" w:rsidRDefault="00600B4E" w:rsidP="00A82E7F">
            <w:pPr>
              <w:spacing w:after="0" w:line="240" w:lineRule="auto"/>
              <w:ind w:firstLine="0"/>
              <w:jc w:val="center"/>
              <w:rPr>
                <w:color w:val="000000"/>
                <w:sz w:val="18"/>
                <w:szCs w:val="18"/>
              </w:rPr>
            </w:pPr>
            <w:r w:rsidRPr="00600B4E">
              <w:rPr>
                <w:color w:val="000000"/>
                <w:sz w:val="18"/>
                <w:szCs w:val="18"/>
              </w:rPr>
              <w:t>22,2000</w:t>
            </w:r>
          </w:p>
        </w:tc>
        <w:tc>
          <w:tcPr>
            <w:tcW w:w="328" w:type="pct"/>
            <w:shd w:val="clear" w:color="auto" w:fill="auto"/>
            <w:noWrap/>
            <w:vAlign w:val="center"/>
          </w:tcPr>
          <w:p w14:paraId="601FA983" w14:textId="4DA47C4F" w:rsidR="00600B4E" w:rsidRPr="00600B4E" w:rsidRDefault="00600B4E" w:rsidP="00A82E7F">
            <w:pPr>
              <w:spacing w:after="0" w:line="240" w:lineRule="auto"/>
              <w:ind w:firstLine="0"/>
              <w:jc w:val="center"/>
              <w:rPr>
                <w:color w:val="000000"/>
                <w:sz w:val="18"/>
                <w:szCs w:val="18"/>
              </w:rPr>
            </w:pPr>
            <w:r w:rsidRPr="00600B4E">
              <w:rPr>
                <w:color w:val="000000"/>
                <w:sz w:val="18"/>
                <w:szCs w:val="18"/>
              </w:rPr>
              <w:t>22,2000</w:t>
            </w:r>
          </w:p>
        </w:tc>
        <w:tc>
          <w:tcPr>
            <w:tcW w:w="328" w:type="pct"/>
            <w:shd w:val="clear" w:color="auto" w:fill="auto"/>
            <w:noWrap/>
            <w:vAlign w:val="center"/>
          </w:tcPr>
          <w:p w14:paraId="39B6E90C" w14:textId="06413370" w:rsidR="00600B4E" w:rsidRPr="00600B4E" w:rsidRDefault="00600B4E" w:rsidP="00A82E7F">
            <w:pPr>
              <w:spacing w:after="0" w:line="240" w:lineRule="auto"/>
              <w:ind w:firstLine="0"/>
              <w:jc w:val="center"/>
              <w:rPr>
                <w:color w:val="000000"/>
                <w:sz w:val="18"/>
                <w:szCs w:val="18"/>
              </w:rPr>
            </w:pPr>
            <w:r w:rsidRPr="00600B4E">
              <w:rPr>
                <w:color w:val="000000"/>
                <w:sz w:val="18"/>
                <w:szCs w:val="18"/>
              </w:rPr>
              <w:t>22,2000</w:t>
            </w:r>
          </w:p>
        </w:tc>
        <w:tc>
          <w:tcPr>
            <w:tcW w:w="327" w:type="pct"/>
            <w:shd w:val="clear" w:color="auto" w:fill="auto"/>
            <w:noWrap/>
            <w:vAlign w:val="center"/>
          </w:tcPr>
          <w:p w14:paraId="39173EC3" w14:textId="6FE93E54" w:rsidR="00600B4E" w:rsidRPr="00600B4E" w:rsidRDefault="00600B4E" w:rsidP="00A82E7F">
            <w:pPr>
              <w:spacing w:after="0" w:line="240" w:lineRule="auto"/>
              <w:ind w:firstLine="0"/>
              <w:jc w:val="center"/>
              <w:rPr>
                <w:color w:val="000000"/>
                <w:sz w:val="18"/>
                <w:szCs w:val="18"/>
              </w:rPr>
            </w:pPr>
            <w:r w:rsidRPr="00600B4E">
              <w:rPr>
                <w:color w:val="000000"/>
                <w:sz w:val="18"/>
                <w:szCs w:val="18"/>
              </w:rPr>
              <w:t>22,2000</w:t>
            </w:r>
          </w:p>
        </w:tc>
        <w:tc>
          <w:tcPr>
            <w:tcW w:w="328" w:type="pct"/>
            <w:shd w:val="clear" w:color="auto" w:fill="auto"/>
            <w:noWrap/>
            <w:vAlign w:val="center"/>
          </w:tcPr>
          <w:p w14:paraId="4BCF8AAB" w14:textId="12E76D49" w:rsidR="00600B4E" w:rsidRPr="00600B4E" w:rsidRDefault="00600B4E" w:rsidP="00A82E7F">
            <w:pPr>
              <w:spacing w:after="0" w:line="240" w:lineRule="auto"/>
              <w:ind w:firstLine="0"/>
              <w:jc w:val="center"/>
              <w:rPr>
                <w:color w:val="000000"/>
                <w:sz w:val="18"/>
                <w:szCs w:val="18"/>
              </w:rPr>
            </w:pPr>
            <w:r w:rsidRPr="00600B4E">
              <w:rPr>
                <w:color w:val="000000"/>
                <w:sz w:val="18"/>
                <w:szCs w:val="18"/>
              </w:rPr>
              <w:t>22,2000</w:t>
            </w:r>
          </w:p>
        </w:tc>
        <w:tc>
          <w:tcPr>
            <w:tcW w:w="328" w:type="pct"/>
            <w:shd w:val="clear" w:color="auto" w:fill="auto"/>
            <w:noWrap/>
            <w:vAlign w:val="center"/>
          </w:tcPr>
          <w:p w14:paraId="74079510" w14:textId="7CE66042" w:rsidR="00600B4E" w:rsidRPr="00600B4E" w:rsidRDefault="00600B4E" w:rsidP="00A82E7F">
            <w:pPr>
              <w:spacing w:after="0" w:line="240" w:lineRule="auto"/>
              <w:ind w:firstLine="0"/>
              <w:jc w:val="center"/>
              <w:rPr>
                <w:color w:val="000000"/>
                <w:sz w:val="18"/>
                <w:szCs w:val="18"/>
              </w:rPr>
            </w:pPr>
            <w:r w:rsidRPr="00600B4E">
              <w:rPr>
                <w:color w:val="000000"/>
                <w:sz w:val="18"/>
                <w:szCs w:val="18"/>
              </w:rPr>
              <w:t>22,2000</w:t>
            </w:r>
          </w:p>
        </w:tc>
      </w:tr>
      <w:tr w:rsidR="00600B4E" w:rsidRPr="00600B4E" w14:paraId="7DEC7067" w14:textId="77777777" w:rsidTr="00600B4E">
        <w:trPr>
          <w:trHeight w:val="20"/>
        </w:trPr>
        <w:tc>
          <w:tcPr>
            <w:tcW w:w="1071" w:type="pct"/>
            <w:shd w:val="clear" w:color="auto" w:fill="auto"/>
            <w:vAlign w:val="center"/>
            <w:hideMark/>
          </w:tcPr>
          <w:p w14:paraId="172E913C" w14:textId="77777777" w:rsidR="00600B4E" w:rsidRPr="00600B4E" w:rsidRDefault="00600B4E" w:rsidP="00A82E7F">
            <w:pPr>
              <w:spacing w:after="0" w:line="240" w:lineRule="auto"/>
              <w:ind w:firstLine="0"/>
              <w:jc w:val="right"/>
              <w:rPr>
                <w:color w:val="000000"/>
                <w:sz w:val="18"/>
                <w:szCs w:val="20"/>
              </w:rPr>
            </w:pPr>
            <w:r w:rsidRPr="00600B4E">
              <w:rPr>
                <w:color w:val="000000"/>
                <w:sz w:val="18"/>
                <w:szCs w:val="20"/>
              </w:rPr>
              <w:t>- в паре</w:t>
            </w:r>
          </w:p>
        </w:tc>
        <w:tc>
          <w:tcPr>
            <w:tcW w:w="327" w:type="pct"/>
            <w:shd w:val="clear" w:color="auto" w:fill="auto"/>
            <w:noWrap/>
            <w:vAlign w:val="center"/>
          </w:tcPr>
          <w:p w14:paraId="57FC94D5" w14:textId="33FD9268" w:rsidR="00600B4E" w:rsidRPr="00600B4E" w:rsidRDefault="00600B4E" w:rsidP="00A82E7F">
            <w:pPr>
              <w:spacing w:after="0" w:line="240" w:lineRule="auto"/>
              <w:ind w:firstLine="0"/>
              <w:jc w:val="center"/>
              <w:rPr>
                <w:color w:val="000000"/>
                <w:sz w:val="18"/>
                <w:szCs w:val="18"/>
              </w:rPr>
            </w:pPr>
            <w:r w:rsidRPr="00600B4E">
              <w:rPr>
                <w:color w:val="000000"/>
                <w:sz w:val="18"/>
                <w:szCs w:val="18"/>
              </w:rPr>
              <w:t>0,0000</w:t>
            </w:r>
          </w:p>
        </w:tc>
        <w:tc>
          <w:tcPr>
            <w:tcW w:w="328" w:type="pct"/>
            <w:shd w:val="clear" w:color="auto" w:fill="auto"/>
            <w:noWrap/>
            <w:vAlign w:val="center"/>
          </w:tcPr>
          <w:p w14:paraId="0FE6A3BF" w14:textId="1FB832C0" w:rsidR="00600B4E" w:rsidRPr="00600B4E" w:rsidRDefault="00600B4E" w:rsidP="00A82E7F">
            <w:pPr>
              <w:spacing w:after="0" w:line="240" w:lineRule="auto"/>
              <w:ind w:firstLine="0"/>
              <w:jc w:val="center"/>
              <w:rPr>
                <w:color w:val="000000"/>
                <w:sz w:val="18"/>
                <w:szCs w:val="18"/>
              </w:rPr>
            </w:pPr>
            <w:r w:rsidRPr="00600B4E">
              <w:rPr>
                <w:color w:val="000000"/>
                <w:sz w:val="18"/>
                <w:szCs w:val="18"/>
              </w:rPr>
              <w:t>0,0000</w:t>
            </w:r>
          </w:p>
        </w:tc>
        <w:tc>
          <w:tcPr>
            <w:tcW w:w="328" w:type="pct"/>
            <w:shd w:val="clear" w:color="auto" w:fill="auto"/>
            <w:noWrap/>
            <w:vAlign w:val="center"/>
          </w:tcPr>
          <w:p w14:paraId="1E248D3D" w14:textId="54B3ED96" w:rsidR="00600B4E" w:rsidRPr="00600B4E" w:rsidRDefault="00600B4E" w:rsidP="00A82E7F">
            <w:pPr>
              <w:spacing w:after="0" w:line="240" w:lineRule="auto"/>
              <w:ind w:firstLine="0"/>
              <w:jc w:val="center"/>
              <w:rPr>
                <w:color w:val="000000"/>
                <w:sz w:val="18"/>
                <w:szCs w:val="18"/>
              </w:rPr>
            </w:pPr>
            <w:r w:rsidRPr="00600B4E">
              <w:rPr>
                <w:color w:val="000000"/>
                <w:sz w:val="18"/>
                <w:szCs w:val="18"/>
              </w:rPr>
              <w:t>0,0000</w:t>
            </w:r>
          </w:p>
        </w:tc>
        <w:tc>
          <w:tcPr>
            <w:tcW w:w="327" w:type="pct"/>
            <w:shd w:val="clear" w:color="auto" w:fill="auto"/>
            <w:noWrap/>
            <w:vAlign w:val="center"/>
          </w:tcPr>
          <w:p w14:paraId="7B4B0F22" w14:textId="5F042ECB" w:rsidR="00600B4E" w:rsidRPr="00600B4E" w:rsidRDefault="00600B4E" w:rsidP="00A82E7F">
            <w:pPr>
              <w:spacing w:after="0" w:line="240" w:lineRule="auto"/>
              <w:ind w:firstLine="0"/>
              <w:jc w:val="center"/>
              <w:rPr>
                <w:color w:val="000000"/>
                <w:sz w:val="18"/>
                <w:szCs w:val="18"/>
              </w:rPr>
            </w:pPr>
            <w:r w:rsidRPr="00600B4E">
              <w:rPr>
                <w:color w:val="000000"/>
                <w:sz w:val="18"/>
                <w:szCs w:val="18"/>
              </w:rPr>
              <w:t>0,0000</w:t>
            </w:r>
          </w:p>
        </w:tc>
        <w:tc>
          <w:tcPr>
            <w:tcW w:w="328" w:type="pct"/>
            <w:shd w:val="clear" w:color="auto" w:fill="auto"/>
            <w:noWrap/>
            <w:vAlign w:val="center"/>
          </w:tcPr>
          <w:p w14:paraId="0990917A" w14:textId="685D3AE7" w:rsidR="00600B4E" w:rsidRPr="00600B4E" w:rsidRDefault="00600B4E" w:rsidP="00A82E7F">
            <w:pPr>
              <w:spacing w:after="0" w:line="240" w:lineRule="auto"/>
              <w:ind w:firstLine="0"/>
              <w:jc w:val="center"/>
              <w:rPr>
                <w:color w:val="000000"/>
                <w:sz w:val="18"/>
                <w:szCs w:val="18"/>
              </w:rPr>
            </w:pPr>
            <w:r w:rsidRPr="00600B4E">
              <w:rPr>
                <w:color w:val="000000"/>
                <w:sz w:val="18"/>
                <w:szCs w:val="18"/>
              </w:rPr>
              <w:t>0,0000</w:t>
            </w:r>
          </w:p>
        </w:tc>
        <w:tc>
          <w:tcPr>
            <w:tcW w:w="328" w:type="pct"/>
            <w:shd w:val="clear" w:color="auto" w:fill="auto"/>
            <w:noWrap/>
            <w:vAlign w:val="center"/>
          </w:tcPr>
          <w:p w14:paraId="0A29AE32" w14:textId="1688F5F0" w:rsidR="00600B4E" w:rsidRPr="00600B4E" w:rsidRDefault="00600B4E" w:rsidP="00A82E7F">
            <w:pPr>
              <w:spacing w:after="0" w:line="240" w:lineRule="auto"/>
              <w:ind w:firstLine="0"/>
              <w:jc w:val="center"/>
              <w:rPr>
                <w:color w:val="000000"/>
                <w:sz w:val="18"/>
                <w:szCs w:val="18"/>
              </w:rPr>
            </w:pPr>
            <w:r w:rsidRPr="00600B4E">
              <w:rPr>
                <w:color w:val="000000"/>
                <w:sz w:val="18"/>
                <w:szCs w:val="18"/>
              </w:rPr>
              <w:t>0,0000</w:t>
            </w:r>
          </w:p>
        </w:tc>
        <w:tc>
          <w:tcPr>
            <w:tcW w:w="327" w:type="pct"/>
            <w:shd w:val="clear" w:color="auto" w:fill="auto"/>
            <w:noWrap/>
            <w:vAlign w:val="center"/>
          </w:tcPr>
          <w:p w14:paraId="7C0C6277" w14:textId="510E8CAF" w:rsidR="00600B4E" w:rsidRPr="00600B4E" w:rsidRDefault="00600B4E" w:rsidP="00A82E7F">
            <w:pPr>
              <w:spacing w:after="0" w:line="240" w:lineRule="auto"/>
              <w:ind w:firstLine="0"/>
              <w:jc w:val="center"/>
              <w:rPr>
                <w:color w:val="000000"/>
                <w:sz w:val="18"/>
                <w:szCs w:val="18"/>
              </w:rPr>
            </w:pPr>
            <w:r w:rsidRPr="00600B4E">
              <w:rPr>
                <w:color w:val="000000"/>
                <w:sz w:val="18"/>
                <w:szCs w:val="18"/>
              </w:rPr>
              <w:t>0,0000</w:t>
            </w:r>
          </w:p>
        </w:tc>
        <w:tc>
          <w:tcPr>
            <w:tcW w:w="328" w:type="pct"/>
            <w:shd w:val="clear" w:color="auto" w:fill="auto"/>
            <w:noWrap/>
            <w:vAlign w:val="center"/>
          </w:tcPr>
          <w:p w14:paraId="022A792D" w14:textId="1C86748F" w:rsidR="00600B4E" w:rsidRPr="00600B4E" w:rsidRDefault="00600B4E" w:rsidP="00A82E7F">
            <w:pPr>
              <w:spacing w:after="0" w:line="240" w:lineRule="auto"/>
              <w:ind w:firstLine="0"/>
              <w:jc w:val="center"/>
              <w:rPr>
                <w:color w:val="000000"/>
                <w:sz w:val="18"/>
                <w:szCs w:val="18"/>
              </w:rPr>
            </w:pPr>
            <w:r w:rsidRPr="00600B4E">
              <w:rPr>
                <w:color w:val="000000"/>
                <w:sz w:val="18"/>
                <w:szCs w:val="18"/>
              </w:rPr>
              <w:t>0,0000</w:t>
            </w:r>
          </w:p>
        </w:tc>
        <w:tc>
          <w:tcPr>
            <w:tcW w:w="328" w:type="pct"/>
            <w:shd w:val="clear" w:color="auto" w:fill="auto"/>
            <w:noWrap/>
            <w:vAlign w:val="center"/>
          </w:tcPr>
          <w:p w14:paraId="32777643" w14:textId="3F9AD5DF" w:rsidR="00600B4E" w:rsidRPr="00600B4E" w:rsidRDefault="00600B4E" w:rsidP="00A82E7F">
            <w:pPr>
              <w:spacing w:after="0" w:line="240" w:lineRule="auto"/>
              <w:ind w:firstLine="0"/>
              <w:jc w:val="center"/>
              <w:rPr>
                <w:color w:val="000000"/>
                <w:sz w:val="18"/>
                <w:szCs w:val="18"/>
              </w:rPr>
            </w:pPr>
            <w:r w:rsidRPr="00600B4E">
              <w:rPr>
                <w:color w:val="000000"/>
                <w:sz w:val="18"/>
                <w:szCs w:val="18"/>
              </w:rPr>
              <w:t>0,0000</w:t>
            </w:r>
          </w:p>
        </w:tc>
        <w:tc>
          <w:tcPr>
            <w:tcW w:w="327" w:type="pct"/>
            <w:shd w:val="clear" w:color="auto" w:fill="auto"/>
            <w:noWrap/>
            <w:vAlign w:val="center"/>
          </w:tcPr>
          <w:p w14:paraId="2C00A3B0" w14:textId="008814AB" w:rsidR="00600B4E" w:rsidRPr="00600B4E" w:rsidRDefault="00600B4E" w:rsidP="00A82E7F">
            <w:pPr>
              <w:spacing w:after="0" w:line="240" w:lineRule="auto"/>
              <w:ind w:firstLine="0"/>
              <w:jc w:val="center"/>
              <w:rPr>
                <w:color w:val="000000"/>
                <w:sz w:val="18"/>
                <w:szCs w:val="18"/>
              </w:rPr>
            </w:pPr>
            <w:r w:rsidRPr="00600B4E">
              <w:rPr>
                <w:color w:val="000000"/>
                <w:sz w:val="18"/>
                <w:szCs w:val="18"/>
              </w:rPr>
              <w:t>0,0000</w:t>
            </w:r>
          </w:p>
        </w:tc>
        <w:tc>
          <w:tcPr>
            <w:tcW w:w="328" w:type="pct"/>
            <w:shd w:val="clear" w:color="auto" w:fill="auto"/>
            <w:noWrap/>
            <w:vAlign w:val="center"/>
          </w:tcPr>
          <w:p w14:paraId="2F945C06" w14:textId="7739CC07" w:rsidR="00600B4E" w:rsidRPr="00600B4E" w:rsidRDefault="00600B4E" w:rsidP="00A82E7F">
            <w:pPr>
              <w:spacing w:after="0" w:line="240" w:lineRule="auto"/>
              <w:ind w:firstLine="0"/>
              <w:jc w:val="center"/>
              <w:rPr>
                <w:color w:val="000000"/>
                <w:sz w:val="18"/>
                <w:szCs w:val="18"/>
              </w:rPr>
            </w:pPr>
            <w:r w:rsidRPr="00600B4E">
              <w:rPr>
                <w:color w:val="000000"/>
                <w:sz w:val="18"/>
                <w:szCs w:val="18"/>
              </w:rPr>
              <w:t>0,0000</w:t>
            </w:r>
          </w:p>
        </w:tc>
        <w:tc>
          <w:tcPr>
            <w:tcW w:w="328" w:type="pct"/>
            <w:shd w:val="clear" w:color="auto" w:fill="auto"/>
            <w:noWrap/>
            <w:vAlign w:val="center"/>
          </w:tcPr>
          <w:p w14:paraId="699B17C9" w14:textId="7E00DC0C" w:rsidR="00600B4E" w:rsidRPr="00600B4E" w:rsidRDefault="00600B4E" w:rsidP="00A82E7F">
            <w:pPr>
              <w:spacing w:after="0" w:line="240" w:lineRule="auto"/>
              <w:ind w:firstLine="0"/>
              <w:jc w:val="center"/>
              <w:rPr>
                <w:color w:val="000000"/>
                <w:sz w:val="18"/>
                <w:szCs w:val="18"/>
              </w:rPr>
            </w:pPr>
            <w:r w:rsidRPr="00600B4E">
              <w:rPr>
                <w:color w:val="000000"/>
                <w:sz w:val="18"/>
                <w:szCs w:val="18"/>
              </w:rPr>
              <w:t>0,0000</w:t>
            </w:r>
          </w:p>
        </w:tc>
      </w:tr>
      <w:tr w:rsidR="00600B4E" w:rsidRPr="00600B4E" w14:paraId="14C186CC" w14:textId="77777777" w:rsidTr="00600B4E">
        <w:trPr>
          <w:trHeight w:val="20"/>
        </w:trPr>
        <w:tc>
          <w:tcPr>
            <w:tcW w:w="1071" w:type="pct"/>
            <w:shd w:val="clear" w:color="auto" w:fill="auto"/>
            <w:vAlign w:val="center"/>
            <w:hideMark/>
          </w:tcPr>
          <w:p w14:paraId="72A11F51" w14:textId="77777777" w:rsidR="00600B4E" w:rsidRPr="00600B4E" w:rsidRDefault="00600B4E" w:rsidP="00A82E7F">
            <w:pPr>
              <w:spacing w:after="0" w:line="240" w:lineRule="auto"/>
              <w:ind w:firstLine="0"/>
              <w:jc w:val="right"/>
              <w:rPr>
                <w:color w:val="000000"/>
                <w:sz w:val="18"/>
                <w:szCs w:val="20"/>
              </w:rPr>
            </w:pPr>
            <w:r w:rsidRPr="00600B4E">
              <w:rPr>
                <w:color w:val="000000"/>
                <w:sz w:val="18"/>
                <w:szCs w:val="20"/>
              </w:rPr>
              <w:t>- в горячей воде</w:t>
            </w:r>
          </w:p>
        </w:tc>
        <w:tc>
          <w:tcPr>
            <w:tcW w:w="327" w:type="pct"/>
            <w:shd w:val="clear" w:color="auto" w:fill="auto"/>
            <w:noWrap/>
            <w:vAlign w:val="center"/>
          </w:tcPr>
          <w:p w14:paraId="592C1AA8" w14:textId="6803EBB2" w:rsidR="00600B4E" w:rsidRPr="00600B4E" w:rsidRDefault="00600B4E" w:rsidP="00A82E7F">
            <w:pPr>
              <w:spacing w:after="0" w:line="240" w:lineRule="auto"/>
              <w:ind w:firstLine="0"/>
              <w:jc w:val="center"/>
              <w:rPr>
                <w:color w:val="000000"/>
                <w:sz w:val="18"/>
                <w:szCs w:val="18"/>
              </w:rPr>
            </w:pPr>
            <w:r w:rsidRPr="00600B4E">
              <w:rPr>
                <w:color w:val="000000"/>
                <w:sz w:val="18"/>
                <w:szCs w:val="18"/>
              </w:rPr>
              <w:t>22,2000</w:t>
            </w:r>
          </w:p>
        </w:tc>
        <w:tc>
          <w:tcPr>
            <w:tcW w:w="328" w:type="pct"/>
            <w:shd w:val="clear" w:color="auto" w:fill="auto"/>
            <w:noWrap/>
            <w:vAlign w:val="center"/>
          </w:tcPr>
          <w:p w14:paraId="0C077521" w14:textId="40EB92BC" w:rsidR="00600B4E" w:rsidRPr="00600B4E" w:rsidRDefault="00600B4E" w:rsidP="00A82E7F">
            <w:pPr>
              <w:spacing w:after="0" w:line="240" w:lineRule="auto"/>
              <w:ind w:firstLine="0"/>
              <w:jc w:val="center"/>
              <w:rPr>
                <w:color w:val="000000"/>
                <w:sz w:val="18"/>
                <w:szCs w:val="18"/>
              </w:rPr>
            </w:pPr>
            <w:r w:rsidRPr="00600B4E">
              <w:rPr>
                <w:color w:val="000000"/>
                <w:sz w:val="18"/>
                <w:szCs w:val="18"/>
              </w:rPr>
              <w:t>22,2000</w:t>
            </w:r>
          </w:p>
        </w:tc>
        <w:tc>
          <w:tcPr>
            <w:tcW w:w="328" w:type="pct"/>
            <w:shd w:val="clear" w:color="auto" w:fill="auto"/>
            <w:noWrap/>
            <w:vAlign w:val="center"/>
          </w:tcPr>
          <w:p w14:paraId="15251B27" w14:textId="60B6EABB" w:rsidR="00600B4E" w:rsidRPr="00600B4E" w:rsidRDefault="00600B4E" w:rsidP="00A82E7F">
            <w:pPr>
              <w:spacing w:after="0" w:line="240" w:lineRule="auto"/>
              <w:ind w:firstLine="0"/>
              <w:jc w:val="center"/>
              <w:rPr>
                <w:color w:val="000000"/>
                <w:sz w:val="18"/>
                <w:szCs w:val="18"/>
              </w:rPr>
            </w:pPr>
            <w:r w:rsidRPr="00600B4E">
              <w:rPr>
                <w:color w:val="000000"/>
                <w:sz w:val="18"/>
                <w:szCs w:val="18"/>
              </w:rPr>
              <w:t>22,2000</w:t>
            </w:r>
          </w:p>
        </w:tc>
        <w:tc>
          <w:tcPr>
            <w:tcW w:w="327" w:type="pct"/>
            <w:shd w:val="clear" w:color="auto" w:fill="auto"/>
            <w:noWrap/>
            <w:vAlign w:val="center"/>
          </w:tcPr>
          <w:p w14:paraId="4B8F686E" w14:textId="1DD5D411" w:rsidR="00600B4E" w:rsidRPr="00600B4E" w:rsidRDefault="00600B4E" w:rsidP="00A82E7F">
            <w:pPr>
              <w:spacing w:after="0" w:line="240" w:lineRule="auto"/>
              <w:ind w:firstLine="0"/>
              <w:jc w:val="center"/>
              <w:rPr>
                <w:color w:val="000000"/>
                <w:sz w:val="18"/>
                <w:szCs w:val="18"/>
              </w:rPr>
            </w:pPr>
            <w:r w:rsidRPr="00600B4E">
              <w:rPr>
                <w:color w:val="000000"/>
                <w:sz w:val="18"/>
                <w:szCs w:val="18"/>
              </w:rPr>
              <w:t>22,2000</w:t>
            </w:r>
          </w:p>
        </w:tc>
        <w:tc>
          <w:tcPr>
            <w:tcW w:w="328" w:type="pct"/>
            <w:shd w:val="clear" w:color="auto" w:fill="auto"/>
            <w:noWrap/>
            <w:vAlign w:val="center"/>
          </w:tcPr>
          <w:p w14:paraId="57A625D1" w14:textId="294EB0E5" w:rsidR="00600B4E" w:rsidRPr="00600B4E" w:rsidRDefault="00600B4E" w:rsidP="00A82E7F">
            <w:pPr>
              <w:spacing w:after="0" w:line="240" w:lineRule="auto"/>
              <w:ind w:firstLine="0"/>
              <w:jc w:val="center"/>
              <w:rPr>
                <w:color w:val="000000"/>
                <w:sz w:val="18"/>
                <w:szCs w:val="18"/>
              </w:rPr>
            </w:pPr>
            <w:r w:rsidRPr="00600B4E">
              <w:rPr>
                <w:color w:val="000000"/>
                <w:sz w:val="18"/>
                <w:szCs w:val="18"/>
              </w:rPr>
              <w:t>22,2000</w:t>
            </w:r>
          </w:p>
        </w:tc>
        <w:tc>
          <w:tcPr>
            <w:tcW w:w="328" w:type="pct"/>
            <w:shd w:val="clear" w:color="auto" w:fill="auto"/>
            <w:noWrap/>
            <w:vAlign w:val="center"/>
          </w:tcPr>
          <w:p w14:paraId="1C05A54F" w14:textId="4E23436E" w:rsidR="00600B4E" w:rsidRPr="00600B4E" w:rsidRDefault="00600B4E" w:rsidP="00A82E7F">
            <w:pPr>
              <w:spacing w:after="0" w:line="240" w:lineRule="auto"/>
              <w:ind w:firstLine="0"/>
              <w:jc w:val="center"/>
              <w:rPr>
                <w:color w:val="000000"/>
                <w:sz w:val="18"/>
                <w:szCs w:val="18"/>
              </w:rPr>
            </w:pPr>
            <w:r w:rsidRPr="00600B4E">
              <w:rPr>
                <w:color w:val="000000"/>
                <w:sz w:val="18"/>
                <w:szCs w:val="18"/>
              </w:rPr>
              <w:t>22,2000</w:t>
            </w:r>
          </w:p>
        </w:tc>
        <w:tc>
          <w:tcPr>
            <w:tcW w:w="327" w:type="pct"/>
            <w:shd w:val="clear" w:color="auto" w:fill="auto"/>
            <w:noWrap/>
            <w:vAlign w:val="center"/>
          </w:tcPr>
          <w:p w14:paraId="1FA38E22" w14:textId="2D1117BC" w:rsidR="00600B4E" w:rsidRPr="00600B4E" w:rsidRDefault="00600B4E" w:rsidP="00A82E7F">
            <w:pPr>
              <w:spacing w:after="0" w:line="240" w:lineRule="auto"/>
              <w:ind w:firstLine="0"/>
              <w:jc w:val="center"/>
              <w:rPr>
                <w:color w:val="000000"/>
                <w:sz w:val="18"/>
                <w:szCs w:val="18"/>
              </w:rPr>
            </w:pPr>
            <w:r w:rsidRPr="00600B4E">
              <w:rPr>
                <w:color w:val="000000"/>
                <w:sz w:val="18"/>
                <w:szCs w:val="18"/>
              </w:rPr>
              <w:t>22,2000</w:t>
            </w:r>
          </w:p>
        </w:tc>
        <w:tc>
          <w:tcPr>
            <w:tcW w:w="328" w:type="pct"/>
            <w:shd w:val="clear" w:color="auto" w:fill="auto"/>
            <w:noWrap/>
            <w:vAlign w:val="center"/>
          </w:tcPr>
          <w:p w14:paraId="60907E4C" w14:textId="36F32807" w:rsidR="00600B4E" w:rsidRPr="00600B4E" w:rsidRDefault="00600B4E" w:rsidP="00A82E7F">
            <w:pPr>
              <w:spacing w:after="0" w:line="240" w:lineRule="auto"/>
              <w:ind w:firstLine="0"/>
              <w:jc w:val="center"/>
              <w:rPr>
                <w:color w:val="000000"/>
                <w:sz w:val="18"/>
                <w:szCs w:val="18"/>
              </w:rPr>
            </w:pPr>
            <w:r w:rsidRPr="00600B4E">
              <w:rPr>
                <w:color w:val="000000"/>
                <w:sz w:val="18"/>
                <w:szCs w:val="18"/>
              </w:rPr>
              <w:t>22,2000</w:t>
            </w:r>
          </w:p>
        </w:tc>
        <w:tc>
          <w:tcPr>
            <w:tcW w:w="328" w:type="pct"/>
            <w:shd w:val="clear" w:color="auto" w:fill="auto"/>
            <w:noWrap/>
            <w:vAlign w:val="center"/>
          </w:tcPr>
          <w:p w14:paraId="224A228C" w14:textId="016AEF85" w:rsidR="00600B4E" w:rsidRPr="00600B4E" w:rsidRDefault="00600B4E" w:rsidP="00A82E7F">
            <w:pPr>
              <w:spacing w:after="0" w:line="240" w:lineRule="auto"/>
              <w:ind w:firstLine="0"/>
              <w:jc w:val="center"/>
              <w:rPr>
                <w:color w:val="000000"/>
                <w:sz w:val="18"/>
                <w:szCs w:val="18"/>
              </w:rPr>
            </w:pPr>
            <w:r w:rsidRPr="00600B4E">
              <w:rPr>
                <w:color w:val="000000"/>
                <w:sz w:val="18"/>
                <w:szCs w:val="18"/>
              </w:rPr>
              <w:t>22,2000</w:t>
            </w:r>
          </w:p>
        </w:tc>
        <w:tc>
          <w:tcPr>
            <w:tcW w:w="327" w:type="pct"/>
            <w:shd w:val="clear" w:color="auto" w:fill="auto"/>
            <w:noWrap/>
            <w:vAlign w:val="center"/>
          </w:tcPr>
          <w:p w14:paraId="111C0EC8" w14:textId="2BB3BFAF" w:rsidR="00600B4E" w:rsidRPr="00600B4E" w:rsidRDefault="00600B4E" w:rsidP="00A82E7F">
            <w:pPr>
              <w:spacing w:after="0" w:line="240" w:lineRule="auto"/>
              <w:ind w:firstLine="0"/>
              <w:jc w:val="center"/>
              <w:rPr>
                <w:color w:val="000000"/>
                <w:sz w:val="18"/>
                <w:szCs w:val="18"/>
              </w:rPr>
            </w:pPr>
            <w:r w:rsidRPr="00600B4E">
              <w:rPr>
                <w:color w:val="000000"/>
                <w:sz w:val="18"/>
                <w:szCs w:val="18"/>
              </w:rPr>
              <w:t>22,2000</w:t>
            </w:r>
          </w:p>
        </w:tc>
        <w:tc>
          <w:tcPr>
            <w:tcW w:w="328" w:type="pct"/>
            <w:shd w:val="clear" w:color="auto" w:fill="auto"/>
            <w:noWrap/>
            <w:vAlign w:val="center"/>
          </w:tcPr>
          <w:p w14:paraId="7C6FD1CA" w14:textId="46F77834" w:rsidR="00600B4E" w:rsidRPr="00600B4E" w:rsidRDefault="00600B4E" w:rsidP="00A82E7F">
            <w:pPr>
              <w:spacing w:after="0" w:line="240" w:lineRule="auto"/>
              <w:ind w:firstLine="0"/>
              <w:jc w:val="center"/>
              <w:rPr>
                <w:color w:val="000000"/>
                <w:sz w:val="18"/>
                <w:szCs w:val="18"/>
              </w:rPr>
            </w:pPr>
            <w:r w:rsidRPr="00600B4E">
              <w:rPr>
                <w:color w:val="000000"/>
                <w:sz w:val="18"/>
                <w:szCs w:val="18"/>
              </w:rPr>
              <w:t>22,2000</w:t>
            </w:r>
          </w:p>
        </w:tc>
        <w:tc>
          <w:tcPr>
            <w:tcW w:w="328" w:type="pct"/>
            <w:shd w:val="clear" w:color="auto" w:fill="auto"/>
            <w:noWrap/>
            <w:vAlign w:val="center"/>
          </w:tcPr>
          <w:p w14:paraId="68D028FE" w14:textId="736D400E" w:rsidR="00600B4E" w:rsidRPr="00600B4E" w:rsidRDefault="00600B4E" w:rsidP="00A82E7F">
            <w:pPr>
              <w:spacing w:after="0" w:line="240" w:lineRule="auto"/>
              <w:ind w:firstLine="0"/>
              <w:jc w:val="center"/>
              <w:rPr>
                <w:color w:val="000000"/>
                <w:sz w:val="18"/>
                <w:szCs w:val="18"/>
              </w:rPr>
            </w:pPr>
            <w:r w:rsidRPr="00600B4E">
              <w:rPr>
                <w:color w:val="000000"/>
                <w:sz w:val="18"/>
                <w:szCs w:val="18"/>
              </w:rPr>
              <w:t>22,2000</w:t>
            </w:r>
          </w:p>
        </w:tc>
      </w:tr>
      <w:tr w:rsidR="00600B4E" w:rsidRPr="00600B4E" w14:paraId="75E87B1B" w14:textId="77777777" w:rsidTr="00600B4E">
        <w:trPr>
          <w:trHeight w:val="20"/>
        </w:trPr>
        <w:tc>
          <w:tcPr>
            <w:tcW w:w="1071" w:type="pct"/>
            <w:shd w:val="clear" w:color="auto" w:fill="auto"/>
            <w:vAlign w:val="center"/>
            <w:hideMark/>
          </w:tcPr>
          <w:p w14:paraId="5F5CF083" w14:textId="77777777" w:rsidR="00600B4E" w:rsidRPr="00600B4E" w:rsidRDefault="00600B4E" w:rsidP="00A82E7F">
            <w:pPr>
              <w:spacing w:after="0" w:line="240" w:lineRule="auto"/>
              <w:ind w:firstLine="0"/>
              <w:rPr>
                <w:color w:val="000000"/>
                <w:sz w:val="18"/>
                <w:szCs w:val="20"/>
              </w:rPr>
            </w:pPr>
            <w:r w:rsidRPr="00600B4E">
              <w:rPr>
                <w:color w:val="000000"/>
                <w:sz w:val="18"/>
                <w:szCs w:val="20"/>
              </w:rPr>
              <w:t>Ограничения тепловой мощности</w:t>
            </w:r>
          </w:p>
        </w:tc>
        <w:tc>
          <w:tcPr>
            <w:tcW w:w="327" w:type="pct"/>
            <w:shd w:val="clear" w:color="auto" w:fill="auto"/>
            <w:noWrap/>
            <w:vAlign w:val="center"/>
          </w:tcPr>
          <w:p w14:paraId="16B45538" w14:textId="6E021A08" w:rsidR="00600B4E" w:rsidRPr="00600B4E" w:rsidRDefault="00600B4E" w:rsidP="00A82E7F">
            <w:pPr>
              <w:spacing w:after="0" w:line="240" w:lineRule="auto"/>
              <w:ind w:firstLine="0"/>
              <w:jc w:val="center"/>
              <w:rPr>
                <w:color w:val="000000"/>
                <w:sz w:val="18"/>
                <w:szCs w:val="18"/>
              </w:rPr>
            </w:pPr>
            <w:r w:rsidRPr="00600B4E">
              <w:rPr>
                <w:color w:val="000000"/>
                <w:sz w:val="18"/>
                <w:szCs w:val="18"/>
              </w:rPr>
              <w:t>2,9681</w:t>
            </w:r>
          </w:p>
        </w:tc>
        <w:tc>
          <w:tcPr>
            <w:tcW w:w="328" w:type="pct"/>
            <w:shd w:val="clear" w:color="auto" w:fill="auto"/>
            <w:noWrap/>
            <w:vAlign w:val="center"/>
          </w:tcPr>
          <w:p w14:paraId="1F360808" w14:textId="58E40B8C" w:rsidR="00600B4E" w:rsidRPr="00600B4E" w:rsidRDefault="00600B4E" w:rsidP="00A82E7F">
            <w:pPr>
              <w:spacing w:after="0" w:line="240" w:lineRule="auto"/>
              <w:ind w:firstLine="0"/>
              <w:jc w:val="center"/>
              <w:rPr>
                <w:color w:val="000000"/>
                <w:sz w:val="18"/>
                <w:szCs w:val="18"/>
              </w:rPr>
            </w:pPr>
            <w:r w:rsidRPr="00600B4E">
              <w:rPr>
                <w:color w:val="000000"/>
                <w:sz w:val="18"/>
                <w:szCs w:val="18"/>
              </w:rPr>
              <w:t>2,9681</w:t>
            </w:r>
          </w:p>
        </w:tc>
        <w:tc>
          <w:tcPr>
            <w:tcW w:w="328" w:type="pct"/>
            <w:shd w:val="clear" w:color="auto" w:fill="auto"/>
            <w:noWrap/>
            <w:vAlign w:val="center"/>
          </w:tcPr>
          <w:p w14:paraId="76DEE7B4" w14:textId="5A8ACF60" w:rsidR="00600B4E" w:rsidRPr="00600B4E" w:rsidRDefault="00600B4E" w:rsidP="00A82E7F">
            <w:pPr>
              <w:spacing w:after="0" w:line="240" w:lineRule="auto"/>
              <w:ind w:firstLine="0"/>
              <w:jc w:val="center"/>
              <w:rPr>
                <w:color w:val="000000"/>
                <w:sz w:val="18"/>
                <w:szCs w:val="18"/>
              </w:rPr>
            </w:pPr>
            <w:r w:rsidRPr="00600B4E">
              <w:rPr>
                <w:color w:val="000000"/>
                <w:sz w:val="18"/>
                <w:szCs w:val="18"/>
              </w:rPr>
              <w:t>2,9681</w:t>
            </w:r>
          </w:p>
        </w:tc>
        <w:tc>
          <w:tcPr>
            <w:tcW w:w="327" w:type="pct"/>
            <w:shd w:val="clear" w:color="auto" w:fill="auto"/>
            <w:noWrap/>
            <w:vAlign w:val="center"/>
          </w:tcPr>
          <w:p w14:paraId="606BEB8F" w14:textId="046DD282" w:rsidR="00600B4E" w:rsidRPr="00600B4E" w:rsidRDefault="00600B4E" w:rsidP="00A82E7F">
            <w:pPr>
              <w:spacing w:after="0" w:line="240" w:lineRule="auto"/>
              <w:ind w:firstLine="0"/>
              <w:jc w:val="center"/>
              <w:rPr>
                <w:color w:val="000000"/>
                <w:sz w:val="18"/>
                <w:szCs w:val="18"/>
              </w:rPr>
            </w:pPr>
            <w:r w:rsidRPr="00600B4E">
              <w:rPr>
                <w:color w:val="000000"/>
                <w:sz w:val="18"/>
                <w:szCs w:val="18"/>
              </w:rPr>
              <w:t>2,9681</w:t>
            </w:r>
          </w:p>
        </w:tc>
        <w:tc>
          <w:tcPr>
            <w:tcW w:w="328" w:type="pct"/>
            <w:shd w:val="clear" w:color="auto" w:fill="auto"/>
            <w:noWrap/>
            <w:vAlign w:val="center"/>
          </w:tcPr>
          <w:p w14:paraId="2738C0DD" w14:textId="763BA23A" w:rsidR="00600B4E" w:rsidRPr="00600B4E" w:rsidRDefault="00600B4E" w:rsidP="00A82E7F">
            <w:pPr>
              <w:spacing w:after="0" w:line="240" w:lineRule="auto"/>
              <w:ind w:firstLine="0"/>
              <w:jc w:val="center"/>
              <w:rPr>
                <w:color w:val="000000"/>
                <w:sz w:val="18"/>
                <w:szCs w:val="18"/>
              </w:rPr>
            </w:pPr>
            <w:r w:rsidRPr="00600B4E">
              <w:rPr>
                <w:color w:val="000000"/>
                <w:sz w:val="18"/>
                <w:szCs w:val="18"/>
              </w:rPr>
              <w:t>2,9681</w:t>
            </w:r>
          </w:p>
        </w:tc>
        <w:tc>
          <w:tcPr>
            <w:tcW w:w="328" w:type="pct"/>
            <w:shd w:val="clear" w:color="auto" w:fill="auto"/>
            <w:noWrap/>
            <w:vAlign w:val="center"/>
          </w:tcPr>
          <w:p w14:paraId="474BB80D" w14:textId="62F5B63F" w:rsidR="00600B4E" w:rsidRPr="00600B4E" w:rsidRDefault="00600B4E" w:rsidP="00A82E7F">
            <w:pPr>
              <w:spacing w:after="0" w:line="240" w:lineRule="auto"/>
              <w:ind w:firstLine="0"/>
              <w:jc w:val="center"/>
              <w:rPr>
                <w:color w:val="000000"/>
                <w:sz w:val="18"/>
                <w:szCs w:val="18"/>
              </w:rPr>
            </w:pPr>
            <w:r w:rsidRPr="00600B4E">
              <w:rPr>
                <w:color w:val="000000"/>
                <w:sz w:val="18"/>
                <w:szCs w:val="18"/>
              </w:rPr>
              <w:t>2,9681</w:t>
            </w:r>
          </w:p>
        </w:tc>
        <w:tc>
          <w:tcPr>
            <w:tcW w:w="327" w:type="pct"/>
            <w:shd w:val="clear" w:color="auto" w:fill="auto"/>
            <w:noWrap/>
            <w:vAlign w:val="center"/>
          </w:tcPr>
          <w:p w14:paraId="3EE0956D" w14:textId="29DFE732" w:rsidR="00600B4E" w:rsidRPr="00600B4E" w:rsidRDefault="00600B4E" w:rsidP="00A82E7F">
            <w:pPr>
              <w:spacing w:after="0" w:line="240" w:lineRule="auto"/>
              <w:ind w:firstLine="0"/>
              <w:jc w:val="center"/>
              <w:rPr>
                <w:color w:val="000000"/>
                <w:sz w:val="18"/>
                <w:szCs w:val="18"/>
              </w:rPr>
            </w:pPr>
            <w:r w:rsidRPr="00600B4E">
              <w:rPr>
                <w:color w:val="000000"/>
                <w:sz w:val="18"/>
                <w:szCs w:val="18"/>
              </w:rPr>
              <w:t>2,9681</w:t>
            </w:r>
          </w:p>
        </w:tc>
        <w:tc>
          <w:tcPr>
            <w:tcW w:w="328" w:type="pct"/>
            <w:shd w:val="clear" w:color="auto" w:fill="auto"/>
            <w:noWrap/>
            <w:vAlign w:val="center"/>
          </w:tcPr>
          <w:p w14:paraId="48D1541C" w14:textId="7A7CD5B3" w:rsidR="00600B4E" w:rsidRPr="00600B4E" w:rsidRDefault="00600B4E" w:rsidP="00A82E7F">
            <w:pPr>
              <w:spacing w:after="0" w:line="240" w:lineRule="auto"/>
              <w:ind w:firstLine="0"/>
              <w:jc w:val="center"/>
              <w:rPr>
                <w:color w:val="000000"/>
                <w:sz w:val="18"/>
                <w:szCs w:val="18"/>
              </w:rPr>
            </w:pPr>
            <w:r w:rsidRPr="00600B4E">
              <w:rPr>
                <w:color w:val="000000"/>
                <w:sz w:val="18"/>
                <w:szCs w:val="18"/>
              </w:rPr>
              <w:t>2,9681</w:t>
            </w:r>
          </w:p>
        </w:tc>
        <w:tc>
          <w:tcPr>
            <w:tcW w:w="328" w:type="pct"/>
            <w:shd w:val="clear" w:color="auto" w:fill="auto"/>
            <w:noWrap/>
            <w:vAlign w:val="center"/>
          </w:tcPr>
          <w:p w14:paraId="21948406" w14:textId="22C1A625" w:rsidR="00600B4E" w:rsidRPr="00600B4E" w:rsidRDefault="00600B4E" w:rsidP="00A82E7F">
            <w:pPr>
              <w:spacing w:after="0" w:line="240" w:lineRule="auto"/>
              <w:ind w:firstLine="0"/>
              <w:jc w:val="center"/>
              <w:rPr>
                <w:color w:val="000000"/>
                <w:sz w:val="18"/>
                <w:szCs w:val="18"/>
              </w:rPr>
            </w:pPr>
            <w:r w:rsidRPr="00600B4E">
              <w:rPr>
                <w:color w:val="000000"/>
                <w:sz w:val="18"/>
                <w:szCs w:val="18"/>
              </w:rPr>
              <w:t>2,9681</w:t>
            </w:r>
          </w:p>
        </w:tc>
        <w:tc>
          <w:tcPr>
            <w:tcW w:w="327" w:type="pct"/>
            <w:shd w:val="clear" w:color="auto" w:fill="auto"/>
            <w:noWrap/>
            <w:vAlign w:val="center"/>
          </w:tcPr>
          <w:p w14:paraId="5999A974" w14:textId="442A67B0" w:rsidR="00600B4E" w:rsidRPr="00600B4E" w:rsidRDefault="00600B4E" w:rsidP="00A82E7F">
            <w:pPr>
              <w:spacing w:after="0" w:line="240" w:lineRule="auto"/>
              <w:ind w:firstLine="0"/>
              <w:jc w:val="center"/>
              <w:rPr>
                <w:color w:val="000000"/>
                <w:sz w:val="18"/>
                <w:szCs w:val="18"/>
              </w:rPr>
            </w:pPr>
            <w:r w:rsidRPr="00600B4E">
              <w:rPr>
                <w:color w:val="000000"/>
                <w:sz w:val="18"/>
                <w:szCs w:val="18"/>
              </w:rPr>
              <w:t>2,9681</w:t>
            </w:r>
          </w:p>
        </w:tc>
        <w:tc>
          <w:tcPr>
            <w:tcW w:w="328" w:type="pct"/>
            <w:shd w:val="clear" w:color="auto" w:fill="auto"/>
            <w:noWrap/>
            <w:vAlign w:val="center"/>
          </w:tcPr>
          <w:p w14:paraId="7706A7B8" w14:textId="74F19216" w:rsidR="00600B4E" w:rsidRPr="00600B4E" w:rsidRDefault="00600B4E" w:rsidP="00A82E7F">
            <w:pPr>
              <w:spacing w:after="0" w:line="240" w:lineRule="auto"/>
              <w:ind w:firstLine="0"/>
              <w:jc w:val="center"/>
              <w:rPr>
                <w:color w:val="000000"/>
                <w:sz w:val="18"/>
                <w:szCs w:val="18"/>
              </w:rPr>
            </w:pPr>
            <w:r w:rsidRPr="00600B4E">
              <w:rPr>
                <w:color w:val="000000"/>
                <w:sz w:val="18"/>
                <w:szCs w:val="18"/>
              </w:rPr>
              <w:t>2,9681</w:t>
            </w:r>
          </w:p>
        </w:tc>
        <w:tc>
          <w:tcPr>
            <w:tcW w:w="328" w:type="pct"/>
            <w:shd w:val="clear" w:color="auto" w:fill="auto"/>
            <w:noWrap/>
            <w:vAlign w:val="center"/>
          </w:tcPr>
          <w:p w14:paraId="555D4337" w14:textId="71F1A29A" w:rsidR="00600B4E" w:rsidRPr="00600B4E" w:rsidRDefault="00600B4E" w:rsidP="00A82E7F">
            <w:pPr>
              <w:spacing w:after="0" w:line="240" w:lineRule="auto"/>
              <w:ind w:firstLine="0"/>
              <w:jc w:val="center"/>
              <w:rPr>
                <w:color w:val="000000"/>
                <w:sz w:val="18"/>
                <w:szCs w:val="18"/>
              </w:rPr>
            </w:pPr>
            <w:r w:rsidRPr="00600B4E">
              <w:rPr>
                <w:color w:val="000000"/>
                <w:sz w:val="18"/>
                <w:szCs w:val="18"/>
              </w:rPr>
              <w:t>2,9681</w:t>
            </w:r>
          </w:p>
        </w:tc>
      </w:tr>
      <w:tr w:rsidR="00600B4E" w:rsidRPr="00600B4E" w14:paraId="48908286" w14:textId="77777777" w:rsidTr="00600B4E">
        <w:trPr>
          <w:trHeight w:val="20"/>
        </w:trPr>
        <w:tc>
          <w:tcPr>
            <w:tcW w:w="1071" w:type="pct"/>
            <w:shd w:val="clear" w:color="auto" w:fill="auto"/>
            <w:vAlign w:val="center"/>
            <w:hideMark/>
          </w:tcPr>
          <w:p w14:paraId="72C7AAC0" w14:textId="77777777" w:rsidR="00600B4E" w:rsidRPr="00600B4E" w:rsidRDefault="00600B4E" w:rsidP="00A82E7F">
            <w:pPr>
              <w:spacing w:after="0" w:line="240" w:lineRule="auto"/>
              <w:ind w:firstLine="0"/>
              <w:rPr>
                <w:color w:val="000000"/>
                <w:sz w:val="18"/>
                <w:szCs w:val="20"/>
              </w:rPr>
            </w:pPr>
            <w:r w:rsidRPr="00600B4E">
              <w:rPr>
                <w:color w:val="000000"/>
                <w:sz w:val="18"/>
                <w:szCs w:val="20"/>
              </w:rPr>
              <w:t>Располагаемая тепловая мощность</w:t>
            </w:r>
          </w:p>
        </w:tc>
        <w:tc>
          <w:tcPr>
            <w:tcW w:w="327" w:type="pct"/>
            <w:shd w:val="clear" w:color="auto" w:fill="auto"/>
            <w:noWrap/>
            <w:vAlign w:val="center"/>
          </w:tcPr>
          <w:p w14:paraId="7686F262" w14:textId="3636743E" w:rsidR="00600B4E" w:rsidRPr="00600B4E" w:rsidRDefault="00600B4E" w:rsidP="00A82E7F">
            <w:pPr>
              <w:spacing w:after="0" w:line="240" w:lineRule="auto"/>
              <w:ind w:firstLine="0"/>
              <w:jc w:val="center"/>
              <w:rPr>
                <w:color w:val="000000"/>
                <w:sz w:val="18"/>
                <w:szCs w:val="18"/>
              </w:rPr>
            </w:pPr>
            <w:r w:rsidRPr="00600B4E">
              <w:rPr>
                <w:color w:val="000000"/>
                <w:sz w:val="18"/>
                <w:szCs w:val="18"/>
              </w:rPr>
              <w:t>19,2319</w:t>
            </w:r>
          </w:p>
        </w:tc>
        <w:tc>
          <w:tcPr>
            <w:tcW w:w="328" w:type="pct"/>
            <w:shd w:val="clear" w:color="auto" w:fill="auto"/>
            <w:noWrap/>
            <w:vAlign w:val="center"/>
          </w:tcPr>
          <w:p w14:paraId="320D8C3E" w14:textId="09C3A1E7" w:rsidR="00600B4E" w:rsidRPr="00600B4E" w:rsidRDefault="00600B4E" w:rsidP="00A82E7F">
            <w:pPr>
              <w:spacing w:after="0" w:line="240" w:lineRule="auto"/>
              <w:ind w:firstLine="0"/>
              <w:jc w:val="center"/>
              <w:rPr>
                <w:color w:val="000000"/>
                <w:sz w:val="18"/>
                <w:szCs w:val="18"/>
              </w:rPr>
            </w:pPr>
            <w:r w:rsidRPr="00600B4E">
              <w:rPr>
                <w:color w:val="000000"/>
                <w:sz w:val="18"/>
                <w:szCs w:val="18"/>
              </w:rPr>
              <w:t>19,2319</w:t>
            </w:r>
          </w:p>
        </w:tc>
        <w:tc>
          <w:tcPr>
            <w:tcW w:w="328" w:type="pct"/>
            <w:shd w:val="clear" w:color="auto" w:fill="auto"/>
            <w:noWrap/>
            <w:vAlign w:val="center"/>
          </w:tcPr>
          <w:p w14:paraId="4CC9FD11" w14:textId="3A751718" w:rsidR="00600B4E" w:rsidRPr="00600B4E" w:rsidRDefault="00600B4E" w:rsidP="00A82E7F">
            <w:pPr>
              <w:spacing w:after="0" w:line="240" w:lineRule="auto"/>
              <w:ind w:firstLine="0"/>
              <w:jc w:val="center"/>
              <w:rPr>
                <w:color w:val="000000"/>
                <w:sz w:val="18"/>
                <w:szCs w:val="18"/>
              </w:rPr>
            </w:pPr>
            <w:r w:rsidRPr="00600B4E">
              <w:rPr>
                <w:color w:val="000000"/>
                <w:sz w:val="18"/>
                <w:szCs w:val="18"/>
              </w:rPr>
              <w:t>19,2319</w:t>
            </w:r>
          </w:p>
        </w:tc>
        <w:tc>
          <w:tcPr>
            <w:tcW w:w="327" w:type="pct"/>
            <w:shd w:val="clear" w:color="auto" w:fill="auto"/>
            <w:noWrap/>
            <w:vAlign w:val="center"/>
          </w:tcPr>
          <w:p w14:paraId="7BFE4725" w14:textId="61D7D9C9" w:rsidR="00600B4E" w:rsidRPr="00600B4E" w:rsidRDefault="00600B4E" w:rsidP="00A82E7F">
            <w:pPr>
              <w:spacing w:after="0" w:line="240" w:lineRule="auto"/>
              <w:ind w:firstLine="0"/>
              <w:jc w:val="center"/>
              <w:rPr>
                <w:color w:val="000000"/>
                <w:sz w:val="18"/>
                <w:szCs w:val="18"/>
              </w:rPr>
            </w:pPr>
            <w:r w:rsidRPr="00600B4E">
              <w:rPr>
                <w:color w:val="000000"/>
                <w:sz w:val="18"/>
                <w:szCs w:val="18"/>
              </w:rPr>
              <w:t>19,2319</w:t>
            </w:r>
          </w:p>
        </w:tc>
        <w:tc>
          <w:tcPr>
            <w:tcW w:w="328" w:type="pct"/>
            <w:shd w:val="clear" w:color="auto" w:fill="auto"/>
            <w:noWrap/>
            <w:vAlign w:val="center"/>
          </w:tcPr>
          <w:p w14:paraId="64FC4BB4" w14:textId="6F062591" w:rsidR="00600B4E" w:rsidRPr="00600B4E" w:rsidRDefault="00600B4E" w:rsidP="00A82E7F">
            <w:pPr>
              <w:spacing w:after="0" w:line="240" w:lineRule="auto"/>
              <w:ind w:firstLine="0"/>
              <w:jc w:val="center"/>
              <w:rPr>
                <w:color w:val="000000"/>
                <w:sz w:val="18"/>
                <w:szCs w:val="18"/>
              </w:rPr>
            </w:pPr>
            <w:r w:rsidRPr="00600B4E">
              <w:rPr>
                <w:color w:val="000000"/>
                <w:sz w:val="18"/>
                <w:szCs w:val="18"/>
              </w:rPr>
              <w:t>19,2319</w:t>
            </w:r>
          </w:p>
        </w:tc>
        <w:tc>
          <w:tcPr>
            <w:tcW w:w="328" w:type="pct"/>
            <w:shd w:val="clear" w:color="auto" w:fill="auto"/>
            <w:noWrap/>
            <w:vAlign w:val="center"/>
          </w:tcPr>
          <w:p w14:paraId="3DF11C92" w14:textId="6B6FEC62" w:rsidR="00600B4E" w:rsidRPr="00600B4E" w:rsidRDefault="00600B4E" w:rsidP="00A82E7F">
            <w:pPr>
              <w:spacing w:after="0" w:line="240" w:lineRule="auto"/>
              <w:ind w:firstLine="0"/>
              <w:jc w:val="center"/>
              <w:rPr>
                <w:color w:val="000000"/>
                <w:sz w:val="18"/>
                <w:szCs w:val="18"/>
              </w:rPr>
            </w:pPr>
            <w:r w:rsidRPr="00600B4E">
              <w:rPr>
                <w:color w:val="000000"/>
                <w:sz w:val="18"/>
                <w:szCs w:val="18"/>
              </w:rPr>
              <w:t>19,2319</w:t>
            </w:r>
          </w:p>
        </w:tc>
        <w:tc>
          <w:tcPr>
            <w:tcW w:w="327" w:type="pct"/>
            <w:shd w:val="clear" w:color="auto" w:fill="auto"/>
            <w:noWrap/>
            <w:vAlign w:val="center"/>
          </w:tcPr>
          <w:p w14:paraId="65E1E142" w14:textId="1B2EEAC3" w:rsidR="00600B4E" w:rsidRPr="00600B4E" w:rsidRDefault="00600B4E" w:rsidP="00A82E7F">
            <w:pPr>
              <w:spacing w:after="0" w:line="240" w:lineRule="auto"/>
              <w:ind w:firstLine="0"/>
              <w:jc w:val="center"/>
              <w:rPr>
                <w:color w:val="000000"/>
                <w:sz w:val="18"/>
                <w:szCs w:val="18"/>
              </w:rPr>
            </w:pPr>
            <w:r w:rsidRPr="00600B4E">
              <w:rPr>
                <w:color w:val="000000"/>
                <w:sz w:val="18"/>
                <w:szCs w:val="18"/>
              </w:rPr>
              <w:t>19,2319</w:t>
            </w:r>
          </w:p>
        </w:tc>
        <w:tc>
          <w:tcPr>
            <w:tcW w:w="328" w:type="pct"/>
            <w:shd w:val="clear" w:color="auto" w:fill="auto"/>
            <w:noWrap/>
            <w:vAlign w:val="center"/>
          </w:tcPr>
          <w:p w14:paraId="258B811D" w14:textId="457FEDBE" w:rsidR="00600B4E" w:rsidRPr="00600B4E" w:rsidRDefault="00600B4E" w:rsidP="00A82E7F">
            <w:pPr>
              <w:spacing w:after="0" w:line="240" w:lineRule="auto"/>
              <w:ind w:firstLine="0"/>
              <w:jc w:val="center"/>
              <w:rPr>
                <w:color w:val="000000"/>
                <w:sz w:val="18"/>
                <w:szCs w:val="18"/>
              </w:rPr>
            </w:pPr>
            <w:r w:rsidRPr="00600B4E">
              <w:rPr>
                <w:color w:val="000000"/>
                <w:sz w:val="18"/>
                <w:szCs w:val="18"/>
              </w:rPr>
              <w:t>19,2319</w:t>
            </w:r>
          </w:p>
        </w:tc>
        <w:tc>
          <w:tcPr>
            <w:tcW w:w="328" w:type="pct"/>
            <w:shd w:val="clear" w:color="auto" w:fill="auto"/>
            <w:noWrap/>
            <w:vAlign w:val="center"/>
          </w:tcPr>
          <w:p w14:paraId="73E4EABB" w14:textId="6F822914" w:rsidR="00600B4E" w:rsidRPr="00600B4E" w:rsidRDefault="00600B4E" w:rsidP="00A82E7F">
            <w:pPr>
              <w:spacing w:after="0" w:line="240" w:lineRule="auto"/>
              <w:ind w:firstLine="0"/>
              <w:jc w:val="center"/>
              <w:rPr>
                <w:color w:val="000000"/>
                <w:sz w:val="18"/>
                <w:szCs w:val="18"/>
              </w:rPr>
            </w:pPr>
            <w:r w:rsidRPr="00600B4E">
              <w:rPr>
                <w:color w:val="000000"/>
                <w:sz w:val="18"/>
                <w:szCs w:val="18"/>
              </w:rPr>
              <w:t>19,2319</w:t>
            </w:r>
          </w:p>
        </w:tc>
        <w:tc>
          <w:tcPr>
            <w:tcW w:w="327" w:type="pct"/>
            <w:shd w:val="clear" w:color="auto" w:fill="auto"/>
            <w:noWrap/>
            <w:vAlign w:val="center"/>
          </w:tcPr>
          <w:p w14:paraId="300E06CA" w14:textId="0A73B609" w:rsidR="00600B4E" w:rsidRPr="00600B4E" w:rsidRDefault="00600B4E" w:rsidP="00A82E7F">
            <w:pPr>
              <w:spacing w:after="0" w:line="240" w:lineRule="auto"/>
              <w:ind w:firstLine="0"/>
              <w:jc w:val="center"/>
              <w:rPr>
                <w:color w:val="000000"/>
                <w:sz w:val="18"/>
                <w:szCs w:val="18"/>
              </w:rPr>
            </w:pPr>
            <w:r w:rsidRPr="00600B4E">
              <w:rPr>
                <w:color w:val="000000"/>
                <w:sz w:val="18"/>
                <w:szCs w:val="18"/>
              </w:rPr>
              <w:t>19,2319</w:t>
            </w:r>
          </w:p>
        </w:tc>
        <w:tc>
          <w:tcPr>
            <w:tcW w:w="328" w:type="pct"/>
            <w:shd w:val="clear" w:color="auto" w:fill="auto"/>
            <w:noWrap/>
            <w:vAlign w:val="center"/>
          </w:tcPr>
          <w:p w14:paraId="25273ACB" w14:textId="73549B43" w:rsidR="00600B4E" w:rsidRPr="00600B4E" w:rsidRDefault="00600B4E" w:rsidP="00A82E7F">
            <w:pPr>
              <w:spacing w:after="0" w:line="240" w:lineRule="auto"/>
              <w:ind w:firstLine="0"/>
              <w:jc w:val="center"/>
              <w:rPr>
                <w:color w:val="000000"/>
                <w:sz w:val="18"/>
                <w:szCs w:val="18"/>
              </w:rPr>
            </w:pPr>
            <w:r w:rsidRPr="00600B4E">
              <w:rPr>
                <w:color w:val="000000"/>
                <w:sz w:val="18"/>
                <w:szCs w:val="18"/>
              </w:rPr>
              <w:t>19,2319</w:t>
            </w:r>
          </w:p>
        </w:tc>
        <w:tc>
          <w:tcPr>
            <w:tcW w:w="328" w:type="pct"/>
            <w:shd w:val="clear" w:color="auto" w:fill="auto"/>
            <w:noWrap/>
            <w:vAlign w:val="center"/>
          </w:tcPr>
          <w:p w14:paraId="6D073531" w14:textId="0260EEB8" w:rsidR="00600B4E" w:rsidRPr="00600B4E" w:rsidRDefault="00600B4E" w:rsidP="00A82E7F">
            <w:pPr>
              <w:spacing w:after="0" w:line="240" w:lineRule="auto"/>
              <w:ind w:firstLine="0"/>
              <w:jc w:val="center"/>
              <w:rPr>
                <w:color w:val="000000"/>
                <w:sz w:val="18"/>
                <w:szCs w:val="18"/>
              </w:rPr>
            </w:pPr>
            <w:r w:rsidRPr="00600B4E">
              <w:rPr>
                <w:color w:val="000000"/>
                <w:sz w:val="18"/>
                <w:szCs w:val="18"/>
              </w:rPr>
              <w:t>19,2319</w:t>
            </w:r>
          </w:p>
        </w:tc>
      </w:tr>
      <w:tr w:rsidR="00600B4E" w:rsidRPr="00600B4E" w14:paraId="65706949" w14:textId="77777777" w:rsidTr="00600B4E">
        <w:trPr>
          <w:trHeight w:val="20"/>
        </w:trPr>
        <w:tc>
          <w:tcPr>
            <w:tcW w:w="1071" w:type="pct"/>
            <w:shd w:val="clear" w:color="auto" w:fill="auto"/>
            <w:vAlign w:val="center"/>
            <w:hideMark/>
          </w:tcPr>
          <w:p w14:paraId="6AEC33E8" w14:textId="77777777" w:rsidR="00600B4E" w:rsidRPr="00600B4E" w:rsidRDefault="00600B4E" w:rsidP="00A82E7F">
            <w:pPr>
              <w:spacing w:after="0" w:line="240" w:lineRule="auto"/>
              <w:ind w:firstLine="0"/>
              <w:rPr>
                <w:color w:val="000000"/>
                <w:sz w:val="18"/>
                <w:szCs w:val="20"/>
              </w:rPr>
            </w:pPr>
            <w:r w:rsidRPr="00600B4E">
              <w:rPr>
                <w:color w:val="000000"/>
                <w:sz w:val="18"/>
                <w:szCs w:val="20"/>
              </w:rPr>
              <w:t>Затраты тепла на собственные нужды</w:t>
            </w:r>
          </w:p>
        </w:tc>
        <w:tc>
          <w:tcPr>
            <w:tcW w:w="327" w:type="pct"/>
            <w:shd w:val="clear" w:color="auto" w:fill="auto"/>
            <w:noWrap/>
            <w:vAlign w:val="center"/>
          </w:tcPr>
          <w:p w14:paraId="03664CC4" w14:textId="3112EBB5" w:rsidR="00600B4E" w:rsidRPr="00600B4E" w:rsidRDefault="00600B4E" w:rsidP="00A82E7F">
            <w:pPr>
              <w:spacing w:after="0" w:line="240" w:lineRule="auto"/>
              <w:ind w:firstLine="0"/>
              <w:jc w:val="center"/>
              <w:rPr>
                <w:color w:val="000000"/>
                <w:sz w:val="18"/>
                <w:szCs w:val="18"/>
              </w:rPr>
            </w:pPr>
            <w:r w:rsidRPr="00600B4E">
              <w:rPr>
                <w:color w:val="000000"/>
                <w:sz w:val="18"/>
                <w:szCs w:val="18"/>
              </w:rPr>
              <w:t>0,4300</w:t>
            </w:r>
          </w:p>
        </w:tc>
        <w:tc>
          <w:tcPr>
            <w:tcW w:w="328" w:type="pct"/>
            <w:shd w:val="clear" w:color="auto" w:fill="auto"/>
            <w:noWrap/>
            <w:vAlign w:val="center"/>
          </w:tcPr>
          <w:p w14:paraId="069BB13B" w14:textId="3C96A9C7" w:rsidR="00600B4E" w:rsidRPr="00600B4E" w:rsidRDefault="00600B4E" w:rsidP="00A82E7F">
            <w:pPr>
              <w:spacing w:after="0" w:line="240" w:lineRule="auto"/>
              <w:ind w:firstLine="0"/>
              <w:jc w:val="center"/>
              <w:rPr>
                <w:color w:val="000000"/>
                <w:sz w:val="18"/>
                <w:szCs w:val="18"/>
              </w:rPr>
            </w:pPr>
            <w:r w:rsidRPr="00600B4E">
              <w:rPr>
                <w:color w:val="000000"/>
                <w:sz w:val="18"/>
                <w:szCs w:val="18"/>
              </w:rPr>
              <w:t>0,4300</w:t>
            </w:r>
          </w:p>
        </w:tc>
        <w:tc>
          <w:tcPr>
            <w:tcW w:w="328" w:type="pct"/>
            <w:shd w:val="clear" w:color="auto" w:fill="auto"/>
            <w:noWrap/>
            <w:vAlign w:val="center"/>
          </w:tcPr>
          <w:p w14:paraId="1DEAD67D" w14:textId="339FF1B9" w:rsidR="00600B4E" w:rsidRPr="00600B4E" w:rsidRDefault="00600B4E" w:rsidP="00A82E7F">
            <w:pPr>
              <w:spacing w:after="0" w:line="240" w:lineRule="auto"/>
              <w:ind w:firstLine="0"/>
              <w:jc w:val="center"/>
              <w:rPr>
                <w:color w:val="000000"/>
                <w:sz w:val="18"/>
                <w:szCs w:val="18"/>
              </w:rPr>
            </w:pPr>
            <w:r w:rsidRPr="00600B4E">
              <w:rPr>
                <w:color w:val="000000"/>
                <w:sz w:val="18"/>
                <w:szCs w:val="18"/>
              </w:rPr>
              <w:t>0,4300</w:t>
            </w:r>
          </w:p>
        </w:tc>
        <w:tc>
          <w:tcPr>
            <w:tcW w:w="327" w:type="pct"/>
            <w:shd w:val="clear" w:color="auto" w:fill="auto"/>
            <w:noWrap/>
            <w:vAlign w:val="center"/>
          </w:tcPr>
          <w:p w14:paraId="553339C6" w14:textId="68BDD972" w:rsidR="00600B4E" w:rsidRPr="00600B4E" w:rsidRDefault="00600B4E" w:rsidP="00A82E7F">
            <w:pPr>
              <w:spacing w:after="0" w:line="240" w:lineRule="auto"/>
              <w:ind w:firstLine="0"/>
              <w:jc w:val="center"/>
              <w:rPr>
                <w:color w:val="000000"/>
                <w:sz w:val="18"/>
                <w:szCs w:val="18"/>
              </w:rPr>
            </w:pPr>
            <w:r w:rsidRPr="00600B4E">
              <w:rPr>
                <w:color w:val="000000"/>
                <w:sz w:val="18"/>
                <w:szCs w:val="18"/>
              </w:rPr>
              <w:t>0,4300</w:t>
            </w:r>
          </w:p>
        </w:tc>
        <w:tc>
          <w:tcPr>
            <w:tcW w:w="328" w:type="pct"/>
            <w:shd w:val="clear" w:color="auto" w:fill="auto"/>
            <w:noWrap/>
            <w:vAlign w:val="center"/>
          </w:tcPr>
          <w:p w14:paraId="293C3BE5" w14:textId="3815D0D9" w:rsidR="00600B4E" w:rsidRPr="00600B4E" w:rsidRDefault="00600B4E" w:rsidP="00A82E7F">
            <w:pPr>
              <w:spacing w:after="0" w:line="240" w:lineRule="auto"/>
              <w:ind w:firstLine="0"/>
              <w:jc w:val="center"/>
              <w:rPr>
                <w:color w:val="000000"/>
                <w:sz w:val="18"/>
                <w:szCs w:val="18"/>
              </w:rPr>
            </w:pPr>
            <w:r w:rsidRPr="00600B4E">
              <w:rPr>
                <w:color w:val="000000"/>
                <w:sz w:val="18"/>
                <w:szCs w:val="18"/>
              </w:rPr>
              <w:t>0,4300</w:t>
            </w:r>
          </w:p>
        </w:tc>
        <w:tc>
          <w:tcPr>
            <w:tcW w:w="328" w:type="pct"/>
            <w:shd w:val="clear" w:color="auto" w:fill="auto"/>
            <w:noWrap/>
            <w:vAlign w:val="center"/>
          </w:tcPr>
          <w:p w14:paraId="06D2874D" w14:textId="0AD007F4" w:rsidR="00600B4E" w:rsidRPr="00600B4E" w:rsidRDefault="00600B4E" w:rsidP="00A82E7F">
            <w:pPr>
              <w:spacing w:after="0" w:line="240" w:lineRule="auto"/>
              <w:ind w:firstLine="0"/>
              <w:jc w:val="center"/>
              <w:rPr>
                <w:color w:val="000000"/>
                <w:sz w:val="18"/>
                <w:szCs w:val="18"/>
              </w:rPr>
            </w:pPr>
            <w:r w:rsidRPr="00600B4E">
              <w:rPr>
                <w:color w:val="000000"/>
                <w:sz w:val="18"/>
                <w:szCs w:val="18"/>
              </w:rPr>
              <w:t>0,4300</w:t>
            </w:r>
          </w:p>
        </w:tc>
        <w:tc>
          <w:tcPr>
            <w:tcW w:w="327" w:type="pct"/>
            <w:shd w:val="clear" w:color="auto" w:fill="auto"/>
            <w:noWrap/>
            <w:vAlign w:val="center"/>
          </w:tcPr>
          <w:p w14:paraId="559D56E9" w14:textId="16984EB2" w:rsidR="00600B4E" w:rsidRPr="00600B4E" w:rsidRDefault="00600B4E" w:rsidP="00A82E7F">
            <w:pPr>
              <w:spacing w:after="0" w:line="240" w:lineRule="auto"/>
              <w:ind w:firstLine="0"/>
              <w:jc w:val="center"/>
              <w:rPr>
                <w:color w:val="000000"/>
                <w:sz w:val="18"/>
                <w:szCs w:val="18"/>
              </w:rPr>
            </w:pPr>
            <w:r w:rsidRPr="00600B4E">
              <w:rPr>
                <w:color w:val="000000"/>
                <w:sz w:val="18"/>
                <w:szCs w:val="18"/>
              </w:rPr>
              <w:t>0,4300</w:t>
            </w:r>
          </w:p>
        </w:tc>
        <w:tc>
          <w:tcPr>
            <w:tcW w:w="328" w:type="pct"/>
            <w:shd w:val="clear" w:color="auto" w:fill="auto"/>
            <w:noWrap/>
            <w:vAlign w:val="center"/>
          </w:tcPr>
          <w:p w14:paraId="101BFC7E" w14:textId="3318C5C0" w:rsidR="00600B4E" w:rsidRPr="00600B4E" w:rsidRDefault="00600B4E" w:rsidP="00A82E7F">
            <w:pPr>
              <w:spacing w:after="0" w:line="240" w:lineRule="auto"/>
              <w:ind w:firstLine="0"/>
              <w:jc w:val="center"/>
              <w:rPr>
                <w:color w:val="000000"/>
                <w:sz w:val="18"/>
                <w:szCs w:val="18"/>
              </w:rPr>
            </w:pPr>
            <w:r w:rsidRPr="00600B4E">
              <w:rPr>
                <w:color w:val="000000"/>
                <w:sz w:val="18"/>
                <w:szCs w:val="18"/>
              </w:rPr>
              <w:t>0,4300</w:t>
            </w:r>
          </w:p>
        </w:tc>
        <w:tc>
          <w:tcPr>
            <w:tcW w:w="328" w:type="pct"/>
            <w:shd w:val="clear" w:color="auto" w:fill="auto"/>
            <w:noWrap/>
            <w:vAlign w:val="center"/>
          </w:tcPr>
          <w:p w14:paraId="1CB22B11" w14:textId="070E0192" w:rsidR="00600B4E" w:rsidRPr="00600B4E" w:rsidRDefault="00600B4E" w:rsidP="00A82E7F">
            <w:pPr>
              <w:spacing w:after="0" w:line="240" w:lineRule="auto"/>
              <w:ind w:firstLine="0"/>
              <w:jc w:val="center"/>
              <w:rPr>
                <w:color w:val="000000"/>
                <w:sz w:val="18"/>
                <w:szCs w:val="18"/>
              </w:rPr>
            </w:pPr>
            <w:r w:rsidRPr="00600B4E">
              <w:rPr>
                <w:color w:val="000000"/>
                <w:sz w:val="18"/>
                <w:szCs w:val="18"/>
              </w:rPr>
              <w:t>0,4300</w:t>
            </w:r>
          </w:p>
        </w:tc>
        <w:tc>
          <w:tcPr>
            <w:tcW w:w="327" w:type="pct"/>
            <w:shd w:val="clear" w:color="auto" w:fill="auto"/>
            <w:noWrap/>
            <w:vAlign w:val="center"/>
          </w:tcPr>
          <w:p w14:paraId="7A2AF4FA" w14:textId="3710F5E3" w:rsidR="00600B4E" w:rsidRPr="00600B4E" w:rsidRDefault="00600B4E" w:rsidP="00A82E7F">
            <w:pPr>
              <w:spacing w:after="0" w:line="240" w:lineRule="auto"/>
              <w:ind w:firstLine="0"/>
              <w:jc w:val="center"/>
              <w:rPr>
                <w:color w:val="000000"/>
                <w:sz w:val="18"/>
                <w:szCs w:val="18"/>
              </w:rPr>
            </w:pPr>
            <w:r w:rsidRPr="00600B4E">
              <w:rPr>
                <w:color w:val="000000"/>
                <w:sz w:val="18"/>
                <w:szCs w:val="18"/>
              </w:rPr>
              <w:t>0,4300</w:t>
            </w:r>
          </w:p>
        </w:tc>
        <w:tc>
          <w:tcPr>
            <w:tcW w:w="328" w:type="pct"/>
            <w:shd w:val="clear" w:color="auto" w:fill="auto"/>
            <w:noWrap/>
            <w:vAlign w:val="center"/>
          </w:tcPr>
          <w:p w14:paraId="5D0517CD" w14:textId="7A561B40" w:rsidR="00600B4E" w:rsidRPr="00600B4E" w:rsidRDefault="00600B4E" w:rsidP="00A82E7F">
            <w:pPr>
              <w:spacing w:after="0" w:line="240" w:lineRule="auto"/>
              <w:ind w:firstLine="0"/>
              <w:jc w:val="center"/>
              <w:rPr>
                <w:color w:val="000000"/>
                <w:sz w:val="18"/>
                <w:szCs w:val="18"/>
              </w:rPr>
            </w:pPr>
            <w:r w:rsidRPr="00600B4E">
              <w:rPr>
                <w:color w:val="000000"/>
                <w:sz w:val="18"/>
                <w:szCs w:val="18"/>
              </w:rPr>
              <w:t>0,4300</w:t>
            </w:r>
          </w:p>
        </w:tc>
        <w:tc>
          <w:tcPr>
            <w:tcW w:w="328" w:type="pct"/>
            <w:shd w:val="clear" w:color="auto" w:fill="auto"/>
            <w:noWrap/>
            <w:vAlign w:val="center"/>
          </w:tcPr>
          <w:p w14:paraId="276EEC6A" w14:textId="0E33A553" w:rsidR="00600B4E" w:rsidRPr="00600B4E" w:rsidRDefault="00600B4E" w:rsidP="00A82E7F">
            <w:pPr>
              <w:spacing w:after="0" w:line="240" w:lineRule="auto"/>
              <w:ind w:firstLine="0"/>
              <w:jc w:val="center"/>
              <w:rPr>
                <w:color w:val="000000"/>
                <w:sz w:val="18"/>
                <w:szCs w:val="18"/>
              </w:rPr>
            </w:pPr>
            <w:r w:rsidRPr="00600B4E">
              <w:rPr>
                <w:color w:val="000000"/>
                <w:sz w:val="18"/>
                <w:szCs w:val="18"/>
              </w:rPr>
              <w:t>0,4300</w:t>
            </w:r>
          </w:p>
        </w:tc>
      </w:tr>
      <w:tr w:rsidR="00600B4E" w:rsidRPr="00600B4E" w14:paraId="06FE74F0" w14:textId="77777777" w:rsidTr="00600B4E">
        <w:trPr>
          <w:trHeight w:val="20"/>
        </w:trPr>
        <w:tc>
          <w:tcPr>
            <w:tcW w:w="1071" w:type="pct"/>
            <w:shd w:val="clear" w:color="auto" w:fill="auto"/>
            <w:vAlign w:val="center"/>
            <w:hideMark/>
          </w:tcPr>
          <w:p w14:paraId="2483FA00" w14:textId="77777777" w:rsidR="00600B4E" w:rsidRPr="00600B4E" w:rsidRDefault="00600B4E" w:rsidP="00A82E7F">
            <w:pPr>
              <w:spacing w:after="0" w:line="240" w:lineRule="auto"/>
              <w:ind w:firstLine="0"/>
              <w:rPr>
                <w:color w:val="000000"/>
                <w:sz w:val="18"/>
                <w:szCs w:val="20"/>
              </w:rPr>
            </w:pPr>
            <w:r w:rsidRPr="00600B4E">
              <w:rPr>
                <w:color w:val="000000"/>
                <w:sz w:val="18"/>
                <w:szCs w:val="20"/>
              </w:rPr>
              <w:t>Тепловая мощность нетто</w:t>
            </w:r>
          </w:p>
        </w:tc>
        <w:tc>
          <w:tcPr>
            <w:tcW w:w="327" w:type="pct"/>
            <w:shd w:val="clear" w:color="auto" w:fill="auto"/>
            <w:noWrap/>
            <w:vAlign w:val="center"/>
          </w:tcPr>
          <w:p w14:paraId="0CE94545" w14:textId="7B105C58" w:rsidR="00600B4E" w:rsidRPr="00600B4E" w:rsidRDefault="00600B4E" w:rsidP="00A82E7F">
            <w:pPr>
              <w:spacing w:after="0" w:line="240" w:lineRule="auto"/>
              <w:ind w:firstLine="0"/>
              <w:jc w:val="center"/>
              <w:rPr>
                <w:color w:val="000000"/>
                <w:sz w:val="18"/>
                <w:szCs w:val="18"/>
              </w:rPr>
            </w:pPr>
            <w:r w:rsidRPr="00600B4E">
              <w:rPr>
                <w:color w:val="000000"/>
                <w:sz w:val="18"/>
                <w:szCs w:val="18"/>
              </w:rPr>
              <w:t>18,8019</w:t>
            </w:r>
          </w:p>
        </w:tc>
        <w:tc>
          <w:tcPr>
            <w:tcW w:w="328" w:type="pct"/>
            <w:shd w:val="clear" w:color="auto" w:fill="auto"/>
            <w:noWrap/>
            <w:vAlign w:val="center"/>
          </w:tcPr>
          <w:p w14:paraId="6C131326" w14:textId="2F8389D6" w:rsidR="00600B4E" w:rsidRPr="00600B4E" w:rsidRDefault="00600B4E" w:rsidP="00A82E7F">
            <w:pPr>
              <w:spacing w:after="0" w:line="240" w:lineRule="auto"/>
              <w:ind w:firstLine="0"/>
              <w:jc w:val="center"/>
              <w:rPr>
                <w:color w:val="000000"/>
                <w:sz w:val="18"/>
                <w:szCs w:val="18"/>
              </w:rPr>
            </w:pPr>
            <w:r w:rsidRPr="00600B4E">
              <w:rPr>
                <w:color w:val="000000"/>
                <w:sz w:val="18"/>
                <w:szCs w:val="18"/>
              </w:rPr>
              <w:t>18,8019</w:t>
            </w:r>
          </w:p>
        </w:tc>
        <w:tc>
          <w:tcPr>
            <w:tcW w:w="328" w:type="pct"/>
            <w:shd w:val="clear" w:color="auto" w:fill="auto"/>
            <w:noWrap/>
            <w:vAlign w:val="center"/>
          </w:tcPr>
          <w:p w14:paraId="32D283A7" w14:textId="42A8E501" w:rsidR="00600B4E" w:rsidRPr="00600B4E" w:rsidRDefault="00600B4E" w:rsidP="00A82E7F">
            <w:pPr>
              <w:spacing w:after="0" w:line="240" w:lineRule="auto"/>
              <w:ind w:firstLine="0"/>
              <w:jc w:val="center"/>
              <w:rPr>
                <w:color w:val="000000"/>
                <w:sz w:val="18"/>
                <w:szCs w:val="18"/>
              </w:rPr>
            </w:pPr>
            <w:r w:rsidRPr="00600B4E">
              <w:rPr>
                <w:color w:val="000000"/>
                <w:sz w:val="18"/>
                <w:szCs w:val="18"/>
              </w:rPr>
              <w:t>18,8019</w:t>
            </w:r>
          </w:p>
        </w:tc>
        <w:tc>
          <w:tcPr>
            <w:tcW w:w="327" w:type="pct"/>
            <w:shd w:val="clear" w:color="auto" w:fill="auto"/>
            <w:noWrap/>
            <w:vAlign w:val="center"/>
          </w:tcPr>
          <w:p w14:paraId="51117868" w14:textId="409CBC80" w:rsidR="00600B4E" w:rsidRPr="00600B4E" w:rsidRDefault="00600B4E" w:rsidP="00A82E7F">
            <w:pPr>
              <w:spacing w:after="0" w:line="240" w:lineRule="auto"/>
              <w:ind w:firstLine="0"/>
              <w:jc w:val="center"/>
              <w:rPr>
                <w:color w:val="000000"/>
                <w:sz w:val="18"/>
                <w:szCs w:val="18"/>
              </w:rPr>
            </w:pPr>
            <w:r w:rsidRPr="00600B4E">
              <w:rPr>
                <w:color w:val="000000"/>
                <w:sz w:val="18"/>
                <w:szCs w:val="18"/>
              </w:rPr>
              <w:t>18,8019</w:t>
            </w:r>
          </w:p>
        </w:tc>
        <w:tc>
          <w:tcPr>
            <w:tcW w:w="328" w:type="pct"/>
            <w:shd w:val="clear" w:color="auto" w:fill="auto"/>
            <w:noWrap/>
            <w:vAlign w:val="center"/>
          </w:tcPr>
          <w:p w14:paraId="26450659" w14:textId="6D947618" w:rsidR="00600B4E" w:rsidRPr="00600B4E" w:rsidRDefault="00600B4E" w:rsidP="00A82E7F">
            <w:pPr>
              <w:spacing w:after="0" w:line="240" w:lineRule="auto"/>
              <w:ind w:firstLine="0"/>
              <w:jc w:val="center"/>
              <w:rPr>
                <w:color w:val="000000"/>
                <w:sz w:val="18"/>
                <w:szCs w:val="18"/>
              </w:rPr>
            </w:pPr>
            <w:r w:rsidRPr="00600B4E">
              <w:rPr>
                <w:color w:val="000000"/>
                <w:sz w:val="18"/>
                <w:szCs w:val="18"/>
              </w:rPr>
              <w:t>18,8019</w:t>
            </w:r>
          </w:p>
        </w:tc>
        <w:tc>
          <w:tcPr>
            <w:tcW w:w="328" w:type="pct"/>
            <w:shd w:val="clear" w:color="auto" w:fill="auto"/>
            <w:noWrap/>
            <w:vAlign w:val="center"/>
          </w:tcPr>
          <w:p w14:paraId="411152A2" w14:textId="11CA17B3" w:rsidR="00600B4E" w:rsidRPr="00600B4E" w:rsidRDefault="00600B4E" w:rsidP="00A82E7F">
            <w:pPr>
              <w:spacing w:after="0" w:line="240" w:lineRule="auto"/>
              <w:ind w:firstLine="0"/>
              <w:jc w:val="center"/>
              <w:rPr>
                <w:color w:val="000000"/>
                <w:sz w:val="18"/>
                <w:szCs w:val="18"/>
              </w:rPr>
            </w:pPr>
            <w:r w:rsidRPr="00600B4E">
              <w:rPr>
                <w:color w:val="000000"/>
                <w:sz w:val="18"/>
                <w:szCs w:val="18"/>
              </w:rPr>
              <w:t>18,8019</w:t>
            </w:r>
          </w:p>
        </w:tc>
        <w:tc>
          <w:tcPr>
            <w:tcW w:w="327" w:type="pct"/>
            <w:shd w:val="clear" w:color="auto" w:fill="auto"/>
            <w:noWrap/>
            <w:vAlign w:val="center"/>
          </w:tcPr>
          <w:p w14:paraId="509BE392" w14:textId="2AB35BC7" w:rsidR="00600B4E" w:rsidRPr="00600B4E" w:rsidRDefault="00600B4E" w:rsidP="00A82E7F">
            <w:pPr>
              <w:spacing w:after="0" w:line="240" w:lineRule="auto"/>
              <w:ind w:firstLine="0"/>
              <w:jc w:val="center"/>
              <w:rPr>
                <w:color w:val="000000"/>
                <w:sz w:val="18"/>
                <w:szCs w:val="18"/>
              </w:rPr>
            </w:pPr>
            <w:r w:rsidRPr="00600B4E">
              <w:rPr>
                <w:color w:val="000000"/>
                <w:sz w:val="18"/>
                <w:szCs w:val="18"/>
              </w:rPr>
              <w:t>18,8019</w:t>
            </w:r>
          </w:p>
        </w:tc>
        <w:tc>
          <w:tcPr>
            <w:tcW w:w="328" w:type="pct"/>
            <w:shd w:val="clear" w:color="auto" w:fill="auto"/>
            <w:noWrap/>
            <w:vAlign w:val="center"/>
          </w:tcPr>
          <w:p w14:paraId="07764643" w14:textId="227B374A" w:rsidR="00600B4E" w:rsidRPr="00600B4E" w:rsidRDefault="00600B4E" w:rsidP="00A82E7F">
            <w:pPr>
              <w:spacing w:after="0" w:line="240" w:lineRule="auto"/>
              <w:ind w:firstLine="0"/>
              <w:jc w:val="center"/>
              <w:rPr>
                <w:color w:val="000000"/>
                <w:sz w:val="18"/>
                <w:szCs w:val="18"/>
              </w:rPr>
            </w:pPr>
            <w:r w:rsidRPr="00600B4E">
              <w:rPr>
                <w:color w:val="000000"/>
                <w:sz w:val="18"/>
                <w:szCs w:val="18"/>
              </w:rPr>
              <w:t>18,8019</w:t>
            </w:r>
          </w:p>
        </w:tc>
        <w:tc>
          <w:tcPr>
            <w:tcW w:w="328" w:type="pct"/>
            <w:shd w:val="clear" w:color="auto" w:fill="auto"/>
            <w:noWrap/>
            <w:vAlign w:val="center"/>
          </w:tcPr>
          <w:p w14:paraId="5F72333B" w14:textId="0ECC23D2" w:rsidR="00600B4E" w:rsidRPr="00600B4E" w:rsidRDefault="00600B4E" w:rsidP="00A82E7F">
            <w:pPr>
              <w:spacing w:after="0" w:line="240" w:lineRule="auto"/>
              <w:ind w:firstLine="0"/>
              <w:jc w:val="center"/>
              <w:rPr>
                <w:color w:val="000000"/>
                <w:sz w:val="18"/>
                <w:szCs w:val="18"/>
              </w:rPr>
            </w:pPr>
            <w:r w:rsidRPr="00600B4E">
              <w:rPr>
                <w:color w:val="000000"/>
                <w:sz w:val="18"/>
                <w:szCs w:val="18"/>
              </w:rPr>
              <w:t>18,8019</w:t>
            </w:r>
          </w:p>
        </w:tc>
        <w:tc>
          <w:tcPr>
            <w:tcW w:w="327" w:type="pct"/>
            <w:shd w:val="clear" w:color="auto" w:fill="auto"/>
            <w:noWrap/>
            <w:vAlign w:val="center"/>
          </w:tcPr>
          <w:p w14:paraId="3B2455CC" w14:textId="7A62C31D" w:rsidR="00600B4E" w:rsidRPr="00600B4E" w:rsidRDefault="00600B4E" w:rsidP="00A82E7F">
            <w:pPr>
              <w:spacing w:after="0" w:line="240" w:lineRule="auto"/>
              <w:ind w:firstLine="0"/>
              <w:jc w:val="center"/>
              <w:rPr>
                <w:color w:val="000000"/>
                <w:sz w:val="18"/>
                <w:szCs w:val="18"/>
              </w:rPr>
            </w:pPr>
            <w:r w:rsidRPr="00600B4E">
              <w:rPr>
                <w:color w:val="000000"/>
                <w:sz w:val="18"/>
                <w:szCs w:val="18"/>
              </w:rPr>
              <w:t>18,8019</w:t>
            </w:r>
          </w:p>
        </w:tc>
        <w:tc>
          <w:tcPr>
            <w:tcW w:w="328" w:type="pct"/>
            <w:shd w:val="clear" w:color="auto" w:fill="auto"/>
            <w:noWrap/>
            <w:vAlign w:val="center"/>
          </w:tcPr>
          <w:p w14:paraId="7BFC3425" w14:textId="7F6795AA" w:rsidR="00600B4E" w:rsidRPr="00600B4E" w:rsidRDefault="00600B4E" w:rsidP="00A82E7F">
            <w:pPr>
              <w:spacing w:after="0" w:line="240" w:lineRule="auto"/>
              <w:ind w:firstLine="0"/>
              <w:jc w:val="center"/>
              <w:rPr>
                <w:color w:val="000000"/>
                <w:sz w:val="18"/>
                <w:szCs w:val="18"/>
              </w:rPr>
            </w:pPr>
            <w:r w:rsidRPr="00600B4E">
              <w:rPr>
                <w:color w:val="000000"/>
                <w:sz w:val="18"/>
                <w:szCs w:val="18"/>
              </w:rPr>
              <w:t>18,8019</w:t>
            </w:r>
          </w:p>
        </w:tc>
        <w:tc>
          <w:tcPr>
            <w:tcW w:w="328" w:type="pct"/>
            <w:shd w:val="clear" w:color="auto" w:fill="auto"/>
            <w:noWrap/>
            <w:vAlign w:val="center"/>
          </w:tcPr>
          <w:p w14:paraId="156962C2" w14:textId="5C39ECBC" w:rsidR="00600B4E" w:rsidRPr="00600B4E" w:rsidRDefault="00600B4E" w:rsidP="00A82E7F">
            <w:pPr>
              <w:spacing w:after="0" w:line="240" w:lineRule="auto"/>
              <w:ind w:firstLine="0"/>
              <w:jc w:val="center"/>
              <w:rPr>
                <w:color w:val="000000"/>
                <w:sz w:val="18"/>
                <w:szCs w:val="18"/>
              </w:rPr>
            </w:pPr>
            <w:r w:rsidRPr="00600B4E">
              <w:rPr>
                <w:color w:val="000000"/>
                <w:sz w:val="18"/>
                <w:szCs w:val="18"/>
              </w:rPr>
              <w:t>18,8019</w:t>
            </w:r>
          </w:p>
        </w:tc>
      </w:tr>
      <w:tr w:rsidR="00600B4E" w:rsidRPr="00600B4E" w14:paraId="3376DDF4" w14:textId="77777777" w:rsidTr="00600B4E">
        <w:trPr>
          <w:trHeight w:val="20"/>
        </w:trPr>
        <w:tc>
          <w:tcPr>
            <w:tcW w:w="1071" w:type="pct"/>
            <w:shd w:val="clear" w:color="auto" w:fill="auto"/>
            <w:vAlign w:val="center"/>
            <w:hideMark/>
          </w:tcPr>
          <w:p w14:paraId="6AD8C119" w14:textId="77777777" w:rsidR="00600B4E" w:rsidRPr="00600B4E" w:rsidRDefault="00600B4E" w:rsidP="00A82E7F">
            <w:pPr>
              <w:spacing w:after="0" w:line="240" w:lineRule="auto"/>
              <w:ind w:firstLine="0"/>
              <w:rPr>
                <w:color w:val="000000"/>
                <w:sz w:val="18"/>
                <w:szCs w:val="20"/>
              </w:rPr>
            </w:pPr>
            <w:r w:rsidRPr="00600B4E">
              <w:rPr>
                <w:color w:val="000000"/>
                <w:sz w:val="18"/>
                <w:szCs w:val="20"/>
              </w:rPr>
              <w:t>Потери в тепловых сетях</w:t>
            </w:r>
          </w:p>
        </w:tc>
        <w:tc>
          <w:tcPr>
            <w:tcW w:w="327" w:type="pct"/>
            <w:shd w:val="clear" w:color="auto" w:fill="auto"/>
            <w:noWrap/>
            <w:vAlign w:val="center"/>
          </w:tcPr>
          <w:p w14:paraId="470A4017" w14:textId="3034DA84" w:rsidR="00600B4E" w:rsidRPr="00600B4E" w:rsidRDefault="00600B4E" w:rsidP="00A82E7F">
            <w:pPr>
              <w:spacing w:after="0" w:line="240" w:lineRule="auto"/>
              <w:ind w:firstLine="0"/>
              <w:jc w:val="center"/>
              <w:rPr>
                <w:color w:val="000000"/>
                <w:sz w:val="18"/>
                <w:szCs w:val="18"/>
              </w:rPr>
            </w:pPr>
            <w:r w:rsidRPr="00600B4E">
              <w:rPr>
                <w:color w:val="000000"/>
                <w:sz w:val="18"/>
                <w:szCs w:val="18"/>
              </w:rPr>
              <w:t>1,4150</w:t>
            </w:r>
          </w:p>
        </w:tc>
        <w:tc>
          <w:tcPr>
            <w:tcW w:w="328" w:type="pct"/>
            <w:shd w:val="clear" w:color="auto" w:fill="auto"/>
            <w:noWrap/>
            <w:vAlign w:val="center"/>
          </w:tcPr>
          <w:p w14:paraId="6F499196" w14:textId="4E1B756F" w:rsidR="00600B4E" w:rsidRPr="00600B4E" w:rsidRDefault="00600B4E" w:rsidP="00A82E7F">
            <w:pPr>
              <w:spacing w:after="0" w:line="240" w:lineRule="auto"/>
              <w:ind w:firstLine="0"/>
              <w:jc w:val="center"/>
              <w:rPr>
                <w:color w:val="000000"/>
                <w:sz w:val="18"/>
                <w:szCs w:val="18"/>
              </w:rPr>
            </w:pPr>
            <w:r w:rsidRPr="00600B4E">
              <w:rPr>
                <w:color w:val="000000"/>
                <w:sz w:val="18"/>
                <w:szCs w:val="18"/>
              </w:rPr>
              <w:t>1,4150</w:t>
            </w:r>
          </w:p>
        </w:tc>
        <w:tc>
          <w:tcPr>
            <w:tcW w:w="328" w:type="pct"/>
            <w:shd w:val="clear" w:color="auto" w:fill="auto"/>
            <w:noWrap/>
            <w:vAlign w:val="center"/>
          </w:tcPr>
          <w:p w14:paraId="74632286" w14:textId="376C1997" w:rsidR="00600B4E" w:rsidRPr="00600B4E" w:rsidRDefault="00600B4E" w:rsidP="00A82E7F">
            <w:pPr>
              <w:spacing w:after="0" w:line="240" w:lineRule="auto"/>
              <w:ind w:firstLine="0"/>
              <w:jc w:val="center"/>
              <w:rPr>
                <w:color w:val="000000"/>
                <w:sz w:val="18"/>
                <w:szCs w:val="18"/>
              </w:rPr>
            </w:pPr>
            <w:r w:rsidRPr="00600B4E">
              <w:rPr>
                <w:color w:val="000000"/>
                <w:sz w:val="18"/>
                <w:szCs w:val="18"/>
              </w:rPr>
              <w:t>1,4150</w:t>
            </w:r>
          </w:p>
        </w:tc>
        <w:tc>
          <w:tcPr>
            <w:tcW w:w="327" w:type="pct"/>
            <w:shd w:val="clear" w:color="auto" w:fill="auto"/>
            <w:noWrap/>
            <w:vAlign w:val="center"/>
          </w:tcPr>
          <w:p w14:paraId="1A305269" w14:textId="308D5E9A" w:rsidR="00600B4E" w:rsidRPr="00600B4E" w:rsidRDefault="00600B4E" w:rsidP="00A82E7F">
            <w:pPr>
              <w:spacing w:after="0" w:line="240" w:lineRule="auto"/>
              <w:ind w:firstLine="0"/>
              <w:jc w:val="center"/>
              <w:rPr>
                <w:color w:val="000000"/>
                <w:sz w:val="18"/>
                <w:szCs w:val="18"/>
              </w:rPr>
            </w:pPr>
            <w:r w:rsidRPr="00600B4E">
              <w:rPr>
                <w:color w:val="000000"/>
                <w:sz w:val="18"/>
                <w:szCs w:val="18"/>
              </w:rPr>
              <w:t>1,4150</w:t>
            </w:r>
          </w:p>
        </w:tc>
        <w:tc>
          <w:tcPr>
            <w:tcW w:w="328" w:type="pct"/>
            <w:shd w:val="clear" w:color="auto" w:fill="auto"/>
            <w:noWrap/>
            <w:vAlign w:val="center"/>
          </w:tcPr>
          <w:p w14:paraId="4AD656FE" w14:textId="6969731B" w:rsidR="00600B4E" w:rsidRPr="00600B4E" w:rsidRDefault="00600B4E" w:rsidP="00A82E7F">
            <w:pPr>
              <w:spacing w:after="0" w:line="240" w:lineRule="auto"/>
              <w:ind w:firstLine="0"/>
              <w:jc w:val="center"/>
              <w:rPr>
                <w:color w:val="000000"/>
                <w:sz w:val="18"/>
                <w:szCs w:val="18"/>
              </w:rPr>
            </w:pPr>
            <w:r w:rsidRPr="00600B4E">
              <w:rPr>
                <w:color w:val="000000"/>
                <w:sz w:val="18"/>
                <w:szCs w:val="18"/>
              </w:rPr>
              <w:t>1,4150</w:t>
            </w:r>
          </w:p>
        </w:tc>
        <w:tc>
          <w:tcPr>
            <w:tcW w:w="328" w:type="pct"/>
            <w:shd w:val="clear" w:color="auto" w:fill="auto"/>
            <w:noWrap/>
            <w:vAlign w:val="center"/>
          </w:tcPr>
          <w:p w14:paraId="1BD427BE" w14:textId="615A3B8A" w:rsidR="00600B4E" w:rsidRPr="00600B4E" w:rsidRDefault="00600B4E" w:rsidP="00A82E7F">
            <w:pPr>
              <w:spacing w:after="0" w:line="240" w:lineRule="auto"/>
              <w:ind w:firstLine="0"/>
              <w:jc w:val="center"/>
              <w:rPr>
                <w:color w:val="000000"/>
                <w:sz w:val="18"/>
                <w:szCs w:val="18"/>
              </w:rPr>
            </w:pPr>
            <w:r w:rsidRPr="00600B4E">
              <w:rPr>
                <w:color w:val="000000"/>
                <w:sz w:val="18"/>
                <w:szCs w:val="18"/>
              </w:rPr>
              <w:t>1,4150</w:t>
            </w:r>
          </w:p>
        </w:tc>
        <w:tc>
          <w:tcPr>
            <w:tcW w:w="327" w:type="pct"/>
            <w:shd w:val="clear" w:color="auto" w:fill="auto"/>
            <w:noWrap/>
            <w:vAlign w:val="center"/>
          </w:tcPr>
          <w:p w14:paraId="350552DB" w14:textId="035B79ED" w:rsidR="00600B4E" w:rsidRPr="00600B4E" w:rsidRDefault="00600B4E" w:rsidP="00A82E7F">
            <w:pPr>
              <w:spacing w:after="0" w:line="240" w:lineRule="auto"/>
              <w:ind w:firstLine="0"/>
              <w:jc w:val="center"/>
              <w:rPr>
                <w:color w:val="000000"/>
                <w:sz w:val="18"/>
                <w:szCs w:val="18"/>
              </w:rPr>
            </w:pPr>
            <w:r w:rsidRPr="00600B4E">
              <w:rPr>
                <w:color w:val="000000"/>
                <w:sz w:val="18"/>
                <w:szCs w:val="18"/>
              </w:rPr>
              <w:t>1,4150</w:t>
            </w:r>
          </w:p>
        </w:tc>
        <w:tc>
          <w:tcPr>
            <w:tcW w:w="328" w:type="pct"/>
            <w:shd w:val="clear" w:color="auto" w:fill="auto"/>
            <w:noWrap/>
            <w:vAlign w:val="center"/>
          </w:tcPr>
          <w:p w14:paraId="28486331" w14:textId="1500A033" w:rsidR="00600B4E" w:rsidRPr="00600B4E" w:rsidRDefault="00600B4E" w:rsidP="00A82E7F">
            <w:pPr>
              <w:spacing w:after="0" w:line="240" w:lineRule="auto"/>
              <w:ind w:firstLine="0"/>
              <w:jc w:val="center"/>
              <w:rPr>
                <w:color w:val="000000"/>
                <w:sz w:val="18"/>
                <w:szCs w:val="18"/>
              </w:rPr>
            </w:pPr>
            <w:r w:rsidRPr="00600B4E">
              <w:rPr>
                <w:color w:val="000000"/>
                <w:sz w:val="18"/>
                <w:szCs w:val="18"/>
              </w:rPr>
              <w:t>1,4150</w:t>
            </w:r>
          </w:p>
        </w:tc>
        <w:tc>
          <w:tcPr>
            <w:tcW w:w="328" w:type="pct"/>
            <w:shd w:val="clear" w:color="auto" w:fill="auto"/>
            <w:noWrap/>
            <w:vAlign w:val="center"/>
          </w:tcPr>
          <w:p w14:paraId="7C121B26" w14:textId="4B6C0108" w:rsidR="00600B4E" w:rsidRPr="00600B4E" w:rsidRDefault="00600B4E" w:rsidP="00A82E7F">
            <w:pPr>
              <w:spacing w:after="0" w:line="240" w:lineRule="auto"/>
              <w:ind w:firstLine="0"/>
              <w:jc w:val="center"/>
              <w:rPr>
                <w:color w:val="000000"/>
                <w:sz w:val="18"/>
                <w:szCs w:val="18"/>
              </w:rPr>
            </w:pPr>
            <w:r w:rsidRPr="00600B4E">
              <w:rPr>
                <w:color w:val="000000"/>
                <w:sz w:val="18"/>
                <w:szCs w:val="18"/>
              </w:rPr>
              <w:t>1,4150</w:t>
            </w:r>
          </w:p>
        </w:tc>
        <w:tc>
          <w:tcPr>
            <w:tcW w:w="327" w:type="pct"/>
            <w:shd w:val="clear" w:color="auto" w:fill="auto"/>
            <w:noWrap/>
            <w:vAlign w:val="center"/>
          </w:tcPr>
          <w:p w14:paraId="5DA88487" w14:textId="3B9DB324" w:rsidR="00600B4E" w:rsidRPr="00600B4E" w:rsidRDefault="00600B4E" w:rsidP="00A82E7F">
            <w:pPr>
              <w:spacing w:after="0" w:line="240" w:lineRule="auto"/>
              <w:ind w:firstLine="0"/>
              <w:jc w:val="center"/>
              <w:rPr>
                <w:color w:val="000000"/>
                <w:sz w:val="18"/>
                <w:szCs w:val="18"/>
              </w:rPr>
            </w:pPr>
            <w:r w:rsidRPr="00600B4E">
              <w:rPr>
                <w:color w:val="000000"/>
                <w:sz w:val="18"/>
                <w:szCs w:val="18"/>
              </w:rPr>
              <w:t>1,4150</w:t>
            </w:r>
          </w:p>
        </w:tc>
        <w:tc>
          <w:tcPr>
            <w:tcW w:w="328" w:type="pct"/>
            <w:shd w:val="clear" w:color="auto" w:fill="auto"/>
            <w:noWrap/>
            <w:vAlign w:val="center"/>
          </w:tcPr>
          <w:p w14:paraId="24F11579" w14:textId="6EE61B13" w:rsidR="00600B4E" w:rsidRPr="00600B4E" w:rsidRDefault="00600B4E" w:rsidP="00A82E7F">
            <w:pPr>
              <w:spacing w:after="0" w:line="240" w:lineRule="auto"/>
              <w:ind w:firstLine="0"/>
              <w:jc w:val="center"/>
              <w:rPr>
                <w:color w:val="000000"/>
                <w:sz w:val="18"/>
                <w:szCs w:val="18"/>
              </w:rPr>
            </w:pPr>
            <w:r w:rsidRPr="00600B4E">
              <w:rPr>
                <w:color w:val="000000"/>
                <w:sz w:val="18"/>
                <w:szCs w:val="18"/>
              </w:rPr>
              <w:t>1,4150</w:t>
            </w:r>
          </w:p>
        </w:tc>
        <w:tc>
          <w:tcPr>
            <w:tcW w:w="328" w:type="pct"/>
            <w:shd w:val="clear" w:color="auto" w:fill="auto"/>
            <w:noWrap/>
            <w:vAlign w:val="center"/>
          </w:tcPr>
          <w:p w14:paraId="4FD1820C" w14:textId="62C2AFA4" w:rsidR="00600B4E" w:rsidRPr="00600B4E" w:rsidRDefault="00600B4E" w:rsidP="00A82E7F">
            <w:pPr>
              <w:spacing w:after="0" w:line="240" w:lineRule="auto"/>
              <w:ind w:firstLine="0"/>
              <w:jc w:val="center"/>
              <w:rPr>
                <w:color w:val="000000"/>
                <w:sz w:val="18"/>
                <w:szCs w:val="18"/>
              </w:rPr>
            </w:pPr>
            <w:r w:rsidRPr="00600B4E">
              <w:rPr>
                <w:color w:val="000000"/>
                <w:sz w:val="18"/>
                <w:szCs w:val="18"/>
              </w:rPr>
              <w:t>1,4150</w:t>
            </w:r>
          </w:p>
        </w:tc>
      </w:tr>
      <w:tr w:rsidR="00600B4E" w:rsidRPr="00600B4E" w14:paraId="3250A27C" w14:textId="77777777" w:rsidTr="00600B4E">
        <w:trPr>
          <w:trHeight w:val="20"/>
        </w:trPr>
        <w:tc>
          <w:tcPr>
            <w:tcW w:w="1071" w:type="pct"/>
            <w:shd w:val="clear" w:color="auto" w:fill="auto"/>
            <w:vAlign w:val="center"/>
            <w:hideMark/>
          </w:tcPr>
          <w:p w14:paraId="722D9A14" w14:textId="77777777" w:rsidR="00600B4E" w:rsidRPr="00600B4E" w:rsidRDefault="00600B4E" w:rsidP="00A82E7F">
            <w:pPr>
              <w:spacing w:after="0" w:line="240" w:lineRule="auto"/>
              <w:ind w:firstLine="0"/>
              <w:rPr>
                <w:color w:val="000000"/>
                <w:sz w:val="18"/>
                <w:szCs w:val="20"/>
              </w:rPr>
            </w:pPr>
            <w:r w:rsidRPr="00600B4E">
              <w:rPr>
                <w:color w:val="000000"/>
                <w:sz w:val="18"/>
                <w:szCs w:val="20"/>
              </w:rPr>
              <w:t>Присоединенная расчетная тепловая нагрузка в горячей воде</w:t>
            </w:r>
          </w:p>
        </w:tc>
        <w:tc>
          <w:tcPr>
            <w:tcW w:w="327" w:type="pct"/>
            <w:shd w:val="clear" w:color="auto" w:fill="auto"/>
            <w:noWrap/>
            <w:vAlign w:val="center"/>
          </w:tcPr>
          <w:p w14:paraId="199F8023" w14:textId="3B895CC6" w:rsidR="00600B4E" w:rsidRPr="00600B4E" w:rsidRDefault="00600B4E" w:rsidP="00A82E7F">
            <w:pPr>
              <w:spacing w:after="0" w:line="240" w:lineRule="auto"/>
              <w:ind w:firstLine="0"/>
              <w:jc w:val="center"/>
              <w:rPr>
                <w:color w:val="000000"/>
                <w:sz w:val="18"/>
                <w:szCs w:val="18"/>
              </w:rPr>
            </w:pPr>
            <w:r w:rsidRPr="00600B4E">
              <w:rPr>
                <w:color w:val="000000"/>
                <w:sz w:val="18"/>
                <w:szCs w:val="18"/>
              </w:rPr>
              <w:t>14,4500</w:t>
            </w:r>
          </w:p>
        </w:tc>
        <w:tc>
          <w:tcPr>
            <w:tcW w:w="328" w:type="pct"/>
            <w:shd w:val="clear" w:color="auto" w:fill="auto"/>
            <w:noWrap/>
            <w:vAlign w:val="center"/>
          </w:tcPr>
          <w:p w14:paraId="17038AEC" w14:textId="14930A94" w:rsidR="00600B4E" w:rsidRPr="00600B4E" w:rsidRDefault="00600B4E" w:rsidP="00A82E7F">
            <w:pPr>
              <w:spacing w:after="0" w:line="240" w:lineRule="auto"/>
              <w:ind w:firstLine="0"/>
              <w:jc w:val="center"/>
              <w:rPr>
                <w:color w:val="000000"/>
                <w:sz w:val="18"/>
                <w:szCs w:val="18"/>
              </w:rPr>
            </w:pPr>
            <w:r w:rsidRPr="00600B4E">
              <w:rPr>
                <w:color w:val="000000"/>
                <w:sz w:val="18"/>
                <w:szCs w:val="18"/>
              </w:rPr>
              <w:t>14,4500</w:t>
            </w:r>
          </w:p>
        </w:tc>
        <w:tc>
          <w:tcPr>
            <w:tcW w:w="328" w:type="pct"/>
            <w:shd w:val="clear" w:color="auto" w:fill="auto"/>
            <w:noWrap/>
            <w:vAlign w:val="center"/>
          </w:tcPr>
          <w:p w14:paraId="7DF53FCB" w14:textId="516F8283" w:rsidR="00600B4E" w:rsidRPr="00600B4E" w:rsidRDefault="00600B4E" w:rsidP="00A82E7F">
            <w:pPr>
              <w:spacing w:after="0" w:line="240" w:lineRule="auto"/>
              <w:ind w:firstLine="0"/>
              <w:jc w:val="center"/>
              <w:rPr>
                <w:color w:val="000000"/>
                <w:sz w:val="18"/>
                <w:szCs w:val="18"/>
              </w:rPr>
            </w:pPr>
            <w:r w:rsidRPr="00600B4E">
              <w:rPr>
                <w:color w:val="000000"/>
                <w:sz w:val="18"/>
                <w:szCs w:val="18"/>
              </w:rPr>
              <w:t>14,4500</w:t>
            </w:r>
          </w:p>
        </w:tc>
        <w:tc>
          <w:tcPr>
            <w:tcW w:w="327" w:type="pct"/>
            <w:shd w:val="clear" w:color="auto" w:fill="auto"/>
            <w:noWrap/>
            <w:vAlign w:val="center"/>
          </w:tcPr>
          <w:p w14:paraId="449D5A90" w14:textId="0A73A5F9" w:rsidR="00600B4E" w:rsidRPr="00600B4E" w:rsidRDefault="00600B4E" w:rsidP="00A82E7F">
            <w:pPr>
              <w:spacing w:after="0" w:line="240" w:lineRule="auto"/>
              <w:ind w:firstLine="0"/>
              <w:jc w:val="center"/>
              <w:rPr>
                <w:color w:val="000000"/>
                <w:sz w:val="18"/>
                <w:szCs w:val="18"/>
              </w:rPr>
            </w:pPr>
            <w:r w:rsidRPr="00600B4E">
              <w:rPr>
                <w:color w:val="000000"/>
                <w:sz w:val="18"/>
                <w:szCs w:val="18"/>
              </w:rPr>
              <w:t>14,4500</w:t>
            </w:r>
          </w:p>
        </w:tc>
        <w:tc>
          <w:tcPr>
            <w:tcW w:w="328" w:type="pct"/>
            <w:shd w:val="clear" w:color="auto" w:fill="auto"/>
            <w:noWrap/>
            <w:vAlign w:val="center"/>
          </w:tcPr>
          <w:p w14:paraId="63A81E0D" w14:textId="1837B456" w:rsidR="00600B4E" w:rsidRPr="00600B4E" w:rsidRDefault="00600B4E" w:rsidP="00A82E7F">
            <w:pPr>
              <w:spacing w:after="0" w:line="240" w:lineRule="auto"/>
              <w:ind w:firstLine="0"/>
              <w:jc w:val="center"/>
              <w:rPr>
                <w:color w:val="000000"/>
                <w:sz w:val="18"/>
                <w:szCs w:val="18"/>
              </w:rPr>
            </w:pPr>
            <w:r w:rsidRPr="00600B4E">
              <w:rPr>
                <w:color w:val="000000"/>
                <w:sz w:val="18"/>
                <w:szCs w:val="18"/>
              </w:rPr>
              <w:t>14,4500</w:t>
            </w:r>
          </w:p>
        </w:tc>
        <w:tc>
          <w:tcPr>
            <w:tcW w:w="328" w:type="pct"/>
            <w:shd w:val="clear" w:color="auto" w:fill="auto"/>
            <w:noWrap/>
            <w:vAlign w:val="center"/>
          </w:tcPr>
          <w:p w14:paraId="4395CD76" w14:textId="321E3693" w:rsidR="00600B4E" w:rsidRPr="00600B4E" w:rsidRDefault="00600B4E" w:rsidP="00A82E7F">
            <w:pPr>
              <w:spacing w:after="0" w:line="240" w:lineRule="auto"/>
              <w:ind w:firstLine="0"/>
              <w:jc w:val="center"/>
              <w:rPr>
                <w:color w:val="000000"/>
                <w:sz w:val="18"/>
                <w:szCs w:val="18"/>
              </w:rPr>
            </w:pPr>
            <w:r w:rsidRPr="00600B4E">
              <w:rPr>
                <w:color w:val="000000"/>
                <w:sz w:val="18"/>
                <w:szCs w:val="18"/>
              </w:rPr>
              <w:t>14,8651</w:t>
            </w:r>
          </w:p>
        </w:tc>
        <w:tc>
          <w:tcPr>
            <w:tcW w:w="327" w:type="pct"/>
            <w:shd w:val="clear" w:color="auto" w:fill="auto"/>
            <w:noWrap/>
            <w:vAlign w:val="center"/>
          </w:tcPr>
          <w:p w14:paraId="64F8018E" w14:textId="129C4348" w:rsidR="00600B4E" w:rsidRPr="00600B4E" w:rsidRDefault="00600B4E" w:rsidP="00A82E7F">
            <w:pPr>
              <w:spacing w:after="0" w:line="240" w:lineRule="auto"/>
              <w:ind w:firstLine="0"/>
              <w:jc w:val="center"/>
              <w:rPr>
                <w:color w:val="000000"/>
                <w:sz w:val="18"/>
                <w:szCs w:val="18"/>
              </w:rPr>
            </w:pPr>
            <w:r w:rsidRPr="00600B4E">
              <w:rPr>
                <w:color w:val="000000"/>
                <w:sz w:val="18"/>
                <w:szCs w:val="18"/>
              </w:rPr>
              <w:t>15,4104</w:t>
            </w:r>
          </w:p>
        </w:tc>
        <w:tc>
          <w:tcPr>
            <w:tcW w:w="328" w:type="pct"/>
            <w:shd w:val="clear" w:color="auto" w:fill="auto"/>
            <w:noWrap/>
            <w:vAlign w:val="center"/>
          </w:tcPr>
          <w:p w14:paraId="19608EB0" w14:textId="6626BF3D" w:rsidR="00600B4E" w:rsidRPr="00600B4E" w:rsidRDefault="00600B4E" w:rsidP="00A82E7F">
            <w:pPr>
              <w:spacing w:after="0" w:line="240" w:lineRule="auto"/>
              <w:ind w:firstLine="0"/>
              <w:jc w:val="center"/>
              <w:rPr>
                <w:color w:val="000000"/>
                <w:sz w:val="18"/>
                <w:szCs w:val="18"/>
              </w:rPr>
            </w:pPr>
            <w:r w:rsidRPr="00600B4E">
              <w:rPr>
                <w:color w:val="000000"/>
                <w:sz w:val="18"/>
                <w:szCs w:val="18"/>
              </w:rPr>
              <w:t>15,9649</w:t>
            </w:r>
          </w:p>
        </w:tc>
        <w:tc>
          <w:tcPr>
            <w:tcW w:w="328" w:type="pct"/>
            <w:shd w:val="clear" w:color="auto" w:fill="auto"/>
            <w:noWrap/>
            <w:vAlign w:val="center"/>
          </w:tcPr>
          <w:p w14:paraId="284EB135" w14:textId="07945E83" w:rsidR="00600B4E" w:rsidRPr="00600B4E" w:rsidRDefault="00600B4E" w:rsidP="00A82E7F">
            <w:pPr>
              <w:spacing w:after="0" w:line="240" w:lineRule="auto"/>
              <w:ind w:firstLine="0"/>
              <w:jc w:val="center"/>
              <w:rPr>
                <w:color w:val="000000"/>
                <w:sz w:val="18"/>
                <w:szCs w:val="18"/>
              </w:rPr>
            </w:pPr>
            <w:r w:rsidRPr="00600B4E">
              <w:rPr>
                <w:color w:val="000000"/>
                <w:sz w:val="18"/>
                <w:szCs w:val="18"/>
              </w:rPr>
              <w:t>15,9649</w:t>
            </w:r>
          </w:p>
        </w:tc>
        <w:tc>
          <w:tcPr>
            <w:tcW w:w="327" w:type="pct"/>
            <w:shd w:val="clear" w:color="auto" w:fill="auto"/>
            <w:noWrap/>
            <w:vAlign w:val="center"/>
          </w:tcPr>
          <w:p w14:paraId="6DF10BBA" w14:textId="5ECC29D1" w:rsidR="00600B4E" w:rsidRPr="00600B4E" w:rsidRDefault="00600B4E" w:rsidP="00A82E7F">
            <w:pPr>
              <w:spacing w:after="0" w:line="240" w:lineRule="auto"/>
              <w:ind w:firstLine="0"/>
              <w:jc w:val="center"/>
              <w:rPr>
                <w:color w:val="000000"/>
                <w:sz w:val="18"/>
                <w:szCs w:val="18"/>
              </w:rPr>
            </w:pPr>
            <w:r w:rsidRPr="00600B4E">
              <w:rPr>
                <w:color w:val="000000"/>
                <w:sz w:val="18"/>
                <w:szCs w:val="18"/>
              </w:rPr>
              <w:t>15,9649</w:t>
            </w:r>
          </w:p>
        </w:tc>
        <w:tc>
          <w:tcPr>
            <w:tcW w:w="328" w:type="pct"/>
            <w:shd w:val="clear" w:color="auto" w:fill="auto"/>
            <w:noWrap/>
            <w:vAlign w:val="center"/>
          </w:tcPr>
          <w:p w14:paraId="535BD7BA" w14:textId="4873BD83" w:rsidR="00600B4E" w:rsidRPr="00600B4E" w:rsidRDefault="00600B4E" w:rsidP="00A82E7F">
            <w:pPr>
              <w:spacing w:after="0" w:line="240" w:lineRule="auto"/>
              <w:ind w:firstLine="0"/>
              <w:jc w:val="center"/>
              <w:rPr>
                <w:color w:val="000000"/>
                <w:sz w:val="18"/>
                <w:szCs w:val="18"/>
              </w:rPr>
            </w:pPr>
            <w:r w:rsidRPr="00600B4E">
              <w:rPr>
                <w:color w:val="000000"/>
                <w:sz w:val="18"/>
                <w:szCs w:val="18"/>
              </w:rPr>
              <w:t>15,9649</w:t>
            </w:r>
          </w:p>
        </w:tc>
        <w:tc>
          <w:tcPr>
            <w:tcW w:w="328" w:type="pct"/>
            <w:shd w:val="clear" w:color="auto" w:fill="auto"/>
            <w:noWrap/>
            <w:vAlign w:val="center"/>
          </w:tcPr>
          <w:p w14:paraId="056FEFD6" w14:textId="21B3D4B4" w:rsidR="00600B4E" w:rsidRPr="00600B4E" w:rsidRDefault="00600B4E" w:rsidP="00A82E7F">
            <w:pPr>
              <w:spacing w:after="0" w:line="240" w:lineRule="auto"/>
              <w:ind w:firstLine="0"/>
              <w:jc w:val="center"/>
              <w:rPr>
                <w:color w:val="000000"/>
                <w:sz w:val="18"/>
                <w:szCs w:val="18"/>
              </w:rPr>
            </w:pPr>
            <w:r w:rsidRPr="00600B4E">
              <w:rPr>
                <w:color w:val="000000"/>
                <w:sz w:val="18"/>
                <w:szCs w:val="18"/>
              </w:rPr>
              <w:t>15,9649</w:t>
            </w:r>
          </w:p>
        </w:tc>
      </w:tr>
      <w:tr w:rsidR="00600B4E" w:rsidRPr="00600B4E" w14:paraId="2E4CA9AB" w14:textId="77777777" w:rsidTr="00600B4E">
        <w:trPr>
          <w:trHeight w:val="20"/>
        </w:trPr>
        <w:tc>
          <w:tcPr>
            <w:tcW w:w="1071" w:type="pct"/>
            <w:shd w:val="clear" w:color="auto" w:fill="auto"/>
            <w:vAlign w:val="center"/>
            <w:hideMark/>
          </w:tcPr>
          <w:p w14:paraId="5A763C4C" w14:textId="77777777" w:rsidR="00600B4E" w:rsidRPr="00600B4E" w:rsidRDefault="00600B4E" w:rsidP="00A82E7F">
            <w:pPr>
              <w:spacing w:after="0" w:line="240" w:lineRule="auto"/>
              <w:ind w:firstLine="0"/>
              <w:rPr>
                <w:color w:val="000000"/>
                <w:sz w:val="18"/>
                <w:szCs w:val="20"/>
              </w:rPr>
            </w:pPr>
            <w:r w:rsidRPr="00600B4E">
              <w:rPr>
                <w:color w:val="000000"/>
                <w:sz w:val="18"/>
                <w:szCs w:val="20"/>
              </w:rPr>
              <w:t>Резерв/дефицит тепловой мощности (по расчетной нагрузке)</w:t>
            </w:r>
          </w:p>
        </w:tc>
        <w:tc>
          <w:tcPr>
            <w:tcW w:w="327" w:type="pct"/>
            <w:shd w:val="clear" w:color="auto" w:fill="auto"/>
            <w:noWrap/>
            <w:vAlign w:val="center"/>
          </w:tcPr>
          <w:p w14:paraId="10725DF9" w14:textId="2E18687B" w:rsidR="00600B4E" w:rsidRPr="00600B4E" w:rsidRDefault="00600B4E" w:rsidP="00A82E7F">
            <w:pPr>
              <w:spacing w:after="0" w:line="240" w:lineRule="auto"/>
              <w:ind w:firstLine="0"/>
              <w:jc w:val="center"/>
              <w:rPr>
                <w:color w:val="000000"/>
                <w:sz w:val="18"/>
                <w:szCs w:val="18"/>
              </w:rPr>
            </w:pPr>
            <w:r w:rsidRPr="00600B4E">
              <w:rPr>
                <w:color w:val="000000"/>
                <w:sz w:val="18"/>
                <w:szCs w:val="18"/>
              </w:rPr>
              <w:t>2,9368</w:t>
            </w:r>
          </w:p>
        </w:tc>
        <w:tc>
          <w:tcPr>
            <w:tcW w:w="328" w:type="pct"/>
            <w:shd w:val="clear" w:color="auto" w:fill="auto"/>
            <w:noWrap/>
            <w:vAlign w:val="center"/>
          </w:tcPr>
          <w:p w14:paraId="0E8BCF09" w14:textId="68D1EE55" w:rsidR="00600B4E" w:rsidRPr="00600B4E" w:rsidRDefault="00600B4E" w:rsidP="00A82E7F">
            <w:pPr>
              <w:spacing w:after="0" w:line="240" w:lineRule="auto"/>
              <w:ind w:firstLine="0"/>
              <w:jc w:val="center"/>
              <w:rPr>
                <w:color w:val="000000"/>
                <w:sz w:val="18"/>
                <w:szCs w:val="18"/>
              </w:rPr>
            </w:pPr>
            <w:r w:rsidRPr="00600B4E">
              <w:rPr>
                <w:color w:val="000000"/>
                <w:sz w:val="18"/>
                <w:szCs w:val="18"/>
              </w:rPr>
              <w:t>2,9368</w:t>
            </w:r>
          </w:p>
        </w:tc>
        <w:tc>
          <w:tcPr>
            <w:tcW w:w="328" w:type="pct"/>
            <w:shd w:val="clear" w:color="auto" w:fill="auto"/>
            <w:noWrap/>
            <w:vAlign w:val="center"/>
          </w:tcPr>
          <w:p w14:paraId="24923AE0" w14:textId="1D24AACB" w:rsidR="00600B4E" w:rsidRPr="00600B4E" w:rsidRDefault="00600B4E" w:rsidP="00A82E7F">
            <w:pPr>
              <w:spacing w:after="0" w:line="240" w:lineRule="auto"/>
              <w:ind w:firstLine="0"/>
              <w:jc w:val="center"/>
              <w:rPr>
                <w:color w:val="000000"/>
                <w:sz w:val="18"/>
                <w:szCs w:val="18"/>
              </w:rPr>
            </w:pPr>
            <w:r w:rsidRPr="00600B4E">
              <w:rPr>
                <w:color w:val="000000"/>
                <w:sz w:val="18"/>
                <w:szCs w:val="18"/>
              </w:rPr>
              <w:t>2,9368</w:t>
            </w:r>
          </w:p>
        </w:tc>
        <w:tc>
          <w:tcPr>
            <w:tcW w:w="327" w:type="pct"/>
            <w:shd w:val="clear" w:color="auto" w:fill="auto"/>
            <w:noWrap/>
            <w:vAlign w:val="center"/>
          </w:tcPr>
          <w:p w14:paraId="18E97C78" w14:textId="294EDD43" w:rsidR="00600B4E" w:rsidRPr="00600B4E" w:rsidRDefault="00600B4E" w:rsidP="00A82E7F">
            <w:pPr>
              <w:spacing w:after="0" w:line="240" w:lineRule="auto"/>
              <w:ind w:firstLine="0"/>
              <w:jc w:val="center"/>
              <w:rPr>
                <w:color w:val="000000"/>
                <w:sz w:val="18"/>
                <w:szCs w:val="18"/>
              </w:rPr>
            </w:pPr>
            <w:r w:rsidRPr="00600B4E">
              <w:rPr>
                <w:color w:val="000000"/>
                <w:sz w:val="18"/>
                <w:szCs w:val="18"/>
              </w:rPr>
              <w:t>2,9368</w:t>
            </w:r>
          </w:p>
        </w:tc>
        <w:tc>
          <w:tcPr>
            <w:tcW w:w="328" w:type="pct"/>
            <w:shd w:val="clear" w:color="auto" w:fill="auto"/>
            <w:noWrap/>
            <w:vAlign w:val="center"/>
          </w:tcPr>
          <w:p w14:paraId="5058B9F2" w14:textId="5EC7C3A1" w:rsidR="00600B4E" w:rsidRPr="00600B4E" w:rsidRDefault="00600B4E" w:rsidP="00A82E7F">
            <w:pPr>
              <w:spacing w:after="0" w:line="240" w:lineRule="auto"/>
              <w:ind w:firstLine="0"/>
              <w:jc w:val="center"/>
              <w:rPr>
                <w:color w:val="000000"/>
                <w:sz w:val="18"/>
                <w:szCs w:val="18"/>
              </w:rPr>
            </w:pPr>
            <w:r w:rsidRPr="00600B4E">
              <w:rPr>
                <w:color w:val="000000"/>
                <w:sz w:val="18"/>
                <w:szCs w:val="18"/>
              </w:rPr>
              <w:t>2,9368</w:t>
            </w:r>
          </w:p>
        </w:tc>
        <w:tc>
          <w:tcPr>
            <w:tcW w:w="328" w:type="pct"/>
            <w:shd w:val="clear" w:color="auto" w:fill="auto"/>
            <w:noWrap/>
            <w:vAlign w:val="center"/>
          </w:tcPr>
          <w:p w14:paraId="76E25526" w14:textId="59AC7B94" w:rsidR="00600B4E" w:rsidRPr="00600B4E" w:rsidRDefault="00600B4E" w:rsidP="00A82E7F">
            <w:pPr>
              <w:spacing w:after="0" w:line="240" w:lineRule="auto"/>
              <w:ind w:firstLine="0"/>
              <w:jc w:val="center"/>
              <w:rPr>
                <w:color w:val="000000"/>
                <w:sz w:val="18"/>
                <w:szCs w:val="18"/>
              </w:rPr>
            </w:pPr>
            <w:r w:rsidRPr="00600B4E">
              <w:rPr>
                <w:color w:val="000000"/>
                <w:sz w:val="18"/>
                <w:szCs w:val="18"/>
              </w:rPr>
              <w:t>2,5218</w:t>
            </w:r>
          </w:p>
        </w:tc>
        <w:tc>
          <w:tcPr>
            <w:tcW w:w="327" w:type="pct"/>
            <w:shd w:val="clear" w:color="auto" w:fill="auto"/>
            <w:noWrap/>
            <w:vAlign w:val="center"/>
          </w:tcPr>
          <w:p w14:paraId="63E983A5" w14:textId="3244FA64" w:rsidR="00600B4E" w:rsidRPr="00600B4E" w:rsidRDefault="00600B4E" w:rsidP="00A82E7F">
            <w:pPr>
              <w:spacing w:after="0" w:line="240" w:lineRule="auto"/>
              <w:ind w:firstLine="0"/>
              <w:jc w:val="center"/>
              <w:rPr>
                <w:color w:val="000000"/>
                <w:sz w:val="18"/>
                <w:szCs w:val="18"/>
              </w:rPr>
            </w:pPr>
            <w:r w:rsidRPr="00600B4E">
              <w:rPr>
                <w:color w:val="000000"/>
                <w:sz w:val="18"/>
                <w:szCs w:val="18"/>
              </w:rPr>
              <w:t>1,9765</w:t>
            </w:r>
          </w:p>
        </w:tc>
        <w:tc>
          <w:tcPr>
            <w:tcW w:w="328" w:type="pct"/>
            <w:shd w:val="clear" w:color="auto" w:fill="auto"/>
            <w:noWrap/>
            <w:vAlign w:val="center"/>
          </w:tcPr>
          <w:p w14:paraId="106C4010" w14:textId="7D8F2F3E" w:rsidR="00600B4E" w:rsidRPr="00600B4E" w:rsidRDefault="00600B4E" w:rsidP="00A82E7F">
            <w:pPr>
              <w:spacing w:after="0" w:line="240" w:lineRule="auto"/>
              <w:ind w:firstLine="0"/>
              <w:jc w:val="center"/>
              <w:rPr>
                <w:color w:val="000000"/>
                <w:sz w:val="18"/>
                <w:szCs w:val="18"/>
              </w:rPr>
            </w:pPr>
            <w:r w:rsidRPr="00600B4E">
              <w:rPr>
                <w:color w:val="000000"/>
                <w:sz w:val="18"/>
                <w:szCs w:val="18"/>
              </w:rPr>
              <w:t>1,4220</w:t>
            </w:r>
          </w:p>
        </w:tc>
        <w:tc>
          <w:tcPr>
            <w:tcW w:w="328" w:type="pct"/>
            <w:shd w:val="clear" w:color="auto" w:fill="auto"/>
            <w:noWrap/>
            <w:vAlign w:val="center"/>
          </w:tcPr>
          <w:p w14:paraId="23E2679A" w14:textId="1C820426" w:rsidR="00600B4E" w:rsidRPr="00600B4E" w:rsidRDefault="00600B4E" w:rsidP="00A82E7F">
            <w:pPr>
              <w:spacing w:after="0" w:line="240" w:lineRule="auto"/>
              <w:ind w:firstLine="0"/>
              <w:jc w:val="center"/>
              <w:rPr>
                <w:color w:val="000000"/>
                <w:sz w:val="18"/>
                <w:szCs w:val="18"/>
              </w:rPr>
            </w:pPr>
            <w:r w:rsidRPr="00600B4E">
              <w:rPr>
                <w:color w:val="000000"/>
                <w:sz w:val="18"/>
                <w:szCs w:val="18"/>
              </w:rPr>
              <w:t>1,4220</w:t>
            </w:r>
          </w:p>
        </w:tc>
        <w:tc>
          <w:tcPr>
            <w:tcW w:w="327" w:type="pct"/>
            <w:shd w:val="clear" w:color="auto" w:fill="auto"/>
            <w:noWrap/>
            <w:vAlign w:val="center"/>
          </w:tcPr>
          <w:p w14:paraId="3FAD44DB" w14:textId="08BBDA96" w:rsidR="00600B4E" w:rsidRPr="00600B4E" w:rsidRDefault="00600B4E" w:rsidP="00A82E7F">
            <w:pPr>
              <w:spacing w:after="0" w:line="240" w:lineRule="auto"/>
              <w:ind w:firstLine="0"/>
              <w:jc w:val="center"/>
              <w:rPr>
                <w:color w:val="000000"/>
                <w:sz w:val="18"/>
                <w:szCs w:val="18"/>
              </w:rPr>
            </w:pPr>
            <w:r w:rsidRPr="00600B4E">
              <w:rPr>
                <w:color w:val="000000"/>
                <w:sz w:val="18"/>
                <w:szCs w:val="18"/>
              </w:rPr>
              <w:t>1,4220</w:t>
            </w:r>
          </w:p>
        </w:tc>
        <w:tc>
          <w:tcPr>
            <w:tcW w:w="328" w:type="pct"/>
            <w:shd w:val="clear" w:color="auto" w:fill="auto"/>
            <w:noWrap/>
            <w:vAlign w:val="center"/>
          </w:tcPr>
          <w:p w14:paraId="75374B17" w14:textId="64089CE1" w:rsidR="00600B4E" w:rsidRPr="00600B4E" w:rsidRDefault="00600B4E" w:rsidP="00A82E7F">
            <w:pPr>
              <w:spacing w:after="0" w:line="240" w:lineRule="auto"/>
              <w:ind w:firstLine="0"/>
              <w:jc w:val="center"/>
              <w:rPr>
                <w:color w:val="000000"/>
                <w:sz w:val="18"/>
                <w:szCs w:val="18"/>
              </w:rPr>
            </w:pPr>
            <w:r w:rsidRPr="00600B4E">
              <w:rPr>
                <w:color w:val="000000"/>
                <w:sz w:val="18"/>
                <w:szCs w:val="18"/>
              </w:rPr>
              <w:t>1,4220</w:t>
            </w:r>
          </w:p>
        </w:tc>
        <w:tc>
          <w:tcPr>
            <w:tcW w:w="328" w:type="pct"/>
            <w:shd w:val="clear" w:color="auto" w:fill="auto"/>
            <w:noWrap/>
            <w:vAlign w:val="center"/>
          </w:tcPr>
          <w:p w14:paraId="6548A0C6" w14:textId="335BF092" w:rsidR="00600B4E" w:rsidRPr="00600B4E" w:rsidRDefault="00600B4E" w:rsidP="00A82E7F">
            <w:pPr>
              <w:spacing w:after="0" w:line="240" w:lineRule="auto"/>
              <w:ind w:firstLine="0"/>
              <w:jc w:val="center"/>
              <w:rPr>
                <w:color w:val="000000"/>
                <w:sz w:val="18"/>
                <w:szCs w:val="18"/>
              </w:rPr>
            </w:pPr>
            <w:r w:rsidRPr="00600B4E">
              <w:rPr>
                <w:color w:val="000000"/>
                <w:sz w:val="18"/>
                <w:szCs w:val="18"/>
              </w:rPr>
              <w:t>1,4220</w:t>
            </w:r>
          </w:p>
        </w:tc>
      </w:tr>
      <w:tr w:rsidR="00600B4E" w:rsidRPr="00600B4E" w14:paraId="3A4AF45F" w14:textId="77777777" w:rsidTr="00600B4E">
        <w:trPr>
          <w:trHeight w:val="20"/>
        </w:trPr>
        <w:tc>
          <w:tcPr>
            <w:tcW w:w="1071" w:type="pct"/>
            <w:shd w:val="clear" w:color="auto" w:fill="auto"/>
            <w:vAlign w:val="center"/>
            <w:hideMark/>
          </w:tcPr>
          <w:p w14:paraId="4E15C183" w14:textId="77777777" w:rsidR="00600B4E" w:rsidRPr="00600B4E" w:rsidRDefault="00600B4E" w:rsidP="00A82E7F">
            <w:pPr>
              <w:spacing w:after="0" w:line="240" w:lineRule="auto"/>
              <w:ind w:firstLine="0"/>
              <w:rPr>
                <w:color w:val="000000"/>
                <w:sz w:val="18"/>
                <w:szCs w:val="20"/>
              </w:rPr>
            </w:pPr>
            <w:r w:rsidRPr="00600B4E">
              <w:rPr>
                <w:color w:val="000000"/>
                <w:sz w:val="18"/>
                <w:szCs w:val="20"/>
              </w:rPr>
              <w:t>Располагаемая тепловая мощность нетто (с учетом затрат на собственные нужды) при аварийном выводе самого мощного котла</w:t>
            </w:r>
          </w:p>
        </w:tc>
        <w:tc>
          <w:tcPr>
            <w:tcW w:w="327" w:type="pct"/>
            <w:shd w:val="clear" w:color="auto" w:fill="auto"/>
            <w:noWrap/>
            <w:vAlign w:val="center"/>
          </w:tcPr>
          <w:p w14:paraId="2F65A6B8" w14:textId="052CB555" w:rsidR="00600B4E" w:rsidRPr="00600B4E" w:rsidRDefault="00600B4E" w:rsidP="00A82E7F">
            <w:pPr>
              <w:spacing w:after="0" w:line="240" w:lineRule="auto"/>
              <w:ind w:firstLine="0"/>
              <w:jc w:val="center"/>
              <w:rPr>
                <w:color w:val="000000"/>
                <w:sz w:val="18"/>
                <w:szCs w:val="18"/>
              </w:rPr>
            </w:pPr>
            <w:r w:rsidRPr="00600B4E">
              <w:rPr>
                <w:color w:val="000000"/>
                <w:sz w:val="18"/>
                <w:szCs w:val="18"/>
              </w:rPr>
              <w:t>18,5000</w:t>
            </w:r>
          </w:p>
        </w:tc>
        <w:tc>
          <w:tcPr>
            <w:tcW w:w="328" w:type="pct"/>
            <w:shd w:val="clear" w:color="auto" w:fill="auto"/>
            <w:noWrap/>
            <w:vAlign w:val="center"/>
          </w:tcPr>
          <w:p w14:paraId="69B9AF84" w14:textId="552C5351" w:rsidR="00600B4E" w:rsidRPr="00600B4E" w:rsidRDefault="00600B4E" w:rsidP="00A82E7F">
            <w:pPr>
              <w:spacing w:after="0" w:line="240" w:lineRule="auto"/>
              <w:ind w:firstLine="0"/>
              <w:jc w:val="center"/>
              <w:rPr>
                <w:color w:val="000000"/>
                <w:sz w:val="18"/>
                <w:szCs w:val="18"/>
              </w:rPr>
            </w:pPr>
            <w:r w:rsidRPr="00600B4E">
              <w:rPr>
                <w:color w:val="000000"/>
                <w:sz w:val="18"/>
                <w:szCs w:val="18"/>
              </w:rPr>
              <w:t>18,5000</w:t>
            </w:r>
          </w:p>
        </w:tc>
        <w:tc>
          <w:tcPr>
            <w:tcW w:w="328" w:type="pct"/>
            <w:shd w:val="clear" w:color="auto" w:fill="auto"/>
            <w:noWrap/>
            <w:vAlign w:val="center"/>
          </w:tcPr>
          <w:p w14:paraId="138F5085" w14:textId="323CAECD" w:rsidR="00600B4E" w:rsidRPr="00600B4E" w:rsidRDefault="00600B4E" w:rsidP="00A82E7F">
            <w:pPr>
              <w:spacing w:after="0" w:line="240" w:lineRule="auto"/>
              <w:ind w:firstLine="0"/>
              <w:jc w:val="center"/>
              <w:rPr>
                <w:color w:val="000000"/>
                <w:sz w:val="18"/>
                <w:szCs w:val="18"/>
              </w:rPr>
            </w:pPr>
            <w:r w:rsidRPr="00600B4E">
              <w:rPr>
                <w:color w:val="000000"/>
                <w:sz w:val="18"/>
                <w:szCs w:val="18"/>
              </w:rPr>
              <w:t>18,5000</w:t>
            </w:r>
          </w:p>
        </w:tc>
        <w:tc>
          <w:tcPr>
            <w:tcW w:w="327" w:type="pct"/>
            <w:shd w:val="clear" w:color="auto" w:fill="auto"/>
            <w:noWrap/>
            <w:vAlign w:val="center"/>
          </w:tcPr>
          <w:p w14:paraId="7C10B190" w14:textId="025FEEFB" w:rsidR="00600B4E" w:rsidRPr="00600B4E" w:rsidRDefault="00600B4E" w:rsidP="00A82E7F">
            <w:pPr>
              <w:spacing w:after="0" w:line="240" w:lineRule="auto"/>
              <w:ind w:firstLine="0"/>
              <w:jc w:val="center"/>
              <w:rPr>
                <w:color w:val="000000"/>
                <w:sz w:val="18"/>
                <w:szCs w:val="18"/>
              </w:rPr>
            </w:pPr>
            <w:r w:rsidRPr="00600B4E">
              <w:rPr>
                <w:color w:val="000000"/>
                <w:sz w:val="18"/>
                <w:szCs w:val="18"/>
              </w:rPr>
              <w:t>18,5000</w:t>
            </w:r>
          </w:p>
        </w:tc>
        <w:tc>
          <w:tcPr>
            <w:tcW w:w="328" w:type="pct"/>
            <w:shd w:val="clear" w:color="auto" w:fill="auto"/>
            <w:noWrap/>
            <w:vAlign w:val="center"/>
          </w:tcPr>
          <w:p w14:paraId="2778EACF" w14:textId="33B47155" w:rsidR="00600B4E" w:rsidRPr="00600B4E" w:rsidRDefault="00600B4E" w:rsidP="00A82E7F">
            <w:pPr>
              <w:spacing w:after="0" w:line="240" w:lineRule="auto"/>
              <w:ind w:firstLine="0"/>
              <w:jc w:val="center"/>
              <w:rPr>
                <w:color w:val="000000"/>
                <w:sz w:val="18"/>
                <w:szCs w:val="18"/>
              </w:rPr>
            </w:pPr>
            <w:r w:rsidRPr="00600B4E">
              <w:rPr>
                <w:color w:val="000000"/>
                <w:sz w:val="18"/>
                <w:szCs w:val="18"/>
              </w:rPr>
              <w:t>18,5000</w:t>
            </w:r>
          </w:p>
        </w:tc>
        <w:tc>
          <w:tcPr>
            <w:tcW w:w="328" w:type="pct"/>
            <w:shd w:val="clear" w:color="auto" w:fill="auto"/>
            <w:noWrap/>
            <w:vAlign w:val="center"/>
          </w:tcPr>
          <w:p w14:paraId="64D4C6A9" w14:textId="5D3C4DC0" w:rsidR="00600B4E" w:rsidRPr="00600B4E" w:rsidRDefault="00600B4E" w:rsidP="00A82E7F">
            <w:pPr>
              <w:spacing w:after="0" w:line="240" w:lineRule="auto"/>
              <w:ind w:firstLine="0"/>
              <w:jc w:val="center"/>
              <w:rPr>
                <w:color w:val="000000"/>
                <w:sz w:val="18"/>
                <w:szCs w:val="18"/>
              </w:rPr>
            </w:pPr>
            <w:r w:rsidRPr="00600B4E">
              <w:rPr>
                <w:color w:val="000000"/>
                <w:sz w:val="18"/>
                <w:szCs w:val="18"/>
              </w:rPr>
              <w:t>18,5000</w:t>
            </w:r>
          </w:p>
        </w:tc>
        <w:tc>
          <w:tcPr>
            <w:tcW w:w="327" w:type="pct"/>
            <w:shd w:val="clear" w:color="auto" w:fill="auto"/>
            <w:noWrap/>
            <w:vAlign w:val="center"/>
          </w:tcPr>
          <w:p w14:paraId="51D63BD4" w14:textId="53D4019A" w:rsidR="00600B4E" w:rsidRPr="00600B4E" w:rsidRDefault="00600B4E" w:rsidP="00A82E7F">
            <w:pPr>
              <w:spacing w:after="0" w:line="240" w:lineRule="auto"/>
              <w:ind w:firstLine="0"/>
              <w:jc w:val="center"/>
              <w:rPr>
                <w:color w:val="000000"/>
                <w:sz w:val="18"/>
                <w:szCs w:val="18"/>
              </w:rPr>
            </w:pPr>
            <w:r w:rsidRPr="00600B4E">
              <w:rPr>
                <w:color w:val="000000"/>
                <w:sz w:val="18"/>
                <w:szCs w:val="18"/>
              </w:rPr>
              <w:t>18,5000</w:t>
            </w:r>
          </w:p>
        </w:tc>
        <w:tc>
          <w:tcPr>
            <w:tcW w:w="328" w:type="pct"/>
            <w:shd w:val="clear" w:color="auto" w:fill="auto"/>
            <w:noWrap/>
            <w:vAlign w:val="center"/>
          </w:tcPr>
          <w:p w14:paraId="22C20637" w14:textId="64EAAC69" w:rsidR="00600B4E" w:rsidRPr="00600B4E" w:rsidRDefault="00600B4E" w:rsidP="00A82E7F">
            <w:pPr>
              <w:spacing w:after="0" w:line="240" w:lineRule="auto"/>
              <w:ind w:firstLine="0"/>
              <w:jc w:val="center"/>
              <w:rPr>
                <w:color w:val="000000"/>
                <w:sz w:val="18"/>
                <w:szCs w:val="18"/>
              </w:rPr>
            </w:pPr>
            <w:r w:rsidRPr="00600B4E">
              <w:rPr>
                <w:color w:val="000000"/>
                <w:sz w:val="18"/>
                <w:szCs w:val="18"/>
              </w:rPr>
              <w:t>18,5000</w:t>
            </w:r>
          </w:p>
        </w:tc>
        <w:tc>
          <w:tcPr>
            <w:tcW w:w="328" w:type="pct"/>
            <w:shd w:val="clear" w:color="auto" w:fill="auto"/>
            <w:noWrap/>
            <w:vAlign w:val="center"/>
          </w:tcPr>
          <w:p w14:paraId="0875296D" w14:textId="0509758C" w:rsidR="00600B4E" w:rsidRPr="00600B4E" w:rsidRDefault="00600B4E" w:rsidP="00A82E7F">
            <w:pPr>
              <w:spacing w:after="0" w:line="240" w:lineRule="auto"/>
              <w:ind w:firstLine="0"/>
              <w:jc w:val="center"/>
              <w:rPr>
                <w:color w:val="000000"/>
                <w:sz w:val="18"/>
                <w:szCs w:val="18"/>
              </w:rPr>
            </w:pPr>
            <w:r w:rsidRPr="00600B4E">
              <w:rPr>
                <w:color w:val="000000"/>
                <w:sz w:val="18"/>
                <w:szCs w:val="18"/>
              </w:rPr>
              <w:t>18,5000</w:t>
            </w:r>
          </w:p>
        </w:tc>
        <w:tc>
          <w:tcPr>
            <w:tcW w:w="327" w:type="pct"/>
            <w:shd w:val="clear" w:color="auto" w:fill="auto"/>
            <w:noWrap/>
            <w:vAlign w:val="center"/>
          </w:tcPr>
          <w:p w14:paraId="11C2EBFB" w14:textId="339E2965" w:rsidR="00600B4E" w:rsidRPr="00600B4E" w:rsidRDefault="00600B4E" w:rsidP="00A82E7F">
            <w:pPr>
              <w:spacing w:after="0" w:line="240" w:lineRule="auto"/>
              <w:ind w:firstLine="0"/>
              <w:jc w:val="center"/>
              <w:rPr>
                <w:color w:val="000000"/>
                <w:sz w:val="18"/>
                <w:szCs w:val="18"/>
              </w:rPr>
            </w:pPr>
            <w:r w:rsidRPr="00600B4E">
              <w:rPr>
                <w:color w:val="000000"/>
                <w:sz w:val="18"/>
                <w:szCs w:val="18"/>
              </w:rPr>
              <w:t>18,5000</w:t>
            </w:r>
          </w:p>
        </w:tc>
        <w:tc>
          <w:tcPr>
            <w:tcW w:w="328" w:type="pct"/>
            <w:shd w:val="clear" w:color="auto" w:fill="auto"/>
            <w:noWrap/>
            <w:vAlign w:val="center"/>
          </w:tcPr>
          <w:p w14:paraId="7DE3A431" w14:textId="7C104821" w:rsidR="00600B4E" w:rsidRPr="00600B4E" w:rsidRDefault="00600B4E" w:rsidP="00A82E7F">
            <w:pPr>
              <w:spacing w:after="0" w:line="240" w:lineRule="auto"/>
              <w:ind w:firstLine="0"/>
              <w:jc w:val="center"/>
              <w:rPr>
                <w:color w:val="000000"/>
                <w:sz w:val="18"/>
                <w:szCs w:val="18"/>
              </w:rPr>
            </w:pPr>
            <w:r w:rsidRPr="00600B4E">
              <w:rPr>
                <w:color w:val="000000"/>
                <w:sz w:val="18"/>
                <w:szCs w:val="18"/>
              </w:rPr>
              <w:t>18,5000</w:t>
            </w:r>
          </w:p>
        </w:tc>
        <w:tc>
          <w:tcPr>
            <w:tcW w:w="328" w:type="pct"/>
            <w:shd w:val="clear" w:color="auto" w:fill="auto"/>
            <w:noWrap/>
            <w:vAlign w:val="center"/>
          </w:tcPr>
          <w:p w14:paraId="211EEBDB" w14:textId="40479D9E" w:rsidR="00600B4E" w:rsidRPr="00600B4E" w:rsidRDefault="00600B4E" w:rsidP="00A82E7F">
            <w:pPr>
              <w:spacing w:after="0" w:line="240" w:lineRule="auto"/>
              <w:ind w:firstLine="0"/>
              <w:jc w:val="center"/>
              <w:rPr>
                <w:color w:val="000000"/>
                <w:sz w:val="18"/>
                <w:szCs w:val="18"/>
              </w:rPr>
            </w:pPr>
            <w:r w:rsidRPr="00600B4E">
              <w:rPr>
                <w:color w:val="000000"/>
                <w:sz w:val="18"/>
                <w:szCs w:val="18"/>
              </w:rPr>
              <w:t>18,5000</w:t>
            </w:r>
          </w:p>
        </w:tc>
      </w:tr>
      <w:tr w:rsidR="00600B4E" w:rsidRPr="00600B4E" w14:paraId="2E01A10E" w14:textId="77777777" w:rsidTr="00600B4E">
        <w:trPr>
          <w:trHeight w:val="20"/>
        </w:trPr>
        <w:tc>
          <w:tcPr>
            <w:tcW w:w="1071" w:type="pct"/>
            <w:shd w:val="clear" w:color="auto" w:fill="auto"/>
            <w:vAlign w:val="center"/>
            <w:hideMark/>
          </w:tcPr>
          <w:p w14:paraId="688DA2BF" w14:textId="77777777" w:rsidR="00600B4E" w:rsidRPr="00600B4E" w:rsidRDefault="00600B4E" w:rsidP="00A82E7F">
            <w:pPr>
              <w:spacing w:after="0" w:line="240" w:lineRule="auto"/>
              <w:ind w:firstLine="0"/>
              <w:rPr>
                <w:color w:val="000000"/>
                <w:sz w:val="18"/>
                <w:szCs w:val="20"/>
              </w:rPr>
            </w:pPr>
            <w:r w:rsidRPr="00600B4E">
              <w:rPr>
                <w:color w:val="000000"/>
                <w:sz w:val="18"/>
                <w:szCs w:val="20"/>
              </w:rPr>
              <w:t>Минимально допустимое значение тепловой нагрузки на коллекторах котельной при аварийном выводе самого мощного котла</w:t>
            </w:r>
          </w:p>
        </w:tc>
        <w:tc>
          <w:tcPr>
            <w:tcW w:w="327" w:type="pct"/>
            <w:shd w:val="clear" w:color="auto" w:fill="auto"/>
            <w:noWrap/>
            <w:vAlign w:val="center"/>
          </w:tcPr>
          <w:p w14:paraId="5BCF7F7C" w14:textId="22BD63D0" w:rsidR="00600B4E" w:rsidRPr="00600B4E" w:rsidRDefault="00600B4E" w:rsidP="00A82E7F">
            <w:pPr>
              <w:spacing w:after="0" w:line="240" w:lineRule="auto"/>
              <w:ind w:firstLine="0"/>
              <w:jc w:val="center"/>
              <w:rPr>
                <w:color w:val="000000"/>
                <w:sz w:val="18"/>
                <w:szCs w:val="18"/>
              </w:rPr>
            </w:pPr>
            <w:r w:rsidRPr="00600B4E">
              <w:rPr>
                <w:color w:val="000000"/>
                <w:sz w:val="18"/>
                <w:szCs w:val="18"/>
              </w:rPr>
              <w:t>18,5000</w:t>
            </w:r>
          </w:p>
        </w:tc>
        <w:tc>
          <w:tcPr>
            <w:tcW w:w="328" w:type="pct"/>
            <w:shd w:val="clear" w:color="auto" w:fill="auto"/>
            <w:noWrap/>
            <w:vAlign w:val="center"/>
          </w:tcPr>
          <w:p w14:paraId="425AA6F1" w14:textId="752F54CA" w:rsidR="00600B4E" w:rsidRPr="00600B4E" w:rsidRDefault="00600B4E" w:rsidP="00A82E7F">
            <w:pPr>
              <w:spacing w:after="0" w:line="240" w:lineRule="auto"/>
              <w:ind w:firstLine="0"/>
              <w:jc w:val="center"/>
              <w:rPr>
                <w:color w:val="000000"/>
                <w:sz w:val="18"/>
                <w:szCs w:val="18"/>
              </w:rPr>
            </w:pPr>
            <w:r w:rsidRPr="00600B4E">
              <w:rPr>
                <w:color w:val="000000"/>
                <w:sz w:val="18"/>
                <w:szCs w:val="18"/>
              </w:rPr>
              <w:t>18,5000</w:t>
            </w:r>
          </w:p>
        </w:tc>
        <w:tc>
          <w:tcPr>
            <w:tcW w:w="328" w:type="pct"/>
            <w:shd w:val="clear" w:color="auto" w:fill="auto"/>
            <w:noWrap/>
            <w:vAlign w:val="center"/>
          </w:tcPr>
          <w:p w14:paraId="2AC33ECC" w14:textId="05157384" w:rsidR="00600B4E" w:rsidRPr="00600B4E" w:rsidRDefault="00600B4E" w:rsidP="00A82E7F">
            <w:pPr>
              <w:spacing w:after="0" w:line="240" w:lineRule="auto"/>
              <w:ind w:firstLine="0"/>
              <w:jc w:val="center"/>
              <w:rPr>
                <w:color w:val="000000"/>
                <w:sz w:val="18"/>
                <w:szCs w:val="18"/>
              </w:rPr>
            </w:pPr>
            <w:r w:rsidRPr="00600B4E">
              <w:rPr>
                <w:color w:val="000000"/>
                <w:sz w:val="18"/>
                <w:szCs w:val="18"/>
              </w:rPr>
              <w:t>18,5000</w:t>
            </w:r>
          </w:p>
        </w:tc>
        <w:tc>
          <w:tcPr>
            <w:tcW w:w="327" w:type="pct"/>
            <w:shd w:val="clear" w:color="auto" w:fill="auto"/>
            <w:noWrap/>
            <w:vAlign w:val="center"/>
          </w:tcPr>
          <w:p w14:paraId="1F4CEA62" w14:textId="69EFDBDD" w:rsidR="00600B4E" w:rsidRPr="00600B4E" w:rsidRDefault="00600B4E" w:rsidP="00A82E7F">
            <w:pPr>
              <w:spacing w:after="0" w:line="240" w:lineRule="auto"/>
              <w:ind w:firstLine="0"/>
              <w:jc w:val="center"/>
              <w:rPr>
                <w:color w:val="000000"/>
                <w:sz w:val="18"/>
                <w:szCs w:val="18"/>
              </w:rPr>
            </w:pPr>
            <w:r w:rsidRPr="00600B4E">
              <w:rPr>
                <w:color w:val="000000"/>
                <w:sz w:val="18"/>
                <w:szCs w:val="18"/>
              </w:rPr>
              <w:t>18,5000</w:t>
            </w:r>
          </w:p>
        </w:tc>
        <w:tc>
          <w:tcPr>
            <w:tcW w:w="328" w:type="pct"/>
            <w:shd w:val="clear" w:color="auto" w:fill="auto"/>
            <w:noWrap/>
            <w:vAlign w:val="center"/>
          </w:tcPr>
          <w:p w14:paraId="64C87602" w14:textId="75CFFA33" w:rsidR="00600B4E" w:rsidRPr="00600B4E" w:rsidRDefault="00600B4E" w:rsidP="00A82E7F">
            <w:pPr>
              <w:spacing w:after="0" w:line="240" w:lineRule="auto"/>
              <w:ind w:firstLine="0"/>
              <w:jc w:val="center"/>
              <w:rPr>
                <w:color w:val="000000"/>
                <w:sz w:val="18"/>
                <w:szCs w:val="18"/>
              </w:rPr>
            </w:pPr>
            <w:r w:rsidRPr="00600B4E">
              <w:rPr>
                <w:color w:val="000000"/>
                <w:sz w:val="18"/>
                <w:szCs w:val="18"/>
              </w:rPr>
              <w:t>18,5000</w:t>
            </w:r>
          </w:p>
        </w:tc>
        <w:tc>
          <w:tcPr>
            <w:tcW w:w="328" w:type="pct"/>
            <w:shd w:val="clear" w:color="auto" w:fill="auto"/>
            <w:noWrap/>
            <w:vAlign w:val="center"/>
          </w:tcPr>
          <w:p w14:paraId="796424B5" w14:textId="0FB9057B" w:rsidR="00600B4E" w:rsidRPr="00600B4E" w:rsidRDefault="00600B4E" w:rsidP="00A82E7F">
            <w:pPr>
              <w:spacing w:after="0" w:line="240" w:lineRule="auto"/>
              <w:ind w:firstLine="0"/>
              <w:jc w:val="center"/>
              <w:rPr>
                <w:color w:val="000000"/>
                <w:sz w:val="18"/>
                <w:szCs w:val="18"/>
              </w:rPr>
            </w:pPr>
            <w:r w:rsidRPr="00600B4E">
              <w:rPr>
                <w:color w:val="000000"/>
                <w:sz w:val="18"/>
                <w:szCs w:val="18"/>
              </w:rPr>
              <w:t>18,5000</w:t>
            </w:r>
          </w:p>
        </w:tc>
        <w:tc>
          <w:tcPr>
            <w:tcW w:w="327" w:type="pct"/>
            <w:shd w:val="clear" w:color="auto" w:fill="auto"/>
            <w:noWrap/>
            <w:vAlign w:val="center"/>
          </w:tcPr>
          <w:p w14:paraId="11E128DF" w14:textId="4055DE37" w:rsidR="00600B4E" w:rsidRPr="00600B4E" w:rsidRDefault="00600B4E" w:rsidP="00A82E7F">
            <w:pPr>
              <w:spacing w:after="0" w:line="240" w:lineRule="auto"/>
              <w:ind w:firstLine="0"/>
              <w:jc w:val="center"/>
              <w:rPr>
                <w:color w:val="000000"/>
                <w:sz w:val="18"/>
                <w:szCs w:val="18"/>
              </w:rPr>
            </w:pPr>
            <w:r w:rsidRPr="00600B4E">
              <w:rPr>
                <w:color w:val="000000"/>
                <w:sz w:val="18"/>
                <w:szCs w:val="18"/>
              </w:rPr>
              <w:t>18,5000</w:t>
            </w:r>
          </w:p>
        </w:tc>
        <w:tc>
          <w:tcPr>
            <w:tcW w:w="328" w:type="pct"/>
            <w:shd w:val="clear" w:color="auto" w:fill="auto"/>
            <w:noWrap/>
            <w:vAlign w:val="center"/>
          </w:tcPr>
          <w:p w14:paraId="05E9A2E5" w14:textId="1AD67264" w:rsidR="00600B4E" w:rsidRPr="00600B4E" w:rsidRDefault="00600B4E" w:rsidP="00A82E7F">
            <w:pPr>
              <w:spacing w:after="0" w:line="240" w:lineRule="auto"/>
              <w:ind w:firstLine="0"/>
              <w:jc w:val="center"/>
              <w:rPr>
                <w:color w:val="000000"/>
                <w:sz w:val="18"/>
                <w:szCs w:val="18"/>
              </w:rPr>
            </w:pPr>
            <w:r w:rsidRPr="00600B4E">
              <w:rPr>
                <w:color w:val="000000"/>
                <w:sz w:val="18"/>
                <w:szCs w:val="18"/>
              </w:rPr>
              <w:t>18,5000</w:t>
            </w:r>
          </w:p>
        </w:tc>
        <w:tc>
          <w:tcPr>
            <w:tcW w:w="328" w:type="pct"/>
            <w:shd w:val="clear" w:color="auto" w:fill="auto"/>
            <w:noWrap/>
            <w:vAlign w:val="center"/>
          </w:tcPr>
          <w:p w14:paraId="6F1AE149" w14:textId="0344DF6F" w:rsidR="00600B4E" w:rsidRPr="00600B4E" w:rsidRDefault="00600B4E" w:rsidP="00A82E7F">
            <w:pPr>
              <w:spacing w:after="0" w:line="240" w:lineRule="auto"/>
              <w:ind w:firstLine="0"/>
              <w:jc w:val="center"/>
              <w:rPr>
                <w:color w:val="000000"/>
                <w:sz w:val="18"/>
                <w:szCs w:val="18"/>
              </w:rPr>
            </w:pPr>
            <w:r w:rsidRPr="00600B4E">
              <w:rPr>
                <w:color w:val="000000"/>
                <w:sz w:val="18"/>
                <w:szCs w:val="18"/>
              </w:rPr>
              <w:t>18,5000</w:t>
            </w:r>
          </w:p>
        </w:tc>
        <w:tc>
          <w:tcPr>
            <w:tcW w:w="327" w:type="pct"/>
            <w:shd w:val="clear" w:color="auto" w:fill="auto"/>
            <w:noWrap/>
            <w:vAlign w:val="center"/>
          </w:tcPr>
          <w:p w14:paraId="7541B343" w14:textId="19CE6629" w:rsidR="00600B4E" w:rsidRPr="00600B4E" w:rsidRDefault="00600B4E" w:rsidP="00A82E7F">
            <w:pPr>
              <w:spacing w:after="0" w:line="240" w:lineRule="auto"/>
              <w:ind w:firstLine="0"/>
              <w:jc w:val="center"/>
              <w:rPr>
                <w:color w:val="000000"/>
                <w:sz w:val="18"/>
                <w:szCs w:val="18"/>
              </w:rPr>
            </w:pPr>
            <w:r w:rsidRPr="00600B4E">
              <w:rPr>
                <w:color w:val="000000"/>
                <w:sz w:val="18"/>
                <w:szCs w:val="18"/>
              </w:rPr>
              <w:t>18,5000</w:t>
            </w:r>
          </w:p>
        </w:tc>
        <w:tc>
          <w:tcPr>
            <w:tcW w:w="328" w:type="pct"/>
            <w:shd w:val="clear" w:color="auto" w:fill="auto"/>
            <w:noWrap/>
            <w:vAlign w:val="center"/>
          </w:tcPr>
          <w:p w14:paraId="74871A61" w14:textId="7AE685A3" w:rsidR="00600B4E" w:rsidRPr="00600B4E" w:rsidRDefault="00600B4E" w:rsidP="00A82E7F">
            <w:pPr>
              <w:spacing w:after="0" w:line="240" w:lineRule="auto"/>
              <w:ind w:firstLine="0"/>
              <w:jc w:val="center"/>
              <w:rPr>
                <w:color w:val="000000"/>
                <w:sz w:val="18"/>
                <w:szCs w:val="18"/>
              </w:rPr>
            </w:pPr>
            <w:r w:rsidRPr="00600B4E">
              <w:rPr>
                <w:color w:val="000000"/>
                <w:sz w:val="18"/>
                <w:szCs w:val="18"/>
              </w:rPr>
              <w:t>18,5000</w:t>
            </w:r>
          </w:p>
        </w:tc>
        <w:tc>
          <w:tcPr>
            <w:tcW w:w="328" w:type="pct"/>
            <w:shd w:val="clear" w:color="auto" w:fill="auto"/>
            <w:noWrap/>
            <w:vAlign w:val="center"/>
          </w:tcPr>
          <w:p w14:paraId="7E0C03FB" w14:textId="70480E2F" w:rsidR="00600B4E" w:rsidRPr="00600B4E" w:rsidRDefault="00600B4E" w:rsidP="00A82E7F">
            <w:pPr>
              <w:spacing w:after="0" w:line="240" w:lineRule="auto"/>
              <w:ind w:firstLine="0"/>
              <w:jc w:val="center"/>
              <w:rPr>
                <w:color w:val="000000"/>
                <w:sz w:val="18"/>
                <w:szCs w:val="18"/>
              </w:rPr>
            </w:pPr>
            <w:r w:rsidRPr="00600B4E">
              <w:rPr>
                <w:color w:val="000000"/>
                <w:sz w:val="18"/>
                <w:szCs w:val="18"/>
              </w:rPr>
              <w:t>18,5000</w:t>
            </w:r>
          </w:p>
        </w:tc>
      </w:tr>
      <w:tr w:rsidR="00600B4E" w:rsidRPr="00600B4E" w14:paraId="17BF3ED1" w14:textId="77777777" w:rsidTr="00600B4E">
        <w:trPr>
          <w:trHeight w:val="20"/>
        </w:trPr>
        <w:tc>
          <w:tcPr>
            <w:tcW w:w="1071" w:type="pct"/>
            <w:shd w:val="clear" w:color="auto" w:fill="auto"/>
            <w:vAlign w:val="center"/>
            <w:hideMark/>
          </w:tcPr>
          <w:p w14:paraId="0F8C6D15" w14:textId="77777777" w:rsidR="00600B4E" w:rsidRPr="00600B4E" w:rsidRDefault="00600B4E" w:rsidP="00A82E7F">
            <w:pPr>
              <w:spacing w:after="0" w:line="240" w:lineRule="auto"/>
              <w:ind w:firstLine="0"/>
              <w:rPr>
                <w:color w:val="000000"/>
                <w:sz w:val="18"/>
                <w:szCs w:val="20"/>
              </w:rPr>
            </w:pPr>
            <w:r w:rsidRPr="00600B4E">
              <w:rPr>
                <w:color w:val="000000"/>
                <w:sz w:val="18"/>
                <w:szCs w:val="20"/>
              </w:rPr>
              <w:t>Зона действия источника тепловой мощности, га</w:t>
            </w:r>
          </w:p>
        </w:tc>
        <w:tc>
          <w:tcPr>
            <w:tcW w:w="327" w:type="pct"/>
            <w:shd w:val="clear" w:color="auto" w:fill="auto"/>
            <w:noWrap/>
            <w:vAlign w:val="center"/>
          </w:tcPr>
          <w:p w14:paraId="3A5FAB86" w14:textId="3AAB4A9D" w:rsidR="00600B4E" w:rsidRPr="00600B4E" w:rsidRDefault="00600B4E" w:rsidP="00A82E7F">
            <w:pPr>
              <w:spacing w:after="0" w:line="240" w:lineRule="auto"/>
              <w:ind w:firstLine="0"/>
              <w:jc w:val="center"/>
              <w:rPr>
                <w:color w:val="000000"/>
                <w:sz w:val="18"/>
                <w:szCs w:val="18"/>
              </w:rPr>
            </w:pPr>
            <w:r w:rsidRPr="00600B4E">
              <w:rPr>
                <w:color w:val="000000"/>
                <w:sz w:val="18"/>
                <w:szCs w:val="18"/>
              </w:rPr>
              <w:t>1144,48</w:t>
            </w:r>
          </w:p>
        </w:tc>
        <w:tc>
          <w:tcPr>
            <w:tcW w:w="328" w:type="pct"/>
            <w:shd w:val="clear" w:color="auto" w:fill="auto"/>
            <w:noWrap/>
            <w:vAlign w:val="center"/>
          </w:tcPr>
          <w:p w14:paraId="03441251" w14:textId="19B5FDB2" w:rsidR="00600B4E" w:rsidRPr="00600B4E" w:rsidRDefault="00600B4E" w:rsidP="00A82E7F">
            <w:pPr>
              <w:spacing w:after="0" w:line="240" w:lineRule="auto"/>
              <w:ind w:firstLine="0"/>
              <w:jc w:val="center"/>
              <w:rPr>
                <w:color w:val="000000"/>
                <w:sz w:val="18"/>
                <w:szCs w:val="18"/>
              </w:rPr>
            </w:pPr>
            <w:r w:rsidRPr="00600B4E">
              <w:rPr>
                <w:color w:val="000000"/>
                <w:sz w:val="18"/>
                <w:szCs w:val="18"/>
              </w:rPr>
              <w:t>1144,48</w:t>
            </w:r>
          </w:p>
        </w:tc>
        <w:tc>
          <w:tcPr>
            <w:tcW w:w="328" w:type="pct"/>
            <w:shd w:val="clear" w:color="auto" w:fill="auto"/>
            <w:noWrap/>
            <w:vAlign w:val="center"/>
          </w:tcPr>
          <w:p w14:paraId="657F70B6" w14:textId="2251F8F7" w:rsidR="00600B4E" w:rsidRPr="00600B4E" w:rsidRDefault="00600B4E" w:rsidP="00A82E7F">
            <w:pPr>
              <w:spacing w:after="0" w:line="240" w:lineRule="auto"/>
              <w:ind w:firstLine="0"/>
              <w:jc w:val="center"/>
              <w:rPr>
                <w:color w:val="000000"/>
                <w:sz w:val="18"/>
                <w:szCs w:val="18"/>
              </w:rPr>
            </w:pPr>
            <w:r w:rsidRPr="00600B4E">
              <w:rPr>
                <w:color w:val="000000"/>
                <w:sz w:val="18"/>
                <w:szCs w:val="18"/>
              </w:rPr>
              <w:t>1144,48</w:t>
            </w:r>
          </w:p>
        </w:tc>
        <w:tc>
          <w:tcPr>
            <w:tcW w:w="327" w:type="pct"/>
            <w:shd w:val="clear" w:color="auto" w:fill="auto"/>
            <w:noWrap/>
            <w:vAlign w:val="center"/>
          </w:tcPr>
          <w:p w14:paraId="6513D44D" w14:textId="5C4BEFB7" w:rsidR="00600B4E" w:rsidRPr="00600B4E" w:rsidRDefault="00600B4E" w:rsidP="00A82E7F">
            <w:pPr>
              <w:spacing w:after="0" w:line="240" w:lineRule="auto"/>
              <w:ind w:firstLine="0"/>
              <w:jc w:val="center"/>
              <w:rPr>
                <w:color w:val="000000"/>
                <w:sz w:val="18"/>
                <w:szCs w:val="18"/>
              </w:rPr>
            </w:pPr>
            <w:r w:rsidRPr="00600B4E">
              <w:rPr>
                <w:color w:val="000000"/>
                <w:sz w:val="18"/>
                <w:szCs w:val="18"/>
              </w:rPr>
              <w:t>1144,48</w:t>
            </w:r>
          </w:p>
        </w:tc>
        <w:tc>
          <w:tcPr>
            <w:tcW w:w="328" w:type="pct"/>
            <w:shd w:val="clear" w:color="auto" w:fill="auto"/>
            <w:noWrap/>
            <w:vAlign w:val="center"/>
          </w:tcPr>
          <w:p w14:paraId="44C48B2E" w14:textId="4FF8B95E" w:rsidR="00600B4E" w:rsidRPr="00600B4E" w:rsidRDefault="00600B4E" w:rsidP="00A82E7F">
            <w:pPr>
              <w:spacing w:after="0" w:line="240" w:lineRule="auto"/>
              <w:ind w:firstLine="0"/>
              <w:jc w:val="center"/>
              <w:rPr>
                <w:color w:val="000000"/>
                <w:sz w:val="18"/>
                <w:szCs w:val="18"/>
              </w:rPr>
            </w:pPr>
            <w:r w:rsidRPr="00600B4E">
              <w:rPr>
                <w:color w:val="000000"/>
                <w:sz w:val="18"/>
                <w:szCs w:val="18"/>
              </w:rPr>
              <w:t>1144,48</w:t>
            </w:r>
          </w:p>
        </w:tc>
        <w:tc>
          <w:tcPr>
            <w:tcW w:w="328" w:type="pct"/>
            <w:shd w:val="clear" w:color="auto" w:fill="auto"/>
            <w:noWrap/>
            <w:vAlign w:val="center"/>
          </w:tcPr>
          <w:p w14:paraId="431C2B31" w14:textId="66A14094" w:rsidR="00600B4E" w:rsidRPr="00600B4E" w:rsidRDefault="00600B4E" w:rsidP="00A82E7F">
            <w:pPr>
              <w:spacing w:after="0" w:line="240" w:lineRule="auto"/>
              <w:ind w:firstLine="0"/>
              <w:jc w:val="center"/>
              <w:rPr>
                <w:color w:val="000000"/>
                <w:sz w:val="18"/>
                <w:szCs w:val="18"/>
              </w:rPr>
            </w:pPr>
            <w:r w:rsidRPr="00600B4E">
              <w:rPr>
                <w:color w:val="000000"/>
                <w:sz w:val="18"/>
                <w:szCs w:val="18"/>
              </w:rPr>
              <w:t>1144,48</w:t>
            </w:r>
          </w:p>
        </w:tc>
        <w:tc>
          <w:tcPr>
            <w:tcW w:w="327" w:type="pct"/>
            <w:shd w:val="clear" w:color="auto" w:fill="auto"/>
            <w:noWrap/>
            <w:vAlign w:val="center"/>
          </w:tcPr>
          <w:p w14:paraId="2AB1DB95" w14:textId="0DCAF411" w:rsidR="00600B4E" w:rsidRPr="00600B4E" w:rsidRDefault="00600B4E" w:rsidP="00A82E7F">
            <w:pPr>
              <w:spacing w:after="0" w:line="240" w:lineRule="auto"/>
              <w:ind w:firstLine="0"/>
              <w:jc w:val="center"/>
              <w:rPr>
                <w:color w:val="000000"/>
                <w:sz w:val="18"/>
                <w:szCs w:val="18"/>
              </w:rPr>
            </w:pPr>
            <w:r w:rsidRPr="00600B4E">
              <w:rPr>
                <w:color w:val="000000"/>
                <w:sz w:val="18"/>
                <w:szCs w:val="18"/>
              </w:rPr>
              <w:t>1144,48</w:t>
            </w:r>
          </w:p>
        </w:tc>
        <w:tc>
          <w:tcPr>
            <w:tcW w:w="328" w:type="pct"/>
            <w:shd w:val="clear" w:color="auto" w:fill="auto"/>
            <w:noWrap/>
            <w:vAlign w:val="center"/>
          </w:tcPr>
          <w:p w14:paraId="0441A25F" w14:textId="6970505F" w:rsidR="00600B4E" w:rsidRPr="00600B4E" w:rsidRDefault="00600B4E" w:rsidP="00A82E7F">
            <w:pPr>
              <w:spacing w:after="0" w:line="240" w:lineRule="auto"/>
              <w:ind w:firstLine="0"/>
              <w:jc w:val="center"/>
              <w:rPr>
                <w:color w:val="000000"/>
                <w:sz w:val="18"/>
                <w:szCs w:val="18"/>
              </w:rPr>
            </w:pPr>
            <w:r w:rsidRPr="00600B4E">
              <w:rPr>
                <w:color w:val="000000"/>
                <w:sz w:val="18"/>
                <w:szCs w:val="18"/>
              </w:rPr>
              <w:t>1144,48</w:t>
            </w:r>
          </w:p>
        </w:tc>
        <w:tc>
          <w:tcPr>
            <w:tcW w:w="328" w:type="pct"/>
            <w:shd w:val="clear" w:color="auto" w:fill="auto"/>
            <w:noWrap/>
            <w:vAlign w:val="center"/>
          </w:tcPr>
          <w:p w14:paraId="64FED5AD" w14:textId="6253A43D" w:rsidR="00600B4E" w:rsidRPr="00600B4E" w:rsidRDefault="00600B4E" w:rsidP="00A82E7F">
            <w:pPr>
              <w:spacing w:after="0" w:line="240" w:lineRule="auto"/>
              <w:ind w:firstLine="0"/>
              <w:jc w:val="center"/>
              <w:rPr>
                <w:color w:val="000000"/>
                <w:sz w:val="18"/>
                <w:szCs w:val="18"/>
              </w:rPr>
            </w:pPr>
            <w:r w:rsidRPr="00600B4E">
              <w:rPr>
                <w:color w:val="000000"/>
                <w:sz w:val="18"/>
                <w:szCs w:val="18"/>
              </w:rPr>
              <w:t>1144,48</w:t>
            </w:r>
          </w:p>
        </w:tc>
        <w:tc>
          <w:tcPr>
            <w:tcW w:w="327" w:type="pct"/>
            <w:shd w:val="clear" w:color="auto" w:fill="auto"/>
            <w:noWrap/>
            <w:vAlign w:val="center"/>
          </w:tcPr>
          <w:p w14:paraId="1F582C69" w14:textId="079A435D" w:rsidR="00600B4E" w:rsidRPr="00600B4E" w:rsidRDefault="00600B4E" w:rsidP="00A82E7F">
            <w:pPr>
              <w:spacing w:after="0" w:line="240" w:lineRule="auto"/>
              <w:ind w:firstLine="0"/>
              <w:jc w:val="center"/>
              <w:rPr>
                <w:color w:val="000000"/>
                <w:sz w:val="18"/>
                <w:szCs w:val="18"/>
              </w:rPr>
            </w:pPr>
            <w:r w:rsidRPr="00600B4E">
              <w:rPr>
                <w:color w:val="000000"/>
                <w:sz w:val="18"/>
                <w:szCs w:val="18"/>
              </w:rPr>
              <w:t>1144,48</w:t>
            </w:r>
          </w:p>
        </w:tc>
        <w:tc>
          <w:tcPr>
            <w:tcW w:w="328" w:type="pct"/>
            <w:shd w:val="clear" w:color="auto" w:fill="auto"/>
            <w:noWrap/>
            <w:vAlign w:val="center"/>
          </w:tcPr>
          <w:p w14:paraId="14AC7477" w14:textId="3F5AFBB8" w:rsidR="00600B4E" w:rsidRPr="00600B4E" w:rsidRDefault="00600B4E" w:rsidP="00A82E7F">
            <w:pPr>
              <w:spacing w:after="0" w:line="240" w:lineRule="auto"/>
              <w:ind w:firstLine="0"/>
              <w:jc w:val="center"/>
              <w:rPr>
                <w:color w:val="000000"/>
                <w:sz w:val="18"/>
                <w:szCs w:val="18"/>
              </w:rPr>
            </w:pPr>
            <w:r w:rsidRPr="00600B4E">
              <w:rPr>
                <w:color w:val="000000"/>
                <w:sz w:val="18"/>
                <w:szCs w:val="18"/>
              </w:rPr>
              <w:t>1144,48</w:t>
            </w:r>
          </w:p>
        </w:tc>
        <w:tc>
          <w:tcPr>
            <w:tcW w:w="328" w:type="pct"/>
            <w:shd w:val="clear" w:color="auto" w:fill="auto"/>
            <w:noWrap/>
            <w:vAlign w:val="center"/>
          </w:tcPr>
          <w:p w14:paraId="36FCB52D" w14:textId="29C4416B" w:rsidR="00600B4E" w:rsidRPr="00600B4E" w:rsidRDefault="00600B4E" w:rsidP="00A82E7F">
            <w:pPr>
              <w:spacing w:after="0" w:line="240" w:lineRule="auto"/>
              <w:ind w:firstLine="0"/>
              <w:jc w:val="center"/>
              <w:rPr>
                <w:color w:val="000000"/>
                <w:sz w:val="18"/>
                <w:szCs w:val="18"/>
              </w:rPr>
            </w:pPr>
            <w:r w:rsidRPr="00600B4E">
              <w:rPr>
                <w:color w:val="000000"/>
                <w:sz w:val="18"/>
                <w:szCs w:val="18"/>
              </w:rPr>
              <w:t>1144,48</w:t>
            </w:r>
          </w:p>
        </w:tc>
      </w:tr>
      <w:tr w:rsidR="00600B4E" w:rsidRPr="00600B4E" w14:paraId="72942A9E" w14:textId="77777777" w:rsidTr="00600B4E">
        <w:trPr>
          <w:trHeight w:val="20"/>
        </w:trPr>
        <w:tc>
          <w:tcPr>
            <w:tcW w:w="1071" w:type="pct"/>
            <w:shd w:val="clear" w:color="auto" w:fill="auto"/>
            <w:vAlign w:val="center"/>
            <w:hideMark/>
          </w:tcPr>
          <w:p w14:paraId="1ED985A2" w14:textId="77777777" w:rsidR="00600B4E" w:rsidRPr="00600B4E" w:rsidRDefault="00600B4E" w:rsidP="00A82E7F">
            <w:pPr>
              <w:spacing w:after="0" w:line="240" w:lineRule="auto"/>
              <w:ind w:firstLine="0"/>
              <w:rPr>
                <w:color w:val="000000"/>
                <w:sz w:val="18"/>
                <w:szCs w:val="20"/>
              </w:rPr>
            </w:pPr>
            <w:r w:rsidRPr="00600B4E">
              <w:rPr>
                <w:color w:val="000000"/>
                <w:sz w:val="18"/>
                <w:szCs w:val="20"/>
              </w:rPr>
              <w:t>Плотность тепловой нагрузки, Гкал/ч/га</w:t>
            </w:r>
          </w:p>
        </w:tc>
        <w:tc>
          <w:tcPr>
            <w:tcW w:w="327" w:type="pct"/>
            <w:shd w:val="clear" w:color="auto" w:fill="auto"/>
            <w:noWrap/>
            <w:vAlign w:val="center"/>
          </w:tcPr>
          <w:p w14:paraId="21464D00" w14:textId="171264BE" w:rsidR="00600B4E" w:rsidRPr="00600B4E" w:rsidRDefault="00600B4E" w:rsidP="00A82E7F">
            <w:pPr>
              <w:spacing w:after="0" w:line="240" w:lineRule="auto"/>
              <w:ind w:firstLine="0"/>
              <w:jc w:val="center"/>
              <w:rPr>
                <w:color w:val="000000"/>
                <w:sz w:val="18"/>
                <w:szCs w:val="18"/>
              </w:rPr>
            </w:pPr>
            <w:r w:rsidRPr="00600B4E">
              <w:rPr>
                <w:color w:val="000000"/>
                <w:sz w:val="18"/>
                <w:szCs w:val="18"/>
              </w:rPr>
              <w:t>0,0126</w:t>
            </w:r>
          </w:p>
        </w:tc>
        <w:tc>
          <w:tcPr>
            <w:tcW w:w="328" w:type="pct"/>
            <w:shd w:val="clear" w:color="auto" w:fill="auto"/>
            <w:noWrap/>
            <w:vAlign w:val="center"/>
          </w:tcPr>
          <w:p w14:paraId="2104C761" w14:textId="632C3CCF" w:rsidR="00600B4E" w:rsidRPr="00600B4E" w:rsidRDefault="00600B4E" w:rsidP="00A82E7F">
            <w:pPr>
              <w:spacing w:after="0" w:line="240" w:lineRule="auto"/>
              <w:ind w:firstLine="0"/>
              <w:jc w:val="center"/>
              <w:rPr>
                <w:color w:val="000000"/>
                <w:sz w:val="18"/>
                <w:szCs w:val="18"/>
              </w:rPr>
            </w:pPr>
            <w:r w:rsidRPr="00600B4E">
              <w:rPr>
                <w:color w:val="000000"/>
                <w:sz w:val="18"/>
                <w:szCs w:val="18"/>
              </w:rPr>
              <w:t>0,0126</w:t>
            </w:r>
          </w:p>
        </w:tc>
        <w:tc>
          <w:tcPr>
            <w:tcW w:w="328" w:type="pct"/>
            <w:shd w:val="clear" w:color="auto" w:fill="auto"/>
            <w:noWrap/>
            <w:vAlign w:val="center"/>
          </w:tcPr>
          <w:p w14:paraId="4F618790" w14:textId="483EE35F" w:rsidR="00600B4E" w:rsidRPr="00600B4E" w:rsidRDefault="00600B4E" w:rsidP="00A82E7F">
            <w:pPr>
              <w:spacing w:after="0" w:line="240" w:lineRule="auto"/>
              <w:ind w:firstLine="0"/>
              <w:jc w:val="center"/>
              <w:rPr>
                <w:color w:val="000000"/>
                <w:sz w:val="18"/>
                <w:szCs w:val="18"/>
              </w:rPr>
            </w:pPr>
            <w:r w:rsidRPr="00600B4E">
              <w:rPr>
                <w:color w:val="000000"/>
                <w:sz w:val="18"/>
                <w:szCs w:val="18"/>
              </w:rPr>
              <w:t>0,0126</w:t>
            </w:r>
          </w:p>
        </w:tc>
        <w:tc>
          <w:tcPr>
            <w:tcW w:w="327" w:type="pct"/>
            <w:shd w:val="clear" w:color="auto" w:fill="auto"/>
            <w:noWrap/>
            <w:vAlign w:val="center"/>
          </w:tcPr>
          <w:p w14:paraId="6B9A8969" w14:textId="7E96B712" w:rsidR="00600B4E" w:rsidRPr="00600B4E" w:rsidRDefault="00600B4E" w:rsidP="00A82E7F">
            <w:pPr>
              <w:spacing w:after="0" w:line="240" w:lineRule="auto"/>
              <w:ind w:firstLine="0"/>
              <w:jc w:val="center"/>
              <w:rPr>
                <w:color w:val="000000"/>
                <w:sz w:val="18"/>
                <w:szCs w:val="18"/>
              </w:rPr>
            </w:pPr>
            <w:r w:rsidRPr="00600B4E">
              <w:rPr>
                <w:color w:val="000000"/>
                <w:sz w:val="18"/>
                <w:szCs w:val="18"/>
              </w:rPr>
              <w:t>0,0126</w:t>
            </w:r>
          </w:p>
        </w:tc>
        <w:tc>
          <w:tcPr>
            <w:tcW w:w="328" w:type="pct"/>
            <w:shd w:val="clear" w:color="auto" w:fill="auto"/>
            <w:noWrap/>
            <w:vAlign w:val="center"/>
          </w:tcPr>
          <w:p w14:paraId="229662C7" w14:textId="7394C7FB" w:rsidR="00600B4E" w:rsidRPr="00600B4E" w:rsidRDefault="00600B4E" w:rsidP="00A82E7F">
            <w:pPr>
              <w:spacing w:after="0" w:line="240" w:lineRule="auto"/>
              <w:ind w:firstLine="0"/>
              <w:jc w:val="center"/>
              <w:rPr>
                <w:color w:val="000000"/>
                <w:sz w:val="18"/>
                <w:szCs w:val="18"/>
              </w:rPr>
            </w:pPr>
            <w:r w:rsidRPr="00600B4E">
              <w:rPr>
                <w:color w:val="000000"/>
                <w:sz w:val="18"/>
                <w:szCs w:val="18"/>
              </w:rPr>
              <w:t>0,0126</w:t>
            </w:r>
          </w:p>
        </w:tc>
        <w:tc>
          <w:tcPr>
            <w:tcW w:w="328" w:type="pct"/>
            <w:shd w:val="clear" w:color="auto" w:fill="auto"/>
            <w:noWrap/>
            <w:vAlign w:val="center"/>
          </w:tcPr>
          <w:p w14:paraId="7E5839D7" w14:textId="0B382160" w:rsidR="00600B4E" w:rsidRPr="00600B4E" w:rsidRDefault="00600B4E" w:rsidP="00A82E7F">
            <w:pPr>
              <w:spacing w:after="0" w:line="240" w:lineRule="auto"/>
              <w:ind w:firstLine="0"/>
              <w:jc w:val="center"/>
              <w:rPr>
                <w:color w:val="000000"/>
                <w:sz w:val="18"/>
                <w:szCs w:val="18"/>
              </w:rPr>
            </w:pPr>
            <w:r w:rsidRPr="00600B4E">
              <w:rPr>
                <w:color w:val="000000"/>
                <w:sz w:val="18"/>
                <w:szCs w:val="18"/>
              </w:rPr>
              <w:t>0,0130</w:t>
            </w:r>
          </w:p>
        </w:tc>
        <w:tc>
          <w:tcPr>
            <w:tcW w:w="327" w:type="pct"/>
            <w:shd w:val="clear" w:color="auto" w:fill="auto"/>
            <w:noWrap/>
            <w:vAlign w:val="center"/>
          </w:tcPr>
          <w:p w14:paraId="19AFED3C" w14:textId="5A0E3990" w:rsidR="00600B4E" w:rsidRPr="00600B4E" w:rsidRDefault="00600B4E" w:rsidP="00A82E7F">
            <w:pPr>
              <w:spacing w:after="0" w:line="240" w:lineRule="auto"/>
              <w:ind w:firstLine="0"/>
              <w:jc w:val="center"/>
              <w:rPr>
                <w:color w:val="000000"/>
                <w:sz w:val="18"/>
                <w:szCs w:val="18"/>
              </w:rPr>
            </w:pPr>
            <w:r w:rsidRPr="00600B4E">
              <w:rPr>
                <w:color w:val="000000"/>
                <w:sz w:val="18"/>
                <w:szCs w:val="18"/>
              </w:rPr>
              <w:t>0,0135</w:t>
            </w:r>
          </w:p>
        </w:tc>
        <w:tc>
          <w:tcPr>
            <w:tcW w:w="328" w:type="pct"/>
            <w:shd w:val="clear" w:color="auto" w:fill="auto"/>
            <w:noWrap/>
            <w:vAlign w:val="center"/>
          </w:tcPr>
          <w:p w14:paraId="0D2CE1A7" w14:textId="4E8A47F4" w:rsidR="00600B4E" w:rsidRPr="00600B4E" w:rsidRDefault="00600B4E" w:rsidP="00A82E7F">
            <w:pPr>
              <w:spacing w:after="0" w:line="240" w:lineRule="auto"/>
              <w:ind w:firstLine="0"/>
              <w:jc w:val="center"/>
              <w:rPr>
                <w:color w:val="000000"/>
                <w:sz w:val="18"/>
                <w:szCs w:val="18"/>
              </w:rPr>
            </w:pPr>
            <w:r w:rsidRPr="00600B4E">
              <w:rPr>
                <w:color w:val="000000"/>
                <w:sz w:val="18"/>
                <w:szCs w:val="18"/>
              </w:rPr>
              <w:t>0,0139</w:t>
            </w:r>
          </w:p>
        </w:tc>
        <w:tc>
          <w:tcPr>
            <w:tcW w:w="328" w:type="pct"/>
            <w:shd w:val="clear" w:color="auto" w:fill="auto"/>
            <w:noWrap/>
            <w:vAlign w:val="center"/>
          </w:tcPr>
          <w:p w14:paraId="0DD988C1" w14:textId="0B360815" w:rsidR="00600B4E" w:rsidRPr="00600B4E" w:rsidRDefault="00600B4E" w:rsidP="00A82E7F">
            <w:pPr>
              <w:spacing w:after="0" w:line="240" w:lineRule="auto"/>
              <w:ind w:firstLine="0"/>
              <w:jc w:val="center"/>
              <w:rPr>
                <w:color w:val="000000"/>
                <w:sz w:val="18"/>
                <w:szCs w:val="18"/>
              </w:rPr>
            </w:pPr>
            <w:r w:rsidRPr="00600B4E">
              <w:rPr>
                <w:color w:val="000000"/>
                <w:sz w:val="18"/>
                <w:szCs w:val="18"/>
              </w:rPr>
              <w:t>0,0139</w:t>
            </w:r>
          </w:p>
        </w:tc>
        <w:tc>
          <w:tcPr>
            <w:tcW w:w="327" w:type="pct"/>
            <w:shd w:val="clear" w:color="auto" w:fill="auto"/>
            <w:noWrap/>
            <w:vAlign w:val="center"/>
          </w:tcPr>
          <w:p w14:paraId="6D6019B8" w14:textId="76AA1475" w:rsidR="00600B4E" w:rsidRPr="00600B4E" w:rsidRDefault="00600B4E" w:rsidP="00A82E7F">
            <w:pPr>
              <w:spacing w:after="0" w:line="240" w:lineRule="auto"/>
              <w:ind w:firstLine="0"/>
              <w:jc w:val="center"/>
              <w:rPr>
                <w:color w:val="000000"/>
                <w:sz w:val="18"/>
                <w:szCs w:val="18"/>
              </w:rPr>
            </w:pPr>
            <w:r w:rsidRPr="00600B4E">
              <w:rPr>
                <w:color w:val="000000"/>
                <w:sz w:val="18"/>
                <w:szCs w:val="18"/>
              </w:rPr>
              <w:t>0,0139</w:t>
            </w:r>
          </w:p>
        </w:tc>
        <w:tc>
          <w:tcPr>
            <w:tcW w:w="328" w:type="pct"/>
            <w:shd w:val="clear" w:color="auto" w:fill="auto"/>
            <w:noWrap/>
            <w:vAlign w:val="center"/>
          </w:tcPr>
          <w:p w14:paraId="1AC79E3C" w14:textId="225334D1" w:rsidR="00600B4E" w:rsidRPr="00600B4E" w:rsidRDefault="00600B4E" w:rsidP="00A82E7F">
            <w:pPr>
              <w:spacing w:after="0" w:line="240" w:lineRule="auto"/>
              <w:ind w:firstLine="0"/>
              <w:jc w:val="center"/>
              <w:rPr>
                <w:color w:val="000000"/>
                <w:sz w:val="18"/>
                <w:szCs w:val="18"/>
              </w:rPr>
            </w:pPr>
            <w:r w:rsidRPr="00600B4E">
              <w:rPr>
                <w:color w:val="000000"/>
                <w:sz w:val="18"/>
                <w:szCs w:val="18"/>
              </w:rPr>
              <w:t>0,0139</w:t>
            </w:r>
          </w:p>
        </w:tc>
        <w:tc>
          <w:tcPr>
            <w:tcW w:w="328" w:type="pct"/>
            <w:shd w:val="clear" w:color="auto" w:fill="auto"/>
            <w:noWrap/>
            <w:vAlign w:val="center"/>
          </w:tcPr>
          <w:p w14:paraId="770E16F8" w14:textId="3452AF42" w:rsidR="00600B4E" w:rsidRPr="00600B4E" w:rsidRDefault="00600B4E" w:rsidP="00A82E7F">
            <w:pPr>
              <w:spacing w:after="0" w:line="240" w:lineRule="auto"/>
              <w:ind w:firstLine="0"/>
              <w:jc w:val="center"/>
              <w:rPr>
                <w:color w:val="000000"/>
                <w:sz w:val="18"/>
                <w:szCs w:val="18"/>
              </w:rPr>
            </w:pPr>
            <w:r w:rsidRPr="00600B4E">
              <w:rPr>
                <w:color w:val="000000"/>
                <w:sz w:val="18"/>
                <w:szCs w:val="18"/>
              </w:rPr>
              <w:t>0,0139</w:t>
            </w:r>
          </w:p>
        </w:tc>
      </w:tr>
    </w:tbl>
    <w:p w14:paraId="0B85E1A5" w14:textId="77777777" w:rsidR="00DB553D" w:rsidRDefault="00DB553D" w:rsidP="00600B4E">
      <w:pPr>
        <w:keepNext/>
        <w:spacing w:before="120" w:after="0" w:line="240" w:lineRule="auto"/>
        <w:ind w:firstLine="0"/>
        <w:jc w:val="both"/>
        <w:rPr>
          <w:rFonts w:eastAsiaTheme="minorHAnsi" w:cstheme="minorBidi"/>
          <w:b/>
          <w:sz w:val="24"/>
          <w:szCs w:val="20"/>
          <w:lang w:eastAsia="en-US"/>
        </w:rPr>
      </w:pPr>
    </w:p>
    <w:p w14:paraId="4A238544" w14:textId="77777777" w:rsidR="00DB553D" w:rsidRDefault="00DB553D">
      <w:pPr>
        <w:spacing w:after="160" w:line="259" w:lineRule="auto"/>
        <w:ind w:firstLine="0"/>
        <w:rPr>
          <w:rFonts w:eastAsiaTheme="minorHAnsi" w:cstheme="minorBidi"/>
          <w:b/>
          <w:sz w:val="24"/>
          <w:szCs w:val="20"/>
          <w:lang w:eastAsia="en-US"/>
        </w:rPr>
      </w:pPr>
      <w:r>
        <w:rPr>
          <w:rFonts w:eastAsiaTheme="minorHAnsi" w:cstheme="minorBidi"/>
          <w:b/>
          <w:sz w:val="24"/>
          <w:szCs w:val="20"/>
          <w:lang w:eastAsia="en-US"/>
        </w:rPr>
        <w:br w:type="page"/>
      </w:r>
    </w:p>
    <w:p w14:paraId="4326921E" w14:textId="51DD5E21" w:rsidR="00BE31D8" w:rsidRPr="00D0663E" w:rsidRDefault="00BE31D8" w:rsidP="00600B4E">
      <w:pPr>
        <w:keepNext/>
        <w:spacing w:before="120" w:after="0" w:line="240" w:lineRule="auto"/>
        <w:ind w:firstLine="0"/>
        <w:jc w:val="both"/>
        <w:rPr>
          <w:rFonts w:eastAsiaTheme="minorHAnsi" w:cstheme="minorBidi"/>
          <w:b/>
          <w:sz w:val="24"/>
          <w:szCs w:val="20"/>
          <w:lang w:eastAsia="en-US"/>
        </w:rPr>
      </w:pPr>
      <w:r w:rsidRPr="00D0663E">
        <w:rPr>
          <w:rFonts w:eastAsiaTheme="minorHAnsi" w:cstheme="minorBidi"/>
          <w:b/>
          <w:sz w:val="24"/>
          <w:szCs w:val="20"/>
          <w:lang w:eastAsia="en-US"/>
        </w:rPr>
        <w:lastRenderedPageBreak/>
        <w:t xml:space="preserve">Таблица </w:t>
      </w:r>
      <w:r w:rsidRPr="00D0663E">
        <w:rPr>
          <w:rFonts w:eastAsiaTheme="minorHAnsi" w:cstheme="minorBidi"/>
          <w:b/>
          <w:sz w:val="24"/>
          <w:szCs w:val="20"/>
          <w:lang w:eastAsia="en-US"/>
        </w:rPr>
        <w:fldChar w:fldCharType="begin"/>
      </w:r>
      <w:r w:rsidRPr="00D0663E">
        <w:rPr>
          <w:rFonts w:eastAsiaTheme="minorHAnsi" w:cstheme="minorBidi"/>
          <w:b/>
          <w:sz w:val="24"/>
          <w:szCs w:val="20"/>
          <w:lang w:eastAsia="en-US"/>
        </w:rPr>
        <w:instrText xml:space="preserve"> SEQ Таблица \* ARABIC </w:instrText>
      </w:r>
      <w:r w:rsidRPr="00D0663E">
        <w:rPr>
          <w:rFonts w:eastAsiaTheme="minorHAnsi" w:cstheme="minorBidi"/>
          <w:b/>
          <w:sz w:val="24"/>
          <w:szCs w:val="20"/>
          <w:lang w:eastAsia="en-US"/>
        </w:rPr>
        <w:fldChar w:fldCharType="separate"/>
      </w:r>
      <w:r w:rsidR="003D462F">
        <w:rPr>
          <w:rFonts w:eastAsiaTheme="minorHAnsi" w:cstheme="minorBidi"/>
          <w:b/>
          <w:noProof/>
          <w:sz w:val="24"/>
          <w:szCs w:val="20"/>
          <w:lang w:eastAsia="en-US"/>
        </w:rPr>
        <w:t>17</w:t>
      </w:r>
      <w:r w:rsidRPr="00D0663E">
        <w:rPr>
          <w:rFonts w:eastAsiaTheme="minorHAnsi" w:cstheme="minorBidi"/>
          <w:b/>
          <w:sz w:val="24"/>
          <w:szCs w:val="20"/>
          <w:lang w:eastAsia="en-US"/>
        </w:rPr>
        <w:fldChar w:fldCharType="end"/>
      </w:r>
      <w:r w:rsidRPr="00D0663E">
        <w:rPr>
          <w:rFonts w:eastAsiaTheme="minorHAnsi" w:cstheme="minorBidi"/>
          <w:b/>
          <w:sz w:val="24"/>
          <w:szCs w:val="20"/>
          <w:lang w:eastAsia="en-US"/>
        </w:rPr>
        <w:t xml:space="preserve">. Перспективный баланс тепловой мощности и перспективной тепловой нагрузки </w:t>
      </w:r>
      <w:r w:rsidR="00704E6A" w:rsidRPr="00D0663E">
        <w:rPr>
          <w:rFonts w:eastAsiaTheme="minorHAnsi" w:cstheme="minorBidi"/>
          <w:b/>
          <w:sz w:val="24"/>
          <w:szCs w:val="20"/>
          <w:lang w:eastAsia="en-US"/>
        </w:rPr>
        <w:t>котельной ТКУ-4Д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57"/>
        <w:gridCol w:w="933"/>
        <w:gridCol w:w="936"/>
        <w:gridCol w:w="936"/>
        <w:gridCol w:w="933"/>
        <w:gridCol w:w="937"/>
        <w:gridCol w:w="937"/>
        <w:gridCol w:w="934"/>
        <w:gridCol w:w="937"/>
        <w:gridCol w:w="937"/>
        <w:gridCol w:w="934"/>
        <w:gridCol w:w="937"/>
        <w:gridCol w:w="928"/>
      </w:tblGrid>
      <w:tr w:rsidR="00600B4E" w:rsidRPr="00600B4E" w14:paraId="5B79D601" w14:textId="77777777" w:rsidTr="00600B4E">
        <w:trPr>
          <w:trHeight w:val="20"/>
          <w:tblHeader/>
        </w:trPr>
        <w:tc>
          <w:tcPr>
            <w:tcW w:w="1071" w:type="pct"/>
            <w:shd w:val="clear" w:color="auto" w:fill="auto"/>
            <w:noWrap/>
            <w:vAlign w:val="center"/>
            <w:hideMark/>
          </w:tcPr>
          <w:p w14:paraId="41B0D64F" w14:textId="77777777" w:rsidR="00600B4E" w:rsidRPr="00600B4E" w:rsidRDefault="00600B4E" w:rsidP="00704E6A">
            <w:pPr>
              <w:spacing w:after="0" w:line="240" w:lineRule="auto"/>
              <w:ind w:firstLine="0"/>
              <w:jc w:val="center"/>
              <w:rPr>
                <w:b/>
                <w:bCs/>
                <w:color w:val="000000"/>
                <w:sz w:val="18"/>
                <w:szCs w:val="20"/>
              </w:rPr>
            </w:pPr>
            <w:r w:rsidRPr="00600B4E">
              <w:rPr>
                <w:b/>
                <w:bCs/>
                <w:color w:val="000000"/>
                <w:sz w:val="18"/>
                <w:szCs w:val="20"/>
              </w:rPr>
              <w:t>Наименование параметра</w:t>
            </w:r>
          </w:p>
        </w:tc>
        <w:tc>
          <w:tcPr>
            <w:tcW w:w="327" w:type="pct"/>
            <w:shd w:val="clear" w:color="auto" w:fill="auto"/>
            <w:vAlign w:val="center"/>
            <w:hideMark/>
          </w:tcPr>
          <w:p w14:paraId="11465656" w14:textId="77777777" w:rsidR="00600B4E" w:rsidRPr="00600B4E" w:rsidRDefault="00600B4E" w:rsidP="00704E6A">
            <w:pPr>
              <w:spacing w:after="0" w:line="240" w:lineRule="auto"/>
              <w:ind w:firstLine="0"/>
              <w:jc w:val="center"/>
              <w:rPr>
                <w:b/>
                <w:bCs/>
                <w:color w:val="000000"/>
                <w:sz w:val="18"/>
                <w:szCs w:val="20"/>
              </w:rPr>
            </w:pPr>
            <w:r w:rsidRPr="00600B4E">
              <w:rPr>
                <w:b/>
                <w:bCs/>
                <w:color w:val="000000"/>
                <w:sz w:val="18"/>
                <w:szCs w:val="20"/>
              </w:rPr>
              <w:t>2022</w:t>
            </w:r>
          </w:p>
        </w:tc>
        <w:tc>
          <w:tcPr>
            <w:tcW w:w="328" w:type="pct"/>
            <w:shd w:val="clear" w:color="auto" w:fill="auto"/>
            <w:vAlign w:val="center"/>
            <w:hideMark/>
          </w:tcPr>
          <w:p w14:paraId="526AD71D" w14:textId="77777777" w:rsidR="00600B4E" w:rsidRPr="00600B4E" w:rsidRDefault="00600B4E" w:rsidP="00704E6A">
            <w:pPr>
              <w:spacing w:after="0" w:line="240" w:lineRule="auto"/>
              <w:ind w:firstLine="0"/>
              <w:jc w:val="center"/>
              <w:rPr>
                <w:b/>
                <w:bCs/>
                <w:color w:val="000000"/>
                <w:sz w:val="18"/>
                <w:szCs w:val="20"/>
              </w:rPr>
            </w:pPr>
            <w:r w:rsidRPr="00600B4E">
              <w:rPr>
                <w:b/>
                <w:bCs/>
                <w:color w:val="000000"/>
                <w:sz w:val="18"/>
                <w:szCs w:val="20"/>
              </w:rPr>
              <w:t>2023</w:t>
            </w:r>
          </w:p>
        </w:tc>
        <w:tc>
          <w:tcPr>
            <w:tcW w:w="328" w:type="pct"/>
            <w:shd w:val="clear" w:color="auto" w:fill="auto"/>
            <w:vAlign w:val="center"/>
            <w:hideMark/>
          </w:tcPr>
          <w:p w14:paraId="67CB6460" w14:textId="77777777" w:rsidR="00600B4E" w:rsidRPr="00600B4E" w:rsidRDefault="00600B4E" w:rsidP="00704E6A">
            <w:pPr>
              <w:spacing w:after="0" w:line="240" w:lineRule="auto"/>
              <w:ind w:firstLine="0"/>
              <w:jc w:val="center"/>
              <w:rPr>
                <w:b/>
                <w:bCs/>
                <w:color w:val="000000"/>
                <w:sz w:val="18"/>
                <w:szCs w:val="20"/>
              </w:rPr>
            </w:pPr>
            <w:r w:rsidRPr="00600B4E">
              <w:rPr>
                <w:b/>
                <w:bCs/>
                <w:color w:val="000000"/>
                <w:sz w:val="18"/>
                <w:szCs w:val="20"/>
              </w:rPr>
              <w:t>2024</w:t>
            </w:r>
          </w:p>
        </w:tc>
        <w:tc>
          <w:tcPr>
            <w:tcW w:w="327" w:type="pct"/>
            <w:shd w:val="clear" w:color="auto" w:fill="auto"/>
            <w:vAlign w:val="center"/>
            <w:hideMark/>
          </w:tcPr>
          <w:p w14:paraId="00D6A5D9" w14:textId="77777777" w:rsidR="00600B4E" w:rsidRPr="00600B4E" w:rsidRDefault="00600B4E" w:rsidP="00704E6A">
            <w:pPr>
              <w:spacing w:after="0" w:line="240" w:lineRule="auto"/>
              <w:ind w:firstLine="0"/>
              <w:jc w:val="center"/>
              <w:rPr>
                <w:b/>
                <w:bCs/>
                <w:color w:val="000000"/>
                <w:sz w:val="18"/>
                <w:szCs w:val="20"/>
              </w:rPr>
            </w:pPr>
            <w:r w:rsidRPr="00600B4E">
              <w:rPr>
                <w:b/>
                <w:bCs/>
                <w:color w:val="000000"/>
                <w:sz w:val="18"/>
                <w:szCs w:val="20"/>
              </w:rPr>
              <w:t>2025</w:t>
            </w:r>
          </w:p>
        </w:tc>
        <w:tc>
          <w:tcPr>
            <w:tcW w:w="328" w:type="pct"/>
            <w:shd w:val="clear" w:color="auto" w:fill="auto"/>
            <w:vAlign w:val="center"/>
            <w:hideMark/>
          </w:tcPr>
          <w:p w14:paraId="45A529AF" w14:textId="77777777" w:rsidR="00600B4E" w:rsidRPr="00600B4E" w:rsidRDefault="00600B4E" w:rsidP="00704E6A">
            <w:pPr>
              <w:spacing w:after="0" w:line="240" w:lineRule="auto"/>
              <w:ind w:firstLine="0"/>
              <w:jc w:val="center"/>
              <w:rPr>
                <w:b/>
                <w:bCs/>
                <w:color w:val="000000"/>
                <w:sz w:val="18"/>
                <w:szCs w:val="20"/>
              </w:rPr>
            </w:pPr>
            <w:r w:rsidRPr="00600B4E">
              <w:rPr>
                <w:b/>
                <w:bCs/>
                <w:color w:val="000000"/>
                <w:sz w:val="18"/>
                <w:szCs w:val="20"/>
              </w:rPr>
              <w:t>2026</w:t>
            </w:r>
          </w:p>
        </w:tc>
        <w:tc>
          <w:tcPr>
            <w:tcW w:w="328" w:type="pct"/>
            <w:shd w:val="clear" w:color="auto" w:fill="auto"/>
            <w:vAlign w:val="center"/>
            <w:hideMark/>
          </w:tcPr>
          <w:p w14:paraId="6C3CECB9" w14:textId="77777777" w:rsidR="00600B4E" w:rsidRPr="00600B4E" w:rsidRDefault="00600B4E" w:rsidP="00704E6A">
            <w:pPr>
              <w:spacing w:after="0" w:line="240" w:lineRule="auto"/>
              <w:ind w:firstLine="0"/>
              <w:jc w:val="center"/>
              <w:rPr>
                <w:b/>
                <w:bCs/>
                <w:color w:val="000000"/>
                <w:sz w:val="18"/>
                <w:szCs w:val="20"/>
              </w:rPr>
            </w:pPr>
            <w:r w:rsidRPr="00600B4E">
              <w:rPr>
                <w:b/>
                <w:bCs/>
                <w:color w:val="000000"/>
                <w:sz w:val="18"/>
                <w:szCs w:val="20"/>
              </w:rPr>
              <w:t>2027</w:t>
            </w:r>
          </w:p>
        </w:tc>
        <w:tc>
          <w:tcPr>
            <w:tcW w:w="327" w:type="pct"/>
            <w:shd w:val="clear" w:color="auto" w:fill="auto"/>
            <w:vAlign w:val="center"/>
            <w:hideMark/>
          </w:tcPr>
          <w:p w14:paraId="78526BD1" w14:textId="77777777" w:rsidR="00600B4E" w:rsidRPr="00600B4E" w:rsidRDefault="00600B4E" w:rsidP="00704E6A">
            <w:pPr>
              <w:spacing w:after="0" w:line="240" w:lineRule="auto"/>
              <w:ind w:firstLine="0"/>
              <w:jc w:val="center"/>
              <w:rPr>
                <w:b/>
                <w:bCs/>
                <w:color w:val="000000"/>
                <w:sz w:val="18"/>
                <w:szCs w:val="20"/>
              </w:rPr>
            </w:pPr>
            <w:r w:rsidRPr="00600B4E">
              <w:rPr>
                <w:b/>
                <w:bCs/>
                <w:color w:val="000000"/>
                <w:sz w:val="18"/>
                <w:szCs w:val="20"/>
              </w:rPr>
              <w:t>2028</w:t>
            </w:r>
          </w:p>
        </w:tc>
        <w:tc>
          <w:tcPr>
            <w:tcW w:w="328" w:type="pct"/>
            <w:shd w:val="clear" w:color="auto" w:fill="auto"/>
            <w:vAlign w:val="center"/>
            <w:hideMark/>
          </w:tcPr>
          <w:p w14:paraId="0CFF1F73" w14:textId="77777777" w:rsidR="00600B4E" w:rsidRPr="00600B4E" w:rsidRDefault="00600B4E" w:rsidP="00704E6A">
            <w:pPr>
              <w:spacing w:after="0" w:line="240" w:lineRule="auto"/>
              <w:ind w:firstLine="0"/>
              <w:jc w:val="center"/>
              <w:rPr>
                <w:b/>
                <w:bCs/>
                <w:color w:val="000000"/>
                <w:sz w:val="18"/>
                <w:szCs w:val="20"/>
              </w:rPr>
            </w:pPr>
            <w:r w:rsidRPr="00600B4E">
              <w:rPr>
                <w:b/>
                <w:bCs/>
                <w:color w:val="000000"/>
                <w:sz w:val="18"/>
                <w:szCs w:val="20"/>
              </w:rPr>
              <w:t>2029</w:t>
            </w:r>
          </w:p>
        </w:tc>
        <w:tc>
          <w:tcPr>
            <w:tcW w:w="328" w:type="pct"/>
            <w:shd w:val="clear" w:color="auto" w:fill="auto"/>
            <w:vAlign w:val="center"/>
            <w:hideMark/>
          </w:tcPr>
          <w:p w14:paraId="32662F42" w14:textId="77777777" w:rsidR="00600B4E" w:rsidRPr="00600B4E" w:rsidRDefault="00600B4E" w:rsidP="00704E6A">
            <w:pPr>
              <w:spacing w:after="0" w:line="240" w:lineRule="auto"/>
              <w:ind w:firstLine="0"/>
              <w:jc w:val="center"/>
              <w:rPr>
                <w:b/>
                <w:bCs/>
                <w:color w:val="000000"/>
                <w:sz w:val="18"/>
                <w:szCs w:val="20"/>
              </w:rPr>
            </w:pPr>
            <w:r w:rsidRPr="00600B4E">
              <w:rPr>
                <w:b/>
                <w:bCs/>
                <w:color w:val="000000"/>
                <w:sz w:val="18"/>
                <w:szCs w:val="20"/>
              </w:rPr>
              <w:t>2030</w:t>
            </w:r>
          </w:p>
        </w:tc>
        <w:tc>
          <w:tcPr>
            <w:tcW w:w="327" w:type="pct"/>
            <w:shd w:val="clear" w:color="auto" w:fill="auto"/>
            <w:vAlign w:val="center"/>
            <w:hideMark/>
          </w:tcPr>
          <w:p w14:paraId="152FBE76" w14:textId="77777777" w:rsidR="00600B4E" w:rsidRPr="00600B4E" w:rsidRDefault="00600B4E" w:rsidP="00704E6A">
            <w:pPr>
              <w:spacing w:after="0" w:line="240" w:lineRule="auto"/>
              <w:ind w:firstLine="0"/>
              <w:jc w:val="center"/>
              <w:rPr>
                <w:b/>
                <w:bCs/>
                <w:color w:val="000000"/>
                <w:sz w:val="18"/>
                <w:szCs w:val="20"/>
              </w:rPr>
            </w:pPr>
            <w:r w:rsidRPr="00600B4E">
              <w:rPr>
                <w:b/>
                <w:bCs/>
                <w:color w:val="000000"/>
                <w:sz w:val="18"/>
                <w:szCs w:val="20"/>
              </w:rPr>
              <w:t>2031</w:t>
            </w:r>
          </w:p>
        </w:tc>
        <w:tc>
          <w:tcPr>
            <w:tcW w:w="328" w:type="pct"/>
            <w:shd w:val="clear" w:color="auto" w:fill="auto"/>
            <w:vAlign w:val="center"/>
            <w:hideMark/>
          </w:tcPr>
          <w:p w14:paraId="63AA7348" w14:textId="77777777" w:rsidR="00600B4E" w:rsidRPr="00600B4E" w:rsidRDefault="00600B4E" w:rsidP="00704E6A">
            <w:pPr>
              <w:spacing w:after="0" w:line="240" w:lineRule="auto"/>
              <w:ind w:firstLine="0"/>
              <w:jc w:val="center"/>
              <w:rPr>
                <w:b/>
                <w:bCs/>
                <w:color w:val="000000"/>
                <w:sz w:val="18"/>
                <w:szCs w:val="20"/>
              </w:rPr>
            </w:pPr>
            <w:r w:rsidRPr="00600B4E">
              <w:rPr>
                <w:b/>
                <w:bCs/>
                <w:color w:val="000000"/>
                <w:sz w:val="18"/>
                <w:szCs w:val="20"/>
              </w:rPr>
              <w:t>2032</w:t>
            </w:r>
          </w:p>
        </w:tc>
        <w:tc>
          <w:tcPr>
            <w:tcW w:w="328" w:type="pct"/>
            <w:shd w:val="clear" w:color="auto" w:fill="auto"/>
            <w:vAlign w:val="center"/>
            <w:hideMark/>
          </w:tcPr>
          <w:p w14:paraId="1D1576C3" w14:textId="77777777" w:rsidR="00600B4E" w:rsidRPr="00600B4E" w:rsidRDefault="00600B4E" w:rsidP="00704E6A">
            <w:pPr>
              <w:spacing w:after="0" w:line="240" w:lineRule="auto"/>
              <w:ind w:firstLine="0"/>
              <w:jc w:val="center"/>
              <w:rPr>
                <w:b/>
                <w:bCs/>
                <w:color w:val="000000"/>
                <w:sz w:val="18"/>
                <w:szCs w:val="20"/>
              </w:rPr>
            </w:pPr>
            <w:r w:rsidRPr="00600B4E">
              <w:rPr>
                <w:b/>
                <w:bCs/>
                <w:color w:val="000000"/>
                <w:sz w:val="18"/>
                <w:szCs w:val="20"/>
              </w:rPr>
              <w:t>2033</w:t>
            </w:r>
          </w:p>
        </w:tc>
      </w:tr>
      <w:tr w:rsidR="00600B4E" w:rsidRPr="00600B4E" w14:paraId="73E02C2E" w14:textId="77777777" w:rsidTr="00600B4E">
        <w:trPr>
          <w:trHeight w:val="20"/>
        </w:trPr>
        <w:tc>
          <w:tcPr>
            <w:tcW w:w="1071" w:type="pct"/>
            <w:shd w:val="clear" w:color="auto" w:fill="auto"/>
            <w:vAlign w:val="center"/>
            <w:hideMark/>
          </w:tcPr>
          <w:p w14:paraId="6C13C2EC" w14:textId="77777777" w:rsidR="00600B4E" w:rsidRPr="00600B4E" w:rsidRDefault="00600B4E" w:rsidP="00704E6A">
            <w:pPr>
              <w:spacing w:after="0" w:line="240" w:lineRule="auto"/>
              <w:ind w:firstLine="0"/>
              <w:rPr>
                <w:color w:val="000000"/>
                <w:sz w:val="18"/>
                <w:szCs w:val="20"/>
              </w:rPr>
            </w:pPr>
            <w:r w:rsidRPr="00600B4E">
              <w:rPr>
                <w:color w:val="000000"/>
                <w:sz w:val="18"/>
                <w:szCs w:val="20"/>
              </w:rPr>
              <w:t>Установленная тепловая мощность, в т.ч.</w:t>
            </w:r>
          </w:p>
        </w:tc>
        <w:tc>
          <w:tcPr>
            <w:tcW w:w="327" w:type="pct"/>
            <w:shd w:val="clear" w:color="auto" w:fill="auto"/>
            <w:noWrap/>
            <w:vAlign w:val="center"/>
          </w:tcPr>
          <w:p w14:paraId="63CF2F42"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2,6832</w:t>
            </w:r>
          </w:p>
        </w:tc>
        <w:tc>
          <w:tcPr>
            <w:tcW w:w="328" w:type="pct"/>
            <w:shd w:val="clear" w:color="auto" w:fill="auto"/>
            <w:noWrap/>
            <w:vAlign w:val="center"/>
          </w:tcPr>
          <w:p w14:paraId="1E54ED4A"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2,6832</w:t>
            </w:r>
          </w:p>
        </w:tc>
        <w:tc>
          <w:tcPr>
            <w:tcW w:w="328" w:type="pct"/>
            <w:shd w:val="clear" w:color="auto" w:fill="auto"/>
            <w:noWrap/>
            <w:vAlign w:val="center"/>
          </w:tcPr>
          <w:p w14:paraId="3B200274"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2,6832</w:t>
            </w:r>
          </w:p>
        </w:tc>
        <w:tc>
          <w:tcPr>
            <w:tcW w:w="327" w:type="pct"/>
            <w:shd w:val="clear" w:color="auto" w:fill="auto"/>
            <w:noWrap/>
            <w:vAlign w:val="center"/>
          </w:tcPr>
          <w:p w14:paraId="560AFC6C"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2,6832</w:t>
            </w:r>
          </w:p>
        </w:tc>
        <w:tc>
          <w:tcPr>
            <w:tcW w:w="328" w:type="pct"/>
            <w:shd w:val="clear" w:color="auto" w:fill="auto"/>
            <w:noWrap/>
            <w:vAlign w:val="center"/>
          </w:tcPr>
          <w:p w14:paraId="7E82A4BB"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2,6832</w:t>
            </w:r>
          </w:p>
        </w:tc>
        <w:tc>
          <w:tcPr>
            <w:tcW w:w="328" w:type="pct"/>
            <w:shd w:val="clear" w:color="auto" w:fill="auto"/>
            <w:noWrap/>
            <w:vAlign w:val="center"/>
          </w:tcPr>
          <w:p w14:paraId="74F6908B"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2,6832</w:t>
            </w:r>
          </w:p>
        </w:tc>
        <w:tc>
          <w:tcPr>
            <w:tcW w:w="327" w:type="pct"/>
            <w:shd w:val="clear" w:color="auto" w:fill="auto"/>
            <w:noWrap/>
            <w:vAlign w:val="center"/>
          </w:tcPr>
          <w:p w14:paraId="32141304"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2,6832</w:t>
            </w:r>
          </w:p>
        </w:tc>
        <w:tc>
          <w:tcPr>
            <w:tcW w:w="328" w:type="pct"/>
            <w:shd w:val="clear" w:color="auto" w:fill="auto"/>
            <w:noWrap/>
            <w:vAlign w:val="center"/>
          </w:tcPr>
          <w:p w14:paraId="472A574B"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2,6832</w:t>
            </w:r>
          </w:p>
        </w:tc>
        <w:tc>
          <w:tcPr>
            <w:tcW w:w="328" w:type="pct"/>
            <w:shd w:val="clear" w:color="auto" w:fill="auto"/>
            <w:noWrap/>
            <w:vAlign w:val="center"/>
          </w:tcPr>
          <w:p w14:paraId="3E63C617"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2,6832</w:t>
            </w:r>
          </w:p>
        </w:tc>
        <w:tc>
          <w:tcPr>
            <w:tcW w:w="327" w:type="pct"/>
            <w:shd w:val="clear" w:color="auto" w:fill="auto"/>
            <w:noWrap/>
            <w:vAlign w:val="center"/>
          </w:tcPr>
          <w:p w14:paraId="14B34523"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2,6832</w:t>
            </w:r>
          </w:p>
        </w:tc>
        <w:tc>
          <w:tcPr>
            <w:tcW w:w="328" w:type="pct"/>
            <w:shd w:val="clear" w:color="auto" w:fill="auto"/>
            <w:noWrap/>
            <w:vAlign w:val="center"/>
          </w:tcPr>
          <w:p w14:paraId="3C700EF4"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2,6832</w:t>
            </w:r>
          </w:p>
        </w:tc>
        <w:tc>
          <w:tcPr>
            <w:tcW w:w="328" w:type="pct"/>
            <w:shd w:val="clear" w:color="auto" w:fill="auto"/>
            <w:noWrap/>
            <w:vAlign w:val="center"/>
          </w:tcPr>
          <w:p w14:paraId="31FA8C2B"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2,6832</w:t>
            </w:r>
          </w:p>
        </w:tc>
      </w:tr>
      <w:tr w:rsidR="00600B4E" w:rsidRPr="00600B4E" w14:paraId="63D4C3C6" w14:textId="77777777" w:rsidTr="00600B4E">
        <w:trPr>
          <w:trHeight w:val="20"/>
        </w:trPr>
        <w:tc>
          <w:tcPr>
            <w:tcW w:w="1071" w:type="pct"/>
            <w:shd w:val="clear" w:color="auto" w:fill="auto"/>
            <w:vAlign w:val="center"/>
            <w:hideMark/>
          </w:tcPr>
          <w:p w14:paraId="7A0BC363" w14:textId="77777777" w:rsidR="00600B4E" w:rsidRPr="00600B4E" w:rsidRDefault="00600B4E" w:rsidP="00704E6A">
            <w:pPr>
              <w:spacing w:after="0" w:line="240" w:lineRule="auto"/>
              <w:ind w:firstLine="0"/>
              <w:jc w:val="right"/>
              <w:rPr>
                <w:color w:val="000000"/>
                <w:sz w:val="18"/>
                <w:szCs w:val="20"/>
              </w:rPr>
            </w:pPr>
            <w:r w:rsidRPr="00600B4E">
              <w:rPr>
                <w:color w:val="000000"/>
                <w:sz w:val="18"/>
                <w:szCs w:val="20"/>
              </w:rPr>
              <w:t>- в паре</w:t>
            </w:r>
          </w:p>
        </w:tc>
        <w:tc>
          <w:tcPr>
            <w:tcW w:w="327" w:type="pct"/>
            <w:shd w:val="clear" w:color="auto" w:fill="auto"/>
            <w:noWrap/>
            <w:vAlign w:val="center"/>
          </w:tcPr>
          <w:p w14:paraId="33D34A0B"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0,0000</w:t>
            </w:r>
          </w:p>
        </w:tc>
        <w:tc>
          <w:tcPr>
            <w:tcW w:w="328" w:type="pct"/>
            <w:shd w:val="clear" w:color="auto" w:fill="auto"/>
            <w:noWrap/>
            <w:vAlign w:val="center"/>
          </w:tcPr>
          <w:p w14:paraId="4BCC5672"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0,0000</w:t>
            </w:r>
          </w:p>
        </w:tc>
        <w:tc>
          <w:tcPr>
            <w:tcW w:w="328" w:type="pct"/>
            <w:shd w:val="clear" w:color="auto" w:fill="auto"/>
            <w:noWrap/>
            <w:vAlign w:val="center"/>
          </w:tcPr>
          <w:p w14:paraId="791D3412"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0,0000</w:t>
            </w:r>
          </w:p>
        </w:tc>
        <w:tc>
          <w:tcPr>
            <w:tcW w:w="327" w:type="pct"/>
            <w:shd w:val="clear" w:color="auto" w:fill="auto"/>
            <w:noWrap/>
            <w:vAlign w:val="center"/>
          </w:tcPr>
          <w:p w14:paraId="70637C84"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0,0000</w:t>
            </w:r>
          </w:p>
        </w:tc>
        <w:tc>
          <w:tcPr>
            <w:tcW w:w="328" w:type="pct"/>
            <w:shd w:val="clear" w:color="auto" w:fill="auto"/>
            <w:noWrap/>
            <w:vAlign w:val="center"/>
          </w:tcPr>
          <w:p w14:paraId="33ACB609"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0,0000</w:t>
            </w:r>
          </w:p>
        </w:tc>
        <w:tc>
          <w:tcPr>
            <w:tcW w:w="328" w:type="pct"/>
            <w:shd w:val="clear" w:color="auto" w:fill="auto"/>
            <w:noWrap/>
            <w:vAlign w:val="center"/>
          </w:tcPr>
          <w:p w14:paraId="03D04845"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0,0000</w:t>
            </w:r>
          </w:p>
        </w:tc>
        <w:tc>
          <w:tcPr>
            <w:tcW w:w="327" w:type="pct"/>
            <w:shd w:val="clear" w:color="auto" w:fill="auto"/>
            <w:noWrap/>
            <w:vAlign w:val="center"/>
          </w:tcPr>
          <w:p w14:paraId="6871401A"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0,0000</w:t>
            </w:r>
          </w:p>
        </w:tc>
        <w:tc>
          <w:tcPr>
            <w:tcW w:w="328" w:type="pct"/>
            <w:shd w:val="clear" w:color="auto" w:fill="auto"/>
            <w:noWrap/>
            <w:vAlign w:val="center"/>
          </w:tcPr>
          <w:p w14:paraId="5BB518C2"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0,0000</w:t>
            </w:r>
          </w:p>
        </w:tc>
        <w:tc>
          <w:tcPr>
            <w:tcW w:w="328" w:type="pct"/>
            <w:shd w:val="clear" w:color="auto" w:fill="auto"/>
            <w:noWrap/>
            <w:vAlign w:val="center"/>
          </w:tcPr>
          <w:p w14:paraId="4D83B938"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0,0000</w:t>
            </w:r>
          </w:p>
        </w:tc>
        <w:tc>
          <w:tcPr>
            <w:tcW w:w="327" w:type="pct"/>
            <w:shd w:val="clear" w:color="auto" w:fill="auto"/>
            <w:noWrap/>
            <w:vAlign w:val="center"/>
          </w:tcPr>
          <w:p w14:paraId="51658504"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0,0000</w:t>
            </w:r>
          </w:p>
        </w:tc>
        <w:tc>
          <w:tcPr>
            <w:tcW w:w="328" w:type="pct"/>
            <w:shd w:val="clear" w:color="auto" w:fill="auto"/>
            <w:noWrap/>
            <w:vAlign w:val="center"/>
          </w:tcPr>
          <w:p w14:paraId="3EACC4F8"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0,0000</w:t>
            </w:r>
          </w:p>
        </w:tc>
        <w:tc>
          <w:tcPr>
            <w:tcW w:w="328" w:type="pct"/>
            <w:shd w:val="clear" w:color="auto" w:fill="auto"/>
            <w:noWrap/>
            <w:vAlign w:val="center"/>
          </w:tcPr>
          <w:p w14:paraId="050D21C2"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0,0000</w:t>
            </w:r>
          </w:p>
        </w:tc>
      </w:tr>
      <w:tr w:rsidR="00600B4E" w:rsidRPr="00600B4E" w14:paraId="01E59514" w14:textId="77777777" w:rsidTr="00600B4E">
        <w:trPr>
          <w:trHeight w:val="20"/>
        </w:trPr>
        <w:tc>
          <w:tcPr>
            <w:tcW w:w="1071" w:type="pct"/>
            <w:shd w:val="clear" w:color="auto" w:fill="auto"/>
            <w:vAlign w:val="center"/>
            <w:hideMark/>
          </w:tcPr>
          <w:p w14:paraId="74677AE3" w14:textId="77777777" w:rsidR="00600B4E" w:rsidRPr="00600B4E" w:rsidRDefault="00600B4E" w:rsidP="00704E6A">
            <w:pPr>
              <w:spacing w:after="0" w:line="240" w:lineRule="auto"/>
              <w:ind w:firstLine="0"/>
              <w:jc w:val="right"/>
              <w:rPr>
                <w:color w:val="000000"/>
                <w:sz w:val="18"/>
                <w:szCs w:val="20"/>
              </w:rPr>
            </w:pPr>
            <w:r w:rsidRPr="00600B4E">
              <w:rPr>
                <w:color w:val="000000"/>
                <w:sz w:val="18"/>
                <w:szCs w:val="20"/>
              </w:rPr>
              <w:t>- в горячей воде</w:t>
            </w:r>
          </w:p>
        </w:tc>
        <w:tc>
          <w:tcPr>
            <w:tcW w:w="327" w:type="pct"/>
            <w:shd w:val="clear" w:color="auto" w:fill="auto"/>
            <w:noWrap/>
            <w:vAlign w:val="center"/>
          </w:tcPr>
          <w:p w14:paraId="3CE0E4F6"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2,6832</w:t>
            </w:r>
          </w:p>
        </w:tc>
        <w:tc>
          <w:tcPr>
            <w:tcW w:w="328" w:type="pct"/>
            <w:shd w:val="clear" w:color="auto" w:fill="auto"/>
            <w:noWrap/>
            <w:vAlign w:val="center"/>
          </w:tcPr>
          <w:p w14:paraId="1ABC80DE"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2,6832</w:t>
            </w:r>
          </w:p>
        </w:tc>
        <w:tc>
          <w:tcPr>
            <w:tcW w:w="328" w:type="pct"/>
            <w:shd w:val="clear" w:color="auto" w:fill="auto"/>
            <w:noWrap/>
            <w:vAlign w:val="center"/>
          </w:tcPr>
          <w:p w14:paraId="4CA893C6"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2,6832</w:t>
            </w:r>
          </w:p>
        </w:tc>
        <w:tc>
          <w:tcPr>
            <w:tcW w:w="327" w:type="pct"/>
            <w:shd w:val="clear" w:color="auto" w:fill="auto"/>
            <w:noWrap/>
            <w:vAlign w:val="center"/>
          </w:tcPr>
          <w:p w14:paraId="7A39E593"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2,6832</w:t>
            </w:r>
          </w:p>
        </w:tc>
        <w:tc>
          <w:tcPr>
            <w:tcW w:w="328" w:type="pct"/>
            <w:shd w:val="clear" w:color="auto" w:fill="auto"/>
            <w:noWrap/>
            <w:vAlign w:val="center"/>
          </w:tcPr>
          <w:p w14:paraId="1A291FA8"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2,6832</w:t>
            </w:r>
          </w:p>
        </w:tc>
        <w:tc>
          <w:tcPr>
            <w:tcW w:w="328" w:type="pct"/>
            <w:shd w:val="clear" w:color="auto" w:fill="auto"/>
            <w:noWrap/>
            <w:vAlign w:val="center"/>
          </w:tcPr>
          <w:p w14:paraId="36B02F32"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2,6832</w:t>
            </w:r>
          </w:p>
        </w:tc>
        <w:tc>
          <w:tcPr>
            <w:tcW w:w="327" w:type="pct"/>
            <w:shd w:val="clear" w:color="auto" w:fill="auto"/>
            <w:noWrap/>
            <w:vAlign w:val="center"/>
          </w:tcPr>
          <w:p w14:paraId="200F6FBA"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2,6832</w:t>
            </w:r>
          </w:p>
        </w:tc>
        <w:tc>
          <w:tcPr>
            <w:tcW w:w="328" w:type="pct"/>
            <w:shd w:val="clear" w:color="auto" w:fill="auto"/>
            <w:noWrap/>
            <w:vAlign w:val="center"/>
          </w:tcPr>
          <w:p w14:paraId="0B3DEEE4"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2,6832</w:t>
            </w:r>
          </w:p>
        </w:tc>
        <w:tc>
          <w:tcPr>
            <w:tcW w:w="328" w:type="pct"/>
            <w:shd w:val="clear" w:color="auto" w:fill="auto"/>
            <w:noWrap/>
            <w:vAlign w:val="center"/>
          </w:tcPr>
          <w:p w14:paraId="62025CC5"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2,6832</w:t>
            </w:r>
          </w:p>
        </w:tc>
        <w:tc>
          <w:tcPr>
            <w:tcW w:w="327" w:type="pct"/>
            <w:shd w:val="clear" w:color="auto" w:fill="auto"/>
            <w:noWrap/>
            <w:vAlign w:val="center"/>
          </w:tcPr>
          <w:p w14:paraId="0FADD766"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2,6832</w:t>
            </w:r>
          </w:p>
        </w:tc>
        <w:tc>
          <w:tcPr>
            <w:tcW w:w="328" w:type="pct"/>
            <w:shd w:val="clear" w:color="auto" w:fill="auto"/>
            <w:noWrap/>
            <w:vAlign w:val="center"/>
          </w:tcPr>
          <w:p w14:paraId="1B2D11C3"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2,6832</w:t>
            </w:r>
          </w:p>
        </w:tc>
        <w:tc>
          <w:tcPr>
            <w:tcW w:w="328" w:type="pct"/>
            <w:shd w:val="clear" w:color="auto" w:fill="auto"/>
            <w:noWrap/>
            <w:vAlign w:val="center"/>
          </w:tcPr>
          <w:p w14:paraId="2B0F380A"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2,6832</w:t>
            </w:r>
          </w:p>
        </w:tc>
      </w:tr>
      <w:tr w:rsidR="00600B4E" w:rsidRPr="00600B4E" w14:paraId="02BD80D7" w14:textId="77777777" w:rsidTr="00600B4E">
        <w:trPr>
          <w:trHeight w:val="20"/>
        </w:trPr>
        <w:tc>
          <w:tcPr>
            <w:tcW w:w="1071" w:type="pct"/>
            <w:shd w:val="clear" w:color="auto" w:fill="auto"/>
            <w:vAlign w:val="center"/>
            <w:hideMark/>
          </w:tcPr>
          <w:p w14:paraId="5F94D1A4" w14:textId="77777777" w:rsidR="00600B4E" w:rsidRPr="00600B4E" w:rsidRDefault="00600B4E" w:rsidP="00704E6A">
            <w:pPr>
              <w:spacing w:after="0" w:line="240" w:lineRule="auto"/>
              <w:ind w:firstLine="0"/>
              <w:rPr>
                <w:color w:val="000000"/>
                <w:sz w:val="18"/>
                <w:szCs w:val="20"/>
              </w:rPr>
            </w:pPr>
            <w:r w:rsidRPr="00600B4E">
              <w:rPr>
                <w:color w:val="000000"/>
                <w:sz w:val="18"/>
                <w:szCs w:val="20"/>
              </w:rPr>
              <w:t>Ограничения тепловой мощности</w:t>
            </w:r>
          </w:p>
        </w:tc>
        <w:tc>
          <w:tcPr>
            <w:tcW w:w="327" w:type="pct"/>
            <w:shd w:val="clear" w:color="auto" w:fill="auto"/>
            <w:noWrap/>
            <w:vAlign w:val="center"/>
          </w:tcPr>
          <w:p w14:paraId="0E3580EF"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0,0000</w:t>
            </w:r>
          </w:p>
        </w:tc>
        <w:tc>
          <w:tcPr>
            <w:tcW w:w="328" w:type="pct"/>
            <w:shd w:val="clear" w:color="auto" w:fill="auto"/>
            <w:noWrap/>
            <w:vAlign w:val="center"/>
          </w:tcPr>
          <w:p w14:paraId="35A00CEB"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0,0000</w:t>
            </w:r>
          </w:p>
        </w:tc>
        <w:tc>
          <w:tcPr>
            <w:tcW w:w="328" w:type="pct"/>
            <w:shd w:val="clear" w:color="auto" w:fill="auto"/>
            <w:noWrap/>
            <w:vAlign w:val="center"/>
          </w:tcPr>
          <w:p w14:paraId="581C60C5"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0,0000</w:t>
            </w:r>
          </w:p>
        </w:tc>
        <w:tc>
          <w:tcPr>
            <w:tcW w:w="327" w:type="pct"/>
            <w:shd w:val="clear" w:color="auto" w:fill="auto"/>
            <w:noWrap/>
            <w:vAlign w:val="center"/>
          </w:tcPr>
          <w:p w14:paraId="53B957C2"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0,0000</w:t>
            </w:r>
          </w:p>
        </w:tc>
        <w:tc>
          <w:tcPr>
            <w:tcW w:w="328" w:type="pct"/>
            <w:shd w:val="clear" w:color="auto" w:fill="auto"/>
            <w:noWrap/>
            <w:vAlign w:val="center"/>
          </w:tcPr>
          <w:p w14:paraId="0868806D"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0,0000</w:t>
            </w:r>
          </w:p>
        </w:tc>
        <w:tc>
          <w:tcPr>
            <w:tcW w:w="328" w:type="pct"/>
            <w:shd w:val="clear" w:color="auto" w:fill="auto"/>
            <w:noWrap/>
            <w:vAlign w:val="center"/>
          </w:tcPr>
          <w:p w14:paraId="2C138BFF"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0,0000</w:t>
            </w:r>
          </w:p>
        </w:tc>
        <w:tc>
          <w:tcPr>
            <w:tcW w:w="327" w:type="pct"/>
            <w:shd w:val="clear" w:color="auto" w:fill="auto"/>
            <w:noWrap/>
            <w:vAlign w:val="center"/>
          </w:tcPr>
          <w:p w14:paraId="04EE8A89"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0,0000</w:t>
            </w:r>
          </w:p>
        </w:tc>
        <w:tc>
          <w:tcPr>
            <w:tcW w:w="328" w:type="pct"/>
            <w:shd w:val="clear" w:color="auto" w:fill="auto"/>
            <w:noWrap/>
            <w:vAlign w:val="center"/>
          </w:tcPr>
          <w:p w14:paraId="4E455587"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0,0000</w:t>
            </w:r>
          </w:p>
        </w:tc>
        <w:tc>
          <w:tcPr>
            <w:tcW w:w="328" w:type="pct"/>
            <w:shd w:val="clear" w:color="auto" w:fill="auto"/>
            <w:noWrap/>
            <w:vAlign w:val="center"/>
          </w:tcPr>
          <w:p w14:paraId="54EEF8E1"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0,0000</w:t>
            </w:r>
          </w:p>
        </w:tc>
        <w:tc>
          <w:tcPr>
            <w:tcW w:w="327" w:type="pct"/>
            <w:shd w:val="clear" w:color="auto" w:fill="auto"/>
            <w:noWrap/>
            <w:vAlign w:val="center"/>
          </w:tcPr>
          <w:p w14:paraId="6ECEAB99"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0,0000</w:t>
            </w:r>
          </w:p>
        </w:tc>
        <w:tc>
          <w:tcPr>
            <w:tcW w:w="328" w:type="pct"/>
            <w:shd w:val="clear" w:color="auto" w:fill="auto"/>
            <w:noWrap/>
            <w:vAlign w:val="center"/>
          </w:tcPr>
          <w:p w14:paraId="099A00F3"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0,0000</w:t>
            </w:r>
          </w:p>
        </w:tc>
        <w:tc>
          <w:tcPr>
            <w:tcW w:w="328" w:type="pct"/>
            <w:shd w:val="clear" w:color="auto" w:fill="auto"/>
            <w:noWrap/>
            <w:vAlign w:val="center"/>
          </w:tcPr>
          <w:p w14:paraId="74232132"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0,0000</w:t>
            </w:r>
          </w:p>
        </w:tc>
      </w:tr>
      <w:tr w:rsidR="00600B4E" w:rsidRPr="00600B4E" w14:paraId="129DE88F" w14:textId="77777777" w:rsidTr="00600B4E">
        <w:trPr>
          <w:trHeight w:val="20"/>
        </w:trPr>
        <w:tc>
          <w:tcPr>
            <w:tcW w:w="1071" w:type="pct"/>
            <w:shd w:val="clear" w:color="auto" w:fill="auto"/>
            <w:vAlign w:val="center"/>
            <w:hideMark/>
          </w:tcPr>
          <w:p w14:paraId="3B046D61" w14:textId="77777777" w:rsidR="00600B4E" w:rsidRPr="00600B4E" w:rsidRDefault="00600B4E" w:rsidP="00704E6A">
            <w:pPr>
              <w:spacing w:after="0" w:line="240" w:lineRule="auto"/>
              <w:ind w:firstLine="0"/>
              <w:rPr>
                <w:color w:val="000000"/>
                <w:sz w:val="18"/>
                <w:szCs w:val="20"/>
              </w:rPr>
            </w:pPr>
            <w:r w:rsidRPr="00600B4E">
              <w:rPr>
                <w:color w:val="000000"/>
                <w:sz w:val="18"/>
                <w:szCs w:val="20"/>
              </w:rPr>
              <w:t>Располагаемая тепловая мощность</w:t>
            </w:r>
          </w:p>
        </w:tc>
        <w:tc>
          <w:tcPr>
            <w:tcW w:w="327" w:type="pct"/>
            <w:shd w:val="clear" w:color="auto" w:fill="auto"/>
            <w:noWrap/>
            <w:vAlign w:val="center"/>
          </w:tcPr>
          <w:p w14:paraId="6BB8BAAC"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2,6832</w:t>
            </w:r>
          </w:p>
        </w:tc>
        <w:tc>
          <w:tcPr>
            <w:tcW w:w="328" w:type="pct"/>
            <w:shd w:val="clear" w:color="auto" w:fill="auto"/>
            <w:noWrap/>
            <w:vAlign w:val="center"/>
          </w:tcPr>
          <w:p w14:paraId="28DE43B5"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2,6832</w:t>
            </w:r>
          </w:p>
        </w:tc>
        <w:tc>
          <w:tcPr>
            <w:tcW w:w="328" w:type="pct"/>
            <w:shd w:val="clear" w:color="auto" w:fill="auto"/>
            <w:noWrap/>
            <w:vAlign w:val="center"/>
          </w:tcPr>
          <w:p w14:paraId="71D84DE5"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2,6832</w:t>
            </w:r>
          </w:p>
        </w:tc>
        <w:tc>
          <w:tcPr>
            <w:tcW w:w="327" w:type="pct"/>
            <w:shd w:val="clear" w:color="auto" w:fill="auto"/>
            <w:noWrap/>
            <w:vAlign w:val="center"/>
          </w:tcPr>
          <w:p w14:paraId="12312D8D"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2,6832</w:t>
            </w:r>
          </w:p>
        </w:tc>
        <w:tc>
          <w:tcPr>
            <w:tcW w:w="328" w:type="pct"/>
            <w:shd w:val="clear" w:color="auto" w:fill="auto"/>
            <w:noWrap/>
            <w:vAlign w:val="center"/>
          </w:tcPr>
          <w:p w14:paraId="03AD284F"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2,6832</w:t>
            </w:r>
          </w:p>
        </w:tc>
        <w:tc>
          <w:tcPr>
            <w:tcW w:w="328" w:type="pct"/>
            <w:shd w:val="clear" w:color="auto" w:fill="auto"/>
            <w:noWrap/>
            <w:vAlign w:val="center"/>
          </w:tcPr>
          <w:p w14:paraId="24F00703"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2,6832</w:t>
            </w:r>
          </w:p>
        </w:tc>
        <w:tc>
          <w:tcPr>
            <w:tcW w:w="327" w:type="pct"/>
            <w:shd w:val="clear" w:color="auto" w:fill="auto"/>
            <w:noWrap/>
            <w:vAlign w:val="center"/>
          </w:tcPr>
          <w:p w14:paraId="2749CD4A"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2,6832</w:t>
            </w:r>
          </w:p>
        </w:tc>
        <w:tc>
          <w:tcPr>
            <w:tcW w:w="328" w:type="pct"/>
            <w:shd w:val="clear" w:color="auto" w:fill="auto"/>
            <w:noWrap/>
            <w:vAlign w:val="center"/>
          </w:tcPr>
          <w:p w14:paraId="5555697F"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2,6832</w:t>
            </w:r>
          </w:p>
        </w:tc>
        <w:tc>
          <w:tcPr>
            <w:tcW w:w="328" w:type="pct"/>
            <w:shd w:val="clear" w:color="auto" w:fill="auto"/>
            <w:noWrap/>
            <w:vAlign w:val="center"/>
          </w:tcPr>
          <w:p w14:paraId="48BD1044"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2,6832</w:t>
            </w:r>
          </w:p>
        </w:tc>
        <w:tc>
          <w:tcPr>
            <w:tcW w:w="327" w:type="pct"/>
            <w:shd w:val="clear" w:color="auto" w:fill="auto"/>
            <w:noWrap/>
            <w:vAlign w:val="center"/>
          </w:tcPr>
          <w:p w14:paraId="1825E675"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2,6832</w:t>
            </w:r>
          </w:p>
        </w:tc>
        <w:tc>
          <w:tcPr>
            <w:tcW w:w="328" w:type="pct"/>
            <w:shd w:val="clear" w:color="auto" w:fill="auto"/>
            <w:noWrap/>
            <w:vAlign w:val="center"/>
          </w:tcPr>
          <w:p w14:paraId="0106E39C"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2,6832</w:t>
            </w:r>
          </w:p>
        </w:tc>
        <w:tc>
          <w:tcPr>
            <w:tcW w:w="328" w:type="pct"/>
            <w:shd w:val="clear" w:color="auto" w:fill="auto"/>
            <w:noWrap/>
            <w:vAlign w:val="center"/>
          </w:tcPr>
          <w:p w14:paraId="005687A1"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2,6832</w:t>
            </w:r>
          </w:p>
        </w:tc>
      </w:tr>
      <w:tr w:rsidR="00600B4E" w:rsidRPr="00600B4E" w14:paraId="4CBA85D7" w14:textId="77777777" w:rsidTr="00600B4E">
        <w:trPr>
          <w:trHeight w:val="20"/>
        </w:trPr>
        <w:tc>
          <w:tcPr>
            <w:tcW w:w="1071" w:type="pct"/>
            <w:shd w:val="clear" w:color="auto" w:fill="auto"/>
            <w:vAlign w:val="center"/>
            <w:hideMark/>
          </w:tcPr>
          <w:p w14:paraId="4EEF7659" w14:textId="77777777" w:rsidR="00600B4E" w:rsidRPr="00600B4E" w:rsidRDefault="00600B4E" w:rsidP="00704E6A">
            <w:pPr>
              <w:spacing w:after="0" w:line="240" w:lineRule="auto"/>
              <w:ind w:firstLine="0"/>
              <w:rPr>
                <w:color w:val="000000"/>
                <w:sz w:val="18"/>
                <w:szCs w:val="20"/>
              </w:rPr>
            </w:pPr>
            <w:r w:rsidRPr="00600B4E">
              <w:rPr>
                <w:color w:val="000000"/>
                <w:sz w:val="18"/>
                <w:szCs w:val="20"/>
              </w:rPr>
              <w:t>Затраты тепла на собственные нужды</w:t>
            </w:r>
          </w:p>
        </w:tc>
        <w:tc>
          <w:tcPr>
            <w:tcW w:w="327" w:type="pct"/>
            <w:shd w:val="clear" w:color="auto" w:fill="auto"/>
            <w:noWrap/>
            <w:vAlign w:val="center"/>
          </w:tcPr>
          <w:p w14:paraId="3C206E10"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0,0378</w:t>
            </w:r>
          </w:p>
        </w:tc>
        <w:tc>
          <w:tcPr>
            <w:tcW w:w="328" w:type="pct"/>
            <w:shd w:val="clear" w:color="auto" w:fill="auto"/>
            <w:noWrap/>
            <w:vAlign w:val="center"/>
          </w:tcPr>
          <w:p w14:paraId="432B3C65"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0,0378</w:t>
            </w:r>
          </w:p>
        </w:tc>
        <w:tc>
          <w:tcPr>
            <w:tcW w:w="328" w:type="pct"/>
            <w:shd w:val="clear" w:color="auto" w:fill="auto"/>
            <w:noWrap/>
            <w:vAlign w:val="center"/>
          </w:tcPr>
          <w:p w14:paraId="6CB8CDB3"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0,0378</w:t>
            </w:r>
          </w:p>
        </w:tc>
        <w:tc>
          <w:tcPr>
            <w:tcW w:w="327" w:type="pct"/>
            <w:shd w:val="clear" w:color="auto" w:fill="auto"/>
            <w:noWrap/>
            <w:vAlign w:val="center"/>
          </w:tcPr>
          <w:p w14:paraId="08B83229"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0,0378</w:t>
            </w:r>
          </w:p>
        </w:tc>
        <w:tc>
          <w:tcPr>
            <w:tcW w:w="328" w:type="pct"/>
            <w:shd w:val="clear" w:color="auto" w:fill="auto"/>
            <w:noWrap/>
            <w:vAlign w:val="center"/>
          </w:tcPr>
          <w:p w14:paraId="1D68F230"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0,0378</w:t>
            </w:r>
          </w:p>
        </w:tc>
        <w:tc>
          <w:tcPr>
            <w:tcW w:w="328" w:type="pct"/>
            <w:shd w:val="clear" w:color="auto" w:fill="auto"/>
            <w:noWrap/>
            <w:vAlign w:val="center"/>
          </w:tcPr>
          <w:p w14:paraId="5E1FE41E"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0,0378</w:t>
            </w:r>
          </w:p>
        </w:tc>
        <w:tc>
          <w:tcPr>
            <w:tcW w:w="327" w:type="pct"/>
            <w:shd w:val="clear" w:color="auto" w:fill="auto"/>
            <w:noWrap/>
            <w:vAlign w:val="center"/>
          </w:tcPr>
          <w:p w14:paraId="087F3416"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0,0378</w:t>
            </w:r>
          </w:p>
        </w:tc>
        <w:tc>
          <w:tcPr>
            <w:tcW w:w="328" w:type="pct"/>
            <w:shd w:val="clear" w:color="auto" w:fill="auto"/>
            <w:noWrap/>
            <w:vAlign w:val="center"/>
          </w:tcPr>
          <w:p w14:paraId="12FDD3A9"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0,0378</w:t>
            </w:r>
          </w:p>
        </w:tc>
        <w:tc>
          <w:tcPr>
            <w:tcW w:w="328" w:type="pct"/>
            <w:shd w:val="clear" w:color="auto" w:fill="auto"/>
            <w:noWrap/>
            <w:vAlign w:val="center"/>
          </w:tcPr>
          <w:p w14:paraId="2EADBF8E"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0,0378</w:t>
            </w:r>
          </w:p>
        </w:tc>
        <w:tc>
          <w:tcPr>
            <w:tcW w:w="327" w:type="pct"/>
            <w:shd w:val="clear" w:color="auto" w:fill="auto"/>
            <w:noWrap/>
            <w:vAlign w:val="center"/>
          </w:tcPr>
          <w:p w14:paraId="5A9A7729"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0,0378</w:t>
            </w:r>
          </w:p>
        </w:tc>
        <w:tc>
          <w:tcPr>
            <w:tcW w:w="328" w:type="pct"/>
            <w:shd w:val="clear" w:color="auto" w:fill="auto"/>
            <w:noWrap/>
            <w:vAlign w:val="center"/>
          </w:tcPr>
          <w:p w14:paraId="72DA5228"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0,0378</w:t>
            </w:r>
          </w:p>
        </w:tc>
        <w:tc>
          <w:tcPr>
            <w:tcW w:w="328" w:type="pct"/>
            <w:shd w:val="clear" w:color="auto" w:fill="auto"/>
            <w:noWrap/>
            <w:vAlign w:val="center"/>
          </w:tcPr>
          <w:p w14:paraId="3C8EC8CF"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0,0378</w:t>
            </w:r>
          </w:p>
        </w:tc>
      </w:tr>
      <w:tr w:rsidR="00600B4E" w:rsidRPr="00600B4E" w14:paraId="6D36E73A" w14:textId="77777777" w:rsidTr="00600B4E">
        <w:trPr>
          <w:trHeight w:val="20"/>
        </w:trPr>
        <w:tc>
          <w:tcPr>
            <w:tcW w:w="1071" w:type="pct"/>
            <w:shd w:val="clear" w:color="auto" w:fill="auto"/>
            <w:vAlign w:val="center"/>
            <w:hideMark/>
          </w:tcPr>
          <w:p w14:paraId="2AAD5E60" w14:textId="77777777" w:rsidR="00600B4E" w:rsidRPr="00600B4E" w:rsidRDefault="00600B4E" w:rsidP="00704E6A">
            <w:pPr>
              <w:spacing w:after="0" w:line="240" w:lineRule="auto"/>
              <w:ind w:firstLine="0"/>
              <w:rPr>
                <w:color w:val="000000"/>
                <w:sz w:val="18"/>
                <w:szCs w:val="20"/>
              </w:rPr>
            </w:pPr>
            <w:r w:rsidRPr="00600B4E">
              <w:rPr>
                <w:color w:val="000000"/>
                <w:sz w:val="18"/>
                <w:szCs w:val="20"/>
              </w:rPr>
              <w:t>Тепловая мощность нетто</w:t>
            </w:r>
          </w:p>
        </w:tc>
        <w:tc>
          <w:tcPr>
            <w:tcW w:w="327" w:type="pct"/>
            <w:shd w:val="clear" w:color="auto" w:fill="auto"/>
            <w:noWrap/>
            <w:vAlign w:val="center"/>
          </w:tcPr>
          <w:p w14:paraId="3D241DF5"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2,6454</w:t>
            </w:r>
          </w:p>
        </w:tc>
        <w:tc>
          <w:tcPr>
            <w:tcW w:w="328" w:type="pct"/>
            <w:shd w:val="clear" w:color="auto" w:fill="auto"/>
            <w:noWrap/>
            <w:vAlign w:val="center"/>
          </w:tcPr>
          <w:p w14:paraId="2D9E22C3"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2,6454</w:t>
            </w:r>
          </w:p>
        </w:tc>
        <w:tc>
          <w:tcPr>
            <w:tcW w:w="328" w:type="pct"/>
            <w:shd w:val="clear" w:color="auto" w:fill="auto"/>
            <w:noWrap/>
            <w:vAlign w:val="center"/>
          </w:tcPr>
          <w:p w14:paraId="26A855C1"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2,6454</w:t>
            </w:r>
          </w:p>
        </w:tc>
        <w:tc>
          <w:tcPr>
            <w:tcW w:w="327" w:type="pct"/>
            <w:shd w:val="clear" w:color="auto" w:fill="auto"/>
            <w:noWrap/>
            <w:vAlign w:val="center"/>
          </w:tcPr>
          <w:p w14:paraId="22EE8875"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2,6454</w:t>
            </w:r>
          </w:p>
        </w:tc>
        <w:tc>
          <w:tcPr>
            <w:tcW w:w="328" w:type="pct"/>
            <w:shd w:val="clear" w:color="auto" w:fill="auto"/>
            <w:noWrap/>
            <w:vAlign w:val="center"/>
          </w:tcPr>
          <w:p w14:paraId="33F5C4F3"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2,6454</w:t>
            </w:r>
          </w:p>
        </w:tc>
        <w:tc>
          <w:tcPr>
            <w:tcW w:w="328" w:type="pct"/>
            <w:shd w:val="clear" w:color="auto" w:fill="auto"/>
            <w:noWrap/>
            <w:vAlign w:val="center"/>
          </w:tcPr>
          <w:p w14:paraId="76916CF3"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2,6454</w:t>
            </w:r>
          </w:p>
        </w:tc>
        <w:tc>
          <w:tcPr>
            <w:tcW w:w="327" w:type="pct"/>
            <w:shd w:val="clear" w:color="auto" w:fill="auto"/>
            <w:noWrap/>
            <w:vAlign w:val="center"/>
          </w:tcPr>
          <w:p w14:paraId="440D9BD7"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2,6454</w:t>
            </w:r>
          </w:p>
        </w:tc>
        <w:tc>
          <w:tcPr>
            <w:tcW w:w="328" w:type="pct"/>
            <w:shd w:val="clear" w:color="auto" w:fill="auto"/>
            <w:noWrap/>
            <w:vAlign w:val="center"/>
          </w:tcPr>
          <w:p w14:paraId="592060CB"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2,6454</w:t>
            </w:r>
          </w:p>
        </w:tc>
        <w:tc>
          <w:tcPr>
            <w:tcW w:w="328" w:type="pct"/>
            <w:shd w:val="clear" w:color="auto" w:fill="auto"/>
            <w:noWrap/>
            <w:vAlign w:val="center"/>
          </w:tcPr>
          <w:p w14:paraId="4A2E35D8"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2,6454</w:t>
            </w:r>
          </w:p>
        </w:tc>
        <w:tc>
          <w:tcPr>
            <w:tcW w:w="327" w:type="pct"/>
            <w:shd w:val="clear" w:color="auto" w:fill="auto"/>
            <w:noWrap/>
            <w:vAlign w:val="center"/>
          </w:tcPr>
          <w:p w14:paraId="69D48119"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2,6454</w:t>
            </w:r>
          </w:p>
        </w:tc>
        <w:tc>
          <w:tcPr>
            <w:tcW w:w="328" w:type="pct"/>
            <w:shd w:val="clear" w:color="auto" w:fill="auto"/>
            <w:noWrap/>
            <w:vAlign w:val="center"/>
          </w:tcPr>
          <w:p w14:paraId="18698FED"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2,6454</w:t>
            </w:r>
          </w:p>
        </w:tc>
        <w:tc>
          <w:tcPr>
            <w:tcW w:w="328" w:type="pct"/>
            <w:shd w:val="clear" w:color="auto" w:fill="auto"/>
            <w:noWrap/>
            <w:vAlign w:val="center"/>
          </w:tcPr>
          <w:p w14:paraId="24C32388"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2,6454</w:t>
            </w:r>
          </w:p>
        </w:tc>
      </w:tr>
      <w:tr w:rsidR="00600B4E" w:rsidRPr="00600B4E" w14:paraId="33CD3349" w14:textId="77777777" w:rsidTr="00600B4E">
        <w:trPr>
          <w:trHeight w:val="20"/>
        </w:trPr>
        <w:tc>
          <w:tcPr>
            <w:tcW w:w="1071" w:type="pct"/>
            <w:shd w:val="clear" w:color="auto" w:fill="auto"/>
            <w:vAlign w:val="center"/>
            <w:hideMark/>
          </w:tcPr>
          <w:p w14:paraId="6E519F91" w14:textId="77777777" w:rsidR="00600B4E" w:rsidRPr="00600B4E" w:rsidRDefault="00600B4E" w:rsidP="00704E6A">
            <w:pPr>
              <w:spacing w:after="0" w:line="240" w:lineRule="auto"/>
              <w:ind w:firstLine="0"/>
              <w:rPr>
                <w:color w:val="000000"/>
                <w:sz w:val="18"/>
                <w:szCs w:val="20"/>
              </w:rPr>
            </w:pPr>
            <w:r w:rsidRPr="00600B4E">
              <w:rPr>
                <w:color w:val="000000"/>
                <w:sz w:val="18"/>
                <w:szCs w:val="20"/>
              </w:rPr>
              <w:t>Потери в тепловых сетях</w:t>
            </w:r>
          </w:p>
        </w:tc>
        <w:tc>
          <w:tcPr>
            <w:tcW w:w="327" w:type="pct"/>
            <w:shd w:val="clear" w:color="auto" w:fill="auto"/>
            <w:noWrap/>
            <w:vAlign w:val="center"/>
          </w:tcPr>
          <w:p w14:paraId="54F50BA6"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0,1135</w:t>
            </w:r>
          </w:p>
        </w:tc>
        <w:tc>
          <w:tcPr>
            <w:tcW w:w="328" w:type="pct"/>
            <w:shd w:val="clear" w:color="auto" w:fill="auto"/>
            <w:noWrap/>
            <w:vAlign w:val="center"/>
          </w:tcPr>
          <w:p w14:paraId="57CCCC2D"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0,1135</w:t>
            </w:r>
          </w:p>
        </w:tc>
        <w:tc>
          <w:tcPr>
            <w:tcW w:w="328" w:type="pct"/>
            <w:shd w:val="clear" w:color="auto" w:fill="auto"/>
            <w:noWrap/>
            <w:vAlign w:val="center"/>
          </w:tcPr>
          <w:p w14:paraId="66C1B143"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0,1135</w:t>
            </w:r>
          </w:p>
        </w:tc>
        <w:tc>
          <w:tcPr>
            <w:tcW w:w="327" w:type="pct"/>
            <w:shd w:val="clear" w:color="auto" w:fill="auto"/>
            <w:noWrap/>
            <w:vAlign w:val="center"/>
          </w:tcPr>
          <w:p w14:paraId="2FBA4C28"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0,1135</w:t>
            </w:r>
          </w:p>
        </w:tc>
        <w:tc>
          <w:tcPr>
            <w:tcW w:w="328" w:type="pct"/>
            <w:shd w:val="clear" w:color="auto" w:fill="auto"/>
            <w:noWrap/>
            <w:vAlign w:val="center"/>
          </w:tcPr>
          <w:p w14:paraId="190854D4"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0,1135</w:t>
            </w:r>
          </w:p>
        </w:tc>
        <w:tc>
          <w:tcPr>
            <w:tcW w:w="328" w:type="pct"/>
            <w:shd w:val="clear" w:color="auto" w:fill="auto"/>
            <w:noWrap/>
            <w:vAlign w:val="center"/>
          </w:tcPr>
          <w:p w14:paraId="6FAB08A1"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0,1135</w:t>
            </w:r>
          </w:p>
        </w:tc>
        <w:tc>
          <w:tcPr>
            <w:tcW w:w="327" w:type="pct"/>
            <w:shd w:val="clear" w:color="auto" w:fill="auto"/>
            <w:noWrap/>
            <w:vAlign w:val="center"/>
          </w:tcPr>
          <w:p w14:paraId="0F76EA7F"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0,1135</w:t>
            </w:r>
          </w:p>
        </w:tc>
        <w:tc>
          <w:tcPr>
            <w:tcW w:w="328" w:type="pct"/>
            <w:shd w:val="clear" w:color="auto" w:fill="auto"/>
            <w:noWrap/>
            <w:vAlign w:val="center"/>
          </w:tcPr>
          <w:p w14:paraId="600ED417"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0,1135</w:t>
            </w:r>
          </w:p>
        </w:tc>
        <w:tc>
          <w:tcPr>
            <w:tcW w:w="328" w:type="pct"/>
            <w:shd w:val="clear" w:color="auto" w:fill="auto"/>
            <w:noWrap/>
            <w:vAlign w:val="center"/>
          </w:tcPr>
          <w:p w14:paraId="33EB5AE9"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0,1135</w:t>
            </w:r>
          </w:p>
        </w:tc>
        <w:tc>
          <w:tcPr>
            <w:tcW w:w="327" w:type="pct"/>
            <w:shd w:val="clear" w:color="auto" w:fill="auto"/>
            <w:noWrap/>
            <w:vAlign w:val="center"/>
          </w:tcPr>
          <w:p w14:paraId="670B6D57"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0,1135</w:t>
            </w:r>
          </w:p>
        </w:tc>
        <w:tc>
          <w:tcPr>
            <w:tcW w:w="328" w:type="pct"/>
            <w:shd w:val="clear" w:color="auto" w:fill="auto"/>
            <w:noWrap/>
            <w:vAlign w:val="center"/>
          </w:tcPr>
          <w:p w14:paraId="3C6E947F"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0,1135</w:t>
            </w:r>
          </w:p>
        </w:tc>
        <w:tc>
          <w:tcPr>
            <w:tcW w:w="328" w:type="pct"/>
            <w:shd w:val="clear" w:color="auto" w:fill="auto"/>
            <w:noWrap/>
            <w:vAlign w:val="center"/>
          </w:tcPr>
          <w:p w14:paraId="7943A992"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0,1135</w:t>
            </w:r>
          </w:p>
        </w:tc>
      </w:tr>
      <w:tr w:rsidR="00600B4E" w:rsidRPr="00600B4E" w14:paraId="37D89051" w14:textId="77777777" w:rsidTr="00600B4E">
        <w:trPr>
          <w:trHeight w:val="20"/>
        </w:trPr>
        <w:tc>
          <w:tcPr>
            <w:tcW w:w="1071" w:type="pct"/>
            <w:shd w:val="clear" w:color="auto" w:fill="auto"/>
            <w:vAlign w:val="center"/>
            <w:hideMark/>
          </w:tcPr>
          <w:p w14:paraId="62354B10" w14:textId="77777777" w:rsidR="00600B4E" w:rsidRPr="00600B4E" w:rsidRDefault="00600B4E" w:rsidP="00704E6A">
            <w:pPr>
              <w:spacing w:after="0" w:line="240" w:lineRule="auto"/>
              <w:ind w:firstLine="0"/>
              <w:rPr>
                <w:color w:val="000000"/>
                <w:sz w:val="18"/>
                <w:szCs w:val="20"/>
              </w:rPr>
            </w:pPr>
            <w:r w:rsidRPr="00600B4E">
              <w:rPr>
                <w:color w:val="000000"/>
                <w:sz w:val="18"/>
                <w:szCs w:val="20"/>
              </w:rPr>
              <w:t>Присоединенная расчетная тепловая нагрузка в горячей воде</w:t>
            </w:r>
          </w:p>
        </w:tc>
        <w:tc>
          <w:tcPr>
            <w:tcW w:w="327" w:type="pct"/>
            <w:shd w:val="clear" w:color="auto" w:fill="auto"/>
            <w:noWrap/>
            <w:vAlign w:val="center"/>
          </w:tcPr>
          <w:p w14:paraId="3291615E"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1,8920</w:t>
            </w:r>
          </w:p>
        </w:tc>
        <w:tc>
          <w:tcPr>
            <w:tcW w:w="328" w:type="pct"/>
            <w:shd w:val="clear" w:color="auto" w:fill="auto"/>
            <w:noWrap/>
            <w:vAlign w:val="center"/>
          </w:tcPr>
          <w:p w14:paraId="0E5113D1"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1,8920</w:t>
            </w:r>
          </w:p>
        </w:tc>
        <w:tc>
          <w:tcPr>
            <w:tcW w:w="328" w:type="pct"/>
            <w:shd w:val="clear" w:color="auto" w:fill="auto"/>
            <w:noWrap/>
            <w:vAlign w:val="center"/>
          </w:tcPr>
          <w:p w14:paraId="5771E309"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1,8920</w:t>
            </w:r>
          </w:p>
        </w:tc>
        <w:tc>
          <w:tcPr>
            <w:tcW w:w="327" w:type="pct"/>
            <w:shd w:val="clear" w:color="auto" w:fill="auto"/>
            <w:noWrap/>
            <w:vAlign w:val="center"/>
          </w:tcPr>
          <w:p w14:paraId="471FAD41"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1,8920</w:t>
            </w:r>
          </w:p>
        </w:tc>
        <w:tc>
          <w:tcPr>
            <w:tcW w:w="328" w:type="pct"/>
            <w:shd w:val="clear" w:color="auto" w:fill="auto"/>
            <w:noWrap/>
            <w:vAlign w:val="center"/>
          </w:tcPr>
          <w:p w14:paraId="2546806A"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1,8920</w:t>
            </w:r>
          </w:p>
        </w:tc>
        <w:tc>
          <w:tcPr>
            <w:tcW w:w="328" w:type="pct"/>
            <w:shd w:val="clear" w:color="auto" w:fill="auto"/>
            <w:noWrap/>
            <w:vAlign w:val="center"/>
          </w:tcPr>
          <w:p w14:paraId="1CB92845"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1,8920</w:t>
            </w:r>
          </w:p>
        </w:tc>
        <w:tc>
          <w:tcPr>
            <w:tcW w:w="327" w:type="pct"/>
            <w:shd w:val="clear" w:color="auto" w:fill="auto"/>
            <w:noWrap/>
            <w:vAlign w:val="center"/>
          </w:tcPr>
          <w:p w14:paraId="064A96AB"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1,8920</w:t>
            </w:r>
          </w:p>
        </w:tc>
        <w:tc>
          <w:tcPr>
            <w:tcW w:w="328" w:type="pct"/>
            <w:shd w:val="clear" w:color="auto" w:fill="auto"/>
            <w:noWrap/>
            <w:vAlign w:val="center"/>
          </w:tcPr>
          <w:p w14:paraId="7682C90D"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1,8920</w:t>
            </w:r>
          </w:p>
        </w:tc>
        <w:tc>
          <w:tcPr>
            <w:tcW w:w="328" w:type="pct"/>
            <w:shd w:val="clear" w:color="auto" w:fill="auto"/>
            <w:noWrap/>
            <w:vAlign w:val="center"/>
          </w:tcPr>
          <w:p w14:paraId="1267FB00"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1,8920</w:t>
            </w:r>
          </w:p>
        </w:tc>
        <w:tc>
          <w:tcPr>
            <w:tcW w:w="327" w:type="pct"/>
            <w:shd w:val="clear" w:color="auto" w:fill="auto"/>
            <w:noWrap/>
            <w:vAlign w:val="center"/>
          </w:tcPr>
          <w:p w14:paraId="3A14EB78"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1,8920</w:t>
            </w:r>
          </w:p>
        </w:tc>
        <w:tc>
          <w:tcPr>
            <w:tcW w:w="328" w:type="pct"/>
            <w:shd w:val="clear" w:color="auto" w:fill="auto"/>
            <w:noWrap/>
            <w:vAlign w:val="center"/>
          </w:tcPr>
          <w:p w14:paraId="4F9A2479"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1,8920</w:t>
            </w:r>
          </w:p>
        </w:tc>
        <w:tc>
          <w:tcPr>
            <w:tcW w:w="328" w:type="pct"/>
            <w:shd w:val="clear" w:color="auto" w:fill="auto"/>
            <w:noWrap/>
            <w:vAlign w:val="center"/>
          </w:tcPr>
          <w:p w14:paraId="6776138A"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1,8920</w:t>
            </w:r>
          </w:p>
        </w:tc>
      </w:tr>
      <w:tr w:rsidR="00600B4E" w:rsidRPr="00600B4E" w14:paraId="637CB206" w14:textId="77777777" w:rsidTr="00600B4E">
        <w:trPr>
          <w:trHeight w:val="20"/>
        </w:trPr>
        <w:tc>
          <w:tcPr>
            <w:tcW w:w="1071" w:type="pct"/>
            <w:shd w:val="clear" w:color="auto" w:fill="auto"/>
            <w:vAlign w:val="center"/>
            <w:hideMark/>
          </w:tcPr>
          <w:p w14:paraId="0A253E95" w14:textId="77777777" w:rsidR="00600B4E" w:rsidRPr="00600B4E" w:rsidRDefault="00600B4E" w:rsidP="00704E6A">
            <w:pPr>
              <w:spacing w:after="0" w:line="240" w:lineRule="auto"/>
              <w:ind w:firstLine="0"/>
              <w:rPr>
                <w:color w:val="000000"/>
                <w:sz w:val="18"/>
                <w:szCs w:val="20"/>
              </w:rPr>
            </w:pPr>
            <w:r w:rsidRPr="00600B4E">
              <w:rPr>
                <w:color w:val="000000"/>
                <w:sz w:val="18"/>
                <w:szCs w:val="20"/>
              </w:rPr>
              <w:t>Резерв/дефицит тепловой мощности (по расчетной нагрузке)</w:t>
            </w:r>
          </w:p>
        </w:tc>
        <w:tc>
          <w:tcPr>
            <w:tcW w:w="327" w:type="pct"/>
            <w:shd w:val="clear" w:color="auto" w:fill="auto"/>
            <w:noWrap/>
            <w:vAlign w:val="center"/>
          </w:tcPr>
          <w:p w14:paraId="05E37631"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0,6399</w:t>
            </w:r>
          </w:p>
        </w:tc>
        <w:tc>
          <w:tcPr>
            <w:tcW w:w="328" w:type="pct"/>
            <w:shd w:val="clear" w:color="auto" w:fill="auto"/>
            <w:noWrap/>
            <w:vAlign w:val="center"/>
          </w:tcPr>
          <w:p w14:paraId="0239DAE5"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0,6399</w:t>
            </w:r>
          </w:p>
        </w:tc>
        <w:tc>
          <w:tcPr>
            <w:tcW w:w="328" w:type="pct"/>
            <w:shd w:val="clear" w:color="auto" w:fill="auto"/>
            <w:noWrap/>
            <w:vAlign w:val="center"/>
          </w:tcPr>
          <w:p w14:paraId="008F334D"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0,6399</w:t>
            </w:r>
          </w:p>
        </w:tc>
        <w:tc>
          <w:tcPr>
            <w:tcW w:w="327" w:type="pct"/>
            <w:shd w:val="clear" w:color="auto" w:fill="auto"/>
            <w:noWrap/>
            <w:vAlign w:val="center"/>
          </w:tcPr>
          <w:p w14:paraId="10AFB59E"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0,6399</w:t>
            </w:r>
          </w:p>
        </w:tc>
        <w:tc>
          <w:tcPr>
            <w:tcW w:w="328" w:type="pct"/>
            <w:shd w:val="clear" w:color="auto" w:fill="auto"/>
            <w:noWrap/>
            <w:vAlign w:val="center"/>
          </w:tcPr>
          <w:p w14:paraId="3FD7320E"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0,6399</w:t>
            </w:r>
          </w:p>
        </w:tc>
        <w:tc>
          <w:tcPr>
            <w:tcW w:w="328" w:type="pct"/>
            <w:shd w:val="clear" w:color="auto" w:fill="auto"/>
            <w:noWrap/>
            <w:vAlign w:val="center"/>
          </w:tcPr>
          <w:p w14:paraId="3DA80AA0"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0,6399</w:t>
            </w:r>
          </w:p>
        </w:tc>
        <w:tc>
          <w:tcPr>
            <w:tcW w:w="327" w:type="pct"/>
            <w:shd w:val="clear" w:color="auto" w:fill="auto"/>
            <w:noWrap/>
            <w:vAlign w:val="center"/>
          </w:tcPr>
          <w:p w14:paraId="72AC6960"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0,6399</w:t>
            </w:r>
          </w:p>
        </w:tc>
        <w:tc>
          <w:tcPr>
            <w:tcW w:w="328" w:type="pct"/>
            <w:shd w:val="clear" w:color="auto" w:fill="auto"/>
            <w:noWrap/>
            <w:vAlign w:val="center"/>
          </w:tcPr>
          <w:p w14:paraId="5B536C21"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0,6399</w:t>
            </w:r>
          </w:p>
        </w:tc>
        <w:tc>
          <w:tcPr>
            <w:tcW w:w="328" w:type="pct"/>
            <w:shd w:val="clear" w:color="auto" w:fill="auto"/>
            <w:noWrap/>
            <w:vAlign w:val="center"/>
          </w:tcPr>
          <w:p w14:paraId="2A680954"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0,6399</w:t>
            </w:r>
          </w:p>
        </w:tc>
        <w:tc>
          <w:tcPr>
            <w:tcW w:w="327" w:type="pct"/>
            <w:shd w:val="clear" w:color="auto" w:fill="auto"/>
            <w:noWrap/>
            <w:vAlign w:val="center"/>
          </w:tcPr>
          <w:p w14:paraId="743A9F19"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0,6399</w:t>
            </w:r>
          </w:p>
        </w:tc>
        <w:tc>
          <w:tcPr>
            <w:tcW w:w="328" w:type="pct"/>
            <w:shd w:val="clear" w:color="auto" w:fill="auto"/>
            <w:noWrap/>
            <w:vAlign w:val="center"/>
          </w:tcPr>
          <w:p w14:paraId="07F67C25"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0,6399</w:t>
            </w:r>
          </w:p>
        </w:tc>
        <w:tc>
          <w:tcPr>
            <w:tcW w:w="328" w:type="pct"/>
            <w:shd w:val="clear" w:color="auto" w:fill="auto"/>
            <w:noWrap/>
            <w:vAlign w:val="center"/>
          </w:tcPr>
          <w:p w14:paraId="160546E0"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0,6399</w:t>
            </w:r>
          </w:p>
        </w:tc>
      </w:tr>
      <w:tr w:rsidR="00600B4E" w:rsidRPr="00600B4E" w14:paraId="4493E00D" w14:textId="77777777" w:rsidTr="00600B4E">
        <w:trPr>
          <w:trHeight w:val="20"/>
        </w:trPr>
        <w:tc>
          <w:tcPr>
            <w:tcW w:w="1071" w:type="pct"/>
            <w:shd w:val="clear" w:color="auto" w:fill="auto"/>
            <w:vAlign w:val="center"/>
            <w:hideMark/>
          </w:tcPr>
          <w:p w14:paraId="41C6884A" w14:textId="77777777" w:rsidR="00600B4E" w:rsidRPr="00600B4E" w:rsidRDefault="00600B4E" w:rsidP="00704E6A">
            <w:pPr>
              <w:spacing w:after="0" w:line="240" w:lineRule="auto"/>
              <w:ind w:firstLine="0"/>
              <w:rPr>
                <w:color w:val="000000"/>
                <w:sz w:val="18"/>
                <w:szCs w:val="20"/>
              </w:rPr>
            </w:pPr>
            <w:r w:rsidRPr="00600B4E">
              <w:rPr>
                <w:color w:val="000000"/>
                <w:sz w:val="18"/>
                <w:szCs w:val="20"/>
              </w:rPr>
              <w:t>Располагаемая тепловая мощность нетто (с учетом затрат на собственные нужды) при аварийном выводе самого мощного котла</w:t>
            </w:r>
          </w:p>
        </w:tc>
        <w:tc>
          <w:tcPr>
            <w:tcW w:w="327" w:type="pct"/>
            <w:shd w:val="clear" w:color="auto" w:fill="auto"/>
            <w:noWrap/>
            <w:vAlign w:val="center"/>
          </w:tcPr>
          <w:p w14:paraId="746EC7B0"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1,7888</w:t>
            </w:r>
          </w:p>
        </w:tc>
        <w:tc>
          <w:tcPr>
            <w:tcW w:w="328" w:type="pct"/>
            <w:shd w:val="clear" w:color="auto" w:fill="auto"/>
            <w:noWrap/>
            <w:vAlign w:val="center"/>
          </w:tcPr>
          <w:p w14:paraId="58EFA0B9"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1,7888</w:t>
            </w:r>
          </w:p>
        </w:tc>
        <w:tc>
          <w:tcPr>
            <w:tcW w:w="328" w:type="pct"/>
            <w:shd w:val="clear" w:color="auto" w:fill="auto"/>
            <w:noWrap/>
            <w:vAlign w:val="center"/>
          </w:tcPr>
          <w:p w14:paraId="7BF5C7B9"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1,7888</w:t>
            </w:r>
          </w:p>
        </w:tc>
        <w:tc>
          <w:tcPr>
            <w:tcW w:w="327" w:type="pct"/>
            <w:shd w:val="clear" w:color="auto" w:fill="auto"/>
            <w:noWrap/>
            <w:vAlign w:val="center"/>
          </w:tcPr>
          <w:p w14:paraId="1EFC0157"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1,7888</w:t>
            </w:r>
          </w:p>
        </w:tc>
        <w:tc>
          <w:tcPr>
            <w:tcW w:w="328" w:type="pct"/>
            <w:shd w:val="clear" w:color="auto" w:fill="auto"/>
            <w:noWrap/>
            <w:vAlign w:val="center"/>
          </w:tcPr>
          <w:p w14:paraId="44CC2745"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1,7888</w:t>
            </w:r>
          </w:p>
        </w:tc>
        <w:tc>
          <w:tcPr>
            <w:tcW w:w="328" w:type="pct"/>
            <w:shd w:val="clear" w:color="auto" w:fill="auto"/>
            <w:noWrap/>
            <w:vAlign w:val="center"/>
          </w:tcPr>
          <w:p w14:paraId="670B528A"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1,7888</w:t>
            </w:r>
          </w:p>
        </w:tc>
        <w:tc>
          <w:tcPr>
            <w:tcW w:w="327" w:type="pct"/>
            <w:shd w:val="clear" w:color="auto" w:fill="auto"/>
            <w:noWrap/>
            <w:vAlign w:val="center"/>
          </w:tcPr>
          <w:p w14:paraId="386A551F"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1,7888</w:t>
            </w:r>
          </w:p>
        </w:tc>
        <w:tc>
          <w:tcPr>
            <w:tcW w:w="328" w:type="pct"/>
            <w:shd w:val="clear" w:color="auto" w:fill="auto"/>
            <w:noWrap/>
            <w:vAlign w:val="center"/>
          </w:tcPr>
          <w:p w14:paraId="625049B2"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1,7888</w:t>
            </w:r>
          </w:p>
        </w:tc>
        <w:tc>
          <w:tcPr>
            <w:tcW w:w="328" w:type="pct"/>
            <w:shd w:val="clear" w:color="auto" w:fill="auto"/>
            <w:noWrap/>
            <w:vAlign w:val="center"/>
          </w:tcPr>
          <w:p w14:paraId="3D281DC9"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1,7888</w:t>
            </w:r>
          </w:p>
        </w:tc>
        <w:tc>
          <w:tcPr>
            <w:tcW w:w="327" w:type="pct"/>
            <w:shd w:val="clear" w:color="auto" w:fill="auto"/>
            <w:noWrap/>
            <w:vAlign w:val="center"/>
          </w:tcPr>
          <w:p w14:paraId="470B85FB"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1,7888</w:t>
            </w:r>
          </w:p>
        </w:tc>
        <w:tc>
          <w:tcPr>
            <w:tcW w:w="328" w:type="pct"/>
            <w:shd w:val="clear" w:color="auto" w:fill="auto"/>
            <w:noWrap/>
            <w:vAlign w:val="center"/>
          </w:tcPr>
          <w:p w14:paraId="201FBF7C"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1,7888</w:t>
            </w:r>
          </w:p>
        </w:tc>
        <w:tc>
          <w:tcPr>
            <w:tcW w:w="328" w:type="pct"/>
            <w:shd w:val="clear" w:color="auto" w:fill="auto"/>
            <w:noWrap/>
            <w:vAlign w:val="center"/>
          </w:tcPr>
          <w:p w14:paraId="7D01AE97"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1,7888</w:t>
            </w:r>
          </w:p>
        </w:tc>
      </w:tr>
      <w:tr w:rsidR="00600B4E" w:rsidRPr="00600B4E" w14:paraId="0F956ABD" w14:textId="77777777" w:rsidTr="00600B4E">
        <w:trPr>
          <w:trHeight w:val="20"/>
        </w:trPr>
        <w:tc>
          <w:tcPr>
            <w:tcW w:w="1071" w:type="pct"/>
            <w:shd w:val="clear" w:color="auto" w:fill="auto"/>
            <w:vAlign w:val="center"/>
            <w:hideMark/>
          </w:tcPr>
          <w:p w14:paraId="78071CAC" w14:textId="77777777" w:rsidR="00600B4E" w:rsidRPr="00600B4E" w:rsidRDefault="00600B4E" w:rsidP="00704E6A">
            <w:pPr>
              <w:spacing w:after="0" w:line="240" w:lineRule="auto"/>
              <w:ind w:firstLine="0"/>
              <w:rPr>
                <w:color w:val="000000"/>
                <w:sz w:val="18"/>
                <w:szCs w:val="20"/>
              </w:rPr>
            </w:pPr>
            <w:r w:rsidRPr="00600B4E">
              <w:rPr>
                <w:color w:val="000000"/>
                <w:sz w:val="18"/>
                <w:szCs w:val="20"/>
              </w:rPr>
              <w:t>Минимально допустимое значение тепловой нагрузки на коллекторах котельной при аварийном выводе самого мощного котла</w:t>
            </w:r>
          </w:p>
        </w:tc>
        <w:tc>
          <w:tcPr>
            <w:tcW w:w="327" w:type="pct"/>
            <w:shd w:val="clear" w:color="auto" w:fill="auto"/>
            <w:noWrap/>
            <w:vAlign w:val="center"/>
          </w:tcPr>
          <w:p w14:paraId="08A4EF2C"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1,7888</w:t>
            </w:r>
          </w:p>
        </w:tc>
        <w:tc>
          <w:tcPr>
            <w:tcW w:w="328" w:type="pct"/>
            <w:shd w:val="clear" w:color="auto" w:fill="auto"/>
            <w:noWrap/>
            <w:vAlign w:val="center"/>
          </w:tcPr>
          <w:p w14:paraId="3A7819D1"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1,7888</w:t>
            </w:r>
          </w:p>
        </w:tc>
        <w:tc>
          <w:tcPr>
            <w:tcW w:w="328" w:type="pct"/>
            <w:shd w:val="clear" w:color="auto" w:fill="auto"/>
            <w:noWrap/>
            <w:vAlign w:val="center"/>
          </w:tcPr>
          <w:p w14:paraId="2C832E8F"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1,7888</w:t>
            </w:r>
          </w:p>
        </w:tc>
        <w:tc>
          <w:tcPr>
            <w:tcW w:w="327" w:type="pct"/>
            <w:shd w:val="clear" w:color="auto" w:fill="auto"/>
            <w:noWrap/>
            <w:vAlign w:val="center"/>
          </w:tcPr>
          <w:p w14:paraId="3F9DF04D"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1,7888</w:t>
            </w:r>
          </w:p>
        </w:tc>
        <w:tc>
          <w:tcPr>
            <w:tcW w:w="328" w:type="pct"/>
            <w:shd w:val="clear" w:color="auto" w:fill="auto"/>
            <w:noWrap/>
            <w:vAlign w:val="center"/>
          </w:tcPr>
          <w:p w14:paraId="29189756"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1,7888</w:t>
            </w:r>
          </w:p>
        </w:tc>
        <w:tc>
          <w:tcPr>
            <w:tcW w:w="328" w:type="pct"/>
            <w:shd w:val="clear" w:color="auto" w:fill="auto"/>
            <w:noWrap/>
            <w:vAlign w:val="center"/>
          </w:tcPr>
          <w:p w14:paraId="2F727E28"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1,7888</w:t>
            </w:r>
          </w:p>
        </w:tc>
        <w:tc>
          <w:tcPr>
            <w:tcW w:w="327" w:type="pct"/>
            <w:shd w:val="clear" w:color="auto" w:fill="auto"/>
            <w:noWrap/>
            <w:vAlign w:val="center"/>
          </w:tcPr>
          <w:p w14:paraId="565E9C0C"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1,7888</w:t>
            </w:r>
          </w:p>
        </w:tc>
        <w:tc>
          <w:tcPr>
            <w:tcW w:w="328" w:type="pct"/>
            <w:shd w:val="clear" w:color="auto" w:fill="auto"/>
            <w:noWrap/>
            <w:vAlign w:val="center"/>
          </w:tcPr>
          <w:p w14:paraId="06955832"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1,7888</w:t>
            </w:r>
          </w:p>
        </w:tc>
        <w:tc>
          <w:tcPr>
            <w:tcW w:w="328" w:type="pct"/>
            <w:shd w:val="clear" w:color="auto" w:fill="auto"/>
            <w:noWrap/>
            <w:vAlign w:val="center"/>
          </w:tcPr>
          <w:p w14:paraId="2A6535DB"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1,7888</w:t>
            </w:r>
          </w:p>
        </w:tc>
        <w:tc>
          <w:tcPr>
            <w:tcW w:w="327" w:type="pct"/>
            <w:shd w:val="clear" w:color="auto" w:fill="auto"/>
            <w:noWrap/>
            <w:vAlign w:val="center"/>
          </w:tcPr>
          <w:p w14:paraId="07CFD52C"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1,7888</w:t>
            </w:r>
          </w:p>
        </w:tc>
        <w:tc>
          <w:tcPr>
            <w:tcW w:w="328" w:type="pct"/>
            <w:shd w:val="clear" w:color="auto" w:fill="auto"/>
            <w:noWrap/>
            <w:vAlign w:val="center"/>
          </w:tcPr>
          <w:p w14:paraId="4B31BED1"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1,7888</w:t>
            </w:r>
          </w:p>
        </w:tc>
        <w:tc>
          <w:tcPr>
            <w:tcW w:w="328" w:type="pct"/>
            <w:shd w:val="clear" w:color="auto" w:fill="auto"/>
            <w:noWrap/>
            <w:vAlign w:val="center"/>
          </w:tcPr>
          <w:p w14:paraId="4E723CDB"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1,7888</w:t>
            </w:r>
          </w:p>
        </w:tc>
      </w:tr>
      <w:tr w:rsidR="00600B4E" w:rsidRPr="00600B4E" w14:paraId="2741FD9F" w14:textId="77777777" w:rsidTr="00600B4E">
        <w:trPr>
          <w:trHeight w:val="20"/>
        </w:trPr>
        <w:tc>
          <w:tcPr>
            <w:tcW w:w="1071" w:type="pct"/>
            <w:shd w:val="clear" w:color="auto" w:fill="auto"/>
            <w:vAlign w:val="center"/>
            <w:hideMark/>
          </w:tcPr>
          <w:p w14:paraId="722C8B94" w14:textId="77777777" w:rsidR="00600B4E" w:rsidRPr="00600B4E" w:rsidRDefault="00600B4E" w:rsidP="00704E6A">
            <w:pPr>
              <w:spacing w:after="0" w:line="240" w:lineRule="auto"/>
              <w:ind w:firstLine="0"/>
              <w:rPr>
                <w:color w:val="000000"/>
                <w:sz w:val="18"/>
                <w:szCs w:val="20"/>
              </w:rPr>
            </w:pPr>
            <w:r w:rsidRPr="00600B4E">
              <w:rPr>
                <w:color w:val="000000"/>
                <w:sz w:val="18"/>
                <w:szCs w:val="20"/>
              </w:rPr>
              <w:t>Зона действия источника тепловой мощности, га</w:t>
            </w:r>
          </w:p>
        </w:tc>
        <w:tc>
          <w:tcPr>
            <w:tcW w:w="327" w:type="pct"/>
            <w:shd w:val="clear" w:color="auto" w:fill="auto"/>
            <w:noWrap/>
            <w:vAlign w:val="center"/>
          </w:tcPr>
          <w:p w14:paraId="4BF6A59C"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742,39</w:t>
            </w:r>
          </w:p>
        </w:tc>
        <w:tc>
          <w:tcPr>
            <w:tcW w:w="328" w:type="pct"/>
            <w:shd w:val="clear" w:color="auto" w:fill="auto"/>
            <w:noWrap/>
            <w:vAlign w:val="center"/>
          </w:tcPr>
          <w:p w14:paraId="503C3B65"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742,39</w:t>
            </w:r>
          </w:p>
        </w:tc>
        <w:tc>
          <w:tcPr>
            <w:tcW w:w="328" w:type="pct"/>
            <w:shd w:val="clear" w:color="auto" w:fill="auto"/>
            <w:noWrap/>
            <w:vAlign w:val="center"/>
          </w:tcPr>
          <w:p w14:paraId="31BF76D9"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742,39</w:t>
            </w:r>
          </w:p>
        </w:tc>
        <w:tc>
          <w:tcPr>
            <w:tcW w:w="327" w:type="pct"/>
            <w:shd w:val="clear" w:color="auto" w:fill="auto"/>
            <w:noWrap/>
            <w:vAlign w:val="center"/>
          </w:tcPr>
          <w:p w14:paraId="193F1E8D"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742,39</w:t>
            </w:r>
          </w:p>
        </w:tc>
        <w:tc>
          <w:tcPr>
            <w:tcW w:w="328" w:type="pct"/>
            <w:shd w:val="clear" w:color="auto" w:fill="auto"/>
            <w:noWrap/>
            <w:vAlign w:val="center"/>
          </w:tcPr>
          <w:p w14:paraId="2583D826"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742,39</w:t>
            </w:r>
          </w:p>
        </w:tc>
        <w:tc>
          <w:tcPr>
            <w:tcW w:w="328" w:type="pct"/>
            <w:shd w:val="clear" w:color="auto" w:fill="auto"/>
            <w:noWrap/>
            <w:vAlign w:val="center"/>
          </w:tcPr>
          <w:p w14:paraId="4E07E3E0"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742,39</w:t>
            </w:r>
          </w:p>
        </w:tc>
        <w:tc>
          <w:tcPr>
            <w:tcW w:w="327" w:type="pct"/>
            <w:shd w:val="clear" w:color="auto" w:fill="auto"/>
            <w:noWrap/>
            <w:vAlign w:val="center"/>
          </w:tcPr>
          <w:p w14:paraId="1FBDD973"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742,39</w:t>
            </w:r>
          </w:p>
        </w:tc>
        <w:tc>
          <w:tcPr>
            <w:tcW w:w="328" w:type="pct"/>
            <w:shd w:val="clear" w:color="auto" w:fill="auto"/>
            <w:noWrap/>
            <w:vAlign w:val="center"/>
          </w:tcPr>
          <w:p w14:paraId="514BD8C8"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742,39</w:t>
            </w:r>
          </w:p>
        </w:tc>
        <w:tc>
          <w:tcPr>
            <w:tcW w:w="328" w:type="pct"/>
            <w:shd w:val="clear" w:color="auto" w:fill="auto"/>
            <w:noWrap/>
            <w:vAlign w:val="center"/>
          </w:tcPr>
          <w:p w14:paraId="65C85FD9"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742,39</w:t>
            </w:r>
          </w:p>
        </w:tc>
        <w:tc>
          <w:tcPr>
            <w:tcW w:w="327" w:type="pct"/>
            <w:shd w:val="clear" w:color="auto" w:fill="auto"/>
            <w:noWrap/>
            <w:vAlign w:val="center"/>
          </w:tcPr>
          <w:p w14:paraId="5311F6F3"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742,39</w:t>
            </w:r>
          </w:p>
        </w:tc>
        <w:tc>
          <w:tcPr>
            <w:tcW w:w="328" w:type="pct"/>
            <w:shd w:val="clear" w:color="auto" w:fill="auto"/>
            <w:noWrap/>
            <w:vAlign w:val="center"/>
          </w:tcPr>
          <w:p w14:paraId="733BB06D"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742,39</w:t>
            </w:r>
          </w:p>
        </w:tc>
        <w:tc>
          <w:tcPr>
            <w:tcW w:w="328" w:type="pct"/>
            <w:shd w:val="clear" w:color="auto" w:fill="auto"/>
            <w:noWrap/>
            <w:vAlign w:val="center"/>
          </w:tcPr>
          <w:p w14:paraId="53EC31DE"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742,39</w:t>
            </w:r>
          </w:p>
        </w:tc>
      </w:tr>
      <w:tr w:rsidR="00600B4E" w:rsidRPr="00600B4E" w14:paraId="6357B01B" w14:textId="77777777" w:rsidTr="00600B4E">
        <w:trPr>
          <w:trHeight w:val="20"/>
        </w:trPr>
        <w:tc>
          <w:tcPr>
            <w:tcW w:w="1071" w:type="pct"/>
            <w:shd w:val="clear" w:color="auto" w:fill="auto"/>
            <w:vAlign w:val="center"/>
            <w:hideMark/>
          </w:tcPr>
          <w:p w14:paraId="29AB8CC9" w14:textId="77777777" w:rsidR="00600B4E" w:rsidRPr="00600B4E" w:rsidRDefault="00600B4E" w:rsidP="00704E6A">
            <w:pPr>
              <w:spacing w:after="0" w:line="240" w:lineRule="auto"/>
              <w:ind w:firstLine="0"/>
              <w:rPr>
                <w:color w:val="000000"/>
                <w:sz w:val="18"/>
                <w:szCs w:val="20"/>
              </w:rPr>
            </w:pPr>
            <w:r w:rsidRPr="00600B4E">
              <w:rPr>
                <w:color w:val="000000"/>
                <w:sz w:val="18"/>
                <w:szCs w:val="20"/>
              </w:rPr>
              <w:t>Плотность тепловой нагрузки, Гкал/ч/га</w:t>
            </w:r>
          </w:p>
        </w:tc>
        <w:tc>
          <w:tcPr>
            <w:tcW w:w="327" w:type="pct"/>
            <w:shd w:val="clear" w:color="auto" w:fill="auto"/>
            <w:noWrap/>
            <w:vAlign w:val="center"/>
          </w:tcPr>
          <w:p w14:paraId="5D10720B"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0,0025</w:t>
            </w:r>
          </w:p>
        </w:tc>
        <w:tc>
          <w:tcPr>
            <w:tcW w:w="328" w:type="pct"/>
            <w:shd w:val="clear" w:color="auto" w:fill="auto"/>
            <w:noWrap/>
            <w:vAlign w:val="center"/>
          </w:tcPr>
          <w:p w14:paraId="5AF40316"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0,0025</w:t>
            </w:r>
          </w:p>
        </w:tc>
        <w:tc>
          <w:tcPr>
            <w:tcW w:w="328" w:type="pct"/>
            <w:shd w:val="clear" w:color="auto" w:fill="auto"/>
            <w:noWrap/>
            <w:vAlign w:val="center"/>
          </w:tcPr>
          <w:p w14:paraId="5E273CD4"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0,0025</w:t>
            </w:r>
          </w:p>
        </w:tc>
        <w:tc>
          <w:tcPr>
            <w:tcW w:w="327" w:type="pct"/>
            <w:shd w:val="clear" w:color="auto" w:fill="auto"/>
            <w:noWrap/>
            <w:vAlign w:val="center"/>
          </w:tcPr>
          <w:p w14:paraId="2255890E"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0,0025</w:t>
            </w:r>
          </w:p>
        </w:tc>
        <w:tc>
          <w:tcPr>
            <w:tcW w:w="328" w:type="pct"/>
            <w:shd w:val="clear" w:color="auto" w:fill="auto"/>
            <w:noWrap/>
            <w:vAlign w:val="center"/>
          </w:tcPr>
          <w:p w14:paraId="4677911D"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0,0025</w:t>
            </w:r>
          </w:p>
        </w:tc>
        <w:tc>
          <w:tcPr>
            <w:tcW w:w="328" w:type="pct"/>
            <w:shd w:val="clear" w:color="auto" w:fill="auto"/>
            <w:noWrap/>
            <w:vAlign w:val="center"/>
          </w:tcPr>
          <w:p w14:paraId="7406D3C2"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0,0025</w:t>
            </w:r>
          </w:p>
        </w:tc>
        <w:tc>
          <w:tcPr>
            <w:tcW w:w="327" w:type="pct"/>
            <w:shd w:val="clear" w:color="auto" w:fill="auto"/>
            <w:noWrap/>
            <w:vAlign w:val="center"/>
          </w:tcPr>
          <w:p w14:paraId="44F6AB98"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0,0025</w:t>
            </w:r>
          </w:p>
        </w:tc>
        <w:tc>
          <w:tcPr>
            <w:tcW w:w="328" w:type="pct"/>
            <w:shd w:val="clear" w:color="auto" w:fill="auto"/>
            <w:noWrap/>
            <w:vAlign w:val="center"/>
          </w:tcPr>
          <w:p w14:paraId="4621B245"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0,0025</w:t>
            </w:r>
          </w:p>
        </w:tc>
        <w:tc>
          <w:tcPr>
            <w:tcW w:w="328" w:type="pct"/>
            <w:shd w:val="clear" w:color="auto" w:fill="auto"/>
            <w:noWrap/>
            <w:vAlign w:val="center"/>
          </w:tcPr>
          <w:p w14:paraId="15C0E8EB"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0,0025</w:t>
            </w:r>
          </w:p>
        </w:tc>
        <w:tc>
          <w:tcPr>
            <w:tcW w:w="327" w:type="pct"/>
            <w:shd w:val="clear" w:color="auto" w:fill="auto"/>
            <w:noWrap/>
            <w:vAlign w:val="center"/>
          </w:tcPr>
          <w:p w14:paraId="24B44FC5"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0,0025</w:t>
            </w:r>
          </w:p>
        </w:tc>
        <w:tc>
          <w:tcPr>
            <w:tcW w:w="328" w:type="pct"/>
            <w:shd w:val="clear" w:color="auto" w:fill="auto"/>
            <w:noWrap/>
            <w:vAlign w:val="center"/>
          </w:tcPr>
          <w:p w14:paraId="34650E96"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0,0025</w:t>
            </w:r>
          </w:p>
        </w:tc>
        <w:tc>
          <w:tcPr>
            <w:tcW w:w="328" w:type="pct"/>
            <w:shd w:val="clear" w:color="auto" w:fill="auto"/>
            <w:noWrap/>
            <w:vAlign w:val="center"/>
          </w:tcPr>
          <w:p w14:paraId="23ED580D" w14:textId="77777777" w:rsidR="00600B4E" w:rsidRPr="00600B4E" w:rsidRDefault="00600B4E" w:rsidP="00704E6A">
            <w:pPr>
              <w:spacing w:after="0" w:line="240" w:lineRule="auto"/>
              <w:ind w:firstLine="0"/>
              <w:jc w:val="center"/>
              <w:rPr>
                <w:color w:val="000000"/>
                <w:sz w:val="18"/>
                <w:szCs w:val="20"/>
              </w:rPr>
            </w:pPr>
            <w:r w:rsidRPr="00600B4E">
              <w:rPr>
                <w:color w:val="000000"/>
                <w:sz w:val="18"/>
                <w:szCs w:val="18"/>
              </w:rPr>
              <w:t>0,0025</w:t>
            </w:r>
          </w:p>
        </w:tc>
      </w:tr>
    </w:tbl>
    <w:p w14:paraId="06110C31" w14:textId="77777777" w:rsidR="00DB553D" w:rsidRDefault="00DB553D" w:rsidP="00600B4E">
      <w:pPr>
        <w:keepNext/>
        <w:spacing w:before="120" w:after="0" w:line="240" w:lineRule="auto"/>
        <w:ind w:firstLine="0"/>
        <w:jc w:val="both"/>
        <w:rPr>
          <w:rFonts w:eastAsiaTheme="minorHAnsi" w:cstheme="minorBidi"/>
          <w:b/>
          <w:sz w:val="24"/>
          <w:szCs w:val="20"/>
          <w:lang w:eastAsia="en-US"/>
        </w:rPr>
      </w:pPr>
      <w:bookmarkStart w:id="75" w:name="_Ref90726285"/>
      <w:bookmarkStart w:id="76" w:name="_Toc90916900"/>
    </w:p>
    <w:p w14:paraId="38E0D939" w14:textId="77777777" w:rsidR="00DB553D" w:rsidRDefault="00DB553D">
      <w:pPr>
        <w:spacing w:after="160" w:line="259" w:lineRule="auto"/>
        <w:ind w:firstLine="0"/>
        <w:rPr>
          <w:rFonts w:eastAsiaTheme="minorHAnsi" w:cstheme="minorBidi"/>
          <w:b/>
          <w:sz w:val="24"/>
          <w:szCs w:val="20"/>
          <w:lang w:eastAsia="en-US"/>
        </w:rPr>
      </w:pPr>
      <w:r>
        <w:rPr>
          <w:rFonts w:eastAsiaTheme="minorHAnsi" w:cstheme="minorBidi"/>
          <w:b/>
          <w:sz w:val="24"/>
          <w:szCs w:val="20"/>
          <w:lang w:eastAsia="en-US"/>
        </w:rPr>
        <w:br w:type="page"/>
      </w:r>
    </w:p>
    <w:p w14:paraId="74049895" w14:textId="3CBC8B15" w:rsidR="00BE31D8" w:rsidRPr="00D0663E" w:rsidRDefault="00BE31D8" w:rsidP="00600B4E">
      <w:pPr>
        <w:keepNext/>
        <w:spacing w:before="120" w:after="0" w:line="240" w:lineRule="auto"/>
        <w:ind w:firstLine="0"/>
        <w:jc w:val="both"/>
        <w:rPr>
          <w:rFonts w:eastAsiaTheme="minorHAnsi" w:cstheme="minorBidi"/>
          <w:b/>
          <w:sz w:val="24"/>
          <w:szCs w:val="20"/>
          <w:lang w:eastAsia="en-US"/>
        </w:rPr>
      </w:pPr>
      <w:r w:rsidRPr="00D0663E">
        <w:rPr>
          <w:rFonts w:eastAsiaTheme="minorHAnsi" w:cstheme="minorBidi"/>
          <w:b/>
          <w:sz w:val="24"/>
          <w:szCs w:val="20"/>
          <w:lang w:eastAsia="en-US"/>
        </w:rPr>
        <w:lastRenderedPageBreak/>
        <w:t xml:space="preserve">Таблица </w:t>
      </w:r>
      <w:r w:rsidRPr="00D0663E">
        <w:rPr>
          <w:rFonts w:eastAsiaTheme="minorHAnsi" w:cstheme="minorBidi"/>
          <w:b/>
          <w:sz w:val="24"/>
          <w:szCs w:val="20"/>
          <w:lang w:eastAsia="en-US"/>
        </w:rPr>
        <w:fldChar w:fldCharType="begin"/>
      </w:r>
      <w:r w:rsidRPr="00D0663E">
        <w:rPr>
          <w:rFonts w:eastAsiaTheme="minorHAnsi" w:cstheme="minorBidi"/>
          <w:b/>
          <w:sz w:val="24"/>
          <w:szCs w:val="20"/>
          <w:lang w:eastAsia="en-US"/>
        </w:rPr>
        <w:instrText xml:space="preserve"> SEQ Таблица \* ARABIC </w:instrText>
      </w:r>
      <w:r w:rsidRPr="00D0663E">
        <w:rPr>
          <w:rFonts w:eastAsiaTheme="minorHAnsi" w:cstheme="minorBidi"/>
          <w:b/>
          <w:sz w:val="24"/>
          <w:szCs w:val="20"/>
          <w:lang w:eastAsia="en-US"/>
        </w:rPr>
        <w:fldChar w:fldCharType="separate"/>
      </w:r>
      <w:r w:rsidR="003D462F">
        <w:rPr>
          <w:rFonts w:eastAsiaTheme="minorHAnsi" w:cstheme="minorBidi"/>
          <w:b/>
          <w:noProof/>
          <w:sz w:val="24"/>
          <w:szCs w:val="20"/>
          <w:lang w:eastAsia="en-US"/>
        </w:rPr>
        <w:t>18</w:t>
      </w:r>
      <w:r w:rsidRPr="00D0663E">
        <w:rPr>
          <w:rFonts w:eastAsiaTheme="minorHAnsi" w:cstheme="minorBidi"/>
          <w:b/>
          <w:sz w:val="24"/>
          <w:szCs w:val="20"/>
          <w:lang w:eastAsia="en-US"/>
        </w:rPr>
        <w:fldChar w:fldCharType="end"/>
      </w:r>
      <w:bookmarkEnd w:id="75"/>
      <w:r w:rsidRPr="00D0663E">
        <w:rPr>
          <w:rFonts w:eastAsiaTheme="minorHAnsi" w:cstheme="minorBidi"/>
          <w:b/>
          <w:sz w:val="24"/>
          <w:szCs w:val="20"/>
          <w:lang w:eastAsia="en-US"/>
        </w:rPr>
        <w:t>. Перспективный баланс тепловой мощности и перспективной тепловой нагрузки котельной «Парокотельная установка «Южно-Балыкский ГПЗ»»</w:t>
      </w:r>
      <w:bookmarkEnd w:id="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57"/>
        <w:gridCol w:w="933"/>
        <w:gridCol w:w="936"/>
        <w:gridCol w:w="936"/>
        <w:gridCol w:w="933"/>
        <w:gridCol w:w="937"/>
        <w:gridCol w:w="937"/>
        <w:gridCol w:w="934"/>
        <w:gridCol w:w="937"/>
        <w:gridCol w:w="937"/>
        <w:gridCol w:w="934"/>
        <w:gridCol w:w="937"/>
        <w:gridCol w:w="928"/>
      </w:tblGrid>
      <w:tr w:rsidR="00600B4E" w:rsidRPr="00600B4E" w14:paraId="269E4248" w14:textId="77777777" w:rsidTr="00600B4E">
        <w:trPr>
          <w:trHeight w:val="20"/>
          <w:tblHeader/>
        </w:trPr>
        <w:tc>
          <w:tcPr>
            <w:tcW w:w="1071" w:type="pct"/>
            <w:shd w:val="clear" w:color="auto" w:fill="auto"/>
            <w:noWrap/>
            <w:vAlign w:val="center"/>
            <w:hideMark/>
          </w:tcPr>
          <w:p w14:paraId="6F5E77F3" w14:textId="77777777" w:rsidR="00600B4E" w:rsidRPr="00600B4E" w:rsidRDefault="00600B4E" w:rsidP="00BE31D8">
            <w:pPr>
              <w:spacing w:after="0" w:line="240" w:lineRule="auto"/>
              <w:ind w:firstLine="0"/>
              <w:jc w:val="center"/>
              <w:rPr>
                <w:b/>
                <w:bCs/>
                <w:color w:val="000000"/>
                <w:sz w:val="18"/>
                <w:szCs w:val="20"/>
              </w:rPr>
            </w:pPr>
            <w:r w:rsidRPr="00600B4E">
              <w:rPr>
                <w:b/>
                <w:bCs/>
                <w:color w:val="000000"/>
                <w:sz w:val="18"/>
                <w:szCs w:val="20"/>
              </w:rPr>
              <w:t>Наименование параметра</w:t>
            </w:r>
          </w:p>
        </w:tc>
        <w:tc>
          <w:tcPr>
            <w:tcW w:w="327" w:type="pct"/>
            <w:shd w:val="clear" w:color="auto" w:fill="auto"/>
            <w:vAlign w:val="center"/>
            <w:hideMark/>
          </w:tcPr>
          <w:p w14:paraId="73EB73DE" w14:textId="77777777" w:rsidR="00600B4E" w:rsidRPr="00600B4E" w:rsidRDefault="00600B4E" w:rsidP="00BE31D8">
            <w:pPr>
              <w:spacing w:after="0" w:line="240" w:lineRule="auto"/>
              <w:ind w:firstLine="0"/>
              <w:jc w:val="center"/>
              <w:rPr>
                <w:b/>
                <w:bCs/>
                <w:color w:val="000000"/>
                <w:sz w:val="18"/>
                <w:szCs w:val="20"/>
              </w:rPr>
            </w:pPr>
            <w:r w:rsidRPr="00600B4E">
              <w:rPr>
                <w:b/>
                <w:bCs/>
                <w:color w:val="000000"/>
                <w:sz w:val="18"/>
                <w:szCs w:val="20"/>
              </w:rPr>
              <w:t>2022</w:t>
            </w:r>
          </w:p>
        </w:tc>
        <w:tc>
          <w:tcPr>
            <w:tcW w:w="328" w:type="pct"/>
            <w:shd w:val="clear" w:color="auto" w:fill="auto"/>
            <w:vAlign w:val="center"/>
            <w:hideMark/>
          </w:tcPr>
          <w:p w14:paraId="2AC8F8D2" w14:textId="77777777" w:rsidR="00600B4E" w:rsidRPr="00600B4E" w:rsidRDefault="00600B4E" w:rsidP="00BE31D8">
            <w:pPr>
              <w:spacing w:after="0" w:line="240" w:lineRule="auto"/>
              <w:ind w:firstLine="0"/>
              <w:jc w:val="center"/>
              <w:rPr>
                <w:b/>
                <w:bCs/>
                <w:color w:val="000000"/>
                <w:sz w:val="18"/>
                <w:szCs w:val="20"/>
              </w:rPr>
            </w:pPr>
            <w:r w:rsidRPr="00600B4E">
              <w:rPr>
                <w:b/>
                <w:bCs/>
                <w:color w:val="000000"/>
                <w:sz w:val="18"/>
                <w:szCs w:val="20"/>
              </w:rPr>
              <w:t>2023</w:t>
            </w:r>
          </w:p>
        </w:tc>
        <w:tc>
          <w:tcPr>
            <w:tcW w:w="328" w:type="pct"/>
            <w:shd w:val="clear" w:color="auto" w:fill="auto"/>
            <w:vAlign w:val="center"/>
            <w:hideMark/>
          </w:tcPr>
          <w:p w14:paraId="7AFE5CCA" w14:textId="77777777" w:rsidR="00600B4E" w:rsidRPr="00600B4E" w:rsidRDefault="00600B4E" w:rsidP="00BE31D8">
            <w:pPr>
              <w:spacing w:after="0" w:line="240" w:lineRule="auto"/>
              <w:ind w:firstLine="0"/>
              <w:jc w:val="center"/>
              <w:rPr>
                <w:b/>
                <w:bCs/>
                <w:color w:val="000000"/>
                <w:sz w:val="18"/>
                <w:szCs w:val="20"/>
              </w:rPr>
            </w:pPr>
            <w:r w:rsidRPr="00600B4E">
              <w:rPr>
                <w:b/>
                <w:bCs/>
                <w:color w:val="000000"/>
                <w:sz w:val="18"/>
                <w:szCs w:val="20"/>
              </w:rPr>
              <w:t>2024</w:t>
            </w:r>
          </w:p>
        </w:tc>
        <w:tc>
          <w:tcPr>
            <w:tcW w:w="327" w:type="pct"/>
            <w:shd w:val="clear" w:color="auto" w:fill="auto"/>
            <w:vAlign w:val="center"/>
            <w:hideMark/>
          </w:tcPr>
          <w:p w14:paraId="0B3A9CAF" w14:textId="77777777" w:rsidR="00600B4E" w:rsidRPr="00600B4E" w:rsidRDefault="00600B4E" w:rsidP="00BE31D8">
            <w:pPr>
              <w:spacing w:after="0" w:line="240" w:lineRule="auto"/>
              <w:ind w:firstLine="0"/>
              <w:jc w:val="center"/>
              <w:rPr>
                <w:b/>
                <w:bCs/>
                <w:color w:val="000000"/>
                <w:sz w:val="18"/>
                <w:szCs w:val="20"/>
              </w:rPr>
            </w:pPr>
            <w:r w:rsidRPr="00600B4E">
              <w:rPr>
                <w:b/>
                <w:bCs/>
                <w:color w:val="000000"/>
                <w:sz w:val="18"/>
                <w:szCs w:val="20"/>
              </w:rPr>
              <w:t>2025</w:t>
            </w:r>
          </w:p>
        </w:tc>
        <w:tc>
          <w:tcPr>
            <w:tcW w:w="328" w:type="pct"/>
            <w:shd w:val="clear" w:color="auto" w:fill="auto"/>
            <w:vAlign w:val="center"/>
            <w:hideMark/>
          </w:tcPr>
          <w:p w14:paraId="62999D3F" w14:textId="77777777" w:rsidR="00600B4E" w:rsidRPr="00600B4E" w:rsidRDefault="00600B4E" w:rsidP="00BE31D8">
            <w:pPr>
              <w:spacing w:after="0" w:line="240" w:lineRule="auto"/>
              <w:ind w:firstLine="0"/>
              <w:jc w:val="center"/>
              <w:rPr>
                <w:b/>
                <w:bCs/>
                <w:color w:val="000000"/>
                <w:sz w:val="18"/>
                <w:szCs w:val="20"/>
              </w:rPr>
            </w:pPr>
            <w:r w:rsidRPr="00600B4E">
              <w:rPr>
                <w:b/>
                <w:bCs/>
                <w:color w:val="000000"/>
                <w:sz w:val="18"/>
                <w:szCs w:val="20"/>
              </w:rPr>
              <w:t>2026</w:t>
            </w:r>
          </w:p>
        </w:tc>
        <w:tc>
          <w:tcPr>
            <w:tcW w:w="328" w:type="pct"/>
            <w:shd w:val="clear" w:color="auto" w:fill="auto"/>
            <w:vAlign w:val="center"/>
            <w:hideMark/>
          </w:tcPr>
          <w:p w14:paraId="3A325227" w14:textId="77777777" w:rsidR="00600B4E" w:rsidRPr="00600B4E" w:rsidRDefault="00600B4E" w:rsidP="00BE31D8">
            <w:pPr>
              <w:spacing w:after="0" w:line="240" w:lineRule="auto"/>
              <w:ind w:firstLine="0"/>
              <w:jc w:val="center"/>
              <w:rPr>
                <w:b/>
                <w:bCs/>
                <w:color w:val="000000"/>
                <w:sz w:val="18"/>
                <w:szCs w:val="20"/>
              </w:rPr>
            </w:pPr>
            <w:r w:rsidRPr="00600B4E">
              <w:rPr>
                <w:b/>
                <w:bCs/>
                <w:color w:val="000000"/>
                <w:sz w:val="18"/>
                <w:szCs w:val="20"/>
              </w:rPr>
              <w:t>2027</w:t>
            </w:r>
          </w:p>
        </w:tc>
        <w:tc>
          <w:tcPr>
            <w:tcW w:w="327" w:type="pct"/>
            <w:shd w:val="clear" w:color="auto" w:fill="auto"/>
            <w:vAlign w:val="center"/>
            <w:hideMark/>
          </w:tcPr>
          <w:p w14:paraId="37867AF5" w14:textId="77777777" w:rsidR="00600B4E" w:rsidRPr="00600B4E" w:rsidRDefault="00600B4E" w:rsidP="00BE31D8">
            <w:pPr>
              <w:spacing w:after="0" w:line="240" w:lineRule="auto"/>
              <w:ind w:firstLine="0"/>
              <w:jc w:val="center"/>
              <w:rPr>
                <w:b/>
                <w:bCs/>
                <w:color w:val="000000"/>
                <w:sz w:val="18"/>
                <w:szCs w:val="20"/>
              </w:rPr>
            </w:pPr>
            <w:r w:rsidRPr="00600B4E">
              <w:rPr>
                <w:b/>
                <w:bCs/>
                <w:color w:val="000000"/>
                <w:sz w:val="18"/>
                <w:szCs w:val="20"/>
              </w:rPr>
              <w:t>2028</w:t>
            </w:r>
          </w:p>
        </w:tc>
        <w:tc>
          <w:tcPr>
            <w:tcW w:w="328" w:type="pct"/>
            <w:shd w:val="clear" w:color="auto" w:fill="auto"/>
            <w:vAlign w:val="center"/>
            <w:hideMark/>
          </w:tcPr>
          <w:p w14:paraId="3D27EC36" w14:textId="77777777" w:rsidR="00600B4E" w:rsidRPr="00600B4E" w:rsidRDefault="00600B4E" w:rsidP="00BE31D8">
            <w:pPr>
              <w:spacing w:after="0" w:line="240" w:lineRule="auto"/>
              <w:ind w:firstLine="0"/>
              <w:jc w:val="center"/>
              <w:rPr>
                <w:b/>
                <w:bCs/>
                <w:color w:val="000000"/>
                <w:sz w:val="18"/>
                <w:szCs w:val="20"/>
              </w:rPr>
            </w:pPr>
            <w:r w:rsidRPr="00600B4E">
              <w:rPr>
                <w:b/>
                <w:bCs/>
                <w:color w:val="000000"/>
                <w:sz w:val="18"/>
                <w:szCs w:val="20"/>
              </w:rPr>
              <w:t>2029</w:t>
            </w:r>
          </w:p>
        </w:tc>
        <w:tc>
          <w:tcPr>
            <w:tcW w:w="328" w:type="pct"/>
            <w:shd w:val="clear" w:color="auto" w:fill="auto"/>
            <w:vAlign w:val="center"/>
            <w:hideMark/>
          </w:tcPr>
          <w:p w14:paraId="3F9D99FA" w14:textId="77777777" w:rsidR="00600B4E" w:rsidRPr="00600B4E" w:rsidRDefault="00600B4E" w:rsidP="00BE31D8">
            <w:pPr>
              <w:spacing w:after="0" w:line="240" w:lineRule="auto"/>
              <w:ind w:firstLine="0"/>
              <w:jc w:val="center"/>
              <w:rPr>
                <w:b/>
                <w:bCs/>
                <w:color w:val="000000"/>
                <w:sz w:val="18"/>
                <w:szCs w:val="20"/>
              </w:rPr>
            </w:pPr>
            <w:r w:rsidRPr="00600B4E">
              <w:rPr>
                <w:b/>
                <w:bCs/>
                <w:color w:val="000000"/>
                <w:sz w:val="18"/>
                <w:szCs w:val="20"/>
              </w:rPr>
              <w:t>2030</w:t>
            </w:r>
          </w:p>
        </w:tc>
        <w:tc>
          <w:tcPr>
            <w:tcW w:w="327" w:type="pct"/>
            <w:shd w:val="clear" w:color="auto" w:fill="auto"/>
            <w:vAlign w:val="center"/>
            <w:hideMark/>
          </w:tcPr>
          <w:p w14:paraId="1C28D4CE" w14:textId="77777777" w:rsidR="00600B4E" w:rsidRPr="00600B4E" w:rsidRDefault="00600B4E" w:rsidP="00BE31D8">
            <w:pPr>
              <w:spacing w:after="0" w:line="240" w:lineRule="auto"/>
              <w:ind w:firstLine="0"/>
              <w:jc w:val="center"/>
              <w:rPr>
                <w:b/>
                <w:bCs/>
                <w:color w:val="000000"/>
                <w:sz w:val="18"/>
                <w:szCs w:val="20"/>
              </w:rPr>
            </w:pPr>
            <w:r w:rsidRPr="00600B4E">
              <w:rPr>
                <w:b/>
                <w:bCs/>
                <w:color w:val="000000"/>
                <w:sz w:val="18"/>
                <w:szCs w:val="20"/>
              </w:rPr>
              <w:t>2031</w:t>
            </w:r>
          </w:p>
        </w:tc>
        <w:tc>
          <w:tcPr>
            <w:tcW w:w="328" w:type="pct"/>
            <w:shd w:val="clear" w:color="auto" w:fill="auto"/>
            <w:vAlign w:val="center"/>
            <w:hideMark/>
          </w:tcPr>
          <w:p w14:paraId="6578932A" w14:textId="77777777" w:rsidR="00600B4E" w:rsidRPr="00600B4E" w:rsidRDefault="00600B4E" w:rsidP="00BE31D8">
            <w:pPr>
              <w:spacing w:after="0" w:line="240" w:lineRule="auto"/>
              <w:ind w:firstLine="0"/>
              <w:jc w:val="center"/>
              <w:rPr>
                <w:b/>
                <w:bCs/>
                <w:color w:val="000000"/>
                <w:sz w:val="18"/>
                <w:szCs w:val="20"/>
              </w:rPr>
            </w:pPr>
            <w:r w:rsidRPr="00600B4E">
              <w:rPr>
                <w:b/>
                <w:bCs/>
                <w:color w:val="000000"/>
                <w:sz w:val="18"/>
                <w:szCs w:val="20"/>
              </w:rPr>
              <w:t>2032</w:t>
            </w:r>
          </w:p>
        </w:tc>
        <w:tc>
          <w:tcPr>
            <w:tcW w:w="328" w:type="pct"/>
            <w:shd w:val="clear" w:color="auto" w:fill="auto"/>
            <w:vAlign w:val="center"/>
            <w:hideMark/>
          </w:tcPr>
          <w:p w14:paraId="5DB2922A" w14:textId="77777777" w:rsidR="00600B4E" w:rsidRPr="00600B4E" w:rsidRDefault="00600B4E" w:rsidP="00BE31D8">
            <w:pPr>
              <w:spacing w:after="0" w:line="240" w:lineRule="auto"/>
              <w:ind w:firstLine="0"/>
              <w:jc w:val="center"/>
              <w:rPr>
                <w:b/>
                <w:bCs/>
                <w:color w:val="000000"/>
                <w:sz w:val="18"/>
                <w:szCs w:val="20"/>
              </w:rPr>
            </w:pPr>
            <w:r w:rsidRPr="00600B4E">
              <w:rPr>
                <w:b/>
                <w:bCs/>
                <w:color w:val="000000"/>
                <w:sz w:val="18"/>
                <w:szCs w:val="20"/>
              </w:rPr>
              <w:t>2033</w:t>
            </w:r>
          </w:p>
        </w:tc>
      </w:tr>
      <w:tr w:rsidR="00600B4E" w:rsidRPr="00600B4E" w14:paraId="2FA56785" w14:textId="77777777" w:rsidTr="00600B4E">
        <w:trPr>
          <w:trHeight w:val="20"/>
        </w:trPr>
        <w:tc>
          <w:tcPr>
            <w:tcW w:w="1071" w:type="pct"/>
            <w:shd w:val="clear" w:color="auto" w:fill="auto"/>
            <w:vAlign w:val="center"/>
            <w:hideMark/>
          </w:tcPr>
          <w:p w14:paraId="206182A6" w14:textId="77777777" w:rsidR="00600B4E" w:rsidRPr="00600B4E" w:rsidRDefault="00600B4E" w:rsidP="00BE31D8">
            <w:pPr>
              <w:spacing w:after="0" w:line="240" w:lineRule="auto"/>
              <w:ind w:firstLine="0"/>
              <w:rPr>
                <w:color w:val="000000"/>
                <w:sz w:val="18"/>
                <w:szCs w:val="20"/>
              </w:rPr>
            </w:pPr>
            <w:r w:rsidRPr="00600B4E">
              <w:rPr>
                <w:color w:val="000000"/>
                <w:sz w:val="18"/>
                <w:szCs w:val="20"/>
              </w:rPr>
              <w:t>Установленная тепловая мощность, в т.ч.</w:t>
            </w:r>
          </w:p>
        </w:tc>
        <w:tc>
          <w:tcPr>
            <w:tcW w:w="327" w:type="pct"/>
            <w:shd w:val="clear" w:color="auto" w:fill="auto"/>
            <w:noWrap/>
            <w:vAlign w:val="center"/>
          </w:tcPr>
          <w:p w14:paraId="34E32F92"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40,1000</w:t>
            </w:r>
          </w:p>
        </w:tc>
        <w:tc>
          <w:tcPr>
            <w:tcW w:w="328" w:type="pct"/>
            <w:shd w:val="clear" w:color="auto" w:fill="auto"/>
            <w:noWrap/>
            <w:vAlign w:val="center"/>
          </w:tcPr>
          <w:p w14:paraId="0AA4D347"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40,1000</w:t>
            </w:r>
          </w:p>
        </w:tc>
        <w:tc>
          <w:tcPr>
            <w:tcW w:w="328" w:type="pct"/>
            <w:shd w:val="clear" w:color="auto" w:fill="auto"/>
            <w:noWrap/>
            <w:vAlign w:val="center"/>
          </w:tcPr>
          <w:p w14:paraId="7049F919"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40,1000</w:t>
            </w:r>
          </w:p>
        </w:tc>
        <w:tc>
          <w:tcPr>
            <w:tcW w:w="327" w:type="pct"/>
            <w:shd w:val="clear" w:color="auto" w:fill="auto"/>
            <w:noWrap/>
            <w:vAlign w:val="center"/>
          </w:tcPr>
          <w:p w14:paraId="60E617A9"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40,1000</w:t>
            </w:r>
          </w:p>
        </w:tc>
        <w:tc>
          <w:tcPr>
            <w:tcW w:w="328" w:type="pct"/>
            <w:shd w:val="clear" w:color="auto" w:fill="auto"/>
            <w:noWrap/>
            <w:vAlign w:val="center"/>
          </w:tcPr>
          <w:p w14:paraId="762697AA"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40,1000</w:t>
            </w:r>
          </w:p>
        </w:tc>
        <w:tc>
          <w:tcPr>
            <w:tcW w:w="328" w:type="pct"/>
            <w:shd w:val="clear" w:color="auto" w:fill="auto"/>
            <w:noWrap/>
            <w:vAlign w:val="center"/>
          </w:tcPr>
          <w:p w14:paraId="41955CD4"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40,1000</w:t>
            </w:r>
          </w:p>
        </w:tc>
        <w:tc>
          <w:tcPr>
            <w:tcW w:w="327" w:type="pct"/>
            <w:shd w:val="clear" w:color="auto" w:fill="auto"/>
            <w:noWrap/>
            <w:vAlign w:val="center"/>
          </w:tcPr>
          <w:p w14:paraId="1A170576"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40,1000</w:t>
            </w:r>
          </w:p>
        </w:tc>
        <w:tc>
          <w:tcPr>
            <w:tcW w:w="328" w:type="pct"/>
            <w:shd w:val="clear" w:color="auto" w:fill="auto"/>
            <w:noWrap/>
            <w:vAlign w:val="center"/>
          </w:tcPr>
          <w:p w14:paraId="00394E8C"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40,1000</w:t>
            </w:r>
          </w:p>
        </w:tc>
        <w:tc>
          <w:tcPr>
            <w:tcW w:w="328" w:type="pct"/>
            <w:shd w:val="clear" w:color="auto" w:fill="auto"/>
            <w:noWrap/>
            <w:vAlign w:val="center"/>
          </w:tcPr>
          <w:p w14:paraId="3186F9B2"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40,1000</w:t>
            </w:r>
          </w:p>
        </w:tc>
        <w:tc>
          <w:tcPr>
            <w:tcW w:w="327" w:type="pct"/>
            <w:shd w:val="clear" w:color="auto" w:fill="auto"/>
            <w:noWrap/>
            <w:vAlign w:val="center"/>
          </w:tcPr>
          <w:p w14:paraId="2225FB48"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40,1000</w:t>
            </w:r>
          </w:p>
        </w:tc>
        <w:tc>
          <w:tcPr>
            <w:tcW w:w="328" w:type="pct"/>
            <w:shd w:val="clear" w:color="auto" w:fill="auto"/>
            <w:noWrap/>
            <w:vAlign w:val="center"/>
          </w:tcPr>
          <w:p w14:paraId="2625C450"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40,1000</w:t>
            </w:r>
          </w:p>
        </w:tc>
        <w:tc>
          <w:tcPr>
            <w:tcW w:w="328" w:type="pct"/>
            <w:shd w:val="clear" w:color="auto" w:fill="auto"/>
            <w:noWrap/>
            <w:vAlign w:val="center"/>
          </w:tcPr>
          <w:p w14:paraId="11E8EBA9"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40,1000</w:t>
            </w:r>
          </w:p>
        </w:tc>
      </w:tr>
      <w:tr w:rsidR="00600B4E" w:rsidRPr="00600B4E" w14:paraId="23E00D36" w14:textId="77777777" w:rsidTr="00600B4E">
        <w:trPr>
          <w:trHeight w:val="20"/>
        </w:trPr>
        <w:tc>
          <w:tcPr>
            <w:tcW w:w="1071" w:type="pct"/>
            <w:shd w:val="clear" w:color="auto" w:fill="auto"/>
            <w:vAlign w:val="center"/>
            <w:hideMark/>
          </w:tcPr>
          <w:p w14:paraId="77812AD6" w14:textId="77777777" w:rsidR="00600B4E" w:rsidRPr="00600B4E" w:rsidRDefault="00600B4E" w:rsidP="00BE31D8">
            <w:pPr>
              <w:spacing w:after="0" w:line="240" w:lineRule="auto"/>
              <w:ind w:firstLine="0"/>
              <w:jc w:val="right"/>
              <w:rPr>
                <w:color w:val="000000"/>
                <w:sz w:val="18"/>
                <w:szCs w:val="20"/>
              </w:rPr>
            </w:pPr>
            <w:r w:rsidRPr="00600B4E">
              <w:rPr>
                <w:color w:val="000000"/>
                <w:sz w:val="18"/>
                <w:szCs w:val="20"/>
              </w:rPr>
              <w:t>- в паре</w:t>
            </w:r>
          </w:p>
        </w:tc>
        <w:tc>
          <w:tcPr>
            <w:tcW w:w="327" w:type="pct"/>
            <w:shd w:val="clear" w:color="auto" w:fill="auto"/>
            <w:noWrap/>
            <w:vAlign w:val="center"/>
          </w:tcPr>
          <w:p w14:paraId="378E94BF"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24,0000</w:t>
            </w:r>
          </w:p>
        </w:tc>
        <w:tc>
          <w:tcPr>
            <w:tcW w:w="328" w:type="pct"/>
            <w:shd w:val="clear" w:color="auto" w:fill="auto"/>
            <w:noWrap/>
            <w:vAlign w:val="center"/>
          </w:tcPr>
          <w:p w14:paraId="73ED3249"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24,0000</w:t>
            </w:r>
          </w:p>
        </w:tc>
        <w:tc>
          <w:tcPr>
            <w:tcW w:w="328" w:type="pct"/>
            <w:shd w:val="clear" w:color="auto" w:fill="auto"/>
            <w:noWrap/>
            <w:vAlign w:val="center"/>
          </w:tcPr>
          <w:p w14:paraId="6DAEFE9F"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24,0000</w:t>
            </w:r>
          </w:p>
        </w:tc>
        <w:tc>
          <w:tcPr>
            <w:tcW w:w="327" w:type="pct"/>
            <w:shd w:val="clear" w:color="auto" w:fill="auto"/>
            <w:noWrap/>
            <w:vAlign w:val="center"/>
          </w:tcPr>
          <w:p w14:paraId="6D6B0D60"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24,0000</w:t>
            </w:r>
          </w:p>
        </w:tc>
        <w:tc>
          <w:tcPr>
            <w:tcW w:w="328" w:type="pct"/>
            <w:shd w:val="clear" w:color="auto" w:fill="auto"/>
            <w:noWrap/>
            <w:vAlign w:val="center"/>
          </w:tcPr>
          <w:p w14:paraId="3EED0034"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24,0000</w:t>
            </w:r>
          </w:p>
        </w:tc>
        <w:tc>
          <w:tcPr>
            <w:tcW w:w="328" w:type="pct"/>
            <w:shd w:val="clear" w:color="auto" w:fill="auto"/>
            <w:noWrap/>
            <w:vAlign w:val="center"/>
          </w:tcPr>
          <w:p w14:paraId="252DAD20"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24,0000</w:t>
            </w:r>
          </w:p>
        </w:tc>
        <w:tc>
          <w:tcPr>
            <w:tcW w:w="327" w:type="pct"/>
            <w:shd w:val="clear" w:color="auto" w:fill="auto"/>
            <w:noWrap/>
            <w:vAlign w:val="center"/>
          </w:tcPr>
          <w:p w14:paraId="64575D1E"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24,0000</w:t>
            </w:r>
          </w:p>
        </w:tc>
        <w:tc>
          <w:tcPr>
            <w:tcW w:w="328" w:type="pct"/>
            <w:shd w:val="clear" w:color="auto" w:fill="auto"/>
            <w:noWrap/>
            <w:vAlign w:val="center"/>
          </w:tcPr>
          <w:p w14:paraId="069C4675"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24,0000</w:t>
            </w:r>
          </w:p>
        </w:tc>
        <w:tc>
          <w:tcPr>
            <w:tcW w:w="328" w:type="pct"/>
            <w:shd w:val="clear" w:color="auto" w:fill="auto"/>
            <w:noWrap/>
            <w:vAlign w:val="center"/>
          </w:tcPr>
          <w:p w14:paraId="3447A1F7"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24,0000</w:t>
            </w:r>
          </w:p>
        </w:tc>
        <w:tc>
          <w:tcPr>
            <w:tcW w:w="327" w:type="pct"/>
            <w:shd w:val="clear" w:color="auto" w:fill="auto"/>
            <w:noWrap/>
            <w:vAlign w:val="center"/>
          </w:tcPr>
          <w:p w14:paraId="3B1D41B2"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24,0000</w:t>
            </w:r>
          </w:p>
        </w:tc>
        <w:tc>
          <w:tcPr>
            <w:tcW w:w="328" w:type="pct"/>
            <w:shd w:val="clear" w:color="auto" w:fill="auto"/>
            <w:noWrap/>
            <w:vAlign w:val="center"/>
          </w:tcPr>
          <w:p w14:paraId="6C6E0FA5"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24,0000</w:t>
            </w:r>
          </w:p>
        </w:tc>
        <w:tc>
          <w:tcPr>
            <w:tcW w:w="328" w:type="pct"/>
            <w:shd w:val="clear" w:color="auto" w:fill="auto"/>
            <w:noWrap/>
            <w:vAlign w:val="center"/>
          </w:tcPr>
          <w:p w14:paraId="555B1FCE"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24,0000</w:t>
            </w:r>
          </w:p>
        </w:tc>
      </w:tr>
      <w:tr w:rsidR="00600B4E" w:rsidRPr="00600B4E" w14:paraId="3BA6D3E9" w14:textId="77777777" w:rsidTr="00600B4E">
        <w:trPr>
          <w:trHeight w:val="20"/>
        </w:trPr>
        <w:tc>
          <w:tcPr>
            <w:tcW w:w="1071" w:type="pct"/>
            <w:shd w:val="clear" w:color="auto" w:fill="auto"/>
            <w:vAlign w:val="center"/>
            <w:hideMark/>
          </w:tcPr>
          <w:p w14:paraId="65678F41" w14:textId="77777777" w:rsidR="00600B4E" w:rsidRPr="00600B4E" w:rsidRDefault="00600B4E" w:rsidP="00BE31D8">
            <w:pPr>
              <w:spacing w:after="0" w:line="240" w:lineRule="auto"/>
              <w:ind w:firstLine="0"/>
              <w:jc w:val="right"/>
              <w:rPr>
                <w:color w:val="000000"/>
                <w:sz w:val="18"/>
                <w:szCs w:val="20"/>
              </w:rPr>
            </w:pPr>
            <w:r w:rsidRPr="00600B4E">
              <w:rPr>
                <w:color w:val="000000"/>
                <w:sz w:val="18"/>
                <w:szCs w:val="20"/>
              </w:rPr>
              <w:t>- в горячей воде</w:t>
            </w:r>
          </w:p>
        </w:tc>
        <w:tc>
          <w:tcPr>
            <w:tcW w:w="327" w:type="pct"/>
            <w:shd w:val="clear" w:color="auto" w:fill="auto"/>
            <w:noWrap/>
            <w:vAlign w:val="center"/>
          </w:tcPr>
          <w:p w14:paraId="1B983E49"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16,1000</w:t>
            </w:r>
          </w:p>
        </w:tc>
        <w:tc>
          <w:tcPr>
            <w:tcW w:w="328" w:type="pct"/>
            <w:shd w:val="clear" w:color="auto" w:fill="auto"/>
            <w:noWrap/>
            <w:vAlign w:val="center"/>
          </w:tcPr>
          <w:p w14:paraId="3A9A2846"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16,1000</w:t>
            </w:r>
          </w:p>
        </w:tc>
        <w:tc>
          <w:tcPr>
            <w:tcW w:w="328" w:type="pct"/>
            <w:shd w:val="clear" w:color="auto" w:fill="auto"/>
            <w:noWrap/>
            <w:vAlign w:val="center"/>
          </w:tcPr>
          <w:p w14:paraId="4707D048"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16,1000</w:t>
            </w:r>
          </w:p>
        </w:tc>
        <w:tc>
          <w:tcPr>
            <w:tcW w:w="327" w:type="pct"/>
            <w:shd w:val="clear" w:color="auto" w:fill="auto"/>
            <w:noWrap/>
            <w:vAlign w:val="center"/>
          </w:tcPr>
          <w:p w14:paraId="11CE459B"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16,1000</w:t>
            </w:r>
          </w:p>
        </w:tc>
        <w:tc>
          <w:tcPr>
            <w:tcW w:w="328" w:type="pct"/>
            <w:shd w:val="clear" w:color="auto" w:fill="auto"/>
            <w:noWrap/>
            <w:vAlign w:val="center"/>
          </w:tcPr>
          <w:p w14:paraId="315110EB"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16,1000</w:t>
            </w:r>
          </w:p>
        </w:tc>
        <w:tc>
          <w:tcPr>
            <w:tcW w:w="328" w:type="pct"/>
            <w:shd w:val="clear" w:color="auto" w:fill="auto"/>
            <w:noWrap/>
            <w:vAlign w:val="center"/>
          </w:tcPr>
          <w:p w14:paraId="0E02D766"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16,1000</w:t>
            </w:r>
          </w:p>
        </w:tc>
        <w:tc>
          <w:tcPr>
            <w:tcW w:w="327" w:type="pct"/>
            <w:shd w:val="clear" w:color="auto" w:fill="auto"/>
            <w:noWrap/>
            <w:vAlign w:val="center"/>
          </w:tcPr>
          <w:p w14:paraId="1E0E173C"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16,1000</w:t>
            </w:r>
          </w:p>
        </w:tc>
        <w:tc>
          <w:tcPr>
            <w:tcW w:w="328" w:type="pct"/>
            <w:shd w:val="clear" w:color="auto" w:fill="auto"/>
            <w:noWrap/>
            <w:vAlign w:val="center"/>
          </w:tcPr>
          <w:p w14:paraId="1D9E0E99"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16,1000</w:t>
            </w:r>
          </w:p>
        </w:tc>
        <w:tc>
          <w:tcPr>
            <w:tcW w:w="328" w:type="pct"/>
            <w:shd w:val="clear" w:color="auto" w:fill="auto"/>
            <w:noWrap/>
            <w:vAlign w:val="center"/>
          </w:tcPr>
          <w:p w14:paraId="53A2C717"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16,1000</w:t>
            </w:r>
          </w:p>
        </w:tc>
        <w:tc>
          <w:tcPr>
            <w:tcW w:w="327" w:type="pct"/>
            <w:shd w:val="clear" w:color="auto" w:fill="auto"/>
            <w:noWrap/>
            <w:vAlign w:val="center"/>
          </w:tcPr>
          <w:p w14:paraId="26BCB072"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16,1000</w:t>
            </w:r>
          </w:p>
        </w:tc>
        <w:tc>
          <w:tcPr>
            <w:tcW w:w="328" w:type="pct"/>
            <w:shd w:val="clear" w:color="auto" w:fill="auto"/>
            <w:noWrap/>
            <w:vAlign w:val="center"/>
          </w:tcPr>
          <w:p w14:paraId="2FC9DF41"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16,1000</w:t>
            </w:r>
          </w:p>
        </w:tc>
        <w:tc>
          <w:tcPr>
            <w:tcW w:w="328" w:type="pct"/>
            <w:shd w:val="clear" w:color="auto" w:fill="auto"/>
            <w:noWrap/>
            <w:vAlign w:val="center"/>
          </w:tcPr>
          <w:p w14:paraId="6E869248"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16,1000</w:t>
            </w:r>
          </w:p>
        </w:tc>
      </w:tr>
      <w:tr w:rsidR="00600B4E" w:rsidRPr="00600B4E" w14:paraId="4318C963" w14:textId="77777777" w:rsidTr="00600B4E">
        <w:trPr>
          <w:trHeight w:val="20"/>
        </w:trPr>
        <w:tc>
          <w:tcPr>
            <w:tcW w:w="1071" w:type="pct"/>
            <w:shd w:val="clear" w:color="auto" w:fill="auto"/>
            <w:vAlign w:val="center"/>
            <w:hideMark/>
          </w:tcPr>
          <w:p w14:paraId="0A1C5FF3" w14:textId="77777777" w:rsidR="00600B4E" w:rsidRPr="00600B4E" w:rsidRDefault="00600B4E" w:rsidP="00BE31D8">
            <w:pPr>
              <w:spacing w:after="0" w:line="240" w:lineRule="auto"/>
              <w:ind w:firstLine="0"/>
              <w:rPr>
                <w:color w:val="000000"/>
                <w:sz w:val="18"/>
                <w:szCs w:val="20"/>
              </w:rPr>
            </w:pPr>
            <w:r w:rsidRPr="00600B4E">
              <w:rPr>
                <w:color w:val="000000"/>
                <w:sz w:val="18"/>
                <w:szCs w:val="20"/>
              </w:rPr>
              <w:t>Ограничения тепловой мощности</w:t>
            </w:r>
          </w:p>
        </w:tc>
        <w:tc>
          <w:tcPr>
            <w:tcW w:w="327" w:type="pct"/>
            <w:shd w:val="clear" w:color="auto" w:fill="auto"/>
            <w:noWrap/>
            <w:vAlign w:val="center"/>
          </w:tcPr>
          <w:p w14:paraId="27FFF5DF"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0,0000</w:t>
            </w:r>
          </w:p>
        </w:tc>
        <w:tc>
          <w:tcPr>
            <w:tcW w:w="328" w:type="pct"/>
            <w:shd w:val="clear" w:color="auto" w:fill="auto"/>
            <w:noWrap/>
            <w:vAlign w:val="center"/>
          </w:tcPr>
          <w:p w14:paraId="218843FB"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0,0000</w:t>
            </w:r>
          </w:p>
        </w:tc>
        <w:tc>
          <w:tcPr>
            <w:tcW w:w="328" w:type="pct"/>
            <w:shd w:val="clear" w:color="auto" w:fill="auto"/>
            <w:noWrap/>
            <w:vAlign w:val="center"/>
          </w:tcPr>
          <w:p w14:paraId="03A4B11B"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0,0000</w:t>
            </w:r>
          </w:p>
        </w:tc>
        <w:tc>
          <w:tcPr>
            <w:tcW w:w="327" w:type="pct"/>
            <w:shd w:val="clear" w:color="auto" w:fill="auto"/>
            <w:noWrap/>
            <w:vAlign w:val="center"/>
          </w:tcPr>
          <w:p w14:paraId="602AFFC5"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0,0000</w:t>
            </w:r>
          </w:p>
        </w:tc>
        <w:tc>
          <w:tcPr>
            <w:tcW w:w="328" w:type="pct"/>
            <w:shd w:val="clear" w:color="auto" w:fill="auto"/>
            <w:noWrap/>
            <w:vAlign w:val="center"/>
          </w:tcPr>
          <w:p w14:paraId="6CA313C9"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0,0000</w:t>
            </w:r>
          </w:p>
        </w:tc>
        <w:tc>
          <w:tcPr>
            <w:tcW w:w="328" w:type="pct"/>
            <w:shd w:val="clear" w:color="auto" w:fill="auto"/>
            <w:noWrap/>
            <w:vAlign w:val="center"/>
          </w:tcPr>
          <w:p w14:paraId="473B0373"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0,0000</w:t>
            </w:r>
          </w:p>
        </w:tc>
        <w:tc>
          <w:tcPr>
            <w:tcW w:w="327" w:type="pct"/>
            <w:shd w:val="clear" w:color="auto" w:fill="auto"/>
            <w:noWrap/>
            <w:vAlign w:val="center"/>
          </w:tcPr>
          <w:p w14:paraId="3E002F50"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0,0000</w:t>
            </w:r>
          </w:p>
        </w:tc>
        <w:tc>
          <w:tcPr>
            <w:tcW w:w="328" w:type="pct"/>
            <w:shd w:val="clear" w:color="auto" w:fill="auto"/>
            <w:noWrap/>
            <w:vAlign w:val="center"/>
          </w:tcPr>
          <w:p w14:paraId="2823F66B"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0,0000</w:t>
            </w:r>
          </w:p>
        </w:tc>
        <w:tc>
          <w:tcPr>
            <w:tcW w:w="328" w:type="pct"/>
            <w:shd w:val="clear" w:color="auto" w:fill="auto"/>
            <w:noWrap/>
            <w:vAlign w:val="center"/>
          </w:tcPr>
          <w:p w14:paraId="06B11EFF"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0,0000</w:t>
            </w:r>
          </w:p>
        </w:tc>
        <w:tc>
          <w:tcPr>
            <w:tcW w:w="327" w:type="pct"/>
            <w:shd w:val="clear" w:color="auto" w:fill="auto"/>
            <w:noWrap/>
            <w:vAlign w:val="center"/>
          </w:tcPr>
          <w:p w14:paraId="53FED1FC"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0,0000</w:t>
            </w:r>
          </w:p>
        </w:tc>
        <w:tc>
          <w:tcPr>
            <w:tcW w:w="328" w:type="pct"/>
            <w:shd w:val="clear" w:color="auto" w:fill="auto"/>
            <w:noWrap/>
            <w:vAlign w:val="center"/>
          </w:tcPr>
          <w:p w14:paraId="71CA96F9"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0,0000</w:t>
            </w:r>
          </w:p>
        </w:tc>
        <w:tc>
          <w:tcPr>
            <w:tcW w:w="328" w:type="pct"/>
            <w:shd w:val="clear" w:color="auto" w:fill="auto"/>
            <w:noWrap/>
            <w:vAlign w:val="center"/>
          </w:tcPr>
          <w:p w14:paraId="040EB3EA"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0,0000</w:t>
            </w:r>
          </w:p>
        </w:tc>
      </w:tr>
      <w:tr w:rsidR="00600B4E" w:rsidRPr="00600B4E" w14:paraId="268761E3" w14:textId="77777777" w:rsidTr="00600B4E">
        <w:trPr>
          <w:trHeight w:val="20"/>
        </w:trPr>
        <w:tc>
          <w:tcPr>
            <w:tcW w:w="1071" w:type="pct"/>
            <w:shd w:val="clear" w:color="auto" w:fill="auto"/>
            <w:vAlign w:val="center"/>
            <w:hideMark/>
          </w:tcPr>
          <w:p w14:paraId="28F2A957" w14:textId="77777777" w:rsidR="00600B4E" w:rsidRPr="00600B4E" w:rsidRDefault="00600B4E" w:rsidP="00BE31D8">
            <w:pPr>
              <w:spacing w:after="0" w:line="240" w:lineRule="auto"/>
              <w:ind w:firstLine="0"/>
              <w:rPr>
                <w:color w:val="000000"/>
                <w:sz w:val="18"/>
                <w:szCs w:val="20"/>
              </w:rPr>
            </w:pPr>
            <w:r w:rsidRPr="00600B4E">
              <w:rPr>
                <w:color w:val="000000"/>
                <w:sz w:val="18"/>
                <w:szCs w:val="20"/>
              </w:rPr>
              <w:t>Располагаемая тепловая мощность</w:t>
            </w:r>
          </w:p>
        </w:tc>
        <w:tc>
          <w:tcPr>
            <w:tcW w:w="327" w:type="pct"/>
            <w:shd w:val="clear" w:color="auto" w:fill="auto"/>
            <w:noWrap/>
            <w:vAlign w:val="center"/>
          </w:tcPr>
          <w:p w14:paraId="7559C499"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40,1000</w:t>
            </w:r>
          </w:p>
        </w:tc>
        <w:tc>
          <w:tcPr>
            <w:tcW w:w="328" w:type="pct"/>
            <w:shd w:val="clear" w:color="auto" w:fill="auto"/>
            <w:noWrap/>
            <w:vAlign w:val="center"/>
          </w:tcPr>
          <w:p w14:paraId="0FD823D0"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40,1000</w:t>
            </w:r>
          </w:p>
        </w:tc>
        <w:tc>
          <w:tcPr>
            <w:tcW w:w="328" w:type="pct"/>
            <w:shd w:val="clear" w:color="auto" w:fill="auto"/>
            <w:noWrap/>
            <w:vAlign w:val="center"/>
          </w:tcPr>
          <w:p w14:paraId="71E28A59"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40,1000</w:t>
            </w:r>
          </w:p>
        </w:tc>
        <w:tc>
          <w:tcPr>
            <w:tcW w:w="327" w:type="pct"/>
            <w:shd w:val="clear" w:color="auto" w:fill="auto"/>
            <w:noWrap/>
            <w:vAlign w:val="center"/>
          </w:tcPr>
          <w:p w14:paraId="1AE2637B"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40,1000</w:t>
            </w:r>
          </w:p>
        </w:tc>
        <w:tc>
          <w:tcPr>
            <w:tcW w:w="328" w:type="pct"/>
            <w:shd w:val="clear" w:color="auto" w:fill="auto"/>
            <w:noWrap/>
            <w:vAlign w:val="center"/>
          </w:tcPr>
          <w:p w14:paraId="7A0F35EE"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40,1000</w:t>
            </w:r>
          </w:p>
        </w:tc>
        <w:tc>
          <w:tcPr>
            <w:tcW w:w="328" w:type="pct"/>
            <w:shd w:val="clear" w:color="auto" w:fill="auto"/>
            <w:noWrap/>
            <w:vAlign w:val="center"/>
          </w:tcPr>
          <w:p w14:paraId="3494D9E8"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40,1000</w:t>
            </w:r>
          </w:p>
        </w:tc>
        <w:tc>
          <w:tcPr>
            <w:tcW w:w="327" w:type="pct"/>
            <w:shd w:val="clear" w:color="auto" w:fill="auto"/>
            <w:noWrap/>
            <w:vAlign w:val="center"/>
          </w:tcPr>
          <w:p w14:paraId="4D78693B"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40,1000</w:t>
            </w:r>
          </w:p>
        </w:tc>
        <w:tc>
          <w:tcPr>
            <w:tcW w:w="328" w:type="pct"/>
            <w:shd w:val="clear" w:color="auto" w:fill="auto"/>
            <w:noWrap/>
            <w:vAlign w:val="center"/>
          </w:tcPr>
          <w:p w14:paraId="1F69CF02"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40,1000</w:t>
            </w:r>
          </w:p>
        </w:tc>
        <w:tc>
          <w:tcPr>
            <w:tcW w:w="328" w:type="pct"/>
            <w:shd w:val="clear" w:color="auto" w:fill="auto"/>
            <w:noWrap/>
            <w:vAlign w:val="center"/>
          </w:tcPr>
          <w:p w14:paraId="393739A6"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40,1000</w:t>
            </w:r>
          </w:p>
        </w:tc>
        <w:tc>
          <w:tcPr>
            <w:tcW w:w="327" w:type="pct"/>
            <w:shd w:val="clear" w:color="auto" w:fill="auto"/>
            <w:noWrap/>
            <w:vAlign w:val="center"/>
          </w:tcPr>
          <w:p w14:paraId="16AB5871"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40,1000</w:t>
            </w:r>
          </w:p>
        </w:tc>
        <w:tc>
          <w:tcPr>
            <w:tcW w:w="328" w:type="pct"/>
            <w:shd w:val="clear" w:color="auto" w:fill="auto"/>
            <w:noWrap/>
            <w:vAlign w:val="center"/>
          </w:tcPr>
          <w:p w14:paraId="466CB74D"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40,1000</w:t>
            </w:r>
          </w:p>
        </w:tc>
        <w:tc>
          <w:tcPr>
            <w:tcW w:w="328" w:type="pct"/>
            <w:shd w:val="clear" w:color="auto" w:fill="auto"/>
            <w:noWrap/>
            <w:vAlign w:val="center"/>
          </w:tcPr>
          <w:p w14:paraId="53C0CD0E"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40,1000</w:t>
            </w:r>
          </w:p>
        </w:tc>
      </w:tr>
      <w:tr w:rsidR="00600B4E" w:rsidRPr="00600B4E" w14:paraId="3348D6E4" w14:textId="77777777" w:rsidTr="00600B4E">
        <w:trPr>
          <w:trHeight w:val="20"/>
        </w:trPr>
        <w:tc>
          <w:tcPr>
            <w:tcW w:w="1071" w:type="pct"/>
            <w:shd w:val="clear" w:color="auto" w:fill="auto"/>
            <w:vAlign w:val="center"/>
            <w:hideMark/>
          </w:tcPr>
          <w:p w14:paraId="32C3061A" w14:textId="77777777" w:rsidR="00600B4E" w:rsidRPr="00600B4E" w:rsidRDefault="00600B4E" w:rsidP="00BE31D8">
            <w:pPr>
              <w:spacing w:after="0" w:line="240" w:lineRule="auto"/>
              <w:ind w:firstLine="0"/>
              <w:rPr>
                <w:color w:val="000000"/>
                <w:sz w:val="18"/>
                <w:szCs w:val="20"/>
              </w:rPr>
            </w:pPr>
            <w:r w:rsidRPr="00600B4E">
              <w:rPr>
                <w:color w:val="000000"/>
                <w:sz w:val="18"/>
                <w:szCs w:val="20"/>
              </w:rPr>
              <w:t>Затраты тепла на собственные нужды</w:t>
            </w:r>
          </w:p>
        </w:tc>
        <w:tc>
          <w:tcPr>
            <w:tcW w:w="327" w:type="pct"/>
            <w:shd w:val="clear" w:color="auto" w:fill="auto"/>
            <w:noWrap/>
            <w:vAlign w:val="center"/>
          </w:tcPr>
          <w:p w14:paraId="453F0AE4"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0,4940</w:t>
            </w:r>
          </w:p>
        </w:tc>
        <w:tc>
          <w:tcPr>
            <w:tcW w:w="328" w:type="pct"/>
            <w:shd w:val="clear" w:color="auto" w:fill="auto"/>
            <w:noWrap/>
            <w:vAlign w:val="center"/>
          </w:tcPr>
          <w:p w14:paraId="1E91A5B2"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0,4940</w:t>
            </w:r>
          </w:p>
        </w:tc>
        <w:tc>
          <w:tcPr>
            <w:tcW w:w="328" w:type="pct"/>
            <w:shd w:val="clear" w:color="auto" w:fill="auto"/>
            <w:noWrap/>
            <w:vAlign w:val="center"/>
          </w:tcPr>
          <w:p w14:paraId="548E6179"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0,4940</w:t>
            </w:r>
          </w:p>
        </w:tc>
        <w:tc>
          <w:tcPr>
            <w:tcW w:w="327" w:type="pct"/>
            <w:shd w:val="clear" w:color="auto" w:fill="auto"/>
            <w:noWrap/>
            <w:vAlign w:val="center"/>
          </w:tcPr>
          <w:p w14:paraId="753E478E"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0,4940</w:t>
            </w:r>
          </w:p>
        </w:tc>
        <w:tc>
          <w:tcPr>
            <w:tcW w:w="328" w:type="pct"/>
            <w:shd w:val="clear" w:color="auto" w:fill="auto"/>
            <w:noWrap/>
            <w:vAlign w:val="center"/>
          </w:tcPr>
          <w:p w14:paraId="714C024D"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0,4940</w:t>
            </w:r>
          </w:p>
        </w:tc>
        <w:tc>
          <w:tcPr>
            <w:tcW w:w="328" w:type="pct"/>
            <w:shd w:val="clear" w:color="auto" w:fill="auto"/>
            <w:noWrap/>
            <w:vAlign w:val="center"/>
          </w:tcPr>
          <w:p w14:paraId="0C013D96"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0,4940</w:t>
            </w:r>
          </w:p>
        </w:tc>
        <w:tc>
          <w:tcPr>
            <w:tcW w:w="327" w:type="pct"/>
            <w:shd w:val="clear" w:color="auto" w:fill="auto"/>
            <w:noWrap/>
            <w:vAlign w:val="center"/>
          </w:tcPr>
          <w:p w14:paraId="26A44F7A"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0,4940</w:t>
            </w:r>
          </w:p>
        </w:tc>
        <w:tc>
          <w:tcPr>
            <w:tcW w:w="328" w:type="pct"/>
            <w:shd w:val="clear" w:color="auto" w:fill="auto"/>
            <w:noWrap/>
            <w:vAlign w:val="center"/>
          </w:tcPr>
          <w:p w14:paraId="0889C6B4"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0,4940</w:t>
            </w:r>
          </w:p>
        </w:tc>
        <w:tc>
          <w:tcPr>
            <w:tcW w:w="328" w:type="pct"/>
            <w:shd w:val="clear" w:color="auto" w:fill="auto"/>
            <w:noWrap/>
            <w:vAlign w:val="center"/>
          </w:tcPr>
          <w:p w14:paraId="28989087"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0,4940</w:t>
            </w:r>
          </w:p>
        </w:tc>
        <w:tc>
          <w:tcPr>
            <w:tcW w:w="327" w:type="pct"/>
            <w:shd w:val="clear" w:color="auto" w:fill="auto"/>
            <w:noWrap/>
            <w:vAlign w:val="center"/>
          </w:tcPr>
          <w:p w14:paraId="7FED5A2A"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0,4940</w:t>
            </w:r>
          </w:p>
        </w:tc>
        <w:tc>
          <w:tcPr>
            <w:tcW w:w="328" w:type="pct"/>
            <w:shd w:val="clear" w:color="auto" w:fill="auto"/>
            <w:noWrap/>
            <w:vAlign w:val="center"/>
          </w:tcPr>
          <w:p w14:paraId="4FA8F644"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0,4940</w:t>
            </w:r>
          </w:p>
        </w:tc>
        <w:tc>
          <w:tcPr>
            <w:tcW w:w="328" w:type="pct"/>
            <w:shd w:val="clear" w:color="auto" w:fill="auto"/>
            <w:noWrap/>
            <w:vAlign w:val="center"/>
          </w:tcPr>
          <w:p w14:paraId="1FFC7608"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0,4940</w:t>
            </w:r>
          </w:p>
        </w:tc>
      </w:tr>
      <w:tr w:rsidR="00600B4E" w:rsidRPr="00600B4E" w14:paraId="632B413B" w14:textId="77777777" w:rsidTr="00600B4E">
        <w:trPr>
          <w:trHeight w:val="20"/>
        </w:trPr>
        <w:tc>
          <w:tcPr>
            <w:tcW w:w="1071" w:type="pct"/>
            <w:shd w:val="clear" w:color="auto" w:fill="auto"/>
            <w:vAlign w:val="center"/>
            <w:hideMark/>
          </w:tcPr>
          <w:p w14:paraId="0C68B555" w14:textId="77777777" w:rsidR="00600B4E" w:rsidRPr="00600B4E" w:rsidRDefault="00600B4E" w:rsidP="00BE31D8">
            <w:pPr>
              <w:spacing w:after="0" w:line="240" w:lineRule="auto"/>
              <w:ind w:firstLine="0"/>
              <w:rPr>
                <w:color w:val="000000"/>
                <w:sz w:val="18"/>
                <w:szCs w:val="20"/>
              </w:rPr>
            </w:pPr>
            <w:r w:rsidRPr="00600B4E">
              <w:rPr>
                <w:color w:val="000000"/>
                <w:sz w:val="18"/>
                <w:szCs w:val="20"/>
              </w:rPr>
              <w:t>Тепловая мощность нетто</w:t>
            </w:r>
          </w:p>
        </w:tc>
        <w:tc>
          <w:tcPr>
            <w:tcW w:w="327" w:type="pct"/>
            <w:shd w:val="clear" w:color="auto" w:fill="auto"/>
            <w:noWrap/>
            <w:vAlign w:val="center"/>
          </w:tcPr>
          <w:p w14:paraId="182FDCDA"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39,6060</w:t>
            </w:r>
          </w:p>
        </w:tc>
        <w:tc>
          <w:tcPr>
            <w:tcW w:w="328" w:type="pct"/>
            <w:shd w:val="clear" w:color="auto" w:fill="auto"/>
            <w:noWrap/>
            <w:vAlign w:val="center"/>
          </w:tcPr>
          <w:p w14:paraId="7F38499E"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39,6060</w:t>
            </w:r>
          </w:p>
        </w:tc>
        <w:tc>
          <w:tcPr>
            <w:tcW w:w="328" w:type="pct"/>
            <w:shd w:val="clear" w:color="auto" w:fill="auto"/>
            <w:noWrap/>
            <w:vAlign w:val="center"/>
          </w:tcPr>
          <w:p w14:paraId="2D6D3BF8"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39,6060</w:t>
            </w:r>
          </w:p>
        </w:tc>
        <w:tc>
          <w:tcPr>
            <w:tcW w:w="327" w:type="pct"/>
            <w:shd w:val="clear" w:color="auto" w:fill="auto"/>
            <w:noWrap/>
            <w:vAlign w:val="center"/>
          </w:tcPr>
          <w:p w14:paraId="52A25F73"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39,6060</w:t>
            </w:r>
          </w:p>
        </w:tc>
        <w:tc>
          <w:tcPr>
            <w:tcW w:w="328" w:type="pct"/>
            <w:shd w:val="clear" w:color="auto" w:fill="auto"/>
            <w:noWrap/>
            <w:vAlign w:val="center"/>
          </w:tcPr>
          <w:p w14:paraId="3A34AE1F"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39,6060</w:t>
            </w:r>
          </w:p>
        </w:tc>
        <w:tc>
          <w:tcPr>
            <w:tcW w:w="328" w:type="pct"/>
            <w:shd w:val="clear" w:color="auto" w:fill="auto"/>
            <w:noWrap/>
            <w:vAlign w:val="center"/>
          </w:tcPr>
          <w:p w14:paraId="1208B1F5"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39,6060</w:t>
            </w:r>
          </w:p>
        </w:tc>
        <w:tc>
          <w:tcPr>
            <w:tcW w:w="327" w:type="pct"/>
            <w:shd w:val="clear" w:color="auto" w:fill="auto"/>
            <w:noWrap/>
            <w:vAlign w:val="center"/>
          </w:tcPr>
          <w:p w14:paraId="729FBD8C"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39,6060</w:t>
            </w:r>
          </w:p>
        </w:tc>
        <w:tc>
          <w:tcPr>
            <w:tcW w:w="328" w:type="pct"/>
            <w:shd w:val="clear" w:color="auto" w:fill="auto"/>
            <w:noWrap/>
            <w:vAlign w:val="center"/>
          </w:tcPr>
          <w:p w14:paraId="753790E1"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39,6060</w:t>
            </w:r>
          </w:p>
        </w:tc>
        <w:tc>
          <w:tcPr>
            <w:tcW w:w="328" w:type="pct"/>
            <w:shd w:val="clear" w:color="auto" w:fill="auto"/>
            <w:noWrap/>
            <w:vAlign w:val="center"/>
          </w:tcPr>
          <w:p w14:paraId="6FBDECAA"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39,6060</w:t>
            </w:r>
          </w:p>
        </w:tc>
        <w:tc>
          <w:tcPr>
            <w:tcW w:w="327" w:type="pct"/>
            <w:shd w:val="clear" w:color="auto" w:fill="auto"/>
            <w:noWrap/>
            <w:vAlign w:val="center"/>
          </w:tcPr>
          <w:p w14:paraId="642D295F"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39,6060</w:t>
            </w:r>
          </w:p>
        </w:tc>
        <w:tc>
          <w:tcPr>
            <w:tcW w:w="328" w:type="pct"/>
            <w:shd w:val="clear" w:color="auto" w:fill="auto"/>
            <w:noWrap/>
            <w:vAlign w:val="center"/>
          </w:tcPr>
          <w:p w14:paraId="339905D7"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39,6060</w:t>
            </w:r>
          </w:p>
        </w:tc>
        <w:tc>
          <w:tcPr>
            <w:tcW w:w="328" w:type="pct"/>
            <w:shd w:val="clear" w:color="auto" w:fill="auto"/>
            <w:noWrap/>
            <w:vAlign w:val="center"/>
          </w:tcPr>
          <w:p w14:paraId="1081EB44"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39,6060</w:t>
            </w:r>
          </w:p>
        </w:tc>
      </w:tr>
      <w:tr w:rsidR="00600B4E" w:rsidRPr="00600B4E" w14:paraId="0B96F2AE" w14:textId="77777777" w:rsidTr="00600B4E">
        <w:trPr>
          <w:trHeight w:val="20"/>
        </w:trPr>
        <w:tc>
          <w:tcPr>
            <w:tcW w:w="1071" w:type="pct"/>
            <w:shd w:val="clear" w:color="auto" w:fill="auto"/>
            <w:vAlign w:val="center"/>
            <w:hideMark/>
          </w:tcPr>
          <w:p w14:paraId="0D7250C0" w14:textId="77777777" w:rsidR="00600B4E" w:rsidRPr="00600B4E" w:rsidRDefault="00600B4E" w:rsidP="00BE31D8">
            <w:pPr>
              <w:spacing w:after="0" w:line="240" w:lineRule="auto"/>
              <w:ind w:firstLine="0"/>
              <w:rPr>
                <w:color w:val="000000"/>
                <w:sz w:val="18"/>
                <w:szCs w:val="20"/>
              </w:rPr>
            </w:pPr>
            <w:r w:rsidRPr="00600B4E">
              <w:rPr>
                <w:color w:val="000000"/>
                <w:sz w:val="18"/>
                <w:szCs w:val="20"/>
              </w:rPr>
              <w:t>Потери в тепловых сетях</w:t>
            </w:r>
          </w:p>
        </w:tc>
        <w:tc>
          <w:tcPr>
            <w:tcW w:w="327" w:type="pct"/>
            <w:shd w:val="clear" w:color="auto" w:fill="auto"/>
            <w:noWrap/>
            <w:vAlign w:val="center"/>
          </w:tcPr>
          <w:p w14:paraId="1F17C9D0"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0,4558</w:t>
            </w:r>
          </w:p>
        </w:tc>
        <w:tc>
          <w:tcPr>
            <w:tcW w:w="328" w:type="pct"/>
            <w:shd w:val="clear" w:color="auto" w:fill="auto"/>
            <w:noWrap/>
            <w:vAlign w:val="center"/>
          </w:tcPr>
          <w:p w14:paraId="6EA5E2C3"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0,4558</w:t>
            </w:r>
          </w:p>
        </w:tc>
        <w:tc>
          <w:tcPr>
            <w:tcW w:w="328" w:type="pct"/>
            <w:shd w:val="clear" w:color="auto" w:fill="auto"/>
            <w:noWrap/>
            <w:vAlign w:val="center"/>
          </w:tcPr>
          <w:p w14:paraId="6CF94780"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0,4558</w:t>
            </w:r>
          </w:p>
        </w:tc>
        <w:tc>
          <w:tcPr>
            <w:tcW w:w="327" w:type="pct"/>
            <w:shd w:val="clear" w:color="auto" w:fill="auto"/>
            <w:noWrap/>
            <w:vAlign w:val="center"/>
          </w:tcPr>
          <w:p w14:paraId="3238F2A9"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0,4558</w:t>
            </w:r>
          </w:p>
        </w:tc>
        <w:tc>
          <w:tcPr>
            <w:tcW w:w="328" w:type="pct"/>
            <w:shd w:val="clear" w:color="auto" w:fill="auto"/>
            <w:noWrap/>
            <w:vAlign w:val="center"/>
          </w:tcPr>
          <w:p w14:paraId="4DC20C4B"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0,4558</w:t>
            </w:r>
          </w:p>
        </w:tc>
        <w:tc>
          <w:tcPr>
            <w:tcW w:w="328" w:type="pct"/>
            <w:shd w:val="clear" w:color="auto" w:fill="auto"/>
            <w:noWrap/>
            <w:vAlign w:val="center"/>
          </w:tcPr>
          <w:p w14:paraId="285E7D5A"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0,4558</w:t>
            </w:r>
          </w:p>
        </w:tc>
        <w:tc>
          <w:tcPr>
            <w:tcW w:w="327" w:type="pct"/>
            <w:shd w:val="clear" w:color="auto" w:fill="auto"/>
            <w:noWrap/>
            <w:vAlign w:val="center"/>
          </w:tcPr>
          <w:p w14:paraId="4BFBB2F2"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0,4558</w:t>
            </w:r>
          </w:p>
        </w:tc>
        <w:tc>
          <w:tcPr>
            <w:tcW w:w="328" w:type="pct"/>
            <w:shd w:val="clear" w:color="auto" w:fill="auto"/>
            <w:noWrap/>
            <w:vAlign w:val="center"/>
          </w:tcPr>
          <w:p w14:paraId="120CD22C"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0,4558</w:t>
            </w:r>
          </w:p>
        </w:tc>
        <w:tc>
          <w:tcPr>
            <w:tcW w:w="328" w:type="pct"/>
            <w:shd w:val="clear" w:color="auto" w:fill="auto"/>
            <w:noWrap/>
            <w:vAlign w:val="center"/>
          </w:tcPr>
          <w:p w14:paraId="10E796D0"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0,4558</w:t>
            </w:r>
          </w:p>
        </w:tc>
        <w:tc>
          <w:tcPr>
            <w:tcW w:w="327" w:type="pct"/>
            <w:shd w:val="clear" w:color="auto" w:fill="auto"/>
            <w:noWrap/>
            <w:vAlign w:val="center"/>
          </w:tcPr>
          <w:p w14:paraId="1F915F37"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0,4558</w:t>
            </w:r>
          </w:p>
        </w:tc>
        <w:tc>
          <w:tcPr>
            <w:tcW w:w="328" w:type="pct"/>
            <w:shd w:val="clear" w:color="auto" w:fill="auto"/>
            <w:noWrap/>
            <w:vAlign w:val="center"/>
          </w:tcPr>
          <w:p w14:paraId="26FE768E"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0,4558</w:t>
            </w:r>
          </w:p>
        </w:tc>
        <w:tc>
          <w:tcPr>
            <w:tcW w:w="328" w:type="pct"/>
            <w:shd w:val="clear" w:color="auto" w:fill="auto"/>
            <w:noWrap/>
            <w:vAlign w:val="center"/>
          </w:tcPr>
          <w:p w14:paraId="0B16FA8F"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0,4558</w:t>
            </w:r>
          </w:p>
        </w:tc>
      </w:tr>
      <w:tr w:rsidR="00600B4E" w:rsidRPr="00600B4E" w14:paraId="586E1079" w14:textId="77777777" w:rsidTr="00600B4E">
        <w:trPr>
          <w:trHeight w:val="20"/>
        </w:trPr>
        <w:tc>
          <w:tcPr>
            <w:tcW w:w="1071" w:type="pct"/>
            <w:shd w:val="clear" w:color="auto" w:fill="auto"/>
            <w:vAlign w:val="center"/>
            <w:hideMark/>
          </w:tcPr>
          <w:p w14:paraId="38E8AF90" w14:textId="77777777" w:rsidR="00600B4E" w:rsidRPr="00600B4E" w:rsidRDefault="00600B4E" w:rsidP="00BE31D8">
            <w:pPr>
              <w:spacing w:after="0" w:line="240" w:lineRule="auto"/>
              <w:ind w:firstLine="0"/>
              <w:rPr>
                <w:color w:val="000000"/>
                <w:sz w:val="18"/>
                <w:szCs w:val="20"/>
              </w:rPr>
            </w:pPr>
            <w:r w:rsidRPr="00600B4E">
              <w:rPr>
                <w:color w:val="000000"/>
                <w:sz w:val="18"/>
                <w:szCs w:val="20"/>
              </w:rPr>
              <w:t>Присоединенная расчетная тепловая нагрузка в горячей воде</w:t>
            </w:r>
          </w:p>
        </w:tc>
        <w:tc>
          <w:tcPr>
            <w:tcW w:w="327" w:type="pct"/>
            <w:shd w:val="clear" w:color="auto" w:fill="auto"/>
            <w:noWrap/>
            <w:vAlign w:val="center"/>
          </w:tcPr>
          <w:p w14:paraId="6C597BFE" w14:textId="77777777" w:rsidR="00600B4E" w:rsidRPr="00600B4E" w:rsidRDefault="00600B4E" w:rsidP="00BE31D8">
            <w:pPr>
              <w:spacing w:after="0" w:line="240" w:lineRule="auto"/>
              <w:ind w:firstLine="0"/>
              <w:jc w:val="center"/>
              <w:rPr>
                <w:color w:val="000000"/>
                <w:sz w:val="18"/>
                <w:szCs w:val="18"/>
              </w:rPr>
            </w:pPr>
            <w:r w:rsidRPr="00600B4E">
              <w:rPr>
                <w:color w:val="44546A"/>
                <w:sz w:val="18"/>
                <w:szCs w:val="18"/>
              </w:rPr>
              <w:t>25,3082</w:t>
            </w:r>
          </w:p>
        </w:tc>
        <w:tc>
          <w:tcPr>
            <w:tcW w:w="328" w:type="pct"/>
            <w:shd w:val="clear" w:color="auto" w:fill="auto"/>
            <w:noWrap/>
            <w:vAlign w:val="center"/>
          </w:tcPr>
          <w:p w14:paraId="3FF6BFDA" w14:textId="77777777" w:rsidR="00600B4E" w:rsidRPr="00600B4E" w:rsidRDefault="00600B4E" w:rsidP="00BE31D8">
            <w:pPr>
              <w:spacing w:after="0" w:line="240" w:lineRule="auto"/>
              <w:ind w:firstLine="0"/>
              <w:jc w:val="center"/>
              <w:rPr>
                <w:color w:val="000000"/>
                <w:sz w:val="18"/>
                <w:szCs w:val="18"/>
              </w:rPr>
            </w:pPr>
            <w:r w:rsidRPr="00600B4E">
              <w:rPr>
                <w:color w:val="44546A"/>
                <w:sz w:val="18"/>
                <w:szCs w:val="18"/>
              </w:rPr>
              <w:t>25,3082</w:t>
            </w:r>
          </w:p>
        </w:tc>
        <w:tc>
          <w:tcPr>
            <w:tcW w:w="328" w:type="pct"/>
            <w:shd w:val="clear" w:color="auto" w:fill="auto"/>
            <w:noWrap/>
            <w:vAlign w:val="center"/>
          </w:tcPr>
          <w:p w14:paraId="782ADC58" w14:textId="77777777" w:rsidR="00600B4E" w:rsidRPr="00600B4E" w:rsidRDefault="00600B4E" w:rsidP="00BE31D8">
            <w:pPr>
              <w:spacing w:after="0" w:line="240" w:lineRule="auto"/>
              <w:ind w:firstLine="0"/>
              <w:jc w:val="center"/>
              <w:rPr>
                <w:color w:val="000000"/>
                <w:sz w:val="18"/>
                <w:szCs w:val="18"/>
              </w:rPr>
            </w:pPr>
            <w:r w:rsidRPr="00600B4E">
              <w:rPr>
                <w:color w:val="44546A"/>
                <w:sz w:val="18"/>
                <w:szCs w:val="18"/>
              </w:rPr>
              <w:t>25,3082</w:t>
            </w:r>
          </w:p>
        </w:tc>
        <w:tc>
          <w:tcPr>
            <w:tcW w:w="327" w:type="pct"/>
            <w:shd w:val="clear" w:color="auto" w:fill="auto"/>
            <w:noWrap/>
            <w:vAlign w:val="center"/>
          </w:tcPr>
          <w:p w14:paraId="1F54071E" w14:textId="77777777" w:rsidR="00600B4E" w:rsidRPr="00600B4E" w:rsidRDefault="00600B4E" w:rsidP="00BE31D8">
            <w:pPr>
              <w:spacing w:after="0" w:line="240" w:lineRule="auto"/>
              <w:ind w:firstLine="0"/>
              <w:jc w:val="center"/>
              <w:rPr>
                <w:color w:val="000000"/>
                <w:sz w:val="18"/>
                <w:szCs w:val="18"/>
              </w:rPr>
            </w:pPr>
            <w:r w:rsidRPr="00600B4E">
              <w:rPr>
                <w:color w:val="44546A"/>
                <w:sz w:val="18"/>
                <w:szCs w:val="18"/>
              </w:rPr>
              <w:t>25,3082</w:t>
            </w:r>
          </w:p>
        </w:tc>
        <w:tc>
          <w:tcPr>
            <w:tcW w:w="328" w:type="pct"/>
            <w:shd w:val="clear" w:color="auto" w:fill="auto"/>
            <w:noWrap/>
            <w:vAlign w:val="center"/>
          </w:tcPr>
          <w:p w14:paraId="75A1DA25" w14:textId="77777777" w:rsidR="00600B4E" w:rsidRPr="00600B4E" w:rsidRDefault="00600B4E" w:rsidP="00BE31D8">
            <w:pPr>
              <w:spacing w:after="0" w:line="240" w:lineRule="auto"/>
              <w:ind w:firstLine="0"/>
              <w:jc w:val="center"/>
              <w:rPr>
                <w:color w:val="000000"/>
                <w:sz w:val="18"/>
                <w:szCs w:val="18"/>
              </w:rPr>
            </w:pPr>
            <w:r w:rsidRPr="00600B4E">
              <w:rPr>
                <w:color w:val="44546A"/>
                <w:sz w:val="18"/>
                <w:szCs w:val="18"/>
              </w:rPr>
              <w:t>25,3082</w:t>
            </w:r>
          </w:p>
        </w:tc>
        <w:tc>
          <w:tcPr>
            <w:tcW w:w="328" w:type="pct"/>
            <w:shd w:val="clear" w:color="auto" w:fill="auto"/>
            <w:noWrap/>
            <w:vAlign w:val="center"/>
          </w:tcPr>
          <w:p w14:paraId="5D3AABE2" w14:textId="77777777" w:rsidR="00600B4E" w:rsidRPr="00600B4E" w:rsidRDefault="00600B4E" w:rsidP="00BE31D8">
            <w:pPr>
              <w:spacing w:after="0" w:line="240" w:lineRule="auto"/>
              <w:ind w:firstLine="0"/>
              <w:jc w:val="center"/>
              <w:rPr>
                <w:color w:val="000000"/>
                <w:sz w:val="18"/>
                <w:szCs w:val="18"/>
              </w:rPr>
            </w:pPr>
            <w:r w:rsidRPr="00600B4E">
              <w:rPr>
                <w:color w:val="44546A"/>
                <w:sz w:val="18"/>
                <w:szCs w:val="18"/>
              </w:rPr>
              <w:t>25,3082</w:t>
            </w:r>
          </w:p>
        </w:tc>
        <w:tc>
          <w:tcPr>
            <w:tcW w:w="327" w:type="pct"/>
            <w:shd w:val="clear" w:color="auto" w:fill="auto"/>
            <w:noWrap/>
            <w:vAlign w:val="center"/>
          </w:tcPr>
          <w:p w14:paraId="2EE0F36A" w14:textId="77777777" w:rsidR="00600B4E" w:rsidRPr="00600B4E" w:rsidRDefault="00600B4E" w:rsidP="00BE31D8">
            <w:pPr>
              <w:spacing w:after="0" w:line="240" w:lineRule="auto"/>
              <w:ind w:firstLine="0"/>
              <w:jc w:val="center"/>
              <w:rPr>
                <w:color w:val="000000"/>
                <w:sz w:val="18"/>
                <w:szCs w:val="18"/>
              </w:rPr>
            </w:pPr>
            <w:r w:rsidRPr="00600B4E">
              <w:rPr>
                <w:color w:val="44546A"/>
                <w:sz w:val="18"/>
                <w:szCs w:val="18"/>
              </w:rPr>
              <w:t>25,3082</w:t>
            </w:r>
          </w:p>
        </w:tc>
        <w:tc>
          <w:tcPr>
            <w:tcW w:w="328" w:type="pct"/>
            <w:shd w:val="clear" w:color="auto" w:fill="auto"/>
            <w:noWrap/>
            <w:vAlign w:val="center"/>
          </w:tcPr>
          <w:p w14:paraId="06E6FC15" w14:textId="77777777" w:rsidR="00600B4E" w:rsidRPr="00600B4E" w:rsidRDefault="00600B4E" w:rsidP="00BE31D8">
            <w:pPr>
              <w:spacing w:after="0" w:line="240" w:lineRule="auto"/>
              <w:ind w:firstLine="0"/>
              <w:jc w:val="center"/>
              <w:rPr>
                <w:color w:val="000000"/>
                <w:sz w:val="18"/>
                <w:szCs w:val="18"/>
              </w:rPr>
            </w:pPr>
            <w:r w:rsidRPr="00600B4E">
              <w:rPr>
                <w:color w:val="44546A"/>
                <w:sz w:val="18"/>
                <w:szCs w:val="18"/>
              </w:rPr>
              <w:t>25,3082</w:t>
            </w:r>
          </w:p>
        </w:tc>
        <w:tc>
          <w:tcPr>
            <w:tcW w:w="328" w:type="pct"/>
            <w:shd w:val="clear" w:color="auto" w:fill="auto"/>
            <w:noWrap/>
            <w:vAlign w:val="center"/>
          </w:tcPr>
          <w:p w14:paraId="66616B8C" w14:textId="77777777" w:rsidR="00600B4E" w:rsidRPr="00600B4E" w:rsidRDefault="00600B4E" w:rsidP="00BE31D8">
            <w:pPr>
              <w:spacing w:after="0" w:line="240" w:lineRule="auto"/>
              <w:ind w:firstLine="0"/>
              <w:jc w:val="center"/>
              <w:rPr>
                <w:color w:val="000000"/>
                <w:sz w:val="18"/>
                <w:szCs w:val="18"/>
              </w:rPr>
            </w:pPr>
            <w:r w:rsidRPr="00600B4E">
              <w:rPr>
                <w:color w:val="44546A"/>
                <w:sz w:val="18"/>
                <w:szCs w:val="18"/>
              </w:rPr>
              <w:t>25,3082</w:t>
            </w:r>
          </w:p>
        </w:tc>
        <w:tc>
          <w:tcPr>
            <w:tcW w:w="327" w:type="pct"/>
            <w:shd w:val="clear" w:color="auto" w:fill="auto"/>
            <w:noWrap/>
            <w:vAlign w:val="center"/>
          </w:tcPr>
          <w:p w14:paraId="4267C35C" w14:textId="77777777" w:rsidR="00600B4E" w:rsidRPr="00600B4E" w:rsidRDefault="00600B4E" w:rsidP="00BE31D8">
            <w:pPr>
              <w:spacing w:after="0" w:line="240" w:lineRule="auto"/>
              <w:ind w:firstLine="0"/>
              <w:jc w:val="center"/>
              <w:rPr>
                <w:color w:val="000000"/>
                <w:sz w:val="18"/>
                <w:szCs w:val="18"/>
              </w:rPr>
            </w:pPr>
            <w:r w:rsidRPr="00600B4E">
              <w:rPr>
                <w:color w:val="44546A"/>
                <w:sz w:val="18"/>
                <w:szCs w:val="18"/>
              </w:rPr>
              <w:t>25,3082</w:t>
            </w:r>
          </w:p>
        </w:tc>
        <w:tc>
          <w:tcPr>
            <w:tcW w:w="328" w:type="pct"/>
            <w:shd w:val="clear" w:color="auto" w:fill="auto"/>
            <w:noWrap/>
            <w:vAlign w:val="center"/>
          </w:tcPr>
          <w:p w14:paraId="21BE70AC" w14:textId="77777777" w:rsidR="00600B4E" w:rsidRPr="00600B4E" w:rsidRDefault="00600B4E" w:rsidP="00BE31D8">
            <w:pPr>
              <w:spacing w:after="0" w:line="240" w:lineRule="auto"/>
              <w:ind w:firstLine="0"/>
              <w:jc w:val="center"/>
              <w:rPr>
                <w:color w:val="000000"/>
                <w:sz w:val="18"/>
                <w:szCs w:val="18"/>
              </w:rPr>
            </w:pPr>
            <w:r w:rsidRPr="00600B4E">
              <w:rPr>
                <w:color w:val="44546A"/>
                <w:sz w:val="18"/>
                <w:szCs w:val="18"/>
              </w:rPr>
              <w:t>25,3082</w:t>
            </w:r>
          </w:p>
        </w:tc>
        <w:tc>
          <w:tcPr>
            <w:tcW w:w="328" w:type="pct"/>
            <w:shd w:val="clear" w:color="auto" w:fill="auto"/>
            <w:noWrap/>
            <w:vAlign w:val="center"/>
          </w:tcPr>
          <w:p w14:paraId="21F53E91" w14:textId="77777777" w:rsidR="00600B4E" w:rsidRPr="00600B4E" w:rsidRDefault="00600B4E" w:rsidP="00BE31D8">
            <w:pPr>
              <w:spacing w:after="0" w:line="240" w:lineRule="auto"/>
              <w:ind w:firstLine="0"/>
              <w:jc w:val="center"/>
              <w:rPr>
                <w:color w:val="000000"/>
                <w:sz w:val="18"/>
                <w:szCs w:val="18"/>
              </w:rPr>
            </w:pPr>
            <w:r w:rsidRPr="00600B4E">
              <w:rPr>
                <w:color w:val="44546A"/>
                <w:sz w:val="18"/>
                <w:szCs w:val="18"/>
              </w:rPr>
              <w:t>25,3082</w:t>
            </w:r>
          </w:p>
        </w:tc>
      </w:tr>
      <w:tr w:rsidR="00600B4E" w:rsidRPr="00600B4E" w14:paraId="6E20DFC5" w14:textId="77777777" w:rsidTr="00600B4E">
        <w:trPr>
          <w:trHeight w:val="20"/>
        </w:trPr>
        <w:tc>
          <w:tcPr>
            <w:tcW w:w="1071" w:type="pct"/>
            <w:shd w:val="clear" w:color="auto" w:fill="auto"/>
            <w:vAlign w:val="center"/>
            <w:hideMark/>
          </w:tcPr>
          <w:p w14:paraId="117ADCF5" w14:textId="77777777" w:rsidR="00600B4E" w:rsidRPr="00600B4E" w:rsidRDefault="00600B4E" w:rsidP="00BE31D8">
            <w:pPr>
              <w:spacing w:after="0" w:line="240" w:lineRule="auto"/>
              <w:ind w:firstLine="0"/>
              <w:rPr>
                <w:color w:val="000000"/>
                <w:sz w:val="18"/>
                <w:szCs w:val="20"/>
              </w:rPr>
            </w:pPr>
            <w:r w:rsidRPr="00600B4E">
              <w:rPr>
                <w:color w:val="000000"/>
                <w:sz w:val="18"/>
                <w:szCs w:val="20"/>
              </w:rPr>
              <w:t>Резерв/дефицит тепловой мощности (по расчетной нагрузке)</w:t>
            </w:r>
          </w:p>
        </w:tc>
        <w:tc>
          <w:tcPr>
            <w:tcW w:w="327" w:type="pct"/>
            <w:shd w:val="clear" w:color="auto" w:fill="auto"/>
            <w:noWrap/>
            <w:vAlign w:val="center"/>
          </w:tcPr>
          <w:p w14:paraId="19325505"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13,8420</w:t>
            </w:r>
          </w:p>
        </w:tc>
        <w:tc>
          <w:tcPr>
            <w:tcW w:w="328" w:type="pct"/>
            <w:shd w:val="clear" w:color="auto" w:fill="auto"/>
            <w:noWrap/>
            <w:vAlign w:val="center"/>
          </w:tcPr>
          <w:p w14:paraId="3AF46BBF"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13,8420</w:t>
            </w:r>
          </w:p>
        </w:tc>
        <w:tc>
          <w:tcPr>
            <w:tcW w:w="328" w:type="pct"/>
            <w:shd w:val="clear" w:color="auto" w:fill="auto"/>
            <w:noWrap/>
            <w:vAlign w:val="center"/>
          </w:tcPr>
          <w:p w14:paraId="4DD64A70"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13,8420</w:t>
            </w:r>
          </w:p>
        </w:tc>
        <w:tc>
          <w:tcPr>
            <w:tcW w:w="327" w:type="pct"/>
            <w:shd w:val="clear" w:color="auto" w:fill="auto"/>
            <w:noWrap/>
            <w:vAlign w:val="center"/>
          </w:tcPr>
          <w:p w14:paraId="30F2928A"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13,8420</w:t>
            </w:r>
          </w:p>
        </w:tc>
        <w:tc>
          <w:tcPr>
            <w:tcW w:w="328" w:type="pct"/>
            <w:shd w:val="clear" w:color="auto" w:fill="auto"/>
            <w:noWrap/>
            <w:vAlign w:val="center"/>
          </w:tcPr>
          <w:p w14:paraId="64EC8887"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13,8420</w:t>
            </w:r>
          </w:p>
        </w:tc>
        <w:tc>
          <w:tcPr>
            <w:tcW w:w="328" w:type="pct"/>
            <w:shd w:val="clear" w:color="auto" w:fill="auto"/>
            <w:noWrap/>
            <w:vAlign w:val="center"/>
          </w:tcPr>
          <w:p w14:paraId="613E9F6C"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13,8420</w:t>
            </w:r>
          </w:p>
        </w:tc>
        <w:tc>
          <w:tcPr>
            <w:tcW w:w="327" w:type="pct"/>
            <w:shd w:val="clear" w:color="auto" w:fill="auto"/>
            <w:noWrap/>
            <w:vAlign w:val="center"/>
          </w:tcPr>
          <w:p w14:paraId="3A76E028"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13,8420</w:t>
            </w:r>
          </w:p>
        </w:tc>
        <w:tc>
          <w:tcPr>
            <w:tcW w:w="328" w:type="pct"/>
            <w:shd w:val="clear" w:color="auto" w:fill="auto"/>
            <w:noWrap/>
            <w:vAlign w:val="center"/>
          </w:tcPr>
          <w:p w14:paraId="7D8223E9"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13,8420</w:t>
            </w:r>
          </w:p>
        </w:tc>
        <w:tc>
          <w:tcPr>
            <w:tcW w:w="328" w:type="pct"/>
            <w:shd w:val="clear" w:color="auto" w:fill="auto"/>
            <w:noWrap/>
            <w:vAlign w:val="center"/>
          </w:tcPr>
          <w:p w14:paraId="04A8A97E"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13,8420</w:t>
            </w:r>
          </w:p>
        </w:tc>
        <w:tc>
          <w:tcPr>
            <w:tcW w:w="327" w:type="pct"/>
            <w:shd w:val="clear" w:color="auto" w:fill="auto"/>
            <w:noWrap/>
            <w:vAlign w:val="center"/>
          </w:tcPr>
          <w:p w14:paraId="557B0663"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13,8420</w:t>
            </w:r>
          </w:p>
        </w:tc>
        <w:tc>
          <w:tcPr>
            <w:tcW w:w="328" w:type="pct"/>
            <w:shd w:val="clear" w:color="auto" w:fill="auto"/>
            <w:noWrap/>
            <w:vAlign w:val="center"/>
          </w:tcPr>
          <w:p w14:paraId="6BB0E5F8"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13,8420</w:t>
            </w:r>
          </w:p>
        </w:tc>
        <w:tc>
          <w:tcPr>
            <w:tcW w:w="328" w:type="pct"/>
            <w:shd w:val="clear" w:color="auto" w:fill="auto"/>
            <w:noWrap/>
            <w:vAlign w:val="center"/>
          </w:tcPr>
          <w:p w14:paraId="7C734B68"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13,8420</w:t>
            </w:r>
          </w:p>
        </w:tc>
      </w:tr>
      <w:tr w:rsidR="00600B4E" w:rsidRPr="00600B4E" w14:paraId="4A0A0AFE" w14:textId="77777777" w:rsidTr="00600B4E">
        <w:trPr>
          <w:trHeight w:val="20"/>
        </w:trPr>
        <w:tc>
          <w:tcPr>
            <w:tcW w:w="1071" w:type="pct"/>
            <w:shd w:val="clear" w:color="auto" w:fill="auto"/>
            <w:vAlign w:val="center"/>
            <w:hideMark/>
          </w:tcPr>
          <w:p w14:paraId="7E3586AB" w14:textId="77777777" w:rsidR="00600B4E" w:rsidRPr="00600B4E" w:rsidRDefault="00600B4E" w:rsidP="00BE31D8">
            <w:pPr>
              <w:spacing w:after="0" w:line="240" w:lineRule="auto"/>
              <w:ind w:firstLine="0"/>
              <w:rPr>
                <w:color w:val="000000"/>
                <w:sz w:val="18"/>
                <w:szCs w:val="20"/>
              </w:rPr>
            </w:pPr>
            <w:r w:rsidRPr="00600B4E">
              <w:rPr>
                <w:color w:val="000000"/>
                <w:sz w:val="18"/>
                <w:szCs w:val="20"/>
              </w:rPr>
              <w:t>Располагаемая тепловая мощность нетто (с учетом затрат на собственные нужды) при аварийном выводе самого мощного котла</w:t>
            </w:r>
          </w:p>
        </w:tc>
        <w:tc>
          <w:tcPr>
            <w:tcW w:w="327" w:type="pct"/>
            <w:shd w:val="clear" w:color="auto" w:fill="auto"/>
            <w:noWrap/>
            <w:vAlign w:val="center"/>
          </w:tcPr>
          <w:p w14:paraId="28625389"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34,1000</w:t>
            </w:r>
          </w:p>
        </w:tc>
        <w:tc>
          <w:tcPr>
            <w:tcW w:w="328" w:type="pct"/>
            <w:shd w:val="clear" w:color="auto" w:fill="auto"/>
            <w:noWrap/>
            <w:vAlign w:val="center"/>
          </w:tcPr>
          <w:p w14:paraId="5F2B664A"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34,1000</w:t>
            </w:r>
          </w:p>
        </w:tc>
        <w:tc>
          <w:tcPr>
            <w:tcW w:w="328" w:type="pct"/>
            <w:shd w:val="clear" w:color="auto" w:fill="auto"/>
            <w:noWrap/>
            <w:vAlign w:val="center"/>
          </w:tcPr>
          <w:p w14:paraId="1F001594"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34,1000</w:t>
            </w:r>
          </w:p>
        </w:tc>
        <w:tc>
          <w:tcPr>
            <w:tcW w:w="327" w:type="pct"/>
            <w:shd w:val="clear" w:color="auto" w:fill="auto"/>
            <w:noWrap/>
            <w:vAlign w:val="center"/>
          </w:tcPr>
          <w:p w14:paraId="6148896F"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34,1000</w:t>
            </w:r>
          </w:p>
        </w:tc>
        <w:tc>
          <w:tcPr>
            <w:tcW w:w="328" w:type="pct"/>
            <w:shd w:val="clear" w:color="auto" w:fill="auto"/>
            <w:noWrap/>
            <w:vAlign w:val="center"/>
          </w:tcPr>
          <w:p w14:paraId="36CD49C8"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34,1000</w:t>
            </w:r>
          </w:p>
        </w:tc>
        <w:tc>
          <w:tcPr>
            <w:tcW w:w="328" w:type="pct"/>
            <w:shd w:val="clear" w:color="auto" w:fill="auto"/>
            <w:noWrap/>
            <w:vAlign w:val="center"/>
          </w:tcPr>
          <w:p w14:paraId="7C944B0E"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34,1000</w:t>
            </w:r>
          </w:p>
        </w:tc>
        <w:tc>
          <w:tcPr>
            <w:tcW w:w="327" w:type="pct"/>
            <w:shd w:val="clear" w:color="auto" w:fill="auto"/>
            <w:noWrap/>
            <w:vAlign w:val="center"/>
          </w:tcPr>
          <w:p w14:paraId="60104A46"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34,1000</w:t>
            </w:r>
          </w:p>
        </w:tc>
        <w:tc>
          <w:tcPr>
            <w:tcW w:w="328" w:type="pct"/>
            <w:shd w:val="clear" w:color="auto" w:fill="auto"/>
            <w:noWrap/>
            <w:vAlign w:val="center"/>
          </w:tcPr>
          <w:p w14:paraId="6BFE58BC"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34,1000</w:t>
            </w:r>
          </w:p>
        </w:tc>
        <w:tc>
          <w:tcPr>
            <w:tcW w:w="328" w:type="pct"/>
            <w:shd w:val="clear" w:color="auto" w:fill="auto"/>
            <w:noWrap/>
            <w:vAlign w:val="center"/>
          </w:tcPr>
          <w:p w14:paraId="179F276D"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34,1000</w:t>
            </w:r>
          </w:p>
        </w:tc>
        <w:tc>
          <w:tcPr>
            <w:tcW w:w="327" w:type="pct"/>
            <w:shd w:val="clear" w:color="auto" w:fill="auto"/>
            <w:noWrap/>
            <w:vAlign w:val="center"/>
          </w:tcPr>
          <w:p w14:paraId="4FB82F47"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34,1000</w:t>
            </w:r>
          </w:p>
        </w:tc>
        <w:tc>
          <w:tcPr>
            <w:tcW w:w="328" w:type="pct"/>
            <w:shd w:val="clear" w:color="auto" w:fill="auto"/>
            <w:noWrap/>
            <w:vAlign w:val="center"/>
          </w:tcPr>
          <w:p w14:paraId="67FA96D9"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34,1000</w:t>
            </w:r>
          </w:p>
        </w:tc>
        <w:tc>
          <w:tcPr>
            <w:tcW w:w="328" w:type="pct"/>
            <w:shd w:val="clear" w:color="auto" w:fill="auto"/>
            <w:noWrap/>
            <w:vAlign w:val="center"/>
          </w:tcPr>
          <w:p w14:paraId="1379FDCB"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34,1000</w:t>
            </w:r>
          </w:p>
        </w:tc>
      </w:tr>
      <w:tr w:rsidR="00600B4E" w:rsidRPr="00600B4E" w14:paraId="2DD70285" w14:textId="77777777" w:rsidTr="00600B4E">
        <w:trPr>
          <w:trHeight w:val="20"/>
        </w:trPr>
        <w:tc>
          <w:tcPr>
            <w:tcW w:w="1071" w:type="pct"/>
            <w:shd w:val="clear" w:color="auto" w:fill="auto"/>
            <w:vAlign w:val="center"/>
            <w:hideMark/>
          </w:tcPr>
          <w:p w14:paraId="7E549F97" w14:textId="77777777" w:rsidR="00600B4E" w:rsidRPr="00600B4E" w:rsidRDefault="00600B4E" w:rsidP="00BE31D8">
            <w:pPr>
              <w:spacing w:after="0" w:line="240" w:lineRule="auto"/>
              <w:ind w:firstLine="0"/>
              <w:rPr>
                <w:color w:val="000000"/>
                <w:sz w:val="18"/>
                <w:szCs w:val="20"/>
              </w:rPr>
            </w:pPr>
            <w:r w:rsidRPr="00600B4E">
              <w:rPr>
                <w:color w:val="000000"/>
                <w:sz w:val="18"/>
                <w:szCs w:val="20"/>
              </w:rPr>
              <w:t>Минимально допустимое значение тепловой нагрузки на коллекторах котельной при аварийном выводе самого мощного котла</w:t>
            </w:r>
          </w:p>
        </w:tc>
        <w:tc>
          <w:tcPr>
            <w:tcW w:w="327" w:type="pct"/>
            <w:shd w:val="clear" w:color="auto" w:fill="auto"/>
            <w:noWrap/>
            <w:vAlign w:val="center"/>
          </w:tcPr>
          <w:p w14:paraId="0CB8D4A1"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34,1000</w:t>
            </w:r>
          </w:p>
        </w:tc>
        <w:tc>
          <w:tcPr>
            <w:tcW w:w="328" w:type="pct"/>
            <w:shd w:val="clear" w:color="auto" w:fill="auto"/>
            <w:noWrap/>
            <w:vAlign w:val="center"/>
          </w:tcPr>
          <w:p w14:paraId="29C1ED18"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34,1000</w:t>
            </w:r>
          </w:p>
        </w:tc>
        <w:tc>
          <w:tcPr>
            <w:tcW w:w="328" w:type="pct"/>
            <w:shd w:val="clear" w:color="auto" w:fill="auto"/>
            <w:noWrap/>
            <w:vAlign w:val="center"/>
          </w:tcPr>
          <w:p w14:paraId="0FB18BF0"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34,1000</w:t>
            </w:r>
          </w:p>
        </w:tc>
        <w:tc>
          <w:tcPr>
            <w:tcW w:w="327" w:type="pct"/>
            <w:shd w:val="clear" w:color="auto" w:fill="auto"/>
            <w:noWrap/>
            <w:vAlign w:val="center"/>
          </w:tcPr>
          <w:p w14:paraId="29521DFA"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34,1000</w:t>
            </w:r>
          </w:p>
        </w:tc>
        <w:tc>
          <w:tcPr>
            <w:tcW w:w="328" w:type="pct"/>
            <w:shd w:val="clear" w:color="auto" w:fill="auto"/>
            <w:noWrap/>
            <w:vAlign w:val="center"/>
          </w:tcPr>
          <w:p w14:paraId="4E54C49B"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34,1000</w:t>
            </w:r>
          </w:p>
        </w:tc>
        <w:tc>
          <w:tcPr>
            <w:tcW w:w="328" w:type="pct"/>
            <w:shd w:val="clear" w:color="auto" w:fill="auto"/>
            <w:noWrap/>
            <w:vAlign w:val="center"/>
          </w:tcPr>
          <w:p w14:paraId="25073E69"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34,1000</w:t>
            </w:r>
          </w:p>
        </w:tc>
        <w:tc>
          <w:tcPr>
            <w:tcW w:w="327" w:type="pct"/>
            <w:shd w:val="clear" w:color="auto" w:fill="auto"/>
            <w:noWrap/>
            <w:vAlign w:val="center"/>
          </w:tcPr>
          <w:p w14:paraId="21F1FC4B"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34,1000</w:t>
            </w:r>
          </w:p>
        </w:tc>
        <w:tc>
          <w:tcPr>
            <w:tcW w:w="328" w:type="pct"/>
            <w:shd w:val="clear" w:color="auto" w:fill="auto"/>
            <w:noWrap/>
            <w:vAlign w:val="center"/>
          </w:tcPr>
          <w:p w14:paraId="5B687AEC"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34,1000</w:t>
            </w:r>
          </w:p>
        </w:tc>
        <w:tc>
          <w:tcPr>
            <w:tcW w:w="328" w:type="pct"/>
            <w:shd w:val="clear" w:color="auto" w:fill="auto"/>
            <w:noWrap/>
            <w:vAlign w:val="center"/>
          </w:tcPr>
          <w:p w14:paraId="524099FB"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34,1000</w:t>
            </w:r>
          </w:p>
        </w:tc>
        <w:tc>
          <w:tcPr>
            <w:tcW w:w="327" w:type="pct"/>
            <w:shd w:val="clear" w:color="auto" w:fill="auto"/>
            <w:noWrap/>
            <w:vAlign w:val="center"/>
          </w:tcPr>
          <w:p w14:paraId="136021C1"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34,1000</w:t>
            </w:r>
          </w:p>
        </w:tc>
        <w:tc>
          <w:tcPr>
            <w:tcW w:w="328" w:type="pct"/>
            <w:shd w:val="clear" w:color="auto" w:fill="auto"/>
            <w:noWrap/>
            <w:vAlign w:val="center"/>
          </w:tcPr>
          <w:p w14:paraId="69FBAE58"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34,1000</w:t>
            </w:r>
          </w:p>
        </w:tc>
        <w:tc>
          <w:tcPr>
            <w:tcW w:w="328" w:type="pct"/>
            <w:shd w:val="clear" w:color="auto" w:fill="auto"/>
            <w:noWrap/>
            <w:vAlign w:val="center"/>
          </w:tcPr>
          <w:p w14:paraId="775C5FE0"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34,1000</w:t>
            </w:r>
          </w:p>
        </w:tc>
      </w:tr>
      <w:tr w:rsidR="00600B4E" w:rsidRPr="00600B4E" w14:paraId="689AFD6D" w14:textId="77777777" w:rsidTr="00600B4E">
        <w:trPr>
          <w:trHeight w:val="20"/>
        </w:trPr>
        <w:tc>
          <w:tcPr>
            <w:tcW w:w="1071" w:type="pct"/>
            <w:shd w:val="clear" w:color="auto" w:fill="auto"/>
            <w:vAlign w:val="center"/>
            <w:hideMark/>
          </w:tcPr>
          <w:p w14:paraId="2C8882C2" w14:textId="77777777" w:rsidR="00600B4E" w:rsidRPr="00600B4E" w:rsidRDefault="00600B4E" w:rsidP="00BE31D8">
            <w:pPr>
              <w:spacing w:after="0" w:line="240" w:lineRule="auto"/>
              <w:ind w:firstLine="0"/>
              <w:rPr>
                <w:color w:val="000000"/>
                <w:sz w:val="18"/>
                <w:szCs w:val="20"/>
              </w:rPr>
            </w:pPr>
            <w:r w:rsidRPr="00600B4E">
              <w:rPr>
                <w:color w:val="000000"/>
                <w:sz w:val="18"/>
                <w:szCs w:val="20"/>
              </w:rPr>
              <w:t>Зона действия источника тепловой мощности, га</w:t>
            </w:r>
          </w:p>
        </w:tc>
        <w:tc>
          <w:tcPr>
            <w:tcW w:w="327" w:type="pct"/>
            <w:shd w:val="clear" w:color="auto" w:fill="auto"/>
            <w:noWrap/>
            <w:vAlign w:val="center"/>
          </w:tcPr>
          <w:p w14:paraId="1BE18802"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410,17</w:t>
            </w:r>
          </w:p>
        </w:tc>
        <w:tc>
          <w:tcPr>
            <w:tcW w:w="328" w:type="pct"/>
            <w:shd w:val="clear" w:color="auto" w:fill="auto"/>
            <w:noWrap/>
            <w:vAlign w:val="center"/>
          </w:tcPr>
          <w:p w14:paraId="362B644F"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410,17</w:t>
            </w:r>
          </w:p>
        </w:tc>
        <w:tc>
          <w:tcPr>
            <w:tcW w:w="328" w:type="pct"/>
            <w:shd w:val="clear" w:color="auto" w:fill="auto"/>
            <w:noWrap/>
            <w:vAlign w:val="center"/>
          </w:tcPr>
          <w:p w14:paraId="39B3EB4A"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410,17</w:t>
            </w:r>
          </w:p>
        </w:tc>
        <w:tc>
          <w:tcPr>
            <w:tcW w:w="327" w:type="pct"/>
            <w:shd w:val="clear" w:color="auto" w:fill="auto"/>
            <w:noWrap/>
            <w:vAlign w:val="center"/>
          </w:tcPr>
          <w:p w14:paraId="46563F63"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410,17</w:t>
            </w:r>
          </w:p>
        </w:tc>
        <w:tc>
          <w:tcPr>
            <w:tcW w:w="328" w:type="pct"/>
            <w:shd w:val="clear" w:color="auto" w:fill="auto"/>
            <w:noWrap/>
            <w:vAlign w:val="center"/>
          </w:tcPr>
          <w:p w14:paraId="75CA9A12"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410,17</w:t>
            </w:r>
          </w:p>
        </w:tc>
        <w:tc>
          <w:tcPr>
            <w:tcW w:w="328" w:type="pct"/>
            <w:shd w:val="clear" w:color="auto" w:fill="auto"/>
            <w:noWrap/>
            <w:vAlign w:val="center"/>
          </w:tcPr>
          <w:p w14:paraId="78858DF6"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410,17</w:t>
            </w:r>
          </w:p>
        </w:tc>
        <w:tc>
          <w:tcPr>
            <w:tcW w:w="327" w:type="pct"/>
            <w:shd w:val="clear" w:color="auto" w:fill="auto"/>
            <w:noWrap/>
            <w:vAlign w:val="center"/>
          </w:tcPr>
          <w:p w14:paraId="36A40616"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410,17</w:t>
            </w:r>
          </w:p>
        </w:tc>
        <w:tc>
          <w:tcPr>
            <w:tcW w:w="328" w:type="pct"/>
            <w:shd w:val="clear" w:color="auto" w:fill="auto"/>
            <w:noWrap/>
            <w:vAlign w:val="center"/>
          </w:tcPr>
          <w:p w14:paraId="4D8A4D3D"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410,17</w:t>
            </w:r>
          </w:p>
        </w:tc>
        <w:tc>
          <w:tcPr>
            <w:tcW w:w="328" w:type="pct"/>
            <w:shd w:val="clear" w:color="auto" w:fill="auto"/>
            <w:noWrap/>
            <w:vAlign w:val="center"/>
          </w:tcPr>
          <w:p w14:paraId="4DC1EF6E"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410,17</w:t>
            </w:r>
          </w:p>
        </w:tc>
        <w:tc>
          <w:tcPr>
            <w:tcW w:w="327" w:type="pct"/>
            <w:shd w:val="clear" w:color="auto" w:fill="auto"/>
            <w:noWrap/>
            <w:vAlign w:val="center"/>
          </w:tcPr>
          <w:p w14:paraId="240B39BC"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410,17</w:t>
            </w:r>
          </w:p>
        </w:tc>
        <w:tc>
          <w:tcPr>
            <w:tcW w:w="328" w:type="pct"/>
            <w:shd w:val="clear" w:color="auto" w:fill="auto"/>
            <w:noWrap/>
            <w:vAlign w:val="center"/>
          </w:tcPr>
          <w:p w14:paraId="5DB2B4EA"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410,17</w:t>
            </w:r>
          </w:p>
        </w:tc>
        <w:tc>
          <w:tcPr>
            <w:tcW w:w="328" w:type="pct"/>
            <w:shd w:val="clear" w:color="auto" w:fill="auto"/>
            <w:noWrap/>
            <w:vAlign w:val="center"/>
          </w:tcPr>
          <w:p w14:paraId="2BD36A1F"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410,17</w:t>
            </w:r>
          </w:p>
        </w:tc>
      </w:tr>
      <w:tr w:rsidR="00600B4E" w:rsidRPr="00600B4E" w14:paraId="438DD450" w14:textId="77777777" w:rsidTr="00600B4E">
        <w:trPr>
          <w:trHeight w:val="20"/>
        </w:trPr>
        <w:tc>
          <w:tcPr>
            <w:tcW w:w="1071" w:type="pct"/>
            <w:shd w:val="clear" w:color="auto" w:fill="auto"/>
            <w:vAlign w:val="center"/>
            <w:hideMark/>
          </w:tcPr>
          <w:p w14:paraId="1CF93A75" w14:textId="77777777" w:rsidR="00600B4E" w:rsidRPr="00600B4E" w:rsidRDefault="00600B4E" w:rsidP="00BE31D8">
            <w:pPr>
              <w:spacing w:after="0" w:line="240" w:lineRule="auto"/>
              <w:ind w:firstLine="0"/>
              <w:rPr>
                <w:color w:val="000000"/>
                <w:sz w:val="18"/>
                <w:szCs w:val="20"/>
              </w:rPr>
            </w:pPr>
            <w:r w:rsidRPr="00600B4E">
              <w:rPr>
                <w:color w:val="000000"/>
                <w:sz w:val="18"/>
                <w:szCs w:val="20"/>
              </w:rPr>
              <w:t>Плотность тепловой нагрузки, Гкал/ч/га</w:t>
            </w:r>
          </w:p>
        </w:tc>
        <w:tc>
          <w:tcPr>
            <w:tcW w:w="327" w:type="pct"/>
            <w:shd w:val="clear" w:color="auto" w:fill="auto"/>
            <w:noWrap/>
            <w:vAlign w:val="center"/>
          </w:tcPr>
          <w:p w14:paraId="3FC871D8"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0,0617</w:t>
            </w:r>
          </w:p>
        </w:tc>
        <w:tc>
          <w:tcPr>
            <w:tcW w:w="328" w:type="pct"/>
            <w:shd w:val="clear" w:color="auto" w:fill="auto"/>
            <w:noWrap/>
            <w:vAlign w:val="center"/>
          </w:tcPr>
          <w:p w14:paraId="07C443D0"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0,0617</w:t>
            </w:r>
          </w:p>
        </w:tc>
        <w:tc>
          <w:tcPr>
            <w:tcW w:w="328" w:type="pct"/>
            <w:shd w:val="clear" w:color="auto" w:fill="auto"/>
            <w:noWrap/>
            <w:vAlign w:val="center"/>
          </w:tcPr>
          <w:p w14:paraId="0F6A3BF6"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0,0617</w:t>
            </w:r>
          </w:p>
        </w:tc>
        <w:tc>
          <w:tcPr>
            <w:tcW w:w="327" w:type="pct"/>
            <w:shd w:val="clear" w:color="auto" w:fill="auto"/>
            <w:noWrap/>
            <w:vAlign w:val="center"/>
          </w:tcPr>
          <w:p w14:paraId="798B0516"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0,0617</w:t>
            </w:r>
          </w:p>
        </w:tc>
        <w:tc>
          <w:tcPr>
            <w:tcW w:w="328" w:type="pct"/>
            <w:shd w:val="clear" w:color="auto" w:fill="auto"/>
            <w:noWrap/>
            <w:vAlign w:val="center"/>
          </w:tcPr>
          <w:p w14:paraId="654F0A16"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0,0617</w:t>
            </w:r>
          </w:p>
        </w:tc>
        <w:tc>
          <w:tcPr>
            <w:tcW w:w="328" w:type="pct"/>
            <w:shd w:val="clear" w:color="auto" w:fill="auto"/>
            <w:noWrap/>
            <w:vAlign w:val="center"/>
          </w:tcPr>
          <w:p w14:paraId="2442D9D1"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0,0617</w:t>
            </w:r>
          </w:p>
        </w:tc>
        <w:tc>
          <w:tcPr>
            <w:tcW w:w="327" w:type="pct"/>
            <w:shd w:val="clear" w:color="auto" w:fill="auto"/>
            <w:noWrap/>
            <w:vAlign w:val="center"/>
          </w:tcPr>
          <w:p w14:paraId="33AAE903"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0,0617</w:t>
            </w:r>
          </w:p>
        </w:tc>
        <w:tc>
          <w:tcPr>
            <w:tcW w:w="328" w:type="pct"/>
            <w:shd w:val="clear" w:color="auto" w:fill="auto"/>
            <w:noWrap/>
            <w:vAlign w:val="center"/>
          </w:tcPr>
          <w:p w14:paraId="3EB9F9DF"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0,0617</w:t>
            </w:r>
          </w:p>
        </w:tc>
        <w:tc>
          <w:tcPr>
            <w:tcW w:w="328" w:type="pct"/>
            <w:shd w:val="clear" w:color="auto" w:fill="auto"/>
            <w:noWrap/>
            <w:vAlign w:val="center"/>
          </w:tcPr>
          <w:p w14:paraId="7FB3BB6C"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0,0617</w:t>
            </w:r>
          </w:p>
        </w:tc>
        <w:tc>
          <w:tcPr>
            <w:tcW w:w="327" w:type="pct"/>
            <w:shd w:val="clear" w:color="auto" w:fill="auto"/>
            <w:noWrap/>
            <w:vAlign w:val="center"/>
          </w:tcPr>
          <w:p w14:paraId="2D2A0F27"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0,0617</w:t>
            </w:r>
          </w:p>
        </w:tc>
        <w:tc>
          <w:tcPr>
            <w:tcW w:w="328" w:type="pct"/>
            <w:shd w:val="clear" w:color="auto" w:fill="auto"/>
            <w:noWrap/>
            <w:vAlign w:val="center"/>
          </w:tcPr>
          <w:p w14:paraId="41941AD1"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0,0617</w:t>
            </w:r>
          </w:p>
        </w:tc>
        <w:tc>
          <w:tcPr>
            <w:tcW w:w="328" w:type="pct"/>
            <w:shd w:val="clear" w:color="auto" w:fill="auto"/>
            <w:noWrap/>
            <w:vAlign w:val="center"/>
          </w:tcPr>
          <w:p w14:paraId="69D5A0FC" w14:textId="77777777" w:rsidR="00600B4E" w:rsidRPr="00600B4E" w:rsidRDefault="00600B4E" w:rsidP="00BE31D8">
            <w:pPr>
              <w:spacing w:after="0" w:line="240" w:lineRule="auto"/>
              <w:ind w:firstLine="0"/>
              <w:jc w:val="center"/>
              <w:rPr>
                <w:color w:val="000000"/>
                <w:sz w:val="18"/>
                <w:szCs w:val="18"/>
              </w:rPr>
            </w:pPr>
            <w:r w:rsidRPr="00600B4E">
              <w:rPr>
                <w:color w:val="000000"/>
                <w:sz w:val="18"/>
                <w:szCs w:val="18"/>
              </w:rPr>
              <w:t>0,0617</w:t>
            </w:r>
          </w:p>
        </w:tc>
      </w:tr>
    </w:tbl>
    <w:p w14:paraId="04AF0820" w14:textId="77777777" w:rsidR="00DC7FE5" w:rsidRDefault="00DC7FE5" w:rsidP="006B4D03"/>
    <w:p w14:paraId="0F3F64E3" w14:textId="78228489" w:rsidR="009D4F0E" w:rsidRDefault="009D4F0E" w:rsidP="006B4D03">
      <w:pPr>
        <w:sectPr w:rsidR="009D4F0E" w:rsidSect="0027725D">
          <w:pgSz w:w="16838" w:h="11906" w:orient="landscape"/>
          <w:pgMar w:top="1134" w:right="851" w:bottom="1134" w:left="1701" w:header="709" w:footer="709" w:gutter="0"/>
          <w:cols w:space="708"/>
          <w:docGrid w:linePitch="360"/>
        </w:sectPr>
      </w:pPr>
    </w:p>
    <w:p w14:paraId="2807463F" w14:textId="12523902" w:rsidR="00CA0268" w:rsidRDefault="00CA0268" w:rsidP="0042221C">
      <w:pPr>
        <w:pStyle w:val="2"/>
        <w:spacing w:before="120" w:after="120" w:line="240" w:lineRule="auto"/>
      </w:pPr>
      <w:bookmarkStart w:id="77" w:name="_Toc137523440"/>
      <w:bookmarkStart w:id="78" w:name="_Toc524944239"/>
      <w:bookmarkStart w:id="79" w:name="_Toc524944815"/>
      <w:bookmarkStart w:id="80" w:name="_Toc528166494"/>
      <w:r>
        <w:lastRenderedPageBreak/>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назначения</w:t>
      </w:r>
      <w:bookmarkEnd w:id="77"/>
    </w:p>
    <w:p w14:paraId="7761BF51" w14:textId="021174A1" w:rsidR="00CA0268" w:rsidRPr="0071010C" w:rsidRDefault="009379E9" w:rsidP="0071010C">
      <w:pPr>
        <w:spacing w:before="120" w:after="120" w:line="276" w:lineRule="auto"/>
        <w:jc w:val="both"/>
        <w:rPr>
          <w:sz w:val="24"/>
          <w:szCs w:val="24"/>
        </w:rPr>
      </w:pPr>
      <w:r w:rsidRPr="0071010C">
        <w:rPr>
          <w:sz w:val="24"/>
          <w:szCs w:val="24"/>
        </w:rPr>
        <w:t>На территории городского округа Пыть-Ях отсутствуют источники, зона действия которых располагается в двух или более муниципальных образованиях</w:t>
      </w:r>
      <w:r w:rsidR="00CA0268" w:rsidRPr="0071010C">
        <w:rPr>
          <w:sz w:val="24"/>
          <w:szCs w:val="24"/>
        </w:rPr>
        <w:t>.</w:t>
      </w:r>
    </w:p>
    <w:p w14:paraId="636633EE" w14:textId="2844894F" w:rsidR="00CA0268" w:rsidRPr="00CA0268" w:rsidRDefault="00CA0268" w:rsidP="0042221C">
      <w:pPr>
        <w:pStyle w:val="2"/>
        <w:spacing w:before="120" w:after="120" w:line="240" w:lineRule="auto"/>
      </w:pPr>
      <w:bookmarkStart w:id="81" w:name="_Toc137523441"/>
      <w:r w:rsidRPr="00CA0268">
        <w:t xml:space="preserve">Радиус эффективного теплоснабжения </w:t>
      </w:r>
      <w:r>
        <w:t xml:space="preserve">позволяющий определить,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w:t>
      </w:r>
      <w:r w:rsidR="00E84CF3">
        <w:t>теплоснабжения</w:t>
      </w:r>
      <w:bookmarkEnd w:id="81"/>
    </w:p>
    <w:p w14:paraId="6FE48A8D" w14:textId="77777777" w:rsidR="00CA0268" w:rsidRPr="0071010C" w:rsidRDefault="00CA0268" w:rsidP="0071010C">
      <w:pPr>
        <w:spacing w:before="120" w:after="120" w:line="276" w:lineRule="auto"/>
        <w:jc w:val="both"/>
        <w:rPr>
          <w:sz w:val="24"/>
          <w:szCs w:val="24"/>
        </w:rPr>
      </w:pPr>
      <w:r w:rsidRPr="0071010C">
        <w:rPr>
          <w:sz w:val="24"/>
          <w:szCs w:val="24"/>
        </w:rPr>
        <w:t xml:space="preserve">Согласно статье 2 Федерального закона от 27 июля 2010 года № 190-ФЗ «О теплоснабжении»,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14:paraId="2DA44287" w14:textId="77777777" w:rsidR="00CA0268" w:rsidRPr="0071010C" w:rsidRDefault="00CA0268" w:rsidP="0071010C">
      <w:pPr>
        <w:spacing w:before="120" w:after="120" w:line="276" w:lineRule="auto"/>
        <w:jc w:val="both"/>
        <w:rPr>
          <w:sz w:val="24"/>
          <w:szCs w:val="24"/>
        </w:rPr>
      </w:pPr>
      <w:r w:rsidRPr="0071010C">
        <w:rPr>
          <w:sz w:val="24"/>
          <w:szCs w:val="24"/>
        </w:rPr>
        <w:t>В настоящее время Федеральный закон от 27.07.2010 №190-ФЗ «О теплоснабжении» не предусматривает Методику либо Порядок определения радиуса эффективного теплоснабжения.</w:t>
      </w:r>
    </w:p>
    <w:p w14:paraId="1198FFE6" w14:textId="77777777" w:rsidR="00CA0268" w:rsidRPr="0071010C" w:rsidRDefault="00CA0268" w:rsidP="0071010C">
      <w:pPr>
        <w:spacing w:before="120" w:after="120" w:line="276" w:lineRule="auto"/>
        <w:jc w:val="both"/>
        <w:rPr>
          <w:sz w:val="24"/>
          <w:szCs w:val="24"/>
        </w:rPr>
      </w:pPr>
      <w:r w:rsidRPr="0071010C">
        <w:rPr>
          <w:sz w:val="24"/>
          <w:szCs w:val="24"/>
        </w:rPr>
        <w:t>Для расчета радиусов эффективного теплоснабжения в настоящей схеме теплоснабжения применяется методика, изложенная в статье В. Г. Семенова и Р. Н. Разоренова «Экспресс-анализ зависимости эффективности транспорта тепла от удаленности потребителей», опубликованной в журнале «Новости теплоснабжения», № 6 за 2006 г.</w:t>
      </w:r>
    </w:p>
    <w:p w14:paraId="359DDFA4" w14:textId="77777777" w:rsidR="00CA0268" w:rsidRPr="0071010C" w:rsidRDefault="00CA0268" w:rsidP="0071010C">
      <w:pPr>
        <w:spacing w:before="120" w:after="120" w:line="276" w:lineRule="auto"/>
        <w:jc w:val="both"/>
        <w:rPr>
          <w:sz w:val="24"/>
          <w:szCs w:val="24"/>
        </w:rPr>
      </w:pPr>
      <w:r w:rsidRPr="0071010C">
        <w:rPr>
          <w:sz w:val="24"/>
          <w:szCs w:val="24"/>
        </w:rPr>
        <w:t>Методика основывается на допущении, что в среднем по системе централизованного теплоснабжения, состоящей из источника тепловой энергии, тепловых сетей и потребителей, затраты на транспорт тепловой энергии для каждого конкретного потребителя пропорциональны расстоянию до источника и мощности потребления.</w:t>
      </w:r>
    </w:p>
    <w:p w14:paraId="04995C31" w14:textId="77777777" w:rsidR="00CA0268" w:rsidRPr="0071010C" w:rsidRDefault="00CA0268" w:rsidP="0071010C">
      <w:pPr>
        <w:spacing w:before="120" w:after="120" w:line="276" w:lineRule="auto"/>
        <w:jc w:val="both"/>
        <w:rPr>
          <w:sz w:val="24"/>
          <w:szCs w:val="24"/>
        </w:rPr>
      </w:pPr>
      <w:r w:rsidRPr="0071010C">
        <w:rPr>
          <w:sz w:val="24"/>
          <w:szCs w:val="24"/>
        </w:rPr>
        <w:t>Среднечасовые затраты на транспорт тепловой энергии от источника до потребителя определяются по формуле:</w:t>
      </w:r>
    </w:p>
    <w:p w14:paraId="0A726D77" w14:textId="77777777" w:rsidR="00CA0268" w:rsidRPr="004F21B7" w:rsidRDefault="00CA0268" w:rsidP="00CA0268">
      <w:pPr>
        <w:spacing w:after="0"/>
        <w:jc w:val="both"/>
        <w:rPr>
          <w:rFonts w:eastAsia="Calibri"/>
          <w:szCs w:val="28"/>
        </w:rPr>
      </w:pPr>
      <w:r w:rsidRPr="004F21B7">
        <w:rPr>
          <w:rFonts w:eastAsia="Calibri"/>
          <w:szCs w:val="28"/>
        </w:rPr>
        <w:t>С=Z × Q × L (1)</w:t>
      </w:r>
    </w:p>
    <w:p w14:paraId="62DE2168" w14:textId="77777777" w:rsidR="00CA0268" w:rsidRPr="0071010C" w:rsidRDefault="00CA0268" w:rsidP="0071010C">
      <w:pPr>
        <w:spacing w:before="120" w:after="120" w:line="276" w:lineRule="auto"/>
        <w:jc w:val="both"/>
        <w:rPr>
          <w:sz w:val="24"/>
          <w:szCs w:val="24"/>
        </w:rPr>
      </w:pPr>
      <w:r w:rsidRPr="0071010C">
        <w:rPr>
          <w:sz w:val="24"/>
          <w:szCs w:val="24"/>
        </w:rPr>
        <w:t>где Q – мощность потребления;</w:t>
      </w:r>
    </w:p>
    <w:p w14:paraId="7EB46EF1" w14:textId="77777777" w:rsidR="00CA0268" w:rsidRPr="0071010C" w:rsidRDefault="00CA0268" w:rsidP="0071010C">
      <w:pPr>
        <w:spacing w:before="120" w:after="120" w:line="276" w:lineRule="auto"/>
        <w:jc w:val="both"/>
        <w:rPr>
          <w:sz w:val="24"/>
          <w:szCs w:val="24"/>
        </w:rPr>
      </w:pPr>
      <w:r w:rsidRPr="0071010C">
        <w:rPr>
          <w:sz w:val="24"/>
          <w:szCs w:val="24"/>
        </w:rPr>
        <w:t>L – протяженность тепловой сети от источника до потребителя;</w:t>
      </w:r>
    </w:p>
    <w:p w14:paraId="6B10FD6C" w14:textId="77777777" w:rsidR="00CA0268" w:rsidRPr="0071010C" w:rsidRDefault="00CA0268" w:rsidP="0071010C">
      <w:pPr>
        <w:spacing w:before="120" w:after="120" w:line="276" w:lineRule="auto"/>
        <w:jc w:val="both"/>
        <w:rPr>
          <w:sz w:val="24"/>
          <w:szCs w:val="24"/>
        </w:rPr>
      </w:pPr>
      <w:r w:rsidRPr="0071010C">
        <w:rPr>
          <w:sz w:val="24"/>
          <w:szCs w:val="24"/>
        </w:rPr>
        <w:lastRenderedPageBreak/>
        <w:t>Z – коэффициент пропорциональности, который представляет собой удельные затраты в системе на транспорт тепловой энергии (на единицу протяженности тепловой сети от источника до потребителя и на единицу присоединенной мощности потребителя).</w:t>
      </w:r>
    </w:p>
    <w:p w14:paraId="05D70B67" w14:textId="77777777" w:rsidR="00CA0268" w:rsidRPr="0071010C" w:rsidRDefault="00CA0268" w:rsidP="0071010C">
      <w:pPr>
        <w:spacing w:before="120" w:after="120" w:line="276" w:lineRule="auto"/>
        <w:jc w:val="both"/>
        <w:rPr>
          <w:sz w:val="24"/>
          <w:szCs w:val="24"/>
        </w:rPr>
      </w:pPr>
      <w:r w:rsidRPr="0071010C">
        <w:rPr>
          <w:sz w:val="24"/>
          <w:szCs w:val="24"/>
        </w:rPr>
        <w:t>Для расчета зона действия централизованного теплоснабжения рассматриваемого источника тепловой энергии условно разбивается на несколько районов. Для каждого из этих районов рассчитывается усредненное расстояние от источника до условного центра присоединенной нагрузки (Li) по формуле:</w:t>
      </w:r>
    </w:p>
    <w:p w14:paraId="25DD28F0" w14:textId="696E7923" w:rsidR="00CA0268" w:rsidRPr="0071010C" w:rsidRDefault="00CA0268" w:rsidP="0071010C">
      <w:pPr>
        <w:spacing w:before="120" w:after="120" w:line="276" w:lineRule="auto"/>
        <w:jc w:val="both"/>
        <w:rPr>
          <w:sz w:val="24"/>
          <w:szCs w:val="24"/>
        </w:rPr>
      </w:pPr>
      <w:r w:rsidRPr="0071010C">
        <w:rPr>
          <w:sz w:val="24"/>
          <w:szCs w:val="24"/>
        </w:rPr>
        <w:t>Li = Σ(Qзд × Lзд) / Qi</w:t>
      </w:r>
      <w:r w:rsidR="00C05A2E" w:rsidRPr="0071010C">
        <w:rPr>
          <w:sz w:val="24"/>
          <w:szCs w:val="24"/>
        </w:rPr>
        <w:t xml:space="preserve"> </w:t>
      </w:r>
      <w:r w:rsidRPr="0071010C">
        <w:rPr>
          <w:sz w:val="24"/>
          <w:szCs w:val="24"/>
        </w:rPr>
        <w:t>(2)</w:t>
      </w:r>
    </w:p>
    <w:p w14:paraId="307853B5" w14:textId="77777777" w:rsidR="00CA0268" w:rsidRPr="0071010C" w:rsidRDefault="00CA0268" w:rsidP="0071010C">
      <w:pPr>
        <w:spacing w:before="120" w:after="120" w:line="276" w:lineRule="auto"/>
        <w:jc w:val="both"/>
        <w:rPr>
          <w:sz w:val="24"/>
          <w:szCs w:val="24"/>
        </w:rPr>
      </w:pPr>
      <w:r w:rsidRPr="0071010C">
        <w:rPr>
          <w:sz w:val="24"/>
          <w:szCs w:val="24"/>
        </w:rPr>
        <w:t>где i – номер района;</w:t>
      </w:r>
    </w:p>
    <w:p w14:paraId="13301C66" w14:textId="77777777" w:rsidR="00CA0268" w:rsidRPr="0071010C" w:rsidRDefault="00CA0268" w:rsidP="0071010C">
      <w:pPr>
        <w:spacing w:before="120" w:after="120" w:line="276" w:lineRule="auto"/>
        <w:jc w:val="both"/>
        <w:rPr>
          <w:sz w:val="24"/>
          <w:szCs w:val="24"/>
        </w:rPr>
      </w:pPr>
      <w:r w:rsidRPr="0071010C">
        <w:rPr>
          <w:sz w:val="24"/>
          <w:szCs w:val="24"/>
        </w:rPr>
        <w:t>Lзд – расстояние по трассе либо эквивалентное расстояние от каждого здания района до источника тепловой энергии;</w:t>
      </w:r>
    </w:p>
    <w:p w14:paraId="37BE4022" w14:textId="77777777" w:rsidR="00CA0268" w:rsidRPr="0071010C" w:rsidRDefault="00CA0268" w:rsidP="0071010C">
      <w:pPr>
        <w:spacing w:before="120" w:after="120" w:line="276" w:lineRule="auto"/>
        <w:jc w:val="both"/>
        <w:rPr>
          <w:sz w:val="24"/>
          <w:szCs w:val="24"/>
        </w:rPr>
      </w:pPr>
      <w:r w:rsidRPr="0071010C">
        <w:rPr>
          <w:sz w:val="24"/>
          <w:szCs w:val="24"/>
        </w:rPr>
        <w:t>Qзд – присоединенная нагрузка здания;</w:t>
      </w:r>
    </w:p>
    <w:p w14:paraId="18AF3258" w14:textId="77777777" w:rsidR="00CA0268" w:rsidRPr="0071010C" w:rsidRDefault="00CA0268" w:rsidP="0071010C">
      <w:pPr>
        <w:spacing w:before="120" w:after="120" w:line="276" w:lineRule="auto"/>
        <w:jc w:val="both"/>
        <w:rPr>
          <w:sz w:val="24"/>
          <w:szCs w:val="24"/>
        </w:rPr>
      </w:pPr>
      <w:r w:rsidRPr="0071010C">
        <w:rPr>
          <w:sz w:val="24"/>
          <w:szCs w:val="24"/>
        </w:rPr>
        <w:t>Qi – суммарная присоединенная нагрузка рассматриваемой зоны, Qi=ΣQзд.</w:t>
      </w:r>
    </w:p>
    <w:p w14:paraId="142B1338" w14:textId="77777777" w:rsidR="00CA0268" w:rsidRPr="0071010C" w:rsidRDefault="00CA0268" w:rsidP="0071010C">
      <w:pPr>
        <w:spacing w:before="120" w:after="120" w:line="276" w:lineRule="auto"/>
        <w:jc w:val="both"/>
        <w:rPr>
          <w:sz w:val="24"/>
          <w:szCs w:val="24"/>
        </w:rPr>
      </w:pPr>
      <w:r w:rsidRPr="0071010C">
        <w:rPr>
          <w:sz w:val="24"/>
          <w:szCs w:val="24"/>
        </w:rPr>
        <w:t>Присоединенная нагрузка к источнику тепловой энергии:</w:t>
      </w:r>
    </w:p>
    <w:p w14:paraId="538CF620" w14:textId="77777777" w:rsidR="00CA0268" w:rsidRPr="0071010C" w:rsidRDefault="00CA0268" w:rsidP="0071010C">
      <w:pPr>
        <w:spacing w:before="120" w:after="120" w:line="276" w:lineRule="auto"/>
        <w:jc w:val="both"/>
        <w:rPr>
          <w:sz w:val="24"/>
          <w:szCs w:val="24"/>
        </w:rPr>
      </w:pPr>
      <w:r w:rsidRPr="0071010C">
        <w:rPr>
          <w:sz w:val="24"/>
          <w:szCs w:val="24"/>
        </w:rPr>
        <w:t>Q = Σ Qi (3)</w:t>
      </w:r>
    </w:p>
    <w:p w14:paraId="61CB1EF6" w14:textId="77777777" w:rsidR="00CA0268" w:rsidRPr="0071010C" w:rsidRDefault="00CA0268" w:rsidP="0071010C">
      <w:pPr>
        <w:spacing w:before="120" w:after="120" w:line="276" w:lineRule="auto"/>
        <w:jc w:val="both"/>
        <w:rPr>
          <w:sz w:val="24"/>
          <w:szCs w:val="24"/>
        </w:rPr>
      </w:pPr>
      <w:r w:rsidRPr="0071010C">
        <w:rPr>
          <w:sz w:val="24"/>
          <w:szCs w:val="24"/>
        </w:rPr>
        <w:t>Средний радиус теплоснабжения по системе определяется по формуле:</w:t>
      </w:r>
    </w:p>
    <w:p w14:paraId="486FAE71" w14:textId="77777777" w:rsidR="00CA0268" w:rsidRPr="0071010C" w:rsidRDefault="00CA0268" w:rsidP="0071010C">
      <w:pPr>
        <w:spacing w:before="120" w:after="120" w:line="276" w:lineRule="auto"/>
        <w:jc w:val="both"/>
        <w:rPr>
          <w:sz w:val="24"/>
          <w:szCs w:val="24"/>
        </w:rPr>
      </w:pPr>
      <w:r w:rsidRPr="0071010C">
        <w:rPr>
          <w:sz w:val="24"/>
          <w:szCs w:val="24"/>
        </w:rPr>
        <w:t>Lср = Σ(Qi × Li) / Q (4)</w:t>
      </w:r>
    </w:p>
    <w:p w14:paraId="7F83EE2D" w14:textId="77777777" w:rsidR="00CA0268" w:rsidRPr="0071010C" w:rsidRDefault="00CA0268" w:rsidP="0071010C">
      <w:pPr>
        <w:spacing w:before="120" w:after="120" w:line="276" w:lineRule="auto"/>
        <w:jc w:val="both"/>
        <w:rPr>
          <w:sz w:val="24"/>
          <w:szCs w:val="24"/>
        </w:rPr>
      </w:pPr>
      <w:r w:rsidRPr="0071010C">
        <w:rPr>
          <w:sz w:val="24"/>
          <w:szCs w:val="24"/>
        </w:rPr>
        <w:t>Определяется годовой отпуск тепла от источника тепловой энергии, Гкал:</w:t>
      </w:r>
    </w:p>
    <w:p w14:paraId="03553F58" w14:textId="77777777" w:rsidR="00CA0268" w:rsidRPr="0071010C" w:rsidRDefault="00CA0268" w:rsidP="0071010C">
      <w:pPr>
        <w:spacing w:before="120" w:after="120" w:line="276" w:lineRule="auto"/>
        <w:jc w:val="both"/>
        <w:rPr>
          <w:sz w:val="24"/>
          <w:szCs w:val="24"/>
        </w:rPr>
      </w:pPr>
      <w:r w:rsidRPr="0071010C">
        <w:rPr>
          <w:sz w:val="24"/>
          <w:szCs w:val="24"/>
        </w:rPr>
        <w:t>А = Σ Аi (5)</w:t>
      </w:r>
    </w:p>
    <w:p w14:paraId="786BC458" w14:textId="77777777" w:rsidR="00CA0268" w:rsidRPr="0071010C" w:rsidRDefault="00CA0268" w:rsidP="0071010C">
      <w:pPr>
        <w:spacing w:before="120" w:after="120" w:line="276" w:lineRule="auto"/>
        <w:jc w:val="both"/>
        <w:rPr>
          <w:sz w:val="24"/>
          <w:szCs w:val="24"/>
        </w:rPr>
      </w:pPr>
      <w:r w:rsidRPr="0071010C">
        <w:rPr>
          <w:sz w:val="24"/>
          <w:szCs w:val="24"/>
        </w:rPr>
        <w:t>где Аi – годовой отпуск тепла по каждой зоне нагрузок.</w:t>
      </w:r>
    </w:p>
    <w:p w14:paraId="595858B5" w14:textId="77777777" w:rsidR="00CA0268" w:rsidRPr="0071010C" w:rsidRDefault="00CA0268" w:rsidP="0071010C">
      <w:pPr>
        <w:spacing w:before="120" w:after="120" w:line="276" w:lineRule="auto"/>
        <w:jc w:val="both"/>
        <w:rPr>
          <w:sz w:val="24"/>
          <w:szCs w:val="24"/>
        </w:rPr>
      </w:pPr>
      <w:r w:rsidRPr="0071010C">
        <w:rPr>
          <w:sz w:val="24"/>
          <w:szCs w:val="24"/>
        </w:rPr>
        <w:t>Средняя себестоимость транспорта тепла в зоне действия источника тепловой энергии принимается равной тарифу на транспорт Т (руб/Гкал). Годовые затраты на транспорт тепла в зоне действия источника тепловой энергии, руб/год:</w:t>
      </w:r>
    </w:p>
    <w:p w14:paraId="2D500886" w14:textId="77777777" w:rsidR="00CA0268" w:rsidRPr="0071010C" w:rsidRDefault="00CA0268" w:rsidP="0071010C">
      <w:pPr>
        <w:spacing w:before="120" w:after="120" w:line="276" w:lineRule="auto"/>
        <w:jc w:val="both"/>
        <w:rPr>
          <w:sz w:val="24"/>
          <w:szCs w:val="24"/>
        </w:rPr>
      </w:pPr>
      <w:r w:rsidRPr="0071010C">
        <w:rPr>
          <w:sz w:val="24"/>
          <w:szCs w:val="24"/>
        </w:rPr>
        <w:t>В = А × Т (6)</w:t>
      </w:r>
    </w:p>
    <w:p w14:paraId="7263BE50" w14:textId="77777777" w:rsidR="00CA0268" w:rsidRPr="0071010C" w:rsidRDefault="00CA0268" w:rsidP="0071010C">
      <w:pPr>
        <w:spacing w:before="120" w:after="120" w:line="276" w:lineRule="auto"/>
        <w:jc w:val="both"/>
        <w:rPr>
          <w:sz w:val="24"/>
          <w:szCs w:val="24"/>
        </w:rPr>
      </w:pPr>
      <w:r w:rsidRPr="0071010C">
        <w:rPr>
          <w:sz w:val="24"/>
          <w:szCs w:val="24"/>
        </w:rPr>
        <w:t>Среднечасовые затраты на транспорт тепла по зоне источника тепловой энергии, руб/ч:</w:t>
      </w:r>
    </w:p>
    <w:p w14:paraId="778907C2" w14:textId="77777777" w:rsidR="00CA0268" w:rsidRPr="0071010C" w:rsidRDefault="00CA0268" w:rsidP="0071010C">
      <w:pPr>
        <w:spacing w:before="120" w:after="120" w:line="276" w:lineRule="auto"/>
        <w:jc w:val="both"/>
        <w:rPr>
          <w:sz w:val="24"/>
          <w:szCs w:val="24"/>
        </w:rPr>
      </w:pPr>
      <w:r w:rsidRPr="0071010C">
        <w:rPr>
          <w:sz w:val="24"/>
          <w:szCs w:val="24"/>
        </w:rPr>
        <w:t>С = В / Ч, (7)</w:t>
      </w:r>
    </w:p>
    <w:p w14:paraId="5EFB91B0" w14:textId="77777777" w:rsidR="00CA0268" w:rsidRPr="0071010C" w:rsidRDefault="00CA0268" w:rsidP="0071010C">
      <w:pPr>
        <w:spacing w:before="120" w:after="120" w:line="276" w:lineRule="auto"/>
        <w:jc w:val="both"/>
        <w:rPr>
          <w:sz w:val="24"/>
          <w:szCs w:val="24"/>
        </w:rPr>
      </w:pPr>
      <w:r w:rsidRPr="0071010C">
        <w:rPr>
          <w:sz w:val="24"/>
          <w:szCs w:val="24"/>
        </w:rPr>
        <w:t>где Ч – число часов работы системы теплоснабжения в год.</w:t>
      </w:r>
    </w:p>
    <w:p w14:paraId="741102A6" w14:textId="77777777" w:rsidR="00CA0268" w:rsidRPr="0071010C" w:rsidRDefault="00CA0268" w:rsidP="0071010C">
      <w:pPr>
        <w:spacing w:before="120" w:after="120" w:line="276" w:lineRule="auto"/>
        <w:jc w:val="both"/>
        <w:rPr>
          <w:sz w:val="24"/>
          <w:szCs w:val="24"/>
        </w:rPr>
      </w:pPr>
      <w:r w:rsidRPr="0071010C">
        <w:rPr>
          <w:sz w:val="24"/>
          <w:szCs w:val="24"/>
        </w:rPr>
        <w:t>Удельные затраты в зоне действия источника тепловой энергии на транспорт тепла рассчитываются по формуле:</w:t>
      </w:r>
    </w:p>
    <w:p w14:paraId="4B9F81DB" w14:textId="77777777" w:rsidR="00CA0268" w:rsidRPr="0071010C" w:rsidRDefault="00CA0268" w:rsidP="0071010C">
      <w:pPr>
        <w:spacing w:before="120" w:after="120" w:line="276" w:lineRule="auto"/>
        <w:jc w:val="both"/>
        <w:rPr>
          <w:sz w:val="24"/>
          <w:szCs w:val="24"/>
        </w:rPr>
      </w:pPr>
      <w:r w:rsidRPr="0071010C">
        <w:rPr>
          <w:sz w:val="24"/>
          <w:szCs w:val="24"/>
        </w:rPr>
        <w:t>Z = C/(Q × Lср) = B / (Q × Lср × Ч) (8)</w:t>
      </w:r>
    </w:p>
    <w:p w14:paraId="41458999" w14:textId="77777777" w:rsidR="00CA0268" w:rsidRPr="0071010C" w:rsidRDefault="00CA0268" w:rsidP="0071010C">
      <w:pPr>
        <w:spacing w:before="120" w:after="120" w:line="276" w:lineRule="auto"/>
        <w:jc w:val="both"/>
        <w:rPr>
          <w:sz w:val="24"/>
          <w:szCs w:val="24"/>
        </w:rPr>
      </w:pPr>
      <w:r w:rsidRPr="0071010C">
        <w:rPr>
          <w:sz w:val="24"/>
          <w:szCs w:val="24"/>
        </w:rPr>
        <w:t>Величина Z остается одинаковой для всей зоны действия источника тепловой энергии.</w:t>
      </w:r>
    </w:p>
    <w:p w14:paraId="23BC80A9" w14:textId="77777777" w:rsidR="00CA0268" w:rsidRPr="0071010C" w:rsidRDefault="00CA0268" w:rsidP="0071010C">
      <w:pPr>
        <w:spacing w:before="120" w:after="120" w:line="276" w:lineRule="auto"/>
        <w:jc w:val="both"/>
        <w:rPr>
          <w:sz w:val="24"/>
          <w:szCs w:val="24"/>
        </w:rPr>
      </w:pPr>
      <w:r w:rsidRPr="0071010C">
        <w:rPr>
          <w:sz w:val="24"/>
          <w:szCs w:val="24"/>
        </w:rPr>
        <w:t>Среднечасовые затраты на транспорт тепла от источника тепловой энергии до выделенных зон, (руб/ч):</w:t>
      </w:r>
    </w:p>
    <w:p w14:paraId="11A09137" w14:textId="77777777" w:rsidR="00CA0268" w:rsidRPr="0071010C" w:rsidRDefault="00CA0268" w:rsidP="0071010C">
      <w:pPr>
        <w:spacing w:before="120" w:after="120" w:line="276" w:lineRule="auto"/>
        <w:jc w:val="both"/>
        <w:rPr>
          <w:sz w:val="24"/>
          <w:szCs w:val="24"/>
        </w:rPr>
      </w:pPr>
      <w:r w:rsidRPr="0071010C">
        <w:rPr>
          <w:sz w:val="24"/>
          <w:szCs w:val="24"/>
        </w:rPr>
        <w:t>Сi = Z × Qi × Li (9)</w:t>
      </w:r>
    </w:p>
    <w:p w14:paraId="57EF98D6" w14:textId="77777777" w:rsidR="00CA0268" w:rsidRPr="0071010C" w:rsidRDefault="00CA0268" w:rsidP="0071010C">
      <w:pPr>
        <w:spacing w:before="120" w:after="120" w:line="276" w:lineRule="auto"/>
        <w:jc w:val="both"/>
        <w:rPr>
          <w:sz w:val="24"/>
          <w:szCs w:val="24"/>
        </w:rPr>
      </w:pPr>
      <w:r w:rsidRPr="0071010C">
        <w:rPr>
          <w:sz w:val="24"/>
          <w:szCs w:val="24"/>
        </w:rPr>
        <w:lastRenderedPageBreak/>
        <w:t>Вычислив Сi и Z, для каждого выделенного района источника тепловой энергии рассчитывается разница в затратах на транспорт тепла с учетом (формула (7)) и без учета (формула (6)) удаленности потребителей от источника.</w:t>
      </w:r>
    </w:p>
    <w:p w14:paraId="1DC729E1" w14:textId="77777777" w:rsidR="00CA0268" w:rsidRPr="0071010C" w:rsidRDefault="00CA0268" w:rsidP="0071010C">
      <w:pPr>
        <w:spacing w:before="120" w:after="120" w:line="276" w:lineRule="auto"/>
        <w:jc w:val="both"/>
        <w:rPr>
          <w:sz w:val="24"/>
          <w:szCs w:val="24"/>
        </w:rPr>
      </w:pPr>
      <w:r w:rsidRPr="0071010C">
        <w:rPr>
          <w:sz w:val="24"/>
          <w:szCs w:val="24"/>
        </w:rPr>
        <w:t>Расчет радиуса эффективного теплоснабжения источника тепловой энергии сводится к следующим этапам:</w:t>
      </w:r>
    </w:p>
    <w:p w14:paraId="7C9E51EF" w14:textId="77777777" w:rsidR="00CA0268" w:rsidRPr="0071010C" w:rsidRDefault="00CA0268" w:rsidP="0071010C">
      <w:pPr>
        <w:spacing w:before="120" w:after="120" w:line="276" w:lineRule="auto"/>
        <w:jc w:val="both"/>
        <w:rPr>
          <w:sz w:val="24"/>
          <w:szCs w:val="24"/>
        </w:rPr>
      </w:pPr>
      <w:r w:rsidRPr="0071010C">
        <w:rPr>
          <w:sz w:val="24"/>
          <w:szCs w:val="24"/>
        </w:rPr>
        <w:t>1) на электронную схему наносится зона действия источника тепловой энергии и определяется площадь территории, занимаемой тепловыми сетями от данного источника;</w:t>
      </w:r>
    </w:p>
    <w:p w14:paraId="60BA3CAD" w14:textId="77777777" w:rsidR="00CA0268" w:rsidRPr="0071010C" w:rsidRDefault="00CA0268" w:rsidP="0071010C">
      <w:pPr>
        <w:spacing w:before="120" w:after="120" w:line="276" w:lineRule="auto"/>
        <w:jc w:val="both"/>
        <w:rPr>
          <w:sz w:val="24"/>
          <w:szCs w:val="24"/>
        </w:rPr>
      </w:pPr>
      <w:r w:rsidRPr="0071010C">
        <w:rPr>
          <w:sz w:val="24"/>
          <w:szCs w:val="24"/>
        </w:rPr>
        <w:t>2) определяется средняя плотность тепловой нагрузки в зоне действия источника тепловой энергии, Гкал/ч/Га;</w:t>
      </w:r>
    </w:p>
    <w:p w14:paraId="63B6A69E" w14:textId="77777777" w:rsidR="00CA0268" w:rsidRPr="0071010C" w:rsidRDefault="00CA0268" w:rsidP="0071010C">
      <w:pPr>
        <w:spacing w:before="120" w:after="120" w:line="276" w:lineRule="auto"/>
        <w:jc w:val="both"/>
        <w:rPr>
          <w:sz w:val="24"/>
          <w:szCs w:val="24"/>
        </w:rPr>
      </w:pPr>
      <w:r w:rsidRPr="0071010C">
        <w:rPr>
          <w:sz w:val="24"/>
          <w:szCs w:val="24"/>
        </w:rPr>
        <w:t>3) зона действия источника тепловой энергии условно разбивается на районы (зоны нагрузок);</w:t>
      </w:r>
    </w:p>
    <w:p w14:paraId="7122D935" w14:textId="77777777" w:rsidR="00CA0268" w:rsidRPr="0071010C" w:rsidRDefault="00CA0268" w:rsidP="0071010C">
      <w:pPr>
        <w:spacing w:before="120" w:after="120" w:line="276" w:lineRule="auto"/>
        <w:jc w:val="both"/>
        <w:rPr>
          <w:sz w:val="24"/>
          <w:szCs w:val="24"/>
        </w:rPr>
      </w:pPr>
      <w:r w:rsidRPr="0071010C">
        <w:rPr>
          <w:sz w:val="24"/>
          <w:szCs w:val="24"/>
        </w:rPr>
        <w:t>4) для каждого района определяется подключенная тепловая нагрузка Qi, Гкал/ч и расстояние от источника до условного центра присоединенной нагрузки Li, км;</w:t>
      </w:r>
    </w:p>
    <w:p w14:paraId="60F3AFFA" w14:textId="77777777" w:rsidR="00CA0268" w:rsidRPr="0071010C" w:rsidRDefault="00CA0268" w:rsidP="0071010C">
      <w:pPr>
        <w:spacing w:before="120" w:after="120" w:line="276" w:lineRule="auto"/>
        <w:jc w:val="both"/>
        <w:rPr>
          <w:sz w:val="24"/>
          <w:szCs w:val="24"/>
        </w:rPr>
      </w:pPr>
      <w:r w:rsidRPr="0071010C">
        <w:rPr>
          <w:sz w:val="24"/>
          <w:szCs w:val="24"/>
        </w:rPr>
        <w:t>5) определяется средний радиус теплоснабжения Lср, км;</w:t>
      </w:r>
    </w:p>
    <w:p w14:paraId="7FB2EF0B" w14:textId="77777777" w:rsidR="00CA0268" w:rsidRPr="0071010C" w:rsidRDefault="00CA0268" w:rsidP="0071010C">
      <w:pPr>
        <w:spacing w:before="120" w:after="120" w:line="276" w:lineRule="auto"/>
        <w:jc w:val="both"/>
        <w:rPr>
          <w:sz w:val="24"/>
          <w:szCs w:val="24"/>
        </w:rPr>
      </w:pPr>
      <w:r w:rsidRPr="0071010C">
        <w:rPr>
          <w:sz w:val="24"/>
          <w:szCs w:val="24"/>
        </w:rPr>
        <w:t>6) определяются удельные затраты в зоне действия источника тепловой энергии на транспорт тепла Z, руб;</w:t>
      </w:r>
    </w:p>
    <w:p w14:paraId="0E89886A" w14:textId="77777777" w:rsidR="00CA0268" w:rsidRPr="0071010C" w:rsidRDefault="00CA0268" w:rsidP="0071010C">
      <w:pPr>
        <w:spacing w:before="120" w:after="120" w:line="276" w:lineRule="auto"/>
        <w:jc w:val="both"/>
        <w:rPr>
          <w:sz w:val="24"/>
          <w:szCs w:val="24"/>
        </w:rPr>
      </w:pPr>
      <w:r w:rsidRPr="0071010C">
        <w:rPr>
          <w:sz w:val="24"/>
          <w:szCs w:val="24"/>
        </w:rPr>
        <w:t>7) определяются среднечасовые затраты на транспорт тепла от источника тепловой энергии до выделенных зон Сi, руб/ч;</w:t>
      </w:r>
    </w:p>
    <w:p w14:paraId="4D42F118" w14:textId="77777777" w:rsidR="00CA0268" w:rsidRPr="0071010C" w:rsidRDefault="00CA0268" w:rsidP="0071010C">
      <w:pPr>
        <w:spacing w:before="120" w:after="120" w:line="276" w:lineRule="auto"/>
        <w:jc w:val="both"/>
        <w:rPr>
          <w:sz w:val="24"/>
          <w:szCs w:val="24"/>
        </w:rPr>
      </w:pPr>
      <w:r w:rsidRPr="0071010C">
        <w:rPr>
          <w:sz w:val="24"/>
          <w:szCs w:val="24"/>
        </w:rPr>
        <w:t>8) определяются годовые затраты на транспорт тепла по каждой зоне с учетом расстояния до источника Вi, млн. руб;</w:t>
      </w:r>
    </w:p>
    <w:p w14:paraId="1C281477" w14:textId="77777777" w:rsidR="00CA0268" w:rsidRPr="0071010C" w:rsidRDefault="00CA0268" w:rsidP="0071010C">
      <w:pPr>
        <w:spacing w:before="120" w:after="120" w:line="276" w:lineRule="auto"/>
        <w:jc w:val="both"/>
        <w:rPr>
          <w:sz w:val="24"/>
          <w:szCs w:val="24"/>
        </w:rPr>
      </w:pPr>
      <w:r w:rsidRPr="0071010C">
        <w:rPr>
          <w:sz w:val="24"/>
          <w:szCs w:val="24"/>
        </w:rPr>
        <w:t>9) определяются годовые затраты на транспорт тепла по каждой зоне без учета расстояния до источника Вi, млн. руб;</w:t>
      </w:r>
    </w:p>
    <w:p w14:paraId="48A5DE8A" w14:textId="77777777" w:rsidR="00CA0268" w:rsidRPr="0071010C" w:rsidRDefault="00CA0268" w:rsidP="0071010C">
      <w:pPr>
        <w:spacing w:before="120" w:after="120" w:line="276" w:lineRule="auto"/>
        <w:jc w:val="both"/>
        <w:rPr>
          <w:sz w:val="24"/>
          <w:szCs w:val="24"/>
        </w:rPr>
      </w:pPr>
      <w:r w:rsidRPr="0071010C">
        <w:rPr>
          <w:sz w:val="24"/>
          <w:szCs w:val="24"/>
        </w:rPr>
        <w:t>10) для каждой выделенной зоны нагрузок источника тепловой энергии рассчитывается разница в затратах на транспорт тепла с учетом и без учета удаленности потребителей от источника;</w:t>
      </w:r>
    </w:p>
    <w:p w14:paraId="1E572EA6" w14:textId="77777777" w:rsidR="00CA0268" w:rsidRPr="0071010C" w:rsidRDefault="00CA0268" w:rsidP="0071010C">
      <w:pPr>
        <w:spacing w:before="120" w:after="120" w:line="276" w:lineRule="auto"/>
        <w:jc w:val="both"/>
        <w:rPr>
          <w:sz w:val="24"/>
          <w:szCs w:val="24"/>
        </w:rPr>
      </w:pPr>
      <w:r w:rsidRPr="0071010C">
        <w:rPr>
          <w:sz w:val="24"/>
          <w:szCs w:val="24"/>
        </w:rPr>
        <w:t>11) определяется радиус эффективного теплоснабжения.</w:t>
      </w:r>
    </w:p>
    <w:p w14:paraId="11A559F8" w14:textId="7600B18F" w:rsidR="00CA0268" w:rsidRDefault="00CA0268" w:rsidP="0071010C">
      <w:pPr>
        <w:spacing w:before="120" w:after="120" w:line="276" w:lineRule="auto"/>
        <w:jc w:val="both"/>
        <w:rPr>
          <w:sz w:val="24"/>
          <w:szCs w:val="24"/>
        </w:rPr>
      </w:pPr>
      <w:r w:rsidRPr="0071010C">
        <w:rPr>
          <w:sz w:val="24"/>
          <w:szCs w:val="24"/>
        </w:rPr>
        <w:t xml:space="preserve">В соответствии с вышеуказанной методикой определены радиусы эффективного теплоснабжения для существующих систем теплоснабжения, результаты расчетов представлены в таблице </w:t>
      </w:r>
      <w:r w:rsidR="009379E9" w:rsidRPr="0071010C">
        <w:rPr>
          <w:sz w:val="24"/>
          <w:szCs w:val="24"/>
        </w:rPr>
        <w:fldChar w:fldCharType="begin"/>
      </w:r>
      <w:r w:rsidR="009379E9" w:rsidRPr="0071010C">
        <w:rPr>
          <w:sz w:val="24"/>
          <w:szCs w:val="24"/>
        </w:rPr>
        <w:instrText xml:space="preserve"> REF _Ref90920879 \h  \* MERGEFORMAT </w:instrText>
      </w:r>
      <w:r w:rsidR="009379E9" w:rsidRPr="0071010C">
        <w:rPr>
          <w:sz w:val="24"/>
          <w:szCs w:val="24"/>
        </w:rPr>
      </w:r>
      <w:r w:rsidR="009379E9" w:rsidRPr="0071010C">
        <w:rPr>
          <w:sz w:val="24"/>
          <w:szCs w:val="24"/>
        </w:rPr>
        <w:fldChar w:fldCharType="separate"/>
      </w:r>
      <w:r w:rsidR="003D462F" w:rsidRPr="003D462F">
        <w:rPr>
          <w:sz w:val="24"/>
          <w:szCs w:val="24"/>
        </w:rPr>
        <w:t>Таблица 19</w:t>
      </w:r>
      <w:r w:rsidR="009379E9" w:rsidRPr="0071010C">
        <w:rPr>
          <w:sz w:val="24"/>
          <w:szCs w:val="24"/>
        </w:rPr>
        <w:fldChar w:fldCharType="end"/>
      </w:r>
      <w:r w:rsidRPr="0071010C">
        <w:rPr>
          <w:sz w:val="24"/>
          <w:szCs w:val="24"/>
        </w:rPr>
        <w:t xml:space="preserve">. </w:t>
      </w:r>
    </w:p>
    <w:p w14:paraId="2E564358" w14:textId="77777777" w:rsidR="00DB553D" w:rsidRDefault="00DB553D" w:rsidP="0071010C">
      <w:pPr>
        <w:spacing w:before="120" w:after="120" w:line="276" w:lineRule="auto"/>
        <w:jc w:val="both"/>
        <w:rPr>
          <w:sz w:val="24"/>
          <w:szCs w:val="24"/>
        </w:rPr>
      </w:pPr>
    </w:p>
    <w:p w14:paraId="0ED662ED" w14:textId="77777777" w:rsidR="00DB553D" w:rsidRPr="0071010C" w:rsidRDefault="00DB553D" w:rsidP="0071010C">
      <w:pPr>
        <w:spacing w:before="120" w:after="120" w:line="276" w:lineRule="auto"/>
        <w:jc w:val="both"/>
        <w:rPr>
          <w:sz w:val="24"/>
          <w:szCs w:val="24"/>
        </w:rPr>
      </w:pPr>
    </w:p>
    <w:p w14:paraId="0F793366" w14:textId="3518CA6B" w:rsidR="00CA0268" w:rsidRPr="00D0663E" w:rsidRDefault="00CA0268" w:rsidP="00600B4E">
      <w:pPr>
        <w:keepNext/>
        <w:spacing w:before="120" w:after="0" w:line="240" w:lineRule="auto"/>
        <w:ind w:firstLine="0"/>
        <w:jc w:val="both"/>
        <w:rPr>
          <w:rFonts w:eastAsiaTheme="minorHAnsi" w:cstheme="minorBidi"/>
          <w:b/>
          <w:sz w:val="24"/>
          <w:szCs w:val="20"/>
          <w:lang w:eastAsia="en-US"/>
        </w:rPr>
      </w:pPr>
      <w:bookmarkStart w:id="82" w:name="_Ref90920879"/>
      <w:r w:rsidRPr="00D0663E">
        <w:rPr>
          <w:rFonts w:eastAsiaTheme="minorHAnsi" w:cstheme="minorBidi"/>
          <w:b/>
          <w:sz w:val="24"/>
          <w:szCs w:val="20"/>
          <w:lang w:eastAsia="en-US"/>
        </w:rPr>
        <w:t xml:space="preserve">Таблица </w:t>
      </w:r>
      <w:r w:rsidRPr="00D0663E">
        <w:rPr>
          <w:rFonts w:eastAsiaTheme="minorHAnsi" w:cstheme="minorBidi"/>
          <w:b/>
          <w:sz w:val="24"/>
          <w:szCs w:val="20"/>
          <w:lang w:eastAsia="en-US"/>
        </w:rPr>
        <w:fldChar w:fldCharType="begin"/>
      </w:r>
      <w:r w:rsidRPr="00D0663E">
        <w:rPr>
          <w:rFonts w:eastAsiaTheme="minorHAnsi" w:cstheme="minorBidi"/>
          <w:b/>
          <w:sz w:val="24"/>
          <w:szCs w:val="20"/>
          <w:lang w:eastAsia="en-US"/>
        </w:rPr>
        <w:instrText xml:space="preserve"> SEQ Таблица \* ARABIC </w:instrText>
      </w:r>
      <w:r w:rsidRPr="00D0663E">
        <w:rPr>
          <w:rFonts w:eastAsiaTheme="minorHAnsi" w:cstheme="minorBidi"/>
          <w:b/>
          <w:sz w:val="24"/>
          <w:szCs w:val="20"/>
          <w:lang w:eastAsia="en-US"/>
        </w:rPr>
        <w:fldChar w:fldCharType="separate"/>
      </w:r>
      <w:r w:rsidR="003D462F">
        <w:rPr>
          <w:rFonts w:eastAsiaTheme="minorHAnsi" w:cstheme="minorBidi"/>
          <w:b/>
          <w:noProof/>
          <w:sz w:val="24"/>
          <w:szCs w:val="20"/>
          <w:lang w:eastAsia="en-US"/>
        </w:rPr>
        <w:t>19</w:t>
      </w:r>
      <w:r w:rsidRPr="00D0663E">
        <w:rPr>
          <w:rFonts w:eastAsiaTheme="minorHAnsi" w:cstheme="minorBidi"/>
          <w:b/>
          <w:sz w:val="24"/>
          <w:szCs w:val="20"/>
          <w:lang w:eastAsia="en-US"/>
        </w:rPr>
        <w:fldChar w:fldCharType="end"/>
      </w:r>
      <w:bookmarkEnd w:id="82"/>
      <w:r w:rsidR="009379E9" w:rsidRPr="00D0663E">
        <w:rPr>
          <w:rFonts w:eastAsiaTheme="minorHAnsi" w:cstheme="minorBidi"/>
          <w:b/>
          <w:sz w:val="24"/>
          <w:szCs w:val="20"/>
          <w:lang w:eastAsia="en-US"/>
        </w:rPr>
        <w:t>.</w:t>
      </w:r>
      <w:r w:rsidR="00D579D5" w:rsidRPr="00D0663E">
        <w:rPr>
          <w:rFonts w:eastAsiaTheme="minorHAnsi" w:cstheme="minorBidi"/>
          <w:b/>
          <w:sz w:val="24"/>
          <w:szCs w:val="20"/>
          <w:lang w:eastAsia="en-US"/>
        </w:rPr>
        <w:t xml:space="preserve"> </w:t>
      </w:r>
      <w:r w:rsidRPr="00D0663E">
        <w:rPr>
          <w:rFonts w:eastAsiaTheme="minorHAnsi" w:cstheme="minorBidi"/>
          <w:b/>
          <w:sz w:val="24"/>
          <w:szCs w:val="20"/>
          <w:lang w:eastAsia="en-US"/>
        </w:rPr>
        <w:t>Радиус эффективного теплоснабжения существующих источников тепловой энергии</w:t>
      </w:r>
    </w:p>
    <w:tbl>
      <w:tblPr>
        <w:tblW w:w="5000" w:type="pct"/>
        <w:tblLayout w:type="fixed"/>
        <w:tblCellMar>
          <w:left w:w="28" w:type="dxa"/>
          <w:right w:w="28" w:type="dxa"/>
        </w:tblCellMar>
        <w:tblLook w:val="00A0" w:firstRow="1" w:lastRow="0" w:firstColumn="1" w:lastColumn="0" w:noHBand="0" w:noVBand="0"/>
      </w:tblPr>
      <w:tblGrid>
        <w:gridCol w:w="2062"/>
        <w:gridCol w:w="655"/>
        <w:gridCol w:w="954"/>
        <w:gridCol w:w="687"/>
        <w:gridCol w:w="889"/>
        <w:gridCol w:w="946"/>
        <w:gridCol w:w="657"/>
        <w:gridCol w:w="696"/>
        <w:gridCol w:w="1788"/>
      </w:tblGrid>
      <w:tr w:rsidR="00600B4E" w:rsidRPr="00600B4E" w14:paraId="70C99740" w14:textId="77777777" w:rsidTr="00600B4E">
        <w:trPr>
          <w:trHeight w:val="579"/>
          <w:tblHeader/>
        </w:trPr>
        <w:tc>
          <w:tcPr>
            <w:tcW w:w="1104"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37B57B4A" w14:textId="77777777" w:rsidR="00704E6A" w:rsidRPr="00600B4E" w:rsidRDefault="00704E6A" w:rsidP="00AC1EB1">
            <w:pPr>
              <w:spacing w:after="0" w:line="240" w:lineRule="auto"/>
              <w:ind w:left="-57" w:right="-57" w:firstLine="0"/>
              <w:jc w:val="center"/>
              <w:rPr>
                <w:b/>
                <w:bCs/>
                <w:sz w:val="18"/>
              </w:rPr>
            </w:pPr>
            <w:r w:rsidRPr="00600B4E">
              <w:rPr>
                <w:b/>
                <w:bCs/>
                <w:sz w:val="18"/>
              </w:rPr>
              <w:t>Параметр</w:t>
            </w:r>
          </w:p>
        </w:tc>
        <w:tc>
          <w:tcPr>
            <w:tcW w:w="351"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4847984E" w14:textId="77777777" w:rsidR="00704E6A" w:rsidRPr="00600B4E" w:rsidRDefault="00704E6A" w:rsidP="00AC1EB1">
            <w:pPr>
              <w:spacing w:after="0" w:line="240" w:lineRule="auto"/>
              <w:ind w:left="-57" w:right="-57" w:firstLine="0"/>
              <w:jc w:val="center"/>
              <w:rPr>
                <w:b/>
                <w:bCs/>
                <w:sz w:val="18"/>
              </w:rPr>
            </w:pPr>
            <w:r w:rsidRPr="00600B4E">
              <w:rPr>
                <w:b/>
                <w:bCs/>
                <w:sz w:val="18"/>
              </w:rPr>
              <w:t>Ед. изм.</w:t>
            </w:r>
          </w:p>
        </w:tc>
        <w:tc>
          <w:tcPr>
            <w:tcW w:w="511"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7DAABAAE" w14:textId="77777777" w:rsidR="00704E6A" w:rsidRPr="00600B4E" w:rsidRDefault="00704E6A" w:rsidP="00AC1EB1">
            <w:pPr>
              <w:spacing w:after="0" w:line="240" w:lineRule="auto"/>
              <w:ind w:left="-57" w:right="-57" w:firstLine="0"/>
              <w:jc w:val="center"/>
              <w:rPr>
                <w:b/>
                <w:bCs/>
                <w:sz w:val="18"/>
              </w:rPr>
            </w:pPr>
            <w:r w:rsidRPr="00600B4E">
              <w:rPr>
                <w:b/>
                <w:bCs/>
                <w:sz w:val="18"/>
              </w:rPr>
              <w:t>«Пыть-Ях»</w:t>
            </w:r>
          </w:p>
        </w:tc>
        <w:tc>
          <w:tcPr>
            <w:tcW w:w="368"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19C896F4" w14:textId="77777777" w:rsidR="00704E6A" w:rsidRPr="00600B4E" w:rsidRDefault="00704E6A" w:rsidP="00AC1EB1">
            <w:pPr>
              <w:spacing w:after="0" w:line="240" w:lineRule="auto"/>
              <w:ind w:left="-57" w:right="-57" w:firstLine="0"/>
              <w:jc w:val="center"/>
              <w:rPr>
                <w:b/>
                <w:bCs/>
                <w:sz w:val="18"/>
              </w:rPr>
            </w:pPr>
            <w:r w:rsidRPr="00600B4E">
              <w:rPr>
                <w:b/>
                <w:bCs/>
                <w:sz w:val="18"/>
              </w:rPr>
              <w:t>«ДЕ 3 мкр.»</w:t>
            </w:r>
          </w:p>
        </w:tc>
        <w:tc>
          <w:tcPr>
            <w:tcW w:w="476"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3F53DE4A" w14:textId="77777777" w:rsidR="00704E6A" w:rsidRPr="00600B4E" w:rsidRDefault="00704E6A" w:rsidP="00AC1EB1">
            <w:pPr>
              <w:spacing w:after="0" w:line="240" w:lineRule="auto"/>
              <w:ind w:left="-57" w:right="-57" w:firstLine="0"/>
              <w:jc w:val="center"/>
              <w:rPr>
                <w:b/>
                <w:bCs/>
                <w:sz w:val="18"/>
              </w:rPr>
            </w:pPr>
            <w:r w:rsidRPr="00600B4E">
              <w:rPr>
                <w:b/>
                <w:bCs/>
                <w:sz w:val="18"/>
              </w:rPr>
              <w:t>«Таежная»</w:t>
            </w:r>
          </w:p>
        </w:tc>
        <w:tc>
          <w:tcPr>
            <w:tcW w:w="507"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0F8399F2" w14:textId="77777777" w:rsidR="00704E6A" w:rsidRPr="00600B4E" w:rsidRDefault="00704E6A" w:rsidP="00AC1EB1">
            <w:pPr>
              <w:spacing w:after="0" w:line="240" w:lineRule="auto"/>
              <w:ind w:left="-57" w:right="-57" w:firstLine="0"/>
              <w:jc w:val="center"/>
              <w:rPr>
                <w:b/>
                <w:bCs/>
                <w:sz w:val="18"/>
              </w:rPr>
            </w:pPr>
            <w:r w:rsidRPr="00600B4E">
              <w:rPr>
                <w:b/>
                <w:bCs/>
                <w:sz w:val="18"/>
              </w:rPr>
              <w:t>«Мамонтовская»</w:t>
            </w:r>
          </w:p>
        </w:tc>
        <w:tc>
          <w:tcPr>
            <w:tcW w:w="352"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4147426D" w14:textId="77777777" w:rsidR="00704E6A" w:rsidRPr="00600B4E" w:rsidRDefault="00704E6A" w:rsidP="00AC1EB1">
            <w:pPr>
              <w:spacing w:after="0" w:line="240" w:lineRule="auto"/>
              <w:ind w:left="-57" w:right="-57" w:firstLine="0"/>
              <w:jc w:val="center"/>
              <w:rPr>
                <w:b/>
                <w:bCs/>
                <w:sz w:val="18"/>
              </w:rPr>
            </w:pPr>
            <w:r w:rsidRPr="00600B4E">
              <w:rPr>
                <w:b/>
                <w:bCs/>
                <w:sz w:val="18"/>
              </w:rPr>
              <w:t>"2А"</w:t>
            </w:r>
          </w:p>
        </w:tc>
        <w:tc>
          <w:tcPr>
            <w:tcW w:w="373"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65CC2DEE" w14:textId="77777777" w:rsidR="00704E6A" w:rsidRPr="00600B4E" w:rsidRDefault="00704E6A" w:rsidP="00AC1EB1">
            <w:pPr>
              <w:spacing w:after="0" w:line="240" w:lineRule="auto"/>
              <w:ind w:left="-57" w:right="-57" w:firstLine="0"/>
              <w:jc w:val="center"/>
              <w:rPr>
                <w:b/>
                <w:bCs/>
                <w:sz w:val="18"/>
              </w:rPr>
            </w:pPr>
            <w:r w:rsidRPr="00600B4E">
              <w:rPr>
                <w:b/>
                <w:bCs/>
                <w:sz w:val="18"/>
              </w:rPr>
              <w:t>«Централь-ная»</w:t>
            </w:r>
          </w:p>
        </w:tc>
        <w:tc>
          <w:tcPr>
            <w:tcW w:w="958"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650AF799" w14:textId="77777777" w:rsidR="00704E6A" w:rsidRPr="00600B4E" w:rsidRDefault="00704E6A" w:rsidP="00AC1EB1">
            <w:pPr>
              <w:spacing w:after="0" w:line="240" w:lineRule="auto"/>
              <w:ind w:left="-57" w:right="-57" w:firstLine="0"/>
              <w:jc w:val="center"/>
              <w:rPr>
                <w:b/>
                <w:bCs/>
                <w:sz w:val="18"/>
              </w:rPr>
            </w:pPr>
            <w:r w:rsidRPr="00600B4E">
              <w:rPr>
                <w:b/>
                <w:bCs/>
                <w:spacing w:val="-4"/>
                <w:sz w:val="18"/>
              </w:rPr>
              <w:t>«Южно-Балыкский ГПЗ» филиал ОАО «СибурТюмень Газ»</w:t>
            </w:r>
          </w:p>
        </w:tc>
      </w:tr>
      <w:tr w:rsidR="00600B4E" w:rsidRPr="00600B4E" w14:paraId="15341866" w14:textId="77777777" w:rsidTr="00600B4E">
        <w:trPr>
          <w:trHeight w:val="579"/>
        </w:trPr>
        <w:tc>
          <w:tcPr>
            <w:tcW w:w="1104" w:type="pct"/>
            <w:vMerge/>
            <w:tcBorders>
              <w:top w:val="single" w:sz="8" w:space="0" w:color="auto"/>
              <w:left w:val="single" w:sz="8" w:space="0" w:color="auto"/>
              <w:bottom w:val="single" w:sz="8" w:space="0" w:color="000000"/>
              <w:right w:val="single" w:sz="8" w:space="0" w:color="auto"/>
            </w:tcBorders>
            <w:shd w:val="clear" w:color="auto" w:fill="auto"/>
            <w:vAlign w:val="center"/>
          </w:tcPr>
          <w:p w14:paraId="00BC56F5" w14:textId="77777777" w:rsidR="00704E6A" w:rsidRPr="00600B4E" w:rsidRDefault="00704E6A" w:rsidP="00AC1EB1">
            <w:pPr>
              <w:spacing w:after="0" w:line="240" w:lineRule="auto"/>
              <w:ind w:left="-57" w:right="-57" w:firstLine="0"/>
              <w:jc w:val="center"/>
              <w:rPr>
                <w:b/>
                <w:bCs/>
                <w:sz w:val="18"/>
              </w:rPr>
            </w:pPr>
          </w:p>
        </w:tc>
        <w:tc>
          <w:tcPr>
            <w:tcW w:w="351" w:type="pct"/>
            <w:vMerge/>
            <w:tcBorders>
              <w:top w:val="single" w:sz="8" w:space="0" w:color="auto"/>
              <w:left w:val="single" w:sz="8" w:space="0" w:color="auto"/>
              <w:bottom w:val="single" w:sz="8" w:space="0" w:color="000000"/>
              <w:right w:val="single" w:sz="8" w:space="0" w:color="auto"/>
            </w:tcBorders>
            <w:shd w:val="clear" w:color="auto" w:fill="auto"/>
            <w:vAlign w:val="center"/>
          </w:tcPr>
          <w:p w14:paraId="5460AD46" w14:textId="77777777" w:rsidR="00704E6A" w:rsidRPr="00600B4E" w:rsidRDefault="00704E6A" w:rsidP="00AC1EB1">
            <w:pPr>
              <w:spacing w:after="0" w:line="240" w:lineRule="auto"/>
              <w:ind w:left="-57" w:right="-57" w:firstLine="0"/>
              <w:jc w:val="center"/>
              <w:rPr>
                <w:b/>
                <w:bCs/>
                <w:sz w:val="18"/>
              </w:rPr>
            </w:pPr>
          </w:p>
        </w:tc>
        <w:tc>
          <w:tcPr>
            <w:tcW w:w="511" w:type="pct"/>
            <w:vMerge/>
            <w:tcBorders>
              <w:top w:val="single" w:sz="8" w:space="0" w:color="auto"/>
              <w:left w:val="single" w:sz="8" w:space="0" w:color="auto"/>
              <w:bottom w:val="single" w:sz="8" w:space="0" w:color="000000"/>
              <w:right w:val="single" w:sz="8" w:space="0" w:color="auto"/>
            </w:tcBorders>
            <w:shd w:val="clear" w:color="auto" w:fill="auto"/>
            <w:vAlign w:val="center"/>
          </w:tcPr>
          <w:p w14:paraId="1BE44015" w14:textId="77777777" w:rsidR="00704E6A" w:rsidRPr="00600B4E" w:rsidRDefault="00704E6A" w:rsidP="00AC1EB1">
            <w:pPr>
              <w:spacing w:after="0" w:line="240" w:lineRule="auto"/>
              <w:ind w:left="-57" w:right="-57" w:firstLine="0"/>
              <w:jc w:val="center"/>
              <w:rPr>
                <w:b/>
                <w:bCs/>
                <w:sz w:val="18"/>
              </w:rPr>
            </w:pPr>
          </w:p>
        </w:tc>
        <w:tc>
          <w:tcPr>
            <w:tcW w:w="368" w:type="pct"/>
            <w:vMerge/>
            <w:tcBorders>
              <w:top w:val="single" w:sz="8" w:space="0" w:color="auto"/>
              <w:left w:val="single" w:sz="8" w:space="0" w:color="auto"/>
              <w:bottom w:val="single" w:sz="8" w:space="0" w:color="000000"/>
              <w:right w:val="single" w:sz="8" w:space="0" w:color="auto"/>
            </w:tcBorders>
            <w:shd w:val="clear" w:color="auto" w:fill="auto"/>
            <w:vAlign w:val="center"/>
          </w:tcPr>
          <w:p w14:paraId="1E7B28EB" w14:textId="77777777" w:rsidR="00704E6A" w:rsidRPr="00600B4E" w:rsidRDefault="00704E6A" w:rsidP="00AC1EB1">
            <w:pPr>
              <w:spacing w:after="0" w:line="240" w:lineRule="auto"/>
              <w:ind w:left="-57" w:right="-57" w:firstLine="0"/>
              <w:jc w:val="center"/>
              <w:rPr>
                <w:b/>
                <w:bCs/>
                <w:sz w:val="18"/>
              </w:rPr>
            </w:pPr>
          </w:p>
        </w:tc>
        <w:tc>
          <w:tcPr>
            <w:tcW w:w="476" w:type="pct"/>
            <w:vMerge/>
            <w:tcBorders>
              <w:top w:val="single" w:sz="8" w:space="0" w:color="auto"/>
              <w:left w:val="single" w:sz="8" w:space="0" w:color="auto"/>
              <w:bottom w:val="single" w:sz="8" w:space="0" w:color="000000"/>
              <w:right w:val="single" w:sz="8" w:space="0" w:color="auto"/>
            </w:tcBorders>
            <w:shd w:val="clear" w:color="auto" w:fill="auto"/>
            <w:vAlign w:val="center"/>
          </w:tcPr>
          <w:p w14:paraId="75DD7731" w14:textId="77777777" w:rsidR="00704E6A" w:rsidRPr="00600B4E" w:rsidRDefault="00704E6A" w:rsidP="00AC1EB1">
            <w:pPr>
              <w:spacing w:after="0" w:line="240" w:lineRule="auto"/>
              <w:ind w:left="-57" w:right="-57" w:firstLine="0"/>
              <w:jc w:val="center"/>
              <w:rPr>
                <w:b/>
                <w:bCs/>
                <w:sz w:val="18"/>
              </w:rPr>
            </w:pPr>
          </w:p>
        </w:tc>
        <w:tc>
          <w:tcPr>
            <w:tcW w:w="507" w:type="pct"/>
            <w:vMerge/>
            <w:tcBorders>
              <w:top w:val="single" w:sz="8" w:space="0" w:color="auto"/>
              <w:left w:val="single" w:sz="8" w:space="0" w:color="auto"/>
              <w:bottom w:val="single" w:sz="8" w:space="0" w:color="000000"/>
              <w:right w:val="single" w:sz="8" w:space="0" w:color="auto"/>
            </w:tcBorders>
            <w:shd w:val="clear" w:color="auto" w:fill="auto"/>
            <w:vAlign w:val="center"/>
          </w:tcPr>
          <w:p w14:paraId="4C327901" w14:textId="77777777" w:rsidR="00704E6A" w:rsidRPr="00600B4E" w:rsidRDefault="00704E6A" w:rsidP="00AC1EB1">
            <w:pPr>
              <w:spacing w:after="0" w:line="240" w:lineRule="auto"/>
              <w:ind w:left="-57" w:right="-57" w:firstLine="0"/>
              <w:jc w:val="center"/>
              <w:rPr>
                <w:b/>
                <w:bCs/>
                <w:sz w:val="18"/>
              </w:rPr>
            </w:pPr>
          </w:p>
        </w:tc>
        <w:tc>
          <w:tcPr>
            <w:tcW w:w="352" w:type="pct"/>
            <w:vMerge/>
            <w:tcBorders>
              <w:top w:val="single" w:sz="8" w:space="0" w:color="auto"/>
              <w:left w:val="single" w:sz="8" w:space="0" w:color="auto"/>
              <w:bottom w:val="single" w:sz="8" w:space="0" w:color="000000"/>
              <w:right w:val="single" w:sz="8" w:space="0" w:color="auto"/>
            </w:tcBorders>
            <w:shd w:val="clear" w:color="auto" w:fill="auto"/>
            <w:vAlign w:val="center"/>
          </w:tcPr>
          <w:p w14:paraId="395F2D99" w14:textId="77777777" w:rsidR="00704E6A" w:rsidRPr="00600B4E" w:rsidRDefault="00704E6A" w:rsidP="00AC1EB1">
            <w:pPr>
              <w:spacing w:after="0" w:line="240" w:lineRule="auto"/>
              <w:ind w:left="-57" w:right="-57" w:firstLine="0"/>
              <w:jc w:val="center"/>
              <w:rPr>
                <w:b/>
                <w:bCs/>
                <w:sz w:val="18"/>
              </w:rPr>
            </w:pPr>
          </w:p>
        </w:tc>
        <w:tc>
          <w:tcPr>
            <w:tcW w:w="373" w:type="pct"/>
            <w:vMerge/>
            <w:tcBorders>
              <w:top w:val="single" w:sz="8" w:space="0" w:color="auto"/>
              <w:left w:val="single" w:sz="8" w:space="0" w:color="auto"/>
              <w:bottom w:val="single" w:sz="8" w:space="0" w:color="000000"/>
              <w:right w:val="single" w:sz="8" w:space="0" w:color="auto"/>
            </w:tcBorders>
            <w:shd w:val="clear" w:color="auto" w:fill="auto"/>
            <w:vAlign w:val="center"/>
          </w:tcPr>
          <w:p w14:paraId="13652C43" w14:textId="77777777" w:rsidR="00704E6A" w:rsidRPr="00600B4E" w:rsidRDefault="00704E6A" w:rsidP="00AC1EB1">
            <w:pPr>
              <w:spacing w:after="0" w:line="240" w:lineRule="auto"/>
              <w:ind w:left="-57" w:right="-57" w:firstLine="0"/>
              <w:jc w:val="center"/>
              <w:rPr>
                <w:b/>
                <w:bCs/>
                <w:sz w:val="18"/>
              </w:rPr>
            </w:pPr>
          </w:p>
        </w:tc>
        <w:tc>
          <w:tcPr>
            <w:tcW w:w="958" w:type="pct"/>
            <w:vMerge/>
            <w:tcBorders>
              <w:top w:val="single" w:sz="8" w:space="0" w:color="auto"/>
              <w:left w:val="single" w:sz="8" w:space="0" w:color="auto"/>
              <w:bottom w:val="single" w:sz="8" w:space="0" w:color="000000"/>
              <w:right w:val="single" w:sz="8" w:space="0" w:color="auto"/>
            </w:tcBorders>
            <w:shd w:val="clear" w:color="auto" w:fill="auto"/>
            <w:vAlign w:val="center"/>
          </w:tcPr>
          <w:p w14:paraId="2B5FCC79" w14:textId="77777777" w:rsidR="00704E6A" w:rsidRPr="00600B4E" w:rsidRDefault="00704E6A" w:rsidP="00AC1EB1">
            <w:pPr>
              <w:spacing w:after="0" w:line="240" w:lineRule="auto"/>
              <w:ind w:left="-57" w:right="-57" w:firstLine="0"/>
              <w:jc w:val="center"/>
              <w:rPr>
                <w:b/>
                <w:bCs/>
                <w:sz w:val="18"/>
              </w:rPr>
            </w:pPr>
          </w:p>
        </w:tc>
      </w:tr>
      <w:tr w:rsidR="00600B4E" w:rsidRPr="00600B4E" w14:paraId="6DB1E99C" w14:textId="77777777" w:rsidTr="00600B4E">
        <w:trPr>
          <w:trHeight w:val="20"/>
        </w:trPr>
        <w:tc>
          <w:tcPr>
            <w:tcW w:w="1104" w:type="pct"/>
            <w:tcBorders>
              <w:top w:val="nil"/>
              <w:left w:val="single" w:sz="8" w:space="0" w:color="auto"/>
              <w:bottom w:val="single" w:sz="8" w:space="0" w:color="auto"/>
              <w:right w:val="single" w:sz="8" w:space="0" w:color="auto"/>
            </w:tcBorders>
            <w:shd w:val="clear" w:color="auto" w:fill="auto"/>
            <w:vAlign w:val="center"/>
          </w:tcPr>
          <w:p w14:paraId="0A98BDC0" w14:textId="77777777" w:rsidR="00704E6A" w:rsidRPr="00600B4E" w:rsidRDefault="00704E6A" w:rsidP="00AC1EB1">
            <w:pPr>
              <w:spacing w:after="0" w:line="240" w:lineRule="auto"/>
              <w:ind w:left="-57" w:right="-57" w:firstLine="0"/>
              <w:jc w:val="center"/>
              <w:rPr>
                <w:sz w:val="18"/>
              </w:rPr>
            </w:pPr>
            <w:r w:rsidRPr="00600B4E">
              <w:rPr>
                <w:sz w:val="18"/>
              </w:rPr>
              <w:t>Площадь зоны действия источника</w:t>
            </w:r>
          </w:p>
        </w:tc>
        <w:tc>
          <w:tcPr>
            <w:tcW w:w="351" w:type="pct"/>
            <w:tcBorders>
              <w:top w:val="nil"/>
              <w:left w:val="nil"/>
              <w:bottom w:val="single" w:sz="8" w:space="0" w:color="auto"/>
              <w:right w:val="single" w:sz="8" w:space="0" w:color="auto"/>
            </w:tcBorders>
            <w:shd w:val="clear" w:color="auto" w:fill="auto"/>
            <w:vAlign w:val="center"/>
          </w:tcPr>
          <w:p w14:paraId="20B4272C" w14:textId="77777777" w:rsidR="00704E6A" w:rsidRPr="00600B4E" w:rsidRDefault="00704E6A" w:rsidP="00AC1EB1">
            <w:pPr>
              <w:spacing w:after="0" w:line="240" w:lineRule="auto"/>
              <w:ind w:left="-57" w:right="-57" w:firstLine="0"/>
              <w:jc w:val="center"/>
              <w:rPr>
                <w:sz w:val="18"/>
              </w:rPr>
            </w:pPr>
            <w:r w:rsidRPr="00600B4E">
              <w:rPr>
                <w:sz w:val="18"/>
              </w:rPr>
              <w:t>км</w:t>
            </w:r>
            <w:r w:rsidRPr="00600B4E">
              <w:rPr>
                <w:b/>
                <w:sz w:val="18"/>
                <w:vertAlign w:val="superscript"/>
              </w:rPr>
              <w:t>2</w:t>
            </w:r>
          </w:p>
        </w:tc>
        <w:tc>
          <w:tcPr>
            <w:tcW w:w="511" w:type="pct"/>
            <w:tcBorders>
              <w:top w:val="nil"/>
              <w:left w:val="nil"/>
              <w:bottom w:val="single" w:sz="8" w:space="0" w:color="auto"/>
              <w:right w:val="single" w:sz="8" w:space="0" w:color="auto"/>
            </w:tcBorders>
            <w:shd w:val="clear" w:color="auto" w:fill="auto"/>
            <w:vAlign w:val="center"/>
          </w:tcPr>
          <w:p w14:paraId="3A4F9435" w14:textId="77777777" w:rsidR="00704E6A" w:rsidRPr="00600B4E" w:rsidRDefault="00704E6A" w:rsidP="00AC1EB1">
            <w:pPr>
              <w:spacing w:after="0" w:line="240" w:lineRule="auto"/>
              <w:ind w:left="-57" w:right="-57" w:firstLine="0"/>
              <w:jc w:val="center"/>
              <w:rPr>
                <w:sz w:val="18"/>
              </w:rPr>
            </w:pPr>
            <w:r w:rsidRPr="00600B4E">
              <w:rPr>
                <w:sz w:val="18"/>
              </w:rPr>
              <w:t>1,085</w:t>
            </w:r>
          </w:p>
        </w:tc>
        <w:tc>
          <w:tcPr>
            <w:tcW w:w="368" w:type="pct"/>
            <w:tcBorders>
              <w:top w:val="nil"/>
              <w:left w:val="nil"/>
              <w:bottom w:val="single" w:sz="8" w:space="0" w:color="auto"/>
              <w:right w:val="single" w:sz="8" w:space="0" w:color="auto"/>
            </w:tcBorders>
            <w:shd w:val="clear" w:color="auto" w:fill="auto"/>
            <w:vAlign w:val="center"/>
          </w:tcPr>
          <w:p w14:paraId="19F58B33" w14:textId="77777777" w:rsidR="00704E6A" w:rsidRPr="00600B4E" w:rsidRDefault="00704E6A" w:rsidP="00AC1EB1">
            <w:pPr>
              <w:spacing w:after="0" w:line="240" w:lineRule="auto"/>
              <w:ind w:left="-57" w:right="-57" w:firstLine="0"/>
              <w:jc w:val="center"/>
              <w:rPr>
                <w:sz w:val="18"/>
              </w:rPr>
            </w:pPr>
            <w:r w:rsidRPr="00600B4E">
              <w:rPr>
                <w:sz w:val="18"/>
              </w:rPr>
              <w:t>0,427</w:t>
            </w:r>
          </w:p>
        </w:tc>
        <w:tc>
          <w:tcPr>
            <w:tcW w:w="476" w:type="pct"/>
            <w:tcBorders>
              <w:top w:val="nil"/>
              <w:left w:val="nil"/>
              <w:bottom w:val="single" w:sz="8" w:space="0" w:color="auto"/>
              <w:right w:val="single" w:sz="8" w:space="0" w:color="auto"/>
            </w:tcBorders>
            <w:shd w:val="clear" w:color="auto" w:fill="auto"/>
            <w:vAlign w:val="center"/>
          </w:tcPr>
          <w:p w14:paraId="7BE9E41D" w14:textId="77777777" w:rsidR="00704E6A" w:rsidRPr="00600B4E" w:rsidRDefault="00704E6A" w:rsidP="00AC1EB1">
            <w:pPr>
              <w:spacing w:after="0" w:line="240" w:lineRule="auto"/>
              <w:ind w:left="-57" w:right="-57" w:firstLine="0"/>
              <w:jc w:val="center"/>
              <w:rPr>
                <w:sz w:val="18"/>
              </w:rPr>
            </w:pPr>
            <w:r w:rsidRPr="00600B4E">
              <w:rPr>
                <w:sz w:val="18"/>
              </w:rPr>
              <w:t>4,1</w:t>
            </w:r>
          </w:p>
        </w:tc>
        <w:tc>
          <w:tcPr>
            <w:tcW w:w="507" w:type="pct"/>
            <w:tcBorders>
              <w:top w:val="nil"/>
              <w:left w:val="nil"/>
              <w:bottom w:val="single" w:sz="8" w:space="0" w:color="auto"/>
              <w:right w:val="single" w:sz="8" w:space="0" w:color="auto"/>
            </w:tcBorders>
            <w:shd w:val="clear" w:color="auto" w:fill="auto"/>
            <w:vAlign w:val="center"/>
          </w:tcPr>
          <w:p w14:paraId="56E11C67" w14:textId="77777777" w:rsidR="00704E6A" w:rsidRPr="00600B4E" w:rsidRDefault="00704E6A" w:rsidP="00AC1EB1">
            <w:pPr>
              <w:spacing w:after="0" w:line="240" w:lineRule="auto"/>
              <w:ind w:left="-57" w:right="-57" w:firstLine="0"/>
              <w:jc w:val="center"/>
              <w:rPr>
                <w:sz w:val="18"/>
              </w:rPr>
            </w:pPr>
            <w:r w:rsidRPr="00600B4E">
              <w:rPr>
                <w:sz w:val="18"/>
              </w:rPr>
              <w:t>2,38</w:t>
            </w:r>
          </w:p>
        </w:tc>
        <w:tc>
          <w:tcPr>
            <w:tcW w:w="352" w:type="pct"/>
            <w:tcBorders>
              <w:top w:val="nil"/>
              <w:left w:val="nil"/>
              <w:bottom w:val="single" w:sz="8" w:space="0" w:color="auto"/>
              <w:right w:val="single" w:sz="8" w:space="0" w:color="auto"/>
            </w:tcBorders>
            <w:shd w:val="clear" w:color="auto" w:fill="auto"/>
            <w:vAlign w:val="center"/>
          </w:tcPr>
          <w:p w14:paraId="74B7E9F9" w14:textId="77777777" w:rsidR="00704E6A" w:rsidRPr="00600B4E" w:rsidRDefault="00704E6A" w:rsidP="00AC1EB1">
            <w:pPr>
              <w:spacing w:after="0" w:line="240" w:lineRule="auto"/>
              <w:ind w:left="-57" w:right="-57" w:firstLine="0"/>
              <w:jc w:val="center"/>
              <w:rPr>
                <w:sz w:val="18"/>
              </w:rPr>
            </w:pPr>
            <w:r w:rsidRPr="00600B4E">
              <w:rPr>
                <w:sz w:val="18"/>
              </w:rPr>
              <w:t>1,31</w:t>
            </w:r>
          </w:p>
        </w:tc>
        <w:tc>
          <w:tcPr>
            <w:tcW w:w="373" w:type="pct"/>
            <w:tcBorders>
              <w:top w:val="nil"/>
              <w:left w:val="nil"/>
              <w:bottom w:val="single" w:sz="8" w:space="0" w:color="auto"/>
              <w:right w:val="single" w:sz="8" w:space="0" w:color="auto"/>
            </w:tcBorders>
            <w:shd w:val="clear" w:color="auto" w:fill="auto"/>
            <w:vAlign w:val="center"/>
          </w:tcPr>
          <w:p w14:paraId="4E97E0FB" w14:textId="77777777" w:rsidR="00704E6A" w:rsidRPr="00600B4E" w:rsidRDefault="00704E6A" w:rsidP="00AC1EB1">
            <w:pPr>
              <w:spacing w:after="0" w:line="240" w:lineRule="auto"/>
              <w:ind w:left="-57" w:right="-57" w:firstLine="0"/>
              <w:jc w:val="center"/>
              <w:rPr>
                <w:sz w:val="18"/>
              </w:rPr>
            </w:pPr>
            <w:r w:rsidRPr="00600B4E">
              <w:rPr>
                <w:sz w:val="18"/>
              </w:rPr>
              <w:t>0,88</w:t>
            </w:r>
          </w:p>
        </w:tc>
        <w:tc>
          <w:tcPr>
            <w:tcW w:w="958" w:type="pct"/>
            <w:tcBorders>
              <w:top w:val="nil"/>
              <w:left w:val="nil"/>
              <w:bottom w:val="single" w:sz="8" w:space="0" w:color="auto"/>
              <w:right w:val="single" w:sz="8" w:space="0" w:color="auto"/>
            </w:tcBorders>
            <w:shd w:val="clear" w:color="auto" w:fill="auto"/>
            <w:vAlign w:val="center"/>
          </w:tcPr>
          <w:p w14:paraId="339EC9D6" w14:textId="77777777" w:rsidR="00704E6A" w:rsidRPr="00600B4E" w:rsidRDefault="00704E6A" w:rsidP="00AC1EB1">
            <w:pPr>
              <w:spacing w:after="0" w:line="240" w:lineRule="auto"/>
              <w:ind w:left="-57" w:right="-57" w:firstLine="0"/>
              <w:jc w:val="center"/>
              <w:rPr>
                <w:sz w:val="18"/>
              </w:rPr>
            </w:pPr>
            <w:r w:rsidRPr="00600B4E">
              <w:rPr>
                <w:sz w:val="18"/>
              </w:rPr>
              <w:t>0,424</w:t>
            </w:r>
          </w:p>
        </w:tc>
      </w:tr>
      <w:tr w:rsidR="00600B4E" w:rsidRPr="00600B4E" w14:paraId="6B42C3BE" w14:textId="77777777" w:rsidTr="00600B4E">
        <w:trPr>
          <w:trHeight w:val="20"/>
        </w:trPr>
        <w:tc>
          <w:tcPr>
            <w:tcW w:w="1104" w:type="pct"/>
            <w:tcBorders>
              <w:top w:val="nil"/>
              <w:left w:val="single" w:sz="8" w:space="0" w:color="auto"/>
              <w:bottom w:val="single" w:sz="8" w:space="0" w:color="auto"/>
              <w:right w:val="single" w:sz="8" w:space="0" w:color="auto"/>
            </w:tcBorders>
            <w:shd w:val="clear" w:color="auto" w:fill="auto"/>
            <w:vAlign w:val="center"/>
          </w:tcPr>
          <w:p w14:paraId="5D5C01D4" w14:textId="77777777" w:rsidR="00704E6A" w:rsidRPr="00600B4E" w:rsidRDefault="00704E6A" w:rsidP="00AC1EB1">
            <w:pPr>
              <w:spacing w:after="0" w:line="240" w:lineRule="auto"/>
              <w:ind w:left="-57" w:right="-57" w:firstLine="0"/>
              <w:jc w:val="center"/>
              <w:rPr>
                <w:sz w:val="18"/>
              </w:rPr>
            </w:pPr>
            <w:r w:rsidRPr="00600B4E">
              <w:rPr>
                <w:sz w:val="18"/>
              </w:rPr>
              <w:t>Количество абонентов в зоне действия источника</w:t>
            </w:r>
          </w:p>
        </w:tc>
        <w:tc>
          <w:tcPr>
            <w:tcW w:w="351" w:type="pct"/>
            <w:tcBorders>
              <w:top w:val="nil"/>
              <w:left w:val="nil"/>
              <w:bottom w:val="single" w:sz="8" w:space="0" w:color="auto"/>
              <w:right w:val="single" w:sz="8" w:space="0" w:color="auto"/>
            </w:tcBorders>
            <w:shd w:val="clear" w:color="auto" w:fill="auto"/>
            <w:vAlign w:val="center"/>
          </w:tcPr>
          <w:p w14:paraId="2DBEFB1B" w14:textId="77777777" w:rsidR="00704E6A" w:rsidRPr="00600B4E" w:rsidRDefault="00704E6A" w:rsidP="00AC1EB1">
            <w:pPr>
              <w:spacing w:after="0" w:line="240" w:lineRule="auto"/>
              <w:ind w:left="-57" w:right="-57" w:firstLine="0"/>
              <w:jc w:val="center"/>
              <w:rPr>
                <w:sz w:val="18"/>
              </w:rPr>
            </w:pPr>
            <w:r w:rsidRPr="00600B4E">
              <w:rPr>
                <w:sz w:val="18"/>
              </w:rPr>
              <w:t>-</w:t>
            </w:r>
          </w:p>
        </w:tc>
        <w:tc>
          <w:tcPr>
            <w:tcW w:w="511" w:type="pct"/>
            <w:tcBorders>
              <w:top w:val="nil"/>
              <w:left w:val="nil"/>
              <w:bottom w:val="single" w:sz="8" w:space="0" w:color="auto"/>
              <w:right w:val="single" w:sz="8" w:space="0" w:color="auto"/>
            </w:tcBorders>
            <w:shd w:val="clear" w:color="auto" w:fill="auto"/>
            <w:vAlign w:val="center"/>
          </w:tcPr>
          <w:p w14:paraId="12B41387" w14:textId="77777777" w:rsidR="00704E6A" w:rsidRPr="00600B4E" w:rsidRDefault="00704E6A" w:rsidP="00AC1EB1">
            <w:pPr>
              <w:spacing w:after="0" w:line="240" w:lineRule="auto"/>
              <w:ind w:left="-57" w:right="-57" w:firstLine="0"/>
              <w:jc w:val="center"/>
              <w:rPr>
                <w:sz w:val="18"/>
              </w:rPr>
            </w:pPr>
            <w:r w:rsidRPr="00600B4E">
              <w:rPr>
                <w:sz w:val="18"/>
              </w:rPr>
              <w:t>421</w:t>
            </w:r>
          </w:p>
        </w:tc>
        <w:tc>
          <w:tcPr>
            <w:tcW w:w="368" w:type="pct"/>
            <w:tcBorders>
              <w:top w:val="nil"/>
              <w:left w:val="nil"/>
              <w:bottom w:val="single" w:sz="8" w:space="0" w:color="auto"/>
              <w:right w:val="single" w:sz="8" w:space="0" w:color="auto"/>
            </w:tcBorders>
            <w:shd w:val="clear" w:color="auto" w:fill="auto"/>
            <w:vAlign w:val="center"/>
          </w:tcPr>
          <w:p w14:paraId="215DD7EB" w14:textId="77777777" w:rsidR="00704E6A" w:rsidRPr="00600B4E" w:rsidRDefault="00704E6A" w:rsidP="00AC1EB1">
            <w:pPr>
              <w:spacing w:after="0" w:line="240" w:lineRule="auto"/>
              <w:ind w:left="-57" w:right="-57" w:firstLine="0"/>
              <w:jc w:val="center"/>
              <w:rPr>
                <w:sz w:val="18"/>
              </w:rPr>
            </w:pPr>
            <w:r w:rsidRPr="00600B4E">
              <w:rPr>
                <w:sz w:val="18"/>
              </w:rPr>
              <w:t>242</w:t>
            </w:r>
          </w:p>
        </w:tc>
        <w:tc>
          <w:tcPr>
            <w:tcW w:w="476" w:type="pct"/>
            <w:tcBorders>
              <w:top w:val="nil"/>
              <w:left w:val="nil"/>
              <w:bottom w:val="single" w:sz="8" w:space="0" w:color="auto"/>
              <w:right w:val="single" w:sz="8" w:space="0" w:color="auto"/>
            </w:tcBorders>
            <w:shd w:val="clear" w:color="auto" w:fill="auto"/>
            <w:vAlign w:val="center"/>
          </w:tcPr>
          <w:p w14:paraId="28311CDA" w14:textId="77777777" w:rsidR="00704E6A" w:rsidRPr="00600B4E" w:rsidRDefault="00704E6A" w:rsidP="00AC1EB1">
            <w:pPr>
              <w:spacing w:after="0" w:line="240" w:lineRule="auto"/>
              <w:ind w:left="-57" w:right="-57" w:firstLine="0"/>
              <w:jc w:val="center"/>
              <w:rPr>
                <w:sz w:val="18"/>
              </w:rPr>
            </w:pPr>
            <w:r w:rsidRPr="00600B4E">
              <w:rPr>
                <w:sz w:val="18"/>
              </w:rPr>
              <w:t>333</w:t>
            </w:r>
          </w:p>
        </w:tc>
        <w:tc>
          <w:tcPr>
            <w:tcW w:w="507" w:type="pct"/>
            <w:tcBorders>
              <w:top w:val="nil"/>
              <w:left w:val="nil"/>
              <w:bottom w:val="single" w:sz="8" w:space="0" w:color="auto"/>
              <w:right w:val="single" w:sz="8" w:space="0" w:color="auto"/>
            </w:tcBorders>
            <w:shd w:val="clear" w:color="auto" w:fill="auto"/>
            <w:vAlign w:val="center"/>
          </w:tcPr>
          <w:p w14:paraId="7F2C9FCC" w14:textId="77777777" w:rsidR="00704E6A" w:rsidRPr="00600B4E" w:rsidRDefault="00704E6A" w:rsidP="00AC1EB1">
            <w:pPr>
              <w:spacing w:after="0" w:line="240" w:lineRule="auto"/>
              <w:ind w:left="-57" w:right="-57" w:firstLine="0"/>
              <w:jc w:val="center"/>
              <w:rPr>
                <w:sz w:val="18"/>
              </w:rPr>
            </w:pPr>
            <w:r w:rsidRPr="00600B4E">
              <w:rPr>
                <w:sz w:val="18"/>
              </w:rPr>
              <w:t>253</w:t>
            </w:r>
          </w:p>
        </w:tc>
        <w:tc>
          <w:tcPr>
            <w:tcW w:w="352" w:type="pct"/>
            <w:tcBorders>
              <w:top w:val="nil"/>
              <w:left w:val="nil"/>
              <w:bottom w:val="single" w:sz="8" w:space="0" w:color="auto"/>
              <w:right w:val="single" w:sz="8" w:space="0" w:color="auto"/>
            </w:tcBorders>
            <w:shd w:val="clear" w:color="auto" w:fill="auto"/>
            <w:vAlign w:val="center"/>
          </w:tcPr>
          <w:p w14:paraId="5E130F16" w14:textId="77777777" w:rsidR="00704E6A" w:rsidRPr="00600B4E" w:rsidRDefault="00704E6A" w:rsidP="00AC1EB1">
            <w:pPr>
              <w:spacing w:after="0" w:line="240" w:lineRule="auto"/>
              <w:ind w:left="-57" w:right="-57" w:firstLine="0"/>
              <w:jc w:val="center"/>
              <w:rPr>
                <w:sz w:val="18"/>
              </w:rPr>
            </w:pPr>
            <w:r w:rsidRPr="00600B4E">
              <w:rPr>
                <w:sz w:val="18"/>
              </w:rPr>
              <w:t>250</w:t>
            </w:r>
          </w:p>
        </w:tc>
        <w:tc>
          <w:tcPr>
            <w:tcW w:w="373" w:type="pct"/>
            <w:tcBorders>
              <w:top w:val="nil"/>
              <w:left w:val="nil"/>
              <w:bottom w:val="single" w:sz="8" w:space="0" w:color="auto"/>
              <w:right w:val="single" w:sz="8" w:space="0" w:color="auto"/>
            </w:tcBorders>
            <w:shd w:val="clear" w:color="auto" w:fill="auto"/>
            <w:vAlign w:val="center"/>
          </w:tcPr>
          <w:p w14:paraId="1C36AA38" w14:textId="77777777" w:rsidR="00704E6A" w:rsidRPr="00600B4E" w:rsidRDefault="00704E6A" w:rsidP="00AC1EB1">
            <w:pPr>
              <w:spacing w:after="0" w:line="240" w:lineRule="auto"/>
              <w:ind w:left="-57" w:right="-57" w:firstLine="0"/>
              <w:jc w:val="center"/>
              <w:rPr>
                <w:sz w:val="18"/>
              </w:rPr>
            </w:pPr>
            <w:r w:rsidRPr="00600B4E">
              <w:rPr>
                <w:sz w:val="18"/>
              </w:rPr>
              <w:t>90</w:t>
            </w:r>
          </w:p>
        </w:tc>
        <w:tc>
          <w:tcPr>
            <w:tcW w:w="958" w:type="pct"/>
            <w:tcBorders>
              <w:top w:val="nil"/>
              <w:left w:val="nil"/>
              <w:bottom w:val="single" w:sz="8" w:space="0" w:color="auto"/>
              <w:right w:val="single" w:sz="8" w:space="0" w:color="auto"/>
            </w:tcBorders>
            <w:shd w:val="clear" w:color="auto" w:fill="auto"/>
            <w:vAlign w:val="center"/>
          </w:tcPr>
          <w:p w14:paraId="782CD70B" w14:textId="77777777" w:rsidR="00704E6A" w:rsidRPr="00600B4E" w:rsidRDefault="00704E6A" w:rsidP="00AC1EB1">
            <w:pPr>
              <w:spacing w:after="0" w:line="240" w:lineRule="auto"/>
              <w:ind w:left="-57" w:right="-57" w:firstLine="0"/>
              <w:jc w:val="center"/>
              <w:rPr>
                <w:sz w:val="18"/>
              </w:rPr>
            </w:pPr>
            <w:r w:rsidRPr="00600B4E">
              <w:rPr>
                <w:sz w:val="18"/>
              </w:rPr>
              <w:t>32</w:t>
            </w:r>
          </w:p>
        </w:tc>
      </w:tr>
      <w:tr w:rsidR="00600B4E" w:rsidRPr="00600B4E" w14:paraId="28B3B0CA" w14:textId="77777777" w:rsidTr="00600B4E">
        <w:trPr>
          <w:trHeight w:val="20"/>
        </w:trPr>
        <w:tc>
          <w:tcPr>
            <w:tcW w:w="1104" w:type="pct"/>
            <w:tcBorders>
              <w:top w:val="nil"/>
              <w:left w:val="single" w:sz="8" w:space="0" w:color="auto"/>
              <w:bottom w:val="single" w:sz="8" w:space="0" w:color="auto"/>
              <w:right w:val="single" w:sz="8" w:space="0" w:color="auto"/>
            </w:tcBorders>
            <w:shd w:val="clear" w:color="auto" w:fill="auto"/>
            <w:vAlign w:val="center"/>
          </w:tcPr>
          <w:p w14:paraId="7B5C4EE0" w14:textId="77777777" w:rsidR="00704E6A" w:rsidRPr="00600B4E" w:rsidRDefault="00704E6A" w:rsidP="00AC1EB1">
            <w:pPr>
              <w:spacing w:after="0" w:line="240" w:lineRule="auto"/>
              <w:ind w:left="-57" w:right="-57" w:firstLine="0"/>
              <w:jc w:val="center"/>
              <w:rPr>
                <w:sz w:val="18"/>
              </w:rPr>
            </w:pPr>
            <w:r w:rsidRPr="00600B4E">
              <w:rPr>
                <w:sz w:val="18"/>
              </w:rPr>
              <w:lastRenderedPageBreak/>
              <w:t>Суммарная присоединенная нагрузка всех потребителей</w:t>
            </w:r>
          </w:p>
        </w:tc>
        <w:tc>
          <w:tcPr>
            <w:tcW w:w="351" w:type="pct"/>
            <w:tcBorders>
              <w:top w:val="nil"/>
              <w:left w:val="nil"/>
              <w:bottom w:val="single" w:sz="8" w:space="0" w:color="auto"/>
              <w:right w:val="single" w:sz="8" w:space="0" w:color="auto"/>
            </w:tcBorders>
            <w:shd w:val="clear" w:color="auto" w:fill="auto"/>
            <w:vAlign w:val="center"/>
          </w:tcPr>
          <w:p w14:paraId="1F4AD526" w14:textId="77777777" w:rsidR="00704E6A" w:rsidRPr="00600B4E" w:rsidRDefault="00704E6A" w:rsidP="00AC1EB1">
            <w:pPr>
              <w:spacing w:after="0" w:line="240" w:lineRule="auto"/>
              <w:ind w:left="-57" w:right="-57" w:firstLine="0"/>
              <w:jc w:val="center"/>
              <w:rPr>
                <w:sz w:val="18"/>
              </w:rPr>
            </w:pPr>
            <w:r w:rsidRPr="00600B4E">
              <w:rPr>
                <w:sz w:val="18"/>
              </w:rPr>
              <w:t>Гкал/ч.</w:t>
            </w:r>
          </w:p>
        </w:tc>
        <w:tc>
          <w:tcPr>
            <w:tcW w:w="511" w:type="pct"/>
            <w:tcBorders>
              <w:top w:val="nil"/>
              <w:left w:val="nil"/>
              <w:bottom w:val="single" w:sz="8" w:space="0" w:color="auto"/>
              <w:right w:val="single" w:sz="8" w:space="0" w:color="auto"/>
            </w:tcBorders>
            <w:shd w:val="clear" w:color="auto" w:fill="auto"/>
            <w:vAlign w:val="center"/>
          </w:tcPr>
          <w:p w14:paraId="14DFCA54" w14:textId="77777777" w:rsidR="00704E6A" w:rsidRPr="00600B4E" w:rsidRDefault="00704E6A" w:rsidP="00AC1EB1">
            <w:pPr>
              <w:spacing w:after="0" w:line="240" w:lineRule="auto"/>
              <w:ind w:left="-57" w:right="-57" w:firstLine="0"/>
              <w:jc w:val="center"/>
              <w:rPr>
                <w:sz w:val="18"/>
              </w:rPr>
            </w:pPr>
            <w:r w:rsidRPr="00600B4E">
              <w:rPr>
                <w:sz w:val="18"/>
              </w:rPr>
              <w:t>36,6</w:t>
            </w:r>
          </w:p>
        </w:tc>
        <w:tc>
          <w:tcPr>
            <w:tcW w:w="368" w:type="pct"/>
            <w:tcBorders>
              <w:top w:val="nil"/>
              <w:left w:val="nil"/>
              <w:bottom w:val="single" w:sz="8" w:space="0" w:color="auto"/>
              <w:right w:val="single" w:sz="8" w:space="0" w:color="auto"/>
            </w:tcBorders>
            <w:shd w:val="clear" w:color="auto" w:fill="auto"/>
            <w:vAlign w:val="center"/>
          </w:tcPr>
          <w:p w14:paraId="6861C2D8" w14:textId="77777777" w:rsidR="00704E6A" w:rsidRPr="00600B4E" w:rsidRDefault="00704E6A" w:rsidP="00AC1EB1">
            <w:pPr>
              <w:spacing w:after="0" w:line="240" w:lineRule="auto"/>
              <w:ind w:left="-57" w:right="-57" w:firstLine="0"/>
              <w:jc w:val="center"/>
              <w:rPr>
                <w:sz w:val="18"/>
              </w:rPr>
            </w:pPr>
            <w:r w:rsidRPr="00600B4E">
              <w:rPr>
                <w:sz w:val="18"/>
              </w:rPr>
              <w:t>30,0</w:t>
            </w:r>
          </w:p>
        </w:tc>
        <w:tc>
          <w:tcPr>
            <w:tcW w:w="476" w:type="pct"/>
            <w:tcBorders>
              <w:top w:val="nil"/>
              <w:left w:val="nil"/>
              <w:bottom w:val="single" w:sz="8" w:space="0" w:color="auto"/>
              <w:right w:val="single" w:sz="8" w:space="0" w:color="auto"/>
            </w:tcBorders>
            <w:shd w:val="clear" w:color="auto" w:fill="auto"/>
            <w:vAlign w:val="center"/>
          </w:tcPr>
          <w:p w14:paraId="097CB981" w14:textId="77777777" w:rsidR="00704E6A" w:rsidRPr="00600B4E" w:rsidRDefault="00704E6A" w:rsidP="00AC1EB1">
            <w:pPr>
              <w:spacing w:after="0" w:line="240" w:lineRule="auto"/>
              <w:ind w:left="-57" w:right="-57" w:firstLine="0"/>
              <w:jc w:val="center"/>
              <w:rPr>
                <w:sz w:val="18"/>
              </w:rPr>
            </w:pPr>
            <w:r w:rsidRPr="00600B4E">
              <w:rPr>
                <w:sz w:val="18"/>
              </w:rPr>
              <w:t>37,6</w:t>
            </w:r>
          </w:p>
        </w:tc>
        <w:tc>
          <w:tcPr>
            <w:tcW w:w="507" w:type="pct"/>
            <w:tcBorders>
              <w:top w:val="nil"/>
              <w:left w:val="nil"/>
              <w:bottom w:val="single" w:sz="8" w:space="0" w:color="auto"/>
              <w:right w:val="single" w:sz="8" w:space="0" w:color="auto"/>
            </w:tcBorders>
            <w:shd w:val="clear" w:color="auto" w:fill="auto"/>
            <w:vAlign w:val="center"/>
          </w:tcPr>
          <w:p w14:paraId="10E545F5" w14:textId="77777777" w:rsidR="00704E6A" w:rsidRPr="00600B4E" w:rsidRDefault="00704E6A" w:rsidP="00AC1EB1">
            <w:pPr>
              <w:spacing w:after="0" w:line="240" w:lineRule="auto"/>
              <w:ind w:left="-57" w:right="-57" w:firstLine="0"/>
              <w:jc w:val="center"/>
              <w:rPr>
                <w:sz w:val="18"/>
              </w:rPr>
            </w:pPr>
            <w:r w:rsidRPr="00600B4E">
              <w:rPr>
                <w:sz w:val="18"/>
              </w:rPr>
              <w:t>58,7</w:t>
            </w:r>
          </w:p>
        </w:tc>
        <w:tc>
          <w:tcPr>
            <w:tcW w:w="352" w:type="pct"/>
            <w:tcBorders>
              <w:top w:val="nil"/>
              <w:left w:val="nil"/>
              <w:bottom w:val="single" w:sz="8" w:space="0" w:color="auto"/>
              <w:right w:val="single" w:sz="8" w:space="0" w:color="auto"/>
            </w:tcBorders>
            <w:shd w:val="clear" w:color="auto" w:fill="auto"/>
            <w:vAlign w:val="center"/>
          </w:tcPr>
          <w:p w14:paraId="58A5829C" w14:textId="77777777" w:rsidR="00704E6A" w:rsidRPr="00600B4E" w:rsidRDefault="00704E6A" w:rsidP="00AC1EB1">
            <w:pPr>
              <w:spacing w:after="0" w:line="240" w:lineRule="auto"/>
              <w:ind w:left="-57" w:right="-57" w:firstLine="0"/>
              <w:jc w:val="center"/>
              <w:rPr>
                <w:sz w:val="18"/>
              </w:rPr>
            </w:pPr>
            <w:r w:rsidRPr="00600B4E">
              <w:rPr>
                <w:sz w:val="18"/>
              </w:rPr>
              <w:t>16,3</w:t>
            </w:r>
          </w:p>
        </w:tc>
        <w:tc>
          <w:tcPr>
            <w:tcW w:w="373" w:type="pct"/>
            <w:tcBorders>
              <w:top w:val="nil"/>
              <w:left w:val="nil"/>
              <w:bottom w:val="single" w:sz="8" w:space="0" w:color="auto"/>
              <w:right w:val="single" w:sz="8" w:space="0" w:color="auto"/>
            </w:tcBorders>
            <w:shd w:val="clear" w:color="auto" w:fill="auto"/>
            <w:vAlign w:val="center"/>
          </w:tcPr>
          <w:p w14:paraId="60906D9E" w14:textId="77777777" w:rsidR="00704E6A" w:rsidRPr="00600B4E" w:rsidRDefault="00704E6A" w:rsidP="00AC1EB1">
            <w:pPr>
              <w:spacing w:after="0" w:line="240" w:lineRule="auto"/>
              <w:ind w:left="-57" w:right="-57" w:firstLine="0"/>
              <w:jc w:val="center"/>
              <w:rPr>
                <w:sz w:val="18"/>
              </w:rPr>
            </w:pPr>
            <w:r w:rsidRPr="00600B4E">
              <w:rPr>
                <w:sz w:val="18"/>
              </w:rPr>
              <w:t>0</w:t>
            </w:r>
          </w:p>
        </w:tc>
        <w:tc>
          <w:tcPr>
            <w:tcW w:w="958" w:type="pct"/>
            <w:tcBorders>
              <w:top w:val="nil"/>
              <w:left w:val="nil"/>
              <w:bottom w:val="single" w:sz="8" w:space="0" w:color="auto"/>
              <w:right w:val="single" w:sz="8" w:space="0" w:color="auto"/>
            </w:tcBorders>
            <w:shd w:val="clear" w:color="auto" w:fill="auto"/>
            <w:vAlign w:val="center"/>
          </w:tcPr>
          <w:p w14:paraId="1FCA2329" w14:textId="668711CB" w:rsidR="00704E6A" w:rsidRPr="00600B4E" w:rsidRDefault="00704E6A" w:rsidP="00AC1EB1">
            <w:pPr>
              <w:spacing w:after="0" w:line="240" w:lineRule="auto"/>
              <w:ind w:left="-57" w:right="-57" w:firstLine="0"/>
              <w:jc w:val="center"/>
              <w:rPr>
                <w:sz w:val="18"/>
              </w:rPr>
            </w:pPr>
            <w:r w:rsidRPr="00600B4E">
              <w:rPr>
                <w:sz w:val="18"/>
              </w:rPr>
              <w:t>23,41</w:t>
            </w:r>
          </w:p>
        </w:tc>
      </w:tr>
      <w:tr w:rsidR="00600B4E" w:rsidRPr="00600B4E" w14:paraId="502DD4A8" w14:textId="77777777" w:rsidTr="00600B4E">
        <w:trPr>
          <w:trHeight w:val="20"/>
        </w:trPr>
        <w:tc>
          <w:tcPr>
            <w:tcW w:w="1104" w:type="pct"/>
            <w:tcBorders>
              <w:top w:val="nil"/>
              <w:left w:val="single" w:sz="8" w:space="0" w:color="auto"/>
              <w:bottom w:val="single" w:sz="8" w:space="0" w:color="auto"/>
              <w:right w:val="single" w:sz="8" w:space="0" w:color="auto"/>
            </w:tcBorders>
            <w:shd w:val="clear" w:color="auto" w:fill="auto"/>
            <w:vAlign w:val="center"/>
          </w:tcPr>
          <w:p w14:paraId="10920782" w14:textId="77777777" w:rsidR="00704E6A" w:rsidRPr="00600B4E" w:rsidRDefault="00704E6A" w:rsidP="00AC1EB1">
            <w:pPr>
              <w:spacing w:after="0" w:line="240" w:lineRule="auto"/>
              <w:ind w:left="-57" w:right="-57" w:firstLine="0"/>
              <w:jc w:val="center"/>
              <w:rPr>
                <w:sz w:val="18"/>
              </w:rPr>
            </w:pPr>
            <w:r w:rsidRPr="00600B4E">
              <w:rPr>
                <w:sz w:val="18"/>
              </w:rPr>
              <w:t>Расстояние от источника тепла до наиболее удаленного потребителя вдоль главной магистрали</w:t>
            </w:r>
          </w:p>
        </w:tc>
        <w:tc>
          <w:tcPr>
            <w:tcW w:w="351" w:type="pct"/>
            <w:tcBorders>
              <w:top w:val="nil"/>
              <w:left w:val="nil"/>
              <w:bottom w:val="single" w:sz="8" w:space="0" w:color="auto"/>
              <w:right w:val="single" w:sz="8" w:space="0" w:color="auto"/>
            </w:tcBorders>
            <w:shd w:val="clear" w:color="auto" w:fill="auto"/>
            <w:vAlign w:val="center"/>
          </w:tcPr>
          <w:p w14:paraId="4D36BCB3" w14:textId="77777777" w:rsidR="00704E6A" w:rsidRPr="00600B4E" w:rsidRDefault="00704E6A" w:rsidP="00AC1EB1">
            <w:pPr>
              <w:spacing w:after="0" w:line="240" w:lineRule="auto"/>
              <w:ind w:left="-57" w:right="-57" w:firstLine="0"/>
              <w:jc w:val="center"/>
              <w:rPr>
                <w:sz w:val="18"/>
              </w:rPr>
            </w:pPr>
            <w:r w:rsidRPr="00600B4E">
              <w:rPr>
                <w:sz w:val="18"/>
              </w:rPr>
              <w:t>м</w:t>
            </w:r>
          </w:p>
        </w:tc>
        <w:tc>
          <w:tcPr>
            <w:tcW w:w="511" w:type="pct"/>
            <w:tcBorders>
              <w:top w:val="nil"/>
              <w:left w:val="nil"/>
              <w:bottom w:val="single" w:sz="8" w:space="0" w:color="auto"/>
              <w:right w:val="single" w:sz="8" w:space="0" w:color="auto"/>
            </w:tcBorders>
            <w:shd w:val="clear" w:color="auto" w:fill="auto"/>
            <w:vAlign w:val="center"/>
          </w:tcPr>
          <w:p w14:paraId="47F1FAE4" w14:textId="77777777" w:rsidR="00704E6A" w:rsidRPr="00600B4E" w:rsidRDefault="00704E6A" w:rsidP="00AC1EB1">
            <w:pPr>
              <w:spacing w:after="0" w:line="240" w:lineRule="auto"/>
              <w:ind w:left="-57" w:right="-57" w:firstLine="0"/>
              <w:jc w:val="center"/>
              <w:rPr>
                <w:sz w:val="18"/>
              </w:rPr>
            </w:pPr>
            <w:r w:rsidRPr="00600B4E">
              <w:rPr>
                <w:sz w:val="18"/>
              </w:rPr>
              <w:t>1603,2</w:t>
            </w:r>
          </w:p>
        </w:tc>
        <w:tc>
          <w:tcPr>
            <w:tcW w:w="368" w:type="pct"/>
            <w:tcBorders>
              <w:top w:val="nil"/>
              <w:left w:val="nil"/>
              <w:bottom w:val="single" w:sz="8" w:space="0" w:color="auto"/>
              <w:right w:val="single" w:sz="8" w:space="0" w:color="auto"/>
            </w:tcBorders>
            <w:shd w:val="clear" w:color="auto" w:fill="auto"/>
            <w:vAlign w:val="center"/>
          </w:tcPr>
          <w:p w14:paraId="2932CAD5" w14:textId="77777777" w:rsidR="00704E6A" w:rsidRPr="00600B4E" w:rsidRDefault="00704E6A" w:rsidP="00AC1EB1">
            <w:pPr>
              <w:spacing w:after="0" w:line="240" w:lineRule="auto"/>
              <w:ind w:left="-57" w:right="-57" w:firstLine="0"/>
              <w:jc w:val="center"/>
              <w:rPr>
                <w:sz w:val="18"/>
              </w:rPr>
            </w:pPr>
            <w:r w:rsidRPr="00600B4E">
              <w:rPr>
                <w:sz w:val="18"/>
              </w:rPr>
              <w:t>1150,96</w:t>
            </w:r>
          </w:p>
        </w:tc>
        <w:tc>
          <w:tcPr>
            <w:tcW w:w="476" w:type="pct"/>
            <w:tcBorders>
              <w:top w:val="nil"/>
              <w:left w:val="nil"/>
              <w:bottom w:val="single" w:sz="8" w:space="0" w:color="auto"/>
              <w:right w:val="single" w:sz="8" w:space="0" w:color="auto"/>
            </w:tcBorders>
            <w:shd w:val="clear" w:color="auto" w:fill="auto"/>
            <w:vAlign w:val="center"/>
          </w:tcPr>
          <w:p w14:paraId="1C9C043B" w14:textId="77777777" w:rsidR="00704E6A" w:rsidRPr="00600B4E" w:rsidRDefault="00704E6A" w:rsidP="00AC1EB1">
            <w:pPr>
              <w:spacing w:after="0" w:line="240" w:lineRule="auto"/>
              <w:ind w:left="-57" w:right="-57" w:firstLine="0"/>
              <w:jc w:val="center"/>
              <w:rPr>
                <w:sz w:val="18"/>
              </w:rPr>
            </w:pPr>
            <w:r w:rsidRPr="00600B4E">
              <w:rPr>
                <w:sz w:val="18"/>
              </w:rPr>
              <w:t>2117,36</w:t>
            </w:r>
          </w:p>
        </w:tc>
        <w:tc>
          <w:tcPr>
            <w:tcW w:w="507" w:type="pct"/>
            <w:tcBorders>
              <w:top w:val="nil"/>
              <w:left w:val="nil"/>
              <w:bottom w:val="single" w:sz="8" w:space="0" w:color="auto"/>
              <w:right w:val="single" w:sz="8" w:space="0" w:color="auto"/>
            </w:tcBorders>
            <w:shd w:val="clear" w:color="auto" w:fill="auto"/>
            <w:vAlign w:val="center"/>
          </w:tcPr>
          <w:p w14:paraId="285AFD6A" w14:textId="77777777" w:rsidR="00704E6A" w:rsidRPr="00600B4E" w:rsidRDefault="00704E6A" w:rsidP="00AC1EB1">
            <w:pPr>
              <w:spacing w:after="0" w:line="240" w:lineRule="auto"/>
              <w:ind w:left="-57" w:right="-57" w:firstLine="0"/>
              <w:jc w:val="center"/>
              <w:rPr>
                <w:sz w:val="18"/>
              </w:rPr>
            </w:pPr>
            <w:r w:rsidRPr="00600B4E">
              <w:rPr>
                <w:sz w:val="18"/>
              </w:rPr>
              <w:t>2071,35</w:t>
            </w:r>
          </w:p>
        </w:tc>
        <w:tc>
          <w:tcPr>
            <w:tcW w:w="352" w:type="pct"/>
            <w:tcBorders>
              <w:top w:val="nil"/>
              <w:left w:val="nil"/>
              <w:bottom w:val="single" w:sz="8" w:space="0" w:color="auto"/>
              <w:right w:val="single" w:sz="8" w:space="0" w:color="auto"/>
            </w:tcBorders>
            <w:shd w:val="clear" w:color="auto" w:fill="auto"/>
            <w:vAlign w:val="center"/>
          </w:tcPr>
          <w:p w14:paraId="52CF7100" w14:textId="77777777" w:rsidR="00704E6A" w:rsidRPr="00600B4E" w:rsidRDefault="00704E6A" w:rsidP="00AC1EB1">
            <w:pPr>
              <w:spacing w:after="0" w:line="240" w:lineRule="auto"/>
              <w:ind w:left="-57" w:right="-57" w:firstLine="0"/>
              <w:jc w:val="center"/>
              <w:rPr>
                <w:sz w:val="18"/>
              </w:rPr>
            </w:pPr>
            <w:r w:rsidRPr="00600B4E">
              <w:rPr>
                <w:sz w:val="18"/>
              </w:rPr>
              <w:t>1697,02</w:t>
            </w:r>
          </w:p>
        </w:tc>
        <w:tc>
          <w:tcPr>
            <w:tcW w:w="373" w:type="pct"/>
            <w:tcBorders>
              <w:top w:val="nil"/>
              <w:left w:val="nil"/>
              <w:bottom w:val="single" w:sz="8" w:space="0" w:color="auto"/>
              <w:right w:val="single" w:sz="8" w:space="0" w:color="auto"/>
            </w:tcBorders>
            <w:shd w:val="clear" w:color="auto" w:fill="auto"/>
            <w:vAlign w:val="center"/>
          </w:tcPr>
          <w:p w14:paraId="7B2EFA18" w14:textId="77777777" w:rsidR="00704E6A" w:rsidRPr="00600B4E" w:rsidRDefault="00704E6A" w:rsidP="00AC1EB1">
            <w:pPr>
              <w:spacing w:after="0" w:line="240" w:lineRule="auto"/>
              <w:ind w:left="-57" w:right="-57" w:firstLine="0"/>
              <w:jc w:val="center"/>
              <w:rPr>
                <w:sz w:val="18"/>
              </w:rPr>
            </w:pPr>
            <w:r w:rsidRPr="00600B4E">
              <w:rPr>
                <w:sz w:val="18"/>
              </w:rPr>
              <w:t>1268,68</w:t>
            </w:r>
          </w:p>
        </w:tc>
        <w:tc>
          <w:tcPr>
            <w:tcW w:w="958" w:type="pct"/>
            <w:tcBorders>
              <w:top w:val="nil"/>
              <w:left w:val="nil"/>
              <w:bottom w:val="single" w:sz="8" w:space="0" w:color="auto"/>
              <w:right w:val="single" w:sz="8" w:space="0" w:color="auto"/>
            </w:tcBorders>
            <w:shd w:val="clear" w:color="auto" w:fill="auto"/>
            <w:vAlign w:val="center"/>
          </w:tcPr>
          <w:p w14:paraId="543D568A" w14:textId="77777777" w:rsidR="00704E6A" w:rsidRPr="00600B4E" w:rsidRDefault="00704E6A" w:rsidP="00AC1EB1">
            <w:pPr>
              <w:spacing w:after="0" w:line="240" w:lineRule="auto"/>
              <w:ind w:left="-57" w:right="-57" w:firstLine="0"/>
              <w:jc w:val="center"/>
              <w:rPr>
                <w:sz w:val="18"/>
              </w:rPr>
            </w:pPr>
            <w:r w:rsidRPr="00600B4E">
              <w:rPr>
                <w:sz w:val="18"/>
              </w:rPr>
              <w:t>1150,6</w:t>
            </w:r>
          </w:p>
        </w:tc>
      </w:tr>
      <w:tr w:rsidR="00600B4E" w:rsidRPr="00600B4E" w14:paraId="1CD074E5" w14:textId="77777777" w:rsidTr="00600B4E">
        <w:trPr>
          <w:trHeight w:val="20"/>
        </w:trPr>
        <w:tc>
          <w:tcPr>
            <w:tcW w:w="1104" w:type="pct"/>
            <w:tcBorders>
              <w:top w:val="nil"/>
              <w:left w:val="single" w:sz="8" w:space="0" w:color="auto"/>
              <w:bottom w:val="single" w:sz="8" w:space="0" w:color="auto"/>
              <w:right w:val="single" w:sz="8" w:space="0" w:color="auto"/>
            </w:tcBorders>
            <w:shd w:val="clear" w:color="auto" w:fill="auto"/>
            <w:vAlign w:val="center"/>
          </w:tcPr>
          <w:p w14:paraId="094419C9" w14:textId="77777777" w:rsidR="00704E6A" w:rsidRPr="00600B4E" w:rsidRDefault="00704E6A" w:rsidP="00AC1EB1">
            <w:pPr>
              <w:spacing w:after="0" w:line="240" w:lineRule="auto"/>
              <w:ind w:left="-57" w:right="-57" w:firstLine="0"/>
              <w:jc w:val="center"/>
              <w:rPr>
                <w:sz w:val="18"/>
              </w:rPr>
            </w:pPr>
            <w:r w:rsidRPr="00600B4E">
              <w:rPr>
                <w:sz w:val="18"/>
              </w:rPr>
              <w:t>Эффективный радиус</w:t>
            </w:r>
          </w:p>
        </w:tc>
        <w:tc>
          <w:tcPr>
            <w:tcW w:w="351" w:type="pct"/>
            <w:tcBorders>
              <w:top w:val="nil"/>
              <w:left w:val="nil"/>
              <w:bottom w:val="single" w:sz="8" w:space="0" w:color="auto"/>
              <w:right w:val="single" w:sz="8" w:space="0" w:color="auto"/>
            </w:tcBorders>
            <w:shd w:val="clear" w:color="auto" w:fill="auto"/>
            <w:vAlign w:val="center"/>
          </w:tcPr>
          <w:p w14:paraId="149DE4F3" w14:textId="77777777" w:rsidR="00704E6A" w:rsidRPr="00600B4E" w:rsidRDefault="00704E6A" w:rsidP="00AC1EB1">
            <w:pPr>
              <w:spacing w:after="0" w:line="240" w:lineRule="auto"/>
              <w:ind w:left="-57" w:right="-57" w:firstLine="0"/>
              <w:jc w:val="center"/>
              <w:rPr>
                <w:sz w:val="18"/>
              </w:rPr>
            </w:pPr>
            <w:r w:rsidRPr="00600B4E">
              <w:rPr>
                <w:sz w:val="18"/>
              </w:rPr>
              <w:t>км.</w:t>
            </w:r>
          </w:p>
        </w:tc>
        <w:tc>
          <w:tcPr>
            <w:tcW w:w="511" w:type="pct"/>
            <w:tcBorders>
              <w:top w:val="nil"/>
              <w:left w:val="nil"/>
              <w:bottom w:val="single" w:sz="8" w:space="0" w:color="auto"/>
              <w:right w:val="single" w:sz="8" w:space="0" w:color="auto"/>
            </w:tcBorders>
            <w:shd w:val="clear" w:color="auto" w:fill="auto"/>
            <w:vAlign w:val="center"/>
          </w:tcPr>
          <w:p w14:paraId="08650936" w14:textId="77777777" w:rsidR="00704E6A" w:rsidRPr="00600B4E" w:rsidRDefault="00704E6A" w:rsidP="00AC1EB1">
            <w:pPr>
              <w:spacing w:after="0" w:line="240" w:lineRule="auto"/>
              <w:ind w:left="-57" w:right="-57" w:firstLine="0"/>
              <w:jc w:val="center"/>
              <w:rPr>
                <w:sz w:val="18"/>
              </w:rPr>
            </w:pPr>
            <w:r w:rsidRPr="00600B4E">
              <w:rPr>
                <w:sz w:val="18"/>
              </w:rPr>
              <w:t>2,65</w:t>
            </w:r>
          </w:p>
        </w:tc>
        <w:tc>
          <w:tcPr>
            <w:tcW w:w="368" w:type="pct"/>
            <w:tcBorders>
              <w:top w:val="nil"/>
              <w:left w:val="nil"/>
              <w:bottom w:val="single" w:sz="8" w:space="0" w:color="auto"/>
              <w:right w:val="single" w:sz="8" w:space="0" w:color="auto"/>
            </w:tcBorders>
            <w:shd w:val="clear" w:color="auto" w:fill="auto"/>
            <w:vAlign w:val="center"/>
          </w:tcPr>
          <w:p w14:paraId="271F024F" w14:textId="77777777" w:rsidR="00704E6A" w:rsidRPr="00600B4E" w:rsidRDefault="00704E6A" w:rsidP="00AC1EB1">
            <w:pPr>
              <w:spacing w:after="0" w:line="240" w:lineRule="auto"/>
              <w:ind w:left="-57" w:right="-57" w:firstLine="0"/>
              <w:jc w:val="center"/>
              <w:rPr>
                <w:sz w:val="18"/>
              </w:rPr>
            </w:pPr>
            <w:r w:rsidRPr="00600B4E">
              <w:rPr>
                <w:sz w:val="18"/>
              </w:rPr>
              <w:t>3,38</w:t>
            </w:r>
          </w:p>
        </w:tc>
        <w:tc>
          <w:tcPr>
            <w:tcW w:w="476" w:type="pct"/>
            <w:tcBorders>
              <w:top w:val="nil"/>
              <w:left w:val="nil"/>
              <w:bottom w:val="single" w:sz="8" w:space="0" w:color="auto"/>
              <w:right w:val="single" w:sz="8" w:space="0" w:color="auto"/>
            </w:tcBorders>
            <w:shd w:val="clear" w:color="auto" w:fill="auto"/>
            <w:vAlign w:val="center"/>
          </w:tcPr>
          <w:p w14:paraId="6BA8522F" w14:textId="77777777" w:rsidR="00704E6A" w:rsidRPr="00600B4E" w:rsidRDefault="00704E6A" w:rsidP="00AC1EB1">
            <w:pPr>
              <w:spacing w:after="0" w:line="240" w:lineRule="auto"/>
              <w:ind w:left="-57" w:right="-57" w:firstLine="0"/>
              <w:jc w:val="center"/>
              <w:rPr>
                <w:sz w:val="18"/>
              </w:rPr>
            </w:pPr>
            <w:r w:rsidRPr="00600B4E">
              <w:rPr>
                <w:sz w:val="18"/>
              </w:rPr>
              <w:t>2,22</w:t>
            </w:r>
          </w:p>
        </w:tc>
        <w:tc>
          <w:tcPr>
            <w:tcW w:w="507" w:type="pct"/>
            <w:tcBorders>
              <w:top w:val="nil"/>
              <w:left w:val="nil"/>
              <w:bottom w:val="single" w:sz="8" w:space="0" w:color="auto"/>
              <w:right w:val="single" w:sz="8" w:space="0" w:color="auto"/>
            </w:tcBorders>
            <w:shd w:val="clear" w:color="auto" w:fill="auto"/>
            <w:vAlign w:val="center"/>
          </w:tcPr>
          <w:p w14:paraId="3365CBD6" w14:textId="77777777" w:rsidR="00704E6A" w:rsidRPr="00600B4E" w:rsidRDefault="00704E6A" w:rsidP="00AC1EB1">
            <w:pPr>
              <w:spacing w:after="0" w:line="240" w:lineRule="auto"/>
              <w:ind w:left="-57" w:right="-57" w:firstLine="0"/>
              <w:jc w:val="center"/>
              <w:rPr>
                <w:sz w:val="18"/>
              </w:rPr>
            </w:pPr>
            <w:r w:rsidRPr="00600B4E">
              <w:rPr>
                <w:sz w:val="18"/>
              </w:rPr>
              <w:t>2,31</w:t>
            </w:r>
          </w:p>
        </w:tc>
        <w:tc>
          <w:tcPr>
            <w:tcW w:w="352" w:type="pct"/>
            <w:tcBorders>
              <w:top w:val="nil"/>
              <w:left w:val="nil"/>
              <w:bottom w:val="single" w:sz="8" w:space="0" w:color="auto"/>
              <w:right w:val="single" w:sz="8" w:space="0" w:color="auto"/>
            </w:tcBorders>
            <w:shd w:val="clear" w:color="auto" w:fill="auto"/>
            <w:vAlign w:val="center"/>
          </w:tcPr>
          <w:p w14:paraId="1B922E45" w14:textId="77777777" w:rsidR="00704E6A" w:rsidRPr="00600B4E" w:rsidRDefault="00704E6A" w:rsidP="00AC1EB1">
            <w:pPr>
              <w:spacing w:after="0" w:line="240" w:lineRule="auto"/>
              <w:ind w:left="-57" w:right="-57" w:firstLine="0"/>
              <w:jc w:val="center"/>
              <w:rPr>
                <w:sz w:val="18"/>
              </w:rPr>
            </w:pPr>
            <w:r w:rsidRPr="00600B4E">
              <w:rPr>
                <w:sz w:val="18"/>
              </w:rPr>
              <w:t>2,72</w:t>
            </w:r>
          </w:p>
        </w:tc>
        <w:tc>
          <w:tcPr>
            <w:tcW w:w="373" w:type="pct"/>
            <w:tcBorders>
              <w:top w:val="nil"/>
              <w:left w:val="nil"/>
              <w:bottom w:val="single" w:sz="8" w:space="0" w:color="auto"/>
              <w:right w:val="single" w:sz="8" w:space="0" w:color="auto"/>
            </w:tcBorders>
            <w:shd w:val="clear" w:color="auto" w:fill="auto"/>
            <w:vAlign w:val="center"/>
          </w:tcPr>
          <w:p w14:paraId="5205CE54" w14:textId="77777777" w:rsidR="00704E6A" w:rsidRPr="00600B4E" w:rsidRDefault="00704E6A" w:rsidP="00AC1EB1">
            <w:pPr>
              <w:spacing w:after="0" w:line="240" w:lineRule="auto"/>
              <w:ind w:left="-57" w:right="-57" w:firstLine="0"/>
              <w:jc w:val="center"/>
              <w:rPr>
                <w:sz w:val="18"/>
              </w:rPr>
            </w:pPr>
            <w:r w:rsidRPr="00600B4E">
              <w:rPr>
                <w:sz w:val="18"/>
              </w:rPr>
              <w:t>2,77</w:t>
            </w:r>
          </w:p>
        </w:tc>
        <w:tc>
          <w:tcPr>
            <w:tcW w:w="958" w:type="pct"/>
            <w:tcBorders>
              <w:top w:val="nil"/>
              <w:left w:val="nil"/>
              <w:bottom w:val="single" w:sz="8" w:space="0" w:color="auto"/>
              <w:right w:val="single" w:sz="8" w:space="0" w:color="auto"/>
            </w:tcBorders>
            <w:shd w:val="clear" w:color="auto" w:fill="auto"/>
            <w:vAlign w:val="center"/>
          </w:tcPr>
          <w:p w14:paraId="43C94E5F" w14:textId="77777777" w:rsidR="00704E6A" w:rsidRPr="00600B4E" w:rsidRDefault="00704E6A" w:rsidP="00AC1EB1">
            <w:pPr>
              <w:spacing w:after="0" w:line="240" w:lineRule="auto"/>
              <w:ind w:left="-57" w:right="-57" w:firstLine="0"/>
              <w:jc w:val="center"/>
              <w:rPr>
                <w:sz w:val="18"/>
              </w:rPr>
            </w:pPr>
            <w:r w:rsidRPr="00600B4E">
              <w:rPr>
                <w:sz w:val="18"/>
              </w:rPr>
              <w:t>3,92</w:t>
            </w:r>
          </w:p>
        </w:tc>
      </w:tr>
    </w:tbl>
    <w:p w14:paraId="04213BA1" w14:textId="77777777" w:rsidR="00CA0268" w:rsidRDefault="00CA0268" w:rsidP="00CA0268"/>
    <w:p w14:paraId="491F6B93" w14:textId="59409C2E" w:rsidR="00E06B53" w:rsidRDefault="000A5894" w:rsidP="0042221C">
      <w:pPr>
        <w:pStyle w:val="2"/>
        <w:spacing w:before="120" w:after="120" w:line="240" w:lineRule="auto"/>
      </w:pPr>
      <w:bookmarkStart w:id="83" w:name="_Toc137523442"/>
      <w:r w:rsidRPr="000A5894">
        <w:t>Существующие</w:t>
      </w:r>
      <w:r>
        <w:t xml:space="preserve"> </w:t>
      </w:r>
      <w:r w:rsidRPr="000A5894">
        <w:t>и</w:t>
      </w:r>
      <w:r>
        <w:t xml:space="preserve"> </w:t>
      </w:r>
      <w:r w:rsidRPr="000A5894">
        <w:t>перспективные</w:t>
      </w:r>
      <w:r>
        <w:t xml:space="preserve"> </w:t>
      </w:r>
      <w:r w:rsidRPr="000A5894">
        <w:t>значения</w:t>
      </w:r>
      <w:r>
        <w:t xml:space="preserve"> </w:t>
      </w:r>
      <w:r w:rsidRPr="000A5894">
        <w:t>установленной</w:t>
      </w:r>
      <w:r>
        <w:t xml:space="preserve"> </w:t>
      </w:r>
      <w:r w:rsidRPr="000A5894">
        <w:t>тепловой</w:t>
      </w:r>
      <w:r>
        <w:t xml:space="preserve"> </w:t>
      </w:r>
      <w:r w:rsidRPr="000A5894">
        <w:t>мощности</w:t>
      </w:r>
      <w:r>
        <w:t xml:space="preserve"> </w:t>
      </w:r>
      <w:r w:rsidRPr="000A5894">
        <w:t>основного</w:t>
      </w:r>
      <w:r>
        <w:t xml:space="preserve"> </w:t>
      </w:r>
      <w:r w:rsidRPr="000A5894">
        <w:t>оборудования</w:t>
      </w:r>
      <w:r>
        <w:t xml:space="preserve"> </w:t>
      </w:r>
      <w:r w:rsidRPr="000A5894">
        <w:t>источника</w:t>
      </w:r>
      <w:r>
        <w:t xml:space="preserve"> </w:t>
      </w:r>
      <w:r w:rsidRPr="000A5894">
        <w:t>(источников)</w:t>
      </w:r>
      <w:r>
        <w:t xml:space="preserve"> </w:t>
      </w:r>
      <w:r w:rsidRPr="000A5894">
        <w:t>тепловой</w:t>
      </w:r>
      <w:r>
        <w:t xml:space="preserve"> </w:t>
      </w:r>
      <w:r w:rsidRPr="000A5894">
        <w:t>энергии</w:t>
      </w:r>
      <w:bookmarkEnd w:id="78"/>
      <w:bookmarkEnd w:id="79"/>
      <w:bookmarkEnd w:id="80"/>
      <w:bookmarkEnd w:id="83"/>
    </w:p>
    <w:p w14:paraId="511899FE" w14:textId="59F78A9E" w:rsidR="00CA0268" w:rsidRPr="0071010C" w:rsidRDefault="00CC175A" w:rsidP="0071010C">
      <w:pPr>
        <w:spacing w:before="120" w:after="120" w:line="276" w:lineRule="auto"/>
        <w:jc w:val="both"/>
        <w:rPr>
          <w:sz w:val="24"/>
          <w:szCs w:val="24"/>
        </w:rPr>
      </w:pPr>
      <w:r w:rsidRPr="0071010C">
        <w:rPr>
          <w:sz w:val="24"/>
          <w:szCs w:val="24"/>
        </w:rPr>
        <w:t xml:space="preserve">Существующие и перспективные значения установленной тепловой мощности основного оборудования источников тепловой энергии представлены в таблице </w:t>
      </w:r>
      <w:r w:rsidR="0029070C" w:rsidRPr="0071010C">
        <w:rPr>
          <w:sz w:val="24"/>
          <w:szCs w:val="24"/>
        </w:rPr>
        <w:fldChar w:fldCharType="begin"/>
      </w:r>
      <w:r w:rsidR="0029070C" w:rsidRPr="0071010C">
        <w:rPr>
          <w:sz w:val="24"/>
          <w:szCs w:val="24"/>
        </w:rPr>
        <w:instrText xml:space="preserve"> REF _Ref90920953 \h  \* MERGEFORMAT </w:instrText>
      </w:r>
      <w:r w:rsidR="0029070C" w:rsidRPr="0071010C">
        <w:rPr>
          <w:sz w:val="24"/>
          <w:szCs w:val="24"/>
        </w:rPr>
      </w:r>
      <w:r w:rsidR="0029070C" w:rsidRPr="0071010C">
        <w:rPr>
          <w:sz w:val="24"/>
          <w:szCs w:val="24"/>
        </w:rPr>
        <w:fldChar w:fldCharType="separate"/>
      </w:r>
      <w:r w:rsidR="003D462F" w:rsidRPr="003D462F">
        <w:rPr>
          <w:sz w:val="24"/>
          <w:szCs w:val="24"/>
        </w:rPr>
        <w:t>Таблица 20</w:t>
      </w:r>
      <w:r w:rsidR="0029070C" w:rsidRPr="0071010C">
        <w:rPr>
          <w:sz w:val="24"/>
          <w:szCs w:val="24"/>
        </w:rPr>
        <w:fldChar w:fldCharType="end"/>
      </w:r>
      <w:r w:rsidRPr="0071010C">
        <w:rPr>
          <w:sz w:val="24"/>
          <w:szCs w:val="24"/>
        </w:rPr>
        <w:t>.</w:t>
      </w:r>
    </w:p>
    <w:p w14:paraId="2D00FB77" w14:textId="47FAF35D" w:rsidR="00CA0268" w:rsidRPr="00D0663E" w:rsidRDefault="00CA0268" w:rsidP="00600B4E">
      <w:pPr>
        <w:keepNext/>
        <w:spacing w:before="120" w:after="0" w:line="240" w:lineRule="auto"/>
        <w:ind w:firstLine="0"/>
        <w:jc w:val="both"/>
        <w:rPr>
          <w:rFonts w:eastAsiaTheme="minorHAnsi" w:cstheme="minorBidi"/>
          <w:b/>
          <w:sz w:val="24"/>
          <w:szCs w:val="20"/>
          <w:lang w:eastAsia="en-US"/>
        </w:rPr>
      </w:pPr>
      <w:bookmarkStart w:id="84" w:name="_Ref90920953"/>
      <w:r w:rsidRPr="00D0663E">
        <w:rPr>
          <w:rFonts w:eastAsiaTheme="minorHAnsi" w:cstheme="minorBidi"/>
          <w:b/>
          <w:sz w:val="24"/>
          <w:szCs w:val="20"/>
          <w:lang w:eastAsia="en-US"/>
        </w:rPr>
        <w:t xml:space="preserve">Таблица </w:t>
      </w:r>
      <w:r w:rsidRPr="00D0663E">
        <w:rPr>
          <w:rFonts w:eastAsiaTheme="minorHAnsi" w:cstheme="minorBidi"/>
          <w:b/>
          <w:sz w:val="24"/>
          <w:szCs w:val="20"/>
          <w:lang w:eastAsia="en-US"/>
        </w:rPr>
        <w:fldChar w:fldCharType="begin"/>
      </w:r>
      <w:r w:rsidRPr="00D0663E">
        <w:rPr>
          <w:rFonts w:eastAsiaTheme="minorHAnsi" w:cstheme="minorBidi"/>
          <w:b/>
          <w:sz w:val="24"/>
          <w:szCs w:val="20"/>
          <w:lang w:eastAsia="en-US"/>
        </w:rPr>
        <w:instrText xml:space="preserve"> SEQ Таблица \* ARABIC </w:instrText>
      </w:r>
      <w:r w:rsidRPr="00D0663E">
        <w:rPr>
          <w:rFonts w:eastAsiaTheme="minorHAnsi" w:cstheme="minorBidi"/>
          <w:b/>
          <w:sz w:val="24"/>
          <w:szCs w:val="20"/>
          <w:lang w:eastAsia="en-US"/>
        </w:rPr>
        <w:fldChar w:fldCharType="separate"/>
      </w:r>
      <w:r w:rsidR="003D462F">
        <w:rPr>
          <w:rFonts w:eastAsiaTheme="minorHAnsi" w:cstheme="minorBidi"/>
          <w:b/>
          <w:noProof/>
          <w:sz w:val="24"/>
          <w:szCs w:val="20"/>
          <w:lang w:eastAsia="en-US"/>
        </w:rPr>
        <w:t>20</w:t>
      </w:r>
      <w:r w:rsidRPr="00D0663E">
        <w:rPr>
          <w:rFonts w:eastAsiaTheme="minorHAnsi" w:cstheme="minorBidi"/>
          <w:b/>
          <w:sz w:val="24"/>
          <w:szCs w:val="20"/>
          <w:lang w:eastAsia="en-US"/>
        </w:rPr>
        <w:fldChar w:fldCharType="end"/>
      </w:r>
      <w:bookmarkEnd w:id="84"/>
      <w:r w:rsidRPr="00D0663E">
        <w:rPr>
          <w:rFonts w:eastAsiaTheme="minorHAnsi" w:cstheme="minorBidi"/>
          <w:b/>
          <w:sz w:val="24"/>
          <w:szCs w:val="20"/>
          <w:lang w:eastAsia="en-US"/>
        </w:rPr>
        <w:t>. Существующие и перспективные значения установленной тепловой мощности источников тепловой энергии</w:t>
      </w:r>
    </w:p>
    <w:tbl>
      <w:tblPr>
        <w:tblW w:w="5000" w:type="pct"/>
        <w:jc w:val="center"/>
        <w:tblLayout w:type="fixed"/>
        <w:tblCellMar>
          <w:left w:w="28" w:type="dxa"/>
          <w:right w:w="28" w:type="dxa"/>
        </w:tblCellMar>
        <w:tblLook w:val="04A0" w:firstRow="1" w:lastRow="0" w:firstColumn="1" w:lastColumn="0" w:noHBand="0" w:noVBand="1"/>
      </w:tblPr>
      <w:tblGrid>
        <w:gridCol w:w="2234"/>
        <w:gridCol w:w="1788"/>
        <w:gridCol w:w="1788"/>
        <w:gridCol w:w="1768"/>
        <w:gridCol w:w="1766"/>
      </w:tblGrid>
      <w:tr w:rsidR="00CC175A" w:rsidRPr="00600B4E" w14:paraId="5984033D" w14:textId="77777777" w:rsidTr="00600B4E">
        <w:trPr>
          <w:trHeight w:val="20"/>
          <w:tblHeader/>
          <w:jc w:val="center"/>
        </w:trPr>
        <w:tc>
          <w:tcPr>
            <w:tcW w:w="11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7EA8EC" w14:textId="77777777" w:rsidR="00CC175A" w:rsidRPr="00600B4E" w:rsidRDefault="00CC175A" w:rsidP="00CC175A">
            <w:pPr>
              <w:spacing w:after="0" w:line="240" w:lineRule="auto"/>
              <w:ind w:left="-57" w:right="-57" w:firstLine="0"/>
              <w:jc w:val="center"/>
              <w:rPr>
                <w:b/>
                <w:bCs/>
                <w:sz w:val="18"/>
              </w:rPr>
            </w:pPr>
            <w:bookmarkStart w:id="85" w:name="_Hlk491946333"/>
            <w:r w:rsidRPr="00600B4E">
              <w:rPr>
                <w:b/>
                <w:bCs/>
                <w:sz w:val="18"/>
              </w:rPr>
              <w:t>Источник тепловой энергии</w:t>
            </w:r>
          </w:p>
        </w:tc>
        <w:tc>
          <w:tcPr>
            <w:tcW w:w="957" w:type="pct"/>
            <w:tcBorders>
              <w:top w:val="single" w:sz="4" w:space="0" w:color="auto"/>
              <w:left w:val="nil"/>
              <w:bottom w:val="single" w:sz="4" w:space="0" w:color="auto"/>
              <w:right w:val="single" w:sz="4" w:space="0" w:color="auto"/>
            </w:tcBorders>
            <w:shd w:val="clear" w:color="auto" w:fill="auto"/>
            <w:vAlign w:val="center"/>
          </w:tcPr>
          <w:p w14:paraId="7D2316A9" w14:textId="77777777" w:rsidR="00CC175A" w:rsidRPr="00600B4E" w:rsidRDefault="00CC175A" w:rsidP="00CC175A">
            <w:pPr>
              <w:spacing w:after="0" w:line="240" w:lineRule="auto"/>
              <w:ind w:left="-57" w:right="-57" w:firstLine="0"/>
              <w:jc w:val="center"/>
              <w:rPr>
                <w:b/>
                <w:bCs/>
                <w:sz w:val="18"/>
              </w:rPr>
            </w:pPr>
            <w:r w:rsidRPr="00600B4E">
              <w:rPr>
                <w:b/>
                <w:bCs/>
                <w:sz w:val="18"/>
              </w:rPr>
              <w:t>Существующая установленная мощность котельной, Гкал/ч</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14:paraId="462942B0" w14:textId="77777777" w:rsidR="00CC175A" w:rsidRPr="00600B4E" w:rsidRDefault="00CC175A" w:rsidP="00CC175A">
            <w:pPr>
              <w:spacing w:after="0" w:line="240" w:lineRule="auto"/>
              <w:ind w:left="-57" w:right="-57" w:firstLine="0"/>
              <w:jc w:val="center"/>
              <w:rPr>
                <w:b/>
                <w:bCs/>
                <w:sz w:val="18"/>
              </w:rPr>
            </w:pPr>
            <w:r w:rsidRPr="00600B4E">
              <w:rPr>
                <w:b/>
                <w:bCs/>
                <w:sz w:val="18"/>
              </w:rPr>
              <w:t>Существующая располагаемая мощность котельной, Гкал/ч</w:t>
            </w:r>
          </w:p>
        </w:tc>
        <w:tc>
          <w:tcPr>
            <w:tcW w:w="9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F025FE" w14:textId="77777777" w:rsidR="00CC175A" w:rsidRPr="00600B4E" w:rsidRDefault="00CC175A" w:rsidP="00CC175A">
            <w:pPr>
              <w:spacing w:after="0" w:line="240" w:lineRule="auto"/>
              <w:ind w:left="-57" w:right="-57" w:firstLine="0"/>
              <w:jc w:val="center"/>
              <w:rPr>
                <w:b/>
                <w:bCs/>
                <w:sz w:val="18"/>
              </w:rPr>
            </w:pPr>
            <w:r w:rsidRPr="00600B4E">
              <w:rPr>
                <w:b/>
                <w:bCs/>
                <w:sz w:val="18"/>
              </w:rPr>
              <w:t>Перспективная установленная мощность котельной, Гкал/ч</w:t>
            </w:r>
          </w:p>
        </w:tc>
        <w:tc>
          <w:tcPr>
            <w:tcW w:w="945" w:type="pct"/>
            <w:tcBorders>
              <w:top w:val="single" w:sz="4" w:space="0" w:color="auto"/>
              <w:left w:val="nil"/>
              <w:bottom w:val="single" w:sz="4" w:space="0" w:color="auto"/>
              <w:right w:val="single" w:sz="4" w:space="0" w:color="auto"/>
            </w:tcBorders>
            <w:shd w:val="clear" w:color="auto" w:fill="auto"/>
            <w:vAlign w:val="center"/>
            <w:hideMark/>
          </w:tcPr>
          <w:p w14:paraId="12EE42C4" w14:textId="77777777" w:rsidR="00CC175A" w:rsidRPr="00600B4E" w:rsidRDefault="00CC175A" w:rsidP="00CC175A">
            <w:pPr>
              <w:spacing w:after="0" w:line="240" w:lineRule="auto"/>
              <w:ind w:left="-57" w:right="-57" w:firstLine="0"/>
              <w:jc w:val="center"/>
              <w:rPr>
                <w:b/>
                <w:bCs/>
                <w:sz w:val="18"/>
              </w:rPr>
            </w:pPr>
            <w:r w:rsidRPr="00600B4E">
              <w:rPr>
                <w:b/>
                <w:bCs/>
                <w:sz w:val="18"/>
              </w:rPr>
              <w:t>Перспективная располагаемая мощность котельной, Гкал/ч</w:t>
            </w:r>
          </w:p>
        </w:tc>
      </w:tr>
      <w:tr w:rsidR="00CC175A" w:rsidRPr="00600B4E" w14:paraId="5FDA8BE1" w14:textId="77777777" w:rsidTr="00600B4E">
        <w:trPr>
          <w:trHeight w:val="20"/>
          <w:jc w:val="center"/>
        </w:trPr>
        <w:tc>
          <w:tcPr>
            <w:tcW w:w="1195" w:type="pct"/>
            <w:tcBorders>
              <w:top w:val="single" w:sz="4" w:space="0" w:color="auto"/>
              <w:left w:val="single" w:sz="6" w:space="0" w:color="auto"/>
              <w:bottom w:val="single" w:sz="4" w:space="0" w:color="auto"/>
              <w:right w:val="single" w:sz="6" w:space="0" w:color="auto"/>
            </w:tcBorders>
            <w:shd w:val="clear" w:color="auto" w:fill="auto"/>
            <w:vAlign w:val="center"/>
          </w:tcPr>
          <w:p w14:paraId="387D112E" w14:textId="77777777" w:rsidR="00CC175A" w:rsidRPr="00600B4E" w:rsidRDefault="00CC175A" w:rsidP="00CC175A">
            <w:pPr>
              <w:spacing w:after="0" w:line="240" w:lineRule="auto"/>
              <w:ind w:left="-57" w:right="-57" w:firstLine="0"/>
              <w:jc w:val="center"/>
              <w:rPr>
                <w:color w:val="000000"/>
                <w:sz w:val="18"/>
              </w:rPr>
            </w:pPr>
            <w:r w:rsidRPr="00600B4E">
              <w:rPr>
                <w:color w:val="000000"/>
                <w:sz w:val="18"/>
              </w:rPr>
              <w:t>Котельная «Центральная»</w:t>
            </w:r>
          </w:p>
        </w:tc>
        <w:tc>
          <w:tcPr>
            <w:tcW w:w="957" w:type="pct"/>
            <w:tcBorders>
              <w:top w:val="single" w:sz="4" w:space="0" w:color="auto"/>
              <w:bottom w:val="single" w:sz="4" w:space="0" w:color="auto"/>
              <w:right w:val="single" w:sz="6" w:space="0" w:color="auto"/>
            </w:tcBorders>
            <w:shd w:val="clear" w:color="auto" w:fill="auto"/>
            <w:vAlign w:val="center"/>
          </w:tcPr>
          <w:p w14:paraId="3108D945" w14:textId="11405032" w:rsidR="00CC175A" w:rsidRPr="00600B4E" w:rsidRDefault="0029070C" w:rsidP="00CC175A">
            <w:pPr>
              <w:spacing w:after="0" w:line="240" w:lineRule="auto"/>
              <w:ind w:firstLine="0"/>
              <w:jc w:val="center"/>
              <w:rPr>
                <w:bCs/>
                <w:color w:val="000000"/>
                <w:sz w:val="18"/>
              </w:rPr>
            </w:pPr>
            <w:r w:rsidRPr="00600B4E">
              <w:rPr>
                <w:bCs/>
                <w:color w:val="000000"/>
                <w:sz w:val="18"/>
              </w:rPr>
              <w:t>12,00</w:t>
            </w:r>
          </w:p>
        </w:tc>
        <w:tc>
          <w:tcPr>
            <w:tcW w:w="957" w:type="pct"/>
            <w:tcBorders>
              <w:top w:val="single" w:sz="4" w:space="0" w:color="auto"/>
              <w:left w:val="single" w:sz="6" w:space="0" w:color="auto"/>
              <w:bottom w:val="single" w:sz="4" w:space="0" w:color="auto"/>
            </w:tcBorders>
            <w:shd w:val="clear" w:color="auto" w:fill="auto"/>
            <w:vAlign w:val="center"/>
          </w:tcPr>
          <w:p w14:paraId="3B83F173" w14:textId="1E5EBF15" w:rsidR="00704E6A" w:rsidRPr="00600B4E" w:rsidRDefault="00704E6A" w:rsidP="00704E6A">
            <w:pPr>
              <w:spacing w:after="0" w:line="240" w:lineRule="auto"/>
              <w:ind w:firstLine="0"/>
              <w:jc w:val="center"/>
              <w:rPr>
                <w:color w:val="000000"/>
                <w:sz w:val="18"/>
              </w:rPr>
            </w:pPr>
            <w:r w:rsidRPr="00600B4E">
              <w:rPr>
                <w:color w:val="000000"/>
                <w:sz w:val="18"/>
              </w:rPr>
              <w:t>9,12</w:t>
            </w:r>
          </w:p>
        </w:tc>
        <w:tc>
          <w:tcPr>
            <w:tcW w:w="18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D2AA42" w14:textId="77777777" w:rsidR="00CC175A" w:rsidRPr="00600B4E" w:rsidRDefault="00CC175A" w:rsidP="00CC175A">
            <w:pPr>
              <w:spacing w:after="0" w:line="240" w:lineRule="auto"/>
              <w:ind w:left="-57" w:right="-57" w:firstLine="0"/>
              <w:jc w:val="center"/>
              <w:rPr>
                <w:color w:val="000000"/>
                <w:sz w:val="18"/>
              </w:rPr>
            </w:pPr>
            <w:r w:rsidRPr="00600B4E">
              <w:rPr>
                <w:color w:val="000000"/>
                <w:sz w:val="18"/>
              </w:rPr>
              <w:t>Вывод из эксплуатации</w:t>
            </w:r>
          </w:p>
        </w:tc>
      </w:tr>
      <w:tr w:rsidR="00CC175A" w:rsidRPr="00600B4E" w14:paraId="09DFD96F" w14:textId="77777777" w:rsidTr="00600B4E">
        <w:trPr>
          <w:trHeight w:val="20"/>
          <w:jc w:val="center"/>
        </w:trPr>
        <w:tc>
          <w:tcPr>
            <w:tcW w:w="1195" w:type="pct"/>
            <w:tcBorders>
              <w:top w:val="single" w:sz="4" w:space="0" w:color="auto"/>
              <w:left w:val="single" w:sz="6" w:space="0" w:color="auto"/>
              <w:bottom w:val="single" w:sz="4" w:space="0" w:color="auto"/>
              <w:right w:val="single" w:sz="6" w:space="0" w:color="auto"/>
            </w:tcBorders>
            <w:shd w:val="clear" w:color="auto" w:fill="auto"/>
            <w:vAlign w:val="center"/>
          </w:tcPr>
          <w:p w14:paraId="5E3511C6" w14:textId="77777777" w:rsidR="00CC175A" w:rsidRPr="00600B4E" w:rsidRDefault="00CC175A" w:rsidP="00CC175A">
            <w:pPr>
              <w:spacing w:after="0" w:line="240" w:lineRule="auto"/>
              <w:ind w:left="-57" w:right="-57" w:firstLine="0"/>
              <w:jc w:val="center"/>
              <w:rPr>
                <w:color w:val="000000"/>
                <w:sz w:val="18"/>
              </w:rPr>
            </w:pPr>
            <w:r w:rsidRPr="00600B4E">
              <w:rPr>
                <w:color w:val="000000"/>
                <w:sz w:val="18"/>
              </w:rPr>
              <w:t>Котельная «Пыть-Ях»</w:t>
            </w:r>
          </w:p>
        </w:tc>
        <w:tc>
          <w:tcPr>
            <w:tcW w:w="957" w:type="pct"/>
            <w:tcBorders>
              <w:top w:val="single" w:sz="4" w:space="0" w:color="auto"/>
              <w:bottom w:val="single" w:sz="4" w:space="0" w:color="auto"/>
              <w:right w:val="single" w:sz="6" w:space="0" w:color="auto"/>
            </w:tcBorders>
            <w:shd w:val="clear" w:color="auto" w:fill="auto"/>
            <w:vAlign w:val="center"/>
          </w:tcPr>
          <w:p w14:paraId="34F7CD5F" w14:textId="6E61B439" w:rsidR="00CC175A" w:rsidRPr="00600B4E" w:rsidRDefault="00704E6A" w:rsidP="00CC175A">
            <w:pPr>
              <w:spacing w:after="0" w:line="240" w:lineRule="auto"/>
              <w:ind w:firstLine="0"/>
              <w:jc w:val="center"/>
              <w:rPr>
                <w:bCs/>
                <w:color w:val="000000"/>
                <w:sz w:val="18"/>
              </w:rPr>
            </w:pPr>
            <w:r w:rsidRPr="00600B4E">
              <w:rPr>
                <w:bCs/>
                <w:color w:val="000000"/>
                <w:sz w:val="18"/>
              </w:rPr>
              <w:t>44,31</w:t>
            </w:r>
          </w:p>
        </w:tc>
        <w:tc>
          <w:tcPr>
            <w:tcW w:w="957" w:type="pct"/>
            <w:tcBorders>
              <w:top w:val="single" w:sz="4" w:space="0" w:color="auto"/>
              <w:left w:val="single" w:sz="6" w:space="0" w:color="auto"/>
              <w:bottom w:val="single" w:sz="4" w:space="0" w:color="auto"/>
            </w:tcBorders>
            <w:shd w:val="clear" w:color="auto" w:fill="auto"/>
            <w:vAlign w:val="center"/>
          </w:tcPr>
          <w:p w14:paraId="218E7354" w14:textId="26B6396F" w:rsidR="00CC175A" w:rsidRPr="00600B4E" w:rsidRDefault="00704E6A" w:rsidP="00CC175A">
            <w:pPr>
              <w:spacing w:after="0" w:line="240" w:lineRule="auto"/>
              <w:ind w:firstLine="0"/>
              <w:jc w:val="center"/>
              <w:rPr>
                <w:color w:val="000000"/>
                <w:sz w:val="18"/>
              </w:rPr>
            </w:pPr>
            <w:r w:rsidRPr="00600B4E">
              <w:rPr>
                <w:color w:val="000000"/>
                <w:sz w:val="18"/>
              </w:rPr>
              <w:t>39,18</w:t>
            </w:r>
          </w:p>
        </w:tc>
        <w:tc>
          <w:tcPr>
            <w:tcW w:w="18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EB31BB" w14:textId="77777777" w:rsidR="00CC175A" w:rsidRPr="00600B4E" w:rsidRDefault="00CC175A" w:rsidP="00CC175A">
            <w:pPr>
              <w:spacing w:after="0" w:line="240" w:lineRule="auto"/>
              <w:ind w:left="-57" w:right="-57" w:firstLine="0"/>
              <w:jc w:val="center"/>
              <w:rPr>
                <w:color w:val="000000"/>
                <w:sz w:val="18"/>
              </w:rPr>
            </w:pPr>
            <w:r w:rsidRPr="00600B4E">
              <w:rPr>
                <w:color w:val="000000"/>
                <w:sz w:val="18"/>
              </w:rPr>
              <w:t>Вывод из эксплуатации</w:t>
            </w:r>
          </w:p>
        </w:tc>
      </w:tr>
      <w:tr w:rsidR="00CC175A" w:rsidRPr="00600B4E" w14:paraId="453806F3" w14:textId="77777777" w:rsidTr="00600B4E">
        <w:trPr>
          <w:trHeight w:val="20"/>
          <w:jc w:val="center"/>
        </w:trPr>
        <w:tc>
          <w:tcPr>
            <w:tcW w:w="1195" w:type="pct"/>
            <w:tcBorders>
              <w:top w:val="single" w:sz="4" w:space="0" w:color="auto"/>
              <w:left w:val="single" w:sz="6" w:space="0" w:color="auto"/>
              <w:bottom w:val="single" w:sz="4" w:space="0" w:color="auto"/>
              <w:right w:val="single" w:sz="6" w:space="0" w:color="auto"/>
            </w:tcBorders>
            <w:shd w:val="clear" w:color="auto" w:fill="auto"/>
            <w:vAlign w:val="center"/>
          </w:tcPr>
          <w:p w14:paraId="6BA52C99" w14:textId="77777777" w:rsidR="00CC175A" w:rsidRPr="00600B4E" w:rsidRDefault="00CC175A" w:rsidP="00CC175A">
            <w:pPr>
              <w:spacing w:after="0" w:line="240" w:lineRule="auto"/>
              <w:ind w:left="-57" w:right="-57" w:firstLine="0"/>
              <w:jc w:val="center"/>
              <w:rPr>
                <w:color w:val="000000"/>
                <w:sz w:val="18"/>
              </w:rPr>
            </w:pPr>
            <w:r w:rsidRPr="00600B4E">
              <w:rPr>
                <w:color w:val="000000"/>
                <w:sz w:val="18"/>
              </w:rPr>
              <w:t>Котельная «ДЕ 3 мкр.»</w:t>
            </w:r>
          </w:p>
        </w:tc>
        <w:tc>
          <w:tcPr>
            <w:tcW w:w="957" w:type="pct"/>
            <w:tcBorders>
              <w:top w:val="single" w:sz="4" w:space="0" w:color="auto"/>
              <w:bottom w:val="single" w:sz="4" w:space="0" w:color="auto"/>
              <w:right w:val="single" w:sz="6" w:space="0" w:color="auto"/>
            </w:tcBorders>
            <w:shd w:val="clear" w:color="auto" w:fill="auto"/>
            <w:vAlign w:val="center"/>
          </w:tcPr>
          <w:p w14:paraId="3AACC90B" w14:textId="1241922C" w:rsidR="00CC175A" w:rsidRPr="00600B4E" w:rsidRDefault="00704E6A" w:rsidP="00CC175A">
            <w:pPr>
              <w:spacing w:after="0" w:line="240" w:lineRule="auto"/>
              <w:ind w:firstLine="0"/>
              <w:jc w:val="center"/>
              <w:rPr>
                <w:bCs/>
                <w:color w:val="000000"/>
                <w:sz w:val="18"/>
              </w:rPr>
            </w:pPr>
            <w:r w:rsidRPr="00600B4E">
              <w:rPr>
                <w:bCs/>
                <w:color w:val="000000"/>
                <w:sz w:val="18"/>
              </w:rPr>
              <w:t>36,36</w:t>
            </w:r>
          </w:p>
        </w:tc>
        <w:tc>
          <w:tcPr>
            <w:tcW w:w="957" w:type="pct"/>
            <w:tcBorders>
              <w:top w:val="single" w:sz="4" w:space="0" w:color="auto"/>
              <w:left w:val="single" w:sz="6" w:space="0" w:color="auto"/>
              <w:bottom w:val="single" w:sz="4" w:space="0" w:color="auto"/>
            </w:tcBorders>
            <w:shd w:val="clear" w:color="auto" w:fill="auto"/>
            <w:vAlign w:val="center"/>
          </w:tcPr>
          <w:p w14:paraId="11A96E5C" w14:textId="69D29A86" w:rsidR="00CC175A" w:rsidRPr="00600B4E" w:rsidRDefault="00704E6A" w:rsidP="00CC175A">
            <w:pPr>
              <w:spacing w:after="0" w:line="240" w:lineRule="auto"/>
              <w:ind w:firstLine="0"/>
              <w:jc w:val="center"/>
              <w:rPr>
                <w:color w:val="000000"/>
                <w:sz w:val="18"/>
              </w:rPr>
            </w:pPr>
            <w:r w:rsidRPr="00600B4E">
              <w:rPr>
                <w:color w:val="000000"/>
                <w:sz w:val="18"/>
              </w:rPr>
              <w:t>32,12</w:t>
            </w:r>
          </w:p>
        </w:tc>
        <w:tc>
          <w:tcPr>
            <w:tcW w:w="946" w:type="pct"/>
            <w:tcBorders>
              <w:top w:val="single" w:sz="4" w:space="0" w:color="auto"/>
              <w:left w:val="single" w:sz="4" w:space="0" w:color="auto"/>
              <w:bottom w:val="single" w:sz="4" w:space="0" w:color="auto"/>
              <w:right w:val="single" w:sz="4" w:space="0" w:color="auto"/>
            </w:tcBorders>
            <w:shd w:val="clear" w:color="auto" w:fill="auto"/>
            <w:vAlign w:val="center"/>
          </w:tcPr>
          <w:p w14:paraId="2BFB7E37" w14:textId="5749C9FA" w:rsidR="00CC175A" w:rsidRPr="00600B4E" w:rsidRDefault="00704E6A" w:rsidP="00CC175A">
            <w:pPr>
              <w:spacing w:after="0" w:line="240" w:lineRule="auto"/>
              <w:ind w:left="-57" w:right="-57" w:firstLine="0"/>
              <w:jc w:val="center"/>
              <w:rPr>
                <w:color w:val="000000"/>
                <w:sz w:val="18"/>
              </w:rPr>
            </w:pPr>
            <w:r w:rsidRPr="00600B4E">
              <w:rPr>
                <w:color w:val="000000"/>
                <w:sz w:val="18"/>
              </w:rPr>
              <w:t>43,00</w:t>
            </w:r>
          </w:p>
        </w:tc>
        <w:tc>
          <w:tcPr>
            <w:tcW w:w="945" w:type="pct"/>
            <w:tcBorders>
              <w:top w:val="single" w:sz="4" w:space="0" w:color="auto"/>
              <w:left w:val="nil"/>
              <w:bottom w:val="single" w:sz="4" w:space="0" w:color="auto"/>
              <w:right w:val="single" w:sz="4" w:space="0" w:color="auto"/>
            </w:tcBorders>
            <w:shd w:val="clear" w:color="auto" w:fill="auto"/>
            <w:vAlign w:val="center"/>
          </w:tcPr>
          <w:p w14:paraId="6A25BFB2" w14:textId="6CF070FF" w:rsidR="00CC175A" w:rsidRPr="00600B4E" w:rsidRDefault="00704E6A" w:rsidP="00CC175A">
            <w:pPr>
              <w:spacing w:after="0" w:line="240" w:lineRule="auto"/>
              <w:ind w:left="-57" w:right="-57" w:firstLine="0"/>
              <w:jc w:val="center"/>
              <w:rPr>
                <w:color w:val="000000"/>
                <w:sz w:val="18"/>
              </w:rPr>
            </w:pPr>
            <w:r w:rsidRPr="00600B4E">
              <w:rPr>
                <w:color w:val="000000"/>
                <w:sz w:val="18"/>
              </w:rPr>
              <w:t>43,00</w:t>
            </w:r>
          </w:p>
        </w:tc>
      </w:tr>
      <w:tr w:rsidR="00880F65" w:rsidRPr="00600B4E" w14:paraId="404698C2" w14:textId="77777777" w:rsidTr="00600B4E">
        <w:trPr>
          <w:trHeight w:val="20"/>
          <w:jc w:val="center"/>
        </w:trPr>
        <w:tc>
          <w:tcPr>
            <w:tcW w:w="1195" w:type="pct"/>
            <w:tcBorders>
              <w:top w:val="single" w:sz="4" w:space="0" w:color="auto"/>
              <w:left w:val="single" w:sz="6" w:space="0" w:color="auto"/>
              <w:bottom w:val="single" w:sz="6" w:space="0" w:color="auto"/>
              <w:right w:val="single" w:sz="6" w:space="0" w:color="auto"/>
            </w:tcBorders>
            <w:shd w:val="clear" w:color="auto" w:fill="auto"/>
            <w:vAlign w:val="center"/>
          </w:tcPr>
          <w:p w14:paraId="592AEC4E" w14:textId="77777777" w:rsidR="00880F65" w:rsidRPr="00600B4E" w:rsidRDefault="00880F65" w:rsidP="00880F65">
            <w:pPr>
              <w:spacing w:after="0" w:line="240" w:lineRule="auto"/>
              <w:ind w:left="-57" w:right="-57" w:firstLine="0"/>
              <w:jc w:val="center"/>
              <w:rPr>
                <w:color w:val="000000"/>
                <w:sz w:val="18"/>
              </w:rPr>
            </w:pPr>
            <w:r w:rsidRPr="00600B4E">
              <w:rPr>
                <w:color w:val="000000"/>
                <w:sz w:val="18"/>
              </w:rPr>
              <w:t>Котельная «Мамонтовская»</w:t>
            </w:r>
          </w:p>
        </w:tc>
        <w:tc>
          <w:tcPr>
            <w:tcW w:w="957" w:type="pct"/>
            <w:tcBorders>
              <w:top w:val="single" w:sz="4" w:space="0" w:color="auto"/>
              <w:bottom w:val="single" w:sz="6" w:space="0" w:color="auto"/>
              <w:right w:val="single" w:sz="6" w:space="0" w:color="auto"/>
            </w:tcBorders>
            <w:shd w:val="clear" w:color="auto" w:fill="auto"/>
            <w:vAlign w:val="center"/>
          </w:tcPr>
          <w:p w14:paraId="5EB854DC" w14:textId="3C6BE8E6" w:rsidR="00880F65" w:rsidRPr="00600B4E" w:rsidRDefault="00880F65" w:rsidP="00880F65">
            <w:pPr>
              <w:spacing w:after="0" w:line="240" w:lineRule="auto"/>
              <w:ind w:firstLine="0"/>
              <w:jc w:val="center"/>
              <w:rPr>
                <w:bCs/>
                <w:color w:val="000000"/>
                <w:sz w:val="18"/>
              </w:rPr>
            </w:pPr>
            <w:r w:rsidRPr="00600B4E">
              <w:rPr>
                <w:bCs/>
                <w:color w:val="000000"/>
                <w:sz w:val="18"/>
              </w:rPr>
              <w:t>95,00</w:t>
            </w:r>
          </w:p>
        </w:tc>
        <w:tc>
          <w:tcPr>
            <w:tcW w:w="957" w:type="pct"/>
            <w:tcBorders>
              <w:top w:val="single" w:sz="4" w:space="0" w:color="auto"/>
              <w:left w:val="single" w:sz="6" w:space="0" w:color="auto"/>
              <w:bottom w:val="single" w:sz="4" w:space="0" w:color="auto"/>
            </w:tcBorders>
            <w:shd w:val="clear" w:color="auto" w:fill="auto"/>
            <w:vAlign w:val="center"/>
          </w:tcPr>
          <w:p w14:paraId="609C64AC" w14:textId="2EAFEC0C" w:rsidR="00880F65" w:rsidRPr="00600B4E" w:rsidRDefault="00704E6A" w:rsidP="00880F65">
            <w:pPr>
              <w:spacing w:after="0" w:line="240" w:lineRule="auto"/>
              <w:ind w:firstLine="0"/>
              <w:jc w:val="center"/>
              <w:rPr>
                <w:color w:val="000000"/>
                <w:sz w:val="18"/>
              </w:rPr>
            </w:pPr>
            <w:r w:rsidRPr="00600B4E">
              <w:rPr>
                <w:color w:val="000000"/>
                <w:sz w:val="18"/>
              </w:rPr>
              <w:t>85,00</w:t>
            </w:r>
          </w:p>
        </w:tc>
        <w:tc>
          <w:tcPr>
            <w:tcW w:w="946" w:type="pct"/>
            <w:tcBorders>
              <w:top w:val="single" w:sz="4" w:space="0" w:color="auto"/>
              <w:left w:val="single" w:sz="4" w:space="0" w:color="auto"/>
              <w:bottom w:val="single" w:sz="4" w:space="0" w:color="auto"/>
              <w:right w:val="single" w:sz="4" w:space="0" w:color="auto"/>
            </w:tcBorders>
            <w:shd w:val="clear" w:color="auto" w:fill="auto"/>
            <w:vAlign w:val="center"/>
          </w:tcPr>
          <w:p w14:paraId="6ACEF1C6" w14:textId="18E005B1" w:rsidR="00880F65" w:rsidRPr="00600B4E" w:rsidRDefault="00880F65" w:rsidP="00880F65">
            <w:pPr>
              <w:spacing w:after="0" w:line="240" w:lineRule="auto"/>
              <w:ind w:left="-57" w:right="-57" w:firstLine="0"/>
              <w:jc w:val="center"/>
              <w:rPr>
                <w:color w:val="000000"/>
                <w:sz w:val="18"/>
              </w:rPr>
            </w:pPr>
            <w:r w:rsidRPr="00600B4E">
              <w:rPr>
                <w:bCs/>
                <w:color w:val="000000"/>
                <w:sz w:val="18"/>
              </w:rPr>
              <w:t>95,00</w:t>
            </w:r>
          </w:p>
        </w:tc>
        <w:tc>
          <w:tcPr>
            <w:tcW w:w="945" w:type="pct"/>
            <w:tcBorders>
              <w:top w:val="single" w:sz="4" w:space="0" w:color="auto"/>
              <w:left w:val="nil"/>
              <w:bottom w:val="single" w:sz="4" w:space="0" w:color="auto"/>
              <w:right w:val="single" w:sz="4" w:space="0" w:color="auto"/>
            </w:tcBorders>
            <w:shd w:val="clear" w:color="auto" w:fill="auto"/>
            <w:vAlign w:val="center"/>
          </w:tcPr>
          <w:p w14:paraId="201E2A39" w14:textId="7DA28720" w:rsidR="00880F65" w:rsidRPr="00600B4E" w:rsidRDefault="00704E6A" w:rsidP="00880F65">
            <w:pPr>
              <w:spacing w:after="0" w:line="240" w:lineRule="auto"/>
              <w:ind w:left="-57" w:right="-57" w:firstLine="0"/>
              <w:jc w:val="center"/>
              <w:rPr>
                <w:color w:val="000000"/>
                <w:sz w:val="18"/>
              </w:rPr>
            </w:pPr>
            <w:r w:rsidRPr="00600B4E">
              <w:rPr>
                <w:color w:val="000000"/>
                <w:sz w:val="18"/>
              </w:rPr>
              <w:t>95,00</w:t>
            </w:r>
          </w:p>
        </w:tc>
      </w:tr>
      <w:tr w:rsidR="00CC175A" w:rsidRPr="00600B4E" w14:paraId="7D293FC6" w14:textId="77777777" w:rsidTr="00600B4E">
        <w:trPr>
          <w:trHeight w:val="20"/>
          <w:jc w:val="center"/>
        </w:trPr>
        <w:tc>
          <w:tcPr>
            <w:tcW w:w="1195" w:type="pct"/>
            <w:tcBorders>
              <w:top w:val="single" w:sz="4" w:space="0" w:color="auto"/>
              <w:left w:val="single" w:sz="6" w:space="0" w:color="auto"/>
              <w:bottom w:val="single" w:sz="6" w:space="0" w:color="auto"/>
              <w:right w:val="single" w:sz="6" w:space="0" w:color="auto"/>
            </w:tcBorders>
            <w:shd w:val="clear" w:color="auto" w:fill="auto"/>
            <w:vAlign w:val="center"/>
          </w:tcPr>
          <w:p w14:paraId="6F5F3253" w14:textId="77777777" w:rsidR="00CC175A" w:rsidRPr="00600B4E" w:rsidRDefault="00CC175A" w:rsidP="00CC175A">
            <w:pPr>
              <w:spacing w:after="0" w:line="240" w:lineRule="auto"/>
              <w:ind w:left="-57" w:right="-57" w:firstLine="0"/>
              <w:jc w:val="center"/>
              <w:rPr>
                <w:color w:val="000000"/>
                <w:sz w:val="18"/>
              </w:rPr>
            </w:pPr>
            <w:r w:rsidRPr="00600B4E">
              <w:rPr>
                <w:color w:val="000000"/>
                <w:sz w:val="18"/>
              </w:rPr>
              <w:t>Котельная 2а мкр.</w:t>
            </w:r>
          </w:p>
        </w:tc>
        <w:tc>
          <w:tcPr>
            <w:tcW w:w="957" w:type="pct"/>
            <w:tcBorders>
              <w:top w:val="single" w:sz="4" w:space="0" w:color="auto"/>
              <w:bottom w:val="single" w:sz="6" w:space="0" w:color="auto"/>
              <w:right w:val="single" w:sz="6" w:space="0" w:color="auto"/>
            </w:tcBorders>
            <w:shd w:val="clear" w:color="auto" w:fill="auto"/>
            <w:vAlign w:val="center"/>
          </w:tcPr>
          <w:p w14:paraId="321A90EA" w14:textId="699B284A" w:rsidR="00CC175A" w:rsidRPr="00600B4E" w:rsidRDefault="00880F65" w:rsidP="00CC175A">
            <w:pPr>
              <w:spacing w:after="0" w:line="240" w:lineRule="auto"/>
              <w:ind w:firstLine="0"/>
              <w:jc w:val="center"/>
              <w:rPr>
                <w:bCs/>
                <w:color w:val="000000"/>
                <w:sz w:val="18"/>
              </w:rPr>
            </w:pPr>
            <w:r w:rsidRPr="00600B4E">
              <w:rPr>
                <w:bCs/>
                <w:color w:val="000000"/>
                <w:sz w:val="18"/>
              </w:rPr>
              <w:t>22,20</w:t>
            </w:r>
          </w:p>
        </w:tc>
        <w:tc>
          <w:tcPr>
            <w:tcW w:w="957" w:type="pct"/>
            <w:tcBorders>
              <w:top w:val="single" w:sz="4" w:space="0" w:color="auto"/>
              <w:left w:val="single" w:sz="6" w:space="0" w:color="auto"/>
              <w:bottom w:val="single" w:sz="4" w:space="0" w:color="auto"/>
            </w:tcBorders>
            <w:shd w:val="clear" w:color="auto" w:fill="auto"/>
            <w:vAlign w:val="center"/>
          </w:tcPr>
          <w:p w14:paraId="4036371A" w14:textId="38761C38" w:rsidR="00CC175A" w:rsidRPr="00600B4E" w:rsidRDefault="00880F65" w:rsidP="00CC175A">
            <w:pPr>
              <w:spacing w:after="0" w:line="240" w:lineRule="auto"/>
              <w:ind w:firstLine="0"/>
              <w:jc w:val="center"/>
              <w:rPr>
                <w:color w:val="000000"/>
                <w:sz w:val="18"/>
              </w:rPr>
            </w:pPr>
            <w:r w:rsidRPr="00600B4E">
              <w:rPr>
                <w:color w:val="000000"/>
                <w:sz w:val="18"/>
              </w:rPr>
              <w:t>19,23</w:t>
            </w:r>
          </w:p>
        </w:tc>
        <w:tc>
          <w:tcPr>
            <w:tcW w:w="946" w:type="pct"/>
            <w:tcBorders>
              <w:top w:val="single" w:sz="4" w:space="0" w:color="auto"/>
              <w:left w:val="single" w:sz="4" w:space="0" w:color="auto"/>
              <w:bottom w:val="single" w:sz="4" w:space="0" w:color="auto"/>
              <w:right w:val="single" w:sz="4" w:space="0" w:color="auto"/>
            </w:tcBorders>
            <w:shd w:val="clear" w:color="auto" w:fill="auto"/>
            <w:vAlign w:val="center"/>
          </w:tcPr>
          <w:p w14:paraId="7AECAEF8" w14:textId="20F978BF" w:rsidR="00CC175A" w:rsidRPr="00600B4E" w:rsidRDefault="00704E6A" w:rsidP="00CC175A">
            <w:pPr>
              <w:spacing w:after="0" w:line="240" w:lineRule="auto"/>
              <w:ind w:left="-57" w:right="-57" w:firstLine="0"/>
              <w:jc w:val="center"/>
              <w:rPr>
                <w:color w:val="000000"/>
                <w:sz w:val="18"/>
              </w:rPr>
            </w:pPr>
            <w:r w:rsidRPr="00600B4E">
              <w:rPr>
                <w:color w:val="000000"/>
                <w:sz w:val="18"/>
              </w:rPr>
              <w:t>21,50</w:t>
            </w:r>
          </w:p>
        </w:tc>
        <w:tc>
          <w:tcPr>
            <w:tcW w:w="945" w:type="pct"/>
            <w:tcBorders>
              <w:top w:val="single" w:sz="4" w:space="0" w:color="auto"/>
              <w:left w:val="nil"/>
              <w:bottom w:val="single" w:sz="4" w:space="0" w:color="auto"/>
              <w:right w:val="single" w:sz="4" w:space="0" w:color="auto"/>
            </w:tcBorders>
            <w:shd w:val="clear" w:color="auto" w:fill="auto"/>
            <w:vAlign w:val="center"/>
          </w:tcPr>
          <w:p w14:paraId="650147B8" w14:textId="2A49C993" w:rsidR="00CC175A" w:rsidRPr="00600B4E" w:rsidRDefault="00704E6A" w:rsidP="00CC175A">
            <w:pPr>
              <w:spacing w:after="0" w:line="240" w:lineRule="auto"/>
              <w:ind w:left="-57" w:right="-57" w:firstLine="0"/>
              <w:jc w:val="center"/>
              <w:rPr>
                <w:color w:val="000000"/>
                <w:sz w:val="18"/>
              </w:rPr>
            </w:pPr>
            <w:r w:rsidRPr="00600B4E">
              <w:rPr>
                <w:color w:val="000000"/>
                <w:sz w:val="18"/>
              </w:rPr>
              <w:t>21,50</w:t>
            </w:r>
          </w:p>
        </w:tc>
      </w:tr>
      <w:tr w:rsidR="00704E6A" w:rsidRPr="00600B4E" w14:paraId="306061BF" w14:textId="77777777" w:rsidTr="00600B4E">
        <w:trPr>
          <w:trHeight w:val="20"/>
          <w:jc w:val="center"/>
        </w:trPr>
        <w:tc>
          <w:tcPr>
            <w:tcW w:w="1195" w:type="pct"/>
            <w:tcBorders>
              <w:top w:val="single" w:sz="4" w:space="0" w:color="auto"/>
              <w:left w:val="single" w:sz="6" w:space="0" w:color="auto"/>
              <w:bottom w:val="single" w:sz="6" w:space="0" w:color="auto"/>
              <w:right w:val="single" w:sz="6" w:space="0" w:color="auto"/>
            </w:tcBorders>
            <w:shd w:val="clear" w:color="auto" w:fill="auto"/>
            <w:vAlign w:val="center"/>
          </w:tcPr>
          <w:p w14:paraId="5196D753" w14:textId="57D8DB2F" w:rsidR="00704E6A" w:rsidRPr="00600B4E" w:rsidRDefault="00704E6A" w:rsidP="00704E6A">
            <w:pPr>
              <w:spacing w:after="0" w:line="240" w:lineRule="auto"/>
              <w:ind w:left="-57" w:right="-57" w:firstLine="0"/>
              <w:jc w:val="center"/>
              <w:rPr>
                <w:color w:val="000000"/>
                <w:sz w:val="18"/>
              </w:rPr>
            </w:pPr>
            <w:r w:rsidRPr="00600B4E">
              <w:rPr>
                <w:color w:val="000000"/>
                <w:sz w:val="18"/>
              </w:rPr>
              <w:t>Котельная «Таёжная»</w:t>
            </w:r>
          </w:p>
        </w:tc>
        <w:tc>
          <w:tcPr>
            <w:tcW w:w="957" w:type="pct"/>
            <w:tcBorders>
              <w:top w:val="single" w:sz="4" w:space="0" w:color="auto"/>
              <w:bottom w:val="single" w:sz="6" w:space="0" w:color="auto"/>
              <w:right w:val="single" w:sz="6" w:space="0" w:color="auto"/>
            </w:tcBorders>
            <w:shd w:val="clear" w:color="auto" w:fill="auto"/>
            <w:vAlign w:val="center"/>
          </w:tcPr>
          <w:p w14:paraId="22CF6452" w14:textId="355D81C7" w:rsidR="00704E6A" w:rsidRPr="00600B4E" w:rsidRDefault="00704E6A" w:rsidP="00704E6A">
            <w:pPr>
              <w:spacing w:after="0" w:line="240" w:lineRule="auto"/>
              <w:ind w:firstLine="0"/>
              <w:jc w:val="center"/>
              <w:rPr>
                <w:bCs/>
                <w:color w:val="000000"/>
                <w:sz w:val="18"/>
              </w:rPr>
            </w:pPr>
            <w:r w:rsidRPr="00600B4E">
              <w:rPr>
                <w:bCs/>
                <w:color w:val="000000"/>
                <w:sz w:val="18"/>
              </w:rPr>
              <w:t>71,00</w:t>
            </w:r>
          </w:p>
        </w:tc>
        <w:tc>
          <w:tcPr>
            <w:tcW w:w="957" w:type="pct"/>
            <w:tcBorders>
              <w:top w:val="single" w:sz="4" w:space="0" w:color="auto"/>
              <w:left w:val="single" w:sz="6" w:space="0" w:color="auto"/>
              <w:bottom w:val="single" w:sz="4" w:space="0" w:color="auto"/>
            </w:tcBorders>
            <w:shd w:val="clear" w:color="auto" w:fill="auto"/>
            <w:vAlign w:val="center"/>
          </w:tcPr>
          <w:p w14:paraId="0948571D" w14:textId="561D5B79" w:rsidR="00704E6A" w:rsidRPr="00600B4E" w:rsidRDefault="00704E6A" w:rsidP="00704E6A">
            <w:pPr>
              <w:spacing w:after="0" w:line="240" w:lineRule="auto"/>
              <w:ind w:firstLine="0"/>
              <w:jc w:val="center"/>
              <w:rPr>
                <w:color w:val="000000"/>
                <w:sz w:val="18"/>
              </w:rPr>
            </w:pPr>
            <w:r w:rsidRPr="00600B4E">
              <w:rPr>
                <w:color w:val="000000"/>
                <w:sz w:val="18"/>
              </w:rPr>
              <w:t>64,30</w:t>
            </w:r>
          </w:p>
        </w:tc>
        <w:tc>
          <w:tcPr>
            <w:tcW w:w="946" w:type="pct"/>
            <w:tcBorders>
              <w:top w:val="single" w:sz="4" w:space="0" w:color="auto"/>
              <w:left w:val="single" w:sz="4" w:space="0" w:color="auto"/>
              <w:bottom w:val="single" w:sz="4" w:space="0" w:color="auto"/>
              <w:right w:val="single" w:sz="4" w:space="0" w:color="auto"/>
            </w:tcBorders>
            <w:shd w:val="clear" w:color="auto" w:fill="auto"/>
            <w:vAlign w:val="center"/>
          </w:tcPr>
          <w:p w14:paraId="3742A54A" w14:textId="353BB42C" w:rsidR="00704E6A" w:rsidRPr="00600B4E" w:rsidRDefault="00704E6A" w:rsidP="00704E6A">
            <w:pPr>
              <w:spacing w:after="0" w:line="240" w:lineRule="auto"/>
              <w:ind w:left="-57" w:right="-57" w:firstLine="0"/>
              <w:jc w:val="center"/>
              <w:rPr>
                <w:color w:val="000000"/>
                <w:sz w:val="18"/>
              </w:rPr>
            </w:pPr>
            <w:r w:rsidRPr="00600B4E">
              <w:rPr>
                <w:color w:val="000000"/>
                <w:sz w:val="18"/>
              </w:rPr>
              <w:t>51,60</w:t>
            </w:r>
          </w:p>
        </w:tc>
        <w:tc>
          <w:tcPr>
            <w:tcW w:w="945" w:type="pct"/>
            <w:tcBorders>
              <w:top w:val="single" w:sz="4" w:space="0" w:color="auto"/>
              <w:left w:val="nil"/>
              <w:bottom w:val="single" w:sz="4" w:space="0" w:color="auto"/>
              <w:right w:val="single" w:sz="4" w:space="0" w:color="auto"/>
            </w:tcBorders>
            <w:shd w:val="clear" w:color="auto" w:fill="auto"/>
            <w:vAlign w:val="center"/>
          </w:tcPr>
          <w:p w14:paraId="12CBD2BD" w14:textId="6F3FF234" w:rsidR="00704E6A" w:rsidRPr="00600B4E" w:rsidRDefault="00704E6A" w:rsidP="00704E6A">
            <w:pPr>
              <w:spacing w:after="0" w:line="240" w:lineRule="auto"/>
              <w:ind w:left="-57" w:right="-57" w:firstLine="0"/>
              <w:jc w:val="center"/>
              <w:rPr>
                <w:color w:val="000000"/>
                <w:sz w:val="18"/>
              </w:rPr>
            </w:pPr>
            <w:r w:rsidRPr="00600B4E">
              <w:rPr>
                <w:color w:val="000000"/>
                <w:sz w:val="18"/>
              </w:rPr>
              <w:t>51,60</w:t>
            </w:r>
          </w:p>
        </w:tc>
      </w:tr>
      <w:tr w:rsidR="00704E6A" w:rsidRPr="00600B4E" w14:paraId="217B3545" w14:textId="77777777" w:rsidTr="00600B4E">
        <w:trPr>
          <w:trHeight w:val="20"/>
          <w:jc w:val="center"/>
        </w:trPr>
        <w:tc>
          <w:tcPr>
            <w:tcW w:w="1195" w:type="pct"/>
            <w:tcBorders>
              <w:top w:val="single" w:sz="4" w:space="0" w:color="auto"/>
              <w:left w:val="single" w:sz="6" w:space="0" w:color="auto"/>
              <w:bottom w:val="single" w:sz="6" w:space="0" w:color="auto"/>
              <w:right w:val="single" w:sz="6" w:space="0" w:color="auto"/>
            </w:tcBorders>
            <w:shd w:val="clear" w:color="auto" w:fill="auto"/>
            <w:vAlign w:val="center"/>
          </w:tcPr>
          <w:p w14:paraId="5A85BB2A" w14:textId="6191FD27" w:rsidR="00704E6A" w:rsidRPr="00600B4E" w:rsidRDefault="00704E6A" w:rsidP="00704E6A">
            <w:pPr>
              <w:spacing w:after="0" w:line="240" w:lineRule="auto"/>
              <w:ind w:left="-57" w:right="-57" w:firstLine="0"/>
              <w:jc w:val="center"/>
              <w:rPr>
                <w:color w:val="000000"/>
                <w:sz w:val="18"/>
              </w:rPr>
            </w:pPr>
            <w:r w:rsidRPr="00600B4E">
              <w:rPr>
                <w:color w:val="000000"/>
                <w:sz w:val="18"/>
              </w:rPr>
              <w:t>Котельная ТКУ-4Д</w:t>
            </w:r>
          </w:p>
        </w:tc>
        <w:tc>
          <w:tcPr>
            <w:tcW w:w="957" w:type="pct"/>
            <w:tcBorders>
              <w:top w:val="single" w:sz="4" w:space="0" w:color="auto"/>
              <w:bottom w:val="single" w:sz="6" w:space="0" w:color="auto"/>
              <w:right w:val="single" w:sz="6" w:space="0" w:color="auto"/>
            </w:tcBorders>
            <w:shd w:val="clear" w:color="auto" w:fill="auto"/>
            <w:vAlign w:val="center"/>
          </w:tcPr>
          <w:p w14:paraId="576A2FBF" w14:textId="38A9AD84" w:rsidR="00704E6A" w:rsidRPr="00600B4E" w:rsidRDefault="00704E6A" w:rsidP="00704E6A">
            <w:pPr>
              <w:spacing w:after="0" w:line="240" w:lineRule="auto"/>
              <w:ind w:firstLine="0"/>
              <w:jc w:val="center"/>
              <w:rPr>
                <w:bCs/>
                <w:color w:val="000000"/>
                <w:sz w:val="18"/>
              </w:rPr>
            </w:pPr>
            <w:r w:rsidRPr="00600B4E">
              <w:rPr>
                <w:bCs/>
                <w:color w:val="000000"/>
                <w:sz w:val="18"/>
              </w:rPr>
              <w:t>2,68</w:t>
            </w:r>
          </w:p>
        </w:tc>
        <w:tc>
          <w:tcPr>
            <w:tcW w:w="957" w:type="pct"/>
            <w:tcBorders>
              <w:top w:val="single" w:sz="4" w:space="0" w:color="auto"/>
              <w:left w:val="single" w:sz="6" w:space="0" w:color="auto"/>
              <w:bottom w:val="single" w:sz="4" w:space="0" w:color="auto"/>
            </w:tcBorders>
            <w:shd w:val="clear" w:color="auto" w:fill="auto"/>
            <w:vAlign w:val="center"/>
          </w:tcPr>
          <w:p w14:paraId="1FB68509" w14:textId="60726D74" w:rsidR="00704E6A" w:rsidRPr="00600B4E" w:rsidRDefault="00704E6A" w:rsidP="00704E6A">
            <w:pPr>
              <w:spacing w:after="0" w:line="240" w:lineRule="auto"/>
              <w:ind w:firstLine="0"/>
              <w:jc w:val="center"/>
              <w:rPr>
                <w:color w:val="000000"/>
                <w:sz w:val="18"/>
              </w:rPr>
            </w:pPr>
            <w:r w:rsidRPr="00600B4E">
              <w:rPr>
                <w:bCs/>
                <w:color w:val="000000"/>
                <w:sz w:val="18"/>
              </w:rPr>
              <w:t>2,68</w:t>
            </w:r>
          </w:p>
        </w:tc>
        <w:tc>
          <w:tcPr>
            <w:tcW w:w="946" w:type="pct"/>
            <w:tcBorders>
              <w:top w:val="single" w:sz="4" w:space="0" w:color="auto"/>
              <w:left w:val="single" w:sz="4" w:space="0" w:color="auto"/>
              <w:bottom w:val="single" w:sz="4" w:space="0" w:color="auto"/>
              <w:right w:val="single" w:sz="4" w:space="0" w:color="auto"/>
            </w:tcBorders>
            <w:shd w:val="clear" w:color="auto" w:fill="auto"/>
            <w:vAlign w:val="center"/>
          </w:tcPr>
          <w:p w14:paraId="381A6B29" w14:textId="26E5E466" w:rsidR="00704E6A" w:rsidRPr="00600B4E" w:rsidRDefault="00704E6A" w:rsidP="00704E6A">
            <w:pPr>
              <w:spacing w:after="0" w:line="240" w:lineRule="auto"/>
              <w:ind w:left="-57" w:right="-57" w:firstLine="0"/>
              <w:jc w:val="center"/>
              <w:rPr>
                <w:color w:val="000000"/>
                <w:sz w:val="18"/>
              </w:rPr>
            </w:pPr>
            <w:r w:rsidRPr="00600B4E">
              <w:rPr>
                <w:bCs/>
                <w:color w:val="000000"/>
                <w:sz w:val="18"/>
              </w:rPr>
              <w:t>2,68</w:t>
            </w:r>
          </w:p>
        </w:tc>
        <w:tc>
          <w:tcPr>
            <w:tcW w:w="945" w:type="pct"/>
            <w:tcBorders>
              <w:top w:val="single" w:sz="4" w:space="0" w:color="auto"/>
              <w:left w:val="nil"/>
              <w:bottom w:val="single" w:sz="4" w:space="0" w:color="auto"/>
              <w:right w:val="single" w:sz="4" w:space="0" w:color="auto"/>
            </w:tcBorders>
            <w:shd w:val="clear" w:color="auto" w:fill="auto"/>
            <w:vAlign w:val="center"/>
          </w:tcPr>
          <w:p w14:paraId="688DC2E8" w14:textId="5C77DBEB" w:rsidR="00704E6A" w:rsidRPr="00600B4E" w:rsidRDefault="00704E6A" w:rsidP="00704E6A">
            <w:pPr>
              <w:spacing w:after="0" w:line="240" w:lineRule="auto"/>
              <w:ind w:left="-57" w:right="-57" w:firstLine="0"/>
              <w:jc w:val="center"/>
              <w:rPr>
                <w:color w:val="000000"/>
                <w:sz w:val="18"/>
              </w:rPr>
            </w:pPr>
            <w:r w:rsidRPr="00600B4E">
              <w:rPr>
                <w:bCs/>
                <w:color w:val="000000"/>
                <w:sz w:val="18"/>
              </w:rPr>
              <w:t>2,68</w:t>
            </w:r>
          </w:p>
        </w:tc>
      </w:tr>
      <w:tr w:rsidR="00704E6A" w:rsidRPr="00600B4E" w14:paraId="54DD2682" w14:textId="77777777" w:rsidTr="00600B4E">
        <w:trPr>
          <w:trHeight w:val="20"/>
          <w:jc w:val="center"/>
        </w:trPr>
        <w:tc>
          <w:tcPr>
            <w:tcW w:w="1195" w:type="pct"/>
            <w:tcBorders>
              <w:top w:val="single" w:sz="4" w:space="0" w:color="auto"/>
              <w:left w:val="single" w:sz="6" w:space="0" w:color="auto"/>
              <w:bottom w:val="single" w:sz="6" w:space="0" w:color="auto"/>
              <w:right w:val="single" w:sz="6" w:space="0" w:color="auto"/>
            </w:tcBorders>
            <w:shd w:val="clear" w:color="auto" w:fill="auto"/>
            <w:vAlign w:val="center"/>
          </w:tcPr>
          <w:p w14:paraId="5EB0A329" w14:textId="77777777" w:rsidR="00704E6A" w:rsidRPr="00600B4E" w:rsidRDefault="00704E6A" w:rsidP="00704E6A">
            <w:pPr>
              <w:spacing w:after="0" w:line="240" w:lineRule="auto"/>
              <w:ind w:left="-57" w:right="-57" w:firstLine="0"/>
              <w:jc w:val="center"/>
              <w:rPr>
                <w:color w:val="000000"/>
                <w:sz w:val="18"/>
              </w:rPr>
            </w:pPr>
            <w:r w:rsidRPr="00600B4E">
              <w:rPr>
                <w:color w:val="000000"/>
                <w:sz w:val="18"/>
              </w:rPr>
              <w:t>Парокотельная установка Южно-Балыкский ГПЗ</w:t>
            </w:r>
          </w:p>
        </w:tc>
        <w:tc>
          <w:tcPr>
            <w:tcW w:w="957" w:type="pct"/>
            <w:tcBorders>
              <w:top w:val="single" w:sz="4" w:space="0" w:color="auto"/>
              <w:bottom w:val="single" w:sz="6" w:space="0" w:color="auto"/>
              <w:right w:val="single" w:sz="6" w:space="0" w:color="auto"/>
            </w:tcBorders>
            <w:shd w:val="clear" w:color="auto" w:fill="auto"/>
            <w:vAlign w:val="center"/>
          </w:tcPr>
          <w:p w14:paraId="39703429" w14:textId="77777777" w:rsidR="00704E6A" w:rsidRPr="00600B4E" w:rsidRDefault="00704E6A" w:rsidP="00704E6A">
            <w:pPr>
              <w:spacing w:after="0" w:line="240" w:lineRule="auto"/>
              <w:ind w:left="-57" w:right="-57" w:firstLine="0"/>
              <w:jc w:val="center"/>
              <w:rPr>
                <w:color w:val="000000"/>
                <w:sz w:val="18"/>
              </w:rPr>
            </w:pPr>
            <w:r w:rsidRPr="00600B4E">
              <w:rPr>
                <w:color w:val="000000"/>
                <w:sz w:val="18"/>
              </w:rPr>
              <w:t>40,1</w:t>
            </w:r>
          </w:p>
        </w:tc>
        <w:tc>
          <w:tcPr>
            <w:tcW w:w="957" w:type="pct"/>
            <w:tcBorders>
              <w:top w:val="single" w:sz="4" w:space="0" w:color="auto"/>
              <w:left w:val="single" w:sz="6" w:space="0" w:color="auto"/>
              <w:bottom w:val="single" w:sz="4" w:space="0" w:color="auto"/>
            </w:tcBorders>
            <w:shd w:val="clear" w:color="auto" w:fill="auto"/>
            <w:vAlign w:val="center"/>
          </w:tcPr>
          <w:p w14:paraId="208DE1B0" w14:textId="77777777" w:rsidR="00704E6A" w:rsidRPr="00600B4E" w:rsidRDefault="00704E6A" w:rsidP="00704E6A">
            <w:pPr>
              <w:spacing w:after="0" w:line="240" w:lineRule="auto"/>
              <w:ind w:left="-57" w:right="-57" w:firstLine="0"/>
              <w:jc w:val="center"/>
              <w:rPr>
                <w:color w:val="000000"/>
                <w:sz w:val="18"/>
              </w:rPr>
            </w:pPr>
            <w:r w:rsidRPr="00600B4E">
              <w:rPr>
                <w:color w:val="000000"/>
                <w:sz w:val="18"/>
              </w:rPr>
              <w:t>40,1</w:t>
            </w:r>
          </w:p>
        </w:tc>
        <w:tc>
          <w:tcPr>
            <w:tcW w:w="946" w:type="pct"/>
            <w:tcBorders>
              <w:top w:val="single" w:sz="4" w:space="0" w:color="auto"/>
              <w:left w:val="single" w:sz="4" w:space="0" w:color="auto"/>
              <w:bottom w:val="single" w:sz="4" w:space="0" w:color="auto"/>
              <w:right w:val="single" w:sz="4" w:space="0" w:color="auto"/>
            </w:tcBorders>
            <w:shd w:val="clear" w:color="auto" w:fill="auto"/>
            <w:vAlign w:val="center"/>
          </w:tcPr>
          <w:p w14:paraId="7E17D9C7" w14:textId="77777777" w:rsidR="00704E6A" w:rsidRPr="00600B4E" w:rsidRDefault="00704E6A" w:rsidP="00704E6A">
            <w:pPr>
              <w:spacing w:after="0" w:line="240" w:lineRule="auto"/>
              <w:ind w:left="-57" w:right="-57" w:firstLine="0"/>
              <w:jc w:val="center"/>
              <w:rPr>
                <w:color w:val="000000"/>
                <w:sz w:val="18"/>
              </w:rPr>
            </w:pPr>
            <w:r w:rsidRPr="00600B4E">
              <w:rPr>
                <w:color w:val="000000"/>
                <w:sz w:val="18"/>
              </w:rPr>
              <w:t>40,1</w:t>
            </w:r>
          </w:p>
        </w:tc>
        <w:tc>
          <w:tcPr>
            <w:tcW w:w="945" w:type="pct"/>
            <w:tcBorders>
              <w:top w:val="single" w:sz="4" w:space="0" w:color="auto"/>
              <w:left w:val="nil"/>
              <w:bottom w:val="single" w:sz="4" w:space="0" w:color="auto"/>
              <w:right w:val="single" w:sz="4" w:space="0" w:color="auto"/>
            </w:tcBorders>
            <w:shd w:val="clear" w:color="auto" w:fill="auto"/>
            <w:vAlign w:val="center"/>
          </w:tcPr>
          <w:p w14:paraId="740A9403" w14:textId="77777777" w:rsidR="00704E6A" w:rsidRPr="00600B4E" w:rsidRDefault="00704E6A" w:rsidP="00704E6A">
            <w:pPr>
              <w:spacing w:after="0" w:line="240" w:lineRule="auto"/>
              <w:ind w:left="-57" w:right="-57" w:firstLine="0"/>
              <w:jc w:val="center"/>
              <w:rPr>
                <w:color w:val="000000"/>
                <w:sz w:val="18"/>
              </w:rPr>
            </w:pPr>
            <w:r w:rsidRPr="00600B4E">
              <w:rPr>
                <w:color w:val="000000"/>
                <w:sz w:val="18"/>
              </w:rPr>
              <w:t>40,1</w:t>
            </w:r>
          </w:p>
        </w:tc>
      </w:tr>
      <w:bookmarkEnd w:id="85"/>
    </w:tbl>
    <w:p w14:paraId="72893577" w14:textId="77777777" w:rsidR="004A569F" w:rsidRDefault="004A569F" w:rsidP="006B4D03"/>
    <w:p w14:paraId="26765F62" w14:textId="77777777" w:rsidR="00DB553D" w:rsidRDefault="00DB553D" w:rsidP="006B4D03"/>
    <w:p w14:paraId="23BBA7DB" w14:textId="77777777" w:rsidR="00DB553D" w:rsidRDefault="00DB553D" w:rsidP="006B4D03"/>
    <w:p w14:paraId="56734F77" w14:textId="77777777" w:rsidR="00DB553D" w:rsidRDefault="00DB553D" w:rsidP="006B4D03"/>
    <w:p w14:paraId="60217CED" w14:textId="77777777" w:rsidR="00E06B53" w:rsidRDefault="000A5894" w:rsidP="0042221C">
      <w:pPr>
        <w:pStyle w:val="2"/>
        <w:spacing w:before="120" w:after="120" w:line="240" w:lineRule="auto"/>
      </w:pPr>
      <w:bookmarkStart w:id="86" w:name="_Toc524944240"/>
      <w:bookmarkStart w:id="87" w:name="_Toc524944816"/>
      <w:bookmarkStart w:id="88" w:name="_Toc528166495"/>
      <w:bookmarkStart w:id="89" w:name="_Toc137523443"/>
      <w:r w:rsidRPr="000A5894">
        <w:t>Существующие</w:t>
      </w:r>
      <w:r>
        <w:t xml:space="preserve"> </w:t>
      </w:r>
      <w:r w:rsidRPr="000A5894">
        <w:t>и</w:t>
      </w:r>
      <w:r>
        <w:t xml:space="preserve"> </w:t>
      </w:r>
      <w:r w:rsidRPr="000A5894">
        <w:t>перспективные</w:t>
      </w:r>
      <w:r>
        <w:t xml:space="preserve"> </w:t>
      </w:r>
      <w:r w:rsidRPr="000A5894">
        <w:t>технические</w:t>
      </w:r>
      <w:r>
        <w:t xml:space="preserve"> </w:t>
      </w:r>
      <w:r w:rsidRPr="000A5894">
        <w:t>ограничения</w:t>
      </w:r>
      <w:r>
        <w:t xml:space="preserve"> </w:t>
      </w:r>
      <w:r w:rsidRPr="000A5894">
        <w:t>на</w:t>
      </w:r>
      <w:r>
        <w:t xml:space="preserve"> </w:t>
      </w:r>
      <w:r w:rsidRPr="000A5894">
        <w:t>использование</w:t>
      </w:r>
      <w:r>
        <w:t xml:space="preserve"> </w:t>
      </w:r>
      <w:r w:rsidRPr="000A5894">
        <w:t>установленной</w:t>
      </w:r>
      <w:r>
        <w:t xml:space="preserve"> </w:t>
      </w:r>
      <w:r w:rsidRPr="000A5894">
        <w:t>тепловой</w:t>
      </w:r>
      <w:r>
        <w:t xml:space="preserve"> </w:t>
      </w:r>
      <w:r w:rsidRPr="000A5894">
        <w:t>мощности</w:t>
      </w:r>
      <w:r>
        <w:t xml:space="preserve"> </w:t>
      </w:r>
      <w:r w:rsidRPr="000A5894">
        <w:t>и</w:t>
      </w:r>
      <w:r>
        <w:t xml:space="preserve"> </w:t>
      </w:r>
      <w:r w:rsidRPr="000A5894">
        <w:t>значения</w:t>
      </w:r>
      <w:r>
        <w:t xml:space="preserve"> </w:t>
      </w:r>
      <w:r w:rsidRPr="000A5894">
        <w:t>располагаемой</w:t>
      </w:r>
      <w:r>
        <w:t xml:space="preserve"> </w:t>
      </w:r>
      <w:r w:rsidRPr="000A5894">
        <w:t>мощности</w:t>
      </w:r>
      <w:r>
        <w:t xml:space="preserve"> </w:t>
      </w:r>
      <w:r w:rsidRPr="000A5894">
        <w:t>основного</w:t>
      </w:r>
      <w:r>
        <w:t xml:space="preserve"> </w:t>
      </w:r>
      <w:r w:rsidRPr="000A5894">
        <w:t>оборудования</w:t>
      </w:r>
      <w:r>
        <w:t xml:space="preserve"> </w:t>
      </w:r>
      <w:r w:rsidRPr="000A5894">
        <w:t>источников</w:t>
      </w:r>
      <w:r>
        <w:t xml:space="preserve"> </w:t>
      </w:r>
      <w:r w:rsidRPr="000A5894">
        <w:t>тепловой</w:t>
      </w:r>
      <w:r>
        <w:t xml:space="preserve"> </w:t>
      </w:r>
      <w:r w:rsidRPr="000A5894">
        <w:t>энергии</w:t>
      </w:r>
      <w:bookmarkEnd w:id="86"/>
      <w:bookmarkEnd w:id="87"/>
      <w:bookmarkEnd w:id="88"/>
      <w:bookmarkEnd w:id="89"/>
    </w:p>
    <w:p w14:paraId="3729D44A" w14:textId="77777777" w:rsidR="003D462F" w:rsidRPr="003D462F" w:rsidRDefault="00880F65" w:rsidP="003D462F">
      <w:pPr>
        <w:spacing w:before="120" w:after="120" w:line="276" w:lineRule="auto"/>
        <w:jc w:val="both"/>
        <w:rPr>
          <w:sz w:val="24"/>
          <w:szCs w:val="24"/>
        </w:rPr>
      </w:pPr>
      <w:r w:rsidRPr="0071010C">
        <w:rPr>
          <w:sz w:val="24"/>
          <w:szCs w:val="24"/>
        </w:rPr>
        <w:t>Существующие и перспективные технические ограничения на использование установленной тепловой мощности и значения располагаемой тепловой мощности основного оборудования источников приведены</w:t>
      </w:r>
      <w:r w:rsidR="00C05A2E" w:rsidRPr="0071010C">
        <w:rPr>
          <w:sz w:val="24"/>
          <w:szCs w:val="24"/>
        </w:rPr>
        <w:t xml:space="preserve"> </w:t>
      </w:r>
      <w:r w:rsidRPr="0071010C">
        <w:rPr>
          <w:sz w:val="24"/>
          <w:szCs w:val="24"/>
        </w:rPr>
        <w:t xml:space="preserve">таблицах </w:t>
      </w:r>
      <w:r w:rsidRPr="0071010C">
        <w:rPr>
          <w:sz w:val="24"/>
          <w:szCs w:val="24"/>
        </w:rPr>
        <w:fldChar w:fldCharType="begin"/>
      </w:r>
      <w:r w:rsidRPr="0071010C">
        <w:rPr>
          <w:sz w:val="24"/>
          <w:szCs w:val="24"/>
        </w:rPr>
        <w:instrText xml:space="preserve"> REF _Ref90726284 \h  \* MERGEFORMAT </w:instrText>
      </w:r>
      <w:r w:rsidRPr="0071010C">
        <w:rPr>
          <w:sz w:val="24"/>
          <w:szCs w:val="24"/>
        </w:rPr>
      </w:r>
      <w:r w:rsidRPr="0071010C">
        <w:rPr>
          <w:sz w:val="24"/>
          <w:szCs w:val="24"/>
        </w:rPr>
        <w:fldChar w:fldCharType="separate"/>
      </w:r>
      <w:r w:rsidR="003D462F" w:rsidRPr="003D462F">
        <w:rPr>
          <w:sz w:val="24"/>
          <w:szCs w:val="24"/>
        </w:rPr>
        <w:t>Таблица 12</w:t>
      </w:r>
      <w:r w:rsidRPr="0071010C">
        <w:rPr>
          <w:sz w:val="24"/>
          <w:szCs w:val="24"/>
        </w:rPr>
        <w:fldChar w:fldCharType="end"/>
      </w:r>
      <w:r w:rsidRPr="0071010C">
        <w:rPr>
          <w:sz w:val="24"/>
          <w:szCs w:val="24"/>
        </w:rPr>
        <w:t>–</w:t>
      </w:r>
      <w:r w:rsidRPr="0071010C">
        <w:rPr>
          <w:sz w:val="24"/>
          <w:szCs w:val="24"/>
        </w:rPr>
        <w:fldChar w:fldCharType="begin"/>
      </w:r>
      <w:r w:rsidRPr="0071010C">
        <w:rPr>
          <w:sz w:val="24"/>
          <w:szCs w:val="24"/>
        </w:rPr>
        <w:instrText xml:space="preserve"> REF _Ref90726285 \h  \* MERGEFORMAT </w:instrText>
      </w:r>
      <w:r w:rsidRPr="0071010C">
        <w:rPr>
          <w:sz w:val="24"/>
          <w:szCs w:val="24"/>
        </w:rPr>
      </w:r>
      <w:r w:rsidRPr="0071010C">
        <w:rPr>
          <w:sz w:val="24"/>
          <w:szCs w:val="24"/>
        </w:rPr>
        <w:fldChar w:fldCharType="separate"/>
      </w:r>
    </w:p>
    <w:p w14:paraId="5AC1DC5E" w14:textId="77777777" w:rsidR="003D462F" w:rsidRPr="003D462F" w:rsidRDefault="003D462F" w:rsidP="003D462F">
      <w:pPr>
        <w:spacing w:before="120" w:after="120" w:line="276" w:lineRule="auto"/>
        <w:jc w:val="both"/>
        <w:rPr>
          <w:sz w:val="24"/>
          <w:szCs w:val="24"/>
        </w:rPr>
      </w:pPr>
      <w:r w:rsidRPr="003D462F">
        <w:rPr>
          <w:sz w:val="24"/>
          <w:szCs w:val="24"/>
        </w:rPr>
        <w:br w:type="page"/>
      </w:r>
    </w:p>
    <w:p w14:paraId="656BD40C" w14:textId="0F36640D" w:rsidR="006B4D03" w:rsidRPr="0071010C" w:rsidRDefault="003D462F" w:rsidP="0071010C">
      <w:pPr>
        <w:spacing w:before="120" w:after="120" w:line="276" w:lineRule="auto"/>
        <w:jc w:val="both"/>
        <w:rPr>
          <w:sz w:val="24"/>
          <w:szCs w:val="24"/>
        </w:rPr>
      </w:pPr>
      <w:r w:rsidRPr="00D0663E">
        <w:rPr>
          <w:rFonts w:eastAsiaTheme="minorHAnsi" w:cstheme="minorBidi"/>
          <w:b/>
          <w:sz w:val="24"/>
          <w:szCs w:val="20"/>
          <w:lang w:eastAsia="en-US"/>
        </w:rPr>
        <w:lastRenderedPageBreak/>
        <w:t xml:space="preserve">Таблица </w:t>
      </w:r>
      <w:r>
        <w:rPr>
          <w:rFonts w:eastAsiaTheme="minorHAnsi" w:cstheme="minorBidi"/>
          <w:b/>
          <w:noProof/>
          <w:sz w:val="24"/>
          <w:szCs w:val="20"/>
          <w:lang w:eastAsia="en-US"/>
        </w:rPr>
        <w:t>18</w:t>
      </w:r>
      <w:r w:rsidR="00880F65" w:rsidRPr="0071010C">
        <w:rPr>
          <w:sz w:val="24"/>
          <w:szCs w:val="24"/>
        </w:rPr>
        <w:fldChar w:fldCharType="end"/>
      </w:r>
      <w:r w:rsidR="004A569F" w:rsidRPr="0071010C">
        <w:rPr>
          <w:sz w:val="24"/>
          <w:szCs w:val="24"/>
        </w:rPr>
        <w:t>.</w:t>
      </w:r>
    </w:p>
    <w:p w14:paraId="1AE27EB6" w14:textId="77777777" w:rsidR="00E06B53" w:rsidRDefault="000A5894" w:rsidP="0042221C">
      <w:pPr>
        <w:pStyle w:val="2"/>
        <w:spacing w:before="120" w:after="120" w:line="240" w:lineRule="auto"/>
      </w:pPr>
      <w:bookmarkStart w:id="90" w:name="_Toc524944241"/>
      <w:bookmarkStart w:id="91" w:name="_Toc524944817"/>
      <w:bookmarkStart w:id="92" w:name="_Toc528166496"/>
      <w:bookmarkStart w:id="93" w:name="_Toc137523444"/>
      <w:r w:rsidRPr="000A5894">
        <w:t>Существующие</w:t>
      </w:r>
      <w:r>
        <w:t xml:space="preserve"> </w:t>
      </w:r>
      <w:r w:rsidRPr="000A5894">
        <w:t>и</w:t>
      </w:r>
      <w:r>
        <w:t xml:space="preserve"> </w:t>
      </w:r>
      <w:r w:rsidRPr="000A5894">
        <w:t>перспективные</w:t>
      </w:r>
      <w:r>
        <w:t xml:space="preserve"> </w:t>
      </w:r>
      <w:r w:rsidRPr="000A5894">
        <w:t>затраты</w:t>
      </w:r>
      <w:r>
        <w:t xml:space="preserve"> </w:t>
      </w:r>
      <w:r w:rsidRPr="000A5894">
        <w:t>тепловой</w:t>
      </w:r>
      <w:r>
        <w:t xml:space="preserve"> </w:t>
      </w:r>
      <w:r w:rsidRPr="000A5894">
        <w:t>мощности</w:t>
      </w:r>
      <w:r>
        <w:t xml:space="preserve"> </w:t>
      </w:r>
      <w:r w:rsidRPr="000A5894">
        <w:t>на</w:t>
      </w:r>
      <w:r>
        <w:t xml:space="preserve"> </w:t>
      </w:r>
      <w:r w:rsidRPr="000A5894">
        <w:t>собственные</w:t>
      </w:r>
      <w:r>
        <w:t xml:space="preserve"> </w:t>
      </w:r>
      <w:r w:rsidRPr="000A5894">
        <w:t>и</w:t>
      </w:r>
      <w:r>
        <w:t xml:space="preserve"> </w:t>
      </w:r>
      <w:r w:rsidRPr="000A5894">
        <w:t>хозяйственные</w:t>
      </w:r>
      <w:r>
        <w:t xml:space="preserve"> </w:t>
      </w:r>
      <w:r w:rsidRPr="000A5894">
        <w:t>нужды</w:t>
      </w:r>
      <w:r>
        <w:t xml:space="preserve"> </w:t>
      </w:r>
      <w:r w:rsidRPr="000A5894">
        <w:t>источников</w:t>
      </w:r>
      <w:r>
        <w:t xml:space="preserve"> </w:t>
      </w:r>
      <w:r w:rsidRPr="000A5894">
        <w:t>тепловой</w:t>
      </w:r>
      <w:r>
        <w:t xml:space="preserve"> </w:t>
      </w:r>
      <w:r w:rsidRPr="000A5894">
        <w:t>энергии</w:t>
      </w:r>
      <w:bookmarkEnd w:id="90"/>
      <w:bookmarkEnd w:id="91"/>
      <w:bookmarkEnd w:id="92"/>
      <w:bookmarkEnd w:id="93"/>
    </w:p>
    <w:p w14:paraId="53C0B950" w14:textId="77777777" w:rsidR="003D462F" w:rsidRPr="003D462F" w:rsidRDefault="00880F65" w:rsidP="003D462F">
      <w:pPr>
        <w:spacing w:before="120" w:after="120" w:line="276" w:lineRule="auto"/>
        <w:jc w:val="both"/>
        <w:rPr>
          <w:sz w:val="24"/>
          <w:szCs w:val="24"/>
        </w:rPr>
      </w:pPr>
      <w:r w:rsidRPr="0071010C">
        <w:rPr>
          <w:sz w:val="24"/>
          <w:szCs w:val="24"/>
        </w:rPr>
        <w:t>Существующие и перспективные затраты тепловой мощности на собственные и хозяйственные нужды приведены</w:t>
      </w:r>
      <w:r w:rsidR="00C05A2E" w:rsidRPr="0071010C">
        <w:rPr>
          <w:sz w:val="24"/>
          <w:szCs w:val="24"/>
        </w:rPr>
        <w:t xml:space="preserve"> </w:t>
      </w:r>
      <w:r w:rsidRPr="0071010C">
        <w:rPr>
          <w:sz w:val="24"/>
          <w:szCs w:val="24"/>
        </w:rPr>
        <w:t xml:space="preserve">таблицах </w:t>
      </w:r>
      <w:r w:rsidRPr="0071010C">
        <w:rPr>
          <w:sz w:val="24"/>
          <w:szCs w:val="24"/>
        </w:rPr>
        <w:fldChar w:fldCharType="begin"/>
      </w:r>
      <w:r w:rsidRPr="0071010C">
        <w:rPr>
          <w:sz w:val="24"/>
          <w:szCs w:val="24"/>
        </w:rPr>
        <w:instrText xml:space="preserve"> REF _Ref90726284 \h  \* MERGEFORMAT </w:instrText>
      </w:r>
      <w:r w:rsidRPr="0071010C">
        <w:rPr>
          <w:sz w:val="24"/>
          <w:szCs w:val="24"/>
        </w:rPr>
      </w:r>
      <w:r w:rsidRPr="0071010C">
        <w:rPr>
          <w:sz w:val="24"/>
          <w:szCs w:val="24"/>
        </w:rPr>
        <w:fldChar w:fldCharType="separate"/>
      </w:r>
      <w:r w:rsidR="003D462F" w:rsidRPr="003D462F">
        <w:rPr>
          <w:sz w:val="24"/>
          <w:szCs w:val="24"/>
        </w:rPr>
        <w:t>Таблица 12</w:t>
      </w:r>
      <w:r w:rsidRPr="0071010C">
        <w:rPr>
          <w:sz w:val="24"/>
          <w:szCs w:val="24"/>
        </w:rPr>
        <w:fldChar w:fldCharType="end"/>
      </w:r>
      <w:r w:rsidRPr="0071010C">
        <w:rPr>
          <w:sz w:val="24"/>
          <w:szCs w:val="24"/>
        </w:rPr>
        <w:t>–</w:t>
      </w:r>
      <w:r w:rsidRPr="0071010C">
        <w:rPr>
          <w:sz w:val="24"/>
          <w:szCs w:val="24"/>
        </w:rPr>
        <w:fldChar w:fldCharType="begin"/>
      </w:r>
      <w:r w:rsidRPr="0071010C">
        <w:rPr>
          <w:sz w:val="24"/>
          <w:szCs w:val="24"/>
        </w:rPr>
        <w:instrText xml:space="preserve"> REF _Ref90726285 \h  \* MERGEFORMAT </w:instrText>
      </w:r>
      <w:r w:rsidRPr="0071010C">
        <w:rPr>
          <w:sz w:val="24"/>
          <w:szCs w:val="24"/>
        </w:rPr>
      </w:r>
      <w:r w:rsidRPr="0071010C">
        <w:rPr>
          <w:sz w:val="24"/>
          <w:szCs w:val="24"/>
        </w:rPr>
        <w:fldChar w:fldCharType="separate"/>
      </w:r>
    </w:p>
    <w:p w14:paraId="23921DE3" w14:textId="77777777" w:rsidR="003D462F" w:rsidRPr="003D462F" w:rsidRDefault="003D462F" w:rsidP="003D462F">
      <w:pPr>
        <w:spacing w:before="120" w:after="120" w:line="276" w:lineRule="auto"/>
        <w:jc w:val="both"/>
        <w:rPr>
          <w:sz w:val="24"/>
          <w:szCs w:val="24"/>
        </w:rPr>
      </w:pPr>
      <w:r w:rsidRPr="003D462F">
        <w:rPr>
          <w:sz w:val="24"/>
          <w:szCs w:val="24"/>
        </w:rPr>
        <w:br w:type="page"/>
      </w:r>
    </w:p>
    <w:p w14:paraId="1002DF94" w14:textId="02F70685" w:rsidR="00880F65" w:rsidRPr="0071010C" w:rsidRDefault="003D462F" w:rsidP="0071010C">
      <w:pPr>
        <w:spacing w:before="120" w:after="120" w:line="276" w:lineRule="auto"/>
        <w:jc w:val="both"/>
        <w:rPr>
          <w:sz w:val="24"/>
          <w:szCs w:val="24"/>
        </w:rPr>
      </w:pPr>
      <w:r w:rsidRPr="00D0663E">
        <w:rPr>
          <w:rFonts w:eastAsiaTheme="minorHAnsi" w:cstheme="minorBidi"/>
          <w:b/>
          <w:sz w:val="24"/>
          <w:szCs w:val="20"/>
          <w:lang w:eastAsia="en-US"/>
        </w:rPr>
        <w:lastRenderedPageBreak/>
        <w:t xml:space="preserve">Таблица </w:t>
      </w:r>
      <w:r>
        <w:rPr>
          <w:rFonts w:eastAsiaTheme="minorHAnsi" w:cstheme="minorBidi"/>
          <w:b/>
          <w:noProof/>
          <w:sz w:val="24"/>
          <w:szCs w:val="20"/>
          <w:lang w:eastAsia="en-US"/>
        </w:rPr>
        <w:t>18</w:t>
      </w:r>
      <w:r w:rsidR="00880F65" w:rsidRPr="0071010C">
        <w:rPr>
          <w:sz w:val="24"/>
          <w:szCs w:val="24"/>
        </w:rPr>
        <w:fldChar w:fldCharType="end"/>
      </w:r>
      <w:r w:rsidR="00880F65" w:rsidRPr="0071010C">
        <w:rPr>
          <w:sz w:val="24"/>
          <w:szCs w:val="24"/>
        </w:rPr>
        <w:t>.</w:t>
      </w:r>
    </w:p>
    <w:p w14:paraId="6C7C27D4" w14:textId="77777777" w:rsidR="00E06B53" w:rsidRDefault="000A5894" w:rsidP="0042221C">
      <w:pPr>
        <w:pStyle w:val="2"/>
        <w:spacing w:before="120" w:after="120" w:line="240" w:lineRule="auto"/>
      </w:pPr>
      <w:bookmarkStart w:id="94" w:name="_Toc524944242"/>
      <w:bookmarkStart w:id="95" w:name="_Toc524944818"/>
      <w:bookmarkStart w:id="96" w:name="_Toc528166497"/>
      <w:bookmarkStart w:id="97" w:name="_Toc137523445"/>
      <w:r w:rsidRPr="000A5894">
        <w:t>Существующие</w:t>
      </w:r>
      <w:r>
        <w:t xml:space="preserve"> </w:t>
      </w:r>
      <w:r w:rsidRPr="000A5894">
        <w:t>и</w:t>
      </w:r>
      <w:r>
        <w:t xml:space="preserve"> </w:t>
      </w:r>
      <w:r w:rsidRPr="000A5894">
        <w:t>перспективные</w:t>
      </w:r>
      <w:r>
        <w:t xml:space="preserve"> </w:t>
      </w:r>
      <w:r w:rsidRPr="000A5894">
        <w:t>значения</w:t>
      </w:r>
      <w:r>
        <w:t xml:space="preserve"> </w:t>
      </w:r>
      <w:r w:rsidRPr="000A5894">
        <w:t>тепловой</w:t>
      </w:r>
      <w:r>
        <w:t xml:space="preserve"> </w:t>
      </w:r>
      <w:r w:rsidRPr="000A5894">
        <w:t>мощности</w:t>
      </w:r>
      <w:r>
        <w:t xml:space="preserve"> </w:t>
      </w:r>
      <w:r w:rsidRPr="000A5894">
        <w:t>нетто</w:t>
      </w:r>
      <w:r>
        <w:t xml:space="preserve"> </w:t>
      </w:r>
      <w:r w:rsidRPr="000A5894">
        <w:t>источников</w:t>
      </w:r>
      <w:r>
        <w:t xml:space="preserve"> </w:t>
      </w:r>
      <w:r w:rsidRPr="000A5894">
        <w:t>тепловой</w:t>
      </w:r>
      <w:r>
        <w:t xml:space="preserve"> </w:t>
      </w:r>
      <w:r w:rsidRPr="000A5894">
        <w:t>энергии</w:t>
      </w:r>
      <w:bookmarkEnd w:id="94"/>
      <w:bookmarkEnd w:id="95"/>
      <w:bookmarkEnd w:id="96"/>
      <w:bookmarkEnd w:id="97"/>
    </w:p>
    <w:p w14:paraId="5C441FC6" w14:textId="77777777" w:rsidR="003D462F" w:rsidRPr="003D462F" w:rsidRDefault="00880F65" w:rsidP="003D462F">
      <w:pPr>
        <w:spacing w:before="120" w:after="120" w:line="276" w:lineRule="auto"/>
        <w:jc w:val="both"/>
        <w:rPr>
          <w:sz w:val="24"/>
          <w:szCs w:val="24"/>
        </w:rPr>
      </w:pPr>
      <w:r w:rsidRPr="0071010C">
        <w:rPr>
          <w:sz w:val="24"/>
          <w:szCs w:val="24"/>
        </w:rPr>
        <w:t xml:space="preserve">Существующие и перспективные значения тепловой мощности нетто источников тепловой энергии приведены в таблицах </w:t>
      </w:r>
      <w:r w:rsidRPr="0071010C">
        <w:rPr>
          <w:sz w:val="24"/>
          <w:szCs w:val="24"/>
        </w:rPr>
        <w:fldChar w:fldCharType="begin"/>
      </w:r>
      <w:r w:rsidRPr="0071010C">
        <w:rPr>
          <w:sz w:val="24"/>
          <w:szCs w:val="24"/>
        </w:rPr>
        <w:instrText xml:space="preserve"> REF _Ref90726284 \h  \* MERGEFORMAT </w:instrText>
      </w:r>
      <w:r w:rsidRPr="0071010C">
        <w:rPr>
          <w:sz w:val="24"/>
          <w:szCs w:val="24"/>
        </w:rPr>
      </w:r>
      <w:r w:rsidRPr="0071010C">
        <w:rPr>
          <w:sz w:val="24"/>
          <w:szCs w:val="24"/>
        </w:rPr>
        <w:fldChar w:fldCharType="separate"/>
      </w:r>
      <w:r w:rsidR="003D462F" w:rsidRPr="003D462F">
        <w:rPr>
          <w:sz w:val="24"/>
          <w:szCs w:val="24"/>
        </w:rPr>
        <w:t>Таблица 12</w:t>
      </w:r>
      <w:r w:rsidRPr="0071010C">
        <w:rPr>
          <w:sz w:val="24"/>
          <w:szCs w:val="24"/>
        </w:rPr>
        <w:fldChar w:fldCharType="end"/>
      </w:r>
      <w:r w:rsidRPr="0071010C">
        <w:rPr>
          <w:sz w:val="24"/>
          <w:szCs w:val="24"/>
        </w:rPr>
        <w:t>–</w:t>
      </w:r>
      <w:r w:rsidRPr="0071010C">
        <w:rPr>
          <w:sz w:val="24"/>
          <w:szCs w:val="24"/>
        </w:rPr>
        <w:fldChar w:fldCharType="begin"/>
      </w:r>
      <w:r w:rsidRPr="0071010C">
        <w:rPr>
          <w:sz w:val="24"/>
          <w:szCs w:val="24"/>
        </w:rPr>
        <w:instrText xml:space="preserve"> REF _Ref90726285 \h  \* MERGEFORMAT </w:instrText>
      </w:r>
      <w:r w:rsidRPr="0071010C">
        <w:rPr>
          <w:sz w:val="24"/>
          <w:szCs w:val="24"/>
        </w:rPr>
      </w:r>
      <w:r w:rsidRPr="0071010C">
        <w:rPr>
          <w:sz w:val="24"/>
          <w:szCs w:val="24"/>
        </w:rPr>
        <w:fldChar w:fldCharType="separate"/>
      </w:r>
    </w:p>
    <w:p w14:paraId="3C83DFD9" w14:textId="77777777" w:rsidR="003D462F" w:rsidRPr="003D462F" w:rsidRDefault="003D462F" w:rsidP="003D462F">
      <w:pPr>
        <w:spacing w:before="120" w:after="120" w:line="276" w:lineRule="auto"/>
        <w:jc w:val="both"/>
        <w:rPr>
          <w:sz w:val="24"/>
          <w:szCs w:val="24"/>
        </w:rPr>
      </w:pPr>
      <w:r w:rsidRPr="003D462F">
        <w:rPr>
          <w:sz w:val="24"/>
          <w:szCs w:val="24"/>
        </w:rPr>
        <w:br w:type="page"/>
      </w:r>
    </w:p>
    <w:p w14:paraId="3BCBEE34" w14:textId="052305D8" w:rsidR="00880F65" w:rsidRPr="0071010C" w:rsidRDefault="003D462F" w:rsidP="0071010C">
      <w:pPr>
        <w:spacing w:before="120" w:after="120" w:line="276" w:lineRule="auto"/>
        <w:jc w:val="both"/>
        <w:rPr>
          <w:sz w:val="24"/>
          <w:szCs w:val="24"/>
        </w:rPr>
      </w:pPr>
      <w:r w:rsidRPr="00D0663E">
        <w:rPr>
          <w:rFonts w:eastAsiaTheme="minorHAnsi" w:cstheme="minorBidi"/>
          <w:b/>
          <w:sz w:val="24"/>
          <w:szCs w:val="20"/>
          <w:lang w:eastAsia="en-US"/>
        </w:rPr>
        <w:lastRenderedPageBreak/>
        <w:t xml:space="preserve">Таблица </w:t>
      </w:r>
      <w:r>
        <w:rPr>
          <w:rFonts w:eastAsiaTheme="minorHAnsi" w:cstheme="minorBidi"/>
          <w:b/>
          <w:noProof/>
          <w:sz w:val="24"/>
          <w:szCs w:val="20"/>
          <w:lang w:eastAsia="en-US"/>
        </w:rPr>
        <w:t>18</w:t>
      </w:r>
      <w:r w:rsidR="00880F65" w:rsidRPr="0071010C">
        <w:rPr>
          <w:sz w:val="24"/>
          <w:szCs w:val="24"/>
        </w:rPr>
        <w:fldChar w:fldCharType="end"/>
      </w:r>
      <w:r w:rsidR="00880F65" w:rsidRPr="0071010C">
        <w:rPr>
          <w:sz w:val="24"/>
          <w:szCs w:val="24"/>
        </w:rPr>
        <w:t>.</w:t>
      </w:r>
    </w:p>
    <w:p w14:paraId="2737C4BA" w14:textId="77777777" w:rsidR="00E06B53" w:rsidRDefault="000A5894" w:rsidP="0042221C">
      <w:pPr>
        <w:pStyle w:val="2"/>
        <w:spacing w:before="120" w:after="120" w:line="240" w:lineRule="auto"/>
      </w:pPr>
      <w:bookmarkStart w:id="98" w:name="_Toc524944243"/>
      <w:bookmarkStart w:id="99" w:name="_Toc524944819"/>
      <w:bookmarkStart w:id="100" w:name="_Toc528166498"/>
      <w:bookmarkStart w:id="101" w:name="_Toc137523446"/>
      <w:r w:rsidRPr="000A5894">
        <w:t>Существующие</w:t>
      </w:r>
      <w:r>
        <w:t xml:space="preserve"> </w:t>
      </w:r>
      <w:r w:rsidRPr="000A5894">
        <w:t>и</w:t>
      </w:r>
      <w:r>
        <w:t xml:space="preserve"> </w:t>
      </w:r>
      <w:r w:rsidRPr="000A5894">
        <w:t>перспективные</w:t>
      </w:r>
      <w:r>
        <w:t xml:space="preserve"> </w:t>
      </w:r>
      <w:r w:rsidRPr="000A5894">
        <w:t>потери</w:t>
      </w:r>
      <w:r>
        <w:t xml:space="preserve"> </w:t>
      </w:r>
      <w:r w:rsidRPr="000A5894">
        <w:t>тепловой</w:t>
      </w:r>
      <w:r>
        <w:t xml:space="preserve"> </w:t>
      </w:r>
      <w:r w:rsidRPr="000A5894">
        <w:t>энергии</w:t>
      </w:r>
      <w:r>
        <w:t xml:space="preserve"> </w:t>
      </w:r>
      <w:r w:rsidRPr="000A5894">
        <w:t>при</w:t>
      </w:r>
      <w:r>
        <w:t xml:space="preserve"> </w:t>
      </w:r>
      <w:r w:rsidRPr="000A5894">
        <w:t>ее</w:t>
      </w:r>
      <w:r>
        <w:t xml:space="preserve"> </w:t>
      </w:r>
      <w:r w:rsidRPr="000A5894">
        <w:t>передаче</w:t>
      </w:r>
      <w:r>
        <w:t xml:space="preserve"> </w:t>
      </w:r>
      <w:r w:rsidRPr="000A5894">
        <w:t>по</w:t>
      </w:r>
      <w:r>
        <w:t xml:space="preserve"> </w:t>
      </w:r>
      <w:r w:rsidRPr="000A5894">
        <w:t>тепловым</w:t>
      </w:r>
      <w:r>
        <w:t xml:space="preserve"> </w:t>
      </w:r>
      <w:r w:rsidRPr="000A5894">
        <w:t>сетям,</w:t>
      </w:r>
      <w:r>
        <w:t xml:space="preserve"> </w:t>
      </w:r>
      <w:r w:rsidRPr="000A5894">
        <w:t>включая</w:t>
      </w:r>
      <w:r>
        <w:t xml:space="preserve"> </w:t>
      </w:r>
      <w:r w:rsidRPr="000A5894">
        <w:t>потери</w:t>
      </w:r>
      <w:r>
        <w:t xml:space="preserve"> </w:t>
      </w:r>
      <w:r w:rsidRPr="000A5894">
        <w:t>тепловой</w:t>
      </w:r>
      <w:r>
        <w:t xml:space="preserve"> </w:t>
      </w:r>
      <w:r w:rsidRPr="000A5894">
        <w:t>энергии</w:t>
      </w:r>
      <w:r>
        <w:t xml:space="preserve"> </w:t>
      </w:r>
      <w:r w:rsidRPr="000A5894">
        <w:t>в</w:t>
      </w:r>
      <w:r>
        <w:t xml:space="preserve"> </w:t>
      </w:r>
      <w:r w:rsidRPr="000A5894">
        <w:t>тепловых</w:t>
      </w:r>
      <w:r>
        <w:t xml:space="preserve"> </w:t>
      </w:r>
      <w:r w:rsidRPr="000A5894">
        <w:t>сетях</w:t>
      </w:r>
      <w:r>
        <w:t xml:space="preserve"> </w:t>
      </w:r>
      <w:r w:rsidRPr="000A5894">
        <w:t>теплопередачей</w:t>
      </w:r>
      <w:r>
        <w:t xml:space="preserve"> </w:t>
      </w:r>
      <w:r w:rsidRPr="000A5894">
        <w:t>через</w:t>
      </w:r>
      <w:r>
        <w:t xml:space="preserve"> </w:t>
      </w:r>
      <w:r w:rsidRPr="000A5894">
        <w:t>теплоизоляционные</w:t>
      </w:r>
      <w:r>
        <w:t xml:space="preserve"> </w:t>
      </w:r>
      <w:r w:rsidRPr="000A5894">
        <w:t>конструкции</w:t>
      </w:r>
      <w:r>
        <w:t xml:space="preserve"> </w:t>
      </w:r>
      <w:r w:rsidRPr="000A5894">
        <w:t>теплопроводов</w:t>
      </w:r>
      <w:r>
        <w:t xml:space="preserve"> </w:t>
      </w:r>
      <w:r w:rsidRPr="000A5894">
        <w:t>и</w:t>
      </w:r>
      <w:r>
        <w:t xml:space="preserve"> </w:t>
      </w:r>
      <w:r w:rsidRPr="000A5894">
        <w:t>потери</w:t>
      </w:r>
      <w:r>
        <w:t xml:space="preserve"> </w:t>
      </w:r>
      <w:r w:rsidRPr="000A5894">
        <w:t>теплоносителя,</w:t>
      </w:r>
      <w:r>
        <w:t xml:space="preserve"> </w:t>
      </w:r>
      <w:r w:rsidRPr="000A5894">
        <w:t>с</w:t>
      </w:r>
      <w:r>
        <w:t xml:space="preserve"> </w:t>
      </w:r>
      <w:r w:rsidRPr="000A5894">
        <w:t>указанием</w:t>
      </w:r>
      <w:r>
        <w:t xml:space="preserve"> </w:t>
      </w:r>
      <w:r w:rsidRPr="000A5894">
        <w:t>затрат</w:t>
      </w:r>
      <w:r>
        <w:t xml:space="preserve"> </w:t>
      </w:r>
      <w:r w:rsidRPr="000A5894">
        <w:t>теплоносителя</w:t>
      </w:r>
      <w:r>
        <w:t xml:space="preserve"> </w:t>
      </w:r>
      <w:r w:rsidRPr="000A5894">
        <w:t>на</w:t>
      </w:r>
      <w:r>
        <w:t xml:space="preserve"> </w:t>
      </w:r>
      <w:r w:rsidRPr="000A5894">
        <w:t>компенсацию</w:t>
      </w:r>
      <w:r>
        <w:t xml:space="preserve"> </w:t>
      </w:r>
      <w:r w:rsidRPr="000A5894">
        <w:t>этих</w:t>
      </w:r>
      <w:r>
        <w:t xml:space="preserve"> </w:t>
      </w:r>
      <w:r w:rsidRPr="000A5894">
        <w:t>потерь</w:t>
      </w:r>
      <w:bookmarkEnd w:id="98"/>
      <w:bookmarkEnd w:id="99"/>
      <w:bookmarkEnd w:id="100"/>
      <w:bookmarkEnd w:id="101"/>
    </w:p>
    <w:p w14:paraId="27C98DE7" w14:textId="77777777" w:rsidR="003D462F" w:rsidRPr="003D462F" w:rsidRDefault="00880F65" w:rsidP="003D462F">
      <w:pPr>
        <w:spacing w:before="120" w:after="120" w:line="276" w:lineRule="auto"/>
        <w:jc w:val="both"/>
        <w:rPr>
          <w:sz w:val="24"/>
          <w:szCs w:val="24"/>
        </w:rPr>
      </w:pPr>
      <w:r w:rsidRPr="0071010C">
        <w:rPr>
          <w:sz w:val="24"/>
          <w:szCs w:val="24"/>
        </w:rPr>
        <w:t xml:space="preserve">Существующие и перспективные значения потери тепловой энергии при ее передаче по тепловым сетям приведены в таблицах </w:t>
      </w:r>
      <w:r w:rsidRPr="0071010C">
        <w:rPr>
          <w:sz w:val="24"/>
          <w:szCs w:val="24"/>
        </w:rPr>
        <w:fldChar w:fldCharType="begin"/>
      </w:r>
      <w:r w:rsidRPr="0071010C">
        <w:rPr>
          <w:sz w:val="24"/>
          <w:szCs w:val="24"/>
        </w:rPr>
        <w:instrText xml:space="preserve"> REF _Ref90726284 \h  \* MERGEFORMAT </w:instrText>
      </w:r>
      <w:r w:rsidRPr="0071010C">
        <w:rPr>
          <w:sz w:val="24"/>
          <w:szCs w:val="24"/>
        </w:rPr>
      </w:r>
      <w:r w:rsidRPr="0071010C">
        <w:rPr>
          <w:sz w:val="24"/>
          <w:szCs w:val="24"/>
        </w:rPr>
        <w:fldChar w:fldCharType="separate"/>
      </w:r>
      <w:r w:rsidR="003D462F" w:rsidRPr="003D462F">
        <w:rPr>
          <w:sz w:val="24"/>
          <w:szCs w:val="24"/>
        </w:rPr>
        <w:t>Таблица 12</w:t>
      </w:r>
      <w:r w:rsidRPr="0071010C">
        <w:rPr>
          <w:sz w:val="24"/>
          <w:szCs w:val="24"/>
        </w:rPr>
        <w:fldChar w:fldCharType="end"/>
      </w:r>
      <w:r w:rsidRPr="0071010C">
        <w:rPr>
          <w:sz w:val="24"/>
          <w:szCs w:val="24"/>
        </w:rPr>
        <w:t>–</w:t>
      </w:r>
      <w:r w:rsidRPr="0071010C">
        <w:rPr>
          <w:sz w:val="24"/>
          <w:szCs w:val="24"/>
        </w:rPr>
        <w:fldChar w:fldCharType="begin"/>
      </w:r>
      <w:r w:rsidRPr="0071010C">
        <w:rPr>
          <w:sz w:val="24"/>
          <w:szCs w:val="24"/>
        </w:rPr>
        <w:instrText xml:space="preserve"> REF _Ref90726285 \h  \* MERGEFORMAT </w:instrText>
      </w:r>
      <w:r w:rsidRPr="0071010C">
        <w:rPr>
          <w:sz w:val="24"/>
          <w:szCs w:val="24"/>
        </w:rPr>
      </w:r>
      <w:r w:rsidRPr="0071010C">
        <w:rPr>
          <w:sz w:val="24"/>
          <w:szCs w:val="24"/>
        </w:rPr>
        <w:fldChar w:fldCharType="separate"/>
      </w:r>
    </w:p>
    <w:p w14:paraId="7A55982D" w14:textId="77777777" w:rsidR="003D462F" w:rsidRPr="003D462F" w:rsidRDefault="003D462F" w:rsidP="003D462F">
      <w:pPr>
        <w:spacing w:before="120" w:after="120" w:line="276" w:lineRule="auto"/>
        <w:jc w:val="both"/>
        <w:rPr>
          <w:sz w:val="24"/>
          <w:szCs w:val="24"/>
        </w:rPr>
      </w:pPr>
      <w:r w:rsidRPr="003D462F">
        <w:rPr>
          <w:sz w:val="24"/>
          <w:szCs w:val="24"/>
        </w:rPr>
        <w:br w:type="page"/>
      </w:r>
    </w:p>
    <w:p w14:paraId="42ADB862" w14:textId="797C226E" w:rsidR="00880F65" w:rsidRPr="0071010C" w:rsidRDefault="003D462F" w:rsidP="0071010C">
      <w:pPr>
        <w:spacing w:before="120" w:after="120" w:line="276" w:lineRule="auto"/>
        <w:jc w:val="both"/>
        <w:rPr>
          <w:sz w:val="24"/>
          <w:szCs w:val="24"/>
        </w:rPr>
      </w:pPr>
      <w:r w:rsidRPr="00D0663E">
        <w:rPr>
          <w:rFonts w:eastAsiaTheme="minorHAnsi" w:cstheme="minorBidi"/>
          <w:b/>
          <w:sz w:val="24"/>
          <w:szCs w:val="20"/>
          <w:lang w:eastAsia="en-US"/>
        </w:rPr>
        <w:lastRenderedPageBreak/>
        <w:t xml:space="preserve">Таблица </w:t>
      </w:r>
      <w:r>
        <w:rPr>
          <w:rFonts w:eastAsiaTheme="minorHAnsi" w:cstheme="minorBidi"/>
          <w:b/>
          <w:noProof/>
          <w:sz w:val="24"/>
          <w:szCs w:val="20"/>
          <w:lang w:eastAsia="en-US"/>
        </w:rPr>
        <w:t>18</w:t>
      </w:r>
      <w:r w:rsidR="00880F65" w:rsidRPr="0071010C">
        <w:rPr>
          <w:sz w:val="24"/>
          <w:szCs w:val="24"/>
        </w:rPr>
        <w:fldChar w:fldCharType="end"/>
      </w:r>
      <w:r w:rsidR="00880F65" w:rsidRPr="0071010C">
        <w:rPr>
          <w:sz w:val="24"/>
          <w:szCs w:val="24"/>
        </w:rPr>
        <w:t>.</w:t>
      </w:r>
    </w:p>
    <w:p w14:paraId="2C4C3BD9" w14:textId="77777777" w:rsidR="00E06B53" w:rsidRDefault="000A5894" w:rsidP="0042221C">
      <w:pPr>
        <w:pStyle w:val="2"/>
        <w:spacing w:before="120" w:after="120" w:line="240" w:lineRule="auto"/>
      </w:pPr>
      <w:bookmarkStart w:id="102" w:name="_Toc524944244"/>
      <w:bookmarkStart w:id="103" w:name="_Toc524944820"/>
      <w:bookmarkStart w:id="104" w:name="_Toc528166499"/>
      <w:bookmarkStart w:id="105" w:name="_Toc137523447"/>
      <w:r w:rsidRPr="000A5894">
        <w:t>Затраты</w:t>
      </w:r>
      <w:r>
        <w:t xml:space="preserve"> </w:t>
      </w:r>
      <w:r w:rsidRPr="000A5894">
        <w:t>существующей</w:t>
      </w:r>
      <w:r>
        <w:t xml:space="preserve"> </w:t>
      </w:r>
      <w:r w:rsidRPr="000A5894">
        <w:t>и</w:t>
      </w:r>
      <w:r>
        <w:t xml:space="preserve"> </w:t>
      </w:r>
      <w:r w:rsidRPr="000A5894">
        <w:t>перспективной</w:t>
      </w:r>
      <w:r>
        <w:t xml:space="preserve"> </w:t>
      </w:r>
      <w:r w:rsidRPr="000A5894">
        <w:t>тепловой</w:t>
      </w:r>
      <w:r>
        <w:t xml:space="preserve"> </w:t>
      </w:r>
      <w:r w:rsidRPr="000A5894">
        <w:t>мощности</w:t>
      </w:r>
      <w:r>
        <w:t xml:space="preserve"> </w:t>
      </w:r>
      <w:r w:rsidRPr="000A5894">
        <w:t>на</w:t>
      </w:r>
      <w:r>
        <w:t xml:space="preserve"> </w:t>
      </w:r>
      <w:r w:rsidRPr="000A5894">
        <w:t>хозяйственные</w:t>
      </w:r>
      <w:r>
        <w:t xml:space="preserve"> </w:t>
      </w:r>
      <w:r w:rsidRPr="000A5894">
        <w:t>нужды</w:t>
      </w:r>
      <w:r>
        <w:t xml:space="preserve"> </w:t>
      </w:r>
      <w:r w:rsidRPr="000A5894">
        <w:t>тепловых</w:t>
      </w:r>
      <w:r>
        <w:t xml:space="preserve"> </w:t>
      </w:r>
      <w:r w:rsidRPr="000A5894">
        <w:t>сетей</w:t>
      </w:r>
      <w:bookmarkEnd w:id="102"/>
      <w:bookmarkEnd w:id="103"/>
      <w:bookmarkEnd w:id="104"/>
      <w:bookmarkEnd w:id="105"/>
    </w:p>
    <w:p w14:paraId="4A191B81" w14:textId="365A2EA0" w:rsidR="006B4D03" w:rsidRPr="0071010C" w:rsidRDefault="00C3252C" w:rsidP="0071010C">
      <w:pPr>
        <w:spacing w:before="120" w:after="120" w:line="276" w:lineRule="auto"/>
        <w:jc w:val="both"/>
        <w:rPr>
          <w:sz w:val="24"/>
          <w:szCs w:val="24"/>
        </w:rPr>
      </w:pPr>
      <w:r w:rsidRPr="0071010C">
        <w:rPr>
          <w:sz w:val="24"/>
          <w:szCs w:val="24"/>
        </w:rPr>
        <w:t>Затраты существующей и перспективной тепловой мощности на хозяйственные нужды тепловых сетей отсутствуют.</w:t>
      </w:r>
    </w:p>
    <w:p w14:paraId="085C3734" w14:textId="77777777" w:rsidR="00E06B53" w:rsidRDefault="000A5894" w:rsidP="0042221C">
      <w:pPr>
        <w:pStyle w:val="2"/>
        <w:spacing w:before="120" w:after="120" w:line="240" w:lineRule="auto"/>
      </w:pPr>
      <w:bookmarkStart w:id="106" w:name="_Toc524944245"/>
      <w:bookmarkStart w:id="107" w:name="_Toc524944821"/>
      <w:bookmarkStart w:id="108" w:name="_Toc528166500"/>
      <w:bookmarkStart w:id="109" w:name="_Toc137523448"/>
      <w:r w:rsidRPr="000A5894">
        <w:t>Значения</w:t>
      </w:r>
      <w:r>
        <w:t xml:space="preserve"> </w:t>
      </w:r>
      <w:r w:rsidRPr="000A5894">
        <w:t>существующей</w:t>
      </w:r>
      <w:r>
        <w:t xml:space="preserve"> </w:t>
      </w:r>
      <w:r w:rsidRPr="000A5894">
        <w:t>и</w:t>
      </w:r>
      <w:r>
        <w:t xml:space="preserve"> </w:t>
      </w:r>
      <w:r w:rsidRPr="000A5894">
        <w:t>перспективной</w:t>
      </w:r>
      <w:r>
        <w:t xml:space="preserve"> </w:t>
      </w:r>
      <w:r w:rsidRPr="000A5894">
        <w:t>резервной</w:t>
      </w:r>
      <w:r>
        <w:t xml:space="preserve"> </w:t>
      </w:r>
      <w:r w:rsidRPr="000A5894">
        <w:t>тепловой</w:t>
      </w:r>
      <w:r>
        <w:t xml:space="preserve"> </w:t>
      </w:r>
      <w:r w:rsidRPr="000A5894">
        <w:t>мощности</w:t>
      </w:r>
      <w:r>
        <w:t xml:space="preserve"> </w:t>
      </w:r>
      <w:r w:rsidRPr="000A5894">
        <w:t>источников</w:t>
      </w:r>
      <w:r>
        <w:t xml:space="preserve"> </w:t>
      </w:r>
      <w:r w:rsidRPr="000A5894">
        <w:t>теплоснабжения,</w:t>
      </w:r>
      <w:r>
        <w:t xml:space="preserve"> </w:t>
      </w:r>
      <w:r w:rsidRPr="000A5894">
        <w:t>в</w:t>
      </w:r>
      <w:r>
        <w:t xml:space="preserve"> </w:t>
      </w:r>
      <w:r w:rsidRPr="000A5894">
        <w:t>том</w:t>
      </w:r>
      <w:r>
        <w:t xml:space="preserve"> </w:t>
      </w:r>
      <w:r w:rsidRPr="000A5894">
        <w:t>числе</w:t>
      </w:r>
      <w:r>
        <w:t xml:space="preserve"> </w:t>
      </w:r>
      <w:r w:rsidRPr="000A5894">
        <w:t>источников</w:t>
      </w:r>
      <w:r>
        <w:t xml:space="preserve"> </w:t>
      </w:r>
      <w:r w:rsidRPr="000A5894">
        <w:t>тепловой</w:t>
      </w:r>
      <w:r>
        <w:t xml:space="preserve"> </w:t>
      </w:r>
      <w:r w:rsidRPr="000A5894">
        <w:t>энергии,</w:t>
      </w:r>
      <w:r>
        <w:t xml:space="preserve"> </w:t>
      </w:r>
      <w:r w:rsidRPr="000A5894">
        <w:t>принадлежащих</w:t>
      </w:r>
      <w:r>
        <w:t xml:space="preserve"> </w:t>
      </w:r>
      <w:r w:rsidRPr="000A5894">
        <w:t>потребителям,</w:t>
      </w:r>
      <w:r>
        <w:t xml:space="preserve"> </w:t>
      </w:r>
      <w:r w:rsidRPr="000A5894">
        <w:t>и</w:t>
      </w:r>
      <w:r>
        <w:t xml:space="preserve"> </w:t>
      </w:r>
      <w:r w:rsidRPr="000A5894">
        <w:t>источников</w:t>
      </w:r>
      <w:r>
        <w:t xml:space="preserve"> </w:t>
      </w:r>
      <w:r w:rsidRPr="000A5894">
        <w:t>тепловой</w:t>
      </w:r>
      <w:r>
        <w:t xml:space="preserve"> </w:t>
      </w:r>
      <w:r w:rsidRPr="000A5894">
        <w:t>энергии</w:t>
      </w:r>
      <w:r>
        <w:t xml:space="preserve"> </w:t>
      </w:r>
      <w:r w:rsidRPr="000A5894">
        <w:t>теплоснабжающих</w:t>
      </w:r>
      <w:r>
        <w:t xml:space="preserve"> </w:t>
      </w:r>
      <w:r w:rsidRPr="000A5894">
        <w:t>организаций,</w:t>
      </w:r>
      <w:r>
        <w:t xml:space="preserve"> </w:t>
      </w:r>
      <w:r w:rsidRPr="000A5894">
        <w:t>с</w:t>
      </w:r>
      <w:r>
        <w:t xml:space="preserve"> </w:t>
      </w:r>
      <w:r w:rsidRPr="000A5894">
        <w:t>выделением</w:t>
      </w:r>
      <w:r>
        <w:t xml:space="preserve"> </w:t>
      </w:r>
      <w:r w:rsidRPr="000A5894">
        <w:t>аварийного</w:t>
      </w:r>
      <w:r>
        <w:t xml:space="preserve"> </w:t>
      </w:r>
      <w:r w:rsidRPr="000A5894">
        <w:t>резерва</w:t>
      </w:r>
      <w:r>
        <w:t xml:space="preserve"> </w:t>
      </w:r>
      <w:r w:rsidRPr="000A5894">
        <w:t>и</w:t>
      </w:r>
      <w:r>
        <w:t xml:space="preserve"> </w:t>
      </w:r>
      <w:r w:rsidRPr="000A5894">
        <w:t>резерва</w:t>
      </w:r>
      <w:r>
        <w:t xml:space="preserve"> </w:t>
      </w:r>
      <w:r w:rsidRPr="000A5894">
        <w:t>по</w:t>
      </w:r>
      <w:r>
        <w:t xml:space="preserve"> </w:t>
      </w:r>
      <w:r w:rsidRPr="000A5894">
        <w:t>договорам</w:t>
      </w:r>
      <w:r>
        <w:t xml:space="preserve"> </w:t>
      </w:r>
      <w:r w:rsidRPr="000A5894">
        <w:t>на</w:t>
      </w:r>
      <w:r>
        <w:t xml:space="preserve"> </w:t>
      </w:r>
      <w:r w:rsidRPr="000A5894">
        <w:t>поддержание</w:t>
      </w:r>
      <w:r>
        <w:t xml:space="preserve"> </w:t>
      </w:r>
      <w:r w:rsidRPr="000A5894">
        <w:t>резервной</w:t>
      </w:r>
      <w:r>
        <w:t xml:space="preserve"> </w:t>
      </w:r>
      <w:r w:rsidRPr="000A5894">
        <w:t>тепловой</w:t>
      </w:r>
      <w:r>
        <w:t xml:space="preserve"> </w:t>
      </w:r>
      <w:r w:rsidRPr="000A5894">
        <w:t>мощности</w:t>
      </w:r>
      <w:bookmarkEnd w:id="106"/>
      <w:bookmarkEnd w:id="107"/>
      <w:bookmarkEnd w:id="108"/>
      <w:bookmarkEnd w:id="109"/>
    </w:p>
    <w:p w14:paraId="42480E3C" w14:textId="77777777" w:rsidR="00FB4C74" w:rsidRPr="0071010C" w:rsidRDefault="00FB4C74" w:rsidP="0071010C">
      <w:pPr>
        <w:spacing w:before="120" w:after="120" w:line="276" w:lineRule="auto"/>
        <w:jc w:val="both"/>
        <w:rPr>
          <w:sz w:val="24"/>
          <w:szCs w:val="24"/>
        </w:rPr>
      </w:pPr>
      <w:r w:rsidRPr="0071010C">
        <w:rPr>
          <w:sz w:val="24"/>
          <w:szCs w:val="24"/>
        </w:rPr>
        <w:t>В связи с тем, что между теплоснабжающими организациями и потребителями тепловой энергии в городском округе город Пыть-Ях отсутствуют договоры на поддержание резервной тепловой мощности, аварийный резерв и резерв по договорам на поддержание резервной тепловой мощности не выделяются.</w:t>
      </w:r>
    </w:p>
    <w:p w14:paraId="3A163CA0" w14:textId="77777777" w:rsidR="003D462F" w:rsidRPr="003D462F" w:rsidRDefault="00FB4C74" w:rsidP="003D462F">
      <w:pPr>
        <w:spacing w:before="120" w:after="120" w:line="276" w:lineRule="auto"/>
        <w:jc w:val="both"/>
        <w:rPr>
          <w:sz w:val="24"/>
          <w:szCs w:val="24"/>
        </w:rPr>
      </w:pPr>
      <w:r w:rsidRPr="0071010C">
        <w:rPr>
          <w:sz w:val="24"/>
          <w:szCs w:val="24"/>
        </w:rPr>
        <w:t xml:space="preserve">Значения существующей и перспективной резервной мощности источников тепловой энергии представлены </w:t>
      </w:r>
      <w:r w:rsidR="00880F65" w:rsidRPr="0071010C">
        <w:rPr>
          <w:sz w:val="24"/>
          <w:szCs w:val="24"/>
        </w:rPr>
        <w:t xml:space="preserve">в таблицах </w:t>
      </w:r>
      <w:r w:rsidR="00880F65" w:rsidRPr="0071010C">
        <w:rPr>
          <w:sz w:val="24"/>
          <w:szCs w:val="24"/>
        </w:rPr>
        <w:fldChar w:fldCharType="begin"/>
      </w:r>
      <w:r w:rsidR="00880F65" w:rsidRPr="0071010C">
        <w:rPr>
          <w:sz w:val="24"/>
          <w:szCs w:val="24"/>
        </w:rPr>
        <w:instrText xml:space="preserve"> REF _Ref90726284 \h  \* MERGEFORMAT </w:instrText>
      </w:r>
      <w:r w:rsidR="00880F65" w:rsidRPr="0071010C">
        <w:rPr>
          <w:sz w:val="24"/>
          <w:szCs w:val="24"/>
        </w:rPr>
      </w:r>
      <w:r w:rsidR="00880F65" w:rsidRPr="0071010C">
        <w:rPr>
          <w:sz w:val="24"/>
          <w:szCs w:val="24"/>
        </w:rPr>
        <w:fldChar w:fldCharType="separate"/>
      </w:r>
      <w:r w:rsidR="003D462F" w:rsidRPr="003D462F">
        <w:rPr>
          <w:sz w:val="24"/>
          <w:szCs w:val="24"/>
        </w:rPr>
        <w:t>Таблица 12</w:t>
      </w:r>
      <w:r w:rsidR="00880F65" w:rsidRPr="0071010C">
        <w:rPr>
          <w:sz w:val="24"/>
          <w:szCs w:val="24"/>
        </w:rPr>
        <w:fldChar w:fldCharType="end"/>
      </w:r>
      <w:r w:rsidR="00880F65" w:rsidRPr="0071010C">
        <w:rPr>
          <w:sz w:val="24"/>
          <w:szCs w:val="24"/>
        </w:rPr>
        <w:t>–</w:t>
      </w:r>
      <w:r w:rsidR="00880F65" w:rsidRPr="0071010C">
        <w:rPr>
          <w:sz w:val="24"/>
          <w:szCs w:val="24"/>
        </w:rPr>
        <w:fldChar w:fldCharType="begin"/>
      </w:r>
      <w:r w:rsidR="00880F65" w:rsidRPr="0071010C">
        <w:rPr>
          <w:sz w:val="24"/>
          <w:szCs w:val="24"/>
        </w:rPr>
        <w:instrText xml:space="preserve"> REF _Ref90726285 \h  \* MERGEFORMAT </w:instrText>
      </w:r>
      <w:r w:rsidR="00880F65" w:rsidRPr="0071010C">
        <w:rPr>
          <w:sz w:val="24"/>
          <w:szCs w:val="24"/>
        </w:rPr>
      </w:r>
      <w:r w:rsidR="00880F65" w:rsidRPr="0071010C">
        <w:rPr>
          <w:sz w:val="24"/>
          <w:szCs w:val="24"/>
        </w:rPr>
        <w:fldChar w:fldCharType="separate"/>
      </w:r>
    </w:p>
    <w:p w14:paraId="02208DD6" w14:textId="77777777" w:rsidR="003D462F" w:rsidRPr="003D462F" w:rsidRDefault="003D462F" w:rsidP="003D462F">
      <w:pPr>
        <w:spacing w:before="120" w:after="120" w:line="276" w:lineRule="auto"/>
        <w:jc w:val="both"/>
        <w:rPr>
          <w:sz w:val="24"/>
          <w:szCs w:val="24"/>
        </w:rPr>
      </w:pPr>
      <w:r w:rsidRPr="003D462F">
        <w:rPr>
          <w:sz w:val="24"/>
          <w:szCs w:val="24"/>
        </w:rPr>
        <w:br w:type="page"/>
      </w:r>
    </w:p>
    <w:p w14:paraId="2AA4986D" w14:textId="786C20D6" w:rsidR="006B4D03" w:rsidRDefault="003D462F" w:rsidP="0071010C">
      <w:pPr>
        <w:spacing w:before="120" w:after="120" w:line="276" w:lineRule="auto"/>
        <w:jc w:val="both"/>
      </w:pPr>
      <w:r w:rsidRPr="00D0663E">
        <w:rPr>
          <w:rFonts w:eastAsiaTheme="minorHAnsi" w:cstheme="minorBidi"/>
          <w:b/>
          <w:sz w:val="24"/>
          <w:szCs w:val="20"/>
          <w:lang w:eastAsia="en-US"/>
        </w:rPr>
        <w:lastRenderedPageBreak/>
        <w:t xml:space="preserve">Таблица </w:t>
      </w:r>
      <w:r>
        <w:rPr>
          <w:rFonts w:eastAsiaTheme="minorHAnsi" w:cstheme="minorBidi"/>
          <w:b/>
          <w:noProof/>
          <w:sz w:val="24"/>
          <w:szCs w:val="20"/>
          <w:lang w:eastAsia="en-US"/>
        </w:rPr>
        <w:t>18</w:t>
      </w:r>
      <w:r w:rsidR="00880F65" w:rsidRPr="0071010C">
        <w:rPr>
          <w:sz w:val="24"/>
          <w:szCs w:val="24"/>
        </w:rPr>
        <w:fldChar w:fldCharType="end"/>
      </w:r>
      <w:r w:rsidR="00880F65" w:rsidRPr="004A569F">
        <w:t>.</w:t>
      </w:r>
    </w:p>
    <w:p w14:paraId="3D451081" w14:textId="77777777" w:rsidR="00E06B53" w:rsidRDefault="000A5894" w:rsidP="0042221C">
      <w:pPr>
        <w:pStyle w:val="2"/>
        <w:spacing w:before="120" w:after="120" w:line="240" w:lineRule="auto"/>
      </w:pPr>
      <w:bookmarkStart w:id="110" w:name="_Toc524944246"/>
      <w:bookmarkStart w:id="111" w:name="_Toc524944822"/>
      <w:bookmarkStart w:id="112" w:name="_Toc528166501"/>
      <w:bookmarkStart w:id="113" w:name="_Toc137523449"/>
      <w:r w:rsidRPr="000A5894">
        <w:t>Значения</w:t>
      </w:r>
      <w:r>
        <w:t xml:space="preserve"> </w:t>
      </w:r>
      <w:r w:rsidRPr="000A5894">
        <w:t>существующей</w:t>
      </w:r>
      <w:r>
        <w:t xml:space="preserve"> </w:t>
      </w:r>
      <w:r w:rsidRPr="000A5894">
        <w:t>и</w:t>
      </w:r>
      <w:r>
        <w:t xml:space="preserve"> </w:t>
      </w:r>
      <w:r w:rsidRPr="000A5894">
        <w:t>перспективной</w:t>
      </w:r>
      <w:r>
        <w:t xml:space="preserve"> </w:t>
      </w:r>
      <w:r w:rsidRPr="000A5894">
        <w:t>тепловой</w:t>
      </w:r>
      <w:r>
        <w:t xml:space="preserve"> </w:t>
      </w:r>
      <w:r w:rsidRPr="000A5894">
        <w:t>нагрузки</w:t>
      </w:r>
      <w:r>
        <w:t xml:space="preserve"> </w:t>
      </w:r>
      <w:r w:rsidRPr="000A5894">
        <w:t>потребителей,</w:t>
      </w:r>
      <w:r>
        <w:t xml:space="preserve"> </w:t>
      </w:r>
      <w:r w:rsidRPr="000A5894">
        <w:t>устанавливаемые</w:t>
      </w:r>
      <w:r>
        <w:t xml:space="preserve"> </w:t>
      </w:r>
      <w:r w:rsidRPr="000A5894">
        <w:t>с</w:t>
      </w:r>
      <w:r>
        <w:t xml:space="preserve"> </w:t>
      </w:r>
      <w:r w:rsidRPr="000A5894">
        <w:t>учетом</w:t>
      </w:r>
      <w:r>
        <w:t xml:space="preserve"> </w:t>
      </w:r>
      <w:r w:rsidRPr="000A5894">
        <w:t>расчетной</w:t>
      </w:r>
      <w:r>
        <w:t xml:space="preserve"> </w:t>
      </w:r>
      <w:r w:rsidRPr="000A5894">
        <w:t>тепловой</w:t>
      </w:r>
      <w:r>
        <w:t xml:space="preserve"> </w:t>
      </w:r>
      <w:r w:rsidRPr="000A5894">
        <w:t>нагрузки</w:t>
      </w:r>
      <w:bookmarkEnd w:id="110"/>
      <w:bookmarkEnd w:id="111"/>
      <w:bookmarkEnd w:id="112"/>
      <w:bookmarkEnd w:id="113"/>
    </w:p>
    <w:p w14:paraId="2C3A995C" w14:textId="77777777" w:rsidR="003D462F" w:rsidRPr="003D462F" w:rsidRDefault="00880F65" w:rsidP="003D462F">
      <w:pPr>
        <w:spacing w:before="120" w:after="120" w:line="276" w:lineRule="auto"/>
        <w:jc w:val="both"/>
        <w:rPr>
          <w:sz w:val="24"/>
          <w:szCs w:val="24"/>
        </w:rPr>
      </w:pPr>
      <w:r w:rsidRPr="0071010C">
        <w:rPr>
          <w:sz w:val="24"/>
          <w:szCs w:val="24"/>
        </w:rPr>
        <w:t xml:space="preserve">Существующие и перспективные значения тепловые нагрузки потребителей приведены в таблицах </w:t>
      </w:r>
      <w:r w:rsidRPr="0071010C">
        <w:rPr>
          <w:sz w:val="24"/>
          <w:szCs w:val="24"/>
        </w:rPr>
        <w:fldChar w:fldCharType="begin"/>
      </w:r>
      <w:r w:rsidRPr="0071010C">
        <w:rPr>
          <w:sz w:val="24"/>
          <w:szCs w:val="24"/>
        </w:rPr>
        <w:instrText xml:space="preserve"> REF _Ref90726284 \h  \* MERGEFORMAT </w:instrText>
      </w:r>
      <w:r w:rsidRPr="0071010C">
        <w:rPr>
          <w:sz w:val="24"/>
          <w:szCs w:val="24"/>
        </w:rPr>
      </w:r>
      <w:r w:rsidRPr="0071010C">
        <w:rPr>
          <w:sz w:val="24"/>
          <w:szCs w:val="24"/>
        </w:rPr>
        <w:fldChar w:fldCharType="separate"/>
      </w:r>
      <w:r w:rsidR="003D462F" w:rsidRPr="003D462F">
        <w:rPr>
          <w:sz w:val="24"/>
          <w:szCs w:val="24"/>
        </w:rPr>
        <w:t>Таблица 12</w:t>
      </w:r>
      <w:r w:rsidRPr="0071010C">
        <w:rPr>
          <w:sz w:val="24"/>
          <w:szCs w:val="24"/>
        </w:rPr>
        <w:fldChar w:fldCharType="end"/>
      </w:r>
      <w:r w:rsidRPr="0071010C">
        <w:rPr>
          <w:sz w:val="24"/>
          <w:szCs w:val="24"/>
        </w:rPr>
        <w:t>–</w:t>
      </w:r>
      <w:r w:rsidRPr="0071010C">
        <w:rPr>
          <w:sz w:val="24"/>
          <w:szCs w:val="24"/>
        </w:rPr>
        <w:fldChar w:fldCharType="begin"/>
      </w:r>
      <w:r w:rsidRPr="0071010C">
        <w:rPr>
          <w:sz w:val="24"/>
          <w:szCs w:val="24"/>
        </w:rPr>
        <w:instrText xml:space="preserve"> REF _Ref90726285 \h  \* MERGEFORMAT </w:instrText>
      </w:r>
      <w:r w:rsidRPr="0071010C">
        <w:rPr>
          <w:sz w:val="24"/>
          <w:szCs w:val="24"/>
        </w:rPr>
      </w:r>
      <w:r w:rsidRPr="0071010C">
        <w:rPr>
          <w:sz w:val="24"/>
          <w:szCs w:val="24"/>
        </w:rPr>
        <w:fldChar w:fldCharType="separate"/>
      </w:r>
    </w:p>
    <w:p w14:paraId="5F1A2959" w14:textId="77777777" w:rsidR="003D462F" w:rsidRPr="003D462F" w:rsidRDefault="003D462F" w:rsidP="003D462F">
      <w:pPr>
        <w:spacing w:before="120" w:after="120" w:line="276" w:lineRule="auto"/>
        <w:jc w:val="both"/>
        <w:rPr>
          <w:sz w:val="24"/>
          <w:szCs w:val="24"/>
        </w:rPr>
      </w:pPr>
      <w:r w:rsidRPr="003D462F">
        <w:rPr>
          <w:sz w:val="24"/>
          <w:szCs w:val="24"/>
        </w:rPr>
        <w:br w:type="page"/>
      </w:r>
    </w:p>
    <w:p w14:paraId="004D2397" w14:textId="1C41C268" w:rsidR="00880F65" w:rsidRPr="0071010C" w:rsidRDefault="003D462F" w:rsidP="0071010C">
      <w:pPr>
        <w:spacing w:before="120" w:after="120" w:line="276" w:lineRule="auto"/>
        <w:jc w:val="both"/>
        <w:rPr>
          <w:sz w:val="24"/>
          <w:szCs w:val="24"/>
        </w:rPr>
      </w:pPr>
      <w:r w:rsidRPr="00D0663E">
        <w:rPr>
          <w:rFonts w:eastAsiaTheme="minorHAnsi" w:cstheme="minorBidi"/>
          <w:b/>
          <w:sz w:val="24"/>
          <w:szCs w:val="20"/>
          <w:lang w:eastAsia="en-US"/>
        </w:rPr>
        <w:lastRenderedPageBreak/>
        <w:t xml:space="preserve">Таблица </w:t>
      </w:r>
      <w:r>
        <w:rPr>
          <w:rFonts w:eastAsiaTheme="minorHAnsi" w:cstheme="minorBidi"/>
          <w:b/>
          <w:noProof/>
          <w:sz w:val="24"/>
          <w:szCs w:val="20"/>
          <w:lang w:eastAsia="en-US"/>
        </w:rPr>
        <w:t>18</w:t>
      </w:r>
      <w:r w:rsidR="00880F65" w:rsidRPr="0071010C">
        <w:rPr>
          <w:sz w:val="24"/>
          <w:szCs w:val="24"/>
        </w:rPr>
        <w:fldChar w:fldCharType="end"/>
      </w:r>
      <w:r w:rsidR="00880F65" w:rsidRPr="0071010C">
        <w:rPr>
          <w:sz w:val="24"/>
          <w:szCs w:val="24"/>
        </w:rPr>
        <w:t>.</w:t>
      </w:r>
    </w:p>
    <w:p w14:paraId="17EE649D" w14:textId="77777777" w:rsidR="006B4D03" w:rsidRDefault="006B4D03" w:rsidP="006B4D03"/>
    <w:p w14:paraId="56AE0832" w14:textId="5679C103" w:rsidR="006B4D03" w:rsidRPr="006B4D03" w:rsidRDefault="006B4D03" w:rsidP="006B4D03">
      <w:pPr>
        <w:sectPr w:rsidR="006B4D03" w:rsidRPr="006B4D03" w:rsidSect="0027725D">
          <w:pgSz w:w="11906" w:h="16838"/>
          <w:pgMar w:top="1134" w:right="851" w:bottom="1134" w:left="1701" w:header="708" w:footer="708" w:gutter="0"/>
          <w:cols w:space="708"/>
          <w:docGrid w:linePitch="360"/>
        </w:sectPr>
      </w:pPr>
    </w:p>
    <w:p w14:paraId="680E88A8" w14:textId="1AF6E5E7" w:rsidR="000A5894" w:rsidRPr="000A5894" w:rsidRDefault="000A5894" w:rsidP="0042221C">
      <w:pPr>
        <w:pStyle w:val="10"/>
        <w:spacing w:before="120" w:after="120" w:line="240" w:lineRule="auto"/>
      </w:pPr>
      <w:bookmarkStart w:id="114" w:name="_Toc524944248"/>
      <w:bookmarkStart w:id="115" w:name="_Toc524944824"/>
      <w:bookmarkStart w:id="116" w:name="_Toc528166503"/>
      <w:bookmarkStart w:id="117" w:name="_Toc137523450"/>
      <w:r w:rsidRPr="000A5894">
        <w:lastRenderedPageBreak/>
        <w:t>Раздел</w:t>
      </w:r>
      <w:r>
        <w:t xml:space="preserve"> </w:t>
      </w:r>
      <w:r w:rsidRPr="000A5894">
        <w:t>3</w:t>
      </w:r>
      <w:r w:rsidR="00380042">
        <w:t>.</w:t>
      </w:r>
      <w:r>
        <w:t xml:space="preserve"> </w:t>
      </w:r>
      <w:r w:rsidRPr="000A5894">
        <w:t>Существующие</w:t>
      </w:r>
      <w:r>
        <w:t xml:space="preserve"> </w:t>
      </w:r>
      <w:r w:rsidRPr="000A5894">
        <w:t>и</w:t>
      </w:r>
      <w:r>
        <w:t xml:space="preserve"> </w:t>
      </w:r>
      <w:r w:rsidRPr="000A5894">
        <w:t>перспективные</w:t>
      </w:r>
      <w:r>
        <w:t xml:space="preserve"> </w:t>
      </w:r>
      <w:r w:rsidRPr="000A5894">
        <w:t>балансы</w:t>
      </w:r>
      <w:r>
        <w:t xml:space="preserve"> </w:t>
      </w:r>
      <w:r w:rsidRPr="000A5894">
        <w:t>теплоносителя</w:t>
      </w:r>
      <w:bookmarkEnd w:id="114"/>
      <w:bookmarkEnd w:id="115"/>
      <w:bookmarkEnd w:id="116"/>
      <w:bookmarkEnd w:id="117"/>
    </w:p>
    <w:p w14:paraId="5C55F5A1" w14:textId="77777777" w:rsidR="00E06B53" w:rsidRDefault="000A5894" w:rsidP="0042221C">
      <w:pPr>
        <w:pStyle w:val="2"/>
        <w:spacing w:before="120" w:after="120" w:line="240" w:lineRule="auto"/>
      </w:pPr>
      <w:bookmarkStart w:id="118" w:name="_Toc524944249"/>
      <w:bookmarkStart w:id="119" w:name="_Toc524944825"/>
      <w:bookmarkStart w:id="120" w:name="_Toc528166504"/>
      <w:bookmarkStart w:id="121" w:name="_Toc137523451"/>
      <w:r w:rsidRPr="000A5894">
        <w:t>Существующие</w:t>
      </w:r>
      <w:r>
        <w:t xml:space="preserve"> </w:t>
      </w:r>
      <w:r w:rsidRPr="000A5894">
        <w:t>и</w:t>
      </w:r>
      <w:r>
        <w:t xml:space="preserve"> </w:t>
      </w:r>
      <w:r w:rsidRPr="000A5894">
        <w:t>перспективные</w:t>
      </w:r>
      <w:r>
        <w:t xml:space="preserve"> </w:t>
      </w:r>
      <w:r w:rsidRPr="000A5894">
        <w:t>балансы</w:t>
      </w:r>
      <w:r>
        <w:t xml:space="preserve"> </w:t>
      </w:r>
      <w:r w:rsidRPr="000A5894">
        <w:t>производительности</w:t>
      </w:r>
      <w:r>
        <w:t xml:space="preserve"> </w:t>
      </w:r>
      <w:r w:rsidRPr="000A5894">
        <w:t>водоподготовительных</w:t>
      </w:r>
      <w:r>
        <w:t xml:space="preserve"> </w:t>
      </w:r>
      <w:r w:rsidRPr="000A5894">
        <w:t>установок</w:t>
      </w:r>
      <w:r>
        <w:t xml:space="preserve"> </w:t>
      </w:r>
      <w:r w:rsidRPr="000A5894">
        <w:t>и</w:t>
      </w:r>
      <w:r>
        <w:t xml:space="preserve"> </w:t>
      </w:r>
      <w:r w:rsidRPr="000A5894">
        <w:t>максимального</w:t>
      </w:r>
      <w:r>
        <w:t xml:space="preserve"> </w:t>
      </w:r>
      <w:r w:rsidRPr="000A5894">
        <w:t>потребления</w:t>
      </w:r>
      <w:r>
        <w:t xml:space="preserve"> </w:t>
      </w:r>
      <w:r w:rsidRPr="000A5894">
        <w:t>теплоносителя</w:t>
      </w:r>
      <w:r>
        <w:t xml:space="preserve"> </w:t>
      </w:r>
      <w:r w:rsidRPr="000A5894">
        <w:t>теплопотребляющими</w:t>
      </w:r>
      <w:r>
        <w:t xml:space="preserve"> </w:t>
      </w:r>
      <w:r w:rsidRPr="000A5894">
        <w:t>установками</w:t>
      </w:r>
      <w:r>
        <w:t xml:space="preserve"> </w:t>
      </w:r>
      <w:r w:rsidRPr="000A5894">
        <w:t>потребителей</w:t>
      </w:r>
      <w:bookmarkEnd w:id="118"/>
      <w:bookmarkEnd w:id="119"/>
      <w:bookmarkEnd w:id="120"/>
      <w:bookmarkEnd w:id="121"/>
    </w:p>
    <w:p w14:paraId="3BCD84E9" w14:textId="77777777" w:rsidR="002D1038" w:rsidRPr="0071010C" w:rsidRDefault="002D1038" w:rsidP="0071010C">
      <w:pPr>
        <w:spacing w:before="120" w:after="120" w:line="276" w:lineRule="auto"/>
        <w:jc w:val="both"/>
        <w:rPr>
          <w:sz w:val="24"/>
          <w:szCs w:val="24"/>
        </w:rPr>
      </w:pPr>
      <w:r w:rsidRPr="0071010C">
        <w:rPr>
          <w:sz w:val="24"/>
          <w:szCs w:val="24"/>
        </w:rPr>
        <w:t>В период с 2021 по 2022 год планируется строительство новых газовых котельных в мкр. №1 «Центральный» и 2а мкр., водоподготовка будет подобрана в соответствии с потребностями тепловой сети на подпитку и качеством исходной воды.</w:t>
      </w:r>
    </w:p>
    <w:p w14:paraId="3AF334A2" w14:textId="77777777" w:rsidR="00880F65" w:rsidRPr="0071010C" w:rsidRDefault="00880F65" w:rsidP="0071010C">
      <w:pPr>
        <w:spacing w:before="120" w:after="120" w:line="276" w:lineRule="auto"/>
        <w:jc w:val="both"/>
        <w:rPr>
          <w:sz w:val="24"/>
          <w:szCs w:val="24"/>
        </w:rPr>
      </w:pPr>
      <w:r w:rsidRPr="0071010C">
        <w:rPr>
          <w:sz w:val="24"/>
          <w:szCs w:val="24"/>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обосновывающих материалов разрабатывается в соответствии с пунктом 40 постановления №154 «Требований к схемам теплоснабжения, порядку их разработки и утверждения»</w:t>
      </w:r>
    </w:p>
    <w:p w14:paraId="1F37001F" w14:textId="77777777" w:rsidR="00880F65" w:rsidRPr="0071010C" w:rsidRDefault="00880F65" w:rsidP="0071010C">
      <w:pPr>
        <w:spacing w:before="120" w:after="120" w:line="276" w:lineRule="auto"/>
        <w:jc w:val="both"/>
        <w:rPr>
          <w:sz w:val="24"/>
          <w:szCs w:val="24"/>
        </w:rPr>
      </w:pPr>
      <w:r w:rsidRPr="0071010C">
        <w:rPr>
          <w:sz w:val="24"/>
          <w:szCs w:val="24"/>
        </w:rPr>
        <w:tab/>
        <w:t>Согласно пункту 40 постановления необходимо:</w:t>
      </w:r>
    </w:p>
    <w:p w14:paraId="1C0C73DD" w14:textId="670DA64A" w:rsidR="00880F65" w:rsidRPr="00EB129B" w:rsidRDefault="00880F65" w:rsidP="00E93DB0">
      <w:pPr>
        <w:pStyle w:val="ae"/>
        <w:numPr>
          <w:ilvl w:val="0"/>
          <w:numId w:val="68"/>
        </w:numPr>
        <w:spacing w:before="120" w:after="120" w:line="276" w:lineRule="auto"/>
        <w:rPr>
          <w:sz w:val="24"/>
          <w:szCs w:val="24"/>
        </w:rPr>
      </w:pPr>
      <w:r w:rsidRPr="00EB129B">
        <w:rPr>
          <w:sz w:val="24"/>
          <w:szCs w:val="24"/>
        </w:rPr>
        <w:t>выполнить расчет технически обоснованных нормативных потерь теплоносителя в тепловых сетях всех зон действия источников тепловой энергии;</w:t>
      </w:r>
    </w:p>
    <w:p w14:paraId="24C5AD85" w14:textId="22001A5A" w:rsidR="00880F65" w:rsidRPr="00EB129B" w:rsidRDefault="00880F65" w:rsidP="00E93DB0">
      <w:pPr>
        <w:pStyle w:val="ae"/>
        <w:numPr>
          <w:ilvl w:val="0"/>
          <w:numId w:val="68"/>
        </w:numPr>
        <w:spacing w:before="120" w:after="120" w:line="276" w:lineRule="auto"/>
        <w:rPr>
          <w:sz w:val="24"/>
          <w:szCs w:val="24"/>
        </w:rPr>
      </w:pPr>
      <w:r w:rsidRPr="00EB129B">
        <w:rPr>
          <w:sz w:val="24"/>
          <w:szCs w:val="24"/>
        </w:rPr>
        <w:t>выполнить сравнительный анализ нормативных и фактических потерь теплоносителя за последний отчетный период всех зон действия источников тепловой энергии. В случае выявления сверхнормативных затрат сетевой воды необходимо разработать мероприятия по снижению потерь теплоносителя до нормированных показателей;</w:t>
      </w:r>
    </w:p>
    <w:p w14:paraId="4E9E7EB0" w14:textId="06CB8C4F" w:rsidR="00880F65" w:rsidRPr="00EB129B" w:rsidRDefault="00880F65" w:rsidP="00E93DB0">
      <w:pPr>
        <w:pStyle w:val="ae"/>
        <w:numPr>
          <w:ilvl w:val="0"/>
          <w:numId w:val="68"/>
        </w:numPr>
        <w:spacing w:before="120" w:after="120" w:line="276" w:lineRule="auto"/>
        <w:rPr>
          <w:sz w:val="24"/>
          <w:szCs w:val="24"/>
        </w:rPr>
      </w:pPr>
      <w:r w:rsidRPr="00EB129B">
        <w:rPr>
          <w:sz w:val="24"/>
          <w:szCs w:val="24"/>
        </w:rPr>
        <w:t>учесть прогнозные сроки по переводу систем горячего водоснабжения с открытой схемы на закрытую и изменение в связи с этим затрат сетевой воды на нужды горячего водоснабжения;</w:t>
      </w:r>
    </w:p>
    <w:p w14:paraId="316F08B2" w14:textId="27BD9CFD" w:rsidR="00880F65" w:rsidRPr="00EB129B" w:rsidRDefault="00880F65" w:rsidP="00E93DB0">
      <w:pPr>
        <w:pStyle w:val="ae"/>
        <w:numPr>
          <w:ilvl w:val="0"/>
          <w:numId w:val="68"/>
        </w:numPr>
        <w:spacing w:before="120" w:after="120" w:line="276" w:lineRule="auto"/>
        <w:rPr>
          <w:sz w:val="24"/>
          <w:szCs w:val="24"/>
        </w:rPr>
      </w:pPr>
      <w:r w:rsidRPr="00EB129B">
        <w:rPr>
          <w:sz w:val="24"/>
          <w:szCs w:val="24"/>
        </w:rPr>
        <w:t>предусмотреть аварийную подпитку тепловых сетей.</w:t>
      </w:r>
    </w:p>
    <w:p w14:paraId="0BAD5794" w14:textId="77777777" w:rsidR="00880F65" w:rsidRPr="0071010C" w:rsidRDefault="00880F65" w:rsidP="0071010C">
      <w:pPr>
        <w:spacing w:before="120" w:after="120" w:line="276" w:lineRule="auto"/>
        <w:jc w:val="both"/>
        <w:rPr>
          <w:sz w:val="24"/>
          <w:szCs w:val="24"/>
        </w:rPr>
      </w:pPr>
      <w:r w:rsidRPr="0071010C">
        <w:rPr>
          <w:sz w:val="24"/>
          <w:szCs w:val="24"/>
        </w:rPr>
        <w:t>В соответствии с требованиями Федерального закона от 07.12.2011 №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 присоединение (подключение) всех потребителей во вновь создаваемых зонах теплоснабжения будет осуществляться по закрытой схеме присоединения систем горячего водоснабжения.</w:t>
      </w:r>
    </w:p>
    <w:p w14:paraId="1405841D" w14:textId="77777777" w:rsidR="00880F65" w:rsidRPr="0071010C" w:rsidRDefault="00880F65" w:rsidP="0071010C">
      <w:pPr>
        <w:spacing w:before="120" w:after="120" w:line="276" w:lineRule="auto"/>
        <w:jc w:val="both"/>
        <w:rPr>
          <w:sz w:val="24"/>
          <w:szCs w:val="24"/>
        </w:rPr>
      </w:pPr>
      <w:r w:rsidRPr="0071010C">
        <w:rPr>
          <w:sz w:val="24"/>
          <w:szCs w:val="24"/>
        </w:rPr>
        <w:t>Определение нормативных потерь теплоносителя в тепловой сети выполняется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утвержденными приказом Минэнерго РФ от 30.06.2003 № 278 и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от 30.12.2008 № 325.</w:t>
      </w:r>
    </w:p>
    <w:p w14:paraId="32A9FA9E" w14:textId="77777777" w:rsidR="00880F65" w:rsidRPr="0071010C" w:rsidRDefault="00880F65" w:rsidP="0071010C">
      <w:pPr>
        <w:spacing w:before="120" w:after="120" w:line="276" w:lineRule="auto"/>
        <w:jc w:val="both"/>
        <w:rPr>
          <w:sz w:val="24"/>
          <w:szCs w:val="24"/>
        </w:rPr>
      </w:pPr>
      <w:r w:rsidRPr="0071010C">
        <w:rPr>
          <w:sz w:val="24"/>
          <w:szCs w:val="24"/>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рассчитывался в соответствии со СНиП 41-02-2003 «Тепловые сети»:</w:t>
      </w:r>
    </w:p>
    <w:p w14:paraId="3E004E13" w14:textId="0A8722B7" w:rsidR="00880F65" w:rsidRPr="00EB129B" w:rsidRDefault="00880F65" w:rsidP="00E93DB0">
      <w:pPr>
        <w:pStyle w:val="ae"/>
        <w:numPr>
          <w:ilvl w:val="0"/>
          <w:numId w:val="69"/>
        </w:numPr>
        <w:spacing w:before="120" w:after="120" w:line="276" w:lineRule="auto"/>
        <w:rPr>
          <w:sz w:val="24"/>
          <w:szCs w:val="24"/>
        </w:rPr>
      </w:pPr>
      <w:r w:rsidRPr="00EB129B">
        <w:rPr>
          <w:sz w:val="24"/>
          <w:szCs w:val="24"/>
        </w:rPr>
        <w:t xml:space="preserve">в закрытых системах теплоснабжения – 0,75 % фактического объема воды в </w:t>
      </w:r>
      <w:r w:rsidRPr="00EB129B">
        <w:rPr>
          <w:sz w:val="24"/>
          <w:szCs w:val="24"/>
        </w:rPr>
        <w:lastRenderedPageBreak/>
        <w:t>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14:paraId="2CBFFE1A" w14:textId="53E8B9CC" w:rsidR="00880F65" w:rsidRPr="00EB129B" w:rsidRDefault="00880F65" w:rsidP="00E93DB0">
      <w:pPr>
        <w:pStyle w:val="ae"/>
        <w:numPr>
          <w:ilvl w:val="0"/>
          <w:numId w:val="69"/>
        </w:numPr>
        <w:spacing w:before="120" w:after="120" w:line="276" w:lineRule="auto"/>
        <w:rPr>
          <w:sz w:val="24"/>
          <w:szCs w:val="24"/>
        </w:rPr>
      </w:pPr>
      <w:r w:rsidRPr="00EB129B">
        <w:rPr>
          <w:sz w:val="24"/>
          <w:szCs w:val="24"/>
        </w:rPr>
        <w:t>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14:paraId="5C84050F" w14:textId="77777777" w:rsidR="00880F65" w:rsidRPr="0071010C" w:rsidRDefault="00880F65" w:rsidP="0071010C">
      <w:pPr>
        <w:spacing w:before="120" w:after="120" w:line="276" w:lineRule="auto"/>
        <w:jc w:val="both"/>
        <w:rPr>
          <w:sz w:val="24"/>
          <w:szCs w:val="24"/>
        </w:rPr>
      </w:pPr>
      <w:r w:rsidRPr="0071010C">
        <w:rPr>
          <w:sz w:val="24"/>
          <w:szCs w:val="24"/>
        </w:rPr>
        <w:t>Для открытых и закрытых систем теплоснабжения предусмотрена дополнительно аварийная подпитка химически не обработанной и недеаэрированной водой, расход которой принят равным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w:t>
      </w:r>
    </w:p>
    <w:p w14:paraId="4FC2F394" w14:textId="087EAB1E" w:rsidR="00880F65" w:rsidRPr="0071010C" w:rsidRDefault="00880F65" w:rsidP="0071010C">
      <w:pPr>
        <w:spacing w:before="120" w:after="120" w:line="276" w:lineRule="auto"/>
        <w:jc w:val="both"/>
        <w:rPr>
          <w:sz w:val="24"/>
          <w:szCs w:val="24"/>
        </w:rPr>
      </w:pPr>
      <w:r w:rsidRPr="0071010C">
        <w:rPr>
          <w:sz w:val="24"/>
          <w:szCs w:val="24"/>
        </w:rPr>
        <w:t xml:space="preserve">Перспективные балансы теплоносителя для источников тепловой энергии городского округа Пыть-Ях приведены в таблицах </w:t>
      </w:r>
      <w:r w:rsidRPr="0071010C">
        <w:rPr>
          <w:sz w:val="24"/>
          <w:szCs w:val="24"/>
        </w:rPr>
        <w:fldChar w:fldCharType="begin"/>
      </w:r>
      <w:r w:rsidRPr="0071010C">
        <w:rPr>
          <w:sz w:val="24"/>
          <w:szCs w:val="24"/>
        </w:rPr>
        <w:instrText xml:space="preserve"> REF _Ref90765414  \* MERGEFORMAT </w:instrText>
      </w:r>
      <w:r w:rsidRPr="0071010C">
        <w:rPr>
          <w:sz w:val="24"/>
          <w:szCs w:val="24"/>
        </w:rPr>
        <w:fldChar w:fldCharType="separate"/>
      </w:r>
      <w:r w:rsidR="003D462F" w:rsidRPr="003D462F">
        <w:rPr>
          <w:sz w:val="24"/>
          <w:szCs w:val="24"/>
        </w:rPr>
        <w:t>Таблица 21</w:t>
      </w:r>
      <w:r w:rsidRPr="0071010C">
        <w:rPr>
          <w:sz w:val="24"/>
          <w:szCs w:val="24"/>
        </w:rPr>
        <w:fldChar w:fldCharType="end"/>
      </w:r>
      <w:r w:rsidRPr="0071010C">
        <w:rPr>
          <w:sz w:val="24"/>
          <w:szCs w:val="24"/>
        </w:rPr>
        <w:t>–</w:t>
      </w:r>
      <w:r w:rsidR="00A82E7F" w:rsidRPr="0071010C">
        <w:rPr>
          <w:sz w:val="24"/>
          <w:szCs w:val="24"/>
        </w:rPr>
        <w:fldChar w:fldCharType="begin"/>
      </w:r>
      <w:r w:rsidR="00A82E7F" w:rsidRPr="0071010C">
        <w:rPr>
          <w:sz w:val="24"/>
          <w:szCs w:val="24"/>
        </w:rPr>
        <w:instrText xml:space="preserve"> REF _Ref98519615 \h  \* MERGEFORMAT </w:instrText>
      </w:r>
      <w:r w:rsidR="00A82E7F" w:rsidRPr="0071010C">
        <w:rPr>
          <w:sz w:val="24"/>
          <w:szCs w:val="24"/>
        </w:rPr>
      </w:r>
      <w:r w:rsidR="00A82E7F" w:rsidRPr="0071010C">
        <w:rPr>
          <w:sz w:val="24"/>
          <w:szCs w:val="24"/>
        </w:rPr>
        <w:fldChar w:fldCharType="separate"/>
      </w:r>
      <w:r w:rsidR="003D462F" w:rsidRPr="003D462F">
        <w:rPr>
          <w:sz w:val="24"/>
          <w:szCs w:val="24"/>
        </w:rPr>
        <w:t>Таблица 27</w:t>
      </w:r>
      <w:r w:rsidR="00A82E7F" w:rsidRPr="0071010C">
        <w:rPr>
          <w:sz w:val="24"/>
          <w:szCs w:val="24"/>
        </w:rPr>
        <w:fldChar w:fldCharType="end"/>
      </w:r>
      <w:r w:rsidR="00A82E7F" w:rsidRPr="0071010C">
        <w:rPr>
          <w:sz w:val="24"/>
          <w:szCs w:val="24"/>
        </w:rPr>
        <w:t>.</w:t>
      </w:r>
    </w:p>
    <w:p w14:paraId="05075A86" w14:textId="77777777" w:rsidR="00880F65" w:rsidRPr="00880F65" w:rsidRDefault="00880F65" w:rsidP="00880F65">
      <w:pPr>
        <w:spacing w:after="0"/>
        <w:jc w:val="both"/>
        <w:rPr>
          <w:szCs w:val="28"/>
        </w:rPr>
      </w:pPr>
    </w:p>
    <w:p w14:paraId="06286D6C" w14:textId="77777777" w:rsidR="00880F65" w:rsidRPr="00880F65" w:rsidRDefault="00880F65" w:rsidP="00880F65">
      <w:pPr>
        <w:spacing w:after="0" w:line="240" w:lineRule="auto"/>
        <w:ind w:left="-57" w:right="-57" w:firstLine="0"/>
        <w:jc w:val="center"/>
        <w:rPr>
          <w:b/>
          <w:bCs/>
          <w:color w:val="000000"/>
          <w:sz w:val="20"/>
          <w:szCs w:val="20"/>
        </w:rPr>
        <w:sectPr w:rsidR="00880F65" w:rsidRPr="00880F65" w:rsidSect="0027725D">
          <w:pgSz w:w="11906" w:h="16838"/>
          <w:pgMar w:top="1134" w:right="851" w:bottom="1134" w:left="1701" w:header="708" w:footer="708" w:gutter="0"/>
          <w:cols w:space="708"/>
          <w:docGrid w:linePitch="360"/>
        </w:sectPr>
      </w:pPr>
    </w:p>
    <w:p w14:paraId="57FA7830" w14:textId="16684072" w:rsidR="00880F65" w:rsidRPr="00D0663E" w:rsidRDefault="00880F65" w:rsidP="00600B4E">
      <w:pPr>
        <w:keepNext/>
        <w:spacing w:before="120" w:after="0" w:line="240" w:lineRule="auto"/>
        <w:ind w:firstLine="0"/>
        <w:jc w:val="both"/>
        <w:rPr>
          <w:rFonts w:eastAsiaTheme="minorHAnsi" w:cstheme="minorBidi"/>
          <w:b/>
          <w:sz w:val="24"/>
          <w:szCs w:val="20"/>
          <w:lang w:eastAsia="en-US"/>
        </w:rPr>
      </w:pPr>
      <w:bookmarkStart w:id="122" w:name="_Ref90765414"/>
      <w:bookmarkStart w:id="123" w:name="_Toc90916903"/>
      <w:r w:rsidRPr="00D0663E">
        <w:rPr>
          <w:rFonts w:eastAsiaTheme="minorHAnsi" w:cstheme="minorBidi"/>
          <w:b/>
          <w:sz w:val="24"/>
          <w:szCs w:val="20"/>
          <w:lang w:eastAsia="en-US"/>
        </w:rPr>
        <w:lastRenderedPageBreak/>
        <w:t xml:space="preserve">Таблица </w:t>
      </w:r>
      <w:r w:rsidRPr="00D0663E">
        <w:rPr>
          <w:rFonts w:eastAsiaTheme="minorHAnsi" w:cstheme="minorBidi"/>
          <w:b/>
          <w:sz w:val="24"/>
          <w:szCs w:val="20"/>
          <w:lang w:eastAsia="en-US"/>
        </w:rPr>
        <w:fldChar w:fldCharType="begin"/>
      </w:r>
      <w:r w:rsidRPr="00D0663E">
        <w:rPr>
          <w:rFonts w:eastAsiaTheme="minorHAnsi" w:cstheme="minorBidi"/>
          <w:b/>
          <w:sz w:val="24"/>
          <w:szCs w:val="20"/>
          <w:lang w:eastAsia="en-US"/>
        </w:rPr>
        <w:instrText xml:space="preserve"> SEQ Таблица \* ARABIC </w:instrText>
      </w:r>
      <w:r w:rsidRPr="00D0663E">
        <w:rPr>
          <w:rFonts w:eastAsiaTheme="minorHAnsi" w:cstheme="minorBidi"/>
          <w:b/>
          <w:sz w:val="24"/>
          <w:szCs w:val="20"/>
          <w:lang w:eastAsia="en-US"/>
        </w:rPr>
        <w:fldChar w:fldCharType="separate"/>
      </w:r>
      <w:r w:rsidR="003D462F">
        <w:rPr>
          <w:rFonts w:eastAsiaTheme="minorHAnsi" w:cstheme="minorBidi"/>
          <w:b/>
          <w:noProof/>
          <w:sz w:val="24"/>
          <w:szCs w:val="20"/>
          <w:lang w:eastAsia="en-US"/>
        </w:rPr>
        <w:t>21</w:t>
      </w:r>
      <w:r w:rsidRPr="00D0663E">
        <w:rPr>
          <w:rFonts w:eastAsiaTheme="minorHAnsi" w:cstheme="minorBidi"/>
          <w:b/>
          <w:sz w:val="24"/>
          <w:szCs w:val="20"/>
          <w:lang w:eastAsia="en-US"/>
        </w:rPr>
        <w:fldChar w:fldCharType="end"/>
      </w:r>
      <w:bookmarkEnd w:id="122"/>
      <w:r w:rsidRPr="00D0663E">
        <w:rPr>
          <w:rFonts w:eastAsiaTheme="minorHAnsi" w:cstheme="minorBidi"/>
          <w:b/>
          <w:sz w:val="24"/>
          <w:szCs w:val="20"/>
          <w:lang w:eastAsia="en-US"/>
        </w:rPr>
        <w:t>. Перспективные балансы теплоносителя котельной «Пыть-Ях»</w:t>
      </w:r>
      <w:bookmarkEnd w:id="1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960"/>
        <w:gridCol w:w="1076"/>
        <w:gridCol w:w="1154"/>
        <w:gridCol w:w="1156"/>
        <w:gridCol w:w="1154"/>
        <w:gridCol w:w="1156"/>
        <w:gridCol w:w="1156"/>
        <w:gridCol w:w="1154"/>
        <w:gridCol w:w="1156"/>
        <w:gridCol w:w="1154"/>
      </w:tblGrid>
      <w:tr w:rsidR="00600B4E" w:rsidRPr="00600B4E" w14:paraId="02382888" w14:textId="77777777" w:rsidTr="00600B4E">
        <w:trPr>
          <w:trHeight w:val="20"/>
        </w:trPr>
        <w:tc>
          <w:tcPr>
            <w:tcW w:w="1387" w:type="pct"/>
            <w:shd w:val="clear" w:color="auto" w:fill="auto"/>
            <w:noWrap/>
            <w:vAlign w:val="center"/>
            <w:hideMark/>
          </w:tcPr>
          <w:p w14:paraId="645DEA1D" w14:textId="77777777" w:rsidR="00600B4E" w:rsidRPr="00600B4E" w:rsidRDefault="00600B4E" w:rsidP="002542AE">
            <w:pPr>
              <w:spacing w:after="0" w:line="240" w:lineRule="auto"/>
              <w:ind w:firstLine="0"/>
              <w:jc w:val="center"/>
              <w:rPr>
                <w:b/>
                <w:color w:val="000000"/>
                <w:sz w:val="18"/>
                <w:szCs w:val="20"/>
              </w:rPr>
            </w:pPr>
            <w:r w:rsidRPr="00600B4E">
              <w:rPr>
                <w:b/>
                <w:color w:val="000000"/>
                <w:sz w:val="18"/>
                <w:szCs w:val="20"/>
              </w:rPr>
              <w:t>Наименование параметра</w:t>
            </w:r>
          </w:p>
        </w:tc>
        <w:tc>
          <w:tcPr>
            <w:tcW w:w="377" w:type="pct"/>
            <w:shd w:val="clear" w:color="auto" w:fill="auto"/>
            <w:noWrap/>
            <w:vAlign w:val="center"/>
            <w:hideMark/>
          </w:tcPr>
          <w:p w14:paraId="01EB44B6" w14:textId="77777777" w:rsidR="00600B4E" w:rsidRPr="00600B4E" w:rsidRDefault="00600B4E" w:rsidP="002542AE">
            <w:pPr>
              <w:spacing w:after="0" w:line="240" w:lineRule="auto"/>
              <w:ind w:firstLine="0"/>
              <w:jc w:val="center"/>
              <w:rPr>
                <w:b/>
                <w:color w:val="000000"/>
                <w:sz w:val="18"/>
                <w:szCs w:val="20"/>
              </w:rPr>
            </w:pPr>
            <w:r w:rsidRPr="00600B4E">
              <w:rPr>
                <w:b/>
                <w:color w:val="000000"/>
                <w:sz w:val="18"/>
                <w:szCs w:val="20"/>
              </w:rPr>
              <w:t>Ед.изм.</w:t>
            </w:r>
          </w:p>
        </w:tc>
        <w:tc>
          <w:tcPr>
            <w:tcW w:w="404" w:type="pct"/>
            <w:shd w:val="clear" w:color="auto" w:fill="auto"/>
            <w:noWrap/>
            <w:vAlign w:val="center"/>
            <w:hideMark/>
          </w:tcPr>
          <w:p w14:paraId="1ACCA4AF" w14:textId="77777777" w:rsidR="00600B4E" w:rsidRPr="00600B4E" w:rsidRDefault="00600B4E" w:rsidP="002542AE">
            <w:pPr>
              <w:spacing w:after="0" w:line="240" w:lineRule="auto"/>
              <w:ind w:firstLine="0"/>
              <w:jc w:val="center"/>
              <w:rPr>
                <w:b/>
                <w:color w:val="000000"/>
                <w:sz w:val="18"/>
                <w:szCs w:val="20"/>
              </w:rPr>
            </w:pPr>
            <w:r w:rsidRPr="00600B4E">
              <w:rPr>
                <w:b/>
                <w:bCs/>
                <w:sz w:val="18"/>
                <w:szCs w:val="18"/>
              </w:rPr>
              <w:t>2022</w:t>
            </w:r>
          </w:p>
        </w:tc>
        <w:tc>
          <w:tcPr>
            <w:tcW w:w="405" w:type="pct"/>
            <w:shd w:val="clear" w:color="auto" w:fill="auto"/>
            <w:vAlign w:val="center"/>
            <w:hideMark/>
          </w:tcPr>
          <w:p w14:paraId="37D68FD0" w14:textId="77777777" w:rsidR="00600B4E" w:rsidRPr="00600B4E" w:rsidRDefault="00600B4E" w:rsidP="002542AE">
            <w:pPr>
              <w:spacing w:after="0" w:line="240" w:lineRule="auto"/>
              <w:ind w:firstLine="0"/>
              <w:jc w:val="center"/>
              <w:rPr>
                <w:b/>
                <w:color w:val="000000"/>
                <w:sz w:val="18"/>
                <w:szCs w:val="20"/>
              </w:rPr>
            </w:pPr>
            <w:r w:rsidRPr="00600B4E">
              <w:rPr>
                <w:b/>
                <w:bCs/>
                <w:sz w:val="18"/>
                <w:szCs w:val="18"/>
              </w:rPr>
              <w:t>2023</w:t>
            </w:r>
          </w:p>
        </w:tc>
        <w:tc>
          <w:tcPr>
            <w:tcW w:w="404" w:type="pct"/>
            <w:shd w:val="clear" w:color="auto" w:fill="auto"/>
            <w:noWrap/>
            <w:vAlign w:val="center"/>
            <w:hideMark/>
          </w:tcPr>
          <w:p w14:paraId="3D57E7EB" w14:textId="77777777" w:rsidR="00600B4E" w:rsidRPr="00600B4E" w:rsidRDefault="00600B4E" w:rsidP="002542AE">
            <w:pPr>
              <w:spacing w:after="0" w:line="240" w:lineRule="auto"/>
              <w:ind w:firstLine="0"/>
              <w:jc w:val="center"/>
              <w:rPr>
                <w:b/>
                <w:color w:val="000000"/>
                <w:sz w:val="18"/>
                <w:szCs w:val="20"/>
              </w:rPr>
            </w:pPr>
            <w:r w:rsidRPr="00600B4E">
              <w:rPr>
                <w:b/>
                <w:bCs/>
                <w:sz w:val="18"/>
                <w:szCs w:val="18"/>
              </w:rPr>
              <w:t>2024</w:t>
            </w:r>
          </w:p>
        </w:tc>
        <w:tc>
          <w:tcPr>
            <w:tcW w:w="405" w:type="pct"/>
            <w:shd w:val="clear" w:color="auto" w:fill="auto"/>
            <w:noWrap/>
            <w:vAlign w:val="center"/>
            <w:hideMark/>
          </w:tcPr>
          <w:p w14:paraId="7068F58A" w14:textId="77777777" w:rsidR="00600B4E" w:rsidRPr="00600B4E" w:rsidRDefault="00600B4E" w:rsidP="002542AE">
            <w:pPr>
              <w:spacing w:after="0" w:line="240" w:lineRule="auto"/>
              <w:ind w:firstLine="0"/>
              <w:jc w:val="center"/>
              <w:rPr>
                <w:b/>
                <w:color w:val="000000"/>
                <w:sz w:val="18"/>
                <w:szCs w:val="20"/>
              </w:rPr>
            </w:pPr>
            <w:r w:rsidRPr="00600B4E">
              <w:rPr>
                <w:b/>
                <w:bCs/>
                <w:sz w:val="18"/>
                <w:szCs w:val="18"/>
              </w:rPr>
              <w:t>2025</w:t>
            </w:r>
          </w:p>
        </w:tc>
        <w:tc>
          <w:tcPr>
            <w:tcW w:w="405" w:type="pct"/>
            <w:shd w:val="clear" w:color="auto" w:fill="auto"/>
            <w:vAlign w:val="center"/>
            <w:hideMark/>
          </w:tcPr>
          <w:p w14:paraId="05A0A0CE" w14:textId="77777777" w:rsidR="00600B4E" w:rsidRPr="00600B4E" w:rsidRDefault="00600B4E" w:rsidP="002542AE">
            <w:pPr>
              <w:spacing w:after="0" w:line="240" w:lineRule="auto"/>
              <w:ind w:firstLine="0"/>
              <w:jc w:val="center"/>
              <w:rPr>
                <w:b/>
                <w:color w:val="000000"/>
                <w:sz w:val="18"/>
                <w:szCs w:val="20"/>
              </w:rPr>
            </w:pPr>
            <w:r w:rsidRPr="00600B4E">
              <w:rPr>
                <w:b/>
                <w:bCs/>
                <w:sz w:val="18"/>
                <w:szCs w:val="18"/>
              </w:rPr>
              <w:t>2026</w:t>
            </w:r>
          </w:p>
        </w:tc>
        <w:tc>
          <w:tcPr>
            <w:tcW w:w="404" w:type="pct"/>
            <w:shd w:val="clear" w:color="auto" w:fill="auto"/>
            <w:noWrap/>
            <w:vAlign w:val="center"/>
            <w:hideMark/>
          </w:tcPr>
          <w:p w14:paraId="7E45A113" w14:textId="77777777" w:rsidR="00600B4E" w:rsidRPr="00600B4E" w:rsidRDefault="00600B4E" w:rsidP="002542AE">
            <w:pPr>
              <w:spacing w:after="0" w:line="240" w:lineRule="auto"/>
              <w:ind w:firstLine="0"/>
              <w:jc w:val="center"/>
              <w:rPr>
                <w:b/>
                <w:color w:val="000000"/>
                <w:sz w:val="18"/>
                <w:szCs w:val="20"/>
              </w:rPr>
            </w:pPr>
            <w:r w:rsidRPr="00600B4E">
              <w:rPr>
                <w:b/>
                <w:bCs/>
                <w:sz w:val="18"/>
                <w:szCs w:val="18"/>
              </w:rPr>
              <w:t>2027</w:t>
            </w:r>
          </w:p>
        </w:tc>
        <w:tc>
          <w:tcPr>
            <w:tcW w:w="405" w:type="pct"/>
            <w:shd w:val="clear" w:color="auto" w:fill="auto"/>
            <w:noWrap/>
            <w:vAlign w:val="center"/>
            <w:hideMark/>
          </w:tcPr>
          <w:p w14:paraId="5041567B" w14:textId="77777777" w:rsidR="00600B4E" w:rsidRPr="00600B4E" w:rsidRDefault="00600B4E" w:rsidP="002542AE">
            <w:pPr>
              <w:spacing w:after="0" w:line="240" w:lineRule="auto"/>
              <w:ind w:firstLine="0"/>
              <w:jc w:val="center"/>
              <w:rPr>
                <w:b/>
                <w:color w:val="000000"/>
                <w:sz w:val="18"/>
                <w:szCs w:val="20"/>
              </w:rPr>
            </w:pPr>
            <w:r w:rsidRPr="00600B4E">
              <w:rPr>
                <w:b/>
                <w:bCs/>
                <w:sz w:val="18"/>
                <w:szCs w:val="18"/>
              </w:rPr>
              <w:t>2028</w:t>
            </w:r>
          </w:p>
        </w:tc>
        <w:tc>
          <w:tcPr>
            <w:tcW w:w="404" w:type="pct"/>
            <w:shd w:val="clear" w:color="auto" w:fill="auto"/>
            <w:vAlign w:val="center"/>
            <w:hideMark/>
          </w:tcPr>
          <w:p w14:paraId="759F7AD5" w14:textId="1CA87EA5" w:rsidR="00600B4E" w:rsidRPr="00600B4E" w:rsidRDefault="00600B4E" w:rsidP="002542AE">
            <w:pPr>
              <w:spacing w:after="0" w:line="240" w:lineRule="auto"/>
              <w:ind w:firstLine="0"/>
              <w:jc w:val="center"/>
              <w:rPr>
                <w:b/>
                <w:color w:val="000000"/>
                <w:sz w:val="18"/>
                <w:szCs w:val="20"/>
                <w:lang w:val="en-US"/>
              </w:rPr>
            </w:pPr>
            <w:r w:rsidRPr="00600B4E">
              <w:rPr>
                <w:b/>
                <w:bCs/>
                <w:sz w:val="18"/>
                <w:szCs w:val="18"/>
              </w:rPr>
              <w:t>2033</w:t>
            </w:r>
          </w:p>
        </w:tc>
      </w:tr>
      <w:tr w:rsidR="003E67B9" w:rsidRPr="00600B4E" w14:paraId="41C98339" w14:textId="77777777" w:rsidTr="00600B4E">
        <w:trPr>
          <w:trHeight w:val="20"/>
        </w:trPr>
        <w:tc>
          <w:tcPr>
            <w:tcW w:w="1387" w:type="pct"/>
            <w:shd w:val="clear" w:color="auto" w:fill="auto"/>
            <w:vAlign w:val="center"/>
            <w:hideMark/>
          </w:tcPr>
          <w:p w14:paraId="3F77934B" w14:textId="77777777" w:rsidR="003E67B9" w:rsidRPr="00600B4E" w:rsidRDefault="003E67B9" w:rsidP="003E67B9">
            <w:pPr>
              <w:spacing w:after="0" w:line="240" w:lineRule="auto"/>
              <w:ind w:firstLine="0"/>
              <w:rPr>
                <w:color w:val="000000"/>
                <w:sz w:val="18"/>
                <w:szCs w:val="20"/>
              </w:rPr>
            </w:pPr>
            <w:r w:rsidRPr="00600B4E">
              <w:rPr>
                <w:color w:val="000000"/>
                <w:sz w:val="18"/>
                <w:szCs w:val="20"/>
              </w:rPr>
              <w:t>Располагаемая производительность ВПУ</w:t>
            </w:r>
          </w:p>
        </w:tc>
        <w:tc>
          <w:tcPr>
            <w:tcW w:w="377" w:type="pct"/>
            <w:shd w:val="clear" w:color="auto" w:fill="auto"/>
            <w:noWrap/>
            <w:vAlign w:val="center"/>
            <w:hideMark/>
          </w:tcPr>
          <w:p w14:paraId="695A6C54" w14:textId="77777777" w:rsidR="003E67B9" w:rsidRPr="00600B4E" w:rsidRDefault="003E67B9" w:rsidP="003E67B9">
            <w:pPr>
              <w:spacing w:after="0" w:line="240" w:lineRule="auto"/>
              <w:ind w:firstLine="0"/>
              <w:jc w:val="center"/>
              <w:rPr>
                <w:color w:val="000000"/>
                <w:sz w:val="18"/>
                <w:szCs w:val="20"/>
              </w:rPr>
            </w:pPr>
            <w:r w:rsidRPr="00600B4E">
              <w:rPr>
                <w:color w:val="000000"/>
                <w:sz w:val="18"/>
                <w:szCs w:val="20"/>
              </w:rPr>
              <w:t>тонн/ч</w:t>
            </w:r>
          </w:p>
        </w:tc>
        <w:tc>
          <w:tcPr>
            <w:tcW w:w="404" w:type="pct"/>
            <w:shd w:val="clear" w:color="auto" w:fill="auto"/>
            <w:noWrap/>
            <w:vAlign w:val="center"/>
          </w:tcPr>
          <w:p w14:paraId="3C5F9E69" w14:textId="77777777"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140,0000</w:t>
            </w:r>
          </w:p>
        </w:tc>
        <w:tc>
          <w:tcPr>
            <w:tcW w:w="405" w:type="pct"/>
            <w:shd w:val="clear" w:color="auto" w:fill="auto"/>
            <w:noWrap/>
            <w:vAlign w:val="center"/>
          </w:tcPr>
          <w:p w14:paraId="3B4CE475" w14:textId="77777777"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140,0000</w:t>
            </w:r>
          </w:p>
        </w:tc>
        <w:tc>
          <w:tcPr>
            <w:tcW w:w="404" w:type="pct"/>
            <w:shd w:val="clear" w:color="auto" w:fill="auto"/>
            <w:noWrap/>
            <w:vAlign w:val="center"/>
          </w:tcPr>
          <w:p w14:paraId="0FE52CD5" w14:textId="77777777"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140,0000</w:t>
            </w:r>
          </w:p>
        </w:tc>
        <w:tc>
          <w:tcPr>
            <w:tcW w:w="405" w:type="pct"/>
            <w:shd w:val="clear" w:color="auto" w:fill="auto"/>
            <w:noWrap/>
            <w:vAlign w:val="center"/>
          </w:tcPr>
          <w:p w14:paraId="65F59010" w14:textId="77777777"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140,0000</w:t>
            </w:r>
          </w:p>
        </w:tc>
        <w:tc>
          <w:tcPr>
            <w:tcW w:w="405" w:type="pct"/>
            <w:shd w:val="clear" w:color="auto" w:fill="auto"/>
            <w:noWrap/>
            <w:vAlign w:val="center"/>
          </w:tcPr>
          <w:p w14:paraId="18A4A7DB" w14:textId="77777777"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140,0000</w:t>
            </w:r>
          </w:p>
        </w:tc>
        <w:tc>
          <w:tcPr>
            <w:tcW w:w="404" w:type="pct"/>
            <w:shd w:val="clear" w:color="auto" w:fill="auto"/>
            <w:noWrap/>
            <w:vAlign w:val="center"/>
          </w:tcPr>
          <w:p w14:paraId="7FC84190" w14:textId="77777777"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140,0000</w:t>
            </w:r>
          </w:p>
        </w:tc>
        <w:tc>
          <w:tcPr>
            <w:tcW w:w="405" w:type="pct"/>
            <w:shd w:val="clear" w:color="auto" w:fill="auto"/>
            <w:noWrap/>
            <w:vAlign w:val="center"/>
          </w:tcPr>
          <w:p w14:paraId="40883CAE" w14:textId="77777777"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140,0000</w:t>
            </w:r>
          </w:p>
        </w:tc>
        <w:tc>
          <w:tcPr>
            <w:tcW w:w="404" w:type="pct"/>
            <w:shd w:val="clear" w:color="auto" w:fill="auto"/>
            <w:noWrap/>
            <w:vAlign w:val="center"/>
          </w:tcPr>
          <w:p w14:paraId="458CB35B" w14:textId="2C26B483"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140,0000</w:t>
            </w:r>
          </w:p>
        </w:tc>
      </w:tr>
      <w:tr w:rsidR="003E67B9" w:rsidRPr="00600B4E" w14:paraId="5A5976DD" w14:textId="77777777" w:rsidTr="00600B4E">
        <w:trPr>
          <w:trHeight w:val="20"/>
        </w:trPr>
        <w:tc>
          <w:tcPr>
            <w:tcW w:w="1387" w:type="pct"/>
            <w:shd w:val="clear" w:color="auto" w:fill="auto"/>
            <w:vAlign w:val="center"/>
            <w:hideMark/>
          </w:tcPr>
          <w:p w14:paraId="6ABC0163" w14:textId="77777777" w:rsidR="003E67B9" w:rsidRPr="00600B4E" w:rsidRDefault="003E67B9" w:rsidP="003E67B9">
            <w:pPr>
              <w:spacing w:after="0" w:line="240" w:lineRule="auto"/>
              <w:ind w:firstLine="0"/>
              <w:rPr>
                <w:color w:val="000000"/>
                <w:sz w:val="18"/>
                <w:szCs w:val="20"/>
              </w:rPr>
            </w:pPr>
            <w:r w:rsidRPr="00600B4E">
              <w:rPr>
                <w:color w:val="000000"/>
                <w:sz w:val="18"/>
                <w:szCs w:val="20"/>
              </w:rPr>
              <w:t>Срок службы</w:t>
            </w:r>
          </w:p>
        </w:tc>
        <w:tc>
          <w:tcPr>
            <w:tcW w:w="377" w:type="pct"/>
            <w:shd w:val="clear" w:color="auto" w:fill="auto"/>
            <w:noWrap/>
            <w:vAlign w:val="center"/>
            <w:hideMark/>
          </w:tcPr>
          <w:p w14:paraId="498E3172" w14:textId="77777777" w:rsidR="003E67B9" w:rsidRPr="00600B4E" w:rsidRDefault="003E67B9" w:rsidP="003E67B9">
            <w:pPr>
              <w:spacing w:after="0" w:line="240" w:lineRule="auto"/>
              <w:ind w:firstLine="0"/>
              <w:jc w:val="center"/>
              <w:rPr>
                <w:color w:val="000000"/>
                <w:sz w:val="18"/>
                <w:szCs w:val="20"/>
              </w:rPr>
            </w:pPr>
            <w:r w:rsidRPr="00600B4E">
              <w:rPr>
                <w:color w:val="000000"/>
                <w:sz w:val="18"/>
                <w:szCs w:val="20"/>
              </w:rPr>
              <w:t>лет</w:t>
            </w:r>
          </w:p>
        </w:tc>
        <w:tc>
          <w:tcPr>
            <w:tcW w:w="404" w:type="pct"/>
            <w:shd w:val="clear" w:color="auto" w:fill="auto"/>
            <w:noWrap/>
            <w:vAlign w:val="center"/>
          </w:tcPr>
          <w:p w14:paraId="42839EED" w14:textId="77777777"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н/д</w:t>
            </w:r>
          </w:p>
        </w:tc>
        <w:tc>
          <w:tcPr>
            <w:tcW w:w="405" w:type="pct"/>
            <w:shd w:val="clear" w:color="auto" w:fill="auto"/>
            <w:noWrap/>
            <w:vAlign w:val="center"/>
          </w:tcPr>
          <w:p w14:paraId="4E74C80F" w14:textId="77777777"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н/д</w:t>
            </w:r>
          </w:p>
        </w:tc>
        <w:tc>
          <w:tcPr>
            <w:tcW w:w="404" w:type="pct"/>
            <w:shd w:val="clear" w:color="auto" w:fill="auto"/>
            <w:noWrap/>
            <w:vAlign w:val="center"/>
          </w:tcPr>
          <w:p w14:paraId="712BB8BE" w14:textId="77777777"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н/д</w:t>
            </w:r>
          </w:p>
        </w:tc>
        <w:tc>
          <w:tcPr>
            <w:tcW w:w="405" w:type="pct"/>
            <w:shd w:val="clear" w:color="auto" w:fill="auto"/>
            <w:noWrap/>
            <w:vAlign w:val="center"/>
          </w:tcPr>
          <w:p w14:paraId="355B544C" w14:textId="77777777"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н/д</w:t>
            </w:r>
          </w:p>
        </w:tc>
        <w:tc>
          <w:tcPr>
            <w:tcW w:w="405" w:type="pct"/>
            <w:shd w:val="clear" w:color="auto" w:fill="auto"/>
            <w:noWrap/>
            <w:vAlign w:val="center"/>
          </w:tcPr>
          <w:p w14:paraId="0BBDCA71" w14:textId="77777777"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н/д</w:t>
            </w:r>
          </w:p>
        </w:tc>
        <w:tc>
          <w:tcPr>
            <w:tcW w:w="404" w:type="pct"/>
            <w:shd w:val="clear" w:color="auto" w:fill="auto"/>
            <w:noWrap/>
            <w:vAlign w:val="center"/>
          </w:tcPr>
          <w:p w14:paraId="0B0C1AEF" w14:textId="77777777"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н/д</w:t>
            </w:r>
          </w:p>
        </w:tc>
        <w:tc>
          <w:tcPr>
            <w:tcW w:w="405" w:type="pct"/>
            <w:shd w:val="clear" w:color="auto" w:fill="auto"/>
            <w:noWrap/>
            <w:vAlign w:val="center"/>
          </w:tcPr>
          <w:p w14:paraId="6A71FA0B" w14:textId="77777777"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н/д</w:t>
            </w:r>
          </w:p>
        </w:tc>
        <w:tc>
          <w:tcPr>
            <w:tcW w:w="404" w:type="pct"/>
            <w:shd w:val="clear" w:color="auto" w:fill="auto"/>
            <w:noWrap/>
            <w:vAlign w:val="center"/>
          </w:tcPr>
          <w:p w14:paraId="3192732E" w14:textId="4CBEE6D2"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н/д</w:t>
            </w:r>
          </w:p>
        </w:tc>
      </w:tr>
      <w:tr w:rsidR="003E67B9" w:rsidRPr="00600B4E" w14:paraId="60AC35C5" w14:textId="77777777" w:rsidTr="00600B4E">
        <w:trPr>
          <w:trHeight w:val="20"/>
        </w:trPr>
        <w:tc>
          <w:tcPr>
            <w:tcW w:w="1387" w:type="pct"/>
            <w:shd w:val="clear" w:color="auto" w:fill="auto"/>
            <w:vAlign w:val="center"/>
            <w:hideMark/>
          </w:tcPr>
          <w:p w14:paraId="3531DD3E" w14:textId="77777777" w:rsidR="003E67B9" w:rsidRPr="00600B4E" w:rsidRDefault="003E67B9" w:rsidP="003E67B9">
            <w:pPr>
              <w:spacing w:after="0" w:line="240" w:lineRule="auto"/>
              <w:ind w:firstLine="0"/>
              <w:rPr>
                <w:color w:val="000000"/>
                <w:sz w:val="18"/>
                <w:szCs w:val="20"/>
              </w:rPr>
            </w:pPr>
            <w:r w:rsidRPr="00600B4E">
              <w:rPr>
                <w:color w:val="000000"/>
                <w:sz w:val="18"/>
                <w:szCs w:val="20"/>
              </w:rPr>
              <w:t>Количество баков-аккумуляторов теплоносителя</w:t>
            </w:r>
          </w:p>
        </w:tc>
        <w:tc>
          <w:tcPr>
            <w:tcW w:w="377" w:type="pct"/>
            <w:shd w:val="clear" w:color="auto" w:fill="auto"/>
            <w:noWrap/>
            <w:vAlign w:val="center"/>
            <w:hideMark/>
          </w:tcPr>
          <w:p w14:paraId="55016F03" w14:textId="77777777" w:rsidR="003E67B9" w:rsidRPr="00600B4E" w:rsidRDefault="003E67B9" w:rsidP="003E67B9">
            <w:pPr>
              <w:spacing w:after="0" w:line="240" w:lineRule="auto"/>
              <w:ind w:firstLine="0"/>
              <w:jc w:val="center"/>
              <w:rPr>
                <w:color w:val="000000"/>
                <w:sz w:val="18"/>
                <w:szCs w:val="20"/>
              </w:rPr>
            </w:pPr>
            <w:r w:rsidRPr="00600B4E">
              <w:rPr>
                <w:color w:val="000000"/>
                <w:sz w:val="18"/>
                <w:szCs w:val="20"/>
              </w:rPr>
              <w:t>Ед.</w:t>
            </w:r>
          </w:p>
        </w:tc>
        <w:tc>
          <w:tcPr>
            <w:tcW w:w="404" w:type="pct"/>
            <w:shd w:val="clear" w:color="auto" w:fill="auto"/>
            <w:noWrap/>
            <w:vAlign w:val="center"/>
          </w:tcPr>
          <w:p w14:paraId="64DAEAE0" w14:textId="77777777"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0</w:t>
            </w:r>
          </w:p>
        </w:tc>
        <w:tc>
          <w:tcPr>
            <w:tcW w:w="405" w:type="pct"/>
            <w:shd w:val="clear" w:color="auto" w:fill="auto"/>
            <w:noWrap/>
            <w:vAlign w:val="center"/>
          </w:tcPr>
          <w:p w14:paraId="3D7184BE" w14:textId="77777777"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0</w:t>
            </w:r>
          </w:p>
        </w:tc>
        <w:tc>
          <w:tcPr>
            <w:tcW w:w="404" w:type="pct"/>
            <w:shd w:val="clear" w:color="auto" w:fill="auto"/>
            <w:noWrap/>
            <w:vAlign w:val="center"/>
          </w:tcPr>
          <w:p w14:paraId="46FE400B" w14:textId="77777777"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0</w:t>
            </w:r>
          </w:p>
        </w:tc>
        <w:tc>
          <w:tcPr>
            <w:tcW w:w="405" w:type="pct"/>
            <w:shd w:val="clear" w:color="auto" w:fill="auto"/>
            <w:noWrap/>
            <w:vAlign w:val="center"/>
          </w:tcPr>
          <w:p w14:paraId="22EBC9BA" w14:textId="77777777"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0</w:t>
            </w:r>
          </w:p>
        </w:tc>
        <w:tc>
          <w:tcPr>
            <w:tcW w:w="405" w:type="pct"/>
            <w:shd w:val="clear" w:color="auto" w:fill="auto"/>
            <w:noWrap/>
            <w:vAlign w:val="center"/>
          </w:tcPr>
          <w:p w14:paraId="4AA6B558" w14:textId="77777777"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0</w:t>
            </w:r>
          </w:p>
        </w:tc>
        <w:tc>
          <w:tcPr>
            <w:tcW w:w="404" w:type="pct"/>
            <w:shd w:val="clear" w:color="auto" w:fill="auto"/>
            <w:noWrap/>
            <w:vAlign w:val="center"/>
          </w:tcPr>
          <w:p w14:paraId="7887C376" w14:textId="77777777"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0</w:t>
            </w:r>
          </w:p>
        </w:tc>
        <w:tc>
          <w:tcPr>
            <w:tcW w:w="405" w:type="pct"/>
            <w:shd w:val="clear" w:color="auto" w:fill="auto"/>
            <w:noWrap/>
            <w:vAlign w:val="center"/>
          </w:tcPr>
          <w:p w14:paraId="0B62858C" w14:textId="77777777"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0</w:t>
            </w:r>
          </w:p>
        </w:tc>
        <w:tc>
          <w:tcPr>
            <w:tcW w:w="404" w:type="pct"/>
            <w:shd w:val="clear" w:color="auto" w:fill="auto"/>
            <w:noWrap/>
            <w:vAlign w:val="center"/>
          </w:tcPr>
          <w:p w14:paraId="5DAA131D" w14:textId="5A0543CA"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0</w:t>
            </w:r>
          </w:p>
        </w:tc>
      </w:tr>
      <w:tr w:rsidR="003E67B9" w:rsidRPr="00600B4E" w14:paraId="31A3B214" w14:textId="77777777" w:rsidTr="00600B4E">
        <w:trPr>
          <w:trHeight w:val="20"/>
        </w:trPr>
        <w:tc>
          <w:tcPr>
            <w:tcW w:w="1387" w:type="pct"/>
            <w:shd w:val="clear" w:color="auto" w:fill="auto"/>
            <w:noWrap/>
            <w:vAlign w:val="center"/>
            <w:hideMark/>
          </w:tcPr>
          <w:p w14:paraId="4997B888" w14:textId="77777777" w:rsidR="003E67B9" w:rsidRPr="00600B4E" w:rsidRDefault="003E67B9" w:rsidP="003E67B9">
            <w:pPr>
              <w:spacing w:after="0" w:line="240" w:lineRule="auto"/>
              <w:ind w:firstLine="0"/>
              <w:rPr>
                <w:color w:val="000000"/>
                <w:sz w:val="18"/>
                <w:szCs w:val="20"/>
              </w:rPr>
            </w:pPr>
            <w:r w:rsidRPr="00600B4E">
              <w:rPr>
                <w:color w:val="000000"/>
                <w:sz w:val="18"/>
                <w:szCs w:val="20"/>
              </w:rPr>
              <w:t>Общая емкость баков-аккумуляторов</w:t>
            </w:r>
          </w:p>
        </w:tc>
        <w:tc>
          <w:tcPr>
            <w:tcW w:w="377" w:type="pct"/>
            <w:shd w:val="clear" w:color="auto" w:fill="auto"/>
            <w:noWrap/>
            <w:vAlign w:val="center"/>
            <w:hideMark/>
          </w:tcPr>
          <w:p w14:paraId="5C8F1DCF" w14:textId="77777777" w:rsidR="003E67B9" w:rsidRPr="00600B4E" w:rsidRDefault="003E67B9" w:rsidP="003E67B9">
            <w:pPr>
              <w:spacing w:after="0" w:line="240" w:lineRule="auto"/>
              <w:ind w:firstLine="0"/>
              <w:jc w:val="center"/>
              <w:rPr>
                <w:color w:val="000000"/>
                <w:sz w:val="18"/>
                <w:szCs w:val="20"/>
              </w:rPr>
            </w:pPr>
            <w:r w:rsidRPr="00600B4E">
              <w:rPr>
                <w:color w:val="000000"/>
                <w:sz w:val="18"/>
                <w:szCs w:val="20"/>
              </w:rPr>
              <w:t>тыс. м³</w:t>
            </w:r>
          </w:p>
        </w:tc>
        <w:tc>
          <w:tcPr>
            <w:tcW w:w="404" w:type="pct"/>
            <w:shd w:val="clear" w:color="auto" w:fill="auto"/>
            <w:noWrap/>
            <w:vAlign w:val="center"/>
          </w:tcPr>
          <w:p w14:paraId="0DF70093" w14:textId="77777777"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0,0000</w:t>
            </w:r>
          </w:p>
        </w:tc>
        <w:tc>
          <w:tcPr>
            <w:tcW w:w="405" w:type="pct"/>
            <w:shd w:val="clear" w:color="auto" w:fill="auto"/>
            <w:noWrap/>
            <w:vAlign w:val="center"/>
          </w:tcPr>
          <w:p w14:paraId="57DDBCFA" w14:textId="77777777"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0,0000</w:t>
            </w:r>
          </w:p>
        </w:tc>
        <w:tc>
          <w:tcPr>
            <w:tcW w:w="404" w:type="pct"/>
            <w:shd w:val="clear" w:color="auto" w:fill="auto"/>
            <w:noWrap/>
            <w:vAlign w:val="center"/>
          </w:tcPr>
          <w:p w14:paraId="70A797C9" w14:textId="77777777"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0,0000</w:t>
            </w:r>
          </w:p>
        </w:tc>
        <w:tc>
          <w:tcPr>
            <w:tcW w:w="405" w:type="pct"/>
            <w:shd w:val="clear" w:color="auto" w:fill="auto"/>
            <w:noWrap/>
            <w:vAlign w:val="center"/>
          </w:tcPr>
          <w:p w14:paraId="6876F978" w14:textId="77777777"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0,0000</w:t>
            </w:r>
          </w:p>
        </w:tc>
        <w:tc>
          <w:tcPr>
            <w:tcW w:w="405" w:type="pct"/>
            <w:shd w:val="clear" w:color="auto" w:fill="auto"/>
            <w:noWrap/>
            <w:vAlign w:val="center"/>
          </w:tcPr>
          <w:p w14:paraId="374D6FBF" w14:textId="77777777"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0,0000</w:t>
            </w:r>
          </w:p>
        </w:tc>
        <w:tc>
          <w:tcPr>
            <w:tcW w:w="404" w:type="pct"/>
            <w:shd w:val="clear" w:color="auto" w:fill="auto"/>
            <w:noWrap/>
            <w:vAlign w:val="center"/>
          </w:tcPr>
          <w:p w14:paraId="30C4D598" w14:textId="77777777"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0,0000</w:t>
            </w:r>
          </w:p>
        </w:tc>
        <w:tc>
          <w:tcPr>
            <w:tcW w:w="405" w:type="pct"/>
            <w:shd w:val="clear" w:color="auto" w:fill="auto"/>
            <w:noWrap/>
            <w:vAlign w:val="center"/>
          </w:tcPr>
          <w:p w14:paraId="0A42EE94" w14:textId="77777777"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0,0000</w:t>
            </w:r>
          </w:p>
        </w:tc>
        <w:tc>
          <w:tcPr>
            <w:tcW w:w="404" w:type="pct"/>
            <w:shd w:val="clear" w:color="auto" w:fill="auto"/>
            <w:noWrap/>
            <w:vAlign w:val="center"/>
          </w:tcPr>
          <w:p w14:paraId="44C76CBF" w14:textId="6E7F140A"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0,0000</w:t>
            </w:r>
          </w:p>
        </w:tc>
      </w:tr>
      <w:tr w:rsidR="003E67B9" w:rsidRPr="00600B4E" w14:paraId="373C6FB4" w14:textId="77777777" w:rsidTr="00600B4E">
        <w:trPr>
          <w:trHeight w:val="20"/>
        </w:trPr>
        <w:tc>
          <w:tcPr>
            <w:tcW w:w="1387" w:type="pct"/>
            <w:shd w:val="clear" w:color="auto" w:fill="auto"/>
            <w:vAlign w:val="center"/>
            <w:hideMark/>
          </w:tcPr>
          <w:p w14:paraId="6FF3892C" w14:textId="77777777" w:rsidR="003E67B9" w:rsidRPr="00600B4E" w:rsidRDefault="003E67B9" w:rsidP="003E67B9">
            <w:pPr>
              <w:spacing w:after="0" w:line="240" w:lineRule="auto"/>
              <w:ind w:firstLine="0"/>
              <w:rPr>
                <w:color w:val="000000"/>
                <w:sz w:val="18"/>
                <w:szCs w:val="20"/>
              </w:rPr>
            </w:pPr>
            <w:r w:rsidRPr="00600B4E">
              <w:rPr>
                <w:color w:val="000000"/>
                <w:sz w:val="18"/>
                <w:szCs w:val="20"/>
              </w:rPr>
              <w:t>Расчетный часовой расход для подпитки системы теплоснабжения</w:t>
            </w:r>
          </w:p>
        </w:tc>
        <w:tc>
          <w:tcPr>
            <w:tcW w:w="377" w:type="pct"/>
            <w:shd w:val="clear" w:color="auto" w:fill="auto"/>
            <w:noWrap/>
            <w:vAlign w:val="center"/>
            <w:hideMark/>
          </w:tcPr>
          <w:p w14:paraId="6CE24A01" w14:textId="77777777" w:rsidR="003E67B9" w:rsidRPr="00600B4E" w:rsidRDefault="003E67B9" w:rsidP="003E67B9">
            <w:pPr>
              <w:spacing w:after="0" w:line="240" w:lineRule="auto"/>
              <w:ind w:firstLine="0"/>
              <w:jc w:val="center"/>
              <w:rPr>
                <w:color w:val="000000"/>
                <w:sz w:val="18"/>
                <w:szCs w:val="20"/>
              </w:rPr>
            </w:pPr>
            <w:r w:rsidRPr="00600B4E">
              <w:rPr>
                <w:color w:val="000000"/>
                <w:sz w:val="18"/>
                <w:szCs w:val="20"/>
              </w:rPr>
              <w:t>тонн/ч</w:t>
            </w:r>
          </w:p>
        </w:tc>
        <w:tc>
          <w:tcPr>
            <w:tcW w:w="404" w:type="pct"/>
            <w:shd w:val="clear" w:color="auto" w:fill="auto"/>
            <w:noWrap/>
            <w:vAlign w:val="center"/>
          </w:tcPr>
          <w:p w14:paraId="7FEFA363" w14:textId="77777777"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1,2145</w:t>
            </w:r>
          </w:p>
        </w:tc>
        <w:tc>
          <w:tcPr>
            <w:tcW w:w="405" w:type="pct"/>
            <w:shd w:val="clear" w:color="auto" w:fill="auto"/>
            <w:noWrap/>
            <w:vAlign w:val="center"/>
          </w:tcPr>
          <w:p w14:paraId="275C0E85" w14:textId="77777777"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1,2145</w:t>
            </w:r>
          </w:p>
        </w:tc>
        <w:tc>
          <w:tcPr>
            <w:tcW w:w="404" w:type="pct"/>
            <w:shd w:val="clear" w:color="auto" w:fill="auto"/>
            <w:noWrap/>
            <w:vAlign w:val="center"/>
          </w:tcPr>
          <w:p w14:paraId="11A5BA0B" w14:textId="77777777"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1,2430</w:t>
            </w:r>
          </w:p>
        </w:tc>
        <w:tc>
          <w:tcPr>
            <w:tcW w:w="405" w:type="pct"/>
            <w:shd w:val="clear" w:color="auto" w:fill="auto"/>
            <w:noWrap/>
            <w:vAlign w:val="center"/>
          </w:tcPr>
          <w:p w14:paraId="1DDEF48A" w14:textId="77777777"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1,2841</w:t>
            </w:r>
          </w:p>
        </w:tc>
        <w:tc>
          <w:tcPr>
            <w:tcW w:w="405" w:type="pct"/>
            <w:shd w:val="clear" w:color="auto" w:fill="auto"/>
            <w:noWrap/>
            <w:vAlign w:val="center"/>
          </w:tcPr>
          <w:p w14:paraId="0D5822FC" w14:textId="77777777"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1,3237</w:t>
            </w:r>
          </w:p>
        </w:tc>
        <w:tc>
          <w:tcPr>
            <w:tcW w:w="404" w:type="pct"/>
            <w:shd w:val="clear" w:color="auto" w:fill="auto"/>
            <w:noWrap/>
            <w:vAlign w:val="center"/>
          </w:tcPr>
          <w:p w14:paraId="0942D0A7" w14:textId="77777777"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1,3752</w:t>
            </w:r>
          </w:p>
        </w:tc>
        <w:tc>
          <w:tcPr>
            <w:tcW w:w="405" w:type="pct"/>
            <w:shd w:val="clear" w:color="auto" w:fill="auto"/>
            <w:noWrap/>
            <w:vAlign w:val="center"/>
          </w:tcPr>
          <w:p w14:paraId="634B457F" w14:textId="77777777"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1,3752</w:t>
            </w:r>
          </w:p>
        </w:tc>
        <w:tc>
          <w:tcPr>
            <w:tcW w:w="404" w:type="pct"/>
            <w:shd w:val="clear" w:color="auto" w:fill="auto"/>
            <w:noWrap/>
            <w:vAlign w:val="center"/>
          </w:tcPr>
          <w:p w14:paraId="59B60721" w14:textId="14406CCD"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1,3752</w:t>
            </w:r>
          </w:p>
        </w:tc>
      </w:tr>
      <w:tr w:rsidR="003E67B9" w:rsidRPr="00600B4E" w14:paraId="6041FCEA" w14:textId="77777777" w:rsidTr="00600B4E">
        <w:trPr>
          <w:trHeight w:val="20"/>
        </w:trPr>
        <w:tc>
          <w:tcPr>
            <w:tcW w:w="1387" w:type="pct"/>
            <w:shd w:val="clear" w:color="auto" w:fill="auto"/>
            <w:noWrap/>
            <w:vAlign w:val="center"/>
            <w:hideMark/>
          </w:tcPr>
          <w:p w14:paraId="249629C1" w14:textId="77777777" w:rsidR="003E67B9" w:rsidRPr="00600B4E" w:rsidRDefault="003E67B9" w:rsidP="003E67B9">
            <w:pPr>
              <w:spacing w:after="0" w:line="240" w:lineRule="auto"/>
              <w:ind w:firstLine="0"/>
              <w:rPr>
                <w:color w:val="000000"/>
                <w:sz w:val="18"/>
                <w:szCs w:val="20"/>
              </w:rPr>
            </w:pPr>
            <w:r w:rsidRPr="00600B4E">
              <w:rPr>
                <w:color w:val="000000"/>
                <w:sz w:val="18"/>
                <w:szCs w:val="20"/>
              </w:rPr>
              <w:t>Всего подпитка тепловой сети, в т.ч.:</w:t>
            </w:r>
          </w:p>
        </w:tc>
        <w:tc>
          <w:tcPr>
            <w:tcW w:w="377" w:type="pct"/>
            <w:shd w:val="clear" w:color="auto" w:fill="auto"/>
            <w:noWrap/>
            <w:vAlign w:val="center"/>
            <w:hideMark/>
          </w:tcPr>
          <w:p w14:paraId="2FCC9107" w14:textId="77777777" w:rsidR="003E67B9" w:rsidRPr="00600B4E" w:rsidRDefault="003E67B9" w:rsidP="003E67B9">
            <w:pPr>
              <w:spacing w:after="0" w:line="240" w:lineRule="auto"/>
              <w:ind w:firstLine="0"/>
              <w:jc w:val="center"/>
              <w:rPr>
                <w:color w:val="000000"/>
                <w:sz w:val="18"/>
                <w:szCs w:val="20"/>
              </w:rPr>
            </w:pPr>
            <w:r w:rsidRPr="00600B4E">
              <w:rPr>
                <w:color w:val="000000"/>
                <w:sz w:val="18"/>
                <w:szCs w:val="20"/>
              </w:rPr>
              <w:t>тонн/ч</w:t>
            </w:r>
          </w:p>
        </w:tc>
        <w:tc>
          <w:tcPr>
            <w:tcW w:w="404" w:type="pct"/>
            <w:shd w:val="clear" w:color="auto" w:fill="auto"/>
            <w:noWrap/>
            <w:vAlign w:val="center"/>
          </w:tcPr>
          <w:p w14:paraId="0CB2CC36" w14:textId="77777777"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1,2145</w:t>
            </w:r>
          </w:p>
        </w:tc>
        <w:tc>
          <w:tcPr>
            <w:tcW w:w="405" w:type="pct"/>
            <w:shd w:val="clear" w:color="auto" w:fill="auto"/>
            <w:noWrap/>
            <w:vAlign w:val="center"/>
          </w:tcPr>
          <w:p w14:paraId="4250F63B" w14:textId="77777777"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1,2145</w:t>
            </w:r>
          </w:p>
        </w:tc>
        <w:tc>
          <w:tcPr>
            <w:tcW w:w="404" w:type="pct"/>
            <w:shd w:val="clear" w:color="auto" w:fill="auto"/>
            <w:noWrap/>
            <w:vAlign w:val="center"/>
          </w:tcPr>
          <w:p w14:paraId="3702FB45" w14:textId="77777777"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1,2430</w:t>
            </w:r>
          </w:p>
        </w:tc>
        <w:tc>
          <w:tcPr>
            <w:tcW w:w="405" w:type="pct"/>
            <w:shd w:val="clear" w:color="auto" w:fill="auto"/>
            <w:noWrap/>
            <w:vAlign w:val="center"/>
          </w:tcPr>
          <w:p w14:paraId="086E44A3" w14:textId="77777777"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1,2841</w:t>
            </w:r>
          </w:p>
        </w:tc>
        <w:tc>
          <w:tcPr>
            <w:tcW w:w="405" w:type="pct"/>
            <w:shd w:val="clear" w:color="auto" w:fill="auto"/>
            <w:noWrap/>
            <w:vAlign w:val="center"/>
          </w:tcPr>
          <w:p w14:paraId="094BC808" w14:textId="77777777"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1,3237</w:t>
            </w:r>
          </w:p>
        </w:tc>
        <w:tc>
          <w:tcPr>
            <w:tcW w:w="404" w:type="pct"/>
            <w:shd w:val="clear" w:color="auto" w:fill="auto"/>
            <w:noWrap/>
            <w:vAlign w:val="center"/>
          </w:tcPr>
          <w:p w14:paraId="3B4591D4" w14:textId="77777777"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1,3752</w:t>
            </w:r>
          </w:p>
        </w:tc>
        <w:tc>
          <w:tcPr>
            <w:tcW w:w="405" w:type="pct"/>
            <w:shd w:val="clear" w:color="auto" w:fill="auto"/>
            <w:noWrap/>
            <w:vAlign w:val="center"/>
          </w:tcPr>
          <w:p w14:paraId="76F85152" w14:textId="77777777"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1,3752</w:t>
            </w:r>
          </w:p>
        </w:tc>
        <w:tc>
          <w:tcPr>
            <w:tcW w:w="404" w:type="pct"/>
            <w:shd w:val="clear" w:color="auto" w:fill="auto"/>
            <w:noWrap/>
            <w:vAlign w:val="center"/>
          </w:tcPr>
          <w:p w14:paraId="2F54B8CA" w14:textId="7906E5F8"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1,3752</w:t>
            </w:r>
          </w:p>
        </w:tc>
      </w:tr>
      <w:tr w:rsidR="003E67B9" w:rsidRPr="00600B4E" w14:paraId="08AD3344" w14:textId="77777777" w:rsidTr="00600B4E">
        <w:trPr>
          <w:trHeight w:val="20"/>
        </w:trPr>
        <w:tc>
          <w:tcPr>
            <w:tcW w:w="1387" w:type="pct"/>
            <w:shd w:val="clear" w:color="auto" w:fill="auto"/>
            <w:noWrap/>
            <w:vAlign w:val="center"/>
            <w:hideMark/>
          </w:tcPr>
          <w:p w14:paraId="5E908D8C" w14:textId="77777777" w:rsidR="003E67B9" w:rsidRPr="00600B4E" w:rsidRDefault="003E67B9" w:rsidP="003E67B9">
            <w:pPr>
              <w:spacing w:after="0" w:line="240" w:lineRule="auto"/>
              <w:ind w:firstLine="0"/>
              <w:jc w:val="right"/>
              <w:rPr>
                <w:color w:val="000000"/>
                <w:sz w:val="18"/>
                <w:szCs w:val="20"/>
              </w:rPr>
            </w:pPr>
            <w:r w:rsidRPr="00600B4E">
              <w:rPr>
                <w:color w:val="000000"/>
                <w:sz w:val="18"/>
                <w:szCs w:val="20"/>
              </w:rPr>
              <w:t>нормативные утечки теплоносителя</w:t>
            </w:r>
          </w:p>
        </w:tc>
        <w:tc>
          <w:tcPr>
            <w:tcW w:w="377" w:type="pct"/>
            <w:shd w:val="clear" w:color="auto" w:fill="auto"/>
            <w:noWrap/>
            <w:vAlign w:val="center"/>
            <w:hideMark/>
          </w:tcPr>
          <w:p w14:paraId="6A932D51" w14:textId="77777777" w:rsidR="003E67B9" w:rsidRPr="00600B4E" w:rsidRDefault="003E67B9" w:rsidP="003E67B9">
            <w:pPr>
              <w:spacing w:after="0" w:line="240" w:lineRule="auto"/>
              <w:ind w:firstLine="0"/>
              <w:jc w:val="center"/>
              <w:rPr>
                <w:color w:val="000000"/>
                <w:sz w:val="18"/>
                <w:szCs w:val="20"/>
              </w:rPr>
            </w:pPr>
            <w:r w:rsidRPr="00600B4E">
              <w:rPr>
                <w:color w:val="000000"/>
                <w:sz w:val="18"/>
                <w:szCs w:val="20"/>
              </w:rPr>
              <w:t>тонн/ч</w:t>
            </w:r>
          </w:p>
        </w:tc>
        <w:tc>
          <w:tcPr>
            <w:tcW w:w="404" w:type="pct"/>
            <w:shd w:val="clear" w:color="auto" w:fill="auto"/>
            <w:noWrap/>
            <w:vAlign w:val="center"/>
          </w:tcPr>
          <w:p w14:paraId="6C158DA9" w14:textId="77777777"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1,2145</w:t>
            </w:r>
          </w:p>
        </w:tc>
        <w:tc>
          <w:tcPr>
            <w:tcW w:w="405" w:type="pct"/>
            <w:shd w:val="clear" w:color="auto" w:fill="auto"/>
            <w:noWrap/>
            <w:vAlign w:val="center"/>
          </w:tcPr>
          <w:p w14:paraId="11E8888E" w14:textId="77777777"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1,2145</w:t>
            </w:r>
          </w:p>
        </w:tc>
        <w:tc>
          <w:tcPr>
            <w:tcW w:w="404" w:type="pct"/>
            <w:shd w:val="clear" w:color="auto" w:fill="auto"/>
            <w:noWrap/>
            <w:vAlign w:val="center"/>
          </w:tcPr>
          <w:p w14:paraId="20CB6251" w14:textId="77777777"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1,2430</w:t>
            </w:r>
          </w:p>
        </w:tc>
        <w:tc>
          <w:tcPr>
            <w:tcW w:w="405" w:type="pct"/>
            <w:shd w:val="clear" w:color="auto" w:fill="auto"/>
            <w:noWrap/>
            <w:vAlign w:val="center"/>
          </w:tcPr>
          <w:p w14:paraId="35876FC7" w14:textId="77777777"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1,2841</w:t>
            </w:r>
          </w:p>
        </w:tc>
        <w:tc>
          <w:tcPr>
            <w:tcW w:w="405" w:type="pct"/>
            <w:shd w:val="clear" w:color="auto" w:fill="auto"/>
            <w:noWrap/>
            <w:vAlign w:val="center"/>
          </w:tcPr>
          <w:p w14:paraId="27D80188" w14:textId="77777777"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1,3237</w:t>
            </w:r>
          </w:p>
        </w:tc>
        <w:tc>
          <w:tcPr>
            <w:tcW w:w="404" w:type="pct"/>
            <w:shd w:val="clear" w:color="auto" w:fill="auto"/>
            <w:noWrap/>
            <w:vAlign w:val="center"/>
          </w:tcPr>
          <w:p w14:paraId="24BF88E3" w14:textId="77777777"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1,3752</w:t>
            </w:r>
          </w:p>
        </w:tc>
        <w:tc>
          <w:tcPr>
            <w:tcW w:w="405" w:type="pct"/>
            <w:shd w:val="clear" w:color="auto" w:fill="auto"/>
            <w:noWrap/>
            <w:vAlign w:val="center"/>
          </w:tcPr>
          <w:p w14:paraId="62F33512" w14:textId="77777777"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1,3752</w:t>
            </w:r>
          </w:p>
        </w:tc>
        <w:tc>
          <w:tcPr>
            <w:tcW w:w="404" w:type="pct"/>
            <w:shd w:val="clear" w:color="auto" w:fill="auto"/>
            <w:noWrap/>
            <w:vAlign w:val="center"/>
          </w:tcPr>
          <w:p w14:paraId="2747CDC1" w14:textId="64B53F0D"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1,3752</w:t>
            </w:r>
          </w:p>
        </w:tc>
      </w:tr>
      <w:tr w:rsidR="003E67B9" w:rsidRPr="00600B4E" w14:paraId="0E63BDBC" w14:textId="77777777" w:rsidTr="00600B4E">
        <w:trPr>
          <w:trHeight w:val="20"/>
        </w:trPr>
        <w:tc>
          <w:tcPr>
            <w:tcW w:w="1387" w:type="pct"/>
            <w:shd w:val="clear" w:color="auto" w:fill="auto"/>
            <w:noWrap/>
            <w:vAlign w:val="center"/>
            <w:hideMark/>
          </w:tcPr>
          <w:p w14:paraId="77947C7C" w14:textId="77777777" w:rsidR="003E67B9" w:rsidRPr="00600B4E" w:rsidRDefault="003E67B9" w:rsidP="003E67B9">
            <w:pPr>
              <w:spacing w:after="0" w:line="240" w:lineRule="auto"/>
              <w:ind w:firstLine="0"/>
              <w:jc w:val="right"/>
              <w:rPr>
                <w:color w:val="000000"/>
                <w:sz w:val="18"/>
                <w:szCs w:val="20"/>
              </w:rPr>
            </w:pPr>
            <w:r w:rsidRPr="00600B4E">
              <w:rPr>
                <w:color w:val="000000"/>
                <w:sz w:val="18"/>
                <w:szCs w:val="20"/>
              </w:rPr>
              <w:t>сверхнормативные утечки теплоносителя</w:t>
            </w:r>
          </w:p>
        </w:tc>
        <w:tc>
          <w:tcPr>
            <w:tcW w:w="377" w:type="pct"/>
            <w:shd w:val="clear" w:color="auto" w:fill="auto"/>
            <w:noWrap/>
            <w:vAlign w:val="center"/>
            <w:hideMark/>
          </w:tcPr>
          <w:p w14:paraId="16789783" w14:textId="77777777" w:rsidR="003E67B9" w:rsidRPr="00600B4E" w:rsidRDefault="003E67B9" w:rsidP="003E67B9">
            <w:pPr>
              <w:spacing w:after="0" w:line="240" w:lineRule="auto"/>
              <w:ind w:firstLine="0"/>
              <w:jc w:val="center"/>
              <w:rPr>
                <w:color w:val="000000"/>
                <w:sz w:val="18"/>
                <w:szCs w:val="20"/>
              </w:rPr>
            </w:pPr>
            <w:r w:rsidRPr="00600B4E">
              <w:rPr>
                <w:color w:val="000000"/>
                <w:sz w:val="18"/>
                <w:szCs w:val="20"/>
              </w:rPr>
              <w:t>тонн/ч</w:t>
            </w:r>
          </w:p>
        </w:tc>
        <w:tc>
          <w:tcPr>
            <w:tcW w:w="404" w:type="pct"/>
            <w:shd w:val="clear" w:color="auto" w:fill="auto"/>
            <w:noWrap/>
            <w:vAlign w:val="center"/>
          </w:tcPr>
          <w:p w14:paraId="2DC81162" w14:textId="77777777"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0,0000</w:t>
            </w:r>
          </w:p>
        </w:tc>
        <w:tc>
          <w:tcPr>
            <w:tcW w:w="405" w:type="pct"/>
            <w:shd w:val="clear" w:color="auto" w:fill="auto"/>
            <w:noWrap/>
            <w:vAlign w:val="center"/>
          </w:tcPr>
          <w:p w14:paraId="6F4FA62E" w14:textId="77777777"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0,0000</w:t>
            </w:r>
          </w:p>
        </w:tc>
        <w:tc>
          <w:tcPr>
            <w:tcW w:w="404" w:type="pct"/>
            <w:shd w:val="clear" w:color="auto" w:fill="auto"/>
            <w:noWrap/>
            <w:vAlign w:val="center"/>
          </w:tcPr>
          <w:p w14:paraId="5DA71AC9" w14:textId="77777777"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0,0000</w:t>
            </w:r>
          </w:p>
        </w:tc>
        <w:tc>
          <w:tcPr>
            <w:tcW w:w="405" w:type="pct"/>
            <w:shd w:val="clear" w:color="auto" w:fill="auto"/>
            <w:noWrap/>
            <w:vAlign w:val="center"/>
          </w:tcPr>
          <w:p w14:paraId="6EBB7665" w14:textId="77777777"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0,0000</w:t>
            </w:r>
          </w:p>
        </w:tc>
        <w:tc>
          <w:tcPr>
            <w:tcW w:w="405" w:type="pct"/>
            <w:shd w:val="clear" w:color="auto" w:fill="auto"/>
            <w:noWrap/>
            <w:vAlign w:val="center"/>
          </w:tcPr>
          <w:p w14:paraId="28B9F7AE" w14:textId="77777777"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0,0000</w:t>
            </w:r>
          </w:p>
        </w:tc>
        <w:tc>
          <w:tcPr>
            <w:tcW w:w="404" w:type="pct"/>
            <w:shd w:val="clear" w:color="auto" w:fill="auto"/>
            <w:noWrap/>
            <w:vAlign w:val="center"/>
          </w:tcPr>
          <w:p w14:paraId="015F92C6" w14:textId="77777777"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0,0000</w:t>
            </w:r>
          </w:p>
        </w:tc>
        <w:tc>
          <w:tcPr>
            <w:tcW w:w="405" w:type="pct"/>
            <w:shd w:val="clear" w:color="auto" w:fill="auto"/>
            <w:noWrap/>
            <w:vAlign w:val="center"/>
          </w:tcPr>
          <w:p w14:paraId="4A8E711F" w14:textId="77777777"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0,0000</w:t>
            </w:r>
          </w:p>
        </w:tc>
        <w:tc>
          <w:tcPr>
            <w:tcW w:w="404" w:type="pct"/>
            <w:shd w:val="clear" w:color="auto" w:fill="auto"/>
            <w:noWrap/>
            <w:vAlign w:val="center"/>
          </w:tcPr>
          <w:p w14:paraId="55969F22" w14:textId="05E68A1E"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0,0000</w:t>
            </w:r>
          </w:p>
        </w:tc>
      </w:tr>
      <w:tr w:rsidR="003E67B9" w:rsidRPr="00600B4E" w14:paraId="1071F330" w14:textId="77777777" w:rsidTr="00600B4E">
        <w:trPr>
          <w:trHeight w:val="20"/>
        </w:trPr>
        <w:tc>
          <w:tcPr>
            <w:tcW w:w="1387" w:type="pct"/>
            <w:shd w:val="clear" w:color="auto" w:fill="auto"/>
            <w:vAlign w:val="center"/>
            <w:hideMark/>
          </w:tcPr>
          <w:p w14:paraId="23729BBB" w14:textId="77777777" w:rsidR="003E67B9" w:rsidRPr="00600B4E" w:rsidRDefault="003E67B9" w:rsidP="003E67B9">
            <w:pPr>
              <w:spacing w:after="0" w:line="240" w:lineRule="auto"/>
              <w:ind w:firstLine="0"/>
              <w:rPr>
                <w:color w:val="000000"/>
                <w:sz w:val="18"/>
                <w:szCs w:val="20"/>
              </w:rPr>
            </w:pPr>
            <w:r w:rsidRPr="00600B4E">
              <w:rPr>
                <w:color w:val="000000"/>
                <w:sz w:val="18"/>
                <w:szCs w:val="20"/>
              </w:rPr>
              <w:t>Отпуск теплоносителя из тепловых сетей на цели горячего водоснабжения</w:t>
            </w:r>
          </w:p>
        </w:tc>
        <w:tc>
          <w:tcPr>
            <w:tcW w:w="377" w:type="pct"/>
            <w:shd w:val="clear" w:color="auto" w:fill="auto"/>
            <w:noWrap/>
            <w:vAlign w:val="center"/>
            <w:hideMark/>
          </w:tcPr>
          <w:p w14:paraId="7ECD24E1" w14:textId="77777777" w:rsidR="003E67B9" w:rsidRPr="00600B4E" w:rsidRDefault="003E67B9" w:rsidP="003E67B9">
            <w:pPr>
              <w:spacing w:after="0" w:line="240" w:lineRule="auto"/>
              <w:ind w:firstLine="0"/>
              <w:jc w:val="center"/>
              <w:rPr>
                <w:color w:val="000000"/>
                <w:sz w:val="18"/>
                <w:szCs w:val="20"/>
              </w:rPr>
            </w:pPr>
            <w:r w:rsidRPr="00600B4E">
              <w:rPr>
                <w:color w:val="000000"/>
                <w:sz w:val="18"/>
                <w:szCs w:val="20"/>
              </w:rPr>
              <w:t>тонн/ч</w:t>
            </w:r>
          </w:p>
        </w:tc>
        <w:tc>
          <w:tcPr>
            <w:tcW w:w="404" w:type="pct"/>
            <w:shd w:val="clear" w:color="auto" w:fill="auto"/>
            <w:noWrap/>
            <w:vAlign w:val="center"/>
          </w:tcPr>
          <w:p w14:paraId="3E983A72" w14:textId="77777777"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0,0000</w:t>
            </w:r>
          </w:p>
        </w:tc>
        <w:tc>
          <w:tcPr>
            <w:tcW w:w="405" w:type="pct"/>
            <w:shd w:val="clear" w:color="auto" w:fill="auto"/>
            <w:noWrap/>
            <w:vAlign w:val="center"/>
          </w:tcPr>
          <w:p w14:paraId="7106EF6B" w14:textId="77777777"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0,0000</w:t>
            </w:r>
          </w:p>
        </w:tc>
        <w:tc>
          <w:tcPr>
            <w:tcW w:w="404" w:type="pct"/>
            <w:shd w:val="clear" w:color="auto" w:fill="auto"/>
            <w:noWrap/>
            <w:vAlign w:val="center"/>
          </w:tcPr>
          <w:p w14:paraId="321BCB11" w14:textId="77777777"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0,0000</w:t>
            </w:r>
          </w:p>
        </w:tc>
        <w:tc>
          <w:tcPr>
            <w:tcW w:w="405" w:type="pct"/>
            <w:shd w:val="clear" w:color="auto" w:fill="auto"/>
            <w:noWrap/>
            <w:vAlign w:val="center"/>
          </w:tcPr>
          <w:p w14:paraId="6F4A13EE" w14:textId="77777777"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0,0000</w:t>
            </w:r>
          </w:p>
        </w:tc>
        <w:tc>
          <w:tcPr>
            <w:tcW w:w="405" w:type="pct"/>
            <w:shd w:val="clear" w:color="auto" w:fill="auto"/>
            <w:noWrap/>
            <w:vAlign w:val="center"/>
          </w:tcPr>
          <w:p w14:paraId="07EB799D" w14:textId="77777777"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0,0000</w:t>
            </w:r>
          </w:p>
        </w:tc>
        <w:tc>
          <w:tcPr>
            <w:tcW w:w="404" w:type="pct"/>
            <w:shd w:val="clear" w:color="auto" w:fill="auto"/>
            <w:noWrap/>
            <w:vAlign w:val="center"/>
          </w:tcPr>
          <w:p w14:paraId="6FA54217" w14:textId="77777777"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0,0000</w:t>
            </w:r>
          </w:p>
        </w:tc>
        <w:tc>
          <w:tcPr>
            <w:tcW w:w="405" w:type="pct"/>
            <w:shd w:val="clear" w:color="auto" w:fill="auto"/>
            <w:noWrap/>
            <w:vAlign w:val="center"/>
          </w:tcPr>
          <w:p w14:paraId="31E56631" w14:textId="77777777"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0,0000</w:t>
            </w:r>
          </w:p>
        </w:tc>
        <w:tc>
          <w:tcPr>
            <w:tcW w:w="404" w:type="pct"/>
            <w:shd w:val="clear" w:color="auto" w:fill="auto"/>
            <w:noWrap/>
            <w:vAlign w:val="center"/>
          </w:tcPr>
          <w:p w14:paraId="488E26C3" w14:textId="479130BB"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0,0000</w:t>
            </w:r>
          </w:p>
        </w:tc>
      </w:tr>
      <w:tr w:rsidR="003E67B9" w:rsidRPr="00600B4E" w14:paraId="0487175A" w14:textId="77777777" w:rsidTr="00600B4E">
        <w:trPr>
          <w:trHeight w:val="20"/>
        </w:trPr>
        <w:tc>
          <w:tcPr>
            <w:tcW w:w="1387" w:type="pct"/>
            <w:shd w:val="clear" w:color="auto" w:fill="auto"/>
            <w:vAlign w:val="center"/>
            <w:hideMark/>
          </w:tcPr>
          <w:p w14:paraId="7E8B44F0" w14:textId="77777777" w:rsidR="003E67B9" w:rsidRPr="00600B4E" w:rsidRDefault="003E67B9" w:rsidP="003E67B9">
            <w:pPr>
              <w:spacing w:after="0" w:line="240" w:lineRule="auto"/>
              <w:ind w:firstLine="0"/>
              <w:rPr>
                <w:color w:val="000000"/>
                <w:sz w:val="18"/>
                <w:szCs w:val="20"/>
              </w:rPr>
            </w:pPr>
            <w:r w:rsidRPr="00600B4E">
              <w:rPr>
                <w:color w:val="000000"/>
                <w:sz w:val="18"/>
                <w:szCs w:val="20"/>
              </w:rPr>
              <w:t>Объем аварийной подпитки (химически не обработанной и не деаэрированной водой)</w:t>
            </w:r>
          </w:p>
        </w:tc>
        <w:tc>
          <w:tcPr>
            <w:tcW w:w="377" w:type="pct"/>
            <w:shd w:val="clear" w:color="auto" w:fill="auto"/>
            <w:noWrap/>
            <w:vAlign w:val="center"/>
            <w:hideMark/>
          </w:tcPr>
          <w:p w14:paraId="3FE0967C" w14:textId="77777777" w:rsidR="003E67B9" w:rsidRPr="00600B4E" w:rsidRDefault="003E67B9" w:rsidP="003E67B9">
            <w:pPr>
              <w:spacing w:after="0" w:line="240" w:lineRule="auto"/>
              <w:ind w:firstLine="0"/>
              <w:jc w:val="center"/>
              <w:rPr>
                <w:color w:val="000000"/>
                <w:sz w:val="18"/>
                <w:szCs w:val="20"/>
              </w:rPr>
            </w:pPr>
            <w:r w:rsidRPr="00600B4E">
              <w:rPr>
                <w:color w:val="000000"/>
                <w:sz w:val="18"/>
                <w:szCs w:val="20"/>
              </w:rPr>
              <w:t>тонн/ч</w:t>
            </w:r>
          </w:p>
        </w:tc>
        <w:tc>
          <w:tcPr>
            <w:tcW w:w="404" w:type="pct"/>
            <w:shd w:val="clear" w:color="auto" w:fill="auto"/>
            <w:noWrap/>
            <w:vAlign w:val="center"/>
          </w:tcPr>
          <w:p w14:paraId="76B74BFA" w14:textId="77777777"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9,7158</w:t>
            </w:r>
          </w:p>
        </w:tc>
        <w:tc>
          <w:tcPr>
            <w:tcW w:w="405" w:type="pct"/>
            <w:shd w:val="clear" w:color="auto" w:fill="auto"/>
            <w:noWrap/>
            <w:vAlign w:val="center"/>
          </w:tcPr>
          <w:p w14:paraId="70EABF63" w14:textId="77777777"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9,7158</w:t>
            </w:r>
          </w:p>
        </w:tc>
        <w:tc>
          <w:tcPr>
            <w:tcW w:w="404" w:type="pct"/>
            <w:shd w:val="clear" w:color="auto" w:fill="auto"/>
            <w:noWrap/>
            <w:vAlign w:val="center"/>
          </w:tcPr>
          <w:p w14:paraId="78BD3139" w14:textId="77777777"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9,9438</w:t>
            </w:r>
          </w:p>
        </w:tc>
        <w:tc>
          <w:tcPr>
            <w:tcW w:w="405" w:type="pct"/>
            <w:shd w:val="clear" w:color="auto" w:fill="auto"/>
            <w:noWrap/>
            <w:vAlign w:val="center"/>
          </w:tcPr>
          <w:p w14:paraId="0D164614" w14:textId="77777777"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10,2731</w:t>
            </w:r>
          </w:p>
        </w:tc>
        <w:tc>
          <w:tcPr>
            <w:tcW w:w="405" w:type="pct"/>
            <w:shd w:val="clear" w:color="auto" w:fill="auto"/>
            <w:noWrap/>
            <w:vAlign w:val="center"/>
          </w:tcPr>
          <w:p w14:paraId="2A8B362C" w14:textId="77777777"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10,5897</w:t>
            </w:r>
          </w:p>
        </w:tc>
        <w:tc>
          <w:tcPr>
            <w:tcW w:w="404" w:type="pct"/>
            <w:shd w:val="clear" w:color="auto" w:fill="auto"/>
            <w:noWrap/>
            <w:vAlign w:val="center"/>
          </w:tcPr>
          <w:p w14:paraId="39AA05B5" w14:textId="77777777"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11,0013</w:t>
            </w:r>
          </w:p>
        </w:tc>
        <w:tc>
          <w:tcPr>
            <w:tcW w:w="405" w:type="pct"/>
            <w:shd w:val="clear" w:color="auto" w:fill="auto"/>
            <w:noWrap/>
            <w:vAlign w:val="center"/>
          </w:tcPr>
          <w:p w14:paraId="4AA9D4C8" w14:textId="77777777"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11,0013</w:t>
            </w:r>
          </w:p>
        </w:tc>
        <w:tc>
          <w:tcPr>
            <w:tcW w:w="404" w:type="pct"/>
            <w:shd w:val="clear" w:color="auto" w:fill="auto"/>
            <w:noWrap/>
            <w:vAlign w:val="center"/>
          </w:tcPr>
          <w:p w14:paraId="7054E94D" w14:textId="3BFF2B6E"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11,0013</w:t>
            </w:r>
          </w:p>
        </w:tc>
      </w:tr>
      <w:tr w:rsidR="003E67B9" w:rsidRPr="00600B4E" w14:paraId="39F8C680" w14:textId="77777777" w:rsidTr="003E67B9">
        <w:trPr>
          <w:trHeight w:val="70"/>
        </w:trPr>
        <w:tc>
          <w:tcPr>
            <w:tcW w:w="1387" w:type="pct"/>
            <w:shd w:val="clear" w:color="auto" w:fill="auto"/>
            <w:vAlign w:val="center"/>
          </w:tcPr>
          <w:p w14:paraId="4D978C38" w14:textId="77777777" w:rsidR="003E67B9" w:rsidRPr="00600B4E" w:rsidRDefault="003E67B9" w:rsidP="003E67B9">
            <w:pPr>
              <w:spacing w:after="0" w:line="240" w:lineRule="auto"/>
              <w:ind w:firstLine="0"/>
              <w:rPr>
                <w:color w:val="000000"/>
                <w:sz w:val="18"/>
                <w:szCs w:val="20"/>
              </w:rPr>
            </w:pPr>
            <w:r w:rsidRPr="00600B4E">
              <w:rPr>
                <w:rFonts w:eastAsia="Calibri"/>
                <w:color w:val="000000"/>
                <w:sz w:val="18"/>
                <w:szCs w:val="18"/>
                <w:lang w:eastAsia="en-US"/>
              </w:rPr>
              <w:t>Резерв(+)/дефицит(-) ВПУ</w:t>
            </w:r>
          </w:p>
        </w:tc>
        <w:tc>
          <w:tcPr>
            <w:tcW w:w="377" w:type="pct"/>
            <w:shd w:val="clear" w:color="auto" w:fill="auto"/>
            <w:noWrap/>
            <w:vAlign w:val="center"/>
          </w:tcPr>
          <w:p w14:paraId="49EB26D8" w14:textId="77777777" w:rsidR="003E67B9" w:rsidRPr="00600B4E" w:rsidRDefault="003E67B9" w:rsidP="003E67B9">
            <w:pPr>
              <w:spacing w:after="0" w:line="240" w:lineRule="auto"/>
              <w:ind w:firstLine="0"/>
              <w:jc w:val="center"/>
              <w:rPr>
                <w:color w:val="000000"/>
                <w:sz w:val="18"/>
                <w:szCs w:val="20"/>
              </w:rPr>
            </w:pPr>
            <w:r w:rsidRPr="00600B4E">
              <w:rPr>
                <w:rFonts w:eastAsia="Calibri"/>
                <w:color w:val="000000"/>
                <w:sz w:val="18"/>
                <w:szCs w:val="18"/>
                <w:lang w:eastAsia="en-US"/>
              </w:rPr>
              <w:t>тонн/ч</w:t>
            </w:r>
          </w:p>
        </w:tc>
        <w:tc>
          <w:tcPr>
            <w:tcW w:w="404" w:type="pct"/>
            <w:shd w:val="clear" w:color="auto" w:fill="auto"/>
            <w:noWrap/>
            <w:vAlign w:val="center"/>
          </w:tcPr>
          <w:p w14:paraId="6A5768C9" w14:textId="77777777"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138,7855</w:t>
            </w:r>
          </w:p>
        </w:tc>
        <w:tc>
          <w:tcPr>
            <w:tcW w:w="405" w:type="pct"/>
            <w:shd w:val="clear" w:color="auto" w:fill="auto"/>
            <w:noWrap/>
            <w:vAlign w:val="center"/>
          </w:tcPr>
          <w:p w14:paraId="365BC56E" w14:textId="77777777"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138,7855</w:t>
            </w:r>
          </w:p>
        </w:tc>
        <w:tc>
          <w:tcPr>
            <w:tcW w:w="404" w:type="pct"/>
            <w:shd w:val="clear" w:color="auto" w:fill="auto"/>
            <w:noWrap/>
            <w:vAlign w:val="center"/>
          </w:tcPr>
          <w:p w14:paraId="79B1E1B4" w14:textId="77777777"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138,7570</w:t>
            </w:r>
          </w:p>
        </w:tc>
        <w:tc>
          <w:tcPr>
            <w:tcW w:w="405" w:type="pct"/>
            <w:shd w:val="clear" w:color="auto" w:fill="auto"/>
            <w:noWrap/>
            <w:vAlign w:val="center"/>
          </w:tcPr>
          <w:p w14:paraId="382CA0F1" w14:textId="77777777"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138,7159</w:t>
            </w:r>
          </w:p>
        </w:tc>
        <w:tc>
          <w:tcPr>
            <w:tcW w:w="405" w:type="pct"/>
            <w:shd w:val="clear" w:color="auto" w:fill="auto"/>
            <w:noWrap/>
            <w:vAlign w:val="center"/>
          </w:tcPr>
          <w:p w14:paraId="2326FC6B" w14:textId="77777777"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138,6763</w:t>
            </w:r>
          </w:p>
        </w:tc>
        <w:tc>
          <w:tcPr>
            <w:tcW w:w="404" w:type="pct"/>
            <w:shd w:val="clear" w:color="auto" w:fill="auto"/>
            <w:noWrap/>
            <w:vAlign w:val="center"/>
          </w:tcPr>
          <w:p w14:paraId="29AE578F" w14:textId="77777777"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138,6248</w:t>
            </w:r>
          </w:p>
        </w:tc>
        <w:tc>
          <w:tcPr>
            <w:tcW w:w="405" w:type="pct"/>
            <w:shd w:val="clear" w:color="auto" w:fill="auto"/>
            <w:noWrap/>
            <w:vAlign w:val="center"/>
          </w:tcPr>
          <w:p w14:paraId="2061D5C1" w14:textId="77777777"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138,6248</w:t>
            </w:r>
          </w:p>
        </w:tc>
        <w:tc>
          <w:tcPr>
            <w:tcW w:w="404" w:type="pct"/>
            <w:shd w:val="clear" w:color="auto" w:fill="auto"/>
            <w:noWrap/>
            <w:vAlign w:val="center"/>
          </w:tcPr>
          <w:p w14:paraId="6452078E" w14:textId="60C30294"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138,6248</w:t>
            </w:r>
          </w:p>
        </w:tc>
      </w:tr>
      <w:tr w:rsidR="003E67B9" w:rsidRPr="00600B4E" w14:paraId="4B7262E0" w14:textId="77777777" w:rsidTr="00600B4E">
        <w:trPr>
          <w:trHeight w:val="20"/>
        </w:trPr>
        <w:tc>
          <w:tcPr>
            <w:tcW w:w="1387" w:type="pct"/>
            <w:shd w:val="clear" w:color="auto" w:fill="auto"/>
            <w:vAlign w:val="center"/>
          </w:tcPr>
          <w:p w14:paraId="17E3F644" w14:textId="77777777" w:rsidR="003E67B9" w:rsidRPr="00600B4E" w:rsidRDefault="003E67B9" w:rsidP="003E67B9">
            <w:pPr>
              <w:spacing w:after="0" w:line="240" w:lineRule="auto"/>
              <w:ind w:firstLine="0"/>
              <w:rPr>
                <w:color w:val="000000"/>
                <w:sz w:val="18"/>
                <w:szCs w:val="20"/>
              </w:rPr>
            </w:pPr>
            <w:r w:rsidRPr="00600B4E">
              <w:rPr>
                <w:rFonts w:eastAsia="Calibri"/>
                <w:color w:val="000000"/>
                <w:sz w:val="18"/>
                <w:szCs w:val="18"/>
                <w:lang w:eastAsia="en-US"/>
              </w:rPr>
              <w:t>Доля резерва</w:t>
            </w:r>
          </w:p>
        </w:tc>
        <w:tc>
          <w:tcPr>
            <w:tcW w:w="377" w:type="pct"/>
            <w:shd w:val="clear" w:color="auto" w:fill="auto"/>
            <w:noWrap/>
            <w:vAlign w:val="center"/>
          </w:tcPr>
          <w:p w14:paraId="1F6B5969" w14:textId="77777777" w:rsidR="003E67B9" w:rsidRPr="00600B4E" w:rsidRDefault="003E67B9" w:rsidP="003E67B9">
            <w:pPr>
              <w:spacing w:after="0" w:line="240" w:lineRule="auto"/>
              <w:ind w:firstLine="0"/>
              <w:jc w:val="center"/>
              <w:rPr>
                <w:color w:val="000000"/>
                <w:sz w:val="18"/>
                <w:szCs w:val="20"/>
              </w:rPr>
            </w:pPr>
            <w:r w:rsidRPr="00600B4E">
              <w:rPr>
                <w:rFonts w:eastAsia="Calibri"/>
                <w:color w:val="000000"/>
                <w:sz w:val="18"/>
                <w:szCs w:val="18"/>
                <w:lang w:eastAsia="en-US"/>
              </w:rPr>
              <w:t>%</w:t>
            </w:r>
          </w:p>
        </w:tc>
        <w:tc>
          <w:tcPr>
            <w:tcW w:w="404" w:type="pct"/>
            <w:shd w:val="clear" w:color="auto" w:fill="auto"/>
            <w:noWrap/>
            <w:vAlign w:val="center"/>
          </w:tcPr>
          <w:p w14:paraId="714C956E" w14:textId="77777777"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99,13</w:t>
            </w:r>
          </w:p>
        </w:tc>
        <w:tc>
          <w:tcPr>
            <w:tcW w:w="405" w:type="pct"/>
            <w:shd w:val="clear" w:color="auto" w:fill="auto"/>
            <w:noWrap/>
            <w:vAlign w:val="center"/>
          </w:tcPr>
          <w:p w14:paraId="220D8484" w14:textId="77777777"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99,13</w:t>
            </w:r>
          </w:p>
        </w:tc>
        <w:tc>
          <w:tcPr>
            <w:tcW w:w="404" w:type="pct"/>
            <w:shd w:val="clear" w:color="auto" w:fill="auto"/>
            <w:noWrap/>
            <w:vAlign w:val="center"/>
          </w:tcPr>
          <w:p w14:paraId="7BA17C03" w14:textId="77777777"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99,11</w:t>
            </w:r>
          </w:p>
        </w:tc>
        <w:tc>
          <w:tcPr>
            <w:tcW w:w="405" w:type="pct"/>
            <w:shd w:val="clear" w:color="auto" w:fill="auto"/>
            <w:noWrap/>
            <w:vAlign w:val="center"/>
          </w:tcPr>
          <w:p w14:paraId="7D1F8AE7" w14:textId="77777777"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99,08</w:t>
            </w:r>
          </w:p>
        </w:tc>
        <w:tc>
          <w:tcPr>
            <w:tcW w:w="405" w:type="pct"/>
            <w:shd w:val="clear" w:color="auto" w:fill="auto"/>
            <w:noWrap/>
            <w:vAlign w:val="center"/>
          </w:tcPr>
          <w:p w14:paraId="3E20BE06" w14:textId="77777777"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99,05</w:t>
            </w:r>
          </w:p>
        </w:tc>
        <w:tc>
          <w:tcPr>
            <w:tcW w:w="404" w:type="pct"/>
            <w:shd w:val="clear" w:color="auto" w:fill="auto"/>
            <w:noWrap/>
            <w:vAlign w:val="center"/>
          </w:tcPr>
          <w:p w14:paraId="0926BAA2" w14:textId="77777777"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99,02</w:t>
            </w:r>
          </w:p>
        </w:tc>
        <w:tc>
          <w:tcPr>
            <w:tcW w:w="405" w:type="pct"/>
            <w:shd w:val="clear" w:color="auto" w:fill="auto"/>
            <w:noWrap/>
            <w:vAlign w:val="center"/>
          </w:tcPr>
          <w:p w14:paraId="2DD29326" w14:textId="77777777"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99,02</w:t>
            </w:r>
          </w:p>
        </w:tc>
        <w:tc>
          <w:tcPr>
            <w:tcW w:w="404" w:type="pct"/>
            <w:shd w:val="clear" w:color="auto" w:fill="auto"/>
            <w:noWrap/>
            <w:vAlign w:val="center"/>
          </w:tcPr>
          <w:p w14:paraId="0263D86C" w14:textId="1944AB92" w:rsidR="003E67B9" w:rsidRPr="00600B4E" w:rsidRDefault="003E67B9" w:rsidP="003E67B9">
            <w:pPr>
              <w:spacing w:after="0" w:line="240" w:lineRule="auto"/>
              <w:ind w:firstLine="0"/>
              <w:jc w:val="center"/>
              <w:rPr>
                <w:rFonts w:eastAsia="Calibri"/>
                <w:color w:val="000000"/>
                <w:sz w:val="18"/>
                <w:szCs w:val="20"/>
                <w:lang w:eastAsia="en-US"/>
              </w:rPr>
            </w:pPr>
            <w:r w:rsidRPr="00600B4E">
              <w:rPr>
                <w:sz w:val="18"/>
                <w:szCs w:val="20"/>
              </w:rPr>
              <w:t>99,02</w:t>
            </w:r>
          </w:p>
        </w:tc>
      </w:tr>
    </w:tbl>
    <w:p w14:paraId="2C06CDA0" w14:textId="5C6CFBB7" w:rsidR="00880F65" w:rsidRPr="00880F65" w:rsidRDefault="00600B4E" w:rsidP="00880F65">
      <w:pPr>
        <w:spacing w:after="0"/>
        <w:jc w:val="both"/>
      </w:pPr>
      <w:r>
        <w:t xml:space="preserve"> </w:t>
      </w:r>
    </w:p>
    <w:p w14:paraId="1C0B4540" w14:textId="5B6B8658" w:rsidR="00880F65" w:rsidRPr="00D0663E" w:rsidRDefault="00880F65" w:rsidP="00600B4E">
      <w:pPr>
        <w:keepNext/>
        <w:spacing w:before="120" w:after="0" w:line="240" w:lineRule="auto"/>
        <w:ind w:firstLine="0"/>
        <w:jc w:val="both"/>
        <w:rPr>
          <w:rFonts w:eastAsiaTheme="minorHAnsi" w:cstheme="minorBidi"/>
          <w:b/>
          <w:sz w:val="24"/>
          <w:szCs w:val="20"/>
          <w:lang w:eastAsia="en-US"/>
        </w:rPr>
      </w:pPr>
      <w:bookmarkStart w:id="124" w:name="_Toc90916904"/>
      <w:r w:rsidRPr="00D0663E">
        <w:rPr>
          <w:rFonts w:eastAsiaTheme="minorHAnsi" w:cstheme="minorBidi"/>
          <w:b/>
          <w:sz w:val="24"/>
          <w:szCs w:val="20"/>
          <w:lang w:eastAsia="en-US"/>
        </w:rPr>
        <w:t xml:space="preserve">Таблица </w:t>
      </w:r>
      <w:r w:rsidRPr="00D0663E">
        <w:rPr>
          <w:rFonts w:eastAsiaTheme="minorHAnsi" w:cstheme="minorBidi"/>
          <w:b/>
          <w:sz w:val="24"/>
          <w:szCs w:val="20"/>
          <w:lang w:eastAsia="en-US"/>
        </w:rPr>
        <w:fldChar w:fldCharType="begin"/>
      </w:r>
      <w:r w:rsidRPr="00D0663E">
        <w:rPr>
          <w:rFonts w:eastAsiaTheme="minorHAnsi" w:cstheme="minorBidi"/>
          <w:b/>
          <w:sz w:val="24"/>
          <w:szCs w:val="20"/>
          <w:lang w:eastAsia="en-US"/>
        </w:rPr>
        <w:instrText xml:space="preserve"> SEQ Таблица \* ARABIC </w:instrText>
      </w:r>
      <w:r w:rsidRPr="00D0663E">
        <w:rPr>
          <w:rFonts w:eastAsiaTheme="minorHAnsi" w:cstheme="minorBidi"/>
          <w:b/>
          <w:sz w:val="24"/>
          <w:szCs w:val="20"/>
          <w:lang w:eastAsia="en-US"/>
        </w:rPr>
        <w:fldChar w:fldCharType="separate"/>
      </w:r>
      <w:r w:rsidR="003D462F">
        <w:rPr>
          <w:rFonts w:eastAsiaTheme="minorHAnsi" w:cstheme="minorBidi"/>
          <w:b/>
          <w:noProof/>
          <w:sz w:val="24"/>
          <w:szCs w:val="20"/>
          <w:lang w:eastAsia="en-US"/>
        </w:rPr>
        <w:t>22</w:t>
      </w:r>
      <w:r w:rsidRPr="00D0663E">
        <w:rPr>
          <w:rFonts w:eastAsiaTheme="minorHAnsi" w:cstheme="minorBidi"/>
          <w:b/>
          <w:sz w:val="24"/>
          <w:szCs w:val="20"/>
          <w:lang w:eastAsia="en-US"/>
        </w:rPr>
        <w:fldChar w:fldCharType="end"/>
      </w:r>
      <w:r w:rsidRPr="00D0663E">
        <w:rPr>
          <w:rFonts w:eastAsiaTheme="minorHAnsi" w:cstheme="minorBidi"/>
          <w:b/>
          <w:sz w:val="24"/>
          <w:szCs w:val="20"/>
          <w:lang w:eastAsia="en-US"/>
        </w:rPr>
        <w:t>. Перспективные балансы теплоносителя котельной «Таежная»</w:t>
      </w:r>
      <w:bookmarkEnd w:id="1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960"/>
        <w:gridCol w:w="1076"/>
        <w:gridCol w:w="1154"/>
        <w:gridCol w:w="1156"/>
        <w:gridCol w:w="1154"/>
        <w:gridCol w:w="1156"/>
        <w:gridCol w:w="1156"/>
        <w:gridCol w:w="1154"/>
        <w:gridCol w:w="1156"/>
        <w:gridCol w:w="1154"/>
      </w:tblGrid>
      <w:tr w:rsidR="00600B4E" w:rsidRPr="00600B4E" w14:paraId="4C7FBBD0" w14:textId="77777777" w:rsidTr="00600B4E">
        <w:trPr>
          <w:trHeight w:val="20"/>
        </w:trPr>
        <w:tc>
          <w:tcPr>
            <w:tcW w:w="1387" w:type="pct"/>
            <w:shd w:val="clear" w:color="auto" w:fill="auto"/>
            <w:noWrap/>
            <w:vAlign w:val="center"/>
            <w:hideMark/>
          </w:tcPr>
          <w:p w14:paraId="776C5EB8" w14:textId="77777777" w:rsidR="00600B4E" w:rsidRPr="00600B4E" w:rsidRDefault="00600B4E" w:rsidP="00880F65">
            <w:pPr>
              <w:spacing w:after="0" w:line="240" w:lineRule="auto"/>
              <w:ind w:firstLine="0"/>
              <w:jc w:val="center"/>
              <w:rPr>
                <w:b/>
                <w:color w:val="000000"/>
                <w:sz w:val="18"/>
                <w:szCs w:val="20"/>
              </w:rPr>
            </w:pPr>
            <w:r w:rsidRPr="00600B4E">
              <w:rPr>
                <w:b/>
                <w:color w:val="000000"/>
                <w:sz w:val="18"/>
                <w:szCs w:val="20"/>
              </w:rPr>
              <w:t>Наименование параметра</w:t>
            </w:r>
          </w:p>
        </w:tc>
        <w:tc>
          <w:tcPr>
            <w:tcW w:w="377" w:type="pct"/>
            <w:shd w:val="clear" w:color="auto" w:fill="auto"/>
            <w:noWrap/>
            <w:vAlign w:val="center"/>
            <w:hideMark/>
          </w:tcPr>
          <w:p w14:paraId="137ABB12" w14:textId="77777777" w:rsidR="00600B4E" w:rsidRPr="00600B4E" w:rsidRDefault="00600B4E" w:rsidP="00880F65">
            <w:pPr>
              <w:spacing w:after="0" w:line="240" w:lineRule="auto"/>
              <w:ind w:firstLine="0"/>
              <w:jc w:val="center"/>
              <w:rPr>
                <w:b/>
                <w:color w:val="000000"/>
                <w:sz w:val="18"/>
                <w:szCs w:val="20"/>
              </w:rPr>
            </w:pPr>
            <w:r w:rsidRPr="00600B4E">
              <w:rPr>
                <w:b/>
                <w:color w:val="000000"/>
                <w:sz w:val="18"/>
                <w:szCs w:val="20"/>
              </w:rPr>
              <w:t>Ед.изм.</w:t>
            </w:r>
          </w:p>
        </w:tc>
        <w:tc>
          <w:tcPr>
            <w:tcW w:w="404" w:type="pct"/>
            <w:shd w:val="clear" w:color="auto" w:fill="auto"/>
            <w:noWrap/>
            <w:vAlign w:val="center"/>
            <w:hideMark/>
          </w:tcPr>
          <w:p w14:paraId="62A18217" w14:textId="77777777" w:rsidR="00600B4E" w:rsidRPr="00600B4E" w:rsidRDefault="00600B4E" w:rsidP="00880F65">
            <w:pPr>
              <w:spacing w:after="0" w:line="240" w:lineRule="auto"/>
              <w:ind w:firstLine="0"/>
              <w:jc w:val="center"/>
              <w:rPr>
                <w:b/>
                <w:color w:val="000000"/>
                <w:sz w:val="18"/>
                <w:szCs w:val="20"/>
              </w:rPr>
            </w:pPr>
            <w:r w:rsidRPr="00600B4E">
              <w:rPr>
                <w:b/>
                <w:bCs/>
                <w:sz w:val="18"/>
                <w:szCs w:val="18"/>
              </w:rPr>
              <w:t>2022</w:t>
            </w:r>
          </w:p>
        </w:tc>
        <w:tc>
          <w:tcPr>
            <w:tcW w:w="405" w:type="pct"/>
            <w:shd w:val="clear" w:color="auto" w:fill="auto"/>
            <w:vAlign w:val="center"/>
            <w:hideMark/>
          </w:tcPr>
          <w:p w14:paraId="69088CDC" w14:textId="77777777" w:rsidR="00600B4E" w:rsidRPr="00600B4E" w:rsidRDefault="00600B4E" w:rsidP="00880F65">
            <w:pPr>
              <w:spacing w:after="0" w:line="240" w:lineRule="auto"/>
              <w:ind w:firstLine="0"/>
              <w:jc w:val="center"/>
              <w:rPr>
                <w:b/>
                <w:color w:val="000000"/>
                <w:sz w:val="18"/>
                <w:szCs w:val="20"/>
              </w:rPr>
            </w:pPr>
            <w:r w:rsidRPr="00600B4E">
              <w:rPr>
                <w:b/>
                <w:bCs/>
                <w:sz w:val="18"/>
                <w:szCs w:val="18"/>
              </w:rPr>
              <w:t>2023</w:t>
            </w:r>
          </w:p>
        </w:tc>
        <w:tc>
          <w:tcPr>
            <w:tcW w:w="404" w:type="pct"/>
            <w:shd w:val="clear" w:color="auto" w:fill="auto"/>
            <w:noWrap/>
            <w:vAlign w:val="center"/>
            <w:hideMark/>
          </w:tcPr>
          <w:p w14:paraId="0810D254" w14:textId="77777777" w:rsidR="00600B4E" w:rsidRPr="00600B4E" w:rsidRDefault="00600B4E" w:rsidP="00880F65">
            <w:pPr>
              <w:spacing w:after="0" w:line="240" w:lineRule="auto"/>
              <w:ind w:firstLine="0"/>
              <w:jc w:val="center"/>
              <w:rPr>
                <w:b/>
                <w:color w:val="000000"/>
                <w:sz w:val="18"/>
                <w:szCs w:val="20"/>
              </w:rPr>
            </w:pPr>
            <w:r w:rsidRPr="00600B4E">
              <w:rPr>
                <w:b/>
                <w:bCs/>
                <w:sz w:val="18"/>
                <w:szCs w:val="18"/>
              </w:rPr>
              <w:t>2024</w:t>
            </w:r>
          </w:p>
        </w:tc>
        <w:tc>
          <w:tcPr>
            <w:tcW w:w="405" w:type="pct"/>
            <w:shd w:val="clear" w:color="auto" w:fill="auto"/>
            <w:noWrap/>
            <w:vAlign w:val="center"/>
            <w:hideMark/>
          </w:tcPr>
          <w:p w14:paraId="0861A468" w14:textId="77777777" w:rsidR="00600B4E" w:rsidRPr="00600B4E" w:rsidRDefault="00600B4E" w:rsidP="00880F65">
            <w:pPr>
              <w:spacing w:after="0" w:line="240" w:lineRule="auto"/>
              <w:ind w:firstLine="0"/>
              <w:jc w:val="center"/>
              <w:rPr>
                <w:b/>
                <w:color w:val="000000"/>
                <w:sz w:val="18"/>
                <w:szCs w:val="20"/>
              </w:rPr>
            </w:pPr>
            <w:r w:rsidRPr="00600B4E">
              <w:rPr>
                <w:b/>
                <w:bCs/>
                <w:sz w:val="18"/>
                <w:szCs w:val="18"/>
              </w:rPr>
              <w:t>2025</w:t>
            </w:r>
          </w:p>
        </w:tc>
        <w:tc>
          <w:tcPr>
            <w:tcW w:w="405" w:type="pct"/>
            <w:shd w:val="clear" w:color="auto" w:fill="auto"/>
            <w:vAlign w:val="center"/>
            <w:hideMark/>
          </w:tcPr>
          <w:p w14:paraId="24ECCCA0" w14:textId="77777777" w:rsidR="00600B4E" w:rsidRPr="00600B4E" w:rsidRDefault="00600B4E" w:rsidP="00880F65">
            <w:pPr>
              <w:spacing w:after="0" w:line="240" w:lineRule="auto"/>
              <w:ind w:firstLine="0"/>
              <w:jc w:val="center"/>
              <w:rPr>
                <w:b/>
                <w:color w:val="000000"/>
                <w:sz w:val="18"/>
                <w:szCs w:val="20"/>
              </w:rPr>
            </w:pPr>
            <w:r w:rsidRPr="00600B4E">
              <w:rPr>
                <w:b/>
                <w:bCs/>
                <w:sz w:val="18"/>
                <w:szCs w:val="18"/>
              </w:rPr>
              <w:t>2026</w:t>
            </w:r>
          </w:p>
        </w:tc>
        <w:tc>
          <w:tcPr>
            <w:tcW w:w="404" w:type="pct"/>
            <w:shd w:val="clear" w:color="auto" w:fill="auto"/>
            <w:noWrap/>
            <w:vAlign w:val="center"/>
            <w:hideMark/>
          </w:tcPr>
          <w:p w14:paraId="2B72DB5C" w14:textId="77777777" w:rsidR="00600B4E" w:rsidRPr="00600B4E" w:rsidRDefault="00600B4E" w:rsidP="00880F65">
            <w:pPr>
              <w:spacing w:after="0" w:line="240" w:lineRule="auto"/>
              <w:ind w:firstLine="0"/>
              <w:jc w:val="center"/>
              <w:rPr>
                <w:b/>
                <w:color w:val="000000"/>
                <w:sz w:val="18"/>
                <w:szCs w:val="20"/>
              </w:rPr>
            </w:pPr>
            <w:r w:rsidRPr="00600B4E">
              <w:rPr>
                <w:b/>
                <w:bCs/>
                <w:sz w:val="18"/>
                <w:szCs w:val="18"/>
              </w:rPr>
              <w:t>2027</w:t>
            </w:r>
          </w:p>
        </w:tc>
        <w:tc>
          <w:tcPr>
            <w:tcW w:w="405" w:type="pct"/>
            <w:shd w:val="clear" w:color="auto" w:fill="auto"/>
            <w:noWrap/>
            <w:vAlign w:val="center"/>
            <w:hideMark/>
          </w:tcPr>
          <w:p w14:paraId="70562BF7" w14:textId="77777777" w:rsidR="00600B4E" w:rsidRPr="00600B4E" w:rsidRDefault="00600B4E" w:rsidP="00880F65">
            <w:pPr>
              <w:spacing w:after="0" w:line="240" w:lineRule="auto"/>
              <w:ind w:firstLine="0"/>
              <w:jc w:val="center"/>
              <w:rPr>
                <w:b/>
                <w:color w:val="000000"/>
                <w:sz w:val="18"/>
                <w:szCs w:val="20"/>
              </w:rPr>
            </w:pPr>
            <w:r w:rsidRPr="00600B4E">
              <w:rPr>
                <w:b/>
                <w:bCs/>
                <w:sz w:val="18"/>
                <w:szCs w:val="18"/>
              </w:rPr>
              <w:t>2028</w:t>
            </w:r>
          </w:p>
        </w:tc>
        <w:tc>
          <w:tcPr>
            <w:tcW w:w="404" w:type="pct"/>
            <w:shd w:val="clear" w:color="auto" w:fill="auto"/>
            <w:vAlign w:val="center"/>
            <w:hideMark/>
          </w:tcPr>
          <w:p w14:paraId="34E190E0" w14:textId="77777777" w:rsidR="00600B4E" w:rsidRPr="00600B4E" w:rsidRDefault="00600B4E" w:rsidP="00880F65">
            <w:pPr>
              <w:spacing w:after="0" w:line="240" w:lineRule="auto"/>
              <w:ind w:firstLine="0"/>
              <w:jc w:val="center"/>
              <w:rPr>
                <w:b/>
                <w:color w:val="000000"/>
                <w:sz w:val="18"/>
                <w:szCs w:val="20"/>
              </w:rPr>
            </w:pPr>
            <w:r w:rsidRPr="00600B4E">
              <w:rPr>
                <w:b/>
                <w:bCs/>
                <w:sz w:val="18"/>
                <w:szCs w:val="18"/>
              </w:rPr>
              <w:t>2033</w:t>
            </w:r>
          </w:p>
        </w:tc>
      </w:tr>
      <w:tr w:rsidR="00600B4E" w:rsidRPr="00600B4E" w14:paraId="4E93FA43" w14:textId="77777777" w:rsidTr="00600B4E">
        <w:trPr>
          <w:trHeight w:val="20"/>
        </w:trPr>
        <w:tc>
          <w:tcPr>
            <w:tcW w:w="1387" w:type="pct"/>
            <w:shd w:val="clear" w:color="auto" w:fill="auto"/>
            <w:vAlign w:val="center"/>
            <w:hideMark/>
          </w:tcPr>
          <w:p w14:paraId="5B54FD9E" w14:textId="77777777" w:rsidR="00600B4E" w:rsidRPr="00600B4E" w:rsidRDefault="00600B4E" w:rsidP="00880F65">
            <w:pPr>
              <w:spacing w:after="0" w:line="240" w:lineRule="auto"/>
              <w:ind w:firstLine="0"/>
              <w:rPr>
                <w:color w:val="000000"/>
                <w:sz w:val="18"/>
                <w:szCs w:val="20"/>
              </w:rPr>
            </w:pPr>
            <w:r w:rsidRPr="00600B4E">
              <w:rPr>
                <w:color w:val="000000"/>
                <w:sz w:val="18"/>
                <w:szCs w:val="20"/>
              </w:rPr>
              <w:t>Располагаемая производительность ВПУ</w:t>
            </w:r>
          </w:p>
        </w:tc>
        <w:tc>
          <w:tcPr>
            <w:tcW w:w="377" w:type="pct"/>
            <w:shd w:val="clear" w:color="auto" w:fill="auto"/>
            <w:noWrap/>
            <w:vAlign w:val="center"/>
            <w:hideMark/>
          </w:tcPr>
          <w:p w14:paraId="6692752E" w14:textId="77777777" w:rsidR="00600B4E" w:rsidRPr="00600B4E" w:rsidRDefault="00600B4E" w:rsidP="00880F65">
            <w:pPr>
              <w:spacing w:after="0" w:line="240" w:lineRule="auto"/>
              <w:ind w:firstLine="0"/>
              <w:jc w:val="center"/>
              <w:rPr>
                <w:color w:val="000000"/>
                <w:sz w:val="18"/>
                <w:szCs w:val="20"/>
              </w:rPr>
            </w:pPr>
            <w:r w:rsidRPr="00600B4E">
              <w:rPr>
                <w:color w:val="000000"/>
                <w:sz w:val="18"/>
                <w:szCs w:val="20"/>
              </w:rPr>
              <w:t>тонн/ч</w:t>
            </w:r>
          </w:p>
        </w:tc>
        <w:tc>
          <w:tcPr>
            <w:tcW w:w="404" w:type="pct"/>
            <w:shd w:val="clear" w:color="auto" w:fill="auto"/>
            <w:noWrap/>
            <w:vAlign w:val="center"/>
          </w:tcPr>
          <w:p w14:paraId="76ACC22C"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92,0000</w:t>
            </w:r>
          </w:p>
        </w:tc>
        <w:tc>
          <w:tcPr>
            <w:tcW w:w="405" w:type="pct"/>
            <w:shd w:val="clear" w:color="auto" w:fill="auto"/>
            <w:noWrap/>
            <w:vAlign w:val="center"/>
          </w:tcPr>
          <w:p w14:paraId="5CA201DA"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92,0000</w:t>
            </w:r>
          </w:p>
        </w:tc>
        <w:tc>
          <w:tcPr>
            <w:tcW w:w="404" w:type="pct"/>
            <w:shd w:val="clear" w:color="auto" w:fill="auto"/>
            <w:noWrap/>
            <w:vAlign w:val="center"/>
          </w:tcPr>
          <w:p w14:paraId="4E2DE960"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92,0000</w:t>
            </w:r>
          </w:p>
        </w:tc>
        <w:tc>
          <w:tcPr>
            <w:tcW w:w="405" w:type="pct"/>
            <w:shd w:val="clear" w:color="auto" w:fill="auto"/>
            <w:noWrap/>
            <w:vAlign w:val="center"/>
          </w:tcPr>
          <w:p w14:paraId="525EF844"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92,0000</w:t>
            </w:r>
          </w:p>
        </w:tc>
        <w:tc>
          <w:tcPr>
            <w:tcW w:w="405" w:type="pct"/>
            <w:shd w:val="clear" w:color="auto" w:fill="auto"/>
            <w:noWrap/>
            <w:vAlign w:val="center"/>
          </w:tcPr>
          <w:p w14:paraId="2067343A"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92,0000</w:t>
            </w:r>
          </w:p>
        </w:tc>
        <w:tc>
          <w:tcPr>
            <w:tcW w:w="404" w:type="pct"/>
            <w:shd w:val="clear" w:color="auto" w:fill="auto"/>
            <w:noWrap/>
            <w:vAlign w:val="center"/>
          </w:tcPr>
          <w:p w14:paraId="324B61A6"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92,0000</w:t>
            </w:r>
          </w:p>
        </w:tc>
        <w:tc>
          <w:tcPr>
            <w:tcW w:w="405" w:type="pct"/>
            <w:shd w:val="clear" w:color="auto" w:fill="auto"/>
            <w:noWrap/>
            <w:vAlign w:val="center"/>
          </w:tcPr>
          <w:p w14:paraId="10EDE936"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92,0000</w:t>
            </w:r>
          </w:p>
        </w:tc>
        <w:tc>
          <w:tcPr>
            <w:tcW w:w="404" w:type="pct"/>
            <w:shd w:val="clear" w:color="auto" w:fill="auto"/>
            <w:noWrap/>
            <w:vAlign w:val="center"/>
          </w:tcPr>
          <w:p w14:paraId="1218702C"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92,0000</w:t>
            </w:r>
          </w:p>
        </w:tc>
      </w:tr>
      <w:tr w:rsidR="00600B4E" w:rsidRPr="00600B4E" w14:paraId="62ADCCB1" w14:textId="77777777" w:rsidTr="00600B4E">
        <w:trPr>
          <w:trHeight w:val="20"/>
        </w:trPr>
        <w:tc>
          <w:tcPr>
            <w:tcW w:w="1387" w:type="pct"/>
            <w:shd w:val="clear" w:color="auto" w:fill="auto"/>
            <w:vAlign w:val="center"/>
            <w:hideMark/>
          </w:tcPr>
          <w:p w14:paraId="1DF4B19C" w14:textId="77777777" w:rsidR="00600B4E" w:rsidRPr="00600B4E" w:rsidRDefault="00600B4E" w:rsidP="00880F65">
            <w:pPr>
              <w:spacing w:after="0" w:line="240" w:lineRule="auto"/>
              <w:ind w:firstLine="0"/>
              <w:rPr>
                <w:color w:val="000000"/>
                <w:sz w:val="18"/>
                <w:szCs w:val="20"/>
              </w:rPr>
            </w:pPr>
            <w:r w:rsidRPr="00600B4E">
              <w:rPr>
                <w:color w:val="000000"/>
                <w:sz w:val="18"/>
                <w:szCs w:val="20"/>
              </w:rPr>
              <w:t>Срок службы</w:t>
            </w:r>
          </w:p>
        </w:tc>
        <w:tc>
          <w:tcPr>
            <w:tcW w:w="377" w:type="pct"/>
            <w:shd w:val="clear" w:color="auto" w:fill="auto"/>
            <w:noWrap/>
            <w:vAlign w:val="center"/>
            <w:hideMark/>
          </w:tcPr>
          <w:p w14:paraId="4F4E7C45" w14:textId="77777777" w:rsidR="00600B4E" w:rsidRPr="00600B4E" w:rsidRDefault="00600B4E" w:rsidP="00880F65">
            <w:pPr>
              <w:spacing w:after="0" w:line="240" w:lineRule="auto"/>
              <w:ind w:firstLine="0"/>
              <w:jc w:val="center"/>
              <w:rPr>
                <w:color w:val="000000"/>
                <w:sz w:val="18"/>
                <w:szCs w:val="20"/>
              </w:rPr>
            </w:pPr>
            <w:r w:rsidRPr="00600B4E">
              <w:rPr>
                <w:color w:val="000000"/>
                <w:sz w:val="18"/>
                <w:szCs w:val="20"/>
              </w:rPr>
              <w:t>лет</w:t>
            </w:r>
          </w:p>
        </w:tc>
        <w:tc>
          <w:tcPr>
            <w:tcW w:w="404" w:type="pct"/>
            <w:shd w:val="clear" w:color="auto" w:fill="auto"/>
            <w:noWrap/>
            <w:vAlign w:val="center"/>
          </w:tcPr>
          <w:p w14:paraId="22D63ABF"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н/д</w:t>
            </w:r>
          </w:p>
        </w:tc>
        <w:tc>
          <w:tcPr>
            <w:tcW w:w="405" w:type="pct"/>
            <w:shd w:val="clear" w:color="auto" w:fill="auto"/>
            <w:noWrap/>
            <w:vAlign w:val="center"/>
          </w:tcPr>
          <w:p w14:paraId="0F98744D"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н/д</w:t>
            </w:r>
          </w:p>
        </w:tc>
        <w:tc>
          <w:tcPr>
            <w:tcW w:w="404" w:type="pct"/>
            <w:shd w:val="clear" w:color="auto" w:fill="auto"/>
            <w:noWrap/>
            <w:vAlign w:val="center"/>
          </w:tcPr>
          <w:p w14:paraId="66B26950"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н/д</w:t>
            </w:r>
          </w:p>
        </w:tc>
        <w:tc>
          <w:tcPr>
            <w:tcW w:w="405" w:type="pct"/>
            <w:shd w:val="clear" w:color="auto" w:fill="auto"/>
            <w:noWrap/>
            <w:vAlign w:val="center"/>
          </w:tcPr>
          <w:p w14:paraId="657F1CDE"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н/д</w:t>
            </w:r>
          </w:p>
        </w:tc>
        <w:tc>
          <w:tcPr>
            <w:tcW w:w="405" w:type="pct"/>
            <w:shd w:val="clear" w:color="auto" w:fill="auto"/>
            <w:noWrap/>
            <w:vAlign w:val="center"/>
          </w:tcPr>
          <w:p w14:paraId="588365AF"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н/д</w:t>
            </w:r>
          </w:p>
        </w:tc>
        <w:tc>
          <w:tcPr>
            <w:tcW w:w="404" w:type="pct"/>
            <w:shd w:val="clear" w:color="auto" w:fill="auto"/>
            <w:noWrap/>
            <w:vAlign w:val="center"/>
          </w:tcPr>
          <w:p w14:paraId="43E0E023"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н/д</w:t>
            </w:r>
          </w:p>
        </w:tc>
        <w:tc>
          <w:tcPr>
            <w:tcW w:w="405" w:type="pct"/>
            <w:shd w:val="clear" w:color="auto" w:fill="auto"/>
            <w:noWrap/>
            <w:vAlign w:val="center"/>
          </w:tcPr>
          <w:p w14:paraId="25037855"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н/д</w:t>
            </w:r>
          </w:p>
        </w:tc>
        <w:tc>
          <w:tcPr>
            <w:tcW w:w="404" w:type="pct"/>
            <w:shd w:val="clear" w:color="auto" w:fill="auto"/>
            <w:noWrap/>
            <w:vAlign w:val="center"/>
          </w:tcPr>
          <w:p w14:paraId="112C11A6"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н/д</w:t>
            </w:r>
          </w:p>
        </w:tc>
      </w:tr>
      <w:tr w:rsidR="00600B4E" w:rsidRPr="00600B4E" w14:paraId="4245F707" w14:textId="77777777" w:rsidTr="00600B4E">
        <w:trPr>
          <w:trHeight w:val="20"/>
        </w:trPr>
        <w:tc>
          <w:tcPr>
            <w:tcW w:w="1387" w:type="pct"/>
            <w:shd w:val="clear" w:color="auto" w:fill="auto"/>
            <w:vAlign w:val="center"/>
            <w:hideMark/>
          </w:tcPr>
          <w:p w14:paraId="409295C4" w14:textId="77777777" w:rsidR="00600B4E" w:rsidRPr="00600B4E" w:rsidRDefault="00600B4E" w:rsidP="00880F65">
            <w:pPr>
              <w:spacing w:after="0" w:line="240" w:lineRule="auto"/>
              <w:ind w:firstLine="0"/>
              <w:rPr>
                <w:color w:val="000000"/>
                <w:sz w:val="18"/>
                <w:szCs w:val="20"/>
              </w:rPr>
            </w:pPr>
            <w:r w:rsidRPr="00600B4E">
              <w:rPr>
                <w:color w:val="000000"/>
                <w:sz w:val="18"/>
                <w:szCs w:val="20"/>
              </w:rPr>
              <w:t>Количество баков-аккумуляторов теплоносителя</w:t>
            </w:r>
          </w:p>
        </w:tc>
        <w:tc>
          <w:tcPr>
            <w:tcW w:w="377" w:type="pct"/>
            <w:shd w:val="clear" w:color="auto" w:fill="auto"/>
            <w:noWrap/>
            <w:vAlign w:val="center"/>
            <w:hideMark/>
          </w:tcPr>
          <w:p w14:paraId="52885685" w14:textId="77777777" w:rsidR="00600B4E" w:rsidRPr="00600B4E" w:rsidRDefault="00600B4E" w:rsidP="00880F65">
            <w:pPr>
              <w:spacing w:after="0" w:line="240" w:lineRule="auto"/>
              <w:ind w:firstLine="0"/>
              <w:jc w:val="center"/>
              <w:rPr>
                <w:color w:val="000000"/>
                <w:sz w:val="18"/>
                <w:szCs w:val="20"/>
              </w:rPr>
            </w:pPr>
            <w:r w:rsidRPr="00600B4E">
              <w:rPr>
                <w:color w:val="000000"/>
                <w:sz w:val="18"/>
                <w:szCs w:val="20"/>
              </w:rPr>
              <w:t>Ед.</w:t>
            </w:r>
          </w:p>
        </w:tc>
        <w:tc>
          <w:tcPr>
            <w:tcW w:w="404" w:type="pct"/>
            <w:shd w:val="clear" w:color="auto" w:fill="auto"/>
            <w:noWrap/>
            <w:vAlign w:val="center"/>
          </w:tcPr>
          <w:p w14:paraId="193DDC4A"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w:t>
            </w:r>
          </w:p>
        </w:tc>
        <w:tc>
          <w:tcPr>
            <w:tcW w:w="405" w:type="pct"/>
            <w:shd w:val="clear" w:color="auto" w:fill="auto"/>
            <w:noWrap/>
            <w:vAlign w:val="center"/>
          </w:tcPr>
          <w:p w14:paraId="7538B468"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w:t>
            </w:r>
          </w:p>
        </w:tc>
        <w:tc>
          <w:tcPr>
            <w:tcW w:w="404" w:type="pct"/>
            <w:shd w:val="clear" w:color="auto" w:fill="auto"/>
            <w:noWrap/>
            <w:vAlign w:val="center"/>
          </w:tcPr>
          <w:p w14:paraId="1B6DFC75"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w:t>
            </w:r>
          </w:p>
        </w:tc>
        <w:tc>
          <w:tcPr>
            <w:tcW w:w="405" w:type="pct"/>
            <w:shd w:val="clear" w:color="auto" w:fill="auto"/>
            <w:noWrap/>
            <w:vAlign w:val="center"/>
          </w:tcPr>
          <w:p w14:paraId="657AE5F3"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w:t>
            </w:r>
          </w:p>
        </w:tc>
        <w:tc>
          <w:tcPr>
            <w:tcW w:w="405" w:type="pct"/>
            <w:shd w:val="clear" w:color="auto" w:fill="auto"/>
            <w:noWrap/>
            <w:vAlign w:val="center"/>
          </w:tcPr>
          <w:p w14:paraId="36D48620"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w:t>
            </w:r>
          </w:p>
        </w:tc>
        <w:tc>
          <w:tcPr>
            <w:tcW w:w="404" w:type="pct"/>
            <w:shd w:val="clear" w:color="auto" w:fill="auto"/>
            <w:noWrap/>
            <w:vAlign w:val="center"/>
          </w:tcPr>
          <w:p w14:paraId="122A5437"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w:t>
            </w:r>
          </w:p>
        </w:tc>
        <w:tc>
          <w:tcPr>
            <w:tcW w:w="405" w:type="pct"/>
            <w:shd w:val="clear" w:color="auto" w:fill="auto"/>
            <w:noWrap/>
            <w:vAlign w:val="center"/>
          </w:tcPr>
          <w:p w14:paraId="7CED8C9B"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w:t>
            </w:r>
          </w:p>
        </w:tc>
        <w:tc>
          <w:tcPr>
            <w:tcW w:w="404" w:type="pct"/>
            <w:shd w:val="clear" w:color="auto" w:fill="auto"/>
            <w:noWrap/>
            <w:vAlign w:val="center"/>
          </w:tcPr>
          <w:p w14:paraId="40381337"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w:t>
            </w:r>
          </w:p>
        </w:tc>
      </w:tr>
      <w:tr w:rsidR="00600B4E" w:rsidRPr="00600B4E" w14:paraId="08D4051B" w14:textId="77777777" w:rsidTr="00600B4E">
        <w:trPr>
          <w:trHeight w:val="20"/>
        </w:trPr>
        <w:tc>
          <w:tcPr>
            <w:tcW w:w="1387" w:type="pct"/>
            <w:shd w:val="clear" w:color="auto" w:fill="auto"/>
            <w:noWrap/>
            <w:vAlign w:val="center"/>
            <w:hideMark/>
          </w:tcPr>
          <w:p w14:paraId="11229D6A" w14:textId="77777777" w:rsidR="00600B4E" w:rsidRPr="00600B4E" w:rsidRDefault="00600B4E" w:rsidP="00880F65">
            <w:pPr>
              <w:spacing w:after="0" w:line="240" w:lineRule="auto"/>
              <w:ind w:firstLine="0"/>
              <w:rPr>
                <w:color w:val="000000"/>
                <w:sz w:val="18"/>
                <w:szCs w:val="20"/>
              </w:rPr>
            </w:pPr>
            <w:r w:rsidRPr="00600B4E">
              <w:rPr>
                <w:color w:val="000000"/>
                <w:sz w:val="18"/>
                <w:szCs w:val="20"/>
              </w:rPr>
              <w:t>Общая емкость баков-аккумуляторов</w:t>
            </w:r>
          </w:p>
        </w:tc>
        <w:tc>
          <w:tcPr>
            <w:tcW w:w="377" w:type="pct"/>
            <w:shd w:val="clear" w:color="auto" w:fill="auto"/>
            <w:noWrap/>
            <w:vAlign w:val="center"/>
            <w:hideMark/>
          </w:tcPr>
          <w:p w14:paraId="77FDA520" w14:textId="77777777" w:rsidR="00600B4E" w:rsidRPr="00600B4E" w:rsidRDefault="00600B4E" w:rsidP="00880F65">
            <w:pPr>
              <w:spacing w:after="0" w:line="240" w:lineRule="auto"/>
              <w:ind w:firstLine="0"/>
              <w:jc w:val="center"/>
              <w:rPr>
                <w:color w:val="000000"/>
                <w:sz w:val="18"/>
                <w:szCs w:val="20"/>
              </w:rPr>
            </w:pPr>
            <w:r w:rsidRPr="00600B4E">
              <w:rPr>
                <w:color w:val="000000"/>
                <w:sz w:val="18"/>
                <w:szCs w:val="20"/>
              </w:rPr>
              <w:t>тыс. м³</w:t>
            </w:r>
          </w:p>
        </w:tc>
        <w:tc>
          <w:tcPr>
            <w:tcW w:w="404" w:type="pct"/>
            <w:shd w:val="clear" w:color="auto" w:fill="auto"/>
            <w:noWrap/>
            <w:vAlign w:val="center"/>
          </w:tcPr>
          <w:p w14:paraId="3A7BE726"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c>
          <w:tcPr>
            <w:tcW w:w="405" w:type="pct"/>
            <w:shd w:val="clear" w:color="auto" w:fill="auto"/>
            <w:noWrap/>
            <w:vAlign w:val="center"/>
          </w:tcPr>
          <w:p w14:paraId="3E5F7AB1"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c>
          <w:tcPr>
            <w:tcW w:w="404" w:type="pct"/>
            <w:shd w:val="clear" w:color="auto" w:fill="auto"/>
            <w:noWrap/>
            <w:vAlign w:val="center"/>
          </w:tcPr>
          <w:p w14:paraId="6FF2A2A1"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c>
          <w:tcPr>
            <w:tcW w:w="405" w:type="pct"/>
            <w:shd w:val="clear" w:color="auto" w:fill="auto"/>
            <w:noWrap/>
            <w:vAlign w:val="center"/>
          </w:tcPr>
          <w:p w14:paraId="4A55DB85"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c>
          <w:tcPr>
            <w:tcW w:w="405" w:type="pct"/>
            <w:shd w:val="clear" w:color="auto" w:fill="auto"/>
            <w:noWrap/>
            <w:vAlign w:val="center"/>
          </w:tcPr>
          <w:p w14:paraId="5AD35FD9"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c>
          <w:tcPr>
            <w:tcW w:w="404" w:type="pct"/>
            <w:shd w:val="clear" w:color="auto" w:fill="auto"/>
            <w:noWrap/>
            <w:vAlign w:val="center"/>
          </w:tcPr>
          <w:p w14:paraId="7A10DC33"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c>
          <w:tcPr>
            <w:tcW w:w="405" w:type="pct"/>
            <w:shd w:val="clear" w:color="auto" w:fill="auto"/>
            <w:noWrap/>
            <w:vAlign w:val="center"/>
          </w:tcPr>
          <w:p w14:paraId="73DC7E98"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c>
          <w:tcPr>
            <w:tcW w:w="404" w:type="pct"/>
            <w:shd w:val="clear" w:color="auto" w:fill="auto"/>
            <w:noWrap/>
            <w:vAlign w:val="center"/>
          </w:tcPr>
          <w:p w14:paraId="6CF186FA"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r>
      <w:tr w:rsidR="00600B4E" w:rsidRPr="00600B4E" w14:paraId="49988E1F" w14:textId="77777777" w:rsidTr="00600B4E">
        <w:trPr>
          <w:trHeight w:val="20"/>
        </w:trPr>
        <w:tc>
          <w:tcPr>
            <w:tcW w:w="1387" w:type="pct"/>
            <w:shd w:val="clear" w:color="auto" w:fill="auto"/>
            <w:vAlign w:val="center"/>
            <w:hideMark/>
          </w:tcPr>
          <w:p w14:paraId="48D4A005" w14:textId="77777777" w:rsidR="00600B4E" w:rsidRPr="00600B4E" w:rsidRDefault="00600B4E" w:rsidP="00880F65">
            <w:pPr>
              <w:spacing w:after="0" w:line="240" w:lineRule="auto"/>
              <w:ind w:firstLine="0"/>
              <w:rPr>
                <w:color w:val="000000"/>
                <w:sz w:val="18"/>
                <w:szCs w:val="20"/>
              </w:rPr>
            </w:pPr>
            <w:r w:rsidRPr="00600B4E">
              <w:rPr>
                <w:color w:val="000000"/>
                <w:sz w:val="18"/>
                <w:szCs w:val="20"/>
              </w:rPr>
              <w:t>Расчетный часовой расход для подпитки системы теплоснабжения</w:t>
            </w:r>
          </w:p>
        </w:tc>
        <w:tc>
          <w:tcPr>
            <w:tcW w:w="377" w:type="pct"/>
            <w:shd w:val="clear" w:color="auto" w:fill="auto"/>
            <w:noWrap/>
            <w:vAlign w:val="center"/>
            <w:hideMark/>
          </w:tcPr>
          <w:p w14:paraId="200BB709" w14:textId="77777777" w:rsidR="00600B4E" w:rsidRPr="00600B4E" w:rsidRDefault="00600B4E" w:rsidP="00880F65">
            <w:pPr>
              <w:spacing w:after="0" w:line="240" w:lineRule="auto"/>
              <w:ind w:firstLine="0"/>
              <w:jc w:val="center"/>
              <w:rPr>
                <w:color w:val="000000"/>
                <w:sz w:val="18"/>
                <w:szCs w:val="20"/>
              </w:rPr>
            </w:pPr>
            <w:r w:rsidRPr="00600B4E">
              <w:rPr>
                <w:color w:val="000000"/>
                <w:sz w:val="18"/>
                <w:szCs w:val="20"/>
              </w:rPr>
              <w:t>тонн/ч</w:t>
            </w:r>
          </w:p>
        </w:tc>
        <w:tc>
          <w:tcPr>
            <w:tcW w:w="404" w:type="pct"/>
            <w:shd w:val="clear" w:color="auto" w:fill="auto"/>
            <w:noWrap/>
            <w:vAlign w:val="center"/>
          </w:tcPr>
          <w:p w14:paraId="117C24F0"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2,9731</w:t>
            </w:r>
          </w:p>
        </w:tc>
        <w:tc>
          <w:tcPr>
            <w:tcW w:w="405" w:type="pct"/>
            <w:shd w:val="clear" w:color="auto" w:fill="auto"/>
            <w:noWrap/>
            <w:vAlign w:val="center"/>
          </w:tcPr>
          <w:p w14:paraId="62A1C6AE"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2,9731</w:t>
            </w:r>
          </w:p>
        </w:tc>
        <w:tc>
          <w:tcPr>
            <w:tcW w:w="404" w:type="pct"/>
            <w:shd w:val="clear" w:color="auto" w:fill="auto"/>
            <w:noWrap/>
            <w:vAlign w:val="center"/>
          </w:tcPr>
          <w:p w14:paraId="734FE397"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2,9731</w:t>
            </w:r>
          </w:p>
        </w:tc>
        <w:tc>
          <w:tcPr>
            <w:tcW w:w="405" w:type="pct"/>
            <w:shd w:val="clear" w:color="auto" w:fill="auto"/>
            <w:noWrap/>
            <w:vAlign w:val="center"/>
          </w:tcPr>
          <w:p w14:paraId="5ADB04A6"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2,9731</w:t>
            </w:r>
          </w:p>
        </w:tc>
        <w:tc>
          <w:tcPr>
            <w:tcW w:w="405" w:type="pct"/>
            <w:shd w:val="clear" w:color="auto" w:fill="auto"/>
            <w:noWrap/>
            <w:vAlign w:val="center"/>
          </w:tcPr>
          <w:p w14:paraId="1F4E4A9E"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2,9731</w:t>
            </w:r>
          </w:p>
        </w:tc>
        <w:tc>
          <w:tcPr>
            <w:tcW w:w="404" w:type="pct"/>
            <w:shd w:val="clear" w:color="auto" w:fill="auto"/>
            <w:noWrap/>
            <w:vAlign w:val="center"/>
          </w:tcPr>
          <w:p w14:paraId="199161F9"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2,9731</w:t>
            </w:r>
          </w:p>
        </w:tc>
        <w:tc>
          <w:tcPr>
            <w:tcW w:w="405" w:type="pct"/>
            <w:shd w:val="clear" w:color="auto" w:fill="auto"/>
            <w:noWrap/>
            <w:vAlign w:val="center"/>
          </w:tcPr>
          <w:p w14:paraId="79684760"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2,9731</w:t>
            </w:r>
          </w:p>
        </w:tc>
        <w:tc>
          <w:tcPr>
            <w:tcW w:w="404" w:type="pct"/>
            <w:shd w:val="clear" w:color="auto" w:fill="auto"/>
            <w:noWrap/>
            <w:vAlign w:val="center"/>
          </w:tcPr>
          <w:p w14:paraId="30871760"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2,9731</w:t>
            </w:r>
          </w:p>
        </w:tc>
      </w:tr>
      <w:tr w:rsidR="00600B4E" w:rsidRPr="00600B4E" w14:paraId="1D8352B9" w14:textId="77777777" w:rsidTr="00600B4E">
        <w:trPr>
          <w:trHeight w:val="20"/>
        </w:trPr>
        <w:tc>
          <w:tcPr>
            <w:tcW w:w="1387" w:type="pct"/>
            <w:shd w:val="clear" w:color="auto" w:fill="auto"/>
            <w:noWrap/>
            <w:vAlign w:val="center"/>
            <w:hideMark/>
          </w:tcPr>
          <w:p w14:paraId="7C9129B4" w14:textId="77777777" w:rsidR="00600B4E" w:rsidRPr="00600B4E" w:rsidRDefault="00600B4E" w:rsidP="00880F65">
            <w:pPr>
              <w:spacing w:after="0" w:line="240" w:lineRule="auto"/>
              <w:ind w:firstLine="0"/>
              <w:rPr>
                <w:color w:val="000000"/>
                <w:sz w:val="18"/>
                <w:szCs w:val="20"/>
              </w:rPr>
            </w:pPr>
            <w:r w:rsidRPr="00600B4E">
              <w:rPr>
                <w:color w:val="000000"/>
                <w:sz w:val="18"/>
                <w:szCs w:val="20"/>
              </w:rPr>
              <w:t>Всего подпитка тепловой сети, в т.ч.:</w:t>
            </w:r>
          </w:p>
        </w:tc>
        <w:tc>
          <w:tcPr>
            <w:tcW w:w="377" w:type="pct"/>
            <w:shd w:val="clear" w:color="auto" w:fill="auto"/>
            <w:noWrap/>
            <w:vAlign w:val="center"/>
            <w:hideMark/>
          </w:tcPr>
          <w:p w14:paraId="67F9D48D" w14:textId="77777777" w:rsidR="00600B4E" w:rsidRPr="00600B4E" w:rsidRDefault="00600B4E" w:rsidP="00880F65">
            <w:pPr>
              <w:spacing w:after="0" w:line="240" w:lineRule="auto"/>
              <w:ind w:firstLine="0"/>
              <w:jc w:val="center"/>
              <w:rPr>
                <w:color w:val="000000"/>
                <w:sz w:val="18"/>
                <w:szCs w:val="20"/>
              </w:rPr>
            </w:pPr>
            <w:r w:rsidRPr="00600B4E">
              <w:rPr>
                <w:color w:val="000000"/>
                <w:sz w:val="18"/>
                <w:szCs w:val="20"/>
              </w:rPr>
              <w:t>тонн/ч</w:t>
            </w:r>
          </w:p>
        </w:tc>
        <w:tc>
          <w:tcPr>
            <w:tcW w:w="404" w:type="pct"/>
            <w:shd w:val="clear" w:color="auto" w:fill="auto"/>
            <w:noWrap/>
            <w:vAlign w:val="center"/>
          </w:tcPr>
          <w:p w14:paraId="5F91C34A"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2,9731</w:t>
            </w:r>
          </w:p>
        </w:tc>
        <w:tc>
          <w:tcPr>
            <w:tcW w:w="405" w:type="pct"/>
            <w:shd w:val="clear" w:color="auto" w:fill="auto"/>
            <w:noWrap/>
            <w:vAlign w:val="center"/>
          </w:tcPr>
          <w:p w14:paraId="75FDC58C"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2,9731</w:t>
            </w:r>
          </w:p>
        </w:tc>
        <w:tc>
          <w:tcPr>
            <w:tcW w:w="404" w:type="pct"/>
            <w:shd w:val="clear" w:color="auto" w:fill="auto"/>
            <w:noWrap/>
            <w:vAlign w:val="center"/>
          </w:tcPr>
          <w:p w14:paraId="239079A2"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2,9731</w:t>
            </w:r>
          </w:p>
        </w:tc>
        <w:tc>
          <w:tcPr>
            <w:tcW w:w="405" w:type="pct"/>
            <w:shd w:val="clear" w:color="auto" w:fill="auto"/>
            <w:noWrap/>
            <w:vAlign w:val="center"/>
          </w:tcPr>
          <w:p w14:paraId="7896F35F"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2,9731</w:t>
            </w:r>
          </w:p>
        </w:tc>
        <w:tc>
          <w:tcPr>
            <w:tcW w:w="405" w:type="pct"/>
            <w:shd w:val="clear" w:color="auto" w:fill="auto"/>
            <w:noWrap/>
            <w:vAlign w:val="center"/>
          </w:tcPr>
          <w:p w14:paraId="52037434"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2,9731</w:t>
            </w:r>
          </w:p>
        </w:tc>
        <w:tc>
          <w:tcPr>
            <w:tcW w:w="404" w:type="pct"/>
            <w:shd w:val="clear" w:color="auto" w:fill="auto"/>
            <w:noWrap/>
            <w:vAlign w:val="center"/>
          </w:tcPr>
          <w:p w14:paraId="698DCFEC"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2,9731</w:t>
            </w:r>
          </w:p>
        </w:tc>
        <w:tc>
          <w:tcPr>
            <w:tcW w:w="405" w:type="pct"/>
            <w:shd w:val="clear" w:color="auto" w:fill="auto"/>
            <w:noWrap/>
            <w:vAlign w:val="center"/>
          </w:tcPr>
          <w:p w14:paraId="006E7332"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2,9731</w:t>
            </w:r>
          </w:p>
        </w:tc>
        <w:tc>
          <w:tcPr>
            <w:tcW w:w="404" w:type="pct"/>
            <w:shd w:val="clear" w:color="auto" w:fill="auto"/>
            <w:noWrap/>
            <w:vAlign w:val="center"/>
          </w:tcPr>
          <w:p w14:paraId="2845EC34"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2,9731</w:t>
            </w:r>
          </w:p>
        </w:tc>
      </w:tr>
      <w:tr w:rsidR="00600B4E" w:rsidRPr="00600B4E" w14:paraId="6929CFFC" w14:textId="77777777" w:rsidTr="00600B4E">
        <w:trPr>
          <w:trHeight w:val="20"/>
        </w:trPr>
        <w:tc>
          <w:tcPr>
            <w:tcW w:w="1387" w:type="pct"/>
            <w:shd w:val="clear" w:color="auto" w:fill="auto"/>
            <w:noWrap/>
            <w:vAlign w:val="center"/>
            <w:hideMark/>
          </w:tcPr>
          <w:p w14:paraId="52093B4A" w14:textId="77777777" w:rsidR="00600B4E" w:rsidRPr="00600B4E" w:rsidRDefault="00600B4E" w:rsidP="00880F65">
            <w:pPr>
              <w:spacing w:after="0" w:line="240" w:lineRule="auto"/>
              <w:ind w:firstLine="0"/>
              <w:jc w:val="right"/>
              <w:rPr>
                <w:color w:val="000000"/>
                <w:sz w:val="18"/>
                <w:szCs w:val="20"/>
              </w:rPr>
            </w:pPr>
            <w:r w:rsidRPr="00600B4E">
              <w:rPr>
                <w:color w:val="000000"/>
                <w:sz w:val="18"/>
                <w:szCs w:val="20"/>
              </w:rPr>
              <w:t>нормативные утечки теплоносителя</w:t>
            </w:r>
          </w:p>
        </w:tc>
        <w:tc>
          <w:tcPr>
            <w:tcW w:w="377" w:type="pct"/>
            <w:shd w:val="clear" w:color="auto" w:fill="auto"/>
            <w:noWrap/>
            <w:vAlign w:val="center"/>
            <w:hideMark/>
          </w:tcPr>
          <w:p w14:paraId="4734714B" w14:textId="77777777" w:rsidR="00600B4E" w:rsidRPr="00600B4E" w:rsidRDefault="00600B4E" w:rsidP="00880F65">
            <w:pPr>
              <w:spacing w:after="0" w:line="240" w:lineRule="auto"/>
              <w:ind w:firstLine="0"/>
              <w:jc w:val="center"/>
              <w:rPr>
                <w:color w:val="000000"/>
                <w:sz w:val="18"/>
                <w:szCs w:val="20"/>
              </w:rPr>
            </w:pPr>
            <w:r w:rsidRPr="00600B4E">
              <w:rPr>
                <w:color w:val="000000"/>
                <w:sz w:val="18"/>
                <w:szCs w:val="20"/>
              </w:rPr>
              <w:t>тонн/ч</w:t>
            </w:r>
          </w:p>
        </w:tc>
        <w:tc>
          <w:tcPr>
            <w:tcW w:w="404" w:type="pct"/>
            <w:shd w:val="clear" w:color="auto" w:fill="auto"/>
            <w:noWrap/>
            <w:vAlign w:val="center"/>
          </w:tcPr>
          <w:p w14:paraId="44BAE4D1"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2,9731</w:t>
            </w:r>
          </w:p>
        </w:tc>
        <w:tc>
          <w:tcPr>
            <w:tcW w:w="405" w:type="pct"/>
            <w:shd w:val="clear" w:color="auto" w:fill="auto"/>
            <w:noWrap/>
            <w:vAlign w:val="center"/>
          </w:tcPr>
          <w:p w14:paraId="50E903A9"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2,9731</w:t>
            </w:r>
          </w:p>
        </w:tc>
        <w:tc>
          <w:tcPr>
            <w:tcW w:w="404" w:type="pct"/>
            <w:shd w:val="clear" w:color="auto" w:fill="auto"/>
            <w:noWrap/>
            <w:vAlign w:val="center"/>
          </w:tcPr>
          <w:p w14:paraId="163E4D27"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2,9731</w:t>
            </w:r>
          </w:p>
        </w:tc>
        <w:tc>
          <w:tcPr>
            <w:tcW w:w="405" w:type="pct"/>
            <w:shd w:val="clear" w:color="auto" w:fill="auto"/>
            <w:noWrap/>
            <w:vAlign w:val="center"/>
          </w:tcPr>
          <w:p w14:paraId="6F229414"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2,9731</w:t>
            </w:r>
          </w:p>
        </w:tc>
        <w:tc>
          <w:tcPr>
            <w:tcW w:w="405" w:type="pct"/>
            <w:shd w:val="clear" w:color="auto" w:fill="auto"/>
            <w:noWrap/>
            <w:vAlign w:val="center"/>
          </w:tcPr>
          <w:p w14:paraId="1C97A4F9"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2,9731</w:t>
            </w:r>
          </w:p>
        </w:tc>
        <w:tc>
          <w:tcPr>
            <w:tcW w:w="404" w:type="pct"/>
            <w:shd w:val="clear" w:color="auto" w:fill="auto"/>
            <w:noWrap/>
            <w:vAlign w:val="center"/>
          </w:tcPr>
          <w:p w14:paraId="00A0B8E8"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2,9731</w:t>
            </w:r>
          </w:p>
        </w:tc>
        <w:tc>
          <w:tcPr>
            <w:tcW w:w="405" w:type="pct"/>
            <w:shd w:val="clear" w:color="auto" w:fill="auto"/>
            <w:noWrap/>
            <w:vAlign w:val="center"/>
          </w:tcPr>
          <w:p w14:paraId="30E24498"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2,9731</w:t>
            </w:r>
          </w:p>
        </w:tc>
        <w:tc>
          <w:tcPr>
            <w:tcW w:w="404" w:type="pct"/>
            <w:shd w:val="clear" w:color="auto" w:fill="auto"/>
            <w:noWrap/>
            <w:vAlign w:val="center"/>
          </w:tcPr>
          <w:p w14:paraId="736E4A6B"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2,9731</w:t>
            </w:r>
          </w:p>
        </w:tc>
      </w:tr>
      <w:tr w:rsidR="00600B4E" w:rsidRPr="00600B4E" w14:paraId="164A185D" w14:textId="77777777" w:rsidTr="00600B4E">
        <w:trPr>
          <w:trHeight w:val="20"/>
        </w:trPr>
        <w:tc>
          <w:tcPr>
            <w:tcW w:w="1387" w:type="pct"/>
            <w:shd w:val="clear" w:color="auto" w:fill="auto"/>
            <w:noWrap/>
            <w:vAlign w:val="center"/>
            <w:hideMark/>
          </w:tcPr>
          <w:p w14:paraId="041CE85E" w14:textId="77777777" w:rsidR="00600B4E" w:rsidRPr="00600B4E" w:rsidRDefault="00600B4E" w:rsidP="00880F65">
            <w:pPr>
              <w:spacing w:after="0" w:line="240" w:lineRule="auto"/>
              <w:ind w:firstLine="0"/>
              <w:jc w:val="right"/>
              <w:rPr>
                <w:color w:val="000000"/>
                <w:sz w:val="18"/>
                <w:szCs w:val="20"/>
              </w:rPr>
            </w:pPr>
            <w:r w:rsidRPr="00600B4E">
              <w:rPr>
                <w:color w:val="000000"/>
                <w:sz w:val="18"/>
                <w:szCs w:val="20"/>
              </w:rPr>
              <w:t>сверхнормативные утечки теплоносителя</w:t>
            </w:r>
          </w:p>
        </w:tc>
        <w:tc>
          <w:tcPr>
            <w:tcW w:w="377" w:type="pct"/>
            <w:shd w:val="clear" w:color="auto" w:fill="auto"/>
            <w:noWrap/>
            <w:vAlign w:val="center"/>
            <w:hideMark/>
          </w:tcPr>
          <w:p w14:paraId="640B0E40" w14:textId="77777777" w:rsidR="00600B4E" w:rsidRPr="00600B4E" w:rsidRDefault="00600B4E" w:rsidP="00880F65">
            <w:pPr>
              <w:spacing w:after="0" w:line="240" w:lineRule="auto"/>
              <w:ind w:firstLine="0"/>
              <w:jc w:val="center"/>
              <w:rPr>
                <w:color w:val="000000"/>
                <w:sz w:val="18"/>
                <w:szCs w:val="20"/>
              </w:rPr>
            </w:pPr>
            <w:r w:rsidRPr="00600B4E">
              <w:rPr>
                <w:color w:val="000000"/>
                <w:sz w:val="18"/>
                <w:szCs w:val="20"/>
              </w:rPr>
              <w:t>тонн/ч</w:t>
            </w:r>
          </w:p>
        </w:tc>
        <w:tc>
          <w:tcPr>
            <w:tcW w:w="404" w:type="pct"/>
            <w:shd w:val="clear" w:color="auto" w:fill="auto"/>
            <w:noWrap/>
            <w:vAlign w:val="center"/>
          </w:tcPr>
          <w:p w14:paraId="629F7A99"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c>
          <w:tcPr>
            <w:tcW w:w="405" w:type="pct"/>
            <w:shd w:val="clear" w:color="auto" w:fill="auto"/>
            <w:noWrap/>
            <w:vAlign w:val="center"/>
          </w:tcPr>
          <w:p w14:paraId="1B2F36CC"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c>
          <w:tcPr>
            <w:tcW w:w="404" w:type="pct"/>
            <w:shd w:val="clear" w:color="auto" w:fill="auto"/>
            <w:noWrap/>
            <w:vAlign w:val="center"/>
          </w:tcPr>
          <w:p w14:paraId="7D55E335"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c>
          <w:tcPr>
            <w:tcW w:w="405" w:type="pct"/>
            <w:shd w:val="clear" w:color="auto" w:fill="auto"/>
            <w:noWrap/>
            <w:vAlign w:val="center"/>
          </w:tcPr>
          <w:p w14:paraId="62FA63CF"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c>
          <w:tcPr>
            <w:tcW w:w="405" w:type="pct"/>
            <w:shd w:val="clear" w:color="auto" w:fill="auto"/>
            <w:noWrap/>
            <w:vAlign w:val="center"/>
          </w:tcPr>
          <w:p w14:paraId="3AD3EA45"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c>
          <w:tcPr>
            <w:tcW w:w="404" w:type="pct"/>
            <w:shd w:val="clear" w:color="auto" w:fill="auto"/>
            <w:noWrap/>
            <w:vAlign w:val="center"/>
          </w:tcPr>
          <w:p w14:paraId="6ECF2C62"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c>
          <w:tcPr>
            <w:tcW w:w="405" w:type="pct"/>
            <w:shd w:val="clear" w:color="auto" w:fill="auto"/>
            <w:noWrap/>
            <w:vAlign w:val="center"/>
          </w:tcPr>
          <w:p w14:paraId="1CE6AB35"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c>
          <w:tcPr>
            <w:tcW w:w="404" w:type="pct"/>
            <w:shd w:val="clear" w:color="auto" w:fill="auto"/>
            <w:noWrap/>
            <w:vAlign w:val="center"/>
          </w:tcPr>
          <w:p w14:paraId="5842D09E"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r>
      <w:tr w:rsidR="00600B4E" w:rsidRPr="00600B4E" w14:paraId="173CE035" w14:textId="77777777" w:rsidTr="00600B4E">
        <w:trPr>
          <w:trHeight w:val="20"/>
        </w:trPr>
        <w:tc>
          <w:tcPr>
            <w:tcW w:w="1387" w:type="pct"/>
            <w:shd w:val="clear" w:color="auto" w:fill="auto"/>
            <w:vAlign w:val="center"/>
            <w:hideMark/>
          </w:tcPr>
          <w:p w14:paraId="33956EE5" w14:textId="77777777" w:rsidR="00600B4E" w:rsidRPr="00600B4E" w:rsidRDefault="00600B4E" w:rsidP="00880F65">
            <w:pPr>
              <w:spacing w:after="0" w:line="240" w:lineRule="auto"/>
              <w:ind w:firstLine="0"/>
              <w:rPr>
                <w:color w:val="000000"/>
                <w:sz w:val="18"/>
                <w:szCs w:val="20"/>
              </w:rPr>
            </w:pPr>
            <w:r w:rsidRPr="00600B4E">
              <w:rPr>
                <w:color w:val="000000"/>
                <w:sz w:val="18"/>
                <w:szCs w:val="20"/>
              </w:rPr>
              <w:t>Отпуск теплоносителя из тепловых сетей на цели горячего водоснабжения</w:t>
            </w:r>
          </w:p>
        </w:tc>
        <w:tc>
          <w:tcPr>
            <w:tcW w:w="377" w:type="pct"/>
            <w:shd w:val="clear" w:color="auto" w:fill="auto"/>
            <w:noWrap/>
            <w:vAlign w:val="center"/>
            <w:hideMark/>
          </w:tcPr>
          <w:p w14:paraId="06CC0922" w14:textId="77777777" w:rsidR="00600B4E" w:rsidRPr="00600B4E" w:rsidRDefault="00600B4E" w:rsidP="00880F65">
            <w:pPr>
              <w:spacing w:after="0" w:line="240" w:lineRule="auto"/>
              <w:ind w:firstLine="0"/>
              <w:jc w:val="center"/>
              <w:rPr>
                <w:color w:val="000000"/>
                <w:sz w:val="18"/>
                <w:szCs w:val="20"/>
              </w:rPr>
            </w:pPr>
            <w:r w:rsidRPr="00600B4E">
              <w:rPr>
                <w:color w:val="000000"/>
                <w:sz w:val="18"/>
                <w:szCs w:val="20"/>
              </w:rPr>
              <w:t>тонн/ч</w:t>
            </w:r>
          </w:p>
        </w:tc>
        <w:tc>
          <w:tcPr>
            <w:tcW w:w="404" w:type="pct"/>
            <w:shd w:val="clear" w:color="auto" w:fill="auto"/>
            <w:noWrap/>
            <w:vAlign w:val="center"/>
          </w:tcPr>
          <w:p w14:paraId="6F783012"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c>
          <w:tcPr>
            <w:tcW w:w="405" w:type="pct"/>
            <w:shd w:val="clear" w:color="auto" w:fill="auto"/>
            <w:noWrap/>
            <w:vAlign w:val="center"/>
          </w:tcPr>
          <w:p w14:paraId="70D91F84"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c>
          <w:tcPr>
            <w:tcW w:w="404" w:type="pct"/>
            <w:shd w:val="clear" w:color="auto" w:fill="auto"/>
            <w:noWrap/>
            <w:vAlign w:val="center"/>
          </w:tcPr>
          <w:p w14:paraId="549B0A41"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c>
          <w:tcPr>
            <w:tcW w:w="405" w:type="pct"/>
            <w:shd w:val="clear" w:color="auto" w:fill="auto"/>
            <w:noWrap/>
            <w:vAlign w:val="center"/>
          </w:tcPr>
          <w:p w14:paraId="5AE550D4"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c>
          <w:tcPr>
            <w:tcW w:w="405" w:type="pct"/>
            <w:shd w:val="clear" w:color="auto" w:fill="auto"/>
            <w:noWrap/>
            <w:vAlign w:val="center"/>
          </w:tcPr>
          <w:p w14:paraId="2A5AC077"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c>
          <w:tcPr>
            <w:tcW w:w="404" w:type="pct"/>
            <w:shd w:val="clear" w:color="auto" w:fill="auto"/>
            <w:noWrap/>
            <w:vAlign w:val="center"/>
          </w:tcPr>
          <w:p w14:paraId="76965AD6"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c>
          <w:tcPr>
            <w:tcW w:w="405" w:type="pct"/>
            <w:shd w:val="clear" w:color="auto" w:fill="auto"/>
            <w:noWrap/>
            <w:vAlign w:val="center"/>
          </w:tcPr>
          <w:p w14:paraId="0127BA22"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c>
          <w:tcPr>
            <w:tcW w:w="404" w:type="pct"/>
            <w:shd w:val="clear" w:color="auto" w:fill="auto"/>
            <w:noWrap/>
            <w:vAlign w:val="center"/>
          </w:tcPr>
          <w:p w14:paraId="6C1C5D86"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r>
      <w:tr w:rsidR="00600B4E" w:rsidRPr="00600B4E" w14:paraId="41B29037" w14:textId="77777777" w:rsidTr="00600B4E">
        <w:trPr>
          <w:trHeight w:val="20"/>
        </w:trPr>
        <w:tc>
          <w:tcPr>
            <w:tcW w:w="1387" w:type="pct"/>
            <w:shd w:val="clear" w:color="auto" w:fill="auto"/>
            <w:vAlign w:val="center"/>
            <w:hideMark/>
          </w:tcPr>
          <w:p w14:paraId="1572204E" w14:textId="77777777" w:rsidR="00600B4E" w:rsidRPr="00600B4E" w:rsidRDefault="00600B4E" w:rsidP="00880F65">
            <w:pPr>
              <w:spacing w:after="0" w:line="240" w:lineRule="auto"/>
              <w:ind w:firstLine="0"/>
              <w:rPr>
                <w:color w:val="000000"/>
                <w:sz w:val="18"/>
                <w:szCs w:val="20"/>
              </w:rPr>
            </w:pPr>
            <w:r w:rsidRPr="00600B4E">
              <w:rPr>
                <w:color w:val="000000"/>
                <w:sz w:val="18"/>
                <w:szCs w:val="20"/>
              </w:rPr>
              <w:t>Объем аварийной подпитки (химически не обработанной и не деаэрированной водой)</w:t>
            </w:r>
          </w:p>
        </w:tc>
        <w:tc>
          <w:tcPr>
            <w:tcW w:w="377" w:type="pct"/>
            <w:shd w:val="clear" w:color="auto" w:fill="auto"/>
            <w:noWrap/>
            <w:vAlign w:val="center"/>
            <w:hideMark/>
          </w:tcPr>
          <w:p w14:paraId="564E1C03" w14:textId="77777777" w:rsidR="00600B4E" w:rsidRPr="00600B4E" w:rsidRDefault="00600B4E" w:rsidP="00880F65">
            <w:pPr>
              <w:spacing w:after="0" w:line="240" w:lineRule="auto"/>
              <w:ind w:firstLine="0"/>
              <w:jc w:val="center"/>
              <w:rPr>
                <w:color w:val="000000"/>
                <w:sz w:val="18"/>
                <w:szCs w:val="20"/>
              </w:rPr>
            </w:pPr>
            <w:r w:rsidRPr="00600B4E">
              <w:rPr>
                <w:color w:val="000000"/>
                <w:sz w:val="18"/>
                <w:szCs w:val="20"/>
              </w:rPr>
              <w:t>тонн/ч</w:t>
            </w:r>
          </w:p>
        </w:tc>
        <w:tc>
          <w:tcPr>
            <w:tcW w:w="404" w:type="pct"/>
            <w:shd w:val="clear" w:color="auto" w:fill="auto"/>
            <w:noWrap/>
            <w:vAlign w:val="center"/>
          </w:tcPr>
          <w:p w14:paraId="06670029"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23,7848</w:t>
            </w:r>
          </w:p>
        </w:tc>
        <w:tc>
          <w:tcPr>
            <w:tcW w:w="405" w:type="pct"/>
            <w:shd w:val="clear" w:color="auto" w:fill="auto"/>
            <w:noWrap/>
            <w:vAlign w:val="center"/>
          </w:tcPr>
          <w:p w14:paraId="387DD7B2"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23,7848</w:t>
            </w:r>
          </w:p>
        </w:tc>
        <w:tc>
          <w:tcPr>
            <w:tcW w:w="404" w:type="pct"/>
            <w:shd w:val="clear" w:color="auto" w:fill="auto"/>
            <w:noWrap/>
            <w:vAlign w:val="center"/>
          </w:tcPr>
          <w:p w14:paraId="4EC8A759"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23,7848</w:t>
            </w:r>
          </w:p>
        </w:tc>
        <w:tc>
          <w:tcPr>
            <w:tcW w:w="405" w:type="pct"/>
            <w:shd w:val="clear" w:color="auto" w:fill="auto"/>
            <w:noWrap/>
            <w:vAlign w:val="center"/>
          </w:tcPr>
          <w:p w14:paraId="02C8D974"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23,7848</w:t>
            </w:r>
          </w:p>
        </w:tc>
        <w:tc>
          <w:tcPr>
            <w:tcW w:w="405" w:type="pct"/>
            <w:shd w:val="clear" w:color="auto" w:fill="auto"/>
            <w:noWrap/>
            <w:vAlign w:val="center"/>
          </w:tcPr>
          <w:p w14:paraId="6E4ADBA1"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23,7848</w:t>
            </w:r>
          </w:p>
        </w:tc>
        <w:tc>
          <w:tcPr>
            <w:tcW w:w="404" w:type="pct"/>
            <w:shd w:val="clear" w:color="auto" w:fill="auto"/>
            <w:noWrap/>
            <w:vAlign w:val="center"/>
          </w:tcPr>
          <w:p w14:paraId="48D89AF0"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23,7848</w:t>
            </w:r>
          </w:p>
        </w:tc>
        <w:tc>
          <w:tcPr>
            <w:tcW w:w="405" w:type="pct"/>
            <w:shd w:val="clear" w:color="auto" w:fill="auto"/>
            <w:noWrap/>
            <w:vAlign w:val="center"/>
          </w:tcPr>
          <w:p w14:paraId="38BCC5E0"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23,7848</w:t>
            </w:r>
          </w:p>
        </w:tc>
        <w:tc>
          <w:tcPr>
            <w:tcW w:w="404" w:type="pct"/>
            <w:shd w:val="clear" w:color="auto" w:fill="auto"/>
            <w:noWrap/>
            <w:vAlign w:val="center"/>
          </w:tcPr>
          <w:p w14:paraId="3CFFF04D"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23,7848</w:t>
            </w:r>
          </w:p>
        </w:tc>
      </w:tr>
      <w:tr w:rsidR="00600B4E" w:rsidRPr="00600B4E" w14:paraId="44C1396B" w14:textId="77777777" w:rsidTr="00600B4E">
        <w:trPr>
          <w:trHeight w:val="20"/>
        </w:trPr>
        <w:tc>
          <w:tcPr>
            <w:tcW w:w="1387" w:type="pct"/>
            <w:shd w:val="clear" w:color="auto" w:fill="auto"/>
            <w:vAlign w:val="center"/>
          </w:tcPr>
          <w:p w14:paraId="7A536A70" w14:textId="77777777" w:rsidR="00600B4E" w:rsidRPr="00600B4E" w:rsidRDefault="00600B4E" w:rsidP="00880F65">
            <w:pPr>
              <w:spacing w:after="0" w:line="240" w:lineRule="auto"/>
              <w:ind w:firstLine="0"/>
              <w:rPr>
                <w:color w:val="000000"/>
                <w:sz w:val="18"/>
                <w:szCs w:val="20"/>
              </w:rPr>
            </w:pPr>
            <w:r w:rsidRPr="00600B4E">
              <w:rPr>
                <w:rFonts w:eastAsia="Calibri"/>
                <w:color w:val="000000"/>
                <w:sz w:val="18"/>
                <w:szCs w:val="18"/>
                <w:lang w:eastAsia="en-US"/>
              </w:rPr>
              <w:t>Резерв(+)/дефицит(-) ВПУ</w:t>
            </w:r>
          </w:p>
        </w:tc>
        <w:tc>
          <w:tcPr>
            <w:tcW w:w="377" w:type="pct"/>
            <w:shd w:val="clear" w:color="auto" w:fill="auto"/>
            <w:noWrap/>
            <w:vAlign w:val="center"/>
          </w:tcPr>
          <w:p w14:paraId="6D27506F" w14:textId="77777777" w:rsidR="00600B4E" w:rsidRPr="00600B4E" w:rsidRDefault="00600B4E" w:rsidP="00880F65">
            <w:pPr>
              <w:spacing w:after="0" w:line="240" w:lineRule="auto"/>
              <w:ind w:firstLine="0"/>
              <w:jc w:val="center"/>
              <w:rPr>
                <w:color w:val="000000"/>
                <w:sz w:val="18"/>
                <w:szCs w:val="20"/>
              </w:rPr>
            </w:pPr>
            <w:r w:rsidRPr="00600B4E">
              <w:rPr>
                <w:rFonts w:eastAsia="Calibri"/>
                <w:color w:val="000000"/>
                <w:sz w:val="18"/>
                <w:szCs w:val="18"/>
                <w:lang w:eastAsia="en-US"/>
              </w:rPr>
              <w:t>тонн/ч</w:t>
            </w:r>
          </w:p>
        </w:tc>
        <w:tc>
          <w:tcPr>
            <w:tcW w:w="404" w:type="pct"/>
            <w:shd w:val="clear" w:color="auto" w:fill="auto"/>
            <w:noWrap/>
            <w:vAlign w:val="center"/>
          </w:tcPr>
          <w:p w14:paraId="76B84AD1"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89,0269</w:t>
            </w:r>
          </w:p>
        </w:tc>
        <w:tc>
          <w:tcPr>
            <w:tcW w:w="405" w:type="pct"/>
            <w:shd w:val="clear" w:color="auto" w:fill="auto"/>
            <w:noWrap/>
            <w:vAlign w:val="center"/>
          </w:tcPr>
          <w:p w14:paraId="171B2A3E"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89,0269</w:t>
            </w:r>
          </w:p>
        </w:tc>
        <w:tc>
          <w:tcPr>
            <w:tcW w:w="404" w:type="pct"/>
            <w:shd w:val="clear" w:color="auto" w:fill="auto"/>
            <w:noWrap/>
            <w:vAlign w:val="center"/>
          </w:tcPr>
          <w:p w14:paraId="083038CF"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89,0269</w:t>
            </w:r>
          </w:p>
        </w:tc>
        <w:tc>
          <w:tcPr>
            <w:tcW w:w="405" w:type="pct"/>
            <w:shd w:val="clear" w:color="auto" w:fill="auto"/>
            <w:noWrap/>
            <w:vAlign w:val="center"/>
          </w:tcPr>
          <w:p w14:paraId="3D001E16"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89,0269</w:t>
            </w:r>
          </w:p>
        </w:tc>
        <w:tc>
          <w:tcPr>
            <w:tcW w:w="405" w:type="pct"/>
            <w:shd w:val="clear" w:color="auto" w:fill="auto"/>
            <w:noWrap/>
            <w:vAlign w:val="center"/>
          </w:tcPr>
          <w:p w14:paraId="488F175F"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89,0269</w:t>
            </w:r>
          </w:p>
        </w:tc>
        <w:tc>
          <w:tcPr>
            <w:tcW w:w="404" w:type="pct"/>
            <w:shd w:val="clear" w:color="auto" w:fill="auto"/>
            <w:noWrap/>
            <w:vAlign w:val="center"/>
          </w:tcPr>
          <w:p w14:paraId="34806823"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89,0269</w:t>
            </w:r>
          </w:p>
        </w:tc>
        <w:tc>
          <w:tcPr>
            <w:tcW w:w="405" w:type="pct"/>
            <w:shd w:val="clear" w:color="auto" w:fill="auto"/>
            <w:noWrap/>
            <w:vAlign w:val="center"/>
          </w:tcPr>
          <w:p w14:paraId="3D27CB46"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89,0269</w:t>
            </w:r>
          </w:p>
        </w:tc>
        <w:tc>
          <w:tcPr>
            <w:tcW w:w="404" w:type="pct"/>
            <w:shd w:val="clear" w:color="auto" w:fill="auto"/>
            <w:noWrap/>
            <w:vAlign w:val="center"/>
          </w:tcPr>
          <w:p w14:paraId="3AAE1DFD"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89,0269</w:t>
            </w:r>
          </w:p>
        </w:tc>
      </w:tr>
      <w:tr w:rsidR="00600B4E" w:rsidRPr="00600B4E" w14:paraId="28A9CD86" w14:textId="77777777" w:rsidTr="00600B4E">
        <w:trPr>
          <w:trHeight w:val="20"/>
        </w:trPr>
        <w:tc>
          <w:tcPr>
            <w:tcW w:w="1387" w:type="pct"/>
            <w:shd w:val="clear" w:color="auto" w:fill="auto"/>
            <w:vAlign w:val="center"/>
          </w:tcPr>
          <w:p w14:paraId="43C494CA" w14:textId="77777777" w:rsidR="00600B4E" w:rsidRPr="00600B4E" w:rsidRDefault="00600B4E" w:rsidP="00880F65">
            <w:pPr>
              <w:spacing w:after="0" w:line="240" w:lineRule="auto"/>
              <w:ind w:firstLine="0"/>
              <w:rPr>
                <w:color w:val="000000"/>
                <w:sz w:val="18"/>
                <w:szCs w:val="20"/>
              </w:rPr>
            </w:pPr>
            <w:r w:rsidRPr="00600B4E">
              <w:rPr>
                <w:rFonts w:eastAsia="Calibri"/>
                <w:color w:val="000000"/>
                <w:sz w:val="18"/>
                <w:szCs w:val="18"/>
                <w:lang w:eastAsia="en-US"/>
              </w:rPr>
              <w:t>Доля резерва</w:t>
            </w:r>
          </w:p>
        </w:tc>
        <w:tc>
          <w:tcPr>
            <w:tcW w:w="377" w:type="pct"/>
            <w:shd w:val="clear" w:color="auto" w:fill="auto"/>
            <w:noWrap/>
            <w:vAlign w:val="center"/>
          </w:tcPr>
          <w:p w14:paraId="678CD7D5" w14:textId="77777777" w:rsidR="00600B4E" w:rsidRPr="00600B4E" w:rsidRDefault="00600B4E" w:rsidP="00880F65">
            <w:pPr>
              <w:spacing w:after="0" w:line="240" w:lineRule="auto"/>
              <w:ind w:firstLine="0"/>
              <w:jc w:val="center"/>
              <w:rPr>
                <w:color w:val="000000"/>
                <w:sz w:val="18"/>
                <w:szCs w:val="20"/>
              </w:rPr>
            </w:pPr>
            <w:r w:rsidRPr="00600B4E">
              <w:rPr>
                <w:rFonts w:eastAsia="Calibri"/>
                <w:color w:val="000000"/>
                <w:sz w:val="18"/>
                <w:szCs w:val="18"/>
                <w:lang w:eastAsia="en-US"/>
              </w:rPr>
              <w:t>%</w:t>
            </w:r>
          </w:p>
        </w:tc>
        <w:tc>
          <w:tcPr>
            <w:tcW w:w="404" w:type="pct"/>
            <w:shd w:val="clear" w:color="auto" w:fill="auto"/>
            <w:noWrap/>
            <w:vAlign w:val="center"/>
          </w:tcPr>
          <w:p w14:paraId="6C1D94E4"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96,77</w:t>
            </w:r>
          </w:p>
        </w:tc>
        <w:tc>
          <w:tcPr>
            <w:tcW w:w="405" w:type="pct"/>
            <w:shd w:val="clear" w:color="auto" w:fill="auto"/>
            <w:noWrap/>
            <w:vAlign w:val="center"/>
          </w:tcPr>
          <w:p w14:paraId="45E5DF25"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96,77</w:t>
            </w:r>
          </w:p>
        </w:tc>
        <w:tc>
          <w:tcPr>
            <w:tcW w:w="404" w:type="pct"/>
            <w:shd w:val="clear" w:color="auto" w:fill="auto"/>
            <w:noWrap/>
            <w:vAlign w:val="center"/>
          </w:tcPr>
          <w:p w14:paraId="1EAE7313"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96,77</w:t>
            </w:r>
          </w:p>
        </w:tc>
        <w:tc>
          <w:tcPr>
            <w:tcW w:w="405" w:type="pct"/>
            <w:shd w:val="clear" w:color="auto" w:fill="auto"/>
            <w:noWrap/>
            <w:vAlign w:val="center"/>
          </w:tcPr>
          <w:p w14:paraId="25815135"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96,77</w:t>
            </w:r>
          </w:p>
        </w:tc>
        <w:tc>
          <w:tcPr>
            <w:tcW w:w="405" w:type="pct"/>
            <w:shd w:val="clear" w:color="auto" w:fill="auto"/>
            <w:noWrap/>
            <w:vAlign w:val="center"/>
          </w:tcPr>
          <w:p w14:paraId="6D1525A8"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96,77</w:t>
            </w:r>
          </w:p>
        </w:tc>
        <w:tc>
          <w:tcPr>
            <w:tcW w:w="404" w:type="pct"/>
            <w:shd w:val="clear" w:color="auto" w:fill="auto"/>
            <w:noWrap/>
            <w:vAlign w:val="center"/>
          </w:tcPr>
          <w:p w14:paraId="5F52A234"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96,77</w:t>
            </w:r>
          </w:p>
        </w:tc>
        <w:tc>
          <w:tcPr>
            <w:tcW w:w="405" w:type="pct"/>
            <w:shd w:val="clear" w:color="auto" w:fill="auto"/>
            <w:noWrap/>
            <w:vAlign w:val="center"/>
          </w:tcPr>
          <w:p w14:paraId="00258E9E"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96,77</w:t>
            </w:r>
          </w:p>
        </w:tc>
        <w:tc>
          <w:tcPr>
            <w:tcW w:w="404" w:type="pct"/>
            <w:shd w:val="clear" w:color="auto" w:fill="auto"/>
            <w:noWrap/>
            <w:vAlign w:val="center"/>
          </w:tcPr>
          <w:p w14:paraId="3BDD0230"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96,77</w:t>
            </w:r>
          </w:p>
        </w:tc>
      </w:tr>
    </w:tbl>
    <w:p w14:paraId="153E46A1" w14:textId="77777777" w:rsidR="00880F65" w:rsidRDefault="00880F65" w:rsidP="00880F65">
      <w:pPr>
        <w:spacing w:after="0"/>
        <w:jc w:val="both"/>
      </w:pPr>
    </w:p>
    <w:p w14:paraId="3EE79D7F" w14:textId="77777777" w:rsidR="00600B4E" w:rsidRPr="00880F65" w:rsidRDefault="00600B4E" w:rsidP="00880F65">
      <w:pPr>
        <w:spacing w:after="0"/>
        <w:jc w:val="both"/>
      </w:pPr>
    </w:p>
    <w:p w14:paraId="112843C4" w14:textId="57D6ACD2" w:rsidR="00880F65" w:rsidRPr="00D0663E" w:rsidRDefault="00880F65" w:rsidP="00600B4E">
      <w:pPr>
        <w:keepNext/>
        <w:spacing w:before="120" w:after="0" w:line="240" w:lineRule="auto"/>
        <w:ind w:firstLine="0"/>
        <w:jc w:val="both"/>
        <w:rPr>
          <w:rFonts w:eastAsiaTheme="minorHAnsi" w:cstheme="minorBidi"/>
          <w:b/>
          <w:sz w:val="24"/>
          <w:szCs w:val="20"/>
          <w:lang w:eastAsia="en-US"/>
        </w:rPr>
      </w:pPr>
      <w:bookmarkStart w:id="125" w:name="_Toc90916905"/>
      <w:r w:rsidRPr="00D0663E">
        <w:rPr>
          <w:rFonts w:eastAsiaTheme="minorHAnsi" w:cstheme="minorBidi"/>
          <w:b/>
          <w:sz w:val="24"/>
          <w:szCs w:val="20"/>
          <w:lang w:eastAsia="en-US"/>
        </w:rPr>
        <w:lastRenderedPageBreak/>
        <w:t xml:space="preserve">Таблица </w:t>
      </w:r>
      <w:r w:rsidRPr="00D0663E">
        <w:rPr>
          <w:rFonts w:eastAsiaTheme="minorHAnsi" w:cstheme="minorBidi"/>
          <w:b/>
          <w:sz w:val="24"/>
          <w:szCs w:val="20"/>
          <w:lang w:eastAsia="en-US"/>
        </w:rPr>
        <w:fldChar w:fldCharType="begin"/>
      </w:r>
      <w:r w:rsidRPr="00D0663E">
        <w:rPr>
          <w:rFonts w:eastAsiaTheme="minorHAnsi" w:cstheme="minorBidi"/>
          <w:b/>
          <w:sz w:val="24"/>
          <w:szCs w:val="20"/>
          <w:lang w:eastAsia="en-US"/>
        </w:rPr>
        <w:instrText xml:space="preserve"> SEQ Таблица \* ARABIC </w:instrText>
      </w:r>
      <w:r w:rsidRPr="00D0663E">
        <w:rPr>
          <w:rFonts w:eastAsiaTheme="minorHAnsi" w:cstheme="minorBidi"/>
          <w:b/>
          <w:sz w:val="24"/>
          <w:szCs w:val="20"/>
          <w:lang w:eastAsia="en-US"/>
        </w:rPr>
        <w:fldChar w:fldCharType="separate"/>
      </w:r>
      <w:r w:rsidR="003D462F">
        <w:rPr>
          <w:rFonts w:eastAsiaTheme="minorHAnsi" w:cstheme="minorBidi"/>
          <w:b/>
          <w:noProof/>
          <w:sz w:val="24"/>
          <w:szCs w:val="20"/>
          <w:lang w:eastAsia="en-US"/>
        </w:rPr>
        <w:t>23</w:t>
      </w:r>
      <w:r w:rsidRPr="00D0663E">
        <w:rPr>
          <w:rFonts w:eastAsiaTheme="minorHAnsi" w:cstheme="minorBidi"/>
          <w:b/>
          <w:sz w:val="24"/>
          <w:szCs w:val="20"/>
          <w:lang w:eastAsia="en-US"/>
        </w:rPr>
        <w:fldChar w:fldCharType="end"/>
      </w:r>
      <w:r w:rsidRPr="00D0663E">
        <w:rPr>
          <w:rFonts w:eastAsiaTheme="minorHAnsi" w:cstheme="minorBidi"/>
          <w:b/>
          <w:sz w:val="24"/>
          <w:szCs w:val="20"/>
          <w:lang w:eastAsia="en-US"/>
        </w:rPr>
        <w:t>. Перспективные балансы теплоносителя котельной «3 мкр.»</w:t>
      </w:r>
      <w:bookmarkEnd w:id="1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960"/>
        <w:gridCol w:w="1076"/>
        <w:gridCol w:w="1154"/>
        <w:gridCol w:w="1156"/>
        <w:gridCol w:w="1154"/>
        <w:gridCol w:w="1156"/>
        <w:gridCol w:w="1156"/>
        <w:gridCol w:w="1154"/>
        <w:gridCol w:w="1156"/>
        <w:gridCol w:w="1154"/>
      </w:tblGrid>
      <w:tr w:rsidR="00600B4E" w:rsidRPr="00600B4E" w14:paraId="0BD641AD" w14:textId="77777777" w:rsidTr="00600B4E">
        <w:trPr>
          <w:trHeight w:val="20"/>
        </w:trPr>
        <w:tc>
          <w:tcPr>
            <w:tcW w:w="1387" w:type="pct"/>
            <w:shd w:val="clear" w:color="auto" w:fill="auto"/>
            <w:noWrap/>
            <w:vAlign w:val="center"/>
            <w:hideMark/>
          </w:tcPr>
          <w:p w14:paraId="50BC6F4C" w14:textId="77777777" w:rsidR="00600B4E" w:rsidRPr="00600B4E" w:rsidRDefault="00600B4E" w:rsidP="00880F65">
            <w:pPr>
              <w:spacing w:after="0" w:line="240" w:lineRule="auto"/>
              <w:ind w:firstLine="0"/>
              <w:jc w:val="center"/>
              <w:rPr>
                <w:b/>
                <w:color w:val="000000"/>
                <w:sz w:val="18"/>
                <w:szCs w:val="20"/>
              </w:rPr>
            </w:pPr>
            <w:r w:rsidRPr="00600B4E">
              <w:rPr>
                <w:b/>
                <w:color w:val="000000"/>
                <w:sz w:val="18"/>
                <w:szCs w:val="20"/>
              </w:rPr>
              <w:t>Наименование параметра</w:t>
            </w:r>
          </w:p>
        </w:tc>
        <w:tc>
          <w:tcPr>
            <w:tcW w:w="377" w:type="pct"/>
            <w:shd w:val="clear" w:color="auto" w:fill="auto"/>
            <w:noWrap/>
            <w:vAlign w:val="center"/>
            <w:hideMark/>
          </w:tcPr>
          <w:p w14:paraId="6806A02E" w14:textId="77777777" w:rsidR="00600B4E" w:rsidRPr="00600B4E" w:rsidRDefault="00600B4E" w:rsidP="00880F65">
            <w:pPr>
              <w:spacing w:after="0" w:line="240" w:lineRule="auto"/>
              <w:ind w:firstLine="0"/>
              <w:jc w:val="center"/>
              <w:rPr>
                <w:b/>
                <w:color w:val="000000"/>
                <w:sz w:val="18"/>
                <w:szCs w:val="20"/>
              </w:rPr>
            </w:pPr>
            <w:r w:rsidRPr="00600B4E">
              <w:rPr>
                <w:b/>
                <w:color w:val="000000"/>
                <w:sz w:val="18"/>
                <w:szCs w:val="20"/>
              </w:rPr>
              <w:t>Ед.изм.</w:t>
            </w:r>
          </w:p>
        </w:tc>
        <w:tc>
          <w:tcPr>
            <w:tcW w:w="404" w:type="pct"/>
            <w:shd w:val="clear" w:color="auto" w:fill="auto"/>
            <w:noWrap/>
            <w:vAlign w:val="center"/>
            <w:hideMark/>
          </w:tcPr>
          <w:p w14:paraId="268AB06E" w14:textId="77777777" w:rsidR="00600B4E" w:rsidRPr="00600B4E" w:rsidRDefault="00600B4E" w:rsidP="00880F65">
            <w:pPr>
              <w:spacing w:after="0" w:line="240" w:lineRule="auto"/>
              <w:ind w:firstLine="0"/>
              <w:jc w:val="center"/>
              <w:rPr>
                <w:b/>
                <w:color w:val="000000"/>
                <w:sz w:val="18"/>
                <w:szCs w:val="20"/>
              </w:rPr>
            </w:pPr>
            <w:r w:rsidRPr="00600B4E">
              <w:rPr>
                <w:b/>
                <w:bCs/>
                <w:sz w:val="18"/>
                <w:szCs w:val="18"/>
              </w:rPr>
              <w:t>2022</w:t>
            </w:r>
          </w:p>
        </w:tc>
        <w:tc>
          <w:tcPr>
            <w:tcW w:w="405" w:type="pct"/>
            <w:shd w:val="clear" w:color="auto" w:fill="auto"/>
            <w:vAlign w:val="center"/>
            <w:hideMark/>
          </w:tcPr>
          <w:p w14:paraId="319F2D13" w14:textId="77777777" w:rsidR="00600B4E" w:rsidRPr="00600B4E" w:rsidRDefault="00600B4E" w:rsidP="00880F65">
            <w:pPr>
              <w:spacing w:after="0" w:line="240" w:lineRule="auto"/>
              <w:ind w:firstLine="0"/>
              <w:jc w:val="center"/>
              <w:rPr>
                <w:b/>
                <w:color w:val="000000"/>
                <w:sz w:val="18"/>
                <w:szCs w:val="20"/>
              </w:rPr>
            </w:pPr>
            <w:r w:rsidRPr="00600B4E">
              <w:rPr>
                <w:b/>
                <w:bCs/>
                <w:sz w:val="18"/>
                <w:szCs w:val="18"/>
              </w:rPr>
              <w:t>2023</w:t>
            </w:r>
          </w:p>
        </w:tc>
        <w:tc>
          <w:tcPr>
            <w:tcW w:w="404" w:type="pct"/>
            <w:shd w:val="clear" w:color="auto" w:fill="auto"/>
            <w:noWrap/>
            <w:vAlign w:val="center"/>
            <w:hideMark/>
          </w:tcPr>
          <w:p w14:paraId="429105D2" w14:textId="77777777" w:rsidR="00600B4E" w:rsidRPr="00600B4E" w:rsidRDefault="00600B4E" w:rsidP="00880F65">
            <w:pPr>
              <w:spacing w:after="0" w:line="240" w:lineRule="auto"/>
              <w:ind w:firstLine="0"/>
              <w:jc w:val="center"/>
              <w:rPr>
                <w:b/>
                <w:color w:val="000000"/>
                <w:sz w:val="18"/>
                <w:szCs w:val="20"/>
              </w:rPr>
            </w:pPr>
            <w:r w:rsidRPr="00600B4E">
              <w:rPr>
                <w:b/>
                <w:bCs/>
                <w:sz w:val="18"/>
                <w:szCs w:val="18"/>
              </w:rPr>
              <w:t>2024</w:t>
            </w:r>
          </w:p>
        </w:tc>
        <w:tc>
          <w:tcPr>
            <w:tcW w:w="405" w:type="pct"/>
            <w:shd w:val="clear" w:color="auto" w:fill="auto"/>
            <w:noWrap/>
            <w:vAlign w:val="center"/>
            <w:hideMark/>
          </w:tcPr>
          <w:p w14:paraId="509933E9" w14:textId="77777777" w:rsidR="00600B4E" w:rsidRPr="00600B4E" w:rsidRDefault="00600B4E" w:rsidP="00880F65">
            <w:pPr>
              <w:spacing w:after="0" w:line="240" w:lineRule="auto"/>
              <w:ind w:firstLine="0"/>
              <w:jc w:val="center"/>
              <w:rPr>
                <w:b/>
                <w:color w:val="000000"/>
                <w:sz w:val="18"/>
                <w:szCs w:val="20"/>
              </w:rPr>
            </w:pPr>
            <w:r w:rsidRPr="00600B4E">
              <w:rPr>
                <w:b/>
                <w:bCs/>
                <w:sz w:val="18"/>
                <w:szCs w:val="18"/>
              </w:rPr>
              <w:t>2025</w:t>
            </w:r>
          </w:p>
        </w:tc>
        <w:tc>
          <w:tcPr>
            <w:tcW w:w="405" w:type="pct"/>
            <w:shd w:val="clear" w:color="auto" w:fill="auto"/>
            <w:vAlign w:val="center"/>
            <w:hideMark/>
          </w:tcPr>
          <w:p w14:paraId="20695DB2" w14:textId="77777777" w:rsidR="00600B4E" w:rsidRPr="00600B4E" w:rsidRDefault="00600B4E" w:rsidP="00880F65">
            <w:pPr>
              <w:spacing w:after="0" w:line="240" w:lineRule="auto"/>
              <w:ind w:firstLine="0"/>
              <w:jc w:val="center"/>
              <w:rPr>
                <w:b/>
                <w:color w:val="000000"/>
                <w:sz w:val="18"/>
                <w:szCs w:val="20"/>
              </w:rPr>
            </w:pPr>
            <w:r w:rsidRPr="00600B4E">
              <w:rPr>
                <w:b/>
                <w:bCs/>
                <w:sz w:val="18"/>
                <w:szCs w:val="18"/>
              </w:rPr>
              <w:t>2026</w:t>
            </w:r>
          </w:p>
        </w:tc>
        <w:tc>
          <w:tcPr>
            <w:tcW w:w="404" w:type="pct"/>
            <w:shd w:val="clear" w:color="auto" w:fill="auto"/>
            <w:noWrap/>
            <w:vAlign w:val="center"/>
            <w:hideMark/>
          </w:tcPr>
          <w:p w14:paraId="053C264C" w14:textId="77777777" w:rsidR="00600B4E" w:rsidRPr="00600B4E" w:rsidRDefault="00600B4E" w:rsidP="00880F65">
            <w:pPr>
              <w:spacing w:after="0" w:line="240" w:lineRule="auto"/>
              <w:ind w:firstLine="0"/>
              <w:jc w:val="center"/>
              <w:rPr>
                <w:b/>
                <w:color w:val="000000"/>
                <w:sz w:val="18"/>
                <w:szCs w:val="20"/>
              </w:rPr>
            </w:pPr>
            <w:r w:rsidRPr="00600B4E">
              <w:rPr>
                <w:b/>
                <w:bCs/>
                <w:sz w:val="18"/>
                <w:szCs w:val="18"/>
              </w:rPr>
              <w:t>2027</w:t>
            </w:r>
          </w:p>
        </w:tc>
        <w:tc>
          <w:tcPr>
            <w:tcW w:w="405" w:type="pct"/>
            <w:shd w:val="clear" w:color="auto" w:fill="auto"/>
            <w:noWrap/>
            <w:vAlign w:val="center"/>
            <w:hideMark/>
          </w:tcPr>
          <w:p w14:paraId="6F95E0A9" w14:textId="77777777" w:rsidR="00600B4E" w:rsidRPr="00600B4E" w:rsidRDefault="00600B4E" w:rsidP="00880F65">
            <w:pPr>
              <w:spacing w:after="0" w:line="240" w:lineRule="auto"/>
              <w:ind w:firstLine="0"/>
              <w:jc w:val="center"/>
              <w:rPr>
                <w:b/>
                <w:color w:val="000000"/>
                <w:sz w:val="18"/>
                <w:szCs w:val="20"/>
              </w:rPr>
            </w:pPr>
            <w:r w:rsidRPr="00600B4E">
              <w:rPr>
                <w:b/>
                <w:bCs/>
                <w:sz w:val="18"/>
                <w:szCs w:val="18"/>
              </w:rPr>
              <w:t>2028</w:t>
            </w:r>
          </w:p>
        </w:tc>
        <w:tc>
          <w:tcPr>
            <w:tcW w:w="404" w:type="pct"/>
            <w:shd w:val="clear" w:color="auto" w:fill="auto"/>
            <w:vAlign w:val="center"/>
            <w:hideMark/>
          </w:tcPr>
          <w:p w14:paraId="63D8B64B" w14:textId="77777777" w:rsidR="00600B4E" w:rsidRPr="00600B4E" w:rsidRDefault="00600B4E" w:rsidP="00880F65">
            <w:pPr>
              <w:spacing w:after="0" w:line="240" w:lineRule="auto"/>
              <w:ind w:firstLine="0"/>
              <w:jc w:val="center"/>
              <w:rPr>
                <w:b/>
                <w:color w:val="000000"/>
                <w:sz w:val="18"/>
                <w:szCs w:val="20"/>
              </w:rPr>
            </w:pPr>
            <w:r w:rsidRPr="00600B4E">
              <w:rPr>
                <w:b/>
                <w:bCs/>
                <w:sz w:val="18"/>
                <w:szCs w:val="18"/>
              </w:rPr>
              <w:t>2033</w:t>
            </w:r>
          </w:p>
        </w:tc>
      </w:tr>
      <w:tr w:rsidR="00600B4E" w:rsidRPr="00600B4E" w14:paraId="2D14DED9" w14:textId="77777777" w:rsidTr="00600B4E">
        <w:trPr>
          <w:trHeight w:val="20"/>
        </w:trPr>
        <w:tc>
          <w:tcPr>
            <w:tcW w:w="1387" w:type="pct"/>
            <w:shd w:val="clear" w:color="auto" w:fill="auto"/>
            <w:vAlign w:val="center"/>
            <w:hideMark/>
          </w:tcPr>
          <w:p w14:paraId="35A248F0" w14:textId="77777777" w:rsidR="00600B4E" w:rsidRPr="00600B4E" w:rsidRDefault="00600B4E" w:rsidP="00880F65">
            <w:pPr>
              <w:spacing w:after="0" w:line="240" w:lineRule="auto"/>
              <w:ind w:firstLine="0"/>
              <w:rPr>
                <w:color w:val="000000"/>
                <w:sz w:val="18"/>
                <w:szCs w:val="20"/>
              </w:rPr>
            </w:pPr>
            <w:r w:rsidRPr="00600B4E">
              <w:rPr>
                <w:color w:val="000000"/>
                <w:sz w:val="18"/>
                <w:szCs w:val="20"/>
              </w:rPr>
              <w:t>Располагаемая производительность ВПУ</w:t>
            </w:r>
          </w:p>
        </w:tc>
        <w:tc>
          <w:tcPr>
            <w:tcW w:w="377" w:type="pct"/>
            <w:shd w:val="clear" w:color="auto" w:fill="auto"/>
            <w:noWrap/>
            <w:vAlign w:val="center"/>
            <w:hideMark/>
          </w:tcPr>
          <w:p w14:paraId="2DD4F6C8" w14:textId="77777777" w:rsidR="00600B4E" w:rsidRPr="00600B4E" w:rsidRDefault="00600B4E" w:rsidP="00880F65">
            <w:pPr>
              <w:spacing w:after="0" w:line="240" w:lineRule="auto"/>
              <w:ind w:firstLine="0"/>
              <w:jc w:val="center"/>
              <w:rPr>
                <w:color w:val="000000"/>
                <w:sz w:val="18"/>
                <w:szCs w:val="20"/>
              </w:rPr>
            </w:pPr>
            <w:r w:rsidRPr="00600B4E">
              <w:rPr>
                <w:color w:val="000000"/>
                <w:sz w:val="18"/>
                <w:szCs w:val="20"/>
              </w:rPr>
              <w:t>тонн/ч</w:t>
            </w:r>
          </w:p>
        </w:tc>
        <w:tc>
          <w:tcPr>
            <w:tcW w:w="404" w:type="pct"/>
            <w:shd w:val="clear" w:color="auto" w:fill="auto"/>
            <w:noWrap/>
            <w:vAlign w:val="center"/>
          </w:tcPr>
          <w:p w14:paraId="4FB72AA7"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92,0000</w:t>
            </w:r>
          </w:p>
        </w:tc>
        <w:tc>
          <w:tcPr>
            <w:tcW w:w="405" w:type="pct"/>
            <w:shd w:val="clear" w:color="auto" w:fill="auto"/>
            <w:noWrap/>
            <w:vAlign w:val="center"/>
          </w:tcPr>
          <w:p w14:paraId="40EC3158"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92,0000</w:t>
            </w:r>
          </w:p>
        </w:tc>
        <w:tc>
          <w:tcPr>
            <w:tcW w:w="404" w:type="pct"/>
            <w:shd w:val="clear" w:color="auto" w:fill="auto"/>
            <w:noWrap/>
            <w:vAlign w:val="center"/>
          </w:tcPr>
          <w:p w14:paraId="402DCD4B"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92,0000</w:t>
            </w:r>
          </w:p>
        </w:tc>
        <w:tc>
          <w:tcPr>
            <w:tcW w:w="405" w:type="pct"/>
            <w:shd w:val="clear" w:color="auto" w:fill="auto"/>
            <w:noWrap/>
            <w:vAlign w:val="center"/>
          </w:tcPr>
          <w:p w14:paraId="3829854C"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92,0000</w:t>
            </w:r>
          </w:p>
        </w:tc>
        <w:tc>
          <w:tcPr>
            <w:tcW w:w="405" w:type="pct"/>
            <w:shd w:val="clear" w:color="auto" w:fill="auto"/>
            <w:noWrap/>
            <w:vAlign w:val="center"/>
          </w:tcPr>
          <w:p w14:paraId="2BEB804A"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92,0000</w:t>
            </w:r>
          </w:p>
        </w:tc>
        <w:tc>
          <w:tcPr>
            <w:tcW w:w="404" w:type="pct"/>
            <w:shd w:val="clear" w:color="auto" w:fill="auto"/>
            <w:noWrap/>
            <w:vAlign w:val="center"/>
          </w:tcPr>
          <w:p w14:paraId="04A55BE5"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92,0000</w:t>
            </w:r>
          </w:p>
        </w:tc>
        <w:tc>
          <w:tcPr>
            <w:tcW w:w="405" w:type="pct"/>
            <w:shd w:val="clear" w:color="auto" w:fill="auto"/>
            <w:noWrap/>
            <w:vAlign w:val="center"/>
          </w:tcPr>
          <w:p w14:paraId="56C31ED5"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92,0000</w:t>
            </w:r>
          </w:p>
        </w:tc>
        <w:tc>
          <w:tcPr>
            <w:tcW w:w="404" w:type="pct"/>
            <w:shd w:val="clear" w:color="auto" w:fill="auto"/>
            <w:noWrap/>
            <w:vAlign w:val="center"/>
          </w:tcPr>
          <w:p w14:paraId="1682A587"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92,0000</w:t>
            </w:r>
          </w:p>
        </w:tc>
      </w:tr>
      <w:tr w:rsidR="00600B4E" w:rsidRPr="00600B4E" w14:paraId="61522957" w14:textId="77777777" w:rsidTr="00600B4E">
        <w:trPr>
          <w:trHeight w:val="20"/>
        </w:trPr>
        <w:tc>
          <w:tcPr>
            <w:tcW w:w="1387" w:type="pct"/>
            <w:shd w:val="clear" w:color="auto" w:fill="auto"/>
            <w:vAlign w:val="center"/>
            <w:hideMark/>
          </w:tcPr>
          <w:p w14:paraId="14B5E428" w14:textId="77777777" w:rsidR="00600B4E" w:rsidRPr="00600B4E" w:rsidRDefault="00600B4E" w:rsidP="00880F65">
            <w:pPr>
              <w:spacing w:after="0" w:line="240" w:lineRule="auto"/>
              <w:ind w:firstLine="0"/>
              <w:rPr>
                <w:color w:val="000000"/>
                <w:sz w:val="18"/>
                <w:szCs w:val="20"/>
              </w:rPr>
            </w:pPr>
            <w:r w:rsidRPr="00600B4E">
              <w:rPr>
                <w:color w:val="000000"/>
                <w:sz w:val="18"/>
                <w:szCs w:val="20"/>
              </w:rPr>
              <w:t>Срок службы</w:t>
            </w:r>
          </w:p>
        </w:tc>
        <w:tc>
          <w:tcPr>
            <w:tcW w:w="377" w:type="pct"/>
            <w:shd w:val="clear" w:color="auto" w:fill="auto"/>
            <w:noWrap/>
            <w:vAlign w:val="center"/>
            <w:hideMark/>
          </w:tcPr>
          <w:p w14:paraId="20FE8449" w14:textId="77777777" w:rsidR="00600B4E" w:rsidRPr="00600B4E" w:rsidRDefault="00600B4E" w:rsidP="00880F65">
            <w:pPr>
              <w:spacing w:after="0" w:line="240" w:lineRule="auto"/>
              <w:ind w:firstLine="0"/>
              <w:jc w:val="center"/>
              <w:rPr>
                <w:color w:val="000000"/>
                <w:sz w:val="18"/>
                <w:szCs w:val="20"/>
              </w:rPr>
            </w:pPr>
            <w:r w:rsidRPr="00600B4E">
              <w:rPr>
                <w:color w:val="000000"/>
                <w:sz w:val="18"/>
                <w:szCs w:val="20"/>
              </w:rPr>
              <w:t>лет</w:t>
            </w:r>
          </w:p>
        </w:tc>
        <w:tc>
          <w:tcPr>
            <w:tcW w:w="404" w:type="pct"/>
            <w:shd w:val="clear" w:color="auto" w:fill="auto"/>
            <w:noWrap/>
            <w:vAlign w:val="center"/>
          </w:tcPr>
          <w:p w14:paraId="13A234FB"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н/д</w:t>
            </w:r>
          </w:p>
        </w:tc>
        <w:tc>
          <w:tcPr>
            <w:tcW w:w="405" w:type="pct"/>
            <w:shd w:val="clear" w:color="auto" w:fill="auto"/>
            <w:noWrap/>
            <w:vAlign w:val="center"/>
          </w:tcPr>
          <w:p w14:paraId="50D72AD8"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н/д</w:t>
            </w:r>
          </w:p>
        </w:tc>
        <w:tc>
          <w:tcPr>
            <w:tcW w:w="404" w:type="pct"/>
            <w:shd w:val="clear" w:color="auto" w:fill="auto"/>
            <w:noWrap/>
            <w:vAlign w:val="center"/>
          </w:tcPr>
          <w:p w14:paraId="69937A01"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н/д</w:t>
            </w:r>
          </w:p>
        </w:tc>
        <w:tc>
          <w:tcPr>
            <w:tcW w:w="405" w:type="pct"/>
            <w:shd w:val="clear" w:color="auto" w:fill="auto"/>
            <w:noWrap/>
            <w:vAlign w:val="center"/>
          </w:tcPr>
          <w:p w14:paraId="59BC7AE3"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н/д</w:t>
            </w:r>
          </w:p>
        </w:tc>
        <w:tc>
          <w:tcPr>
            <w:tcW w:w="405" w:type="pct"/>
            <w:shd w:val="clear" w:color="auto" w:fill="auto"/>
            <w:noWrap/>
            <w:vAlign w:val="center"/>
          </w:tcPr>
          <w:p w14:paraId="2EC34057"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н/д</w:t>
            </w:r>
          </w:p>
        </w:tc>
        <w:tc>
          <w:tcPr>
            <w:tcW w:w="404" w:type="pct"/>
            <w:shd w:val="clear" w:color="auto" w:fill="auto"/>
            <w:noWrap/>
            <w:vAlign w:val="center"/>
          </w:tcPr>
          <w:p w14:paraId="13881656"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н/д</w:t>
            </w:r>
          </w:p>
        </w:tc>
        <w:tc>
          <w:tcPr>
            <w:tcW w:w="405" w:type="pct"/>
            <w:shd w:val="clear" w:color="auto" w:fill="auto"/>
            <w:noWrap/>
            <w:vAlign w:val="center"/>
          </w:tcPr>
          <w:p w14:paraId="66CD94B7"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н/д</w:t>
            </w:r>
          </w:p>
        </w:tc>
        <w:tc>
          <w:tcPr>
            <w:tcW w:w="404" w:type="pct"/>
            <w:shd w:val="clear" w:color="auto" w:fill="auto"/>
            <w:noWrap/>
            <w:vAlign w:val="center"/>
          </w:tcPr>
          <w:p w14:paraId="77CF2883"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н/д</w:t>
            </w:r>
          </w:p>
        </w:tc>
      </w:tr>
      <w:tr w:rsidR="00600B4E" w:rsidRPr="00600B4E" w14:paraId="3FECAF38" w14:textId="77777777" w:rsidTr="00600B4E">
        <w:trPr>
          <w:trHeight w:val="20"/>
        </w:trPr>
        <w:tc>
          <w:tcPr>
            <w:tcW w:w="1387" w:type="pct"/>
            <w:shd w:val="clear" w:color="auto" w:fill="auto"/>
            <w:vAlign w:val="center"/>
            <w:hideMark/>
          </w:tcPr>
          <w:p w14:paraId="2808E345" w14:textId="77777777" w:rsidR="00600B4E" w:rsidRPr="00600B4E" w:rsidRDefault="00600B4E" w:rsidP="00880F65">
            <w:pPr>
              <w:spacing w:after="0" w:line="240" w:lineRule="auto"/>
              <w:ind w:firstLine="0"/>
              <w:rPr>
                <w:color w:val="000000"/>
                <w:sz w:val="18"/>
                <w:szCs w:val="20"/>
              </w:rPr>
            </w:pPr>
            <w:r w:rsidRPr="00600B4E">
              <w:rPr>
                <w:color w:val="000000"/>
                <w:sz w:val="18"/>
                <w:szCs w:val="20"/>
              </w:rPr>
              <w:t>Количество баков-аккумуляторов теплоносителя</w:t>
            </w:r>
          </w:p>
        </w:tc>
        <w:tc>
          <w:tcPr>
            <w:tcW w:w="377" w:type="pct"/>
            <w:shd w:val="clear" w:color="auto" w:fill="auto"/>
            <w:noWrap/>
            <w:vAlign w:val="center"/>
            <w:hideMark/>
          </w:tcPr>
          <w:p w14:paraId="7803A0C9" w14:textId="77777777" w:rsidR="00600B4E" w:rsidRPr="00600B4E" w:rsidRDefault="00600B4E" w:rsidP="00880F65">
            <w:pPr>
              <w:spacing w:after="0" w:line="240" w:lineRule="auto"/>
              <w:ind w:firstLine="0"/>
              <w:jc w:val="center"/>
              <w:rPr>
                <w:color w:val="000000"/>
                <w:sz w:val="18"/>
                <w:szCs w:val="20"/>
              </w:rPr>
            </w:pPr>
            <w:r w:rsidRPr="00600B4E">
              <w:rPr>
                <w:color w:val="000000"/>
                <w:sz w:val="18"/>
                <w:szCs w:val="20"/>
              </w:rPr>
              <w:t>Ед.</w:t>
            </w:r>
          </w:p>
        </w:tc>
        <w:tc>
          <w:tcPr>
            <w:tcW w:w="404" w:type="pct"/>
            <w:shd w:val="clear" w:color="auto" w:fill="auto"/>
            <w:noWrap/>
            <w:vAlign w:val="center"/>
          </w:tcPr>
          <w:p w14:paraId="1455DFBE"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w:t>
            </w:r>
          </w:p>
        </w:tc>
        <w:tc>
          <w:tcPr>
            <w:tcW w:w="405" w:type="pct"/>
            <w:shd w:val="clear" w:color="auto" w:fill="auto"/>
            <w:noWrap/>
            <w:vAlign w:val="center"/>
          </w:tcPr>
          <w:p w14:paraId="3D7538F1"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w:t>
            </w:r>
          </w:p>
        </w:tc>
        <w:tc>
          <w:tcPr>
            <w:tcW w:w="404" w:type="pct"/>
            <w:shd w:val="clear" w:color="auto" w:fill="auto"/>
            <w:noWrap/>
            <w:vAlign w:val="center"/>
          </w:tcPr>
          <w:p w14:paraId="551642E0"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w:t>
            </w:r>
          </w:p>
        </w:tc>
        <w:tc>
          <w:tcPr>
            <w:tcW w:w="405" w:type="pct"/>
            <w:shd w:val="clear" w:color="auto" w:fill="auto"/>
            <w:noWrap/>
            <w:vAlign w:val="center"/>
          </w:tcPr>
          <w:p w14:paraId="52107699"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w:t>
            </w:r>
          </w:p>
        </w:tc>
        <w:tc>
          <w:tcPr>
            <w:tcW w:w="405" w:type="pct"/>
            <w:shd w:val="clear" w:color="auto" w:fill="auto"/>
            <w:noWrap/>
            <w:vAlign w:val="center"/>
          </w:tcPr>
          <w:p w14:paraId="5CA2A2A6"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w:t>
            </w:r>
          </w:p>
        </w:tc>
        <w:tc>
          <w:tcPr>
            <w:tcW w:w="404" w:type="pct"/>
            <w:shd w:val="clear" w:color="auto" w:fill="auto"/>
            <w:noWrap/>
            <w:vAlign w:val="center"/>
          </w:tcPr>
          <w:p w14:paraId="664696B0"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w:t>
            </w:r>
          </w:p>
        </w:tc>
        <w:tc>
          <w:tcPr>
            <w:tcW w:w="405" w:type="pct"/>
            <w:shd w:val="clear" w:color="auto" w:fill="auto"/>
            <w:noWrap/>
            <w:vAlign w:val="center"/>
          </w:tcPr>
          <w:p w14:paraId="3D0FDCB7"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w:t>
            </w:r>
          </w:p>
        </w:tc>
        <w:tc>
          <w:tcPr>
            <w:tcW w:w="404" w:type="pct"/>
            <w:shd w:val="clear" w:color="auto" w:fill="auto"/>
            <w:noWrap/>
            <w:vAlign w:val="center"/>
          </w:tcPr>
          <w:p w14:paraId="24933F36"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w:t>
            </w:r>
          </w:p>
        </w:tc>
      </w:tr>
      <w:tr w:rsidR="00600B4E" w:rsidRPr="00600B4E" w14:paraId="6EFEDADE" w14:textId="77777777" w:rsidTr="00600B4E">
        <w:trPr>
          <w:trHeight w:val="20"/>
        </w:trPr>
        <w:tc>
          <w:tcPr>
            <w:tcW w:w="1387" w:type="pct"/>
            <w:shd w:val="clear" w:color="auto" w:fill="auto"/>
            <w:noWrap/>
            <w:vAlign w:val="center"/>
            <w:hideMark/>
          </w:tcPr>
          <w:p w14:paraId="760ABE73" w14:textId="77777777" w:rsidR="00600B4E" w:rsidRPr="00600B4E" w:rsidRDefault="00600B4E" w:rsidP="00880F65">
            <w:pPr>
              <w:spacing w:after="0" w:line="240" w:lineRule="auto"/>
              <w:ind w:firstLine="0"/>
              <w:rPr>
                <w:color w:val="000000"/>
                <w:sz w:val="18"/>
                <w:szCs w:val="20"/>
              </w:rPr>
            </w:pPr>
            <w:r w:rsidRPr="00600B4E">
              <w:rPr>
                <w:color w:val="000000"/>
                <w:sz w:val="18"/>
                <w:szCs w:val="20"/>
              </w:rPr>
              <w:t>Общая емкость баков-аккумуляторов</w:t>
            </w:r>
          </w:p>
        </w:tc>
        <w:tc>
          <w:tcPr>
            <w:tcW w:w="377" w:type="pct"/>
            <w:shd w:val="clear" w:color="auto" w:fill="auto"/>
            <w:noWrap/>
            <w:vAlign w:val="center"/>
            <w:hideMark/>
          </w:tcPr>
          <w:p w14:paraId="15392A15" w14:textId="77777777" w:rsidR="00600B4E" w:rsidRPr="00600B4E" w:rsidRDefault="00600B4E" w:rsidP="00880F65">
            <w:pPr>
              <w:spacing w:after="0" w:line="240" w:lineRule="auto"/>
              <w:ind w:firstLine="0"/>
              <w:jc w:val="center"/>
              <w:rPr>
                <w:color w:val="000000"/>
                <w:sz w:val="18"/>
                <w:szCs w:val="20"/>
              </w:rPr>
            </w:pPr>
            <w:r w:rsidRPr="00600B4E">
              <w:rPr>
                <w:color w:val="000000"/>
                <w:sz w:val="18"/>
                <w:szCs w:val="20"/>
              </w:rPr>
              <w:t>тыс. м³</w:t>
            </w:r>
          </w:p>
        </w:tc>
        <w:tc>
          <w:tcPr>
            <w:tcW w:w="404" w:type="pct"/>
            <w:shd w:val="clear" w:color="auto" w:fill="auto"/>
            <w:noWrap/>
            <w:vAlign w:val="center"/>
          </w:tcPr>
          <w:p w14:paraId="05A0ACD3"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c>
          <w:tcPr>
            <w:tcW w:w="405" w:type="pct"/>
            <w:shd w:val="clear" w:color="auto" w:fill="auto"/>
            <w:noWrap/>
            <w:vAlign w:val="center"/>
          </w:tcPr>
          <w:p w14:paraId="0012CAFC"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c>
          <w:tcPr>
            <w:tcW w:w="404" w:type="pct"/>
            <w:shd w:val="clear" w:color="auto" w:fill="auto"/>
            <w:noWrap/>
            <w:vAlign w:val="center"/>
          </w:tcPr>
          <w:p w14:paraId="6C01DF17"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c>
          <w:tcPr>
            <w:tcW w:w="405" w:type="pct"/>
            <w:shd w:val="clear" w:color="auto" w:fill="auto"/>
            <w:noWrap/>
            <w:vAlign w:val="center"/>
          </w:tcPr>
          <w:p w14:paraId="1ED86261"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c>
          <w:tcPr>
            <w:tcW w:w="405" w:type="pct"/>
            <w:shd w:val="clear" w:color="auto" w:fill="auto"/>
            <w:noWrap/>
            <w:vAlign w:val="center"/>
          </w:tcPr>
          <w:p w14:paraId="6E42EF70"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c>
          <w:tcPr>
            <w:tcW w:w="404" w:type="pct"/>
            <w:shd w:val="clear" w:color="auto" w:fill="auto"/>
            <w:noWrap/>
            <w:vAlign w:val="center"/>
          </w:tcPr>
          <w:p w14:paraId="18E8917A"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c>
          <w:tcPr>
            <w:tcW w:w="405" w:type="pct"/>
            <w:shd w:val="clear" w:color="auto" w:fill="auto"/>
            <w:noWrap/>
            <w:vAlign w:val="center"/>
          </w:tcPr>
          <w:p w14:paraId="2D21BD7A"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c>
          <w:tcPr>
            <w:tcW w:w="404" w:type="pct"/>
            <w:shd w:val="clear" w:color="auto" w:fill="auto"/>
            <w:noWrap/>
            <w:vAlign w:val="center"/>
          </w:tcPr>
          <w:p w14:paraId="026EC817"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r>
      <w:tr w:rsidR="00600B4E" w:rsidRPr="00600B4E" w14:paraId="25CA7CD6" w14:textId="77777777" w:rsidTr="00600B4E">
        <w:trPr>
          <w:trHeight w:val="20"/>
        </w:trPr>
        <w:tc>
          <w:tcPr>
            <w:tcW w:w="1387" w:type="pct"/>
            <w:shd w:val="clear" w:color="auto" w:fill="auto"/>
            <w:vAlign w:val="center"/>
            <w:hideMark/>
          </w:tcPr>
          <w:p w14:paraId="421F5F8D" w14:textId="77777777" w:rsidR="00600B4E" w:rsidRPr="00600B4E" w:rsidRDefault="00600B4E" w:rsidP="00880F65">
            <w:pPr>
              <w:spacing w:after="0" w:line="240" w:lineRule="auto"/>
              <w:ind w:firstLine="0"/>
              <w:rPr>
                <w:color w:val="000000"/>
                <w:sz w:val="18"/>
                <w:szCs w:val="20"/>
              </w:rPr>
            </w:pPr>
            <w:r w:rsidRPr="00600B4E">
              <w:rPr>
                <w:color w:val="000000"/>
                <w:sz w:val="18"/>
                <w:szCs w:val="20"/>
              </w:rPr>
              <w:t>Расчетный часовой расход для подпитки системы теплоснабжения</w:t>
            </w:r>
          </w:p>
        </w:tc>
        <w:tc>
          <w:tcPr>
            <w:tcW w:w="377" w:type="pct"/>
            <w:shd w:val="clear" w:color="auto" w:fill="auto"/>
            <w:noWrap/>
            <w:vAlign w:val="center"/>
            <w:hideMark/>
          </w:tcPr>
          <w:p w14:paraId="48A17A2A" w14:textId="77777777" w:rsidR="00600B4E" w:rsidRPr="00600B4E" w:rsidRDefault="00600B4E" w:rsidP="00880F65">
            <w:pPr>
              <w:spacing w:after="0" w:line="240" w:lineRule="auto"/>
              <w:ind w:firstLine="0"/>
              <w:jc w:val="center"/>
              <w:rPr>
                <w:color w:val="000000"/>
                <w:sz w:val="18"/>
                <w:szCs w:val="20"/>
              </w:rPr>
            </w:pPr>
            <w:r w:rsidRPr="00600B4E">
              <w:rPr>
                <w:color w:val="000000"/>
                <w:sz w:val="18"/>
                <w:szCs w:val="20"/>
              </w:rPr>
              <w:t>тонн/ч</w:t>
            </w:r>
          </w:p>
        </w:tc>
        <w:tc>
          <w:tcPr>
            <w:tcW w:w="404" w:type="pct"/>
            <w:shd w:val="clear" w:color="auto" w:fill="auto"/>
            <w:noWrap/>
            <w:vAlign w:val="center"/>
          </w:tcPr>
          <w:p w14:paraId="6780E771"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2,1127</w:t>
            </w:r>
          </w:p>
        </w:tc>
        <w:tc>
          <w:tcPr>
            <w:tcW w:w="405" w:type="pct"/>
            <w:shd w:val="clear" w:color="auto" w:fill="auto"/>
            <w:noWrap/>
            <w:vAlign w:val="center"/>
          </w:tcPr>
          <w:p w14:paraId="573BCA71"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2,1127</w:t>
            </w:r>
          </w:p>
        </w:tc>
        <w:tc>
          <w:tcPr>
            <w:tcW w:w="404" w:type="pct"/>
            <w:shd w:val="clear" w:color="auto" w:fill="auto"/>
            <w:noWrap/>
            <w:vAlign w:val="center"/>
          </w:tcPr>
          <w:p w14:paraId="2BD23C93"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2,1489</w:t>
            </w:r>
          </w:p>
        </w:tc>
        <w:tc>
          <w:tcPr>
            <w:tcW w:w="405" w:type="pct"/>
            <w:shd w:val="clear" w:color="auto" w:fill="auto"/>
            <w:noWrap/>
            <w:vAlign w:val="center"/>
          </w:tcPr>
          <w:p w14:paraId="3B6A9FFB"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2,1950</w:t>
            </w:r>
          </w:p>
        </w:tc>
        <w:tc>
          <w:tcPr>
            <w:tcW w:w="405" w:type="pct"/>
            <w:shd w:val="clear" w:color="auto" w:fill="auto"/>
            <w:noWrap/>
            <w:vAlign w:val="center"/>
          </w:tcPr>
          <w:p w14:paraId="04882C17"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2,1950</w:t>
            </w:r>
          </w:p>
        </w:tc>
        <w:tc>
          <w:tcPr>
            <w:tcW w:w="404" w:type="pct"/>
            <w:shd w:val="clear" w:color="auto" w:fill="auto"/>
            <w:noWrap/>
            <w:vAlign w:val="center"/>
          </w:tcPr>
          <w:p w14:paraId="771021E7"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2,2629</w:t>
            </w:r>
          </w:p>
        </w:tc>
        <w:tc>
          <w:tcPr>
            <w:tcW w:w="405" w:type="pct"/>
            <w:shd w:val="clear" w:color="auto" w:fill="auto"/>
            <w:noWrap/>
            <w:vAlign w:val="center"/>
          </w:tcPr>
          <w:p w14:paraId="40F199EC"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2,2855</w:t>
            </w:r>
          </w:p>
        </w:tc>
        <w:tc>
          <w:tcPr>
            <w:tcW w:w="404" w:type="pct"/>
            <w:shd w:val="clear" w:color="auto" w:fill="auto"/>
            <w:noWrap/>
            <w:vAlign w:val="center"/>
          </w:tcPr>
          <w:p w14:paraId="0FAAC815"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2,5672</w:t>
            </w:r>
          </w:p>
        </w:tc>
      </w:tr>
      <w:tr w:rsidR="00600B4E" w:rsidRPr="00600B4E" w14:paraId="036DD4BD" w14:textId="77777777" w:rsidTr="00600B4E">
        <w:trPr>
          <w:trHeight w:val="20"/>
        </w:trPr>
        <w:tc>
          <w:tcPr>
            <w:tcW w:w="1387" w:type="pct"/>
            <w:shd w:val="clear" w:color="auto" w:fill="auto"/>
            <w:noWrap/>
            <w:vAlign w:val="center"/>
            <w:hideMark/>
          </w:tcPr>
          <w:p w14:paraId="6423E1DA" w14:textId="77777777" w:rsidR="00600B4E" w:rsidRPr="00600B4E" w:rsidRDefault="00600B4E" w:rsidP="00880F65">
            <w:pPr>
              <w:spacing w:after="0" w:line="240" w:lineRule="auto"/>
              <w:ind w:firstLine="0"/>
              <w:rPr>
                <w:color w:val="000000"/>
                <w:sz w:val="18"/>
                <w:szCs w:val="20"/>
              </w:rPr>
            </w:pPr>
            <w:r w:rsidRPr="00600B4E">
              <w:rPr>
                <w:color w:val="000000"/>
                <w:sz w:val="18"/>
                <w:szCs w:val="20"/>
              </w:rPr>
              <w:t>Всего подпитка тепловой сети, в т.ч.:</w:t>
            </w:r>
          </w:p>
        </w:tc>
        <w:tc>
          <w:tcPr>
            <w:tcW w:w="377" w:type="pct"/>
            <w:shd w:val="clear" w:color="auto" w:fill="auto"/>
            <w:noWrap/>
            <w:vAlign w:val="center"/>
            <w:hideMark/>
          </w:tcPr>
          <w:p w14:paraId="4F9C464E" w14:textId="77777777" w:rsidR="00600B4E" w:rsidRPr="00600B4E" w:rsidRDefault="00600B4E" w:rsidP="00880F65">
            <w:pPr>
              <w:spacing w:after="0" w:line="240" w:lineRule="auto"/>
              <w:ind w:firstLine="0"/>
              <w:jc w:val="center"/>
              <w:rPr>
                <w:color w:val="000000"/>
                <w:sz w:val="18"/>
                <w:szCs w:val="20"/>
              </w:rPr>
            </w:pPr>
            <w:r w:rsidRPr="00600B4E">
              <w:rPr>
                <w:color w:val="000000"/>
                <w:sz w:val="18"/>
                <w:szCs w:val="20"/>
              </w:rPr>
              <w:t>тонн/ч</w:t>
            </w:r>
          </w:p>
        </w:tc>
        <w:tc>
          <w:tcPr>
            <w:tcW w:w="404" w:type="pct"/>
            <w:shd w:val="clear" w:color="auto" w:fill="auto"/>
            <w:noWrap/>
            <w:vAlign w:val="center"/>
          </w:tcPr>
          <w:p w14:paraId="0D3A6956"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2,1127</w:t>
            </w:r>
          </w:p>
        </w:tc>
        <w:tc>
          <w:tcPr>
            <w:tcW w:w="405" w:type="pct"/>
            <w:shd w:val="clear" w:color="auto" w:fill="auto"/>
            <w:noWrap/>
            <w:vAlign w:val="center"/>
          </w:tcPr>
          <w:p w14:paraId="14E7CB15"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2,1127</w:t>
            </w:r>
          </w:p>
        </w:tc>
        <w:tc>
          <w:tcPr>
            <w:tcW w:w="404" w:type="pct"/>
            <w:shd w:val="clear" w:color="auto" w:fill="auto"/>
            <w:noWrap/>
            <w:vAlign w:val="center"/>
          </w:tcPr>
          <w:p w14:paraId="1B669902"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2,1489</w:t>
            </w:r>
          </w:p>
        </w:tc>
        <w:tc>
          <w:tcPr>
            <w:tcW w:w="405" w:type="pct"/>
            <w:shd w:val="clear" w:color="auto" w:fill="auto"/>
            <w:noWrap/>
            <w:vAlign w:val="center"/>
          </w:tcPr>
          <w:p w14:paraId="4A0893EE"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2,1950</w:t>
            </w:r>
          </w:p>
        </w:tc>
        <w:tc>
          <w:tcPr>
            <w:tcW w:w="405" w:type="pct"/>
            <w:shd w:val="clear" w:color="auto" w:fill="auto"/>
            <w:noWrap/>
            <w:vAlign w:val="center"/>
          </w:tcPr>
          <w:p w14:paraId="461FDFC3"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2,1950</w:t>
            </w:r>
          </w:p>
        </w:tc>
        <w:tc>
          <w:tcPr>
            <w:tcW w:w="404" w:type="pct"/>
            <w:shd w:val="clear" w:color="auto" w:fill="auto"/>
            <w:noWrap/>
            <w:vAlign w:val="center"/>
          </w:tcPr>
          <w:p w14:paraId="4FD80E8F"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2,2629</w:t>
            </w:r>
          </w:p>
        </w:tc>
        <w:tc>
          <w:tcPr>
            <w:tcW w:w="405" w:type="pct"/>
            <w:shd w:val="clear" w:color="auto" w:fill="auto"/>
            <w:noWrap/>
            <w:vAlign w:val="center"/>
          </w:tcPr>
          <w:p w14:paraId="2EB3722C"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2,2855</w:t>
            </w:r>
          </w:p>
        </w:tc>
        <w:tc>
          <w:tcPr>
            <w:tcW w:w="404" w:type="pct"/>
            <w:shd w:val="clear" w:color="auto" w:fill="auto"/>
            <w:noWrap/>
            <w:vAlign w:val="center"/>
          </w:tcPr>
          <w:p w14:paraId="352FBCE1"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2,5672</w:t>
            </w:r>
          </w:p>
        </w:tc>
      </w:tr>
      <w:tr w:rsidR="00600B4E" w:rsidRPr="00600B4E" w14:paraId="66FCC1BE" w14:textId="77777777" w:rsidTr="00600B4E">
        <w:trPr>
          <w:trHeight w:val="20"/>
        </w:trPr>
        <w:tc>
          <w:tcPr>
            <w:tcW w:w="1387" w:type="pct"/>
            <w:shd w:val="clear" w:color="auto" w:fill="auto"/>
            <w:noWrap/>
            <w:vAlign w:val="center"/>
            <w:hideMark/>
          </w:tcPr>
          <w:p w14:paraId="278717B3" w14:textId="77777777" w:rsidR="00600B4E" w:rsidRPr="00600B4E" w:rsidRDefault="00600B4E" w:rsidP="00880F65">
            <w:pPr>
              <w:spacing w:after="0" w:line="240" w:lineRule="auto"/>
              <w:ind w:firstLine="0"/>
              <w:jc w:val="right"/>
              <w:rPr>
                <w:color w:val="000000"/>
                <w:sz w:val="18"/>
                <w:szCs w:val="20"/>
              </w:rPr>
            </w:pPr>
            <w:r w:rsidRPr="00600B4E">
              <w:rPr>
                <w:color w:val="000000"/>
                <w:sz w:val="18"/>
                <w:szCs w:val="20"/>
              </w:rPr>
              <w:t>нормативные утечки теплоносителя</w:t>
            </w:r>
          </w:p>
        </w:tc>
        <w:tc>
          <w:tcPr>
            <w:tcW w:w="377" w:type="pct"/>
            <w:shd w:val="clear" w:color="auto" w:fill="auto"/>
            <w:noWrap/>
            <w:vAlign w:val="center"/>
            <w:hideMark/>
          </w:tcPr>
          <w:p w14:paraId="04A4FAFC" w14:textId="77777777" w:rsidR="00600B4E" w:rsidRPr="00600B4E" w:rsidRDefault="00600B4E" w:rsidP="00880F65">
            <w:pPr>
              <w:spacing w:after="0" w:line="240" w:lineRule="auto"/>
              <w:ind w:firstLine="0"/>
              <w:jc w:val="center"/>
              <w:rPr>
                <w:color w:val="000000"/>
                <w:sz w:val="18"/>
                <w:szCs w:val="20"/>
              </w:rPr>
            </w:pPr>
            <w:r w:rsidRPr="00600B4E">
              <w:rPr>
                <w:color w:val="000000"/>
                <w:sz w:val="18"/>
                <w:szCs w:val="20"/>
              </w:rPr>
              <w:t>тонн/ч</w:t>
            </w:r>
          </w:p>
        </w:tc>
        <w:tc>
          <w:tcPr>
            <w:tcW w:w="404" w:type="pct"/>
            <w:shd w:val="clear" w:color="auto" w:fill="auto"/>
            <w:noWrap/>
            <w:vAlign w:val="center"/>
          </w:tcPr>
          <w:p w14:paraId="083FF010"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2,1127</w:t>
            </w:r>
          </w:p>
        </w:tc>
        <w:tc>
          <w:tcPr>
            <w:tcW w:w="405" w:type="pct"/>
            <w:shd w:val="clear" w:color="auto" w:fill="auto"/>
            <w:noWrap/>
            <w:vAlign w:val="center"/>
          </w:tcPr>
          <w:p w14:paraId="17E9597A"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2,1127</w:t>
            </w:r>
          </w:p>
        </w:tc>
        <w:tc>
          <w:tcPr>
            <w:tcW w:w="404" w:type="pct"/>
            <w:shd w:val="clear" w:color="auto" w:fill="auto"/>
            <w:noWrap/>
            <w:vAlign w:val="center"/>
          </w:tcPr>
          <w:p w14:paraId="6E1A519E"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2,1489</w:t>
            </w:r>
          </w:p>
        </w:tc>
        <w:tc>
          <w:tcPr>
            <w:tcW w:w="405" w:type="pct"/>
            <w:shd w:val="clear" w:color="auto" w:fill="auto"/>
            <w:noWrap/>
            <w:vAlign w:val="center"/>
          </w:tcPr>
          <w:p w14:paraId="02BA125D"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2,1950</w:t>
            </w:r>
          </w:p>
        </w:tc>
        <w:tc>
          <w:tcPr>
            <w:tcW w:w="405" w:type="pct"/>
            <w:shd w:val="clear" w:color="auto" w:fill="auto"/>
            <w:noWrap/>
            <w:vAlign w:val="center"/>
          </w:tcPr>
          <w:p w14:paraId="375F25EB"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2,1950</w:t>
            </w:r>
          </w:p>
        </w:tc>
        <w:tc>
          <w:tcPr>
            <w:tcW w:w="404" w:type="pct"/>
            <w:shd w:val="clear" w:color="auto" w:fill="auto"/>
            <w:noWrap/>
            <w:vAlign w:val="center"/>
          </w:tcPr>
          <w:p w14:paraId="583E81B0"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2,2629</w:t>
            </w:r>
          </w:p>
        </w:tc>
        <w:tc>
          <w:tcPr>
            <w:tcW w:w="405" w:type="pct"/>
            <w:shd w:val="clear" w:color="auto" w:fill="auto"/>
            <w:noWrap/>
            <w:vAlign w:val="center"/>
          </w:tcPr>
          <w:p w14:paraId="71021B32"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2,2855</w:t>
            </w:r>
          </w:p>
        </w:tc>
        <w:tc>
          <w:tcPr>
            <w:tcW w:w="404" w:type="pct"/>
            <w:shd w:val="clear" w:color="auto" w:fill="auto"/>
            <w:noWrap/>
            <w:vAlign w:val="center"/>
          </w:tcPr>
          <w:p w14:paraId="78DA3A55"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2,5672</w:t>
            </w:r>
          </w:p>
        </w:tc>
      </w:tr>
      <w:tr w:rsidR="00600B4E" w:rsidRPr="00600B4E" w14:paraId="1C775E46" w14:textId="77777777" w:rsidTr="00600B4E">
        <w:trPr>
          <w:trHeight w:val="20"/>
        </w:trPr>
        <w:tc>
          <w:tcPr>
            <w:tcW w:w="1387" w:type="pct"/>
            <w:shd w:val="clear" w:color="auto" w:fill="auto"/>
            <w:noWrap/>
            <w:vAlign w:val="center"/>
            <w:hideMark/>
          </w:tcPr>
          <w:p w14:paraId="09A18166" w14:textId="77777777" w:rsidR="00600B4E" w:rsidRPr="00600B4E" w:rsidRDefault="00600B4E" w:rsidP="00880F65">
            <w:pPr>
              <w:spacing w:after="0" w:line="240" w:lineRule="auto"/>
              <w:ind w:firstLine="0"/>
              <w:jc w:val="right"/>
              <w:rPr>
                <w:color w:val="000000"/>
                <w:sz w:val="18"/>
                <w:szCs w:val="20"/>
              </w:rPr>
            </w:pPr>
            <w:r w:rsidRPr="00600B4E">
              <w:rPr>
                <w:color w:val="000000"/>
                <w:sz w:val="18"/>
                <w:szCs w:val="20"/>
              </w:rPr>
              <w:t>сверхнормативные утечки теплоносителя</w:t>
            </w:r>
          </w:p>
        </w:tc>
        <w:tc>
          <w:tcPr>
            <w:tcW w:w="377" w:type="pct"/>
            <w:shd w:val="clear" w:color="auto" w:fill="auto"/>
            <w:noWrap/>
            <w:vAlign w:val="center"/>
            <w:hideMark/>
          </w:tcPr>
          <w:p w14:paraId="13EDE4B3" w14:textId="77777777" w:rsidR="00600B4E" w:rsidRPr="00600B4E" w:rsidRDefault="00600B4E" w:rsidP="00880F65">
            <w:pPr>
              <w:spacing w:after="0" w:line="240" w:lineRule="auto"/>
              <w:ind w:firstLine="0"/>
              <w:jc w:val="center"/>
              <w:rPr>
                <w:color w:val="000000"/>
                <w:sz w:val="18"/>
                <w:szCs w:val="20"/>
              </w:rPr>
            </w:pPr>
            <w:r w:rsidRPr="00600B4E">
              <w:rPr>
                <w:color w:val="000000"/>
                <w:sz w:val="18"/>
                <w:szCs w:val="20"/>
              </w:rPr>
              <w:t>тонн/ч</w:t>
            </w:r>
          </w:p>
        </w:tc>
        <w:tc>
          <w:tcPr>
            <w:tcW w:w="404" w:type="pct"/>
            <w:shd w:val="clear" w:color="auto" w:fill="auto"/>
            <w:noWrap/>
            <w:vAlign w:val="center"/>
          </w:tcPr>
          <w:p w14:paraId="22476979"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c>
          <w:tcPr>
            <w:tcW w:w="405" w:type="pct"/>
            <w:shd w:val="clear" w:color="auto" w:fill="auto"/>
            <w:noWrap/>
            <w:vAlign w:val="center"/>
          </w:tcPr>
          <w:p w14:paraId="28A5F8B6"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c>
          <w:tcPr>
            <w:tcW w:w="404" w:type="pct"/>
            <w:shd w:val="clear" w:color="auto" w:fill="auto"/>
            <w:noWrap/>
            <w:vAlign w:val="center"/>
          </w:tcPr>
          <w:p w14:paraId="024328FA"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c>
          <w:tcPr>
            <w:tcW w:w="405" w:type="pct"/>
            <w:shd w:val="clear" w:color="auto" w:fill="auto"/>
            <w:noWrap/>
            <w:vAlign w:val="center"/>
          </w:tcPr>
          <w:p w14:paraId="65879D8A"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c>
          <w:tcPr>
            <w:tcW w:w="405" w:type="pct"/>
            <w:shd w:val="clear" w:color="auto" w:fill="auto"/>
            <w:noWrap/>
            <w:vAlign w:val="center"/>
          </w:tcPr>
          <w:p w14:paraId="1EB3A31C"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c>
          <w:tcPr>
            <w:tcW w:w="404" w:type="pct"/>
            <w:shd w:val="clear" w:color="auto" w:fill="auto"/>
            <w:noWrap/>
            <w:vAlign w:val="center"/>
          </w:tcPr>
          <w:p w14:paraId="6C8529D5"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c>
          <w:tcPr>
            <w:tcW w:w="405" w:type="pct"/>
            <w:shd w:val="clear" w:color="auto" w:fill="auto"/>
            <w:noWrap/>
            <w:vAlign w:val="center"/>
          </w:tcPr>
          <w:p w14:paraId="4BA2C737"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c>
          <w:tcPr>
            <w:tcW w:w="404" w:type="pct"/>
            <w:shd w:val="clear" w:color="auto" w:fill="auto"/>
            <w:noWrap/>
            <w:vAlign w:val="center"/>
          </w:tcPr>
          <w:p w14:paraId="3EC1661E"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r>
      <w:tr w:rsidR="00600B4E" w:rsidRPr="00600B4E" w14:paraId="465CB72D" w14:textId="77777777" w:rsidTr="00600B4E">
        <w:trPr>
          <w:trHeight w:val="20"/>
        </w:trPr>
        <w:tc>
          <w:tcPr>
            <w:tcW w:w="1387" w:type="pct"/>
            <w:shd w:val="clear" w:color="auto" w:fill="auto"/>
            <w:vAlign w:val="center"/>
            <w:hideMark/>
          </w:tcPr>
          <w:p w14:paraId="2A6860F3" w14:textId="77777777" w:rsidR="00600B4E" w:rsidRPr="00600B4E" w:rsidRDefault="00600B4E" w:rsidP="00880F65">
            <w:pPr>
              <w:spacing w:after="0" w:line="240" w:lineRule="auto"/>
              <w:ind w:firstLine="0"/>
              <w:rPr>
                <w:color w:val="000000"/>
                <w:sz w:val="18"/>
                <w:szCs w:val="20"/>
              </w:rPr>
            </w:pPr>
            <w:r w:rsidRPr="00600B4E">
              <w:rPr>
                <w:color w:val="000000"/>
                <w:sz w:val="18"/>
                <w:szCs w:val="20"/>
              </w:rPr>
              <w:t>Отпуск теплоносителя из тепловых сетей на цели горячего водоснабжения</w:t>
            </w:r>
          </w:p>
        </w:tc>
        <w:tc>
          <w:tcPr>
            <w:tcW w:w="377" w:type="pct"/>
            <w:shd w:val="clear" w:color="auto" w:fill="auto"/>
            <w:noWrap/>
            <w:vAlign w:val="center"/>
            <w:hideMark/>
          </w:tcPr>
          <w:p w14:paraId="015C02A1" w14:textId="77777777" w:rsidR="00600B4E" w:rsidRPr="00600B4E" w:rsidRDefault="00600B4E" w:rsidP="00880F65">
            <w:pPr>
              <w:spacing w:after="0" w:line="240" w:lineRule="auto"/>
              <w:ind w:firstLine="0"/>
              <w:jc w:val="center"/>
              <w:rPr>
                <w:color w:val="000000"/>
                <w:sz w:val="18"/>
                <w:szCs w:val="20"/>
              </w:rPr>
            </w:pPr>
            <w:r w:rsidRPr="00600B4E">
              <w:rPr>
                <w:color w:val="000000"/>
                <w:sz w:val="18"/>
                <w:szCs w:val="20"/>
              </w:rPr>
              <w:t>тонн/ч</w:t>
            </w:r>
          </w:p>
        </w:tc>
        <w:tc>
          <w:tcPr>
            <w:tcW w:w="404" w:type="pct"/>
            <w:shd w:val="clear" w:color="auto" w:fill="auto"/>
            <w:noWrap/>
            <w:vAlign w:val="center"/>
          </w:tcPr>
          <w:p w14:paraId="43AB6103"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c>
          <w:tcPr>
            <w:tcW w:w="405" w:type="pct"/>
            <w:shd w:val="clear" w:color="auto" w:fill="auto"/>
            <w:noWrap/>
            <w:vAlign w:val="center"/>
          </w:tcPr>
          <w:p w14:paraId="20B59B77"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c>
          <w:tcPr>
            <w:tcW w:w="404" w:type="pct"/>
            <w:shd w:val="clear" w:color="auto" w:fill="auto"/>
            <w:noWrap/>
            <w:vAlign w:val="center"/>
          </w:tcPr>
          <w:p w14:paraId="7219E2DE"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c>
          <w:tcPr>
            <w:tcW w:w="405" w:type="pct"/>
            <w:shd w:val="clear" w:color="auto" w:fill="auto"/>
            <w:noWrap/>
            <w:vAlign w:val="center"/>
          </w:tcPr>
          <w:p w14:paraId="66215927"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c>
          <w:tcPr>
            <w:tcW w:w="405" w:type="pct"/>
            <w:shd w:val="clear" w:color="auto" w:fill="auto"/>
            <w:noWrap/>
            <w:vAlign w:val="center"/>
          </w:tcPr>
          <w:p w14:paraId="28662CC6"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c>
          <w:tcPr>
            <w:tcW w:w="404" w:type="pct"/>
            <w:shd w:val="clear" w:color="auto" w:fill="auto"/>
            <w:noWrap/>
            <w:vAlign w:val="center"/>
          </w:tcPr>
          <w:p w14:paraId="72D06837"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c>
          <w:tcPr>
            <w:tcW w:w="405" w:type="pct"/>
            <w:shd w:val="clear" w:color="auto" w:fill="auto"/>
            <w:noWrap/>
            <w:vAlign w:val="center"/>
          </w:tcPr>
          <w:p w14:paraId="403B0057"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c>
          <w:tcPr>
            <w:tcW w:w="404" w:type="pct"/>
            <w:shd w:val="clear" w:color="auto" w:fill="auto"/>
            <w:noWrap/>
            <w:vAlign w:val="center"/>
          </w:tcPr>
          <w:p w14:paraId="3288D4E9"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r>
      <w:tr w:rsidR="00600B4E" w:rsidRPr="00600B4E" w14:paraId="74B7F0A2" w14:textId="77777777" w:rsidTr="00600B4E">
        <w:trPr>
          <w:trHeight w:val="20"/>
        </w:trPr>
        <w:tc>
          <w:tcPr>
            <w:tcW w:w="1387" w:type="pct"/>
            <w:shd w:val="clear" w:color="auto" w:fill="auto"/>
            <w:vAlign w:val="center"/>
            <w:hideMark/>
          </w:tcPr>
          <w:p w14:paraId="6DEC0C97" w14:textId="77777777" w:rsidR="00600B4E" w:rsidRPr="00600B4E" w:rsidRDefault="00600B4E" w:rsidP="00880F65">
            <w:pPr>
              <w:spacing w:after="0" w:line="240" w:lineRule="auto"/>
              <w:ind w:firstLine="0"/>
              <w:rPr>
                <w:color w:val="000000"/>
                <w:sz w:val="18"/>
                <w:szCs w:val="20"/>
              </w:rPr>
            </w:pPr>
            <w:r w:rsidRPr="00600B4E">
              <w:rPr>
                <w:color w:val="000000"/>
                <w:sz w:val="18"/>
                <w:szCs w:val="20"/>
              </w:rPr>
              <w:t>Объем аварийной подпитки (химически не обработанной и не деаэрированной водой)</w:t>
            </w:r>
          </w:p>
        </w:tc>
        <w:tc>
          <w:tcPr>
            <w:tcW w:w="377" w:type="pct"/>
            <w:shd w:val="clear" w:color="auto" w:fill="auto"/>
            <w:noWrap/>
            <w:vAlign w:val="center"/>
            <w:hideMark/>
          </w:tcPr>
          <w:p w14:paraId="13ABF57E" w14:textId="77777777" w:rsidR="00600B4E" w:rsidRPr="00600B4E" w:rsidRDefault="00600B4E" w:rsidP="00880F65">
            <w:pPr>
              <w:spacing w:after="0" w:line="240" w:lineRule="auto"/>
              <w:ind w:firstLine="0"/>
              <w:jc w:val="center"/>
              <w:rPr>
                <w:color w:val="000000"/>
                <w:sz w:val="18"/>
                <w:szCs w:val="20"/>
              </w:rPr>
            </w:pPr>
            <w:r w:rsidRPr="00600B4E">
              <w:rPr>
                <w:color w:val="000000"/>
                <w:sz w:val="18"/>
                <w:szCs w:val="20"/>
              </w:rPr>
              <w:t>тонн/ч</w:t>
            </w:r>
          </w:p>
        </w:tc>
        <w:tc>
          <w:tcPr>
            <w:tcW w:w="404" w:type="pct"/>
            <w:shd w:val="clear" w:color="auto" w:fill="auto"/>
            <w:noWrap/>
            <w:vAlign w:val="center"/>
          </w:tcPr>
          <w:p w14:paraId="6D0B1431"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16,9013</w:t>
            </w:r>
          </w:p>
        </w:tc>
        <w:tc>
          <w:tcPr>
            <w:tcW w:w="405" w:type="pct"/>
            <w:shd w:val="clear" w:color="auto" w:fill="auto"/>
            <w:noWrap/>
            <w:vAlign w:val="center"/>
          </w:tcPr>
          <w:p w14:paraId="5D129914"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16,9013</w:t>
            </w:r>
          </w:p>
        </w:tc>
        <w:tc>
          <w:tcPr>
            <w:tcW w:w="404" w:type="pct"/>
            <w:shd w:val="clear" w:color="auto" w:fill="auto"/>
            <w:noWrap/>
            <w:vAlign w:val="center"/>
          </w:tcPr>
          <w:p w14:paraId="2D878915"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17,1909</w:t>
            </w:r>
          </w:p>
        </w:tc>
        <w:tc>
          <w:tcPr>
            <w:tcW w:w="405" w:type="pct"/>
            <w:shd w:val="clear" w:color="auto" w:fill="auto"/>
            <w:noWrap/>
            <w:vAlign w:val="center"/>
          </w:tcPr>
          <w:p w14:paraId="43A2A4EC"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17,5602</w:t>
            </w:r>
          </w:p>
        </w:tc>
        <w:tc>
          <w:tcPr>
            <w:tcW w:w="405" w:type="pct"/>
            <w:shd w:val="clear" w:color="auto" w:fill="auto"/>
            <w:noWrap/>
            <w:vAlign w:val="center"/>
          </w:tcPr>
          <w:p w14:paraId="519DD7B6"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17,5602</w:t>
            </w:r>
          </w:p>
        </w:tc>
        <w:tc>
          <w:tcPr>
            <w:tcW w:w="404" w:type="pct"/>
            <w:shd w:val="clear" w:color="auto" w:fill="auto"/>
            <w:noWrap/>
            <w:vAlign w:val="center"/>
          </w:tcPr>
          <w:p w14:paraId="2F694320"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18,1032</w:t>
            </w:r>
          </w:p>
        </w:tc>
        <w:tc>
          <w:tcPr>
            <w:tcW w:w="405" w:type="pct"/>
            <w:shd w:val="clear" w:color="auto" w:fill="auto"/>
            <w:noWrap/>
            <w:vAlign w:val="center"/>
          </w:tcPr>
          <w:p w14:paraId="7440EC94"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18,2842</w:t>
            </w:r>
          </w:p>
        </w:tc>
        <w:tc>
          <w:tcPr>
            <w:tcW w:w="404" w:type="pct"/>
            <w:shd w:val="clear" w:color="auto" w:fill="auto"/>
            <w:noWrap/>
            <w:vAlign w:val="center"/>
          </w:tcPr>
          <w:p w14:paraId="79C0CE51"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20,5373</w:t>
            </w:r>
          </w:p>
        </w:tc>
      </w:tr>
      <w:tr w:rsidR="00600B4E" w:rsidRPr="00600B4E" w14:paraId="3FF74759" w14:textId="77777777" w:rsidTr="00600B4E">
        <w:trPr>
          <w:trHeight w:val="20"/>
        </w:trPr>
        <w:tc>
          <w:tcPr>
            <w:tcW w:w="1387" w:type="pct"/>
            <w:shd w:val="clear" w:color="auto" w:fill="auto"/>
            <w:vAlign w:val="center"/>
          </w:tcPr>
          <w:p w14:paraId="4F9776C1" w14:textId="77777777" w:rsidR="00600B4E" w:rsidRPr="00600B4E" w:rsidRDefault="00600B4E" w:rsidP="00880F65">
            <w:pPr>
              <w:spacing w:after="0" w:line="240" w:lineRule="auto"/>
              <w:ind w:firstLine="0"/>
              <w:rPr>
                <w:color w:val="000000"/>
                <w:sz w:val="18"/>
                <w:szCs w:val="20"/>
              </w:rPr>
            </w:pPr>
            <w:r w:rsidRPr="00600B4E">
              <w:rPr>
                <w:rFonts w:eastAsia="Calibri"/>
                <w:color w:val="000000"/>
                <w:sz w:val="18"/>
                <w:szCs w:val="18"/>
                <w:lang w:eastAsia="en-US"/>
              </w:rPr>
              <w:t>Резерв(+)/дефицит(-) ВПУ</w:t>
            </w:r>
          </w:p>
        </w:tc>
        <w:tc>
          <w:tcPr>
            <w:tcW w:w="377" w:type="pct"/>
            <w:shd w:val="clear" w:color="auto" w:fill="auto"/>
            <w:noWrap/>
            <w:vAlign w:val="center"/>
          </w:tcPr>
          <w:p w14:paraId="00B3A65B" w14:textId="77777777" w:rsidR="00600B4E" w:rsidRPr="00600B4E" w:rsidRDefault="00600B4E" w:rsidP="00880F65">
            <w:pPr>
              <w:spacing w:after="0" w:line="240" w:lineRule="auto"/>
              <w:ind w:firstLine="0"/>
              <w:jc w:val="center"/>
              <w:rPr>
                <w:color w:val="000000"/>
                <w:sz w:val="18"/>
                <w:szCs w:val="20"/>
              </w:rPr>
            </w:pPr>
            <w:r w:rsidRPr="00600B4E">
              <w:rPr>
                <w:rFonts w:eastAsia="Calibri"/>
                <w:color w:val="000000"/>
                <w:sz w:val="18"/>
                <w:szCs w:val="18"/>
                <w:lang w:eastAsia="en-US"/>
              </w:rPr>
              <w:t>тонн/ч</w:t>
            </w:r>
          </w:p>
        </w:tc>
        <w:tc>
          <w:tcPr>
            <w:tcW w:w="404" w:type="pct"/>
            <w:shd w:val="clear" w:color="auto" w:fill="auto"/>
            <w:noWrap/>
            <w:vAlign w:val="center"/>
          </w:tcPr>
          <w:p w14:paraId="2D6C215B"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89,8873</w:t>
            </w:r>
          </w:p>
        </w:tc>
        <w:tc>
          <w:tcPr>
            <w:tcW w:w="405" w:type="pct"/>
            <w:shd w:val="clear" w:color="auto" w:fill="auto"/>
            <w:noWrap/>
            <w:vAlign w:val="center"/>
          </w:tcPr>
          <w:p w14:paraId="28487CD2"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89,8873</w:t>
            </w:r>
          </w:p>
        </w:tc>
        <w:tc>
          <w:tcPr>
            <w:tcW w:w="404" w:type="pct"/>
            <w:shd w:val="clear" w:color="auto" w:fill="auto"/>
            <w:noWrap/>
            <w:vAlign w:val="center"/>
          </w:tcPr>
          <w:p w14:paraId="7FE9592E"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89,8511</w:t>
            </w:r>
          </w:p>
        </w:tc>
        <w:tc>
          <w:tcPr>
            <w:tcW w:w="405" w:type="pct"/>
            <w:shd w:val="clear" w:color="auto" w:fill="auto"/>
            <w:noWrap/>
            <w:vAlign w:val="center"/>
          </w:tcPr>
          <w:p w14:paraId="360F3232"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89,8050</w:t>
            </w:r>
          </w:p>
        </w:tc>
        <w:tc>
          <w:tcPr>
            <w:tcW w:w="405" w:type="pct"/>
            <w:shd w:val="clear" w:color="auto" w:fill="auto"/>
            <w:noWrap/>
            <w:vAlign w:val="center"/>
          </w:tcPr>
          <w:p w14:paraId="00058501"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89,8050</w:t>
            </w:r>
          </w:p>
        </w:tc>
        <w:tc>
          <w:tcPr>
            <w:tcW w:w="404" w:type="pct"/>
            <w:shd w:val="clear" w:color="auto" w:fill="auto"/>
            <w:noWrap/>
            <w:vAlign w:val="center"/>
          </w:tcPr>
          <w:p w14:paraId="6ECC2CDC"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89,7371</w:t>
            </w:r>
          </w:p>
        </w:tc>
        <w:tc>
          <w:tcPr>
            <w:tcW w:w="405" w:type="pct"/>
            <w:shd w:val="clear" w:color="auto" w:fill="auto"/>
            <w:noWrap/>
            <w:vAlign w:val="center"/>
          </w:tcPr>
          <w:p w14:paraId="29E1E84A"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89,7145</w:t>
            </w:r>
          </w:p>
        </w:tc>
        <w:tc>
          <w:tcPr>
            <w:tcW w:w="404" w:type="pct"/>
            <w:shd w:val="clear" w:color="auto" w:fill="auto"/>
            <w:noWrap/>
            <w:vAlign w:val="center"/>
          </w:tcPr>
          <w:p w14:paraId="5A992397"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89,4328</w:t>
            </w:r>
          </w:p>
        </w:tc>
      </w:tr>
      <w:tr w:rsidR="00600B4E" w:rsidRPr="00600B4E" w14:paraId="3F25ABCF" w14:textId="77777777" w:rsidTr="00600B4E">
        <w:trPr>
          <w:trHeight w:val="20"/>
        </w:trPr>
        <w:tc>
          <w:tcPr>
            <w:tcW w:w="1387" w:type="pct"/>
            <w:shd w:val="clear" w:color="auto" w:fill="auto"/>
            <w:vAlign w:val="center"/>
          </w:tcPr>
          <w:p w14:paraId="0C7905F7" w14:textId="77777777" w:rsidR="00600B4E" w:rsidRPr="00600B4E" w:rsidRDefault="00600B4E" w:rsidP="00880F65">
            <w:pPr>
              <w:spacing w:after="0" w:line="240" w:lineRule="auto"/>
              <w:ind w:firstLine="0"/>
              <w:rPr>
                <w:color w:val="000000"/>
                <w:sz w:val="18"/>
                <w:szCs w:val="20"/>
              </w:rPr>
            </w:pPr>
            <w:r w:rsidRPr="00600B4E">
              <w:rPr>
                <w:rFonts w:eastAsia="Calibri"/>
                <w:color w:val="000000"/>
                <w:sz w:val="18"/>
                <w:szCs w:val="18"/>
                <w:lang w:eastAsia="en-US"/>
              </w:rPr>
              <w:t>Доля резерва</w:t>
            </w:r>
          </w:p>
        </w:tc>
        <w:tc>
          <w:tcPr>
            <w:tcW w:w="377" w:type="pct"/>
            <w:shd w:val="clear" w:color="auto" w:fill="auto"/>
            <w:noWrap/>
            <w:vAlign w:val="center"/>
          </w:tcPr>
          <w:p w14:paraId="19E68609" w14:textId="77777777" w:rsidR="00600B4E" w:rsidRPr="00600B4E" w:rsidRDefault="00600B4E" w:rsidP="00880F65">
            <w:pPr>
              <w:spacing w:after="0" w:line="240" w:lineRule="auto"/>
              <w:ind w:firstLine="0"/>
              <w:jc w:val="center"/>
              <w:rPr>
                <w:color w:val="000000"/>
                <w:sz w:val="18"/>
                <w:szCs w:val="20"/>
              </w:rPr>
            </w:pPr>
            <w:r w:rsidRPr="00600B4E">
              <w:rPr>
                <w:rFonts w:eastAsia="Calibri"/>
                <w:color w:val="000000"/>
                <w:sz w:val="18"/>
                <w:szCs w:val="18"/>
                <w:lang w:eastAsia="en-US"/>
              </w:rPr>
              <w:t>%</w:t>
            </w:r>
          </w:p>
        </w:tc>
        <w:tc>
          <w:tcPr>
            <w:tcW w:w="404" w:type="pct"/>
            <w:shd w:val="clear" w:color="auto" w:fill="auto"/>
            <w:noWrap/>
            <w:vAlign w:val="center"/>
          </w:tcPr>
          <w:p w14:paraId="522136C1"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97,70</w:t>
            </w:r>
          </w:p>
        </w:tc>
        <w:tc>
          <w:tcPr>
            <w:tcW w:w="405" w:type="pct"/>
            <w:shd w:val="clear" w:color="auto" w:fill="auto"/>
            <w:noWrap/>
            <w:vAlign w:val="center"/>
          </w:tcPr>
          <w:p w14:paraId="5F3E6F44"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97,70</w:t>
            </w:r>
          </w:p>
        </w:tc>
        <w:tc>
          <w:tcPr>
            <w:tcW w:w="404" w:type="pct"/>
            <w:shd w:val="clear" w:color="auto" w:fill="auto"/>
            <w:noWrap/>
            <w:vAlign w:val="center"/>
          </w:tcPr>
          <w:p w14:paraId="793F65C8"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97,66</w:t>
            </w:r>
          </w:p>
        </w:tc>
        <w:tc>
          <w:tcPr>
            <w:tcW w:w="405" w:type="pct"/>
            <w:shd w:val="clear" w:color="auto" w:fill="auto"/>
            <w:noWrap/>
            <w:vAlign w:val="center"/>
          </w:tcPr>
          <w:p w14:paraId="1030A0F2"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97,61</w:t>
            </w:r>
          </w:p>
        </w:tc>
        <w:tc>
          <w:tcPr>
            <w:tcW w:w="405" w:type="pct"/>
            <w:shd w:val="clear" w:color="auto" w:fill="auto"/>
            <w:noWrap/>
            <w:vAlign w:val="center"/>
          </w:tcPr>
          <w:p w14:paraId="349B1DFC"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97,61</w:t>
            </w:r>
          </w:p>
        </w:tc>
        <w:tc>
          <w:tcPr>
            <w:tcW w:w="404" w:type="pct"/>
            <w:shd w:val="clear" w:color="auto" w:fill="auto"/>
            <w:noWrap/>
            <w:vAlign w:val="center"/>
          </w:tcPr>
          <w:p w14:paraId="3DDA1D9F"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97,54</w:t>
            </w:r>
          </w:p>
        </w:tc>
        <w:tc>
          <w:tcPr>
            <w:tcW w:w="405" w:type="pct"/>
            <w:shd w:val="clear" w:color="auto" w:fill="auto"/>
            <w:noWrap/>
            <w:vAlign w:val="center"/>
          </w:tcPr>
          <w:p w14:paraId="73AF24C4"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97,52</w:t>
            </w:r>
          </w:p>
        </w:tc>
        <w:tc>
          <w:tcPr>
            <w:tcW w:w="404" w:type="pct"/>
            <w:shd w:val="clear" w:color="auto" w:fill="auto"/>
            <w:noWrap/>
            <w:vAlign w:val="center"/>
          </w:tcPr>
          <w:p w14:paraId="21226266"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97,21</w:t>
            </w:r>
          </w:p>
        </w:tc>
      </w:tr>
    </w:tbl>
    <w:p w14:paraId="780F9E9A" w14:textId="5691E521" w:rsidR="00880F65" w:rsidRPr="00880F65" w:rsidRDefault="00600B4E" w:rsidP="00880F65">
      <w:pPr>
        <w:spacing w:after="0"/>
        <w:jc w:val="both"/>
      </w:pPr>
      <w:r>
        <w:t xml:space="preserve"> </w:t>
      </w:r>
    </w:p>
    <w:p w14:paraId="0A4465D8" w14:textId="14E02EB1" w:rsidR="00880F65" w:rsidRPr="00D0663E" w:rsidRDefault="00880F65" w:rsidP="00600B4E">
      <w:pPr>
        <w:keepNext/>
        <w:spacing w:before="120" w:after="0" w:line="240" w:lineRule="auto"/>
        <w:ind w:firstLine="0"/>
        <w:jc w:val="both"/>
        <w:rPr>
          <w:rFonts w:eastAsiaTheme="minorHAnsi" w:cstheme="minorBidi"/>
          <w:b/>
          <w:sz w:val="24"/>
          <w:szCs w:val="20"/>
          <w:lang w:eastAsia="en-US"/>
        </w:rPr>
      </w:pPr>
      <w:bookmarkStart w:id="126" w:name="_Toc90916906"/>
      <w:r w:rsidRPr="00D0663E">
        <w:rPr>
          <w:rFonts w:eastAsiaTheme="minorHAnsi" w:cstheme="minorBidi"/>
          <w:b/>
          <w:sz w:val="24"/>
          <w:szCs w:val="20"/>
          <w:lang w:eastAsia="en-US"/>
        </w:rPr>
        <w:t xml:space="preserve">Таблица </w:t>
      </w:r>
      <w:r w:rsidRPr="00D0663E">
        <w:rPr>
          <w:rFonts w:eastAsiaTheme="minorHAnsi" w:cstheme="minorBidi"/>
          <w:b/>
          <w:sz w:val="24"/>
          <w:szCs w:val="20"/>
          <w:lang w:eastAsia="en-US"/>
        </w:rPr>
        <w:fldChar w:fldCharType="begin"/>
      </w:r>
      <w:r w:rsidRPr="00D0663E">
        <w:rPr>
          <w:rFonts w:eastAsiaTheme="minorHAnsi" w:cstheme="minorBidi"/>
          <w:b/>
          <w:sz w:val="24"/>
          <w:szCs w:val="20"/>
          <w:lang w:eastAsia="en-US"/>
        </w:rPr>
        <w:instrText xml:space="preserve"> SEQ Таблица \* ARABIC </w:instrText>
      </w:r>
      <w:r w:rsidRPr="00D0663E">
        <w:rPr>
          <w:rFonts w:eastAsiaTheme="minorHAnsi" w:cstheme="minorBidi"/>
          <w:b/>
          <w:sz w:val="24"/>
          <w:szCs w:val="20"/>
          <w:lang w:eastAsia="en-US"/>
        </w:rPr>
        <w:fldChar w:fldCharType="separate"/>
      </w:r>
      <w:r w:rsidR="003D462F">
        <w:rPr>
          <w:rFonts w:eastAsiaTheme="minorHAnsi" w:cstheme="minorBidi"/>
          <w:b/>
          <w:noProof/>
          <w:sz w:val="24"/>
          <w:szCs w:val="20"/>
          <w:lang w:eastAsia="en-US"/>
        </w:rPr>
        <w:t>24</w:t>
      </w:r>
      <w:r w:rsidRPr="00D0663E">
        <w:rPr>
          <w:rFonts w:eastAsiaTheme="minorHAnsi" w:cstheme="minorBidi"/>
          <w:b/>
          <w:sz w:val="24"/>
          <w:szCs w:val="20"/>
          <w:lang w:eastAsia="en-US"/>
        </w:rPr>
        <w:fldChar w:fldCharType="end"/>
      </w:r>
      <w:r w:rsidRPr="00D0663E">
        <w:rPr>
          <w:rFonts w:eastAsiaTheme="minorHAnsi" w:cstheme="minorBidi"/>
          <w:b/>
          <w:sz w:val="24"/>
          <w:szCs w:val="20"/>
          <w:lang w:eastAsia="en-US"/>
        </w:rPr>
        <w:t>. Перспективные балансы теплоносителя котельной «Мамонтовская»</w:t>
      </w:r>
      <w:bookmarkEnd w:id="1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960"/>
        <w:gridCol w:w="1076"/>
        <w:gridCol w:w="1154"/>
        <w:gridCol w:w="1156"/>
        <w:gridCol w:w="1154"/>
        <w:gridCol w:w="1156"/>
        <w:gridCol w:w="1156"/>
        <w:gridCol w:w="1154"/>
        <w:gridCol w:w="1156"/>
        <w:gridCol w:w="1154"/>
      </w:tblGrid>
      <w:tr w:rsidR="00600B4E" w:rsidRPr="00600B4E" w14:paraId="32ED8BD9" w14:textId="77777777" w:rsidTr="00600B4E">
        <w:trPr>
          <w:trHeight w:val="20"/>
        </w:trPr>
        <w:tc>
          <w:tcPr>
            <w:tcW w:w="1387" w:type="pct"/>
            <w:shd w:val="clear" w:color="auto" w:fill="auto"/>
            <w:noWrap/>
            <w:vAlign w:val="center"/>
            <w:hideMark/>
          </w:tcPr>
          <w:p w14:paraId="7D03D885" w14:textId="77777777" w:rsidR="00600B4E" w:rsidRPr="00600B4E" w:rsidRDefault="00600B4E" w:rsidP="00880F65">
            <w:pPr>
              <w:spacing w:after="0" w:line="240" w:lineRule="auto"/>
              <w:ind w:firstLine="0"/>
              <w:jc w:val="center"/>
              <w:rPr>
                <w:b/>
                <w:color w:val="000000"/>
                <w:sz w:val="18"/>
                <w:szCs w:val="20"/>
              </w:rPr>
            </w:pPr>
            <w:r w:rsidRPr="00600B4E">
              <w:rPr>
                <w:b/>
                <w:color w:val="000000"/>
                <w:sz w:val="18"/>
                <w:szCs w:val="20"/>
              </w:rPr>
              <w:t>Наименование параметра</w:t>
            </w:r>
          </w:p>
        </w:tc>
        <w:tc>
          <w:tcPr>
            <w:tcW w:w="377" w:type="pct"/>
            <w:shd w:val="clear" w:color="auto" w:fill="auto"/>
            <w:noWrap/>
            <w:vAlign w:val="center"/>
            <w:hideMark/>
          </w:tcPr>
          <w:p w14:paraId="17966A58" w14:textId="77777777" w:rsidR="00600B4E" w:rsidRPr="00600B4E" w:rsidRDefault="00600B4E" w:rsidP="00880F65">
            <w:pPr>
              <w:spacing w:after="0" w:line="240" w:lineRule="auto"/>
              <w:ind w:firstLine="0"/>
              <w:jc w:val="center"/>
              <w:rPr>
                <w:b/>
                <w:color w:val="000000"/>
                <w:sz w:val="18"/>
                <w:szCs w:val="20"/>
              </w:rPr>
            </w:pPr>
            <w:r w:rsidRPr="00600B4E">
              <w:rPr>
                <w:b/>
                <w:color w:val="000000"/>
                <w:sz w:val="18"/>
                <w:szCs w:val="20"/>
              </w:rPr>
              <w:t>Ед.изм.</w:t>
            </w:r>
          </w:p>
        </w:tc>
        <w:tc>
          <w:tcPr>
            <w:tcW w:w="404" w:type="pct"/>
            <w:shd w:val="clear" w:color="auto" w:fill="auto"/>
            <w:noWrap/>
            <w:vAlign w:val="center"/>
            <w:hideMark/>
          </w:tcPr>
          <w:p w14:paraId="0C94F253" w14:textId="77777777" w:rsidR="00600B4E" w:rsidRPr="00600B4E" w:rsidRDefault="00600B4E" w:rsidP="00880F65">
            <w:pPr>
              <w:spacing w:after="0" w:line="240" w:lineRule="auto"/>
              <w:ind w:firstLine="0"/>
              <w:jc w:val="center"/>
              <w:rPr>
                <w:b/>
                <w:color w:val="000000"/>
                <w:sz w:val="18"/>
                <w:szCs w:val="20"/>
              </w:rPr>
            </w:pPr>
            <w:r w:rsidRPr="00600B4E">
              <w:rPr>
                <w:b/>
                <w:bCs/>
                <w:sz w:val="18"/>
                <w:szCs w:val="18"/>
              </w:rPr>
              <w:t>2022</w:t>
            </w:r>
          </w:p>
        </w:tc>
        <w:tc>
          <w:tcPr>
            <w:tcW w:w="405" w:type="pct"/>
            <w:shd w:val="clear" w:color="auto" w:fill="auto"/>
            <w:vAlign w:val="center"/>
            <w:hideMark/>
          </w:tcPr>
          <w:p w14:paraId="4921181E" w14:textId="77777777" w:rsidR="00600B4E" w:rsidRPr="00600B4E" w:rsidRDefault="00600B4E" w:rsidP="00880F65">
            <w:pPr>
              <w:spacing w:after="0" w:line="240" w:lineRule="auto"/>
              <w:ind w:firstLine="0"/>
              <w:jc w:val="center"/>
              <w:rPr>
                <w:b/>
                <w:color w:val="000000"/>
                <w:sz w:val="18"/>
                <w:szCs w:val="20"/>
              </w:rPr>
            </w:pPr>
            <w:r w:rsidRPr="00600B4E">
              <w:rPr>
                <w:b/>
                <w:bCs/>
                <w:sz w:val="18"/>
                <w:szCs w:val="18"/>
              </w:rPr>
              <w:t>2023</w:t>
            </w:r>
          </w:p>
        </w:tc>
        <w:tc>
          <w:tcPr>
            <w:tcW w:w="404" w:type="pct"/>
            <w:shd w:val="clear" w:color="auto" w:fill="auto"/>
            <w:noWrap/>
            <w:vAlign w:val="center"/>
            <w:hideMark/>
          </w:tcPr>
          <w:p w14:paraId="15A7190F" w14:textId="77777777" w:rsidR="00600B4E" w:rsidRPr="00600B4E" w:rsidRDefault="00600B4E" w:rsidP="00880F65">
            <w:pPr>
              <w:spacing w:after="0" w:line="240" w:lineRule="auto"/>
              <w:ind w:firstLine="0"/>
              <w:jc w:val="center"/>
              <w:rPr>
                <w:b/>
                <w:color w:val="000000"/>
                <w:sz w:val="18"/>
                <w:szCs w:val="20"/>
              </w:rPr>
            </w:pPr>
            <w:r w:rsidRPr="00600B4E">
              <w:rPr>
                <w:b/>
                <w:bCs/>
                <w:sz w:val="18"/>
                <w:szCs w:val="18"/>
              </w:rPr>
              <w:t>2024</w:t>
            </w:r>
          </w:p>
        </w:tc>
        <w:tc>
          <w:tcPr>
            <w:tcW w:w="405" w:type="pct"/>
            <w:shd w:val="clear" w:color="auto" w:fill="auto"/>
            <w:noWrap/>
            <w:vAlign w:val="center"/>
            <w:hideMark/>
          </w:tcPr>
          <w:p w14:paraId="467905FA" w14:textId="77777777" w:rsidR="00600B4E" w:rsidRPr="00600B4E" w:rsidRDefault="00600B4E" w:rsidP="00880F65">
            <w:pPr>
              <w:spacing w:after="0" w:line="240" w:lineRule="auto"/>
              <w:ind w:firstLine="0"/>
              <w:jc w:val="center"/>
              <w:rPr>
                <w:b/>
                <w:color w:val="000000"/>
                <w:sz w:val="18"/>
                <w:szCs w:val="20"/>
              </w:rPr>
            </w:pPr>
            <w:r w:rsidRPr="00600B4E">
              <w:rPr>
                <w:b/>
                <w:bCs/>
                <w:sz w:val="18"/>
                <w:szCs w:val="18"/>
              </w:rPr>
              <w:t>2025</w:t>
            </w:r>
          </w:p>
        </w:tc>
        <w:tc>
          <w:tcPr>
            <w:tcW w:w="405" w:type="pct"/>
            <w:shd w:val="clear" w:color="auto" w:fill="auto"/>
            <w:vAlign w:val="center"/>
            <w:hideMark/>
          </w:tcPr>
          <w:p w14:paraId="2BE72422" w14:textId="77777777" w:rsidR="00600B4E" w:rsidRPr="00600B4E" w:rsidRDefault="00600B4E" w:rsidP="00880F65">
            <w:pPr>
              <w:spacing w:after="0" w:line="240" w:lineRule="auto"/>
              <w:ind w:firstLine="0"/>
              <w:jc w:val="center"/>
              <w:rPr>
                <w:b/>
                <w:color w:val="000000"/>
                <w:sz w:val="18"/>
                <w:szCs w:val="20"/>
              </w:rPr>
            </w:pPr>
            <w:r w:rsidRPr="00600B4E">
              <w:rPr>
                <w:b/>
                <w:bCs/>
                <w:sz w:val="18"/>
                <w:szCs w:val="18"/>
              </w:rPr>
              <w:t>2026</w:t>
            </w:r>
          </w:p>
        </w:tc>
        <w:tc>
          <w:tcPr>
            <w:tcW w:w="404" w:type="pct"/>
            <w:shd w:val="clear" w:color="auto" w:fill="auto"/>
            <w:noWrap/>
            <w:vAlign w:val="center"/>
            <w:hideMark/>
          </w:tcPr>
          <w:p w14:paraId="5D61FDCC" w14:textId="77777777" w:rsidR="00600B4E" w:rsidRPr="00600B4E" w:rsidRDefault="00600B4E" w:rsidP="00880F65">
            <w:pPr>
              <w:spacing w:after="0" w:line="240" w:lineRule="auto"/>
              <w:ind w:firstLine="0"/>
              <w:jc w:val="center"/>
              <w:rPr>
                <w:b/>
                <w:color w:val="000000"/>
                <w:sz w:val="18"/>
                <w:szCs w:val="20"/>
              </w:rPr>
            </w:pPr>
            <w:r w:rsidRPr="00600B4E">
              <w:rPr>
                <w:b/>
                <w:bCs/>
                <w:sz w:val="18"/>
                <w:szCs w:val="18"/>
              </w:rPr>
              <w:t>2027</w:t>
            </w:r>
          </w:p>
        </w:tc>
        <w:tc>
          <w:tcPr>
            <w:tcW w:w="405" w:type="pct"/>
            <w:shd w:val="clear" w:color="auto" w:fill="auto"/>
            <w:noWrap/>
            <w:vAlign w:val="center"/>
            <w:hideMark/>
          </w:tcPr>
          <w:p w14:paraId="135265F6" w14:textId="77777777" w:rsidR="00600B4E" w:rsidRPr="00600B4E" w:rsidRDefault="00600B4E" w:rsidP="00880F65">
            <w:pPr>
              <w:spacing w:after="0" w:line="240" w:lineRule="auto"/>
              <w:ind w:firstLine="0"/>
              <w:jc w:val="center"/>
              <w:rPr>
                <w:b/>
                <w:color w:val="000000"/>
                <w:sz w:val="18"/>
                <w:szCs w:val="20"/>
              </w:rPr>
            </w:pPr>
            <w:r w:rsidRPr="00600B4E">
              <w:rPr>
                <w:b/>
                <w:bCs/>
                <w:sz w:val="18"/>
                <w:szCs w:val="18"/>
              </w:rPr>
              <w:t>2028</w:t>
            </w:r>
          </w:p>
        </w:tc>
        <w:tc>
          <w:tcPr>
            <w:tcW w:w="404" w:type="pct"/>
            <w:shd w:val="clear" w:color="auto" w:fill="auto"/>
            <w:vAlign w:val="center"/>
            <w:hideMark/>
          </w:tcPr>
          <w:p w14:paraId="5B1E4297" w14:textId="77777777" w:rsidR="00600B4E" w:rsidRPr="00600B4E" w:rsidRDefault="00600B4E" w:rsidP="00880F65">
            <w:pPr>
              <w:spacing w:after="0" w:line="240" w:lineRule="auto"/>
              <w:ind w:firstLine="0"/>
              <w:jc w:val="center"/>
              <w:rPr>
                <w:b/>
                <w:color w:val="000000"/>
                <w:sz w:val="18"/>
                <w:szCs w:val="20"/>
              </w:rPr>
            </w:pPr>
            <w:r w:rsidRPr="00600B4E">
              <w:rPr>
                <w:b/>
                <w:bCs/>
                <w:sz w:val="18"/>
                <w:szCs w:val="18"/>
              </w:rPr>
              <w:t>2033</w:t>
            </w:r>
          </w:p>
        </w:tc>
      </w:tr>
      <w:tr w:rsidR="00600B4E" w:rsidRPr="00600B4E" w14:paraId="1EDC1224" w14:textId="77777777" w:rsidTr="00600B4E">
        <w:trPr>
          <w:trHeight w:val="20"/>
        </w:trPr>
        <w:tc>
          <w:tcPr>
            <w:tcW w:w="1387" w:type="pct"/>
            <w:shd w:val="clear" w:color="auto" w:fill="auto"/>
            <w:vAlign w:val="center"/>
            <w:hideMark/>
          </w:tcPr>
          <w:p w14:paraId="5E1ADA5F" w14:textId="77777777" w:rsidR="00600B4E" w:rsidRPr="00600B4E" w:rsidRDefault="00600B4E" w:rsidP="00880F65">
            <w:pPr>
              <w:spacing w:after="0" w:line="240" w:lineRule="auto"/>
              <w:ind w:firstLine="0"/>
              <w:rPr>
                <w:color w:val="000000"/>
                <w:sz w:val="18"/>
                <w:szCs w:val="20"/>
              </w:rPr>
            </w:pPr>
            <w:r w:rsidRPr="00600B4E">
              <w:rPr>
                <w:color w:val="000000"/>
                <w:sz w:val="18"/>
                <w:szCs w:val="20"/>
              </w:rPr>
              <w:t>Располагаемая производительность ВПУ</w:t>
            </w:r>
          </w:p>
        </w:tc>
        <w:tc>
          <w:tcPr>
            <w:tcW w:w="377" w:type="pct"/>
            <w:shd w:val="clear" w:color="auto" w:fill="auto"/>
            <w:noWrap/>
            <w:vAlign w:val="center"/>
            <w:hideMark/>
          </w:tcPr>
          <w:p w14:paraId="473866D9" w14:textId="77777777" w:rsidR="00600B4E" w:rsidRPr="00600B4E" w:rsidRDefault="00600B4E" w:rsidP="00880F65">
            <w:pPr>
              <w:spacing w:after="0" w:line="240" w:lineRule="auto"/>
              <w:ind w:firstLine="0"/>
              <w:jc w:val="center"/>
              <w:rPr>
                <w:color w:val="000000"/>
                <w:sz w:val="18"/>
                <w:szCs w:val="20"/>
              </w:rPr>
            </w:pPr>
            <w:r w:rsidRPr="00600B4E">
              <w:rPr>
                <w:color w:val="000000"/>
                <w:sz w:val="18"/>
                <w:szCs w:val="20"/>
              </w:rPr>
              <w:t>тонн/ч</w:t>
            </w:r>
          </w:p>
        </w:tc>
        <w:tc>
          <w:tcPr>
            <w:tcW w:w="404" w:type="pct"/>
            <w:shd w:val="clear" w:color="auto" w:fill="auto"/>
            <w:noWrap/>
            <w:vAlign w:val="center"/>
          </w:tcPr>
          <w:p w14:paraId="4B4E77E2"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92,0000</w:t>
            </w:r>
          </w:p>
        </w:tc>
        <w:tc>
          <w:tcPr>
            <w:tcW w:w="405" w:type="pct"/>
            <w:shd w:val="clear" w:color="auto" w:fill="auto"/>
            <w:noWrap/>
            <w:vAlign w:val="center"/>
          </w:tcPr>
          <w:p w14:paraId="1C59FD5C"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92,0000</w:t>
            </w:r>
          </w:p>
        </w:tc>
        <w:tc>
          <w:tcPr>
            <w:tcW w:w="404" w:type="pct"/>
            <w:shd w:val="clear" w:color="auto" w:fill="auto"/>
            <w:noWrap/>
            <w:vAlign w:val="center"/>
          </w:tcPr>
          <w:p w14:paraId="4359673F"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92,0000</w:t>
            </w:r>
          </w:p>
        </w:tc>
        <w:tc>
          <w:tcPr>
            <w:tcW w:w="405" w:type="pct"/>
            <w:shd w:val="clear" w:color="auto" w:fill="auto"/>
            <w:noWrap/>
            <w:vAlign w:val="center"/>
          </w:tcPr>
          <w:p w14:paraId="57DAB7E6"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92,0000</w:t>
            </w:r>
          </w:p>
        </w:tc>
        <w:tc>
          <w:tcPr>
            <w:tcW w:w="405" w:type="pct"/>
            <w:shd w:val="clear" w:color="auto" w:fill="auto"/>
            <w:noWrap/>
            <w:vAlign w:val="center"/>
          </w:tcPr>
          <w:p w14:paraId="7CCDCE7D"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92,0000</w:t>
            </w:r>
          </w:p>
        </w:tc>
        <w:tc>
          <w:tcPr>
            <w:tcW w:w="404" w:type="pct"/>
            <w:shd w:val="clear" w:color="auto" w:fill="auto"/>
            <w:noWrap/>
            <w:vAlign w:val="center"/>
          </w:tcPr>
          <w:p w14:paraId="7E778CBD"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92,0000</w:t>
            </w:r>
          </w:p>
        </w:tc>
        <w:tc>
          <w:tcPr>
            <w:tcW w:w="405" w:type="pct"/>
            <w:shd w:val="clear" w:color="auto" w:fill="auto"/>
            <w:noWrap/>
            <w:vAlign w:val="center"/>
          </w:tcPr>
          <w:p w14:paraId="4B5F2E43"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92,0000</w:t>
            </w:r>
          </w:p>
        </w:tc>
        <w:tc>
          <w:tcPr>
            <w:tcW w:w="404" w:type="pct"/>
            <w:shd w:val="clear" w:color="auto" w:fill="auto"/>
            <w:noWrap/>
            <w:vAlign w:val="center"/>
          </w:tcPr>
          <w:p w14:paraId="1D7EA712"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92,0000</w:t>
            </w:r>
          </w:p>
        </w:tc>
      </w:tr>
      <w:tr w:rsidR="00600B4E" w:rsidRPr="00600B4E" w14:paraId="26F48B68" w14:textId="77777777" w:rsidTr="00600B4E">
        <w:trPr>
          <w:trHeight w:val="20"/>
        </w:trPr>
        <w:tc>
          <w:tcPr>
            <w:tcW w:w="1387" w:type="pct"/>
            <w:shd w:val="clear" w:color="auto" w:fill="auto"/>
            <w:vAlign w:val="center"/>
            <w:hideMark/>
          </w:tcPr>
          <w:p w14:paraId="7BB0B62F" w14:textId="77777777" w:rsidR="00600B4E" w:rsidRPr="00600B4E" w:rsidRDefault="00600B4E" w:rsidP="00880F65">
            <w:pPr>
              <w:spacing w:after="0" w:line="240" w:lineRule="auto"/>
              <w:ind w:firstLine="0"/>
              <w:rPr>
                <w:color w:val="000000"/>
                <w:sz w:val="18"/>
                <w:szCs w:val="20"/>
              </w:rPr>
            </w:pPr>
            <w:r w:rsidRPr="00600B4E">
              <w:rPr>
                <w:color w:val="000000"/>
                <w:sz w:val="18"/>
                <w:szCs w:val="20"/>
              </w:rPr>
              <w:t>Срок службы</w:t>
            </w:r>
          </w:p>
        </w:tc>
        <w:tc>
          <w:tcPr>
            <w:tcW w:w="377" w:type="pct"/>
            <w:shd w:val="clear" w:color="auto" w:fill="auto"/>
            <w:noWrap/>
            <w:vAlign w:val="center"/>
            <w:hideMark/>
          </w:tcPr>
          <w:p w14:paraId="454A1160" w14:textId="77777777" w:rsidR="00600B4E" w:rsidRPr="00600B4E" w:rsidRDefault="00600B4E" w:rsidP="00880F65">
            <w:pPr>
              <w:spacing w:after="0" w:line="240" w:lineRule="auto"/>
              <w:ind w:firstLine="0"/>
              <w:jc w:val="center"/>
              <w:rPr>
                <w:color w:val="000000"/>
                <w:sz w:val="18"/>
                <w:szCs w:val="20"/>
              </w:rPr>
            </w:pPr>
            <w:r w:rsidRPr="00600B4E">
              <w:rPr>
                <w:color w:val="000000"/>
                <w:sz w:val="18"/>
                <w:szCs w:val="20"/>
              </w:rPr>
              <w:t>лет</w:t>
            </w:r>
          </w:p>
        </w:tc>
        <w:tc>
          <w:tcPr>
            <w:tcW w:w="404" w:type="pct"/>
            <w:shd w:val="clear" w:color="auto" w:fill="auto"/>
            <w:noWrap/>
            <w:vAlign w:val="center"/>
          </w:tcPr>
          <w:p w14:paraId="5E4C914E"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н/д</w:t>
            </w:r>
          </w:p>
        </w:tc>
        <w:tc>
          <w:tcPr>
            <w:tcW w:w="405" w:type="pct"/>
            <w:shd w:val="clear" w:color="auto" w:fill="auto"/>
            <w:noWrap/>
            <w:vAlign w:val="center"/>
          </w:tcPr>
          <w:p w14:paraId="3A6F33F4"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н/д</w:t>
            </w:r>
          </w:p>
        </w:tc>
        <w:tc>
          <w:tcPr>
            <w:tcW w:w="404" w:type="pct"/>
            <w:shd w:val="clear" w:color="auto" w:fill="auto"/>
            <w:noWrap/>
            <w:vAlign w:val="center"/>
          </w:tcPr>
          <w:p w14:paraId="5728F094"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н/д</w:t>
            </w:r>
          </w:p>
        </w:tc>
        <w:tc>
          <w:tcPr>
            <w:tcW w:w="405" w:type="pct"/>
            <w:shd w:val="clear" w:color="auto" w:fill="auto"/>
            <w:noWrap/>
            <w:vAlign w:val="center"/>
          </w:tcPr>
          <w:p w14:paraId="58A24EE8"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н/д</w:t>
            </w:r>
          </w:p>
        </w:tc>
        <w:tc>
          <w:tcPr>
            <w:tcW w:w="405" w:type="pct"/>
            <w:shd w:val="clear" w:color="auto" w:fill="auto"/>
            <w:noWrap/>
            <w:vAlign w:val="center"/>
          </w:tcPr>
          <w:p w14:paraId="65B9FEC2"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н/д</w:t>
            </w:r>
          </w:p>
        </w:tc>
        <w:tc>
          <w:tcPr>
            <w:tcW w:w="404" w:type="pct"/>
            <w:shd w:val="clear" w:color="auto" w:fill="auto"/>
            <w:noWrap/>
            <w:vAlign w:val="center"/>
          </w:tcPr>
          <w:p w14:paraId="2B6F4892"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н/д</w:t>
            </w:r>
          </w:p>
        </w:tc>
        <w:tc>
          <w:tcPr>
            <w:tcW w:w="405" w:type="pct"/>
            <w:shd w:val="clear" w:color="auto" w:fill="auto"/>
            <w:noWrap/>
            <w:vAlign w:val="center"/>
          </w:tcPr>
          <w:p w14:paraId="673FD8B0"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н/д</w:t>
            </w:r>
          </w:p>
        </w:tc>
        <w:tc>
          <w:tcPr>
            <w:tcW w:w="404" w:type="pct"/>
            <w:shd w:val="clear" w:color="auto" w:fill="auto"/>
            <w:noWrap/>
            <w:vAlign w:val="center"/>
          </w:tcPr>
          <w:p w14:paraId="1768B500"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н/д</w:t>
            </w:r>
          </w:p>
        </w:tc>
      </w:tr>
      <w:tr w:rsidR="00600B4E" w:rsidRPr="00600B4E" w14:paraId="0C8FAFF2" w14:textId="77777777" w:rsidTr="00600B4E">
        <w:trPr>
          <w:trHeight w:val="20"/>
        </w:trPr>
        <w:tc>
          <w:tcPr>
            <w:tcW w:w="1387" w:type="pct"/>
            <w:shd w:val="clear" w:color="auto" w:fill="auto"/>
            <w:vAlign w:val="center"/>
            <w:hideMark/>
          </w:tcPr>
          <w:p w14:paraId="0E94D66C" w14:textId="77777777" w:rsidR="00600B4E" w:rsidRPr="00600B4E" w:rsidRDefault="00600B4E" w:rsidP="00880F65">
            <w:pPr>
              <w:spacing w:after="0" w:line="240" w:lineRule="auto"/>
              <w:ind w:firstLine="0"/>
              <w:rPr>
                <w:color w:val="000000"/>
                <w:sz w:val="18"/>
                <w:szCs w:val="20"/>
              </w:rPr>
            </w:pPr>
            <w:r w:rsidRPr="00600B4E">
              <w:rPr>
                <w:color w:val="000000"/>
                <w:sz w:val="18"/>
                <w:szCs w:val="20"/>
              </w:rPr>
              <w:t>Количество баков-аккумуляторов теплоносителя</w:t>
            </w:r>
          </w:p>
        </w:tc>
        <w:tc>
          <w:tcPr>
            <w:tcW w:w="377" w:type="pct"/>
            <w:shd w:val="clear" w:color="auto" w:fill="auto"/>
            <w:noWrap/>
            <w:vAlign w:val="center"/>
            <w:hideMark/>
          </w:tcPr>
          <w:p w14:paraId="7EF2A534" w14:textId="77777777" w:rsidR="00600B4E" w:rsidRPr="00600B4E" w:rsidRDefault="00600B4E" w:rsidP="00880F65">
            <w:pPr>
              <w:spacing w:after="0" w:line="240" w:lineRule="auto"/>
              <w:ind w:firstLine="0"/>
              <w:jc w:val="center"/>
              <w:rPr>
                <w:color w:val="000000"/>
                <w:sz w:val="18"/>
                <w:szCs w:val="20"/>
              </w:rPr>
            </w:pPr>
            <w:r w:rsidRPr="00600B4E">
              <w:rPr>
                <w:color w:val="000000"/>
                <w:sz w:val="18"/>
                <w:szCs w:val="20"/>
              </w:rPr>
              <w:t>Ед.</w:t>
            </w:r>
          </w:p>
        </w:tc>
        <w:tc>
          <w:tcPr>
            <w:tcW w:w="404" w:type="pct"/>
            <w:shd w:val="clear" w:color="auto" w:fill="auto"/>
            <w:noWrap/>
            <w:vAlign w:val="center"/>
          </w:tcPr>
          <w:p w14:paraId="22631B10"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w:t>
            </w:r>
          </w:p>
        </w:tc>
        <w:tc>
          <w:tcPr>
            <w:tcW w:w="405" w:type="pct"/>
            <w:shd w:val="clear" w:color="auto" w:fill="auto"/>
            <w:noWrap/>
            <w:vAlign w:val="center"/>
          </w:tcPr>
          <w:p w14:paraId="4F120B5B"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w:t>
            </w:r>
          </w:p>
        </w:tc>
        <w:tc>
          <w:tcPr>
            <w:tcW w:w="404" w:type="pct"/>
            <w:shd w:val="clear" w:color="auto" w:fill="auto"/>
            <w:noWrap/>
            <w:vAlign w:val="center"/>
          </w:tcPr>
          <w:p w14:paraId="024A7409"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w:t>
            </w:r>
          </w:p>
        </w:tc>
        <w:tc>
          <w:tcPr>
            <w:tcW w:w="405" w:type="pct"/>
            <w:shd w:val="clear" w:color="auto" w:fill="auto"/>
            <w:noWrap/>
            <w:vAlign w:val="center"/>
          </w:tcPr>
          <w:p w14:paraId="7D5225CD"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w:t>
            </w:r>
          </w:p>
        </w:tc>
        <w:tc>
          <w:tcPr>
            <w:tcW w:w="405" w:type="pct"/>
            <w:shd w:val="clear" w:color="auto" w:fill="auto"/>
            <w:noWrap/>
            <w:vAlign w:val="center"/>
          </w:tcPr>
          <w:p w14:paraId="538133F1"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w:t>
            </w:r>
          </w:p>
        </w:tc>
        <w:tc>
          <w:tcPr>
            <w:tcW w:w="404" w:type="pct"/>
            <w:shd w:val="clear" w:color="auto" w:fill="auto"/>
            <w:noWrap/>
            <w:vAlign w:val="center"/>
          </w:tcPr>
          <w:p w14:paraId="1EB288E2"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w:t>
            </w:r>
          </w:p>
        </w:tc>
        <w:tc>
          <w:tcPr>
            <w:tcW w:w="405" w:type="pct"/>
            <w:shd w:val="clear" w:color="auto" w:fill="auto"/>
            <w:noWrap/>
            <w:vAlign w:val="center"/>
          </w:tcPr>
          <w:p w14:paraId="423A01E5"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w:t>
            </w:r>
          </w:p>
        </w:tc>
        <w:tc>
          <w:tcPr>
            <w:tcW w:w="404" w:type="pct"/>
            <w:shd w:val="clear" w:color="auto" w:fill="auto"/>
            <w:noWrap/>
            <w:vAlign w:val="center"/>
          </w:tcPr>
          <w:p w14:paraId="46678615"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w:t>
            </w:r>
          </w:p>
        </w:tc>
      </w:tr>
      <w:tr w:rsidR="00600B4E" w:rsidRPr="00600B4E" w14:paraId="44A82104" w14:textId="77777777" w:rsidTr="00600B4E">
        <w:trPr>
          <w:trHeight w:val="20"/>
        </w:trPr>
        <w:tc>
          <w:tcPr>
            <w:tcW w:w="1387" w:type="pct"/>
            <w:shd w:val="clear" w:color="auto" w:fill="auto"/>
            <w:noWrap/>
            <w:vAlign w:val="center"/>
            <w:hideMark/>
          </w:tcPr>
          <w:p w14:paraId="7F5D81FF" w14:textId="77777777" w:rsidR="00600B4E" w:rsidRPr="00600B4E" w:rsidRDefault="00600B4E" w:rsidP="00880F65">
            <w:pPr>
              <w:spacing w:after="0" w:line="240" w:lineRule="auto"/>
              <w:ind w:firstLine="0"/>
              <w:rPr>
                <w:color w:val="000000"/>
                <w:sz w:val="18"/>
                <w:szCs w:val="20"/>
              </w:rPr>
            </w:pPr>
            <w:r w:rsidRPr="00600B4E">
              <w:rPr>
                <w:color w:val="000000"/>
                <w:sz w:val="18"/>
                <w:szCs w:val="20"/>
              </w:rPr>
              <w:t>Общая емкость баков-аккумуляторов</w:t>
            </w:r>
          </w:p>
        </w:tc>
        <w:tc>
          <w:tcPr>
            <w:tcW w:w="377" w:type="pct"/>
            <w:shd w:val="clear" w:color="auto" w:fill="auto"/>
            <w:noWrap/>
            <w:vAlign w:val="center"/>
            <w:hideMark/>
          </w:tcPr>
          <w:p w14:paraId="4150FE7C" w14:textId="77777777" w:rsidR="00600B4E" w:rsidRPr="00600B4E" w:rsidRDefault="00600B4E" w:rsidP="00880F65">
            <w:pPr>
              <w:spacing w:after="0" w:line="240" w:lineRule="auto"/>
              <w:ind w:firstLine="0"/>
              <w:jc w:val="center"/>
              <w:rPr>
                <w:color w:val="000000"/>
                <w:sz w:val="18"/>
                <w:szCs w:val="20"/>
              </w:rPr>
            </w:pPr>
            <w:r w:rsidRPr="00600B4E">
              <w:rPr>
                <w:color w:val="000000"/>
                <w:sz w:val="18"/>
                <w:szCs w:val="20"/>
              </w:rPr>
              <w:t>тыс. м³</w:t>
            </w:r>
          </w:p>
        </w:tc>
        <w:tc>
          <w:tcPr>
            <w:tcW w:w="404" w:type="pct"/>
            <w:shd w:val="clear" w:color="auto" w:fill="auto"/>
            <w:noWrap/>
            <w:vAlign w:val="center"/>
          </w:tcPr>
          <w:p w14:paraId="130F20CC"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c>
          <w:tcPr>
            <w:tcW w:w="405" w:type="pct"/>
            <w:shd w:val="clear" w:color="auto" w:fill="auto"/>
            <w:noWrap/>
            <w:vAlign w:val="center"/>
          </w:tcPr>
          <w:p w14:paraId="4669DE78"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c>
          <w:tcPr>
            <w:tcW w:w="404" w:type="pct"/>
            <w:shd w:val="clear" w:color="auto" w:fill="auto"/>
            <w:noWrap/>
            <w:vAlign w:val="center"/>
          </w:tcPr>
          <w:p w14:paraId="66886973"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c>
          <w:tcPr>
            <w:tcW w:w="405" w:type="pct"/>
            <w:shd w:val="clear" w:color="auto" w:fill="auto"/>
            <w:noWrap/>
            <w:vAlign w:val="center"/>
          </w:tcPr>
          <w:p w14:paraId="1A424209"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c>
          <w:tcPr>
            <w:tcW w:w="405" w:type="pct"/>
            <w:shd w:val="clear" w:color="auto" w:fill="auto"/>
            <w:noWrap/>
            <w:vAlign w:val="center"/>
          </w:tcPr>
          <w:p w14:paraId="7AEC2444"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c>
          <w:tcPr>
            <w:tcW w:w="404" w:type="pct"/>
            <w:shd w:val="clear" w:color="auto" w:fill="auto"/>
            <w:noWrap/>
            <w:vAlign w:val="center"/>
          </w:tcPr>
          <w:p w14:paraId="50382C1A"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c>
          <w:tcPr>
            <w:tcW w:w="405" w:type="pct"/>
            <w:shd w:val="clear" w:color="auto" w:fill="auto"/>
            <w:noWrap/>
            <w:vAlign w:val="center"/>
          </w:tcPr>
          <w:p w14:paraId="1600D4C3"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c>
          <w:tcPr>
            <w:tcW w:w="404" w:type="pct"/>
            <w:shd w:val="clear" w:color="auto" w:fill="auto"/>
            <w:noWrap/>
            <w:vAlign w:val="center"/>
          </w:tcPr>
          <w:p w14:paraId="38EF0539"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r>
      <w:tr w:rsidR="00600B4E" w:rsidRPr="00600B4E" w14:paraId="6F6129DB" w14:textId="77777777" w:rsidTr="00600B4E">
        <w:trPr>
          <w:trHeight w:val="20"/>
        </w:trPr>
        <w:tc>
          <w:tcPr>
            <w:tcW w:w="1387" w:type="pct"/>
            <w:shd w:val="clear" w:color="auto" w:fill="auto"/>
            <w:vAlign w:val="center"/>
            <w:hideMark/>
          </w:tcPr>
          <w:p w14:paraId="010770F8" w14:textId="77777777" w:rsidR="00600B4E" w:rsidRPr="00600B4E" w:rsidRDefault="00600B4E" w:rsidP="00880F65">
            <w:pPr>
              <w:spacing w:after="0" w:line="240" w:lineRule="auto"/>
              <w:ind w:firstLine="0"/>
              <w:rPr>
                <w:color w:val="000000"/>
                <w:sz w:val="18"/>
                <w:szCs w:val="20"/>
              </w:rPr>
            </w:pPr>
            <w:r w:rsidRPr="00600B4E">
              <w:rPr>
                <w:color w:val="000000"/>
                <w:sz w:val="18"/>
                <w:szCs w:val="20"/>
              </w:rPr>
              <w:t>Расчетный часовой расход для подпитки системы теплоснабжения</w:t>
            </w:r>
          </w:p>
        </w:tc>
        <w:tc>
          <w:tcPr>
            <w:tcW w:w="377" w:type="pct"/>
            <w:shd w:val="clear" w:color="auto" w:fill="auto"/>
            <w:noWrap/>
            <w:vAlign w:val="center"/>
            <w:hideMark/>
          </w:tcPr>
          <w:p w14:paraId="15859DC2" w14:textId="77777777" w:rsidR="00600B4E" w:rsidRPr="00600B4E" w:rsidRDefault="00600B4E" w:rsidP="00880F65">
            <w:pPr>
              <w:spacing w:after="0" w:line="240" w:lineRule="auto"/>
              <w:ind w:firstLine="0"/>
              <w:jc w:val="center"/>
              <w:rPr>
                <w:color w:val="000000"/>
                <w:sz w:val="18"/>
                <w:szCs w:val="20"/>
              </w:rPr>
            </w:pPr>
            <w:r w:rsidRPr="00600B4E">
              <w:rPr>
                <w:color w:val="000000"/>
                <w:sz w:val="18"/>
                <w:szCs w:val="20"/>
              </w:rPr>
              <w:t>тонн/ч</w:t>
            </w:r>
          </w:p>
        </w:tc>
        <w:tc>
          <w:tcPr>
            <w:tcW w:w="404" w:type="pct"/>
            <w:shd w:val="clear" w:color="auto" w:fill="auto"/>
            <w:noWrap/>
            <w:vAlign w:val="center"/>
          </w:tcPr>
          <w:p w14:paraId="69D5F76F"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3,6551</w:t>
            </w:r>
          </w:p>
        </w:tc>
        <w:tc>
          <w:tcPr>
            <w:tcW w:w="405" w:type="pct"/>
            <w:shd w:val="clear" w:color="auto" w:fill="auto"/>
            <w:noWrap/>
            <w:vAlign w:val="center"/>
          </w:tcPr>
          <w:p w14:paraId="508246BF"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3,6551</w:t>
            </w:r>
          </w:p>
        </w:tc>
        <w:tc>
          <w:tcPr>
            <w:tcW w:w="404" w:type="pct"/>
            <w:shd w:val="clear" w:color="auto" w:fill="auto"/>
            <w:noWrap/>
            <w:vAlign w:val="center"/>
          </w:tcPr>
          <w:p w14:paraId="30E0FD08"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3,7459</w:t>
            </w:r>
          </w:p>
        </w:tc>
        <w:tc>
          <w:tcPr>
            <w:tcW w:w="405" w:type="pct"/>
            <w:shd w:val="clear" w:color="auto" w:fill="auto"/>
            <w:noWrap/>
            <w:vAlign w:val="center"/>
          </w:tcPr>
          <w:p w14:paraId="4257E81C"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3,7459</w:t>
            </w:r>
          </w:p>
        </w:tc>
        <w:tc>
          <w:tcPr>
            <w:tcW w:w="405" w:type="pct"/>
            <w:shd w:val="clear" w:color="auto" w:fill="auto"/>
            <w:noWrap/>
            <w:vAlign w:val="center"/>
          </w:tcPr>
          <w:p w14:paraId="41704999"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3,8639</w:t>
            </w:r>
          </w:p>
        </w:tc>
        <w:tc>
          <w:tcPr>
            <w:tcW w:w="404" w:type="pct"/>
            <w:shd w:val="clear" w:color="auto" w:fill="auto"/>
            <w:noWrap/>
            <w:vAlign w:val="center"/>
          </w:tcPr>
          <w:p w14:paraId="0BC43ABE"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3,9213</w:t>
            </w:r>
          </w:p>
        </w:tc>
        <w:tc>
          <w:tcPr>
            <w:tcW w:w="405" w:type="pct"/>
            <w:shd w:val="clear" w:color="auto" w:fill="auto"/>
            <w:noWrap/>
            <w:vAlign w:val="center"/>
          </w:tcPr>
          <w:p w14:paraId="020E3B6E"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4,2003</w:t>
            </w:r>
          </w:p>
        </w:tc>
        <w:tc>
          <w:tcPr>
            <w:tcW w:w="404" w:type="pct"/>
            <w:shd w:val="clear" w:color="auto" w:fill="auto"/>
            <w:noWrap/>
            <w:vAlign w:val="center"/>
          </w:tcPr>
          <w:p w14:paraId="770AAB79"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4,5030</w:t>
            </w:r>
          </w:p>
        </w:tc>
      </w:tr>
      <w:tr w:rsidR="00600B4E" w:rsidRPr="00600B4E" w14:paraId="3BE0E2F9" w14:textId="77777777" w:rsidTr="00600B4E">
        <w:trPr>
          <w:trHeight w:val="20"/>
        </w:trPr>
        <w:tc>
          <w:tcPr>
            <w:tcW w:w="1387" w:type="pct"/>
            <w:shd w:val="clear" w:color="auto" w:fill="auto"/>
            <w:noWrap/>
            <w:vAlign w:val="center"/>
            <w:hideMark/>
          </w:tcPr>
          <w:p w14:paraId="7D8FB2DC" w14:textId="77777777" w:rsidR="00600B4E" w:rsidRPr="00600B4E" w:rsidRDefault="00600B4E" w:rsidP="00880F65">
            <w:pPr>
              <w:spacing w:after="0" w:line="240" w:lineRule="auto"/>
              <w:ind w:firstLine="0"/>
              <w:rPr>
                <w:color w:val="000000"/>
                <w:sz w:val="18"/>
                <w:szCs w:val="20"/>
              </w:rPr>
            </w:pPr>
            <w:r w:rsidRPr="00600B4E">
              <w:rPr>
                <w:color w:val="000000"/>
                <w:sz w:val="18"/>
                <w:szCs w:val="20"/>
              </w:rPr>
              <w:t>Всего подпитка тепловой сети, в т.ч.:</w:t>
            </w:r>
          </w:p>
        </w:tc>
        <w:tc>
          <w:tcPr>
            <w:tcW w:w="377" w:type="pct"/>
            <w:shd w:val="clear" w:color="auto" w:fill="auto"/>
            <w:noWrap/>
            <w:vAlign w:val="center"/>
            <w:hideMark/>
          </w:tcPr>
          <w:p w14:paraId="0CCDAF51" w14:textId="77777777" w:rsidR="00600B4E" w:rsidRPr="00600B4E" w:rsidRDefault="00600B4E" w:rsidP="00880F65">
            <w:pPr>
              <w:spacing w:after="0" w:line="240" w:lineRule="auto"/>
              <w:ind w:firstLine="0"/>
              <w:jc w:val="center"/>
              <w:rPr>
                <w:color w:val="000000"/>
                <w:sz w:val="18"/>
                <w:szCs w:val="20"/>
              </w:rPr>
            </w:pPr>
            <w:r w:rsidRPr="00600B4E">
              <w:rPr>
                <w:color w:val="000000"/>
                <w:sz w:val="18"/>
                <w:szCs w:val="20"/>
              </w:rPr>
              <w:t>тонн/ч</w:t>
            </w:r>
          </w:p>
        </w:tc>
        <w:tc>
          <w:tcPr>
            <w:tcW w:w="404" w:type="pct"/>
            <w:shd w:val="clear" w:color="auto" w:fill="auto"/>
            <w:noWrap/>
            <w:vAlign w:val="center"/>
          </w:tcPr>
          <w:p w14:paraId="0FF7F3CE"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3,6551</w:t>
            </w:r>
          </w:p>
        </w:tc>
        <w:tc>
          <w:tcPr>
            <w:tcW w:w="405" w:type="pct"/>
            <w:shd w:val="clear" w:color="auto" w:fill="auto"/>
            <w:noWrap/>
            <w:vAlign w:val="center"/>
          </w:tcPr>
          <w:p w14:paraId="3650EBF8"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3,6551</w:t>
            </w:r>
          </w:p>
        </w:tc>
        <w:tc>
          <w:tcPr>
            <w:tcW w:w="404" w:type="pct"/>
            <w:shd w:val="clear" w:color="auto" w:fill="auto"/>
            <w:noWrap/>
            <w:vAlign w:val="center"/>
          </w:tcPr>
          <w:p w14:paraId="59796388"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3,7459</w:t>
            </w:r>
          </w:p>
        </w:tc>
        <w:tc>
          <w:tcPr>
            <w:tcW w:w="405" w:type="pct"/>
            <w:shd w:val="clear" w:color="auto" w:fill="auto"/>
            <w:noWrap/>
            <w:vAlign w:val="center"/>
          </w:tcPr>
          <w:p w14:paraId="20EC3B77"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3,7459</w:t>
            </w:r>
          </w:p>
        </w:tc>
        <w:tc>
          <w:tcPr>
            <w:tcW w:w="405" w:type="pct"/>
            <w:shd w:val="clear" w:color="auto" w:fill="auto"/>
            <w:noWrap/>
            <w:vAlign w:val="center"/>
          </w:tcPr>
          <w:p w14:paraId="21B1FCA7"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3,8639</w:t>
            </w:r>
          </w:p>
        </w:tc>
        <w:tc>
          <w:tcPr>
            <w:tcW w:w="404" w:type="pct"/>
            <w:shd w:val="clear" w:color="auto" w:fill="auto"/>
            <w:noWrap/>
            <w:vAlign w:val="center"/>
          </w:tcPr>
          <w:p w14:paraId="443663E4"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3,9213</w:t>
            </w:r>
          </w:p>
        </w:tc>
        <w:tc>
          <w:tcPr>
            <w:tcW w:w="405" w:type="pct"/>
            <w:shd w:val="clear" w:color="auto" w:fill="auto"/>
            <w:noWrap/>
            <w:vAlign w:val="center"/>
          </w:tcPr>
          <w:p w14:paraId="75A2F7C5"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4,2003</w:t>
            </w:r>
          </w:p>
        </w:tc>
        <w:tc>
          <w:tcPr>
            <w:tcW w:w="404" w:type="pct"/>
            <w:shd w:val="clear" w:color="auto" w:fill="auto"/>
            <w:noWrap/>
            <w:vAlign w:val="center"/>
          </w:tcPr>
          <w:p w14:paraId="08082786"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4,5030</w:t>
            </w:r>
          </w:p>
        </w:tc>
      </w:tr>
      <w:tr w:rsidR="00600B4E" w:rsidRPr="00600B4E" w14:paraId="260297DC" w14:textId="77777777" w:rsidTr="00600B4E">
        <w:trPr>
          <w:trHeight w:val="20"/>
        </w:trPr>
        <w:tc>
          <w:tcPr>
            <w:tcW w:w="1387" w:type="pct"/>
            <w:shd w:val="clear" w:color="auto" w:fill="auto"/>
            <w:noWrap/>
            <w:vAlign w:val="center"/>
            <w:hideMark/>
          </w:tcPr>
          <w:p w14:paraId="3D703323" w14:textId="77777777" w:rsidR="00600B4E" w:rsidRPr="00600B4E" w:rsidRDefault="00600B4E" w:rsidP="00880F65">
            <w:pPr>
              <w:spacing w:after="0" w:line="240" w:lineRule="auto"/>
              <w:ind w:firstLine="0"/>
              <w:jc w:val="right"/>
              <w:rPr>
                <w:color w:val="000000"/>
                <w:sz w:val="18"/>
                <w:szCs w:val="20"/>
              </w:rPr>
            </w:pPr>
            <w:r w:rsidRPr="00600B4E">
              <w:rPr>
                <w:color w:val="000000"/>
                <w:sz w:val="18"/>
                <w:szCs w:val="20"/>
              </w:rPr>
              <w:t>нормативные утечки теплоносителя</w:t>
            </w:r>
          </w:p>
        </w:tc>
        <w:tc>
          <w:tcPr>
            <w:tcW w:w="377" w:type="pct"/>
            <w:shd w:val="clear" w:color="auto" w:fill="auto"/>
            <w:noWrap/>
            <w:vAlign w:val="center"/>
            <w:hideMark/>
          </w:tcPr>
          <w:p w14:paraId="1466A6E6" w14:textId="77777777" w:rsidR="00600B4E" w:rsidRPr="00600B4E" w:rsidRDefault="00600B4E" w:rsidP="00880F65">
            <w:pPr>
              <w:spacing w:after="0" w:line="240" w:lineRule="auto"/>
              <w:ind w:firstLine="0"/>
              <w:jc w:val="center"/>
              <w:rPr>
                <w:color w:val="000000"/>
                <w:sz w:val="18"/>
                <w:szCs w:val="20"/>
              </w:rPr>
            </w:pPr>
            <w:r w:rsidRPr="00600B4E">
              <w:rPr>
                <w:color w:val="000000"/>
                <w:sz w:val="18"/>
                <w:szCs w:val="20"/>
              </w:rPr>
              <w:t>тонн/ч</w:t>
            </w:r>
          </w:p>
        </w:tc>
        <w:tc>
          <w:tcPr>
            <w:tcW w:w="404" w:type="pct"/>
            <w:shd w:val="clear" w:color="auto" w:fill="auto"/>
            <w:noWrap/>
            <w:vAlign w:val="center"/>
          </w:tcPr>
          <w:p w14:paraId="5615FD3E"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3,6551</w:t>
            </w:r>
          </w:p>
        </w:tc>
        <w:tc>
          <w:tcPr>
            <w:tcW w:w="405" w:type="pct"/>
            <w:shd w:val="clear" w:color="auto" w:fill="auto"/>
            <w:noWrap/>
            <w:vAlign w:val="center"/>
          </w:tcPr>
          <w:p w14:paraId="24A125CB"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3,6551</w:t>
            </w:r>
          </w:p>
        </w:tc>
        <w:tc>
          <w:tcPr>
            <w:tcW w:w="404" w:type="pct"/>
            <w:shd w:val="clear" w:color="auto" w:fill="auto"/>
            <w:noWrap/>
            <w:vAlign w:val="center"/>
          </w:tcPr>
          <w:p w14:paraId="5533904C"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3,7459</w:t>
            </w:r>
          </w:p>
        </w:tc>
        <w:tc>
          <w:tcPr>
            <w:tcW w:w="405" w:type="pct"/>
            <w:shd w:val="clear" w:color="auto" w:fill="auto"/>
            <w:noWrap/>
            <w:vAlign w:val="center"/>
          </w:tcPr>
          <w:p w14:paraId="36338C40"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3,7459</w:t>
            </w:r>
          </w:p>
        </w:tc>
        <w:tc>
          <w:tcPr>
            <w:tcW w:w="405" w:type="pct"/>
            <w:shd w:val="clear" w:color="auto" w:fill="auto"/>
            <w:noWrap/>
            <w:vAlign w:val="center"/>
          </w:tcPr>
          <w:p w14:paraId="72984884"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3,8639</w:t>
            </w:r>
          </w:p>
        </w:tc>
        <w:tc>
          <w:tcPr>
            <w:tcW w:w="404" w:type="pct"/>
            <w:shd w:val="clear" w:color="auto" w:fill="auto"/>
            <w:noWrap/>
            <w:vAlign w:val="center"/>
          </w:tcPr>
          <w:p w14:paraId="5722E4EA"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3,9213</w:t>
            </w:r>
          </w:p>
        </w:tc>
        <w:tc>
          <w:tcPr>
            <w:tcW w:w="405" w:type="pct"/>
            <w:shd w:val="clear" w:color="auto" w:fill="auto"/>
            <w:noWrap/>
            <w:vAlign w:val="center"/>
          </w:tcPr>
          <w:p w14:paraId="70B4D3AD"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4,2003</w:t>
            </w:r>
          </w:p>
        </w:tc>
        <w:tc>
          <w:tcPr>
            <w:tcW w:w="404" w:type="pct"/>
            <w:shd w:val="clear" w:color="auto" w:fill="auto"/>
            <w:noWrap/>
            <w:vAlign w:val="center"/>
          </w:tcPr>
          <w:p w14:paraId="6429788D"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4,5030</w:t>
            </w:r>
          </w:p>
        </w:tc>
      </w:tr>
      <w:tr w:rsidR="00600B4E" w:rsidRPr="00600B4E" w14:paraId="1BF69839" w14:textId="77777777" w:rsidTr="00600B4E">
        <w:trPr>
          <w:trHeight w:val="20"/>
        </w:trPr>
        <w:tc>
          <w:tcPr>
            <w:tcW w:w="1387" w:type="pct"/>
            <w:shd w:val="clear" w:color="auto" w:fill="auto"/>
            <w:noWrap/>
            <w:vAlign w:val="center"/>
            <w:hideMark/>
          </w:tcPr>
          <w:p w14:paraId="4C889635" w14:textId="77777777" w:rsidR="00600B4E" w:rsidRPr="00600B4E" w:rsidRDefault="00600B4E" w:rsidP="00880F65">
            <w:pPr>
              <w:spacing w:after="0" w:line="240" w:lineRule="auto"/>
              <w:ind w:firstLine="0"/>
              <w:jc w:val="right"/>
              <w:rPr>
                <w:color w:val="000000"/>
                <w:sz w:val="18"/>
                <w:szCs w:val="20"/>
              </w:rPr>
            </w:pPr>
            <w:r w:rsidRPr="00600B4E">
              <w:rPr>
                <w:color w:val="000000"/>
                <w:sz w:val="18"/>
                <w:szCs w:val="20"/>
              </w:rPr>
              <w:t>сверхнормативные утечки теплоносителя</w:t>
            </w:r>
          </w:p>
        </w:tc>
        <w:tc>
          <w:tcPr>
            <w:tcW w:w="377" w:type="pct"/>
            <w:shd w:val="clear" w:color="auto" w:fill="auto"/>
            <w:noWrap/>
            <w:vAlign w:val="center"/>
            <w:hideMark/>
          </w:tcPr>
          <w:p w14:paraId="2EF74D71" w14:textId="77777777" w:rsidR="00600B4E" w:rsidRPr="00600B4E" w:rsidRDefault="00600B4E" w:rsidP="00880F65">
            <w:pPr>
              <w:spacing w:after="0" w:line="240" w:lineRule="auto"/>
              <w:ind w:firstLine="0"/>
              <w:jc w:val="center"/>
              <w:rPr>
                <w:color w:val="000000"/>
                <w:sz w:val="18"/>
                <w:szCs w:val="20"/>
              </w:rPr>
            </w:pPr>
            <w:r w:rsidRPr="00600B4E">
              <w:rPr>
                <w:color w:val="000000"/>
                <w:sz w:val="18"/>
                <w:szCs w:val="20"/>
              </w:rPr>
              <w:t>тонн/ч</w:t>
            </w:r>
          </w:p>
        </w:tc>
        <w:tc>
          <w:tcPr>
            <w:tcW w:w="404" w:type="pct"/>
            <w:shd w:val="clear" w:color="auto" w:fill="auto"/>
            <w:noWrap/>
            <w:vAlign w:val="center"/>
          </w:tcPr>
          <w:p w14:paraId="102E94D5"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c>
          <w:tcPr>
            <w:tcW w:w="405" w:type="pct"/>
            <w:shd w:val="clear" w:color="auto" w:fill="auto"/>
            <w:noWrap/>
            <w:vAlign w:val="center"/>
          </w:tcPr>
          <w:p w14:paraId="66106EB1"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c>
          <w:tcPr>
            <w:tcW w:w="404" w:type="pct"/>
            <w:shd w:val="clear" w:color="auto" w:fill="auto"/>
            <w:noWrap/>
            <w:vAlign w:val="center"/>
          </w:tcPr>
          <w:p w14:paraId="1F7368CD"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c>
          <w:tcPr>
            <w:tcW w:w="405" w:type="pct"/>
            <w:shd w:val="clear" w:color="auto" w:fill="auto"/>
            <w:noWrap/>
            <w:vAlign w:val="center"/>
          </w:tcPr>
          <w:p w14:paraId="2988348D"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c>
          <w:tcPr>
            <w:tcW w:w="405" w:type="pct"/>
            <w:shd w:val="clear" w:color="auto" w:fill="auto"/>
            <w:noWrap/>
            <w:vAlign w:val="center"/>
          </w:tcPr>
          <w:p w14:paraId="6954C1EA"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c>
          <w:tcPr>
            <w:tcW w:w="404" w:type="pct"/>
            <w:shd w:val="clear" w:color="auto" w:fill="auto"/>
            <w:noWrap/>
            <w:vAlign w:val="center"/>
          </w:tcPr>
          <w:p w14:paraId="73A00CCA"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c>
          <w:tcPr>
            <w:tcW w:w="405" w:type="pct"/>
            <w:shd w:val="clear" w:color="auto" w:fill="auto"/>
            <w:noWrap/>
            <w:vAlign w:val="center"/>
          </w:tcPr>
          <w:p w14:paraId="5E1798F8"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c>
          <w:tcPr>
            <w:tcW w:w="404" w:type="pct"/>
            <w:shd w:val="clear" w:color="auto" w:fill="auto"/>
            <w:noWrap/>
            <w:vAlign w:val="center"/>
          </w:tcPr>
          <w:p w14:paraId="4A543809"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r>
      <w:tr w:rsidR="00600B4E" w:rsidRPr="00600B4E" w14:paraId="6512D759" w14:textId="77777777" w:rsidTr="00600B4E">
        <w:trPr>
          <w:trHeight w:val="20"/>
        </w:trPr>
        <w:tc>
          <w:tcPr>
            <w:tcW w:w="1387" w:type="pct"/>
            <w:shd w:val="clear" w:color="auto" w:fill="auto"/>
            <w:vAlign w:val="center"/>
            <w:hideMark/>
          </w:tcPr>
          <w:p w14:paraId="5E3A8C36" w14:textId="77777777" w:rsidR="00600B4E" w:rsidRPr="00600B4E" w:rsidRDefault="00600B4E" w:rsidP="00880F65">
            <w:pPr>
              <w:spacing w:after="0" w:line="240" w:lineRule="auto"/>
              <w:ind w:firstLine="0"/>
              <w:rPr>
                <w:color w:val="000000"/>
                <w:sz w:val="18"/>
                <w:szCs w:val="20"/>
              </w:rPr>
            </w:pPr>
            <w:r w:rsidRPr="00600B4E">
              <w:rPr>
                <w:color w:val="000000"/>
                <w:sz w:val="18"/>
                <w:szCs w:val="20"/>
              </w:rPr>
              <w:t>Отпуск теплоносителя из тепловых сетей на цели горячего водоснабжения</w:t>
            </w:r>
          </w:p>
        </w:tc>
        <w:tc>
          <w:tcPr>
            <w:tcW w:w="377" w:type="pct"/>
            <w:shd w:val="clear" w:color="auto" w:fill="auto"/>
            <w:noWrap/>
            <w:vAlign w:val="center"/>
            <w:hideMark/>
          </w:tcPr>
          <w:p w14:paraId="0721D4BA" w14:textId="77777777" w:rsidR="00600B4E" w:rsidRPr="00600B4E" w:rsidRDefault="00600B4E" w:rsidP="00880F65">
            <w:pPr>
              <w:spacing w:after="0" w:line="240" w:lineRule="auto"/>
              <w:ind w:firstLine="0"/>
              <w:jc w:val="center"/>
              <w:rPr>
                <w:color w:val="000000"/>
                <w:sz w:val="18"/>
                <w:szCs w:val="20"/>
              </w:rPr>
            </w:pPr>
            <w:r w:rsidRPr="00600B4E">
              <w:rPr>
                <w:color w:val="000000"/>
                <w:sz w:val="18"/>
                <w:szCs w:val="20"/>
              </w:rPr>
              <w:t>тонн/ч</w:t>
            </w:r>
          </w:p>
        </w:tc>
        <w:tc>
          <w:tcPr>
            <w:tcW w:w="404" w:type="pct"/>
            <w:shd w:val="clear" w:color="auto" w:fill="auto"/>
            <w:noWrap/>
            <w:vAlign w:val="center"/>
          </w:tcPr>
          <w:p w14:paraId="75B30A8D"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c>
          <w:tcPr>
            <w:tcW w:w="405" w:type="pct"/>
            <w:shd w:val="clear" w:color="auto" w:fill="auto"/>
            <w:noWrap/>
            <w:vAlign w:val="center"/>
          </w:tcPr>
          <w:p w14:paraId="70A8B902"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c>
          <w:tcPr>
            <w:tcW w:w="404" w:type="pct"/>
            <w:shd w:val="clear" w:color="auto" w:fill="auto"/>
            <w:noWrap/>
            <w:vAlign w:val="center"/>
          </w:tcPr>
          <w:p w14:paraId="13CE7040"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c>
          <w:tcPr>
            <w:tcW w:w="405" w:type="pct"/>
            <w:shd w:val="clear" w:color="auto" w:fill="auto"/>
            <w:noWrap/>
            <w:vAlign w:val="center"/>
          </w:tcPr>
          <w:p w14:paraId="71B4F7BA"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c>
          <w:tcPr>
            <w:tcW w:w="405" w:type="pct"/>
            <w:shd w:val="clear" w:color="auto" w:fill="auto"/>
            <w:noWrap/>
            <w:vAlign w:val="center"/>
          </w:tcPr>
          <w:p w14:paraId="4690886A"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c>
          <w:tcPr>
            <w:tcW w:w="404" w:type="pct"/>
            <w:shd w:val="clear" w:color="auto" w:fill="auto"/>
            <w:noWrap/>
            <w:vAlign w:val="center"/>
          </w:tcPr>
          <w:p w14:paraId="31CE2F70"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c>
          <w:tcPr>
            <w:tcW w:w="405" w:type="pct"/>
            <w:shd w:val="clear" w:color="auto" w:fill="auto"/>
            <w:noWrap/>
            <w:vAlign w:val="center"/>
          </w:tcPr>
          <w:p w14:paraId="4DFEA8DD"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c>
          <w:tcPr>
            <w:tcW w:w="404" w:type="pct"/>
            <w:shd w:val="clear" w:color="auto" w:fill="auto"/>
            <w:noWrap/>
            <w:vAlign w:val="center"/>
          </w:tcPr>
          <w:p w14:paraId="3DA10392"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r>
      <w:tr w:rsidR="00600B4E" w:rsidRPr="00600B4E" w14:paraId="2ABB2479" w14:textId="77777777" w:rsidTr="00600B4E">
        <w:trPr>
          <w:trHeight w:val="20"/>
        </w:trPr>
        <w:tc>
          <w:tcPr>
            <w:tcW w:w="1387" w:type="pct"/>
            <w:shd w:val="clear" w:color="auto" w:fill="auto"/>
            <w:vAlign w:val="center"/>
            <w:hideMark/>
          </w:tcPr>
          <w:p w14:paraId="1EDC4CF9" w14:textId="77777777" w:rsidR="00600B4E" w:rsidRPr="00600B4E" w:rsidRDefault="00600B4E" w:rsidP="00880F65">
            <w:pPr>
              <w:spacing w:after="0" w:line="240" w:lineRule="auto"/>
              <w:ind w:firstLine="0"/>
              <w:rPr>
                <w:color w:val="000000"/>
                <w:sz w:val="18"/>
                <w:szCs w:val="20"/>
              </w:rPr>
            </w:pPr>
            <w:r w:rsidRPr="00600B4E">
              <w:rPr>
                <w:color w:val="000000"/>
                <w:sz w:val="18"/>
                <w:szCs w:val="20"/>
              </w:rPr>
              <w:t>Объем аварийной подпитки (химически не обработанной и не деаэрированной водой)</w:t>
            </w:r>
          </w:p>
        </w:tc>
        <w:tc>
          <w:tcPr>
            <w:tcW w:w="377" w:type="pct"/>
            <w:shd w:val="clear" w:color="auto" w:fill="auto"/>
            <w:noWrap/>
            <w:vAlign w:val="center"/>
            <w:hideMark/>
          </w:tcPr>
          <w:p w14:paraId="0481A58E" w14:textId="77777777" w:rsidR="00600B4E" w:rsidRPr="00600B4E" w:rsidRDefault="00600B4E" w:rsidP="00880F65">
            <w:pPr>
              <w:spacing w:after="0" w:line="240" w:lineRule="auto"/>
              <w:ind w:firstLine="0"/>
              <w:jc w:val="center"/>
              <w:rPr>
                <w:color w:val="000000"/>
                <w:sz w:val="18"/>
                <w:szCs w:val="20"/>
              </w:rPr>
            </w:pPr>
            <w:r w:rsidRPr="00600B4E">
              <w:rPr>
                <w:color w:val="000000"/>
                <w:sz w:val="18"/>
                <w:szCs w:val="20"/>
              </w:rPr>
              <w:t>тонн/ч</w:t>
            </w:r>
          </w:p>
        </w:tc>
        <w:tc>
          <w:tcPr>
            <w:tcW w:w="404" w:type="pct"/>
            <w:shd w:val="clear" w:color="auto" w:fill="auto"/>
            <w:noWrap/>
            <w:vAlign w:val="center"/>
          </w:tcPr>
          <w:p w14:paraId="2F00927A"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29,2407</w:t>
            </w:r>
          </w:p>
        </w:tc>
        <w:tc>
          <w:tcPr>
            <w:tcW w:w="405" w:type="pct"/>
            <w:shd w:val="clear" w:color="auto" w:fill="auto"/>
            <w:noWrap/>
            <w:vAlign w:val="center"/>
          </w:tcPr>
          <w:p w14:paraId="4400227E"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29,2407</w:t>
            </w:r>
          </w:p>
        </w:tc>
        <w:tc>
          <w:tcPr>
            <w:tcW w:w="404" w:type="pct"/>
            <w:shd w:val="clear" w:color="auto" w:fill="auto"/>
            <w:noWrap/>
            <w:vAlign w:val="center"/>
          </w:tcPr>
          <w:p w14:paraId="54382340"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29,9672</w:t>
            </w:r>
          </w:p>
        </w:tc>
        <w:tc>
          <w:tcPr>
            <w:tcW w:w="405" w:type="pct"/>
            <w:shd w:val="clear" w:color="auto" w:fill="auto"/>
            <w:noWrap/>
            <w:vAlign w:val="center"/>
          </w:tcPr>
          <w:p w14:paraId="08AD222C"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29,9672</w:t>
            </w:r>
          </w:p>
        </w:tc>
        <w:tc>
          <w:tcPr>
            <w:tcW w:w="405" w:type="pct"/>
            <w:shd w:val="clear" w:color="auto" w:fill="auto"/>
            <w:noWrap/>
            <w:vAlign w:val="center"/>
          </w:tcPr>
          <w:p w14:paraId="7504B63E"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30,9108</w:t>
            </w:r>
          </w:p>
        </w:tc>
        <w:tc>
          <w:tcPr>
            <w:tcW w:w="404" w:type="pct"/>
            <w:shd w:val="clear" w:color="auto" w:fill="auto"/>
            <w:noWrap/>
            <w:vAlign w:val="center"/>
          </w:tcPr>
          <w:p w14:paraId="50D05492"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31,3701</w:t>
            </w:r>
          </w:p>
        </w:tc>
        <w:tc>
          <w:tcPr>
            <w:tcW w:w="405" w:type="pct"/>
            <w:shd w:val="clear" w:color="auto" w:fill="auto"/>
            <w:noWrap/>
            <w:vAlign w:val="center"/>
          </w:tcPr>
          <w:p w14:paraId="63493C2E"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33,6021</w:t>
            </w:r>
          </w:p>
        </w:tc>
        <w:tc>
          <w:tcPr>
            <w:tcW w:w="404" w:type="pct"/>
            <w:shd w:val="clear" w:color="auto" w:fill="auto"/>
            <w:noWrap/>
            <w:vAlign w:val="center"/>
          </w:tcPr>
          <w:p w14:paraId="0B969412"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36,0239</w:t>
            </w:r>
          </w:p>
        </w:tc>
      </w:tr>
      <w:tr w:rsidR="00600B4E" w:rsidRPr="00600B4E" w14:paraId="392F32D8" w14:textId="77777777" w:rsidTr="00600B4E">
        <w:trPr>
          <w:trHeight w:val="20"/>
        </w:trPr>
        <w:tc>
          <w:tcPr>
            <w:tcW w:w="1387" w:type="pct"/>
            <w:shd w:val="clear" w:color="auto" w:fill="auto"/>
            <w:vAlign w:val="center"/>
          </w:tcPr>
          <w:p w14:paraId="6872F6B1" w14:textId="77777777" w:rsidR="00600B4E" w:rsidRPr="00600B4E" w:rsidRDefault="00600B4E" w:rsidP="00880F65">
            <w:pPr>
              <w:spacing w:after="0" w:line="240" w:lineRule="auto"/>
              <w:ind w:firstLine="0"/>
              <w:rPr>
                <w:color w:val="000000"/>
                <w:sz w:val="18"/>
                <w:szCs w:val="20"/>
              </w:rPr>
            </w:pPr>
            <w:r w:rsidRPr="00600B4E">
              <w:rPr>
                <w:rFonts w:eastAsia="Calibri"/>
                <w:color w:val="000000"/>
                <w:sz w:val="18"/>
                <w:szCs w:val="18"/>
                <w:lang w:eastAsia="en-US"/>
              </w:rPr>
              <w:t>Резерв(+)/дефицит(-) ВПУ</w:t>
            </w:r>
          </w:p>
        </w:tc>
        <w:tc>
          <w:tcPr>
            <w:tcW w:w="377" w:type="pct"/>
            <w:shd w:val="clear" w:color="auto" w:fill="auto"/>
            <w:noWrap/>
            <w:vAlign w:val="center"/>
          </w:tcPr>
          <w:p w14:paraId="1D6EE21C" w14:textId="77777777" w:rsidR="00600B4E" w:rsidRPr="00600B4E" w:rsidRDefault="00600B4E" w:rsidP="00880F65">
            <w:pPr>
              <w:spacing w:after="0" w:line="240" w:lineRule="auto"/>
              <w:ind w:firstLine="0"/>
              <w:jc w:val="center"/>
              <w:rPr>
                <w:color w:val="000000"/>
                <w:sz w:val="18"/>
                <w:szCs w:val="20"/>
              </w:rPr>
            </w:pPr>
            <w:r w:rsidRPr="00600B4E">
              <w:rPr>
                <w:rFonts w:eastAsia="Calibri"/>
                <w:color w:val="000000"/>
                <w:sz w:val="18"/>
                <w:szCs w:val="18"/>
                <w:lang w:eastAsia="en-US"/>
              </w:rPr>
              <w:t>тонн/ч</w:t>
            </w:r>
          </w:p>
        </w:tc>
        <w:tc>
          <w:tcPr>
            <w:tcW w:w="404" w:type="pct"/>
            <w:shd w:val="clear" w:color="auto" w:fill="auto"/>
            <w:noWrap/>
            <w:vAlign w:val="center"/>
          </w:tcPr>
          <w:p w14:paraId="04A573A3"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88,3449</w:t>
            </w:r>
          </w:p>
        </w:tc>
        <w:tc>
          <w:tcPr>
            <w:tcW w:w="405" w:type="pct"/>
            <w:shd w:val="clear" w:color="auto" w:fill="auto"/>
            <w:noWrap/>
            <w:vAlign w:val="center"/>
          </w:tcPr>
          <w:p w14:paraId="5A51D735"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88,3449</w:t>
            </w:r>
          </w:p>
        </w:tc>
        <w:tc>
          <w:tcPr>
            <w:tcW w:w="404" w:type="pct"/>
            <w:shd w:val="clear" w:color="auto" w:fill="auto"/>
            <w:noWrap/>
            <w:vAlign w:val="center"/>
          </w:tcPr>
          <w:p w14:paraId="10B9DF6D"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88,2541</w:t>
            </w:r>
          </w:p>
        </w:tc>
        <w:tc>
          <w:tcPr>
            <w:tcW w:w="405" w:type="pct"/>
            <w:shd w:val="clear" w:color="auto" w:fill="auto"/>
            <w:noWrap/>
            <w:vAlign w:val="center"/>
          </w:tcPr>
          <w:p w14:paraId="45BD23E7"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88,2541</w:t>
            </w:r>
          </w:p>
        </w:tc>
        <w:tc>
          <w:tcPr>
            <w:tcW w:w="405" w:type="pct"/>
            <w:shd w:val="clear" w:color="auto" w:fill="auto"/>
            <w:noWrap/>
            <w:vAlign w:val="center"/>
          </w:tcPr>
          <w:p w14:paraId="04171D74"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88,1361</w:t>
            </w:r>
          </w:p>
        </w:tc>
        <w:tc>
          <w:tcPr>
            <w:tcW w:w="404" w:type="pct"/>
            <w:shd w:val="clear" w:color="auto" w:fill="auto"/>
            <w:noWrap/>
            <w:vAlign w:val="center"/>
          </w:tcPr>
          <w:p w14:paraId="05D19807"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88,0787</w:t>
            </w:r>
          </w:p>
        </w:tc>
        <w:tc>
          <w:tcPr>
            <w:tcW w:w="405" w:type="pct"/>
            <w:shd w:val="clear" w:color="auto" w:fill="auto"/>
            <w:noWrap/>
            <w:vAlign w:val="center"/>
          </w:tcPr>
          <w:p w14:paraId="54C1F073"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87,7997</w:t>
            </w:r>
          </w:p>
        </w:tc>
        <w:tc>
          <w:tcPr>
            <w:tcW w:w="404" w:type="pct"/>
            <w:shd w:val="clear" w:color="auto" w:fill="auto"/>
            <w:noWrap/>
            <w:vAlign w:val="center"/>
          </w:tcPr>
          <w:p w14:paraId="2F32568D"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87,4970</w:t>
            </w:r>
          </w:p>
        </w:tc>
      </w:tr>
      <w:tr w:rsidR="00600B4E" w:rsidRPr="00600B4E" w14:paraId="709EF398" w14:textId="77777777" w:rsidTr="00600B4E">
        <w:trPr>
          <w:trHeight w:val="20"/>
        </w:trPr>
        <w:tc>
          <w:tcPr>
            <w:tcW w:w="1387" w:type="pct"/>
            <w:shd w:val="clear" w:color="auto" w:fill="auto"/>
            <w:vAlign w:val="center"/>
          </w:tcPr>
          <w:p w14:paraId="62BE5737" w14:textId="77777777" w:rsidR="00600B4E" w:rsidRPr="00600B4E" w:rsidRDefault="00600B4E" w:rsidP="00880F65">
            <w:pPr>
              <w:spacing w:after="0" w:line="240" w:lineRule="auto"/>
              <w:ind w:firstLine="0"/>
              <w:rPr>
                <w:color w:val="000000"/>
                <w:sz w:val="18"/>
                <w:szCs w:val="20"/>
              </w:rPr>
            </w:pPr>
            <w:r w:rsidRPr="00600B4E">
              <w:rPr>
                <w:rFonts w:eastAsia="Calibri"/>
                <w:color w:val="000000"/>
                <w:sz w:val="18"/>
                <w:szCs w:val="18"/>
                <w:lang w:eastAsia="en-US"/>
              </w:rPr>
              <w:t>Доля резерва</w:t>
            </w:r>
          </w:p>
        </w:tc>
        <w:tc>
          <w:tcPr>
            <w:tcW w:w="377" w:type="pct"/>
            <w:shd w:val="clear" w:color="auto" w:fill="auto"/>
            <w:noWrap/>
            <w:vAlign w:val="center"/>
          </w:tcPr>
          <w:p w14:paraId="3B24D583" w14:textId="77777777" w:rsidR="00600B4E" w:rsidRPr="00600B4E" w:rsidRDefault="00600B4E" w:rsidP="00880F65">
            <w:pPr>
              <w:spacing w:after="0" w:line="240" w:lineRule="auto"/>
              <w:ind w:firstLine="0"/>
              <w:jc w:val="center"/>
              <w:rPr>
                <w:color w:val="000000"/>
                <w:sz w:val="18"/>
                <w:szCs w:val="20"/>
              </w:rPr>
            </w:pPr>
            <w:r w:rsidRPr="00600B4E">
              <w:rPr>
                <w:rFonts w:eastAsia="Calibri"/>
                <w:color w:val="000000"/>
                <w:sz w:val="18"/>
                <w:szCs w:val="18"/>
                <w:lang w:eastAsia="en-US"/>
              </w:rPr>
              <w:t>%</w:t>
            </w:r>
          </w:p>
        </w:tc>
        <w:tc>
          <w:tcPr>
            <w:tcW w:w="404" w:type="pct"/>
            <w:shd w:val="clear" w:color="auto" w:fill="auto"/>
            <w:noWrap/>
            <w:vAlign w:val="center"/>
          </w:tcPr>
          <w:p w14:paraId="5BB3D795"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96,03</w:t>
            </w:r>
          </w:p>
        </w:tc>
        <w:tc>
          <w:tcPr>
            <w:tcW w:w="405" w:type="pct"/>
            <w:shd w:val="clear" w:color="auto" w:fill="auto"/>
            <w:noWrap/>
            <w:vAlign w:val="center"/>
          </w:tcPr>
          <w:p w14:paraId="1D624DFE"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96,03</w:t>
            </w:r>
          </w:p>
        </w:tc>
        <w:tc>
          <w:tcPr>
            <w:tcW w:w="404" w:type="pct"/>
            <w:shd w:val="clear" w:color="auto" w:fill="auto"/>
            <w:noWrap/>
            <w:vAlign w:val="center"/>
          </w:tcPr>
          <w:p w14:paraId="5F56BB19"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95,93</w:t>
            </w:r>
          </w:p>
        </w:tc>
        <w:tc>
          <w:tcPr>
            <w:tcW w:w="405" w:type="pct"/>
            <w:shd w:val="clear" w:color="auto" w:fill="auto"/>
            <w:noWrap/>
            <w:vAlign w:val="center"/>
          </w:tcPr>
          <w:p w14:paraId="1D54A645"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95,93</w:t>
            </w:r>
          </w:p>
        </w:tc>
        <w:tc>
          <w:tcPr>
            <w:tcW w:w="405" w:type="pct"/>
            <w:shd w:val="clear" w:color="auto" w:fill="auto"/>
            <w:noWrap/>
            <w:vAlign w:val="center"/>
          </w:tcPr>
          <w:p w14:paraId="537B6607"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95,80</w:t>
            </w:r>
          </w:p>
        </w:tc>
        <w:tc>
          <w:tcPr>
            <w:tcW w:w="404" w:type="pct"/>
            <w:shd w:val="clear" w:color="auto" w:fill="auto"/>
            <w:noWrap/>
            <w:vAlign w:val="center"/>
          </w:tcPr>
          <w:p w14:paraId="400606E4"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95,74</w:t>
            </w:r>
          </w:p>
        </w:tc>
        <w:tc>
          <w:tcPr>
            <w:tcW w:w="405" w:type="pct"/>
            <w:shd w:val="clear" w:color="auto" w:fill="auto"/>
            <w:noWrap/>
            <w:vAlign w:val="center"/>
          </w:tcPr>
          <w:p w14:paraId="42432555"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95,43</w:t>
            </w:r>
          </w:p>
        </w:tc>
        <w:tc>
          <w:tcPr>
            <w:tcW w:w="404" w:type="pct"/>
            <w:shd w:val="clear" w:color="auto" w:fill="auto"/>
            <w:noWrap/>
            <w:vAlign w:val="center"/>
          </w:tcPr>
          <w:p w14:paraId="24FBF2D1"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95,11</w:t>
            </w:r>
          </w:p>
        </w:tc>
      </w:tr>
    </w:tbl>
    <w:p w14:paraId="1CF40CDA" w14:textId="77777777" w:rsidR="00880F65" w:rsidRPr="00880F65" w:rsidRDefault="00880F65" w:rsidP="00880F65">
      <w:pPr>
        <w:spacing w:after="0"/>
        <w:jc w:val="both"/>
      </w:pPr>
    </w:p>
    <w:p w14:paraId="599DB9C5" w14:textId="77777777" w:rsidR="00880F65" w:rsidRPr="00880F65" w:rsidRDefault="00880F65" w:rsidP="00880F65">
      <w:pPr>
        <w:spacing w:after="0"/>
        <w:jc w:val="both"/>
      </w:pPr>
    </w:p>
    <w:p w14:paraId="66C81D9B" w14:textId="1361D472" w:rsidR="00880F65" w:rsidRPr="00D0663E" w:rsidRDefault="00880F65" w:rsidP="00600B4E">
      <w:pPr>
        <w:keepNext/>
        <w:spacing w:before="120" w:after="0" w:line="240" w:lineRule="auto"/>
        <w:ind w:firstLine="0"/>
        <w:jc w:val="both"/>
        <w:rPr>
          <w:rFonts w:eastAsiaTheme="minorHAnsi" w:cstheme="minorBidi"/>
          <w:b/>
          <w:sz w:val="24"/>
          <w:szCs w:val="20"/>
          <w:lang w:eastAsia="en-US"/>
        </w:rPr>
      </w:pPr>
      <w:bookmarkStart w:id="127" w:name="_Toc90916908"/>
      <w:r w:rsidRPr="00D0663E">
        <w:rPr>
          <w:rFonts w:eastAsiaTheme="minorHAnsi" w:cstheme="minorBidi"/>
          <w:b/>
          <w:sz w:val="24"/>
          <w:szCs w:val="20"/>
          <w:lang w:eastAsia="en-US"/>
        </w:rPr>
        <w:lastRenderedPageBreak/>
        <w:t xml:space="preserve">Таблица </w:t>
      </w:r>
      <w:r w:rsidRPr="00D0663E">
        <w:rPr>
          <w:rFonts w:eastAsiaTheme="minorHAnsi" w:cstheme="minorBidi"/>
          <w:b/>
          <w:sz w:val="24"/>
          <w:szCs w:val="20"/>
          <w:lang w:eastAsia="en-US"/>
        </w:rPr>
        <w:fldChar w:fldCharType="begin"/>
      </w:r>
      <w:r w:rsidRPr="00D0663E">
        <w:rPr>
          <w:rFonts w:eastAsiaTheme="minorHAnsi" w:cstheme="minorBidi"/>
          <w:b/>
          <w:sz w:val="24"/>
          <w:szCs w:val="20"/>
          <w:lang w:eastAsia="en-US"/>
        </w:rPr>
        <w:instrText xml:space="preserve"> SEQ Таблица \* ARABIC </w:instrText>
      </w:r>
      <w:r w:rsidRPr="00D0663E">
        <w:rPr>
          <w:rFonts w:eastAsiaTheme="minorHAnsi" w:cstheme="minorBidi"/>
          <w:b/>
          <w:sz w:val="24"/>
          <w:szCs w:val="20"/>
          <w:lang w:eastAsia="en-US"/>
        </w:rPr>
        <w:fldChar w:fldCharType="separate"/>
      </w:r>
      <w:r w:rsidR="003D462F">
        <w:rPr>
          <w:rFonts w:eastAsiaTheme="minorHAnsi" w:cstheme="minorBidi"/>
          <w:b/>
          <w:noProof/>
          <w:sz w:val="24"/>
          <w:szCs w:val="20"/>
          <w:lang w:eastAsia="en-US"/>
        </w:rPr>
        <w:t>25</w:t>
      </w:r>
      <w:r w:rsidRPr="00D0663E">
        <w:rPr>
          <w:rFonts w:eastAsiaTheme="minorHAnsi" w:cstheme="minorBidi"/>
          <w:b/>
          <w:sz w:val="24"/>
          <w:szCs w:val="20"/>
          <w:lang w:eastAsia="en-US"/>
        </w:rPr>
        <w:fldChar w:fldCharType="end"/>
      </w:r>
      <w:r w:rsidRPr="00D0663E">
        <w:rPr>
          <w:rFonts w:eastAsiaTheme="minorHAnsi" w:cstheme="minorBidi"/>
          <w:b/>
          <w:sz w:val="24"/>
          <w:szCs w:val="20"/>
          <w:lang w:eastAsia="en-US"/>
        </w:rPr>
        <w:t>. Перспективные балансы теплоносителя котельной «"2а" мкр.»</w:t>
      </w:r>
      <w:bookmarkEnd w:id="1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960"/>
        <w:gridCol w:w="1076"/>
        <w:gridCol w:w="1154"/>
        <w:gridCol w:w="1156"/>
        <w:gridCol w:w="1154"/>
        <w:gridCol w:w="1156"/>
        <w:gridCol w:w="1156"/>
        <w:gridCol w:w="1154"/>
        <w:gridCol w:w="1156"/>
        <w:gridCol w:w="1154"/>
      </w:tblGrid>
      <w:tr w:rsidR="00600B4E" w:rsidRPr="00600B4E" w14:paraId="7B00353A" w14:textId="77777777" w:rsidTr="00600B4E">
        <w:trPr>
          <w:trHeight w:val="20"/>
        </w:trPr>
        <w:tc>
          <w:tcPr>
            <w:tcW w:w="1387" w:type="pct"/>
            <w:shd w:val="clear" w:color="auto" w:fill="auto"/>
            <w:noWrap/>
            <w:vAlign w:val="center"/>
            <w:hideMark/>
          </w:tcPr>
          <w:p w14:paraId="2624A937" w14:textId="77777777" w:rsidR="00600B4E" w:rsidRPr="00600B4E" w:rsidRDefault="00600B4E" w:rsidP="00880F65">
            <w:pPr>
              <w:spacing w:after="0" w:line="240" w:lineRule="auto"/>
              <w:ind w:firstLine="0"/>
              <w:jc w:val="center"/>
              <w:rPr>
                <w:b/>
                <w:color w:val="000000"/>
                <w:sz w:val="18"/>
                <w:szCs w:val="20"/>
              </w:rPr>
            </w:pPr>
            <w:r w:rsidRPr="00600B4E">
              <w:rPr>
                <w:b/>
                <w:color w:val="000000"/>
                <w:sz w:val="18"/>
                <w:szCs w:val="20"/>
              </w:rPr>
              <w:t>Наименование параметра</w:t>
            </w:r>
          </w:p>
        </w:tc>
        <w:tc>
          <w:tcPr>
            <w:tcW w:w="377" w:type="pct"/>
            <w:shd w:val="clear" w:color="auto" w:fill="auto"/>
            <w:noWrap/>
            <w:vAlign w:val="center"/>
            <w:hideMark/>
          </w:tcPr>
          <w:p w14:paraId="677C57A7" w14:textId="77777777" w:rsidR="00600B4E" w:rsidRPr="00600B4E" w:rsidRDefault="00600B4E" w:rsidP="00880F65">
            <w:pPr>
              <w:spacing w:after="0" w:line="240" w:lineRule="auto"/>
              <w:ind w:firstLine="0"/>
              <w:jc w:val="center"/>
              <w:rPr>
                <w:b/>
                <w:color w:val="000000"/>
                <w:sz w:val="18"/>
                <w:szCs w:val="20"/>
              </w:rPr>
            </w:pPr>
            <w:r w:rsidRPr="00600B4E">
              <w:rPr>
                <w:b/>
                <w:color w:val="000000"/>
                <w:sz w:val="18"/>
                <w:szCs w:val="20"/>
              </w:rPr>
              <w:t>Ед.изм.</w:t>
            </w:r>
          </w:p>
        </w:tc>
        <w:tc>
          <w:tcPr>
            <w:tcW w:w="404" w:type="pct"/>
            <w:shd w:val="clear" w:color="auto" w:fill="auto"/>
            <w:noWrap/>
            <w:vAlign w:val="center"/>
            <w:hideMark/>
          </w:tcPr>
          <w:p w14:paraId="725A5720" w14:textId="77777777" w:rsidR="00600B4E" w:rsidRPr="00600B4E" w:rsidRDefault="00600B4E" w:rsidP="00880F65">
            <w:pPr>
              <w:spacing w:after="0" w:line="240" w:lineRule="auto"/>
              <w:ind w:firstLine="0"/>
              <w:jc w:val="center"/>
              <w:rPr>
                <w:b/>
                <w:color w:val="000000"/>
                <w:sz w:val="18"/>
                <w:szCs w:val="20"/>
              </w:rPr>
            </w:pPr>
            <w:r w:rsidRPr="00600B4E">
              <w:rPr>
                <w:b/>
                <w:bCs/>
                <w:sz w:val="18"/>
                <w:szCs w:val="18"/>
              </w:rPr>
              <w:t>2022</w:t>
            </w:r>
          </w:p>
        </w:tc>
        <w:tc>
          <w:tcPr>
            <w:tcW w:w="405" w:type="pct"/>
            <w:shd w:val="clear" w:color="auto" w:fill="auto"/>
            <w:vAlign w:val="center"/>
            <w:hideMark/>
          </w:tcPr>
          <w:p w14:paraId="0ECD6D20" w14:textId="77777777" w:rsidR="00600B4E" w:rsidRPr="00600B4E" w:rsidRDefault="00600B4E" w:rsidP="00880F65">
            <w:pPr>
              <w:spacing w:after="0" w:line="240" w:lineRule="auto"/>
              <w:ind w:firstLine="0"/>
              <w:jc w:val="center"/>
              <w:rPr>
                <w:b/>
                <w:color w:val="000000"/>
                <w:sz w:val="18"/>
                <w:szCs w:val="20"/>
              </w:rPr>
            </w:pPr>
            <w:r w:rsidRPr="00600B4E">
              <w:rPr>
                <w:b/>
                <w:bCs/>
                <w:sz w:val="18"/>
                <w:szCs w:val="18"/>
              </w:rPr>
              <w:t>2023</w:t>
            </w:r>
          </w:p>
        </w:tc>
        <w:tc>
          <w:tcPr>
            <w:tcW w:w="404" w:type="pct"/>
            <w:shd w:val="clear" w:color="auto" w:fill="auto"/>
            <w:noWrap/>
            <w:vAlign w:val="center"/>
            <w:hideMark/>
          </w:tcPr>
          <w:p w14:paraId="79E019E5" w14:textId="77777777" w:rsidR="00600B4E" w:rsidRPr="00600B4E" w:rsidRDefault="00600B4E" w:rsidP="00880F65">
            <w:pPr>
              <w:spacing w:after="0" w:line="240" w:lineRule="auto"/>
              <w:ind w:firstLine="0"/>
              <w:jc w:val="center"/>
              <w:rPr>
                <w:b/>
                <w:color w:val="000000"/>
                <w:sz w:val="18"/>
                <w:szCs w:val="20"/>
              </w:rPr>
            </w:pPr>
            <w:r w:rsidRPr="00600B4E">
              <w:rPr>
                <w:b/>
                <w:bCs/>
                <w:sz w:val="18"/>
                <w:szCs w:val="18"/>
              </w:rPr>
              <w:t>2024</w:t>
            </w:r>
          </w:p>
        </w:tc>
        <w:tc>
          <w:tcPr>
            <w:tcW w:w="405" w:type="pct"/>
            <w:shd w:val="clear" w:color="auto" w:fill="auto"/>
            <w:noWrap/>
            <w:vAlign w:val="center"/>
            <w:hideMark/>
          </w:tcPr>
          <w:p w14:paraId="254E6C04" w14:textId="77777777" w:rsidR="00600B4E" w:rsidRPr="00600B4E" w:rsidRDefault="00600B4E" w:rsidP="00880F65">
            <w:pPr>
              <w:spacing w:after="0" w:line="240" w:lineRule="auto"/>
              <w:ind w:firstLine="0"/>
              <w:jc w:val="center"/>
              <w:rPr>
                <w:b/>
                <w:color w:val="000000"/>
                <w:sz w:val="18"/>
                <w:szCs w:val="20"/>
              </w:rPr>
            </w:pPr>
            <w:r w:rsidRPr="00600B4E">
              <w:rPr>
                <w:b/>
                <w:bCs/>
                <w:sz w:val="18"/>
                <w:szCs w:val="18"/>
              </w:rPr>
              <w:t>2025</w:t>
            </w:r>
          </w:p>
        </w:tc>
        <w:tc>
          <w:tcPr>
            <w:tcW w:w="405" w:type="pct"/>
            <w:shd w:val="clear" w:color="auto" w:fill="auto"/>
            <w:vAlign w:val="center"/>
            <w:hideMark/>
          </w:tcPr>
          <w:p w14:paraId="4C9298D0" w14:textId="77777777" w:rsidR="00600B4E" w:rsidRPr="00600B4E" w:rsidRDefault="00600B4E" w:rsidP="00880F65">
            <w:pPr>
              <w:spacing w:after="0" w:line="240" w:lineRule="auto"/>
              <w:ind w:firstLine="0"/>
              <w:jc w:val="center"/>
              <w:rPr>
                <w:b/>
                <w:color w:val="000000"/>
                <w:sz w:val="18"/>
                <w:szCs w:val="20"/>
              </w:rPr>
            </w:pPr>
            <w:r w:rsidRPr="00600B4E">
              <w:rPr>
                <w:b/>
                <w:bCs/>
                <w:sz w:val="18"/>
                <w:szCs w:val="18"/>
              </w:rPr>
              <w:t>2026</w:t>
            </w:r>
          </w:p>
        </w:tc>
        <w:tc>
          <w:tcPr>
            <w:tcW w:w="404" w:type="pct"/>
            <w:shd w:val="clear" w:color="auto" w:fill="auto"/>
            <w:noWrap/>
            <w:vAlign w:val="center"/>
            <w:hideMark/>
          </w:tcPr>
          <w:p w14:paraId="2EFD48B8" w14:textId="77777777" w:rsidR="00600B4E" w:rsidRPr="00600B4E" w:rsidRDefault="00600B4E" w:rsidP="00880F65">
            <w:pPr>
              <w:spacing w:after="0" w:line="240" w:lineRule="auto"/>
              <w:ind w:firstLine="0"/>
              <w:jc w:val="center"/>
              <w:rPr>
                <w:b/>
                <w:color w:val="000000"/>
                <w:sz w:val="18"/>
                <w:szCs w:val="20"/>
              </w:rPr>
            </w:pPr>
            <w:r w:rsidRPr="00600B4E">
              <w:rPr>
                <w:b/>
                <w:bCs/>
                <w:sz w:val="18"/>
                <w:szCs w:val="18"/>
              </w:rPr>
              <w:t>2027</w:t>
            </w:r>
          </w:p>
        </w:tc>
        <w:tc>
          <w:tcPr>
            <w:tcW w:w="405" w:type="pct"/>
            <w:shd w:val="clear" w:color="auto" w:fill="auto"/>
            <w:noWrap/>
            <w:vAlign w:val="center"/>
            <w:hideMark/>
          </w:tcPr>
          <w:p w14:paraId="45DB7690" w14:textId="77777777" w:rsidR="00600B4E" w:rsidRPr="00600B4E" w:rsidRDefault="00600B4E" w:rsidP="00880F65">
            <w:pPr>
              <w:spacing w:after="0" w:line="240" w:lineRule="auto"/>
              <w:ind w:firstLine="0"/>
              <w:jc w:val="center"/>
              <w:rPr>
                <w:b/>
                <w:color w:val="000000"/>
                <w:sz w:val="18"/>
                <w:szCs w:val="20"/>
              </w:rPr>
            </w:pPr>
            <w:r w:rsidRPr="00600B4E">
              <w:rPr>
                <w:b/>
                <w:bCs/>
                <w:sz w:val="18"/>
                <w:szCs w:val="18"/>
              </w:rPr>
              <w:t>2028</w:t>
            </w:r>
          </w:p>
        </w:tc>
        <w:tc>
          <w:tcPr>
            <w:tcW w:w="404" w:type="pct"/>
            <w:shd w:val="clear" w:color="auto" w:fill="auto"/>
            <w:vAlign w:val="center"/>
            <w:hideMark/>
          </w:tcPr>
          <w:p w14:paraId="0F60433D" w14:textId="77777777" w:rsidR="00600B4E" w:rsidRPr="00600B4E" w:rsidRDefault="00600B4E" w:rsidP="00880F65">
            <w:pPr>
              <w:spacing w:after="0" w:line="240" w:lineRule="auto"/>
              <w:ind w:firstLine="0"/>
              <w:jc w:val="center"/>
              <w:rPr>
                <w:b/>
                <w:color w:val="000000"/>
                <w:sz w:val="18"/>
                <w:szCs w:val="20"/>
              </w:rPr>
            </w:pPr>
            <w:r w:rsidRPr="00600B4E">
              <w:rPr>
                <w:b/>
                <w:bCs/>
                <w:sz w:val="18"/>
                <w:szCs w:val="18"/>
              </w:rPr>
              <w:t>2033</w:t>
            </w:r>
          </w:p>
        </w:tc>
      </w:tr>
      <w:tr w:rsidR="00600B4E" w:rsidRPr="00600B4E" w14:paraId="69ECCCF5" w14:textId="77777777" w:rsidTr="00600B4E">
        <w:trPr>
          <w:trHeight w:val="20"/>
        </w:trPr>
        <w:tc>
          <w:tcPr>
            <w:tcW w:w="1387" w:type="pct"/>
            <w:shd w:val="clear" w:color="auto" w:fill="auto"/>
            <w:vAlign w:val="center"/>
            <w:hideMark/>
          </w:tcPr>
          <w:p w14:paraId="5206E981" w14:textId="77777777" w:rsidR="00600B4E" w:rsidRPr="00600B4E" w:rsidRDefault="00600B4E" w:rsidP="00880F65">
            <w:pPr>
              <w:spacing w:after="0" w:line="240" w:lineRule="auto"/>
              <w:ind w:firstLine="0"/>
              <w:rPr>
                <w:color w:val="000000"/>
                <w:sz w:val="18"/>
                <w:szCs w:val="20"/>
              </w:rPr>
            </w:pPr>
            <w:r w:rsidRPr="00600B4E">
              <w:rPr>
                <w:color w:val="000000"/>
                <w:sz w:val="18"/>
                <w:szCs w:val="20"/>
              </w:rPr>
              <w:t>Располагаемая производительность ВПУ</w:t>
            </w:r>
          </w:p>
        </w:tc>
        <w:tc>
          <w:tcPr>
            <w:tcW w:w="377" w:type="pct"/>
            <w:shd w:val="clear" w:color="auto" w:fill="auto"/>
            <w:noWrap/>
            <w:vAlign w:val="center"/>
            <w:hideMark/>
          </w:tcPr>
          <w:p w14:paraId="6E38E861" w14:textId="77777777" w:rsidR="00600B4E" w:rsidRPr="00600B4E" w:rsidRDefault="00600B4E" w:rsidP="00880F65">
            <w:pPr>
              <w:spacing w:after="0" w:line="240" w:lineRule="auto"/>
              <w:ind w:firstLine="0"/>
              <w:jc w:val="center"/>
              <w:rPr>
                <w:color w:val="000000"/>
                <w:sz w:val="18"/>
                <w:szCs w:val="20"/>
              </w:rPr>
            </w:pPr>
            <w:r w:rsidRPr="00600B4E">
              <w:rPr>
                <w:color w:val="000000"/>
                <w:sz w:val="18"/>
                <w:szCs w:val="20"/>
              </w:rPr>
              <w:t>тонн/ч</w:t>
            </w:r>
          </w:p>
        </w:tc>
        <w:tc>
          <w:tcPr>
            <w:tcW w:w="404" w:type="pct"/>
            <w:shd w:val="clear" w:color="auto" w:fill="auto"/>
            <w:noWrap/>
            <w:vAlign w:val="center"/>
          </w:tcPr>
          <w:p w14:paraId="5E5635D2"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24,0000</w:t>
            </w:r>
          </w:p>
        </w:tc>
        <w:tc>
          <w:tcPr>
            <w:tcW w:w="405" w:type="pct"/>
            <w:shd w:val="clear" w:color="auto" w:fill="auto"/>
            <w:noWrap/>
            <w:vAlign w:val="center"/>
          </w:tcPr>
          <w:p w14:paraId="2C5B9647"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24,0000</w:t>
            </w:r>
          </w:p>
        </w:tc>
        <w:tc>
          <w:tcPr>
            <w:tcW w:w="404" w:type="pct"/>
            <w:shd w:val="clear" w:color="auto" w:fill="auto"/>
            <w:noWrap/>
            <w:vAlign w:val="center"/>
          </w:tcPr>
          <w:p w14:paraId="50A0E53A"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24,0000</w:t>
            </w:r>
          </w:p>
        </w:tc>
        <w:tc>
          <w:tcPr>
            <w:tcW w:w="405" w:type="pct"/>
            <w:shd w:val="clear" w:color="auto" w:fill="auto"/>
            <w:noWrap/>
            <w:vAlign w:val="center"/>
          </w:tcPr>
          <w:p w14:paraId="4786CE31"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24,0000</w:t>
            </w:r>
          </w:p>
        </w:tc>
        <w:tc>
          <w:tcPr>
            <w:tcW w:w="405" w:type="pct"/>
            <w:shd w:val="clear" w:color="auto" w:fill="auto"/>
            <w:noWrap/>
            <w:vAlign w:val="center"/>
          </w:tcPr>
          <w:p w14:paraId="19A10BC3"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24,0000</w:t>
            </w:r>
          </w:p>
        </w:tc>
        <w:tc>
          <w:tcPr>
            <w:tcW w:w="404" w:type="pct"/>
            <w:shd w:val="clear" w:color="auto" w:fill="auto"/>
            <w:noWrap/>
            <w:vAlign w:val="center"/>
          </w:tcPr>
          <w:p w14:paraId="524D0923"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24,0000</w:t>
            </w:r>
          </w:p>
        </w:tc>
        <w:tc>
          <w:tcPr>
            <w:tcW w:w="405" w:type="pct"/>
            <w:shd w:val="clear" w:color="auto" w:fill="auto"/>
            <w:noWrap/>
            <w:vAlign w:val="center"/>
          </w:tcPr>
          <w:p w14:paraId="706460A0"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24,0000</w:t>
            </w:r>
          </w:p>
        </w:tc>
        <w:tc>
          <w:tcPr>
            <w:tcW w:w="404" w:type="pct"/>
            <w:shd w:val="clear" w:color="auto" w:fill="auto"/>
            <w:noWrap/>
            <w:vAlign w:val="center"/>
          </w:tcPr>
          <w:p w14:paraId="55DBBCF4"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24,0000</w:t>
            </w:r>
          </w:p>
        </w:tc>
      </w:tr>
      <w:tr w:rsidR="00600B4E" w:rsidRPr="00600B4E" w14:paraId="51F1EF35" w14:textId="77777777" w:rsidTr="00600B4E">
        <w:trPr>
          <w:trHeight w:val="20"/>
        </w:trPr>
        <w:tc>
          <w:tcPr>
            <w:tcW w:w="1387" w:type="pct"/>
            <w:shd w:val="clear" w:color="auto" w:fill="auto"/>
            <w:vAlign w:val="center"/>
            <w:hideMark/>
          </w:tcPr>
          <w:p w14:paraId="3C7FB78F" w14:textId="77777777" w:rsidR="00600B4E" w:rsidRPr="00600B4E" w:rsidRDefault="00600B4E" w:rsidP="00880F65">
            <w:pPr>
              <w:spacing w:after="0" w:line="240" w:lineRule="auto"/>
              <w:ind w:firstLine="0"/>
              <w:rPr>
                <w:color w:val="000000"/>
                <w:sz w:val="18"/>
                <w:szCs w:val="20"/>
              </w:rPr>
            </w:pPr>
            <w:r w:rsidRPr="00600B4E">
              <w:rPr>
                <w:color w:val="000000"/>
                <w:sz w:val="18"/>
                <w:szCs w:val="20"/>
              </w:rPr>
              <w:t>Срок службы</w:t>
            </w:r>
          </w:p>
        </w:tc>
        <w:tc>
          <w:tcPr>
            <w:tcW w:w="377" w:type="pct"/>
            <w:shd w:val="clear" w:color="auto" w:fill="auto"/>
            <w:noWrap/>
            <w:vAlign w:val="center"/>
            <w:hideMark/>
          </w:tcPr>
          <w:p w14:paraId="0AB1B9A7" w14:textId="77777777" w:rsidR="00600B4E" w:rsidRPr="00600B4E" w:rsidRDefault="00600B4E" w:rsidP="00880F65">
            <w:pPr>
              <w:spacing w:after="0" w:line="240" w:lineRule="auto"/>
              <w:ind w:firstLine="0"/>
              <w:jc w:val="center"/>
              <w:rPr>
                <w:color w:val="000000"/>
                <w:sz w:val="18"/>
                <w:szCs w:val="20"/>
              </w:rPr>
            </w:pPr>
            <w:r w:rsidRPr="00600B4E">
              <w:rPr>
                <w:color w:val="000000"/>
                <w:sz w:val="18"/>
                <w:szCs w:val="20"/>
              </w:rPr>
              <w:t>лет</w:t>
            </w:r>
          </w:p>
        </w:tc>
        <w:tc>
          <w:tcPr>
            <w:tcW w:w="404" w:type="pct"/>
            <w:shd w:val="clear" w:color="auto" w:fill="auto"/>
            <w:noWrap/>
            <w:vAlign w:val="center"/>
          </w:tcPr>
          <w:p w14:paraId="5DF3A0CE"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н/д</w:t>
            </w:r>
          </w:p>
        </w:tc>
        <w:tc>
          <w:tcPr>
            <w:tcW w:w="405" w:type="pct"/>
            <w:shd w:val="clear" w:color="auto" w:fill="auto"/>
            <w:noWrap/>
            <w:vAlign w:val="center"/>
          </w:tcPr>
          <w:p w14:paraId="666CF898"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н/д</w:t>
            </w:r>
          </w:p>
        </w:tc>
        <w:tc>
          <w:tcPr>
            <w:tcW w:w="404" w:type="pct"/>
            <w:shd w:val="clear" w:color="auto" w:fill="auto"/>
            <w:noWrap/>
            <w:vAlign w:val="center"/>
          </w:tcPr>
          <w:p w14:paraId="7D89BF6C"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н/д</w:t>
            </w:r>
          </w:p>
        </w:tc>
        <w:tc>
          <w:tcPr>
            <w:tcW w:w="405" w:type="pct"/>
            <w:shd w:val="clear" w:color="auto" w:fill="auto"/>
            <w:noWrap/>
            <w:vAlign w:val="center"/>
          </w:tcPr>
          <w:p w14:paraId="28819B21"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н/д</w:t>
            </w:r>
          </w:p>
        </w:tc>
        <w:tc>
          <w:tcPr>
            <w:tcW w:w="405" w:type="pct"/>
            <w:shd w:val="clear" w:color="auto" w:fill="auto"/>
            <w:noWrap/>
            <w:vAlign w:val="center"/>
          </w:tcPr>
          <w:p w14:paraId="0F291570"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н/д</w:t>
            </w:r>
          </w:p>
        </w:tc>
        <w:tc>
          <w:tcPr>
            <w:tcW w:w="404" w:type="pct"/>
            <w:shd w:val="clear" w:color="auto" w:fill="auto"/>
            <w:noWrap/>
            <w:vAlign w:val="center"/>
          </w:tcPr>
          <w:p w14:paraId="36281200"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н/д</w:t>
            </w:r>
          </w:p>
        </w:tc>
        <w:tc>
          <w:tcPr>
            <w:tcW w:w="405" w:type="pct"/>
            <w:shd w:val="clear" w:color="auto" w:fill="auto"/>
            <w:noWrap/>
            <w:vAlign w:val="center"/>
          </w:tcPr>
          <w:p w14:paraId="3A475933"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н/д</w:t>
            </w:r>
          </w:p>
        </w:tc>
        <w:tc>
          <w:tcPr>
            <w:tcW w:w="404" w:type="pct"/>
            <w:shd w:val="clear" w:color="auto" w:fill="auto"/>
            <w:noWrap/>
            <w:vAlign w:val="center"/>
          </w:tcPr>
          <w:p w14:paraId="5E35D324"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н/д</w:t>
            </w:r>
          </w:p>
        </w:tc>
      </w:tr>
      <w:tr w:rsidR="00600B4E" w:rsidRPr="00600B4E" w14:paraId="0AB5A360" w14:textId="77777777" w:rsidTr="00600B4E">
        <w:trPr>
          <w:trHeight w:val="20"/>
        </w:trPr>
        <w:tc>
          <w:tcPr>
            <w:tcW w:w="1387" w:type="pct"/>
            <w:shd w:val="clear" w:color="auto" w:fill="auto"/>
            <w:vAlign w:val="center"/>
            <w:hideMark/>
          </w:tcPr>
          <w:p w14:paraId="4972AA02" w14:textId="77777777" w:rsidR="00600B4E" w:rsidRPr="00600B4E" w:rsidRDefault="00600B4E" w:rsidP="00880F65">
            <w:pPr>
              <w:spacing w:after="0" w:line="240" w:lineRule="auto"/>
              <w:ind w:firstLine="0"/>
              <w:rPr>
                <w:color w:val="000000"/>
                <w:sz w:val="18"/>
                <w:szCs w:val="20"/>
              </w:rPr>
            </w:pPr>
            <w:r w:rsidRPr="00600B4E">
              <w:rPr>
                <w:color w:val="000000"/>
                <w:sz w:val="18"/>
                <w:szCs w:val="20"/>
              </w:rPr>
              <w:t>Количество баков-аккумуляторов теплоносителя</w:t>
            </w:r>
          </w:p>
        </w:tc>
        <w:tc>
          <w:tcPr>
            <w:tcW w:w="377" w:type="pct"/>
            <w:shd w:val="clear" w:color="auto" w:fill="auto"/>
            <w:noWrap/>
            <w:vAlign w:val="center"/>
            <w:hideMark/>
          </w:tcPr>
          <w:p w14:paraId="4EF0DBD4" w14:textId="77777777" w:rsidR="00600B4E" w:rsidRPr="00600B4E" w:rsidRDefault="00600B4E" w:rsidP="00880F65">
            <w:pPr>
              <w:spacing w:after="0" w:line="240" w:lineRule="auto"/>
              <w:ind w:firstLine="0"/>
              <w:jc w:val="center"/>
              <w:rPr>
                <w:color w:val="000000"/>
                <w:sz w:val="18"/>
                <w:szCs w:val="20"/>
              </w:rPr>
            </w:pPr>
            <w:r w:rsidRPr="00600B4E">
              <w:rPr>
                <w:color w:val="000000"/>
                <w:sz w:val="18"/>
                <w:szCs w:val="20"/>
              </w:rPr>
              <w:t>Ед.</w:t>
            </w:r>
          </w:p>
        </w:tc>
        <w:tc>
          <w:tcPr>
            <w:tcW w:w="404" w:type="pct"/>
            <w:shd w:val="clear" w:color="auto" w:fill="auto"/>
            <w:noWrap/>
            <w:vAlign w:val="center"/>
          </w:tcPr>
          <w:p w14:paraId="6168CBF6"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w:t>
            </w:r>
          </w:p>
        </w:tc>
        <w:tc>
          <w:tcPr>
            <w:tcW w:w="405" w:type="pct"/>
            <w:shd w:val="clear" w:color="auto" w:fill="auto"/>
            <w:noWrap/>
            <w:vAlign w:val="center"/>
          </w:tcPr>
          <w:p w14:paraId="0C657F5A"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w:t>
            </w:r>
          </w:p>
        </w:tc>
        <w:tc>
          <w:tcPr>
            <w:tcW w:w="404" w:type="pct"/>
            <w:shd w:val="clear" w:color="auto" w:fill="auto"/>
            <w:noWrap/>
            <w:vAlign w:val="center"/>
          </w:tcPr>
          <w:p w14:paraId="2CD35126"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w:t>
            </w:r>
          </w:p>
        </w:tc>
        <w:tc>
          <w:tcPr>
            <w:tcW w:w="405" w:type="pct"/>
            <w:shd w:val="clear" w:color="auto" w:fill="auto"/>
            <w:noWrap/>
            <w:vAlign w:val="center"/>
          </w:tcPr>
          <w:p w14:paraId="41DCF426"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w:t>
            </w:r>
          </w:p>
        </w:tc>
        <w:tc>
          <w:tcPr>
            <w:tcW w:w="405" w:type="pct"/>
            <w:shd w:val="clear" w:color="auto" w:fill="auto"/>
            <w:noWrap/>
            <w:vAlign w:val="center"/>
          </w:tcPr>
          <w:p w14:paraId="548F2B5F"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w:t>
            </w:r>
          </w:p>
        </w:tc>
        <w:tc>
          <w:tcPr>
            <w:tcW w:w="404" w:type="pct"/>
            <w:shd w:val="clear" w:color="auto" w:fill="auto"/>
            <w:noWrap/>
            <w:vAlign w:val="center"/>
          </w:tcPr>
          <w:p w14:paraId="137FC5FD"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w:t>
            </w:r>
          </w:p>
        </w:tc>
        <w:tc>
          <w:tcPr>
            <w:tcW w:w="405" w:type="pct"/>
            <w:shd w:val="clear" w:color="auto" w:fill="auto"/>
            <w:noWrap/>
            <w:vAlign w:val="center"/>
          </w:tcPr>
          <w:p w14:paraId="27DB32A9"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w:t>
            </w:r>
          </w:p>
        </w:tc>
        <w:tc>
          <w:tcPr>
            <w:tcW w:w="404" w:type="pct"/>
            <w:shd w:val="clear" w:color="auto" w:fill="auto"/>
            <w:noWrap/>
            <w:vAlign w:val="center"/>
          </w:tcPr>
          <w:p w14:paraId="1F333644"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w:t>
            </w:r>
          </w:p>
        </w:tc>
      </w:tr>
      <w:tr w:rsidR="00600B4E" w:rsidRPr="00600B4E" w14:paraId="1636A6AB" w14:textId="77777777" w:rsidTr="00600B4E">
        <w:trPr>
          <w:trHeight w:val="20"/>
        </w:trPr>
        <w:tc>
          <w:tcPr>
            <w:tcW w:w="1387" w:type="pct"/>
            <w:shd w:val="clear" w:color="auto" w:fill="auto"/>
            <w:noWrap/>
            <w:vAlign w:val="center"/>
            <w:hideMark/>
          </w:tcPr>
          <w:p w14:paraId="75495717" w14:textId="77777777" w:rsidR="00600B4E" w:rsidRPr="00600B4E" w:rsidRDefault="00600B4E" w:rsidP="00880F65">
            <w:pPr>
              <w:spacing w:after="0" w:line="240" w:lineRule="auto"/>
              <w:ind w:firstLine="0"/>
              <w:rPr>
                <w:color w:val="000000"/>
                <w:sz w:val="18"/>
                <w:szCs w:val="20"/>
              </w:rPr>
            </w:pPr>
            <w:r w:rsidRPr="00600B4E">
              <w:rPr>
                <w:color w:val="000000"/>
                <w:sz w:val="18"/>
                <w:szCs w:val="20"/>
              </w:rPr>
              <w:t>Общая емкость баков-аккумуляторов</w:t>
            </w:r>
          </w:p>
        </w:tc>
        <w:tc>
          <w:tcPr>
            <w:tcW w:w="377" w:type="pct"/>
            <w:shd w:val="clear" w:color="auto" w:fill="auto"/>
            <w:noWrap/>
            <w:vAlign w:val="center"/>
            <w:hideMark/>
          </w:tcPr>
          <w:p w14:paraId="199EF68F" w14:textId="77777777" w:rsidR="00600B4E" w:rsidRPr="00600B4E" w:rsidRDefault="00600B4E" w:rsidP="00880F65">
            <w:pPr>
              <w:spacing w:after="0" w:line="240" w:lineRule="auto"/>
              <w:ind w:firstLine="0"/>
              <w:jc w:val="center"/>
              <w:rPr>
                <w:color w:val="000000"/>
                <w:sz w:val="18"/>
                <w:szCs w:val="20"/>
              </w:rPr>
            </w:pPr>
            <w:r w:rsidRPr="00600B4E">
              <w:rPr>
                <w:color w:val="000000"/>
                <w:sz w:val="18"/>
                <w:szCs w:val="20"/>
              </w:rPr>
              <w:t>тыс. м³</w:t>
            </w:r>
          </w:p>
        </w:tc>
        <w:tc>
          <w:tcPr>
            <w:tcW w:w="404" w:type="pct"/>
            <w:shd w:val="clear" w:color="auto" w:fill="auto"/>
            <w:noWrap/>
            <w:vAlign w:val="center"/>
          </w:tcPr>
          <w:p w14:paraId="05390926"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c>
          <w:tcPr>
            <w:tcW w:w="405" w:type="pct"/>
            <w:shd w:val="clear" w:color="auto" w:fill="auto"/>
            <w:noWrap/>
            <w:vAlign w:val="center"/>
          </w:tcPr>
          <w:p w14:paraId="7820BA27"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c>
          <w:tcPr>
            <w:tcW w:w="404" w:type="pct"/>
            <w:shd w:val="clear" w:color="auto" w:fill="auto"/>
            <w:noWrap/>
            <w:vAlign w:val="center"/>
          </w:tcPr>
          <w:p w14:paraId="1A92666E"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c>
          <w:tcPr>
            <w:tcW w:w="405" w:type="pct"/>
            <w:shd w:val="clear" w:color="auto" w:fill="auto"/>
            <w:noWrap/>
            <w:vAlign w:val="center"/>
          </w:tcPr>
          <w:p w14:paraId="7D704B12"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c>
          <w:tcPr>
            <w:tcW w:w="405" w:type="pct"/>
            <w:shd w:val="clear" w:color="auto" w:fill="auto"/>
            <w:noWrap/>
            <w:vAlign w:val="center"/>
          </w:tcPr>
          <w:p w14:paraId="57FCEBD2"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c>
          <w:tcPr>
            <w:tcW w:w="404" w:type="pct"/>
            <w:shd w:val="clear" w:color="auto" w:fill="auto"/>
            <w:noWrap/>
            <w:vAlign w:val="center"/>
          </w:tcPr>
          <w:p w14:paraId="1CEFC1EA"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c>
          <w:tcPr>
            <w:tcW w:w="405" w:type="pct"/>
            <w:shd w:val="clear" w:color="auto" w:fill="auto"/>
            <w:noWrap/>
            <w:vAlign w:val="center"/>
          </w:tcPr>
          <w:p w14:paraId="34EEF3B1"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c>
          <w:tcPr>
            <w:tcW w:w="404" w:type="pct"/>
            <w:shd w:val="clear" w:color="auto" w:fill="auto"/>
            <w:noWrap/>
            <w:vAlign w:val="center"/>
          </w:tcPr>
          <w:p w14:paraId="4E07A44B"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r>
      <w:tr w:rsidR="00600B4E" w:rsidRPr="00600B4E" w14:paraId="11859B84" w14:textId="77777777" w:rsidTr="00600B4E">
        <w:trPr>
          <w:trHeight w:val="20"/>
        </w:trPr>
        <w:tc>
          <w:tcPr>
            <w:tcW w:w="1387" w:type="pct"/>
            <w:shd w:val="clear" w:color="auto" w:fill="auto"/>
            <w:vAlign w:val="center"/>
            <w:hideMark/>
          </w:tcPr>
          <w:p w14:paraId="49A4A44B" w14:textId="77777777" w:rsidR="00600B4E" w:rsidRPr="00600B4E" w:rsidRDefault="00600B4E" w:rsidP="00880F65">
            <w:pPr>
              <w:spacing w:after="0" w:line="240" w:lineRule="auto"/>
              <w:ind w:firstLine="0"/>
              <w:rPr>
                <w:color w:val="000000"/>
                <w:sz w:val="18"/>
                <w:szCs w:val="20"/>
              </w:rPr>
            </w:pPr>
            <w:r w:rsidRPr="00600B4E">
              <w:rPr>
                <w:color w:val="000000"/>
                <w:sz w:val="18"/>
                <w:szCs w:val="20"/>
              </w:rPr>
              <w:t>Расчетный часовой расход для подпитки системы теплоснабжения</w:t>
            </w:r>
          </w:p>
        </w:tc>
        <w:tc>
          <w:tcPr>
            <w:tcW w:w="377" w:type="pct"/>
            <w:shd w:val="clear" w:color="auto" w:fill="auto"/>
            <w:noWrap/>
            <w:vAlign w:val="center"/>
            <w:hideMark/>
          </w:tcPr>
          <w:p w14:paraId="4C3FB799" w14:textId="77777777" w:rsidR="00600B4E" w:rsidRPr="00600B4E" w:rsidRDefault="00600B4E" w:rsidP="00880F65">
            <w:pPr>
              <w:spacing w:after="0" w:line="240" w:lineRule="auto"/>
              <w:ind w:firstLine="0"/>
              <w:jc w:val="center"/>
              <w:rPr>
                <w:color w:val="000000"/>
                <w:sz w:val="18"/>
                <w:szCs w:val="20"/>
              </w:rPr>
            </w:pPr>
            <w:r w:rsidRPr="00600B4E">
              <w:rPr>
                <w:color w:val="000000"/>
                <w:sz w:val="18"/>
                <w:szCs w:val="20"/>
              </w:rPr>
              <w:t>тонн/ч</w:t>
            </w:r>
          </w:p>
        </w:tc>
        <w:tc>
          <w:tcPr>
            <w:tcW w:w="404" w:type="pct"/>
            <w:shd w:val="clear" w:color="auto" w:fill="auto"/>
            <w:noWrap/>
            <w:vAlign w:val="center"/>
          </w:tcPr>
          <w:p w14:paraId="42FF14E4"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1,2256</w:t>
            </w:r>
          </w:p>
        </w:tc>
        <w:tc>
          <w:tcPr>
            <w:tcW w:w="405" w:type="pct"/>
            <w:shd w:val="clear" w:color="auto" w:fill="auto"/>
            <w:noWrap/>
            <w:vAlign w:val="center"/>
          </w:tcPr>
          <w:p w14:paraId="4ED15448"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1,2256</w:t>
            </w:r>
          </w:p>
        </w:tc>
        <w:tc>
          <w:tcPr>
            <w:tcW w:w="404" w:type="pct"/>
            <w:shd w:val="clear" w:color="auto" w:fill="auto"/>
            <w:noWrap/>
            <w:vAlign w:val="center"/>
          </w:tcPr>
          <w:p w14:paraId="4F9B25BF"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1,2256</w:t>
            </w:r>
          </w:p>
        </w:tc>
        <w:tc>
          <w:tcPr>
            <w:tcW w:w="405" w:type="pct"/>
            <w:shd w:val="clear" w:color="auto" w:fill="auto"/>
            <w:noWrap/>
            <w:vAlign w:val="center"/>
          </w:tcPr>
          <w:p w14:paraId="0E03F731"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1,3480</w:t>
            </w:r>
          </w:p>
        </w:tc>
        <w:tc>
          <w:tcPr>
            <w:tcW w:w="405" w:type="pct"/>
            <w:shd w:val="clear" w:color="auto" w:fill="auto"/>
            <w:noWrap/>
            <w:vAlign w:val="center"/>
          </w:tcPr>
          <w:p w14:paraId="492ECE5E"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1,5492</w:t>
            </w:r>
          </w:p>
        </w:tc>
        <w:tc>
          <w:tcPr>
            <w:tcW w:w="404" w:type="pct"/>
            <w:shd w:val="clear" w:color="auto" w:fill="auto"/>
            <w:noWrap/>
            <w:vAlign w:val="center"/>
          </w:tcPr>
          <w:p w14:paraId="23AFD580"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1,5492</w:t>
            </w:r>
          </w:p>
        </w:tc>
        <w:tc>
          <w:tcPr>
            <w:tcW w:w="405" w:type="pct"/>
            <w:shd w:val="clear" w:color="auto" w:fill="auto"/>
            <w:noWrap/>
            <w:vAlign w:val="center"/>
          </w:tcPr>
          <w:p w14:paraId="2B9E51D0"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1,6458</w:t>
            </w:r>
          </w:p>
        </w:tc>
        <w:tc>
          <w:tcPr>
            <w:tcW w:w="404" w:type="pct"/>
            <w:shd w:val="clear" w:color="auto" w:fill="auto"/>
            <w:noWrap/>
            <w:vAlign w:val="center"/>
          </w:tcPr>
          <w:p w14:paraId="73B568E2"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2,4506</w:t>
            </w:r>
          </w:p>
        </w:tc>
      </w:tr>
      <w:tr w:rsidR="00600B4E" w:rsidRPr="00600B4E" w14:paraId="75A37816" w14:textId="77777777" w:rsidTr="00600B4E">
        <w:trPr>
          <w:trHeight w:val="20"/>
        </w:trPr>
        <w:tc>
          <w:tcPr>
            <w:tcW w:w="1387" w:type="pct"/>
            <w:shd w:val="clear" w:color="auto" w:fill="auto"/>
            <w:noWrap/>
            <w:vAlign w:val="center"/>
            <w:hideMark/>
          </w:tcPr>
          <w:p w14:paraId="4DABE2B5" w14:textId="77777777" w:rsidR="00600B4E" w:rsidRPr="00600B4E" w:rsidRDefault="00600B4E" w:rsidP="00880F65">
            <w:pPr>
              <w:spacing w:after="0" w:line="240" w:lineRule="auto"/>
              <w:ind w:firstLine="0"/>
              <w:rPr>
                <w:color w:val="000000"/>
                <w:sz w:val="18"/>
                <w:szCs w:val="20"/>
              </w:rPr>
            </w:pPr>
            <w:r w:rsidRPr="00600B4E">
              <w:rPr>
                <w:color w:val="000000"/>
                <w:sz w:val="18"/>
                <w:szCs w:val="20"/>
              </w:rPr>
              <w:t>Всего подпитка тепловой сети, в т.ч.:</w:t>
            </w:r>
          </w:p>
        </w:tc>
        <w:tc>
          <w:tcPr>
            <w:tcW w:w="377" w:type="pct"/>
            <w:shd w:val="clear" w:color="auto" w:fill="auto"/>
            <w:noWrap/>
            <w:vAlign w:val="center"/>
            <w:hideMark/>
          </w:tcPr>
          <w:p w14:paraId="562505BB" w14:textId="77777777" w:rsidR="00600B4E" w:rsidRPr="00600B4E" w:rsidRDefault="00600B4E" w:rsidP="00880F65">
            <w:pPr>
              <w:spacing w:after="0" w:line="240" w:lineRule="auto"/>
              <w:ind w:firstLine="0"/>
              <w:jc w:val="center"/>
              <w:rPr>
                <w:color w:val="000000"/>
                <w:sz w:val="18"/>
                <w:szCs w:val="20"/>
              </w:rPr>
            </w:pPr>
            <w:r w:rsidRPr="00600B4E">
              <w:rPr>
                <w:color w:val="000000"/>
                <w:sz w:val="18"/>
                <w:szCs w:val="20"/>
              </w:rPr>
              <w:t>тонн/ч</w:t>
            </w:r>
          </w:p>
        </w:tc>
        <w:tc>
          <w:tcPr>
            <w:tcW w:w="404" w:type="pct"/>
            <w:shd w:val="clear" w:color="auto" w:fill="auto"/>
            <w:noWrap/>
            <w:vAlign w:val="center"/>
          </w:tcPr>
          <w:p w14:paraId="6057680E"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1,2256</w:t>
            </w:r>
          </w:p>
        </w:tc>
        <w:tc>
          <w:tcPr>
            <w:tcW w:w="405" w:type="pct"/>
            <w:shd w:val="clear" w:color="auto" w:fill="auto"/>
            <w:noWrap/>
            <w:vAlign w:val="center"/>
          </w:tcPr>
          <w:p w14:paraId="143FD288"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1,2256</w:t>
            </w:r>
          </w:p>
        </w:tc>
        <w:tc>
          <w:tcPr>
            <w:tcW w:w="404" w:type="pct"/>
            <w:shd w:val="clear" w:color="auto" w:fill="auto"/>
            <w:noWrap/>
            <w:vAlign w:val="center"/>
          </w:tcPr>
          <w:p w14:paraId="6F7C5F07"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1,2256</w:t>
            </w:r>
          </w:p>
        </w:tc>
        <w:tc>
          <w:tcPr>
            <w:tcW w:w="405" w:type="pct"/>
            <w:shd w:val="clear" w:color="auto" w:fill="auto"/>
            <w:noWrap/>
            <w:vAlign w:val="center"/>
          </w:tcPr>
          <w:p w14:paraId="11569585"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1,3480</w:t>
            </w:r>
          </w:p>
        </w:tc>
        <w:tc>
          <w:tcPr>
            <w:tcW w:w="405" w:type="pct"/>
            <w:shd w:val="clear" w:color="auto" w:fill="auto"/>
            <w:noWrap/>
            <w:vAlign w:val="center"/>
          </w:tcPr>
          <w:p w14:paraId="41B2BA1A"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1,5492</w:t>
            </w:r>
          </w:p>
        </w:tc>
        <w:tc>
          <w:tcPr>
            <w:tcW w:w="404" w:type="pct"/>
            <w:shd w:val="clear" w:color="auto" w:fill="auto"/>
            <w:noWrap/>
            <w:vAlign w:val="center"/>
          </w:tcPr>
          <w:p w14:paraId="009A466D"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1,5492</w:t>
            </w:r>
          </w:p>
        </w:tc>
        <w:tc>
          <w:tcPr>
            <w:tcW w:w="405" w:type="pct"/>
            <w:shd w:val="clear" w:color="auto" w:fill="auto"/>
            <w:noWrap/>
            <w:vAlign w:val="center"/>
          </w:tcPr>
          <w:p w14:paraId="398C61F2"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1,6458</w:t>
            </w:r>
          </w:p>
        </w:tc>
        <w:tc>
          <w:tcPr>
            <w:tcW w:w="404" w:type="pct"/>
            <w:shd w:val="clear" w:color="auto" w:fill="auto"/>
            <w:noWrap/>
            <w:vAlign w:val="center"/>
          </w:tcPr>
          <w:p w14:paraId="59964A0B"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2,4506</w:t>
            </w:r>
          </w:p>
        </w:tc>
      </w:tr>
      <w:tr w:rsidR="00600B4E" w:rsidRPr="00600B4E" w14:paraId="6FAF8300" w14:textId="77777777" w:rsidTr="00600B4E">
        <w:trPr>
          <w:trHeight w:val="20"/>
        </w:trPr>
        <w:tc>
          <w:tcPr>
            <w:tcW w:w="1387" w:type="pct"/>
            <w:shd w:val="clear" w:color="auto" w:fill="auto"/>
            <w:noWrap/>
            <w:vAlign w:val="center"/>
            <w:hideMark/>
          </w:tcPr>
          <w:p w14:paraId="1B42DA02" w14:textId="77777777" w:rsidR="00600B4E" w:rsidRPr="00600B4E" w:rsidRDefault="00600B4E" w:rsidP="00880F65">
            <w:pPr>
              <w:spacing w:after="0" w:line="240" w:lineRule="auto"/>
              <w:ind w:firstLine="0"/>
              <w:jc w:val="right"/>
              <w:rPr>
                <w:color w:val="000000"/>
                <w:sz w:val="18"/>
                <w:szCs w:val="20"/>
              </w:rPr>
            </w:pPr>
            <w:r w:rsidRPr="00600B4E">
              <w:rPr>
                <w:color w:val="000000"/>
                <w:sz w:val="18"/>
                <w:szCs w:val="20"/>
              </w:rPr>
              <w:t>нормативные утечки теплоносителя</w:t>
            </w:r>
          </w:p>
        </w:tc>
        <w:tc>
          <w:tcPr>
            <w:tcW w:w="377" w:type="pct"/>
            <w:shd w:val="clear" w:color="auto" w:fill="auto"/>
            <w:noWrap/>
            <w:vAlign w:val="center"/>
            <w:hideMark/>
          </w:tcPr>
          <w:p w14:paraId="6EB2357F" w14:textId="77777777" w:rsidR="00600B4E" w:rsidRPr="00600B4E" w:rsidRDefault="00600B4E" w:rsidP="00880F65">
            <w:pPr>
              <w:spacing w:after="0" w:line="240" w:lineRule="auto"/>
              <w:ind w:firstLine="0"/>
              <w:jc w:val="center"/>
              <w:rPr>
                <w:color w:val="000000"/>
                <w:sz w:val="18"/>
                <w:szCs w:val="20"/>
              </w:rPr>
            </w:pPr>
            <w:r w:rsidRPr="00600B4E">
              <w:rPr>
                <w:color w:val="000000"/>
                <w:sz w:val="18"/>
                <w:szCs w:val="20"/>
              </w:rPr>
              <w:t>тонн/ч</w:t>
            </w:r>
          </w:p>
        </w:tc>
        <w:tc>
          <w:tcPr>
            <w:tcW w:w="404" w:type="pct"/>
            <w:shd w:val="clear" w:color="auto" w:fill="auto"/>
            <w:noWrap/>
            <w:vAlign w:val="center"/>
          </w:tcPr>
          <w:p w14:paraId="18E05F48"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1,2256</w:t>
            </w:r>
          </w:p>
        </w:tc>
        <w:tc>
          <w:tcPr>
            <w:tcW w:w="405" w:type="pct"/>
            <w:shd w:val="clear" w:color="auto" w:fill="auto"/>
            <w:noWrap/>
            <w:vAlign w:val="center"/>
          </w:tcPr>
          <w:p w14:paraId="72B40F2A"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1,2256</w:t>
            </w:r>
          </w:p>
        </w:tc>
        <w:tc>
          <w:tcPr>
            <w:tcW w:w="404" w:type="pct"/>
            <w:shd w:val="clear" w:color="auto" w:fill="auto"/>
            <w:noWrap/>
            <w:vAlign w:val="center"/>
          </w:tcPr>
          <w:p w14:paraId="00B6BF70"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1,2256</w:t>
            </w:r>
          </w:p>
        </w:tc>
        <w:tc>
          <w:tcPr>
            <w:tcW w:w="405" w:type="pct"/>
            <w:shd w:val="clear" w:color="auto" w:fill="auto"/>
            <w:noWrap/>
            <w:vAlign w:val="center"/>
          </w:tcPr>
          <w:p w14:paraId="7DDAE4DB"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1,3480</w:t>
            </w:r>
          </w:p>
        </w:tc>
        <w:tc>
          <w:tcPr>
            <w:tcW w:w="405" w:type="pct"/>
            <w:shd w:val="clear" w:color="auto" w:fill="auto"/>
            <w:noWrap/>
            <w:vAlign w:val="center"/>
          </w:tcPr>
          <w:p w14:paraId="518A961A"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1,5492</w:t>
            </w:r>
          </w:p>
        </w:tc>
        <w:tc>
          <w:tcPr>
            <w:tcW w:w="404" w:type="pct"/>
            <w:shd w:val="clear" w:color="auto" w:fill="auto"/>
            <w:noWrap/>
            <w:vAlign w:val="center"/>
          </w:tcPr>
          <w:p w14:paraId="4CAD4214"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1,5492</w:t>
            </w:r>
          </w:p>
        </w:tc>
        <w:tc>
          <w:tcPr>
            <w:tcW w:w="405" w:type="pct"/>
            <w:shd w:val="clear" w:color="auto" w:fill="auto"/>
            <w:noWrap/>
            <w:vAlign w:val="center"/>
          </w:tcPr>
          <w:p w14:paraId="2DCCE2EA"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1,6458</w:t>
            </w:r>
          </w:p>
        </w:tc>
        <w:tc>
          <w:tcPr>
            <w:tcW w:w="404" w:type="pct"/>
            <w:shd w:val="clear" w:color="auto" w:fill="auto"/>
            <w:noWrap/>
            <w:vAlign w:val="center"/>
          </w:tcPr>
          <w:p w14:paraId="282A0932"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2,4506</w:t>
            </w:r>
          </w:p>
        </w:tc>
      </w:tr>
      <w:tr w:rsidR="00600B4E" w:rsidRPr="00600B4E" w14:paraId="1DDB66B2" w14:textId="77777777" w:rsidTr="00600B4E">
        <w:trPr>
          <w:trHeight w:val="20"/>
        </w:trPr>
        <w:tc>
          <w:tcPr>
            <w:tcW w:w="1387" w:type="pct"/>
            <w:shd w:val="clear" w:color="auto" w:fill="auto"/>
            <w:noWrap/>
            <w:vAlign w:val="center"/>
            <w:hideMark/>
          </w:tcPr>
          <w:p w14:paraId="3B418DE9" w14:textId="77777777" w:rsidR="00600B4E" w:rsidRPr="00600B4E" w:rsidRDefault="00600B4E" w:rsidP="00880F65">
            <w:pPr>
              <w:spacing w:after="0" w:line="240" w:lineRule="auto"/>
              <w:ind w:firstLine="0"/>
              <w:jc w:val="right"/>
              <w:rPr>
                <w:color w:val="000000"/>
                <w:sz w:val="18"/>
                <w:szCs w:val="20"/>
              </w:rPr>
            </w:pPr>
            <w:r w:rsidRPr="00600B4E">
              <w:rPr>
                <w:color w:val="000000"/>
                <w:sz w:val="18"/>
                <w:szCs w:val="20"/>
              </w:rPr>
              <w:t>сверхнормативные утечки теплоносителя</w:t>
            </w:r>
          </w:p>
        </w:tc>
        <w:tc>
          <w:tcPr>
            <w:tcW w:w="377" w:type="pct"/>
            <w:shd w:val="clear" w:color="auto" w:fill="auto"/>
            <w:noWrap/>
            <w:vAlign w:val="center"/>
            <w:hideMark/>
          </w:tcPr>
          <w:p w14:paraId="5CEE07AC" w14:textId="77777777" w:rsidR="00600B4E" w:rsidRPr="00600B4E" w:rsidRDefault="00600B4E" w:rsidP="00880F65">
            <w:pPr>
              <w:spacing w:after="0" w:line="240" w:lineRule="auto"/>
              <w:ind w:firstLine="0"/>
              <w:jc w:val="center"/>
              <w:rPr>
                <w:color w:val="000000"/>
                <w:sz w:val="18"/>
                <w:szCs w:val="20"/>
              </w:rPr>
            </w:pPr>
            <w:r w:rsidRPr="00600B4E">
              <w:rPr>
                <w:color w:val="000000"/>
                <w:sz w:val="18"/>
                <w:szCs w:val="20"/>
              </w:rPr>
              <w:t>тонн/ч</w:t>
            </w:r>
          </w:p>
        </w:tc>
        <w:tc>
          <w:tcPr>
            <w:tcW w:w="404" w:type="pct"/>
            <w:shd w:val="clear" w:color="auto" w:fill="auto"/>
            <w:noWrap/>
            <w:vAlign w:val="center"/>
          </w:tcPr>
          <w:p w14:paraId="129AAA9A"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c>
          <w:tcPr>
            <w:tcW w:w="405" w:type="pct"/>
            <w:shd w:val="clear" w:color="auto" w:fill="auto"/>
            <w:noWrap/>
            <w:vAlign w:val="center"/>
          </w:tcPr>
          <w:p w14:paraId="528F8F1D"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c>
          <w:tcPr>
            <w:tcW w:w="404" w:type="pct"/>
            <w:shd w:val="clear" w:color="auto" w:fill="auto"/>
            <w:noWrap/>
            <w:vAlign w:val="center"/>
          </w:tcPr>
          <w:p w14:paraId="68723C13"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c>
          <w:tcPr>
            <w:tcW w:w="405" w:type="pct"/>
            <w:shd w:val="clear" w:color="auto" w:fill="auto"/>
            <w:noWrap/>
            <w:vAlign w:val="center"/>
          </w:tcPr>
          <w:p w14:paraId="01779E5E"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c>
          <w:tcPr>
            <w:tcW w:w="405" w:type="pct"/>
            <w:shd w:val="clear" w:color="auto" w:fill="auto"/>
            <w:noWrap/>
            <w:vAlign w:val="center"/>
          </w:tcPr>
          <w:p w14:paraId="65031A1E"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c>
          <w:tcPr>
            <w:tcW w:w="404" w:type="pct"/>
            <w:shd w:val="clear" w:color="auto" w:fill="auto"/>
            <w:noWrap/>
            <w:vAlign w:val="center"/>
          </w:tcPr>
          <w:p w14:paraId="430DE3EA"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c>
          <w:tcPr>
            <w:tcW w:w="405" w:type="pct"/>
            <w:shd w:val="clear" w:color="auto" w:fill="auto"/>
            <w:noWrap/>
            <w:vAlign w:val="center"/>
          </w:tcPr>
          <w:p w14:paraId="06ED6659"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c>
          <w:tcPr>
            <w:tcW w:w="404" w:type="pct"/>
            <w:shd w:val="clear" w:color="auto" w:fill="auto"/>
            <w:noWrap/>
            <w:vAlign w:val="center"/>
          </w:tcPr>
          <w:p w14:paraId="5C7C0BBE"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r>
      <w:tr w:rsidR="00600B4E" w:rsidRPr="00600B4E" w14:paraId="00E98E4B" w14:textId="77777777" w:rsidTr="00600B4E">
        <w:trPr>
          <w:trHeight w:val="20"/>
        </w:trPr>
        <w:tc>
          <w:tcPr>
            <w:tcW w:w="1387" w:type="pct"/>
            <w:shd w:val="clear" w:color="auto" w:fill="auto"/>
            <w:vAlign w:val="center"/>
            <w:hideMark/>
          </w:tcPr>
          <w:p w14:paraId="04FF7902" w14:textId="77777777" w:rsidR="00600B4E" w:rsidRPr="00600B4E" w:rsidRDefault="00600B4E" w:rsidP="00880F65">
            <w:pPr>
              <w:spacing w:after="0" w:line="240" w:lineRule="auto"/>
              <w:ind w:firstLine="0"/>
              <w:rPr>
                <w:color w:val="000000"/>
                <w:sz w:val="18"/>
                <w:szCs w:val="20"/>
              </w:rPr>
            </w:pPr>
            <w:r w:rsidRPr="00600B4E">
              <w:rPr>
                <w:color w:val="000000"/>
                <w:sz w:val="18"/>
                <w:szCs w:val="20"/>
              </w:rPr>
              <w:t>Отпуск теплоносителя из тепловых сетей на цели горячего водоснабжения</w:t>
            </w:r>
          </w:p>
        </w:tc>
        <w:tc>
          <w:tcPr>
            <w:tcW w:w="377" w:type="pct"/>
            <w:shd w:val="clear" w:color="auto" w:fill="auto"/>
            <w:noWrap/>
            <w:vAlign w:val="center"/>
            <w:hideMark/>
          </w:tcPr>
          <w:p w14:paraId="57D1F9FF" w14:textId="77777777" w:rsidR="00600B4E" w:rsidRPr="00600B4E" w:rsidRDefault="00600B4E" w:rsidP="00880F65">
            <w:pPr>
              <w:spacing w:after="0" w:line="240" w:lineRule="auto"/>
              <w:ind w:firstLine="0"/>
              <w:jc w:val="center"/>
              <w:rPr>
                <w:color w:val="000000"/>
                <w:sz w:val="18"/>
                <w:szCs w:val="20"/>
              </w:rPr>
            </w:pPr>
            <w:r w:rsidRPr="00600B4E">
              <w:rPr>
                <w:color w:val="000000"/>
                <w:sz w:val="18"/>
                <w:szCs w:val="20"/>
              </w:rPr>
              <w:t>тонн/ч</w:t>
            </w:r>
          </w:p>
        </w:tc>
        <w:tc>
          <w:tcPr>
            <w:tcW w:w="404" w:type="pct"/>
            <w:shd w:val="clear" w:color="auto" w:fill="auto"/>
            <w:noWrap/>
            <w:vAlign w:val="center"/>
          </w:tcPr>
          <w:p w14:paraId="71C7B297"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c>
          <w:tcPr>
            <w:tcW w:w="405" w:type="pct"/>
            <w:shd w:val="clear" w:color="auto" w:fill="auto"/>
            <w:noWrap/>
            <w:vAlign w:val="center"/>
          </w:tcPr>
          <w:p w14:paraId="151B41C5"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c>
          <w:tcPr>
            <w:tcW w:w="404" w:type="pct"/>
            <w:shd w:val="clear" w:color="auto" w:fill="auto"/>
            <w:noWrap/>
            <w:vAlign w:val="center"/>
          </w:tcPr>
          <w:p w14:paraId="51B6E03B"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c>
          <w:tcPr>
            <w:tcW w:w="405" w:type="pct"/>
            <w:shd w:val="clear" w:color="auto" w:fill="auto"/>
            <w:noWrap/>
            <w:vAlign w:val="center"/>
          </w:tcPr>
          <w:p w14:paraId="6FC52414"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c>
          <w:tcPr>
            <w:tcW w:w="405" w:type="pct"/>
            <w:shd w:val="clear" w:color="auto" w:fill="auto"/>
            <w:noWrap/>
            <w:vAlign w:val="center"/>
          </w:tcPr>
          <w:p w14:paraId="7905FBA3"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c>
          <w:tcPr>
            <w:tcW w:w="404" w:type="pct"/>
            <w:shd w:val="clear" w:color="auto" w:fill="auto"/>
            <w:noWrap/>
            <w:vAlign w:val="center"/>
          </w:tcPr>
          <w:p w14:paraId="75939D77"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c>
          <w:tcPr>
            <w:tcW w:w="405" w:type="pct"/>
            <w:shd w:val="clear" w:color="auto" w:fill="auto"/>
            <w:noWrap/>
            <w:vAlign w:val="center"/>
          </w:tcPr>
          <w:p w14:paraId="3B0CC4CF"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c>
          <w:tcPr>
            <w:tcW w:w="404" w:type="pct"/>
            <w:shd w:val="clear" w:color="auto" w:fill="auto"/>
            <w:noWrap/>
            <w:vAlign w:val="center"/>
          </w:tcPr>
          <w:p w14:paraId="73E7064C"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0,0000</w:t>
            </w:r>
          </w:p>
        </w:tc>
      </w:tr>
      <w:tr w:rsidR="00600B4E" w:rsidRPr="00600B4E" w14:paraId="5CC525FA" w14:textId="77777777" w:rsidTr="00600B4E">
        <w:trPr>
          <w:trHeight w:val="20"/>
        </w:trPr>
        <w:tc>
          <w:tcPr>
            <w:tcW w:w="1387" w:type="pct"/>
            <w:shd w:val="clear" w:color="auto" w:fill="auto"/>
            <w:vAlign w:val="center"/>
            <w:hideMark/>
          </w:tcPr>
          <w:p w14:paraId="1B049051" w14:textId="77777777" w:rsidR="00600B4E" w:rsidRPr="00600B4E" w:rsidRDefault="00600B4E" w:rsidP="00880F65">
            <w:pPr>
              <w:spacing w:after="0" w:line="240" w:lineRule="auto"/>
              <w:ind w:firstLine="0"/>
              <w:rPr>
                <w:color w:val="000000"/>
                <w:sz w:val="18"/>
                <w:szCs w:val="20"/>
              </w:rPr>
            </w:pPr>
            <w:r w:rsidRPr="00600B4E">
              <w:rPr>
                <w:color w:val="000000"/>
                <w:sz w:val="18"/>
                <w:szCs w:val="20"/>
              </w:rPr>
              <w:t>Объем аварийной подпитки (химически не обработанной и не деаэрированной водой)</w:t>
            </w:r>
          </w:p>
        </w:tc>
        <w:tc>
          <w:tcPr>
            <w:tcW w:w="377" w:type="pct"/>
            <w:shd w:val="clear" w:color="auto" w:fill="auto"/>
            <w:noWrap/>
            <w:vAlign w:val="center"/>
            <w:hideMark/>
          </w:tcPr>
          <w:p w14:paraId="19212854" w14:textId="77777777" w:rsidR="00600B4E" w:rsidRPr="00600B4E" w:rsidRDefault="00600B4E" w:rsidP="00880F65">
            <w:pPr>
              <w:spacing w:after="0" w:line="240" w:lineRule="auto"/>
              <w:ind w:firstLine="0"/>
              <w:jc w:val="center"/>
              <w:rPr>
                <w:color w:val="000000"/>
                <w:sz w:val="18"/>
                <w:szCs w:val="20"/>
              </w:rPr>
            </w:pPr>
            <w:r w:rsidRPr="00600B4E">
              <w:rPr>
                <w:color w:val="000000"/>
                <w:sz w:val="18"/>
                <w:szCs w:val="20"/>
              </w:rPr>
              <w:t>тонн/ч</w:t>
            </w:r>
          </w:p>
        </w:tc>
        <w:tc>
          <w:tcPr>
            <w:tcW w:w="404" w:type="pct"/>
            <w:shd w:val="clear" w:color="auto" w:fill="auto"/>
            <w:noWrap/>
            <w:vAlign w:val="center"/>
          </w:tcPr>
          <w:p w14:paraId="7C7EE82E"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9,8050</w:t>
            </w:r>
          </w:p>
        </w:tc>
        <w:tc>
          <w:tcPr>
            <w:tcW w:w="405" w:type="pct"/>
            <w:shd w:val="clear" w:color="auto" w:fill="auto"/>
            <w:noWrap/>
            <w:vAlign w:val="center"/>
          </w:tcPr>
          <w:p w14:paraId="2B9E1576"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9,8050</w:t>
            </w:r>
          </w:p>
        </w:tc>
        <w:tc>
          <w:tcPr>
            <w:tcW w:w="404" w:type="pct"/>
            <w:shd w:val="clear" w:color="auto" w:fill="auto"/>
            <w:noWrap/>
            <w:vAlign w:val="center"/>
          </w:tcPr>
          <w:p w14:paraId="6AAA274E"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9,8050</w:t>
            </w:r>
          </w:p>
        </w:tc>
        <w:tc>
          <w:tcPr>
            <w:tcW w:w="405" w:type="pct"/>
            <w:shd w:val="clear" w:color="auto" w:fill="auto"/>
            <w:noWrap/>
            <w:vAlign w:val="center"/>
          </w:tcPr>
          <w:p w14:paraId="1CB2DA91"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10,7837</w:t>
            </w:r>
          </w:p>
        </w:tc>
        <w:tc>
          <w:tcPr>
            <w:tcW w:w="405" w:type="pct"/>
            <w:shd w:val="clear" w:color="auto" w:fill="auto"/>
            <w:noWrap/>
            <w:vAlign w:val="center"/>
          </w:tcPr>
          <w:p w14:paraId="1477B07D"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12,3935</w:t>
            </w:r>
          </w:p>
        </w:tc>
        <w:tc>
          <w:tcPr>
            <w:tcW w:w="404" w:type="pct"/>
            <w:shd w:val="clear" w:color="auto" w:fill="auto"/>
            <w:noWrap/>
            <w:vAlign w:val="center"/>
          </w:tcPr>
          <w:p w14:paraId="4EBA6DA5"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12,3935</w:t>
            </w:r>
          </w:p>
        </w:tc>
        <w:tc>
          <w:tcPr>
            <w:tcW w:w="405" w:type="pct"/>
            <w:shd w:val="clear" w:color="auto" w:fill="auto"/>
            <w:noWrap/>
            <w:vAlign w:val="center"/>
          </w:tcPr>
          <w:p w14:paraId="610D42A8"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13,1661</w:t>
            </w:r>
          </w:p>
        </w:tc>
        <w:tc>
          <w:tcPr>
            <w:tcW w:w="404" w:type="pct"/>
            <w:shd w:val="clear" w:color="auto" w:fill="auto"/>
            <w:noWrap/>
            <w:vAlign w:val="center"/>
          </w:tcPr>
          <w:p w14:paraId="54C32090"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19,6052</w:t>
            </w:r>
          </w:p>
        </w:tc>
      </w:tr>
      <w:tr w:rsidR="00600B4E" w:rsidRPr="00600B4E" w14:paraId="2AC91888" w14:textId="77777777" w:rsidTr="00600B4E">
        <w:trPr>
          <w:trHeight w:val="20"/>
        </w:trPr>
        <w:tc>
          <w:tcPr>
            <w:tcW w:w="1387" w:type="pct"/>
            <w:shd w:val="clear" w:color="auto" w:fill="auto"/>
            <w:vAlign w:val="center"/>
          </w:tcPr>
          <w:p w14:paraId="124ED6B8" w14:textId="77777777" w:rsidR="00600B4E" w:rsidRPr="00600B4E" w:rsidRDefault="00600B4E" w:rsidP="00880F65">
            <w:pPr>
              <w:spacing w:after="0" w:line="240" w:lineRule="auto"/>
              <w:ind w:firstLine="0"/>
              <w:rPr>
                <w:color w:val="000000"/>
                <w:sz w:val="18"/>
                <w:szCs w:val="20"/>
              </w:rPr>
            </w:pPr>
            <w:r w:rsidRPr="00600B4E">
              <w:rPr>
                <w:rFonts w:eastAsia="Calibri"/>
                <w:color w:val="000000"/>
                <w:sz w:val="18"/>
                <w:szCs w:val="18"/>
                <w:lang w:eastAsia="en-US"/>
              </w:rPr>
              <w:t>Резерв(+)/дефицит(-) ВПУ</w:t>
            </w:r>
          </w:p>
        </w:tc>
        <w:tc>
          <w:tcPr>
            <w:tcW w:w="377" w:type="pct"/>
            <w:shd w:val="clear" w:color="auto" w:fill="auto"/>
            <w:noWrap/>
            <w:vAlign w:val="center"/>
          </w:tcPr>
          <w:p w14:paraId="758FFDB9" w14:textId="77777777" w:rsidR="00600B4E" w:rsidRPr="00600B4E" w:rsidRDefault="00600B4E" w:rsidP="00880F65">
            <w:pPr>
              <w:spacing w:after="0" w:line="240" w:lineRule="auto"/>
              <w:ind w:firstLine="0"/>
              <w:jc w:val="center"/>
              <w:rPr>
                <w:color w:val="000000"/>
                <w:sz w:val="18"/>
                <w:szCs w:val="20"/>
              </w:rPr>
            </w:pPr>
            <w:r w:rsidRPr="00600B4E">
              <w:rPr>
                <w:rFonts w:eastAsia="Calibri"/>
                <w:color w:val="000000"/>
                <w:sz w:val="18"/>
                <w:szCs w:val="18"/>
                <w:lang w:eastAsia="en-US"/>
              </w:rPr>
              <w:t>тонн/ч</w:t>
            </w:r>
          </w:p>
        </w:tc>
        <w:tc>
          <w:tcPr>
            <w:tcW w:w="404" w:type="pct"/>
            <w:shd w:val="clear" w:color="auto" w:fill="auto"/>
            <w:noWrap/>
            <w:vAlign w:val="center"/>
          </w:tcPr>
          <w:p w14:paraId="6ABD8F19"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22,7744</w:t>
            </w:r>
          </w:p>
        </w:tc>
        <w:tc>
          <w:tcPr>
            <w:tcW w:w="405" w:type="pct"/>
            <w:shd w:val="clear" w:color="auto" w:fill="auto"/>
            <w:noWrap/>
            <w:vAlign w:val="center"/>
          </w:tcPr>
          <w:p w14:paraId="05279EF5"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22,7744</w:t>
            </w:r>
          </w:p>
        </w:tc>
        <w:tc>
          <w:tcPr>
            <w:tcW w:w="404" w:type="pct"/>
            <w:shd w:val="clear" w:color="auto" w:fill="auto"/>
            <w:noWrap/>
            <w:vAlign w:val="center"/>
          </w:tcPr>
          <w:p w14:paraId="5C09CD8E"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22,7744</w:t>
            </w:r>
          </w:p>
        </w:tc>
        <w:tc>
          <w:tcPr>
            <w:tcW w:w="405" w:type="pct"/>
            <w:shd w:val="clear" w:color="auto" w:fill="auto"/>
            <w:noWrap/>
            <w:vAlign w:val="center"/>
          </w:tcPr>
          <w:p w14:paraId="7F1FB565"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22,6520</w:t>
            </w:r>
          </w:p>
        </w:tc>
        <w:tc>
          <w:tcPr>
            <w:tcW w:w="405" w:type="pct"/>
            <w:shd w:val="clear" w:color="auto" w:fill="auto"/>
            <w:noWrap/>
            <w:vAlign w:val="center"/>
          </w:tcPr>
          <w:p w14:paraId="7E7EEAB5"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22,4508</w:t>
            </w:r>
          </w:p>
        </w:tc>
        <w:tc>
          <w:tcPr>
            <w:tcW w:w="404" w:type="pct"/>
            <w:shd w:val="clear" w:color="auto" w:fill="auto"/>
            <w:noWrap/>
            <w:vAlign w:val="center"/>
          </w:tcPr>
          <w:p w14:paraId="65FF2E3E"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22,4508</w:t>
            </w:r>
          </w:p>
        </w:tc>
        <w:tc>
          <w:tcPr>
            <w:tcW w:w="405" w:type="pct"/>
            <w:shd w:val="clear" w:color="auto" w:fill="auto"/>
            <w:noWrap/>
            <w:vAlign w:val="center"/>
          </w:tcPr>
          <w:p w14:paraId="099DF08B"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22,3542</w:t>
            </w:r>
          </w:p>
        </w:tc>
        <w:tc>
          <w:tcPr>
            <w:tcW w:w="404" w:type="pct"/>
            <w:shd w:val="clear" w:color="auto" w:fill="auto"/>
            <w:noWrap/>
            <w:vAlign w:val="center"/>
          </w:tcPr>
          <w:p w14:paraId="0B21CD2E"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21,5494</w:t>
            </w:r>
          </w:p>
        </w:tc>
      </w:tr>
      <w:tr w:rsidR="00600B4E" w:rsidRPr="00600B4E" w14:paraId="1D7D91E7" w14:textId="77777777" w:rsidTr="00600B4E">
        <w:trPr>
          <w:trHeight w:val="20"/>
        </w:trPr>
        <w:tc>
          <w:tcPr>
            <w:tcW w:w="1387" w:type="pct"/>
            <w:shd w:val="clear" w:color="auto" w:fill="auto"/>
            <w:vAlign w:val="center"/>
          </w:tcPr>
          <w:p w14:paraId="7FBEE36F" w14:textId="77777777" w:rsidR="00600B4E" w:rsidRPr="00600B4E" w:rsidRDefault="00600B4E" w:rsidP="00880F65">
            <w:pPr>
              <w:spacing w:after="0" w:line="240" w:lineRule="auto"/>
              <w:ind w:firstLine="0"/>
              <w:rPr>
                <w:color w:val="000000"/>
                <w:sz w:val="18"/>
                <w:szCs w:val="20"/>
              </w:rPr>
            </w:pPr>
            <w:r w:rsidRPr="00600B4E">
              <w:rPr>
                <w:rFonts w:eastAsia="Calibri"/>
                <w:color w:val="000000"/>
                <w:sz w:val="18"/>
                <w:szCs w:val="18"/>
                <w:lang w:eastAsia="en-US"/>
              </w:rPr>
              <w:t>Доля резерва</w:t>
            </w:r>
          </w:p>
        </w:tc>
        <w:tc>
          <w:tcPr>
            <w:tcW w:w="377" w:type="pct"/>
            <w:shd w:val="clear" w:color="auto" w:fill="auto"/>
            <w:noWrap/>
            <w:vAlign w:val="center"/>
          </w:tcPr>
          <w:p w14:paraId="592804D8" w14:textId="77777777" w:rsidR="00600B4E" w:rsidRPr="00600B4E" w:rsidRDefault="00600B4E" w:rsidP="00880F65">
            <w:pPr>
              <w:spacing w:after="0" w:line="240" w:lineRule="auto"/>
              <w:ind w:firstLine="0"/>
              <w:jc w:val="center"/>
              <w:rPr>
                <w:color w:val="000000"/>
                <w:sz w:val="18"/>
                <w:szCs w:val="20"/>
              </w:rPr>
            </w:pPr>
            <w:r w:rsidRPr="00600B4E">
              <w:rPr>
                <w:rFonts w:eastAsia="Calibri"/>
                <w:color w:val="000000"/>
                <w:sz w:val="18"/>
                <w:szCs w:val="18"/>
                <w:lang w:eastAsia="en-US"/>
              </w:rPr>
              <w:t>%</w:t>
            </w:r>
          </w:p>
        </w:tc>
        <w:tc>
          <w:tcPr>
            <w:tcW w:w="404" w:type="pct"/>
            <w:shd w:val="clear" w:color="auto" w:fill="auto"/>
            <w:noWrap/>
            <w:vAlign w:val="center"/>
          </w:tcPr>
          <w:p w14:paraId="262C2551"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94,89</w:t>
            </w:r>
          </w:p>
        </w:tc>
        <w:tc>
          <w:tcPr>
            <w:tcW w:w="405" w:type="pct"/>
            <w:shd w:val="clear" w:color="auto" w:fill="auto"/>
            <w:noWrap/>
            <w:vAlign w:val="center"/>
          </w:tcPr>
          <w:p w14:paraId="06A05505"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94,89</w:t>
            </w:r>
          </w:p>
        </w:tc>
        <w:tc>
          <w:tcPr>
            <w:tcW w:w="404" w:type="pct"/>
            <w:shd w:val="clear" w:color="auto" w:fill="auto"/>
            <w:noWrap/>
            <w:vAlign w:val="center"/>
          </w:tcPr>
          <w:p w14:paraId="4FEA43F5"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94,89</w:t>
            </w:r>
          </w:p>
        </w:tc>
        <w:tc>
          <w:tcPr>
            <w:tcW w:w="405" w:type="pct"/>
            <w:shd w:val="clear" w:color="auto" w:fill="auto"/>
            <w:noWrap/>
            <w:vAlign w:val="center"/>
          </w:tcPr>
          <w:p w14:paraId="693DEF1C"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94,38</w:t>
            </w:r>
          </w:p>
        </w:tc>
        <w:tc>
          <w:tcPr>
            <w:tcW w:w="405" w:type="pct"/>
            <w:shd w:val="clear" w:color="auto" w:fill="auto"/>
            <w:noWrap/>
            <w:vAlign w:val="center"/>
          </w:tcPr>
          <w:p w14:paraId="080AEE9A"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93,55</w:t>
            </w:r>
          </w:p>
        </w:tc>
        <w:tc>
          <w:tcPr>
            <w:tcW w:w="404" w:type="pct"/>
            <w:shd w:val="clear" w:color="auto" w:fill="auto"/>
            <w:noWrap/>
            <w:vAlign w:val="center"/>
          </w:tcPr>
          <w:p w14:paraId="26702CDD"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93,55</w:t>
            </w:r>
          </w:p>
        </w:tc>
        <w:tc>
          <w:tcPr>
            <w:tcW w:w="405" w:type="pct"/>
            <w:shd w:val="clear" w:color="auto" w:fill="auto"/>
            <w:noWrap/>
            <w:vAlign w:val="center"/>
          </w:tcPr>
          <w:p w14:paraId="3875E67D"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93,14</w:t>
            </w:r>
          </w:p>
        </w:tc>
        <w:tc>
          <w:tcPr>
            <w:tcW w:w="404" w:type="pct"/>
            <w:shd w:val="clear" w:color="auto" w:fill="auto"/>
            <w:noWrap/>
            <w:vAlign w:val="center"/>
          </w:tcPr>
          <w:p w14:paraId="1E1818D6" w14:textId="77777777" w:rsidR="00600B4E" w:rsidRPr="00600B4E" w:rsidRDefault="00600B4E" w:rsidP="00880F65">
            <w:pPr>
              <w:spacing w:after="0" w:line="240" w:lineRule="auto"/>
              <w:ind w:firstLine="0"/>
              <w:jc w:val="center"/>
              <w:rPr>
                <w:rFonts w:eastAsia="Calibri"/>
                <w:color w:val="000000"/>
                <w:sz w:val="18"/>
                <w:szCs w:val="18"/>
                <w:lang w:eastAsia="en-US"/>
              </w:rPr>
            </w:pPr>
            <w:r w:rsidRPr="00600B4E">
              <w:rPr>
                <w:sz w:val="18"/>
                <w:szCs w:val="18"/>
              </w:rPr>
              <w:t>89,79</w:t>
            </w:r>
          </w:p>
        </w:tc>
      </w:tr>
    </w:tbl>
    <w:p w14:paraId="0B805FAB" w14:textId="53AAD9A9" w:rsidR="00880F65" w:rsidRPr="00880F65" w:rsidRDefault="00600B4E" w:rsidP="00880F65">
      <w:pPr>
        <w:spacing w:after="0"/>
        <w:jc w:val="both"/>
      </w:pPr>
      <w:r>
        <w:t xml:space="preserve"> </w:t>
      </w:r>
    </w:p>
    <w:p w14:paraId="02CAABCF" w14:textId="4C70072C" w:rsidR="00C04F98" w:rsidRPr="00D0663E" w:rsidRDefault="00C04F98" w:rsidP="00600B4E">
      <w:pPr>
        <w:keepNext/>
        <w:spacing w:before="120" w:after="0" w:line="240" w:lineRule="auto"/>
        <w:ind w:firstLine="0"/>
        <w:jc w:val="both"/>
        <w:rPr>
          <w:rFonts w:eastAsiaTheme="minorHAnsi" w:cstheme="minorBidi"/>
          <w:b/>
          <w:sz w:val="24"/>
          <w:szCs w:val="20"/>
          <w:lang w:eastAsia="en-US"/>
        </w:rPr>
      </w:pPr>
      <w:bookmarkStart w:id="128" w:name="_Toc97289079"/>
      <w:bookmarkStart w:id="129" w:name="_Ref90765415"/>
      <w:bookmarkStart w:id="130" w:name="_Toc90916909"/>
      <w:r w:rsidRPr="00D0663E">
        <w:rPr>
          <w:rFonts w:eastAsiaTheme="minorHAnsi" w:cstheme="minorBidi"/>
          <w:b/>
          <w:sz w:val="24"/>
          <w:szCs w:val="20"/>
          <w:lang w:eastAsia="en-US"/>
        </w:rPr>
        <w:t xml:space="preserve">Таблица </w:t>
      </w:r>
      <w:r w:rsidRPr="00D0663E">
        <w:rPr>
          <w:rFonts w:eastAsiaTheme="minorHAnsi" w:cstheme="minorBidi"/>
          <w:b/>
          <w:sz w:val="24"/>
          <w:szCs w:val="20"/>
          <w:lang w:eastAsia="en-US"/>
        </w:rPr>
        <w:fldChar w:fldCharType="begin"/>
      </w:r>
      <w:r w:rsidRPr="00D0663E">
        <w:rPr>
          <w:rFonts w:eastAsiaTheme="minorHAnsi" w:cstheme="minorBidi"/>
          <w:b/>
          <w:sz w:val="24"/>
          <w:szCs w:val="20"/>
          <w:lang w:eastAsia="en-US"/>
        </w:rPr>
        <w:instrText xml:space="preserve"> SEQ Таблица \* ARABIC </w:instrText>
      </w:r>
      <w:r w:rsidRPr="00D0663E">
        <w:rPr>
          <w:rFonts w:eastAsiaTheme="minorHAnsi" w:cstheme="minorBidi"/>
          <w:b/>
          <w:sz w:val="24"/>
          <w:szCs w:val="20"/>
          <w:lang w:eastAsia="en-US"/>
        </w:rPr>
        <w:fldChar w:fldCharType="separate"/>
      </w:r>
      <w:r w:rsidR="003D462F">
        <w:rPr>
          <w:rFonts w:eastAsiaTheme="minorHAnsi" w:cstheme="minorBidi"/>
          <w:b/>
          <w:noProof/>
          <w:sz w:val="24"/>
          <w:szCs w:val="20"/>
          <w:lang w:eastAsia="en-US"/>
        </w:rPr>
        <w:t>26</w:t>
      </w:r>
      <w:r w:rsidRPr="00D0663E">
        <w:rPr>
          <w:rFonts w:eastAsiaTheme="minorHAnsi" w:cstheme="minorBidi"/>
          <w:b/>
          <w:sz w:val="24"/>
          <w:szCs w:val="20"/>
          <w:lang w:eastAsia="en-US"/>
        </w:rPr>
        <w:fldChar w:fldCharType="end"/>
      </w:r>
      <w:r w:rsidRPr="00D0663E">
        <w:rPr>
          <w:rFonts w:eastAsiaTheme="minorHAnsi" w:cstheme="minorBidi"/>
          <w:b/>
          <w:sz w:val="24"/>
          <w:szCs w:val="20"/>
          <w:lang w:eastAsia="en-US"/>
        </w:rPr>
        <w:t>. Перспективные балансы теплоносителя котельной ТКУ-4Д</w:t>
      </w:r>
      <w:bookmarkEnd w:id="1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960"/>
        <w:gridCol w:w="1076"/>
        <w:gridCol w:w="1154"/>
        <w:gridCol w:w="1156"/>
        <w:gridCol w:w="1154"/>
        <w:gridCol w:w="1156"/>
        <w:gridCol w:w="1156"/>
        <w:gridCol w:w="1154"/>
        <w:gridCol w:w="1156"/>
        <w:gridCol w:w="1154"/>
      </w:tblGrid>
      <w:tr w:rsidR="00600B4E" w:rsidRPr="00600B4E" w14:paraId="11701AEC" w14:textId="77777777" w:rsidTr="00600B4E">
        <w:trPr>
          <w:trHeight w:val="20"/>
        </w:trPr>
        <w:tc>
          <w:tcPr>
            <w:tcW w:w="1387" w:type="pct"/>
            <w:shd w:val="clear" w:color="auto" w:fill="auto"/>
            <w:noWrap/>
            <w:vAlign w:val="center"/>
            <w:hideMark/>
          </w:tcPr>
          <w:p w14:paraId="342DE324" w14:textId="77777777" w:rsidR="00600B4E" w:rsidRPr="00600B4E" w:rsidRDefault="00600B4E" w:rsidP="002542AE">
            <w:pPr>
              <w:spacing w:after="0" w:line="240" w:lineRule="auto"/>
              <w:ind w:firstLine="0"/>
              <w:jc w:val="center"/>
              <w:rPr>
                <w:b/>
                <w:color w:val="000000"/>
                <w:sz w:val="18"/>
                <w:szCs w:val="20"/>
              </w:rPr>
            </w:pPr>
            <w:r w:rsidRPr="00600B4E">
              <w:rPr>
                <w:b/>
                <w:color w:val="000000"/>
                <w:sz w:val="18"/>
                <w:szCs w:val="20"/>
              </w:rPr>
              <w:t>Наименование параметра</w:t>
            </w:r>
          </w:p>
        </w:tc>
        <w:tc>
          <w:tcPr>
            <w:tcW w:w="377" w:type="pct"/>
            <w:shd w:val="clear" w:color="auto" w:fill="auto"/>
            <w:noWrap/>
            <w:vAlign w:val="center"/>
            <w:hideMark/>
          </w:tcPr>
          <w:p w14:paraId="5F6FA5BC" w14:textId="77777777" w:rsidR="00600B4E" w:rsidRPr="00600B4E" w:rsidRDefault="00600B4E" w:rsidP="002542AE">
            <w:pPr>
              <w:spacing w:after="0" w:line="240" w:lineRule="auto"/>
              <w:ind w:firstLine="0"/>
              <w:jc w:val="center"/>
              <w:rPr>
                <w:b/>
                <w:color w:val="000000"/>
                <w:sz w:val="18"/>
                <w:szCs w:val="20"/>
              </w:rPr>
            </w:pPr>
            <w:r w:rsidRPr="00600B4E">
              <w:rPr>
                <w:b/>
                <w:color w:val="000000"/>
                <w:sz w:val="18"/>
                <w:szCs w:val="20"/>
              </w:rPr>
              <w:t>Ед.изм.</w:t>
            </w:r>
          </w:p>
        </w:tc>
        <w:tc>
          <w:tcPr>
            <w:tcW w:w="404" w:type="pct"/>
            <w:shd w:val="clear" w:color="auto" w:fill="auto"/>
            <w:noWrap/>
            <w:vAlign w:val="center"/>
            <w:hideMark/>
          </w:tcPr>
          <w:p w14:paraId="6439B1D3" w14:textId="77777777" w:rsidR="00600B4E" w:rsidRPr="00600B4E" w:rsidRDefault="00600B4E" w:rsidP="002542AE">
            <w:pPr>
              <w:spacing w:after="0" w:line="240" w:lineRule="auto"/>
              <w:ind w:firstLine="0"/>
              <w:jc w:val="center"/>
              <w:rPr>
                <w:b/>
                <w:color w:val="000000"/>
                <w:sz w:val="18"/>
                <w:szCs w:val="20"/>
              </w:rPr>
            </w:pPr>
            <w:r w:rsidRPr="00600B4E">
              <w:rPr>
                <w:b/>
                <w:bCs/>
                <w:sz w:val="18"/>
                <w:szCs w:val="18"/>
              </w:rPr>
              <w:t>2022</w:t>
            </w:r>
          </w:p>
        </w:tc>
        <w:tc>
          <w:tcPr>
            <w:tcW w:w="405" w:type="pct"/>
            <w:shd w:val="clear" w:color="auto" w:fill="auto"/>
            <w:vAlign w:val="center"/>
            <w:hideMark/>
          </w:tcPr>
          <w:p w14:paraId="1467D71A" w14:textId="77777777" w:rsidR="00600B4E" w:rsidRPr="00600B4E" w:rsidRDefault="00600B4E" w:rsidP="002542AE">
            <w:pPr>
              <w:spacing w:after="0" w:line="240" w:lineRule="auto"/>
              <w:ind w:firstLine="0"/>
              <w:jc w:val="center"/>
              <w:rPr>
                <w:b/>
                <w:color w:val="000000"/>
                <w:sz w:val="18"/>
                <w:szCs w:val="20"/>
              </w:rPr>
            </w:pPr>
            <w:r w:rsidRPr="00600B4E">
              <w:rPr>
                <w:b/>
                <w:bCs/>
                <w:sz w:val="18"/>
                <w:szCs w:val="18"/>
              </w:rPr>
              <w:t>2023</w:t>
            </w:r>
          </w:p>
        </w:tc>
        <w:tc>
          <w:tcPr>
            <w:tcW w:w="404" w:type="pct"/>
            <w:shd w:val="clear" w:color="auto" w:fill="auto"/>
            <w:noWrap/>
            <w:vAlign w:val="center"/>
            <w:hideMark/>
          </w:tcPr>
          <w:p w14:paraId="6EB3C60D" w14:textId="77777777" w:rsidR="00600B4E" w:rsidRPr="00600B4E" w:rsidRDefault="00600B4E" w:rsidP="002542AE">
            <w:pPr>
              <w:spacing w:after="0" w:line="240" w:lineRule="auto"/>
              <w:ind w:firstLine="0"/>
              <w:jc w:val="center"/>
              <w:rPr>
                <w:b/>
                <w:color w:val="000000"/>
                <w:sz w:val="18"/>
                <w:szCs w:val="20"/>
              </w:rPr>
            </w:pPr>
            <w:r w:rsidRPr="00600B4E">
              <w:rPr>
                <w:b/>
                <w:bCs/>
                <w:sz w:val="18"/>
                <w:szCs w:val="18"/>
              </w:rPr>
              <w:t>2024</w:t>
            </w:r>
          </w:p>
        </w:tc>
        <w:tc>
          <w:tcPr>
            <w:tcW w:w="405" w:type="pct"/>
            <w:shd w:val="clear" w:color="auto" w:fill="auto"/>
            <w:noWrap/>
            <w:vAlign w:val="center"/>
            <w:hideMark/>
          </w:tcPr>
          <w:p w14:paraId="01C1D71D" w14:textId="77777777" w:rsidR="00600B4E" w:rsidRPr="00600B4E" w:rsidRDefault="00600B4E" w:rsidP="002542AE">
            <w:pPr>
              <w:spacing w:after="0" w:line="240" w:lineRule="auto"/>
              <w:ind w:firstLine="0"/>
              <w:jc w:val="center"/>
              <w:rPr>
                <w:b/>
                <w:color w:val="000000"/>
                <w:sz w:val="18"/>
                <w:szCs w:val="20"/>
              </w:rPr>
            </w:pPr>
            <w:r w:rsidRPr="00600B4E">
              <w:rPr>
                <w:b/>
                <w:bCs/>
                <w:sz w:val="18"/>
                <w:szCs w:val="18"/>
              </w:rPr>
              <w:t>2025</w:t>
            </w:r>
          </w:p>
        </w:tc>
        <w:tc>
          <w:tcPr>
            <w:tcW w:w="405" w:type="pct"/>
            <w:shd w:val="clear" w:color="auto" w:fill="auto"/>
            <w:vAlign w:val="center"/>
            <w:hideMark/>
          </w:tcPr>
          <w:p w14:paraId="046626B7" w14:textId="77777777" w:rsidR="00600B4E" w:rsidRPr="00600B4E" w:rsidRDefault="00600B4E" w:rsidP="002542AE">
            <w:pPr>
              <w:spacing w:after="0" w:line="240" w:lineRule="auto"/>
              <w:ind w:firstLine="0"/>
              <w:jc w:val="center"/>
              <w:rPr>
                <w:b/>
                <w:color w:val="000000"/>
                <w:sz w:val="18"/>
                <w:szCs w:val="20"/>
              </w:rPr>
            </w:pPr>
            <w:r w:rsidRPr="00600B4E">
              <w:rPr>
                <w:b/>
                <w:bCs/>
                <w:sz w:val="18"/>
                <w:szCs w:val="18"/>
              </w:rPr>
              <w:t>2026</w:t>
            </w:r>
          </w:p>
        </w:tc>
        <w:tc>
          <w:tcPr>
            <w:tcW w:w="404" w:type="pct"/>
            <w:shd w:val="clear" w:color="auto" w:fill="auto"/>
            <w:noWrap/>
            <w:vAlign w:val="center"/>
            <w:hideMark/>
          </w:tcPr>
          <w:p w14:paraId="5DE7F048" w14:textId="77777777" w:rsidR="00600B4E" w:rsidRPr="00600B4E" w:rsidRDefault="00600B4E" w:rsidP="002542AE">
            <w:pPr>
              <w:spacing w:after="0" w:line="240" w:lineRule="auto"/>
              <w:ind w:firstLine="0"/>
              <w:jc w:val="center"/>
              <w:rPr>
                <w:b/>
                <w:color w:val="000000"/>
                <w:sz w:val="18"/>
                <w:szCs w:val="20"/>
              </w:rPr>
            </w:pPr>
            <w:r w:rsidRPr="00600B4E">
              <w:rPr>
                <w:b/>
                <w:bCs/>
                <w:sz w:val="18"/>
                <w:szCs w:val="18"/>
              </w:rPr>
              <w:t>2027</w:t>
            </w:r>
          </w:p>
        </w:tc>
        <w:tc>
          <w:tcPr>
            <w:tcW w:w="405" w:type="pct"/>
            <w:shd w:val="clear" w:color="auto" w:fill="auto"/>
            <w:noWrap/>
            <w:vAlign w:val="center"/>
            <w:hideMark/>
          </w:tcPr>
          <w:p w14:paraId="25F9D4AA" w14:textId="77777777" w:rsidR="00600B4E" w:rsidRPr="00600B4E" w:rsidRDefault="00600B4E" w:rsidP="002542AE">
            <w:pPr>
              <w:spacing w:after="0" w:line="240" w:lineRule="auto"/>
              <w:ind w:firstLine="0"/>
              <w:jc w:val="center"/>
              <w:rPr>
                <w:b/>
                <w:color w:val="000000"/>
                <w:sz w:val="18"/>
                <w:szCs w:val="20"/>
              </w:rPr>
            </w:pPr>
            <w:r w:rsidRPr="00600B4E">
              <w:rPr>
                <w:b/>
                <w:bCs/>
                <w:sz w:val="18"/>
                <w:szCs w:val="18"/>
              </w:rPr>
              <w:t>2028</w:t>
            </w:r>
          </w:p>
        </w:tc>
        <w:tc>
          <w:tcPr>
            <w:tcW w:w="404" w:type="pct"/>
            <w:shd w:val="clear" w:color="auto" w:fill="auto"/>
            <w:vAlign w:val="center"/>
            <w:hideMark/>
          </w:tcPr>
          <w:p w14:paraId="7C603221" w14:textId="77777777" w:rsidR="00600B4E" w:rsidRPr="00600B4E" w:rsidRDefault="00600B4E" w:rsidP="002542AE">
            <w:pPr>
              <w:spacing w:after="0" w:line="240" w:lineRule="auto"/>
              <w:ind w:firstLine="0"/>
              <w:jc w:val="center"/>
              <w:rPr>
                <w:b/>
                <w:color w:val="000000"/>
                <w:sz w:val="18"/>
                <w:szCs w:val="20"/>
              </w:rPr>
            </w:pPr>
            <w:r w:rsidRPr="00600B4E">
              <w:rPr>
                <w:b/>
                <w:bCs/>
                <w:sz w:val="18"/>
                <w:szCs w:val="18"/>
              </w:rPr>
              <w:t>2033</w:t>
            </w:r>
          </w:p>
        </w:tc>
      </w:tr>
      <w:tr w:rsidR="00600B4E" w:rsidRPr="00600B4E" w14:paraId="28A4392C" w14:textId="77777777" w:rsidTr="00600B4E">
        <w:trPr>
          <w:trHeight w:val="20"/>
        </w:trPr>
        <w:tc>
          <w:tcPr>
            <w:tcW w:w="1387" w:type="pct"/>
            <w:shd w:val="clear" w:color="auto" w:fill="auto"/>
            <w:vAlign w:val="center"/>
            <w:hideMark/>
          </w:tcPr>
          <w:p w14:paraId="14C577D3" w14:textId="77777777" w:rsidR="00600B4E" w:rsidRPr="00600B4E" w:rsidRDefault="00600B4E" w:rsidP="002542AE">
            <w:pPr>
              <w:spacing w:after="0" w:line="240" w:lineRule="auto"/>
              <w:ind w:firstLine="0"/>
              <w:rPr>
                <w:color w:val="000000"/>
                <w:sz w:val="18"/>
                <w:szCs w:val="20"/>
              </w:rPr>
            </w:pPr>
            <w:r w:rsidRPr="00600B4E">
              <w:rPr>
                <w:color w:val="000000"/>
                <w:sz w:val="18"/>
                <w:szCs w:val="20"/>
              </w:rPr>
              <w:t>Располагаемая производительность ВПУ</w:t>
            </w:r>
          </w:p>
        </w:tc>
        <w:tc>
          <w:tcPr>
            <w:tcW w:w="377" w:type="pct"/>
            <w:shd w:val="clear" w:color="auto" w:fill="auto"/>
            <w:noWrap/>
            <w:vAlign w:val="center"/>
            <w:hideMark/>
          </w:tcPr>
          <w:p w14:paraId="769293F2" w14:textId="77777777" w:rsidR="00600B4E" w:rsidRPr="00600B4E" w:rsidRDefault="00600B4E" w:rsidP="002542AE">
            <w:pPr>
              <w:spacing w:after="0" w:line="240" w:lineRule="auto"/>
              <w:ind w:firstLine="0"/>
              <w:jc w:val="center"/>
              <w:rPr>
                <w:color w:val="000000"/>
                <w:sz w:val="18"/>
                <w:szCs w:val="20"/>
              </w:rPr>
            </w:pPr>
            <w:r w:rsidRPr="00600B4E">
              <w:rPr>
                <w:color w:val="000000"/>
                <w:sz w:val="18"/>
                <w:szCs w:val="20"/>
              </w:rPr>
              <w:t>тонн/ч</w:t>
            </w:r>
          </w:p>
        </w:tc>
        <w:tc>
          <w:tcPr>
            <w:tcW w:w="404" w:type="pct"/>
            <w:shd w:val="clear" w:color="auto" w:fill="auto"/>
            <w:noWrap/>
            <w:vAlign w:val="center"/>
          </w:tcPr>
          <w:p w14:paraId="2FA227A5"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sz w:val="18"/>
              </w:rPr>
              <w:t>2,5000</w:t>
            </w:r>
          </w:p>
        </w:tc>
        <w:tc>
          <w:tcPr>
            <w:tcW w:w="405" w:type="pct"/>
            <w:shd w:val="clear" w:color="auto" w:fill="auto"/>
            <w:noWrap/>
            <w:vAlign w:val="center"/>
          </w:tcPr>
          <w:p w14:paraId="7AD7A5FA"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sz w:val="18"/>
              </w:rPr>
              <w:t>2,5000</w:t>
            </w:r>
          </w:p>
        </w:tc>
        <w:tc>
          <w:tcPr>
            <w:tcW w:w="404" w:type="pct"/>
            <w:shd w:val="clear" w:color="auto" w:fill="auto"/>
            <w:noWrap/>
            <w:vAlign w:val="center"/>
          </w:tcPr>
          <w:p w14:paraId="3E075B23"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sz w:val="18"/>
              </w:rPr>
              <w:t>2,5000</w:t>
            </w:r>
          </w:p>
        </w:tc>
        <w:tc>
          <w:tcPr>
            <w:tcW w:w="405" w:type="pct"/>
            <w:shd w:val="clear" w:color="auto" w:fill="auto"/>
            <w:noWrap/>
            <w:vAlign w:val="center"/>
          </w:tcPr>
          <w:p w14:paraId="3B40162C"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sz w:val="18"/>
              </w:rPr>
              <w:t>2,5000</w:t>
            </w:r>
          </w:p>
        </w:tc>
        <w:tc>
          <w:tcPr>
            <w:tcW w:w="405" w:type="pct"/>
            <w:shd w:val="clear" w:color="auto" w:fill="auto"/>
            <w:noWrap/>
            <w:vAlign w:val="center"/>
          </w:tcPr>
          <w:p w14:paraId="249F6243"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sz w:val="18"/>
              </w:rPr>
              <w:t>2,5000</w:t>
            </w:r>
          </w:p>
        </w:tc>
        <w:tc>
          <w:tcPr>
            <w:tcW w:w="404" w:type="pct"/>
            <w:shd w:val="clear" w:color="auto" w:fill="auto"/>
            <w:noWrap/>
            <w:vAlign w:val="center"/>
          </w:tcPr>
          <w:p w14:paraId="11897ABC"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sz w:val="18"/>
              </w:rPr>
              <w:t>2,5000</w:t>
            </w:r>
          </w:p>
        </w:tc>
        <w:tc>
          <w:tcPr>
            <w:tcW w:w="405" w:type="pct"/>
            <w:shd w:val="clear" w:color="auto" w:fill="auto"/>
            <w:noWrap/>
            <w:vAlign w:val="center"/>
          </w:tcPr>
          <w:p w14:paraId="62364254"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sz w:val="18"/>
              </w:rPr>
              <w:t>2,5000</w:t>
            </w:r>
          </w:p>
        </w:tc>
        <w:tc>
          <w:tcPr>
            <w:tcW w:w="404" w:type="pct"/>
            <w:shd w:val="clear" w:color="auto" w:fill="auto"/>
            <w:noWrap/>
            <w:vAlign w:val="center"/>
          </w:tcPr>
          <w:p w14:paraId="569B8E05"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sz w:val="18"/>
              </w:rPr>
              <w:t>2,5000</w:t>
            </w:r>
          </w:p>
        </w:tc>
      </w:tr>
      <w:tr w:rsidR="00600B4E" w:rsidRPr="00600B4E" w14:paraId="75E659DC" w14:textId="77777777" w:rsidTr="00600B4E">
        <w:trPr>
          <w:trHeight w:val="20"/>
        </w:trPr>
        <w:tc>
          <w:tcPr>
            <w:tcW w:w="1387" w:type="pct"/>
            <w:shd w:val="clear" w:color="auto" w:fill="auto"/>
            <w:vAlign w:val="center"/>
            <w:hideMark/>
          </w:tcPr>
          <w:p w14:paraId="3F322147" w14:textId="77777777" w:rsidR="00600B4E" w:rsidRPr="00600B4E" w:rsidRDefault="00600B4E" w:rsidP="002542AE">
            <w:pPr>
              <w:spacing w:after="0" w:line="240" w:lineRule="auto"/>
              <w:ind w:firstLine="0"/>
              <w:rPr>
                <w:color w:val="000000"/>
                <w:sz w:val="18"/>
                <w:szCs w:val="20"/>
              </w:rPr>
            </w:pPr>
            <w:r w:rsidRPr="00600B4E">
              <w:rPr>
                <w:color w:val="000000"/>
                <w:sz w:val="18"/>
                <w:szCs w:val="20"/>
              </w:rPr>
              <w:t>Срок службы</w:t>
            </w:r>
          </w:p>
        </w:tc>
        <w:tc>
          <w:tcPr>
            <w:tcW w:w="377" w:type="pct"/>
            <w:shd w:val="clear" w:color="auto" w:fill="auto"/>
            <w:noWrap/>
            <w:vAlign w:val="center"/>
            <w:hideMark/>
          </w:tcPr>
          <w:p w14:paraId="013387E6" w14:textId="77777777" w:rsidR="00600B4E" w:rsidRPr="00600B4E" w:rsidRDefault="00600B4E" w:rsidP="002542AE">
            <w:pPr>
              <w:spacing w:after="0" w:line="240" w:lineRule="auto"/>
              <w:ind w:firstLine="0"/>
              <w:jc w:val="center"/>
              <w:rPr>
                <w:color w:val="000000"/>
                <w:sz w:val="18"/>
                <w:szCs w:val="20"/>
              </w:rPr>
            </w:pPr>
            <w:r w:rsidRPr="00600B4E">
              <w:rPr>
                <w:color w:val="000000"/>
                <w:sz w:val="18"/>
                <w:szCs w:val="20"/>
              </w:rPr>
              <w:t>лет</w:t>
            </w:r>
          </w:p>
        </w:tc>
        <w:tc>
          <w:tcPr>
            <w:tcW w:w="404" w:type="pct"/>
            <w:shd w:val="clear" w:color="auto" w:fill="auto"/>
            <w:noWrap/>
            <w:vAlign w:val="center"/>
          </w:tcPr>
          <w:p w14:paraId="0746B029"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rFonts w:eastAsia="Calibri"/>
                <w:color w:val="000000"/>
                <w:sz w:val="18"/>
                <w:lang w:eastAsia="en-US"/>
              </w:rPr>
              <w:t>1</w:t>
            </w:r>
          </w:p>
        </w:tc>
        <w:tc>
          <w:tcPr>
            <w:tcW w:w="405" w:type="pct"/>
            <w:shd w:val="clear" w:color="auto" w:fill="auto"/>
            <w:noWrap/>
            <w:vAlign w:val="center"/>
          </w:tcPr>
          <w:p w14:paraId="3DE0BF6B"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rFonts w:eastAsia="Calibri"/>
                <w:color w:val="000000"/>
                <w:sz w:val="18"/>
                <w:lang w:eastAsia="en-US"/>
              </w:rPr>
              <w:t>2</w:t>
            </w:r>
          </w:p>
        </w:tc>
        <w:tc>
          <w:tcPr>
            <w:tcW w:w="404" w:type="pct"/>
            <w:shd w:val="clear" w:color="auto" w:fill="auto"/>
            <w:noWrap/>
            <w:vAlign w:val="center"/>
          </w:tcPr>
          <w:p w14:paraId="721C35A3"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rFonts w:eastAsia="Calibri"/>
                <w:color w:val="000000"/>
                <w:sz w:val="18"/>
                <w:lang w:eastAsia="en-US"/>
              </w:rPr>
              <w:t>3</w:t>
            </w:r>
          </w:p>
        </w:tc>
        <w:tc>
          <w:tcPr>
            <w:tcW w:w="405" w:type="pct"/>
            <w:shd w:val="clear" w:color="auto" w:fill="auto"/>
            <w:noWrap/>
            <w:vAlign w:val="center"/>
          </w:tcPr>
          <w:p w14:paraId="3F429491"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rFonts w:eastAsia="Calibri"/>
                <w:color w:val="000000"/>
                <w:sz w:val="18"/>
                <w:lang w:eastAsia="en-US"/>
              </w:rPr>
              <w:t>4</w:t>
            </w:r>
          </w:p>
        </w:tc>
        <w:tc>
          <w:tcPr>
            <w:tcW w:w="405" w:type="pct"/>
            <w:shd w:val="clear" w:color="auto" w:fill="auto"/>
            <w:noWrap/>
            <w:vAlign w:val="center"/>
          </w:tcPr>
          <w:p w14:paraId="784A5D4F"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rFonts w:eastAsia="Calibri"/>
                <w:color w:val="000000"/>
                <w:sz w:val="18"/>
                <w:lang w:eastAsia="en-US"/>
              </w:rPr>
              <w:t>5</w:t>
            </w:r>
          </w:p>
        </w:tc>
        <w:tc>
          <w:tcPr>
            <w:tcW w:w="404" w:type="pct"/>
            <w:shd w:val="clear" w:color="auto" w:fill="auto"/>
            <w:noWrap/>
            <w:vAlign w:val="center"/>
          </w:tcPr>
          <w:p w14:paraId="57EA8959"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rFonts w:eastAsia="Calibri"/>
                <w:color w:val="000000"/>
                <w:sz w:val="18"/>
                <w:lang w:eastAsia="en-US"/>
              </w:rPr>
              <w:t>6</w:t>
            </w:r>
          </w:p>
        </w:tc>
        <w:tc>
          <w:tcPr>
            <w:tcW w:w="405" w:type="pct"/>
            <w:shd w:val="clear" w:color="auto" w:fill="auto"/>
            <w:noWrap/>
            <w:vAlign w:val="center"/>
          </w:tcPr>
          <w:p w14:paraId="5BA3F9AA"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rFonts w:eastAsia="Calibri"/>
                <w:color w:val="000000"/>
                <w:sz w:val="18"/>
                <w:lang w:eastAsia="en-US"/>
              </w:rPr>
              <w:t>7</w:t>
            </w:r>
          </w:p>
        </w:tc>
        <w:tc>
          <w:tcPr>
            <w:tcW w:w="404" w:type="pct"/>
            <w:shd w:val="clear" w:color="auto" w:fill="auto"/>
            <w:noWrap/>
            <w:vAlign w:val="center"/>
          </w:tcPr>
          <w:p w14:paraId="3CADE2E6"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rFonts w:eastAsia="Calibri"/>
                <w:color w:val="000000"/>
                <w:sz w:val="18"/>
                <w:lang w:eastAsia="en-US"/>
              </w:rPr>
              <w:t>12</w:t>
            </w:r>
          </w:p>
        </w:tc>
      </w:tr>
      <w:tr w:rsidR="00600B4E" w:rsidRPr="00600B4E" w14:paraId="69BBBA3E" w14:textId="77777777" w:rsidTr="00600B4E">
        <w:trPr>
          <w:trHeight w:val="20"/>
        </w:trPr>
        <w:tc>
          <w:tcPr>
            <w:tcW w:w="1387" w:type="pct"/>
            <w:shd w:val="clear" w:color="auto" w:fill="auto"/>
            <w:vAlign w:val="center"/>
            <w:hideMark/>
          </w:tcPr>
          <w:p w14:paraId="211231A1" w14:textId="77777777" w:rsidR="00600B4E" w:rsidRPr="00600B4E" w:rsidRDefault="00600B4E" w:rsidP="002542AE">
            <w:pPr>
              <w:spacing w:after="0" w:line="240" w:lineRule="auto"/>
              <w:ind w:firstLine="0"/>
              <w:rPr>
                <w:color w:val="000000"/>
                <w:sz w:val="18"/>
                <w:szCs w:val="20"/>
              </w:rPr>
            </w:pPr>
            <w:r w:rsidRPr="00600B4E">
              <w:rPr>
                <w:color w:val="000000"/>
                <w:sz w:val="18"/>
                <w:szCs w:val="20"/>
              </w:rPr>
              <w:t>Количество баков-аккумуляторов теплоносителя</w:t>
            </w:r>
          </w:p>
        </w:tc>
        <w:tc>
          <w:tcPr>
            <w:tcW w:w="377" w:type="pct"/>
            <w:shd w:val="clear" w:color="auto" w:fill="auto"/>
            <w:noWrap/>
            <w:vAlign w:val="center"/>
            <w:hideMark/>
          </w:tcPr>
          <w:p w14:paraId="5206A5C2" w14:textId="77777777" w:rsidR="00600B4E" w:rsidRPr="00600B4E" w:rsidRDefault="00600B4E" w:rsidP="002542AE">
            <w:pPr>
              <w:spacing w:after="0" w:line="240" w:lineRule="auto"/>
              <w:ind w:firstLine="0"/>
              <w:jc w:val="center"/>
              <w:rPr>
                <w:color w:val="000000"/>
                <w:sz w:val="18"/>
                <w:szCs w:val="20"/>
              </w:rPr>
            </w:pPr>
            <w:r w:rsidRPr="00600B4E">
              <w:rPr>
                <w:color w:val="000000"/>
                <w:sz w:val="18"/>
                <w:szCs w:val="20"/>
              </w:rPr>
              <w:t>Ед.</w:t>
            </w:r>
          </w:p>
        </w:tc>
        <w:tc>
          <w:tcPr>
            <w:tcW w:w="404" w:type="pct"/>
            <w:shd w:val="clear" w:color="auto" w:fill="auto"/>
            <w:noWrap/>
            <w:vAlign w:val="center"/>
          </w:tcPr>
          <w:p w14:paraId="30B86567"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sz w:val="18"/>
              </w:rPr>
              <w:t>1</w:t>
            </w:r>
          </w:p>
        </w:tc>
        <w:tc>
          <w:tcPr>
            <w:tcW w:w="405" w:type="pct"/>
            <w:shd w:val="clear" w:color="auto" w:fill="auto"/>
            <w:noWrap/>
            <w:vAlign w:val="center"/>
          </w:tcPr>
          <w:p w14:paraId="2D16F0F8"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sz w:val="18"/>
              </w:rPr>
              <w:t>1</w:t>
            </w:r>
          </w:p>
        </w:tc>
        <w:tc>
          <w:tcPr>
            <w:tcW w:w="404" w:type="pct"/>
            <w:shd w:val="clear" w:color="auto" w:fill="auto"/>
            <w:noWrap/>
            <w:vAlign w:val="center"/>
          </w:tcPr>
          <w:p w14:paraId="642717AF"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sz w:val="18"/>
              </w:rPr>
              <w:t>1</w:t>
            </w:r>
          </w:p>
        </w:tc>
        <w:tc>
          <w:tcPr>
            <w:tcW w:w="405" w:type="pct"/>
            <w:shd w:val="clear" w:color="auto" w:fill="auto"/>
            <w:noWrap/>
            <w:vAlign w:val="center"/>
          </w:tcPr>
          <w:p w14:paraId="4AC47A40"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sz w:val="18"/>
              </w:rPr>
              <w:t>1</w:t>
            </w:r>
          </w:p>
        </w:tc>
        <w:tc>
          <w:tcPr>
            <w:tcW w:w="405" w:type="pct"/>
            <w:shd w:val="clear" w:color="auto" w:fill="auto"/>
            <w:noWrap/>
            <w:vAlign w:val="center"/>
          </w:tcPr>
          <w:p w14:paraId="6E92D5BE"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sz w:val="18"/>
              </w:rPr>
              <w:t>1</w:t>
            </w:r>
          </w:p>
        </w:tc>
        <w:tc>
          <w:tcPr>
            <w:tcW w:w="404" w:type="pct"/>
            <w:shd w:val="clear" w:color="auto" w:fill="auto"/>
            <w:noWrap/>
            <w:vAlign w:val="center"/>
          </w:tcPr>
          <w:p w14:paraId="121EDAD4"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sz w:val="18"/>
              </w:rPr>
              <w:t>1</w:t>
            </w:r>
          </w:p>
        </w:tc>
        <w:tc>
          <w:tcPr>
            <w:tcW w:w="405" w:type="pct"/>
            <w:shd w:val="clear" w:color="auto" w:fill="auto"/>
            <w:noWrap/>
            <w:vAlign w:val="center"/>
          </w:tcPr>
          <w:p w14:paraId="44BDB3C8"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sz w:val="18"/>
              </w:rPr>
              <w:t>1</w:t>
            </w:r>
          </w:p>
        </w:tc>
        <w:tc>
          <w:tcPr>
            <w:tcW w:w="404" w:type="pct"/>
            <w:shd w:val="clear" w:color="auto" w:fill="auto"/>
            <w:noWrap/>
            <w:vAlign w:val="center"/>
          </w:tcPr>
          <w:p w14:paraId="3CA6E569"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sz w:val="18"/>
              </w:rPr>
              <w:t>1</w:t>
            </w:r>
          </w:p>
        </w:tc>
      </w:tr>
      <w:tr w:rsidR="00600B4E" w:rsidRPr="00600B4E" w14:paraId="022A1C5D" w14:textId="77777777" w:rsidTr="00600B4E">
        <w:trPr>
          <w:trHeight w:val="20"/>
        </w:trPr>
        <w:tc>
          <w:tcPr>
            <w:tcW w:w="1387" w:type="pct"/>
            <w:shd w:val="clear" w:color="auto" w:fill="auto"/>
            <w:noWrap/>
            <w:vAlign w:val="center"/>
            <w:hideMark/>
          </w:tcPr>
          <w:p w14:paraId="61E4D934" w14:textId="77777777" w:rsidR="00600B4E" w:rsidRPr="00600B4E" w:rsidRDefault="00600B4E" w:rsidP="002542AE">
            <w:pPr>
              <w:spacing w:after="0" w:line="240" w:lineRule="auto"/>
              <w:ind w:firstLine="0"/>
              <w:rPr>
                <w:color w:val="000000"/>
                <w:sz w:val="18"/>
                <w:szCs w:val="20"/>
              </w:rPr>
            </w:pPr>
            <w:r w:rsidRPr="00600B4E">
              <w:rPr>
                <w:color w:val="000000"/>
                <w:sz w:val="18"/>
                <w:szCs w:val="20"/>
              </w:rPr>
              <w:t>Общая емкость баков-аккумуляторов</w:t>
            </w:r>
          </w:p>
        </w:tc>
        <w:tc>
          <w:tcPr>
            <w:tcW w:w="377" w:type="pct"/>
            <w:shd w:val="clear" w:color="auto" w:fill="auto"/>
            <w:noWrap/>
            <w:vAlign w:val="center"/>
            <w:hideMark/>
          </w:tcPr>
          <w:p w14:paraId="236D8353" w14:textId="77777777" w:rsidR="00600B4E" w:rsidRPr="00600B4E" w:rsidRDefault="00600B4E" w:rsidP="002542AE">
            <w:pPr>
              <w:spacing w:after="0" w:line="240" w:lineRule="auto"/>
              <w:ind w:firstLine="0"/>
              <w:jc w:val="center"/>
              <w:rPr>
                <w:color w:val="000000"/>
                <w:sz w:val="18"/>
                <w:szCs w:val="20"/>
              </w:rPr>
            </w:pPr>
            <w:r w:rsidRPr="00600B4E">
              <w:rPr>
                <w:color w:val="000000"/>
                <w:sz w:val="18"/>
                <w:szCs w:val="20"/>
              </w:rPr>
              <w:t>тыс. м³</w:t>
            </w:r>
          </w:p>
        </w:tc>
        <w:tc>
          <w:tcPr>
            <w:tcW w:w="404" w:type="pct"/>
            <w:shd w:val="clear" w:color="auto" w:fill="auto"/>
            <w:noWrap/>
            <w:vAlign w:val="center"/>
          </w:tcPr>
          <w:p w14:paraId="4DB3CE35"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sz w:val="18"/>
              </w:rPr>
              <w:t>2,0000</w:t>
            </w:r>
          </w:p>
        </w:tc>
        <w:tc>
          <w:tcPr>
            <w:tcW w:w="405" w:type="pct"/>
            <w:shd w:val="clear" w:color="auto" w:fill="auto"/>
            <w:noWrap/>
            <w:vAlign w:val="center"/>
          </w:tcPr>
          <w:p w14:paraId="05FA9C9A"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sz w:val="18"/>
              </w:rPr>
              <w:t>2,0000</w:t>
            </w:r>
          </w:p>
        </w:tc>
        <w:tc>
          <w:tcPr>
            <w:tcW w:w="404" w:type="pct"/>
            <w:shd w:val="clear" w:color="auto" w:fill="auto"/>
            <w:noWrap/>
            <w:vAlign w:val="center"/>
          </w:tcPr>
          <w:p w14:paraId="7A566F26"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sz w:val="18"/>
              </w:rPr>
              <w:t>2,0000</w:t>
            </w:r>
          </w:p>
        </w:tc>
        <w:tc>
          <w:tcPr>
            <w:tcW w:w="405" w:type="pct"/>
            <w:shd w:val="clear" w:color="auto" w:fill="auto"/>
            <w:noWrap/>
            <w:vAlign w:val="center"/>
          </w:tcPr>
          <w:p w14:paraId="60F2EF47"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sz w:val="18"/>
              </w:rPr>
              <w:t>2,0000</w:t>
            </w:r>
          </w:p>
        </w:tc>
        <w:tc>
          <w:tcPr>
            <w:tcW w:w="405" w:type="pct"/>
            <w:shd w:val="clear" w:color="auto" w:fill="auto"/>
            <w:noWrap/>
            <w:vAlign w:val="center"/>
          </w:tcPr>
          <w:p w14:paraId="62D254FA"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sz w:val="18"/>
              </w:rPr>
              <w:t>2,0000</w:t>
            </w:r>
          </w:p>
        </w:tc>
        <w:tc>
          <w:tcPr>
            <w:tcW w:w="404" w:type="pct"/>
            <w:shd w:val="clear" w:color="auto" w:fill="auto"/>
            <w:noWrap/>
            <w:vAlign w:val="center"/>
          </w:tcPr>
          <w:p w14:paraId="3A12E106"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sz w:val="18"/>
              </w:rPr>
              <w:t>2,0000</w:t>
            </w:r>
          </w:p>
        </w:tc>
        <w:tc>
          <w:tcPr>
            <w:tcW w:w="405" w:type="pct"/>
            <w:shd w:val="clear" w:color="auto" w:fill="auto"/>
            <w:noWrap/>
            <w:vAlign w:val="center"/>
          </w:tcPr>
          <w:p w14:paraId="014F73BB"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sz w:val="18"/>
              </w:rPr>
              <w:t>2,0000</w:t>
            </w:r>
          </w:p>
        </w:tc>
        <w:tc>
          <w:tcPr>
            <w:tcW w:w="404" w:type="pct"/>
            <w:shd w:val="clear" w:color="auto" w:fill="auto"/>
            <w:noWrap/>
            <w:vAlign w:val="center"/>
          </w:tcPr>
          <w:p w14:paraId="60178A86"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sz w:val="18"/>
              </w:rPr>
              <w:t>2,0000</w:t>
            </w:r>
          </w:p>
        </w:tc>
      </w:tr>
      <w:tr w:rsidR="00600B4E" w:rsidRPr="00600B4E" w14:paraId="5BE7621B" w14:textId="77777777" w:rsidTr="00600B4E">
        <w:trPr>
          <w:trHeight w:val="20"/>
        </w:trPr>
        <w:tc>
          <w:tcPr>
            <w:tcW w:w="1387" w:type="pct"/>
            <w:shd w:val="clear" w:color="auto" w:fill="auto"/>
            <w:vAlign w:val="center"/>
            <w:hideMark/>
          </w:tcPr>
          <w:p w14:paraId="248EC705" w14:textId="77777777" w:rsidR="00600B4E" w:rsidRPr="00600B4E" w:rsidRDefault="00600B4E" w:rsidP="002542AE">
            <w:pPr>
              <w:spacing w:after="0" w:line="240" w:lineRule="auto"/>
              <w:ind w:firstLine="0"/>
              <w:rPr>
                <w:color w:val="000000"/>
                <w:sz w:val="18"/>
                <w:szCs w:val="20"/>
              </w:rPr>
            </w:pPr>
            <w:r w:rsidRPr="00600B4E">
              <w:rPr>
                <w:color w:val="000000"/>
                <w:sz w:val="18"/>
                <w:szCs w:val="20"/>
              </w:rPr>
              <w:t>Расчетный часовой расход для подпитки системы теплоснабжения</w:t>
            </w:r>
          </w:p>
        </w:tc>
        <w:tc>
          <w:tcPr>
            <w:tcW w:w="377" w:type="pct"/>
            <w:shd w:val="clear" w:color="auto" w:fill="auto"/>
            <w:noWrap/>
            <w:vAlign w:val="center"/>
            <w:hideMark/>
          </w:tcPr>
          <w:p w14:paraId="1475DD3E" w14:textId="77777777" w:rsidR="00600B4E" w:rsidRPr="00600B4E" w:rsidRDefault="00600B4E" w:rsidP="002542AE">
            <w:pPr>
              <w:spacing w:after="0" w:line="240" w:lineRule="auto"/>
              <w:ind w:firstLine="0"/>
              <w:jc w:val="center"/>
              <w:rPr>
                <w:color w:val="000000"/>
                <w:sz w:val="18"/>
                <w:szCs w:val="20"/>
              </w:rPr>
            </w:pPr>
            <w:r w:rsidRPr="00600B4E">
              <w:rPr>
                <w:color w:val="000000"/>
                <w:sz w:val="18"/>
                <w:szCs w:val="20"/>
              </w:rPr>
              <w:t>тонн/ч</w:t>
            </w:r>
          </w:p>
        </w:tc>
        <w:tc>
          <w:tcPr>
            <w:tcW w:w="404" w:type="pct"/>
            <w:shd w:val="clear" w:color="auto" w:fill="auto"/>
            <w:noWrap/>
            <w:vAlign w:val="center"/>
          </w:tcPr>
          <w:p w14:paraId="2583EB3E"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sz w:val="18"/>
              </w:rPr>
              <w:t>0,2500</w:t>
            </w:r>
          </w:p>
        </w:tc>
        <w:tc>
          <w:tcPr>
            <w:tcW w:w="405" w:type="pct"/>
            <w:shd w:val="clear" w:color="auto" w:fill="auto"/>
            <w:noWrap/>
            <w:vAlign w:val="center"/>
          </w:tcPr>
          <w:p w14:paraId="50E47892"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sz w:val="18"/>
              </w:rPr>
              <w:t>0,2500</w:t>
            </w:r>
          </w:p>
        </w:tc>
        <w:tc>
          <w:tcPr>
            <w:tcW w:w="404" w:type="pct"/>
            <w:shd w:val="clear" w:color="auto" w:fill="auto"/>
            <w:noWrap/>
            <w:vAlign w:val="center"/>
          </w:tcPr>
          <w:p w14:paraId="67F26B14"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sz w:val="18"/>
              </w:rPr>
              <w:t>0,2500</w:t>
            </w:r>
          </w:p>
        </w:tc>
        <w:tc>
          <w:tcPr>
            <w:tcW w:w="405" w:type="pct"/>
            <w:shd w:val="clear" w:color="auto" w:fill="auto"/>
            <w:noWrap/>
            <w:vAlign w:val="center"/>
          </w:tcPr>
          <w:p w14:paraId="5A02C9A3"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sz w:val="18"/>
              </w:rPr>
              <w:t>0,2500</w:t>
            </w:r>
          </w:p>
        </w:tc>
        <w:tc>
          <w:tcPr>
            <w:tcW w:w="405" w:type="pct"/>
            <w:shd w:val="clear" w:color="auto" w:fill="auto"/>
            <w:noWrap/>
            <w:vAlign w:val="center"/>
          </w:tcPr>
          <w:p w14:paraId="37FE5738"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sz w:val="18"/>
              </w:rPr>
              <w:t>0,2500</w:t>
            </w:r>
          </w:p>
        </w:tc>
        <w:tc>
          <w:tcPr>
            <w:tcW w:w="404" w:type="pct"/>
            <w:shd w:val="clear" w:color="auto" w:fill="auto"/>
            <w:noWrap/>
            <w:vAlign w:val="center"/>
          </w:tcPr>
          <w:p w14:paraId="3364D37D"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sz w:val="18"/>
              </w:rPr>
              <w:t>0,2500</w:t>
            </w:r>
          </w:p>
        </w:tc>
        <w:tc>
          <w:tcPr>
            <w:tcW w:w="405" w:type="pct"/>
            <w:shd w:val="clear" w:color="auto" w:fill="auto"/>
            <w:noWrap/>
            <w:vAlign w:val="center"/>
          </w:tcPr>
          <w:p w14:paraId="3E123B93"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sz w:val="18"/>
              </w:rPr>
              <w:t>0,2500</w:t>
            </w:r>
          </w:p>
        </w:tc>
        <w:tc>
          <w:tcPr>
            <w:tcW w:w="404" w:type="pct"/>
            <w:shd w:val="clear" w:color="auto" w:fill="auto"/>
            <w:noWrap/>
            <w:vAlign w:val="center"/>
          </w:tcPr>
          <w:p w14:paraId="5C845616"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sz w:val="18"/>
              </w:rPr>
              <w:t>0,2500</w:t>
            </w:r>
          </w:p>
        </w:tc>
      </w:tr>
      <w:tr w:rsidR="00600B4E" w:rsidRPr="00600B4E" w14:paraId="37E1AFA2" w14:textId="77777777" w:rsidTr="00600B4E">
        <w:trPr>
          <w:trHeight w:val="20"/>
        </w:trPr>
        <w:tc>
          <w:tcPr>
            <w:tcW w:w="1387" w:type="pct"/>
            <w:shd w:val="clear" w:color="auto" w:fill="auto"/>
            <w:noWrap/>
            <w:vAlign w:val="center"/>
            <w:hideMark/>
          </w:tcPr>
          <w:p w14:paraId="56AB9706" w14:textId="77777777" w:rsidR="00600B4E" w:rsidRPr="00600B4E" w:rsidRDefault="00600B4E" w:rsidP="002542AE">
            <w:pPr>
              <w:spacing w:after="0" w:line="240" w:lineRule="auto"/>
              <w:ind w:firstLine="0"/>
              <w:rPr>
                <w:color w:val="000000"/>
                <w:sz w:val="18"/>
                <w:szCs w:val="20"/>
              </w:rPr>
            </w:pPr>
            <w:r w:rsidRPr="00600B4E">
              <w:rPr>
                <w:color w:val="000000"/>
                <w:sz w:val="18"/>
                <w:szCs w:val="20"/>
              </w:rPr>
              <w:t>Всего подпитка тепловой сети, в т.ч.:</w:t>
            </w:r>
          </w:p>
        </w:tc>
        <w:tc>
          <w:tcPr>
            <w:tcW w:w="377" w:type="pct"/>
            <w:shd w:val="clear" w:color="auto" w:fill="auto"/>
            <w:noWrap/>
            <w:vAlign w:val="center"/>
            <w:hideMark/>
          </w:tcPr>
          <w:p w14:paraId="0FCDACA1" w14:textId="77777777" w:rsidR="00600B4E" w:rsidRPr="00600B4E" w:rsidRDefault="00600B4E" w:rsidP="002542AE">
            <w:pPr>
              <w:spacing w:after="0" w:line="240" w:lineRule="auto"/>
              <w:ind w:firstLine="0"/>
              <w:jc w:val="center"/>
              <w:rPr>
                <w:color w:val="000000"/>
                <w:sz w:val="18"/>
                <w:szCs w:val="20"/>
              </w:rPr>
            </w:pPr>
            <w:r w:rsidRPr="00600B4E">
              <w:rPr>
                <w:color w:val="000000"/>
                <w:sz w:val="18"/>
                <w:szCs w:val="20"/>
              </w:rPr>
              <w:t>тонн/ч</w:t>
            </w:r>
          </w:p>
        </w:tc>
        <w:tc>
          <w:tcPr>
            <w:tcW w:w="404" w:type="pct"/>
            <w:shd w:val="clear" w:color="auto" w:fill="auto"/>
            <w:noWrap/>
            <w:vAlign w:val="center"/>
          </w:tcPr>
          <w:p w14:paraId="4E79CA59"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sz w:val="18"/>
              </w:rPr>
              <w:t>0,2500</w:t>
            </w:r>
          </w:p>
        </w:tc>
        <w:tc>
          <w:tcPr>
            <w:tcW w:w="405" w:type="pct"/>
            <w:shd w:val="clear" w:color="auto" w:fill="auto"/>
            <w:noWrap/>
            <w:vAlign w:val="center"/>
          </w:tcPr>
          <w:p w14:paraId="3154947F"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sz w:val="18"/>
              </w:rPr>
              <w:t>0,2500</w:t>
            </w:r>
          </w:p>
        </w:tc>
        <w:tc>
          <w:tcPr>
            <w:tcW w:w="404" w:type="pct"/>
            <w:shd w:val="clear" w:color="auto" w:fill="auto"/>
            <w:noWrap/>
            <w:vAlign w:val="center"/>
          </w:tcPr>
          <w:p w14:paraId="14D18FA6"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sz w:val="18"/>
              </w:rPr>
              <w:t>0,2500</w:t>
            </w:r>
          </w:p>
        </w:tc>
        <w:tc>
          <w:tcPr>
            <w:tcW w:w="405" w:type="pct"/>
            <w:shd w:val="clear" w:color="auto" w:fill="auto"/>
            <w:noWrap/>
            <w:vAlign w:val="center"/>
          </w:tcPr>
          <w:p w14:paraId="4680A008"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sz w:val="18"/>
              </w:rPr>
              <w:t>0,2500</w:t>
            </w:r>
          </w:p>
        </w:tc>
        <w:tc>
          <w:tcPr>
            <w:tcW w:w="405" w:type="pct"/>
            <w:shd w:val="clear" w:color="auto" w:fill="auto"/>
            <w:noWrap/>
            <w:vAlign w:val="center"/>
          </w:tcPr>
          <w:p w14:paraId="4F882CBF"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sz w:val="18"/>
              </w:rPr>
              <w:t>0,2500</w:t>
            </w:r>
          </w:p>
        </w:tc>
        <w:tc>
          <w:tcPr>
            <w:tcW w:w="404" w:type="pct"/>
            <w:shd w:val="clear" w:color="auto" w:fill="auto"/>
            <w:noWrap/>
            <w:vAlign w:val="center"/>
          </w:tcPr>
          <w:p w14:paraId="36296D0F"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sz w:val="18"/>
              </w:rPr>
              <w:t>0,2500</w:t>
            </w:r>
          </w:p>
        </w:tc>
        <w:tc>
          <w:tcPr>
            <w:tcW w:w="405" w:type="pct"/>
            <w:shd w:val="clear" w:color="auto" w:fill="auto"/>
            <w:noWrap/>
            <w:vAlign w:val="center"/>
          </w:tcPr>
          <w:p w14:paraId="6E49B1D6"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sz w:val="18"/>
              </w:rPr>
              <w:t>0,2500</w:t>
            </w:r>
          </w:p>
        </w:tc>
        <w:tc>
          <w:tcPr>
            <w:tcW w:w="404" w:type="pct"/>
            <w:shd w:val="clear" w:color="auto" w:fill="auto"/>
            <w:noWrap/>
            <w:vAlign w:val="center"/>
          </w:tcPr>
          <w:p w14:paraId="1C385355"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sz w:val="18"/>
              </w:rPr>
              <w:t>0,2500</w:t>
            </w:r>
          </w:p>
        </w:tc>
      </w:tr>
      <w:tr w:rsidR="00600B4E" w:rsidRPr="00600B4E" w14:paraId="1F098AD4" w14:textId="77777777" w:rsidTr="00600B4E">
        <w:trPr>
          <w:trHeight w:val="20"/>
        </w:trPr>
        <w:tc>
          <w:tcPr>
            <w:tcW w:w="1387" w:type="pct"/>
            <w:shd w:val="clear" w:color="auto" w:fill="auto"/>
            <w:noWrap/>
            <w:vAlign w:val="center"/>
            <w:hideMark/>
          </w:tcPr>
          <w:p w14:paraId="681BA5D4" w14:textId="77777777" w:rsidR="00600B4E" w:rsidRPr="00600B4E" w:rsidRDefault="00600B4E" w:rsidP="002542AE">
            <w:pPr>
              <w:spacing w:after="0" w:line="240" w:lineRule="auto"/>
              <w:ind w:firstLine="0"/>
              <w:jc w:val="right"/>
              <w:rPr>
                <w:color w:val="000000"/>
                <w:sz w:val="18"/>
                <w:szCs w:val="20"/>
              </w:rPr>
            </w:pPr>
            <w:r w:rsidRPr="00600B4E">
              <w:rPr>
                <w:color w:val="000000"/>
                <w:sz w:val="18"/>
                <w:szCs w:val="20"/>
              </w:rPr>
              <w:t>нормативные утечки теплоносителя</w:t>
            </w:r>
          </w:p>
        </w:tc>
        <w:tc>
          <w:tcPr>
            <w:tcW w:w="377" w:type="pct"/>
            <w:shd w:val="clear" w:color="auto" w:fill="auto"/>
            <w:noWrap/>
            <w:vAlign w:val="center"/>
            <w:hideMark/>
          </w:tcPr>
          <w:p w14:paraId="07B596E7" w14:textId="77777777" w:rsidR="00600B4E" w:rsidRPr="00600B4E" w:rsidRDefault="00600B4E" w:rsidP="002542AE">
            <w:pPr>
              <w:spacing w:after="0" w:line="240" w:lineRule="auto"/>
              <w:ind w:firstLine="0"/>
              <w:jc w:val="center"/>
              <w:rPr>
                <w:color w:val="000000"/>
                <w:sz w:val="18"/>
                <w:szCs w:val="20"/>
              </w:rPr>
            </w:pPr>
            <w:r w:rsidRPr="00600B4E">
              <w:rPr>
                <w:color w:val="000000"/>
                <w:sz w:val="18"/>
                <w:szCs w:val="20"/>
              </w:rPr>
              <w:t>тонн/ч</w:t>
            </w:r>
          </w:p>
        </w:tc>
        <w:tc>
          <w:tcPr>
            <w:tcW w:w="404" w:type="pct"/>
            <w:shd w:val="clear" w:color="auto" w:fill="auto"/>
            <w:noWrap/>
            <w:vAlign w:val="center"/>
          </w:tcPr>
          <w:p w14:paraId="60A295F0"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sz w:val="18"/>
              </w:rPr>
              <w:t>0,2500</w:t>
            </w:r>
          </w:p>
        </w:tc>
        <w:tc>
          <w:tcPr>
            <w:tcW w:w="405" w:type="pct"/>
            <w:shd w:val="clear" w:color="auto" w:fill="auto"/>
            <w:noWrap/>
            <w:vAlign w:val="center"/>
          </w:tcPr>
          <w:p w14:paraId="585EF22D"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sz w:val="18"/>
              </w:rPr>
              <w:t>0,2500</w:t>
            </w:r>
          </w:p>
        </w:tc>
        <w:tc>
          <w:tcPr>
            <w:tcW w:w="404" w:type="pct"/>
            <w:shd w:val="clear" w:color="auto" w:fill="auto"/>
            <w:noWrap/>
            <w:vAlign w:val="center"/>
          </w:tcPr>
          <w:p w14:paraId="4D7D87F5"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sz w:val="18"/>
              </w:rPr>
              <w:t>0,2500</w:t>
            </w:r>
          </w:p>
        </w:tc>
        <w:tc>
          <w:tcPr>
            <w:tcW w:w="405" w:type="pct"/>
            <w:shd w:val="clear" w:color="auto" w:fill="auto"/>
            <w:noWrap/>
            <w:vAlign w:val="center"/>
          </w:tcPr>
          <w:p w14:paraId="63D59326"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sz w:val="18"/>
              </w:rPr>
              <w:t>0,2500</w:t>
            </w:r>
          </w:p>
        </w:tc>
        <w:tc>
          <w:tcPr>
            <w:tcW w:w="405" w:type="pct"/>
            <w:shd w:val="clear" w:color="auto" w:fill="auto"/>
            <w:noWrap/>
            <w:vAlign w:val="center"/>
          </w:tcPr>
          <w:p w14:paraId="137B0E25"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sz w:val="18"/>
              </w:rPr>
              <w:t>0,2500</w:t>
            </w:r>
          </w:p>
        </w:tc>
        <w:tc>
          <w:tcPr>
            <w:tcW w:w="404" w:type="pct"/>
            <w:shd w:val="clear" w:color="auto" w:fill="auto"/>
            <w:noWrap/>
            <w:vAlign w:val="center"/>
          </w:tcPr>
          <w:p w14:paraId="72DA6626"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sz w:val="18"/>
              </w:rPr>
              <w:t>0,2500</w:t>
            </w:r>
          </w:p>
        </w:tc>
        <w:tc>
          <w:tcPr>
            <w:tcW w:w="405" w:type="pct"/>
            <w:shd w:val="clear" w:color="auto" w:fill="auto"/>
            <w:noWrap/>
            <w:vAlign w:val="center"/>
          </w:tcPr>
          <w:p w14:paraId="3F8DAF4C"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sz w:val="18"/>
              </w:rPr>
              <w:t>0,2500</w:t>
            </w:r>
          </w:p>
        </w:tc>
        <w:tc>
          <w:tcPr>
            <w:tcW w:w="404" w:type="pct"/>
            <w:shd w:val="clear" w:color="auto" w:fill="auto"/>
            <w:noWrap/>
            <w:vAlign w:val="center"/>
          </w:tcPr>
          <w:p w14:paraId="398ADB3D"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sz w:val="18"/>
              </w:rPr>
              <w:t>0,2500</w:t>
            </w:r>
          </w:p>
        </w:tc>
      </w:tr>
      <w:tr w:rsidR="00600B4E" w:rsidRPr="00600B4E" w14:paraId="42D10C63" w14:textId="77777777" w:rsidTr="00600B4E">
        <w:trPr>
          <w:trHeight w:val="20"/>
        </w:trPr>
        <w:tc>
          <w:tcPr>
            <w:tcW w:w="1387" w:type="pct"/>
            <w:shd w:val="clear" w:color="auto" w:fill="auto"/>
            <w:noWrap/>
            <w:vAlign w:val="center"/>
            <w:hideMark/>
          </w:tcPr>
          <w:p w14:paraId="4C1FAE6C" w14:textId="77777777" w:rsidR="00600B4E" w:rsidRPr="00600B4E" w:rsidRDefault="00600B4E" w:rsidP="002542AE">
            <w:pPr>
              <w:spacing w:after="0" w:line="240" w:lineRule="auto"/>
              <w:ind w:firstLine="0"/>
              <w:jc w:val="right"/>
              <w:rPr>
                <w:color w:val="000000"/>
                <w:sz w:val="18"/>
                <w:szCs w:val="20"/>
              </w:rPr>
            </w:pPr>
            <w:r w:rsidRPr="00600B4E">
              <w:rPr>
                <w:color w:val="000000"/>
                <w:sz w:val="18"/>
                <w:szCs w:val="20"/>
              </w:rPr>
              <w:t>сверхнормативные утечки теплоносителя</w:t>
            </w:r>
          </w:p>
        </w:tc>
        <w:tc>
          <w:tcPr>
            <w:tcW w:w="377" w:type="pct"/>
            <w:shd w:val="clear" w:color="auto" w:fill="auto"/>
            <w:noWrap/>
            <w:vAlign w:val="center"/>
            <w:hideMark/>
          </w:tcPr>
          <w:p w14:paraId="7673430B" w14:textId="77777777" w:rsidR="00600B4E" w:rsidRPr="00600B4E" w:rsidRDefault="00600B4E" w:rsidP="002542AE">
            <w:pPr>
              <w:spacing w:after="0" w:line="240" w:lineRule="auto"/>
              <w:ind w:firstLine="0"/>
              <w:jc w:val="center"/>
              <w:rPr>
                <w:color w:val="000000"/>
                <w:sz w:val="18"/>
                <w:szCs w:val="20"/>
              </w:rPr>
            </w:pPr>
            <w:r w:rsidRPr="00600B4E">
              <w:rPr>
                <w:color w:val="000000"/>
                <w:sz w:val="18"/>
                <w:szCs w:val="20"/>
              </w:rPr>
              <w:t>тонн/ч</w:t>
            </w:r>
          </w:p>
        </w:tc>
        <w:tc>
          <w:tcPr>
            <w:tcW w:w="404" w:type="pct"/>
            <w:shd w:val="clear" w:color="auto" w:fill="auto"/>
            <w:noWrap/>
            <w:vAlign w:val="center"/>
          </w:tcPr>
          <w:p w14:paraId="3F2CC997"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sz w:val="18"/>
              </w:rPr>
              <w:t>0,0000</w:t>
            </w:r>
          </w:p>
        </w:tc>
        <w:tc>
          <w:tcPr>
            <w:tcW w:w="405" w:type="pct"/>
            <w:shd w:val="clear" w:color="auto" w:fill="auto"/>
            <w:noWrap/>
            <w:vAlign w:val="center"/>
          </w:tcPr>
          <w:p w14:paraId="343E72A8"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sz w:val="18"/>
              </w:rPr>
              <w:t>0,0000</w:t>
            </w:r>
          </w:p>
        </w:tc>
        <w:tc>
          <w:tcPr>
            <w:tcW w:w="404" w:type="pct"/>
            <w:shd w:val="clear" w:color="auto" w:fill="auto"/>
            <w:noWrap/>
            <w:vAlign w:val="center"/>
          </w:tcPr>
          <w:p w14:paraId="5AC177D6"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sz w:val="18"/>
              </w:rPr>
              <w:t>0,0000</w:t>
            </w:r>
          </w:p>
        </w:tc>
        <w:tc>
          <w:tcPr>
            <w:tcW w:w="405" w:type="pct"/>
            <w:shd w:val="clear" w:color="auto" w:fill="auto"/>
            <w:noWrap/>
            <w:vAlign w:val="center"/>
          </w:tcPr>
          <w:p w14:paraId="4B1F40A8"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sz w:val="18"/>
              </w:rPr>
              <w:t>0,0000</w:t>
            </w:r>
          </w:p>
        </w:tc>
        <w:tc>
          <w:tcPr>
            <w:tcW w:w="405" w:type="pct"/>
            <w:shd w:val="clear" w:color="auto" w:fill="auto"/>
            <w:noWrap/>
            <w:vAlign w:val="center"/>
          </w:tcPr>
          <w:p w14:paraId="090046CD"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sz w:val="18"/>
              </w:rPr>
              <w:t>0,0000</w:t>
            </w:r>
          </w:p>
        </w:tc>
        <w:tc>
          <w:tcPr>
            <w:tcW w:w="404" w:type="pct"/>
            <w:shd w:val="clear" w:color="auto" w:fill="auto"/>
            <w:noWrap/>
            <w:vAlign w:val="center"/>
          </w:tcPr>
          <w:p w14:paraId="6AA8CAD0"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sz w:val="18"/>
              </w:rPr>
              <w:t>0,0000</w:t>
            </w:r>
          </w:p>
        </w:tc>
        <w:tc>
          <w:tcPr>
            <w:tcW w:w="405" w:type="pct"/>
            <w:shd w:val="clear" w:color="auto" w:fill="auto"/>
            <w:noWrap/>
            <w:vAlign w:val="center"/>
          </w:tcPr>
          <w:p w14:paraId="68796B12"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sz w:val="18"/>
              </w:rPr>
              <w:t>0,0000</w:t>
            </w:r>
          </w:p>
        </w:tc>
        <w:tc>
          <w:tcPr>
            <w:tcW w:w="404" w:type="pct"/>
            <w:shd w:val="clear" w:color="auto" w:fill="auto"/>
            <w:noWrap/>
            <w:vAlign w:val="center"/>
          </w:tcPr>
          <w:p w14:paraId="150D85C1"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sz w:val="18"/>
              </w:rPr>
              <w:t>0,0000</w:t>
            </w:r>
          </w:p>
        </w:tc>
      </w:tr>
      <w:tr w:rsidR="00600B4E" w:rsidRPr="00600B4E" w14:paraId="11C81752" w14:textId="77777777" w:rsidTr="00600B4E">
        <w:trPr>
          <w:trHeight w:val="20"/>
        </w:trPr>
        <w:tc>
          <w:tcPr>
            <w:tcW w:w="1387" w:type="pct"/>
            <w:shd w:val="clear" w:color="auto" w:fill="auto"/>
            <w:vAlign w:val="center"/>
            <w:hideMark/>
          </w:tcPr>
          <w:p w14:paraId="68D5128C" w14:textId="77777777" w:rsidR="00600B4E" w:rsidRPr="00600B4E" w:rsidRDefault="00600B4E" w:rsidP="002542AE">
            <w:pPr>
              <w:spacing w:after="0" w:line="240" w:lineRule="auto"/>
              <w:ind w:firstLine="0"/>
              <w:rPr>
                <w:color w:val="000000"/>
                <w:sz w:val="18"/>
                <w:szCs w:val="20"/>
              </w:rPr>
            </w:pPr>
            <w:r w:rsidRPr="00600B4E">
              <w:rPr>
                <w:color w:val="000000"/>
                <w:sz w:val="18"/>
                <w:szCs w:val="20"/>
              </w:rPr>
              <w:t>Отпуск теплоносителя из тепловых сетей на цели горячего водоснабжения</w:t>
            </w:r>
          </w:p>
        </w:tc>
        <w:tc>
          <w:tcPr>
            <w:tcW w:w="377" w:type="pct"/>
            <w:shd w:val="clear" w:color="auto" w:fill="auto"/>
            <w:noWrap/>
            <w:vAlign w:val="center"/>
            <w:hideMark/>
          </w:tcPr>
          <w:p w14:paraId="513563DE" w14:textId="77777777" w:rsidR="00600B4E" w:rsidRPr="00600B4E" w:rsidRDefault="00600B4E" w:rsidP="002542AE">
            <w:pPr>
              <w:spacing w:after="0" w:line="240" w:lineRule="auto"/>
              <w:ind w:firstLine="0"/>
              <w:jc w:val="center"/>
              <w:rPr>
                <w:color w:val="000000"/>
                <w:sz w:val="18"/>
                <w:szCs w:val="20"/>
              </w:rPr>
            </w:pPr>
            <w:r w:rsidRPr="00600B4E">
              <w:rPr>
                <w:color w:val="000000"/>
                <w:sz w:val="18"/>
                <w:szCs w:val="20"/>
              </w:rPr>
              <w:t>тонн/ч</w:t>
            </w:r>
          </w:p>
        </w:tc>
        <w:tc>
          <w:tcPr>
            <w:tcW w:w="404" w:type="pct"/>
            <w:shd w:val="clear" w:color="auto" w:fill="auto"/>
            <w:noWrap/>
            <w:vAlign w:val="center"/>
          </w:tcPr>
          <w:p w14:paraId="734E8B16"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sz w:val="18"/>
              </w:rPr>
              <w:t>0,0000</w:t>
            </w:r>
          </w:p>
        </w:tc>
        <w:tc>
          <w:tcPr>
            <w:tcW w:w="405" w:type="pct"/>
            <w:shd w:val="clear" w:color="auto" w:fill="auto"/>
            <w:noWrap/>
            <w:vAlign w:val="center"/>
          </w:tcPr>
          <w:p w14:paraId="273AB04C"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sz w:val="18"/>
              </w:rPr>
              <w:t>0,0000</w:t>
            </w:r>
          </w:p>
        </w:tc>
        <w:tc>
          <w:tcPr>
            <w:tcW w:w="404" w:type="pct"/>
            <w:shd w:val="clear" w:color="auto" w:fill="auto"/>
            <w:noWrap/>
            <w:vAlign w:val="center"/>
          </w:tcPr>
          <w:p w14:paraId="118A1D44"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sz w:val="18"/>
              </w:rPr>
              <w:t>0,0000</w:t>
            </w:r>
          </w:p>
        </w:tc>
        <w:tc>
          <w:tcPr>
            <w:tcW w:w="405" w:type="pct"/>
            <w:shd w:val="clear" w:color="auto" w:fill="auto"/>
            <w:noWrap/>
            <w:vAlign w:val="center"/>
          </w:tcPr>
          <w:p w14:paraId="7A918261"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sz w:val="18"/>
              </w:rPr>
              <w:t>0,0000</w:t>
            </w:r>
          </w:p>
        </w:tc>
        <w:tc>
          <w:tcPr>
            <w:tcW w:w="405" w:type="pct"/>
            <w:shd w:val="clear" w:color="auto" w:fill="auto"/>
            <w:noWrap/>
            <w:vAlign w:val="center"/>
          </w:tcPr>
          <w:p w14:paraId="3B43CAC9"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sz w:val="18"/>
              </w:rPr>
              <w:t>0,0000</w:t>
            </w:r>
          </w:p>
        </w:tc>
        <w:tc>
          <w:tcPr>
            <w:tcW w:w="404" w:type="pct"/>
            <w:shd w:val="clear" w:color="auto" w:fill="auto"/>
            <w:noWrap/>
            <w:vAlign w:val="center"/>
          </w:tcPr>
          <w:p w14:paraId="32C74B20"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sz w:val="18"/>
              </w:rPr>
              <w:t>0,0000</w:t>
            </w:r>
          </w:p>
        </w:tc>
        <w:tc>
          <w:tcPr>
            <w:tcW w:w="405" w:type="pct"/>
            <w:shd w:val="clear" w:color="auto" w:fill="auto"/>
            <w:noWrap/>
            <w:vAlign w:val="center"/>
          </w:tcPr>
          <w:p w14:paraId="2299D6C1"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sz w:val="18"/>
              </w:rPr>
              <w:t>0,0000</w:t>
            </w:r>
          </w:p>
        </w:tc>
        <w:tc>
          <w:tcPr>
            <w:tcW w:w="404" w:type="pct"/>
            <w:shd w:val="clear" w:color="auto" w:fill="auto"/>
            <w:noWrap/>
            <w:vAlign w:val="center"/>
          </w:tcPr>
          <w:p w14:paraId="02D07293"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sz w:val="18"/>
              </w:rPr>
              <w:t>0,0000</w:t>
            </w:r>
          </w:p>
        </w:tc>
      </w:tr>
      <w:tr w:rsidR="00600B4E" w:rsidRPr="00600B4E" w14:paraId="7CBC8666" w14:textId="77777777" w:rsidTr="00600B4E">
        <w:trPr>
          <w:trHeight w:val="20"/>
        </w:trPr>
        <w:tc>
          <w:tcPr>
            <w:tcW w:w="1387" w:type="pct"/>
            <w:shd w:val="clear" w:color="auto" w:fill="auto"/>
            <w:vAlign w:val="center"/>
            <w:hideMark/>
          </w:tcPr>
          <w:p w14:paraId="443354D2" w14:textId="77777777" w:rsidR="00600B4E" w:rsidRPr="00600B4E" w:rsidRDefault="00600B4E" w:rsidP="002542AE">
            <w:pPr>
              <w:spacing w:after="0" w:line="240" w:lineRule="auto"/>
              <w:ind w:firstLine="0"/>
              <w:rPr>
                <w:color w:val="000000"/>
                <w:sz w:val="18"/>
                <w:szCs w:val="20"/>
              </w:rPr>
            </w:pPr>
            <w:r w:rsidRPr="00600B4E">
              <w:rPr>
                <w:color w:val="000000"/>
                <w:sz w:val="18"/>
                <w:szCs w:val="20"/>
              </w:rPr>
              <w:t>Объем аварийной подпитки (химически не обработанной и не деаэрированной водой)</w:t>
            </w:r>
          </w:p>
        </w:tc>
        <w:tc>
          <w:tcPr>
            <w:tcW w:w="377" w:type="pct"/>
            <w:shd w:val="clear" w:color="auto" w:fill="auto"/>
            <w:noWrap/>
            <w:vAlign w:val="center"/>
            <w:hideMark/>
          </w:tcPr>
          <w:p w14:paraId="0049D755" w14:textId="77777777" w:rsidR="00600B4E" w:rsidRPr="00600B4E" w:rsidRDefault="00600B4E" w:rsidP="002542AE">
            <w:pPr>
              <w:spacing w:after="0" w:line="240" w:lineRule="auto"/>
              <w:ind w:firstLine="0"/>
              <w:jc w:val="center"/>
              <w:rPr>
                <w:color w:val="000000"/>
                <w:sz w:val="18"/>
                <w:szCs w:val="20"/>
              </w:rPr>
            </w:pPr>
            <w:r w:rsidRPr="00600B4E">
              <w:rPr>
                <w:color w:val="000000"/>
                <w:sz w:val="18"/>
                <w:szCs w:val="20"/>
              </w:rPr>
              <w:t>тонн/ч</w:t>
            </w:r>
          </w:p>
        </w:tc>
        <w:tc>
          <w:tcPr>
            <w:tcW w:w="404" w:type="pct"/>
            <w:shd w:val="clear" w:color="auto" w:fill="auto"/>
            <w:noWrap/>
            <w:vAlign w:val="center"/>
          </w:tcPr>
          <w:p w14:paraId="44E043E0"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sz w:val="18"/>
              </w:rPr>
              <w:t>0,0000</w:t>
            </w:r>
          </w:p>
        </w:tc>
        <w:tc>
          <w:tcPr>
            <w:tcW w:w="405" w:type="pct"/>
            <w:shd w:val="clear" w:color="auto" w:fill="auto"/>
            <w:noWrap/>
            <w:vAlign w:val="center"/>
          </w:tcPr>
          <w:p w14:paraId="6A98C3B6"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sz w:val="18"/>
              </w:rPr>
              <w:t>0,0000</w:t>
            </w:r>
          </w:p>
        </w:tc>
        <w:tc>
          <w:tcPr>
            <w:tcW w:w="404" w:type="pct"/>
            <w:shd w:val="clear" w:color="auto" w:fill="auto"/>
            <w:noWrap/>
            <w:vAlign w:val="center"/>
          </w:tcPr>
          <w:p w14:paraId="01990712"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sz w:val="18"/>
              </w:rPr>
              <w:t>0,0000</w:t>
            </w:r>
          </w:p>
        </w:tc>
        <w:tc>
          <w:tcPr>
            <w:tcW w:w="405" w:type="pct"/>
            <w:shd w:val="clear" w:color="auto" w:fill="auto"/>
            <w:noWrap/>
            <w:vAlign w:val="center"/>
          </w:tcPr>
          <w:p w14:paraId="66B0EADE"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sz w:val="18"/>
              </w:rPr>
              <w:t>0,0000</w:t>
            </w:r>
          </w:p>
        </w:tc>
        <w:tc>
          <w:tcPr>
            <w:tcW w:w="405" w:type="pct"/>
            <w:shd w:val="clear" w:color="auto" w:fill="auto"/>
            <w:noWrap/>
            <w:vAlign w:val="center"/>
          </w:tcPr>
          <w:p w14:paraId="2C2F42BB"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sz w:val="18"/>
              </w:rPr>
              <w:t>0,0000</w:t>
            </w:r>
          </w:p>
        </w:tc>
        <w:tc>
          <w:tcPr>
            <w:tcW w:w="404" w:type="pct"/>
            <w:shd w:val="clear" w:color="auto" w:fill="auto"/>
            <w:noWrap/>
            <w:vAlign w:val="center"/>
          </w:tcPr>
          <w:p w14:paraId="2C1FDD72"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sz w:val="18"/>
              </w:rPr>
              <w:t>0,0000</w:t>
            </w:r>
          </w:p>
        </w:tc>
        <w:tc>
          <w:tcPr>
            <w:tcW w:w="405" w:type="pct"/>
            <w:shd w:val="clear" w:color="auto" w:fill="auto"/>
            <w:noWrap/>
            <w:vAlign w:val="center"/>
          </w:tcPr>
          <w:p w14:paraId="5D7F2C43"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sz w:val="18"/>
              </w:rPr>
              <w:t>0,0000</w:t>
            </w:r>
          </w:p>
        </w:tc>
        <w:tc>
          <w:tcPr>
            <w:tcW w:w="404" w:type="pct"/>
            <w:shd w:val="clear" w:color="auto" w:fill="auto"/>
            <w:noWrap/>
            <w:vAlign w:val="center"/>
          </w:tcPr>
          <w:p w14:paraId="72D1FBF9"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sz w:val="18"/>
              </w:rPr>
              <w:t>0,0000</w:t>
            </w:r>
          </w:p>
        </w:tc>
      </w:tr>
      <w:tr w:rsidR="00600B4E" w:rsidRPr="00600B4E" w14:paraId="11B77CF0" w14:textId="77777777" w:rsidTr="00600B4E">
        <w:trPr>
          <w:trHeight w:val="20"/>
        </w:trPr>
        <w:tc>
          <w:tcPr>
            <w:tcW w:w="1387" w:type="pct"/>
            <w:shd w:val="clear" w:color="auto" w:fill="auto"/>
            <w:vAlign w:val="center"/>
          </w:tcPr>
          <w:p w14:paraId="677CFC80" w14:textId="77777777" w:rsidR="00600B4E" w:rsidRPr="00600B4E" w:rsidRDefault="00600B4E" w:rsidP="002542AE">
            <w:pPr>
              <w:spacing w:after="0" w:line="240" w:lineRule="auto"/>
              <w:ind w:firstLine="0"/>
              <w:rPr>
                <w:color w:val="000000"/>
                <w:sz w:val="18"/>
                <w:szCs w:val="20"/>
              </w:rPr>
            </w:pPr>
            <w:r w:rsidRPr="00600B4E">
              <w:rPr>
                <w:rFonts w:eastAsia="Calibri"/>
                <w:color w:val="000000"/>
                <w:sz w:val="18"/>
                <w:szCs w:val="18"/>
                <w:lang w:eastAsia="en-US"/>
              </w:rPr>
              <w:t>Резерв(+)/дефицит(-) ВПУ</w:t>
            </w:r>
          </w:p>
        </w:tc>
        <w:tc>
          <w:tcPr>
            <w:tcW w:w="377" w:type="pct"/>
            <w:shd w:val="clear" w:color="auto" w:fill="auto"/>
            <w:noWrap/>
            <w:vAlign w:val="center"/>
          </w:tcPr>
          <w:p w14:paraId="40EFA7AC" w14:textId="77777777" w:rsidR="00600B4E" w:rsidRPr="00600B4E" w:rsidRDefault="00600B4E" w:rsidP="002542AE">
            <w:pPr>
              <w:spacing w:after="0" w:line="240" w:lineRule="auto"/>
              <w:ind w:firstLine="0"/>
              <w:jc w:val="center"/>
              <w:rPr>
                <w:color w:val="000000"/>
                <w:sz w:val="18"/>
                <w:szCs w:val="20"/>
              </w:rPr>
            </w:pPr>
            <w:r w:rsidRPr="00600B4E">
              <w:rPr>
                <w:rFonts w:eastAsia="Calibri"/>
                <w:color w:val="000000"/>
                <w:sz w:val="18"/>
                <w:szCs w:val="18"/>
                <w:lang w:eastAsia="en-US"/>
              </w:rPr>
              <w:t>тонн/ч</w:t>
            </w:r>
          </w:p>
        </w:tc>
        <w:tc>
          <w:tcPr>
            <w:tcW w:w="404" w:type="pct"/>
            <w:shd w:val="clear" w:color="auto" w:fill="auto"/>
            <w:noWrap/>
            <w:vAlign w:val="center"/>
          </w:tcPr>
          <w:p w14:paraId="715CED9C"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sz w:val="18"/>
              </w:rPr>
              <w:t>2,2500</w:t>
            </w:r>
          </w:p>
        </w:tc>
        <w:tc>
          <w:tcPr>
            <w:tcW w:w="405" w:type="pct"/>
            <w:shd w:val="clear" w:color="auto" w:fill="auto"/>
            <w:noWrap/>
            <w:vAlign w:val="center"/>
          </w:tcPr>
          <w:p w14:paraId="151477EE"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sz w:val="18"/>
              </w:rPr>
              <w:t>2,2500</w:t>
            </w:r>
          </w:p>
        </w:tc>
        <w:tc>
          <w:tcPr>
            <w:tcW w:w="404" w:type="pct"/>
            <w:shd w:val="clear" w:color="auto" w:fill="auto"/>
            <w:noWrap/>
            <w:vAlign w:val="center"/>
          </w:tcPr>
          <w:p w14:paraId="4D499B7C"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sz w:val="18"/>
              </w:rPr>
              <w:t>2,2500</w:t>
            </w:r>
          </w:p>
        </w:tc>
        <w:tc>
          <w:tcPr>
            <w:tcW w:w="405" w:type="pct"/>
            <w:shd w:val="clear" w:color="auto" w:fill="auto"/>
            <w:noWrap/>
            <w:vAlign w:val="center"/>
          </w:tcPr>
          <w:p w14:paraId="1BDEBC77"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sz w:val="18"/>
              </w:rPr>
              <w:t>2,2500</w:t>
            </w:r>
          </w:p>
        </w:tc>
        <w:tc>
          <w:tcPr>
            <w:tcW w:w="405" w:type="pct"/>
            <w:shd w:val="clear" w:color="auto" w:fill="auto"/>
            <w:noWrap/>
            <w:vAlign w:val="center"/>
          </w:tcPr>
          <w:p w14:paraId="4AF0E198"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sz w:val="18"/>
              </w:rPr>
              <w:t>2,2500</w:t>
            </w:r>
          </w:p>
        </w:tc>
        <w:tc>
          <w:tcPr>
            <w:tcW w:w="404" w:type="pct"/>
            <w:shd w:val="clear" w:color="auto" w:fill="auto"/>
            <w:noWrap/>
            <w:vAlign w:val="center"/>
          </w:tcPr>
          <w:p w14:paraId="160B5F2F"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sz w:val="18"/>
              </w:rPr>
              <w:t>2,2500</w:t>
            </w:r>
          </w:p>
        </w:tc>
        <w:tc>
          <w:tcPr>
            <w:tcW w:w="405" w:type="pct"/>
            <w:shd w:val="clear" w:color="auto" w:fill="auto"/>
            <w:noWrap/>
            <w:vAlign w:val="center"/>
          </w:tcPr>
          <w:p w14:paraId="4D4F552E"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sz w:val="18"/>
              </w:rPr>
              <w:t>2,2500</w:t>
            </w:r>
          </w:p>
        </w:tc>
        <w:tc>
          <w:tcPr>
            <w:tcW w:w="404" w:type="pct"/>
            <w:shd w:val="clear" w:color="auto" w:fill="auto"/>
            <w:noWrap/>
            <w:vAlign w:val="center"/>
          </w:tcPr>
          <w:p w14:paraId="7783AE02"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sz w:val="18"/>
              </w:rPr>
              <w:t>2,2500</w:t>
            </w:r>
          </w:p>
        </w:tc>
      </w:tr>
      <w:tr w:rsidR="00600B4E" w:rsidRPr="00600B4E" w14:paraId="5AECBA60" w14:textId="77777777" w:rsidTr="00600B4E">
        <w:trPr>
          <w:trHeight w:val="20"/>
        </w:trPr>
        <w:tc>
          <w:tcPr>
            <w:tcW w:w="1387" w:type="pct"/>
            <w:shd w:val="clear" w:color="auto" w:fill="auto"/>
            <w:vAlign w:val="center"/>
          </w:tcPr>
          <w:p w14:paraId="4740C08E" w14:textId="77777777" w:rsidR="00600B4E" w:rsidRPr="00600B4E" w:rsidRDefault="00600B4E" w:rsidP="002542AE">
            <w:pPr>
              <w:spacing w:after="0" w:line="240" w:lineRule="auto"/>
              <w:ind w:firstLine="0"/>
              <w:rPr>
                <w:color w:val="000000"/>
                <w:sz w:val="18"/>
                <w:szCs w:val="20"/>
              </w:rPr>
            </w:pPr>
            <w:r w:rsidRPr="00600B4E">
              <w:rPr>
                <w:rFonts w:eastAsia="Calibri"/>
                <w:color w:val="000000"/>
                <w:sz w:val="18"/>
                <w:szCs w:val="18"/>
                <w:lang w:eastAsia="en-US"/>
              </w:rPr>
              <w:t>Доля резерва</w:t>
            </w:r>
          </w:p>
        </w:tc>
        <w:tc>
          <w:tcPr>
            <w:tcW w:w="377" w:type="pct"/>
            <w:shd w:val="clear" w:color="auto" w:fill="auto"/>
            <w:noWrap/>
            <w:vAlign w:val="center"/>
          </w:tcPr>
          <w:p w14:paraId="1A27D85C" w14:textId="77777777" w:rsidR="00600B4E" w:rsidRPr="00600B4E" w:rsidRDefault="00600B4E" w:rsidP="002542AE">
            <w:pPr>
              <w:spacing w:after="0" w:line="240" w:lineRule="auto"/>
              <w:ind w:firstLine="0"/>
              <w:jc w:val="center"/>
              <w:rPr>
                <w:color w:val="000000"/>
                <w:sz w:val="18"/>
                <w:szCs w:val="20"/>
              </w:rPr>
            </w:pPr>
            <w:r w:rsidRPr="00600B4E">
              <w:rPr>
                <w:rFonts w:eastAsia="Calibri"/>
                <w:color w:val="000000"/>
                <w:sz w:val="18"/>
                <w:szCs w:val="18"/>
                <w:lang w:eastAsia="en-US"/>
              </w:rPr>
              <w:t>%</w:t>
            </w:r>
          </w:p>
        </w:tc>
        <w:tc>
          <w:tcPr>
            <w:tcW w:w="404" w:type="pct"/>
            <w:shd w:val="clear" w:color="auto" w:fill="auto"/>
            <w:noWrap/>
            <w:vAlign w:val="center"/>
          </w:tcPr>
          <w:p w14:paraId="5AD6E231"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sz w:val="18"/>
              </w:rPr>
              <w:t>90,00</w:t>
            </w:r>
          </w:p>
        </w:tc>
        <w:tc>
          <w:tcPr>
            <w:tcW w:w="405" w:type="pct"/>
            <w:shd w:val="clear" w:color="auto" w:fill="auto"/>
            <w:noWrap/>
            <w:vAlign w:val="center"/>
          </w:tcPr>
          <w:p w14:paraId="00B0680B"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sz w:val="18"/>
              </w:rPr>
              <w:t>90,00</w:t>
            </w:r>
          </w:p>
        </w:tc>
        <w:tc>
          <w:tcPr>
            <w:tcW w:w="404" w:type="pct"/>
            <w:shd w:val="clear" w:color="auto" w:fill="auto"/>
            <w:noWrap/>
            <w:vAlign w:val="center"/>
          </w:tcPr>
          <w:p w14:paraId="0A942A3E"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sz w:val="18"/>
              </w:rPr>
              <w:t>90,00</w:t>
            </w:r>
          </w:p>
        </w:tc>
        <w:tc>
          <w:tcPr>
            <w:tcW w:w="405" w:type="pct"/>
            <w:shd w:val="clear" w:color="auto" w:fill="auto"/>
            <w:noWrap/>
            <w:vAlign w:val="center"/>
          </w:tcPr>
          <w:p w14:paraId="7125417F"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sz w:val="18"/>
              </w:rPr>
              <w:t>90,00</w:t>
            </w:r>
          </w:p>
        </w:tc>
        <w:tc>
          <w:tcPr>
            <w:tcW w:w="405" w:type="pct"/>
            <w:shd w:val="clear" w:color="auto" w:fill="auto"/>
            <w:noWrap/>
            <w:vAlign w:val="center"/>
          </w:tcPr>
          <w:p w14:paraId="3D4E9A96"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sz w:val="18"/>
              </w:rPr>
              <w:t>90,00</w:t>
            </w:r>
          </w:p>
        </w:tc>
        <w:tc>
          <w:tcPr>
            <w:tcW w:w="404" w:type="pct"/>
            <w:shd w:val="clear" w:color="auto" w:fill="auto"/>
            <w:noWrap/>
            <w:vAlign w:val="center"/>
          </w:tcPr>
          <w:p w14:paraId="0B8D4EE0"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sz w:val="18"/>
              </w:rPr>
              <w:t>90,00</w:t>
            </w:r>
          </w:p>
        </w:tc>
        <w:tc>
          <w:tcPr>
            <w:tcW w:w="405" w:type="pct"/>
            <w:shd w:val="clear" w:color="auto" w:fill="auto"/>
            <w:noWrap/>
            <w:vAlign w:val="center"/>
          </w:tcPr>
          <w:p w14:paraId="4717ADCF"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sz w:val="18"/>
              </w:rPr>
              <w:t>90,00</w:t>
            </w:r>
          </w:p>
        </w:tc>
        <w:tc>
          <w:tcPr>
            <w:tcW w:w="404" w:type="pct"/>
            <w:shd w:val="clear" w:color="auto" w:fill="auto"/>
            <w:noWrap/>
            <w:vAlign w:val="center"/>
          </w:tcPr>
          <w:p w14:paraId="7273AE25" w14:textId="77777777" w:rsidR="00600B4E" w:rsidRPr="00600B4E" w:rsidRDefault="00600B4E" w:rsidP="002542AE">
            <w:pPr>
              <w:spacing w:after="0" w:line="240" w:lineRule="auto"/>
              <w:ind w:firstLine="0"/>
              <w:jc w:val="center"/>
              <w:rPr>
                <w:rFonts w:eastAsia="Calibri"/>
                <w:color w:val="000000"/>
                <w:sz w:val="18"/>
                <w:lang w:eastAsia="en-US"/>
              </w:rPr>
            </w:pPr>
            <w:r w:rsidRPr="00600B4E">
              <w:rPr>
                <w:sz w:val="18"/>
              </w:rPr>
              <w:t>90,00</w:t>
            </w:r>
          </w:p>
        </w:tc>
      </w:tr>
    </w:tbl>
    <w:p w14:paraId="7B6EB5AD" w14:textId="77777777" w:rsidR="00C04F98" w:rsidRDefault="00C04F98" w:rsidP="00880F65">
      <w:pPr>
        <w:keepNext/>
        <w:spacing w:before="120" w:after="120"/>
        <w:ind w:firstLine="0"/>
        <w:jc w:val="both"/>
        <w:rPr>
          <w:rFonts w:eastAsiaTheme="minorHAnsi" w:cstheme="minorBidi"/>
          <w:bCs/>
          <w:lang w:eastAsia="en-US"/>
        </w:rPr>
      </w:pPr>
    </w:p>
    <w:p w14:paraId="6FE55AC8" w14:textId="77777777" w:rsidR="00C04F98" w:rsidRDefault="00C04F98">
      <w:pPr>
        <w:spacing w:after="160" w:line="259" w:lineRule="auto"/>
        <w:ind w:firstLine="0"/>
        <w:rPr>
          <w:rFonts w:eastAsiaTheme="minorHAnsi" w:cstheme="minorBidi"/>
          <w:bCs/>
          <w:lang w:eastAsia="en-US"/>
        </w:rPr>
      </w:pPr>
      <w:r>
        <w:rPr>
          <w:rFonts w:eastAsiaTheme="minorHAnsi" w:cstheme="minorBidi"/>
          <w:bCs/>
          <w:lang w:eastAsia="en-US"/>
        </w:rPr>
        <w:br w:type="page"/>
      </w:r>
    </w:p>
    <w:p w14:paraId="56E2E5BB" w14:textId="1F81910E" w:rsidR="00880F65" w:rsidRPr="00D0663E" w:rsidRDefault="00880F65" w:rsidP="00600B4E">
      <w:pPr>
        <w:keepNext/>
        <w:spacing w:before="120" w:after="0" w:line="240" w:lineRule="auto"/>
        <w:ind w:firstLine="0"/>
        <w:jc w:val="both"/>
        <w:rPr>
          <w:rFonts w:eastAsiaTheme="minorHAnsi" w:cstheme="minorBidi"/>
          <w:b/>
          <w:sz w:val="24"/>
          <w:szCs w:val="20"/>
          <w:lang w:eastAsia="en-US"/>
        </w:rPr>
      </w:pPr>
      <w:bookmarkStart w:id="131" w:name="_Ref98519615"/>
      <w:r w:rsidRPr="00D0663E">
        <w:rPr>
          <w:rFonts w:eastAsiaTheme="minorHAnsi" w:cstheme="minorBidi"/>
          <w:b/>
          <w:sz w:val="24"/>
          <w:szCs w:val="20"/>
          <w:lang w:eastAsia="en-US"/>
        </w:rPr>
        <w:lastRenderedPageBreak/>
        <w:t xml:space="preserve">Таблица </w:t>
      </w:r>
      <w:r w:rsidRPr="00D0663E">
        <w:rPr>
          <w:rFonts w:eastAsiaTheme="minorHAnsi" w:cstheme="minorBidi"/>
          <w:b/>
          <w:sz w:val="24"/>
          <w:szCs w:val="20"/>
          <w:lang w:eastAsia="en-US"/>
        </w:rPr>
        <w:fldChar w:fldCharType="begin"/>
      </w:r>
      <w:r w:rsidRPr="00D0663E">
        <w:rPr>
          <w:rFonts w:eastAsiaTheme="minorHAnsi" w:cstheme="minorBidi"/>
          <w:b/>
          <w:sz w:val="24"/>
          <w:szCs w:val="20"/>
          <w:lang w:eastAsia="en-US"/>
        </w:rPr>
        <w:instrText xml:space="preserve"> SEQ Таблица \* ARABIC </w:instrText>
      </w:r>
      <w:r w:rsidRPr="00D0663E">
        <w:rPr>
          <w:rFonts w:eastAsiaTheme="minorHAnsi" w:cstheme="minorBidi"/>
          <w:b/>
          <w:sz w:val="24"/>
          <w:szCs w:val="20"/>
          <w:lang w:eastAsia="en-US"/>
        </w:rPr>
        <w:fldChar w:fldCharType="separate"/>
      </w:r>
      <w:r w:rsidR="003D462F">
        <w:rPr>
          <w:rFonts w:eastAsiaTheme="minorHAnsi" w:cstheme="minorBidi"/>
          <w:b/>
          <w:noProof/>
          <w:sz w:val="24"/>
          <w:szCs w:val="20"/>
          <w:lang w:eastAsia="en-US"/>
        </w:rPr>
        <w:t>27</w:t>
      </w:r>
      <w:r w:rsidRPr="00D0663E">
        <w:rPr>
          <w:rFonts w:eastAsiaTheme="minorHAnsi" w:cstheme="minorBidi"/>
          <w:b/>
          <w:sz w:val="24"/>
          <w:szCs w:val="20"/>
          <w:lang w:eastAsia="en-US"/>
        </w:rPr>
        <w:fldChar w:fldCharType="end"/>
      </w:r>
      <w:bookmarkEnd w:id="129"/>
      <w:bookmarkEnd w:id="131"/>
      <w:r w:rsidRPr="00D0663E">
        <w:rPr>
          <w:rFonts w:eastAsiaTheme="minorHAnsi" w:cstheme="minorBidi"/>
          <w:b/>
          <w:sz w:val="24"/>
          <w:szCs w:val="20"/>
          <w:lang w:eastAsia="en-US"/>
        </w:rPr>
        <w:t>. Перспективные балансы теплоносителя Парокотельной установки «Южно-Балыкский ГПЗ»</w:t>
      </w:r>
      <w:bookmarkEnd w:id="130"/>
      <w:r w:rsidRPr="00D0663E">
        <w:rPr>
          <w:rFonts w:eastAsiaTheme="minorHAnsi" w:cstheme="minorBidi"/>
          <w:b/>
          <w:sz w:val="24"/>
          <w:szCs w:val="20"/>
          <w:lang w:eastAsia="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960"/>
        <w:gridCol w:w="1076"/>
        <w:gridCol w:w="1154"/>
        <w:gridCol w:w="1156"/>
        <w:gridCol w:w="1154"/>
        <w:gridCol w:w="1156"/>
        <w:gridCol w:w="1156"/>
        <w:gridCol w:w="1154"/>
        <w:gridCol w:w="1156"/>
        <w:gridCol w:w="1154"/>
      </w:tblGrid>
      <w:tr w:rsidR="00600B4E" w:rsidRPr="00600B4E" w14:paraId="73CAEF02" w14:textId="77777777" w:rsidTr="00600B4E">
        <w:trPr>
          <w:trHeight w:val="20"/>
        </w:trPr>
        <w:tc>
          <w:tcPr>
            <w:tcW w:w="1387" w:type="pct"/>
            <w:shd w:val="clear" w:color="auto" w:fill="auto"/>
            <w:noWrap/>
            <w:vAlign w:val="center"/>
            <w:hideMark/>
          </w:tcPr>
          <w:p w14:paraId="59942321" w14:textId="77777777" w:rsidR="00600B4E" w:rsidRPr="00600B4E" w:rsidRDefault="00600B4E" w:rsidP="00880F65">
            <w:pPr>
              <w:spacing w:after="0" w:line="240" w:lineRule="auto"/>
              <w:ind w:firstLine="0"/>
              <w:jc w:val="center"/>
              <w:rPr>
                <w:b/>
                <w:color w:val="000000"/>
                <w:sz w:val="18"/>
                <w:szCs w:val="20"/>
              </w:rPr>
            </w:pPr>
            <w:r w:rsidRPr="00600B4E">
              <w:rPr>
                <w:b/>
                <w:color w:val="000000"/>
                <w:sz w:val="18"/>
                <w:szCs w:val="20"/>
              </w:rPr>
              <w:t>Наименование параметра</w:t>
            </w:r>
          </w:p>
        </w:tc>
        <w:tc>
          <w:tcPr>
            <w:tcW w:w="377" w:type="pct"/>
            <w:shd w:val="clear" w:color="auto" w:fill="auto"/>
            <w:noWrap/>
            <w:vAlign w:val="center"/>
            <w:hideMark/>
          </w:tcPr>
          <w:p w14:paraId="23148DEB" w14:textId="77777777" w:rsidR="00600B4E" w:rsidRPr="00600B4E" w:rsidRDefault="00600B4E" w:rsidP="00880F65">
            <w:pPr>
              <w:spacing w:after="0" w:line="240" w:lineRule="auto"/>
              <w:ind w:firstLine="0"/>
              <w:jc w:val="center"/>
              <w:rPr>
                <w:b/>
                <w:color w:val="000000"/>
                <w:sz w:val="18"/>
                <w:szCs w:val="20"/>
              </w:rPr>
            </w:pPr>
            <w:r w:rsidRPr="00600B4E">
              <w:rPr>
                <w:b/>
                <w:color w:val="000000"/>
                <w:sz w:val="18"/>
                <w:szCs w:val="20"/>
              </w:rPr>
              <w:t>Ед.изм.</w:t>
            </w:r>
          </w:p>
        </w:tc>
        <w:tc>
          <w:tcPr>
            <w:tcW w:w="404" w:type="pct"/>
            <w:shd w:val="clear" w:color="auto" w:fill="auto"/>
            <w:noWrap/>
            <w:vAlign w:val="center"/>
            <w:hideMark/>
          </w:tcPr>
          <w:p w14:paraId="38A3C7C0" w14:textId="77777777" w:rsidR="00600B4E" w:rsidRPr="00600B4E" w:rsidRDefault="00600B4E" w:rsidP="00880F65">
            <w:pPr>
              <w:spacing w:after="0" w:line="240" w:lineRule="auto"/>
              <w:ind w:firstLine="0"/>
              <w:jc w:val="center"/>
              <w:rPr>
                <w:b/>
                <w:color w:val="000000"/>
                <w:sz w:val="18"/>
                <w:szCs w:val="20"/>
              </w:rPr>
            </w:pPr>
            <w:r w:rsidRPr="00600B4E">
              <w:rPr>
                <w:b/>
                <w:bCs/>
                <w:sz w:val="18"/>
                <w:szCs w:val="18"/>
              </w:rPr>
              <w:t>2022</w:t>
            </w:r>
          </w:p>
        </w:tc>
        <w:tc>
          <w:tcPr>
            <w:tcW w:w="405" w:type="pct"/>
            <w:shd w:val="clear" w:color="auto" w:fill="auto"/>
            <w:vAlign w:val="center"/>
            <w:hideMark/>
          </w:tcPr>
          <w:p w14:paraId="7E32EC62" w14:textId="77777777" w:rsidR="00600B4E" w:rsidRPr="00600B4E" w:rsidRDefault="00600B4E" w:rsidP="00880F65">
            <w:pPr>
              <w:spacing w:after="0" w:line="240" w:lineRule="auto"/>
              <w:ind w:firstLine="0"/>
              <w:jc w:val="center"/>
              <w:rPr>
                <w:b/>
                <w:color w:val="000000"/>
                <w:sz w:val="18"/>
                <w:szCs w:val="20"/>
              </w:rPr>
            </w:pPr>
            <w:r w:rsidRPr="00600B4E">
              <w:rPr>
                <w:b/>
                <w:bCs/>
                <w:sz w:val="18"/>
                <w:szCs w:val="18"/>
              </w:rPr>
              <w:t>2023</w:t>
            </w:r>
          </w:p>
        </w:tc>
        <w:tc>
          <w:tcPr>
            <w:tcW w:w="404" w:type="pct"/>
            <w:shd w:val="clear" w:color="auto" w:fill="auto"/>
            <w:noWrap/>
            <w:vAlign w:val="center"/>
            <w:hideMark/>
          </w:tcPr>
          <w:p w14:paraId="02A3716D" w14:textId="77777777" w:rsidR="00600B4E" w:rsidRPr="00600B4E" w:rsidRDefault="00600B4E" w:rsidP="00880F65">
            <w:pPr>
              <w:spacing w:after="0" w:line="240" w:lineRule="auto"/>
              <w:ind w:firstLine="0"/>
              <w:jc w:val="center"/>
              <w:rPr>
                <w:b/>
                <w:color w:val="000000"/>
                <w:sz w:val="18"/>
                <w:szCs w:val="20"/>
              </w:rPr>
            </w:pPr>
            <w:r w:rsidRPr="00600B4E">
              <w:rPr>
                <w:b/>
                <w:bCs/>
                <w:sz w:val="18"/>
                <w:szCs w:val="18"/>
              </w:rPr>
              <w:t>2024</w:t>
            </w:r>
          </w:p>
        </w:tc>
        <w:tc>
          <w:tcPr>
            <w:tcW w:w="405" w:type="pct"/>
            <w:shd w:val="clear" w:color="auto" w:fill="auto"/>
            <w:noWrap/>
            <w:vAlign w:val="center"/>
            <w:hideMark/>
          </w:tcPr>
          <w:p w14:paraId="534325F5" w14:textId="77777777" w:rsidR="00600B4E" w:rsidRPr="00600B4E" w:rsidRDefault="00600B4E" w:rsidP="00880F65">
            <w:pPr>
              <w:spacing w:after="0" w:line="240" w:lineRule="auto"/>
              <w:ind w:firstLine="0"/>
              <w:jc w:val="center"/>
              <w:rPr>
                <w:b/>
                <w:color w:val="000000"/>
                <w:sz w:val="18"/>
                <w:szCs w:val="20"/>
              </w:rPr>
            </w:pPr>
            <w:r w:rsidRPr="00600B4E">
              <w:rPr>
                <w:b/>
                <w:bCs/>
                <w:sz w:val="18"/>
                <w:szCs w:val="18"/>
              </w:rPr>
              <w:t>2025</w:t>
            </w:r>
          </w:p>
        </w:tc>
        <w:tc>
          <w:tcPr>
            <w:tcW w:w="405" w:type="pct"/>
            <w:shd w:val="clear" w:color="auto" w:fill="auto"/>
            <w:vAlign w:val="center"/>
            <w:hideMark/>
          </w:tcPr>
          <w:p w14:paraId="52140D29" w14:textId="77777777" w:rsidR="00600B4E" w:rsidRPr="00600B4E" w:rsidRDefault="00600B4E" w:rsidP="00880F65">
            <w:pPr>
              <w:spacing w:after="0" w:line="240" w:lineRule="auto"/>
              <w:ind w:firstLine="0"/>
              <w:jc w:val="center"/>
              <w:rPr>
                <w:b/>
                <w:color w:val="000000"/>
                <w:sz w:val="18"/>
                <w:szCs w:val="20"/>
              </w:rPr>
            </w:pPr>
            <w:r w:rsidRPr="00600B4E">
              <w:rPr>
                <w:b/>
                <w:bCs/>
                <w:sz w:val="18"/>
                <w:szCs w:val="18"/>
              </w:rPr>
              <w:t>2026</w:t>
            </w:r>
          </w:p>
        </w:tc>
        <w:tc>
          <w:tcPr>
            <w:tcW w:w="404" w:type="pct"/>
            <w:shd w:val="clear" w:color="auto" w:fill="auto"/>
            <w:noWrap/>
            <w:vAlign w:val="center"/>
            <w:hideMark/>
          </w:tcPr>
          <w:p w14:paraId="6649B09D" w14:textId="77777777" w:rsidR="00600B4E" w:rsidRPr="00600B4E" w:rsidRDefault="00600B4E" w:rsidP="00880F65">
            <w:pPr>
              <w:spacing w:after="0" w:line="240" w:lineRule="auto"/>
              <w:ind w:firstLine="0"/>
              <w:jc w:val="center"/>
              <w:rPr>
                <w:b/>
                <w:color w:val="000000"/>
                <w:sz w:val="18"/>
                <w:szCs w:val="20"/>
              </w:rPr>
            </w:pPr>
            <w:r w:rsidRPr="00600B4E">
              <w:rPr>
                <w:b/>
                <w:bCs/>
                <w:sz w:val="18"/>
                <w:szCs w:val="18"/>
              </w:rPr>
              <w:t>2027</w:t>
            </w:r>
          </w:p>
        </w:tc>
        <w:tc>
          <w:tcPr>
            <w:tcW w:w="405" w:type="pct"/>
            <w:shd w:val="clear" w:color="auto" w:fill="auto"/>
            <w:noWrap/>
            <w:vAlign w:val="center"/>
            <w:hideMark/>
          </w:tcPr>
          <w:p w14:paraId="34096541" w14:textId="77777777" w:rsidR="00600B4E" w:rsidRPr="00600B4E" w:rsidRDefault="00600B4E" w:rsidP="00880F65">
            <w:pPr>
              <w:spacing w:after="0" w:line="240" w:lineRule="auto"/>
              <w:ind w:firstLine="0"/>
              <w:jc w:val="center"/>
              <w:rPr>
                <w:b/>
                <w:color w:val="000000"/>
                <w:sz w:val="18"/>
                <w:szCs w:val="20"/>
              </w:rPr>
            </w:pPr>
            <w:r w:rsidRPr="00600B4E">
              <w:rPr>
                <w:b/>
                <w:bCs/>
                <w:sz w:val="18"/>
                <w:szCs w:val="18"/>
              </w:rPr>
              <w:t>2028</w:t>
            </w:r>
          </w:p>
        </w:tc>
        <w:tc>
          <w:tcPr>
            <w:tcW w:w="404" w:type="pct"/>
            <w:shd w:val="clear" w:color="auto" w:fill="auto"/>
            <w:vAlign w:val="center"/>
            <w:hideMark/>
          </w:tcPr>
          <w:p w14:paraId="677E4FDE" w14:textId="77777777" w:rsidR="00600B4E" w:rsidRPr="00600B4E" w:rsidRDefault="00600B4E" w:rsidP="00880F65">
            <w:pPr>
              <w:spacing w:after="0" w:line="240" w:lineRule="auto"/>
              <w:ind w:firstLine="0"/>
              <w:jc w:val="center"/>
              <w:rPr>
                <w:b/>
                <w:color w:val="000000"/>
                <w:sz w:val="18"/>
                <w:szCs w:val="20"/>
              </w:rPr>
            </w:pPr>
            <w:r w:rsidRPr="00600B4E">
              <w:rPr>
                <w:b/>
                <w:bCs/>
                <w:sz w:val="18"/>
                <w:szCs w:val="18"/>
              </w:rPr>
              <w:t>2033</w:t>
            </w:r>
          </w:p>
        </w:tc>
      </w:tr>
      <w:tr w:rsidR="00600B4E" w:rsidRPr="00600B4E" w14:paraId="528489D4" w14:textId="77777777" w:rsidTr="00600B4E">
        <w:trPr>
          <w:trHeight w:val="20"/>
        </w:trPr>
        <w:tc>
          <w:tcPr>
            <w:tcW w:w="1387" w:type="pct"/>
            <w:shd w:val="clear" w:color="auto" w:fill="auto"/>
            <w:vAlign w:val="center"/>
            <w:hideMark/>
          </w:tcPr>
          <w:p w14:paraId="4B400721" w14:textId="77777777" w:rsidR="00600B4E" w:rsidRPr="00600B4E" w:rsidRDefault="00600B4E" w:rsidP="00880F65">
            <w:pPr>
              <w:spacing w:after="0" w:line="240" w:lineRule="auto"/>
              <w:ind w:firstLine="0"/>
              <w:rPr>
                <w:color w:val="000000"/>
                <w:sz w:val="18"/>
                <w:szCs w:val="20"/>
              </w:rPr>
            </w:pPr>
            <w:r w:rsidRPr="00600B4E">
              <w:rPr>
                <w:color w:val="000000"/>
                <w:sz w:val="18"/>
                <w:szCs w:val="20"/>
              </w:rPr>
              <w:t>Располагаемая производительность ВПУ</w:t>
            </w:r>
          </w:p>
        </w:tc>
        <w:tc>
          <w:tcPr>
            <w:tcW w:w="377" w:type="pct"/>
            <w:shd w:val="clear" w:color="auto" w:fill="auto"/>
            <w:noWrap/>
            <w:vAlign w:val="center"/>
            <w:hideMark/>
          </w:tcPr>
          <w:p w14:paraId="725E49F0" w14:textId="77777777" w:rsidR="00600B4E" w:rsidRPr="00600B4E" w:rsidRDefault="00600B4E" w:rsidP="00880F65">
            <w:pPr>
              <w:spacing w:after="0" w:line="240" w:lineRule="auto"/>
              <w:ind w:firstLine="0"/>
              <w:jc w:val="center"/>
              <w:rPr>
                <w:color w:val="000000"/>
                <w:sz w:val="18"/>
                <w:szCs w:val="20"/>
              </w:rPr>
            </w:pPr>
            <w:r w:rsidRPr="00600B4E">
              <w:rPr>
                <w:color w:val="000000"/>
                <w:sz w:val="18"/>
                <w:szCs w:val="20"/>
              </w:rPr>
              <w:t>тонн/ч</w:t>
            </w:r>
          </w:p>
        </w:tc>
        <w:tc>
          <w:tcPr>
            <w:tcW w:w="404" w:type="pct"/>
            <w:shd w:val="clear" w:color="auto" w:fill="auto"/>
            <w:noWrap/>
            <w:vAlign w:val="center"/>
          </w:tcPr>
          <w:p w14:paraId="0F566A9C"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w:t>
            </w:r>
          </w:p>
        </w:tc>
        <w:tc>
          <w:tcPr>
            <w:tcW w:w="405" w:type="pct"/>
            <w:shd w:val="clear" w:color="auto" w:fill="auto"/>
            <w:noWrap/>
            <w:vAlign w:val="center"/>
          </w:tcPr>
          <w:p w14:paraId="01449E18"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w:t>
            </w:r>
          </w:p>
        </w:tc>
        <w:tc>
          <w:tcPr>
            <w:tcW w:w="404" w:type="pct"/>
            <w:shd w:val="clear" w:color="auto" w:fill="auto"/>
            <w:noWrap/>
            <w:vAlign w:val="center"/>
          </w:tcPr>
          <w:p w14:paraId="4071B3C5"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w:t>
            </w:r>
          </w:p>
        </w:tc>
        <w:tc>
          <w:tcPr>
            <w:tcW w:w="405" w:type="pct"/>
            <w:shd w:val="clear" w:color="auto" w:fill="auto"/>
            <w:noWrap/>
            <w:vAlign w:val="center"/>
          </w:tcPr>
          <w:p w14:paraId="650A571F"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w:t>
            </w:r>
          </w:p>
        </w:tc>
        <w:tc>
          <w:tcPr>
            <w:tcW w:w="405" w:type="pct"/>
            <w:shd w:val="clear" w:color="auto" w:fill="auto"/>
            <w:noWrap/>
            <w:vAlign w:val="center"/>
          </w:tcPr>
          <w:p w14:paraId="58BD1B4C"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w:t>
            </w:r>
          </w:p>
        </w:tc>
        <w:tc>
          <w:tcPr>
            <w:tcW w:w="404" w:type="pct"/>
            <w:shd w:val="clear" w:color="auto" w:fill="auto"/>
            <w:noWrap/>
            <w:vAlign w:val="center"/>
          </w:tcPr>
          <w:p w14:paraId="69CD270C"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w:t>
            </w:r>
          </w:p>
        </w:tc>
        <w:tc>
          <w:tcPr>
            <w:tcW w:w="405" w:type="pct"/>
            <w:shd w:val="clear" w:color="auto" w:fill="auto"/>
            <w:noWrap/>
            <w:vAlign w:val="center"/>
          </w:tcPr>
          <w:p w14:paraId="7E5FDB89"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w:t>
            </w:r>
          </w:p>
        </w:tc>
        <w:tc>
          <w:tcPr>
            <w:tcW w:w="404" w:type="pct"/>
            <w:shd w:val="clear" w:color="auto" w:fill="auto"/>
            <w:noWrap/>
            <w:vAlign w:val="center"/>
          </w:tcPr>
          <w:p w14:paraId="3E76115A"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w:t>
            </w:r>
          </w:p>
        </w:tc>
      </w:tr>
      <w:tr w:rsidR="00600B4E" w:rsidRPr="00600B4E" w14:paraId="54AABB86" w14:textId="77777777" w:rsidTr="00600B4E">
        <w:trPr>
          <w:trHeight w:val="20"/>
        </w:trPr>
        <w:tc>
          <w:tcPr>
            <w:tcW w:w="1387" w:type="pct"/>
            <w:shd w:val="clear" w:color="auto" w:fill="auto"/>
            <w:vAlign w:val="center"/>
            <w:hideMark/>
          </w:tcPr>
          <w:p w14:paraId="41A86594" w14:textId="77777777" w:rsidR="00600B4E" w:rsidRPr="00600B4E" w:rsidRDefault="00600B4E" w:rsidP="00880F65">
            <w:pPr>
              <w:spacing w:after="0" w:line="240" w:lineRule="auto"/>
              <w:ind w:firstLine="0"/>
              <w:rPr>
                <w:color w:val="000000"/>
                <w:sz w:val="18"/>
                <w:szCs w:val="20"/>
              </w:rPr>
            </w:pPr>
            <w:r w:rsidRPr="00600B4E">
              <w:rPr>
                <w:color w:val="000000"/>
                <w:sz w:val="18"/>
                <w:szCs w:val="20"/>
              </w:rPr>
              <w:t>Срок службы</w:t>
            </w:r>
          </w:p>
        </w:tc>
        <w:tc>
          <w:tcPr>
            <w:tcW w:w="377" w:type="pct"/>
            <w:shd w:val="clear" w:color="auto" w:fill="auto"/>
            <w:noWrap/>
            <w:vAlign w:val="center"/>
            <w:hideMark/>
          </w:tcPr>
          <w:p w14:paraId="744DB741" w14:textId="77777777" w:rsidR="00600B4E" w:rsidRPr="00600B4E" w:rsidRDefault="00600B4E" w:rsidP="00880F65">
            <w:pPr>
              <w:spacing w:after="0" w:line="240" w:lineRule="auto"/>
              <w:ind w:firstLine="0"/>
              <w:jc w:val="center"/>
              <w:rPr>
                <w:color w:val="000000"/>
                <w:sz w:val="18"/>
                <w:szCs w:val="20"/>
              </w:rPr>
            </w:pPr>
            <w:r w:rsidRPr="00600B4E">
              <w:rPr>
                <w:color w:val="000000"/>
                <w:sz w:val="18"/>
                <w:szCs w:val="20"/>
              </w:rPr>
              <w:t>лет</w:t>
            </w:r>
          </w:p>
        </w:tc>
        <w:tc>
          <w:tcPr>
            <w:tcW w:w="404" w:type="pct"/>
            <w:shd w:val="clear" w:color="auto" w:fill="auto"/>
            <w:noWrap/>
            <w:vAlign w:val="center"/>
          </w:tcPr>
          <w:p w14:paraId="044E4AFB"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w:t>
            </w:r>
          </w:p>
        </w:tc>
        <w:tc>
          <w:tcPr>
            <w:tcW w:w="405" w:type="pct"/>
            <w:shd w:val="clear" w:color="auto" w:fill="auto"/>
            <w:noWrap/>
            <w:vAlign w:val="center"/>
          </w:tcPr>
          <w:p w14:paraId="4A9F3D99"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w:t>
            </w:r>
          </w:p>
        </w:tc>
        <w:tc>
          <w:tcPr>
            <w:tcW w:w="404" w:type="pct"/>
            <w:shd w:val="clear" w:color="auto" w:fill="auto"/>
            <w:noWrap/>
            <w:vAlign w:val="center"/>
          </w:tcPr>
          <w:p w14:paraId="5A0AFC2F"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w:t>
            </w:r>
          </w:p>
        </w:tc>
        <w:tc>
          <w:tcPr>
            <w:tcW w:w="405" w:type="pct"/>
            <w:shd w:val="clear" w:color="auto" w:fill="auto"/>
            <w:noWrap/>
            <w:vAlign w:val="center"/>
          </w:tcPr>
          <w:p w14:paraId="72797C99"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w:t>
            </w:r>
          </w:p>
        </w:tc>
        <w:tc>
          <w:tcPr>
            <w:tcW w:w="405" w:type="pct"/>
            <w:shd w:val="clear" w:color="auto" w:fill="auto"/>
            <w:noWrap/>
            <w:vAlign w:val="center"/>
          </w:tcPr>
          <w:p w14:paraId="39ADFE81"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w:t>
            </w:r>
          </w:p>
        </w:tc>
        <w:tc>
          <w:tcPr>
            <w:tcW w:w="404" w:type="pct"/>
            <w:shd w:val="clear" w:color="auto" w:fill="auto"/>
            <w:noWrap/>
            <w:vAlign w:val="center"/>
          </w:tcPr>
          <w:p w14:paraId="63097DB1"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w:t>
            </w:r>
          </w:p>
        </w:tc>
        <w:tc>
          <w:tcPr>
            <w:tcW w:w="405" w:type="pct"/>
            <w:shd w:val="clear" w:color="auto" w:fill="auto"/>
            <w:noWrap/>
            <w:vAlign w:val="center"/>
          </w:tcPr>
          <w:p w14:paraId="7E27DF8A"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w:t>
            </w:r>
          </w:p>
        </w:tc>
        <w:tc>
          <w:tcPr>
            <w:tcW w:w="404" w:type="pct"/>
            <w:shd w:val="clear" w:color="auto" w:fill="auto"/>
            <w:noWrap/>
            <w:vAlign w:val="center"/>
          </w:tcPr>
          <w:p w14:paraId="5AB7B515"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w:t>
            </w:r>
          </w:p>
        </w:tc>
      </w:tr>
      <w:tr w:rsidR="00600B4E" w:rsidRPr="00600B4E" w14:paraId="0B7489DA" w14:textId="77777777" w:rsidTr="00600B4E">
        <w:trPr>
          <w:trHeight w:val="20"/>
        </w:trPr>
        <w:tc>
          <w:tcPr>
            <w:tcW w:w="1387" w:type="pct"/>
            <w:shd w:val="clear" w:color="auto" w:fill="auto"/>
            <w:vAlign w:val="center"/>
            <w:hideMark/>
          </w:tcPr>
          <w:p w14:paraId="34E8D5CD" w14:textId="77777777" w:rsidR="00600B4E" w:rsidRPr="00600B4E" w:rsidRDefault="00600B4E" w:rsidP="00880F65">
            <w:pPr>
              <w:spacing w:after="0" w:line="240" w:lineRule="auto"/>
              <w:ind w:firstLine="0"/>
              <w:rPr>
                <w:color w:val="000000"/>
                <w:sz w:val="18"/>
                <w:szCs w:val="20"/>
              </w:rPr>
            </w:pPr>
            <w:r w:rsidRPr="00600B4E">
              <w:rPr>
                <w:color w:val="000000"/>
                <w:sz w:val="18"/>
                <w:szCs w:val="20"/>
              </w:rPr>
              <w:t>Количество баков-аккумуляторов теплоносителя</w:t>
            </w:r>
          </w:p>
        </w:tc>
        <w:tc>
          <w:tcPr>
            <w:tcW w:w="377" w:type="pct"/>
            <w:shd w:val="clear" w:color="auto" w:fill="auto"/>
            <w:noWrap/>
            <w:vAlign w:val="center"/>
            <w:hideMark/>
          </w:tcPr>
          <w:p w14:paraId="635EF64F" w14:textId="77777777" w:rsidR="00600B4E" w:rsidRPr="00600B4E" w:rsidRDefault="00600B4E" w:rsidP="00880F65">
            <w:pPr>
              <w:spacing w:after="0" w:line="240" w:lineRule="auto"/>
              <w:ind w:firstLine="0"/>
              <w:jc w:val="center"/>
              <w:rPr>
                <w:color w:val="000000"/>
                <w:sz w:val="18"/>
                <w:szCs w:val="20"/>
              </w:rPr>
            </w:pPr>
            <w:r w:rsidRPr="00600B4E">
              <w:rPr>
                <w:color w:val="000000"/>
                <w:sz w:val="18"/>
                <w:szCs w:val="20"/>
              </w:rPr>
              <w:t>Ед.</w:t>
            </w:r>
          </w:p>
        </w:tc>
        <w:tc>
          <w:tcPr>
            <w:tcW w:w="404" w:type="pct"/>
            <w:shd w:val="clear" w:color="auto" w:fill="auto"/>
            <w:noWrap/>
            <w:vAlign w:val="center"/>
          </w:tcPr>
          <w:p w14:paraId="43FB0446"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0</w:t>
            </w:r>
          </w:p>
        </w:tc>
        <w:tc>
          <w:tcPr>
            <w:tcW w:w="405" w:type="pct"/>
            <w:shd w:val="clear" w:color="auto" w:fill="auto"/>
            <w:noWrap/>
            <w:vAlign w:val="center"/>
          </w:tcPr>
          <w:p w14:paraId="0FDFC9C6"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0</w:t>
            </w:r>
          </w:p>
        </w:tc>
        <w:tc>
          <w:tcPr>
            <w:tcW w:w="404" w:type="pct"/>
            <w:shd w:val="clear" w:color="auto" w:fill="auto"/>
            <w:noWrap/>
            <w:vAlign w:val="center"/>
          </w:tcPr>
          <w:p w14:paraId="174C6A54"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0</w:t>
            </w:r>
          </w:p>
        </w:tc>
        <w:tc>
          <w:tcPr>
            <w:tcW w:w="405" w:type="pct"/>
            <w:shd w:val="clear" w:color="auto" w:fill="auto"/>
            <w:noWrap/>
            <w:vAlign w:val="center"/>
          </w:tcPr>
          <w:p w14:paraId="6997D13C"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0</w:t>
            </w:r>
          </w:p>
        </w:tc>
        <w:tc>
          <w:tcPr>
            <w:tcW w:w="405" w:type="pct"/>
            <w:shd w:val="clear" w:color="auto" w:fill="auto"/>
            <w:noWrap/>
            <w:vAlign w:val="center"/>
          </w:tcPr>
          <w:p w14:paraId="0042D7E6"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0</w:t>
            </w:r>
          </w:p>
        </w:tc>
        <w:tc>
          <w:tcPr>
            <w:tcW w:w="404" w:type="pct"/>
            <w:shd w:val="clear" w:color="auto" w:fill="auto"/>
            <w:noWrap/>
            <w:vAlign w:val="center"/>
          </w:tcPr>
          <w:p w14:paraId="1F6131A7"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0</w:t>
            </w:r>
          </w:p>
        </w:tc>
        <w:tc>
          <w:tcPr>
            <w:tcW w:w="405" w:type="pct"/>
            <w:shd w:val="clear" w:color="auto" w:fill="auto"/>
            <w:noWrap/>
            <w:vAlign w:val="center"/>
          </w:tcPr>
          <w:p w14:paraId="6EBA95C1"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0</w:t>
            </w:r>
          </w:p>
        </w:tc>
        <w:tc>
          <w:tcPr>
            <w:tcW w:w="404" w:type="pct"/>
            <w:shd w:val="clear" w:color="auto" w:fill="auto"/>
            <w:noWrap/>
            <w:vAlign w:val="center"/>
          </w:tcPr>
          <w:p w14:paraId="070FFD49"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0</w:t>
            </w:r>
          </w:p>
        </w:tc>
      </w:tr>
      <w:tr w:rsidR="00600B4E" w:rsidRPr="00600B4E" w14:paraId="52A2656E" w14:textId="77777777" w:rsidTr="00600B4E">
        <w:trPr>
          <w:trHeight w:val="20"/>
        </w:trPr>
        <w:tc>
          <w:tcPr>
            <w:tcW w:w="1387" w:type="pct"/>
            <w:shd w:val="clear" w:color="auto" w:fill="auto"/>
            <w:noWrap/>
            <w:vAlign w:val="center"/>
            <w:hideMark/>
          </w:tcPr>
          <w:p w14:paraId="10D929BE" w14:textId="77777777" w:rsidR="00600B4E" w:rsidRPr="00600B4E" w:rsidRDefault="00600B4E" w:rsidP="00880F65">
            <w:pPr>
              <w:spacing w:after="0" w:line="240" w:lineRule="auto"/>
              <w:ind w:firstLine="0"/>
              <w:rPr>
                <w:color w:val="000000"/>
                <w:sz w:val="18"/>
                <w:szCs w:val="20"/>
              </w:rPr>
            </w:pPr>
            <w:r w:rsidRPr="00600B4E">
              <w:rPr>
                <w:color w:val="000000"/>
                <w:sz w:val="18"/>
                <w:szCs w:val="20"/>
              </w:rPr>
              <w:t>Общая емкость баков-аккумуляторов</w:t>
            </w:r>
          </w:p>
        </w:tc>
        <w:tc>
          <w:tcPr>
            <w:tcW w:w="377" w:type="pct"/>
            <w:shd w:val="clear" w:color="auto" w:fill="auto"/>
            <w:noWrap/>
            <w:vAlign w:val="center"/>
            <w:hideMark/>
          </w:tcPr>
          <w:p w14:paraId="762324AE" w14:textId="77777777" w:rsidR="00600B4E" w:rsidRPr="00600B4E" w:rsidRDefault="00600B4E" w:rsidP="00880F65">
            <w:pPr>
              <w:spacing w:after="0" w:line="240" w:lineRule="auto"/>
              <w:ind w:firstLine="0"/>
              <w:jc w:val="center"/>
              <w:rPr>
                <w:color w:val="000000"/>
                <w:sz w:val="18"/>
                <w:szCs w:val="20"/>
              </w:rPr>
            </w:pPr>
            <w:r w:rsidRPr="00600B4E">
              <w:rPr>
                <w:color w:val="000000"/>
                <w:sz w:val="18"/>
                <w:szCs w:val="20"/>
              </w:rPr>
              <w:t>тыс. м³</w:t>
            </w:r>
          </w:p>
        </w:tc>
        <w:tc>
          <w:tcPr>
            <w:tcW w:w="404" w:type="pct"/>
            <w:shd w:val="clear" w:color="auto" w:fill="auto"/>
            <w:noWrap/>
            <w:vAlign w:val="center"/>
          </w:tcPr>
          <w:p w14:paraId="435E86C0"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0,0000</w:t>
            </w:r>
          </w:p>
        </w:tc>
        <w:tc>
          <w:tcPr>
            <w:tcW w:w="405" w:type="pct"/>
            <w:shd w:val="clear" w:color="auto" w:fill="auto"/>
            <w:noWrap/>
            <w:vAlign w:val="center"/>
          </w:tcPr>
          <w:p w14:paraId="1C644A72"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0,0000</w:t>
            </w:r>
          </w:p>
        </w:tc>
        <w:tc>
          <w:tcPr>
            <w:tcW w:w="404" w:type="pct"/>
            <w:shd w:val="clear" w:color="auto" w:fill="auto"/>
            <w:noWrap/>
            <w:vAlign w:val="center"/>
          </w:tcPr>
          <w:p w14:paraId="4E88B0F5"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0,0000</w:t>
            </w:r>
          </w:p>
        </w:tc>
        <w:tc>
          <w:tcPr>
            <w:tcW w:w="405" w:type="pct"/>
            <w:shd w:val="clear" w:color="auto" w:fill="auto"/>
            <w:noWrap/>
            <w:vAlign w:val="center"/>
          </w:tcPr>
          <w:p w14:paraId="6CF99406"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0,0000</w:t>
            </w:r>
          </w:p>
        </w:tc>
        <w:tc>
          <w:tcPr>
            <w:tcW w:w="405" w:type="pct"/>
            <w:shd w:val="clear" w:color="auto" w:fill="auto"/>
            <w:noWrap/>
            <w:vAlign w:val="center"/>
          </w:tcPr>
          <w:p w14:paraId="3DB08F09"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0,0000</w:t>
            </w:r>
          </w:p>
        </w:tc>
        <w:tc>
          <w:tcPr>
            <w:tcW w:w="404" w:type="pct"/>
            <w:shd w:val="clear" w:color="auto" w:fill="auto"/>
            <w:noWrap/>
            <w:vAlign w:val="center"/>
          </w:tcPr>
          <w:p w14:paraId="396C12A1"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0,0000</w:t>
            </w:r>
          </w:p>
        </w:tc>
        <w:tc>
          <w:tcPr>
            <w:tcW w:w="405" w:type="pct"/>
            <w:shd w:val="clear" w:color="auto" w:fill="auto"/>
            <w:noWrap/>
            <w:vAlign w:val="center"/>
          </w:tcPr>
          <w:p w14:paraId="02137379"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0,0000</w:t>
            </w:r>
          </w:p>
        </w:tc>
        <w:tc>
          <w:tcPr>
            <w:tcW w:w="404" w:type="pct"/>
            <w:shd w:val="clear" w:color="auto" w:fill="auto"/>
            <w:noWrap/>
            <w:vAlign w:val="center"/>
          </w:tcPr>
          <w:p w14:paraId="3F419949"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0,0000</w:t>
            </w:r>
          </w:p>
        </w:tc>
      </w:tr>
      <w:tr w:rsidR="00600B4E" w:rsidRPr="00600B4E" w14:paraId="7E7DC457" w14:textId="77777777" w:rsidTr="00600B4E">
        <w:trPr>
          <w:trHeight w:val="20"/>
        </w:trPr>
        <w:tc>
          <w:tcPr>
            <w:tcW w:w="1387" w:type="pct"/>
            <w:shd w:val="clear" w:color="auto" w:fill="auto"/>
            <w:vAlign w:val="center"/>
            <w:hideMark/>
          </w:tcPr>
          <w:p w14:paraId="3B1A0A9F" w14:textId="77777777" w:rsidR="00600B4E" w:rsidRPr="00600B4E" w:rsidRDefault="00600B4E" w:rsidP="00880F65">
            <w:pPr>
              <w:spacing w:after="0" w:line="240" w:lineRule="auto"/>
              <w:ind w:firstLine="0"/>
              <w:rPr>
                <w:color w:val="000000"/>
                <w:sz w:val="18"/>
                <w:szCs w:val="20"/>
              </w:rPr>
            </w:pPr>
            <w:r w:rsidRPr="00600B4E">
              <w:rPr>
                <w:color w:val="000000"/>
                <w:sz w:val="18"/>
                <w:szCs w:val="20"/>
              </w:rPr>
              <w:t>Расчетный часовой расход для подпитки системы теплоснабжения</w:t>
            </w:r>
          </w:p>
        </w:tc>
        <w:tc>
          <w:tcPr>
            <w:tcW w:w="377" w:type="pct"/>
            <w:shd w:val="clear" w:color="auto" w:fill="auto"/>
            <w:noWrap/>
            <w:vAlign w:val="center"/>
            <w:hideMark/>
          </w:tcPr>
          <w:p w14:paraId="7116518C" w14:textId="77777777" w:rsidR="00600B4E" w:rsidRPr="00600B4E" w:rsidRDefault="00600B4E" w:rsidP="00880F65">
            <w:pPr>
              <w:spacing w:after="0" w:line="240" w:lineRule="auto"/>
              <w:ind w:firstLine="0"/>
              <w:jc w:val="center"/>
              <w:rPr>
                <w:color w:val="000000"/>
                <w:sz w:val="18"/>
                <w:szCs w:val="20"/>
              </w:rPr>
            </w:pPr>
            <w:r w:rsidRPr="00600B4E">
              <w:rPr>
                <w:color w:val="000000"/>
                <w:sz w:val="18"/>
                <w:szCs w:val="20"/>
              </w:rPr>
              <w:t>тонн/ч</w:t>
            </w:r>
          </w:p>
        </w:tc>
        <w:tc>
          <w:tcPr>
            <w:tcW w:w="404" w:type="pct"/>
            <w:shd w:val="clear" w:color="auto" w:fill="auto"/>
            <w:noWrap/>
            <w:vAlign w:val="center"/>
          </w:tcPr>
          <w:p w14:paraId="237B3EE2"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0,0011</w:t>
            </w:r>
          </w:p>
        </w:tc>
        <w:tc>
          <w:tcPr>
            <w:tcW w:w="405" w:type="pct"/>
            <w:shd w:val="clear" w:color="auto" w:fill="auto"/>
            <w:noWrap/>
            <w:vAlign w:val="center"/>
          </w:tcPr>
          <w:p w14:paraId="4A282F67"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0,0011</w:t>
            </w:r>
          </w:p>
        </w:tc>
        <w:tc>
          <w:tcPr>
            <w:tcW w:w="404" w:type="pct"/>
            <w:shd w:val="clear" w:color="auto" w:fill="auto"/>
            <w:noWrap/>
            <w:vAlign w:val="center"/>
          </w:tcPr>
          <w:p w14:paraId="02AF7151"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0,0011</w:t>
            </w:r>
          </w:p>
        </w:tc>
        <w:tc>
          <w:tcPr>
            <w:tcW w:w="405" w:type="pct"/>
            <w:shd w:val="clear" w:color="auto" w:fill="auto"/>
            <w:noWrap/>
            <w:vAlign w:val="center"/>
          </w:tcPr>
          <w:p w14:paraId="1F9ADD4F"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0,0011</w:t>
            </w:r>
          </w:p>
        </w:tc>
        <w:tc>
          <w:tcPr>
            <w:tcW w:w="405" w:type="pct"/>
            <w:shd w:val="clear" w:color="auto" w:fill="auto"/>
            <w:noWrap/>
            <w:vAlign w:val="center"/>
          </w:tcPr>
          <w:p w14:paraId="1328F1FA"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0,0011</w:t>
            </w:r>
          </w:p>
        </w:tc>
        <w:tc>
          <w:tcPr>
            <w:tcW w:w="404" w:type="pct"/>
            <w:shd w:val="clear" w:color="auto" w:fill="auto"/>
            <w:noWrap/>
            <w:vAlign w:val="center"/>
          </w:tcPr>
          <w:p w14:paraId="24D7B8DF"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0,0011</w:t>
            </w:r>
          </w:p>
        </w:tc>
        <w:tc>
          <w:tcPr>
            <w:tcW w:w="405" w:type="pct"/>
            <w:shd w:val="clear" w:color="auto" w:fill="auto"/>
            <w:noWrap/>
            <w:vAlign w:val="center"/>
          </w:tcPr>
          <w:p w14:paraId="02DC0D92"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0,0011</w:t>
            </w:r>
          </w:p>
        </w:tc>
        <w:tc>
          <w:tcPr>
            <w:tcW w:w="404" w:type="pct"/>
            <w:shd w:val="clear" w:color="auto" w:fill="auto"/>
            <w:noWrap/>
            <w:vAlign w:val="center"/>
          </w:tcPr>
          <w:p w14:paraId="4F014340"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0,0011</w:t>
            </w:r>
          </w:p>
        </w:tc>
      </w:tr>
      <w:tr w:rsidR="00600B4E" w:rsidRPr="00600B4E" w14:paraId="375F66AF" w14:textId="77777777" w:rsidTr="00600B4E">
        <w:trPr>
          <w:trHeight w:val="20"/>
        </w:trPr>
        <w:tc>
          <w:tcPr>
            <w:tcW w:w="1387" w:type="pct"/>
            <w:shd w:val="clear" w:color="auto" w:fill="auto"/>
            <w:noWrap/>
            <w:vAlign w:val="center"/>
            <w:hideMark/>
          </w:tcPr>
          <w:p w14:paraId="39E2497F" w14:textId="77777777" w:rsidR="00600B4E" w:rsidRPr="00600B4E" w:rsidRDefault="00600B4E" w:rsidP="00880F65">
            <w:pPr>
              <w:spacing w:after="0" w:line="240" w:lineRule="auto"/>
              <w:ind w:firstLine="0"/>
              <w:rPr>
                <w:color w:val="000000"/>
                <w:sz w:val="18"/>
                <w:szCs w:val="20"/>
              </w:rPr>
            </w:pPr>
            <w:r w:rsidRPr="00600B4E">
              <w:rPr>
                <w:color w:val="000000"/>
                <w:sz w:val="18"/>
                <w:szCs w:val="20"/>
              </w:rPr>
              <w:t>Всего подпитка тепловой сети, в т.ч.:</w:t>
            </w:r>
          </w:p>
        </w:tc>
        <w:tc>
          <w:tcPr>
            <w:tcW w:w="377" w:type="pct"/>
            <w:shd w:val="clear" w:color="auto" w:fill="auto"/>
            <w:noWrap/>
            <w:vAlign w:val="center"/>
            <w:hideMark/>
          </w:tcPr>
          <w:p w14:paraId="392A6BC6" w14:textId="77777777" w:rsidR="00600B4E" w:rsidRPr="00600B4E" w:rsidRDefault="00600B4E" w:rsidP="00880F65">
            <w:pPr>
              <w:spacing w:after="0" w:line="240" w:lineRule="auto"/>
              <w:ind w:firstLine="0"/>
              <w:jc w:val="center"/>
              <w:rPr>
                <w:color w:val="000000"/>
                <w:sz w:val="18"/>
                <w:szCs w:val="20"/>
              </w:rPr>
            </w:pPr>
            <w:r w:rsidRPr="00600B4E">
              <w:rPr>
                <w:color w:val="000000"/>
                <w:sz w:val="18"/>
                <w:szCs w:val="20"/>
              </w:rPr>
              <w:t>тонн/ч</w:t>
            </w:r>
          </w:p>
        </w:tc>
        <w:tc>
          <w:tcPr>
            <w:tcW w:w="404" w:type="pct"/>
            <w:shd w:val="clear" w:color="auto" w:fill="auto"/>
            <w:noWrap/>
            <w:vAlign w:val="center"/>
          </w:tcPr>
          <w:p w14:paraId="7F969B75"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0,0011</w:t>
            </w:r>
          </w:p>
        </w:tc>
        <w:tc>
          <w:tcPr>
            <w:tcW w:w="405" w:type="pct"/>
            <w:shd w:val="clear" w:color="auto" w:fill="auto"/>
            <w:noWrap/>
            <w:vAlign w:val="center"/>
          </w:tcPr>
          <w:p w14:paraId="4FD6CE6A"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0,0011</w:t>
            </w:r>
          </w:p>
        </w:tc>
        <w:tc>
          <w:tcPr>
            <w:tcW w:w="404" w:type="pct"/>
            <w:shd w:val="clear" w:color="auto" w:fill="auto"/>
            <w:noWrap/>
            <w:vAlign w:val="center"/>
          </w:tcPr>
          <w:p w14:paraId="7EB99C89"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0,0011</w:t>
            </w:r>
          </w:p>
        </w:tc>
        <w:tc>
          <w:tcPr>
            <w:tcW w:w="405" w:type="pct"/>
            <w:shd w:val="clear" w:color="auto" w:fill="auto"/>
            <w:noWrap/>
            <w:vAlign w:val="center"/>
          </w:tcPr>
          <w:p w14:paraId="31B7206B"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0,0011</w:t>
            </w:r>
          </w:p>
        </w:tc>
        <w:tc>
          <w:tcPr>
            <w:tcW w:w="405" w:type="pct"/>
            <w:shd w:val="clear" w:color="auto" w:fill="auto"/>
            <w:noWrap/>
            <w:vAlign w:val="center"/>
          </w:tcPr>
          <w:p w14:paraId="59636B08"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0,0011</w:t>
            </w:r>
          </w:p>
        </w:tc>
        <w:tc>
          <w:tcPr>
            <w:tcW w:w="404" w:type="pct"/>
            <w:shd w:val="clear" w:color="auto" w:fill="auto"/>
            <w:noWrap/>
            <w:vAlign w:val="center"/>
          </w:tcPr>
          <w:p w14:paraId="560DFAA8"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0,0011</w:t>
            </w:r>
          </w:p>
        </w:tc>
        <w:tc>
          <w:tcPr>
            <w:tcW w:w="405" w:type="pct"/>
            <w:shd w:val="clear" w:color="auto" w:fill="auto"/>
            <w:noWrap/>
            <w:vAlign w:val="center"/>
          </w:tcPr>
          <w:p w14:paraId="7155D652"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0,0011</w:t>
            </w:r>
          </w:p>
        </w:tc>
        <w:tc>
          <w:tcPr>
            <w:tcW w:w="404" w:type="pct"/>
            <w:shd w:val="clear" w:color="auto" w:fill="auto"/>
            <w:noWrap/>
            <w:vAlign w:val="center"/>
          </w:tcPr>
          <w:p w14:paraId="050BF916"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0,0011</w:t>
            </w:r>
          </w:p>
        </w:tc>
      </w:tr>
      <w:tr w:rsidR="00600B4E" w:rsidRPr="00600B4E" w14:paraId="67776E82" w14:textId="77777777" w:rsidTr="00600B4E">
        <w:trPr>
          <w:trHeight w:val="20"/>
        </w:trPr>
        <w:tc>
          <w:tcPr>
            <w:tcW w:w="1387" w:type="pct"/>
            <w:shd w:val="clear" w:color="auto" w:fill="auto"/>
            <w:noWrap/>
            <w:vAlign w:val="center"/>
            <w:hideMark/>
          </w:tcPr>
          <w:p w14:paraId="61F3090F" w14:textId="77777777" w:rsidR="00600B4E" w:rsidRPr="00600B4E" w:rsidRDefault="00600B4E" w:rsidP="00880F65">
            <w:pPr>
              <w:spacing w:after="0" w:line="240" w:lineRule="auto"/>
              <w:ind w:firstLine="0"/>
              <w:jc w:val="right"/>
              <w:rPr>
                <w:color w:val="000000"/>
                <w:sz w:val="18"/>
                <w:szCs w:val="20"/>
              </w:rPr>
            </w:pPr>
            <w:r w:rsidRPr="00600B4E">
              <w:rPr>
                <w:color w:val="000000"/>
                <w:sz w:val="18"/>
                <w:szCs w:val="20"/>
              </w:rPr>
              <w:t>нормативные утечки теплоносителя</w:t>
            </w:r>
          </w:p>
        </w:tc>
        <w:tc>
          <w:tcPr>
            <w:tcW w:w="377" w:type="pct"/>
            <w:shd w:val="clear" w:color="auto" w:fill="auto"/>
            <w:noWrap/>
            <w:vAlign w:val="center"/>
            <w:hideMark/>
          </w:tcPr>
          <w:p w14:paraId="43AF7B36" w14:textId="77777777" w:rsidR="00600B4E" w:rsidRPr="00600B4E" w:rsidRDefault="00600B4E" w:rsidP="00880F65">
            <w:pPr>
              <w:spacing w:after="0" w:line="240" w:lineRule="auto"/>
              <w:ind w:firstLine="0"/>
              <w:jc w:val="center"/>
              <w:rPr>
                <w:color w:val="000000"/>
                <w:sz w:val="18"/>
                <w:szCs w:val="20"/>
              </w:rPr>
            </w:pPr>
            <w:r w:rsidRPr="00600B4E">
              <w:rPr>
                <w:color w:val="000000"/>
                <w:sz w:val="18"/>
                <w:szCs w:val="20"/>
              </w:rPr>
              <w:t>тонн/ч</w:t>
            </w:r>
          </w:p>
        </w:tc>
        <w:tc>
          <w:tcPr>
            <w:tcW w:w="404" w:type="pct"/>
            <w:shd w:val="clear" w:color="auto" w:fill="auto"/>
            <w:noWrap/>
            <w:vAlign w:val="center"/>
          </w:tcPr>
          <w:p w14:paraId="5252D150"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0,0011</w:t>
            </w:r>
          </w:p>
        </w:tc>
        <w:tc>
          <w:tcPr>
            <w:tcW w:w="405" w:type="pct"/>
            <w:shd w:val="clear" w:color="auto" w:fill="auto"/>
            <w:noWrap/>
            <w:vAlign w:val="center"/>
          </w:tcPr>
          <w:p w14:paraId="4E34CB8B"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0,0011</w:t>
            </w:r>
          </w:p>
        </w:tc>
        <w:tc>
          <w:tcPr>
            <w:tcW w:w="404" w:type="pct"/>
            <w:shd w:val="clear" w:color="auto" w:fill="auto"/>
            <w:noWrap/>
            <w:vAlign w:val="center"/>
          </w:tcPr>
          <w:p w14:paraId="5A717966"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0,0011</w:t>
            </w:r>
          </w:p>
        </w:tc>
        <w:tc>
          <w:tcPr>
            <w:tcW w:w="405" w:type="pct"/>
            <w:shd w:val="clear" w:color="auto" w:fill="auto"/>
            <w:noWrap/>
            <w:vAlign w:val="center"/>
          </w:tcPr>
          <w:p w14:paraId="4E4B1918"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0,0011</w:t>
            </w:r>
          </w:p>
        </w:tc>
        <w:tc>
          <w:tcPr>
            <w:tcW w:w="405" w:type="pct"/>
            <w:shd w:val="clear" w:color="auto" w:fill="auto"/>
            <w:noWrap/>
            <w:vAlign w:val="center"/>
          </w:tcPr>
          <w:p w14:paraId="320E7BCC"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0,0011</w:t>
            </w:r>
          </w:p>
        </w:tc>
        <w:tc>
          <w:tcPr>
            <w:tcW w:w="404" w:type="pct"/>
            <w:shd w:val="clear" w:color="auto" w:fill="auto"/>
            <w:noWrap/>
            <w:vAlign w:val="center"/>
          </w:tcPr>
          <w:p w14:paraId="70AFFEEC"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0,0011</w:t>
            </w:r>
          </w:p>
        </w:tc>
        <w:tc>
          <w:tcPr>
            <w:tcW w:w="405" w:type="pct"/>
            <w:shd w:val="clear" w:color="auto" w:fill="auto"/>
            <w:noWrap/>
            <w:vAlign w:val="center"/>
          </w:tcPr>
          <w:p w14:paraId="2AD39E52"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0,0011</w:t>
            </w:r>
          </w:p>
        </w:tc>
        <w:tc>
          <w:tcPr>
            <w:tcW w:w="404" w:type="pct"/>
            <w:shd w:val="clear" w:color="auto" w:fill="auto"/>
            <w:noWrap/>
            <w:vAlign w:val="center"/>
          </w:tcPr>
          <w:p w14:paraId="136D6990"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0,0011</w:t>
            </w:r>
          </w:p>
        </w:tc>
      </w:tr>
      <w:tr w:rsidR="00600B4E" w:rsidRPr="00600B4E" w14:paraId="3F6A6254" w14:textId="77777777" w:rsidTr="00600B4E">
        <w:trPr>
          <w:trHeight w:val="20"/>
        </w:trPr>
        <w:tc>
          <w:tcPr>
            <w:tcW w:w="1387" w:type="pct"/>
            <w:shd w:val="clear" w:color="auto" w:fill="auto"/>
            <w:noWrap/>
            <w:vAlign w:val="center"/>
            <w:hideMark/>
          </w:tcPr>
          <w:p w14:paraId="6BD77014" w14:textId="77777777" w:rsidR="00600B4E" w:rsidRPr="00600B4E" w:rsidRDefault="00600B4E" w:rsidP="00880F65">
            <w:pPr>
              <w:spacing w:after="0" w:line="240" w:lineRule="auto"/>
              <w:ind w:firstLine="0"/>
              <w:jc w:val="right"/>
              <w:rPr>
                <w:color w:val="000000"/>
                <w:sz w:val="18"/>
                <w:szCs w:val="20"/>
              </w:rPr>
            </w:pPr>
            <w:r w:rsidRPr="00600B4E">
              <w:rPr>
                <w:color w:val="000000"/>
                <w:sz w:val="18"/>
                <w:szCs w:val="20"/>
              </w:rPr>
              <w:t>сверхнормативные утечки теплоносителя</w:t>
            </w:r>
          </w:p>
        </w:tc>
        <w:tc>
          <w:tcPr>
            <w:tcW w:w="377" w:type="pct"/>
            <w:shd w:val="clear" w:color="auto" w:fill="auto"/>
            <w:noWrap/>
            <w:vAlign w:val="center"/>
            <w:hideMark/>
          </w:tcPr>
          <w:p w14:paraId="42F39CF6" w14:textId="77777777" w:rsidR="00600B4E" w:rsidRPr="00600B4E" w:rsidRDefault="00600B4E" w:rsidP="00880F65">
            <w:pPr>
              <w:spacing w:after="0" w:line="240" w:lineRule="auto"/>
              <w:ind w:firstLine="0"/>
              <w:jc w:val="center"/>
              <w:rPr>
                <w:color w:val="000000"/>
                <w:sz w:val="18"/>
                <w:szCs w:val="20"/>
              </w:rPr>
            </w:pPr>
            <w:r w:rsidRPr="00600B4E">
              <w:rPr>
                <w:color w:val="000000"/>
                <w:sz w:val="18"/>
                <w:szCs w:val="20"/>
              </w:rPr>
              <w:t>тонн/ч</w:t>
            </w:r>
          </w:p>
        </w:tc>
        <w:tc>
          <w:tcPr>
            <w:tcW w:w="404" w:type="pct"/>
            <w:shd w:val="clear" w:color="auto" w:fill="auto"/>
            <w:noWrap/>
            <w:vAlign w:val="center"/>
          </w:tcPr>
          <w:p w14:paraId="174C06DD"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0,0000</w:t>
            </w:r>
          </w:p>
        </w:tc>
        <w:tc>
          <w:tcPr>
            <w:tcW w:w="405" w:type="pct"/>
            <w:shd w:val="clear" w:color="auto" w:fill="auto"/>
            <w:noWrap/>
            <w:vAlign w:val="center"/>
          </w:tcPr>
          <w:p w14:paraId="5AB00B86"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0,0000</w:t>
            </w:r>
          </w:p>
        </w:tc>
        <w:tc>
          <w:tcPr>
            <w:tcW w:w="404" w:type="pct"/>
            <w:shd w:val="clear" w:color="auto" w:fill="auto"/>
            <w:noWrap/>
            <w:vAlign w:val="center"/>
          </w:tcPr>
          <w:p w14:paraId="2EB6F935"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0,0000</w:t>
            </w:r>
          </w:p>
        </w:tc>
        <w:tc>
          <w:tcPr>
            <w:tcW w:w="405" w:type="pct"/>
            <w:shd w:val="clear" w:color="auto" w:fill="auto"/>
            <w:noWrap/>
            <w:vAlign w:val="center"/>
          </w:tcPr>
          <w:p w14:paraId="3C8344D0"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0,0000</w:t>
            </w:r>
          </w:p>
        </w:tc>
        <w:tc>
          <w:tcPr>
            <w:tcW w:w="405" w:type="pct"/>
            <w:shd w:val="clear" w:color="auto" w:fill="auto"/>
            <w:noWrap/>
            <w:vAlign w:val="center"/>
          </w:tcPr>
          <w:p w14:paraId="12F3C23F"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0,0000</w:t>
            </w:r>
          </w:p>
        </w:tc>
        <w:tc>
          <w:tcPr>
            <w:tcW w:w="404" w:type="pct"/>
            <w:shd w:val="clear" w:color="auto" w:fill="auto"/>
            <w:noWrap/>
            <w:vAlign w:val="center"/>
          </w:tcPr>
          <w:p w14:paraId="2C6FA6D5"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0,0000</w:t>
            </w:r>
          </w:p>
        </w:tc>
        <w:tc>
          <w:tcPr>
            <w:tcW w:w="405" w:type="pct"/>
            <w:shd w:val="clear" w:color="auto" w:fill="auto"/>
            <w:noWrap/>
            <w:vAlign w:val="center"/>
          </w:tcPr>
          <w:p w14:paraId="525FF8D8"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0,0000</w:t>
            </w:r>
          </w:p>
        </w:tc>
        <w:tc>
          <w:tcPr>
            <w:tcW w:w="404" w:type="pct"/>
            <w:shd w:val="clear" w:color="auto" w:fill="auto"/>
            <w:noWrap/>
            <w:vAlign w:val="center"/>
          </w:tcPr>
          <w:p w14:paraId="46DA4A8A"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0,0000</w:t>
            </w:r>
          </w:p>
        </w:tc>
      </w:tr>
      <w:tr w:rsidR="00600B4E" w:rsidRPr="00600B4E" w14:paraId="6B40049C" w14:textId="77777777" w:rsidTr="00600B4E">
        <w:trPr>
          <w:trHeight w:val="20"/>
        </w:trPr>
        <w:tc>
          <w:tcPr>
            <w:tcW w:w="1387" w:type="pct"/>
            <w:shd w:val="clear" w:color="auto" w:fill="auto"/>
            <w:vAlign w:val="center"/>
            <w:hideMark/>
          </w:tcPr>
          <w:p w14:paraId="6F4B1451" w14:textId="77777777" w:rsidR="00600B4E" w:rsidRPr="00600B4E" w:rsidRDefault="00600B4E" w:rsidP="00880F65">
            <w:pPr>
              <w:spacing w:after="0" w:line="240" w:lineRule="auto"/>
              <w:ind w:firstLine="0"/>
              <w:rPr>
                <w:color w:val="000000"/>
                <w:sz w:val="18"/>
                <w:szCs w:val="20"/>
              </w:rPr>
            </w:pPr>
            <w:r w:rsidRPr="00600B4E">
              <w:rPr>
                <w:color w:val="000000"/>
                <w:sz w:val="18"/>
                <w:szCs w:val="20"/>
              </w:rPr>
              <w:t>Отпуск теплоносителя из тепловых сетей на цели горячего водоснабжения</w:t>
            </w:r>
          </w:p>
        </w:tc>
        <w:tc>
          <w:tcPr>
            <w:tcW w:w="377" w:type="pct"/>
            <w:shd w:val="clear" w:color="auto" w:fill="auto"/>
            <w:noWrap/>
            <w:vAlign w:val="center"/>
            <w:hideMark/>
          </w:tcPr>
          <w:p w14:paraId="2E576588" w14:textId="77777777" w:rsidR="00600B4E" w:rsidRPr="00600B4E" w:rsidRDefault="00600B4E" w:rsidP="00880F65">
            <w:pPr>
              <w:spacing w:after="0" w:line="240" w:lineRule="auto"/>
              <w:ind w:firstLine="0"/>
              <w:jc w:val="center"/>
              <w:rPr>
                <w:color w:val="000000"/>
                <w:sz w:val="18"/>
                <w:szCs w:val="20"/>
              </w:rPr>
            </w:pPr>
            <w:r w:rsidRPr="00600B4E">
              <w:rPr>
                <w:color w:val="000000"/>
                <w:sz w:val="18"/>
                <w:szCs w:val="20"/>
              </w:rPr>
              <w:t>тонн/ч</w:t>
            </w:r>
          </w:p>
        </w:tc>
        <w:tc>
          <w:tcPr>
            <w:tcW w:w="404" w:type="pct"/>
            <w:shd w:val="clear" w:color="auto" w:fill="auto"/>
            <w:noWrap/>
            <w:vAlign w:val="center"/>
          </w:tcPr>
          <w:p w14:paraId="0E78ADF6"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0,0000</w:t>
            </w:r>
          </w:p>
        </w:tc>
        <w:tc>
          <w:tcPr>
            <w:tcW w:w="405" w:type="pct"/>
            <w:shd w:val="clear" w:color="auto" w:fill="auto"/>
            <w:noWrap/>
            <w:vAlign w:val="center"/>
          </w:tcPr>
          <w:p w14:paraId="46B67203"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0,0000</w:t>
            </w:r>
          </w:p>
        </w:tc>
        <w:tc>
          <w:tcPr>
            <w:tcW w:w="404" w:type="pct"/>
            <w:shd w:val="clear" w:color="auto" w:fill="auto"/>
            <w:noWrap/>
            <w:vAlign w:val="center"/>
          </w:tcPr>
          <w:p w14:paraId="6040A70B"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0,0000</w:t>
            </w:r>
          </w:p>
        </w:tc>
        <w:tc>
          <w:tcPr>
            <w:tcW w:w="405" w:type="pct"/>
            <w:shd w:val="clear" w:color="auto" w:fill="auto"/>
            <w:noWrap/>
            <w:vAlign w:val="center"/>
          </w:tcPr>
          <w:p w14:paraId="2B55358D"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0,0000</w:t>
            </w:r>
          </w:p>
        </w:tc>
        <w:tc>
          <w:tcPr>
            <w:tcW w:w="405" w:type="pct"/>
            <w:shd w:val="clear" w:color="auto" w:fill="auto"/>
            <w:noWrap/>
            <w:vAlign w:val="center"/>
          </w:tcPr>
          <w:p w14:paraId="7EF432EB"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0,0000</w:t>
            </w:r>
          </w:p>
        </w:tc>
        <w:tc>
          <w:tcPr>
            <w:tcW w:w="404" w:type="pct"/>
            <w:shd w:val="clear" w:color="auto" w:fill="auto"/>
            <w:noWrap/>
            <w:vAlign w:val="center"/>
          </w:tcPr>
          <w:p w14:paraId="79525342"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0,0000</w:t>
            </w:r>
          </w:p>
        </w:tc>
        <w:tc>
          <w:tcPr>
            <w:tcW w:w="405" w:type="pct"/>
            <w:shd w:val="clear" w:color="auto" w:fill="auto"/>
            <w:noWrap/>
            <w:vAlign w:val="center"/>
          </w:tcPr>
          <w:p w14:paraId="66510EC6"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0,0000</w:t>
            </w:r>
          </w:p>
        </w:tc>
        <w:tc>
          <w:tcPr>
            <w:tcW w:w="404" w:type="pct"/>
            <w:shd w:val="clear" w:color="auto" w:fill="auto"/>
            <w:noWrap/>
            <w:vAlign w:val="center"/>
          </w:tcPr>
          <w:p w14:paraId="4EB0AF40"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0,0000</w:t>
            </w:r>
          </w:p>
        </w:tc>
      </w:tr>
      <w:tr w:rsidR="00600B4E" w:rsidRPr="00600B4E" w14:paraId="4AC804CF" w14:textId="77777777" w:rsidTr="00600B4E">
        <w:trPr>
          <w:trHeight w:val="20"/>
        </w:trPr>
        <w:tc>
          <w:tcPr>
            <w:tcW w:w="1387" w:type="pct"/>
            <w:shd w:val="clear" w:color="auto" w:fill="auto"/>
            <w:vAlign w:val="center"/>
            <w:hideMark/>
          </w:tcPr>
          <w:p w14:paraId="11FDD720" w14:textId="77777777" w:rsidR="00600B4E" w:rsidRPr="00600B4E" w:rsidRDefault="00600B4E" w:rsidP="00880F65">
            <w:pPr>
              <w:spacing w:after="0" w:line="240" w:lineRule="auto"/>
              <w:ind w:firstLine="0"/>
              <w:rPr>
                <w:color w:val="000000"/>
                <w:sz w:val="18"/>
                <w:szCs w:val="20"/>
              </w:rPr>
            </w:pPr>
            <w:r w:rsidRPr="00600B4E">
              <w:rPr>
                <w:color w:val="000000"/>
                <w:sz w:val="18"/>
                <w:szCs w:val="20"/>
              </w:rPr>
              <w:t>Объем аварийной подпитки (химически не обработанной и не деаэрированной водой)</w:t>
            </w:r>
          </w:p>
        </w:tc>
        <w:tc>
          <w:tcPr>
            <w:tcW w:w="377" w:type="pct"/>
            <w:shd w:val="clear" w:color="auto" w:fill="auto"/>
            <w:noWrap/>
            <w:vAlign w:val="center"/>
            <w:hideMark/>
          </w:tcPr>
          <w:p w14:paraId="5232A33E" w14:textId="77777777" w:rsidR="00600B4E" w:rsidRPr="00600B4E" w:rsidRDefault="00600B4E" w:rsidP="00880F65">
            <w:pPr>
              <w:spacing w:after="0" w:line="240" w:lineRule="auto"/>
              <w:ind w:firstLine="0"/>
              <w:jc w:val="center"/>
              <w:rPr>
                <w:color w:val="000000"/>
                <w:sz w:val="18"/>
                <w:szCs w:val="20"/>
              </w:rPr>
            </w:pPr>
            <w:r w:rsidRPr="00600B4E">
              <w:rPr>
                <w:color w:val="000000"/>
                <w:sz w:val="18"/>
                <w:szCs w:val="20"/>
              </w:rPr>
              <w:t>тонн/ч</w:t>
            </w:r>
          </w:p>
        </w:tc>
        <w:tc>
          <w:tcPr>
            <w:tcW w:w="404" w:type="pct"/>
            <w:shd w:val="clear" w:color="auto" w:fill="auto"/>
            <w:noWrap/>
            <w:vAlign w:val="center"/>
          </w:tcPr>
          <w:p w14:paraId="475AC6EC"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0,0091</w:t>
            </w:r>
          </w:p>
        </w:tc>
        <w:tc>
          <w:tcPr>
            <w:tcW w:w="405" w:type="pct"/>
            <w:shd w:val="clear" w:color="auto" w:fill="auto"/>
            <w:noWrap/>
            <w:vAlign w:val="center"/>
          </w:tcPr>
          <w:p w14:paraId="008E16D1"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0,0091</w:t>
            </w:r>
          </w:p>
        </w:tc>
        <w:tc>
          <w:tcPr>
            <w:tcW w:w="404" w:type="pct"/>
            <w:shd w:val="clear" w:color="auto" w:fill="auto"/>
            <w:noWrap/>
            <w:vAlign w:val="center"/>
          </w:tcPr>
          <w:p w14:paraId="660E038D"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0,0091</w:t>
            </w:r>
          </w:p>
        </w:tc>
        <w:tc>
          <w:tcPr>
            <w:tcW w:w="405" w:type="pct"/>
            <w:shd w:val="clear" w:color="auto" w:fill="auto"/>
            <w:noWrap/>
            <w:vAlign w:val="center"/>
          </w:tcPr>
          <w:p w14:paraId="42AB17D5"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0,0091</w:t>
            </w:r>
          </w:p>
        </w:tc>
        <w:tc>
          <w:tcPr>
            <w:tcW w:w="405" w:type="pct"/>
            <w:shd w:val="clear" w:color="auto" w:fill="auto"/>
            <w:noWrap/>
            <w:vAlign w:val="center"/>
          </w:tcPr>
          <w:p w14:paraId="38BE22FE"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0,0091</w:t>
            </w:r>
          </w:p>
        </w:tc>
        <w:tc>
          <w:tcPr>
            <w:tcW w:w="404" w:type="pct"/>
            <w:shd w:val="clear" w:color="auto" w:fill="auto"/>
            <w:noWrap/>
            <w:vAlign w:val="center"/>
          </w:tcPr>
          <w:p w14:paraId="7151313A"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0,0091</w:t>
            </w:r>
          </w:p>
        </w:tc>
        <w:tc>
          <w:tcPr>
            <w:tcW w:w="405" w:type="pct"/>
            <w:shd w:val="clear" w:color="auto" w:fill="auto"/>
            <w:noWrap/>
            <w:vAlign w:val="center"/>
          </w:tcPr>
          <w:p w14:paraId="52DA7ECC"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0,0091</w:t>
            </w:r>
          </w:p>
        </w:tc>
        <w:tc>
          <w:tcPr>
            <w:tcW w:w="404" w:type="pct"/>
            <w:shd w:val="clear" w:color="auto" w:fill="auto"/>
            <w:noWrap/>
            <w:vAlign w:val="center"/>
          </w:tcPr>
          <w:p w14:paraId="233F3459"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0,0091</w:t>
            </w:r>
          </w:p>
        </w:tc>
      </w:tr>
      <w:tr w:rsidR="00600B4E" w:rsidRPr="00600B4E" w14:paraId="41A4BBDD" w14:textId="77777777" w:rsidTr="00600B4E">
        <w:trPr>
          <w:trHeight w:val="20"/>
        </w:trPr>
        <w:tc>
          <w:tcPr>
            <w:tcW w:w="1387" w:type="pct"/>
            <w:shd w:val="clear" w:color="auto" w:fill="auto"/>
            <w:vAlign w:val="center"/>
          </w:tcPr>
          <w:p w14:paraId="766D682A" w14:textId="77777777" w:rsidR="00600B4E" w:rsidRPr="00600B4E" w:rsidRDefault="00600B4E" w:rsidP="00880F65">
            <w:pPr>
              <w:spacing w:after="0" w:line="240" w:lineRule="auto"/>
              <w:ind w:firstLine="0"/>
              <w:rPr>
                <w:color w:val="000000"/>
                <w:sz w:val="18"/>
                <w:szCs w:val="20"/>
              </w:rPr>
            </w:pPr>
            <w:r w:rsidRPr="00600B4E">
              <w:rPr>
                <w:rFonts w:eastAsia="Calibri"/>
                <w:color w:val="000000"/>
                <w:sz w:val="18"/>
                <w:szCs w:val="18"/>
                <w:lang w:eastAsia="en-US"/>
              </w:rPr>
              <w:t>Резерв(+)/дефицит(-) ВПУ</w:t>
            </w:r>
          </w:p>
        </w:tc>
        <w:tc>
          <w:tcPr>
            <w:tcW w:w="377" w:type="pct"/>
            <w:shd w:val="clear" w:color="auto" w:fill="auto"/>
            <w:noWrap/>
            <w:vAlign w:val="center"/>
          </w:tcPr>
          <w:p w14:paraId="5E4213D5" w14:textId="77777777" w:rsidR="00600B4E" w:rsidRPr="00600B4E" w:rsidRDefault="00600B4E" w:rsidP="00880F65">
            <w:pPr>
              <w:spacing w:after="0" w:line="240" w:lineRule="auto"/>
              <w:ind w:firstLine="0"/>
              <w:jc w:val="center"/>
              <w:rPr>
                <w:color w:val="000000"/>
                <w:sz w:val="18"/>
                <w:szCs w:val="20"/>
              </w:rPr>
            </w:pPr>
            <w:r w:rsidRPr="00600B4E">
              <w:rPr>
                <w:rFonts w:eastAsia="Calibri"/>
                <w:color w:val="000000"/>
                <w:sz w:val="18"/>
                <w:szCs w:val="18"/>
                <w:lang w:eastAsia="en-US"/>
              </w:rPr>
              <w:t>тонн/ч</w:t>
            </w:r>
          </w:p>
        </w:tc>
        <w:tc>
          <w:tcPr>
            <w:tcW w:w="404" w:type="pct"/>
            <w:shd w:val="clear" w:color="auto" w:fill="auto"/>
            <w:noWrap/>
            <w:vAlign w:val="center"/>
          </w:tcPr>
          <w:p w14:paraId="6F6B5DEB"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w:t>
            </w:r>
          </w:p>
        </w:tc>
        <w:tc>
          <w:tcPr>
            <w:tcW w:w="405" w:type="pct"/>
            <w:shd w:val="clear" w:color="auto" w:fill="auto"/>
            <w:noWrap/>
            <w:vAlign w:val="center"/>
          </w:tcPr>
          <w:p w14:paraId="04FEE0E2"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w:t>
            </w:r>
          </w:p>
        </w:tc>
        <w:tc>
          <w:tcPr>
            <w:tcW w:w="404" w:type="pct"/>
            <w:shd w:val="clear" w:color="auto" w:fill="auto"/>
            <w:noWrap/>
            <w:vAlign w:val="center"/>
          </w:tcPr>
          <w:p w14:paraId="4105EFC7"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w:t>
            </w:r>
          </w:p>
        </w:tc>
        <w:tc>
          <w:tcPr>
            <w:tcW w:w="405" w:type="pct"/>
            <w:shd w:val="clear" w:color="auto" w:fill="auto"/>
            <w:noWrap/>
            <w:vAlign w:val="center"/>
          </w:tcPr>
          <w:p w14:paraId="1BCC8F8B"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w:t>
            </w:r>
          </w:p>
        </w:tc>
        <w:tc>
          <w:tcPr>
            <w:tcW w:w="405" w:type="pct"/>
            <w:shd w:val="clear" w:color="auto" w:fill="auto"/>
            <w:noWrap/>
            <w:vAlign w:val="center"/>
          </w:tcPr>
          <w:p w14:paraId="11AB90B4"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w:t>
            </w:r>
          </w:p>
        </w:tc>
        <w:tc>
          <w:tcPr>
            <w:tcW w:w="404" w:type="pct"/>
            <w:shd w:val="clear" w:color="auto" w:fill="auto"/>
            <w:noWrap/>
            <w:vAlign w:val="center"/>
          </w:tcPr>
          <w:p w14:paraId="7DDB0E9F"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w:t>
            </w:r>
          </w:p>
        </w:tc>
        <w:tc>
          <w:tcPr>
            <w:tcW w:w="405" w:type="pct"/>
            <w:shd w:val="clear" w:color="auto" w:fill="auto"/>
            <w:noWrap/>
            <w:vAlign w:val="center"/>
          </w:tcPr>
          <w:p w14:paraId="57CCE3AB"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w:t>
            </w:r>
          </w:p>
        </w:tc>
        <w:tc>
          <w:tcPr>
            <w:tcW w:w="404" w:type="pct"/>
            <w:shd w:val="clear" w:color="auto" w:fill="auto"/>
            <w:noWrap/>
            <w:vAlign w:val="center"/>
          </w:tcPr>
          <w:p w14:paraId="6A470557"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w:t>
            </w:r>
          </w:p>
        </w:tc>
      </w:tr>
      <w:tr w:rsidR="00600B4E" w:rsidRPr="00600B4E" w14:paraId="64580D1C" w14:textId="77777777" w:rsidTr="00600B4E">
        <w:trPr>
          <w:trHeight w:val="20"/>
        </w:trPr>
        <w:tc>
          <w:tcPr>
            <w:tcW w:w="1387" w:type="pct"/>
            <w:shd w:val="clear" w:color="auto" w:fill="auto"/>
            <w:vAlign w:val="center"/>
          </w:tcPr>
          <w:p w14:paraId="67C7DE48" w14:textId="77777777" w:rsidR="00600B4E" w:rsidRPr="00600B4E" w:rsidRDefault="00600B4E" w:rsidP="00880F65">
            <w:pPr>
              <w:spacing w:after="0" w:line="240" w:lineRule="auto"/>
              <w:ind w:firstLine="0"/>
              <w:rPr>
                <w:color w:val="000000"/>
                <w:sz w:val="18"/>
                <w:szCs w:val="20"/>
              </w:rPr>
            </w:pPr>
            <w:r w:rsidRPr="00600B4E">
              <w:rPr>
                <w:rFonts w:eastAsia="Calibri"/>
                <w:color w:val="000000"/>
                <w:sz w:val="18"/>
                <w:szCs w:val="18"/>
                <w:lang w:eastAsia="en-US"/>
              </w:rPr>
              <w:t>Доля резерва</w:t>
            </w:r>
          </w:p>
        </w:tc>
        <w:tc>
          <w:tcPr>
            <w:tcW w:w="377" w:type="pct"/>
            <w:shd w:val="clear" w:color="auto" w:fill="auto"/>
            <w:noWrap/>
            <w:vAlign w:val="center"/>
          </w:tcPr>
          <w:p w14:paraId="79A7578E" w14:textId="77777777" w:rsidR="00600B4E" w:rsidRPr="00600B4E" w:rsidRDefault="00600B4E" w:rsidP="00880F65">
            <w:pPr>
              <w:spacing w:after="0" w:line="240" w:lineRule="auto"/>
              <w:ind w:firstLine="0"/>
              <w:jc w:val="center"/>
              <w:rPr>
                <w:color w:val="000000"/>
                <w:sz w:val="18"/>
                <w:szCs w:val="20"/>
              </w:rPr>
            </w:pPr>
            <w:r w:rsidRPr="00600B4E">
              <w:rPr>
                <w:rFonts w:eastAsia="Calibri"/>
                <w:color w:val="000000"/>
                <w:sz w:val="18"/>
                <w:szCs w:val="18"/>
                <w:lang w:eastAsia="en-US"/>
              </w:rPr>
              <w:t>%</w:t>
            </w:r>
          </w:p>
        </w:tc>
        <w:tc>
          <w:tcPr>
            <w:tcW w:w="404" w:type="pct"/>
            <w:shd w:val="clear" w:color="auto" w:fill="auto"/>
            <w:noWrap/>
            <w:vAlign w:val="center"/>
          </w:tcPr>
          <w:p w14:paraId="2E657A27"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w:t>
            </w:r>
          </w:p>
        </w:tc>
        <w:tc>
          <w:tcPr>
            <w:tcW w:w="405" w:type="pct"/>
            <w:shd w:val="clear" w:color="auto" w:fill="auto"/>
            <w:noWrap/>
            <w:vAlign w:val="center"/>
          </w:tcPr>
          <w:p w14:paraId="060C0090"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w:t>
            </w:r>
          </w:p>
        </w:tc>
        <w:tc>
          <w:tcPr>
            <w:tcW w:w="404" w:type="pct"/>
            <w:shd w:val="clear" w:color="auto" w:fill="auto"/>
            <w:noWrap/>
            <w:vAlign w:val="center"/>
          </w:tcPr>
          <w:p w14:paraId="157E585A"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w:t>
            </w:r>
          </w:p>
        </w:tc>
        <w:tc>
          <w:tcPr>
            <w:tcW w:w="405" w:type="pct"/>
            <w:shd w:val="clear" w:color="auto" w:fill="auto"/>
            <w:noWrap/>
            <w:vAlign w:val="center"/>
          </w:tcPr>
          <w:p w14:paraId="2B10257A"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w:t>
            </w:r>
          </w:p>
        </w:tc>
        <w:tc>
          <w:tcPr>
            <w:tcW w:w="405" w:type="pct"/>
            <w:shd w:val="clear" w:color="auto" w:fill="auto"/>
            <w:noWrap/>
            <w:vAlign w:val="center"/>
          </w:tcPr>
          <w:p w14:paraId="257A7650"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w:t>
            </w:r>
          </w:p>
        </w:tc>
        <w:tc>
          <w:tcPr>
            <w:tcW w:w="404" w:type="pct"/>
            <w:shd w:val="clear" w:color="auto" w:fill="auto"/>
            <w:noWrap/>
            <w:vAlign w:val="center"/>
          </w:tcPr>
          <w:p w14:paraId="6619AF5B"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w:t>
            </w:r>
          </w:p>
        </w:tc>
        <w:tc>
          <w:tcPr>
            <w:tcW w:w="405" w:type="pct"/>
            <w:shd w:val="clear" w:color="auto" w:fill="auto"/>
            <w:noWrap/>
            <w:vAlign w:val="center"/>
          </w:tcPr>
          <w:p w14:paraId="02691D2A"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w:t>
            </w:r>
          </w:p>
        </w:tc>
        <w:tc>
          <w:tcPr>
            <w:tcW w:w="404" w:type="pct"/>
            <w:shd w:val="clear" w:color="auto" w:fill="auto"/>
            <w:noWrap/>
            <w:vAlign w:val="center"/>
          </w:tcPr>
          <w:p w14:paraId="15908557" w14:textId="77777777" w:rsidR="00600B4E" w:rsidRPr="00600B4E" w:rsidRDefault="00600B4E" w:rsidP="00880F65">
            <w:pPr>
              <w:spacing w:after="0" w:line="240" w:lineRule="auto"/>
              <w:ind w:firstLine="0"/>
              <w:jc w:val="center"/>
              <w:rPr>
                <w:rFonts w:eastAsia="Calibri"/>
                <w:color w:val="000000"/>
                <w:sz w:val="18"/>
                <w:lang w:eastAsia="en-US"/>
              </w:rPr>
            </w:pPr>
            <w:r w:rsidRPr="00600B4E">
              <w:rPr>
                <w:sz w:val="18"/>
              </w:rPr>
              <w:t>––</w:t>
            </w:r>
          </w:p>
        </w:tc>
      </w:tr>
    </w:tbl>
    <w:p w14:paraId="20FBC5FD" w14:textId="77777777" w:rsidR="00880F65" w:rsidRPr="00880F65" w:rsidRDefault="00880F65" w:rsidP="00880F65">
      <w:pPr>
        <w:spacing w:after="0"/>
        <w:jc w:val="both"/>
      </w:pPr>
    </w:p>
    <w:p w14:paraId="75E73414" w14:textId="77777777" w:rsidR="00880F65" w:rsidRPr="00880F65" w:rsidRDefault="00880F65" w:rsidP="00880F65">
      <w:pPr>
        <w:spacing w:after="0"/>
        <w:jc w:val="both"/>
      </w:pPr>
    </w:p>
    <w:p w14:paraId="41C5D3CF" w14:textId="77777777" w:rsidR="00880F65" w:rsidRPr="00880F65" w:rsidRDefault="00880F65" w:rsidP="00880F65">
      <w:pPr>
        <w:spacing w:after="0"/>
        <w:jc w:val="both"/>
        <w:sectPr w:rsidR="00880F65" w:rsidRPr="00880F65" w:rsidSect="0027725D">
          <w:pgSz w:w="16838" w:h="11906" w:orient="landscape"/>
          <w:pgMar w:top="1134" w:right="851" w:bottom="1134" w:left="1701" w:header="709" w:footer="709" w:gutter="0"/>
          <w:cols w:space="708"/>
          <w:docGrid w:linePitch="360"/>
        </w:sectPr>
      </w:pPr>
    </w:p>
    <w:p w14:paraId="36BDD4A7" w14:textId="77777777" w:rsidR="00E06B53" w:rsidRDefault="000A5894" w:rsidP="0042221C">
      <w:pPr>
        <w:pStyle w:val="2"/>
        <w:spacing w:before="120" w:after="120" w:line="240" w:lineRule="auto"/>
      </w:pPr>
      <w:bookmarkStart w:id="132" w:name="_Toc524944250"/>
      <w:bookmarkStart w:id="133" w:name="_Toc524944826"/>
      <w:bookmarkStart w:id="134" w:name="_Toc528166505"/>
      <w:bookmarkStart w:id="135" w:name="_Toc137523452"/>
      <w:r w:rsidRPr="000A5894">
        <w:lastRenderedPageBreak/>
        <w:t>Существующие</w:t>
      </w:r>
      <w:r>
        <w:t xml:space="preserve"> </w:t>
      </w:r>
      <w:r w:rsidRPr="000A5894">
        <w:t>и</w:t>
      </w:r>
      <w:r>
        <w:t xml:space="preserve"> </w:t>
      </w:r>
      <w:r w:rsidRPr="000A5894">
        <w:t>перспективные</w:t>
      </w:r>
      <w:r>
        <w:t xml:space="preserve"> </w:t>
      </w:r>
      <w:r w:rsidRPr="000A5894">
        <w:t>балансы</w:t>
      </w:r>
      <w:r>
        <w:t xml:space="preserve"> </w:t>
      </w:r>
      <w:r w:rsidRPr="000A5894">
        <w:t>производительности</w:t>
      </w:r>
      <w:r>
        <w:t xml:space="preserve"> </w:t>
      </w:r>
      <w:r w:rsidRPr="000A5894">
        <w:t>водоподготовительных</w:t>
      </w:r>
      <w:r>
        <w:t xml:space="preserve"> </w:t>
      </w:r>
      <w:r w:rsidRPr="000A5894">
        <w:t>установок</w:t>
      </w:r>
      <w:r>
        <w:t xml:space="preserve"> </w:t>
      </w:r>
      <w:r w:rsidRPr="000A5894">
        <w:t>источников</w:t>
      </w:r>
      <w:r>
        <w:t xml:space="preserve"> </w:t>
      </w:r>
      <w:r w:rsidRPr="000A5894">
        <w:t>тепловой</w:t>
      </w:r>
      <w:r>
        <w:t xml:space="preserve"> </w:t>
      </w:r>
      <w:r w:rsidRPr="000A5894">
        <w:t>энергии</w:t>
      </w:r>
      <w:r>
        <w:t xml:space="preserve"> </w:t>
      </w:r>
      <w:r w:rsidRPr="000A5894">
        <w:t>для</w:t>
      </w:r>
      <w:r>
        <w:t xml:space="preserve"> </w:t>
      </w:r>
      <w:r w:rsidRPr="000A5894">
        <w:t>компенсации</w:t>
      </w:r>
      <w:r>
        <w:t xml:space="preserve"> </w:t>
      </w:r>
      <w:r w:rsidRPr="000A5894">
        <w:t>потерь</w:t>
      </w:r>
      <w:r>
        <w:t xml:space="preserve"> </w:t>
      </w:r>
      <w:r w:rsidRPr="000A5894">
        <w:t>теплоносителя</w:t>
      </w:r>
      <w:r>
        <w:t xml:space="preserve"> </w:t>
      </w:r>
      <w:r w:rsidRPr="000A5894">
        <w:t>в</w:t>
      </w:r>
      <w:r>
        <w:t xml:space="preserve"> </w:t>
      </w:r>
      <w:r w:rsidRPr="000A5894">
        <w:t>аварийных</w:t>
      </w:r>
      <w:r>
        <w:t xml:space="preserve"> </w:t>
      </w:r>
      <w:r w:rsidRPr="000A5894">
        <w:t>режимах</w:t>
      </w:r>
      <w:r>
        <w:t xml:space="preserve"> </w:t>
      </w:r>
      <w:r w:rsidRPr="000A5894">
        <w:t>работы</w:t>
      </w:r>
      <w:r>
        <w:t xml:space="preserve"> </w:t>
      </w:r>
      <w:r w:rsidRPr="000A5894">
        <w:t>систем</w:t>
      </w:r>
      <w:r>
        <w:t xml:space="preserve"> </w:t>
      </w:r>
      <w:r w:rsidRPr="000A5894">
        <w:t>теплоснабжения</w:t>
      </w:r>
      <w:bookmarkEnd w:id="132"/>
      <w:bookmarkEnd w:id="133"/>
      <w:bookmarkEnd w:id="134"/>
      <w:bookmarkEnd w:id="135"/>
    </w:p>
    <w:p w14:paraId="115ECCBF" w14:textId="77777777" w:rsidR="002D1038" w:rsidRPr="0071010C" w:rsidRDefault="002D1038" w:rsidP="0071010C">
      <w:pPr>
        <w:spacing w:before="120" w:after="120" w:line="276" w:lineRule="auto"/>
        <w:jc w:val="both"/>
        <w:rPr>
          <w:sz w:val="24"/>
          <w:szCs w:val="24"/>
        </w:rPr>
      </w:pPr>
      <w:r w:rsidRPr="0071010C">
        <w:rPr>
          <w:sz w:val="24"/>
          <w:szCs w:val="24"/>
        </w:rPr>
        <w:t>Аварийный режим работы системы теплоснабжения определяется в соответствии с п.6.16÷6.17 СП 124.13330.2012 Тепловые сети. Актуализированная редакция СНиП 41-02-2003, по которым рассчитываются водоподготовительные установки при проектировании тепловых сетей.</w:t>
      </w:r>
    </w:p>
    <w:p w14:paraId="24EE88B6" w14:textId="4876FB01" w:rsidR="00A82E7F" w:rsidRPr="0071010C" w:rsidRDefault="00880F65" w:rsidP="0071010C">
      <w:pPr>
        <w:spacing w:before="120" w:after="120" w:line="276" w:lineRule="auto"/>
        <w:jc w:val="both"/>
        <w:rPr>
          <w:sz w:val="24"/>
          <w:szCs w:val="24"/>
        </w:rPr>
      </w:pPr>
      <w:r w:rsidRPr="0071010C">
        <w:rPr>
          <w:sz w:val="24"/>
          <w:szCs w:val="24"/>
        </w:rPr>
        <w:t xml:space="preserve">Расчетные величину нормативных потерь с утечкой теплоносителя в тепловых сетях в зонах действия источников тепловой энергии приведены в </w:t>
      </w:r>
      <w:r w:rsidR="00A82E7F" w:rsidRPr="0071010C">
        <w:rPr>
          <w:sz w:val="24"/>
          <w:szCs w:val="24"/>
        </w:rPr>
        <w:t xml:space="preserve">таблицах </w:t>
      </w:r>
      <w:r w:rsidR="00A82E7F" w:rsidRPr="0071010C">
        <w:rPr>
          <w:sz w:val="24"/>
          <w:szCs w:val="24"/>
        </w:rPr>
        <w:fldChar w:fldCharType="begin"/>
      </w:r>
      <w:r w:rsidR="00A82E7F" w:rsidRPr="0071010C">
        <w:rPr>
          <w:sz w:val="24"/>
          <w:szCs w:val="24"/>
        </w:rPr>
        <w:instrText xml:space="preserve"> REF _Ref90765414  \* MERGEFORMAT </w:instrText>
      </w:r>
      <w:r w:rsidR="00A82E7F" w:rsidRPr="0071010C">
        <w:rPr>
          <w:sz w:val="24"/>
          <w:szCs w:val="24"/>
        </w:rPr>
        <w:fldChar w:fldCharType="separate"/>
      </w:r>
      <w:r w:rsidR="003D462F" w:rsidRPr="003D462F">
        <w:rPr>
          <w:sz w:val="24"/>
          <w:szCs w:val="24"/>
        </w:rPr>
        <w:t>Таблица 21</w:t>
      </w:r>
      <w:r w:rsidR="00A82E7F" w:rsidRPr="0071010C">
        <w:rPr>
          <w:sz w:val="24"/>
          <w:szCs w:val="24"/>
        </w:rPr>
        <w:fldChar w:fldCharType="end"/>
      </w:r>
      <w:r w:rsidR="00A82E7F" w:rsidRPr="0071010C">
        <w:rPr>
          <w:sz w:val="24"/>
          <w:szCs w:val="24"/>
        </w:rPr>
        <w:t>–</w:t>
      </w:r>
      <w:r w:rsidR="00A82E7F" w:rsidRPr="0071010C">
        <w:rPr>
          <w:sz w:val="24"/>
          <w:szCs w:val="24"/>
        </w:rPr>
        <w:fldChar w:fldCharType="begin"/>
      </w:r>
      <w:r w:rsidR="00A82E7F" w:rsidRPr="0071010C">
        <w:rPr>
          <w:sz w:val="24"/>
          <w:szCs w:val="24"/>
        </w:rPr>
        <w:instrText xml:space="preserve"> REF _Ref98519615 \h  \* MERGEFORMAT </w:instrText>
      </w:r>
      <w:r w:rsidR="00A82E7F" w:rsidRPr="0071010C">
        <w:rPr>
          <w:sz w:val="24"/>
          <w:szCs w:val="24"/>
        </w:rPr>
      </w:r>
      <w:r w:rsidR="00A82E7F" w:rsidRPr="0071010C">
        <w:rPr>
          <w:sz w:val="24"/>
          <w:szCs w:val="24"/>
        </w:rPr>
        <w:fldChar w:fldCharType="separate"/>
      </w:r>
      <w:r w:rsidR="003D462F" w:rsidRPr="003D462F">
        <w:rPr>
          <w:sz w:val="24"/>
          <w:szCs w:val="24"/>
        </w:rPr>
        <w:t>Таблица 27</w:t>
      </w:r>
      <w:r w:rsidR="00A82E7F" w:rsidRPr="0071010C">
        <w:rPr>
          <w:sz w:val="24"/>
          <w:szCs w:val="24"/>
        </w:rPr>
        <w:fldChar w:fldCharType="end"/>
      </w:r>
      <w:r w:rsidR="00A82E7F" w:rsidRPr="0071010C">
        <w:rPr>
          <w:sz w:val="24"/>
          <w:szCs w:val="24"/>
        </w:rPr>
        <w:t>.</w:t>
      </w:r>
    </w:p>
    <w:p w14:paraId="089C77AF" w14:textId="555C69C6" w:rsidR="00880F65" w:rsidRPr="00C771CB" w:rsidRDefault="00880F65" w:rsidP="00880F65">
      <w:pPr>
        <w:spacing w:after="0"/>
        <w:ind w:firstLine="480"/>
        <w:jc w:val="both"/>
        <w:textAlignment w:val="baseline"/>
        <w:rPr>
          <w:rFonts w:eastAsia="BatangChe"/>
          <w:szCs w:val="28"/>
        </w:rPr>
      </w:pPr>
      <w:r w:rsidRPr="00C771CB">
        <w:rPr>
          <w:rFonts w:eastAsia="BatangChe"/>
          <w:szCs w:val="28"/>
          <w:lang w:eastAsia="en-US" w:bidi="en-US"/>
        </w:rPr>
        <w:t>.</w:t>
      </w:r>
    </w:p>
    <w:p w14:paraId="7472242E" w14:textId="77777777" w:rsidR="004C305D" w:rsidRDefault="004C305D" w:rsidP="00880F65">
      <w:pPr>
        <w:spacing w:after="0"/>
      </w:pPr>
    </w:p>
    <w:p w14:paraId="51517E92" w14:textId="3410791D" w:rsidR="006B4D03" w:rsidRPr="006B4D03" w:rsidRDefault="006B4D03" w:rsidP="006B4D03">
      <w:pPr>
        <w:sectPr w:rsidR="006B4D03" w:rsidRPr="006B4D03" w:rsidSect="0027725D">
          <w:pgSz w:w="11906" w:h="16838"/>
          <w:pgMar w:top="1134" w:right="851" w:bottom="1134" w:left="1701" w:header="708" w:footer="708" w:gutter="0"/>
          <w:cols w:space="708"/>
          <w:docGrid w:linePitch="360"/>
        </w:sectPr>
      </w:pPr>
    </w:p>
    <w:p w14:paraId="50DB2DCC" w14:textId="6A3C00C8" w:rsidR="000A5894" w:rsidRPr="000A5894" w:rsidRDefault="000A5894" w:rsidP="0042221C">
      <w:pPr>
        <w:pStyle w:val="10"/>
        <w:spacing w:before="120" w:after="120" w:line="240" w:lineRule="auto"/>
      </w:pPr>
      <w:bookmarkStart w:id="136" w:name="_Toc524944251"/>
      <w:bookmarkStart w:id="137" w:name="_Toc524944827"/>
      <w:bookmarkStart w:id="138" w:name="_Toc528166506"/>
      <w:bookmarkStart w:id="139" w:name="_Toc137523453"/>
      <w:r w:rsidRPr="000A5894">
        <w:lastRenderedPageBreak/>
        <w:t>Раздел</w:t>
      </w:r>
      <w:r>
        <w:t xml:space="preserve"> </w:t>
      </w:r>
      <w:r w:rsidRPr="000A5894">
        <w:t>4</w:t>
      </w:r>
      <w:r w:rsidR="00380042">
        <w:t>.</w:t>
      </w:r>
      <w:r>
        <w:t xml:space="preserve"> </w:t>
      </w:r>
      <w:r w:rsidRPr="000A5894">
        <w:t>Основные</w:t>
      </w:r>
      <w:r>
        <w:t xml:space="preserve"> </w:t>
      </w:r>
      <w:r w:rsidRPr="000A5894">
        <w:t>положения</w:t>
      </w:r>
      <w:r>
        <w:t xml:space="preserve"> </w:t>
      </w:r>
      <w:r w:rsidRPr="000A5894">
        <w:t>мастер-плана</w:t>
      </w:r>
      <w:r>
        <w:t xml:space="preserve"> </w:t>
      </w:r>
      <w:r w:rsidRPr="000A5894">
        <w:t>развития</w:t>
      </w:r>
      <w:r>
        <w:t xml:space="preserve"> </w:t>
      </w:r>
      <w:r w:rsidRPr="000A5894">
        <w:t>систем</w:t>
      </w:r>
      <w:r>
        <w:t xml:space="preserve"> </w:t>
      </w:r>
      <w:r w:rsidRPr="000A5894">
        <w:t>теплоснабжения</w:t>
      </w:r>
      <w:r>
        <w:t xml:space="preserve"> </w:t>
      </w:r>
      <w:r w:rsidRPr="000A5894">
        <w:t>городского</w:t>
      </w:r>
      <w:r>
        <w:t xml:space="preserve"> </w:t>
      </w:r>
      <w:r w:rsidRPr="000A5894">
        <w:t>округа</w:t>
      </w:r>
      <w:bookmarkEnd w:id="136"/>
      <w:bookmarkEnd w:id="137"/>
      <w:bookmarkEnd w:id="138"/>
      <w:bookmarkEnd w:id="139"/>
    </w:p>
    <w:p w14:paraId="35AC5D04" w14:textId="77777777" w:rsidR="006B4D03" w:rsidRDefault="000A5894" w:rsidP="0042221C">
      <w:pPr>
        <w:pStyle w:val="2"/>
        <w:spacing w:before="120" w:after="120" w:line="240" w:lineRule="auto"/>
      </w:pPr>
      <w:bookmarkStart w:id="140" w:name="_Toc524944252"/>
      <w:bookmarkStart w:id="141" w:name="_Toc524944828"/>
      <w:bookmarkStart w:id="142" w:name="_Toc528166507"/>
      <w:bookmarkStart w:id="143" w:name="_Toc137523454"/>
      <w:r w:rsidRPr="000A5894">
        <w:t>Описание</w:t>
      </w:r>
      <w:r>
        <w:t xml:space="preserve"> </w:t>
      </w:r>
      <w:r w:rsidRPr="000A5894">
        <w:t>сценариев</w:t>
      </w:r>
      <w:r>
        <w:t xml:space="preserve"> </w:t>
      </w:r>
      <w:r w:rsidRPr="000A5894">
        <w:t>развития</w:t>
      </w:r>
      <w:r>
        <w:t xml:space="preserve"> </w:t>
      </w:r>
      <w:r w:rsidRPr="000A5894">
        <w:t>системы</w:t>
      </w:r>
      <w:r>
        <w:t xml:space="preserve"> </w:t>
      </w:r>
      <w:r w:rsidRPr="000A5894">
        <w:t>теплоснабжения</w:t>
      </w:r>
      <w:r>
        <w:t xml:space="preserve"> </w:t>
      </w:r>
      <w:r w:rsidRPr="000A5894">
        <w:t>поселения,</w:t>
      </w:r>
      <w:r>
        <w:t xml:space="preserve"> </w:t>
      </w:r>
      <w:r w:rsidRPr="000A5894">
        <w:t>городского</w:t>
      </w:r>
      <w:r>
        <w:t xml:space="preserve"> </w:t>
      </w:r>
      <w:r w:rsidRPr="000A5894">
        <w:t>округа</w:t>
      </w:r>
      <w:bookmarkEnd w:id="140"/>
      <w:bookmarkEnd w:id="141"/>
      <w:bookmarkEnd w:id="142"/>
      <w:bookmarkEnd w:id="143"/>
    </w:p>
    <w:p w14:paraId="4E774AA6" w14:textId="77777777" w:rsidR="003E67B9" w:rsidRPr="00D87263" w:rsidRDefault="003E67B9" w:rsidP="003E67B9">
      <w:pPr>
        <w:spacing w:after="0" w:line="23" w:lineRule="atLeast"/>
        <w:jc w:val="both"/>
        <w:rPr>
          <w:sz w:val="24"/>
          <w:szCs w:val="24"/>
        </w:rPr>
      </w:pPr>
      <w:bookmarkStart w:id="144" w:name="_Hlk2759739"/>
      <w:r w:rsidRPr="00D87263">
        <w:rPr>
          <w:sz w:val="24"/>
          <w:szCs w:val="24"/>
        </w:rPr>
        <w:t>Мастер-план схемы теплоснабжения предназначен для описания, обоснования отбора и представления заказчику схемы теплоснабжения нескольких вариантов ее реализации. Выбор рекомендуемого варианта выполнен на основе анализа показателей окупаемости предлагаемых в рамках вариантов мероприятий, а также условия обеспечения требуемого уровня надежности теплоснабжения существующих и перспективных потребителей.</w:t>
      </w:r>
    </w:p>
    <w:p w14:paraId="51779EFE" w14:textId="77777777" w:rsidR="003E67B9" w:rsidRPr="00D87263" w:rsidRDefault="003E67B9" w:rsidP="003E67B9">
      <w:pPr>
        <w:spacing w:after="0" w:line="23" w:lineRule="atLeast"/>
        <w:jc w:val="both"/>
        <w:rPr>
          <w:sz w:val="24"/>
          <w:szCs w:val="24"/>
        </w:rPr>
      </w:pPr>
      <w:r w:rsidRPr="00D87263">
        <w:rPr>
          <w:sz w:val="24"/>
          <w:szCs w:val="24"/>
        </w:rPr>
        <w:t>Мастер-план схемы теплоснабжения предназначен для описания и обоснования выбора нескольких вариантов реализации схемы, из которых будет выбран предлагаемый вариант.</w:t>
      </w:r>
    </w:p>
    <w:p w14:paraId="751B4432" w14:textId="77777777" w:rsidR="003E67B9" w:rsidRPr="00D87263" w:rsidRDefault="003E67B9" w:rsidP="003E67B9">
      <w:pPr>
        <w:spacing w:after="0" w:line="23" w:lineRule="atLeast"/>
        <w:jc w:val="both"/>
        <w:rPr>
          <w:sz w:val="24"/>
          <w:szCs w:val="24"/>
        </w:rPr>
      </w:pPr>
      <w:r w:rsidRPr="00D87263">
        <w:rPr>
          <w:sz w:val="24"/>
          <w:szCs w:val="24"/>
        </w:rPr>
        <w:t>Каждый вариант должен обеспечивать покрытие всего перспективного спроса на тепловую мощность, возникающего в городе, и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вентиляции и горячего водоснабжения объектов теплопотребления. Выполнение текущих и перспективных балансов тепловой мощности источников и текущей и перспективной тепловой нагрузки в каждой зоне действия источника тепловой энергии является главным условием для разработки сценариев (вариантов) мастер-плана. В соответствии с «Требованиями к схемам теплоснабжения, порядку их разработки и утверждения» предложения к развитию системы теплоснабжения должны базироваться на предложениях исполнительных органов власти и эксплуатационных организаций, особенно в тех разделах, которые касаются развития источников теплоснабжения.</w:t>
      </w:r>
    </w:p>
    <w:p w14:paraId="32142EC5" w14:textId="77777777" w:rsidR="003E67B9" w:rsidRPr="00D87263" w:rsidRDefault="003E67B9" w:rsidP="003E67B9">
      <w:pPr>
        <w:spacing w:after="0" w:line="23" w:lineRule="atLeast"/>
        <w:jc w:val="both"/>
        <w:rPr>
          <w:sz w:val="24"/>
          <w:szCs w:val="24"/>
        </w:rPr>
      </w:pPr>
      <w:r w:rsidRPr="00D87263">
        <w:rPr>
          <w:sz w:val="24"/>
          <w:szCs w:val="24"/>
        </w:rPr>
        <w:t>Варианты мастер-плана формируют базу для разработки проектных предложений по новому строительству и реконструкции тепловых сетей для разных вариантов состава энергоисточников, обеспечивающих перспективные балансы спроса на тепловую мощность. После разработки проектных решений для каждого из вариантов мастер-плана выполняется оценка финансовых потребностей, необходимых для их реализации, и далее – оценка эффективности финансовых затрат.</w:t>
      </w:r>
    </w:p>
    <w:p w14:paraId="4B53181A" w14:textId="77777777" w:rsidR="003E67B9" w:rsidRDefault="003E67B9" w:rsidP="003E67B9">
      <w:pPr>
        <w:spacing w:after="0" w:line="23" w:lineRule="atLeast"/>
        <w:jc w:val="both"/>
        <w:rPr>
          <w:sz w:val="24"/>
          <w:szCs w:val="24"/>
        </w:rPr>
      </w:pPr>
      <w:r w:rsidRPr="00D87263">
        <w:rPr>
          <w:sz w:val="24"/>
          <w:szCs w:val="24"/>
        </w:rPr>
        <w:t>При разработке мастер-плана Схемы теплоснабжения городского округа Пыть-Ях определены вариант</w:t>
      </w:r>
      <w:r>
        <w:rPr>
          <w:sz w:val="24"/>
          <w:szCs w:val="24"/>
        </w:rPr>
        <w:t>ы</w:t>
      </w:r>
      <w:r w:rsidRPr="00D87263">
        <w:rPr>
          <w:sz w:val="24"/>
          <w:szCs w:val="24"/>
        </w:rPr>
        <w:t xml:space="preserve"> развития систем теплоснабжения.</w:t>
      </w:r>
    </w:p>
    <w:p w14:paraId="4DD083CC" w14:textId="77777777" w:rsidR="003E67B9" w:rsidRDefault="003E67B9" w:rsidP="003E67B9">
      <w:pPr>
        <w:spacing w:after="160" w:line="259" w:lineRule="auto"/>
        <w:ind w:firstLine="0"/>
        <w:rPr>
          <w:sz w:val="24"/>
          <w:szCs w:val="24"/>
        </w:rPr>
      </w:pPr>
      <w:r>
        <w:rPr>
          <w:sz w:val="24"/>
          <w:szCs w:val="24"/>
        </w:rPr>
        <w:br w:type="page"/>
      </w:r>
    </w:p>
    <w:p w14:paraId="535D0798" w14:textId="77777777" w:rsidR="003E67B9" w:rsidRPr="00D87263" w:rsidRDefault="003E67B9" w:rsidP="003E67B9">
      <w:pPr>
        <w:spacing w:after="0" w:line="23" w:lineRule="atLeast"/>
        <w:jc w:val="both"/>
        <w:rPr>
          <w:sz w:val="24"/>
          <w:szCs w:val="24"/>
        </w:rPr>
      </w:pPr>
      <w:r>
        <w:rPr>
          <w:sz w:val="24"/>
          <w:szCs w:val="24"/>
        </w:rPr>
        <w:lastRenderedPageBreak/>
        <w:t>Основные мероприятия варианта №1 развития системы теплоснабжения представлены в таблице ниже.</w:t>
      </w:r>
    </w:p>
    <w:p w14:paraId="32F92DEF" w14:textId="55AE6C18" w:rsidR="003E67B9" w:rsidRPr="00C32A13" w:rsidRDefault="003E67B9" w:rsidP="003E67B9">
      <w:pPr>
        <w:pStyle w:val="afa"/>
        <w:keepNext/>
        <w:spacing w:after="0" w:line="23" w:lineRule="atLeast"/>
        <w:ind w:firstLine="0"/>
        <w:rPr>
          <w:bCs w:val="0"/>
          <w:sz w:val="24"/>
          <w:szCs w:val="24"/>
        </w:rPr>
      </w:pPr>
      <w:r w:rsidRPr="00C32A13">
        <w:rPr>
          <w:bCs w:val="0"/>
          <w:sz w:val="24"/>
          <w:szCs w:val="24"/>
        </w:rPr>
        <w:t xml:space="preserve">Таблица </w:t>
      </w:r>
      <w:r w:rsidRPr="00C32A13">
        <w:rPr>
          <w:bCs w:val="0"/>
          <w:sz w:val="24"/>
          <w:szCs w:val="24"/>
        </w:rPr>
        <w:fldChar w:fldCharType="begin"/>
      </w:r>
      <w:r w:rsidRPr="00C32A13">
        <w:rPr>
          <w:bCs w:val="0"/>
          <w:sz w:val="24"/>
          <w:szCs w:val="24"/>
        </w:rPr>
        <w:instrText xml:space="preserve"> SEQ Таблица \* ARABIC </w:instrText>
      </w:r>
      <w:r w:rsidRPr="00C32A13">
        <w:rPr>
          <w:bCs w:val="0"/>
          <w:sz w:val="24"/>
          <w:szCs w:val="24"/>
        </w:rPr>
        <w:fldChar w:fldCharType="separate"/>
      </w:r>
      <w:r w:rsidR="003D462F">
        <w:rPr>
          <w:bCs w:val="0"/>
          <w:noProof/>
          <w:sz w:val="24"/>
          <w:szCs w:val="24"/>
        </w:rPr>
        <w:t>28</w:t>
      </w:r>
      <w:r w:rsidRPr="00C32A13">
        <w:rPr>
          <w:bCs w:val="0"/>
          <w:sz w:val="24"/>
          <w:szCs w:val="24"/>
        </w:rPr>
        <w:fldChar w:fldCharType="end"/>
      </w:r>
      <w:r w:rsidRPr="00C32A13">
        <w:rPr>
          <w:bCs w:val="0"/>
          <w:sz w:val="24"/>
          <w:szCs w:val="24"/>
        </w:rPr>
        <w:t xml:space="preserve">. </w:t>
      </w:r>
      <w:r w:rsidRPr="00D905F2">
        <w:rPr>
          <w:bCs w:val="0"/>
          <w:sz w:val="24"/>
          <w:szCs w:val="24"/>
        </w:rPr>
        <w:t xml:space="preserve">Основные мероприятия варианта №1 </w:t>
      </w:r>
    </w:p>
    <w:tbl>
      <w:tblPr>
        <w:tblW w:w="5000" w:type="pct"/>
        <w:tblLook w:val="04A0" w:firstRow="1" w:lastRow="0" w:firstColumn="1" w:lastColumn="0" w:noHBand="0" w:noVBand="1"/>
      </w:tblPr>
      <w:tblGrid>
        <w:gridCol w:w="474"/>
        <w:gridCol w:w="1522"/>
        <w:gridCol w:w="5795"/>
        <w:gridCol w:w="829"/>
        <w:gridCol w:w="724"/>
      </w:tblGrid>
      <w:tr w:rsidR="00EB129B" w:rsidRPr="00AB15A6" w14:paraId="658804C9" w14:textId="77777777" w:rsidTr="002542AE">
        <w:trPr>
          <w:trHeight w:val="420"/>
        </w:trPr>
        <w:tc>
          <w:tcPr>
            <w:tcW w:w="1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460FDF" w14:textId="77777777" w:rsidR="00EB129B" w:rsidRPr="00AB15A6" w:rsidRDefault="00EB129B" w:rsidP="002542AE">
            <w:pPr>
              <w:spacing w:after="0" w:line="240" w:lineRule="auto"/>
              <w:ind w:firstLine="0"/>
              <w:jc w:val="center"/>
              <w:rPr>
                <w:b/>
                <w:bCs/>
                <w:sz w:val="18"/>
                <w:szCs w:val="18"/>
              </w:rPr>
            </w:pPr>
            <w:bookmarkStart w:id="145" w:name="RANGE!A1:C17"/>
            <w:r w:rsidRPr="00AB15A6">
              <w:rPr>
                <w:b/>
                <w:bCs/>
                <w:sz w:val="18"/>
                <w:szCs w:val="18"/>
              </w:rPr>
              <w:t>№ п/п</w:t>
            </w:r>
            <w:bookmarkEnd w:id="145"/>
          </w:p>
        </w:tc>
        <w:tc>
          <w:tcPr>
            <w:tcW w:w="67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DBE436" w14:textId="77777777" w:rsidR="00EB129B" w:rsidRPr="00AB15A6" w:rsidRDefault="00EB129B" w:rsidP="002542AE">
            <w:pPr>
              <w:spacing w:after="0" w:line="240" w:lineRule="auto"/>
              <w:ind w:firstLine="0"/>
              <w:jc w:val="center"/>
              <w:rPr>
                <w:b/>
                <w:bCs/>
                <w:sz w:val="18"/>
                <w:szCs w:val="18"/>
              </w:rPr>
            </w:pPr>
            <w:r w:rsidRPr="00AB15A6">
              <w:rPr>
                <w:b/>
                <w:bCs/>
                <w:sz w:val="18"/>
                <w:szCs w:val="18"/>
              </w:rPr>
              <w:t>Зона действия котельной/ЦТП</w:t>
            </w:r>
          </w:p>
        </w:tc>
        <w:tc>
          <w:tcPr>
            <w:tcW w:w="35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CEAB63" w14:textId="77777777" w:rsidR="00EB129B" w:rsidRPr="00AB15A6" w:rsidRDefault="00EB129B" w:rsidP="002542AE">
            <w:pPr>
              <w:spacing w:after="0" w:line="240" w:lineRule="auto"/>
              <w:ind w:firstLine="0"/>
              <w:jc w:val="center"/>
              <w:rPr>
                <w:b/>
                <w:bCs/>
                <w:sz w:val="18"/>
                <w:szCs w:val="18"/>
              </w:rPr>
            </w:pPr>
            <w:r w:rsidRPr="00AB15A6">
              <w:rPr>
                <w:b/>
                <w:bCs/>
                <w:sz w:val="18"/>
                <w:szCs w:val="18"/>
              </w:rPr>
              <w:t xml:space="preserve">Мероприятия в рамках подготовки концессионного соглашения в отношении объектов системы теплоснабжения в городе Пыть-Яхе </w:t>
            </w:r>
          </w:p>
        </w:tc>
        <w:tc>
          <w:tcPr>
            <w:tcW w:w="651" w:type="pct"/>
            <w:gridSpan w:val="2"/>
            <w:tcBorders>
              <w:top w:val="single" w:sz="4" w:space="0" w:color="auto"/>
              <w:left w:val="nil"/>
              <w:bottom w:val="single" w:sz="4" w:space="0" w:color="auto"/>
              <w:right w:val="single" w:sz="4" w:space="0" w:color="auto"/>
            </w:tcBorders>
            <w:shd w:val="clear" w:color="auto" w:fill="auto"/>
            <w:vAlign w:val="center"/>
            <w:hideMark/>
          </w:tcPr>
          <w:p w14:paraId="4D91982E" w14:textId="77777777" w:rsidR="00EB129B" w:rsidRPr="00AB15A6" w:rsidRDefault="00EB129B" w:rsidP="002542AE">
            <w:pPr>
              <w:spacing w:after="0" w:line="240" w:lineRule="auto"/>
              <w:ind w:firstLine="0"/>
              <w:jc w:val="center"/>
              <w:rPr>
                <w:b/>
                <w:bCs/>
                <w:color w:val="000000"/>
                <w:sz w:val="18"/>
                <w:szCs w:val="18"/>
              </w:rPr>
            </w:pPr>
            <w:r w:rsidRPr="00AB15A6">
              <w:rPr>
                <w:b/>
                <w:bCs/>
                <w:color w:val="000000"/>
                <w:sz w:val="18"/>
                <w:szCs w:val="18"/>
              </w:rPr>
              <w:t>Год реализации</w:t>
            </w:r>
          </w:p>
        </w:tc>
      </w:tr>
      <w:tr w:rsidR="00EB129B" w:rsidRPr="00AB15A6" w14:paraId="1BFCEF88" w14:textId="77777777" w:rsidTr="002542AE">
        <w:trPr>
          <w:trHeight w:val="420"/>
        </w:trPr>
        <w:tc>
          <w:tcPr>
            <w:tcW w:w="131" w:type="pct"/>
            <w:vMerge/>
            <w:tcBorders>
              <w:top w:val="single" w:sz="4" w:space="0" w:color="auto"/>
              <w:left w:val="single" w:sz="4" w:space="0" w:color="auto"/>
              <w:bottom w:val="single" w:sz="4" w:space="0" w:color="auto"/>
              <w:right w:val="single" w:sz="4" w:space="0" w:color="auto"/>
            </w:tcBorders>
            <w:vAlign w:val="center"/>
            <w:hideMark/>
          </w:tcPr>
          <w:p w14:paraId="2E2C8F54" w14:textId="77777777" w:rsidR="00EB129B" w:rsidRPr="00AB15A6" w:rsidRDefault="00EB129B" w:rsidP="002542AE">
            <w:pPr>
              <w:spacing w:after="0" w:line="240" w:lineRule="auto"/>
              <w:ind w:firstLine="0"/>
              <w:rPr>
                <w:b/>
                <w:bCs/>
                <w:sz w:val="18"/>
                <w:szCs w:val="18"/>
              </w:rPr>
            </w:pPr>
          </w:p>
        </w:tc>
        <w:tc>
          <w:tcPr>
            <w:tcW w:w="677" w:type="pct"/>
            <w:vMerge/>
            <w:tcBorders>
              <w:top w:val="single" w:sz="4" w:space="0" w:color="auto"/>
              <w:left w:val="single" w:sz="4" w:space="0" w:color="auto"/>
              <w:bottom w:val="single" w:sz="4" w:space="0" w:color="auto"/>
              <w:right w:val="single" w:sz="4" w:space="0" w:color="auto"/>
            </w:tcBorders>
            <w:vAlign w:val="center"/>
            <w:hideMark/>
          </w:tcPr>
          <w:p w14:paraId="7E834A1A" w14:textId="77777777" w:rsidR="00EB129B" w:rsidRPr="00AB15A6" w:rsidRDefault="00EB129B" w:rsidP="002542AE">
            <w:pPr>
              <w:spacing w:after="0" w:line="240" w:lineRule="auto"/>
              <w:ind w:firstLine="0"/>
              <w:rPr>
                <w:b/>
                <w:bCs/>
                <w:sz w:val="18"/>
                <w:szCs w:val="18"/>
              </w:rPr>
            </w:pPr>
          </w:p>
        </w:tc>
        <w:tc>
          <w:tcPr>
            <w:tcW w:w="3541" w:type="pct"/>
            <w:vMerge/>
            <w:tcBorders>
              <w:top w:val="single" w:sz="4" w:space="0" w:color="auto"/>
              <w:left w:val="single" w:sz="4" w:space="0" w:color="auto"/>
              <w:bottom w:val="single" w:sz="4" w:space="0" w:color="auto"/>
              <w:right w:val="single" w:sz="4" w:space="0" w:color="auto"/>
            </w:tcBorders>
            <w:vAlign w:val="center"/>
            <w:hideMark/>
          </w:tcPr>
          <w:p w14:paraId="0DBEB751" w14:textId="77777777" w:rsidR="00EB129B" w:rsidRPr="00AB15A6" w:rsidRDefault="00EB129B" w:rsidP="002542AE">
            <w:pPr>
              <w:spacing w:after="0" w:line="240" w:lineRule="auto"/>
              <w:ind w:firstLine="0"/>
              <w:rPr>
                <w:b/>
                <w:bCs/>
                <w:sz w:val="18"/>
                <w:szCs w:val="18"/>
              </w:rPr>
            </w:pPr>
          </w:p>
        </w:tc>
        <w:tc>
          <w:tcPr>
            <w:tcW w:w="325" w:type="pct"/>
            <w:tcBorders>
              <w:top w:val="nil"/>
              <w:left w:val="nil"/>
              <w:bottom w:val="single" w:sz="4" w:space="0" w:color="auto"/>
              <w:right w:val="single" w:sz="4" w:space="0" w:color="auto"/>
            </w:tcBorders>
            <w:shd w:val="clear" w:color="auto" w:fill="auto"/>
            <w:vAlign w:val="center"/>
            <w:hideMark/>
          </w:tcPr>
          <w:p w14:paraId="688B593E" w14:textId="77777777" w:rsidR="00EB129B" w:rsidRPr="00AB15A6" w:rsidRDefault="00EB129B" w:rsidP="002542AE">
            <w:pPr>
              <w:spacing w:after="0" w:line="240" w:lineRule="auto"/>
              <w:ind w:firstLine="0"/>
              <w:jc w:val="center"/>
              <w:rPr>
                <w:b/>
                <w:bCs/>
                <w:color w:val="000000"/>
                <w:sz w:val="18"/>
                <w:szCs w:val="18"/>
              </w:rPr>
            </w:pPr>
            <w:r w:rsidRPr="00AB15A6">
              <w:rPr>
                <w:b/>
                <w:bCs/>
                <w:color w:val="000000"/>
                <w:sz w:val="18"/>
                <w:szCs w:val="18"/>
              </w:rPr>
              <w:t>Начало</w:t>
            </w:r>
          </w:p>
        </w:tc>
        <w:tc>
          <w:tcPr>
            <w:tcW w:w="325" w:type="pct"/>
            <w:tcBorders>
              <w:top w:val="nil"/>
              <w:left w:val="nil"/>
              <w:bottom w:val="single" w:sz="4" w:space="0" w:color="auto"/>
              <w:right w:val="single" w:sz="4" w:space="0" w:color="auto"/>
            </w:tcBorders>
            <w:shd w:val="clear" w:color="auto" w:fill="auto"/>
            <w:vAlign w:val="center"/>
            <w:hideMark/>
          </w:tcPr>
          <w:p w14:paraId="44EB8FEA" w14:textId="77777777" w:rsidR="00EB129B" w:rsidRPr="00AB15A6" w:rsidRDefault="00EB129B" w:rsidP="002542AE">
            <w:pPr>
              <w:spacing w:after="0" w:line="240" w:lineRule="auto"/>
              <w:ind w:firstLine="0"/>
              <w:jc w:val="center"/>
              <w:rPr>
                <w:b/>
                <w:bCs/>
                <w:color w:val="000000"/>
                <w:sz w:val="18"/>
                <w:szCs w:val="18"/>
              </w:rPr>
            </w:pPr>
            <w:r w:rsidRPr="00AB15A6">
              <w:rPr>
                <w:b/>
                <w:bCs/>
                <w:color w:val="000000"/>
                <w:sz w:val="18"/>
                <w:szCs w:val="18"/>
              </w:rPr>
              <w:t>Конец</w:t>
            </w:r>
          </w:p>
        </w:tc>
      </w:tr>
      <w:tr w:rsidR="00EB129B" w:rsidRPr="00AB15A6" w14:paraId="00A606C4" w14:textId="77777777" w:rsidTr="002542AE">
        <w:trPr>
          <w:trHeight w:val="480"/>
        </w:trPr>
        <w:tc>
          <w:tcPr>
            <w:tcW w:w="131" w:type="pct"/>
            <w:tcBorders>
              <w:top w:val="nil"/>
              <w:left w:val="single" w:sz="4" w:space="0" w:color="auto"/>
              <w:bottom w:val="single" w:sz="4" w:space="0" w:color="auto"/>
              <w:right w:val="single" w:sz="4" w:space="0" w:color="auto"/>
            </w:tcBorders>
            <w:shd w:val="clear" w:color="auto" w:fill="auto"/>
            <w:vAlign w:val="center"/>
            <w:hideMark/>
          </w:tcPr>
          <w:p w14:paraId="517E00FB" w14:textId="77777777" w:rsidR="00EB129B" w:rsidRPr="00AB15A6" w:rsidRDefault="00EB129B" w:rsidP="002542AE">
            <w:pPr>
              <w:spacing w:after="0" w:line="240" w:lineRule="auto"/>
              <w:ind w:firstLine="0"/>
              <w:jc w:val="center"/>
              <w:rPr>
                <w:sz w:val="18"/>
                <w:szCs w:val="18"/>
              </w:rPr>
            </w:pPr>
            <w:r w:rsidRPr="00AB15A6">
              <w:rPr>
                <w:sz w:val="18"/>
                <w:szCs w:val="18"/>
              </w:rPr>
              <w:t>1</w:t>
            </w:r>
          </w:p>
        </w:tc>
        <w:tc>
          <w:tcPr>
            <w:tcW w:w="677" w:type="pct"/>
            <w:tcBorders>
              <w:top w:val="nil"/>
              <w:left w:val="nil"/>
              <w:bottom w:val="single" w:sz="4" w:space="0" w:color="auto"/>
              <w:right w:val="single" w:sz="4" w:space="0" w:color="auto"/>
            </w:tcBorders>
            <w:shd w:val="clear" w:color="auto" w:fill="auto"/>
            <w:vAlign w:val="center"/>
            <w:hideMark/>
          </w:tcPr>
          <w:p w14:paraId="69F88F72" w14:textId="77777777" w:rsidR="00EB129B" w:rsidRPr="00AB15A6" w:rsidRDefault="00EB129B" w:rsidP="002542AE">
            <w:pPr>
              <w:spacing w:after="0" w:line="240" w:lineRule="auto"/>
              <w:ind w:firstLine="0"/>
              <w:rPr>
                <w:sz w:val="18"/>
                <w:szCs w:val="18"/>
              </w:rPr>
            </w:pPr>
            <w:r w:rsidRPr="00AB15A6">
              <w:rPr>
                <w:sz w:val="18"/>
                <w:szCs w:val="18"/>
              </w:rPr>
              <w:t xml:space="preserve">Котельная "ДЕ 3 мкр" </w:t>
            </w:r>
          </w:p>
        </w:tc>
        <w:tc>
          <w:tcPr>
            <w:tcW w:w="3541" w:type="pct"/>
            <w:tcBorders>
              <w:top w:val="nil"/>
              <w:left w:val="nil"/>
              <w:bottom w:val="single" w:sz="4" w:space="0" w:color="auto"/>
              <w:right w:val="single" w:sz="4" w:space="0" w:color="auto"/>
            </w:tcBorders>
            <w:shd w:val="clear" w:color="auto" w:fill="auto"/>
            <w:vAlign w:val="center"/>
            <w:hideMark/>
          </w:tcPr>
          <w:p w14:paraId="7FA408B0" w14:textId="77777777" w:rsidR="00EB129B" w:rsidRPr="00AB15A6" w:rsidRDefault="00EB129B" w:rsidP="002542AE">
            <w:pPr>
              <w:spacing w:after="0" w:line="240" w:lineRule="auto"/>
              <w:ind w:firstLine="0"/>
              <w:rPr>
                <w:sz w:val="18"/>
                <w:szCs w:val="18"/>
              </w:rPr>
            </w:pPr>
            <w:r w:rsidRPr="00AB15A6">
              <w:rPr>
                <w:sz w:val="18"/>
                <w:szCs w:val="18"/>
              </w:rPr>
              <w:t xml:space="preserve">Реконструкция-строительство новой автоматизированной котельной мощностью 210 МВт с подключением проектируемых ЦТП №1, №2, №3, №4, №5, а также перспективных тепловых нагрузок микрорайона №6а и спортивного комплекса ООО «Борец». </w:t>
            </w:r>
          </w:p>
        </w:tc>
        <w:tc>
          <w:tcPr>
            <w:tcW w:w="325" w:type="pct"/>
            <w:tcBorders>
              <w:top w:val="nil"/>
              <w:left w:val="nil"/>
              <w:bottom w:val="single" w:sz="4" w:space="0" w:color="auto"/>
              <w:right w:val="single" w:sz="4" w:space="0" w:color="auto"/>
            </w:tcBorders>
            <w:shd w:val="clear" w:color="auto" w:fill="auto"/>
            <w:vAlign w:val="center"/>
            <w:hideMark/>
          </w:tcPr>
          <w:p w14:paraId="52EE46F1" w14:textId="77777777" w:rsidR="00EB129B" w:rsidRPr="00AB15A6" w:rsidRDefault="00EB129B" w:rsidP="002542AE">
            <w:pPr>
              <w:spacing w:after="0" w:line="240" w:lineRule="auto"/>
              <w:ind w:firstLine="0"/>
              <w:jc w:val="center"/>
              <w:rPr>
                <w:color w:val="000000"/>
                <w:sz w:val="18"/>
                <w:szCs w:val="18"/>
              </w:rPr>
            </w:pPr>
            <w:r w:rsidRPr="00AB15A6">
              <w:rPr>
                <w:color w:val="000000"/>
                <w:sz w:val="18"/>
                <w:szCs w:val="18"/>
              </w:rPr>
              <w:t>2024</w:t>
            </w:r>
          </w:p>
        </w:tc>
        <w:tc>
          <w:tcPr>
            <w:tcW w:w="325" w:type="pct"/>
            <w:tcBorders>
              <w:top w:val="nil"/>
              <w:left w:val="nil"/>
              <w:bottom w:val="single" w:sz="4" w:space="0" w:color="auto"/>
              <w:right w:val="single" w:sz="4" w:space="0" w:color="auto"/>
            </w:tcBorders>
            <w:shd w:val="clear" w:color="auto" w:fill="auto"/>
            <w:vAlign w:val="center"/>
            <w:hideMark/>
          </w:tcPr>
          <w:p w14:paraId="1A2460E6" w14:textId="77777777" w:rsidR="00EB129B" w:rsidRPr="00AB15A6" w:rsidRDefault="00EB129B" w:rsidP="002542AE">
            <w:pPr>
              <w:spacing w:after="0" w:line="240" w:lineRule="auto"/>
              <w:ind w:firstLine="0"/>
              <w:jc w:val="center"/>
              <w:rPr>
                <w:color w:val="000000"/>
                <w:sz w:val="18"/>
                <w:szCs w:val="18"/>
              </w:rPr>
            </w:pPr>
            <w:r w:rsidRPr="00AB15A6">
              <w:rPr>
                <w:color w:val="000000"/>
                <w:sz w:val="18"/>
                <w:szCs w:val="18"/>
              </w:rPr>
              <w:t>2026</w:t>
            </w:r>
          </w:p>
        </w:tc>
      </w:tr>
      <w:tr w:rsidR="00EB129B" w:rsidRPr="00AB15A6" w14:paraId="54721273" w14:textId="77777777" w:rsidTr="002542AE">
        <w:trPr>
          <w:trHeight w:val="480"/>
        </w:trPr>
        <w:tc>
          <w:tcPr>
            <w:tcW w:w="131" w:type="pct"/>
            <w:tcBorders>
              <w:top w:val="nil"/>
              <w:left w:val="single" w:sz="4" w:space="0" w:color="auto"/>
              <w:bottom w:val="single" w:sz="4" w:space="0" w:color="auto"/>
              <w:right w:val="single" w:sz="4" w:space="0" w:color="auto"/>
            </w:tcBorders>
            <w:shd w:val="clear" w:color="auto" w:fill="auto"/>
            <w:vAlign w:val="center"/>
            <w:hideMark/>
          </w:tcPr>
          <w:p w14:paraId="7C5E2AF2" w14:textId="77777777" w:rsidR="00EB129B" w:rsidRPr="00AB15A6" w:rsidRDefault="00EB129B" w:rsidP="002542AE">
            <w:pPr>
              <w:spacing w:after="0" w:line="240" w:lineRule="auto"/>
              <w:ind w:firstLine="0"/>
              <w:jc w:val="center"/>
              <w:rPr>
                <w:sz w:val="18"/>
                <w:szCs w:val="18"/>
              </w:rPr>
            </w:pPr>
            <w:r w:rsidRPr="00AB15A6">
              <w:rPr>
                <w:sz w:val="18"/>
                <w:szCs w:val="18"/>
              </w:rPr>
              <w:t>2</w:t>
            </w:r>
          </w:p>
        </w:tc>
        <w:tc>
          <w:tcPr>
            <w:tcW w:w="677" w:type="pct"/>
            <w:tcBorders>
              <w:top w:val="nil"/>
              <w:left w:val="nil"/>
              <w:bottom w:val="single" w:sz="4" w:space="0" w:color="auto"/>
              <w:right w:val="single" w:sz="4" w:space="0" w:color="auto"/>
            </w:tcBorders>
            <w:shd w:val="clear" w:color="auto" w:fill="auto"/>
            <w:vAlign w:val="center"/>
            <w:hideMark/>
          </w:tcPr>
          <w:p w14:paraId="43A28A63" w14:textId="77777777" w:rsidR="00EB129B" w:rsidRPr="00AB15A6" w:rsidRDefault="00EB129B" w:rsidP="002542AE">
            <w:pPr>
              <w:spacing w:after="0" w:line="240" w:lineRule="auto"/>
              <w:ind w:firstLine="0"/>
              <w:rPr>
                <w:sz w:val="18"/>
                <w:szCs w:val="18"/>
              </w:rPr>
            </w:pPr>
            <w:r w:rsidRPr="00AB15A6">
              <w:rPr>
                <w:sz w:val="18"/>
                <w:szCs w:val="18"/>
              </w:rPr>
              <w:t xml:space="preserve">Котельная "ДЕ 3 мкр" </w:t>
            </w:r>
          </w:p>
        </w:tc>
        <w:tc>
          <w:tcPr>
            <w:tcW w:w="3541" w:type="pct"/>
            <w:tcBorders>
              <w:top w:val="nil"/>
              <w:left w:val="nil"/>
              <w:bottom w:val="single" w:sz="4" w:space="0" w:color="auto"/>
              <w:right w:val="single" w:sz="4" w:space="0" w:color="auto"/>
            </w:tcBorders>
            <w:shd w:val="clear" w:color="auto" w:fill="auto"/>
            <w:vAlign w:val="center"/>
            <w:hideMark/>
          </w:tcPr>
          <w:p w14:paraId="4DA3E2BD" w14:textId="77777777" w:rsidR="00EB129B" w:rsidRPr="00AB15A6" w:rsidRDefault="00EB129B" w:rsidP="002542AE">
            <w:pPr>
              <w:spacing w:after="0" w:line="240" w:lineRule="auto"/>
              <w:ind w:firstLine="0"/>
              <w:rPr>
                <w:color w:val="000000"/>
                <w:sz w:val="18"/>
                <w:szCs w:val="18"/>
              </w:rPr>
            </w:pPr>
            <w:r w:rsidRPr="00AB15A6">
              <w:rPr>
                <w:color w:val="000000"/>
                <w:sz w:val="18"/>
                <w:szCs w:val="18"/>
              </w:rPr>
              <w:t>Проектирование и строительство автоматизированного центрального теплового пункта ЦТП №1 в районе Узла №9 ул. С. Урусова, мощностью 34,63 Гкал/час (40,27 МВт)</w:t>
            </w:r>
          </w:p>
        </w:tc>
        <w:tc>
          <w:tcPr>
            <w:tcW w:w="325" w:type="pct"/>
            <w:tcBorders>
              <w:top w:val="nil"/>
              <w:left w:val="nil"/>
              <w:bottom w:val="single" w:sz="4" w:space="0" w:color="auto"/>
              <w:right w:val="single" w:sz="4" w:space="0" w:color="auto"/>
            </w:tcBorders>
            <w:shd w:val="clear" w:color="auto" w:fill="auto"/>
            <w:vAlign w:val="center"/>
            <w:hideMark/>
          </w:tcPr>
          <w:p w14:paraId="233E4048" w14:textId="77777777" w:rsidR="00EB129B" w:rsidRPr="00AB15A6" w:rsidRDefault="00EB129B" w:rsidP="002542AE">
            <w:pPr>
              <w:spacing w:after="0" w:line="240" w:lineRule="auto"/>
              <w:ind w:firstLine="0"/>
              <w:jc w:val="center"/>
              <w:rPr>
                <w:color w:val="000000"/>
                <w:sz w:val="18"/>
                <w:szCs w:val="18"/>
              </w:rPr>
            </w:pPr>
            <w:r w:rsidRPr="00AB15A6">
              <w:rPr>
                <w:color w:val="000000"/>
                <w:sz w:val="18"/>
                <w:szCs w:val="18"/>
              </w:rPr>
              <w:t>2025</w:t>
            </w:r>
          </w:p>
        </w:tc>
        <w:tc>
          <w:tcPr>
            <w:tcW w:w="325" w:type="pct"/>
            <w:tcBorders>
              <w:top w:val="nil"/>
              <w:left w:val="nil"/>
              <w:bottom w:val="single" w:sz="4" w:space="0" w:color="auto"/>
              <w:right w:val="single" w:sz="4" w:space="0" w:color="auto"/>
            </w:tcBorders>
            <w:shd w:val="clear" w:color="auto" w:fill="auto"/>
            <w:vAlign w:val="center"/>
            <w:hideMark/>
          </w:tcPr>
          <w:p w14:paraId="2634D8E8" w14:textId="77777777" w:rsidR="00EB129B" w:rsidRPr="00AB15A6" w:rsidRDefault="00EB129B" w:rsidP="002542AE">
            <w:pPr>
              <w:spacing w:after="0" w:line="240" w:lineRule="auto"/>
              <w:ind w:firstLine="0"/>
              <w:jc w:val="center"/>
              <w:rPr>
                <w:color w:val="000000"/>
                <w:sz w:val="18"/>
                <w:szCs w:val="18"/>
              </w:rPr>
            </w:pPr>
            <w:r w:rsidRPr="00AB15A6">
              <w:rPr>
                <w:color w:val="000000"/>
                <w:sz w:val="18"/>
                <w:szCs w:val="18"/>
              </w:rPr>
              <w:t>2026</w:t>
            </w:r>
          </w:p>
        </w:tc>
      </w:tr>
      <w:tr w:rsidR="00EB129B" w:rsidRPr="00AB15A6" w14:paraId="401299C8" w14:textId="77777777" w:rsidTr="002542AE">
        <w:trPr>
          <w:trHeight w:val="240"/>
        </w:trPr>
        <w:tc>
          <w:tcPr>
            <w:tcW w:w="131" w:type="pct"/>
            <w:tcBorders>
              <w:top w:val="nil"/>
              <w:left w:val="single" w:sz="4" w:space="0" w:color="auto"/>
              <w:bottom w:val="single" w:sz="4" w:space="0" w:color="auto"/>
              <w:right w:val="single" w:sz="4" w:space="0" w:color="auto"/>
            </w:tcBorders>
            <w:shd w:val="clear" w:color="auto" w:fill="auto"/>
            <w:vAlign w:val="center"/>
            <w:hideMark/>
          </w:tcPr>
          <w:p w14:paraId="373A9B45" w14:textId="77777777" w:rsidR="00EB129B" w:rsidRPr="00AB15A6" w:rsidRDefault="00EB129B" w:rsidP="002542AE">
            <w:pPr>
              <w:spacing w:after="0" w:line="240" w:lineRule="auto"/>
              <w:ind w:firstLine="0"/>
              <w:jc w:val="center"/>
              <w:rPr>
                <w:sz w:val="18"/>
                <w:szCs w:val="18"/>
              </w:rPr>
            </w:pPr>
            <w:r w:rsidRPr="00AB15A6">
              <w:rPr>
                <w:sz w:val="18"/>
                <w:szCs w:val="18"/>
              </w:rPr>
              <w:t>3</w:t>
            </w:r>
          </w:p>
        </w:tc>
        <w:tc>
          <w:tcPr>
            <w:tcW w:w="677" w:type="pct"/>
            <w:tcBorders>
              <w:top w:val="nil"/>
              <w:left w:val="nil"/>
              <w:bottom w:val="single" w:sz="4" w:space="0" w:color="auto"/>
              <w:right w:val="single" w:sz="4" w:space="0" w:color="auto"/>
            </w:tcBorders>
            <w:shd w:val="clear" w:color="auto" w:fill="auto"/>
            <w:vAlign w:val="center"/>
            <w:hideMark/>
          </w:tcPr>
          <w:p w14:paraId="5E638992" w14:textId="77777777" w:rsidR="00EB129B" w:rsidRPr="00AB15A6" w:rsidRDefault="00EB129B" w:rsidP="002542AE">
            <w:pPr>
              <w:spacing w:after="0" w:line="240" w:lineRule="auto"/>
              <w:ind w:firstLine="0"/>
              <w:rPr>
                <w:sz w:val="18"/>
                <w:szCs w:val="18"/>
              </w:rPr>
            </w:pPr>
            <w:r w:rsidRPr="00AB15A6">
              <w:rPr>
                <w:sz w:val="18"/>
                <w:szCs w:val="18"/>
              </w:rPr>
              <w:t>"ЦТП-1" в районе Узла № 9</w:t>
            </w:r>
          </w:p>
        </w:tc>
        <w:tc>
          <w:tcPr>
            <w:tcW w:w="3541" w:type="pct"/>
            <w:tcBorders>
              <w:top w:val="nil"/>
              <w:left w:val="nil"/>
              <w:bottom w:val="single" w:sz="4" w:space="0" w:color="auto"/>
              <w:right w:val="single" w:sz="4" w:space="0" w:color="auto"/>
            </w:tcBorders>
            <w:shd w:val="clear" w:color="auto" w:fill="auto"/>
            <w:vAlign w:val="center"/>
            <w:hideMark/>
          </w:tcPr>
          <w:p w14:paraId="2BA18846" w14:textId="77777777" w:rsidR="00EB129B" w:rsidRPr="00AB15A6" w:rsidRDefault="00EB129B" w:rsidP="002542AE">
            <w:pPr>
              <w:spacing w:after="0" w:line="240" w:lineRule="auto"/>
              <w:ind w:firstLine="0"/>
              <w:rPr>
                <w:color w:val="000000"/>
                <w:sz w:val="18"/>
                <w:szCs w:val="18"/>
              </w:rPr>
            </w:pPr>
            <w:r w:rsidRPr="00AB15A6">
              <w:rPr>
                <w:color w:val="000000"/>
                <w:sz w:val="18"/>
                <w:szCs w:val="18"/>
              </w:rPr>
              <w:t xml:space="preserve">Проектирование и строительство автоматизированного центрального теплового пункта ЦТП № 2 в районе ТК-66А мощностью 33,58 Гкал/час (39,05 МВт) </w:t>
            </w:r>
          </w:p>
        </w:tc>
        <w:tc>
          <w:tcPr>
            <w:tcW w:w="325" w:type="pct"/>
            <w:tcBorders>
              <w:top w:val="nil"/>
              <w:left w:val="nil"/>
              <w:bottom w:val="single" w:sz="4" w:space="0" w:color="auto"/>
              <w:right w:val="single" w:sz="4" w:space="0" w:color="auto"/>
            </w:tcBorders>
            <w:shd w:val="clear" w:color="auto" w:fill="auto"/>
            <w:vAlign w:val="center"/>
            <w:hideMark/>
          </w:tcPr>
          <w:p w14:paraId="6EF59DEC" w14:textId="77777777" w:rsidR="00EB129B" w:rsidRPr="00AB15A6" w:rsidRDefault="00EB129B" w:rsidP="002542AE">
            <w:pPr>
              <w:spacing w:after="0" w:line="240" w:lineRule="auto"/>
              <w:ind w:firstLine="0"/>
              <w:jc w:val="center"/>
              <w:rPr>
                <w:color w:val="000000"/>
                <w:sz w:val="18"/>
                <w:szCs w:val="18"/>
              </w:rPr>
            </w:pPr>
            <w:r w:rsidRPr="00AB15A6">
              <w:rPr>
                <w:color w:val="000000"/>
                <w:sz w:val="18"/>
                <w:szCs w:val="18"/>
              </w:rPr>
              <w:t>2025</w:t>
            </w:r>
          </w:p>
        </w:tc>
        <w:tc>
          <w:tcPr>
            <w:tcW w:w="325" w:type="pct"/>
            <w:tcBorders>
              <w:top w:val="nil"/>
              <w:left w:val="nil"/>
              <w:bottom w:val="single" w:sz="4" w:space="0" w:color="auto"/>
              <w:right w:val="single" w:sz="4" w:space="0" w:color="auto"/>
            </w:tcBorders>
            <w:shd w:val="clear" w:color="auto" w:fill="auto"/>
            <w:vAlign w:val="center"/>
            <w:hideMark/>
          </w:tcPr>
          <w:p w14:paraId="5FB86549" w14:textId="77777777" w:rsidR="00EB129B" w:rsidRPr="00AB15A6" w:rsidRDefault="00EB129B" w:rsidP="002542AE">
            <w:pPr>
              <w:spacing w:after="0" w:line="240" w:lineRule="auto"/>
              <w:ind w:firstLine="0"/>
              <w:jc w:val="center"/>
              <w:rPr>
                <w:color w:val="000000"/>
                <w:sz w:val="18"/>
                <w:szCs w:val="18"/>
              </w:rPr>
            </w:pPr>
            <w:r w:rsidRPr="00AB15A6">
              <w:rPr>
                <w:color w:val="000000"/>
                <w:sz w:val="18"/>
                <w:szCs w:val="18"/>
              </w:rPr>
              <w:t>2026</w:t>
            </w:r>
          </w:p>
        </w:tc>
      </w:tr>
      <w:tr w:rsidR="00EB129B" w:rsidRPr="00AB15A6" w14:paraId="0F030B3D" w14:textId="77777777" w:rsidTr="002542AE">
        <w:trPr>
          <w:trHeight w:val="240"/>
        </w:trPr>
        <w:tc>
          <w:tcPr>
            <w:tcW w:w="131" w:type="pct"/>
            <w:tcBorders>
              <w:top w:val="nil"/>
              <w:left w:val="single" w:sz="4" w:space="0" w:color="auto"/>
              <w:bottom w:val="single" w:sz="4" w:space="0" w:color="auto"/>
              <w:right w:val="single" w:sz="4" w:space="0" w:color="auto"/>
            </w:tcBorders>
            <w:shd w:val="clear" w:color="auto" w:fill="auto"/>
            <w:vAlign w:val="center"/>
            <w:hideMark/>
          </w:tcPr>
          <w:p w14:paraId="24A25597" w14:textId="77777777" w:rsidR="00EB129B" w:rsidRPr="00AB15A6" w:rsidRDefault="00EB129B" w:rsidP="002542AE">
            <w:pPr>
              <w:spacing w:after="0" w:line="240" w:lineRule="auto"/>
              <w:ind w:firstLine="0"/>
              <w:jc w:val="center"/>
              <w:rPr>
                <w:sz w:val="18"/>
                <w:szCs w:val="18"/>
              </w:rPr>
            </w:pPr>
            <w:r w:rsidRPr="00AB15A6">
              <w:rPr>
                <w:sz w:val="18"/>
                <w:szCs w:val="18"/>
              </w:rPr>
              <w:t>4</w:t>
            </w:r>
          </w:p>
        </w:tc>
        <w:tc>
          <w:tcPr>
            <w:tcW w:w="677" w:type="pct"/>
            <w:tcBorders>
              <w:top w:val="nil"/>
              <w:left w:val="nil"/>
              <w:bottom w:val="single" w:sz="4" w:space="0" w:color="auto"/>
              <w:right w:val="single" w:sz="4" w:space="0" w:color="auto"/>
            </w:tcBorders>
            <w:shd w:val="clear" w:color="auto" w:fill="auto"/>
            <w:vAlign w:val="center"/>
            <w:hideMark/>
          </w:tcPr>
          <w:p w14:paraId="02BA43B9" w14:textId="77777777" w:rsidR="00EB129B" w:rsidRPr="00AB15A6" w:rsidRDefault="00EB129B" w:rsidP="002542AE">
            <w:pPr>
              <w:spacing w:after="0" w:line="240" w:lineRule="auto"/>
              <w:ind w:firstLine="0"/>
              <w:rPr>
                <w:sz w:val="18"/>
                <w:szCs w:val="18"/>
              </w:rPr>
            </w:pPr>
            <w:r w:rsidRPr="00AB15A6">
              <w:rPr>
                <w:sz w:val="18"/>
                <w:szCs w:val="18"/>
              </w:rPr>
              <w:t xml:space="preserve">Котельная "ДЕ 3 мкр" </w:t>
            </w:r>
          </w:p>
        </w:tc>
        <w:tc>
          <w:tcPr>
            <w:tcW w:w="3541" w:type="pct"/>
            <w:tcBorders>
              <w:top w:val="nil"/>
              <w:left w:val="nil"/>
              <w:bottom w:val="single" w:sz="4" w:space="0" w:color="auto"/>
              <w:right w:val="single" w:sz="4" w:space="0" w:color="auto"/>
            </w:tcBorders>
            <w:shd w:val="clear" w:color="auto" w:fill="auto"/>
            <w:vAlign w:val="center"/>
            <w:hideMark/>
          </w:tcPr>
          <w:p w14:paraId="3EC4B6B8" w14:textId="77777777" w:rsidR="00EB129B" w:rsidRPr="00AB15A6" w:rsidRDefault="00EB129B" w:rsidP="002542AE">
            <w:pPr>
              <w:spacing w:after="0" w:line="240" w:lineRule="auto"/>
              <w:ind w:firstLine="0"/>
              <w:rPr>
                <w:color w:val="000000"/>
                <w:sz w:val="18"/>
                <w:szCs w:val="18"/>
              </w:rPr>
            </w:pPr>
            <w:r w:rsidRPr="00AB15A6">
              <w:rPr>
                <w:color w:val="000000"/>
                <w:sz w:val="18"/>
                <w:szCs w:val="18"/>
              </w:rPr>
              <w:t>Реконструкция ЦТП Финский ГВС - 1,0 Гкал/ч (замена теплообменного оборудования, насосов, приборов учета, автоматизация)</w:t>
            </w:r>
          </w:p>
        </w:tc>
        <w:tc>
          <w:tcPr>
            <w:tcW w:w="325" w:type="pct"/>
            <w:tcBorders>
              <w:top w:val="nil"/>
              <w:left w:val="nil"/>
              <w:bottom w:val="single" w:sz="4" w:space="0" w:color="auto"/>
              <w:right w:val="single" w:sz="4" w:space="0" w:color="auto"/>
            </w:tcBorders>
            <w:shd w:val="clear" w:color="auto" w:fill="auto"/>
            <w:vAlign w:val="center"/>
            <w:hideMark/>
          </w:tcPr>
          <w:p w14:paraId="1BA298A0" w14:textId="77777777" w:rsidR="00EB129B" w:rsidRPr="00AB15A6" w:rsidRDefault="00EB129B" w:rsidP="002542AE">
            <w:pPr>
              <w:spacing w:after="0" w:line="240" w:lineRule="auto"/>
              <w:ind w:firstLine="0"/>
              <w:jc w:val="center"/>
              <w:rPr>
                <w:color w:val="000000"/>
                <w:sz w:val="18"/>
                <w:szCs w:val="18"/>
              </w:rPr>
            </w:pPr>
            <w:r w:rsidRPr="00AB15A6">
              <w:rPr>
                <w:color w:val="000000"/>
                <w:sz w:val="18"/>
                <w:szCs w:val="18"/>
              </w:rPr>
              <w:t>2025</w:t>
            </w:r>
          </w:p>
        </w:tc>
        <w:tc>
          <w:tcPr>
            <w:tcW w:w="325" w:type="pct"/>
            <w:tcBorders>
              <w:top w:val="nil"/>
              <w:left w:val="nil"/>
              <w:bottom w:val="single" w:sz="4" w:space="0" w:color="auto"/>
              <w:right w:val="single" w:sz="4" w:space="0" w:color="auto"/>
            </w:tcBorders>
            <w:shd w:val="clear" w:color="auto" w:fill="auto"/>
            <w:vAlign w:val="center"/>
            <w:hideMark/>
          </w:tcPr>
          <w:p w14:paraId="47C5EC32" w14:textId="77777777" w:rsidR="00EB129B" w:rsidRPr="00AB15A6" w:rsidRDefault="00EB129B" w:rsidP="002542AE">
            <w:pPr>
              <w:spacing w:after="0" w:line="240" w:lineRule="auto"/>
              <w:ind w:firstLine="0"/>
              <w:jc w:val="center"/>
              <w:rPr>
                <w:color w:val="000000"/>
                <w:sz w:val="18"/>
                <w:szCs w:val="18"/>
              </w:rPr>
            </w:pPr>
            <w:r w:rsidRPr="00AB15A6">
              <w:rPr>
                <w:color w:val="000000"/>
                <w:sz w:val="18"/>
                <w:szCs w:val="18"/>
              </w:rPr>
              <w:t>2026</w:t>
            </w:r>
          </w:p>
        </w:tc>
      </w:tr>
      <w:tr w:rsidR="00EB129B" w:rsidRPr="00AB15A6" w14:paraId="51DAF6B4" w14:textId="77777777" w:rsidTr="002542AE">
        <w:trPr>
          <w:trHeight w:val="240"/>
        </w:trPr>
        <w:tc>
          <w:tcPr>
            <w:tcW w:w="131" w:type="pct"/>
            <w:tcBorders>
              <w:top w:val="nil"/>
              <w:left w:val="single" w:sz="4" w:space="0" w:color="auto"/>
              <w:bottom w:val="single" w:sz="4" w:space="0" w:color="auto"/>
              <w:right w:val="single" w:sz="4" w:space="0" w:color="auto"/>
            </w:tcBorders>
            <w:shd w:val="clear" w:color="auto" w:fill="auto"/>
            <w:vAlign w:val="center"/>
            <w:hideMark/>
          </w:tcPr>
          <w:p w14:paraId="02D2EB2C" w14:textId="77777777" w:rsidR="00EB129B" w:rsidRPr="00AB15A6" w:rsidRDefault="00EB129B" w:rsidP="002542AE">
            <w:pPr>
              <w:spacing w:after="0" w:line="240" w:lineRule="auto"/>
              <w:ind w:firstLine="0"/>
              <w:jc w:val="center"/>
              <w:rPr>
                <w:sz w:val="18"/>
                <w:szCs w:val="18"/>
              </w:rPr>
            </w:pPr>
            <w:r w:rsidRPr="00AB15A6">
              <w:rPr>
                <w:sz w:val="18"/>
                <w:szCs w:val="18"/>
              </w:rPr>
              <w:t>5</w:t>
            </w:r>
          </w:p>
        </w:tc>
        <w:tc>
          <w:tcPr>
            <w:tcW w:w="677" w:type="pct"/>
            <w:tcBorders>
              <w:top w:val="nil"/>
              <w:left w:val="nil"/>
              <w:bottom w:val="single" w:sz="4" w:space="0" w:color="auto"/>
              <w:right w:val="single" w:sz="4" w:space="0" w:color="auto"/>
            </w:tcBorders>
            <w:shd w:val="clear" w:color="auto" w:fill="auto"/>
            <w:vAlign w:val="center"/>
            <w:hideMark/>
          </w:tcPr>
          <w:p w14:paraId="70949973" w14:textId="77777777" w:rsidR="00EB129B" w:rsidRPr="00AB15A6" w:rsidRDefault="00EB129B" w:rsidP="002542AE">
            <w:pPr>
              <w:spacing w:after="0" w:line="240" w:lineRule="auto"/>
              <w:ind w:firstLine="0"/>
              <w:rPr>
                <w:sz w:val="18"/>
                <w:szCs w:val="18"/>
              </w:rPr>
            </w:pPr>
            <w:r w:rsidRPr="00AB15A6">
              <w:rPr>
                <w:sz w:val="18"/>
                <w:szCs w:val="18"/>
              </w:rPr>
              <w:t xml:space="preserve">Котельная "ДЕ 3 мкр" </w:t>
            </w:r>
          </w:p>
        </w:tc>
        <w:tc>
          <w:tcPr>
            <w:tcW w:w="3541" w:type="pct"/>
            <w:tcBorders>
              <w:top w:val="nil"/>
              <w:left w:val="nil"/>
              <w:bottom w:val="single" w:sz="4" w:space="0" w:color="auto"/>
              <w:right w:val="single" w:sz="4" w:space="0" w:color="auto"/>
            </w:tcBorders>
            <w:shd w:val="clear" w:color="auto" w:fill="auto"/>
            <w:vAlign w:val="center"/>
            <w:hideMark/>
          </w:tcPr>
          <w:p w14:paraId="0FCFBFE7" w14:textId="77777777" w:rsidR="00EB129B" w:rsidRPr="00AB15A6" w:rsidRDefault="00EB129B" w:rsidP="002542AE">
            <w:pPr>
              <w:spacing w:after="0" w:line="240" w:lineRule="auto"/>
              <w:ind w:firstLine="0"/>
              <w:rPr>
                <w:color w:val="000000"/>
                <w:sz w:val="18"/>
                <w:szCs w:val="18"/>
              </w:rPr>
            </w:pPr>
            <w:r w:rsidRPr="00AB15A6">
              <w:rPr>
                <w:color w:val="000000"/>
                <w:sz w:val="18"/>
                <w:szCs w:val="18"/>
              </w:rPr>
              <w:t xml:space="preserve">Реконструкция ЦТП Пионерный ГВС - 1,2 Гкал/ч (замена теплообменного оборудования, насосов, приборов учета, автоматизация) </w:t>
            </w:r>
          </w:p>
        </w:tc>
        <w:tc>
          <w:tcPr>
            <w:tcW w:w="325" w:type="pct"/>
            <w:tcBorders>
              <w:top w:val="nil"/>
              <w:left w:val="nil"/>
              <w:bottom w:val="single" w:sz="4" w:space="0" w:color="auto"/>
              <w:right w:val="single" w:sz="4" w:space="0" w:color="auto"/>
            </w:tcBorders>
            <w:shd w:val="clear" w:color="auto" w:fill="auto"/>
            <w:vAlign w:val="center"/>
            <w:hideMark/>
          </w:tcPr>
          <w:p w14:paraId="3001B359" w14:textId="77777777" w:rsidR="00EB129B" w:rsidRPr="00AB15A6" w:rsidRDefault="00EB129B" w:rsidP="002542AE">
            <w:pPr>
              <w:spacing w:after="0" w:line="240" w:lineRule="auto"/>
              <w:ind w:firstLine="0"/>
              <w:jc w:val="center"/>
              <w:rPr>
                <w:color w:val="000000"/>
                <w:sz w:val="18"/>
                <w:szCs w:val="18"/>
              </w:rPr>
            </w:pPr>
            <w:r w:rsidRPr="00AB15A6">
              <w:rPr>
                <w:color w:val="000000"/>
                <w:sz w:val="18"/>
                <w:szCs w:val="18"/>
              </w:rPr>
              <w:t>2025</w:t>
            </w:r>
          </w:p>
        </w:tc>
        <w:tc>
          <w:tcPr>
            <w:tcW w:w="325" w:type="pct"/>
            <w:tcBorders>
              <w:top w:val="nil"/>
              <w:left w:val="nil"/>
              <w:bottom w:val="single" w:sz="4" w:space="0" w:color="auto"/>
              <w:right w:val="single" w:sz="4" w:space="0" w:color="auto"/>
            </w:tcBorders>
            <w:shd w:val="clear" w:color="auto" w:fill="auto"/>
            <w:vAlign w:val="center"/>
            <w:hideMark/>
          </w:tcPr>
          <w:p w14:paraId="4C4A1A2C" w14:textId="77777777" w:rsidR="00EB129B" w:rsidRPr="00AB15A6" w:rsidRDefault="00EB129B" w:rsidP="002542AE">
            <w:pPr>
              <w:spacing w:after="0" w:line="240" w:lineRule="auto"/>
              <w:ind w:firstLine="0"/>
              <w:jc w:val="center"/>
              <w:rPr>
                <w:color w:val="000000"/>
                <w:sz w:val="18"/>
                <w:szCs w:val="18"/>
              </w:rPr>
            </w:pPr>
            <w:r w:rsidRPr="00AB15A6">
              <w:rPr>
                <w:color w:val="000000"/>
                <w:sz w:val="18"/>
                <w:szCs w:val="18"/>
              </w:rPr>
              <w:t>2026</w:t>
            </w:r>
          </w:p>
        </w:tc>
      </w:tr>
      <w:tr w:rsidR="00EB129B" w:rsidRPr="00AB15A6" w14:paraId="2C5ADEC7" w14:textId="77777777" w:rsidTr="002542AE">
        <w:trPr>
          <w:trHeight w:val="240"/>
        </w:trPr>
        <w:tc>
          <w:tcPr>
            <w:tcW w:w="131" w:type="pct"/>
            <w:tcBorders>
              <w:top w:val="nil"/>
              <w:left w:val="single" w:sz="4" w:space="0" w:color="auto"/>
              <w:bottom w:val="single" w:sz="4" w:space="0" w:color="auto"/>
              <w:right w:val="single" w:sz="4" w:space="0" w:color="auto"/>
            </w:tcBorders>
            <w:shd w:val="clear" w:color="auto" w:fill="auto"/>
            <w:vAlign w:val="center"/>
            <w:hideMark/>
          </w:tcPr>
          <w:p w14:paraId="583746BC" w14:textId="77777777" w:rsidR="00EB129B" w:rsidRPr="00AB15A6" w:rsidRDefault="00EB129B" w:rsidP="002542AE">
            <w:pPr>
              <w:spacing w:after="0" w:line="240" w:lineRule="auto"/>
              <w:ind w:firstLine="0"/>
              <w:jc w:val="center"/>
              <w:rPr>
                <w:sz w:val="18"/>
                <w:szCs w:val="18"/>
              </w:rPr>
            </w:pPr>
            <w:r w:rsidRPr="00AB15A6">
              <w:rPr>
                <w:sz w:val="18"/>
                <w:szCs w:val="18"/>
              </w:rPr>
              <w:t>6</w:t>
            </w:r>
          </w:p>
        </w:tc>
        <w:tc>
          <w:tcPr>
            <w:tcW w:w="677" w:type="pct"/>
            <w:tcBorders>
              <w:top w:val="nil"/>
              <w:left w:val="nil"/>
              <w:bottom w:val="single" w:sz="4" w:space="0" w:color="auto"/>
              <w:right w:val="single" w:sz="4" w:space="0" w:color="auto"/>
            </w:tcBorders>
            <w:shd w:val="clear" w:color="auto" w:fill="auto"/>
            <w:vAlign w:val="center"/>
            <w:hideMark/>
          </w:tcPr>
          <w:p w14:paraId="5BA170FD" w14:textId="77777777" w:rsidR="00EB129B" w:rsidRPr="00AB15A6" w:rsidRDefault="00EB129B" w:rsidP="002542AE">
            <w:pPr>
              <w:spacing w:after="0" w:line="240" w:lineRule="auto"/>
              <w:ind w:firstLine="0"/>
              <w:rPr>
                <w:sz w:val="18"/>
                <w:szCs w:val="18"/>
              </w:rPr>
            </w:pPr>
            <w:r w:rsidRPr="00AB15A6">
              <w:rPr>
                <w:sz w:val="18"/>
                <w:szCs w:val="18"/>
              </w:rPr>
              <w:t>"ЦТП-2" в районе ТК-66А</w:t>
            </w:r>
          </w:p>
        </w:tc>
        <w:tc>
          <w:tcPr>
            <w:tcW w:w="3541" w:type="pct"/>
            <w:tcBorders>
              <w:top w:val="nil"/>
              <w:left w:val="nil"/>
              <w:bottom w:val="single" w:sz="4" w:space="0" w:color="auto"/>
              <w:right w:val="single" w:sz="4" w:space="0" w:color="auto"/>
            </w:tcBorders>
            <w:shd w:val="clear" w:color="auto" w:fill="auto"/>
            <w:vAlign w:val="center"/>
            <w:hideMark/>
          </w:tcPr>
          <w:p w14:paraId="5B7879D1" w14:textId="77777777" w:rsidR="00EB129B" w:rsidRPr="00AB15A6" w:rsidRDefault="00EB129B" w:rsidP="002542AE">
            <w:pPr>
              <w:spacing w:after="0" w:line="240" w:lineRule="auto"/>
              <w:ind w:firstLine="0"/>
              <w:rPr>
                <w:color w:val="000000"/>
                <w:sz w:val="18"/>
                <w:szCs w:val="18"/>
              </w:rPr>
            </w:pPr>
            <w:r w:rsidRPr="00AB15A6">
              <w:rPr>
                <w:color w:val="000000"/>
                <w:sz w:val="18"/>
                <w:szCs w:val="18"/>
              </w:rPr>
              <w:t xml:space="preserve">Проектирование и строительство автоматизированного погодо-зависимого ЦТП №3 в районе ТК-63 мощностью 12,72 Гкал/час (14,79 МВт) </w:t>
            </w:r>
          </w:p>
        </w:tc>
        <w:tc>
          <w:tcPr>
            <w:tcW w:w="325" w:type="pct"/>
            <w:tcBorders>
              <w:top w:val="nil"/>
              <w:left w:val="nil"/>
              <w:bottom w:val="single" w:sz="4" w:space="0" w:color="auto"/>
              <w:right w:val="single" w:sz="4" w:space="0" w:color="auto"/>
            </w:tcBorders>
            <w:shd w:val="clear" w:color="auto" w:fill="auto"/>
            <w:vAlign w:val="center"/>
            <w:hideMark/>
          </w:tcPr>
          <w:p w14:paraId="37E633F2" w14:textId="77777777" w:rsidR="00EB129B" w:rsidRPr="00AB15A6" w:rsidRDefault="00EB129B" w:rsidP="002542AE">
            <w:pPr>
              <w:spacing w:after="0" w:line="240" w:lineRule="auto"/>
              <w:ind w:firstLine="0"/>
              <w:jc w:val="center"/>
              <w:rPr>
                <w:color w:val="000000"/>
                <w:sz w:val="18"/>
                <w:szCs w:val="18"/>
              </w:rPr>
            </w:pPr>
            <w:r w:rsidRPr="00AB15A6">
              <w:rPr>
                <w:color w:val="000000"/>
                <w:sz w:val="18"/>
                <w:szCs w:val="18"/>
              </w:rPr>
              <w:t>2025</w:t>
            </w:r>
          </w:p>
        </w:tc>
        <w:tc>
          <w:tcPr>
            <w:tcW w:w="325" w:type="pct"/>
            <w:tcBorders>
              <w:top w:val="nil"/>
              <w:left w:val="nil"/>
              <w:bottom w:val="single" w:sz="4" w:space="0" w:color="auto"/>
              <w:right w:val="single" w:sz="4" w:space="0" w:color="auto"/>
            </w:tcBorders>
            <w:shd w:val="clear" w:color="auto" w:fill="auto"/>
            <w:vAlign w:val="center"/>
            <w:hideMark/>
          </w:tcPr>
          <w:p w14:paraId="1563AFC5" w14:textId="77777777" w:rsidR="00EB129B" w:rsidRPr="00AB15A6" w:rsidRDefault="00EB129B" w:rsidP="002542AE">
            <w:pPr>
              <w:spacing w:after="0" w:line="240" w:lineRule="auto"/>
              <w:ind w:firstLine="0"/>
              <w:jc w:val="center"/>
              <w:rPr>
                <w:color w:val="000000"/>
                <w:sz w:val="18"/>
                <w:szCs w:val="18"/>
              </w:rPr>
            </w:pPr>
            <w:r w:rsidRPr="00AB15A6">
              <w:rPr>
                <w:color w:val="000000"/>
                <w:sz w:val="18"/>
                <w:szCs w:val="18"/>
              </w:rPr>
              <w:t>2026</w:t>
            </w:r>
          </w:p>
        </w:tc>
      </w:tr>
      <w:tr w:rsidR="00EB129B" w:rsidRPr="00AB15A6" w14:paraId="3E748BEF" w14:textId="77777777" w:rsidTr="002542AE">
        <w:trPr>
          <w:trHeight w:val="240"/>
        </w:trPr>
        <w:tc>
          <w:tcPr>
            <w:tcW w:w="131" w:type="pct"/>
            <w:tcBorders>
              <w:top w:val="nil"/>
              <w:left w:val="single" w:sz="4" w:space="0" w:color="auto"/>
              <w:bottom w:val="single" w:sz="4" w:space="0" w:color="auto"/>
              <w:right w:val="single" w:sz="4" w:space="0" w:color="auto"/>
            </w:tcBorders>
            <w:shd w:val="clear" w:color="auto" w:fill="auto"/>
            <w:vAlign w:val="center"/>
            <w:hideMark/>
          </w:tcPr>
          <w:p w14:paraId="35213356" w14:textId="77777777" w:rsidR="00EB129B" w:rsidRPr="00AB15A6" w:rsidRDefault="00EB129B" w:rsidP="002542AE">
            <w:pPr>
              <w:spacing w:after="0" w:line="240" w:lineRule="auto"/>
              <w:ind w:firstLine="0"/>
              <w:jc w:val="center"/>
              <w:rPr>
                <w:sz w:val="18"/>
                <w:szCs w:val="18"/>
              </w:rPr>
            </w:pPr>
            <w:r w:rsidRPr="00AB15A6">
              <w:rPr>
                <w:sz w:val="18"/>
                <w:szCs w:val="18"/>
              </w:rPr>
              <w:t>7</w:t>
            </w:r>
          </w:p>
        </w:tc>
        <w:tc>
          <w:tcPr>
            <w:tcW w:w="677" w:type="pct"/>
            <w:tcBorders>
              <w:top w:val="nil"/>
              <w:left w:val="nil"/>
              <w:bottom w:val="single" w:sz="4" w:space="0" w:color="auto"/>
              <w:right w:val="single" w:sz="4" w:space="0" w:color="auto"/>
            </w:tcBorders>
            <w:shd w:val="clear" w:color="auto" w:fill="auto"/>
            <w:vAlign w:val="center"/>
            <w:hideMark/>
          </w:tcPr>
          <w:p w14:paraId="55BB492D" w14:textId="77777777" w:rsidR="00EB129B" w:rsidRPr="00AB15A6" w:rsidRDefault="00EB129B" w:rsidP="002542AE">
            <w:pPr>
              <w:spacing w:after="0" w:line="240" w:lineRule="auto"/>
              <w:ind w:firstLine="0"/>
              <w:rPr>
                <w:sz w:val="18"/>
                <w:szCs w:val="18"/>
              </w:rPr>
            </w:pPr>
            <w:r w:rsidRPr="00AB15A6">
              <w:rPr>
                <w:sz w:val="18"/>
                <w:szCs w:val="18"/>
              </w:rPr>
              <w:t>Котельная "Таежная"</w:t>
            </w:r>
          </w:p>
        </w:tc>
        <w:tc>
          <w:tcPr>
            <w:tcW w:w="3541" w:type="pct"/>
            <w:tcBorders>
              <w:top w:val="nil"/>
              <w:left w:val="nil"/>
              <w:bottom w:val="single" w:sz="4" w:space="0" w:color="auto"/>
              <w:right w:val="single" w:sz="4" w:space="0" w:color="auto"/>
            </w:tcBorders>
            <w:shd w:val="clear" w:color="auto" w:fill="auto"/>
            <w:vAlign w:val="center"/>
            <w:hideMark/>
          </w:tcPr>
          <w:p w14:paraId="0CF32283" w14:textId="77777777" w:rsidR="00EB129B" w:rsidRPr="00AB15A6" w:rsidRDefault="00EB129B" w:rsidP="002542AE">
            <w:pPr>
              <w:spacing w:after="0" w:line="240" w:lineRule="auto"/>
              <w:ind w:firstLine="0"/>
              <w:rPr>
                <w:color w:val="000000"/>
                <w:sz w:val="18"/>
                <w:szCs w:val="18"/>
              </w:rPr>
            </w:pPr>
            <w:r w:rsidRPr="00AB15A6">
              <w:rPr>
                <w:color w:val="000000"/>
                <w:sz w:val="18"/>
                <w:szCs w:val="18"/>
              </w:rPr>
              <w:t>Проектирование и строительство автоматизированного погодо-зависимого ЦТП №4 в районе Узла №3 мощностью 22,39 Гкал/час (26,04 Мвт)</w:t>
            </w:r>
          </w:p>
        </w:tc>
        <w:tc>
          <w:tcPr>
            <w:tcW w:w="325" w:type="pct"/>
            <w:tcBorders>
              <w:top w:val="nil"/>
              <w:left w:val="nil"/>
              <w:bottom w:val="single" w:sz="4" w:space="0" w:color="auto"/>
              <w:right w:val="single" w:sz="4" w:space="0" w:color="auto"/>
            </w:tcBorders>
            <w:shd w:val="clear" w:color="auto" w:fill="auto"/>
            <w:vAlign w:val="center"/>
            <w:hideMark/>
          </w:tcPr>
          <w:p w14:paraId="667FA2ED" w14:textId="77777777" w:rsidR="00EB129B" w:rsidRPr="00AB15A6" w:rsidRDefault="00EB129B" w:rsidP="002542AE">
            <w:pPr>
              <w:spacing w:after="0" w:line="240" w:lineRule="auto"/>
              <w:ind w:firstLine="0"/>
              <w:jc w:val="center"/>
              <w:rPr>
                <w:color w:val="000000"/>
                <w:sz w:val="18"/>
                <w:szCs w:val="18"/>
              </w:rPr>
            </w:pPr>
            <w:r w:rsidRPr="00AB15A6">
              <w:rPr>
                <w:color w:val="000000"/>
                <w:sz w:val="18"/>
                <w:szCs w:val="18"/>
              </w:rPr>
              <w:t>2026</w:t>
            </w:r>
          </w:p>
        </w:tc>
        <w:tc>
          <w:tcPr>
            <w:tcW w:w="325" w:type="pct"/>
            <w:tcBorders>
              <w:top w:val="nil"/>
              <w:left w:val="nil"/>
              <w:bottom w:val="single" w:sz="4" w:space="0" w:color="auto"/>
              <w:right w:val="single" w:sz="4" w:space="0" w:color="auto"/>
            </w:tcBorders>
            <w:shd w:val="clear" w:color="auto" w:fill="auto"/>
            <w:vAlign w:val="center"/>
            <w:hideMark/>
          </w:tcPr>
          <w:p w14:paraId="499A45CC" w14:textId="77777777" w:rsidR="00EB129B" w:rsidRPr="00AB15A6" w:rsidRDefault="00EB129B" w:rsidP="002542AE">
            <w:pPr>
              <w:spacing w:after="0" w:line="240" w:lineRule="auto"/>
              <w:ind w:firstLine="0"/>
              <w:jc w:val="center"/>
              <w:rPr>
                <w:color w:val="000000"/>
                <w:sz w:val="18"/>
                <w:szCs w:val="18"/>
              </w:rPr>
            </w:pPr>
            <w:r w:rsidRPr="00AB15A6">
              <w:rPr>
                <w:color w:val="000000"/>
                <w:sz w:val="18"/>
                <w:szCs w:val="18"/>
              </w:rPr>
              <w:t>2027</w:t>
            </w:r>
          </w:p>
        </w:tc>
      </w:tr>
      <w:tr w:rsidR="00EB129B" w:rsidRPr="00AB15A6" w14:paraId="212DCADF" w14:textId="77777777" w:rsidTr="002542AE">
        <w:trPr>
          <w:trHeight w:val="240"/>
        </w:trPr>
        <w:tc>
          <w:tcPr>
            <w:tcW w:w="131" w:type="pct"/>
            <w:tcBorders>
              <w:top w:val="nil"/>
              <w:left w:val="single" w:sz="4" w:space="0" w:color="auto"/>
              <w:bottom w:val="single" w:sz="4" w:space="0" w:color="auto"/>
              <w:right w:val="single" w:sz="4" w:space="0" w:color="auto"/>
            </w:tcBorders>
            <w:shd w:val="clear" w:color="auto" w:fill="auto"/>
            <w:vAlign w:val="center"/>
            <w:hideMark/>
          </w:tcPr>
          <w:p w14:paraId="18292E16" w14:textId="77777777" w:rsidR="00EB129B" w:rsidRPr="00AB15A6" w:rsidRDefault="00EB129B" w:rsidP="002542AE">
            <w:pPr>
              <w:spacing w:after="0" w:line="240" w:lineRule="auto"/>
              <w:ind w:firstLine="0"/>
              <w:jc w:val="center"/>
              <w:rPr>
                <w:sz w:val="18"/>
                <w:szCs w:val="18"/>
              </w:rPr>
            </w:pPr>
            <w:r w:rsidRPr="00AB15A6">
              <w:rPr>
                <w:sz w:val="18"/>
                <w:szCs w:val="18"/>
              </w:rPr>
              <w:t>8</w:t>
            </w:r>
          </w:p>
        </w:tc>
        <w:tc>
          <w:tcPr>
            <w:tcW w:w="677" w:type="pct"/>
            <w:tcBorders>
              <w:top w:val="nil"/>
              <w:left w:val="nil"/>
              <w:bottom w:val="single" w:sz="4" w:space="0" w:color="auto"/>
              <w:right w:val="single" w:sz="4" w:space="0" w:color="auto"/>
            </w:tcBorders>
            <w:shd w:val="clear" w:color="auto" w:fill="auto"/>
            <w:vAlign w:val="center"/>
            <w:hideMark/>
          </w:tcPr>
          <w:p w14:paraId="7ED9C8CC" w14:textId="77777777" w:rsidR="00EB129B" w:rsidRPr="00AB15A6" w:rsidRDefault="00EB129B" w:rsidP="002542AE">
            <w:pPr>
              <w:spacing w:after="0" w:line="240" w:lineRule="auto"/>
              <w:ind w:firstLine="0"/>
              <w:rPr>
                <w:sz w:val="18"/>
                <w:szCs w:val="18"/>
              </w:rPr>
            </w:pPr>
            <w:r w:rsidRPr="00AB15A6">
              <w:rPr>
                <w:sz w:val="18"/>
                <w:szCs w:val="18"/>
              </w:rPr>
              <w:t>Котельная "Пыть-Ях"</w:t>
            </w:r>
          </w:p>
        </w:tc>
        <w:tc>
          <w:tcPr>
            <w:tcW w:w="3541" w:type="pct"/>
            <w:tcBorders>
              <w:top w:val="nil"/>
              <w:left w:val="nil"/>
              <w:bottom w:val="single" w:sz="4" w:space="0" w:color="auto"/>
              <w:right w:val="single" w:sz="4" w:space="0" w:color="auto"/>
            </w:tcBorders>
            <w:shd w:val="clear" w:color="auto" w:fill="auto"/>
            <w:vAlign w:val="center"/>
            <w:hideMark/>
          </w:tcPr>
          <w:p w14:paraId="03F92CE7" w14:textId="77777777" w:rsidR="00EB129B" w:rsidRPr="00AB15A6" w:rsidRDefault="00EB129B" w:rsidP="002542AE">
            <w:pPr>
              <w:spacing w:after="0" w:line="240" w:lineRule="auto"/>
              <w:ind w:firstLine="0"/>
              <w:rPr>
                <w:sz w:val="18"/>
                <w:szCs w:val="18"/>
              </w:rPr>
            </w:pPr>
            <w:r w:rsidRPr="00AB15A6">
              <w:rPr>
                <w:sz w:val="18"/>
                <w:szCs w:val="18"/>
              </w:rPr>
              <w:t>Проектирование и строительство автоматизированного погодо-зависимого ЦТП №5 в районе ТК-61А мощностью 33,50 Гкал/час (38,96 Мвт)</w:t>
            </w:r>
          </w:p>
        </w:tc>
        <w:tc>
          <w:tcPr>
            <w:tcW w:w="325" w:type="pct"/>
            <w:tcBorders>
              <w:top w:val="nil"/>
              <w:left w:val="nil"/>
              <w:bottom w:val="single" w:sz="4" w:space="0" w:color="auto"/>
              <w:right w:val="single" w:sz="4" w:space="0" w:color="auto"/>
            </w:tcBorders>
            <w:shd w:val="clear" w:color="auto" w:fill="auto"/>
            <w:vAlign w:val="center"/>
            <w:hideMark/>
          </w:tcPr>
          <w:p w14:paraId="093C57E3" w14:textId="77777777" w:rsidR="00EB129B" w:rsidRPr="00AB15A6" w:rsidRDefault="00EB129B" w:rsidP="002542AE">
            <w:pPr>
              <w:spacing w:after="0" w:line="240" w:lineRule="auto"/>
              <w:ind w:firstLine="0"/>
              <w:jc w:val="center"/>
              <w:rPr>
                <w:color w:val="000000"/>
                <w:sz w:val="18"/>
                <w:szCs w:val="18"/>
              </w:rPr>
            </w:pPr>
            <w:r w:rsidRPr="00AB15A6">
              <w:rPr>
                <w:color w:val="000000"/>
                <w:sz w:val="18"/>
                <w:szCs w:val="18"/>
              </w:rPr>
              <w:t>2028</w:t>
            </w:r>
          </w:p>
        </w:tc>
        <w:tc>
          <w:tcPr>
            <w:tcW w:w="325" w:type="pct"/>
            <w:tcBorders>
              <w:top w:val="nil"/>
              <w:left w:val="nil"/>
              <w:bottom w:val="single" w:sz="4" w:space="0" w:color="auto"/>
              <w:right w:val="single" w:sz="4" w:space="0" w:color="auto"/>
            </w:tcBorders>
            <w:shd w:val="clear" w:color="auto" w:fill="auto"/>
            <w:vAlign w:val="center"/>
            <w:hideMark/>
          </w:tcPr>
          <w:p w14:paraId="6B045B41" w14:textId="77777777" w:rsidR="00EB129B" w:rsidRPr="00AB15A6" w:rsidRDefault="00EB129B" w:rsidP="002542AE">
            <w:pPr>
              <w:spacing w:after="0" w:line="240" w:lineRule="auto"/>
              <w:ind w:firstLine="0"/>
              <w:jc w:val="center"/>
              <w:rPr>
                <w:color w:val="000000"/>
                <w:sz w:val="18"/>
                <w:szCs w:val="18"/>
              </w:rPr>
            </w:pPr>
            <w:r w:rsidRPr="00AB15A6">
              <w:rPr>
                <w:color w:val="000000"/>
                <w:sz w:val="18"/>
                <w:szCs w:val="18"/>
              </w:rPr>
              <w:t>2028</w:t>
            </w:r>
          </w:p>
        </w:tc>
      </w:tr>
      <w:tr w:rsidR="00EB129B" w:rsidRPr="00AB15A6" w14:paraId="5C9B5749" w14:textId="77777777" w:rsidTr="002542AE">
        <w:trPr>
          <w:trHeight w:val="240"/>
        </w:trPr>
        <w:tc>
          <w:tcPr>
            <w:tcW w:w="131" w:type="pct"/>
            <w:tcBorders>
              <w:top w:val="nil"/>
              <w:left w:val="single" w:sz="4" w:space="0" w:color="auto"/>
              <w:bottom w:val="single" w:sz="4" w:space="0" w:color="auto"/>
              <w:right w:val="single" w:sz="4" w:space="0" w:color="auto"/>
            </w:tcBorders>
            <w:shd w:val="clear" w:color="auto" w:fill="auto"/>
            <w:vAlign w:val="center"/>
            <w:hideMark/>
          </w:tcPr>
          <w:p w14:paraId="74CC8308" w14:textId="77777777" w:rsidR="00EB129B" w:rsidRPr="00AB15A6" w:rsidRDefault="00EB129B" w:rsidP="002542AE">
            <w:pPr>
              <w:spacing w:after="0" w:line="240" w:lineRule="auto"/>
              <w:ind w:firstLine="0"/>
              <w:jc w:val="center"/>
              <w:rPr>
                <w:sz w:val="18"/>
                <w:szCs w:val="18"/>
              </w:rPr>
            </w:pPr>
            <w:r w:rsidRPr="00AB15A6">
              <w:rPr>
                <w:sz w:val="18"/>
                <w:szCs w:val="18"/>
              </w:rPr>
              <w:t>9</w:t>
            </w:r>
          </w:p>
        </w:tc>
        <w:tc>
          <w:tcPr>
            <w:tcW w:w="677" w:type="pct"/>
            <w:tcBorders>
              <w:top w:val="nil"/>
              <w:left w:val="nil"/>
              <w:bottom w:val="single" w:sz="4" w:space="0" w:color="auto"/>
              <w:right w:val="single" w:sz="4" w:space="0" w:color="auto"/>
            </w:tcBorders>
            <w:shd w:val="clear" w:color="auto" w:fill="auto"/>
            <w:vAlign w:val="center"/>
            <w:hideMark/>
          </w:tcPr>
          <w:p w14:paraId="64CBC8AF" w14:textId="77777777" w:rsidR="00EB129B" w:rsidRPr="00AB15A6" w:rsidRDefault="00EB129B" w:rsidP="002542AE">
            <w:pPr>
              <w:spacing w:after="0" w:line="240" w:lineRule="auto"/>
              <w:ind w:firstLine="0"/>
              <w:rPr>
                <w:sz w:val="18"/>
                <w:szCs w:val="18"/>
              </w:rPr>
            </w:pPr>
            <w:r w:rsidRPr="00AB15A6">
              <w:rPr>
                <w:sz w:val="18"/>
                <w:szCs w:val="18"/>
              </w:rPr>
              <w:t>Котельная "Пыть-Ях"</w:t>
            </w:r>
          </w:p>
        </w:tc>
        <w:tc>
          <w:tcPr>
            <w:tcW w:w="3541" w:type="pct"/>
            <w:tcBorders>
              <w:top w:val="nil"/>
              <w:left w:val="nil"/>
              <w:bottom w:val="single" w:sz="4" w:space="0" w:color="auto"/>
              <w:right w:val="single" w:sz="4" w:space="0" w:color="auto"/>
            </w:tcBorders>
            <w:shd w:val="clear" w:color="auto" w:fill="auto"/>
            <w:vAlign w:val="center"/>
            <w:hideMark/>
          </w:tcPr>
          <w:p w14:paraId="78DEC84C" w14:textId="77777777" w:rsidR="00EB129B" w:rsidRPr="00AB15A6" w:rsidRDefault="00EB129B" w:rsidP="002542AE">
            <w:pPr>
              <w:spacing w:after="0" w:line="240" w:lineRule="auto"/>
              <w:ind w:firstLine="0"/>
              <w:rPr>
                <w:sz w:val="18"/>
                <w:szCs w:val="18"/>
              </w:rPr>
            </w:pPr>
            <w:r w:rsidRPr="00AB15A6">
              <w:rPr>
                <w:sz w:val="18"/>
                <w:szCs w:val="18"/>
              </w:rPr>
              <w:t>Вывод из эксплуатации котельной "Пыть-Ях" (разработка проекта с последующей ликвидацией объекта как ОПО)</w:t>
            </w:r>
          </w:p>
        </w:tc>
        <w:tc>
          <w:tcPr>
            <w:tcW w:w="325" w:type="pct"/>
            <w:tcBorders>
              <w:top w:val="nil"/>
              <w:left w:val="nil"/>
              <w:bottom w:val="single" w:sz="4" w:space="0" w:color="auto"/>
              <w:right w:val="single" w:sz="4" w:space="0" w:color="auto"/>
            </w:tcBorders>
            <w:shd w:val="clear" w:color="auto" w:fill="auto"/>
            <w:vAlign w:val="center"/>
            <w:hideMark/>
          </w:tcPr>
          <w:p w14:paraId="15B70CF0" w14:textId="77777777" w:rsidR="00EB129B" w:rsidRPr="00AB15A6" w:rsidRDefault="00EB129B" w:rsidP="002542AE">
            <w:pPr>
              <w:spacing w:after="0" w:line="240" w:lineRule="auto"/>
              <w:ind w:firstLine="0"/>
              <w:jc w:val="center"/>
              <w:rPr>
                <w:color w:val="000000"/>
                <w:sz w:val="18"/>
                <w:szCs w:val="18"/>
              </w:rPr>
            </w:pPr>
            <w:r w:rsidRPr="00AB15A6">
              <w:rPr>
                <w:color w:val="000000"/>
                <w:sz w:val="18"/>
                <w:szCs w:val="18"/>
              </w:rPr>
              <w:t>2027</w:t>
            </w:r>
          </w:p>
        </w:tc>
        <w:tc>
          <w:tcPr>
            <w:tcW w:w="325" w:type="pct"/>
            <w:tcBorders>
              <w:top w:val="nil"/>
              <w:left w:val="nil"/>
              <w:bottom w:val="single" w:sz="4" w:space="0" w:color="auto"/>
              <w:right w:val="single" w:sz="4" w:space="0" w:color="auto"/>
            </w:tcBorders>
            <w:shd w:val="clear" w:color="auto" w:fill="auto"/>
            <w:vAlign w:val="center"/>
            <w:hideMark/>
          </w:tcPr>
          <w:p w14:paraId="2A781A72" w14:textId="77777777" w:rsidR="00EB129B" w:rsidRPr="00AB15A6" w:rsidRDefault="00EB129B" w:rsidP="002542AE">
            <w:pPr>
              <w:spacing w:after="0" w:line="240" w:lineRule="auto"/>
              <w:ind w:firstLine="0"/>
              <w:jc w:val="center"/>
              <w:rPr>
                <w:color w:val="000000"/>
                <w:sz w:val="18"/>
                <w:szCs w:val="18"/>
              </w:rPr>
            </w:pPr>
            <w:r w:rsidRPr="00AB15A6">
              <w:rPr>
                <w:color w:val="000000"/>
                <w:sz w:val="18"/>
                <w:szCs w:val="18"/>
              </w:rPr>
              <w:t>2028</w:t>
            </w:r>
          </w:p>
        </w:tc>
      </w:tr>
      <w:tr w:rsidR="00EB129B" w:rsidRPr="00AB15A6" w14:paraId="5701830D" w14:textId="77777777" w:rsidTr="002542AE">
        <w:trPr>
          <w:trHeight w:val="240"/>
        </w:trPr>
        <w:tc>
          <w:tcPr>
            <w:tcW w:w="131" w:type="pct"/>
            <w:tcBorders>
              <w:top w:val="nil"/>
              <w:left w:val="single" w:sz="4" w:space="0" w:color="auto"/>
              <w:bottom w:val="single" w:sz="4" w:space="0" w:color="auto"/>
              <w:right w:val="single" w:sz="4" w:space="0" w:color="auto"/>
            </w:tcBorders>
            <w:shd w:val="clear" w:color="auto" w:fill="auto"/>
            <w:vAlign w:val="center"/>
            <w:hideMark/>
          </w:tcPr>
          <w:p w14:paraId="4E707D7C" w14:textId="77777777" w:rsidR="00EB129B" w:rsidRPr="00AB15A6" w:rsidRDefault="00EB129B" w:rsidP="002542AE">
            <w:pPr>
              <w:spacing w:after="0" w:line="240" w:lineRule="auto"/>
              <w:ind w:firstLine="0"/>
              <w:jc w:val="center"/>
              <w:rPr>
                <w:sz w:val="18"/>
                <w:szCs w:val="18"/>
              </w:rPr>
            </w:pPr>
            <w:r w:rsidRPr="00AB15A6">
              <w:rPr>
                <w:sz w:val="18"/>
                <w:szCs w:val="18"/>
              </w:rPr>
              <w:t>10</w:t>
            </w:r>
          </w:p>
        </w:tc>
        <w:tc>
          <w:tcPr>
            <w:tcW w:w="677" w:type="pct"/>
            <w:tcBorders>
              <w:top w:val="nil"/>
              <w:left w:val="nil"/>
              <w:bottom w:val="single" w:sz="4" w:space="0" w:color="auto"/>
              <w:right w:val="single" w:sz="4" w:space="0" w:color="auto"/>
            </w:tcBorders>
            <w:shd w:val="clear" w:color="auto" w:fill="auto"/>
            <w:vAlign w:val="center"/>
            <w:hideMark/>
          </w:tcPr>
          <w:p w14:paraId="4C8AE273" w14:textId="77777777" w:rsidR="00EB129B" w:rsidRPr="00AB15A6" w:rsidRDefault="00EB129B" w:rsidP="002542AE">
            <w:pPr>
              <w:spacing w:after="0" w:line="240" w:lineRule="auto"/>
              <w:ind w:firstLine="0"/>
              <w:rPr>
                <w:sz w:val="18"/>
                <w:szCs w:val="18"/>
              </w:rPr>
            </w:pPr>
            <w:r w:rsidRPr="00AB15A6">
              <w:rPr>
                <w:sz w:val="18"/>
                <w:szCs w:val="18"/>
              </w:rPr>
              <w:t>Котельная "Таежная"</w:t>
            </w:r>
          </w:p>
        </w:tc>
        <w:tc>
          <w:tcPr>
            <w:tcW w:w="3541" w:type="pct"/>
            <w:tcBorders>
              <w:top w:val="nil"/>
              <w:left w:val="nil"/>
              <w:bottom w:val="single" w:sz="4" w:space="0" w:color="auto"/>
              <w:right w:val="single" w:sz="4" w:space="0" w:color="auto"/>
            </w:tcBorders>
            <w:shd w:val="clear" w:color="auto" w:fill="auto"/>
            <w:vAlign w:val="center"/>
            <w:hideMark/>
          </w:tcPr>
          <w:p w14:paraId="071E3EE8" w14:textId="77777777" w:rsidR="00EB129B" w:rsidRPr="00AB15A6" w:rsidRDefault="00EB129B" w:rsidP="002542AE">
            <w:pPr>
              <w:spacing w:after="0" w:line="240" w:lineRule="auto"/>
              <w:ind w:firstLine="0"/>
              <w:rPr>
                <w:sz w:val="18"/>
                <w:szCs w:val="18"/>
              </w:rPr>
            </w:pPr>
            <w:r w:rsidRPr="00AB15A6">
              <w:rPr>
                <w:sz w:val="18"/>
                <w:szCs w:val="18"/>
              </w:rPr>
              <w:t>Вывод из эксплуатации котельной "Таежная" (разработка проекта с последующей ликвидацией объекта как ОПО)</w:t>
            </w:r>
          </w:p>
        </w:tc>
        <w:tc>
          <w:tcPr>
            <w:tcW w:w="325" w:type="pct"/>
            <w:tcBorders>
              <w:top w:val="nil"/>
              <w:left w:val="nil"/>
              <w:bottom w:val="single" w:sz="4" w:space="0" w:color="auto"/>
              <w:right w:val="single" w:sz="4" w:space="0" w:color="auto"/>
            </w:tcBorders>
            <w:shd w:val="clear" w:color="auto" w:fill="auto"/>
            <w:vAlign w:val="center"/>
            <w:hideMark/>
          </w:tcPr>
          <w:p w14:paraId="2E5FF7B0" w14:textId="77777777" w:rsidR="00EB129B" w:rsidRPr="00AB15A6" w:rsidRDefault="00EB129B" w:rsidP="002542AE">
            <w:pPr>
              <w:spacing w:after="0" w:line="240" w:lineRule="auto"/>
              <w:ind w:firstLine="0"/>
              <w:jc w:val="center"/>
              <w:rPr>
                <w:color w:val="000000"/>
                <w:sz w:val="18"/>
                <w:szCs w:val="18"/>
              </w:rPr>
            </w:pPr>
            <w:r w:rsidRPr="00AB15A6">
              <w:rPr>
                <w:color w:val="000000"/>
                <w:sz w:val="18"/>
                <w:szCs w:val="18"/>
              </w:rPr>
              <w:t>2026</w:t>
            </w:r>
          </w:p>
        </w:tc>
        <w:tc>
          <w:tcPr>
            <w:tcW w:w="325" w:type="pct"/>
            <w:tcBorders>
              <w:top w:val="nil"/>
              <w:left w:val="nil"/>
              <w:bottom w:val="single" w:sz="4" w:space="0" w:color="auto"/>
              <w:right w:val="single" w:sz="4" w:space="0" w:color="auto"/>
            </w:tcBorders>
            <w:shd w:val="clear" w:color="auto" w:fill="auto"/>
            <w:vAlign w:val="center"/>
            <w:hideMark/>
          </w:tcPr>
          <w:p w14:paraId="32ADF7A0" w14:textId="77777777" w:rsidR="00EB129B" w:rsidRPr="00AB15A6" w:rsidRDefault="00EB129B" w:rsidP="002542AE">
            <w:pPr>
              <w:spacing w:after="0" w:line="240" w:lineRule="auto"/>
              <w:ind w:firstLine="0"/>
              <w:jc w:val="center"/>
              <w:rPr>
                <w:color w:val="000000"/>
                <w:sz w:val="18"/>
                <w:szCs w:val="18"/>
              </w:rPr>
            </w:pPr>
            <w:r w:rsidRPr="00AB15A6">
              <w:rPr>
                <w:color w:val="000000"/>
                <w:sz w:val="18"/>
                <w:szCs w:val="18"/>
              </w:rPr>
              <w:t>2027</w:t>
            </w:r>
          </w:p>
        </w:tc>
      </w:tr>
      <w:tr w:rsidR="00EB129B" w:rsidRPr="00AB15A6" w14:paraId="1E2AF637" w14:textId="77777777" w:rsidTr="002542AE">
        <w:trPr>
          <w:trHeight w:val="480"/>
        </w:trPr>
        <w:tc>
          <w:tcPr>
            <w:tcW w:w="131" w:type="pct"/>
            <w:tcBorders>
              <w:top w:val="nil"/>
              <w:left w:val="single" w:sz="4" w:space="0" w:color="auto"/>
              <w:bottom w:val="single" w:sz="4" w:space="0" w:color="auto"/>
              <w:right w:val="single" w:sz="4" w:space="0" w:color="auto"/>
            </w:tcBorders>
            <w:shd w:val="clear" w:color="auto" w:fill="auto"/>
            <w:vAlign w:val="center"/>
            <w:hideMark/>
          </w:tcPr>
          <w:p w14:paraId="700D5FF6" w14:textId="77777777" w:rsidR="00EB129B" w:rsidRPr="00AB15A6" w:rsidRDefault="00EB129B" w:rsidP="002542AE">
            <w:pPr>
              <w:spacing w:after="0" w:line="240" w:lineRule="auto"/>
              <w:ind w:firstLine="0"/>
              <w:jc w:val="center"/>
              <w:rPr>
                <w:sz w:val="18"/>
                <w:szCs w:val="18"/>
              </w:rPr>
            </w:pPr>
            <w:r w:rsidRPr="00AB15A6">
              <w:rPr>
                <w:sz w:val="18"/>
                <w:szCs w:val="18"/>
              </w:rPr>
              <w:t>11</w:t>
            </w:r>
          </w:p>
        </w:tc>
        <w:tc>
          <w:tcPr>
            <w:tcW w:w="677" w:type="pct"/>
            <w:tcBorders>
              <w:top w:val="nil"/>
              <w:left w:val="nil"/>
              <w:bottom w:val="single" w:sz="4" w:space="0" w:color="auto"/>
              <w:right w:val="single" w:sz="4" w:space="0" w:color="auto"/>
            </w:tcBorders>
            <w:shd w:val="clear" w:color="auto" w:fill="auto"/>
            <w:vAlign w:val="center"/>
            <w:hideMark/>
          </w:tcPr>
          <w:p w14:paraId="4C276331" w14:textId="77777777" w:rsidR="00EB129B" w:rsidRPr="00AB15A6" w:rsidRDefault="00EB129B" w:rsidP="002542AE">
            <w:pPr>
              <w:spacing w:after="0" w:line="240" w:lineRule="auto"/>
              <w:ind w:firstLine="0"/>
              <w:rPr>
                <w:sz w:val="18"/>
                <w:szCs w:val="18"/>
              </w:rPr>
            </w:pPr>
            <w:r w:rsidRPr="00AB15A6">
              <w:rPr>
                <w:sz w:val="18"/>
                <w:szCs w:val="18"/>
              </w:rPr>
              <w:t>Котельная "2 А мкр"</w:t>
            </w:r>
          </w:p>
        </w:tc>
        <w:tc>
          <w:tcPr>
            <w:tcW w:w="3541" w:type="pct"/>
            <w:tcBorders>
              <w:top w:val="nil"/>
              <w:left w:val="nil"/>
              <w:bottom w:val="single" w:sz="4" w:space="0" w:color="auto"/>
              <w:right w:val="single" w:sz="4" w:space="0" w:color="auto"/>
            </w:tcBorders>
            <w:shd w:val="clear" w:color="auto" w:fill="auto"/>
            <w:vAlign w:val="center"/>
            <w:hideMark/>
          </w:tcPr>
          <w:p w14:paraId="1E152E56" w14:textId="77777777" w:rsidR="00EB129B" w:rsidRPr="00AB15A6" w:rsidRDefault="00EB129B" w:rsidP="002542AE">
            <w:pPr>
              <w:spacing w:after="0" w:line="240" w:lineRule="auto"/>
              <w:ind w:firstLine="0"/>
              <w:rPr>
                <w:sz w:val="18"/>
                <w:szCs w:val="18"/>
              </w:rPr>
            </w:pPr>
            <w:r w:rsidRPr="00AB15A6">
              <w:rPr>
                <w:sz w:val="18"/>
                <w:szCs w:val="18"/>
              </w:rPr>
              <w:t>Перевод потребителей частного жилого фонда на индивидуальные источники тепловой энергии с отключением суммарных тепловых нагрузок 6,82 Гкал/час от действующей котельной</w:t>
            </w:r>
          </w:p>
        </w:tc>
        <w:tc>
          <w:tcPr>
            <w:tcW w:w="325" w:type="pct"/>
            <w:tcBorders>
              <w:top w:val="nil"/>
              <w:left w:val="nil"/>
              <w:bottom w:val="single" w:sz="4" w:space="0" w:color="auto"/>
              <w:right w:val="single" w:sz="4" w:space="0" w:color="auto"/>
            </w:tcBorders>
            <w:shd w:val="clear" w:color="auto" w:fill="auto"/>
            <w:vAlign w:val="center"/>
            <w:hideMark/>
          </w:tcPr>
          <w:p w14:paraId="2D9F636C" w14:textId="77777777" w:rsidR="00EB129B" w:rsidRPr="00AB15A6" w:rsidRDefault="00EB129B" w:rsidP="002542AE">
            <w:pPr>
              <w:spacing w:after="0" w:line="240" w:lineRule="auto"/>
              <w:ind w:firstLine="0"/>
              <w:jc w:val="center"/>
              <w:rPr>
                <w:color w:val="000000"/>
                <w:sz w:val="18"/>
                <w:szCs w:val="18"/>
              </w:rPr>
            </w:pPr>
            <w:r w:rsidRPr="00AB15A6">
              <w:rPr>
                <w:color w:val="000000"/>
                <w:sz w:val="18"/>
                <w:szCs w:val="18"/>
              </w:rPr>
              <w:t>2025</w:t>
            </w:r>
          </w:p>
        </w:tc>
        <w:tc>
          <w:tcPr>
            <w:tcW w:w="325" w:type="pct"/>
            <w:tcBorders>
              <w:top w:val="nil"/>
              <w:left w:val="nil"/>
              <w:bottom w:val="single" w:sz="4" w:space="0" w:color="auto"/>
              <w:right w:val="single" w:sz="4" w:space="0" w:color="auto"/>
            </w:tcBorders>
            <w:shd w:val="clear" w:color="auto" w:fill="auto"/>
            <w:vAlign w:val="center"/>
            <w:hideMark/>
          </w:tcPr>
          <w:p w14:paraId="56B5F954" w14:textId="77777777" w:rsidR="00EB129B" w:rsidRPr="00AB15A6" w:rsidRDefault="00EB129B" w:rsidP="002542AE">
            <w:pPr>
              <w:spacing w:after="0" w:line="240" w:lineRule="auto"/>
              <w:ind w:firstLine="0"/>
              <w:jc w:val="center"/>
              <w:rPr>
                <w:color w:val="000000"/>
                <w:sz w:val="18"/>
                <w:szCs w:val="18"/>
              </w:rPr>
            </w:pPr>
            <w:r w:rsidRPr="00AB15A6">
              <w:rPr>
                <w:color w:val="000000"/>
                <w:sz w:val="18"/>
                <w:szCs w:val="18"/>
              </w:rPr>
              <w:t>2028</w:t>
            </w:r>
          </w:p>
        </w:tc>
      </w:tr>
      <w:tr w:rsidR="00EB129B" w:rsidRPr="00AB15A6" w14:paraId="5BEC5996" w14:textId="77777777" w:rsidTr="002542AE">
        <w:trPr>
          <w:trHeight w:val="240"/>
        </w:trPr>
        <w:tc>
          <w:tcPr>
            <w:tcW w:w="131" w:type="pct"/>
            <w:tcBorders>
              <w:top w:val="nil"/>
              <w:left w:val="single" w:sz="4" w:space="0" w:color="auto"/>
              <w:bottom w:val="single" w:sz="4" w:space="0" w:color="auto"/>
              <w:right w:val="single" w:sz="4" w:space="0" w:color="auto"/>
            </w:tcBorders>
            <w:shd w:val="clear" w:color="auto" w:fill="auto"/>
            <w:vAlign w:val="center"/>
            <w:hideMark/>
          </w:tcPr>
          <w:p w14:paraId="713468A1" w14:textId="77777777" w:rsidR="00EB129B" w:rsidRPr="00AB15A6" w:rsidRDefault="00EB129B" w:rsidP="002542AE">
            <w:pPr>
              <w:spacing w:after="0" w:line="240" w:lineRule="auto"/>
              <w:ind w:firstLine="0"/>
              <w:jc w:val="center"/>
              <w:rPr>
                <w:sz w:val="18"/>
                <w:szCs w:val="18"/>
              </w:rPr>
            </w:pPr>
            <w:r w:rsidRPr="00AB15A6">
              <w:rPr>
                <w:sz w:val="18"/>
                <w:szCs w:val="18"/>
              </w:rPr>
              <w:t>12</w:t>
            </w:r>
          </w:p>
        </w:tc>
        <w:tc>
          <w:tcPr>
            <w:tcW w:w="677" w:type="pct"/>
            <w:tcBorders>
              <w:top w:val="nil"/>
              <w:left w:val="nil"/>
              <w:bottom w:val="single" w:sz="4" w:space="0" w:color="auto"/>
              <w:right w:val="single" w:sz="4" w:space="0" w:color="auto"/>
            </w:tcBorders>
            <w:shd w:val="clear" w:color="auto" w:fill="auto"/>
            <w:vAlign w:val="center"/>
            <w:hideMark/>
          </w:tcPr>
          <w:p w14:paraId="029EE1BA" w14:textId="77777777" w:rsidR="00EB129B" w:rsidRPr="00AB15A6" w:rsidRDefault="00EB129B" w:rsidP="002542AE">
            <w:pPr>
              <w:spacing w:after="0" w:line="240" w:lineRule="auto"/>
              <w:ind w:firstLine="0"/>
              <w:rPr>
                <w:sz w:val="18"/>
                <w:szCs w:val="18"/>
              </w:rPr>
            </w:pPr>
            <w:r w:rsidRPr="00AB15A6">
              <w:rPr>
                <w:sz w:val="18"/>
                <w:szCs w:val="18"/>
              </w:rPr>
              <w:t>Котельная "2 А мкр"</w:t>
            </w:r>
          </w:p>
        </w:tc>
        <w:tc>
          <w:tcPr>
            <w:tcW w:w="3541" w:type="pct"/>
            <w:tcBorders>
              <w:top w:val="nil"/>
              <w:left w:val="nil"/>
              <w:bottom w:val="single" w:sz="4" w:space="0" w:color="auto"/>
              <w:right w:val="single" w:sz="4" w:space="0" w:color="auto"/>
            </w:tcBorders>
            <w:shd w:val="clear" w:color="auto" w:fill="auto"/>
            <w:vAlign w:val="center"/>
            <w:hideMark/>
          </w:tcPr>
          <w:p w14:paraId="24464C27" w14:textId="77777777" w:rsidR="00EB129B" w:rsidRPr="00AB15A6" w:rsidRDefault="00EB129B" w:rsidP="002542AE">
            <w:pPr>
              <w:spacing w:after="0" w:line="240" w:lineRule="auto"/>
              <w:ind w:firstLine="0"/>
              <w:rPr>
                <w:sz w:val="18"/>
                <w:szCs w:val="18"/>
              </w:rPr>
            </w:pPr>
            <w:r w:rsidRPr="00AB15A6">
              <w:rPr>
                <w:sz w:val="18"/>
                <w:szCs w:val="18"/>
              </w:rPr>
              <w:t>Реконструкция-строительство блочно-модульной автоматизированной котельной мощностью 14,75 Гкал/час (20 Мвт)</w:t>
            </w:r>
          </w:p>
        </w:tc>
        <w:tc>
          <w:tcPr>
            <w:tcW w:w="325" w:type="pct"/>
            <w:tcBorders>
              <w:top w:val="nil"/>
              <w:left w:val="nil"/>
              <w:bottom w:val="single" w:sz="4" w:space="0" w:color="auto"/>
              <w:right w:val="single" w:sz="4" w:space="0" w:color="auto"/>
            </w:tcBorders>
            <w:shd w:val="clear" w:color="auto" w:fill="auto"/>
            <w:vAlign w:val="center"/>
            <w:hideMark/>
          </w:tcPr>
          <w:p w14:paraId="37E434C2" w14:textId="77777777" w:rsidR="00EB129B" w:rsidRPr="00AB15A6" w:rsidRDefault="00EB129B" w:rsidP="002542AE">
            <w:pPr>
              <w:spacing w:after="0" w:line="240" w:lineRule="auto"/>
              <w:ind w:firstLine="0"/>
              <w:jc w:val="center"/>
              <w:rPr>
                <w:color w:val="000000"/>
                <w:sz w:val="18"/>
                <w:szCs w:val="18"/>
              </w:rPr>
            </w:pPr>
            <w:r w:rsidRPr="00AB15A6">
              <w:rPr>
                <w:color w:val="000000"/>
                <w:sz w:val="18"/>
                <w:szCs w:val="18"/>
              </w:rPr>
              <w:t>2028</w:t>
            </w:r>
          </w:p>
        </w:tc>
        <w:tc>
          <w:tcPr>
            <w:tcW w:w="325" w:type="pct"/>
            <w:tcBorders>
              <w:top w:val="nil"/>
              <w:left w:val="nil"/>
              <w:bottom w:val="single" w:sz="4" w:space="0" w:color="auto"/>
              <w:right w:val="single" w:sz="4" w:space="0" w:color="auto"/>
            </w:tcBorders>
            <w:shd w:val="clear" w:color="auto" w:fill="auto"/>
            <w:vAlign w:val="center"/>
            <w:hideMark/>
          </w:tcPr>
          <w:p w14:paraId="48C8D6FC" w14:textId="77777777" w:rsidR="00EB129B" w:rsidRPr="00AB15A6" w:rsidRDefault="00EB129B" w:rsidP="002542AE">
            <w:pPr>
              <w:spacing w:after="0" w:line="240" w:lineRule="auto"/>
              <w:ind w:firstLine="0"/>
              <w:jc w:val="center"/>
              <w:rPr>
                <w:color w:val="000000"/>
                <w:sz w:val="18"/>
                <w:szCs w:val="18"/>
              </w:rPr>
            </w:pPr>
            <w:r w:rsidRPr="00AB15A6">
              <w:rPr>
                <w:color w:val="000000"/>
                <w:sz w:val="18"/>
                <w:szCs w:val="18"/>
              </w:rPr>
              <w:t>2029</w:t>
            </w:r>
          </w:p>
        </w:tc>
      </w:tr>
      <w:tr w:rsidR="00EB129B" w:rsidRPr="00AB15A6" w14:paraId="04A84115" w14:textId="77777777" w:rsidTr="002542AE">
        <w:trPr>
          <w:trHeight w:val="480"/>
        </w:trPr>
        <w:tc>
          <w:tcPr>
            <w:tcW w:w="131" w:type="pct"/>
            <w:tcBorders>
              <w:top w:val="nil"/>
              <w:left w:val="single" w:sz="4" w:space="0" w:color="auto"/>
              <w:bottom w:val="single" w:sz="4" w:space="0" w:color="auto"/>
              <w:right w:val="single" w:sz="4" w:space="0" w:color="auto"/>
            </w:tcBorders>
            <w:shd w:val="clear" w:color="auto" w:fill="auto"/>
            <w:vAlign w:val="center"/>
            <w:hideMark/>
          </w:tcPr>
          <w:p w14:paraId="1535B9BE" w14:textId="77777777" w:rsidR="00EB129B" w:rsidRPr="00AB15A6" w:rsidRDefault="00EB129B" w:rsidP="002542AE">
            <w:pPr>
              <w:spacing w:after="0" w:line="240" w:lineRule="auto"/>
              <w:ind w:firstLine="0"/>
              <w:jc w:val="center"/>
              <w:rPr>
                <w:sz w:val="18"/>
                <w:szCs w:val="18"/>
              </w:rPr>
            </w:pPr>
            <w:r w:rsidRPr="00AB15A6">
              <w:rPr>
                <w:sz w:val="18"/>
                <w:szCs w:val="18"/>
              </w:rPr>
              <w:t>13</w:t>
            </w:r>
          </w:p>
        </w:tc>
        <w:tc>
          <w:tcPr>
            <w:tcW w:w="677" w:type="pct"/>
            <w:tcBorders>
              <w:top w:val="nil"/>
              <w:left w:val="nil"/>
              <w:bottom w:val="single" w:sz="4" w:space="0" w:color="auto"/>
              <w:right w:val="single" w:sz="4" w:space="0" w:color="auto"/>
            </w:tcBorders>
            <w:shd w:val="clear" w:color="auto" w:fill="auto"/>
            <w:vAlign w:val="center"/>
            <w:hideMark/>
          </w:tcPr>
          <w:p w14:paraId="4923773A" w14:textId="77777777" w:rsidR="00EB129B" w:rsidRPr="00AB15A6" w:rsidRDefault="00EB129B" w:rsidP="002542AE">
            <w:pPr>
              <w:spacing w:after="0" w:line="240" w:lineRule="auto"/>
              <w:ind w:firstLine="0"/>
              <w:rPr>
                <w:sz w:val="18"/>
                <w:szCs w:val="18"/>
              </w:rPr>
            </w:pPr>
            <w:r w:rsidRPr="00AB15A6">
              <w:rPr>
                <w:sz w:val="18"/>
                <w:szCs w:val="18"/>
              </w:rPr>
              <w:t>Котельная "Мамонтовская"</w:t>
            </w:r>
          </w:p>
        </w:tc>
        <w:tc>
          <w:tcPr>
            <w:tcW w:w="3541" w:type="pct"/>
            <w:tcBorders>
              <w:top w:val="nil"/>
              <w:left w:val="nil"/>
              <w:bottom w:val="single" w:sz="4" w:space="0" w:color="auto"/>
              <w:right w:val="single" w:sz="4" w:space="0" w:color="auto"/>
            </w:tcBorders>
            <w:shd w:val="clear" w:color="auto" w:fill="auto"/>
            <w:vAlign w:val="center"/>
            <w:hideMark/>
          </w:tcPr>
          <w:p w14:paraId="70A1D7AA" w14:textId="77777777" w:rsidR="00EB129B" w:rsidRPr="00AB15A6" w:rsidRDefault="00EB129B" w:rsidP="002542AE">
            <w:pPr>
              <w:spacing w:after="0" w:line="240" w:lineRule="auto"/>
              <w:ind w:firstLine="0"/>
              <w:rPr>
                <w:sz w:val="18"/>
                <w:szCs w:val="18"/>
              </w:rPr>
            </w:pPr>
            <w:r w:rsidRPr="00AB15A6">
              <w:rPr>
                <w:sz w:val="18"/>
                <w:szCs w:val="18"/>
              </w:rPr>
              <w:t>Реконструкция котельной "Мамонтовская", модернизации котельной с заменой котлов, горелок, насосов и полной автоматизацией технологического процесса работы котельной с установленной перспективной мощностью 41 Мвт</w:t>
            </w:r>
          </w:p>
        </w:tc>
        <w:tc>
          <w:tcPr>
            <w:tcW w:w="325" w:type="pct"/>
            <w:tcBorders>
              <w:top w:val="nil"/>
              <w:left w:val="nil"/>
              <w:bottom w:val="single" w:sz="4" w:space="0" w:color="auto"/>
              <w:right w:val="single" w:sz="4" w:space="0" w:color="auto"/>
            </w:tcBorders>
            <w:shd w:val="clear" w:color="auto" w:fill="auto"/>
            <w:vAlign w:val="center"/>
            <w:hideMark/>
          </w:tcPr>
          <w:p w14:paraId="0BDB8EAB" w14:textId="77777777" w:rsidR="00EB129B" w:rsidRPr="00AB15A6" w:rsidRDefault="00EB129B" w:rsidP="002542AE">
            <w:pPr>
              <w:spacing w:after="0" w:line="240" w:lineRule="auto"/>
              <w:ind w:firstLine="0"/>
              <w:jc w:val="center"/>
              <w:rPr>
                <w:color w:val="000000"/>
                <w:sz w:val="18"/>
                <w:szCs w:val="18"/>
              </w:rPr>
            </w:pPr>
            <w:r w:rsidRPr="00AB15A6">
              <w:rPr>
                <w:color w:val="000000"/>
                <w:sz w:val="18"/>
                <w:szCs w:val="18"/>
              </w:rPr>
              <w:t>2028</w:t>
            </w:r>
          </w:p>
        </w:tc>
        <w:tc>
          <w:tcPr>
            <w:tcW w:w="325" w:type="pct"/>
            <w:tcBorders>
              <w:top w:val="nil"/>
              <w:left w:val="nil"/>
              <w:bottom w:val="single" w:sz="4" w:space="0" w:color="auto"/>
              <w:right w:val="single" w:sz="4" w:space="0" w:color="auto"/>
            </w:tcBorders>
            <w:shd w:val="clear" w:color="auto" w:fill="auto"/>
            <w:vAlign w:val="center"/>
            <w:hideMark/>
          </w:tcPr>
          <w:p w14:paraId="00FCFDFB" w14:textId="77777777" w:rsidR="00EB129B" w:rsidRPr="00AB15A6" w:rsidRDefault="00EB129B" w:rsidP="002542AE">
            <w:pPr>
              <w:spacing w:after="0" w:line="240" w:lineRule="auto"/>
              <w:ind w:firstLine="0"/>
              <w:jc w:val="center"/>
              <w:rPr>
                <w:color w:val="000000"/>
                <w:sz w:val="18"/>
                <w:szCs w:val="18"/>
              </w:rPr>
            </w:pPr>
            <w:r w:rsidRPr="00AB15A6">
              <w:rPr>
                <w:color w:val="000000"/>
                <w:sz w:val="18"/>
                <w:szCs w:val="18"/>
              </w:rPr>
              <w:t>2030</w:t>
            </w:r>
          </w:p>
        </w:tc>
      </w:tr>
      <w:tr w:rsidR="00EB129B" w:rsidRPr="00AB15A6" w14:paraId="5AFC37C8" w14:textId="77777777" w:rsidTr="002542AE">
        <w:trPr>
          <w:trHeight w:val="480"/>
        </w:trPr>
        <w:tc>
          <w:tcPr>
            <w:tcW w:w="131" w:type="pct"/>
            <w:tcBorders>
              <w:top w:val="nil"/>
              <w:left w:val="single" w:sz="4" w:space="0" w:color="auto"/>
              <w:bottom w:val="single" w:sz="4" w:space="0" w:color="auto"/>
              <w:right w:val="single" w:sz="4" w:space="0" w:color="auto"/>
            </w:tcBorders>
            <w:shd w:val="clear" w:color="auto" w:fill="auto"/>
            <w:vAlign w:val="center"/>
            <w:hideMark/>
          </w:tcPr>
          <w:p w14:paraId="45D56D44" w14:textId="77777777" w:rsidR="00EB129B" w:rsidRPr="00AB15A6" w:rsidRDefault="00EB129B" w:rsidP="002542AE">
            <w:pPr>
              <w:spacing w:after="0" w:line="240" w:lineRule="auto"/>
              <w:ind w:firstLine="0"/>
              <w:jc w:val="center"/>
              <w:rPr>
                <w:sz w:val="18"/>
                <w:szCs w:val="18"/>
              </w:rPr>
            </w:pPr>
            <w:r w:rsidRPr="00AB15A6">
              <w:rPr>
                <w:sz w:val="18"/>
                <w:szCs w:val="18"/>
              </w:rPr>
              <w:t>14</w:t>
            </w:r>
          </w:p>
        </w:tc>
        <w:tc>
          <w:tcPr>
            <w:tcW w:w="677" w:type="pct"/>
            <w:tcBorders>
              <w:top w:val="nil"/>
              <w:left w:val="nil"/>
              <w:bottom w:val="single" w:sz="4" w:space="0" w:color="auto"/>
              <w:right w:val="single" w:sz="4" w:space="0" w:color="auto"/>
            </w:tcBorders>
            <w:shd w:val="clear" w:color="auto" w:fill="auto"/>
            <w:vAlign w:val="center"/>
            <w:hideMark/>
          </w:tcPr>
          <w:p w14:paraId="27CD963D" w14:textId="77777777" w:rsidR="00EB129B" w:rsidRPr="00AB15A6" w:rsidRDefault="00EB129B" w:rsidP="002542AE">
            <w:pPr>
              <w:spacing w:after="0" w:line="240" w:lineRule="auto"/>
              <w:ind w:firstLine="0"/>
              <w:rPr>
                <w:sz w:val="18"/>
                <w:szCs w:val="18"/>
              </w:rPr>
            </w:pPr>
            <w:r w:rsidRPr="00AB15A6">
              <w:rPr>
                <w:sz w:val="18"/>
                <w:szCs w:val="18"/>
              </w:rPr>
              <w:t>Котельная "Мамонтовская"</w:t>
            </w:r>
          </w:p>
        </w:tc>
        <w:tc>
          <w:tcPr>
            <w:tcW w:w="3541" w:type="pct"/>
            <w:tcBorders>
              <w:top w:val="nil"/>
              <w:left w:val="nil"/>
              <w:bottom w:val="single" w:sz="4" w:space="0" w:color="auto"/>
              <w:right w:val="single" w:sz="4" w:space="0" w:color="auto"/>
            </w:tcBorders>
            <w:shd w:val="clear" w:color="auto" w:fill="auto"/>
            <w:vAlign w:val="center"/>
            <w:hideMark/>
          </w:tcPr>
          <w:p w14:paraId="15097628" w14:textId="77777777" w:rsidR="00EB129B" w:rsidRPr="00AB15A6" w:rsidRDefault="00EB129B" w:rsidP="002542AE">
            <w:pPr>
              <w:spacing w:after="0" w:line="240" w:lineRule="auto"/>
              <w:ind w:firstLine="0"/>
              <w:rPr>
                <w:sz w:val="18"/>
                <w:szCs w:val="18"/>
              </w:rPr>
            </w:pPr>
            <w:r w:rsidRPr="00AB15A6">
              <w:rPr>
                <w:sz w:val="18"/>
                <w:szCs w:val="18"/>
              </w:rPr>
              <w:t>Замена непригодных для дальнейшей эксплуатации в результате коррозии поясов резервуарного парка (3 резервуара по 1000 м³) 240 м² (120 м²-дно и 120 м² боковые поверхности) на каждом резервуаре.</w:t>
            </w:r>
          </w:p>
        </w:tc>
        <w:tc>
          <w:tcPr>
            <w:tcW w:w="325" w:type="pct"/>
            <w:tcBorders>
              <w:top w:val="nil"/>
              <w:left w:val="nil"/>
              <w:bottom w:val="single" w:sz="4" w:space="0" w:color="auto"/>
              <w:right w:val="single" w:sz="4" w:space="0" w:color="auto"/>
            </w:tcBorders>
            <w:shd w:val="clear" w:color="auto" w:fill="auto"/>
            <w:vAlign w:val="center"/>
            <w:hideMark/>
          </w:tcPr>
          <w:p w14:paraId="2706A7C3" w14:textId="77777777" w:rsidR="00EB129B" w:rsidRPr="00AB15A6" w:rsidRDefault="00EB129B" w:rsidP="002542AE">
            <w:pPr>
              <w:spacing w:after="0" w:line="240" w:lineRule="auto"/>
              <w:ind w:firstLine="0"/>
              <w:jc w:val="center"/>
              <w:rPr>
                <w:color w:val="000000"/>
                <w:sz w:val="18"/>
                <w:szCs w:val="18"/>
              </w:rPr>
            </w:pPr>
            <w:r w:rsidRPr="00AB15A6">
              <w:rPr>
                <w:color w:val="000000"/>
                <w:sz w:val="18"/>
                <w:szCs w:val="18"/>
              </w:rPr>
              <w:t>2030</w:t>
            </w:r>
          </w:p>
        </w:tc>
        <w:tc>
          <w:tcPr>
            <w:tcW w:w="325" w:type="pct"/>
            <w:tcBorders>
              <w:top w:val="nil"/>
              <w:left w:val="nil"/>
              <w:bottom w:val="single" w:sz="4" w:space="0" w:color="auto"/>
              <w:right w:val="single" w:sz="4" w:space="0" w:color="auto"/>
            </w:tcBorders>
            <w:shd w:val="clear" w:color="auto" w:fill="auto"/>
            <w:vAlign w:val="center"/>
            <w:hideMark/>
          </w:tcPr>
          <w:p w14:paraId="455EA567" w14:textId="77777777" w:rsidR="00EB129B" w:rsidRPr="00AB15A6" w:rsidRDefault="00EB129B" w:rsidP="002542AE">
            <w:pPr>
              <w:spacing w:after="0" w:line="240" w:lineRule="auto"/>
              <w:ind w:firstLine="0"/>
              <w:jc w:val="center"/>
              <w:rPr>
                <w:color w:val="000000"/>
                <w:sz w:val="18"/>
                <w:szCs w:val="18"/>
              </w:rPr>
            </w:pPr>
            <w:r w:rsidRPr="00AB15A6">
              <w:rPr>
                <w:color w:val="000000"/>
                <w:sz w:val="18"/>
                <w:szCs w:val="18"/>
              </w:rPr>
              <w:t>2030</w:t>
            </w:r>
          </w:p>
        </w:tc>
      </w:tr>
      <w:tr w:rsidR="00EB129B" w:rsidRPr="00AB15A6" w14:paraId="7C679397" w14:textId="77777777" w:rsidTr="002542AE">
        <w:trPr>
          <w:trHeight w:val="480"/>
        </w:trPr>
        <w:tc>
          <w:tcPr>
            <w:tcW w:w="131" w:type="pct"/>
            <w:tcBorders>
              <w:top w:val="nil"/>
              <w:left w:val="single" w:sz="4" w:space="0" w:color="auto"/>
              <w:bottom w:val="single" w:sz="4" w:space="0" w:color="auto"/>
              <w:right w:val="single" w:sz="4" w:space="0" w:color="auto"/>
            </w:tcBorders>
            <w:shd w:val="clear" w:color="auto" w:fill="auto"/>
            <w:vAlign w:val="center"/>
            <w:hideMark/>
          </w:tcPr>
          <w:p w14:paraId="18F4EBEB" w14:textId="77777777" w:rsidR="00EB129B" w:rsidRPr="00AB15A6" w:rsidRDefault="00EB129B" w:rsidP="002542AE">
            <w:pPr>
              <w:spacing w:after="0" w:line="240" w:lineRule="auto"/>
              <w:ind w:firstLine="0"/>
              <w:jc w:val="center"/>
              <w:rPr>
                <w:sz w:val="18"/>
                <w:szCs w:val="18"/>
              </w:rPr>
            </w:pPr>
            <w:r w:rsidRPr="00AB15A6">
              <w:rPr>
                <w:sz w:val="18"/>
                <w:szCs w:val="18"/>
              </w:rPr>
              <w:t>15</w:t>
            </w:r>
          </w:p>
        </w:tc>
        <w:tc>
          <w:tcPr>
            <w:tcW w:w="677" w:type="pct"/>
            <w:tcBorders>
              <w:top w:val="nil"/>
              <w:left w:val="nil"/>
              <w:bottom w:val="single" w:sz="4" w:space="0" w:color="auto"/>
              <w:right w:val="single" w:sz="4" w:space="0" w:color="auto"/>
            </w:tcBorders>
            <w:shd w:val="clear" w:color="auto" w:fill="auto"/>
            <w:vAlign w:val="center"/>
            <w:hideMark/>
          </w:tcPr>
          <w:p w14:paraId="070B5E4E" w14:textId="77777777" w:rsidR="00EB129B" w:rsidRPr="00AB15A6" w:rsidRDefault="00EB129B" w:rsidP="002542AE">
            <w:pPr>
              <w:spacing w:after="0" w:line="240" w:lineRule="auto"/>
              <w:ind w:firstLine="0"/>
              <w:rPr>
                <w:sz w:val="18"/>
                <w:szCs w:val="18"/>
              </w:rPr>
            </w:pPr>
            <w:r w:rsidRPr="00AB15A6">
              <w:rPr>
                <w:sz w:val="18"/>
                <w:szCs w:val="18"/>
              </w:rPr>
              <w:t>Котельная "Центральная"</w:t>
            </w:r>
          </w:p>
        </w:tc>
        <w:tc>
          <w:tcPr>
            <w:tcW w:w="3541" w:type="pct"/>
            <w:tcBorders>
              <w:top w:val="nil"/>
              <w:left w:val="nil"/>
              <w:bottom w:val="single" w:sz="4" w:space="0" w:color="auto"/>
              <w:right w:val="single" w:sz="4" w:space="0" w:color="auto"/>
            </w:tcBorders>
            <w:shd w:val="clear" w:color="auto" w:fill="auto"/>
            <w:vAlign w:val="center"/>
            <w:hideMark/>
          </w:tcPr>
          <w:p w14:paraId="5A2D9832" w14:textId="77777777" w:rsidR="00EB129B" w:rsidRPr="00AB15A6" w:rsidRDefault="00EB129B" w:rsidP="002542AE">
            <w:pPr>
              <w:spacing w:after="0" w:line="240" w:lineRule="auto"/>
              <w:ind w:firstLine="0"/>
              <w:rPr>
                <w:sz w:val="18"/>
                <w:szCs w:val="18"/>
              </w:rPr>
            </w:pPr>
            <w:r w:rsidRPr="00AB15A6">
              <w:rPr>
                <w:sz w:val="18"/>
                <w:szCs w:val="18"/>
              </w:rPr>
              <w:t>Вывод из эксплуатации котельной "Центральная"с целью перевода в режим ЦТП (разработка проектной документации и ликвидация котельной как ОПО, строительство автоматизированного блочного ЦТП мощностью 21,0 Гкал/ч, перевод тепловых нагрузок на котельную "Мамонтовская)</w:t>
            </w:r>
          </w:p>
        </w:tc>
        <w:tc>
          <w:tcPr>
            <w:tcW w:w="325" w:type="pct"/>
            <w:tcBorders>
              <w:top w:val="nil"/>
              <w:left w:val="nil"/>
              <w:bottom w:val="single" w:sz="4" w:space="0" w:color="auto"/>
              <w:right w:val="single" w:sz="4" w:space="0" w:color="auto"/>
            </w:tcBorders>
            <w:shd w:val="clear" w:color="auto" w:fill="auto"/>
            <w:vAlign w:val="center"/>
            <w:hideMark/>
          </w:tcPr>
          <w:p w14:paraId="2234A968" w14:textId="77777777" w:rsidR="00EB129B" w:rsidRPr="00AB15A6" w:rsidRDefault="00EB129B" w:rsidP="002542AE">
            <w:pPr>
              <w:spacing w:after="0" w:line="240" w:lineRule="auto"/>
              <w:ind w:firstLine="0"/>
              <w:jc w:val="center"/>
              <w:rPr>
                <w:color w:val="000000"/>
                <w:sz w:val="18"/>
                <w:szCs w:val="18"/>
              </w:rPr>
            </w:pPr>
            <w:r w:rsidRPr="00AB15A6">
              <w:rPr>
                <w:color w:val="000000"/>
                <w:sz w:val="18"/>
                <w:szCs w:val="18"/>
              </w:rPr>
              <w:t>2029</w:t>
            </w:r>
          </w:p>
        </w:tc>
        <w:tc>
          <w:tcPr>
            <w:tcW w:w="325" w:type="pct"/>
            <w:tcBorders>
              <w:top w:val="nil"/>
              <w:left w:val="nil"/>
              <w:bottom w:val="single" w:sz="4" w:space="0" w:color="auto"/>
              <w:right w:val="single" w:sz="4" w:space="0" w:color="auto"/>
            </w:tcBorders>
            <w:shd w:val="clear" w:color="auto" w:fill="auto"/>
            <w:vAlign w:val="center"/>
            <w:hideMark/>
          </w:tcPr>
          <w:p w14:paraId="5953BC31" w14:textId="77777777" w:rsidR="00EB129B" w:rsidRPr="00AB15A6" w:rsidRDefault="00EB129B" w:rsidP="002542AE">
            <w:pPr>
              <w:spacing w:after="0" w:line="240" w:lineRule="auto"/>
              <w:ind w:firstLine="0"/>
              <w:jc w:val="center"/>
              <w:rPr>
                <w:color w:val="000000"/>
                <w:sz w:val="18"/>
                <w:szCs w:val="18"/>
              </w:rPr>
            </w:pPr>
            <w:r w:rsidRPr="00AB15A6">
              <w:rPr>
                <w:color w:val="000000"/>
                <w:sz w:val="18"/>
                <w:szCs w:val="18"/>
              </w:rPr>
              <w:t>2030</w:t>
            </w:r>
          </w:p>
        </w:tc>
      </w:tr>
      <w:tr w:rsidR="00EB129B" w:rsidRPr="00AB15A6" w14:paraId="439851E3" w14:textId="77777777" w:rsidTr="002542AE">
        <w:trPr>
          <w:trHeight w:val="240"/>
        </w:trPr>
        <w:tc>
          <w:tcPr>
            <w:tcW w:w="131" w:type="pct"/>
            <w:tcBorders>
              <w:top w:val="nil"/>
              <w:left w:val="single" w:sz="4" w:space="0" w:color="auto"/>
              <w:bottom w:val="single" w:sz="4" w:space="0" w:color="auto"/>
              <w:right w:val="single" w:sz="4" w:space="0" w:color="auto"/>
            </w:tcBorders>
            <w:shd w:val="clear" w:color="auto" w:fill="auto"/>
            <w:vAlign w:val="center"/>
            <w:hideMark/>
          </w:tcPr>
          <w:p w14:paraId="2C96085C" w14:textId="77777777" w:rsidR="00EB129B" w:rsidRPr="00AB15A6" w:rsidRDefault="00EB129B" w:rsidP="002542AE">
            <w:pPr>
              <w:spacing w:after="0" w:line="240" w:lineRule="auto"/>
              <w:ind w:firstLine="0"/>
              <w:jc w:val="center"/>
              <w:rPr>
                <w:sz w:val="18"/>
                <w:szCs w:val="18"/>
              </w:rPr>
            </w:pPr>
            <w:r w:rsidRPr="00AB15A6">
              <w:rPr>
                <w:sz w:val="18"/>
                <w:szCs w:val="18"/>
              </w:rPr>
              <w:t>16</w:t>
            </w:r>
          </w:p>
        </w:tc>
        <w:tc>
          <w:tcPr>
            <w:tcW w:w="677" w:type="pct"/>
            <w:tcBorders>
              <w:top w:val="nil"/>
              <w:left w:val="nil"/>
              <w:bottom w:val="single" w:sz="4" w:space="0" w:color="auto"/>
              <w:right w:val="single" w:sz="4" w:space="0" w:color="auto"/>
            </w:tcBorders>
            <w:shd w:val="clear" w:color="auto" w:fill="auto"/>
            <w:vAlign w:val="center"/>
            <w:hideMark/>
          </w:tcPr>
          <w:p w14:paraId="12CB78AF" w14:textId="77777777" w:rsidR="00EB129B" w:rsidRPr="00AB15A6" w:rsidRDefault="00EB129B" w:rsidP="002542AE">
            <w:pPr>
              <w:spacing w:after="0" w:line="240" w:lineRule="auto"/>
              <w:ind w:firstLine="0"/>
              <w:rPr>
                <w:sz w:val="18"/>
                <w:szCs w:val="18"/>
              </w:rPr>
            </w:pPr>
            <w:r w:rsidRPr="00AB15A6">
              <w:rPr>
                <w:sz w:val="18"/>
                <w:szCs w:val="18"/>
              </w:rPr>
              <w:t>ЦТП "Горка"</w:t>
            </w:r>
          </w:p>
        </w:tc>
        <w:tc>
          <w:tcPr>
            <w:tcW w:w="3541" w:type="pct"/>
            <w:tcBorders>
              <w:top w:val="nil"/>
              <w:left w:val="nil"/>
              <w:bottom w:val="single" w:sz="4" w:space="0" w:color="auto"/>
              <w:right w:val="single" w:sz="4" w:space="0" w:color="auto"/>
            </w:tcBorders>
            <w:shd w:val="clear" w:color="auto" w:fill="auto"/>
            <w:vAlign w:val="center"/>
            <w:hideMark/>
          </w:tcPr>
          <w:p w14:paraId="22E17B16" w14:textId="77777777" w:rsidR="00EB129B" w:rsidRPr="00AB15A6" w:rsidRDefault="00EB129B" w:rsidP="002542AE">
            <w:pPr>
              <w:spacing w:after="0" w:line="240" w:lineRule="auto"/>
              <w:ind w:firstLine="0"/>
              <w:rPr>
                <w:sz w:val="18"/>
                <w:szCs w:val="18"/>
              </w:rPr>
            </w:pPr>
            <w:r w:rsidRPr="00AB15A6">
              <w:rPr>
                <w:sz w:val="18"/>
                <w:szCs w:val="18"/>
              </w:rPr>
              <w:t>Реконструкция ЦТП "Горка"</w:t>
            </w:r>
          </w:p>
        </w:tc>
        <w:tc>
          <w:tcPr>
            <w:tcW w:w="325" w:type="pct"/>
            <w:tcBorders>
              <w:top w:val="nil"/>
              <w:left w:val="nil"/>
              <w:bottom w:val="single" w:sz="4" w:space="0" w:color="auto"/>
              <w:right w:val="single" w:sz="4" w:space="0" w:color="auto"/>
            </w:tcBorders>
            <w:shd w:val="clear" w:color="auto" w:fill="auto"/>
            <w:vAlign w:val="center"/>
            <w:hideMark/>
          </w:tcPr>
          <w:p w14:paraId="3F3BC698" w14:textId="77777777" w:rsidR="00EB129B" w:rsidRPr="00AB15A6" w:rsidRDefault="00EB129B" w:rsidP="002542AE">
            <w:pPr>
              <w:spacing w:after="0" w:line="240" w:lineRule="auto"/>
              <w:ind w:firstLine="0"/>
              <w:jc w:val="center"/>
              <w:rPr>
                <w:color w:val="000000"/>
                <w:sz w:val="18"/>
                <w:szCs w:val="18"/>
              </w:rPr>
            </w:pPr>
            <w:r w:rsidRPr="00AB15A6">
              <w:rPr>
                <w:color w:val="000000"/>
                <w:sz w:val="18"/>
                <w:szCs w:val="18"/>
              </w:rPr>
              <w:t>2029</w:t>
            </w:r>
          </w:p>
        </w:tc>
        <w:tc>
          <w:tcPr>
            <w:tcW w:w="325" w:type="pct"/>
            <w:tcBorders>
              <w:top w:val="nil"/>
              <w:left w:val="nil"/>
              <w:bottom w:val="single" w:sz="4" w:space="0" w:color="auto"/>
              <w:right w:val="single" w:sz="4" w:space="0" w:color="auto"/>
            </w:tcBorders>
            <w:shd w:val="clear" w:color="auto" w:fill="auto"/>
            <w:vAlign w:val="center"/>
            <w:hideMark/>
          </w:tcPr>
          <w:p w14:paraId="733E999F" w14:textId="77777777" w:rsidR="00EB129B" w:rsidRPr="00AB15A6" w:rsidRDefault="00EB129B" w:rsidP="002542AE">
            <w:pPr>
              <w:spacing w:after="0" w:line="240" w:lineRule="auto"/>
              <w:ind w:firstLine="0"/>
              <w:jc w:val="center"/>
              <w:rPr>
                <w:color w:val="000000"/>
                <w:sz w:val="18"/>
                <w:szCs w:val="18"/>
              </w:rPr>
            </w:pPr>
            <w:r w:rsidRPr="00AB15A6">
              <w:rPr>
                <w:color w:val="000000"/>
                <w:sz w:val="18"/>
                <w:szCs w:val="18"/>
              </w:rPr>
              <w:t>2030</w:t>
            </w:r>
          </w:p>
        </w:tc>
      </w:tr>
    </w:tbl>
    <w:p w14:paraId="0253A089" w14:textId="77777777" w:rsidR="003E67B9" w:rsidRDefault="003E67B9" w:rsidP="003E67B9">
      <w:pPr>
        <w:spacing w:after="0" w:line="23" w:lineRule="atLeast"/>
        <w:jc w:val="both"/>
        <w:rPr>
          <w:sz w:val="24"/>
          <w:szCs w:val="24"/>
        </w:rPr>
      </w:pPr>
    </w:p>
    <w:p w14:paraId="6D59E3A3" w14:textId="77777777" w:rsidR="00EB129B" w:rsidRDefault="00EB129B" w:rsidP="003E67B9">
      <w:pPr>
        <w:spacing w:after="0" w:line="23" w:lineRule="atLeast"/>
        <w:jc w:val="both"/>
        <w:rPr>
          <w:sz w:val="24"/>
          <w:szCs w:val="24"/>
        </w:rPr>
      </w:pPr>
    </w:p>
    <w:p w14:paraId="184D6E61" w14:textId="77777777" w:rsidR="00EB129B" w:rsidRDefault="00EB129B" w:rsidP="003E67B9">
      <w:pPr>
        <w:spacing w:after="0" w:line="23" w:lineRule="atLeast"/>
        <w:jc w:val="both"/>
        <w:rPr>
          <w:sz w:val="24"/>
          <w:szCs w:val="24"/>
        </w:rPr>
      </w:pPr>
    </w:p>
    <w:p w14:paraId="53D05BCB" w14:textId="77777777" w:rsidR="00EB129B" w:rsidRDefault="00EB129B" w:rsidP="003E67B9">
      <w:pPr>
        <w:spacing w:after="0" w:line="23" w:lineRule="atLeast"/>
        <w:jc w:val="both"/>
        <w:rPr>
          <w:sz w:val="24"/>
          <w:szCs w:val="24"/>
        </w:rPr>
      </w:pPr>
    </w:p>
    <w:p w14:paraId="6DB48697" w14:textId="77777777" w:rsidR="00EB129B" w:rsidRDefault="00EB129B" w:rsidP="003E67B9">
      <w:pPr>
        <w:spacing w:after="0" w:line="23" w:lineRule="atLeast"/>
        <w:jc w:val="both"/>
        <w:rPr>
          <w:sz w:val="24"/>
          <w:szCs w:val="24"/>
        </w:rPr>
      </w:pPr>
    </w:p>
    <w:p w14:paraId="24CB419D" w14:textId="77777777" w:rsidR="00EB129B" w:rsidRDefault="00EB129B" w:rsidP="003E67B9">
      <w:pPr>
        <w:spacing w:after="0" w:line="23" w:lineRule="atLeast"/>
        <w:jc w:val="both"/>
        <w:rPr>
          <w:sz w:val="24"/>
          <w:szCs w:val="24"/>
        </w:rPr>
      </w:pPr>
    </w:p>
    <w:p w14:paraId="49982CD7" w14:textId="77777777" w:rsidR="00EB129B" w:rsidRDefault="00EB129B" w:rsidP="003E67B9">
      <w:pPr>
        <w:spacing w:after="0" w:line="23" w:lineRule="atLeast"/>
        <w:jc w:val="both"/>
        <w:rPr>
          <w:sz w:val="24"/>
          <w:szCs w:val="24"/>
        </w:rPr>
      </w:pPr>
    </w:p>
    <w:p w14:paraId="1EF03B64" w14:textId="77777777" w:rsidR="00EB129B" w:rsidRDefault="00EB129B" w:rsidP="003E67B9">
      <w:pPr>
        <w:spacing w:after="0" w:line="23" w:lineRule="atLeast"/>
        <w:jc w:val="both"/>
        <w:rPr>
          <w:sz w:val="24"/>
          <w:szCs w:val="24"/>
        </w:rPr>
      </w:pPr>
    </w:p>
    <w:p w14:paraId="3EF96D20" w14:textId="77777777" w:rsidR="00EB129B" w:rsidRDefault="00EB129B" w:rsidP="003E67B9">
      <w:pPr>
        <w:spacing w:after="0" w:line="23" w:lineRule="atLeast"/>
        <w:jc w:val="both"/>
        <w:rPr>
          <w:sz w:val="24"/>
          <w:szCs w:val="24"/>
        </w:rPr>
      </w:pPr>
    </w:p>
    <w:p w14:paraId="771C11F8" w14:textId="77777777" w:rsidR="00EB129B" w:rsidRDefault="00EB129B" w:rsidP="003E67B9">
      <w:pPr>
        <w:spacing w:after="0" w:line="23" w:lineRule="atLeast"/>
        <w:jc w:val="both"/>
        <w:rPr>
          <w:sz w:val="24"/>
          <w:szCs w:val="24"/>
        </w:rPr>
      </w:pPr>
    </w:p>
    <w:p w14:paraId="061055A4" w14:textId="77777777" w:rsidR="00EB129B" w:rsidRPr="00AC0931" w:rsidRDefault="00EB129B" w:rsidP="00EB129B">
      <w:pPr>
        <w:spacing w:after="160" w:line="259" w:lineRule="auto"/>
        <w:ind w:firstLine="0"/>
        <w:rPr>
          <w:b/>
          <w:bCs/>
          <w:sz w:val="24"/>
          <w:szCs w:val="24"/>
        </w:rPr>
      </w:pPr>
      <w:r w:rsidRPr="00AC0931">
        <w:rPr>
          <w:b/>
          <w:bCs/>
          <w:sz w:val="24"/>
          <w:szCs w:val="24"/>
        </w:rPr>
        <w:lastRenderedPageBreak/>
        <w:t>1</w:t>
      </w:r>
      <w:r>
        <w:rPr>
          <w:b/>
          <w:bCs/>
          <w:sz w:val="24"/>
          <w:szCs w:val="24"/>
        </w:rPr>
        <w:t xml:space="preserve"> этап -</w:t>
      </w:r>
      <w:r w:rsidRPr="00AC0931">
        <w:rPr>
          <w:b/>
          <w:bCs/>
          <w:sz w:val="24"/>
          <w:szCs w:val="24"/>
        </w:rPr>
        <w:t xml:space="preserve"> срок реализации 2024-2026</w:t>
      </w:r>
      <w:r>
        <w:rPr>
          <w:b/>
          <w:bCs/>
          <w:sz w:val="24"/>
          <w:szCs w:val="24"/>
        </w:rPr>
        <w:t xml:space="preserve"> гг.</w:t>
      </w:r>
    </w:p>
    <w:p w14:paraId="3BB221FC" w14:textId="77777777" w:rsidR="00EB129B" w:rsidRPr="008C4856" w:rsidRDefault="00EB129B" w:rsidP="00E93DB0">
      <w:pPr>
        <w:pStyle w:val="ae"/>
        <w:numPr>
          <w:ilvl w:val="0"/>
          <w:numId w:val="67"/>
        </w:numPr>
        <w:spacing w:after="160" w:line="276" w:lineRule="auto"/>
        <w:rPr>
          <w:sz w:val="24"/>
          <w:szCs w:val="24"/>
        </w:rPr>
      </w:pPr>
      <w:r w:rsidRPr="00AB17B9">
        <w:rPr>
          <w:sz w:val="24"/>
          <w:szCs w:val="24"/>
        </w:rPr>
        <w:t>Реконструкция-строительство новой автоматизированной котельной мощностью 210 МВт</w:t>
      </w:r>
      <w:r>
        <w:rPr>
          <w:sz w:val="24"/>
          <w:szCs w:val="24"/>
        </w:rPr>
        <w:t>;</w:t>
      </w:r>
    </w:p>
    <w:p w14:paraId="3BCE9D3C" w14:textId="77777777" w:rsidR="00EB129B" w:rsidRDefault="00EB129B" w:rsidP="00E93DB0">
      <w:pPr>
        <w:pStyle w:val="ae"/>
        <w:numPr>
          <w:ilvl w:val="0"/>
          <w:numId w:val="67"/>
        </w:numPr>
        <w:spacing w:after="160" w:line="276" w:lineRule="auto"/>
        <w:rPr>
          <w:sz w:val="24"/>
          <w:szCs w:val="24"/>
        </w:rPr>
      </w:pPr>
      <w:r>
        <w:rPr>
          <w:sz w:val="24"/>
          <w:szCs w:val="24"/>
        </w:rPr>
        <w:t xml:space="preserve">Строительство тепловых </w:t>
      </w:r>
      <w:r w:rsidRPr="008C4856">
        <w:rPr>
          <w:sz w:val="24"/>
          <w:szCs w:val="24"/>
        </w:rPr>
        <w:t xml:space="preserve">сетей до ЦТП </w:t>
      </w:r>
      <w:r>
        <w:rPr>
          <w:sz w:val="24"/>
          <w:szCs w:val="24"/>
        </w:rPr>
        <w:t>№</w:t>
      </w:r>
      <w:r w:rsidRPr="008C4856">
        <w:rPr>
          <w:sz w:val="24"/>
          <w:szCs w:val="24"/>
        </w:rPr>
        <w:t>1</w:t>
      </w:r>
      <w:r>
        <w:rPr>
          <w:sz w:val="24"/>
          <w:szCs w:val="24"/>
        </w:rPr>
        <w:t>;</w:t>
      </w:r>
    </w:p>
    <w:p w14:paraId="0072D4BA" w14:textId="77777777" w:rsidR="00EB129B" w:rsidRPr="008C4856" w:rsidRDefault="00EB129B" w:rsidP="00E93DB0">
      <w:pPr>
        <w:pStyle w:val="ae"/>
        <w:numPr>
          <w:ilvl w:val="0"/>
          <w:numId w:val="67"/>
        </w:numPr>
        <w:spacing w:after="160" w:line="276" w:lineRule="auto"/>
        <w:rPr>
          <w:sz w:val="24"/>
          <w:szCs w:val="24"/>
        </w:rPr>
      </w:pPr>
      <w:r>
        <w:rPr>
          <w:sz w:val="24"/>
          <w:szCs w:val="24"/>
        </w:rPr>
        <w:t xml:space="preserve">Строительство </w:t>
      </w:r>
      <w:r w:rsidRPr="008C4856">
        <w:rPr>
          <w:sz w:val="24"/>
          <w:szCs w:val="24"/>
        </w:rPr>
        <w:t xml:space="preserve">ЦТП </w:t>
      </w:r>
      <w:r>
        <w:rPr>
          <w:sz w:val="24"/>
          <w:szCs w:val="24"/>
        </w:rPr>
        <w:t>№</w:t>
      </w:r>
      <w:r w:rsidRPr="008C4856">
        <w:rPr>
          <w:sz w:val="24"/>
          <w:szCs w:val="24"/>
        </w:rPr>
        <w:t>1</w:t>
      </w:r>
      <w:r>
        <w:rPr>
          <w:sz w:val="24"/>
          <w:szCs w:val="24"/>
        </w:rPr>
        <w:t>;</w:t>
      </w:r>
    </w:p>
    <w:p w14:paraId="50579373" w14:textId="77777777" w:rsidR="00EB129B" w:rsidRDefault="00EB129B" w:rsidP="00E93DB0">
      <w:pPr>
        <w:pStyle w:val="ae"/>
        <w:numPr>
          <w:ilvl w:val="0"/>
          <w:numId w:val="67"/>
        </w:numPr>
        <w:spacing w:after="160" w:line="276" w:lineRule="auto"/>
        <w:rPr>
          <w:sz w:val="24"/>
          <w:szCs w:val="24"/>
        </w:rPr>
      </w:pPr>
      <w:r>
        <w:rPr>
          <w:sz w:val="24"/>
          <w:szCs w:val="24"/>
        </w:rPr>
        <w:t xml:space="preserve">Строительство тепловых </w:t>
      </w:r>
      <w:r w:rsidRPr="008C4856">
        <w:rPr>
          <w:sz w:val="24"/>
          <w:szCs w:val="24"/>
        </w:rPr>
        <w:t xml:space="preserve">сетей </w:t>
      </w:r>
      <w:r>
        <w:rPr>
          <w:sz w:val="24"/>
          <w:szCs w:val="24"/>
        </w:rPr>
        <w:t xml:space="preserve">до </w:t>
      </w:r>
      <w:r w:rsidRPr="008C4856">
        <w:rPr>
          <w:sz w:val="24"/>
          <w:szCs w:val="24"/>
        </w:rPr>
        <w:t xml:space="preserve">ЦТП </w:t>
      </w:r>
      <w:r>
        <w:rPr>
          <w:sz w:val="24"/>
          <w:szCs w:val="24"/>
        </w:rPr>
        <w:t>№</w:t>
      </w:r>
      <w:r w:rsidRPr="008C4856">
        <w:rPr>
          <w:sz w:val="24"/>
          <w:szCs w:val="24"/>
        </w:rPr>
        <w:t>2</w:t>
      </w:r>
      <w:r>
        <w:rPr>
          <w:sz w:val="24"/>
          <w:szCs w:val="24"/>
        </w:rPr>
        <w:t>;</w:t>
      </w:r>
    </w:p>
    <w:p w14:paraId="4AC07F3D" w14:textId="77777777" w:rsidR="00EB129B" w:rsidRPr="008C4856" w:rsidRDefault="00EB129B" w:rsidP="00E93DB0">
      <w:pPr>
        <w:pStyle w:val="ae"/>
        <w:numPr>
          <w:ilvl w:val="0"/>
          <w:numId w:val="67"/>
        </w:numPr>
        <w:spacing w:after="160" w:line="276" w:lineRule="auto"/>
        <w:rPr>
          <w:sz w:val="24"/>
          <w:szCs w:val="24"/>
        </w:rPr>
      </w:pPr>
      <w:r>
        <w:rPr>
          <w:sz w:val="24"/>
          <w:szCs w:val="24"/>
        </w:rPr>
        <w:t xml:space="preserve">Строительство </w:t>
      </w:r>
      <w:r w:rsidRPr="008C4856">
        <w:rPr>
          <w:sz w:val="24"/>
          <w:szCs w:val="24"/>
        </w:rPr>
        <w:t xml:space="preserve">ЦТП </w:t>
      </w:r>
      <w:r>
        <w:rPr>
          <w:sz w:val="24"/>
          <w:szCs w:val="24"/>
        </w:rPr>
        <w:t>№</w:t>
      </w:r>
      <w:r w:rsidRPr="008C4856">
        <w:rPr>
          <w:sz w:val="24"/>
          <w:szCs w:val="24"/>
        </w:rPr>
        <w:t>2</w:t>
      </w:r>
      <w:r>
        <w:rPr>
          <w:sz w:val="24"/>
          <w:szCs w:val="24"/>
        </w:rPr>
        <w:t>;</w:t>
      </w:r>
    </w:p>
    <w:p w14:paraId="55DE3202" w14:textId="77777777" w:rsidR="00EB129B" w:rsidRDefault="00EB129B" w:rsidP="00E93DB0">
      <w:pPr>
        <w:pStyle w:val="ae"/>
        <w:numPr>
          <w:ilvl w:val="0"/>
          <w:numId w:val="67"/>
        </w:numPr>
        <w:spacing w:after="160" w:line="276" w:lineRule="auto"/>
        <w:rPr>
          <w:sz w:val="24"/>
          <w:szCs w:val="24"/>
        </w:rPr>
      </w:pPr>
      <w:r>
        <w:rPr>
          <w:sz w:val="24"/>
          <w:szCs w:val="24"/>
        </w:rPr>
        <w:t xml:space="preserve">Строительство тепловых </w:t>
      </w:r>
      <w:r w:rsidRPr="008C4856">
        <w:rPr>
          <w:sz w:val="24"/>
          <w:szCs w:val="24"/>
        </w:rPr>
        <w:t>сетей мкр 3, 4, 5, 6</w:t>
      </w:r>
      <w:r>
        <w:rPr>
          <w:sz w:val="24"/>
          <w:szCs w:val="24"/>
        </w:rPr>
        <w:t>;</w:t>
      </w:r>
    </w:p>
    <w:p w14:paraId="48315151" w14:textId="77777777" w:rsidR="00EB129B" w:rsidRDefault="00EB129B" w:rsidP="00E93DB0">
      <w:pPr>
        <w:pStyle w:val="ae"/>
        <w:numPr>
          <w:ilvl w:val="0"/>
          <w:numId w:val="67"/>
        </w:numPr>
        <w:spacing w:after="160" w:line="276" w:lineRule="auto"/>
        <w:rPr>
          <w:sz w:val="24"/>
          <w:szCs w:val="24"/>
        </w:rPr>
      </w:pPr>
      <w:r w:rsidRPr="008C4856">
        <w:rPr>
          <w:sz w:val="24"/>
          <w:szCs w:val="24"/>
        </w:rPr>
        <w:t>Реконструкция ЦТП Финский ГВС - 1,0 Гкал/ч (замена теплообменного оборудования, насосов, приборов учета, автоматизация)</w:t>
      </w:r>
      <w:r>
        <w:rPr>
          <w:sz w:val="24"/>
          <w:szCs w:val="24"/>
        </w:rPr>
        <w:t>;</w:t>
      </w:r>
    </w:p>
    <w:p w14:paraId="27095B0E" w14:textId="77777777" w:rsidR="00EB129B" w:rsidRPr="008C4856" w:rsidRDefault="00EB129B" w:rsidP="00E93DB0">
      <w:pPr>
        <w:pStyle w:val="ae"/>
        <w:numPr>
          <w:ilvl w:val="0"/>
          <w:numId w:val="67"/>
        </w:numPr>
        <w:spacing w:after="160" w:line="276" w:lineRule="auto"/>
        <w:rPr>
          <w:sz w:val="24"/>
          <w:szCs w:val="24"/>
        </w:rPr>
      </w:pPr>
      <w:r w:rsidRPr="008C4856">
        <w:rPr>
          <w:sz w:val="24"/>
          <w:szCs w:val="24"/>
        </w:rPr>
        <w:t>Реконструкция ЦТП Пионерный ГВС - 1,2 Гкал/ч (замена теплообменного оборудования, насосов, приборов учета, автоматизация)</w:t>
      </w:r>
      <w:r>
        <w:rPr>
          <w:sz w:val="24"/>
          <w:szCs w:val="24"/>
        </w:rPr>
        <w:t>.</w:t>
      </w:r>
    </w:p>
    <w:p w14:paraId="2CF6FEA1" w14:textId="77777777" w:rsidR="00EB129B" w:rsidRPr="00AC0931" w:rsidRDefault="00EB129B" w:rsidP="00EB129B">
      <w:pPr>
        <w:spacing w:after="160" w:line="259" w:lineRule="auto"/>
        <w:ind w:firstLine="0"/>
        <w:rPr>
          <w:b/>
          <w:bCs/>
          <w:sz w:val="24"/>
          <w:szCs w:val="24"/>
        </w:rPr>
      </w:pPr>
      <w:r w:rsidRPr="00AC0931">
        <w:rPr>
          <w:b/>
          <w:bCs/>
          <w:sz w:val="24"/>
          <w:szCs w:val="24"/>
        </w:rPr>
        <w:t xml:space="preserve">2 этап </w:t>
      </w:r>
      <w:r>
        <w:rPr>
          <w:b/>
          <w:bCs/>
          <w:sz w:val="24"/>
          <w:szCs w:val="24"/>
        </w:rPr>
        <w:t xml:space="preserve">- </w:t>
      </w:r>
      <w:r w:rsidRPr="00AC0931">
        <w:rPr>
          <w:b/>
          <w:bCs/>
          <w:sz w:val="24"/>
          <w:szCs w:val="24"/>
        </w:rPr>
        <w:t>реализация 2025-2028</w:t>
      </w:r>
      <w:r>
        <w:rPr>
          <w:b/>
          <w:bCs/>
          <w:sz w:val="24"/>
          <w:szCs w:val="24"/>
        </w:rPr>
        <w:t xml:space="preserve"> гг.</w:t>
      </w:r>
    </w:p>
    <w:p w14:paraId="1A933876" w14:textId="77777777" w:rsidR="00EB129B" w:rsidRDefault="00EB129B" w:rsidP="00E93DB0">
      <w:pPr>
        <w:pStyle w:val="ae"/>
        <w:numPr>
          <w:ilvl w:val="0"/>
          <w:numId w:val="67"/>
        </w:numPr>
        <w:spacing w:after="160" w:line="276" w:lineRule="auto"/>
        <w:rPr>
          <w:sz w:val="24"/>
          <w:szCs w:val="24"/>
        </w:rPr>
      </w:pPr>
      <w:r>
        <w:rPr>
          <w:sz w:val="24"/>
          <w:szCs w:val="24"/>
        </w:rPr>
        <w:t xml:space="preserve">Строительство магистральных сетей до ЦТП №3 </w:t>
      </w:r>
    </w:p>
    <w:p w14:paraId="1CE9D5C5" w14:textId="77777777" w:rsidR="00EB129B" w:rsidRDefault="00EB129B" w:rsidP="00E93DB0">
      <w:pPr>
        <w:pStyle w:val="ae"/>
        <w:numPr>
          <w:ilvl w:val="0"/>
          <w:numId w:val="67"/>
        </w:numPr>
        <w:spacing w:after="160" w:line="276" w:lineRule="auto"/>
        <w:rPr>
          <w:sz w:val="24"/>
          <w:szCs w:val="24"/>
        </w:rPr>
      </w:pPr>
      <w:r>
        <w:rPr>
          <w:sz w:val="24"/>
          <w:szCs w:val="24"/>
        </w:rPr>
        <w:t>Строительство ЦТП №3;</w:t>
      </w:r>
    </w:p>
    <w:p w14:paraId="51BAA44E" w14:textId="77777777" w:rsidR="00EB129B" w:rsidRDefault="00EB129B" w:rsidP="00E93DB0">
      <w:pPr>
        <w:pStyle w:val="ae"/>
        <w:numPr>
          <w:ilvl w:val="0"/>
          <w:numId w:val="67"/>
        </w:numPr>
        <w:spacing w:after="160" w:line="276" w:lineRule="auto"/>
        <w:rPr>
          <w:sz w:val="24"/>
          <w:szCs w:val="24"/>
        </w:rPr>
      </w:pPr>
      <w:r>
        <w:rPr>
          <w:sz w:val="24"/>
          <w:szCs w:val="24"/>
        </w:rPr>
        <w:t>Строительство магистральных сетей до ЦТП 4;</w:t>
      </w:r>
    </w:p>
    <w:p w14:paraId="003E37F4" w14:textId="77777777" w:rsidR="00EB129B" w:rsidRDefault="00EB129B" w:rsidP="00E93DB0">
      <w:pPr>
        <w:pStyle w:val="ae"/>
        <w:numPr>
          <w:ilvl w:val="0"/>
          <w:numId w:val="67"/>
        </w:numPr>
        <w:spacing w:after="160" w:line="276" w:lineRule="auto"/>
        <w:rPr>
          <w:sz w:val="24"/>
          <w:szCs w:val="24"/>
        </w:rPr>
      </w:pPr>
      <w:r>
        <w:rPr>
          <w:sz w:val="24"/>
          <w:szCs w:val="24"/>
        </w:rPr>
        <w:t>Строительство ЦТП №4;</w:t>
      </w:r>
    </w:p>
    <w:p w14:paraId="6DF54987" w14:textId="77777777" w:rsidR="00EB129B" w:rsidRDefault="00EB129B" w:rsidP="00E93DB0">
      <w:pPr>
        <w:pStyle w:val="ae"/>
        <w:numPr>
          <w:ilvl w:val="0"/>
          <w:numId w:val="67"/>
        </w:numPr>
        <w:spacing w:after="160" w:line="276" w:lineRule="auto"/>
        <w:rPr>
          <w:sz w:val="24"/>
          <w:szCs w:val="24"/>
        </w:rPr>
      </w:pPr>
      <w:r>
        <w:rPr>
          <w:sz w:val="24"/>
          <w:szCs w:val="24"/>
        </w:rPr>
        <w:t xml:space="preserve">Строительство магистральных сетей до ЦТП №5 </w:t>
      </w:r>
    </w:p>
    <w:p w14:paraId="7612C198" w14:textId="77777777" w:rsidR="00EB129B" w:rsidRDefault="00EB129B" w:rsidP="00E93DB0">
      <w:pPr>
        <w:pStyle w:val="ae"/>
        <w:numPr>
          <w:ilvl w:val="0"/>
          <w:numId w:val="67"/>
        </w:numPr>
        <w:spacing w:after="160" w:line="276" w:lineRule="auto"/>
        <w:rPr>
          <w:sz w:val="24"/>
          <w:szCs w:val="24"/>
        </w:rPr>
      </w:pPr>
      <w:r>
        <w:rPr>
          <w:sz w:val="24"/>
          <w:szCs w:val="24"/>
        </w:rPr>
        <w:t>Строительство ЦТП №5;</w:t>
      </w:r>
    </w:p>
    <w:p w14:paraId="4899CEB1" w14:textId="77777777" w:rsidR="00EB129B" w:rsidRDefault="00EB129B" w:rsidP="00E93DB0">
      <w:pPr>
        <w:pStyle w:val="ae"/>
        <w:numPr>
          <w:ilvl w:val="0"/>
          <w:numId w:val="67"/>
        </w:numPr>
        <w:spacing w:after="160" w:line="276" w:lineRule="auto"/>
        <w:rPr>
          <w:sz w:val="24"/>
          <w:szCs w:val="24"/>
        </w:rPr>
      </w:pPr>
      <w:r w:rsidRPr="00AB17B9">
        <w:rPr>
          <w:sz w:val="24"/>
          <w:szCs w:val="24"/>
        </w:rPr>
        <w:t>Вывод из эксплуатации</w:t>
      </w:r>
      <w:r w:rsidRPr="00AB17B9">
        <w:t xml:space="preserve"> </w:t>
      </w:r>
      <w:r w:rsidRPr="00AB17B9">
        <w:rPr>
          <w:sz w:val="24"/>
          <w:szCs w:val="24"/>
        </w:rPr>
        <w:t>Котельн</w:t>
      </w:r>
      <w:r>
        <w:rPr>
          <w:sz w:val="24"/>
          <w:szCs w:val="24"/>
        </w:rPr>
        <w:t>ой</w:t>
      </w:r>
      <w:r w:rsidRPr="00AB17B9">
        <w:rPr>
          <w:sz w:val="24"/>
          <w:szCs w:val="24"/>
        </w:rPr>
        <w:t xml:space="preserve"> "Таежная"</w:t>
      </w:r>
      <w:r>
        <w:rPr>
          <w:sz w:val="24"/>
          <w:szCs w:val="24"/>
        </w:rPr>
        <w:t>;</w:t>
      </w:r>
    </w:p>
    <w:p w14:paraId="4F9B3A7C" w14:textId="77777777" w:rsidR="00EB129B" w:rsidRDefault="00EB129B" w:rsidP="00E93DB0">
      <w:pPr>
        <w:pStyle w:val="ae"/>
        <w:numPr>
          <w:ilvl w:val="0"/>
          <w:numId w:val="67"/>
        </w:numPr>
        <w:spacing w:after="160" w:line="276" w:lineRule="auto"/>
        <w:rPr>
          <w:sz w:val="24"/>
          <w:szCs w:val="24"/>
        </w:rPr>
      </w:pPr>
      <w:r w:rsidRPr="00AB17B9">
        <w:rPr>
          <w:sz w:val="24"/>
          <w:szCs w:val="24"/>
        </w:rPr>
        <w:t>Вывод из эксплуатации</w:t>
      </w:r>
      <w:r w:rsidRPr="00AB17B9">
        <w:t xml:space="preserve"> </w:t>
      </w:r>
      <w:r w:rsidRPr="00AB17B9">
        <w:rPr>
          <w:sz w:val="24"/>
          <w:szCs w:val="24"/>
        </w:rPr>
        <w:t>Котельн</w:t>
      </w:r>
      <w:r>
        <w:rPr>
          <w:sz w:val="24"/>
          <w:szCs w:val="24"/>
        </w:rPr>
        <w:t>ой</w:t>
      </w:r>
      <w:r w:rsidRPr="00AB17B9">
        <w:rPr>
          <w:sz w:val="24"/>
          <w:szCs w:val="24"/>
        </w:rPr>
        <w:t xml:space="preserve"> "Пыть-Ях"</w:t>
      </w:r>
      <w:r>
        <w:rPr>
          <w:sz w:val="24"/>
          <w:szCs w:val="24"/>
        </w:rPr>
        <w:t>;</w:t>
      </w:r>
    </w:p>
    <w:p w14:paraId="111F8D41" w14:textId="77777777" w:rsidR="00EB129B" w:rsidRDefault="00EB129B" w:rsidP="00E93DB0">
      <w:pPr>
        <w:pStyle w:val="ae"/>
        <w:numPr>
          <w:ilvl w:val="0"/>
          <w:numId w:val="67"/>
        </w:numPr>
        <w:spacing w:after="160" w:line="276" w:lineRule="auto"/>
        <w:rPr>
          <w:sz w:val="24"/>
          <w:szCs w:val="24"/>
        </w:rPr>
      </w:pPr>
      <w:r>
        <w:rPr>
          <w:sz w:val="24"/>
          <w:szCs w:val="24"/>
        </w:rPr>
        <w:t xml:space="preserve">Реконструкция сетей </w:t>
      </w:r>
      <w:r w:rsidRPr="00AB17B9">
        <w:rPr>
          <w:sz w:val="24"/>
          <w:szCs w:val="24"/>
        </w:rPr>
        <w:t>Котельн</w:t>
      </w:r>
      <w:r>
        <w:rPr>
          <w:sz w:val="24"/>
          <w:szCs w:val="24"/>
        </w:rPr>
        <w:t>ой</w:t>
      </w:r>
      <w:r w:rsidRPr="00AB17B9">
        <w:rPr>
          <w:sz w:val="24"/>
          <w:szCs w:val="24"/>
        </w:rPr>
        <w:t xml:space="preserve"> "Пыть-Ях"</w:t>
      </w:r>
      <w:r>
        <w:rPr>
          <w:sz w:val="24"/>
          <w:szCs w:val="24"/>
        </w:rPr>
        <w:t>;</w:t>
      </w:r>
    </w:p>
    <w:p w14:paraId="027AA0CD" w14:textId="77777777" w:rsidR="00EB129B" w:rsidRDefault="00EB129B" w:rsidP="00E93DB0">
      <w:pPr>
        <w:pStyle w:val="ae"/>
        <w:numPr>
          <w:ilvl w:val="0"/>
          <w:numId w:val="67"/>
        </w:numPr>
        <w:spacing w:after="160" w:line="276" w:lineRule="auto"/>
        <w:rPr>
          <w:sz w:val="24"/>
          <w:szCs w:val="24"/>
        </w:rPr>
      </w:pPr>
      <w:r w:rsidRPr="00B63678">
        <w:rPr>
          <w:sz w:val="24"/>
          <w:szCs w:val="24"/>
        </w:rPr>
        <w:t>Перевод потребителей частного жилого фонда на индивидуальные источники тепловой энергии с отключением суммарных тепловых нагрузок 6,82 Гкал/час от действующей котельной</w:t>
      </w:r>
      <w:r>
        <w:rPr>
          <w:sz w:val="24"/>
          <w:szCs w:val="24"/>
        </w:rPr>
        <w:t>.</w:t>
      </w:r>
    </w:p>
    <w:p w14:paraId="35779611" w14:textId="77777777" w:rsidR="00EB129B" w:rsidRDefault="00EB129B" w:rsidP="00EB129B">
      <w:pPr>
        <w:spacing w:after="160" w:line="259" w:lineRule="auto"/>
        <w:ind w:firstLine="0"/>
        <w:rPr>
          <w:b/>
          <w:bCs/>
          <w:sz w:val="24"/>
          <w:szCs w:val="24"/>
        </w:rPr>
      </w:pPr>
      <w:r w:rsidRPr="00F72D4C">
        <w:rPr>
          <w:b/>
          <w:bCs/>
          <w:sz w:val="24"/>
          <w:szCs w:val="24"/>
        </w:rPr>
        <w:t>3 этап срок реализации 2026-2028</w:t>
      </w:r>
      <w:r>
        <w:rPr>
          <w:b/>
          <w:bCs/>
          <w:sz w:val="24"/>
          <w:szCs w:val="24"/>
        </w:rPr>
        <w:t xml:space="preserve"> гг.</w:t>
      </w:r>
    </w:p>
    <w:p w14:paraId="47C4C97E" w14:textId="77777777" w:rsidR="00EB129B" w:rsidRDefault="00EB129B" w:rsidP="00E93DB0">
      <w:pPr>
        <w:pStyle w:val="ae"/>
        <w:numPr>
          <w:ilvl w:val="0"/>
          <w:numId w:val="67"/>
        </w:numPr>
        <w:spacing w:after="160" w:line="276" w:lineRule="auto"/>
        <w:rPr>
          <w:sz w:val="24"/>
          <w:szCs w:val="24"/>
        </w:rPr>
      </w:pPr>
      <w:r>
        <w:rPr>
          <w:sz w:val="24"/>
          <w:szCs w:val="24"/>
        </w:rPr>
        <w:t xml:space="preserve">Реконструкция тепловых сетей «Промзоны»; </w:t>
      </w:r>
    </w:p>
    <w:p w14:paraId="6372C3E8" w14:textId="77777777" w:rsidR="00EB129B" w:rsidRDefault="00EB129B" w:rsidP="00E93DB0">
      <w:pPr>
        <w:pStyle w:val="ae"/>
        <w:numPr>
          <w:ilvl w:val="0"/>
          <w:numId w:val="67"/>
        </w:numPr>
        <w:spacing w:after="160" w:line="276" w:lineRule="auto"/>
        <w:rPr>
          <w:sz w:val="24"/>
          <w:szCs w:val="24"/>
        </w:rPr>
      </w:pPr>
      <w:r>
        <w:rPr>
          <w:sz w:val="24"/>
          <w:szCs w:val="24"/>
        </w:rPr>
        <w:t>Реконструкция сетей 1 и 2 мкр..</w:t>
      </w:r>
    </w:p>
    <w:p w14:paraId="44D29304" w14:textId="77777777" w:rsidR="00EB129B" w:rsidRPr="00B63678" w:rsidRDefault="00EB129B" w:rsidP="00EB129B">
      <w:pPr>
        <w:spacing w:after="160" w:line="259" w:lineRule="auto"/>
        <w:ind w:firstLine="0"/>
        <w:rPr>
          <w:b/>
          <w:bCs/>
          <w:sz w:val="24"/>
          <w:szCs w:val="24"/>
        </w:rPr>
      </w:pPr>
      <w:r w:rsidRPr="00B63678">
        <w:rPr>
          <w:b/>
          <w:bCs/>
          <w:sz w:val="24"/>
          <w:szCs w:val="24"/>
        </w:rPr>
        <w:t>4 этап 202</w:t>
      </w:r>
      <w:r>
        <w:rPr>
          <w:b/>
          <w:bCs/>
          <w:sz w:val="24"/>
          <w:szCs w:val="24"/>
        </w:rPr>
        <w:t>8</w:t>
      </w:r>
      <w:r w:rsidRPr="00B63678">
        <w:rPr>
          <w:b/>
          <w:bCs/>
          <w:sz w:val="24"/>
          <w:szCs w:val="24"/>
        </w:rPr>
        <w:t>-2029</w:t>
      </w:r>
      <w:r>
        <w:rPr>
          <w:b/>
          <w:bCs/>
          <w:sz w:val="24"/>
          <w:szCs w:val="24"/>
        </w:rPr>
        <w:t xml:space="preserve"> гг.</w:t>
      </w:r>
    </w:p>
    <w:p w14:paraId="5D5EE455" w14:textId="77777777" w:rsidR="00EB129B" w:rsidRDefault="00EB129B" w:rsidP="00E93DB0">
      <w:pPr>
        <w:pStyle w:val="ae"/>
        <w:numPr>
          <w:ilvl w:val="0"/>
          <w:numId w:val="67"/>
        </w:numPr>
        <w:spacing w:after="160" w:line="276" w:lineRule="auto"/>
        <w:rPr>
          <w:sz w:val="24"/>
          <w:szCs w:val="24"/>
        </w:rPr>
      </w:pPr>
      <w:r>
        <w:rPr>
          <w:sz w:val="24"/>
          <w:szCs w:val="24"/>
        </w:rPr>
        <w:t xml:space="preserve">Реконструкция Котельной </w:t>
      </w:r>
      <w:r w:rsidRPr="00A12892">
        <w:rPr>
          <w:sz w:val="24"/>
          <w:szCs w:val="24"/>
        </w:rPr>
        <w:t>"2 А мкр"</w:t>
      </w:r>
      <w:r>
        <w:rPr>
          <w:sz w:val="24"/>
          <w:szCs w:val="24"/>
        </w:rPr>
        <w:t>;</w:t>
      </w:r>
    </w:p>
    <w:p w14:paraId="1C6A6F97" w14:textId="77777777" w:rsidR="00EB129B" w:rsidRDefault="00EB129B" w:rsidP="00E93DB0">
      <w:pPr>
        <w:pStyle w:val="ae"/>
        <w:numPr>
          <w:ilvl w:val="0"/>
          <w:numId w:val="67"/>
        </w:numPr>
        <w:spacing w:after="160" w:line="276" w:lineRule="auto"/>
        <w:rPr>
          <w:sz w:val="24"/>
          <w:szCs w:val="24"/>
        </w:rPr>
      </w:pPr>
      <w:r>
        <w:rPr>
          <w:sz w:val="24"/>
          <w:szCs w:val="24"/>
        </w:rPr>
        <w:t xml:space="preserve">Реконструкция сети Котельной </w:t>
      </w:r>
      <w:r w:rsidRPr="00A12892">
        <w:rPr>
          <w:sz w:val="24"/>
          <w:szCs w:val="24"/>
        </w:rPr>
        <w:t>"2 А мкр"</w:t>
      </w:r>
      <w:r>
        <w:rPr>
          <w:sz w:val="24"/>
          <w:szCs w:val="24"/>
        </w:rPr>
        <w:t>.</w:t>
      </w:r>
    </w:p>
    <w:p w14:paraId="3A47BE1C" w14:textId="77777777" w:rsidR="00EB129B" w:rsidRPr="00B63678" w:rsidRDefault="00EB129B" w:rsidP="00EB129B">
      <w:pPr>
        <w:spacing w:after="160" w:line="259" w:lineRule="auto"/>
        <w:ind w:firstLine="0"/>
        <w:rPr>
          <w:b/>
          <w:bCs/>
          <w:sz w:val="24"/>
          <w:szCs w:val="24"/>
        </w:rPr>
      </w:pPr>
      <w:r w:rsidRPr="00B63678">
        <w:rPr>
          <w:b/>
          <w:bCs/>
          <w:sz w:val="24"/>
          <w:szCs w:val="24"/>
        </w:rPr>
        <w:t xml:space="preserve">5 этап </w:t>
      </w:r>
      <w:r>
        <w:rPr>
          <w:b/>
          <w:bCs/>
          <w:sz w:val="24"/>
          <w:szCs w:val="24"/>
        </w:rPr>
        <w:t>2028-2030 гг.</w:t>
      </w:r>
    </w:p>
    <w:p w14:paraId="6D55123C" w14:textId="77777777" w:rsidR="00EB129B" w:rsidRDefault="00EB129B" w:rsidP="00E93DB0">
      <w:pPr>
        <w:pStyle w:val="ae"/>
        <w:numPr>
          <w:ilvl w:val="0"/>
          <w:numId w:val="67"/>
        </w:numPr>
        <w:spacing w:after="160" w:line="276" w:lineRule="auto"/>
        <w:rPr>
          <w:sz w:val="24"/>
          <w:szCs w:val="24"/>
        </w:rPr>
      </w:pPr>
      <w:r>
        <w:rPr>
          <w:sz w:val="24"/>
          <w:szCs w:val="24"/>
        </w:rPr>
        <w:t xml:space="preserve">Реконструкция котельной </w:t>
      </w:r>
      <w:r w:rsidRPr="00A12892">
        <w:rPr>
          <w:sz w:val="24"/>
          <w:szCs w:val="24"/>
        </w:rPr>
        <w:t>"Мамонтовская"</w:t>
      </w:r>
      <w:r>
        <w:rPr>
          <w:sz w:val="24"/>
          <w:szCs w:val="24"/>
        </w:rPr>
        <w:t>;</w:t>
      </w:r>
    </w:p>
    <w:p w14:paraId="73A96E5F" w14:textId="77777777" w:rsidR="00EB129B" w:rsidRDefault="00EB129B" w:rsidP="00E93DB0">
      <w:pPr>
        <w:pStyle w:val="ae"/>
        <w:numPr>
          <w:ilvl w:val="0"/>
          <w:numId w:val="67"/>
        </w:numPr>
        <w:spacing w:after="160" w:line="276" w:lineRule="auto"/>
        <w:rPr>
          <w:sz w:val="24"/>
          <w:szCs w:val="24"/>
        </w:rPr>
      </w:pPr>
      <w:r>
        <w:rPr>
          <w:sz w:val="24"/>
          <w:szCs w:val="24"/>
        </w:rPr>
        <w:t>Строительство ЦТП №6;</w:t>
      </w:r>
    </w:p>
    <w:p w14:paraId="45FC25FA" w14:textId="77777777" w:rsidR="00EB129B" w:rsidRDefault="00EB129B" w:rsidP="00E93DB0">
      <w:pPr>
        <w:pStyle w:val="ae"/>
        <w:numPr>
          <w:ilvl w:val="0"/>
          <w:numId w:val="67"/>
        </w:numPr>
        <w:spacing w:after="160" w:line="276" w:lineRule="auto"/>
        <w:rPr>
          <w:sz w:val="24"/>
          <w:szCs w:val="24"/>
        </w:rPr>
      </w:pPr>
      <w:r>
        <w:rPr>
          <w:sz w:val="24"/>
          <w:szCs w:val="24"/>
        </w:rPr>
        <w:t>Реконструкция ЦТП Горка.</w:t>
      </w:r>
    </w:p>
    <w:p w14:paraId="3716F060" w14:textId="77777777" w:rsidR="00EB129B" w:rsidRDefault="00EB129B" w:rsidP="003E67B9">
      <w:pPr>
        <w:spacing w:after="0" w:line="23" w:lineRule="atLeast"/>
        <w:jc w:val="both"/>
        <w:rPr>
          <w:sz w:val="24"/>
          <w:szCs w:val="24"/>
        </w:rPr>
      </w:pPr>
    </w:p>
    <w:p w14:paraId="5D425CAB" w14:textId="77777777" w:rsidR="003E67B9" w:rsidRDefault="003E67B9" w:rsidP="003E67B9">
      <w:pPr>
        <w:spacing w:after="160" w:line="259" w:lineRule="auto"/>
        <w:ind w:firstLine="0"/>
        <w:rPr>
          <w:sz w:val="24"/>
          <w:szCs w:val="24"/>
        </w:rPr>
      </w:pPr>
      <w:r>
        <w:rPr>
          <w:sz w:val="24"/>
          <w:szCs w:val="24"/>
        </w:rPr>
        <w:br w:type="page"/>
      </w:r>
    </w:p>
    <w:p w14:paraId="55E9EF1A" w14:textId="77777777" w:rsidR="003E67B9" w:rsidRPr="00D87263" w:rsidRDefault="003E67B9" w:rsidP="003E67B9">
      <w:pPr>
        <w:spacing w:after="0" w:line="23" w:lineRule="atLeast"/>
        <w:jc w:val="both"/>
        <w:rPr>
          <w:sz w:val="24"/>
          <w:szCs w:val="24"/>
        </w:rPr>
      </w:pPr>
      <w:r>
        <w:rPr>
          <w:sz w:val="24"/>
          <w:szCs w:val="24"/>
        </w:rPr>
        <w:lastRenderedPageBreak/>
        <w:t>Основные мероприятия варианта №2 развития системы теплоснабжения представлены в таблице ниже.</w:t>
      </w:r>
    </w:p>
    <w:p w14:paraId="0A86A745" w14:textId="59DC51E8" w:rsidR="003E67B9" w:rsidRPr="00C32A13" w:rsidRDefault="003E67B9" w:rsidP="003E67B9">
      <w:pPr>
        <w:pStyle w:val="afa"/>
        <w:keepNext/>
        <w:spacing w:after="0" w:line="23" w:lineRule="atLeast"/>
        <w:ind w:firstLine="0"/>
        <w:rPr>
          <w:bCs w:val="0"/>
          <w:sz w:val="24"/>
          <w:szCs w:val="24"/>
        </w:rPr>
      </w:pPr>
      <w:r w:rsidRPr="00C32A13">
        <w:rPr>
          <w:bCs w:val="0"/>
          <w:sz w:val="24"/>
          <w:szCs w:val="24"/>
        </w:rPr>
        <w:t xml:space="preserve">Таблица </w:t>
      </w:r>
      <w:r w:rsidRPr="00C32A13">
        <w:rPr>
          <w:bCs w:val="0"/>
          <w:sz w:val="24"/>
          <w:szCs w:val="24"/>
        </w:rPr>
        <w:fldChar w:fldCharType="begin"/>
      </w:r>
      <w:r w:rsidRPr="00C32A13">
        <w:rPr>
          <w:bCs w:val="0"/>
          <w:sz w:val="24"/>
          <w:szCs w:val="24"/>
        </w:rPr>
        <w:instrText xml:space="preserve"> SEQ Таблица \* ARABIC </w:instrText>
      </w:r>
      <w:r w:rsidRPr="00C32A13">
        <w:rPr>
          <w:bCs w:val="0"/>
          <w:sz w:val="24"/>
          <w:szCs w:val="24"/>
        </w:rPr>
        <w:fldChar w:fldCharType="separate"/>
      </w:r>
      <w:r w:rsidR="003D462F">
        <w:rPr>
          <w:bCs w:val="0"/>
          <w:noProof/>
          <w:sz w:val="24"/>
          <w:szCs w:val="24"/>
        </w:rPr>
        <w:t>29</w:t>
      </w:r>
      <w:r w:rsidRPr="00C32A13">
        <w:rPr>
          <w:bCs w:val="0"/>
          <w:sz w:val="24"/>
          <w:szCs w:val="24"/>
        </w:rPr>
        <w:fldChar w:fldCharType="end"/>
      </w:r>
      <w:r w:rsidRPr="00C32A13">
        <w:rPr>
          <w:bCs w:val="0"/>
          <w:sz w:val="24"/>
          <w:szCs w:val="24"/>
        </w:rPr>
        <w:t xml:space="preserve">. </w:t>
      </w:r>
      <w:r w:rsidRPr="00D905F2">
        <w:rPr>
          <w:bCs w:val="0"/>
          <w:sz w:val="24"/>
          <w:szCs w:val="24"/>
        </w:rPr>
        <w:t>Основные мероприятия варианта №</w:t>
      </w:r>
      <w:r>
        <w:rPr>
          <w:bCs w:val="0"/>
          <w:sz w:val="24"/>
          <w:szCs w:val="24"/>
        </w:rPr>
        <w:t>2</w:t>
      </w:r>
      <w:r w:rsidRPr="00D905F2">
        <w:rPr>
          <w:bCs w:val="0"/>
          <w:sz w:val="24"/>
          <w:szCs w:val="24"/>
        </w:rPr>
        <w:t xml:space="preserve"> </w:t>
      </w:r>
    </w:p>
    <w:tbl>
      <w:tblPr>
        <w:tblW w:w="5000" w:type="pct"/>
        <w:tblLook w:val="04A0" w:firstRow="1" w:lastRow="0" w:firstColumn="1" w:lastColumn="0" w:noHBand="0" w:noVBand="1"/>
      </w:tblPr>
      <w:tblGrid>
        <w:gridCol w:w="474"/>
        <w:gridCol w:w="1522"/>
        <w:gridCol w:w="5795"/>
        <w:gridCol w:w="829"/>
        <w:gridCol w:w="724"/>
      </w:tblGrid>
      <w:tr w:rsidR="003E67B9" w:rsidRPr="00C5309D" w14:paraId="041C9649" w14:textId="77777777" w:rsidTr="002542AE">
        <w:trPr>
          <w:trHeight w:val="420"/>
          <w:tblHeader/>
        </w:trPr>
        <w:tc>
          <w:tcPr>
            <w:tcW w:w="1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CBA7FA" w14:textId="77777777" w:rsidR="003E67B9" w:rsidRPr="00C5309D" w:rsidRDefault="003E67B9" w:rsidP="002542AE">
            <w:pPr>
              <w:spacing w:after="0" w:line="240" w:lineRule="auto"/>
              <w:ind w:firstLine="0"/>
              <w:jc w:val="center"/>
              <w:rPr>
                <w:b/>
                <w:bCs/>
                <w:sz w:val="18"/>
                <w:szCs w:val="18"/>
              </w:rPr>
            </w:pPr>
            <w:bookmarkStart w:id="146" w:name="RANGE!A1:C10"/>
            <w:r w:rsidRPr="00C5309D">
              <w:rPr>
                <w:b/>
                <w:bCs/>
                <w:sz w:val="18"/>
                <w:szCs w:val="18"/>
              </w:rPr>
              <w:t>№ п/п</w:t>
            </w:r>
            <w:bookmarkEnd w:id="146"/>
          </w:p>
        </w:tc>
        <w:tc>
          <w:tcPr>
            <w:tcW w:w="67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F81E94" w14:textId="77777777" w:rsidR="003E67B9" w:rsidRPr="00C5309D" w:rsidRDefault="003E67B9" w:rsidP="002542AE">
            <w:pPr>
              <w:spacing w:after="0" w:line="240" w:lineRule="auto"/>
              <w:ind w:firstLine="0"/>
              <w:jc w:val="center"/>
              <w:rPr>
                <w:b/>
                <w:bCs/>
                <w:sz w:val="18"/>
                <w:szCs w:val="18"/>
              </w:rPr>
            </w:pPr>
            <w:r w:rsidRPr="00C5309D">
              <w:rPr>
                <w:b/>
                <w:bCs/>
                <w:sz w:val="18"/>
                <w:szCs w:val="18"/>
              </w:rPr>
              <w:t>Зона действия котельной/ЦТП</w:t>
            </w:r>
          </w:p>
        </w:tc>
        <w:tc>
          <w:tcPr>
            <w:tcW w:w="35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B9D7E0" w14:textId="77777777" w:rsidR="003E67B9" w:rsidRPr="00C5309D" w:rsidRDefault="003E67B9" w:rsidP="002542AE">
            <w:pPr>
              <w:spacing w:after="0" w:line="240" w:lineRule="auto"/>
              <w:ind w:firstLine="0"/>
              <w:jc w:val="center"/>
              <w:rPr>
                <w:b/>
                <w:bCs/>
                <w:sz w:val="18"/>
                <w:szCs w:val="18"/>
              </w:rPr>
            </w:pPr>
            <w:r w:rsidRPr="00C5309D">
              <w:rPr>
                <w:b/>
                <w:bCs/>
                <w:sz w:val="18"/>
                <w:szCs w:val="18"/>
              </w:rPr>
              <w:t xml:space="preserve">Мероприятия в рамках подготовки концессионного соглашения в отношении объектов системы теплоснабжения в городе Пыть-Яхе </w:t>
            </w:r>
          </w:p>
        </w:tc>
        <w:tc>
          <w:tcPr>
            <w:tcW w:w="651" w:type="pct"/>
            <w:gridSpan w:val="2"/>
            <w:tcBorders>
              <w:top w:val="single" w:sz="4" w:space="0" w:color="auto"/>
              <w:left w:val="nil"/>
              <w:bottom w:val="single" w:sz="4" w:space="0" w:color="auto"/>
              <w:right w:val="single" w:sz="4" w:space="0" w:color="auto"/>
            </w:tcBorders>
            <w:shd w:val="clear" w:color="auto" w:fill="auto"/>
            <w:vAlign w:val="center"/>
            <w:hideMark/>
          </w:tcPr>
          <w:p w14:paraId="629B8A7C" w14:textId="77777777" w:rsidR="003E67B9" w:rsidRPr="00C5309D" w:rsidRDefault="003E67B9" w:rsidP="002542AE">
            <w:pPr>
              <w:spacing w:after="0" w:line="240" w:lineRule="auto"/>
              <w:ind w:firstLine="0"/>
              <w:jc w:val="center"/>
              <w:rPr>
                <w:b/>
                <w:bCs/>
                <w:color w:val="000000"/>
                <w:sz w:val="18"/>
                <w:szCs w:val="18"/>
              </w:rPr>
            </w:pPr>
            <w:r w:rsidRPr="00C5309D">
              <w:rPr>
                <w:b/>
                <w:bCs/>
                <w:color w:val="000000"/>
                <w:sz w:val="18"/>
                <w:szCs w:val="18"/>
              </w:rPr>
              <w:t>Год реализации</w:t>
            </w:r>
          </w:p>
        </w:tc>
      </w:tr>
      <w:tr w:rsidR="003E67B9" w:rsidRPr="00C5309D" w14:paraId="101AA98A" w14:textId="77777777" w:rsidTr="002542AE">
        <w:trPr>
          <w:trHeight w:val="420"/>
          <w:tblHeader/>
        </w:trPr>
        <w:tc>
          <w:tcPr>
            <w:tcW w:w="131" w:type="pct"/>
            <w:vMerge/>
            <w:tcBorders>
              <w:top w:val="single" w:sz="4" w:space="0" w:color="auto"/>
              <w:left w:val="single" w:sz="4" w:space="0" w:color="auto"/>
              <w:bottom w:val="single" w:sz="4" w:space="0" w:color="auto"/>
              <w:right w:val="single" w:sz="4" w:space="0" w:color="auto"/>
            </w:tcBorders>
            <w:vAlign w:val="center"/>
            <w:hideMark/>
          </w:tcPr>
          <w:p w14:paraId="57BE1CD3" w14:textId="77777777" w:rsidR="003E67B9" w:rsidRPr="00C5309D" w:rsidRDefault="003E67B9" w:rsidP="002542AE">
            <w:pPr>
              <w:spacing w:after="0" w:line="240" w:lineRule="auto"/>
              <w:ind w:firstLine="0"/>
              <w:rPr>
                <w:b/>
                <w:bCs/>
                <w:sz w:val="18"/>
                <w:szCs w:val="18"/>
              </w:rPr>
            </w:pPr>
          </w:p>
        </w:tc>
        <w:tc>
          <w:tcPr>
            <w:tcW w:w="677" w:type="pct"/>
            <w:vMerge/>
            <w:tcBorders>
              <w:top w:val="single" w:sz="4" w:space="0" w:color="auto"/>
              <w:left w:val="single" w:sz="4" w:space="0" w:color="auto"/>
              <w:bottom w:val="single" w:sz="4" w:space="0" w:color="auto"/>
              <w:right w:val="single" w:sz="4" w:space="0" w:color="auto"/>
            </w:tcBorders>
            <w:vAlign w:val="center"/>
            <w:hideMark/>
          </w:tcPr>
          <w:p w14:paraId="3364AE3C" w14:textId="77777777" w:rsidR="003E67B9" w:rsidRPr="00C5309D" w:rsidRDefault="003E67B9" w:rsidP="002542AE">
            <w:pPr>
              <w:spacing w:after="0" w:line="240" w:lineRule="auto"/>
              <w:ind w:firstLine="0"/>
              <w:rPr>
                <w:b/>
                <w:bCs/>
                <w:sz w:val="18"/>
                <w:szCs w:val="18"/>
              </w:rPr>
            </w:pPr>
          </w:p>
        </w:tc>
        <w:tc>
          <w:tcPr>
            <w:tcW w:w="3541" w:type="pct"/>
            <w:vMerge/>
            <w:tcBorders>
              <w:top w:val="single" w:sz="4" w:space="0" w:color="auto"/>
              <w:left w:val="single" w:sz="4" w:space="0" w:color="auto"/>
              <w:bottom w:val="single" w:sz="4" w:space="0" w:color="auto"/>
              <w:right w:val="single" w:sz="4" w:space="0" w:color="auto"/>
            </w:tcBorders>
            <w:vAlign w:val="center"/>
            <w:hideMark/>
          </w:tcPr>
          <w:p w14:paraId="387CF6A2" w14:textId="77777777" w:rsidR="003E67B9" w:rsidRPr="00C5309D" w:rsidRDefault="003E67B9" w:rsidP="002542AE">
            <w:pPr>
              <w:spacing w:after="0" w:line="240" w:lineRule="auto"/>
              <w:ind w:firstLine="0"/>
              <w:rPr>
                <w:b/>
                <w:bCs/>
                <w:sz w:val="18"/>
                <w:szCs w:val="18"/>
              </w:rPr>
            </w:pPr>
          </w:p>
        </w:tc>
        <w:tc>
          <w:tcPr>
            <w:tcW w:w="325" w:type="pct"/>
            <w:tcBorders>
              <w:top w:val="nil"/>
              <w:left w:val="nil"/>
              <w:bottom w:val="single" w:sz="4" w:space="0" w:color="auto"/>
              <w:right w:val="single" w:sz="4" w:space="0" w:color="auto"/>
            </w:tcBorders>
            <w:shd w:val="clear" w:color="auto" w:fill="auto"/>
            <w:vAlign w:val="center"/>
            <w:hideMark/>
          </w:tcPr>
          <w:p w14:paraId="2D0E7F97" w14:textId="77777777" w:rsidR="003E67B9" w:rsidRPr="00C5309D" w:rsidRDefault="003E67B9" w:rsidP="002542AE">
            <w:pPr>
              <w:spacing w:after="0" w:line="240" w:lineRule="auto"/>
              <w:ind w:firstLine="0"/>
              <w:jc w:val="center"/>
              <w:rPr>
                <w:b/>
                <w:bCs/>
                <w:color w:val="000000"/>
                <w:sz w:val="18"/>
                <w:szCs w:val="18"/>
              </w:rPr>
            </w:pPr>
            <w:r w:rsidRPr="00C5309D">
              <w:rPr>
                <w:b/>
                <w:bCs/>
                <w:color w:val="000000"/>
                <w:sz w:val="18"/>
                <w:szCs w:val="18"/>
              </w:rPr>
              <w:t>Начало</w:t>
            </w:r>
          </w:p>
        </w:tc>
        <w:tc>
          <w:tcPr>
            <w:tcW w:w="325" w:type="pct"/>
            <w:tcBorders>
              <w:top w:val="nil"/>
              <w:left w:val="nil"/>
              <w:bottom w:val="single" w:sz="4" w:space="0" w:color="auto"/>
              <w:right w:val="single" w:sz="4" w:space="0" w:color="auto"/>
            </w:tcBorders>
            <w:shd w:val="clear" w:color="auto" w:fill="auto"/>
            <w:vAlign w:val="center"/>
            <w:hideMark/>
          </w:tcPr>
          <w:p w14:paraId="20419C6C" w14:textId="77777777" w:rsidR="003E67B9" w:rsidRPr="00C5309D" w:rsidRDefault="003E67B9" w:rsidP="002542AE">
            <w:pPr>
              <w:spacing w:after="0" w:line="240" w:lineRule="auto"/>
              <w:ind w:firstLine="0"/>
              <w:jc w:val="center"/>
              <w:rPr>
                <w:b/>
                <w:bCs/>
                <w:color w:val="000000"/>
                <w:sz w:val="18"/>
                <w:szCs w:val="18"/>
              </w:rPr>
            </w:pPr>
            <w:r w:rsidRPr="00C5309D">
              <w:rPr>
                <w:b/>
                <w:bCs/>
                <w:color w:val="000000"/>
                <w:sz w:val="18"/>
                <w:szCs w:val="18"/>
              </w:rPr>
              <w:t>Конец</w:t>
            </w:r>
          </w:p>
        </w:tc>
      </w:tr>
      <w:tr w:rsidR="003E67B9" w:rsidRPr="00C5309D" w14:paraId="1DF18F51" w14:textId="77777777" w:rsidTr="002542AE">
        <w:trPr>
          <w:trHeight w:val="480"/>
        </w:trPr>
        <w:tc>
          <w:tcPr>
            <w:tcW w:w="131" w:type="pct"/>
            <w:tcBorders>
              <w:top w:val="nil"/>
              <w:left w:val="single" w:sz="4" w:space="0" w:color="auto"/>
              <w:bottom w:val="single" w:sz="4" w:space="0" w:color="auto"/>
              <w:right w:val="single" w:sz="4" w:space="0" w:color="auto"/>
            </w:tcBorders>
            <w:shd w:val="clear" w:color="auto" w:fill="auto"/>
            <w:vAlign w:val="center"/>
            <w:hideMark/>
          </w:tcPr>
          <w:p w14:paraId="69E6BF7D" w14:textId="77777777" w:rsidR="003E67B9" w:rsidRPr="00C5309D" w:rsidRDefault="003E67B9" w:rsidP="002542AE">
            <w:pPr>
              <w:spacing w:after="0" w:line="240" w:lineRule="auto"/>
              <w:ind w:firstLine="0"/>
              <w:jc w:val="center"/>
              <w:rPr>
                <w:sz w:val="18"/>
                <w:szCs w:val="18"/>
              </w:rPr>
            </w:pPr>
            <w:r w:rsidRPr="00C5309D">
              <w:rPr>
                <w:sz w:val="18"/>
                <w:szCs w:val="18"/>
              </w:rPr>
              <w:t>1</w:t>
            </w:r>
          </w:p>
        </w:tc>
        <w:tc>
          <w:tcPr>
            <w:tcW w:w="677" w:type="pct"/>
            <w:tcBorders>
              <w:top w:val="nil"/>
              <w:left w:val="nil"/>
              <w:bottom w:val="single" w:sz="4" w:space="0" w:color="auto"/>
              <w:right w:val="single" w:sz="4" w:space="0" w:color="auto"/>
            </w:tcBorders>
            <w:shd w:val="clear" w:color="auto" w:fill="auto"/>
            <w:vAlign w:val="center"/>
            <w:hideMark/>
          </w:tcPr>
          <w:p w14:paraId="544D0CA1" w14:textId="77777777" w:rsidR="003E67B9" w:rsidRPr="00C5309D" w:rsidRDefault="003E67B9" w:rsidP="002542AE">
            <w:pPr>
              <w:spacing w:after="0" w:line="240" w:lineRule="auto"/>
              <w:ind w:firstLine="0"/>
              <w:rPr>
                <w:sz w:val="18"/>
                <w:szCs w:val="18"/>
              </w:rPr>
            </w:pPr>
            <w:r w:rsidRPr="00C5309D">
              <w:rPr>
                <w:sz w:val="18"/>
                <w:szCs w:val="18"/>
              </w:rPr>
              <w:t>Котельная "Мамонтовская"</w:t>
            </w:r>
          </w:p>
        </w:tc>
        <w:tc>
          <w:tcPr>
            <w:tcW w:w="3541" w:type="pct"/>
            <w:tcBorders>
              <w:top w:val="nil"/>
              <w:left w:val="nil"/>
              <w:bottom w:val="single" w:sz="4" w:space="0" w:color="auto"/>
              <w:right w:val="single" w:sz="4" w:space="0" w:color="auto"/>
            </w:tcBorders>
            <w:shd w:val="clear" w:color="auto" w:fill="auto"/>
            <w:vAlign w:val="center"/>
            <w:hideMark/>
          </w:tcPr>
          <w:p w14:paraId="2AEA5DBF" w14:textId="77777777" w:rsidR="003E67B9" w:rsidRPr="00C5309D" w:rsidRDefault="003E67B9" w:rsidP="002542AE">
            <w:pPr>
              <w:spacing w:after="0" w:line="240" w:lineRule="auto"/>
              <w:ind w:firstLine="0"/>
              <w:rPr>
                <w:sz w:val="18"/>
                <w:szCs w:val="18"/>
              </w:rPr>
            </w:pPr>
            <w:r w:rsidRPr="00C5309D">
              <w:rPr>
                <w:sz w:val="18"/>
                <w:szCs w:val="18"/>
              </w:rPr>
              <w:t>Реконструкция котельной "Мамонтовская", модернизации котельной с заменой котлов, горелок, насосов и полной автоматизацией технологического процесса работы котельной с установленной перспективной мощностью 41 Мвт</w:t>
            </w:r>
          </w:p>
        </w:tc>
        <w:tc>
          <w:tcPr>
            <w:tcW w:w="325" w:type="pct"/>
            <w:tcBorders>
              <w:top w:val="nil"/>
              <w:left w:val="nil"/>
              <w:bottom w:val="single" w:sz="4" w:space="0" w:color="auto"/>
              <w:right w:val="single" w:sz="4" w:space="0" w:color="auto"/>
            </w:tcBorders>
            <w:shd w:val="clear" w:color="auto" w:fill="auto"/>
            <w:vAlign w:val="center"/>
            <w:hideMark/>
          </w:tcPr>
          <w:p w14:paraId="7C1B3962" w14:textId="77777777" w:rsidR="003E67B9" w:rsidRPr="00C5309D" w:rsidRDefault="003E67B9" w:rsidP="002542AE">
            <w:pPr>
              <w:spacing w:after="0" w:line="240" w:lineRule="auto"/>
              <w:ind w:firstLine="0"/>
              <w:jc w:val="center"/>
              <w:rPr>
                <w:color w:val="000000"/>
                <w:sz w:val="18"/>
                <w:szCs w:val="18"/>
              </w:rPr>
            </w:pPr>
            <w:r w:rsidRPr="00C5309D">
              <w:rPr>
                <w:color w:val="000000"/>
                <w:sz w:val="18"/>
                <w:szCs w:val="18"/>
              </w:rPr>
              <w:t>2026</w:t>
            </w:r>
          </w:p>
        </w:tc>
        <w:tc>
          <w:tcPr>
            <w:tcW w:w="325" w:type="pct"/>
            <w:tcBorders>
              <w:top w:val="nil"/>
              <w:left w:val="nil"/>
              <w:bottom w:val="single" w:sz="4" w:space="0" w:color="auto"/>
              <w:right w:val="single" w:sz="4" w:space="0" w:color="auto"/>
            </w:tcBorders>
            <w:shd w:val="clear" w:color="auto" w:fill="auto"/>
            <w:vAlign w:val="center"/>
            <w:hideMark/>
          </w:tcPr>
          <w:p w14:paraId="3B754C01" w14:textId="77777777" w:rsidR="003E67B9" w:rsidRPr="00C5309D" w:rsidRDefault="003E67B9" w:rsidP="002542AE">
            <w:pPr>
              <w:spacing w:after="0" w:line="240" w:lineRule="auto"/>
              <w:ind w:firstLine="0"/>
              <w:jc w:val="center"/>
              <w:rPr>
                <w:color w:val="000000"/>
                <w:sz w:val="18"/>
                <w:szCs w:val="18"/>
              </w:rPr>
            </w:pPr>
            <w:r w:rsidRPr="00C5309D">
              <w:rPr>
                <w:color w:val="000000"/>
                <w:sz w:val="18"/>
                <w:szCs w:val="18"/>
              </w:rPr>
              <w:t>2028</w:t>
            </w:r>
          </w:p>
        </w:tc>
      </w:tr>
      <w:tr w:rsidR="003E67B9" w:rsidRPr="00C5309D" w14:paraId="4C686EC2" w14:textId="77777777" w:rsidTr="002542AE">
        <w:trPr>
          <w:trHeight w:val="480"/>
        </w:trPr>
        <w:tc>
          <w:tcPr>
            <w:tcW w:w="131" w:type="pct"/>
            <w:tcBorders>
              <w:top w:val="nil"/>
              <w:left w:val="single" w:sz="4" w:space="0" w:color="auto"/>
              <w:bottom w:val="single" w:sz="4" w:space="0" w:color="auto"/>
              <w:right w:val="single" w:sz="4" w:space="0" w:color="auto"/>
            </w:tcBorders>
            <w:shd w:val="clear" w:color="auto" w:fill="auto"/>
            <w:vAlign w:val="center"/>
            <w:hideMark/>
          </w:tcPr>
          <w:p w14:paraId="5713DECE" w14:textId="77777777" w:rsidR="003E67B9" w:rsidRPr="00C5309D" w:rsidRDefault="003E67B9" w:rsidP="002542AE">
            <w:pPr>
              <w:spacing w:after="0" w:line="240" w:lineRule="auto"/>
              <w:ind w:firstLine="0"/>
              <w:jc w:val="center"/>
              <w:rPr>
                <w:sz w:val="18"/>
                <w:szCs w:val="18"/>
              </w:rPr>
            </w:pPr>
            <w:r w:rsidRPr="00C5309D">
              <w:rPr>
                <w:sz w:val="18"/>
                <w:szCs w:val="18"/>
              </w:rPr>
              <w:t>2</w:t>
            </w:r>
          </w:p>
        </w:tc>
        <w:tc>
          <w:tcPr>
            <w:tcW w:w="677" w:type="pct"/>
            <w:tcBorders>
              <w:top w:val="nil"/>
              <w:left w:val="nil"/>
              <w:bottom w:val="single" w:sz="4" w:space="0" w:color="auto"/>
              <w:right w:val="single" w:sz="4" w:space="0" w:color="auto"/>
            </w:tcBorders>
            <w:shd w:val="clear" w:color="auto" w:fill="auto"/>
            <w:vAlign w:val="center"/>
            <w:hideMark/>
          </w:tcPr>
          <w:p w14:paraId="30577082" w14:textId="77777777" w:rsidR="003E67B9" w:rsidRPr="00C5309D" w:rsidRDefault="003E67B9" w:rsidP="002542AE">
            <w:pPr>
              <w:spacing w:after="0" w:line="240" w:lineRule="auto"/>
              <w:ind w:firstLine="0"/>
              <w:rPr>
                <w:sz w:val="18"/>
                <w:szCs w:val="18"/>
              </w:rPr>
            </w:pPr>
            <w:r w:rsidRPr="00C5309D">
              <w:rPr>
                <w:sz w:val="18"/>
                <w:szCs w:val="18"/>
              </w:rPr>
              <w:t>Котельная "Мамонтовская"</w:t>
            </w:r>
          </w:p>
        </w:tc>
        <w:tc>
          <w:tcPr>
            <w:tcW w:w="3541" w:type="pct"/>
            <w:tcBorders>
              <w:top w:val="nil"/>
              <w:left w:val="nil"/>
              <w:bottom w:val="single" w:sz="4" w:space="0" w:color="auto"/>
              <w:right w:val="single" w:sz="4" w:space="0" w:color="auto"/>
            </w:tcBorders>
            <w:shd w:val="clear" w:color="auto" w:fill="auto"/>
            <w:vAlign w:val="center"/>
            <w:hideMark/>
          </w:tcPr>
          <w:p w14:paraId="258405BE" w14:textId="77777777" w:rsidR="003E67B9" w:rsidRPr="00C5309D" w:rsidRDefault="003E67B9" w:rsidP="002542AE">
            <w:pPr>
              <w:spacing w:after="0" w:line="240" w:lineRule="auto"/>
              <w:ind w:firstLine="0"/>
              <w:rPr>
                <w:sz w:val="18"/>
                <w:szCs w:val="18"/>
              </w:rPr>
            </w:pPr>
            <w:r w:rsidRPr="00C5309D">
              <w:rPr>
                <w:sz w:val="18"/>
                <w:szCs w:val="18"/>
              </w:rPr>
              <w:t>Замена непригодных для дальнейшей эксплуатации в результате коррозии поясов резервуарного парка (3 резервуара по 1000 м³) 240 м² (120 м²-дно и 120 м² боковые поверхности) на каждом резервуаре.</w:t>
            </w:r>
          </w:p>
        </w:tc>
        <w:tc>
          <w:tcPr>
            <w:tcW w:w="325" w:type="pct"/>
            <w:tcBorders>
              <w:top w:val="nil"/>
              <w:left w:val="nil"/>
              <w:bottom w:val="single" w:sz="4" w:space="0" w:color="auto"/>
              <w:right w:val="single" w:sz="4" w:space="0" w:color="auto"/>
            </w:tcBorders>
            <w:shd w:val="clear" w:color="auto" w:fill="auto"/>
            <w:vAlign w:val="center"/>
            <w:hideMark/>
          </w:tcPr>
          <w:p w14:paraId="54DD0DAF" w14:textId="77777777" w:rsidR="003E67B9" w:rsidRPr="00C5309D" w:rsidRDefault="003E67B9" w:rsidP="002542AE">
            <w:pPr>
              <w:spacing w:after="0" w:line="240" w:lineRule="auto"/>
              <w:ind w:firstLine="0"/>
              <w:jc w:val="center"/>
              <w:rPr>
                <w:color w:val="000000"/>
                <w:sz w:val="18"/>
                <w:szCs w:val="18"/>
              </w:rPr>
            </w:pPr>
            <w:r w:rsidRPr="00C5309D">
              <w:rPr>
                <w:color w:val="000000"/>
                <w:sz w:val="18"/>
                <w:szCs w:val="18"/>
              </w:rPr>
              <w:t>2028</w:t>
            </w:r>
          </w:p>
        </w:tc>
        <w:tc>
          <w:tcPr>
            <w:tcW w:w="325" w:type="pct"/>
            <w:tcBorders>
              <w:top w:val="nil"/>
              <w:left w:val="nil"/>
              <w:bottom w:val="single" w:sz="4" w:space="0" w:color="auto"/>
              <w:right w:val="single" w:sz="4" w:space="0" w:color="auto"/>
            </w:tcBorders>
            <w:shd w:val="clear" w:color="auto" w:fill="auto"/>
            <w:vAlign w:val="center"/>
            <w:hideMark/>
          </w:tcPr>
          <w:p w14:paraId="3F62CD3D" w14:textId="77777777" w:rsidR="003E67B9" w:rsidRPr="00C5309D" w:rsidRDefault="003E67B9" w:rsidP="002542AE">
            <w:pPr>
              <w:spacing w:after="0" w:line="240" w:lineRule="auto"/>
              <w:ind w:firstLine="0"/>
              <w:jc w:val="center"/>
              <w:rPr>
                <w:color w:val="000000"/>
                <w:sz w:val="18"/>
                <w:szCs w:val="18"/>
              </w:rPr>
            </w:pPr>
            <w:r w:rsidRPr="00C5309D">
              <w:rPr>
                <w:color w:val="000000"/>
                <w:sz w:val="18"/>
                <w:szCs w:val="18"/>
              </w:rPr>
              <w:t>2028</w:t>
            </w:r>
          </w:p>
        </w:tc>
      </w:tr>
      <w:tr w:rsidR="003E67B9" w:rsidRPr="00C5309D" w14:paraId="72CC1641" w14:textId="77777777" w:rsidTr="002542AE">
        <w:trPr>
          <w:trHeight w:val="480"/>
        </w:trPr>
        <w:tc>
          <w:tcPr>
            <w:tcW w:w="131" w:type="pct"/>
            <w:tcBorders>
              <w:top w:val="nil"/>
              <w:left w:val="single" w:sz="4" w:space="0" w:color="auto"/>
              <w:bottom w:val="single" w:sz="4" w:space="0" w:color="auto"/>
              <w:right w:val="single" w:sz="4" w:space="0" w:color="auto"/>
            </w:tcBorders>
            <w:shd w:val="clear" w:color="auto" w:fill="auto"/>
            <w:vAlign w:val="center"/>
            <w:hideMark/>
          </w:tcPr>
          <w:p w14:paraId="5D6DDAE5" w14:textId="77777777" w:rsidR="003E67B9" w:rsidRPr="00C5309D" w:rsidRDefault="003E67B9" w:rsidP="002542AE">
            <w:pPr>
              <w:spacing w:after="0" w:line="240" w:lineRule="auto"/>
              <w:ind w:firstLine="0"/>
              <w:jc w:val="center"/>
              <w:rPr>
                <w:sz w:val="18"/>
                <w:szCs w:val="18"/>
              </w:rPr>
            </w:pPr>
            <w:r w:rsidRPr="00C5309D">
              <w:rPr>
                <w:sz w:val="18"/>
                <w:szCs w:val="18"/>
              </w:rPr>
              <w:t>3</w:t>
            </w:r>
          </w:p>
        </w:tc>
        <w:tc>
          <w:tcPr>
            <w:tcW w:w="677" w:type="pct"/>
            <w:tcBorders>
              <w:top w:val="nil"/>
              <w:left w:val="nil"/>
              <w:bottom w:val="single" w:sz="4" w:space="0" w:color="auto"/>
              <w:right w:val="single" w:sz="4" w:space="0" w:color="auto"/>
            </w:tcBorders>
            <w:shd w:val="clear" w:color="auto" w:fill="auto"/>
            <w:vAlign w:val="center"/>
            <w:hideMark/>
          </w:tcPr>
          <w:p w14:paraId="5A737BE6" w14:textId="77777777" w:rsidR="003E67B9" w:rsidRPr="00C5309D" w:rsidRDefault="003E67B9" w:rsidP="002542AE">
            <w:pPr>
              <w:spacing w:after="0" w:line="240" w:lineRule="auto"/>
              <w:ind w:firstLine="0"/>
              <w:rPr>
                <w:sz w:val="18"/>
                <w:szCs w:val="18"/>
              </w:rPr>
            </w:pPr>
            <w:r w:rsidRPr="00C5309D">
              <w:rPr>
                <w:sz w:val="18"/>
                <w:szCs w:val="18"/>
              </w:rPr>
              <w:t>Котельная "Центральная"</w:t>
            </w:r>
          </w:p>
        </w:tc>
        <w:tc>
          <w:tcPr>
            <w:tcW w:w="3541" w:type="pct"/>
            <w:tcBorders>
              <w:top w:val="nil"/>
              <w:left w:val="nil"/>
              <w:bottom w:val="single" w:sz="4" w:space="0" w:color="auto"/>
              <w:right w:val="single" w:sz="4" w:space="0" w:color="auto"/>
            </w:tcBorders>
            <w:shd w:val="clear" w:color="auto" w:fill="auto"/>
            <w:vAlign w:val="center"/>
            <w:hideMark/>
          </w:tcPr>
          <w:p w14:paraId="1B65184C" w14:textId="77777777" w:rsidR="003E67B9" w:rsidRPr="00C5309D" w:rsidRDefault="003E67B9" w:rsidP="002542AE">
            <w:pPr>
              <w:spacing w:after="0" w:line="240" w:lineRule="auto"/>
              <w:ind w:firstLine="0"/>
              <w:rPr>
                <w:sz w:val="18"/>
                <w:szCs w:val="18"/>
              </w:rPr>
            </w:pPr>
            <w:r w:rsidRPr="00C5309D">
              <w:rPr>
                <w:sz w:val="18"/>
                <w:szCs w:val="18"/>
              </w:rPr>
              <w:t xml:space="preserve">Вывод из эксплуатации котельной "Центральная"с целью перевода в режим ЦТП (разработка проектной документации и ликвидация котельной как ОПО, </w:t>
            </w:r>
            <w:r w:rsidRPr="00C5309D">
              <w:rPr>
                <w:b/>
                <w:bCs/>
                <w:sz w:val="18"/>
                <w:szCs w:val="18"/>
              </w:rPr>
              <w:t>строительство автоматизированного блочного ЦТП мощностью 21,0 Гкал/ч</w:t>
            </w:r>
            <w:r w:rsidRPr="00C5309D">
              <w:rPr>
                <w:sz w:val="18"/>
                <w:szCs w:val="18"/>
              </w:rPr>
              <w:t>, перевод тепловых нагрузок на котельную "Мамонтовская)</w:t>
            </w:r>
          </w:p>
        </w:tc>
        <w:tc>
          <w:tcPr>
            <w:tcW w:w="325" w:type="pct"/>
            <w:tcBorders>
              <w:top w:val="nil"/>
              <w:left w:val="nil"/>
              <w:bottom w:val="single" w:sz="4" w:space="0" w:color="auto"/>
              <w:right w:val="single" w:sz="4" w:space="0" w:color="auto"/>
            </w:tcBorders>
            <w:shd w:val="clear" w:color="auto" w:fill="auto"/>
            <w:vAlign w:val="center"/>
            <w:hideMark/>
          </w:tcPr>
          <w:p w14:paraId="1061EB1D" w14:textId="77777777" w:rsidR="003E67B9" w:rsidRPr="00C5309D" w:rsidRDefault="003E67B9" w:rsidP="002542AE">
            <w:pPr>
              <w:spacing w:after="0" w:line="240" w:lineRule="auto"/>
              <w:ind w:firstLine="0"/>
              <w:jc w:val="center"/>
              <w:rPr>
                <w:color w:val="000000"/>
                <w:sz w:val="18"/>
                <w:szCs w:val="18"/>
              </w:rPr>
            </w:pPr>
            <w:r w:rsidRPr="00C5309D">
              <w:rPr>
                <w:color w:val="000000"/>
                <w:sz w:val="18"/>
                <w:szCs w:val="18"/>
              </w:rPr>
              <w:t>2027</w:t>
            </w:r>
          </w:p>
        </w:tc>
        <w:tc>
          <w:tcPr>
            <w:tcW w:w="325" w:type="pct"/>
            <w:tcBorders>
              <w:top w:val="nil"/>
              <w:left w:val="nil"/>
              <w:bottom w:val="single" w:sz="4" w:space="0" w:color="auto"/>
              <w:right w:val="single" w:sz="4" w:space="0" w:color="auto"/>
            </w:tcBorders>
            <w:shd w:val="clear" w:color="auto" w:fill="auto"/>
            <w:vAlign w:val="center"/>
            <w:hideMark/>
          </w:tcPr>
          <w:p w14:paraId="1785604D" w14:textId="77777777" w:rsidR="003E67B9" w:rsidRPr="00C5309D" w:rsidRDefault="003E67B9" w:rsidP="002542AE">
            <w:pPr>
              <w:spacing w:after="0" w:line="240" w:lineRule="auto"/>
              <w:ind w:firstLine="0"/>
              <w:jc w:val="center"/>
              <w:rPr>
                <w:color w:val="000000"/>
                <w:sz w:val="18"/>
                <w:szCs w:val="18"/>
              </w:rPr>
            </w:pPr>
            <w:r w:rsidRPr="00C5309D">
              <w:rPr>
                <w:color w:val="000000"/>
                <w:sz w:val="18"/>
                <w:szCs w:val="18"/>
              </w:rPr>
              <w:t>2028</w:t>
            </w:r>
          </w:p>
        </w:tc>
      </w:tr>
      <w:tr w:rsidR="003E67B9" w:rsidRPr="00C5309D" w14:paraId="0FEAD843" w14:textId="77777777" w:rsidTr="002542AE">
        <w:trPr>
          <w:trHeight w:val="480"/>
        </w:trPr>
        <w:tc>
          <w:tcPr>
            <w:tcW w:w="131" w:type="pct"/>
            <w:tcBorders>
              <w:top w:val="nil"/>
              <w:left w:val="single" w:sz="4" w:space="0" w:color="auto"/>
              <w:bottom w:val="single" w:sz="4" w:space="0" w:color="auto"/>
              <w:right w:val="single" w:sz="4" w:space="0" w:color="auto"/>
            </w:tcBorders>
            <w:shd w:val="clear" w:color="auto" w:fill="auto"/>
            <w:vAlign w:val="center"/>
          </w:tcPr>
          <w:p w14:paraId="1A7EA2DE" w14:textId="77777777" w:rsidR="003E67B9" w:rsidRPr="00C5309D" w:rsidRDefault="003E67B9" w:rsidP="002542AE">
            <w:pPr>
              <w:spacing w:after="0" w:line="240" w:lineRule="auto"/>
              <w:ind w:firstLine="0"/>
              <w:jc w:val="center"/>
              <w:rPr>
                <w:sz w:val="18"/>
                <w:szCs w:val="18"/>
              </w:rPr>
            </w:pPr>
            <w:r>
              <w:rPr>
                <w:sz w:val="18"/>
                <w:szCs w:val="18"/>
              </w:rPr>
              <w:t>4</w:t>
            </w:r>
          </w:p>
        </w:tc>
        <w:tc>
          <w:tcPr>
            <w:tcW w:w="677" w:type="pct"/>
            <w:tcBorders>
              <w:top w:val="nil"/>
              <w:left w:val="nil"/>
              <w:bottom w:val="single" w:sz="4" w:space="0" w:color="auto"/>
              <w:right w:val="single" w:sz="4" w:space="0" w:color="auto"/>
            </w:tcBorders>
            <w:shd w:val="clear" w:color="auto" w:fill="auto"/>
            <w:vAlign w:val="center"/>
            <w:hideMark/>
          </w:tcPr>
          <w:p w14:paraId="073ADDD1" w14:textId="77777777" w:rsidR="003E67B9" w:rsidRPr="00C5309D" w:rsidRDefault="003E67B9" w:rsidP="002542AE">
            <w:pPr>
              <w:spacing w:after="0" w:line="240" w:lineRule="auto"/>
              <w:ind w:firstLine="0"/>
              <w:rPr>
                <w:sz w:val="18"/>
                <w:szCs w:val="18"/>
              </w:rPr>
            </w:pPr>
            <w:r w:rsidRPr="00C5309D">
              <w:rPr>
                <w:sz w:val="18"/>
                <w:szCs w:val="18"/>
              </w:rPr>
              <w:t>Котельная "Пыть-Ях"</w:t>
            </w:r>
          </w:p>
        </w:tc>
        <w:tc>
          <w:tcPr>
            <w:tcW w:w="3541" w:type="pct"/>
            <w:tcBorders>
              <w:top w:val="nil"/>
              <w:left w:val="nil"/>
              <w:bottom w:val="single" w:sz="4" w:space="0" w:color="auto"/>
              <w:right w:val="single" w:sz="4" w:space="0" w:color="auto"/>
            </w:tcBorders>
            <w:shd w:val="clear" w:color="auto" w:fill="auto"/>
            <w:vAlign w:val="center"/>
            <w:hideMark/>
          </w:tcPr>
          <w:p w14:paraId="785C531E" w14:textId="77777777" w:rsidR="003E67B9" w:rsidRPr="00C5309D" w:rsidRDefault="003E67B9" w:rsidP="002542AE">
            <w:pPr>
              <w:spacing w:after="0" w:line="240" w:lineRule="auto"/>
              <w:ind w:firstLine="0"/>
              <w:rPr>
                <w:sz w:val="18"/>
                <w:szCs w:val="18"/>
              </w:rPr>
            </w:pPr>
            <w:r w:rsidRPr="00C5309D">
              <w:rPr>
                <w:sz w:val="18"/>
                <w:szCs w:val="18"/>
              </w:rPr>
              <w:t>Вывод из эксплуатации, переключение тепловых нагрузок потребителей н</w:t>
            </w:r>
            <w:r w:rsidRPr="00C5309D">
              <w:rPr>
                <w:b/>
                <w:bCs/>
                <w:sz w:val="18"/>
                <w:szCs w:val="18"/>
              </w:rPr>
              <w:t xml:space="preserve">а перспективную котельную 250 МВт </w:t>
            </w:r>
            <w:r w:rsidRPr="00C5309D">
              <w:rPr>
                <w:sz w:val="18"/>
                <w:szCs w:val="18"/>
              </w:rPr>
              <w:t>с установкой ЦТП №5 мощностью 33,50 Гкал/час. (38,96 Мвт)</w:t>
            </w:r>
          </w:p>
        </w:tc>
        <w:tc>
          <w:tcPr>
            <w:tcW w:w="325" w:type="pct"/>
            <w:tcBorders>
              <w:top w:val="nil"/>
              <w:left w:val="nil"/>
              <w:bottom w:val="single" w:sz="4" w:space="0" w:color="auto"/>
              <w:right w:val="single" w:sz="4" w:space="0" w:color="auto"/>
            </w:tcBorders>
            <w:shd w:val="clear" w:color="auto" w:fill="auto"/>
            <w:vAlign w:val="center"/>
            <w:hideMark/>
          </w:tcPr>
          <w:p w14:paraId="08EDAEF2" w14:textId="77777777" w:rsidR="003E67B9" w:rsidRPr="00C5309D" w:rsidRDefault="003E67B9" w:rsidP="002542AE">
            <w:pPr>
              <w:spacing w:after="0" w:line="240" w:lineRule="auto"/>
              <w:ind w:firstLine="0"/>
              <w:jc w:val="center"/>
              <w:rPr>
                <w:color w:val="000000"/>
                <w:sz w:val="18"/>
                <w:szCs w:val="18"/>
              </w:rPr>
            </w:pPr>
            <w:r w:rsidRPr="00C5309D">
              <w:rPr>
                <w:color w:val="000000"/>
                <w:sz w:val="18"/>
                <w:szCs w:val="18"/>
              </w:rPr>
              <w:t>2028</w:t>
            </w:r>
          </w:p>
        </w:tc>
        <w:tc>
          <w:tcPr>
            <w:tcW w:w="325" w:type="pct"/>
            <w:tcBorders>
              <w:top w:val="nil"/>
              <w:left w:val="nil"/>
              <w:bottom w:val="single" w:sz="4" w:space="0" w:color="auto"/>
              <w:right w:val="single" w:sz="4" w:space="0" w:color="auto"/>
            </w:tcBorders>
            <w:shd w:val="clear" w:color="auto" w:fill="auto"/>
            <w:vAlign w:val="center"/>
            <w:hideMark/>
          </w:tcPr>
          <w:p w14:paraId="215D35EF" w14:textId="77777777" w:rsidR="003E67B9" w:rsidRPr="00C5309D" w:rsidRDefault="003E67B9" w:rsidP="002542AE">
            <w:pPr>
              <w:spacing w:after="0" w:line="240" w:lineRule="auto"/>
              <w:ind w:firstLine="0"/>
              <w:jc w:val="center"/>
              <w:rPr>
                <w:color w:val="000000"/>
                <w:sz w:val="18"/>
                <w:szCs w:val="18"/>
              </w:rPr>
            </w:pPr>
            <w:r w:rsidRPr="00C5309D">
              <w:rPr>
                <w:color w:val="000000"/>
                <w:sz w:val="18"/>
                <w:szCs w:val="18"/>
              </w:rPr>
              <w:t>2029</w:t>
            </w:r>
          </w:p>
        </w:tc>
      </w:tr>
      <w:tr w:rsidR="003E67B9" w:rsidRPr="00C5309D" w14:paraId="7A91C3D7" w14:textId="77777777" w:rsidTr="002542AE">
        <w:trPr>
          <w:trHeight w:val="240"/>
        </w:trPr>
        <w:tc>
          <w:tcPr>
            <w:tcW w:w="131" w:type="pct"/>
            <w:tcBorders>
              <w:top w:val="nil"/>
              <w:left w:val="single" w:sz="4" w:space="0" w:color="auto"/>
              <w:bottom w:val="single" w:sz="4" w:space="0" w:color="auto"/>
              <w:right w:val="single" w:sz="4" w:space="0" w:color="auto"/>
            </w:tcBorders>
            <w:shd w:val="clear" w:color="auto" w:fill="auto"/>
            <w:vAlign w:val="center"/>
          </w:tcPr>
          <w:p w14:paraId="3F772BED" w14:textId="77777777" w:rsidR="003E67B9" w:rsidRPr="00C5309D" w:rsidRDefault="003E67B9" w:rsidP="002542AE">
            <w:pPr>
              <w:spacing w:after="0" w:line="240" w:lineRule="auto"/>
              <w:ind w:firstLine="0"/>
              <w:jc w:val="center"/>
              <w:rPr>
                <w:sz w:val="18"/>
                <w:szCs w:val="18"/>
              </w:rPr>
            </w:pPr>
            <w:r>
              <w:rPr>
                <w:sz w:val="18"/>
                <w:szCs w:val="18"/>
              </w:rPr>
              <w:t>5</w:t>
            </w:r>
          </w:p>
        </w:tc>
        <w:tc>
          <w:tcPr>
            <w:tcW w:w="677" w:type="pct"/>
            <w:tcBorders>
              <w:top w:val="nil"/>
              <w:left w:val="nil"/>
              <w:bottom w:val="single" w:sz="4" w:space="0" w:color="auto"/>
              <w:right w:val="single" w:sz="4" w:space="0" w:color="auto"/>
            </w:tcBorders>
            <w:shd w:val="clear" w:color="auto" w:fill="auto"/>
            <w:vAlign w:val="center"/>
            <w:hideMark/>
          </w:tcPr>
          <w:p w14:paraId="59DCF5AB" w14:textId="77777777" w:rsidR="003E67B9" w:rsidRPr="00C5309D" w:rsidRDefault="003E67B9" w:rsidP="002542AE">
            <w:pPr>
              <w:spacing w:after="0" w:line="240" w:lineRule="auto"/>
              <w:ind w:firstLine="0"/>
              <w:rPr>
                <w:sz w:val="18"/>
                <w:szCs w:val="18"/>
              </w:rPr>
            </w:pPr>
            <w:r w:rsidRPr="00C5309D">
              <w:rPr>
                <w:sz w:val="18"/>
                <w:szCs w:val="18"/>
              </w:rPr>
              <w:t>Котельная "Пыть-Ях"</w:t>
            </w:r>
          </w:p>
        </w:tc>
        <w:tc>
          <w:tcPr>
            <w:tcW w:w="3541" w:type="pct"/>
            <w:tcBorders>
              <w:top w:val="nil"/>
              <w:left w:val="nil"/>
              <w:bottom w:val="single" w:sz="4" w:space="0" w:color="auto"/>
              <w:right w:val="single" w:sz="4" w:space="0" w:color="auto"/>
            </w:tcBorders>
            <w:shd w:val="clear" w:color="auto" w:fill="auto"/>
            <w:vAlign w:val="center"/>
            <w:hideMark/>
          </w:tcPr>
          <w:p w14:paraId="0CC98168" w14:textId="77777777" w:rsidR="003E67B9" w:rsidRPr="00C5309D" w:rsidRDefault="003E67B9" w:rsidP="002542AE">
            <w:pPr>
              <w:spacing w:after="0" w:line="240" w:lineRule="auto"/>
              <w:ind w:firstLine="0"/>
              <w:rPr>
                <w:sz w:val="18"/>
                <w:szCs w:val="18"/>
              </w:rPr>
            </w:pPr>
            <w:r w:rsidRPr="00C5309D">
              <w:rPr>
                <w:sz w:val="18"/>
                <w:szCs w:val="18"/>
              </w:rPr>
              <w:t>Вывод из эксплуатации котельной "Пыть-Ях" (разработка проекта с последующей ликвидацией объекта как ОПО)</w:t>
            </w:r>
          </w:p>
        </w:tc>
        <w:tc>
          <w:tcPr>
            <w:tcW w:w="325" w:type="pct"/>
            <w:tcBorders>
              <w:top w:val="nil"/>
              <w:left w:val="nil"/>
              <w:bottom w:val="single" w:sz="4" w:space="0" w:color="auto"/>
              <w:right w:val="single" w:sz="4" w:space="0" w:color="auto"/>
            </w:tcBorders>
            <w:shd w:val="clear" w:color="auto" w:fill="auto"/>
            <w:vAlign w:val="center"/>
            <w:hideMark/>
          </w:tcPr>
          <w:p w14:paraId="297635EB" w14:textId="77777777" w:rsidR="003E67B9" w:rsidRPr="00C5309D" w:rsidRDefault="003E67B9" w:rsidP="002542AE">
            <w:pPr>
              <w:spacing w:after="0" w:line="240" w:lineRule="auto"/>
              <w:ind w:firstLine="0"/>
              <w:jc w:val="center"/>
              <w:rPr>
                <w:color w:val="000000"/>
                <w:sz w:val="18"/>
                <w:szCs w:val="18"/>
              </w:rPr>
            </w:pPr>
            <w:r w:rsidRPr="00C5309D">
              <w:rPr>
                <w:color w:val="000000"/>
                <w:sz w:val="18"/>
                <w:szCs w:val="18"/>
              </w:rPr>
              <w:t>2028</w:t>
            </w:r>
          </w:p>
        </w:tc>
        <w:tc>
          <w:tcPr>
            <w:tcW w:w="325" w:type="pct"/>
            <w:tcBorders>
              <w:top w:val="nil"/>
              <w:left w:val="nil"/>
              <w:bottom w:val="single" w:sz="4" w:space="0" w:color="auto"/>
              <w:right w:val="single" w:sz="4" w:space="0" w:color="auto"/>
            </w:tcBorders>
            <w:shd w:val="clear" w:color="auto" w:fill="auto"/>
            <w:vAlign w:val="center"/>
            <w:hideMark/>
          </w:tcPr>
          <w:p w14:paraId="36FF489F" w14:textId="77777777" w:rsidR="003E67B9" w:rsidRPr="00C5309D" w:rsidRDefault="003E67B9" w:rsidP="002542AE">
            <w:pPr>
              <w:spacing w:after="0" w:line="240" w:lineRule="auto"/>
              <w:ind w:firstLine="0"/>
              <w:jc w:val="center"/>
              <w:rPr>
                <w:color w:val="000000"/>
                <w:sz w:val="18"/>
                <w:szCs w:val="18"/>
              </w:rPr>
            </w:pPr>
            <w:r w:rsidRPr="00C5309D">
              <w:rPr>
                <w:color w:val="000000"/>
                <w:sz w:val="18"/>
                <w:szCs w:val="18"/>
              </w:rPr>
              <w:t>2029</w:t>
            </w:r>
          </w:p>
        </w:tc>
      </w:tr>
      <w:tr w:rsidR="003E67B9" w:rsidRPr="00C5309D" w14:paraId="670AF70C" w14:textId="77777777" w:rsidTr="002542AE">
        <w:trPr>
          <w:trHeight w:val="240"/>
        </w:trPr>
        <w:tc>
          <w:tcPr>
            <w:tcW w:w="131" w:type="pct"/>
            <w:tcBorders>
              <w:top w:val="nil"/>
              <w:left w:val="single" w:sz="4" w:space="0" w:color="auto"/>
              <w:bottom w:val="single" w:sz="4" w:space="0" w:color="auto"/>
              <w:right w:val="single" w:sz="4" w:space="0" w:color="auto"/>
            </w:tcBorders>
            <w:shd w:val="clear" w:color="auto" w:fill="auto"/>
            <w:vAlign w:val="center"/>
          </w:tcPr>
          <w:p w14:paraId="45130544" w14:textId="77777777" w:rsidR="003E67B9" w:rsidRPr="00C5309D" w:rsidRDefault="003E67B9" w:rsidP="002542AE">
            <w:pPr>
              <w:spacing w:after="0" w:line="240" w:lineRule="auto"/>
              <w:ind w:firstLine="0"/>
              <w:jc w:val="center"/>
              <w:rPr>
                <w:sz w:val="18"/>
                <w:szCs w:val="18"/>
              </w:rPr>
            </w:pPr>
            <w:r>
              <w:rPr>
                <w:sz w:val="18"/>
                <w:szCs w:val="18"/>
              </w:rPr>
              <w:t>6</w:t>
            </w:r>
          </w:p>
        </w:tc>
        <w:tc>
          <w:tcPr>
            <w:tcW w:w="677" w:type="pct"/>
            <w:tcBorders>
              <w:top w:val="nil"/>
              <w:left w:val="nil"/>
              <w:bottom w:val="single" w:sz="4" w:space="0" w:color="auto"/>
              <w:right w:val="single" w:sz="4" w:space="0" w:color="auto"/>
            </w:tcBorders>
            <w:shd w:val="clear" w:color="auto" w:fill="auto"/>
            <w:vAlign w:val="center"/>
            <w:hideMark/>
          </w:tcPr>
          <w:p w14:paraId="05BDECC8" w14:textId="77777777" w:rsidR="003E67B9" w:rsidRPr="00C5309D" w:rsidRDefault="003E67B9" w:rsidP="002542AE">
            <w:pPr>
              <w:spacing w:after="0" w:line="240" w:lineRule="auto"/>
              <w:ind w:firstLine="0"/>
              <w:rPr>
                <w:sz w:val="18"/>
                <w:szCs w:val="18"/>
              </w:rPr>
            </w:pPr>
            <w:r w:rsidRPr="00C5309D">
              <w:rPr>
                <w:sz w:val="18"/>
                <w:szCs w:val="18"/>
              </w:rPr>
              <w:t>Котельная "Пыть-Ях"</w:t>
            </w:r>
          </w:p>
        </w:tc>
        <w:tc>
          <w:tcPr>
            <w:tcW w:w="3541" w:type="pct"/>
            <w:tcBorders>
              <w:top w:val="nil"/>
              <w:left w:val="nil"/>
              <w:bottom w:val="single" w:sz="4" w:space="0" w:color="auto"/>
              <w:right w:val="single" w:sz="4" w:space="0" w:color="auto"/>
            </w:tcBorders>
            <w:shd w:val="clear" w:color="auto" w:fill="auto"/>
            <w:vAlign w:val="center"/>
            <w:hideMark/>
          </w:tcPr>
          <w:p w14:paraId="6231576C" w14:textId="77777777" w:rsidR="003E67B9" w:rsidRPr="00C5309D" w:rsidRDefault="003E67B9" w:rsidP="002542AE">
            <w:pPr>
              <w:spacing w:after="0" w:line="240" w:lineRule="auto"/>
              <w:ind w:firstLine="0"/>
              <w:rPr>
                <w:sz w:val="18"/>
                <w:szCs w:val="18"/>
              </w:rPr>
            </w:pPr>
            <w:r w:rsidRPr="00C5309D">
              <w:rPr>
                <w:sz w:val="18"/>
                <w:szCs w:val="18"/>
              </w:rPr>
              <w:t>Проектирование и строительство автоматизированного центрального теплового пункта ЦТП №5 в районе ТК-61А мощностью 33,50 Гкал/час (38,96 Мвт)</w:t>
            </w:r>
          </w:p>
        </w:tc>
        <w:tc>
          <w:tcPr>
            <w:tcW w:w="325" w:type="pct"/>
            <w:tcBorders>
              <w:top w:val="nil"/>
              <w:left w:val="nil"/>
              <w:bottom w:val="single" w:sz="4" w:space="0" w:color="auto"/>
              <w:right w:val="single" w:sz="4" w:space="0" w:color="auto"/>
            </w:tcBorders>
            <w:shd w:val="clear" w:color="auto" w:fill="auto"/>
            <w:vAlign w:val="center"/>
            <w:hideMark/>
          </w:tcPr>
          <w:p w14:paraId="19F3AEDE" w14:textId="77777777" w:rsidR="003E67B9" w:rsidRPr="00C5309D" w:rsidRDefault="003E67B9" w:rsidP="002542AE">
            <w:pPr>
              <w:spacing w:after="0" w:line="240" w:lineRule="auto"/>
              <w:ind w:firstLine="0"/>
              <w:jc w:val="center"/>
              <w:rPr>
                <w:color w:val="000000"/>
                <w:sz w:val="18"/>
                <w:szCs w:val="18"/>
              </w:rPr>
            </w:pPr>
            <w:r w:rsidRPr="00C5309D">
              <w:rPr>
                <w:color w:val="000000"/>
                <w:sz w:val="18"/>
                <w:szCs w:val="18"/>
              </w:rPr>
              <w:t>2028</w:t>
            </w:r>
          </w:p>
        </w:tc>
        <w:tc>
          <w:tcPr>
            <w:tcW w:w="325" w:type="pct"/>
            <w:tcBorders>
              <w:top w:val="nil"/>
              <w:left w:val="nil"/>
              <w:bottom w:val="single" w:sz="4" w:space="0" w:color="auto"/>
              <w:right w:val="single" w:sz="4" w:space="0" w:color="auto"/>
            </w:tcBorders>
            <w:shd w:val="clear" w:color="auto" w:fill="auto"/>
            <w:vAlign w:val="center"/>
            <w:hideMark/>
          </w:tcPr>
          <w:p w14:paraId="34882BF4" w14:textId="77777777" w:rsidR="003E67B9" w:rsidRPr="00C5309D" w:rsidRDefault="003E67B9" w:rsidP="002542AE">
            <w:pPr>
              <w:spacing w:after="0" w:line="240" w:lineRule="auto"/>
              <w:ind w:firstLine="0"/>
              <w:jc w:val="center"/>
              <w:rPr>
                <w:color w:val="000000"/>
                <w:sz w:val="18"/>
                <w:szCs w:val="18"/>
              </w:rPr>
            </w:pPr>
            <w:r w:rsidRPr="00C5309D">
              <w:rPr>
                <w:color w:val="000000"/>
                <w:sz w:val="18"/>
                <w:szCs w:val="18"/>
              </w:rPr>
              <w:t>2029</w:t>
            </w:r>
          </w:p>
        </w:tc>
      </w:tr>
      <w:tr w:rsidR="003E67B9" w:rsidRPr="00C5309D" w14:paraId="5E913F42" w14:textId="77777777" w:rsidTr="002542AE">
        <w:trPr>
          <w:trHeight w:val="240"/>
        </w:trPr>
        <w:tc>
          <w:tcPr>
            <w:tcW w:w="131" w:type="pct"/>
            <w:tcBorders>
              <w:top w:val="nil"/>
              <w:left w:val="single" w:sz="4" w:space="0" w:color="auto"/>
              <w:bottom w:val="single" w:sz="4" w:space="0" w:color="auto"/>
              <w:right w:val="single" w:sz="4" w:space="0" w:color="auto"/>
            </w:tcBorders>
            <w:shd w:val="clear" w:color="auto" w:fill="auto"/>
            <w:vAlign w:val="center"/>
          </w:tcPr>
          <w:p w14:paraId="2AB4652C" w14:textId="77777777" w:rsidR="003E67B9" w:rsidRPr="00C5309D" w:rsidRDefault="003E67B9" w:rsidP="002542AE">
            <w:pPr>
              <w:spacing w:after="0" w:line="240" w:lineRule="auto"/>
              <w:ind w:firstLine="0"/>
              <w:jc w:val="center"/>
              <w:rPr>
                <w:sz w:val="18"/>
                <w:szCs w:val="18"/>
              </w:rPr>
            </w:pPr>
            <w:r>
              <w:rPr>
                <w:sz w:val="18"/>
                <w:szCs w:val="18"/>
              </w:rPr>
              <w:t>7</w:t>
            </w:r>
          </w:p>
        </w:tc>
        <w:tc>
          <w:tcPr>
            <w:tcW w:w="677" w:type="pct"/>
            <w:tcBorders>
              <w:top w:val="nil"/>
              <w:left w:val="nil"/>
              <w:bottom w:val="single" w:sz="4" w:space="0" w:color="auto"/>
              <w:right w:val="single" w:sz="4" w:space="0" w:color="auto"/>
            </w:tcBorders>
            <w:shd w:val="clear" w:color="auto" w:fill="auto"/>
            <w:vAlign w:val="center"/>
            <w:hideMark/>
          </w:tcPr>
          <w:p w14:paraId="659A0C58" w14:textId="77777777" w:rsidR="003E67B9" w:rsidRPr="00C5309D" w:rsidRDefault="003E67B9" w:rsidP="002542AE">
            <w:pPr>
              <w:spacing w:after="0" w:line="240" w:lineRule="auto"/>
              <w:ind w:firstLine="0"/>
              <w:rPr>
                <w:sz w:val="18"/>
                <w:szCs w:val="18"/>
              </w:rPr>
            </w:pPr>
            <w:r w:rsidRPr="00C5309D">
              <w:rPr>
                <w:sz w:val="18"/>
                <w:szCs w:val="18"/>
              </w:rPr>
              <w:t>Котельная "2 А мкр"</w:t>
            </w:r>
          </w:p>
        </w:tc>
        <w:tc>
          <w:tcPr>
            <w:tcW w:w="3541" w:type="pct"/>
            <w:tcBorders>
              <w:top w:val="nil"/>
              <w:left w:val="nil"/>
              <w:bottom w:val="single" w:sz="4" w:space="0" w:color="auto"/>
              <w:right w:val="single" w:sz="4" w:space="0" w:color="auto"/>
            </w:tcBorders>
            <w:shd w:val="clear" w:color="auto" w:fill="auto"/>
            <w:vAlign w:val="center"/>
            <w:hideMark/>
          </w:tcPr>
          <w:p w14:paraId="61D8711F" w14:textId="77777777" w:rsidR="003E67B9" w:rsidRPr="00C5309D" w:rsidRDefault="003E67B9" w:rsidP="002542AE">
            <w:pPr>
              <w:spacing w:after="0" w:line="240" w:lineRule="auto"/>
              <w:ind w:firstLine="0"/>
              <w:rPr>
                <w:sz w:val="18"/>
                <w:szCs w:val="18"/>
              </w:rPr>
            </w:pPr>
            <w:r w:rsidRPr="00C5309D">
              <w:rPr>
                <w:sz w:val="18"/>
                <w:szCs w:val="18"/>
              </w:rPr>
              <w:t>Реконструкция-строительство блочно-модульной автоматизированной котельной мощностью 14,75 Гкал/час (20 Мвт)</w:t>
            </w:r>
          </w:p>
        </w:tc>
        <w:tc>
          <w:tcPr>
            <w:tcW w:w="325" w:type="pct"/>
            <w:tcBorders>
              <w:top w:val="nil"/>
              <w:left w:val="nil"/>
              <w:bottom w:val="single" w:sz="4" w:space="0" w:color="auto"/>
              <w:right w:val="single" w:sz="4" w:space="0" w:color="auto"/>
            </w:tcBorders>
            <w:shd w:val="clear" w:color="auto" w:fill="auto"/>
            <w:vAlign w:val="center"/>
            <w:hideMark/>
          </w:tcPr>
          <w:p w14:paraId="47789458" w14:textId="77777777" w:rsidR="003E67B9" w:rsidRPr="00C5309D" w:rsidRDefault="003E67B9" w:rsidP="002542AE">
            <w:pPr>
              <w:spacing w:after="0" w:line="240" w:lineRule="auto"/>
              <w:ind w:firstLine="0"/>
              <w:jc w:val="center"/>
              <w:rPr>
                <w:color w:val="000000"/>
                <w:sz w:val="18"/>
                <w:szCs w:val="18"/>
              </w:rPr>
            </w:pPr>
            <w:r w:rsidRPr="00C5309D">
              <w:rPr>
                <w:color w:val="000000"/>
                <w:sz w:val="18"/>
                <w:szCs w:val="18"/>
              </w:rPr>
              <w:t>2031</w:t>
            </w:r>
          </w:p>
        </w:tc>
        <w:tc>
          <w:tcPr>
            <w:tcW w:w="325" w:type="pct"/>
            <w:tcBorders>
              <w:top w:val="nil"/>
              <w:left w:val="nil"/>
              <w:bottom w:val="single" w:sz="4" w:space="0" w:color="auto"/>
              <w:right w:val="single" w:sz="4" w:space="0" w:color="auto"/>
            </w:tcBorders>
            <w:shd w:val="clear" w:color="auto" w:fill="auto"/>
            <w:vAlign w:val="center"/>
            <w:hideMark/>
          </w:tcPr>
          <w:p w14:paraId="77DFC4E3" w14:textId="77777777" w:rsidR="003E67B9" w:rsidRPr="00C5309D" w:rsidRDefault="003E67B9" w:rsidP="002542AE">
            <w:pPr>
              <w:spacing w:after="0" w:line="240" w:lineRule="auto"/>
              <w:ind w:firstLine="0"/>
              <w:jc w:val="center"/>
              <w:rPr>
                <w:color w:val="000000"/>
                <w:sz w:val="18"/>
                <w:szCs w:val="18"/>
              </w:rPr>
            </w:pPr>
            <w:r w:rsidRPr="00C5309D">
              <w:rPr>
                <w:color w:val="000000"/>
                <w:sz w:val="18"/>
                <w:szCs w:val="18"/>
              </w:rPr>
              <w:t>2032</w:t>
            </w:r>
          </w:p>
        </w:tc>
      </w:tr>
      <w:tr w:rsidR="003E67B9" w:rsidRPr="00C5309D" w14:paraId="326BD172" w14:textId="77777777" w:rsidTr="002542AE">
        <w:trPr>
          <w:trHeight w:val="480"/>
        </w:trPr>
        <w:tc>
          <w:tcPr>
            <w:tcW w:w="131" w:type="pct"/>
            <w:tcBorders>
              <w:top w:val="nil"/>
              <w:left w:val="single" w:sz="4" w:space="0" w:color="auto"/>
              <w:bottom w:val="single" w:sz="4" w:space="0" w:color="auto"/>
              <w:right w:val="single" w:sz="4" w:space="0" w:color="auto"/>
            </w:tcBorders>
            <w:shd w:val="clear" w:color="auto" w:fill="auto"/>
            <w:vAlign w:val="center"/>
          </w:tcPr>
          <w:p w14:paraId="0534BE7E" w14:textId="77777777" w:rsidR="003E67B9" w:rsidRPr="00C5309D" w:rsidRDefault="003E67B9" w:rsidP="002542AE">
            <w:pPr>
              <w:spacing w:after="0" w:line="240" w:lineRule="auto"/>
              <w:ind w:firstLine="0"/>
              <w:jc w:val="center"/>
              <w:rPr>
                <w:sz w:val="18"/>
                <w:szCs w:val="18"/>
              </w:rPr>
            </w:pPr>
            <w:r>
              <w:rPr>
                <w:sz w:val="18"/>
                <w:szCs w:val="18"/>
              </w:rPr>
              <w:t>8</w:t>
            </w:r>
          </w:p>
        </w:tc>
        <w:tc>
          <w:tcPr>
            <w:tcW w:w="677" w:type="pct"/>
            <w:tcBorders>
              <w:top w:val="nil"/>
              <w:left w:val="nil"/>
              <w:bottom w:val="single" w:sz="4" w:space="0" w:color="auto"/>
              <w:right w:val="single" w:sz="4" w:space="0" w:color="auto"/>
            </w:tcBorders>
            <w:shd w:val="clear" w:color="auto" w:fill="auto"/>
            <w:vAlign w:val="center"/>
            <w:hideMark/>
          </w:tcPr>
          <w:p w14:paraId="537C9062" w14:textId="77777777" w:rsidR="003E67B9" w:rsidRPr="00C5309D" w:rsidRDefault="003E67B9" w:rsidP="002542AE">
            <w:pPr>
              <w:spacing w:after="0" w:line="240" w:lineRule="auto"/>
              <w:ind w:firstLine="0"/>
              <w:rPr>
                <w:sz w:val="18"/>
                <w:szCs w:val="18"/>
              </w:rPr>
            </w:pPr>
            <w:r w:rsidRPr="00C5309D">
              <w:rPr>
                <w:sz w:val="18"/>
                <w:szCs w:val="18"/>
              </w:rPr>
              <w:t>Котельная "2 А мкр"</w:t>
            </w:r>
          </w:p>
        </w:tc>
        <w:tc>
          <w:tcPr>
            <w:tcW w:w="3541" w:type="pct"/>
            <w:tcBorders>
              <w:top w:val="nil"/>
              <w:left w:val="nil"/>
              <w:bottom w:val="single" w:sz="4" w:space="0" w:color="auto"/>
              <w:right w:val="single" w:sz="4" w:space="0" w:color="auto"/>
            </w:tcBorders>
            <w:shd w:val="clear" w:color="auto" w:fill="auto"/>
            <w:vAlign w:val="center"/>
            <w:hideMark/>
          </w:tcPr>
          <w:p w14:paraId="6CBBEAAC" w14:textId="77777777" w:rsidR="003E67B9" w:rsidRPr="00C5309D" w:rsidRDefault="003E67B9" w:rsidP="002542AE">
            <w:pPr>
              <w:spacing w:after="0" w:line="240" w:lineRule="auto"/>
              <w:ind w:firstLine="0"/>
              <w:rPr>
                <w:sz w:val="18"/>
                <w:szCs w:val="18"/>
              </w:rPr>
            </w:pPr>
            <w:r w:rsidRPr="00C5309D">
              <w:rPr>
                <w:sz w:val="18"/>
                <w:szCs w:val="18"/>
              </w:rPr>
              <w:t>Перевод потребителей частного жилого фонда на индивидуальные источники тепловой энергии с отключением суммарных тепловых нагрузок 6,82 Гкал/час от действующей котельной</w:t>
            </w:r>
          </w:p>
        </w:tc>
        <w:tc>
          <w:tcPr>
            <w:tcW w:w="325" w:type="pct"/>
            <w:tcBorders>
              <w:top w:val="nil"/>
              <w:left w:val="nil"/>
              <w:bottom w:val="single" w:sz="4" w:space="0" w:color="auto"/>
              <w:right w:val="single" w:sz="4" w:space="0" w:color="auto"/>
            </w:tcBorders>
            <w:shd w:val="clear" w:color="auto" w:fill="auto"/>
            <w:vAlign w:val="center"/>
            <w:hideMark/>
          </w:tcPr>
          <w:p w14:paraId="0026B7FB" w14:textId="77777777" w:rsidR="003E67B9" w:rsidRPr="00C5309D" w:rsidRDefault="003E67B9" w:rsidP="002542AE">
            <w:pPr>
              <w:spacing w:after="0" w:line="240" w:lineRule="auto"/>
              <w:ind w:firstLine="0"/>
              <w:jc w:val="center"/>
              <w:rPr>
                <w:color w:val="000000"/>
                <w:sz w:val="18"/>
                <w:szCs w:val="18"/>
              </w:rPr>
            </w:pPr>
            <w:r w:rsidRPr="00C5309D">
              <w:rPr>
                <w:color w:val="000000"/>
                <w:sz w:val="18"/>
                <w:szCs w:val="18"/>
              </w:rPr>
              <w:t>2027</w:t>
            </w:r>
          </w:p>
        </w:tc>
        <w:tc>
          <w:tcPr>
            <w:tcW w:w="325" w:type="pct"/>
            <w:tcBorders>
              <w:top w:val="nil"/>
              <w:left w:val="nil"/>
              <w:bottom w:val="single" w:sz="4" w:space="0" w:color="auto"/>
              <w:right w:val="single" w:sz="4" w:space="0" w:color="auto"/>
            </w:tcBorders>
            <w:shd w:val="clear" w:color="auto" w:fill="auto"/>
            <w:vAlign w:val="center"/>
            <w:hideMark/>
          </w:tcPr>
          <w:p w14:paraId="686CD672" w14:textId="77777777" w:rsidR="003E67B9" w:rsidRPr="00C5309D" w:rsidRDefault="003E67B9" w:rsidP="002542AE">
            <w:pPr>
              <w:spacing w:after="0" w:line="240" w:lineRule="auto"/>
              <w:ind w:firstLine="0"/>
              <w:jc w:val="center"/>
              <w:rPr>
                <w:color w:val="000000"/>
                <w:sz w:val="18"/>
                <w:szCs w:val="18"/>
              </w:rPr>
            </w:pPr>
            <w:r w:rsidRPr="00C5309D">
              <w:rPr>
                <w:color w:val="000000"/>
                <w:sz w:val="18"/>
                <w:szCs w:val="18"/>
              </w:rPr>
              <w:t>2030</w:t>
            </w:r>
          </w:p>
        </w:tc>
      </w:tr>
    </w:tbl>
    <w:p w14:paraId="435F5F3A" w14:textId="77777777" w:rsidR="003E67B9" w:rsidRPr="0071010C" w:rsidRDefault="003E67B9" w:rsidP="003E67B9">
      <w:pPr>
        <w:pStyle w:val="ae"/>
        <w:spacing w:line="276" w:lineRule="auto"/>
        <w:ind w:left="709"/>
        <w:rPr>
          <w:sz w:val="24"/>
          <w:szCs w:val="24"/>
        </w:rPr>
      </w:pPr>
    </w:p>
    <w:bookmarkEnd w:id="144"/>
    <w:p w14:paraId="422CE996" w14:textId="77777777" w:rsidR="002A70A0" w:rsidRDefault="002A70A0" w:rsidP="002D1038">
      <w:pPr>
        <w:spacing w:after="0"/>
      </w:pPr>
    </w:p>
    <w:p w14:paraId="61A1CE44" w14:textId="77777777" w:rsidR="006B4D03" w:rsidRDefault="000A5894" w:rsidP="0042221C">
      <w:pPr>
        <w:pStyle w:val="2"/>
        <w:spacing w:before="120" w:after="120" w:line="240" w:lineRule="auto"/>
      </w:pPr>
      <w:bookmarkStart w:id="147" w:name="_Toc524944253"/>
      <w:bookmarkStart w:id="148" w:name="_Toc524944829"/>
      <w:bookmarkStart w:id="149" w:name="_Toc528166508"/>
      <w:bookmarkStart w:id="150" w:name="_Toc137523455"/>
      <w:r w:rsidRPr="000A5894">
        <w:t>Обоснование</w:t>
      </w:r>
      <w:r>
        <w:t xml:space="preserve"> </w:t>
      </w:r>
      <w:r w:rsidRPr="000A5894">
        <w:t>выбора</w:t>
      </w:r>
      <w:r>
        <w:t xml:space="preserve"> </w:t>
      </w:r>
      <w:r w:rsidRPr="000A5894">
        <w:t>приоритетного</w:t>
      </w:r>
      <w:r>
        <w:t xml:space="preserve"> </w:t>
      </w:r>
      <w:r w:rsidRPr="000A5894">
        <w:t>сценария</w:t>
      </w:r>
      <w:r>
        <w:t xml:space="preserve"> </w:t>
      </w:r>
      <w:r w:rsidRPr="000A5894">
        <w:t>развития</w:t>
      </w:r>
      <w:r>
        <w:t xml:space="preserve"> </w:t>
      </w:r>
      <w:r w:rsidRPr="000A5894">
        <w:t>системы</w:t>
      </w:r>
      <w:r>
        <w:t xml:space="preserve"> </w:t>
      </w:r>
      <w:r w:rsidRPr="000A5894">
        <w:t>теплоснабжения</w:t>
      </w:r>
      <w:r>
        <w:t xml:space="preserve"> </w:t>
      </w:r>
      <w:r w:rsidRPr="000A5894">
        <w:t>поселения,</w:t>
      </w:r>
      <w:r>
        <w:t xml:space="preserve"> </w:t>
      </w:r>
      <w:r w:rsidRPr="000A5894">
        <w:t>городского</w:t>
      </w:r>
      <w:r>
        <w:t xml:space="preserve"> </w:t>
      </w:r>
      <w:r w:rsidRPr="000A5894">
        <w:t>округа</w:t>
      </w:r>
      <w:bookmarkEnd w:id="147"/>
      <w:bookmarkEnd w:id="148"/>
      <w:bookmarkEnd w:id="149"/>
      <w:bookmarkEnd w:id="150"/>
    </w:p>
    <w:p w14:paraId="3183D379" w14:textId="41B38CB1" w:rsidR="006B4D03" w:rsidRPr="0071010C" w:rsidRDefault="002D1038" w:rsidP="0071010C">
      <w:pPr>
        <w:spacing w:before="120" w:after="120" w:line="276" w:lineRule="auto"/>
        <w:jc w:val="both"/>
        <w:rPr>
          <w:sz w:val="24"/>
          <w:szCs w:val="24"/>
        </w:rPr>
      </w:pPr>
      <w:r w:rsidRPr="0071010C">
        <w:rPr>
          <w:sz w:val="24"/>
          <w:szCs w:val="24"/>
        </w:rPr>
        <w:t>Развитие системы теплоснабжения города Пыть-Яха предлагается базировать на преимущественном использовании существующих котельных находящихся в ведении теплоснабжающих организаций. При этом в схеме теплоснабжения предлагается оптимальный вариант развития системы теплоснабжения на рассматриваемый период, а именно вариант №</w:t>
      </w:r>
      <w:r w:rsidR="002A70A0" w:rsidRPr="0071010C">
        <w:rPr>
          <w:sz w:val="24"/>
          <w:szCs w:val="24"/>
        </w:rPr>
        <w:t>3</w:t>
      </w:r>
      <w:r w:rsidRPr="0071010C">
        <w:rPr>
          <w:sz w:val="24"/>
          <w:szCs w:val="24"/>
        </w:rPr>
        <w:t>.</w:t>
      </w:r>
    </w:p>
    <w:p w14:paraId="459525AB" w14:textId="77777777" w:rsidR="008B69FB" w:rsidRDefault="008B69FB" w:rsidP="006B4D03"/>
    <w:p w14:paraId="6F9AF5E3" w14:textId="29549E27" w:rsidR="006B4D03" w:rsidRPr="006B4D03" w:rsidRDefault="006B4D03" w:rsidP="006B4D03">
      <w:pPr>
        <w:sectPr w:rsidR="006B4D03" w:rsidRPr="006B4D03" w:rsidSect="0027725D">
          <w:pgSz w:w="11906" w:h="16838"/>
          <w:pgMar w:top="1134" w:right="851" w:bottom="1134" w:left="1701" w:header="708" w:footer="708" w:gutter="0"/>
          <w:cols w:space="708"/>
          <w:docGrid w:linePitch="360"/>
        </w:sectPr>
      </w:pPr>
    </w:p>
    <w:p w14:paraId="3DD065C4" w14:textId="65D9A92D" w:rsidR="000A5894" w:rsidRPr="000A5894" w:rsidRDefault="000A5894" w:rsidP="0042221C">
      <w:pPr>
        <w:pStyle w:val="10"/>
        <w:spacing w:before="120" w:after="120" w:line="240" w:lineRule="auto"/>
      </w:pPr>
      <w:bookmarkStart w:id="151" w:name="_Toc524944254"/>
      <w:bookmarkStart w:id="152" w:name="_Toc524944830"/>
      <w:bookmarkStart w:id="153" w:name="_Toc528166509"/>
      <w:bookmarkStart w:id="154" w:name="_Toc137523456"/>
      <w:r w:rsidRPr="000A5894">
        <w:lastRenderedPageBreak/>
        <w:t>Раздел</w:t>
      </w:r>
      <w:r>
        <w:t xml:space="preserve"> </w:t>
      </w:r>
      <w:r w:rsidRPr="000A5894">
        <w:t>5</w:t>
      </w:r>
      <w:r w:rsidR="00380042">
        <w:t>.</w:t>
      </w:r>
      <w:r>
        <w:t xml:space="preserve"> </w:t>
      </w:r>
      <w:r w:rsidRPr="000A5894">
        <w:t>Предложения</w:t>
      </w:r>
      <w:r>
        <w:t xml:space="preserve"> </w:t>
      </w:r>
      <w:r w:rsidRPr="000A5894">
        <w:t>по</w:t>
      </w:r>
      <w:r>
        <w:t xml:space="preserve"> </w:t>
      </w:r>
      <w:r w:rsidRPr="000A5894">
        <w:t>строительству,</w:t>
      </w:r>
      <w:r>
        <w:t xml:space="preserve"> </w:t>
      </w:r>
      <w:r w:rsidRPr="000A5894">
        <w:t>реконструкции</w:t>
      </w:r>
      <w:r>
        <w:t xml:space="preserve"> </w:t>
      </w:r>
      <w:r w:rsidRPr="000A5894">
        <w:t>и</w:t>
      </w:r>
      <w:r>
        <w:t xml:space="preserve"> </w:t>
      </w:r>
      <w:r w:rsidRPr="000A5894">
        <w:t>техническому</w:t>
      </w:r>
      <w:r>
        <w:t xml:space="preserve"> </w:t>
      </w:r>
      <w:r w:rsidRPr="000A5894">
        <w:t>перевооружению</w:t>
      </w:r>
      <w:r>
        <w:t xml:space="preserve"> </w:t>
      </w:r>
      <w:r w:rsidRPr="000A5894">
        <w:t>источников</w:t>
      </w:r>
      <w:r>
        <w:t xml:space="preserve"> </w:t>
      </w:r>
      <w:r w:rsidRPr="000A5894">
        <w:t>тепловой</w:t>
      </w:r>
      <w:r>
        <w:t xml:space="preserve"> </w:t>
      </w:r>
      <w:r w:rsidRPr="000A5894">
        <w:t>энергии</w:t>
      </w:r>
      <w:bookmarkEnd w:id="151"/>
      <w:bookmarkEnd w:id="152"/>
      <w:bookmarkEnd w:id="153"/>
      <w:bookmarkEnd w:id="154"/>
    </w:p>
    <w:p w14:paraId="7F9C4B67" w14:textId="7DB6EFFF" w:rsidR="006B4D03" w:rsidRDefault="000A5894" w:rsidP="0042221C">
      <w:pPr>
        <w:pStyle w:val="2"/>
        <w:spacing w:before="120" w:after="120" w:line="240" w:lineRule="auto"/>
      </w:pPr>
      <w:bookmarkStart w:id="155" w:name="_Toc524944255"/>
      <w:bookmarkStart w:id="156" w:name="_Toc524944831"/>
      <w:bookmarkStart w:id="157" w:name="_Toc528166510"/>
      <w:bookmarkStart w:id="158" w:name="_Toc137523457"/>
      <w:r w:rsidRPr="000A5894">
        <w:t>Предложения</w:t>
      </w:r>
      <w:r>
        <w:t xml:space="preserve"> </w:t>
      </w:r>
      <w:r w:rsidRPr="000A5894">
        <w:t>по</w:t>
      </w:r>
      <w:r>
        <w:t xml:space="preserve"> </w:t>
      </w:r>
      <w:r w:rsidRPr="000A5894">
        <w:t>строительству</w:t>
      </w:r>
      <w:r>
        <w:t xml:space="preserve"> </w:t>
      </w:r>
      <w:r w:rsidRPr="000A5894">
        <w:t>источников</w:t>
      </w:r>
      <w:r>
        <w:t xml:space="preserve"> </w:t>
      </w:r>
      <w:r w:rsidRPr="000A5894">
        <w:t>тепловой</w:t>
      </w:r>
      <w:r>
        <w:t xml:space="preserve"> </w:t>
      </w:r>
      <w:r w:rsidRPr="000A5894">
        <w:t>энергии,</w:t>
      </w:r>
      <w:r>
        <w:t xml:space="preserve"> </w:t>
      </w:r>
      <w:r w:rsidRPr="000A5894">
        <w:t>обеспечивающих</w:t>
      </w:r>
      <w:r>
        <w:t xml:space="preserve"> </w:t>
      </w:r>
      <w:r w:rsidRPr="000A5894">
        <w:t>перспективную</w:t>
      </w:r>
      <w:r>
        <w:t xml:space="preserve"> </w:t>
      </w:r>
      <w:r w:rsidRPr="000A5894">
        <w:t>тепловую</w:t>
      </w:r>
      <w:r>
        <w:t xml:space="preserve"> </w:t>
      </w:r>
      <w:r w:rsidRPr="000A5894">
        <w:t>нагрузку</w:t>
      </w:r>
      <w:r>
        <w:t xml:space="preserve"> </w:t>
      </w:r>
      <w:r w:rsidRPr="000A5894">
        <w:t>на</w:t>
      </w:r>
      <w:r>
        <w:t xml:space="preserve"> </w:t>
      </w:r>
      <w:r w:rsidRPr="000A5894">
        <w:t>осваиваемых</w:t>
      </w:r>
      <w:r>
        <w:t xml:space="preserve"> </w:t>
      </w:r>
      <w:r w:rsidRPr="000A5894">
        <w:t>территориях</w:t>
      </w:r>
      <w:r>
        <w:t xml:space="preserve"> </w:t>
      </w:r>
      <w:r w:rsidRPr="000A5894">
        <w:t>поселения,</w:t>
      </w:r>
      <w:r>
        <w:t xml:space="preserve"> </w:t>
      </w:r>
      <w:r w:rsidRPr="000A5894">
        <w:t>городского</w:t>
      </w:r>
      <w:r>
        <w:t xml:space="preserve"> </w:t>
      </w:r>
      <w:r w:rsidRPr="000A5894">
        <w:t>округа,</w:t>
      </w:r>
      <w:r>
        <w:t xml:space="preserve"> </w:t>
      </w:r>
      <w:r w:rsidRPr="000A5894">
        <w:t>для</w:t>
      </w:r>
      <w:r>
        <w:t xml:space="preserve"> </w:t>
      </w:r>
      <w:r w:rsidRPr="000A5894">
        <w:t>которых</w:t>
      </w:r>
      <w:r>
        <w:t xml:space="preserve"> </w:t>
      </w:r>
      <w:r w:rsidRPr="000A5894">
        <w:t>отсутствует</w:t>
      </w:r>
      <w:r>
        <w:t xml:space="preserve"> </w:t>
      </w:r>
      <w:r w:rsidRPr="000A5894">
        <w:t>возможность</w:t>
      </w:r>
      <w:r>
        <w:t xml:space="preserve"> </w:t>
      </w:r>
      <w:r w:rsidR="00AC1EB1">
        <w:t>и (</w:t>
      </w:r>
      <w:r w:rsidRPr="000A5894">
        <w:t>или</w:t>
      </w:r>
      <w:r w:rsidR="00AC1EB1">
        <w:t>)</w:t>
      </w:r>
      <w:r>
        <w:t xml:space="preserve"> </w:t>
      </w:r>
      <w:r w:rsidRPr="000A5894">
        <w:t>целесообразность</w:t>
      </w:r>
      <w:r>
        <w:t xml:space="preserve"> </w:t>
      </w:r>
      <w:r w:rsidRPr="000A5894">
        <w:t>передачи</w:t>
      </w:r>
      <w:r>
        <w:t xml:space="preserve"> </w:t>
      </w:r>
      <w:r w:rsidRPr="000A5894">
        <w:t>тепловой</w:t>
      </w:r>
      <w:r>
        <w:t xml:space="preserve"> </w:t>
      </w:r>
      <w:r w:rsidRPr="000A5894">
        <w:t>энергии</w:t>
      </w:r>
      <w:r>
        <w:t xml:space="preserve"> </w:t>
      </w:r>
      <w:r w:rsidRPr="000A5894">
        <w:t>от</w:t>
      </w:r>
      <w:r>
        <w:t xml:space="preserve"> </w:t>
      </w:r>
      <w:r w:rsidRPr="000A5894">
        <w:t>существующих</w:t>
      </w:r>
      <w:r>
        <w:t xml:space="preserve"> </w:t>
      </w:r>
      <w:r w:rsidRPr="000A5894">
        <w:t>или</w:t>
      </w:r>
      <w:r>
        <w:t xml:space="preserve"> </w:t>
      </w:r>
      <w:r w:rsidRPr="000A5894">
        <w:t>реконструируемых</w:t>
      </w:r>
      <w:r>
        <w:t xml:space="preserve"> </w:t>
      </w:r>
      <w:r w:rsidRPr="000A5894">
        <w:t>источников</w:t>
      </w:r>
      <w:r>
        <w:t xml:space="preserve"> </w:t>
      </w:r>
      <w:r w:rsidRPr="000A5894">
        <w:t>тепловой</w:t>
      </w:r>
      <w:r>
        <w:t xml:space="preserve"> </w:t>
      </w:r>
      <w:r w:rsidRPr="000A5894">
        <w:t>энергии</w:t>
      </w:r>
      <w:bookmarkEnd w:id="155"/>
      <w:bookmarkEnd w:id="156"/>
      <w:bookmarkEnd w:id="157"/>
      <w:r w:rsidR="00F63984">
        <w:t>, обоснованная расчетами ценовых (тарифных) последствий для потребителей и радиуса эффективного теплоснабжения</w:t>
      </w:r>
      <w:bookmarkEnd w:id="158"/>
    </w:p>
    <w:p w14:paraId="36090718" w14:textId="5BC4E41D" w:rsidR="006B4D03" w:rsidRPr="0071010C" w:rsidRDefault="00CC6920" w:rsidP="0071010C">
      <w:pPr>
        <w:spacing w:before="120" w:after="120" w:line="276" w:lineRule="auto"/>
        <w:jc w:val="both"/>
        <w:rPr>
          <w:sz w:val="24"/>
          <w:szCs w:val="24"/>
        </w:rPr>
      </w:pPr>
      <w:r w:rsidRPr="0071010C">
        <w:rPr>
          <w:sz w:val="24"/>
          <w:szCs w:val="24"/>
        </w:rPr>
        <w:t>Строительство котельных для обеспечения перспективных тепловых нагрузок в рамках Схемы теплоснабжения не запланировано</w:t>
      </w:r>
      <w:r w:rsidR="00F63984" w:rsidRPr="0071010C">
        <w:rPr>
          <w:sz w:val="24"/>
          <w:szCs w:val="24"/>
        </w:rPr>
        <w:t>.</w:t>
      </w:r>
    </w:p>
    <w:p w14:paraId="0172E09C" w14:textId="77777777" w:rsidR="006B4D03" w:rsidRDefault="000A5894" w:rsidP="0042221C">
      <w:pPr>
        <w:pStyle w:val="2"/>
        <w:spacing w:before="120" w:after="120" w:line="240" w:lineRule="auto"/>
      </w:pPr>
      <w:bookmarkStart w:id="159" w:name="_Toc524944256"/>
      <w:bookmarkStart w:id="160" w:name="_Toc524944832"/>
      <w:bookmarkStart w:id="161" w:name="_Toc528166511"/>
      <w:bookmarkStart w:id="162" w:name="_Toc137523458"/>
      <w:r w:rsidRPr="000A5894">
        <w:t>Предложения</w:t>
      </w:r>
      <w:r>
        <w:t xml:space="preserve"> </w:t>
      </w:r>
      <w:r w:rsidRPr="000A5894">
        <w:t>по</w:t>
      </w:r>
      <w:r>
        <w:t xml:space="preserve"> </w:t>
      </w:r>
      <w:r w:rsidRPr="000A5894">
        <w:t>реконструкции</w:t>
      </w:r>
      <w:r>
        <w:t xml:space="preserve"> </w:t>
      </w:r>
      <w:r w:rsidRPr="000A5894">
        <w:t>источников</w:t>
      </w:r>
      <w:r>
        <w:t xml:space="preserve"> </w:t>
      </w:r>
      <w:r w:rsidRPr="000A5894">
        <w:t>тепловой</w:t>
      </w:r>
      <w:r>
        <w:t xml:space="preserve"> </w:t>
      </w:r>
      <w:r w:rsidRPr="000A5894">
        <w:t>энергии,</w:t>
      </w:r>
      <w:r>
        <w:t xml:space="preserve"> </w:t>
      </w:r>
      <w:r w:rsidRPr="000A5894">
        <w:t>обеспечивающих</w:t>
      </w:r>
      <w:r>
        <w:t xml:space="preserve"> </w:t>
      </w:r>
      <w:r w:rsidRPr="000A5894">
        <w:t>перспективную</w:t>
      </w:r>
      <w:r>
        <w:t xml:space="preserve"> </w:t>
      </w:r>
      <w:r w:rsidRPr="000A5894">
        <w:t>тепловую</w:t>
      </w:r>
      <w:r>
        <w:t xml:space="preserve"> </w:t>
      </w:r>
      <w:r w:rsidRPr="000A5894">
        <w:t>нагрузку</w:t>
      </w:r>
      <w:r>
        <w:t xml:space="preserve"> </w:t>
      </w:r>
      <w:r w:rsidRPr="000A5894">
        <w:t>в</w:t>
      </w:r>
      <w:r>
        <w:t xml:space="preserve"> </w:t>
      </w:r>
      <w:r w:rsidRPr="000A5894">
        <w:t>существующих</w:t>
      </w:r>
      <w:r>
        <w:t xml:space="preserve"> </w:t>
      </w:r>
      <w:r w:rsidRPr="000A5894">
        <w:t>и</w:t>
      </w:r>
      <w:r>
        <w:t xml:space="preserve"> </w:t>
      </w:r>
      <w:r w:rsidRPr="000A5894">
        <w:t>расширяемых</w:t>
      </w:r>
      <w:r>
        <w:t xml:space="preserve"> </w:t>
      </w:r>
      <w:r w:rsidRPr="000A5894">
        <w:t>зонах</w:t>
      </w:r>
      <w:r>
        <w:t xml:space="preserve"> </w:t>
      </w:r>
      <w:r w:rsidRPr="000A5894">
        <w:t>действия</w:t>
      </w:r>
      <w:r>
        <w:t xml:space="preserve"> </w:t>
      </w:r>
      <w:r w:rsidRPr="000A5894">
        <w:t>источников</w:t>
      </w:r>
      <w:r>
        <w:t xml:space="preserve"> </w:t>
      </w:r>
      <w:r w:rsidRPr="000A5894">
        <w:t>тепловой</w:t>
      </w:r>
      <w:r>
        <w:t xml:space="preserve"> </w:t>
      </w:r>
      <w:r w:rsidRPr="000A5894">
        <w:t>энергии</w:t>
      </w:r>
      <w:bookmarkEnd w:id="159"/>
      <w:bookmarkEnd w:id="160"/>
      <w:bookmarkEnd w:id="161"/>
      <w:bookmarkEnd w:id="162"/>
    </w:p>
    <w:p w14:paraId="6EFB2AF0" w14:textId="5AFF238F" w:rsidR="00046C9D" w:rsidRPr="0071010C" w:rsidRDefault="00CC6920" w:rsidP="0071010C">
      <w:pPr>
        <w:spacing w:before="120" w:after="120" w:line="276" w:lineRule="auto"/>
        <w:jc w:val="both"/>
        <w:rPr>
          <w:sz w:val="24"/>
          <w:szCs w:val="24"/>
        </w:rPr>
      </w:pPr>
      <w:r w:rsidRPr="0071010C">
        <w:rPr>
          <w:sz w:val="24"/>
          <w:szCs w:val="24"/>
        </w:rPr>
        <w:t>Предложения по реконструкции котельных приведены в п. 5.3.</w:t>
      </w:r>
    </w:p>
    <w:p w14:paraId="49092DF5" w14:textId="3EA484F6" w:rsidR="006B4D03" w:rsidRDefault="000A5894" w:rsidP="0042221C">
      <w:pPr>
        <w:pStyle w:val="2"/>
        <w:spacing w:before="120" w:after="120" w:line="240" w:lineRule="auto"/>
      </w:pPr>
      <w:bookmarkStart w:id="163" w:name="_Toc524944257"/>
      <w:bookmarkStart w:id="164" w:name="_Toc524944833"/>
      <w:bookmarkStart w:id="165" w:name="_Toc528166512"/>
      <w:bookmarkStart w:id="166" w:name="_Toc137523459"/>
      <w:r w:rsidRPr="000A5894">
        <w:t>Предложения</w:t>
      </w:r>
      <w:r>
        <w:t xml:space="preserve"> </w:t>
      </w:r>
      <w:r w:rsidRPr="000A5894">
        <w:t>по</w:t>
      </w:r>
      <w:r>
        <w:t xml:space="preserve"> </w:t>
      </w:r>
      <w:r w:rsidR="00CC6920">
        <w:t xml:space="preserve">строительству и </w:t>
      </w:r>
      <w:r w:rsidRPr="000A5894">
        <w:t>техническому</w:t>
      </w:r>
      <w:r>
        <w:t xml:space="preserve"> </w:t>
      </w:r>
      <w:r w:rsidRPr="000A5894">
        <w:t>перевооружению</w:t>
      </w:r>
      <w:r>
        <w:t xml:space="preserve"> </w:t>
      </w:r>
      <w:r w:rsidRPr="000A5894">
        <w:t>источников</w:t>
      </w:r>
      <w:r>
        <w:t xml:space="preserve"> </w:t>
      </w:r>
      <w:r w:rsidRPr="000A5894">
        <w:t>тепловой</w:t>
      </w:r>
      <w:r>
        <w:t xml:space="preserve"> </w:t>
      </w:r>
      <w:r w:rsidRPr="000A5894">
        <w:t>энергии</w:t>
      </w:r>
      <w:r>
        <w:t xml:space="preserve"> </w:t>
      </w:r>
      <w:r w:rsidRPr="000A5894">
        <w:t>с</w:t>
      </w:r>
      <w:r>
        <w:t xml:space="preserve"> </w:t>
      </w:r>
      <w:r w:rsidRPr="000A5894">
        <w:t>целью</w:t>
      </w:r>
      <w:r>
        <w:t xml:space="preserve"> </w:t>
      </w:r>
      <w:r w:rsidRPr="000A5894">
        <w:t>повышения</w:t>
      </w:r>
      <w:r>
        <w:t xml:space="preserve"> </w:t>
      </w:r>
      <w:r w:rsidRPr="000A5894">
        <w:t>эффективности</w:t>
      </w:r>
      <w:r>
        <w:t xml:space="preserve"> </w:t>
      </w:r>
      <w:r w:rsidRPr="000A5894">
        <w:t>работы</w:t>
      </w:r>
      <w:r>
        <w:t xml:space="preserve"> </w:t>
      </w:r>
      <w:r w:rsidRPr="000A5894">
        <w:t>систем</w:t>
      </w:r>
      <w:r>
        <w:t xml:space="preserve"> </w:t>
      </w:r>
      <w:r w:rsidRPr="000A5894">
        <w:t>теплоснабжения</w:t>
      </w:r>
      <w:bookmarkEnd w:id="163"/>
      <w:bookmarkEnd w:id="164"/>
      <w:bookmarkEnd w:id="165"/>
      <w:bookmarkEnd w:id="166"/>
    </w:p>
    <w:p w14:paraId="24471955" w14:textId="705D0B5A" w:rsidR="00CC6920" w:rsidRDefault="00CC6920" w:rsidP="0071010C">
      <w:pPr>
        <w:spacing w:before="120" w:after="120" w:line="276" w:lineRule="auto"/>
        <w:jc w:val="both"/>
        <w:rPr>
          <w:sz w:val="24"/>
          <w:szCs w:val="24"/>
        </w:rPr>
      </w:pPr>
      <w:r w:rsidRPr="0071010C">
        <w:rPr>
          <w:sz w:val="24"/>
          <w:szCs w:val="24"/>
        </w:rPr>
        <w:t xml:space="preserve">В рамках Схемы теплоснабжения предлагается выполнение реконструкции котельных (таблица </w:t>
      </w:r>
      <w:r w:rsidRPr="0071010C">
        <w:rPr>
          <w:sz w:val="24"/>
          <w:szCs w:val="24"/>
        </w:rPr>
        <w:fldChar w:fldCharType="begin"/>
      </w:r>
      <w:r w:rsidRPr="0071010C">
        <w:rPr>
          <w:sz w:val="24"/>
          <w:szCs w:val="24"/>
        </w:rPr>
        <w:instrText xml:space="preserve"> REF _Ref90769156  \* MERGEFORMAT </w:instrText>
      </w:r>
      <w:r w:rsidRPr="0071010C">
        <w:rPr>
          <w:sz w:val="24"/>
          <w:szCs w:val="24"/>
        </w:rPr>
        <w:fldChar w:fldCharType="separate"/>
      </w:r>
      <w:r w:rsidR="003D462F" w:rsidRPr="003D462F">
        <w:rPr>
          <w:sz w:val="24"/>
          <w:szCs w:val="24"/>
        </w:rPr>
        <w:t>Таблица 30</w:t>
      </w:r>
      <w:r w:rsidRPr="0071010C">
        <w:rPr>
          <w:sz w:val="24"/>
          <w:szCs w:val="24"/>
        </w:rPr>
        <w:fldChar w:fldCharType="end"/>
      </w:r>
      <w:r w:rsidRPr="0071010C">
        <w:rPr>
          <w:sz w:val="24"/>
          <w:szCs w:val="24"/>
        </w:rPr>
        <w:t>).</w:t>
      </w:r>
    </w:p>
    <w:p w14:paraId="56A39CE2" w14:textId="7B65A4A6" w:rsidR="00CC6920" w:rsidRPr="00D0663E" w:rsidRDefault="00CC6920" w:rsidP="00600B4E">
      <w:pPr>
        <w:keepNext/>
        <w:spacing w:before="120" w:after="0" w:line="240" w:lineRule="auto"/>
        <w:ind w:firstLine="0"/>
        <w:jc w:val="both"/>
        <w:rPr>
          <w:rFonts w:eastAsiaTheme="minorHAnsi" w:cstheme="minorBidi"/>
          <w:b/>
          <w:sz w:val="24"/>
          <w:szCs w:val="20"/>
          <w:lang w:eastAsia="en-US"/>
        </w:rPr>
      </w:pPr>
      <w:bookmarkStart w:id="167" w:name="_Ref90769156"/>
      <w:bookmarkStart w:id="168" w:name="_Toc90916911"/>
      <w:r w:rsidRPr="00D0663E">
        <w:rPr>
          <w:rFonts w:eastAsiaTheme="minorHAnsi" w:cstheme="minorBidi"/>
          <w:b/>
          <w:sz w:val="24"/>
          <w:szCs w:val="20"/>
          <w:lang w:eastAsia="en-US"/>
        </w:rPr>
        <w:t xml:space="preserve">Таблица </w:t>
      </w:r>
      <w:r w:rsidRPr="00D0663E">
        <w:rPr>
          <w:rFonts w:eastAsiaTheme="minorHAnsi" w:cstheme="minorBidi"/>
          <w:b/>
          <w:sz w:val="24"/>
          <w:szCs w:val="20"/>
          <w:lang w:eastAsia="en-US"/>
        </w:rPr>
        <w:fldChar w:fldCharType="begin"/>
      </w:r>
      <w:r w:rsidRPr="00D0663E">
        <w:rPr>
          <w:rFonts w:eastAsiaTheme="minorHAnsi" w:cstheme="minorBidi"/>
          <w:b/>
          <w:sz w:val="24"/>
          <w:szCs w:val="20"/>
          <w:lang w:eastAsia="en-US"/>
        </w:rPr>
        <w:instrText xml:space="preserve"> SEQ Таблица \* ARABIC </w:instrText>
      </w:r>
      <w:r w:rsidRPr="00D0663E">
        <w:rPr>
          <w:rFonts w:eastAsiaTheme="minorHAnsi" w:cstheme="minorBidi"/>
          <w:b/>
          <w:sz w:val="24"/>
          <w:szCs w:val="20"/>
          <w:lang w:eastAsia="en-US"/>
        </w:rPr>
        <w:fldChar w:fldCharType="separate"/>
      </w:r>
      <w:r w:rsidR="003D462F">
        <w:rPr>
          <w:rFonts w:eastAsiaTheme="minorHAnsi" w:cstheme="minorBidi"/>
          <w:b/>
          <w:noProof/>
          <w:sz w:val="24"/>
          <w:szCs w:val="20"/>
          <w:lang w:eastAsia="en-US"/>
        </w:rPr>
        <w:t>30</w:t>
      </w:r>
      <w:r w:rsidRPr="00D0663E">
        <w:rPr>
          <w:rFonts w:eastAsiaTheme="minorHAnsi" w:cstheme="minorBidi"/>
          <w:b/>
          <w:sz w:val="24"/>
          <w:szCs w:val="20"/>
          <w:lang w:eastAsia="en-US"/>
        </w:rPr>
        <w:fldChar w:fldCharType="end"/>
      </w:r>
      <w:bookmarkEnd w:id="167"/>
      <w:r w:rsidRPr="00D0663E">
        <w:rPr>
          <w:rFonts w:eastAsiaTheme="minorHAnsi" w:cstheme="minorBidi"/>
          <w:b/>
          <w:sz w:val="24"/>
          <w:szCs w:val="20"/>
          <w:lang w:eastAsia="en-US"/>
        </w:rPr>
        <w:t>. Предложения по строительству и реконструкции источников тепловой энергии</w:t>
      </w:r>
      <w:bookmarkEnd w:id="168"/>
    </w:p>
    <w:tbl>
      <w:tblPr>
        <w:tblW w:w="5000" w:type="pct"/>
        <w:tblLook w:val="04A0" w:firstRow="1" w:lastRow="0" w:firstColumn="1" w:lastColumn="0" w:noHBand="0" w:noVBand="1"/>
      </w:tblPr>
      <w:tblGrid>
        <w:gridCol w:w="474"/>
        <w:gridCol w:w="1522"/>
        <w:gridCol w:w="5795"/>
        <w:gridCol w:w="829"/>
        <w:gridCol w:w="724"/>
      </w:tblGrid>
      <w:tr w:rsidR="00EB129B" w:rsidRPr="00AB15A6" w14:paraId="2B951D2E" w14:textId="77777777" w:rsidTr="002542AE">
        <w:trPr>
          <w:trHeight w:val="420"/>
        </w:trPr>
        <w:tc>
          <w:tcPr>
            <w:tcW w:w="1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DE01CE" w14:textId="77777777" w:rsidR="00EB129B" w:rsidRPr="00AB15A6" w:rsidRDefault="00EB129B" w:rsidP="009F4F29">
            <w:pPr>
              <w:spacing w:after="0" w:line="240" w:lineRule="auto"/>
              <w:ind w:firstLine="0"/>
              <w:jc w:val="center"/>
              <w:rPr>
                <w:b/>
                <w:bCs/>
                <w:sz w:val="18"/>
                <w:szCs w:val="18"/>
              </w:rPr>
            </w:pPr>
            <w:r w:rsidRPr="00AB15A6">
              <w:rPr>
                <w:b/>
                <w:bCs/>
                <w:sz w:val="18"/>
                <w:szCs w:val="18"/>
              </w:rPr>
              <w:t>№ п/п</w:t>
            </w:r>
          </w:p>
        </w:tc>
        <w:tc>
          <w:tcPr>
            <w:tcW w:w="67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F808DC" w14:textId="77777777" w:rsidR="00EB129B" w:rsidRPr="00AB15A6" w:rsidRDefault="00EB129B" w:rsidP="009F4F29">
            <w:pPr>
              <w:spacing w:after="0" w:line="240" w:lineRule="auto"/>
              <w:ind w:firstLine="0"/>
              <w:jc w:val="center"/>
              <w:rPr>
                <w:b/>
                <w:bCs/>
                <w:sz w:val="18"/>
                <w:szCs w:val="18"/>
              </w:rPr>
            </w:pPr>
            <w:r w:rsidRPr="00AB15A6">
              <w:rPr>
                <w:b/>
                <w:bCs/>
                <w:sz w:val="18"/>
                <w:szCs w:val="18"/>
              </w:rPr>
              <w:t>Зона действия котельной/ЦТП</w:t>
            </w:r>
          </w:p>
        </w:tc>
        <w:tc>
          <w:tcPr>
            <w:tcW w:w="35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78D5A3" w14:textId="77777777" w:rsidR="00EB129B" w:rsidRPr="00AB15A6" w:rsidRDefault="00EB129B" w:rsidP="009F4F29">
            <w:pPr>
              <w:spacing w:after="0" w:line="240" w:lineRule="auto"/>
              <w:ind w:firstLine="0"/>
              <w:jc w:val="center"/>
              <w:rPr>
                <w:b/>
                <w:bCs/>
                <w:sz w:val="18"/>
                <w:szCs w:val="18"/>
              </w:rPr>
            </w:pPr>
            <w:r w:rsidRPr="00AB15A6">
              <w:rPr>
                <w:b/>
                <w:bCs/>
                <w:sz w:val="18"/>
                <w:szCs w:val="18"/>
              </w:rPr>
              <w:t xml:space="preserve">Мероприятия в рамках подготовки концессионного соглашения в отношении объектов системы теплоснабжения в городе Пыть-Яхе </w:t>
            </w:r>
          </w:p>
        </w:tc>
        <w:tc>
          <w:tcPr>
            <w:tcW w:w="651" w:type="pct"/>
            <w:gridSpan w:val="2"/>
            <w:tcBorders>
              <w:top w:val="single" w:sz="4" w:space="0" w:color="auto"/>
              <w:left w:val="nil"/>
              <w:bottom w:val="single" w:sz="4" w:space="0" w:color="auto"/>
              <w:right w:val="single" w:sz="4" w:space="0" w:color="auto"/>
            </w:tcBorders>
            <w:shd w:val="clear" w:color="auto" w:fill="auto"/>
            <w:vAlign w:val="center"/>
            <w:hideMark/>
          </w:tcPr>
          <w:p w14:paraId="26A88F7B" w14:textId="77777777" w:rsidR="00EB129B" w:rsidRPr="00AB15A6" w:rsidRDefault="00EB129B" w:rsidP="009F4F29">
            <w:pPr>
              <w:spacing w:after="0" w:line="240" w:lineRule="auto"/>
              <w:ind w:firstLine="0"/>
              <w:jc w:val="center"/>
              <w:rPr>
                <w:b/>
                <w:bCs/>
                <w:color w:val="000000"/>
                <w:sz w:val="18"/>
                <w:szCs w:val="18"/>
              </w:rPr>
            </w:pPr>
            <w:r w:rsidRPr="00AB15A6">
              <w:rPr>
                <w:b/>
                <w:bCs/>
                <w:color w:val="000000"/>
                <w:sz w:val="18"/>
                <w:szCs w:val="18"/>
              </w:rPr>
              <w:t>Год реализации</w:t>
            </w:r>
          </w:p>
        </w:tc>
      </w:tr>
      <w:tr w:rsidR="00EB129B" w:rsidRPr="00AB15A6" w14:paraId="2A8CB9C7" w14:textId="77777777" w:rsidTr="002542AE">
        <w:trPr>
          <w:trHeight w:val="420"/>
        </w:trPr>
        <w:tc>
          <w:tcPr>
            <w:tcW w:w="131" w:type="pct"/>
            <w:vMerge/>
            <w:tcBorders>
              <w:top w:val="single" w:sz="4" w:space="0" w:color="auto"/>
              <w:left w:val="single" w:sz="4" w:space="0" w:color="auto"/>
              <w:bottom w:val="single" w:sz="4" w:space="0" w:color="auto"/>
              <w:right w:val="single" w:sz="4" w:space="0" w:color="auto"/>
            </w:tcBorders>
            <w:vAlign w:val="center"/>
            <w:hideMark/>
          </w:tcPr>
          <w:p w14:paraId="128D29BB" w14:textId="77777777" w:rsidR="00EB129B" w:rsidRPr="00AB15A6" w:rsidRDefault="00EB129B" w:rsidP="009F4F29">
            <w:pPr>
              <w:spacing w:after="0" w:line="240" w:lineRule="auto"/>
              <w:ind w:firstLine="0"/>
              <w:rPr>
                <w:b/>
                <w:bCs/>
                <w:sz w:val="18"/>
                <w:szCs w:val="18"/>
              </w:rPr>
            </w:pPr>
          </w:p>
        </w:tc>
        <w:tc>
          <w:tcPr>
            <w:tcW w:w="677" w:type="pct"/>
            <w:vMerge/>
            <w:tcBorders>
              <w:top w:val="single" w:sz="4" w:space="0" w:color="auto"/>
              <w:left w:val="single" w:sz="4" w:space="0" w:color="auto"/>
              <w:bottom w:val="single" w:sz="4" w:space="0" w:color="auto"/>
              <w:right w:val="single" w:sz="4" w:space="0" w:color="auto"/>
            </w:tcBorders>
            <w:vAlign w:val="center"/>
            <w:hideMark/>
          </w:tcPr>
          <w:p w14:paraId="4C86B15E" w14:textId="77777777" w:rsidR="00EB129B" w:rsidRPr="00AB15A6" w:rsidRDefault="00EB129B" w:rsidP="009F4F29">
            <w:pPr>
              <w:spacing w:after="0" w:line="240" w:lineRule="auto"/>
              <w:ind w:firstLine="0"/>
              <w:rPr>
                <w:b/>
                <w:bCs/>
                <w:sz w:val="18"/>
                <w:szCs w:val="18"/>
              </w:rPr>
            </w:pPr>
          </w:p>
        </w:tc>
        <w:tc>
          <w:tcPr>
            <w:tcW w:w="3541" w:type="pct"/>
            <w:vMerge/>
            <w:tcBorders>
              <w:top w:val="single" w:sz="4" w:space="0" w:color="auto"/>
              <w:left w:val="single" w:sz="4" w:space="0" w:color="auto"/>
              <w:bottom w:val="single" w:sz="4" w:space="0" w:color="auto"/>
              <w:right w:val="single" w:sz="4" w:space="0" w:color="auto"/>
            </w:tcBorders>
            <w:vAlign w:val="center"/>
            <w:hideMark/>
          </w:tcPr>
          <w:p w14:paraId="664F3318" w14:textId="77777777" w:rsidR="00EB129B" w:rsidRPr="00AB15A6" w:rsidRDefault="00EB129B" w:rsidP="009F4F29">
            <w:pPr>
              <w:spacing w:after="0" w:line="240" w:lineRule="auto"/>
              <w:ind w:firstLine="0"/>
              <w:rPr>
                <w:b/>
                <w:bCs/>
                <w:sz w:val="18"/>
                <w:szCs w:val="18"/>
              </w:rPr>
            </w:pPr>
          </w:p>
        </w:tc>
        <w:tc>
          <w:tcPr>
            <w:tcW w:w="325" w:type="pct"/>
            <w:tcBorders>
              <w:top w:val="nil"/>
              <w:left w:val="nil"/>
              <w:bottom w:val="single" w:sz="4" w:space="0" w:color="auto"/>
              <w:right w:val="single" w:sz="4" w:space="0" w:color="auto"/>
            </w:tcBorders>
            <w:shd w:val="clear" w:color="auto" w:fill="auto"/>
            <w:vAlign w:val="center"/>
            <w:hideMark/>
          </w:tcPr>
          <w:p w14:paraId="076818A8" w14:textId="77777777" w:rsidR="00EB129B" w:rsidRPr="00AB15A6" w:rsidRDefault="00EB129B" w:rsidP="009F4F29">
            <w:pPr>
              <w:spacing w:after="0" w:line="240" w:lineRule="auto"/>
              <w:ind w:firstLine="0"/>
              <w:jc w:val="center"/>
              <w:rPr>
                <w:b/>
                <w:bCs/>
                <w:color w:val="000000"/>
                <w:sz w:val="18"/>
                <w:szCs w:val="18"/>
              </w:rPr>
            </w:pPr>
            <w:r w:rsidRPr="00AB15A6">
              <w:rPr>
                <w:b/>
                <w:bCs/>
                <w:color w:val="000000"/>
                <w:sz w:val="18"/>
                <w:szCs w:val="18"/>
              </w:rPr>
              <w:t>Начало</w:t>
            </w:r>
          </w:p>
        </w:tc>
        <w:tc>
          <w:tcPr>
            <w:tcW w:w="325" w:type="pct"/>
            <w:tcBorders>
              <w:top w:val="nil"/>
              <w:left w:val="nil"/>
              <w:bottom w:val="single" w:sz="4" w:space="0" w:color="auto"/>
              <w:right w:val="single" w:sz="4" w:space="0" w:color="auto"/>
            </w:tcBorders>
            <w:shd w:val="clear" w:color="auto" w:fill="auto"/>
            <w:vAlign w:val="center"/>
            <w:hideMark/>
          </w:tcPr>
          <w:p w14:paraId="3F869EF4" w14:textId="77777777" w:rsidR="00EB129B" w:rsidRPr="00AB15A6" w:rsidRDefault="00EB129B" w:rsidP="009F4F29">
            <w:pPr>
              <w:spacing w:after="0" w:line="240" w:lineRule="auto"/>
              <w:ind w:firstLine="0"/>
              <w:jc w:val="center"/>
              <w:rPr>
                <w:b/>
                <w:bCs/>
                <w:color w:val="000000"/>
                <w:sz w:val="18"/>
                <w:szCs w:val="18"/>
              </w:rPr>
            </w:pPr>
            <w:r w:rsidRPr="00AB15A6">
              <w:rPr>
                <w:b/>
                <w:bCs/>
                <w:color w:val="000000"/>
                <w:sz w:val="18"/>
                <w:szCs w:val="18"/>
              </w:rPr>
              <w:t>Конец</w:t>
            </w:r>
          </w:p>
        </w:tc>
      </w:tr>
      <w:tr w:rsidR="00EB129B" w:rsidRPr="00AB15A6" w14:paraId="69E785DD" w14:textId="77777777" w:rsidTr="002542AE">
        <w:trPr>
          <w:trHeight w:val="480"/>
        </w:trPr>
        <w:tc>
          <w:tcPr>
            <w:tcW w:w="131" w:type="pct"/>
            <w:tcBorders>
              <w:top w:val="nil"/>
              <w:left w:val="single" w:sz="4" w:space="0" w:color="auto"/>
              <w:bottom w:val="single" w:sz="4" w:space="0" w:color="auto"/>
              <w:right w:val="single" w:sz="4" w:space="0" w:color="auto"/>
            </w:tcBorders>
            <w:shd w:val="clear" w:color="auto" w:fill="auto"/>
            <w:vAlign w:val="center"/>
            <w:hideMark/>
          </w:tcPr>
          <w:p w14:paraId="73BFD78A" w14:textId="77777777" w:rsidR="00EB129B" w:rsidRPr="00AB15A6" w:rsidRDefault="00EB129B" w:rsidP="009F4F29">
            <w:pPr>
              <w:spacing w:after="0" w:line="240" w:lineRule="auto"/>
              <w:ind w:firstLine="0"/>
              <w:jc w:val="center"/>
              <w:rPr>
                <w:sz w:val="18"/>
                <w:szCs w:val="18"/>
              </w:rPr>
            </w:pPr>
            <w:r w:rsidRPr="00AB15A6">
              <w:rPr>
                <w:sz w:val="18"/>
                <w:szCs w:val="18"/>
              </w:rPr>
              <w:t>1</w:t>
            </w:r>
          </w:p>
        </w:tc>
        <w:tc>
          <w:tcPr>
            <w:tcW w:w="677" w:type="pct"/>
            <w:tcBorders>
              <w:top w:val="nil"/>
              <w:left w:val="nil"/>
              <w:bottom w:val="single" w:sz="4" w:space="0" w:color="auto"/>
              <w:right w:val="single" w:sz="4" w:space="0" w:color="auto"/>
            </w:tcBorders>
            <w:shd w:val="clear" w:color="auto" w:fill="auto"/>
            <w:vAlign w:val="center"/>
            <w:hideMark/>
          </w:tcPr>
          <w:p w14:paraId="21BCB794" w14:textId="77777777" w:rsidR="00EB129B" w:rsidRPr="00AB15A6" w:rsidRDefault="00EB129B" w:rsidP="009F4F29">
            <w:pPr>
              <w:spacing w:after="0" w:line="240" w:lineRule="auto"/>
              <w:ind w:firstLine="0"/>
              <w:rPr>
                <w:sz w:val="18"/>
                <w:szCs w:val="18"/>
              </w:rPr>
            </w:pPr>
            <w:r w:rsidRPr="00AB15A6">
              <w:rPr>
                <w:sz w:val="18"/>
                <w:szCs w:val="18"/>
              </w:rPr>
              <w:t xml:space="preserve">Котельная "ДЕ 3 мкр" </w:t>
            </w:r>
          </w:p>
        </w:tc>
        <w:tc>
          <w:tcPr>
            <w:tcW w:w="3541" w:type="pct"/>
            <w:tcBorders>
              <w:top w:val="nil"/>
              <w:left w:val="nil"/>
              <w:bottom w:val="single" w:sz="4" w:space="0" w:color="auto"/>
              <w:right w:val="single" w:sz="4" w:space="0" w:color="auto"/>
            </w:tcBorders>
            <w:shd w:val="clear" w:color="auto" w:fill="auto"/>
            <w:vAlign w:val="center"/>
            <w:hideMark/>
          </w:tcPr>
          <w:p w14:paraId="5FDB78B6" w14:textId="77777777" w:rsidR="00EB129B" w:rsidRPr="00AB15A6" w:rsidRDefault="00EB129B" w:rsidP="009F4F29">
            <w:pPr>
              <w:spacing w:after="0" w:line="240" w:lineRule="auto"/>
              <w:ind w:firstLine="0"/>
              <w:rPr>
                <w:sz w:val="18"/>
                <w:szCs w:val="18"/>
              </w:rPr>
            </w:pPr>
            <w:r w:rsidRPr="00AB15A6">
              <w:rPr>
                <w:sz w:val="18"/>
                <w:szCs w:val="18"/>
              </w:rPr>
              <w:t xml:space="preserve">Реконструкция-строительство новой автоматизированной котельной мощностью 210 МВт с подключением проектируемых ЦТП №1, №2, №3, №4, №5, а также перспективных тепловых нагрузок микрорайона №6а и спортивного комплекса ООО «Борец». </w:t>
            </w:r>
          </w:p>
        </w:tc>
        <w:tc>
          <w:tcPr>
            <w:tcW w:w="325" w:type="pct"/>
            <w:tcBorders>
              <w:top w:val="nil"/>
              <w:left w:val="nil"/>
              <w:bottom w:val="single" w:sz="4" w:space="0" w:color="auto"/>
              <w:right w:val="single" w:sz="4" w:space="0" w:color="auto"/>
            </w:tcBorders>
            <w:shd w:val="clear" w:color="auto" w:fill="auto"/>
            <w:vAlign w:val="center"/>
            <w:hideMark/>
          </w:tcPr>
          <w:p w14:paraId="01B2D70E" w14:textId="77777777" w:rsidR="00EB129B" w:rsidRPr="00AB15A6" w:rsidRDefault="00EB129B" w:rsidP="009F4F29">
            <w:pPr>
              <w:spacing w:after="0" w:line="240" w:lineRule="auto"/>
              <w:ind w:firstLine="0"/>
              <w:jc w:val="center"/>
              <w:rPr>
                <w:color w:val="000000"/>
                <w:sz w:val="18"/>
                <w:szCs w:val="18"/>
              </w:rPr>
            </w:pPr>
            <w:r w:rsidRPr="00AB15A6">
              <w:rPr>
                <w:color w:val="000000"/>
                <w:sz w:val="18"/>
                <w:szCs w:val="18"/>
              </w:rPr>
              <w:t>2024</w:t>
            </w:r>
          </w:p>
        </w:tc>
        <w:tc>
          <w:tcPr>
            <w:tcW w:w="325" w:type="pct"/>
            <w:tcBorders>
              <w:top w:val="nil"/>
              <w:left w:val="nil"/>
              <w:bottom w:val="single" w:sz="4" w:space="0" w:color="auto"/>
              <w:right w:val="single" w:sz="4" w:space="0" w:color="auto"/>
            </w:tcBorders>
            <w:shd w:val="clear" w:color="auto" w:fill="auto"/>
            <w:vAlign w:val="center"/>
            <w:hideMark/>
          </w:tcPr>
          <w:p w14:paraId="44F0EE01" w14:textId="77777777" w:rsidR="00EB129B" w:rsidRPr="00AB15A6" w:rsidRDefault="00EB129B" w:rsidP="009F4F29">
            <w:pPr>
              <w:spacing w:after="0" w:line="240" w:lineRule="auto"/>
              <w:ind w:firstLine="0"/>
              <w:jc w:val="center"/>
              <w:rPr>
                <w:color w:val="000000"/>
                <w:sz w:val="18"/>
                <w:szCs w:val="18"/>
              </w:rPr>
            </w:pPr>
            <w:r w:rsidRPr="00AB15A6">
              <w:rPr>
                <w:color w:val="000000"/>
                <w:sz w:val="18"/>
                <w:szCs w:val="18"/>
              </w:rPr>
              <w:t>2026</w:t>
            </w:r>
          </w:p>
        </w:tc>
      </w:tr>
      <w:tr w:rsidR="00EB129B" w:rsidRPr="00AB15A6" w14:paraId="3E5B4016" w14:textId="77777777" w:rsidTr="002542AE">
        <w:trPr>
          <w:trHeight w:val="480"/>
        </w:trPr>
        <w:tc>
          <w:tcPr>
            <w:tcW w:w="131" w:type="pct"/>
            <w:tcBorders>
              <w:top w:val="nil"/>
              <w:left w:val="single" w:sz="4" w:space="0" w:color="auto"/>
              <w:bottom w:val="single" w:sz="4" w:space="0" w:color="auto"/>
              <w:right w:val="single" w:sz="4" w:space="0" w:color="auto"/>
            </w:tcBorders>
            <w:shd w:val="clear" w:color="auto" w:fill="auto"/>
            <w:vAlign w:val="center"/>
            <w:hideMark/>
          </w:tcPr>
          <w:p w14:paraId="72075689" w14:textId="77777777" w:rsidR="00EB129B" w:rsidRPr="00AB15A6" w:rsidRDefault="00EB129B" w:rsidP="009F4F29">
            <w:pPr>
              <w:spacing w:after="0" w:line="240" w:lineRule="auto"/>
              <w:ind w:firstLine="0"/>
              <w:jc w:val="center"/>
              <w:rPr>
                <w:sz w:val="18"/>
                <w:szCs w:val="18"/>
              </w:rPr>
            </w:pPr>
            <w:r w:rsidRPr="00AB15A6">
              <w:rPr>
                <w:sz w:val="18"/>
                <w:szCs w:val="18"/>
              </w:rPr>
              <w:t>2</w:t>
            </w:r>
          </w:p>
        </w:tc>
        <w:tc>
          <w:tcPr>
            <w:tcW w:w="677" w:type="pct"/>
            <w:tcBorders>
              <w:top w:val="nil"/>
              <w:left w:val="nil"/>
              <w:bottom w:val="single" w:sz="4" w:space="0" w:color="auto"/>
              <w:right w:val="single" w:sz="4" w:space="0" w:color="auto"/>
            </w:tcBorders>
            <w:shd w:val="clear" w:color="auto" w:fill="auto"/>
            <w:vAlign w:val="center"/>
            <w:hideMark/>
          </w:tcPr>
          <w:p w14:paraId="1E8FAB26" w14:textId="77777777" w:rsidR="00EB129B" w:rsidRPr="00AB15A6" w:rsidRDefault="00EB129B" w:rsidP="009F4F29">
            <w:pPr>
              <w:spacing w:after="0" w:line="240" w:lineRule="auto"/>
              <w:ind w:firstLine="0"/>
              <w:rPr>
                <w:sz w:val="18"/>
                <w:szCs w:val="18"/>
              </w:rPr>
            </w:pPr>
            <w:r w:rsidRPr="00AB15A6">
              <w:rPr>
                <w:sz w:val="18"/>
                <w:szCs w:val="18"/>
              </w:rPr>
              <w:t xml:space="preserve">Котельная "ДЕ 3 мкр" </w:t>
            </w:r>
          </w:p>
        </w:tc>
        <w:tc>
          <w:tcPr>
            <w:tcW w:w="3541" w:type="pct"/>
            <w:tcBorders>
              <w:top w:val="nil"/>
              <w:left w:val="nil"/>
              <w:bottom w:val="single" w:sz="4" w:space="0" w:color="auto"/>
              <w:right w:val="single" w:sz="4" w:space="0" w:color="auto"/>
            </w:tcBorders>
            <w:shd w:val="clear" w:color="auto" w:fill="auto"/>
            <w:vAlign w:val="center"/>
            <w:hideMark/>
          </w:tcPr>
          <w:p w14:paraId="08A5A182" w14:textId="77777777" w:rsidR="00EB129B" w:rsidRPr="00AB15A6" w:rsidRDefault="00EB129B" w:rsidP="009F4F29">
            <w:pPr>
              <w:spacing w:after="0" w:line="240" w:lineRule="auto"/>
              <w:ind w:firstLine="0"/>
              <w:rPr>
                <w:color w:val="000000"/>
                <w:sz w:val="18"/>
                <w:szCs w:val="18"/>
              </w:rPr>
            </w:pPr>
            <w:r w:rsidRPr="00AB15A6">
              <w:rPr>
                <w:color w:val="000000"/>
                <w:sz w:val="18"/>
                <w:szCs w:val="18"/>
              </w:rPr>
              <w:t>Проектирование и строительство автоматизированного центрального теплового пункта ЦТП №1 в районе Узла №9 ул. С. Урусова, мощностью 34,63 Гкал/час (40,27 МВт)</w:t>
            </w:r>
          </w:p>
        </w:tc>
        <w:tc>
          <w:tcPr>
            <w:tcW w:w="325" w:type="pct"/>
            <w:tcBorders>
              <w:top w:val="nil"/>
              <w:left w:val="nil"/>
              <w:bottom w:val="single" w:sz="4" w:space="0" w:color="auto"/>
              <w:right w:val="single" w:sz="4" w:space="0" w:color="auto"/>
            </w:tcBorders>
            <w:shd w:val="clear" w:color="auto" w:fill="auto"/>
            <w:vAlign w:val="center"/>
            <w:hideMark/>
          </w:tcPr>
          <w:p w14:paraId="55319D64" w14:textId="77777777" w:rsidR="00EB129B" w:rsidRPr="00AB15A6" w:rsidRDefault="00EB129B" w:rsidP="009F4F29">
            <w:pPr>
              <w:spacing w:after="0" w:line="240" w:lineRule="auto"/>
              <w:ind w:firstLine="0"/>
              <w:jc w:val="center"/>
              <w:rPr>
                <w:color w:val="000000"/>
                <w:sz w:val="18"/>
                <w:szCs w:val="18"/>
              </w:rPr>
            </w:pPr>
            <w:r w:rsidRPr="00AB15A6">
              <w:rPr>
                <w:color w:val="000000"/>
                <w:sz w:val="18"/>
                <w:szCs w:val="18"/>
              </w:rPr>
              <w:t>2025</w:t>
            </w:r>
          </w:p>
        </w:tc>
        <w:tc>
          <w:tcPr>
            <w:tcW w:w="325" w:type="pct"/>
            <w:tcBorders>
              <w:top w:val="nil"/>
              <w:left w:val="nil"/>
              <w:bottom w:val="single" w:sz="4" w:space="0" w:color="auto"/>
              <w:right w:val="single" w:sz="4" w:space="0" w:color="auto"/>
            </w:tcBorders>
            <w:shd w:val="clear" w:color="auto" w:fill="auto"/>
            <w:vAlign w:val="center"/>
            <w:hideMark/>
          </w:tcPr>
          <w:p w14:paraId="6B6FE2C3" w14:textId="77777777" w:rsidR="00EB129B" w:rsidRPr="00AB15A6" w:rsidRDefault="00EB129B" w:rsidP="009F4F29">
            <w:pPr>
              <w:spacing w:after="0" w:line="240" w:lineRule="auto"/>
              <w:ind w:firstLine="0"/>
              <w:jc w:val="center"/>
              <w:rPr>
                <w:color w:val="000000"/>
                <w:sz w:val="18"/>
                <w:szCs w:val="18"/>
              </w:rPr>
            </w:pPr>
            <w:r w:rsidRPr="00AB15A6">
              <w:rPr>
                <w:color w:val="000000"/>
                <w:sz w:val="18"/>
                <w:szCs w:val="18"/>
              </w:rPr>
              <w:t>2026</w:t>
            </w:r>
          </w:p>
        </w:tc>
      </w:tr>
      <w:tr w:rsidR="00EB129B" w:rsidRPr="00AB15A6" w14:paraId="4C38B30E" w14:textId="77777777" w:rsidTr="002542AE">
        <w:trPr>
          <w:trHeight w:val="240"/>
        </w:trPr>
        <w:tc>
          <w:tcPr>
            <w:tcW w:w="131" w:type="pct"/>
            <w:tcBorders>
              <w:top w:val="nil"/>
              <w:left w:val="single" w:sz="4" w:space="0" w:color="auto"/>
              <w:bottom w:val="single" w:sz="4" w:space="0" w:color="auto"/>
              <w:right w:val="single" w:sz="4" w:space="0" w:color="auto"/>
            </w:tcBorders>
            <w:shd w:val="clear" w:color="auto" w:fill="auto"/>
            <w:vAlign w:val="center"/>
            <w:hideMark/>
          </w:tcPr>
          <w:p w14:paraId="4DB65F89" w14:textId="77777777" w:rsidR="00EB129B" w:rsidRPr="00AB15A6" w:rsidRDefault="00EB129B" w:rsidP="009F4F29">
            <w:pPr>
              <w:spacing w:after="0" w:line="240" w:lineRule="auto"/>
              <w:ind w:firstLine="0"/>
              <w:jc w:val="center"/>
              <w:rPr>
                <w:sz w:val="18"/>
                <w:szCs w:val="18"/>
              </w:rPr>
            </w:pPr>
            <w:r w:rsidRPr="00AB15A6">
              <w:rPr>
                <w:sz w:val="18"/>
                <w:szCs w:val="18"/>
              </w:rPr>
              <w:t>3</w:t>
            </w:r>
          </w:p>
        </w:tc>
        <w:tc>
          <w:tcPr>
            <w:tcW w:w="677" w:type="pct"/>
            <w:tcBorders>
              <w:top w:val="nil"/>
              <w:left w:val="nil"/>
              <w:bottom w:val="single" w:sz="4" w:space="0" w:color="auto"/>
              <w:right w:val="single" w:sz="4" w:space="0" w:color="auto"/>
            </w:tcBorders>
            <w:shd w:val="clear" w:color="auto" w:fill="auto"/>
            <w:vAlign w:val="center"/>
            <w:hideMark/>
          </w:tcPr>
          <w:p w14:paraId="687BF8E9" w14:textId="77777777" w:rsidR="00EB129B" w:rsidRPr="00AB15A6" w:rsidRDefault="00EB129B" w:rsidP="009F4F29">
            <w:pPr>
              <w:spacing w:after="0" w:line="240" w:lineRule="auto"/>
              <w:ind w:firstLine="0"/>
              <w:rPr>
                <w:sz w:val="18"/>
                <w:szCs w:val="18"/>
              </w:rPr>
            </w:pPr>
            <w:r w:rsidRPr="00AB15A6">
              <w:rPr>
                <w:sz w:val="18"/>
                <w:szCs w:val="18"/>
              </w:rPr>
              <w:t>"ЦТП-1" в районе Узла № 9</w:t>
            </w:r>
          </w:p>
        </w:tc>
        <w:tc>
          <w:tcPr>
            <w:tcW w:w="3541" w:type="pct"/>
            <w:tcBorders>
              <w:top w:val="nil"/>
              <w:left w:val="nil"/>
              <w:bottom w:val="single" w:sz="4" w:space="0" w:color="auto"/>
              <w:right w:val="single" w:sz="4" w:space="0" w:color="auto"/>
            </w:tcBorders>
            <w:shd w:val="clear" w:color="auto" w:fill="auto"/>
            <w:vAlign w:val="center"/>
            <w:hideMark/>
          </w:tcPr>
          <w:p w14:paraId="7709034B" w14:textId="77777777" w:rsidR="00EB129B" w:rsidRPr="00AB15A6" w:rsidRDefault="00EB129B" w:rsidP="009F4F29">
            <w:pPr>
              <w:spacing w:after="0" w:line="240" w:lineRule="auto"/>
              <w:ind w:firstLine="0"/>
              <w:rPr>
                <w:color w:val="000000"/>
                <w:sz w:val="18"/>
                <w:szCs w:val="18"/>
              </w:rPr>
            </w:pPr>
            <w:r w:rsidRPr="00AB15A6">
              <w:rPr>
                <w:color w:val="000000"/>
                <w:sz w:val="18"/>
                <w:szCs w:val="18"/>
              </w:rPr>
              <w:t xml:space="preserve">Проектирование и строительство автоматизированного центрального теплового пункта ЦТП № 2 в районе ТК-66А мощностью 33,58 Гкал/час (39,05 МВт) </w:t>
            </w:r>
          </w:p>
        </w:tc>
        <w:tc>
          <w:tcPr>
            <w:tcW w:w="325" w:type="pct"/>
            <w:tcBorders>
              <w:top w:val="nil"/>
              <w:left w:val="nil"/>
              <w:bottom w:val="single" w:sz="4" w:space="0" w:color="auto"/>
              <w:right w:val="single" w:sz="4" w:space="0" w:color="auto"/>
            </w:tcBorders>
            <w:shd w:val="clear" w:color="auto" w:fill="auto"/>
            <w:vAlign w:val="center"/>
            <w:hideMark/>
          </w:tcPr>
          <w:p w14:paraId="2FD04FBB" w14:textId="77777777" w:rsidR="00EB129B" w:rsidRPr="00AB15A6" w:rsidRDefault="00EB129B" w:rsidP="009F4F29">
            <w:pPr>
              <w:spacing w:after="0" w:line="240" w:lineRule="auto"/>
              <w:ind w:firstLine="0"/>
              <w:jc w:val="center"/>
              <w:rPr>
                <w:color w:val="000000"/>
                <w:sz w:val="18"/>
                <w:szCs w:val="18"/>
              </w:rPr>
            </w:pPr>
            <w:r w:rsidRPr="00AB15A6">
              <w:rPr>
                <w:color w:val="000000"/>
                <w:sz w:val="18"/>
                <w:szCs w:val="18"/>
              </w:rPr>
              <w:t>2025</w:t>
            </w:r>
          </w:p>
        </w:tc>
        <w:tc>
          <w:tcPr>
            <w:tcW w:w="325" w:type="pct"/>
            <w:tcBorders>
              <w:top w:val="nil"/>
              <w:left w:val="nil"/>
              <w:bottom w:val="single" w:sz="4" w:space="0" w:color="auto"/>
              <w:right w:val="single" w:sz="4" w:space="0" w:color="auto"/>
            </w:tcBorders>
            <w:shd w:val="clear" w:color="auto" w:fill="auto"/>
            <w:vAlign w:val="center"/>
            <w:hideMark/>
          </w:tcPr>
          <w:p w14:paraId="658F7998" w14:textId="77777777" w:rsidR="00EB129B" w:rsidRPr="00AB15A6" w:rsidRDefault="00EB129B" w:rsidP="009F4F29">
            <w:pPr>
              <w:spacing w:after="0" w:line="240" w:lineRule="auto"/>
              <w:ind w:firstLine="0"/>
              <w:jc w:val="center"/>
              <w:rPr>
                <w:color w:val="000000"/>
                <w:sz w:val="18"/>
                <w:szCs w:val="18"/>
              </w:rPr>
            </w:pPr>
            <w:r w:rsidRPr="00AB15A6">
              <w:rPr>
                <w:color w:val="000000"/>
                <w:sz w:val="18"/>
                <w:szCs w:val="18"/>
              </w:rPr>
              <w:t>2026</w:t>
            </w:r>
          </w:p>
        </w:tc>
      </w:tr>
      <w:tr w:rsidR="00EB129B" w:rsidRPr="00AB15A6" w14:paraId="116F5B7D" w14:textId="77777777" w:rsidTr="002542AE">
        <w:trPr>
          <w:trHeight w:val="240"/>
        </w:trPr>
        <w:tc>
          <w:tcPr>
            <w:tcW w:w="131" w:type="pct"/>
            <w:tcBorders>
              <w:top w:val="nil"/>
              <w:left w:val="single" w:sz="4" w:space="0" w:color="auto"/>
              <w:bottom w:val="single" w:sz="4" w:space="0" w:color="auto"/>
              <w:right w:val="single" w:sz="4" w:space="0" w:color="auto"/>
            </w:tcBorders>
            <w:shd w:val="clear" w:color="auto" w:fill="auto"/>
            <w:vAlign w:val="center"/>
            <w:hideMark/>
          </w:tcPr>
          <w:p w14:paraId="3639FD13" w14:textId="77777777" w:rsidR="00EB129B" w:rsidRPr="00AB15A6" w:rsidRDefault="00EB129B" w:rsidP="009F4F29">
            <w:pPr>
              <w:spacing w:after="0" w:line="240" w:lineRule="auto"/>
              <w:ind w:firstLine="0"/>
              <w:jc w:val="center"/>
              <w:rPr>
                <w:sz w:val="18"/>
                <w:szCs w:val="18"/>
              </w:rPr>
            </w:pPr>
            <w:r w:rsidRPr="00AB15A6">
              <w:rPr>
                <w:sz w:val="18"/>
                <w:szCs w:val="18"/>
              </w:rPr>
              <w:t>4</w:t>
            </w:r>
          </w:p>
        </w:tc>
        <w:tc>
          <w:tcPr>
            <w:tcW w:w="677" w:type="pct"/>
            <w:tcBorders>
              <w:top w:val="nil"/>
              <w:left w:val="nil"/>
              <w:bottom w:val="single" w:sz="4" w:space="0" w:color="auto"/>
              <w:right w:val="single" w:sz="4" w:space="0" w:color="auto"/>
            </w:tcBorders>
            <w:shd w:val="clear" w:color="auto" w:fill="auto"/>
            <w:vAlign w:val="center"/>
            <w:hideMark/>
          </w:tcPr>
          <w:p w14:paraId="69AE8556" w14:textId="77777777" w:rsidR="00EB129B" w:rsidRPr="00AB15A6" w:rsidRDefault="00EB129B" w:rsidP="009F4F29">
            <w:pPr>
              <w:spacing w:after="0" w:line="240" w:lineRule="auto"/>
              <w:ind w:firstLine="0"/>
              <w:rPr>
                <w:sz w:val="18"/>
                <w:szCs w:val="18"/>
              </w:rPr>
            </w:pPr>
            <w:r w:rsidRPr="00AB15A6">
              <w:rPr>
                <w:sz w:val="18"/>
                <w:szCs w:val="18"/>
              </w:rPr>
              <w:t xml:space="preserve">Котельная "ДЕ 3 мкр" </w:t>
            </w:r>
          </w:p>
        </w:tc>
        <w:tc>
          <w:tcPr>
            <w:tcW w:w="3541" w:type="pct"/>
            <w:tcBorders>
              <w:top w:val="nil"/>
              <w:left w:val="nil"/>
              <w:bottom w:val="single" w:sz="4" w:space="0" w:color="auto"/>
              <w:right w:val="single" w:sz="4" w:space="0" w:color="auto"/>
            </w:tcBorders>
            <w:shd w:val="clear" w:color="auto" w:fill="auto"/>
            <w:vAlign w:val="center"/>
            <w:hideMark/>
          </w:tcPr>
          <w:p w14:paraId="673E205D" w14:textId="77777777" w:rsidR="00EB129B" w:rsidRPr="00AB15A6" w:rsidRDefault="00EB129B" w:rsidP="009F4F29">
            <w:pPr>
              <w:spacing w:after="0" w:line="240" w:lineRule="auto"/>
              <w:ind w:firstLine="0"/>
              <w:rPr>
                <w:color w:val="000000"/>
                <w:sz w:val="18"/>
                <w:szCs w:val="18"/>
              </w:rPr>
            </w:pPr>
            <w:r w:rsidRPr="00AB15A6">
              <w:rPr>
                <w:color w:val="000000"/>
                <w:sz w:val="18"/>
                <w:szCs w:val="18"/>
              </w:rPr>
              <w:t>Реконструкция ЦТП Финский ГВС - 1,0 Гкал/ч (замена теплообменного оборудования, насосов, приборов учета, автоматизация)</w:t>
            </w:r>
          </w:p>
        </w:tc>
        <w:tc>
          <w:tcPr>
            <w:tcW w:w="325" w:type="pct"/>
            <w:tcBorders>
              <w:top w:val="nil"/>
              <w:left w:val="nil"/>
              <w:bottom w:val="single" w:sz="4" w:space="0" w:color="auto"/>
              <w:right w:val="single" w:sz="4" w:space="0" w:color="auto"/>
            </w:tcBorders>
            <w:shd w:val="clear" w:color="auto" w:fill="auto"/>
            <w:vAlign w:val="center"/>
            <w:hideMark/>
          </w:tcPr>
          <w:p w14:paraId="556C6DBF" w14:textId="77777777" w:rsidR="00EB129B" w:rsidRPr="00AB15A6" w:rsidRDefault="00EB129B" w:rsidP="009F4F29">
            <w:pPr>
              <w:spacing w:after="0" w:line="240" w:lineRule="auto"/>
              <w:ind w:firstLine="0"/>
              <w:jc w:val="center"/>
              <w:rPr>
                <w:color w:val="000000"/>
                <w:sz w:val="18"/>
                <w:szCs w:val="18"/>
              </w:rPr>
            </w:pPr>
            <w:r w:rsidRPr="00AB15A6">
              <w:rPr>
                <w:color w:val="000000"/>
                <w:sz w:val="18"/>
                <w:szCs w:val="18"/>
              </w:rPr>
              <w:t>2025</w:t>
            </w:r>
          </w:p>
        </w:tc>
        <w:tc>
          <w:tcPr>
            <w:tcW w:w="325" w:type="pct"/>
            <w:tcBorders>
              <w:top w:val="nil"/>
              <w:left w:val="nil"/>
              <w:bottom w:val="single" w:sz="4" w:space="0" w:color="auto"/>
              <w:right w:val="single" w:sz="4" w:space="0" w:color="auto"/>
            </w:tcBorders>
            <w:shd w:val="clear" w:color="auto" w:fill="auto"/>
            <w:vAlign w:val="center"/>
            <w:hideMark/>
          </w:tcPr>
          <w:p w14:paraId="3BBB09AF" w14:textId="77777777" w:rsidR="00EB129B" w:rsidRPr="00AB15A6" w:rsidRDefault="00EB129B" w:rsidP="009F4F29">
            <w:pPr>
              <w:spacing w:after="0" w:line="240" w:lineRule="auto"/>
              <w:ind w:firstLine="0"/>
              <w:jc w:val="center"/>
              <w:rPr>
                <w:color w:val="000000"/>
                <w:sz w:val="18"/>
                <w:szCs w:val="18"/>
              </w:rPr>
            </w:pPr>
            <w:r w:rsidRPr="00AB15A6">
              <w:rPr>
                <w:color w:val="000000"/>
                <w:sz w:val="18"/>
                <w:szCs w:val="18"/>
              </w:rPr>
              <w:t>2026</w:t>
            </w:r>
          </w:p>
        </w:tc>
      </w:tr>
      <w:tr w:rsidR="00EB129B" w:rsidRPr="00AB15A6" w14:paraId="69CC9B60" w14:textId="77777777" w:rsidTr="002542AE">
        <w:trPr>
          <w:trHeight w:val="240"/>
        </w:trPr>
        <w:tc>
          <w:tcPr>
            <w:tcW w:w="131" w:type="pct"/>
            <w:tcBorders>
              <w:top w:val="nil"/>
              <w:left w:val="single" w:sz="4" w:space="0" w:color="auto"/>
              <w:bottom w:val="single" w:sz="4" w:space="0" w:color="auto"/>
              <w:right w:val="single" w:sz="4" w:space="0" w:color="auto"/>
            </w:tcBorders>
            <w:shd w:val="clear" w:color="auto" w:fill="auto"/>
            <w:vAlign w:val="center"/>
            <w:hideMark/>
          </w:tcPr>
          <w:p w14:paraId="781586E0" w14:textId="77777777" w:rsidR="00EB129B" w:rsidRPr="00AB15A6" w:rsidRDefault="00EB129B" w:rsidP="009F4F29">
            <w:pPr>
              <w:spacing w:after="0" w:line="240" w:lineRule="auto"/>
              <w:ind w:firstLine="0"/>
              <w:jc w:val="center"/>
              <w:rPr>
                <w:sz w:val="18"/>
                <w:szCs w:val="18"/>
              </w:rPr>
            </w:pPr>
            <w:r w:rsidRPr="00AB15A6">
              <w:rPr>
                <w:sz w:val="18"/>
                <w:szCs w:val="18"/>
              </w:rPr>
              <w:t>5</w:t>
            </w:r>
          </w:p>
        </w:tc>
        <w:tc>
          <w:tcPr>
            <w:tcW w:w="677" w:type="pct"/>
            <w:tcBorders>
              <w:top w:val="nil"/>
              <w:left w:val="nil"/>
              <w:bottom w:val="single" w:sz="4" w:space="0" w:color="auto"/>
              <w:right w:val="single" w:sz="4" w:space="0" w:color="auto"/>
            </w:tcBorders>
            <w:shd w:val="clear" w:color="auto" w:fill="auto"/>
            <w:vAlign w:val="center"/>
            <w:hideMark/>
          </w:tcPr>
          <w:p w14:paraId="6CE42F9D" w14:textId="77777777" w:rsidR="00EB129B" w:rsidRPr="00AB15A6" w:rsidRDefault="00EB129B" w:rsidP="009F4F29">
            <w:pPr>
              <w:spacing w:after="0" w:line="240" w:lineRule="auto"/>
              <w:ind w:firstLine="0"/>
              <w:rPr>
                <w:sz w:val="18"/>
                <w:szCs w:val="18"/>
              </w:rPr>
            </w:pPr>
            <w:r w:rsidRPr="00AB15A6">
              <w:rPr>
                <w:sz w:val="18"/>
                <w:szCs w:val="18"/>
              </w:rPr>
              <w:t xml:space="preserve">Котельная "ДЕ 3 мкр" </w:t>
            </w:r>
          </w:p>
        </w:tc>
        <w:tc>
          <w:tcPr>
            <w:tcW w:w="3541" w:type="pct"/>
            <w:tcBorders>
              <w:top w:val="nil"/>
              <w:left w:val="nil"/>
              <w:bottom w:val="single" w:sz="4" w:space="0" w:color="auto"/>
              <w:right w:val="single" w:sz="4" w:space="0" w:color="auto"/>
            </w:tcBorders>
            <w:shd w:val="clear" w:color="auto" w:fill="auto"/>
            <w:vAlign w:val="center"/>
            <w:hideMark/>
          </w:tcPr>
          <w:p w14:paraId="09039E23" w14:textId="77777777" w:rsidR="00EB129B" w:rsidRPr="00AB15A6" w:rsidRDefault="00EB129B" w:rsidP="009F4F29">
            <w:pPr>
              <w:spacing w:after="0" w:line="240" w:lineRule="auto"/>
              <w:ind w:firstLine="0"/>
              <w:rPr>
                <w:color w:val="000000"/>
                <w:sz w:val="18"/>
                <w:szCs w:val="18"/>
              </w:rPr>
            </w:pPr>
            <w:r w:rsidRPr="00AB15A6">
              <w:rPr>
                <w:color w:val="000000"/>
                <w:sz w:val="18"/>
                <w:szCs w:val="18"/>
              </w:rPr>
              <w:t xml:space="preserve">Реконструкция ЦТП Пионерный ГВС - 1,2 Гкал/ч (замена теплообменного оборудования, насосов, приборов учета, автоматизация) </w:t>
            </w:r>
          </w:p>
        </w:tc>
        <w:tc>
          <w:tcPr>
            <w:tcW w:w="325" w:type="pct"/>
            <w:tcBorders>
              <w:top w:val="nil"/>
              <w:left w:val="nil"/>
              <w:bottom w:val="single" w:sz="4" w:space="0" w:color="auto"/>
              <w:right w:val="single" w:sz="4" w:space="0" w:color="auto"/>
            </w:tcBorders>
            <w:shd w:val="clear" w:color="auto" w:fill="auto"/>
            <w:vAlign w:val="center"/>
            <w:hideMark/>
          </w:tcPr>
          <w:p w14:paraId="6AD6612E" w14:textId="77777777" w:rsidR="00EB129B" w:rsidRPr="00AB15A6" w:rsidRDefault="00EB129B" w:rsidP="009F4F29">
            <w:pPr>
              <w:spacing w:after="0" w:line="240" w:lineRule="auto"/>
              <w:ind w:firstLine="0"/>
              <w:jc w:val="center"/>
              <w:rPr>
                <w:color w:val="000000"/>
                <w:sz w:val="18"/>
                <w:szCs w:val="18"/>
              </w:rPr>
            </w:pPr>
            <w:r w:rsidRPr="00AB15A6">
              <w:rPr>
                <w:color w:val="000000"/>
                <w:sz w:val="18"/>
                <w:szCs w:val="18"/>
              </w:rPr>
              <w:t>2025</w:t>
            </w:r>
          </w:p>
        </w:tc>
        <w:tc>
          <w:tcPr>
            <w:tcW w:w="325" w:type="pct"/>
            <w:tcBorders>
              <w:top w:val="nil"/>
              <w:left w:val="nil"/>
              <w:bottom w:val="single" w:sz="4" w:space="0" w:color="auto"/>
              <w:right w:val="single" w:sz="4" w:space="0" w:color="auto"/>
            </w:tcBorders>
            <w:shd w:val="clear" w:color="auto" w:fill="auto"/>
            <w:vAlign w:val="center"/>
            <w:hideMark/>
          </w:tcPr>
          <w:p w14:paraId="3D5B11F4" w14:textId="77777777" w:rsidR="00EB129B" w:rsidRPr="00AB15A6" w:rsidRDefault="00EB129B" w:rsidP="009F4F29">
            <w:pPr>
              <w:spacing w:after="0" w:line="240" w:lineRule="auto"/>
              <w:ind w:firstLine="0"/>
              <w:jc w:val="center"/>
              <w:rPr>
                <w:color w:val="000000"/>
                <w:sz w:val="18"/>
                <w:szCs w:val="18"/>
              </w:rPr>
            </w:pPr>
            <w:r w:rsidRPr="00AB15A6">
              <w:rPr>
                <w:color w:val="000000"/>
                <w:sz w:val="18"/>
                <w:szCs w:val="18"/>
              </w:rPr>
              <w:t>2026</w:t>
            </w:r>
          </w:p>
        </w:tc>
      </w:tr>
      <w:tr w:rsidR="00EB129B" w:rsidRPr="00AB15A6" w14:paraId="72FFCB49" w14:textId="77777777" w:rsidTr="002542AE">
        <w:trPr>
          <w:trHeight w:val="240"/>
        </w:trPr>
        <w:tc>
          <w:tcPr>
            <w:tcW w:w="131" w:type="pct"/>
            <w:tcBorders>
              <w:top w:val="nil"/>
              <w:left w:val="single" w:sz="4" w:space="0" w:color="auto"/>
              <w:bottom w:val="single" w:sz="4" w:space="0" w:color="auto"/>
              <w:right w:val="single" w:sz="4" w:space="0" w:color="auto"/>
            </w:tcBorders>
            <w:shd w:val="clear" w:color="auto" w:fill="auto"/>
            <w:vAlign w:val="center"/>
            <w:hideMark/>
          </w:tcPr>
          <w:p w14:paraId="697194A1" w14:textId="77777777" w:rsidR="00EB129B" w:rsidRPr="00AB15A6" w:rsidRDefault="00EB129B" w:rsidP="009F4F29">
            <w:pPr>
              <w:spacing w:after="0" w:line="240" w:lineRule="auto"/>
              <w:ind w:firstLine="0"/>
              <w:jc w:val="center"/>
              <w:rPr>
                <w:sz w:val="18"/>
                <w:szCs w:val="18"/>
              </w:rPr>
            </w:pPr>
            <w:r w:rsidRPr="00AB15A6">
              <w:rPr>
                <w:sz w:val="18"/>
                <w:szCs w:val="18"/>
              </w:rPr>
              <w:t>6</w:t>
            </w:r>
          </w:p>
        </w:tc>
        <w:tc>
          <w:tcPr>
            <w:tcW w:w="677" w:type="pct"/>
            <w:tcBorders>
              <w:top w:val="nil"/>
              <w:left w:val="nil"/>
              <w:bottom w:val="single" w:sz="4" w:space="0" w:color="auto"/>
              <w:right w:val="single" w:sz="4" w:space="0" w:color="auto"/>
            </w:tcBorders>
            <w:shd w:val="clear" w:color="auto" w:fill="auto"/>
            <w:vAlign w:val="center"/>
            <w:hideMark/>
          </w:tcPr>
          <w:p w14:paraId="455FCDC3" w14:textId="77777777" w:rsidR="00EB129B" w:rsidRPr="00AB15A6" w:rsidRDefault="00EB129B" w:rsidP="009F4F29">
            <w:pPr>
              <w:spacing w:after="0" w:line="240" w:lineRule="auto"/>
              <w:ind w:firstLine="0"/>
              <w:rPr>
                <w:sz w:val="18"/>
                <w:szCs w:val="18"/>
              </w:rPr>
            </w:pPr>
            <w:r w:rsidRPr="00AB15A6">
              <w:rPr>
                <w:sz w:val="18"/>
                <w:szCs w:val="18"/>
              </w:rPr>
              <w:t>"ЦТП-2" в районе ТК-66А</w:t>
            </w:r>
          </w:p>
        </w:tc>
        <w:tc>
          <w:tcPr>
            <w:tcW w:w="3541" w:type="pct"/>
            <w:tcBorders>
              <w:top w:val="nil"/>
              <w:left w:val="nil"/>
              <w:bottom w:val="single" w:sz="4" w:space="0" w:color="auto"/>
              <w:right w:val="single" w:sz="4" w:space="0" w:color="auto"/>
            </w:tcBorders>
            <w:shd w:val="clear" w:color="auto" w:fill="auto"/>
            <w:vAlign w:val="center"/>
            <w:hideMark/>
          </w:tcPr>
          <w:p w14:paraId="0765938D" w14:textId="77777777" w:rsidR="00EB129B" w:rsidRPr="00AB15A6" w:rsidRDefault="00EB129B" w:rsidP="009F4F29">
            <w:pPr>
              <w:spacing w:after="0" w:line="240" w:lineRule="auto"/>
              <w:ind w:firstLine="0"/>
              <w:rPr>
                <w:color w:val="000000"/>
                <w:sz w:val="18"/>
                <w:szCs w:val="18"/>
              </w:rPr>
            </w:pPr>
            <w:r w:rsidRPr="00AB15A6">
              <w:rPr>
                <w:color w:val="000000"/>
                <w:sz w:val="18"/>
                <w:szCs w:val="18"/>
              </w:rPr>
              <w:t xml:space="preserve">Проектирование и строительство автоматизированного погодо-зависимого ЦТП №3 в районе ТК-63 мощностью 12,72 Гкал/час (14,79 МВт) </w:t>
            </w:r>
          </w:p>
        </w:tc>
        <w:tc>
          <w:tcPr>
            <w:tcW w:w="325" w:type="pct"/>
            <w:tcBorders>
              <w:top w:val="nil"/>
              <w:left w:val="nil"/>
              <w:bottom w:val="single" w:sz="4" w:space="0" w:color="auto"/>
              <w:right w:val="single" w:sz="4" w:space="0" w:color="auto"/>
            </w:tcBorders>
            <w:shd w:val="clear" w:color="auto" w:fill="auto"/>
            <w:vAlign w:val="center"/>
            <w:hideMark/>
          </w:tcPr>
          <w:p w14:paraId="5EDA364D" w14:textId="77777777" w:rsidR="00EB129B" w:rsidRPr="00AB15A6" w:rsidRDefault="00EB129B" w:rsidP="009F4F29">
            <w:pPr>
              <w:spacing w:after="0" w:line="240" w:lineRule="auto"/>
              <w:ind w:firstLine="0"/>
              <w:jc w:val="center"/>
              <w:rPr>
                <w:color w:val="000000"/>
                <w:sz w:val="18"/>
                <w:szCs w:val="18"/>
              </w:rPr>
            </w:pPr>
            <w:r w:rsidRPr="00AB15A6">
              <w:rPr>
                <w:color w:val="000000"/>
                <w:sz w:val="18"/>
                <w:szCs w:val="18"/>
              </w:rPr>
              <w:t>2025</w:t>
            </w:r>
          </w:p>
        </w:tc>
        <w:tc>
          <w:tcPr>
            <w:tcW w:w="325" w:type="pct"/>
            <w:tcBorders>
              <w:top w:val="nil"/>
              <w:left w:val="nil"/>
              <w:bottom w:val="single" w:sz="4" w:space="0" w:color="auto"/>
              <w:right w:val="single" w:sz="4" w:space="0" w:color="auto"/>
            </w:tcBorders>
            <w:shd w:val="clear" w:color="auto" w:fill="auto"/>
            <w:vAlign w:val="center"/>
            <w:hideMark/>
          </w:tcPr>
          <w:p w14:paraId="74621D02" w14:textId="77777777" w:rsidR="00EB129B" w:rsidRPr="00AB15A6" w:rsidRDefault="00EB129B" w:rsidP="009F4F29">
            <w:pPr>
              <w:spacing w:after="0" w:line="240" w:lineRule="auto"/>
              <w:ind w:firstLine="0"/>
              <w:jc w:val="center"/>
              <w:rPr>
                <w:color w:val="000000"/>
                <w:sz w:val="18"/>
                <w:szCs w:val="18"/>
              </w:rPr>
            </w:pPr>
            <w:r w:rsidRPr="00AB15A6">
              <w:rPr>
                <w:color w:val="000000"/>
                <w:sz w:val="18"/>
                <w:szCs w:val="18"/>
              </w:rPr>
              <w:t>2026</w:t>
            </w:r>
          </w:p>
        </w:tc>
      </w:tr>
      <w:tr w:rsidR="00EB129B" w:rsidRPr="00AB15A6" w14:paraId="1ACAD0D5" w14:textId="77777777" w:rsidTr="002542AE">
        <w:trPr>
          <w:trHeight w:val="240"/>
        </w:trPr>
        <w:tc>
          <w:tcPr>
            <w:tcW w:w="131" w:type="pct"/>
            <w:tcBorders>
              <w:top w:val="nil"/>
              <w:left w:val="single" w:sz="4" w:space="0" w:color="auto"/>
              <w:bottom w:val="single" w:sz="4" w:space="0" w:color="auto"/>
              <w:right w:val="single" w:sz="4" w:space="0" w:color="auto"/>
            </w:tcBorders>
            <w:shd w:val="clear" w:color="auto" w:fill="auto"/>
            <w:vAlign w:val="center"/>
            <w:hideMark/>
          </w:tcPr>
          <w:p w14:paraId="5A26AF92" w14:textId="77777777" w:rsidR="00EB129B" w:rsidRPr="00AB15A6" w:rsidRDefault="00EB129B" w:rsidP="009F4F29">
            <w:pPr>
              <w:spacing w:after="0" w:line="240" w:lineRule="auto"/>
              <w:ind w:firstLine="0"/>
              <w:jc w:val="center"/>
              <w:rPr>
                <w:sz w:val="18"/>
                <w:szCs w:val="18"/>
              </w:rPr>
            </w:pPr>
            <w:r w:rsidRPr="00AB15A6">
              <w:rPr>
                <w:sz w:val="18"/>
                <w:szCs w:val="18"/>
              </w:rPr>
              <w:t>7</w:t>
            </w:r>
          </w:p>
        </w:tc>
        <w:tc>
          <w:tcPr>
            <w:tcW w:w="677" w:type="pct"/>
            <w:tcBorders>
              <w:top w:val="nil"/>
              <w:left w:val="nil"/>
              <w:bottom w:val="single" w:sz="4" w:space="0" w:color="auto"/>
              <w:right w:val="single" w:sz="4" w:space="0" w:color="auto"/>
            </w:tcBorders>
            <w:shd w:val="clear" w:color="auto" w:fill="auto"/>
            <w:vAlign w:val="center"/>
            <w:hideMark/>
          </w:tcPr>
          <w:p w14:paraId="192A5E37" w14:textId="77777777" w:rsidR="00EB129B" w:rsidRPr="00AB15A6" w:rsidRDefault="00EB129B" w:rsidP="009F4F29">
            <w:pPr>
              <w:spacing w:after="0" w:line="240" w:lineRule="auto"/>
              <w:ind w:firstLine="0"/>
              <w:rPr>
                <w:sz w:val="18"/>
                <w:szCs w:val="18"/>
              </w:rPr>
            </w:pPr>
            <w:r w:rsidRPr="00AB15A6">
              <w:rPr>
                <w:sz w:val="18"/>
                <w:szCs w:val="18"/>
              </w:rPr>
              <w:t>Котельная "Таежная"</w:t>
            </w:r>
          </w:p>
        </w:tc>
        <w:tc>
          <w:tcPr>
            <w:tcW w:w="3541" w:type="pct"/>
            <w:tcBorders>
              <w:top w:val="nil"/>
              <w:left w:val="nil"/>
              <w:bottom w:val="single" w:sz="4" w:space="0" w:color="auto"/>
              <w:right w:val="single" w:sz="4" w:space="0" w:color="auto"/>
            </w:tcBorders>
            <w:shd w:val="clear" w:color="auto" w:fill="auto"/>
            <w:vAlign w:val="center"/>
            <w:hideMark/>
          </w:tcPr>
          <w:p w14:paraId="096D2639" w14:textId="77777777" w:rsidR="00EB129B" w:rsidRPr="00AB15A6" w:rsidRDefault="00EB129B" w:rsidP="009F4F29">
            <w:pPr>
              <w:spacing w:after="0" w:line="240" w:lineRule="auto"/>
              <w:ind w:firstLine="0"/>
              <w:rPr>
                <w:color w:val="000000"/>
                <w:sz w:val="18"/>
                <w:szCs w:val="18"/>
              </w:rPr>
            </w:pPr>
            <w:r w:rsidRPr="00AB15A6">
              <w:rPr>
                <w:color w:val="000000"/>
                <w:sz w:val="18"/>
                <w:szCs w:val="18"/>
              </w:rPr>
              <w:t>Проектирование и строительство автоматизированного погодо-зависимого ЦТП №4 в районе Узла №3 мощностью 22,39 Гкал/час (26,04 Мвт)</w:t>
            </w:r>
          </w:p>
        </w:tc>
        <w:tc>
          <w:tcPr>
            <w:tcW w:w="325" w:type="pct"/>
            <w:tcBorders>
              <w:top w:val="nil"/>
              <w:left w:val="nil"/>
              <w:bottom w:val="single" w:sz="4" w:space="0" w:color="auto"/>
              <w:right w:val="single" w:sz="4" w:space="0" w:color="auto"/>
            </w:tcBorders>
            <w:shd w:val="clear" w:color="auto" w:fill="auto"/>
            <w:vAlign w:val="center"/>
            <w:hideMark/>
          </w:tcPr>
          <w:p w14:paraId="3B5FFBB3" w14:textId="77777777" w:rsidR="00EB129B" w:rsidRPr="00AB15A6" w:rsidRDefault="00EB129B" w:rsidP="009F4F29">
            <w:pPr>
              <w:spacing w:after="0" w:line="240" w:lineRule="auto"/>
              <w:ind w:firstLine="0"/>
              <w:jc w:val="center"/>
              <w:rPr>
                <w:color w:val="000000"/>
                <w:sz w:val="18"/>
                <w:szCs w:val="18"/>
              </w:rPr>
            </w:pPr>
            <w:r w:rsidRPr="00AB15A6">
              <w:rPr>
                <w:color w:val="000000"/>
                <w:sz w:val="18"/>
                <w:szCs w:val="18"/>
              </w:rPr>
              <w:t>2026</w:t>
            </w:r>
          </w:p>
        </w:tc>
        <w:tc>
          <w:tcPr>
            <w:tcW w:w="325" w:type="pct"/>
            <w:tcBorders>
              <w:top w:val="nil"/>
              <w:left w:val="nil"/>
              <w:bottom w:val="single" w:sz="4" w:space="0" w:color="auto"/>
              <w:right w:val="single" w:sz="4" w:space="0" w:color="auto"/>
            </w:tcBorders>
            <w:shd w:val="clear" w:color="auto" w:fill="auto"/>
            <w:vAlign w:val="center"/>
            <w:hideMark/>
          </w:tcPr>
          <w:p w14:paraId="6C47D532" w14:textId="77777777" w:rsidR="00EB129B" w:rsidRPr="00AB15A6" w:rsidRDefault="00EB129B" w:rsidP="009F4F29">
            <w:pPr>
              <w:spacing w:after="0" w:line="240" w:lineRule="auto"/>
              <w:ind w:firstLine="0"/>
              <w:jc w:val="center"/>
              <w:rPr>
                <w:color w:val="000000"/>
                <w:sz w:val="18"/>
                <w:szCs w:val="18"/>
              </w:rPr>
            </w:pPr>
            <w:r w:rsidRPr="00AB15A6">
              <w:rPr>
                <w:color w:val="000000"/>
                <w:sz w:val="18"/>
                <w:szCs w:val="18"/>
              </w:rPr>
              <w:t>2027</w:t>
            </w:r>
          </w:p>
        </w:tc>
      </w:tr>
      <w:tr w:rsidR="00EB129B" w:rsidRPr="00AB15A6" w14:paraId="15A1DD5F" w14:textId="77777777" w:rsidTr="002542AE">
        <w:trPr>
          <w:trHeight w:val="240"/>
        </w:trPr>
        <w:tc>
          <w:tcPr>
            <w:tcW w:w="131" w:type="pct"/>
            <w:tcBorders>
              <w:top w:val="nil"/>
              <w:left w:val="single" w:sz="4" w:space="0" w:color="auto"/>
              <w:bottom w:val="single" w:sz="4" w:space="0" w:color="auto"/>
              <w:right w:val="single" w:sz="4" w:space="0" w:color="auto"/>
            </w:tcBorders>
            <w:shd w:val="clear" w:color="auto" w:fill="auto"/>
            <w:vAlign w:val="center"/>
            <w:hideMark/>
          </w:tcPr>
          <w:p w14:paraId="71BA43FB" w14:textId="77777777" w:rsidR="00EB129B" w:rsidRPr="00AB15A6" w:rsidRDefault="00EB129B" w:rsidP="009F4F29">
            <w:pPr>
              <w:spacing w:after="0" w:line="240" w:lineRule="auto"/>
              <w:ind w:firstLine="0"/>
              <w:jc w:val="center"/>
              <w:rPr>
                <w:sz w:val="18"/>
                <w:szCs w:val="18"/>
              </w:rPr>
            </w:pPr>
            <w:r w:rsidRPr="00AB15A6">
              <w:rPr>
                <w:sz w:val="18"/>
                <w:szCs w:val="18"/>
              </w:rPr>
              <w:t>8</w:t>
            </w:r>
          </w:p>
        </w:tc>
        <w:tc>
          <w:tcPr>
            <w:tcW w:w="677" w:type="pct"/>
            <w:tcBorders>
              <w:top w:val="nil"/>
              <w:left w:val="nil"/>
              <w:bottom w:val="single" w:sz="4" w:space="0" w:color="auto"/>
              <w:right w:val="single" w:sz="4" w:space="0" w:color="auto"/>
            </w:tcBorders>
            <w:shd w:val="clear" w:color="auto" w:fill="auto"/>
            <w:vAlign w:val="center"/>
            <w:hideMark/>
          </w:tcPr>
          <w:p w14:paraId="11CEF4C4" w14:textId="77777777" w:rsidR="00EB129B" w:rsidRPr="00AB15A6" w:rsidRDefault="00EB129B" w:rsidP="009F4F29">
            <w:pPr>
              <w:spacing w:after="0" w:line="240" w:lineRule="auto"/>
              <w:ind w:firstLine="0"/>
              <w:rPr>
                <w:sz w:val="18"/>
                <w:szCs w:val="18"/>
              </w:rPr>
            </w:pPr>
            <w:r w:rsidRPr="00AB15A6">
              <w:rPr>
                <w:sz w:val="18"/>
                <w:szCs w:val="18"/>
              </w:rPr>
              <w:t>Котельная "Пыть-Ях"</w:t>
            </w:r>
          </w:p>
        </w:tc>
        <w:tc>
          <w:tcPr>
            <w:tcW w:w="3541" w:type="pct"/>
            <w:tcBorders>
              <w:top w:val="nil"/>
              <w:left w:val="nil"/>
              <w:bottom w:val="single" w:sz="4" w:space="0" w:color="auto"/>
              <w:right w:val="single" w:sz="4" w:space="0" w:color="auto"/>
            </w:tcBorders>
            <w:shd w:val="clear" w:color="auto" w:fill="auto"/>
            <w:vAlign w:val="center"/>
            <w:hideMark/>
          </w:tcPr>
          <w:p w14:paraId="4B90AAFD" w14:textId="77777777" w:rsidR="00EB129B" w:rsidRPr="00AB15A6" w:rsidRDefault="00EB129B" w:rsidP="009F4F29">
            <w:pPr>
              <w:spacing w:after="0" w:line="240" w:lineRule="auto"/>
              <w:ind w:firstLine="0"/>
              <w:rPr>
                <w:sz w:val="18"/>
                <w:szCs w:val="18"/>
              </w:rPr>
            </w:pPr>
            <w:r w:rsidRPr="00AB15A6">
              <w:rPr>
                <w:sz w:val="18"/>
                <w:szCs w:val="18"/>
              </w:rPr>
              <w:t>Проектирование и строительство автоматизированного погодо-зависимого ЦТП №5 в районе ТК-61А мощностью 33,50 Гкал/час (38,96 Мвт)</w:t>
            </w:r>
          </w:p>
        </w:tc>
        <w:tc>
          <w:tcPr>
            <w:tcW w:w="325" w:type="pct"/>
            <w:tcBorders>
              <w:top w:val="nil"/>
              <w:left w:val="nil"/>
              <w:bottom w:val="single" w:sz="4" w:space="0" w:color="auto"/>
              <w:right w:val="single" w:sz="4" w:space="0" w:color="auto"/>
            </w:tcBorders>
            <w:shd w:val="clear" w:color="auto" w:fill="auto"/>
            <w:vAlign w:val="center"/>
            <w:hideMark/>
          </w:tcPr>
          <w:p w14:paraId="07FC9710" w14:textId="77777777" w:rsidR="00EB129B" w:rsidRPr="00AB15A6" w:rsidRDefault="00EB129B" w:rsidP="009F4F29">
            <w:pPr>
              <w:spacing w:after="0" w:line="240" w:lineRule="auto"/>
              <w:ind w:firstLine="0"/>
              <w:jc w:val="center"/>
              <w:rPr>
                <w:color w:val="000000"/>
                <w:sz w:val="18"/>
                <w:szCs w:val="18"/>
              </w:rPr>
            </w:pPr>
            <w:r w:rsidRPr="00AB15A6">
              <w:rPr>
                <w:color w:val="000000"/>
                <w:sz w:val="18"/>
                <w:szCs w:val="18"/>
              </w:rPr>
              <w:t>2028</w:t>
            </w:r>
          </w:p>
        </w:tc>
        <w:tc>
          <w:tcPr>
            <w:tcW w:w="325" w:type="pct"/>
            <w:tcBorders>
              <w:top w:val="nil"/>
              <w:left w:val="nil"/>
              <w:bottom w:val="single" w:sz="4" w:space="0" w:color="auto"/>
              <w:right w:val="single" w:sz="4" w:space="0" w:color="auto"/>
            </w:tcBorders>
            <w:shd w:val="clear" w:color="auto" w:fill="auto"/>
            <w:vAlign w:val="center"/>
            <w:hideMark/>
          </w:tcPr>
          <w:p w14:paraId="003BEA8D" w14:textId="77777777" w:rsidR="00EB129B" w:rsidRPr="00AB15A6" w:rsidRDefault="00EB129B" w:rsidP="009F4F29">
            <w:pPr>
              <w:spacing w:after="0" w:line="240" w:lineRule="auto"/>
              <w:ind w:firstLine="0"/>
              <w:jc w:val="center"/>
              <w:rPr>
                <w:color w:val="000000"/>
                <w:sz w:val="18"/>
                <w:szCs w:val="18"/>
              </w:rPr>
            </w:pPr>
            <w:r w:rsidRPr="00AB15A6">
              <w:rPr>
                <w:color w:val="000000"/>
                <w:sz w:val="18"/>
                <w:szCs w:val="18"/>
              </w:rPr>
              <w:t>2028</w:t>
            </w:r>
          </w:p>
        </w:tc>
      </w:tr>
      <w:tr w:rsidR="00EB129B" w:rsidRPr="00AB15A6" w14:paraId="1B60F2BC" w14:textId="77777777" w:rsidTr="002542AE">
        <w:trPr>
          <w:trHeight w:val="240"/>
        </w:trPr>
        <w:tc>
          <w:tcPr>
            <w:tcW w:w="131" w:type="pct"/>
            <w:tcBorders>
              <w:top w:val="nil"/>
              <w:left w:val="single" w:sz="4" w:space="0" w:color="auto"/>
              <w:bottom w:val="single" w:sz="4" w:space="0" w:color="auto"/>
              <w:right w:val="single" w:sz="4" w:space="0" w:color="auto"/>
            </w:tcBorders>
            <w:shd w:val="clear" w:color="auto" w:fill="auto"/>
            <w:vAlign w:val="center"/>
            <w:hideMark/>
          </w:tcPr>
          <w:p w14:paraId="7DB63730" w14:textId="77777777" w:rsidR="00EB129B" w:rsidRPr="00AB15A6" w:rsidRDefault="00EB129B" w:rsidP="009F4F29">
            <w:pPr>
              <w:spacing w:after="0" w:line="240" w:lineRule="auto"/>
              <w:ind w:firstLine="0"/>
              <w:jc w:val="center"/>
              <w:rPr>
                <w:sz w:val="18"/>
                <w:szCs w:val="18"/>
              </w:rPr>
            </w:pPr>
            <w:r w:rsidRPr="00AB15A6">
              <w:rPr>
                <w:sz w:val="18"/>
                <w:szCs w:val="18"/>
              </w:rPr>
              <w:lastRenderedPageBreak/>
              <w:t>9</w:t>
            </w:r>
          </w:p>
        </w:tc>
        <w:tc>
          <w:tcPr>
            <w:tcW w:w="677" w:type="pct"/>
            <w:tcBorders>
              <w:top w:val="nil"/>
              <w:left w:val="nil"/>
              <w:bottom w:val="single" w:sz="4" w:space="0" w:color="auto"/>
              <w:right w:val="single" w:sz="4" w:space="0" w:color="auto"/>
            </w:tcBorders>
            <w:shd w:val="clear" w:color="auto" w:fill="auto"/>
            <w:vAlign w:val="center"/>
            <w:hideMark/>
          </w:tcPr>
          <w:p w14:paraId="5270250D" w14:textId="77777777" w:rsidR="00EB129B" w:rsidRPr="00AB15A6" w:rsidRDefault="00EB129B" w:rsidP="009F4F29">
            <w:pPr>
              <w:spacing w:after="0" w:line="240" w:lineRule="auto"/>
              <w:ind w:firstLine="0"/>
              <w:rPr>
                <w:sz w:val="18"/>
                <w:szCs w:val="18"/>
              </w:rPr>
            </w:pPr>
            <w:r w:rsidRPr="00AB15A6">
              <w:rPr>
                <w:sz w:val="18"/>
                <w:szCs w:val="18"/>
              </w:rPr>
              <w:t>Котельная "Пыть-Ях"</w:t>
            </w:r>
          </w:p>
        </w:tc>
        <w:tc>
          <w:tcPr>
            <w:tcW w:w="3541" w:type="pct"/>
            <w:tcBorders>
              <w:top w:val="nil"/>
              <w:left w:val="nil"/>
              <w:bottom w:val="single" w:sz="4" w:space="0" w:color="auto"/>
              <w:right w:val="single" w:sz="4" w:space="0" w:color="auto"/>
            </w:tcBorders>
            <w:shd w:val="clear" w:color="auto" w:fill="auto"/>
            <w:vAlign w:val="center"/>
            <w:hideMark/>
          </w:tcPr>
          <w:p w14:paraId="334A5670" w14:textId="77777777" w:rsidR="00EB129B" w:rsidRPr="00AB15A6" w:rsidRDefault="00EB129B" w:rsidP="009F4F29">
            <w:pPr>
              <w:spacing w:after="0" w:line="240" w:lineRule="auto"/>
              <w:ind w:firstLine="0"/>
              <w:rPr>
                <w:sz w:val="18"/>
                <w:szCs w:val="18"/>
              </w:rPr>
            </w:pPr>
            <w:r w:rsidRPr="00AB15A6">
              <w:rPr>
                <w:sz w:val="18"/>
                <w:szCs w:val="18"/>
              </w:rPr>
              <w:t>Вывод из эксплуатации котельной "Пыть-Ях" (разработка проекта с последующей ликвидацией объекта как ОПО)</w:t>
            </w:r>
          </w:p>
        </w:tc>
        <w:tc>
          <w:tcPr>
            <w:tcW w:w="325" w:type="pct"/>
            <w:tcBorders>
              <w:top w:val="nil"/>
              <w:left w:val="nil"/>
              <w:bottom w:val="single" w:sz="4" w:space="0" w:color="auto"/>
              <w:right w:val="single" w:sz="4" w:space="0" w:color="auto"/>
            </w:tcBorders>
            <w:shd w:val="clear" w:color="auto" w:fill="auto"/>
            <w:vAlign w:val="center"/>
            <w:hideMark/>
          </w:tcPr>
          <w:p w14:paraId="45E2E40C" w14:textId="77777777" w:rsidR="00EB129B" w:rsidRPr="00AB15A6" w:rsidRDefault="00EB129B" w:rsidP="009F4F29">
            <w:pPr>
              <w:spacing w:after="0" w:line="240" w:lineRule="auto"/>
              <w:ind w:firstLine="0"/>
              <w:jc w:val="center"/>
              <w:rPr>
                <w:color w:val="000000"/>
                <w:sz w:val="18"/>
                <w:szCs w:val="18"/>
              </w:rPr>
            </w:pPr>
            <w:r w:rsidRPr="00AB15A6">
              <w:rPr>
                <w:color w:val="000000"/>
                <w:sz w:val="18"/>
                <w:szCs w:val="18"/>
              </w:rPr>
              <w:t>2027</w:t>
            </w:r>
          </w:p>
        </w:tc>
        <w:tc>
          <w:tcPr>
            <w:tcW w:w="325" w:type="pct"/>
            <w:tcBorders>
              <w:top w:val="nil"/>
              <w:left w:val="nil"/>
              <w:bottom w:val="single" w:sz="4" w:space="0" w:color="auto"/>
              <w:right w:val="single" w:sz="4" w:space="0" w:color="auto"/>
            </w:tcBorders>
            <w:shd w:val="clear" w:color="auto" w:fill="auto"/>
            <w:vAlign w:val="center"/>
            <w:hideMark/>
          </w:tcPr>
          <w:p w14:paraId="2C5386A3" w14:textId="77777777" w:rsidR="00EB129B" w:rsidRPr="00AB15A6" w:rsidRDefault="00EB129B" w:rsidP="009F4F29">
            <w:pPr>
              <w:spacing w:after="0" w:line="240" w:lineRule="auto"/>
              <w:ind w:firstLine="0"/>
              <w:jc w:val="center"/>
              <w:rPr>
                <w:color w:val="000000"/>
                <w:sz w:val="18"/>
                <w:szCs w:val="18"/>
              </w:rPr>
            </w:pPr>
            <w:r w:rsidRPr="00AB15A6">
              <w:rPr>
                <w:color w:val="000000"/>
                <w:sz w:val="18"/>
                <w:szCs w:val="18"/>
              </w:rPr>
              <w:t>2028</w:t>
            </w:r>
          </w:p>
        </w:tc>
      </w:tr>
      <w:tr w:rsidR="00EB129B" w:rsidRPr="00AB15A6" w14:paraId="36C1B23B" w14:textId="77777777" w:rsidTr="002542AE">
        <w:trPr>
          <w:trHeight w:val="240"/>
        </w:trPr>
        <w:tc>
          <w:tcPr>
            <w:tcW w:w="131" w:type="pct"/>
            <w:tcBorders>
              <w:top w:val="nil"/>
              <w:left w:val="single" w:sz="4" w:space="0" w:color="auto"/>
              <w:bottom w:val="single" w:sz="4" w:space="0" w:color="auto"/>
              <w:right w:val="single" w:sz="4" w:space="0" w:color="auto"/>
            </w:tcBorders>
            <w:shd w:val="clear" w:color="auto" w:fill="auto"/>
            <w:vAlign w:val="center"/>
            <w:hideMark/>
          </w:tcPr>
          <w:p w14:paraId="714CCFC4" w14:textId="77777777" w:rsidR="00EB129B" w:rsidRPr="00AB15A6" w:rsidRDefault="00EB129B" w:rsidP="009F4F29">
            <w:pPr>
              <w:spacing w:after="0" w:line="240" w:lineRule="auto"/>
              <w:ind w:firstLine="0"/>
              <w:jc w:val="center"/>
              <w:rPr>
                <w:sz w:val="18"/>
                <w:szCs w:val="18"/>
              </w:rPr>
            </w:pPr>
            <w:r w:rsidRPr="00AB15A6">
              <w:rPr>
                <w:sz w:val="18"/>
                <w:szCs w:val="18"/>
              </w:rPr>
              <w:t>10</w:t>
            </w:r>
          </w:p>
        </w:tc>
        <w:tc>
          <w:tcPr>
            <w:tcW w:w="677" w:type="pct"/>
            <w:tcBorders>
              <w:top w:val="nil"/>
              <w:left w:val="nil"/>
              <w:bottom w:val="single" w:sz="4" w:space="0" w:color="auto"/>
              <w:right w:val="single" w:sz="4" w:space="0" w:color="auto"/>
            </w:tcBorders>
            <w:shd w:val="clear" w:color="auto" w:fill="auto"/>
            <w:vAlign w:val="center"/>
            <w:hideMark/>
          </w:tcPr>
          <w:p w14:paraId="2ACB7842" w14:textId="77777777" w:rsidR="00EB129B" w:rsidRPr="00AB15A6" w:rsidRDefault="00EB129B" w:rsidP="009F4F29">
            <w:pPr>
              <w:spacing w:after="0" w:line="240" w:lineRule="auto"/>
              <w:ind w:firstLine="0"/>
              <w:rPr>
                <w:sz w:val="18"/>
                <w:szCs w:val="18"/>
              </w:rPr>
            </w:pPr>
            <w:r w:rsidRPr="00AB15A6">
              <w:rPr>
                <w:sz w:val="18"/>
                <w:szCs w:val="18"/>
              </w:rPr>
              <w:t>Котельная "Таежная"</w:t>
            </w:r>
          </w:p>
        </w:tc>
        <w:tc>
          <w:tcPr>
            <w:tcW w:w="3541" w:type="pct"/>
            <w:tcBorders>
              <w:top w:val="nil"/>
              <w:left w:val="nil"/>
              <w:bottom w:val="single" w:sz="4" w:space="0" w:color="auto"/>
              <w:right w:val="single" w:sz="4" w:space="0" w:color="auto"/>
            </w:tcBorders>
            <w:shd w:val="clear" w:color="auto" w:fill="auto"/>
            <w:vAlign w:val="center"/>
            <w:hideMark/>
          </w:tcPr>
          <w:p w14:paraId="5AD13EBD" w14:textId="77777777" w:rsidR="00EB129B" w:rsidRPr="00AB15A6" w:rsidRDefault="00EB129B" w:rsidP="009F4F29">
            <w:pPr>
              <w:spacing w:after="0" w:line="240" w:lineRule="auto"/>
              <w:ind w:firstLine="0"/>
              <w:rPr>
                <w:sz w:val="18"/>
                <w:szCs w:val="18"/>
              </w:rPr>
            </w:pPr>
            <w:r w:rsidRPr="00AB15A6">
              <w:rPr>
                <w:sz w:val="18"/>
                <w:szCs w:val="18"/>
              </w:rPr>
              <w:t>Вывод из эксплуатации котельной "Таежная" (разработка проекта с последующей ликвидацией объекта как ОПО)</w:t>
            </w:r>
          </w:p>
        </w:tc>
        <w:tc>
          <w:tcPr>
            <w:tcW w:w="325" w:type="pct"/>
            <w:tcBorders>
              <w:top w:val="nil"/>
              <w:left w:val="nil"/>
              <w:bottom w:val="single" w:sz="4" w:space="0" w:color="auto"/>
              <w:right w:val="single" w:sz="4" w:space="0" w:color="auto"/>
            </w:tcBorders>
            <w:shd w:val="clear" w:color="auto" w:fill="auto"/>
            <w:vAlign w:val="center"/>
            <w:hideMark/>
          </w:tcPr>
          <w:p w14:paraId="2860AC6F" w14:textId="77777777" w:rsidR="00EB129B" w:rsidRPr="00AB15A6" w:rsidRDefault="00EB129B" w:rsidP="009F4F29">
            <w:pPr>
              <w:spacing w:after="0" w:line="240" w:lineRule="auto"/>
              <w:ind w:firstLine="0"/>
              <w:jc w:val="center"/>
              <w:rPr>
                <w:color w:val="000000"/>
                <w:sz w:val="18"/>
                <w:szCs w:val="18"/>
              </w:rPr>
            </w:pPr>
            <w:r w:rsidRPr="00AB15A6">
              <w:rPr>
                <w:color w:val="000000"/>
                <w:sz w:val="18"/>
                <w:szCs w:val="18"/>
              </w:rPr>
              <w:t>2026</w:t>
            </w:r>
          </w:p>
        </w:tc>
        <w:tc>
          <w:tcPr>
            <w:tcW w:w="325" w:type="pct"/>
            <w:tcBorders>
              <w:top w:val="nil"/>
              <w:left w:val="nil"/>
              <w:bottom w:val="single" w:sz="4" w:space="0" w:color="auto"/>
              <w:right w:val="single" w:sz="4" w:space="0" w:color="auto"/>
            </w:tcBorders>
            <w:shd w:val="clear" w:color="auto" w:fill="auto"/>
            <w:vAlign w:val="center"/>
            <w:hideMark/>
          </w:tcPr>
          <w:p w14:paraId="1FC3D4A6" w14:textId="77777777" w:rsidR="00EB129B" w:rsidRPr="00AB15A6" w:rsidRDefault="00EB129B" w:rsidP="009F4F29">
            <w:pPr>
              <w:spacing w:after="0" w:line="240" w:lineRule="auto"/>
              <w:ind w:firstLine="0"/>
              <w:jc w:val="center"/>
              <w:rPr>
                <w:color w:val="000000"/>
                <w:sz w:val="18"/>
                <w:szCs w:val="18"/>
              </w:rPr>
            </w:pPr>
            <w:r w:rsidRPr="00AB15A6">
              <w:rPr>
                <w:color w:val="000000"/>
                <w:sz w:val="18"/>
                <w:szCs w:val="18"/>
              </w:rPr>
              <w:t>2027</w:t>
            </w:r>
          </w:p>
        </w:tc>
      </w:tr>
      <w:tr w:rsidR="00EB129B" w:rsidRPr="00AB15A6" w14:paraId="30D8BB31" w14:textId="77777777" w:rsidTr="002542AE">
        <w:trPr>
          <w:trHeight w:val="480"/>
        </w:trPr>
        <w:tc>
          <w:tcPr>
            <w:tcW w:w="131" w:type="pct"/>
            <w:tcBorders>
              <w:top w:val="nil"/>
              <w:left w:val="single" w:sz="4" w:space="0" w:color="auto"/>
              <w:bottom w:val="single" w:sz="4" w:space="0" w:color="auto"/>
              <w:right w:val="single" w:sz="4" w:space="0" w:color="auto"/>
            </w:tcBorders>
            <w:shd w:val="clear" w:color="auto" w:fill="auto"/>
            <w:vAlign w:val="center"/>
            <w:hideMark/>
          </w:tcPr>
          <w:p w14:paraId="3FDF57AD" w14:textId="77777777" w:rsidR="00EB129B" w:rsidRPr="00AB15A6" w:rsidRDefault="00EB129B" w:rsidP="009F4F29">
            <w:pPr>
              <w:spacing w:after="0" w:line="240" w:lineRule="auto"/>
              <w:ind w:firstLine="0"/>
              <w:jc w:val="center"/>
              <w:rPr>
                <w:sz w:val="18"/>
                <w:szCs w:val="18"/>
              </w:rPr>
            </w:pPr>
            <w:r w:rsidRPr="00AB15A6">
              <w:rPr>
                <w:sz w:val="18"/>
                <w:szCs w:val="18"/>
              </w:rPr>
              <w:t>11</w:t>
            </w:r>
          </w:p>
        </w:tc>
        <w:tc>
          <w:tcPr>
            <w:tcW w:w="677" w:type="pct"/>
            <w:tcBorders>
              <w:top w:val="nil"/>
              <w:left w:val="nil"/>
              <w:bottom w:val="single" w:sz="4" w:space="0" w:color="auto"/>
              <w:right w:val="single" w:sz="4" w:space="0" w:color="auto"/>
            </w:tcBorders>
            <w:shd w:val="clear" w:color="auto" w:fill="auto"/>
            <w:vAlign w:val="center"/>
            <w:hideMark/>
          </w:tcPr>
          <w:p w14:paraId="7633644E" w14:textId="77777777" w:rsidR="00EB129B" w:rsidRPr="00AB15A6" w:rsidRDefault="00EB129B" w:rsidP="009F4F29">
            <w:pPr>
              <w:spacing w:after="0" w:line="240" w:lineRule="auto"/>
              <w:ind w:firstLine="0"/>
              <w:rPr>
                <w:sz w:val="18"/>
                <w:szCs w:val="18"/>
              </w:rPr>
            </w:pPr>
            <w:r w:rsidRPr="00AB15A6">
              <w:rPr>
                <w:sz w:val="18"/>
                <w:szCs w:val="18"/>
              </w:rPr>
              <w:t>Котельная "2 А мкр"</w:t>
            </w:r>
          </w:p>
        </w:tc>
        <w:tc>
          <w:tcPr>
            <w:tcW w:w="3541" w:type="pct"/>
            <w:tcBorders>
              <w:top w:val="nil"/>
              <w:left w:val="nil"/>
              <w:bottom w:val="single" w:sz="4" w:space="0" w:color="auto"/>
              <w:right w:val="single" w:sz="4" w:space="0" w:color="auto"/>
            </w:tcBorders>
            <w:shd w:val="clear" w:color="auto" w:fill="auto"/>
            <w:vAlign w:val="center"/>
            <w:hideMark/>
          </w:tcPr>
          <w:p w14:paraId="2C9C0A16" w14:textId="77777777" w:rsidR="00EB129B" w:rsidRPr="00AB15A6" w:rsidRDefault="00EB129B" w:rsidP="009F4F29">
            <w:pPr>
              <w:spacing w:after="0" w:line="240" w:lineRule="auto"/>
              <w:ind w:firstLine="0"/>
              <w:rPr>
                <w:sz w:val="18"/>
                <w:szCs w:val="18"/>
              </w:rPr>
            </w:pPr>
            <w:r w:rsidRPr="00AB15A6">
              <w:rPr>
                <w:sz w:val="18"/>
                <w:szCs w:val="18"/>
              </w:rPr>
              <w:t>Перевод потребителей частного жилого фонда на индивидуальные источники тепловой энергии с отключением суммарных тепловых нагрузок 6,82 Гкал/час от действующей котельной</w:t>
            </w:r>
          </w:p>
        </w:tc>
        <w:tc>
          <w:tcPr>
            <w:tcW w:w="325" w:type="pct"/>
            <w:tcBorders>
              <w:top w:val="nil"/>
              <w:left w:val="nil"/>
              <w:bottom w:val="single" w:sz="4" w:space="0" w:color="auto"/>
              <w:right w:val="single" w:sz="4" w:space="0" w:color="auto"/>
            </w:tcBorders>
            <w:shd w:val="clear" w:color="auto" w:fill="auto"/>
            <w:vAlign w:val="center"/>
            <w:hideMark/>
          </w:tcPr>
          <w:p w14:paraId="793BAA4E" w14:textId="77777777" w:rsidR="00EB129B" w:rsidRPr="00AB15A6" w:rsidRDefault="00EB129B" w:rsidP="009F4F29">
            <w:pPr>
              <w:spacing w:after="0" w:line="240" w:lineRule="auto"/>
              <w:ind w:firstLine="0"/>
              <w:jc w:val="center"/>
              <w:rPr>
                <w:color w:val="000000"/>
                <w:sz w:val="18"/>
                <w:szCs w:val="18"/>
              </w:rPr>
            </w:pPr>
            <w:r w:rsidRPr="00AB15A6">
              <w:rPr>
                <w:color w:val="000000"/>
                <w:sz w:val="18"/>
                <w:szCs w:val="18"/>
              </w:rPr>
              <w:t>2025</w:t>
            </w:r>
          </w:p>
        </w:tc>
        <w:tc>
          <w:tcPr>
            <w:tcW w:w="325" w:type="pct"/>
            <w:tcBorders>
              <w:top w:val="nil"/>
              <w:left w:val="nil"/>
              <w:bottom w:val="single" w:sz="4" w:space="0" w:color="auto"/>
              <w:right w:val="single" w:sz="4" w:space="0" w:color="auto"/>
            </w:tcBorders>
            <w:shd w:val="clear" w:color="auto" w:fill="auto"/>
            <w:vAlign w:val="center"/>
            <w:hideMark/>
          </w:tcPr>
          <w:p w14:paraId="01017B02" w14:textId="77777777" w:rsidR="00EB129B" w:rsidRPr="00AB15A6" w:rsidRDefault="00EB129B" w:rsidP="009F4F29">
            <w:pPr>
              <w:spacing w:after="0" w:line="240" w:lineRule="auto"/>
              <w:ind w:firstLine="0"/>
              <w:jc w:val="center"/>
              <w:rPr>
                <w:color w:val="000000"/>
                <w:sz w:val="18"/>
                <w:szCs w:val="18"/>
              </w:rPr>
            </w:pPr>
            <w:r w:rsidRPr="00AB15A6">
              <w:rPr>
                <w:color w:val="000000"/>
                <w:sz w:val="18"/>
                <w:szCs w:val="18"/>
              </w:rPr>
              <w:t>2028</w:t>
            </w:r>
          </w:p>
        </w:tc>
      </w:tr>
      <w:tr w:rsidR="00EB129B" w:rsidRPr="00AB15A6" w14:paraId="24A06B3C" w14:textId="77777777" w:rsidTr="002542AE">
        <w:trPr>
          <w:trHeight w:val="240"/>
        </w:trPr>
        <w:tc>
          <w:tcPr>
            <w:tcW w:w="131" w:type="pct"/>
            <w:tcBorders>
              <w:top w:val="nil"/>
              <w:left w:val="single" w:sz="4" w:space="0" w:color="auto"/>
              <w:bottom w:val="single" w:sz="4" w:space="0" w:color="auto"/>
              <w:right w:val="single" w:sz="4" w:space="0" w:color="auto"/>
            </w:tcBorders>
            <w:shd w:val="clear" w:color="auto" w:fill="auto"/>
            <w:vAlign w:val="center"/>
            <w:hideMark/>
          </w:tcPr>
          <w:p w14:paraId="05921AE0" w14:textId="77777777" w:rsidR="00EB129B" w:rsidRPr="00AB15A6" w:rsidRDefault="00EB129B" w:rsidP="009F4F29">
            <w:pPr>
              <w:spacing w:after="0" w:line="240" w:lineRule="auto"/>
              <w:ind w:firstLine="0"/>
              <w:jc w:val="center"/>
              <w:rPr>
                <w:sz w:val="18"/>
                <w:szCs w:val="18"/>
              </w:rPr>
            </w:pPr>
            <w:r w:rsidRPr="00AB15A6">
              <w:rPr>
                <w:sz w:val="18"/>
                <w:szCs w:val="18"/>
              </w:rPr>
              <w:t>12</w:t>
            </w:r>
          </w:p>
        </w:tc>
        <w:tc>
          <w:tcPr>
            <w:tcW w:w="677" w:type="pct"/>
            <w:tcBorders>
              <w:top w:val="nil"/>
              <w:left w:val="nil"/>
              <w:bottom w:val="single" w:sz="4" w:space="0" w:color="auto"/>
              <w:right w:val="single" w:sz="4" w:space="0" w:color="auto"/>
            </w:tcBorders>
            <w:shd w:val="clear" w:color="auto" w:fill="auto"/>
            <w:vAlign w:val="center"/>
            <w:hideMark/>
          </w:tcPr>
          <w:p w14:paraId="511DBAB5" w14:textId="77777777" w:rsidR="00EB129B" w:rsidRPr="00AB15A6" w:rsidRDefault="00EB129B" w:rsidP="009F4F29">
            <w:pPr>
              <w:spacing w:after="0" w:line="240" w:lineRule="auto"/>
              <w:ind w:firstLine="0"/>
              <w:rPr>
                <w:sz w:val="18"/>
                <w:szCs w:val="18"/>
              </w:rPr>
            </w:pPr>
            <w:r w:rsidRPr="00AB15A6">
              <w:rPr>
                <w:sz w:val="18"/>
                <w:szCs w:val="18"/>
              </w:rPr>
              <w:t>Котельная "2 А мкр"</w:t>
            </w:r>
          </w:p>
        </w:tc>
        <w:tc>
          <w:tcPr>
            <w:tcW w:w="3541" w:type="pct"/>
            <w:tcBorders>
              <w:top w:val="nil"/>
              <w:left w:val="nil"/>
              <w:bottom w:val="single" w:sz="4" w:space="0" w:color="auto"/>
              <w:right w:val="single" w:sz="4" w:space="0" w:color="auto"/>
            </w:tcBorders>
            <w:shd w:val="clear" w:color="auto" w:fill="auto"/>
            <w:vAlign w:val="center"/>
            <w:hideMark/>
          </w:tcPr>
          <w:p w14:paraId="7C90A434" w14:textId="77777777" w:rsidR="00EB129B" w:rsidRPr="00AB15A6" w:rsidRDefault="00EB129B" w:rsidP="009F4F29">
            <w:pPr>
              <w:spacing w:after="0" w:line="240" w:lineRule="auto"/>
              <w:ind w:firstLine="0"/>
              <w:rPr>
                <w:sz w:val="18"/>
                <w:szCs w:val="18"/>
              </w:rPr>
            </w:pPr>
            <w:r w:rsidRPr="00AB15A6">
              <w:rPr>
                <w:sz w:val="18"/>
                <w:szCs w:val="18"/>
              </w:rPr>
              <w:t>Реконструкция-строительство блочно-модульной автоматизированной котельной мощностью 14,75 Гкал/час (20 Мвт)</w:t>
            </w:r>
          </w:p>
        </w:tc>
        <w:tc>
          <w:tcPr>
            <w:tcW w:w="325" w:type="pct"/>
            <w:tcBorders>
              <w:top w:val="nil"/>
              <w:left w:val="nil"/>
              <w:bottom w:val="single" w:sz="4" w:space="0" w:color="auto"/>
              <w:right w:val="single" w:sz="4" w:space="0" w:color="auto"/>
            </w:tcBorders>
            <w:shd w:val="clear" w:color="auto" w:fill="auto"/>
            <w:vAlign w:val="center"/>
            <w:hideMark/>
          </w:tcPr>
          <w:p w14:paraId="53F85D5E" w14:textId="77777777" w:rsidR="00EB129B" w:rsidRPr="00AB15A6" w:rsidRDefault="00EB129B" w:rsidP="009F4F29">
            <w:pPr>
              <w:spacing w:after="0" w:line="240" w:lineRule="auto"/>
              <w:ind w:firstLine="0"/>
              <w:jc w:val="center"/>
              <w:rPr>
                <w:color w:val="000000"/>
                <w:sz w:val="18"/>
                <w:szCs w:val="18"/>
              </w:rPr>
            </w:pPr>
            <w:r w:rsidRPr="00AB15A6">
              <w:rPr>
                <w:color w:val="000000"/>
                <w:sz w:val="18"/>
                <w:szCs w:val="18"/>
              </w:rPr>
              <w:t>2028</w:t>
            </w:r>
          </w:p>
        </w:tc>
        <w:tc>
          <w:tcPr>
            <w:tcW w:w="325" w:type="pct"/>
            <w:tcBorders>
              <w:top w:val="nil"/>
              <w:left w:val="nil"/>
              <w:bottom w:val="single" w:sz="4" w:space="0" w:color="auto"/>
              <w:right w:val="single" w:sz="4" w:space="0" w:color="auto"/>
            </w:tcBorders>
            <w:shd w:val="clear" w:color="auto" w:fill="auto"/>
            <w:vAlign w:val="center"/>
            <w:hideMark/>
          </w:tcPr>
          <w:p w14:paraId="7A22D05D" w14:textId="77777777" w:rsidR="00EB129B" w:rsidRPr="00AB15A6" w:rsidRDefault="00EB129B" w:rsidP="009F4F29">
            <w:pPr>
              <w:spacing w:after="0" w:line="240" w:lineRule="auto"/>
              <w:ind w:firstLine="0"/>
              <w:jc w:val="center"/>
              <w:rPr>
                <w:color w:val="000000"/>
                <w:sz w:val="18"/>
                <w:szCs w:val="18"/>
              </w:rPr>
            </w:pPr>
            <w:r w:rsidRPr="00AB15A6">
              <w:rPr>
                <w:color w:val="000000"/>
                <w:sz w:val="18"/>
                <w:szCs w:val="18"/>
              </w:rPr>
              <w:t>2029</w:t>
            </w:r>
          </w:p>
        </w:tc>
      </w:tr>
      <w:tr w:rsidR="00EB129B" w:rsidRPr="00AB15A6" w14:paraId="2546B2FC" w14:textId="77777777" w:rsidTr="002542AE">
        <w:trPr>
          <w:trHeight w:val="480"/>
        </w:trPr>
        <w:tc>
          <w:tcPr>
            <w:tcW w:w="131" w:type="pct"/>
            <w:tcBorders>
              <w:top w:val="nil"/>
              <w:left w:val="single" w:sz="4" w:space="0" w:color="auto"/>
              <w:bottom w:val="single" w:sz="4" w:space="0" w:color="auto"/>
              <w:right w:val="single" w:sz="4" w:space="0" w:color="auto"/>
            </w:tcBorders>
            <w:shd w:val="clear" w:color="auto" w:fill="auto"/>
            <w:vAlign w:val="center"/>
            <w:hideMark/>
          </w:tcPr>
          <w:p w14:paraId="393EA28E" w14:textId="77777777" w:rsidR="00EB129B" w:rsidRPr="00AB15A6" w:rsidRDefault="00EB129B" w:rsidP="009F4F29">
            <w:pPr>
              <w:spacing w:after="0" w:line="240" w:lineRule="auto"/>
              <w:ind w:firstLine="0"/>
              <w:jc w:val="center"/>
              <w:rPr>
                <w:sz w:val="18"/>
                <w:szCs w:val="18"/>
              </w:rPr>
            </w:pPr>
            <w:r w:rsidRPr="00AB15A6">
              <w:rPr>
                <w:sz w:val="18"/>
                <w:szCs w:val="18"/>
              </w:rPr>
              <w:t>13</w:t>
            </w:r>
          </w:p>
        </w:tc>
        <w:tc>
          <w:tcPr>
            <w:tcW w:w="677" w:type="pct"/>
            <w:tcBorders>
              <w:top w:val="nil"/>
              <w:left w:val="nil"/>
              <w:bottom w:val="single" w:sz="4" w:space="0" w:color="auto"/>
              <w:right w:val="single" w:sz="4" w:space="0" w:color="auto"/>
            </w:tcBorders>
            <w:shd w:val="clear" w:color="auto" w:fill="auto"/>
            <w:vAlign w:val="center"/>
            <w:hideMark/>
          </w:tcPr>
          <w:p w14:paraId="32EEFF8C" w14:textId="77777777" w:rsidR="00EB129B" w:rsidRPr="00AB15A6" w:rsidRDefault="00EB129B" w:rsidP="009F4F29">
            <w:pPr>
              <w:spacing w:after="0" w:line="240" w:lineRule="auto"/>
              <w:ind w:firstLine="0"/>
              <w:rPr>
                <w:sz w:val="18"/>
                <w:szCs w:val="18"/>
              </w:rPr>
            </w:pPr>
            <w:r w:rsidRPr="00AB15A6">
              <w:rPr>
                <w:sz w:val="18"/>
                <w:szCs w:val="18"/>
              </w:rPr>
              <w:t>Котельная "Мамонтовская"</w:t>
            </w:r>
          </w:p>
        </w:tc>
        <w:tc>
          <w:tcPr>
            <w:tcW w:w="3541" w:type="pct"/>
            <w:tcBorders>
              <w:top w:val="nil"/>
              <w:left w:val="nil"/>
              <w:bottom w:val="single" w:sz="4" w:space="0" w:color="auto"/>
              <w:right w:val="single" w:sz="4" w:space="0" w:color="auto"/>
            </w:tcBorders>
            <w:shd w:val="clear" w:color="auto" w:fill="auto"/>
            <w:vAlign w:val="center"/>
            <w:hideMark/>
          </w:tcPr>
          <w:p w14:paraId="15CE6F29" w14:textId="77777777" w:rsidR="00EB129B" w:rsidRPr="00AB15A6" w:rsidRDefault="00EB129B" w:rsidP="009F4F29">
            <w:pPr>
              <w:spacing w:after="0" w:line="240" w:lineRule="auto"/>
              <w:ind w:firstLine="0"/>
              <w:rPr>
                <w:sz w:val="18"/>
                <w:szCs w:val="18"/>
              </w:rPr>
            </w:pPr>
            <w:r w:rsidRPr="00AB15A6">
              <w:rPr>
                <w:sz w:val="18"/>
                <w:szCs w:val="18"/>
              </w:rPr>
              <w:t>Реконструкция котельной "Мамонтовская", модернизации котельной с заменой котлов, горелок, насосов и полной автоматизацией технологического процесса работы котельной с установленной перспективной мощностью 41 Мвт</w:t>
            </w:r>
          </w:p>
        </w:tc>
        <w:tc>
          <w:tcPr>
            <w:tcW w:w="325" w:type="pct"/>
            <w:tcBorders>
              <w:top w:val="nil"/>
              <w:left w:val="nil"/>
              <w:bottom w:val="single" w:sz="4" w:space="0" w:color="auto"/>
              <w:right w:val="single" w:sz="4" w:space="0" w:color="auto"/>
            </w:tcBorders>
            <w:shd w:val="clear" w:color="auto" w:fill="auto"/>
            <w:vAlign w:val="center"/>
            <w:hideMark/>
          </w:tcPr>
          <w:p w14:paraId="2B8B2E72" w14:textId="77777777" w:rsidR="00EB129B" w:rsidRPr="00AB15A6" w:rsidRDefault="00EB129B" w:rsidP="009F4F29">
            <w:pPr>
              <w:spacing w:after="0" w:line="240" w:lineRule="auto"/>
              <w:ind w:firstLine="0"/>
              <w:jc w:val="center"/>
              <w:rPr>
                <w:color w:val="000000"/>
                <w:sz w:val="18"/>
                <w:szCs w:val="18"/>
              </w:rPr>
            </w:pPr>
            <w:r w:rsidRPr="00AB15A6">
              <w:rPr>
                <w:color w:val="000000"/>
                <w:sz w:val="18"/>
                <w:szCs w:val="18"/>
              </w:rPr>
              <w:t>2028</w:t>
            </w:r>
          </w:p>
        </w:tc>
        <w:tc>
          <w:tcPr>
            <w:tcW w:w="325" w:type="pct"/>
            <w:tcBorders>
              <w:top w:val="nil"/>
              <w:left w:val="nil"/>
              <w:bottom w:val="single" w:sz="4" w:space="0" w:color="auto"/>
              <w:right w:val="single" w:sz="4" w:space="0" w:color="auto"/>
            </w:tcBorders>
            <w:shd w:val="clear" w:color="auto" w:fill="auto"/>
            <w:vAlign w:val="center"/>
            <w:hideMark/>
          </w:tcPr>
          <w:p w14:paraId="158187E2" w14:textId="77777777" w:rsidR="00EB129B" w:rsidRPr="00AB15A6" w:rsidRDefault="00EB129B" w:rsidP="009F4F29">
            <w:pPr>
              <w:spacing w:after="0" w:line="240" w:lineRule="auto"/>
              <w:ind w:firstLine="0"/>
              <w:jc w:val="center"/>
              <w:rPr>
                <w:color w:val="000000"/>
                <w:sz w:val="18"/>
                <w:szCs w:val="18"/>
              </w:rPr>
            </w:pPr>
            <w:r w:rsidRPr="00AB15A6">
              <w:rPr>
                <w:color w:val="000000"/>
                <w:sz w:val="18"/>
                <w:szCs w:val="18"/>
              </w:rPr>
              <w:t>2030</w:t>
            </w:r>
          </w:p>
        </w:tc>
      </w:tr>
      <w:tr w:rsidR="00EB129B" w:rsidRPr="00AB15A6" w14:paraId="391100F5" w14:textId="77777777" w:rsidTr="002542AE">
        <w:trPr>
          <w:trHeight w:val="480"/>
        </w:trPr>
        <w:tc>
          <w:tcPr>
            <w:tcW w:w="131" w:type="pct"/>
            <w:tcBorders>
              <w:top w:val="nil"/>
              <w:left w:val="single" w:sz="4" w:space="0" w:color="auto"/>
              <w:bottom w:val="single" w:sz="4" w:space="0" w:color="auto"/>
              <w:right w:val="single" w:sz="4" w:space="0" w:color="auto"/>
            </w:tcBorders>
            <w:shd w:val="clear" w:color="auto" w:fill="auto"/>
            <w:vAlign w:val="center"/>
            <w:hideMark/>
          </w:tcPr>
          <w:p w14:paraId="244D24C5" w14:textId="77777777" w:rsidR="00EB129B" w:rsidRPr="00AB15A6" w:rsidRDefault="00EB129B" w:rsidP="009F4F29">
            <w:pPr>
              <w:spacing w:after="0" w:line="240" w:lineRule="auto"/>
              <w:ind w:firstLine="0"/>
              <w:jc w:val="center"/>
              <w:rPr>
                <w:sz w:val="18"/>
                <w:szCs w:val="18"/>
              </w:rPr>
            </w:pPr>
            <w:r w:rsidRPr="00AB15A6">
              <w:rPr>
                <w:sz w:val="18"/>
                <w:szCs w:val="18"/>
              </w:rPr>
              <w:t>14</w:t>
            </w:r>
          </w:p>
        </w:tc>
        <w:tc>
          <w:tcPr>
            <w:tcW w:w="677" w:type="pct"/>
            <w:tcBorders>
              <w:top w:val="nil"/>
              <w:left w:val="nil"/>
              <w:bottom w:val="single" w:sz="4" w:space="0" w:color="auto"/>
              <w:right w:val="single" w:sz="4" w:space="0" w:color="auto"/>
            </w:tcBorders>
            <w:shd w:val="clear" w:color="auto" w:fill="auto"/>
            <w:vAlign w:val="center"/>
            <w:hideMark/>
          </w:tcPr>
          <w:p w14:paraId="3E886E63" w14:textId="77777777" w:rsidR="00EB129B" w:rsidRPr="00AB15A6" w:rsidRDefault="00EB129B" w:rsidP="009F4F29">
            <w:pPr>
              <w:spacing w:after="0" w:line="240" w:lineRule="auto"/>
              <w:ind w:firstLine="0"/>
              <w:rPr>
                <w:sz w:val="18"/>
                <w:szCs w:val="18"/>
              </w:rPr>
            </w:pPr>
            <w:r w:rsidRPr="00AB15A6">
              <w:rPr>
                <w:sz w:val="18"/>
                <w:szCs w:val="18"/>
              </w:rPr>
              <w:t>Котельная "Мамонтовская"</w:t>
            </w:r>
          </w:p>
        </w:tc>
        <w:tc>
          <w:tcPr>
            <w:tcW w:w="3541" w:type="pct"/>
            <w:tcBorders>
              <w:top w:val="nil"/>
              <w:left w:val="nil"/>
              <w:bottom w:val="single" w:sz="4" w:space="0" w:color="auto"/>
              <w:right w:val="single" w:sz="4" w:space="0" w:color="auto"/>
            </w:tcBorders>
            <w:shd w:val="clear" w:color="auto" w:fill="auto"/>
            <w:vAlign w:val="center"/>
            <w:hideMark/>
          </w:tcPr>
          <w:p w14:paraId="12FF971F" w14:textId="77777777" w:rsidR="00EB129B" w:rsidRPr="00AB15A6" w:rsidRDefault="00EB129B" w:rsidP="009F4F29">
            <w:pPr>
              <w:spacing w:after="0" w:line="240" w:lineRule="auto"/>
              <w:ind w:firstLine="0"/>
              <w:rPr>
                <w:sz w:val="18"/>
                <w:szCs w:val="18"/>
              </w:rPr>
            </w:pPr>
            <w:r w:rsidRPr="00AB15A6">
              <w:rPr>
                <w:sz w:val="18"/>
                <w:szCs w:val="18"/>
              </w:rPr>
              <w:t>Замена непригодных для дальнейшей эксплуатации в результате коррозии поясов резервуарного парка (3 резервуара по 1000 м³) 240 м² (120 м²-дно и 120 м² боковые поверхности) на каждом резервуаре.</w:t>
            </w:r>
          </w:p>
        </w:tc>
        <w:tc>
          <w:tcPr>
            <w:tcW w:w="325" w:type="pct"/>
            <w:tcBorders>
              <w:top w:val="nil"/>
              <w:left w:val="nil"/>
              <w:bottom w:val="single" w:sz="4" w:space="0" w:color="auto"/>
              <w:right w:val="single" w:sz="4" w:space="0" w:color="auto"/>
            </w:tcBorders>
            <w:shd w:val="clear" w:color="auto" w:fill="auto"/>
            <w:vAlign w:val="center"/>
            <w:hideMark/>
          </w:tcPr>
          <w:p w14:paraId="72553ADA" w14:textId="77777777" w:rsidR="00EB129B" w:rsidRPr="00AB15A6" w:rsidRDefault="00EB129B" w:rsidP="009F4F29">
            <w:pPr>
              <w:spacing w:after="0" w:line="240" w:lineRule="auto"/>
              <w:ind w:firstLine="0"/>
              <w:jc w:val="center"/>
              <w:rPr>
                <w:color w:val="000000"/>
                <w:sz w:val="18"/>
                <w:szCs w:val="18"/>
              </w:rPr>
            </w:pPr>
            <w:r w:rsidRPr="00AB15A6">
              <w:rPr>
                <w:color w:val="000000"/>
                <w:sz w:val="18"/>
                <w:szCs w:val="18"/>
              </w:rPr>
              <w:t>2030</w:t>
            </w:r>
          </w:p>
        </w:tc>
        <w:tc>
          <w:tcPr>
            <w:tcW w:w="325" w:type="pct"/>
            <w:tcBorders>
              <w:top w:val="nil"/>
              <w:left w:val="nil"/>
              <w:bottom w:val="single" w:sz="4" w:space="0" w:color="auto"/>
              <w:right w:val="single" w:sz="4" w:space="0" w:color="auto"/>
            </w:tcBorders>
            <w:shd w:val="clear" w:color="auto" w:fill="auto"/>
            <w:vAlign w:val="center"/>
            <w:hideMark/>
          </w:tcPr>
          <w:p w14:paraId="4ABFBF0C" w14:textId="77777777" w:rsidR="00EB129B" w:rsidRPr="00AB15A6" w:rsidRDefault="00EB129B" w:rsidP="009F4F29">
            <w:pPr>
              <w:spacing w:after="0" w:line="240" w:lineRule="auto"/>
              <w:ind w:firstLine="0"/>
              <w:jc w:val="center"/>
              <w:rPr>
                <w:color w:val="000000"/>
                <w:sz w:val="18"/>
                <w:szCs w:val="18"/>
              </w:rPr>
            </w:pPr>
            <w:r w:rsidRPr="00AB15A6">
              <w:rPr>
                <w:color w:val="000000"/>
                <w:sz w:val="18"/>
                <w:szCs w:val="18"/>
              </w:rPr>
              <w:t>2030</w:t>
            </w:r>
          </w:p>
        </w:tc>
      </w:tr>
      <w:tr w:rsidR="00EB129B" w:rsidRPr="00AB15A6" w14:paraId="1E8ACD3D" w14:textId="77777777" w:rsidTr="002542AE">
        <w:trPr>
          <w:trHeight w:val="480"/>
        </w:trPr>
        <w:tc>
          <w:tcPr>
            <w:tcW w:w="131" w:type="pct"/>
            <w:tcBorders>
              <w:top w:val="nil"/>
              <w:left w:val="single" w:sz="4" w:space="0" w:color="auto"/>
              <w:bottom w:val="single" w:sz="4" w:space="0" w:color="auto"/>
              <w:right w:val="single" w:sz="4" w:space="0" w:color="auto"/>
            </w:tcBorders>
            <w:shd w:val="clear" w:color="auto" w:fill="auto"/>
            <w:vAlign w:val="center"/>
            <w:hideMark/>
          </w:tcPr>
          <w:p w14:paraId="5C5E896C" w14:textId="77777777" w:rsidR="00EB129B" w:rsidRPr="00AB15A6" w:rsidRDefault="00EB129B" w:rsidP="009F4F29">
            <w:pPr>
              <w:spacing w:after="0" w:line="240" w:lineRule="auto"/>
              <w:ind w:firstLine="0"/>
              <w:jc w:val="center"/>
              <w:rPr>
                <w:sz w:val="18"/>
                <w:szCs w:val="18"/>
              </w:rPr>
            </w:pPr>
            <w:r w:rsidRPr="00AB15A6">
              <w:rPr>
                <w:sz w:val="18"/>
                <w:szCs w:val="18"/>
              </w:rPr>
              <w:t>15</w:t>
            </w:r>
          </w:p>
        </w:tc>
        <w:tc>
          <w:tcPr>
            <w:tcW w:w="677" w:type="pct"/>
            <w:tcBorders>
              <w:top w:val="nil"/>
              <w:left w:val="nil"/>
              <w:bottom w:val="single" w:sz="4" w:space="0" w:color="auto"/>
              <w:right w:val="single" w:sz="4" w:space="0" w:color="auto"/>
            </w:tcBorders>
            <w:shd w:val="clear" w:color="auto" w:fill="auto"/>
            <w:vAlign w:val="center"/>
            <w:hideMark/>
          </w:tcPr>
          <w:p w14:paraId="31CAECF2" w14:textId="77777777" w:rsidR="00EB129B" w:rsidRPr="00AB15A6" w:rsidRDefault="00EB129B" w:rsidP="009F4F29">
            <w:pPr>
              <w:spacing w:after="0" w:line="240" w:lineRule="auto"/>
              <w:ind w:firstLine="0"/>
              <w:rPr>
                <w:sz w:val="18"/>
                <w:szCs w:val="18"/>
              </w:rPr>
            </w:pPr>
            <w:r w:rsidRPr="00AB15A6">
              <w:rPr>
                <w:sz w:val="18"/>
                <w:szCs w:val="18"/>
              </w:rPr>
              <w:t>Котельная "Центральная"</w:t>
            </w:r>
          </w:p>
        </w:tc>
        <w:tc>
          <w:tcPr>
            <w:tcW w:w="3541" w:type="pct"/>
            <w:tcBorders>
              <w:top w:val="nil"/>
              <w:left w:val="nil"/>
              <w:bottom w:val="single" w:sz="4" w:space="0" w:color="auto"/>
              <w:right w:val="single" w:sz="4" w:space="0" w:color="auto"/>
            </w:tcBorders>
            <w:shd w:val="clear" w:color="auto" w:fill="auto"/>
            <w:vAlign w:val="center"/>
            <w:hideMark/>
          </w:tcPr>
          <w:p w14:paraId="50F0CB4B" w14:textId="77777777" w:rsidR="00EB129B" w:rsidRPr="00AB15A6" w:rsidRDefault="00EB129B" w:rsidP="009F4F29">
            <w:pPr>
              <w:spacing w:after="0" w:line="240" w:lineRule="auto"/>
              <w:ind w:firstLine="0"/>
              <w:rPr>
                <w:sz w:val="18"/>
                <w:szCs w:val="18"/>
              </w:rPr>
            </w:pPr>
            <w:r w:rsidRPr="00AB15A6">
              <w:rPr>
                <w:sz w:val="18"/>
                <w:szCs w:val="18"/>
              </w:rPr>
              <w:t>Вывод из эксплуатации котельной "Центральная"с целью перевода в режим ЦТП (разработка проектной документации и ликвидация котельной как ОПО, строительство автоматизированного блочного ЦТП мощностью 21,0 Гкал/ч, перевод тепловых нагрузок на котельную "Мамонтовская)</w:t>
            </w:r>
          </w:p>
        </w:tc>
        <w:tc>
          <w:tcPr>
            <w:tcW w:w="325" w:type="pct"/>
            <w:tcBorders>
              <w:top w:val="nil"/>
              <w:left w:val="nil"/>
              <w:bottom w:val="single" w:sz="4" w:space="0" w:color="auto"/>
              <w:right w:val="single" w:sz="4" w:space="0" w:color="auto"/>
            </w:tcBorders>
            <w:shd w:val="clear" w:color="auto" w:fill="auto"/>
            <w:vAlign w:val="center"/>
            <w:hideMark/>
          </w:tcPr>
          <w:p w14:paraId="40B3CBBF" w14:textId="77777777" w:rsidR="00EB129B" w:rsidRPr="00AB15A6" w:rsidRDefault="00EB129B" w:rsidP="009F4F29">
            <w:pPr>
              <w:spacing w:after="0" w:line="240" w:lineRule="auto"/>
              <w:ind w:firstLine="0"/>
              <w:jc w:val="center"/>
              <w:rPr>
                <w:color w:val="000000"/>
                <w:sz w:val="18"/>
                <w:szCs w:val="18"/>
              </w:rPr>
            </w:pPr>
            <w:r w:rsidRPr="00AB15A6">
              <w:rPr>
                <w:color w:val="000000"/>
                <w:sz w:val="18"/>
                <w:szCs w:val="18"/>
              </w:rPr>
              <w:t>2029</w:t>
            </w:r>
          </w:p>
        </w:tc>
        <w:tc>
          <w:tcPr>
            <w:tcW w:w="325" w:type="pct"/>
            <w:tcBorders>
              <w:top w:val="nil"/>
              <w:left w:val="nil"/>
              <w:bottom w:val="single" w:sz="4" w:space="0" w:color="auto"/>
              <w:right w:val="single" w:sz="4" w:space="0" w:color="auto"/>
            </w:tcBorders>
            <w:shd w:val="clear" w:color="auto" w:fill="auto"/>
            <w:vAlign w:val="center"/>
            <w:hideMark/>
          </w:tcPr>
          <w:p w14:paraId="4C9C2D83" w14:textId="77777777" w:rsidR="00EB129B" w:rsidRPr="00AB15A6" w:rsidRDefault="00EB129B" w:rsidP="009F4F29">
            <w:pPr>
              <w:spacing w:after="0" w:line="240" w:lineRule="auto"/>
              <w:ind w:firstLine="0"/>
              <w:jc w:val="center"/>
              <w:rPr>
                <w:color w:val="000000"/>
                <w:sz w:val="18"/>
                <w:szCs w:val="18"/>
              </w:rPr>
            </w:pPr>
            <w:r w:rsidRPr="00AB15A6">
              <w:rPr>
                <w:color w:val="000000"/>
                <w:sz w:val="18"/>
                <w:szCs w:val="18"/>
              </w:rPr>
              <w:t>2030</w:t>
            </w:r>
          </w:p>
        </w:tc>
      </w:tr>
      <w:tr w:rsidR="00EB129B" w:rsidRPr="00AB15A6" w14:paraId="51591829" w14:textId="77777777" w:rsidTr="002542AE">
        <w:trPr>
          <w:trHeight w:val="240"/>
        </w:trPr>
        <w:tc>
          <w:tcPr>
            <w:tcW w:w="131" w:type="pct"/>
            <w:tcBorders>
              <w:top w:val="nil"/>
              <w:left w:val="single" w:sz="4" w:space="0" w:color="auto"/>
              <w:bottom w:val="single" w:sz="4" w:space="0" w:color="auto"/>
              <w:right w:val="single" w:sz="4" w:space="0" w:color="auto"/>
            </w:tcBorders>
            <w:shd w:val="clear" w:color="auto" w:fill="auto"/>
            <w:vAlign w:val="center"/>
            <w:hideMark/>
          </w:tcPr>
          <w:p w14:paraId="4DF05E0C" w14:textId="77777777" w:rsidR="00EB129B" w:rsidRPr="00AB15A6" w:rsidRDefault="00EB129B" w:rsidP="009F4F29">
            <w:pPr>
              <w:spacing w:after="0" w:line="240" w:lineRule="auto"/>
              <w:ind w:firstLine="0"/>
              <w:jc w:val="center"/>
              <w:rPr>
                <w:sz w:val="18"/>
                <w:szCs w:val="18"/>
              </w:rPr>
            </w:pPr>
            <w:r w:rsidRPr="00AB15A6">
              <w:rPr>
                <w:sz w:val="18"/>
                <w:szCs w:val="18"/>
              </w:rPr>
              <w:t>16</w:t>
            </w:r>
          </w:p>
        </w:tc>
        <w:tc>
          <w:tcPr>
            <w:tcW w:w="677" w:type="pct"/>
            <w:tcBorders>
              <w:top w:val="nil"/>
              <w:left w:val="nil"/>
              <w:bottom w:val="single" w:sz="4" w:space="0" w:color="auto"/>
              <w:right w:val="single" w:sz="4" w:space="0" w:color="auto"/>
            </w:tcBorders>
            <w:shd w:val="clear" w:color="auto" w:fill="auto"/>
            <w:vAlign w:val="center"/>
            <w:hideMark/>
          </w:tcPr>
          <w:p w14:paraId="1954D7BD" w14:textId="77777777" w:rsidR="00EB129B" w:rsidRPr="00AB15A6" w:rsidRDefault="00EB129B" w:rsidP="009F4F29">
            <w:pPr>
              <w:spacing w:after="0" w:line="240" w:lineRule="auto"/>
              <w:ind w:firstLine="0"/>
              <w:rPr>
                <w:sz w:val="18"/>
                <w:szCs w:val="18"/>
              </w:rPr>
            </w:pPr>
            <w:r w:rsidRPr="00AB15A6">
              <w:rPr>
                <w:sz w:val="18"/>
                <w:szCs w:val="18"/>
              </w:rPr>
              <w:t>ЦТП "Горка"</w:t>
            </w:r>
          </w:p>
        </w:tc>
        <w:tc>
          <w:tcPr>
            <w:tcW w:w="3541" w:type="pct"/>
            <w:tcBorders>
              <w:top w:val="nil"/>
              <w:left w:val="nil"/>
              <w:bottom w:val="single" w:sz="4" w:space="0" w:color="auto"/>
              <w:right w:val="single" w:sz="4" w:space="0" w:color="auto"/>
            </w:tcBorders>
            <w:shd w:val="clear" w:color="auto" w:fill="auto"/>
            <w:vAlign w:val="center"/>
            <w:hideMark/>
          </w:tcPr>
          <w:p w14:paraId="66E53E48" w14:textId="77777777" w:rsidR="00EB129B" w:rsidRPr="00AB15A6" w:rsidRDefault="00EB129B" w:rsidP="009F4F29">
            <w:pPr>
              <w:spacing w:after="0" w:line="240" w:lineRule="auto"/>
              <w:ind w:firstLine="0"/>
              <w:rPr>
                <w:sz w:val="18"/>
                <w:szCs w:val="18"/>
              </w:rPr>
            </w:pPr>
            <w:r w:rsidRPr="00AB15A6">
              <w:rPr>
                <w:sz w:val="18"/>
                <w:szCs w:val="18"/>
              </w:rPr>
              <w:t>Реконструкция ЦТП "Горка"</w:t>
            </w:r>
          </w:p>
        </w:tc>
        <w:tc>
          <w:tcPr>
            <w:tcW w:w="325" w:type="pct"/>
            <w:tcBorders>
              <w:top w:val="nil"/>
              <w:left w:val="nil"/>
              <w:bottom w:val="single" w:sz="4" w:space="0" w:color="auto"/>
              <w:right w:val="single" w:sz="4" w:space="0" w:color="auto"/>
            </w:tcBorders>
            <w:shd w:val="clear" w:color="auto" w:fill="auto"/>
            <w:vAlign w:val="center"/>
            <w:hideMark/>
          </w:tcPr>
          <w:p w14:paraId="03933B15" w14:textId="77777777" w:rsidR="00EB129B" w:rsidRPr="00AB15A6" w:rsidRDefault="00EB129B" w:rsidP="009F4F29">
            <w:pPr>
              <w:spacing w:after="0" w:line="240" w:lineRule="auto"/>
              <w:ind w:firstLine="0"/>
              <w:jc w:val="center"/>
              <w:rPr>
                <w:color w:val="000000"/>
                <w:sz w:val="18"/>
                <w:szCs w:val="18"/>
              </w:rPr>
            </w:pPr>
            <w:r w:rsidRPr="00AB15A6">
              <w:rPr>
                <w:color w:val="000000"/>
                <w:sz w:val="18"/>
                <w:szCs w:val="18"/>
              </w:rPr>
              <w:t>2029</w:t>
            </w:r>
          </w:p>
        </w:tc>
        <w:tc>
          <w:tcPr>
            <w:tcW w:w="325" w:type="pct"/>
            <w:tcBorders>
              <w:top w:val="nil"/>
              <w:left w:val="nil"/>
              <w:bottom w:val="single" w:sz="4" w:space="0" w:color="auto"/>
              <w:right w:val="single" w:sz="4" w:space="0" w:color="auto"/>
            </w:tcBorders>
            <w:shd w:val="clear" w:color="auto" w:fill="auto"/>
            <w:vAlign w:val="center"/>
            <w:hideMark/>
          </w:tcPr>
          <w:p w14:paraId="424E4FD3" w14:textId="77777777" w:rsidR="00EB129B" w:rsidRPr="00AB15A6" w:rsidRDefault="00EB129B" w:rsidP="009F4F29">
            <w:pPr>
              <w:spacing w:after="0" w:line="240" w:lineRule="auto"/>
              <w:ind w:firstLine="0"/>
              <w:jc w:val="center"/>
              <w:rPr>
                <w:color w:val="000000"/>
                <w:sz w:val="18"/>
                <w:szCs w:val="18"/>
              </w:rPr>
            </w:pPr>
            <w:r w:rsidRPr="00AB15A6">
              <w:rPr>
                <w:color w:val="000000"/>
                <w:sz w:val="18"/>
                <w:szCs w:val="18"/>
              </w:rPr>
              <w:t>2030</w:t>
            </w:r>
          </w:p>
        </w:tc>
      </w:tr>
    </w:tbl>
    <w:p w14:paraId="32D2BAF2" w14:textId="77777777" w:rsidR="00F63984" w:rsidRDefault="00F63984" w:rsidP="00C04F98">
      <w:pPr>
        <w:ind w:firstLine="0"/>
      </w:pPr>
    </w:p>
    <w:p w14:paraId="4E164E48" w14:textId="77777777" w:rsidR="00EB129B" w:rsidRPr="00AC0931" w:rsidRDefault="00EB129B" w:rsidP="00EB129B">
      <w:pPr>
        <w:spacing w:after="160" w:line="259" w:lineRule="auto"/>
        <w:ind w:firstLine="0"/>
        <w:rPr>
          <w:b/>
          <w:bCs/>
          <w:sz w:val="24"/>
          <w:szCs w:val="24"/>
        </w:rPr>
      </w:pPr>
      <w:r w:rsidRPr="00AC0931">
        <w:rPr>
          <w:b/>
          <w:bCs/>
          <w:sz w:val="24"/>
          <w:szCs w:val="24"/>
        </w:rPr>
        <w:t>1</w:t>
      </w:r>
      <w:r>
        <w:rPr>
          <w:b/>
          <w:bCs/>
          <w:sz w:val="24"/>
          <w:szCs w:val="24"/>
        </w:rPr>
        <w:t xml:space="preserve"> этап -</w:t>
      </w:r>
      <w:r w:rsidRPr="00AC0931">
        <w:rPr>
          <w:b/>
          <w:bCs/>
          <w:sz w:val="24"/>
          <w:szCs w:val="24"/>
        </w:rPr>
        <w:t xml:space="preserve"> срок реализации 2024-2026</w:t>
      </w:r>
      <w:r>
        <w:rPr>
          <w:b/>
          <w:bCs/>
          <w:sz w:val="24"/>
          <w:szCs w:val="24"/>
        </w:rPr>
        <w:t xml:space="preserve"> гг.</w:t>
      </w:r>
    </w:p>
    <w:p w14:paraId="48C609BB" w14:textId="77777777" w:rsidR="00EB129B" w:rsidRPr="008C4856" w:rsidRDefault="00EB129B" w:rsidP="00E93DB0">
      <w:pPr>
        <w:pStyle w:val="ae"/>
        <w:numPr>
          <w:ilvl w:val="0"/>
          <w:numId w:val="67"/>
        </w:numPr>
        <w:spacing w:after="160" w:line="276" w:lineRule="auto"/>
        <w:rPr>
          <w:sz w:val="24"/>
          <w:szCs w:val="24"/>
        </w:rPr>
      </w:pPr>
      <w:r w:rsidRPr="00AB17B9">
        <w:rPr>
          <w:sz w:val="24"/>
          <w:szCs w:val="24"/>
        </w:rPr>
        <w:t>Реконструкция-строительство новой автоматизированной котельной мощностью 210 МВт</w:t>
      </w:r>
      <w:r>
        <w:rPr>
          <w:sz w:val="24"/>
          <w:szCs w:val="24"/>
        </w:rPr>
        <w:t>;</w:t>
      </w:r>
    </w:p>
    <w:p w14:paraId="70702226" w14:textId="77777777" w:rsidR="00EB129B" w:rsidRDefault="00EB129B" w:rsidP="00E93DB0">
      <w:pPr>
        <w:pStyle w:val="ae"/>
        <w:numPr>
          <w:ilvl w:val="0"/>
          <w:numId w:val="67"/>
        </w:numPr>
        <w:spacing w:after="160" w:line="276" w:lineRule="auto"/>
        <w:rPr>
          <w:sz w:val="24"/>
          <w:szCs w:val="24"/>
        </w:rPr>
      </w:pPr>
      <w:r>
        <w:rPr>
          <w:sz w:val="24"/>
          <w:szCs w:val="24"/>
        </w:rPr>
        <w:t xml:space="preserve">Строительство тепловых </w:t>
      </w:r>
      <w:r w:rsidRPr="008C4856">
        <w:rPr>
          <w:sz w:val="24"/>
          <w:szCs w:val="24"/>
        </w:rPr>
        <w:t xml:space="preserve">сетей до ЦТП </w:t>
      </w:r>
      <w:r>
        <w:rPr>
          <w:sz w:val="24"/>
          <w:szCs w:val="24"/>
        </w:rPr>
        <w:t>№</w:t>
      </w:r>
      <w:r w:rsidRPr="008C4856">
        <w:rPr>
          <w:sz w:val="24"/>
          <w:szCs w:val="24"/>
        </w:rPr>
        <w:t>1</w:t>
      </w:r>
      <w:r>
        <w:rPr>
          <w:sz w:val="24"/>
          <w:szCs w:val="24"/>
        </w:rPr>
        <w:t>;</w:t>
      </w:r>
    </w:p>
    <w:p w14:paraId="18DAF621" w14:textId="77777777" w:rsidR="00EB129B" w:rsidRPr="008C4856" w:rsidRDefault="00EB129B" w:rsidP="00E93DB0">
      <w:pPr>
        <w:pStyle w:val="ae"/>
        <w:numPr>
          <w:ilvl w:val="0"/>
          <w:numId w:val="67"/>
        </w:numPr>
        <w:spacing w:after="160" w:line="276" w:lineRule="auto"/>
        <w:rPr>
          <w:sz w:val="24"/>
          <w:szCs w:val="24"/>
        </w:rPr>
      </w:pPr>
      <w:r>
        <w:rPr>
          <w:sz w:val="24"/>
          <w:szCs w:val="24"/>
        </w:rPr>
        <w:t xml:space="preserve">Строительство </w:t>
      </w:r>
      <w:r w:rsidRPr="008C4856">
        <w:rPr>
          <w:sz w:val="24"/>
          <w:szCs w:val="24"/>
        </w:rPr>
        <w:t xml:space="preserve">ЦТП </w:t>
      </w:r>
      <w:r>
        <w:rPr>
          <w:sz w:val="24"/>
          <w:szCs w:val="24"/>
        </w:rPr>
        <w:t>№</w:t>
      </w:r>
      <w:r w:rsidRPr="008C4856">
        <w:rPr>
          <w:sz w:val="24"/>
          <w:szCs w:val="24"/>
        </w:rPr>
        <w:t>1</w:t>
      </w:r>
      <w:r>
        <w:rPr>
          <w:sz w:val="24"/>
          <w:szCs w:val="24"/>
        </w:rPr>
        <w:t>;</w:t>
      </w:r>
    </w:p>
    <w:p w14:paraId="2321203D" w14:textId="77777777" w:rsidR="00EB129B" w:rsidRDefault="00EB129B" w:rsidP="00E93DB0">
      <w:pPr>
        <w:pStyle w:val="ae"/>
        <w:numPr>
          <w:ilvl w:val="0"/>
          <w:numId w:val="67"/>
        </w:numPr>
        <w:spacing w:after="160" w:line="276" w:lineRule="auto"/>
        <w:rPr>
          <w:sz w:val="24"/>
          <w:szCs w:val="24"/>
        </w:rPr>
      </w:pPr>
      <w:r>
        <w:rPr>
          <w:sz w:val="24"/>
          <w:szCs w:val="24"/>
        </w:rPr>
        <w:t xml:space="preserve">Строительство тепловых </w:t>
      </w:r>
      <w:r w:rsidRPr="008C4856">
        <w:rPr>
          <w:sz w:val="24"/>
          <w:szCs w:val="24"/>
        </w:rPr>
        <w:t xml:space="preserve">сетей </w:t>
      </w:r>
      <w:r>
        <w:rPr>
          <w:sz w:val="24"/>
          <w:szCs w:val="24"/>
        </w:rPr>
        <w:t xml:space="preserve">до </w:t>
      </w:r>
      <w:r w:rsidRPr="008C4856">
        <w:rPr>
          <w:sz w:val="24"/>
          <w:szCs w:val="24"/>
        </w:rPr>
        <w:t xml:space="preserve">ЦТП </w:t>
      </w:r>
      <w:r>
        <w:rPr>
          <w:sz w:val="24"/>
          <w:szCs w:val="24"/>
        </w:rPr>
        <w:t>№</w:t>
      </w:r>
      <w:r w:rsidRPr="008C4856">
        <w:rPr>
          <w:sz w:val="24"/>
          <w:szCs w:val="24"/>
        </w:rPr>
        <w:t>2</w:t>
      </w:r>
      <w:r>
        <w:rPr>
          <w:sz w:val="24"/>
          <w:szCs w:val="24"/>
        </w:rPr>
        <w:t>;</w:t>
      </w:r>
    </w:p>
    <w:p w14:paraId="48DE8C3E" w14:textId="77777777" w:rsidR="00EB129B" w:rsidRPr="008C4856" w:rsidRDefault="00EB129B" w:rsidP="00E93DB0">
      <w:pPr>
        <w:pStyle w:val="ae"/>
        <w:numPr>
          <w:ilvl w:val="0"/>
          <w:numId w:val="67"/>
        </w:numPr>
        <w:spacing w:after="160" w:line="276" w:lineRule="auto"/>
        <w:rPr>
          <w:sz w:val="24"/>
          <w:szCs w:val="24"/>
        </w:rPr>
      </w:pPr>
      <w:r>
        <w:rPr>
          <w:sz w:val="24"/>
          <w:szCs w:val="24"/>
        </w:rPr>
        <w:t xml:space="preserve">Строительство </w:t>
      </w:r>
      <w:r w:rsidRPr="008C4856">
        <w:rPr>
          <w:sz w:val="24"/>
          <w:szCs w:val="24"/>
        </w:rPr>
        <w:t xml:space="preserve">ЦТП </w:t>
      </w:r>
      <w:r>
        <w:rPr>
          <w:sz w:val="24"/>
          <w:szCs w:val="24"/>
        </w:rPr>
        <w:t>№</w:t>
      </w:r>
      <w:r w:rsidRPr="008C4856">
        <w:rPr>
          <w:sz w:val="24"/>
          <w:szCs w:val="24"/>
        </w:rPr>
        <w:t>2</w:t>
      </w:r>
      <w:r>
        <w:rPr>
          <w:sz w:val="24"/>
          <w:szCs w:val="24"/>
        </w:rPr>
        <w:t>;</w:t>
      </w:r>
    </w:p>
    <w:p w14:paraId="1CB6F653" w14:textId="77777777" w:rsidR="00EB129B" w:rsidRDefault="00EB129B" w:rsidP="00E93DB0">
      <w:pPr>
        <w:pStyle w:val="ae"/>
        <w:numPr>
          <w:ilvl w:val="0"/>
          <w:numId w:val="67"/>
        </w:numPr>
        <w:spacing w:after="160" w:line="276" w:lineRule="auto"/>
        <w:rPr>
          <w:sz w:val="24"/>
          <w:szCs w:val="24"/>
        </w:rPr>
      </w:pPr>
      <w:r>
        <w:rPr>
          <w:sz w:val="24"/>
          <w:szCs w:val="24"/>
        </w:rPr>
        <w:t xml:space="preserve">Строительство тепловых </w:t>
      </w:r>
      <w:r w:rsidRPr="008C4856">
        <w:rPr>
          <w:sz w:val="24"/>
          <w:szCs w:val="24"/>
        </w:rPr>
        <w:t>сетей мкр 3, 4, 5, 6</w:t>
      </w:r>
      <w:r>
        <w:rPr>
          <w:sz w:val="24"/>
          <w:szCs w:val="24"/>
        </w:rPr>
        <w:t>;</w:t>
      </w:r>
    </w:p>
    <w:p w14:paraId="321492CA" w14:textId="77777777" w:rsidR="00EB129B" w:rsidRDefault="00EB129B" w:rsidP="00E93DB0">
      <w:pPr>
        <w:pStyle w:val="ae"/>
        <w:numPr>
          <w:ilvl w:val="0"/>
          <w:numId w:val="67"/>
        </w:numPr>
        <w:spacing w:after="160" w:line="276" w:lineRule="auto"/>
        <w:rPr>
          <w:sz w:val="24"/>
          <w:szCs w:val="24"/>
        </w:rPr>
      </w:pPr>
      <w:r w:rsidRPr="008C4856">
        <w:rPr>
          <w:sz w:val="24"/>
          <w:szCs w:val="24"/>
        </w:rPr>
        <w:t>Реконструкция ЦТП Финский ГВС - 1,0 Гкал/ч (замена теплообменного оборудования, насосов, приборов учета, автоматизация)</w:t>
      </w:r>
      <w:r>
        <w:rPr>
          <w:sz w:val="24"/>
          <w:szCs w:val="24"/>
        </w:rPr>
        <w:t>;</w:t>
      </w:r>
    </w:p>
    <w:p w14:paraId="5A50118B" w14:textId="77777777" w:rsidR="00EB129B" w:rsidRPr="008C4856" w:rsidRDefault="00EB129B" w:rsidP="00E93DB0">
      <w:pPr>
        <w:pStyle w:val="ae"/>
        <w:numPr>
          <w:ilvl w:val="0"/>
          <w:numId w:val="67"/>
        </w:numPr>
        <w:spacing w:after="160" w:line="276" w:lineRule="auto"/>
        <w:rPr>
          <w:sz w:val="24"/>
          <w:szCs w:val="24"/>
        </w:rPr>
      </w:pPr>
      <w:r w:rsidRPr="008C4856">
        <w:rPr>
          <w:sz w:val="24"/>
          <w:szCs w:val="24"/>
        </w:rPr>
        <w:t>Реконструкция ЦТП Пионерный ГВС - 1,2 Гкал/ч (замена теплообменного оборудования, насосов, приборов учета, автоматизация)</w:t>
      </w:r>
      <w:r>
        <w:rPr>
          <w:sz w:val="24"/>
          <w:szCs w:val="24"/>
        </w:rPr>
        <w:t>.</w:t>
      </w:r>
    </w:p>
    <w:p w14:paraId="4CBDEA3F" w14:textId="77777777" w:rsidR="00EB129B" w:rsidRPr="00AC0931" w:rsidRDefault="00EB129B" w:rsidP="00EB129B">
      <w:pPr>
        <w:spacing w:after="160" w:line="259" w:lineRule="auto"/>
        <w:ind w:firstLine="0"/>
        <w:rPr>
          <w:b/>
          <w:bCs/>
          <w:sz w:val="24"/>
          <w:szCs w:val="24"/>
        </w:rPr>
      </w:pPr>
      <w:r w:rsidRPr="00AC0931">
        <w:rPr>
          <w:b/>
          <w:bCs/>
          <w:sz w:val="24"/>
          <w:szCs w:val="24"/>
        </w:rPr>
        <w:t xml:space="preserve">2 этап </w:t>
      </w:r>
      <w:r>
        <w:rPr>
          <w:b/>
          <w:bCs/>
          <w:sz w:val="24"/>
          <w:szCs w:val="24"/>
        </w:rPr>
        <w:t xml:space="preserve">- </w:t>
      </w:r>
      <w:r w:rsidRPr="00AC0931">
        <w:rPr>
          <w:b/>
          <w:bCs/>
          <w:sz w:val="24"/>
          <w:szCs w:val="24"/>
        </w:rPr>
        <w:t>реализация 2025-2028</w:t>
      </w:r>
      <w:r>
        <w:rPr>
          <w:b/>
          <w:bCs/>
          <w:sz w:val="24"/>
          <w:szCs w:val="24"/>
        </w:rPr>
        <w:t xml:space="preserve"> гг.</w:t>
      </w:r>
    </w:p>
    <w:p w14:paraId="2CD04A2E" w14:textId="77777777" w:rsidR="00EB129B" w:rsidRDefault="00EB129B" w:rsidP="00E93DB0">
      <w:pPr>
        <w:pStyle w:val="ae"/>
        <w:numPr>
          <w:ilvl w:val="0"/>
          <w:numId w:val="67"/>
        </w:numPr>
        <w:spacing w:after="160" w:line="276" w:lineRule="auto"/>
        <w:rPr>
          <w:sz w:val="24"/>
          <w:szCs w:val="24"/>
        </w:rPr>
      </w:pPr>
      <w:r>
        <w:rPr>
          <w:sz w:val="24"/>
          <w:szCs w:val="24"/>
        </w:rPr>
        <w:t xml:space="preserve">Строительство магистральных сетей до ЦТП №3 </w:t>
      </w:r>
    </w:p>
    <w:p w14:paraId="4DBA91A4" w14:textId="77777777" w:rsidR="00EB129B" w:rsidRDefault="00EB129B" w:rsidP="00E93DB0">
      <w:pPr>
        <w:pStyle w:val="ae"/>
        <w:numPr>
          <w:ilvl w:val="0"/>
          <w:numId w:val="67"/>
        </w:numPr>
        <w:spacing w:after="160" w:line="276" w:lineRule="auto"/>
        <w:rPr>
          <w:sz w:val="24"/>
          <w:szCs w:val="24"/>
        </w:rPr>
      </w:pPr>
      <w:r>
        <w:rPr>
          <w:sz w:val="24"/>
          <w:szCs w:val="24"/>
        </w:rPr>
        <w:t>Строительство ЦТП №3;</w:t>
      </w:r>
    </w:p>
    <w:p w14:paraId="09720CA2" w14:textId="77777777" w:rsidR="00EB129B" w:rsidRDefault="00EB129B" w:rsidP="00E93DB0">
      <w:pPr>
        <w:pStyle w:val="ae"/>
        <w:numPr>
          <w:ilvl w:val="0"/>
          <w:numId w:val="67"/>
        </w:numPr>
        <w:spacing w:after="160" w:line="276" w:lineRule="auto"/>
        <w:rPr>
          <w:sz w:val="24"/>
          <w:szCs w:val="24"/>
        </w:rPr>
      </w:pPr>
      <w:r>
        <w:rPr>
          <w:sz w:val="24"/>
          <w:szCs w:val="24"/>
        </w:rPr>
        <w:t>Строительство магистральных сетей до ЦТП 4;</w:t>
      </w:r>
    </w:p>
    <w:p w14:paraId="775B6456" w14:textId="77777777" w:rsidR="00EB129B" w:rsidRDefault="00EB129B" w:rsidP="00E93DB0">
      <w:pPr>
        <w:pStyle w:val="ae"/>
        <w:numPr>
          <w:ilvl w:val="0"/>
          <w:numId w:val="67"/>
        </w:numPr>
        <w:spacing w:after="160" w:line="276" w:lineRule="auto"/>
        <w:rPr>
          <w:sz w:val="24"/>
          <w:szCs w:val="24"/>
        </w:rPr>
      </w:pPr>
      <w:r>
        <w:rPr>
          <w:sz w:val="24"/>
          <w:szCs w:val="24"/>
        </w:rPr>
        <w:t>Строительство ЦТП №4;</w:t>
      </w:r>
    </w:p>
    <w:p w14:paraId="08252E02" w14:textId="77777777" w:rsidR="00EB129B" w:rsidRDefault="00EB129B" w:rsidP="00E93DB0">
      <w:pPr>
        <w:pStyle w:val="ae"/>
        <w:numPr>
          <w:ilvl w:val="0"/>
          <w:numId w:val="67"/>
        </w:numPr>
        <w:spacing w:after="160" w:line="276" w:lineRule="auto"/>
        <w:rPr>
          <w:sz w:val="24"/>
          <w:szCs w:val="24"/>
        </w:rPr>
      </w:pPr>
      <w:r>
        <w:rPr>
          <w:sz w:val="24"/>
          <w:szCs w:val="24"/>
        </w:rPr>
        <w:t xml:space="preserve">Строительство магистральных сетей до ЦТП №5 </w:t>
      </w:r>
    </w:p>
    <w:p w14:paraId="1562B275" w14:textId="77777777" w:rsidR="00EB129B" w:rsidRDefault="00EB129B" w:rsidP="00E93DB0">
      <w:pPr>
        <w:pStyle w:val="ae"/>
        <w:numPr>
          <w:ilvl w:val="0"/>
          <w:numId w:val="67"/>
        </w:numPr>
        <w:spacing w:after="160" w:line="276" w:lineRule="auto"/>
        <w:rPr>
          <w:sz w:val="24"/>
          <w:szCs w:val="24"/>
        </w:rPr>
      </w:pPr>
      <w:r>
        <w:rPr>
          <w:sz w:val="24"/>
          <w:szCs w:val="24"/>
        </w:rPr>
        <w:t>Строительство ЦТП №5;</w:t>
      </w:r>
    </w:p>
    <w:p w14:paraId="06650108" w14:textId="77777777" w:rsidR="00EB129B" w:rsidRDefault="00EB129B" w:rsidP="00E93DB0">
      <w:pPr>
        <w:pStyle w:val="ae"/>
        <w:numPr>
          <w:ilvl w:val="0"/>
          <w:numId w:val="67"/>
        </w:numPr>
        <w:spacing w:after="160" w:line="276" w:lineRule="auto"/>
        <w:rPr>
          <w:sz w:val="24"/>
          <w:szCs w:val="24"/>
        </w:rPr>
      </w:pPr>
      <w:r w:rsidRPr="00AB17B9">
        <w:rPr>
          <w:sz w:val="24"/>
          <w:szCs w:val="24"/>
        </w:rPr>
        <w:t>Вывод из эксплуатации</w:t>
      </w:r>
      <w:r w:rsidRPr="00AB17B9">
        <w:t xml:space="preserve"> </w:t>
      </w:r>
      <w:r w:rsidRPr="00AB17B9">
        <w:rPr>
          <w:sz w:val="24"/>
          <w:szCs w:val="24"/>
        </w:rPr>
        <w:t>Котельн</w:t>
      </w:r>
      <w:r>
        <w:rPr>
          <w:sz w:val="24"/>
          <w:szCs w:val="24"/>
        </w:rPr>
        <w:t>ой</w:t>
      </w:r>
      <w:r w:rsidRPr="00AB17B9">
        <w:rPr>
          <w:sz w:val="24"/>
          <w:szCs w:val="24"/>
        </w:rPr>
        <w:t xml:space="preserve"> "Таежная"</w:t>
      </w:r>
      <w:r>
        <w:rPr>
          <w:sz w:val="24"/>
          <w:szCs w:val="24"/>
        </w:rPr>
        <w:t>;</w:t>
      </w:r>
    </w:p>
    <w:p w14:paraId="6BE5512B" w14:textId="77777777" w:rsidR="00EB129B" w:rsidRDefault="00EB129B" w:rsidP="00E93DB0">
      <w:pPr>
        <w:pStyle w:val="ae"/>
        <w:numPr>
          <w:ilvl w:val="0"/>
          <w:numId w:val="67"/>
        </w:numPr>
        <w:spacing w:after="160" w:line="276" w:lineRule="auto"/>
        <w:rPr>
          <w:sz w:val="24"/>
          <w:szCs w:val="24"/>
        </w:rPr>
      </w:pPr>
      <w:r w:rsidRPr="00AB17B9">
        <w:rPr>
          <w:sz w:val="24"/>
          <w:szCs w:val="24"/>
        </w:rPr>
        <w:t>Вывод из эксплуатации</w:t>
      </w:r>
      <w:r w:rsidRPr="00AB17B9">
        <w:t xml:space="preserve"> </w:t>
      </w:r>
      <w:r w:rsidRPr="00AB17B9">
        <w:rPr>
          <w:sz w:val="24"/>
          <w:szCs w:val="24"/>
        </w:rPr>
        <w:t>Котельн</w:t>
      </w:r>
      <w:r>
        <w:rPr>
          <w:sz w:val="24"/>
          <w:szCs w:val="24"/>
        </w:rPr>
        <w:t>ой</w:t>
      </w:r>
      <w:r w:rsidRPr="00AB17B9">
        <w:rPr>
          <w:sz w:val="24"/>
          <w:szCs w:val="24"/>
        </w:rPr>
        <w:t xml:space="preserve"> "Пыть-Ях"</w:t>
      </w:r>
      <w:r>
        <w:rPr>
          <w:sz w:val="24"/>
          <w:szCs w:val="24"/>
        </w:rPr>
        <w:t>;</w:t>
      </w:r>
    </w:p>
    <w:p w14:paraId="5767C07A" w14:textId="77777777" w:rsidR="00EB129B" w:rsidRDefault="00EB129B" w:rsidP="00E93DB0">
      <w:pPr>
        <w:pStyle w:val="ae"/>
        <w:numPr>
          <w:ilvl w:val="0"/>
          <w:numId w:val="67"/>
        </w:numPr>
        <w:spacing w:after="160" w:line="276" w:lineRule="auto"/>
        <w:rPr>
          <w:sz w:val="24"/>
          <w:szCs w:val="24"/>
        </w:rPr>
      </w:pPr>
      <w:r>
        <w:rPr>
          <w:sz w:val="24"/>
          <w:szCs w:val="24"/>
        </w:rPr>
        <w:t xml:space="preserve">Реконструкция сетей </w:t>
      </w:r>
      <w:r w:rsidRPr="00AB17B9">
        <w:rPr>
          <w:sz w:val="24"/>
          <w:szCs w:val="24"/>
        </w:rPr>
        <w:t>Котельн</w:t>
      </w:r>
      <w:r>
        <w:rPr>
          <w:sz w:val="24"/>
          <w:szCs w:val="24"/>
        </w:rPr>
        <w:t>ой</w:t>
      </w:r>
      <w:r w:rsidRPr="00AB17B9">
        <w:rPr>
          <w:sz w:val="24"/>
          <w:szCs w:val="24"/>
        </w:rPr>
        <w:t xml:space="preserve"> "Пыть-Ях"</w:t>
      </w:r>
      <w:r>
        <w:rPr>
          <w:sz w:val="24"/>
          <w:szCs w:val="24"/>
        </w:rPr>
        <w:t>;</w:t>
      </w:r>
    </w:p>
    <w:p w14:paraId="424FEADA" w14:textId="77777777" w:rsidR="00EB129B" w:rsidRDefault="00EB129B" w:rsidP="00E93DB0">
      <w:pPr>
        <w:pStyle w:val="ae"/>
        <w:numPr>
          <w:ilvl w:val="0"/>
          <w:numId w:val="67"/>
        </w:numPr>
        <w:spacing w:after="160" w:line="276" w:lineRule="auto"/>
        <w:rPr>
          <w:sz w:val="24"/>
          <w:szCs w:val="24"/>
        </w:rPr>
      </w:pPr>
      <w:r w:rsidRPr="00B63678">
        <w:rPr>
          <w:sz w:val="24"/>
          <w:szCs w:val="24"/>
        </w:rPr>
        <w:t>Перевод потребителей частного жилого фонда на индивидуальные источники тепловой энергии с отключением суммарных тепловых нагрузок 6,82 Гкал/час от действующей котельной</w:t>
      </w:r>
      <w:r>
        <w:rPr>
          <w:sz w:val="24"/>
          <w:szCs w:val="24"/>
        </w:rPr>
        <w:t>.</w:t>
      </w:r>
    </w:p>
    <w:p w14:paraId="0EF18191" w14:textId="77777777" w:rsidR="00EB129B" w:rsidRDefault="00EB129B" w:rsidP="00EB129B">
      <w:pPr>
        <w:spacing w:after="160" w:line="259" w:lineRule="auto"/>
        <w:ind w:firstLine="0"/>
        <w:rPr>
          <w:b/>
          <w:bCs/>
          <w:sz w:val="24"/>
          <w:szCs w:val="24"/>
        </w:rPr>
      </w:pPr>
      <w:r w:rsidRPr="00F72D4C">
        <w:rPr>
          <w:b/>
          <w:bCs/>
          <w:sz w:val="24"/>
          <w:szCs w:val="24"/>
        </w:rPr>
        <w:lastRenderedPageBreak/>
        <w:t>3 этап срок реализации 2026-2028</w:t>
      </w:r>
      <w:r>
        <w:rPr>
          <w:b/>
          <w:bCs/>
          <w:sz w:val="24"/>
          <w:szCs w:val="24"/>
        </w:rPr>
        <w:t xml:space="preserve"> гг.</w:t>
      </w:r>
    </w:p>
    <w:p w14:paraId="62045F61" w14:textId="77777777" w:rsidR="00EB129B" w:rsidRDefault="00EB129B" w:rsidP="00E93DB0">
      <w:pPr>
        <w:pStyle w:val="ae"/>
        <w:numPr>
          <w:ilvl w:val="0"/>
          <w:numId w:val="67"/>
        </w:numPr>
        <w:spacing w:after="160" w:line="276" w:lineRule="auto"/>
        <w:rPr>
          <w:sz w:val="24"/>
          <w:szCs w:val="24"/>
        </w:rPr>
      </w:pPr>
      <w:r>
        <w:rPr>
          <w:sz w:val="24"/>
          <w:szCs w:val="24"/>
        </w:rPr>
        <w:t xml:space="preserve">Реконструкция тепловых сетей «Промзоны»; </w:t>
      </w:r>
    </w:p>
    <w:p w14:paraId="5CCC05EC" w14:textId="77777777" w:rsidR="00EB129B" w:rsidRDefault="00EB129B" w:rsidP="00E93DB0">
      <w:pPr>
        <w:pStyle w:val="ae"/>
        <w:numPr>
          <w:ilvl w:val="0"/>
          <w:numId w:val="67"/>
        </w:numPr>
        <w:spacing w:after="160" w:line="276" w:lineRule="auto"/>
        <w:rPr>
          <w:sz w:val="24"/>
          <w:szCs w:val="24"/>
        </w:rPr>
      </w:pPr>
      <w:r>
        <w:rPr>
          <w:sz w:val="24"/>
          <w:szCs w:val="24"/>
        </w:rPr>
        <w:t>Реконструкция сетей 1 и 2 мкр..</w:t>
      </w:r>
    </w:p>
    <w:p w14:paraId="1A0C07FA" w14:textId="77777777" w:rsidR="00EB129B" w:rsidRPr="00B63678" w:rsidRDefault="00EB129B" w:rsidP="00EB129B">
      <w:pPr>
        <w:spacing w:after="160" w:line="259" w:lineRule="auto"/>
        <w:ind w:firstLine="0"/>
        <w:rPr>
          <w:b/>
          <w:bCs/>
          <w:sz w:val="24"/>
          <w:szCs w:val="24"/>
        </w:rPr>
      </w:pPr>
      <w:r w:rsidRPr="00B63678">
        <w:rPr>
          <w:b/>
          <w:bCs/>
          <w:sz w:val="24"/>
          <w:szCs w:val="24"/>
        </w:rPr>
        <w:t>4 этап 202</w:t>
      </w:r>
      <w:r>
        <w:rPr>
          <w:b/>
          <w:bCs/>
          <w:sz w:val="24"/>
          <w:szCs w:val="24"/>
        </w:rPr>
        <w:t>8</w:t>
      </w:r>
      <w:r w:rsidRPr="00B63678">
        <w:rPr>
          <w:b/>
          <w:bCs/>
          <w:sz w:val="24"/>
          <w:szCs w:val="24"/>
        </w:rPr>
        <w:t>-2029</w:t>
      </w:r>
      <w:r>
        <w:rPr>
          <w:b/>
          <w:bCs/>
          <w:sz w:val="24"/>
          <w:szCs w:val="24"/>
        </w:rPr>
        <w:t xml:space="preserve"> гг.</w:t>
      </w:r>
    </w:p>
    <w:p w14:paraId="5A9AC21C" w14:textId="77777777" w:rsidR="00EB129B" w:rsidRDefault="00EB129B" w:rsidP="00E93DB0">
      <w:pPr>
        <w:pStyle w:val="ae"/>
        <w:numPr>
          <w:ilvl w:val="0"/>
          <w:numId w:val="67"/>
        </w:numPr>
        <w:spacing w:after="160" w:line="276" w:lineRule="auto"/>
        <w:rPr>
          <w:sz w:val="24"/>
          <w:szCs w:val="24"/>
        </w:rPr>
      </w:pPr>
      <w:r>
        <w:rPr>
          <w:sz w:val="24"/>
          <w:szCs w:val="24"/>
        </w:rPr>
        <w:t xml:space="preserve">Реконструкция Котельной </w:t>
      </w:r>
      <w:r w:rsidRPr="00A12892">
        <w:rPr>
          <w:sz w:val="24"/>
          <w:szCs w:val="24"/>
        </w:rPr>
        <w:t>"2 А мкр"</w:t>
      </w:r>
      <w:r>
        <w:rPr>
          <w:sz w:val="24"/>
          <w:szCs w:val="24"/>
        </w:rPr>
        <w:t>;</w:t>
      </w:r>
    </w:p>
    <w:p w14:paraId="7E15802A" w14:textId="77777777" w:rsidR="00EB129B" w:rsidRDefault="00EB129B" w:rsidP="00E93DB0">
      <w:pPr>
        <w:pStyle w:val="ae"/>
        <w:numPr>
          <w:ilvl w:val="0"/>
          <w:numId w:val="67"/>
        </w:numPr>
        <w:spacing w:after="160" w:line="276" w:lineRule="auto"/>
        <w:rPr>
          <w:sz w:val="24"/>
          <w:szCs w:val="24"/>
        </w:rPr>
      </w:pPr>
      <w:r>
        <w:rPr>
          <w:sz w:val="24"/>
          <w:szCs w:val="24"/>
        </w:rPr>
        <w:t xml:space="preserve">Реконструкция сети Котельной </w:t>
      </w:r>
      <w:r w:rsidRPr="00A12892">
        <w:rPr>
          <w:sz w:val="24"/>
          <w:szCs w:val="24"/>
        </w:rPr>
        <w:t>"2 А мкр"</w:t>
      </w:r>
      <w:r>
        <w:rPr>
          <w:sz w:val="24"/>
          <w:szCs w:val="24"/>
        </w:rPr>
        <w:t>.</w:t>
      </w:r>
    </w:p>
    <w:p w14:paraId="19E2BCDA" w14:textId="77777777" w:rsidR="00EB129B" w:rsidRPr="00B63678" w:rsidRDefault="00EB129B" w:rsidP="00EB129B">
      <w:pPr>
        <w:spacing w:after="160" w:line="259" w:lineRule="auto"/>
        <w:ind w:firstLine="0"/>
        <w:rPr>
          <w:b/>
          <w:bCs/>
          <w:sz w:val="24"/>
          <w:szCs w:val="24"/>
        </w:rPr>
      </w:pPr>
      <w:r w:rsidRPr="00B63678">
        <w:rPr>
          <w:b/>
          <w:bCs/>
          <w:sz w:val="24"/>
          <w:szCs w:val="24"/>
        </w:rPr>
        <w:t xml:space="preserve">5 этап </w:t>
      </w:r>
      <w:r>
        <w:rPr>
          <w:b/>
          <w:bCs/>
          <w:sz w:val="24"/>
          <w:szCs w:val="24"/>
        </w:rPr>
        <w:t>2028-2030 гг.</w:t>
      </w:r>
    </w:p>
    <w:p w14:paraId="2A73B8C2" w14:textId="77777777" w:rsidR="00EB129B" w:rsidRDefault="00EB129B" w:rsidP="00E93DB0">
      <w:pPr>
        <w:pStyle w:val="ae"/>
        <w:numPr>
          <w:ilvl w:val="0"/>
          <w:numId w:val="67"/>
        </w:numPr>
        <w:spacing w:after="160" w:line="276" w:lineRule="auto"/>
        <w:rPr>
          <w:sz w:val="24"/>
          <w:szCs w:val="24"/>
        </w:rPr>
      </w:pPr>
      <w:r>
        <w:rPr>
          <w:sz w:val="24"/>
          <w:szCs w:val="24"/>
        </w:rPr>
        <w:t xml:space="preserve">Реконструкция котельной </w:t>
      </w:r>
      <w:r w:rsidRPr="00A12892">
        <w:rPr>
          <w:sz w:val="24"/>
          <w:szCs w:val="24"/>
        </w:rPr>
        <w:t>"Мамонтовская"</w:t>
      </w:r>
      <w:r>
        <w:rPr>
          <w:sz w:val="24"/>
          <w:szCs w:val="24"/>
        </w:rPr>
        <w:t>;</w:t>
      </w:r>
    </w:p>
    <w:p w14:paraId="3483C1D8" w14:textId="77777777" w:rsidR="00EB129B" w:rsidRDefault="00EB129B" w:rsidP="00E93DB0">
      <w:pPr>
        <w:pStyle w:val="ae"/>
        <w:numPr>
          <w:ilvl w:val="0"/>
          <w:numId w:val="67"/>
        </w:numPr>
        <w:spacing w:after="160" w:line="276" w:lineRule="auto"/>
        <w:rPr>
          <w:sz w:val="24"/>
          <w:szCs w:val="24"/>
        </w:rPr>
      </w:pPr>
      <w:r>
        <w:rPr>
          <w:sz w:val="24"/>
          <w:szCs w:val="24"/>
        </w:rPr>
        <w:t>Строительство ЦТП №6;</w:t>
      </w:r>
    </w:p>
    <w:p w14:paraId="3DB04D5E" w14:textId="77777777" w:rsidR="00EB129B" w:rsidRDefault="00EB129B" w:rsidP="00E93DB0">
      <w:pPr>
        <w:pStyle w:val="ae"/>
        <w:numPr>
          <w:ilvl w:val="0"/>
          <w:numId w:val="67"/>
        </w:numPr>
        <w:spacing w:after="160" w:line="276" w:lineRule="auto"/>
        <w:rPr>
          <w:sz w:val="24"/>
          <w:szCs w:val="24"/>
        </w:rPr>
      </w:pPr>
      <w:r>
        <w:rPr>
          <w:sz w:val="24"/>
          <w:szCs w:val="24"/>
        </w:rPr>
        <w:t>Реконструкция ЦТП Горка.</w:t>
      </w:r>
    </w:p>
    <w:p w14:paraId="2C0FFD32" w14:textId="36C4360E" w:rsidR="006B4D03" w:rsidRDefault="000A5894" w:rsidP="0042221C">
      <w:pPr>
        <w:pStyle w:val="2"/>
        <w:spacing w:before="120" w:after="120" w:line="240" w:lineRule="auto"/>
      </w:pPr>
      <w:bookmarkStart w:id="169" w:name="_Toc524944258"/>
      <w:bookmarkStart w:id="170" w:name="_Toc524944834"/>
      <w:bookmarkStart w:id="171" w:name="_Toc528166513"/>
      <w:bookmarkStart w:id="172" w:name="_Toc137523460"/>
      <w:r w:rsidRPr="000A5894">
        <w:t>Графики</w:t>
      </w:r>
      <w:r>
        <w:t xml:space="preserve"> </w:t>
      </w:r>
      <w:r w:rsidRPr="000A5894">
        <w:t>совместной</w:t>
      </w:r>
      <w:r>
        <w:t xml:space="preserve"> </w:t>
      </w:r>
      <w:r w:rsidRPr="000A5894">
        <w:t>работы</w:t>
      </w:r>
      <w:r>
        <w:t xml:space="preserve"> </w:t>
      </w:r>
      <w:r w:rsidRPr="000A5894">
        <w:t>источников</w:t>
      </w:r>
      <w:r>
        <w:t xml:space="preserve"> </w:t>
      </w:r>
      <w:r w:rsidRPr="000A5894">
        <w:t>тепловой</w:t>
      </w:r>
      <w:r>
        <w:t xml:space="preserve"> </w:t>
      </w:r>
      <w:r w:rsidRPr="000A5894">
        <w:t>энергии,</w:t>
      </w:r>
      <w:r>
        <w:t xml:space="preserve"> </w:t>
      </w:r>
      <w:r w:rsidRPr="000A5894">
        <w:t>функционирующих</w:t>
      </w:r>
      <w:r>
        <w:t xml:space="preserve"> </w:t>
      </w:r>
      <w:r w:rsidRPr="000A5894">
        <w:t>в</w:t>
      </w:r>
      <w:r>
        <w:t xml:space="preserve"> </w:t>
      </w:r>
      <w:r w:rsidRPr="000A5894">
        <w:t>режиме</w:t>
      </w:r>
      <w:r>
        <w:t xml:space="preserve"> </w:t>
      </w:r>
      <w:r w:rsidRPr="000A5894">
        <w:t>комбинированной</w:t>
      </w:r>
      <w:r>
        <w:t xml:space="preserve"> </w:t>
      </w:r>
      <w:r w:rsidRPr="000A5894">
        <w:t>выработки</w:t>
      </w:r>
      <w:r>
        <w:t xml:space="preserve"> </w:t>
      </w:r>
      <w:r w:rsidRPr="000A5894">
        <w:t>электрической</w:t>
      </w:r>
      <w:r>
        <w:t xml:space="preserve"> </w:t>
      </w:r>
      <w:r w:rsidRPr="000A5894">
        <w:t>и</w:t>
      </w:r>
      <w:r>
        <w:t xml:space="preserve"> </w:t>
      </w:r>
      <w:r w:rsidRPr="000A5894">
        <w:t>тепловой</w:t>
      </w:r>
      <w:r>
        <w:t xml:space="preserve"> </w:t>
      </w:r>
      <w:r w:rsidRPr="000A5894">
        <w:t>энергии</w:t>
      </w:r>
      <w:r>
        <w:t xml:space="preserve"> </w:t>
      </w:r>
      <w:r w:rsidRPr="000A5894">
        <w:t>и</w:t>
      </w:r>
      <w:r>
        <w:t xml:space="preserve"> </w:t>
      </w:r>
      <w:r w:rsidRPr="000A5894">
        <w:t>котельных</w:t>
      </w:r>
      <w:bookmarkEnd w:id="169"/>
      <w:bookmarkEnd w:id="170"/>
      <w:bookmarkEnd w:id="171"/>
      <w:bookmarkEnd w:id="172"/>
    </w:p>
    <w:p w14:paraId="1F8718A9" w14:textId="53279E34" w:rsidR="006B4D03" w:rsidRPr="0071010C" w:rsidRDefault="00CC6920" w:rsidP="0071010C">
      <w:pPr>
        <w:spacing w:before="120" w:after="120" w:line="276" w:lineRule="auto"/>
        <w:jc w:val="both"/>
        <w:rPr>
          <w:sz w:val="24"/>
          <w:szCs w:val="24"/>
        </w:rPr>
      </w:pPr>
      <w:r w:rsidRPr="0071010C">
        <w:rPr>
          <w:sz w:val="24"/>
          <w:szCs w:val="24"/>
        </w:rPr>
        <w:t>В настоящее время совместная работа двух источников теплоснабжения существует в зоне действия котельной «Мамонтовская». Котельная «Центральная» в составе этой системы теплоснабжения функционирует в режиме ЦТП и включается в работу для покрытия пиковых нагрузок в составе системы теплоснабжения на базе котельной «Мамонтовская». В перспективе планируется закрытие котельной «Центральная» и организация ЦТП на площадке, поэтому графики совместной работы не рассматриваются.</w:t>
      </w:r>
    </w:p>
    <w:p w14:paraId="1E75770E" w14:textId="1B650AA3" w:rsidR="00FE7EA3" w:rsidRPr="0071010C" w:rsidRDefault="00FE7EA3" w:rsidP="0071010C">
      <w:pPr>
        <w:spacing w:before="120" w:after="120" w:line="276" w:lineRule="auto"/>
        <w:jc w:val="both"/>
        <w:rPr>
          <w:sz w:val="24"/>
          <w:szCs w:val="24"/>
        </w:rPr>
      </w:pPr>
    </w:p>
    <w:p w14:paraId="4FF7B9BA" w14:textId="2F1C2AD8" w:rsidR="00FE7EA3" w:rsidRDefault="00FE7EA3" w:rsidP="0042221C">
      <w:pPr>
        <w:pStyle w:val="2"/>
        <w:spacing w:before="120" w:after="120" w:line="240" w:lineRule="auto"/>
      </w:pPr>
      <w:bookmarkStart w:id="173" w:name="_Toc137523461"/>
      <w:bookmarkStart w:id="174" w:name="_Toc524944259"/>
      <w:bookmarkStart w:id="175" w:name="_Toc524944835"/>
      <w:bookmarkStart w:id="176" w:name="_Toc528166514"/>
      <w: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173"/>
    </w:p>
    <w:p w14:paraId="01606ABD" w14:textId="77777777" w:rsidR="00C04F98" w:rsidRPr="0071010C" w:rsidRDefault="00C04F98" w:rsidP="0071010C">
      <w:pPr>
        <w:spacing w:before="120" w:after="120" w:line="276" w:lineRule="auto"/>
        <w:jc w:val="both"/>
        <w:rPr>
          <w:sz w:val="24"/>
          <w:szCs w:val="24"/>
        </w:rPr>
      </w:pPr>
      <w:r w:rsidRPr="0071010C">
        <w:rPr>
          <w:sz w:val="24"/>
          <w:szCs w:val="24"/>
        </w:rPr>
        <w:t>В связи с моральным и физическим износом установленного оборудования и как следствие планируемый вывод из эксплуатации котельных:</w:t>
      </w:r>
    </w:p>
    <w:p w14:paraId="6AEB8403" w14:textId="77777777" w:rsidR="00C04F98" w:rsidRPr="00DB553D" w:rsidRDefault="00C04F98">
      <w:pPr>
        <w:pStyle w:val="ae"/>
        <w:numPr>
          <w:ilvl w:val="0"/>
          <w:numId w:val="62"/>
        </w:numPr>
        <w:spacing w:before="120" w:after="120" w:line="276" w:lineRule="auto"/>
        <w:rPr>
          <w:sz w:val="24"/>
          <w:szCs w:val="24"/>
        </w:rPr>
      </w:pPr>
      <w:r w:rsidRPr="00DB553D">
        <w:rPr>
          <w:sz w:val="24"/>
          <w:szCs w:val="24"/>
        </w:rPr>
        <w:t>«Центральная» с передачей нагрузки на котельную «Мамонтовская»;</w:t>
      </w:r>
    </w:p>
    <w:p w14:paraId="68345F80" w14:textId="77777777" w:rsidR="00C04F98" w:rsidRPr="00DB553D" w:rsidRDefault="00C04F98">
      <w:pPr>
        <w:pStyle w:val="ae"/>
        <w:numPr>
          <w:ilvl w:val="0"/>
          <w:numId w:val="62"/>
        </w:numPr>
        <w:spacing w:before="120" w:after="120" w:line="276" w:lineRule="auto"/>
        <w:rPr>
          <w:sz w:val="24"/>
          <w:szCs w:val="24"/>
        </w:rPr>
      </w:pPr>
      <w:r w:rsidRPr="00DB553D">
        <w:rPr>
          <w:sz w:val="24"/>
          <w:szCs w:val="24"/>
        </w:rPr>
        <w:t>«Пыть-Ях» с передачей нагрузок на котельную «Таежная».</w:t>
      </w:r>
    </w:p>
    <w:p w14:paraId="1B07AC25" w14:textId="0C73C275" w:rsidR="006B4D03" w:rsidRDefault="000A5894" w:rsidP="0042221C">
      <w:pPr>
        <w:pStyle w:val="2"/>
        <w:spacing w:before="120" w:after="120" w:line="240" w:lineRule="auto"/>
      </w:pPr>
      <w:bookmarkStart w:id="177" w:name="_Toc137523462"/>
      <w:r w:rsidRPr="000A5894">
        <w:t>Меры</w:t>
      </w:r>
      <w:r>
        <w:t xml:space="preserve"> </w:t>
      </w:r>
      <w:r w:rsidRPr="000A5894">
        <w:t>по</w:t>
      </w:r>
      <w:r>
        <w:t xml:space="preserve"> </w:t>
      </w:r>
      <w:r w:rsidRPr="000A5894">
        <w:t>переоборудованию</w:t>
      </w:r>
      <w:r>
        <w:t xml:space="preserve"> </w:t>
      </w:r>
      <w:r w:rsidRPr="000A5894">
        <w:t>котельных</w:t>
      </w:r>
      <w:r>
        <w:t xml:space="preserve"> </w:t>
      </w:r>
      <w:r w:rsidRPr="000A5894">
        <w:t>в</w:t>
      </w:r>
      <w:r>
        <w:t xml:space="preserve"> </w:t>
      </w:r>
      <w:r w:rsidRPr="000A5894">
        <w:t>источники</w:t>
      </w:r>
      <w:r>
        <w:t xml:space="preserve"> </w:t>
      </w:r>
      <w:r w:rsidRPr="000A5894">
        <w:t>комбинированной</w:t>
      </w:r>
      <w:r>
        <w:t xml:space="preserve"> </w:t>
      </w:r>
      <w:r w:rsidRPr="000A5894">
        <w:t>выработки</w:t>
      </w:r>
      <w:r>
        <w:t xml:space="preserve"> </w:t>
      </w:r>
      <w:r w:rsidRPr="000A5894">
        <w:t>электрической</w:t>
      </w:r>
      <w:r>
        <w:t xml:space="preserve"> </w:t>
      </w:r>
      <w:r w:rsidRPr="000A5894">
        <w:t>и</w:t>
      </w:r>
      <w:r>
        <w:t xml:space="preserve"> </w:t>
      </w:r>
      <w:r w:rsidRPr="000A5894">
        <w:t>тепловой</w:t>
      </w:r>
      <w:r>
        <w:t xml:space="preserve"> </w:t>
      </w:r>
      <w:r w:rsidRPr="000A5894">
        <w:t>энергии</w:t>
      </w:r>
      <w:r>
        <w:t xml:space="preserve"> </w:t>
      </w:r>
      <w:r w:rsidRPr="000A5894">
        <w:t>для</w:t>
      </w:r>
      <w:r>
        <w:t xml:space="preserve"> </w:t>
      </w:r>
      <w:r w:rsidRPr="000A5894">
        <w:t>каждого</w:t>
      </w:r>
      <w:r>
        <w:t xml:space="preserve"> </w:t>
      </w:r>
      <w:r w:rsidRPr="000A5894">
        <w:t>этапа</w:t>
      </w:r>
      <w:bookmarkEnd w:id="174"/>
      <w:bookmarkEnd w:id="175"/>
      <w:bookmarkEnd w:id="176"/>
      <w:bookmarkEnd w:id="177"/>
    </w:p>
    <w:p w14:paraId="5D6E1663" w14:textId="55C6AD64" w:rsidR="006B4D03" w:rsidRPr="0071010C" w:rsidRDefault="00E263EA" w:rsidP="0071010C">
      <w:pPr>
        <w:spacing w:before="120" w:after="120" w:line="276" w:lineRule="auto"/>
        <w:jc w:val="both"/>
        <w:rPr>
          <w:sz w:val="24"/>
          <w:szCs w:val="24"/>
        </w:rPr>
      </w:pPr>
      <w:r w:rsidRPr="0071010C">
        <w:rPr>
          <w:sz w:val="24"/>
          <w:szCs w:val="24"/>
        </w:rPr>
        <w:t>Переоборудование существующих котельных в источники комбинированной выработки электрической и тепловой энергии не требуется.</w:t>
      </w:r>
    </w:p>
    <w:p w14:paraId="1BD2971B" w14:textId="6385D486" w:rsidR="006B4D03" w:rsidRDefault="000A5894" w:rsidP="0042221C">
      <w:pPr>
        <w:pStyle w:val="2"/>
        <w:spacing w:before="120" w:after="120" w:line="240" w:lineRule="auto"/>
      </w:pPr>
      <w:bookmarkStart w:id="178" w:name="_Toc524944260"/>
      <w:bookmarkStart w:id="179" w:name="_Toc524944836"/>
      <w:bookmarkStart w:id="180" w:name="_Toc528166515"/>
      <w:bookmarkStart w:id="181" w:name="_Toc137523463"/>
      <w:r w:rsidRPr="000A5894">
        <w:lastRenderedPageBreak/>
        <w:t>Меры</w:t>
      </w:r>
      <w:r>
        <w:t xml:space="preserve"> </w:t>
      </w:r>
      <w:r w:rsidRPr="000A5894">
        <w:t>по</w:t>
      </w:r>
      <w:r>
        <w:t xml:space="preserve"> </w:t>
      </w:r>
      <w:r w:rsidRPr="000A5894">
        <w:t>переводу</w:t>
      </w:r>
      <w:r>
        <w:t xml:space="preserve"> </w:t>
      </w:r>
      <w:r w:rsidRPr="000A5894">
        <w:t>котельных,</w:t>
      </w:r>
      <w:r>
        <w:t xml:space="preserve"> </w:t>
      </w:r>
      <w:r w:rsidRPr="000A5894">
        <w:t>размещенных</w:t>
      </w:r>
      <w:r>
        <w:t xml:space="preserve"> </w:t>
      </w:r>
      <w:r w:rsidRPr="000A5894">
        <w:t>в</w:t>
      </w:r>
      <w:r>
        <w:t xml:space="preserve"> </w:t>
      </w:r>
      <w:r w:rsidRPr="000A5894">
        <w:t>существующих</w:t>
      </w:r>
      <w:r>
        <w:t xml:space="preserve"> </w:t>
      </w:r>
      <w:r w:rsidRPr="000A5894">
        <w:t>и</w:t>
      </w:r>
      <w:r>
        <w:t xml:space="preserve"> </w:t>
      </w:r>
      <w:r w:rsidRPr="000A5894">
        <w:t>расширяемых</w:t>
      </w:r>
      <w:r>
        <w:t xml:space="preserve"> </w:t>
      </w:r>
      <w:r w:rsidRPr="000A5894">
        <w:t>зонах</w:t>
      </w:r>
      <w:r>
        <w:t xml:space="preserve"> </w:t>
      </w:r>
      <w:r w:rsidRPr="000A5894">
        <w:t>действия</w:t>
      </w:r>
      <w:r>
        <w:t xml:space="preserve"> </w:t>
      </w:r>
      <w:r w:rsidRPr="000A5894">
        <w:t>источников</w:t>
      </w:r>
      <w:r>
        <w:t xml:space="preserve"> </w:t>
      </w:r>
      <w:r w:rsidR="00E263EA">
        <w:t>тепловой энергии, функционирующих в режиме</w:t>
      </w:r>
      <w:r w:rsidR="00721909">
        <w:t xml:space="preserve"> </w:t>
      </w:r>
      <w:r w:rsidRPr="000A5894">
        <w:t>комбинированной</w:t>
      </w:r>
      <w:r>
        <w:t xml:space="preserve"> </w:t>
      </w:r>
      <w:r w:rsidRPr="000A5894">
        <w:t>выработки</w:t>
      </w:r>
      <w:r>
        <w:t xml:space="preserve"> </w:t>
      </w:r>
      <w:r w:rsidRPr="000A5894">
        <w:t>электрической</w:t>
      </w:r>
      <w:r>
        <w:t xml:space="preserve"> </w:t>
      </w:r>
      <w:r w:rsidR="00721909">
        <w:t xml:space="preserve">и </w:t>
      </w:r>
      <w:r w:rsidR="00721909" w:rsidRPr="000A5894">
        <w:t>тепловой</w:t>
      </w:r>
      <w:r w:rsidR="00721909">
        <w:t xml:space="preserve"> энергии</w:t>
      </w:r>
      <w:r w:rsidRPr="000A5894">
        <w:t>,</w:t>
      </w:r>
      <w:r>
        <w:t xml:space="preserve"> </w:t>
      </w:r>
      <w:r w:rsidRPr="000A5894">
        <w:t>в</w:t>
      </w:r>
      <w:r>
        <w:t xml:space="preserve"> </w:t>
      </w:r>
      <w:r w:rsidRPr="000A5894">
        <w:t>пиковый</w:t>
      </w:r>
      <w:r>
        <w:t xml:space="preserve"> </w:t>
      </w:r>
      <w:r w:rsidRPr="000A5894">
        <w:t>режим</w:t>
      </w:r>
      <w:r>
        <w:t xml:space="preserve"> </w:t>
      </w:r>
      <w:bookmarkEnd w:id="178"/>
      <w:bookmarkEnd w:id="179"/>
      <w:bookmarkEnd w:id="180"/>
      <w:r w:rsidR="00721909">
        <w:t>работы, либо по выводу их из эксплуатации</w:t>
      </w:r>
      <w:bookmarkEnd w:id="181"/>
    </w:p>
    <w:p w14:paraId="676073EE" w14:textId="2D3F9605" w:rsidR="006B4D03" w:rsidRPr="0071010C" w:rsidRDefault="00E263EA" w:rsidP="0071010C">
      <w:pPr>
        <w:spacing w:before="120" w:after="120" w:line="276" w:lineRule="auto"/>
        <w:jc w:val="both"/>
        <w:rPr>
          <w:sz w:val="24"/>
          <w:szCs w:val="24"/>
        </w:rPr>
      </w:pPr>
      <w:r w:rsidRPr="0071010C">
        <w:rPr>
          <w:sz w:val="24"/>
          <w:szCs w:val="24"/>
        </w:rPr>
        <w:t>На территории городского округа город Пыть-Ях действующие источники тепловой энергии, функционирующие в режиме комбинированной выработки электрической и тепловой энергии, отсутствуют.</w:t>
      </w:r>
    </w:p>
    <w:p w14:paraId="61F37B0E" w14:textId="77777777" w:rsidR="006B4D03" w:rsidRDefault="000A5894" w:rsidP="0042221C">
      <w:pPr>
        <w:pStyle w:val="2"/>
        <w:spacing w:before="120" w:after="120" w:line="240" w:lineRule="auto"/>
      </w:pPr>
      <w:bookmarkStart w:id="182" w:name="_Toc524944261"/>
      <w:bookmarkStart w:id="183" w:name="_Toc524944837"/>
      <w:bookmarkStart w:id="184" w:name="_Toc528166516"/>
      <w:bookmarkStart w:id="185" w:name="_Toc137523464"/>
      <w:r w:rsidRPr="000A5894">
        <w:t>Температурный</w:t>
      </w:r>
      <w:r>
        <w:t xml:space="preserve"> </w:t>
      </w:r>
      <w:r w:rsidRPr="000A5894">
        <w:t>график</w:t>
      </w:r>
      <w:r>
        <w:t xml:space="preserve"> </w:t>
      </w:r>
      <w:r w:rsidRPr="000A5894">
        <w:t>отпуска</w:t>
      </w:r>
      <w:r>
        <w:t xml:space="preserve"> </w:t>
      </w:r>
      <w:r w:rsidRPr="000A5894">
        <w:t>тепловой</w:t>
      </w:r>
      <w:r>
        <w:t xml:space="preserve"> </w:t>
      </w:r>
      <w:r w:rsidRPr="000A5894">
        <w:t>энергии</w:t>
      </w:r>
      <w:r>
        <w:t xml:space="preserve"> </w:t>
      </w:r>
      <w:r w:rsidRPr="000A5894">
        <w:t>для</w:t>
      </w:r>
      <w:r>
        <w:t xml:space="preserve"> </w:t>
      </w:r>
      <w:r w:rsidRPr="000A5894">
        <w:t>каждого</w:t>
      </w:r>
      <w:r>
        <w:t xml:space="preserve"> </w:t>
      </w:r>
      <w:r w:rsidRPr="000A5894">
        <w:t>источника</w:t>
      </w:r>
      <w:r>
        <w:t xml:space="preserve"> </w:t>
      </w:r>
      <w:r w:rsidRPr="000A5894">
        <w:t>тепловой</w:t>
      </w:r>
      <w:r>
        <w:t xml:space="preserve"> </w:t>
      </w:r>
      <w:r w:rsidRPr="000A5894">
        <w:t>энергии</w:t>
      </w:r>
      <w:r>
        <w:t xml:space="preserve"> </w:t>
      </w:r>
      <w:r w:rsidRPr="000A5894">
        <w:t>или</w:t>
      </w:r>
      <w:r>
        <w:t xml:space="preserve"> </w:t>
      </w:r>
      <w:r w:rsidRPr="000A5894">
        <w:t>группы</w:t>
      </w:r>
      <w:r>
        <w:t xml:space="preserve"> </w:t>
      </w:r>
      <w:r w:rsidRPr="000A5894">
        <w:t>источников</w:t>
      </w:r>
      <w:r>
        <w:t xml:space="preserve"> </w:t>
      </w:r>
      <w:r w:rsidRPr="000A5894">
        <w:t>тепловой</w:t>
      </w:r>
      <w:r>
        <w:t xml:space="preserve"> </w:t>
      </w:r>
      <w:r w:rsidRPr="000A5894">
        <w:t>энергии</w:t>
      </w:r>
      <w:r>
        <w:t xml:space="preserve"> </w:t>
      </w:r>
      <w:r w:rsidRPr="000A5894">
        <w:t>в</w:t>
      </w:r>
      <w:r>
        <w:t xml:space="preserve"> </w:t>
      </w:r>
      <w:r w:rsidRPr="000A5894">
        <w:t>системе</w:t>
      </w:r>
      <w:r>
        <w:t xml:space="preserve"> </w:t>
      </w:r>
      <w:r w:rsidRPr="000A5894">
        <w:t>теплоснабжения,</w:t>
      </w:r>
      <w:r>
        <w:t xml:space="preserve"> </w:t>
      </w:r>
      <w:r w:rsidRPr="000A5894">
        <w:t>работающей</w:t>
      </w:r>
      <w:r>
        <w:t xml:space="preserve"> </w:t>
      </w:r>
      <w:r w:rsidRPr="000A5894">
        <w:t>на</w:t>
      </w:r>
      <w:r>
        <w:t xml:space="preserve"> </w:t>
      </w:r>
      <w:r w:rsidRPr="000A5894">
        <w:t>общую</w:t>
      </w:r>
      <w:r>
        <w:t xml:space="preserve"> </w:t>
      </w:r>
      <w:r w:rsidRPr="000A5894">
        <w:t>тепловую</w:t>
      </w:r>
      <w:r>
        <w:t xml:space="preserve"> </w:t>
      </w:r>
      <w:r w:rsidRPr="000A5894">
        <w:t>сеть,</w:t>
      </w:r>
      <w:r>
        <w:t xml:space="preserve"> </w:t>
      </w:r>
      <w:r w:rsidRPr="000A5894">
        <w:t>и</w:t>
      </w:r>
      <w:r>
        <w:t xml:space="preserve"> </w:t>
      </w:r>
      <w:r w:rsidRPr="000A5894">
        <w:t>оценку</w:t>
      </w:r>
      <w:r>
        <w:t xml:space="preserve"> </w:t>
      </w:r>
      <w:r w:rsidRPr="000A5894">
        <w:t>затрат</w:t>
      </w:r>
      <w:r>
        <w:t xml:space="preserve"> </w:t>
      </w:r>
      <w:r w:rsidRPr="000A5894">
        <w:t>при</w:t>
      </w:r>
      <w:r>
        <w:t xml:space="preserve"> </w:t>
      </w:r>
      <w:r w:rsidRPr="000A5894">
        <w:t>необходимости</w:t>
      </w:r>
      <w:r>
        <w:t xml:space="preserve"> </w:t>
      </w:r>
      <w:r w:rsidRPr="000A5894">
        <w:t>его</w:t>
      </w:r>
      <w:r>
        <w:t xml:space="preserve"> </w:t>
      </w:r>
      <w:r w:rsidRPr="000A5894">
        <w:t>изменения</w:t>
      </w:r>
      <w:bookmarkEnd w:id="182"/>
      <w:bookmarkEnd w:id="183"/>
      <w:bookmarkEnd w:id="184"/>
      <w:bookmarkEnd w:id="185"/>
    </w:p>
    <w:p w14:paraId="1A2828DF" w14:textId="5777BF1B" w:rsidR="006B4D03" w:rsidRPr="0071010C" w:rsidRDefault="00721909" w:rsidP="0071010C">
      <w:pPr>
        <w:spacing w:before="120" w:after="120" w:line="276" w:lineRule="auto"/>
        <w:jc w:val="both"/>
        <w:rPr>
          <w:sz w:val="24"/>
          <w:szCs w:val="24"/>
        </w:rPr>
      </w:pPr>
      <w:r w:rsidRPr="0071010C">
        <w:rPr>
          <w:sz w:val="24"/>
          <w:szCs w:val="24"/>
        </w:rPr>
        <w:t>На источниках тепловой энергии городского округа город Пыть-Ях применяется качественный способ регулирования отпуска тепловой энергии. Отпуск тепловой энергии осуществляется по температурн</w:t>
      </w:r>
      <w:r w:rsidR="00CC6920" w:rsidRPr="0071010C">
        <w:rPr>
          <w:sz w:val="24"/>
          <w:szCs w:val="24"/>
        </w:rPr>
        <w:t>о</w:t>
      </w:r>
      <w:r w:rsidRPr="0071010C">
        <w:rPr>
          <w:sz w:val="24"/>
          <w:szCs w:val="24"/>
        </w:rPr>
        <w:t>м</w:t>
      </w:r>
      <w:r w:rsidR="00CC6920" w:rsidRPr="0071010C">
        <w:rPr>
          <w:sz w:val="24"/>
          <w:szCs w:val="24"/>
        </w:rPr>
        <w:t xml:space="preserve">у графику 95/70 ºС, </w:t>
      </w:r>
      <w:r w:rsidRPr="0071010C">
        <w:rPr>
          <w:sz w:val="24"/>
          <w:szCs w:val="24"/>
        </w:rPr>
        <w:t>которы</w:t>
      </w:r>
      <w:r w:rsidR="00CC6920" w:rsidRPr="0071010C">
        <w:rPr>
          <w:sz w:val="24"/>
          <w:szCs w:val="24"/>
        </w:rPr>
        <w:t>й</w:t>
      </w:r>
      <w:r w:rsidRPr="0071010C">
        <w:rPr>
          <w:sz w:val="24"/>
          <w:szCs w:val="24"/>
        </w:rPr>
        <w:t xml:space="preserve"> обоснован требованиями общедомовых систем теплопотребления.</w:t>
      </w:r>
    </w:p>
    <w:p w14:paraId="5B720EED" w14:textId="2FCF360C" w:rsidR="006B4D03" w:rsidRPr="0071010C" w:rsidRDefault="006B4D03" w:rsidP="0071010C">
      <w:pPr>
        <w:spacing w:before="120" w:after="120" w:line="276" w:lineRule="auto"/>
        <w:jc w:val="both"/>
        <w:rPr>
          <w:sz w:val="24"/>
          <w:szCs w:val="24"/>
        </w:rPr>
      </w:pPr>
    </w:p>
    <w:p w14:paraId="40AFA948" w14:textId="77777777" w:rsidR="006B4D03" w:rsidRDefault="000A5894" w:rsidP="0042221C">
      <w:pPr>
        <w:pStyle w:val="2"/>
        <w:spacing w:before="120" w:after="120" w:line="240" w:lineRule="auto"/>
      </w:pPr>
      <w:bookmarkStart w:id="186" w:name="_Toc524944262"/>
      <w:bookmarkStart w:id="187" w:name="_Toc524944838"/>
      <w:bookmarkStart w:id="188" w:name="_Toc528166517"/>
      <w:bookmarkStart w:id="189" w:name="_Toc137523465"/>
      <w:r w:rsidRPr="000A5894">
        <w:t>Предложения</w:t>
      </w:r>
      <w:r>
        <w:t xml:space="preserve"> </w:t>
      </w:r>
      <w:r w:rsidRPr="000A5894">
        <w:t>по</w:t>
      </w:r>
      <w:r>
        <w:t xml:space="preserve"> </w:t>
      </w:r>
      <w:r w:rsidRPr="000A5894">
        <w:t>перспективной</w:t>
      </w:r>
      <w:r>
        <w:t xml:space="preserve"> </w:t>
      </w:r>
      <w:r w:rsidRPr="000A5894">
        <w:t>установленной</w:t>
      </w:r>
      <w:r>
        <w:t xml:space="preserve"> </w:t>
      </w:r>
      <w:r w:rsidRPr="000A5894">
        <w:t>тепловой</w:t>
      </w:r>
      <w:r>
        <w:t xml:space="preserve"> </w:t>
      </w:r>
      <w:r w:rsidRPr="000A5894">
        <w:t>мощности</w:t>
      </w:r>
      <w:r>
        <w:t xml:space="preserve"> </w:t>
      </w:r>
      <w:r w:rsidRPr="000A5894">
        <w:t>каждого</w:t>
      </w:r>
      <w:r>
        <w:t xml:space="preserve"> </w:t>
      </w:r>
      <w:r w:rsidRPr="000A5894">
        <w:t>источника</w:t>
      </w:r>
      <w:r>
        <w:t xml:space="preserve"> </w:t>
      </w:r>
      <w:r w:rsidRPr="000A5894">
        <w:t>тепловой</w:t>
      </w:r>
      <w:r>
        <w:t xml:space="preserve"> </w:t>
      </w:r>
      <w:r w:rsidRPr="000A5894">
        <w:t>энергии</w:t>
      </w:r>
      <w:r>
        <w:t xml:space="preserve"> </w:t>
      </w:r>
      <w:r w:rsidRPr="000A5894">
        <w:t>с</w:t>
      </w:r>
      <w:r>
        <w:t xml:space="preserve"> </w:t>
      </w:r>
      <w:r w:rsidRPr="000A5894">
        <w:t>предложениями</w:t>
      </w:r>
      <w:r>
        <w:t xml:space="preserve"> </w:t>
      </w:r>
      <w:r w:rsidRPr="000A5894">
        <w:t>по</w:t>
      </w:r>
      <w:r>
        <w:t xml:space="preserve"> </w:t>
      </w:r>
      <w:r w:rsidRPr="000A5894">
        <w:t>сроку</w:t>
      </w:r>
      <w:r>
        <w:t xml:space="preserve"> </w:t>
      </w:r>
      <w:r w:rsidRPr="000A5894">
        <w:t>ввода</w:t>
      </w:r>
      <w:r>
        <w:t xml:space="preserve"> </w:t>
      </w:r>
      <w:r w:rsidRPr="000A5894">
        <w:t>в</w:t>
      </w:r>
      <w:r>
        <w:t xml:space="preserve"> </w:t>
      </w:r>
      <w:r w:rsidRPr="000A5894">
        <w:t>эксплуатацию</w:t>
      </w:r>
      <w:r>
        <w:t xml:space="preserve"> </w:t>
      </w:r>
      <w:r w:rsidRPr="000A5894">
        <w:t>новых</w:t>
      </w:r>
      <w:r>
        <w:t xml:space="preserve"> </w:t>
      </w:r>
      <w:r w:rsidRPr="000A5894">
        <w:t>мощностей</w:t>
      </w:r>
      <w:bookmarkEnd w:id="186"/>
      <w:bookmarkEnd w:id="187"/>
      <w:bookmarkEnd w:id="188"/>
      <w:bookmarkEnd w:id="189"/>
    </w:p>
    <w:p w14:paraId="081314A3" w14:textId="15A043FF" w:rsidR="006B4D03" w:rsidRPr="0071010C" w:rsidRDefault="00721909" w:rsidP="0071010C">
      <w:pPr>
        <w:spacing w:before="120" w:after="120" w:line="276" w:lineRule="auto"/>
        <w:jc w:val="both"/>
        <w:rPr>
          <w:sz w:val="24"/>
          <w:szCs w:val="24"/>
        </w:rPr>
      </w:pPr>
      <w:r w:rsidRPr="0071010C">
        <w:rPr>
          <w:sz w:val="24"/>
          <w:szCs w:val="24"/>
        </w:rPr>
        <w:t xml:space="preserve">Предложения по перспективной установленной мощности каждого источника, а также ориентировочные сроки ввода в эксплуатацию объектов представлены в таблице </w:t>
      </w:r>
      <w:r w:rsidR="00863CA6" w:rsidRPr="0071010C">
        <w:rPr>
          <w:sz w:val="24"/>
          <w:szCs w:val="24"/>
        </w:rPr>
        <w:fldChar w:fldCharType="begin"/>
      </w:r>
      <w:r w:rsidR="00863CA6" w:rsidRPr="0071010C">
        <w:rPr>
          <w:sz w:val="24"/>
          <w:szCs w:val="24"/>
        </w:rPr>
        <w:instrText xml:space="preserve"> REF _Ref90922524 \h  \* MERGEFORMAT </w:instrText>
      </w:r>
      <w:r w:rsidR="00863CA6" w:rsidRPr="0071010C">
        <w:rPr>
          <w:sz w:val="24"/>
          <w:szCs w:val="24"/>
        </w:rPr>
      </w:r>
      <w:r w:rsidR="00863CA6" w:rsidRPr="0071010C">
        <w:rPr>
          <w:sz w:val="24"/>
          <w:szCs w:val="24"/>
        </w:rPr>
        <w:fldChar w:fldCharType="separate"/>
      </w:r>
      <w:r w:rsidR="003D462F" w:rsidRPr="003D462F">
        <w:rPr>
          <w:sz w:val="24"/>
          <w:szCs w:val="24"/>
        </w:rPr>
        <w:t>Таблица 31</w:t>
      </w:r>
      <w:r w:rsidR="00863CA6" w:rsidRPr="0071010C">
        <w:rPr>
          <w:sz w:val="24"/>
          <w:szCs w:val="24"/>
        </w:rPr>
        <w:fldChar w:fldCharType="end"/>
      </w:r>
      <w:r w:rsidR="00D579D5" w:rsidRPr="0071010C">
        <w:rPr>
          <w:sz w:val="24"/>
          <w:szCs w:val="24"/>
        </w:rPr>
        <w:t>.</w:t>
      </w:r>
    </w:p>
    <w:p w14:paraId="59B781AB" w14:textId="20F56B2F" w:rsidR="00721909" w:rsidRPr="00D0663E" w:rsidRDefault="00721909" w:rsidP="00600B4E">
      <w:pPr>
        <w:keepNext/>
        <w:spacing w:before="120" w:after="0" w:line="240" w:lineRule="auto"/>
        <w:ind w:firstLine="0"/>
        <w:jc w:val="both"/>
        <w:rPr>
          <w:rFonts w:eastAsiaTheme="minorHAnsi" w:cstheme="minorBidi"/>
          <w:b/>
          <w:sz w:val="24"/>
          <w:szCs w:val="20"/>
          <w:lang w:eastAsia="en-US"/>
        </w:rPr>
      </w:pPr>
      <w:bookmarkStart w:id="190" w:name="_Ref90922524"/>
      <w:r w:rsidRPr="00D0663E">
        <w:rPr>
          <w:rFonts w:eastAsiaTheme="minorHAnsi" w:cstheme="minorBidi"/>
          <w:b/>
          <w:sz w:val="24"/>
          <w:szCs w:val="20"/>
          <w:lang w:eastAsia="en-US"/>
        </w:rPr>
        <w:t xml:space="preserve">Таблица </w:t>
      </w:r>
      <w:r w:rsidRPr="00D0663E">
        <w:rPr>
          <w:rFonts w:eastAsiaTheme="minorHAnsi" w:cstheme="minorBidi"/>
          <w:b/>
          <w:sz w:val="24"/>
          <w:szCs w:val="20"/>
          <w:lang w:eastAsia="en-US"/>
        </w:rPr>
        <w:fldChar w:fldCharType="begin"/>
      </w:r>
      <w:r w:rsidRPr="00D0663E">
        <w:rPr>
          <w:rFonts w:eastAsiaTheme="minorHAnsi" w:cstheme="minorBidi"/>
          <w:b/>
          <w:sz w:val="24"/>
          <w:szCs w:val="20"/>
          <w:lang w:eastAsia="en-US"/>
        </w:rPr>
        <w:instrText xml:space="preserve"> SEQ Таблица \* ARABIC </w:instrText>
      </w:r>
      <w:r w:rsidRPr="00D0663E">
        <w:rPr>
          <w:rFonts w:eastAsiaTheme="minorHAnsi" w:cstheme="minorBidi"/>
          <w:b/>
          <w:sz w:val="24"/>
          <w:szCs w:val="20"/>
          <w:lang w:eastAsia="en-US"/>
        </w:rPr>
        <w:fldChar w:fldCharType="separate"/>
      </w:r>
      <w:r w:rsidR="003D462F">
        <w:rPr>
          <w:rFonts w:eastAsiaTheme="minorHAnsi" w:cstheme="minorBidi"/>
          <w:b/>
          <w:noProof/>
          <w:sz w:val="24"/>
          <w:szCs w:val="20"/>
          <w:lang w:eastAsia="en-US"/>
        </w:rPr>
        <w:t>31</w:t>
      </w:r>
      <w:r w:rsidRPr="00D0663E">
        <w:rPr>
          <w:rFonts w:eastAsiaTheme="minorHAnsi" w:cstheme="minorBidi"/>
          <w:b/>
          <w:sz w:val="24"/>
          <w:szCs w:val="20"/>
          <w:lang w:eastAsia="en-US"/>
        </w:rPr>
        <w:fldChar w:fldCharType="end"/>
      </w:r>
      <w:bookmarkEnd w:id="190"/>
      <w:r w:rsidRPr="00D0663E">
        <w:rPr>
          <w:rFonts w:eastAsiaTheme="minorHAnsi" w:cstheme="minorBidi"/>
          <w:b/>
          <w:sz w:val="24"/>
          <w:szCs w:val="20"/>
          <w:lang w:eastAsia="en-US"/>
        </w:rPr>
        <w:t>. Перспективная установленная тепловая мощность</w:t>
      </w:r>
    </w:p>
    <w:tbl>
      <w:tblPr>
        <w:tblW w:w="5000" w:type="pct"/>
        <w:tblCellMar>
          <w:left w:w="28" w:type="dxa"/>
          <w:right w:w="28" w:type="dxa"/>
        </w:tblCellMar>
        <w:tblLook w:val="04A0" w:firstRow="1" w:lastRow="0" w:firstColumn="1" w:lastColumn="0" w:noHBand="0" w:noVBand="1"/>
      </w:tblPr>
      <w:tblGrid>
        <w:gridCol w:w="4574"/>
        <w:gridCol w:w="1192"/>
        <w:gridCol w:w="1190"/>
        <w:gridCol w:w="1190"/>
        <w:gridCol w:w="1198"/>
      </w:tblGrid>
      <w:tr w:rsidR="00DB553D" w:rsidRPr="00600B4E" w14:paraId="05CF6B3A" w14:textId="77777777" w:rsidTr="00DB553D">
        <w:trPr>
          <w:trHeight w:val="20"/>
        </w:trPr>
        <w:tc>
          <w:tcPr>
            <w:tcW w:w="24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42F12" w14:textId="77777777" w:rsidR="00DB553D" w:rsidRPr="00600B4E" w:rsidRDefault="00DB553D" w:rsidP="00863CA6">
            <w:pPr>
              <w:spacing w:after="0" w:line="240" w:lineRule="auto"/>
              <w:ind w:firstLine="0"/>
              <w:jc w:val="center"/>
              <w:rPr>
                <w:b/>
                <w:bCs/>
                <w:color w:val="000000"/>
                <w:sz w:val="18"/>
              </w:rPr>
            </w:pPr>
            <w:r w:rsidRPr="00600B4E">
              <w:rPr>
                <w:b/>
                <w:bCs/>
                <w:color w:val="000000"/>
                <w:sz w:val="18"/>
              </w:rPr>
              <w:t>Котельная</w:t>
            </w:r>
          </w:p>
        </w:tc>
        <w:tc>
          <w:tcPr>
            <w:tcW w:w="638" w:type="pct"/>
            <w:tcBorders>
              <w:top w:val="single" w:sz="4" w:space="0" w:color="auto"/>
              <w:left w:val="nil"/>
              <w:bottom w:val="single" w:sz="4" w:space="0" w:color="auto"/>
              <w:right w:val="single" w:sz="4" w:space="0" w:color="auto"/>
            </w:tcBorders>
            <w:shd w:val="clear" w:color="auto" w:fill="auto"/>
            <w:noWrap/>
            <w:vAlign w:val="bottom"/>
            <w:hideMark/>
          </w:tcPr>
          <w:p w14:paraId="6F45D2EA" w14:textId="77777777" w:rsidR="00DB553D" w:rsidRPr="00600B4E" w:rsidRDefault="00DB553D" w:rsidP="00863CA6">
            <w:pPr>
              <w:spacing w:after="0" w:line="240" w:lineRule="auto"/>
              <w:ind w:firstLine="0"/>
              <w:jc w:val="center"/>
              <w:rPr>
                <w:b/>
                <w:bCs/>
                <w:color w:val="000000"/>
                <w:sz w:val="18"/>
              </w:rPr>
            </w:pPr>
            <w:r w:rsidRPr="00600B4E">
              <w:rPr>
                <w:b/>
                <w:bCs/>
                <w:color w:val="000000"/>
                <w:sz w:val="18"/>
              </w:rPr>
              <w:t>2022</w:t>
            </w:r>
          </w:p>
        </w:tc>
        <w:tc>
          <w:tcPr>
            <w:tcW w:w="637" w:type="pct"/>
            <w:tcBorders>
              <w:top w:val="single" w:sz="4" w:space="0" w:color="auto"/>
              <w:left w:val="nil"/>
              <w:bottom w:val="single" w:sz="4" w:space="0" w:color="auto"/>
              <w:right w:val="single" w:sz="4" w:space="0" w:color="auto"/>
            </w:tcBorders>
            <w:shd w:val="clear" w:color="auto" w:fill="auto"/>
            <w:noWrap/>
            <w:vAlign w:val="bottom"/>
            <w:hideMark/>
          </w:tcPr>
          <w:p w14:paraId="64B93CCA" w14:textId="77777777" w:rsidR="00DB553D" w:rsidRPr="00600B4E" w:rsidRDefault="00DB553D" w:rsidP="00863CA6">
            <w:pPr>
              <w:spacing w:after="0" w:line="240" w:lineRule="auto"/>
              <w:ind w:firstLine="0"/>
              <w:jc w:val="center"/>
              <w:rPr>
                <w:b/>
                <w:bCs/>
                <w:color w:val="000000"/>
                <w:sz w:val="18"/>
              </w:rPr>
            </w:pPr>
            <w:r w:rsidRPr="00600B4E">
              <w:rPr>
                <w:b/>
                <w:bCs/>
                <w:color w:val="000000"/>
                <w:sz w:val="18"/>
              </w:rPr>
              <w:t>2023</w:t>
            </w:r>
          </w:p>
        </w:tc>
        <w:tc>
          <w:tcPr>
            <w:tcW w:w="637" w:type="pct"/>
            <w:tcBorders>
              <w:top w:val="single" w:sz="4" w:space="0" w:color="auto"/>
              <w:left w:val="nil"/>
              <w:bottom w:val="single" w:sz="4" w:space="0" w:color="auto"/>
              <w:right w:val="single" w:sz="4" w:space="0" w:color="auto"/>
            </w:tcBorders>
            <w:shd w:val="clear" w:color="auto" w:fill="auto"/>
            <w:noWrap/>
            <w:vAlign w:val="bottom"/>
            <w:hideMark/>
          </w:tcPr>
          <w:p w14:paraId="315DECDF" w14:textId="77777777" w:rsidR="00DB553D" w:rsidRPr="00600B4E" w:rsidRDefault="00DB553D" w:rsidP="00863CA6">
            <w:pPr>
              <w:spacing w:after="0" w:line="240" w:lineRule="auto"/>
              <w:ind w:firstLine="0"/>
              <w:jc w:val="center"/>
              <w:rPr>
                <w:b/>
                <w:bCs/>
                <w:color w:val="000000"/>
                <w:sz w:val="18"/>
              </w:rPr>
            </w:pPr>
            <w:r w:rsidRPr="00600B4E">
              <w:rPr>
                <w:b/>
                <w:bCs/>
                <w:color w:val="000000"/>
                <w:sz w:val="18"/>
              </w:rPr>
              <w:t>2028</w:t>
            </w:r>
          </w:p>
        </w:tc>
        <w:tc>
          <w:tcPr>
            <w:tcW w:w="641" w:type="pct"/>
            <w:tcBorders>
              <w:top w:val="single" w:sz="4" w:space="0" w:color="auto"/>
              <w:left w:val="nil"/>
              <w:bottom w:val="single" w:sz="4" w:space="0" w:color="auto"/>
              <w:right w:val="single" w:sz="4" w:space="0" w:color="auto"/>
            </w:tcBorders>
            <w:shd w:val="clear" w:color="auto" w:fill="auto"/>
            <w:noWrap/>
            <w:vAlign w:val="bottom"/>
            <w:hideMark/>
          </w:tcPr>
          <w:p w14:paraId="7B54F888" w14:textId="77777777" w:rsidR="00DB553D" w:rsidRPr="00600B4E" w:rsidRDefault="00DB553D" w:rsidP="00863CA6">
            <w:pPr>
              <w:spacing w:after="0" w:line="240" w:lineRule="auto"/>
              <w:ind w:firstLine="0"/>
              <w:jc w:val="center"/>
              <w:rPr>
                <w:b/>
                <w:bCs/>
                <w:color w:val="000000"/>
                <w:sz w:val="18"/>
              </w:rPr>
            </w:pPr>
            <w:r w:rsidRPr="00600B4E">
              <w:rPr>
                <w:b/>
                <w:bCs/>
                <w:color w:val="000000"/>
                <w:sz w:val="18"/>
              </w:rPr>
              <w:t>2033</w:t>
            </w:r>
          </w:p>
        </w:tc>
      </w:tr>
      <w:tr w:rsidR="00DB553D" w:rsidRPr="00600B4E" w14:paraId="4E325674" w14:textId="77777777" w:rsidTr="00DB553D">
        <w:trPr>
          <w:trHeight w:val="20"/>
        </w:trPr>
        <w:tc>
          <w:tcPr>
            <w:tcW w:w="2447" w:type="pct"/>
            <w:tcBorders>
              <w:top w:val="nil"/>
              <w:left w:val="single" w:sz="4" w:space="0" w:color="auto"/>
              <w:bottom w:val="single" w:sz="4" w:space="0" w:color="auto"/>
              <w:right w:val="single" w:sz="4" w:space="0" w:color="auto"/>
            </w:tcBorders>
            <w:shd w:val="clear" w:color="auto" w:fill="auto"/>
            <w:vAlign w:val="center"/>
            <w:hideMark/>
          </w:tcPr>
          <w:p w14:paraId="01514041" w14:textId="77777777" w:rsidR="00DB553D" w:rsidRPr="00600B4E" w:rsidRDefault="00DB553D" w:rsidP="00863CA6">
            <w:pPr>
              <w:spacing w:after="0" w:line="240" w:lineRule="auto"/>
              <w:ind w:firstLine="0"/>
              <w:jc w:val="both"/>
              <w:rPr>
                <w:color w:val="000000"/>
                <w:sz w:val="18"/>
              </w:rPr>
            </w:pPr>
            <w:r w:rsidRPr="00600B4E">
              <w:rPr>
                <w:color w:val="000000"/>
                <w:sz w:val="18"/>
              </w:rPr>
              <w:t>Центральная</w:t>
            </w:r>
          </w:p>
        </w:tc>
        <w:tc>
          <w:tcPr>
            <w:tcW w:w="2553" w:type="pct"/>
            <w:gridSpan w:val="4"/>
            <w:tcBorders>
              <w:top w:val="nil"/>
              <w:left w:val="nil"/>
              <w:bottom w:val="single" w:sz="4" w:space="0" w:color="auto"/>
              <w:right w:val="single" w:sz="4" w:space="0" w:color="auto"/>
            </w:tcBorders>
            <w:shd w:val="clear" w:color="auto" w:fill="auto"/>
            <w:noWrap/>
            <w:vAlign w:val="center"/>
          </w:tcPr>
          <w:p w14:paraId="0E117140" w14:textId="6D915879" w:rsidR="00DB553D" w:rsidRPr="00600B4E" w:rsidRDefault="00DB553D" w:rsidP="00863CA6">
            <w:pPr>
              <w:spacing w:after="0" w:line="240" w:lineRule="auto"/>
              <w:ind w:firstLine="0"/>
              <w:jc w:val="center"/>
              <w:rPr>
                <w:color w:val="000000"/>
                <w:sz w:val="18"/>
              </w:rPr>
            </w:pPr>
            <w:r w:rsidRPr="00600B4E">
              <w:rPr>
                <w:color w:val="000000"/>
                <w:sz w:val="18"/>
              </w:rPr>
              <w:t>Вывод</w:t>
            </w:r>
          </w:p>
        </w:tc>
      </w:tr>
      <w:tr w:rsidR="00DB553D" w:rsidRPr="00600B4E" w14:paraId="03D03E3F" w14:textId="77777777" w:rsidTr="00DB553D">
        <w:trPr>
          <w:trHeight w:val="20"/>
        </w:trPr>
        <w:tc>
          <w:tcPr>
            <w:tcW w:w="2447" w:type="pct"/>
            <w:tcBorders>
              <w:top w:val="nil"/>
              <w:left w:val="single" w:sz="4" w:space="0" w:color="auto"/>
              <w:bottom w:val="single" w:sz="4" w:space="0" w:color="auto"/>
              <w:right w:val="single" w:sz="4" w:space="0" w:color="auto"/>
            </w:tcBorders>
            <w:shd w:val="clear" w:color="auto" w:fill="auto"/>
            <w:vAlign w:val="center"/>
            <w:hideMark/>
          </w:tcPr>
          <w:p w14:paraId="7C2B6E70" w14:textId="77777777" w:rsidR="00DB553D" w:rsidRPr="00600B4E" w:rsidRDefault="00DB553D" w:rsidP="00C04F98">
            <w:pPr>
              <w:spacing w:after="0" w:line="240" w:lineRule="auto"/>
              <w:ind w:firstLine="0"/>
              <w:jc w:val="both"/>
              <w:rPr>
                <w:color w:val="000000"/>
                <w:sz w:val="18"/>
              </w:rPr>
            </w:pPr>
            <w:r w:rsidRPr="00600B4E">
              <w:rPr>
                <w:color w:val="000000"/>
                <w:sz w:val="18"/>
              </w:rPr>
              <w:t>Пыть-Ях</w:t>
            </w:r>
          </w:p>
        </w:tc>
        <w:tc>
          <w:tcPr>
            <w:tcW w:w="638" w:type="pct"/>
            <w:tcBorders>
              <w:top w:val="nil"/>
              <w:left w:val="nil"/>
              <w:bottom w:val="single" w:sz="4" w:space="0" w:color="auto"/>
              <w:right w:val="single" w:sz="4" w:space="0" w:color="auto"/>
            </w:tcBorders>
            <w:shd w:val="clear" w:color="auto" w:fill="auto"/>
            <w:noWrap/>
            <w:vAlign w:val="center"/>
            <w:hideMark/>
          </w:tcPr>
          <w:p w14:paraId="0C4B7648" w14:textId="559785FD" w:rsidR="00DB553D" w:rsidRPr="00600B4E" w:rsidRDefault="00DB553D" w:rsidP="00C04F98">
            <w:pPr>
              <w:spacing w:after="0" w:line="240" w:lineRule="auto"/>
              <w:ind w:firstLine="0"/>
              <w:jc w:val="center"/>
              <w:rPr>
                <w:color w:val="000000"/>
                <w:sz w:val="18"/>
              </w:rPr>
            </w:pPr>
            <w:r w:rsidRPr="00600B4E">
              <w:rPr>
                <w:color w:val="000000"/>
                <w:sz w:val="18"/>
              </w:rPr>
              <w:t>44,3</w:t>
            </w:r>
          </w:p>
        </w:tc>
        <w:tc>
          <w:tcPr>
            <w:tcW w:w="637" w:type="pct"/>
            <w:tcBorders>
              <w:top w:val="nil"/>
              <w:left w:val="nil"/>
              <w:bottom w:val="single" w:sz="4" w:space="0" w:color="auto"/>
              <w:right w:val="single" w:sz="4" w:space="0" w:color="auto"/>
            </w:tcBorders>
            <w:shd w:val="clear" w:color="auto" w:fill="auto"/>
            <w:noWrap/>
            <w:vAlign w:val="center"/>
            <w:hideMark/>
          </w:tcPr>
          <w:p w14:paraId="460552F1" w14:textId="50842921" w:rsidR="00DB553D" w:rsidRPr="00600B4E" w:rsidRDefault="00DB553D" w:rsidP="00C04F98">
            <w:pPr>
              <w:spacing w:after="0" w:line="240" w:lineRule="auto"/>
              <w:ind w:firstLine="0"/>
              <w:jc w:val="center"/>
              <w:rPr>
                <w:color w:val="000000"/>
                <w:sz w:val="18"/>
              </w:rPr>
            </w:pPr>
            <w:r w:rsidRPr="00600B4E">
              <w:rPr>
                <w:color w:val="000000"/>
                <w:sz w:val="18"/>
              </w:rPr>
              <w:t>44,3</w:t>
            </w:r>
          </w:p>
        </w:tc>
        <w:tc>
          <w:tcPr>
            <w:tcW w:w="1278" w:type="pct"/>
            <w:gridSpan w:val="2"/>
            <w:tcBorders>
              <w:top w:val="nil"/>
              <w:left w:val="nil"/>
              <w:bottom w:val="single" w:sz="4" w:space="0" w:color="auto"/>
              <w:right w:val="single" w:sz="4" w:space="0" w:color="auto"/>
            </w:tcBorders>
            <w:shd w:val="clear" w:color="auto" w:fill="auto"/>
            <w:noWrap/>
            <w:vAlign w:val="center"/>
          </w:tcPr>
          <w:p w14:paraId="54A61DC0" w14:textId="0FD6EEB3" w:rsidR="00DB553D" w:rsidRPr="00600B4E" w:rsidRDefault="00DB553D" w:rsidP="00C04F98">
            <w:pPr>
              <w:spacing w:after="0" w:line="240" w:lineRule="auto"/>
              <w:ind w:firstLine="0"/>
              <w:jc w:val="center"/>
              <w:rPr>
                <w:color w:val="000000"/>
                <w:sz w:val="18"/>
              </w:rPr>
            </w:pPr>
            <w:r w:rsidRPr="00600B4E">
              <w:rPr>
                <w:color w:val="000000"/>
                <w:sz w:val="18"/>
              </w:rPr>
              <w:t>Вывод</w:t>
            </w:r>
          </w:p>
        </w:tc>
      </w:tr>
      <w:tr w:rsidR="00DB553D" w:rsidRPr="00600B4E" w14:paraId="4ADB68B9" w14:textId="77777777" w:rsidTr="00DB553D">
        <w:trPr>
          <w:trHeight w:val="20"/>
        </w:trPr>
        <w:tc>
          <w:tcPr>
            <w:tcW w:w="2447" w:type="pct"/>
            <w:tcBorders>
              <w:top w:val="nil"/>
              <w:left w:val="single" w:sz="4" w:space="0" w:color="auto"/>
              <w:bottom w:val="single" w:sz="4" w:space="0" w:color="auto"/>
              <w:right w:val="single" w:sz="4" w:space="0" w:color="auto"/>
            </w:tcBorders>
            <w:shd w:val="clear" w:color="auto" w:fill="auto"/>
            <w:vAlign w:val="center"/>
            <w:hideMark/>
          </w:tcPr>
          <w:p w14:paraId="66F0B526" w14:textId="77777777" w:rsidR="00DB553D" w:rsidRPr="00600B4E" w:rsidRDefault="00DB553D" w:rsidP="00C04F98">
            <w:pPr>
              <w:spacing w:after="0" w:line="240" w:lineRule="auto"/>
              <w:ind w:firstLine="0"/>
              <w:jc w:val="both"/>
              <w:rPr>
                <w:color w:val="000000"/>
                <w:sz w:val="18"/>
              </w:rPr>
            </w:pPr>
            <w:r w:rsidRPr="00600B4E">
              <w:rPr>
                <w:color w:val="000000"/>
                <w:sz w:val="18"/>
              </w:rPr>
              <w:t>Де 3 мкр.</w:t>
            </w:r>
          </w:p>
        </w:tc>
        <w:tc>
          <w:tcPr>
            <w:tcW w:w="638" w:type="pct"/>
            <w:tcBorders>
              <w:top w:val="nil"/>
              <w:left w:val="nil"/>
              <w:bottom w:val="single" w:sz="4" w:space="0" w:color="auto"/>
              <w:right w:val="single" w:sz="4" w:space="0" w:color="auto"/>
            </w:tcBorders>
            <w:shd w:val="clear" w:color="auto" w:fill="auto"/>
            <w:noWrap/>
            <w:vAlign w:val="center"/>
            <w:hideMark/>
          </w:tcPr>
          <w:p w14:paraId="7F8D549D" w14:textId="2D68CA8E" w:rsidR="00DB553D" w:rsidRPr="00600B4E" w:rsidRDefault="00DB553D" w:rsidP="00C04F98">
            <w:pPr>
              <w:spacing w:after="0" w:line="240" w:lineRule="auto"/>
              <w:ind w:firstLine="0"/>
              <w:jc w:val="center"/>
              <w:rPr>
                <w:color w:val="000000"/>
                <w:sz w:val="18"/>
              </w:rPr>
            </w:pPr>
            <w:r w:rsidRPr="00600B4E">
              <w:rPr>
                <w:color w:val="000000"/>
                <w:sz w:val="18"/>
              </w:rPr>
              <w:t>36,4</w:t>
            </w:r>
          </w:p>
        </w:tc>
        <w:tc>
          <w:tcPr>
            <w:tcW w:w="637" w:type="pct"/>
            <w:tcBorders>
              <w:top w:val="nil"/>
              <w:left w:val="nil"/>
              <w:bottom w:val="single" w:sz="4" w:space="0" w:color="auto"/>
              <w:right w:val="single" w:sz="4" w:space="0" w:color="auto"/>
            </w:tcBorders>
            <w:shd w:val="clear" w:color="auto" w:fill="auto"/>
            <w:noWrap/>
            <w:vAlign w:val="center"/>
            <w:hideMark/>
          </w:tcPr>
          <w:p w14:paraId="6BF3F4C2" w14:textId="3F259D0D" w:rsidR="00DB553D" w:rsidRPr="00600B4E" w:rsidRDefault="00DB553D" w:rsidP="00C04F98">
            <w:pPr>
              <w:spacing w:after="0" w:line="240" w:lineRule="auto"/>
              <w:ind w:firstLine="0"/>
              <w:jc w:val="center"/>
              <w:rPr>
                <w:color w:val="000000"/>
                <w:sz w:val="18"/>
              </w:rPr>
            </w:pPr>
            <w:r w:rsidRPr="00600B4E">
              <w:rPr>
                <w:color w:val="000000"/>
                <w:sz w:val="18"/>
              </w:rPr>
              <w:t>36,4</w:t>
            </w:r>
          </w:p>
        </w:tc>
        <w:tc>
          <w:tcPr>
            <w:tcW w:w="637" w:type="pct"/>
            <w:tcBorders>
              <w:top w:val="nil"/>
              <w:left w:val="nil"/>
              <w:bottom w:val="single" w:sz="4" w:space="0" w:color="auto"/>
              <w:right w:val="single" w:sz="4" w:space="0" w:color="auto"/>
            </w:tcBorders>
            <w:shd w:val="clear" w:color="auto" w:fill="auto"/>
            <w:noWrap/>
            <w:vAlign w:val="center"/>
            <w:hideMark/>
          </w:tcPr>
          <w:p w14:paraId="09019BB5" w14:textId="1BAC6479" w:rsidR="00DB553D" w:rsidRPr="00600B4E" w:rsidRDefault="00DB553D" w:rsidP="00C04F98">
            <w:pPr>
              <w:spacing w:after="0" w:line="240" w:lineRule="auto"/>
              <w:ind w:firstLine="0"/>
              <w:jc w:val="center"/>
              <w:rPr>
                <w:color w:val="000000"/>
                <w:sz w:val="18"/>
              </w:rPr>
            </w:pPr>
            <w:r w:rsidRPr="00600B4E">
              <w:rPr>
                <w:color w:val="000000"/>
                <w:sz w:val="18"/>
              </w:rPr>
              <w:t>43,0</w:t>
            </w:r>
          </w:p>
        </w:tc>
        <w:tc>
          <w:tcPr>
            <w:tcW w:w="641" w:type="pct"/>
            <w:tcBorders>
              <w:top w:val="nil"/>
              <w:left w:val="nil"/>
              <w:bottom w:val="single" w:sz="4" w:space="0" w:color="auto"/>
              <w:right w:val="single" w:sz="4" w:space="0" w:color="auto"/>
            </w:tcBorders>
            <w:shd w:val="clear" w:color="auto" w:fill="auto"/>
            <w:noWrap/>
            <w:vAlign w:val="center"/>
            <w:hideMark/>
          </w:tcPr>
          <w:p w14:paraId="1DBF3184" w14:textId="27E0792F" w:rsidR="00DB553D" w:rsidRPr="00600B4E" w:rsidRDefault="00DB553D" w:rsidP="00C04F98">
            <w:pPr>
              <w:spacing w:after="0" w:line="240" w:lineRule="auto"/>
              <w:ind w:firstLine="0"/>
              <w:jc w:val="center"/>
              <w:rPr>
                <w:color w:val="000000"/>
                <w:sz w:val="18"/>
              </w:rPr>
            </w:pPr>
            <w:r w:rsidRPr="00600B4E">
              <w:rPr>
                <w:color w:val="000000"/>
                <w:sz w:val="18"/>
              </w:rPr>
              <w:t>43,0</w:t>
            </w:r>
          </w:p>
        </w:tc>
      </w:tr>
      <w:tr w:rsidR="00DB553D" w:rsidRPr="00600B4E" w14:paraId="0BB50479" w14:textId="77777777" w:rsidTr="00DB553D">
        <w:trPr>
          <w:trHeight w:val="20"/>
        </w:trPr>
        <w:tc>
          <w:tcPr>
            <w:tcW w:w="2447" w:type="pct"/>
            <w:tcBorders>
              <w:top w:val="nil"/>
              <w:left w:val="single" w:sz="4" w:space="0" w:color="auto"/>
              <w:bottom w:val="single" w:sz="4" w:space="0" w:color="auto"/>
              <w:right w:val="single" w:sz="4" w:space="0" w:color="auto"/>
            </w:tcBorders>
            <w:shd w:val="clear" w:color="auto" w:fill="auto"/>
            <w:vAlign w:val="center"/>
            <w:hideMark/>
          </w:tcPr>
          <w:p w14:paraId="5E4D5DE4" w14:textId="77777777" w:rsidR="00DB553D" w:rsidRPr="00600B4E" w:rsidRDefault="00DB553D" w:rsidP="00863CA6">
            <w:pPr>
              <w:spacing w:after="0" w:line="240" w:lineRule="auto"/>
              <w:ind w:firstLine="0"/>
              <w:jc w:val="both"/>
              <w:rPr>
                <w:color w:val="000000"/>
                <w:sz w:val="18"/>
              </w:rPr>
            </w:pPr>
            <w:r w:rsidRPr="00600B4E">
              <w:rPr>
                <w:color w:val="000000"/>
                <w:sz w:val="18"/>
              </w:rPr>
              <w:t>Мамонтовская</w:t>
            </w:r>
          </w:p>
        </w:tc>
        <w:tc>
          <w:tcPr>
            <w:tcW w:w="638" w:type="pct"/>
            <w:tcBorders>
              <w:top w:val="nil"/>
              <w:left w:val="nil"/>
              <w:bottom w:val="single" w:sz="4" w:space="0" w:color="auto"/>
              <w:right w:val="single" w:sz="4" w:space="0" w:color="auto"/>
            </w:tcBorders>
            <w:shd w:val="clear" w:color="auto" w:fill="auto"/>
            <w:noWrap/>
            <w:vAlign w:val="center"/>
            <w:hideMark/>
          </w:tcPr>
          <w:p w14:paraId="35094A8A" w14:textId="77777777" w:rsidR="00DB553D" w:rsidRPr="00600B4E" w:rsidRDefault="00DB553D" w:rsidP="00863CA6">
            <w:pPr>
              <w:spacing w:after="0" w:line="240" w:lineRule="auto"/>
              <w:ind w:firstLine="0"/>
              <w:jc w:val="center"/>
              <w:rPr>
                <w:color w:val="000000"/>
                <w:sz w:val="18"/>
              </w:rPr>
            </w:pPr>
            <w:r w:rsidRPr="00600B4E">
              <w:rPr>
                <w:color w:val="000000"/>
                <w:sz w:val="18"/>
              </w:rPr>
              <w:t>95,0</w:t>
            </w:r>
          </w:p>
        </w:tc>
        <w:tc>
          <w:tcPr>
            <w:tcW w:w="637" w:type="pct"/>
            <w:tcBorders>
              <w:top w:val="nil"/>
              <w:left w:val="nil"/>
              <w:bottom w:val="single" w:sz="4" w:space="0" w:color="auto"/>
              <w:right w:val="single" w:sz="4" w:space="0" w:color="auto"/>
            </w:tcBorders>
            <w:shd w:val="clear" w:color="auto" w:fill="auto"/>
            <w:noWrap/>
            <w:vAlign w:val="center"/>
            <w:hideMark/>
          </w:tcPr>
          <w:p w14:paraId="407D6F84" w14:textId="77777777" w:rsidR="00DB553D" w:rsidRPr="00600B4E" w:rsidRDefault="00DB553D" w:rsidP="00863CA6">
            <w:pPr>
              <w:spacing w:after="0" w:line="240" w:lineRule="auto"/>
              <w:ind w:firstLine="0"/>
              <w:jc w:val="center"/>
              <w:rPr>
                <w:color w:val="000000"/>
                <w:sz w:val="18"/>
              </w:rPr>
            </w:pPr>
            <w:r w:rsidRPr="00600B4E">
              <w:rPr>
                <w:color w:val="000000"/>
                <w:sz w:val="18"/>
              </w:rPr>
              <w:t>95,0</w:t>
            </w:r>
          </w:p>
        </w:tc>
        <w:tc>
          <w:tcPr>
            <w:tcW w:w="637" w:type="pct"/>
            <w:tcBorders>
              <w:top w:val="nil"/>
              <w:left w:val="nil"/>
              <w:bottom w:val="single" w:sz="4" w:space="0" w:color="auto"/>
              <w:right w:val="single" w:sz="4" w:space="0" w:color="auto"/>
            </w:tcBorders>
            <w:shd w:val="clear" w:color="auto" w:fill="auto"/>
            <w:noWrap/>
            <w:vAlign w:val="center"/>
            <w:hideMark/>
          </w:tcPr>
          <w:p w14:paraId="272BFD90" w14:textId="77777777" w:rsidR="00DB553D" w:rsidRPr="00600B4E" w:rsidRDefault="00DB553D" w:rsidP="00863CA6">
            <w:pPr>
              <w:spacing w:after="0" w:line="240" w:lineRule="auto"/>
              <w:ind w:firstLine="0"/>
              <w:jc w:val="center"/>
              <w:rPr>
                <w:color w:val="000000"/>
                <w:sz w:val="18"/>
              </w:rPr>
            </w:pPr>
            <w:r w:rsidRPr="00600B4E">
              <w:rPr>
                <w:color w:val="000000"/>
                <w:sz w:val="18"/>
              </w:rPr>
              <w:t>95,0</w:t>
            </w:r>
          </w:p>
        </w:tc>
        <w:tc>
          <w:tcPr>
            <w:tcW w:w="641" w:type="pct"/>
            <w:tcBorders>
              <w:top w:val="nil"/>
              <w:left w:val="nil"/>
              <w:bottom w:val="single" w:sz="4" w:space="0" w:color="auto"/>
              <w:right w:val="single" w:sz="4" w:space="0" w:color="auto"/>
            </w:tcBorders>
            <w:shd w:val="clear" w:color="auto" w:fill="auto"/>
            <w:noWrap/>
            <w:vAlign w:val="center"/>
            <w:hideMark/>
          </w:tcPr>
          <w:p w14:paraId="5DAB3249" w14:textId="77777777" w:rsidR="00DB553D" w:rsidRPr="00600B4E" w:rsidRDefault="00DB553D" w:rsidP="00863CA6">
            <w:pPr>
              <w:spacing w:after="0" w:line="240" w:lineRule="auto"/>
              <w:ind w:firstLine="0"/>
              <w:jc w:val="center"/>
              <w:rPr>
                <w:color w:val="000000"/>
                <w:sz w:val="18"/>
              </w:rPr>
            </w:pPr>
            <w:r w:rsidRPr="00600B4E">
              <w:rPr>
                <w:color w:val="000000"/>
                <w:sz w:val="18"/>
              </w:rPr>
              <w:t>95,0</w:t>
            </w:r>
          </w:p>
        </w:tc>
      </w:tr>
      <w:tr w:rsidR="00DB553D" w:rsidRPr="00600B4E" w14:paraId="0D9FB14D" w14:textId="77777777" w:rsidTr="00DB553D">
        <w:trPr>
          <w:trHeight w:val="20"/>
        </w:trPr>
        <w:tc>
          <w:tcPr>
            <w:tcW w:w="2447" w:type="pct"/>
            <w:tcBorders>
              <w:top w:val="nil"/>
              <w:left w:val="single" w:sz="4" w:space="0" w:color="auto"/>
              <w:bottom w:val="single" w:sz="4" w:space="0" w:color="auto"/>
              <w:right w:val="single" w:sz="4" w:space="0" w:color="auto"/>
            </w:tcBorders>
            <w:shd w:val="clear" w:color="auto" w:fill="auto"/>
            <w:vAlign w:val="center"/>
            <w:hideMark/>
          </w:tcPr>
          <w:p w14:paraId="3A79434A" w14:textId="77777777" w:rsidR="00DB553D" w:rsidRPr="00600B4E" w:rsidRDefault="00DB553D" w:rsidP="00C04F98">
            <w:pPr>
              <w:spacing w:after="0" w:line="240" w:lineRule="auto"/>
              <w:ind w:firstLine="0"/>
              <w:jc w:val="both"/>
              <w:rPr>
                <w:color w:val="000000"/>
                <w:sz w:val="18"/>
              </w:rPr>
            </w:pPr>
            <w:r w:rsidRPr="00600B4E">
              <w:rPr>
                <w:color w:val="000000"/>
                <w:sz w:val="18"/>
              </w:rPr>
              <w:t>2А мкр.</w:t>
            </w:r>
          </w:p>
        </w:tc>
        <w:tc>
          <w:tcPr>
            <w:tcW w:w="638" w:type="pct"/>
            <w:tcBorders>
              <w:top w:val="nil"/>
              <w:left w:val="nil"/>
              <w:bottom w:val="single" w:sz="4" w:space="0" w:color="auto"/>
              <w:right w:val="single" w:sz="4" w:space="0" w:color="auto"/>
            </w:tcBorders>
            <w:shd w:val="clear" w:color="auto" w:fill="auto"/>
            <w:noWrap/>
            <w:vAlign w:val="center"/>
            <w:hideMark/>
          </w:tcPr>
          <w:p w14:paraId="67F5B224" w14:textId="4C7AE0BD" w:rsidR="00DB553D" w:rsidRPr="00600B4E" w:rsidRDefault="00DB553D" w:rsidP="00C04F98">
            <w:pPr>
              <w:spacing w:after="0" w:line="240" w:lineRule="auto"/>
              <w:ind w:firstLine="0"/>
              <w:jc w:val="center"/>
              <w:rPr>
                <w:color w:val="000000"/>
                <w:sz w:val="18"/>
              </w:rPr>
            </w:pPr>
            <w:r w:rsidRPr="00600B4E">
              <w:rPr>
                <w:color w:val="000000"/>
                <w:sz w:val="18"/>
              </w:rPr>
              <w:t>22,2</w:t>
            </w:r>
          </w:p>
        </w:tc>
        <w:tc>
          <w:tcPr>
            <w:tcW w:w="637" w:type="pct"/>
            <w:tcBorders>
              <w:top w:val="nil"/>
              <w:left w:val="nil"/>
              <w:bottom w:val="single" w:sz="4" w:space="0" w:color="auto"/>
              <w:right w:val="single" w:sz="4" w:space="0" w:color="auto"/>
            </w:tcBorders>
            <w:shd w:val="clear" w:color="auto" w:fill="auto"/>
            <w:noWrap/>
            <w:vAlign w:val="center"/>
            <w:hideMark/>
          </w:tcPr>
          <w:p w14:paraId="57BFEF36" w14:textId="7A59F1F4" w:rsidR="00DB553D" w:rsidRPr="00600B4E" w:rsidRDefault="00DB553D" w:rsidP="00C04F98">
            <w:pPr>
              <w:spacing w:after="0" w:line="240" w:lineRule="auto"/>
              <w:ind w:firstLine="0"/>
              <w:jc w:val="center"/>
              <w:rPr>
                <w:color w:val="000000"/>
                <w:sz w:val="18"/>
              </w:rPr>
            </w:pPr>
            <w:r w:rsidRPr="00600B4E">
              <w:rPr>
                <w:color w:val="000000"/>
                <w:sz w:val="18"/>
              </w:rPr>
              <w:t>22,2</w:t>
            </w:r>
          </w:p>
        </w:tc>
        <w:tc>
          <w:tcPr>
            <w:tcW w:w="637" w:type="pct"/>
            <w:tcBorders>
              <w:top w:val="nil"/>
              <w:left w:val="nil"/>
              <w:bottom w:val="single" w:sz="4" w:space="0" w:color="auto"/>
              <w:right w:val="single" w:sz="4" w:space="0" w:color="auto"/>
            </w:tcBorders>
            <w:shd w:val="clear" w:color="auto" w:fill="auto"/>
            <w:noWrap/>
            <w:vAlign w:val="center"/>
            <w:hideMark/>
          </w:tcPr>
          <w:p w14:paraId="7948C62D" w14:textId="1B3CBA1F" w:rsidR="00DB553D" w:rsidRPr="00600B4E" w:rsidRDefault="00DB553D" w:rsidP="00C04F98">
            <w:pPr>
              <w:spacing w:after="0" w:line="240" w:lineRule="auto"/>
              <w:ind w:firstLine="0"/>
              <w:jc w:val="center"/>
              <w:rPr>
                <w:color w:val="000000"/>
                <w:sz w:val="18"/>
              </w:rPr>
            </w:pPr>
            <w:r w:rsidRPr="00600B4E">
              <w:rPr>
                <w:color w:val="000000"/>
                <w:sz w:val="18"/>
              </w:rPr>
              <w:t>22,2</w:t>
            </w:r>
          </w:p>
        </w:tc>
        <w:tc>
          <w:tcPr>
            <w:tcW w:w="641" w:type="pct"/>
            <w:tcBorders>
              <w:top w:val="nil"/>
              <w:left w:val="nil"/>
              <w:bottom w:val="single" w:sz="4" w:space="0" w:color="auto"/>
              <w:right w:val="single" w:sz="4" w:space="0" w:color="auto"/>
            </w:tcBorders>
            <w:shd w:val="clear" w:color="auto" w:fill="auto"/>
            <w:noWrap/>
            <w:vAlign w:val="center"/>
            <w:hideMark/>
          </w:tcPr>
          <w:p w14:paraId="77E7AB33" w14:textId="03B6AD1E" w:rsidR="00DB553D" w:rsidRPr="00600B4E" w:rsidRDefault="00DB553D" w:rsidP="00C04F98">
            <w:pPr>
              <w:spacing w:after="0" w:line="240" w:lineRule="auto"/>
              <w:ind w:firstLine="0"/>
              <w:jc w:val="center"/>
              <w:rPr>
                <w:color w:val="000000"/>
                <w:sz w:val="18"/>
              </w:rPr>
            </w:pPr>
            <w:r w:rsidRPr="00600B4E">
              <w:rPr>
                <w:color w:val="000000"/>
                <w:sz w:val="18"/>
              </w:rPr>
              <w:t>21,5</w:t>
            </w:r>
          </w:p>
        </w:tc>
      </w:tr>
      <w:tr w:rsidR="00DB553D" w:rsidRPr="00600B4E" w14:paraId="4CA7413D" w14:textId="77777777" w:rsidTr="00DB553D">
        <w:trPr>
          <w:trHeight w:val="20"/>
        </w:trPr>
        <w:tc>
          <w:tcPr>
            <w:tcW w:w="2447" w:type="pct"/>
            <w:tcBorders>
              <w:top w:val="nil"/>
              <w:left w:val="single" w:sz="4" w:space="0" w:color="auto"/>
              <w:bottom w:val="single" w:sz="4" w:space="0" w:color="auto"/>
              <w:right w:val="single" w:sz="4" w:space="0" w:color="auto"/>
            </w:tcBorders>
            <w:shd w:val="clear" w:color="auto" w:fill="auto"/>
            <w:vAlign w:val="center"/>
          </w:tcPr>
          <w:p w14:paraId="4E2399BB" w14:textId="2E2428FD" w:rsidR="00DB553D" w:rsidRPr="00600B4E" w:rsidRDefault="00DB553D" w:rsidP="00C04F98">
            <w:pPr>
              <w:spacing w:after="0" w:line="240" w:lineRule="auto"/>
              <w:ind w:firstLine="0"/>
              <w:jc w:val="both"/>
              <w:rPr>
                <w:color w:val="000000"/>
                <w:sz w:val="18"/>
              </w:rPr>
            </w:pPr>
            <w:r w:rsidRPr="00600B4E">
              <w:rPr>
                <w:color w:val="000000"/>
                <w:sz w:val="18"/>
              </w:rPr>
              <w:t>Таежная</w:t>
            </w:r>
          </w:p>
        </w:tc>
        <w:tc>
          <w:tcPr>
            <w:tcW w:w="638" w:type="pct"/>
            <w:tcBorders>
              <w:top w:val="nil"/>
              <w:left w:val="nil"/>
              <w:bottom w:val="single" w:sz="4" w:space="0" w:color="auto"/>
              <w:right w:val="single" w:sz="4" w:space="0" w:color="auto"/>
            </w:tcBorders>
            <w:shd w:val="clear" w:color="auto" w:fill="auto"/>
            <w:noWrap/>
            <w:vAlign w:val="center"/>
          </w:tcPr>
          <w:p w14:paraId="6060313C" w14:textId="51958ACD" w:rsidR="00DB553D" w:rsidRPr="00600B4E" w:rsidRDefault="00DB553D" w:rsidP="00C04F98">
            <w:pPr>
              <w:spacing w:after="0" w:line="240" w:lineRule="auto"/>
              <w:ind w:firstLine="0"/>
              <w:jc w:val="center"/>
              <w:rPr>
                <w:color w:val="000000"/>
                <w:sz w:val="18"/>
              </w:rPr>
            </w:pPr>
            <w:r w:rsidRPr="00600B4E">
              <w:rPr>
                <w:color w:val="000000"/>
                <w:sz w:val="18"/>
              </w:rPr>
              <w:t>71,0</w:t>
            </w:r>
          </w:p>
        </w:tc>
        <w:tc>
          <w:tcPr>
            <w:tcW w:w="637" w:type="pct"/>
            <w:tcBorders>
              <w:top w:val="nil"/>
              <w:left w:val="nil"/>
              <w:bottom w:val="single" w:sz="4" w:space="0" w:color="auto"/>
              <w:right w:val="single" w:sz="4" w:space="0" w:color="auto"/>
            </w:tcBorders>
            <w:shd w:val="clear" w:color="auto" w:fill="auto"/>
            <w:noWrap/>
            <w:vAlign w:val="center"/>
          </w:tcPr>
          <w:p w14:paraId="654DC48E" w14:textId="70FAC59E" w:rsidR="00DB553D" w:rsidRPr="00600B4E" w:rsidRDefault="00DB553D" w:rsidP="00C04F98">
            <w:pPr>
              <w:spacing w:after="0" w:line="240" w:lineRule="auto"/>
              <w:ind w:firstLine="0"/>
              <w:jc w:val="center"/>
              <w:rPr>
                <w:color w:val="000000"/>
                <w:sz w:val="18"/>
              </w:rPr>
            </w:pPr>
            <w:r w:rsidRPr="00600B4E">
              <w:rPr>
                <w:color w:val="000000"/>
                <w:sz w:val="18"/>
              </w:rPr>
              <w:t>71,0</w:t>
            </w:r>
          </w:p>
        </w:tc>
        <w:tc>
          <w:tcPr>
            <w:tcW w:w="637" w:type="pct"/>
            <w:tcBorders>
              <w:top w:val="nil"/>
              <w:left w:val="nil"/>
              <w:bottom w:val="single" w:sz="4" w:space="0" w:color="auto"/>
              <w:right w:val="single" w:sz="4" w:space="0" w:color="auto"/>
            </w:tcBorders>
            <w:shd w:val="clear" w:color="auto" w:fill="auto"/>
            <w:noWrap/>
            <w:vAlign w:val="center"/>
          </w:tcPr>
          <w:p w14:paraId="737A5BCB" w14:textId="5F7C34DC" w:rsidR="00DB553D" w:rsidRPr="00600B4E" w:rsidRDefault="00DB553D" w:rsidP="00C04F98">
            <w:pPr>
              <w:spacing w:after="0" w:line="240" w:lineRule="auto"/>
              <w:ind w:firstLine="0"/>
              <w:jc w:val="center"/>
              <w:rPr>
                <w:color w:val="000000"/>
                <w:sz w:val="18"/>
              </w:rPr>
            </w:pPr>
            <w:r w:rsidRPr="00600B4E">
              <w:rPr>
                <w:color w:val="000000"/>
                <w:sz w:val="18"/>
              </w:rPr>
              <w:t>51,6</w:t>
            </w:r>
          </w:p>
        </w:tc>
        <w:tc>
          <w:tcPr>
            <w:tcW w:w="641" w:type="pct"/>
            <w:tcBorders>
              <w:top w:val="nil"/>
              <w:left w:val="nil"/>
              <w:bottom w:val="single" w:sz="4" w:space="0" w:color="auto"/>
              <w:right w:val="single" w:sz="4" w:space="0" w:color="auto"/>
            </w:tcBorders>
            <w:shd w:val="clear" w:color="auto" w:fill="auto"/>
            <w:noWrap/>
            <w:vAlign w:val="center"/>
          </w:tcPr>
          <w:p w14:paraId="38205D47" w14:textId="3B04BC81" w:rsidR="00DB553D" w:rsidRPr="00600B4E" w:rsidRDefault="00DB553D" w:rsidP="00C04F98">
            <w:pPr>
              <w:spacing w:after="0" w:line="240" w:lineRule="auto"/>
              <w:ind w:firstLine="0"/>
              <w:jc w:val="center"/>
              <w:rPr>
                <w:color w:val="000000"/>
                <w:sz w:val="18"/>
              </w:rPr>
            </w:pPr>
            <w:r w:rsidRPr="00600B4E">
              <w:rPr>
                <w:color w:val="000000"/>
                <w:sz w:val="18"/>
              </w:rPr>
              <w:t>51,6</w:t>
            </w:r>
          </w:p>
        </w:tc>
      </w:tr>
      <w:tr w:rsidR="00DB553D" w:rsidRPr="00600B4E" w14:paraId="59841955" w14:textId="77777777" w:rsidTr="00DB553D">
        <w:trPr>
          <w:trHeight w:val="20"/>
        </w:trPr>
        <w:tc>
          <w:tcPr>
            <w:tcW w:w="2447" w:type="pct"/>
            <w:tcBorders>
              <w:top w:val="nil"/>
              <w:left w:val="single" w:sz="4" w:space="0" w:color="auto"/>
              <w:bottom w:val="single" w:sz="4" w:space="0" w:color="auto"/>
              <w:right w:val="single" w:sz="4" w:space="0" w:color="auto"/>
            </w:tcBorders>
            <w:shd w:val="clear" w:color="auto" w:fill="auto"/>
            <w:vAlign w:val="center"/>
          </w:tcPr>
          <w:p w14:paraId="727EED05" w14:textId="22177B26" w:rsidR="00DB553D" w:rsidRPr="00600B4E" w:rsidRDefault="00DB553D" w:rsidP="00C04F98">
            <w:pPr>
              <w:spacing w:after="0" w:line="240" w:lineRule="auto"/>
              <w:ind w:firstLine="0"/>
              <w:jc w:val="both"/>
              <w:rPr>
                <w:color w:val="000000"/>
                <w:sz w:val="18"/>
              </w:rPr>
            </w:pPr>
            <w:r w:rsidRPr="00600B4E">
              <w:rPr>
                <w:color w:val="000000"/>
                <w:sz w:val="18"/>
              </w:rPr>
              <w:t>«Южно-Балыкский газоперерабатывающий завод»-филиал АО «СибурТюменьГаз»</w:t>
            </w:r>
          </w:p>
        </w:tc>
        <w:tc>
          <w:tcPr>
            <w:tcW w:w="638" w:type="pct"/>
            <w:tcBorders>
              <w:top w:val="nil"/>
              <w:left w:val="nil"/>
              <w:bottom w:val="single" w:sz="4" w:space="0" w:color="auto"/>
              <w:right w:val="single" w:sz="4" w:space="0" w:color="auto"/>
            </w:tcBorders>
            <w:shd w:val="clear" w:color="auto" w:fill="auto"/>
            <w:noWrap/>
            <w:vAlign w:val="center"/>
          </w:tcPr>
          <w:p w14:paraId="558969C1" w14:textId="5C2ADF0B" w:rsidR="00DB553D" w:rsidRPr="00600B4E" w:rsidRDefault="00DB553D" w:rsidP="00C04F98">
            <w:pPr>
              <w:spacing w:after="0" w:line="240" w:lineRule="auto"/>
              <w:ind w:firstLine="0"/>
              <w:jc w:val="center"/>
              <w:rPr>
                <w:color w:val="000000"/>
                <w:sz w:val="18"/>
              </w:rPr>
            </w:pPr>
            <w:r w:rsidRPr="00600B4E">
              <w:rPr>
                <w:color w:val="000000"/>
                <w:sz w:val="18"/>
              </w:rPr>
              <w:t>40,1</w:t>
            </w:r>
          </w:p>
        </w:tc>
        <w:tc>
          <w:tcPr>
            <w:tcW w:w="637" w:type="pct"/>
            <w:tcBorders>
              <w:top w:val="nil"/>
              <w:left w:val="nil"/>
              <w:bottom w:val="single" w:sz="4" w:space="0" w:color="auto"/>
              <w:right w:val="single" w:sz="4" w:space="0" w:color="auto"/>
            </w:tcBorders>
            <w:shd w:val="clear" w:color="auto" w:fill="auto"/>
            <w:noWrap/>
            <w:vAlign w:val="center"/>
          </w:tcPr>
          <w:p w14:paraId="13AB052E" w14:textId="73BB8AB3" w:rsidR="00DB553D" w:rsidRPr="00600B4E" w:rsidRDefault="00DB553D" w:rsidP="00C04F98">
            <w:pPr>
              <w:spacing w:after="0" w:line="240" w:lineRule="auto"/>
              <w:ind w:firstLine="0"/>
              <w:jc w:val="center"/>
              <w:rPr>
                <w:color w:val="000000"/>
                <w:sz w:val="18"/>
              </w:rPr>
            </w:pPr>
            <w:r w:rsidRPr="00600B4E">
              <w:rPr>
                <w:color w:val="000000"/>
                <w:sz w:val="18"/>
              </w:rPr>
              <w:t>40,1</w:t>
            </w:r>
          </w:p>
        </w:tc>
        <w:tc>
          <w:tcPr>
            <w:tcW w:w="637" w:type="pct"/>
            <w:tcBorders>
              <w:top w:val="nil"/>
              <w:left w:val="nil"/>
              <w:bottom w:val="single" w:sz="4" w:space="0" w:color="auto"/>
              <w:right w:val="single" w:sz="4" w:space="0" w:color="auto"/>
            </w:tcBorders>
            <w:shd w:val="clear" w:color="auto" w:fill="auto"/>
            <w:noWrap/>
            <w:vAlign w:val="center"/>
          </w:tcPr>
          <w:p w14:paraId="22F2770D" w14:textId="7CC4EFD5" w:rsidR="00DB553D" w:rsidRPr="00600B4E" w:rsidRDefault="00DB553D" w:rsidP="00C04F98">
            <w:pPr>
              <w:spacing w:after="0" w:line="240" w:lineRule="auto"/>
              <w:ind w:firstLine="0"/>
              <w:jc w:val="center"/>
              <w:rPr>
                <w:color w:val="000000"/>
                <w:sz w:val="18"/>
              </w:rPr>
            </w:pPr>
            <w:r w:rsidRPr="00600B4E">
              <w:rPr>
                <w:color w:val="000000"/>
                <w:sz w:val="18"/>
              </w:rPr>
              <w:t>40,1</w:t>
            </w:r>
          </w:p>
        </w:tc>
        <w:tc>
          <w:tcPr>
            <w:tcW w:w="641" w:type="pct"/>
            <w:tcBorders>
              <w:top w:val="nil"/>
              <w:left w:val="nil"/>
              <w:bottom w:val="single" w:sz="4" w:space="0" w:color="auto"/>
              <w:right w:val="single" w:sz="4" w:space="0" w:color="auto"/>
            </w:tcBorders>
            <w:shd w:val="clear" w:color="auto" w:fill="auto"/>
            <w:noWrap/>
            <w:vAlign w:val="center"/>
          </w:tcPr>
          <w:p w14:paraId="4ACDF02F" w14:textId="2A31B37E" w:rsidR="00DB553D" w:rsidRPr="00600B4E" w:rsidRDefault="00DB553D" w:rsidP="00C04F98">
            <w:pPr>
              <w:spacing w:after="0" w:line="240" w:lineRule="auto"/>
              <w:ind w:firstLine="0"/>
              <w:jc w:val="center"/>
              <w:rPr>
                <w:color w:val="000000"/>
                <w:sz w:val="18"/>
              </w:rPr>
            </w:pPr>
            <w:r w:rsidRPr="00600B4E">
              <w:rPr>
                <w:color w:val="000000"/>
                <w:sz w:val="18"/>
              </w:rPr>
              <w:t>40,1</w:t>
            </w:r>
          </w:p>
        </w:tc>
      </w:tr>
      <w:tr w:rsidR="00DB553D" w:rsidRPr="00600B4E" w14:paraId="128DD731" w14:textId="77777777" w:rsidTr="00DB553D">
        <w:trPr>
          <w:trHeight w:val="20"/>
        </w:trPr>
        <w:tc>
          <w:tcPr>
            <w:tcW w:w="2447" w:type="pct"/>
            <w:tcBorders>
              <w:top w:val="nil"/>
              <w:left w:val="single" w:sz="4" w:space="0" w:color="auto"/>
              <w:bottom w:val="single" w:sz="4" w:space="0" w:color="auto"/>
              <w:right w:val="single" w:sz="4" w:space="0" w:color="auto"/>
            </w:tcBorders>
            <w:shd w:val="clear" w:color="auto" w:fill="auto"/>
            <w:vAlign w:val="center"/>
          </w:tcPr>
          <w:p w14:paraId="590FD56C" w14:textId="7BCADA7A" w:rsidR="00DB553D" w:rsidRPr="00600B4E" w:rsidRDefault="00DB553D" w:rsidP="00C04F98">
            <w:pPr>
              <w:spacing w:after="0" w:line="240" w:lineRule="auto"/>
              <w:ind w:firstLine="0"/>
              <w:rPr>
                <w:color w:val="000000"/>
                <w:sz w:val="18"/>
              </w:rPr>
            </w:pPr>
            <w:r w:rsidRPr="00600B4E">
              <w:rPr>
                <w:color w:val="000000"/>
                <w:sz w:val="18"/>
              </w:rPr>
              <w:t>Котельная ТКУ-4Д</w:t>
            </w:r>
          </w:p>
        </w:tc>
        <w:tc>
          <w:tcPr>
            <w:tcW w:w="638" w:type="pct"/>
            <w:tcBorders>
              <w:top w:val="nil"/>
              <w:left w:val="nil"/>
              <w:bottom w:val="single" w:sz="4" w:space="0" w:color="auto"/>
              <w:right w:val="single" w:sz="4" w:space="0" w:color="auto"/>
            </w:tcBorders>
            <w:shd w:val="clear" w:color="auto" w:fill="auto"/>
            <w:noWrap/>
            <w:vAlign w:val="center"/>
          </w:tcPr>
          <w:p w14:paraId="7BB8229A" w14:textId="77D1144D" w:rsidR="00DB553D" w:rsidRPr="00600B4E" w:rsidRDefault="00DB553D" w:rsidP="00C04F98">
            <w:pPr>
              <w:spacing w:after="0" w:line="240" w:lineRule="auto"/>
              <w:ind w:firstLine="0"/>
              <w:jc w:val="center"/>
              <w:rPr>
                <w:color w:val="000000"/>
                <w:sz w:val="18"/>
              </w:rPr>
            </w:pPr>
            <w:r w:rsidRPr="00600B4E">
              <w:rPr>
                <w:color w:val="000000"/>
                <w:sz w:val="18"/>
              </w:rPr>
              <w:t>2,7</w:t>
            </w:r>
          </w:p>
        </w:tc>
        <w:tc>
          <w:tcPr>
            <w:tcW w:w="637" w:type="pct"/>
            <w:tcBorders>
              <w:top w:val="nil"/>
              <w:left w:val="nil"/>
              <w:bottom w:val="single" w:sz="4" w:space="0" w:color="auto"/>
              <w:right w:val="single" w:sz="4" w:space="0" w:color="auto"/>
            </w:tcBorders>
            <w:shd w:val="clear" w:color="auto" w:fill="auto"/>
            <w:noWrap/>
            <w:vAlign w:val="center"/>
          </w:tcPr>
          <w:p w14:paraId="62146A06" w14:textId="2B04D1C6" w:rsidR="00DB553D" w:rsidRPr="00600B4E" w:rsidRDefault="00DB553D" w:rsidP="00C04F98">
            <w:pPr>
              <w:spacing w:after="0" w:line="240" w:lineRule="auto"/>
              <w:ind w:firstLine="0"/>
              <w:jc w:val="center"/>
              <w:rPr>
                <w:color w:val="000000"/>
                <w:sz w:val="18"/>
              </w:rPr>
            </w:pPr>
            <w:r w:rsidRPr="00600B4E">
              <w:rPr>
                <w:color w:val="000000"/>
                <w:sz w:val="18"/>
              </w:rPr>
              <w:t>2,7</w:t>
            </w:r>
          </w:p>
        </w:tc>
        <w:tc>
          <w:tcPr>
            <w:tcW w:w="637" w:type="pct"/>
            <w:tcBorders>
              <w:top w:val="nil"/>
              <w:left w:val="nil"/>
              <w:bottom w:val="single" w:sz="4" w:space="0" w:color="auto"/>
              <w:right w:val="single" w:sz="4" w:space="0" w:color="auto"/>
            </w:tcBorders>
            <w:shd w:val="clear" w:color="auto" w:fill="auto"/>
            <w:noWrap/>
            <w:vAlign w:val="center"/>
          </w:tcPr>
          <w:p w14:paraId="44346097" w14:textId="72F05FE2" w:rsidR="00DB553D" w:rsidRPr="00600B4E" w:rsidRDefault="00DB553D" w:rsidP="00C04F98">
            <w:pPr>
              <w:spacing w:after="0" w:line="240" w:lineRule="auto"/>
              <w:ind w:firstLine="0"/>
              <w:jc w:val="center"/>
              <w:rPr>
                <w:color w:val="000000"/>
                <w:sz w:val="18"/>
              </w:rPr>
            </w:pPr>
            <w:r w:rsidRPr="00600B4E">
              <w:rPr>
                <w:color w:val="000000"/>
                <w:sz w:val="18"/>
              </w:rPr>
              <w:t>2,7</w:t>
            </w:r>
          </w:p>
        </w:tc>
        <w:tc>
          <w:tcPr>
            <w:tcW w:w="641" w:type="pct"/>
            <w:tcBorders>
              <w:top w:val="nil"/>
              <w:left w:val="nil"/>
              <w:bottom w:val="single" w:sz="4" w:space="0" w:color="auto"/>
              <w:right w:val="single" w:sz="4" w:space="0" w:color="auto"/>
            </w:tcBorders>
            <w:shd w:val="clear" w:color="auto" w:fill="auto"/>
            <w:noWrap/>
            <w:vAlign w:val="center"/>
          </w:tcPr>
          <w:p w14:paraId="286A56BA" w14:textId="0A9B61D5" w:rsidR="00DB553D" w:rsidRPr="00600B4E" w:rsidRDefault="00DB553D" w:rsidP="00C04F98">
            <w:pPr>
              <w:spacing w:after="0" w:line="240" w:lineRule="auto"/>
              <w:ind w:firstLine="0"/>
              <w:jc w:val="center"/>
              <w:rPr>
                <w:color w:val="000000"/>
                <w:sz w:val="18"/>
              </w:rPr>
            </w:pPr>
            <w:r w:rsidRPr="00600B4E">
              <w:rPr>
                <w:color w:val="000000"/>
                <w:sz w:val="18"/>
              </w:rPr>
              <w:t>2,7</w:t>
            </w:r>
          </w:p>
        </w:tc>
      </w:tr>
    </w:tbl>
    <w:p w14:paraId="2B282F9F" w14:textId="77777777" w:rsidR="006B4D03" w:rsidRDefault="000A5894" w:rsidP="0042221C">
      <w:pPr>
        <w:pStyle w:val="2"/>
        <w:spacing w:before="120" w:after="120" w:line="240" w:lineRule="auto"/>
      </w:pPr>
      <w:bookmarkStart w:id="191" w:name="_Toc524944263"/>
      <w:bookmarkStart w:id="192" w:name="_Toc524944839"/>
      <w:bookmarkStart w:id="193" w:name="_Toc528166518"/>
      <w:bookmarkStart w:id="194" w:name="_Toc137523466"/>
      <w:r w:rsidRPr="000A5894">
        <w:t>Предложения</w:t>
      </w:r>
      <w:r>
        <w:t xml:space="preserve"> </w:t>
      </w:r>
      <w:r w:rsidRPr="000A5894">
        <w:t>по</w:t>
      </w:r>
      <w:r>
        <w:t xml:space="preserve"> </w:t>
      </w:r>
      <w:r w:rsidRPr="000A5894">
        <w:t>вводу</w:t>
      </w:r>
      <w:r>
        <w:t xml:space="preserve"> </w:t>
      </w:r>
      <w:r w:rsidRPr="000A5894">
        <w:t>новых</w:t>
      </w:r>
      <w:r>
        <w:t xml:space="preserve"> </w:t>
      </w:r>
      <w:r w:rsidRPr="000A5894">
        <w:t>и</w:t>
      </w:r>
      <w:r>
        <w:t xml:space="preserve"> </w:t>
      </w:r>
      <w:r w:rsidRPr="000A5894">
        <w:t>реконструкции</w:t>
      </w:r>
      <w:r>
        <w:t xml:space="preserve"> </w:t>
      </w:r>
      <w:r w:rsidRPr="000A5894">
        <w:t>существующих</w:t>
      </w:r>
      <w:r>
        <w:t xml:space="preserve"> </w:t>
      </w:r>
      <w:r w:rsidRPr="000A5894">
        <w:t>источников</w:t>
      </w:r>
      <w:r>
        <w:t xml:space="preserve"> </w:t>
      </w:r>
      <w:r w:rsidRPr="000A5894">
        <w:t>тепловой</w:t>
      </w:r>
      <w:r>
        <w:t xml:space="preserve"> </w:t>
      </w:r>
      <w:r w:rsidRPr="000A5894">
        <w:t>энергии</w:t>
      </w:r>
      <w:r>
        <w:t xml:space="preserve"> </w:t>
      </w:r>
      <w:r w:rsidRPr="000A5894">
        <w:t>с</w:t>
      </w:r>
      <w:r>
        <w:t xml:space="preserve"> </w:t>
      </w:r>
      <w:r w:rsidRPr="000A5894">
        <w:t>использованием</w:t>
      </w:r>
      <w:r>
        <w:t xml:space="preserve"> </w:t>
      </w:r>
      <w:r w:rsidRPr="000A5894">
        <w:t>возобновляемых</w:t>
      </w:r>
      <w:r>
        <w:t xml:space="preserve"> </w:t>
      </w:r>
      <w:r w:rsidRPr="000A5894">
        <w:t>источников</w:t>
      </w:r>
      <w:r>
        <w:t xml:space="preserve"> </w:t>
      </w:r>
      <w:r w:rsidRPr="000A5894">
        <w:t>энергии,</w:t>
      </w:r>
      <w:r>
        <w:t xml:space="preserve"> </w:t>
      </w:r>
      <w:r w:rsidRPr="000A5894">
        <w:t>а</w:t>
      </w:r>
      <w:r>
        <w:t xml:space="preserve"> </w:t>
      </w:r>
      <w:r w:rsidRPr="000A5894">
        <w:t>также</w:t>
      </w:r>
      <w:r>
        <w:t xml:space="preserve"> </w:t>
      </w:r>
      <w:r w:rsidRPr="000A5894">
        <w:t>местных</w:t>
      </w:r>
      <w:r>
        <w:t xml:space="preserve"> </w:t>
      </w:r>
      <w:r w:rsidRPr="000A5894">
        <w:t>видов</w:t>
      </w:r>
      <w:r>
        <w:t xml:space="preserve"> </w:t>
      </w:r>
      <w:r w:rsidRPr="000A5894">
        <w:t>топлива</w:t>
      </w:r>
      <w:bookmarkEnd w:id="191"/>
      <w:bookmarkEnd w:id="192"/>
      <w:bookmarkEnd w:id="193"/>
      <w:bookmarkEnd w:id="194"/>
    </w:p>
    <w:p w14:paraId="02685F0B" w14:textId="435A3F96" w:rsidR="006B4D03" w:rsidRPr="0071010C" w:rsidRDefault="007140DA" w:rsidP="0071010C">
      <w:pPr>
        <w:spacing w:before="120" w:after="120" w:line="276" w:lineRule="auto"/>
        <w:jc w:val="both"/>
        <w:rPr>
          <w:sz w:val="24"/>
          <w:szCs w:val="24"/>
        </w:rPr>
      </w:pPr>
      <w:r w:rsidRPr="0071010C">
        <w:rPr>
          <w:sz w:val="24"/>
          <w:szCs w:val="24"/>
        </w:rPr>
        <w:t>Внедрение данных мероприятий нецелесообразно ввиду высокой стоимости и больших сроков окупаемости.</w:t>
      </w:r>
    </w:p>
    <w:p w14:paraId="404FFD2E" w14:textId="7912D055" w:rsidR="006B4D03" w:rsidRPr="006B4D03" w:rsidRDefault="006B4D03" w:rsidP="003E67B9">
      <w:pPr>
        <w:ind w:firstLine="0"/>
        <w:sectPr w:rsidR="006B4D03" w:rsidRPr="006B4D03" w:rsidSect="0027725D">
          <w:pgSz w:w="11906" w:h="16838"/>
          <w:pgMar w:top="1134" w:right="851" w:bottom="1134" w:left="1701" w:header="708" w:footer="708" w:gutter="0"/>
          <w:cols w:space="708"/>
          <w:docGrid w:linePitch="360"/>
        </w:sectPr>
      </w:pPr>
    </w:p>
    <w:p w14:paraId="51B6F076" w14:textId="6F247CEE" w:rsidR="000A5894" w:rsidRPr="000A5894" w:rsidRDefault="000A5894" w:rsidP="0042221C">
      <w:pPr>
        <w:pStyle w:val="10"/>
        <w:spacing w:before="120" w:after="120" w:line="240" w:lineRule="auto"/>
      </w:pPr>
      <w:bookmarkStart w:id="195" w:name="_Toc524944264"/>
      <w:bookmarkStart w:id="196" w:name="_Toc524944840"/>
      <w:bookmarkStart w:id="197" w:name="_Toc528166519"/>
      <w:bookmarkStart w:id="198" w:name="_Toc137523467"/>
      <w:r w:rsidRPr="000A5894">
        <w:lastRenderedPageBreak/>
        <w:t>Раздел</w:t>
      </w:r>
      <w:r>
        <w:t xml:space="preserve"> </w:t>
      </w:r>
      <w:r w:rsidRPr="000A5894">
        <w:t>6</w:t>
      </w:r>
      <w:r w:rsidR="00380042">
        <w:t>.</w:t>
      </w:r>
      <w:r>
        <w:t xml:space="preserve"> </w:t>
      </w:r>
      <w:r w:rsidRPr="000A5894">
        <w:t>Предложения</w:t>
      </w:r>
      <w:r>
        <w:t xml:space="preserve"> </w:t>
      </w:r>
      <w:r w:rsidRPr="000A5894">
        <w:t>по</w:t>
      </w:r>
      <w:r>
        <w:t xml:space="preserve"> </w:t>
      </w:r>
      <w:r w:rsidRPr="000A5894">
        <w:t>строительству</w:t>
      </w:r>
      <w:r>
        <w:t xml:space="preserve"> </w:t>
      </w:r>
      <w:r w:rsidRPr="000A5894">
        <w:t>и</w:t>
      </w:r>
      <w:r>
        <w:t xml:space="preserve"> </w:t>
      </w:r>
      <w:r w:rsidRPr="000A5894">
        <w:t>реконструкции</w:t>
      </w:r>
      <w:r>
        <w:t xml:space="preserve"> </w:t>
      </w:r>
      <w:r w:rsidRPr="000A5894">
        <w:t>тепловых</w:t>
      </w:r>
      <w:r>
        <w:t xml:space="preserve"> </w:t>
      </w:r>
      <w:r w:rsidRPr="000A5894">
        <w:t>сетей</w:t>
      </w:r>
      <w:bookmarkEnd w:id="195"/>
      <w:bookmarkEnd w:id="196"/>
      <w:bookmarkEnd w:id="197"/>
      <w:bookmarkEnd w:id="198"/>
    </w:p>
    <w:p w14:paraId="318DA9B8" w14:textId="77777777" w:rsidR="006B4D03" w:rsidRDefault="000A5894" w:rsidP="0042221C">
      <w:pPr>
        <w:pStyle w:val="2"/>
        <w:spacing w:before="120" w:after="120" w:line="240" w:lineRule="auto"/>
      </w:pPr>
      <w:bookmarkStart w:id="199" w:name="_Toc524944265"/>
      <w:bookmarkStart w:id="200" w:name="_Toc524944841"/>
      <w:bookmarkStart w:id="201" w:name="_Toc528166520"/>
      <w:bookmarkStart w:id="202" w:name="_Toc137523468"/>
      <w:r w:rsidRPr="000A5894">
        <w:t>Предложения</w:t>
      </w:r>
      <w:r>
        <w:t xml:space="preserve"> </w:t>
      </w:r>
      <w:r w:rsidRPr="000A5894">
        <w:t>по</w:t>
      </w:r>
      <w:r>
        <w:t xml:space="preserve"> </w:t>
      </w:r>
      <w:r w:rsidRPr="000A5894">
        <w:t>строительству</w:t>
      </w:r>
      <w:r>
        <w:t xml:space="preserve"> </w:t>
      </w:r>
      <w:r w:rsidRPr="000A5894">
        <w:t>и</w:t>
      </w:r>
      <w:r>
        <w:t xml:space="preserve"> </w:t>
      </w:r>
      <w:r w:rsidRPr="000A5894">
        <w:t>реконструкции</w:t>
      </w:r>
      <w:r>
        <w:t xml:space="preserve"> </w:t>
      </w:r>
      <w:r w:rsidRPr="000A5894">
        <w:t>тепловых</w:t>
      </w:r>
      <w:r>
        <w:t xml:space="preserve"> </w:t>
      </w:r>
      <w:r w:rsidRPr="000A5894">
        <w:t>сетей,</w:t>
      </w:r>
      <w:r>
        <w:t xml:space="preserve"> </w:t>
      </w:r>
      <w:r w:rsidRPr="000A5894">
        <w:t>обеспечивающих</w:t>
      </w:r>
      <w:r>
        <w:t xml:space="preserve"> </w:t>
      </w:r>
      <w:r w:rsidRPr="000A5894">
        <w:t>перераспределение</w:t>
      </w:r>
      <w:r>
        <w:t xml:space="preserve"> </w:t>
      </w:r>
      <w:r w:rsidRPr="000A5894">
        <w:t>тепловой</w:t>
      </w:r>
      <w:r>
        <w:t xml:space="preserve"> </w:t>
      </w:r>
      <w:r w:rsidRPr="000A5894">
        <w:t>нагрузки</w:t>
      </w:r>
      <w:r>
        <w:t xml:space="preserve"> </w:t>
      </w:r>
      <w:r w:rsidRPr="000A5894">
        <w:t>из</w:t>
      </w:r>
      <w:r>
        <w:t xml:space="preserve"> </w:t>
      </w:r>
      <w:r w:rsidRPr="000A5894">
        <w:t>зон</w:t>
      </w:r>
      <w:r>
        <w:t xml:space="preserve"> </w:t>
      </w:r>
      <w:r w:rsidRPr="000A5894">
        <w:t>с</w:t>
      </w:r>
      <w:r>
        <w:t xml:space="preserve"> </w:t>
      </w:r>
      <w:r w:rsidRPr="000A5894">
        <w:t>дефицитом</w:t>
      </w:r>
      <w:r>
        <w:t xml:space="preserve"> </w:t>
      </w:r>
      <w:r w:rsidRPr="000A5894">
        <w:t>располагаемой</w:t>
      </w:r>
      <w:r>
        <w:t xml:space="preserve"> </w:t>
      </w:r>
      <w:r w:rsidRPr="000A5894">
        <w:t>тепловой</w:t>
      </w:r>
      <w:r>
        <w:t xml:space="preserve"> </w:t>
      </w:r>
      <w:r w:rsidRPr="000A5894">
        <w:t>мощности</w:t>
      </w:r>
      <w:r>
        <w:t xml:space="preserve"> </w:t>
      </w:r>
      <w:r w:rsidRPr="000A5894">
        <w:t>источников</w:t>
      </w:r>
      <w:r>
        <w:t xml:space="preserve"> </w:t>
      </w:r>
      <w:r w:rsidRPr="000A5894">
        <w:t>тепловой</w:t>
      </w:r>
      <w:r>
        <w:t xml:space="preserve"> </w:t>
      </w:r>
      <w:r w:rsidRPr="000A5894">
        <w:t>энергии</w:t>
      </w:r>
      <w:r>
        <w:t xml:space="preserve"> </w:t>
      </w:r>
      <w:r w:rsidRPr="000A5894">
        <w:t>в</w:t>
      </w:r>
      <w:r>
        <w:t xml:space="preserve"> </w:t>
      </w:r>
      <w:r w:rsidRPr="000A5894">
        <w:t>зоны</w:t>
      </w:r>
      <w:r>
        <w:t xml:space="preserve"> </w:t>
      </w:r>
      <w:r w:rsidRPr="000A5894">
        <w:t>с</w:t>
      </w:r>
      <w:r>
        <w:t xml:space="preserve"> </w:t>
      </w:r>
      <w:r w:rsidRPr="000A5894">
        <w:t>резервом</w:t>
      </w:r>
      <w:r>
        <w:t xml:space="preserve"> </w:t>
      </w:r>
      <w:r w:rsidRPr="000A5894">
        <w:t>располагаемой</w:t>
      </w:r>
      <w:r>
        <w:t xml:space="preserve"> </w:t>
      </w:r>
      <w:r w:rsidRPr="000A5894">
        <w:t>тепловой</w:t>
      </w:r>
      <w:r>
        <w:t xml:space="preserve"> </w:t>
      </w:r>
      <w:r w:rsidRPr="000A5894">
        <w:t>мощности</w:t>
      </w:r>
      <w:r>
        <w:t xml:space="preserve"> </w:t>
      </w:r>
      <w:r w:rsidRPr="000A5894">
        <w:t>источников</w:t>
      </w:r>
      <w:r>
        <w:t xml:space="preserve"> </w:t>
      </w:r>
      <w:r w:rsidRPr="000A5894">
        <w:t>тепловой</w:t>
      </w:r>
      <w:r>
        <w:t xml:space="preserve"> </w:t>
      </w:r>
      <w:r w:rsidRPr="000A5894">
        <w:t>энергии</w:t>
      </w:r>
      <w:r>
        <w:t xml:space="preserve"> </w:t>
      </w:r>
      <w:r w:rsidRPr="000A5894">
        <w:t>(использование</w:t>
      </w:r>
      <w:r>
        <w:t xml:space="preserve"> </w:t>
      </w:r>
      <w:r w:rsidRPr="000A5894">
        <w:t>существующих</w:t>
      </w:r>
      <w:r>
        <w:t xml:space="preserve"> </w:t>
      </w:r>
      <w:r w:rsidRPr="000A5894">
        <w:t>резервов)</w:t>
      </w:r>
      <w:bookmarkEnd w:id="199"/>
      <w:bookmarkEnd w:id="200"/>
      <w:bookmarkEnd w:id="201"/>
      <w:bookmarkEnd w:id="202"/>
    </w:p>
    <w:p w14:paraId="0C788849" w14:textId="69B1CCD6" w:rsidR="006B4D03" w:rsidRPr="0071010C" w:rsidRDefault="00F25384" w:rsidP="0071010C">
      <w:pPr>
        <w:spacing w:before="120" w:after="120" w:line="276" w:lineRule="auto"/>
        <w:jc w:val="both"/>
        <w:rPr>
          <w:sz w:val="24"/>
          <w:szCs w:val="24"/>
        </w:rPr>
      </w:pPr>
      <w:r w:rsidRPr="0071010C">
        <w:rPr>
          <w:sz w:val="24"/>
          <w:szCs w:val="24"/>
        </w:rPr>
        <w:t>Реконструкция</w:t>
      </w:r>
      <w:r w:rsidR="003179A2" w:rsidRPr="0071010C">
        <w:rPr>
          <w:sz w:val="24"/>
          <w:szCs w:val="24"/>
        </w:rPr>
        <w:t xml:space="preserve"> и строительств</w:t>
      </w:r>
      <w:r w:rsidRPr="0071010C">
        <w:rPr>
          <w:sz w:val="24"/>
          <w:szCs w:val="24"/>
        </w:rPr>
        <w:t>о</w:t>
      </w:r>
      <w:r w:rsidR="003179A2" w:rsidRPr="0071010C">
        <w:rPr>
          <w:sz w:val="24"/>
          <w:szCs w:val="24"/>
        </w:rPr>
        <w:t xml:space="preserve">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w:t>
      </w:r>
    </w:p>
    <w:p w14:paraId="7EC60732" w14:textId="77777777" w:rsidR="006B4D03" w:rsidRDefault="000A5894" w:rsidP="0042221C">
      <w:pPr>
        <w:pStyle w:val="2"/>
        <w:spacing w:before="120" w:after="120" w:line="240" w:lineRule="auto"/>
      </w:pPr>
      <w:bookmarkStart w:id="203" w:name="_Toc524944266"/>
      <w:bookmarkStart w:id="204" w:name="_Toc524944842"/>
      <w:bookmarkStart w:id="205" w:name="_Toc528166521"/>
      <w:bookmarkStart w:id="206" w:name="_Toc137523469"/>
      <w:r w:rsidRPr="000A5894">
        <w:t>Предложения</w:t>
      </w:r>
      <w:r>
        <w:t xml:space="preserve"> </w:t>
      </w:r>
      <w:r w:rsidRPr="000A5894">
        <w:t>по</w:t>
      </w:r>
      <w:r>
        <w:t xml:space="preserve"> </w:t>
      </w:r>
      <w:r w:rsidRPr="000A5894">
        <w:t>строительству</w:t>
      </w:r>
      <w:r>
        <w:t xml:space="preserve"> </w:t>
      </w:r>
      <w:r w:rsidRPr="000A5894">
        <w:t>и</w:t>
      </w:r>
      <w:r>
        <w:t xml:space="preserve"> </w:t>
      </w:r>
      <w:r w:rsidRPr="000A5894">
        <w:t>реконструкции</w:t>
      </w:r>
      <w:r>
        <w:t xml:space="preserve"> </w:t>
      </w:r>
      <w:r w:rsidRPr="000A5894">
        <w:t>тепловых</w:t>
      </w:r>
      <w:r>
        <w:t xml:space="preserve"> </w:t>
      </w:r>
      <w:r w:rsidRPr="000A5894">
        <w:t>сетей</w:t>
      </w:r>
      <w:r>
        <w:t xml:space="preserve"> </w:t>
      </w:r>
      <w:r w:rsidRPr="000A5894">
        <w:t>для</w:t>
      </w:r>
      <w:r>
        <w:t xml:space="preserve"> </w:t>
      </w:r>
      <w:r w:rsidRPr="000A5894">
        <w:t>обеспечения</w:t>
      </w:r>
      <w:r>
        <w:t xml:space="preserve"> </w:t>
      </w:r>
      <w:r w:rsidRPr="000A5894">
        <w:t>перспективных</w:t>
      </w:r>
      <w:r>
        <w:t xml:space="preserve"> </w:t>
      </w:r>
      <w:r w:rsidRPr="000A5894">
        <w:t>приростов</w:t>
      </w:r>
      <w:r>
        <w:t xml:space="preserve"> </w:t>
      </w:r>
      <w:r w:rsidRPr="000A5894">
        <w:t>тепловой</w:t>
      </w:r>
      <w:r>
        <w:t xml:space="preserve"> </w:t>
      </w:r>
      <w:r w:rsidRPr="000A5894">
        <w:t>нагрузки</w:t>
      </w:r>
      <w:r>
        <w:t xml:space="preserve"> </w:t>
      </w:r>
      <w:r w:rsidRPr="000A5894">
        <w:t>в</w:t>
      </w:r>
      <w:r>
        <w:t xml:space="preserve"> </w:t>
      </w:r>
      <w:r w:rsidRPr="000A5894">
        <w:t>осваиваемых</w:t>
      </w:r>
      <w:r>
        <w:t xml:space="preserve"> </w:t>
      </w:r>
      <w:r w:rsidRPr="000A5894">
        <w:t>районах</w:t>
      </w:r>
      <w:r>
        <w:t xml:space="preserve"> </w:t>
      </w:r>
      <w:r w:rsidRPr="000A5894">
        <w:t>поселения,</w:t>
      </w:r>
      <w:r>
        <w:t xml:space="preserve"> </w:t>
      </w:r>
      <w:r w:rsidRPr="000A5894">
        <w:t>городского</w:t>
      </w:r>
      <w:r>
        <w:t xml:space="preserve"> </w:t>
      </w:r>
      <w:r w:rsidRPr="000A5894">
        <w:t>округа</w:t>
      </w:r>
      <w:r>
        <w:t xml:space="preserve"> </w:t>
      </w:r>
      <w:r w:rsidRPr="000A5894">
        <w:t>под</w:t>
      </w:r>
      <w:r>
        <w:t xml:space="preserve"> </w:t>
      </w:r>
      <w:r w:rsidRPr="000A5894">
        <w:t>жилищную,</w:t>
      </w:r>
      <w:r>
        <w:t xml:space="preserve"> </w:t>
      </w:r>
      <w:r w:rsidRPr="000A5894">
        <w:t>комплексную</w:t>
      </w:r>
      <w:r>
        <w:t xml:space="preserve"> </w:t>
      </w:r>
      <w:r w:rsidRPr="000A5894">
        <w:t>или</w:t>
      </w:r>
      <w:r>
        <w:t xml:space="preserve"> </w:t>
      </w:r>
      <w:r w:rsidRPr="000A5894">
        <w:t>производственную</w:t>
      </w:r>
      <w:r>
        <w:t xml:space="preserve"> </w:t>
      </w:r>
      <w:r w:rsidRPr="000A5894">
        <w:t>застройку</w:t>
      </w:r>
      <w:bookmarkEnd w:id="203"/>
      <w:bookmarkEnd w:id="204"/>
      <w:bookmarkEnd w:id="205"/>
      <w:bookmarkEnd w:id="206"/>
    </w:p>
    <w:p w14:paraId="27720B6E" w14:textId="77777777" w:rsidR="003179A2" w:rsidRPr="0071010C" w:rsidRDefault="003179A2" w:rsidP="0071010C">
      <w:pPr>
        <w:spacing w:before="120" w:after="120" w:line="276" w:lineRule="auto"/>
        <w:jc w:val="both"/>
        <w:rPr>
          <w:sz w:val="24"/>
          <w:szCs w:val="24"/>
        </w:rPr>
      </w:pPr>
      <w:r w:rsidRPr="0071010C">
        <w:rPr>
          <w:sz w:val="24"/>
          <w:szCs w:val="24"/>
        </w:rPr>
        <w:t xml:space="preserve">Для обеспечения тепловой энергией потребителей, планируемых к строительству в городском округе город Пыть-Ях, предполагается строительство, перекладка участков тепловых сетей. Предусматривается прокладка как магистральных, так и квартальных тепловых сетей. </w:t>
      </w:r>
    </w:p>
    <w:p w14:paraId="5D2D370D" w14:textId="77777777" w:rsidR="003179A2" w:rsidRPr="0071010C" w:rsidRDefault="003179A2" w:rsidP="0071010C">
      <w:pPr>
        <w:spacing w:before="120" w:after="120" w:line="276" w:lineRule="auto"/>
        <w:jc w:val="both"/>
        <w:rPr>
          <w:sz w:val="24"/>
          <w:szCs w:val="24"/>
        </w:rPr>
      </w:pPr>
      <w:r w:rsidRPr="0071010C">
        <w:rPr>
          <w:sz w:val="24"/>
          <w:szCs w:val="24"/>
        </w:rPr>
        <w:t>Новые потребители подключаются, либо к ближайшим камерам существующих тепловых сетей, либо к вновь строящимся.</w:t>
      </w:r>
    </w:p>
    <w:p w14:paraId="2AA5E17D" w14:textId="3A499A78" w:rsidR="003179A2" w:rsidRPr="0071010C" w:rsidRDefault="003179A2" w:rsidP="0071010C">
      <w:pPr>
        <w:spacing w:before="120" w:after="120" w:line="276" w:lineRule="auto"/>
        <w:jc w:val="both"/>
        <w:rPr>
          <w:sz w:val="24"/>
          <w:szCs w:val="24"/>
        </w:rPr>
      </w:pPr>
      <w:r w:rsidRPr="0071010C">
        <w:rPr>
          <w:sz w:val="24"/>
          <w:szCs w:val="24"/>
        </w:rPr>
        <w:t xml:space="preserve">Ориентировочная протяженность тепловых сетей представлена в таблице </w:t>
      </w:r>
      <w:r w:rsidR="00F25384" w:rsidRPr="0071010C">
        <w:rPr>
          <w:sz w:val="24"/>
          <w:szCs w:val="24"/>
        </w:rPr>
        <w:fldChar w:fldCharType="begin"/>
      </w:r>
      <w:r w:rsidR="00F25384" w:rsidRPr="0071010C">
        <w:rPr>
          <w:sz w:val="24"/>
          <w:szCs w:val="24"/>
        </w:rPr>
        <w:instrText xml:space="preserve"> REF _Ref90922787 \h  \* MERGEFORMAT </w:instrText>
      </w:r>
      <w:r w:rsidR="00F25384" w:rsidRPr="0071010C">
        <w:rPr>
          <w:sz w:val="24"/>
          <w:szCs w:val="24"/>
        </w:rPr>
      </w:r>
      <w:r w:rsidR="00F25384" w:rsidRPr="0071010C">
        <w:rPr>
          <w:sz w:val="24"/>
          <w:szCs w:val="24"/>
        </w:rPr>
        <w:fldChar w:fldCharType="separate"/>
      </w:r>
      <w:r w:rsidR="003D462F" w:rsidRPr="003D462F">
        <w:rPr>
          <w:sz w:val="24"/>
          <w:szCs w:val="24"/>
        </w:rPr>
        <w:t>Таблица 32</w:t>
      </w:r>
      <w:r w:rsidR="00F25384" w:rsidRPr="0071010C">
        <w:rPr>
          <w:sz w:val="24"/>
          <w:szCs w:val="24"/>
        </w:rPr>
        <w:fldChar w:fldCharType="end"/>
      </w:r>
      <w:r w:rsidRPr="0071010C">
        <w:rPr>
          <w:sz w:val="24"/>
          <w:szCs w:val="24"/>
        </w:rPr>
        <w:t>.</w:t>
      </w:r>
    </w:p>
    <w:p w14:paraId="38C8443D" w14:textId="426C1F28" w:rsidR="003179A2" w:rsidRPr="00D0663E" w:rsidRDefault="003179A2" w:rsidP="00600B4E">
      <w:pPr>
        <w:keepNext/>
        <w:spacing w:before="120" w:after="0" w:line="240" w:lineRule="auto"/>
        <w:ind w:firstLine="0"/>
        <w:jc w:val="both"/>
        <w:rPr>
          <w:rFonts w:eastAsiaTheme="minorHAnsi" w:cstheme="minorBidi"/>
          <w:b/>
          <w:sz w:val="24"/>
          <w:szCs w:val="20"/>
          <w:lang w:eastAsia="en-US"/>
        </w:rPr>
      </w:pPr>
      <w:bookmarkStart w:id="207" w:name="_Ref90922787"/>
      <w:r w:rsidRPr="00D0663E">
        <w:rPr>
          <w:rFonts w:eastAsiaTheme="minorHAnsi" w:cstheme="minorBidi"/>
          <w:b/>
          <w:sz w:val="24"/>
          <w:szCs w:val="20"/>
          <w:lang w:eastAsia="en-US"/>
        </w:rPr>
        <w:t xml:space="preserve">Таблица </w:t>
      </w:r>
      <w:r w:rsidRPr="00D0663E">
        <w:rPr>
          <w:rFonts w:eastAsiaTheme="minorHAnsi" w:cstheme="minorBidi"/>
          <w:b/>
          <w:sz w:val="24"/>
          <w:szCs w:val="20"/>
          <w:lang w:eastAsia="en-US"/>
        </w:rPr>
        <w:fldChar w:fldCharType="begin"/>
      </w:r>
      <w:r w:rsidRPr="00D0663E">
        <w:rPr>
          <w:rFonts w:eastAsiaTheme="minorHAnsi" w:cstheme="minorBidi"/>
          <w:b/>
          <w:sz w:val="24"/>
          <w:szCs w:val="20"/>
          <w:lang w:eastAsia="en-US"/>
        </w:rPr>
        <w:instrText xml:space="preserve"> SEQ Таблица \* ARABIC </w:instrText>
      </w:r>
      <w:r w:rsidRPr="00D0663E">
        <w:rPr>
          <w:rFonts w:eastAsiaTheme="minorHAnsi" w:cstheme="minorBidi"/>
          <w:b/>
          <w:sz w:val="24"/>
          <w:szCs w:val="20"/>
          <w:lang w:eastAsia="en-US"/>
        </w:rPr>
        <w:fldChar w:fldCharType="separate"/>
      </w:r>
      <w:r w:rsidR="003D462F">
        <w:rPr>
          <w:rFonts w:eastAsiaTheme="minorHAnsi" w:cstheme="minorBidi"/>
          <w:b/>
          <w:noProof/>
          <w:sz w:val="24"/>
          <w:szCs w:val="20"/>
          <w:lang w:eastAsia="en-US"/>
        </w:rPr>
        <w:t>32</w:t>
      </w:r>
      <w:r w:rsidRPr="00D0663E">
        <w:rPr>
          <w:rFonts w:eastAsiaTheme="minorHAnsi" w:cstheme="minorBidi"/>
          <w:b/>
          <w:sz w:val="24"/>
          <w:szCs w:val="20"/>
          <w:lang w:eastAsia="en-US"/>
        </w:rPr>
        <w:fldChar w:fldCharType="end"/>
      </w:r>
      <w:bookmarkEnd w:id="207"/>
      <w:r w:rsidR="00F25384" w:rsidRPr="00D0663E">
        <w:rPr>
          <w:rFonts w:eastAsiaTheme="minorHAnsi" w:cstheme="minorBidi"/>
          <w:b/>
          <w:sz w:val="24"/>
          <w:szCs w:val="20"/>
          <w:lang w:eastAsia="en-US"/>
        </w:rPr>
        <w:t xml:space="preserve">. </w:t>
      </w:r>
      <w:r w:rsidRPr="00D0663E">
        <w:rPr>
          <w:rFonts w:eastAsiaTheme="minorHAnsi" w:cstheme="minorBidi"/>
          <w:b/>
          <w:sz w:val="24"/>
          <w:szCs w:val="20"/>
          <w:lang w:eastAsia="en-US"/>
        </w:rPr>
        <w:t>Ориентировочная протяженность тепловых сетей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74"/>
        <w:gridCol w:w="2409"/>
        <w:gridCol w:w="2261"/>
      </w:tblGrid>
      <w:tr w:rsidR="00E57BF5" w:rsidRPr="00600B4E" w14:paraId="68B17982" w14:textId="77777777" w:rsidTr="00600B4E">
        <w:trPr>
          <w:trHeight w:val="20"/>
          <w:tblHeader/>
          <w:jc w:val="center"/>
        </w:trPr>
        <w:tc>
          <w:tcPr>
            <w:tcW w:w="2501" w:type="pct"/>
            <w:shd w:val="clear" w:color="auto" w:fill="auto"/>
            <w:vAlign w:val="center"/>
            <w:hideMark/>
          </w:tcPr>
          <w:p w14:paraId="1C7BB7E9" w14:textId="77777777" w:rsidR="00E57BF5" w:rsidRPr="00600B4E" w:rsidRDefault="00E57BF5" w:rsidP="00D724E2">
            <w:pPr>
              <w:spacing w:after="0" w:line="240" w:lineRule="auto"/>
              <w:ind w:firstLine="0"/>
              <w:jc w:val="center"/>
              <w:rPr>
                <w:b/>
                <w:bCs/>
                <w:color w:val="000000"/>
                <w:sz w:val="18"/>
                <w:szCs w:val="24"/>
              </w:rPr>
            </w:pPr>
            <w:r w:rsidRPr="00600B4E">
              <w:rPr>
                <w:b/>
                <w:bCs/>
                <w:color w:val="000000"/>
                <w:sz w:val="18"/>
                <w:szCs w:val="24"/>
              </w:rPr>
              <w:t>Наименование источника</w:t>
            </w:r>
          </w:p>
        </w:tc>
        <w:tc>
          <w:tcPr>
            <w:tcW w:w="1289" w:type="pct"/>
            <w:shd w:val="clear" w:color="auto" w:fill="auto"/>
            <w:vAlign w:val="center"/>
            <w:hideMark/>
          </w:tcPr>
          <w:p w14:paraId="514B178C" w14:textId="77777777" w:rsidR="00E57BF5" w:rsidRPr="00600B4E" w:rsidRDefault="00E57BF5" w:rsidP="00D724E2">
            <w:pPr>
              <w:spacing w:after="0" w:line="240" w:lineRule="auto"/>
              <w:ind w:firstLine="0"/>
              <w:jc w:val="center"/>
              <w:rPr>
                <w:b/>
                <w:bCs/>
                <w:color w:val="000000"/>
                <w:sz w:val="18"/>
                <w:szCs w:val="24"/>
              </w:rPr>
            </w:pPr>
            <w:r w:rsidRPr="00600B4E">
              <w:rPr>
                <w:b/>
                <w:bCs/>
                <w:color w:val="000000"/>
                <w:sz w:val="18"/>
                <w:szCs w:val="24"/>
              </w:rPr>
              <w:t>Диаметр трубопровода, мм</w:t>
            </w:r>
          </w:p>
        </w:tc>
        <w:tc>
          <w:tcPr>
            <w:tcW w:w="1210" w:type="pct"/>
            <w:shd w:val="clear" w:color="auto" w:fill="auto"/>
            <w:vAlign w:val="center"/>
            <w:hideMark/>
          </w:tcPr>
          <w:p w14:paraId="48D32EA6" w14:textId="77777777" w:rsidR="00E57BF5" w:rsidRPr="00600B4E" w:rsidRDefault="00E57BF5" w:rsidP="00D724E2">
            <w:pPr>
              <w:spacing w:after="0" w:line="240" w:lineRule="auto"/>
              <w:ind w:firstLine="0"/>
              <w:jc w:val="center"/>
              <w:rPr>
                <w:b/>
                <w:bCs/>
                <w:color w:val="000000"/>
                <w:sz w:val="18"/>
                <w:szCs w:val="24"/>
              </w:rPr>
            </w:pPr>
            <w:r w:rsidRPr="00600B4E">
              <w:rPr>
                <w:b/>
                <w:bCs/>
                <w:color w:val="000000"/>
                <w:sz w:val="18"/>
                <w:szCs w:val="24"/>
              </w:rPr>
              <w:t>Протяженность участка, м</w:t>
            </w:r>
          </w:p>
        </w:tc>
      </w:tr>
      <w:tr w:rsidR="00E57BF5" w:rsidRPr="00600B4E" w14:paraId="48FEA8C5" w14:textId="77777777" w:rsidTr="00600B4E">
        <w:trPr>
          <w:trHeight w:val="20"/>
          <w:jc w:val="center"/>
        </w:trPr>
        <w:tc>
          <w:tcPr>
            <w:tcW w:w="2501" w:type="pct"/>
            <w:shd w:val="clear" w:color="auto" w:fill="auto"/>
            <w:vAlign w:val="center"/>
            <w:hideMark/>
          </w:tcPr>
          <w:p w14:paraId="7B8F5CF2" w14:textId="77777777" w:rsidR="00E57BF5" w:rsidRPr="00600B4E" w:rsidRDefault="00E57BF5" w:rsidP="00D724E2">
            <w:pPr>
              <w:spacing w:after="0" w:line="240" w:lineRule="auto"/>
              <w:ind w:firstLine="0"/>
              <w:jc w:val="center"/>
              <w:rPr>
                <w:b/>
                <w:bCs/>
                <w:color w:val="000000"/>
                <w:sz w:val="18"/>
                <w:szCs w:val="24"/>
              </w:rPr>
            </w:pPr>
            <w:r w:rsidRPr="00600B4E">
              <w:rPr>
                <w:b/>
                <w:bCs/>
                <w:color w:val="000000"/>
                <w:sz w:val="18"/>
                <w:szCs w:val="24"/>
              </w:rPr>
              <w:t>Котельная Мамонтовская</w:t>
            </w:r>
          </w:p>
        </w:tc>
        <w:tc>
          <w:tcPr>
            <w:tcW w:w="1289" w:type="pct"/>
            <w:shd w:val="clear" w:color="auto" w:fill="auto"/>
            <w:noWrap/>
            <w:vAlign w:val="center"/>
            <w:hideMark/>
          </w:tcPr>
          <w:p w14:paraId="45ED9F42" w14:textId="77777777" w:rsidR="00E57BF5" w:rsidRPr="00600B4E" w:rsidRDefault="00E57BF5" w:rsidP="00D724E2">
            <w:pPr>
              <w:spacing w:after="0" w:line="240" w:lineRule="auto"/>
              <w:ind w:firstLine="0"/>
              <w:jc w:val="center"/>
              <w:rPr>
                <w:color w:val="000000"/>
                <w:sz w:val="18"/>
                <w:szCs w:val="24"/>
              </w:rPr>
            </w:pPr>
          </w:p>
        </w:tc>
        <w:tc>
          <w:tcPr>
            <w:tcW w:w="1210" w:type="pct"/>
            <w:shd w:val="clear" w:color="auto" w:fill="auto"/>
            <w:noWrap/>
            <w:vAlign w:val="center"/>
            <w:hideMark/>
          </w:tcPr>
          <w:p w14:paraId="48037DD1" w14:textId="77777777" w:rsidR="00E57BF5" w:rsidRPr="00600B4E" w:rsidRDefault="00E57BF5" w:rsidP="00D724E2">
            <w:pPr>
              <w:spacing w:after="0" w:line="240" w:lineRule="auto"/>
              <w:ind w:firstLine="0"/>
              <w:jc w:val="center"/>
              <w:rPr>
                <w:b/>
                <w:bCs/>
                <w:color w:val="000000"/>
                <w:sz w:val="18"/>
                <w:szCs w:val="24"/>
              </w:rPr>
            </w:pPr>
            <w:r w:rsidRPr="00600B4E">
              <w:rPr>
                <w:b/>
                <w:bCs/>
                <w:color w:val="000000"/>
                <w:sz w:val="18"/>
                <w:szCs w:val="24"/>
              </w:rPr>
              <w:t>1286</w:t>
            </w:r>
          </w:p>
        </w:tc>
      </w:tr>
      <w:tr w:rsidR="00E57BF5" w:rsidRPr="00600B4E" w14:paraId="6A473E4F" w14:textId="77777777" w:rsidTr="00600B4E">
        <w:trPr>
          <w:trHeight w:val="20"/>
          <w:jc w:val="center"/>
        </w:trPr>
        <w:tc>
          <w:tcPr>
            <w:tcW w:w="2501" w:type="pct"/>
            <w:shd w:val="clear" w:color="auto" w:fill="auto"/>
            <w:vAlign w:val="center"/>
          </w:tcPr>
          <w:p w14:paraId="6C9D7258" w14:textId="77777777" w:rsidR="00E57BF5" w:rsidRPr="00600B4E" w:rsidRDefault="00E57BF5" w:rsidP="00D724E2">
            <w:pPr>
              <w:spacing w:after="0" w:line="240" w:lineRule="auto"/>
              <w:ind w:firstLine="0"/>
              <w:jc w:val="center"/>
              <w:rPr>
                <w:color w:val="000000"/>
                <w:sz w:val="18"/>
                <w:szCs w:val="24"/>
              </w:rPr>
            </w:pPr>
          </w:p>
        </w:tc>
        <w:tc>
          <w:tcPr>
            <w:tcW w:w="1289" w:type="pct"/>
            <w:shd w:val="clear" w:color="auto" w:fill="auto"/>
            <w:noWrap/>
            <w:vAlign w:val="center"/>
            <w:hideMark/>
          </w:tcPr>
          <w:p w14:paraId="6F387F92" w14:textId="77777777" w:rsidR="00E57BF5" w:rsidRPr="00600B4E" w:rsidRDefault="00E57BF5" w:rsidP="00D724E2">
            <w:pPr>
              <w:spacing w:after="0" w:line="240" w:lineRule="auto"/>
              <w:ind w:firstLine="0"/>
              <w:jc w:val="center"/>
              <w:rPr>
                <w:color w:val="000000"/>
                <w:sz w:val="18"/>
                <w:szCs w:val="24"/>
              </w:rPr>
            </w:pPr>
            <w:r w:rsidRPr="00600B4E">
              <w:rPr>
                <w:color w:val="000000"/>
                <w:sz w:val="18"/>
                <w:szCs w:val="24"/>
              </w:rPr>
              <w:t>50</w:t>
            </w:r>
          </w:p>
        </w:tc>
        <w:tc>
          <w:tcPr>
            <w:tcW w:w="1210" w:type="pct"/>
            <w:shd w:val="clear" w:color="auto" w:fill="auto"/>
            <w:noWrap/>
            <w:vAlign w:val="center"/>
            <w:hideMark/>
          </w:tcPr>
          <w:p w14:paraId="6582E991" w14:textId="77777777" w:rsidR="00E57BF5" w:rsidRPr="00600B4E" w:rsidRDefault="00E57BF5" w:rsidP="00D724E2">
            <w:pPr>
              <w:spacing w:after="0" w:line="240" w:lineRule="auto"/>
              <w:ind w:firstLine="0"/>
              <w:jc w:val="center"/>
              <w:rPr>
                <w:color w:val="000000"/>
                <w:sz w:val="18"/>
                <w:szCs w:val="24"/>
              </w:rPr>
            </w:pPr>
            <w:r w:rsidRPr="00600B4E">
              <w:rPr>
                <w:color w:val="000000"/>
                <w:sz w:val="18"/>
                <w:szCs w:val="24"/>
              </w:rPr>
              <w:t>77,1</w:t>
            </w:r>
          </w:p>
        </w:tc>
      </w:tr>
      <w:tr w:rsidR="00E57BF5" w:rsidRPr="00600B4E" w14:paraId="07543715" w14:textId="77777777" w:rsidTr="00600B4E">
        <w:trPr>
          <w:trHeight w:val="20"/>
          <w:jc w:val="center"/>
        </w:trPr>
        <w:tc>
          <w:tcPr>
            <w:tcW w:w="2501" w:type="pct"/>
            <w:shd w:val="clear" w:color="auto" w:fill="auto"/>
            <w:vAlign w:val="center"/>
          </w:tcPr>
          <w:p w14:paraId="4A2E4659" w14:textId="77777777" w:rsidR="00E57BF5" w:rsidRPr="00600B4E" w:rsidRDefault="00E57BF5" w:rsidP="00D724E2">
            <w:pPr>
              <w:spacing w:after="0" w:line="240" w:lineRule="auto"/>
              <w:ind w:firstLine="0"/>
              <w:jc w:val="center"/>
              <w:rPr>
                <w:color w:val="000000"/>
                <w:sz w:val="18"/>
                <w:szCs w:val="24"/>
              </w:rPr>
            </w:pPr>
          </w:p>
        </w:tc>
        <w:tc>
          <w:tcPr>
            <w:tcW w:w="1289" w:type="pct"/>
            <w:shd w:val="clear" w:color="auto" w:fill="auto"/>
            <w:noWrap/>
            <w:vAlign w:val="center"/>
            <w:hideMark/>
          </w:tcPr>
          <w:p w14:paraId="6C4DA284" w14:textId="77777777" w:rsidR="00E57BF5" w:rsidRPr="00600B4E" w:rsidRDefault="00E57BF5" w:rsidP="00D724E2">
            <w:pPr>
              <w:spacing w:after="0" w:line="240" w:lineRule="auto"/>
              <w:ind w:firstLine="0"/>
              <w:jc w:val="center"/>
              <w:rPr>
                <w:color w:val="000000"/>
                <w:sz w:val="18"/>
                <w:szCs w:val="24"/>
              </w:rPr>
            </w:pPr>
            <w:r w:rsidRPr="00600B4E">
              <w:rPr>
                <w:color w:val="000000"/>
                <w:sz w:val="18"/>
                <w:szCs w:val="24"/>
              </w:rPr>
              <w:t>69</w:t>
            </w:r>
          </w:p>
        </w:tc>
        <w:tc>
          <w:tcPr>
            <w:tcW w:w="1210" w:type="pct"/>
            <w:shd w:val="clear" w:color="auto" w:fill="auto"/>
            <w:noWrap/>
            <w:vAlign w:val="center"/>
            <w:hideMark/>
          </w:tcPr>
          <w:p w14:paraId="79608827" w14:textId="77777777" w:rsidR="00E57BF5" w:rsidRPr="00600B4E" w:rsidRDefault="00E57BF5" w:rsidP="00D724E2">
            <w:pPr>
              <w:spacing w:after="0" w:line="240" w:lineRule="auto"/>
              <w:ind w:firstLine="0"/>
              <w:jc w:val="center"/>
              <w:rPr>
                <w:color w:val="000000"/>
                <w:sz w:val="18"/>
                <w:szCs w:val="24"/>
              </w:rPr>
            </w:pPr>
            <w:r w:rsidRPr="00600B4E">
              <w:rPr>
                <w:color w:val="000000"/>
                <w:sz w:val="18"/>
                <w:szCs w:val="24"/>
              </w:rPr>
              <w:t>134</w:t>
            </w:r>
          </w:p>
        </w:tc>
      </w:tr>
      <w:tr w:rsidR="00E57BF5" w:rsidRPr="00600B4E" w14:paraId="72C713B3" w14:textId="77777777" w:rsidTr="00600B4E">
        <w:trPr>
          <w:trHeight w:val="20"/>
          <w:jc w:val="center"/>
        </w:trPr>
        <w:tc>
          <w:tcPr>
            <w:tcW w:w="2501" w:type="pct"/>
            <w:shd w:val="clear" w:color="auto" w:fill="auto"/>
            <w:vAlign w:val="center"/>
          </w:tcPr>
          <w:p w14:paraId="44D1DE4C" w14:textId="77777777" w:rsidR="00E57BF5" w:rsidRPr="00600B4E" w:rsidRDefault="00E57BF5" w:rsidP="00D724E2">
            <w:pPr>
              <w:spacing w:after="0" w:line="240" w:lineRule="auto"/>
              <w:ind w:firstLine="0"/>
              <w:jc w:val="center"/>
              <w:rPr>
                <w:color w:val="000000"/>
                <w:sz w:val="18"/>
                <w:szCs w:val="24"/>
              </w:rPr>
            </w:pPr>
          </w:p>
        </w:tc>
        <w:tc>
          <w:tcPr>
            <w:tcW w:w="1289" w:type="pct"/>
            <w:shd w:val="clear" w:color="auto" w:fill="auto"/>
            <w:noWrap/>
            <w:vAlign w:val="center"/>
            <w:hideMark/>
          </w:tcPr>
          <w:p w14:paraId="4249CFE4" w14:textId="77777777" w:rsidR="00E57BF5" w:rsidRPr="00600B4E" w:rsidRDefault="00E57BF5" w:rsidP="00D724E2">
            <w:pPr>
              <w:spacing w:after="0" w:line="240" w:lineRule="auto"/>
              <w:ind w:firstLine="0"/>
              <w:jc w:val="center"/>
              <w:rPr>
                <w:color w:val="000000"/>
                <w:sz w:val="18"/>
                <w:szCs w:val="24"/>
              </w:rPr>
            </w:pPr>
            <w:r w:rsidRPr="00600B4E">
              <w:rPr>
                <w:color w:val="000000"/>
                <w:sz w:val="18"/>
                <w:szCs w:val="24"/>
              </w:rPr>
              <w:t>82</w:t>
            </w:r>
          </w:p>
        </w:tc>
        <w:tc>
          <w:tcPr>
            <w:tcW w:w="1210" w:type="pct"/>
            <w:shd w:val="clear" w:color="auto" w:fill="auto"/>
            <w:noWrap/>
            <w:vAlign w:val="center"/>
            <w:hideMark/>
          </w:tcPr>
          <w:p w14:paraId="24B94635" w14:textId="77777777" w:rsidR="00E57BF5" w:rsidRPr="00600B4E" w:rsidRDefault="00E57BF5" w:rsidP="00D724E2">
            <w:pPr>
              <w:spacing w:after="0" w:line="240" w:lineRule="auto"/>
              <w:ind w:firstLine="0"/>
              <w:jc w:val="center"/>
              <w:rPr>
                <w:color w:val="000000"/>
                <w:sz w:val="18"/>
                <w:szCs w:val="24"/>
              </w:rPr>
            </w:pPr>
            <w:r w:rsidRPr="00600B4E">
              <w:rPr>
                <w:color w:val="000000"/>
                <w:sz w:val="18"/>
                <w:szCs w:val="24"/>
              </w:rPr>
              <w:t>308,54</w:t>
            </w:r>
          </w:p>
        </w:tc>
      </w:tr>
      <w:tr w:rsidR="00E57BF5" w:rsidRPr="00600B4E" w14:paraId="6EB5300D" w14:textId="77777777" w:rsidTr="00600B4E">
        <w:trPr>
          <w:trHeight w:val="20"/>
          <w:jc w:val="center"/>
        </w:trPr>
        <w:tc>
          <w:tcPr>
            <w:tcW w:w="2501" w:type="pct"/>
            <w:shd w:val="clear" w:color="auto" w:fill="auto"/>
            <w:vAlign w:val="center"/>
          </w:tcPr>
          <w:p w14:paraId="5A4BBFEC" w14:textId="77777777" w:rsidR="00E57BF5" w:rsidRPr="00600B4E" w:rsidRDefault="00E57BF5" w:rsidP="00D724E2">
            <w:pPr>
              <w:spacing w:after="0" w:line="240" w:lineRule="auto"/>
              <w:ind w:firstLine="0"/>
              <w:jc w:val="center"/>
              <w:rPr>
                <w:color w:val="000000"/>
                <w:sz w:val="18"/>
                <w:szCs w:val="24"/>
              </w:rPr>
            </w:pPr>
          </w:p>
        </w:tc>
        <w:tc>
          <w:tcPr>
            <w:tcW w:w="1289" w:type="pct"/>
            <w:shd w:val="clear" w:color="auto" w:fill="auto"/>
            <w:noWrap/>
            <w:vAlign w:val="center"/>
            <w:hideMark/>
          </w:tcPr>
          <w:p w14:paraId="270EB15A" w14:textId="77777777" w:rsidR="00E57BF5" w:rsidRPr="00600B4E" w:rsidRDefault="00E57BF5" w:rsidP="00D724E2">
            <w:pPr>
              <w:spacing w:after="0" w:line="240" w:lineRule="auto"/>
              <w:ind w:firstLine="0"/>
              <w:jc w:val="center"/>
              <w:rPr>
                <w:color w:val="000000"/>
                <w:sz w:val="18"/>
                <w:szCs w:val="24"/>
              </w:rPr>
            </w:pPr>
            <w:r w:rsidRPr="00600B4E">
              <w:rPr>
                <w:color w:val="000000"/>
                <w:sz w:val="18"/>
                <w:szCs w:val="24"/>
              </w:rPr>
              <w:t>100</w:t>
            </w:r>
          </w:p>
        </w:tc>
        <w:tc>
          <w:tcPr>
            <w:tcW w:w="1210" w:type="pct"/>
            <w:shd w:val="clear" w:color="auto" w:fill="auto"/>
            <w:noWrap/>
            <w:vAlign w:val="center"/>
            <w:hideMark/>
          </w:tcPr>
          <w:p w14:paraId="79B6A3C2" w14:textId="77777777" w:rsidR="00E57BF5" w:rsidRPr="00600B4E" w:rsidRDefault="00E57BF5" w:rsidP="00D724E2">
            <w:pPr>
              <w:spacing w:after="0" w:line="240" w:lineRule="auto"/>
              <w:ind w:firstLine="0"/>
              <w:jc w:val="center"/>
              <w:rPr>
                <w:color w:val="000000"/>
                <w:sz w:val="18"/>
                <w:szCs w:val="24"/>
              </w:rPr>
            </w:pPr>
            <w:r w:rsidRPr="00600B4E">
              <w:rPr>
                <w:color w:val="000000"/>
                <w:sz w:val="18"/>
                <w:szCs w:val="24"/>
              </w:rPr>
              <w:t>305,56</w:t>
            </w:r>
          </w:p>
        </w:tc>
      </w:tr>
      <w:tr w:rsidR="00E57BF5" w:rsidRPr="00600B4E" w14:paraId="666D79A6" w14:textId="77777777" w:rsidTr="00600B4E">
        <w:trPr>
          <w:trHeight w:val="20"/>
          <w:jc w:val="center"/>
        </w:trPr>
        <w:tc>
          <w:tcPr>
            <w:tcW w:w="2501" w:type="pct"/>
            <w:shd w:val="clear" w:color="auto" w:fill="auto"/>
            <w:vAlign w:val="center"/>
          </w:tcPr>
          <w:p w14:paraId="38015630" w14:textId="77777777" w:rsidR="00E57BF5" w:rsidRPr="00600B4E" w:rsidRDefault="00E57BF5" w:rsidP="00D724E2">
            <w:pPr>
              <w:spacing w:after="0" w:line="240" w:lineRule="auto"/>
              <w:ind w:firstLine="0"/>
              <w:jc w:val="center"/>
              <w:rPr>
                <w:color w:val="000000"/>
                <w:sz w:val="18"/>
                <w:szCs w:val="24"/>
              </w:rPr>
            </w:pPr>
          </w:p>
        </w:tc>
        <w:tc>
          <w:tcPr>
            <w:tcW w:w="1289" w:type="pct"/>
            <w:shd w:val="clear" w:color="auto" w:fill="auto"/>
            <w:noWrap/>
            <w:vAlign w:val="center"/>
            <w:hideMark/>
          </w:tcPr>
          <w:p w14:paraId="265445D5" w14:textId="77777777" w:rsidR="00E57BF5" w:rsidRPr="00600B4E" w:rsidRDefault="00E57BF5" w:rsidP="00D724E2">
            <w:pPr>
              <w:spacing w:after="0" w:line="240" w:lineRule="auto"/>
              <w:ind w:firstLine="0"/>
              <w:jc w:val="center"/>
              <w:rPr>
                <w:color w:val="000000"/>
                <w:sz w:val="18"/>
                <w:szCs w:val="24"/>
              </w:rPr>
            </w:pPr>
            <w:r w:rsidRPr="00600B4E">
              <w:rPr>
                <w:color w:val="000000"/>
                <w:sz w:val="18"/>
                <w:szCs w:val="24"/>
              </w:rPr>
              <w:t>125</w:t>
            </w:r>
          </w:p>
        </w:tc>
        <w:tc>
          <w:tcPr>
            <w:tcW w:w="1210" w:type="pct"/>
            <w:shd w:val="clear" w:color="auto" w:fill="auto"/>
            <w:noWrap/>
            <w:vAlign w:val="center"/>
            <w:hideMark/>
          </w:tcPr>
          <w:p w14:paraId="0A07C06B" w14:textId="77777777" w:rsidR="00E57BF5" w:rsidRPr="00600B4E" w:rsidRDefault="00E57BF5" w:rsidP="00D724E2">
            <w:pPr>
              <w:spacing w:after="0" w:line="240" w:lineRule="auto"/>
              <w:ind w:firstLine="0"/>
              <w:jc w:val="center"/>
              <w:rPr>
                <w:color w:val="000000"/>
                <w:sz w:val="18"/>
                <w:szCs w:val="24"/>
              </w:rPr>
            </w:pPr>
            <w:r w:rsidRPr="00600B4E">
              <w:rPr>
                <w:color w:val="000000"/>
                <w:sz w:val="18"/>
                <w:szCs w:val="24"/>
              </w:rPr>
              <w:t>187,8</w:t>
            </w:r>
          </w:p>
        </w:tc>
      </w:tr>
      <w:tr w:rsidR="00E57BF5" w:rsidRPr="00600B4E" w14:paraId="6DC05912" w14:textId="77777777" w:rsidTr="00600B4E">
        <w:trPr>
          <w:trHeight w:val="20"/>
          <w:jc w:val="center"/>
        </w:trPr>
        <w:tc>
          <w:tcPr>
            <w:tcW w:w="2501" w:type="pct"/>
            <w:shd w:val="clear" w:color="auto" w:fill="auto"/>
            <w:vAlign w:val="center"/>
          </w:tcPr>
          <w:p w14:paraId="10E0B8AA" w14:textId="77777777" w:rsidR="00E57BF5" w:rsidRPr="00600B4E" w:rsidRDefault="00E57BF5" w:rsidP="00D724E2">
            <w:pPr>
              <w:spacing w:after="0" w:line="240" w:lineRule="auto"/>
              <w:ind w:firstLine="0"/>
              <w:jc w:val="center"/>
              <w:rPr>
                <w:color w:val="000000"/>
                <w:sz w:val="18"/>
                <w:szCs w:val="24"/>
              </w:rPr>
            </w:pPr>
          </w:p>
        </w:tc>
        <w:tc>
          <w:tcPr>
            <w:tcW w:w="1289" w:type="pct"/>
            <w:shd w:val="clear" w:color="auto" w:fill="auto"/>
            <w:noWrap/>
            <w:vAlign w:val="center"/>
            <w:hideMark/>
          </w:tcPr>
          <w:p w14:paraId="1818FFB1" w14:textId="77777777" w:rsidR="00E57BF5" w:rsidRPr="00600B4E" w:rsidRDefault="00E57BF5" w:rsidP="00D724E2">
            <w:pPr>
              <w:spacing w:after="0" w:line="240" w:lineRule="auto"/>
              <w:ind w:firstLine="0"/>
              <w:jc w:val="center"/>
              <w:rPr>
                <w:color w:val="000000"/>
                <w:sz w:val="18"/>
                <w:szCs w:val="24"/>
              </w:rPr>
            </w:pPr>
            <w:r w:rsidRPr="00600B4E">
              <w:rPr>
                <w:color w:val="000000"/>
                <w:sz w:val="18"/>
                <w:szCs w:val="24"/>
              </w:rPr>
              <w:t>150</w:t>
            </w:r>
          </w:p>
        </w:tc>
        <w:tc>
          <w:tcPr>
            <w:tcW w:w="1210" w:type="pct"/>
            <w:shd w:val="clear" w:color="auto" w:fill="auto"/>
            <w:noWrap/>
            <w:vAlign w:val="center"/>
            <w:hideMark/>
          </w:tcPr>
          <w:p w14:paraId="1215EA0B" w14:textId="77777777" w:rsidR="00E57BF5" w:rsidRPr="00600B4E" w:rsidRDefault="00E57BF5" w:rsidP="00D724E2">
            <w:pPr>
              <w:spacing w:after="0" w:line="240" w:lineRule="auto"/>
              <w:ind w:firstLine="0"/>
              <w:jc w:val="center"/>
              <w:rPr>
                <w:color w:val="000000"/>
                <w:sz w:val="18"/>
                <w:szCs w:val="24"/>
              </w:rPr>
            </w:pPr>
            <w:r w:rsidRPr="00600B4E">
              <w:rPr>
                <w:color w:val="000000"/>
                <w:sz w:val="18"/>
                <w:szCs w:val="24"/>
              </w:rPr>
              <w:t>70,77</w:t>
            </w:r>
          </w:p>
        </w:tc>
      </w:tr>
      <w:tr w:rsidR="00E57BF5" w:rsidRPr="00600B4E" w14:paraId="2B3E9375" w14:textId="77777777" w:rsidTr="00600B4E">
        <w:trPr>
          <w:trHeight w:val="20"/>
          <w:jc w:val="center"/>
        </w:trPr>
        <w:tc>
          <w:tcPr>
            <w:tcW w:w="2501" w:type="pct"/>
            <w:shd w:val="clear" w:color="auto" w:fill="auto"/>
            <w:vAlign w:val="center"/>
          </w:tcPr>
          <w:p w14:paraId="072606C5" w14:textId="77777777" w:rsidR="00E57BF5" w:rsidRPr="00600B4E" w:rsidRDefault="00E57BF5" w:rsidP="00D724E2">
            <w:pPr>
              <w:spacing w:after="0" w:line="240" w:lineRule="auto"/>
              <w:ind w:firstLine="0"/>
              <w:jc w:val="center"/>
              <w:rPr>
                <w:color w:val="000000"/>
                <w:sz w:val="18"/>
                <w:szCs w:val="24"/>
              </w:rPr>
            </w:pPr>
          </w:p>
        </w:tc>
        <w:tc>
          <w:tcPr>
            <w:tcW w:w="1289" w:type="pct"/>
            <w:shd w:val="clear" w:color="auto" w:fill="auto"/>
            <w:noWrap/>
            <w:vAlign w:val="center"/>
            <w:hideMark/>
          </w:tcPr>
          <w:p w14:paraId="58DE7786" w14:textId="77777777" w:rsidR="00E57BF5" w:rsidRPr="00600B4E" w:rsidRDefault="00E57BF5" w:rsidP="00D724E2">
            <w:pPr>
              <w:spacing w:after="0" w:line="240" w:lineRule="auto"/>
              <w:ind w:firstLine="0"/>
              <w:jc w:val="center"/>
              <w:rPr>
                <w:color w:val="000000"/>
                <w:sz w:val="18"/>
                <w:szCs w:val="24"/>
              </w:rPr>
            </w:pPr>
            <w:r w:rsidRPr="00600B4E">
              <w:rPr>
                <w:color w:val="000000"/>
                <w:sz w:val="18"/>
                <w:szCs w:val="24"/>
              </w:rPr>
              <w:t>207</w:t>
            </w:r>
          </w:p>
        </w:tc>
        <w:tc>
          <w:tcPr>
            <w:tcW w:w="1210" w:type="pct"/>
            <w:shd w:val="clear" w:color="auto" w:fill="auto"/>
            <w:noWrap/>
            <w:vAlign w:val="center"/>
            <w:hideMark/>
          </w:tcPr>
          <w:p w14:paraId="699C4637" w14:textId="77777777" w:rsidR="00E57BF5" w:rsidRPr="00600B4E" w:rsidRDefault="00E57BF5" w:rsidP="00D724E2">
            <w:pPr>
              <w:spacing w:after="0" w:line="240" w:lineRule="auto"/>
              <w:ind w:firstLine="0"/>
              <w:jc w:val="center"/>
              <w:rPr>
                <w:color w:val="000000"/>
                <w:sz w:val="18"/>
                <w:szCs w:val="24"/>
              </w:rPr>
            </w:pPr>
            <w:r w:rsidRPr="00600B4E">
              <w:rPr>
                <w:color w:val="000000"/>
                <w:sz w:val="18"/>
                <w:szCs w:val="24"/>
              </w:rPr>
              <w:t>101,29</w:t>
            </w:r>
          </w:p>
        </w:tc>
      </w:tr>
      <w:tr w:rsidR="00E57BF5" w:rsidRPr="00600B4E" w14:paraId="1FD02A4D" w14:textId="77777777" w:rsidTr="00600B4E">
        <w:trPr>
          <w:trHeight w:val="20"/>
          <w:jc w:val="center"/>
        </w:trPr>
        <w:tc>
          <w:tcPr>
            <w:tcW w:w="2501" w:type="pct"/>
            <w:shd w:val="clear" w:color="auto" w:fill="auto"/>
            <w:vAlign w:val="center"/>
          </w:tcPr>
          <w:p w14:paraId="1AABC36D" w14:textId="77777777" w:rsidR="00E57BF5" w:rsidRPr="00600B4E" w:rsidRDefault="00E57BF5" w:rsidP="00D724E2">
            <w:pPr>
              <w:spacing w:after="0" w:line="240" w:lineRule="auto"/>
              <w:ind w:firstLine="0"/>
              <w:jc w:val="center"/>
              <w:rPr>
                <w:color w:val="000000"/>
                <w:sz w:val="18"/>
                <w:szCs w:val="24"/>
              </w:rPr>
            </w:pPr>
          </w:p>
        </w:tc>
        <w:tc>
          <w:tcPr>
            <w:tcW w:w="1289" w:type="pct"/>
            <w:shd w:val="clear" w:color="auto" w:fill="auto"/>
            <w:noWrap/>
            <w:vAlign w:val="center"/>
            <w:hideMark/>
          </w:tcPr>
          <w:p w14:paraId="4A74F0DB" w14:textId="77777777" w:rsidR="00E57BF5" w:rsidRPr="00600B4E" w:rsidRDefault="00E57BF5" w:rsidP="00D724E2">
            <w:pPr>
              <w:spacing w:after="0" w:line="240" w:lineRule="auto"/>
              <w:ind w:firstLine="0"/>
              <w:jc w:val="center"/>
              <w:rPr>
                <w:color w:val="000000"/>
                <w:sz w:val="18"/>
                <w:szCs w:val="24"/>
              </w:rPr>
            </w:pPr>
            <w:r w:rsidRPr="00600B4E">
              <w:rPr>
                <w:color w:val="000000"/>
                <w:sz w:val="18"/>
                <w:szCs w:val="24"/>
              </w:rPr>
              <w:t>620</w:t>
            </w:r>
          </w:p>
        </w:tc>
        <w:tc>
          <w:tcPr>
            <w:tcW w:w="1210" w:type="pct"/>
            <w:shd w:val="clear" w:color="auto" w:fill="auto"/>
            <w:noWrap/>
            <w:vAlign w:val="center"/>
            <w:hideMark/>
          </w:tcPr>
          <w:p w14:paraId="0348ED9C" w14:textId="77777777" w:rsidR="00E57BF5" w:rsidRPr="00600B4E" w:rsidRDefault="00E57BF5" w:rsidP="00D724E2">
            <w:pPr>
              <w:spacing w:after="0" w:line="240" w:lineRule="auto"/>
              <w:ind w:firstLine="0"/>
              <w:jc w:val="center"/>
              <w:rPr>
                <w:color w:val="000000"/>
                <w:sz w:val="18"/>
                <w:szCs w:val="24"/>
              </w:rPr>
            </w:pPr>
            <w:r w:rsidRPr="00600B4E">
              <w:rPr>
                <w:color w:val="000000"/>
                <w:sz w:val="18"/>
                <w:szCs w:val="24"/>
              </w:rPr>
              <w:t>100,58</w:t>
            </w:r>
          </w:p>
        </w:tc>
      </w:tr>
      <w:tr w:rsidR="00E57BF5" w:rsidRPr="00600B4E" w14:paraId="65C47922" w14:textId="77777777" w:rsidTr="00600B4E">
        <w:trPr>
          <w:trHeight w:val="20"/>
          <w:jc w:val="center"/>
        </w:trPr>
        <w:tc>
          <w:tcPr>
            <w:tcW w:w="2501" w:type="pct"/>
            <w:shd w:val="clear" w:color="auto" w:fill="auto"/>
            <w:vAlign w:val="center"/>
            <w:hideMark/>
          </w:tcPr>
          <w:p w14:paraId="0FF3A166" w14:textId="77777777" w:rsidR="00E57BF5" w:rsidRPr="00600B4E" w:rsidRDefault="00E57BF5" w:rsidP="00D724E2">
            <w:pPr>
              <w:spacing w:after="0" w:line="240" w:lineRule="auto"/>
              <w:ind w:firstLine="0"/>
              <w:jc w:val="center"/>
              <w:rPr>
                <w:b/>
                <w:bCs/>
                <w:color w:val="000000"/>
                <w:sz w:val="18"/>
                <w:szCs w:val="24"/>
              </w:rPr>
            </w:pPr>
            <w:r w:rsidRPr="00600B4E">
              <w:rPr>
                <w:b/>
                <w:bCs/>
                <w:color w:val="000000"/>
                <w:sz w:val="18"/>
                <w:szCs w:val="24"/>
              </w:rPr>
              <w:t>Котельная Мамонтовская ЦТП-2 Горка</w:t>
            </w:r>
          </w:p>
        </w:tc>
        <w:tc>
          <w:tcPr>
            <w:tcW w:w="1289" w:type="pct"/>
            <w:shd w:val="clear" w:color="auto" w:fill="auto"/>
            <w:noWrap/>
            <w:vAlign w:val="center"/>
            <w:hideMark/>
          </w:tcPr>
          <w:p w14:paraId="10836CDF" w14:textId="77777777" w:rsidR="00E57BF5" w:rsidRPr="00600B4E" w:rsidRDefault="00E57BF5" w:rsidP="00D724E2">
            <w:pPr>
              <w:spacing w:after="0" w:line="240" w:lineRule="auto"/>
              <w:ind w:firstLine="0"/>
              <w:jc w:val="center"/>
              <w:rPr>
                <w:color w:val="000000"/>
                <w:sz w:val="18"/>
                <w:szCs w:val="24"/>
              </w:rPr>
            </w:pPr>
          </w:p>
        </w:tc>
        <w:tc>
          <w:tcPr>
            <w:tcW w:w="1210" w:type="pct"/>
            <w:shd w:val="clear" w:color="auto" w:fill="auto"/>
            <w:noWrap/>
            <w:vAlign w:val="center"/>
            <w:hideMark/>
          </w:tcPr>
          <w:p w14:paraId="1CF45DF0" w14:textId="77777777" w:rsidR="00E57BF5" w:rsidRPr="00600B4E" w:rsidRDefault="00E57BF5" w:rsidP="00D724E2">
            <w:pPr>
              <w:spacing w:after="0" w:line="240" w:lineRule="auto"/>
              <w:ind w:firstLine="0"/>
              <w:jc w:val="center"/>
              <w:rPr>
                <w:b/>
                <w:bCs/>
                <w:color w:val="000000"/>
                <w:sz w:val="18"/>
                <w:szCs w:val="24"/>
              </w:rPr>
            </w:pPr>
            <w:r w:rsidRPr="00600B4E">
              <w:rPr>
                <w:b/>
                <w:bCs/>
                <w:color w:val="000000"/>
                <w:sz w:val="18"/>
                <w:szCs w:val="24"/>
              </w:rPr>
              <w:t>516</w:t>
            </w:r>
          </w:p>
        </w:tc>
      </w:tr>
      <w:tr w:rsidR="00E57BF5" w:rsidRPr="00600B4E" w14:paraId="5E5D8C6C" w14:textId="77777777" w:rsidTr="00600B4E">
        <w:trPr>
          <w:trHeight w:val="20"/>
          <w:jc w:val="center"/>
        </w:trPr>
        <w:tc>
          <w:tcPr>
            <w:tcW w:w="2501" w:type="pct"/>
            <w:shd w:val="clear" w:color="auto" w:fill="auto"/>
            <w:vAlign w:val="center"/>
          </w:tcPr>
          <w:p w14:paraId="3D67E8FD" w14:textId="77777777" w:rsidR="00E57BF5" w:rsidRPr="00600B4E" w:rsidRDefault="00E57BF5" w:rsidP="00D724E2">
            <w:pPr>
              <w:spacing w:after="0" w:line="240" w:lineRule="auto"/>
              <w:ind w:firstLine="0"/>
              <w:jc w:val="center"/>
              <w:rPr>
                <w:color w:val="000000"/>
                <w:sz w:val="18"/>
                <w:szCs w:val="24"/>
              </w:rPr>
            </w:pPr>
          </w:p>
        </w:tc>
        <w:tc>
          <w:tcPr>
            <w:tcW w:w="1289" w:type="pct"/>
            <w:shd w:val="clear" w:color="auto" w:fill="auto"/>
            <w:noWrap/>
            <w:vAlign w:val="center"/>
            <w:hideMark/>
          </w:tcPr>
          <w:p w14:paraId="5662115E" w14:textId="77777777" w:rsidR="00E57BF5" w:rsidRPr="00600B4E" w:rsidRDefault="00E57BF5" w:rsidP="00D724E2">
            <w:pPr>
              <w:spacing w:after="0" w:line="240" w:lineRule="auto"/>
              <w:ind w:firstLine="0"/>
              <w:jc w:val="center"/>
              <w:rPr>
                <w:color w:val="000000"/>
                <w:sz w:val="18"/>
                <w:szCs w:val="24"/>
              </w:rPr>
            </w:pPr>
            <w:r w:rsidRPr="00600B4E">
              <w:rPr>
                <w:color w:val="000000"/>
                <w:sz w:val="18"/>
                <w:szCs w:val="24"/>
              </w:rPr>
              <w:t>50</w:t>
            </w:r>
          </w:p>
        </w:tc>
        <w:tc>
          <w:tcPr>
            <w:tcW w:w="1210" w:type="pct"/>
            <w:shd w:val="clear" w:color="auto" w:fill="auto"/>
            <w:noWrap/>
            <w:vAlign w:val="center"/>
            <w:hideMark/>
          </w:tcPr>
          <w:p w14:paraId="0B412CBA" w14:textId="77777777" w:rsidR="00E57BF5" w:rsidRPr="00600B4E" w:rsidRDefault="00E57BF5" w:rsidP="00D724E2">
            <w:pPr>
              <w:spacing w:after="0" w:line="240" w:lineRule="auto"/>
              <w:ind w:firstLine="0"/>
              <w:jc w:val="center"/>
              <w:rPr>
                <w:color w:val="000000"/>
                <w:sz w:val="18"/>
                <w:szCs w:val="24"/>
              </w:rPr>
            </w:pPr>
            <w:r w:rsidRPr="00600B4E">
              <w:rPr>
                <w:color w:val="000000"/>
                <w:sz w:val="18"/>
                <w:szCs w:val="24"/>
              </w:rPr>
              <w:t>83,83</w:t>
            </w:r>
          </w:p>
        </w:tc>
      </w:tr>
      <w:tr w:rsidR="00E57BF5" w:rsidRPr="00600B4E" w14:paraId="6EC67994" w14:textId="77777777" w:rsidTr="00600B4E">
        <w:trPr>
          <w:trHeight w:val="20"/>
          <w:jc w:val="center"/>
        </w:trPr>
        <w:tc>
          <w:tcPr>
            <w:tcW w:w="2501" w:type="pct"/>
            <w:shd w:val="clear" w:color="auto" w:fill="auto"/>
            <w:vAlign w:val="center"/>
          </w:tcPr>
          <w:p w14:paraId="45E0F58F" w14:textId="77777777" w:rsidR="00E57BF5" w:rsidRPr="00600B4E" w:rsidRDefault="00E57BF5" w:rsidP="00D724E2">
            <w:pPr>
              <w:spacing w:after="0" w:line="240" w:lineRule="auto"/>
              <w:ind w:firstLine="0"/>
              <w:jc w:val="center"/>
              <w:rPr>
                <w:color w:val="000000"/>
                <w:sz w:val="18"/>
                <w:szCs w:val="24"/>
              </w:rPr>
            </w:pPr>
          </w:p>
        </w:tc>
        <w:tc>
          <w:tcPr>
            <w:tcW w:w="1289" w:type="pct"/>
            <w:shd w:val="clear" w:color="auto" w:fill="auto"/>
            <w:noWrap/>
            <w:vAlign w:val="center"/>
            <w:hideMark/>
          </w:tcPr>
          <w:p w14:paraId="62393F1F" w14:textId="77777777" w:rsidR="00E57BF5" w:rsidRPr="00600B4E" w:rsidRDefault="00E57BF5" w:rsidP="00D724E2">
            <w:pPr>
              <w:spacing w:after="0" w:line="240" w:lineRule="auto"/>
              <w:ind w:firstLine="0"/>
              <w:jc w:val="center"/>
              <w:rPr>
                <w:color w:val="000000"/>
                <w:sz w:val="18"/>
                <w:szCs w:val="24"/>
              </w:rPr>
            </w:pPr>
            <w:r w:rsidRPr="00600B4E">
              <w:rPr>
                <w:color w:val="000000"/>
                <w:sz w:val="18"/>
                <w:szCs w:val="24"/>
              </w:rPr>
              <w:t>82</w:t>
            </w:r>
          </w:p>
        </w:tc>
        <w:tc>
          <w:tcPr>
            <w:tcW w:w="1210" w:type="pct"/>
            <w:shd w:val="clear" w:color="auto" w:fill="auto"/>
            <w:noWrap/>
            <w:vAlign w:val="center"/>
            <w:hideMark/>
          </w:tcPr>
          <w:p w14:paraId="49376FBD" w14:textId="77777777" w:rsidR="00E57BF5" w:rsidRPr="00600B4E" w:rsidRDefault="00E57BF5" w:rsidP="00D724E2">
            <w:pPr>
              <w:spacing w:after="0" w:line="240" w:lineRule="auto"/>
              <w:ind w:firstLine="0"/>
              <w:jc w:val="center"/>
              <w:rPr>
                <w:color w:val="000000"/>
                <w:sz w:val="18"/>
                <w:szCs w:val="24"/>
              </w:rPr>
            </w:pPr>
            <w:r w:rsidRPr="00600B4E">
              <w:rPr>
                <w:color w:val="000000"/>
                <w:sz w:val="18"/>
                <w:szCs w:val="24"/>
              </w:rPr>
              <w:t>9,99</w:t>
            </w:r>
          </w:p>
        </w:tc>
      </w:tr>
      <w:tr w:rsidR="00E57BF5" w:rsidRPr="00600B4E" w14:paraId="0052DA18" w14:textId="77777777" w:rsidTr="00600B4E">
        <w:trPr>
          <w:trHeight w:val="20"/>
          <w:jc w:val="center"/>
        </w:trPr>
        <w:tc>
          <w:tcPr>
            <w:tcW w:w="2501" w:type="pct"/>
            <w:shd w:val="clear" w:color="auto" w:fill="auto"/>
            <w:vAlign w:val="center"/>
          </w:tcPr>
          <w:p w14:paraId="4F330D63" w14:textId="77777777" w:rsidR="00E57BF5" w:rsidRPr="00600B4E" w:rsidRDefault="00E57BF5" w:rsidP="00D724E2">
            <w:pPr>
              <w:spacing w:after="0" w:line="240" w:lineRule="auto"/>
              <w:ind w:firstLine="0"/>
              <w:jc w:val="center"/>
              <w:rPr>
                <w:color w:val="000000"/>
                <w:sz w:val="18"/>
                <w:szCs w:val="24"/>
              </w:rPr>
            </w:pPr>
          </w:p>
        </w:tc>
        <w:tc>
          <w:tcPr>
            <w:tcW w:w="1289" w:type="pct"/>
            <w:shd w:val="clear" w:color="auto" w:fill="auto"/>
            <w:noWrap/>
            <w:vAlign w:val="center"/>
            <w:hideMark/>
          </w:tcPr>
          <w:p w14:paraId="74957B15" w14:textId="77777777" w:rsidR="00E57BF5" w:rsidRPr="00600B4E" w:rsidRDefault="00E57BF5" w:rsidP="00D724E2">
            <w:pPr>
              <w:spacing w:after="0" w:line="240" w:lineRule="auto"/>
              <w:ind w:firstLine="0"/>
              <w:jc w:val="center"/>
              <w:rPr>
                <w:color w:val="000000"/>
                <w:sz w:val="18"/>
                <w:szCs w:val="24"/>
              </w:rPr>
            </w:pPr>
            <w:r w:rsidRPr="00600B4E">
              <w:rPr>
                <w:color w:val="000000"/>
                <w:sz w:val="18"/>
                <w:szCs w:val="24"/>
              </w:rPr>
              <w:t>125</w:t>
            </w:r>
          </w:p>
        </w:tc>
        <w:tc>
          <w:tcPr>
            <w:tcW w:w="1210" w:type="pct"/>
            <w:shd w:val="clear" w:color="auto" w:fill="auto"/>
            <w:noWrap/>
            <w:vAlign w:val="center"/>
            <w:hideMark/>
          </w:tcPr>
          <w:p w14:paraId="259FD8F4" w14:textId="77777777" w:rsidR="00E57BF5" w:rsidRPr="00600B4E" w:rsidRDefault="00E57BF5" w:rsidP="00D724E2">
            <w:pPr>
              <w:spacing w:after="0" w:line="240" w:lineRule="auto"/>
              <w:ind w:firstLine="0"/>
              <w:jc w:val="center"/>
              <w:rPr>
                <w:color w:val="000000"/>
                <w:sz w:val="18"/>
                <w:szCs w:val="24"/>
              </w:rPr>
            </w:pPr>
            <w:r w:rsidRPr="00600B4E">
              <w:rPr>
                <w:color w:val="000000"/>
                <w:sz w:val="18"/>
                <w:szCs w:val="24"/>
              </w:rPr>
              <w:t>33,39</w:t>
            </w:r>
          </w:p>
        </w:tc>
      </w:tr>
      <w:tr w:rsidR="00E57BF5" w:rsidRPr="00600B4E" w14:paraId="6DC7D603" w14:textId="77777777" w:rsidTr="00600B4E">
        <w:trPr>
          <w:trHeight w:val="20"/>
          <w:jc w:val="center"/>
        </w:trPr>
        <w:tc>
          <w:tcPr>
            <w:tcW w:w="2501" w:type="pct"/>
            <w:shd w:val="clear" w:color="auto" w:fill="auto"/>
            <w:vAlign w:val="center"/>
          </w:tcPr>
          <w:p w14:paraId="058568D8" w14:textId="77777777" w:rsidR="00E57BF5" w:rsidRPr="00600B4E" w:rsidRDefault="00E57BF5" w:rsidP="00D724E2">
            <w:pPr>
              <w:spacing w:after="0" w:line="240" w:lineRule="auto"/>
              <w:ind w:firstLine="0"/>
              <w:jc w:val="center"/>
              <w:rPr>
                <w:color w:val="000000"/>
                <w:sz w:val="18"/>
                <w:szCs w:val="24"/>
              </w:rPr>
            </w:pPr>
          </w:p>
        </w:tc>
        <w:tc>
          <w:tcPr>
            <w:tcW w:w="1289" w:type="pct"/>
            <w:shd w:val="clear" w:color="auto" w:fill="auto"/>
            <w:noWrap/>
            <w:vAlign w:val="center"/>
            <w:hideMark/>
          </w:tcPr>
          <w:p w14:paraId="6A13DAB1" w14:textId="77777777" w:rsidR="00E57BF5" w:rsidRPr="00600B4E" w:rsidRDefault="00E57BF5" w:rsidP="00D724E2">
            <w:pPr>
              <w:spacing w:after="0" w:line="240" w:lineRule="auto"/>
              <w:ind w:firstLine="0"/>
              <w:jc w:val="center"/>
              <w:rPr>
                <w:color w:val="000000"/>
                <w:sz w:val="18"/>
                <w:szCs w:val="24"/>
              </w:rPr>
            </w:pPr>
            <w:r w:rsidRPr="00600B4E">
              <w:rPr>
                <w:color w:val="000000"/>
                <w:sz w:val="18"/>
                <w:szCs w:val="24"/>
              </w:rPr>
              <w:t>150</w:t>
            </w:r>
          </w:p>
        </w:tc>
        <w:tc>
          <w:tcPr>
            <w:tcW w:w="1210" w:type="pct"/>
            <w:shd w:val="clear" w:color="auto" w:fill="auto"/>
            <w:noWrap/>
            <w:vAlign w:val="center"/>
            <w:hideMark/>
          </w:tcPr>
          <w:p w14:paraId="16B9B7AB" w14:textId="77777777" w:rsidR="00E57BF5" w:rsidRPr="00600B4E" w:rsidRDefault="00E57BF5" w:rsidP="00D724E2">
            <w:pPr>
              <w:spacing w:after="0" w:line="240" w:lineRule="auto"/>
              <w:ind w:firstLine="0"/>
              <w:jc w:val="center"/>
              <w:rPr>
                <w:color w:val="000000"/>
                <w:sz w:val="18"/>
                <w:szCs w:val="24"/>
              </w:rPr>
            </w:pPr>
            <w:r w:rsidRPr="00600B4E">
              <w:rPr>
                <w:color w:val="000000"/>
                <w:sz w:val="18"/>
                <w:szCs w:val="24"/>
              </w:rPr>
              <w:t>14,63</w:t>
            </w:r>
          </w:p>
        </w:tc>
      </w:tr>
      <w:tr w:rsidR="00E57BF5" w:rsidRPr="00600B4E" w14:paraId="1AAD3C08" w14:textId="77777777" w:rsidTr="00600B4E">
        <w:trPr>
          <w:trHeight w:val="20"/>
          <w:jc w:val="center"/>
        </w:trPr>
        <w:tc>
          <w:tcPr>
            <w:tcW w:w="2501" w:type="pct"/>
            <w:shd w:val="clear" w:color="auto" w:fill="auto"/>
            <w:vAlign w:val="center"/>
          </w:tcPr>
          <w:p w14:paraId="266A2874" w14:textId="77777777" w:rsidR="00E57BF5" w:rsidRPr="00600B4E" w:rsidRDefault="00E57BF5" w:rsidP="00D724E2">
            <w:pPr>
              <w:spacing w:after="0" w:line="240" w:lineRule="auto"/>
              <w:ind w:firstLine="0"/>
              <w:jc w:val="center"/>
              <w:rPr>
                <w:color w:val="000000"/>
                <w:sz w:val="18"/>
                <w:szCs w:val="24"/>
              </w:rPr>
            </w:pPr>
          </w:p>
        </w:tc>
        <w:tc>
          <w:tcPr>
            <w:tcW w:w="1289" w:type="pct"/>
            <w:shd w:val="clear" w:color="auto" w:fill="auto"/>
            <w:noWrap/>
            <w:vAlign w:val="center"/>
            <w:hideMark/>
          </w:tcPr>
          <w:p w14:paraId="519EAB41" w14:textId="77777777" w:rsidR="00E57BF5" w:rsidRPr="00600B4E" w:rsidRDefault="00E57BF5" w:rsidP="00D724E2">
            <w:pPr>
              <w:spacing w:after="0" w:line="240" w:lineRule="auto"/>
              <w:ind w:firstLine="0"/>
              <w:jc w:val="center"/>
              <w:rPr>
                <w:color w:val="000000"/>
                <w:sz w:val="18"/>
                <w:szCs w:val="24"/>
              </w:rPr>
            </w:pPr>
            <w:r w:rsidRPr="00600B4E">
              <w:rPr>
                <w:color w:val="000000"/>
                <w:sz w:val="18"/>
                <w:szCs w:val="24"/>
              </w:rPr>
              <w:t>207</w:t>
            </w:r>
          </w:p>
        </w:tc>
        <w:tc>
          <w:tcPr>
            <w:tcW w:w="1210" w:type="pct"/>
            <w:shd w:val="clear" w:color="auto" w:fill="auto"/>
            <w:noWrap/>
            <w:vAlign w:val="center"/>
            <w:hideMark/>
          </w:tcPr>
          <w:p w14:paraId="4F1CB088" w14:textId="77777777" w:rsidR="00E57BF5" w:rsidRPr="00600B4E" w:rsidRDefault="00E57BF5" w:rsidP="00D724E2">
            <w:pPr>
              <w:spacing w:after="0" w:line="240" w:lineRule="auto"/>
              <w:ind w:firstLine="0"/>
              <w:jc w:val="center"/>
              <w:rPr>
                <w:color w:val="000000"/>
                <w:sz w:val="18"/>
                <w:szCs w:val="24"/>
              </w:rPr>
            </w:pPr>
            <w:r w:rsidRPr="00600B4E">
              <w:rPr>
                <w:color w:val="000000"/>
                <w:sz w:val="18"/>
                <w:szCs w:val="24"/>
              </w:rPr>
              <w:t>373,72</w:t>
            </w:r>
          </w:p>
        </w:tc>
      </w:tr>
      <w:tr w:rsidR="00E57BF5" w:rsidRPr="00600B4E" w14:paraId="50377FCA" w14:textId="77777777" w:rsidTr="00600B4E">
        <w:trPr>
          <w:trHeight w:val="20"/>
          <w:jc w:val="center"/>
        </w:trPr>
        <w:tc>
          <w:tcPr>
            <w:tcW w:w="2501" w:type="pct"/>
            <w:shd w:val="clear" w:color="auto" w:fill="auto"/>
            <w:vAlign w:val="center"/>
            <w:hideMark/>
          </w:tcPr>
          <w:p w14:paraId="02E4C498" w14:textId="77777777" w:rsidR="00E57BF5" w:rsidRPr="00600B4E" w:rsidRDefault="00E57BF5" w:rsidP="00D724E2">
            <w:pPr>
              <w:spacing w:after="0" w:line="240" w:lineRule="auto"/>
              <w:ind w:firstLine="0"/>
              <w:jc w:val="center"/>
              <w:rPr>
                <w:b/>
                <w:bCs/>
                <w:color w:val="000000"/>
                <w:sz w:val="18"/>
                <w:szCs w:val="24"/>
              </w:rPr>
            </w:pPr>
            <w:r w:rsidRPr="00600B4E">
              <w:rPr>
                <w:b/>
                <w:bCs/>
                <w:color w:val="000000"/>
                <w:sz w:val="18"/>
                <w:szCs w:val="24"/>
              </w:rPr>
              <w:t>Новая БМК мкр. 2а</w:t>
            </w:r>
          </w:p>
        </w:tc>
        <w:tc>
          <w:tcPr>
            <w:tcW w:w="1289" w:type="pct"/>
            <w:shd w:val="clear" w:color="auto" w:fill="auto"/>
            <w:noWrap/>
            <w:vAlign w:val="center"/>
            <w:hideMark/>
          </w:tcPr>
          <w:p w14:paraId="1D56ABDA" w14:textId="77777777" w:rsidR="00E57BF5" w:rsidRPr="00600B4E" w:rsidRDefault="00E57BF5" w:rsidP="00D724E2">
            <w:pPr>
              <w:spacing w:after="0" w:line="240" w:lineRule="auto"/>
              <w:ind w:firstLine="0"/>
              <w:jc w:val="center"/>
              <w:rPr>
                <w:color w:val="000000"/>
                <w:sz w:val="18"/>
                <w:szCs w:val="24"/>
              </w:rPr>
            </w:pPr>
          </w:p>
        </w:tc>
        <w:tc>
          <w:tcPr>
            <w:tcW w:w="1210" w:type="pct"/>
            <w:shd w:val="clear" w:color="auto" w:fill="auto"/>
            <w:noWrap/>
            <w:vAlign w:val="center"/>
            <w:hideMark/>
          </w:tcPr>
          <w:p w14:paraId="210B7941" w14:textId="77777777" w:rsidR="00E57BF5" w:rsidRPr="00600B4E" w:rsidRDefault="00E57BF5" w:rsidP="00D724E2">
            <w:pPr>
              <w:spacing w:after="0" w:line="240" w:lineRule="auto"/>
              <w:ind w:firstLine="0"/>
              <w:jc w:val="center"/>
              <w:rPr>
                <w:b/>
                <w:bCs/>
                <w:color w:val="000000"/>
                <w:sz w:val="18"/>
                <w:szCs w:val="24"/>
              </w:rPr>
            </w:pPr>
            <w:r w:rsidRPr="00600B4E">
              <w:rPr>
                <w:b/>
                <w:bCs/>
                <w:color w:val="000000"/>
                <w:sz w:val="18"/>
                <w:szCs w:val="24"/>
              </w:rPr>
              <w:t>5155</w:t>
            </w:r>
          </w:p>
        </w:tc>
      </w:tr>
      <w:tr w:rsidR="00E57BF5" w:rsidRPr="00600B4E" w14:paraId="3F82780B" w14:textId="77777777" w:rsidTr="00600B4E">
        <w:trPr>
          <w:trHeight w:val="20"/>
          <w:jc w:val="center"/>
        </w:trPr>
        <w:tc>
          <w:tcPr>
            <w:tcW w:w="2501" w:type="pct"/>
            <w:shd w:val="clear" w:color="auto" w:fill="auto"/>
            <w:vAlign w:val="center"/>
          </w:tcPr>
          <w:p w14:paraId="7C2E45AA" w14:textId="77777777" w:rsidR="00E57BF5" w:rsidRPr="00600B4E" w:rsidRDefault="00E57BF5" w:rsidP="00D724E2">
            <w:pPr>
              <w:spacing w:after="0" w:line="240" w:lineRule="auto"/>
              <w:ind w:firstLine="0"/>
              <w:jc w:val="center"/>
              <w:rPr>
                <w:color w:val="000000"/>
                <w:sz w:val="18"/>
                <w:szCs w:val="24"/>
              </w:rPr>
            </w:pPr>
          </w:p>
        </w:tc>
        <w:tc>
          <w:tcPr>
            <w:tcW w:w="1289" w:type="pct"/>
            <w:shd w:val="clear" w:color="auto" w:fill="auto"/>
            <w:noWrap/>
            <w:vAlign w:val="center"/>
            <w:hideMark/>
          </w:tcPr>
          <w:p w14:paraId="1633906F" w14:textId="77777777" w:rsidR="00E57BF5" w:rsidRPr="00600B4E" w:rsidRDefault="00E57BF5" w:rsidP="00D724E2">
            <w:pPr>
              <w:spacing w:after="0" w:line="240" w:lineRule="auto"/>
              <w:ind w:firstLine="0"/>
              <w:jc w:val="center"/>
              <w:rPr>
                <w:color w:val="000000"/>
                <w:sz w:val="18"/>
                <w:szCs w:val="24"/>
              </w:rPr>
            </w:pPr>
            <w:r w:rsidRPr="00600B4E">
              <w:rPr>
                <w:color w:val="000000"/>
                <w:sz w:val="18"/>
                <w:szCs w:val="24"/>
              </w:rPr>
              <w:t>27</w:t>
            </w:r>
          </w:p>
        </w:tc>
        <w:tc>
          <w:tcPr>
            <w:tcW w:w="1210" w:type="pct"/>
            <w:shd w:val="clear" w:color="auto" w:fill="auto"/>
            <w:noWrap/>
            <w:vAlign w:val="center"/>
            <w:hideMark/>
          </w:tcPr>
          <w:p w14:paraId="5338A799" w14:textId="77777777" w:rsidR="00E57BF5" w:rsidRPr="00600B4E" w:rsidRDefault="00E57BF5" w:rsidP="00D724E2">
            <w:pPr>
              <w:spacing w:after="0" w:line="240" w:lineRule="auto"/>
              <w:ind w:firstLine="0"/>
              <w:jc w:val="center"/>
              <w:rPr>
                <w:color w:val="000000"/>
                <w:sz w:val="18"/>
                <w:szCs w:val="24"/>
              </w:rPr>
            </w:pPr>
            <w:r w:rsidRPr="00600B4E">
              <w:rPr>
                <w:color w:val="000000"/>
                <w:sz w:val="18"/>
                <w:szCs w:val="24"/>
              </w:rPr>
              <w:t>1386,31</w:t>
            </w:r>
          </w:p>
        </w:tc>
      </w:tr>
      <w:tr w:rsidR="00E57BF5" w:rsidRPr="00600B4E" w14:paraId="0A7C458C" w14:textId="77777777" w:rsidTr="00600B4E">
        <w:trPr>
          <w:trHeight w:val="20"/>
          <w:jc w:val="center"/>
        </w:trPr>
        <w:tc>
          <w:tcPr>
            <w:tcW w:w="2501" w:type="pct"/>
            <w:shd w:val="clear" w:color="auto" w:fill="auto"/>
            <w:vAlign w:val="center"/>
          </w:tcPr>
          <w:p w14:paraId="0B440136" w14:textId="77777777" w:rsidR="00E57BF5" w:rsidRPr="00600B4E" w:rsidRDefault="00E57BF5" w:rsidP="00D724E2">
            <w:pPr>
              <w:spacing w:after="0" w:line="240" w:lineRule="auto"/>
              <w:ind w:firstLine="0"/>
              <w:jc w:val="center"/>
              <w:rPr>
                <w:color w:val="000000"/>
                <w:sz w:val="18"/>
                <w:szCs w:val="24"/>
              </w:rPr>
            </w:pPr>
          </w:p>
        </w:tc>
        <w:tc>
          <w:tcPr>
            <w:tcW w:w="1289" w:type="pct"/>
            <w:shd w:val="clear" w:color="auto" w:fill="auto"/>
            <w:noWrap/>
            <w:vAlign w:val="center"/>
            <w:hideMark/>
          </w:tcPr>
          <w:p w14:paraId="4AEF2578" w14:textId="77777777" w:rsidR="00E57BF5" w:rsidRPr="00600B4E" w:rsidRDefault="00E57BF5" w:rsidP="00D724E2">
            <w:pPr>
              <w:spacing w:after="0" w:line="240" w:lineRule="auto"/>
              <w:ind w:firstLine="0"/>
              <w:jc w:val="center"/>
              <w:rPr>
                <w:color w:val="000000"/>
                <w:sz w:val="18"/>
                <w:szCs w:val="24"/>
              </w:rPr>
            </w:pPr>
            <w:r w:rsidRPr="00600B4E">
              <w:rPr>
                <w:color w:val="000000"/>
                <w:sz w:val="18"/>
                <w:szCs w:val="24"/>
              </w:rPr>
              <w:t>50</w:t>
            </w:r>
          </w:p>
        </w:tc>
        <w:tc>
          <w:tcPr>
            <w:tcW w:w="1210" w:type="pct"/>
            <w:shd w:val="clear" w:color="auto" w:fill="auto"/>
            <w:noWrap/>
            <w:vAlign w:val="center"/>
            <w:hideMark/>
          </w:tcPr>
          <w:p w14:paraId="537D56EB" w14:textId="77777777" w:rsidR="00E57BF5" w:rsidRPr="00600B4E" w:rsidRDefault="00E57BF5" w:rsidP="00D724E2">
            <w:pPr>
              <w:spacing w:after="0" w:line="240" w:lineRule="auto"/>
              <w:ind w:firstLine="0"/>
              <w:jc w:val="center"/>
              <w:rPr>
                <w:color w:val="000000"/>
                <w:sz w:val="18"/>
                <w:szCs w:val="24"/>
              </w:rPr>
            </w:pPr>
            <w:r w:rsidRPr="00600B4E">
              <w:rPr>
                <w:color w:val="000000"/>
                <w:sz w:val="18"/>
                <w:szCs w:val="24"/>
              </w:rPr>
              <w:t>254,01</w:t>
            </w:r>
          </w:p>
        </w:tc>
      </w:tr>
      <w:tr w:rsidR="00E57BF5" w:rsidRPr="00600B4E" w14:paraId="6E632D41" w14:textId="77777777" w:rsidTr="00600B4E">
        <w:trPr>
          <w:trHeight w:val="20"/>
          <w:jc w:val="center"/>
        </w:trPr>
        <w:tc>
          <w:tcPr>
            <w:tcW w:w="2501" w:type="pct"/>
            <w:shd w:val="clear" w:color="auto" w:fill="auto"/>
            <w:vAlign w:val="center"/>
          </w:tcPr>
          <w:p w14:paraId="5C84CCF8" w14:textId="77777777" w:rsidR="00E57BF5" w:rsidRPr="00600B4E" w:rsidRDefault="00E57BF5" w:rsidP="00D724E2">
            <w:pPr>
              <w:spacing w:after="0" w:line="240" w:lineRule="auto"/>
              <w:ind w:firstLine="0"/>
              <w:jc w:val="center"/>
              <w:rPr>
                <w:color w:val="000000"/>
                <w:sz w:val="18"/>
                <w:szCs w:val="24"/>
              </w:rPr>
            </w:pPr>
          </w:p>
        </w:tc>
        <w:tc>
          <w:tcPr>
            <w:tcW w:w="1289" w:type="pct"/>
            <w:shd w:val="clear" w:color="auto" w:fill="auto"/>
            <w:noWrap/>
            <w:vAlign w:val="center"/>
            <w:hideMark/>
          </w:tcPr>
          <w:p w14:paraId="6DB84060" w14:textId="77777777" w:rsidR="00E57BF5" w:rsidRPr="00600B4E" w:rsidRDefault="00E57BF5" w:rsidP="00D724E2">
            <w:pPr>
              <w:spacing w:after="0" w:line="240" w:lineRule="auto"/>
              <w:ind w:firstLine="0"/>
              <w:jc w:val="center"/>
              <w:rPr>
                <w:color w:val="000000"/>
                <w:sz w:val="18"/>
                <w:szCs w:val="24"/>
              </w:rPr>
            </w:pPr>
            <w:r w:rsidRPr="00600B4E">
              <w:rPr>
                <w:color w:val="000000"/>
                <w:sz w:val="18"/>
                <w:szCs w:val="24"/>
              </w:rPr>
              <w:t>69</w:t>
            </w:r>
          </w:p>
        </w:tc>
        <w:tc>
          <w:tcPr>
            <w:tcW w:w="1210" w:type="pct"/>
            <w:shd w:val="clear" w:color="auto" w:fill="auto"/>
            <w:noWrap/>
            <w:vAlign w:val="center"/>
            <w:hideMark/>
          </w:tcPr>
          <w:p w14:paraId="508A8D7F" w14:textId="77777777" w:rsidR="00E57BF5" w:rsidRPr="00600B4E" w:rsidRDefault="00E57BF5" w:rsidP="00D724E2">
            <w:pPr>
              <w:spacing w:after="0" w:line="240" w:lineRule="auto"/>
              <w:ind w:firstLine="0"/>
              <w:jc w:val="center"/>
              <w:rPr>
                <w:color w:val="000000"/>
                <w:sz w:val="18"/>
                <w:szCs w:val="24"/>
              </w:rPr>
            </w:pPr>
            <w:r w:rsidRPr="00600B4E">
              <w:rPr>
                <w:color w:val="000000"/>
                <w:sz w:val="18"/>
                <w:szCs w:val="24"/>
              </w:rPr>
              <w:t>1536,31</w:t>
            </w:r>
          </w:p>
        </w:tc>
      </w:tr>
      <w:tr w:rsidR="00E57BF5" w:rsidRPr="00600B4E" w14:paraId="1934E47D" w14:textId="77777777" w:rsidTr="00600B4E">
        <w:trPr>
          <w:trHeight w:val="20"/>
          <w:jc w:val="center"/>
        </w:trPr>
        <w:tc>
          <w:tcPr>
            <w:tcW w:w="2501" w:type="pct"/>
            <w:shd w:val="clear" w:color="auto" w:fill="auto"/>
            <w:vAlign w:val="center"/>
          </w:tcPr>
          <w:p w14:paraId="6DCC1AEF" w14:textId="77777777" w:rsidR="00E57BF5" w:rsidRPr="00600B4E" w:rsidRDefault="00E57BF5" w:rsidP="00D724E2">
            <w:pPr>
              <w:spacing w:after="0" w:line="240" w:lineRule="auto"/>
              <w:ind w:firstLine="0"/>
              <w:jc w:val="center"/>
              <w:rPr>
                <w:color w:val="000000"/>
                <w:sz w:val="18"/>
                <w:szCs w:val="24"/>
              </w:rPr>
            </w:pPr>
          </w:p>
        </w:tc>
        <w:tc>
          <w:tcPr>
            <w:tcW w:w="1289" w:type="pct"/>
            <w:shd w:val="clear" w:color="auto" w:fill="auto"/>
            <w:noWrap/>
            <w:vAlign w:val="center"/>
            <w:hideMark/>
          </w:tcPr>
          <w:p w14:paraId="4A323AA2" w14:textId="77777777" w:rsidR="00E57BF5" w:rsidRPr="00600B4E" w:rsidRDefault="00E57BF5" w:rsidP="00D724E2">
            <w:pPr>
              <w:spacing w:after="0" w:line="240" w:lineRule="auto"/>
              <w:ind w:firstLine="0"/>
              <w:jc w:val="center"/>
              <w:rPr>
                <w:color w:val="000000"/>
                <w:sz w:val="18"/>
                <w:szCs w:val="24"/>
              </w:rPr>
            </w:pPr>
            <w:r w:rsidRPr="00600B4E">
              <w:rPr>
                <w:color w:val="000000"/>
                <w:sz w:val="18"/>
                <w:szCs w:val="24"/>
              </w:rPr>
              <w:t>82</w:t>
            </w:r>
          </w:p>
        </w:tc>
        <w:tc>
          <w:tcPr>
            <w:tcW w:w="1210" w:type="pct"/>
            <w:shd w:val="clear" w:color="auto" w:fill="auto"/>
            <w:noWrap/>
            <w:vAlign w:val="center"/>
            <w:hideMark/>
          </w:tcPr>
          <w:p w14:paraId="040043C7" w14:textId="77777777" w:rsidR="00E57BF5" w:rsidRPr="00600B4E" w:rsidRDefault="00E57BF5" w:rsidP="00D724E2">
            <w:pPr>
              <w:spacing w:after="0" w:line="240" w:lineRule="auto"/>
              <w:ind w:firstLine="0"/>
              <w:jc w:val="center"/>
              <w:rPr>
                <w:color w:val="000000"/>
                <w:sz w:val="18"/>
                <w:szCs w:val="24"/>
              </w:rPr>
            </w:pPr>
            <w:r w:rsidRPr="00600B4E">
              <w:rPr>
                <w:color w:val="000000"/>
                <w:sz w:val="18"/>
                <w:szCs w:val="24"/>
              </w:rPr>
              <w:t>558,35</w:t>
            </w:r>
          </w:p>
        </w:tc>
      </w:tr>
      <w:tr w:rsidR="00E57BF5" w:rsidRPr="00600B4E" w14:paraId="1726758A" w14:textId="77777777" w:rsidTr="00600B4E">
        <w:trPr>
          <w:trHeight w:val="20"/>
          <w:jc w:val="center"/>
        </w:trPr>
        <w:tc>
          <w:tcPr>
            <w:tcW w:w="2501" w:type="pct"/>
            <w:shd w:val="clear" w:color="auto" w:fill="auto"/>
            <w:vAlign w:val="center"/>
          </w:tcPr>
          <w:p w14:paraId="1D2E55EC" w14:textId="77777777" w:rsidR="00E57BF5" w:rsidRPr="00600B4E" w:rsidRDefault="00E57BF5" w:rsidP="00D724E2">
            <w:pPr>
              <w:spacing w:after="0" w:line="240" w:lineRule="auto"/>
              <w:ind w:firstLine="0"/>
              <w:jc w:val="center"/>
              <w:rPr>
                <w:color w:val="000000"/>
                <w:sz w:val="18"/>
                <w:szCs w:val="24"/>
              </w:rPr>
            </w:pPr>
          </w:p>
        </w:tc>
        <w:tc>
          <w:tcPr>
            <w:tcW w:w="1289" w:type="pct"/>
            <w:shd w:val="clear" w:color="auto" w:fill="auto"/>
            <w:noWrap/>
            <w:vAlign w:val="center"/>
            <w:hideMark/>
          </w:tcPr>
          <w:p w14:paraId="15A2EF4A" w14:textId="77777777" w:rsidR="00E57BF5" w:rsidRPr="00600B4E" w:rsidRDefault="00E57BF5" w:rsidP="00D724E2">
            <w:pPr>
              <w:spacing w:after="0" w:line="240" w:lineRule="auto"/>
              <w:ind w:firstLine="0"/>
              <w:jc w:val="center"/>
              <w:rPr>
                <w:color w:val="000000"/>
                <w:sz w:val="18"/>
                <w:szCs w:val="24"/>
              </w:rPr>
            </w:pPr>
            <w:r w:rsidRPr="00600B4E">
              <w:rPr>
                <w:color w:val="000000"/>
                <w:sz w:val="18"/>
                <w:szCs w:val="24"/>
              </w:rPr>
              <w:t>100</w:t>
            </w:r>
          </w:p>
        </w:tc>
        <w:tc>
          <w:tcPr>
            <w:tcW w:w="1210" w:type="pct"/>
            <w:shd w:val="clear" w:color="auto" w:fill="auto"/>
            <w:noWrap/>
            <w:vAlign w:val="center"/>
            <w:hideMark/>
          </w:tcPr>
          <w:p w14:paraId="26C2B856" w14:textId="77777777" w:rsidR="00E57BF5" w:rsidRPr="00600B4E" w:rsidRDefault="00E57BF5" w:rsidP="00D724E2">
            <w:pPr>
              <w:spacing w:after="0" w:line="240" w:lineRule="auto"/>
              <w:ind w:firstLine="0"/>
              <w:jc w:val="center"/>
              <w:rPr>
                <w:color w:val="000000"/>
                <w:sz w:val="18"/>
                <w:szCs w:val="24"/>
              </w:rPr>
            </w:pPr>
            <w:r w:rsidRPr="00600B4E">
              <w:rPr>
                <w:color w:val="000000"/>
                <w:sz w:val="18"/>
                <w:szCs w:val="24"/>
              </w:rPr>
              <w:t>716,52</w:t>
            </w:r>
          </w:p>
        </w:tc>
      </w:tr>
      <w:tr w:rsidR="00E57BF5" w:rsidRPr="00600B4E" w14:paraId="4B6D497F" w14:textId="77777777" w:rsidTr="00600B4E">
        <w:trPr>
          <w:trHeight w:val="20"/>
          <w:jc w:val="center"/>
        </w:trPr>
        <w:tc>
          <w:tcPr>
            <w:tcW w:w="2501" w:type="pct"/>
            <w:shd w:val="clear" w:color="auto" w:fill="auto"/>
            <w:vAlign w:val="center"/>
          </w:tcPr>
          <w:p w14:paraId="3977EEBF" w14:textId="77777777" w:rsidR="00E57BF5" w:rsidRPr="00600B4E" w:rsidRDefault="00E57BF5" w:rsidP="00D724E2">
            <w:pPr>
              <w:spacing w:after="0" w:line="240" w:lineRule="auto"/>
              <w:ind w:firstLine="0"/>
              <w:jc w:val="center"/>
              <w:rPr>
                <w:color w:val="000000"/>
                <w:sz w:val="18"/>
                <w:szCs w:val="24"/>
              </w:rPr>
            </w:pPr>
          </w:p>
        </w:tc>
        <w:tc>
          <w:tcPr>
            <w:tcW w:w="1289" w:type="pct"/>
            <w:shd w:val="clear" w:color="auto" w:fill="auto"/>
            <w:noWrap/>
            <w:vAlign w:val="center"/>
            <w:hideMark/>
          </w:tcPr>
          <w:p w14:paraId="490EF765" w14:textId="77777777" w:rsidR="00E57BF5" w:rsidRPr="00600B4E" w:rsidRDefault="00E57BF5" w:rsidP="00D724E2">
            <w:pPr>
              <w:spacing w:after="0" w:line="240" w:lineRule="auto"/>
              <w:ind w:firstLine="0"/>
              <w:jc w:val="center"/>
              <w:rPr>
                <w:color w:val="000000"/>
                <w:sz w:val="18"/>
                <w:szCs w:val="24"/>
              </w:rPr>
            </w:pPr>
            <w:r w:rsidRPr="00600B4E">
              <w:rPr>
                <w:color w:val="000000"/>
                <w:sz w:val="18"/>
                <w:szCs w:val="24"/>
              </w:rPr>
              <w:t>150</w:t>
            </w:r>
          </w:p>
        </w:tc>
        <w:tc>
          <w:tcPr>
            <w:tcW w:w="1210" w:type="pct"/>
            <w:shd w:val="clear" w:color="auto" w:fill="auto"/>
            <w:noWrap/>
            <w:vAlign w:val="center"/>
            <w:hideMark/>
          </w:tcPr>
          <w:p w14:paraId="5E35A7A5" w14:textId="77777777" w:rsidR="00E57BF5" w:rsidRPr="00600B4E" w:rsidRDefault="00E57BF5" w:rsidP="00D724E2">
            <w:pPr>
              <w:spacing w:after="0" w:line="240" w:lineRule="auto"/>
              <w:ind w:firstLine="0"/>
              <w:jc w:val="center"/>
              <w:rPr>
                <w:color w:val="000000"/>
                <w:sz w:val="18"/>
                <w:szCs w:val="24"/>
              </w:rPr>
            </w:pPr>
            <w:r w:rsidRPr="00600B4E">
              <w:rPr>
                <w:color w:val="000000"/>
                <w:sz w:val="18"/>
                <w:szCs w:val="24"/>
              </w:rPr>
              <w:t>425,86</w:t>
            </w:r>
          </w:p>
        </w:tc>
      </w:tr>
      <w:tr w:rsidR="00E57BF5" w:rsidRPr="00600B4E" w14:paraId="599F55BF" w14:textId="77777777" w:rsidTr="00600B4E">
        <w:trPr>
          <w:trHeight w:val="20"/>
          <w:jc w:val="center"/>
        </w:trPr>
        <w:tc>
          <w:tcPr>
            <w:tcW w:w="2501" w:type="pct"/>
            <w:shd w:val="clear" w:color="auto" w:fill="auto"/>
            <w:vAlign w:val="center"/>
          </w:tcPr>
          <w:p w14:paraId="3AA95DD6" w14:textId="77777777" w:rsidR="00E57BF5" w:rsidRPr="00600B4E" w:rsidRDefault="00E57BF5" w:rsidP="00D724E2">
            <w:pPr>
              <w:spacing w:after="0" w:line="240" w:lineRule="auto"/>
              <w:ind w:firstLine="0"/>
              <w:jc w:val="center"/>
              <w:rPr>
                <w:color w:val="000000"/>
                <w:sz w:val="18"/>
                <w:szCs w:val="24"/>
              </w:rPr>
            </w:pPr>
          </w:p>
        </w:tc>
        <w:tc>
          <w:tcPr>
            <w:tcW w:w="1289" w:type="pct"/>
            <w:shd w:val="clear" w:color="auto" w:fill="auto"/>
            <w:noWrap/>
            <w:vAlign w:val="center"/>
            <w:hideMark/>
          </w:tcPr>
          <w:p w14:paraId="0E81A646" w14:textId="77777777" w:rsidR="00E57BF5" w:rsidRPr="00600B4E" w:rsidRDefault="00E57BF5" w:rsidP="00D724E2">
            <w:pPr>
              <w:spacing w:after="0" w:line="240" w:lineRule="auto"/>
              <w:ind w:firstLine="0"/>
              <w:jc w:val="center"/>
              <w:rPr>
                <w:color w:val="000000"/>
                <w:sz w:val="18"/>
                <w:szCs w:val="24"/>
              </w:rPr>
            </w:pPr>
            <w:r w:rsidRPr="00600B4E">
              <w:rPr>
                <w:color w:val="000000"/>
                <w:sz w:val="18"/>
                <w:szCs w:val="24"/>
              </w:rPr>
              <w:t>207</w:t>
            </w:r>
          </w:p>
        </w:tc>
        <w:tc>
          <w:tcPr>
            <w:tcW w:w="1210" w:type="pct"/>
            <w:shd w:val="clear" w:color="auto" w:fill="auto"/>
            <w:noWrap/>
            <w:vAlign w:val="center"/>
            <w:hideMark/>
          </w:tcPr>
          <w:p w14:paraId="1ED48281" w14:textId="77777777" w:rsidR="00E57BF5" w:rsidRPr="00600B4E" w:rsidRDefault="00E57BF5" w:rsidP="00D724E2">
            <w:pPr>
              <w:spacing w:after="0" w:line="240" w:lineRule="auto"/>
              <w:ind w:firstLine="0"/>
              <w:jc w:val="center"/>
              <w:rPr>
                <w:color w:val="000000"/>
                <w:sz w:val="18"/>
                <w:szCs w:val="24"/>
              </w:rPr>
            </w:pPr>
            <w:r w:rsidRPr="00600B4E">
              <w:rPr>
                <w:color w:val="000000"/>
                <w:sz w:val="18"/>
                <w:szCs w:val="24"/>
              </w:rPr>
              <w:t>277,57</w:t>
            </w:r>
          </w:p>
        </w:tc>
      </w:tr>
      <w:tr w:rsidR="00E57BF5" w:rsidRPr="00600B4E" w14:paraId="32245D4C" w14:textId="77777777" w:rsidTr="00600B4E">
        <w:trPr>
          <w:trHeight w:val="20"/>
          <w:jc w:val="center"/>
        </w:trPr>
        <w:tc>
          <w:tcPr>
            <w:tcW w:w="2501" w:type="pct"/>
            <w:shd w:val="clear" w:color="auto" w:fill="auto"/>
            <w:vAlign w:val="center"/>
            <w:hideMark/>
          </w:tcPr>
          <w:p w14:paraId="50A953C8" w14:textId="77777777" w:rsidR="00E57BF5" w:rsidRPr="00600B4E" w:rsidRDefault="00E57BF5" w:rsidP="00D724E2">
            <w:pPr>
              <w:spacing w:after="0" w:line="240" w:lineRule="auto"/>
              <w:ind w:firstLine="0"/>
              <w:jc w:val="center"/>
              <w:rPr>
                <w:b/>
                <w:bCs/>
                <w:color w:val="000000"/>
                <w:sz w:val="18"/>
                <w:szCs w:val="24"/>
              </w:rPr>
            </w:pPr>
            <w:r w:rsidRPr="00600B4E">
              <w:rPr>
                <w:b/>
                <w:bCs/>
                <w:color w:val="000000"/>
                <w:sz w:val="18"/>
                <w:szCs w:val="24"/>
              </w:rPr>
              <w:t>Новая БМК мкр. 2а (ГВС)</w:t>
            </w:r>
          </w:p>
        </w:tc>
        <w:tc>
          <w:tcPr>
            <w:tcW w:w="1289" w:type="pct"/>
            <w:shd w:val="clear" w:color="auto" w:fill="auto"/>
            <w:noWrap/>
            <w:vAlign w:val="center"/>
            <w:hideMark/>
          </w:tcPr>
          <w:p w14:paraId="0AFFFFDE" w14:textId="77777777" w:rsidR="00E57BF5" w:rsidRPr="00600B4E" w:rsidRDefault="00E57BF5" w:rsidP="00D724E2">
            <w:pPr>
              <w:spacing w:after="0" w:line="240" w:lineRule="auto"/>
              <w:ind w:firstLine="0"/>
              <w:jc w:val="center"/>
              <w:rPr>
                <w:color w:val="000000"/>
                <w:sz w:val="18"/>
                <w:szCs w:val="24"/>
              </w:rPr>
            </w:pPr>
          </w:p>
        </w:tc>
        <w:tc>
          <w:tcPr>
            <w:tcW w:w="1210" w:type="pct"/>
            <w:shd w:val="clear" w:color="auto" w:fill="auto"/>
            <w:noWrap/>
            <w:vAlign w:val="center"/>
            <w:hideMark/>
          </w:tcPr>
          <w:p w14:paraId="1A07A3D2" w14:textId="77777777" w:rsidR="00E57BF5" w:rsidRPr="00600B4E" w:rsidRDefault="00E57BF5" w:rsidP="00D724E2">
            <w:pPr>
              <w:spacing w:after="0" w:line="240" w:lineRule="auto"/>
              <w:ind w:firstLine="0"/>
              <w:jc w:val="center"/>
              <w:rPr>
                <w:b/>
                <w:bCs/>
                <w:color w:val="000000"/>
                <w:sz w:val="18"/>
                <w:szCs w:val="24"/>
              </w:rPr>
            </w:pPr>
            <w:r w:rsidRPr="00600B4E">
              <w:rPr>
                <w:b/>
                <w:bCs/>
                <w:color w:val="000000"/>
                <w:sz w:val="18"/>
                <w:szCs w:val="24"/>
              </w:rPr>
              <w:t>4697</w:t>
            </w:r>
          </w:p>
        </w:tc>
      </w:tr>
      <w:tr w:rsidR="00E57BF5" w:rsidRPr="00600B4E" w14:paraId="6A6862C6" w14:textId="77777777" w:rsidTr="00600B4E">
        <w:trPr>
          <w:trHeight w:val="20"/>
          <w:jc w:val="center"/>
        </w:trPr>
        <w:tc>
          <w:tcPr>
            <w:tcW w:w="2501" w:type="pct"/>
            <w:shd w:val="clear" w:color="auto" w:fill="auto"/>
            <w:vAlign w:val="center"/>
          </w:tcPr>
          <w:p w14:paraId="381BF451" w14:textId="77777777" w:rsidR="00E57BF5" w:rsidRPr="00600B4E" w:rsidRDefault="00E57BF5" w:rsidP="00D724E2">
            <w:pPr>
              <w:spacing w:after="0" w:line="240" w:lineRule="auto"/>
              <w:ind w:firstLine="0"/>
              <w:jc w:val="center"/>
              <w:rPr>
                <w:color w:val="000000"/>
                <w:sz w:val="18"/>
                <w:szCs w:val="24"/>
              </w:rPr>
            </w:pPr>
          </w:p>
        </w:tc>
        <w:tc>
          <w:tcPr>
            <w:tcW w:w="1289" w:type="pct"/>
            <w:shd w:val="clear" w:color="auto" w:fill="auto"/>
            <w:noWrap/>
            <w:vAlign w:val="center"/>
            <w:hideMark/>
          </w:tcPr>
          <w:p w14:paraId="23789AC0" w14:textId="77777777" w:rsidR="00E57BF5" w:rsidRPr="00600B4E" w:rsidRDefault="00E57BF5" w:rsidP="00D724E2">
            <w:pPr>
              <w:spacing w:after="0" w:line="240" w:lineRule="auto"/>
              <w:ind w:firstLine="0"/>
              <w:jc w:val="center"/>
              <w:rPr>
                <w:color w:val="000000"/>
                <w:sz w:val="18"/>
                <w:szCs w:val="24"/>
              </w:rPr>
            </w:pPr>
            <w:r w:rsidRPr="00600B4E">
              <w:rPr>
                <w:color w:val="000000"/>
                <w:sz w:val="18"/>
                <w:szCs w:val="24"/>
              </w:rPr>
              <w:t>50</w:t>
            </w:r>
          </w:p>
        </w:tc>
        <w:tc>
          <w:tcPr>
            <w:tcW w:w="1210" w:type="pct"/>
            <w:shd w:val="clear" w:color="auto" w:fill="auto"/>
            <w:noWrap/>
            <w:vAlign w:val="center"/>
            <w:hideMark/>
          </w:tcPr>
          <w:p w14:paraId="64D56AA0" w14:textId="77777777" w:rsidR="00E57BF5" w:rsidRPr="00600B4E" w:rsidRDefault="00E57BF5" w:rsidP="00D724E2">
            <w:pPr>
              <w:spacing w:after="0" w:line="240" w:lineRule="auto"/>
              <w:ind w:firstLine="0"/>
              <w:jc w:val="center"/>
              <w:rPr>
                <w:color w:val="000000"/>
                <w:sz w:val="18"/>
                <w:szCs w:val="24"/>
              </w:rPr>
            </w:pPr>
            <w:r w:rsidRPr="00600B4E">
              <w:rPr>
                <w:color w:val="000000"/>
                <w:sz w:val="18"/>
                <w:szCs w:val="24"/>
              </w:rPr>
              <w:t>4054,32</w:t>
            </w:r>
          </w:p>
        </w:tc>
      </w:tr>
      <w:tr w:rsidR="00E57BF5" w:rsidRPr="00600B4E" w14:paraId="49E8BA73" w14:textId="77777777" w:rsidTr="00600B4E">
        <w:trPr>
          <w:trHeight w:val="20"/>
          <w:jc w:val="center"/>
        </w:trPr>
        <w:tc>
          <w:tcPr>
            <w:tcW w:w="2501" w:type="pct"/>
            <w:shd w:val="clear" w:color="auto" w:fill="auto"/>
            <w:vAlign w:val="center"/>
          </w:tcPr>
          <w:p w14:paraId="41A2404A" w14:textId="77777777" w:rsidR="00E57BF5" w:rsidRPr="00600B4E" w:rsidRDefault="00E57BF5" w:rsidP="00D724E2">
            <w:pPr>
              <w:spacing w:after="0" w:line="240" w:lineRule="auto"/>
              <w:ind w:firstLine="0"/>
              <w:jc w:val="center"/>
              <w:rPr>
                <w:color w:val="000000"/>
                <w:sz w:val="18"/>
                <w:szCs w:val="24"/>
              </w:rPr>
            </w:pPr>
          </w:p>
        </w:tc>
        <w:tc>
          <w:tcPr>
            <w:tcW w:w="1289" w:type="pct"/>
            <w:shd w:val="clear" w:color="auto" w:fill="auto"/>
            <w:noWrap/>
            <w:vAlign w:val="center"/>
            <w:hideMark/>
          </w:tcPr>
          <w:p w14:paraId="0889221D" w14:textId="77777777" w:rsidR="00E57BF5" w:rsidRPr="00600B4E" w:rsidRDefault="00E57BF5" w:rsidP="00D724E2">
            <w:pPr>
              <w:spacing w:after="0" w:line="240" w:lineRule="auto"/>
              <w:ind w:firstLine="0"/>
              <w:jc w:val="center"/>
              <w:rPr>
                <w:color w:val="000000"/>
                <w:sz w:val="18"/>
                <w:szCs w:val="24"/>
              </w:rPr>
            </w:pPr>
            <w:r w:rsidRPr="00600B4E">
              <w:rPr>
                <w:color w:val="000000"/>
                <w:sz w:val="18"/>
                <w:szCs w:val="24"/>
              </w:rPr>
              <w:t>69</w:t>
            </w:r>
          </w:p>
        </w:tc>
        <w:tc>
          <w:tcPr>
            <w:tcW w:w="1210" w:type="pct"/>
            <w:shd w:val="clear" w:color="auto" w:fill="auto"/>
            <w:noWrap/>
            <w:vAlign w:val="center"/>
            <w:hideMark/>
          </w:tcPr>
          <w:p w14:paraId="0FEE741A" w14:textId="77777777" w:rsidR="00E57BF5" w:rsidRPr="00600B4E" w:rsidRDefault="00E57BF5" w:rsidP="00D724E2">
            <w:pPr>
              <w:spacing w:after="0" w:line="240" w:lineRule="auto"/>
              <w:ind w:firstLine="0"/>
              <w:jc w:val="center"/>
              <w:rPr>
                <w:color w:val="000000"/>
                <w:sz w:val="18"/>
                <w:szCs w:val="24"/>
              </w:rPr>
            </w:pPr>
            <w:r w:rsidRPr="00600B4E">
              <w:rPr>
                <w:color w:val="000000"/>
                <w:sz w:val="18"/>
                <w:szCs w:val="24"/>
              </w:rPr>
              <w:t>88,8</w:t>
            </w:r>
          </w:p>
        </w:tc>
      </w:tr>
      <w:tr w:rsidR="00E57BF5" w:rsidRPr="00600B4E" w14:paraId="741DCA91" w14:textId="77777777" w:rsidTr="00600B4E">
        <w:trPr>
          <w:trHeight w:val="20"/>
          <w:jc w:val="center"/>
        </w:trPr>
        <w:tc>
          <w:tcPr>
            <w:tcW w:w="2501" w:type="pct"/>
            <w:shd w:val="clear" w:color="auto" w:fill="auto"/>
            <w:vAlign w:val="center"/>
          </w:tcPr>
          <w:p w14:paraId="00459FAE" w14:textId="77777777" w:rsidR="00E57BF5" w:rsidRPr="00600B4E" w:rsidRDefault="00E57BF5" w:rsidP="00D724E2">
            <w:pPr>
              <w:spacing w:after="0" w:line="240" w:lineRule="auto"/>
              <w:ind w:firstLine="0"/>
              <w:jc w:val="center"/>
              <w:rPr>
                <w:color w:val="000000"/>
                <w:sz w:val="18"/>
                <w:szCs w:val="24"/>
              </w:rPr>
            </w:pPr>
          </w:p>
        </w:tc>
        <w:tc>
          <w:tcPr>
            <w:tcW w:w="1289" w:type="pct"/>
            <w:shd w:val="clear" w:color="auto" w:fill="auto"/>
            <w:noWrap/>
            <w:vAlign w:val="center"/>
            <w:hideMark/>
          </w:tcPr>
          <w:p w14:paraId="0A0B77C8" w14:textId="77777777" w:rsidR="00E57BF5" w:rsidRPr="00600B4E" w:rsidRDefault="00E57BF5" w:rsidP="00D724E2">
            <w:pPr>
              <w:spacing w:after="0" w:line="240" w:lineRule="auto"/>
              <w:ind w:firstLine="0"/>
              <w:jc w:val="center"/>
              <w:rPr>
                <w:color w:val="000000"/>
                <w:sz w:val="18"/>
                <w:szCs w:val="24"/>
              </w:rPr>
            </w:pPr>
            <w:r w:rsidRPr="00600B4E">
              <w:rPr>
                <w:color w:val="000000"/>
                <w:sz w:val="18"/>
                <w:szCs w:val="24"/>
              </w:rPr>
              <w:t>82</w:t>
            </w:r>
          </w:p>
        </w:tc>
        <w:tc>
          <w:tcPr>
            <w:tcW w:w="1210" w:type="pct"/>
            <w:shd w:val="clear" w:color="auto" w:fill="auto"/>
            <w:noWrap/>
            <w:vAlign w:val="center"/>
            <w:hideMark/>
          </w:tcPr>
          <w:p w14:paraId="74FEF584" w14:textId="77777777" w:rsidR="00E57BF5" w:rsidRPr="00600B4E" w:rsidRDefault="00E57BF5" w:rsidP="00D724E2">
            <w:pPr>
              <w:spacing w:after="0" w:line="240" w:lineRule="auto"/>
              <w:ind w:firstLine="0"/>
              <w:jc w:val="center"/>
              <w:rPr>
                <w:color w:val="000000"/>
                <w:sz w:val="18"/>
                <w:szCs w:val="24"/>
              </w:rPr>
            </w:pPr>
            <w:r w:rsidRPr="00600B4E">
              <w:rPr>
                <w:color w:val="000000"/>
                <w:sz w:val="18"/>
                <w:szCs w:val="24"/>
              </w:rPr>
              <w:t>19,42</w:t>
            </w:r>
          </w:p>
        </w:tc>
      </w:tr>
      <w:tr w:rsidR="00E57BF5" w:rsidRPr="00600B4E" w14:paraId="0252EDD1" w14:textId="77777777" w:rsidTr="00600B4E">
        <w:trPr>
          <w:trHeight w:val="20"/>
          <w:jc w:val="center"/>
        </w:trPr>
        <w:tc>
          <w:tcPr>
            <w:tcW w:w="2501" w:type="pct"/>
            <w:shd w:val="clear" w:color="auto" w:fill="auto"/>
            <w:vAlign w:val="center"/>
          </w:tcPr>
          <w:p w14:paraId="35F116E3" w14:textId="77777777" w:rsidR="00E57BF5" w:rsidRPr="00600B4E" w:rsidRDefault="00E57BF5" w:rsidP="00D724E2">
            <w:pPr>
              <w:spacing w:after="0" w:line="240" w:lineRule="auto"/>
              <w:ind w:firstLine="0"/>
              <w:jc w:val="center"/>
              <w:rPr>
                <w:color w:val="000000"/>
                <w:sz w:val="18"/>
                <w:szCs w:val="24"/>
              </w:rPr>
            </w:pPr>
          </w:p>
        </w:tc>
        <w:tc>
          <w:tcPr>
            <w:tcW w:w="1289" w:type="pct"/>
            <w:shd w:val="clear" w:color="auto" w:fill="auto"/>
            <w:noWrap/>
            <w:vAlign w:val="center"/>
            <w:hideMark/>
          </w:tcPr>
          <w:p w14:paraId="7D07BFD4" w14:textId="77777777" w:rsidR="00E57BF5" w:rsidRPr="00600B4E" w:rsidRDefault="00E57BF5" w:rsidP="00D724E2">
            <w:pPr>
              <w:spacing w:after="0" w:line="240" w:lineRule="auto"/>
              <w:ind w:firstLine="0"/>
              <w:jc w:val="center"/>
              <w:rPr>
                <w:color w:val="000000"/>
                <w:sz w:val="18"/>
                <w:szCs w:val="24"/>
              </w:rPr>
            </w:pPr>
            <w:r w:rsidRPr="00600B4E">
              <w:rPr>
                <w:color w:val="000000"/>
                <w:sz w:val="18"/>
                <w:szCs w:val="24"/>
              </w:rPr>
              <w:t>100</w:t>
            </w:r>
          </w:p>
        </w:tc>
        <w:tc>
          <w:tcPr>
            <w:tcW w:w="1210" w:type="pct"/>
            <w:shd w:val="clear" w:color="auto" w:fill="auto"/>
            <w:noWrap/>
            <w:vAlign w:val="center"/>
            <w:hideMark/>
          </w:tcPr>
          <w:p w14:paraId="2D571F27" w14:textId="77777777" w:rsidR="00E57BF5" w:rsidRPr="00600B4E" w:rsidRDefault="00E57BF5" w:rsidP="00D724E2">
            <w:pPr>
              <w:spacing w:after="0" w:line="240" w:lineRule="auto"/>
              <w:ind w:firstLine="0"/>
              <w:jc w:val="center"/>
              <w:rPr>
                <w:color w:val="000000"/>
                <w:sz w:val="18"/>
                <w:szCs w:val="24"/>
              </w:rPr>
            </w:pPr>
            <w:r w:rsidRPr="00600B4E">
              <w:rPr>
                <w:color w:val="000000"/>
                <w:sz w:val="18"/>
                <w:szCs w:val="24"/>
              </w:rPr>
              <w:t>83,75</w:t>
            </w:r>
          </w:p>
        </w:tc>
      </w:tr>
      <w:tr w:rsidR="00E57BF5" w:rsidRPr="00600B4E" w14:paraId="3F03D834" w14:textId="77777777" w:rsidTr="00600B4E">
        <w:trPr>
          <w:trHeight w:val="20"/>
          <w:jc w:val="center"/>
        </w:trPr>
        <w:tc>
          <w:tcPr>
            <w:tcW w:w="2501" w:type="pct"/>
            <w:shd w:val="clear" w:color="auto" w:fill="auto"/>
            <w:vAlign w:val="center"/>
          </w:tcPr>
          <w:p w14:paraId="427A2BD0" w14:textId="77777777" w:rsidR="00E57BF5" w:rsidRPr="00600B4E" w:rsidRDefault="00E57BF5" w:rsidP="00D724E2">
            <w:pPr>
              <w:spacing w:after="0" w:line="240" w:lineRule="auto"/>
              <w:ind w:firstLine="0"/>
              <w:jc w:val="center"/>
              <w:rPr>
                <w:color w:val="000000"/>
                <w:sz w:val="18"/>
                <w:szCs w:val="24"/>
              </w:rPr>
            </w:pPr>
          </w:p>
        </w:tc>
        <w:tc>
          <w:tcPr>
            <w:tcW w:w="1289" w:type="pct"/>
            <w:shd w:val="clear" w:color="auto" w:fill="auto"/>
            <w:noWrap/>
            <w:vAlign w:val="center"/>
            <w:hideMark/>
          </w:tcPr>
          <w:p w14:paraId="63EFAFF1" w14:textId="77777777" w:rsidR="00E57BF5" w:rsidRPr="00600B4E" w:rsidRDefault="00E57BF5" w:rsidP="00D724E2">
            <w:pPr>
              <w:spacing w:after="0" w:line="240" w:lineRule="auto"/>
              <w:ind w:firstLine="0"/>
              <w:jc w:val="center"/>
              <w:rPr>
                <w:color w:val="000000"/>
                <w:sz w:val="18"/>
                <w:szCs w:val="24"/>
              </w:rPr>
            </w:pPr>
            <w:r w:rsidRPr="00600B4E">
              <w:rPr>
                <w:color w:val="000000"/>
                <w:sz w:val="18"/>
                <w:szCs w:val="24"/>
              </w:rPr>
              <w:t>150</w:t>
            </w:r>
          </w:p>
        </w:tc>
        <w:tc>
          <w:tcPr>
            <w:tcW w:w="1210" w:type="pct"/>
            <w:shd w:val="clear" w:color="auto" w:fill="auto"/>
            <w:noWrap/>
            <w:vAlign w:val="center"/>
            <w:hideMark/>
          </w:tcPr>
          <w:p w14:paraId="7D3D982C" w14:textId="77777777" w:rsidR="00E57BF5" w:rsidRPr="00600B4E" w:rsidRDefault="00E57BF5" w:rsidP="00D724E2">
            <w:pPr>
              <w:spacing w:after="0" w:line="240" w:lineRule="auto"/>
              <w:ind w:firstLine="0"/>
              <w:jc w:val="center"/>
              <w:rPr>
                <w:color w:val="000000"/>
                <w:sz w:val="18"/>
                <w:szCs w:val="24"/>
              </w:rPr>
            </w:pPr>
            <w:r w:rsidRPr="00600B4E">
              <w:rPr>
                <w:color w:val="000000"/>
                <w:sz w:val="18"/>
                <w:szCs w:val="24"/>
              </w:rPr>
              <w:t>450,82</w:t>
            </w:r>
          </w:p>
        </w:tc>
      </w:tr>
      <w:tr w:rsidR="00E57BF5" w:rsidRPr="00600B4E" w14:paraId="05073ADA" w14:textId="77777777" w:rsidTr="00600B4E">
        <w:trPr>
          <w:trHeight w:val="20"/>
          <w:jc w:val="center"/>
        </w:trPr>
        <w:tc>
          <w:tcPr>
            <w:tcW w:w="2501" w:type="pct"/>
            <w:shd w:val="clear" w:color="auto" w:fill="auto"/>
            <w:vAlign w:val="center"/>
            <w:hideMark/>
          </w:tcPr>
          <w:p w14:paraId="118A256D" w14:textId="77777777" w:rsidR="00E57BF5" w:rsidRPr="00600B4E" w:rsidRDefault="00E57BF5" w:rsidP="00D724E2">
            <w:pPr>
              <w:spacing w:after="0" w:line="240" w:lineRule="auto"/>
              <w:ind w:firstLine="0"/>
              <w:jc w:val="center"/>
              <w:rPr>
                <w:b/>
                <w:bCs/>
                <w:color w:val="000000"/>
                <w:sz w:val="18"/>
                <w:szCs w:val="24"/>
              </w:rPr>
            </w:pPr>
            <w:r w:rsidRPr="00600B4E">
              <w:rPr>
                <w:b/>
                <w:bCs/>
                <w:color w:val="000000"/>
                <w:sz w:val="18"/>
                <w:szCs w:val="24"/>
              </w:rPr>
              <w:t>Новая кот. 3 мкр.</w:t>
            </w:r>
          </w:p>
        </w:tc>
        <w:tc>
          <w:tcPr>
            <w:tcW w:w="1289" w:type="pct"/>
            <w:shd w:val="clear" w:color="auto" w:fill="auto"/>
            <w:noWrap/>
            <w:vAlign w:val="center"/>
            <w:hideMark/>
          </w:tcPr>
          <w:p w14:paraId="7BCA749A" w14:textId="77777777" w:rsidR="00E57BF5" w:rsidRPr="00600B4E" w:rsidRDefault="00E57BF5" w:rsidP="00D724E2">
            <w:pPr>
              <w:spacing w:after="0" w:line="240" w:lineRule="auto"/>
              <w:ind w:firstLine="0"/>
              <w:jc w:val="center"/>
              <w:rPr>
                <w:color w:val="000000"/>
                <w:sz w:val="18"/>
                <w:szCs w:val="24"/>
              </w:rPr>
            </w:pPr>
          </w:p>
        </w:tc>
        <w:tc>
          <w:tcPr>
            <w:tcW w:w="1210" w:type="pct"/>
            <w:shd w:val="clear" w:color="auto" w:fill="auto"/>
            <w:noWrap/>
            <w:vAlign w:val="center"/>
            <w:hideMark/>
          </w:tcPr>
          <w:p w14:paraId="20E82604" w14:textId="77777777" w:rsidR="00E57BF5" w:rsidRPr="00600B4E" w:rsidRDefault="00E57BF5" w:rsidP="00D724E2">
            <w:pPr>
              <w:spacing w:after="0" w:line="240" w:lineRule="auto"/>
              <w:ind w:firstLine="0"/>
              <w:jc w:val="center"/>
              <w:rPr>
                <w:b/>
                <w:bCs/>
                <w:color w:val="000000"/>
                <w:sz w:val="18"/>
                <w:szCs w:val="24"/>
              </w:rPr>
            </w:pPr>
            <w:r w:rsidRPr="00600B4E">
              <w:rPr>
                <w:b/>
                <w:bCs/>
                <w:color w:val="000000"/>
                <w:sz w:val="18"/>
                <w:szCs w:val="24"/>
              </w:rPr>
              <w:t>4890</w:t>
            </w:r>
          </w:p>
        </w:tc>
      </w:tr>
      <w:tr w:rsidR="00E57BF5" w:rsidRPr="00600B4E" w14:paraId="435D7BA9" w14:textId="77777777" w:rsidTr="00600B4E">
        <w:trPr>
          <w:trHeight w:val="20"/>
          <w:jc w:val="center"/>
        </w:trPr>
        <w:tc>
          <w:tcPr>
            <w:tcW w:w="2501" w:type="pct"/>
            <w:shd w:val="clear" w:color="auto" w:fill="auto"/>
            <w:vAlign w:val="center"/>
          </w:tcPr>
          <w:p w14:paraId="0169770B" w14:textId="77777777" w:rsidR="00E57BF5" w:rsidRPr="00600B4E" w:rsidRDefault="00E57BF5" w:rsidP="00D724E2">
            <w:pPr>
              <w:spacing w:after="0" w:line="240" w:lineRule="auto"/>
              <w:ind w:firstLine="0"/>
              <w:jc w:val="center"/>
              <w:rPr>
                <w:color w:val="000000"/>
                <w:sz w:val="18"/>
                <w:szCs w:val="24"/>
              </w:rPr>
            </w:pPr>
          </w:p>
        </w:tc>
        <w:tc>
          <w:tcPr>
            <w:tcW w:w="1289" w:type="pct"/>
            <w:shd w:val="clear" w:color="auto" w:fill="auto"/>
            <w:noWrap/>
            <w:vAlign w:val="center"/>
            <w:hideMark/>
          </w:tcPr>
          <w:p w14:paraId="46089D2A" w14:textId="77777777" w:rsidR="00E57BF5" w:rsidRPr="00600B4E" w:rsidRDefault="00E57BF5" w:rsidP="00D724E2">
            <w:pPr>
              <w:spacing w:after="0" w:line="240" w:lineRule="auto"/>
              <w:ind w:firstLine="0"/>
              <w:jc w:val="center"/>
              <w:rPr>
                <w:color w:val="000000"/>
                <w:sz w:val="18"/>
                <w:szCs w:val="24"/>
              </w:rPr>
            </w:pPr>
            <w:r w:rsidRPr="00600B4E">
              <w:rPr>
                <w:color w:val="000000"/>
                <w:sz w:val="18"/>
                <w:szCs w:val="24"/>
              </w:rPr>
              <w:t>50</w:t>
            </w:r>
          </w:p>
        </w:tc>
        <w:tc>
          <w:tcPr>
            <w:tcW w:w="1210" w:type="pct"/>
            <w:shd w:val="clear" w:color="auto" w:fill="auto"/>
            <w:noWrap/>
            <w:vAlign w:val="center"/>
            <w:hideMark/>
          </w:tcPr>
          <w:p w14:paraId="538228A1" w14:textId="77777777" w:rsidR="00E57BF5" w:rsidRPr="00600B4E" w:rsidRDefault="00E57BF5" w:rsidP="00D724E2">
            <w:pPr>
              <w:spacing w:after="0" w:line="240" w:lineRule="auto"/>
              <w:ind w:firstLine="0"/>
              <w:jc w:val="center"/>
              <w:rPr>
                <w:color w:val="000000"/>
                <w:sz w:val="18"/>
                <w:szCs w:val="24"/>
              </w:rPr>
            </w:pPr>
            <w:r w:rsidRPr="00600B4E">
              <w:rPr>
                <w:color w:val="000000"/>
                <w:sz w:val="18"/>
                <w:szCs w:val="24"/>
              </w:rPr>
              <w:t>677,86</w:t>
            </w:r>
          </w:p>
        </w:tc>
      </w:tr>
      <w:tr w:rsidR="00E57BF5" w:rsidRPr="00600B4E" w14:paraId="45B0A16F" w14:textId="77777777" w:rsidTr="00600B4E">
        <w:trPr>
          <w:trHeight w:val="20"/>
          <w:jc w:val="center"/>
        </w:trPr>
        <w:tc>
          <w:tcPr>
            <w:tcW w:w="2501" w:type="pct"/>
            <w:shd w:val="clear" w:color="auto" w:fill="auto"/>
            <w:vAlign w:val="center"/>
          </w:tcPr>
          <w:p w14:paraId="745DCDB2" w14:textId="77777777" w:rsidR="00E57BF5" w:rsidRPr="00600B4E" w:rsidRDefault="00E57BF5" w:rsidP="00D724E2">
            <w:pPr>
              <w:spacing w:after="0" w:line="240" w:lineRule="auto"/>
              <w:ind w:firstLine="0"/>
              <w:jc w:val="center"/>
              <w:rPr>
                <w:color w:val="000000"/>
                <w:sz w:val="18"/>
                <w:szCs w:val="24"/>
              </w:rPr>
            </w:pPr>
          </w:p>
        </w:tc>
        <w:tc>
          <w:tcPr>
            <w:tcW w:w="1289" w:type="pct"/>
            <w:shd w:val="clear" w:color="auto" w:fill="auto"/>
            <w:noWrap/>
            <w:vAlign w:val="center"/>
            <w:hideMark/>
          </w:tcPr>
          <w:p w14:paraId="4DA9148F" w14:textId="77777777" w:rsidR="00E57BF5" w:rsidRPr="00600B4E" w:rsidRDefault="00E57BF5" w:rsidP="00D724E2">
            <w:pPr>
              <w:spacing w:after="0" w:line="240" w:lineRule="auto"/>
              <w:ind w:firstLine="0"/>
              <w:jc w:val="center"/>
              <w:rPr>
                <w:color w:val="000000"/>
                <w:sz w:val="18"/>
                <w:szCs w:val="24"/>
              </w:rPr>
            </w:pPr>
            <w:r w:rsidRPr="00600B4E">
              <w:rPr>
                <w:color w:val="000000"/>
                <w:sz w:val="18"/>
                <w:szCs w:val="24"/>
              </w:rPr>
              <w:t>69</w:t>
            </w:r>
          </w:p>
        </w:tc>
        <w:tc>
          <w:tcPr>
            <w:tcW w:w="1210" w:type="pct"/>
            <w:shd w:val="clear" w:color="auto" w:fill="auto"/>
            <w:noWrap/>
            <w:vAlign w:val="center"/>
            <w:hideMark/>
          </w:tcPr>
          <w:p w14:paraId="6A868531" w14:textId="77777777" w:rsidR="00E57BF5" w:rsidRPr="00600B4E" w:rsidRDefault="00E57BF5" w:rsidP="00D724E2">
            <w:pPr>
              <w:spacing w:after="0" w:line="240" w:lineRule="auto"/>
              <w:ind w:firstLine="0"/>
              <w:jc w:val="center"/>
              <w:rPr>
                <w:color w:val="000000"/>
                <w:sz w:val="18"/>
                <w:szCs w:val="24"/>
              </w:rPr>
            </w:pPr>
            <w:r w:rsidRPr="00600B4E">
              <w:rPr>
                <w:color w:val="000000"/>
                <w:sz w:val="18"/>
                <w:szCs w:val="24"/>
              </w:rPr>
              <w:t>514,22</w:t>
            </w:r>
          </w:p>
        </w:tc>
      </w:tr>
      <w:tr w:rsidR="00E57BF5" w:rsidRPr="00600B4E" w14:paraId="34B8B73F" w14:textId="77777777" w:rsidTr="00600B4E">
        <w:trPr>
          <w:trHeight w:val="20"/>
          <w:jc w:val="center"/>
        </w:trPr>
        <w:tc>
          <w:tcPr>
            <w:tcW w:w="2501" w:type="pct"/>
            <w:shd w:val="clear" w:color="auto" w:fill="auto"/>
            <w:vAlign w:val="center"/>
          </w:tcPr>
          <w:p w14:paraId="242E0A19" w14:textId="77777777" w:rsidR="00E57BF5" w:rsidRPr="00600B4E" w:rsidRDefault="00E57BF5" w:rsidP="00D724E2">
            <w:pPr>
              <w:spacing w:after="0" w:line="240" w:lineRule="auto"/>
              <w:ind w:firstLine="0"/>
              <w:jc w:val="center"/>
              <w:rPr>
                <w:color w:val="000000"/>
                <w:sz w:val="18"/>
                <w:szCs w:val="24"/>
              </w:rPr>
            </w:pPr>
          </w:p>
        </w:tc>
        <w:tc>
          <w:tcPr>
            <w:tcW w:w="1289" w:type="pct"/>
            <w:shd w:val="clear" w:color="auto" w:fill="auto"/>
            <w:noWrap/>
            <w:vAlign w:val="center"/>
            <w:hideMark/>
          </w:tcPr>
          <w:p w14:paraId="154634B4" w14:textId="77777777" w:rsidR="00E57BF5" w:rsidRPr="00600B4E" w:rsidRDefault="00E57BF5" w:rsidP="00D724E2">
            <w:pPr>
              <w:spacing w:after="0" w:line="240" w:lineRule="auto"/>
              <w:ind w:firstLine="0"/>
              <w:jc w:val="center"/>
              <w:rPr>
                <w:color w:val="000000"/>
                <w:sz w:val="18"/>
                <w:szCs w:val="24"/>
              </w:rPr>
            </w:pPr>
            <w:r w:rsidRPr="00600B4E">
              <w:rPr>
                <w:color w:val="000000"/>
                <w:sz w:val="18"/>
                <w:szCs w:val="24"/>
              </w:rPr>
              <w:t>82</w:t>
            </w:r>
          </w:p>
        </w:tc>
        <w:tc>
          <w:tcPr>
            <w:tcW w:w="1210" w:type="pct"/>
            <w:shd w:val="clear" w:color="auto" w:fill="auto"/>
            <w:noWrap/>
            <w:vAlign w:val="center"/>
            <w:hideMark/>
          </w:tcPr>
          <w:p w14:paraId="4160AC24" w14:textId="77777777" w:rsidR="00E57BF5" w:rsidRPr="00600B4E" w:rsidRDefault="00E57BF5" w:rsidP="00D724E2">
            <w:pPr>
              <w:spacing w:after="0" w:line="240" w:lineRule="auto"/>
              <w:ind w:firstLine="0"/>
              <w:jc w:val="center"/>
              <w:rPr>
                <w:color w:val="000000"/>
                <w:sz w:val="18"/>
                <w:szCs w:val="24"/>
              </w:rPr>
            </w:pPr>
            <w:r w:rsidRPr="00600B4E">
              <w:rPr>
                <w:color w:val="000000"/>
                <w:sz w:val="18"/>
                <w:szCs w:val="24"/>
              </w:rPr>
              <w:t>651,13</w:t>
            </w:r>
          </w:p>
        </w:tc>
      </w:tr>
      <w:tr w:rsidR="00E57BF5" w:rsidRPr="00600B4E" w14:paraId="14703C7A" w14:textId="77777777" w:rsidTr="00600B4E">
        <w:trPr>
          <w:trHeight w:val="20"/>
          <w:jc w:val="center"/>
        </w:trPr>
        <w:tc>
          <w:tcPr>
            <w:tcW w:w="2501" w:type="pct"/>
            <w:shd w:val="clear" w:color="auto" w:fill="auto"/>
            <w:vAlign w:val="center"/>
          </w:tcPr>
          <w:p w14:paraId="2D5AC162" w14:textId="77777777" w:rsidR="00E57BF5" w:rsidRPr="00600B4E" w:rsidRDefault="00E57BF5" w:rsidP="00D724E2">
            <w:pPr>
              <w:spacing w:after="0" w:line="240" w:lineRule="auto"/>
              <w:ind w:firstLine="0"/>
              <w:jc w:val="center"/>
              <w:rPr>
                <w:color w:val="000000"/>
                <w:sz w:val="18"/>
                <w:szCs w:val="24"/>
              </w:rPr>
            </w:pPr>
          </w:p>
        </w:tc>
        <w:tc>
          <w:tcPr>
            <w:tcW w:w="1289" w:type="pct"/>
            <w:shd w:val="clear" w:color="auto" w:fill="auto"/>
            <w:noWrap/>
            <w:vAlign w:val="center"/>
            <w:hideMark/>
          </w:tcPr>
          <w:p w14:paraId="0DB989BF" w14:textId="77777777" w:rsidR="00E57BF5" w:rsidRPr="00600B4E" w:rsidRDefault="00E57BF5" w:rsidP="00D724E2">
            <w:pPr>
              <w:spacing w:after="0" w:line="240" w:lineRule="auto"/>
              <w:ind w:firstLine="0"/>
              <w:jc w:val="center"/>
              <w:rPr>
                <w:color w:val="000000"/>
                <w:sz w:val="18"/>
                <w:szCs w:val="24"/>
              </w:rPr>
            </w:pPr>
            <w:r w:rsidRPr="00600B4E">
              <w:rPr>
                <w:color w:val="000000"/>
                <w:sz w:val="18"/>
                <w:szCs w:val="24"/>
              </w:rPr>
              <w:t>100</w:t>
            </w:r>
          </w:p>
        </w:tc>
        <w:tc>
          <w:tcPr>
            <w:tcW w:w="1210" w:type="pct"/>
            <w:shd w:val="clear" w:color="auto" w:fill="auto"/>
            <w:noWrap/>
            <w:vAlign w:val="center"/>
            <w:hideMark/>
          </w:tcPr>
          <w:p w14:paraId="21E62042" w14:textId="77777777" w:rsidR="00E57BF5" w:rsidRPr="00600B4E" w:rsidRDefault="00E57BF5" w:rsidP="00D724E2">
            <w:pPr>
              <w:spacing w:after="0" w:line="240" w:lineRule="auto"/>
              <w:ind w:firstLine="0"/>
              <w:jc w:val="center"/>
              <w:rPr>
                <w:color w:val="000000"/>
                <w:sz w:val="18"/>
                <w:szCs w:val="24"/>
              </w:rPr>
            </w:pPr>
            <w:r w:rsidRPr="00600B4E">
              <w:rPr>
                <w:color w:val="000000"/>
                <w:sz w:val="18"/>
                <w:szCs w:val="24"/>
              </w:rPr>
              <w:t>685,38</w:t>
            </w:r>
          </w:p>
        </w:tc>
      </w:tr>
      <w:tr w:rsidR="00E57BF5" w:rsidRPr="00600B4E" w14:paraId="3AD99E20" w14:textId="77777777" w:rsidTr="00600B4E">
        <w:trPr>
          <w:trHeight w:val="20"/>
          <w:jc w:val="center"/>
        </w:trPr>
        <w:tc>
          <w:tcPr>
            <w:tcW w:w="2501" w:type="pct"/>
            <w:shd w:val="clear" w:color="auto" w:fill="auto"/>
            <w:vAlign w:val="center"/>
          </w:tcPr>
          <w:p w14:paraId="30CCC626" w14:textId="77777777" w:rsidR="00E57BF5" w:rsidRPr="00600B4E" w:rsidRDefault="00E57BF5" w:rsidP="00D724E2">
            <w:pPr>
              <w:spacing w:after="0" w:line="240" w:lineRule="auto"/>
              <w:ind w:firstLine="0"/>
              <w:jc w:val="center"/>
              <w:rPr>
                <w:color w:val="000000"/>
                <w:sz w:val="18"/>
                <w:szCs w:val="24"/>
              </w:rPr>
            </w:pPr>
          </w:p>
        </w:tc>
        <w:tc>
          <w:tcPr>
            <w:tcW w:w="1289" w:type="pct"/>
            <w:shd w:val="clear" w:color="auto" w:fill="auto"/>
            <w:noWrap/>
            <w:vAlign w:val="center"/>
            <w:hideMark/>
          </w:tcPr>
          <w:p w14:paraId="3ADA71A1" w14:textId="77777777" w:rsidR="00E57BF5" w:rsidRPr="00600B4E" w:rsidRDefault="00E57BF5" w:rsidP="00D724E2">
            <w:pPr>
              <w:spacing w:after="0" w:line="240" w:lineRule="auto"/>
              <w:ind w:firstLine="0"/>
              <w:jc w:val="center"/>
              <w:rPr>
                <w:color w:val="000000"/>
                <w:sz w:val="18"/>
                <w:szCs w:val="24"/>
              </w:rPr>
            </w:pPr>
            <w:r w:rsidRPr="00600B4E">
              <w:rPr>
                <w:color w:val="000000"/>
                <w:sz w:val="18"/>
                <w:szCs w:val="24"/>
              </w:rPr>
              <w:t>125</w:t>
            </w:r>
          </w:p>
        </w:tc>
        <w:tc>
          <w:tcPr>
            <w:tcW w:w="1210" w:type="pct"/>
            <w:shd w:val="clear" w:color="auto" w:fill="auto"/>
            <w:noWrap/>
            <w:vAlign w:val="center"/>
            <w:hideMark/>
          </w:tcPr>
          <w:p w14:paraId="6945EE73" w14:textId="77777777" w:rsidR="00E57BF5" w:rsidRPr="00600B4E" w:rsidRDefault="00E57BF5" w:rsidP="00D724E2">
            <w:pPr>
              <w:spacing w:after="0" w:line="240" w:lineRule="auto"/>
              <w:ind w:firstLine="0"/>
              <w:jc w:val="center"/>
              <w:rPr>
                <w:color w:val="000000"/>
                <w:sz w:val="18"/>
                <w:szCs w:val="24"/>
              </w:rPr>
            </w:pPr>
            <w:r w:rsidRPr="00600B4E">
              <w:rPr>
                <w:color w:val="000000"/>
                <w:sz w:val="18"/>
                <w:szCs w:val="24"/>
              </w:rPr>
              <w:t>361,89</w:t>
            </w:r>
          </w:p>
        </w:tc>
      </w:tr>
      <w:tr w:rsidR="00E57BF5" w:rsidRPr="00600B4E" w14:paraId="2B0BA8D5" w14:textId="77777777" w:rsidTr="00600B4E">
        <w:trPr>
          <w:trHeight w:val="20"/>
          <w:jc w:val="center"/>
        </w:trPr>
        <w:tc>
          <w:tcPr>
            <w:tcW w:w="2501" w:type="pct"/>
            <w:shd w:val="clear" w:color="auto" w:fill="auto"/>
            <w:vAlign w:val="center"/>
          </w:tcPr>
          <w:p w14:paraId="4993FE20" w14:textId="77777777" w:rsidR="00E57BF5" w:rsidRPr="00600B4E" w:rsidRDefault="00E57BF5" w:rsidP="00D724E2">
            <w:pPr>
              <w:spacing w:after="0" w:line="240" w:lineRule="auto"/>
              <w:ind w:firstLine="0"/>
              <w:jc w:val="center"/>
              <w:rPr>
                <w:color w:val="000000"/>
                <w:sz w:val="18"/>
                <w:szCs w:val="24"/>
              </w:rPr>
            </w:pPr>
          </w:p>
        </w:tc>
        <w:tc>
          <w:tcPr>
            <w:tcW w:w="1289" w:type="pct"/>
            <w:shd w:val="clear" w:color="auto" w:fill="auto"/>
            <w:noWrap/>
            <w:vAlign w:val="center"/>
            <w:hideMark/>
          </w:tcPr>
          <w:p w14:paraId="4D88FCEC" w14:textId="77777777" w:rsidR="00E57BF5" w:rsidRPr="00600B4E" w:rsidRDefault="00E57BF5" w:rsidP="00D724E2">
            <w:pPr>
              <w:spacing w:after="0" w:line="240" w:lineRule="auto"/>
              <w:ind w:firstLine="0"/>
              <w:jc w:val="center"/>
              <w:rPr>
                <w:color w:val="000000"/>
                <w:sz w:val="18"/>
                <w:szCs w:val="24"/>
              </w:rPr>
            </w:pPr>
            <w:r w:rsidRPr="00600B4E">
              <w:rPr>
                <w:color w:val="000000"/>
                <w:sz w:val="18"/>
                <w:szCs w:val="24"/>
              </w:rPr>
              <w:t>150</w:t>
            </w:r>
          </w:p>
        </w:tc>
        <w:tc>
          <w:tcPr>
            <w:tcW w:w="1210" w:type="pct"/>
            <w:shd w:val="clear" w:color="auto" w:fill="auto"/>
            <w:noWrap/>
            <w:vAlign w:val="center"/>
            <w:hideMark/>
          </w:tcPr>
          <w:p w14:paraId="1B5BC7C6" w14:textId="77777777" w:rsidR="00E57BF5" w:rsidRPr="00600B4E" w:rsidRDefault="00E57BF5" w:rsidP="00D724E2">
            <w:pPr>
              <w:spacing w:after="0" w:line="240" w:lineRule="auto"/>
              <w:ind w:firstLine="0"/>
              <w:jc w:val="center"/>
              <w:rPr>
                <w:color w:val="000000"/>
                <w:sz w:val="18"/>
                <w:szCs w:val="24"/>
              </w:rPr>
            </w:pPr>
            <w:r w:rsidRPr="00600B4E">
              <w:rPr>
                <w:color w:val="000000"/>
                <w:sz w:val="18"/>
                <w:szCs w:val="24"/>
              </w:rPr>
              <w:t>1169,59</w:t>
            </w:r>
          </w:p>
        </w:tc>
      </w:tr>
      <w:tr w:rsidR="00E57BF5" w:rsidRPr="00600B4E" w14:paraId="2C389ADB" w14:textId="77777777" w:rsidTr="00600B4E">
        <w:trPr>
          <w:trHeight w:val="20"/>
          <w:jc w:val="center"/>
        </w:trPr>
        <w:tc>
          <w:tcPr>
            <w:tcW w:w="2501" w:type="pct"/>
            <w:shd w:val="clear" w:color="auto" w:fill="auto"/>
            <w:vAlign w:val="center"/>
          </w:tcPr>
          <w:p w14:paraId="7958CC2A" w14:textId="77777777" w:rsidR="00E57BF5" w:rsidRPr="00600B4E" w:rsidRDefault="00E57BF5" w:rsidP="00D724E2">
            <w:pPr>
              <w:spacing w:after="0" w:line="240" w:lineRule="auto"/>
              <w:ind w:firstLine="0"/>
              <w:jc w:val="center"/>
              <w:rPr>
                <w:color w:val="000000"/>
                <w:sz w:val="18"/>
                <w:szCs w:val="24"/>
              </w:rPr>
            </w:pPr>
          </w:p>
        </w:tc>
        <w:tc>
          <w:tcPr>
            <w:tcW w:w="1289" w:type="pct"/>
            <w:shd w:val="clear" w:color="auto" w:fill="auto"/>
            <w:noWrap/>
            <w:vAlign w:val="center"/>
            <w:hideMark/>
          </w:tcPr>
          <w:p w14:paraId="5E9D70D3" w14:textId="77777777" w:rsidR="00E57BF5" w:rsidRPr="00600B4E" w:rsidRDefault="00E57BF5" w:rsidP="00D724E2">
            <w:pPr>
              <w:spacing w:after="0" w:line="240" w:lineRule="auto"/>
              <w:ind w:firstLine="0"/>
              <w:jc w:val="center"/>
              <w:rPr>
                <w:color w:val="000000"/>
                <w:sz w:val="18"/>
                <w:szCs w:val="24"/>
              </w:rPr>
            </w:pPr>
            <w:r w:rsidRPr="00600B4E">
              <w:rPr>
                <w:color w:val="000000"/>
                <w:sz w:val="18"/>
                <w:szCs w:val="24"/>
              </w:rPr>
              <w:t>175</w:t>
            </w:r>
          </w:p>
        </w:tc>
        <w:tc>
          <w:tcPr>
            <w:tcW w:w="1210" w:type="pct"/>
            <w:shd w:val="clear" w:color="auto" w:fill="auto"/>
            <w:noWrap/>
            <w:vAlign w:val="center"/>
            <w:hideMark/>
          </w:tcPr>
          <w:p w14:paraId="58FE3B5F" w14:textId="77777777" w:rsidR="00E57BF5" w:rsidRPr="00600B4E" w:rsidRDefault="00E57BF5" w:rsidP="00D724E2">
            <w:pPr>
              <w:spacing w:after="0" w:line="240" w:lineRule="auto"/>
              <w:ind w:firstLine="0"/>
              <w:jc w:val="center"/>
              <w:rPr>
                <w:color w:val="000000"/>
                <w:sz w:val="18"/>
                <w:szCs w:val="24"/>
              </w:rPr>
            </w:pPr>
            <w:r w:rsidRPr="00600B4E">
              <w:rPr>
                <w:color w:val="000000"/>
                <w:sz w:val="18"/>
                <w:szCs w:val="24"/>
              </w:rPr>
              <w:t>28,63</w:t>
            </w:r>
          </w:p>
        </w:tc>
      </w:tr>
      <w:tr w:rsidR="00E57BF5" w:rsidRPr="00600B4E" w14:paraId="2EB1D614" w14:textId="77777777" w:rsidTr="00600B4E">
        <w:trPr>
          <w:trHeight w:val="20"/>
          <w:jc w:val="center"/>
        </w:trPr>
        <w:tc>
          <w:tcPr>
            <w:tcW w:w="2501" w:type="pct"/>
            <w:shd w:val="clear" w:color="auto" w:fill="auto"/>
            <w:vAlign w:val="center"/>
          </w:tcPr>
          <w:p w14:paraId="12999A41" w14:textId="77777777" w:rsidR="00E57BF5" w:rsidRPr="00600B4E" w:rsidRDefault="00E57BF5" w:rsidP="00D724E2">
            <w:pPr>
              <w:spacing w:after="0" w:line="240" w:lineRule="auto"/>
              <w:ind w:firstLine="0"/>
              <w:jc w:val="center"/>
              <w:rPr>
                <w:color w:val="000000"/>
                <w:sz w:val="18"/>
                <w:szCs w:val="24"/>
              </w:rPr>
            </w:pPr>
          </w:p>
        </w:tc>
        <w:tc>
          <w:tcPr>
            <w:tcW w:w="1289" w:type="pct"/>
            <w:shd w:val="clear" w:color="auto" w:fill="auto"/>
            <w:noWrap/>
            <w:vAlign w:val="center"/>
            <w:hideMark/>
          </w:tcPr>
          <w:p w14:paraId="29BF6929" w14:textId="77777777" w:rsidR="00E57BF5" w:rsidRPr="00600B4E" w:rsidRDefault="00E57BF5" w:rsidP="00D724E2">
            <w:pPr>
              <w:spacing w:after="0" w:line="240" w:lineRule="auto"/>
              <w:ind w:firstLine="0"/>
              <w:jc w:val="center"/>
              <w:rPr>
                <w:color w:val="000000"/>
                <w:sz w:val="18"/>
                <w:szCs w:val="24"/>
              </w:rPr>
            </w:pPr>
            <w:r w:rsidRPr="00600B4E">
              <w:rPr>
                <w:color w:val="000000"/>
                <w:sz w:val="18"/>
                <w:szCs w:val="24"/>
              </w:rPr>
              <w:t>207</w:t>
            </w:r>
          </w:p>
        </w:tc>
        <w:tc>
          <w:tcPr>
            <w:tcW w:w="1210" w:type="pct"/>
            <w:shd w:val="clear" w:color="auto" w:fill="auto"/>
            <w:noWrap/>
            <w:vAlign w:val="center"/>
            <w:hideMark/>
          </w:tcPr>
          <w:p w14:paraId="2F32108E" w14:textId="77777777" w:rsidR="00E57BF5" w:rsidRPr="00600B4E" w:rsidRDefault="00E57BF5" w:rsidP="00D724E2">
            <w:pPr>
              <w:spacing w:after="0" w:line="240" w:lineRule="auto"/>
              <w:ind w:firstLine="0"/>
              <w:jc w:val="center"/>
              <w:rPr>
                <w:color w:val="000000"/>
                <w:sz w:val="18"/>
                <w:szCs w:val="24"/>
              </w:rPr>
            </w:pPr>
            <w:r w:rsidRPr="00600B4E">
              <w:rPr>
                <w:color w:val="000000"/>
                <w:sz w:val="18"/>
                <w:szCs w:val="24"/>
              </w:rPr>
              <w:t>714,06</w:t>
            </w:r>
          </w:p>
        </w:tc>
      </w:tr>
      <w:tr w:rsidR="00E57BF5" w:rsidRPr="00600B4E" w14:paraId="008A3202" w14:textId="77777777" w:rsidTr="00600B4E">
        <w:trPr>
          <w:trHeight w:val="20"/>
          <w:jc w:val="center"/>
        </w:trPr>
        <w:tc>
          <w:tcPr>
            <w:tcW w:w="2501" w:type="pct"/>
            <w:shd w:val="clear" w:color="auto" w:fill="auto"/>
            <w:vAlign w:val="center"/>
          </w:tcPr>
          <w:p w14:paraId="776E8378" w14:textId="77777777" w:rsidR="00E57BF5" w:rsidRPr="00600B4E" w:rsidRDefault="00E57BF5" w:rsidP="00D724E2">
            <w:pPr>
              <w:spacing w:after="0" w:line="240" w:lineRule="auto"/>
              <w:ind w:firstLine="0"/>
              <w:jc w:val="center"/>
              <w:rPr>
                <w:color w:val="000000"/>
                <w:sz w:val="18"/>
                <w:szCs w:val="24"/>
              </w:rPr>
            </w:pPr>
          </w:p>
        </w:tc>
        <w:tc>
          <w:tcPr>
            <w:tcW w:w="1289" w:type="pct"/>
            <w:shd w:val="clear" w:color="auto" w:fill="auto"/>
            <w:noWrap/>
            <w:vAlign w:val="center"/>
            <w:hideMark/>
          </w:tcPr>
          <w:p w14:paraId="65B69A5D" w14:textId="77777777" w:rsidR="00E57BF5" w:rsidRPr="00600B4E" w:rsidRDefault="00E57BF5" w:rsidP="00D724E2">
            <w:pPr>
              <w:spacing w:after="0" w:line="240" w:lineRule="auto"/>
              <w:ind w:firstLine="0"/>
              <w:jc w:val="center"/>
              <w:rPr>
                <w:color w:val="000000"/>
                <w:sz w:val="18"/>
                <w:szCs w:val="24"/>
              </w:rPr>
            </w:pPr>
            <w:r w:rsidRPr="00600B4E">
              <w:rPr>
                <w:color w:val="000000"/>
                <w:sz w:val="18"/>
                <w:szCs w:val="24"/>
              </w:rPr>
              <w:t>250</w:t>
            </w:r>
          </w:p>
        </w:tc>
        <w:tc>
          <w:tcPr>
            <w:tcW w:w="1210" w:type="pct"/>
            <w:shd w:val="clear" w:color="auto" w:fill="auto"/>
            <w:noWrap/>
            <w:vAlign w:val="center"/>
            <w:hideMark/>
          </w:tcPr>
          <w:p w14:paraId="294CC0B9" w14:textId="77777777" w:rsidR="00E57BF5" w:rsidRPr="00600B4E" w:rsidRDefault="00E57BF5" w:rsidP="00D724E2">
            <w:pPr>
              <w:spacing w:after="0" w:line="240" w:lineRule="auto"/>
              <w:ind w:firstLine="0"/>
              <w:jc w:val="center"/>
              <w:rPr>
                <w:color w:val="000000"/>
                <w:sz w:val="18"/>
                <w:szCs w:val="24"/>
              </w:rPr>
            </w:pPr>
            <w:r w:rsidRPr="00600B4E">
              <w:rPr>
                <w:color w:val="000000"/>
                <w:sz w:val="18"/>
                <w:szCs w:val="24"/>
              </w:rPr>
              <w:t>87,3</w:t>
            </w:r>
          </w:p>
        </w:tc>
      </w:tr>
      <w:tr w:rsidR="00E57BF5" w:rsidRPr="00600B4E" w14:paraId="65BC1C64" w14:textId="77777777" w:rsidTr="00600B4E">
        <w:trPr>
          <w:trHeight w:val="20"/>
          <w:jc w:val="center"/>
        </w:trPr>
        <w:tc>
          <w:tcPr>
            <w:tcW w:w="2501" w:type="pct"/>
            <w:shd w:val="clear" w:color="auto" w:fill="auto"/>
            <w:vAlign w:val="center"/>
            <w:hideMark/>
          </w:tcPr>
          <w:p w14:paraId="72BB0B1F" w14:textId="77777777" w:rsidR="00E57BF5" w:rsidRPr="00600B4E" w:rsidRDefault="00E57BF5" w:rsidP="00D724E2">
            <w:pPr>
              <w:spacing w:after="0" w:line="240" w:lineRule="auto"/>
              <w:ind w:firstLine="0"/>
              <w:jc w:val="center"/>
              <w:rPr>
                <w:b/>
                <w:bCs/>
                <w:color w:val="000000"/>
                <w:sz w:val="18"/>
                <w:szCs w:val="24"/>
              </w:rPr>
            </w:pPr>
            <w:r w:rsidRPr="00600B4E">
              <w:rPr>
                <w:b/>
                <w:bCs/>
                <w:color w:val="000000"/>
                <w:sz w:val="18"/>
                <w:szCs w:val="24"/>
              </w:rPr>
              <w:t>Общий итог</w:t>
            </w:r>
          </w:p>
        </w:tc>
        <w:tc>
          <w:tcPr>
            <w:tcW w:w="1289" w:type="pct"/>
            <w:shd w:val="clear" w:color="auto" w:fill="auto"/>
            <w:noWrap/>
            <w:vAlign w:val="center"/>
            <w:hideMark/>
          </w:tcPr>
          <w:p w14:paraId="0CA69F86" w14:textId="77777777" w:rsidR="00E57BF5" w:rsidRPr="00600B4E" w:rsidRDefault="00E57BF5" w:rsidP="00D724E2">
            <w:pPr>
              <w:spacing w:after="0" w:line="240" w:lineRule="auto"/>
              <w:ind w:firstLine="0"/>
              <w:jc w:val="center"/>
              <w:rPr>
                <w:color w:val="000000"/>
                <w:sz w:val="18"/>
                <w:szCs w:val="24"/>
              </w:rPr>
            </w:pPr>
          </w:p>
        </w:tc>
        <w:tc>
          <w:tcPr>
            <w:tcW w:w="1210" w:type="pct"/>
            <w:shd w:val="clear" w:color="auto" w:fill="auto"/>
            <w:noWrap/>
            <w:vAlign w:val="center"/>
            <w:hideMark/>
          </w:tcPr>
          <w:p w14:paraId="6F428383" w14:textId="62EA7759" w:rsidR="00E57BF5" w:rsidRPr="00600B4E" w:rsidRDefault="00C04F98" w:rsidP="00D724E2">
            <w:pPr>
              <w:spacing w:after="0" w:line="240" w:lineRule="auto"/>
              <w:ind w:firstLine="0"/>
              <w:jc w:val="center"/>
              <w:rPr>
                <w:b/>
                <w:bCs/>
                <w:color w:val="000000"/>
                <w:sz w:val="18"/>
                <w:szCs w:val="24"/>
              </w:rPr>
            </w:pPr>
            <w:r w:rsidRPr="00600B4E">
              <w:rPr>
                <w:b/>
                <w:bCs/>
                <w:color w:val="000000"/>
                <w:sz w:val="18"/>
                <w:szCs w:val="24"/>
              </w:rPr>
              <w:t>16 543</w:t>
            </w:r>
          </w:p>
        </w:tc>
      </w:tr>
    </w:tbl>
    <w:p w14:paraId="26E4A05D" w14:textId="77777777" w:rsidR="006B4D03" w:rsidRDefault="000A5894" w:rsidP="0042221C">
      <w:pPr>
        <w:pStyle w:val="2"/>
        <w:spacing w:before="120" w:after="120" w:line="240" w:lineRule="auto"/>
      </w:pPr>
      <w:bookmarkStart w:id="208" w:name="_Toc524944267"/>
      <w:bookmarkStart w:id="209" w:name="_Toc524944843"/>
      <w:bookmarkStart w:id="210" w:name="_Toc528166522"/>
      <w:bookmarkStart w:id="211" w:name="_Toc137523470"/>
      <w:r w:rsidRPr="000A5894">
        <w:t>Предложения</w:t>
      </w:r>
      <w:r>
        <w:t xml:space="preserve"> </w:t>
      </w:r>
      <w:r w:rsidRPr="000A5894">
        <w:t>по</w:t>
      </w:r>
      <w:r>
        <w:t xml:space="preserve"> </w:t>
      </w:r>
      <w:r w:rsidRPr="000A5894">
        <w:t>строительству</w:t>
      </w:r>
      <w:r>
        <w:t xml:space="preserve"> </w:t>
      </w:r>
      <w:r w:rsidRPr="000A5894">
        <w:t>и</w:t>
      </w:r>
      <w:r>
        <w:t xml:space="preserve"> </w:t>
      </w:r>
      <w:r w:rsidRPr="000A5894">
        <w:t>реконструкции</w:t>
      </w:r>
      <w:r>
        <w:t xml:space="preserve"> </w:t>
      </w:r>
      <w:r w:rsidRPr="000A5894">
        <w:t>тепловых</w:t>
      </w:r>
      <w:r>
        <w:t xml:space="preserve"> </w:t>
      </w:r>
      <w:r w:rsidRPr="000A5894">
        <w:t>сетей</w:t>
      </w:r>
      <w:r>
        <w:t xml:space="preserve"> </w:t>
      </w:r>
      <w:r w:rsidRPr="000A5894">
        <w:t>в</w:t>
      </w:r>
      <w:r>
        <w:t xml:space="preserve"> </w:t>
      </w:r>
      <w:r w:rsidRPr="000A5894">
        <w:t>целях</w:t>
      </w:r>
      <w:r>
        <w:t xml:space="preserve"> </w:t>
      </w:r>
      <w:r w:rsidRPr="000A5894">
        <w:t>обеспечения</w:t>
      </w:r>
      <w:r>
        <w:t xml:space="preserve"> </w:t>
      </w:r>
      <w:r w:rsidRPr="000A5894">
        <w:t>условий,</w:t>
      </w:r>
      <w:r>
        <w:t xml:space="preserve"> </w:t>
      </w:r>
      <w:r w:rsidRPr="000A5894">
        <w:t>при</w:t>
      </w:r>
      <w:r>
        <w:t xml:space="preserve"> </w:t>
      </w:r>
      <w:r w:rsidRPr="000A5894">
        <w:t>наличии</w:t>
      </w:r>
      <w:r>
        <w:t xml:space="preserve"> </w:t>
      </w:r>
      <w:r w:rsidRPr="000A5894">
        <w:t>которых</w:t>
      </w:r>
      <w:r>
        <w:t xml:space="preserve"> </w:t>
      </w:r>
      <w:r w:rsidRPr="000A5894">
        <w:t>существует</w:t>
      </w:r>
      <w:r>
        <w:t xml:space="preserve"> </w:t>
      </w:r>
      <w:r w:rsidRPr="000A5894">
        <w:t>возможность</w:t>
      </w:r>
      <w:r>
        <w:t xml:space="preserve"> </w:t>
      </w:r>
      <w:r w:rsidRPr="000A5894">
        <w:t>поставок</w:t>
      </w:r>
      <w:r>
        <w:t xml:space="preserve"> </w:t>
      </w:r>
      <w:r w:rsidRPr="000A5894">
        <w:t>тепловой</w:t>
      </w:r>
      <w:r>
        <w:t xml:space="preserve"> </w:t>
      </w:r>
      <w:r w:rsidRPr="000A5894">
        <w:t>энергии</w:t>
      </w:r>
      <w:r>
        <w:t xml:space="preserve"> </w:t>
      </w:r>
      <w:r w:rsidRPr="000A5894">
        <w:t>потребителям</w:t>
      </w:r>
      <w:r>
        <w:t xml:space="preserve"> </w:t>
      </w:r>
      <w:r w:rsidRPr="000A5894">
        <w:t>от</w:t>
      </w:r>
      <w:r>
        <w:t xml:space="preserve"> </w:t>
      </w:r>
      <w:r w:rsidRPr="000A5894">
        <w:t>различных</w:t>
      </w:r>
      <w:r>
        <w:t xml:space="preserve"> </w:t>
      </w:r>
      <w:r w:rsidRPr="000A5894">
        <w:t>источников</w:t>
      </w:r>
      <w:r>
        <w:t xml:space="preserve"> </w:t>
      </w:r>
      <w:r w:rsidRPr="000A5894">
        <w:t>тепловой</w:t>
      </w:r>
      <w:r>
        <w:t xml:space="preserve"> </w:t>
      </w:r>
      <w:r w:rsidRPr="000A5894">
        <w:t>энергии</w:t>
      </w:r>
      <w:r>
        <w:t xml:space="preserve"> </w:t>
      </w:r>
      <w:r w:rsidRPr="000A5894">
        <w:t>при</w:t>
      </w:r>
      <w:r>
        <w:t xml:space="preserve"> </w:t>
      </w:r>
      <w:r w:rsidRPr="000A5894">
        <w:t>сохранении</w:t>
      </w:r>
      <w:r>
        <w:t xml:space="preserve"> </w:t>
      </w:r>
      <w:r w:rsidRPr="000A5894">
        <w:t>надежности</w:t>
      </w:r>
      <w:r>
        <w:t xml:space="preserve"> </w:t>
      </w:r>
      <w:r w:rsidRPr="000A5894">
        <w:t>теплоснабжения</w:t>
      </w:r>
      <w:bookmarkEnd w:id="208"/>
      <w:bookmarkEnd w:id="209"/>
      <w:bookmarkEnd w:id="210"/>
      <w:bookmarkEnd w:id="211"/>
    </w:p>
    <w:p w14:paraId="640AE173" w14:textId="77777777" w:rsidR="00C04F98" w:rsidRPr="0071010C" w:rsidRDefault="00C04F98" w:rsidP="0071010C">
      <w:pPr>
        <w:spacing w:before="120" w:after="120" w:line="276" w:lineRule="auto"/>
        <w:jc w:val="both"/>
        <w:rPr>
          <w:sz w:val="24"/>
          <w:szCs w:val="24"/>
        </w:rPr>
      </w:pPr>
      <w:r w:rsidRPr="0071010C">
        <w:rPr>
          <w:sz w:val="24"/>
          <w:szCs w:val="24"/>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отсутствуют.</w:t>
      </w:r>
    </w:p>
    <w:p w14:paraId="4FF896E2" w14:textId="77777777" w:rsidR="006B4D03" w:rsidRDefault="000A5894" w:rsidP="0042221C">
      <w:pPr>
        <w:pStyle w:val="2"/>
        <w:spacing w:before="120" w:after="120" w:line="240" w:lineRule="auto"/>
      </w:pPr>
      <w:bookmarkStart w:id="212" w:name="_Toc524944268"/>
      <w:bookmarkStart w:id="213" w:name="_Toc524944844"/>
      <w:bookmarkStart w:id="214" w:name="_Toc528166523"/>
      <w:bookmarkStart w:id="215" w:name="_Toc137523471"/>
      <w:r w:rsidRPr="000A5894">
        <w:t>Предложения</w:t>
      </w:r>
      <w:r>
        <w:t xml:space="preserve"> </w:t>
      </w:r>
      <w:r w:rsidRPr="000A5894">
        <w:t>по</w:t>
      </w:r>
      <w:r>
        <w:t xml:space="preserve"> </w:t>
      </w:r>
      <w:r w:rsidRPr="000A5894">
        <w:t>строительству</w:t>
      </w:r>
      <w:r>
        <w:t xml:space="preserve"> </w:t>
      </w:r>
      <w:r w:rsidRPr="000A5894">
        <w:t>и</w:t>
      </w:r>
      <w:r>
        <w:t xml:space="preserve"> </w:t>
      </w:r>
      <w:r w:rsidRPr="000A5894">
        <w:t>реконструкции</w:t>
      </w:r>
      <w:r>
        <w:t xml:space="preserve"> </w:t>
      </w:r>
      <w:r w:rsidRPr="000A5894">
        <w:t>тепловых</w:t>
      </w:r>
      <w:r>
        <w:t xml:space="preserve"> </w:t>
      </w:r>
      <w:r w:rsidRPr="000A5894">
        <w:t>сетей</w:t>
      </w:r>
      <w:r>
        <w:t xml:space="preserve"> </w:t>
      </w:r>
      <w:r w:rsidRPr="000A5894">
        <w:t>для</w:t>
      </w:r>
      <w:r>
        <w:t xml:space="preserve"> </w:t>
      </w:r>
      <w:r w:rsidRPr="000A5894">
        <w:t>повышения</w:t>
      </w:r>
      <w:r>
        <w:t xml:space="preserve"> </w:t>
      </w:r>
      <w:r w:rsidRPr="000A5894">
        <w:t>эффективности</w:t>
      </w:r>
      <w:r>
        <w:t xml:space="preserve"> </w:t>
      </w:r>
      <w:r w:rsidRPr="000A5894">
        <w:t>функционирования</w:t>
      </w:r>
      <w:r>
        <w:t xml:space="preserve"> </w:t>
      </w:r>
      <w:r w:rsidRPr="000A5894">
        <w:t>системы</w:t>
      </w:r>
      <w:r>
        <w:t xml:space="preserve"> </w:t>
      </w:r>
      <w:r w:rsidRPr="000A5894">
        <w:t>теплоснабжения,</w:t>
      </w:r>
      <w:r>
        <w:t xml:space="preserve"> </w:t>
      </w:r>
      <w:r w:rsidRPr="000A5894">
        <w:t>в</w:t>
      </w:r>
      <w:r>
        <w:t xml:space="preserve"> </w:t>
      </w:r>
      <w:r w:rsidRPr="000A5894">
        <w:t>том</w:t>
      </w:r>
      <w:r>
        <w:t xml:space="preserve"> </w:t>
      </w:r>
      <w:r w:rsidRPr="000A5894">
        <w:t>числе</w:t>
      </w:r>
      <w:r>
        <w:t xml:space="preserve"> </w:t>
      </w:r>
      <w:r w:rsidRPr="000A5894">
        <w:t>за</w:t>
      </w:r>
      <w:r>
        <w:t xml:space="preserve"> </w:t>
      </w:r>
      <w:r w:rsidRPr="000A5894">
        <w:t>счет</w:t>
      </w:r>
      <w:r>
        <w:t xml:space="preserve"> </w:t>
      </w:r>
      <w:r w:rsidRPr="000A5894">
        <w:t>перевода</w:t>
      </w:r>
      <w:r>
        <w:t xml:space="preserve"> </w:t>
      </w:r>
      <w:r w:rsidRPr="000A5894">
        <w:t>котельных</w:t>
      </w:r>
      <w:r>
        <w:t xml:space="preserve"> </w:t>
      </w:r>
      <w:r w:rsidRPr="000A5894">
        <w:t>в</w:t>
      </w:r>
      <w:r>
        <w:t xml:space="preserve"> </w:t>
      </w:r>
      <w:r w:rsidRPr="000A5894">
        <w:t>пиковый</w:t>
      </w:r>
      <w:r>
        <w:t xml:space="preserve"> </w:t>
      </w:r>
      <w:r w:rsidRPr="000A5894">
        <w:t>режим</w:t>
      </w:r>
      <w:r>
        <w:t xml:space="preserve"> </w:t>
      </w:r>
      <w:r w:rsidRPr="000A5894">
        <w:t>работы</w:t>
      </w:r>
      <w:r>
        <w:t xml:space="preserve"> </w:t>
      </w:r>
      <w:r w:rsidRPr="000A5894">
        <w:t>или</w:t>
      </w:r>
      <w:r>
        <w:t xml:space="preserve"> </w:t>
      </w:r>
      <w:r w:rsidRPr="000A5894">
        <w:t>ликвидации</w:t>
      </w:r>
      <w:r>
        <w:t xml:space="preserve"> </w:t>
      </w:r>
      <w:r w:rsidRPr="000A5894">
        <w:t>котельных</w:t>
      </w:r>
      <w:bookmarkEnd w:id="212"/>
      <w:bookmarkEnd w:id="213"/>
      <w:bookmarkEnd w:id="214"/>
      <w:bookmarkEnd w:id="215"/>
    </w:p>
    <w:p w14:paraId="3C801F3E" w14:textId="1BDDFC65" w:rsidR="00F25384" w:rsidRPr="0071010C" w:rsidRDefault="00F25384" w:rsidP="0071010C">
      <w:pPr>
        <w:spacing w:before="120" w:after="120" w:line="276" w:lineRule="auto"/>
        <w:jc w:val="both"/>
        <w:rPr>
          <w:sz w:val="24"/>
          <w:szCs w:val="24"/>
        </w:rPr>
      </w:pPr>
      <w:r w:rsidRPr="0071010C">
        <w:rPr>
          <w:sz w:val="24"/>
          <w:szCs w:val="24"/>
        </w:rPr>
        <w:t xml:space="preserve">Перечень перекладываемых участков трубопроводов представлены в таблице </w:t>
      </w:r>
      <w:r w:rsidRPr="0071010C">
        <w:rPr>
          <w:sz w:val="24"/>
          <w:szCs w:val="24"/>
        </w:rPr>
        <w:fldChar w:fldCharType="begin"/>
      </w:r>
      <w:r w:rsidRPr="0071010C">
        <w:rPr>
          <w:sz w:val="24"/>
          <w:szCs w:val="24"/>
        </w:rPr>
        <w:instrText xml:space="preserve"> REF _Ref90922957 \h  \* MERGEFORMAT </w:instrText>
      </w:r>
      <w:r w:rsidRPr="0071010C">
        <w:rPr>
          <w:sz w:val="24"/>
          <w:szCs w:val="24"/>
        </w:rPr>
      </w:r>
      <w:r w:rsidRPr="0071010C">
        <w:rPr>
          <w:sz w:val="24"/>
          <w:szCs w:val="24"/>
        </w:rPr>
        <w:fldChar w:fldCharType="separate"/>
      </w:r>
      <w:r w:rsidR="003D462F" w:rsidRPr="003D462F">
        <w:rPr>
          <w:sz w:val="24"/>
          <w:szCs w:val="24"/>
        </w:rPr>
        <w:t>Таблица 33</w:t>
      </w:r>
      <w:r w:rsidRPr="0071010C">
        <w:rPr>
          <w:sz w:val="24"/>
          <w:szCs w:val="24"/>
        </w:rPr>
        <w:fldChar w:fldCharType="end"/>
      </w:r>
      <w:r w:rsidRPr="0071010C">
        <w:rPr>
          <w:sz w:val="24"/>
          <w:szCs w:val="24"/>
        </w:rPr>
        <w:t>.</w:t>
      </w:r>
    </w:p>
    <w:p w14:paraId="1A3B5E99" w14:textId="77777777" w:rsidR="00F25384" w:rsidRPr="0071010C" w:rsidRDefault="00F25384" w:rsidP="0071010C">
      <w:pPr>
        <w:spacing w:before="120" w:after="120" w:line="276" w:lineRule="auto"/>
        <w:jc w:val="both"/>
        <w:rPr>
          <w:sz w:val="24"/>
          <w:szCs w:val="24"/>
        </w:rPr>
        <w:sectPr w:rsidR="00F25384" w:rsidRPr="0071010C" w:rsidSect="0027725D">
          <w:pgSz w:w="11906" w:h="16838"/>
          <w:pgMar w:top="1134" w:right="851" w:bottom="1134" w:left="1701" w:header="708" w:footer="708" w:gutter="0"/>
          <w:cols w:space="708"/>
          <w:docGrid w:linePitch="360"/>
        </w:sectPr>
      </w:pPr>
    </w:p>
    <w:p w14:paraId="72A8DB96" w14:textId="4FCD2FD8" w:rsidR="00F25384" w:rsidRPr="00D0663E" w:rsidRDefault="00F25384" w:rsidP="00600B4E">
      <w:pPr>
        <w:keepNext/>
        <w:spacing w:before="120" w:after="0" w:line="240" w:lineRule="auto"/>
        <w:ind w:firstLine="0"/>
        <w:jc w:val="both"/>
        <w:rPr>
          <w:rFonts w:eastAsiaTheme="minorHAnsi" w:cstheme="minorBidi"/>
          <w:b/>
          <w:sz w:val="24"/>
          <w:szCs w:val="20"/>
          <w:lang w:eastAsia="en-US"/>
        </w:rPr>
      </w:pPr>
      <w:bookmarkStart w:id="216" w:name="_Ref90922957"/>
      <w:bookmarkStart w:id="217" w:name="_Toc90916921"/>
      <w:r w:rsidRPr="00D0663E">
        <w:rPr>
          <w:rFonts w:eastAsiaTheme="minorHAnsi" w:cstheme="minorBidi"/>
          <w:b/>
          <w:sz w:val="24"/>
          <w:szCs w:val="20"/>
          <w:lang w:eastAsia="en-US"/>
        </w:rPr>
        <w:lastRenderedPageBreak/>
        <w:t xml:space="preserve">Таблица </w:t>
      </w:r>
      <w:r w:rsidRPr="00D0663E">
        <w:rPr>
          <w:rFonts w:eastAsiaTheme="minorHAnsi" w:cstheme="minorBidi"/>
          <w:b/>
          <w:sz w:val="24"/>
          <w:szCs w:val="20"/>
          <w:lang w:eastAsia="en-US"/>
        </w:rPr>
        <w:fldChar w:fldCharType="begin"/>
      </w:r>
      <w:r w:rsidRPr="00D0663E">
        <w:rPr>
          <w:rFonts w:eastAsiaTheme="minorHAnsi" w:cstheme="minorBidi"/>
          <w:b/>
          <w:sz w:val="24"/>
          <w:szCs w:val="20"/>
          <w:lang w:eastAsia="en-US"/>
        </w:rPr>
        <w:instrText xml:space="preserve"> SEQ Таблица \* ARABIC </w:instrText>
      </w:r>
      <w:r w:rsidRPr="00D0663E">
        <w:rPr>
          <w:rFonts w:eastAsiaTheme="minorHAnsi" w:cstheme="minorBidi"/>
          <w:b/>
          <w:sz w:val="24"/>
          <w:szCs w:val="20"/>
          <w:lang w:eastAsia="en-US"/>
        </w:rPr>
        <w:fldChar w:fldCharType="separate"/>
      </w:r>
      <w:r w:rsidR="003D462F">
        <w:rPr>
          <w:rFonts w:eastAsiaTheme="minorHAnsi" w:cstheme="minorBidi"/>
          <w:b/>
          <w:noProof/>
          <w:sz w:val="24"/>
          <w:szCs w:val="20"/>
          <w:lang w:eastAsia="en-US"/>
        </w:rPr>
        <w:t>33</w:t>
      </w:r>
      <w:r w:rsidRPr="00D0663E">
        <w:rPr>
          <w:rFonts w:eastAsiaTheme="minorHAnsi" w:cstheme="minorBidi"/>
          <w:b/>
          <w:sz w:val="24"/>
          <w:szCs w:val="20"/>
          <w:lang w:eastAsia="en-US"/>
        </w:rPr>
        <w:fldChar w:fldCharType="end"/>
      </w:r>
      <w:bookmarkEnd w:id="216"/>
      <w:r w:rsidRPr="00D0663E">
        <w:rPr>
          <w:rFonts w:eastAsiaTheme="minorHAnsi" w:cstheme="minorBidi"/>
          <w:b/>
          <w:sz w:val="24"/>
          <w:szCs w:val="20"/>
          <w:lang w:eastAsia="en-US"/>
        </w:rPr>
        <w:t>. Предложения по реконструкции тепловых сетей</w:t>
      </w:r>
      <w:bookmarkEnd w:id="217"/>
    </w:p>
    <w:tbl>
      <w:tblPr>
        <w:tblW w:w="5000" w:type="pct"/>
        <w:tblCellMar>
          <w:left w:w="28" w:type="dxa"/>
          <w:right w:w="28" w:type="dxa"/>
        </w:tblCellMar>
        <w:tblLook w:val="04A0" w:firstRow="1" w:lastRow="0" w:firstColumn="1" w:lastColumn="0" w:noHBand="0" w:noVBand="1"/>
      </w:tblPr>
      <w:tblGrid>
        <w:gridCol w:w="422"/>
        <w:gridCol w:w="2550"/>
        <w:gridCol w:w="8146"/>
        <w:gridCol w:w="757"/>
        <w:gridCol w:w="802"/>
        <w:gridCol w:w="802"/>
        <w:gridCol w:w="797"/>
      </w:tblGrid>
      <w:tr w:rsidR="003E67B9" w:rsidRPr="002F177E" w14:paraId="68AE0656" w14:textId="77777777" w:rsidTr="002542AE">
        <w:trPr>
          <w:trHeight w:val="20"/>
          <w:tblHeader/>
        </w:trPr>
        <w:tc>
          <w:tcPr>
            <w:tcW w:w="1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9C7C0A" w14:textId="77777777" w:rsidR="003E67B9" w:rsidRPr="002F177E" w:rsidRDefault="003E67B9" w:rsidP="009F4F29">
            <w:pPr>
              <w:spacing w:after="0" w:line="240" w:lineRule="auto"/>
              <w:ind w:firstLine="0"/>
              <w:jc w:val="center"/>
              <w:rPr>
                <w:b/>
                <w:bCs/>
                <w:sz w:val="18"/>
                <w:szCs w:val="18"/>
              </w:rPr>
            </w:pPr>
            <w:r w:rsidRPr="002F177E">
              <w:rPr>
                <w:b/>
                <w:bCs/>
                <w:sz w:val="18"/>
                <w:szCs w:val="18"/>
              </w:rPr>
              <w:t>№ п/п</w:t>
            </w:r>
          </w:p>
        </w:tc>
        <w:tc>
          <w:tcPr>
            <w:tcW w:w="89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4F6745" w14:textId="77777777" w:rsidR="003E67B9" w:rsidRPr="002F177E" w:rsidRDefault="003E67B9" w:rsidP="009F4F29">
            <w:pPr>
              <w:spacing w:after="0" w:line="240" w:lineRule="auto"/>
              <w:ind w:firstLine="0"/>
              <w:jc w:val="center"/>
              <w:rPr>
                <w:b/>
                <w:bCs/>
                <w:sz w:val="18"/>
                <w:szCs w:val="18"/>
              </w:rPr>
            </w:pPr>
            <w:r w:rsidRPr="002F177E">
              <w:rPr>
                <w:b/>
                <w:bCs/>
                <w:sz w:val="18"/>
                <w:szCs w:val="18"/>
              </w:rPr>
              <w:t xml:space="preserve">Наименование ИТЭ </w:t>
            </w:r>
          </w:p>
        </w:tc>
        <w:tc>
          <w:tcPr>
            <w:tcW w:w="285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39A186" w14:textId="77777777" w:rsidR="003E67B9" w:rsidRPr="002F177E" w:rsidRDefault="003E67B9" w:rsidP="009F4F29">
            <w:pPr>
              <w:spacing w:after="0" w:line="240" w:lineRule="auto"/>
              <w:ind w:firstLine="0"/>
              <w:jc w:val="center"/>
              <w:rPr>
                <w:b/>
                <w:bCs/>
                <w:sz w:val="18"/>
                <w:szCs w:val="18"/>
              </w:rPr>
            </w:pPr>
            <w:r w:rsidRPr="002F177E">
              <w:rPr>
                <w:b/>
                <w:bCs/>
                <w:sz w:val="18"/>
                <w:szCs w:val="18"/>
              </w:rPr>
              <w:t xml:space="preserve">Наименование мероприятия </w:t>
            </w:r>
          </w:p>
        </w:tc>
        <w:tc>
          <w:tcPr>
            <w:tcW w:w="546" w:type="pct"/>
            <w:gridSpan w:val="2"/>
            <w:tcBorders>
              <w:top w:val="single" w:sz="4" w:space="0" w:color="auto"/>
              <w:left w:val="nil"/>
              <w:bottom w:val="single" w:sz="4" w:space="0" w:color="auto"/>
              <w:right w:val="single" w:sz="4" w:space="0" w:color="auto"/>
            </w:tcBorders>
            <w:shd w:val="clear" w:color="auto" w:fill="auto"/>
            <w:vAlign w:val="center"/>
            <w:hideMark/>
          </w:tcPr>
          <w:p w14:paraId="35F67B41" w14:textId="77777777" w:rsidR="003E67B9" w:rsidRPr="002F177E" w:rsidRDefault="003E67B9" w:rsidP="009F4F29">
            <w:pPr>
              <w:spacing w:after="0" w:line="240" w:lineRule="auto"/>
              <w:ind w:firstLine="0"/>
              <w:jc w:val="center"/>
              <w:rPr>
                <w:b/>
                <w:bCs/>
                <w:sz w:val="18"/>
                <w:szCs w:val="18"/>
              </w:rPr>
            </w:pPr>
            <w:r w:rsidRPr="002F177E">
              <w:rPr>
                <w:b/>
                <w:bCs/>
                <w:sz w:val="18"/>
                <w:szCs w:val="18"/>
              </w:rPr>
              <w:t>Протяженность м.</w:t>
            </w:r>
          </w:p>
        </w:tc>
        <w:tc>
          <w:tcPr>
            <w:tcW w:w="560" w:type="pct"/>
            <w:gridSpan w:val="2"/>
            <w:tcBorders>
              <w:top w:val="single" w:sz="4" w:space="0" w:color="auto"/>
              <w:left w:val="nil"/>
              <w:bottom w:val="single" w:sz="4" w:space="0" w:color="auto"/>
              <w:right w:val="single" w:sz="4" w:space="0" w:color="auto"/>
            </w:tcBorders>
            <w:shd w:val="clear" w:color="auto" w:fill="auto"/>
            <w:noWrap/>
            <w:vAlign w:val="center"/>
            <w:hideMark/>
          </w:tcPr>
          <w:p w14:paraId="4BE343D4" w14:textId="77777777" w:rsidR="003E67B9" w:rsidRPr="002F177E" w:rsidRDefault="003E67B9" w:rsidP="009F4F29">
            <w:pPr>
              <w:spacing w:after="0" w:line="240" w:lineRule="auto"/>
              <w:ind w:firstLine="0"/>
              <w:jc w:val="center"/>
              <w:rPr>
                <w:b/>
                <w:bCs/>
                <w:sz w:val="18"/>
                <w:szCs w:val="18"/>
              </w:rPr>
            </w:pPr>
            <w:r w:rsidRPr="002F177E">
              <w:rPr>
                <w:b/>
                <w:bCs/>
                <w:sz w:val="18"/>
                <w:szCs w:val="18"/>
              </w:rPr>
              <w:t>Диаметр мм.</w:t>
            </w:r>
          </w:p>
        </w:tc>
      </w:tr>
      <w:tr w:rsidR="003E67B9" w:rsidRPr="002F177E" w14:paraId="47E2C0F4" w14:textId="77777777" w:rsidTr="002542AE">
        <w:trPr>
          <w:trHeight w:val="20"/>
          <w:tblHeader/>
        </w:trPr>
        <w:tc>
          <w:tcPr>
            <w:tcW w:w="14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73607C7" w14:textId="77777777" w:rsidR="003E67B9" w:rsidRPr="002F177E" w:rsidRDefault="003E67B9" w:rsidP="009F4F29">
            <w:pPr>
              <w:spacing w:after="0" w:line="240" w:lineRule="auto"/>
              <w:ind w:firstLine="0"/>
              <w:rPr>
                <w:b/>
                <w:bCs/>
                <w:sz w:val="18"/>
                <w:szCs w:val="18"/>
              </w:rPr>
            </w:pPr>
          </w:p>
        </w:tc>
        <w:tc>
          <w:tcPr>
            <w:tcW w:w="89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ED544C4" w14:textId="77777777" w:rsidR="003E67B9" w:rsidRPr="002F177E" w:rsidRDefault="003E67B9" w:rsidP="009F4F29">
            <w:pPr>
              <w:spacing w:after="0" w:line="240" w:lineRule="auto"/>
              <w:ind w:firstLine="0"/>
              <w:rPr>
                <w:b/>
                <w:bCs/>
                <w:sz w:val="18"/>
                <w:szCs w:val="18"/>
              </w:rPr>
            </w:pPr>
          </w:p>
        </w:tc>
        <w:tc>
          <w:tcPr>
            <w:tcW w:w="285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6BC0D91" w14:textId="77777777" w:rsidR="003E67B9" w:rsidRPr="002F177E" w:rsidRDefault="003E67B9" w:rsidP="009F4F29">
            <w:pPr>
              <w:spacing w:after="0" w:line="240" w:lineRule="auto"/>
              <w:ind w:firstLine="0"/>
              <w:rPr>
                <w:b/>
                <w:bCs/>
                <w:sz w:val="18"/>
                <w:szCs w:val="18"/>
              </w:rPr>
            </w:pPr>
          </w:p>
        </w:tc>
        <w:tc>
          <w:tcPr>
            <w:tcW w:w="265" w:type="pct"/>
            <w:tcBorders>
              <w:top w:val="nil"/>
              <w:left w:val="nil"/>
              <w:bottom w:val="single" w:sz="4" w:space="0" w:color="auto"/>
              <w:right w:val="single" w:sz="4" w:space="0" w:color="auto"/>
            </w:tcBorders>
            <w:shd w:val="clear" w:color="auto" w:fill="auto"/>
            <w:vAlign w:val="center"/>
            <w:hideMark/>
          </w:tcPr>
          <w:p w14:paraId="7761189D" w14:textId="77777777" w:rsidR="003E67B9" w:rsidRPr="002F177E" w:rsidRDefault="003E67B9" w:rsidP="009F4F29">
            <w:pPr>
              <w:spacing w:after="0" w:line="240" w:lineRule="auto"/>
              <w:ind w:firstLine="0"/>
              <w:jc w:val="center"/>
              <w:rPr>
                <w:b/>
                <w:bCs/>
                <w:sz w:val="18"/>
                <w:szCs w:val="18"/>
              </w:rPr>
            </w:pPr>
            <w:r w:rsidRPr="002F177E">
              <w:rPr>
                <w:b/>
                <w:bCs/>
                <w:sz w:val="18"/>
                <w:szCs w:val="18"/>
              </w:rPr>
              <w:t>Сущ.</w:t>
            </w:r>
          </w:p>
        </w:tc>
        <w:tc>
          <w:tcPr>
            <w:tcW w:w="281" w:type="pct"/>
            <w:tcBorders>
              <w:top w:val="nil"/>
              <w:left w:val="nil"/>
              <w:bottom w:val="single" w:sz="4" w:space="0" w:color="auto"/>
              <w:right w:val="single" w:sz="4" w:space="0" w:color="auto"/>
            </w:tcBorders>
            <w:shd w:val="clear" w:color="auto" w:fill="auto"/>
            <w:vAlign w:val="center"/>
            <w:hideMark/>
          </w:tcPr>
          <w:p w14:paraId="62FA2DED" w14:textId="77777777" w:rsidR="003E67B9" w:rsidRPr="002F177E" w:rsidRDefault="003E67B9" w:rsidP="009F4F29">
            <w:pPr>
              <w:spacing w:after="0" w:line="240" w:lineRule="auto"/>
              <w:ind w:firstLine="0"/>
              <w:jc w:val="center"/>
              <w:rPr>
                <w:b/>
                <w:bCs/>
                <w:sz w:val="18"/>
                <w:szCs w:val="18"/>
              </w:rPr>
            </w:pPr>
            <w:r w:rsidRPr="002F177E">
              <w:rPr>
                <w:b/>
                <w:bCs/>
                <w:sz w:val="18"/>
                <w:szCs w:val="18"/>
              </w:rPr>
              <w:t>План</w:t>
            </w:r>
          </w:p>
        </w:tc>
        <w:tc>
          <w:tcPr>
            <w:tcW w:w="281" w:type="pct"/>
            <w:tcBorders>
              <w:top w:val="nil"/>
              <w:left w:val="nil"/>
              <w:bottom w:val="single" w:sz="4" w:space="0" w:color="auto"/>
              <w:right w:val="single" w:sz="4" w:space="0" w:color="auto"/>
            </w:tcBorders>
            <w:shd w:val="clear" w:color="auto" w:fill="auto"/>
            <w:noWrap/>
            <w:vAlign w:val="center"/>
            <w:hideMark/>
          </w:tcPr>
          <w:p w14:paraId="32C0D6B5" w14:textId="77777777" w:rsidR="003E67B9" w:rsidRPr="002F177E" w:rsidRDefault="003E67B9" w:rsidP="009F4F29">
            <w:pPr>
              <w:spacing w:after="0" w:line="240" w:lineRule="auto"/>
              <w:ind w:firstLine="0"/>
              <w:jc w:val="center"/>
              <w:rPr>
                <w:b/>
                <w:bCs/>
                <w:sz w:val="18"/>
                <w:szCs w:val="18"/>
              </w:rPr>
            </w:pPr>
            <w:r w:rsidRPr="002F177E">
              <w:rPr>
                <w:b/>
                <w:bCs/>
                <w:sz w:val="18"/>
                <w:szCs w:val="18"/>
              </w:rPr>
              <w:t>Сущ.</w:t>
            </w:r>
          </w:p>
        </w:tc>
        <w:tc>
          <w:tcPr>
            <w:tcW w:w="279" w:type="pct"/>
            <w:tcBorders>
              <w:top w:val="nil"/>
              <w:left w:val="nil"/>
              <w:bottom w:val="single" w:sz="4" w:space="0" w:color="auto"/>
              <w:right w:val="single" w:sz="4" w:space="0" w:color="auto"/>
            </w:tcBorders>
            <w:shd w:val="clear" w:color="auto" w:fill="auto"/>
            <w:noWrap/>
            <w:vAlign w:val="center"/>
            <w:hideMark/>
          </w:tcPr>
          <w:p w14:paraId="2AF9B007" w14:textId="77777777" w:rsidR="003E67B9" w:rsidRPr="002F177E" w:rsidRDefault="003E67B9" w:rsidP="009F4F29">
            <w:pPr>
              <w:spacing w:after="0" w:line="240" w:lineRule="auto"/>
              <w:ind w:firstLine="0"/>
              <w:jc w:val="center"/>
              <w:rPr>
                <w:b/>
                <w:bCs/>
                <w:sz w:val="18"/>
                <w:szCs w:val="18"/>
              </w:rPr>
            </w:pPr>
            <w:r w:rsidRPr="002F177E">
              <w:rPr>
                <w:b/>
                <w:bCs/>
                <w:sz w:val="18"/>
                <w:szCs w:val="18"/>
              </w:rPr>
              <w:t>План</w:t>
            </w:r>
          </w:p>
        </w:tc>
      </w:tr>
      <w:tr w:rsidR="003E67B9" w:rsidRPr="002F177E" w14:paraId="36DF8E07"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61112442" w14:textId="77777777" w:rsidR="003E67B9" w:rsidRPr="002F177E" w:rsidRDefault="003E67B9" w:rsidP="009F4F29">
            <w:pPr>
              <w:spacing w:after="0" w:line="240" w:lineRule="auto"/>
              <w:ind w:firstLine="0"/>
              <w:jc w:val="center"/>
              <w:rPr>
                <w:sz w:val="18"/>
                <w:szCs w:val="18"/>
              </w:rPr>
            </w:pPr>
            <w:r w:rsidRPr="002F177E">
              <w:rPr>
                <w:sz w:val="18"/>
                <w:szCs w:val="18"/>
              </w:rPr>
              <w:t>1</w:t>
            </w:r>
          </w:p>
        </w:tc>
        <w:tc>
          <w:tcPr>
            <w:tcW w:w="893" w:type="pct"/>
            <w:tcBorders>
              <w:top w:val="nil"/>
              <w:left w:val="nil"/>
              <w:bottom w:val="single" w:sz="4" w:space="0" w:color="auto"/>
              <w:right w:val="single" w:sz="4" w:space="0" w:color="auto"/>
            </w:tcBorders>
            <w:shd w:val="clear" w:color="auto" w:fill="auto"/>
            <w:vAlign w:val="center"/>
            <w:hideMark/>
          </w:tcPr>
          <w:p w14:paraId="69A8ED16" w14:textId="77777777" w:rsidR="003E67B9" w:rsidRPr="002F177E" w:rsidRDefault="003E67B9" w:rsidP="009F4F29">
            <w:pPr>
              <w:spacing w:after="0" w:line="240" w:lineRule="auto"/>
              <w:ind w:firstLine="0"/>
              <w:rPr>
                <w:sz w:val="18"/>
                <w:szCs w:val="18"/>
              </w:rPr>
            </w:pPr>
            <w:r w:rsidRPr="002F177E">
              <w:rPr>
                <w:sz w:val="18"/>
                <w:szCs w:val="18"/>
              </w:rPr>
              <w:t>Котельная "Мамонтовская"</w:t>
            </w:r>
          </w:p>
        </w:tc>
        <w:tc>
          <w:tcPr>
            <w:tcW w:w="2853" w:type="pct"/>
            <w:tcBorders>
              <w:top w:val="nil"/>
              <w:left w:val="nil"/>
              <w:bottom w:val="single" w:sz="4" w:space="0" w:color="auto"/>
              <w:right w:val="single" w:sz="4" w:space="0" w:color="auto"/>
            </w:tcBorders>
            <w:shd w:val="clear" w:color="auto" w:fill="auto"/>
            <w:noWrap/>
            <w:vAlign w:val="center"/>
            <w:hideMark/>
          </w:tcPr>
          <w:p w14:paraId="109C6187"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кот. Мамонтовская до ТК-234</w:t>
            </w:r>
          </w:p>
        </w:tc>
        <w:tc>
          <w:tcPr>
            <w:tcW w:w="265" w:type="pct"/>
            <w:tcBorders>
              <w:top w:val="nil"/>
              <w:left w:val="nil"/>
              <w:bottom w:val="single" w:sz="4" w:space="0" w:color="auto"/>
              <w:right w:val="single" w:sz="4" w:space="0" w:color="auto"/>
            </w:tcBorders>
            <w:shd w:val="clear" w:color="auto" w:fill="auto"/>
            <w:vAlign w:val="center"/>
            <w:hideMark/>
          </w:tcPr>
          <w:p w14:paraId="5A56272C" w14:textId="77777777" w:rsidR="003E67B9" w:rsidRPr="002F177E" w:rsidRDefault="003E67B9" w:rsidP="009F4F29">
            <w:pPr>
              <w:spacing w:after="0" w:line="240" w:lineRule="auto"/>
              <w:ind w:firstLine="0"/>
              <w:jc w:val="center"/>
              <w:rPr>
                <w:sz w:val="18"/>
                <w:szCs w:val="18"/>
              </w:rPr>
            </w:pPr>
            <w:r w:rsidRPr="002F177E">
              <w:rPr>
                <w:sz w:val="18"/>
                <w:szCs w:val="18"/>
              </w:rPr>
              <w:t>490</w:t>
            </w:r>
          </w:p>
        </w:tc>
        <w:tc>
          <w:tcPr>
            <w:tcW w:w="281" w:type="pct"/>
            <w:tcBorders>
              <w:top w:val="nil"/>
              <w:left w:val="nil"/>
              <w:bottom w:val="single" w:sz="4" w:space="0" w:color="auto"/>
              <w:right w:val="single" w:sz="4" w:space="0" w:color="auto"/>
            </w:tcBorders>
            <w:shd w:val="clear" w:color="auto" w:fill="auto"/>
            <w:vAlign w:val="center"/>
            <w:hideMark/>
          </w:tcPr>
          <w:p w14:paraId="3629A67D" w14:textId="77777777" w:rsidR="003E67B9" w:rsidRPr="002F177E" w:rsidRDefault="003E67B9" w:rsidP="009F4F29">
            <w:pPr>
              <w:spacing w:after="0" w:line="240" w:lineRule="auto"/>
              <w:ind w:firstLine="0"/>
              <w:jc w:val="center"/>
              <w:rPr>
                <w:sz w:val="18"/>
                <w:szCs w:val="18"/>
              </w:rPr>
            </w:pPr>
            <w:r w:rsidRPr="002F177E">
              <w:rPr>
                <w:sz w:val="18"/>
                <w:szCs w:val="18"/>
              </w:rPr>
              <w:t>490</w:t>
            </w:r>
          </w:p>
        </w:tc>
        <w:tc>
          <w:tcPr>
            <w:tcW w:w="281" w:type="pct"/>
            <w:tcBorders>
              <w:top w:val="nil"/>
              <w:left w:val="nil"/>
              <w:bottom w:val="single" w:sz="4" w:space="0" w:color="auto"/>
              <w:right w:val="single" w:sz="4" w:space="0" w:color="auto"/>
            </w:tcBorders>
            <w:shd w:val="clear" w:color="auto" w:fill="auto"/>
            <w:noWrap/>
            <w:vAlign w:val="center"/>
            <w:hideMark/>
          </w:tcPr>
          <w:p w14:paraId="76E4EBA3" w14:textId="77777777" w:rsidR="003E67B9" w:rsidRPr="002F177E" w:rsidRDefault="003E67B9" w:rsidP="009F4F29">
            <w:pPr>
              <w:spacing w:after="0" w:line="240" w:lineRule="auto"/>
              <w:ind w:firstLine="0"/>
              <w:jc w:val="center"/>
              <w:rPr>
                <w:sz w:val="18"/>
                <w:szCs w:val="18"/>
              </w:rPr>
            </w:pPr>
            <w:r w:rsidRPr="002F177E">
              <w:rPr>
                <w:sz w:val="18"/>
                <w:szCs w:val="18"/>
              </w:rPr>
              <w:t>530</w:t>
            </w:r>
          </w:p>
        </w:tc>
        <w:tc>
          <w:tcPr>
            <w:tcW w:w="279" w:type="pct"/>
            <w:tcBorders>
              <w:top w:val="nil"/>
              <w:left w:val="nil"/>
              <w:bottom w:val="single" w:sz="4" w:space="0" w:color="auto"/>
              <w:right w:val="single" w:sz="4" w:space="0" w:color="auto"/>
            </w:tcBorders>
            <w:shd w:val="clear" w:color="auto" w:fill="auto"/>
            <w:noWrap/>
            <w:vAlign w:val="center"/>
            <w:hideMark/>
          </w:tcPr>
          <w:p w14:paraId="4730D170" w14:textId="77777777" w:rsidR="003E67B9" w:rsidRPr="002F177E" w:rsidRDefault="003E67B9" w:rsidP="009F4F29">
            <w:pPr>
              <w:spacing w:after="0" w:line="240" w:lineRule="auto"/>
              <w:ind w:firstLine="0"/>
              <w:jc w:val="center"/>
              <w:rPr>
                <w:sz w:val="18"/>
                <w:szCs w:val="18"/>
              </w:rPr>
            </w:pPr>
            <w:r w:rsidRPr="002F177E">
              <w:rPr>
                <w:sz w:val="18"/>
                <w:szCs w:val="18"/>
              </w:rPr>
              <w:t>426</w:t>
            </w:r>
          </w:p>
        </w:tc>
      </w:tr>
      <w:tr w:rsidR="003E67B9" w:rsidRPr="002F177E" w14:paraId="6CB74C92"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3958824D" w14:textId="77777777" w:rsidR="003E67B9" w:rsidRPr="002F177E" w:rsidRDefault="003E67B9" w:rsidP="009F4F29">
            <w:pPr>
              <w:spacing w:after="0" w:line="240" w:lineRule="auto"/>
              <w:ind w:firstLine="0"/>
              <w:jc w:val="center"/>
              <w:rPr>
                <w:sz w:val="18"/>
                <w:szCs w:val="18"/>
              </w:rPr>
            </w:pPr>
            <w:r w:rsidRPr="002F177E">
              <w:rPr>
                <w:sz w:val="18"/>
                <w:szCs w:val="18"/>
              </w:rPr>
              <w:t>2</w:t>
            </w:r>
          </w:p>
        </w:tc>
        <w:tc>
          <w:tcPr>
            <w:tcW w:w="893" w:type="pct"/>
            <w:tcBorders>
              <w:top w:val="nil"/>
              <w:left w:val="nil"/>
              <w:bottom w:val="single" w:sz="4" w:space="0" w:color="auto"/>
              <w:right w:val="single" w:sz="4" w:space="0" w:color="auto"/>
            </w:tcBorders>
            <w:shd w:val="clear" w:color="auto" w:fill="auto"/>
            <w:vAlign w:val="center"/>
            <w:hideMark/>
          </w:tcPr>
          <w:p w14:paraId="138BA30F" w14:textId="77777777" w:rsidR="003E67B9" w:rsidRPr="002F177E" w:rsidRDefault="003E67B9" w:rsidP="009F4F29">
            <w:pPr>
              <w:spacing w:after="0" w:line="240" w:lineRule="auto"/>
              <w:ind w:firstLine="0"/>
              <w:rPr>
                <w:sz w:val="18"/>
                <w:szCs w:val="18"/>
              </w:rPr>
            </w:pPr>
            <w:r w:rsidRPr="002F177E">
              <w:rPr>
                <w:sz w:val="18"/>
                <w:szCs w:val="18"/>
              </w:rPr>
              <w:t>Котельная "Мамонтовская"</w:t>
            </w:r>
          </w:p>
        </w:tc>
        <w:tc>
          <w:tcPr>
            <w:tcW w:w="2853" w:type="pct"/>
            <w:tcBorders>
              <w:top w:val="nil"/>
              <w:left w:val="nil"/>
              <w:bottom w:val="single" w:sz="4" w:space="0" w:color="auto"/>
              <w:right w:val="single" w:sz="4" w:space="0" w:color="auto"/>
            </w:tcBorders>
            <w:shd w:val="clear" w:color="auto" w:fill="auto"/>
            <w:vAlign w:val="center"/>
            <w:hideMark/>
          </w:tcPr>
          <w:p w14:paraId="6EFB3D2E" w14:textId="77777777" w:rsidR="003E67B9" w:rsidRPr="002F177E" w:rsidRDefault="003E67B9" w:rsidP="009F4F29">
            <w:pPr>
              <w:spacing w:after="0" w:line="240" w:lineRule="auto"/>
              <w:ind w:firstLine="0"/>
              <w:rPr>
                <w:sz w:val="18"/>
                <w:szCs w:val="18"/>
              </w:rPr>
            </w:pPr>
            <w:r w:rsidRPr="002F177E">
              <w:rPr>
                <w:sz w:val="18"/>
                <w:szCs w:val="18"/>
              </w:rPr>
              <w:t>Капитальный ремонт тепловой сети от ТК-234 до ЦТП-1 (кот. Центральная)</w:t>
            </w:r>
          </w:p>
        </w:tc>
        <w:tc>
          <w:tcPr>
            <w:tcW w:w="265" w:type="pct"/>
            <w:tcBorders>
              <w:top w:val="nil"/>
              <w:left w:val="nil"/>
              <w:bottom w:val="single" w:sz="4" w:space="0" w:color="auto"/>
              <w:right w:val="single" w:sz="4" w:space="0" w:color="auto"/>
            </w:tcBorders>
            <w:shd w:val="clear" w:color="auto" w:fill="auto"/>
            <w:vAlign w:val="center"/>
            <w:hideMark/>
          </w:tcPr>
          <w:p w14:paraId="3766F989" w14:textId="77777777" w:rsidR="003E67B9" w:rsidRPr="002F177E" w:rsidRDefault="003E67B9" w:rsidP="009F4F29">
            <w:pPr>
              <w:spacing w:after="0" w:line="240" w:lineRule="auto"/>
              <w:ind w:firstLine="0"/>
              <w:jc w:val="center"/>
              <w:rPr>
                <w:sz w:val="18"/>
                <w:szCs w:val="18"/>
              </w:rPr>
            </w:pPr>
            <w:r w:rsidRPr="002F177E">
              <w:rPr>
                <w:sz w:val="18"/>
                <w:szCs w:val="18"/>
              </w:rPr>
              <w:t>1009</w:t>
            </w:r>
          </w:p>
        </w:tc>
        <w:tc>
          <w:tcPr>
            <w:tcW w:w="281" w:type="pct"/>
            <w:tcBorders>
              <w:top w:val="nil"/>
              <w:left w:val="nil"/>
              <w:bottom w:val="single" w:sz="4" w:space="0" w:color="auto"/>
              <w:right w:val="single" w:sz="4" w:space="0" w:color="auto"/>
            </w:tcBorders>
            <w:shd w:val="clear" w:color="auto" w:fill="auto"/>
            <w:vAlign w:val="center"/>
            <w:hideMark/>
          </w:tcPr>
          <w:p w14:paraId="047FBEEF" w14:textId="77777777" w:rsidR="003E67B9" w:rsidRPr="002F177E" w:rsidRDefault="003E67B9" w:rsidP="009F4F29">
            <w:pPr>
              <w:spacing w:after="0" w:line="240" w:lineRule="auto"/>
              <w:ind w:firstLine="0"/>
              <w:jc w:val="center"/>
              <w:rPr>
                <w:sz w:val="18"/>
                <w:szCs w:val="18"/>
              </w:rPr>
            </w:pPr>
            <w:r w:rsidRPr="002F177E">
              <w:rPr>
                <w:sz w:val="18"/>
                <w:szCs w:val="18"/>
              </w:rPr>
              <w:t>1009</w:t>
            </w:r>
          </w:p>
        </w:tc>
        <w:tc>
          <w:tcPr>
            <w:tcW w:w="281" w:type="pct"/>
            <w:tcBorders>
              <w:top w:val="nil"/>
              <w:left w:val="nil"/>
              <w:bottom w:val="single" w:sz="4" w:space="0" w:color="auto"/>
              <w:right w:val="single" w:sz="4" w:space="0" w:color="auto"/>
            </w:tcBorders>
            <w:shd w:val="clear" w:color="auto" w:fill="auto"/>
            <w:noWrap/>
            <w:vAlign w:val="center"/>
            <w:hideMark/>
          </w:tcPr>
          <w:p w14:paraId="33CC9936" w14:textId="77777777" w:rsidR="003E67B9" w:rsidRPr="002F177E" w:rsidRDefault="003E67B9" w:rsidP="009F4F29">
            <w:pPr>
              <w:spacing w:after="0" w:line="240" w:lineRule="auto"/>
              <w:ind w:firstLine="0"/>
              <w:jc w:val="center"/>
              <w:rPr>
                <w:sz w:val="18"/>
                <w:szCs w:val="18"/>
              </w:rPr>
            </w:pPr>
            <w:r w:rsidRPr="002F177E">
              <w:rPr>
                <w:sz w:val="18"/>
                <w:szCs w:val="18"/>
              </w:rPr>
              <w:t>426</w:t>
            </w:r>
          </w:p>
        </w:tc>
        <w:tc>
          <w:tcPr>
            <w:tcW w:w="279" w:type="pct"/>
            <w:tcBorders>
              <w:top w:val="nil"/>
              <w:left w:val="nil"/>
              <w:bottom w:val="single" w:sz="4" w:space="0" w:color="auto"/>
              <w:right w:val="single" w:sz="4" w:space="0" w:color="auto"/>
            </w:tcBorders>
            <w:shd w:val="clear" w:color="auto" w:fill="auto"/>
            <w:noWrap/>
            <w:vAlign w:val="center"/>
            <w:hideMark/>
          </w:tcPr>
          <w:p w14:paraId="4B1E83E9" w14:textId="77777777" w:rsidR="003E67B9" w:rsidRPr="002F177E" w:rsidRDefault="003E67B9" w:rsidP="009F4F29">
            <w:pPr>
              <w:spacing w:after="0" w:line="240" w:lineRule="auto"/>
              <w:ind w:firstLine="0"/>
              <w:jc w:val="center"/>
              <w:rPr>
                <w:sz w:val="18"/>
                <w:szCs w:val="18"/>
              </w:rPr>
            </w:pPr>
            <w:r w:rsidRPr="002F177E">
              <w:rPr>
                <w:sz w:val="18"/>
                <w:szCs w:val="18"/>
              </w:rPr>
              <w:t>426</w:t>
            </w:r>
          </w:p>
        </w:tc>
      </w:tr>
      <w:tr w:rsidR="003E67B9" w:rsidRPr="002F177E" w14:paraId="5F860BF2"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4F016F74" w14:textId="77777777" w:rsidR="003E67B9" w:rsidRPr="002F177E" w:rsidRDefault="003E67B9" w:rsidP="009F4F29">
            <w:pPr>
              <w:spacing w:after="0" w:line="240" w:lineRule="auto"/>
              <w:ind w:firstLine="0"/>
              <w:jc w:val="center"/>
              <w:rPr>
                <w:sz w:val="18"/>
                <w:szCs w:val="18"/>
              </w:rPr>
            </w:pPr>
            <w:r w:rsidRPr="002F177E">
              <w:rPr>
                <w:sz w:val="18"/>
                <w:szCs w:val="18"/>
              </w:rPr>
              <w:t>3</w:t>
            </w:r>
          </w:p>
        </w:tc>
        <w:tc>
          <w:tcPr>
            <w:tcW w:w="893" w:type="pct"/>
            <w:tcBorders>
              <w:top w:val="nil"/>
              <w:left w:val="nil"/>
              <w:bottom w:val="single" w:sz="4" w:space="0" w:color="auto"/>
              <w:right w:val="single" w:sz="4" w:space="0" w:color="auto"/>
            </w:tcBorders>
            <w:shd w:val="clear" w:color="auto" w:fill="auto"/>
            <w:vAlign w:val="center"/>
            <w:hideMark/>
          </w:tcPr>
          <w:p w14:paraId="051D9D12" w14:textId="77777777" w:rsidR="003E67B9" w:rsidRPr="002F177E" w:rsidRDefault="003E67B9" w:rsidP="009F4F29">
            <w:pPr>
              <w:spacing w:after="0" w:line="240" w:lineRule="auto"/>
              <w:ind w:firstLine="0"/>
              <w:rPr>
                <w:sz w:val="18"/>
                <w:szCs w:val="18"/>
              </w:rPr>
            </w:pPr>
            <w:r w:rsidRPr="002F177E">
              <w:rPr>
                <w:sz w:val="18"/>
                <w:szCs w:val="18"/>
              </w:rPr>
              <w:t>Котельная "Мамонтовская"</w:t>
            </w:r>
          </w:p>
        </w:tc>
        <w:tc>
          <w:tcPr>
            <w:tcW w:w="2853" w:type="pct"/>
            <w:tcBorders>
              <w:top w:val="nil"/>
              <w:left w:val="nil"/>
              <w:bottom w:val="single" w:sz="4" w:space="0" w:color="auto"/>
              <w:right w:val="single" w:sz="4" w:space="0" w:color="auto"/>
            </w:tcBorders>
            <w:shd w:val="clear" w:color="auto" w:fill="auto"/>
            <w:noWrap/>
            <w:vAlign w:val="center"/>
            <w:hideMark/>
          </w:tcPr>
          <w:p w14:paraId="5C1F6C8A"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Узла до ЦТП-2 (Горка)</w:t>
            </w:r>
          </w:p>
        </w:tc>
        <w:tc>
          <w:tcPr>
            <w:tcW w:w="265" w:type="pct"/>
            <w:tcBorders>
              <w:top w:val="nil"/>
              <w:left w:val="nil"/>
              <w:bottom w:val="single" w:sz="4" w:space="0" w:color="auto"/>
              <w:right w:val="single" w:sz="4" w:space="0" w:color="auto"/>
            </w:tcBorders>
            <w:shd w:val="clear" w:color="auto" w:fill="auto"/>
            <w:vAlign w:val="center"/>
            <w:hideMark/>
          </w:tcPr>
          <w:p w14:paraId="3C93E265" w14:textId="77777777" w:rsidR="003E67B9" w:rsidRPr="002F177E" w:rsidRDefault="003E67B9" w:rsidP="009F4F29">
            <w:pPr>
              <w:spacing w:after="0" w:line="240" w:lineRule="auto"/>
              <w:ind w:firstLine="0"/>
              <w:jc w:val="center"/>
              <w:rPr>
                <w:sz w:val="18"/>
                <w:szCs w:val="18"/>
              </w:rPr>
            </w:pPr>
            <w:r w:rsidRPr="002F177E">
              <w:rPr>
                <w:sz w:val="18"/>
                <w:szCs w:val="18"/>
              </w:rPr>
              <w:t>228</w:t>
            </w:r>
          </w:p>
        </w:tc>
        <w:tc>
          <w:tcPr>
            <w:tcW w:w="281" w:type="pct"/>
            <w:tcBorders>
              <w:top w:val="nil"/>
              <w:left w:val="nil"/>
              <w:bottom w:val="single" w:sz="4" w:space="0" w:color="auto"/>
              <w:right w:val="single" w:sz="4" w:space="0" w:color="auto"/>
            </w:tcBorders>
            <w:shd w:val="clear" w:color="auto" w:fill="auto"/>
            <w:vAlign w:val="center"/>
            <w:hideMark/>
          </w:tcPr>
          <w:p w14:paraId="106104A0" w14:textId="77777777" w:rsidR="003E67B9" w:rsidRPr="002F177E" w:rsidRDefault="003E67B9" w:rsidP="009F4F29">
            <w:pPr>
              <w:spacing w:after="0" w:line="240" w:lineRule="auto"/>
              <w:ind w:firstLine="0"/>
              <w:jc w:val="center"/>
              <w:rPr>
                <w:sz w:val="18"/>
                <w:szCs w:val="18"/>
              </w:rPr>
            </w:pPr>
            <w:r w:rsidRPr="002F177E">
              <w:rPr>
                <w:sz w:val="18"/>
                <w:szCs w:val="18"/>
              </w:rPr>
              <w:t>228</w:t>
            </w:r>
          </w:p>
        </w:tc>
        <w:tc>
          <w:tcPr>
            <w:tcW w:w="281" w:type="pct"/>
            <w:tcBorders>
              <w:top w:val="nil"/>
              <w:left w:val="nil"/>
              <w:bottom w:val="single" w:sz="4" w:space="0" w:color="auto"/>
              <w:right w:val="single" w:sz="4" w:space="0" w:color="auto"/>
            </w:tcBorders>
            <w:shd w:val="clear" w:color="auto" w:fill="auto"/>
            <w:noWrap/>
            <w:vAlign w:val="center"/>
            <w:hideMark/>
          </w:tcPr>
          <w:p w14:paraId="74FB2FFC" w14:textId="77777777" w:rsidR="003E67B9" w:rsidRPr="002F177E" w:rsidRDefault="003E67B9" w:rsidP="009F4F29">
            <w:pPr>
              <w:spacing w:after="0" w:line="240" w:lineRule="auto"/>
              <w:ind w:firstLine="0"/>
              <w:jc w:val="center"/>
              <w:rPr>
                <w:sz w:val="18"/>
                <w:szCs w:val="18"/>
              </w:rPr>
            </w:pPr>
            <w:r w:rsidRPr="002F177E">
              <w:rPr>
                <w:sz w:val="18"/>
                <w:szCs w:val="18"/>
              </w:rPr>
              <w:t>219</w:t>
            </w:r>
          </w:p>
        </w:tc>
        <w:tc>
          <w:tcPr>
            <w:tcW w:w="279" w:type="pct"/>
            <w:tcBorders>
              <w:top w:val="nil"/>
              <w:left w:val="nil"/>
              <w:bottom w:val="single" w:sz="4" w:space="0" w:color="auto"/>
              <w:right w:val="single" w:sz="4" w:space="0" w:color="auto"/>
            </w:tcBorders>
            <w:shd w:val="clear" w:color="auto" w:fill="auto"/>
            <w:noWrap/>
            <w:vAlign w:val="center"/>
            <w:hideMark/>
          </w:tcPr>
          <w:p w14:paraId="636CC9C9" w14:textId="77777777" w:rsidR="003E67B9" w:rsidRPr="002F177E" w:rsidRDefault="003E67B9" w:rsidP="009F4F29">
            <w:pPr>
              <w:spacing w:after="0" w:line="240" w:lineRule="auto"/>
              <w:ind w:firstLine="0"/>
              <w:jc w:val="center"/>
              <w:rPr>
                <w:sz w:val="18"/>
                <w:szCs w:val="18"/>
              </w:rPr>
            </w:pPr>
            <w:r w:rsidRPr="002F177E">
              <w:rPr>
                <w:sz w:val="18"/>
                <w:szCs w:val="18"/>
              </w:rPr>
              <w:t>133</w:t>
            </w:r>
          </w:p>
        </w:tc>
      </w:tr>
      <w:tr w:rsidR="003E67B9" w:rsidRPr="002F177E" w14:paraId="5935CDC6"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34851A48" w14:textId="77777777" w:rsidR="003E67B9" w:rsidRPr="002F177E" w:rsidRDefault="003E67B9" w:rsidP="009F4F29">
            <w:pPr>
              <w:spacing w:after="0" w:line="240" w:lineRule="auto"/>
              <w:ind w:firstLine="0"/>
              <w:jc w:val="center"/>
              <w:rPr>
                <w:sz w:val="18"/>
                <w:szCs w:val="18"/>
              </w:rPr>
            </w:pPr>
            <w:r w:rsidRPr="002F177E">
              <w:rPr>
                <w:sz w:val="18"/>
                <w:szCs w:val="18"/>
              </w:rPr>
              <w:t>4</w:t>
            </w:r>
          </w:p>
        </w:tc>
        <w:tc>
          <w:tcPr>
            <w:tcW w:w="893" w:type="pct"/>
            <w:tcBorders>
              <w:top w:val="nil"/>
              <w:left w:val="nil"/>
              <w:bottom w:val="single" w:sz="4" w:space="0" w:color="auto"/>
              <w:right w:val="single" w:sz="4" w:space="0" w:color="auto"/>
            </w:tcBorders>
            <w:shd w:val="clear" w:color="auto" w:fill="auto"/>
            <w:vAlign w:val="center"/>
            <w:hideMark/>
          </w:tcPr>
          <w:p w14:paraId="714E0E0D" w14:textId="77777777" w:rsidR="003E67B9" w:rsidRPr="002F177E" w:rsidRDefault="003E67B9" w:rsidP="009F4F29">
            <w:pPr>
              <w:spacing w:after="0" w:line="240" w:lineRule="auto"/>
              <w:ind w:firstLine="0"/>
              <w:rPr>
                <w:sz w:val="18"/>
                <w:szCs w:val="18"/>
              </w:rPr>
            </w:pPr>
            <w:r w:rsidRPr="002F177E">
              <w:rPr>
                <w:sz w:val="18"/>
                <w:szCs w:val="18"/>
              </w:rPr>
              <w:t>Котельная "Мамонтовская"</w:t>
            </w:r>
          </w:p>
        </w:tc>
        <w:tc>
          <w:tcPr>
            <w:tcW w:w="2853" w:type="pct"/>
            <w:tcBorders>
              <w:top w:val="nil"/>
              <w:left w:val="nil"/>
              <w:bottom w:val="single" w:sz="4" w:space="0" w:color="auto"/>
              <w:right w:val="single" w:sz="4" w:space="0" w:color="auto"/>
            </w:tcBorders>
            <w:shd w:val="clear" w:color="auto" w:fill="auto"/>
            <w:vAlign w:val="center"/>
            <w:hideMark/>
          </w:tcPr>
          <w:p w14:paraId="5A7DF704" w14:textId="77777777" w:rsidR="003E67B9" w:rsidRPr="002F177E" w:rsidRDefault="003E67B9" w:rsidP="009F4F29">
            <w:pPr>
              <w:spacing w:after="0" w:line="240" w:lineRule="auto"/>
              <w:ind w:firstLine="0"/>
              <w:rPr>
                <w:sz w:val="18"/>
                <w:szCs w:val="18"/>
              </w:rPr>
            </w:pPr>
            <w:r w:rsidRPr="002F177E">
              <w:rPr>
                <w:sz w:val="18"/>
                <w:szCs w:val="18"/>
              </w:rPr>
              <w:t>Сооружение "Тепловая сеть от ТК - 101 до ТК - 142" Инв. № 20123: (Капитальный ремонт участка сети теплоснабжения от ТК 235 до ТК - 101</w:t>
            </w:r>
          </w:p>
        </w:tc>
        <w:tc>
          <w:tcPr>
            <w:tcW w:w="265" w:type="pct"/>
            <w:tcBorders>
              <w:top w:val="nil"/>
              <w:left w:val="nil"/>
              <w:bottom w:val="single" w:sz="4" w:space="0" w:color="auto"/>
              <w:right w:val="single" w:sz="4" w:space="0" w:color="auto"/>
            </w:tcBorders>
            <w:shd w:val="clear" w:color="auto" w:fill="auto"/>
            <w:vAlign w:val="center"/>
            <w:hideMark/>
          </w:tcPr>
          <w:p w14:paraId="2D7A3CAE" w14:textId="77777777" w:rsidR="003E67B9" w:rsidRPr="002F177E" w:rsidRDefault="003E67B9" w:rsidP="009F4F29">
            <w:pPr>
              <w:spacing w:after="0" w:line="240" w:lineRule="auto"/>
              <w:ind w:firstLine="0"/>
              <w:jc w:val="center"/>
              <w:rPr>
                <w:sz w:val="18"/>
                <w:szCs w:val="18"/>
              </w:rPr>
            </w:pPr>
            <w:r w:rsidRPr="002F177E">
              <w:rPr>
                <w:sz w:val="18"/>
                <w:szCs w:val="18"/>
              </w:rPr>
              <w:t>1085</w:t>
            </w:r>
          </w:p>
        </w:tc>
        <w:tc>
          <w:tcPr>
            <w:tcW w:w="281" w:type="pct"/>
            <w:tcBorders>
              <w:top w:val="nil"/>
              <w:left w:val="nil"/>
              <w:bottom w:val="single" w:sz="4" w:space="0" w:color="auto"/>
              <w:right w:val="single" w:sz="4" w:space="0" w:color="auto"/>
            </w:tcBorders>
            <w:shd w:val="clear" w:color="auto" w:fill="auto"/>
            <w:vAlign w:val="center"/>
            <w:hideMark/>
          </w:tcPr>
          <w:p w14:paraId="4576AC16" w14:textId="77777777" w:rsidR="003E67B9" w:rsidRPr="002F177E" w:rsidRDefault="003E67B9" w:rsidP="009F4F29">
            <w:pPr>
              <w:spacing w:after="0" w:line="240" w:lineRule="auto"/>
              <w:ind w:firstLine="0"/>
              <w:jc w:val="center"/>
              <w:rPr>
                <w:sz w:val="18"/>
                <w:szCs w:val="18"/>
              </w:rPr>
            </w:pPr>
            <w:r w:rsidRPr="002F177E">
              <w:rPr>
                <w:sz w:val="18"/>
                <w:szCs w:val="18"/>
              </w:rPr>
              <w:t>1085</w:t>
            </w:r>
          </w:p>
        </w:tc>
        <w:tc>
          <w:tcPr>
            <w:tcW w:w="281" w:type="pct"/>
            <w:tcBorders>
              <w:top w:val="nil"/>
              <w:left w:val="nil"/>
              <w:bottom w:val="single" w:sz="4" w:space="0" w:color="auto"/>
              <w:right w:val="single" w:sz="4" w:space="0" w:color="auto"/>
            </w:tcBorders>
            <w:shd w:val="clear" w:color="auto" w:fill="auto"/>
            <w:noWrap/>
            <w:vAlign w:val="center"/>
            <w:hideMark/>
          </w:tcPr>
          <w:p w14:paraId="74B4AFC4" w14:textId="77777777" w:rsidR="003E67B9" w:rsidRPr="002F177E" w:rsidRDefault="003E67B9" w:rsidP="009F4F29">
            <w:pPr>
              <w:spacing w:after="0" w:line="240" w:lineRule="auto"/>
              <w:ind w:firstLine="0"/>
              <w:jc w:val="center"/>
              <w:rPr>
                <w:sz w:val="18"/>
                <w:szCs w:val="18"/>
              </w:rPr>
            </w:pPr>
            <w:r w:rsidRPr="002F177E">
              <w:rPr>
                <w:sz w:val="18"/>
                <w:szCs w:val="18"/>
              </w:rPr>
              <w:t>530</w:t>
            </w:r>
          </w:p>
        </w:tc>
        <w:tc>
          <w:tcPr>
            <w:tcW w:w="279" w:type="pct"/>
            <w:tcBorders>
              <w:top w:val="nil"/>
              <w:left w:val="nil"/>
              <w:bottom w:val="single" w:sz="4" w:space="0" w:color="auto"/>
              <w:right w:val="single" w:sz="4" w:space="0" w:color="auto"/>
            </w:tcBorders>
            <w:shd w:val="clear" w:color="auto" w:fill="auto"/>
            <w:noWrap/>
            <w:vAlign w:val="center"/>
            <w:hideMark/>
          </w:tcPr>
          <w:p w14:paraId="52C7E1FF" w14:textId="77777777" w:rsidR="003E67B9" w:rsidRPr="002F177E" w:rsidRDefault="003E67B9" w:rsidP="009F4F29">
            <w:pPr>
              <w:spacing w:after="0" w:line="240" w:lineRule="auto"/>
              <w:ind w:firstLine="0"/>
              <w:jc w:val="center"/>
              <w:rPr>
                <w:sz w:val="18"/>
                <w:szCs w:val="18"/>
              </w:rPr>
            </w:pPr>
            <w:r w:rsidRPr="002F177E">
              <w:rPr>
                <w:sz w:val="18"/>
                <w:szCs w:val="18"/>
              </w:rPr>
              <w:t>530</w:t>
            </w:r>
          </w:p>
        </w:tc>
      </w:tr>
      <w:tr w:rsidR="003E67B9" w:rsidRPr="002F177E" w14:paraId="372A24F2"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0024127B" w14:textId="77777777" w:rsidR="003E67B9" w:rsidRPr="002F177E" w:rsidRDefault="003E67B9" w:rsidP="009F4F29">
            <w:pPr>
              <w:spacing w:after="0" w:line="240" w:lineRule="auto"/>
              <w:ind w:firstLine="0"/>
              <w:jc w:val="center"/>
              <w:rPr>
                <w:sz w:val="18"/>
                <w:szCs w:val="18"/>
              </w:rPr>
            </w:pPr>
            <w:r w:rsidRPr="002F177E">
              <w:rPr>
                <w:sz w:val="18"/>
                <w:szCs w:val="18"/>
              </w:rPr>
              <w:t>5</w:t>
            </w:r>
          </w:p>
        </w:tc>
        <w:tc>
          <w:tcPr>
            <w:tcW w:w="893" w:type="pct"/>
            <w:tcBorders>
              <w:top w:val="nil"/>
              <w:left w:val="nil"/>
              <w:bottom w:val="single" w:sz="4" w:space="0" w:color="auto"/>
              <w:right w:val="single" w:sz="4" w:space="0" w:color="auto"/>
            </w:tcBorders>
            <w:shd w:val="clear" w:color="auto" w:fill="auto"/>
            <w:vAlign w:val="center"/>
            <w:hideMark/>
          </w:tcPr>
          <w:p w14:paraId="02E59B3B" w14:textId="77777777" w:rsidR="003E67B9" w:rsidRPr="002F177E" w:rsidRDefault="003E67B9" w:rsidP="009F4F29">
            <w:pPr>
              <w:spacing w:after="0" w:line="240" w:lineRule="auto"/>
              <w:ind w:firstLine="0"/>
              <w:rPr>
                <w:sz w:val="18"/>
                <w:szCs w:val="18"/>
              </w:rPr>
            </w:pPr>
            <w:r w:rsidRPr="002F177E">
              <w:rPr>
                <w:sz w:val="18"/>
                <w:szCs w:val="18"/>
              </w:rPr>
              <w:t>Котельная "Мамонтовская"</w:t>
            </w:r>
          </w:p>
        </w:tc>
        <w:tc>
          <w:tcPr>
            <w:tcW w:w="2853" w:type="pct"/>
            <w:tcBorders>
              <w:top w:val="nil"/>
              <w:left w:val="nil"/>
              <w:bottom w:val="single" w:sz="4" w:space="0" w:color="auto"/>
              <w:right w:val="single" w:sz="4" w:space="0" w:color="auto"/>
            </w:tcBorders>
            <w:shd w:val="clear" w:color="auto" w:fill="auto"/>
            <w:vAlign w:val="center"/>
            <w:hideMark/>
          </w:tcPr>
          <w:p w14:paraId="3D80CFCC" w14:textId="77777777" w:rsidR="003E67B9" w:rsidRPr="002F177E" w:rsidRDefault="003E67B9" w:rsidP="009F4F29">
            <w:pPr>
              <w:spacing w:after="0" w:line="240" w:lineRule="auto"/>
              <w:ind w:firstLine="0"/>
              <w:rPr>
                <w:sz w:val="18"/>
                <w:szCs w:val="18"/>
              </w:rPr>
            </w:pPr>
            <w:r w:rsidRPr="002F177E">
              <w:rPr>
                <w:sz w:val="18"/>
                <w:szCs w:val="18"/>
              </w:rPr>
              <w:t>Сооружение "Тепловая сеть от ТК - 101 до ТК - 142" Инв. № 20123: (Капитальный ремонт участка сети теплоснабжения от ТК 235 до Узла 10)</w:t>
            </w:r>
          </w:p>
        </w:tc>
        <w:tc>
          <w:tcPr>
            <w:tcW w:w="265" w:type="pct"/>
            <w:tcBorders>
              <w:top w:val="nil"/>
              <w:left w:val="nil"/>
              <w:bottom w:val="single" w:sz="4" w:space="0" w:color="auto"/>
              <w:right w:val="single" w:sz="4" w:space="0" w:color="auto"/>
            </w:tcBorders>
            <w:shd w:val="clear" w:color="auto" w:fill="auto"/>
            <w:noWrap/>
            <w:vAlign w:val="center"/>
            <w:hideMark/>
          </w:tcPr>
          <w:p w14:paraId="11B09127" w14:textId="77777777" w:rsidR="003E67B9" w:rsidRPr="002F177E" w:rsidRDefault="003E67B9" w:rsidP="009F4F29">
            <w:pPr>
              <w:spacing w:after="0" w:line="240" w:lineRule="auto"/>
              <w:ind w:firstLine="0"/>
              <w:jc w:val="center"/>
              <w:rPr>
                <w:sz w:val="18"/>
                <w:szCs w:val="18"/>
              </w:rPr>
            </w:pPr>
            <w:r w:rsidRPr="002F177E">
              <w:rPr>
                <w:sz w:val="18"/>
                <w:szCs w:val="18"/>
              </w:rPr>
              <w:t>770</w:t>
            </w:r>
          </w:p>
        </w:tc>
        <w:tc>
          <w:tcPr>
            <w:tcW w:w="281" w:type="pct"/>
            <w:tcBorders>
              <w:top w:val="nil"/>
              <w:left w:val="nil"/>
              <w:bottom w:val="single" w:sz="4" w:space="0" w:color="auto"/>
              <w:right w:val="single" w:sz="4" w:space="0" w:color="auto"/>
            </w:tcBorders>
            <w:shd w:val="clear" w:color="auto" w:fill="auto"/>
            <w:noWrap/>
            <w:vAlign w:val="center"/>
            <w:hideMark/>
          </w:tcPr>
          <w:p w14:paraId="3DBD46BB" w14:textId="77777777" w:rsidR="003E67B9" w:rsidRPr="002F177E" w:rsidRDefault="003E67B9" w:rsidP="009F4F29">
            <w:pPr>
              <w:spacing w:after="0" w:line="240" w:lineRule="auto"/>
              <w:ind w:firstLine="0"/>
              <w:jc w:val="center"/>
              <w:rPr>
                <w:sz w:val="18"/>
                <w:szCs w:val="18"/>
              </w:rPr>
            </w:pPr>
            <w:r w:rsidRPr="002F177E">
              <w:rPr>
                <w:sz w:val="18"/>
                <w:szCs w:val="18"/>
              </w:rPr>
              <w:t>770</w:t>
            </w:r>
          </w:p>
        </w:tc>
        <w:tc>
          <w:tcPr>
            <w:tcW w:w="281" w:type="pct"/>
            <w:tcBorders>
              <w:top w:val="nil"/>
              <w:left w:val="nil"/>
              <w:bottom w:val="single" w:sz="4" w:space="0" w:color="auto"/>
              <w:right w:val="single" w:sz="4" w:space="0" w:color="auto"/>
            </w:tcBorders>
            <w:shd w:val="clear" w:color="auto" w:fill="auto"/>
            <w:noWrap/>
            <w:vAlign w:val="center"/>
            <w:hideMark/>
          </w:tcPr>
          <w:p w14:paraId="214F4B4D" w14:textId="77777777" w:rsidR="003E67B9" w:rsidRPr="002F177E" w:rsidRDefault="003E67B9" w:rsidP="009F4F29">
            <w:pPr>
              <w:spacing w:after="0" w:line="240" w:lineRule="auto"/>
              <w:ind w:firstLine="0"/>
              <w:jc w:val="center"/>
              <w:rPr>
                <w:sz w:val="18"/>
                <w:szCs w:val="18"/>
              </w:rPr>
            </w:pPr>
            <w:r w:rsidRPr="002F177E">
              <w:rPr>
                <w:sz w:val="18"/>
                <w:szCs w:val="18"/>
              </w:rPr>
              <w:t>531</w:t>
            </w:r>
          </w:p>
        </w:tc>
        <w:tc>
          <w:tcPr>
            <w:tcW w:w="279" w:type="pct"/>
            <w:tcBorders>
              <w:top w:val="nil"/>
              <w:left w:val="nil"/>
              <w:bottom w:val="single" w:sz="4" w:space="0" w:color="auto"/>
              <w:right w:val="single" w:sz="4" w:space="0" w:color="auto"/>
            </w:tcBorders>
            <w:shd w:val="clear" w:color="auto" w:fill="auto"/>
            <w:noWrap/>
            <w:vAlign w:val="center"/>
            <w:hideMark/>
          </w:tcPr>
          <w:p w14:paraId="7A089ADE" w14:textId="77777777" w:rsidR="003E67B9" w:rsidRPr="002F177E" w:rsidRDefault="003E67B9" w:rsidP="009F4F29">
            <w:pPr>
              <w:spacing w:after="0" w:line="240" w:lineRule="auto"/>
              <w:ind w:firstLine="0"/>
              <w:jc w:val="center"/>
              <w:rPr>
                <w:sz w:val="18"/>
                <w:szCs w:val="18"/>
              </w:rPr>
            </w:pPr>
            <w:r w:rsidRPr="002F177E">
              <w:rPr>
                <w:sz w:val="18"/>
                <w:szCs w:val="18"/>
              </w:rPr>
              <w:t>531</w:t>
            </w:r>
          </w:p>
        </w:tc>
      </w:tr>
      <w:tr w:rsidR="003E67B9" w:rsidRPr="002F177E" w14:paraId="76F46995"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66D819C6" w14:textId="77777777" w:rsidR="003E67B9" w:rsidRPr="002F177E" w:rsidRDefault="003E67B9" w:rsidP="009F4F29">
            <w:pPr>
              <w:spacing w:after="0" w:line="240" w:lineRule="auto"/>
              <w:ind w:firstLine="0"/>
              <w:jc w:val="center"/>
              <w:rPr>
                <w:sz w:val="18"/>
                <w:szCs w:val="18"/>
              </w:rPr>
            </w:pPr>
            <w:r w:rsidRPr="002F177E">
              <w:rPr>
                <w:sz w:val="18"/>
                <w:szCs w:val="18"/>
              </w:rPr>
              <w:t>6</w:t>
            </w:r>
          </w:p>
        </w:tc>
        <w:tc>
          <w:tcPr>
            <w:tcW w:w="893" w:type="pct"/>
            <w:tcBorders>
              <w:top w:val="nil"/>
              <w:left w:val="nil"/>
              <w:bottom w:val="single" w:sz="4" w:space="0" w:color="auto"/>
              <w:right w:val="single" w:sz="4" w:space="0" w:color="auto"/>
            </w:tcBorders>
            <w:shd w:val="clear" w:color="auto" w:fill="auto"/>
            <w:vAlign w:val="center"/>
            <w:hideMark/>
          </w:tcPr>
          <w:p w14:paraId="0B61B42C" w14:textId="77777777" w:rsidR="003E67B9" w:rsidRPr="002F177E" w:rsidRDefault="003E67B9" w:rsidP="009F4F29">
            <w:pPr>
              <w:spacing w:after="0" w:line="240" w:lineRule="auto"/>
              <w:ind w:firstLine="0"/>
              <w:rPr>
                <w:sz w:val="18"/>
                <w:szCs w:val="18"/>
              </w:rPr>
            </w:pPr>
            <w:r w:rsidRPr="002F177E">
              <w:rPr>
                <w:sz w:val="18"/>
                <w:szCs w:val="18"/>
              </w:rPr>
              <w:t>Котельная "Мамонтовская"</w:t>
            </w:r>
          </w:p>
        </w:tc>
        <w:tc>
          <w:tcPr>
            <w:tcW w:w="2853" w:type="pct"/>
            <w:tcBorders>
              <w:top w:val="nil"/>
              <w:left w:val="nil"/>
              <w:bottom w:val="single" w:sz="4" w:space="0" w:color="auto"/>
              <w:right w:val="single" w:sz="4" w:space="0" w:color="auto"/>
            </w:tcBorders>
            <w:shd w:val="clear" w:color="auto" w:fill="auto"/>
            <w:noWrap/>
            <w:vAlign w:val="center"/>
            <w:hideMark/>
          </w:tcPr>
          <w:p w14:paraId="3E49BD66" w14:textId="77777777" w:rsidR="003E67B9" w:rsidRPr="002F177E" w:rsidRDefault="003E67B9" w:rsidP="009F4F29">
            <w:pPr>
              <w:spacing w:after="0" w:line="240" w:lineRule="auto"/>
              <w:ind w:firstLine="0"/>
              <w:rPr>
                <w:sz w:val="18"/>
                <w:szCs w:val="18"/>
              </w:rPr>
            </w:pPr>
            <w:r w:rsidRPr="002F177E">
              <w:rPr>
                <w:sz w:val="18"/>
                <w:szCs w:val="18"/>
              </w:rPr>
              <w:t>Водяная тепловая сетьТК-66а - ТК-73 Инв. № 3404:</w:t>
            </w:r>
          </w:p>
        </w:tc>
        <w:tc>
          <w:tcPr>
            <w:tcW w:w="265" w:type="pct"/>
            <w:tcBorders>
              <w:top w:val="nil"/>
              <w:left w:val="nil"/>
              <w:bottom w:val="single" w:sz="4" w:space="0" w:color="auto"/>
              <w:right w:val="single" w:sz="4" w:space="0" w:color="auto"/>
            </w:tcBorders>
            <w:shd w:val="clear" w:color="auto" w:fill="auto"/>
            <w:noWrap/>
            <w:vAlign w:val="center"/>
            <w:hideMark/>
          </w:tcPr>
          <w:p w14:paraId="2DF3BB7C" w14:textId="77777777" w:rsidR="003E67B9" w:rsidRPr="002F177E" w:rsidRDefault="003E67B9" w:rsidP="009F4F29">
            <w:pPr>
              <w:spacing w:after="0" w:line="240" w:lineRule="auto"/>
              <w:ind w:firstLine="0"/>
              <w:jc w:val="center"/>
              <w:rPr>
                <w:sz w:val="18"/>
                <w:szCs w:val="18"/>
              </w:rPr>
            </w:pPr>
            <w:r w:rsidRPr="002F177E">
              <w:rPr>
                <w:sz w:val="18"/>
                <w:szCs w:val="18"/>
              </w:rPr>
              <w:t>365</w:t>
            </w:r>
          </w:p>
        </w:tc>
        <w:tc>
          <w:tcPr>
            <w:tcW w:w="281" w:type="pct"/>
            <w:tcBorders>
              <w:top w:val="nil"/>
              <w:left w:val="nil"/>
              <w:bottom w:val="single" w:sz="4" w:space="0" w:color="auto"/>
              <w:right w:val="single" w:sz="4" w:space="0" w:color="auto"/>
            </w:tcBorders>
            <w:shd w:val="clear" w:color="auto" w:fill="auto"/>
            <w:noWrap/>
            <w:vAlign w:val="center"/>
            <w:hideMark/>
          </w:tcPr>
          <w:p w14:paraId="7A6C5E2F" w14:textId="77777777" w:rsidR="003E67B9" w:rsidRPr="002F177E" w:rsidRDefault="003E67B9" w:rsidP="009F4F29">
            <w:pPr>
              <w:spacing w:after="0" w:line="240" w:lineRule="auto"/>
              <w:ind w:firstLine="0"/>
              <w:jc w:val="center"/>
              <w:rPr>
                <w:sz w:val="18"/>
                <w:szCs w:val="18"/>
              </w:rPr>
            </w:pPr>
            <w:r w:rsidRPr="002F177E">
              <w:rPr>
                <w:sz w:val="18"/>
                <w:szCs w:val="18"/>
              </w:rPr>
              <w:t>365</w:t>
            </w:r>
          </w:p>
        </w:tc>
        <w:tc>
          <w:tcPr>
            <w:tcW w:w="281" w:type="pct"/>
            <w:tcBorders>
              <w:top w:val="nil"/>
              <w:left w:val="nil"/>
              <w:bottom w:val="single" w:sz="4" w:space="0" w:color="auto"/>
              <w:right w:val="single" w:sz="4" w:space="0" w:color="auto"/>
            </w:tcBorders>
            <w:shd w:val="clear" w:color="auto" w:fill="auto"/>
            <w:noWrap/>
            <w:vAlign w:val="center"/>
            <w:hideMark/>
          </w:tcPr>
          <w:p w14:paraId="2A661E9F" w14:textId="77777777" w:rsidR="003E67B9" w:rsidRPr="002F177E" w:rsidRDefault="003E67B9" w:rsidP="009F4F29">
            <w:pPr>
              <w:spacing w:after="0" w:line="240" w:lineRule="auto"/>
              <w:ind w:firstLine="0"/>
              <w:jc w:val="center"/>
              <w:rPr>
                <w:sz w:val="18"/>
                <w:szCs w:val="18"/>
              </w:rPr>
            </w:pPr>
            <w:r w:rsidRPr="002F177E">
              <w:rPr>
                <w:sz w:val="18"/>
                <w:szCs w:val="18"/>
              </w:rPr>
              <w:t>530</w:t>
            </w:r>
          </w:p>
        </w:tc>
        <w:tc>
          <w:tcPr>
            <w:tcW w:w="279" w:type="pct"/>
            <w:tcBorders>
              <w:top w:val="nil"/>
              <w:left w:val="nil"/>
              <w:bottom w:val="single" w:sz="4" w:space="0" w:color="auto"/>
              <w:right w:val="single" w:sz="4" w:space="0" w:color="auto"/>
            </w:tcBorders>
            <w:shd w:val="clear" w:color="auto" w:fill="auto"/>
            <w:noWrap/>
            <w:vAlign w:val="center"/>
            <w:hideMark/>
          </w:tcPr>
          <w:p w14:paraId="2AB182D2" w14:textId="77777777" w:rsidR="003E67B9" w:rsidRPr="002F177E" w:rsidRDefault="003E67B9" w:rsidP="009F4F29">
            <w:pPr>
              <w:spacing w:after="0" w:line="240" w:lineRule="auto"/>
              <w:ind w:firstLine="0"/>
              <w:jc w:val="center"/>
              <w:rPr>
                <w:sz w:val="18"/>
                <w:szCs w:val="18"/>
              </w:rPr>
            </w:pPr>
            <w:r w:rsidRPr="002F177E">
              <w:rPr>
                <w:sz w:val="18"/>
                <w:szCs w:val="18"/>
              </w:rPr>
              <w:t>530</w:t>
            </w:r>
          </w:p>
        </w:tc>
      </w:tr>
      <w:tr w:rsidR="003E67B9" w:rsidRPr="002F177E" w14:paraId="6656AC88"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19837B48" w14:textId="77777777" w:rsidR="003E67B9" w:rsidRPr="002F177E" w:rsidRDefault="003E67B9" w:rsidP="009F4F29">
            <w:pPr>
              <w:spacing w:after="0" w:line="240" w:lineRule="auto"/>
              <w:ind w:firstLine="0"/>
              <w:jc w:val="center"/>
              <w:rPr>
                <w:sz w:val="18"/>
                <w:szCs w:val="18"/>
              </w:rPr>
            </w:pPr>
            <w:r w:rsidRPr="002F177E">
              <w:rPr>
                <w:sz w:val="18"/>
                <w:szCs w:val="18"/>
              </w:rPr>
              <w:t>7</w:t>
            </w:r>
          </w:p>
        </w:tc>
        <w:tc>
          <w:tcPr>
            <w:tcW w:w="893" w:type="pct"/>
            <w:tcBorders>
              <w:top w:val="nil"/>
              <w:left w:val="nil"/>
              <w:bottom w:val="single" w:sz="4" w:space="0" w:color="auto"/>
              <w:right w:val="single" w:sz="4" w:space="0" w:color="auto"/>
            </w:tcBorders>
            <w:shd w:val="clear" w:color="auto" w:fill="auto"/>
            <w:vAlign w:val="center"/>
            <w:hideMark/>
          </w:tcPr>
          <w:p w14:paraId="641D4043" w14:textId="77777777" w:rsidR="003E67B9" w:rsidRPr="002F177E" w:rsidRDefault="003E67B9" w:rsidP="009F4F29">
            <w:pPr>
              <w:spacing w:after="0" w:line="240" w:lineRule="auto"/>
              <w:ind w:firstLine="0"/>
              <w:rPr>
                <w:sz w:val="18"/>
                <w:szCs w:val="18"/>
              </w:rPr>
            </w:pPr>
            <w:r w:rsidRPr="002F177E">
              <w:rPr>
                <w:sz w:val="18"/>
                <w:szCs w:val="18"/>
              </w:rPr>
              <w:t>Котельная "Мамонтовская"</w:t>
            </w:r>
          </w:p>
        </w:tc>
        <w:tc>
          <w:tcPr>
            <w:tcW w:w="2853" w:type="pct"/>
            <w:tcBorders>
              <w:top w:val="nil"/>
              <w:left w:val="nil"/>
              <w:bottom w:val="single" w:sz="4" w:space="0" w:color="auto"/>
              <w:right w:val="single" w:sz="4" w:space="0" w:color="auto"/>
            </w:tcBorders>
            <w:shd w:val="clear" w:color="auto" w:fill="auto"/>
            <w:vAlign w:val="center"/>
            <w:hideMark/>
          </w:tcPr>
          <w:p w14:paraId="513732A4" w14:textId="77777777" w:rsidR="003E67B9" w:rsidRPr="002F177E" w:rsidRDefault="003E67B9" w:rsidP="009F4F29">
            <w:pPr>
              <w:spacing w:after="0" w:line="240" w:lineRule="auto"/>
              <w:ind w:firstLine="0"/>
              <w:rPr>
                <w:sz w:val="18"/>
                <w:szCs w:val="18"/>
              </w:rPr>
            </w:pPr>
            <w:r w:rsidRPr="002F177E">
              <w:rPr>
                <w:sz w:val="18"/>
                <w:szCs w:val="18"/>
              </w:rPr>
              <w:t>Водяная тепловая сеть ТК-73 - ТК-82 (Капитальный ремонт участка сети теплоснабжения от 73 до ТК 82)</w:t>
            </w:r>
          </w:p>
        </w:tc>
        <w:tc>
          <w:tcPr>
            <w:tcW w:w="265" w:type="pct"/>
            <w:tcBorders>
              <w:top w:val="nil"/>
              <w:left w:val="nil"/>
              <w:bottom w:val="single" w:sz="4" w:space="0" w:color="auto"/>
              <w:right w:val="single" w:sz="4" w:space="0" w:color="auto"/>
            </w:tcBorders>
            <w:shd w:val="clear" w:color="auto" w:fill="auto"/>
            <w:vAlign w:val="center"/>
            <w:hideMark/>
          </w:tcPr>
          <w:p w14:paraId="4D9E916C" w14:textId="77777777" w:rsidR="003E67B9" w:rsidRPr="002F177E" w:rsidRDefault="003E67B9" w:rsidP="009F4F29">
            <w:pPr>
              <w:spacing w:after="0" w:line="240" w:lineRule="auto"/>
              <w:ind w:firstLine="0"/>
              <w:jc w:val="center"/>
              <w:rPr>
                <w:sz w:val="18"/>
                <w:szCs w:val="18"/>
              </w:rPr>
            </w:pPr>
            <w:r w:rsidRPr="002F177E">
              <w:rPr>
                <w:sz w:val="18"/>
                <w:szCs w:val="18"/>
              </w:rPr>
              <w:t>262</w:t>
            </w:r>
          </w:p>
        </w:tc>
        <w:tc>
          <w:tcPr>
            <w:tcW w:w="281" w:type="pct"/>
            <w:tcBorders>
              <w:top w:val="nil"/>
              <w:left w:val="nil"/>
              <w:bottom w:val="single" w:sz="4" w:space="0" w:color="auto"/>
              <w:right w:val="single" w:sz="4" w:space="0" w:color="auto"/>
            </w:tcBorders>
            <w:shd w:val="clear" w:color="auto" w:fill="auto"/>
            <w:vAlign w:val="center"/>
            <w:hideMark/>
          </w:tcPr>
          <w:p w14:paraId="573DBFE3" w14:textId="77777777" w:rsidR="003E67B9" w:rsidRPr="002F177E" w:rsidRDefault="003E67B9" w:rsidP="009F4F29">
            <w:pPr>
              <w:spacing w:after="0" w:line="240" w:lineRule="auto"/>
              <w:ind w:firstLine="0"/>
              <w:jc w:val="center"/>
              <w:rPr>
                <w:sz w:val="18"/>
                <w:szCs w:val="18"/>
              </w:rPr>
            </w:pPr>
            <w:r w:rsidRPr="002F177E">
              <w:rPr>
                <w:sz w:val="18"/>
                <w:szCs w:val="18"/>
              </w:rPr>
              <w:t>262</w:t>
            </w:r>
          </w:p>
        </w:tc>
        <w:tc>
          <w:tcPr>
            <w:tcW w:w="281" w:type="pct"/>
            <w:tcBorders>
              <w:top w:val="nil"/>
              <w:left w:val="nil"/>
              <w:bottom w:val="single" w:sz="4" w:space="0" w:color="auto"/>
              <w:right w:val="single" w:sz="4" w:space="0" w:color="auto"/>
            </w:tcBorders>
            <w:shd w:val="clear" w:color="auto" w:fill="auto"/>
            <w:noWrap/>
            <w:vAlign w:val="center"/>
            <w:hideMark/>
          </w:tcPr>
          <w:p w14:paraId="76F757A1" w14:textId="77777777" w:rsidR="003E67B9" w:rsidRPr="002F177E" w:rsidRDefault="003E67B9" w:rsidP="009F4F29">
            <w:pPr>
              <w:spacing w:after="0" w:line="240" w:lineRule="auto"/>
              <w:ind w:firstLine="0"/>
              <w:jc w:val="center"/>
              <w:rPr>
                <w:sz w:val="18"/>
                <w:szCs w:val="18"/>
              </w:rPr>
            </w:pPr>
            <w:r w:rsidRPr="002F177E">
              <w:rPr>
                <w:sz w:val="18"/>
                <w:szCs w:val="18"/>
              </w:rPr>
              <w:t>325</w:t>
            </w:r>
          </w:p>
        </w:tc>
        <w:tc>
          <w:tcPr>
            <w:tcW w:w="279" w:type="pct"/>
            <w:tcBorders>
              <w:top w:val="nil"/>
              <w:left w:val="nil"/>
              <w:bottom w:val="single" w:sz="4" w:space="0" w:color="auto"/>
              <w:right w:val="single" w:sz="4" w:space="0" w:color="auto"/>
            </w:tcBorders>
            <w:shd w:val="clear" w:color="auto" w:fill="auto"/>
            <w:noWrap/>
            <w:vAlign w:val="center"/>
            <w:hideMark/>
          </w:tcPr>
          <w:p w14:paraId="09E9B879" w14:textId="77777777" w:rsidR="003E67B9" w:rsidRPr="002F177E" w:rsidRDefault="003E67B9" w:rsidP="009F4F29">
            <w:pPr>
              <w:spacing w:after="0" w:line="240" w:lineRule="auto"/>
              <w:ind w:firstLine="0"/>
              <w:jc w:val="center"/>
              <w:rPr>
                <w:sz w:val="18"/>
                <w:szCs w:val="18"/>
              </w:rPr>
            </w:pPr>
            <w:r w:rsidRPr="002F177E">
              <w:rPr>
                <w:sz w:val="18"/>
                <w:szCs w:val="18"/>
              </w:rPr>
              <w:t>325</w:t>
            </w:r>
          </w:p>
        </w:tc>
      </w:tr>
      <w:tr w:rsidR="003E67B9" w:rsidRPr="002F177E" w14:paraId="05229989"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2625CE8D" w14:textId="77777777" w:rsidR="003E67B9" w:rsidRPr="002F177E" w:rsidRDefault="003E67B9" w:rsidP="009F4F29">
            <w:pPr>
              <w:spacing w:after="0" w:line="240" w:lineRule="auto"/>
              <w:ind w:firstLine="0"/>
              <w:jc w:val="center"/>
              <w:rPr>
                <w:sz w:val="18"/>
                <w:szCs w:val="18"/>
              </w:rPr>
            </w:pPr>
            <w:r w:rsidRPr="002F177E">
              <w:rPr>
                <w:sz w:val="18"/>
                <w:szCs w:val="18"/>
              </w:rPr>
              <w:t>8</w:t>
            </w:r>
          </w:p>
        </w:tc>
        <w:tc>
          <w:tcPr>
            <w:tcW w:w="893" w:type="pct"/>
            <w:tcBorders>
              <w:top w:val="nil"/>
              <w:left w:val="nil"/>
              <w:bottom w:val="single" w:sz="4" w:space="0" w:color="auto"/>
              <w:right w:val="single" w:sz="4" w:space="0" w:color="auto"/>
            </w:tcBorders>
            <w:shd w:val="clear" w:color="auto" w:fill="auto"/>
            <w:vAlign w:val="center"/>
            <w:hideMark/>
          </w:tcPr>
          <w:p w14:paraId="1371B557" w14:textId="77777777" w:rsidR="003E67B9" w:rsidRPr="002F177E" w:rsidRDefault="003E67B9" w:rsidP="009F4F29">
            <w:pPr>
              <w:spacing w:after="0" w:line="240" w:lineRule="auto"/>
              <w:ind w:firstLine="0"/>
              <w:rPr>
                <w:sz w:val="18"/>
                <w:szCs w:val="18"/>
              </w:rPr>
            </w:pPr>
            <w:r w:rsidRPr="002F177E">
              <w:rPr>
                <w:sz w:val="18"/>
                <w:szCs w:val="18"/>
              </w:rPr>
              <w:t>Котельная "Мамонтовская"</w:t>
            </w:r>
          </w:p>
        </w:tc>
        <w:tc>
          <w:tcPr>
            <w:tcW w:w="2853" w:type="pct"/>
            <w:tcBorders>
              <w:top w:val="nil"/>
              <w:left w:val="nil"/>
              <w:bottom w:val="single" w:sz="4" w:space="0" w:color="auto"/>
              <w:right w:val="single" w:sz="4" w:space="0" w:color="auto"/>
            </w:tcBorders>
            <w:shd w:val="clear" w:color="auto" w:fill="auto"/>
            <w:vAlign w:val="center"/>
            <w:hideMark/>
          </w:tcPr>
          <w:p w14:paraId="0C469457" w14:textId="77777777" w:rsidR="003E67B9" w:rsidRPr="002F177E" w:rsidRDefault="003E67B9" w:rsidP="009F4F29">
            <w:pPr>
              <w:spacing w:after="0" w:line="240" w:lineRule="auto"/>
              <w:ind w:firstLine="0"/>
              <w:rPr>
                <w:sz w:val="18"/>
                <w:szCs w:val="18"/>
              </w:rPr>
            </w:pPr>
            <w:r w:rsidRPr="002F177E">
              <w:rPr>
                <w:sz w:val="18"/>
                <w:szCs w:val="18"/>
              </w:rPr>
              <w:t>Сети теплоснабжения от ТК76-1 до ТК112 (№3187) Инв. № 3187:</w:t>
            </w:r>
          </w:p>
        </w:tc>
        <w:tc>
          <w:tcPr>
            <w:tcW w:w="265" w:type="pct"/>
            <w:tcBorders>
              <w:top w:val="nil"/>
              <w:left w:val="nil"/>
              <w:bottom w:val="single" w:sz="4" w:space="0" w:color="auto"/>
              <w:right w:val="single" w:sz="4" w:space="0" w:color="auto"/>
            </w:tcBorders>
            <w:shd w:val="clear" w:color="auto" w:fill="auto"/>
            <w:noWrap/>
            <w:vAlign w:val="center"/>
            <w:hideMark/>
          </w:tcPr>
          <w:p w14:paraId="0AB576E5" w14:textId="77777777" w:rsidR="003E67B9" w:rsidRPr="002F177E" w:rsidRDefault="003E67B9" w:rsidP="009F4F29">
            <w:pPr>
              <w:spacing w:after="0" w:line="240" w:lineRule="auto"/>
              <w:ind w:firstLine="0"/>
              <w:jc w:val="center"/>
              <w:rPr>
                <w:sz w:val="18"/>
                <w:szCs w:val="18"/>
              </w:rPr>
            </w:pPr>
            <w:r w:rsidRPr="002F177E">
              <w:rPr>
                <w:sz w:val="18"/>
                <w:szCs w:val="18"/>
              </w:rPr>
              <w:t>350</w:t>
            </w:r>
          </w:p>
        </w:tc>
        <w:tc>
          <w:tcPr>
            <w:tcW w:w="281" w:type="pct"/>
            <w:tcBorders>
              <w:top w:val="nil"/>
              <w:left w:val="nil"/>
              <w:bottom w:val="single" w:sz="4" w:space="0" w:color="auto"/>
              <w:right w:val="single" w:sz="4" w:space="0" w:color="auto"/>
            </w:tcBorders>
            <w:shd w:val="clear" w:color="auto" w:fill="auto"/>
            <w:noWrap/>
            <w:vAlign w:val="center"/>
            <w:hideMark/>
          </w:tcPr>
          <w:p w14:paraId="6E9EE5E3" w14:textId="77777777" w:rsidR="003E67B9" w:rsidRPr="002F177E" w:rsidRDefault="003E67B9" w:rsidP="009F4F29">
            <w:pPr>
              <w:spacing w:after="0" w:line="240" w:lineRule="auto"/>
              <w:ind w:firstLine="0"/>
              <w:jc w:val="center"/>
              <w:rPr>
                <w:sz w:val="18"/>
                <w:szCs w:val="18"/>
              </w:rPr>
            </w:pPr>
            <w:r w:rsidRPr="002F177E">
              <w:rPr>
                <w:sz w:val="18"/>
                <w:szCs w:val="18"/>
              </w:rPr>
              <w:t>350</w:t>
            </w:r>
          </w:p>
        </w:tc>
        <w:tc>
          <w:tcPr>
            <w:tcW w:w="281" w:type="pct"/>
            <w:tcBorders>
              <w:top w:val="nil"/>
              <w:left w:val="nil"/>
              <w:bottom w:val="single" w:sz="4" w:space="0" w:color="auto"/>
              <w:right w:val="single" w:sz="4" w:space="0" w:color="auto"/>
            </w:tcBorders>
            <w:shd w:val="clear" w:color="auto" w:fill="auto"/>
            <w:noWrap/>
            <w:vAlign w:val="center"/>
            <w:hideMark/>
          </w:tcPr>
          <w:p w14:paraId="60E6263B" w14:textId="77777777" w:rsidR="003E67B9" w:rsidRPr="002F177E" w:rsidRDefault="003E67B9" w:rsidP="009F4F29">
            <w:pPr>
              <w:spacing w:after="0" w:line="240" w:lineRule="auto"/>
              <w:ind w:firstLine="0"/>
              <w:jc w:val="center"/>
              <w:rPr>
                <w:sz w:val="18"/>
                <w:szCs w:val="18"/>
              </w:rPr>
            </w:pPr>
            <w:r w:rsidRPr="002F177E">
              <w:rPr>
                <w:sz w:val="18"/>
                <w:szCs w:val="18"/>
              </w:rPr>
              <w:t>325</w:t>
            </w:r>
          </w:p>
        </w:tc>
        <w:tc>
          <w:tcPr>
            <w:tcW w:w="279" w:type="pct"/>
            <w:tcBorders>
              <w:top w:val="nil"/>
              <w:left w:val="nil"/>
              <w:bottom w:val="single" w:sz="4" w:space="0" w:color="auto"/>
              <w:right w:val="single" w:sz="4" w:space="0" w:color="auto"/>
            </w:tcBorders>
            <w:shd w:val="clear" w:color="auto" w:fill="auto"/>
            <w:noWrap/>
            <w:vAlign w:val="center"/>
            <w:hideMark/>
          </w:tcPr>
          <w:p w14:paraId="78558D82" w14:textId="77777777" w:rsidR="003E67B9" w:rsidRPr="002F177E" w:rsidRDefault="003E67B9" w:rsidP="009F4F29">
            <w:pPr>
              <w:spacing w:after="0" w:line="240" w:lineRule="auto"/>
              <w:ind w:firstLine="0"/>
              <w:jc w:val="center"/>
              <w:rPr>
                <w:sz w:val="18"/>
                <w:szCs w:val="18"/>
              </w:rPr>
            </w:pPr>
            <w:r w:rsidRPr="002F177E">
              <w:rPr>
                <w:sz w:val="18"/>
                <w:szCs w:val="18"/>
              </w:rPr>
              <w:t>325</w:t>
            </w:r>
          </w:p>
        </w:tc>
      </w:tr>
      <w:tr w:rsidR="003E67B9" w:rsidRPr="002F177E" w14:paraId="5312CC2F"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1B68C010" w14:textId="77777777" w:rsidR="003E67B9" w:rsidRPr="002F177E" w:rsidRDefault="003E67B9" w:rsidP="009F4F29">
            <w:pPr>
              <w:spacing w:after="0" w:line="240" w:lineRule="auto"/>
              <w:ind w:firstLine="0"/>
              <w:jc w:val="center"/>
              <w:rPr>
                <w:sz w:val="18"/>
                <w:szCs w:val="18"/>
              </w:rPr>
            </w:pPr>
            <w:r w:rsidRPr="002F177E">
              <w:rPr>
                <w:sz w:val="18"/>
                <w:szCs w:val="18"/>
              </w:rPr>
              <w:t>9</w:t>
            </w:r>
          </w:p>
        </w:tc>
        <w:tc>
          <w:tcPr>
            <w:tcW w:w="893" w:type="pct"/>
            <w:tcBorders>
              <w:top w:val="nil"/>
              <w:left w:val="nil"/>
              <w:bottom w:val="single" w:sz="4" w:space="0" w:color="auto"/>
              <w:right w:val="single" w:sz="4" w:space="0" w:color="auto"/>
            </w:tcBorders>
            <w:shd w:val="clear" w:color="auto" w:fill="auto"/>
            <w:noWrap/>
            <w:vAlign w:val="center"/>
            <w:hideMark/>
          </w:tcPr>
          <w:p w14:paraId="1C9CEE7F" w14:textId="77777777" w:rsidR="003E67B9" w:rsidRPr="002F177E" w:rsidRDefault="003E67B9" w:rsidP="009F4F29">
            <w:pPr>
              <w:spacing w:after="0" w:line="240" w:lineRule="auto"/>
              <w:ind w:firstLine="0"/>
              <w:rPr>
                <w:sz w:val="18"/>
                <w:szCs w:val="18"/>
              </w:rPr>
            </w:pPr>
            <w:r w:rsidRPr="002F177E">
              <w:rPr>
                <w:sz w:val="18"/>
                <w:szCs w:val="18"/>
              </w:rPr>
              <w:t>Котельная "Центральная"</w:t>
            </w:r>
          </w:p>
        </w:tc>
        <w:tc>
          <w:tcPr>
            <w:tcW w:w="2853" w:type="pct"/>
            <w:tcBorders>
              <w:top w:val="nil"/>
              <w:left w:val="nil"/>
              <w:bottom w:val="single" w:sz="4" w:space="0" w:color="auto"/>
              <w:right w:val="single" w:sz="4" w:space="0" w:color="auto"/>
            </w:tcBorders>
            <w:shd w:val="clear" w:color="auto" w:fill="auto"/>
            <w:noWrap/>
            <w:vAlign w:val="center"/>
            <w:hideMark/>
          </w:tcPr>
          <w:p w14:paraId="4B7638F4"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кот. Центральная до узла развилки</w:t>
            </w:r>
          </w:p>
        </w:tc>
        <w:tc>
          <w:tcPr>
            <w:tcW w:w="265" w:type="pct"/>
            <w:tcBorders>
              <w:top w:val="nil"/>
              <w:left w:val="nil"/>
              <w:bottom w:val="single" w:sz="4" w:space="0" w:color="auto"/>
              <w:right w:val="single" w:sz="4" w:space="0" w:color="auto"/>
            </w:tcBorders>
            <w:shd w:val="clear" w:color="auto" w:fill="auto"/>
            <w:vAlign w:val="center"/>
            <w:hideMark/>
          </w:tcPr>
          <w:p w14:paraId="1173D909" w14:textId="77777777" w:rsidR="003E67B9" w:rsidRPr="002F177E" w:rsidRDefault="003E67B9" w:rsidP="009F4F29">
            <w:pPr>
              <w:spacing w:after="0" w:line="240" w:lineRule="auto"/>
              <w:ind w:firstLine="0"/>
              <w:jc w:val="center"/>
              <w:rPr>
                <w:sz w:val="18"/>
                <w:szCs w:val="18"/>
              </w:rPr>
            </w:pPr>
            <w:r w:rsidRPr="002F177E">
              <w:rPr>
                <w:sz w:val="18"/>
                <w:szCs w:val="18"/>
              </w:rPr>
              <w:t>43</w:t>
            </w:r>
          </w:p>
        </w:tc>
        <w:tc>
          <w:tcPr>
            <w:tcW w:w="281" w:type="pct"/>
            <w:tcBorders>
              <w:top w:val="nil"/>
              <w:left w:val="nil"/>
              <w:bottom w:val="single" w:sz="4" w:space="0" w:color="auto"/>
              <w:right w:val="single" w:sz="4" w:space="0" w:color="auto"/>
            </w:tcBorders>
            <w:shd w:val="clear" w:color="auto" w:fill="auto"/>
            <w:vAlign w:val="center"/>
            <w:hideMark/>
          </w:tcPr>
          <w:p w14:paraId="2459F36E" w14:textId="77777777" w:rsidR="003E67B9" w:rsidRPr="002F177E" w:rsidRDefault="003E67B9" w:rsidP="009F4F29">
            <w:pPr>
              <w:spacing w:after="0" w:line="240" w:lineRule="auto"/>
              <w:ind w:firstLine="0"/>
              <w:jc w:val="center"/>
              <w:rPr>
                <w:sz w:val="18"/>
                <w:szCs w:val="18"/>
              </w:rPr>
            </w:pPr>
            <w:r w:rsidRPr="002F177E">
              <w:rPr>
                <w:sz w:val="18"/>
                <w:szCs w:val="18"/>
              </w:rPr>
              <w:t>43</w:t>
            </w:r>
          </w:p>
        </w:tc>
        <w:tc>
          <w:tcPr>
            <w:tcW w:w="281" w:type="pct"/>
            <w:tcBorders>
              <w:top w:val="nil"/>
              <w:left w:val="nil"/>
              <w:bottom w:val="single" w:sz="4" w:space="0" w:color="auto"/>
              <w:right w:val="single" w:sz="4" w:space="0" w:color="auto"/>
            </w:tcBorders>
            <w:shd w:val="clear" w:color="auto" w:fill="auto"/>
            <w:noWrap/>
            <w:vAlign w:val="center"/>
            <w:hideMark/>
          </w:tcPr>
          <w:p w14:paraId="29DC8F8A" w14:textId="77777777" w:rsidR="003E67B9" w:rsidRPr="002F177E" w:rsidRDefault="003E67B9" w:rsidP="009F4F29">
            <w:pPr>
              <w:spacing w:after="0" w:line="240" w:lineRule="auto"/>
              <w:ind w:firstLine="0"/>
              <w:jc w:val="center"/>
              <w:rPr>
                <w:sz w:val="18"/>
                <w:szCs w:val="18"/>
              </w:rPr>
            </w:pPr>
            <w:r w:rsidRPr="002F177E">
              <w:rPr>
                <w:sz w:val="18"/>
                <w:szCs w:val="18"/>
              </w:rPr>
              <w:t>426</w:t>
            </w:r>
          </w:p>
        </w:tc>
        <w:tc>
          <w:tcPr>
            <w:tcW w:w="279" w:type="pct"/>
            <w:tcBorders>
              <w:top w:val="nil"/>
              <w:left w:val="nil"/>
              <w:bottom w:val="single" w:sz="4" w:space="0" w:color="auto"/>
              <w:right w:val="single" w:sz="4" w:space="0" w:color="auto"/>
            </w:tcBorders>
            <w:shd w:val="clear" w:color="auto" w:fill="auto"/>
            <w:noWrap/>
            <w:vAlign w:val="center"/>
            <w:hideMark/>
          </w:tcPr>
          <w:p w14:paraId="0D7B6D0A" w14:textId="77777777" w:rsidR="003E67B9" w:rsidRPr="002F177E" w:rsidRDefault="003E67B9" w:rsidP="009F4F29">
            <w:pPr>
              <w:spacing w:after="0" w:line="240" w:lineRule="auto"/>
              <w:ind w:firstLine="0"/>
              <w:jc w:val="center"/>
              <w:rPr>
                <w:sz w:val="18"/>
                <w:szCs w:val="18"/>
              </w:rPr>
            </w:pPr>
            <w:r w:rsidRPr="002F177E">
              <w:rPr>
                <w:sz w:val="18"/>
                <w:szCs w:val="18"/>
              </w:rPr>
              <w:t>426</w:t>
            </w:r>
          </w:p>
        </w:tc>
      </w:tr>
      <w:tr w:rsidR="003E67B9" w:rsidRPr="002F177E" w14:paraId="7B2DA7D4"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132FFFB8" w14:textId="77777777" w:rsidR="003E67B9" w:rsidRPr="002F177E" w:rsidRDefault="003E67B9" w:rsidP="009F4F29">
            <w:pPr>
              <w:spacing w:after="0" w:line="240" w:lineRule="auto"/>
              <w:ind w:firstLine="0"/>
              <w:jc w:val="center"/>
              <w:rPr>
                <w:sz w:val="18"/>
                <w:szCs w:val="18"/>
              </w:rPr>
            </w:pPr>
            <w:r w:rsidRPr="002F177E">
              <w:rPr>
                <w:sz w:val="18"/>
                <w:szCs w:val="18"/>
              </w:rPr>
              <w:t>10</w:t>
            </w:r>
          </w:p>
        </w:tc>
        <w:tc>
          <w:tcPr>
            <w:tcW w:w="893" w:type="pct"/>
            <w:tcBorders>
              <w:top w:val="nil"/>
              <w:left w:val="nil"/>
              <w:bottom w:val="single" w:sz="4" w:space="0" w:color="auto"/>
              <w:right w:val="single" w:sz="4" w:space="0" w:color="auto"/>
            </w:tcBorders>
            <w:shd w:val="clear" w:color="auto" w:fill="auto"/>
            <w:noWrap/>
            <w:vAlign w:val="center"/>
            <w:hideMark/>
          </w:tcPr>
          <w:p w14:paraId="3371E4C0" w14:textId="77777777" w:rsidR="003E67B9" w:rsidRPr="002F177E" w:rsidRDefault="003E67B9" w:rsidP="009F4F29">
            <w:pPr>
              <w:spacing w:after="0" w:line="240" w:lineRule="auto"/>
              <w:ind w:firstLine="0"/>
              <w:rPr>
                <w:sz w:val="18"/>
                <w:szCs w:val="18"/>
              </w:rPr>
            </w:pPr>
            <w:r w:rsidRPr="002F177E">
              <w:rPr>
                <w:sz w:val="18"/>
                <w:szCs w:val="18"/>
              </w:rPr>
              <w:t>Котельная "Центральная"</w:t>
            </w:r>
          </w:p>
        </w:tc>
        <w:tc>
          <w:tcPr>
            <w:tcW w:w="2853" w:type="pct"/>
            <w:tcBorders>
              <w:top w:val="nil"/>
              <w:left w:val="nil"/>
              <w:bottom w:val="single" w:sz="4" w:space="0" w:color="auto"/>
              <w:right w:val="single" w:sz="4" w:space="0" w:color="auto"/>
            </w:tcBorders>
            <w:shd w:val="clear" w:color="auto" w:fill="auto"/>
            <w:noWrap/>
            <w:vAlign w:val="center"/>
            <w:hideMark/>
          </w:tcPr>
          <w:p w14:paraId="3361685A"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узла развилки до ТК-М1</w:t>
            </w:r>
          </w:p>
        </w:tc>
        <w:tc>
          <w:tcPr>
            <w:tcW w:w="265" w:type="pct"/>
            <w:tcBorders>
              <w:top w:val="nil"/>
              <w:left w:val="nil"/>
              <w:bottom w:val="single" w:sz="4" w:space="0" w:color="auto"/>
              <w:right w:val="single" w:sz="4" w:space="0" w:color="auto"/>
            </w:tcBorders>
            <w:shd w:val="clear" w:color="auto" w:fill="auto"/>
            <w:vAlign w:val="center"/>
            <w:hideMark/>
          </w:tcPr>
          <w:p w14:paraId="3AED0CED" w14:textId="77777777" w:rsidR="003E67B9" w:rsidRPr="002F177E" w:rsidRDefault="003E67B9" w:rsidP="009F4F29">
            <w:pPr>
              <w:spacing w:after="0" w:line="240" w:lineRule="auto"/>
              <w:ind w:firstLine="0"/>
              <w:jc w:val="center"/>
              <w:rPr>
                <w:sz w:val="18"/>
                <w:szCs w:val="18"/>
              </w:rPr>
            </w:pPr>
            <w:r w:rsidRPr="002F177E">
              <w:rPr>
                <w:sz w:val="18"/>
                <w:szCs w:val="18"/>
              </w:rPr>
              <w:t>119</w:t>
            </w:r>
          </w:p>
        </w:tc>
        <w:tc>
          <w:tcPr>
            <w:tcW w:w="281" w:type="pct"/>
            <w:tcBorders>
              <w:top w:val="nil"/>
              <w:left w:val="nil"/>
              <w:bottom w:val="single" w:sz="4" w:space="0" w:color="auto"/>
              <w:right w:val="single" w:sz="4" w:space="0" w:color="auto"/>
            </w:tcBorders>
            <w:shd w:val="clear" w:color="auto" w:fill="auto"/>
            <w:vAlign w:val="center"/>
            <w:hideMark/>
          </w:tcPr>
          <w:p w14:paraId="3315BDD6" w14:textId="77777777" w:rsidR="003E67B9" w:rsidRPr="002F177E" w:rsidRDefault="003E67B9" w:rsidP="009F4F29">
            <w:pPr>
              <w:spacing w:after="0" w:line="240" w:lineRule="auto"/>
              <w:ind w:firstLine="0"/>
              <w:jc w:val="center"/>
              <w:rPr>
                <w:sz w:val="18"/>
                <w:szCs w:val="18"/>
              </w:rPr>
            </w:pPr>
            <w:r w:rsidRPr="002F177E">
              <w:rPr>
                <w:sz w:val="18"/>
                <w:szCs w:val="18"/>
              </w:rPr>
              <w:t>119</w:t>
            </w:r>
          </w:p>
        </w:tc>
        <w:tc>
          <w:tcPr>
            <w:tcW w:w="281" w:type="pct"/>
            <w:tcBorders>
              <w:top w:val="nil"/>
              <w:left w:val="nil"/>
              <w:bottom w:val="single" w:sz="4" w:space="0" w:color="auto"/>
              <w:right w:val="single" w:sz="4" w:space="0" w:color="auto"/>
            </w:tcBorders>
            <w:shd w:val="clear" w:color="auto" w:fill="auto"/>
            <w:noWrap/>
            <w:vAlign w:val="center"/>
            <w:hideMark/>
          </w:tcPr>
          <w:p w14:paraId="64207722" w14:textId="77777777" w:rsidR="003E67B9" w:rsidRPr="002F177E" w:rsidRDefault="003E67B9" w:rsidP="009F4F29">
            <w:pPr>
              <w:spacing w:after="0" w:line="240" w:lineRule="auto"/>
              <w:ind w:firstLine="0"/>
              <w:jc w:val="center"/>
              <w:rPr>
                <w:sz w:val="18"/>
                <w:szCs w:val="18"/>
              </w:rPr>
            </w:pPr>
            <w:r w:rsidRPr="002F177E">
              <w:rPr>
                <w:sz w:val="18"/>
                <w:szCs w:val="18"/>
              </w:rPr>
              <w:t>426</w:t>
            </w:r>
          </w:p>
        </w:tc>
        <w:tc>
          <w:tcPr>
            <w:tcW w:w="279" w:type="pct"/>
            <w:tcBorders>
              <w:top w:val="nil"/>
              <w:left w:val="nil"/>
              <w:bottom w:val="single" w:sz="4" w:space="0" w:color="auto"/>
              <w:right w:val="single" w:sz="4" w:space="0" w:color="auto"/>
            </w:tcBorders>
            <w:shd w:val="clear" w:color="auto" w:fill="auto"/>
            <w:noWrap/>
            <w:vAlign w:val="center"/>
            <w:hideMark/>
          </w:tcPr>
          <w:p w14:paraId="4C873CA0" w14:textId="77777777" w:rsidR="003E67B9" w:rsidRPr="002F177E" w:rsidRDefault="003E67B9" w:rsidP="009F4F29">
            <w:pPr>
              <w:spacing w:after="0" w:line="240" w:lineRule="auto"/>
              <w:ind w:firstLine="0"/>
              <w:jc w:val="center"/>
              <w:rPr>
                <w:sz w:val="18"/>
                <w:szCs w:val="18"/>
              </w:rPr>
            </w:pPr>
            <w:r w:rsidRPr="002F177E">
              <w:rPr>
                <w:sz w:val="18"/>
                <w:szCs w:val="18"/>
              </w:rPr>
              <w:t>273</w:t>
            </w:r>
          </w:p>
        </w:tc>
      </w:tr>
      <w:tr w:rsidR="003E67B9" w:rsidRPr="002F177E" w14:paraId="63C2C7B0"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218C6AD3" w14:textId="77777777" w:rsidR="003E67B9" w:rsidRPr="002F177E" w:rsidRDefault="003E67B9" w:rsidP="009F4F29">
            <w:pPr>
              <w:spacing w:after="0" w:line="240" w:lineRule="auto"/>
              <w:ind w:firstLine="0"/>
              <w:jc w:val="center"/>
              <w:rPr>
                <w:sz w:val="18"/>
                <w:szCs w:val="18"/>
              </w:rPr>
            </w:pPr>
            <w:r w:rsidRPr="002F177E">
              <w:rPr>
                <w:sz w:val="18"/>
                <w:szCs w:val="18"/>
              </w:rPr>
              <w:t>11</w:t>
            </w:r>
          </w:p>
        </w:tc>
        <w:tc>
          <w:tcPr>
            <w:tcW w:w="893" w:type="pct"/>
            <w:tcBorders>
              <w:top w:val="nil"/>
              <w:left w:val="nil"/>
              <w:bottom w:val="single" w:sz="4" w:space="0" w:color="auto"/>
              <w:right w:val="single" w:sz="4" w:space="0" w:color="auto"/>
            </w:tcBorders>
            <w:shd w:val="clear" w:color="auto" w:fill="auto"/>
            <w:noWrap/>
            <w:vAlign w:val="center"/>
            <w:hideMark/>
          </w:tcPr>
          <w:p w14:paraId="22EAEF67" w14:textId="77777777" w:rsidR="003E67B9" w:rsidRPr="002F177E" w:rsidRDefault="003E67B9" w:rsidP="009F4F29">
            <w:pPr>
              <w:spacing w:after="0" w:line="240" w:lineRule="auto"/>
              <w:ind w:firstLine="0"/>
              <w:rPr>
                <w:sz w:val="18"/>
                <w:szCs w:val="18"/>
              </w:rPr>
            </w:pPr>
            <w:r w:rsidRPr="002F177E">
              <w:rPr>
                <w:sz w:val="18"/>
                <w:szCs w:val="18"/>
              </w:rPr>
              <w:t>Котельная "Центральная"</w:t>
            </w:r>
          </w:p>
        </w:tc>
        <w:tc>
          <w:tcPr>
            <w:tcW w:w="2853" w:type="pct"/>
            <w:tcBorders>
              <w:top w:val="nil"/>
              <w:left w:val="nil"/>
              <w:bottom w:val="single" w:sz="4" w:space="0" w:color="auto"/>
              <w:right w:val="single" w:sz="4" w:space="0" w:color="auto"/>
            </w:tcBorders>
            <w:shd w:val="clear" w:color="auto" w:fill="auto"/>
            <w:noWrap/>
            <w:vAlign w:val="center"/>
            <w:hideMark/>
          </w:tcPr>
          <w:p w14:paraId="29EF1896"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ТК-М1 до Узла 8</w:t>
            </w:r>
          </w:p>
        </w:tc>
        <w:tc>
          <w:tcPr>
            <w:tcW w:w="265" w:type="pct"/>
            <w:tcBorders>
              <w:top w:val="nil"/>
              <w:left w:val="nil"/>
              <w:bottom w:val="single" w:sz="4" w:space="0" w:color="auto"/>
              <w:right w:val="single" w:sz="4" w:space="0" w:color="auto"/>
            </w:tcBorders>
            <w:shd w:val="clear" w:color="auto" w:fill="auto"/>
            <w:vAlign w:val="center"/>
            <w:hideMark/>
          </w:tcPr>
          <w:p w14:paraId="548F07FC" w14:textId="77777777" w:rsidR="003E67B9" w:rsidRPr="002F177E" w:rsidRDefault="003E67B9" w:rsidP="009F4F29">
            <w:pPr>
              <w:spacing w:after="0" w:line="240" w:lineRule="auto"/>
              <w:ind w:firstLine="0"/>
              <w:jc w:val="center"/>
              <w:rPr>
                <w:sz w:val="18"/>
                <w:szCs w:val="18"/>
              </w:rPr>
            </w:pPr>
            <w:r w:rsidRPr="002F177E">
              <w:rPr>
                <w:sz w:val="18"/>
                <w:szCs w:val="18"/>
              </w:rPr>
              <w:t>372</w:t>
            </w:r>
          </w:p>
        </w:tc>
        <w:tc>
          <w:tcPr>
            <w:tcW w:w="281" w:type="pct"/>
            <w:tcBorders>
              <w:top w:val="nil"/>
              <w:left w:val="nil"/>
              <w:bottom w:val="single" w:sz="4" w:space="0" w:color="auto"/>
              <w:right w:val="single" w:sz="4" w:space="0" w:color="auto"/>
            </w:tcBorders>
            <w:shd w:val="clear" w:color="auto" w:fill="auto"/>
            <w:vAlign w:val="center"/>
            <w:hideMark/>
          </w:tcPr>
          <w:p w14:paraId="0E32320E" w14:textId="77777777" w:rsidR="003E67B9" w:rsidRPr="002F177E" w:rsidRDefault="003E67B9" w:rsidP="009F4F29">
            <w:pPr>
              <w:spacing w:after="0" w:line="240" w:lineRule="auto"/>
              <w:ind w:firstLine="0"/>
              <w:jc w:val="center"/>
              <w:rPr>
                <w:sz w:val="18"/>
                <w:szCs w:val="18"/>
              </w:rPr>
            </w:pPr>
            <w:r w:rsidRPr="002F177E">
              <w:rPr>
                <w:sz w:val="18"/>
                <w:szCs w:val="18"/>
              </w:rPr>
              <w:t>372</w:t>
            </w:r>
          </w:p>
        </w:tc>
        <w:tc>
          <w:tcPr>
            <w:tcW w:w="281" w:type="pct"/>
            <w:tcBorders>
              <w:top w:val="nil"/>
              <w:left w:val="nil"/>
              <w:bottom w:val="single" w:sz="4" w:space="0" w:color="auto"/>
              <w:right w:val="single" w:sz="4" w:space="0" w:color="auto"/>
            </w:tcBorders>
            <w:shd w:val="clear" w:color="auto" w:fill="auto"/>
            <w:noWrap/>
            <w:vAlign w:val="center"/>
            <w:hideMark/>
          </w:tcPr>
          <w:p w14:paraId="36B6FEF4" w14:textId="77777777" w:rsidR="003E67B9" w:rsidRPr="002F177E" w:rsidRDefault="003E67B9" w:rsidP="009F4F29">
            <w:pPr>
              <w:spacing w:after="0" w:line="240" w:lineRule="auto"/>
              <w:ind w:firstLine="0"/>
              <w:jc w:val="center"/>
              <w:rPr>
                <w:sz w:val="18"/>
                <w:szCs w:val="18"/>
              </w:rPr>
            </w:pPr>
            <w:r w:rsidRPr="002F177E">
              <w:rPr>
                <w:sz w:val="18"/>
                <w:szCs w:val="18"/>
              </w:rPr>
              <w:t>426</w:t>
            </w:r>
          </w:p>
        </w:tc>
        <w:tc>
          <w:tcPr>
            <w:tcW w:w="279" w:type="pct"/>
            <w:tcBorders>
              <w:top w:val="nil"/>
              <w:left w:val="nil"/>
              <w:bottom w:val="single" w:sz="4" w:space="0" w:color="auto"/>
              <w:right w:val="single" w:sz="4" w:space="0" w:color="auto"/>
            </w:tcBorders>
            <w:shd w:val="clear" w:color="auto" w:fill="auto"/>
            <w:noWrap/>
            <w:vAlign w:val="center"/>
            <w:hideMark/>
          </w:tcPr>
          <w:p w14:paraId="255FB580" w14:textId="77777777" w:rsidR="003E67B9" w:rsidRPr="002F177E" w:rsidRDefault="003E67B9" w:rsidP="009F4F29">
            <w:pPr>
              <w:spacing w:after="0" w:line="240" w:lineRule="auto"/>
              <w:ind w:firstLine="0"/>
              <w:jc w:val="center"/>
              <w:rPr>
                <w:sz w:val="18"/>
                <w:szCs w:val="18"/>
              </w:rPr>
            </w:pPr>
            <w:r w:rsidRPr="002F177E">
              <w:rPr>
                <w:sz w:val="18"/>
                <w:szCs w:val="18"/>
              </w:rPr>
              <w:t>219</w:t>
            </w:r>
          </w:p>
        </w:tc>
      </w:tr>
      <w:tr w:rsidR="003E67B9" w:rsidRPr="002F177E" w14:paraId="75B2EC74"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4273A31F" w14:textId="77777777" w:rsidR="003E67B9" w:rsidRPr="002F177E" w:rsidRDefault="003E67B9" w:rsidP="009F4F29">
            <w:pPr>
              <w:spacing w:after="0" w:line="240" w:lineRule="auto"/>
              <w:ind w:firstLine="0"/>
              <w:jc w:val="center"/>
              <w:rPr>
                <w:sz w:val="18"/>
                <w:szCs w:val="18"/>
              </w:rPr>
            </w:pPr>
            <w:r w:rsidRPr="002F177E">
              <w:rPr>
                <w:sz w:val="18"/>
                <w:szCs w:val="18"/>
              </w:rPr>
              <w:t>12</w:t>
            </w:r>
          </w:p>
        </w:tc>
        <w:tc>
          <w:tcPr>
            <w:tcW w:w="893" w:type="pct"/>
            <w:tcBorders>
              <w:top w:val="nil"/>
              <w:left w:val="nil"/>
              <w:bottom w:val="single" w:sz="4" w:space="0" w:color="auto"/>
              <w:right w:val="single" w:sz="4" w:space="0" w:color="auto"/>
            </w:tcBorders>
            <w:shd w:val="clear" w:color="auto" w:fill="auto"/>
            <w:noWrap/>
            <w:vAlign w:val="center"/>
            <w:hideMark/>
          </w:tcPr>
          <w:p w14:paraId="6945C396" w14:textId="77777777" w:rsidR="003E67B9" w:rsidRPr="002F177E" w:rsidRDefault="003E67B9" w:rsidP="009F4F29">
            <w:pPr>
              <w:spacing w:after="0" w:line="240" w:lineRule="auto"/>
              <w:ind w:firstLine="0"/>
              <w:rPr>
                <w:sz w:val="18"/>
                <w:szCs w:val="18"/>
              </w:rPr>
            </w:pPr>
            <w:r w:rsidRPr="002F177E">
              <w:rPr>
                <w:sz w:val="18"/>
                <w:szCs w:val="18"/>
              </w:rPr>
              <w:t>Котельная "Центральная"</w:t>
            </w:r>
          </w:p>
        </w:tc>
        <w:tc>
          <w:tcPr>
            <w:tcW w:w="2853" w:type="pct"/>
            <w:tcBorders>
              <w:top w:val="nil"/>
              <w:left w:val="nil"/>
              <w:bottom w:val="single" w:sz="4" w:space="0" w:color="auto"/>
              <w:right w:val="single" w:sz="4" w:space="0" w:color="auto"/>
            </w:tcBorders>
            <w:shd w:val="clear" w:color="auto" w:fill="auto"/>
            <w:vAlign w:val="center"/>
            <w:hideMark/>
          </w:tcPr>
          <w:p w14:paraId="346D3DD7"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ТК-М1 до узла задвижек на склады МУП "УГХ"</w:t>
            </w:r>
          </w:p>
        </w:tc>
        <w:tc>
          <w:tcPr>
            <w:tcW w:w="265" w:type="pct"/>
            <w:tcBorders>
              <w:top w:val="nil"/>
              <w:left w:val="nil"/>
              <w:bottom w:val="single" w:sz="4" w:space="0" w:color="auto"/>
              <w:right w:val="single" w:sz="4" w:space="0" w:color="auto"/>
            </w:tcBorders>
            <w:shd w:val="clear" w:color="auto" w:fill="auto"/>
            <w:vAlign w:val="center"/>
            <w:hideMark/>
          </w:tcPr>
          <w:p w14:paraId="5DEA2D9B" w14:textId="77777777" w:rsidR="003E67B9" w:rsidRPr="002F177E" w:rsidRDefault="003E67B9" w:rsidP="009F4F29">
            <w:pPr>
              <w:spacing w:after="0" w:line="240" w:lineRule="auto"/>
              <w:ind w:firstLine="0"/>
              <w:jc w:val="center"/>
              <w:rPr>
                <w:sz w:val="18"/>
                <w:szCs w:val="18"/>
              </w:rPr>
            </w:pPr>
            <w:r w:rsidRPr="002F177E">
              <w:rPr>
                <w:sz w:val="18"/>
                <w:szCs w:val="18"/>
              </w:rPr>
              <w:t>265</w:t>
            </w:r>
          </w:p>
        </w:tc>
        <w:tc>
          <w:tcPr>
            <w:tcW w:w="281" w:type="pct"/>
            <w:tcBorders>
              <w:top w:val="nil"/>
              <w:left w:val="nil"/>
              <w:bottom w:val="single" w:sz="4" w:space="0" w:color="auto"/>
              <w:right w:val="single" w:sz="4" w:space="0" w:color="auto"/>
            </w:tcBorders>
            <w:shd w:val="clear" w:color="auto" w:fill="auto"/>
            <w:vAlign w:val="center"/>
            <w:hideMark/>
          </w:tcPr>
          <w:p w14:paraId="7BE47E9A" w14:textId="77777777" w:rsidR="003E67B9" w:rsidRPr="002F177E" w:rsidRDefault="003E67B9" w:rsidP="009F4F29">
            <w:pPr>
              <w:spacing w:after="0" w:line="240" w:lineRule="auto"/>
              <w:ind w:firstLine="0"/>
              <w:jc w:val="center"/>
              <w:rPr>
                <w:sz w:val="18"/>
                <w:szCs w:val="18"/>
              </w:rPr>
            </w:pPr>
            <w:r w:rsidRPr="002F177E">
              <w:rPr>
                <w:sz w:val="18"/>
                <w:szCs w:val="18"/>
              </w:rPr>
              <w:t>265</w:t>
            </w:r>
          </w:p>
        </w:tc>
        <w:tc>
          <w:tcPr>
            <w:tcW w:w="281" w:type="pct"/>
            <w:tcBorders>
              <w:top w:val="nil"/>
              <w:left w:val="nil"/>
              <w:bottom w:val="single" w:sz="4" w:space="0" w:color="auto"/>
              <w:right w:val="single" w:sz="4" w:space="0" w:color="auto"/>
            </w:tcBorders>
            <w:shd w:val="clear" w:color="auto" w:fill="auto"/>
            <w:noWrap/>
            <w:vAlign w:val="center"/>
            <w:hideMark/>
          </w:tcPr>
          <w:p w14:paraId="07D9DE59" w14:textId="77777777" w:rsidR="003E67B9" w:rsidRPr="002F177E" w:rsidRDefault="003E67B9" w:rsidP="009F4F29">
            <w:pPr>
              <w:spacing w:after="0" w:line="240" w:lineRule="auto"/>
              <w:ind w:firstLine="0"/>
              <w:jc w:val="center"/>
              <w:rPr>
                <w:sz w:val="18"/>
                <w:szCs w:val="18"/>
              </w:rPr>
            </w:pPr>
            <w:r w:rsidRPr="002F177E">
              <w:rPr>
                <w:sz w:val="18"/>
                <w:szCs w:val="18"/>
              </w:rPr>
              <w:t>219</w:t>
            </w:r>
          </w:p>
        </w:tc>
        <w:tc>
          <w:tcPr>
            <w:tcW w:w="279" w:type="pct"/>
            <w:tcBorders>
              <w:top w:val="nil"/>
              <w:left w:val="nil"/>
              <w:bottom w:val="single" w:sz="4" w:space="0" w:color="auto"/>
              <w:right w:val="single" w:sz="4" w:space="0" w:color="auto"/>
            </w:tcBorders>
            <w:shd w:val="clear" w:color="auto" w:fill="auto"/>
            <w:noWrap/>
            <w:vAlign w:val="center"/>
            <w:hideMark/>
          </w:tcPr>
          <w:p w14:paraId="4C33AE4F" w14:textId="77777777" w:rsidR="003E67B9" w:rsidRPr="002F177E" w:rsidRDefault="003E67B9" w:rsidP="009F4F29">
            <w:pPr>
              <w:spacing w:after="0" w:line="240" w:lineRule="auto"/>
              <w:ind w:firstLine="0"/>
              <w:jc w:val="center"/>
              <w:rPr>
                <w:sz w:val="18"/>
                <w:szCs w:val="18"/>
              </w:rPr>
            </w:pPr>
            <w:r w:rsidRPr="002F177E">
              <w:rPr>
                <w:sz w:val="18"/>
                <w:szCs w:val="18"/>
              </w:rPr>
              <w:t>159</w:t>
            </w:r>
          </w:p>
        </w:tc>
      </w:tr>
      <w:tr w:rsidR="003E67B9" w:rsidRPr="002F177E" w14:paraId="0A321E4E"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6C262396" w14:textId="77777777" w:rsidR="003E67B9" w:rsidRPr="002F177E" w:rsidRDefault="003E67B9" w:rsidP="009F4F29">
            <w:pPr>
              <w:spacing w:after="0" w:line="240" w:lineRule="auto"/>
              <w:ind w:firstLine="0"/>
              <w:jc w:val="center"/>
              <w:rPr>
                <w:sz w:val="18"/>
                <w:szCs w:val="18"/>
              </w:rPr>
            </w:pPr>
            <w:r w:rsidRPr="002F177E">
              <w:rPr>
                <w:sz w:val="18"/>
                <w:szCs w:val="18"/>
              </w:rPr>
              <w:t>13</w:t>
            </w:r>
          </w:p>
        </w:tc>
        <w:tc>
          <w:tcPr>
            <w:tcW w:w="893" w:type="pct"/>
            <w:tcBorders>
              <w:top w:val="nil"/>
              <w:left w:val="nil"/>
              <w:bottom w:val="single" w:sz="4" w:space="0" w:color="auto"/>
              <w:right w:val="single" w:sz="4" w:space="0" w:color="auto"/>
            </w:tcBorders>
            <w:shd w:val="clear" w:color="auto" w:fill="auto"/>
            <w:noWrap/>
            <w:vAlign w:val="center"/>
            <w:hideMark/>
          </w:tcPr>
          <w:p w14:paraId="0E301EAB" w14:textId="77777777" w:rsidR="003E67B9" w:rsidRPr="002F177E" w:rsidRDefault="003E67B9" w:rsidP="009F4F29">
            <w:pPr>
              <w:spacing w:after="0" w:line="240" w:lineRule="auto"/>
              <w:ind w:firstLine="0"/>
              <w:rPr>
                <w:sz w:val="18"/>
                <w:szCs w:val="18"/>
              </w:rPr>
            </w:pPr>
            <w:r w:rsidRPr="002F177E">
              <w:rPr>
                <w:sz w:val="18"/>
                <w:szCs w:val="18"/>
              </w:rPr>
              <w:t>Котельная "Центральная"</w:t>
            </w:r>
          </w:p>
        </w:tc>
        <w:tc>
          <w:tcPr>
            <w:tcW w:w="2853" w:type="pct"/>
            <w:tcBorders>
              <w:top w:val="nil"/>
              <w:left w:val="nil"/>
              <w:bottom w:val="single" w:sz="4" w:space="0" w:color="auto"/>
              <w:right w:val="single" w:sz="4" w:space="0" w:color="auto"/>
            </w:tcBorders>
            <w:shd w:val="clear" w:color="auto" w:fill="auto"/>
            <w:vAlign w:val="center"/>
            <w:hideMark/>
          </w:tcPr>
          <w:p w14:paraId="67152C42"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узла задвижек на склады МУП "УГХ" до узла задвижек на гаражи МУП "УГХ"</w:t>
            </w:r>
          </w:p>
        </w:tc>
        <w:tc>
          <w:tcPr>
            <w:tcW w:w="265" w:type="pct"/>
            <w:tcBorders>
              <w:top w:val="nil"/>
              <w:left w:val="nil"/>
              <w:bottom w:val="single" w:sz="4" w:space="0" w:color="auto"/>
              <w:right w:val="single" w:sz="4" w:space="0" w:color="auto"/>
            </w:tcBorders>
            <w:shd w:val="clear" w:color="auto" w:fill="auto"/>
            <w:vAlign w:val="center"/>
            <w:hideMark/>
          </w:tcPr>
          <w:p w14:paraId="324FCB46" w14:textId="77777777" w:rsidR="003E67B9" w:rsidRPr="002F177E" w:rsidRDefault="003E67B9" w:rsidP="009F4F29">
            <w:pPr>
              <w:spacing w:after="0" w:line="240" w:lineRule="auto"/>
              <w:ind w:firstLine="0"/>
              <w:jc w:val="center"/>
              <w:rPr>
                <w:sz w:val="18"/>
                <w:szCs w:val="18"/>
              </w:rPr>
            </w:pPr>
            <w:r w:rsidRPr="002F177E">
              <w:rPr>
                <w:sz w:val="18"/>
                <w:szCs w:val="18"/>
              </w:rPr>
              <w:t>108</w:t>
            </w:r>
          </w:p>
        </w:tc>
        <w:tc>
          <w:tcPr>
            <w:tcW w:w="281" w:type="pct"/>
            <w:tcBorders>
              <w:top w:val="nil"/>
              <w:left w:val="nil"/>
              <w:bottom w:val="single" w:sz="4" w:space="0" w:color="auto"/>
              <w:right w:val="single" w:sz="4" w:space="0" w:color="auto"/>
            </w:tcBorders>
            <w:shd w:val="clear" w:color="auto" w:fill="auto"/>
            <w:vAlign w:val="center"/>
            <w:hideMark/>
          </w:tcPr>
          <w:p w14:paraId="3A361A77" w14:textId="77777777" w:rsidR="003E67B9" w:rsidRPr="002F177E" w:rsidRDefault="003E67B9" w:rsidP="009F4F29">
            <w:pPr>
              <w:spacing w:after="0" w:line="240" w:lineRule="auto"/>
              <w:ind w:firstLine="0"/>
              <w:jc w:val="center"/>
              <w:rPr>
                <w:sz w:val="18"/>
                <w:szCs w:val="18"/>
              </w:rPr>
            </w:pPr>
            <w:r w:rsidRPr="002F177E">
              <w:rPr>
                <w:sz w:val="18"/>
                <w:szCs w:val="18"/>
              </w:rPr>
              <w:t>108</w:t>
            </w:r>
          </w:p>
        </w:tc>
        <w:tc>
          <w:tcPr>
            <w:tcW w:w="281" w:type="pct"/>
            <w:tcBorders>
              <w:top w:val="nil"/>
              <w:left w:val="nil"/>
              <w:bottom w:val="single" w:sz="4" w:space="0" w:color="auto"/>
              <w:right w:val="single" w:sz="4" w:space="0" w:color="auto"/>
            </w:tcBorders>
            <w:shd w:val="clear" w:color="auto" w:fill="auto"/>
            <w:noWrap/>
            <w:vAlign w:val="center"/>
            <w:hideMark/>
          </w:tcPr>
          <w:p w14:paraId="48A21F7F" w14:textId="77777777" w:rsidR="003E67B9" w:rsidRPr="002F177E" w:rsidRDefault="003E67B9" w:rsidP="009F4F29">
            <w:pPr>
              <w:spacing w:after="0" w:line="240" w:lineRule="auto"/>
              <w:ind w:firstLine="0"/>
              <w:jc w:val="center"/>
              <w:rPr>
                <w:sz w:val="18"/>
                <w:szCs w:val="18"/>
              </w:rPr>
            </w:pPr>
            <w:r w:rsidRPr="002F177E">
              <w:rPr>
                <w:sz w:val="18"/>
                <w:szCs w:val="18"/>
              </w:rPr>
              <w:t>219</w:t>
            </w:r>
          </w:p>
        </w:tc>
        <w:tc>
          <w:tcPr>
            <w:tcW w:w="279" w:type="pct"/>
            <w:tcBorders>
              <w:top w:val="nil"/>
              <w:left w:val="nil"/>
              <w:bottom w:val="single" w:sz="4" w:space="0" w:color="auto"/>
              <w:right w:val="single" w:sz="4" w:space="0" w:color="auto"/>
            </w:tcBorders>
            <w:shd w:val="clear" w:color="auto" w:fill="auto"/>
            <w:noWrap/>
            <w:vAlign w:val="center"/>
            <w:hideMark/>
          </w:tcPr>
          <w:p w14:paraId="0E9F23EE" w14:textId="77777777" w:rsidR="003E67B9" w:rsidRPr="002F177E" w:rsidRDefault="003E67B9" w:rsidP="009F4F29">
            <w:pPr>
              <w:spacing w:after="0" w:line="240" w:lineRule="auto"/>
              <w:ind w:firstLine="0"/>
              <w:jc w:val="center"/>
              <w:rPr>
                <w:sz w:val="18"/>
                <w:szCs w:val="18"/>
              </w:rPr>
            </w:pPr>
            <w:r w:rsidRPr="002F177E">
              <w:rPr>
                <w:sz w:val="18"/>
                <w:szCs w:val="18"/>
              </w:rPr>
              <w:t>133</w:t>
            </w:r>
          </w:p>
        </w:tc>
      </w:tr>
      <w:tr w:rsidR="003E67B9" w:rsidRPr="002F177E" w14:paraId="5CA17B75"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3FC15CB2" w14:textId="77777777" w:rsidR="003E67B9" w:rsidRPr="002F177E" w:rsidRDefault="003E67B9" w:rsidP="009F4F29">
            <w:pPr>
              <w:spacing w:after="0" w:line="240" w:lineRule="auto"/>
              <w:ind w:firstLine="0"/>
              <w:jc w:val="center"/>
              <w:rPr>
                <w:sz w:val="18"/>
                <w:szCs w:val="18"/>
              </w:rPr>
            </w:pPr>
            <w:r w:rsidRPr="002F177E">
              <w:rPr>
                <w:sz w:val="18"/>
                <w:szCs w:val="18"/>
              </w:rPr>
              <w:t>14</w:t>
            </w:r>
          </w:p>
        </w:tc>
        <w:tc>
          <w:tcPr>
            <w:tcW w:w="893" w:type="pct"/>
            <w:tcBorders>
              <w:top w:val="nil"/>
              <w:left w:val="nil"/>
              <w:bottom w:val="single" w:sz="4" w:space="0" w:color="auto"/>
              <w:right w:val="single" w:sz="4" w:space="0" w:color="auto"/>
            </w:tcBorders>
            <w:shd w:val="clear" w:color="auto" w:fill="auto"/>
            <w:noWrap/>
            <w:vAlign w:val="center"/>
            <w:hideMark/>
          </w:tcPr>
          <w:p w14:paraId="780DE1A4" w14:textId="77777777" w:rsidR="003E67B9" w:rsidRPr="002F177E" w:rsidRDefault="003E67B9" w:rsidP="009F4F29">
            <w:pPr>
              <w:spacing w:after="0" w:line="240" w:lineRule="auto"/>
              <w:ind w:firstLine="0"/>
              <w:rPr>
                <w:sz w:val="18"/>
                <w:szCs w:val="18"/>
              </w:rPr>
            </w:pPr>
            <w:r w:rsidRPr="002F177E">
              <w:rPr>
                <w:sz w:val="18"/>
                <w:szCs w:val="18"/>
              </w:rPr>
              <w:t>Котельная "Центральная"</w:t>
            </w:r>
          </w:p>
        </w:tc>
        <w:tc>
          <w:tcPr>
            <w:tcW w:w="2853" w:type="pct"/>
            <w:tcBorders>
              <w:top w:val="nil"/>
              <w:left w:val="nil"/>
              <w:bottom w:val="single" w:sz="4" w:space="0" w:color="auto"/>
              <w:right w:val="single" w:sz="4" w:space="0" w:color="auto"/>
            </w:tcBorders>
            <w:shd w:val="clear" w:color="auto" w:fill="auto"/>
            <w:vAlign w:val="center"/>
            <w:hideMark/>
          </w:tcPr>
          <w:p w14:paraId="47964DA2"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Узла 8 до узла задвижек на дом № 15</w:t>
            </w:r>
          </w:p>
        </w:tc>
        <w:tc>
          <w:tcPr>
            <w:tcW w:w="265" w:type="pct"/>
            <w:tcBorders>
              <w:top w:val="nil"/>
              <w:left w:val="nil"/>
              <w:bottom w:val="single" w:sz="4" w:space="0" w:color="auto"/>
              <w:right w:val="single" w:sz="4" w:space="0" w:color="auto"/>
            </w:tcBorders>
            <w:shd w:val="clear" w:color="auto" w:fill="auto"/>
            <w:vAlign w:val="center"/>
            <w:hideMark/>
          </w:tcPr>
          <w:p w14:paraId="6C2D1FD5" w14:textId="77777777" w:rsidR="003E67B9" w:rsidRPr="002F177E" w:rsidRDefault="003E67B9" w:rsidP="009F4F29">
            <w:pPr>
              <w:spacing w:after="0" w:line="240" w:lineRule="auto"/>
              <w:ind w:firstLine="0"/>
              <w:jc w:val="center"/>
              <w:rPr>
                <w:sz w:val="18"/>
                <w:szCs w:val="18"/>
              </w:rPr>
            </w:pPr>
            <w:r w:rsidRPr="002F177E">
              <w:rPr>
                <w:sz w:val="18"/>
                <w:szCs w:val="18"/>
              </w:rPr>
              <w:t>49</w:t>
            </w:r>
          </w:p>
        </w:tc>
        <w:tc>
          <w:tcPr>
            <w:tcW w:w="281" w:type="pct"/>
            <w:tcBorders>
              <w:top w:val="nil"/>
              <w:left w:val="nil"/>
              <w:bottom w:val="single" w:sz="4" w:space="0" w:color="auto"/>
              <w:right w:val="single" w:sz="4" w:space="0" w:color="auto"/>
            </w:tcBorders>
            <w:shd w:val="clear" w:color="auto" w:fill="auto"/>
            <w:vAlign w:val="center"/>
            <w:hideMark/>
          </w:tcPr>
          <w:p w14:paraId="1A2B225F" w14:textId="77777777" w:rsidR="003E67B9" w:rsidRPr="002F177E" w:rsidRDefault="003E67B9" w:rsidP="009F4F29">
            <w:pPr>
              <w:spacing w:after="0" w:line="240" w:lineRule="auto"/>
              <w:ind w:firstLine="0"/>
              <w:jc w:val="center"/>
              <w:rPr>
                <w:sz w:val="18"/>
                <w:szCs w:val="18"/>
              </w:rPr>
            </w:pPr>
            <w:r w:rsidRPr="002F177E">
              <w:rPr>
                <w:sz w:val="18"/>
                <w:szCs w:val="18"/>
              </w:rPr>
              <w:t>49</w:t>
            </w:r>
          </w:p>
        </w:tc>
        <w:tc>
          <w:tcPr>
            <w:tcW w:w="281" w:type="pct"/>
            <w:tcBorders>
              <w:top w:val="nil"/>
              <w:left w:val="nil"/>
              <w:bottom w:val="single" w:sz="4" w:space="0" w:color="auto"/>
              <w:right w:val="single" w:sz="4" w:space="0" w:color="auto"/>
            </w:tcBorders>
            <w:shd w:val="clear" w:color="auto" w:fill="auto"/>
            <w:noWrap/>
            <w:vAlign w:val="center"/>
            <w:hideMark/>
          </w:tcPr>
          <w:p w14:paraId="03D250E3" w14:textId="77777777" w:rsidR="003E67B9" w:rsidRPr="002F177E" w:rsidRDefault="003E67B9" w:rsidP="009F4F29">
            <w:pPr>
              <w:spacing w:after="0" w:line="240" w:lineRule="auto"/>
              <w:ind w:firstLine="0"/>
              <w:jc w:val="center"/>
              <w:rPr>
                <w:sz w:val="18"/>
                <w:szCs w:val="18"/>
              </w:rPr>
            </w:pPr>
            <w:r w:rsidRPr="002F177E">
              <w:rPr>
                <w:sz w:val="18"/>
                <w:szCs w:val="18"/>
              </w:rPr>
              <w:t>219</w:t>
            </w:r>
          </w:p>
        </w:tc>
        <w:tc>
          <w:tcPr>
            <w:tcW w:w="279" w:type="pct"/>
            <w:tcBorders>
              <w:top w:val="nil"/>
              <w:left w:val="nil"/>
              <w:bottom w:val="single" w:sz="4" w:space="0" w:color="auto"/>
              <w:right w:val="single" w:sz="4" w:space="0" w:color="auto"/>
            </w:tcBorders>
            <w:shd w:val="clear" w:color="auto" w:fill="auto"/>
            <w:noWrap/>
            <w:vAlign w:val="center"/>
            <w:hideMark/>
          </w:tcPr>
          <w:p w14:paraId="3675B4AF" w14:textId="77777777" w:rsidR="003E67B9" w:rsidRPr="002F177E" w:rsidRDefault="003E67B9" w:rsidP="009F4F29">
            <w:pPr>
              <w:spacing w:after="0" w:line="240" w:lineRule="auto"/>
              <w:ind w:firstLine="0"/>
              <w:jc w:val="center"/>
              <w:rPr>
                <w:sz w:val="18"/>
                <w:szCs w:val="18"/>
              </w:rPr>
            </w:pPr>
            <w:r w:rsidRPr="002F177E">
              <w:rPr>
                <w:sz w:val="18"/>
                <w:szCs w:val="18"/>
              </w:rPr>
              <w:t>159</w:t>
            </w:r>
          </w:p>
        </w:tc>
      </w:tr>
      <w:tr w:rsidR="003E67B9" w:rsidRPr="002F177E" w14:paraId="69CAC72B"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3A0A2832" w14:textId="77777777" w:rsidR="003E67B9" w:rsidRPr="002F177E" w:rsidRDefault="003E67B9" w:rsidP="009F4F29">
            <w:pPr>
              <w:spacing w:after="0" w:line="240" w:lineRule="auto"/>
              <w:ind w:firstLine="0"/>
              <w:jc w:val="center"/>
              <w:rPr>
                <w:sz w:val="18"/>
                <w:szCs w:val="18"/>
              </w:rPr>
            </w:pPr>
            <w:r w:rsidRPr="002F177E">
              <w:rPr>
                <w:sz w:val="18"/>
                <w:szCs w:val="18"/>
              </w:rPr>
              <w:t>15</w:t>
            </w:r>
          </w:p>
        </w:tc>
        <w:tc>
          <w:tcPr>
            <w:tcW w:w="893" w:type="pct"/>
            <w:tcBorders>
              <w:top w:val="nil"/>
              <w:left w:val="nil"/>
              <w:bottom w:val="single" w:sz="4" w:space="0" w:color="auto"/>
              <w:right w:val="single" w:sz="4" w:space="0" w:color="auto"/>
            </w:tcBorders>
            <w:shd w:val="clear" w:color="auto" w:fill="auto"/>
            <w:noWrap/>
            <w:vAlign w:val="center"/>
            <w:hideMark/>
          </w:tcPr>
          <w:p w14:paraId="32B4E733" w14:textId="77777777" w:rsidR="003E67B9" w:rsidRPr="002F177E" w:rsidRDefault="003E67B9" w:rsidP="009F4F29">
            <w:pPr>
              <w:spacing w:after="0" w:line="240" w:lineRule="auto"/>
              <w:ind w:firstLine="0"/>
              <w:rPr>
                <w:sz w:val="18"/>
                <w:szCs w:val="18"/>
              </w:rPr>
            </w:pPr>
            <w:r w:rsidRPr="002F177E">
              <w:rPr>
                <w:sz w:val="18"/>
                <w:szCs w:val="18"/>
              </w:rPr>
              <w:t>Котельная "Центральная"</w:t>
            </w:r>
          </w:p>
        </w:tc>
        <w:tc>
          <w:tcPr>
            <w:tcW w:w="2853" w:type="pct"/>
            <w:tcBorders>
              <w:top w:val="nil"/>
              <w:left w:val="nil"/>
              <w:bottom w:val="single" w:sz="4" w:space="0" w:color="auto"/>
              <w:right w:val="single" w:sz="4" w:space="0" w:color="auto"/>
            </w:tcBorders>
            <w:shd w:val="clear" w:color="auto" w:fill="auto"/>
            <w:vAlign w:val="center"/>
            <w:hideMark/>
          </w:tcPr>
          <w:p w14:paraId="61164B9E"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узла задвижек на дом № 15 до ТК-226</w:t>
            </w:r>
          </w:p>
        </w:tc>
        <w:tc>
          <w:tcPr>
            <w:tcW w:w="265" w:type="pct"/>
            <w:tcBorders>
              <w:top w:val="nil"/>
              <w:left w:val="nil"/>
              <w:bottom w:val="single" w:sz="4" w:space="0" w:color="auto"/>
              <w:right w:val="single" w:sz="4" w:space="0" w:color="auto"/>
            </w:tcBorders>
            <w:shd w:val="clear" w:color="auto" w:fill="auto"/>
            <w:vAlign w:val="center"/>
            <w:hideMark/>
          </w:tcPr>
          <w:p w14:paraId="2F5FE02A" w14:textId="77777777" w:rsidR="003E67B9" w:rsidRPr="002F177E" w:rsidRDefault="003E67B9" w:rsidP="009F4F29">
            <w:pPr>
              <w:spacing w:after="0" w:line="240" w:lineRule="auto"/>
              <w:ind w:firstLine="0"/>
              <w:jc w:val="center"/>
              <w:rPr>
                <w:sz w:val="18"/>
                <w:szCs w:val="18"/>
              </w:rPr>
            </w:pPr>
            <w:r w:rsidRPr="002F177E">
              <w:rPr>
                <w:sz w:val="18"/>
                <w:szCs w:val="18"/>
              </w:rPr>
              <w:t>294</w:t>
            </w:r>
          </w:p>
        </w:tc>
        <w:tc>
          <w:tcPr>
            <w:tcW w:w="281" w:type="pct"/>
            <w:tcBorders>
              <w:top w:val="nil"/>
              <w:left w:val="nil"/>
              <w:bottom w:val="single" w:sz="4" w:space="0" w:color="auto"/>
              <w:right w:val="single" w:sz="4" w:space="0" w:color="auto"/>
            </w:tcBorders>
            <w:shd w:val="clear" w:color="auto" w:fill="auto"/>
            <w:vAlign w:val="center"/>
            <w:hideMark/>
          </w:tcPr>
          <w:p w14:paraId="0C277717" w14:textId="77777777" w:rsidR="003E67B9" w:rsidRPr="002F177E" w:rsidRDefault="003E67B9" w:rsidP="009F4F29">
            <w:pPr>
              <w:spacing w:after="0" w:line="240" w:lineRule="auto"/>
              <w:ind w:firstLine="0"/>
              <w:jc w:val="center"/>
              <w:rPr>
                <w:sz w:val="18"/>
                <w:szCs w:val="18"/>
              </w:rPr>
            </w:pPr>
            <w:r w:rsidRPr="002F177E">
              <w:rPr>
                <w:sz w:val="18"/>
                <w:szCs w:val="18"/>
              </w:rPr>
              <w:t>294</w:t>
            </w:r>
          </w:p>
        </w:tc>
        <w:tc>
          <w:tcPr>
            <w:tcW w:w="281" w:type="pct"/>
            <w:tcBorders>
              <w:top w:val="nil"/>
              <w:left w:val="nil"/>
              <w:bottom w:val="single" w:sz="4" w:space="0" w:color="auto"/>
              <w:right w:val="single" w:sz="4" w:space="0" w:color="auto"/>
            </w:tcBorders>
            <w:shd w:val="clear" w:color="auto" w:fill="auto"/>
            <w:noWrap/>
            <w:vAlign w:val="center"/>
            <w:hideMark/>
          </w:tcPr>
          <w:p w14:paraId="611059F0" w14:textId="77777777" w:rsidR="003E67B9" w:rsidRPr="002F177E" w:rsidRDefault="003E67B9" w:rsidP="009F4F29">
            <w:pPr>
              <w:spacing w:after="0" w:line="240" w:lineRule="auto"/>
              <w:ind w:firstLine="0"/>
              <w:jc w:val="center"/>
              <w:rPr>
                <w:sz w:val="18"/>
                <w:szCs w:val="18"/>
              </w:rPr>
            </w:pPr>
            <w:r w:rsidRPr="002F177E">
              <w:rPr>
                <w:sz w:val="18"/>
                <w:szCs w:val="18"/>
              </w:rPr>
              <w:t>219</w:t>
            </w:r>
          </w:p>
        </w:tc>
        <w:tc>
          <w:tcPr>
            <w:tcW w:w="279" w:type="pct"/>
            <w:tcBorders>
              <w:top w:val="nil"/>
              <w:left w:val="nil"/>
              <w:bottom w:val="single" w:sz="4" w:space="0" w:color="auto"/>
              <w:right w:val="single" w:sz="4" w:space="0" w:color="auto"/>
            </w:tcBorders>
            <w:shd w:val="clear" w:color="auto" w:fill="auto"/>
            <w:noWrap/>
            <w:vAlign w:val="center"/>
            <w:hideMark/>
          </w:tcPr>
          <w:p w14:paraId="4B5728F3" w14:textId="77777777" w:rsidR="003E67B9" w:rsidRPr="002F177E" w:rsidRDefault="003E67B9" w:rsidP="009F4F29">
            <w:pPr>
              <w:spacing w:after="0" w:line="240" w:lineRule="auto"/>
              <w:ind w:firstLine="0"/>
              <w:jc w:val="center"/>
              <w:rPr>
                <w:sz w:val="18"/>
                <w:szCs w:val="18"/>
              </w:rPr>
            </w:pPr>
            <w:r w:rsidRPr="002F177E">
              <w:rPr>
                <w:sz w:val="18"/>
                <w:szCs w:val="18"/>
              </w:rPr>
              <w:t>133</w:t>
            </w:r>
          </w:p>
        </w:tc>
      </w:tr>
      <w:tr w:rsidR="003E67B9" w:rsidRPr="002F177E" w14:paraId="634C1494"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2347B51C" w14:textId="77777777" w:rsidR="003E67B9" w:rsidRPr="002F177E" w:rsidRDefault="003E67B9" w:rsidP="009F4F29">
            <w:pPr>
              <w:spacing w:after="0" w:line="240" w:lineRule="auto"/>
              <w:ind w:firstLine="0"/>
              <w:jc w:val="center"/>
              <w:rPr>
                <w:sz w:val="18"/>
                <w:szCs w:val="18"/>
              </w:rPr>
            </w:pPr>
            <w:r w:rsidRPr="002F177E">
              <w:rPr>
                <w:sz w:val="18"/>
                <w:szCs w:val="18"/>
              </w:rPr>
              <w:t>16</w:t>
            </w:r>
          </w:p>
        </w:tc>
        <w:tc>
          <w:tcPr>
            <w:tcW w:w="893" w:type="pct"/>
            <w:tcBorders>
              <w:top w:val="nil"/>
              <w:left w:val="nil"/>
              <w:bottom w:val="single" w:sz="4" w:space="0" w:color="auto"/>
              <w:right w:val="single" w:sz="4" w:space="0" w:color="auto"/>
            </w:tcBorders>
            <w:shd w:val="clear" w:color="auto" w:fill="auto"/>
            <w:noWrap/>
            <w:vAlign w:val="center"/>
            <w:hideMark/>
          </w:tcPr>
          <w:p w14:paraId="10FBA9A6" w14:textId="77777777" w:rsidR="003E67B9" w:rsidRPr="002F177E" w:rsidRDefault="003E67B9" w:rsidP="009F4F29">
            <w:pPr>
              <w:spacing w:after="0" w:line="240" w:lineRule="auto"/>
              <w:ind w:firstLine="0"/>
              <w:rPr>
                <w:sz w:val="18"/>
                <w:szCs w:val="18"/>
              </w:rPr>
            </w:pPr>
            <w:r w:rsidRPr="002F177E">
              <w:rPr>
                <w:sz w:val="18"/>
                <w:szCs w:val="18"/>
              </w:rPr>
              <w:t>Котельная "Центральная"</w:t>
            </w:r>
          </w:p>
        </w:tc>
        <w:tc>
          <w:tcPr>
            <w:tcW w:w="2853" w:type="pct"/>
            <w:tcBorders>
              <w:top w:val="nil"/>
              <w:left w:val="nil"/>
              <w:bottom w:val="single" w:sz="4" w:space="0" w:color="auto"/>
              <w:right w:val="single" w:sz="4" w:space="0" w:color="auto"/>
            </w:tcBorders>
            <w:shd w:val="clear" w:color="auto" w:fill="auto"/>
            <w:vAlign w:val="center"/>
            <w:hideMark/>
          </w:tcPr>
          <w:p w14:paraId="21A7FACE"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ТК-226 до узла задвижек</w:t>
            </w:r>
          </w:p>
        </w:tc>
        <w:tc>
          <w:tcPr>
            <w:tcW w:w="265" w:type="pct"/>
            <w:tcBorders>
              <w:top w:val="nil"/>
              <w:left w:val="nil"/>
              <w:bottom w:val="single" w:sz="4" w:space="0" w:color="auto"/>
              <w:right w:val="single" w:sz="4" w:space="0" w:color="auto"/>
            </w:tcBorders>
            <w:shd w:val="clear" w:color="auto" w:fill="auto"/>
            <w:vAlign w:val="center"/>
            <w:hideMark/>
          </w:tcPr>
          <w:p w14:paraId="444D7ED6" w14:textId="77777777" w:rsidR="003E67B9" w:rsidRPr="002F177E" w:rsidRDefault="003E67B9" w:rsidP="009F4F29">
            <w:pPr>
              <w:spacing w:after="0" w:line="240" w:lineRule="auto"/>
              <w:ind w:firstLine="0"/>
              <w:jc w:val="center"/>
              <w:rPr>
                <w:sz w:val="18"/>
                <w:szCs w:val="18"/>
              </w:rPr>
            </w:pPr>
            <w:r w:rsidRPr="002F177E">
              <w:rPr>
                <w:sz w:val="18"/>
                <w:szCs w:val="18"/>
              </w:rPr>
              <w:t>85</w:t>
            </w:r>
          </w:p>
        </w:tc>
        <w:tc>
          <w:tcPr>
            <w:tcW w:w="281" w:type="pct"/>
            <w:tcBorders>
              <w:top w:val="nil"/>
              <w:left w:val="nil"/>
              <w:bottom w:val="single" w:sz="4" w:space="0" w:color="auto"/>
              <w:right w:val="single" w:sz="4" w:space="0" w:color="auto"/>
            </w:tcBorders>
            <w:shd w:val="clear" w:color="auto" w:fill="auto"/>
            <w:vAlign w:val="center"/>
            <w:hideMark/>
          </w:tcPr>
          <w:p w14:paraId="6C07B4F3" w14:textId="77777777" w:rsidR="003E67B9" w:rsidRPr="002F177E" w:rsidRDefault="003E67B9" w:rsidP="009F4F29">
            <w:pPr>
              <w:spacing w:after="0" w:line="240" w:lineRule="auto"/>
              <w:ind w:firstLine="0"/>
              <w:jc w:val="center"/>
              <w:rPr>
                <w:sz w:val="18"/>
                <w:szCs w:val="18"/>
              </w:rPr>
            </w:pPr>
            <w:r w:rsidRPr="002F177E">
              <w:rPr>
                <w:sz w:val="18"/>
                <w:szCs w:val="18"/>
              </w:rPr>
              <w:t>85</w:t>
            </w:r>
          </w:p>
        </w:tc>
        <w:tc>
          <w:tcPr>
            <w:tcW w:w="281" w:type="pct"/>
            <w:tcBorders>
              <w:top w:val="nil"/>
              <w:left w:val="nil"/>
              <w:bottom w:val="single" w:sz="4" w:space="0" w:color="auto"/>
              <w:right w:val="single" w:sz="4" w:space="0" w:color="auto"/>
            </w:tcBorders>
            <w:shd w:val="clear" w:color="auto" w:fill="auto"/>
            <w:noWrap/>
            <w:vAlign w:val="center"/>
            <w:hideMark/>
          </w:tcPr>
          <w:p w14:paraId="7EB5CCFA" w14:textId="77777777" w:rsidR="003E67B9" w:rsidRPr="002F177E" w:rsidRDefault="003E67B9" w:rsidP="009F4F29">
            <w:pPr>
              <w:spacing w:after="0" w:line="240" w:lineRule="auto"/>
              <w:ind w:firstLine="0"/>
              <w:jc w:val="center"/>
              <w:rPr>
                <w:sz w:val="18"/>
                <w:szCs w:val="18"/>
              </w:rPr>
            </w:pPr>
            <w:r w:rsidRPr="002F177E">
              <w:rPr>
                <w:sz w:val="18"/>
                <w:szCs w:val="18"/>
              </w:rPr>
              <w:t>219</w:t>
            </w:r>
          </w:p>
        </w:tc>
        <w:tc>
          <w:tcPr>
            <w:tcW w:w="279" w:type="pct"/>
            <w:tcBorders>
              <w:top w:val="nil"/>
              <w:left w:val="nil"/>
              <w:bottom w:val="single" w:sz="4" w:space="0" w:color="auto"/>
              <w:right w:val="single" w:sz="4" w:space="0" w:color="auto"/>
            </w:tcBorders>
            <w:shd w:val="clear" w:color="auto" w:fill="auto"/>
            <w:noWrap/>
            <w:vAlign w:val="center"/>
            <w:hideMark/>
          </w:tcPr>
          <w:p w14:paraId="1F859905" w14:textId="77777777" w:rsidR="003E67B9" w:rsidRPr="002F177E" w:rsidRDefault="003E67B9" w:rsidP="009F4F29">
            <w:pPr>
              <w:spacing w:after="0" w:line="240" w:lineRule="auto"/>
              <w:ind w:firstLine="0"/>
              <w:jc w:val="center"/>
              <w:rPr>
                <w:sz w:val="18"/>
                <w:szCs w:val="18"/>
              </w:rPr>
            </w:pPr>
            <w:r w:rsidRPr="002F177E">
              <w:rPr>
                <w:sz w:val="18"/>
                <w:szCs w:val="18"/>
              </w:rPr>
              <w:t>133</w:t>
            </w:r>
          </w:p>
        </w:tc>
      </w:tr>
      <w:tr w:rsidR="003E67B9" w:rsidRPr="002F177E" w14:paraId="62D7BD57"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78BE61B5" w14:textId="77777777" w:rsidR="003E67B9" w:rsidRPr="002F177E" w:rsidRDefault="003E67B9" w:rsidP="009F4F29">
            <w:pPr>
              <w:spacing w:after="0" w:line="240" w:lineRule="auto"/>
              <w:ind w:firstLine="0"/>
              <w:jc w:val="center"/>
              <w:rPr>
                <w:sz w:val="18"/>
                <w:szCs w:val="18"/>
              </w:rPr>
            </w:pPr>
            <w:r w:rsidRPr="002F177E">
              <w:rPr>
                <w:sz w:val="18"/>
                <w:szCs w:val="18"/>
              </w:rPr>
              <w:t>17</w:t>
            </w:r>
          </w:p>
        </w:tc>
        <w:tc>
          <w:tcPr>
            <w:tcW w:w="893" w:type="pct"/>
            <w:tcBorders>
              <w:top w:val="nil"/>
              <w:left w:val="nil"/>
              <w:bottom w:val="single" w:sz="4" w:space="0" w:color="auto"/>
              <w:right w:val="single" w:sz="4" w:space="0" w:color="auto"/>
            </w:tcBorders>
            <w:shd w:val="clear" w:color="auto" w:fill="auto"/>
            <w:noWrap/>
            <w:vAlign w:val="center"/>
            <w:hideMark/>
          </w:tcPr>
          <w:p w14:paraId="3AB744D4" w14:textId="77777777" w:rsidR="003E67B9" w:rsidRPr="002F177E" w:rsidRDefault="003E67B9" w:rsidP="009F4F29">
            <w:pPr>
              <w:spacing w:after="0" w:line="240" w:lineRule="auto"/>
              <w:ind w:firstLine="0"/>
              <w:rPr>
                <w:sz w:val="18"/>
                <w:szCs w:val="18"/>
              </w:rPr>
            </w:pPr>
            <w:r w:rsidRPr="002F177E">
              <w:rPr>
                <w:sz w:val="18"/>
                <w:szCs w:val="18"/>
              </w:rPr>
              <w:t>Котельная "Центральная"</w:t>
            </w:r>
          </w:p>
        </w:tc>
        <w:tc>
          <w:tcPr>
            <w:tcW w:w="2853" w:type="pct"/>
            <w:tcBorders>
              <w:top w:val="nil"/>
              <w:left w:val="nil"/>
              <w:bottom w:val="single" w:sz="4" w:space="0" w:color="auto"/>
              <w:right w:val="single" w:sz="4" w:space="0" w:color="auto"/>
            </w:tcBorders>
            <w:shd w:val="clear" w:color="auto" w:fill="auto"/>
            <w:vAlign w:val="center"/>
            <w:hideMark/>
          </w:tcPr>
          <w:p w14:paraId="23D85E65"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узла задвижек до узла задвижек на дом № 10</w:t>
            </w:r>
          </w:p>
        </w:tc>
        <w:tc>
          <w:tcPr>
            <w:tcW w:w="265" w:type="pct"/>
            <w:tcBorders>
              <w:top w:val="nil"/>
              <w:left w:val="nil"/>
              <w:bottom w:val="single" w:sz="4" w:space="0" w:color="auto"/>
              <w:right w:val="single" w:sz="4" w:space="0" w:color="auto"/>
            </w:tcBorders>
            <w:shd w:val="clear" w:color="auto" w:fill="auto"/>
            <w:vAlign w:val="center"/>
            <w:hideMark/>
          </w:tcPr>
          <w:p w14:paraId="3EAA1951" w14:textId="77777777" w:rsidR="003E67B9" w:rsidRPr="002F177E" w:rsidRDefault="003E67B9" w:rsidP="009F4F29">
            <w:pPr>
              <w:spacing w:after="0" w:line="240" w:lineRule="auto"/>
              <w:ind w:firstLine="0"/>
              <w:jc w:val="center"/>
              <w:rPr>
                <w:sz w:val="18"/>
                <w:szCs w:val="18"/>
              </w:rPr>
            </w:pPr>
            <w:r w:rsidRPr="002F177E">
              <w:rPr>
                <w:sz w:val="18"/>
                <w:szCs w:val="18"/>
              </w:rPr>
              <w:t>46</w:t>
            </w:r>
          </w:p>
        </w:tc>
        <w:tc>
          <w:tcPr>
            <w:tcW w:w="281" w:type="pct"/>
            <w:tcBorders>
              <w:top w:val="nil"/>
              <w:left w:val="nil"/>
              <w:bottom w:val="single" w:sz="4" w:space="0" w:color="auto"/>
              <w:right w:val="single" w:sz="4" w:space="0" w:color="auto"/>
            </w:tcBorders>
            <w:shd w:val="clear" w:color="auto" w:fill="auto"/>
            <w:vAlign w:val="center"/>
            <w:hideMark/>
          </w:tcPr>
          <w:p w14:paraId="1E99FCFD" w14:textId="77777777" w:rsidR="003E67B9" w:rsidRPr="002F177E" w:rsidRDefault="003E67B9" w:rsidP="009F4F29">
            <w:pPr>
              <w:spacing w:after="0" w:line="240" w:lineRule="auto"/>
              <w:ind w:firstLine="0"/>
              <w:jc w:val="center"/>
              <w:rPr>
                <w:sz w:val="18"/>
                <w:szCs w:val="18"/>
              </w:rPr>
            </w:pPr>
            <w:r w:rsidRPr="002F177E">
              <w:rPr>
                <w:sz w:val="18"/>
                <w:szCs w:val="18"/>
              </w:rPr>
              <w:t>46</w:t>
            </w:r>
          </w:p>
        </w:tc>
        <w:tc>
          <w:tcPr>
            <w:tcW w:w="281" w:type="pct"/>
            <w:tcBorders>
              <w:top w:val="nil"/>
              <w:left w:val="nil"/>
              <w:bottom w:val="single" w:sz="4" w:space="0" w:color="auto"/>
              <w:right w:val="single" w:sz="4" w:space="0" w:color="auto"/>
            </w:tcBorders>
            <w:shd w:val="clear" w:color="auto" w:fill="auto"/>
            <w:noWrap/>
            <w:vAlign w:val="center"/>
            <w:hideMark/>
          </w:tcPr>
          <w:p w14:paraId="148B311B" w14:textId="77777777" w:rsidR="003E67B9" w:rsidRPr="002F177E" w:rsidRDefault="003E67B9" w:rsidP="009F4F29">
            <w:pPr>
              <w:spacing w:after="0" w:line="240" w:lineRule="auto"/>
              <w:ind w:firstLine="0"/>
              <w:jc w:val="center"/>
              <w:rPr>
                <w:sz w:val="18"/>
                <w:szCs w:val="18"/>
              </w:rPr>
            </w:pPr>
            <w:r w:rsidRPr="002F177E">
              <w:rPr>
                <w:sz w:val="18"/>
                <w:szCs w:val="18"/>
              </w:rPr>
              <w:t>219</w:t>
            </w:r>
          </w:p>
        </w:tc>
        <w:tc>
          <w:tcPr>
            <w:tcW w:w="279" w:type="pct"/>
            <w:tcBorders>
              <w:top w:val="nil"/>
              <w:left w:val="nil"/>
              <w:bottom w:val="single" w:sz="4" w:space="0" w:color="auto"/>
              <w:right w:val="single" w:sz="4" w:space="0" w:color="auto"/>
            </w:tcBorders>
            <w:shd w:val="clear" w:color="auto" w:fill="auto"/>
            <w:noWrap/>
            <w:vAlign w:val="center"/>
            <w:hideMark/>
          </w:tcPr>
          <w:p w14:paraId="3AE79F51" w14:textId="77777777" w:rsidR="003E67B9" w:rsidRPr="002F177E" w:rsidRDefault="003E67B9" w:rsidP="009F4F29">
            <w:pPr>
              <w:spacing w:after="0" w:line="240" w:lineRule="auto"/>
              <w:ind w:firstLine="0"/>
              <w:jc w:val="center"/>
              <w:rPr>
                <w:sz w:val="18"/>
                <w:szCs w:val="18"/>
              </w:rPr>
            </w:pPr>
            <w:r w:rsidRPr="002F177E">
              <w:rPr>
                <w:sz w:val="18"/>
                <w:szCs w:val="18"/>
              </w:rPr>
              <w:t>76</w:t>
            </w:r>
          </w:p>
        </w:tc>
      </w:tr>
      <w:tr w:rsidR="003E67B9" w:rsidRPr="002F177E" w14:paraId="7F710D25"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0987A76C" w14:textId="77777777" w:rsidR="003E67B9" w:rsidRPr="002F177E" w:rsidRDefault="003E67B9" w:rsidP="009F4F29">
            <w:pPr>
              <w:spacing w:after="0" w:line="240" w:lineRule="auto"/>
              <w:ind w:firstLine="0"/>
              <w:jc w:val="center"/>
              <w:rPr>
                <w:sz w:val="18"/>
                <w:szCs w:val="18"/>
              </w:rPr>
            </w:pPr>
            <w:r w:rsidRPr="002F177E">
              <w:rPr>
                <w:sz w:val="18"/>
                <w:szCs w:val="18"/>
              </w:rPr>
              <w:t>18</w:t>
            </w:r>
          </w:p>
        </w:tc>
        <w:tc>
          <w:tcPr>
            <w:tcW w:w="893" w:type="pct"/>
            <w:tcBorders>
              <w:top w:val="nil"/>
              <w:left w:val="nil"/>
              <w:bottom w:val="single" w:sz="4" w:space="0" w:color="auto"/>
              <w:right w:val="single" w:sz="4" w:space="0" w:color="auto"/>
            </w:tcBorders>
            <w:shd w:val="clear" w:color="auto" w:fill="auto"/>
            <w:noWrap/>
            <w:vAlign w:val="center"/>
            <w:hideMark/>
          </w:tcPr>
          <w:p w14:paraId="342E9488" w14:textId="77777777" w:rsidR="003E67B9" w:rsidRPr="002F177E" w:rsidRDefault="003E67B9" w:rsidP="009F4F29">
            <w:pPr>
              <w:spacing w:after="0" w:line="240" w:lineRule="auto"/>
              <w:ind w:firstLine="0"/>
              <w:rPr>
                <w:sz w:val="18"/>
                <w:szCs w:val="18"/>
              </w:rPr>
            </w:pPr>
            <w:r w:rsidRPr="002F177E">
              <w:rPr>
                <w:sz w:val="18"/>
                <w:szCs w:val="18"/>
              </w:rPr>
              <w:t>Котельная "Центральная"</w:t>
            </w:r>
          </w:p>
        </w:tc>
        <w:tc>
          <w:tcPr>
            <w:tcW w:w="2853" w:type="pct"/>
            <w:tcBorders>
              <w:top w:val="nil"/>
              <w:left w:val="nil"/>
              <w:bottom w:val="single" w:sz="4" w:space="0" w:color="auto"/>
              <w:right w:val="single" w:sz="4" w:space="0" w:color="auto"/>
            </w:tcBorders>
            <w:shd w:val="clear" w:color="auto" w:fill="auto"/>
            <w:vAlign w:val="center"/>
            <w:hideMark/>
          </w:tcPr>
          <w:p w14:paraId="7A04E504"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ТК-226 до ТК-227</w:t>
            </w:r>
          </w:p>
        </w:tc>
        <w:tc>
          <w:tcPr>
            <w:tcW w:w="265" w:type="pct"/>
            <w:tcBorders>
              <w:top w:val="nil"/>
              <w:left w:val="nil"/>
              <w:bottom w:val="single" w:sz="4" w:space="0" w:color="auto"/>
              <w:right w:val="single" w:sz="4" w:space="0" w:color="auto"/>
            </w:tcBorders>
            <w:shd w:val="clear" w:color="auto" w:fill="auto"/>
            <w:vAlign w:val="center"/>
            <w:hideMark/>
          </w:tcPr>
          <w:p w14:paraId="28D2D2D3" w14:textId="77777777" w:rsidR="003E67B9" w:rsidRPr="002F177E" w:rsidRDefault="003E67B9" w:rsidP="009F4F29">
            <w:pPr>
              <w:spacing w:after="0" w:line="240" w:lineRule="auto"/>
              <w:ind w:firstLine="0"/>
              <w:jc w:val="center"/>
              <w:rPr>
                <w:sz w:val="18"/>
                <w:szCs w:val="18"/>
              </w:rPr>
            </w:pPr>
            <w:r w:rsidRPr="002F177E">
              <w:rPr>
                <w:sz w:val="18"/>
                <w:szCs w:val="18"/>
              </w:rPr>
              <w:t>70</w:t>
            </w:r>
          </w:p>
        </w:tc>
        <w:tc>
          <w:tcPr>
            <w:tcW w:w="281" w:type="pct"/>
            <w:tcBorders>
              <w:top w:val="nil"/>
              <w:left w:val="nil"/>
              <w:bottom w:val="single" w:sz="4" w:space="0" w:color="auto"/>
              <w:right w:val="single" w:sz="4" w:space="0" w:color="auto"/>
            </w:tcBorders>
            <w:shd w:val="clear" w:color="auto" w:fill="auto"/>
            <w:vAlign w:val="center"/>
            <w:hideMark/>
          </w:tcPr>
          <w:p w14:paraId="3AEEB29B" w14:textId="77777777" w:rsidR="003E67B9" w:rsidRPr="002F177E" w:rsidRDefault="003E67B9" w:rsidP="009F4F29">
            <w:pPr>
              <w:spacing w:after="0" w:line="240" w:lineRule="auto"/>
              <w:ind w:firstLine="0"/>
              <w:jc w:val="center"/>
              <w:rPr>
                <w:sz w:val="18"/>
                <w:szCs w:val="18"/>
              </w:rPr>
            </w:pPr>
            <w:r w:rsidRPr="002F177E">
              <w:rPr>
                <w:sz w:val="18"/>
                <w:szCs w:val="18"/>
              </w:rPr>
              <w:t>70</w:t>
            </w:r>
          </w:p>
        </w:tc>
        <w:tc>
          <w:tcPr>
            <w:tcW w:w="281" w:type="pct"/>
            <w:tcBorders>
              <w:top w:val="nil"/>
              <w:left w:val="nil"/>
              <w:bottom w:val="single" w:sz="4" w:space="0" w:color="auto"/>
              <w:right w:val="single" w:sz="4" w:space="0" w:color="auto"/>
            </w:tcBorders>
            <w:shd w:val="clear" w:color="auto" w:fill="auto"/>
            <w:noWrap/>
            <w:vAlign w:val="center"/>
            <w:hideMark/>
          </w:tcPr>
          <w:p w14:paraId="7246C8DC" w14:textId="77777777" w:rsidR="003E67B9" w:rsidRPr="002F177E" w:rsidRDefault="003E67B9" w:rsidP="009F4F29">
            <w:pPr>
              <w:spacing w:after="0" w:line="240" w:lineRule="auto"/>
              <w:ind w:firstLine="0"/>
              <w:jc w:val="center"/>
              <w:rPr>
                <w:sz w:val="18"/>
                <w:szCs w:val="18"/>
              </w:rPr>
            </w:pPr>
            <w:r w:rsidRPr="002F177E">
              <w:rPr>
                <w:sz w:val="18"/>
                <w:szCs w:val="18"/>
              </w:rPr>
              <w:t>159</w:t>
            </w:r>
          </w:p>
        </w:tc>
        <w:tc>
          <w:tcPr>
            <w:tcW w:w="279" w:type="pct"/>
            <w:tcBorders>
              <w:top w:val="nil"/>
              <w:left w:val="nil"/>
              <w:bottom w:val="single" w:sz="4" w:space="0" w:color="auto"/>
              <w:right w:val="single" w:sz="4" w:space="0" w:color="auto"/>
            </w:tcBorders>
            <w:shd w:val="clear" w:color="auto" w:fill="auto"/>
            <w:noWrap/>
            <w:vAlign w:val="center"/>
            <w:hideMark/>
          </w:tcPr>
          <w:p w14:paraId="209496FC" w14:textId="77777777" w:rsidR="003E67B9" w:rsidRPr="002F177E" w:rsidRDefault="003E67B9" w:rsidP="009F4F29">
            <w:pPr>
              <w:spacing w:after="0" w:line="240" w:lineRule="auto"/>
              <w:ind w:firstLine="0"/>
              <w:jc w:val="center"/>
              <w:rPr>
                <w:sz w:val="18"/>
                <w:szCs w:val="18"/>
              </w:rPr>
            </w:pPr>
            <w:r w:rsidRPr="002F177E">
              <w:rPr>
                <w:sz w:val="18"/>
                <w:szCs w:val="18"/>
              </w:rPr>
              <w:t>108</w:t>
            </w:r>
          </w:p>
        </w:tc>
      </w:tr>
      <w:tr w:rsidR="003E67B9" w:rsidRPr="002F177E" w14:paraId="0154B6C9"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2F124F36" w14:textId="77777777" w:rsidR="003E67B9" w:rsidRPr="002F177E" w:rsidRDefault="003E67B9" w:rsidP="009F4F29">
            <w:pPr>
              <w:spacing w:after="0" w:line="240" w:lineRule="auto"/>
              <w:ind w:firstLine="0"/>
              <w:jc w:val="center"/>
              <w:rPr>
                <w:sz w:val="18"/>
                <w:szCs w:val="18"/>
              </w:rPr>
            </w:pPr>
            <w:r w:rsidRPr="002F177E">
              <w:rPr>
                <w:sz w:val="18"/>
                <w:szCs w:val="18"/>
              </w:rPr>
              <w:t>19</w:t>
            </w:r>
          </w:p>
        </w:tc>
        <w:tc>
          <w:tcPr>
            <w:tcW w:w="893" w:type="pct"/>
            <w:tcBorders>
              <w:top w:val="nil"/>
              <w:left w:val="nil"/>
              <w:bottom w:val="single" w:sz="4" w:space="0" w:color="auto"/>
              <w:right w:val="single" w:sz="4" w:space="0" w:color="auto"/>
            </w:tcBorders>
            <w:shd w:val="clear" w:color="auto" w:fill="auto"/>
            <w:noWrap/>
            <w:vAlign w:val="center"/>
            <w:hideMark/>
          </w:tcPr>
          <w:p w14:paraId="6C758D60" w14:textId="77777777" w:rsidR="003E67B9" w:rsidRPr="002F177E" w:rsidRDefault="003E67B9" w:rsidP="009F4F29">
            <w:pPr>
              <w:spacing w:after="0" w:line="240" w:lineRule="auto"/>
              <w:ind w:firstLine="0"/>
              <w:rPr>
                <w:sz w:val="18"/>
                <w:szCs w:val="18"/>
              </w:rPr>
            </w:pPr>
            <w:r w:rsidRPr="002F177E">
              <w:rPr>
                <w:sz w:val="18"/>
                <w:szCs w:val="18"/>
              </w:rPr>
              <w:t>Котельная "Центральная"</w:t>
            </w:r>
          </w:p>
        </w:tc>
        <w:tc>
          <w:tcPr>
            <w:tcW w:w="2853" w:type="pct"/>
            <w:tcBorders>
              <w:top w:val="nil"/>
              <w:left w:val="nil"/>
              <w:bottom w:val="single" w:sz="4" w:space="0" w:color="auto"/>
              <w:right w:val="single" w:sz="4" w:space="0" w:color="auto"/>
            </w:tcBorders>
            <w:shd w:val="clear" w:color="auto" w:fill="auto"/>
            <w:vAlign w:val="center"/>
            <w:hideMark/>
          </w:tcPr>
          <w:p w14:paraId="74BD9601"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ТК-227 до ТК-231</w:t>
            </w:r>
          </w:p>
        </w:tc>
        <w:tc>
          <w:tcPr>
            <w:tcW w:w="265" w:type="pct"/>
            <w:tcBorders>
              <w:top w:val="nil"/>
              <w:left w:val="nil"/>
              <w:bottom w:val="single" w:sz="4" w:space="0" w:color="auto"/>
              <w:right w:val="single" w:sz="4" w:space="0" w:color="auto"/>
            </w:tcBorders>
            <w:shd w:val="clear" w:color="auto" w:fill="auto"/>
            <w:vAlign w:val="center"/>
            <w:hideMark/>
          </w:tcPr>
          <w:p w14:paraId="2830A791" w14:textId="77777777" w:rsidR="003E67B9" w:rsidRPr="002F177E" w:rsidRDefault="003E67B9" w:rsidP="009F4F29">
            <w:pPr>
              <w:spacing w:after="0" w:line="240" w:lineRule="auto"/>
              <w:ind w:firstLine="0"/>
              <w:jc w:val="center"/>
              <w:rPr>
                <w:sz w:val="18"/>
                <w:szCs w:val="18"/>
              </w:rPr>
            </w:pPr>
            <w:r w:rsidRPr="002F177E">
              <w:rPr>
                <w:sz w:val="18"/>
                <w:szCs w:val="18"/>
              </w:rPr>
              <w:t>42</w:t>
            </w:r>
          </w:p>
        </w:tc>
        <w:tc>
          <w:tcPr>
            <w:tcW w:w="281" w:type="pct"/>
            <w:tcBorders>
              <w:top w:val="nil"/>
              <w:left w:val="nil"/>
              <w:bottom w:val="single" w:sz="4" w:space="0" w:color="auto"/>
              <w:right w:val="single" w:sz="4" w:space="0" w:color="auto"/>
            </w:tcBorders>
            <w:shd w:val="clear" w:color="auto" w:fill="auto"/>
            <w:vAlign w:val="center"/>
            <w:hideMark/>
          </w:tcPr>
          <w:p w14:paraId="6D991B3F" w14:textId="77777777" w:rsidR="003E67B9" w:rsidRPr="002F177E" w:rsidRDefault="003E67B9" w:rsidP="009F4F29">
            <w:pPr>
              <w:spacing w:after="0" w:line="240" w:lineRule="auto"/>
              <w:ind w:firstLine="0"/>
              <w:jc w:val="center"/>
              <w:rPr>
                <w:sz w:val="18"/>
                <w:szCs w:val="18"/>
              </w:rPr>
            </w:pPr>
            <w:r w:rsidRPr="002F177E">
              <w:rPr>
                <w:sz w:val="18"/>
                <w:szCs w:val="18"/>
              </w:rPr>
              <w:t>42</w:t>
            </w:r>
          </w:p>
        </w:tc>
        <w:tc>
          <w:tcPr>
            <w:tcW w:w="281" w:type="pct"/>
            <w:tcBorders>
              <w:top w:val="nil"/>
              <w:left w:val="nil"/>
              <w:bottom w:val="single" w:sz="4" w:space="0" w:color="auto"/>
              <w:right w:val="single" w:sz="4" w:space="0" w:color="auto"/>
            </w:tcBorders>
            <w:shd w:val="clear" w:color="auto" w:fill="auto"/>
            <w:noWrap/>
            <w:vAlign w:val="center"/>
            <w:hideMark/>
          </w:tcPr>
          <w:p w14:paraId="25B73B38" w14:textId="77777777" w:rsidR="003E67B9" w:rsidRPr="002F177E" w:rsidRDefault="003E67B9" w:rsidP="009F4F29">
            <w:pPr>
              <w:spacing w:after="0" w:line="240" w:lineRule="auto"/>
              <w:ind w:firstLine="0"/>
              <w:jc w:val="center"/>
              <w:rPr>
                <w:sz w:val="18"/>
                <w:szCs w:val="18"/>
              </w:rPr>
            </w:pPr>
            <w:r w:rsidRPr="002F177E">
              <w:rPr>
                <w:sz w:val="18"/>
                <w:szCs w:val="18"/>
              </w:rPr>
              <w:t>159</w:t>
            </w:r>
          </w:p>
        </w:tc>
        <w:tc>
          <w:tcPr>
            <w:tcW w:w="279" w:type="pct"/>
            <w:tcBorders>
              <w:top w:val="nil"/>
              <w:left w:val="nil"/>
              <w:bottom w:val="single" w:sz="4" w:space="0" w:color="auto"/>
              <w:right w:val="single" w:sz="4" w:space="0" w:color="auto"/>
            </w:tcBorders>
            <w:shd w:val="clear" w:color="auto" w:fill="auto"/>
            <w:noWrap/>
            <w:vAlign w:val="center"/>
            <w:hideMark/>
          </w:tcPr>
          <w:p w14:paraId="0167AC96" w14:textId="77777777" w:rsidR="003E67B9" w:rsidRPr="002F177E" w:rsidRDefault="003E67B9" w:rsidP="009F4F29">
            <w:pPr>
              <w:spacing w:after="0" w:line="240" w:lineRule="auto"/>
              <w:ind w:firstLine="0"/>
              <w:jc w:val="center"/>
              <w:rPr>
                <w:sz w:val="18"/>
                <w:szCs w:val="18"/>
              </w:rPr>
            </w:pPr>
            <w:r w:rsidRPr="002F177E">
              <w:rPr>
                <w:sz w:val="18"/>
                <w:szCs w:val="18"/>
              </w:rPr>
              <w:t>108</w:t>
            </w:r>
          </w:p>
        </w:tc>
      </w:tr>
      <w:tr w:rsidR="003E67B9" w:rsidRPr="002F177E" w14:paraId="5839DC8E"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29F4EAA7" w14:textId="77777777" w:rsidR="003E67B9" w:rsidRPr="002F177E" w:rsidRDefault="003E67B9" w:rsidP="009F4F29">
            <w:pPr>
              <w:spacing w:after="0" w:line="240" w:lineRule="auto"/>
              <w:ind w:firstLine="0"/>
              <w:jc w:val="center"/>
              <w:rPr>
                <w:sz w:val="18"/>
                <w:szCs w:val="18"/>
              </w:rPr>
            </w:pPr>
            <w:r w:rsidRPr="002F177E">
              <w:rPr>
                <w:sz w:val="18"/>
                <w:szCs w:val="18"/>
              </w:rPr>
              <w:t>20</w:t>
            </w:r>
          </w:p>
        </w:tc>
        <w:tc>
          <w:tcPr>
            <w:tcW w:w="893" w:type="pct"/>
            <w:tcBorders>
              <w:top w:val="nil"/>
              <w:left w:val="nil"/>
              <w:bottom w:val="single" w:sz="4" w:space="0" w:color="auto"/>
              <w:right w:val="single" w:sz="4" w:space="0" w:color="auto"/>
            </w:tcBorders>
            <w:shd w:val="clear" w:color="auto" w:fill="auto"/>
            <w:noWrap/>
            <w:vAlign w:val="center"/>
            <w:hideMark/>
          </w:tcPr>
          <w:p w14:paraId="33DADF65" w14:textId="77777777" w:rsidR="003E67B9" w:rsidRPr="002F177E" w:rsidRDefault="003E67B9" w:rsidP="009F4F29">
            <w:pPr>
              <w:spacing w:after="0" w:line="240" w:lineRule="auto"/>
              <w:ind w:firstLine="0"/>
              <w:rPr>
                <w:sz w:val="18"/>
                <w:szCs w:val="18"/>
              </w:rPr>
            </w:pPr>
            <w:r w:rsidRPr="002F177E">
              <w:rPr>
                <w:sz w:val="18"/>
                <w:szCs w:val="18"/>
              </w:rPr>
              <w:t>Котельная "Центральная"</w:t>
            </w:r>
          </w:p>
        </w:tc>
        <w:tc>
          <w:tcPr>
            <w:tcW w:w="2853" w:type="pct"/>
            <w:tcBorders>
              <w:top w:val="nil"/>
              <w:left w:val="nil"/>
              <w:bottom w:val="single" w:sz="4" w:space="0" w:color="auto"/>
              <w:right w:val="single" w:sz="4" w:space="0" w:color="auto"/>
            </w:tcBorders>
            <w:shd w:val="clear" w:color="auto" w:fill="auto"/>
            <w:vAlign w:val="center"/>
            <w:hideMark/>
          </w:tcPr>
          <w:p w14:paraId="6EB90543"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ТК-231 до ТК-233</w:t>
            </w:r>
          </w:p>
        </w:tc>
        <w:tc>
          <w:tcPr>
            <w:tcW w:w="265" w:type="pct"/>
            <w:tcBorders>
              <w:top w:val="nil"/>
              <w:left w:val="nil"/>
              <w:bottom w:val="single" w:sz="4" w:space="0" w:color="auto"/>
              <w:right w:val="single" w:sz="4" w:space="0" w:color="auto"/>
            </w:tcBorders>
            <w:shd w:val="clear" w:color="auto" w:fill="auto"/>
            <w:vAlign w:val="center"/>
            <w:hideMark/>
          </w:tcPr>
          <w:p w14:paraId="4B0BBC2F" w14:textId="77777777" w:rsidR="003E67B9" w:rsidRPr="002F177E" w:rsidRDefault="003E67B9" w:rsidP="009F4F29">
            <w:pPr>
              <w:spacing w:after="0" w:line="240" w:lineRule="auto"/>
              <w:ind w:firstLine="0"/>
              <w:jc w:val="center"/>
              <w:rPr>
                <w:sz w:val="18"/>
                <w:szCs w:val="18"/>
              </w:rPr>
            </w:pPr>
            <w:r w:rsidRPr="002F177E">
              <w:rPr>
                <w:sz w:val="18"/>
                <w:szCs w:val="18"/>
              </w:rPr>
              <w:t>62</w:t>
            </w:r>
          </w:p>
        </w:tc>
        <w:tc>
          <w:tcPr>
            <w:tcW w:w="281" w:type="pct"/>
            <w:tcBorders>
              <w:top w:val="nil"/>
              <w:left w:val="nil"/>
              <w:bottom w:val="single" w:sz="4" w:space="0" w:color="auto"/>
              <w:right w:val="single" w:sz="4" w:space="0" w:color="auto"/>
            </w:tcBorders>
            <w:shd w:val="clear" w:color="auto" w:fill="auto"/>
            <w:vAlign w:val="center"/>
            <w:hideMark/>
          </w:tcPr>
          <w:p w14:paraId="1C3F3B68" w14:textId="77777777" w:rsidR="003E67B9" w:rsidRPr="002F177E" w:rsidRDefault="003E67B9" w:rsidP="009F4F29">
            <w:pPr>
              <w:spacing w:after="0" w:line="240" w:lineRule="auto"/>
              <w:ind w:firstLine="0"/>
              <w:jc w:val="center"/>
              <w:rPr>
                <w:sz w:val="18"/>
                <w:szCs w:val="18"/>
              </w:rPr>
            </w:pPr>
            <w:r w:rsidRPr="002F177E">
              <w:rPr>
                <w:sz w:val="18"/>
                <w:szCs w:val="18"/>
              </w:rPr>
              <w:t>62</w:t>
            </w:r>
          </w:p>
        </w:tc>
        <w:tc>
          <w:tcPr>
            <w:tcW w:w="281" w:type="pct"/>
            <w:tcBorders>
              <w:top w:val="nil"/>
              <w:left w:val="nil"/>
              <w:bottom w:val="single" w:sz="4" w:space="0" w:color="auto"/>
              <w:right w:val="single" w:sz="4" w:space="0" w:color="auto"/>
            </w:tcBorders>
            <w:shd w:val="clear" w:color="auto" w:fill="auto"/>
            <w:noWrap/>
            <w:vAlign w:val="center"/>
            <w:hideMark/>
          </w:tcPr>
          <w:p w14:paraId="40D6C093" w14:textId="77777777" w:rsidR="003E67B9" w:rsidRPr="002F177E" w:rsidRDefault="003E67B9" w:rsidP="009F4F29">
            <w:pPr>
              <w:spacing w:after="0" w:line="240" w:lineRule="auto"/>
              <w:ind w:firstLine="0"/>
              <w:jc w:val="center"/>
              <w:rPr>
                <w:sz w:val="18"/>
                <w:szCs w:val="18"/>
              </w:rPr>
            </w:pPr>
            <w:r w:rsidRPr="002F177E">
              <w:rPr>
                <w:sz w:val="18"/>
                <w:szCs w:val="18"/>
              </w:rPr>
              <w:t>159</w:t>
            </w:r>
          </w:p>
        </w:tc>
        <w:tc>
          <w:tcPr>
            <w:tcW w:w="279" w:type="pct"/>
            <w:tcBorders>
              <w:top w:val="nil"/>
              <w:left w:val="nil"/>
              <w:bottom w:val="single" w:sz="4" w:space="0" w:color="auto"/>
              <w:right w:val="single" w:sz="4" w:space="0" w:color="auto"/>
            </w:tcBorders>
            <w:shd w:val="clear" w:color="auto" w:fill="auto"/>
            <w:noWrap/>
            <w:vAlign w:val="center"/>
            <w:hideMark/>
          </w:tcPr>
          <w:p w14:paraId="09A69F4C" w14:textId="77777777" w:rsidR="003E67B9" w:rsidRPr="002F177E" w:rsidRDefault="003E67B9" w:rsidP="009F4F29">
            <w:pPr>
              <w:spacing w:after="0" w:line="240" w:lineRule="auto"/>
              <w:ind w:firstLine="0"/>
              <w:jc w:val="center"/>
              <w:rPr>
                <w:sz w:val="18"/>
                <w:szCs w:val="18"/>
              </w:rPr>
            </w:pPr>
            <w:r w:rsidRPr="002F177E">
              <w:rPr>
                <w:sz w:val="18"/>
                <w:szCs w:val="18"/>
              </w:rPr>
              <w:t>57</w:t>
            </w:r>
          </w:p>
        </w:tc>
      </w:tr>
      <w:tr w:rsidR="003E67B9" w:rsidRPr="002F177E" w14:paraId="5A0F1BAA"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3ECF2B66" w14:textId="77777777" w:rsidR="003E67B9" w:rsidRPr="002F177E" w:rsidRDefault="003E67B9" w:rsidP="009F4F29">
            <w:pPr>
              <w:spacing w:after="0" w:line="240" w:lineRule="auto"/>
              <w:ind w:firstLine="0"/>
              <w:jc w:val="center"/>
              <w:rPr>
                <w:sz w:val="18"/>
                <w:szCs w:val="18"/>
              </w:rPr>
            </w:pPr>
            <w:r w:rsidRPr="002F177E">
              <w:rPr>
                <w:sz w:val="18"/>
                <w:szCs w:val="18"/>
              </w:rPr>
              <w:t>21</w:t>
            </w:r>
          </w:p>
        </w:tc>
        <w:tc>
          <w:tcPr>
            <w:tcW w:w="893" w:type="pct"/>
            <w:tcBorders>
              <w:top w:val="nil"/>
              <w:left w:val="nil"/>
              <w:bottom w:val="single" w:sz="4" w:space="0" w:color="auto"/>
              <w:right w:val="single" w:sz="4" w:space="0" w:color="auto"/>
            </w:tcBorders>
            <w:shd w:val="clear" w:color="auto" w:fill="auto"/>
            <w:noWrap/>
            <w:vAlign w:val="center"/>
            <w:hideMark/>
          </w:tcPr>
          <w:p w14:paraId="2CC0AC8A" w14:textId="77777777" w:rsidR="003E67B9" w:rsidRPr="002F177E" w:rsidRDefault="003E67B9" w:rsidP="009F4F29">
            <w:pPr>
              <w:spacing w:after="0" w:line="240" w:lineRule="auto"/>
              <w:ind w:firstLine="0"/>
              <w:rPr>
                <w:sz w:val="18"/>
                <w:szCs w:val="18"/>
              </w:rPr>
            </w:pPr>
            <w:r w:rsidRPr="002F177E">
              <w:rPr>
                <w:sz w:val="18"/>
                <w:szCs w:val="18"/>
              </w:rPr>
              <w:t>Котельная "Центральная"</w:t>
            </w:r>
          </w:p>
        </w:tc>
        <w:tc>
          <w:tcPr>
            <w:tcW w:w="2853" w:type="pct"/>
            <w:tcBorders>
              <w:top w:val="nil"/>
              <w:left w:val="nil"/>
              <w:bottom w:val="single" w:sz="4" w:space="0" w:color="auto"/>
              <w:right w:val="single" w:sz="4" w:space="0" w:color="auto"/>
            </w:tcBorders>
            <w:shd w:val="clear" w:color="auto" w:fill="auto"/>
            <w:vAlign w:val="center"/>
            <w:hideMark/>
          </w:tcPr>
          <w:p w14:paraId="76A804B8"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ТК-231 до колонки</w:t>
            </w:r>
          </w:p>
        </w:tc>
        <w:tc>
          <w:tcPr>
            <w:tcW w:w="265" w:type="pct"/>
            <w:tcBorders>
              <w:top w:val="nil"/>
              <w:left w:val="nil"/>
              <w:bottom w:val="single" w:sz="4" w:space="0" w:color="auto"/>
              <w:right w:val="single" w:sz="4" w:space="0" w:color="auto"/>
            </w:tcBorders>
            <w:shd w:val="clear" w:color="auto" w:fill="auto"/>
            <w:vAlign w:val="center"/>
            <w:hideMark/>
          </w:tcPr>
          <w:p w14:paraId="26C9F7D6" w14:textId="77777777" w:rsidR="003E67B9" w:rsidRPr="002F177E" w:rsidRDefault="003E67B9" w:rsidP="009F4F29">
            <w:pPr>
              <w:spacing w:after="0" w:line="240" w:lineRule="auto"/>
              <w:ind w:firstLine="0"/>
              <w:jc w:val="center"/>
              <w:rPr>
                <w:sz w:val="18"/>
                <w:szCs w:val="18"/>
              </w:rPr>
            </w:pPr>
            <w:r w:rsidRPr="002F177E">
              <w:rPr>
                <w:sz w:val="18"/>
                <w:szCs w:val="18"/>
              </w:rPr>
              <w:t>71</w:t>
            </w:r>
          </w:p>
        </w:tc>
        <w:tc>
          <w:tcPr>
            <w:tcW w:w="281" w:type="pct"/>
            <w:tcBorders>
              <w:top w:val="nil"/>
              <w:left w:val="nil"/>
              <w:bottom w:val="single" w:sz="4" w:space="0" w:color="auto"/>
              <w:right w:val="single" w:sz="4" w:space="0" w:color="auto"/>
            </w:tcBorders>
            <w:shd w:val="clear" w:color="auto" w:fill="auto"/>
            <w:vAlign w:val="center"/>
            <w:hideMark/>
          </w:tcPr>
          <w:p w14:paraId="2D35A349" w14:textId="77777777" w:rsidR="003E67B9" w:rsidRPr="002F177E" w:rsidRDefault="003E67B9" w:rsidP="009F4F29">
            <w:pPr>
              <w:spacing w:after="0" w:line="240" w:lineRule="auto"/>
              <w:ind w:firstLine="0"/>
              <w:jc w:val="center"/>
              <w:rPr>
                <w:sz w:val="18"/>
                <w:szCs w:val="18"/>
              </w:rPr>
            </w:pPr>
            <w:r w:rsidRPr="002F177E">
              <w:rPr>
                <w:sz w:val="18"/>
                <w:szCs w:val="18"/>
              </w:rPr>
              <w:t>71</w:t>
            </w:r>
          </w:p>
        </w:tc>
        <w:tc>
          <w:tcPr>
            <w:tcW w:w="281" w:type="pct"/>
            <w:tcBorders>
              <w:top w:val="nil"/>
              <w:left w:val="nil"/>
              <w:bottom w:val="single" w:sz="4" w:space="0" w:color="auto"/>
              <w:right w:val="single" w:sz="4" w:space="0" w:color="auto"/>
            </w:tcBorders>
            <w:shd w:val="clear" w:color="auto" w:fill="auto"/>
            <w:noWrap/>
            <w:vAlign w:val="center"/>
            <w:hideMark/>
          </w:tcPr>
          <w:p w14:paraId="7DC5F97D" w14:textId="77777777" w:rsidR="003E67B9" w:rsidRPr="002F177E" w:rsidRDefault="003E67B9" w:rsidP="009F4F29">
            <w:pPr>
              <w:spacing w:after="0" w:line="240" w:lineRule="auto"/>
              <w:ind w:firstLine="0"/>
              <w:jc w:val="center"/>
              <w:rPr>
                <w:sz w:val="18"/>
                <w:szCs w:val="18"/>
              </w:rPr>
            </w:pPr>
            <w:r w:rsidRPr="002F177E">
              <w:rPr>
                <w:sz w:val="18"/>
                <w:szCs w:val="18"/>
              </w:rPr>
              <w:t>57</w:t>
            </w:r>
          </w:p>
        </w:tc>
        <w:tc>
          <w:tcPr>
            <w:tcW w:w="279" w:type="pct"/>
            <w:tcBorders>
              <w:top w:val="nil"/>
              <w:left w:val="nil"/>
              <w:bottom w:val="single" w:sz="4" w:space="0" w:color="auto"/>
              <w:right w:val="single" w:sz="4" w:space="0" w:color="auto"/>
            </w:tcBorders>
            <w:shd w:val="clear" w:color="auto" w:fill="auto"/>
            <w:noWrap/>
            <w:vAlign w:val="center"/>
            <w:hideMark/>
          </w:tcPr>
          <w:p w14:paraId="2F0125AD" w14:textId="77777777" w:rsidR="003E67B9" w:rsidRPr="002F177E" w:rsidRDefault="003E67B9" w:rsidP="009F4F29">
            <w:pPr>
              <w:spacing w:after="0" w:line="240" w:lineRule="auto"/>
              <w:ind w:firstLine="0"/>
              <w:jc w:val="center"/>
              <w:rPr>
                <w:sz w:val="18"/>
                <w:szCs w:val="18"/>
              </w:rPr>
            </w:pPr>
            <w:r w:rsidRPr="002F177E">
              <w:rPr>
                <w:sz w:val="18"/>
                <w:szCs w:val="18"/>
              </w:rPr>
              <w:t>57</w:t>
            </w:r>
          </w:p>
        </w:tc>
      </w:tr>
      <w:tr w:rsidR="003E67B9" w:rsidRPr="002F177E" w14:paraId="7D1191B8"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10A51CFB" w14:textId="77777777" w:rsidR="003E67B9" w:rsidRPr="002F177E" w:rsidRDefault="003E67B9" w:rsidP="009F4F29">
            <w:pPr>
              <w:spacing w:after="0" w:line="240" w:lineRule="auto"/>
              <w:ind w:firstLine="0"/>
              <w:jc w:val="center"/>
              <w:rPr>
                <w:sz w:val="18"/>
                <w:szCs w:val="18"/>
              </w:rPr>
            </w:pPr>
            <w:r w:rsidRPr="002F177E">
              <w:rPr>
                <w:sz w:val="18"/>
                <w:szCs w:val="18"/>
              </w:rPr>
              <w:t>22</w:t>
            </w:r>
          </w:p>
        </w:tc>
        <w:tc>
          <w:tcPr>
            <w:tcW w:w="893" w:type="pct"/>
            <w:tcBorders>
              <w:top w:val="nil"/>
              <w:left w:val="nil"/>
              <w:bottom w:val="single" w:sz="4" w:space="0" w:color="auto"/>
              <w:right w:val="single" w:sz="4" w:space="0" w:color="auto"/>
            </w:tcBorders>
            <w:shd w:val="clear" w:color="auto" w:fill="auto"/>
            <w:noWrap/>
            <w:vAlign w:val="center"/>
            <w:hideMark/>
          </w:tcPr>
          <w:p w14:paraId="295582F4" w14:textId="77777777" w:rsidR="003E67B9" w:rsidRPr="002F177E" w:rsidRDefault="003E67B9" w:rsidP="009F4F29">
            <w:pPr>
              <w:spacing w:after="0" w:line="240" w:lineRule="auto"/>
              <w:ind w:firstLine="0"/>
              <w:rPr>
                <w:sz w:val="18"/>
                <w:szCs w:val="18"/>
              </w:rPr>
            </w:pPr>
            <w:r w:rsidRPr="002F177E">
              <w:rPr>
                <w:sz w:val="18"/>
                <w:szCs w:val="18"/>
              </w:rPr>
              <w:t>Котельная "Центральная"</w:t>
            </w:r>
          </w:p>
        </w:tc>
        <w:tc>
          <w:tcPr>
            <w:tcW w:w="2853" w:type="pct"/>
            <w:tcBorders>
              <w:top w:val="nil"/>
              <w:left w:val="nil"/>
              <w:bottom w:val="single" w:sz="4" w:space="0" w:color="auto"/>
              <w:right w:val="single" w:sz="4" w:space="0" w:color="auto"/>
            </w:tcBorders>
            <w:shd w:val="clear" w:color="auto" w:fill="auto"/>
            <w:vAlign w:val="center"/>
            <w:hideMark/>
          </w:tcPr>
          <w:p w14:paraId="508DA634"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Узла 8 до узла задвижек</w:t>
            </w:r>
          </w:p>
        </w:tc>
        <w:tc>
          <w:tcPr>
            <w:tcW w:w="265" w:type="pct"/>
            <w:tcBorders>
              <w:top w:val="nil"/>
              <w:left w:val="nil"/>
              <w:bottom w:val="single" w:sz="4" w:space="0" w:color="auto"/>
              <w:right w:val="single" w:sz="4" w:space="0" w:color="auto"/>
            </w:tcBorders>
            <w:shd w:val="clear" w:color="auto" w:fill="auto"/>
            <w:vAlign w:val="center"/>
            <w:hideMark/>
          </w:tcPr>
          <w:p w14:paraId="652DF161" w14:textId="77777777" w:rsidR="003E67B9" w:rsidRPr="002F177E" w:rsidRDefault="003E67B9" w:rsidP="009F4F29">
            <w:pPr>
              <w:spacing w:after="0" w:line="240" w:lineRule="auto"/>
              <w:ind w:firstLine="0"/>
              <w:jc w:val="center"/>
              <w:rPr>
                <w:sz w:val="18"/>
                <w:szCs w:val="18"/>
              </w:rPr>
            </w:pPr>
            <w:r w:rsidRPr="002F177E">
              <w:rPr>
                <w:sz w:val="18"/>
                <w:szCs w:val="18"/>
              </w:rPr>
              <w:t>199</w:t>
            </w:r>
          </w:p>
        </w:tc>
        <w:tc>
          <w:tcPr>
            <w:tcW w:w="281" w:type="pct"/>
            <w:tcBorders>
              <w:top w:val="nil"/>
              <w:left w:val="nil"/>
              <w:bottom w:val="single" w:sz="4" w:space="0" w:color="auto"/>
              <w:right w:val="single" w:sz="4" w:space="0" w:color="auto"/>
            </w:tcBorders>
            <w:shd w:val="clear" w:color="auto" w:fill="auto"/>
            <w:vAlign w:val="center"/>
            <w:hideMark/>
          </w:tcPr>
          <w:p w14:paraId="2E9203EF" w14:textId="77777777" w:rsidR="003E67B9" w:rsidRPr="002F177E" w:rsidRDefault="003E67B9" w:rsidP="009F4F29">
            <w:pPr>
              <w:spacing w:after="0" w:line="240" w:lineRule="auto"/>
              <w:ind w:firstLine="0"/>
              <w:jc w:val="center"/>
              <w:rPr>
                <w:sz w:val="18"/>
                <w:szCs w:val="18"/>
              </w:rPr>
            </w:pPr>
            <w:r w:rsidRPr="002F177E">
              <w:rPr>
                <w:sz w:val="18"/>
                <w:szCs w:val="18"/>
              </w:rPr>
              <w:t>199</w:t>
            </w:r>
          </w:p>
        </w:tc>
        <w:tc>
          <w:tcPr>
            <w:tcW w:w="281" w:type="pct"/>
            <w:tcBorders>
              <w:top w:val="nil"/>
              <w:left w:val="nil"/>
              <w:bottom w:val="single" w:sz="4" w:space="0" w:color="auto"/>
              <w:right w:val="single" w:sz="4" w:space="0" w:color="auto"/>
            </w:tcBorders>
            <w:shd w:val="clear" w:color="auto" w:fill="auto"/>
            <w:noWrap/>
            <w:vAlign w:val="center"/>
            <w:hideMark/>
          </w:tcPr>
          <w:p w14:paraId="32ADBEAB" w14:textId="77777777" w:rsidR="003E67B9" w:rsidRPr="002F177E" w:rsidRDefault="003E67B9" w:rsidP="009F4F29">
            <w:pPr>
              <w:spacing w:after="0" w:line="240" w:lineRule="auto"/>
              <w:ind w:firstLine="0"/>
              <w:jc w:val="center"/>
              <w:rPr>
                <w:sz w:val="18"/>
                <w:szCs w:val="18"/>
              </w:rPr>
            </w:pPr>
            <w:r w:rsidRPr="002F177E">
              <w:rPr>
                <w:sz w:val="18"/>
                <w:szCs w:val="18"/>
              </w:rPr>
              <w:t>219</w:t>
            </w:r>
          </w:p>
        </w:tc>
        <w:tc>
          <w:tcPr>
            <w:tcW w:w="279" w:type="pct"/>
            <w:tcBorders>
              <w:top w:val="nil"/>
              <w:left w:val="nil"/>
              <w:bottom w:val="single" w:sz="4" w:space="0" w:color="auto"/>
              <w:right w:val="single" w:sz="4" w:space="0" w:color="auto"/>
            </w:tcBorders>
            <w:shd w:val="clear" w:color="auto" w:fill="auto"/>
            <w:noWrap/>
            <w:vAlign w:val="center"/>
            <w:hideMark/>
          </w:tcPr>
          <w:p w14:paraId="4E786D9A" w14:textId="77777777" w:rsidR="003E67B9" w:rsidRPr="002F177E" w:rsidRDefault="003E67B9" w:rsidP="009F4F29">
            <w:pPr>
              <w:spacing w:after="0" w:line="240" w:lineRule="auto"/>
              <w:ind w:firstLine="0"/>
              <w:jc w:val="center"/>
              <w:rPr>
                <w:sz w:val="18"/>
                <w:szCs w:val="18"/>
              </w:rPr>
            </w:pPr>
            <w:r w:rsidRPr="002F177E">
              <w:rPr>
                <w:sz w:val="18"/>
                <w:szCs w:val="18"/>
              </w:rPr>
              <w:t>108</w:t>
            </w:r>
          </w:p>
        </w:tc>
      </w:tr>
      <w:tr w:rsidR="003E67B9" w:rsidRPr="002F177E" w14:paraId="77A90F2F"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26104BD0" w14:textId="77777777" w:rsidR="003E67B9" w:rsidRPr="002F177E" w:rsidRDefault="003E67B9" w:rsidP="009F4F29">
            <w:pPr>
              <w:spacing w:after="0" w:line="240" w:lineRule="auto"/>
              <w:ind w:firstLine="0"/>
              <w:jc w:val="center"/>
              <w:rPr>
                <w:sz w:val="18"/>
                <w:szCs w:val="18"/>
              </w:rPr>
            </w:pPr>
            <w:r w:rsidRPr="002F177E">
              <w:rPr>
                <w:sz w:val="18"/>
                <w:szCs w:val="18"/>
              </w:rPr>
              <w:t>23</w:t>
            </w:r>
          </w:p>
        </w:tc>
        <w:tc>
          <w:tcPr>
            <w:tcW w:w="893" w:type="pct"/>
            <w:tcBorders>
              <w:top w:val="nil"/>
              <w:left w:val="nil"/>
              <w:bottom w:val="single" w:sz="4" w:space="0" w:color="auto"/>
              <w:right w:val="single" w:sz="4" w:space="0" w:color="auto"/>
            </w:tcBorders>
            <w:shd w:val="clear" w:color="auto" w:fill="auto"/>
            <w:noWrap/>
            <w:vAlign w:val="center"/>
            <w:hideMark/>
          </w:tcPr>
          <w:p w14:paraId="5A3929BA" w14:textId="77777777" w:rsidR="003E67B9" w:rsidRPr="002F177E" w:rsidRDefault="003E67B9" w:rsidP="009F4F29">
            <w:pPr>
              <w:spacing w:after="0" w:line="240" w:lineRule="auto"/>
              <w:ind w:firstLine="0"/>
              <w:rPr>
                <w:sz w:val="18"/>
                <w:szCs w:val="18"/>
              </w:rPr>
            </w:pPr>
            <w:r w:rsidRPr="002F177E">
              <w:rPr>
                <w:sz w:val="18"/>
                <w:szCs w:val="18"/>
              </w:rPr>
              <w:t>Котельная "Центральная"</w:t>
            </w:r>
          </w:p>
        </w:tc>
        <w:tc>
          <w:tcPr>
            <w:tcW w:w="2853" w:type="pct"/>
            <w:tcBorders>
              <w:top w:val="nil"/>
              <w:left w:val="nil"/>
              <w:bottom w:val="single" w:sz="4" w:space="0" w:color="auto"/>
              <w:right w:val="single" w:sz="4" w:space="0" w:color="auto"/>
            </w:tcBorders>
            <w:shd w:val="clear" w:color="auto" w:fill="auto"/>
            <w:vAlign w:val="center"/>
            <w:hideMark/>
          </w:tcPr>
          <w:p w14:paraId="5E02A321"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узла задвижек до узла задвижек</w:t>
            </w:r>
          </w:p>
        </w:tc>
        <w:tc>
          <w:tcPr>
            <w:tcW w:w="265" w:type="pct"/>
            <w:tcBorders>
              <w:top w:val="nil"/>
              <w:left w:val="nil"/>
              <w:bottom w:val="single" w:sz="4" w:space="0" w:color="auto"/>
              <w:right w:val="single" w:sz="4" w:space="0" w:color="auto"/>
            </w:tcBorders>
            <w:shd w:val="clear" w:color="auto" w:fill="auto"/>
            <w:vAlign w:val="center"/>
            <w:hideMark/>
          </w:tcPr>
          <w:p w14:paraId="26390BAC" w14:textId="77777777" w:rsidR="003E67B9" w:rsidRPr="002F177E" w:rsidRDefault="003E67B9" w:rsidP="009F4F29">
            <w:pPr>
              <w:spacing w:after="0" w:line="240" w:lineRule="auto"/>
              <w:ind w:firstLine="0"/>
              <w:jc w:val="center"/>
              <w:rPr>
                <w:sz w:val="18"/>
                <w:szCs w:val="18"/>
              </w:rPr>
            </w:pPr>
            <w:r w:rsidRPr="002F177E">
              <w:rPr>
                <w:sz w:val="18"/>
                <w:szCs w:val="18"/>
              </w:rPr>
              <w:t>47</w:t>
            </w:r>
          </w:p>
        </w:tc>
        <w:tc>
          <w:tcPr>
            <w:tcW w:w="281" w:type="pct"/>
            <w:tcBorders>
              <w:top w:val="nil"/>
              <w:left w:val="nil"/>
              <w:bottom w:val="single" w:sz="4" w:space="0" w:color="auto"/>
              <w:right w:val="single" w:sz="4" w:space="0" w:color="auto"/>
            </w:tcBorders>
            <w:shd w:val="clear" w:color="auto" w:fill="auto"/>
            <w:vAlign w:val="center"/>
            <w:hideMark/>
          </w:tcPr>
          <w:p w14:paraId="7581816D" w14:textId="77777777" w:rsidR="003E67B9" w:rsidRPr="002F177E" w:rsidRDefault="003E67B9" w:rsidP="009F4F29">
            <w:pPr>
              <w:spacing w:after="0" w:line="240" w:lineRule="auto"/>
              <w:ind w:firstLine="0"/>
              <w:jc w:val="center"/>
              <w:rPr>
                <w:sz w:val="18"/>
                <w:szCs w:val="18"/>
              </w:rPr>
            </w:pPr>
            <w:r w:rsidRPr="002F177E">
              <w:rPr>
                <w:sz w:val="18"/>
                <w:szCs w:val="18"/>
              </w:rPr>
              <w:t>47</w:t>
            </w:r>
          </w:p>
        </w:tc>
        <w:tc>
          <w:tcPr>
            <w:tcW w:w="281" w:type="pct"/>
            <w:tcBorders>
              <w:top w:val="nil"/>
              <w:left w:val="nil"/>
              <w:bottom w:val="single" w:sz="4" w:space="0" w:color="auto"/>
              <w:right w:val="single" w:sz="4" w:space="0" w:color="auto"/>
            </w:tcBorders>
            <w:shd w:val="clear" w:color="auto" w:fill="auto"/>
            <w:noWrap/>
            <w:vAlign w:val="center"/>
            <w:hideMark/>
          </w:tcPr>
          <w:p w14:paraId="044F186E" w14:textId="77777777" w:rsidR="003E67B9" w:rsidRPr="002F177E" w:rsidRDefault="003E67B9" w:rsidP="009F4F29">
            <w:pPr>
              <w:spacing w:after="0" w:line="240" w:lineRule="auto"/>
              <w:ind w:firstLine="0"/>
              <w:jc w:val="center"/>
              <w:rPr>
                <w:sz w:val="18"/>
                <w:szCs w:val="18"/>
              </w:rPr>
            </w:pPr>
            <w:r w:rsidRPr="002F177E">
              <w:rPr>
                <w:sz w:val="18"/>
                <w:szCs w:val="18"/>
              </w:rPr>
              <w:t>159</w:t>
            </w:r>
          </w:p>
        </w:tc>
        <w:tc>
          <w:tcPr>
            <w:tcW w:w="279" w:type="pct"/>
            <w:tcBorders>
              <w:top w:val="nil"/>
              <w:left w:val="nil"/>
              <w:bottom w:val="single" w:sz="4" w:space="0" w:color="auto"/>
              <w:right w:val="single" w:sz="4" w:space="0" w:color="auto"/>
            </w:tcBorders>
            <w:shd w:val="clear" w:color="auto" w:fill="auto"/>
            <w:noWrap/>
            <w:vAlign w:val="center"/>
            <w:hideMark/>
          </w:tcPr>
          <w:p w14:paraId="6968E1BD" w14:textId="77777777" w:rsidR="003E67B9" w:rsidRPr="002F177E" w:rsidRDefault="003E67B9" w:rsidP="009F4F29">
            <w:pPr>
              <w:spacing w:after="0" w:line="240" w:lineRule="auto"/>
              <w:ind w:firstLine="0"/>
              <w:jc w:val="center"/>
              <w:rPr>
                <w:sz w:val="18"/>
                <w:szCs w:val="18"/>
              </w:rPr>
            </w:pPr>
            <w:r w:rsidRPr="002F177E">
              <w:rPr>
                <w:sz w:val="18"/>
                <w:szCs w:val="18"/>
              </w:rPr>
              <w:t>76</w:t>
            </w:r>
          </w:p>
        </w:tc>
      </w:tr>
      <w:tr w:rsidR="003E67B9" w:rsidRPr="002F177E" w14:paraId="3B65E263"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2BB8841F" w14:textId="77777777" w:rsidR="003E67B9" w:rsidRPr="002F177E" w:rsidRDefault="003E67B9" w:rsidP="009F4F29">
            <w:pPr>
              <w:spacing w:after="0" w:line="240" w:lineRule="auto"/>
              <w:ind w:firstLine="0"/>
              <w:jc w:val="center"/>
              <w:rPr>
                <w:sz w:val="18"/>
                <w:szCs w:val="18"/>
              </w:rPr>
            </w:pPr>
            <w:r w:rsidRPr="002F177E">
              <w:rPr>
                <w:sz w:val="18"/>
                <w:szCs w:val="18"/>
              </w:rPr>
              <w:t>24</w:t>
            </w:r>
          </w:p>
        </w:tc>
        <w:tc>
          <w:tcPr>
            <w:tcW w:w="893" w:type="pct"/>
            <w:tcBorders>
              <w:top w:val="nil"/>
              <w:left w:val="nil"/>
              <w:bottom w:val="single" w:sz="4" w:space="0" w:color="auto"/>
              <w:right w:val="single" w:sz="4" w:space="0" w:color="auto"/>
            </w:tcBorders>
            <w:shd w:val="clear" w:color="auto" w:fill="auto"/>
            <w:noWrap/>
            <w:vAlign w:val="center"/>
            <w:hideMark/>
          </w:tcPr>
          <w:p w14:paraId="60B17173" w14:textId="77777777" w:rsidR="003E67B9" w:rsidRPr="002F177E" w:rsidRDefault="003E67B9" w:rsidP="009F4F29">
            <w:pPr>
              <w:spacing w:after="0" w:line="240" w:lineRule="auto"/>
              <w:ind w:firstLine="0"/>
              <w:rPr>
                <w:sz w:val="18"/>
                <w:szCs w:val="18"/>
              </w:rPr>
            </w:pPr>
            <w:r w:rsidRPr="002F177E">
              <w:rPr>
                <w:sz w:val="18"/>
                <w:szCs w:val="18"/>
              </w:rPr>
              <w:t>Котельная "Центральная"</w:t>
            </w:r>
          </w:p>
        </w:tc>
        <w:tc>
          <w:tcPr>
            <w:tcW w:w="2853" w:type="pct"/>
            <w:tcBorders>
              <w:top w:val="nil"/>
              <w:left w:val="nil"/>
              <w:bottom w:val="single" w:sz="4" w:space="0" w:color="auto"/>
              <w:right w:val="single" w:sz="4" w:space="0" w:color="auto"/>
            </w:tcBorders>
            <w:shd w:val="clear" w:color="auto" w:fill="auto"/>
            <w:vAlign w:val="center"/>
            <w:hideMark/>
          </w:tcPr>
          <w:p w14:paraId="125A40F7"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узла задвижек до КНС-4</w:t>
            </w:r>
          </w:p>
        </w:tc>
        <w:tc>
          <w:tcPr>
            <w:tcW w:w="265" w:type="pct"/>
            <w:tcBorders>
              <w:top w:val="nil"/>
              <w:left w:val="nil"/>
              <w:bottom w:val="single" w:sz="4" w:space="0" w:color="auto"/>
              <w:right w:val="single" w:sz="4" w:space="0" w:color="auto"/>
            </w:tcBorders>
            <w:shd w:val="clear" w:color="auto" w:fill="auto"/>
            <w:vAlign w:val="center"/>
            <w:hideMark/>
          </w:tcPr>
          <w:p w14:paraId="2B7B04B2" w14:textId="77777777" w:rsidR="003E67B9" w:rsidRPr="002F177E" w:rsidRDefault="003E67B9" w:rsidP="009F4F29">
            <w:pPr>
              <w:spacing w:after="0" w:line="240" w:lineRule="auto"/>
              <w:ind w:firstLine="0"/>
              <w:jc w:val="center"/>
              <w:rPr>
                <w:sz w:val="18"/>
                <w:szCs w:val="18"/>
              </w:rPr>
            </w:pPr>
            <w:r w:rsidRPr="002F177E">
              <w:rPr>
                <w:sz w:val="18"/>
                <w:szCs w:val="18"/>
              </w:rPr>
              <w:t>114</w:t>
            </w:r>
          </w:p>
        </w:tc>
        <w:tc>
          <w:tcPr>
            <w:tcW w:w="281" w:type="pct"/>
            <w:tcBorders>
              <w:top w:val="nil"/>
              <w:left w:val="nil"/>
              <w:bottom w:val="single" w:sz="4" w:space="0" w:color="auto"/>
              <w:right w:val="single" w:sz="4" w:space="0" w:color="auto"/>
            </w:tcBorders>
            <w:shd w:val="clear" w:color="auto" w:fill="auto"/>
            <w:vAlign w:val="center"/>
            <w:hideMark/>
          </w:tcPr>
          <w:p w14:paraId="296FE6A6" w14:textId="77777777" w:rsidR="003E67B9" w:rsidRPr="002F177E" w:rsidRDefault="003E67B9" w:rsidP="009F4F29">
            <w:pPr>
              <w:spacing w:after="0" w:line="240" w:lineRule="auto"/>
              <w:ind w:firstLine="0"/>
              <w:jc w:val="center"/>
              <w:rPr>
                <w:sz w:val="18"/>
                <w:szCs w:val="18"/>
              </w:rPr>
            </w:pPr>
            <w:r w:rsidRPr="002F177E">
              <w:rPr>
                <w:sz w:val="18"/>
                <w:szCs w:val="18"/>
              </w:rPr>
              <w:t>114</w:t>
            </w:r>
          </w:p>
        </w:tc>
        <w:tc>
          <w:tcPr>
            <w:tcW w:w="281" w:type="pct"/>
            <w:tcBorders>
              <w:top w:val="nil"/>
              <w:left w:val="nil"/>
              <w:bottom w:val="single" w:sz="4" w:space="0" w:color="auto"/>
              <w:right w:val="single" w:sz="4" w:space="0" w:color="auto"/>
            </w:tcBorders>
            <w:shd w:val="clear" w:color="auto" w:fill="auto"/>
            <w:noWrap/>
            <w:vAlign w:val="center"/>
            <w:hideMark/>
          </w:tcPr>
          <w:p w14:paraId="44F03ACE" w14:textId="77777777" w:rsidR="003E67B9" w:rsidRPr="002F177E" w:rsidRDefault="003E67B9" w:rsidP="009F4F29">
            <w:pPr>
              <w:spacing w:after="0" w:line="240" w:lineRule="auto"/>
              <w:ind w:firstLine="0"/>
              <w:jc w:val="center"/>
              <w:rPr>
                <w:sz w:val="18"/>
                <w:szCs w:val="18"/>
              </w:rPr>
            </w:pPr>
            <w:r w:rsidRPr="002F177E">
              <w:rPr>
                <w:sz w:val="18"/>
                <w:szCs w:val="18"/>
              </w:rPr>
              <w:t>159, 219</w:t>
            </w:r>
          </w:p>
        </w:tc>
        <w:tc>
          <w:tcPr>
            <w:tcW w:w="279" w:type="pct"/>
            <w:tcBorders>
              <w:top w:val="nil"/>
              <w:left w:val="nil"/>
              <w:bottom w:val="single" w:sz="4" w:space="0" w:color="auto"/>
              <w:right w:val="single" w:sz="4" w:space="0" w:color="auto"/>
            </w:tcBorders>
            <w:shd w:val="clear" w:color="auto" w:fill="auto"/>
            <w:noWrap/>
            <w:vAlign w:val="center"/>
            <w:hideMark/>
          </w:tcPr>
          <w:p w14:paraId="4F0CDC22" w14:textId="77777777" w:rsidR="003E67B9" w:rsidRPr="002F177E" w:rsidRDefault="003E67B9" w:rsidP="009F4F29">
            <w:pPr>
              <w:spacing w:after="0" w:line="240" w:lineRule="auto"/>
              <w:ind w:firstLine="0"/>
              <w:jc w:val="center"/>
              <w:rPr>
                <w:sz w:val="18"/>
                <w:szCs w:val="18"/>
              </w:rPr>
            </w:pPr>
            <w:r w:rsidRPr="002F177E">
              <w:rPr>
                <w:sz w:val="18"/>
                <w:szCs w:val="18"/>
              </w:rPr>
              <w:t>38</w:t>
            </w:r>
          </w:p>
        </w:tc>
      </w:tr>
      <w:tr w:rsidR="003E67B9" w:rsidRPr="002F177E" w14:paraId="3EF2FDCA"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4EAAC83B" w14:textId="77777777" w:rsidR="003E67B9" w:rsidRPr="002F177E" w:rsidRDefault="003E67B9" w:rsidP="009F4F29">
            <w:pPr>
              <w:spacing w:after="0" w:line="240" w:lineRule="auto"/>
              <w:ind w:firstLine="0"/>
              <w:jc w:val="center"/>
              <w:rPr>
                <w:sz w:val="18"/>
                <w:szCs w:val="18"/>
              </w:rPr>
            </w:pPr>
            <w:r w:rsidRPr="002F177E">
              <w:rPr>
                <w:sz w:val="18"/>
                <w:szCs w:val="18"/>
              </w:rPr>
              <w:t>25</w:t>
            </w:r>
          </w:p>
        </w:tc>
        <w:tc>
          <w:tcPr>
            <w:tcW w:w="893" w:type="pct"/>
            <w:tcBorders>
              <w:top w:val="nil"/>
              <w:left w:val="nil"/>
              <w:bottom w:val="single" w:sz="4" w:space="0" w:color="auto"/>
              <w:right w:val="single" w:sz="4" w:space="0" w:color="auto"/>
            </w:tcBorders>
            <w:shd w:val="clear" w:color="auto" w:fill="auto"/>
            <w:noWrap/>
            <w:vAlign w:val="center"/>
            <w:hideMark/>
          </w:tcPr>
          <w:p w14:paraId="08D0583A" w14:textId="77777777" w:rsidR="003E67B9" w:rsidRPr="002F177E" w:rsidRDefault="003E67B9" w:rsidP="009F4F29">
            <w:pPr>
              <w:spacing w:after="0" w:line="240" w:lineRule="auto"/>
              <w:ind w:firstLine="0"/>
              <w:rPr>
                <w:sz w:val="18"/>
                <w:szCs w:val="18"/>
              </w:rPr>
            </w:pPr>
            <w:r w:rsidRPr="002F177E">
              <w:rPr>
                <w:sz w:val="18"/>
                <w:szCs w:val="18"/>
              </w:rPr>
              <w:t>Котельная "Центральная"</w:t>
            </w:r>
          </w:p>
        </w:tc>
        <w:tc>
          <w:tcPr>
            <w:tcW w:w="2853" w:type="pct"/>
            <w:tcBorders>
              <w:top w:val="nil"/>
              <w:left w:val="nil"/>
              <w:bottom w:val="single" w:sz="4" w:space="0" w:color="auto"/>
              <w:right w:val="single" w:sz="4" w:space="0" w:color="auto"/>
            </w:tcBorders>
            <w:shd w:val="clear" w:color="auto" w:fill="auto"/>
            <w:vAlign w:val="center"/>
            <w:hideMark/>
          </w:tcPr>
          <w:p w14:paraId="3BD565EA"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узла задвижек до временого поселка (перспектива)</w:t>
            </w:r>
          </w:p>
        </w:tc>
        <w:tc>
          <w:tcPr>
            <w:tcW w:w="265" w:type="pct"/>
            <w:tcBorders>
              <w:top w:val="nil"/>
              <w:left w:val="nil"/>
              <w:bottom w:val="single" w:sz="4" w:space="0" w:color="auto"/>
              <w:right w:val="single" w:sz="4" w:space="0" w:color="auto"/>
            </w:tcBorders>
            <w:shd w:val="clear" w:color="auto" w:fill="auto"/>
            <w:vAlign w:val="center"/>
            <w:hideMark/>
          </w:tcPr>
          <w:p w14:paraId="04B3885F" w14:textId="77777777" w:rsidR="003E67B9" w:rsidRPr="002F177E" w:rsidRDefault="003E67B9" w:rsidP="009F4F29">
            <w:pPr>
              <w:spacing w:after="0" w:line="240" w:lineRule="auto"/>
              <w:ind w:firstLine="0"/>
              <w:jc w:val="center"/>
              <w:rPr>
                <w:sz w:val="18"/>
                <w:szCs w:val="18"/>
              </w:rPr>
            </w:pPr>
            <w:r w:rsidRPr="002F177E">
              <w:rPr>
                <w:sz w:val="18"/>
                <w:szCs w:val="18"/>
              </w:rPr>
              <w:t>159</w:t>
            </w:r>
          </w:p>
        </w:tc>
        <w:tc>
          <w:tcPr>
            <w:tcW w:w="281" w:type="pct"/>
            <w:tcBorders>
              <w:top w:val="nil"/>
              <w:left w:val="nil"/>
              <w:bottom w:val="single" w:sz="4" w:space="0" w:color="auto"/>
              <w:right w:val="single" w:sz="4" w:space="0" w:color="auto"/>
            </w:tcBorders>
            <w:shd w:val="clear" w:color="auto" w:fill="auto"/>
            <w:vAlign w:val="center"/>
            <w:hideMark/>
          </w:tcPr>
          <w:p w14:paraId="76834720" w14:textId="77777777" w:rsidR="003E67B9" w:rsidRPr="002F177E" w:rsidRDefault="003E67B9" w:rsidP="009F4F29">
            <w:pPr>
              <w:spacing w:after="0" w:line="240" w:lineRule="auto"/>
              <w:ind w:firstLine="0"/>
              <w:jc w:val="center"/>
              <w:rPr>
                <w:sz w:val="18"/>
                <w:szCs w:val="18"/>
              </w:rPr>
            </w:pPr>
            <w:r w:rsidRPr="002F177E">
              <w:rPr>
                <w:sz w:val="18"/>
                <w:szCs w:val="18"/>
              </w:rPr>
              <w:t>159</w:t>
            </w:r>
          </w:p>
        </w:tc>
        <w:tc>
          <w:tcPr>
            <w:tcW w:w="281" w:type="pct"/>
            <w:tcBorders>
              <w:top w:val="nil"/>
              <w:left w:val="nil"/>
              <w:bottom w:val="single" w:sz="4" w:space="0" w:color="auto"/>
              <w:right w:val="single" w:sz="4" w:space="0" w:color="auto"/>
            </w:tcBorders>
            <w:shd w:val="clear" w:color="auto" w:fill="auto"/>
            <w:noWrap/>
            <w:vAlign w:val="center"/>
            <w:hideMark/>
          </w:tcPr>
          <w:p w14:paraId="254C93AF" w14:textId="77777777" w:rsidR="003E67B9" w:rsidRPr="002F177E" w:rsidRDefault="003E67B9" w:rsidP="009F4F29">
            <w:pPr>
              <w:spacing w:after="0" w:line="240" w:lineRule="auto"/>
              <w:ind w:firstLine="0"/>
              <w:jc w:val="center"/>
              <w:rPr>
                <w:sz w:val="18"/>
                <w:szCs w:val="18"/>
              </w:rPr>
            </w:pPr>
            <w:r w:rsidRPr="002F177E">
              <w:rPr>
                <w:sz w:val="18"/>
                <w:szCs w:val="18"/>
              </w:rPr>
              <w:t>114</w:t>
            </w:r>
          </w:p>
        </w:tc>
        <w:tc>
          <w:tcPr>
            <w:tcW w:w="279" w:type="pct"/>
            <w:tcBorders>
              <w:top w:val="nil"/>
              <w:left w:val="nil"/>
              <w:bottom w:val="single" w:sz="4" w:space="0" w:color="auto"/>
              <w:right w:val="single" w:sz="4" w:space="0" w:color="auto"/>
            </w:tcBorders>
            <w:shd w:val="clear" w:color="auto" w:fill="auto"/>
            <w:noWrap/>
            <w:vAlign w:val="center"/>
            <w:hideMark/>
          </w:tcPr>
          <w:p w14:paraId="05CA5A33" w14:textId="77777777" w:rsidR="003E67B9" w:rsidRPr="002F177E" w:rsidRDefault="003E67B9" w:rsidP="009F4F29">
            <w:pPr>
              <w:spacing w:after="0" w:line="240" w:lineRule="auto"/>
              <w:ind w:firstLine="0"/>
              <w:jc w:val="center"/>
              <w:rPr>
                <w:sz w:val="18"/>
                <w:szCs w:val="18"/>
              </w:rPr>
            </w:pPr>
            <w:r w:rsidRPr="002F177E">
              <w:rPr>
                <w:sz w:val="18"/>
                <w:szCs w:val="18"/>
              </w:rPr>
              <w:t>76</w:t>
            </w:r>
          </w:p>
        </w:tc>
      </w:tr>
      <w:tr w:rsidR="003E67B9" w:rsidRPr="002F177E" w14:paraId="32286D61"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0AFF0F1E" w14:textId="77777777" w:rsidR="003E67B9" w:rsidRPr="002F177E" w:rsidRDefault="003E67B9" w:rsidP="009F4F29">
            <w:pPr>
              <w:spacing w:after="0" w:line="240" w:lineRule="auto"/>
              <w:ind w:firstLine="0"/>
              <w:jc w:val="center"/>
              <w:rPr>
                <w:sz w:val="18"/>
                <w:szCs w:val="18"/>
              </w:rPr>
            </w:pPr>
            <w:r w:rsidRPr="002F177E">
              <w:rPr>
                <w:sz w:val="18"/>
                <w:szCs w:val="18"/>
              </w:rPr>
              <w:t>26</w:t>
            </w:r>
          </w:p>
        </w:tc>
        <w:tc>
          <w:tcPr>
            <w:tcW w:w="893" w:type="pct"/>
            <w:tcBorders>
              <w:top w:val="nil"/>
              <w:left w:val="nil"/>
              <w:bottom w:val="single" w:sz="4" w:space="0" w:color="auto"/>
              <w:right w:val="single" w:sz="4" w:space="0" w:color="auto"/>
            </w:tcBorders>
            <w:shd w:val="clear" w:color="auto" w:fill="auto"/>
            <w:noWrap/>
            <w:vAlign w:val="center"/>
            <w:hideMark/>
          </w:tcPr>
          <w:p w14:paraId="75F3B87A" w14:textId="77777777" w:rsidR="003E67B9" w:rsidRPr="002F177E" w:rsidRDefault="003E67B9" w:rsidP="009F4F29">
            <w:pPr>
              <w:spacing w:after="0" w:line="240" w:lineRule="auto"/>
              <w:ind w:firstLine="0"/>
              <w:rPr>
                <w:sz w:val="18"/>
                <w:szCs w:val="18"/>
              </w:rPr>
            </w:pPr>
            <w:r w:rsidRPr="002F177E">
              <w:rPr>
                <w:sz w:val="18"/>
                <w:szCs w:val="18"/>
              </w:rPr>
              <w:t>Котельная "Центральная"</w:t>
            </w:r>
          </w:p>
        </w:tc>
        <w:tc>
          <w:tcPr>
            <w:tcW w:w="2853" w:type="pct"/>
            <w:tcBorders>
              <w:top w:val="nil"/>
              <w:left w:val="nil"/>
              <w:bottom w:val="single" w:sz="4" w:space="0" w:color="auto"/>
              <w:right w:val="single" w:sz="4" w:space="0" w:color="auto"/>
            </w:tcBorders>
            <w:shd w:val="clear" w:color="auto" w:fill="auto"/>
            <w:vAlign w:val="center"/>
            <w:hideMark/>
          </w:tcPr>
          <w:p w14:paraId="21F92492" w14:textId="77777777" w:rsidR="003E67B9" w:rsidRPr="002F177E" w:rsidRDefault="003E67B9" w:rsidP="009F4F29">
            <w:pPr>
              <w:spacing w:after="0" w:line="240" w:lineRule="auto"/>
              <w:ind w:firstLine="0"/>
              <w:rPr>
                <w:sz w:val="18"/>
                <w:szCs w:val="18"/>
              </w:rPr>
            </w:pPr>
            <w:r w:rsidRPr="002F177E">
              <w:rPr>
                <w:sz w:val="18"/>
                <w:szCs w:val="18"/>
              </w:rPr>
              <w:t>Капитальный ремонт тепловой сети от узла задвижек до временого поселка ТСНТ (перспектива)</w:t>
            </w:r>
          </w:p>
        </w:tc>
        <w:tc>
          <w:tcPr>
            <w:tcW w:w="265" w:type="pct"/>
            <w:tcBorders>
              <w:top w:val="nil"/>
              <w:left w:val="nil"/>
              <w:bottom w:val="single" w:sz="4" w:space="0" w:color="auto"/>
              <w:right w:val="single" w:sz="4" w:space="0" w:color="auto"/>
            </w:tcBorders>
            <w:shd w:val="clear" w:color="auto" w:fill="auto"/>
            <w:vAlign w:val="center"/>
            <w:hideMark/>
          </w:tcPr>
          <w:p w14:paraId="6DFCBF71" w14:textId="77777777" w:rsidR="003E67B9" w:rsidRPr="002F177E" w:rsidRDefault="003E67B9" w:rsidP="009F4F29">
            <w:pPr>
              <w:spacing w:after="0" w:line="240" w:lineRule="auto"/>
              <w:ind w:firstLine="0"/>
              <w:jc w:val="center"/>
              <w:rPr>
                <w:sz w:val="18"/>
                <w:szCs w:val="18"/>
              </w:rPr>
            </w:pPr>
            <w:r w:rsidRPr="002F177E">
              <w:rPr>
                <w:sz w:val="18"/>
                <w:szCs w:val="18"/>
              </w:rPr>
              <w:t>117</w:t>
            </w:r>
          </w:p>
        </w:tc>
        <w:tc>
          <w:tcPr>
            <w:tcW w:w="281" w:type="pct"/>
            <w:tcBorders>
              <w:top w:val="nil"/>
              <w:left w:val="nil"/>
              <w:bottom w:val="single" w:sz="4" w:space="0" w:color="auto"/>
              <w:right w:val="single" w:sz="4" w:space="0" w:color="auto"/>
            </w:tcBorders>
            <w:shd w:val="clear" w:color="auto" w:fill="auto"/>
            <w:vAlign w:val="center"/>
            <w:hideMark/>
          </w:tcPr>
          <w:p w14:paraId="14493A0E" w14:textId="77777777" w:rsidR="003E67B9" w:rsidRPr="002F177E" w:rsidRDefault="003E67B9" w:rsidP="009F4F29">
            <w:pPr>
              <w:spacing w:after="0" w:line="240" w:lineRule="auto"/>
              <w:ind w:firstLine="0"/>
              <w:jc w:val="center"/>
              <w:rPr>
                <w:sz w:val="18"/>
                <w:szCs w:val="18"/>
              </w:rPr>
            </w:pPr>
            <w:r w:rsidRPr="002F177E">
              <w:rPr>
                <w:sz w:val="18"/>
                <w:szCs w:val="18"/>
              </w:rPr>
              <w:t>117</w:t>
            </w:r>
          </w:p>
        </w:tc>
        <w:tc>
          <w:tcPr>
            <w:tcW w:w="281" w:type="pct"/>
            <w:tcBorders>
              <w:top w:val="nil"/>
              <w:left w:val="nil"/>
              <w:bottom w:val="single" w:sz="4" w:space="0" w:color="auto"/>
              <w:right w:val="single" w:sz="4" w:space="0" w:color="auto"/>
            </w:tcBorders>
            <w:shd w:val="clear" w:color="auto" w:fill="auto"/>
            <w:noWrap/>
            <w:vAlign w:val="center"/>
            <w:hideMark/>
          </w:tcPr>
          <w:p w14:paraId="5844E30E" w14:textId="77777777" w:rsidR="003E67B9" w:rsidRPr="002F177E" w:rsidRDefault="003E67B9" w:rsidP="009F4F29">
            <w:pPr>
              <w:spacing w:after="0" w:line="240" w:lineRule="auto"/>
              <w:ind w:firstLine="0"/>
              <w:jc w:val="center"/>
              <w:rPr>
                <w:sz w:val="18"/>
                <w:szCs w:val="18"/>
              </w:rPr>
            </w:pPr>
            <w:r w:rsidRPr="002F177E">
              <w:rPr>
                <w:sz w:val="18"/>
                <w:szCs w:val="18"/>
              </w:rPr>
              <w:t>76</w:t>
            </w:r>
          </w:p>
        </w:tc>
        <w:tc>
          <w:tcPr>
            <w:tcW w:w="279" w:type="pct"/>
            <w:tcBorders>
              <w:top w:val="nil"/>
              <w:left w:val="nil"/>
              <w:bottom w:val="single" w:sz="4" w:space="0" w:color="auto"/>
              <w:right w:val="single" w:sz="4" w:space="0" w:color="auto"/>
            </w:tcBorders>
            <w:shd w:val="clear" w:color="auto" w:fill="auto"/>
            <w:noWrap/>
            <w:vAlign w:val="center"/>
            <w:hideMark/>
          </w:tcPr>
          <w:p w14:paraId="65C78439" w14:textId="77777777" w:rsidR="003E67B9" w:rsidRPr="002F177E" w:rsidRDefault="003E67B9" w:rsidP="009F4F29">
            <w:pPr>
              <w:spacing w:after="0" w:line="240" w:lineRule="auto"/>
              <w:ind w:firstLine="0"/>
              <w:jc w:val="center"/>
              <w:rPr>
                <w:sz w:val="18"/>
                <w:szCs w:val="18"/>
              </w:rPr>
            </w:pPr>
            <w:r w:rsidRPr="002F177E">
              <w:rPr>
                <w:sz w:val="18"/>
                <w:szCs w:val="18"/>
              </w:rPr>
              <w:t>76</w:t>
            </w:r>
          </w:p>
        </w:tc>
      </w:tr>
      <w:tr w:rsidR="003E67B9" w:rsidRPr="002F177E" w14:paraId="2740DA5D"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53F8E094" w14:textId="77777777" w:rsidR="003E67B9" w:rsidRPr="002F177E" w:rsidRDefault="003E67B9" w:rsidP="009F4F29">
            <w:pPr>
              <w:spacing w:after="0" w:line="240" w:lineRule="auto"/>
              <w:ind w:firstLine="0"/>
              <w:jc w:val="center"/>
              <w:rPr>
                <w:sz w:val="18"/>
                <w:szCs w:val="18"/>
              </w:rPr>
            </w:pPr>
            <w:r w:rsidRPr="002F177E">
              <w:rPr>
                <w:sz w:val="18"/>
                <w:szCs w:val="18"/>
              </w:rPr>
              <w:t>27</w:t>
            </w:r>
          </w:p>
        </w:tc>
        <w:tc>
          <w:tcPr>
            <w:tcW w:w="893" w:type="pct"/>
            <w:tcBorders>
              <w:top w:val="nil"/>
              <w:left w:val="nil"/>
              <w:bottom w:val="single" w:sz="4" w:space="0" w:color="auto"/>
              <w:right w:val="single" w:sz="4" w:space="0" w:color="auto"/>
            </w:tcBorders>
            <w:shd w:val="clear" w:color="auto" w:fill="auto"/>
            <w:noWrap/>
            <w:vAlign w:val="center"/>
            <w:hideMark/>
          </w:tcPr>
          <w:p w14:paraId="0DCC6C67" w14:textId="77777777" w:rsidR="003E67B9" w:rsidRPr="002F177E" w:rsidRDefault="003E67B9" w:rsidP="009F4F29">
            <w:pPr>
              <w:spacing w:after="0" w:line="240" w:lineRule="auto"/>
              <w:ind w:firstLine="0"/>
              <w:rPr>
                <w:sz w:val="18"/>
                <w:szCs w:val="18"/>
              </w:rPr>
            </w:pPr>
            <w:r w:rsidRPr="002F177E">
              <w:rPr>
                <w:sz w:val="18"/>
                <w:szCs w:val="18"/>
              </w:rPr>
              <w:t>Котельная "Центральная"</w:t>
            </w:r>
          </w:p>
        </w:tc>
        <w:tc>
          <w:tcPr>
            <w:tcW w:w="2853" w:type="pct"/>
            <w:tcBorders>
              <w:top w:val="nil"/>
              <w:left w:val="nil"/>
              <w:bottom w:val="single" w:sz="4" w:space="0" w:color="auto"/>
              <w:right w:val="single" w:sz="4" w:space="0" w:color="auto"/>
            </w:tcBorders>
            <w:shd w:val="clear" w:color="auto" w:fill="auto"/>
            <w:vAlign w:val="center"/>
            <w:hideMark/>
          </w:tcPr>
          <w:p w14:paraId="76676EB3" w14:textId="77777777" w:rsidR="003E67B9" w:rsidRPr="002F177E" w:rsidRDefault="003E67B9" w:rsidP="009F4F29">
            <w:pPr>
              <w:spacing w:after="0" w:line="240" w:lineRule="auto"/>
              <w:ind w:firstLine="0"/>
              <w:rPr>
                <w:sz w:val="18"/>
                <w:szCs w:val="18"/>
              </w:rPr>
            </w:pPr>
            <w:r w:rsidRPr="002F177E">
              <w:rPr>
                <w:sz w:val="18"/>
                <w:szCs w:val="18"/>
              </w:rPr>
              <w:t>Капитальный ремонт тепловой сети от узла развилки до узла задвижек магазин "Строитель"</w:t>
            </w:r>
          </w:p>
        </w:tc>
        <w:tc>
          <w:tcPr>
            <w:tcW w:w="265" w:type="pct"/>
            <w:tcBorders>
              <w:top w:val="nil"/>
              <w:left w:val="nil"/>
              <w:bottom w:val="single" w:sz="4" w:space="0" w:color="auto"/>
              <w:right w:val="single" w:sz="4" w:space="0" w:color="auto"/>
            </w:tcBorders>
            <w:shd w:val="clear" w:color="auto" w:fill="auto"/>
            <w:vAlign w:val="center"/>
            <w:hideMark/>
          </w:tcPr>
          <w:p w14:paraId="790ECD93" w14:textId="77777777" w:rsidR="003E67B9" w:rsidRPr="002F177E" w:rsidRDefault="003E67B9" w:rsidP="009F4F29">
            <w:pPr>
              <w:spacing w:after="0" w:line="240" w:lineRule="auto"/>
              <w:ind w:firstLine="0"/>
              <w:jc w:val="center"/>
              <w:rPr>
                <w:sz w:val="18"/>
                <w:szCs w:val="18"/>
              </w:rPr>
            </w:pPr>
            <w:r w:rsidRPr="002F177E">
              <w:rPr>
                <w:sz w:val="18"/>
                <w:szCs w:val="18"/>
              </w:rPr>
              <w:t>483</w:t>
            </w:r>
          </w:p>
        </w:tc>
        <w:tc>
          <w:tcPr>
            <w:tcW w:w="281" w:type="pct"/>
            <w:tcBorders>
              <w:top w:val="nil"/>
              <w:left w:val="nil"/>
              <w:bottom w:val="single" w:sz="4" w:space="0" w:color="auto"/>
              <w:right w:val="single" w:sz="4" w:space="0" w:color="auto"/>
            </w:tcBorders>
            <w:shd w:val="clear" w:color="auto" w:fill="auto"/>
            <w:vAlign w:val="center"/>
            <w:hideMark/>
          </w:tcPr>
          <w:p w14:paraId="47F166AE" w14:textId="77777777" w:rsidR="003E67B9" w:rsidRPr="002F177E" w:rsidRDefault="003E67B9" w:rsidP="009F4F29">
            <w:pPr>
              <w:spacing w:after="0" w:line="240" w:lineRule="auto"/>
              <w:ind w:firstLine="0"/>
              <w:jc w:val="center"/>
              <w:rPr>
                <w:sz w:val="18"/>
                <w:szCs w:val="18"/>
              </w:rPr>
            </w:pPr>
            <w:r w:rsidRPr="002F177E">
              <w:rPr>
                <w:sz w:val="18"/>
                <w:szCs w:val="18"/>
              </w:rPr>
              <w:t>483</w:t>
            </w:r>
          </w:p>
        </w:tc>
        <w:tc>
          <w:tcPr>
            <w:tcW w:w="281" w:type="pct"/>
            <w:tcBorders>
              <w:top w:val="nil"/>
              <w:left w:val="nil"/>
              <w:bottom w:val="single" w:sz="4" w:space="0" w:color="auto"/>
              <w:right w:val="single" w:sz="4" w:space="0" w:color="auto"/>
            </w:tcBorders>
            <w:shd w:val="clear" w:color="auto" w:fill="auto"/>
            <w:noWrap/>
            <w:vAlign w:val="center"/>
            <w:hideMark/>
          </w:tcPr>
          <w:p w14:paraId="12FCF8CE" w14:textId="77777777" w:rsidR="003E67B9" w:rsidRPr="002F177E" w:rsidRDefault="003E67B9" w:rsidP="009F4F29">
            <w:pPr>
              <w:spacing w:after="0" w:line="240" w:lineRule="auto"/>
              <w:ind w:firstLine="0"/>
              <w:jc w:val="center"/>
              <w:rPr>
                <w:sz w:val="18"/>
                <w:szCs w:val="18"/>
              </w:rPr>
            </w:pPr>
            <w:r w:rsidRPr="002F177E">
              <w:rPr>
                <w:sz w:val="18"/>
                <w:szCs w:val="18"/>
              </w:rPr>
              <w:t>373</w:t>
            </w:r>
          </w:p>
        </w:tc>
        <w:tc>
          <w:tcPr>
            <w:tcW w:w="279" w:type="pct"/>
            <w:tcBorders>
              <w:top w:val="nil"/>
              <w:left w:val="nil"/>
              <w:bottom w:val="single" w:sz="4" w:space="0" w:color="auto"/>
              <w:right w:val="single" w:sz="4" w:space="0" w:color="auto"/>
            </w:tcBorders>
            <w:shd w:val="clear" w:color="auto" w:fill="auto"/>
            <w:noWrap/>
            <w:vAlign w:val="center"/>
            <w:hideMark/>
          </w:tcPr>
          <w:p w14:paraId="0DE1B747" w14:textId="77777777" w:rsidR="003E67B9" w:rsidRPr="002F177E" w:rsidRDefault="003E67B9" w:rsidP="009F4F29">
            <w:pPr>
              <w:spacing w:after="0" w:line="240" w:lineRule="auto"/>
              <w:ind w:firstLine="0"/>
              <w:jc w:val="center"/>
              <w:rPr>
                <w:sz w:val="18"/>
                <w:szCs w:val="18"/>
              </w:rPr>
            </w:pPr>
            <w:r w:rsidRPr="002F177E">
              <w:rPr>
                <w:sz w:val="18"/>
                <w:szCs w:val="18"/>
              </w:rPr>
              <w:t>373</w:t>
            </w:r>
          </w:p>
        </w:tc>
      </w:tr>
      <w:tr w:rsidR="003E67B9" w:rsidRPr="002F177E" w14:paraId="4213D8C8"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7E05E4C5" w14:textId="77777777" w:rsidR="003E67B9" w:rsidRPr="002F177E" w:rsidRDefault="003E67B9" w:rsidP="009F4F29">
            <w:pPr>
              <w:spacing w:after="0" w:line="240" w:lineRule="auto"/>
              <w:ind w:firstLine="0"/>
              <w:jc w:val="center"/>
              <w:rPr>
                <w:sz w:val="18"/>
                <w:szCs w:val="18"/>
              </w:rPr>
            </w:pPr>
            <w:r w:rsidRPr="002F177E">
              <w:rPr>
                <w:sz w:val="18"/>
                <w:szCs w:val="18"/>
              </w:rPr>
              <w:t>28</w:t>
            </w:r>
          </w:p>
        </w:tc>
        <w:tc>
          <w:tcPr>
            <w:tcW w:w="893" w:type="pct"/>
            <w:tcBorders>
              <w:top w:val="nil"/>
              <w:left w:val="nil"/>
              <w:bottom w:val="single" w:sz="4" w:space="0" w:color="auto"/>
              <w:right w:val="single" w:sz="4" w:space="0" w:color="auto"/>
            </w:tcBorders>
            <w:shd w:val="clear" w:color="auto" w:fill="auto"/>
            <w:noWrap/>
            <w:vAlign w:val="center"/>
            <w:hideMark/>
          </w:tcPr>
          <w:p w14:paraId="4326423E" w14:textId="77777777" w:rsidR="003E67B9" w:rsidRPr="002F177E" w:rsidRDefault="003E67B9" w:rsidP="009F4F29">
            <w:pPr>
              <w:spacing w:after="0" w:line="240" w:lineRule="auto"/>
              <w:ind w:firstLine="0"/>
              <w:rPr>
                <w:sz w:val="18"/>
                <w:szCs w:val="18"/>
              </w:rPr>
            </w:pPr>
            <w:r w:rsidRPr="002F177E">
              <w:rPr>
                <w:sz w:val="18"/>
                <w:szCs w:val="18"/>
              </w:rPr>
              <w:t>Котельная "Центральная"</w:t>
            </w:r>
          </w:p>
        </w:tc>
        <w:tc>
          <w:tcPr>
            <w:tcW w:w="2853" w:type="pct"/>
            <w:tcBorders>
              <w:top w:val="nil"/>
              <w:left w:val="nil"/>
              <w:bottom w:val="single" w:sz="4" w:space="0" w:color="auto"/>
              <w:right w:val="single" w:sz="4" w:space="0" w:color="auto"/>
            </w:tcBorders>
            <w:shd w:val="clear" w:color="auto" w:fill="auto"/>
            <w:vAlign w:val="center"/>
            <w:hideMark/>
          </w:tcPr>
          <w:p w14:paraId="2DC814EC" w14:textId="77777777" w:rsidR="003E67B9" w:rsidRPr="002F177E" w:rsidRDefault="003E67B9" w:rsidP="009F4F29">
            <w:pPr>
              <w:spacing w:after="0" w:line="240" w:lineRule="auto"/>
              <w:ind w:firstLine="0"/>
              <w:rPr>
                <w:sz w:val="18"/>
                <w:szCs w:val="18"/>
              </w:rPr>
            </w:pPr>
            <w:r w:rsidRPr="002F177E">
              <w:rPr>
                <w:sz w:val="18"/>
                <w:szCs w:val="18"/>
              </w:rPr>
              <w:t>Капитальный ремонт тепловой сети от узла задвижек магазин "Строитель" до узла 7/1</w:t>
            </w:r>
          </w:p>
        </w:tc>
        <w:tc>
          <w:tcPr>
            <w:tcW w:w="265" w:type="pct"/>
            <w:tcBorders>
              <w:top w:val="nil"/>
              <w:left w:val="nil"/>
              <w:bottom w:val="single" w:sz="4" w:space="0" w:color="auto"/>
              <w:right w:val="single" w:sz="4" w:space="0" w:color="auto"/>
            </w:tcBorders>
            <w:shd w:val="clear" w:color="auto" w:fill="auto"/>
            <w:vAlign w:val="center"/>
            <w:hideMark/>
          </w:tcPr>
          <w:p w14:paraId="6FD777C0" w14:textId="77777777" w:rsidR="003E67B9" w:rsidRPr="002F177E" w:rsidRDefault="003E67B9" w:rsidP="009F4F29">
            <w:pPr>
              <w:spacing w:after="0" w:line="240" w:lineRule="auto"/>
              <w:ind w:firstLine="0"/>
              <w:jc w:val="center"/>
              <w:rPr>
                <w:sz w:val="18"/>
                <w:szCs w:val="18"/>
              </w:rPr>
            </w:pPr>
            <w:r w:rsidRPr="002F177E">
              <w:rPr>
                <w:sz w:val="18"/>
                <w:szCs w:val="18"/>
              </w:rPr>
              <w:t>366</w:t>
            </w:r>
          </w:p>
        </w:tc>
        <w:tc>
          <w:tcPr>
            <w:tcW w:w="281" w:type="pct"/>
            <w:tcBorders>
              <w:top w:val="nil"/>
              <w:left w:val="nil"/>
              <w:bottom w:val="single" w:sz="4" w:space="0" w:color="auto"/>
              <w:right w:val="single" w:sz="4" w:space="0" w:color="auto"/>
            </w:tcBorders>
            <w:shd w:val="clear" w:color="auto" w:fill="auto"/>
            <w:vAlign w:val="center"/>
            <w:hideMark/>
          </w:tcPr>
          <w:p w14:paraId="3819EEAC" w14:textId="77777777" w:rsidR="003E67B9" w:rsidRPr="002F177E" w:rsidRDefault="003E67B9" w:rsidP="009F4F29">
            <w:pPr>
              <w:spacing w:after="0" w:line="240" w:lineRule="auto"/>
              <w:ind w:firstLine="0"/>
              <w:jc w:val="center"/>
              <w:rPr>
                <w:sz w:val="18"/>
                <w:szCs w:val="18"/>
              </w:rPr>
            </w:pPr>
            <w:r w:rsidRPr="002F177E">
              <w:rPr>
                <w:sz w:val="18"/>
                <w:szCs w:val="18"/>
              </w:rPr>
              <w:t>366</w:t>
            </w:r>
          </w:p>
        </w:tc>
        <w:tc>
          <w:tcPr>
            <w:tcW w:w="281" w:type="pct"/>
            <w:tcBorders>
              <w:top w:val="nil"/>
              <w:left w:val="nil"/>
              <w:bottom w:val="single" w:sz="4" w:space="0" w:color="auto"/>
              <w:right w:val="single" w:sz="4" w:space="0" w:color="auto"/>
            </w:tcBorders>
            <w:shd w:val="clear" w:color="auto" w:fill="auto"/>
            <w:noWrap/>
            <w:vAlign w:val="center"/>
            <w:hideMark/>
          </w:tcPr>
          <w:p w14:paraId="55E601F1" w14:textId="77777777" w:rsidR="003E67B9" w:rsidRPr="002F177E" w:rsidRDefault="003E67B9" w:rsidP="009F4F29">
            <w:pPr>
              <w:spacing w:after="0" w:line="240" w:lineRule="auto"/>
              <w:ind w:firstLine="0"/>
              <w:jc w:val="center"/>
              <w:rPr>
                <w:sz w:val="18"/>
                <w:szCs w:val="18"/>
              </w:rPr>
            </w:pPr>
            <w:r w:rsidRPr="002F177E">
              <w:rPr>
                <w:sz w:val="18"/>
                <w:szCs w:val="18"/>
              </w:rPr>
              <w:t>325</w:t>
            </w:r>
          </w:p>
        </w:tc>
        <w:tc>
          <w:tcPr>
            <w:tcW w:w="279" w:type="pct"/>
            <w:tcBorders>
              <w:top w:val="nil"/>
              <w:left w:val="nil"/>
              <w:bottom w:val="single" w:sz="4" w:space="0" w:color="auto"/>
              <w:right w:val="single" w:sz="4" w:space="0" w:color="auto"/>
            </w:tcBorders>
            <w:shd w:val="clear" w:color="auto" w:fill="auto"/>
            <w:noWrap/>
            <w:vAlign w:val="center"/>
            <w:hideMark/>
          </w:tcPr>
          <w:p w14:paraId="73E562FF" w14:textId="77777777" w:rsidR="003E67B9" w:rsidRPr="002F177E" w:rsidRDefault="003E67B9" w:rsidP="009F4F29">
            <w:pPr>
              <w:spacing w:after="0" w:line="240" w:lineRule="auto"/>
              <w:ind w:firstLine="0"/>
              <w:jc w:val="center"/>
              <w:rPr>
                <w:sz w:val="18"/>
                <w:szCs w:val="18"/>
              </w:rPr>
            </w:pPr>
            <w:r w:rsidRPr="002F177E">
              <w:rPr>
                <w:sz w:val="18"/>
                <w:szCs w:val="18"/>
              </w:rPr>
              <w:t>325</w:t>
            </w:r>
          </w:p>
        </w:tc>
      </w:tr>
      <w:tr w:rsidR="003E67B9" w:rsidRPr="002F177E" w14:paraId="2842C106"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0E704C26" w14:textId="77777777" w:rsidR="003E67B9" w:rsidRPr="002F177E" w:rsidRDefault="003E67B9" w:rsidP="009F4F29">
            <w:pPr>
              <w:spacing w:after="0" w:line="240" w:lineRule="auto"/>
              <w:ind w:firstLine="0"/>
              <w:jc w:val="center"/>
              <w:rPr>
                <w:sz w:val="18"/>
                <w:szCs w:val="18"/>
              </w:rPr>
            </w:pPr>
            <w:r w:rsidRPr="002F177E">
              <w:rPr>
                <w:sz w:val="18"/>
                <w:szCs w:val="18"/>
              </w:rPr>
              <w:t>29</w:t>
            </w:r>
          </w:p>
        </w:tc>
        <w:tc>
          <w:tcPr>
            <w:tcW w:w="893" w:type="pct"/>
            <w:tcBorders>
              <w:top w:val="nil"/>
              <w:left w:val="nil"/>
              <w:bottom w:val="single" w:sz="4" w:space="0" w:color="auto"/>
              <w:right w:val="single" w:sz="4" w:space="0" w:color="auto"/>
            </w:tcBorders>
            <w:shd w:val="clear" w:color="auto" w:fill="auto"/>
            <w:noWrap/>
            <w:vAlign w:val="center"/>
            <w:hideMark/>
          </w:tcPr>
          <w:p w14:paraId="0525F8F8" w14:textId="77777777" w:rsidR="003E67B9" w:rsidRPr="002F177E" w:rsidRDefault="003E67B9" w:rsidP="009F4F29">
            <w:pPr>
              <w:spacing w:after="0" w:line="240" w:lineRule="auto"/>
              <w:ind w:firstLine="0"/>
              <w:rPr>
                <w:sz w:val="18"/>
                <w:szCs w:val="18"/>
              </w:rPr>
            </w:pPr>
            <w:r w:rsidRPr="002F177E">
              <w:rPr>
                <w:sz w:val="18"/>
                <w:szCs w:val="18"/>
              </w:rPr>
              <w:t>Котельная "Центральная"</w:t>
            </w:r>
          </w:p>
        </w:tc>
        <w:tc>
          <w:tcPr>
            <w:tcW w:w="2853" w:type="pct"/>
            <w:tcBorders>
              <w:top w:val="nil"/>
              <w:left w:val="nil"/>
              <w:bottom w:val="single" w:sz="4" w:space="0" w:color="auto"/>
              <w:right w:val="single" w:sz="4" w:space="0" w:color="auto"/>
            </w:tcBorders>
            <w:shd w:val="clear" w:color="auto" w:fill="auto"/>
            <w:vAlign w:val="center"/>
            <w:hideMark/>
          </w:tcPr>
          <w:p w14:paraId="1CCCE730" w14:textId="77777777" w:rsidR="003E67B9" w:rsidRPr="002F177E" w:rsidRDefault="003E67B9" w:rsidP="009F4F29">
            <w:pPr>
              <w:spacing w:after="0" w:line="240" w:lineRule="auto"/>
              <w:ind w:firstLine="0"/>
              <w:rPr>
                <w:sz w:val="18"/>
                <w:szCs w:val="18"/>
              </w:rPr>
            </w:pPr>
            <w:r w:rsidRPr="002F177E">
              <w:rPr>
                <w:sz w:val="18"/>
                <w:szCs w:val="18"/>
              </w:rPr>
              <w:t>Капитальный ремонт тепловой сети от узла 7/1 до прокола через дорогу</w:t>
            </w:r>
          </w:p>
        </w:tc>
        <w:tc>
          <w:tcPr>
            <w:tcW w:w="265" w:type="pct"/>
            <w:tcBorders>
              <w:top w:val="nil"/>
              <w:left w:val="nil"/>
              <w:bottom w:val="single" w:sz="4" w:space="0" w:color="auto"/>
              <w:right w:val="single" w:sz="4" w:space="0" w:color="auto"/>
            </w:tcBorders>
            <w:shd w:val="clear" w:color="auto" w:fill="auto"/>
            <w:vAlign w:val="center"/>
            <w:hideMark/>
          </w:tcPr>
          <w:p w14:paraId="7BCDCC8A" w14:textId="77777777" w:rsidR="003E67B9" w:rsidRPr="002F177E" w:rsidRDefault="003E67B9" w:rsidP="009F4F29">
            <w:pPr>
              <w:spacing w:after="0" w:line="240" w:lineRule="auto"/>
              <w:ind w:firstLine="0"/>
              <w:jc w:val="center"/>
              <w:rPr>
                <w:sz w:val="18"/>
                <w:szCs w:val="18"/>
              </w:rPr>
            </w:pPr>
            <w:r w:rsidRPr="002F177E">
              <w:rPr>
                <w:sz w:val="18"/>
                <w:szCs w:val="18"/>
              </w:rPr>
              <w:t>26</w:t>
            </w:r>
          </w:p>
        </w:tc>
        <w:tc>
          <w:tcPr>
            <w:tcW w:w="281" w:type="pct"/>
            <w:tcBorders>
              <w:top w:val="nil"/>
              <w:left w:val="nil"/>
              <w:bottom w:val="single" w:sz="4" w:space="0" w:color="auto"/>
              <w:right w:val="single" w:sz="4" w:space="0" w:color="auto"/>
            </w:tcBorders>
            <w:shd w:val="clear" w:color="auto" w:fill="auto"/>
            <w:vAlign w:val="center"/>
            <w:hideMark/>
          </w:tcPr>
          <w:p w14:paraId="212CBB80" w14:textId="77777777" w:rsidR="003E67B9" w:rsidRPr="002F177E" w:rsidRDefault="003E67B9" w:rsidP="009F4F29">
            <w:pPr>
              <w:spacing w:after="0" w:line="240" w:lineRule="auto"/>
              <w:ind w:firstLine="0"/>
              <w:jc w:val="center"/>
              <w:rPr>
                <w:sz w:val="18"/>
                <w:szCs w:val="18"/>
              </w:rPr>
            </w:pPr>
            <w:r w:rsidRPr="002F177E">
              <w:rPr>
                <w:sz w:val="18"/>
                <w:szCs w:val="18"/>
              </w:rPr>
              <w:t>26</w:t>
            </w:r>
          </w:p>
        </w:tc>
        <w:tc>
          <w:tcPr>
            <w:tcW w:w="281" w:type="pct"/>
            <w:tcBorders>
              <w:top w:val="nil"/>
              <w:left w:val="nil"/>
              <w:bottom w:val="single" w:sz="4" w:space="0" w:color="auto"/>
              <w:right w:val="single" w:sz="4" w:space="0" w:color="auto"/>
            </w:tcBorders>
            <w:shd w:val="clear" w:color="auto" w:fill="auto"/>
            <w:noWrap/>
            <w:vAlign w:val="center"/>
            <w:hideMark/>
          </w:tcPr>
          <w:p w14:paraId="4C21F098" w14:textId="77777777" w:rsidR="003E67B9" w:rsidRPr="002F177E" w:rsidRDefault="003E67B9" w:rsidP="009F4F29">
            <w:pPr>
              <w:spacing w:after="0" w:line="240" w:lineRule="auto"/>
              <w:ind w:firstLine="0"/>
              <w:jc w:val="center"/>
              <w:rPr>
                <w:sz w:val="18"/>
                <w:szCs w:val="18"/>
              </w:rPr>
            </w:pPr>
            <w:r w:rsidRPr="002F177E">
              <w:rPr>
                <w:sz w:val="18"/>
                <w:szCs w:val="18"/>
              </w:rPr>
              <w:t>259</w:t>
            </w:r>
          </w:p>
        </w:tc>
        <w:tc>
          <w:tcPr>
            <w:tcW w:w="279" w:type="pct"/>
            <w:tcBorders>
              <w:top w:val="nil"/>
              <w:left w:val="nil"/>
              <w:bottom w:val="single" w:sz="4" w:space="0" w:color="auto"/>
              <w:right w:val="single" w:sz="4" w:space="0" w:color="auto"/>
            </w:tcBorders>
            <w:shd w:val="clear" w:color="auto" w:fill="auto"/>
            <w:noWrap/>
            <w:vAlign w:val="center"/>
            <w:hideMark/>
          </w:tcPr>
          <w:p w14:paraId="4D17E1EB" w14:textId="77777777" w:rsidR="003E67B9" w:rsidRPr="002F177E" w:rsidRDefault="003E67B9" w:rsidP="009F4F29">
            <w:pPr>
              <w:spacing w:after="0" w:line="240" w:lineRule="auto"/>
              <w:ind w:firstLine="0"/>
              <w:jc w:val="center"/>
              <w:rPr>
                <w:sz w:val="18"/>
                <w:szCs w:val="18"/>
              </w:rPr>
            </w:pPr>
            <w:r w:rsidRPr="002F177E">
              <w:rPr>
                <w:sz w:val="18"/>
                <w:szCs w:val="18"/>
              </w:rPr>
              <w:t>259</w:t>
            </w:r>
          </w:p>
        </w:tc>
      </w:tr>
      <w:tr w:rsidR="003E67B9" w:rsidRPr="002F177E" w14:paraId="18F407F8"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23F3D60D" w14:textId="77777777" w:rsidR="003E67B9" w:rsidRPr="002F177E" w:rsidRDefault="003E67B9" w:rsidP="009F4F29">
            <w:pPr>
              <w:spacing w:after="0" w:line="240" w:lineRule="auto"/>
              <w:ind w:firstLine="0"/>
              <w:jc w:val="center"/>
              <w:rPr>
                <w:sz w:val="18"/>
                <w:szCs w:val="18"/>
              </w:rPr>
            </w:pPr>
            <w:r w:rsidRPr="002F177E">
              <w:rPr>
                <w:sz w:val="18"/>
                <w:szCs w:val="18"/>
              </w:rPr>
              <w:t>30</w:t>
            </w:r>
          </w:p>
        </w:tc>
        <w:tc>
          <w:tcPr>
            <w:tcW w:w="893" w:type="pct"/>
            <w:tcBorders>
              <w:top w:val="nil"/>
              <w:left w:val="nil"/>
              <w:bottom w:val="single" w:sz="4" w:space="0" w:color="auto"/>
              <w:right w:val="single" w:sz="4" w:space="0" w:color="auto"/>
            </w:tcBorders>
            <w:shd w:val="clear" w:color="auto" w:fill="auto"/>
            <w:noWrap/>
            <w:vAlign w:val="center"/>
            <w:hideMark/>
          </w:tcPr>
          <w:p w14:paraId="5C678684" w14:textId="77777777" w:rsidR="003E67B9" w:rsidRPr="002F177E" w:rsidRDefault="003E67B9" w:rsidP="009F4F29">
            <w:pPr>
              <w:spacing w:after="0" w:line="240" w:lineRule="auto"/>
              <w:ind w:firstLine="0"/>
              <w:rPr>
                <w:sz w:val="18"/>
                <w:szCs w:val="18"/>
              </w:rPr>
            </w:pPr>
            <w:r w:rsidRPr="002F177E">
              <w:rPr>
                <w:sz w:val="18"/>
                <w:szCs w:val="18"/>
              </w:rPr>
              <w:t>Котельная "Центральная"</w:t>
            </w:r>
          </w:p>
        </w:tc>
        <w:tc>
          <w:tcPr>
            <w:tcW w:w="2853" w:type="pct"/>
            <w:tcBorders>
              <w:top w:val="nil"/>
              <w:left w:val="nil"/>
              <w:bottom w:val="single" w:sz="4" w:space="0" w:color="auto"/>
              <w:right w:val="single" w:sz="4" w:space="0" w:color="auto"/>
            </w:tcBorders>
            <w:shd w:val="clear" w:color="auto" w:fill="auto"/>
            <w:vAlign w:val="center"/>
            <w:hideMark/>
          </w:tcPr>
          <w:p w14:paraId="0AA04EF9" w14:textId="77777777" w:rsidR="003E67B9" w:rsidRPr="002F177E" w:rsidRDefault="003E67B9" w:rsidP="009F4F29">
            <w:pPr>
              <w:spacing w:after="0" w:line="240" w:lineRule="auto"/>
              <w:ind w:firstLine="0"/>
              <w:rPr>
                <w:sz w:val="18"/>
                <w:szCs w:val="18"/>
              </w:rPr>
            </w:pPr>
            <w:r w:rsidRPr="002F177E">
              <w:rPr>
                <w:sz w:val="18"/>
                <w:szCs w:val="18"/>
              </w:rPr>
              <w:t>Капитальный ремонт тепловой сети прокола через дорогу до Узла 7</w:t>
            </w:r>
          </w:p>
        </w:tc>
        <w:tc>
          <w:tcPr>
            <w:tcW w:w="265" w:type="pct"/>
            <w:tcBorders>
              <w:top w:val="nil"/>
              <w:left w:val="nil"/>
              <w:bottom w:val="single" w:sz="4" w:space="0" w:color="auto"/>
              <w:right w:val="single" w:sz="4" w:space="0" w:color="auto"/>
            </w:tcBorders>
            <w:shd w:val="clear" w:color="auto" w:fill="auto"/>
            <w:vAlign w:val="center"/>
            <w:hideMark/>
          </w:tcPr>
          <w:p w14:paraId="430251D7" w14:textId="77777777" w:rsidR="003E67B9" w:rsidRPr="002F177E" w:rsidRDefault="003E67B9" w:rsidP="009F4F29">
            <w:pPr>
              <w:spacing w:after="0" w:line="240" w:lineRule="auto"/>
              <w:ind w:firstLine="0"/>
              <w:jc w:val="center"/>
              <w:rPr>
                <w:sz w:val="18"/>
                <w:szCs w:val="18"/>
              </w:rPr>
            </w:pPr>
            <w:r w:rsidRPr="002F177E">
              <w:rPr>
                <w:sz w:val="18"/>
                <w:szCs w:val="18"/>
              </w:rPr>
              <w:t>78</w:t>
            </w:r>
          </w:p>
        </w:tc>
        <w:tc>
          <w:tcPr>
            <w:tcW w:w="281" w:type="pct"/>
            <w:tcBorders>
              <w:top w:val="nil"/>
              <w:left w:val="nil"/>
              <w:bottom w:val="single" w:sz="4" w:space="0" w:color="auto"/>
              <w:right w:val="single" w:sz="4" w:space="0" w:color="auto"/>
            </w:tcBorders>
            <w:shd w:val="clear" w:color="auto" w:fill="auto"/>
            <w:vAlign w:val="center"/>
            <w:hideMark/>
          </w:tcPr>
          <w:p w14:paraId="4B0A8577" w14:textId="77777777" w:rsidR="003E67B9" w:rsidRPr="002F177E" w:rsidRDefault="003E67B9" w:rsidP="009F4F29">
            <w:pPr>
              <w:spacing w:after="0" w:line="240" w:lineRule="auto"/>
              <w:ind w:firstLine="0"/>
              <w:jc w:val="center"/>
              <w:rPr>
                <w:sz w:val="18"/>
                <w:szCs w:val="18"/>
              </w:rPr>
            </w:pPr>
            <w:r w:rsidRPr="002F177E">
              <w:rPr>
                <w:sz w:val="18"/>
                <w:szCs w:val="18"/>
              </w:rPr>
              <w:t>78</w:t>
            </w:r>
          </w:p>
        </w:tc>
        <w:tc>
          <w:tcPr>
            <w:tcW w:w="281" w:type="pct"/>
            <w:tcBorders>
              <w:top w:val="nil"/>
              <w:left w:val="nil"/>
              <w:bottom w:val="single" w:sz="4" w:space="0" w:color="auto"/>
              <w:right w:val="single" w:sz="4" w:space="0" w:color="auto"/>
            </w:tcBorders>
            <w:shd w:val="clear" w:color="auto" w:fill="auto"/>
            <w:noWrap/>
            <w:vAlign w:val="center"/>
            <w:hideMark/>
          </w:tcPr>
          <w:p w14:paraId="6DAEF055" w14:textId="77777777" w:rsidR="003E67B9" w:rsidRPr="002F177E" w:rsidRDefault="003E67B9" w:rsidP="009F4F29">
            <w:pPr>
              <w:spacing w:after="0" w:line="240" w:lineRule="auto"/>
              <w:ind w:firstLine="0"/>
              <w:jc w:val="center"/>
              <w:rPr>
                <w:sz w:val="18"/>
                <w:szCs w:val="18"/>
              </w:rPr>
            </w:pPr>
            <w:r w:rsidRPr="002F177E">
              <w:rPr>
                <w:sz w:val="18"/>
                <w:szCs w:val="18"/>
              </w:rPr>
              <w:t>219</w:t>
            </w:r>
          </w:p>
        </w:tc>
        <w:tc>
          <w:tcPr>
            <w:tcW w:w="279" w:type="pct"/>
            <w:tcBorders>
              <w:top w:val="nil"/>
              <w:left w:val="nil"/>
              <w:bottom w:val="single" w:sz="4" w:space="0" w:color="auto"/>
              <w:right w:val="single" w:sz="4" w:space="0" w:color="auto"/>
            </w:tcBorders>
            <w:shd w:val="clear" w:color="auto" w:fill="auto"/>
            <w:noWrap/>
            <w:vAlign w:val="center"/>
            <w:hideMark/>
          </w:tcPr>
          <w:p w14:paraId="6B46DF5E" w14:textId="77777777" w:rsidR="003E67B9" w:rsidRPr="002F177E" w:rsidRDefault="003E67B9" w:rsidP="009F4F29">
            <w:pPr>
              <w:spacing w:after="0" w:line="240" w:lineRule="auto"/>
              <w:ind w:firstLine="0"/>
              <w:jc w:val="center"/>
              <w:rPr>
                <w:sz w:val="18"/>
                <w:szCs w:val="18"/>
              </w:rPr>
            </w:pPr>
            <w:r w:rsidRPr="002F177E">
              <w:rPr>
                <w:sz w:val="18"/>
                <w:szCs w:val="18"/>
              </w:rPr>
              <w:t>219</w:t>
            </w:r>
          </w:p>
        </w:tc>
      </w:tr>
      <w:tr w:rsidR="003E67B9" w:rsidRPr="002F177E" w14:paraId="70627BBE"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64E28172" w14:textId="77777777" w:rsidR="003E67B9" w:rsidRPr="002F177E" w:rsidRDefault="003E67B9" w:rsidP="009F4F29">
            <w:pPr>
              <w:spacing w:after="0" w:line="240" w:lineRule="auto"/>
              <w:ind w:firstLine="0"/>
              <w:jc w:val="center"/>
              <w:rPr>
                <w:sz w:val="18"/>
                <w:szCs w:val="18"/>
              </w:rPr>
            </w:pPr>
            <w:r w:rsidRPr="002F177E">
              <w:rPr>
                <w:sz w:val="18"/>
                <w:szCs w:val="18"/>
              </w:rPr>
              <w:t>31</w:t>
            </w:r>
          </w:p>
        </w:tc>
        <w:tc>
          <w:tcPr>
            <w:tcW w:w="893" w:type="pct"/>
            <w:tcBorders>
              <w:top w:val="nil"/>
              <w:left w:val="nil"/>
              <w:bottom w:val="single" w:sz="4" w:space="0" w:color="auto"/>
              <w:right w:val="single" w:sz="4" w:space="0" w:color="auto"/>
            </w:tcBorders>
            <w:shd w:val="clear" w:color="auto" w:fill="auto"/>
            <w:noWrap/>
            <w:vAlign w:val="center"/>
            <w:hideMark/>
          </w:tcPr>
          <w:p w14:paraId="608CCFC6" w14:textId="77777777" w:rsidR="003E67B9" w:rsidRPr="002F177E" w:rsidRDefault="003E67B9" w:rsidP="009F4F29">
            <w:pPr>
              <w:spacing w:after="0" w:line="240" w:lineRule="auto"/>
              <w:ind w:firstLine="0"/>
              <w:rPr>
                <w:sz w:val="18"/>
                <w:szCs w:val="18"/>
              </w:rPr>
            </w:pPr>
            <w:r w:rsidRPr="002F177E">
              <w:rPr>
                <w:sz w:val="18"/>
                <w:szCs w:val="18"/>
              </w:rPr>
              <w:t>Котельная "Центральная"</w:t>
            </w:r>
          </w:p>
        </w:tc>
        <w:tc>
          <w:tcPr>
            <w:tcW w:w="2853" w:type="pct"/>
            <w:tcBorders>
              <w:top w:val="nil"/>
              <w:left w:val="nil"/>
              <w:bottom w:val="single" w:sz="4" w:space="0" w:color="auto"/>
              <w:right w:val="single" w:sz="4" w:space="0" w:color="auto"/>
            </w:tcBorders>
            <w:shd w:val="clear" w:color="auto" w:fill="auto"/>
            <w:vAlign w:val="center"/>
            <w:hideMark/>
          </w:tcPr>
          <w:p w14:paraId="150BC536" w14:textId="77777777" w:rsidR="003E67B9" w:rsidRPr="002F177E" w:rsidRDefault="003E67B9" w:rsidP="009F4F29">
            <w:pPr>
              <w:spacing w:after="0" w:line="240" w:lineRule="auto"/>
              <w:ind w:firstLine="0"/>
              <w:rPr>
                <w:sz w:val="18"/>
                <w:szCs w:val="18"/>
              </w:rPr>
            </w:pPr>
            <w:r w:rsidRPr="002F177E">
              <w:rPr>
                <w:sz w:val="18"/>
                <w:szCs w:val="18"/>
              </w:rPr>
              <w:t>Капитальный ремонт тепловой сети от узла 7 до Узла 6</w:t>
            </w:r>
          </w:p>
        </w:tc>
        <w:tc>
          <w:tcPr>
            <w:tcW w:w="265" w:type="pct"/>
            <w:tcBorders>
              <w:top w:val="nil"/>
              <w:left w:val="nil"/>
              <w:bottom w:val="single" w:sz="4" w:space="0" w:color="auto"/>
              <w:right w:val="single" w:sz="4" w:space="0" w:color="auto"/>
            </w:tcBorders>
            <w:shd w:val="clear" w:color="auto" w:fill="auto"/>
            <w:vAlign w:val="center"/>
            <w:hideMark/>
          </w:tcPr>
          <w:p w14:paraId="7F9959C4" w14:textId="77777777" w:rsidR="003E67B9" w:rsidRPr="002F177E" w:rsidRDefault="003E67B9" w:rsidP="009F4F29">
            <w:pPr>
              <w:spacing w:after="0" w:line="240" w:lineRule="auto"/>
              <w:ind w:firstLine="0"/>
              <w:jc w:val="center"/>
              <w:rPr>
                <w:sz w:val="18"/>
                <w:szCs w:val="18"/>
              </w:rPr>
            </w:pPr>
            <w:r w:rsidRPr="002F177E">
              <w:rPr>
                <w:sz w:val="18"/>
                <w:szCs w:val="18"/>
              </w:rPr>
              <w:t>135</w:t>
            </w:r>
          </w:p>
        </w:tc>
        <w:tc>
          <w:tcPr>
            <w:tcW w:w="281" w:type="pct"/>
            <w:tcBorders>
              <w:top w:val="nil"/>
              <w:left w:val="nil"/>
              <w:bottom w:val="single" w:sz="4" w:space="0" w:color="auto"/>
              <w:right w:val="single" w:sz="4" w:space="0" w:color="auto"/>
            </w:tcBorders>
            <w:shd w:val="clear" w:color="auto" w:fill="auto"/>
            <w:vAlign w:val="center"/>
            <w:hideMark/>
          </w:tcPr>
          <w:p w14:paraId="3915BA67" w14:textId="77777777" w:rsidR="003E67B9" w:rsidRPr="002F177E" w:rsidRDefault="003E67B9" w:rsidP="009F4F29">
            <w:pPr>
              <w:spacing w:after="0" w:line="240" w:lineRule="auto"/>
              <w:ind w:firstLine="0"/>
              <w:jc w:val="center"/>
              <w:rPr>
                <w:sz w:val="18"/>
                <w:szCs w:val="18"/>
              </w:rPr>
            </w:pPr>
            <w:r w:rsidRPr="002F177E">
              <w:rPr>
                <w:sz w:val="18"/>
                <w:szCs w:val="18"/>
              </w:rPr>
              <w:t>135</w:t>
            </w:r>
          </w:p>
        </w:tc>
        <w:tc>
          <w:tcPr>
            <w:tcW w:w="281" w:type="pct"/>
            <w:tcBorders>
              <w:top w:val="nil"/>
              <w:left w:val="nil"/>
              <w:bottom w:val="single" w:sz="4" w:space="0" w:color="auto"/>
              <w:right w:val="single" w:sz="4" w:space="0" w:color="auto"/>
            </w:tcBorders>
            <w:shd w:val="clear" w:color="auto" w:fill="auto"/>
            <w:noWrap/>
            <w:vAlign w:val="center"/>
            <w:hideMark/>
          </w:tcPr>
          <w:p w14:paraId="119CC12F" w14:textId="77777777" w:rsidR="003E67B9" w:rsidRPr="002F177E" w:rsidRDefault="003E67B9" w:rsidP="009F4F29">
            <w:pPr>
              <w:spacing w:after="0" w:line="240" w:lineRule="auto"/>
              <w:ind w:firstLine="0"/>
              <w:jc w:val="center"/>
              <w:rPr>
                <w:sz w:val="18"/>
                <w:szCs w:val="18"/>
              </w:rPr>
            </w:pPr>
            <w:r w:rsidRPr="002F177E">
              <w:rPr>
                <w:sz w:val="18"/>
                <w:szCs w:val="18"/>
              </w:rPr>
              <w:t>219</w:t>
            </w:r>
          </w:p>
        </w:tc>
        <w:tc>
          <w:tcPr>
            <w:tcW w:w="279" w:type="pct"/>
            <w:tcBorders>
              <w:top w:val="nil"/>
              <w:left w:val="nil"/>
              <w:bottom w:val="single" w:sz="4" w:space="0" w:color="auto"/>
              <w:right w:val="single" w:sz="4" w:space="0" w:color="auto"/>
            </w:tcBorders>
            <w:shd w:val="clear" w:color="auto" w:fill="auto"/>
            <w:noWrap/>
            <w:vAlign w:val="center"/>
            <w:hideMark/>
          </w:tcPr>
          <w:p w14:paraId="45ABF1A7" w14:textId="77777777" w:rsidR="003E67B9" w:rsidRPr="002F177E" w:rsidRDefault="003E67B9" w:rsidP="009F4F29">
            <w:pPr>
              <w:spacing w:after="0" w:line="240" w:lineRule="auto"/>
              <w:ind w:firstLine="0"/>
              <w:jc w:val="center"/>
              <w:rPr>
                <w:sz w:val="18"/>
                <w:szCs w:val="18"/>
              </w:rPr>
            </w:pPr>
            <w:r w:rsidRPr="002F177E">
              <w:rPr>
                <w:sz w:val="18"/>
                <w:szCs w:val="18"/>
              </w:rPr>
              <w:t>219</w:t>
            </w:r>
          </w:p>
        </w:tc>
      </w:tr>
      <w:tr w:rsidR="003E67B9" w:rsidRPr="002F177E" w14:paraId="0D7BE0EC"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0D320D54" w14:textId="77777777" w:rsidR="003E67B9" w:rsidRPr="002F177E" w:rsidRDefault="003E67B9" w:rsidP="009F4F29">
            <w:pPr>
              <w:spacing w:after="0" w:line="240" w:lineRule="auto"/>
              <w:ind w:firstLine="0"/>
              <w:jc w:val="center"/>
              <w:rPr>
                <w:sz w:val="18"/>
                <w:szCs w:val="18"/>
              </w:rPr>
            </w:pPr>
            <w:r w:rsidRPr="002F177E">
              <w:rPr>
                <w:sz w:val="18"/>
                <w:szCs w:val="18"/>
              </w:rPr>
              <w:t>32</w:t>
            </w:r>
          </w:p>
        </w:tc>
        <w:tc>
          <w:tcPr>
            <w:tcW w:w="893" w:type="pct"/>
            <w:tcBorders>
              <w:top w:val="nil"/>
              <w:left w:val="nil"/>
              <w:bottom w:val="single" w:sz="4" w:space="0" w:color="auto"/>
              <w:right w:val="single" w:sz="4" w:space="0" w:color="auto"/>
            </w:tcBorders>
            <w:shd w:val="clear" w:color="auto" w:fill="auto"/>
            <w:noWrap/>
            <w:vAlign w:val="center"/>
            <w:hideMark/>
          </w:tcPr>
          <w:p w14:paraId="5436192B" w14:textId="77777777" w:rsidR="003E67B9" w:rsidRPr="002F177E" w:rsidRDefault="003E67B9" w:rsidP="009F4F29">
            <w:pPr>
              <w:spacing w:after="0" w:line="240" w:lineRule="auto"/>
              <w:ind w:firstLine="0"/>
              <w:rPr>
                <w:sz w:val="18"/>
                <w:szCs w:val="18"/>
              </w:rPr>
            </w:pPr>
            <w:r w:rsidRPr="002F177E">
              <w:rPr>
                <w:sz w:val="18"/>
                <w:szCs w:val="18"/>
              </w:rPr>
              <w:t>Котельная "Центральная"</w:t>
            </w:r>
          </w:p>
        </w:tc>
        <w:tc>
          <w:tcPr>
            <w:tcW w:w="2853" w:type="pct"/>
            <w:tcBorders>
              <w:top w:val="nil"/>
              <w:left w:val="nil"/>
              <w:bottom w:val="single" w:sz="4" w:space="0" w:color="auto"/>
              <w:right w:val="single" w:sz="4" w:space="0" w:color="auto"/>
            </w:tcBorders>
            <w:shd w:val="clear" w:color="auto" w:fill="auto"/>
            <w:vAlign w:val="center"/>
            <w:hideMark/>
          </w:tcPr>
          <w:p w14:paraId="3A7075AA"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Узла 6 до ТК-200</w:t>
            </w:r>
          </w:p>
        </w:tc>
        <w:tc>
          <w:tcPr>
            <w:tcW w:w="265" w:type="pct"/>
            <w:tcBorders>
              <w:top w:val="nil"/>
              <w:left w:val="nil"/>
              <w:bottom w:val="single" w:sz="4" w:space="0" w:color="auto"/>
              <w:right w:val="single" w:sz="4" w:space="0" w:color="auto"/>
            </w:tcBorders>
            <w:shd w:val="clear" w:color="auto" w:fill="auto"/>
            <w:vAlign w:val="center"/>
            <w:hideMark/>
          </w:tcPr>
          <w:p w14:paraId="075EDBF2" w14:textId="77777777" w:rsidR="003E67B9" w:rsidRPr="002F177E" w:rsidRDefault="003E67B9" w:rsidP="009F4F29">
            <w:pPr>
              <w:spacing w:after="0" w:line="240" w:lineRule="auto"/>
              <w:ind w:firstLine="0"/>
              <w:jc w:val="center"/>
              <w:rPr>
                <w:sz w:val="18"/>
                <w:szCs w:val="18"/>
              </w:rPr>
            </w:pPr>
            <w:r w:rsidRPr="002F177E">
              <w:rPr>
                <w:sz w:val="18"/>
                <w:szCs w:val="18"/>
              </w:rPr>
              <w:t>95</w:t>
            </w:r>
          </w:p>
        </w:tc>
        <w:tc>
          <w:tcPr>
            <w:tcW w:w="281" w:type="pct"/>
            <w:tcBorders>
              <w:top w:val="nil"/>
              <w:left w:val="nil"/>
              <w:bottom w:val="single" w:sz="4" w:space="0" w:color="auto"/>
              <w:right w:val="single" w:sz="4" w:space="0" w:color="auto"/>
            </w:tcBorders>
            <w:shd w:val="clear" w:color="auto" w:fill="auto"/>
            <w:vAlign w:val="center"/>
            <w:hideMark/>
          </w:tcPr>
          <w:p w14:paraId="5D287694" w14:textId="77777777" w:rsidR="003E67B9" w:rsidRPr="002F177E" w:rsidRDefault="003E67B9" w:rsidP="009F4F29">
            <w:pPr>
              <w:spacing w:after="0" w:line="240" w:lineRule="auto"/>
              <w:ind w:firstLine="0"/>
              <w:jc w:val="center"/>
              <w:rPr>
                <w:sz w:val="18"/>
                <w:szCs w:val="18"/>
              </w:rPr>
            </w:pPr>
            <w:r w:rsidRPr="002F177E">
              <w:rPr>
                <w:sz w:val="18"/>
                <w:szCs w:val="18"/>
              </w:rPr>
              <w:t>95</w:t>
            </w:r>
          </w:p>
        </w:tc>
        <w:tc>
          <w:tcPr>
            <w:tcW w:w="281" w:type="pct"/>
            <w:tcBorders>
              <w:top w:val="nil"/>
              <w:left w:val="nil"/>
              <w:bottom w:val="single" w:sz="4" w:space="0" w:color="auto"/>
              <w:right w:val="single" w:sz="4" w:space="0" w:color="auto"/>
            </w:tcBorders>
            <w:shd w:val="clear" w:color="auto" w:fill="auto"/>
            <w:noWrap/>
            <w:vAlign w:val="center"/>
            <w:hideMark/>
          </w:tcPr>
          <w:p w14:paraId="7459F749" w14:textId="77777777" w:rsidR="003E67B9" w:rsidRPr="002F177E" w:rsidRDefault="003E67B9" w:rsidP="009F4F29">
            <w:pPr>
              <w:spacing w:after="0" w:line="240" w:lineRule="auto"/>
              <w:ind w:firstLine="0"/>
              <w:jc w:val="center"/>
              <w:rPr>
                <w:sz w:val="18"/>
                <w:szCs w:val="18"/>
              </w:rPr>
            </w:pPr>
            <w:r w:rsidRPr="002F177E">
              <w:rPr>
                <w:sz w:val="18"/>
                <w:szCs w:val="18"/>
              </w:rPr>
              <w:t>525</w:t>
            </w:r>
          </w:p>
        </w:tc>
        <w:tc>
          <w:tcPr>
            <w:tcW w:w="279" w:type="pct"/>
            <w:tcBorders>
              <w:top w:val="nil"/>
              <w:left w:val="nil"/>
              <w:bottom w:val="single" w:sz="4" w:space="0" w:color="auto"/>
              <w:right w:val="single" w:sz="4" w:space="0" w:color="auto"/>
            </w:tcBorders>
            <w:shd w:val="clear" w:color="auto" w:fill="auto"/>
            <w:noWrap/>
            <w:vAlign w:val="center"/>
            <w:hideMark/>
          </w:tcPr>
          <w:p w14:paraId="3A709E76" w14:textId="77777777" w:rsidR="003E67B9" w:rsidRPr="002F177E" w:rsidRDefault="003E67B9" w:rsidP="009F4F29">
            <w:pPr>
              <w:spacing w:after="0" w:line="240" w:lineRule="auto"/>
              <w:ind w:firstLine="0"/>
              <w:jc w:val="center"/>
              <w:rPr>
                <w:sz w:val="18"/>
                <w:szCs w:val="18"/>
              </w:rPr>
            </w:pPr>
            <w:r w:rsidRPr="002F177E">
              <w:rPr>
                <w:sz w:val="18"/>
                <w:szCs w:val="18"/>
              </w:rPr>
              <w:t>219</w:t>
            </w:r>
          </w:p>
        </w:tc>
      </w:tr>
      <w:tr w:rsidR="003E67B9" w:rsidRPr="002F177E" w14:paraId="5F8C7174"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64707F38" w14:textId="77777777" w:rsidR="003E67B9" w:rsidRPr="002F177E" w:rsidRDefault="003E67B9" w:rsidP="009F4F29">
            <w:pPr>
              <w:spacing w:after="0" w:line="240" w:lineRule="auto"/>
              <w:ind w:firstLine="0"/>
              <w:jc w:val="center"/>
              <w:rPr>
                <w:sz w:val="18"/>
                <w:szCs w:val="18"/>
              </w:rPr>
            </w:pPr>
            <w:r w:rsidRPr="002F177E">
              <w:rPr>
                <w:sz w:val="18"/>
                <w:szCs w:val="18"/>
              </w:rPr>
              <w:t>33</w:t>
            </w:r>
          </w:p>
        </w:tc>
        <w:tc>
          <w:tcPr>
            <w:tcW w:w="893" w:type="pct"/>
            <w:tcBorders>
              <w:top w:val="nil"/>
              <w:left w:val="nil"/>
              <w:bottom w:val="single" w:sz="4" w:space="0" w:color="auto"/>
              <w:right w:val="single" w:sz="4" w:space="0" w:color="auto"/>
            </w:tcBorders>
            <w:shd w:val="clear" w:color="auto" w:fill="auto"/>
            <w:noWrap/>
            <w:vAlign w:val="center"/>
            <w:hideMark/>
          </w:tcPr>
          <w:p w14:paraId="4ACD7E1B" w14:textId="77777777" w:rsidR="003E67B9" w:rsidRPr="002F177E" w:rsidRDefault="003E67B9" w:rsidP="009F4F29">
            <w:pPr>
              <w:spacing w:after="0" w:line="240" w:lineRule="auto"/>
              <w:ind w:firstLine="0"/>
              <w:rPr>
                <w:sz w:val="18"/>
                <w:szCs w:val="18"/>
              </w:rPr>
            </w:pPr>
            <w:r w:rsidRPr="002F177E">
              <w:rPr>
                <w:sz w:val="18"/>
                <w:szCs w:val="18"/>
              </w:rPr>
              <w:t>Котельная "Центральная"</w:t>
            </w:r>
          </w:p>
        </w:tc>
        <w:tc>
          <w:tcPr>
            <w:tcW w:w="2853" w:type="pct"/>
            <w:tcBorders>
              <w:top w:val="nil"/>
              <w:left w:val="nil"/>
              <w:bottom w:val="single" w:sz="4" w:space="0" w:color="auto"/>
              <w:right w:val="single" w:sz="4" w:space="0" w:color="auto"/>
            </w:tcBorders>
            <w:shd w:val="clear" w:color="auto" w:fill="auto"/>
            <w:vAlign w:val="center"/>
            <w:hideMark/>
          </w:tcPr>
          <w:p w14:paraId="486BA7D3"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ТК-200 до ТК-199</w:t>
            </w:r>
          </w:p>
        </w:tc>
        <w:tc>
          <w:tcPr>
            <w:tcW w:w="265" w:type="pct"/>
            <w:tcBorders>
              <w:top w:val="nil"/>
              <w:left w:val="nil"/>
              <w:bottom w:val="single" w:sz="4" w:space="0" w:color="auto"/>
              <w:right w:val="single" w:sz="4" w:space="0" w:color="auto"/>
            </w:tcBorders>
            <w:shd w:val="clear" w:color="auto" w:fill="auto"/>
            <w:vAlign w:val="center"/>
            <w:hideMark/>
          </w:tcPr>
          <w:p w14:paraId="65123792" w14:textId="77777777" w:rsidR="003E67B9" w:rsidRPr="002F177E" w:rsidRDefault="003E67B9" w:rsidP="009F4F29">
            <w:pPr>
              <w:spacing w:after="0" w:line="240" w:lineRule="auto"/>
              <w:ind w:firstLine="0"/>
              <w:jc w:val="center"/>
              <w:rPr>
                <w:sz w:val="18"/>
                <w:szCs w:val="18"/>
              </w:rPr>
            </w:pPr>
            <w:r w:rsidRPr="002F177E">
              <w:rPr>
                <w:sz w:val="18"/>
                <w:szCs w:val="18"/>
              </w:rPr>
              <w:t>54</w:t>
            </w:r>
          </w:p>
        </w:tc>
        <w:tc>
          <w:tcPr>
            <w:tcW w:w="281" w:type="pct"/>
            <w:tcBorders>
              <w:top w:val="nil"/>
              <w:left w:val="nil"/>
              <w:bottom w:val="single" w:sz="4" w:space="0" w:color="auto"/>
              <w:right w:val="single" w:sz="4" w:space="0" w:color="auto"/>
            </w:tcBorders>
            <w:shd w:val="clear" w:color="auto" w:fill="auto"/>
            <w:vAlign w:val="center"/>
            <w:hideMark/>
          </w:tcPr>
          <w:p w14:paraId="06EAC7CA" w14:textId="77777777" w:rsidR="003E67B9" w:rsidRPr="002F177E" w:rsidRDefault="003E67B9" w:rsidP="009F4F29">
            <w:pPr>
              <w:spacing w:after="0" w:line="240" w:lineRule="auto"/>
              <w:ind w:firstLine="0"/>
              <w:jc w:val="center"/>
              <w:rPr>
                <w:sz w:val="18"/>
                <w:szCs w:val="18"/>
              </w:rPr>
            </w:pPr>
            <w:r w:rsidRPr="002F177E">
              <w:rPr>
                <w:sz w:val="18"/>
                <w:szCs w:val="18"/>
              </w:rPr>
              <w:t>54</w:t>
            </w:r>
          </w:p>
        </w:tc>
        <w:tc>
          <w:tcPr>
            <w:tcW w:w="281" w:type="pct"/>
            <w:tcBorders>
              <w:top w:val="nil"/>
              <w:left w:val="nil"/>
              <w:bottom w:val="single" w:sz="4" w:space="0" w:color="auto"/>
              <w:right w:val="single" w:sz="4" w:space="0" w:color="auto"/>
            </w:tcBorders>
            <w:shd w:val="clear" w:color="auto" w:fill="auto"/>
            <w:noWrap/>
            <w:vAlign w:val="center"/>
            <w:hideMark/>
          </w:tcPr>
          <w:p w14:paraId="77FF4B80" w14:textId="77777777" w:rsidR="003E67B9" w:rsidRPr="002F177E" w:rsidRDefault="003E67B9" w:rsidP="009F4F29">
            <w:pPr>
              <w:spacing w:after="0" w:line="240" w:lineRule="auto"/>
              <w:ind w:firstLine="0"/>
              <w:jc w:val="center"/>
              <w:rPr>
                <w:sz w:val="18"/>
                <w:szCs w:val="18"/>
              </w:rPr>
            </w:pPr>
            <w:r w:rsidRPr="002F177E">
              <w:rPr>
                <w:sz w:val="18"/>
                <w:szCs w:val="18"/>
              </w:rPr>
              <w:t>525</w:t>
            </w:r>
          </w:p>
        </w:tc>
        <w:tc>
          <w:tcPr>
            <w:tcW w:w="279" w:type="pct"/>
            <w:tcBorders>
              <w:top w:val="nil"/>
              <w:left w:val="nil"/>
              <w:bottom w:val="single" w:sz="4" w:space="0" w:color="auto"/>
              <w:right w:val="single" w:sz="4" w:space="0" w:color="auto"/>
            </w:tcBorders>
            <w:shd w:val="clear" w:color="auto" w:fill="auto"/>
            <w:noWrap/>
            <w:vAlign w:val="center"/>
            <w:hideMark/>
          </w:tcPr>
          <w:p w14:paraId="18005368" w14:textId="77777777" w:rsidR="003E67B9" w:rsidRPr="002F177E" w:rsidRDefault="003E67B9" w:rsidP="009F4F29">
            <w:pPr>
              <w:spacing w:after="0" w:line="240" w:lineRule="auto"/>
              <w:ind w:firstLine="0"/>
              <w:jc w:val="center"/>
              <w:rPr>
                <w:sz w:val="18"/>
                <w:szCs w:val="18"/>
              </w:rPr>
            </w:pPr>
            <w:r w:rsidRPr="002F177E">
              <w:rPr>
                <w:sz w:val="18"/>
                <w:szCs w:val="18"/>
              </w:rPr>
              <w:t>219</w:t>
            </w:r>
          </w:p>
        </w:tc>
      </w:tr>
      <w:tr w:rsidR="003E67B9" w:rsidRPr="002F177E" w14:paraId="0ED56AB3"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29E96395" w14:textId="77777777" w:rsidR="003E67B9" w:rsidRPr="002F177E" w:rsidRDefault="003E67B9" w:rsidP="009F4F29">
            <w:pPr>
              <w:spacing w:after="0" w:line="240" w:lineRule="auto"/>
              <w:ind w:firstLine="0"/>
              <w:jc w:val="center"/>
              <w:rPr>
                <w:sz w:val="18"/>
                <w:szCs w:val="18"/>
              </w:rPr>
            </w:pPr>
            <w:r w:rsidRPr="002F177E">
              <w:rPr>
                <w:sz w:val="18"/>
                <w:szCs w:val="18"/>
              </w:rPr>
              <w:t>34</w:t>
            </w:r>
          </w:p>
        </w:tc>
        <w:tc>
          <w:tcPr>
            <w:tcW w:w="893" w:type="pct"/>
            <w:tcBorders>
              <w:top w:val="nil"/>
              <w:left w:val="nil"/>
              <w:bottom w:val="single" w:sz="4" w:space="0" w:color="auto"/>
              <w:right w:val="single" w:sz="4" w:space="0" w:color="auto"/>
            </w:tcBorders>
            <w:shd w:val="clear" w:color="auto" w:fill="auto"/>
            <w:noWrap/>
            <w:vAlign w:val="center"/>
            <w:hideMark/>
          </w:tcPr>
          <w:p w14:paraId="799E08F1" w14:textId="77777777" w:rsidR="003E67B9" w:rsidRPr="002F177E" w:rsidRDefault="003E67B9" w:rsidP="009F4F29">
            <w:pPr>
              <w:spacing w:after="0" w:line="240" w:lineRule="auto"/>
              <w:ind w:firstLine="0"/>
              <w:rPr>
                <w:sz w:val="18"/>
                <w:szCs w:val="18"/>
              </w:rPr>
            </w:pPr>
            <w:r w:rsidRPr="002F177E">
              <w:rPr>
                <w:sz w:val="18"/>
                <w:szCs w:val="18"/>
              </w:rPr>
              <w:t>Котельная "Центральная"</w:t>
            </w:r>
          </w:p>
        </w:tc>
        <w:tc>
          <w:tcPr>
            <w:tcW w:w="2853" w:type="pct"/>
            <w:tcBorders>
              <w:top w:val="nil"/>
              <w:left w:val="nil"/>
              <w:bottom w:val="single" w:sz="4" w:space="0" w:color="auto"/>
              <w:right w:val="single" w:sz="4" w:space="0" w:color="auto"/>
            </w:tcBorders>
            <w:shd w:val="clear" w:color="auto" w:fill="auto"/>
            <w:vAlign w:val="center"/>
            <w:hideMark/>
          </w:tcPr>
          <w:p w14:paraId="3ECA0022" w14:textId="77777777" w:rsidR="003E67B9" w:rsidRPr="002F177E" w:rsidRDefault="003E67B9" w:rsidP="009F4F29">
            <w:pPr>
              <w:spacing w:after="0" w:line="240" w:lineRule="auto"/>
              <w:ind w:firstLine="0"/>
              <w:rPr>
                <w:sz w:val="18"/>
                <w:szCs w:val="18"/>
              </w:rPr>
            </w:pPr>
            <w:r w:rsidRPr="002F177E">
              <w:rPr>
                <w:sz w:val="18"/>
                <w:szCs w:val="18"/>
              </w:rPr>
              <w:t>Строительство тепловой сети от ТК-199 до узла задвижек</w:t>
            </w:r>
          </w:p>
        </w:tc>
        <w:tc>
          <w:tcPr>
            <w:tcW w:w="265" w:type="pct"/>
            <w:tcBorders>
              <w:top w:val="nil"/>
              <w:left w:val="nil"/>
              <w:bottom w:val="single" w:sz="4" w:space="0" w:color="auto"/>
              <w:right w:val="single" w:sz="4" w:space="0" w:color="auto"/>
            </w:tcBorders>
            <w:shd w:val="clear" w:color="auto" w:fill="auto"/>
            <w:vAlign w:val="center"/>
            <w:hideMark/>
          </w:tcPr>
          <w:p w14:paraId="6673F87C" w14:textId="77777777" w:rsidR="003E67B9" w:rsidRPr="002F177E" w:rsidRDefault="003E67B9" w:rsidP="009F4F29">
            <w:pPr>
              <w:spacing w:after="0" w:line="240" w:lineRule="auto"/>
              <w:ind w:firstLine="0"/>
              <w:jc w:val="center"/>
              <w:rPr>
                <w:sz w:val="18"/>
                <w:szCs w:val="18"/>
              </w:rPr>
            </w:pPr>
            <w:r w:rsidRPr="002F177E">
              <w:rPr>
                <w:sz w:val="18"/>
                <w:szCs w:val="18"/>
              </w:rPr>
              <w:t>-</w:t>
            </w:r>
          </w:p>
        </w:tc>
        <w:tc>
          <w:tcPr>
            <w:tcW w:w="281" w:type="pct"/>
            <w:tcBorders>
              <w:top w:val="nil"/>
              <w:left w:val="nil"/>
              <w:bottom w:val="single" w:sz="4" w:space="0" w:color="auto"/>
              <w:right w:val="single" w:sz="4" w:space="0" w:color="auto"/>
            </w:tcBorders>
            <w:shd w:val="clear" w:color="auto" w:fill="auto"/>
            <w:vAlign w:val="center"/>
            <w:hideMark/>
          </w:tcPr>
          <w:p w14:paraId="0A10889D" w14:textId="77777777" w:rsidR="003E67B9" w:rsidRPr="002F177E" w:rsidRDefault="003E67B9" w:rsidP="009F4F29">
            <w:pPr>
              <w:spacing w:after="0" w:line="240" w:lineRule="auto"/>
              <w:ind w:firstLine="0"/>
              <w:jc w:val="center"/>
              <w:rPr>
                <w:sz w:val="18"/>
                <w:szCs w:val="18"/>
              </w:rPr>
            </w:pPr>
            <w:r w:rsidRPr="002F177E">
              <w:rPr>
                <w:sz w:val="18"/>
                <w:szCs w:val="18"/>
              </w:rPr>
              <w:t>236</w:t>
            </w:r>
          </w:p>
        </w:tc>
        <w:tc>
          <w:tcPr>
            <w:tcW w:w="281" w:type="pct"/>
            <w:tcBorders>
              <w:top w:val="nil"/>
              <w:left w:val="nil"/>
              <w:bottom w:val="single" w:sz="4" w:space="0" w:color="auto"/>
              <w:right w:val="single" w:sz="4" w:space="0" w:color="auto"/>
            </w:tcBorders>
            <w:shd w:val="clear" w:color="auto" w:fill="auto"/>
            <w:vAlign w:val="center"/>
            <w:hideMark/>
          </w:tcPr>
          <w:p w14:paraId="3755A12A" w14:textId="77777777" w:rsidR="003E67B9" w:rsidRPr="002F177E" w:rsidRDefault="003E67B9" w:rsidP="009F4F29">
            <w:pPr>
              <w:spacing w:after="0" w:line="240" w:lineRule="auto"/>
              <w:ind w:firstLine="0"/>
              <w:jc w:val="center"/>
              <w:rPr>
                <w:sz w:val="18"/>
                <w:szCs w:val="18"/>
              </w:rPr>
            </w:pPr>
            <w:r w:rsidRPr="002F177E">
              <w:rPr>
                <w:sz w:val="18"/>
                <w:szCs w:val="18"/>
              </w:rPr>
              <w:t>-</w:t>
            </w:r>
          </w:p>
        </w:tc>
        <w:tc>
          <w:tcPr>
            <w:tcW w:w="279" w:type="pct"/>
            <w:tcBorders>
              <w:top w:val="nil"/>
              <w:left w:val="nil"/>
              <w:bottom w:val="single" w:sz="4" w:space="0" w:color="auto"/>
              <w:right w:val="single" w:sz="4" w:space="0" w:color="auto"/>
            </w:tcBorders>
            <w:shd w:val="clear" w:color="auto" w:fill="auto"/>
            <w:noWrap/>
            <w:vAlign w:val="center"/>
            <w:hideMark/>
          </w:tcPr>
          <w:p w14:paraId="6B148F96" w14:textId="77777777" w:rsidR="003E67B9" w:rsidRPr="002F177E" w:rsidRDefault="003E67B9" w:rsidP="009F4F29">
            <w:pPr>
              <w:spacing w:after="0" w:line="240" w:lineRule="auto"/>
              <w:ind w:firstLine="0"/>
              <w:jc w:val="center"/>
              <w:rPr>
                <w:sz w:val="18"/>
                <w:szCs w:val="18"/>
              </w:rPr>
            </w:pPr>
            <w:r w:rsidRPr="002F177E">
              <w:rPr>
                <w:sz w:val="18"/>
                <w:szCs w:val="18"/>
              </w:rPr>
              <w:t>219</w:t>
            </w:r>
          </w:p>
        </w:tc>
      </w:tr>
      <w:tr w:rsidR="003E67B9" w:rsidRPr="002F177E" w14:paraId="0440B662"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2C6B1C96" w14:textId="77777777" w:rsidR="003E67B9" w:rsidRPr="002F177E" w:rsidRDefault="003E67B9" w:rsidP="009F4F29">
            <w:pPr>
              <w:spacing w:after="0" w:line="240" w:lineRule="auto"/>
              <w:ind w:firstLine="0"/>
              <w:jc w:val="center"/>
              <w:rPr>
                <w:sz w:val="18"/>
                <w:szCs w:val="18"/>
              </w:rPr>
            </w:pPr>
            <w:r w:rsidRPr="002F177E">
              <w:rPr>
                <w:sz w:val="18"/>
                <w:szCs w:val="18"/>
              </w:rPr>
              <w:t>35</w:t>
            </w:r>
          </w:p>
        </w:tc>
        <w:tc>
          <w:tcPr>
            <w:tcW w:w="893" w:type="pct"/>
            <w:tcBorders>
              <w:top w:val="nil"/>
              <w:left w:val="nil"/>
              <w:bottom w:val="single" w:sz="4" w:space="0" w:color="auto"/>
              <w:right w:val="single" w:sz="4" w:space="0" w:color="auto"/>
            </w:tcBorders>
            <w:shd w:val="clear" w:color="auto" w:fill="auto"/>
            <w:noWrap/>
            <w:vAlign w:val="center"/>
            <w:hideMark/>
          </w:tcPr>
          <w:p w14:paraId="24346BE1" w14:textId="77777777" w:rsidR="003E67B9" w:rsidRPr="002F177E" w:rsidRDefault="003E67B9" w:rsidP="009F4F29">
            <w:pPr>
              <w:spacing w:after="0" w:line="240" w:lineRule="auto"/>
              <w:ind w:firstLine="0"/>
              <w:rPr>
                <w:sz w:val="18"/>
                <w:szCs w:val="18"/>
              </w:rPr>
            </w:pPr>
            <w:r w:rsidRPr="002F177E">
              <w:rPr>
                <w:sz w:val="18"/>
                <w:szCs w:val="18"/>
              </w:rPr>
              <w:t>Котельная "Центральная"</w:t>
            </w:r>
          </w:p>
        </w:tc>
        <w:tc>
          <w:tcPr>
            <w:tcW w:w="2853" w:type="pct"/>
            <w:tcBorders>
              <w:top w:val="nil"/>
              <w:left w:val="nil"/>
              <w:bottom w:val="single" w:sz="4" w:space="0" w:color="auto"/>
              <w:right w:val="single" w:sz="4" w:space="0" w:color="auto"/>
            </w:tcBorders>
            <w:shd w:val="clear" w:color="auto" w:fill="auto"/>
            <w:vAlign w:val="center"/>
            <w:hideMark/>
          </w:tcPr>
          <w:p w14:paraId="0A1B51DC" w14:textId="77777777" w:rsidR="003E67B9" w:rsidRPr="002F177E" w:rsidRDefault="003E67B9" w:rsidP="009F4F29">
            <w:pPr>
              <w:spacing w:after="0" w:line="240" w:lineRule="auto"/>
              <w:ind w:firstLine="0"/>
              <w:rPr>
                <w:sz w:val="18"/>
                <w:szCs w:val="18"/>
              </w:rPr>
            </w:pPr>
            <w:r w:rsidRPr="002F177E">
              <w:rPr>
                <w:sz w:val="18"/>
                <w:szCs w:val="18"/>
              </w:rPr>
              <w:t>Строительство тепловой сети от узла задвижек до врезки на КНС-3Г</w:t>
            </w:r>
          </w:p>
        </w:tc>
        <w:tc>
          <w:tcPr>
            <w:tcW w:w="265" w:type="pct"/>
            <w:tcBorders>
              <w:top w:val="nil"/>
              <w:left w:val="nil"/>
              <w:bottom w:val="single" w:sz="4" w:space="0" w:color="auto"/>
              <w:right w:val="single" w:sz="4" w:space="0" w:color="auto"/>
            </w:tcBorders>
            <w:shd w:val="clear" w:color="auto" w:fill="auto"/>
            <w:vAlign w:val="center"/>
            <w:hideMark/>
          </w:tcPr>
          <w:p w14:paraId="55202476" w14:textId="77777777" w:rsidR="003E67B9" w:rsidRPr="002F177E" w:rsidRDefault="003E67B9" w:rsidP="009F4F29">
            <w:pPr>
              <w:spacing w:after="0" w:line="240" w:lineRule="auto"/>
              <w:ind w:firstLine="0"/>
              <w:jc w:val="center"/>
              <w:rPr>
                <w:sz w:val="18"/>
                <w:szCs w:val="18"/>
              </w:rPr>
            </w:pPr>
            <w:r w:rsidRPr="002F177E">
              <w:rPr>
                <w:sz w:val="18"/>
                <w:szCs w:val="18"/>
              </w:rPr>
              <w:t>-</w:t>
            </w:r>
          </w:p>
        </w:tc>
        <w:tc>
          <w:tcPr>
            <w:tcW w:w="281" w:type="pct"/>
            <w:tcBorders>
              <w:top w:val="nil"/>
              <w:left w:val="nil"/>
              <w:bottom w:val="single" w:sz="4" w:space="0" w:color="auto"/>
              <w:right w:val="single" w:sz="4" w:space="0" w:color="auto"/>
            </w:tcBorders>
            <w:shd w:val="clear" w:color="auto" w:fill="auto"/>
            <w:vAlign w:val="center"/>
            <w:hideMark/>
          </w:tcPr>
          <w:p w14:paraId="4D239DE8" w14:textId="77777777" w:rsidR="003E67B9" w:rsidRPr="002F177E" w:rsidRDefault="003E67B9" w:rsidP="009F4F29">
            <w:pPr>
              <w:spacing w:after="0" w:line="240" w:lineRule="auto"/>
              <w:ind w:firstLine="0"/>
              <w:jc w:val="center"/>
              <w:rPr>
                <w:sz w:val="18"/>
                <w:szCs w:val="18"/>
              </w:rPr>
            </w:pPr>
            <w:r w:rsidRPr="002F177E">
              <w:rPr>
                <w:sz w:val="18"/>
                <w:szCs w:val="18"/>
              </w:rPr>
              <w:t>115</w:t>
            </w:r>
          </w:p>
        </w:tc>
        <w:tc>
          <w:tcPr>
            <w:tcW w:w="281" w:type="pct"/>
            <w:tcBorders>
              <w:top w:val="nil"/>
              <w:left w:val="nil"/>
              <w:bottom w:val="single" w:sz="4" w:space="0" w:color="auto"/>
              <w:right w:val="single" w:sz="4" w:space="0" w:color="auto"/>
            </w:tcBorders>
            <w:shd w:val="clear" w:color="auto" w:fill="auto"/>
            <w:vAlign w:val="center"/>
            <w:hideMark/>
          </w:tcPr>
          <w:p w14:paraId="6A6D9B5B" w14:textId="77777777" w:rsidR="003E67B9" w:rsidRPr="002F177E" w:rsidRDefault="003E67B9" w:rsidP="009F4F29">
            <w:pPr>
              <w:spacing w:after="0" w:line="240" w:lineRule="auto"/>
              <w:ind w:firstLine="0"/>
              <w:jc w:val="center"/>
              <w:rPr>
                <w:sz w:val="18"/>
                <w:szCs w:val="18"/>
              </w:rPr>
            </w:pPr>
            <w:r w:rsidRPr="002F177E">
              <w:rPr>
                <w:sz w:val="18"/>
                <w:szCs w:val="18"/>
              </w:rPr>
              <w:t>-</w:t>
            </w:r>
          </w:p>
        </w:tc>
        <w:tc>
          <w:tcPr>
            <w:tcW w:w="279" w:type="pct"/>
            <w:tcBorders>
              <w:top w:val="nil"/>
              <w:left w:val="nil"/>
              <w:bottom w:val="single" w:sz="4" w:space="0" w:color="auto"/>
              <w:right w:val="single" w:sz="4" w:space="0" w:color="auto"/>
            </w:tcBorders>
            <w:shd w:val="clear" w:color="auto" w:fill="auto"/>
            <w:noWrap/>
            <w:vAlign w:val="center"/>
            <w:hideMark/>
          </w:tcPr>
          <w:p w14:paraId="09EDD63E" w14:textId="77777777" w:rsidR="003E67B9" w:rsidRPr="002F177E" w:rsidRDefault="003E67B9" w:rsidP="009F4F29">
            <w:pPr>
              <w:spacing w:after="0" w:line="240" w:lineRule="auto"/>
              <w:ind w:firstLine="0"/>
              <w:jc w:val="center"/>
              <w:rPr>
                <w:sz w:val="18"/>
                <w:szCs w:val="18"/>
              </w:rPr>
            </w:pPr>
            <w:r w:rsidRPr="002F177E">
              <w:rPr>
                <w:sz w:val="18"/>
                <w:szCs w:val="18"/>
              </w:rPr>
              <w:t>76</w:t>
            </w:r>
          </w:p>
        </w:tc>
      </w:tr>
      <w:tr w:rsidR="003E67B9" w:rsidRPr="002F177E" w14:paraId="7C16D528"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41A1875F" w14:textId="77777777" w:rsidR="003E67B9" w:rsidRPr="002F177E" w:rsidRDefault="003E67B9" w:rsidP="009F4F29">
            <w:pPr>
              <w:spacing w:after="0" w:line="240" w:lineRule="auto"/>
              <w:ind w:firstLine="0"/>
              <w:jc w:val="center"/>
              <w:rPr>
                <w:sz w:val="18"/>
                <w:szCs w:val="18"/>
              </w:rPr>
            </w:pPr>
            <w:r w:rsidRPr="002F177E">
              <w:rPr>
                <w:sz w:val="18"/>
                <w:szCs w:val="18"/>
              </w:rPr>
              <w:t>36</w:t>
            </w:r>
          </w:p>
        </w:tc>
        <w:tc>
          <w:tcPr>
            <w:tcW w:w="893" w:type="pct"/>
            <w:tcBorders>
              <w:top w:val="nil"/>
              <w:left w:val="nil"/>
              <w:bottom w:val="single" w:sz="4" w:space="0" w:color="auto"/>
              <w:right w:val="single" w:sz="4" w:space="0" w:color="auto"/>
            </w:tcBorders>
            <w:shd w:val="clear" w:color="auto" w:fill="auto"/>
            <w:noWrap/>
            <w:vAlign w:val="center"/>
            <w:hideMark/>
          </w:tcPr>
          <w:p w14:paraId="6CD32312" w14:textId="77777777" w:rsidR="003E67B9" w:rsidRPr="002F177E" w:rsidRDefault="003E67B9" w:rsidP="009F4F29">
            <w:pPr>
              <w:spacing w:after="0" w:line="240" w:lineRule="auto"/>
              <w:ind w:firstLine="0"/>
              <w:rPr>
                <w:sz w:val="18"/>
                <w:szCs w:val="18"/>
              </w:rPr>
            </w:pPr>
            <w:r w:rsidRPr="002F177E">
              <w:rPr>
                <w:sz w:val="18"/>
                <w:szCs w:val="18"/>
              </w:rPr>
              <w:t>Котельная "Центральная"</w:t>
            </w:r>
          </w:p>
        </w:tc>
        <w:tc>
          <w:tcPr>
            <w:tcW w:w="2853" w:type="pct"/>
            <w:tcBorders>
              <w:top w:val="nil"/>
              <w:left w:val="nil"/>
              <w:bottom w:val="single" w:sz="4" w:space="0" w:color="auto"/>
              <w:right w:val="single" w:sz="4" w:space="0" w:color="auto"/>
            </w:tcBorders>
            <w:shd w:val="clear" w:color="auto" w:fill="auto"/>
            <w:noWrap/>
            <w:vAlign w:val="center"/>
            <w:hideMark/>
          </w:tcPr>
          <w:p w14:paraId="7AF56864" w14:textId="77777777" w:rsidR="003E67B9" w:rsidRPr="002F177E" w:rsidRDefault="003E67B9" w:rsidP="009F4F29">
            <w:pPr>
              <w:spacing w:after="0" w:line="240" w:lineRule="auto"/>
              <w:ind w:firstLine="0"/>
              <w:rPr>
                <w:sz w:val="18"/>
                <w:szCs w:val="18"/>
              </w:rPr>
            </w:pPr>
            <w:r w:rsidRPr="002F177E">
              <w:rPr>
                <w:sz w:val="18"/>
                <w:szCs w:val="18"/>
              </w:rPr>
              <w:t>Водяная тепловая сеть котельная "Центральная" - Узел №8</w:t>
            </w:r>
          </w:p>
        </w:tc>
        <w:tc>
          <w:tcPr>
            <w:tcW w:w="265" w:type="pct"/>
            <w:tcBorders>
              <w:top w:val="nil"/>
              <w:left w:val="nil"/>
              <w:bottom w:val="single" w:sz="4" w:space="0" w:color="auto"/>
              <w:right w:val="single" w:sz="4" w:space="0" w:color="auto"/>
            </w:tcBorders>
            <w:shd w:val="clear" w:color="auto" w:fill="auto"/>
            <w:vAlign w:val="center"/>
            <w:hideMark/>
          </w:tcPr>
          <w:p w14:paraId="33B2B219" w14:textId="77777777" w:rsidR="003E67B9" w:rsidRPr="002F177E" w:rsidRDefault="003E67B9" w:rsidP="009F4F29">
            <w:pPr>
              <w:spacing w:after="0" w:line="240" w:lineRule="auto"/>
              <w:ind w:firstLine="0"/>
              <w:jc w:val="center"/>
              <w:rPr>
                <w:sz w:val="18"/>
                <w:szCs w:val="18"/>
              </w:rPr>
            </w:pPr>
            <w:r w:rsidRPr="002F177E">
              <w:rPr>
                <w:sz w:val="18"/>
                <w:szCs w:val="18"/>
              </w:rPr>
              <w:t>510</w:t>
            </w:r>
          </w:p>
        </w:tc>
        <w:tc>
          <w:tcPr>
            <w:tcW w:w="2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6746F7" w14:textId="77777777" w:rsidR="003E67B9" w:rsidRPr="002F177E" w:rsidRDefault="003E67B9" w:rsidP="009F4F29">
            <w:pPr>
              <w:spacing w:after="0" w:line="240" w:lineRule="auto"/>
              <w:ind w:firstLine="0"/>
              <w:jc w:val="center"/>
              <w:rPr>
                <w:sz w:val="18"/>
                <w:szCs w:val="18"/>
              </w:rPr>
            </w:pPr>
            <w:r w:rsidRPr="002F177E">
              <w:rPr>
                <w:sz w:val="18"/>
                <w:szCs w:val="18"/>
              </w:rPr>
              <w:t> </w:t>
            </w:r>
          </w:p>
        </w:tc>
        <w:tc>
          <w:tcPr>
            <w:tcW w:w="281" w:type="pct"/>
            <w:tcBorders>
              <w:top w:val="nil"/>
              <w:left w:val="nil"/>
              <w:bottom w:val="single" w:sz="4" w:space="0" w:color="auto"/>
              <w:right w:val="single" w:sz="4" w:space="0" w:color="auto"/>
            </w:tcBorders>
            <w:shd w:val="clear" w:color="auto" w:fill="auto"/>
            <w:noWrap/>
            <w:vAlign w:val="center"/>
            <w:hideMark/>
          </w:tcPr>
          <w:p w14:paraId="3A1A626C" w14:textId="77777777" w:rsidR="003E67B9" w:rsidRPr="002F177E" w:rsidRDefault="003E67B9" w:rsidP="009F4F29">
            <w:pPr>
              <w:spacing w:after="0" w:line="240" w:lineRule="auto"/>
              <w:ind w:firstLine="0"/>
              <w:jc w:val="center"/>
              <w:rPr>
                <w:sz w:val="18"/>
                <w:szCs w:val="18"/>
              </w:rPr>
            </w:pPr>
            <w:r w:rsidRPr="002F177E">
              <w:rPr>
                <w:sz w:val="18"/>
                <w:szCs w:val="18"/>
              </w:rPr>
              <w:t>426</w:t>
            </w:r>
          </w:p>
        </w:tc>
        <w:tc>
          <w:tcPr>
            <w:tcW w:w="279" w:type="pct"/>
            <w:tcBorders>
              <w:top w:val="nil"/>
              <w:left w:val="nil"/>
              <w:bottom w:val="single" w:sz="4" w:space="0" w:color="auto"/>
              <w:right w:val="single" w:sz="4" w:space="0" w:color="auto"/>
            </w:tcBorders>
            <w:shd w:val="clear" w:color="auto" w:fill="auto"/>
            <w:noWrap/>
            <w:vAlign w:val="center"/>
            <w:hideMark/>
          </w:tcPr>
          <w:p w14:paraId="213EAA45" w14:textId="77777777" w:rsidR="003E67B9" w:rsidRPr="002F177E" w:rsidRDefault="003E67B9" w:rsidP="009F4F29">
            <w:pPr>
              <w:spacing w:after="0" w:line="240" w:lineRule="auto"/>
              <w:ind w:firstLine="0"/>
              <w:jc w:val="center"/>
              <w:rPr>
                <w:sz w:val="18"/>
                <w:szCs w:val="18"/>
              </w:rPr>
            </w:pPr>
            <w:r w:rsidRPr="002F177E">
              <w:rPr>
                <w:sz w:val="18"/>
                <w:szCs w:val="18"/>
              </w:rPr>
              <w:t>426</w:t>
            </w:r>
          </w:p>
        </w:tc>
      </w:tr>
      <w:tr w:rsidR="003E67B9" w:rsidRPr="002F177E" w14:paraId="1319AAC0"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12FC534C" w14:textId="77777777" w:rsidR="003E67B9" w:rsidRPr="002F177E" w:rsidRDefault="003E67B9" w:rsidP="009F4F29">
            <w:pPr>
              <w:spacing w:after="0" w:line="240" w:lineRule="auto"/>
              <w:ind w:firstLine="0"/>
              <w:jc w:val="center"/>
              <w:rPr>
                <w:sz w:val="18"/>
                <w:szCs w:val="18"/>
              </w:rPr>
            </w:pPr>
            <w:r w:rsidRPr="002F177E">
              <w:rPr>
                <w:sz w:val="18"/>
                <w:szCs w:val="18"/>
              </w:rPr>
              <w:lastRenderedPageBreak/>
              <w:t>37</w:t>
            </w:r>
          </w:p>
        </w:tc>
        <w:tc>
          <w:tcPr>
            <w:tcW w:w="893" w:type="pct"/>
            <w:tcBorders>
              <w:top w:val="nil"/>
              <w:left w:val="nil"/>
              <w:bottom w:val="single" w:sz="4" w:space="0" w:color="auto"/>
              <w:right w:val="single" w:sz="4" w:space="0" w:color="auto"/>
            </w:tcBorders>
            <w:shd w:val="clear" w:color="auto" w:fill="auto"/>
            <w:vAlign w:val="center"/>
            <w:hideMark/>
          </w:tcPr>
          <w:p w14:paraId="75145682" w14:textId="77777777" w:rsidR="003E67B9" w:rsidRPr="002F177E" w:rsidRDefault="003E67B9" w:rsidP="009F4F29">
            <w:pPr>
              <w:spacing w:after="0" w:line="240" w:lineRule="auto"/>
              <w:ind w:firstLine="0"/>
              <w:rPr>
                <w:sz w:val="18"/>
                <w:szCs w:val="18"/>
              </w:rPr>
            </w:pPr>
            <w:r w:rsidRPr="002F177E">
              <w:rPr>
                <w:sz w:val="18"/>
                <w:szCs w:val="18"/>
              </w:rPr>
              <w:t xml:space="preserve">Котельная "ДЕ 3 мкр" </w:t>
            </w:r>
          </w:p>
        </w:tc>
        <w:tc>
          <w:tcPr>
            <w:tcW w:w="2853" w:type="pct"/>
            <w:tcBorders>
              <w:top w:val="nil"/>
              <w:left w:val="nil"/>
              <w:bottom w:val="single" w:sz="4" w:space="0" w:color="auto"/>
              <w:right w:val="single" w:sz="4" w:space="0" w:color="auto"/>
            </w:tcBorders>
            <w:shd w:val="clear" w:color="auto" w:fill="auto"/>
            <w:vAlign w:val="center"/>
            <w:hideMark/>
          </w:tcPr>
          <w:p w14:paraId="2847B981"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кот. "ДЕ 3мкр." до ТК-01 (в районе Узла 9)(первый контур)</w:t>
            </w:r>
          </w:p>
        </w:tc>
        <w:tc>
          <w:tcPr>
            <w:tcW w:w="265" w:type="pct"/>
            <w:tcBorders>
              <w:top w:val="nil"/>
              <w:left w:val="nil"/>
              <w:bottom w:val="single" w:sz="4" w:space="0" w:color="auto"/>
              <w:right w:val="single" w:sz="4" w:space="0" w:color="auto"/>
            </w:tcBorders>
            <w:shd w:val="clear" w:color="auto" w:fill="auto"/>
            <w:vAlign w:val="center"/>
            <w:hideMark/>
          </w:tcPr>
          <w:p w14:paraId="62A46280" w14:textId="77777777" w:rsidR="003E67B9" w:rsidRPr="002F177E" w:rsidRDefault="003E67B9" w:rsidP="009F4F29">
            <w:pPr>
              <w:spacing w:after="0" w:line="240" w:lineRule="auto"/>
              <w:ind w:firstLine="0"/>
              <w:jc w:val="center"/>
              <w:rPr>
                <w:sz w:val="18"/>
                <w:szCs w:val="18"/>
              </w:rPr>
            </w:pPr>
            <w:r w:rsidRPr="002F177E">
              <w:rPr>
                <w:sz w:val="18"/>
                <w:szCs w:val="18"/>
              </w:rPr>
              <w:t>291</w:t>
            </w:r>
          </w:p>
        </w:tc>
        <w:tc>
          <w:tcPr>
            <w:tcW w:w="281" w:type="pct"/>
            <w:tcBorders>
              <w:top w:val="nil"/>
              <w:left w:val="nil"/>
              <w:bottom w:val="single" w:sz="4" w:space="0" w:color="auto"/>
              <w:right w:val="single" w:sz="4" w:space="0" w:color="auto"/>
            </w:tcBorders>
            <w:shd w:val="clear" w:color="auto" w:fill="auto"/>
            <w:vAlign w:val="center"/>
            <w:hideMark/>
          </w:tcPr>
          <w:p w14:paraId="5763C421" w14:textId="77777777" w:rsidR="003E67B9" w:rsidRPr="002F177E" w:rsidRDefault="003E67B9" w:rsidP="009F4F29">
            <w:pPr>
              <w:spacing w:after="0" w:line="240" w:lineRule="auto"/>
              <w:ind w:firstLine="0"/>
              <w:jc w:val="center"/>
              <w:rPr>
                <w:sz w:val="18"/>
                <w:szCs w:val="18"/>
              </w:rPr>
            </w:pPr>
            <w:r w:rsidRPr="002F177E">
              <w:rPr>
                <w:sz w:val="18"/>
                <w:szCs w:val="18"/>
              </w:rPr>
              <w:t>291</w:t>
            </w:r>
          </w:p>
        </w:tc>
        <w:tc>
          <w:tcPr>
            <w:tcW w:w="281" w:type="pct"/>
            <w:tcBorders>
              <w:top w:val="nil"/>
              <w:left w:val="nil"/>
              <w:bottom w:val="single" w:sz="4" w:space="0" w:color="auto"/>
              <w:right w:val="single" w:sz="4" w:space="0" w:color="auto"/>
            </w:tcBorders>
            <w:shd w:val="clear" w:color="auto" w:fill="auto"/>
            <w:noWrap/>
            <w:vAlign w:val="center"/>
            <w:hideMark/>
          </w:tcPr>
          <w:p w14:paraId="29681AF4" w14:textId="77777777" w:rsidR="003E67B9" w:rsidRPr="002F177E" w:rsidRDefault="003E67B9" w:rsidP="009F4F29">
            <w:pPr>
              <w:spacing w:after="0" w:line="240" w:lineRule="auto"/>
              <w:ind w:firstLine="0"/>
              <w:jc w:val="center"/>
              <w:rPr>
                <w:sz w:val="18"/>
                <w:szCs w:val="18"/>
              </w:rPr>
            </w:pPr>
            <w:r w:rsidRPr="002F177E">
              <w:rPr>
                <w:sz w:val="18"/>
                <w:szCs w:val="18"/>
              </w:rPr>
              <w:t>630</w:t>
            </w:r>
          </w:p>
        </w:tc>
        <w:tc>
          <w:tcPr>
            <w:tcW w:w="279" w:type="pct"/>
            <w:tcBorders>
              <w:top w:val="nil"/>
              <w:left w:val="nil"/>
              <w:bottom w:val="single" w:sz="4" w:space="0" w:color="auto"/>
              <w:right w:val="single" w:sz="4" w:space="0" w:color="auto"/>
            </w:tcBorders>
            <w:shd w:val="clear" w:color="auto" w:fill="auto"/>
            <w:noWrap/>
            <w:vAlign w:val="center"/>
            <w:hideMark/>
          </w:tcPr>
          <w:p w14:paraId="19DECAE0" w14:textId="77777777" w:rsidR="003E67B9" w:rsidRPr="002F177E" w:rsidRDefault="003E67B9" w:rsidP="009F4F29">
            <w:pPr>
              <w:spacing w:after="0" w:line="240" w:lineRule="auto"/>
              <w:ind w:firstLine="0"/>
              <w:jc w:val="center"/>
              <w:rPr>
                <w:sz w:val="18"/>
                <w:szCs w:val="18"/>
              </w:rPr>
            </w:pPr>
            <w:r w:rsidRPr="002F177E">
              <w:rPr>
                <w:sz w:val="18"/>
                <w:szCs w:val="18"/>
              </w:rPr>
              <w:t>720</w:t>
            </w:r>
          </w:p>
        </w:tc>
      </w:tr>
      <w:tr w:rsidR="003E67B9" w:rsidRPr="002F177E" w14:paraId="709D5103"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5AB84424" w14:textId="77777777" w:rsidR="003E67B9" w:rsidRPr="002F177E" w:rsidRDefault="003E67B9" w:rsidP="009F4F29">
            <w:pPr>
              <w:spacing w:after="0" w:line="240" w:lineRule="auto"/>
              <w:ind w:firstLine="0"/>
              <w:jc w:val="center"/>
              <w:rPr>
                <w:sz w:val="18"/>
                <w:szCs w:val="18"/>
              </w:rPr>
            </w:pPr>
            <w:r w:rsidRPr="002F177E">
              <w:rPr>
                <w:sz w:val="18"/>
                <w:szCs w:val="18"/>
              </w:rPr>
              <w:t>38</w:t>
            </w:r>
          </w:p>
        </w:tc>
        <w:tc>
          <w:tcPr>
            <w:tcW w:w="893" w:type="pct"/>
            <w:tcBorders>
              <w:top w:val="nil"/>
              <w:left w:val="nil"/>
              <w:bottom w:val="single" w:sz="4" w:space="0" w:color="auto"/>
              <w:right w:val="single" w:sz="4" w:space="0" w:color="auto"/>
            </w:tcBorders>
            <w:shd w:val="clear" w:color="auto" w:fill="auto"/>
            <w:vAlign w:val="center"/>
            <w:hideMark/>
          </w:tcPr>
          <w:p w14:paraId="6A1B025A" w14:textId="77777777" w:rsidR="003E67B9" w:rsidRPr="002F177E" w:rsidRDefault="003E67B9" w:rsidP="009F4F29">
            <w:pPr>
              <w:spacing w:after="0" w:line="240" w:lineRule="auto"/>
              <w:ind w:firstLine="0"/>
              <w:rPr>
                <w:sz w:val="18"/>
                <w:szCs w:val="18"/>
              </w:rPr>
            </w:pPr>
            <w:r w:rsidRPr="002F177E">
              <w:rPr>
                <w:sz w:val="18"/>
                <w:szCs w:val="18"/>
              </w:rPr>
              <w:t xml:space="preserve">Котельная "ДЕ 3 мкр" </w:t>
            </w:r>
          </w:p>
        </w:tc>
        <w:tc>
          <w:tcPr>
            <w:tcW w:w="2853" w:type="pct"/>
            <w:tcBorders>
              <w:top w:val="nil"/>
              <w:left w:val="nil"/>
              <w:bottom w:val="single" w:sz="4" w:space="0" w:color="auto"/>
              <w:right w:val="single" w:sz="4" w:space="0" w:color="auto"/>
            </w:tcBorders>
            <w:shd w:val="clear" w:color="auto" w:fill="auto"/>
            <w:vAlign w:val="center"/>
            <w:hideMark/>
          </w:tcPr>
          <w:p w14:paraId="29361867" w14:textId="77777777" w:rsidR="003E67B9" w:rsidRPr="002F177E" w:rsidRDefault="003E67B9" w:rsidP="009F4F29">
            <w:pPr>
              <w:spacing w:after="0" w:line="240" w:lineRule="auto"/>
              <w:ind w:firstLine="0"/>
              <w:rPr>
                <w:sz w:val="18"/>
                <w:szCs w:val="18"/>
              </w:rPr>
            </w:pPr>
            <w:r w:rsidRPr="002F177E">
              <w:rPr>
                <w:sz w:val="18"/>
                <w:szCs w:val="18"/>
              </w:rPr>
              <w:t>Капитальный ремонт тепловой сети от ТК-01 (в районе Узла 9) до Узел 5 (первый контур)</w:t>
            </w:r>
          </w:p>
        </w:tc>
        <w:tc>
          <w:tcPr>
            <w:tcW w:w="265" w:type="pct"/>
            <w:tcBorders>
              <w:top w:val="nil"/>
              <w:left w:val="nil"/>
              <w:bottom w:val="single" w:sz="4" w:space="0" w:color="auto"/>
              <w:right w:val="single" w:sz="4" w:space="0" w:color="auto"/>
            </w:tcBorders>
            <w:shd w:val="clear" w:color="auto" w:fill="auto"/>
            <w:vAlign w:val="center"/>
            <w:hideMark/>
          </w:tcPr>
          <w:p w14:paraId="1B52FBDD" w14:textId="77777777" w:rsidR="003E67B9" w:rsidRPr="002F177E" w:rsidRDefault="003E67B9" w:rsidP="009F4F29">
            <w:pPr>
              <w:spacing w:after="0" w:line="240" w:lineRule="auto"/>
              <w:ind w:firstLine="0"/>
              <w:jc w:val="center"/>
              <w:rPr>
                <w:sz w:val="18"/>
                <w:szCs w:val="18"/>
              </w:rPr>
            </w:pPr>
            <w:r w:rsidRPr="002F177E">
              <w:rPr>
                <w:sz w:val="18"/>
                <w:szCs w:val="18"/>
              </w:rPr>
              <w:t>269</w:t>
            </w:r>
          </w:p>
        </w:tc>
        <w:tc>
          <w:tcPr>
            <w:tcW w:w="281" w:type="pct"/>
            <w:tcBorders>
              <w:top w:val="nil"/>
              <w:left w:val="nil"/>
              <w:bottom w:val="single" w:sz="4" w:space="0" w:color="auto"/>
              <w:right w:val="single" w:sz="4" w:space="0" w:color="auto"/>
            </w:tcBorders>
            <w:shd w:val="clear" w:color="auto" w:fill="auto"/>
            <w:vAlign w:val="center"/>
            <w:hideMark/>
          </w:tcPr>
          <w:p w14:paraId="59951BF5" w14:textId="77777777" w:rsidR="003E67B9" w:rsidRPr="002F177E" w:rsidRDefault="003E67B9" w:rsidP="009F4F29">
            <w:pPr>
              <w:spacing w:after="0" w:line="240" w:lineRule="auto"/>
              <w:ind w:firstLine="0"/>
              <w:jc w:val="center"/>
              <w:rPr>
                <w:sz w:val="18"/>
                <w:szCs w:val="18"/>
              </w:rPr>
            </w:pPr>
            <w:r w:rsidRPr="002F177E">
              <w:rPr>
                <w:sz w:val="18"/>
                <w:szCs w:val="18"/>
              </w:rPr>
              <w:t>269</w:t>
            </w:r>
          </w:p>
        </w:tc>
        <w:tc>
          <w:tcPr>
            <w:tcW w:w="281" w:type="pct"/>
            <w:tcBorders>
              <w:top w:val="nil"/>
              <w:left w:val="nil"/>
              <w:bottom w:val="single" w:sz="4" w:space="0" w:color="auto"/>
              <w:right w:val="single" w:sz="4" w:space="0" w:color="auto"/>
            </w:tcBorders>
            <w:shd w:val="clear" w:color="auto" w:fill="auto"/>
            <w:noWrap/>
            <w:vAlign w:val="center"/>
            <w:hideMark/>
          </w:tcPr>
          <w:p w14:paraId="485E7B91" w14:textId="77777777" w:rsidR="003E67B9" w:rsidRPr="002F177E" w:rsidRDefault="003E67B9" w:rsidP="009F4F29">
            <w:pPr>
              <w:spacing w:after="0" w:line="240" w:lineRule="auto"/>
              <w:ind w:firstLine="0"/>
              <w:jc w:val="center"/>
              <w:rPr>
                <w:sz w:val="18"/>
                <w:szCs w:val="18"/>
              </w:rPr>
            </w:pPr>
            <w:r w:rsidRPr="002F177E">
              <w:rPr>
                <w:sz w:val="18"/>
                <w:szCs w:val="18"/>
              </w:rPr>
              <w:t>630</w:t>
            </w:r>
          </w:p>
        </w:tc>
        <w:tc>
          <w:tcPr>
            <w:tcW w:w="279" w:type="pct"/>
            <w:tcBorders>
              <w:top w:val="single" w:sz="4" w:space="0" w:color="auto"/>
              <w:left w:val="single" w:sz="4" w:space="0" w:color="auto"/>
              <w:bottom w:val="nil"/>
              <w:right w:val="single" w:sz="4" w:space="0" w:color="auto"/>
            </w:tcBorders>
            <w:shd w:val="clear" w:color="auto" w:fill="auto"/>
            <w:noWrap/>
            <w:vAlign w:val="center"/>
            <w:hideMark/>
          </w:tcPr>
          <w:p w14:paraId="6BB7434A" w14:textId="77777777" w:rsidR="003E67B9" w:rsidRPr="002F177E" w:rsidRDefault="003E67B9" w:rsidP="009F4F29">
            <w:pPr>
              <w:spacing w:after="0" w:line="240" w:lineRule="auto"/>
              <w:ind w:firstLine="0"/>
              <w:jc w:val="center"/>
              <w:rPr>
                <w:sz w:val="18"/>
                <w:szCs w:val="18"/>
              </w:rPr>
            </w:pPr>
            <w:r w:rsidRPr="002F177E">
              <w:rPr>
                <w:sz w:val="18"/>
                <w:szCs w:val="18"/>
              </w:rPr>
              <w:t>630</w:t>
            </w:r>
          </w:p>
        </w:tc>
      </w:tr>
      <w:tr w:rsidR="003E67B9" w:rsidRPr="002F177E" w14:paraId="5EF093A6"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5E39C5EA" w14:textId="77777777" w:rsidR="003E67B9" w:rsidRPr="002F177E" w:rsidRDefault="003E67B9" w:rsidP="009F4F29">
            <w:pPr>
              <w:spacing w:after="0" w:line="240" w:lineRule="auto"/>
              <w:ind w:firstLine="0"/>
              <w:jc w:val="center"/>
              <w:rPr>
                <w:sz w:val="18"/>
                <w:szCs w:val="18"/>
              </w:rPr>
            </w:pPr>
            <w:r w:rsidRPr="002F177E">
              <w:rPr>
                <w:sz w:val="18"/>
                <w:szCs w:val="18"/>
              </w:rPr>
              <w:t>39</w:t>
            </w:r>
          </w:p>
        </w:tc>
        <w:tc>
          <w:tcPr>
            <w:tcW w:w="893" w:type="pct"/>
            <w:tcBorders>
              <w:top w:val="nil"/>
              <w:left w:val="nil"/>
              <w:bottom w:val="single" w:sz="4" w:space="0" w:color="auto"/>
              <w:right w:val="single" w:sz="4" w:space="0" w:color="auto"/>
            </w:tcBorders>
            <w:shd w:val="clear" w:color="auto" w:fill="auto"/>
            <w:vAlign w:val="center"/>
            <w:hideMark/>
          </w:tcPr>
          <w:p w14:paraId="696A9C83" w14:textId="77777777" w:rsidR="003E67B9" w:rsidRPr="002F177E" w:rsidRDefault="003E67B9" w:rsidP="009F4F29">
            <w:pPr>
              <w:spacing w:after="0" w:line="240" w:lineRule="auto"/>
              <w:ind w:firstLine="0"/>
              <w:rPr>
                <w:sz w:val="18"/>
                <w:szCs w:val="18"/>
              </w:rPr>
            </w:pPr>
            <w:r w:rsidRPr="002F177E">
              <w:rPr>
                <w:sz w:val="18"/>
                <w:szCs w:val="18"/>
              </w:rPr>
              <w:t xml:space="preserve">Котельная "ДЕ 3 мкр" </w:t>
            </w:r>
          </w:p>
        </w:tc>
        <w:tc>
          <w:tcPr>
            <w:tcW w:w="2853" w:type="pct"/>
            <w:tcBorders>
              <w:top w:val="nil"/>
              <w:left w:val="nil"/>
              <w:bottom w:val="single" w:sz="4" w:space="0" w:color="auto"/>
              <w:right w:val="single" w:sz="4" w:space="0" w:color="auto"/>
            </w:tcBorders>
            <w:shd w:val="clear" w:color="auto" w:fill="auto"/>
            <w:vAlign w:val="center"/>
            <w:hideMark/>
          </w:tcPr>
          <w:p w14:paraId="3A034D1E"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Узел 5 до ТК-66А (первый контур)</w:t>
            </w:r>
          </w:p>
        </w:tc>
        <w:tc>
          <w:tcPr>
            <w:tcW w:w="265" w:type="pct"/>
            <w:tcBorders>
              <w:top w:val="nil"/>
              <w:left w:val="nil"/>
              <w:bottom w:val="single" w:sz="4" w:space="0" w:color="auto"/>
              <w:right w:val="single" w:sz="4" w:space="0" w:color="auto"/>
            </w:tcBorders>
            <w:shd w:val="clear" w:color="auto" w:fill="auto"/>
            <w:vAlign w:val="center"/>
            <w:hideMark/>
          </w:tcPr>
          <w:p w14:paraId="2BB25795" w14:textId="77777777" w:rsidR="003E67B9" w:rsidRPr="002F177E" w:rsidRDefault="003E67B9" w:rsidP="009F4F29">
            <w:pPr>
              <w:spacing w:after="0" w:line="240" w:lineRule="auto"/>
              <w:ind w:firstLine="0"/>
              <w:jc w:val="center"/>
              <w:rPr>
                <w:sz w:val="18"/>
                <w:szCs w:val="18"/>
              </w:rPr>
            </w:pPr>
            <w:r w:rsidRPr="002F177E">
              <w:rPr>
                <w:sz w:val="18"/>
                <w:szCs w:val="18"/>
              </w:rPr>
              <w:t>445</w:t>
            </w:r>
          </w:p>
        </w:tc>
        <w:tc>
          <w:tcPr>
            <w:tcW w:w="281" w:type="pct"/>
            <w:tcBorders>
              <w:top w:val="nil"/>
              <w:left w:val="nil"/>
              <w:bottom w:val="single" w:sz="4" w:space="0" w:color="auto"/>
              <w:right w:val="single" w:sz="4" w:space="0" w:color="auto"/>
            </w:tcBorders>
            <w:shd w:val="clear" w:color="auto" w:fill="auto"/>
            <w:vAlign w:val="center"/>
            <w:hideMark/>
          </w:tcPr>
          <w:p w14:paraId="73D6C73E" w14:textId="77777777" w:rsidR="003E67B9" w:rsidRPr="002F177E" w:rsidRDefault="003E67B9" w:rsidP="009F4F29">
            <w:pPr>
              <w:spacing w:after="0" w:line="240" w:lineRule="auto"/>
              <w:ind w:firstLine="0"/>
              <w:jc w:val="center"/>
              <w:rPr>
                <w:sz w:val="18"/>
                <w:szCs w:val="18"/>
              </w:rPr>
            </w:pPr>
            <w:r w:rsidRPr="002F177E">
              <w:rPr>
                <w:sz w:val="18"/>
                <w:szCs w:val="18"/>
              </w:rPr>
              <w:t>445</w:t>
            </w:r>
          </w:p>
        </w:tc>
        <w:tc>
          <w:tcPr>
            <w:tcW w:w="281" w:type="pct"/>
            <w:tcBorders>
              <w:top w:val="nil"/>
              <w:left w:val="nil"/>
              <w:bottom w:val="single" w:sz="4" w:space="0" w:color="auto"/>
              <w:right w:val="single" w:sz="4" w:space="0" w:color="auto"/>
            </w:tcBorders>
            <w:shd w:val="clear" w:color="auto" w:fill="auto"/>
            <w:noWrap/>
            <w:vAlign w:val="center"/>
            <w:hideMark/>
          </w:tcPr>
          <w:p w14:paraId="11A686BE" w14:textId="77777777" w:rsidR="003E67B9" w:rsidRPr="002F177E" w:rsidRDefault="003E67B9" w:rsidP="009F4F29">
            <w:pPr>
              <w:spacing w:after="0" w:line="240" w:lineRule="auto"/>
              <w:ind w:firstLine="0"/>
              <w:jc w:val="center"/>
              <w:rPr>
                <w:sz w:val="18"/>
                <w:szCs w:val="18"/>
              </w:rPr>
            </w:pPr>
            <w:r w:rsidRPr="002F177E">
              <w:rPr>
                <w:sz w:val="18"/>
                <w:szCs w:val="18"/>
              </w:rPr>
              <w:t>525</w:t>
            </w:r>
          </w:p>
        </w:tc>
        <w:tc>
          <w:tcPr>
            <w:tcW w:w="279" w:type="pct"/>
            <w:tcBorders>
              <w:top w:val="single" w:sz="4" w:space="0" w:color="auto"/>
              <w:left w:val="single" w:sz="4" w:space="0" w:color="auto"/>
              <w:bottom w:val="nil"/>
              <w:right w:val="single" w:sz="4" w:space="0" w:color="auto"/>
            </w:tcBorders>
            <w:shd w:val="clear" w:color="auto" w:fill="auto"/>
            <w:noWrap/>
            <w:vAlign w:val="center"/>
            <w:hideMark/>
          </w:tcPr>
          <w:p w14:paraId="3C8BEC2F" w14:textId="77777777" w:rsidR="003E67B9" w:rsidRPr="002F177E" w:rsidRDefault="003E67B9" w:rsidP="009F4F29">
            <w:pPr>
              <w:spacing w:after="0" w:line="240" w:lineRule="auto"/>
              <w:ind w:firstLine="0"/>
              <w:jc w:val="center"/>
              <w:rPr>
                <w:sz w:val="18"/>
                <w:szCs w:val="18"/>
              </w:rPr>
            </w:pPr>
            <w:r w:rsidRPr="002F177E">
              <w:rPr>
                <w:sz w:val="18"/>
                <w:szCs w:val="18"/>
              </w:rPr>
              <w:t>630</w:t>
            </w:r>
          </w:p>
        </w:tc>
      </w:tr>
      <w:tr w:rsidR="003E67B9" w:rsidRPr="002F177E" w14:paraId="20DD25DB"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4E5D3992" w14:textId="77777777" w:rsidR="003E67B9" w:rsidRPr="002F177E" w:rsidRDefault="003E67B9" w:rsidP="009F4F29">
            <w:pPr>
              <w:spacing w:after="0" w:line="240" w:lineRule="auto"/>
              <w:ind w:firstLine="0"/>
              <w:jc w:val="center"/>
              <w:rPr>
                <w:sz w:val="18"/>
                <w:szCs w:val="18"/>
              </w:rPr>
            </w:pPr>
            <w:r w:rsidRPr="002F177E">
              <w:rPr>
                <w:sz w:val="18"/>
                <w:szCs w:val="18"/>
              </w:rPr>
              <w:t>40</w:t>
            </w:r>
          </w:p>
        </w:tc>
        <w:tc>
          <w:tcPr>
            <w:tcW w:w="893" w:type="pct"/>
            <w:tcBorders>
              <w:top w:val="nil"/>
              <w:left w:val="nil"/>
              <w:bottom w:val="single" w:sz="4" w:space="0" w:color="auto"/>
              <w:right w:val="single" w:sz="4" w:space="0" w:color="auto"/>
            </w:tcBorders>
            <w:shd w:val="clear" w:color="auto" w:fill="auto"/>
            <w:vAlign w:val="center"/>
            <w:hideMark/>
          </w:tcPr>
          <w:p w14:paraId="69766FF3" w14:textId="77777777" w:rsidR="003E67B9" w:rsidRPr="002F177E" w:rsidRDefault="003E67B9" w:rsidP="009F4F29">
            <w:pPr>
              <w:spacing w:after="0" w:line="240" w:lineRule="auto"/>
              <w:ind w:firstLine="0"/>
              <w:rPr>
                <w:sz w:val="18"/>
                <w:szCs w:val="18"/>
              </w:rPr>
            </w:pPr>
            <w:r w:rsidRPr="002F177E">
              <w:rPr>
                <w:sz w:val="18"/>
                <w:szCs w:val="18"/>
              </w:rPr>
              <w:t xml:space="preserve">Котельная "ДЕ 3 мкр" </w:t>
            </w:r>
          </w:p>
        </w:tc>
        <w:tc>
          <w:tcPr>
            <w:tcW w:w="2853" w:type="pct"/>
            <w:tcBorders>
              <w:top w:val="nil"/>
              <w:left w:val="nil"/>
              <w:bottom w:val="single" w:sz="4" w:space="0" w:color="auto"/>
              <w:right w:val="single" w:sz="4" w:space="0" w:color="auto"/>
            </w:tcBorders>
            <w:shd w:val="clear" w:color="auto" w:fill="auto"/>
            <w:vAlign w:val="center"/>
            <w:hideMark/>
          </w:tcPr>
          <w:p w14:paraId="7FB1BC47" w14:textId="77777777" w:rsidR="003E67B9" w:rsidRPr="002F177E" w:rsidRDefault="003E67B9" w:rsidP="009F4F29">
            <w:pPr>
              <w:spacing w:after="0" w:line="240" w:lineRule="auto"/>
              <w:ind w:firstLine="0"/>
              <w:rPr>
                <w:sz w:val="18"/>
                <w:szCs w:val="18"/>
              </w:rPr>
            </w:pPr>
            <w:r w:rsidRPr="002F177E">
              <w:rPr>
                <w:sz w:val="18"/>
                <w:szCs w:val="18"/>
              </w:rPr>
              <w:t>Строительство тепловой сети от Узла ТК-01 до ЦТП-1 в районе Узла 9 (первый контур)</w:t>
            </w:r>
          </w:p>
        </w:tc>
        <w:tc>
          <w:tcPr>
            <w:tcW w:w="265" w:type="pct"/>
            <w:tcBorders>
              <w:top w:val="nil"/>
              <w:left w:val="nil"/>
              <w:bottom w:val="single" w:sz="4" w:space="0" w:color="auto"/>
              <w:right w:val="single" w:sz="4" w:space="0" w:color="auto"/>
            </w:tcBorders>
            <w:shd w:val="clear" w:color="auto" w:fill="auto"/>
            <w:vAlign w:val="center"/>
            <w:hideMark/>
          </w:tcPr>
          <w:p w14:paraId="6090EB6C" w14:textId="77777777" w:rsidR="003E67B9" w:rsidRPr="002F177E" w:rsidRDefault="003E67B9" w:rsidP="009F4F29">
            <w:pPr>
              <w:spacing w:after="0" w:line="240" w:lineRule="auto"/>
              <w:ind w:firstLine="0"/>
              <w:jc w:val="center"/>
              <w:rPr>
                <w:sz w:val="18"/>
                <w:szCs w:val="18"/>
              </w:rPr>
            </w:pPr>
            <w:r w:rsidRPr="002F177E">
              <w:rPr>
                <w:sz w:val="18"/>
                <w:szCs w:val="18"/>
              </w:rPr>
              <w:t>-</w:t>
            </w:r>
          </w:p>
        </w:tc>
        <w:tc>
          <w:tcPr>
            <w:tcW w:w="281" w:type="pct"/>
            <w:tcBorders>
              <w:top w:val="nil"/>
              <w:left w:val="nil"/>
              <w:bottom w:val="single" w:sz="4" w:space="0" w:color="auto"/>
              <w:right w:val="single" w:sz="4" w:space="0" w:color="auto"/>
            </w:tcBorders>
            <w:shd w:val="clear" w:color="auto" w:fill="auto"/>
            <w:vAlign w:val="center"/>
            <w:hideMark/>
          </w:tcPr>
          <w:p w14:paraId="32A48359" w14:textId="77777777" w:rsidR="003E67B9" w:rsidRPr="002F177E" w:rsidRDefault="003E67B9" w:rsidP="009F4F29">
            <w:pPr>
              <w:spacing w:after="0" w:line="240" w:lineRule="auto"/>
              <w:ind w:firstLine="0"/>
              <w:jc w:val="center"/>
              <w:rPr>
                <w:sz w:val="18"/>
                <w:szCs w:val="18"/>
              </w:rPr>
            </w:pPr>
            <w:r w:rsidRPr="002F177E">
              <w:rPr>
                <w:sz w:val="18"/>
                <w:szCs w:val="18"/>
              </w:rPr>
              <w:t>25</w:t>
            </w:r>
          </w:p>
        </w:tc>
        <w:tc>
          <w:tcPr>
            <w:tcW w:w="281" w:type="pct"/>
            <w:tcBorders>
              <w:top w:val="nil"/>
              <w:left w:val="nil"/>
              <w:bottom w:val="single" w:sz="4" w:space="0" w:color="auto"/>
              <w:right w:val="single" w:sz="4" w:space="0" w:color="auto"/>
            </w:tcBorders>
            <w:shd w:val="clear" w:color="auto" w:fill="auto"/>
            <w:vAlign w:val="center"/>
            <w:hideMark/>
          </w:tcPr>
          <w:p w14:paraId="6C4FC37F" w14:textId="77777777" w:rsidR="003E67B9" w:rsidRPr="002F177E" w:rsidRDefault="003E67B9" w:rsidP="009F4F29">
            <w:pPr>
              <w:spacing w:after="0" w:line="240" w:lineRule="auto"/>
              <w:ind w:firstLine="0"/>
              <w:jc w:val="center"/>
              <w:rPr>
                <w:sz w:val="18"/>
                <w:szCs w:val="18"/>
              </w:rPr>
            </w:pPr>
            <w:r w:rsidRPr="002F177E">
              <w:rPr>
                <w:sz w:val="18"/>
                <w:szCs w:val="18"/>
              </w:rPr>
              <w:t>-</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14:paraId="4B0BDAFE" w14:textId="77777777" w:rsidR="003E67B9" w:rsidRPr="002F177E" w:rsidRDefault="003E67B9" w:rsidP="009F4F29">
            <w:pPr>
              <w:spacing w:after="0" w:line="240" w:lineRule="auto"/>
              <w:ind w:firstLine="0"/>
              <w:jc w:val="center"/>
              <w:rPr>
                <w:sz w:val="18"/>
                <w:szCs w:val="18"/>
              </w:rPr>
            </w:pPr>
            <w:r w:rsidRPr="002F177E">
              <w:rPr>
                <w:sz w:val="18"/>
                <w:szCs w:val="18"/>
              </w:rPr>
              <w:t>426</w:t>
            </w:r>
          </w:p>
        </w:tc>
      </w:tr>
      <w:tr w:rsidR="003E67B9" w:rsidRPr="002F177E" w14:paraId="61A19B52"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5F020565" w14:textId="77777777" w:rsidR="003E67B9" w:rsidRPr="002F177E" w:rsidRDefault="003E67B9" w:rsidP="009F4F29">
            <w:pPr>
              <w:spacing w:after="0" w:line="240" w:lineRule="auto"/>
              <w:ind w:firstLine="0"/>
              <w:jc w:val="center"/>
              <w:rPr>
                <w:sz w:val="18"/>
                <w:szCs w:val="18"/>
              </w:rPr>
            </w:pPr>
            <w:r w:rsidRPr="002F177E">
              <w:rPr>
                <w:sz w:val="18"/>
                <w:szCs w:val="18"/>
              </w:rPr>
              <w:t>41</w:t>
            </w:r>
          </w:p>
        </w:tc>
        <w:tc>
          <w:tcPr>
            <w:tcW w:w="893" w:type="pct"/>
            <w:tcBorders>
              <w:top w:val="nil"/>
              <w:left w:val="nil"/>
              <w:bottom w:val="single" w:sz="4" w:space="0" w:color="auto"/>
              <w:right w:val="single" w:sz="4" w:space="0" w:color="auto"/>
            </w:tcBorders>
            <w:shd w:val="clear" w:color="auto" w:fill="auto"/>
            <w:vAlign w:val="center"/>
            <w:hideMark/>
          </w:tcPr>
          <w:p w14:paraId="6B95CE6D" w14:textId="77777777" w:rsidR="003E67B9" w:rsidRPr="002F177E" w:rsidRDefault="003E67B9" w:rsidP="009F4F29">
            <w:pPr>
              <w:spacing w:after="0" w:line="240" w:lineRule="auto"/>
              <w:ind w:firstLine="0"/>
              <w:rPr>
                <w:sz w:val="18"/>
                <w:szCs w:val="18"/>
              </w:rPr>
            </w:pPr>
            <w:r w:rsidRPr="002F177E">
              <w:rPr>
                <w:sz w:val="18"/>
                <w:szCs w:val="18"/>
              </w:rPr>
              <w:t xml:space="preserve">Котельная "ДЕ 3 мкр" </w:t>
            </w:r>
          </w:p>
        </w:tc>
        <w:tc>
          <w:tcPr>
            <w:tcW w:w="2853" w:type="pct"/>
            <w:tcBorders>
              <w:top w:val="nil"/>
              <w:left w:val="nil"/>
              <w:bottom w:val="single" w:sz="4" w:space="0" w:color="auto"/>
              <w:right w:val="single" w:sz="4" w:space="0" w:color="auto"/>
            </w:tcBorders>
            <w:shd w:val="clear" w:color="auto" w:fill="auto"/>
            <w:vAlign w:val="center"/>
            <w:hideMark/>
          </w:tcPr>
          <w:p w14:paraId="6D1D2A86" w14:textId="77777777" w:rsidR="003E67B9" w:rsidRPr="002F177E" w:rsidRDefault="003E67B9" w:rsidP="009F4F29">
            <w:pPr>
              <w:spacing w:after="0" w:line="240" w:lineRule="auto"/>
              <w:ind w:firstLine="0"/>
              <w:rPr>
                <w:sz w:val="18"/>
                <w:szCs w:val="18"/>
              </w:rPr>
            </w:pPr>
            <w:r w:rsidRPr="002F177E">
              <w:rPr>
                <w:sz w:val="18"/>
                <w:szCs w:val="18"/>
              </w:rPr>
              <w:t>Капитальный ремонт тепловой сети от магистральной тепловой сети от ТК-02 (в районе ТК-66А) до (ТК-03 перспектива) (первый контур)</w:t>
            </w:r>
          </w:p>
        </w:tc>
        <w:tc>
          <w:tcPr>
            <w:tcW w:w="265" w:type="pct"/>
            <w:tcBorders>
              <w:top w:val="nil"/>
              <w:left w:val="nil"/>
              <w:bottom w:val="single" w:sz="4" w:space="0" w:color="auto"/>
              <w:right w:val="single" w:sz="4" w:space="0" w:color="auto"/>
            </w:tcBorders>
            <w:shd w:val="clear" w:color="auto" w:fill="auto"/>
            <w:vAlign w:val="center"/>
            <w:hideMark/>
          </w:tcPr>
          <w:p w14:paraId="12F54B7F" w14:textId="77777777" w:rsidR="003E67B9" w:rsidRPr="002F177E" w:rsidRDefault="003E67B9" w:rsidP="009F4F29">
            <w:pPr>
              <w:spacing w:after="0" w:line="240" w:lineRule="auto"/>
              <w:ind w:firstLine="0"/>
              <w:jc w:val="center"/>
              <w:rPr>
                <w:sz w:val="18"/>
                <w:szCs w:val="18"/>
              </w:rPr>
            </w:pPr>
            <w:r w:rsidRPr="002F177E">
              <w:rPr>
                <w:sz w:val="18"/>
                <w:szCs w:val="18"/>
              </w:rPr>
              <w:t>287</w:t>
            </w:r>
          </w:p>
        </w:tc>
        <w:tc>
          <w:tcPr>
            <w:tcW w:w="281" w:type="pct"/>
            <w:tcBorders>
              <w:top w:val="nil"/>
              <w:left w:val="nil"/>
              <w:bottom w:val="single" w:sz="4" w:space="0" w:color="auto"/>
              <w:right w:val="single" w:sz="4" w:space="0" w:color="auto"/>
            </w:tcBorders>
            <w:shd w:val="clear" w:color="auto" w:fill="auto"/>
            <w:vAlign w:val="center"/>
            <w:hideMark/>
          </w:tcPr>
          <w:p w14:paraId="675E0181" w14:textId="77777777" w:rsidR="003E67B9" w:rsidRPr="002F177E" w:rsidRDefault="003E67B9" w:rsidP="009F4F29">
            <w:pPr>
              <w:spacing w:after="0" w:line="240" w:lineRule="auto"/>
              <w:ind w:firstLine="0"/>
              <w:jc w:val="center"/>
              <w:rPr>
                <w:sz w:val="18"/>
                <w:szCs w:val="18"/>
              </w:rPr>
            </w:pPr>
            <w:r w:rsidRPr="002F177E">
              <w:rPr>
                <w:sz w:val="18"/>
                <w:szCs w:val="18"/>
              </w:rPr>
              <w:t>287</w:t>
            </w:r>
          </w:p>
        </w:tc>
        <w:tc>
          <w:tcPr>
            <w:tcW w:w="281" w:type="pct"/>
            <w:tcBorders>
              <w:top w:val="nil"/>
              <w:left w:val="nil"/>
              <w:bottom w:val="single" w:sz="4" w:space="0" w:color="auto"/>
              <w:right w:val="single" w:sz="4" w:space="0" w:color="auto"/>
            </w:tcBorders>
            <w:shd w:val="clear" w:color="auto" w:fill="auto"/>
            <w:noWrap/>
            <w:vAlign w:val="center"/>
            <w:hideMark/>
          </w:tcPr>
          <w:p w14:paraId="1C6C9ED0" w14:textId="77777777" w:rsidR="003E67B9" w:rsidRPr="002F177E" w:rsidRDefault="003E67B9" w:rsidP="009F4F29">
            <w:pPr>
              <w:spacing w:after="0" w:line="240" w:lineRule="auto"/>
              <w:ind w:firstLine="0"/>
              <w:jc w:val="center"/>
              <w:rPr>
                <w:sz w:val="18"/>
                <w:szCs w:val="18"/>
              </w:rPr>
            </w:pPr>
            <w:r w:rsidRPr="002F177E">
              <w:rPr>
                <w:sz w:val="18"/>
                <w:szCs w:val="18"/>
              </w:rPr>
              <w:t>525</w:t>
            </w:r>
          </w:p>
        </w:tc>
        <w:tc>
          <w:tcPr>
            <w:tcW w:w="279" w:type="pct"/>
            <w:tcBorders>
              <w:top w:val="nil"/>
              <w:left w:val="nil"/>
              <w:bottom w:val="single" w:sz="4" w:space="0" w:color="auto"/>
              <w:right w:val="single" w:sz="4" w:space="0" w:color="auto"/>
            </w:tcBorders>
            <w:shd w:val="clear" w:color="auto" w:fill="auto"/>
            <w:noWrap/>
            <w:vAlign w:val="center"/>
            <w:hideMark/>
          </w:tcPr>
          <w:p w14:paraId="0E154916" w14:textId="77777777" w:rsidR="003E67B9" w:rsidRPr="002F177E" w:rsidRDefault="003E67B9" w:rsidP="009F4F29">
            <w:pPr>
              <w:spacing w:after="0" w:line="240" w:lineRule="auto"/>
              <w:ind w:firstLine="0"/>
              <w:jc w:val="center"/>
              <w:rPr>
                <w:sz w:val="18"/>
                <w:szCs w:val="18"/>
              </w:rPr>
            </w:pPr>
            <w:r w:rsidRPr="002F177E">
              <w:rPr>
                <w:sz w:val="18"/>
                <w:szCs w:val="18"/>
              </w:rPr>
              <w:t>525</w:t>
            </w:r>
          </w:p>
        </w:tc>
      </w:tr>
      <w:tr w:rsidR="003E67B9" w:rsidRPr="002F177E" w14:paraId="38CA1C3B"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0FD079D3" w14:textId="77777777" w:rsidR="003E67B9" w:rsidRPr="002F177E" w:rsidRDefault="003E67B9" w:rsidP="009F4F29">
            <w:pPr>
              <w:spacing w:after="0" w:line="240" w:lineRule="auto"/>
              <w:ind w:firstLine="0"/>
              <w:jc w:val="center"/>
              <w:rPr>
                <w:sz w:val="18"/>
                <w:szCs w:val="18"/>
              </w:rPr>
            </w:pPr>
            <w:r w:rsidRPr="002F177E">
              <w:rPr>
                <w:sz w:val="18"/>
                <w:szCs w:val="18"/>
              </w:rPr>
              <w:t>42</w:t>
            </w:r>
          </w:p>
        </w:tc>
        <w:tc>
          <w:tcPr>
            <w:tcW w:w="893" w:type="pct"/>
            <w:tcBorders>
              <w:top w:val="nil"/>
              <w:left w:val="nil"/>
              <w:bottom w:val="single" w:sz="4" w:space="0" w:color="auto"/>
              <w:right w:val="single" w:sz="4" w:space="0" w:color="auto"/>
            </w:tcBorders>
            <w:shd w:val="clear" w:color="auto" w:fill="auto"/>
            <w:vAlign w:val="center"/>
            <w:hideMark/>
          </w:tcPr>
          <w:p w14:paraId="4BDE4FBF" w14:textId="77777777" w:rsidR="003E67B9" w:rsidRPr="002F177E" w:rsidRDefault="003E67B9" w:rsidP="009F4F29">
            <w:pPr>
              <w:spacing w:after="0" w:line="240" w:lineRule="auto"/>
              <w:ind w:firstLine="0"/>
              <w:rPr>
                <w:sz w:val="18"/>
                <w:szCs w:val="18"/>
              </w:rPr>
            </w:pPr>
            <w:r w:rsidRPr="002F177E">
              <w:rPr>
                <w:sz w:val="18"/>
                <w:szCs w:val="18"/>
              </w:rPr>
              <w:t xml:space="preserve">Котельная "ДЕ 3 мкр" </w:t>
            </w:r>
          </w:p>
        </w:tc>
        <w:tc>
          <w:tcPr>
            <w:tcW w:w="2853" w:type="pct"/>
            <w:tcBorders>
              <w:top w:val="nil"/>
              <w:left w:val="nil"/>
              <w:bottom w:val="single" w:sz="4" w:space="0" w:color="auto"/>
              <w:right w:val="single" w:sz="4" w:space="0" w:color="auto"/>
            </w:tcBorders>
            <w:shd w:val="clear" w:color="auto" w:fill="auto"/>
            <w:vAlign w:val="center"/>
            <w:hideMark/>
          </w:tcPr>
          <w:p w14:paraId="2AA61FCA" w14:textId="77777777" w:rsidR="003E67B9" w:rsidRPr="002F177E" w:rsidRDefault="003E67B9" w:rsidP="009F4F29">
            <w:pPr>
              <w:spacing w:after="0" w:line="240" w:lineRule="auto"/>
              <w:ind w:firstLine="0"/>
              <w:rPr>
                <w:sz w:val="18"/>
                <w:szCs w:val="18"/>
              </w:rPr>
            </w:pPr>
            <w:r w:rsidRPr="002F177E">
              <w:rPr>
                <w:sz w:val="18"/>
                <w:szCs w:val="18"/>
              </w:rPr>
              <w:t>Капитальный ремонт тепловой сети от ТК-03 до ТК-04 (в районе ТК-63)(первый контур)</w:t>
            </w:r>
          </w:p>
        </w:tc>
        <w:tc>
          <w:tcPr>
            <w:tcW w:w="265" w:type="pct"/>
            <w:tcBorders>
              <w:top w:val="nil"/>
              <w:left w:val="nil"/>
              <w:bottom w:val="single" w:sz="4" w:space="0" w:color="auto"/>
              <w:right w:val="single" w:sz="4" w:space="0" w:color="auto"/>
            </w:tcBorders>
            <w:shd w:val="clear" w:color="auto" w:fill="auto"/>
            <w:vAlign w:val="center"/>
            <w:hideMark/>
          </w:tcPr>
          <w:p w14:paraId="421E5436" w14:textId="77777777" w:rsidR="003E67B9" w:rsidRPr="002F177E" w:rsidRDefault="003E67B9" w:rsidP="009F4F29">
            <w:pPr>
              <w:spacing w:after="0" w:line="240" w:lineRule="auto"/>
              <w:ind w:firstLine="0"/>
              <w:jc w:val="center"/>
              <w:rPr>
                <w:sz w:val="18"/>
                <w:szCs w:val="18"/>
              </w:rPr>
            </w:pPr>
            <w:r w:rsidRPr="002F177E">
              <w:rPr>
                <w:sz w:val="18"/>
                <w:szCs w:val="18"/>
              </w:rPr>
              <w:t>880</w:t>
            </w:r>
          </w:p>
        </w:tc>
        <w:tc>
          <w:tcPr>
            <w:tcW w:w="281" w:type="pct"/>
            <w:tcBorders>
              <w:top w:val="nil"/>
              <w:left w:val="nil"/>
              <w:bottom w:val="single" w:sz="4" w:space="0" w:color="auto"/>
              <w:right w:val="single" w:sz="4" w:space="0" w:color="auto"/>
            </w:tcBorders>
            <w:shd w:val="clear" w:color="auto" w:fill="auto"/>
            <w:vAlign w:val="center"/>
            <w:hideMark/>
          </w:tcPr>
          <w:p w14:paraId="20916E91" w14:textId="77777777" w:rsidR="003E67B9" w:rsidRPr="002F177E" w:rsidRDefault="003E67B9" w:rsidP="009F4F29">
            <w:pPr>
              <w:spacing w:after="0" w:line="240" w:lineRule="auto"/>
              <w:ind w:firstLine="0"/>
              <w:jc w:val="center"/>
              <w:rPr>
                <w:sz w:val="18"/>
                <w:szCs w:val="18"/>
              </w:rPr>
            </w:pPr>
            <w:r w:rsidRPr="002F177E">
              <w:rPr>
                <w:sz w:val="18"/>
                <w:szCs w:val="18"/>
              </w:rPr>
              <w:t>880</w:t>
            </w:r>
          </w:p>
        </w:tc>
        <w:tc>
          <w:tcPr>
            <w:tcW w:w="281" w:type="pct"/>
            <w:tcBorders>
              <w:top w:val="nil"/>
              <w:left w:val="nil"/>
              <w:bottom w:val="single" w:sz="4" w:space="0" w:color="auto"/>
              <w:right w:val="single" w:sz="4" w:space="0" w:color="auto"/>
            </w:tcBorders>
            <w:shd w:val="clear" w:color="auto" w:fill="auto"/>
            <w:noWrap/>
            <w:vAlign w:val="center"/>
            <w:hideMark/>
          </w:tcPr>
          <w:p w14:paraId="064B6714" w14:textId="77777777" w:rsidR="003E67B9" w:rsidRPr="002F177E" w:rsidRDefault="003E67B9" w:rsidP="009F4F29">
            <w:pPr>
              <w:spacing w:after="0" w:line="240" w:lineRule="auto"/>
              <w:ind w:firstLine="0"/>
              <w:jc w:val="center"/>
              <w:rPr>
                <w:sz w:val="18"/>
                <w:szCs w:val="18"/>
              </w:rPr>
            </w:pPr>
            <w:r w:rsidRPr="002F177E">
              <w:rPr>
                <w:sz w:val="18"/>
                <w:szCs w:val="18"/>
              </w:rPr>
              <w:t>525</w:t>
            </w:r>
          </w:p>
        </w:tc>
        <w:tc>
          <w:tcPr>
            <w:tcW w:w="279" w:type="pct"/>
            <w:tcBorders>
              <w:top w:val="nil"/>
              <w:left w:val="nil"/>
              <w:bottom w:val="single" w:sz="4" w:space="0" w:color="auto"/>
              <w:right w:val="single" w:sz="4" w:space="0" w:color="auto"/>
            </w:tcBorders>
            <w:shd w:val="clear" w:color="auto" w:fill="auto"/>
            <w:noWrap/>
            <w:vAlign w:val="center"/>
            <w:hideMark/>
          </w:tcPr>
          <w:p w14:paraId="15BE18CD" w14:textId="77777777" w:rsidR="003E67B9" w:rsidRPr="002F177E" w:rsidRDefault="003E67B9" w:rsidP="009F4F29">
            <w:pPr>
              <w:spacing w:after="0" w:line="240" w:lineRule="auto"/>
              <w:ind w:firstLine="0"/>
              <w:jc w:val="center"/>
              <w:rPr>
                <w:sz w:val="18"/>
                <w:szCs w:val="18"/>
              </w:rPr>
            </w:pPr>
            <w:r w:rsidRPr="002F177E">
              <w:rPr>
                <w:sz w:val="18"/>
                <w:szCs w:val="18"/>
              </w:rPr>
              <w:t>525</w:t>
            </w:r>
          </w:p>
        </w:tc>
      </w:tr>
      <w:tr w:rsidR="003E67B9" w:rsidRPr="002F177E" w14:paraId="529AF312"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3CA9E045" w14:textId="77777777" w:rsidR="003E67B9" w:rsidRPr="002F177E" w:rsidRDefault="003E67B9" w:rsidP="009F4F29">
            <w:pPr>
              <w:spacing w:after="0" w:line="240" w:lineRule="auto"/>
              <w:ind w:firstLine="0"/>
              <w:jc w:val="center"/>
              <w:rPr>
                <w:sz w:val="18"/>
                <w:szCs w:val="18"/>
              </w:rPr>
            </w:pPr>
            <w:r w:rsidRPr="002F177E">
              <w:rPr>
                <w:sz w:val="18"/>
                <w:szCs w:val="18"/>
              </w:rPr>
              <w:t>43</w:t>
            </w:r>
          </w:p>
        </w:tc>
        <w:tc>
          <w:tcPr>
            <w:tcW w:w="893" w:type="pct"/>
            <w:tcBorders>
              <w:top w:val="nil"/>
              <w:left w:val="nil"/>
              <w:bottom w:val="single" w:sz="4" w:space="0" w:color="auto"/>
              <w:right w:val="single" w:sz="4" w:space="0" w:color="auto"/>
            </w:tcBorders>
            <w:shd w:val="clear" w:color="auto" w:fill="auto"/>
            <w:vAlign w:val="center"/>
            <w:hideMark/>
          </w:tcPr>
          <w:p w14:paraId="5C0D92ED" w14:textId="77777777" w:rsidR="003E67B9" w:rsidRPr="002F177E" w:rsidRDefault="003E67B9" w:rsidP="009F4F29">
            <w:pPr>
              <w:spacing w:after="0" w:line="240" w:lineRule="auto"/>
              <w:ind w:firstLine="0"/>
              <w:rPr>
                <w:sz w:val="18"/>
                <w:szCs w:val="18"/>
              </w:rPr>
            </w:pPr>
            <w:r w:rsidRPr="002F177E">
              <w:rPr>
                <w:sz w:val="18"/>
                <w:szCs w:val="18"/>
              </w:rPr>
              <w:t xml:space="preserve">Котельная "ДЕ 3 мкр" </w:t>
            </w:r>
          </w:p>
        </w:tc>
        <w:tc>
          <w:tcPr>
            <w:tcW w:w="2853" w:type="pct"/>
            <w:tcBorders>
              <w:top w:val="nil"/>
              <w:left w:val="nil"/>
              <w:bottom w:val="single" w:sz="4" w:space="0" w:color="auto"/>
              <w:right w:val="single" w:sz="4" w:space="0" w:color="auto"/>
            </w:tcBorders>
            <w:shd w:val="clear" w:color="auto" w:fill="auto"/>
            <w:vAlign w:val="center"/>
            <w:hideMark/>
          </w:tcPr>
          <w:p w14:paraId="0FCA8277" w14:textId="77777777" w:rsidR="003E67B9" w:rsidRPr="002F177E" w:rsidRDefault="003E67B9" w:rsidP="009F4F29">
            <w:pPr>
              <w:spacing w:after="0" w:line="240" w:lineRule="auto"/>
              <w:ind w:firstLine="0"/>
              <w:rPr>
                <w:sz w:val="18"/>
                <w:szCs w:val="18"/>
              </w:rPr>
            </w:pPr>
            <w:r w:rsidRPr="002F177E">
              <w:rPr>
                <w:sz w:val="18"/>
                <w:szCs w:val="18"/>
              </w:rPr>
              <w:t>Строительство тепловой сети от ТК-04 до ЦТП-3 (первый контур)</w:t>
            </w:r>
          </w:p>
        </w:tc>
        <w:tc>
          <w:tcPr>
            <w:tcW w:w="265" w:type="pct"/>
            <w:tcBorders>
              <w:top w:val="nil"/>
              <w:left w:val="nil"/>
              <w:bottom w:val="single" w:sz="4" w:space="0" w:color="auto"/>
              <w:right w:val="single" w:sz="4" w:space="0" w:color="auto"/>
            </w:tcBorders>
            <w:shd w:val="clear" w:color="auto" w:fill="auto"/>
            <w:vAlign w:val="center"/>
            <w:hideMark/>
          </w:tcPr>
          <w:p w14:paraId="66FBC613" w14:textId="77777777" w:rsidR="003E67B9" w:rsidRPr="002F177E" w:rsidRDefault="003E67B9" w:rsidP="009F4F29">
            <w:pPr>
              <w:spacing w:after="0" w:line="240" w:lineRule="auto"/>
              <w:ind w:firstLine="0"/>
              <w:jc w:val="center"/>
              <w:rPr>
                <w:sz w:val="18"/>
                <w:szCs w:val="18"/>
              </w:rPr>
            </w:pPr>
            <w:r w:rsidRPr="002F177E">
              <w:rPr>
                <w:sz w:val="18"/>
                <w:szCs w:val="18"/>
              </w:rPr>
              <w:t>-</w:t>
            </w:r>
          </w:p>
        </w:tc>
        <w:tc>
          <w:tcPr>
            <w:tcW w:w="281" w:type="pct"/>
            <w:tcBorders>
              <w:top w:val="nil"/>
              <w:left w:val="nil"/>
              <w:bottom w:val="single" w:sz="4" w:space="0" w:color="auto"/>
              <w:right w:val="single" w:sz="4" w:space="0" w:color="auto"/>
            </w:tcBorders>
            <w:shd w:val="clear" w:color="auto" w:fill="auto"/>
            <w:vAlign w:val="center"/>
            <w:hideMark/>
          </w:tcPr>
          <w:p w14:paraId="63EAC59B" w14:textId="77777777" w:rsidR="003E67B9" w:rsidRPr="002F177E" w:rsidRDefault="003E67B9" w:rsidP="009F4F29">
            <w:pPr>
              <w:spacing w:after="0" w:line="240" w:lineRule="auto"/>
              <w:ind w:firstLine="0"/>
              <w:jc w:val="center"/>
              <w:rPr>
                <w:sz w:val="18"/>
                <w:szCs w:val="18"/>
              </w:rPr>
            </w:pPr>
            <w:r w:rsidRPr="002F177E">
              <w:rPr>
                <w:sz w:val="18"/>
                <w:szCs w:val="18"/>
              </w:rPr>
              <w:t>33</w:t>
            </w:r>
          </w:p>
        </w:tc>
        <w:tc>
          <w:tcPr>
            <w:tcW w:w="281" w:type="pct"/>
            <w:tcBorders>
              <w:top w:val="nil"/>
              <w:left w:val="nil"/>
              <w:bottom w:val="single" w:sz="4" w:space="0" w:color="auto"/>
              <w:right w:val="single" w:sz="4" w:space="0" w:color="auto"/>
            </w:tcBorders>
            <w:shd w:val="clear" w:color="auto" w:fill="auto"/>
            <w:vAlign w:val="center"/>
            <w:hideMark/>
          </w:tcPr>
          <w:p w14:paraId="40ABAB11" w14:textId="77777777" w:rsidR="003E67B9" w:rsidRPr="002F177E" w:rsidRDefault="003E67B9" w:rsidP="009F4F29">
            <w:pPr>
              <w:spacing w:after="0" w:line="240" w:lineRule="auto"/>
              <w:ind w:firstLine="0"/>
              <w:jc w:val="center"/>
              <w:rPr>
                <w:sz w:val="18"/>
                <w:szCs w:val="18"/>
              </w:rPr>
            </w:pPr>
            <w:r w:rsidRPr="002F177E">
              <w:rPr>
                <w:sz w:val="18"/>
                <w:szCs w:val="18"/>
              </w:rPr>
              <w:t>-</w:t>
            </w:r>
          </w:p>
        </w:tc>
        <w:tc>
          <w:tcPr>
            <w:tcW w:w="279" w:type="pct"/>
            <w:tcBorders>
              <w:top w:val="nil"/>
              <w:left w:val="nil"/>
              <w:bottom w:val="single" w:sz="4" w:space="0" w:color="auto"/>
              <w:right w:val="single" w:sz="4" w:space="0" w:color="auto"/>
            </w:tcBorders>
            <w:shd w:val="clear" w:color="auto" w:fill="auto"/>
            <w:noWrap/>
            <w:vAlign w:val="center"/>
            <w:hideMark/>
          </w:tcPr>
          <w:p w14:paraId="14CE8A43" w14:textId="77777777" w:rsidR="003E67B9" w:rsidRPr="002F177E" w:rsidRDefault="003E67B9" w:rsidP="009F4F29">
            <w:pPr>
              <w:spacing w:after="0" w:line="240" w:lineRule="auto"/>
              <w:ind w:firstLine="0"/>
              <w:jc w:val="center"/>
              <w:rPr>
                <w:sz w:val="18"/>
                <w:szCs w:val="18"/>
              </w:rPr>
            </w:pPr>
            <w:r w:rsidRPr="002F177E">
              <w:rPr>
                <w:sz w:val="18"/>
                <w:szCs w:val="18"/>
              </w:rPr>
              <w:t>325</w:t>
            </w:r>
          </w:p>
        </w:tc>
      </w:tr>
      <w:tr w:rsidR="003E67B9" w:rsidRPr="002F177E" w14:paraId="25AAE927"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1D6BE55D" w14:textId="77777777" w:rsidR="003E67B9" w:rsidRPr="002F177E" w:rsidRDefault="003E67B9" w:rsidP="009F4F29">
            <w:pPr>
              <w:spacing w:after="0" w:line="240" w:lineRule="auto"/>
              <w:ind w:firstLine="0"/>
              <w:jc w:val="center"/>
              <w:rPr>
                <w:sz w:val="18"/>
                <w:szCs w:val="18"/>
              </w:rPr>
            </w:pPr>
            <w:r w:rsidRPr="002F177E">
              <w:rPr>
                <w:sz w:val="18"/>
                <w:szCs w:val="18"/>
              </w:rPr>
              <w:t>44</w:t>
            </w:r>
          </w:p>
        </w:tc>
        <w:tc>
          <w:tcPr>
            <w:tcW w:w="893" w:type="pct"/>
            <w:tcBorders>
              <w:top w:val="nil"/>
              <w:left w:val="nil"/>
              <w:bottom w:val="single" w:sz="4" w:space="0" w:color="auto"/>
              <w:right w:val="single" w:sz="4" w:space="0" w:color="auto"/>
            </w:tcBorders>
            <w:shd w:val="clear" w:color="auto" w:fill="auto"/>
            <w:vAlign w:val="center"/>
            <w:hideMark/>
          </w:tcPr>
          <w:p w14:paraId="4F4AE2DF" w14:textId="77777777" w:rsidR="003E67B9" w:rsidRPr="002F177E" w:rsidRDefault="003E67B9" w:rsidP="009F4F29">
            <w:pPr>
              <w:spacing w:after="0" w:line="240" w:lineRule="auto"/>
              <w:ind w:firstLine="0"/>
              <w:rPr>
                <w:sz w:val="18"/>
                <w:szCs w:val="18"/>
              </w:rPr>
            </w:pPr>
            <w:r w:rsidRPr="002F177E">
              <w:rPr>
                <w:sz w:val="18"/>
                <w:szCs w:val="18"/>
              </w:rPr>
              <w:t xml:space="preserve">Котельная "ДЕ 3 мкр" </w:t>
            </w:r>
          </w:p>
        </w:tc>
        <w:tc>
          <w:tcPr>
            <w:tcW w:w="2853" w:type="pct"/>
            <w:tcBorders>
              <w:top w:val="nil"/>
              <w:left w:val="nil"/>
              <w:bottom w:val="single" w:sz="4" w:space="0" w:color="auto"/>
              <w:right w:val="single" w:sz="4" w:space="0" w:color="auto"/>
            </w:tcBorders>
            <w:shd w:val="clear" w:color="auto" w:fill="auto"/>
            <w:vAlign w:val="center"/>
            <w:hideMark/>
          </w:tcPr>
          <w:p w14:paraId="06EE66CC"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ТК-04 до (ТК-05 перспектива)(первый контур)</w:t>
            </w:r>
          </w:p>
        </w:tc>
        <w:tc>
          <w:tcPr>
            <w:tcW w:w="265" w:type="pct"/>
            <w:tcBorders>
              <w:top w:val="nil"/>
              <w:left w:val="nil"/>
              <w:bottom w:val="single" w:sz="4" w:space="0" w:color="auto"/>
              <w:right w:val="single" w:sz="4" w:space="0" w:color="auto"/>
            </w:tcBorders>
            <w:shd w:val="clear" w:color="auto" w:fill="auto"/>
            <w:vAlign w:val="center"/>
            <w:hideMark/>
          </w:tcPr>
          <w:p w14:paraId="02EA552A" w14:textId="77777777" w:rsidR="003E67B9" w:rsidRPr="002F177E" w:rsidRDefault="003E67B9" w:rsidP="009F4F29">
            <w:pPr>
              <w:spacing w:after="0" w:line="240" w:lineRule="auto"/>
              <w:ind w:firstLine="0"/>
              <w:jc w:val="center"/>
              <w:rPr>
                <w:sz w:val="18"/>
                <w:szCs w:val="18"/>
              </w:rPr>
            </w:pPr>
            <w:r w:rsidRPr="002F177E">
              <w:rPr>
                <w:sz w:val="18"/>
                <w:szCs w:val="18"/>
              </w:rPr>
              <w:t>441</w:t>
            </w:r>
          </w:p>
        </w:tc>
        <w:tc>
          <w:tcPr>
            <w:tcW w:w="281" w:type="pct"/>
            <w:tcBorders>
              <w:top w:val="nil"/>
              <w:left w:val="nil"/>
              <w:bottom w:val="single" w:sz="4" w:space="0" w:color="auto"/>
              <w:right w:val="single" w:sz="4" w:space="0" w:color="auto"/>
            </w:tcBorders>
            <w:shd w:val="clear" w:color="auto" w:fill="auto"/>
            <w:vAlign w:val="center"/>
            <w:hideMark/>
          </w:tcPr>
          <w:p w14:paraId="72D1D072" w14:textId="77777777" w:rsidR="003E67B9" w:rsidRPr="002F177E" w:rsidRDefault="003E67B9" w:rsidP="009F4F29">
            <w:pPr>
              <w:spacing w:after="0" w:line="240" w:lineRule="auto"/>
              <w:ind w:firstLine="0"/>
              <w:jc w:val="center"/>
              <w:rPr>
                <w:sz w:val="18"/>
                <w:szCs w:val="18"/>
              </w:rPr>
            </w:pPr>
            <w:r w:rsidRPr="002F177E">
              <w:rPr>
                <w:sz w:val="18"/>
                <w:szCs w:val="18"/>
              </w:rPr>
              <w:t>441</w:t>
            </w:r>
          </w:p>
        </w:tc>
        <w:tc>
          <w:tcPr>
            <w:tcW w:w="281" w:type="pct"/>
            <w:tcBorders>
              <w:top w:val="nil"/>
              <w:left w:val="nil"/>
              <w:bottom w:val="single" w:sz="4" w:space="0" w:color="auto"/>
              <w:right w:val="single" w:sz="4" w:space="0" w:color="auto"/>
            </w:tcBorders>
            <w:shd w:val="clear" w:color="auto" w:fill="auto"/>
            <w:noWrap/>
            <w:vAlign w:val="center"/>
            <w:hideMark/>
          </w:tcPr>
          <w:p w14:paraId="76369B5A" w14:textId="77777777" w:rsidR="003E67B9" w:rsidRPr="002F177E" w:rsidRDefault="003E67B9" w:rsidP="009F4F29">
            <w:pPr>
              <w:spacing w:after="0" w:line="240" w:lineRule="auto"/>
              <w:ind w:firstLine="0"/>
              <w:jc w:val="center"/>
              <w:rPr>
                <w:sz w:val="18"/>
                <w:szCs w:val="18"/>
              </w:rPr>
            </w:pPr>
            <w:r w:rsidRPr="002F177E">
              <w:rPr>
                <w:sz w:val="18"/>
                <w:szCs w:val="18"/>
              </w:rPr>
              <w:t>525</w:t>
            </w:r>
          </w:p>
        </w:tc>
        <w:tc>
          <w:tcPr>
            <w:tcW w:w="279" w:type="pct"/>
            <w:tcBorders>
              <w:top w:val="nil"/>
              <w:left w:val="nil"/>
              <w:bottom w:val="single" w:sz="4" w:space="0" w:color="auto"/>
              <w:right w:val="single" w:sz="4" w:space="0" w:color="auto"/>
            </w:tcBorders>
            <w:shd w:val="clear" w:color="auto" w:fill="auto"/>
            <w:noWrap/>
            <w:vAlign w:val="center"/>
            <w:hideMark/>
          </w:tcPr>
          <w:p w14:paraId="27F2B8DE" w14:textId="77777777" w:rsidR="003E67B9" w:rsidRPr="002F177E" w:rsidRDefault="003E67B9" w:rsidP="009F4F29">
            <w:pPr>
              <w:spacing w:after="0" w:line="240" w:lineRule="auto"/>
              <w:ind w:firstLine="0"/>
              <w:jc w:val="center"/>
              <w:rPr>
                <w:sz w:val="18"/>
                <w:szCs w:val="18"/>
              </w:rPr>
            </w:pPr>
            <w:r w:rsidRPr="002F177E">
              <w:rPr>
                <w:sz w:val="18"/>
                <w:szCs w:val="18"/>
              </w:rPr>
              <w:t>450</w:t>
            </w:r>
          </w:p>
        </w:tc>
      </w:tr>
      <w:tr w:rsidR="003E67B9" w:rsidRPr="002F177E" w14:paraId="42667906"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28BF421B" w14:textId="77777777" w:rsidR="003E67B9" w:rsidRPr="002F177E" w:rsidRDefault="003E67B9" w:rsidP="009F4F29">
            <w:pPr>
              <w:spacing w:after="0" w:line="240" w:lineRule="auto"/>
              <w:ind w:firstLine="0"/>
              <w:jc w:val="center"/>
              <w:rPr>
                <w:sz w:val="18"/>
                <w:szCs w:val="18"/>
              </w:rPr>
            </w:pPr>
            <w:r w:rsidRPr="002F177E">
              <w:rPr>
                <w:sz w:val="18"/>
                <w:szCs w:val="18"/>
              </w:rPr>
              <w:t>45</w:t>
            </w:r>
          </w:p>
        </w:tc>
        <w:tc>
          <w:tcPr>
            <w:tcW w:w="893" w:type="pct"/>
            <w:tcBorders>
              <w:top w:val="nil"/>
              <w:left w:val="nil"/>
              <w:bottom w:val="single" w:sz="4" w:space="0" w:color="auto"/>
              <w:right w:val="single" w:sz="4" w:space="0" w:color="auto"/>
            </w:tcBorders>
            <w:shd w:val="clear" w:color="auto" w:fill="auto"/>
            <w:vAlign w:val="center"/>
            <w:hideMark/>
          </w:tcPr>
          <w:p w14:paraId="4C57BD7B" w14:textId="77777777" w:rsidR="003E67B9" w:rsidRPr="002F177E" w:rsidRDefault="003E67B9" w:rsidP="009F4F29">
            <w:pPr>
              <w:spacing w:after="0" w:line="240" w:lineRule="auto"/>
              <w:ind w:firstLine="0"/>
              <w:rPr>
                <w:sz w:val="18"/>
                <w:szCs w:val="18"/>
              </w:rPr>
            </w:pPr>
            <w:r w:rsidRPr="002F177E">
              <w:rPr>
                <w:sz w:val="18"/>
                <w:szCs w:val="18"/>
              </w:rPr>
              <w:t xml:space="preserve">Котельная "ДЕ 3 мкр" </w:t>
            </w:r>
          </w:p>
        </w:tc>
        <w:tc>
          <w:tcPr>
            <w:tcW w:w="2853" w:type="pct"/>
            <w:tcBorders>
              <w:top w:val="nil"/>
              <w:left w:val="nil"/>
              <w:bottom w:val="single" w:sz="4" w:space="0" w:color="auto"/>
              <w:right w:val="single" w:sz="4" w:space="0" w:color="auto"/>
            </w:tcBorders>
            <w:shd w:val="clear" w:color="auto" w:fill="auto"/>
            <w:vAlign w:val="center"/>
            <w:hideMark/>
          </w:tcPr>
          <w:p w14:paraId="5D0CEFF3"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ТК-05 до ЦТП-5 (первый контур)</w:t>
            </w:r>
          </w:p>
        </w:tc>
        <w:tc>
          <w:tcPr>
            <w:tcW w:w="265" w:type="pct"/>
            <w:tcBorders>
              <w:top w:val="nil"/>
              <w:left w:val="nil"/>
              <w:bottom w:val="single" w:sz="4" w:space="0" w:color="auto"/>
              <w:right w:val="single" w:sz="4" w:space="0" w:color="auto"/>
            </w:tcBorders>
            <w:shd w:val="clear" w:color="auto" w:fill="auto"/>
            <w:vAlign w:val="center"/>
            <w:hideMark/>
          </w:tcPr>
          <w:p w14:paraId="545E1611" w14:textId="77777777" w:rsidR="003E67B9" w:rsidRPr="002F177E" w:rsidRDefault="003E67B9" w:rsidP="009F4F29">
            <w:pPr>
              <w:spacing w:after="0" w:line="240" w:lineRule="auto"/>
              <w:ind w:firstLine="0"/>
              <w:jc w:val="center"/>
              <w:rPr>
                <w:sz w:val="18"/>
                <w:szCs w:val="18"/>
              </w:rPr>
            </w:pPr>
            <w:r w:rsidRPr="002F177E">
              <w:rPr>
                <w:sz w:val="18"/>
                <w:szCs w:val="18"/>
              </w:rPr>
              <w:t>852</w:t>
            </w:r>
          </w:p>
        </w:tc>
        <w:tc>
          <w:tcPr>
            <w:tcW w:w="281" w:type="pct"/>
            <w:tcBorders>
              <w:top w:val="nil"/>
              <w:left w:val="nil"/>
              <w:bottom w:val="single" w:sz="4" w:space="0" w:color="auto"/>
              <w:right w:val="single" w:sz="4" w:space="0" w:color="auto"/>
            </w:tcBorders>
            <w:shd w:val="clear" w:color="auto" w:fill="auto"/>
            <w:vAlign w:val="center"/>
            <w:hideMark/>
          </w:tcPr>
          <w:p w14:paraId="38816D62" w14:textId="77777777" w:rsidR="003E67B9" w:rsidRPr="002F177E" w:rsidRDefault="003E67B9" w:rsidP="009F4F29">
            <w:pPr>
              <w:spacing w:after="0" w:line="240" w:lineRule="auto"/>
              <w:ind w:firstLine="0"/>
              <w:jc w:val="center"/>
              <w:rPr>
                <w:sz w:val="18"/>
                <w:szCs w:val="18"/>
              </w:rPr>
            </w:pPr>
            <w:r w:rsidRPr="002F177E">
              <w:rPr>
                <w:sz w:val="18"/>
                <w:szCs w:val="18"/>
              </w:rPr>
              <w:t>852</w:t>
            </w:r>
          </w:p>
        </w:tc>
        <w:tc>
          <w:tcPr>
            <w:tcW w:w="281" w:type="pct"/>
            <w:tcBorders>
              <w:top w:val="nil"/>
              <w:left w:val="nil"/>
              <w:bottom w:val="single" w:sz="4" w:space="0" w:color="auto"/>
              <w:right w:val="single" w:sz="4" w:space="0" w:color="auto"/>
            </w:tcBorders>
            <w:shd w:val="clear" w:color="auto" w:fill="auto"/>
            <w:noWrap/>
            <w:vAlign w:val="center"/>
            <w:hideMark/>
          </w:tcPr>
          <w:p w14:paraId="584E0EF5" w14:textId="77777777" w:rsidR="003E67B9" w:rsidRPr="002F177E" w:rsidRDefault="003E67B9" w:rsidP="009F4F29">
            <w:pPr>
              <w:spacing w:after="0" w:line="240" w:lineRule="auto"/>
              <w:ind w:firstLine="0"/>
              <w:jc w:val="center"/>
              <w:rPr>
                <w:sz w:val="18"/>
                <w:szCs w:val="18"/>
              </w:rPr>
            </w:pPr>
            <w:r w:rsidRPr="002F177E">
              <w:rPr>
                <w:sz w:val="18"/>
                <w:szCs w:val="18"/>
              </w:rPr>
              <w:t>525</w:t>
            </w:r>
          </w:p>
        </w:tc>
        <w:tc>
          <w:tcPr>
            <w:tcW w:w="279" w:type="pct"/>
            <w:tcBorders>
              <w:top w:val="nil"/>
              <w:left w:val="nil"/>
              <w:bottom w:val="single" w:sz="4" w:space="0" w:color="auto"/>
              <w:right w:val="single" w:sz="4" w:space="0" w:color="auto"/>
            </w:tcBorders>
            <w:shd w:val="clear" w:color="auto" w:fill="auto"/>
            <w:noWrap/>
            <w:vAlign w:val="center"/>
            <w:hideMark/>
          </w:tcPr>
          <w:p w14:paraId="45A0BC59" w14:textId="77777777" w:rsidR="003E67B9" w:rsidRPr="002F177E" w:rsidRDefault="003E67B9" w:rsidP="009F4F29">
            <w:pPr>
              <w:spacing w:after="0" w:line="240" w:lineRule="auto"/>
              <w:ind w:firstLine="0"/>
              <w:jc w:val="center"/>
              <w:rPr>
                <w:sz w:val="18"/>
                <w:szCs w:val="18"/>
              </w:rPr>
            </w:pPr>
            <w:r w:rsidRPr="002F177E">
              <w:rPr>
                <w:sz w:val="18"/>
                <w:szCs w:val="18"/>
              </w:rPr>
              <w:t>426</w:t>
            </w:r>
          </w:p>
        </w:tc>
      </w:tr>
      <w:tr w:rsidR="003E67B9" w:rsidRPr="002F177E" w14:paraId="71B88B7E"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703DBB16" w14:textId="77777777" w:rsidR="003E67B9" w:rsidRPr="002F177E" w:rsidRDefault="003E67B9" w:rsidP="009F4F29">
            <w:pPr>
              <w:spacing w:after="0" w:line="240" w:lineRule="auto"/>
              <w:ind w:firstLine="0"/>
              <w:jc w:val="center"/>
              <w:rPr>
                <w:sz w:val="18"/>
                <w:szCs w:val="18"/>
              </w:rPr>
            </w:pPr>
            <w:r w:rsidRPr="002F177E">
              <w:rPr>
                <w:sz w:val="18"/>
                <w:szCs w:val="18"/>
              </w:rPr>
              <w:t>46</w:t>
            </w:r>
          </w:p>
        </w:tc>
        <w:tc>
          <w:tcPr>
            <w:tcW w:w="893" w:type="pct"/>
            <w:tcBorders>
              <w:top w:val="nil"/>
              <w:left w:val="nil"/>
              <w:bottom w:val="single" w:sz="4" w:space="0" w:color="auto"/>
              <w:right w:val="single" w:sz="4" w:space="0" w:color="auto"/>
            </w:tcBorders>
            <w:shd w:val="clear" w:color="auto" w:fill="auto"/>
            <w:vAlign w:val="center"/>
            <w:hideMark/>
          </w:tcPr>
          <w:p w14:paraId="0B3F2804" w14:textId="77777777" w:rsidR="003E67B9" w:rsidRPr="002F177E" w:rsidRDefault="003E67B9" w:rsidP="009F4F29">
            <w:pPr>
              <w:spacing w:after="0" w:line="240" w:lineRule="auto"/>
              <w:ind w:firstLine="0"/>
              <w:rPr>
                <w:sz w:val="18"/>
                <w:szCs w:val="18"/>
              </w:rPr>
            </w:pPr>
            <w:r w:rsidRPr="002F177E">
              <w:rPr>
                <w:sz w:val="18"/>
                <w:szCs w:val="18"/>
              </w:rPr>
              <w:t xml:space="preserve">Котельная "ДЕ 3 мкр" </w:t>
            </w:r>
          </w:p>
        </w:tc>
        <w:tc>
          <w:tcPr>
            <w:tcW w:w="2853" w:type="pct"/>
            <w:tcBorders>
              <w:top w:val="nil"/>
              <w:left w:val="nil"/>
              <w:bottom w:val="single" w:sz="4" w:space="0" w:color="auto"/>
              <w:right w:val="single" w:sz="4" w:space="0" w:color="auto"/>
            </w:tcBorders>
            <w:shd w:val="clear" w:color="auto" w:fill="auto"/>
            <w:vAlign w:val="center"/>
            <w:hideMark/>
          </w:tcPr>
          <w:p w14:paraId="10EEE005" w14:textId="77777777" w:rsidR="003E67B9" w:rsidRPr="002F177E" w:rsidRDefault="003E67B9" w:rsidP="009F4F29">
            <w:pPr>
              <w:spacing w:after="0" w:line="240" w:lineRule="auto"/>
              <w:ind w:firstLine="0"/>
              <w:rPr>
                <w:sz w:val="18"/>
                <w:szCs w:val="18"/>
              </w:rPr>
            </w:pPr>
            <w:r w:rsidRPr="002F177E">
              <w:rPr>
                <w:sz w:val="18"/>
                <w:szCs w:val="18"/>
              </w:rPr>
              <w:t>Строительство тепловой сети от магистральной тепловой сети до ЦТП-4 (первый контур)</w:t>
            </w:r>
          </w:p>
        </w:tc>
        <w:tc>
          <w:tcPr>
            <w:tcW w:w="265" w:type="pct"/>
            <w:tcBorders>
              <w:top w:val="nil"/>
              <w:left w:val="nil"/>
              <w:bottom w:val="single" w:sz="4" w:space="0" w:color="auto"/>
              <w:right w:val="single" w:sz="4" w:space="0" w:color="auto"/>
            </w:tcBorders>
            <w:shd w:val="clear" w:color="auto" w:fill="auto"/>
            <w:vAlign w:val="center"/>
            <w:hideMark/>
          </w:tcPr>
          <w:p w14:paraId="3714ECFE" w14:textId="77777777" w:rsidR="003E67B9" w:rsidRPr="002F177E" w:rsidRDefault="003E67B9" w:rsidP="009F4F29">
            <w:pPr>
              <w:spacing w:after="0" w:line="240" w:lineRule="auto"/>
              <w:ind w:firstLine="0"/>
              <w:jc w:val="center"/>
              <w:rPr>
                <w:sz w:val="18"/>
                <w:szCs w:val="18"/>
              </w:rPr>
            </w:pPr>
            <w:r w:rsidRPr="002F177E">
              <w:rPr>
                <w:sz w:val="18"/>
                <w:szCs w:val="18"/>
              </w:rPr>
              <w:t>-</w:t>
            </w:r>
          </w:p>
        </w:tc>
        <w:tc>
          <w:tcPr>
            <w:tcW w:w="281" w:type="pct"/>
            <w:tcBorders>
              <w:top w:val="nil"/>
              <w:left w:val="nil"/>
              <w:bottom w:val="single" w:sz="4" w:space="0" w:color="auto"/>
              <w:right w:val="single" w:sz="4" w:space="0" w:color="auto"/>
            </w:tcBorders>
            <w:shd w:val="clear" w:color="auto" w:fill="auto"/>
            <w:vAlign w:val="center"/>
            <w:hideMark/>
          </w:tcPr>
          <w:p w14:paraId="38D4A98F" w14:textId="77777777" w:rsidR="003E67B9" w:rsidRPr="002F177E" w:rsidRDefault="003E67B9" w:rsidP="009F4F29">
            <w:pPr>
              <w:spacing w:after="0" w:line="240" w:lineRule="auto"/>
              <w:ind w:firstLine="0"/>
              <w:jc w:val="center"/>
              <w:rPr>
                <w:sz w:val="18"/>
                <w:szCs w:val="18"/>
              </w:rPr>
            </w:pPr>
            <w:r w:rsidRPr="002F177E">
              <w:rPr>
                <w:sz w:val="18"/>
                <w:szCs w:val="18"/>
              </w:rPr>
              <w:t>37</w:t>
            </w:r>
          </w:p>
        </w:tc>
        <w:tc>
          <w:tcPr>
            <w:tcW w:w="281" w:type="pct"/>
            <w:tcBorders>
              <w:top w:val="nil"/>
              <w:left w:val="nil"/>
              <w:bottom w:val="single" w:sz="4" w:space="0" w:color="auto"/>
              <w:right w:val="single" w:sz="4" w:space="0" w:color="auto"/>
            </w:tcBorders>
            <w:shd w:val="clear" w:color="auto" w:fill="auto"/>
            <w:vAlign w:val="center"/>
            <w:hideMark/>
          </w:tcPr>
          <w:p w14:paraId="5179B242" w14:textId="77777777" w:rsidR="003E67B9" w:rsidRPr="002F177E" w:rsidRDefault="003E67B9" w:rsidP="009F4F29">
            <w:pPr>
              <w:spacing w:after="0" w:line="240" w:lineRule="auto"/>
              <w:ind w:firstLine="0"/>
              <w:jc w:val="center"/>
              <w:rPr>
                <w:sz w:val="18"/>
                <w:szCs w:val="18"/>
              </w:rPr>
            </w:pPr>
            <w:r w:rsidRPr="002F177E">
              <w:rPr>
                <w:sz w:val="18"/>
                <w:szCs w:val="18"/>
              </w:rPr>
              <w:t>-</w:t>
            </w:r>
          </w:p>
        </w:tc>
        <w:tc>
          <w:tcPr>
            <w:tcW w:w="279" w:type="pct"/>
            <w:tcBorders>
              <w:top w:val="nil"/>
              <w:left w:val="nil"/>
              <w:bottom w:val="single" w:sz="4" w:space="0" w:color="auto"/>
              <w:right w:val="single" w:sz="4" w:space="0" w:color="auto"/>
            </w:tcBorders>
            <w:shd w:val="clear" w:color="auto" w:fill="auto"/>
            <w:noWrap/>
            <w:vAlign w:val="center"/>
            <w:hideMark/>
          </w:tcPr>
          <w:p w14:paraId="44B8699D" w14:textId="77777777" w:rsidR="003E67B9" w:rsidRPr="002F177E" w:rsidRDefault="003E67B9" w:rsidP="009F4F29">
            <w:pPr>
              <w:spacing w:after="0" w:line="240" w:lineRule="auto"/>
              <w:ind w:firstLine="0"/>
              <w:jc w:val="center"/>
              <w:rPr>
                <w:sz w:val="18"/>
                <w:szCs w:val="18"/>
              </w:rPr>
            </w:pPr>
            <w:r w:rsidRPr="002F177E">
              <w:rPr>
                <w:sz w:val="18"/>
                <w:szCs w:val="18"/>
              </w:rPr>
              <w:t>370</w:t>
            </w:r>
          </w:p>
        </w:tc>
      </w:tr>
      <w:tr w:rsidR="003E67B9" w:rsidRPr="002F177E" w14:paraId="6D38094A"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4FCC4A59" w14:textId="77777777" w:rsidR="003E67B9" w:rsidRPr="002F177E" w:rsidRDefault="003E67B9" w:rsidP="009F4F29">
            <w:pPr>
              <w:spacing w:after="0" w:line="240" w:lineRule="auto"/>
              <w:ind w:firstLine="0"/>
              <w:jc w:val="center"/>
              <w:rPr>
                <w:sz w:val="18"/>
                <w:szCs w:val="18"/>
              </w:rPr>
            </w:pPr>
            <w:r w:rsidRPr="002F177E">
              <w:rPr>
                <w:sz w:val="18"/>
                <w:szCs w:val="18"/>
              </w:rPr>
              <w:t>47</w:t>
            </w:r>
          </w:p>
        </w:tc>
        <w:tc>
          <w:tcPr>
            <w:tcW w:w="893" w:type="pct"/>
            <w:tcBorders>
              <w:top w:val="nil"/>
              <w:left w:val="nil"/>
              <w:bottom w:val="single" w:sz="4" w:space="0" w:color="auto"/>
              <w:right w:val="single" w:sz="4" w:space="0" w:color="auto"/>
            </w:tcBorders>
            <w:shd w:val="clear" w:color="auto" w:fill="auto"/>
            <w:vAlign w:val="center"/>
            <w:hideMark/>
          </w:tcPr>
          <w:p w14:paraId="6B4D0F9F" w14:textId="77777777" w:rsidR="003E67B9" w:rsidRPr="002F177E" w:rsidRDefault="003E67B9" w:rsidP="009F4F29">
            <w:pPr>
              <w:spacing w:after="0" w:line="240" w:lineRule="auto"/>
              <w:ind w:firstLine="0"/>
              <w:rPr>
                <w:sz w:val="18"/>
                <w:szCs w:val="18"/>
              </w:rPr>
            </w:pPr>
            <w:r w:rsidRPr="002F177E">
              <w:rPr>
                <w:sz w:val="18"/>
                <w:szCs w:val="18"/>
              </w:rPr>
              <w:t xml:space="preserve">Котельная "ДЕ 3 мкр" </w:t>
            </w:r>
          </w:p>
        </w:tc>
        <w:tc>
          <w:tcPr>
            <w:tcW w:w="2853" w:type="pct"/>
            <w:tcBorders>
              <w:top w:val="nil"/>
              <w:left w:val="nil"/>
              <w:bottom w:val="single" w:sz="4" w:space="0" w:color="auto"/>
              <w:right w:val="single" w:sz="4" w:space="0" w:color="auto"/>
            </w:tcBorders>
            <w:shd w:val="clear" w:color="auto" w:fill="auto"/>
            <w:vAlign w:val="center"/>
            <w:hideMark/>
          </w:tcPr>
          <w:p w14:paraId="065D380F" w14:textId="77777777" w:rsidR="003E67B9" w:rsidRPr="002F177E" w:rsidRDefault="003E67B9" w:rsidP="009F4F29">
            <w:pPr>
              <w:spacing w:after="0" w:line="240" w:lineRule="auto"/>
              <w:ind w:firstLine="0"/>
              <w:rPr>
                <w:sz w:val="18"/>
                <w:szCs w:val="18"/>
              </w:rPr>
            </w:pPr>
            <w:r w:rsidRPr="002F177E">
              <w:rPr>
                <w:sz w:val="18"/>
                <w:szCs w:val="18"/>
              </w:rPr>
              <w:t>Водяная тепловая сеть Узел №6 - Узел №10 Капитальный ремонтучастка сети теплоснабжения от Узла 6 до Узла 10</w:t>
            </w:r>
          </w:p>
        </w:tc>
        <w:tc>
          <w:tcPr>
            <w:tcW w:w="265" w:type="pct"/>
            <w:tcBorders>
              <w:top w:val="nil"/>
              <w:left w:val="nil"/>
              <w:bottom w:val="single" w:sz="4" w:space="0" w:color="auto"/>
              <w:right w:val="single" w:sz="4" w:space="0" w:color="auto"/>
            </w:tcBorders>
            <w:shd w:val="clear" w:color="auto" w:fill="auto"/>
            <w:vAlign w:val="center"/>
            <w:hideMark/>
          </w:tcPr>
          <w:p w14:paraId="413C3D23" w14:textId="77777777" w:rsidR="003E67B9" w:rsidRPr="002F177E" w:rsidRDefault="003E67B9" w:rsidP="009F4F29">
            <w:pPr>
              <w:spacing w:after="0" w:line="240" w:lineRule="auto"/>
              <w:ind w:firstLine="0"/>
              <w:jc w:val="center"/>
              <w:rPr>
                <w:sz w:val="18"/>
                <w:szCs w:val="18"/>
              </w:rPr>
            </w:pPr>
            <w:r w:rsidRPr="002F177E">
              <w:rPr>
                <w:sz w:val="18"/>
                <w:szCs w:val="18"/>
              </w:rPr>
              <w:t>80</w:t>
            </w:r>
          </w:p>
        </w:tc>
        <w:tc>
          <w:tcPr>
            <w:tcW w:w="281" w:type="pct"/>
            <w:tcBorders>
              <w:top w:val="nil"/>
              <w:left w:val="nil"/>
              <w:bottom w:val="single" w:sz="4" w:space="0" w:color="auto"/>
              <w:right w:val="single" w:sz="4" w:space="0" w:color="auto"/>
            </w:tcBorders>
            <w:shd w:val="clear" w:color="auto" w:fill="auto"/>
            <w:vAlign w:val="center"/>
            <w:hideMark/>
          </w:tcPr>
          <w:p w14:paraId="3F024F91" w14:textId="77777777" w:rsidR="003E67B9" w:rsidRPr="002F177E" w:rsidRDefault="003E67B9" w:rsidP="009F4F29">
            <w:pPr>
              <w:spacing w:after="0" w:line="240" w:lineRule="auto"/>
              <w:ind w:firstLine="0"/>
              <w:jc w:val="center"/>
              <w:rPr>
                <w:sz w:val="18"/>
                <w:szCs w:val="18"/>
              </w:rPr>
            </w:pPr>
            <w:r w:rsidRPr="002F177E">
              <w:rPr>
                <w:sz w:val="18"/>
                <w:szCs w:val="18"/>
              </w:rPr>
              <w:t>658</w:t>
            </w:r>
          </w:p>
        </w:tc>
        <w:tc>
          <w:tcPr>
            <w:tcW w:w="281" w:type="pct"/>
            <w:tcBorders>
              <w:top w:val="nil"/>
              <w:left w:val="nil"/>
              <w:bottom w:val="single" w:sz="4" w:space="0" w:color="auto"/>
              <w:right w:val="single" w:sz="4" w:space="0" w:color="auto"/>
            </w:tcBorders>
            <w:shd w:val="clear" w:color="auto" w:fill="auto"/>
            <w:vAlign w:val="center"/>
            <w:hideMark/>
          </w:tcPr>
          <w:p w14:paraId="56B33E13" w14:textId="77777777" w:rsidR="003E67B9" w:rsidRPr="002F177E" w:rsidRDefault="003E67B9" w:rsidP="009F4F29">
            <w:pPr>
              <w:spacing w:after="0" w:line="240" w:lineRule="auto"/>
              <w:ind w:firstLine="0"/>
              <w:jc w:val="center"/>
              <w:rPr>
                <w:sz w:val="18"/>
                <w:szCs w:val="18"/>
              </w:rPr>
            </w:pPr>
            <w:r w:rsidRPr="002F177E">
              <w:rPr>
                <w:sz w:val="18"/>
                <w:szCs w:val="18"/>
              </w:rPr>
              <w:t>325</w:t>
            </w:r>
          </w:p>
        </w:tc>
        <w:tc>
          <w:tcPr>
            <w:tcW w:w="279" w:type="pct"/>
            <w:tcBorders>
              <w:top w:val="nil"/>
              <w:left w:val="nil"/>
              <w:bottom w:val="single" w:sz="4" w:space="0" w:color="auto"/>
              <w:right w:val="single" w:sz="4" w:space="0" w:color="auto"/>
            </w:tcBorders>
            <w:shd w:val="clear" w:color="auto" w:fill="auto"/>
            <w:vAlign w:val="center"/>
            <w:hideMark/>
          </w:tcPr>
          <w:p w14:paraId="356134EC" w14:textId="77777777" w:rsidR="003E67B9" w:rsidRPr="002F177E" w:rsidRDefault="003E67B9" w:rsidP="009F4F29">
            <w:pPr>
              <w:spacing w:after="0" w:line="240" w:lineRule="auto"/>
              <w:ind w:firstLine="0"/>
              <w:jc w:val="center"/>
              <w:rPr>
                <w:sz w:val="18"/>
                <w:szCs w:val="18"/>
              </w:rPr>
            </w:pPr>
            <w:r w:rsidRPr="002F177E">
              <w:rPr>
                <w:sz w:val="18"/>
                <w:szCs w:val="18"/>
              </w:rPr>
              <w:t>530</w:t>
            </w:r>
          </w:p>
        </w:tc>
      </w:tr>
      <w:tr w:rsidR="003E67B9" w:rsidRPr="002F177E" w14:paraId="16519D84"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19C947A2" w14:textId="77777777" w:rsidR="003E67B9" w:rsidRPr="002F177E" w:rsidRDefault="003E67B9" w:rsidP="009F4F29">
            <w:pPr>
              <w:spacing w:after="0" w:line="240" w:lineRule="auto"/>
              <w:ind w:firstLine="0"/>
              <w:jc w:val="center"/>
              <w:rPr>
                <w:sz w:val="18"/>
                <w:szCs w:val="18"/>
              </w:rPr>
            </w:pPr>
            <w:r w:rsidRPr="002F177E">
              <w:rPr>
                <w:sz w:val="18"/>
                <w:szCs w:val="18"/>
              </w:rPr>
              <w:t>48</w:t>
            </w:r>
          </w:p>
        </w:tc>
        <w:tc>
          <w:tcPr>
            <w:tcW w:w="893" w:type="pct"/>
            <w:tcBorders>
              <w:top w:val="nil"/>
              <w:left w:val="nil"/>
              <w:bottom w:val="single" w:sz="4" w:space="0" w:color="auto"/>
              <w:right w:val="single" w:sz="4" w:space="0" w:color="auto"/>
            </w:tcBorders>
            <w:shd w:val="clear" w:color="auto" w:fill="auto"/>
            <w:vAlign w:val="center"/>
            <w:hideMark/>
          </w:tcPr>
          <w:p w14:paraId="59CDCD1E" w14:textId="77777777" w:rsidR="003E67B9" w:rsidRPr="002F177E" w:rsidRDefault="003E67B9" w:rsidP="009F4F29">
            <w:pPr>
              <w:spacing w:after="0" w:line="240" w:lineRule="auto"/>
              <w:ind w:firstLine="0"/>
              <w:rPr>
                <w:sz w:val="18"/>
                <w:szCs w:val="18"/>
              </w:rPr>
            </w:pPr>
            <w:r w:rsidRPr="002F177E">
              <w:rPr>
                <w:sz w:val="18"/>
                <w:szCs w:val="18"/>
              </w:rPr>
              <w:t xml:space="preserve">Котельная "ДЕ 3 мкр" </w:t>
            </w:r>
          </w:p>
        </w:tc>
        <w:tc>
          <w:tcPr>
            <w:tcW w:w="2853" w:type="pct"/>
            <w:tcBorders>
              <w:top w:val="nil"/>
              <w:left w:val="nil"/>
              <w:bottom w:val="single" w:sz="4" w:space="0" w:color="auto"/>
              <w:right w:val="single" w:sz="4" w:space="0" w:color="auto"/>
            </w:tcBorders>
            <w:shd w:val="clear" w:color="auto" w:fill="auto"/>
            <w:vAlign w:val="center"/>
            <w:hideMark/>
          </w:tcPr>
          <w:p w14:paraId="4742EBBD" w14:textId="77777777" w:rsidR="003E67B9" w:rsidRPr="002F177E" w:rsidRDefault="003E67B9" w:rsidP="009F4F29">
            <w:pPr>
              <w:spacing w:after="0" w:line="240" w:lineRule="auto"/>
              <w:ind w:firstLine="0"/>
              <w:rPr>
                <w:sz w:val="18"/>
                <w:szCs w:val="18"/>
              </w:rPr>
            </w:pPr>
            <w:r w:rsidRPr="002F177E">
              <w:rPr>
                <w:sz w:val="18"/>
                <w:szCs w:val="18"/>
              </w:rPr>
              <w:t>Капитальный ремонт сети теплоснабжения от Узла 10 до ТК 142</w:t>
            </w:r>
          </w:p>
        </w:tc>
        <w:tc>
          <w:tcPr>
            <w:tcW w:w="265" w:type="pct"/>
            <w:tcBorders>
              <w:top w:val="nil"/>
              <w:left w:val="nil"/>
              <w:bottom w:val="single" w:sz="4" w:space="0" w:color="auto"/>
              <w:right w:val="single" w:sz="4" w:space="0" w:color="auto"/>
            </w:tcBorders>
            <w:shd w:val="clear" w:color="auto" w:fill="auto"/>
            <w:noWrap/>
            <w:vAlign w:val="center"/>
            <w:hideMark/>
          </w:tcPr>
          <w:p w14:paraId="6D5A8474" w14:textId="77777777" w:rsidR="003E67B9" w:rsidRPr="002F177E" w:rsidRDefault="003E67B9" w:rsidP="009F4F29">
            <w:pPr>
              <w:spacing w:after="0" w:line="240" w:lineRule="auto"/>
              <w:ind w:firstLine="0"/>
              <w:jc w:val="center"/>
              <w:rPr>
                <w:sz w:val="18"/>
                <w:szCs w:val="18"/>
              </w:rPr>
            </w:pPr>
            <w:r w:rsidRPr="002F177E">
              <w:rPr>
                <w:sz w:val="18"/>
                <w:szCs w:val="18"/>
              </w:rPr>
              <w:t>304</w:t>
            </w:r>
          </w:p>
        </w:tc>
        <w:tc>
          <w:tcPr>
            <w:tcW w:w="281" w:type="pct"/>
            <w:tcBorders>
              <w:top w:val="nil"/>
              <w:left w:val="nil"/>
              <w:bottom w:val="single" w:sz="4" w:space="0" w:color="auto"/>
              <w:right w:val="single" w:sz="4" w:space="0" w:color="auto"/>
            </w:tcBorders>
            <w:shd w:val="clear" w:color="auto" w:fill="auto"/>
            <w:noWrap/>
            <w:vAlign w:val="center"/>
            <w:hideMark/>
          </w:tcPr>
          <w:p w14:paraId="44984B54" w14:textId="77777777" w:rsidR="003E67B9" w:rsidRPr="002F177E" w:rsidRDefault="003E67B9" w:rsidP="009F4F29">
            <w:pPr>
              <w:spacing w:after="0" w:line="240" w:lineRule="auto"/>
              <w:ind w:firstLine="0"/>
              <w:jc w:val="center"/>
              <w:rPr>
                <w:sz w:val="18"/>
                <w:szCs w:val="18"/>
              </w:rPr>
            </w:pPr>
            <w:r w:rsidRPr="002F177E">
              <w:rPr>
                <w:sz w:val="18"/>
                <w:szCs w:val="18"/>
              </w:rPr>
              <w:t>304</w:t>
            </w:r>
          </w:p>
        </w:tc>
        <w:tc>
          <w:tcPr>
            <w:tcW w:w="281" w:type="pct"/>
            <w:tcBorders>
              <w:top w:val="nil"/>
              <w:left w:val="nil"/>
              <w:bottom w:val="single" w:sz="4" w:space="0" w:color="auto"/>
              <w:right w:val="single" w:sz="4" w:space="0" w:color="auto"/>
            </w:tcBorders>
            <w:shd w:val="clear" w:color="auto" w:fill="auto"/>
            <w:noWrap/>
            <w:vAlign w:val="center"/>
            <w:hideMark/>
          </w:tcPr>
          <w:p w14:paraId="218EB2A7" w14:textId="77777777" w:rsidR="003E67B9" w:rsidRPr="002F177E" w:rsidRDefault="003E67B9" w:rsidP="009F4F29">
            <w:pPr>
              <w:spacing w:after="0" w:line="240" w:lineRule="auto"/>
              <w:ind w:firstLine="0"/>
              <w:jc w:val="center"/>
              <w:rPr>
                <w:sz w:val="18"/>
                <w:szCs w:val="18"/>
              </w:rPr>
            </w:pPr>
            <w:r w:rsidRPr="002F177E">
              <w:rPr>
                <w:sz w:val="18"/>
                <w:szCs w:val="18"/>
              </w:rPr>
              <w:t>530</w:t>
            </w:r>
          </w:p>
        </w:tc>
        <w:tc>
          <w:tcPr>
            <w:tcW w:w="279" w:type="pct"/>
            <w:tcBorders>
              <w:top w:val="nil"/>
              <w:left w:val="nil"/>
              <w:bottom w:val="single" w:sz="4" w:space="0" w:color="auto"/>
              <w:right w:val="single" w:sz="4" w:space="0" w:color="auto"/>
            </w:tcBorders>
            <w:shd w:val="clear" w:color="auto" w:fill="auto"/>
            <w:noWrap/>
            <w:vAlign w:val="center"/>
            <w:hideMark/>
          </w:tcPr>
          <w:p w14:paraId="7A688209" w14:textId="77777777" w:rsidR="003E67B9" w:rsidRPr="002F177E" w:rsidRDefault="003E67B9" w:rsidP="009F4F29">
            <w:pPr>
              <w:spacing w:after="0" w:line="240" w:lineRule="auto"/>
              <w:ind w:firstLine="0"/>
              <w:jc w:val="center"/>
              <w:rPr>
                <w:sz w:val="18"/>
                <w:szCs w:val="18"/>
              </w:rPr>
            </w:pPr>
            <w:r w:rsidRPr="002F177E">
              <w:rPr>
                <w:sz w:val="18"/>
                <w:szCs w:val="18"/>
              </w:rPr>
              <w:t>530</w:t>
            </w:r>
          </w:p>
        </w:tc>
      </w:tr>
      <w:tr w:rsidR="003E67B9" w:rsidRPr="002F177E" w14:paraId="4387915B"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54148960" w14:textId="77777777" w:rsidR="003E67B9" w:rsidRPr="002F177E" w:rsidRDefault="003E67B9" w:rsidP="009F4F29">
            <w:pPr>
              <w:spacing w:after="0" w:line="240" w:lineRule="auto"/>
              <w:ind w:firstLine="0"/>
              <w:jc w:val="center"/>
              <w:rPr>
                <w:sz w:val="18"/>
                <w:szCs w:val="18"/>
              </w:rPr>
            </w:pPr>
            <w:r w:rsidRPr="002F177E">
              <w:rPr>
                <w:sz w:val="18"/>
                <w:szCs w:val="18"/>
              </w:rPr>
              <w:t>49</w:t>
            </w:r>
          </w:p>
        </w:tc>
        <w:tc>
          <w:tcPr>
            <w:tcW w:w="893" w:type="pct"/>
            <w:tcBorders>
              <w:top w:val="nil"/>
              <w:left w:val="nil"/>
              <w:bottom w:val="single" w:sz="4" w:space="0" w:color="auto"/>
              <w:right w:val="single" w:sz="4" w:space="0" w:color="auto"/>
            </w:tcBorders>
            <w:shd w:val="clear" w:color="auto" w:fill="auto"/>
            <w:vAlign w:val="center"/>
            <w:hideMark/>
          </w:tcPr>
          <w:p w14:paraId="32E6F919"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noWrap/>
            <w:vAlign w:val="center"/>
            <w:hideMark/>
          </w:tcPr>
          <w:p w14:paraId="61EF0A06" w14:textId="77777777" w:rsidR="003E67B9" w:rsidRPr="002F177E" w:rsidRDefault="003E67B9" w:rsidP="009F4F29">
            <w:pPr>
              <w:spacing w:after="0" w:line="240" w:lineRule="auto"/>
              <w:ind w:firstLine="0"/>
              <w:rPr>
                <w:sz w:val="18"/>
                <w:szCs w:val="18"/>
              </w:rPr>
            </w:pPr>
            <w:r w:rsidRPr="002F177E">
              <w:rPr>
                <w:sz w:val="18"/>
                <w:szCs w:val="18"/>
              </w:rPr>
              <w:t>Строительство тепловой сети от ЦТП-1 до ТК-00</w:t>
            </w:r>
          </w:p>
        </w:tc>
        <w:tc>
          <w:tcPr>
            <w:tcW w:w="265" w:type="pct"/>
            <w:tcBorders>
              <w:top w:val="nil"/>
              <w:left w:val="nil"/>
              <w:bottom w:val="single" w:sz="4" w:space="0" w:color="auto"/>
              <w:right w:val="single" w:sz="4" w:space="0" w:color="auto"/>
            </w:tcBorders>
            <w:shd w:val="clear" w:color="auto" w:fill="auto"/>
            <w:vAlign w:val="center"/>
            <w:hideMark/>
          </w:tcPr>
          <w:p w14:paraId="2A606F22" w14:textId="77777777" w:rsidR="003E67B9" w:rsidRPr="002F177E" w:rsidRDefault="003E67B9" w:rsidP="009F4F29">
            <w:pPr>
              <w:spacing w:after="0" w:line="240" w:lineRule="auto"/>
              <w:ind w:firstLine="0"/>
              <w:jc w:val="center"/>
              <w:rPr>
                <w:sz w:val="18"/>
                <w:szCs w:val="18"/>
              </w:rPr>
            </w:pPr>
            <w:r w:rsidRPr="002F177E">
              <w:rPr>
                <w:sz w:val="18"/>
                <w:szCs w:val="18"/>
              </w:rPr>
              <w:t>-</w:t>
            </w:r>
          </w:p>
        </w:tc>
        <w:tc>
          <w:tcPr>
            <w:tcW w:w="281" w:type="pct"/>
            <w:tcBorders>
              <w:top w:val="nil"/>
              <w:left w:val="nil"/>
              <w:bottom w:val="single" w:sz="4" w:space="0" w:color="auto"/>
              <w:right w:val="single" w:sz="4" w:space="0" w:color="auto"/>
            </w:tcBorders>
            <w:shd w:val="clear" w:color="auto" w:fill="auto"/>
            <w:vAlign w:val="center"/>
            <w:hideMark/>
          </w:tcPr>
          <w:p w14:paraId="509434DB" w14:textId="77777777" w:rsidR="003E67B9" w:rsidRPr="002F177E" w:rsidRDefault="003E67B9" w:rsidP="009F4F29">
            <w:pPr>
              <w:spacing w:after="0" w:line="240" w:lineRule="auto"/>
              <w:ind w:firstLine="0"/>
              <w:jc w:val="center"/>
              <w:rPr>
                <w:sz w:val="18"/>
                <w:szCs w:val="18"/>
              </w:rPr>
            </w:pPr>
            <w:r w:rsidRPr="002F177E">
              <w:rPr>
                <w:sz w:val="18"/>
                <w:szCs w:val="18"/>
              </w:rPr>
              <w:t>14</w:t>
            </w:r>
          </w:p>
        </w:tc>
        <w:tc>
          <w:tcPr>
            <w:tcW w:w="281" w:type="pct"/>
            <w:tcBorders>
              <w:top w:val="nil"/>
              <w:left w:val="nil"/>
              <w:bottom w:val="single" w:sz="4" w:space="0" w:color="auto"/>
              <w:right w:val="single" w:sz="4" w:space="0" w:color="auto"/>
            </w:tcBorders>
            <w:shd w:val="clear" w:color="auto" w:fill="auto"/>
            <w:noWrap/>
            <w:vAlign w:val="center"/>
            <w:hideMark/>
          </w:tcPr>
          <w:p w14:paraId="60BC96AA" w14:textId="77777777" w:rsidR="003E67B9" w:rsidRPr="002F177E" w:rsidRDefault="003E67B9" w:rsidP="009F4F29">
            <w:pPr>
              <w:spacing w:after="0" w:line="240" w:lineRule="auto"/>
              <w:ind w:firstLine="0"/>
              <w:jc w:val="center"/>
              <w:rPr>
                <w:sz w:val="18"/>
                <w:szCs w:val="18"/>
              </w:rPr>
            </w:pPr>
            <w:r w:rsidRPr="002F177E">
              <w:rPr>
                <w:sz w:val="18"/>
                <w:szCs w:val="18"/>
              </w:rPr>
              <w:t>426</w:t>
            </w:r>
          </w:p>
        </w:tc>
        <w:tc>
          <w:tcPr>
            <w:tcW w:w="279" w:type="pct"/>
            <w:tcBorders>
              <w:top w:val="nil"/>
              <w:left w:val="nil"/>
              <w:bottom w:val="single" w:sz="4" w:space="0" w:color="auto"/>
              <w:right w:val="single" w:sz="4" w:space="0" w:color="auto"/>
            </w:tcBorders>
            <w:shd w:val="clear" w:color="auto" w:fill="auto"/>
            <w:noWrap/>
            <w:vAlign w:val="center"/>
            <w:hideMark/>
          </w:tcPr>
          <w:p w14:paraId="3DECE12F" w14:textId="77777777" w:rsidR="003E67B9" w:rsidRPr="002F177E" w:rsidRDefault="003E67B9" w:rsidP="009F4F29">
            <w:pPr>
              <w:spacing w:after="0" w:line="240" w:lineRule="auto"/>
              <w:ind w:firstLine="0"/>
              <w:jc w:val="center"/>
              <w:rPr>
                <w:sz w:val="18"/>
                <w:szCs w:val="18"/>
              </w:rPr>
            </w:pPr>
            <w:r w:rsidRPr="002F177E">
              <w:rPr>
                <w:sz w:val="18"/>
                <w:szCs w:val="18"/>
              </w:rPr>
              <w:t>370</w:t>
            </w:r>
          </w:p>
        </w:tc>
      </w:tr>
      <w:tr w:rsidR="003E67B9" w:rsidRPr="002F177E" w14:paraId="6F1CA744"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42E01C43" w14:textId="77777777" w:rsidR="003E67B9" w:rsidRPr="002F177E" w:rsidRDefault="003E67B9" w:rsidP="009F4F29">
            <w:pPr>
              <w:spacing w:after="0" w:line="240" w:lineRule="auto"/>
              <w:ind w:firstLine="0"/>
              <w:jc w:val="center"/>
              <w:rPr>
                <w:sz w:val="18"/>
                <w:szCs w:val="18"/>
              </w:rPr>
            </w:pPr>
            <w:r w:rsidRPr="002F177E">
              <w:rPr>
                <w:sz w:val="18"/>
                <w:szCs w:val="18"/>
              </w:rPr>
              <w:t>50</w:t>
            </w:r>
          </w:p>
        </w:tc>
        <w:tc>
          <w:tcPr>
            <w:tcW w:w="893" w:type="pct"/>
            <w:tcBorders>
              <w:top w:val="nil"/>
              <w:left w:val="nil"/>
              <w:bottom w:val="single" w:sz="4" w:space="0" w:color="auto"/>
              <w:right w:val="single" w:sz="4" w:space="0" w:color="auto"/>
            </w:tcBorders>
            <w:shd w:val="clear" w:color="auto" w:fill="auto"/>
            <w:vAlign w:val="center"/>
            <w:hideMark/>
          </w:tcPr>
          <w:p w14:paraId="2AA905C4"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noWrap/>
            <w:vAlign w:val="center"/>
            <w:hideMark/>
          </w:tcPr>
          <w:p w14:paraId="314EF85C"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ТК-00 до ТК-163</w:t>
            </w:r>
          </w:p>
        </w:tc>
        <w:tc>
          <w:tcPr>
            <w:tcW w:w="265" w:type="pct"/>
            <w:tcBorders>
              <w:top w:val="nil"/>
              <w:left w:val="nil"/>
              <w:bottom w:val="single" w:sz="4" w:space="0" w:color="auto"/>
              <w:right w:val="single" w:sz="4" w:space="0" w:color="auto"/>
            </w:tcBorders>
            <w:shd w:val="clear" w:color="auto" w:fill="auto"/>
            <w:vAlign w:val="center"/>
            <w:hideMark/>
          </w:tcPr>
          <w:p w14:paraId="3D9AB830" w14:textId="77777777" w:rsidR="003E67B9" w:rsidRPr="002F177E" w:rsidRDefault="003E67B9" w:rsidP="009F4F29">
            <w:pPr>
              <w:spacing w:after="0" w:line="240" w:lineRule="auto"/>
              <w:ind w:firstLine="0"/>
              <w:jc w:val="center"/>
              <w:rPr>
                <w:sz w:val="18"/>
                <w:szCs w:val="18"/>
              </w:rPr>
            </w:pPr>
            <w:r w:rsidRPr="002F177E">
              <w:rPr>
                <w:sz w:val="18"/>
                <w:szCs w:val="18"/>
              </w:rPr>
              <w:t>63</w:t>
            </w:r>
          </w:p>
        </w:tc>
        <w:tc>
          <w:tcPr>
            <w:tcW w:w="281" w:type="pct"/>
            <w:tcBorders>
              <w:top w:val="nil"/>
              <w:left w:val="nil"/>
              <w:bottom w:val="single" w:sz="4" w:space="0" w:color="auto"/>
              <w:right w:val="single" w:sz="4" w:space="0" w:color="auto"/>
            </w:tcBorders>
            <w:shd w:val="clear" w:color="auto" w:fill="auto"/>
            <w:vAlign w:val="center"/>
            <w:hideMark/>
          </w:tcPr>
          <w:p w14:paraId="7398F050" w14:textId="77777777" w:rsidR="003E67B9" w:rsidRPr="002F177E" w:rsidRDefault="003E67B9" w:rsidP="009F4F29">
            <w:pPr>
              <w:spacing w:after="0" w:line="240" w:lineRule="auto"/>
              <w:ind w:firstLine="0"/>
              <w:jc w:val="center"/>
              <w:rPr>
                <w:sz w:val="18"/>
                <w:szCs w:val="18"/>
              </w:rPr>
            </w:pPr>
            <w:r w:rsidRPr="002F177E">
              <w:rPr>
                <w:sz w:val="18"/>
                <w:szCs w:val="18"/>
              </w:rPr>
              <w:t>63</w:t>
            </w:r>
          </w:p>
        </w:tc>
        <w:tc>
          <w:tcPr>
            <w:tcW w:w="281" w:type="pct"/>
            <w:tcBorders>
              <w:top w:val="nil"/>
              <w:left w:val="nil"/>
              <w:bottom w:val="single" w:sz="4" w:space="0" w:color="auto"/>
              <w:right w:val="single" w:sz="4" w:space="0" w:color="auto"/>
            </w:tcBorders>
            <w:shd w:val="clear" w:color="auto" w:fill="auto"/>
            <w:noWrap/>
            <w:vAlign w:val="center"/>
            <w:hideMark/>
          </w:tcPr>
          <w:p w14:paraId="4D4815F6" w14:textId="77777777" w:rsidR="003E67B9" w:rsidRPr="002F177E" w:rsidRDefault="003E67B9" w:rsidP="009F4F29">
            <w:pPr>
              <w:spacing w:after="0" w:line="240" w:lineRule="auto"/>
              <w:ind w:firstLine="0"/>
              <w:jc w:val="center"/>
              <w:rPr>
                <w:sz w:val="18"/>
                <w:szCs w:val="18"/>
              </w:rPr>
            </w:pPr>
            <w:r w:rsidRPr="002F177E">
              <w:rPr>
                <w:sz w:val="18"/>
                <w:szCs w:val="18"/>
              </w:rPr>
              <w:t>426</w:t>
            </w:r>
          </w:p>
        </w:tc>
        <w:tc>
          <w:tcPr>
            <w:tcW w:w="279" w:type="pct"/>
            <w:tcBorders>
              <w:top w:val="nil"/>
              <w:left w:val="nil"/>
              <w:bottom w:val="single" w:sz="4" w:space="0" w:color="auto"/>
              <w:right w:val="single" w:sz="4" w:space="0" w:color="auto"/>
            </w:tcBorders>
            <w:shd w:val="clear" w:color="auto" w:fill="auto"/>
            <w:noWrap/>
            <w:vAlign w:val="center"/>
            <w:hideMark/>
          </w:tcPr>
          <w:p w14:paraId="617F6398" w14:textId="77777777" w:rsidR="003E67B9" w:rsidRPr="002F177E" w:rsidRDefault="003E67B9" w:rsidP="009F4F29">
            <w:pPr>
              <w:spacing w:after="0" w:line="240" w:lineRule="auto"/>
              <w:ind w:firstLine="0"/>
              <w:jc w:val="center"/>
              <w:rPr>
                <w:sz w:val="18"/>
                <w:szCs w:val="18"/>
              </w:rPr>
            </w:pPr>
            <w:r w:rsidRPr="002F177E">
              <w:rPr>
                <w:sz w:val="18"/>
                <w:szCs w:val="18"/>
              </w:rPr>
              <w:t>259</w:t>
            </w:r>
          </w:p>
        </w:tc>
      </w:tr>
      <w:tr w:rsidR="003E67B9" w:rsidRPr="002F177E" w14:paraId="5BDBC110"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3949CEDE" w14:textId="77777777" w:rsidR="003E67B9" w:rsidRPr="002F177E" w:rsidRDefault="003E67B9" w:rsidP="009F4F29">
            <w:pPr>
              <w:spacing w:after="0" w:line="240" w:lineRule="auto"/>
              <w:ind w:firstLine="0"/>
              <w:jc w:val="center"/>
              <w:rPr>
                <w:sz w:val="18"/>
                <w:szCs w:val="18"/>
              </w:rPr>
            </w:pPr>
            <w:r w:rsidRPr="002F177E">
              <w:rPr>
                <w:sz w:val="18"/>
                <w:szCs w:val="18"/>
              </w:rPr>
              <w:t>51</w:t>
            </w:r>
          </w:p>
        </w:tc>
        <w:tc>
          <w:tcPr>
            <w:tcW w:w="893" w:type="pct"/>
            <w:tcBorders>
              <w:top w:val="nil"/>
              <w:left w:val="nil"/>
              <w:bottom w:val="single" w:sz="4" w:space="0" w:color="auto"/>
              <w:right w:val="single" w:sz="4" w:space="0" w:color="auto"/>
            </w:tcBorders>
            <w:shd w:val="clear" w:color="auto" w:fill="auto"/>
            <w:vAlign w:val="center"/>
            <w:hideMark/>
          </w:tcPr>
          <w:p w14:paraId="5F91FB87"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noWrap/>
            <w:vAlign w:val="center"/>
            <w:hideMark/>
          </w:tcPr>
          <w:p w14:paraId="7E6B64EC"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ТК-163 до ТК-164</w:t>
            </w:r>
          </w:p>
        </w:tc>
        <w:tc>
          <w:tcPr>
            <w:tcW w:w="265" w:type="pct"/>
            <w:tcBorders>
              <w:top w:val="nil"/>
              <w:left w:val="nil"/>
              <w:bottom w:val="single" w:sz="4" w:space="0" w:color="auto"/>
              <w:right w:val="single" w:sz="4" w:space="0" w:color="auto"/>
            </w:tcBorders>
            <w:shd w:val="clear" w:color="auto" w:fill="auto"/>
            <w:vAlign w:val="center"/>
            <w:hideMark/>
          </w:tcPr>
          <w:p w14:paraId="790BADBD" w14:textId="77777777" w:rsidR="003E67B9" w:rsidRPr="002F177E" w:rsidRDefault="003E67B9" w:rsidP="009F4F29">
            <w:pPr>
              <w:spacing w:after="0" w:line="240" w:lineRule="auto"/>
              <w:ind w:firstLine="0"/>
              <w:jc w:val="center"/>
              <w:rPr>
                <w:sz w:val="18"/>
                <w:szCs w:val="18"/>
              </w:rPr>
            </w:pPr>
            <w:r w:rsidRPr="002F177E">
              <w:rPr>
                <w:sz w:val="18"/>
                <w:szCs w:val="18"/>
              </w:rPr>
              <w:t>88</w:t>
            </w:r>
          </w:p>
        </w:tc>
        <w:tc>
          <w:tcPr>
            <w:tcW w:w="281" w:type="pct"/>
            <w:tcBorders>
              <w:top w:val="nil"/>
              <w:left w:val="nil"/>
              <w:bottom w:val="single" w:sz="4" w:space="0" w:color="auto"/>
              <w:right w:val="single" w:sz="4" w:space="0" w:color="auto"/>
            </w:tcBorders>
            <w:shd w:val="clear" w:color="auto" w:fill="auto"/>
            <w:vAlign w:val="center"/>
            <w:hideMark/>
          </w:tcPr>
          <w:p w14:paraId="50151D2D" w14:textId="77777777" w:rsidR="003E67B9" w:rsidRPr="002F177E" w:rsidRDefault="003E67B9" w:rsidP="009F4F29">
            <w:pPr>
              <w:spacing w:after="0" w:line="240" w:lineRule="auto"/>
              <w:ind w:firstLine="0"/>
              <w:jc w:val="center"/>
              <w:rPr>
                <w:sz w:val="18"/>
                <w:szCs w:val="18"/>
              </w:rPr>
            </w:pPr>
            <w:r w:rsidRPr="002F177E">
              <w:rPr>
                <w:sz w:val="18"/>
                <w:szCs w:val="18"/>
              </w:rPr>
              <w:t>88</w:t>
            </w:r>
          </w:p>
        </w:tc>
        <w:tc>
          <w:tcPr>
            <w:tcW w:w="281" w:type="pct"/>
            <w:tcBorders>
              <w:top w:val="nil"/>
              <w:left w:val="nil"/>
              <w:bottom w:val="single" w:sz="4" w:space="0" w:color="auto"/>
              <w:right w:val="single" w:sz="4" w:space="0" w:color="auto"/>
            </w:tcBorders>
            <w:shd w:val="clear" w:color="auto" w:fill="auto"/>
            <w:noWrap/>
            <w:vAlign w:val="center"/>
            <w:hideMark/>
          </w:tcPr>
          <w:p w14:paraId="550D2861" w14:textId="77777777" w:rsidR="003E67B9" w:rsidRPr="002F177E" w:rsidRDefault="003E67B9" w:rsidP="009F4F29">
            <w:pPr>
              <w:spacing w:after="0" w:line="240" w:lineRule="auto"/>
              <w:ind w:firstLine="0"/>
              <w:jc w:val="center"/>
              <w:rPr>
                <w:sz w:val="18"/>
                <w:szCs w:val="18"/>
              </w:rPr>
            </w:pPr>
            <w:r w:rsidRPr="002F177E">
              <w:rPr>
                <w:sz w:val="18"/>
                <w:szCs w:val="18"/>
              </w:rPr>
              <w:t>426</w:t>
            </w:r>
          </w:p>
        </w:tc>
        <w:tc>
          <w:tcPr>
            <w:tcW w:w="279" w:type="pct"/>
            <w:tcBorders>
              <w:top w:val="nil"/>
              <w:left w:val="nil"/>
              <w:bottom w:val="single" w:sz="4" w:space="0" w:color="auto"/>
              <w:right w:val="single" w:sz="4" w:space="0" w:color="auto"/>
            </w:tcBorders>
            <w:shd w:val="clear" w:color="auto" w:fill="auto"/>
            <w:noWrap/>
            <w:vAlign w:val="center"/>
            <w:hideMark/>
          </w:tcPr>
          <w:p w14:paraId="74D2F3B1" w14:textId="77777777" w:rsidR="003E67B9" w:rsidRPr="002F177E" w:rsidRDefault="003E67B9" w:rsidP="009F4F29">
            <w:pPr>
              <w:spacing w:after="0" w:line="240" w:lineRule="auto"/>
              <w:ind w:firstLine="0"/>
              <w:jc w:val="center"/>
              <w:rPr>
                <w:sz w:val="18"/>
                <w:szCs w:val="18"/>
              </w:rPr>
            </w:pPr>
            <w:r w:rsidRPr="002F177E">
              <w:rPr>
                <w:sz w:val="18"/>
                <w:szCs w:val="18"/>
              </w:rPr>
              <w:t>259</w:t>
            </w:r>
          </w:p>
        </w:tc>
      </w:tr>
      <w:tr w:rsidR="003E67B9" w:rsidRPr="002F177E" w14:paraId="3857850A"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188A7515" w14:textId="77777777" w:rsidR="003E67B9" w:rsidRPr="002F177E" w:rsidRDefault="003E67B9" w:rsidP="009F4F29">
            <w:pPr>
              <w:spacing w:after="0" w:line="240" w:lineRule="auto"/>
              <w:ind w:firstLine="0"/>
              <w:jc w:val="center"/>
              <w:rPr>
                <w:sz w:val="18"/>
                <w:szCs w:val="18"/>
              </w:rPr>
            </w:pPr>
            <w:r w:rsidRPr="002F177E">
              <w:rPr>
                <w:sz w:val="18"/>
                <w:szCs w:val="18"/>
              </w:rPr>
              <w:t>52</w:t>
            </w:r>
          </w:p>
        </w:tc>
        <w:tc>
          <w:tcPr>
            <w:tcW w:w="893" w:type="pct"/>
            <w:tcBorders>
              <w:top w:val="nil"/>
              <w:left w:val="nil"/>
              <w:bottom w:val="single" w:sz="4" w:space="0" w:color="auto"/>
              <w:right w:val="single" w:sz="4" w:space="0" w:color="auto"/>
            </w:tcBorders>
            <w:shd w:val="clear" w:color="auto" w:fill="auto"/>
            <w:vAlign w:val="center"/>
            <w:hideMark/>
          </w:tcPr>
          <w:p w14:paraId="12BA5A2F"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noWrap/>
            <w:vAlign w:val="center"/>
            <w:hideMark/>
          </w:tcPr>
          <w:p w14:paraId="12226F5B"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ТК-164 до ТК-165</w:t>
            </w:r>
          </w:p>
        </w:tc>
        <w:tc>
          <w:tcPr>
            <w:tcW w:w="265" w:type="pct"/>
            <w:tcBorders>
              <w:top w:val="nil"/>
              <w:left w:val="nil"/>
              <w:bottom w:val="single" w:sz="4" w:space="0" w:color="auto"/>
              <w:right w:val="single" w:sz="4" w:space="0" w:color="auto"/>
            </w:tcBorders>
            <w:shd w:val="clear" w:color="auto" w:fill="auto"/>
            <w:vAlign w:val="center"/>
            <w:hideMark/>
          </w:tcPr>
          <w:p w14:paraId="4E16A4F7" w14:textId="77777777" w:rsidR="003E67B9" w:rsidRPr="002F177E" w:rsidRDefault="003E67B9" w:rsidP="009F4F29">
            <w:pPr>
              <w:spacing w:after="0" w:line="240" w:lineRule="auto"/>
              <w:ind w:firstLine="0"/>
              <w:jc w:val="center"/>
              <w:rPr>
                <w:sz w:val="18"/>
                <w:szCs w:val="18"/>
              </w:rPr>
            </w:pPr>
            <w:r w:rsidRPr="002F177E">
              <w:rPr>
                <w:sz w:val="18"/>
                <w:szCs w:val="18"/>
              </w:rPr>
              <w:t>84</w:t>
            </w:r>
          </w:p>
        </w:tc>
        <w:tc>
          <w:tcPr>
            <w:tcW w:w="281" w:type="pct"/>
            <w:tcBorders>
              <w:top w:val="nil"/>
              <w:left w:val="nil"/>
              <w:bottom w:val="single" w:sz="4" w:space="0" w:color="auto"/>
              <w:right w:val="single" w:sz="4" w:space="0" w:color="auto"/>
            </w:tcBorders>
            <w:shd w:val="clear" w:color="auto" w:fill="auto"/>
            <w:vAlign w:val="center"/>
            <w:hideMark/>
          </w:tcPr>
          <w:p w14:paraId="55C36654" w14:textId="77777777" w:rsidR="003E67B9" w:rsidRPr="002F177E" w:rsidRDefault="003E67B9" w:rsidP="009F4F29">
            <w:pPr>
              <w:spacing w:after="0" w:line="240" w:lineRule="auto"/>
              <w:ind w:firstLine="0"/>
              <w:jc w:val="center"/>
              <w:rPr>
                <w:sz w:val="18"/>
                <w:szCs w:val="18"/>
              </w:rPr>
            </w:pPr>
            <w:r w:rsidRPr="002F177E">
              <w:rPr>
                <w:sz w:val="18"/>
                <w:szCs w:val="18"/>
              </w:rPr>
              <w:t>84</w:t>
            </w:r>
          </w:p>
        </w:tc>
        <w:tc>
          <w:tcPr>
            <w:tcW w:w="281" w:type="pct"/>
            <w:tcBorders>
              <w:top w:val="nil"/>
              <w:left w:val="nil"/>
              <w:bottom w:val="single" w:sz="4" w:space="0" w:color="auto"/>
              <w:right w:val="single" w:sz="4" w:space="0" w:color="auto"/>
            </w:tcBorders>
            <w:shd w:val="clear" w:color="auto" w:fill="auto"/>
            <w:noWrap/>
            <w:vAlign w:val="center"/>
            <w:hideMark/>
          </w:tcPr>
          <w:p w14:paraId="4439931C" w14:textId="77777777" w:rsidR="003E67B9" w:rsidRPr="002F177E" w:rsidRDefault="003E67B9" w:rsidP="009F4F29">
            <w:pPr>
              <w:spacing w:after="0" w:line="240" w:lineRule="auto"/>
              <w:ind w:firstLine="0"/>
              <w:jc w:val="center"/>
              <w:rPr>
                <w:sz w:val="18"/>
                <w:szCs w:val="18"/>
              </w:rPr>
            </w:pPr>
            <w:r w:rsidRPr="002F177E">
              <w:rPr>
                <w:sz w:val="18"/>
                <w:szCs w:val="18"/>
              </w:rPr>
              <w:t>426</w:t>
            </w:r>
          </w:p>
        </w:tc>
        <w:tc>
          <w:tcPr>
            <w:tcW w:w="279" w:type="pct"/>
            <w:tcBorders>
              <w:top w:val="nil"/>
              <w:left w:val="nil"/>
              <w:bottom w:val="single" w:sz="4" w:space="0" w:color="auto"/>
              <w:right w:val="single" w:sz="4" w:space="0" w:color="auto"/>
            </w:tcBorders>
            <w:shd w:val="clear" w:color="auto" w:fill="auto"/>
            <w:noWrap/>
            <w:vAlign w:val="center"/>
            <w:hideMark/>
          </w:tcPr>
          <w:p w14:paraId="6FCD76E8" w14:textId="77777777" w:rsidR="003E67B9" w:rsidRPr="002F177E" w:rsidRDefault="003E67B9" w:rsidP="009F4F29">
            <w:pPr>
              <w:spacing w:after="0" w:line="240" w:lineRule="auto"/>
              <w:ind w:firstLine="0"/>
              <w:jc w:val="center"/>
              <w:rPr>
                <w:sz w:val="18"/>
                <w:szCs w:val="18"/>
              </w:rPr>
            </w:pPr>
            <w:r w:rsidRPr="002F177E">
              <w:rPr>
                <w:sz w:val="18"/>
                <w:szCs w:val="18"/>
              </w:rPr>
              <w:t>259</w:t>
            </w:r>
          </w:p>
        </w:tc>
      </w:tr>
      <w:tr w:rsidR="003E67B9" w:rsidRPr="002F177E" w14:paraId="7EDF27B4"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109793B2" w14:textId="77777777" w:rsidR="003E67B9" w:rsidRPr="002F177E" w:rsidRDefault="003E67B9" w:rsidP="009F4F29">
            <w:pPr>
              <w:spacing w:after="0" w:line="240" w:lineRule="auto"/>
              <w:ind w:firstLine="0"/>
              <w:jc w:val="center"/>
              <w:rPr>
                <w:sz w:val="18"/>
                <w:szCs w:val="18"/>
              </w:rPr>
            </w:pPr>
            <w:r w:rsidRPr="002F177E">
              <w:rPr>
                <w:sz w:val="18"/>
                <w:szCs w:val="18"/>
              </w:rPr>
              <w:t>53</w:t>
            </w:r>
          </w:p>
        </w:tc>
        <w:tc>
          <w:tcPr>
            <w:tcW w:w="893" w:type="pct"/>
            <w:tcBorders>
              <w:top w:val="nil"/>
              <w:left w:val="nil"/>
              <w:bottom w:val="single" w:sz="4" w:space="0" w:color="auto"/>
              <w:right w:val="single" w:sz="4" w:space="0" w:color="auto"/>
            </w:tcBorders>
            <w:shd w:val="clear" w:color="auto" w:fill="auto"/>
            <w:vAlign w:val="center"/>
            <w:hideMark/>
          </w:tcPr>
          <w:p w14:paraId="2209DCF2"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noWrap/>
            <w:vAlign w:val="center"/>
            <w:hideMark/>
          </w:tcPr>
          <w:p w14:paraId="6F6DFC1D"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ТК-165 до ТК-24</w:t>
            </w:r>
          </w:p>
        </w:tc>
        <w:tc>
          <w:tcPr>
            <w:tcW w:w="265" w:type="pct"/>
            <w:tcBorders>
              <w:top w:val="nil"/>
              <w:left w:val="nil"/>
              <w:bottom w:val="single" w:sz="4" w:space="0" w:color="auto"/>
              <w:right w:val="single" w:sz="4" w:space="0" w:color="auto"/>
            </w:tcBorders>
            <w:shd w:val="clear" w:color="auto" w:fill="auto"/>
            <w:vAlign w:val="center"/>
            <w:hideMark/>
          </w:tcPr>
          <w:p w14:paraId="696DDA52" w14:textId="77777777" w:rsidR="003E67B9" w:rsidRPr="002F177E" w:rsidRDefault="003E67B9" w:rsidP="009F4F29">
            <w:pPr>
              <w:spacing w:after="0" w:line="240" w:lineRule="auto"/>
              <w:ind w:firstLine="0"/>
              <w:jc w:val="center"/>
              <w:rPr>
                <w:sz w:val="18"/>
                <w:szCs w:val="18"/>
              </w:rPr>
            </w:pPr>
            <w:r w:rsidRPr="002F177E">
              <w:rPr>
                <w:sz w:val="18"/>
                <w:szCs w:val="18"/>
              </w:rPr>
              <w:t>68</w:t>
            </w:r>
          </w:p>
        </w:tc>
        <w:tc>
          <w:tcPr>
            <w:tcW w:w="281" w:type="pct"/>
            <w:tcBorders>
              <w:top w:val="nil"/>
              <w:left w:val="nil"/>
              <w:bottom w:val="single" w:sz="4" w:space="0" w:color="auto"/>
              <w:right w:val="single" w:sz="4" w:space="0" w:color="auto"/>
            </w:tcBorders>
            <w:shd w:val="clear" w:color="auto" w:fill="auto"/>
            <w:vAlign w:val="center"/>
            <w:hideMark/>
          </w:tcPr>
          <w:p w14:paraId="365D6A4F" w14:textId="77777777" w:rsidR="003E67B9" w:rsidRPr="002F177E" w:rsidRDefault="003E67B9" w:rsidP="009F4F29">
            <w:pPr>
              <w:spacing w:after="0" w:line="240" w:lineRule="auto"/>
              <w:ind w:firstLine="0"/>
              <w:jc w:val="center"/>
              <w:rPr>
                <w:sz w:val="18"/>
                <w:szCs w:val="18"/>
              </w:rPr>
            </w:pPr>
            <w:r w:rsidRPr="002F177E">
              <w:rPr>
                <w:sz w:val="18"/>
                <w:szCs w:val="18"/>
              </w:rPr>
              <w:t>68</w:t>
            </w:r>
          </w:p>
        </w:tc>
        <w:tc>
          <w:tcPr>
            <w:tcW w:w="281" w:type="pct"/>
            <w:tcBorders>
              <w:top w:val="nil"/>
              <w:left w:val="nil"/>
              <w:bottom w:val="single" w:sz="4" w:space="0" w:color="auto"/>
              <w:right w:val="single" w:sz="4" w:space="0" w:color="auto"/>
            </w:tcBorders>
            <w:shd w:val="clear" w:color="auto" w:fill="auto"/>
            <w:noWrap/>
            <w:vAlign w:val="center"/>
            <w:hideMark/>
          </w:tcPr>
          <w:p w14:paraId="38C42F78" w14:textId="77777777" w:rsidR="003E67B9" w:rsidRPr="002F177E" w:rsidRDefault="003E67B9" w:rsidP="009F4F29">
            <w:pPr>
              <w:spacing w:after="0" w:line="240" w:lineRule="auto"/>
              <w:ind w:firstLine="0"/>
              <w:jc w:val="center"/>
              <w:rPr>
                <w:sz w:val="18"/>
                <w:szCs w:val="18"/>
              </w:rPr>
            </w:pPr>
            <w:r w:rsidRPr="002F177E">
              <w:rPr>
                <w:sz w:val="18"/>
                <w:szCs w:val="18"/>
              </w:rPr>
              <w:t>426</w:t>
            </w:r>
          </w:p>
        </w:tc>
        <w:tc>
          <w:tcPr>
            <w:tcW w:w="279" w:type="pct"/>
            <w:tcBorders>
              <w:top w:val="nil"/>
              <w:left w:val="nil"/>
              <w:bottom w:val="single" w:sz="4" w:space="0" w:color="auto"/>
              <w:right w:val="single" w:sz="4" w:space="0" w:color="auto"/>
            </w:tcBorders>
            <w:shd w:val="clear" w:color="auto" w:fill="auto"/>
            <w:noWrap/>
            <w:vAlign w:val="center"/>
            <w:hideMark/>
          </w:tcPr>
          <w:p w14:paraId="595DCF1B" w14:textId="77777777" w:rsidR="003E67B9" w:rsidRPr="002F177E" w:rsidRDefault="003E67B9" w:rsidP="009F4F29">
            <w:pPr>
              <w:spacing w:after="0" w:line="240" w:lineRule="auto"/>
              <w:ind w:firstLine="0"/>
              <w:jc w:val="center"/>
              <w:rPr>
                <w:sz w:val="18"/>
                <w:szCs w:val="18"/>
              </w:rPr>
            </w:pPr>
            <w:r w:rsidRPr="002F177E">
              <w:rPr>
                <w:sz w:val="18"/>
                <w:szCs w:val="18"/>
              </w:rPr>
              <w:t>219</w:t>
            </w:r>
          </w:p>
        </w:tc>
      </w:tr>
      <w:tr w:rsidR="003E67B9" w:rsidRPr="002F177E" w14:paraId="3CE08257"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52032FFB" w14:textId="77777777" w:rsidR="003E67B9" w:rsidRPr="002F177E" w:rsidRDefault="003E67B9" w:rsidP="009F4F29">
            <w:pPr>
              <w:spacing w:after="0" w:line="240" w:lineRule="auto"/>
              <w:ind w:firstLine="0"/>
              <w:jc w:val="center"/>
              <w:rPr>
                <w:sz w:val="18"/>
                <w:szCs w:val="18"/>
              </w:rPr>
            </w:pPr>
            <w:r w:rsidRPr="002F177E">
              <w:rPr>
                <w:sz w:val="18"/>
                <w:szCs w:val="18"/>
              </w:rPr>
              <w:t>54</w:t>
            </w:r>
          </w:p>
        </w:tc>
        <w:tc>
          <w:tcPr>
            <w:tcW w:w="893" w:type="pct"/>
            <w:tcBorders>
              <w:top w:val="nil"/>
              <w:left w:val="nil"/>
              <w:bottom w:val="single" w:sz="4" w:space="0" w:color="auto"/>
              <w:right w:val="single" w:sz="4" w:space="0" w:color="auto"/>
            </w:tcBorders>
            <w:shd w:val="clear" w:color="auto" w:fill="auto"/>
            <w:vAlign w:val="center"/>
            <w:hideMark/>
          </w:tcPr>
          <w:p w14:paraId="5F54994E"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noWrap/>
            <w:vAlign w:val="center"/>
            <w:hideMark/>
          </w:tcPr>
          <w:p w14:paraId="4B8A3F78"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ТК-24 до ТК-146</w:t>
            </w:r>
          </w:p>
        </w:tc>
        <w:tc>
          <w:tcPr>
            <w:tcW w:w="265" w:type="pct"/>
            <w:tcBorders>
              <w:top w:val="nil"/>
              <w:left w:val="nil"/>
              <w:bottom w:val="single" w:sz="4" w:space="0" w:color="auto"/>
              <w:right w:val="single" w:sz="4" w:space="0" w:color="auto"/>
            </w:tcBorders>
            <w:shd w:val="clear" w:color="auto" w:fill="auto"/>
            <w:vAlign w:val="center"/>
            <w:hideMark/>
          </w:tcPr>
          <w:p w14:paraId="11B1BB48" w14:textId="77777777" w:rsidR="003E67B9" w:rsidRPr="002F177E" w:rsidRDefault="003E67B9" w:rsidP="009F4F29">
            <w:pPr>
              <w:spacing w:after="0" w:line="240" w:lineRule="auto"/>
              <w:ind w:firstLine="0"/>
              <w:jc w:val="center"/>
              <w:rPr>
                <w:sz w:val="18"/>
                <w:szCs w:val="18"/>
              </w:rPr>
            </w:pPr>
            <w:r w:rsidRPr="002F177E">
              <w:rPr>
                <w:sz w:val="18"/>
                <w:szCs w:val="18"/>
              </w:rPr>
              <w:t>89</w:t>
            </w:r>
          </w:p>
        </w:tc>
        <w:tc>
          <w:tcPr>
            <w:tcW w:w="281" w:type="pct"/>
            <w:tcBorders>
              <w:top w:val="nil"/>
              <w:left w:val="nil"/>
              <w:bottom w:val="single" w:sz="4" w:space="0" w:color="auto"/>
              <w:right w:val="single" w:sz="4" w:space="0" w:color="auto"/>
            </w:tcBorders>
            <w:shd w:val="clear" w:color="auto" w:fill="auto"/>
            <w:vAlign w:val="center"/>
            <w:hideMark/>
          </w:tcPr>
          <w:p w14:paraId="6A6A8714" w14:textId="77777777" w:rsidR="003E67B9" w:rsidRPr="002F177E" w:rsidRDefault="003E67B9" w:rsidP="009F4F29">
            <w:pPr>
              <w:spacing w:after="0" w:line="240" w:lineRule="auto"/>
              <w:ind w:firstLine="0"/>
              <w:jc w:val="center"/>
              <w:rPr>
                <w:sz w:val="18"/>
                <w:szCs w:val="18"/>
              </w:rPr>
            </w:pPr>
            <w:r w:rsidRPr="002F177E">
              <w:rPr>
                <w:sz w:val="18"/>
                <w:szCs w:val="18"/>
              </w:rPr>
              <w:t>89</w:t>
            </w:r>
          </w:p>
        </w:tc>
        <w:tc>
          <w:tcPr>
            <w:tcW w:w="281" w:type="pct"/>
            <w:tcBorders>
              <w:top w:val="nil"/>
              <w:left w:val="nil"/>
              <w:bottom w:val="single" w:sz="4" w:space="0" w:color="auto"/>
              <w:right w:val="single" w:sz="4" w:space="0" w:color="auto"/>
            </w:tcBorders>
            <w:shd w:val="clear" w:color="auto" w:fill="auto"/>
            <w:noWrap/>
            <w:vAlign w:val="center"/>
            <w:hideMark/>
          </w:tcPr>
          <w:p w14:paraId="13CD06E0" w14:textId="77777777" w:rsidR="003E67B9" w:rsidRPr="002F177E" w:rsidRDefault="003E67B9" w:rsidP="009F4F29">
            <w:pPr>
              <w:spacing w:after="0" w:line="240" w:lineRule="auto"/>
              <w:ind w:firstLine="0"/>
              <w:jc w:val="center"/>
              <w:rPr>
                <w:sz w:val="18"/>
                <w:szCs w:val="18"/>
              </w:rPr>
            </w:pPr>
            <w:r w:rsidRPr="002F177E">
              <w:rPr>
                <w:sz w:val="18"/>
                <w:szCs w:val="18"/>
              </w:rPr>
              <w:t>426</w:t>
            </w:r>
          </w:p>
        </w:tc>
        <w:tc>
          <w:tcPr>
            <w:tcW w:w="279" w:type="pct"/>
            <w:tcBorders>
              <w:top w:val="nil"/>
              <w:left w:val="nil"/>
              <w:bottom w:val="single" w:sz="4" w:space="0" w:color="auto"/>
              <w:right w:val="single" w:sz="4" w:space="0" w:color="auto"/>
            </w:tcBorders>
            <w:shd w:val="clear" w:color="auto" w:fill="auto"/>
            <w:noWrap/>
            <w:vAlign w:val="center"/>
            <w:hideMark/>
          </w:tcPr>
          <w:p w14:paraId="3B8D7579" w14:textId="77777777" w:rsidR="003E67B9" w:rsidRPr="002F177E" w:rsidRDefault="003E67B9" w:rsidP="009F4F29">
            <w:pPr>
              <w:spacing w:after="0" w:line="240" w:lineRule="auto"/>
              <w:ind w:firstLine="0"/>
              <w:jc w:val="center"/>
              <w:rPr>
                <w:sz w:val="18"/>
                <w:szCs w:val="18"/>
              </w:rPr>
            </w:pPr>
            <w:r w:rsidRPr="002F177E">
              <w:rPr>
                <w:sz w:val="18"/>
                <w:szCs w:val="18"/>
              </w:rPr>
              <w:t>219</w:t>
            </w:r>
          </w:p>
        </w:tc>
      </w:tr>
      <w:tr w:rsidR="003E67B9" w:rsidRPr="002F177E" w14:paraId="424BCDE9"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0BF52637" w14:textId="77777777" w:rsidR="003E67B9" w:rsidRPr="002F177E" w:rsidRDefault="003E67B9" w:rsidP="009F4F29">
            <w:pPr>
              <w:spacing w:after="0" w:line="240" w:lineRule="auto"/>
              <w:ind w:firstLine="0"/>
              <w:jc w:val="center"/>
              <w:rPr>
                <w:sz w:val="18"/>
                <w:szCs w:val="18"/>
              </w:rPr>
            </w:pPr>
            <w:r w:rsidRPr="002F177E">
              <w:rPr>
                <w:sz w:val="18"/>
                <w:szCs w:val="18"/>
              </w:rPr>
              <w:t>55</w:t>
            </w:r>
          </w:p>
        </w:tc>
        <w:tc>
          <w:tcPr>
            <w:tcW w:w="893" w:type="pct"/>
            <w:tcBorders>
              <w:top w:val="nil"/>
              <w:left w:val="nil"/>
              <w:bottom w:val="single" w:sz="4" w:space="0" w:color="auto"/>
              <w:right w:val="single" w:sz="4" w:space="0" w:color="auto"/>
            </w:tcBorders>
            <w:shd w:val="clear" w:color="auto" w:fill="auto"/>
            <w:vAlign w:val="center"/>
            <w:hideMark/>
          </w:tcPr>
          <w:p w14:paraId="56C7C0F4"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noWrap/>
            <w:vAlign w:val="center"/>
            <w:hideMark/>
          </w:tcPr>
          <w:p w14:paraId="48423A97"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ТК-146 до ТК-145</w:t>
            </w:r>
          </w:p>
        </w:tc>
        <w:tc>
          <w:tcPr>
            <w:tcW w:w="265" w:type="pct"/>
            <w:tcBorders>
              <w:top w:val="nil"/>
              <w:left w:val="nil"/>
              <w:bottom w:val="single" w:sz="4" w:space="0" w:color="auto"/>
              <w:right w:val="single" w:sz="4" w:space="0" w:color="auto"/>
            </w:tcBorders>
            <w:shd w:val="clear" w:color="auto" w:fill="auto"/>
            <w:vAlign w:val="center"/>
            <w:hideMark/>
          </w:tcPr>
          <w:p w14:paraId="2FCE868D" w14:textId="77777777" w:rsidR="003E67B9" w:rsidRPr="002F177E" w:rsidRDefault="003E67B9" w:rsidP="009F4F29">
            <w:pPr>
              <w:spacing w:after="0" w:line="240" w:lineRule="auto"/>
              <w:ind w:firstLine="0"/>
              <w:jc w:val="center"/>
              <w:rPr>
                <w:sz w:val="18"/>
                <w:szCs w:val="18"/>
              </w:rPr>
            </w:pPr>
            <w:r w:rsidRPr="002F177E">
              <w:rPr>
                <w:sz w:val="18"/>
                <w:szCs w:val="18"/>
              </w:rPr>
              <w:t>73</w:t>
            </w:r>
          </w:p>
        </w:tc>
        <w:tc>
          <w:tcPr>
            <w:tcW w:w="281" w:type="pct"/>
            <w:tcBorders>
              <w:top w:val="nil"/>
              <w:left w:val="nil"/>
              <w:bottom w:val="single" w:sz="4" w:space="0" w:color="auto"/>
              <w:right w:val="single" w:sz="4" w:space="0" w:color="auto"/>
            </w:tcBorders>
            <w:shd w:val="clear" w:color="auto" w:fill="auto"/>
            <w:vAlign w:val="center"/>
            <w:hideMark/>
          </w:tcPr>
          <w:p w14:paraId="210CA4F1" w14:textId="77777777" w:rsidR="003E67B9" w:rsidRPr="002F177E" w:rsidRDefault="003E67B9" w:rsidP="009F4F29">
            <w:pPr>
              <w:spacing w:after="0" w:line="240" w:lineRule="auto"/>
              <w:ind w:firstLine="0"/>
              <w:jc w:val="center"/>
              <w:rPr>
                <w:sz w:val="18"/>
                <w:szCs w:val="18"/>
              </w:rPr>
            </w:pPr>
            <w:r w:rsidRPr="002F177E">
              <w:rPr>
                <w:sz w:val="18"/>
                <w:szCs w:val="18"/>
              </w:rPr>
              <w:t>73</w:t>
            </w:r>
          </w:p>
        </w:tc>
        <w:tc>
          <w:tcPr>
            <w:tcW w:w="281" w:type="pct"/>
            <w:tcBorders>
              <w:top w:val="nil"/>
              <w:left w:val="nil"/>
              <w:bottom w:val="single" w:sz="4" w:space="0" w:color="auto"/>
              <w:right w:val="single" w:sz="4" w:space="0" w:color="auto"/>
            </w:tcBorders>
            <w:shd w:val="clear" w:color="auto" w:fill="auto"/>
            <w:noWrap/>
            <w:vAlign w:val="center"/>
            <w:hideMark/>
          </w:tcPr>
          <w:p w14:paraId="7D208398" w14:textId="77777777" w:rsidR="003E67B9" w:rsidRPr="002F177E" w:rsidRDefault="003E67B9" w:rsidP="009F4F29">
            <w:pPr>
              <w:spacing w:after="0" w:line="240" w:lineRule="auto"/>
              <w:ind w:firstLine="0"/>
              <w:jc w:val="center"/>
              <w:rPr>
                <w:sz w:val="18"/>
                <w:szCs w:val="18"/>
              </w:rPr>
            </w:pPr>
            <w:r w:rsidRPr="002F177E">
              <w:rPr>
                <w:sz w:val="18"/>
                <w:szCs w:val="18"/>
              </w:rPr>
              <w:t>426</w:t>
            </w:r>
          </w:p>
        </w:tc>
        <w:tc>
          <w:tcPr>
            <w:tcW w:w="279" w:type="pct"/>
            <w:tcBorders>
              <w:top w:val="nil"/>
              <w:left w:val="nil"/>
              <w:bottom w:val="single" w:sz="4" w:space="0" w:color="auto"/>
              <w:right w:val="single" w:sz="4" w:space="0" w:color="auto"/>
            </w:tcBorders>
            <w:shd w:val="clear" w:color="auto" w:fill="auto"/>
            <w:noWrap/>
            <w:vAlign w:val="center"/>
            <w:hideMark/>
          </w:tcPr>
          <w:p w14:paraId="63655A73" w14:textId="77777777" w:rsidR="003E67B9" w:rsidRPr="002F177E" w:rsidRDefault="003E67B9" w:rsidP="009F4F29">
            <w:pPr>
              <w:spacing w:after="0" w:line="240" w:lineRule="auto"/>
              <w:ind w:firstLine="0"/>
              <w:jc w:val="center"/>
              <w:rPr>
                <w:sz w:val="18"/>
                <w:szCs w:val="18"/>
              </w:rPr>
            </w:pPr>
            <w:r w:rsidRPr="002F177E">
              <w:rPr>
                <w:sz w:val="18"/>
                <w:szCs w:val="18"/>
              </w:rPr>
              <w:t>219</w:t>
            </w:r>
          </w:p>
        </w:tc>
      </w:tr>
      <w:tr w:rsidR="003E67B9" w:rsidRPr="002F177E" w14:paraId="4D36B29B"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71273F34" w14:textId="77777777" w:rsidR="003E67B9" w:rsidRPr="002F177E" w:rsidRDefault="003E67B9" w:rsidP="009F4F29">
            <w:pPr>
              <w:spacing w:after="0" w:line="240" w:lineRule="auto"/>
              <w:ind w:firstLine="0"/>
              <w:jc w:val="center"/>
              <w:rPr>
                <w:sz w:val="18"/>
                <w:szCs w:val="18"/>
              </w:rPr>
            </w:pPr>
            <w:r w:rsidRPr="002F177E">
              <w:rPr>
                <w:sz w:val="18"/>
                <w:szCs w:val="18"/>
              </w:rPr>
              <w:t>56</w:t>
            </w:r>
          </w:p>
        </w:tc>
        <w:tc>
          <w:tcPr>
            <w:tcW w:w="893" w:type="pct"/>
            <w:tcBorders>
              <w:top w:val="nil"/>
              <w:left w:val="nil"/>
              <w:bottom w:val="single" w:sz="4" w:space="0" w:color="auto"/>
              <w:right w:val="single" w:sz="4" w:space="0" w:color="auto"/>
            </w:tcBorders>
            <w:shd w:val="clear" w:color="auto" w:fill="auto"/>
            <w:vAlign w:val="center"/>
            <w:hideMark/>
          </w:tcPr>
          <w:p w14:paraId="09B0ACBF"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noWrap/>
            <w:vAlign w:val="center"/>
            <w:hideMark/>
          </w:tcPr>
          <w:p w14:paraId="59DFE2CB" w14:textId="77777777" w:rsidR="003E67B9" w:rsidRPr="002F177E" w:rsidRDefault="003E67B9" w:rsidP="009F4F29">
            <w:pPr>
              <w:spacing w:after="0" w:line="240" w:lineRule="auto"/>
              <w:ind w:firstLine="0"/>
              <w:rPr>
                <w:sz w:val="18"/>
                <w:szCs w:val="18"/>
              </w:rPr>
            </w:pPr>
            <w:r w:rsidRPr="002F177E">
              <w:rPr>
                <w:sz w:val="18"/>
                <w:szCs w:val="18"/>
              </w:rPr>
              <w:t>Строительство тепловой сети от ТК-145 до ТК-142А</w:t>
            </w:r>
          </w:p>
        </w:tc>
        <w:tc>
          <w:tcPr>
            <w:tcW w:w="265" w:type="pct"/>
            <w:tcBorders>
              <w:top w:val="nil"/>
              <w:left w:val="nil"/>
              <w:bottom w:val="single" w:sz="4" w:space="0" w:color="auto"/>
              <w:right w:val="single" w:sz="4" w:space="0" w:color="auto"/>
            </w:tcBorders>
            <w:shd w:val="clear" w:color="auto" w:fill="auto"/>
            <w:vAlign w:val="center"/>
            <w:hideMark/>
          </w:tcPr>
          <w:p w14:paraId="7D0C638E" w14:textId="77777777" w:rsidR="003E67B9" w:rsidRPr="002F177E" w:rsidRDefault="003E67B9" w:rsidP="009F4F29">
            <w:pPr>
              <w:spacing w:after="0" w:line="240" w:lineRule="auto"/>
              <w:ind w:firstLine="0"/>
              <w:jc w:val="center"/>
              <w:rPr>
                <w:sz w:val="18"/>
                <w:szCs w:val="18"/>
              </w:rPr>
            </w:pPr>
            <w:r w:rsidRPr="002F177E">
              <w:rPr>
                <w:sz w:val="18"/>
                <w:szCs w:val="18"/>
              </w:rPr>
              <w:t>-</w:t>
            </w:r>
          </w:p>
        </w:tc>
        <w:tc>
          <w:tcPr>
            <w:tcW w:w="281" w:type="pct"/>
            <w:tcBorders>
              <w:top w:val="nil"/>
              <w:left w:val="nil"/>
              <w:bottom w:val="single" w:sz="4" w:space="0" w:color="auto"/>
              <w:right w:val="single" w:sz="4" w:space="0" w:color="auto"/>
            </w:tcBorders>
            <w:shd w:val="clear" w:color="auto" w:fill="auto"/>
            <w:vAlign w:val="center"/>
            <w:hideMark/>
          </w:tcPr>
          <w:p w14:paraId="5F54284F" w14:textId="77777777" w:rsidR="003E67B9" w:rsidRPr="002F177E" w:rsidRDefault="003E67B9" w:rsidP="009F4F29">
            <w:pPr>
              <w:spacing w:after="0" w:line="240" w:lineRule="auto"/>
              <w:ind w:firstLine="0"/>
              <w:jc w:val="center"/>
              <w:rPr>
                <w:sz w:val="18"/>
                <w:szCs w:val="18"/>
              </w:rPr>
            </w:pPr>
            <w:r w:rsidRPr="002F177E">
              <w:rPr>
                <w:sz w:val="18"/>
                <w:szCs w:val="18"/>
              </w:rPr>
              <w:t>98</w:t>
            </w:r>
          </w:p>
        </w:tc>
        <w:tc>
          <w:tcPr>
            <w:tcW w:w="281" w:type="pct"/>
            <w:tcBorders>
              <w:top w:val="nil"/>
              <w:left w:val="nil"/>
              <w:bottom w:val="single" w:sz="4" w:space="0" w:color="auto"/>
              <w:right w:val="single" w:sz="4" w:space="0" w:color="auto"/>
            </w:tcBorders>
            <w:shd w:val="clear" w:color="auto" w:fill="auto"/>
            <w:vAlign w:val="center"/>
            <w:hideMark/>
          </w:tcPr>
          <w:p w14:paraId="3A9B43EE" w14:textId="77777777" w:rsidR="003E67B9" w:rsidRPr="002F177E" w:rsidRDefault="003E67B9" w:rsidP="009F4F29">
            <w:pPr>
              <w:spacing w:after="0" w:line="240" w:lineRule="auto"/>
              <w:ind w:firstLine="0"/>
              <w:jc w:val="center"/>
              <w:rPr>
                <w:sz w:val="18"/>
                <w:szCs w:val="18"/>
              </w:rPr>
            </w:pPr>
            <w:r w:rsidRPr="002F177E">
              <w:rPr>
                <w:sz w:val="18"/>
                <w:szCs w:val="18"/>
              </w:rPr>
              <w:t>-</w:t>
            </w:r>
          </w:p>
        </w:tc>
        <w:tc>
          <w:tcPr>
            <w:tcW w:w="279" w:type="pct"/>
            <w:tcBorders>
              <w:top w:val="nil"/>
              <w:left w:val="nil"/>
              <w:bottom w:val="single" w:sz="4" w:space="0" w:color="auto"/>
              <w:right w:val="single" w:sz="4" w:space="0" w:color="auto"/>
            </w:tcBorders>
            <w:shd w:val="clear" w:color="auto" w:fill="auto"/>
            <w:noWrap/>
            <w:vAlign w:val="center"/>
            <w:hideMark/>
          </w:tcPr>
          <w:p w14:paraId="7189C425" w14:textId="77777777" w:rsidR="003E67B9" w:rsidRPr="002F177E" w:rsidRDefault="003E67B9" w:rsidP="009F4F29">
            <w:pPr>
              <w:spacing w:after="0" w:line="240" w:lineRule="auto"/>
              <w:ind w:firstLine="0"/>
              <w:jc w:val="center"/>
              <w:rPr>
                <w:sz w:val="18"/>
                <w:szCs w:val="18"/>
              </w:rPr>
            </w:pPr>
            <w:r w:rsidRPr="002F177E">
              <w:rPr>
                <w:sz w:val="18"/>
                <w:szCs w:val="18"/>
              </w:rPr>
              <w:t>159</w:t>
            </w:r>
          </w:p>
        </w:tc>
      </w:tr>
      <w:tr w:rsidR="003E67B9" w:rsidRPr="002F177E" w14:paraId="7B540996"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466EC531" w14:textId="77777777" w:rsidR="003E67B9" w:rsidRPr="002F177E" w:rsidRDefault="003E67B9" w:rsidP="009F4F29">
            <w:pPr>
              <w:spacing w:after="0" w:line="240" w:lineRule="auto"/>
              <w:ind w:firstLine="0"/>
              <w:jc w:val="center"/>
              <w:rPr>
                <w:sz w:val="18"/>
                <w:szCs w:val="18"/>
              </w:rPr>
            </w:pPr>
            <w:r w:rsidRPr="002F177E">
              <w:rPr>
                <w:sz w:val="18"/>
                <w:szCs w:val="18"/>
              </w:rPr>
              <w:t>57</w:t>
            </w:r>
          </w:p>
        </w:tc>
        <w:tc>
          <w:tcPr>
            <w:tcW w:w="893" w:type="pct"/>
            <w:tcBorders>
              <w:top w:val="nil"/>
              <w:left w:val="nil"/>
              <w:bottom w:val="single" w:sz="4" w:space="0" w:color="auto"/>
              <w:right w:val="single" w:sz="4" w:space="0" w:color="auto"/>
            </w:tcBorders>
            <w:shd w:val="clear" w:color="auto" w:fill="auto"/>
            <w:vAlign w:val="center"/>
            <w:hideMark/>
          </w:tcPr>
          <w:p w14:paraId="228FBD52"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noWrap/>
            <w:vAlign w:val="center"/>
            <w:hideMark/>
          </w:tcPr>
          <w:p w14:paraId="7F5EC86E"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ТК-130 до ТК-131</w:t>
            </w:r>
          </w:p>
        </w:tc>
        <w:tc>
          <w:tcPr>
            <w:tcW w:w="265" w:type="pct"/>
            <w:tcBorders>
              <w:top w:val="nil"/>
              <w:left w:val="nil"/>
              <w:bottom w:val="single" w:sz="4" w:space="0" w:color="auto"/>
              <w:right w:val="single" w:sz="4" w:space="0" w:color="auto"/>
            </w:tcBorders>
            <w:shd w:val="clear" w:color="auto" w:fill="auto"/>
            <w:vAlign w:val="center"/>
            <w:hideMark/>
          </w:tcPr>
          <w:p w14:paraId="723C1566" w14:textId="77777777" w:rsidR="003E67B9" w:rsidRPr="002F177E" w:rsidRDefault="003E67B9" w:rsidP="009F4F29">
            <w:pPr>
              <w:spacing w:after="0" w:line="240" w:lineRule="auto"/>
              <w:ind w:firstLine="0"/>
              <w:jc w:val="center"/>
              <w:rPr>
                <w:sz w:val="18"/>
                <w:szCs w:val="18"/>
              </w:rPr>
            </w:pPr>
            <w:r w:rsidRPr="002F177E">
              <w:rPr>
                <w:sz w:val="18"/>
                <w:szCs w:val="18"/>
              </w:rPr>
              <w:t>74</w:t>
            </w:r>
          </w:p>
        </w:tc>
        <w:tc>
          <w:tcPr>
            <w:tcW w:w="281" w:type="pct"/>
            <w:tcBorders>
              <w:top w:val="nil"/>
              <w:left w:val="nil"/>
              <w:bottom w:val="single" w:sz="4" w:space="0" w:color="auto"/>
              <w:right w:val="single" w:sz="4" w:space="0" w:color="auto"/>
            </w:tcBorders>
            <w:shd w:val="clear" w:color="auto" w:fill="auto"/>
            <w:vAlign w:val="center"/>
            <w:hideMark/>
          </w:tcPr>
          <w:p w14:paraId="060DEA90" w14:textId="77777777" w:rsidR="003E67B9" w:rsidRPr="002F177E" w:rsidRDefault="003E67B9" w:rsidP="009F4F29">
            <w:pPr>
              <w:spacing w:after="0" w:line="240" w:lineRule="auto"/>
              <w:ind w:firstLine="0"/>
              <w:jc w:val="center"/>
              <w:rPr>
                <w:sz w:val="18"/>
                <w:szCs w:val="18"/>
              </w:rPr>
            </w:pPr>
            <w:r w:rsidRPr="002F177E">
              <w:rPr>
                <w:sz w:val="18"/>
                <w:szCs w:val="18"/>
              </w:rPr>
              <w:t>74</w:t>
            </w:r>
          </w:p>
        </w:tc>
        <w:tc>
          <w:tcPr>
            <w:tcW w:w="281" w:type="pct"/>
            <w:tcBorders>
              <w:top w:val="nil"/>
              <w:left w:val="nil"/>
              <w:bottom w:val="single" w:sz="4" w:space="0" w:color="auto"/>
              <w:right w:val="single" w:sz="4" w:space="0" w:color="auto"/>
            </w:tcBorders>
            <w:shd w:val="clear" w:color="auto" w:fill="auto"/>
            <w:noWrap/>
            <w:vAlign w:val="center"/>
            <w:hideMark/>
          </w:tcPr>
          <w:p w14:paraId="5EEC3734" w14:textId="77777777" w:rsidR="003E67B9" w:rsidRPr="002F177E" w:rsidRDefault="003E67B9" w:rsidP="009F4F29">
            <w:pPr>
              <w:spacing w:after="0" w:line="240" w:lineRule="auto"/>
              <w:ind w:firstLine="0"/>
              <w:jc w:val="center"/>
              <w:rPr>
                <w:sz w:val="18"/>
                <w:szCs w:val="18"/>
              </w:rPr>
            </w:pPr>
            <w:r w:rsidRPr="002F177E">
              <w:rPr>
                <w:sz w:val="18"/>
                <w:szCs w:val="18"/>
              </w:rPr>
              <w:t>426</w:t>
            </w:r>
          </w:p>
        </w:tc>
        <w:tc>
          <w:tcPr>
            <w:tcW w:w="279" w:type="pct"/>
            <w:tcBorders>
              <w:top w:val="nil"/>
              <w:left w:val="nil"/>
              <w:bottom w:val="single" w:sz="4" w:space="0" w:color="auto"/>
              <w:right w:val="single" w:sz="4" w:space="0" w:color="auto"/>
            </w:tcBorders>
            <w:shd w:val="clear" w:color="auto" w:fill="auto"/>
            <w:noWrap/>
            <w:vAlign w:val="center"/>
            <w:hideMark/>
          </w:tcPr>
          <w:p w14:paraId="270EBC21" w14:textId="77777777" w:rsidR="003E67B9" w:rsidRPr="002F177E" w:rsidRDefault="003E67B9" w:rsidP="009F4F29">
            <w:pPr>
              <w:spacing w:after="0" w:line="240" w:lineRule="auto"/>
              <w:ind w:firstLine="0"/>
              <w:jc w:val="center"/>
              <w:rPr>
                <w:sz w:val="18"/>
                <w:szCs w:val="18"/>
              </w:rPr>
            </w:pPr>
            <w:r w:rsidRPr="002F177E">
              <w:rPr>
                <w:sz w:val="18"/>
                <w:szCs w:val="18"/>
              </w:rPr>
              <w:t>76</w:t>
            </w:r>
          </w:p>
        </w:tc>
      </w:tr>
      <w:tr w:rsidR="003E67B9" w:rsidRPr="002F177E" w14:paraId="51CA132B"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6200CA42" w14:textId="77777777" w:rsidR="003E67B9" w:rsidRPr="002F177E" w:rsidRDefault="003E67B9" w:rsidP="009F4F29">
            <w:pPr>
              <w:spacing w:after="0" w:line="240" w:lineRule="auto"/>
              <w:ind w:firstLine="0"/>
              <w:jc w:val="center"/>
              <w:rPr>
                <w:sz w:val="18"/>
                <w:szCs w:val="18"/>
              </w:rPr>
            </w:pPr>
            <w:r w:rsidRPr="002F177E">
              <w:rPr>
                <w:sz w:val="18"/>
                <w:szCs w:val="18"/>
              </w:rPr>
              <w:t>58</w:t>
            </w:r>
          </w:p>
        </w:tc>
        <w:tc>
          <w:tcPr>
            <w:tcW w:w="893" w:type="pct"/>
            <w:tcBorders>
              <w:top w:val="nil"/>
              <w:left w:val="nil"/>
              <w:bottom w:val="single" w:sz="4" w:space="0" w:color="auto"/>
              <w:right w:val="single" w:sz="4" w:space="0" w:color="auto"/>
            </w:tcBorders>
            <w:shd w:val="clear" w:color="auto" w:fill="auto"/>
            <w:vAlign w:val="center"/>
            <w:hideMark/>
          </w:tcPr>
          <w:p w14:paraId="535C2F1A"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noWrap/>
            <w:vAlign w:val="center"/>
            <w:hideMark/>
          </w:tcPr>
          <w:p w14:paraId="1287CC38"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ТК-130 до ТК-131-1</w:t>
            </w:r>
          </w:p>
        </w:tc>
        <w:tc>
          <w:tcPr>
            <w:tcW w:w="265" w:type="pct"/>
            <w:tcBorders>
              <w:top w:val="nil"/>
              <w:left w:val="nil"/>
              <w:bottom w:val="single" w:sz="4" w:space="0" w:color="auto"/>
              <w:right w:val="single" w:sz="4" w:space="0" w:color="auto"/>
            </w:tcBorders>
            <w:shd w:val="clear" w:color="auto" w:fill="auto"/>
            <w:vAlign w:val="center"/>
            <w:hideMark/>
          </w:tcPr>
          <w:p w14:paraId="7EB236AA" w14:textId="77777777" w:rsidR="003E67B9" w:rsidRPr="002F177E" w:rsidRDefault="003E67B9" w:rsidP="009F4F29">
            <w:pPr>
              <w:spacing w:after="0" w:line="240" w:lineRule="auto"/>
              <w:ind w:firstLine="0"/>
              <w:jc w:val="center"/>
              <w:rPr>
                <w:sz w:val="18"/>
                <w:szCs w:val="18"/>
              </w:rPr>
            </w:pPr>
            <w:r w:rsidRPr="002F177E">
              <w:rPr>
                <w:sz w:val="18"/>
                <w:szCs w:val="18"/>
              </w:rPr>
              <w:t>61</w:t>
            </w:r>
          </w:p>
        </w:tc>
        <w:tc>
          <w:tcPr>
            <w:tcW w:w="281" w:type="pct"/>
            <w:tcBorders>
              <w:top w:val="nil"/>
              <w:left w:val="nil"/>
              <w:bottom w:val="single" w:sz="4" w:space="0" w:color="auto"/>
              <w:right w:val="single" w:sz="4" w:space="0" w:color="auto"/>
            </w:tcBorders>
            <w:shd w:val="clear" w:color="auto" w:fill="auto"/>
            <w:vAlign w:val="center"/>
            <w:hideMark/>
          </w:tcPr>
          <w:p w14:paraId="15E80C0D" w14:textId="77777777" w:rsidR="003E67B9" w:rsidRPr="002F177E" w:rsidRDefault="003E67B9" w:rsidP="009F4F29">
            <w:pPr>
              <w:spacing w:after="0" w:line="240" w:lineRule="auto"/>
              <w:ind w:firstLine="0"/>
              <w:jc w:val="center"/>
              <w:rPr>
                <w:sz w:val="18"/>
                <w:szCs w:val="18"/>
              </w:rPr>
            </w:pPr>
            <w:r w:rsidRPr="002F177E">
              <w:rPr>
                <w:sz w:val="18"/>
                <w:szCs w:val="18"/>
              </w:rPr>
              <w:t>61</w:t>
            </w:r>
          </w:p>
        </w:tc>
        <w:tc>
          <w:tcPr>
            <w:tcW w:w="281" w:type="pct"/>
            <w:tcBorders>
              <w:top w:val="nil"/>
              <w:left w:val="nil"/>
              <w:bottom w:val="single" w:sz="4" w:space="0" w:color="auto"/>
              <w:right w:val="single" w:sz="4" w:space="0" w:color="auto"/>
            </w:tcBorders>
            <w:shd w:val="clear" w:color="auto" w:fill="auto"/>
            <w:noWrap/>
            <w:vAlign w:val="center"/>
            <w:hideMark/>
          </w:tcPr>
          <w:p w14:paraId="0222FE9B" w14:textId="77777777" w:rsidR="003E67B9" w:rsidRPr="002F177E" w:rsidRDefault="003E67B9" w:rsidP="009F4F29">
            <w:pPr>
              <w:spacing w:after="0" w:line="240" w:lineRule="auto"/>
              <w:ind w:firstLine="0"/>
              <w:jc w:val="center"/>
              <w:rPr>
                <w:sz w:val="18"/>
                <w:szCs w:val="18"/>
              </w:rPr>
            </w:pPr>
            <w:r w:rsidRPr="002F177E">
              <w:rPr>
                <w:sz w:val="18"/>
                <w:szCs w:val="18"/>
              </w:rPr>
              <w:t>426</w:t>
            </w:r>
          </w:p>
        </w:tc>
        <w:tc>
          <w:tcPr>
            <w:tcW w:w="279" w:type="pct"/>
            <w:tcBorders>
              <w:top w:val="nil"/>
              <w:left w:val="nil"/>
              <w:bottom w:val="single" w:sz="4" w:space="0" w:color="auto"/>
              <w:right w:val="single" w:sz="4" w:space="0" w:color="auto"/>
            </w:tcBorders>
            <w:shd w:val="clear" w:color="auto" w:fill="auto"/>
            <w:noWrap/>
            <w:vAlign w:val="center"/>
            <w:hideMark/>
          </w:tcPr>
          <w:p w14:paraId="138E3669" w14:textId="77777777" w:rsidR="003E67B9" w:rsidRPr="002F177E" w:rsidRDefault="003E67B9" w:rsidP="009F4F29">
            <w:pPr>
              <w:spacing w:after="0" w:line="240" w:lineRule="auto"/>
              <w:ind w:firstLine="0"/>
              <w:jc w:val="center"/>
              <w:rPr>
                <w:sz w:val="18"/>
                <w:szCs w:val="18"/>
              </w:rPr>
            </w:pPr>
            <w:r w:rsidRPr="002F177E">
              <w:rPr>
                <w:sz w:val="18"/>
                <w:szCs w:val="18"/>
              </w:rPr>
              <w:t>159</w:t>
            </w:r>
          </w:p>
        </w:tc>
      </w:tr>
      <w:tr w:rsidR="003E67B9" w:rsidRPr="002F177E" w14:paraId="53D2939D"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504E2BDE" w14:textId="77777777" w:rsidR="003E67B9" w:rsidRPr="002F177E" w:rsidRDefault="003E67B9" w:rsidP="009F4F29">
            <w:pPr>
              <w:spacing w:after="0" w:line="240" w:lineRule="auto"/>
              <w:ind w:firstLine="0"/>
              <w:jc w:val="center"/>
              <w:rPr>
                <w:sz w:val="18"/>
                <w:szCs w:val="18"/>
              </w:rPr>
            </w:pPr>
            <w:r w:rsidRPr="002F177E">
              <w:rPr>
                <w:sz w:val="18"/>
                <w:szCs w:val="18"/>
              </w:rPr>
              <w:t>59</w:t>
            </w:r>
          </w:p>
        </w:tc>
        <w:tc>
          <w:tcPr>
            <w:tcW w:w="893" w:type="pct"/>
            <w:tcBorders>
              <w:top w:val="nil"/>
              <w:left w:val="nil"/>
              <w:bottom w:val="single" w:sz="4" w:space="0" w:color="auto"/>
              <w:right w:val="single" w:sz="4" w:space="0" w:color="auto"/>
            </w:tcBorders>
            <w:shd w:val="clear" w:color="auto" w:fill="auto"/>
            <w:vAlign w:val="center"/>
            <w:hideMark/>
          </w:tcPr>
          <w:p w14:paraId="61F5B5EB"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noWrap/>
            <w:vAlign w:val="center"/>
            <w:hideMark/>
          </w:tcPr>
          <w:p w14:paraId="2A50E325"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ТК-131-1 до ТК-143</w:t>
            </w:r>
          </w:p>
        </w:tc>
        <w:tc>
          <w:tcPr>
            <w:tcW w:w="265" w:type="pct"/>
            <w:tcBorders>
              <w:top w:val="nil"/>
              <w:left w:val="nil"/>
              <w:bottom w:val="single" w:sz="4" w:space="0" w:color="auto"/>
              <w:right w:val="single" w:sz="4" w:space="0" w:color="auto"/>
            </w:tcBorders>
            <w:shd w:val="clear" w:color="auto" w:fill="auto"/>
            <w:vAlign w:val="center"/>
            <w:hideMark/>
          </w:tcPr>
          <w:p w14:paraId="7C26D60F" w14:textId="77777777" w:rsidR="003E67B9" w:rsidRPr="002F177E" w:rsidRDefault="003E67B9" w:rsidP="009F4F29">
            <w:pPr>
              <w:spacing w:after="0" w:line="240" w:lineRule="auto"/>
              <w:ind w:firstLine="0"/>
              <w:jc w:val="center"/>
              <w:rPr>
                <w:sz w:val="18"/>
                <w:szCs w:val="18"/>
              </w:rPr>
            </w:pPr>
            <w:r w:rsidRPr="002F177E">
              <w:rPr>
                <w:sz w:val="18"/>
                <w:szCs w:val="18"/>
              </w:rPr>
              <w:t>37</w:t>
            </w:r>
          </w:p>
        </w:tc>
        <w:tc>
          <w:tcPr>
            <w:tcW w:w="281" w:type="pct"/>
            <w:tcBorders>
              <w:top w:val="nil"/>
              <w:left w:val="nil"/>
              <w:bottom w:val="single" w:sz="4" w:space="0" w:color="auto"/>
              <w:right w:val="single" w:sz="4" w:space="0" w:color="auto"/>
            </w:tcBorders>
            <w:shd w:val="clear" w:color="auto" w:fill="auto"/>
            <w:vAlign w:val="center"/>
            <w:hideMark/>
          </w:tcPr>
          <w:p w14:paraId="78EEF28F" w14:textId="77777777" w:rsidR="003E67B9" w:rsidRPr="002F177E" w:rsidRDefault="003E67B9" w:rsidP="009F4F29">
            <w:pPr>
              <w:spacing w:after="0" w:line="240" w:lineRule="auto"/>
              <w:ind w:firstLine="0"/>
              <w:jc w:val="center"/>
              <w:rPr>
                <w:sz w:val="18"/>
                <w:szCs w:val="18"/>
              </w:rPr>
            </w:pPr>
            <w:r w:rsidRPr="002F177E">
              <w:rPr>
                <w:sz w:val="18"/>
                <w:szCs w:val="18"/>
              </w:rPr>
              <w:t>37</w:t>
            </w:r>
          </w:p>
        </w:tc>
        <w:tc>
          <w:tcPr>
            <w:tcW w:w="281" w:type="pct"/>
            <w:tcBorders>
              <w:top w:val="nil"/>
              <w:left w:val="nil"/>
              <w:bottom w:val="single" w:sz="4" w:space="0" w:color="auto"/>
              <w:right w:val="single" w:sz="4" w:space="0" w:color="auto"/>
            </w:tcBorders>
            <w:shd w:val="clear" w:color="auto" w:fill="auto"/>
            <w:noWrap/>
            <w:vAlign w:val="center"/>
            <w:hideMark/>
          </w:tcPr>
          <w:p w14:paraId="01DC548F" w14:textId="77777777" w:rsidR="003E67B9" w:rsidRPr="002F177E" w:rsidRDefault="003E67B9" w:rsidP="009F4F29">
            <w:pPr>
              <w:spacing w:after="0" w:line="240" w:lineRule="auto"/>
              <w:ind w:firstLine="0"/>
              <w:jc w:val="center"/>
              <w:rPr>
                <w:sz w:val="18"/>
                <w:szCs w:val="18"/>
              </w:rPr>
            </w:pPr>
            <w:r w:rsidRPr="002F177E">
              <w:rPr>
                <w:sz w:val="18"/>
                <w:szCs w:val="18"/>
              </w:rPr>
              <w:t>426</w:t>
            </w:r>
          </w:p>
        </w:tc>
        <w:tc>
          <w:tcPr>
            <w:tcW w:w="279" w:type="pct"/>
            <w:tcBorders>
              <w:top w:val="nil"/>
              <w:left w:val="nil"/>
              <w:bottom w:val="single" w:sz="4" w:space="0" w:color="auto"/>
              <w:right w:val="single" w:sz="4" w:space="0" w:color="auto"/>
            </w:tcBorders>
            <w:shd w:val="clear" w:color="auto" w:fill="auto"/>
            <w:noWrap/>
            <w:vAlign w:val="center"/>
            <w:hideMark/>
          </w:tcPr>
          <w:p w14:paraId="7CA4A81E" w14:textId="77777777" w:rsidR="003E67B9" w:rsidRPr="002F177E" w:rsidRDefault="003E67B9" w:rsidP="009F4F29">
            <w:pPr>
              <w:spacing w:after="0" w:line="240" w:lineRule="auto"/>
              <w:ind w:firstLine="0"/>
              <w:jc w:val="center"/>
              <w:rPr>
                <w:sz w:val="18"/>
                <w:szCs w:val="18"/>
              </w:rPr>
            </w:pPr>
            <w:r w:rsidRPr="002F177E">
              <w:rPr>
                <w:sz w:val="18"/>
                <w:szCs w:val="18"/>
              </w:rPr>
              <w:t>159</w:t>
            </w:r>
          </w:p>
        </w:tc>
      </w:tr>
      <w:tr w:rsidR="003E67B9" w:rsidRPr="002F177E" w14:paraId="07360A39"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5075E399" w14:textId="77777777" w:rsidR="003E67B9" w:rsidRPr="002F177E" w:rsidRDefault="003E67B9" w:rsidP="009F4F29">
            <w:pPr>
              <w:spacing w:after="0" w:line="240" w:lineRule="auto"/>
              <w:ind w:firstLine="0"/>
              <w:jc w:val="center"/>
              <w:rPr>
                <w:sz w:val="18"/>
                <w:szCs w:val="18"/>
              </w:rPr>
            </w:pPr>
            <w:r w:rsidRPr="002F177E">
              <w:rPr>
                <w:sz w:val="18"/>
                <w:szCs w:val="18"/>
              </w:rPr>
              <w:t>60</w:t>
            </w:r>
          </w:p>
        </w:tc>
        <w:tc>
          <w:tcPr>
            <w:tcW w:w="893" w:type="pct"/>
            <w:tcBorders>
              <w:top w:val="nil"/>
              <w:left w:val="nil"/>
              <w:bottom w:val="single" w:sz="4" w:space="0" w:color="auto"/>
              <w:right w:val="single" w:sz="4" w:space="0" w:color="auto"/>
            </w:tcBorders>
            <w:shd w:val="clear" w:color="auto" w:fill="auto"/>
            <w:vAlign w:val="center"/>
            <w:hideMark/>
          </w:tcPr>
          <w:p w14:paraId="55A93E32"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noWrap/>
            <w:vAlign w:val="center"/>
            <w:hideMark/>
          </w:tcPr>
          <w:p w14:paraId="58C3E74B"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ТК-102 до ТК-144</w:t>
            </w:r>
          </w:p>
        </w:tc>
        <w:tc>
          <w:tcPr>
            <w:tcW w:w="265" w:type="pct"/>
            <w:tcBorders>
              <w:top w:val="nil"/>
              <w:left w:val="nil"/>
              <w:bottom w:val="single" w:sz="4" w:space="0" w:color="auto"/>
              <w:right w:val="single" w:sz="4" w:space="0" w:color="auto"/>
            </w:tcBorders>
            <w:shd w:val="clear" w:color="auto" w:fill="auto"/>
            <w:vAlign w:val="center"/>
            <w:hideMark/>
          </w:tcPr>
          <w:p w14:paraId="6E8D0DFF" w14:textId="77777777" w:rsidR="003E67B9" w:rsidRPr="002F177E" w:rsidRDefault="003E67B9" w:rsidP="009F4F29">
            <w:pPr>
              <w:spacing w:after="0" w:line="240" w:lineRule="auto"/>
              <w:ind w:firstLine="0"/>
              <w:jc w:val="center"/>
              <w:rPr>
                <w:sz w:val="18"/>
                <w:szCs w:val="18"/>
              </w:rPr>
            </w:pPr>
            <w:r w:rsidRPr="002F177E">
              <w:rPr>
                <w:sz w:val="18"/>
                <w:szCs w:val="18"/>
              </w:rPr>
              <w:t>105</w:t>
            </w:r>
          </w:p>
        </w:tc>
        <w:tc>
          <w:tcPr>
            <w:tcW w:w="281" w:type="pct"/>
            <w:tcBorders>
              <w:top w:val="nil"/>
              <w:left w:val="nil"/>
              <w:bottom w:val="single" w:sz="4" w:space="0" w:color="auto"/>
              <w:right w:val="single" w:sz="4" w:space="0" w:color="auto"/>
            </w:tcBorders>
            <w:shd w:val="clear" w:color="auto" w:fill="auto"/>
            <w:vAlign w:val="center"/>
            <w:hideMark/>
          </w:tcPr>
          <w:p w14:paraId="345EE31A" w14:textId="77777777" w:rsidR="003E67B9" w:rsidRPr="002F177E" w:rsidRDefault="003E67B9" w:rsidP="009F4F29">
            <w:pPr>
              <w:spacing w:after="0" w:line="240" w:lineRule="auto"/>
              <w:ind w:firstLine="0"/>
              <w:jc w:val="center"/>
              <w:rPr>
                <w:sz w:val="18"/>
                <w:szCs w:val="18"/>
              </w:rPr>
            </w:pPr>
            <w:r w:rsidRPr="002F177E">
              <w:rPr>
                <w:sz w:val="18"/>
                <w:szCs w:val="18"/>
              </w:rPr>
              <w:t>105</w:t>
            </w:r>
          </w:p>
        </w:tc>
        <w:tc>
          <w:tcPr>
            <w:tcW w:w="281" w:type="pct"/>
            <w:tcBorders>
              <w:top w:val="nil"/>
              <w:left w:val="nil"/>
              <w:bottom w:val="single" w:sz="4" w:space="0" w:color="auto"/>
              <w:right w:val="single" w:sz="4" w:space="0" w:color="auto"/>
            </w:tcBorders>
            <w:shd w:val="clear" w:color="auto" w:fill="auto"/>
            <w:noWrap/>
            <w:vAlign w:val="center"/>
            <w:hideMark/>
          </w:tcPr>
          <w:p w14:paraId="373B32D7" w14:textId="77777777" w:rsidR="003E67B9" w:rsidRPr="002F177E" w:rsidRDefault="003E67B9" w:rsidP="009F4F29">
            <w:pPr>
              <w:spacing w:after="0" w:line="240" w:lineRule="auto"/>
              <w:ind w:firstLine="0"/>
              <w:jc w:val="center"/>
              <w:rPr>
                <w:sz w:val="18"/>
                <w:szCs w:val="18"/>
              </w:rPr>
            </w:pPr>
            <w:r w:rsidRPr="002F177E">
              <w:rPr>
                <w:sz w:val="18"/>
                <w:szCs w:val="18"/>
              </w:rPr>
              <w:t>525</w:t>
            </w:r>
          </w:p>
        </w:tc>
        <w:tc>
          <w:tcPr>
            <w:tcW w:w="279" w:type="pct"/>
            <w:tcBorders>
              <w:top w:val="nil"/>
              <w:left w:val="nil"/>
              <w:bottom w:val="single" w:sz="4" w:space="0" w:color="auto"/>
              <w:right w:val="single" w:sz="4" w:space="0" w:color="auto"/>
            </w:tcBorders>
            <w:shd w:val="clear" w:color="auto" w:fill="auto"/>
            <w:noWrap/>
            <w:vAlign w:val="center"/>
            <w:hideMark/>
          </w:tcPr>
          <w:p w14:paraId="751A2623" w14:textId="77777777" w:rsidR="003E67B9" w:rsidRPr="002F177E" w:rsidRDefault="003E67B9" w:rsidP="009F4F29">
            <w:pPr>
              <w:spacing w:after="0" w:line="240" w:lineRule="auto"/>
              <w:ind w:firstLine="0"/>
              <w:jc w:val="center"/>
              <w:rPr>
                <w:sz w:val="18"/>
                <w:szCs w:val="18"/>
              </w:rPr>
            </w:pPr>
            <w:r w:rsidRPr="002F177E">
              <w:rPr>
                <w:sz w:val="18"/>
                <w:szCs w:val="18"/>
              </w:rPr>
              <w:t>219</w:t>
            </w:r>
          </w:p>
        </w:tc>
      </w:tr>
      <w:tr w:rsidR="003E67B9" w:rsidRPr="002F177E" w14:paraId="50E7F24F"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3F32E9C6" w14:textId="77777777" w:rsidR="003E67B9" w:rsidRPr="002F177E" w:rsidRDefault="003E67B9" w:rsidP="009F4F29">
            <w:pPr>
              <w:spacing w:after="0" w:line="240" w:lineRule="auto"/>
              <w:ind w:firstLine="0"/>
              <w:jc w:val="center"/>
              <w:rPr>
                <w:sz w:val="18"/>
                <w:szCs w:val="18"/>
              </w:rPr>
            </w:pPr>
            <w:r w:rsidRPr="002F177E">
              <w:rPr>
                <w:sz w:val="18"/>
                <w:szCs w:val="18"/>
              </w:rPr>
              <w:t>61</w:t>
            </w:r>
          </w:p>
        </w:tc>
        <w:tc>
          <w:tcPr>
            <w:tcW w:w="893" w:type="pct"/>
            <w:tcBorders>
              <w:top w:val="nil"/>
              <w:left w:val="nil"/>
              <w:bottom w:val="single" w:sz="4" w:space="0" w:color="auto"/>
              <w:right w:val="single" w:sz="4" w:space="0" w:color="auto"/>
            </w:tcBorders>
            <w:shd w:val="clear" w:color="auto" w:fill="auto"/>
            <w:vAlign w:val="center"/>
            <w:hideMark/>
          </w:tcPr>
          <w:p w14:paraId="1F3F2C32"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noWrap/>
            <w:vAlign w:val="center"/>
            <w:hideMark/>
          </w:tcPr>
          <w:p w14:paraId="558F36C8"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ТК-144 до ТК-144А</w:t>
            </w:r>
          </w:p>
        </w:tc>
        <w:tc>
          <w:tcPr>
            <w:tcW w:w="265" w:type="pct"/>
            <w:tcBorders>
              <w:top w:val="nil"/>
              <w:left w:val="nil"/>
              <w:bottom w:val="single" w:sz="4" w:space="0" w:color="auto"/>
              <w:right w:val="single" w:sz="4" w:space="0" w:color="auto"/>
            </w:tcBorders>
            <w:shd w:val="clear" w:color="auto" w:fill="auto"/>
            <w:vAlign w:val="center"/>
            <w:hideMark/>
          </w:tcPr>
          <w:p w14:paraId="72356E78" w14:textId="77777777" w:rsidR="003E67B9" w:rsidRPr="002F177E" w:rsidRDefault="003E67B9" w:rsidP="009F4F29">
            <w:pPr>
              <w:spacing w:after="0" w:line="240" w:lineRule="auto"/>
              <w:ind w:firstLine="0"/>
              <w:jc w:val="center"/>
              <w:rPr>
                <w:sz w:val="18"/>
                <w:szCs w:val="18"/>
              </w:rPr>
            </w:pPr>
            <w:r w:rsidRPr="002F177E">
              <w:rPr>
                <w:sz w:val="18"/>
                <w:szCs w:val="18"/>
              </w:rPr>
              <w:t>107</w:t>
            </w:r>
          </w:p>
        </w:tc>
        <w:tc>
          <w:tcPr>
            <w:tcW w:w="281" w:type="pct"/>
            <w:tcBorders>
              <w:top w:val="nil"/>
              <w:left w:val="nil"/>
              <w:bottom w:val="single" w:sz="4" w:space="0" w:color="auto"/>
              <w:right w:val="single" w:sz="4" w:space="0" w:color="auto"/>
            </w:tcBorders>
            <w:shd w:val="clear" w:color="auto" w:fill="auto"/>
            <w:vAlign w:val="center"/>
            <w:hideMark/>
          </w:tcPr>
          <w:p w14:paraId="06DBED4E" w14:textId="77777777" w:rsidR="003E67B9" w:rsidRPr="002F177E" w:rsidRDefault="003E67B9" w:rsidP="009F4F29">
            <w:pPr>
              <w:spacing w:after="0" w:line="240" w:lineRule="auto"/>
              <w:ind w:firstLine="0"/>
              <w:jc w:val="center"/>
              <w:rPr>
                <w:sz w:val="18"/>
                <w:szCs w:val="18"/>
              </w:rPr>
            </w:pPr>
            <w:r w:rsidRPr="002F177E">
              <w:rPr>
                <w:sz w:val="18"/>
                <w:szCs w:val="18"/>
              </w:rPr>
              <w:t>107</w:t>
            </w:r>
          </w:p>
        </w:tc>
        <w:tc>
          <w:tcPr>
            <w:tcW w:w="281" w:type="pct"/>
            <w:tcBorders>
              <w:top w:val="nil"/>
              <w:left w:val="nil"/>
              <w:bottom w:val="single" w:sz="4" w:space="0" w:color="auto"/>
              <w:right w:val="single" w:sz="4" w:space="0" w:color="auto"/>
            </w:tcBorders>
            <w:shd w:val="clear" w:color="auto" w:fill="auto"/>
            <w:noWrap/>
            <w:vAlign w:val="center"/>
            <w:hideMark/>
          </w:tcPr>
          <w:p w14:paraId="3E2B789E" w14:textId="77777777" w:rsidR="003E67B9" w:rsidRPr="002F177E" w:rsidRDefault="003E67B9" w:rsidP="009F4F29">
            <w:pPr>
              <w:spacing w:after="0" w:line="240" w:lineRule="auto"/>
              <w:ind w:firstLine="0"/>
              <w:jc w:val="center"/>
              <w:rPr>
                <w:sz w:val="18"/>
                <w:szCs w:val="18"/>
              </w:rPr>
            </w:pPr>
            <w:r w:rsidRPr="002F177E">
              <w:rPr>
                <w:sz w:val="18"/>
                <w:szCs w:val="18"/>
              </w:rPr>
              <w:t>219</w:t>
            </w:r>
          </w:p>
        </w:tc>
        <w:tc>
          <w:tcPr>
            <w:tcW w:w="279" w:type="pct"/>
            <w:tcBorders>
              <w:top w:val="nil"/>
              <w:left w:val="nil"/>
              <w:bottom w:val="single" w:sz="4" w:space="0" w:color="auto"/>
              <w:right w:val="single" w:sz="4" w:space="0" w:color="auto"/>
            </w:tcBorders>
            <w:shd w:val="clear" w:color="auto" w:fill="auto"/>
            <w:noWrap/>
            <w:vAlign w:val="center"/>
            <w:hideMark/>
          </w:tcPr>
          <w:p w14:paraId="24BF107B" w14:textId="77777777" w:rsidR="003E67B9" w:rsidRPr="002F177E" w:rsidRDefault="003E67B9" w:rsidP="009F4F29">
            <w:pPr>
              <w:spacing w:after="0" w:line="240" w:lineRule="auto"/>
              <w:ind w:firstLine="0"/>
              <w:jc w:val="center"/>
              <w:rPr>
                <w:sz w:val="18"/>
                <w:szCs w:val="18"/>
              </w:rPr>
            </w:pPr>
            <w:r w:rsidRPr="002F177E">
              <w:rPr>
                <w:sz w:val="18"/>
                <w:szCs w:val="18"/>
              </w:rPr>
              <w:t>159</w:t>
            </w:r>
          </w:p>
        </w:tc>
      </w:tr>
      <w:tr w:rsidR="003E67B9" w:rsidRPr="002F177E" w14:paraId="2B3E8E15"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6D47A04E" w14:textId="77777777" w:rsidR="003E67B9" w:rsidRPr="002F177E" w:rsidRDefault="003E67B9" w:rsidP="009F4F29">
            <w:pPr>
              <w:spacing w:after="0" w:line="240" w:lineRule="auto"/>
              <w:ind w:firstLine="0"/>
              <w:jc w:val="center"/>
              <w:rPr>
                <w:sz w:val="18"/>
                <w:szCs w:val="18"/>
              </w:rPr>
            </w:pPr>
            <w:r w:rsidRPr="002F177E">
              <w:rPr>
                <w:sz w:val="18"/>
                <w:szCs w:val="18"/>
              </w:rPr>
              <w:t>62</w:t>
            </w:r>
          </w:p>
        </w:tc>
        <w:tc>
          <w:tcPr>
            <w:tcW w:w="893" w:type="pct"/>
            <w:tcBorders>
              <w:top w:val="nil"/>
              <w:left w:val="nil"/>
              <w:bottom w:val="single" w:sz="4" w:space="0" w:color="auto"/>
              <w:right w:val="single" w:sz="4" w:space="0" w:color="auto"/>
            </w:tcBorders>
            <w:shd w:val="clear" w:color="auto" w:fill="auto"/>
            <w:vAlign w:val="center"/>
            <w:hideMark/>
          </w:tcPr>
          <w:p w14:paraId="6FDDC7D8"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noWrap/>
            <w:vAlign w:val="center"/>
            <w:hideMark/>
          </w:tcPr>
          <w:p w14:paraId="2A489EE2"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ТК-144А до ТК-144Б</w:t>
            </w:r>
          </w:p>
        </w:tc>
        <w:tc>
          <w:tcPr>
            <w:tcW w:w="265" w:type="pct"/>
            <w:tcBorders>
              <w:top w:val="nil"/>
              <w:left w:val="nil"/>
              <w:bottom w:val="single" w:sz="4" w:space="0" w:color="auto"/>
              <w:right w:val="single" w:sz="4" w:space="0" w:color="auto"/>
            </w:tcBorders>
            <w:shd w:val="clear" w:color="auto" w:fill="auto"/>
            <w:vAlign w:val="center"/>
            <w:hideMark/>
          </w:tcPr>
          <w:p w14:paraId="3F040FDB" w14:textId="77777777" w:rsidR="003E67B9" w:rsidRPr="002F177E" w:rsidRDefault="003E67B9" w:rsidP="009F4F29">
            <w:pPr>
              <w:spacing w:after="0" w:line="240" w:lineRule="auto"/>
              <w:ind w:firstLine="0"/>
              <w:jc w:val="center"/>
              <w:rPr>
                <w:sz w:val="18"/>
                <w:szCs w:val="18"/>
              </w:rPr>
            </w:pPr>
            <w:r w:rsidRPr="002F177E">
              <w:rPr>
                <w:sz w:val="18"/>
                <w:szCs w:val="18"/>
              </w:rPr>
              <w:t>102</w:t>
            </w:r>
          </w:p>
        </w:tc>
        <w:tc>
          <w:tcPr>
            <w:tcW w:w="281" w:type="pct"/>
            <w:tcBorders>
              <w:top w:val="nil"/>
              <w:left w:val="nil"/>
              <w:bottom w:val="single" w:sz="4" w:space="0" w:color="auto"/>
              <w:right w:val="single" w:sz="4" w:space="0" w:color="auto"/>
            </w:tcBorders>
            <w:shd w:val="clear" w:color="auto" w:fill="auto"/>
            <w:vAlign w:val="center"/>
            <w:hideMark/>
          </w:tcPr>
          <w:p w14:paraId="19E1108A" w14:textId="77777777" w:rsidR="003E67B9" w:rsidRPr="002F177E" w:rsidRDefault="003E67B9" w:rsidP="009F4F29">
            <w:pPr>
              <w:spacing w:after="0" w:line="240" w:lineRule="auto"/>
              <w:ind w:firstLine="0"/>
              <w:jc w:val="center"/>
              <w:rPr>
                <w:sz w:val="18"/>
                <w:szCs w:val="18"/>
              </w:rPr>
            </w:pPr>
            <w:r w:rsidRPr="002F177E">
              <w:rPr>
                <w:sz w:val="18"/>
                <w:szCs w:val="18"/>
              </w:rPr>
              <w:t>102</w:t>
            </w:r>
          </w:p>
        </w:tc>
        <w:tc>
          <w:tcPr>
            <w:tcW w:w="281" w:type="pct"/>
            <w:tcBorders>
              <w:top w:val="nil"/>
              <w:left w:val="nil"/>
              <w:bottom w:val="single" w:sz="4" w:space="0" w:color="auto"/>
              <w:right w:val="single" w:sz="4" w:space="0" w:color="auto"/>
            </w:tcBorders>
            <w:shd w:val="clear" w:color="auto" w:fill="auto"/>
            <w:noWrap/>
            <w:vAlign w:val="center"/>
            <w:hideMark/>
          </w:tcPr>
          <w:p w14:paraId="6A4438A6" w14:textId="77777777" w:rsidR="003E67B9" w:rsidRPr="002F177E" w:rsidRDefault="003E67B9" w:rsidP="009F4F29">
            <w:pPr>
              <w:spacing w:after="0" w:line="240" w:lineRule="auto"/>
              <w:ind w:firstLine="0"/>
              <w:jc w:val="center"/>
              <w:rPr>
                <w:sz w:val="18"/>
                <w:szCs w:val="18"/>
              </w:rPr>
            </w:pPr>
            <w:r w:rsidRPr="002F177E">
              <w:rPr>
                <w:sz w:val="18"/>
                <w:szCs w:val="18"/>
              </w:rPr>
              <w:t>159</w:t>
            </w:r>
          </w:p>
        </w:tc>
        <w:tc>
          <w:tcPr>
            <w:tcW w:w="279" w:type="pct"/>
            <w:tcBorders>
              <w:top w:val="nil"/>
              <w:left w:val="nil"/>
              <w:bottom w:val="single" w:sz="4" w:space="0" w:color="auto"/>
              <w:right w:val="single" w:sz="4" w:space="0" w:color="auto"/>
            </w:tcBorders>
            <w:shd w:val="clear" w:color="auto" w:fill="auto"/>
            <w:noWrap/>
            <w:vAlign w:val="center"/>
            <w:hideMark/>
          </w:tcPr>
          <w:p w14:paraId="563E3330" w14:textId="77777777" w:rsidR="003E67B9" w:rsidRPr="002F177E" w:rsidRDefault="003E67B9" w:rsidP="009F4F29">
            <w:pPr>
              <w:spacing w:after="0" w:line="240" w:lineRule="auto"/>
              <w:ind w:firstLine="0"/>
              <w:jc w:val="center"/>
              <w:rPr>
                <w:sz w:val="18"/>
                <w:szCs w:val="18"/>
              </w:rPr>
            </w:pPr>
            <w:r w:rsidRPr="002F177E">
              <w:rPr>
                <w:sz w:val="18"/>
                <w:szCs w:val="18"/>
              </w:rPr>
              <w:t>108</w:t>
            </w:r>
          </w:p>
        </w:tc>
      </w:tr>
      <w:tr w:rsidR="003E67B9" w:rsidRPr="002F177E" w14:paraId="0B304646"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19DD86B6" w14:textId="77777777" w:rsidR="003E67B9" w:rsidRPr="002F177E" w:rsidRDefault="003E67B9" w:rsidP="009F4F29">
            <w:pPr>
              <w:spacing w:after="0" w:line="240" w:lineRule="auto"/>
              <w:ind w:firstLine="0"/>
              <w:jc w:val="center"/>
              <w:rPr>
                <w:sz w:val="18"/>
                <w:szCs w:val="18"/>
              </w:rPr>
            </w:pPr>
            <w:r w:rsidRPr="002F177E">
              <w:rPr>
                <w:sz w:val="18"/>
                <w:szCs w:val="18"/>
              </w:rPr>
              <w:t>63</w:t>
            </w:r>
          </w:p>
        </w:tc>
        <w:tc>
          <w:tcPr>
            <w:tcW w:w="893" w:type="pct"/>
            <w:tcBorders>
              <w:top w:val="nil"/>
              <w:left w:val="nil"/>
              <w:bottom w:val="single" w:sz="4" w:space="0" w:color="auto"/>
              <w:right w:val="single" w:sz="4" w:space="0" w:color="auto"/>
            </w:tcBorders>
            <w:shd w:val="clear" w:color="auto" w:fill="auto"/>
            <w:vAlign w:val="center"/>
            <w:hideMark/>
          </w:tcPr>
          <w:p w14:paraId="6285A7BE"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noWrap/>
            <w:vAlign w:val="center"/>
            <w:hideMark/>
          </w:tcPr>
          <w:p w14:paraId="3C8103A2"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ТК-143 до ТК-175</w:t>
            </w:r>
          </w:p>
        </w:tc>
        <w:tc>
          <w:tcPr>
            <w:tcW w:w="265" w:type="pct"/>
            <w:tcBorders>
              <w:top w:val="nil"/>
              <w:left w:val="nil"/>
              <w:bottom w:val="single" w:sz="4" w:space="0" w:color="auto"/>
              <w:right w:val="single" w:sz="4" w:space="0" w:color="auto"/>
            </w:tcBorders>
            <w:shd w:val="clear" w:color="auto" w:fill="auto"/>
            <w:vAlign w:val="center"/>
            <w:hideMark/>
          </w:tcPr>
          <w:p w14:paraId="3C752F00" w14:textId="77777777" w:rsidR="003E67B9" w:rsidRPr="002F177E" w:rsidRDefault="003E67B9" w:rsidP="009F4F29">
            <w:pPr>
              <w:spacing w:after="0" w:line="240" w:lineRule="auto"/>
              <w:ind w:firstLine="0"/>
              <w:jc w:val="center"/>
              <w:rPr>
                <w:sz w:val="18"/>
                <w:szCs w:val="18"/>
              </w:rPr>
            </w:pPr>
            <w:r w:rsidRPr="002F177E">
              <w:rPr>
                <w:sz w:val="18"/>
                <w:szCs w:val="18"/>
              </w:rPr>
              <w:t>98</w:t>
            </w:r>
          </w:p>
        </w:tc>
        <w:tc>
          <w:tcPr>
            <w:tcW w:w="281" w:type="pct"/>
            <w:tcBorders>
              <w:top w:val="nil"/>
              <w:left w:val="nil"/>
              <w:bottom w:val="single" w:sz="4" w:space="0" w:color="auto"/>
              <w:right w:val="single" w:sz="4" w:space="0" w:color="auto"/>
            </w:tcBorders>
            <w:shd w:val="clear" w:color="auto" w:fill="auto"/>
            <w:vAlign w:val="center"/>
            <w:hideMark/>
          </w:tcPr>
          <w:p w14:paraId="7698E1F9" w14:textId="77777777" w:rsidR="003E67B9" w:rsidRPr="002F177E" w:rsidRDefault="003E67B9" w:rsidP="009F4F29">
            <w:pPr>
              <w:spacing w:after="0" w:line="240" w:lineRule="auto"/>
              <w:ind w:firstLine="0"/>
              <w:jc w:val="center"/>
              <w:rPr>
                <w:sz w:val="18"/>
                <w:szCs w:val="18"/>
              </w:rPr>
            </w:pPr>
            <w:r w:rsidRPr="002F177E">
              <w:rPr>
                <w:sz w:val="18"/>
                <w:szCs w:val="18"/>
              </w:rPr>
              <w:t>98</w:t>
            </w:r>
          </w:p>
        </w:tc>
        <w:tc>
          <w:tcPr>
            <w:tcW w:w="281" w:type="pct"/>
            <w:tcBorders>
              <w:top w:val="nil"/>
              <w:left w:val="nil"/>
              <w:bottom w:val="single" w:sz="4" w:space="0" w:color="auto"/>
              <w:right w:val="single" w:sz="4" w:space="0" w:color="auto"/>
            </w:tcBorders>
            <w:shd w:val="clear" w:color="auto" w:fill="auto"/>
            <w:noWrap/>
            <w:vAlign w:val="center"/>
            <w:hideMark/>
          </w:tcPr>
          <w:p w14:paraId="6221F887" w14:textId="77777777" w:rsidR="003E67B9" w:rsidRPr="002F177E" w:rsidRDefault="003E67B9" w:rsidP="009F4F29">
            <w:pPr>
              <w:spacing w:after="0" w:line="240" w:lineRule="auto"/>
              <w:ind w:firstLine="0"/>
              <w:jc w:val="center"/>
              <w:rPr>
                <w:sz w:val="18"/>
                <w:szCs w:val="18"/>
              </w:rPr>
            </w:pPr>
            <w:r w:rsidRPr="002F177E">
              <w:rPr>
                <w:sz w:val="18"/>
                <w:szCs w:val="18"/>
              </w:rPr>
              <w:t>219</w:t>
            </w:r>
          </w:p>
        </w:tc>
        <w:tc>
          <w:tcPr>
            <w:tcW w:w="279" w:type="pct"/>
            <w:tcBorders>
              <w:top w:val="nil"/>
              <w:left w:val="nil"/>
              <w:bottom w:val="single" w:sz="4" w:space="0" w:color="auto"/>
              <w:right w:val="single" w:sz="4" w:space="0" w:color="auto"/>
            </w:tcBorders>
            <w:shd w:val="clear" w:color="auto" w:fill="auto"/>
            <w:noWrap/>
            <w:vAlign w:val="center"/>
            <w:hideMark/>
          </w:tcPr>
          <w:p w14:paraId="4C48429C" w14:textId="77777777" w:rsidR="003E67B9" w:rsidRPr="002F177E" w:rsidRDefault="003E67B9" w:rsidP="009F4F29">
            <w:pPr>
              <w:spacing w:after="0" w:line="240" w:lineRule="auto"/>
              <w:ind w:firstLine="0"/>
              <w:jc w:val="center"/>
              <w:rPr>
                <w:sz w:val="18"/>
                <w:szCs w:val="18"/>
              </w:rPr>
            </w:pPr>
            <w:r w:rsidRPr="002F177E">
              <w:rPr>
                <w:sz w:val="18"/>
                <w:szCs w:val="18"/>
              </w:rPr>
              <w:t>159</w:t>
            </w:r>
          </w:p>
        </w:tc>
      </w:tr>
      <w:tr w:rsidR="003E67B9" w:rsidRPr="002F177E" w14:paraId="503610E5"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5604989C" w14:textId="77777777" w:rsidR="003E67B9" w:rsidRPr="002F177E" w:rsidRDefault="003E67B9" w:rsidP="009F4F29">
            <w:pPr>
              <w:spacing w:after="0" w:line="240" w:lineRule="auto"/>
              <w:ind w:firstLine="0"/>
              <w:jc w:val="center"/>
              <w:rPr>
                <w:sz w:val="18"/>
                <w:szCs w:val="18"/>
              </w:rPr>
            </w:pPr>
            <w:r w:rsidRPr="002F177E">
              <w:rPr>
                <w:sz w:val="18"/>
                <w:szCs w:val="18"/>
              </w:rPr>
              <w:t>64</w:t>
            </w:r>
          </w:p>
        </w:tc>
        <w:tc>
          <w:tcPr>
            <w:tcW w:w="893" w:type="pct"/>
            <w:tcBorders>
              <w:top w:val="nil"/>
              <w:left w:val="nil"/>
              <w:bottom w:val="single" w:sz="4" w:space="0" w:color="auto"/>
              <w:right w:val="single" w:sz="4" w:space="0" w:color="auto"/>
            </w:tcBorders>
            <w:shd w:val="clear" w:color="auto" w:fill="auto"/>
            <w:vAlign w:val="center"/>
            <w:hideMark/>
          </w:tcPr>
          <w:p w14:paraId="095F86D2"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noWrap/>
            <w:vAlign w:val="center"/>
            <w:hideMark/>
          </w:tcPr>
          <w:p w14:paraId="30C3DA37"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ТК-175 до ТК-176</w:t>
            </w:r>
          </w:p>
        </w:tc>
        <w:tc>
          <w:tcPr>
            <w:tcW w:w="265" w:type="pct"/>
            <w:tcBorders>
              <w:top w:val="nil"/>
              <w:left w:val="nil"/>
              <w:bottom w:val="single" w:sz="4" w:space="0" w:color="auto"/>
              <w:right w:val="single" w:sz="4" w:space="0" w:color="auto"/>
            </w:tcBorders>
            <w:shd w:val="clear" w:color="auto" w:fill="auto"/>
            <w:vAlign w:val="center"/>
            <w:hideMark/>
          </w:tcPr>
          <w:p w14:paraId="64974519" w14:textId="77777777" w:rsidR="003E67B9" w:rsidRPr="002F177E" w:rsidRDefault="003E67B9" w:rsidP="009F4F29">
            <w:pPr>
              <w:spacing w:after="0" w:line="240" w:lineRule="auto"/>
              <w:ind w:firstLine="0"/>
              <w:jc w:val="center"/>
              <w:rPr>
                <w:sz w:val="18"/>
                <w:szCs w:val="18"/>
              </w:rPr>
            </w:pPr>
            <w:r w:rsidRPr="002F177E">
              <w:rPr>
                <w:sz w:val="18"/>
                <w:szCs w:val="18"/>
              </w:rPr>
              <w:t>38</w:t>
            </w:r>
          </w:p>
        </w:tc>
        <w:tc>
          <w:tcPr>
            <w:tcW w:w="281" w:type="pct"/>
            <w:tcBorders>
              <w:top w:val="nil"/>
              <w:left w:val="nil"/>
              <w:bottom w:val="single" w:sz="4" w:space="0" w:color="auto"/>
              <w:right w:val="single" w:sz="4" w:space="0" w:color="auto"/>
            </w:tcBorders>
            <w:shd w:val="clear" w:color="auto" w:fill="auto"/>
            <w:vAlign w:val="center"/>
            <w:hideMark/>
          </w:tcPr>
          <w:p w14:paraId="1A42B71C" w14:textId="77777777" w:rsidR="003E67B9" w:rsidRPr="002F177E" w:rsidRDefault="003E67B9" w:rsidP="009F4F29">
            <w:pPr>
              <w:spacing w:after="0" w:line="240" w:lineRule="auto"/>
              <w:ind w:firstLine="0"/>
              <w:jc w:val="center"/>
              <w:rPr>
                <w:sz w:val="18"/>
                <w:szCs w:val="18"/>
              </w:rPr>
            </w:pPr>
            <w:r w:rsidRPr="002F177E">
              <w:rPr>
                <w:sz w:val="18"/>
                <w:szCs w:val="18"/>
              </w:rPr>
              <w:t>38</w:t>
            </w:r>
          </w:p>
        </w:tc>
        <w:tc>
          <w:tcPr>
            <w:tcW w:w="281" w:type="pct"/>
            <w:tcBorders>
              <w:top w:val="nil"/>
              <w:left w:val="nil"/>
              <w:bottom w:val="single" w:sz="4" w:space="0" w:color="auto"/>
              <w:right w:val="single" w:sz="4" w:space="0" w:color="auto"/>
            </w:tcBorders>
            <w:shd w:val="clear" w:color="auto" w:fill="auto"/>
            <w:noWrap/>
            <w:vAlign w:val="center"/>
            <w:hideMark/>
          </w:tcPr>
          <w:p w14:paraId="0C777DA6" w14:textId="77777777" w:rsidR="003E67B9" w:rsidRPr="002F177E" w:rsidRDefault="003E67B9" w:rsidP="009F4F29">
            <w:pPr>
              <w:spacing w:after="0" w:line="240" w:lineRule="auto"/>
              <w:ind w:firstLine="0"/>
              <w:jc w:val="center"/>
              <w:rPr>
                <w:sz w:val="18"/>
                <w:szCs w:val="18"/>
              </w:rPr>
            </w:pPr>
            <w:r w:rsidRPr="002F177E">
              <w:rPr>
                <w:sz w:val="18"/>
                <w:szCs w:val="18"/>
              </w:rPr>
              <w:t>219</w:t>
            </w:r>
          </w:p>
        </w:tc>
        <w:tc>
          <w:tcPr>
            <w:tcW w:w="279" w:type="pct"/>
            <w:tcBorders>
              <w:top w:val="nil"/>
              <w:left w:val="nil"/>
              <w:bottom w:val="single" w:sz="4" w:space="0" w:color="auto"/>
              <w:right w:val="single" w:sz="4" w:space="0" w:color="auto"/>
            </w:tcBorders>
            <w:shd w:val="clear" w:color="auto" w:fill="auto"/>
            <w:noWrap/>
            <w:vAlign w:val="center"/>
            <w:hideMark/>
          </w:tcPr>
          <w:p w14:paraId="5F1BFFED" w14:textId="77777777" w:rsidR="003E67B9" w:rsidRPr="002F177E" w:rsidRDefault="003E67B9" w:rsidP="009F4F29">
            <w:pPr>
              <w:spacing w:after="0" w:line="240" w:lineRule="auto"/>
              <w:ind w:firstLine="0"/>
              <w:jc w:val="center"/>
              <w:rPr>
                <w:sz w:val="18"/>
                <w:szCs w:val="18"/>
              </w:rPr>
            </w:pPr>
            <w:r w:rsidRPr="002F177E">
              <w:rPr>
                <w:sz w:val="18"/>
                <w:szCs w:val="18"/>
              </w:rPr>
              <w:t>159</w:t>
            </w:r>
          </w:p>
        </w:tc>
      </w:tr>
      <w:tr w:rsidR="003E67B9" w:rsidRPr="002F177E" w14:paraId="07CD7832"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45330D50" w14:textId="77777777" w:rsidR="003E67B9" w:rsidRPr="002F177E" w:rsidRDefault="003E67B9" w:rsidP="009F4F29">
            <w:pPr>
              <w:spacing w:after="0" w:line="240" w:lineRule="auto"/>
              <w:ind w:firstLine="0"/>
              <w:jc w:val="center"/>
              <w:rPr>
                <w:sz w:val="18"/>
                <w:szCs w:val="18"/>
              </w:rPr>
            </w:pPr>
            <w:r w:rsidRPr="002F177E">
              <w:rPr>
                <w:sz w:val="18"/>
                <w:szCs w:val="18"/>
              </w:rPr>
              <w:t>65</w:t>
            </w:r>
          </w:p>
        </w:tc>
        <w:tc>
          <w:tcPr>
            <w:tcW w:w="893" w:type="pct"/>
            <w:tcBorders>
              <w:top w:val="nil"/>
              <w:left w:val="nil"/>
              <w:bottom w:val="single" w:sz="4" w:space="0" w:color="auto"/>
              <w:right w:val="single" w:sz="4" w:space="0" w:color="auto"/>
            </w:tcBorders>
            <w:shd w:val="clear" w:color="auto" w:fill="auto"/>
            <w:vAlign w:val="center"/>
            <w:hideMark/>
          </w:tcPr>
          <w:p w14:paraId="52929406"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noWrap/>
            <w:vAlign w:val="center"/>
            <w:hideMark/>
          </w:tcPr>
          <w:p w14:paraId="5C457B7A"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ТК-176 до ТК-177</w:t>
            </w:r>
          </w:p>
        </w:tc>
        <w:tc>
          <w:tcPr>
            <w:tcW w:w="265" w:type="pct"/>
            <w:tcBorders>
              <w:top w:val="nil"/>
              <w:left w:val="nil"/>
              <w:bottom w:val="single" w:sz="4" w:space="0" w:color="auto"/>
              <w:right w:val="single" w:sz="4" w:space="0" w:color="auto"/>
            </w:tcBorders>
            <w:shd w:val="clear" w:color="auto" w:fill="auto"/>
            <w:vAlign w:val="center"/>
            <w:hideMark/>
          </w:tcPr>
          <w:p w14:paraId="709ED43B" w14:textId="77777777" w:rsidR="003E67B9" w:rsidRPr="002F177E" w:rsidRDefault="003E67B9" w:rsidP="009F4F29">
            <w:pPr>
              <w:spacing w:after="0" w:line="240" w:lineRule="auto"/>
              <w:ind w:firstLine="0"/>
              <w:jc w:val="center"/>
              <w:rPr>
                <w:sz w:val="18"/>
                <w:szCs w:val="18"/>
              </w:rPr>
            </w:pPr>
            <w:r w:rsidRPr="002F177E">
              <w:rPr>
                <w:sz w:val="18"/>
                <w:szCs w:val="18"/>
              </w:rPr>
              <w:t>41</w:t>
            </w:r>
          </w:p>
        </w:tc>
        <w:tc>
          <w:tcPr>
            <w:tcW w:w="281" w:type="pct"/>
            <w:tcBorders>
              <w:top w:val="nil"/>
              <w:left w:val="nil"/>
              <w:bottom w:val="single" w:sz="4" w:space="0" w:color="auto"/>
              <w:right w:val="single" w:sz="4" w:space="0" w:color="auto"/>
            </w:tcBorders>
            <w:shd w:val="clear" w:color="auto" w:fill="auto"/>
            <w:vAlign w:val="center"/>
            <w:hideMark/>
          </w:tcPr>
          <w:p w14:paraId="1840BE44" w14:textId="77777777" w:rsidR="003E67B9" w:rsidRPr="002F177E" w:rsidRDefault="003E67B9" w:rsidP="009F4F29">
            <w:pPr>
              <w:spacing w:after="0" w:line="240" w:lineRule="auto"/>
              <w:ind w:firstLine="0"/>
              <w:jc w:val="center"/>
              <w:rPr>
                <w:sz w:val="18"/>
                <w:szCs w:val="18"/>
              </w:rPr>
            </w:pPr>
            <w:r w:rsidRPr="002F177E">
              <w:rPr>
                <w:sz w:val="18"/>
                <w:szCs w:val="18"/>
              </w:rPr>
              <w:t>41</w:t>
            </w:r>
          </w:p>
        </w:tc>
        <w:tc>
          <w:tcPr>
            <w:tcW w:w="281" w:type="pct"/>
            <w:tcBorders>
              <w:top w:val="nil"/>
              <w:left w:val="nil"/>
              <w:bottom w:val="single" w:sz="4" w:space="0" w:color="auto"/>
              <w:right w:val="single" w:sz="4" w:space="0" w:color="auto"/>
            </w:tcBorders>
            <w:shd w:val="clear" w:color="auto" w:fill="auto"/>
            <w:noWrap/>
            <w:vAlign w:val="center"/>
            <w:hideMark/>
          </w:tcPr>
          <w:p w14:paraId="06D000A9" w14:textId="77777777" w:rsidR="003E67B9" w:rsidRPr="002F177E" w:rsidRDefault="003E67B9" w:rsidP="009F4F29">
            <w:pPr>
              <w:spacing w:after="0" w:line="240" w:lineRule="auto"/>
              <w:ind w:firstLine="0"/>
              <w:jc w:val="center"/>
              <w:rPr>
                <w:sz w:val="18"/>
                <w:szCs w:val="18"/>
              </w:rPr>
            </w:pPr>
            <w:r w:rsidRPr="002F177E">
              <w:rPr>
                <w:sz w:val="18"/>
                <w:szCs w:val="18"/>
              </w:rPr>
              <w:t>219</w:t>
            </w:r>
          </w:p>
        </w:tc>
        <w:tc>
          <w:tcPr>
            <w:tcW w:w="279" w:type="pct"/>
            <w:tcBorders>
              <w:top w:val="nil"/>
              <w:left w:val="nil"/>
              <w:bottom w:val="single" w:sz="4" w:space="0" w:color="auto"/>
              <w:right w:val="single" w:sz="4" w:space="0" w:color="auto"/>
            </w:tcBorders>
            <w:shd w:val="clear" w:color="auto" w:fill="auto"/>
            <w:noWrap/>
            <w:vAlign w:val="center"/>
            <w:hideMark/>
          </w:tcPr>
          <w:p w14:paraId="74B61195" w14:textId="77777777" w:rsidR="003E67B9" w:rsidRPr="002F177E" w:rsidRDefault="003E67B9" w:rsidP="009F4F29">
            <w:pPr>
              <w:spacing w:after="0" w:line="240" w:lineRule="auto"/>
              <w:ind w:firstLine="0"/>
              <w:jc w:val="center"/>
              <w:rPr>
                <w:sz w:val="18"/>
                <w:szCs w:val="18"/>
              </w:rPr>
            </w:pPr>
            <w:r w:rsidRPr="002F177E">
              <w:rPr>
                <w:sz w:val="18"/>
                <w:szCs w:val="18"/>
              </w:rPr>
              <w:t>159</w:t>
            </w:r>
          </w:p>
        </w:tc>
      </w:tr>
      <w:tr w:rsidR="003E67B9" w:rsidRPr="002F177E" w14:paraId="32589CF3"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7088BB67" w14:textId="77777777" w:rsidR="003E67B9" w:rsidRPr="002F177E" w:rsidRDefault="003E67B9" w:rsidP="009F4F29">
            <w:pPr>
              <w:spacing w:after="0" w:line="240" w:lineRule="auto"/>
              <w:ind w:firstLine="0"/>
              <w:jc w:val="center"/>
              <w:rPr>
                <w:sz w:val="18"/>
                <w:szCs w:val="18"/>
              </w:rPr>
            </w:pPr>
            <w:r w:rsidRPr="002F177E">
              <w:rPr>
                <w:sz w:val="18"/>
                <w:szCs w:val="18"/>
              </w:rPr>
              <w:t>66</w:t>
            </w:r>
          </w:p>
        </w:tc>
        <w:tc>
          <w:tcPr>
            <w:tcW w:w="893" w:type="pct"/>
            <w:tcBorders>
              <w:top w:val="nil"/>
              <w:left w:val="nil"/>
              <w:bottom w:val="single" w:sz="4" w:space="0" w:color="auto"/>
              <w:right w:val="single" w:sz="4" w:space="0" w:color="auto"/>
            </w:tcBorders>
            <w:shd w:val="clear" w:color="auto" w:fill="auto"/>
            <w:vAlign w:val="center"/>
            <w:hideMark/>
          </w:tcPr>
          <w:p w14:paraId="488A42D2"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noWrap/>
            <w:vAlign w:val="center"/>
            <w:hideMark/>
          </w:tcPr>
          <w:p w14:paraId="7B325B69"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ТК-181 до ТК-187</w:t>
            </w:r>
          </w:p>
        </w:tc>
        <w:tc>
          <w:tcPr>
            <w:tcW w:w="265" w:type="pct"/>
            <w:tcBorders>
              <w:top w:val="nil"/>
              <w:left w:val="nil"/>
              <w:bottom w:val="single" w:sz="4" w:space="0" w:color="auto"/>
              <w:right w:val="single" w:sz="4" w:space="0" w:color="auto"/>
            </w:tcBorders>
            <w:shd w:val="clear" w:color="auto" w:fill="auto"/>
            <w:vAlign w:val="center"/>
            <w:hideMark/>
          </w:tcPr>
          <w:p w14:paraId="55E9C547" w14:textId="77777777" w:rsidR="003E67B9" w:rsidRPr="002F177E" w:rsidRDefault="003E67B9" w:rsidP="009F4F29">
            <w:pPr>
              <w:spacing w:after="0" w:line="240" w:lineRule="auto"/>
              <w:ind w:firstLine="0"/>
              <w:jc w:val="center"/>
              <w:rPr>
                <w:sz w:val="18"/>
                <w:szCs w:val="18"/>
              </w:rPr>
            </w:pPr>
            <w:r w:rsidRPr="002F177E">
              <w:rPr>
                <w:sz w:val="18"/>
                <w:szCs w:val="18"/>
              </w:rPr>
              <w:t>87</w:t>
            </w:r>
          </w:p>
        </w:tc>
        <w:tc>
          <w:tcPr>
            <w:tcW w:w="281" w:type="pct"/>
            <w:tcBorders>
              <w:top w:val="nil"/>
              <w:left w:val="nil"/>
              <w:bottom w:val="single" w:sz="4" w:space="0" w:color="auto"/>
              <w:right w:val="single" w:sz="4" w:space="0" w:color="auto"/>
            </w:tcBorders>
            <w:shd w:val="clear" w:color="auto" w:fill="auto"/>
            <w:vAlign w:val="center"/>
            <w:hideMark/>
          </w:tcPr>
          <w:p w14:paraId="044211A2" w14:textId="77777777" w:rsidR="003E67B9" w:rsidRPr="002F177E" w:rsidRDefault="003E67B9" w:rsidP="009F4F29">
            <w:pPr>
              <w:spacing w:after="0" w:line="240" w:lineRule="auto"/>
              <w:ind w:firstLine="0"/>
              <w:jc w:val="center"/>
              <w:rPr>
                <w:sz w:val="18"/>
                <w:szCs w:val="18"/>
              </w:rPr>
            </w:pPr>
            <w:r w:rsidRPr="002F177E">
              <w:rPr>
                <w:sz w:val="18"/>
                <w:szCs w:val="18"/>
              </w:rPr>
              <w:t>87</w:t>
            </w:r>
          </w:p>
        </w:tc>
        <w:tc>
          <w:tcPr>
            <w:tcW w:w="281" w:type="pct"/>
            <w:tcBorders>
              <w:top w:val="nil"/>
              <w:left w:val="nil"/>
              <w:bottom w:val="single" w:sz="4" w:space="0" w:color="auto"/>
              <w:right w:val="single" w:sz="4" w:space="0" w:color="auto"/>
            </w:tcBorders>
            <w:shd w:val="clear" w:color="auto" w:fill="auto"/>
            <w:noWrap/>
            <w:vAlign w:val="center"/>
            <w:hideMark/>
          </w:tcPr>
          <w:p w14:paraId="75AB2959" w14:textId="77777777" w:rsidR="003E67B9" w:rsidRPr="002F177E" w:rsidRDefault="003E67B9" w:rsidP="009F4F29">
            <w:pPr>
              <w:spacing w:after="0" w:line="240" w:lineRule="auto"/>
              <w:ind w:firstLine="0"/>
              <w:jc w:val="center"/>
              <w:rPr>
                <w:sz w:val="18"/>
                <w:szCs w:val="18"/>
              </w:rPr>
            </w:pPr>
            <w:r w:rsidRPr="002F177E">
              <w:rPr>
                <w:sz w:val="18"/>
                <w:szCs w:val="18"/>
              </w:rPr>
              <w:t>89</w:t>
            </w:r>
          </w:p>
        </w:tc>
        <w:tc>
          <w:tcPr>
            <w:tcW w:w="279" w:type="pct"/>
            <w:tcBorders>
              <w:top w:val="nil"/>
              <w:left w:val="nil"/>
              <w:bottom w:val="single" w:sz="4" w:space="0" w:color="auto"/>
              <w:right w:val="single" w:sz="4" w:space="0" w:color="auto"/>
            </w:tcBorders>
            <w:shd w:val="clear" w:color="auto" w:fill="auto"/>
            <w:noWrap/>
            <w:vAlign w:val="center"/>
            <w:hideMark/>
          </w:tcPr>
          <w:p w14:paraId="425E2FB2" w14:textId="77777777" w:rsidR="003E67B9" w:rsidRPr="002F177E" w:rsidRDefault="003E67B9" w:rsidP="009F4F29">
            <w:pPr>
              <w:spacing w:after="0" w:line="240" w:lineRule="auto"/>
              <w:ind w:firstLine="0"/>
              <w:jc w:val="center"/>
              <w:rPr>
                <w:sz w:val="18"/>
                <w:szCs w:val="18"/>
              </w:rPr>
            </w:pPr>
            <w:r w:rsidRPr="002F177E">
              <w:rPr>
                <w:sz w:val="18"/>
                <w:szCs w:val="18"/>
              </w:rPr>
              <w:t>57</w:t>
            </w:r>
          </w:p>
        </w:tc>
      </w:tr>
      <w:tr w:rsidR="003E67B9" w:rsidRPr="002F177E" w14:paraId="36D27141"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0C89F597" w14:textId="77777777" w:rsidR="003E67B9" w:rsidRPr="002F177E" w:rsidRDefault="003E67B9" w:rsidP="009F4F29">
            <w:pPr>
              <w:spacing w:after="0" w:line="240" w:lineRule="auto"/>
              <w:ind w:firstLine="0"/>
              <w:jc w:val="center"/>
              <w:rPr>
                <w:sz w:val="18"/>
                <w:szCs w:val="18"/>
              </w:rPr>
            </w:pPr>
            <w:r w:rsidRPr="002F177E">
              <w:rPr>
                <w:sz w:val="18"/>
                <w:szCs w:val="18"/>
              </w:rPr>
              <w:t>67</w:t>
            </w:r>
          </w:p>
        </w:tc>
        <w:tc>
          <w:tcPr>
            <w:tcW w:w="893" w:type="pct"/>
            <w:tcBorders>
              <w:top w:val="nil"/>
              <w:left w:val="nil"/>
              <w:bottom w:val="single" w:sz="4" w:space="0" w:color="auto"/>
              <w:right w:val="single" w:sz="4" w:space="0" w:color="auto"/>
            </w:tcBorders>
            <w:shd w:val="clear" w:color="auto" w:fill="auto"/>
            <w:vAlign w:val="center"/>
            <w:hideMark/>
          </w:tcPr>
          <w:p w14:paraId="239F5722"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noWrap/>
            <w:vAlign w:val="center"/>
            <w:hideMark/>
          </w:tcPr>
          <w:p w14:paraId="32DE6C73"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ТК-142А до ТК-195</w:t>
            </w:r>
          </w:p>
        </w:tc>
        <w:tc>
          <w:tcPr>
            <w:tcW w:w="265" w:type="pct"/>
            <w:tcBorders>
              <w:top w:val="nil"/>
              <w:left w:val="nil"/>
              <w:bottom w:val="single" w:sz="4" w:space="0" w:color="auto"/>
              <w:right w:val="single" w:sz="4" w:space="0" w:color="auto"/>
            </w:tcBorders>
            <w:shd w:val="clear" w:color="auto" w:fill="auto"/>
            <w:vAlign w:val="center"/>
            <w:hideMark/>
          </w:tcPr>
          <w:p w14:paraId="19F33AFE" w14:textId="77777777" w:rsidR="003E67B9" w:rsidRPr="002F177E" w:rsidRDefault="003E67B9" w:rsidP="009F4F29">
            <w:pPr>
              <w:spacing w:after="0" w:line="240" w:lineRule="auto"/>
              <w:ind w:firstLine="0"/>
              <w:jc w:val="center"/>
              <w:rPr>
                <w:sz w:val="18"/>
                <w:szCs w:val="18"/>
              </w:rPr>
            </w:pPr>
            <w:r w:rsidRPr="002F177E">
              <w:rPr>
                <w:sz w:val="18"/>
                <w:szCs w:val="18"/>
              </w:rPr>
              <w:t>88</w:t>
            </w:r>
          </w:p>
        </w:tc>
        <w:tc>
          <w:tcPr>
            <w:tcW w:w="281" w:type="pct"/>
            <w:tcBorders>
              <w:top w:val="nil"/>
              <w:left w:val="nil"/>
              <w:bottom w:val="single" w:sz="4" w:space="0" w:color="auto"/>
              <w:right w:val="single" w:sz="4" w:space="0" w:color="auto"/>
            </w:tcBorders>
            <w:shd w:val="clear" w:color="auto" w:fill="auto"/>
            <w:vAlign w:val="center"/>
            <w:hideMark/>
          </w:tcPr>
          <w:p w14:paraId="232AD321" w14:textId="77777777" w:rsidR="003E67B9" w:rsidRPr="002F177E" w:rsidRDefault="003E67B9" w:rsidP="009F4F29">
            <w:pPr>
              <w:spacing w:after="0" w:line="240" w:lineRule="auto"/>
              <w:ind w:firstLine="0"/>
              <w:jc w:val="center"/>
              <w:rPr>
                <w:sz w:val="18"/>
                <w:szCs w:val="18"/>
              </w:rPr>
            </w:pPr>
            <w:r w:rsidRPr="002F177E">
              <w:rPr>
                <w:sz w:val="18"/>
                <w:szCs w:val="18"/>
              </w:rPr>
              <w:t>88</w:t>
            </w:r>
          </w:p>
        </w:tc>
        <w:tc>
          <w:tcPr>
            <w:tcW w:w="281" w:type="pct"/>
            <w:tcBorders>
              <w:top w:val="nil"/>
              <w:left w:val="nil"/>
              <w:bottom w:val="single" w:sz="4" w:space="0" w:color="auto"/>
              <w:right w:val="single" w:sz="4" w:space="0" w:color="auto"/>
            </w:tcBorders>
            <w:shd w:val="clear" w:color="auto" w:fill="auto"/>
            <w:noWrap/>
            <w:vAlign w:val="center"/>
            <w:hideMark/>
          </w:tcPr>
          <w:p w14:paraId="3CF25CF3" w14:textId="77777777" w:rsidR="003E67B9" w:rsidRPr="002F177E" w:rsidRDefault="003E67B9" w:rsidP="009F4F29">
            <w:pPr>
              <w:spacing w:after="0" w:line="240" w:lineRule="auto"/>
              <w:ind w:firstLine="0"/>
              <w:jc w:val="center"/>
              <w:rPr>
                <w:sz w:val="18"/>
                <w:szCs w:val="18"/>
              </w:rPr>
            </w:pPr>
            <w:r w:rsidRPr="002F177E">
              <w:rPr>
                <w:sz w:val="18"/>
                <w:szCs w:val="18"/>
              </w:rPr>
              <w:t>525</w:t>
            </w:r>
          </w:p>
        </w:tc>
        <w:tc>
          <w:tcPr>
            <w:tcW w:w="279" w:type="pct"/>
            <w:tcBorders>
              <w:top w:val="nil"/>
              <w:left w:val="nil"/>
              <w:bottom w:val="single" w:sz="4" w:space="0" w:color="auto"/>
              <w:right w:val="single" w:sz="4" w:space="0" w:color="auto"/>
            </w:tcBorders>
            <w:shd w:val="clear" w:color="auto" w:fill="auto"/>
            <w:noWrap/>
            <w:vAlign w:val="center"/>
            <w:hideMark/>
          </w:tcPr>
          <w:p w14:paraId="38E4A674" w14:textId="77777777" w:rsidR="003E67B9" w:rsidRPr="002F177E" w:rsidRDefault="003E67B9" w:rsidP="009F4F29">
            <w:pPr>
              <w:spacing w:after="0" w:line="240" w:lineRule="auto"/>
              <w:ind w:firstLine="0"/>
              <w:jc w:val="center"/>
              <w:rPr>
                <w:sz w:val="18"/>
                <w:szCs w:val="18"/>
              </w:rPr>
            </w:pPr>
            <w:r w:rsidRPr="002F177E">
              <w:rPr>
                <w:sz w:val="18"/>
                <w:szCs w:val="18"/>
              </w:rPr>
              <w:t>159</w:t>
            </w:r>
          </w:p>
        </w:tc>
      </w:tr>
      <w:tr w:rsidR="003E67B9" w:rsidRPr="002F177E" w14:paraId="0264F9DF"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424F9E88" w14:textId="77777777" w:rsidR="003E67B9" w:rsidRPr="002F177E" w:rsidRDefault="003E67B9" w:rsidP="009F4F29">
            <w:pPr>
              <w:spacing w:after="0" w:line="240" w:lineRule="auto"/>
              <w:ind w:firstLine="0"/>
              <w:jc w:val="center"/>
              <w:rPr>
                <w:sz w:val="18"/>
                <w:szCs w:val="18"/>
              </w:rPr>
            </w:pPr>
            <w:r w:rsidRPr="002F177E">
              <w:rPr>
                <w:sz w:val="18"/>
                <w:szCs w:val="18"/>
              </w:rPr>
              <w:t>68</w:t>
            </w:r>
          </w:p>
        </w:tc>
        <w:tc>
          <w:tcPr>
            <w:tcW w:w="893" w:type="pct"/>
            <w:tcBorders>
              <w:top w:val="nil"/>
              <w:left w:val="nil"/>
              <w:bottom w:val="single" w:sz="4" w:space="0" w:color="auto"/>
              <w:right w:val="single" w:sz="4" w:space="0" w:color="auto"/>
            </w:tcBorders>
            <w:shd w:val="clear" w:color="auto" w:fill="auto"/>
            <w:vAlign w:val="center"/>
            <w:hideMark/>
          </w:tcPr>
          <w:p w14:paraId="0381B209"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noWrap/>
            <w:vAlign w:val="center"/>
            <w:hideMark/>
          </w:tcPr>
          <w:p w14:paraId="2197A297"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ТК-195 до ТК-180</w:t>
            </w:r>
          </w:p>
        </w:tc>
        <w:tc>
          <w:tcPr>
            <w:tcW w:w="265" w:type="pct"/>
            <w:tcBorders>
              <w:top w:val="nil"/>
              <w:left w:val="nil"/>
              <w:bottom w:val="single" w:sz="4" w:space="0" w:color="auto"/>
              <w:right w:val="single" w:sz="4" w:space="0" w:color="auto"/>
            </w:tcBorders>
            <w:shd w:val="clear" w:color="auto" w:fill="auto"/>
            <w:vAlign w:val="center"/>
            <w:hideMark/>
          </w:tcPr>
          <w:p w14:paraId="514551D9" w14:textId="77777777" w:rsidR="003E67B9" w:rsidRPr="002F177E" w:rsidRDefault="003E67B9" w:rsidP="009F4F29">
            <w:pPr>
              <w:spacing w:after="0" w:line="240" w:lineRule="auto"/>
              <w:ind w:firstLine="0"/>
              <w:jc w:val="center"/>
              <w:rPr>
                <w:sz w:val="18"/>
                <w:szCs w:val="18"/>
              </w:rPr>
            </w:pPr>
            <w:r w:rsidRPr="002F177E">
              <w:rPr>
                <w:sz w:val="18"/>
                <w:szCs w:val="18"/>
              </w:rPr>
              <w:t>167</w:t>
            </w:r>
          </w:p>
        </w:tc>
        <w:tc>
          <w:tcPr>
            <w:tcW w:w="281" w:type="pct"/>
            <w:tcBorders>
              <w:top w:val="nil"/>
              <w:left w:val="nil"/>
              <w:bottom w:val="single" w:sz="4" w:space="0" w:color="auto"/>
              <w:right w:val="single" w:sz="4" w:space="0" w:color="auto"/>
            </w:tcBorders>
            <w:shd w:val="clear" w:color="auto" w:fill="auto"/>
            <w:vAlign w:val="center"/>
            <w:hideMark/>
          </w:tcPr>
          <w:p w14:paraId="6B61C73F" w14:textId="77777777" w:rsidR="003E67B9" w:rsidRPr="002F177E" w:rsidRDefault="003E67B9" w:rsidP="009F4F29">
            <w:pPr>
              <w:spacing w:after="0" w:line="240" w:lineRule="auto"/>
              <w:ind w:firstLine="0"/>
              <w:jc w:val="center"/>
              <w:rPr>
                <w:sz w:val="18"/>
                <w:szCs w:val="18"/>
              </w:rPr>
            </w:pPr>
            <w:r w:rsidRPr="002F177E">
              <w:rPr>
                <w:sz w:val="18"/>
                <w:szCs w:val="18"/>
              </w:rPr>
              <w:t>167</w:t>
            </w:r>
          </w:p>
        </w:tc>
        <w:tc>
          <w:tcPr>
            <w:tcW w:w="281" w:type="pct"/>
            <w:tcBorders>
              <w:top w:val="nil"/>
              <w:left w:val="nil"/>
              <w:bottom w:val="single" w:sz="4" w:space="0" w:color="auto"/>
              <w:right w:val="single" w:sz="4" w:space="0" w:color="auto"/>
            </w:tcBorders>
            <w:shd w:val="clear" w:color="auto" w:fill="auto"/>
            <w:noWrap/>
            <w:vAlign w:val="center"/>
            <w:hideMark/>
          </w:tcPr>
          <w:p w14:paraId="2125BECA" w14:textId="77777777" w:rsidR="003E67B9" w:rsidRPr="002F177E" w:rsidRDefault="003E67B9" w:rsidP="009F4F29">
            <w:pPr>
              <w:spacing w:after="0" w:line="240" w:lineRule="auto"/>
              <w:ind w:firstLine="0"/>
              <w:jc w:val="center"/>
              <w:rPr>
                <w:sz w:val="18"/>
                <w:szCs w:val="18"/>
              </w:rPr>
            </w:pPr>
            <w:r w:rsidRPr="002F177E">
              <w:rPr>
                <w:sz w:val="18"/>
                <w:szCs w:val="18"/>
              </w:rPr>
              <w:t>219</w:t>
            </w:r>
          </w:p>
        </w:tc>
        <w:tc>
          <w:tcPr>
            <w:tcW w:w="279" w:type="pct"/>
            <w:tcBorders>
              <w:top w:val="nil"/>
              <w:left w:val="nil"/>
              <w:bottom w:val="single" w:sz="4" w:space="0" w:color="auto"/>
              <w:right w:val="single" w:sz="4" w:space="0" w:color="auto"/>
            </w:tcBorders>
            <w:shd w:val="clear" w:color="auto" w:fill="auto"/>
            <w:noWrap/>
            <w:vAlign w:val="center"/>
            <w:hideMark/>
          </w:tcPr>
          <w:p w14:paraId="40150B72" w14:textId="77777777" w:rsidR="003E67B9" w:rsidRPr="002F177E" w:rsidRDefault="003E67B9" w:rsidP="009F4F29">
            <w:pPr>
              <w:spacing w:after="0" w:line="240" w:lineRule="auto"/>
              <w:ind w:firstLine="0"/>
              <w:jc w:val="center"/>
              <w:rPr>
                <w:sz w:val="18"/>
                <w:szCs w:val="18"/>
              </w:rPr>
            </w:pPr>
            <w:r w:rsidRPr="002F177E">
              <w:rPr>
                <w:sz w:val="18"/>
                <w:szCs w:val="18"/>
              </w:rPr>
              <w:t>76</w:t>
            </w:r>
          </w:p>
        </w:tc>
      </w:tr>
      <w:tr w:rsidR="003E67B9" w:rsidRPr="002F177E" w14:paraId="276C153A"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76D2913D" w14:textId="77777777" w:rsidR="003E67B9" w:rsidRPr="002F177E" w:rsidRDefault="003E67B9" w:rsidP="009F4F29">
            <w:pPr>
              <w:spacing w:after="0" w:line="240" w:lineRule="auto"/>
              <w:ind w:firstLine="0"/>
              <w:jc w:val="center"/>
              <w:rPr>
                <w:sz w:val="18"/>
                <w:szCs w:val="18"/>
              </w:rPr>
            </w:pPr>
            <w:r w:rsidRPr="002F177E">
              <w:rPr>
                <w:sz w:val="18"/>
                <w:szCs w:val="18"/>
              </w:rPr>
              <w:t>69</w:t>
            </w:r>
          </w:p>
        </w:tc>
        <w:tc>
          <w:tcPr>
            <w:tcW w:w="893" w:type="pct"/>
            <w:tcBorders>
              <w:top w:val="nil"/>
              <w:left w:val="nil"/>
              <w:bottom w:val="single" w:sz="4" w:space="0" w:color="auto"/>
              <w:right w:val="single" w:sz="4" w:space="0" w:color="auto"/>
            </w:tcBorders>
            <w:shd w:val="clear" w:color="auto" w:fill="auto"/>
            <w:vAlign w:val="center"/>
            <w:hideMark/>
          </w:tcPr>
          <w:p w14:paraId="071AB7F8"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noWrap/>
            <w:vAlign w:val="center"/>
            <w:hideMark/>
          </w:tcPr>
          <w:p w14:paraId="27105161"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ТК-195 до ТК-197</w:t>
            </w:r>
          </w:p>
        </w:tc>
        <w:tc>
          <w:tcPr>
            <w:tcW w:w="265" w:type="pct"/>
            <w:tcBorders>
              <w:top w:val="nil"/>
              <w:left w:val="nil"/>
              <w:bottom w:val="single" w:sz="4" w:space="0" w:color="auto"/>
              <w:right w:val="single" w:sz="4" w:space="0" w:color="auto"/>
            </w:tcBorders>
            <w:shd w:val="clear" w:color="auto" w:fill="auto"/>
            <w:vAlign w:val="center"/>
            <w:hideMark/>
          </w:tcPr>
          <w:p w14:paraId="380EB721" w14:textId="77777777" w:rsidR="003E67B9" w:rsidRPr="002F177E" w:rsidRDefault="003E67B9" w:rsidP="009F4F29">
            <w:pPr>
              <w:spacing w:after="0" w:line="240" w:lineRule="auto"/>
              <w:ind w:firstLine="0"/>
              <w:jc w:val="center"/>
              <w:rPr>
                <w:sz w:val="18"/>
                <w:szCs w:val="18"/>
              </w:rPr>
            </w:pPr>
            <w:r w:rsidRPr="002F177E">
              <w:rPr>
                <w:sz w:val="18"/>
                <w:szCs w:val="18"/>
              </w:rPr>
              <w:t>218</w:t>
            </w:r>
          </w:p>
        </w:tc>
        <w:tc>
          <w:tcPr>
            <w:tcW w:w="281" w:type="pct"/>
            <w:tcBorders>
              <w:top w:val="nil"/>
              <w:left w:val="nil"/>
              <w:bottom w:val="single" w:sz="4" w:space="0" w:color="auto"/>
              <w:right w:val="single" w:sz="4" w:space="0" w:color="auto"/>
            </w:tcBorders>
            <w:shd w:val="clear" w:color="auto" w:fill="auto"/>
            <w:vAlign w:val="center"/>
            <w:hideMark/>
          </w:tcPr>
          <w:p w14:paraId="27942C01" w14:textId="77777777" w:rsidR="003E67B9" w:rsidRPr="002F177E" w:rsidRDefault="003E67B9" w:rsidP="009F4F29">
            <w:pPr>
              <w:spacing w:after="0" w:line="240" w:lineRule="auto"/>
              <w:ind w:firstLine="0"/>
              <w:jc w:val="center"/>
              <w:rPr>
                <w:sz w:val="18"/>
                <w:szCs w:val="18"/>
              </w:rPr>
            </w:pPr>
            <w:r w:rsidRPr="002F177E">
              <w:rPr>
                <w:sz w:val="18"/>
                <w:szCs w:val="18"/>
              </w:rPr>
              <w:t>218</w:t>
            </w:r>
          </w:p>
        </w:tc>
        <w:tc>
          <w:tcPr>
            <w:tcW w:w="281" w:type="pct"/>
            <w:tcBorders>
              <w:top w:val="nil"/>
              <w:left w:val="nil"/>
              <w:bottom w:val="single" w:sz="4" w:space="0" w:color="auto"/>
              <w:right w:val="single" w:sz="4" w:space="0" w:color="auto"/>
            </w:tcBorders>
            <w:shd w:val="clear" w:color="auto" w:fill="auto"/>
            <w:noWrap/>
            <w:vAlign w:val="center"/>
            <w:hideMark/>
          </w:tcPr>
          <w:p w14:paraId="7A68F2FC" w14:textId="77777777" w:rsidR="003E67B9" w:rsidRPr="002F177E" w:rsidRDefault="003E67B9" w:rsidP="009F4F29">
            <w:pPr>
              <w:spacing w:after="0" w:line="240" w:lineRule="auto"/>
              <w:ind w:firstLine="0"/>
              <w:jc w:val="center"/>
              <w:rPr>
                <w:sz w:val="18"/>
                <w:szCs w:val="18"/>
              </w:rPr>
            </w:pPr>
            <w:r w:rsidRPr="002F177E">
              <w:rPr>
                <w:sz w:val="18"/>
                <w:szCs w:val="18"/>
              </w:rPr>
              <w:t>525</w:t>
            </w:r>
          </w:p>
        </w:tc>
        <w:tc>
          <w:tcPr>
            <w:tcW w:w="279" w:type="pct"/>
            <w:tcBorders>
              <w:top w:val="nil"/>
              <w:left w:val="nil"/>
              <w:bottom w:val="single" w:sz="4" w:space="0" w:color="auto"/>
              <w:right w:val="single" w:sz="4" w:space="0" w:color="auto"/>
            </w:tcBorders>
            <w:shd w:val="clear" w:color="auto" w:fill="auto"/>
            <w:noWrap/>
            <w:vAlign w:val="center"/>
            <w:hideMark/>
          </w:tcPr>
          <w:p w14:paraId="273E9879" w14:textId="77777777" w:rsidR="003E67B9" w:rsidRPr="002F177E" w:rsidRDefault="003E67B9" w:rsidP="009F4F29">
            <w:pPr>
              <w:spacing w:after="0" w:line="240" w:lineRule="auto"/>
              <w:ind w:firstLine="0"/>
              <w:jc w:val="center"/>
              <w:rPr>
                <w:sz w:val="18"/>
                <w:szCs w:val="18"/>
              </w:rPr>
            </w:pPr>
            <w:r w:rsidRPr="002F177E">
              <w:rPr>
                <w:sz w:val="18"/>
                <w:szCs w:val="18"/>
              </w:rPr>
              <w:t>133</w:t>
            </w:r>
          </w:p>
        </w:tc>
      </w:tr>
      <w:tr w:rsidR="003E67B9" w:rsidRPr="002F177E" w14:paraId="2F0F7D1D"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78771F8B" w14:textId="77777777" w:rsidR="003E67B9" w:rsidRPr="002F177E" w:rsidRDefault="003E67B9" w:rsidP="009F4F29">
            <w:pPr>
              <w:spacing w:after="0" w:line="240" w:lineRule="auto"/>
              <w:ind w:firstLine="0"/>
              <w:jc w:val="center"/>
              <w:rPr>
                <w:sz w:val="18"/>
                <w:szCs w:val="18"/>
              </w:rPr>
            </w:pPr>
            <w:r w:rsidRPr="002F177E">
              <w:rPr>
                <w:sz w:val="18"/>
                <w:szCs w:val="18"/>
              </w:rPr>
              <w:t>70</w:t>
            </w:r>
          </w:p>
        </w:tc>
        <w:tc>
          <w:tcPr>
            <w:tcW w:w="893" w:type="pct"/>
            <w:tcBorders>
              <w:top w:val="nil"/>
              <w:left w:val="nil"/>
              <w:bottom w:val="single" w:sz="4" w:space="0" w:color="auto"/>
              <w:right w:val="single" w:sz="4" w:space="0" w:color="auto"/>
            </w:tcBorders>
            <w:shd w:val="clear" w:color="auto" w:fill="auto"/>
            <w:vAlign w:val="center"/>
            <w:hideMark/>
          </w:tcPr>
          <w:p w14:paraId="0D0210A9"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noWrap/>
            <w:vAlign w:val="center"/>
            <w:hideMark/>
          </w:tcPr>
          <w:p w14:paraId="2345CBEF"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ТК-142А до ТК-142Б</w:t>
            </w:r>
          </w:p>
        </w:tc>
        <w:tc>
          <w:tcPr>
            <w:tcW w:w="265" w:type="pct"/>
            <w:tcBorders>
              <w:top w:val="nil"/>
              <w:left w:val="nil"/>
              <w:bottom w:val="single" w:sz="4" w:space="0" w:color="auto"/>
              <w:right w:val="single" w:sz="4" w:space="0" w:color="auto"/>
            </w:tcBorders>
            <w:shd w:val="clear" w:color="auto" w:fill="auto"/>
            <w:vAlign w:val="center"/>
            <w:hideMark/>
          </w:tcPr>
          <w:p w14:paraId="47AD4D91" w14:textId="77777777" w:rsidR="003E67B9" w:rsidRPr="002F177E" w:rsidRDefault="003E67B9" w:rsidP="009F4F29">
            <w:pPr>
              <w:spacing w:after="0" w:line="240" w:lineRule="auto"/>
              <w:ind w:firstLine="0"/>
              <w:jc w:val="center"/>
              <w:rPr>
                <w:sz w:val="18"/>
                <w:szCs w:val="18"/>
              </w:rPr>
            </w:pPr>
            <w:r w:rsidRPr="002F177E">
              <w:rPr>
                <w:sz w:val="18"/>
                <w:szCs w:val="18"/>
              </w:rPr>
              <w:t>16</w:t>
            </w:r>
          </w:p>
        </w:tc>
        <w:tc>
          <w:tcPr>
            <w:tcW w:w="281" w:type="pct"/>
            <w:tcBorders>
              <w:top w:val="nil"/>
              <w:left w:val="nil"/>
              <w:bottom w:val="single" w:sz="4" w:space="0" w:color="auto"/>
              <w:right w:val="single" w:sz="4" w:space="0" w:color="auto"/>
            </w:tcBorders>
            <w:shd w:val="clear" w:color="auto" w:fill="auto"/>
            <w:vAlign w:val="center"/>
            <w:hideMark/>
          </w:tcPr>
          <w:p w14:paraId="5E8580ED" w14:textId="77777777" w:rsidR="003E67B9" w:rsidRPr="002F177E" w:rsidRDefault="003E67B9" w:rsidP="009F4F29">
            <w:pPr>
              <w:spacing w:after="0" w:line="240" w:lineRule="auto"/>
              <w:ind w:firstLine="0"/>
              <w:jc w:val="center"/>
              <w:rPr>
                <w:sz w:val="18"/>
                <w:szCs w:val="18"/>
              </w:rPr>
            </w:pPr>
            <w:r w:rsidRPr="002F177E">
              <w:rPr>
                <w:sz w:val="18"/>
                <w:szCs w:val="18"/>
              </w:rPr>
              <w:t>16</w:t>
            </w:r>
          </w:p>
        </w:tc>
        <w:tc>
          <w:tcPr>
            <w:tcW w:w="281" w:type="pct"/>
            <w:tcBorders>
              <w:top w:val="nil"/>
              <w:left w:val="nil"/>
              <w:bottom w:val="single" w:sz="4" w:space="0" w:color="auto"/>
              <w:right w:val="single" w:sz="4" w:space="0" w:color="auto"/>
            </w:tcBorders>
            <w:shd w:val="clear" w:color="auto" w:fill="auto"/>
            <w:noWrap/>
            <w:vAlign w:val="center"/>
            <w:hideMark/>
          </w:tcPr>
          <w:p w14:paraId="42AFE85A" w14:textId="77777777" w:rsidR="003E67B9" w:rsidRPr="002F177E" w:rsidRDefault="003E67B9" w:rsidP="009F4F29">
            <w:pPr>
              <w:spacing w:after="0" w:line="240" w:lineRule="auto"/>
              <w:ind w:firstLine="0"/>
              <w:jc w:val="center"/>
              <w:rPr>
                <w:sz w:val="18"/>
                <w:szCs w:val="18"/>
              </w:rPr>
            </w:pPr>
            <w:r w:rsidRPr="002F177E">
              <w:rPr>
                <w:sz w:val="18"/>
                <w:szCs w:val="18"/>
              </w:rPr>
              <w:t>159</w:t>
            </w:r>
          </w:p>
        </w:tc>
        <w:tc>
          <w:tcPr>
            <w:tcW w:w="279" w:type="pct"/>
            <w:tcBorders>
              <w:top w:val="nil"/>
              <w:left w:val="nil"/>
              <w:bottom w:val="single" w:sz="4" w:space="0" w:color="auto"/>
              <w:right w:val="single" w:sz="4" w:space="0" w:color="auto"/>
            </w:tcBorders>
            <w:shd w:val="clear" w:color="auto" w:fill="auto"/>
            <w:noWrap/>
            <w:vAlign w:val="center"/>
            <w:hideMark/>
          </w:tcPr>
          <w:p w14:paraId="71719FE1" w14:textId="77777777" w:rsidR="003E67B9" w:rsidRPr="002F177E" w:rsidRDefault="003E67B9" w:rsidP="009F4F29">
            <w:pPr>
              <w:spacing w:after="0" w:line="240" w:lineRule="auto"/>
              <w:ind w:firstLine="0"/>
              <w:jc w:val="center"/>
              <w:rPr>
                <w:sz w:val="18"/>
                <w:szCs w:val="18"/>
              </w:rPr>
            </w:pPr>
            <w:r w:rsidRPr="002F177E">
              <w:rPr>
                <w:sz w:val="18"/>
                <w:szCs w:val="18"/>
              </w:rPr>
              <w:t>108</w:t>
            </w:r>
          </w:p>
        </w:tc>
      </w:tr>
      <w:tr w:rsidR="003E67B9" w:rsidRPr="002F177E" w14:paraId="2CB966DE"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003F9D7A" w14:textId="77777777" w:rsidR="003E67B9" w:rsidRPr="002F177E" w:rsidRDefault="003E67B9" w:rsidP="009F4F29">
            <w:pPr>
              <w:spacing w:after="0" w:line="240" w:lineRule="auto"/>
              <w:ind w:firstLine="0"/>
              <w:jc w:val="center"/>
              <w:rPr>
                <w:sz w:val="18"/>
                <w:szCs w:val="18"/>
              </w:rPr>
            </w:pPr>
            <w:r w:rsidRPr="002F177E">
              <w:rPr>
                <w:sz w:val="18"/>
                <w:szCs w:val="18"/>
              </w:rPr>
              <w:t>71</w:t>
            </w:r>
          </w:p>
        </w:tc>
        <w:tc>
          <w:tcPr>
            <w:tcW w:w="893" w:type="pct"/>
            <w:tcBorders>
              <w:top w:val="nil"/>
              <w:left w:val="nil"/>
              <w:bottom w:val="single" w:sz="4" w:space="0" w:color="auto"/>
              <w:right w:val="single" w:sz="4" w:space="0" w:color="auto"/>
            </w:tcBorders>
            <w:shd w:val="clear" w:color="auto" w:fill="auto"/>
            <w:vAlign w:val="center"/>
            <w:hideMark/>
          </w:tcPr>
          <w:p w14:paraId="2388FFEE"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noWrap/>
            <w:vAlign w:val="center"/>
            <w:hideMark/>
          </w:tcPr>
          <w:p w14:paraId="59CF0030"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ТК-130-1 до ТК-137</w:t>
            </w:r>
          </w:p>
        </w:tc>
        <w:tc>
          <w:tcPr>
            <w:tcW w:w="265" w:type="pct"/>
            <w:tcBorders>
              <w:top w:val="nil"/>
              <w:left w:val="nil"/>
              <w:bottom w:val="single" w:sz="4" w:space="0" w:color="auto"/>
              <w:right w:val="single" w:sz="4" w:space="0" w:color="auto"/>
            </w:tcBorders>
            <w:shd w:val="clear" w:color="auto" w:fill="auto"/>
            <w:vAlign w:val="center"/>
            <w:hideMark/>
          </w:tcPr>
          <w:p w14:paraId="75471889" w14:textId="77777777" w:rsidR="003E67B9" w:rsidRPr="002F177E" w:rsidRDefault="003E67B9" w:rsidP="009F4F29">
            <w:pPr>
              <w:spacing w:after="0" w:line="240" w:lineRule="auto"/>
              <w:ind w:firstLine="0"/>
              <w:jc w:val="center"/>
              <w:rPr>
                <w:sz w:val="18"/>
                <w:szCs w:val="18"/>
              </w:rPr>
            </w:pPr>
            <w:r w:rsidRPr="002F177E">
              <w:rPr>
                <w:sz w:val="18"/>
                <w:szCs w:val="18"/>
              </w:rPr>
              <w:t>37</w:t>
            </w:r>
          </w:p>
        </w:tc>
        <w:tc>
          <w:tcPr>
            <w:tcW w:w="281" w:type="pct"/>
            <w:tcBorders>
              <w:top w:val="nil"/>
              <w:left w:val="nil"/>
              <w:bottom w:val="single" w:sz="4" w:space="0" w:color="auto"/>
              <w:right w:val="single" w:sz="4" w:space="0" w:color="auto"/>
            </w:tcBorders>
            <w:shd w:val="clear" w:color="auto" w:fill="auto"/>
            <w:vAlign w:val="center"/>
            <w:hideMark/>
          </w:tcPr>
          <w:p w14:paraId="43853D93" w14:textId="77777777" w:rsidR="003E67B9" w:rsidRPr="002F177E" w:rsidRDefault="003E67B9" w:rsidP="009F4F29">
            <w:pPr>
              <w:spacing w:after="0" w:line="240" w:lineRule="auto"/>
              <w:ind w:firstLine="0"/>
              <w:jc w:val="center"/>
              <w:rPr>
                <w:sz w:val="18"/>
                <w:szCs w:val="18"/>
              </w:rPr>
            </w:pPr>
            <w:r w:rsidRPr="002F177E">
              <w:rPr>
                <w:sz w:val="18"/>
                <w:szCs w:val="18"/>
              </w:rPr>
              <w:t>37</w:t>
            </w:r>
          </w:p>
        </w:tc>
        <w:tc>
          <w:tcPr>
            <w:tcW w:w="281" w:type="pct"/>
            <w:tcBorders>
              <w:top w:val="nil"/>
              <w:left w:val="nil"/>
              <w:bottom w:val="single" w:sz="4" w:space="0" w:color="auto"/>
              <w:right w:val="single" w:sz="4" w:space="0" w:color="auto"/>
            </w:tcBorders>
            <w:shd w:val="clear" w:color="auto" w:fill="auto"/>
            <w:noWrap/>
            <w:vAlign w:val="center"/>
            <w:hideMark/>
          </w:tcPr>
          <w:p w14:paraId="69980957" w14:textId="77777777" w:rsidR="003E67B9" w:rsidRPr="002F177E" w:rsidRDefault="003E67B9" w:rsidP="009F4F29">
            <w:pPr>
              <w:spacing w:after="0" w:line="240" w:lineRule="auto"/>
              <w:ind w:firstLine="0"/>
              <w:jc w:val="center"/>
              <w:rPr>
                <w:sz w:val="18"/>
                <w:szCs w:val="18"/>
              </w:rPr>
            </w:pPr>
            <w:r w:rsidRPr="002F177E">
              <w:rPr>
                <w:sz w:val="18"/>
                <w:szCs w:val="18"/>
              </w:rPr>
              <w:t>89</w:t>
            </w:r>
          </w:p>
        </w:tc>
        <w:tc>
          <w:tcPr>
            <w:tcW w:w="279" w:type="pct"/>
            <w:tcBorders>
              <w:top w:val="nil"/>
              <w:left w:val="nil"/>
              <w:bottom w:val="single" w:sz="4" w:space="0" w:color="auto"/>
              <w:right w:val="single" w:sz="4" w:space="0" w:color="auto"/>
            </w:tcBorders>
            <w:shd w:val="clear" w:color="auto" w:fill="auto"/>
            <w:noWrap/>
            <w:vAlign w:val="center"/>
            <w:hideMark/>
          </w:tcPr>
          <w:p w14:paraId="08AB3FC0" w14:textId="77777777" w:rsidR="003E67B9" w:rsidRPr="002F177E" w:rsidRDefault="003E67B9" w:rsidP="009F4F29">
            <w:pPr>
              <w:spacing w:after="0" w:line="240" w:lineRule="auto"/>
              <w:ind w:firstLine="0"/>
              <w:jc w:val="center"/>
              <w:rPr>
                <w:sz w:val="18"/>
                <w:szCs w:val="18"/>
              </w:rPr>
            </w:pPr>
            <w:r w:rsidRPr="002F177E">
              <w:rPr>
                <w:sz w:val="18"/>
                <w:szCs w:val="18"/>
              </w:rPr>
              <w:t>57</w:t>
            </w:r>
          </w:p>
        </w:tc>
      </w:tr>
      <w:tr w:rsidR="003E67B9" w:rsidRPr="002F177E" w14:paraId="0E230C11"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5FAC1C60" w14:textId="77777777" w:rsidR="003E67B9" w:rsidRPr="002F177E" w:rsidRDefault="003E67B9" w:rsidP="009F4F29">
            <w:pPr>
              <w:spacing w:after="0" w:line="240" w:lineRule="auto"/>
              <w:ind w:firstLine="0"/>
              <w:jc w:val="center"/>
              <w:rPr>
                <w:sz w:val="18"/>
                <w:szCs w:val="18"/>
              </w:rPr>
            </w:pPr>
            <w:r w:rsidRPr="002F177E">
              <w:rPr>
                <w:sz w:val="18"/>
                <w:szCs w:val="18"/>
              </w:rPr>
              <w:t>72</w:t>
            </w:r>
          </w:p>
        </w:tc>
        <w:tc>
          <w:tcPr>
            <w:tcW w:w="893" w:type="pct"/>
            <w:tcBorders>
              <w:top w:val="nil"/>
              <w:left w:val="nil"/>
              <w:bottom w:val="single" w:sz="4" w:space="0" w:color="auto"/>
              <w:right w:val="single" w:sz="4" w:space="0" w:color="auto"/>
            </w:tcBorders>
            <w:shd w:val="clear" w:color="auto" w:fill="auto"/>
            <w:vAlign w:val="center"/>
            <w:hideMark/>
          </w:tcPr>
          <w:p w14:paraId="68C984E3"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noWrap/>
            <w:vAlign w:val="center"/>
            <w:hideMark/>
          </w:tcPr>
          <w:p w14:paraId="15FBD587"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ТК-145 до ТК-145А</w:t>
            </w:r>
          </w:p>
        </w:tc>
        <w:tc>
          <w:tcPr>
            <w:tcW w:w="265" w:type="pct"/>
            <w:tcBorders>
              <w:top w:val="nil"/>
              <w:left w:val="nil"/>
              <w:bottom w:val="single" w:sz="4" w:space="0" w:color="auto"/>
              <w:right w:val="single" w:sz="4" w:space="0" w:color="auto"/>
            </w:tcBorders>
            <w:shd w:val="clear" w:color="auto" w:fill="auto"/>
            <w:vAlign w:val="center"/>
            <w:hideMark/>
          </w:tcPr>
          <w:p w14:paraId="793B6672" w14:textId="77777777" w:rsidR="003E67B9" w:rsidRPr="002F177E" w:rsidRDefault="003E67B9" w:rsidP="009F4F29">
            <w:pPr>
              <w:spacing w:after="0" w:line="240" w:lineRule="auto"/>
              <w:ind w:firstLine="0"/>
              <w:jc w:val="center"/>
              <w:rPr>
                <w:sz w:val="18"/>
                <w:szCs w:val="18"/>
              </w:rPr>
            </w:pPr>
            <w:r w:rsidRPr="002F177E">
              <w:rPr>
                <w:sz w:val="18"/>
                <w:szCs w:val="18"/>
              </w:rPr>
              <w:t>54</w:t>
            </w:r>
          </w:p>
        </w:tc>
        <w:tc>
          <w:tcPr>
            <w:tcW w:w="281" w:type="pct"/>
            <w:tcBorders>
              <w:top w:val="nil"/>
              <w:left w:val="nil"/>
              <w:bottom w:val="single" w:sz="4" w:space="0" w:color="auto"/>
              <w:right w:val="single" w:sz="4" w:space="0" w:color="auto"/>
            </w:tcBorders>
            <w:shd w:val="clear" w:color="auto" w:fill="auto"/>
            <w:vAlign w:val="center"/>
            <w:hideMark/>
          </w:tcPr>
          <w:p w14:paraId="76D60B69" w14:textId="77777777" w:rsidR="003E67B9" w:rsidRPr="002F177E" w:rsidRDefault="003E67B9" w:rsidP="009F4F29">
            <w:pPr>
              <w:spacing w:after="0" w:line="240" w:lineRule="auto"/>
              <w:ind w:firstLine="0"/>
              <w:jc w:val="center"/>
              <w:rPr>
                <w:sz w:val="18"/>
                <w:szCs w:val="18"/>
              </w:rPr>
            </w:pPr>
            <w:r w:rsidRPr="002F177E">
              <w:rPr>
                <w:sz w:val="18"/>
                <w:szCs w:val="18"/>
              </w:rPr>
              <w:t>54</w:t>
            </w:r>
          </w:p>
        </w:tc>
        <w:tc>
          <w:tcPr>
            <w:tcW w:w="281" w:type="pct"/>
            <w:tcBorders>
              <w:top w:val="nil"/>
              <w:left w:val="nil"/>
              <w:bottom w:val="single" w:sz="4" w:space="0" w:color="auto"/>
              <w:right w:val="single" w:sz="4" w:space="0" w:color="auto"/>
            </w:tcBorders>
            <w:shd w:val="clear" w:color="auto" w:fill="auto"/>
            <w:noWrap/>
            <w:vAlign w:val="center"/>
            <w:hideMark/>
          </w:tcPr>
          <w:p w14:paraId="0C80BFD9" w14:textId="77777777" w:rsidR="003E67B9" w:rsidRPr="002F177E" w:rsidRDefault="003E67B9" w:rsidP="009F4F29">
            <w:pPr>
              <w:spacing w:after="0" w:line="240" w:lineRule="auto"/>
              <w:ind w:firstLine="0"/>
              <w:jc w:val="center"/>
              <w:rPr>
                <w:sz w:val="18"/>
                <w:szCs w:val="18"/>
              </w:rPr>
            </w:pPr>
            <w:r w:rsidRPr="002F177E">
              <w:rPr>
                <w:sz w:val="18"/>
                <w:szCs w:val="18"/>
              </w:rPr>
              <w:t>159</w:t>
            </w:r>
          </w:p>
        </w:tc>
        <w:tc>
          <w:tcPr>
            <w:tcW w:w="279" w:type="pct"/>
            <w:tcBorders>
              <w:top w:val="nil"/>
              <w:left w:val="nil"/>
              <w:bottom w:val="single" w:sz="4" w:space="0" w:color="auto"/>
              <w:right w:val="single" w:sz="4" w:space="0" w:color="auto"/>
            </w:tcBorders>
            <w:shd w:val="clear" w:color="auto" w:fill="auto"/>
            <w:noWrap/>
            <w:vAlign w:val="center"/>
            <w:hideMark/>
          </w:tcPr>
          <w:p w14:paraId="424C8F52" w14:textId="77777777" w:rsidR="003E67B9" w:rsidRPr="002F177E" w:rsidRDefault="003E67B9" w:rsidP="009F4F29">
            <w:pPr>
              <w:spacing w:after="0" w:line="240" w:lineRule="auto"/>
              <w:ind w:firstLine="0"/>
              <w:jc w:val="center"/>
              <w:rPr>
                <w:sz w:val="18"/>
                <w:szCs w:val="18"/>
              </w:rPr>
            </w:pPr>
            <w:r w:rsidRPr="002F177E">
              <w:rPr>
                <w:sz w:val="18"/>
                <w:szCs w:val="18"/>
              </w:rPr>
              <w:t>76</w:t>
            </w:r>
          </w:p>
        </w:tc>
      </w:tr>
      <w:tr w:rsidR="003E67B9" w:rsidRPr="002F177E" w14:paraId="5F02462F"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7192A264" w14:textId="77777777" w:rsidR="003E67B9" w:rsidRPr="002F177E" w:rsidRDefault="003E67B9" w:rsidP="009F4F29">
            <w:pPr>
              <w:spacing w:after="0" w:line="240" w:lineRule="auto"/>
              <w:ind w:firstLine="0"/>
              <w:jc w:val="center"/>
              <w:rPr>
                <w:sz w:val="18"/>
                <w:szCs w:val="18"/>
              </w:rPr>
            </w:pPr>
            <w:r w:rsidRPr="002F177E">
              <w:rPr>
                <w:sz w:val="18"/>
                <w:szCs w:val="18"/>
              </w:rPr>
              <w:t>73</w:t>
            </w:r>
          </w:p>
        </w:tc>
        <w:tc>
          <w:tcPr>
            <w:tcW w:w="893" w:type="pct"/>
            <w:tcBorders>
              <w:top w:val="nil"/>
              <w:left w:val="nil"/>
              <w:bottom w:val="single" w:sz="4" w:space="0" w:color="auto"/>
              <w:right w:val="single" w:sz="4" w:space="0" w:color="auto"/>
            </w:tcBorders>
            <w:shd w:val="clear" w:color="auto" w:fill="auto"/>
            <w:vAlign w:val="center"/>
            <w:hideMark/>
          </w:tcPr>
          <w:p w14:paraId="216CDBB4"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noWrap/>
            <w:vAlign w:val="center"/>
            <w:hideMark/>
          </w:tcPr>
          <w:p w14:paraId="68354827" w14:textId="77777777" w:rsidR="003E67B9" w:rsidRPr="002F177E" w:rsidRDefault="003E67B9" w:rsidP="009F4F29">
            <w:pPr>
              <w:spacing w:after="0" w:line="240" w:lineRule="auto"/>
              <w:ind w:firstLine="0"/>
              <w:rPr>
                <w:sz w:val="18"/>
                <w:szCs w:val="18"/>
              </w:rPr>
            </w:pPr>
            <w:r w:rsidRPr="002F177E">
              <w:rPr>
                <w:sz w:val="18"/>
                <w:szCs w:val="18"/>
              </w:rPr>
              <w:t>Капитальный ремонт тепловой сети от ТК-130 до ТК-141</w:t>
            </w:r>
          </w:p>
        </w:tc>
        <w:tc>
          <w:tcPr>
            <w:tcW w:w="265" w:type="pct"/>
            <w:tcBorders>
              <w:top w:val="nil"/>
              <w:left w:val="nil"/>
              <w:bottom w:val="single" w:sz="4" w:space="0" w:color="auto"/>
              <w:right w:val="single" w:sz="4" w:space="0" w:color="auto"/>
            </w:tcBorders>
            <w:shd w:val="clear" w:color="auto" w:fill="auto"/>
            <w:vAlign w:val="center"/>
            <w:hideMark/>
          </w:tcPr>
          <w:p w14:paraId="5F1DF01C" w14:textId="77777777" w:rsidR="003E67B9" w:rsidRPr="002F177E" w:rsidRDefault="003E67B9" w:rsidP="009F4F29">
            <w:pPr>
              <w:spacing w:after="0" w:line="240" w:lineRule="auto"/>
              <w:ind w:firstLine="0"/>
              <w:jc w:val="center"/>
              <w:rPr>
                <w:sz w:val="18"/>
                <w:szCs w:val="18"/>
              </w:rPr>
            </w:pPr>
            <w:r w:rsidRPr="002F177E">
              <w:rPr>
                <w:sz w:val="18"/>
                <w:szCs w:val="18"/>
              </w:rPr>
              <w:t>62</w:t>
            </w:r>
          </w:p>
        </w:tc>
        <w:tc>
          <w:tcPr>
            <w:tcW w:w="281" w:type="pct"/>
            <w:tcBorders>
              <w:top w:val="nil"/>
              <w:left w:val="nil"/>
              <w:bottom w:val="single" w:sz="4" w:space="0" w:color="auto"/>
              <w:right w:val="single" w:sz="4" w:space="0" w:color="auto"/>
            </w:tcBorders>
            <w:shd w:val="clear" w:color="auto" w:fill="auto"/>
            <w:vAlign w:val="center"/>
            <w:hideMark/>
          </w:tcPr>
          <w:p w14:paraId="1A914A40" w14:textId="77777777" w:rsidR="003E67B9" w:rsidRPr="002F177E" w:rsidRDefault="003E67B9" w:rsidP="009F4F29">
            <w:pPr>
              <w:spacing w:after="0" w:line="240" w:lineRule="auto"/>
              <w:ind w:firstLine="0"/>
              <w:jc w:val="center"/>
              <w:rPr>
                <w:sz w:val="18"/>
                <w:szCs w:val="18"/>
              </w:rPr>
            </w:pPr>
            <w:r w:rsidRPr="002F177E">
              <w:rPr>
                <w:sz w:val="18"/>
                <w:szCs w:val="18"/>
              </w:rPr>
              <w:t>62</w:t>
            </w:r>
          </w:p>
        </w:tc>
        <w:tc>
          <w:tcPr>
            <w:tcW w:w="281" w:type="pct"/>
            <w:tcBorders>
              <w:top w:val="nil"/>
              <w:left w:val="nil"/>
              <w:bottom w:val="single" w:sz="4" w:space="0" w:color="auto"/>
              <w:right w:val="single" w:sz="4" w:space="0" w:color="auto"/>
            </w:tcBorders>
            <w:shd w:val="clear" w:color="auto" w:fill="auto"/>
            <w:noWrap/>
            <w:vAlign w:val="center"/>
            <w:hideMark/>
          </w:tcPr>
          <w:p w14:paraId="52DA3830" w14:textId="77777777" w:rsidR="003E67B9" w:rsidRPr="002F177E" w:rsidRDefault="003E67B9" w:rsidP="009F4F29">
            <w:pPr>
              <w:spacing w:after="0" w:line="240" w:lineRule="auto"/>
              <w:ind w:firstLine="0"/>
              <w:jc w:val="center"/>
              <w:rPr>
                <w:sz w:val="18"/>
                <w:szCs w:val="18"/>
              </w:rPr>
            </w:pPr>
            <w:r w:rsidRPr="002F177E">
              <w:rPr>
                <w:sz w:val="18"/>
                <w:szCs w:val="18"/>
              </w:rPr>
              <w:t>219</w:t>
            </w:r>
          </w:p>
        </w:tc>
        <w:tc>
          <w:tcPr>
            <w:tcW w:w="279" w:type="pct"/>
            <w:tcBorders>
              <w:top w:val="nil"/>
              <w:left w:val="nil"/>
              <w:bottom w:val="single" w:sz="4" w:space="0" w:color="auto"/>
              <w:right w:val="single" w:sz="4" w:space="0" w:color="auto"/>
            </w:tcBorders>
            <w:shd w:val="clear" w:color="auto" w:fill="auto"/>
            <w:noWrap/>
            <w:vAlign w:val="center"/>
            <w:hideMark/>
          </w:tcPr>
          <w:p w14:paraId="18AA7975" w14:textId="77777777" w:rsidR="003E67B9" w:rsidRPr="002F177E" w:rsidRDefault="003E67B9" w:rsidP="009F4F29">
            <w:pPr>
              <w:spacing w:after="0" w:line="240" w:lineRule="auto"/>
              <w:ind w:firstLine="0"/>
              <w:jc w:val="center"/>
              <w:rPr>
                <w:sz w:val="18"/>
                <w:szCs w:val="18"/>
              </w:rPr>
            </w:pPr>
            <w:r w:rsidRPr="002F177E">
              <w:rPr>
                <w:sz w:val="18"/>
                <w:szCs w:val="18"/>
              </w:rPr>
              <w:t>219</w:t>
            </w:r>
          </w:p>
        </w:tc>
      </w:tr>
      <w:tr w:rsidR="003E67B9" w:rsidRPr="002F177E" w14:paraId="62B46310"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754B5A41" w14:textId="77777777" w:rsidR="003E67B9" w:rsidRPr="002F177E" w:rsidRDefault="003E67B9" w:rsidP="009F4F29">
            <w:pPr>
              <w:spacing w:after="0" w:line="240" w:lineRule="auto"/>
              <w:ind w:firstLine="0"/>
              <w:jc w:val="center"/>
              <w:rPr>
                <w:sz w:val="18"/>
                <w:szCs w:val="18"/>
              </w:rPr>
            </w:pPr>
            <w:r w:rsidRPr="002F177E">
              <w:rPr>
                <w:sz w:val="18"/>
                <w:szCs w:val="18"/>
              </w:rPr>
              <w:t>74</w:t>
            </w:r>
          </w:p>
        </w:tc>
        <w:tc>
          <w:tcPr>
            <w:tcW w:w="893" w:type="pct"/>
            <w:tcBorders>
              <w:top w:val="nil"/>
              <w:left w:val="nil"/>
              <w:bottom w:val="single" w:sz="4" w:space="0" w:color="auto"/>
              <w:right w:val="single" w:sz="4" w:space="0" w:color="auto"/>
            </w:tcBorders>
            <w:shd w:val="clear" w:color="auto" w:fill="auto"/>
            <w:vAlign w:val="center"/>
            <w:hideMark/>
          </w:tcPr>
          <w:p w14:paraId="66D26001"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noWrap/>
            <w:vAlign w:val="center"/>
            <w:hideMark/>
          </w:tcPr>
          <w:p w14:paraId="2FB9F1E3" w14:textId="77777777" w:rsidR="003E67B9" w:rsidRPr="002F177E" w:rsidRDefault="003E67B9" w:rsidP="009F4F29">
            <w:pPr>
              <w:spacing w:after="0" w:line="240" w:lineRule="auto"/>
              <w:ind w:firstLine="0"/>
              <w:rPr>
                <w:sz w:val="18"/>
                <w:szCs w:val="18"/>
              </w:rPr>
            </w:pPr>
            <w:r w:rsidRPr="002F177E">
              <w:rPr>
                <w:sz w:val="18"/>
                <w:szCs w:val="18"/>
              </w:rPr>
              <w:t>Капитальный ремонт тепловой сети от ТК-141 до ТК-141-1</w:t>
            </w:r>
          </w:p>
        </w:tc>
        <w:tc>
          <w:tcPr>
            <w:tcW w:w="265" w:type="pct"/>
            <w:tcBorders>
              <w:top w:val="nil"/>
              <w:left w:val="nil"/>
              <w:bottom w:val="single" w:sz="4" w:space="0" w:color="auto"/>
              <w:right w:val="single" w:sz="4" w:space="0" w:color="auto"/>
            </w:tcBorders>
            <w:shd w:val="clear" w:color="auto" w:fill="auto"/>
            <w:vAlign w:val="center"/>
            <w:hideMark/>
          </w:tcPr>
          <w:p w14:paraId="0B815E0C" w14:textId="77777777" w:rsidR="003E67B9" w:rsidRPr="002F177E" w:rsidRDefault="003E67B9" w:rsidP="009F4F29">
            <w:pPr>
              <w:spacing w:after="0" w:line="240" w:lineRule="auto"/>
              <w:ind w:firstLine="0"/>
              <w:jc w:val="center"/>
              <w:rPr>
                <w:sz w:val="18"/>
                <w:szCs w:val="18"/>
              </w:rPr>
            </w:pPr>
            <w:r w:rsidRPr="002F177E">
              <w:rPr>
                <w:sz w:val="18"/>
                <w:szCs w:val="18"/>
              </w:rPr>
              <w:t>69</w:t>
            </w:r>
          </w:p>
        </w:tc>
        <w:tc>
          <w:tcPr>
            <w:tcW w:w="281" w:type="pct"/>
            <w:tcBorders>
              <w:top w:val="nil"/>
              <w:left w:val="nil"/>
              <w:bottom w:val="single" w:sz="4" w:space="0" w:color="auto"/>
              <w:right w:val="single" w:sz="4" w:space="0" w:color="auto"/>
            </w:tcBorders>
            <w:shd w:val="clear" w:color="auto" w:fill="auto"/>
            <w:vAlign w:val="center"/>
            <w:hideMark/>
          </w:tcPr>
          <w:p w14:paraId="7D0197E5" w14:textId="77777777" w:rsidR="003E67B9" w:rsidRPr="002F177E" w:rsidRDefault="003E67B9" w:rsidP="009F4F29">
            <w:pPr>
              <w:spacing w:after="0" w:line="240" w:lineRule="auto"/>
              <w:ind w:firstLine="0"/>
              <w:jc w:val="center"/>
              <w:rPr>
                <w:sz w:val="18"/>
                <w:szCs w:val="18"/>
              </w:rPr>
            </w:pPr>
            <w:r w:rsidRPr="002F177E">
              <w:rPr>
                <w:sz w:val="18"/>
                <w:szCs w:val="18"/>
              </w:rPr>
              <w:t>69</w:t>
            </w:r>
          </w:p>
        </w:tc>
        <w:tc>
          <w:tcPr>
            <w:tcW w:w="281" w:type="pct"/>
            <w:tcBorders>
              <w:top w:val="nil"/>
              <w:left w:val="nil"/>
              <w:bottom w:val="single" w:sz="4" w:space="0" w:color="auto"/>
              <w:right w:val="single" w:sz="4" w:space="0" w:color="auto"/>
            </w:tcBorders>
            <w:shd w:val="clear" w:color="auto" w:fill="auto"/>
            <w:noWrap/>
            <w:vAlign w:val="center"/>
            <w:hideMark/>
          </w:tcPr>
          <w:p w14:paraId="412D2C78" w14:textId="77777777" w:rsidR="003E67B9" w:rsidRPr="002F177E" w:rsidRDefault="003E67B9" w:rsidP="009F4F29">
            <w:pPr>
              <w:spacing w:after="0" w:line="240" w:lineRule="auto"/>
              <w:ind w:firstLine="0"/>
              <w:jc w:val="center"/>
              <w:rPr>
                <w:sz w:val="18"/>
                <w:szCs w:val="18"/>
              </w:rPr>
            </w:pPr>
            <w:r w:rsidRPr="002F177E">
              <w:rPr>
                <w:sz w:val="18"/>
                <w:szCs w:val="18"/>
              </w:rPr>
              <w:t>219</w:t>
            </w:r>
          </w:p>
        </w:tc>
        <w:tc>
          <w:tcPr>
            <w:tcW w:w="279" w:type="pct"/>
            <w:tcBorders>
              <w:top w:val="nil"/>
              <w:left w:val="nil"/>
              <w:bottom w:val="single" w:sz="4" w:space="0" w:color="auto"/>
              <w:right w:val="single" w:sz="4" w:space="0" w:color="auto"/>
            </w:tcBorders>
            <w:shd w:val="clear" w:color="auto" w:fill="auto"/>
            <w:noWrap/>
            <w:vAlign w:val="center"/>
            <w:hideMark/>
          </w:tcPr>
          <w:p w14:paraId="7D0FD03B" w14:textId="77777777" w:rsidR="003E67B9" w:rsidRPr="002F177E" w:rsidRDefault="003E67B9" w:rsidP="009F4F29">
            <w:pPr>
              <w:spacing w:after="0" w:line="240" w:lineRule="auto"/>
              <w:ind w:firstLine="0"/>
              <w:jc w:val="center"/>
              <w:rPr>
                <w:sz w:val="18"/>
                <w:szCs w:val="18"/>
              </w:rPr>
            </w:pPr>
            <w:r w:rsidRPr="002F177E">
              <w:rPr>
                <w:sz w:val="18"/>
                <w:szCs w:val="18"/>
              </w:rPr>
              <w:t>219</w:t>
            </w:r>
          </w:p>
        </w:tc>
      </w:tr>
      <w:tr w:rsidR="003E67B9" w:rsidRPr="002F177E" w14:paraId="4599121D"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3D4951ED" w14:textId="77777777" w:rsidR="003E67B9" w:rsidRPr="002F177E" w:rsidRDefault="003E67B9" w:rsidP="009F4F29">
            <w:pPr>
              <w:spacing w:after="0" w:line="240" w:lineRule="auto"/>
              <w:ind w:firstLine="0"/>
              <w:jc w:val="center"/>
              <w:rPr>
                <w:sz w:val="18"/>
                <w:szCs w:val="18"/>
              </w:rPr>
            </w:pPr>
            <w:r w:rsidRPr="002F177E">
              <w:rPr>
                <w:sz w:val="18"/>
                <w:szCs w:val="18"/>
              </w:rPr>
              <w:t>75</w:t>
            </w:r>
          </w:p>
        </w:tc>
        <w:tc>
          <w:tcPr>
            <w:tcW w:w="893" w:type="pct"/>
            <w:tcBorders>
              <w:top w:val="nil"/>
              <w:left w:val="nil"/>
              <w:bottom w:val="single" w:sz="4" w:space="0" w:color="auto"/>
              <w:right w:val="single" w:sz="4" w:space="0" w:color="auto"/>
            </w:tcBorders>
            <w:shd w:val="clear" w:color="auto" w:fill="auto"/>
            <w:vAlign w:val="center"/>
            <w:hideMark/>
          </w:tcPr>
          <w:p w14:paraId="40D8C744"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noWrap/>
            <w:vAlign w:val="center"/>
            <w:hideMark/>
          </w:tcPr>
          <w:p w14:paraId="57615132" w14:textId="77777777" w:rsidR="003E67B9" w:rsidRPr="002F177E" w:rsidRDefault="003E67B9" w:rsidP="009F4F29">
            <w:pPr>
              <w:spacing w:after="0" w:line="240" w:lineRule="auto"/>
              <w:ind w:firstLine="0"/>
              <w:rPr>
                <w:sz w:val="18"/>
                <w:szCs w:val="18"/>
              </w:rPr>
            </w:pPr>
            <w:r w:rsidRPr="002F177E">
              <w:rPr>
                <w:sz w:val="18"/>
                <w:szCs w:val="18"/>
              </w:rPr>
              <w:t>Капитальный ремонт тепловой сети от ТК-141-1 до ТК-120-6</w:t>
            </w:r>
          </w:p>
        </w:tc>
        <w:tc>
          <w:tcPr>
            <w:tcW w:w="265" w:type="pct"/>
            <w:tcBorders>
              <w:top w:val="nil"/>
              <w:left w:val="nil"/>
              <w:bottom w:val="single" w:sz="4" w:space="0" w:color="auto"/>
              <w:right w:val="single" w:sz="4" w:space="0" w:color="auto"/>
            </w:tcBorders>
            <w:shd w:val="clear" w:color="auto" w:fill="auto"/>
            <w:vAlign w:val="center"/>
            <w:hideMark/>
          </w:tcPr>
          <w:p w14:paraId="4B74CEAB" w14:textId="77777777" w:rsidR="003E67B9" w:rsidRPr="002F177E" w:rsidRDefault="003E67B9" w:rsidP="009F4F29">
            <w:pPr>
              <w:spacing w:after="0" w:line="240" w:lineRule="auto"/>
              <w:ind w:firstLine="0"/>
              <w:jc w:val="center"/>
              <w:rPr>
                <w:sz w:val="18"/>
                <w:szCs w:val="18"/>
              </w:rPr>
            </w:pPr>
            <w:r w:rsidRPr="002F177E">
              <w:rPr>
                <w:sz w:val="18"/>
                <w:szCs w:val="18"/>
              </w:rPr>
              <w:t>46</w:t>
            </w:r>
          </w:p>
        </w:tc>
        <w:tc>
          <w:tcPr>
            <w:tcW w:w="281" w:type="pct"/>
            <w:tcBorders>
              <w:top w:val="nil"/>
              <w:left w:val="nil"/>
              <w:bottom w:val="single" w:sz="4" w:space="0" w:color="auto"/>
              <w:right w:val="single" w:sz="4" w:space="0" w:color="auto"/>
            </w:tcBorders>
            <w:shd w:val="clear" w:color="auto" w:fill="auto"/>
            <w:vAlign w:val="center"/>
            <w:hideMark/>
          </w:tcPr>
          <w:p w14:paraId="5B29585A" w14:textId="77777777" w:rsidR="003E67B9" w:rsidRPr="002F177E" w:rsidRDefault="003E67B9" w:rsidP="009F4F29">
            <w:pPr>
              <w:spacing w:after="0" w:line="240" w:lineRule="auto"/>
              <w:ind w:firstLine="0"/>
              <w:jc w:val="center"/>
              <w:rPr>
                <w:sz w:val="18"/>
                <w:szCs w:val="18"/>
              </w:rPr>
            </w:pPr>
            <w:r w:rsidRPr="002F177E">
              <w:rPr>
                <w:sz w:val="18"/>
                <w:szCs w:val="18"/>
              </w:rPr>
              <w:t>46</w:t>
            </w:r>
          </w:p>
        </w:tc>
        <w:tc>
          <w:tcPr>
            <w:tcW w:w="281" w:type="pct"/>
            <w:tcBorders>
              <w:top w:val="nil"/>
              <w:left w:val="nil"/>
              <w:bottom w:val="single" w:sz="4" w:space="0" w:color="auto"/>
              <w:right w:val="single" w:sz="4" w:space="0" w:color="auto"/>
            </w:tcBorders>
            <w:shd w:val="clear" w:color="auto" w:fill="auto"/>
            <w:noWrap/>
            <w:vAlign w:val="center"/>
            <w:hideMark/>
          </w:tcPr>
          <w:p w14:paraId="5C2F538E" w14:textId="77777777" w:rsidR="003E67B9" w:rsidRPr="002F177E" w:rsidRDefault="003E67B9" w:rsidP="009F4F29">
            <w:pPr>
              <w:spacing w:after="0" w:line="240" w:lineRule="auto"/>
              <w:ind w:firstLine="0"/>
              <w:jc w:val="center"/>
              <w:rPr>
                <w:sz w:val="18"/>
                <w:szCs w:val="18"/>
              </w:rPr>
            </w:pPr>
            <w:r w:rsidRPr="002F177E">
              <w:rPr>
                <w:sz w:val="18"/>
                <w:szCs w:val="18"/>
              </w:rPr>
              <w:t>219</w:t>
            </w:r>
          </w:p>
        </w:tc>
        <w:tc>
          <w:tcPr>
            <w:tcW w:w="279" w:type="pct"/>
            <w:tcBorders>
              <w:top w:val="nil"/>
              <w:left w:val="nil"/>
              <w:bottom w:val="single" w:sz="4" w:space="0" w:color="auto"/>
              <w:right w:val="single" w:sz="4" w:space="0" w:color="auto"/>
            </w:tcBorders>
            <w:shd w:val="clear" w:color="auto" w:fill="auto"/>
            <w:noWrap/>
            <w:vAlign w:val="center"/>
            <w:hideMark/>
          </w:tcPr>
          <w:p w14:paraId="1EA546C7" w14:textId="77777777" w:rsidR="003E67B9" w:rsidRPr="002F177E" w:rsidRDefault="003E67B9" w:rsidP="009F4F29">
            <w:pPr>
              <w:spacing w:after="0" w:line="240" w:lineRule="auto"/>
              <w:ind w:firstLine="0"/>
              <w:jc w:val="center"/>
              <w:rPr>
                <w:sz w:val="18"/>
                <w:szCs w:val="18"/>
              </w:rPr>
            </w:pPr>
            <w:r w:rsidRPr="002F177E">
              <w:rPr>
                <w:sz w:val="18"/>
                <w:szCs w:val="18"/>
              </w:rPr>
              <w:t>219</w:t>
            </w:r>
          </w:p>
        </w:tc>
      </w:tr>
      <w:tr w:rsidR="003E67B9" w:rsidRPr="002F177E" w14:paraId="665ED770"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1C58C9DD" w14:textId="77777777" w:rsidR="003E67B9" w:rsidRPr="002F177E" w:rsidRDefault="003E67B9" w:rsidP="009F4F29">
            <w:pPr>
              <w:spacing w:after="0" w:line="240" w:lineRule="auto"/>
              <w:ind w:firstLine="0"/>
              <w:jc w:val="center"/>
              <w:rPr>
                <w:sz w:val="18"/>
                <w:szCs w:val="18"/>
              </w:rPr>
            </w:pPr>
            <w:r w:rsidRPr="002F177E">
              <w:rPr>
                <w:sz w:val="18"/>
                <w:szCs w:val="18"/>
              </w:rPr>
              <w:lastRenderedPageBreak/>
              <w:t>76</w:t>
            </w:r>
          </w:p>
        </w:tc>
        <w:tc>
          <w:tcPr>
            <w:tcW w:w="893" w:type="pct"/>
            <w:tcBorders>
              <w:top w:val="nil"/>
              <w:left w:val="nil"/>
              <w:bottom w:val="single" w:sz="4" w:space="0" w:color="auto"/>
              <w:right w:val="single" w:sz="4" w:space="0" w:color="auto"/>
            </w:tcBorders>
            <w:shd w:val="clear" w:color="auto" w:fill="auto"/>
            <w:vAlign w:val="center"/>
            <w:hideMark/>
          </w:tcPr>
          <w:p w14:paraId="1544E945"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noWrap/>
            <w:vAlign w:val="center"/>
            <w:hideMark/>
          </w:tcPr>
          <w:p w14:paraId="0FB5C892" w14:textId="77777777" w:rsidR="003E67B9" w:rsidRPr="002F177E" w:rsidRDefault="003E67B9" w:rsidP="009F4F29">
            <w:pPr>
              <w:spacing w:after="0" w:line="240" w:lineRule="auto"/>
              <w:ind w:firstLine="0"/>
              <w:rPr>
                <w:sz w:val="18"/>
                <w:szCs w:val="18"/>
              </w:rPr>
            </w:pPr>
            <w:r w:rsidRPr="002F177E">
              <w:rPr>
                <w:sz w:val="18"/>
                <w:szCs w:val="18"/>
              </w:rPr>
              <w:t>Капитальный ремонт тепловой сети от ТК-120-6 до ТК-120-5</w:t>
            </w:r>
          </w:p>
        </w:tc>
        <w:tc>
          <w:tcPr>
            <w:tcW w:w="265" w:type="pct"/>
            <w:tcBorders>
              <w:top w:val="nil"/>
              <w:left w:val="nil"/>
              <w:bottom w:val="single" w:sz="4" w:space="0" w:color="auto"/>
              <w:right w:val="single" w:sz="4" w:space="0" w:color="auto"/>
            </w:tcBorders>
            <w:shd w:val="clear" w:color="auto" w:fill="auto"/>
            <w:vAlign w:val="center"/>
            <w:hideMark/>
          </w:tcPr>
          <w:p w14:paraId="4BDC4DF9" w14:textId="77777777" w:rsidR="003E67B9" w:rsidRPr="002F177E" w:rsidRDefault="003E67B9" w:rsidP="009F4F29">
            <w:pPr>
              <w:spacing w:after="0" w:line="240" w:lineRule="auto"/>
              <w:ind w:firstLine="0"/>
              <w:jc w:val="center"/>
              <w:rPr>
                <w:sz w:val="18"/>
                <w:szCs w:val="18"/>
              </w:rPr>
            </w:pPr>
            <w:r w:rsidRPr="002F177E">
              <w:rPr>
                <w:sz w:val="18"/>
                <w:szCs w:val="18"/>
              </w:rPr>
              <w:t>41</w:t>
            </w:r>
          </w:p>
        </w:tc>
        <w:tc>
          <w:tcPr>
            <w:tcW w:w="281" w:type="pct"/>
            <w:tcBorders>
              <w:top w:val="nil"/>
              <w:left w:val="nil"/>
              <w:bottom w:val="single" w:sz="4" w:space="0" w:color="auto"/>
              <w:right w:val="single" w:sz="4" w:space="0" w:color="auto"/>
            </w:tcBorders>
            <w:shd w:val="clear" w:color="auto" w:fill="auto"/>
            <w:vAlign w:val="center"/>
            <w:hideMark/>
          </w:tcPr>
          <w:p w14:paraId="5DA8277E" w14:textId="77777777" w:rsidR="003E67B9" w:rsidRPr="002F177E" w:rsidRDefault="003E67B9" w:rsidP="009F4F29">
            <w:pPr>
              <w:spacing w:after="0" w:line="240" w:lineRule="auto"/>
              <w:ind w:firstLine="0"/>
              <w:jc w:val="center"/>
              <w:rPr>
                <w:sz w:val="18"/>
                <w:szCs w:val="18"/>
              </w:rPr>
            </w:pPr>
            <w:r w:rsidRPr="002F177E">
              <w:rPr>
                <w:sz w:val="18"/>
                <w:szCs w:val="18"/>
              </w:rPr>
              <w:t>41</w:t>
            </w:r>
          </w:p>
        </w:tc>
        <w:tc>
          <w:tcPr>
            <w:tcW w:w="281" w:type="pct"/>
            <w:tcBorders>
              <w:top w:val="nil"/>
              <w:left w:val="nil"/>
              <w:bottom w:val="single" w:sz="4" w:space="0" w:color="auto"/>
              <w:right w:val="single" w:sz="4" w:space="0" w:color="auto"/>
            </w:tcBorders>
            <w:shd w:val="clear" w:color="auto" w:fill="auto"/>
            <w:noWrap/>
            <w:vAlign w:val="center"/>
            <w:hideMark/>
          </w:tcPr>
          <w:p w14:paraId="16FFE50B" w14:textId="77777777" w:rsidR="003E67B9" w:rsidRPr="002F177E" w:rsidRDefault="003E67B9" w:rsidP="009F4F29">
            <w:pPr>
              <w:spacing w:after="0" w:line="240" w:lineRule="auto"/>
              <w:ind w:firstLine="0"/>
              <w:jc w:val="center"/>
              <w:rPr>
                <w:sz w:val="18"/>
                <w:szCs w:val="18"/>
              </w:rPr>
            </w:pPr>
            <w:r w:rsidRPr="002F177E">
              <w:rPr>
                <w:sz w:val="18"/>
                <w:szCs w:val="18"/>
              </w:rPr>
              <w:t>219</w:t>
            </w:r>
          </w:p>
        </w:tc>
        <w:tc>
          <w:tcPr>
            <w:tcW w:w="279" w:type="pct"/>
            <w:tcBorders>
              <w:top w:val="nil"/>
              <w:left w:val="nil"/>
              <w:bottom w:val="single" w:sz="4" w:space="0" w:color="auto"/>
              <w:right w:val="single" w:sz="4" w:space="0" w:color="auto"/>
            </w:tcBorders>
            <w:shd w:val="clear" w:color="auto" w:fill="auto"/>
            <w:noWrap/>
            <w:vAlign w:val="center"/>
            <w:hideMark/>
          </w:tcPr>
          <w:p w14:paraId="7202896C" w14:textId="77777777" w:rsidR="003E67B9" w:rsidRPr="002F177E" w:rsidRDefault="003E67B9" w:rsidP="009F4F29">
            <w:pPr>
              <w:spacing w:after="0" w:line="240" w:lineRule="auto"/>
              <w:ind w:firstLine="0"/>
              <w:jc w:val="center"/>
              <w:rPr>
                <w:sz w:val="18"/>
                <w:szCs w:val="18"/>
              </w:rPr>
            </w:pPr>
            <w:r w:rsidRPr="002F177E">
              <w:rPr>
                <w:sz w:val="18"/>
                <w:szCs w:val="18"/>
              </w:rPr>
              <w:t>219</w:t>
            </w:r>
          </w:p>
        </w:tc>
      </w:tr>
      <w:tr w:rsidR="003E67B9" w:rsidRPr="002F177E" w14:paraId="2481A991"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5F7BD068" w14:textId="77777777" w:rsidR="003E67B9" w:rsidRPr="002F177E" w:rsidRDefault="003E67B9" w:rsidP="009F4F29">
            <w:pPr>
              <w:spacing w:after="0" w:line="240" w:lineRule="auto"/>
              <w:ind w:firstLine="0"/>
              <w:jc w:val="center"/>
              <w:rPr>
                <w:sz w:val="18"/>
                <w:szCs w:val="18"/>
              </w:rPr>
            </w:pPr>
            <w:r w:rsidRPr="002F177E">
              <w:rPr>
                <w:sz w:val="18"/>
                <w:szCs w:val="18"/>
              </w:rPr>
              <w:t>77</w:t>
            </w:r>
          </w:p>
        </w:tc>
        <w:tc>
          <w:tcPr>
            <w:tcW w:w="893" w:type="pct"/>
            <w:tcBorders>
              <w:top w:val="nil"/>
              <w:left w:val="nil"/>
              <w:bottom w:val="single" w:sz="4" w:space="0" w:color="auto"/>
              <w:right w:val="single" w:sz="4" w:space="0" w:color="auto"/>
            </w:tcBorders>
            <w:shd w:val="clear" w:color="auto" w:fill="auto"/>
            <w:vAlign w:val="center"/>
            <w:hideMark/>
          </w:tcPr>
          <w:p w14:paraId="2BF71520"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noWrap/>
            <w:vAlign w:val="center"/>
            <w:hideMark/>
          </w:tcPr>
          <w:p w14:paraId="40F24351" w14:textId="77777777" w:rsidR="003E67B9" w:rsidRPr="002F177E" w:rsidRDefault="003E67B9" w:rsidP="009F4F29">
            <w:pPr>
              <w:spacing w:after="0" w:line="240" w:lineRule="auto"/>
              <w:ind w:firstLine="0"/>
              <w:rPr>
                <w:sz w:val="18"/>
                <w:szCs w:val="18"/>
              </w:rPr>
            </w:pPr>
            <w:r w:rsidRPr="002F177E">
              <w:rPr>
                <w:sz w:val="18"/>
                <w:szCs w:val="18"/>
              </w:rPr>
              <w:t>Капитальный ремонт тепловой сети от ТК-120-5 до ТК-120-4</w:t>
            </w:r>
          </w:p>
        </w:tc>
        <w:tc>
          <w:tcPr>
            <w:tcW w:w="265" w:type="pct"/>
            <w:tcBorders>
              <w:top w:val="nil"/>
              <w:left w:val="nil"/>
              <w:bottom w:val="single" w:sz="4" w:space="0" w:color="auto"/>
              <w:right w:val="single" w:sz="4" w:space="0" w:color="auto"/>
            </w:tcBorders>
            <w:shd w:val="clear" w:color="auto" w:fill="auto"/>
            <w:vAlign w:val="center"/>
            <w:hideMark/>
          </w:tcPr>
          <w:p w14:paraId="290D5A56" w14:textId="77777777" w:rsidR="003E67B9" w:rsidRPr="002F177E" w:rsidRDefault="003E67B9" w:rsidP="009F4F29">
            <w:pPr>
              <w:spacing w:after="0" w:line="240" w:lineRule="auto"/>
              <w:ind w:firstLine="0"/>
              <w:jc w:val="center"/>
              <w:rPr>
                <w:sz w:val="18"/>
                <w:szCs w:val="18"/>
              </w:rPr>
            </w:pPr>
            <w:r w:rsidRPr="002F177E">
              <w:rPr>
                <w:sz w:val="18"/>
                <w:szCs w:val="18"/>
              </w:rPr>
              <w:t>50</w:t>
            </w:r>
          </w:p>
        </w:tc>
        <w:tc>
          <w:tcPr>
            <w:tcW w:w="281" w:type="pct"/>
            <w:tcBorders>
              <w:top w:val="nil"/>
              <w:left w:val="nil"/>
              <w:bottom w:val="single" w:sz="4" w:space="0" w:color="auto"/>
              <w:right w:val="single" w:sz="4" w:space="0" w:color="auto"/>
            </w:tcBorders>
            <w:shd w:val="clear" w:color="auto" w:fill="auto"/>
            <w:vAlign w:val="center"/>
            <w:hideMark/>
          </w:tcPr>
          <w:p w14:paraId="004F5BE7" w14:textId="77777777" w:rsidR="003E67B9" w:rsidRPr="002F177E" w:rsidRDefault="003E67B9" w:rsidP="009F4F29">
            <w:pPr>
              <w:spacing w:after="0" w:line="240" w:lineRule="auto"/>
              <w:ind w:firstLine="0"/>
              <w:jc w:val="center"/>
              <w:rPr>
                <w:sz w:val="18"/>
                <w:szCs w:val="18"/>
              </w:rPr>
            </w:pPr>
            <w:r w:rsidRPr="002F177E">
              <w:rPr>
                <w:sz w:val="18"/>
                <w:szCs w:val="18"/>
              </w:rPr>
              <w:t>50</w:t>
            </w:r>
          </w:p>
        </w:tc>
        <w:tc>
          <w:tcPr>
            <w:tcW w:w="281" w:type="pct"/>
            <w:tcBorders>
              <w:top w:val="nil"/>
              <w:left w:val="nil"/>
              <w:bottom w:val="single" w:sz="4" w:space="0" w:color="auto"/>
              <w:right w:val="single" w:sz="4" w:space="0" w:color="auto"/>
            </w:tcBorders>
            <w:shd w:val="clear" w:color="auto" w:fill="auto"/>
            <w:noWrap/>
            <w:vAlign w:val="center"/>
            <w:hideMark/>
          </w:tcPr>
          <w:p w14:paraId="7F856B68" w14:textId="77777777" w:rsidR="003E67B9" w:rsidRPr="002F177E" w:rsidRDefault="003E67B9" w:rsidP="009F4F29">
            <w:pPr>
              <w:spacing w:after="0" w:line="240" w:lineRule="auto"/>
              <w:ind w:firstLine="0"/>
              <w:jc w:val="center"/>
              <w:rPr>
                <w:sz w:val="18"/>
                <w:szCs w:val="18"/>
              </w:rPr>
            </w:pPr>
            <w:r w:rsidRPr="002F177E">
              <w:rPr>
                <w:sz w:val="18"/>
                <w:szCs w:val="18"/>
              </w:rPr>
              <w:t>219</w:t>
            </w:r>
          </w:p>
        </w:tc>
        <w:tc>
          <w:tcPr>
            <w:tcW w:w="279" w:type="pct"/>
            <w:tcBorders>
              <w:top w:val="nil"/>
              <w:left w:val="nil"/>
              <w:bottom w:val="single" w:sz="4" w:space="0" w:color="auto"/>
              <w:right w:val="single" w:sz="4" w:space="0" w:color="auto"/>
            </w:tcBorders>
            <w:shd w:val="clear" w:color="auto" w:fill="auto"/>
            <w:noWrap/>
            <w:vAlign w:val="center"/>
            <w:hideMark/>
          </w:tcPr>
          <w:p w14:paraId="3C76615B" w14:textId="77777777" w:rsidR="003E67B9" w:rsidRPr="002F177E" w:rsidRDefault="003E67B9" w:rsidP="009F4F29">
            <w:pPr>
              <w:spacing w:after="0" w:line="240" w:lineRule="auto"/>
              <w:ind w:firstLine="0"/>
              <w:jc w:val="center"/>
              <w:rPr>
                <w:sz w:val="18"/>
                <w:szCs w:val="18"/>
              </w:rPr>
            </w:pPr>
            <w:r w:rsidRPr="002F177E">
              <w:rPr>
                <w:sz w:val="18"/>
                <w:szCs w:val="18"/>
              </w:rPr>
              <w:t>219</w:t>
            </w:r>
          </w:p>
        </w:tc>
      </w:tr>
      <w:tr w:rsidR="003E67B9" w:rsidRPr="002F177E" w14:paraId="14550E26"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1D52DA6C" w14:textId="77777777" w:rsidR="003E67B9" w:rsidRPr="002F177E" w:rsidRDefault="003E67B9" w:rsidP="009F4F29">
            <w:pPr>
              <w:spacing w:after="0" w:line="240" w:lineRule="auto"/>
              <w:ind w:firstLine="0"/>
              <w:jc w:val="center"/>
              <w:rPr>
                <w:sz w:val="18"/>
                <w:szCs w:val="18"/>
              </w:rPr>
            </w:pPr>
            <w:r w:rsidRPr="002F177E">
              <w:rPr>
                <w:sz w:val="18"/>
                <w:szCs w:val="18"/>
              </w:rPr>
              <w:t>78</w:t>
            </w:r>
          </w:p>
        </w:tc>
        <w:tc>
          <w:tcPr>
            <w:tcW w:w="893" w:type="pct"/>
            <w:tcBorders>
              <w:top w:val="nil"/>
              <w:left w:val="nil"/>
              <w:bottom w:val="single" w:sz="4" w:space="0" w:color="auto"/>
              <w:right w:val="single" w:sz="4" w:space="0" w:color="auto"/>
            </w:tcBorders>
            <w:shd w:val="clear" w:color="auto" w:fill="auto"/>
            <w:vAlign w:val="center"/>
            <w:hideMark/>
          </w:tcPr>
          <w:p w14:paraId="0E92244C"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noWrap/>
            <w:vAlign w:val="center"/>
            <w:hideMark/>
          </w:tcPr>
          <w:p w14:paraId="178740E4"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ТК-125 до ТК-127</w:t>
            </w:r>
          </w:p>
        </w:tc>
        <w:tc>
          <w:tcPr>
            <w:tcW w:w="265" w:type="pct"/>
            <w:tcBorders>
              <w:top w:val="nil"/>
              <w:left w:val="nil"/>
              <w:bottom w:val="single" w:sz="4" w:space="0" w:color="auto"/>
              <w:right w:val="single" w:sz="4" w:space="0" w:color="auto"/>
            </w:tcBorders>
            <w:shd w:val="clear" w:color="auto" w:fill="auto"/>
            <w:vAlign w:val="center"/>
            <w:hideMark/>
          </w:tcPr>
          <w:p w14:paraId="3AD13708" w14:textId="77777777" w:rsidR="003E67B9" w:rsidRPr="002F177E" w:rsidRDefault="003E67B9" w:rsidP="009F4F29">
            <w:pPr>
              <w:spacing w:after="0" w:line="240" w:lineRule="auto"/>
              <w:ind w:firstLine="0"/>
              <w:jc w:val="center"/>
              <w:rPr>
                <w:sz w:val="18"/>
                <w:szCs w:val="18"/>
              </w:rPr>
            </w:pPr>
            <w:r w:rsidRPr="002F177E">
              <w:rPr>
                <w:sz w:val="18"/>
                <w:szCs w:val="18"/>
              </w:rPr>
              <w:t>38</w:t>
            </w:r>
          </w:p>
        </w:tc>
        <w:tc>
          <w:tcPr>
            <w:tcW w:w="281" w:type="pct"/>
            <w:tcBorders>
              <w:top w:val="nil"/>
              <w:left w:val="nil"/>
              <w:bottom w:val="single" w:sz="4" w:space="0" w:color="auto"/>
              <w:right w:val="single" w:sz="4" w:space="0" w:color="auto"/>
            </w:tcBorders>
            <w:shd w:val="clear" w:color="auto" w:fill="auto"/>
            <w:vAlign w:val="center"/>
            <w:hideMark/>
          </w:tcPr>
          <w:p w14:paraId="0738FD56" w14:textId="77777777" w:rsidR="003E67B9" w:rsidRPr="002F177E" w:rsidRDefault="003E67B9" w:rsidP="009F4F29">
            <w:pPr>
              <w:spacing w:after="0" w:line="240" w:lineRule="auto"/>
              <w:ind w:firstLine="0"/>
              <w:jc w:val="center"/>
              <w:rPr>
                <w:sz w:val="18"/>
                <w:szCs w:val="18"/>
              </w:rPr>
            </w:pPr>
            <w:r w:rsidRPr="002F177E">
              <w:rPr>
                <w:sz w:val="18"/>
                <w:szCs w:val="18"/>
              </w:rPr>
              <w:t>38</w:t>
            </w:r>
          </w:p>
        </w:tc>
        <w:tc>
          <w:tcPr>
            <w:tcW w:w="281" w:type="pct"/>
            <w:tcBorders>
              <w:top w:val="nil"/>
              <w:left w:val="nil"/>
              <w:bottom w:val="single" w:sz="4" w:space="0" w:color="auto"/>
              <w:right w:val="single" w:sz="4" w:space="0" w:color="auto"/>
            </w:tcBorders>
            <w:shd w:val="clear" w:color="auto" w:fill="auto"/>
            <w:noWrap/>
            <w:vAlign w:val="center"/>
            <w:hideMark/>
          </w:tcPr>
          <w:p w14:paraId="305B6E09" w14:textId="77777777" w:rsidR="003E67B9" w:rsidRPr="002F177E" w:rsidRDefault="003E67B9" w:rsidP="009F4F29">
            <w:pPr>
              <w:spacing w:after="0" w:line="240" w:lineRule="auto"/>
              <w:ind w:firstLine="0"/>
              <w:jc w:val="center"/>
              <w:rPr>
                <w:sz w:val="18"/>
                <w:szCs w:val="18"/>
              </w:rPr>
            </w:pPr>
            <w:r w:rsidRPr="002F177E">
              <w:rPr>
                <w:sz w:val="18"/>
                <w:szCs w:val="18"/>
              </w:rPr>
              <w:t>108</w:t>
            </w:r>
          </w:p>
        </w:tc>
        <w:tc>
          <w:tcPr>
            <w:tcW w:w="279" w:type="pct"/>
            <w:tcBorders>
              <w:top w:val="nil"/>
              <w:left w:val="nil"/>
              <w:bottom w:val="single" w:sz="4" w:space="0" w:color="auto"/>
              <w:right w:val="single" w:sz="4" w:space="0" w:color="auto"/>
            </w:tcBorders>
            <w:shd w:val="clear" w:color="auto" w:fill="auto"/>
            <w:noWrap/>
            <w:vAlign w:val="center"/>
            <w:hideMark/>
          </w:tcPr>
          <w:p w14:paraId="3E992609" w14:textId="77777777" w:rsidR="003E67B9" w:rsidRPr="002F177E" w:rsidRDefault="003E67B9" w:rsidP="009F4F29">
            <w:pPr>
              <w:spacing w:after="0" w:line="240" w:lineRule="auto"/>
              <w:ind w:firstLine="0"/>
              <w:jc w:val="center"/>
              <w:rPr>
                <w:sz w:val="18"/>
                <w:szCs w:val="18"/>
              </w:rPr>
            </w:pPr>
            <w:r w:rsidRPr="002F177E">
              <w:rPr>
                <w:sz w:val="18"/>
                <w:szCs w:val="18"/>
              </w:rPr>
              <w:t>76</w:t>
            </w:r>
          </w:p>
        </w:tc>
      </w:tr>
      <w:tr w:rsidR="003E67B9" w:rsidRPr="002F177E" w14:paraId="465047DB"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1E0C8A58" w14:textId="77777777" w:rsidR="003E67B9" w:rsidRPr="002F177E" w:rsidRDefault="003E67B9" w:rsidP="009F4F29">
            <w:pPr>
              <w:spacing w:after="0" w:line="240" w:lineRule="auto"/>
              <w:ind w:firstLine="0"/>
              <w:jc w:val="center"/>
              <w:rPr>
                <w:sz w:val="18"/>
                <w:szCs w:val="18"/>
              </w:rPr>
            </w:pPr>
            <w:r w:rsidRPr="002F177E">
              <w:rPr>
                <w:sz w:val="18"/>
                <w:szCs w:val="18"/>
              </w:rPr>
              <w:t>79</w:t>
            </w:r>
          </w:p>
        </w:tc>
        <w:tc>
          <w:tcPr>
            <w:tcW w:w="893" w:type="pct"/>
            <w:tcBorders>
              <w:top w:val="nil"/>
              <w:left w:val="nil"/>
              <w:bottom w:val="single" w:sz="4" w:space="0" w:color="auto"/>
              <w:right w:val="single" w:sz="4" w:space="0" w:color="auto"/>
            </w:tcBorders>
            <w:shd w:val="clear" w:color="auto" w:fill="auto"/>
            <w:vAlign w:val="center"/>
            <w:hideMark/>
          </w:tcPr>
          <w:p w14:paraId="622410D5"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noWrap/>
            <w:vAlign w:val="center"/>
            <w:hideMark/>
          </w:tcPr>
          <w:p w14:paraId="1CA6A46E"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ТК-125 до ТК-124</w:t>
            </w:r>
          </w:p>
        </w:tc>
        <w:tc>
          <w:tcPr>
            <w:tcW w:w="265" w:type="pct"/>
            <w:tcBorders>
              <w:top w:val="nil"/>
              <w:left w:val="nil"/>
              <w:bottom w:val="single" w:sz="4" w:space="0" w:color="auto"/>
              <w:right w:val="single" w:sz="4" w:space="0" w:color="auto"/>
            </w:tcBorders>
            <w:shd w:val="clear" w:color="auto" w:fill="auto"/>
            <w:vAlign w:val="center"/>
            <w:hideMark/>
          </w:tcPr>
          <w:p w14:paraId="3FFEDCC3" w14:textId="77777777" w:rsidR="003E67B9" w:rsidRPr="002F177E" w:rsidRDefault="003E67B9" w:rsidP="009F4F29">
            <w:pPr>
              <w:spacing w:after="0" w:line="240" w:lineRule="auto"/>
              <w:ind w:firstLine="0"/>
              <w:jc w:val="center"/>
              <w:rPr>
                <w:sz w:val="18"/>
                <w:szCs w:val="18"/>
              </w:rPr>
            </w:pPr>
            <w:r w:rsidRPr="002F177E">
              <w:rPr>
                <w:sz w:val="18"/>
                <w:szCs w:val="18"/>
              </w:rPr>
              <w:t>96</w:t>
            </w:r>
          </w:p>
        </w:tc>
        <w:tc>
          <w:tcPr>
            <w:tcW w:w="281" w:type="pct"/>
            <w:tcBorders>
              <w:top w:val="nil"/>
              <w:left w:val="nil"/>
              <w:bottom w:val="single" w:sz="4" w:space="0" w:color="auto"/>
              <w:right w:val="single" w:sz="4" w:space="0" w:color="auto"/>
            </w:tcBorders>
            <w:shd w:val="clear" w:color="auto" w:fill="auto"/>
            <w:vAlign w:val="center"/>
            <w:hideMark/>
          </w:tcPr>
          <w:p w14:paraId="2F6805A6" w14:textId="77777777" w:rsidR="003E67B9" w:rsidRPr="002F177E" w:rsidRDefault="003E67B9" w:rsidP="009F4F29">
            <w:pPr>
              <w:spacing w:after="0" w:line="240" w:lineRule="auto"/>
              <w:ind w:firstLine="0"/>
              <w:jc w:val="center"/>
              <w:rPr>
                <w:sz w:val="18"/>
                <w:szCs w:val="18"/>
              </w:rPr>
            </w:pPr>
            <w:r w:rsidRPr="002F177E">
              <w:rPr>
                <w:sz w:val="18"/>
                <w:szCs w:val="18"/>
              </w:rPr>
              <w:t>96</w:t>
            </w:r>
          </w:p>
        </w:tc>
        <w:tc>
          <w:tcPr>
            <w:tcW w:w="281" w:type="pct"/>
            <w:tcBorders>
              <w:top w:val="nil"/>
              <w:left w:val="nil"/>
              <w:bottom w:val="single" w:sz="4" w:space="0" w:color="auto"/>
              <w:right w:val="single" w:sz="4" w:space="0" w:color="auto"/>
            </w:tcBorders>
            <w:shd w:val="clear" w:color="auto" w:fill="auto"/>
            <w:noWrap/>
            <w:vAlign w:val="center"/>
            <w:hideMark/>
          </w:tcPr>
          <w:p w14:paraId="44AD7EDB" w14:textId="77777777" w:rsidR="003E67B9" w:rsidRPr="002F177E" w:rsidRDefault="003E67B9" w:rsidP="009F4F29">
            <w:pPr>
              <w:spacing w:after="0" w:line="240" w:lineRule="auto"/>
              <w:ind w:firstLine="0"/>
              <w:jc w:val="center"/>
              <w:rPr>
                <w:sz w:val="18"/>
                <w:szCs w:val="18"/>
              </w:rPr>
            </w:pPr>
            <w:r w:rsidRPr="002F177E">
              <w:rPr>
                <w:sz w:val="18"/>
                <w:szCs w:val="18"/>
              </w:rPr>
              <w:t>108</w:t>
            </w:r>
          </w:p>
        </w:tc>
        <w:tc>
          <w:tcPr>
            <w:tcW w:w="279" w:type="pct"/>
            <w:tcBorders>
              <w:top w:val="nil"/>
              <w:left w:val="nil"/>
              <w:bottom w:val="single" w:sz="4" w:space="0" w:color="auto"/>
              <w:right w:val="single" w:sz="4" w:space="0" w:color="auto"/>
            </w:tcBorders>
            <w:shd w:val="clear" w:color="auto" w:fill="auto"/>
            <w:noWrap/>
            <w:vAlign w:val="center"/>
            <w:hideMark/>
          </w:tcPr>
          <w:p w14:paraId="4EE87152" w14:textId="77777777" w:rsidR="003E67B9" w:rsidRPr="002F177E" w:rsidRDefault="003E67B9" w:rsidP="009F4F29">
            <w:pPr>
              <w:spacing w:after="0" w:line="240" w:lineRule="auto"/>
              <w:ind w:firstLine="0"/>
              <w:jc w:val="center"/>
              <w:rPr>
                <w:sz w:val="18"/>
                <w:szCs w:val="18"/>
              </w:rPr>
            </w:pPr>
            <w:r w:rsidRPr="002F177E">
              <w:rPr>
                <w:sz w:val="18"/>
                <w:szCs w:val="18"/>
              </w:rPr>
              <w:t>76</w:t>
            </w:r>
          </w:p>
        </w:tc>
      </w:tr>
      <w:tr w:rsidR="003E67B9" w:rsidRPr="002F177E" w14:paraId="3A44C735"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10E17A13" w14:textId="77777777" w:rsidR="003E67B9" w:rsidRPr="002F177E" w:rsidRDefault="003E67B9" w:rsidP="009F4F29">
            <w:pPr>
              <w:spacing w:after="0" w:line="240" w:lineRule="auto"/>
              <w:ind w:firstLine="0"/>
              <w:jc w:val="center"/>
              <w:rPr>
                <w:sz w:val="18"/>
                <w:szCs w:val="18"/>
              </w:rPr>
            </w:pPr>
            <w:r w:rsidRPr="002F177E">
              <w:rPr>
                <w:sz w:val="18"/>
                <w:szCs w:val="18"/>
              </w:rPr>
              <w:t>80</w:t>
            </w:r>
          </w:p>
        </w:tc>
        <w:tc>
          <w:tcPr>
            <w:tcW w:w="893" w:type="pct"/>
            <w:tcBorders>
              <w:top w:val="nil"/>
              <w:left w:val="nil"/>
              <w:bottom w:val="single" w:sz="4" w:space="0" w:color="auto"/>
              <w:right w:val="single" w:sz="4" w:space="0" w:color="auto"/>
            </w:tcBorders>
            <w:shd w:val="clear" w:color="auto" w:fill="auto"/>
            <w:vAlign w:val="center"/>
            <w:hideMark/>
          </w:tcPr>
          <w:p w14:paraId="3514D264"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noWrap/>
            <w:vAlign w:val="center"/>
            <w:hideMark/>
          </w:tcPr>
          <w:p w14:paraId="7AD81599"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ТК-124 до ТК-123</w:t>
            </w:r>
          </w:p>
        </w:tc>
        <w:tc>
          <w:tcPr>
            <w:tcW w:w="265" w:type="pct"/>
            <w:tcBorders>
              <w:top w:val="nil"/>
              <w:left w:val="nil"/>
              <w:bottom w:val="single" w:sz="4" w:space="0" w:color="auto"/>
              <w:right w:val="single" w:sz="4" w:space="0" w:color="auto"/>
            </w:tcBorders>
            <w:shd w:val="clear" w:color="auto" w:fill="auto"/>
            <w:vAlign w:val="center"/>
            <w:hideMark/>
          </w:tcPr>
          <w:p w14:paraId="4EC19587" w14:textId="77777777" w:rsidR="003E67B9" w:rsidRPr="002F177E" w:rsidRDefault="003E67B9" w:rsidP="009F4F29">
            <w:pPr>
              <w:spacing w:after="0" w:line="240" w:lineRule="auto"/>
              <w:ind w:firstLine="0"/>
              <w:jc w:val="center"/>
              <w:rPr>
                <w:sz w:val="18"/>
                <w:szCs w:val="18"/>
              </w:rPr>
            </w:pPr>
            <w:r w:rsidRPr="002F177E">
              <w:rPr>
                <w:sz w:val="18"/>
                <w:szCs w:val="18"/>
              </w:rPr>
              <w:t>65</w:t>
            </w:r>
          </w:p>
        </w:tc>
        <w:tc>
          <w:tcPr>
            <w:tcW w:w="281" w:type="pct"/>
            <w:tcBorders>
              <w:top w:val="nil"/>
              <w:left w:val="nil"/>
              <w:bottom w:val="single" w:sz="4" w:space="0" w:color="auto"/>
              <w:right w:val="single" w:sz="4" w:space="0" w:color="auto"/>
            </w:tcBorders>
            <w:shd w:val="clear" w:color="auto" w:fill="auto"/>
            <w:vAlign w:val="center"/>
            <w:hideMark/>
          </w:tcPr>
          <w:p w14:paraId="73923B20" w14:textId="77777777" w:rsidR="003E67B9" w:rsidRPr="002F177E" w:rsidRDefault="003E67B9" w:rsidP="009F4F29">
            <w:pPr>
              <w:spacing w:after="0" w:line="240" w:lineRule="auto"/>
              <w:ind w:firstLine="0"/>
              <w:jc w:val="center"/>
              <w:rPr>
                <w:sz w:val="18"/>
                <w:szCs w:val="18"/>
              </w:rPr>
            </w:pPr>
            <w:r w:rsidRPr="002F177E">
              <w:rPr>
                <w:sz w:val="18"/>
                <w:szCs w:val="18"/>
              </w:rPr>
              <w:t>65</w:t>
            </w:r>
          </w:p>
        </w:tc>
        <w:tc>
          <w:tcPr>
            <w:tcW w:w="281" w:type="pct"/>
            <w:tcBorders>
              <w:top w:val="nil"/>
              <w:left w:val="nil"/>
              <w:bottom w:val="single" w:sz="4" w:space="0" w:color="auto"/>
              <w:right w:val="single" w:sz="4" w:space="0" w:color="auto"/>
            </w:tcBorders>
            <w:shd w:val="clear" w:color="auto" w:fill="auto"/>
            <w:noWrap/>
            <w:vAlign w:val="center"/>
            <w:hideMark/>
          </w:tcPr>
          <w:p w14:paraId="4BF327B8" w14:textId="77777777" w:rsidR="003E67B9" w:rsidRPr="002F177E" w:rsidRDefault="003E67B9" w:rsidP="009F4F29">
            <w:pPr>
              <w:spacing w:after="0" w:line="240" w:lineRule="auto"/>
              <w:ind w:firstLine="0"/>
              <w:jc w:val="center"/>
              <w:rPr>
                <w:sz w:val="18"/>
                <w:szCs w:val="18"/>
              </w:rPr>
            </w:pPr>
            <w:r w:rsidRPr="002F177E">
              <w:rPr>
                <w:sz w:val="18"/>
                <w:szCs w:val="18"/>
              </w:rPr>
              <w:t>108</w:t>
            </w:r>
          </w:p>
        </w:tc>
        <w:tc>
          <w:tcPr>
            <w:tcW w:w="279" w:type="pct"/>
            <w:tcBorders>
              <w:top w:val="nil"/>
              <w:left w:val="nil"/>
              <w:bottom w:val="single" w:sz="4" w:space="0" w:color="auto"/>
              <w:right w:val="single" w:sz="4" w:space="0" w:color="auto"/>
            </w:tcBorders>
            <w:shd w:val="clear" w:color="auto" w:fill="auto"/>
            <w:noWrap/>
            <w:vAlign w:val="center"/>
            <w:hideMark/>
          </w:tcPr>
          <w:p w14:paraId="4A47A9AA" w14:textId="77777777" w:rsidR="003E67B9" w:rsidRPr="002F177E" w:rsidRDefault="003E67B9" w:rsidP="009F4F29">
            <w:pPr>
              <w:spacing w:after="0" w:line="240" w:lineRule="auto"/>
              <w:ind w:firstLine="0"/>
              <w:jc w:val="center"/>
              <w:rPr>
                <w:sz w:val="18"/>
                <w:szCs w:val="18"/>
              </w:rPr>
            </w:pPr>
            <w:r w:rsidRPr="002F177E">
              <w:rPr>
                <w:sz w:val="18"/>
                <w:szCs w:val="18"/>
              </w:rPr>
              <w:t>76</w:t>
            </w:r>
          </w:p>
        </w:tc>
      </w:tr>
      <w:tr w:rsidR="003E67B9" w:rsidRPr="002F177E" w14:paraId="58909FA1"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7B9B1E08" w14:textId="77777777" w:rsidR="003E67B9" w:rsidRPr="002F177E" w:rsidRDefault="003E67B9" w:rsidP="009F4F29">
            <w:pPr>
              <w:spacing w:after="0" w:line="240" w:lineRule="auto"/>
              <w:ind w:firstLine="0"/>
              <w:jc w:val="center"/>
              <w:rPr>
                <w:sz w:val="18"/>
                <w:szCs w:val="18"/>
              </w:rPr>
            </w:pPr>
            <w:r w:rsidRPr="002F177E">
              <w:rPr>
                <w:sz w:val="18"/>
                <w:szCs w:val="18"/>
              </w:rPr>
              <w:t>81</w:t>
            </w:r>
          </w:p>
        </w:tc>
        <w:tc>
          <w:tcPr>
            <w:tcW w:w="893" w:type="pct"/>
            <w:tcBorders>
              <w:top w:val="nil"/>
              <w:left w:val="nil"/>
              <w:bottom w:val="single" w:sz="4" w:space="0" w:color="auto"/>
              <w:right w:val="single" w:sz="4" w:space="0" w:color="auto"/>
            </w:tcBorders>
            <w:shd w:val="clear" w:color="auto" w:fill="auto"/>
            <w:vAlign w:val="center"/>
            <w:hideMark/>
          </w:tcPr>
          <w:p w14:paraId="08DC1AB0"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noWrap/>
            <w:vAlign w:val="center"/>
            <w:hideMark/>
          </w:tcPr>
          <w:p w14:paraId="7EF87620"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ТК-165 до ТК-148</w:t>
            </w:r>
          </w:p>
        </w:tc>
        <w:tc>
          <w:tcPr>
            <w:tcW w:w="265" w:type="pct"/>
            <w:tcBorders>
              <w:top w:val="nil"/>
              <w:left w:val="nil"/>
              <w:bottom w:val="single" w:sz="4" w:space="0" w:color="auto"/>
              <w:right w:val="single" w:sz="4" w:space="0" w:color="auto"/>
            </w:tcBorders>
            <w:shd w:val="clear" w:color="auto" w:fill="auto"/>
            <w:vAlign w:val="center"/>
            <w:hideMark/>
          </w:tcPr>
          <w:p w14:paraId="1CD89F91" w14:textId="77777777" w:rsidR="003E67B9" w:rsidRPr="002F177E" w:rsidRDefault="003E67B9" w:rsidP="009F4F29">
            <w:pPr>
              <w:spacing w:after="0" w:line="240" w:lineRule="auto"/>
              <w:ind w:firstLine="0"/>
              <w:jc w:val="center"/>
              <w:rPr>
                <w:sz w:val="18"/>
                <w:szCs w:val="18"/>
              </w:rPr>
            </w:pPr>
            <w:r w:rsidRPr="002F177E">
              <w:rPr>
                <w:sz w:val="18"/>
                <w:szCs w:val="18"/>
              </w:rPr>
              <w:t>115</w:t>
            </w:r>
          </w:p>
        </w:tc>
        <w:tc>
          <w:tcPr>
            <w:tcW w:w="281" w:type="pct"/>
            <w:tcBorders>
              <w:top w:val="nil"/>
              <w:left w:val="nil"/>
              <w:bottom w:val="single" w:sz="4" w:space="0" w:color="auto"/>
              <w:right w:val="single" w:sz="4" w:space="0" w:color="auto"/>
            </w:tcBorders>
            <w:shd w:val="clear" w:color="auto" w:fill="auto"/>
            <w:vAlign w:val="center"/>
            <w:hideMark/>
          </w:tcPr>
          <w:p w14:paraId="3D6E2D8E" w14:textId="77777777" w:rsidR="003E67B9" w:rsidRPr="002F177E" w:rsidRDefault="003E67B9" w:rsidP="009F4F29">
            <w:pPr>
              <w:spacing w:after="0" w:line="240" w:lineRule="auto"/>
              <w:ind w:firstLine="0"/>
              <w:jc w:val="center"/>
              <w:rPr>
                <w:sz w:val="18"/>
                <w:szCs w:val="18"/>
              </w:rPr>
            </w:pPr>
            <w:r w:rsidRPr="002F177E">
              <w:rPr>
                <w:sz w:val="18"/>
                <w:szCs w:val="18"/>
              </w:rPr>
              <w:t>115</w:t>
            </w:r>
          </w:p>
        </w:tc>
        <w:tc>
          <w:tcPr>
            <w:tcW w:w="281" w:type="pct"/>
            <w:tcBorders>
              <w:top w:val="nil"/>
              <w:left w:val="nil"/>
              <w:bottom w:val="single" w:sz="4" w:space="0" w:color="auto"/>
              <w:right w:val="single" w:sz="4" w:space="0" w:color="auto"/>
            </w:tcBorders>
            <w:shd w:val="clear" w:color="auto" w:fill="auto"/>
            <w:noWrap/>
            <w:vAlign w:val="center"/>
            <w:hideMark/>
          </w:tcPr>
          <w:p w14:paraId="46D67D0C" w14:textId="77777777" w:rsidR="003E67B9" w:rsidRPr="002F177E" w:rsidRDefault="003E67B9" w:rsidP="009F4F29">
            <w:pPr>
              <w:spacing w:after="0" w:line="240" w:lineRule="auto"/>
              <w:ind w:firstLine="0"/>
              <w:jc w:val="center"/>
              <w:rPr>
                <w:sz w:val="18"/>
                <w:szCs w:val="18"/>
              </w:rPr>
            </w:pPr>
            <w:r w:rsidRPr="002F177E">
              <w:rPr>
                <w:sz w:val="18"/>
                <w:szCs w:val="18"/>
              </w:rPr>
              <w:t>108</w:t>
            </w:r>
          </w:p>
        </w:tc>
        <w:tc>
          <w:tcPr>
            <w:tcW w:w="279" w:type="pct"/>
            <w:tcBorders>
              <w:top w:val="nil"/>
              <w:left w:val="nil"/>
              <w:bottom w:val="single" w:sz="4" w:space="0" w:color="auto"/>
              <w:right w:val="single" w:sz="4" w:space="0" w:color="auto"/>
            </w:tcBorders>
            <w:shd w:val="clear" w:color="auto" w:fill="auto"/>
            <w:noWrap/>
            <w:vAlign w:val="center"/>
            <w:hideMark/>
          </w:tcPr>
          <w:p w14:paraId="2D8814BF" w14:textId="77777777" w:rsidR="003E67B9" w:rsidRPr="002F177E" w:rsidRDefault="003E67B9" w:rsidP="009F4F29">
            <w:pPr>
              <w:spacing w:after="0" w:line="240" w:lineRule="auto"/>
              <w:ind w:firstLine="0"/>
              <w:jc w:val="center"/>
              <w:rPr>
                <w:sz w:val="18"/>
                <w:szCs w:val="18"/>
              </w:rPr>
            </w:pPr>
            <w:r w:rsidRPr="002F177E">
              <w:rPr>
                <w:sz w:val="18"/>
                <w:szCs w:val="18"/>
              </w:rPr>
              <w:t>76</w:t>
            </w:r>
          </w:p>
        </w:tc>
      </w:tr>
      <w:tr w:rsidR="003E67B9" w:rsidRPr="002F177E" w14:paraId="788E23C1"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3F48BED4" w14:textId="77777777" w:rsidR="003E67B9" w:rsidRPr="002F177E" w:rsidRDefault="003E67B9" w:rsidP="009F4F29">
            <w:pPr>
              <w:spacing w:after="0" w:line="240" w:lineRule="auto"/>
              <w:ind w:firstLine="0"/>
              <w:jc w:val="center"/>
              <w:rPr>
                <w:sz w:val="18"/>
                <w:szCs w:val="18"/>
              </w:rPr>
            </w:pPr>
            <w:r w:rsidRPr="002F177E">
              <w:rPr>
                <w:sz w:val="18"/>
                <w:szCs w:val="18"/>
              </w:rPr>
              <w:t>82</w:t>
            </w:r>
          </w:p>
        </w:tc>
        <w:tc>
          <w:tcPr>
            <w:tcW w:w="893" w:type="pct"/>
            <w:tcBorders>
              <w:top w:val="nil"/>
              <w:left w:val="nil"/>
              <w:bottom w:val="single" w:sz="4" w:space="0" w:color="auto"/>
              <w:right w:val="single" w:sz="4" w:space="0" w:color="auto"/>
            </w:tcBorders>
            <w:shd w:val="clear" w:color="auto" w:fill="auto"/>
            <w:vAlign w:val="center"/>
            <w:hideMark/>
          </w:tcPr>
          <w:p w14:paraId="64CD8E99"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noWrap/>
            <w:vAlign w:val="center"/>
            <w:hideMark/>
          </w:tcPr>
          <w:p w14:paraId="3CE47DA4"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ТК-148 до ТК-149</w:t>
            </w:r>
          </w:p>
        </w:tc>
        <w:tc>
          <w:tcPr>
            <w:tcW w:w="265" w:type="pct"/>
            <w:tcBorders>
              <w:top w:val="nil"/>
              <w:left w:val="nil"/>
              <w:bottom w:val="single" w:sz="4" w:space="0" w:color="auto"/>
              <w:right w:val="single" w:sz="4" w:space="0" w:color="auto"/>
            </w:tcBorders>
            <w:shd w:val="clear" w:color="auto" w:fill="auto"/>
            <w:vAlign w:val="center"/>
            <w:hideMark/>
          </w:tcPr>
          <w:p w14:paraId="24B4D24C" w14:textId="77777777" w:rsidR="003E67B9" w:rsidRPr="002F177E" w:rsidRDefault="003E67B9" w:rsidP="009F4F29">
            <w:pPr>
              <w:spacing w:after="0" w:line="240" w:lineRule="auto"/>
              <w:ind w:firstLine="0"/>
              <w:jc w:val="center"/>
              <w:rPr>
                <w:sz w:val="18"/>
                <w:szCs w:val="18"/>
              </w:rPr>
            </w:pPr>
            <w:r w:rsidRPr="002F177E">
              <w:rPr>
                <w:sz w:val="18"/>
                <w:szCs w:val="18"/>
              </w:rPr>
              <w:t>21</w:t>
            </w:r>
          </w:p>
        </w:tc>
        <w:tc>
          <w:tcPr>
            <w:tcW w:w="281" w:type="pct"/>
            <w:tcBorders>
              <w:top w:val="nil"/>
              <w:left w:val="nil"/>
              <w:bottom w:val="single" w:sz="4" w:space="0" w:color="auto"/>
              <w:right w:val="single" w:sz="4" w:space="0" w:color="auto"/>
            </w:tcBorders>
            <w:shd w:val="clear" w:color="auto" w:fill="auto"/>
            <w:vAlign w:val="center"/>
            <w:hideMark/>
          </w:tcPr>
          <w:p w14:paraId="47F47FA8" w14:textId="77777777" w:rsidR="003E67B9" w:rsidRPr="002F177E" w:rsidRDefault="003E67B9" w:rsidP="009F4F29">
            <w:pPr>
              <w:spacing w:after="0" w:line="240" w:lineRule="auto"/>
              <w:ind w:firstLine="0"/>
              <w:jc w:val="center"/>
              <w:rPr>
                <w:sz w:val="18"/>
                <w:szCs w:val="18"/>
              </w:rPr>
            </w:pPr>
            <w:r w:rsidRPr="002F177E">
              <w:rPr>
                <w:sz w:val="18"/>
                <w:szCs w:val="18"/>
              </w:rPr>
              <w:t>21</w:t>
            </w:r>
          </w:p>
        </w:tc>
        <w:tc>
          <w:tcPr>
            <w:tcW w:w="281" w:type="pct"/>
            <w:tcBorders>
              <w:top w:val="nil"/>
              <w:left w:val="nil"/>
              <w:bottom w:val="single" w:sz="4" w:space="0" w:color="auto"/>
              <w:right w:val="single" w:sz="4" w:space="0" w:color="auto"/>
            </w:tcBorders>
            <w:shd w:val="clear" w:color="auto" w:fill="auto"/>
            <w:noWrap/>
            <w:vAlign w:val="center"/>
            <w:hideMark/>
          </w:tcPr>
          <w:p w14:paraId="09D225E7" w14:textId="77777777" w:rsidR="003E67B9" w:rsidRPr="002F177E" w:rsidRDefault="003E67B9" w:rsidP="009F4F29">
            <w:pPr>
              <w:spacing w:after="0" w:line="240" w:lineRule="auto"/>
              <w:ind w:firstLine="0"/>
              <w:jc w:val="center"/>
              <w:rPr>
                <w:sz w:val="18"/>
                <w:szCs w:val="18"/>
              </w:rPr>
            </w:pPr>
            <w:r w:rsidRPr="002F177E">
              <w:rPr>
                <w:sz w:val="18"/>
                <w:szCs w:val="18"/>
              </w:rPr>
              <w:t>219</w:t>
            </w:r>
          </w:p>
        </w:tc>
        <w:tc>
          <w:tcPr>
            <w:tcW w:w="279" w:type="pct"/>
            <w:tcBorders>
              <w:top w:val="nil"/>
              <w:left w:val="nil"/>
              <w:bottom w:val="single" w:sz="4" w:space="0" w:color="auto"/>
              <w:right w:val="single" w:sz="4" w:space="0" w:color="auto"/>
            </w:tcBorders>
            <w:shd w:val="clear" w:color="auto" w:fill="auto"/>
            <w:noWrap/>
            <w:vAlign w:val="center"/>
            <w:hideMark/>
          </w:tcPr>
          <w:p w14:paraId="5E04C889" w14:textId="77777777" w:rsidR="003E67B9" w:rsidRPr="002F177E" w:rsidRDefault="003E67B9" w:rsidP="009F4F29">
            <w:pPr>
              <w:spacing w:after="0" w:line="240" w:lineRule="auto"/>
              <w:ind w:firstLine="0"/>
              <w:jc w:val="center"/>
              <w:rPr>
                <w:sz w:val="18"/>
                <w:szCs w:val="18"/>
              </w:rPr>
            </w:pPr>
            <w:r w:rsidRPr="002F177E">
              <w:rPr>
                <w:sz w:val="18"/>
                <w:szCs w:val="18"/>
              </w:rPr>
              <w:t>76</w:t>
            </w:r>
          </w:p>
        </w:tc>
      </w:tr>
      <w:tr w:rsidR="003E67B9" w:rsidRPr="002F177E" w14:paraId="4CD6BA1C"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7FFEAA35" w14:textId="77777777" w:rsidR="003E67B9" w:rsidRPr="002F177E" w:rsidRDefault="003E67B9" w:rsidP="009F4F29">
            <w:pPr>
              <w:spacing w:after="0" w:line="240" w:lineRule="auto"/>
              <w:ind w:firstLine="0"/>
              <w:jc w:val="center"/>
              <w:rPr>
                <w:sz w:val="18"/>
                <w:szCs w:val="18"/>
              </w:rPr>
            </w:pPr>
            <w:r w:rsidRPr="002F177E">
              <w:rPr>
                <w:sz w:val="18"/>
                <w:szCs w:val="18"/>
              </w:rPr>
              <w:t>83</w:t>
            </w:r>
          </w:p>
        </w:tc>
        <w:tc>
          <w:tcPr>
            <w:tcW w:w="893" w:type="pct"/>
            <w:tcBorders>
              <w:top w:val="nil"/>
              <w:left w:val="nil"/>
              <w:bottom w:val="single" w:sz="4" w:space="0" w:color="auto"/>
              <w:right w:val="single" w:sz="4" w:space="0" w:color="auto"/>
            </w:tcBorders>
            <w:shd w:val="clear" w:color="auto" w:fill="auto"/>
            <w:vAlign w:val="center"/>
            <w:hideMark/>
          </w:tcPr>
          <w:p w14:paraId="67D4A046"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noWrap/>
            <w:vAlign w:val="center"/>
            <w:hideMark/>
          </w:tcPr>
          <w:p w14:paraId="6315825B"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ТК-165 до ТК-308</w:t>
            </w:r>
          </w:p>
        </w:tc>
        <w:tc>
          <w:tcPr>
            <w:tcW w:w="265" w:type="pct"/>
            <w:tcBorders>
              <w:top w:val="nil"/>
              <w:left w:val="nil"/>
              <w:bottom w:val="single" w:sz="4" w:space="0" w:color="auto"/>
              <w:right w:val="single" w:sz="4" w:space="0" w:color="auto"/>
            </w:tcBorders>
            <w:shd w:val="clear" w:color="auto" w:fill="auto"/>
            <w:vAlign w:val="center"/>
            <w:hideMark/>
          </w:tcPr>
          <w:p w14:paraId="4B36D099" w14:textId="77777777" w:rsidR="003E67B9" w:rsidRPr="002F177E" w:rsidRDefault="003E67B9" w:rsidP="009F4F29">
            <w:pPr>
              <w:spacing w:after="0" w:line="240" w:lineRule="auto"/>
              <w:ind w:firstLine="0"/>
              <w:jc w:val="center"/>
              <w:rPr>
                <w:sz w:val="18"/>
                <w:szCs w:val="18"/>
              </w:rPr>
            </w:pPr>
            <w:r w:rsidRPr="002F177E">
              <w:rPr>
                <w:sz w:val="18"/>
                <w:szCs w:val="18"/>
              </w:rPr>
              <w:t>93</w:t>
            </w:r>
          </w:p>
        </w:tc>
        <w:tc>
          <w:tcPr>
            <w:tcW w:w="281" w:type="pct"/>
            <w:tcBorders>
              <w:top w:val="nil"/>
              <w:left w:val="nil"/>
              <w:bottom w:val="single" w:sz="4" w:space="0" w:color="auto"/>
              <w:right w:val="single" w:sz="4" w:space="0" w:color="auto"/>
            </w:tcBorders>
            <w:shd w:val="clear" w:color="auto" w:fill="auto"/>
            <w:vAlign w:val="center"/>
            <w:hideMark/>
          </w:tcPr>
          <w:p w14:paraId="10ED5ADF" w14:textId="77777777" w:rsidR="003E67B9" w:rsidRPr="002F177E" w:rsidRDefault="003E67B9" w:rsidP="009F4F29">
            <w:pPr>
              <w:spacing w:after="0" w:line="240" w:lineRule="auto"/>
              <w:ind w:firstLine="0"/>
              <w:jc w:val="center"/>
              <w:rPr>
                <w:sz w:val="18"/>
                <w:szCs w:val="18"/>
              </w:rPr>
            </w:pPr>
            <w:r w:rsidRPr="002F177E">
              <w:rPr>
                <w:sz w:val="18"/>
                <w:szCs w:val="18"/>
              </w:rPr>
              <w:t>93</w:t>
            </w:r>
          </w:p>
        </w:tc>
        <w:tc>
          <w:tcPr>
            <w:tcW w:w="281" w:type="pct"/>
            <w:tcBorders>
              <w:top w:val="nil"/>
              <w:left w:val="nil"/>
              <w:bottom w:val="single" w:sz="4" w:space="0" w:color="auto"/>
              <w:right w:val="single" w:sz="4" w:space="0" w:color="auto"/>
            </w:tcBorders>
            <w:shd w:val="clear" w:color="auto" w:fill="auto"/>
            <w:noWrap/>
            <w:vAlign w:val="center"/>
            <w:hideMark/>
          </w:tcPr>
          <w:p w14:paraId="7CC3D5F4" w14:textId="77777777" w:rsidR="003E67B9" w:rsidRPr="002F177E" w:rsidRDefault="003E67B9" w:rsidP="009F4F29">
            <w:pPr>
              <w:spacing w:after="0" w:line="240" w:lineRule="auto"/>
              <w:ind w:firstLine="0"/>
              <w:jc w:val="center"/>
              <w:rPr>
                <w:sz w:val="18"/>
                <w:szCs w:val="18"/>
              </w:rPr>
            </w:pPr>
            <w:r w:rsidRPr="002F177E">
              <w:rPr>
                <w:sz w:val="18"/>
                <w:szCs w:val="18"/>
              </w:rPr>
              <w:t>159</w:t>
            </w:r>
          </w:p>
        </w:tc>
        <w:tc>
          <w:tcPr>
            <w:tcW w:w="279" w:type="pct"/>
            <w:tcBorders>
              <w:top w:val="nil"/>
              <w:left w:val="nil"/>
              <w:bottom w:val="single" w:sz="4" w:space="0" w:color="auto"/>
              <w:right w:val="single" w:sz="4" w:space="0" w:color="auto"/>
            </w:tcBorders>
            <w:shd w:val="clear" w:color="auto" w:fill="auto"/>
            <w:noWrap/>
            <w:vAlign w:val="center"/>
            <w:hideMark/>
          </w:tcPr>
          <w:p w14:paraId="7FF3F3A3" w14:textId="77777777" w:rsidR="003E67B9" w:rsidRPr="002F177E" w:rsidRDefault="003E67B9" w:rsidP="009F4F29">
            <w:pPr>
              <w:spacing w:after="0" w:line="240" w:lineRule="auto"/>
              <w:ind w:firstLine="0"/>
              <w:jc w:val="center"/>
              <w:rPr>
                <w:sz w:val="18"/>
                <w:szCs w:val="18"/>
              </w:rPr>
            </w:pPr>
            <w:r w:rsidRPr="002F177E">
              <w:rPr>
                <w:sz w:val="18"/>
                <w:szCs w:val="18"/>
              </w:rPr>
              <w:t>108</w:t>
            </w:r>
          </w:p>
        </w:tc>
      </w:tr>
      <w:tr w:rsidR="003E67B9" w:rsidRPr="002F177E" w14:paraId="1E292918"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64AEB4CA" w14:textId="77777777" w:rsidR="003E67B9" w:rsidRPr="002F177E" w:rsidRDefault="003E67B9" w:rsidP="009F4F29">
            <w:pPr>
              <w:spacing w:after="0" w:line="240" w:lineRule="auto"/>
              <w:ind w:firstLine="0"/>
              <w:jc w:val="center"/>
              <w:rPr>
                <w:sz w:val="18"/>
                <w:szCs w:val="18"/>
              </w:rPr>
            </w:pPr>
            <w:r w:rsidRPr="002F177E">
              <w:rPr>
                <w:sz w:val="18"/>
                <w:szCs w:val="18"/>
              </w:rPr>
              <w:t>84</w:t>
            </w:r>
          </w:p>
        </w:tc>
        <w:tc>
          <w:tcPr>
            <w:tcW w:w="893" w:type="pct"/>
            <w:tcBorders>
              <w:top w:val="nil"/>
              <w:left w:val="nil"/>
              <w:bottom w:val="single" w:sz="4" w:space="0" w:color="auto"/>
              <w:right w:val="single" w:sz="4" w:space="0" w:color="auto"/>
            </w:tcBorders>
            <w:shd w:val="clear" w:color="auto" w:fill="auto"/>
            <w:vAlign w:val="center"/>
            <w:hideMark/>
          </w:tcPr>
          <w:p w14:paraId="1D5A8373"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noWrap/>
            <w:vAlign w:val="center"/>
            <w:hideMark/>
          </w:tcPr>
          <w:p w14:paraId="347192FE" w14:textId="77777777" w:rsidR="003E67B9" w:rsidRPr="002F177E" w:rsidRDefault="003E67B9" w:rsidP="009F4F29">
            <w:pPr>
              <w:spacing w:after="0" w:line="240" w:lineRule="auto"/>
              <w:ind w:firstLine="0"/>
              <w:rPr>
                <w:sz w:val="18"/>
                <w:szCs w:val="18"/>
              </w:rPr>
            </w:pPr>
            <w:r w:rsidRPr="002F177E">
              <w:rPr>
                <w:sz w:val="18"/>
                <w:szCs w:val="18"/>
              </w:rPr>
              <w:t>Строительство тепловой сети от ТК-308 до ТК-120-3</w:t>
            </w:r>
          </w:p>
        </w:tc>
        <w:tc>
          <w:tcPr>
            <w:tcW w:w="265" w:type="pct"/>
            <w:tcBorders>
              <w:top w:val="nil"/>
              <w:left w:val="nil"/>
              <w:bottom w:val="single" w:sz="4" w:space="0" w:color="auto"/>
              <w:right w:val="single" w:sz="4" w:space="0" w:color="auto"/>
            </w:tcBorders>
            <w:shd w:val="clear" w:color="auto" w:fill="auto"/>
            <w:vAlign w:val="center"/>
            <w:hideMark/>
          </w:tcPr>
          <w:p w14:paraId="0420E74E" w14:textId="77777777" w:rsidR="003E67B9" w:rsidRPr="002F177E" w:rsidRDefault="003E67B9" w:rsidP="009F4F29">
            <w:pPr>
              <w:spacing w:after="0" w:line="240" w:lineRule="auto"/>
              <w:ind w:firstLine="0"/>
              <w:jc w:val="center"/>
              <w:rPr>
                <w:sz w:val="18"/>
                <w:szCs w:val="18"/>
              </w:rPr>
            </w:pPr>
            <w:r w:rsidRPr="002F177E">
              <w:rPr>
                <w:sz w:val="18"/>
                <w:szCs w:val="18"/>
              </w:rPr>
              <w:t>-</w:t>
            </w:r>
          </w:p>
        </w:tc>
        <w:tc>
          <w:tcPr>
            <w:tcW w:w="281" w:type="pct"/>
            <w:tcBorders>
              <w:top w:val="nil"/>
              <w:left w:val="nil"/>
              <w:bottom w:val="single" w:sz="4" w:space="0" w:color="auto"/>
              <w:right w:val="single" w:sz="4" w:space="0" w:color="auto"/>
            </w:tcBorders>
            <w:shd w:val="clear" w:color="auto" w:fill="auto"/>
            <w:vAlign w:val="center"/>
            <w:hideMark/>
          </w:tcPr>
          <w:p w14:paraId="7D564451" w14:textId="77777777" w:rsidR="003E67B9" w:rsidRPr="002F177E" w:rsidRDefault="003E67B9" w:rsidP="009F4F29">
            <w:pPr>
              <w:spacing w:after="0" w:line="240" w:lineRule="auto"/>
              <w:ind w:firstLine="0"/>
              <w:jc w:val="center"/>
              <w:rPr>
                <w:sz w:val="18"/>
                <w:szCs w:val="18"/>
              </w:rPr>
            </w:pPr>
            <w:r w:rsidRPr="002F177E">
              <w:rPr>
                <w:sz w:val="18"/>
                <w:szCs w:val="18"/>
              </w:rPr>
              <w:t>56</w:t>
            </w:r>
          </w:p>
        </w:tc>
        <w:tc>
          <w:tcPr>
            <w:tcW w:w="281" w:type="pct"/>
            <w:tcBorders>
              <w:top w:val="nil"/>
              <w:left w:val="nil"/>
              <w:bottom w:val="single" w:sz="4" w:space="0" w:color="auto"/>
              <w:right w:val="single" w:sz="4" w:space="0" w:color="auto"/>
            </w:tcBorders>
            <w:shd w:val="clear" w:color="auto" w:fill="auto"/>
            <w:vAlign w:val="center"/>
            <w:hideMark/>
          </w:tcPr>
          <w:p w14:paraId="7187E556" w14:textId="77777777" w:rsidR="003E67B9" w:rsidRPr="002F177E" w:rsidRDefault="003E67B9" w:rsidP="009F4F29">
            <w:pPr>
              <w:spacing w:after="0" w:line="240" w:lineRule="auto"/>
              <w:ind w:firstLine="0"/>
              <w:jc w:val="center"/>
              <w:rPr>
                <w:sz w:val="18"/>
                <w:szCs w:val="18"/>
              </w:rPr>
            </w:pPr>
            <w:r w:rsidRPr="002F177E">
              <w:rPr>
                <w:sz w:val="18"/>
                <w:szCs w:val="18"/>
              </w:rPr>
              <w:t>-</w:t>
            </w:r>
          </w:p>
        </w:tc>
        <w:tc>
          <w:tcPr>
            <w:tcW w:w="279" w:type="pct"/>
            <w:tcBorders>
              <w:top w:val="nil"/>
              <w:left w:val="nil"/>
              <w:bottom w:val="single" w:sz="4" w:space="0" w:color="auto"/>
              <w:right w:val="single" w:sz="4" w:space="0" w:color="auto"/>
            </w:tcBorders>
            <w:shd w:val="clear" w:color="auto" w:fill="auto"/>
            <w:noWrap/>
            <w:vAlign w:val="center"/>
            <w:hideMark/>
          </w:tcPr>
          <w:p w14:paraId="057615A6" w14:textId="77777777" w:rsidR="003E67B9" w:rsidRPr="002F177E" w:rsidRDefault="003E67B9" w:rsidP="009F4F29">
            <w:pPr>
              <w:spacing w:after="0" w:line="240" w:lineRule="auto"/>
              <w:ind w:firstLine="0"/>
              <w:jc w:val="center"/>
              <w:rPr>
                <w:sz w:val="18"/>
                <w:szCs w:val="18"/>
              </w:rPr>
            </w:pPr>
            <w:r w:rsidRPr="002F177E">
              <w:rPr>
                <w:sz w:val="18"/>
                <w:szCs w:val="18"/>
              </w:rPr>
              <w:t>219</w:t>
            </w:r>
          </w:p>
        </w:tc>
      </w:tr>
      <w:tr w:rsidR="003E67B9" w:rsidRPr="002F177E" w14:paraId="66B5FDF2"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2C1A4281" w14:textId="77777777" w:rsidR="003E67B9" w:rsidRPr="002F177E" w:rsidRDefault="003E67B9" w:rsidP="009F4F29">
            <w:pPr>
              <w:spacing w:after="0" w:line="240" w:lineRule="auto"/>
              <w:ind w:firstLine="0"/>
              <w:jc w:val="center"/>
              <w:rPr>
                <w:sz w:val="18"/>
                <w:szCs w:val="18"/>
              </w:rPr>
            </w:pPr>
            <w:r w:rsidRPr="002F177E">
              <w:rPr>
                <w:sz w:val="18"/>
                <w:szCs w:val="18"/>
              </w:rPr>
              <w:t>85</w:t>
            </w:r>
          </w:p>
        </w:tc>
        <w:tc>
          <w:tcPr>
            <w:tcW w:w="893" w:type="pct"/>
            <w:tcBorders>
              <w:top w:val="nil"/>
              <w:left w:val="nil"/>
              <w:bottom w:val="single" w:sz="4" w:space="0" w:color="auto"/>
              <w:right w:val="single" w:sz="4" w:space="0" w:color="auto"/>
            </w:tcBorders>
            <w:shd w:val="clear" w:color="auto" w:fill="auto"/>
            <w:vAlign w:val="center"/>
            <w:hideMark/>
          </w:tcPr>
          <w:p w14:paraId="06761EF7"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noWrap/>
            <w:vAlign w:val="center"/>
            <w:hideMark/>
          </w:tcPr>
          <w:p w14:paraId="7C8EA3DF" w14:textId="77777777" w:rsidR="003E67B9" w:rsidRPr="002F177E" w:rsidRDefault="003E67B9" w:rsidP="009F4F29">
            <w:pPr>
              <w:spacing w:after="0" w:line="240" w:lineRule="auto"/>
              <w:ind w:firstLine="0"/>
              <w:rPr>
                <w:sz w:val="18"/>
                <w:szCs w:val="18"/>
              </w:rPr>
            </w:pPr>
            <w:r w:rsidRPr="002F177E">
              <w:rPr>
                <w:sz w:val="18"/>
                <w:szCs w:val="18"/>
              </w:rPr>
              <w:t>Капитальный ремонт тепловой сети от ТК-120-3 до ТК-120-4</w:t>
            </w:r>
          </w:p>
        </w:tc>
        <w:tc>
          <w:tcPr>
            <w:tcW w:w="265" w:type="pct"/>
            <w:tcBorders>
              <w:top w:val="nil"/>
              <w:left w:val="nil"/>
              <w:bottom w:val="single" w:sz="4" w:space="0" w:color="auto"/>
              <w:right w:val="single" w:sz="4" w:space="0" w:color="auto"/>
            </w:tcBorders>
            <w:shd w:val="clear" w:color="auto" w:fill="auto"/>
            <w:vAlign w:val="center"/>
            <w:hideMark/>
          </w:tcPr>
          <w:p w14:paraId="0731A06B" w14:textId="77777777" w:rsidR="003E67B9" w:rsidRPr="002F177E" w:rsidRDefault="003E67B9" w:rsidP="009F4F29">
            <w:pPr>
              <w:spacing w:after="0" w:line="240" w:lineRule="auto"/>
              <w:ind w:firstLine="0"/>
              <w:jc w:val="center"/>
              <w:rPr>
                <w:sz w:val="18"/>
                <w:szCs w:val="18"/>
              </w:rPr>
            </w:pPr>
            <w:r w:rsidRPr="002F177E">
              <w:rPr>
                <w:sz w:val="18"/>
                <w:szCs w:val="18"/>
              </w:rPr>
              <w:t>54</w:t>
            </w:r>
          </w:p>
        </w:tc>
        <w:tc>
          <w:tcPr>
            <w:tcW w:w="281" w:type="pct"/>
            <w:tcBorders>
              <w:top w:val="nil"/>
              <w:left w:val="nil"/>
              <w:bottom w:val="single" w:sz="4" w:space="0" w:color="auto"/>
              <w:right w:val="single" w:sz="4" w:space="0" w:color="auto"/>
            </w:tcBorders>
            <w:shd w:val="clear" w:color="auto" w:fill="auto"/>
            <w:vAlign w:val="center"/>
            <w:hideMark/>
          </w:tcPr>
          <w:p w14:paraId="15E3ECD5" w14:textId="77777777" w:rsidR="003E67B9" w:rsidRPr="002F177E" w:rsidRDefault="003E67B9" w:rsidP="009F4F29">
            <w:pPr>
              <w:spacing w:after="0" w:line="240" w:lineRule="auto"/>
              <w:ind w:firstLine="0"/>
              <w:jc w:val="center"/>
              <w:rPr>
                <w:sz w:val="18"/>
                <w:szCs w:val="18"/>
              </w:rPr>
            </w:pPr>
            <w:r w:rsidRPr="002F177E">
              <w:rPr>
                <w:sz w:val="18"/>
                <w:szCs w:val="18"/>
              </w:rPr>
              <w:t>54</w:t>
            </w:r>
          </w:p>
        </w:tc>
        <w:tc>
          <w:tcPr>
            <w:tcW w:w="281" w:type="pct"/>
            <w:tcBorders>
              <w:top w:val="nil"/>
              <w:left w:val="nil"/>
              <w:bottom w:val="single" w:sz="4" w:space="0" w:color="auto"/>
              <w:right w:val="single" w:sz="4" w:space="0" w:color="auto"/>
            </w:tcBorders>
            <w:shd w:val="clear" w:color="auto" w:fill="auto"/>
            <w:noWrap/>
            <w:vAlign w:val="center"/>
            <w:hideMark/>
          </w:tcPr>
          <w:p w14:paraId="6401778D" w14:textId="77777777" w:rsidR="003E67B9" w:rsidRPr="002F177E" w:rsidRDefault="003E67B9" w:rsidP="009F4F29">
            <w:pPr>
              <w:spacing w:after="0" w:line="240" w:lineRule="auto"/>
              <w:ind w:firstLine="0"/>
              <w:jc w:val="center"/>
              <w:rPr>
                <w:sz w:val="18"/>
                <w:szCs w:val="18"/>
              </w:rPr>
            </w:pPr>
            <w:r w:rsidRPr="002F177E">
              <w:rPr>
                <w:sz w:val="18"/>
                <w:szCs w:val="18"/>
              </w:rPr>
              <w:t>219</w:t>
            </w:r>
          </w:p>
        </w:tc>
        <w:tc>
          <w:tcPr>
            <w:tcW w:w="279" w:type="pct"/>
            <w:tcBorders>
              <w:top w:val="nil"/>
              <w:left w:val="nil"/>
              <w:bottom w:val="single" w:sz="4" w:space="0" w:color="auto"/>
              <w:right w:val="single" w:sz="4" w:space="0" w:color="auto"/>
            </w:tcBorders>
            <w:shd w:val="clear" w:color="auto" w:fill="auto"/>
            <w:noWrap/>
            <w:vAlign w:val="center"/>
            <w:hideMark/>
          </w:tcPr>
          <w:p w14:paraId="275443B3" w14:textId="77777777" w:rsidR="003E67B9" w:rsidRPr="002F177E" w:rsidRDefault="003E67B9" w:rsidP="009F4F29">
            <w:pPr>
              <w:spacing w:after="0" w:line="240" w:lineRule="auto"/>
              <w:ind w:firstLine="0"/>
              <w:jc w:val="center"/>
              <w:rPr>
                <w:sz w:val="18"/>
                <w:szCs w:val="18"/>
              </w:rPr>
            </w:pPr>
            <w:r w:rsidRPr="002F177E">
              <w:rPr>
                <w:sz w:val="18"/>
                <w:szCs w:val="18"/>
              </w:rPr>
              <w:t>219</w:t>
            </w:r>
          </w:p>
        </w:tc>
      </w:tr>
      <w:tr w:rsidR="003E67B9" w:rsidRPr="002F177E" w14:paraId="60161ED3"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6EDC1789" w14:textId="77777777" w:rsidR="003E67B9" w:rsidRPr="002F177E" w:rsidRDefault="003E67B9" w:rsidP="009F4F29">
            <w:pPr>
              <w:spacing w:after="0" w:line="240" w:lineRule="auto"/>
              <w:ind w:firstLine="0"/>
              <w:jc w:val="center"/>
              <w:rPr>
                <w:sz w:val="18"/>
                <w:szCs w:val="18"/>
              </w:rPr>
            </w:pPr>
            <w:r w:rsidRPr="002F177E">
              <w:rPr>
                <w:sz w:val="18"/>
                <w:szCs w:val="18"/>
              </w:rPr>
              <w:t>86</w:t>
            </w:r>
          </w:p>
        </w:tc>
        <w:tc>
          <w:tcPr>
            <w:tcW w:w="893" w:type="pct"/>
            <w:tcBorders>
              <w:top w:val="nil"/>
              <w:left w:val="nil"/>
              <w:bottom w:val="single" w:sz="4" w:space="0" w:color="auto"/>
              <w:right w:val="single" w:sz="4" w:space="0" w:color="auto"/>
            </w:tcBorders>
            <w:shd w:val="clear" w:color="auto" w:fill="auto"/>
            <w:vAlign w:val="center"/>
            <w:hideMark/>
          </w:tcPr>
          <w:p w14:paraId="0C7FCED2"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noWrap/>
            <w:vAlign w:val="center"/>
            <w:hideMark/>
          </w:tcPr>
          <w:p w14:paraId="1E2DFF12"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ТК-163 до отв. 23</w:t>
            </w:r>
          </w:p>
        </w:tc>
        <w:tc>
          <w:tcPr>
            <w:tcW w:w="265" w:type="pct"/>
            <w:tcBorders>
              <w:top w:val="nil"/>
              <w:left w:val="nil"/>
              <w:bottom w:val="single" w:sz="4" w:space="0" w:color="auto"/>
              <w:right w:val="single" w:sz="4" w:space="0" w:color="auto"/>
            </w:tcBorders>
            <w:shd w:val="clear" w:color="auto" w:fill="auto"/>
            <w:vAlign w:val="center"/>
            <w:hideMark/>
          </w:tcPr>
          <w:p w14:paraId="659F1287" w14:textId="77777777" w:rsidR="003E67B9" w:rsidRPr="002F177E" w:rsidRDefault="003E67B9" w:rsidP="009F4F29">
            <w:pPr>
              <w:spacing w:after="0" w:line="240" w:lineRule="auto"/>
              <w:ind w:firstLine="0"/>
              <w:jc w:val="center"/>
              <w:rPr>
                <w:sz w:val="18"/>
                <w:szCs w:val="18"/>
              </w:rPr>
            </w:pPr>
            <w:r w:rsidRPr="002F177E">
              <w:rPr>
                <w:sz w:val="18"/>
                <w:szCs w:val="18"/>
              </w:rPr>
              <w:t>55</w:t>
            </w:r>
          </w:p>
        </w:tc>
        <w:tc>
          <w:tcPr>
            <w:tcW w:w="281" w:type="pct"/>
            <w:tcBorders>
              <w:top w:val="nil"/>
              <w:left w:val="nil"/>
              <w:bottom w:val="single" w:sz="4" w:space="0" w:color="auto"/>
              <w:right w:val="single" w:sz="4" w:space="0" w:color="auto"/>
            </w:tcBorders>
            <w:shd w:val="clear" w:color="auto" w:fill="auto"/>
            <w:vAlign w:val="center"/>
            <w:hideMark/>
          </w:tcPr>
          <w:p w14:paraId="2296BFB4" w14:textId="77777777" w:rsidR="003E67B9" w:rsidRPr="002F177E" w:rsidRDefault="003E67B9" w:rsidP="009F4F29">
            <w:pPr>
              <w:spacing w:after="0" w:line="240" w:lineRule="auto"/>
              <w:ind w:firstLine="0"/>
              <w:jc w:val="center"/>
              <w:rPr>
                <w:sz w:val="18"/>
                <w:szCs w:val="18"/>
              </w:rPr>
            </w:pPr>
            <w:r w:rsidRPr="002F177E">
              <w:rPr>
                <w:sz w:val="18"/>
                <w:szCs w:val="18"/>
              </w:rPr>
              <w:t>55</w:t>
            </w:r>
          </w:p>
        </w:tc>
        <w:tc>
          <w:tcPr>
            <w:tcW w:w="281" w:type="pct"/>
            <w:tcBorders>
              <w:top w:val="nil"/>
              <w:left w:val="nil"/>
              <w:bottom w:val="single" w:sz="4" w:space="0" w:color="auto"/>
              <w:right w:val="single" w:sz="4" w:space="0" w:color="auto"/>
            </w:tcBorders>
            <w:shd w:val="clear" w:color="auto" w:fill="auto"/>
            <w:noWrap/>
            <w:vAlign w:val="center"/>
            <w:hideMark/>
          </w:tcPr>
          <w:p w14:paraId="0C451D22" w14:textId="77777777" w:rsidR="003E67B9" w:rsidRPr="002F177E" w:rsidRDefault="003E67B9" w:rsidP="009F4F29">
            <w:pPr>
              <w:spacing w:after="0" w:line="240" w:lineRule="auto"/>
              <w:ind w:firstLine="0"/>
              <w:jc w:val="center"/>
              <w:rPr>
                <w:sz w:val="18"/>
                <w:szCs w:val="18"/>
              </w:rPr>
            </w:pPr>
            <w:r w:rsidRPr="002F177E">
              <w:rPr>
                <w:sz w:val="18"/>
                <w:szCs w:val="18"/>
              </w:rPr>
              <w:t>159</w:t>
            </w:r>
          </w:p>
        </w:tc>
        <w:tc>
          <w:tcPr>
            <w:tcW w:w="279" w:type="pct"/>
            <w:tcBorders>
              <w:top w:val="nil"/>
              <w:left w:val="nil"/>
              <w:bottom w:val="single" w:sz="4" w:space="0" w:color="auto"/>
              <w:right w:val="single" w:sz="4" w:space="0" w:color="auto"/>
            </w:tcBorders>
            <w:shd w:val="clear" w:color="auto" w:fill="auto"/>
            <w:noWrap/>
            <w:vAlign w:val="center"/>
            <w:hideMark/>
          </w:tcPr>
          <w:p w14:paraId="527B526E" w14:textId="77777777" w:rsidR="003E67B9" w:rsidRPr="002F177E" w:rsidRDefault="003E67B9" w:rsidP="009F4F29">
            <w:pPr>
              <w:spacing w:after="0" w:line="240" w:lineRule="auto"/>
              <w:ind w:firstLine="0"/>
              <w:jc w:val="center"/>
              <w:rPr>
                <w:sz w:val="18"/>
                <w:szCs w:val="18"/>
              </w:rPr>
            </w:pPr>
            <w:r w:rsidRPr="002F177E">
              <w:rPr>
                <w:sz w:val="18"/>
                <w:szCs w:val="18"/>
              </w:rPr>
              <w:t>76</w:t>
            </w:r>
          </w:p>
        </w:tc>
      </w:tr>
      <w:tr w:rsidR="003E67B9" w:rsidRPr="002F177E" w14:paraId="2B5710FB"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4BA96ED3" w14:textId="77777777" w:rsidR="003E67B9" w:rsidRPr="002F177E" w:rsidRDefault="003E67B9" w:rsidP="009F4F29">
            <w:pPr>
              <w:spacing w:after="0" w:line="240" w:lineRule="auto"/>
              <w:ind w:firstLine="0"/>
              <w:jc w:val="center"/>
              <w:rPr>
                <w:sz w:val="18"/>
                <w:szCs w:val="18"/>
              </w:rPr>
            </w:pPr>
            <w:r w:rsidRPr="002F177E">
              <w:rPr>
                <w:sz w:val="18"/>
                <w:szCs w:val="18"/>
              </w:rPr>
              <w:t>87</w:t>
            </w:r>
          </w:p>
        </w:tc>
        <w:tc>
          <w:tcPr>
            <w:tcW w:w="893" w:type="pct"/>
            <w:tcBorders>
              <w:top w:val="nil"/>
              <w:left w:val="nil"/>
              <w:bottom w:val="single" w:sz="4" w:space="0" w:color="auto"/>
              <w:right w:val="single" w:sz="4" w:space="0" w:color="auto"/>
            </w:tcBorders>
            <w:shd w:val="clear" w:color="auto" w:fill="auto"/>
            <w:vAlign w:val="center"/>
            <w:hideMark/>
          </w:tcPr>
          <w:p w14:paraId="3E0D7D41"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noWrap/>
            <w:vAlign w:val="center"/>
            <w:hideMark/>
          </w:tcPr>
          <w:p w14:paraId="268AEFF8"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отв. 23 до ТК-167</w:t>
            </w:r>
          </w:p>
        </w:tc>
        <w:tc>
          <w:tcPr>
            <w:tcW w:w="265" w:type="pct"/>
            <w:tcBorders>
              <w:top w:val="nil"/>
              <w:left w:val="nil"/>
              <w:bottom w:val="single" w:sz="4" w:space="0" w:color="auto"/>
              <w:right w:val="single" w:sz="4" w:space="0" w:color="auto"/>
            </w:tcBorders>
            <w:shd w:val="clear" w:color="auto" w:fill="auto"/>
            <w:vAlign w:val="center"/>
            <w:hideMark/>
          </w:tcPr>
          <w:p w14:paraId="3B24D044" w14:textId="77777777" w:rsidR="003E67B9" w:rsidRPr="002F177E" w:rsidRDefault="003E67B9" w:rsidP="009F4F29">
            <w:pPr>
              <w:spacing w:after="0" w:line="240" w:lineRule="auto"/>
              <w:ind w:firstLine="0"/>
              <w:jc w:val="center"/>
              <w:rPr>
                <w:sz w:val="18"/>
                <w:szCs w:val="18"/>
              </w:rPr>
            </w:pPr>
            <w:r w:rsidRPr="002F177E">
              <w:rPr>
                <w:sz w:val="18"/>
                <w:szCs w:val="18"/>
              </w:rPr>
              <w:t>38</w:t>
            </w:r>
          </w:p>
        </w:tc>
        <w:tc>
          <w:tcPr>
            <w:tcW w:w="281" w:type="pct"/>
            <w:tcBorders>
              <w:top w:val="nil"/>
              <w:left w:val="nil"/>
              <w:bottom w:val="single" w:sz="4" w:space="0" w:color="auto"/>
              <w:right w:val="single" w:sz="4" w:space="0" w:color="auto"/>
            </w:tcBorders>
            <w:shd w:val="clear" w:color="auto" w:fill="auto"/>
            <w:vAlign w:val="center"/>
            <w:hideMark/>
          </w:tcPr>
          <w:p w14:paraId="0E568C02" w14:textId="77777777" w:rsidR="003E67B9" w:rsidRPr="002F177E" w:rsidRDefault="003E67B9" w:rsidP="009F4F29">
            <w:pPr>
              <w:spacing w:after="0" w:line="240" w:lineRule="auto"/>
              <w:ind w:firstLine="0"/>
              <w:jc w:val="center"/>
              <w:rPr>
                <w:sz w:val="18"/>
                <w:szCs w:val="18"/>
              </w:rPr>
            </w:pPr>
            <w:r w:rsidRPr="002F177E">
              <w:rPr>
                <w:sz w:val="18"/>
                <w:szCs w:val="18"/>
              </w:rPr>
              <w:t>38</w:t>
            </w:r>
          </w:p>
        </w:tc>
        <w:tc>
          <w:tcPr>
            <w:tcW w:w="281" w:type="pct"/>
            <w:tcBorders>
              <w:top w:val="nil"/>
              <w:left w:val="nil"/>
              <w:bottom w:val="single" w:sz="4" w:space="0" w:color="auto"/>
              <w:right w:val="single" w:sz="4" w:space="0" w:color="auto"/>
            </w:tcBorders>
            <w:shd w:val="clear" w:color="auto" w:fill="auto"/>
            <w:noWrap/>
            <w:vAlign w:val="center"/>
            <w:hideMark/>
          </w:tcPr>
          <w:p w14:paraId="2945F142" w14:textId="77777777" w:rsidR="003E67B9" w:rsidRPr="002F177E" w:rsidRDefault="003E67B9" w:rsidP="009F4F29">
            <w:pPr>
              <w:spacing w:after="0" w:line="240" w:lineRule="auto"/>
              <w:ind w:firstLine="0"/>
              <w:jc w:val="center"/>
              <w:rPr>
                <w:sz w:val="18"/>
                <w:szCs w:val="18"/>
              </w:rPr>
            </w:pPr>
            <w:r w:rsidRPr="002F177E">
              <w:rPr>
                <w:sz w:val="18"/>
                <w:szCs w:val="18"/>
              </w:rPr>
              <w:t>159</w:t>
            </w:r>
          </w:p>
        </w:tc>
        <w:tc>
          <w:tcPr>
            <w:tcW w:w="279" w:type="pct"/>
            <w:tcBorders>
              <w:top w:val="nil"/>
              <w:left w:val="nil"/>
              <w:bottom w:val="single" w:sz="4" w:space="0" w:color="auto"/>
              <w:right w:val="single" w:sz="4" w:space="0" w:color="auto"/>
            </w:tcBorders>
            <w:shd w:val="clear" w:color="auto" w:fill="auto"/>
            <w:noWrap/>
            <w:vAlign w:val="center"/>
            <w:hideMark/>
          </w:tcPr>
          <w:p w14:paraId="7B454438" w14:textId="77777777" w:rsidR="003E67B9" w:rsidRPr="002F177E" w:rsidRDefault="003E67B9" w:rsidP="009F4F29">
            <w:pPr>
              <w:spacing w:after="0" w:line="240" w:lineRule="auto"/>
              <w:ind w:firstLine="0"/>
              <w:jc w:val="center"/>
              <w:rPr>
                <w:sz w:val="18"/>
                <w:szCs w:val="18"/>
              </w:rPr>
            </w:pPr>
            <w:r w:rsidRPr="002F177E">
              <w:rPr>
                <w:sz w:val="18"/>
                <w:szCs w:val="18"/>
              </w:rPr>
              <w:t>76</w:t>
            </w:r>
          </w:p>
        </w:tc>
      </w:tr>
      <w:tr w:rsidR="003E67B9" w:rsidRPr="002F177E" w14:paraId="10F26EC8"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463331BE" w14:textId="77777777" w:rsidR="003E67B9" w:rsidRPr="002F177E" w:rsidRDefault="003E67B9" w:rsidP="009F4F29">
            <w:pPr>
              <w:spacing w:after="0" w:line="240" w:lineRule="auto"/>
              <w:ind w:firstLine="0"/>
              <w:jc w:val="center"/>
              <w:rPr>
                <w:sz w:val="18"/>
                <w:szCs w:val="18"/>
              </w:rPr>
            </w:pPr>
            <w:r w:rsidRPr="002F177E">
              <w:rPr>
                <w:sz w:val="18"/>
                <w:szCs w:val="18"/>
              </w:rPr>
              <w:t>88</w:t>
            </w:r>
          </w:p>
        </w:tc>
        <w:tc>
          <w:tcPr>
            <w:tcW w:w="893" w:type="pct"/>
            <w:tcBorders>
              <w:top w:val="nil"/>
              <w:left w:val="nil"/>
              <w:bottom w:val="single" w:sz="4" w:space="0" w:color="auto"/>
              <w:right w:val="single" w:sz="4" w:space="0" w:color="auto"/>
            </w:tcBorders>
            <w:shd w:val="clear" w:color="auto" w:fill="auto"/>
            <w:vAlign w:val="center"/>
            <w:hideMark/>
          </w:tcPr>
          <w:p w14:paraId="35082795"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noWrap/>
            <w:vAlign w:val="center"/>
            <w:hideMark/>
          </w:tcPr>
          <w:p w14:paraId="14E345A4"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ТК-167 до ТК-168</w:t>
            </w:r>
          </w:p>
        </w:tc>
        <w:tc>
          <w:tcPr>
            <w:tcW w:w="265" w:type="pct"/>
            <w:tcBorders>
              <w:top w:val="nil"/>
              <w:left w:val="nil"/>
              <w:bottom w:val="single" w:sz="4" w:space="0" w:color="auto"/>
              <w:right w:val="single" w:sz="4" w:space="0" w:color="auto"/>
            </w:tcBorders>
            <w:shd w:val="clear" w:color="auto" w:fill="auto"/>
            <w:vAlign w:val="center"/>
            <w:hideMark/>
          </w:tcPr>
          <w:p w14:paraId="6DF35521" w14:textId="77777777" w:rsidR="003E67B9" w:rsidRPr="002F177E" w:rsidRDefault="003E67B9" w:rsidP="009F4F29">
            <w:pPr>
              <w:spacing w:after="0" w:line="240" w:lineRule="auto"/>
              <w:ind w:firstLine="0"/>
              <w:jc w:val="center"/>
              <w:rPr>
                <w:sz w:val="18"/>
                <w:szCs w:val="18"/>
              </w:rPr>
            </w:pPr>
            <w:r w:rsidRPr="002F177E">
              <w:rPr>
                <w:sz w:val="18"/>
                <w:szCs w:val="18"/>
              </w:rPr>
              <w:t>34</w:t>
            </w:r>
          </w:p>
        </w:tc>
        <w:tc>
          <w:tcPr>
            <w:tcW w:w="281" w:type="pct"/>
            <w:tcBorders>
              <w:top w:val="nil"/>
              <w:left w:val="nil"/>
              <w:bottom w:val="single" w:sz="4" w:space="0" w:color="auto"/>
              <w:right w:val="single" w:sz="4" w:space="0" w:color="auto"/>
            </w:tcBorders>
            <w:shd w:val="clear" w:color="auto" w:fill="auto"/>
            <w:vAlign w:val="center"/>
            <w:hideMark/>
          </w:tcPr>
          <w:p w14:paraId="2B15C7CE" w14:textId="77777777" w:rsidR="003E67B9" w:rsidRPr="002F177E" w:rsidRDefault="003E67B9" w:rsidP="009F4F29">
            <w:pPr>
              <w:spacing w:after="0" w:line="240" w:lineRule="auto"/>
              <w:ind w:firstLine="0"/>
              <w:jc w:val="center"/>
              <w:rPr>
                <w:sz w:val="18"/>
                <w:szCs w:val="18"/>
              </w:rPr>
            </w:pPr>
            <w:r w:rsidRPr="002F177E">
              <w:rPr>
                <w:sz w:val="18"/>
                <w:szCs w:val="18"/>
              </w:rPr>
              <w:t>34</w:t>
            </w:r>
          </w:p>
        </w:tc>
        <w:tc>
          <w:tcPr>
            <w:tcW w:w="281" w:type="pct"/>
            <w:tcBorders>
              <w:top w:val="nil"/>
              <w:left w:val="nil"/>
              <w:bottom w:val="single" w:sz="4" w:space="0" w:color="auto"/>
              <w:right w:val="single" w:sz="4" w:space="0" w:color="auto"/>
            </w:tcBorders>
            <w:shd w:val="clear" w:color="auto" w:fill="auto"/>
            <w:noWrap/>
            <w:vAlign w:val="center"/>
            <w:hideMark/>
          </w:tcPr>
          <w:p w14:paraId="7D9EE434" w14:textId="77777777" w:rsidR="003E67B9" w:rsidRPr="002F177E" w:rsidRDefault="003E67B9" w:rsidP="009F4F29">
            <w:pPr>
              <w:spacing w:after="0" w:line="240" w:lineRule="auto"/>
              <w:ind w:firstLine="0"/>
              <w:jc w:val="center"/>
              <w:rPr>
                <w:sz w:val="18"/>
                <w:szCs w:val="18"/>
              </w:rPr>
            </w:pPr>
            <w:r w:rsidRPr="002F177E">
              <w:rPr>
                <w:sz w:val="18"/>
                <w:szCs w:val="18"/>
              </w:rPr>
              <w:t>108</w:t>
            </w:r>
          </w:p>
        </w:tc>
        <w:tc>
          <w:tcPr>
            <w:tcW w:w="279" w:type="pct"/>
            <w:tcBorders>
              <w:top w:val="nil"/>
              <w:left w:val="nil"/>
              <w:bottom w:val="single" w:sz="4" w:space="0" w:color="auto"/>
              <w:right w:val="single" w:sz="4" w:space="0" w:color="auto"/>
            </w:tcBorders>
            <w:shd w:val="clear" w:color="auto" w:fill="auto"/>
            <w:noWrap/>
            <w:vAlign w:val="center"/>
            <w:hideMark/>
          </w:tcPr>
          <w:p w14:paraId="53A58BD6" w14:textId="77777777" w:rsidR="003E67B9" w:rsidRPr="002F177E" w:rsidRDefault="003E67B9" w:rsidP="009F4F29">
            <w:pPr>
              <w:spacing w:after="0" w:line="240" w:lineRule="auto"/>
              <w:ind w:firstLine="0"/>
              <w:jc w:val="center"/>
              <w:rPr>
                <w:sz w:val="18"/>
                <w:szCs w:val="18"/>
              </w:rPr>
            </w:pPr>
            <w:r w:rsidRPr="002F177E">
              <w:rPr>
                <w:sz w:val="18"/>
                <w:szCs w:val="18"/>
              </w:rPr>
              <w:t>76</w:t>
            </w:r>
          </w:p>
        </w:tc>
      </w:tr>
      <w:tr w:rsidR="003E67B9" w:rsidRPr="002F177E" w14:paraId="0D8CC8D0"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3F90A08F" w14:textId="77777777" w:rsidR="003E67B9" w:rsidRPr="002F177E" w:rsidRDefault="003E67B9" w:rsidP="009F4F29">
            <w:pPr>
              <w:spacing w:after="0" w:line="240" w:lineRule="auto"/>
              <w:ind w:firstLine="0"/>
              <w:jc w:val="center"/>
              <w:rPr>
                <w:sz w:val="18"/>
                <w:szCs w:val="18"/>
              </w:rPr>
            </w:pPr>
            <w:r w:rsidRPr="002F177E">
              <w:rPr>
                <w:sz w:val="18"/>
                <w:szCs w:val="18"/>
              </w:rPr>
              <w:t>89</w:t>
            </w:r>
          </w:p>
        </w:tc>
        <w:tc>
          <w:tcPr>
            <w:tcW w:w="893" w:type="pct"/>
            <w:tcBorders>
              <w:top w:val="nil"/>
              <w:left w:val="nil"/>
              <w:bottom w:val="single" w:sz="4" w:space="0" w:color="auto"/>
              <w:right w:val="single" w:sz="4" w:space="0" w:color="auto"/>
            </w:tcBorders>
            <w:shd w:val="clear" w:color="auto" w:fill="auto"/>
            <w:vAlign w:val="center"/>
            <w:hideMark/>
          </w:tcPr>
          <w:p w14:paraId="2A6C66BE"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noWrap/>
            <w:vAlign w:val="center"/>
            <w:hideMark/>
          </w:tcPr>
          <w:p w14:paraId="1BAE43DE"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ТК-168 до ТК-169</w:t>
            </w:r>
          </w:p>
        </w:tc>
        <w:tc>
          <w:tcPr>
            <w:tcW w:w="265" w:type="pct"/>
            <w:tcBorders>
              <w:top w:val="nil"/>
              <w:left w:val="nil"/>
              <w:bottom w:val="single" w:sz="4" w:space="0" w:color="auto"/>
              <w:right w:val="single" w:sz="4" w:space="0" w:color="auto"/>
            </w:tcBorders>
            <w:shd w:val="clear" w:color="auto" w:fill="auto"/>
            <w:vAlign w:val="center"/>
            <w:hideMark/>
          </w:tcPr>
          <w:p w14:paraId="076E6203" w14:textId="77777777" w:rsidR="003E67B9" w:rsidRPr="002F177E" w:rsidRDefault="003E67B9" w:rsidP="009F4F29">
            <w:pPr>
              <w:spacing w:after="0" w:line="240" w:lineRule="auto"/>
              <w:ind w:firstLine="0"/>
              <w:jc w:val="center"/>
              <w:rPr>
                <w:sz w:val="18"/>
                <w:szCs w:val="18"/>
              </w:rPr>
            </w:pPr>
            <w:r w:rsidRPr="002F177E">
              <w:rPr>
                <w:sz w:val="18"/>
                <w:szCs w:val="18"/>
              </w:rPr>
              <w:t>33</w:t>
            </w:r>
          </w:p>
        </w:tc>
        <w:tc>
          <w:tcPr>
            <w:tcW w:w="281" w:type="pct"/>
            <w:tcBorders>
              <w:top w:val="nil"/>
              <w:left w:val="nil"/>
              <w:bottom w:val="single" w:sz="4" w:space="0" w:color="auto"/>
              <w:right w:val="single" w:sz="4" w:space="0" w:color="auto"/>
            </w:tcBorders>
            <w:shd w:val="clear" w:color="auto" w:fill="auto"/>
            <w:vAlign w:val="center"/>
            <w:hideMark/>
          </w:tcPr>
          <w:p w14:paraId="30B2AFB5" w14:textId="77777777" w:rsidR="003E67B9" w:rsidRPr="002F177E" w:rsidRDefault="003E67B9" w:rsidP="009F4F29">
            <w:pPr>
              <w:spacing w:after="0" w:line="240" w:lineRule="auto"/>
              <w:ind w:firstLine="0"/>
              <w:jc w:val="center"/>
              <w:rPr>
                <w:sz w:val="18"/>
                <w:szCs w:val="18"/>
              </w:rPr>
            </w:pPr>
            <w:r w:rsidRPr="002F177E">
              <w:rPr>
                <w:sz w:val="18"/>
                <w:szCs w:val="18"/>
              </w:rPr>
              <w:t>33</w:t>
            </w:r>
          </w:p>
        </w:tc>
        <w:tc>
          <w:tcPr>
            <w:tcW w:w="281" w:type="pct"/>
            <w:tcBorders>
              <w:top w:val="nil"/>
              <w:left w:val="nil"/>
              <w:bottom w:val="single" w:sz="4" w:space="0" w:color="auto"/>
              <w:right w:val="single" w:sz="4" w:space="0" w:color="auto"/>
            </w:tcBorders>
            <w:shd w:val="clear" w:color="auto" w:fill="auto"/>
            <w:noWrap/>
            <w:vAlign w:val="center"/>
            <w:hideMark/>
          </w:tcPr>
          <w:p w14:paraId="520B8972" w14:textId="77777777" w:rsidR="003E67B9" w:rsidRPr="002F177E" w:rsidRDefault="003E67B9" w:rsidP="009F4F29">
            <w:pPr>
              <w:spacing w:after="0" w:line="240" w:lineRule="auto"/>
              <w:ind w:firstLine="0"/>
              <w:jc w:val="center"/>
              <w:rPr>
                <w:sz w:val="18"/>
                <w:szCs w:val="18"/>
              </w:rPr>
            </w:pPr>
            <w:r w:rsidRPr="002F177E">
              <w:rPr>
                <w:sz w:val="18"/>
                <w:szCs w:val="18"/>
              </w:rPr>
              <w:t>108</w:t>
            </w:r>
          </w:p>
        </w:tc>
        <w:tc>
          <w:tcPr>
            <w:tcW w:w="279" w:type="pct"/>
            <w:tcBorders>
              <w:top w:val="nil"/>
              <w:left w:val="nil"/>
              <w:bottom w:val="single" w:sz="4" w:space="0" w:color="auto"/>
              <w:right w:val="single" w:sz="4" w:space="0" w:color="auto"/>
            </w:tcBorders>
            <w:shd w:val="clear" w:color="auto" w:fill="auto"/>
            <w:noWrap/>
            <w:vAlign w:val="center"/>
            <w:hideMark/>
          </w:tcPr>
          <w:p w14:paraId="1FA4BA53" w14:textId="77777777" w:rsidR="003E67B9" w:rsidRPr="002F177E" w:rsidRDefault="003E67B9" w:rsidP="009F4F29">
            <w:pPr>
              <w:spacing w:after="0" w:line="240" w:lineRule="auto"/>
              <w:ind w:firstLine="0"/>
              <w:jc w:val="center"/>
              <w:rPr>
                <w:sz w:val="18"/>
                <w:szCs w:val="18"/>
              </w:rPr>
            </w:pPr>
            <w:r w:rsidRPr="002F177E">
              <w:rPr>
                <w:sz w:val="18"/>
                <w:szCs w:val="18"/>
              </w:rPr>
              <w:t>57</w:t>
            </w:r>
          </w:p>
        </w:tc>
      </w:tr>
      <w:tr w:rsidR="003E67B9" w:rsidRPr="002F177E" w14:paraId="760DE5D3"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6D00920D" w14:textId="77777777" w:rsidR="003E67B9" w:rsidRPr="002F177E" w:rsidRDefault="003E67B9" w:rsidP="009F4F29">
            <w:pPr>
              <w:spacing w:after="0" w:line="240" w:lineRule="auto"/>
              <w:ind w:firstLine="0"/>
              <w:jc w:val="center"/>
              <w:rPr>
                <w:sz w:val="18"/>
                <w:szCs w:val="18"/>
              </w:rPr>
            </w:pPr>
            <w:r w:rsidRPr="002F177E">
              <w:rPr>
                <w:sz w:val="18"/>
                <w:szCs w:val="18"/>
              </w:rPr>
              <w:t>90</w:t>
            </w:r>
          </w:p>
        </w:tc>
        <w:tc>
          <w:tcPr>
            <w:tcW w:w="893" w:type="pct"/>
            <w:tcBorders>
              <w:top w:val="nil"/>
              <w:left w:val="nil"/>
              <w:bottom w:val="single" w:sz="4" w:space="0" w:color="auto"/>
              <w:right w:val="single" w:sz="4" w:space="0" w:color="auto"/>
            </w:tcBorders>
            <w:shd w:val="clear" w:color="auto" w:fill="auto"/>
            <w:vAlign w:val="center"/>
            <w:hideMark/>
          </w:tcPr>
          <w:p w14:paraId="49EFE94B"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noWrap/>
            <w:vAlign w:val="center"/>
            <w:hideMark/>
          </w:tcPr>
          <w:p w14:paraId="13D5C3BB"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ТК-169 до ТК-170</w:t>
            </w:r>
          </w:p>
        </w:tc>
        <w:tc>
          <w:tcPr>
            <w:tcW w:w="265" w:type="pct"/>
            <w:tcBorders>
              <w:top w:val="nil"/>
              <w:left w:val="nil"/>
              <w:bottom w:val="single" w:sz="4" w:space="0" w:color="auto"/>
              <w:right w:val="single" w:sz="4" w:space="0" w:color="auto"/>
            </w:tcBorders>
            <w:shd w:val="clear" w:color="auto" w:fill="auto"/>
            <w:vAlign w:val="center"/>
            <w:hideMark/>
          </w:tcPr>
          <w:p w14:paraId="0AC29C7A" w14:textId="77777777" w:rsidR="003E67B9" w:rsidRPr="002F177E" w:rsidRDefault="003E67B9" w:rsidP="009F4F29">
            <w:pPr>
              <w:spacing w:after="0" w:line="240" w:lineRule="auto"/>
              <w:ind w:firstLine="0"/>
              <w:jc w:val="center"/>
              <w:rPr>
                <w:sz w:val="18"/>
                <w:szCs w:val="18"/>
              </w:rPr>
            </w:pPr>
            <w:r w:rsidRPr="002F177E">
              <w:rPr>
                <w:sz w:val="18"/>
                <w:szCs w:val="18"/>
              </w:rPr>
              <w:t>64</w:t>
            </w:r>
          </w:p>
        </w:tc>
        <w:tc>
          <w:tcPr>
            <w:tcW w:w="281" w:type="pct"/>
            <w:tcBorders>
              <w:top w:val="nil"/>
              <w:left w:val="nil"/>
              <w:bottom w:val="single" w:sz="4" w:space="0" w:color="auto"/>
              <w:right w:val="single" w:sz="4" w:space="0" w:color="auto"/>
            </w:tcBorders>
            <w:shd w:val="clear" w:color="auto" w:fill="auto"/>
            <w:vAlign w:val="center"/>
            <w:hideMark/>
          </w:tcPr>
          <w:p w14:paraId="66F9A8FE" w14:textId="77777777" w:rsidR="003E67B9" w:rsidRPr="002F177E" w:rsidRDefault="003E67B9" w:rsidP="009F4F29">
            <w:pPr>
              <w:spacing w:after="0" w:line="240" w:lineRule="auto"/>
              <w:ind w:firstLine="0"/>
              <w:jc w:val="center"/>
              <w:rPr>
                <w:sz w:val="18"/>
                <w:szCs w:val="18"/>
              </w:rPr>
            </w:pPr>
            <w:r w:rsidRPr="002F177E">
              <w:rPr>
                <w:sz w:val="18"/>
                <w:szCs w:val="18"/>
              </w:rPr>
              <w:t>64</w:t>
            </w:r>
          </w:p>
        </w:tc>
        <w:tc>
          <w:tcPr>
            <w:tcW w:w="281" w:type="pct"/>
            <w:tcBorders>
              <w:top w:val="nil"/>
              <w:left w:val="nil"/>
              <w:bottom w:val="single" w:sz="4" w:space="0" w:color="auto"/>
              <w:right w:val="single" w:sz="4" w:space="0" w:color="auto"/>
            </w:tcBorders>
            <w:shd w:val="clear" w:color="auto" w:fill="auto"/>
            <w:noWrap/>
            <w:vAlign w:val="center"/>
            <w:hideMark/>
          </w:tcPr>
          <w:p w14:paraId="12D50CB7" w14:textId="77777777" w:rsidR="003E67B9" w:rsidRPr="002F177E" w:rsidRDefault="003E67B9" w:rsidP="009F4F29">
            <w:pPr>
              <w:spacing w:after="0" w:line="240" w:lineRule="auto"/>
              <w:ind w:firstLine="0"/>
              <w:jc w:val="center"/>
              <w:rPr>
                <w:sz w:val="18"/>
                <w:szCs w:val="18"/>
              </w:rPr>
            </w:pPr>
            <w:r w:rsidRPr="002F177E">
              <w:rPr>
                <w:sz w:val="18"/>
                <w:szCs w:val="18"/>
              </w:rPr>
              <w:t>108</w:t>
            </w:r>
          </w:p>
        </w:tc>
        <w:tc>
          <w:tcPr>
            <w:tcW w:w="279" w:type="pct"/>
            <w:tcBorders>
              <w:top w:val="nil"/>
              <w:left w:val="nil"/>
              <w:bottom w:val="single" w:sz="4" w:space="0" w:color="auto"/>
              <w:right w:val="single" w:sz="4" w:space="0" w:color="auto"/>
            </w:tcBorders>
            <w:shd w:val="clear" w:color="auto" w:fill="auto"/>
            <w:noWrap/>
            <w:vAlign w:val="center"/>
            <w:hideMark/>
          </w:tcPr>
          <w:p w14:paraId="1255864D" w14:textId="77777777" w:rsidR="003E67B9" w:rsidRPr="002F177E" w:rsidRDefault="003E67B9" w:rsidP="009F4F29">
            <w:pPr>
              <w:spacing w:after="0" w:line="240" w:lineRule="auto"/>
              <w:ind w:firstLine="0"/>
              <w:jc w:val="center"/>
              <w:rPr>
                <w:sz w:val="18"/>
                <w:szCs w:val="18"/>
              </w:rPr>
            </w:pPr>
            <w:r w:rsidRPr="002F177E">
              <w:rPr>
                <w:sz w:val="18"/>
                <w:szCs w:val="18"/>
              </w:rPr>
              <w:t>57</w:t>
            </w:r>
          </w:p>
        </w:tc>
      </w:tr>
      <w:tr w:rsidR="003E67B9" w:rsidRPr="002F177E" w14:paraId="2A873B5F"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0E36D627" w14:textId="77777777" w:rsidR="003E67B9" w:rsidRPr="002F177E" w:rsidRDefault="003E67B9" w:rsidP="009F4F29">
            <w:pPr>
              <w:spacing w:after="0" w:line="240" w:lineRule="auto"/>
              <w:ind w:firstLine="0"/>
              <w:jc w:val="center"/>
              <w:rPr>
                <w:sz w:val="18"/>
                <w:szCs w:val="18"/>
              </w:rPr>
            </w:pPr>
            <w:r w:rsidRPr="002F177E">
              <w:rPr>
                <w:sz w:val="18"/>
                <w:szCs w:val="18"/>
              </w:rPr>
              <w:t>91</w:t>
            </w:r>
          </w:p>
        </w:tc>
        <w:tc>
          <w:tcPr>
            <w:tcW w:w="893" w:type="pct"/>
            <w:tcBorders>
              <w:top w:val="nil"/>
              <w:left w:val="nil"/>
              <w:bottom w:val="single" w:sz="4" w:space="0" w:color="auto"/>
              <w:right w:val="single" w:sz="4" w:space="0" w:color="auto"/>
            </w:tcBorders>
            <w:shd w:val="clear" w:color="auto" w:fill="auto"/>
            <w:vAlign w:val="center"/>
            <w:hideMark/>
          </w:tcPr>
          <w:p w14:paraId="68C24B71"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noWrap/>
            <w:vAlign w:val="center"/>
            <w:hideMark/>
          </w:tcPr>
          <w:p w14:paraId="00D50D83"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ТК-163 до ТК-156</w:t>
            </w:r>
          </w:p>
        </w:tc>
        <w:tc>
          <w:tcPr>
            <w:tcW w:w="265" w:type="pct"/>
            <w:tcBorders>
              <w:top w:val="nil"/>
              <w:left w:val="nil"/>
              <w:bottom w:val="single" w:sz="4" w:space="0" w:color="auto"/>
              <w:right w:val="single" w:sz="4" w:space="0" w:color="auto"/>
            </w:tcBorders>
            <w:shd w:val="clear" w:color="auto" w:fill="auto"/>
            <w:vAlign w:val="center"/>
            <w:hideMark/>
          </w:tcPr>
          <w:p w14:paraId="08741DCE" w14:textId="77777777" w:rsidR="003E67B9" w:rsidRPr="002F177E" w:rsidRDefault="003E67B9" w:rsidP="009F4F29">
            <w:pPr>
              <w:spacing w:after="0" w:line="240" w:lineRule="auto"/>
              <w:ind w:firstLine="0"/>
              <w:jc w:val="center"/>
              <w:rPr>
                <w:sz w:val="18"/>
                <w:szCs w:val="18"/>
              </w:rPr>
            </w:pPr>
            <w:r w:rsidRPr="002F177E">
              <w:rPr>
                <w:sz w:val="18"/>
                <w:szCs w:val="18"/>
              </w:rPr>
              <w:t>44</w:t>
            </w:r>
          </w:p>
        </w:tc>
        <w:tc>
          <w:tcPr>
            <w:tcW w:w="281" w:type="pct"/>
            <w:tcBorders>
              <w:top w:val="nil"/>
              <w:left w:val="nil"/>
              <w:bottom w:val="single" w:sz="4" w:space="0" w:color="auto"/>
              <w:right w:val="single" w:sz="4" w:space="0" w:color="auto"/>
            </w:tcBorders>
            <w:shd w:val="clear" w:color="auto" w:fill="auto"/>
            <w:vAlign w:val="center"/>
            <w:hideMark/>
          </w:tcPr>
          <w:p w14:paraId="69A818B0" w14:textId="77777777" w:rsidR="003E67B9" w:rsidRPr="002F177E" w:rsidRDefault="003E67B9" w:rsidP="009F4F29">
            <w:pPr>
              <w:spacing w:after="0" w:line="240" w:lineRule="auto"/>
              <w:ind w:firstLine="0"/>
              <w:jc w:val="center"/>
              <w:rPr>
                <w:sz w:val="18"/>
                <w:szCs w:val="18"/>
              </w:rPr>
            </w:pPr>
            <w:r w:rsidRPr="002F177E">
              <w:rPr>
                <w:sz w:val="18"/>
                <w:szCs w:val="18"/>
              </w:rPr>
              <w:t>44</w:t>
            </w:r>
          </w:p>
        </w:tc>
        <w:tc>
          <w:tcPr>
            <w:tcW w:w="281" w:type="pct"/>
            <w:tcBorders>
              <w:top w:val="nil"/>
              <w:left w:val="nil"/>
              <w:bottom w:val="single" w:sz="4" w:space="0" w:color="auto"/>
              <w:right w:val="single" w:sz="4" w:space="0" w:color="auto"/>
            </w:tcBorders>
            <w:shd w:val="clear" w:color="auto" w:fill="auto"/>
            <w:noWrap/>
            <w:vAlign w:val="center"/>
            <w:hideMark/>
          </w:tcPr>
          <w:p w14:paraId="70C80DC2" w14:textId="77777777" w:rsidR="003E67B9" w:rsidRPr="002F177E" w:rsidRDefault="003E67B9" w:rsidP="009F4F29">
            <w:pPr>
              <w:spacing w:after="0" w:line="240" w:lineRule="auto"/>
              <w:ind w:firstLine="0"/>
              <w:jc w:val="center"/>
              <w:rPr>
                <w:sz w:val="18"/>
                <w:szCs w:val="18"/>
              </w:rPr>
            </w:pPr>
            <w:r w:rsidRPr="002F177E">
              <w:rPr>
                <w:sz w:val="18"/>
                <w:szCs w:val="18"/>
              </w:rPr>
              <w:t>219</w:t>
            </w:r>
          </w:p>
        </w:tc>
        <w:tc>
          <w:tcPr>
            <w:tcW w:w="279" w:type="pct"/>
            <w:tcBorders>
              <w:top w:val="nil"/>
              <w:left w:val="nil"/>
              <w:bottom w:val="single" w:sz="4" w:space="0" w:color="auto"/>
              <w:right w:val="single" w:sz="4" w:space="0" w:color="auto"/>
            </w:tcBorders>
            <w:shd w:val="clear" w:color="auto" w:fill="auto"/>
            <w:noWrap/>
            <w:vAlign w:val="center"/>
            <w:hideMark/>
          </w:tcPr>
          <w:p w14:paraId="45C4D0B3" w14:textId="77777777" w:rsidR="003E67B9" w:rsidRPr="002F177E" w:rsidRDefault="003E67B9" w:rsidP="009F4F29">
            <w:pPr>
              <w:spacing w:after="0" w:line="240" w:lineRule="auto"/>
              <w:ind w:firstLine="0"/>
              <w:jc w:val="center"/>
              <w:rPr>
                <w:sz w:val="18"/>
                <w:szCs w:val="18"/>
              </w:rPr>
            </w:pPr>
            <w:r w:rsidRPr="002F177E">
              <w:rPr>
                <w:sz w:val="18"/>
                <w:szCs w:val="18"/>
              </w:rPr>
              <w:t>133</w:t>
            </w:r>
          </w:p>
        </w:tc>
      </w:tr>
      <w:tr w:rsidR="003E67B9" w:rsidRPr="002F177E" w14:paraId="6C5F6815"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20FD64E9" w14:textId="77777777" w:rsidR="003E67B9" w:rsidRPr="002F177E" w:rsidRDefault="003E67B9" w:rsidP="009F4F29">
            <w:pPr>
              <w:spacing w:after="0" w:line="240" w:lineRule="auto"/>
              <w:ind w:firstLine="0"/>
              <w:jc w:val="center"/>
              <w:rPr>
                <w:sz w:val="18"/>
                <w:szCs w:val="18"/>
              </w:rPr>
            </w:pPr>
            <w:r w:rsidRPr="002F177E">
              <w:rPr>
                <w:sz w:val="18"/>
                <w:szCs w:val="18"/>
              </w:rPr>
              <w:t>92</w:t>
            </w:r>
          </w:p>
        </w:tc>
        <w:tc>
          <w:tcPr>
            <w:tcW w:w="893" w:type="pct"/>
            <w:tcBorders>
              <w:top w:val="nil"/>
              <w:left w:val="nil"/>
              <w:bottom w:val="single" w:sz="4" w:space="0" w:color="auto"/>
              <w:right w:val="single" w:sz="4" w:space="0" w:color="auto"/>
            </w:tcBorders>
            <w:shd w:val="clear" w:color="auto" w:fill="auto"/>
            <w:vAlign w:val="center"/>
            <w:hideMark/>
          </w:tcPr>
          <w:p w14:paraId="3414F75E"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noWrap/>
            <w:vAlign w:val="center"/>
            <w:hideMark/>
          </w:tcPr>
          <w:p w14:paraId="236297E2"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ТК-156 до ТК-155</w:t>
            </w:r>
          </w:p>
        </w:tc>
        <w:tc>
          <w:tcPr>
            <w:tcW w:w="265" w:type="pct"/>
            <w:tcBorders>
              <w:top w:val="nil"/>
              <w:left w:val="nil"/>
              <w:bottom w:val="single" w:sz="4" w:space="0" w:color="auto"/>
              <w:right w:val="single" w:sz="4" w:space="0" w:color="auto"/>
            </w:tcBorders>
            <w:shd w:val="clear" w:color="auto" w:fill="auto"/>
            <w:vAlign w:val="center"/>
            <w:hideMark/>
          </w:tcPr>
          <w:p w14:paraId="18697E90" w14:textId="77777777" w:rsidR="003E67B9" w:rsidRPr="002F177E" w:rsidRDefault="003E67B9" w:rsidP="009F4F29">
            <w:pPr>
              <w:spacing w:after="0" w:line="240" w:lineRule="auto"/>
              <w:ind w:firstLine="0"/>
              <w:jc w:val="center"/>
              <w:rPr>
                <w:sz w:val="18"/>
                <w:szCs w:val="18"/>
              </w:rPr>
            </w:pPr>
            <w:r w:rsidRPr="002F177E">
              <w:rPr>
                <w:sz w:val="18"/>
                <w:szCs w:val="18"/>
              </w:rPr>
              <w:t>69</w:t>
            </w:r>
          </w:p>
        </w:tc>
        <w:tc>
          <w:tcPr>
            <w:tcW w:w="281" w:type="pct"/>
            <w:tcBorders>
              <w:top w:val="nil"/>
              <w:left w:val="nil"/>
              <w:bottom w:val="single" w:sz="4" w:space="0" w:color="auto"/>
              <w:right w:val="single" w:sz="4" w:space="0" w:color="auto"/>
            </w:tcBorders>
            <w:shd w:val="clear" w:color="auto" w:fill="auto"/>
            <w:vAlign w:val="center"/>
            <w:hideMark/>
          </w:tcPr>
          <w:p w14:paraId="22291C67" w14:textId="77777777" w:rsidR="003E67B9" w:rsidRPr="002F177E" w:rsidRDefault="003E67B9" w:rsidP="009F4F29">
            <w:pPr>
              <w:spacing w:after="0" w:line="240" w:lineRule="auto"/>
              <w:ind w:firstLine="0"/>
              <w:jc w:val="center"/>
              <w:rPr>
                <w:sz w:val="18"/>
                <w:szCs w:val="18"/>
              </w:rPr>
            </w:pPr>
            <w:r w:rsidRPr="002F177E">
              <w:rPr>
                <w:sz w:val="18"/>
                <w:szCs w:val="18"/>
              </w:rPr>
              <w:t>69</w:t>
            </w:r>
          </w:p>
        </w:tc>
        <w:tc>
          <w:tcPr>
            <w:tcW w:w="281" w:type="pct"/>
            <w:tcBorders>
              <w:top w:val="nil"/>
              <w:left w:val="nil"/>
              <w:bottom w:val="single" w:sz="4" w:space="0" w:color="auto"/>
              <w:right w:val="single" w:sz="4" w:space="0" w:color="auto"/>
            </w:tcBorders>
            <w:shd w:val="clear" w:color="auto" w:fill="auto"/>
            <w:noWrap/>
            <w:vAlign w:val="center"/>
            <w:hideMark/>
          </w:tcPr>
          <w:p w14:paraId="1E3356D7" w14:textId="77777777" w:rsidR="003E67B9" w:rsidRPr="002F177E" w:rsidRDefault="003E67B9" w:rsidP="009F4F29">
            <w:pPr>
              <w:spacing w:after="0" w:line="240" w:lineRule="auto"/>
              <w:ind w:firstLine="0"/>
              <w:jc w:val="center"/>
              <w:rPr>
                <w:sz w:val="18"/>
                <w:szCs w:val="18"/>
              </w:rPr>
            </w:pPr>
            <w:r w:rsidRPr="002F177E">
              <w:rPr>
                <w:sz w:val="18"/>
                <w:szCs w:val="18"/>
              </w:rPr>
              <w:t>219</w:t>
            </w:r>
          </w:p>
        </w:tc>
        <w:tc>
          <w:tcPr>
            <w:tcW w:w="279" w:type="pct"/>
            <w:tcBorders>
              <w:top w:val="nil"/>
              <w:left w:val="nil"/>
              <w:bottom w:val="single" w:sz="4" w:space="0" w:color="auto"/>
              <w:right w:val="single" w:sz="4" w:space="0" w:color="auto"/>
            </w:tcBorders>
            <w:shd w:val="clear" w:color="auto" w:fill="auto"/>
            <w:noWrap/>
            <w:vAlign w:val="center"/>
            <w:hideMark/>
          </w:tcPr>
          <w:p w14:paraId="32972B28" w14:textId="77777777" w:rsidR="003E67B9" w:rsidRPr="002F177E" w:rsidRDefault="003E67B9" w:rsidP="009F4F29">
            <w:pPr>
              <w:spacing w:after="0" w:line="240" w:lineRule="auto"/>
              <w:ind w:firstLine="0"/>
              <w:jc w:val="center"/>
              <w:rPr>
                <w:sz w:val="18"/>
                <w:szCs w:val="18"/>
              </w:rPr>
            </w:pPr>
            <w:r w:rsidRPr="002F177E">
              <w:rPr>
                <w:sz w:val="18"/>
                <w:szCs w:val="18"/>
              </w:rPr>
              <w:t>133</w:t>
            </w:r>
          </w:p>
        </w:tc>
      </w:tr>
      <w:tr w:rsidR="003E67B9" w:rsidRPr="002F177E" w14:paraId="3D380F76"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2328E391" w14:textId="77777777" w:rsidR="003E67B9" w:rsidRPr="002F177E" w:rsidRDefault="003E67B9" w:rsidP="009F4F29">
            <w:pPr>
              <w:spacing w:after="0" w:line="240" w:lineRule="auto"/>
              <w:ind w:firstLine="0"/>
              <w:jc w:val="center"/>
              <w:rPr>
                <w:sz w:val="18"/>
                <w:szCs w:val="18"/>
              </w:rPr>
            </w:pPr>
            <w:r w:rsidRPr="002F177E">
              <w:rPr>
                <w:sz w:val="18"/>
                <w:szCs w:val="18"/>
              </w:rPr>
              <w:t>93</w:t>
            </w:r>
          </w:p>
        </w:tc>
        <w:tc>
          <w:tcPr>
            <w:tcW w:w="893" w:type="pct"/>
            <w:tcBorders>
              <w:top w:val="nil"/>
              <w:left w:val="nil"/>
              <w:bottom w:val="single" w:sz="4" w:space="0" w:color="auto"/>
              <w:right w:val="single" w:sz="4" w:space="0" w:color="auto"/>
            </w:tcBorders>
            <w:shd w:val="clear" w:color="auto" w:fill="auto"/>
            <w:vAlign w:val="center"/>
            <w:hideMark/>
          </w:tcPr>
          <w:p w14:paraId="72AF07EA"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noWrap/>
            <w:vAlign w:val="center"/>
            <w:hideMark/>
          </w:tcPr>
          <w:p w14:paraId="3FCF9ED5"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ТК-155 до Узла задвижек</w:t>
            </w:r>
          </w:p>
        </w:tc>
        <w:tc>
          <w:tcPr>
            <w:tcW w:w="265" w:type="pct"/>
            <w:tcBorders>
              <w:top w:val="nil"/>
              <w:left w:val="nil"/>
              <w:bottom w:val="single" w:sz="4" w:space="0" w:color="auto"/>
              <w:right w:val="single" w:sz="4" w:space="0" w:color="auto"/>
            </w:tcBorders>
            <w:shd w:val="clear" w:color="auto" w:fill="auto"/>
            <w:vAlign w:val="center"/>
            <w:hideMark/>
          </w:tcPr>
          <w:p w14:paraId="1B0D30EA" w14:textId="77777777" w:rsidR="003E67B9" w:rsidRPr="002F177E" w:rsidRDefault="003E67B9" w:rsidP="009F4F29">
            <w:pPr>
              <w:spacing w:after="0" w:line="240" w:lineRule="auto"/>
              <w:ind w:firstLine="0"/>
              <w:jc w:val="center"/>
              <w:rPr>
                <w:sz w:val="18"/>
                <w:szCs w:val="18"/>
              </w:rPr>
            </w:pPr>
            <w:r w:rsidRPr="002F177E">
              <w:rPr>
                <w:sz w:val="18"/>
                <w:szCs w:val="18"/>
              </w:rPr>
              <w:t>125</w:t>
            </w:r>
          </w:p>
        </w:tc>
        <w:tc>
          <w:tcPr>
            <w:tcW w:w="281" w:type="pct"/>
            <w:tcBorders>
              <w:top w:val="nil"/>
              <w:left w:val="nil"/>
              <w:bottom w:val="single" w:sz="4" w:space="0" w:color="auto"/>
              <w:right w:val="single" w:sz="4" w:space="0" w:color="auto"/>
            </w:tcBorders>
            <w:shd w:val="clear" w:color="auto" w:fill="auto"/>
            <w:vAlign w:val="center"/>
            <w:hideMark/>
          </w:tcPr>
          <w:p w14:paraId="641A4B2F" w14:textId="77777777" w:rsidR="003E67B9" w:rsidRPr="002F177E" w:rsidRDefault="003E67B9" w:rsidP="009F4F29">
            <w:pPr>
              <w:spacing w:after="0" w:line="240" w:lineRule="auto"/>
              <w:ind w:firstLine="0"/>
              <w:jc w:val="center"/>
              <w:rPr>
                <w:sz w:val="18"/>
                <w:szCs w:val="18"/>
              </w:rPr>
            </w:pPr>
            <w:r w:rsidRPr="002F177E">
              <w:rPr>
                <w:sz w:val="18"/>
                <w:szCs w:val="18"/>
              </w:rPr>
              <w:t>125</w:t>
            </w:r>
          </w:p>
        </w:tc>
        <w:tc>
          <w:tcPr>
            <w:tcW w:w="281" w:type="pct"/>
            <w:tcBorders>
              <w:top w:val="nil"/>
              <w:left w:val="nil"/>
              <w:bottom w:val="single" w:sz="4" w:space="0" w:color="auto"/>
              <w:right w:val="single" w:sz="4" w:space="0" w:color="auto"/>
            </w:tcBorders>
            <w:shd w:val="clear" w:color="auto" w:fill="auto"/>
            <w:noWrap/>
            <w:vAlign w:val="center"/>
            <w:hideMark/>
          </w:tcPr>
          <w:p w14:paraId="5FC34388" w14:textId="77777777" w:rsidR="003E67B9" w:rsidRPr="002F177E" w:rsidRDefault="003E67B9" w:rsidP="009F4F29">
            <w:pPr>
              <w:spacing w:after="0" w:line="240" w:lineRule="auto"/>
              <w:ind w:firstLine="0"/>
              <w:jc w:val="center"/>
              <w:rPr>
                <w:sz w:val="18"/>
                <w:szCs w:val="18"/>
              </w:rPr>
            </w:pPr>
            <w:r w:rsidRPr="002F177E">
              <w:rPr>
                <w:sz w:val="18"/>
                <w:szCs w:val="18"/>
              </w:rPr>
              <w:t>219</w:t>
            </w:r>
          </w:p>
        </w:tc>
        <w:tc>
          <w:tcPr>
            <w:tcW w:w="279" w:type="pct"/>
            <w:tcBorders>
              <w:top w:val="nil"/>
              <w:left w:val="nil"/>
              <w:bottom w:val="single" w:sz="4" w:space="0" w:color="auto"/>
              <w:right w:val="single" w:sz="4" w:space="0" w:color="auto"/>
            </w:tcBorders>
            <w:shd w:val="clear" w:color="auto" w:fill="auto"/>
            <w:noWrap/>
            <w:vAlign w:val="center"/>
            <w:hideMark/>
          </w:tcPr>
          <w:p w14:paraId="6102A31A" w14:textId="77777777" w:rsidR="003E67B9" w:rsidRPr="002F177E" w:rsidRDefault="003E67B9" w:rsidP="009F4F29">
            <w:pPr>
              <w:spacing w:after="0" w:line="240" w:lineRule="auto"/>
              <w:ind w:firstLine="0"/>
              <w:jc w:val="center"/>
              <w:rPr>
                <w:sz w:val="18"/>
                <w:szCs w:val="18"/>
              </w:rPr>
            </w:pPr>
            <w:r w:rsidRPr="002F177E">
              <w:rPr>
                <w:sz w:val="18"/>
                <w:szCs w:val="18"/>
              </w:rPr>
              <w:t>76</w:t>
            </w:r>
          </w:p>
        </w:tc>
      </w:tr>
      <w:tr w:rsidR="003E67B9" w:rsidRPr="002F177E" w14:paraId="19A52C9C"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2AB5F4BD" w14:textId="77777777" w:rsidR="003E67B9" w:rsidRPr="002F177E" w:rsidRDefault="003E67B9" w:rsidP="009F4F29">
            <w:pPr>
              <w:spacing w:after="0" w:line="240" w:lineRule="auto"/>
              <w:ind w:firstLine="0"/>
              <w:jc w:val="center"/>
              <w:rPr>
                <w:sz w:val="18"/>
                <w:szCs w:val="18"/>
              </w:rPr>
            </w:pPr>
            <w:r w:rsidRPr="002F177E">
              <w:rPr>
                <w:sz w:val="18"/>
                <w:szCs w:val="18"/>
              </w:rPr>
              <w:t>94</w:t>
            </w:r>
          </w:p>
        </w:tc>
        <w:tc>
          <w:tcPr>
            <w:tcW w:w="893" w:type="pct"/>
            <w:tcBorders>
              <w:top w:val="nil"/>
              <w:left w:val="nil"/>
              <w:bottom w:val="single" w:sz="4" w:space="0" w:color="auto"/>
              <w:right w:val="single" w:sz="4" w:space="0" w:color="auto"/>
            </w:tcBorders>
            <w:shd w:val="clear" w:color="auto" w:fill="auto"/>
            <w:vAlign w:val="center"/>
            <w:hideMark/>
          </w:tcPr>
          <w:p w14:paraId="217ACC75"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noWrap/>
            <w:vAlign w:val="center"/>
            <w:hideMark/>
          </w:tcPr>
          <w:p w14:paraId="7F025727"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Узла задвижек до ТК-154</w:t>
            </w:r>
          </w:p>
        </w:tc>
        <w:tc>
          <w:tcPr>
            <w:tcW w:w="265" w:type="pct"/>
            <w:tcBorders>
              <w:top w:val="nil"/>
              <w:left w:val="nil"/>
              <w:bottom w:val="single" w:sz="4" w:space="0" w:color="auto"/>
              <w:right w:val="single" w:sz="4" w:space="0" w:color="auto"/>
            </w:tcBorders>
            <w:shd w:val="clear" w:color="auto" w:fill="auto"/>
            <w:vAlign w:val="center"/>
            <w:hideMark/>
          </w:tcPr>
          <w:p w14:paraId="17D66B48" w14:textId="77777777" w:rsidR="003E67B9" w:rsidRPr="002F177E" w:rsidRDefault="003E67B9" w:rsidP="009F4F29">
            <w:pPr>
              <w:spacing w:after="0" w:line="240" w:lineRule="auto"/>
              <w:ind w:firstLine="0"/>
              <w:jc w:val="center"/>
              <w:rPr>
                <w:sz w:val="18"/>
                <w:szCs w:val="18"/>
              </w:rPr>
            </w:pPr>
            <w:r w:rsidRPr="002F177E">
              <w:rPr>
                <w:sz w:val="18"/>
                <w:szCs w:val="18"/>
              </w:rPr>
              <w:t>89</w:t>
            </w:r>
          </w:p>
        </w:tc>
        <w:tc>
          <w:tcPr>
            <w:tcW w:w="281" w:type="pct"/>
            <w:tcBorders>
              <w:top w:val="nil"/>
              <w:left w:val="nil"/>
              <w:bottom w:val="single" w:sz="4" w:space="0" w:color="auto"/>
              <w:right w:val="single" w:sz="4" w:space="0" w:color="auto"/>
            </w:tcBorders>
            <w:shd w:val="clear" w:color="auto" w:fill="auto"/>
            <w:vAlign w:val="center"/>
            <w:hideMark/>
          </w:tcPr>
          <w:p w14:paraId="17DE633A" w14:textId="77777777" w:rsidR="003E67B9" w:rsidRPr="002F177E" w:rsidRDefault="003E67B9" w:rsidP="009F4F29">
            <w:pPr>
              <w:spacing w:after="0" w:line="240" w:lineRule="auto"/>
              <w:ind w:firstLine="0"/>
              <w:jc w:val="center"/>
              <w:rPr>
                <w:sz w:val="18"/>
                <w:szCs w:val="18"/>
              </w:rPr>
            </w:pPr>
            <w:r w:rsidRPr="002F177E">
              <w:rPr>
                <w:sz w:val="18"/>
                <w:szCs w:val="18"/>
              </w:rPr>
              <w:t>89</w:t>
            </w:r>
          </w:p>
        </w:tc>
        <w:tc>
          <w:tcPr>
            <w:tcW w:w="281" w:type="pct"/>
            <w:tcBorders>
              <w:top w:val="nil"/>
              <w:left w:val="nil"/>
              <w:bottom w:val="single" w:sz="4" w:space="0" w:color="auto"/>
              <w:right w:val="single" w:sz="4" w:space="0" w:color="auto"/>
            </w:tcBorders>
            <w:shd w:val="clear" w:color="auto" w:fill="auto"/>
            <w:noWrap/>
            <w:vAlign w:val="center"/>
            <w:hideMark/>
          </w:tcPr>
          <w:p w14:paraId="49917924" w14:textId="77777777" w:rsidR="003E67B9" w:rsidRPr="002F177E" w:rsidRDefault="003E67B9" w:rsidP="009F4F29">
            <w:pPr>
              <w:spacing w:after="0" w:line="240" w:lineRule="auto"/>
              <w:ind w:firstLine="0"/>
              <w:jc w:val="center"/>
              <w:rPr>
                <w:sz w:val="18"/>
                <w:szCs w:val="18"/>
              </w:rPr>
            </w:pPr>
            <w:r w:rsidRPr="002F177E">
              <w:rPr>
                <w:sz w:val="18"/>
                <w:szCs w:val="18"/>
              </w:rPr>
              <w:t>108</w:t>
            </w:r>
          </w:p>
        </w:tc>
        <w:tc>
          <w:tcPr>
            <w:tcW w:w="279" w:type="pct"/>
            <w:tcBorders>
              <w:top w:val="nil"/>
              <w:left w:val="nil"/>
              <w:bottom w:val="single" w:sz="4" w:space="0" w:color="auto"/>
              <w:right w:val="single" w:sz="4" w:space="0" w:color="auto"/>
            </w:tcBorders>
            <w:shd w:val="clear" w:color="auto" w:fill="auto"/>
            <w:noWrap/>
            <w:vAlign w:val="center"/>
            <w:hideMark/>
          </w:tcPr>
          <w:p w14:paraId="6CE14872" w14:textId="77777777" w:rsidR="003E67B9" w:rsidRPr="002F177E" w:rsidRDefault="003E67B9" w:rsidP="009F4F29">
            <w:pPr>
              <w:spacing w:after="0" w:line="240" w:lineRule="auto"/>
              <w:ind w:firstLine="0"/>
              <w:jc w:val="center"/>
              <w:rPr>
                <w:sz w:val="18"/>
                <w:szCs w:val="18"/>
              </w:rPr>
            </w:pPr>
            <w:r w:rsidRPr="002F177E">
              <w:rPr>
                <w:sz w:val="18"/>
                <w:szCs w:val="18"/>
              </w:rPr>
              <w:t>76</w:t>
            </w:r>
          </w:p>
        </w:tc>
      </w:tr>
      <w:tr w:rsidR="003E67B9" w:rsidRPr="002F177E" w14:paraId="6D950063"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70AD256D" w14:textId="77777777" w:rsidR="003E67B9" w:rsidRPr="002F177E" w:rsidRDefault="003E67B9" w:rsidP="009F4F29">
            <w:pPr>
              <w:spacing w:after="0" w:line="240" w:lineRule="auto"/>
              <w:ind w:firstLine="0"/>
              <w:jc w:val="center"/>
              <w:rPr>
                <w:sz w:val="18"/>
                <w:szCs w:val="18"/>
              </w:rPr>
            </w:pPr>
            <w:r w:rsidRPr="002F177E">
              <w:rPr>
                <w:sz w:val="18"/>
                <w:szCs w:val="18"/>
              </w:rPr>
              <w:t>95</w:t>
            </w:r>
          </w:p>
        </w:tc>
        <w:tc>
          <w:tcPr>
            <w:tcW w:w="893" w:type="pct"/>
            <w:tcBorders>
              <w:top w:val="nil"/>
              <w:left w:val="nil"/>
              <w:bottom w:val="single" w:sz="4" w:space="0" w:color="auto"/>
              <w:right w:val="single" w:sz="4" w:space="0" w:color="auto"/>
            </w:tcBorders>
            <w:shd w:val="clear" w:color="auto" w:fill="auto"/>
            <w:vAlign w:val="center"/>
            <w:hideMark/>
          </w:tcPr>
          <w:p w14:paraId="3D81AEC0"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noWrap/>
            <w:vAlign w:val="center"/>
            <w:hideMark/>
          </w:tcPr>
          <w:p w14:paraId="3319C1CF"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ТК-154 до узла задвижек</w:t>
            </w:r>
          </w:p>
        </w:tc>
        <w:tc>
          <w:tcPr>
            <w:tcW w:w="265" w:type="pct"/>
            <w:tcBorders>
              <w:top w:val="nil"/>
              <w:left w:val="nil"/>
              <w:bottom w:val="single" w:sz="4" w:space="0" w:color="auto"/>
              <w:right w:val="single" w:sz="4" w:space="0" w:color="auto"/>
            </w:tcBorders>
            <w:shd w:val="clear" w:color="auto" w:fill="auto"/>
            <w:vAlign w:val="center"/>
            <w:hideMark/>
          </w:tcPr>
          <w:p w14:paraId="7E2CF5AA" w14:textId="77777777" w:rsidR="003E67B9" w:rsidRPr="002F177E" w:rsidRDefault="003E67B9" w:rsidP="009F4F29">
            <w:pPr>
              <w:spacing w:after="0" w:line="240" w:lineRule="auto"/>
              <w:ind w:firstLine="0"/>
              <w:jc w:val="center"/>
              <w:rPr>
                <w:sz w:val="18"/>
                <w:szCs w:val="18"/>
              </w:rPr>
            </w:pPr>
            <w:r w:rsidRPr="002F177E">
              <w:rPr>
                <w:sz w:val="18"/>
                <w:szCs w:val="18"/>
              </w:rPr>
              <w:t>109</w:t>
            </w:r>
          </w:p>
        </w:tc>
        <w:tc>
          <w:tcPr>
            <w:tcW w:w="281" w:type="pct"/>
            <w:tcBorders>
              <w:top w:val="nil"/>
              <w:left w:val="nil"/>
              <w:bottom w:val="single" w:sz="4" w:space="0" w:color="auto"/>
              <w:right w:val="single" w:sz="4" w:space="0" w:color="auto"/>
            </w:tcBorders>
            <w:shd w:val="clear" w:color="auto" w:fill="auto"/>
            <w:vAlign w:val="center"/>
            <w:hideMark/>
          </w:tcPr>
          <w:p w14:paraId="1DD9884D" w14:textId="77777777" w:rsidR="003E67B9" w:rsidRPr="002F177E" w:rsidRDefault="003E67B9" w:rsidP="009F4F29">
            <w:pPr>
              <w:spacing w:after="0" w:line="240" w:lineRule="auto"/>
              <w:ind w:firstLine="0"/>
              <w:jc w:val="center"/>
              <w:rPr>
                <w:sz w:val="18"/>
                <w:szCs w:val="18"/>
              </w:rPr>
            </w:pPr>
            <w:r w:rsidRPr="002F177E">
              <w:rPr>
                <w:sz w:val="18"/>
                <w:szCs w:val="18"/>
              </w:rPr>
              <w:t>109</w:t>
            </w:r>
          </w:p>
        </w:tc>
        <w:tc>
          <w:tcPr>
            <w:tcW w:w="281" w:type="pct"/>
            <w:tcBorders>
              <w:top w:val="nil"/>
              <w:left w:val="nil"/>
              <w:bottom w:val="single" w:sz="4" w:space="0" w:color="auto"/>
              <w:right w:val="single" w:sz="4" w:space="0" w:color="auto"/>
            </w:tcBorders>
            <w:shd w:val="clear" w:color="auto" w:fill="auto"/>
            <w:noWrap/>
            <w:vAlign w:val="center"/>
            <w:hideMark/>
          </w:tcPr>
          <w:p w14:paraId="3D4EAA18" w14:textId="77777777" w:rsidR="003E67B9" w:rsidRPr="002F177E" w:rsidRDefault="003E67B9" w:rsidP="009F4F29">
            <w:pPr>
              <w:spacing w:after="0" w:line="240" w:lineRule="auto"/>
              <w:ind w:firstLine="0"/>
              <w:jc w:val="center"/>
              <w:rPr>
                <w:sz w:val="18"/>
                <w:szCs w:val="18"/>
              </w:rPr>
            </w:pPr>
            <w:r w:rsidRPr="002F177E">
              <w:rPr>
                <w:sz w:val="18"/>
                <w:szCs w:val="18"/>
              </w:rPr>
              <w:t>108</w:t>
            </w:r>
          </w:p>
        </w:tc>
        <w:tc>
          <w:tcPr>
            <w:tcW w:w="279" w:type="pct"/>
            <w:tcBorders>
              <w:top w:val="nil"/>
              <w:left w:val="nil"/>
              <w:bottom w:val="single" w:sz="4" w:space="0" w:color="auto"/>
              <w:right w:val="single" w:sz="4" w:space="0" w:color="auto"/>
            </w:tcBorders>
            <w:shd w:val="clear" w:color="auto" w:fill="auto"/>
            <w:noWrap/>
            <w:vAlign w:val="center"/>
            <w:hideMark/>
          </w:tcPr>
          <w:p w14:paraId="0DE0366F" w14:textId="77777777" w:rsidR="003E67B9" w:rsidRPr="002F177E" w:rsidRDefault="003E67B9" w:rsidP="009F4F29">
            <w:pPr>
              <w:spacing w:after="0" w:line="240" w:lineRule="auto"/>
              <w:ind w:firstLine="0"/>
              <w:jc w:val="center"/>
              <w:rPr>
                <w:sz w:val="18"/>
                <w:szCs w:val="18"/>
              </w:rPr>
            </w:pPr>
            <w:r w:rsidRPr="002F177E">
              <w:rPr>
                <w:sz w:val="18"/>
                <w:szCs w:val="18"/>
              </w:rPr>
              <w:t>76</w:t>
            </w:r>
          </w:p>
        </w:tc>
      </w:tr>
      <w:tr w:rsidR="003E67B9" w:rsidRPr="002F177E" w14:paraId="0ED53E91"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083CBB6C" w14:textId="77777777" w:rsidR="003E67B9" w:rsidRPr="002F177E" w:rsidRDefault="003E67B9" w:rsidP="009F4F29">
            <w:pPr>
              <w:spacing w:after="0" w:line="240" w:lineRule="auto"/>
              <w:ind w:firstLine="0"/>
              <w:jc w:val="center"/>
              <w:rPr>
                <w:sz w:val="18"/>
                <w:szCs w:val="18"/>
              </w:rPr>
            </w:pPr>
            <w:r w:rsidRPr="002F177E">
              <w:rPr>
                <w:sz w:val="18"/>
                <w:szCs w:val="18"/>
              </w:rPr>
              <w:t>96</w:t>
            </w:r>
          </w:p>
        </w:tc>
        <w:tc>
          <w:tcPr>
            <w:tcW w:w="893" w:type="pct"/>
            <w:tcBorders>
              <w:top w:val="nil"/>
              <w:left w:val="nil"/>
              <w:bottom w:val="single" w:sz="4" w:space="0" w:color="auto"/>
              <w:right w:val="single" w:sz="4" w:space="0" w:color="auto"/>
            </w:tcBorders>
            <w:shd w:val="clear" w:color="auto" w:fill="auto"/>
            <w:vAlign w:val="center"/>
            <w:hideMark/>
          </w:tcPr>
          <w:p w14:paraId="1CEECF9D"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vAlign w:val="center"/>
            <w:hideMark/>
          </w:tcPr>
          <w:p w14:paraId="109F886A" w14:textId="77777777" w:rsidR="003E67B9" w:rsidRPr="002F177E" w:rsidRDefault="003E67B9" w:rsidP="009F4F29">
            <w:pPr>
              <w:spacing w:after="0" w:line="240" w:lineRule="auto"/>
              <w:ind w:firstLine="0"/>
              <w:rPr>
                <w:sz w:val="18"/>
                <w:szCs w:val="18"/>
              </w:rPr>
            </w:pPr>
            <w:r w:rsidRPr="002F177E">
              <w:rPr>
                <w:sz w:val="18"/>
                <w:szCs w:val="18"/>
              </w:rPr>
              <w:t>Строительство тепловой сети от ТК-00 до узла врезки на п. Пионерный</w:t>
            </w:r>
          </w:p>
        </w:tc>
        <w:tc>
          <w:tcPr>
            <w:tcW w:w="265" w:type="pct"/>
            <w:tcBorders>
              <w:top w:val="nil"/>
              <w:left w:val="nil"/>
              <w:bottom w:val="single" w:sz="4" w:space="0" w:color="auto"/>
              <w:right w:val="single" w:sz="4" w:space="0" w:color="auto"/>
            </w:tcBorders>
            <w:shd w:val="clear" w:color="auto" w:fill="auto"/>
            <w:vAlign w:val="center"/>
            <w:hideMark/>
          </w:tcPr>
          <w:p w14:paraId="5340FDD5" w14:textId="77777777" w:rsidR="003E67B9" w:rsidRPr="002F177E" w:rsidRDefault="003E67B9" w:rsidP="009F4F29">
            <w:pPr>
              <w:spacing w:after="0" w:line="240" w:lineRule="auto"/>
              <w:ind w:firstLine="0"/>
              <w:jc w:val="center"/>
              <w:rPr>
                <w:sz w:val="18"/>
                <w:szCs w:val="18"/>
              </w:rPr>
            </w:pPr>
            <w:r w:rsidRPr="002F177E">
              <w:rPr>
                <w:sz w:val="18"/>
                <w:szCs w:val="18"/>
              </w:rPr>
              <w:t>-</w:t>
            </w:r>
          </w:p>
        </w:tc>
        <w:tc>
          <w:tcPr>
            <w:tcW w:w="281" w:type="pct"/>
            <w:tcBorders>
              <w:top w:val="nil"/>
              <w:left w:val="nil"/>
              <w:bottom w:val="single" w:sz="4" w:space="0" w:color="auto"/>
              <w:right w:val="single" w:sz="4" w:space="0" w:color="auto"/>
            </w:tcBorders>
            <w:shd w:val="clear" w:color="auto" w:fill="auto"/>
            <w:vAlign w:val="center"/>
            <w:hideMark/>
          </w:tcPr>
          <w:p w14:paraId="7F56BE79" w14:textId="77777777" w:rsidR="003E67B9" w:rsidRPr="002F177E" w:rsidRDefault="003E67B9" w:rsidP="009F4F29">
            <w:pPr>
              <w:spacing w:after="0" w:line="240" w:lineRule="auto"/>
              <w:ind w:firstLine="0"/>
              <w:jc w:val="center"/>
              <w:rPr>
                <w:sz w:val="18"/>
                <w:szCs w:val="18"/>
              </w:rPr>
            </w:pPr>
            <w:r w:rsidRPr="002F177E">
              <w:rPr>
                <w:sz w:val="18"/>
                <w:szCs w:val="18"/>
              </w:rPr>
              <w:t>248</w:t>
            </w:r>
          </w:p>
        </w:tc>
        <w:tc>
          <w:tcPr>
            <w:tcW w:w="281" w:type="pct"/>
            <w:tcBorders>
              <w:top w:val="nil"/>
              <w:left w:val="nil"/>
              <w:bottom w:val="single" w:sz="4" w:space="0" w:color="auto"/>
              <w:right w:val="single" w:sz="4" w:space="0" w:color="auto"/>
            </w:tcBorders>
            <w:shd w:val="clear" w:color="auto" w:fill="auto"/>
            <w:noWrap/>
            <w:vAlign w:val="center"/>
            <w:hideMark/>
          </w:tcPr>
          <w:p w14:paraId="3DD62FF4" w14:textId="77777777" w:rsidR="003E67B9" w:rsidRPr="002F177E" w:rsidRDefault="003E67B9" w:rsidP="009F4F29">
            <w:pPr>
              <w:spacing w:after="0" w:line="240" w:lineRule="auto"/>
              <w:ind w:firstLine="0"/>
              <w:jc w:val="center"/>
              <w:rPr>
                <w:sz w:val="18"/>
                <w:szCs w:val="18"/>
              </w:rPr>
            </w:pPr>
            <w:r w:rsidRPr="002F177E">
              <w:rPr>
                <w:sz w:val="18"/>
                <w:szCs w:val="18"/>
              </w:rPr>
              <w:t>-</w:t>
            </w:r>
          </w:p>
        </w:tc>
        <w:tc>
          <w:tcPr>
            <w:tcW w:w="279" w:type="pct"/>
            <w:tcBorders>
              <w:top w:val="nil"/>
              <w:left w:val="nil"/>
              <w:bottom w:val="single" w:sz="4" w:space="0" w:color="auto"/>
              <w:right w:val="single" w:sz="4" w:space="0" w:color="auto"/>
            </w:tcBorders>
            <w:shd w:val="clear" w:color="auto" w:fill="auto"/>
            <w:noWrap/>
            <w:vAlign w:val="center"/>
            <w:hideMark/>
          </w:tcPr>
          <w:p w14:paraId="5CFA7131" w14:textId="77777777" w:rsidR="003E67B9" w:rsidRPr="002F177E" w:rsidRDefault="003E67B9" w:rsidP="009F4F29">
            <w:pPr>
              <w:spacing w:after="0" w:line="240" w:lineRule="auto"/>
              <w:ind w:firstLine="0"/>
              <w:jc w:val="center"/>
              <w:rPr>
                <w:sz w:val="18"/>
                <w:szCs w:val="18"/>
              </w:rPr>
            </w:pPr>
            <w:r w:rsidRPr="002F177E">
              <w:rPr>
                <w:sz w:val="18"/>
                <w:szCs w:val="18"/>
              </w:rPr>
              <w:t>273</w:t>
            </w:r>
          </w:p>
        </w:tc>
      </w:tr>
      <w:tr w:rsidR="003E67B9" w:rsidRPr="002F177E" w14:paraId="40497B23"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25CE0B62" w14:textId="77777777" w:rsidR="003E67B9" w:rsidRPr="002F177E" w:rsidRDefault="003E67B9" w:rsidP="009F4F29">
            <w:pPr>
              <w:spacing w:after="0" w:line="240" w:lineRule="auto"/>
              <w:ind w:firstLine="0"/>
              <w:jc w:val="center"/>
              <w:rPr>
                <w:sz w:val="18"/>
                <w:szCs w:val="18"/>
              </w:rPr>
            </w:pPr>
            <w:r w:rsidRPr="002F177E">
              <w:rPr>
                <w:sz w:val="18"/>
                <w:szCs w:val="18"/>
              </w:rPr>
              <w:t>97</w:t>
            </w:r>
          </w:p>
        </w:tc>
        <w:tc>
          <w:tcPr>
            <w:tcW w:w="893" w:type="pct"/>
            <w:tcBorders>
              <w:top w:val="nil"/>
              <w:left w:val="nil"/>
              <w:bottom w:val="single" w:sz="4" w:space="0" w:color="auto"/>
              <w:right w:val="single" w:sz="4" w:space="0" w:color="auto"/>
            </w:tcBorders>
            <w:shd w:val="clear" w:color="auto" w:fill="auto"/>
            <w:vAlign w:val="center"/>
            <w:hideMark/>
          </w:tcPr>
          <w:p w14:paraId="6C9765BF"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vAlign w:val="center"/>
            <w:hideMark/>
          </w:tcPr>
          <w:p w14:paraId="0727449B"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узла врезки на п. Пионерный до ТК-117</w:t>
            </w:r>
          </w:p>
        </w:tc>
        <w:tc>
          <w:tcPr>
            <w:tcW w:w="265" w:type="pct"/>
            <w:tcBorders>
              <w:top w:val="nil"/>
              <w:left w:val="nil"/>
              <w:bottom w:val="single" w:sz="4" w:space="0" w:color="auto"/>
              <w:right w:val="single" w:sz="4" w:space="0" w:color="auto"/>
            </w:tcBorders>
            <w:shd w:val="clear" w:color="auto" w:fill="auto"/>
            <w:vAlign w:val="center"/>
            <w:hideMark/>
          </w:tcPr>
          <w:p w14:paraId="087F974C" w14:textId="77777777" w:rsidR="003E67B9" w:rsidRPr="002F177E" w:rsidRDefault="003E67B9" w:rsidP="009F4F29">
            <w:pPr>
              <w:spacing w:after="0" w:line="240" w:lineRule="auto"/>
              <w:ind w:firstLine="0"/>
              <w:jc w:val="center"/>
              <w:rPr>
                <w:sz w:val="18"/>
                <w:szCs w:val="18"/>
              </w:rPr>
            </w:pPr>
            <w:r w:rsidRPr="002F177E">
              <w:rPr>
                <w:sz w:val="18"/>
                <w:szCs w:val="18"/>
              </w:rPr>
              <w:t>88</w:t>
            </w:r>
          </w:p>
        </w:tc>
        <w:tc>
          <w:tcPr>
            <w:tcW w:w="281" w:type="pct"/>
            <w:tcBorders>
              <w:top w:val="nil"/>
              <w:left w:val="nil"/>
              <w:bottom w:val="single" w:sz="4" w:space="0" w:color="auto"/>
              <w:right w:val="single" w:sz="4" w:space="0" w:color="auto"/>
            </w:tcBorders>
            <w:shd w:val="clear" w:color="auto" w:fill="auto"/>
            <w:vAlign w:val="center"/>
            <w:hideMark/>
          </w:tcPr>
          <w:p w14:paraId="21DBFFCD" w14:textId="77777777" w:rsidR="003E67B9" w:rsidRPr="002F177E" w:rsidRDefault="003E67B9" w:rsidP="009F4F29">
            <w:pPr>
              <w:spacing w:after="0" w:line="240" w:lineRule="auto"/>
              <w:ind w:firstLine="0"/>
              <w:jc w:val="center"/>
              <w:rPr>
                <w:sz w:val="18"/>
                <w:szCs w:val="18"/>
              </w:rPr>
            </w:pPr>
            <w:r w:rsidRPr="002F177E">
              <w:rPr>
                <w:sz w:val="18"/>
                <w:szCs w:val="18"/>
              </w:rPr>
              <w:t>88</w:t>
            </w:r>
          </w:p>
        </w:tc>
        <w:tc>
          <w:tcPr>
            <w:tcW w:w="281" w:type="pct"/>
            <w:tcBorders>
              <w:top w:val="nil"/>
              <w:left w:val="nil"/>
              <w:bottom w:val="single" w:sz="4" w:space="0" w:color="auto"/>
              <w:right w:val="single" w:sz="4" w:space="0" w:color="auto"/>
            </w:tcBorders>
            <w:shd w:val="clear" w:color="auto" w:fill="auto"/>
            <w:noWrap/>
            <w:vAlign w:val="center"/>
            <w:hideMark/>
          </w:tcPr>
          <w:p w14:paraId="0FF11000" w14:textId="77777777" w:rsidR="003E67B9" w:rsidRPr="002F177E" w:rsidRDefault="003E67B9" w:rsidP="009F4F29">
            <w:pPr>
              <w:spacing w:after="0" w:line="240" w:lineRule="auto"/>
              <w:ind w:firstLine="0"/>
              <w:jc w:val="center"/>
              <w:rPr>
                <w:sz w:val="18"/>
                <w:szCs w:val="18"/>
              </w:rPr>
            </w:pPr>
            <w:r w:rsidRPr="002F177E">
              <w:rPr>
                <w:sz w:val="18"/>
                <w:szCs w:val="18"/>
              </w:rPr>
              <w:t>325</w:t>
            </w:r>
          </w:p>
        </w:tc>
        <w:tc>
          <w:tcPr>
            <w:tcW w:w="279" w:type="pct"/>
            <w:tcBorders>
              <w:top w:val="nil"/>
              <w:left w:val="nil"/>
              <w:bottom w:val="single" w:sz="4" w:space="0" w:color="auto"/>
              <w:right w:val="single" w:sz="4" w:space="0" w:color="auto"/>
            </w:tcBorders>
            <w:shd w:val="clear" w:color="auto" w:fill="auto"/>
            <w:noWrap/>
            <w:vAlign w:val="center"/>
            <w:hideMark/>
          </w:tcPr>
          <w:p w14:paraId="2DFF9024" w14:textId="77777777" w:rsidR="003E67B9" w:rsidRPr="002F177E" w:rsidRDefault="003E67B9" w:rsidP="009F4F29">
            <w:pPr>
              <w:spacing w:after="0" w:line="240" w:lineRule="auto"/>
              <w:ind w:firstLine="0"/>
              <w:jc w:val="center"/>
              <w:rPr>
                <w:sz w:val="18"/>
                <w:szCs w:val="18"/>
              </w:rPr>
            </w:pPr>
            <w:r w:rsidRPr="002F177E">
              <w:rPr>
                <w:sz w:val="18"/>
                <w:szCs w:val="18"/>
              </w:rPr>
              <w:t>273</w:t>
            </w:r>
          </w:p>
        </w:tc>
      </w:tr>
      <w:tr w:rsidR="003E67B9" w:rsidRPr="002F177E" w14:paraId="751643CA"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5E05C12F" w14:textId="77777777" w:rsidR="003E67B9" w:rsidRPr="002F177E" w:rsidRDefault="003E67B9" w:rsidP="009F4F29">
            <w:pPr>
              <w:spacing w:after="0" w:line="240" w:lineRule="auto"/>
              <w:ind w:firstLine="0"/>
              <w:jc w:val="center"/>
              <w:rPr>
                <w:sz w:val="18"/>
                <w:szCs w:val="18"/>
              </w:rPr>
            </w:pPr>
            <w:r w:rsidRPr="002F177E">
              <w:rPr>
                <w:sz w:val="18"/>
                <w:szCs w:val="18"/>
              </w:rPr>
              <w:t>98</w:t>
            </w:r>
          </w:p>
        </w:tc>
        <w:tc>
          <w:tcPr>
            <w:tcW w:w="893" w:type="pct"/>
            <w:tcBorders>
              <w:top w:val="nil"/>
              <w:left w:val="nil"/>
              <w:bottom w:val="single" w:sz="4" w:space="0" w:color="auto"/>
              <w:right w:val="single" w:sz="4" w:space="0" w:color="auto"/>
            </w:tcBorders>
            <w:shd w:val="clear" w:color="auto" w:fill="auto"/>
            <w:vAlign w:val="center"/>
            <w:hideMark/>
          </w:tcPr>
          <w:p w14:paraId="1DD10F41"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noWrap/>
            <w:vAlign w:val="center"/>
            <w:hideMark/>
          </w:tcPr>
          <w:p w14:paraId="7842E8A8"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ТК-117 до ТК-119</w:t>
            </w:r>
          </w:p>
        </w:tc>
        <w:tc>
          <w:tcPr>
            <w:tcW w:w="265" w:type="pct"/>
            <w:tcBorders>
              <w:top w:val="nil"/>
              <w:left w:val="nil"/>
              <w:bottom w:val="single" w:sz="4" w:space="0" w:color="auto"/>
              <w:right w:val="single" w:sz="4" w:space="0" w:color="auto"/>
            </w:tcBorders>
            <w:shd w:val="clear" w:color="auto" w:fill="auto"/>
            <w:vAlign w:val="center"/>
            <w:hideMark/>
          </w:tcPr>
          <w:p w14:paraId="39E47024" w14:textId="77777777" w:rsidR="003E67B9" w:rsidRPr="002F177E" w:rsidRDefault="003E67B9" w:rsidP="009F4F29">
            <w:pPr>
              <w:spacing w:after="0" w:line="240" w:lineRule="auto"/>
              <w:ind w:firstLine="0"/>
              <w:jc w:val="center"/>
              <w:rPr>
                <w:sz w:val="18"/>
                <w:szCs w:val="18"/>
              </w:rPr>
            </w:pPr>
            <w:r w:rsidRPr="002F177E">
              <w:rPr>
                <w:sz w:val="18"/>
                <w:szCs w:val="18"/>
              </w:rPr>
              <w:t>25</w:t>
            </w:r>
          </w:p>
        </w:tc>
        <w:tc>
          <w:tcPr>
            <w:tcW w:w="281" w:type="pct"/>
            <w:tcBorders>
              <w:top w:val="nil"/>
              <w:left w:val="nil"/>
              <w:bottom w:val="single" w:sz="4" w:space="0" w:color="auto"/>
              <w:right w:val="single" w:sz="4" w:space="0" w:color="auto"/>
            </w:tcBorders>
            <w:shd w:val="clear" w:color="auto" w:fill="auto"/>
            <w:vAlign w:val="center"/>
            <w:hideMark/>
          </w:tcPr>
          <w:p w14:paraId="0BAED957" w14:textId="77777777" w:rsidR="003E67B9" w:rsidRPr="002F177E" w:rsidRDefault="003E67B9" w:rsidP="009F4F29">
            <w:pPr>
              <w:spacing w:after="0" w:line="240" w:lineRule="auto"/>
              <w:ind w:firstLine="0"/>
              <w:jc w:val="center"/>
              <w:rPr>
                <w:sz w:val="18"/>
                <w:szCs w:val="18"/>
              </w:rPr>
            </w:pPr>
            <w:r w:rsidRPr="002F177E">
              <w:rPr>
                <w:sz w:val="18"/>
                <w:szCs w:val="18"/>
              </w:rPr>
              <w:t>25</w:t>
            </w:r>
          </w:p>
        </w:tc>
        <w:tc>
          <w:tcPr>
            <w:tcW w:w="281" w:type="pct"/>
            <w:tcBorders>
              <w:top w:val="nil"/>
              <w:left w:val="nil"/>
              <w:bottom w:val="single" w:sz="4" w:space="0" w:color="auto"/>
              <w:right w:val="single" w:sz="4" w:space="0" w:color="auto"/>
            </w:tcBorders>
            <w:shd w:val="clear" w:color="auto" w:fill="auto"/>
            <w:noWrap/>
            <w:vAlign w:val="center"/>
            <w:hideMark/>
          </w:tcPr>
          <w:p w14:paraId="4DD4A44A" w14:textId="77777777" w:rsidR="003E67B9" w:rsidRPr="002F177E" w:rsidRDefault="003E67B9" w:rsidP="009F4F29">
            <w:pPr>
              <w:spacing w:after="0" w:line="240" w:lineRule="auto"/>
              <w:ind w:firstLine="0"/>
              <w:jc w:val="center"/>
              <w:rPr>
                <w:sz w:val="18"/>
                <w:szCs w:val="18"/>
              </w:rPr>
            </w:pPr>
            <w:r w:rsidRPr="002F177E">
              <w:rPr>
                <w:sz w:val="18"/>
                <w:szCs w:val="18"/>
              </w:rPr>
              <w:t>325</w:t>
            </w:r>
          </w:p>
        </w:tc>
        <w:tc>
          <w:tcPr>
            <w:tcW w:w="279" w:type="pct"/>
            <w:tcBorders>
              <w:top w:val="nil"/>
              <w:left w:val="nil"/>
              <w:bottom w:val="single" w:sz="4" w:space="0" w:color="auto"/>
              <w:right w:val="single" w:sz="4" w:space="0" w:color="auto"/>
            </w:tcBorders>
            <w:shd w:val="clear" w:color="auto" w:fill="auto"/>
            <w:noWrap/>
            <w:vAlign w:val="center"/>
            <w:hideMark/>
          </w:tcPr>
          <w:p w14:paraId="71AF81DF" w14:textId="77777777" w:rsidR="003E67B9" w:rsidRPr="002F177E" w:rsidRDefault="003E67B9" w:rsidP="009F4F29">
            <w:pPr>
              <w:spacing w:after="0" w:line="240" w:lineRule="auto"/>
              <w:ind w:firstLine="0"/>
              <w:jc w:val="center"/>
              <w:rPr>
                <w:sz w:val="18"/>
                <w:szCs w:val="18"/>
              </w:rPr>
            </w:pPr>
            <w:r w:rsidRPr="002F177E">
              <w:rPr>
                <w:sz w:val="18"/>
                <w:szCs w:val="18"/>
              </w:rPr>
              <w:t>273</w:t>
            </w:r>
          </w:p>
        </w:tc>
      </w:tr>
      <w:tr w:rsidR="003E67B9" w:rsidRPr="002F177E" w14:paraId="482DA401"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72339F48" w14:textId="77777777" w:rsidR="003E67B9" w:rsidRPr="002F177E" w:rsidRDefault="003E67B9" w:rsidP="009F4F29">
            <w:pPr>
              <w:spacing w:after="0" w:line="240" w:lineRule="auto"/>
              <w:ind w:firstLine="0"/>
              <w:jc w:val="center"/>
              <w:rPr>
                <w:sz w:val="18"/>
                <w:szCs w:val="18"/>
              </w:rPr>
            </w:pPr>
            <w:r w:rsidRPr="002F177E">
              <w:rPr>
                <w:sz w:val="18"/>
                <w:szCs w:val="18"/>
              </w:rPr>
              <w:t>99</w:t>
            </w:r>
          </w:p>
        </w:tc>
        <w:tc>
          <w:tcPr>
            <w:tcW w:w="893" w:type="pct"/>
            <w:tcBorders>
              <w:top w:val="nil"/>
              <w:left w:val="nil"/>
              <w:bottom w:val="single" w:sz="4" w:space="0" w:color="auto"/>
              <w:right w:val="single" w:sz="4" w:space="0" w:color="auto"/>
            </w:tcBorders>
            <w:shd w:val="clear" w:color="auto" w:fill="auto"/>
            <w:vAlign w:val="center"/>
            <w:hideMark/>
          </w:tcPr>
          <w:p w14:paraId="41727395"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noWrap/>
            <w:vAlign w:val="center"/>
            <w:hideMark/>
          </w:tcPr>
          <w:p w14:paraId="5EC900A8"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ТК-119 до ТК-120</w:t>
            </w:r>
          </w:p>
        </w:tc>
        <w:tc>
          <w:tcPr>
            <w:tcW w:w="265" w:type="pct"/>
            <w:tcBorders>
              <w:top w:val="nil"/>
              <w:left w:val="nil"/>
              <w:bottom w:val="single" w:sz="4" w:space="0" w:color="auto"/>
              <w:right w:val="single" w:sz="4" w:space="0" w:color="auto"/>
            </w:tcBorders>
            <w:shd w:val="clear" w:color="auto" w:fill="auto"/>
            <w:vAlign w:val="center"/>
            <w:hideMark/>
          </w:tcPr>
          <w:p w14:paraId="602B0B97" w14:textId="77777777" w:rsidR="003E67B9" w:rsidRPr="002F177E" w:rsidRDefault="003E67B9" w:rsidP="009F4F29">
            <w:pPr>
              <w:spacing w:after="0" w:line="240" w:lineRule="auto"/>
              <w:ind w:firstLine="0"/>
              <w:jc w:val="center"/>
              <w:rPr>
                <w:sz w:val="18"/>
                <w:szCs w:val="18"/>
              </w:rPr>
            </w:pPr>
            <w:r w:rsidRPr="002F177E">
              <w:rPr>
                <w:sz w:val="18"/>
                <w:szCs w:val="18"/>
              </w:rPr>
              <w:t>57</w:t>
            </w:r>
          </w:p>
        </w:tc>
        <w:tc>
          <w:tcPr>
            <w:tcW w:w="281" w:type="pct"/>
            <w:tcBorders>
              <w:top w:val="nil"/>
              <w:left w:val="nil"/>
              <w:bottom w:val="single" w:sz="4" w:space="0" w:color="auto"/>
              <w:right w:val="single" w:sz="4" w:space="0" w:color="auto"/>
            </w:tcBorders>
            <w:shd w:val="clear" w:color="auto" w:fill="auto"/>
            <w:vAlign w:val="center"/>
            <w:hideMark/>
          </w:tcPr>
          <w:p w14:paraId="6E688289" w14:textId="77777777" w:rsidR="003E67B9" w:rsidRPr="002F177E" w:rsidRDefault="003E67B9" w:rsidP="009F4F29">
            <w:pPr>
              <w:spacing w:after="0" w:line="240" w:lineRule="auto"/>
              <w:ind w:firstLine="0"/>
              <w:jc w:val="center"/>
              <w:rPr>
                <w:sz w:val="18"/>
                <w:szCs w:val="18"/>
              </w:rPr>
            </w:pPr>
            <w:r w:rsidRPr="002F177E">
              <w:rPr>
                <w:sz w:val="18"/>
                <w:szCs w:val="18"/>
              </w:rPr>
              <w:t>57</w:t>
            </w:r>
          </w:p>
        </w:tc>
        <w:tc>
          <w:tcPr>
            <w:tcW w:w="281" w:type="pct"/>
            <w:tcBorders>
              <w:top w:val="nil"/>
              <w:left w:val="nil"/>
              <w:bottom w:val="single" w:sz="4" w:space="0" w:color="auto"/>
              <w:right w:val="single" w:sz="4" w:space="0" w:color="auto"/>
            </w:tcBorders>
            <w:shd w:val="clear" w:color="auto" w:fill="auto"/>
            <w:noWrap/>
            <w:vAlign w:val="center"/>
            <w:hideMark/>
          </w:tcPr>
          <w:p w14:paraId="3A64A413" w14:textId="77777777" w:rsidR="003E67B9" w:rsidRPr="002F177E" w:rsidRDefault="003E67B9" w:rsidP="009F4F29">
            <w:pPr>
              <w:spacing w:after="0" w:line="240" w:lineRule="auto"/>
              <w:ind w:firstLine="0"/>
              <w:jc w:val="center"/>
              <w:rPr>
                <w:sz w:val="18"/>
                <w:szCs w:val="18"/>
              </w:rPr>
            </w:pPr>
            <w:r w:rsidRPr="002F177E">
              <w:rPr>
                <w:sz w:val="18"/>
                <w:szCs w:val="18"/>
              </w:rPr>
              <w:t>325</w:t>
            </w:r>
          </w:p>
        </w:tc>
        <w:tc>
          <w:tcPr>
            <w:tcW w:w="279" w:type="pct"/>
            <w:tcBorders>
              <w:top w:val="nil"/>
              <w:left w:val="nil"/>
              <w:bottom w:val="single" w:sz="4" w:space="0" w:color="auto"/>
              <w:right w:val="single" w:sz="4" w:space="0" w:color="auto"/>
            </w:tcBorders>
            <w:shd w:val="clear" w:color="auto" w:fill="auto"/>
            <w:noWrap/>
            <w:vAlign w:val="center"/>
            <w:hideMark/>
          </w:tcPr>
          <w:p w14:paraId="41F752BB" w14:textId="77777777" w:rsidR="003E67B9" w:rsidRPr="002F177E" w:rsidRDefault="003E67B9" w:rsidP="009F4F29">
            <w:pPr>
              <w:spacing w:after="0" w:line="240" w:lineRule="auto"/>
              <w:ind w:firstLine="0"/>
              <w:jc w:val="center"/>
              <w:rPr>
                <w:sz w:val="18"/>
                <w:szCs w:val="18"/>
              </w:rPr>
            </w:pPr>
            <w:r w:rsidRPr="002F177E">
              <w:rPr>
                <w:sz w:val="18"/>
                <w:szCs w:val="18"/>
              </w:rPr>
              <w:t>159</w:t>
            </w:r>
          </w:p>
        </w:tc>
      </w:tr>
      <w:tr w:rsidR="003E67B9" w:rsidRPr="002F177E" w14:paraId="05E67B85"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19F98C90" w14:textId="77777777" w:rsidR="003E67B9" w:rsidRPr="002F177E" w:rsidRDefault="003E67B9" w:rsidP="009F4F29">
            <w:pPr>
              <w:spacing w:after="0" w:line="240" w:lineRule="auto"/>
              <w:ind w:firstLine="0"/>
              <w:jc w:val="center"/>
              <w:rPr>
                <w:sz w:val="18"/>
                <w:szCs w:val="18"/>
              </w:rPr>
            </w:pPr>
            <w:r w:rsidRPr="002F177E">
              <w:rPr>
                <w:sz w:val="18"/>
                <w:szCs w:val="18"/>
              </w:rPr>
              <w:t>100</w:t>
            </w:r>
          </w:p>
        </w:tc>
        <w:tc>
          <w:tcPr>
            <w:tcW w:w="893" w:type="pct"/>
            <w:tcBorders>
              <w:top w:val="nil"/>
              <w:left w:val="nil"/>
              <w:bottom w:val="single" w:sz="4" w:space="0" w:color="auto"/>
              <w:right w:val="single" w:sz="4" w:space="0" w:color="auto"/>
            </w:tcBorders>
            <w:shd w:val="clear" w:color="auto" w:fill="auto"/>
            <w:vAlign w:val="center"/>
            <w:hideMark/>
          </w:tcPr>
          <w:p w14:paraId="15922DC2"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noWrap/>
            <w:vAlign w:val="center"/>
            <w:hideMark/>
          </w:tcPr>
          <w:p w14:paraId="23F21CDB"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ТК-120 до ТК-120-1</w:t>
            </w:r>
          </w:p>
        </w:tc>
        <w:tc>
          <w:tcPr>
            <w:tcW w:w="265" w:type="pct"/>
            <w:tcBorders>
              <w:top w:val="nil"/>
              <w:left w:val="nil"/>
              <w:bottom w:val="single" w:sz="4" w:space="0" w:color="auto"/>
              <w:right w:val="single" w:sz="4" w:space="0" w:color="auto"/>
            </w:tcBorders>
            <w:shd w:val="clear" w:color="auto" w:fill="auto"/>
            <w:vAlign w:val="center"/>
            <w:hideMark/>
          </w:tcPr>
          <w:p w14:paraId="1A49CBF0" w14:textId="77777777" w:rsidR="003E67B9" w:rsidRPr="002F177E" w:rsidRDefault="003E67B9" w:rsidP="009F4F29">
            <w:pPr>
              <w:spacing w:after="0" w:line="240" w:lineRule="auto"/>
              <w:ind w:firstLine="0"/>
              <w:jc w:val="center"/>
              <w:rPr>
                <w:sz w:val="18"/>
                <w:szCs w:val="18"/>
              </w:rPr>
            </w:pPr>
            <w:r w:rsidRPr="002F177E">
              <w:rPr>
                <w:sz w:val="18"/>
                <w:szCs w:val="18"/>
              </w:rPr>
              <w:t>92</w:t>
            </w:r>
          </w:p>
        </w:tc>
        <w:tc>
          <w:tcPr>
            <w:tcW w:w="281" w:type="pct"/>
            <w:tcBorders>
              <w:top w:val="nil"/>
              <w:left w:val="nil"/>
              <w:bottom w:val="single" w:sz="4" w:space="0" w:color="auto"/>
              <w:right w:val="single" w:sz="4" w:space="0" w:color="auto"/>
            </w:tcBorders>
            <w:shd w:val="clear" w:color="auto" w:fill="auto"/>
            <w:vAlign w:val="center"/>
            <w:hideMark/>
          </w:tcPr>
          <w:p w14:paraId="1C216984" w14:textId="77777777" w:rsidR="003E67B9" w:rsidRPr="002F177E" w:rsidRDefault="003E67B9" w:rsidP="009F4F29">
            <w:pPr>
              <w:spacing w:after="0" w:line="240" w:lineRule="auto"/>
              <w:ind w:firstLine="0"/>
              <w:jc w:val="center"/>
              <w:rPr>
                <w:sz w:val="18"/>
                <w:szCs w:val="18"/>
              </w:rPr>
            </w:pPr>
            <w:r w:rsidRPr="002F177E">
              <w:rPr>
                <w:sz w:val="18"/>
                <w:szCs w:val="18"/>
              </w:rPr>
              <w:t>92</w:t>
            </w:r>
          </w:p>
        </w:tc>
        <w:tc>
          <w:tcPr>
            <w:tcW w:w="281" w:type="pct"/>
            <w:tcBorders>
              <w:top w:val="nil"/>
              <w:left w:val="nil"/>
              <w:bottom w:val="single" w:sz="4" w:space="0" w:color="auto"/>
              <w:right w:val="single" w:sz="4" w:space="0" w:color="auto"/>
            </w:tcBorders>
            <w:shd w:val="clear" w:color="auto" w:fill="auto"/>
            <w:noWrap/>
            <w:vAlign w:val="center"/>
            <w:hideMark/>
          </w:tcPr>
          <w:p w14:paraId="48D9B0B0" w14:textId="77777777" w:rsidR="003E67B9" w:rsidRPr="002F177E" w:rsidRDefault="003E67B9" w:rsidP="009F4F29">
            <w:pPr>
              <w:spacing w:after="0" w:line="240" w:lineRule="auto"/>
              <w:ind w:firstLine="0"/>
              <w:jc w:val="center"/>
              <w:rPr>
                <w:sz w:val="18"/>
                <w:szCs w:val="18"/>
              </w:rPr>
            </w:pPr>
            <w:r w:rsidRPr="002F177E">
              <w:rPr>
                <w:sz w:val="18"/>
                <w:szCs w:val="18"/>
              </w:rPr>
              <w:t>325</w:t>
            </w:r>
          </w:p>
        </w:tc>
        <w:tc>
          <w:tcPr>
            <w:tcW w:w="279" w:type="pct"/>
            <w:tcBorders>
              <w:top w:val="nil"/>
              <w:left w:val="nil"/>
              <w:bottom w:val="single" w:sz="4" w:space="0" w:color="auto"/>
              <w:right w:val="single" w:sz="4" w:space="0" w:color="auto"/>
            </w:tcBorders>
            <w:shd w:val="clear" w:color="auto" w:fill="auto"/>
            <w:noWrap/>
            <w:vAlign w:val="center"/>
            <w:hideMark/>
          </w:tcPr>
          <w:p w14:paraId="625C3191" w14:textId="77777777" w:rsidR="003E67B9" w:rsidRPr="002F177E" w:rsidRDefault="003E67B9" w:rsidP="009F4F29">
            <w:pPr>
              <w:spacing w:after="0" w:line="240" w:lineRule="auto"/>
              <w:ind w:firstLine="0"/>
              <w:jc w:val="center"/>
              <w:rPr>
                <w:sz w:val="18"/>
                <w:szCs w:val="18"/>
              </w:rPr>
            </w:pPr>
            <w:r w:rsidRPr="002F177E">
              <w:rPr>
                <w:sz w:val="18"/>
                <w:szCs w:val="18"/>
              </w:rPr>
              <w:t>133</w:t>
            </w:r>
          </w:p>
        </w:tc>
      </w:tr>
      <w:tr w:rsidR="003E67B9" w:rsidRPr="002F177E" w14:paraId="63E6DE74"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761D49BF" w14:textId="77777777" w:rsidR="003E67B9" w:rsidRPr="002F177E" w:rsidRDefault="003E67B9" w:rsidP="009F4F29">
            <w:pPr>
              <w:spacing w:after="0" w:line="240" w:lineRule="auto"/>
              <w:ind w:firstLine="0"/>
              <w:jc w:val="center"/>
              <w:rPr>
                <w:sz w:val="18"/>
                <w:szCs w:val="18"/>
              </w:rPr>
            </w:pPr>
            <w:r w:rsidRPr="002F177E">
              <w:rPr>
                <w:sz w:val="18"/>
                <w:szCs w:val="18"/>
              </w:rPr>
              <w:t>101</w:t>
            </w:r>
          </w:p>
        </w:tc>
        <w:tc>
          <w:tcPr>
            <w:tcW w:w="893" w:type="pct"/>
            <w:tcBorders>
              <w:top w:val="nil"/>
              <w:left w:val="nil"/>
              <w:bottom w:val="single" w:sz="4" w:space="0" w:color="auto"/>
              <w:right w:val="single" w:sz="4" w:space="0" w:color="auto"/>
            </w:tcBorders>
            <w:shd w:val="clear" w:color="auto" w:fill="auto"/>
            <w:vAlign w:val="center"/>
            <w:hideMark/>
          </w:tcPr>
          <w:p w14:paraId="5CA31993"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noWrap/>
            <w:vAlign w:val="center"/>
            <w:hideMark/>
          </w:tcPr>
          <w:p w14:paraId="7818F989"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ТК-120-1 до ТК-120-2</w:t>
            </w:r>
          </w:p>
        </w:tc>
        <w:tc>
          <w:tcPr>
            <w:tcW w:w="265" w:type="pct"/>
            <w:tcBorders>
              <w:top w:val="nil"/>
              <w:left w:val="nil"/>
              <w:bottom w:val="single" w:sz="4" w:space="0" w:color="auto"/>
              <w:right w:val="single" w:sz="4" w:space="0" w:color="auto"/>
            </w:tcBorders>
            <w:shd w:val="clear" w:color="auto" w:fill="auto"/>
            <w:vAlign w:val="center"/>
            <w:hideMark/>
          </w:tcPr>
          <w:p w14:paraId="7129F481" w14:textId="77777777" w:rsidR="003E67B9" w:rsidRPr="002F177E" w:rsidRDefault="003E67B9" w:rsidP="009F4F29">
            <w:pPr>
              <w:spacing w:after="0" w:line="240" w:lineRule="auto"/>
              <w:ind w:firstLine="0"/>
              <w:jc w:val="center"/>
              <w:rPr>
                <w:sz w:val="18"/>
                <w:szCs w:val="18"/>
              </w:rPr>
            </w:pPr>
            <w:r w:rsidRPr="002F177E">
              <w:rPr>
                <w:sz w:val="18"/>
                <w:szCs w:val="18"/>
              </w:rPr>
              <w:t>56</w:t>
            </w:r>
          </w:p>
        </w:tc>
        <w:tc>
          <w:tcPr>
            <w:tcW w:w="281" w:type="pct"/>
            <w:tcBorders>
              <w:top w:val="nil"/>
              <w:left w:val="nil"/>
              <w:bottom w:val="single" w:sz="4" w:space="0" w:color="auto"/>
              <w:right w:val="single" w:sz="4" w:space="0" w:color="auto"/>
            </w:tcBorders>
            <w:shd w:val="clear" w:color="auto" w:fill="auto"/>
            <w:vAlign w:val="center"/>
            <w:hideMark/>
          </w:tcPr>
          <w:p w14:paraId="7195DCE4" w14:textId="77777777" w:rsidR="003E67B9" w:rsidRPr="002F177E" w:rsidRDefault="003E67B9" w:rsidP="009F4F29">
            <w:pPr>
              <w:spacing w:after="0" w:line="240" w:lineRule="auto"/>
              <w:ind w:firstLine="0"/>
              <w:jc w:val="center"/>
              <w:rPr>
                <w:sz w:val="18"/>
                <w:szCs w:val="18"/>
              </w:rPr>
            </w:pPr>
            <w:r w:rsidRPr="002F177E">
              <w:rPr>
                <w:sz w:val="18"/>
                <w:szCs w:val="18"/>
              </w:rPr>
              <w:t>56</w:t>
            </w:r>
          </w:p>
        </w:tc>
        <w:tc>
          <w:tcPr>
            <w:tcW w:w="281" w:type="pct"/>
            <w:tcBorders>
              <w:top w:val="nil"/>
              <w:left w:val="nil"/>
              <w:bottom w:val="single" w:sz="4" w:space="0" w:color="auto"/>
              <w:right w:val="single" w:sz="4" w:space="0" w:color="auto"/>
            </w:tcBorders>
            <w:shd w:val="clear" w:color="auto" w:fill="auto"/>
            <w:noWrap/>
            <w:vAlign w:val="center"/>
            <w:hideMark/>
          </w:tcPr>
          <w:p w14:paraId="1D48038D" w14:textId="77777777" w:rsidR="003E67B9" w:rsidRPr="002F177E" w:rsidRDefault="003E67B9" w:rsidP="009F4F29">
            <w:pPr>
              <w:spacing w:after="0" w:line="240" w:lineRule="auto"/>
              <w:ind w:firstLine="0"/>
              <w:jc w:val="center"/>
              <w:rPr>
                <w:sz w:val="18"/>
                <w:szCs w:val="18"/>
              </w:rPr>
            </w:pPr>
            <w:r w:rsidRPr="002F177E">
              <w:rPr>
                <w:sz w:val="18"/>
                <w:szCs w:val="18"/>
              </w:rPr>
              <w:t>325</w:t>
            </w:r>
          </w:p>
        </w:tc>
        <w:tc>
          <w:tcPr>
            <w:tcW w:w="279" w:type="pct"/>
            <w:tcBorders>
              <w:top w:val="nil"/>
              <w:left w:val="nil"/>
              <w:bottom w:val="single" w:sz="4" w:space="0" w:color="auto"/>
              <w:right w:val="single" w:sz="4" w:space="0" w:color="auto"/>
            </w:tcBorders>
            <w:shd w:val="clear" w:color="auto" w:fill="auto"/>
            <w:noWrap/>
            <w:vAlign w:val="center"/>
            <w:hideMark/>
          </w:tcPr>
          <w:p w14:paraId="6EBD0146" w14:textId="77777777" w:rsidR="003E67B9" w:rsidRPr="002F177E" w:rsidRDefault="003E67B9" w:rsidP="009F4F29">
            <w:pPr>
              <w:spacing w:after="0" w:line="240" w:lineRule="auto"/>
              <w:ind w:firstLine="0"/>
              <w:jc w:val="center"/>
              <w:rPr>
                <w:sz w:val="18"/>
                <w:szCs w:val="18"/>
              </w:rPr>
            </w:pPr>
            <w:r w:rsidRPr="002F177E">
              <w:rPr>
                <w:sz w:val="18"/>
                <w:szCs w:val="18"/>
              </w:rPr>
              <w:t>133</w:t>
            </w:r>
          </w:p>
        </w:tc>
      </w:tr>
      <w:tr w:rsidR="003E67B9" w:rsidRPr="002F177E" w14:paraId="25933D6B"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2AF0E414" w14:textId="77777777" w:rsidR="003E67B9" w:rsidRPr="002F177E" w:rsidRDefault="003E67B9" w:rsidP="009F4F29">
            <w:pPr>
              <w:spacing w:after="0" w:line="240" w:lineRule="auto"/>
              <w:ind w:firstLine="0"/>
              <w:jc w:val="center"/>
              <w:rPr>
                <w:sz w:val="18"/>
                <w:szCs w:val="18"/>
              </w:rPr>
            </w:pPr>
            <w:r w:rsidRPr="002F177E">
              <w:rPr>
                <w:sz w:val="18"/>
                <w:szCs w:val="18"/>
              </w:rPr>
              <w:t>102</w:t>
            </w:r>
          </w:p>
        </w:tc>
        <w:tc>
          <w:tcPr>
            <w:tcW w:w="893" w:type="pct"/>
            <w:tcBorders>
              <w:top w:val="nil"/>
              <w:left w:val="nil"/>
              <w:bottom w:val="single" w:sz="4" w:space="0" w:color="auto"/>
              <w:right w:val="single" w:sz="4" w:space="0" w:color="auto"/>
            </w:tcBorders>
            <w:shd w:val="clear" w:color="auto" w:fill="auto"/>
            <w:vAlign w:val="center"/>
            <w:hideMark/>
          </w:tcPr>
          <w:p w14:paraId="766AA83B"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noWrap/>
            <w:vAlign w:val="center"/>
            <w:hideMark/>
          </w:tcPr>
          <w:p w14:paraId="74C4DEE2"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ТК-120 до узла задвижек</w:t>
            </w:r>
          </w:p>
        </w:tc>
        <w:tc>
          <w:tcPr>
            <w:tcW w:w="265" w:type="pct"/>
            <w:tcBorders>
              <w:top w:val="nil"/>
              <w:left w:val="nil"/>
              <w:bottom w:val="single" w:sz="4" w:space="0" w:color="auto"/>
              <w:right w:val="single" w:sz="4" w:space="0" w:color="auto"/>
            </w:tcBorders>
            <w:shd w:val="clear" w:color="auto" w:fill="auto"/>
            <w:vAlign w:val="center"/>
            <w:hideMark/>
          </w:tcPr>
          <w:p w14:paraId="3FA78341" w14:textId="77777777" w:rsidR="003E67B9" w:rsidRPr="002F177E" w:rsidRDefault="003E67B9" w:rsidP="009F4F29">
            <w:pPr>
              <w:spacing w:after="0" w:line="240" w:lineRule="auto"/>
              <w:ind w:firstLine="0"/>
              <w:jc w:val="center"/>
              <w:rPr>
                <w:sz w:val="18"/>
                <w:szCs w:val="18"/>
              </w:rPr>
            </w:pPr>
            <w:r w:rsidRPr="002F177E">
              <w:rPr>
                <w:sz w:val="18"/>
                <w:szCs w:val="18"/>
              </w:rPr>
              <w:t>70</w:t>
            </w:r>
          </w:p>
        </w:tc>
        <w:tc>
          <w:tcPr>
            <w:tcW w:w="281" w:type="pct"/>
            <w:tcBorders>
              <w:top w:val="nil"/>
              <w:left w:val="nil"/>
              <w:bottom w:val="single" w:sz="4" w:space="0" w:color="auto"/>
              <w:right w:val="single" w:sz="4" w:space="0" w:color="auto"/>
            </w:tcBorders>
            <w:shd w:val="clear" w:color="auto" w:fill="auto"/>
            <w:vAlign w:val="center"/>
            <w:hideMark/>
          </w:tcPr>
          <w:p w14:paraId="186337E5" w14:textId="77777777" w:rsidR="003E67B9" w:rsidRPr="002F177E" w:rsidRDefault="003E67B9" w:rsidP="009F4F29">
            <w:pPr>
              <w:spacing w:after="0" w:line="240" w:lineRule="auto"/>
              <w:ind w:firstLine="0"/>
              <w:jc w:val="center"/>
              <w:rPr>
                <w:sz w:val="18"/>
                <w:szCs w:val="18"/>
              </w:rPr>
            </w:pPr>
            <w:r w:rsidRPr="002F177E">
              <w:rPr>
                <w:sz w:val="18"/>
                <w:szCs w:val="18"/>
              </w:rPr>
              <w:t>70</w:t>
            </w:r>
          </w:p>
        </w:tc>
        <w:tc>
          <w:tcPr>
            <w:tcW w:w="281" w:type="pct"/>
            <w:tcBorders>
              <w:top w:val="nil"/>
              <w:left w:val="nil"/>
              <w:bottom w:val="single" w:sz="4" w:space="0" w:color="auto"/>
              <w:right w:val="single" w:sz="4" w:space="0" w:color="auto"/>
            </w:tcBorders>
            <w:shd w:val="clear" w:color="auto" w:fill="auto"/>
            <w:noWrap/>
            <w:vAlign w:val="center"/>
            <w:hideMark/>
          </w:tcPr>
          <w:p w14:paraId="31641985" w14:textId="77777777" w:rsidR="003E67B9" w:rsidRPr="002F177E" w:rsidRDefault="003E67B9" w:rsidP="009F4F29">
            <w:pPr>
              <w:spacing w:after="0" w:line="240" w:lineRule="auto"/>
              <w:ind w:firstLine="0"/>
              <w:jc w:val="center"/>
              <w:rPr>
                <w:sz w:val="18"/>
                <w:szCs w:val="18"/>
              </w:rPr>
            </w:pPr>
            <w:r w:rsidRPr="002F177E">
              <w:rPr>
                <w:sz w:val="18"/>
                <w:szCs w:val="18"/>
              </w:rPr>
              <w:t>108</w:t>
            </w:r>
          </w:p>
        </w:tc>
        <w:tc>
          <w:tcPr>
            <w:tcW w:w="279" w:type="pct"/>
            <w:tcBorders>
              <w:top w:val="nil"/>
              <w:left w:val="nil"/>
              <w:bottom w:val="single" w:sz="4" w:space="0" w:color="auto"/>
              <w:right w:val="single" w:sz="4" w:space="0" w:color="auto"/>
            </w:tcBorders>
            <w:shd w:val="clear" w:color="auto" w:fill="auto"/>
            <w:noWrap/>
            <w:vAlign w:val="center"/>
            <w:hideMark/>
          </w:tcPr>
          <w:p w14:paraId="6833C82C" w14:textId="77777777" w:rsidR="003E67B9" w:rsidRPr="002F177E" w:rsidRDefault="003E67B9" w:rsidP="009F4F29">
            <w:pPr>
              <w:spacing w:after="0" w:line="240" w:lineRule="auto"/>
              <w:ind w:firstLine="0"/>
              <w:jc w:val="center"/>
              <w:rPr>
                <w:sz w:val="18"/>
                <w:szCs w:val="18"/>
              </w:rPr>
            </w:pPr>
            <w:r w:rsidRPr="002F177E">
              <w:rPr>
                <w:sz w:val="18"/>
                <w:szCs w:val="18"/>
              </w:rPr>
              <w:t>76</w:t>
            </w:r>
          </w:p>
        </w:tc>
      </w:tr>
      <w:tr w:rsidR="003E67B9" w:rsidRPr="002F177E" w14:paraId="6FB24375"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1CA7E7E6" w14:textId="77777777" w:rsidR="003E67B9" w:rsidRPr="002F177E" w:rsidRDefault="003E67B9" w:rsidP="009F4F29">
            <w:pPr>
              <w:spacing w:after="0" w:line="240" w:lineRule="auto"/>
              <w:ind w:firstLine="0"/>
              <w:jc w:val="center"/>
              <w:rPr>
                <w:sz w:val="18"/>
                <w:szCs w:val="18"/>
              </w:rPr>
            </w:pPr>
            <w:r w:rsidRPr="002F177E">
              <w:rPr>
                <w:sz w:val="18"/>
                <w:szCs w:val="18"/>
              </w:rPr>
              <w:t>103</w:t>
            </w:r>
          </w:p>
        </w:tc>
        <w:tc>
          <w:tcPr>
            <w:tcW w:w="893" w:type="pct"/>
            <w:tcBorders>
              <w:top w:val="nil"/>
              <w:left w:val="nil"/>
              <w:bottom w:val="single" w:sz="4" w:space="0" w:color="auto"/>
              <w:right w:val="single" w:sz="4" w:space="0" w:color="auto"/>
            </w:tcBorders>
            <w:shd w:val="clear" w:color="auto" w:fill="auto"/>
            <w:vAlign w:val="center"/>
            <w:hideMark/>
          </w:tcPr>
          <w:p w14:paraId="7078149B"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noWrap/>
            <w:vAlign w:val="center"/>
            <w:hideMark/>
          </w:tcPr>
          <w:p w14:paraId="49BB6509"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ТК-120 до ТК-121</w:t>
            </w:r>
          </w:p>
        </w:tc>
        <w:tc>
          <w:tcPr>
            <w:tcW w:w="265" w:type="pct"/>
            <w:tcBorders>
              <w:top w:val="nil"/>
              <w:left w:val="nil"/>
              <w:bottom w:val="single" w:sz="4" w:space="0" w:color="auto"/>
              <w:right w:val="single" w:sz="4" w:space="0" w:color="auto"/>
            </w:tcBorders>
            <w:shd w:val="clear" w:color="auto" w:fill="auto"/>
            <w:vAlign w:val="center"/>
            <w:hideMark/>
          </w:tcPr>
          <w:p w14:paraId="351FE54F" w14:textId="77777777" w:rsidR="003E67B9" w:rsidRPr="002F177E" w:rsidRDefault="003E67B9" w:rsidP="009F4F29">
            <w:pPr>
              <w:spacing w:after="0" w:line="240" w:lineRule="auto"/>
              <w:ind w:firstLine="0"/>
              <w:jc w:val="center"/>
              <w:rPr>
                <w:sz w:val="18"/>
                <w:szCs w:val="18"/>
              </w:rPr>
            </w:pPr>
            <w:r w:rsidRPr="002F177E">
              <w:rPr>
                <w:sz w:val="18"/>
                <w:szCs w:val="18"/>
              </w:rPr>
              <w:t>41</w:t>
            </w:r>
          </w:p>
        </w:tc>
        <w:tc>
          <w:tcPr>
            <w:tcW w:w="281" w:type="pct"/>
            <w:tcBorders>
              <w:top w:val="nil"/>
              <w:left w:val="nil"/>
              <w:bottom w:val="single" w:sz="4" w:space="0" w:color="auto"/>
              <w:right w:val="single" w:sz="4" w:space="0" w:color="auto"/>
            </w:tcBorders>
            <w:shd w:val="clear" w:color="auto" w:fill="auto"/>
            <w:vAlign w:val="center"/>
            <w:hideMark/>
          </w:tcPr>
          <w:p w14:paraId="23ACD5C7" w14:textId="77777777" w:rsidR="003E67B9" w:rsidRPr="002F177E" w:rsidRDefault="003E67B9" w:rsidP="009F4F29">
            <w:pPr>
              <w:spacing w:after="0" w:line="240" w:lineRule="auto"/>
              <w:ind w:firstLine="0"/>
              <w:jc w:val="center"/>
              <w:rPr>
                <w:sz w:val="18"/>
                <w:szCs w:val="18"/>
              </w:rPr>
            </w:pPr>
            <w:r w:rsidRPr="002F177E">
              <w:rPr>
                <w:sz w:val="18"/>
                <w:szCs w:val="18"/>
              </w:rPr>
              <w:t>41</w:t>
            </w:r>
          </w:p>
        </w:tc>
        <w:tc>
          <w:tcPr>
            <w:tcW w:w="281" w:type="pct"/>
            <w:tcBorders>
              <w:top w:val="nil"/>
              <w:left w:val="nil"/>
              <w:bottom w:val="single" w:sz="4" w:space="0" w:color="auto"/>
              <w:right w:val="single" w:sz="4" w:space="0" w:color="auto"/>
            </w:tcBorders>
            <w:shd w:val="clear" w:color="auto" w:fill="auto"/>
            <w:noWrap/>
            <w:vAlign w:val="center"/>
            <w:hideMark/>
          </w:tcPr>
          <w:p w14:paraId="3891F11C" w14:textId="77777777" w:rsidR="003E67B9" w:rsidRPr="002F177E" w:rsidRDefault="003E67B9" w:rsidP="009F4F29">
            <w:pPr>
              <w:spacing w:after="0" w:line="240" w:lineRule="auto"/>
              <w:ind w:firstLine="0"/>
              <w:jc w:val="center"/>
              <w:rPr>
                <w:sz w:val="18"/>
                <w:szCs w:val="18"/>
              </w:rPr>
            </w:pPr>
            <w:r w:rsidRPr="002F177E">
              <w:rPr>
                <w:sz w:val="18"/>
                <w:szCs w:val="18"/>
              </w:rPr>
              <w:t>159</w:t>
            </w:r>
          </w:p>
        </w:tc>
        <w:tc>
          <w:tcPr>
            <w:tcW w:w="279" w:type="pct"/>
            <w:tcBorders>
              <w:top w:val="nil"/>
              <w:left w:val="nil"/>
              <w:bottom w:val="single" w:sz="4" w:space="0" w:color="auto"/>
              <w:right w:val="single" w:sz="4" w:space="0" w:color="auto"/>
            </w:tcBorders>
            <w:shd w:val="clear" w:color="auto" w:fill="auto"/>
            <w:noWrap/>
            <w:vAlign w:val="center"/>
            <w:hideMark/>
          </w:tcPr>
          <w:p w14:paraId="51DB9364" w14:textId="77777777" w:rsidR="003E67B9" w:rsidRPr="002F177E" w:rsidRDefault="003E67B9" w:rsidP="009F4F29">
            <w:pPr>
              <w:spacing w:after="0" w:line="240" w:lineRule="auto"/>
              <w:ind w:firstLine="0"/>
              <w:jc w:val="center"/>
              <w:rPr>
                <w:sz w:val="18"/>
                <w:szCs w:val="18"/>
              </w:rPr>
            </w:pPr>
            <w:r w:rsidRPr="002F177E">
              <w:rPr>
                <w:sz w:val="18"/>
                <w:szCs w:val="18"/>
              </w:rPr>
              <w:t>108</w:t>
            </w:r>
          </w:p>
        </w:tc>
      </w:tr>
      <w:tr w:rsidR="003E67B9" w:rsidRPr="002F177E" w14:paraId="7E5A4BA9"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24D2E16E" w14:textId="77777777" w:rsidR="003E67B9" w:rsidRPr="002F177E" w:rsidRDefault="003E67B9" w:rsidP="009F4F29">
            <w:pPr>
              <w:spacing w:after="0" w:line="240" w:lineRule="auto"/>
              <w:ind w:firstLine="0"/>
              <w:jc w:val="center"/>
              <w:rPr>
                <w:sz w:val="18"/>
                <w:szCs w:val="18"/>
              </w:rPr>
            </w:pPr>
            <w:r w:rsidRPr="002F177E">
              <w:rPr>
                <w:sz w:val="18"/>
                <w:szCs w:val="18"/>
              </w:rPr>
              <w:t>104</w:t>
            </w:r>
          </w:p>
        </w:tc>
        <w:tc>
          <w:tcPr>
            <w:tcW w:w="893" w:type="pct"/>
            <w:tcBorders>
              <w:top w:val="nil"/>
              <w:left w:val="nil"/>
              <w:bottom w:val="single" w:sz="4" w:space="0" w:color="auto"/>
              <w:right w:val="single" w:sz="4" w:space="0" w:color="auto"/>
            </w:tcBorders>
            <w:shd w:val="clear" w:color="auto" w:fill="auto"/>
            <w:vAlign w:val="center"/>
            <w:hideMark/>
          </w:tcPr>
          <w:p w14:paraId="491F119A"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noWrap/>
            <w:vAlign w:val="center"/>
            <w:hideMark/>
          </w:tcPr>
          <w:p w14:paraId="47F31637"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ТК-121 до ТК-122</w:t>
            </w:r>
          </w:p>
        </w:tc>
        <w:tc>
          <w:tcPr>
            <w:tcW w:w="265" w:type="pct"/>
            <w:tcBorders>
              <w:top w:val="nil"/>
              <w:left w:val="nil"/>
              <w:bottom w:val="single" w:sz="4" w:space="0" w:color="auto"/>
              <w:right w:val="single" w:sz="4" w:space="0" w:color="auto"/>
            </w:tcBorders>
            <w:shd w:val="clear" w:color="auto" w:fill="auto"/>
            <w:vAlign w:val="center"/>
            <w:hideMark/>
          </w:tcPr>
          <w:p w14:paraId="53A80A94" w14:textId="77777777" w:rsidR="003E67B9" w:rsidRPr="002F177E" w:rsidRDefault="003E67B9" w:rsidP="009F4F29">
            <w:pPr>
              <w:spacing w:after="0" w:line="240" w:lineRule="auto"/>
              <w:ind w:firstLine="0"/>
              <w:jc w:val="center"/>
              <w:rPr>
                <w:sz w:val="18"/>
                <w:szCs w:val="18"/>
              </w:rPr>
            </w:pPr>
            <w:r w:rsidRPr="002F177E">
              <w:rPr>
                <w:sz w:val="18"/>
                <w:szCs w:val="18"/>
              </w:rPr>
              <w:t>52</w:t>
            </w:r>
          </w:p>
        </w:tc>
        <w:tc>
          <w:tcPr>
            <w:tcW w:w="281" w:type="pct"/>
            <w:tcBorders>
              <w:top w:val="nil"/>
              <w:left w:val="nil"/>
              <w:bottom w:val="single" w:sz="4" w:space="0" w:color="auto"/>
              <w:right w:val="single" w:sz="4" w:space="0" w:color="auto"/>
            </w:tcBorders>
            <w:shd w:val="clear" w:color="auto" w:fill="auto"/>
            <w:vAlign w:val="center"/>
            <w:hideMark/>
          </w:tcPr>
          <w:p w14:paraId="70AABE5B" w14:textId="77777777" w:rsidR="003E67B9" w:rsidRPr="002F177E" w:rsidRDefault="003E67B9" w:rsidP="009F4F29">
            <w:pPr>
              <w:spacing w:after="0" w:line="240" w:lineRule="auto"/>
              <w:ind w:firstLine="0"/>
              <w:jc w:val="center"/>
              <w:rPr>
                <w:sz w:val="18"/>
                <w:szCs w:val="18"/>
              </w:rPr>
            </w:pPr>
            <w:r w:rsidRPr="002F177E">
              <w:rPr>
                <w:sz w:val="18"/>
                <w:szCs w:val="18"/>
              </w:rPr>
              <w:t>52</w:t>
            </w:r>
          </w:p>
        </w:tc>
        <w:tc>
          <w:tcPr>
            <w:tcW w:w="281" w:type="pct"/>
            <w:tcBorders>
              <w:top w:val="nil"/>
              <w:left w:val="nil"/>
              <w:bottom w:val="single" w:sz="4" w:space="0" w:color="auto"/>
              <w:right w:val="single" w:sz="4" w:space="0" w:color="auto"/>
            </w:tcBorders>
            <w:shd w:val="clear" w:color="auto" w:fill="auto"/>
            <w:noWrap/>
            <w:vAlign w:val="center"/>
            <w:hideMark/>
          </w:tcPr>
          <w:p w14:paraId="6155AD28" w14:textId="77777777" w:rsidR="003E67B9" w:rsidRPr="002F177E" w:rsidRDefault="003E67B9" w:rsidP="009F4F29">
            <w:pPr>
              <w:spacing w:after="0" w:line="240" w:lineRule="auto"/>
              <w:ind w:firstLine="0"/>
              <w:jc w:val="center"/>
              <w:rPr>
                <w:sz w:val="18"/>
                <w:szCs w:val="18"/>
              </w:rPr>
            </w:pPr>
            <w:r w:rsidRPr="002F177E">
              <w:rPr>
                <w:sz w:val="18"/>
                <w:szCs w:val="18"/>
              </w:rPr>
              <w:t>108</w:t>
            </w:r>
          </w:p>
        </w:tc>
        <w:tc>
          <w:tcPr>
            <w:tcW w:w="279" w:type="pct"/>
            <w:tcBorders>
              <w:top w:val="nil"/>
              <w:left w:val="nil"/>
              <w:bottom w:val="single" w:sz="4" w:space="0" w:color="auto"/>
              <w:right w:val="single" w:sz="4" w:space="0" w:color="auto"/>
            </w:tcBorders>
            <w:shd w:val="clear" w:color="auto" w:fill="auto"/>
            <w:noWrap/>
            <w:vAlign w:val="center"/>
            <w:hideMark/>
          </w:tcPr>
          <w:p w14:paraId="2EE0BA5D" w14:textId="77777777" w:rsidR="003E67B9" w:rsidRPr="002F177E" w:rsidRDefault="003E67B9" w:rsidP="009F4F29">
            <w:pPr>
              <w:spacing w:after="0" w:line="240" w:lineRule="auto"/>
              <w:ind w:firstLine="0"/>
              <w:jc w:val="center"/>
              <w:rPr>
                <w:sz w:val="18"/>
                <w:szCs w:val="18"/>
              </w:rPr>
            </w:pPr>
            <w:r w:rsidRPr="002F177E">
              <w:rPr>
                <w:sz w:val="18"/>
                <w:szCs w:val="18"/>
              </w:rPr>
              <w:t>76</w:t>
            </w:r>
          </w:p>
        </w:tc>
      </w:tr>
      <w:tr w:rsidR="003E67B9" w:rsidRPr="002F177E" w14:paraId="1296F145"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69159657" w14:textId="77777777" w:rsidR="003E67B9" w:rsidRPr="002F177E" w:rsidRDefault="003E67B9" w:rsidP="009F4F29">
            <w:pPr>
              <w:spacing w:after="0" w:line="240" w:lineRule="auto"/>
              <w:ind w:firstLine="0"/>
              <w:jc w:val="center"/>
              <w:rPr>
                <w:sz w:val="18"/>
                <w:szCs w:val="18"/>
              </w:rPr>
            </w:pPr>
            <w:r w:rsidRPr="002F177E">
              <w:rPr>
                <w:sz w:val="18"/>
                <w:szCs w:val="18"/>
              </w:rPr>
              <w:t>105</w:t>
            </w:r>
          </w:p>
        </w:tc>
        <w:tc>
          <w:tcPr>
            <w:tcW w:w="893" w:type="pct"/>
            <w:tcBorders>
              <w:top w:val="nil"/>
              <w:left w:val="nil"/>
              <w:bottom w:val="single" w:sz="4" w:space="0" w:color="auto"/>
              <w:right w:val="single" w:sz="4" w:space="0" w:color="auto"/>
            </w:tcBorders>
            <w:shd w:val="clear" w:color="auto" w:fill="auto"/>
            <w:vAlign w:val="center"/>
            <w:hideMark/>
          </w:tcPr>
          <w:p w14:paraId="7C3582DC"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noWrap/>
            <w:vAlign w:val="center"/>
            <w:hideMark/>
          </w:tcPr>
          <w:p w14:paraId="2BEA2A68" w14:textId="77777777" w:rsidR="003E67B9" w:rsidRPr="002F177E" w:rsidRDefault="003E67B9" w:rsidP="009F4F29">
            <w:pPr>
              <w:spacing w:after="0" w:line="240" w:lineRule="auto"/>
              <w:ind w:firstLine="0"/>
              <w:rPr>
                <w:sz w:val="18"/>
                <w:szCs w:val="18"/>
              </w:rPr>
            </w:pPr>
            <w:r w:rsidRPr="002F177E">
              <w:rPr>
                <w:sz w:val="18"/>
                <w:szCs w:val="18"/>
              </w:rPr>
              <w:t>Капитальный ремонт тепловой сети от ТК-119 до ТК-116</w:t>
            </w:r>
          </w:p>
        </w:tc>
        <w:tc>
          <w:tcPr>
            <w:tcW w:w="265" w:type="pct"/>
            <w:tcBorders>
              <w:top w:val="nil"/>
              <w:left w:val="nil"/>
              <w:bottom w:val="single" w:sz="4" w:space="0" w:color="auto"/>
              <w:right w:val="single" w:sz="4" w:space="0" w:color="auto"/>
            </w:tcBorders>
            <w:shd w:val="clear" w:color="auto" w:fill="auto"/>
            <w:vAlign w:val="center"/>
            <w:hideMark/>
          </w:tcPr>
          <w:p w14:paraId="5169B49E" w14:textId="77777777" w:rsidR="003E67B9" w:rsidRPr="002F177E" w:rsidRDefault="003E67B9" w:rsidP="009F4F29">
            <w:pPr>
              <w:spacing w:after="0" w:line="240" w:lineRule="auto"/>
              <w:ind w:firstLine="0"/>
              <w:jc w:val="center"/>
              <w:rPr>
                <w:sz w:val="18"/>
                <w:szCs w:val="18"/>
              </w:rPr>
            </w:pPr>
            <w:r w:rsidRPr="002F177E">
              <w:rPr>
                <w:sz w:val="18"/>
                <w:szCs w:val="18"/>
              </w:rPr>
              <w:t>19</w:t>
            </w:r>
          </w:p>
        </w:tc>
        <w:tc>
          <w:tcPr>
            <w:tcW w:w="281" w:type="pct"/>
            <w:tcBorders>
              <w:top w:val="nil"/>
              <w:left w:val="nil"/>
              <w:bottom w:val="single" w:sz="4" w:space="0" w:color="auto"/>
              <w:right w:val="single" w:sz="4" w:space="0" w:color="auto"/>
            </w:tcBorders>
            <w:shd w:val="clear" w:color="auto" w:fill="auto"/>
            <w:vAlign w:val="center"/>
            <w:hideMark/>
          </w:tcPr>
          <w:p w14:paraId="5F42ED42" w14:textId="77777777" w:rsidR="003E67B9" w:rsidRPr="002F177E" w:rsidRDefault="003E67B9" w:rsidP="009F4F29">
            <w:pPr>
              <w:spacing w:after="0" w:line="240" w:lineRule="auto"/>
              <w:ind w:firstLine="0"/>
              <w:jc w:val="center"/>
              <w:rPr>
                <w:sz w:val="18"/>
                <w:szCs w:val="18"/>
              </w:rPr>
            </w:pPr>
            <w:r w:rsidRPr="002F177E">
              <w:rPr>
                <w:sz w:val="18"/>
                <w:szCs w:val="18"/>
              </w:rPr>
              <w:t>19</w:t>
            </w:r>
          </w:p>
        </w:tc>
        <w:tc>
          <w:tcPr>
            <w:tcW w:w="281" w:type="pct"/>
            <w:tcBorders>
              <w:top w:val="nil"/>
              <w:left w:val="nil"/>
              <w:bottom w:val="single" w:sz="4" w:space="0" w:color="auto"/>
              <w:right w:val="single" w:sz="4" w:space="0" w:color="auto"/>
            </w:tcBorders>
            <w:shd w:val="clear" w:color="auto" w:fill="auto"/>
            <w:noWrap/>
            <w:vAlign w:val="center"/>
            <w:hideMark/>
          </w:tcPr>
          <w:p w14:paraId="2594F158" w14:textId="77777777" w:rsidR="003E67B9" w:rsidRPr="002F177E" w:rsidRDefault="003E67B9" w:rsidP="009F4F29">
            <w:pPr>
              <w:spacing w:after="0" w:line="240" w:lineRule="auto"/>
              <w:ind w:firstLine="0"/>
              <w:jc w:val="center"/>
              <w:rPr>
                <w:sz w:val="18"/>
                <w:szCs w:val="18"/>
              </w:rPr>
            </w:pPr>
            <w:r w:rsidRPr="002F177E">
              <w:rPr>
                <w:sz w:val="18"/>
                <w:szCs w:val="18"/>
              </w:rPr>
              <w:t>273</w:t>
            </w:r>
          </w:p>
        </w:tc>
        <w:tc>
          <w:tcPr>
            <w:tcW w:w="279" w:type="pct"/>
            <w:tcBorders>
              <w:top w:val="nil"/>
              <w:left w:val="nil"/>
              <w:bottom w:val="single" w:sz="4" w:space="0" w:color="auto"/>
              <w:right w:val="single" w:sz="4" w:space="0" w:color="auto"/>
            </w:tcBorders>
            <w:shd w:val="clear" w:color="auto" w:fill="auto"/>
            <w:noWrap/>
            <w:vAlign w:val="center"/>
            <w:hideMark/>
          </w:tcPr>
          <w:p w14:paraId="5DFB73D1" w14:textId="77777777" w:rsidR="003E67B9" w:rsidRPr="002F177E" w:rsidRDefault="003E67B9" w:rsidP="009F4F29">
            <w:pPr>
              <w:spacing w:after="0" w:line="240" w:lineRule="auto"/>
              <w:ind w:firstLine="0"/>
              <w:jc w:val="center"/>
              <w:rPr>
                <w:sz w:val="18"/>
                <w:szCs w:val="18"/>
              </w:rPr>
            </w:pPr>
            <w:r w:rsidRPr="002F177E">
              <w:rPr>
                <w:sz w:val="18"/>
                <w:szCs w:val="18"/>
              </w:rPr>
              <w:t>273</w:t>
            </w:r>
          </w:p>
        </w:tc>
      </w:tr>
      <w:tr w:rsidR="003E67B9" w:rsidRPr="002F177E" w14:paraId="36B0DDBC"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43B29D76" w14:textId="77777777" w:rsidR="003E67B9" w:rsidRPr="002F177E" w:rsidRDefault="003E67B9" w:rsidP="009F4F29">
            <w:pPr>
              <w:spacing w:after="0" w:line="240" w:lineRule="auto"/>
              <w:ind w:firstLine="0"/>
              <w:jc w:val="center"/>
              <w:rPr>
                <w:sz w:val="18"/>
                <w:szCs w:val="18"/>
              </w:rPr>
            </w:pPr>
            <w:r w:rsidRPr="002F177E">
              <w:rPr>
                <w:sz w:val="18"/>
                <w:szCs w:val="18"/>
              </w:rPr>
              <w:t>106</w:t>
            </w:r>
          </w:p>
        </w:tc>
        <w:tc>
          <w:tcPr>
            <w:tcW w:w="893" w:type="pct"/>
            <w:tcBorders>
              <w:top w:val="nil"/>
              <w:left w:val="nil"/>
              <w:bottom w:val="single" w:sz="4" w:space="0" w:color="auto"/>
              <w:right w:val="single" w:sz="4" w:space="0" w:color="auto"/>
            </w:tcBorders>
            <w:shd w:val="clear" w:color="auto" w:fill="auto"/>
            <w:vAlign w:val="center"/>
            <w:hideMark/>
          </w:tcPr>
          <w:p w14:paraId="364F96F4"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noWrap/>
            <w:vAlign w:val="center"/>
            <w:hideMark/>
          </w:tcPr>
          <w:p w14:paraId="265ED560" w14:textId="77777777" w:rsidR="003E67B9" w:rsidRPr="002F177E" w:rsidRDefault="003E67B9" w:rsidP="009F4F29">
            <w:pPr>
              <w:spacing w:after="0" w:line="240" w:lineRule="auto"/>
              <w:ind w:firstLine="0"/>
              <w:rPr>
                <w:sz w:val="18"/>
                <w:szCs w:val="18"/>
              </w:rPr>
            </w:pPr>
            <w:r w:rsidRPr="002F177E">
              <w:rPr>
                <w:sz w:val="18"/>
                <w:szCs w:val="18"/>
              </w:rPr>
              <w:t>Капитальный ремонт тепловой сети от ТК-116 до ТК-115</w:t>
            </w:r>
          </w:p>
        </w:tc>
        <w:tc>
          <w:tcPr>
            <w:tcW w:w="265" w:type="pct"/>
            <w:tcBorders>
              <w:top w:val="nil"/>
              <w:left w:val="nil"/>
              <w:bottom w:val="single" w:sz="4" w:space="0" w:color="auto"/>
              <w:right w:val="single" w:sz="4" w:space="0" w:color="auto"/>
            </w:tcBorders>
            <w:shd w:val="clear" w:color="auto" w:fill="auto"/>
            <w:vAlign w:val="center"/>
            <w:hideMark/>
          </w:tcPr>
          <w:p w14:paraId="1F2C8956" w14:textId="77777777" w:rsidR="003E67B9" w:rsidRPr="002F177E" w:rsidRDefault="003E67B9" w:rsidP="009F4F29">
            <w:pPr>
              <w:spacing w:after="0" w:line="240" w:lineRule="auto"/>
              <w:ind w:firstLine="0"/>
              <w:jc w:val="center"/>
              <w:rPr>
                <w:sz w:val="18"/>
                <w:szCs w:val="18"/>
              </w:rPr>
            </w:pPr>
            <w:r w:rsidRPr="002F177E">
              <w:rPr>
                <w:sz w:val="18"/>
                <w:szCs w:val="18"/>
              </w:rPr>
              <w:t>122</w:t>
            </w:r>
          </w:p>
        </w:tc>
        <w:tc>
          <w:tcPr>
            <w:tcW w:w="281" w:type="pct"/>
            <w:tcBorders>
              <w:top w:val="nil"/>
              <w:left w:val="nil"/>
              <w:bottom w:val="single" w:sz="4" w:space="0" w:color="auto"/>
              <w:right w:val="single" w:sz="4" w:space="0" w:color="auto"/>
            </w:tcBorders>
            <w:shd w:val="clear" w:color="auto" w:fill="auto"/>
            <w:vAlign w:val="center"/>
            <w:hideMark/>
          </w:tcPr>
          <w:p w14:paraId="0A9D6A55" w14:textId="77777777" w:rsidR="003E67B9" w:rsidRPr="002F177E" w:rsidRDefault="003E67B9" w:rsidP="009F4F29">
            <w:pPr>
              <w:spacing w:after="0" w:line="240" w:lineRule="auto"/>
              <w:ind w:firstLine="0"/>
              <w:jc w:val="center"/>
              <w:rPr>
                <w:sz w:val="18"/>
                <w:szCs w:val="18"/>
              </w:rPr>
            </w:pPr>
            <w:r w:rsidRPr="002F177E">
              <w:rPr>
                <w:sz w:val="18"/>
                <w:szCs w:val="18"/>
              </w:rPr>
              <w:t>122</w:t>
            </w:r>
          </w:p>
        </w:tc>
        <w:tc>
          <w:tcPr>
            <w:tcW w:w="281" w:type="pct"/>
            <w:tcBorders>
              <w:top w:val="nil"/>
              <w:left w:val="nil"/>
              <w:bottom w:val="single" w:sz="4" w:space="0" w:color="auto"/>
              <w:right w:val="single" w:sz="4" w:space="0" w:color="auto"/>
            </w:tcBorders>
            <w:shd w:val="clear" w:color="auto" w:fill="auto"/>
            <w:noWrap/>
            <w:vAlign w:val="center"/>
            <w:hideMark/>
          </w:tcPr>
          <w:p w14:paraId="5404FA4C" w14:textId="77777777" w:rsidR="003E67B9" w:rsidRPr="002F177E" w:rsidRDefault="003E67B9" w:rsidP="009F4F29">
            <w:pPr>
              <w:spacing w:after="0" w:line="240" w:lineRule="auto"/>
              <w:ind w:firstLine="0"/>
              <w:jc w:val="center"/>
              <w:rPr>
                <w:sz w:val="18"/>
                <w:szCs w:val="18"/>
              </w:rPr>
            </w:pPr>
            <w:r w:rsidRPr="002F177E">
              <w:rPr>
                <w:sz w:val="18"/>
                <w:szCs w:val="18"/>
              </w:rPr>
              <w:t>273</w:t>
            </w:r>
          </w:p>
        </w:tc>
        <w:tc>
          <w:tcPr>
            <w:tcW w:w="279" w:type="pct"/>
            <w:tcBorders>
              <w:top w:val="nil"/>
              <w:left w:val="nil"/>
              <w:bottom w:val="single" w:sz="4" w:space="0" w:color="auto"/>
              <w:right w:val="single" w:sz="4" w:space="0" w:color="auto"/>
            </w:tcBorders>
            <w:shd w:val="clear" w:color="auto" w:fill="auto"/>
            <w:noWrap/>
            <w:vAlign w:val="center"/>
            <w:hideMark/>
          </w:tcPr>
          <w:p w14:paraId="5E031105" w14:textId="77777777" w:rsidR="003E67B9" w:rsidRPr="002F177E" w:rsidRDefault="003E67B9" w:rsidP="009F4F29">
            <w:pPr>
              <w:spacing w:after="0" w:line="240" w:lineRule="auto"/>
              <w:ind w:firstLine="0"/>
              <w:jc w:val="center"/>
              <w:rPr>
                <w:sz w:val="18"/>
                <w:szCs w:val="18"/>
              </w:rPr>
            </w:pPr>
            <w:r w:rsidRPr="002F177E">
              <w:rPr>
                <w:sz w:val="18"/>
                <w:szCs w:val="18"/>
              </w:rPr>
              <w:t>273</w:t>
            </w:r>
          </w:p>
        </w:tc>
      </w:tr>
      <w:tr w:rsidR="003E67B9" w:rsidRPr="002F177E" w14:paraId="3301EDD0"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3A3744DF" w14:textId="77777777" w:rsidR="003E67B9" w:rsidRPr="002F177E" w:rsidRDefault="003E67B9" w:rsidP="009F4F29">
            <w:pPr>
              <w:spacing w:after="0" w:line="240" w:lineRule="auto"/>
              <w:ind w:firstLine="0"/>
              <w:jc w:val="center"/>
              <w:rPr>
                <w:sz w:val="18"/>
                <w:szCs w:val="18"/>
              </w:rPr>
            </w:pPr>
            <w:r w:rsidRPr="002F177E">
              <w:rPr>
                <w:sz w:val="18"/>
                <w:szCs w:val="18"/>
              </w:rPr>
              <w:t>107</w:t>
            </w:r>
          </w:p>
        </w:tc>
        <w:tc>
          <w:tcPr>
            <w:tcW w:w="893" w:type="pct"/>
            <w:tcBorders>
              <w:top w:val="nil"/>
              <w:left w:val="nil"/>
              <w:bottom w:val="single" w:sz="4" w:space="0" w:color="auto"/>
              <w:right w:val="single" w:sz="4" w:space="0" w:color="auto"/>
            </w:tcBorders>
            <w:shd w:val="clear" w:color="auto" w:fill="auto"/>
            <w:vAlign w:val="center"/>
            <w:hideMark/>
          </w:tcPr>
          <w:p w14:paraId="7559F51A"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noWrap/>
            <w:vAlign w:val="center"/>
            <w:hideMark/>
          </w:tcPr>
          <w:p w14:paraId="171CDB56" w14:textId="77777777" w:rsidR="003E67B9" w:rsidRPr="002F177E" w:rsidRDefault="003E67B9" w:rsidP="009F4F29">
            <w:pPr>
              <w:spacing w:after="0" w:line="240" w:lineRule="auto"/>
              <w:ind w:firstLine="0"/>
              <w:rPr>
                <w:sz w:val="18"/>
                <w:szCs w:val="18"/>
              </w:rPr>
            </w:pPr>
            <w:r w:rsidRPr="002F177E">
              <w:rPr>
                <w:sz w:val="18"/>
                <w:szCs w:val="18"/>
              </w:rPr>
              <w:t>Капитальный ремонт тепловой сети от ТК-115 до ТК-114</w:t>
            </w:r>
          </w:p>
        </w:tc>
        <w:tc>
          <w:tcPr>
            <w:tcW w:w="265" w:type="pct"/>
            <w:tcBorders>
              <w:top w:val="nil"/>
              <w:left w:val="nil"/>
              <w:bottom w:val="single" w:sz="4" w:space="0" w:color="auto"/>
              <w:right w:val="single" w:sz="4" w:space="0" w:color="auto"/>
            </w:tcBorders>
            <w:shd w:val="clear" w:color="auto" w:fill="auto"/>
            <w:vAlign w:val="center"/>
            <w:hideMark/>
          </w:tcPr>
          <w:p w14:paraId="49173381" w14:textId="77777777" w:rsidR="003E67B9" w:rsidRPr="002F177E" w:rsidRDefault="003E67B9" w:rsidP="009F4F29">
            <w:pPr>
              <w:spacing w:after="0" w:line="240" w:lineRule="auto"/>
              <w:ind w:firstLine="0"/>
              <w:jc w:val="center"/>
              <w:rPr>
                <w:sz w:val="18"/>
                <w:szCs w:val="18"/>
              </w:rPr>
            </w:pPr>
            <w:r w:rsidRPr="002F177E">
              <w:rPr>
                <w:sz w:val="18"/>
                <w:szCs w:val="18"/>
              </w:rPr>
              <w:t>101</w:t>
            </w:r>
          </w:p>
        </w:tc>
        <w:tc>
          <w:tcPr>
            <w:tcW w:w="281" w:type="pct"/>
            <w:tcBorders>
              <w:top w:val="nil"/>
              <w:left w:val="nil"/>
              <w:bottom w:val="single" w:sz="4" w:space="0" w:color="auto"/>
              <w:right w:val="single" w:sz="4" w:space="0" w:color="auto"/>
            </w:tcBorders>
            <w:shd w:val="clear" w:color="auto" w:fill="auto"/>
            <w:vAlign w:val="center"/>
            <w:hideMark/>
          </w:tcPr>
          <w:p w14:paraId="1A1FBDB9" w14:textId="77777777" w:rsidR="003E67B9" w:rsidRPr="002F177E" w:rsidRDefault="003E67B9" w:rsidP="009F4F29">
            <w:pPr>
              <w:spacing w:after="0" w:line="240" w:lineRule="auto"/>
              <w:ind w:firstLine="0"/>
              <w:jc w:val="center"/>
              <w:rPr>
                <w:sz w:val="18"/>
                <w:szCs w:val="18"/>
              </w:rPr>
            </w:pPr>
            <w:r w:rsidRPr="002F177E">
              <w:rPr>
                <w:sz w:val="18"/>
                <w:szCs w:val="18"/>
              </w:rPr>
              <w:t>101</w:t>
            </w:r>
          </w:p>
        </w:tc>
        <w:tc>
          <w:tcPr>
            <w:tcW w:w="281" w:type="pct"/>
            <w:tcBorders>
              <w:top w:val="nil"/>
              <w:left w:val="nil"/>
              <w:bottom w:val="single" w:sz="4" w:space="0" w:color="auto"/>
              <w:right w:val="single" w:sz="4" w:space="0" w:color="auto"/>
            </w:tcBorders>
            <w:shd w:val="clear" w:color="auto" w:fill="auto"/>
            <w:noWrap/>
            <w:vAlign w:val="center"/>
            <w:hideMark/>
          </w:tcPr>
          <w:p w14:paraId="4EBE1E39" w14:textId="77777777" w:rsidR="003E67B9" w:rsidRPr="002F177E" w:rsidRDefault="003E67B9" w:rsidP="009F4F29">
            <w:pPr>
              <w:spacing w:after="0" w:line="240" w:lineRule="auto"/>
              <w:ind w:firstLine="0"/>
              <w:jc w:val="center"/>
              <w:rPr>
                <w:sz w:val="18"/>
                <w:szCs w:val="18"/>
              </w:rPr>
            </w:pPr>
            <w:r w:rsidRPr="002F177E">
              <w:rPr>
                <w:sz w:val="18"/>
                <w:szCs w:val="18"/>
              </w:rPr>
              <w:t>273</w:t>
            </w:r>
          </w:p>
        </w:tc>
        <w:tc>
          <w:tcPr>
            <w:tcW w:w="279" w:type="pct"/>
            <w:tcBorders>
              <w:top w:val="nil"/>
              <w:left w:val="nil"/>
              <w:bottom w:val="single" w:sz="4" w:space="0" w:color="auto"/>
              <w:right w:val="single" w:sz="4" w:space="0" w:color="auto"/>
            </w:tcBorders>
            <w:shd w:val="clear" w:color="auto" w:fill="auto"/>
            <w:noWrap/>
            <w:vAlign w:val="center"/>
            <w:hideMark/>
          </w:tcPr>
          <w:p w14:paraId="6E9A5D80" w14:textId="77777777" w:rsidR="003E67B9" w:rsidRPr="002F177E" w:rsidRDefault="003E67B9" w:rsidP="009F4F29">
            <w:pPr>
              <w:spacing w:after="0" w:line="240" w:lineRule="auto"/>
              <w:ind w:firstLine="0"/>
              <w:jc w:val="center"/>
              <w:rPr>
                <w:sz w:val="18"/>
                <w:szCs w:val="18"/>
              </w:rPr>
            </w:pPr>
            <w:r w:rsidRPr="002F177E">
              <w:rPr>
                <w:sz w:val="18"/>
                <w:szCs w:val="18"/>
              </w:rPr>
              <w:t>273</w:t>
            </w:r>
          </w:p>
        </w:tc>
      </w:tr>
      <w:tr w:rsidR="003E67B9" w:rsidRPr="002F177E" w14:paraId="60D1220C"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6C0D1735" w14:textId="77777777" w:rsidR="003E67B9" w:rsidRPr="002F177E" w:rsidRDefault="003E67B9" w:rsidP="009F4F29">
            <w:pPr>
              <w:spacing w:after="0" w:line="240" w:lineRule="auto"/>
              <w:ind w:firstLine="0"/>
              <w:jc w:val="center"/>
              <w:rPr>
                <w:sz w:val="18"/>
                <w:szCs w:val="18"/>
              </w:rPr>
            </w:pPr>
            <w:r w:rsidRPr="002F177E">
              <w:rPr>
                <w:sz w:val="18"/>
                <w:szCs w:val="18"/>
              </w:rPr>
              <w:t>108</w:t>
            </w:r>
          </w:p>
        </w:tc>
        <w:tc>
          <w:tcPr>
            <w:tcW w:w="893" w:type="pct"/>
            <w:tcBorders>
              <w:top w:val="nil"/>
              <w:left w:val="nil"/>
              <w:bottom w:val="single" w:sz="4" w:space="0" w:color="auto"/>
              <w:right w:val="single" w:sz="4" w:space="0" w:color="auto"/>
            </w:tcBorders>
            <w:shd w:val="clear" w:color="auto" w:fill="auto"/>
            <w:vAlign w:val="center"/>
            <w:hideMark/>
          </w:tcPr>
          <w:p w14:paraId="4D403381"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noWrap/>
            <w:vAlign w:val="center"/>
            <w:hideMark/>
          </w:tcPr>
          <w:p w14:paraId="3304C164" w14:textId="77777777" w:rsidR="003E67B9" w:rsidRPr="002F177E" w:rsidRDefault="003E67B9" w:rsidP="009F4F29">
            <w:pPr>
              <w:spacing w:after="0" w:line="240" w:lineRule="auto"/>
              <w:ind w:firstLine="0"/>
              <w:rPr>
                <w:sz w:val="18"/>
                <w:szCs w:val="18"/>
              </w:rPr>
            </w:pPr>
            <w:r w:rsidRPr="002F177E">
              <w:rPr>
                <w:sz w:val="18"/>
                <w:szCs w:val="18"/>
              </w:rPr>
              <w:t>Капитальный ремонт тепловой сети от ТК-114 до ТК-110</w:t>
            </w:r>
          </w:p>
        </w:tc>
        <w:tc>
          <w:tcPr>
            <w:tcW w:w="265" w:type="pct"/>
            <w:tcBorders>
              <w:top w:val="nil"/>
              <w:left w:val="nil"/>
              <w:bottom w:val="single" w:sz="4" w:space="0" w:color="auto"/>
              <w:right w:val="single" w:sz="4" w:space="0" w:color="auto"/>
            </w:tcBorders>
            <w:shd w:val="clear" w:color="auto" w:fill="auto"/>
            <w:vAlign w:val="center"/>
            <w:hideMark/>
          </w:tcPr>
          <w:p w14:paraId="587BF7E3" w14:textId="77777777" w:rsidR="003E67B9" w:rsidRPr="002F177E" w:rsidRDefault="003E67B9" w:rsidP="009F4F29">
            <w:pPr>
              <w:spacing w:after="0" w:line="240" w:lineRule="auto"/>
              <w:ind w:firstLine="0"/>
              <w:jc w:val="center"/>
              <w:rPr>
                <w:sz w:val="18"/>
                <w:szCs w:val="18"/>
              </w:rPr>
            </w:pPr>
            <w:r w:rsidRPr="002F177E">
              <w:rPr>
                <w:sz w:val="18"/>
                <w:szCs w:val="18"/>
              </w:rPr>
              <w:t>71</w:t>
            </w:r>
          </w:p>
        </w:tc>
        <w:tc>
          <w:tcPr>
            <w:tcW w:w="281" w:type="pct"/>
            <w:tcBorders>
              <w:top w:val="nil"/>
              <w:left w:val="nil"/>
              <w:bottom w:val="single" w:sz="4" w:space="0" w:color="auto"/>
              <w:right w:val="single" w:sz="4" w:space="0" w:color="auto"/>
            </w:tcBorders>
            <w:shd w:val="clear" w:color="auto" w:fill="auto"/>
            <w:vAlign w:val="center"/>
            <w:hideMark/>
          </w:tcPr>
          <w:p w14:paraId="26E1A226" w14:textId="77777777" w:rsidR="003E67B9" w:rsidRPr="002F177E" w:rsidRDefault="003E67B9" w:rsidP="009F4F29">
            <w:pPr>
              <w:spacing w:after="0" w:line="240" w:lineRule="auto"/>
              <w:ind w:firstLine="0"/>
              <w:jc w:val="center"/>
              <w:rPr>
                <w:sz w:val="18"/>
                <w:szCs w:val="18"/>
              </w:rPr>
            </w:pPr>
            <w:r w:rsidRPr="002F177E">
              <w:rPr>
                <w:sz w:val="18"/>
                <w:szCs w:val="18"/>
              </w:rPr>
              <w:t>71</w:t>
            </w:r>
          </w:p>
        </w:tc>
        <w:tc>
          <w:tcPr>
            <w:tcW w:w="281" w:type="pct"/>
            <w:tcBorders>
              <w:top w:val="nil"/>
              <w:left w:val="nil"/>
              <w:bottom w:val="single" w:sz="4" w:space="0" w:color="auto"/>
              <w:right w:val="single" w:sz="4" w:space="0" w:color="auto"/>
            </w:tcBorders>
            <w:shd w:val="clear" w:color="auto" w:fill="auto"/>
            <w:noWrap/>
            <w:vAlign w:val="center"/>
            <w:hideMark/>
          </w:tcPr>
          <w:p w14:paraId="391647C0" w14:textId="77777777" w:rsidR="003E67B9" w:rsidRPr="002F177E" w:rsidRDefault="003E67B9" w:rsidP="009F4F29">
            <w:pPr>
              <w:spacing w:after="0" w:line="240" w:lineRule="auto"/>
              <w:ind w:firstLine="0"/>
              <w:jc w:val="center"/>
              <w:rPr>
                <w:sz w:val="18"/>
                <w:szCs w:val="18"/>
              </w:rPr>
            </w:pPr>
            <w:r w:rsidRPr="002F177E">
              <w:rPr>
                <w:sz w:val="18"/>
                <w:szCs w:val="18"/>
              </w:rPr>
              <w:t>273</w:t>
            </w:r>
          </w:p>
        </w:tc>
        <w:tc>
          <w:tcPr>
            <w:tcW w:w="279" w:type="pct"/>
            <w:tcBorders>
              <w:top w:val="nil"/>
              <w:left w:val="nil"/>
              <w:bottom w:val="single" w:sz="4" w:space="0" w:color="auto"/>
              <w:right w:val="single" w:sz="4" w:space="0" w:color="auto"/>
            </w:tcBorders>
            <w:shd w:val="clear" w:color="auto" w:fill="auto"/>
            <w:noWrap/>
            <w:vAlign w:val="center"/>
            <w:hideMark/>
          </w:tcPr>
          <w:p w14:paraId="26CB5037" w14:textId="77777777" w:rsidR="003E67B9" w:rsidRPr="002F177E" w:rsidRDefault="003E67B9" w:rsidP="009F4F29">
            <w:pPr>
              <w:spacing w:after="0" w:line="240" w:lineRule="auto"/>
              <w:ind w:firstLine="0"/>
              <w:jc w:val="center"/>
              <w:rPr>
                <w:sz w:val="18"/>
                <w:szCs w:val="18"/>
              </w:rPr>
            </w:pPr>
            <w:r w:rsidRPr="002F177E">
              <w:rPr>
                <w:sz w:val="18"/>
                <w:szCs w:val="18"/>
              </w:rPr>
              <w:t>273</w:t>
            </w:r>
          </w:p>
        </w:tc>
      </w:tr>
      <w:tr w:rsidR="003E67B9" w:rsidRPr="002F177E" w14:paraId="3D3EE110"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52141EEB" w14:textId="77777777" w:rsidR="003E67B9" w:rsidRPr="002F177E" w:rsidRDefault="003E67B9" w:rsidP="009F4F29">
            <w:pPr>
              <w:spacing w:after="0" w:line="240" w:lineRule="auto"/>
              <w:ind w:firstLine="0"/>
              <w:jc w:val="center"/>
              <w:rPr>
                <w:sz w:val="18"/>
                <w:szCs w:val="18"/>
              </w:rPr>
            </w:pPr>
            <w:r w:rsidRPr="002F177E">
              <w:rPr>
                <w:sz w:val="18"/>
                <w:szCs w:val="18"/>
              </w:rPr>
              <w:t>109</w:t>
            </w:r>
          </w:p>
        </w:tc>
        <w:tc>
          <w:tcPr>
            <w:tcW w:w="893" w:type="pct"/>
            <w:tcBorders>
              <w:top w:val="nil"/>
              <w:left w:val="nil"/>
              <w:bottom w:val="single" w:sz="4" w:space="0" w:color="auto"/>
              <w:right w:val="single" w:sz="4" w:space="0" w:color="auto"/>
            </w:tcBorders>
            <w:shd w:val="clear" w:color="auto" w:fill="auto"/>
            <w:vAlign w:val="center"/>
            <w:hideMark/>
          </w:tcPr>
          <w:p w14:paraId="68F3012C"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noWrap/>
            <w:vAlign w:val="center"/>
            <w:hideMark/>
          </w:tcPr>
          <w:p w14:paraId="4D80F317"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ТК-110 до ТК-108</w:t>
            </w:r>
          </w:p>
        </w:tc>
        <w:tc>
          <w:tcPr>
            <w:tcW w:w="265" w:type="pct"/>
            <w:tcBorders>
              <w:top w:val="nil"/>
              <w:left w:val="nil"/>
              <w:bottom w:val="single" w:sz="4" w:space="0" w:color="auto"/>
              <w:right w:val="single" w:sz="4" w:space="0" w:color="auto"/>
            </w:tcBorders>
            <w:shd w:val="clear" w:color="auto" w:fill="auto"/>
            <w:vAlign w:val="center"/>
            <w:hideMark/>
          </w:tcPr>
          <w:p w14:paraId="66FA87BA" w14:textId="77777777" w:rsidR="003E67B9" w:rsidRPr="002F177E" w:rsidRDefault="003E67B9" w:rsidP="009F4F29">
            <w:pPr>
              <w:spacing w:after="0" w:line="240" w:lineRule="auto"/>
              <w:ind w:firstLine="0"/>
              <w:jc w:val="center"/>
              <w:rPr>
                <w:sz w:val="18"/>
                <w:szCs w:val="18"/>
              </w:rPr>
            </w:pPr>
            <w:r w:rsidRPr="002F177E">
              <w:rPr>
                <w:sz w:val="18"/>
                <w:szCs w:val="18"/>
              </w:rPr>
              <w:t>86</w:t>
            </w:r>
          </w:p>
        </w:tc>
        <w:tc>
          <w:tcPr>
            <w:tcW w:w="281" w:type="pct"/>
            <w:tcBorders>
              <w:top w:val="nil"/>
              <w:left w:val="nil"/>
              <w:bottom w:val="single" w:sz="4" w:space="0" w:color="auto"/>
              <w:right w:val="single" w:sz="4" w:space="0" w:color="auto"/>
            </w:tcBorders>
            <w:shd w:val="clear" w:color="auto" w:fill="auto"/>
            <w:vAlign w:val="center"/>
            <w:hideMark/>
          </w:tcPr>
          <w:p w14:paraId="3435EAA0" w14:textId="77777777" w:rsidR="003E67B9" w:rsidRPr="002F177E" w:rsidRDefault="003E67B9" w:rsidP="009F4F29">
            <w:pPr>
              <w:spacing w:after="0" w:line="240" w:lineRule="auto"/>
              <w:ind w:firstLine="0"/>
              <w:jc w:val="center"/>
              <w:rPr>
                <w:sz w:val="18"/>
                <w:szCs w:val="18"/>
              </w:rPr>
            </w:pPr>
            <w:r w:rsidRPr="002F177E">
              <w:rPr>
                <w:sz w:val="18"/>
                <w:szCs w:val="18"/>
              </w:rPr>
              <w:t>86</w:t>
            </w:r>
          </w:p>
        </w:tc>
        <w:tc>
          <w:tcPr>
            <w:tcW w:w="281" w:type="pct"/>
            <w:tcBorders>
              <w:top w:val="nil"/>
              <w:left w:val="nil"/>
              <w:bottom w:val="single" w:sz="4" w:space="0" w:color="auto"/>
              <w:right w:val="single" w:sz="4" w:space="0" w:color="auto"/>
            </w:tcBorders>
            <w:shd w:val="clear" w:color="auto" w:fill="auto"/>
            <w:noWrap/>
            <w:vAlign w:val="center"/>
            <w:hideMark/>
          </w:tcPr>
          <w:p w14:paraId="1376BFDD" w14:textId="77777777" w:rsidR="003E67B9" w:rsidRPr="002F177E" w:rsidRDefault="003E67B9" w:rsidP="009F4F29">
            <w:pPr>
              <w:spacing w:after="0" w:line="240" w:lineRule="auto"/>
              <w:ind w:firstLine="0"/>
              <w:jc w:val="center"/>
              <w:rPr>
                <w:sz w:val="18"/>
                <w:szCs w:val="18"/>
              </w:rPr>
            </w:pPr>
            <w:r w:rsidRPr="002F177E">
              <w:rPr>
                <w:sz w:val="18"/>
                <w:szCs w:val="18"/>
              </w:rPr>
              <w:t>325</w:t>
            </w:r>
          </w:p>
        </w:tc>
        <w:tc>
          <w:tcPr>
            <w:tcW w:w="279" w:type="pct"/>
            <w:tcBorders>
              <w:top w:val="nil"/>
              <w:left w:val="nil"/>
              <w:bottom w:val="single" w:sz="4" w:space="0" w:color="auto"/>
              <w:right w:val="single" w:sz="4" w:space="0" w:color="auto"/>
            </w:tcBorders>
            <w:shd w:val="clear" w:color="auto" w:fill="auto"/>
            <w:noWrap/>
            <w:vAlign w:val="center"/>
            <w:hideMark/>
          </w:tcPr>
          <w:p w14:paraId="4DAB3C8E" w14:textId="77777777" w:rsidR="003E67B9" w:rsidRPr="002F177E" w:rsidRDefault="003E67B9" w:rsidP="009F4F29">
            <w:pPr>
              <w:spacing w:after="0" w:line="240" w:lineRule="auto"/>
              <w:ind w:firstLine="0"/>
              <w:jc w:val="center"/>
              <w:rPr>
                <w:sz w:val="18"/>
                <w:szCs w:val="18"/>
              </w:rPr>
            </w:pPr>
            <w:r w:rsidRPr="002F177E">
              <w:rPr>
                <w:sz w:val="18"/>
                <w:szCs w:val="18"/>
              </w:rPr>
              <w:t>273</w:t>
            </w:r>
          </w:p>
        </w:tc>
      </w:tr>
      <w:tr w:rsidR="003E67B9" w:rsidRPr="002F177E" w14:paraId="14F6F156"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304CF59C" w14:textId="77777777" w:rsidR="003E67B9" w:rsidRPr="002F177E" w:rsidRDefault="003E67B9" w:rsidP="009F4F29">
            <w:pPr>
              <w:spacing w:after="0" w:line="240" w:lineRule="auto"/>
              <w:ind w:firstLine="0"/>
              <w:jc w:val="center"/>
              <w:rPr>
                <w:sz w:val="18"/>
                <w:szCs w:val="18"/>
              </w:rPr>
            </w:pPr>
            <w:r w:rsidRPr="002F177E">
              <w:rPr>
                <w:sz w:val="18"/>
                <w:szCs w:val="18"/>
              </w:rPr>
              <w:t>110</w:t>
            </w:r>
          </w:p>
        </w:tc>
        <w:tc>
          <w:tcPr>
            <w:tcW w:w="893" w:type="pct"/>
            <w:tcBorders>
              <w:top w:val="nil"/>
              <w:left w:val="nil"/>
              <w:bottom w:val="single" w:sz="4" w:space="0" w:color="auto"/>
              <w:right w:val="single" w:sz="4" w:space="0" w:color="auto"/>
            </w:tcBorders>
            <w:shd w:val="clear" w:color="auto" w:fill="auto"/>
            <w:vAlign w:val="center"/>
            <w:hideMark/>
          </w:tcPr>
          <w:p w14:paraId="13773080"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noWrap/>
            <w:vAlign w:val="center"/>
            <w:hideMark/>
          </w:tcPr>
          <w:p w14:paraId="5E8C5545"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ТК-108 до ТК-107</w:t>
            </w:r>
          </w:p>
        </w:tc>
        <w:tc>
          <w:tcPr>
            <w:tcW w:w="265" w:type="pct"/>
            <w:tcBorders>
              <w:top w:val="nil"/>
              <w:left w:val="nil"/>
              <w:bottom w:val="single" w:sz="4" w:space="0" w:color="auto"/>
              <w:right w:val="single" w:sz="4" w:space="0" w:color="auto"/>
            </w:tcBorders>
            <w:shd w:val="clear" w:color="auto" w:fill="auto"/>
            <w:vAlign w:val="center"/>
            <w:hideMark/>
          </w:tcPr>
          <w:p w14:paraId="48B02FCD" w14:textId="77777777" w:rsidR="003E67B9" w:rsidRPr="002F177E" w:rsidRDefault="003E67B9" w:rsidP="009F4F29">
            <w:pPr>
              <w:spacing w:after="0" w:line="240" w:lineRule="auto"/>
              <w:ind w:firstLine="0"/>
              <w:jc w:val="center"/>
              <w:rPr>
                <w:sz w:val="18"/>
                <w:szCs w:val="18"/>
              </w:rPr>
            </w:pPr>
            <w:r w:rsidRPr="002F177E">
              <w:rPr>
                <w:sz w:val="18"/>
                <w:szCs w:val="18"/>
              </w:rPr>
              <w:t>56</w:t>
            </w:r>
          </w:p>
        </w:tc>
        <w:tc>
          <w:tcPr>
            <w:tcW w:w="281" w:type="pct"/>
            <w:tcBorders>
              <w:top w:val="nil"/>
              <w:left w:val="nil"/>
              <w:bottom w:val="single" w:sz="4" w:space="0" w:color="auto"/>
              <w:right w:val="single" w:sz="4" w:space="0" w:color="auto"/>
            </w:tcBorders>
            <w:shd w:val="clear" w:color="auto" w:fill="auto"/>
            <w:vAlign w:val="center"/>
            <w:hideMark/>
          </w:tcPr>
          <w:p w14:paraId="2A26AF5B" w14:textId="77777777" w:rsidR="003E67B9" w:rsidRPr="002F177E" w:rsidRDefault="003E67B9" w:rsidP="009F4F29">
            <w:pPr>
              <w:spacing w:after="0" w:line="240" w:lineRule="auto"/>
              <w:ind w:firstLine="0"/>
              <w:jc w:val="center"/>
              <w:rPr>
                <w:sz w:val="18"/>
                <w:szCs w:val="18"/>
              </w:rPr>
            </w:pPr>
            <w:r w:rsidRPr="002F177E">
              <w:rPr>
                <w:sz w:val="18"/>
                <w:szCs w:val="18"/>
              </w:rPr>
              <w:t>56</w:t>
            </w:r>
          </w:p>
        </w:tc>
        <w:tc>
          <w:tcPr>
            <w:tcW w:w="281" w:type="pct"/>
            <w:tcBorders>
              <w:top w:val="nil"/>
              <w:left w:val="nil"/>
              <w:bottom w:val="single" w:sz="4" w:space="0" w:color="auto"/>
              <w:right w:val="single" w:sz="4" w:space="0" w:color="auto"/>
            </w:tcBorders>
            <w:shd w:val="clear" w:color="auto" w:fill="auto"/>
            <w:noWrap/>
            <w:vAlign w:val="center"/>
            <w:hideMark/>
          </w:tcPr>
          <w:p w14:paraId="2921EE68" w14:textId="77777777" w:rsidR="003E67B9" w:rsidRPr="002F177E" w:rsidRDefault="003E67B9" w:rsidP="009F4F29">
            <w:pPr>
              <w:spacing w:after="0" w:line="240" w:lineRule="auto"/>
              <w:ind w:firstLine="0"/>
              <w:jc w:val="center"/>
              <w:rPr>
                <w:sz w:val="18"/>
                <w:szCs w:val="18"/>
              </w:rPr>
            </w:pPr>
            <w:r w:rsidRPr="002F177E">
              <w:rPr>
                <w:sz w:val="18"/>
                <w:szCs w:val="18"/>
              </w:rPr>
              <w:t>325</w:t>
            </w:r>
          </w:p>
        </w:tc>
        <w:tc>
          <w:tcPr>
            <w:tcW w:w="279" w:type="pct"/>
            <w:tcBorders>
              <w:top w:val="nil"/>
              <w:left w:val="nil"/>
              <w:bottom w:val="single" w:sz="4" w:space="0" w:color="auto"/>
              <w:right w:val="single" w:sz="4" w:space="0" w:color="auto"/>
            </w:tcBorders>
            <w:shd w:val="clear" w:color="auto" w:fill="auto"/>
            <w:noWrap/>
            <w:vAlign w:val="center"/>
            <w:hideMark/>
          </w:tcPr>
          <w:p w14:paraId="15C3D60A" w14:textId="77777777" w:rsidR="003E67B9" w:rsidRPr="002F177E" w:rsidRDefault="003E67B9" w:rsidP="009F4F29">
            <w:pPr>
              <w:spacing w:after="0" w:line="240" w:lineRule="auto"/>
              <w:ind w:firstLine="0"/>
              <w:jc w:val="center"/>
              <w:rPr>
                <w:sz w:val="18"/>
                <w:szCs w:val="18"/>
              </w:rPr>
            </w:pPr>
            <w:r w:rsidRPr="002F177E">
              <w:rPr>
                <w:sz w:val="18"/>
                <w:szCs w:val="18"/>
              </w:rPr>
              <w:t>273</w:t>
            </w:r>
          </w:p>
        </w:tc>
      </w:tr>
      <w:tr w:rsidR="003E67B9" w:rsidRPr="002F177E" w14:paraId="66E40230"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60953074" w14:textId="77777777" w:rsidR="003E67B9" w:rsidRPr="002F177E" w:rsidRDefault="003E67B9" w:rsidP="009F4F29">
            <w:pPr>
              <w:spacing w:after="0" w:line="240" w:lineRule="auto"/>
              <w:ind w:firstLine="0"/>
              <w:jc w:val="center"/>
              <w:rPr>
                <w:sz w:val="18"/>
                <w:szCs w:val="18"/>
              </w:rPr>
            </w:pPr>
            <w:r w:rsidRPr="002F177E">
              <w:rPr>
                <w:sz w:val="18"/>
                <w:szCs w:val="18"/>
              </w:rPr>
              <w:t>111</w:t>
            </w:r>
          </w:p>
        </w:tc>
        <w:tc>
          <w:tcPr>
            <w:tcW w:w="893" w:type="pct"/>
            <w:tcBorders>
              <w:top w:val="nil"/>
              <w:left w:val="nil"/>
              <w:bottom w:val="single" w:sz="4" w:space="0" w:color="auto"/>
              <w:right w:val="single" w:sz="4" w:space="0" w:color="auto"/>
            </w:tcBorders>
            <w:shd w:val="clear" w:color="auto" w:fill="auto"/>
            <w:vAlign w:val="center"/>
            <w:hideMark/>
          </w:tcPr>
          <w:p w14:paraId="5670C587"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noWrap/>
            <w:vAlign w:val="center"/>
            <w:hideMark/>
          </w:tcPr>
          <w:p w14:paraId="3F56C1C1"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ТК-107 до ТК-106</w:t>
            </w:r>
          </w:p>
        </w:tc>
        <w:tc>
          <w:tcPr>
            <w:tcW w:w="265" w:type="pct"/>
            <w:tcBorders>
              <w:top w:val="nil"/>
              <w:left w:val="nil"/>
              <w:bottom w:val="single" w:sz="4" w:space="0" w:color="auto"/>
              <w:right w:val="single" w:sz="4" w:space="0" w:color="auto"/>
            </w:tcBorders>
            <w:shd w:val="clear" w:color="auto" w:fill="auto"/>
            <w:vAlign w:val="center"/>
            <w:hideMark/>
          </w:tcPr>
          <w:p w14:paraId="7E53F0A9" w14:textId="77777777" w:rsidR="003E67B9" w:rsidRPr="002F177E" w:rsidRDefault="003E67B9" w:rsidP="009F4F29">
            <w:pPr>
              <w:spacing w:after="0" w:line="240" w:lineRule="auto"/>
              <w:ind w:firstLine="0"/>
              <w:jc w:val="center"/>
              <w:rPr>
                <w:sz w:val="18"/>
                <w:szCs w:val="18"/>
              </w:rPr>
            </w:pPr>
            <w:r w:rsidRPr="002F177E">
              <w:rPr>
                <w:sz w:val="18"/>
                <w:szCs w:val="18"/>
              </w:rPr>
              <w:t>21</w:t>
            </w:r>
          </w:p>
        </w:tc>
        <w:tc>
          <w:tcPr>
            <w:tcW w:w="281" w:type="pct"/>
            <w:tcBorders>
              <w:top w:val="nil"/>
              <w:left w:val="nil"/>
              <w:bottom w:val="single" w:sz="4" w:space="0" w:color="auto"/>
              <w:right w:val="single" w:sz="4" w:space="0" w:color="auto"/>
            </w:tcBorders>
            <w:shd w:val="clear" w:color="auto" w:fill="auto"/>
            <w:vAlign w:val="center"/>
            <w:hideMark/>
          </w:tcPr>
          <w:p w14:paraId="754484A5" w14:textId="77777777" w:rsidR="003E67B9" w:rsidRPr="002F177E" w:rsidRDefault="003E67B9" w:rsidP="009F4F29">
            <w:pPr>
              <w:spacing w:after="0" w:line="240" w:lineRule="auto"/>
              <w:ind w:firstLine="0"/>
              <w:jc w:val="center"/>
              <w:rPr>
                <w:sz w:val="18"/>
                <w:szCs w:val="18"/>
              </w:rPr>
            </w:pPr>
            <w:r w:rsidRPr="002F177E">
              <w:rPr>
                <w:sz w:val="18"/>
                <w:szCs w:val="18"/>
              </w:rPr>
              <w:t>21</w:t>
            </w:r>
          </w:p>
        </w:tc>
        <w:tc>
          <w:tcPr>
            <w:tcW w:w="281" w:type="pct"/>
            <w:tcBorders>
              <w:top w:val="nil"/>
              <w:left w:val="nil"/>
              <w:bottom w:val="single" w:sz="4" w:space="0" w:color="auto"/>
              <w:right w:val="single" w:sz="4" w:space="0" w:color="auto"/>
            </w:tcBorders>
            <w:shd w:val="clear" w:color="auto" w:fill="auto"/>
            <w:noWrap/>
            <w:vAlign w:val="center"/>
            <w:hideMark/>
          </w:tcPr>
          <w:p w14:paraId="60A19484" w14:textId="77777777" w:rsidR="003E67B9" w:rsidRPr="002F177E" w:rsidRDefault="003E67B9" w:rsidP="009F4F29">
            <w:pPr>
              <w:spacing w:after="0" w:line="240" w:lineRule="auto"/>
              <w:ind w:firstLine="0"/>
              <w:jc w:val="center"/>
              <w:rPr>
                <w:sz w:val="18"/>
                <w:szCs w:val="18"/>
              </w:rPr>
            </w:pPr>
            <w:r w:rsidRPr="002F177E">
              <w:rPr>
                <w:sz w:val="18"/>
                <w:szCs w:val="18"/>
              </w:rPr>
              <w:t>219</w:t>
            </w:r>
          </w:p>
        </w:tc>
        <w:tc>
          <w:tcPr>
            <w:tcW w:w="279" w:type="pct"/>
            <w:tcBorders>
              <w:top w:val="nil"/>
              <w:left w:val="nil"/>
              <w:bottom w:val="single" w:sz="4" w:space="0" w:color="auto"/>
              <w:right w:val="single" w:sz="4" w:space="0" w:color="auto"/>
            </w:tcBorders>
            <w:shd w:val="clear" w:color="auto" w:fill="auto"/>
            <w:noWrap/>
            <w:vAlign w:val="center"/>
            <w:hideMark/>
          </w:tcPr>
          <w:p w14:paraId="31CB7F6B" w14:textId="77777777" w:rsidR="003E67B9" w:rsidRPr="002F177E" w:rsidRDefault="003E67B9" w:rsidP="009F4F29">
            <w:pPr>
              <w:spacing w:after="0" w:line="240" w:lineRule="auto"/>
              <w:ind w:firstLine="0"/>
              <w:jc w:val="center"/>
              <w:rPr>
                <w:sz w:val="18"/>
                <w:szCs w:val="18"/>
              </w:rPr>
            </w:pPr>
            <w:r w:rsidRPr="002F177E">
              <w:rPr>
                <w:sz w:val="18"/>
                <w:szCs w:val="18"/>
              </w:rPr>
              <w:t>273</w:t>
            </w:r>
          </w:p>
        </w:tc>
      </w:tr>
      <w:tr w:rsidR="003E67B9" w:rsidRPr="002F177E" w14:paraId="157BBB64"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5434CEDE" w14:textId="77777777" w:rsidR="003E67B9" w:rsidRPr="002F177E" w:rsidRDefault="003E67B9" w:rsidP="009F4F29">
            <w:pPr>
              <w:spacing w:after="0" w:line="240" w:lineRule="auto"/>
              <w:ind w:firstLine="0"/>
              <w:jc w:val="center"/>
              <w:rPr>
                <w:sz w:val="18"/>
                <w:szCs w:val="18"/>
              </w:rPr>
            </w:pPr>
            <w:r w:rsidRPr="002F177E">
              <w:rPr>
                <w:sz w:val="18"/>
                <w:szCs w:val="18"/>
              </w:rPr>
              <w:t>112</w:t>
            </w:r>
          </w:p>
        </w:tc>
        <w:tc>
          <w:tcPr>
            <w:tcW w:w="893" w:type="pct"/>
            <w:tcBorders>
              <w:top w:val="nil"/>
              <w:left w:val="nil"/>
              <w:bottom w:val="single" w:sz="4" w:space="0" w:color="auto"/>
              <w:right w:val="single" w:sz="4" w:space="0" w:color="auto"/>
            </w:tcBorders>
            <w:shd w:val="clear" w:color="auto" w:fill="auto"/>
            <w:vAlign w:val="center"/>
            <w:hideMark/>
          </w:tcPr>
          <w:p w14:paraId="08F0F5EA"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noWrap/>
            <w:vAlign w:val="center"/>
            <w:hideMark/>
          </w:tcPr>
          <w:p w14:paraId="1F16CEA1"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ТК-106 до ТК-105-1</w:t>
            </w:r>
          </w:p>
        </w:tc>
        <w:tc>
          <w:tcPr>
            <w:tcW w:w="265" w:type="pct"/>
            <w:tcBorders>
              <w:top w:val="nil"/>
              <w:left w:val="nil"/>
              <w:bottom w:val="single" w:sz="4" w:space="0" w:color="auto"/>
              <w:right w:val="single" w:sz="4" w:space="0" w:color="auto"/>
            </w:tcBorders>
            <w:shd w:val="clear" w:color="auto" w:fill="auto"/>
            <w:vAlign w:val="center"/>
            <w:hideMark/>
          </w:tcPr>
          <w:p w14:paraId="4901A7F1" w14:textId="77777777" w:rsidR="003E67B9" w:rsidRPr="002F177E" w:rsidRDefault="003E67B9" w:rsidP="009F4F29">
            <w:pPr>
              <w:spacing w:after="0" w:line="240" w:lineRule="auto"/>
              <w:ind w:firstLine="0"/>
              <w:jc w:val="center"/>
              <w:rPr>
                <w:sz w:val="18"/>
                <w:szCs w:val="18"/>
              </w:rPr>
            </w:pPr>
            <w:r w:rsidRPr="002F177E">
              <w:rPr>
                <w:sz w:val="18"/>
                <w:szCs w:val="18"/>
              </w:rPr>
              <w:t>65</w:t>
            </w:r>
          </w:p>
        </w:tc>
        <w:tc>
          <w:tcPr>
            <w:tcW w:w="281" w:type="pct"/>
            <w:tcBorders>
              <w:top w:val="nil"/>
              <w:left w:val="nil"/>
              <w:bottom w:val="single" w:sz="4" w:space="0" w:color="auto"/>
              <w:right w:val="single" w:sz="4" w:space="0" w:color="auto"/>
            </w:tcBorders>
            <w:shd w:val="clear" w:color="auto" w:fill="auto"/>
            <w:vAlign w:val="center"/>
            <w:hideMark/>
          </w:tcPr>
          <w:p w14:paraId="5F949DE4" w14:textId="77777777" w:rsidR="003E67B9" w:rsidRPr="002F177E" w:rsidRDefault="003E67B9" w:rsidP="009F4F29">
            <w:pPr>
              <w:spacing w:after="0" w:line="240" w:lineRule="auto"/>
              <w:ind w:firstLine="0"/>
              <w:jc w:val="center"/>
              <w:rPr>
                <w:sz w:val="18"/>
                <w:szCs w:val="18"/>
              </w:rPr>
            </w:pPr>
            <w:r w:rsidRPr="002F177E">
              <w:rPr>
                <w:sz w:val="18"/>
                <w:szCs w:val="18"/>
              </w:rPr>
              <w:t>65</w:t>
            </w:r>
          </w:p>
        </w:tc>
        <w:tc>
          <w:tcPr>
            <w:tcW w:w="281" w:type="pct"/>
            <w:tcBorders>
              <w:top w:val="nil"/>
              <w:left w:val="nil"/>
              <w:bottom w:val="single" w:sz="4" w:space="0" w:color="auto"/>
              <w:right w:val="single" w:sz="4" w:space="0" w:color="auto"/>
            </w:tcBorders>
            <w:shd w:val="clear" w:color="auto" w:fill="auto"/>
            <w:noWrap/>
            <w:vAlign w:val="center"/>
            <w:hideMark/>
          </w:tcPr>
          <w:p w14:paraId="637A2FC2" w14:textId="77777777" w:rsidR="003E67B9" w:rsidRPr="002F177E" w:rsidRDefault="003E67B9" w:rsidP="009F4F29">
            <w:pPr>
              <w:spacing w:after="0" w:line="240" w:lineRule="auto"/>
              <w:ind w:firstLine="0"/>
              <w:jc w:val="center"/>
              <w:rPr>
                <w:sz w:val="18"/>
                <w:szCs w:val="18"/>
              </w:rPr>
            </w:pPr>
            <w:r w:rsidRPr="002F177E">
              <w:rPr>
                <w:sz w:val="18"/>
                <w:szCs w:val="18"/>
              </w:rPr>
              <w:t>219</w:t>
            </w:r>
          </w:p>
        </w:tc>
        <w:tc>
          <w:tcPr>
            <w:tcW w:w="279" w:type="pct"/>
            <w:tcBorders>
              <w:top w:val="nil"/>
              <w:left w:val="nil"/>
              <w:bottom w:val="single" w:sz="4" w:space="0" w:color="auto"/>
              <w:right w:val="single" w:sz="4" w:space="0" w:color="auto"/>
            </w:tcBorders>
            <w:shd w:val="clear" w:color="auto" w:fill="auto"/>
            <w:noWrap/>
            <w:vAlign w:val="center"/>
            <w:hideMark/>
          </w:tcPr>
          <w:p w14:paraId="61870FF3" w14:textId="77777777" w:rsidR="003E67B9" w:rsidRPr="002F177E" w:rsidRDefault="003E67B9" w:rsidP="009F4F29">
            <w:pPr>
              <w:spacing w:after="0" w:line="240" w:lineRule="auto"/>
              <w:ind w:firstLine="0"/>
              <w:jc w:val="center"/>
              <w:rPr>
                <w:sz w:val="18"/>
                <w:szCs w:val="18"/>
              </w:rPr>
            </w:pPr>
            <w:r w:rsidRPr="002F177E">
              <w:rPr>
                <w:sz w:val="18"/>
                <w:szCs w:val="18"/>
              </w:rPr>
              <w:t>273</w:t>
            </w:r>
          </w:p>
        </w:tc>
      </w:tr>
      <w:tr w:rsidR="003E67B9" w:rsidRPr="002F177E" w14:paraId="0B7768C5"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46D0A433" w14:textId="77777777" w:rsidR="003E67B9" w:rsidRPr="002F177E" w:rsidRDefault="003E67B9" w:rsidP="009F4F29">
            <w:pPr>
              <w:spacing w:after="0" w:line="240" w:lineRule="auto"/>
              <w:ind w:firstLine="0"/>
              <w:jc w:val="center"/>
              <w:rPr>
                <w:sz w:val="18"/>
                <w:szCs w:val="18"/>
              </w:rPr>
            </w:pPr>
            <w:r w:rsidRPr="002F177E">
              <w:rPr>
                <w:sz w:val="18"/>
                <w:szCs w:val="18"/>
              </w:rPr>
              <w:t>113</w:t>
            </w:r>
          </w:p>
        </w:tc>
        <w:tc>
          <w:tcPr>
            <w:tcW w:w="893" w:type="pct"/>
            <w:tcBorders>
              <w:top w:val="nil"/>
              <w:left w:val="nil"/>
              <w:bottom w:val="single" w:sz="4" w:space="0" w:color="auto"/>
              <w:right w:val="single" w:sz="4" w:space="0" w:color="auto"/>
            </w:tcBorders>
            <w:shd w:val="clear" w:color="auto" w:fill="auto"/>
            <w:vAlign w:val="center"/>
            <w:hideMark/>
          </w:tcPr>
          <w:p w14:paraId="4D380D32"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noWrap/>
            <w:vAlign w:val="center"/>
            <w:hideMark/>
          </w:tcPr>
          <w:p w14:paraId="7A5F1ABE"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ТК-105-1 до ТК-105</w:t>
            </w:r>
          </w:p>
        </w:tc>
        <w:tc>
          <w:tcPr>
            <w:tcW w:w="265" w:type="pct"/>
            <w:tcBorders>
              <w:top w:val="nil"/>
              <w:left w:val="nil"/>
              <w:bottom w:val="single" w:sz="4" w:space="0" w:color="auto"/>
              <w:right w:val="single" w:sz="4" w:space="0" w:color="auto"/>
            </w:tcBorders>
            <w:shd w:val="clear" w:color="auto" w:fill="auto"/>
            <w:vAlign w:val="center"/>
            <w:hideMark/>
          </w:tcPr>
          <w:p w14:paraId="2D91D439" w14:textId="77777777" w:rsidR="003E67B9" w:rsidRPr="002F177E" w:rsidRDefault="003E67B9" w:rsidP="009F4F29">
            <w:pPr>
              <w:spacing w:after="0" w:line="240" w:lineRule="auto"/>
              <w:ind w:firstLine="0"/>
              <w:jc w:val="center"/>
              <w:rPr>
                <w:sz w:val="18"/>
                <w:szCs w:val="18"/>
              </w:rPr>
            </w:pPr>
            <w:r w:rsidRPr="002F177E">
              <w:rPr>
                <w:sz w:val="18"/>
                <w:szCs w:val="18"/>
              </w:rPr>
              <w:t>25</w:t>
            </w:r>
          </w:p>
        </w:tc>
        <w:tc>
          <w:tcPr>
            <w:tcW w:w="281" w:type="pct"/>
            <w:tcBorders>
              <w:top w:val="nil"/>
              <w:left w:val="nil"/>
              <w:bottom w:val="single" w:sz="4" w:space="0" w:color="auto"/>
              <w:right w:val="single" w:sz="4" w:space="0" w:color="auto"/>
            </w:tcBorders>
            <w:shd w:val="clear" w:color="auto" w:fill="auto"/>
            <w:vAlign w:val="center"/>
            <w:hideMark/>
          </w:tcPr>
          <w:p w14:paraId="4E876972" w14:textId="77777777" w:rsidR="003E67B9" w:rsidRPr="002F177E" w:rsidRDefault="003E67B9" w:rsidP="009F4F29">
            <w:pPr>
              <w:spacing w:after="0" w:line="240" w:lineRule="auto"/>
              <w:ind w:firstLine="0"/>
              <w:jc w:val="center"/>
              <w:rPr>
                <w:sz w:val="18"/>
                <w:szCs w:val="18"/>
              </w:rPr>
            </w:pPr>
            <w:r w:rsidRPr="002F177E">
              <w:rPr>
                <w:sz w:val="18"/>
                <w:szCs w:val="18"/>
              </w:rPr>
              <w:t>25</w:t>
            </w:r>
          </w:p>
        </w:tc>
        <w:tc>
          <w:tcPr>
            <w:tcW w:w="281" w:type="pct"/>
            <w:tcBorders>
              <w:top w:val="nil"/>
              <w:left w:val="nil"/>
              <w:bottom w:val="single" w:sz="4" w:space="0" w:color="auto"/>
              <w:right w:val="single" w:sz="4" w:space="0" w:color="auto"/>
            </w:tcBorders>
            <w:shd w:val="clear" w:color="auto" w:fill="auto"/>
            <w:noWrap/>
            <w:vAlign w:val="center"/>
            <w:hideMark/>
          </w:tcPr>
          <w:p w14:paraId="3BE512FB" w14:textId="77777777" w:rsidR="003E67B9" w:rsidRPr="002F177E" w:rsidRDefault="003E67B9" w:rsidP="009F4F29">
            <w:pPr>
              <w:spacing w:after="0" w:line="240" w:lineRule="auto"/>
              <w:ind w:firstLine="0"/>
              <w:jc w:val="center"/>
              <w:rPr>
                <w:sz w:val="18"/>
                <w:szCs w:val="18"/>
              </w:rPr>
            </w:pPr>
            <w:r w:rsidRPr="002F177E">
              <w:rPr>
                <w:sz w:val="18"/>
                <w:szCs w:val="18"/>
              </w:rPr>
              <w:t>219</w:t>
            </w:r>
          </w:p>
        </w:tc>
        <w:tc>
          <w:tcPr>
            <w:tcW w:w="279" w:type="pct"/>
            <w:tcBorders>
              <w:top w:val="nil"/>
              <w:left w:val="nil"/>
              <w:bottom w:val="single" w:sz="4" w:space="0" w:color="auto"/>
              <w:right w:val="single" w:sz="4" w:space="0" w:color="auto"/>
            </w:tcBorders>
            <w:shd w:val="clear" w:color="auto" w:fill="auto"/>
            <w:noWrap/>
            <w:vAlign w:val="center"/>
            <w:hideMark/>
          </w:tcPr>
          <w:p w14:paraId="5E15F57B" w14:textId="77777777" w:rsidR="003E67B9" w:rsidRPr="002F177E" w:rsidRDefault="003E67B9" w:rsidP="009F4F29">
            <w:pPr>
              <w:spacing w:after="0" w:line="240" w:lineRule="auto"/>
              <w:ind w:firstLine="0"/>
              <w:jc w:val="center"/>
              <w:rPr>
                <w:sz w:val="18"/>
                <w:szCs w:val="18"/>
              </w:rPr>
            </w:pPr>
            <w:r w:rsidRPr="002F177E">
              <w:rPr>
                <w:sz w:val="18"/>
                <w:szCs w:val="18"/>
              </w:rPr>
              <w:t>273</w:t>
            </w:r>
          </w:p>
        </w:tc>
      </w:tr>
      <w:tr w:rsidR="003E67B9" w:rsidRPr="002F177E" w14:paraId="06C238D8"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7EFB156B" w14:textId="77777777" w:rsidR="003E67B9" w:rsidRPr="002F177E" w:rsidRDefault="003E67B9" w:rsidP="009F4F29">
            <w:pPr>
              <w:spacing w:after="0" w:line="240" w:lineRule="auto"/>
              <w:ind w:firstLine="0"/>
              <w:jc w:val="center"/>
              <w:rPr>
                <w:sz w:val="18"/>
                <w:szCs w:val="18"/>
              </w:rPr>
            </w:pPr>
            <w:r w:rsidRPr="002F177E">
              <w:rPr>
                <w:sz w:val="18"/>
                <w:szCs w:val="18"/>
              </w:rPr>
              <w:t>114</w:t>
            </w:r>
          </w:p>
        </w:tc>
        <w:tc>
          <w:tcPr>
            <w:tcW w:w="893" w:type="pct"/>
            <w:tcBorders>
              <w:top w:val="nil"/>
              <w:left w:val="nil"/>
              <w:bottom w:val="single" w:sz="4" w:space="0" w:color="auto"/>
              <w:right w:val="single" w:sz="4" w:space="0" w:color="auto"/>
            </w:tcBorders>
            <w:shd w:val="clear" w:color="auto" w:fill="auto"/>
            <w:vAlign w:val="center"/>
            <w:hideMark/>
          </w:tcPr>
          <w:p w14:paraId="0171B17F"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noWrap/>
            <w:vAlign w:val="center"/>
            <w:hideMark/>
          </w:tcPr>
          <w:p w14:paraId="01B2FFED"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ТК-105 до ТК-104</w:t>
            </w:r>
          </w:p>
        </w:tc>
        <w:tc>
          <w:tcPr>
            <w:tcW w:w="265" w:type="pct"/>
            <w:tcBorders>
              <w:top w:val="nil"/>
              <w:left w:val="nil"/>
              <w:bottom w:val="single" w:sz="4" w:space="0" w:color="auto"/>
              <w:right w:val="single" w:sz="4" w:space="0" w:color="auto"/>
            </w:tcBorders>
            <w:shd w:val="clear" w:color="auto" w:fill="auto"/>
            <w:vAlign w:val="center"/>
            <w:hideMark/>
          </w:tcPr>
          <w:p w14:paraId="4B10CFB6" w14:textId="77777777" w:rsidR="003E67B9" w:rsidRPr="002F177E" w:rsidRDefault="003E67B9" w:rsidP="009F4F29">
            <w:pPr>
              <w:spacing w:after="0" w:line="240" w:lineRule="auto"/>
              <w:ind w:firstLine="0"/>
              <w:jc w:val="center"/>
              <w:rPr>
                <w:sz w:val="18"/>
                <w:szCs w:val="18"/>
              </w:rPr>
            </w:pPr>
            <w:r w:rsidRPr="002F177E">
              <w:rPr>
                <w:sz w:val="18"/>
                <w:szCs w:val="18"/>
              </w:rPr>
              <w:t>41</w:t>
            </w:r>
          </w:p>
        </w:tc>
        <w:tc>
          <w:tcPr>
            <w:tcW w:w="281" w:type="pct"/>
            <w:tcBorders>
              <w:top w:val="nil"/>
              <w:left w:val="nil"/>
              <w:bottom w:val="single" w:sz="4" w:space="0" w:color="auto"/>
              <w:right w:val="single" w:sz="4" w:space="0" w:color="auto"/>
            </w:tcBorders>
            <w:shd w:val="clear" w:color="auto" w:fill="auto"/>
            <w:vAlign w:val="center"/>
            <w:hideMark/>
          </w:tcPr>
          <w:p w14:paraId="5EFD4953" w14:textId="77777777" w:rsidR="003E67B9" w:rsidRPr="002F177E" w:rsidRDefault="003E67B9" w:rsidP="009F4F29">
            <w:pPr>
              <w:spacing w:after="0" w:line="240" w:lineRule="auto"/>
              <w:ind w:firstLine="0"/>
              <w:jc w:val="center"/>
              <w:rPr>
                <w:sz w:val="18"/>
                <w:szCs w:val="18"/>
              </w:rPr>
            </w:pPr>
            <w:r w:rsidRPr="002F177E">
              <w:rPr>
                <w:sz w:val="18"/>
                <w:szCs w:val="18"/>
              </w:rPr>
              <w:t>41</w:t>
            </w:r>
          </w:p>
        </w:tc>
        <w:tc>
          <w:tcPr>
            <w:tcW w:w="281" w:type="pct"/>
            <w:tcBorders>
              <w:top w:val="nil"/>
              <w:left w:val="nil"/>
              <w:bottom w:val="single" w:sz="4" w:space="0" w:color="auto"/>
              <w:right w:val="single" w:sz="4" w:space="0" w:color="auto"/>
            </w:tcBorders>
            <w:shd w:val="clear" w:color="auto" w:fill="auto"/>
            <w:noWrap/>
            <w:vAlign w:val="center"/>
            <w:hideMark/>
          </w:tcPr>
          <w:p w14:paraId="35F2DC54" w14:textId="77777777" w:rsidR="003E67B9" w:rsidRPr="002F177E" w:rsidRDefault="003E67B9" w:rsidP="009F4F29">
            <w:pPr>
              <w:spacing w:after="0" w:line="240" w:lineRule="auto"/>
              <w:ind w:firstLine="0"/>
              <w:jc w:val="center"/>
              <w:rPr>
                <w:sz w:val="18"/>
                <w:szCs w:val="18"/>
              </w:rPr>
            </w:pPr>
            <w:r w:rsidRPr="002F177E">
              <w:rPr>
                <w:sz w:val="18"/>
                <w:szCs w:val="18"/>
              </w:rPr>
              <w:t>219</w:t>
            </w:r>
          </w:p>
        </w:tc>
        <w:tc>
          <w:tcPr>
            <w:tcW w:w="279" w:type="pct"/>
            <w:tcBorders>
              <w:top w:val="nil"/>
              <w:left w:val="nil"/>
              <w:bottom w:val="single" w:sz="4" w:space="0" w:color="auto"/>
              <w:right w:val="single" w:sz="4" w:space="0" w:color="auto"/>
            </w:tcBorders>
            <w:shd w:val="clear" w:color="auto" w:fill="auto"/>
            <w:noWrap/>
            <w:vAlign w:val="center"/>
            <w:hideMark/>
          </w:tcPr>
          <w:p w14:paraId="40FB60ED" w14:textId="77777777" w:rsidR="003E67B9" w:rsidRPr="002F177E" w:rsidRDefault="003E67B9" w:rsidP="009F4F29">
            <w:pPr>
              <w:spacing w:after="0" w:line="240" w:lineRule="auto"/>
              <w:ind w:firstLine="0"/>
              <w:jc w:val="center"/>
              <w:rPr>
                <w:sz w:val="18"/>
                <w:szCs w:val="18"/>
              </w:rPr>
            </w:pPr>
            <w:r w:rsidRPr="002F177E">
              <w:rPr>
                <w:sz w:val="18"/>
                <w:szCs w:val="18"/>
              </w:rPr>
              <w:t>273</w:t>
            </w:r>
          </w:p>
        </w:tc>
      </w:tr>
      <w:tr w:rsidR="003E67B9" w:rsidRPr="002F177E" w14:paraId="32392E1C"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640B7AA7" w14:textId="77777777" w:rsidR="003E67B9" w:rsidRPr="002F177E" w:rsidRDefault="003E67B9" w:rsidP="009F4F29">
            <w:pPr>
              <w:spacing w:after="0" w:line="240" w:lineRule="auto"/>
              <w:ind w:firstLine="0"/>
              <w:jc w:val="center"/>
              <w:rPr>
                <w:sz w:val="18"/>
                <w:szCs w:val="18"/>
              </w:rPr>
            </w:pPr>
            <w:r w:rsidRPr="002F177E">
              <w:rPr>
                <w:sz w:val="18"/>
                <w:szCs w:val="18"/>
              </w:rPr>
              <w:t>115</w:t>
            </w:r>
          </w:p>
        </w:tc>
        <w:tc>
          <w:tcPr>
            <w:tcW w:w="893" w:type="pct"/>
            <w:tcBorders>
              <w:top w:val="nil"/>
              <w:left w:val="nil"/>
              <w:bottom w:val="single" w:sz="4" w:space="0" w:color="auto"/>
              <w:right w:val="single" w:sz="4" w:space="0" w:color="auto"/>
            </w:tcBorders>
            <w:shd w:val="clear" w:color="auto" w:fill="auto"/>
            <w:vAlign w:val="center"/>
            <w:hideMark/>
          </w:tcPr>
          <w:p w14:paraId="276D3DC0"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noWrap/>
            <w:vAlign w:val="center"/>
            <w:hideMark/>
          </w:tcPr>
          <w:p w14:paraId="24E6A380"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ТК-104 до ТК-103</w:t>
            </w:r>
          </w:p>
        </w:tc>
        <w:tc>
          <w:tcPr>
            <w:tcW w:w="265" w:type="pct"/>
            <w:tcBorders>
              <w:top w:val="nil"/>
              <w:left w:val="nil"/>
              <w:bottom w:val="single" w:sz="4" w:space="0" w:color="auto"/>
              <w:right w:val="single" w:sz="4" w:space="0" w:color="auto"/>
            </w:tcBorders>
            <w:shd w:val="clear" w:color="auto" w:fill="auto"/>
            <w:vAlign w:val="center"/>
            <w:hideMark/>
          </w:tcPr>
          <w:p w14:paraId="3F1B3A8B" w14:textId="77777777" w:rsidR="003E67B9" w:rsidRPr="002F177E" w:rsidRDefault="003E67B9" w:rsidP="009F4F29">
            <w:pPr>
              <w:spacing w:after="0" w:line="240" w:lineRule="auto"/>
              <w:ind w:firstLine="0"/>
              <w:jc w:val="center"/>
              <w:rPr>
                <w:sz w:val="18"/>
                <w:szCs w:val="18"/>
              </w:rPr>
            </w:pPr>
            <w:r w:rsidRPr="002F177E">
              <w:rPr>
                <w:sz w:val="18"/>
                <w:szCs w:val="18"/>
              </w:rPr>
              <w:t>87</w:t>
            </w:r>
          </w:p>
        </w:tc>
        <w:tc>
          <w:tcPr>
            <w:tcW w:w="281" w:type="pct"/>
            <w:tcBorders>
              <w:top w:val="nil"/>
              <w:left w:val="nil"/>
              <w:bottom w:val="single" w:sz="4" w:space="0" w:color="auto"/>
              <w:right w:val="single" w:sz="4" w:space="0" w:color="auto"/>
            </w:tcBorders>
            <w:shd w:val="clear" w:color="auto" w:fill="auto"/>
            <w:vAlign w:val="center"/>
            <w:hideMark/>
          </w:tcPr>
          <w:p w14:paraId="12A1C68F" w14:textId="77777777" w:rsidR="003E67B9" w:rsidRPr="002F177E" w:rsidRDefault="003E67B9" w:rsidP="009F4F29">
            <w:pPr>
              <w:spacing w:after="0" w:line="240" w:lineRule="auto"/>
              <w:ind w:firstLine="0"/>
              <w:jc w:val="center"/>
              <w:rPr>
                <w:sz w:val="18"/>
                <w:szCs w:val="18"/>
              </w:rPr>
            </w:pPr>
            <w:r w:rsidRPr="002F177E">
              <w:rPr>
                <w:sz w:val="18"/>
                <w:szCs w:val="18"/>
              </w:rPr>
              <w:t>87</w:t>
            </w:r>
          </w:p>
        </w:tc>
        <w:tc>
          <w:tcPr>
            <w:tcW w:w="281" w:type="pct"/>
            <w:tcBorders>
              <w:top w:val="nil"/>
              <w:left w:val="nil"/>
              <w:bottom w:val="single" w:sz="4" w:space="0" w:color="auto"/>
              <w:right w:val="single" w:sz="4" w:space="0" w:color="auto"/>
            </w:tcBorders>
            <w:shd w:val="clear" w:color="auto" w:fill="auto"/>
            <w:noWrap/>
            <w:vAlign w:val="center"/>
            <w:hideMark/>
          </w:tcPr>
          <w:p w14:paraId="634B0A2E" w14:textId="77777777" w:rsidR="003E67B9" w:rsidRPr="002F177E" w:rsidRDefault="003E67B9" w:rsidP="009F4F29">
            <w:pPr>
              <w:spacing w:after="0" w:line="240" w:lineRule="auto"/>
              <w:ind w:firstLine="0"/>
              <w:jc w:val="center"/>
              <w:rPr>
                <w:sz w:val="18"/>
                <w:szCs w:val="18"/>
              </w:rPr>
            </w:pPr>
            <w:r w:rsidRPr="002F177E">
              <w:rPr>
                <w:sz w:val="18"/>
                <w:szCs w:val="18"/>
              </w:rPr>
              <w:t>219</w:t>
            </w:r>
          </w:p>
        </w:tc>
        <w:tc>
          <w:tcPr>
            <w:tcW w:w="279" w:type="pct"/>
            <w:tcBorders>
              <w:top w:val="nil"/>
              <w:left w:val="nil"/>
              <w:bottom w:val="single" w:sz="4" w:space="0" w:color="auto"/>
              <w:right w:val="single" w:sz="4" w:space="0" w:color="auto"/>
            </w:tcBorders>
            <w:shd w:val="clear" w:color="auto" w:fill="auto"/>
            <w:noWrap/>
            <w:vAlign w:val="center"/>
            <w:hideMark/>
          </w:tcPr>
          <w:p w14:paraId="50D26352" w14:textId="77777777" w:rsidR="003E67B9" w:rsidRPr="002F177E" w:rsidRDefault="003E67B9" w:rsidP="009F4F29">
            <w:pPr>
              <w:spacing w:after="0" w:line="240" w:lineRule="auto"/>
              <w:ind w:firstLine="0"/>
              <w:jc w:val="center"/>
              <w:rPr>
                <w:sz w:val="18"/>
                <w:szCs w:val="18"/>
              </w:rPr>
            </w:pPr>
            <w:r w:rsidRPr="002F177E">
              <w:rPr>
                <w:sz w:val="18"/>
                <w:szCs w:val="18"/>
              </w:rPr>
              <w:t>273</w:t>
            </w:r>
          </w:p>
        </w:tc>
      </w:tr>
      <w:tr w:rsidR="003E67B9" w:rsidRPr="002F177E" w14:paraId="31BEBF1D"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56AAC289" w14:textId="77777777" w:rsidR="003E67B9" w:rsidRPr="002F177E" w:rsidRDefault="003E67B9" w:rsidP="009F4F29">
            <w:pPr>
              <w:spacing w:after="0" w:line="240" w:lineRule="auto"/>
              <w:ind w:firstLine="0"/>
              <w:jc w:val="center"/>
              <w:rPr>
                <w:sz w:val="18"/>
                <w:szCs w:val="18"/>
              </w:rPr>
            </w:pPr>
            <w:r w:rsidRPr="002F177E">
              <w:rPr>
                <w:sz w:val="18"/>
                <w:szCs w:val="18"/>
              </w:rPr>
              <w:t>116</w:t>
            </w:r>
          </w:p>
        </w:tc>
        <w:tc>
          <w:tcPr>
            <w:tcW w:w="893" w:type="pct"/>
            <w:tcBorders>
              <w:top w:val="nil"/>
              <w:left w:val="nil"/>
              <w:bottom w:val="single" w:sz="4" w:space="0" w:color="auto"/>
              <w:right w:val="single" w:sz="4" w:space="0" w:color="auto"/>
            </w:tcBorders>
            <w:shd w:val="clear" w:color="auto" w:fill="auto"/>
            <w:vAlign w:val="center"/>
            <w:hideMark/>
          </w:tcPr>
          <w:p w14:paraId="6FF5DDDB"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noWrap/>
            <w:vAlign w:val="center"/>
            <w:hideMark/>
          </w:tcPr>
          <w:p w14:paraId="464CFD77" w14:textId="77777777" w:rsidR="003E67B9" w:rsidRPr="002F177E" w:rsidRDefault="003E67B9" w:rsidP="009F4F29">
            <w:pPr>
              <w:spacing w:after="0" w:line="240" w:lineRule="auto"/>
              <w:ind w:firstLine="0"/>
              <w:rPr>
                <w:sz w:val="18"/>
                <w:szCs w:val="18"/>
              </w:rPr>
            </w:pPr>
            <w:r w:rsidRPr="002F177E">
              <w:rPr>
                <w:sz w:val="18"/>
                <w:szCs w:val="18"/>
              </w:rPr>
              <w:t>Капитальный ремонт тепловой сети от ТК-103 до ТК-102</w:t>
            </w:r>
          </w:p>
        </w:tc>
        <w:tc>
          <w:tcPr>
            <w:tcW w:w="265" w:type="pct"/>
            <w:tcBorders>
              <w:top w:val="nil"/>
              <w:left w:val="nil"/>
              <w:bottom w:val="single" w:sz="4" w:space="0" w:color="auto"/>
              <w:right w:val="single" w:sz="4" w:space="0" w:color="auto"/>
            </w:tcBorders>
            <w:shd w:val="clear" w:color="auto" w:fill="auto"/>
            <w:vAlign w:val="center"/>
            <w:hideMark/>
          </w:tcPr>
          <w:p w14:paraId="12A48F15" w14:textId="77777777" w:rsidR="003E67B9" w:rsidRPr="002F177E" w:rsidRDefault="003E67B9" w:rsidP="009F4F29">
            <w:pPr>
              <w:spacing w:after="0" w:line="240" w:lineRule="auto"/>
              <w:ind w:firstLine="0"/>
              <w:jc w:val="center"/>
              <w:rPr>
                <w:sz w:val="18"/>
                <w:szCs w:val="18"/>
              </w:rPr>
            </w:pPr>
            <w:r w:rsidRPr="002F177E">
              <w:rPr>
                <w:sz w:val="18"/>
                <w:szCs w:val="18"/>
              </w:rPr>
              <w:t>68</w:t>
            </w:r>
          </w:p>
        </w:tc>
        <w:tc>
          <w:tcPr>
            <w:tcW w:w="281" w:type="pct"/>
            <w:tcBorders>
              <w:top w:val="nil"/>
              <w:left w:val="nil"/>
              <w:bottom w:val="single" w:sz="4" w:space="0" w:color="auto"/>
              <w:right w:val="single" w:sz="4" w:space="0" w:color="auto"/>
            </w:tcBorders>
            <w:shd w:val="clear" w:color="auto" w:fill="auto"/>
            <w:vAlign w:val="center"/>
            <w:hideMark/>
          </w:tcPr>
          <w:p w14:paraId="4E11CBBB" w14:textId="77777777" w:rsidR="003E67B9" w:rsidRPr="002F177E" w:rsidRDefault="003E67B9" w:rsidP="009F4F29">
            <w:pPr>
              <w:spacing w:after="0" w:line="240" w:lineRule="auto"/>
              <w:ind w:firstLine="0"/>
              <w:jc w:val="center"/>
              <w:rPr>
                <w:sz w:val="18"/>
                <w:szCs w:val="18"/>
              </w:rPr>
            </w:pPr>
            <w:r w:rsidRPr="002F177E">
              <w:rPr>
                <w:sz w:val="18"/>
                <w:szCs w:val="18"/>
              </w:rPr>
              <w:t>68</w:t>
            </w:r>
          </w:p>
        </w:tc>
        <w:tc>
          <w:tcPr>
            <w:tcW w:w="281" w:type="pct"/>
            <w:tcBorders>
              <w:top w:val="nil"/>
              <w:left w:val="nil"/>
              <w:bottom w:val="single" w:sz="4" w:space="0" w:color="auto"/>
              <w:right w:val="single" w:sz="4" w:space="0" w:color="auto"/>
            </w:tcBorders>
            <w:shd w:val="clear" w:color="auto" w:fill="auto"/>
            <w:noWrap/>
            <w:vAlign w:val="center"/>
            <w:hideMark/>
          </w:tcPr>
          <w:p w14:paraId="1BC19A21" w14:textId="77777777" w:rsidR="003E67B9" w:rsidRPr="002F177E" w:rsidRDefault="003E67B9" w:rsidP="009F4F29">
            <w:pPr>
              <w:spacing w:after="0" w:line="240" w:lineRule="auto"/>
              <w:ind w:firstLine="0"/>
              <w:jc w:val="center"/>
              <w:rPr>
                <w:sz w:val="18"/>
                <w:szCs w:val="18"/>
              </w:rPr>
            </w:pPr>
            <w:r w:rsidRPr="002F177E">
              <w:rPr>
                <w:sz w:val="18"/>
                <w:szCs w:val="18"/>
              </w:rPr>
              <w:t>219</w:t>
            </w:r>
          </w:p>
        </w:tc>
        <w:tc>
          <w:tcPr>
            <w:tcW w:w="279" w:type="pct"/>
            <w:tcBorders>
              <w:top w:val="nil"/>
              <w:left w:val="nil"/>
              <w:bottom w:val="single" w:sz="4" w:space="0" w:color="auto"/>
              <w:right w:val="single" w:sz="4" w:space="0" w:color="auto"/>
            </w:tcBorders>
            <w:shd w:val="clear" w:color="auto" w:fill="auto"/>
            <w:noWrap/>
            <w:vAlign w:val="center"/>
            <w:hideMark/>
          </w:tcPr>
          <w:p w14:paraId="6D42AB9E" w14:textId="77777777" w:rsidR="003E67B9" w:rsidRPr="002F177E" w:rsidRDefault="003E67B9" w:rsidP="009F4F29">
            <w:pPr>
              <w:spacing w:after="0" w:line="240" w:lineRule="auto"/>
              <w:ind w:firstLine="0"/>
              <w:jc w:val="center"/>
              <w:rPr>
                <w:sz w:val="18"/>
                <w:szCs w:val="18"/>
              </w:rPr>
            </w:pPr>
            <w:r w:rsidRPr="002F177E">
              <w:rPr>
                <w:sz w:val="18"/>
                <w:szCs w:val="18"/>
              </w:rPr>
              <w:t>219</w:t>
            </w:r>
          </w:p>
        </w:tc>
      </w:tr>
      <w:tr w:rsidR="003E67B9" w:rsidRPr="002F177E" w14:paraId="35C00067"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7DB698F8" w14:textId="77777777" w:rsidR="003E67B9" w:rsidRPr="002F177E" w:rsidRDefault="003E67B9" w:rsidP="009F4F29">
            <w:pPr>
              <w:spacing w:after="0" w:line="240" w:lineRule="auto"/>
              <w:ind w:firstLine="0"/>
              <w:jc w:val="center"/>
              <w:rPr>
                <w:sz w:val="18"/>
                <w:szCs w:val="18"/>
              </w:rPr>
            </w:pPr>
            <w:r w:rsidRPr="002F177E">
              <w:rPr>
                <w:sz w:val="18"/>
                <w:szCs w:val="18"/>
              </w:rPr>
              <w:lastRenderedPageBreak/>
              <w:t>117</w:t>
            </w:r>
          </w:p>
        </w:tc>
        <w:tc>
          <w:tcPr>
            <w:tcW w:w="893" w:type="pct"/>
            <w:tcBorders>
              <w:top w:val="nil"/>
              <w:left w:val="nil"/>
              <w:bottom w:val="single" w:sz="4" w:space="0" w:color="auto"/>
              <w:right w:val="single" w:sz="4" w:space="0" w:color="auto"/>
            </w:tcBorders>
            <w:shd w:val="clear" w:color="auto" w:fill="auto"/>
            <w:vAlign w:val="center"/>
            <w:hideMark/>
          </w:tcPr>
          <w:p w14:paraId="61174F56"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noWrap/>
            <w:vAlign w:val="center"/>
            <w:hideMark/>
          </w:tcPr>
          <w:p w14:paraId="564B9026"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ТК-108 до ТК-108-1</w:t>
            </w:r>
          </w:p>
        </w:tc>
        <w:tc>
          <w:tcPr>
            <w:tcW w:w="265" w:type="pct"/>
            <w:tcBorders>
              <w:top w:val="nil"/>
              <w:left w:val="nil"/>
              <w:bottom w:val="single" w:sz="4" w:space="0" w:color="auto"/>
              <w:right w:val="single" w:sz="4" w:space="0" w:color="auto"/>
            </w:tcBorders>
            <w:shd w:val="clear" w:color="auto" w:fill="auto"/>
            <w:vAlign w:val="center"/>
            <w:hideMark/>
          </w:tcPr>
          <w:p w14:paraId="2BE5EFF3" w14:textId="77777777" w:rsidR="003E67B9" w:rsidRPr="002F177E" w:rsidRDefault="003E67B9" w:rsidP="009F4F29">
            <w:pPr>
              <w:spacing w:after="0" w:line="240" w:lineRule="auto"/>
              <w:ind w:firstLine="0"/>
              <w:jc w:val="center"/>
              <w:rPr>
                <w:sz w:val="18"/>
                <w:szCs w:val="18"/>
              </w:rPr>
            </w:pPr>
            <w:r w:rsidRPr="002F177E">
              <w:rPr>
                <w:sz w:val="18"/>
                <w:szCs w:val="18"/>
              </w:rPr>
              <w:t>64</w:t>
            </w:r>
          </w:p>
        </w:tc>
        <w:tc>
          <w:tcPr>
            <w:tcW w:w="281" w:type="pct"/>
            <w:tcBorders>
              <w:top w:val="nil"/>
              <w:left w:val="nil"/>
              <w:bottom w:val="single" w:sz="4" w:space="0" w:color="auto"/>
              <w:right w:val="single" w:sz="4" w:space="0" w:color="auto"/>
            </w:tcBorders>
            <w:shd w:val="clear" w:color="auto" w:fill="auto"/>
            <w:vAlign w:val="center"/>
            <w:hideMark/>
          </w:tcPr>
          <w:p w14:paraId="2F331791" w14:textId="77777777" w:rsidR="003E67B9" w:rsidRPr="002F177E" w:rsidRDefault="003E67B9" w:rsidP="009F4F29">
            <w:pPr>
              <w:spacing w:after="0" w:line="240" w:lineRule="auto"/>
              <w:ind w:firstLine="0"/>
              <w:jc w:val="center"/>
              <w:rPr>
                <w:sz w:val="18"/>
                <w:szCs w:val="18"/>
              </w:rPr>
            </w:pPr>
            <w:r w:rsidRPr="002F177E">
              <w:rPr>
                <w:sz w:val="18"/>
                <w:szCs w:val="18"/>
              </w:rPr>
              <w:t>64</w:t>
            </w:r>
          </w:p>
        </w:tc>
        <w:tc>
          <w:tcPr>
            <w:tcW w:w="281" w:type="pct"/>
            <w:tcBorders>
              <w:top w:val="nil"/>
              <w:left w:val="nil"/>
              <w:bottom w:val="single" w:sz="4" w:space="0" w:color="auto"/>
              <w:right w:val="single" w:sz="4" w:space="0" w:color="auto"/>
            </w:tcBorders>
            <w:shd w:val="clear" w:color="auto" w:fill="auto"/>
            <w:noWrap/>
            <w:vAlign w:val="center"/>
            <w:hideMark/>
          </w:tcPr>
          <w:p w14:paraId="561BEACB" w14:textId="77777777" w:rsidR="003E67B9" w:rsidRPr="002F177E" w:rsidRDefault="003E67B9" w:rsidP="009F4F29">
            <w:pPr>
              <w:spacing w:after="0" w:line="240" w:lineRule="auto"/>
              <w:ind w:firstLine="0"/>
              <w:jc w:val="center"/>
              <w:rPr>
                <w:sz w:val="18"/>
                <w:szCs w:val="18"/>
              </w:rPr>
            </w:pPr>
            <w:r w:rsidRPr="002F177E">
              <w:rPr>
                <w:sz w:val="18"/>
                <w:szCs w:val="18"/>
              </w:rPr>
              <w:t>89</w:t>
            </w:r>
          </w:p>
        </w:tc>
        <w:tc>
          <w:tcPr>
            <w:tcW w:w="279" w:type="pct"/>
            <w:tcBorders>
              <w:top w:val="nil"/>
              <w:left w:val="nil"/>
              <w:bottom w:val="single" w:sz="4" w:space="0" w:color="auto"/>
              <w:right w:val="single" w:sz="4" w:space="0" w:color="auto"/>
            </w:tcBorders>
            <w:shd w:val="clear" w:color="auto" w:fill="auto"/>
            <w:noWrap/>
            <w:vAlign w:val="center"/>
            <w:hideMark/>
          </w:tcPr>
          <w:p w14:paraId="080B54C7" w14:textId="77777777" w:rsidR="003E67B9" w:rsidRPr="002F177E" w:rsidRDefault="003E67B9" w:rsidP="009F4F29">
            <w:pPr>
              <w:spacing w:after="0" w:line="240" w:lineRule="auto"/>
              <w:ind w:firstLine="0"/>
              <w:jc w:val="center"/>
              <w:rPr>
                <w:sz w:val="18"/>
                <w:szCs w:val="18"/>
              </w:rPr>
            </w:pPr>
            <w:r w:rsidRPr="002F177E">
              <w:rPr>
                <w:sz w:val="18"/>
                <w:szCs w:val="18"/>
              </w:rPr>
              <w:t>108</w:t>
            </w:r>
          </w:p>
        </w:tc>
      </w:tr>
      <w:tr w:rsidR="003E67B9" w:rsidRPr="002F177E" w14:paraId="1F2FEC98"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21DC4C68" w14:textId="77777777" w:rsidR="003E67B9" w:rsidRPr="002F177E" w:rsidRDefault="003E67B9" w:rsidP="009F4F29">
            <w:pPr>
              <w:spacing w:after="0" w:line="240" w:lineRule="auto"/>
              <w:ind w:firstLine="0"/>
              <w:jc w:val="center"/>
              <w:rPr>
                <w:sz w:val="18"/>
                <w:szCs w:val="18"/>
              </w:rPr>
            </w:pPr>
            <w:r w:rsidRPr="002F177E">
              <w:rPr>
                <w:sz w:val="18"/>
                <w:szCs w:val="18"/>
              </w:rPr>
              <w:t>118</w:t>
            </w:r>
          </w:p>
        </w:tc>
        <w:tc>
          <w:tcPr>
            <w:tcW w:w="893" w:type="pct"/>
            <w:tcBorders>
              <w:top w:val="nil"/>
              <w:left w:val="nil"/>
              <w:bottom w:val="single" w:sz="4" w:space="0" w:color="auto"/>
              <w:right w:val="single" w:sz="4" w:space="0" w:color="auto"/>
            </w:tcBorders>
            <w:shd w:val="clear" w:color="auto" w:fill="auto"/>
            <w:vAlign w:val="center"/>
            <w:hideMark/>
          </w:tcPr>
          <w:p w14:paraId="1B6BF538"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noWrap/>
            <w:vAlign w:val="center"/>
            <w:hideMark/>
          </w:tcPr>
          <w:p w14:paraId="17AB2B1B" w14:textId="77777777" w:rsidR="003E67B9" w:rsidRPr="002F177E" w:rsidRDefault="003E67B9" w:rsidP="009F4F29">
            <w:pPr>
              <w:spacing w:after="0" w:line="240" w:lineRule="auto"/>
              <w:ind w:firstLine="0"/>
              <w:rPr>
                <w:sz w:val="18"/>
                <w:szCs w:val="18"/>
              </w:rPr>
            </w:pPr>
            <w:r w:rsidRPr="002F177E">
              <w:rPr>
                <w:sz w:val="18"/>
                <w:szCs w:val="18"/>
              </w:rPr>
              <w:t>Капитальный ремонт тепловой сети от ТК-108-1 до ТК-123</w:t>
            </w:r>
          </w:p>
        </w:tc>
        <w:tc>
          <w:tcPr>
            <w:tcW w:w="265" w:type="pct"/>
            <w:tcBorders>
              <w:top w:val="nil"/>
              <w:left w:val="nil"/>
              <w:bottom w:val="single" w:sz="4" w:space="0" w:color="auto"/>
              <w:right w:val="single" w:sz="4" w:space="0" w:color="auto"/>
            </w:tcBorders>
            <w:shd w:val="clear" w:color="auto" w:fill="auto"/>
            <w:vAlign w:val="center"/>
            <w:hideMark/>
          </w:tcPr>
          <w:p w14:paraId="1CA16268" w14:textId="77777777" w:rsidR="003E67B9" w:rsidRPr="002F177E" w:rsidRDefault="003E67B9" w:rsidP="009F4F29">
            <w:pPr>
              <w:spacing w:after="0" w:line="240" w:lineRule="auto"/>
              <w:ind w:firstLine="0"/>
              <w:jc w:val="center"/>
              <w:rPr>
                <w:sz w:val="18"/>
                <w:szCs w:val="18"/>
              </w:rPr>
            </w:pPr>
            <w:r w:rsidRPr="002F177E">
              <w:rPr>
                <w:sz w:val="18"/>
                <w:szCs w:val="18"/>
              </w:rPr>
              <w:t>229</w:t>
            </w:r>
          </w:p>
        </w:tc>
        <w:tc>
          <w:tcPr>
            <w:tcW w:w="281" w:type="pct"/>
            <w:tcBorders>
              <w:top w:val="nil"/>
              <w:left w:val="nil"/>
              <w:bottom w:val="single" w:sz="4" w:space="0" w:color="auto"/>
              <w:right w:val="single" w:sz="4" w:space="0" w:color="auto"/>
            </w:tcBorders>
            <w:shd w:val="clear" w:color="auto" w:fill="auto"/>
            <w:vAlign w:val="center"/>
            <w:hideMark/>
          </w:tcPr>
          <w:p w14:paraId="76490113" w14:textId="77777777" w:rsidR="003E67B9" w:rsidRPr="002F177E" w:rsidRDefault="003E67B9" w:rsidP="009F4F29">
            <w:pPr>
              <w:spacing w:after="0" w:line="240" w:lineRule="auto"/>
              <w:ind w:firstLine="0"/>
              <w:jc w:val="center"/>
              <w:rPr>
                <w:sz w:val="18"/>
                <w:szCs w:val="18"/>
              </w:rPr>
            </w:pPr>
            <w:r w:rsidRPr="002F177E">
              <w:rPr>
                <w:sz w:val="18"/>
                <w:szCs w:val="18"/>
              </w:rPr>
              <w:t>229</w:t>
            </w:r>
          </w:p>
        </w:tc>
        <w:tc>
          <w:tcPr>
            <w:tcW w:w="281" w:type="pct"/>
            <w:tcBorders>
              <w:top w:val="nil"/>
              <w:left w:val="nil"/>
              <w:bottom w:val="single" w:sz="4" w:space="0" w:color="auto"/>
              <w:right w:val="single" w:sz="4" w:space="0" w:color="auto"/>
            </w:tcBorders>
            <w:shd w:val="clear" w:color="auto" w:fill="auto"/>
            <w:noWrap/>
            <w:vAlign w:val="center"/>
            <w:hideMark/>
          </w:tcPr>
          <w:p w14:paraId="69BB392D" w14:textId="77777777" w:rsidR="003E67B9" w:rsidRPr="002F177E" w:rsidRDefault="003E67B9" w:rsidP="009F4F29">
            <w:pPr>
              <w:spacing w:after="0" w:line="240" w:lineRule="auto"/>
              <w:ind w:firstLine="0"/>
              <w:jc w:val="center"/>
              <w:rPr>
                <w:sz w:val="18"/>
                <w:szCs w:val="18"/>
              </w:rPr>
            </w:pPr>
            <w:r w:rsidRPr="002F177E">
              <w:rPr>
                <w:sz w:val="18"/>
                <w:szCs w:val="18"/>
              </w:rPr>
              <w:t>108</w:t>
            </w:r>
          </w:p>
        </w:tc>
        <w:tc>
          <w:tcPr>
            <w:tcW w:w="279" w:type="pct"/>
            <w:tcBorders>
              <w:top w:val="nil"/>
              <w:left w:val="nil"/>
              <w:bottom w:val="single" w:sz="4" w:space="0" w:color="auto"/>
              <w:right w:val="single" w:sz="4" w:space="0" w:color="auto"/>
            </w:tcBorders>
            <w:shd w:val="clear" w:color="auto" w:fill="auto"/>
            <w:noWrap/>
            <w:vAlign w:val="center"/>
            <w:hideMark/>
          </w:tcPr>
          <w:p w14:paraId="4E8D562D" w14:textId="77777777" w:rsidR="003E67B9" w:rsidRPr="002F177E" w:rsidRDefault="003E67B9" w:rsidP="009F4F29">
            <w:pPr>
              <w:spacing w:after="0" w:line="240" w:lineRule="auto"/>
              <w:ind w:firstLine="0"/>
              <w:jc w:val="center"/>
              <w:rPr>
                <w:sz w:val="18"/>
                <w:szCs w:val="18"/>
              </w:rPr>
            </w:pPr>
            <w:r w:rsidRPr="002F177E">
              <w:rPr>
                <w:sz w:val="18"/>
                <w:szCs w:val="18"/>
              </w:rPr>
              <w:t>108</w:t>
            </w:r>
          </w:p>
        </w:tc>
      </w:tr>
      <w:tr w:rsidR="003E67B9" w:rsidRPr="002F177E" w14:paraId="17E86876"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0C943A72" w14:textId="77777777" w:rsidR="003E67B9" w:rsidRPr="002F177E" w:rsidRDefault="003E67B9" w:rsidP="009F4F29">
            <w:pPr>
              <w:spacing w:after="0" w:line="240" w:lineRule="auto"/>
              <w:ind w:firstLine="0"/>
              <w:jc w:val="center"/>
              <w:rPr>
                <w:sz w:val="18"/>
                <w:szCs w:val="18"/>
              </w:rPr>
            </w:pPr>
            <w:r w:rsidRPr="002F177E">
              <w:rPr>
                <w:sz w:val="18"/>
                <w:szCs w:val="18"/>
              </w:rPr>
              <w:t>119</w:t>
            </w:r>
          </w:p>
        </w:tc>
        <w:tc>
          <w:tcPr>
            <w:tcW w:w="893" w:type="pct"/>
            <w:tcBorders>
              <w:top w:val="nil"/>
              <w:left w:val="nil"/>
              <w:bottom w:val="single" w:sz="4" w:space="0" w:color="auto"/>
              <w:right w:val="single" w:sz="4" w:space="0" w:color="auto"/>
            </w:tcBorders>
            <w:shd w:val="clear" w:color="auto" w:fill="auto"/>
            <w:vAlign w:val="center"/>
            <w:hideMark/>
          </w:tcPr>
          <w:p w14:paraId="2D92D5DF"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noWrap/>
            <w:vAlign w:val="center"/>
            <w:hideMark/>
          </w:tcPr>
          <w:p w14:paraId="75239729"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ТК-114 до отв 44-1</w:t>
            </w:r>
          </w:p>
        </w:tc>
        <w:tc>
          <w:tcPr>
            <w:tcW w:w="265" w:type="pct"/>
            <w:tcBorders>
              <w:top w:val="nil"/>
              <w:left w:val="nil"/>
              <w:bottom w:val="single" w:sz="4" w:space="0" w:color="auto"/>
              <w:right w:val="single" w:sz="4" w:space="0" w:color="auto"/>
            </w:tcBorders>
            <w:shd w:val="clear" w:color="auto" w:fill="auto"/>
            <w:vAlign w:val="center"/>
            <w:hideMark/>
          </w:tcPr>
          <w:p w14:paraId="716B0736" w14:textId="77777777" w:rsidR="003E67B9" w:rsidRPr="002F177E" w:rsidRDefault="003E67B9" w:rsidP="009F4F29">
            <w:pPr>
              <w:spacing w:after="0" w:line="240" w:lineRule="auto"/>
              <w:ind w:firstLine="0"/>
              <w:jc w:val="center"/>
              <w:rPr>
                <w:sz w:val="18"/>
                <w:szCs w:val="18"/>
              </w:rPr>
            </w:pPr>
            <w:r w:rsidRPr="002F177E">
              <w:rPr>
                <w:sz w:val="18"/>
                <w:szCs w:val="18"/>
              </w:rPr>
              <w:t>42</w:t>
            </w:r>
          </w:p>
        </w:tc>
        <w:tc>
          <w:tcPr>
            <w:tcW w:w="281" w:type="pct"/>
            <w:tcBorders>
              <w:top w:val="nil"/>
              <w:left w:val="nil"/>
              <w:bottom w:val="single" w:sz="4" w:space="0" w:color="auto"/>
              <w:right w:val="single" w:sz="4" w:space="0" w:color="auto"/>
            </w:tcBorders>
            <w:shd w:val="clear" w:color="auto" w:fill="auto"/>
            <w:vAlign w:val="center"/>
            <w:hideMark/>
          </w:tcPr>
          <w:p w14:paraId="3200A49E" w14:textId="77777777" w:rsidR="003E67B9" w:rsidRPr="002F177E" w:rsidRDefault="003E67B9" w:rsidP="009F4F29">
            <w:pPr>
              <w:spacing w:after="0" w:line="240" w:lineRule="auto"/>
              <w:ind w:firstLine="0"/>
              <w:jc w:val="center"/>
              <w:rPr>
                <w:sz w:val="18"/>
                <w:szCs w:val="18"/>
              </w:rPr>
            </w:pPr>
            <w:r w:rsidRPr="002F177E">
              <w:rPr>
                <w:sz w:val="18"/>
                <w:szCs w:val="18"/>
              </w:rPr>
              <w:t>42</w:t>
            </w:r>
          </w:p>
        </w:tc>
        <w:tc>
          <w:tcPr>
            <w:tcW w:w="281" w:type="pct"/>
            <w:tcBorders>
              <w:top w:val="nil"/>
              <w:left w:val="nil"/>
              <w:bottom w:val="single" w:sz="4" w:space="0" w:color="auto"/>
              <w:right w:val="single" w:sz="4" w:space="0" w:color="auto"/>
            </w:tcBorders>
            <w:shd w:val="clear" w:color="auto" w:fill="auto"/>
            <w:noWrap/>
            <w:vAlign w:val="center"/>
            <w:hideMark/>
          </w:tcPr>
          <w:p w14:paraId="5DB820EE" w14:textId="77777777" w:rsidR="003E67B9" w:rsidRPr="002F177E" w:rsidRDefault="003E67B9" w:rsidP="009F4F29">
            <w:pPr>
              <w:spacing w:after="0" w:line="240" w:lineRule="auto"/>
              <w:ind w:firstLine="0"/>
              <w:jc w:val="center"/>
              <w:rPr>
                <w:sz w:val="18"/>
                <w:szCs w:val="18"/>
              </w:rPr>
            </w:pPr>
            <w:r w:rsidRPr="002F177E">
              <w:rPr>
                <w:sz w:val="18"/>
                <w:szCs w:val="18"/>
              </w:rPr>
              <w:t>108</w:t>
            </w:r>
          </w:p>
        </w:tc>
        <w:tc>
          <w:tcPr>
            <w:tcW w:w="279" w:type="pct"/>
            <w:tcBorders>
              <w:top w:val="nil"/>
              <w:left w:val="nil"/>
              <w:bottom w:val="single" w:sz="4" w:space="0" w:color="auto"/>
              <w:right w:val="single" w:sz="4" w:space="0" w:color="auto"/>
            </w:tcBorders>
            <w:shd w:val="clear" w:color="auto" w:fill="auto"/>
            <w:noWrap/>
            <w:vAlign w:val="center"/>
            <w:hideMark/>
          </w:tcPr>
          <w:p w14:paraId="7BD43B00" w14:textId="77777777" w:rsidR="003E67B9" w:rsidRPr="002F177E" w:rsidRDefault="003E67B9" w:rsidP="009F4F29">
            <w:pPr>
              <w:spacing w:after="0" w:line="240" w:lineRule="auto"/>
              <w:ind w:firstLine="0"/>
              <w:jc w:val="center"/>
              <w:rPr>
                <w:sz w:val="18"/>
                <w:szCs w:val="18"/>
              </w:rPr>
            </w:pPr>
            <w:r w:rsidRPr="002F177E">
              <w:rPr>
                <w:sz w:val="18"/>
                <w:szCs w:val="18"/>
              </w:rPr>
              <w:t>57</w:t>
            </w:r>
          </w:p>
        </w:tc>
      </w:tr>
      <w:tr w:rsidR="003E67B9" w:rsidRPr="002F177E" w14:paraId="4B284E9E"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49FC3B47" w14:textId="77777777" w:rsidR="003E67B9" w:rsidRPr="002F177E" w:rsidRDefault="003E67B9" w:rsidP="009F4F29">
            <w:pPr>
              <w:spacing w:after="0" w:line="240" w:lineRule="auto"/>
              <w:ind w:firstLine="0"/>
              <w:jc w:val="center"/>
              <w:rPr>
                <w:sz w:val="18"/>
                <w:szCs w:val="18"/>
              </w:rPr>
            </w:pPr>
            <w:r w:rsidRPr="002F177E">
              <w:rPr>
                <w:sz w:val="18"/>
                <w:szCs w:val="18"/>
              </w:rPr>
              <w:t>120</w:t>
            </w:r>
          </w:p>
        </w:tc>
        <w:tc>
          <w:tcPr>
            <w:tcW w:w="893" w:type="pct"/>
            <w:tcBorders>
              <w:top w:val="nil"/>
              <w:left w:val="nil"/>
              <w:bottom w:val="single" w:sz="4" w:space="0" w:color="auto"/>
              <w:right w:val="single" w:sz="4" w:space="0" w:color="auto"/>
            </w:tcBorders>
            <w:shd w:val="clear" w:color="auto" w:fill="auto"/>
            <w:vAlign w:val="center"/>
            <w:hideMark/>
          </w:tcPr>
          <w:p w14:paraId="6C7AE669"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noWrap/>
            <w:vAlign w:val="center"/>
            <w:hideMark/>
          </w:tcPr>
          <w:p w14:paraId="41E63F42"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отв. 44-1 до отв 45</w:t>
            </w:r>
          </w:p>
        </w:tc>
        <w:tc>
          <w:tcPr>
            <w:tcW w:w="265" w:type="pct"/>
            <w:tcBorders>
              <w:top w:val="nil"/>
              <w:left w:val="nil"/>
              <w:bottom w:val="single" w:sz="4" w:space="0" w:color="auto"/>
              <w:right w:val="single" w:sz="4" w:space="0" w:color="auto"/>
            </w:tcBorders>
            <w:shd w:val="clear" w:color="auto" w:fill="auto"/>
            <w:vAlign w:val="center"/>
            <w:hideMark/>
          </w:tcPr>
          <w:p w14:paraId="39159D38" w14:textId="77777777" w:rsidR="003E67B9" w:rsidRPr="002F177E" w:rsidRDefault="003E67B9" w:rsidP="009F4F29">
            <w:pPr>
              <w:spacing w:after="0" w:line="240" w:lineRule="auto"/>
              <w:ind w:firstLine="0"/>
              <w:jc w:val="center"/>
              <w:rPr>
                <w:sz w:val="18"/>
                <w:szCs w:val="18"/>
              </w:rPr>
            </w:pPr>
            <w:r w:rsidRPr="002F177E">
              <w:rPr>
                <w:sz w:val="18"/>
                <w:szCs w:val="18"/>
              </w:rPr>
              <w:t>46</w:t>
            </w:r>
          </w:p>
        </w:tc>
        <w:tc>
          <w:tcPr>
            <w:tcW w:w="281" w:type="pct"/>
            <w:tcBorders>
              <w:top w:val="nil"/>
              <w:left w:val="nil"/>
              <w:bottom w:val="single" w:sz="4" w:space="0" w:color="auto"/>
              <w:right w:val="single" w:sz="4" w:space="0" w:color="auto"/>
            </w:tcBorders>
            <w:shd w:val="clear" w:color="auto" w:fill="auto"/>
            <w:vAlign w:val="center"/>
            <w:hideMark/>
          </w:tcPr>
          <w:p w14:paraId="0D3D49CF" w14:textId="77777777" w:rsidR="003E67B9" w:rsidRPr="002F177E" w:rsidRDefault="003E67B9" w:rsidP="009F4F29">
            <w:pPr>
              <w:spacing w:after="0" w:line="240" w:lineRule="auto"/>
              <w:ind w:firstLine="0"/>
              <w:jc w:val="center"/>
              <w:rPr>
                <w:sz w:val="18"/>
                <w:szCs w:val="18"/>
              </w:rPr>
            </w:pPr>
            <w:r w:rsidRPr="002F177E">
              <w:rPr>
                <w:sz w:val="18"/>
                <w:szCs w:val="18"/>
              </w:rPr>
              <w:t>46</w:t>
            </w:r>
          </w:p>
        </w:tc>
        <w:tc>
          <w:tcPr>
            <w:tcW w:w="281" w:type="pct"/>
            <w:tcBorders>
              <w:top w:val="nil"/>
              <w:left w:val="nil"/>
              <w:bottom w:val="single" w:sz="4" w:space="0" w:color="auto"/>
              <w:right w:val="single" w:sz="4" w:space="0" w:color="auto"/>
            </w:tcBorders>
            <w:shd w:val="clear" w:color="auto" w:fill="auto"/>
            <w:noWrap/>
            <w:vAlign w:val="center"/>
            <w:hideMark/>
          </w:tcPr>
          <w:p w14:paraId="03454339" w14:textId="77777777" w:rsidR="003E67B9" w:rsidRPr="002F177E" w:rsidRDefault="003E67B9" w:rsidP="009F4F29">
            <w:pPr>
              <w:spacing w:after="0" w:line="240" w:lineRule="auto"/>
              <w:ind w:firstLine="0"/>
              <w:jc w:val="center"/>
              <w:rPr>
                <w:sz w:val="18"/>
                <w:szCs w:val="18"/>
              </w:rPr>
            </w:pPr>
            <w:r w:rsidRPr="002F177E">
              <w:rPr>
                <w:sz w:val="18"/>
                <w:szCs w:val="18"/>
              </w:rPr>
              <w:t>108</w:t>
            </w:r>
          </w:p>
        </w:tc>
        <w:tc>
          <w:tcPr>
            <w:tcW w:w="279" w:type="pct"/>
            <w:tcBorders>
              <w:top w:val="nil"/>
              <w:left w:val="nil"/>
              <w:bottom w:val="single" w:sz="4" w:space="0" w:color="auto"/>
              <w:right w:val="single" w:sz="4" w:space="0" w:color="auto"/>
            </w:tcBorders>
            <w:shd w:val="clear" w:color="auto" w:fill="auto"/>
            <w:noWrap/>
            <w:vAlign w:val="center"/>
            <w:hideMark/>
          </w:tcPr>
          <w:p w14:paraId="13309DF4" w14:textId="77777777" w:rsidR="003E67B9" w:rsidRPr="002F177E" w:rsidRDefault="003E67B9" w:rsidP="009F4F29">
            <w:pPr>
              <w:spacing w:after="0" w:line="240" w:lineRule="auto"/>
              <w:ind w:firstLine="0"/>
              <w:jc w:val="center"/>
              <w:rPr>
                <w:sz w:val="18"/>
                <w:szCs w:val="18"/>
              </w:rPr>
            </w:pPr>
            <w:r w:rsidRPr="002F177E">
              <w:rPr>
                <w:sz w:val="18"/>
                <w:szCs w:val="18"/>
              </w:rPr>
              <w:t>57</w:t>
            </w:r>
          </w:p>
        </w:tc>
      </w:tr>
      <w:tr w:rsidR="003E67B9" w:rsidRPr="002F177E" w14:paraId="0FF0E7A5"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645CDDFC" w14:textId="77777777" w:rsidR="003E67B9" w:rsidRPr="002F177E" w:rsidRDefault="003E67B9" w:rsidP="009F4F29">
            <w:pPr>
              <w:spacing w:after="0" w:line="240" w:lineRule="auto"/>
              <w:ind w:firstLine="0"/>
              <w:jc w:val="center"/>
              <w:rPr>
                <w:sz w:val="18"/>
                <w:szCs w:val="18"/>
              </w:rPr>
            </w:pPr>
            <w:r w:rsidRPr="002F177E">
              <w:rPr>
                <w:sz w:val="18"/>
                <w:szCs w:val="18"/>
              </w:rPr>
              <w:t>121</w:t>
            </w:r>
          </w:p>
        </w:tc>
        <w:tc>
          <w:tcPr>
            <w:tcW w:w="893" w:type="pct"/>
            <w:tcBorders>
              <w:top w:val="nil"/>
              <w:left w:val="nil"/>
              <w:bottom w:val="single" w:sz="4" w:space="0" w:color="auto"/>
              <w:right w:val="single" w:sz="4" w:space="0" w:color="auto"/>
            </w:tcBorders>
            <w:shd w:val="clear" w:color="auto" w:fill="auto"/>
            <w:vAlign w:val="center"/>
            <w:hideMark/>
          </w:tcPr>
          <w:p w14:paraId="59BCFD8A"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vAlign w:val="center"/>
            <w:hideMark/>
          </w:tcPr>
          <w:p w14:paraId="42576DAD" w14:textId="77777777" w:rsidR="003E67B9" w:rsidRPr="002F177E" w:rsidRDefault="003E67B9" w:rsidP="009F4F29">
            <w:pPr>
              <w:spacing w:after="0" w:line="240" w:lineRule="auto"/>
              <w:ind w:firstLine="0"/>
              <w:rPr>
                <w:sz w:val="18"/>
                <w:szCs w:val="18"/>
              </w:rPr>
            </w:pPr>
            <w:r w:rsidRPr="002F177E">
              <w:rPr>
                <w:sz w:val="18"/>
                <w:szCs w:val="18"/>
              </w:rPr>
              <w:t>Капитальный ремонт тепловой сети от узла врезки на п. Пионерный до узла врезки в районе Узла 5 (прокол ул. Магистральная)</w:t>
            </w:r>
          </w:p>
        </w:tc>
        <w:tc>
          <w:tcPr>
            <w:tcW w:w="265" w:type="pct"/>
            <w:tcBorders>
              <w:top w:val="nil"/>
              <w:left w:val="nil"/>
              <w:bottom w:val="single" w:sz="4" w:space="0" w:color="auto"/>
              <w:right w:val="single" w:sz="4" w:space="0" w:color="auto"/>
            </w:tcBorders>
            <w:shd w:val="clear" w:color="auto" w:fill="auto"/>
            <w:vAlign w:val="center"/>
            <w:hideMark/>
          </w:tcPr>
          <w:p w14:paraId="2F1757D2" w14:textId="77777777" w:rsidR="003E67B9" w:rsidRPr="002F177E" w:rsidRDefault="003E67B9" w:rsidP="009F4F29">
            <w:pPr>
              <w:spacing w:after="0" w:line="240" w:lineRule="auto"/>
              <w:ind w:firstLine="0"/>
              <w:jc w:val="center"/>
              <w:rPr>
                <w:sz w:val="18"/>
                <w:szCs w:val="18"/>
              </w:rPr>
            </w:pPr>
            <w:r w:rsidRPr="002F177E">
              <w:rPr>
                <w:sz w:val="18"/>
                <w:szCs w:val="18"/>
              </w:rPr>
              <w:t>31</w:t>
            </w:r>
          </w:p>
        </w:tc>
        <w:tc>
          <w:tcPr>
            <w:tcW w:w="281" w:type="pct"/>
            <w:tcBorders>
              <w:top w:val="nil"/>
              <w:left w:val="nil"/>
              <w:bottom w:val="single" w:sz="4" w:space="0" w:color="auto"/>
              <w:right w:val="single" w:sz="4" w:space="0" w:color="auto"/>
            </w:tcBorders>
            <w:shd w:val="clear" w:color="auto" w:fill="auto"/>
            <w:vAlign w:val="center"/>
            <w:hideMark/>
          </w:tcPr>
          <w:p w14:paraId="2D90E231" w14:textId="77777777" w:rsidR="003E67B9" w:rsidRPr="002F177E" w:rsidRDefault="003E67B9" w:rsidP="009F4F29">
            <w:pPr>
              <w:spacing w:after="0" w:line="240" w:lineRule="auto"/>
              <w:ind w:firstLine="0"/>
              <w:jc w:val="center"/>
              <w:rPr>
                <w:sz w:val="18"/>
                <w:szCs w:val="18"/>
              </w:rPr>
            </w:pPr>
            <w:r w:rsidRPr="002F177E">
              <w:rPr>
                <w:sz w:val="18"/>
                <w:szCs w:val="18"/>
              </w:rPr>
              <w:t>31</w:t>
            </w:r>
          </w:p>
        </w:tc>
        <w:tc>
          <w:tcPr>
            <w:tcW w:w="281" w:type="pct"/>
            <w:tcBorders>
              <w:top w:val="nil"/>
              <w:left w:val="nil"/>
              <w:bottom w:val="single" w:sz="4" w:space="0" w:color="auto"/>
              <w:right w:val="single" w:sz="4" w:space="0" w:color="auto"/>
            </w:tcBorders>
            <w:shd w:val="clear" w:color="auto" w:fill="auto"/>
            <w:noWrap/>
            <w:vAlign w:val="center"/>
            <w:hideMark/>
          </w:tcPr>
          <w:p w14:paraId="2A422F8B" w14:textId="77777777" w:rsidR="003E67B9" w:rsidRPr="002F177E" w:rsidRDefault="003E67B9" w:rsidP="009F4F29">
            <w:pPr>
              <w:spacing w:after="0" w:line="240" w:lineRule="auto"/>
              <w:ind w:firstLine="0"/>
              <w:jc w:val="center"/>
              <w:rPr>
                <w:sz w:val="18"/>
                <w:szCs w:val="18"/>
              </w:rPr>
            </w:pPr>
            <w:r w:rsidRPr="002F177E">
              <w:rPr>
                <w:sz w:val="18"/>
                <w:szCs w:val="18"/>
              </w:rPr>
              <w:t>325</w:t>
            </w:r>
          </w:p>
        </w:tc>
        <w:tc>
          <w:tcPr>
            <w:tcW w:w="279" w:type="pct"/>
            <w:tcBorders>
              <w:top w:val="nil"/>
              <w:left w:val="nil"/>
              <w:bottom w:val="single" w:sz="4" w:space="0" w:color="auto"/>
              <w:right w:val="single" w:sz="4" w:space="0" w:color="auto"/>
            </w:tcBorders>
            <w:shd w:val="clear" w:color="auto" w:fill="auto"/>
            <w:noWrap/>
            <w:vAlign w:val="center"/>
            <w:hideMark/>
          </w:tcPr>
          <w:p w14:paraId="4826B4BF" w14:textId="77777777" w:rsidR="003E67B9" w:rsidRPr="002F177E" w:rsidRDefault="003E67B9" w:rsidP="009F4F29">
            <w:pPr>
              <w:spacing w:after="0" w:line="240" w:lineRule="auto"/>
              <w:ind w:firstLine="0"/>
              <w:jc w:val="center"/>
              <w:rPr>
                <w:sz w:val="18"/>
                <w:szCs w:val="18"/>
              </w:rPr>
            </w:pPr>
            <w:r w:rsidRPr="002F177E">
              <w:rPr>
                <w:sz w:val="18"/>
                <w:szCs w:val="18"/>
              </w:rPr>
              <w:t>325</w:t>
            </w:r>
          </w:p>
        </w:tc>
      </w:tr>
      <w:tr w:rsidR="003E67B9" w:rsidRPr="002F177E" w14:paraId="58C99BCC"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27F359C5" w14:textId="77777777" w:rsidR="003E67B9" w:rsidRPr="002F177E" w:rsidRDefault="003E67B9" w:rsidP="009F4F29">
            <w:pPr>
              <w:spacing w:after="0" w:line="240" w:lineRule="auto"/>
              <w:ind w:firstLine="0"/>
              <w:jc w:val="center"/>
              <w:rPr>
                <w:sz w:val="18"/>
                <w:szCs w:val="18"/>
              </w:rPr>
            </w:pPr>
            <w:r w:rsidRPr="002F177E">
              <w:rPr>
                <w:sz w:val="18"/>
                <w:szCs w:val="18"/>
              </w:rPr>
              <w:t>122</w:t>
            </w:r>
          </w:p>
        </w:tc>
        <w:tc>
          <w:tcPr>
            <w:tcW w:w="893" w:type="pct"/>
            <w:tcBorders>
              <w:top w:val="nil"/>
              <w:left w:val="nil"/>
              <w:bottom w:val="single" w:sz="4" w:space="0" w:color="auto"/>
              <w:right w:val="single" w:sz="4" w:space="0" w:color="auto"/>
            </w:tcBorders>
            <w:shd w:val="clear" w:color="auto" w:fill="auto"/>
            <w:vAlign w:val="center"/>
            <w:hideMark/>
          </w:tcPr>
          <w:p w14:paraId="3DC79037"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vAlign w:val="center"/>
            <w:hideMark/>
          </w:tcPr>
          <w:p w14:paraId="2BF469EB" w14:textId="77777777" w:rsidR="003E67B9" w:rsidRPr="002F177E" w:rsidRDefault="003E67B9" w:rsidP="009F4F29">
            <w:pPr>
              <w:spacing w:after="0" w:line="240" w:lineRule="auto"/>
              <w:ind w:firstLine="0"/>
              <w:rPr>
                <w:sz w:val="18"/>
                <w:szCs w:val="18"/>
              </w:rPr>
            </w:pPr>
            <w:r w:rsidRPr="002F177E">
              <w:rPr>
                <w:sz w:val="18"/>
                <w:szCs w:val="18"/>
              </w:rPr>
              <w:t>Строительство тепловой сети от узла врезки в районе Узла 5 до ТК-66Д</w:t>
            </w:r>
          </w:p>
        </w:tc>
        <w:tc>
          <w:tcPr>
            <w:tcW w:w="265" w:type="pct"/>
            <w:tcBorders>
              <w:top w:val="nil"/>
              <w:left w:val="nil"/>
              <w:bottom w:val="single" w:sz="4" w:space="0" w:color="auto"/>
              <w:right w:val="single" w:sz="4" w:space="0" w:color="auto"/>
            </w:tcBorders>
            <w:shd w:val="clear" w:color="auto" w:fill="auto"/>
            <w:vAlign w:val="center"/>
            <w:hideMark/>
          </w:tcPr>
          <w:p w14:paraId="5A903157" w14:textId="77777777" w:rsidR="003E67B9" w:rsidRPr="002F177E" w:rsidRDefault="003E67B9" w:rsidP="009F4F29">
            <w:pPr>
              <w:spacing w:after="0" w:line="240" w:lineRule="auto"/>
              <w:ind w:firstLine="0"/>
              <w:jc w:val="center"/>
              <w:rPr>
                <w:sz w:val="18"/>
                <w:szCs w:val="18"/>
              </w:rPr>
            </w:pPr>
            <w:r w:rsidRPr="002F177E">
              <w:rPr>
                <w:sz w:val="18"/>
                <w:szCs w:val="18"/>
              </w:rPr>
              <w:t>98</w:t>
            </w:r>
          </w:p>
        </w:tc>
        <w:tc>
          <w:tcPr>
            <w:tcW w:w="281" w:type="pct"/>
            <w:tcBorders>
              <w:top w:val="nil"/>
              <w:left w:val="nil"/>
              <w:bottom w:val="single" w:sz="4" w:space="0" w:color="auto"/>
              <w:right w:val="single" w:sz="4" w:space="0" w:color="auto"/>
            </w:tcBorders>
            <w:shd w:val="clear" w:color="auto" w:fill="auto"/>
            <w:vAlign w:val="center"/>
            <w:hideMark/>
          </w:tcPr>
          <w:p w14:paraId="68C1AFB1" w14:textId="77777777" w:rsidR="003E67B9" w:rsidRPr="002F177E" w:rsidRDefault="003E67B9" w:rsidP="009F4F29">
            <w:pPr>
              <w:spacing w:after="0" w:line="240" w:lineRule="auto"/>
              <w:ind w:firstLine="0"/>
              <w:jc w:val="center"/>
              <w:rPr>
                <w:sz w:val="18"/>
                <w:szCs w:val="18"/>
              </w:rPr>
            </w:pPr>
            <w:r w:rsidRPr="002F177E">
              <w:rPr>
                <w:sz w:val="18"/>
                <w:szCs w:val="18"/>
              </w:rPr>
              <w:t>98</w:t>
            </w:r>
          </w:p>
        </w:tc>
        <w:tc>
          <w:tcPr>
            <w:tcW w:w="281" w:type="pct"/>
            <w:tcBorders>
              <w:top w:val="nil"/>
              <w:left w:val="nil"/>
              <w:bottom w:val="single" w:sz="4" w:space="0" w:color="auto"/>
              <w:right w:val="single" w:sz="4" w:space="0" w:color="auto"/>
            </w:tcBorders>
            <w:shd w:val="clear" w:color="auto" w:fill="auto"/>
            <w:noWrap/>
            <w:vAlign w:val="center"/>
            <w:hideMark/>
          </w:tcPr>
          <w:p w14:paraId="697E1861" w14:textId="77777777" w:rsidR="003E67B9" w:rsidRPr="002F177E" w:rsidRDefault="003E67B9" w:rsidP="009F4F29">
            <w:pPr>
              <w:spacing w:after="0" w:line="240" w:lineRule="auto"/>
              <w:ind w:firstLine="0"/>
              <w:jc w:val="center"/>
              <w:rPr>
                <w:sz w:val="18"/>
                <w:szCs w:val="18"/>
              </w:rPr>
            </w:pPr>
            <w:r w:rsidRPr="002F177E">
              <w:rPr>
                <w:sz w:val="18"/>
                <w:szCs w:val="18"/>
              </w:rPr>
              <w:t>-</w:t>
            </w:r>
          </w:p>
        </w:tc>
        <w:tc>
          <w:tcPr>
            <w:tcW w:w="279" w:type="pct"/>
            <w:tcBorders>
              <w:top w:val="nil"/>
              <w:left w:val="nil"/>
              <w:bottom w:val="single" w:sz="4" w:space="0" w:color="auto"/>
              <w:right w:val="single" w:sz="4" w:space="0" w:color="auto"/>
            </w:tcBorders>
            <w:shd w:val="clear" w:color="auto" w:fill="auto"/>
            <w:noWrap/>
            <w:vAlign w:val="center"/>
            <w:hideMark/>
          </w:tcPr>
          <w:p w14:paraId="257A1D7A" w14:textId="77777777" w:rsidR="003E67B9" w:rsidRPr="002F177E" w:rsidRDefault="003E67B9" w:rsidP="009F4F29">
            <w:pPr>
              <w:spacing w:after="0" w:line="240" w:lineRule="auto"/>
              <w:ind w:firstLine="0"/>
              <w:jc w:val="center"/>
              <w:rPr>
                <w:sz w:val="18"/>
                <w:szCs w:val="18"/>
              </w:rPr>
            </w:pPr>
            <w:r w:rsidRPr="002F177E">
              <w:rPr>
                <w:sz w:val="18"/>
                <w:szCs w:val="18"/>
              </w:rPr>
              <w:t>133</w:t>
            </w:r>
          </w:p>
        </w:tc>
      </w:tr>
      <w:tr w:rsidR="003E67B9" w:rsidRPr="002F177E" w14:paraId="69C55CCD"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496AD014" w14:textId="77777777" w:rsidR="003E67B9" w:rsidRPr="002F177E" w:rsidRDefault="003E67B9" w:rsidP="009F4F29">
            <w:pPr>
              <w:spacing w:after="0" w:line="240" w:lineRule="auto"/>
              <w:ind w:firstLine="0"/>
              <w:jc w:val="center"/>
              <w:rPr>
                <w:sz w:val="18"/>
                <w:szCs w:val="18"/>
              </w:rPr>
            </w:pPr>
            <w:r w:rsidRPr="002F177E">
              <w:rPr>
                <w:sz w:val="18"/>
                <w:szCs w:val="18"/>
              </w:rPr>
              <w:t>123</w:t>
            </w:r>
          </w:p>
        </w:tc>
        <w:tc>
          <w:tcPr>
            <w:tcW w:w="893" w:type="pct"/>
            <w:tcBorders>
              <w:top w:val="nil"/>
              <w:left w:val="nil"/>
              <w:bottom w:val="single" w:sz="4" w:space="0" w:color="auto"/>
              <w:right w:val="single" w:sz="4" w:space="0" w:color="auto"/>
            </w:tcBorders>
            <w:shd w:val="clear" w:color="auto" w:fill="auto"/>
            <w:vAlign w:val="center"/>
            <w:hideMark/>
          </w:tcPr>
          <w:p w14:paraId="21BD697B"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vAlign w:val="center"/>
            <w:hideMark/>
          </w:tcPr>
          <w:p w14:paraId="7A8461D5"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узла врезки в районе Узла 5 до ТК Ф-1</w:t>
            </w:r>
          </w:p>
        </w:tc>
        <w:tc>
          <w:tcPr>
            <w:tcW w:w="265" w:type="pct"/>
            <w:tcBorders>
              <w:top w:val="nil"/>
              <w:left w:val="nil"/>
              <w:bottom w:val="single" w:sz="4" w:space="0" w:color="auto"/>
              <w:right w:val="single" w:sz="4" w:space="0" w:color="auto"/>
            </w:tcBorders>
            <w:shd w:val="clear" w:color="auto" w:fill="auto"/>
            <w:vAlign w:val="center"/>
            <w:hideMark/>
          </w:tcPr>
          <w:p w14:paraId="43AA1387" w14:textId="77777777" w:rsidR="003E67B9" w:rsidRPr="002F177E" w:rsidRDefault="003E67B9" w:rsidP="009F4F29">
            <w:pPr>
              <w:spacing w:after="0" w:line="240" w:lineRule="auto"/>
              <w:ind w:firstLine="0"/>
              <w:jc w:val="center"/>
              <w:rPr>
                <w:sz w:val="18"/>
                <w:szCs w:val="18"/>
              </w:rPr>
            </w:pPr>
            <w:r w:rsidRPr="002F177E">
              <w:rPr>
                <w:sz w:val="18"/>
                <w:szCs w:val="18"/>
              </w:rPr>
              <w:t>37</w:t>
            </w:r>
          </w:p>
        </w:tc>
        <w:tc>
          <w:tcPr>
            <w:tcW w:w="281" w:type="pct"/>
            <w:tcBorders>
              <w:top w:val="nil"/>
              <w:left w:val="nil"/>
              <w:bottom w:val="single" w:sz="4" w:space="0" w:color="auto"/>
              <w:right w:val="single" w:sz="4" w:space="0" w:color="auto"/>
            </w:tcBorders>
            <w:shd w:val="clear" w:color="auto" w:fill="auto"/>
            <w:vAlign w:val="center"/>
            <w:hideMark/>
          </w:tcPr>
          <w:p w14:paraId="6EBBF24A" w14:textId="77777777" w:rsidR="003E67B9" w:rsidRPr="002F177E" w:rsidRDefault="003E67B9" w:rsidP="009F4F29">
            <w:pPr>
              <w:spacing w:after="0" w:line="240" w:lineRule="auto"/>
              <w:ind w:firstLine="0"/>
              <w:jc w:val="center"/>
              <w:rPr>
                <w:sz w:val="18"/>
                <w:szCs w:val="18"/>
              </w:rPr>
            </w:pPr>
            <w:r w:rsidRPr="002F177E">
              <w:rPr>
                <w:sz w:val="18"/>
                <w:szCs w:val="18"/>
              </w:rPr>
              <w:t>37</w:t>
            </w:r>
          </w:p>
        </w:tc>
        <w:tc>
          <w:tcPr>
            <w:tcW w:w="281" w:type="pct"/>
            <w:tcBorders>
              <w:top w:val="nil"/>
              <w:left w:val="nil"/>
              <w:bottom w:val="single" w:sz="4" w:space="0" w:color="auto"/>
              <w:right w:val="single" w:sz="4" w:space="0" w:color="auto"/>
            </w:tcBorders>
            <w:shd w:val="clear" w:color="auto" w:fill="auto"/>
            <w:noWrap/>
            <w:vAlign w:val="center"/>
            <w:hideMark/>
          </w:tcPr>
          <w:p w14:paraId="3B4AEF54" w14:textId="77777777" w:rsidR="003E67B9" w:rsidRPr="002F177E" w:rsidRDefault="003E67B9" w:rsidP="009F4F29">
            <w:pPr>
              <w:spacing w:after="0" w:line="240" w:lineRule="auto"/>
              <w:ind w:firstLine="0"/>
              <w:jc w:val="center"/>
              <w:rPr>
                <w:sz w:val="18"/>
                <w:szCs w:val="18"/>
              </w:rPr>
            </w:pPr>
            <w:r w:rsidRPr="002F177E">
              <w:rPr>
                <w:sz w:val="18"/>
                <w:szCs w:val="18"/>
              </w:rPr>
              <w:t>325</w:t>
            </w:r>
          </w:p>
        </w:tc>
        <w:tc>
          <w:tcPr>
            <w:tcW w:w="279" w:type="pct"/>
            <w:tcBorders>
              <w:top w:val="nil"/>
              <w:left w:val="nil"/>
              <w:bottom w:val="single" w:sz="4" w:space="0" w:color="auto"/>
              <w:right w:val="single" w:sz="4" w:space="0" w:color="auto"/>
            </w:tcBorders>
            <w:shd w:val="clear" w:color="auto" w:fill="auto"/>
            <w:noWrap/>
            <w:vAlign w:val="center"/>
            <w:hideMark/>
          </w:tcPr>
          <w:p w14:paraId="44CC3977" w14:textId="77777777" w:rsidR="003E67B9" w:rsidRPr="002F177E" w:rsidRDefault="003E67B9" w:rsidP="009F4F29">
            <w:pPr>
              <w:spacing w:after="0" w:line="240" w:lineRule="auto"/>
              <w:ind w:firstLine="0"/>
              <w:jc w:val="center"/>
              <w:rPr>
                <w:sz w:val="18"/>
                <w:szCs w:val="18"/>
              </w:rPr>
            </w:pPr>
            <w:r w:rsidRPr="002F177E">
              <w:rPr>
                <w:sz w:val="18"/>
                <w:szCs w:val="18"/>
              </w:rPr>
              <w:t>273</w:t>
            </w:r>
          </w:p>
        </w:tc>
      </w:tr>
      <w:tr w:rsidR="003E67B9" w:rsidRPr="002F177E" w14:paraId="3CACD15B"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538604C1" w14:textId="77777777" w:rsidR="003E67B9" w:rsidRPr="002F177E" w:rsidRDefault="003E67B9" w:rsidP="009F4F29">
            <w:pPr>
              <w:spacing w:after="0" w:line="240" w:lineRule="auto"/>
              <w:ind w:firstLine="0"/>
              <w:jc w:val="center"/>
              <w:rPr>
                <w:sz w:val="18"/>
                <w:szCs w:val="18"/>
              </w:rPr>
            </w:pPr>
            <w:r w:rsidRPr="002F177E">
              <w:rPr>
                <w:sz w:val="18"/>
                <w:szCs w:val="18"/>
              </w:rPr>
              <w:t>124</w:t>
            </w:r>
          </w:p>
        </w:tc>
        <w:tc>
          <w:tcPr>
            <w:tcW w:w="893" w:type="pct"/>
            <w:tcBorders>
              <w:top w:val="nil"/>
              <w:left w:val="nil"/>
              <w:bottom w:val="single" w:sz="4" w:space="0" w:color="auto"/>
              <w:right w:val="single" w:sz="4" w:space="0" w:color="auto"/>
            </w:tcBorders>
            <w:shd w:val="clear" w:color="auto" w:fill="auto"/>
            <w:vAlign w:val="center"/>
            <w:hideMark/>
          </w:tcPr>
          <w:p w14:paraId="5771499C"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noWrap/>
            <w:vAlign w:val="center"/>
            <w:hideMark/>
          </w:tcPr>
          <w:p w14:paraId="3021DC49"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 Ф-1 до ТК Ф-2</w:t>
            </w:r>
          </w:p>
        </w:tc>
        <w:tc>
          <w:tcPr>
            <w:tcW w:w="265" w:type="pct"/>
            <w:tcBorders>
              <w:top w:val="nil"/>
              <w:left w:val="nil"/>
              <w:bottom w:val="single" w:sz="4" w:space="0" w:color="auto"/>
              <w:right w:val="single" w:sz="4" w:space="0" w:color="auto"/>
            </w:tcBorders>
            <w:shd w:val="clear" w:color="auto" w:fill="auto"/>
            <w:vAlign w:val="center"/>
            <w:hideMark/>
          </w:tcPr>
          <w:p w14:paraId="1E0CA49A" w14:textId="77777777" w:rsidR="003E67B9" w:rsidRPr="002F177E" w:rsidRDefault="003E67B9" w:rsidP="009F4F29">
            <w:pPr>
              <w:spacing w:after="0" w:line="240" w:lineRule="auto"/>
              <w:ind w:firstLine="0"/>
              <w:jc w:val="center"/>
              <w:rPr>
                <w:sz w:val="18"/>
                <w:szCs w:val="18"/>
              </w:rPr>
            </w:pPr>
            <w:r w:rsidRPr="002F177E">
              <w:rPr>
                <w:sz w:val="18"/>
                <w:szCs w:val="18"/>
              </w:rPr>
              <w:t>69</w:t>
            </w:r>
          </w:p>
        </w:tc>
        <w:tc>
          <w:tcPr>
            <w:tcW w:w="281" w:type="pct"/>
            <w:tcBorders>
              <w:top w:val="nil"/>
              <w:left w:val="nil"/>
              <w:bottom w:val="single" w:sz="4" w:space="0" w:color="auto"/>
              <w:right w:val="single" w:sz="4" w:space="0" w:color="auto"/>
            </w:tcBorders>
            <w:shd w:val="clear" w:color="auto" w:fill="auto"/>
            <w:vAlign w:val="center"/>
            <w:hideMark/>
          </w:tcPr>
          <w:p w14:paraId="661377BE" w14:textId="77777777" w:rsidR="003E67B9" w:rsidRPr="002F177E" w:rsidRDefault="003E67B9" w:rsidP="009F4F29">
            <w:pPr>
              <w:spacing w:after="0" w:line="240" w:lineRule="auto"/>
              <w:ind w:firstLine="0"/>
              <w:jc w:val="center"/>
              <w:rPr>
                <w:sz w:val="18"/>
                <w:szCs w:val="18"/>
              </w:rPr>
            </w:pPr>
            <w:r w:rsidRPr="002F177E">
              <w:rPr>
                <w:sz w:val="18"/>
                <w:szCs w:val="18"/>
              </w:rPr>
              <w:t>69</w:t>
            </w:r>
          </w:p>
        </w:tc>
        <w:tc>
          <w:tcPr>
            <w:tcW w:w="281" w:type="pct"/>
            <w:tcBorders>
              <w:top w:val="nil"/>
              <w:left w:val="nil"/>
              <w:bottom w:val="single" w:sz="4" w:space="0" w:color="auto"/>
              <w:right w:val="single" w:sz="4" w:space="0" w:color="auto"/>
            </w:tcBorders>
            <w:shd w:val="clear" w:color="auto" w:fill="auto"/>
            <w:noWrap/>
            <w:vAlign w:val="center"/>
            <w:hideMark/>
          </w:tcPr>
          <w:p w14:paraId="13E59F06" w14:textId="77777777" w:rsidR="003E67B9" w:rsidRPr="002F177E" w:rsidRDefault="003E67B9" w:rsidP="009F4F29">
            <w:pPr>
              <w:spacing w:after="0" w:line="240" w:lineRule="auto"/>
              <w:ind w:firstLine="0"/>
              <w:jc w:val="center"/>
              <w:rPr>
                <w:sz w:val="18"/>
                <w:szCs w:val="18"/>
              </w:rPr>
            </w:pPr>
            <w:r w:rsidRPr="002F177E">
              <w:rPr>
                <w:sz w:val="18"/>
                <w:szCs w:val="18"/>
              </w:rPr>
              <w:t>325</w:t>
            </w:r>
          </w:p>
        </w:tc>
        <w:tc>
          <w:tcPr>
            <w:tcW w:w="279" w:type="pct"/>
            <w:tcBorders>
              <w:top w:val="nil"/>
              <w:left w:val="nil"/>
              <w:bottom w:val="single" w:sz="4" w:space="0" w:color="auto"/>
              <w:right w:val="single" w:sz="4" w:space="0" w:color="auto"/>
            </w:tcBorders>
            <w:shd w:val="clear" w:color="auto" w:fill="auto"/>
            <w:noWrap/>
            <w:vAlign w:val="center"/>
            <w:hideMark/>
          </w:tcPr>
          <w:p w14:paraId="6B126B57" w14:textId="77777777" w:rsidR="003E67B9" w:rsidRPr="002F177E" w:rsidRDefault="003E67B9" w:rsidP="009F4F29">
            <w:pPr>
              <w:spacing w:after="0" w:line="240" w:lineRule="auto"/>
              <w:ind w:firstLine="0"/>
              <w:jc w:val="center"/>
              <w:rPr>
                <w:sz w:val="18"/>
                <w:szCs w:val="18"/>
              </w:rPr>
            </w:pPr>
            <w:r w:rsidRPr="002F177E">
              <w:rPr>
                <w:sz w:val="18"/>
                <w:szCs w:val="18"/>
              </w:rPr>
              <w:t>273</w:t>
            </w:r>
          </w:p>
        </w:tc>
      </w:tr>
      <w:tr w:rsidR="003E67B9" w:rsidRPr="002F177E" w14:paraId="48B939BC"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4CE86780" w14:textId="77777777" w:rsidR="003E67B9" w:rsidRPr="002F177E" w:rsidRDefault="003E67B9" w:rsidP="009F4F29">
            <w:pPr>
              <w:spacing w:after="0" w:line="240" w:lineRule="auto"/>
              <w:ind w:firstLine="0"/>
              <w:jc w:val="center"/>
              <w:rPr>
                <w:sz w:val="18"/>
                <w:szCs w:val="18"/>
              </w:rPr>
            </w:pPr>
            <w:r w:rsidRPr="002F177E">
              <w:rPr>
                <w:sz w:val="18"/>
                <w:szCs w:val="18"/>
              </w:rPr>
              <w:t>125</w:t>
            </w:r>
          </w:p>
        </w:tc>
        <w:tc>
          <w:tcPr>
            <w:tcW w:w="893" w:type="pct"/>
            <w:tcBorders>
              <w:top w:val="nil"/>
              <w:left w:val="nil"/>
              <w:bottom w:val="single" w:sz="4" w:space="0" w:color="auto"/>
              <w:right w:val="single" w:sz="4" w:space="0" w:color="auto"/>
            </w:tcBorders>
            <w:shd w:val="clear" w:color="auto" w:fill="auto"/>
            <w:vAlign w:val="center"/>
            <w:hideMark/>
          </w:tcPr>
          <w:p w14:paraId="0AD7725E"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noWrap/>
            <w:vAlign w:val="center"/>
            <w:hideMark/>
          </w:tcPr>
          <w:p w14:paraId="064B43F6"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 Ф-2 до ТК Ф-3</w:t>
            </w:r>
          </w:p>
        </w:tc>
        <w:tc>
          <w:tcPr>
            <w:tcW w:w="265" w:type="pct"/>
            <w:tcBorders>
              <w:top w:val="nil"/>
              <w:left w:val="nil"/>
              <w:bottom w:val="single" w:sz="4" w:space="0" w:color="auto"/>
              <w:right w:val="single" w:sz="4" w:space="0" w:color="auto"/>
            </w:tcBorders>
            <w:shd w:val="clear" w:color="auto" w:fill="auto"/>
            <w:vAlign w:val="center"/>
            <w:hideMark/>
          </w:tcPr>
          <w:p w14:paraId="107AF69B" w14:textId="77777777" w:rsidR="003E67B9" w:rsidRPr="002F177E" w:rsidRDefault="003E67B9" w:rsidP="009F4F29">
            <w:pPr>
              <w:spacing w:after="0" w:line="240" w:lineRule="auto"/>
              <w:ind w:firstLine="0"/>
              <w:jc w:val="center"/>
              <w:rPr>
                <w:sz w:val="18"/>
                <w:szCs w:val="18"/>
              </w:rPr>
            </w:pPr>
            <w:r w:rsidRPr="002F177E">
              <w:rPr>
                <w:sz w:val="18"/>
                <w:szCs w:val="18"/>
              </w:rPr>
              <w:t>111</w:t>
            </w:r>
          </w:p>
        </w:tc>
        <w:tc>
          <w:tcPr>
            <w:tcW w:w="281" w:type="pct"/>
            <w:tcBorders>
              <w:top w:val="nil"/>
              <w:left w:val="nil"/>
              <w:bottom w:val="single" w:sz="4" w:space="0" w:color="auto"/>
              <w:right w:val="single" w:sz="4" w:space="0" w:color="auto"/>
            </w:tcBorders>
            <w:shd w:val="clear" w:color="auto" w:fill="auto"/>
            <w:vAlign w:val="center"/>
            <w:hideMark/>
          </w:tcPr>
          <w:p w14:paraId="585361AA" w14:textId="77777777" w:rsidR="003E67B9" w:rsidRPr="002F177E" w:rsidRDefault="003E67B9" w:rsidP="009F4F29">
            <w:pPr>
              <w:spacing w:after="0" w:line="240" w:lineRule="auto"/>
              <w:ind w:firstLine="0"/>
              <w:jc w:val="center"/>
              <w:rPr>
                <w:sz w:val="18"/>
                <w:szCs w:val="18"/>
              </w:rPr>
            </w:pPr>
            <w:r w:rsidRPr="002F177E">
              <w:rPr>
                <w:sz w:val="18"/>
                <w:szCs w:val="18"/>
              </w:rPr>
              <w:t>111</w:t>
            </w:r>
          </w:p>
        </w:tc>
        <w:tc>
          <w:tcPr>
            <w:tcW w:w="281" w:type="pct"/>
            <w:tcBorders>
              <w:top w:val="nil"/>
              <w:left w:val="nil"/>
              <w:bottom w:val="single" w:sz="4" w:space="0" w:color="auto"/>
              <w:right w:val="single" w:sz="4" w:space="0" w:color="auto"/>
            </w:tcBorders>
            <w:shd w:val="clear" w:color="auto" w:fill="auto"/>
            <w:noWrap/>
            <w:vAlign w:val="center"/>
            <w:hideMark/>
          </w:tcPr>
          <w:p w14:paraId="11D689EE" w14:textId="77777777" w:rsidR="003E67B9" w:rsidRPr="002F177E" w:rsidRDefault="003E67B9" w:rsidP="009F4F29">
            <w:pPr>
              <w:spacing w:after="0" w:line="240" w:lineRule="auto"/>
              <w:ind w:firstLine="0"/>
              <w:jc w:val="center"/>
              <w:rPr>
                <w:sz w:val="18"/>
                <w:szCs w:val="18"/>
              </w:rPr>
            </w:pPr>
            <w:r w:rsidRPr="002F177E">
              <w:rPr>
                <w:sz w:val="18"/>
                <w:szCs w:val="18"/>
              </w:rPr>
              <w:t>325</w:t>
            </w:r>
          </w:p>
        </w:tc>
        <w:tc>
          <w:tcPr>
            <w:tcW w:w="279" w:type="pct"/>
            <w:tcBorders>
              <w:top w:val="nil"/>
              <w:left w:val="nil"/>
              <w:bottom w:val="single" w:sz="4" w:space="0" w:color="auto"/>
              <w:right w:val="single" w:sz="4" w:space="0" w:color="auto"/>
            </w:tcBorders>
            <w:shd w:val="clear" w:color="auto" w:fill="auto"/>
            <w:noWrap/>
            <w:vAlign w:val="center"/>
            <w:hideMark/>
          </w:tcPr>
          <w:p w14:paraId="6E763AC3" w14:textId="77777777" w:rsidR="003E67B9" w:rsidRPr="002F177E" w:rsidRDefault="003E67B9" w:rsidP="009F4F29">
            <w:pPr>
              <w:spacing w:after="0" w:line="240" w:lineRule="auto"/>
              <w:ind w:firstLine="0"/>
              <w:jc w:val="center"/>
              <w:rPr>
                <w:sz w:val="18"/>
                <w:szCs w:val="18"/>
              </w:rPr>
            </w:pPr>
            <w:r w:rsidRPr="002F177E">
              <w:rPr>
                <w:sz w:val="18"/>
                <w:szCs w:val="18"/>
              </w:rPr>
              <w:t>273</w:t>
            </w:r>
          </w:p>
        </w:tc>
      </w:tr>
      <w:tr w:rsidR="003E67B9" w:rsidRPr="002F177E" w14:paraId="7A3C86B3"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04E8B48C" w14:textId="77777777" w:rsidR="003E67B9" w:rsidRPr="002F177E" w:rsidRDefault="003E67B9" w:rsidP="009F4F29">
            <w:pPr>
              <w:spacing w:after="0" w:line="240" w:lineRule="auto"/>
              <w:ind w:firstLine="0"/>
              <w:jc w:val="center"/>
              <w:rPr>
                <w:sz w:val="18"/>
                <w:szCs w:val="18"/>
              </w:rPr>
            </w:pPr>
            <w:r w:rsidRPr="002F177E">
              <w:rPr>
                <w:sz w:val="18"/>
                <w:szCs w:val="18"/>
              </w:rPr>
              <w:t>126</w:t>
            </w:r>
          </w:p>
        </w:tc>
        <w:tc>
          <w:tcPr>
            <w:tcW w:w="893" w:type="pct"/>
            <w:tcBorders>
              <w:top w:val="nil"/>
              <w:left w:val="nil"/>
              <w:bottom w:val="single" w:sz="4" w:space="0" w:color="auto"/>
              <w:right w:val="single" w:sz="4" w:space="0" w:color="auto"/>
            </w:tcBorders>
            <w:shd w:val="clear" w:color="auto" w:fill="auto"/>
            <w:vAlign w:val="center"/>
            <w:hideMark/>
          </w:tcPr>
          <w:p w14:paraId="6E630AC4"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noWrap/>
            <w:vAlign w:val="center"/>
            <w:hideMark/>
          </w:tcPr>
          <w:p w14:paraId="68A0EBF9"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 Ф-3 до ТК Ф-4</w:t>
            </w:r>
          </w:p>
        </w:tc>
        <w:tc>
          <w:tcPr>
            <w:tcW w:w="265" w:type="pct"/>
            <w:tcBorders>
              <w:top w:val="nil"/>
              <w:left w:val="nil"/>
              <w:bottom w:val="single" w:sz="4" w:space="0" w:color="auto"/>
              <w:right w:val="single" w:sz="4" w:space="0" w:color="auto"/>
            </w:tcBorders>
            <w:shd w:val="clear" w:color="auto" w:fill="auto"/>
            <w:vAlign w:val="center"/>
            <w:hideMark/>
          </w:tcPr>
          <w:p w14:paraId="0089A985" w14:textId="77777777" w:rsidR="003E67B9" w:rsidRPr="002F177E" w:rsidRDefault="003E67B9" w:rsidP="009F4F29">
            <w:pPr>
              <w:spacing w:after="0" w:line="240" w:lineRule="auto"/>
              <w:ind w:firstLine="0"/>
              <w:jc w:val="center"/>
              <w:rPr>
                <w:sz w:val="18"/>
                <w:szCs w:val="18"/>
              </w:rPr>
            </w:pPr>
            <w:r w:rsidRPr="002F177E">
              <w:rPr>
                <w:sz w:val="18"/>
                <w:szCs w:val="18"/>
              </w:rPr>
              <w:t>53</w:t>
            </w:r>
          </w:p>
        </w:tc>
        <w:tc>
          <w:tcPr>
            <w:tcW w:w="281" w:type="pct"/>
            <w:tcBorders>
              <w:top w:val="nil"/>
              <w:left w:val="nil"/>
              <w:bottom w:val="single" w:sz="4" w:space="0" w:color="auto"/>
              <w:right w:val="single" w:sz="4" w:space="0" w:color="auto"/>
            </w:tcBorders>
            <w:shd w:val="clear" w:color="auto" w:fill="auto"/>
            <w:vAlign w:val="center"/>
            <w:hideMark/>
          </w:tcPr>
          <w:p w14:paraId="3C3902AC" w14:textId="77777777" w:rsidR="003E67B9" w:rsidRPr="002F177E" w:rsidRDefault="003E67B9" w:rsidP="009F4F29">
            <w:pPr>
              <w:spacing w:after="0" w:line="240" w:lineRule="auto"/>
              <w:ind w:firstLine="0"/>
              <w:jc w:val="center"/>
              <w:rPr>
                <w:sz w:val="18"/>
                <w:szCs w:val="18"/>
              </w:rPr>
            </w:pPr>
            <w:r w:rsidRPr="002F177E">
              <w:rPr>
                <w:sz w:val="18"/>
                <w:szCs w:val="18"/>
              </w:rPr>
              <w:t>53</w:t>
            </w:r>
          </w:p>
        </w:tc>
        <w:tc>
          <w:tcPr>
            <w:tcW w:w="281" w:type="pct"/>
            <w:tcBorders>
              <w:top w:val="nil"/>
              <w:left w:val="nil"/>
              <w:bottom w:val="single" w:sz="4" w:space="0" w:color="auto"/>
              <w:right w:val="single" w:sz="4" w:space="0" w:color="auto"/>
            </w:tcBorders>
            <w:shd w:val="clear" w:color="auto" w:fill="auto"/>
            <w:noWrap/>
            <w:vAlign w:val="center"/>
            <w:hideMark/>
          </w:tcPr>
          <w:p w14:paraId="72285287" w14:textId="77777777" w:rsidR="003E67B9" w:rsidRPr="002F177E" w:rsidRDefault="003E67B9" w:rsidP="009F4F29">
            <w:pPr>
              <w:spacing w:after="0" w:line="240" w:lineRule="auto"/>
              <w:ind w:firstLine="0"/>
              <w:jc w:val="center"/>
              <w:rPr>
                <w:sz w:val="18"/>
                <w:szCs w:val="18"/>
              </w:rPr>
            </w:pPr>
            <w:r w:rsidRPr="002F177E">
              <w:rPr>
                <w:sz w:val="18"/>
                <w:szCs w:val="18"/>
              </w:rPr>
              <w:t>325</w:t>
            </w:r>
          </w:p>
        </w:tc>
        <w:tc>
          <w:tcPr>
            <w:tcW w:w="279" w:type="pct"/>
            <w:tcBorders>
              <w:top w:val="nil"/>
              <w:left w:val="nil"/>
              <w:bottom w:val="single" w:sz="4" w:space="0" w:color="auto"/>
              <w:right w:val="single" w:sz="4" w:space="0" w:color="auto"/>
            </w:tcBorders>
            <w:shd w:val="clear" w:color="auto" w:fill="auto"/>
            <w:noWrap/>
            <w:vAlign w:val="center"/>
            <w:hideMark/>
          </w:tcPr>
          <w:p w14:paraId="0FF30CBE" w14:textId="77777777" w:rsidR="003E67B9" w:rsidRPr="002F177E" w:rsidRDefault="003E67B9" w:rsidP="009F4F29">
            <w:pPr>
              <w:spacing w:after="0" w:line="240" w:lineRule="auto"/>
              <w:ind w:firstLine="0"/>
              <w:jc w:val="center"/>
              <w:rPr>
                <w:sz w:val="18"/>
                <w:szCs w:val="18"/>
              </w:rPr>
            </w:pPr>
            <w:r w:rsidRPr="002F177E">
              <w:rPr>
                <w:sz w:val="18"/>
                <w:szCs w:val="18"/>
              </w:rPr>
              <w:t>219</w:t>
            </w:r>
          </w:p>
        </w:tc>
      </w:tr>
      <w:tr w:rsidR="003E67B9" w:rsidRPr="002F177E" w14:paraId="4441A3E3"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7F086B46" w14:textId="77777777" w:rsidR="003E67B9" w:rsidRPr="002F177E" w:rsidRDefault="003E67B9" w:rsidP="009F4F29">
            <w:pPr>
              <w:spacing w:after="0" w:line="240" w:lineRule="auto"/>
              <w:ind w:firstLine="0"/>
              <w:jc w:val="center"/>
              <w:rPr>
                <w:sz w:val="18"/>
                <w:szCs w:val="18"/>
              </w:rPr>
            </w:pPr>
            <w:r w:rsidRPr="002F177E">
              <w:rPr>
                <w:sz w:val="18"/>
                <w:szCs w:val="18"/>
              </w:rPr>
              <w:t>127</w:t>
            </w:r>
          </w:p>
        </w:tc>
        <w:tc>
          <w:tcPr>
            <w:tcW w:w="893" w:type="pct"/>
            <w:tcBorders>
              <w:top w:val="nil"/>
              <w:left w:val="nil"/>
              <w:bottom w:val="single" w:sz="4" w:space="0" w:color="auto"/>
              <w:right w:val="single" w:sz="4" w:space="0" w:color="auto"/>
            </w:tcBorders>
            <w:shd w:val="clear" w:color="auto" w:fill="auto"/>
            <w:vAlign w:val="center"/>
            <w:hideMark/>
          </w:tcPr>
          <w:p w14:paraId="01084C27"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noWrap/>
            <w:vAlign w:val="center"/>
            <w:hideMark/>
          </w:tcPr>
          <w:p w14:paraId="365E210D"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 Ф-4 до ТК Ф-5</w:t>
            </w:r>
          </w:p>
        </w:tc>
        <w:tc>
          <w:tcPr>
            <w:tcW w:w="265" w:type="pct"/>
            <w:tcBorders>
              <w:top w:val="nil"/>
              <w:left w:val="nil"/>
              <w:bottom w:val="single" w:sz="4" w:space="0" w:color="auto"/>
              <w:right w:val="single" w:sz="4" w:space="0" w:color="auto"/>
            </w:tcBorders>
            <w:shd w:val="clear" w:color="auto" w:fill="auto"/>
            <w:vAlign w:val="center"/>
            <w:hideMark/>
          </w:tcPr>
          <w:p w14:paraId="5426C1FF" w14:textId="77777777" w:rsidR="003E67B9" w:rsidRPr="002F177E" w:rsidRDefault="003E67B9" w:rsidP="009F4F29">
            <w:pPr>
              <w:spacing w:after="0" w:line="240" w:lineRule="auto"/>
              <w:ind w:firstLine="0"/>
              <w:jc w:val="center"/>
              <w:rPr>
                <w:sz w:val="18"/>
                <w:szCs w:val="18"/>
              </w:rPr>
            </w:pPr>
            <w:r w:rsidRPr="002F177E">
              <w:rPr>
                <w:sz w:val="18"/>
                <w:szCs w:val="18"/>
              </w:rPr>
              <w:t>32</w:t>
            </w:r>
          </w:p>
        </w:tc>
        <w:tc>
          <w:tcPr>
            <w:tcW w:w="281" w:type="pct"/>
            <w:tcBorders>
              <w:top w:val="nil"/>
              <w:left w:val="nil"/>
              <w:bottom w:val="single" w:sz="4" w:space="0" w:color="auto"/>
              <w:right w:val="single" w:sz="4" w:space="0" w:color="auto"/>
            </w:tcBorders>
            <w:shd w:val="clear" w:color="auto" w:fill="auto"/>
            <w:vAlign w:val="center"/>
            <w:hideMark/>
          </w:tcPr>
          <w:p w14:paraId="6DED2382" w14:textId="77777777" w:rsidR="003E67B9" w:rsidRPr="002F177E" w:rsidRDefault="003E67B9" w:rsidP="009F4F29">
            <w:pPr>
              <w:spacing w:after="0" w:line="240" w:lineRule="auto"/>
              <w:ind w:firstLine="0"/>
              <w:jc w:val="center"/>
              <w:rPr>
                <w:sz w:val="18"/>
                <w:szCs w:val="18"/>
              </w:rPr>
            </w:pPr>
            <w:r w:rsidRPr="002F177E">
              <w:rPr>
                <w:sz w:val="18"/>
                <w:szCs w:val="18"/>
              </w:rPr>
              <w:t>32</w:t>
            </w:r>
          </w:p>
        </w:tc>
        <w:tc>
          <w:tcPr>
            <w:tcW w:w="281" w:type="pct"/>
            <w:tcBorders>
              <w:top w:val="nil"/>
              <w:left w:val="nil"/>
              <w:bottom w:val="single" w:sz="4" w:space="0" w:color="auto"/>
              <w:right w:val="single" w:sz="4" w:space="0" w:color="auto"/>
            </w:tcBorders>
            <w:shd w:val="clear" w:color="auto" w:fill="auto"/>
            <w:noWrap/>
            <w:vAlign w:val="center"/>
            <w:hideMark/>
          </w:tcPr>
          <w:p w14:paraId="3D782431" w14:textId="77777777" w:rsidR="003E67B9" w:rsidRPr="002F177E" w:rsidRDefault="003E67B9" w:rsidP="009F4F29">
            <w:pPr>
              <w:spacing w:after="0" w:line="240" w:lineRule="auto"/>
              <w:ind w:firstLine="0"/>
              <w:jc w:val="center"/>
              <w:rPr>
                <w:sz w:val="18"/>
                <w:szCs w:val="18"/>
              </w:rPr>
            </w:pPr>
            <w:r w:rsidRPr="002F177E">
              <w:rPr>
                <w:sz w:val="18"/>
                <w:szCs w:val="18"/>
              </w:rPr>
              <w:t>325</w:t>
            </w:r>
          </w:p>
        </w:tc>
        <w:tc>
          <w:tcPr>
            <w:tcW w:w="279" w:type="pct"/>
            <w:tcBorders>
              <w:top w:val="nil"/>
              <w:left w:val="nil"/>
              <w:bottom w:val="single" w:sz="4" w:space="0" w:color="auto"/>
              <w:right w:val="single" w:sz="4" w:space="0" w:color="auto"/>
            </w:tcBorders>
            <w:shd w:val="clear" w:color="auto" w:fill="auto"/>
            <w:noWrap/>
            <w:vAlign w:val="center"/>
            <w:hideMark/>
          </w:tcPr>
          <w:p w14:paraId="45115048" w14:textId="77777777" w:rsidR="003E67B9" w:rsidRPr="002F177E" w:rsidRDefault="003E67B9" w:rsidP="009F4F29">
            <w:pPr>
              <w:spacing w:after="0" w:line="240" w:lineRule="auto"/>
              <w:ind w:firstLine="0"/>
              <w:jc w:val="center"/>
              <w:rPr>
                <w:sz w:val="18"/>
                <w:szCs w:val="18"/>
              </w:rPr>
            </w:pPr>
            <w:r w:rsidRPr="002F177E">
              <w:rPr>
                <w:sz w:val="18"/>
                <w:szCs w:val="18"/>
              </w:rPr>
              <w:t>133</w:t>
            </w:r>
          </w:p>
        </w:tc>
      </w:tr>
      <w:tr w:rsidR="003E67B9" w:rsidRPr="002F177E" w14:paraId="49DE2143"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25390B1E" w14:textId="77777777" w:rsidR="003E67B9" w:rsidRPr="002F177E" w:rsidRDefault="003E67B9" w:rsidP="009F4F29">
            <w:pPr>
              <w:spacing w:after="0" w:line="240" w:lineRule="auto"/>
              <w:ind w:firstLine="0"/>
              <w:jc w:val="center"/>
              <w:rPr>
                <w:sz w:val="18"/>
                <w:szCs w:val="18"/>
              </w:rPr>
            </w:pPr>
            <w:r w:rsidRPr="002F177E">
              <w:rPr>
                <w:sz w:val="18"/>
                <w:szCs w:val="18"/>
              </w:rPr>
              <w:t>128</w:t>
            </w:r>
          </w:p>
        </w:tc>
        <w:tc>
          <w:tcPr>
            <w:tcW w:w="893" w:type="pct"/>
            <w:tcBorders>
              <w:top w:val="nil"/>
              <w:left w:val="nil"/>
              <w:bottom w:val="single" w:sz="4" w:space="0" w:color="auto"/>
              <w:right w:val="single" w:sz="4" w:space="0" w:color="auto"/>
            </w:tcBorders>
            <w:shd w:val="clear" w:color="auto" w:fill="auto"/>
            <w:vAlign w:val="center"/>
            <w:hideMark/>
          </w:tcPr>
          <w:p w14:paraId="186C3499"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noWrap/>
            <w:vAlign w:val="center"/>
            <w:hideMark/>
          </w:tcPr>
          <w:p w14:paraId="0A2A9BFD"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 Ф-5 до ТК Ф-6</w:t>
            </w:r>
          </w:p>
        </w:tc>
        <w:tc>
          <w:tcPr>
            <w:tcW w:w="265" w:type="pct"/>
            <w:tcBorders>
              <w:top w:val="nil"/>
              <w:left w:val="nil"/>
              <w:bottom w:val="single" w:sz="4" w:space="0" w:color="auto"/>
              <w:right w:val="single" w:sz="4" w:space="0" w:color="auto"/>
            </w:tcBorders>
            <w:shd w:val="clear" w:color="auto" w:fill="auto"/>
            <w:vAlign w:val="center"/>
            <w:hideMark/>
          </w:tcPr>
          <w:p w14:paraId="1FAEFA8D" w14:textId="77777777" w:rsidR="003E67B9" w:rsidRPr="002F177E" w:rsidRDefault="003E67B9" w:rsidP="009F4F29">
            <w:pPr>
              <w:spacing w:after="0" w:line="240" w:lineRule="auto"/>
              <w:ind w:firstLine="0"/>
              <w:jc w:val="center"/>
              <w:rPr>
                <w:sz w:val="18"/>
                <w:szCs w:val="18"/>
              </w:rPr>
            </w:pPr>
            <w:r w:rsidRPr="002F177E">
              <w:rPr>
                <w:sz w:val="18"/>
                <w:szCs w:val="18"/>
              </w:rPr>
              <w:t>34</w:t>
            </w:r>
          </w:p>
        </w:tc>
        <w:tc>
          <w:tcPr>
            <w:tcW w:w="281" w:type="pct"/>
            <w:tcBorders>
              <w:top w:val="nil"/>
              <w:left w:val="nil"/>
              <w:bottom w:val="single" w:sz="4" w:space="0" w:color="auto"/>
              <w:right w:val="single" w:sz="4" w:space="0" w:color="auto"/>
            </w:tcBorders>
            <w:shd w:val="clear" w:color="auto" w:fill="auto"/>
            <w:vAlign w:val="center"/>
            <w:hideMark/>
          </w:tcPr>
          <w:p w14:paraId="16CEAB32" w14:textId="77777777" w:rsidR="003E67B9" w:rsidRPr="002F177E" w:rsidRDefault="003E67B9" w:rsidP="009F4F29">
            <w:pPr>
              <w:spacing w:after="0" w:line="240" w:lineRule="auto"/>
              <w:ind w:firstLine="0"/>
              <w:jc w:val="center"/>
              <w:rPr>
                <w:sz w:val="18"/>
                <w:szCs w:val="18"/>
              </w:rPr>
            </w:pPr>
            <w:r w:rsidRPr="002F177E">
              <w:rPr>
                <w:sz w:val="18"/>
                <w:szCs w:val="18"/>
              </w:rPr>
              <w:t>34</w:t>
            </w:r>
          </w:p>
        </w:tc>
        <w:tc>
          <w:tcPr>
            <w:tcW w:w="281" w:type="pct"/>
            <w:tcBorders>
              <w:top w:val="nil"/>
              <w:left w:val="nil"/>
              <w:bottom w:val="single" w:sz="4" w:space="0" w:color="auto"/>
              <w:right w:val="single" w:sz="4" w:space="0" w:color="auto"/>
            </w:tcBorders>
            <w:shd w:val="clear" w:color="auto" w:fill="auto"/>
            <w:noWrap/>
            <w:vAlign w:val="center"/>
            <w:hideMark/>
          </w:tcPr>
          <w:p w14:paraId="118A6AF1" w14:textId="77777777" w:rsidR="003E67B9" w:rsidRPr="002F177E" w:rsidRDefault="003E67B9" w:rsidP="009F4F29">
            <w:pPr>
              <w:spacing w:after="0" w:line="240" w:lineRule="auto"/>
              <w:ind w:firstLine="0"/>
              <w:jc w:val="center"/>
              <w:rPr>
                <w:sz w:val="18"/>
                <w:szCs w:val="18"/>
              </w:rPr>
            </w:pPr>
            <w:r w:rsidRPr="002F177E">
              <w:rPr>
                <w:sz w:val="18"/>
                <w:szCs w:val="18"/>
              </w:rPr>
              <w:t>325</w:t>
            </w:r>
          </w:p>
        </w:tc>
        <w:tc>
          <w:tcPr>
            <w:tcW w:w="279" w:type="pct"/>
            <w:tcBorders>
              <w:top w:val="nil"/>
              <w:left w:val="nil"/>
              <w:bottom w:val="single" w:sz="4" w:space="0" w:color="auto"/>
              <w:right w:val="single" w:sz="4" w:space="0" w:color="auto"/>
            </w:tcBorders>
            <w:shd w:val="clear" w:color="auto" w:fill="auto"/>
            <w:noWrap/>
            <w:vAlign w:val="center"/>
            <w:hideMark/>
          </w:tcPr>
          <w:p w14:paraId="063567DC" w14:textId="77777777" w:rsidR="003E67B9" w:rsidRPr="002F177E" w:rsidRDefault="003E67B9" w:rsidP="009F4F29">
            <w:pPr>
              <w:spacing w:after="0" w:line="240" w:lineRule="auto"/>
              <w:ind w:firstLine="0"/>
              <w:jc w:val="center"/>
              <w:rPr>
                <w:sz w:val="18"/>
                <w:szCs w:val="18"/>
              </w:rPr>
            </w:pPr>
            <w:r w:rsidRPr="002F177E">
              <w:rPr>
                <w:sz w:val="18"/>
                <w:szCs w:val="18"/>
              </w:rPr>
              <w:t>133</w:t>
            </w:r>
          </w:p>
        </w:tc>
      </w:tr>
      <w:tr w:rsidR="003E67B9" w:rsidRPr="002F177E" w14:paraId="3C54CA80"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69AEE5F9" w14:textId="77777777" w:rsidR="003E67B9" w:rsidRPr="002F177E" w:rsidRDefault="003E67B9" w:rsidP="009F4F29">
            <w:pPr>
              <w:spacing w:after="0" w:line="240" w:lineRule="auto"/>
              <w:ind w:firstLine="0"/>
              <w:jc w:val="center"/>
              <w:rPr>
                <w:sz w:val="18"/>
                <w:szCs w:val="18"/>
              </w:rPr>
            </w:pPr>
            <w:r w:rsidRPr="002F177E">
              <w:rPr>
                <w:sz w:val="18"/>
                <w:szCs w:val="18"/>
              </w:rPr>
              <w:t>129</w:t>
            </w:r>
          </w:p>
        </w:tc>
        <w:tc>
          <w:tcPr>
            <w:tcW w:w="893" w:type="pct"/>
            <w:tcBorders>
              <w:top w:val="nil"/>
              <w:left w:val="nil"/>
              <w:bottom w:val="single" w:sz="4" w:space="0" w:color="auto"/>
              <w:right w:val="single" w:sz="4" w:space="0" w:color="auto"/>
            </w:tcBorders>
            <w:shd w:val="clear" w:color="auto" w:fill="auto"/>
            <w:vAlign w:val="center"/>
            <w:hideMark/>
          </w:tcPr>
          <w:p w14:paraId="75B96B1A"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noWrap/>
            <w:vAlign w:val="center"/>
            <w:hideMark/>
          </w:tcPr>
          <w:p w14:paraId="654EC8FE"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 Ф-6 до ТК Ф-7</w:t>
            </w:r>
          </w:p>
        </w:tc>
        <w:tc>
          <w:tcPr>
            <w:tcW w:w="265" w:type="pct"/>
            <w:tcBorders>
              <w:top w:val="nil"/>
              <w:left w:val="nil"/>
              <w:bottom w:val="single" w:sz="4" w:space="0" w:color="auto"/>
              <w:right w:val="single" w:sz="4" w:space="0" w:color="auto"/>
            </w:tcBorders>
            <w:shd w:val="clear" w:color="auto" w:fill="auto"/>
            <w:vAlign w:val="center"/>
            <w:hideMark/>
          </w:tcPr>
          <w:p w14:paraId="1A819E8E" w14:textId="77777777" w:rsidR="003E67B9" w:rsidRPr="002F177E" w:rsidRDefault="003E67B9" w:rsidP="009F4F29">
            <w:pPr>
              <w:spacing w:after="0" w:line="240" w:lineRule="auto"/>
              <w:ind w:firstLine="0"/>
              <w:jc w:val="center"/>
              <w:rPr>
                <w:sz w:val="18"/>
                <w:szCs w:val="18"/>
              </w:rPr>
            </w:pPr>
            <w:r w:rsidRPr="002F177E">
              <w:rPr>
                <w:sz w:val="18"/>
                <w:szCs w:val="18"/>
              </w:rPr>
              <w:t>36</w:t>
            </w:r>
          </w:p>
        </w:tc>
        <w:tc>
          <w:tcPr>
            <w:tcW w:w="281" w:type="pct"/>
            <w:tcBorders>
              <w:top w:val="nil"/>
              <w:left w:val="nil"/>
              <w:bottom w:val="single" w:sz="4" w:space="0" w:color="auto"/>
              <w:right w:val="single" w:sz="4" w:space="0" w:color="auto"/>
            </w:tcBorders>
            <w:shd w:val="clear" w:color="auto" w:fill="auto"/>
            <w:vAlign w:val="center"/>
            <w:hideMark/>
          </w:tcPr>
          <w:p w14:paraId="79AC5EBC" w14:textId="77777777" w:rsidR="003E67B9" w:rsidRPr="002F177E" w:rsidRDefault="003E67B9" w:rsidP="009F4F29">
            <w:pPr>
              <w:spacing w:after="0" w:line="240" w:lineRule="auto"/>
              <w:ind w:firstLine="0"/>
              <w:jc w:val="center"/>
              <w:rPr>
                <w:sz w:val="18"/>
                <w:szCs w:val="18"/>
              </w:rPr>
            </w:pPr>
            <w:r w:rsidRPr="002F177E">
              <w:rPr>
                <w:sz w:val="18"/>
                <w:szCs w:val="18"/>
              </w:rPr>
              <w:t>36</w:t>
            </w:r>
          </w:p>
        </w:tc>
        <w:tc>
          <w:tcPr>
            <w:tcW w:w="281" w:type="pct"/>
            <w:tcBorders>
              <w:top w:val="nil"/>
              <w:left w:val="nil"/>
              <w:bottom w:val="single" w:sz="4" w:space="0" w:color="auto"/>
              <w:right w:val="single" w:sz="4" w:space="0" w:color="auto"/>
            </w:tcBorders>
            <w:shd w:val="clear" w:color="auto" w:fill="auto"/>
            <w:noWrap/>
            <w:vAlign w:val="center"/>
            <w:hideMark/>
          </w:tcPr>
          <w:p w14:paraId="64BB587E" w14:textId="77777777" w:rsidR="003E67B9" w:rsidRPr="002F177E" w:rsidRDefault="003E67B9" w:rsidP="009F4F29">
            <w:pPr>
              <w:spacing w:after="0" w:line="240" w:lineRule="auto"/>
              <w:ind w:firstLine="0"/>
              <w:jc w:val="center"/>
              <w:rPr>
                <w:sz w:val="18"/>
                <w:szCs w:val="18"/>
              </w:rPr>
            </w:pPr>
            <w:r w:rsidRPr="002F177E">
              <w:rPr>
                <w:sz w:val="18"/>
                <w:szCs w:val="18"/>
              </w:rPr>
              <w:t>325</w:t>
            </w:r>
          </w:p>
        </w:tc>
        <w:tc>
          <w:tcPr>
            <w:tcW w:w="279" w:type="pct"/>
            <w:tcBorders>
              <w:top w:val="nil"/>
              <w:left w:val="nil"/>
              <w:bottom w:val="single" w:sz="4" w:space="0" w:color="auto"/>
              <w:right w:val="single" w:sz="4" w:space="0" w:color="auto"/>
            </w:tcBorders>
            <w:shd w:val="clear" w:color="auto" w:fill="auto"/>
            <w:noWrap/>
            <w:vAlign w:val="center"/>
            <w:hideMark/>
          </w:tcPr>
          <w:p w14:paraId="023EBFE8" w14:textId="77777777" w:rsidR="003E67B9" w:rsidRPr="002F177E" w:rsidRDefault="003E67B9" w:rsidP="009F4F29">
            <w:pPr>
              <w:spacing w:after="0" w:line="240" w:lineRule="auto"/>
              <w:ind w:firstLine="0"/>
              <w:jc w:val="center"/>
              <w:rPr>
                <w:sz w:val="18"/>
                <w:szCs w:val="18"/>
              </w:rPr>
            </w:pPr>
            <w:r w:rsidRPr="002F177E">
              <w:rPr>
                <w:sz w:val="18"/>
                <w:szCs w:val="18"/>
              </w:rPr>
              <w:t>76</w:t>
            </w:r>
          </w:p>
        </w:tc>
      </w:tr>
      <w:tr w:rsidR="003E67B9" w:rsidRPr="002F177E" w14:paraId="79DDFDEC"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1BE95238" w14:textId="77777777" w:rsidR="003E67B9" w:rsidRPr="002F177E" w:rsidRDefault="003E67B9" w:rsidP="009F4F29">
            <w:pPr>
              <w:spacing w:after="0" w:line="240" w:lineRule="auto"/>
              <w:ind w:firstLine="0"/>
              <w:jc w:val="center"/>
              <w:rPr>
                <w:sz w:val="18"/>
                <w:szCs w:val="18"/>
              </w:rPr>
            </w:pPr>
            <w:r w:rsidRPr="002F177E">
              <w:rPr>
                <w:sz w:val="18"/>
                <w:szCs w:val="18"/>
              </w:rPr>
              <w:t>130</w:t>
            </w:r>
          </w:p>
        </w:tc>
        <w:tc>
          <w:tcPr>
            <w:tcW w:w="893" w:type="pct"/>
            <w:tcBorders>
              <w:top w:val="nil"/>
              <w:left w:val="nil"/>
              <w:bottom w:val="single" w:sz="4" w:space="0" w:color="auto"/>
              <w:right w:val="single" w:sz="4" w:space="0" w:color="auto"/>
            </w:tcBorders>
            <w:shd w:val="clear" w:color="auto" w:fill="auto"/>
            <w:vAlign w:val="center"/>
            <w:hideMark/>
          </w:tcPr>
          <w:p w14:paraId="6103DDEC"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noWrap/>
            <w:vAlign w:val="center"/>
            <w:hideMark/>
          </w:tcPr>
          <w:p w14:paraId="6C658DAF"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 Ф-7 до ТК Ф-8</w:t>
            </w:r>
          </w:p>
        </w:tc>
        <w:tc>
          <w:tcPr>
            <w:tcW w:w="265" w:type="pct"/>
            <w:tcBorders>
              <w:top w:val="nil"/>
              <w:left w:val="nil"/>
              <w:bottom w:val="single" w:sz="4" w:space="0" w:color="auto"/>
              <w:right w:val="single" w:sz="4" w:space="0" w:color="auto"/>
            </w:tcBorders>
            <w:shd w:val="clear" w:color="auto" w:fill="auto"/>
            <w:vAlign w:val="center"/>
            <w:hideMark/>
          </w:tcPr>
          <w:p w14:paraId="0EF96272" w14:textId="77777777" w:rsidR="003E67B9" w:rsidRPr="002F177E" w:rsidRDefault="003E67B9" w:rsidP="009F4F29">
            <w:pPr>
              <w:spacing w:after="0" w:line="240" w:lineRule="auto"/>
              <w:ind w:firstLine="0"/>
              <w:jc w:val="center"/>
              <w:rPr>
                <w:sz w:val="18"/>
                <w:szCs w:val="18"/>
              </w:rPr>
            </w:pPr>
            <w:r w:rsidRPr="002F177E">
              <w:rPr>
                <w:sz w:val="18"/>
                <w:szCs w:val="18"/>
              </w:rPr>
              <w:t>29</w:t>
            </w:r>
          </w:p>
        </w:tc>
        <w:tc>
          <w:tcPr>
            <w:tcW w:w="281" w:type="pct"/>
            <w:tcBorders>
              <w:top w:val="nil"/>
              <w:left w:val="nil"/>
              <w:bottom w:val="single" w:sz="4" w:space="0" w:color="auto"/>
              <w:right w:val="single" w:sz="4" w:space="0" w:color="auto"/>
            </w:tcBorders>
            <w:shd w:val="clear" w:color="auto" w:fill="auto"/>
            <w:vAlign w:val="center"/>
            <w:hideMark/>
          </w:tcPr>
          <w:p w14:paraId="10426A3C" w14:textId="77777777" w:rsidR="003E67B9" w:rsidRPr="002F177E" w:rsidRDefault="003E67B9" w:rsidP="009F4F29">
            <w:pPr>
              <w:spacing w:after="0" w:line="240" w:lineRule="auto"/>
              <w:ind w:firstLine="0"/>
              <w:jc w:val="center"/>
              <w:rPr>
                <w:sz w:val="18"/>
                <w:szCs w:val="18"/>
              </w:rPr>
            </w:pPr>
            <w:r w:rsidRPr="002F177E">
              <w:rPr>
                <w:sz w:val="18"/>
                <w:szCs w:val="18"/>
              </w:rPr>
              <w:t>29</w:t>
            </w:r>
          </w:p>
        </w:tc>
        <w:tc>
          <w:tcPr>
            <w:tcW w:w="281" w:type="pct"/>
            <w:tcBorders>
              <w:top w:val="nil"/>
              <w:left w:val="nil"/>
              <w:bottom w:val="single" w:sz="4" w:space="0" w:color="auto"/>
              <w:right w:val="single" w:sz="4" w:space="0" w:color="auto"/>
            </w:tcBorders>
            <w:shd w:val="clear" w:color="auto" w:fill="auto"/>
            <w:noWrap/>
            <w:vAlign w:val="center"/>
            <w:hideMark/>
          </w:tcPr>
          <w:p w14:paraId="5EF249D3" w14:textId="77777777" w:rsidR="003E67B9" w:rsidRPr="002F177E" w:rsidRDefault="003E67B9" w:rsidP="009F4F29">
            <w:pPr>
              <w:spacing w:after="0" w:line="240" w:lineRule="auto"/>
              <w:ind w:firstLine="0"/>
              <w:jc w:val="center"/>
              <w:rPr>
                <w:sz w:val="18"/>
                <w:szCs w:val="18"/>
              </w:rPr>
            </w:pPr>
            <w:r w:rsidRPr="002F177E">
              <w:rPr>
                <w:sz w:val="18"/>
                <w:szCs w:val="18"/>
              </w:rPr>
              <w:t>325</w:t>
            </w:r>
          </w:p>
        </w:tc>
        <w:tc>
          <w:tcPr>
            <w:tcW w:w="279" w:type="pct"/>
            <w:tcBorders>
              <w:top w:val="nil"/>
              <w:left w:val="nil"/>
              <w:bottom w:val="single" w:sz="4" w:space="0" w:color="auto"/>
              <w:right w:val="single" w:sz="4" w:space="0" w:color="auto"/>
            </w:tcBorders>
            <w:shd w:val="clear" w:color="auto" w:fill="auto"/>
            <w:noWrap/>
            <w:vAlign w:val="center"/>
            <w:hideMark/>
          </w:tcPr>
          <w:p w14:paraId="10070F2D" w14:textId="77777777" w:rsidR="003E67B9" w:rsidRPr="002F177E" w:rsidRDefault="003E67B9" w:rsidP="009F4F29">
            <w:pPr>
              <w:spacing w:after="0" w:line="240" w:lineRule="auto"/>
              <w:ind w:firstLine="0"/>
              <w:jc w:val="center"/>
              <w:rPr>
                <w:sz w:val="18"/>
                <w:szCs w:val="18"/>
              </w:rPr>
            </w:pPr>
            <w:r w:rsidRPr="002F177E">
              <w:rPr>
                <w:sz w:val="18"/>
                <w:szCs w:val="18"/>
              </w:rPr>
              <w:t>76</w:t>
            </w:r>
          </w:p>
        </w:tc>
      </w:tr>
      <w:tr w:rsidR="003E67B9" w:rsidRPr="002F177E" w14:paraId="42AD0B7F"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54633900" w14:textId="77777777" w:rsidR="003E67B9" w:rsidRPr="002F177E" w:rsidRDefault="003E67B9" w:rsidP="009F4F29">
            <w:pPr>
              <w:spacing w:after="0" w:line="240" w:lineRule="auto"/>
              <w:ind w:firstLine="0"/>
              <w:jc w:val="center"/>
              <w:rPr>
                <w:sz w:val="18"/>
                <w:szCs w:val="18"/>
              </w:rPr>
            </w:pPr>
            <w:r w:rsidRPr="002F177E">
              <w:rPr>
                <w:sz w:val="18"/>
                <w:szCs w:val="18"/>
              </w:rPr>
              <w:t>131</w:t>
            </w:r>
          </w:p>
        </w:tc>
        <w:tc>
          <w:tcPr>
            <w:tcW w:w="893" w:type="pct"/>
            <w:tcBorders>
              <w:top w:val="nil"/>
              <w:left w:val="nil"/>
              <w:bottom w:val="single" w:sz="4" w:space="0" w:color="auto"/>
              <w:right w:val="single" w:sz="4" w:space="0" w:color="auto"/>
            </w:tcBorders>
            <w:shd w:val="clear" w:color="auto" w:fill="auto"/>
            <w:vAlign w:val="center"/>
            <w:hideMark/>
          </w:tcPr>
          <w:p w14:paraId="7D8E8EFC"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noWrap/>
            <w:vAlign w:val="center"/>
            <w:hideMark/>
          </w:tcPr>
          <w:p w14:paraId="61105F84"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 Ф-8 до ТК Ф-9</w:t>
            </w:r>
          </w:p>
        </w:tc>
        <w:tc>
          <w:tcPr>
            <w:tcW w:w="265" w:type="pct"/>
            <w:tcBorders>
              <w:top w:val="nil"/>
              <w:left w:val="nil"/>
              <w:bottom w:val="single" w:sz="4" w:space="0" w:color="auto"/>
              <w:right w:val="single" w:sz="4" w:space="0" w:color="auto"/>
            </w:tcBorders>
            <w:shd w:val="clear" w:color="auto" w:fill="auto"/>
            <w:vAlign w:val="center"/>
            <w:hideMark/>
          </w:tcPr>
          <w:p w14:paraId="4C2D4277" w14:textId="77777777" w:rsidR="003E67B9" w:rsidRPr="002F177E" w:rsidRDefault="003E67B9" w:rsidP="009F4F29">
            <w:pPr>
              <w:spacing w:after="0" w:line="240" w:lineRule="auto"/>
              <w:ind w:firstLine="0"/>
              <w:jc w:val="center"/>
              <w:rPr>
                <w:sz w:val="18"/>
                <w:szCs w:val="18"/>
              </w:rPr>
            </w:pPr>
            <w:r w:rsidRPr="002F177E">
              <w:rPr>
                <w:sz w:val="18"/>
                <w:szCs w:val="18"/>
              </w:rPr>
              <w:t>94</w:t>
            </w:r>
          </w:p>
        </w:tc>
        <w:tc>
          <w:tcPr>
            <w:tcW w:w="281" w:type="pct"/>
            <w:tcBorders>
              <w:top w:val="nil"/>
              <w:left w:val="nil"/>
              <w:bottom w:val="single" w:sz="4" w:space="0" w:color="auto"/>
              <w:right w:val="single" w:sz="4" w:space="0" w:color="auto"/>
            </w:tcBorders>
            <w:shd w:val="clear" w:color="auto" w:fill="auto"/>
            <w:vAlign w:val="center"/>
            <w:hideMark/>
          </w:tcPr>
          <w:p w14:paraId="7F5B9E34" w14:textId="77777777" w:rsidR="003E67B9" w:rsidRPr="002F177E" w:rsidRDefault="003E67B9" w:rsidP="009F4F29">
            <w:pPr>
              <w:spacing w:after="0" w:line="240" w:lineRule="auto"/>
              <w:ind w:firstLine="0"/>
              <w:jc w:val="center"/>
              <w:rPr>
                <w:sz w:val="18"/>
                <w:szCs w:val="18"/>
              </w:rPr>
            </w:pPr>
            <w:r w:rsidRPr="002F177E">
              <w:rPr>
                <w:sz w:val="18"/>
                <w:szCs w:val="18"/>
              </w:rPr>
              <w:t>94</w:t>
            </w:r>
          </w:p>
        </w:tc>
        <w:tc>
          <w:tcPr>
            <w:tcW w:w="281" w:type="pct"/>
            <w:tcBorders>
              <w:top w:val="nil"/>
              <w:left w:val="nil"/>
              <w:bottom w:val="single" w:sz="4" w:space="0" w:color="auto"/>
              <w:right w:val="single" w:sz="4" w:space="0" w:color="auto"/>
            </w:tcBorders>
            <w:shd w:val="clear" w:color="auto" w:fill="auto"/>
            <w:noWrap/>
            <w:vAlign w:val="center"/>
            <w:hideMark/>
          </w:tcPr>
          <w:p w14:paraId="78D11BF6" w14:textId="77777777" w:rsidR="003E67B9" w:rsidRPr="002F177E" w:rsidRDefault="003E67B9" w:rsidP="009F4F29">
            <w:pPr>
              <w:spacing w:after="0" w:line="240" w:lineRule="auto"/>
              <w:ind w:firstLine="0"/>
              <w:jc w:val="center"/>
              <w:rPr>
                <w:sz w:val="18"/>
                <w:szCs w:val="18"/>
              </w:rPr>
            </w:pPr>
            <w:r w:rsidRPr="002F177E">
              <w:rPr>
                <w:sz w:val="18"/>
                <w:szCs w:val="18"/>
              </w:rPr>
              <w:t>325</w:t>
            </w:r>
          </w:p>
        </w:tc>
        <w:tc>
          <w:tcPr>
            <w:tcW w:w="279" w:type="pct"/>
            <w:tcBorders>
              <w:top w:val="nil"/>
              <w:left w:val="nil"/>
              <w:bottom w:val="single" w:sz="4" w:space="0" w:color="auto"/>
              <w:right w:val="single" w:sz="4" w:space="0" w:color="auto"/>
            </w:tcBorders>
            <w:shd w:val="clear" w:color="auto" w:fill="auto"/>
            <w:noWrap/>
            <w:vAlign w:val="center"/>
            <w:hideMark/>
          </w:tcPr>
          <w:p w14:paraId="092A9BF0" w14:textId="77777777" w:rsidR="003E67B9" w:rsidRPr="002F177E" w:rsidRDefault="003E67B9" w:rsidP="009F4F29">
            <w:pPr>
              <w:spacing w:after="0" w:line="240" w:lineRule="auto"/>
              <w:ind w:firstLine="0"/>
              <w:jc w:val="center"/>
              <w:rPr>
                <w:sz w:val="18"/>
                <w:szCs w:val="18"/>
              </w:rPr>
            </w:pPr>
            <w:r w:rsidRPr="002F177E">
              <w:rPr>
                <w:sz w:val="18"/>
                <w:szCs w:val="18"/>
              </w:rPr>
              <w:t>76</w:t>
            </w:r>
          </w:p>
        </w:tc>
      </w:tr>
      <w:tr w:rsidR="003E67B9" w:rsidRPr="002F177E" w14:paraId="5B11BE66"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039EE1A7" w14:textId="77777777" w:rsidR="003E67B9" w:rsidRPr="002F177E" w:rsidRDefault="003E67B9" w:rsidP="009F4F29">
            <w:pPr>
              <w:spacing w:after="0" w:line="240" w:lineRule="auto"/>
              <w:ind w:firstLine="0"/>
              <w:jc w:val="center"/>
              <w:rPr>
                <w:sz w:val="18"/>
                <w:szCs w:val="18"/>
              </w:rPr>
            </w:pPr>
            <w:r w:rsidRPr="002F177E">
              <w:rPr>
                <w:sz w:val="18"/>
                <w:szCs w:val="18"/>
              </w:rPr>
              <w:t>132</w:t>
            </w:r>
          </w:p>
        </w:tc>
        <w:tc>
          <w:tcPr>
            <w:tcW w:w="893" w:type="pct"/>
            <w:tcBorders>
              <w:top w:val="nil"/>
              <w:left w:val="nil"/>
              <w:bottom w:val="single" w:sz="4" w:space="0" w:color="auto"/>
              <w:right w:val="single" w:sz="4" w:space="0" w:color="auto"/>
            </w:tcBorders>
            <w:shd w:val="clear" w:color="auto" w:fill="auto"/>
            <w:vAlign w:val="center"/>
            <w:hideMark/>
          </w:tcPr>
          <w:p w14:paraId="01438755"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noWrap/>
            <w:vAlign w:val="center"/>
            <w:hideMark/>
          </w:tcPr>
          <w:p w14:paraId="16AB7C2F" w14:textId="77777777" w:rsidR="003E67B9" w:rsidRPr="002F177E" w:rsidRDefault="003E67B9" w:rsidP="009F4F29">
            <w:pPr>
              <w:spacing w:after="0" w:line="240" w:lineRule="auto"/>
              <w:ind w:firstLine="0"/>
              <w:rPr>
                <w:sz w:val="18"/>
                <w:szCs w:val="18"/>
              </w:rPr>
            </w:pPr>
            <w:r w:rsidRPr="002F177E">
              <w:rPr>
                <w:sz w:val="18"/>
                <w:szCs w:val="18"/>
              </w:rPr>
              <w:t>Капитальный ремонт тепловой сети от ТК Ф-4 до ТК-35</w:t>
            </w:r>
          </w:p>
        </w:tc>
        <w:tc>
          <w:tcPr>
            <w:tcW w:w="265" w:type="pct"/>
            <w:tcBorders>
              <w:top w:val="nil"/>
              <w:left w:val="nil"/>
              <w:bottom w:val="single" w:sz="4" w:space="0" w:color="auto"/>
              <w:right w:val="single" w:sz="4" w:space="0" w:color="auto"/>
            </w:tcBorders>
            <w:shd w:val="clear" w:color="auto" w:fill="auto"/>
            <w:vAlign w:val="center"/>
            <w:hideMark/>
          </w:tcPr>
          <w:p w14:paraId="4BC7C24F" w14:textId="77777777" w:rsidR="003E67B9" w:rsidRPr="002F177E" w:rsidRDefault="003E67B9" w:rsidP="009F4F29">
            <w:pPr>
              <w:spacing w:after="0" w:line="240" w:lineRule="auto"/>
              <w:ind w:firstLine="0"/>
              <w:jc w:val="center"/>
              <w:rPr>
                <w:sz w:val="18"/>
                <w:szCs w:val="18"/>
              </w:rPr>
            </w:pPr>
            <w:r w:rsidRPr="002F177E">
              <w:rPr>
                <w:sz w:val="18"/>
                <w:szCs w:val="18"/>
              </w:rPr>
              <w:t>138</w:t>
            </w:r>
          </w:p>
        </w:tc>
        <w:tc>
          <w:tcPr>
            <w:tcW w:w="281" w:type="pct"/>
            <w:tcBorders>
              <w:top w:val="nil"/>
              <w:left w:val="nil"/>
              <w:bottom w:val="single" w:sz="4" w:space="0" w:color="auto"/>
              <w:right w:val="single" w:sz="4" w:space="0" w:color="auto"/>
            </w:tcBorders>
            <w:shd w:val="clear" w:color="auto" w:fill="auto"/>
            <w:vAlign w:val="center"/>
            <w:hideMark/>
          </w:tcPr>
          <w:p w14:paraId="49762E9F" w14:textId="77777777" w:rsidR="003E67B9" w:rsidRPr="002F177E" w:rsidRDefault="003E67B9" w:rsidP="009F4F29">
            <w:pPr>
              <w:spacing w:after="0" w:line="240" w:lineRule="auto"/>
              <w:ind w:firstLine="0"/>
              <w:jc w:val="center"/>
              <w:rPr>
                <w:sz w:val="18"/>
                <w:szCs w:val="18"/>
              </w:rPr>
            </w:pPr>
            <w:r w:rsidRPr="002F177E">
              <w:rPr>
                <w:sz w:val="18"/>
                <w:szCs w:val="18"/>
              </w:rPr>
              <w:t>138</w:t>
            </w:r>
          </w:p>
        </w:tc>
        <w:tc>
          <w:tcPr>
            <w:tcW w:w="281" w:type="pct"/>
            <w:tcBorders>
              <w:top w:val="nil"/>
              <w:left w:val="nil"/>
              <w:bottom w:val="single" w:sz="4" w:space="0" w:color="auto"/>
              <w:right w:val="single" w:sz="4" w:space="0" w:color="auto"/>
            </w:tcBorders>
            <w:shd w:val="clear" w:color="auto" w:fill="auto"/>
            <w:noWrap/>
            <w:vAlign w:val="center"/>
            <w:hideMark/>
          </w:tcPr>
          <w:p w14:paraId="55E76AB8" w14:textId="77777777" w:rsidR="003E67B9" w:rsidRPr="002F177E" w:rsidRDefault="003E67B9" w:rsidP="009F4F29">
            <w:pPr>
              <w:spacing w:after="0" w:line="240" w:lineRule="auto"/>
              <w:ind w:firstLine="0"/>
              <w:jc w:val="center"/>
              <w:rPr>
                <w:sz w:val="18"/>
                <w:szCs w:val="18"/>
              </w:rPr>
            </w:pPr>
            <w:r w:rsidRPr="002F177E">
              <w:rPr>
                <w:sz w:val="18"/>
                <w:szCs w:val="18"/>
              </w:rPr>
              <w:t>219</w:t>
            </w:r>
          </w:p>
        </w:tc>
        <w:tc>
          <w:tcPr>
            <w:tcW w:w="279" w:type="pct"/>
            <w:tcBorders>
              <w:top w:val="nil"/>
              <w:left w:val="nil"/>
              <w:bottom w:val="single" w:sz="4" w:space="0" w:color="auto"/>
              <w:right w:val="single" w:sz="4" w:space="0" w:color="auto"/>
            </w:tcBorders>
            <w:shd w:val="clear" w:color="auto" w:fill="auto"/>
            <w:noWrap/>
            <w:vAlign w:val="center"/>
            <w:hideMark/>
          </w:tcPr>
          <w:p w14:paraId="29F5F055" w14:textId="77777777" w:rsidR="003E67B9" w:rsidRPr="002F177E" w:rsidRDefault="003E67B9" w:rsidP="009F4F29">
            <w:pPr>
              <w:spacing w:after="0" w:line="240" w:lineRule="auto"/>
              <w:ind w:firstLine="0"/>
              <w:jc w:val="center"/>
              <w:rPr>
                <w:sz w:val="18"/>
                <w:szCs w:val="18"/>
              </w:rPr>
            </w:pPr>
            <w:r w:rsidRPr="002F177E">
              <w:rPr>
                <w:sz w:val="18"/>
                <w:szCs w:val="18"/>
              </w:rPr>
              <w:t>219</w:t>
            </w:r>
          </w:p>
        </w:tc>
      </w:tr>
      <w:tr w:rsidR="003E67B9" w:rsidRPr="002F177E" w14:paraId="7D7C99CF"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52C240DF" w14:textId="77777777" w:rsidR="003E67B9" w:rsidRPr="002F177E" w:rsidRDefault="003E67B9" w:rsidP="009F4F29">
            <w:pPr>
              <w:spacing w:after="0" w:line="240" w:lineRule="auto"/>
              <w:ind w:firstLine="0"/>
              <w:jc w:val="center"/>
              <w:rPr>
                <w:sz w:val="18"/>
                <w:szCs w:val="18"/>
              </w:rPr>
            </w:pPr>
            <w:r w:rsidRPr="002F177E">
              <w:rPr>
                <w:sz w:val="18"/>
                <w:szCs w:val="18"/>
              </w:rPr>
              <w:t>133</w:t>
            </w:r>
          </w:p>
        </w:tc>
        <w:tc>
          <w:tcPr>
            <w:tcW w:w="893" w:type="pct"/>
            <w:tcBorders>
              <w:top w:val="nil"/>
              <w:left w:val="nil"/>
              <w:bottom w:val="single" w:sz="4" w:space="0" w:color="auto"/>
              <w:right w:val="single" w:sz="4" w:space="0" w:color="auto"/>
            </w:tcBorders>
            <w:shd w:val="clear" w:color="auto" w:fill="auto"/>
            <w:vAlign w:val="center"/>
            <w:hideMark/>
          </w:tcPr>
          <w:p w14:paraId="013F817C"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noWrap/>
            <w:vAlign w:val="center"/>
            <w:hideMark/>
          </w:tcPr>
          <w:p w14:paraId="7C5716AF" w14:textId="77777777" w:rsidR="003E67B9" w:rsidRPr="002F177E" w:rsidRDefault="003E67B9" w:rsidP="009F4F29">
            <w:pPr>
              <w:spacing w:after="0" w:line="240" w:lineRule="auto"/>
              <w:ind w:firstLine="0"/>
              <w:rPr>
                <w:sz w:val="18"/>
                <w:szCs w:val="18"/>
              </w:rPr>
            </w:pPr>
            <w:r w:rsidRPr="002F177E">
              <w:rPr>
                <w:sz w:val="18"/>
                <w:szCs w:val="18"/>
              </w:rPr>
              <w:t>Капитальный ремонт тепловой сети от ТК-35 до ТК-36</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E30F6" w14:textId="77777777" w:rsidR="003E67B9" w:rsidRPr="002F177E" w:rsidRDefault="003E67B9" w:rsidP="009F4F29">
            <w:pPr>
              <w:spacing w:after="0" w:line="240" w:lineRule="auto"/>
              <w:ind w:firstLine="0"/>
              <w:jc w:val="center"/>
              <w:rPr>
                <w:sz w:val="18"/>
                <w:szCs w:val="18"/>
              </w:rPr>
            </w:pPr>
            <w:r w:rsidRPr="002F177E">
              <w:rPr>
                <w:sz w:val="18"/>
                <w:szCs w:val="18"/>
              </w:rPr>
              <w:t> </w:t>
            </w:r>
          </w:p>
        </w:tc>
        <w:tc>
          <w:tcPr>
            <w:tcW w:w="2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791646" w14:textId="77777777" w:rsidR="003E67B9" w:rsidRPr="002F177E" w:rsidRDefault="003E67B9" w:rsidP="009F4F29">
            <w:pPr>
              <w:spacing w:after="0" w:line="240" w:lineRule="auto"/>
              <w:ind w:firstLine="0"/>
              <w:jc w:val="center"/>
              <w:rPr>
                <w:sz w:val="18"/>
                <w:szCs w:val="18"/>
              </w:rPr>
            </w:pPr>
            <w:r w:rsidRPr="002F177E">
              <w:rPr>
                <w:sz w:val="18"/>
                <w:szCs w:val="18"/>
              </w:rPr>
              <w:t> </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584B28" w14:textId="77777777" w:rsidR="003E67B9" w:rsidRPr="002F177E" w:rsidRDefault="003E67B9" w:rsidP="009F4F29">
            <w:pPr>
              <w:spacing w:after="0" w:line="240" w:lineRule="auto"/>
              <w:ind w:firstLine="0"/>
              <w:jc w:val="center"/>
              <w:rPr>
                <w:sz w:val="18"/>
                <w:szCs w:val="18"/>
              </w:rPr>
            </w:pPr>
            <w:r w:rsidRPr="002F177E">
              <w:rPr>
                <w:sz w:val="18"/>
                <w:szCs w:val="18"/>
              </w:rPr>
              <w:t> </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47FB32" w14:textId="77777777" w:rsidR="003E67B9" w:rsidRPr="002F177E" w:rsidRDefault="003E67B9" w:rsidP="009F4F29">
            <w:pPr>
              <w:spacing w:after="0" w:line="240" w:lineRule="auto"/>
              <w:ind w:firstLine="0"/>
              <w:jc w:val="center"/>
              <w:rPr>
                <w:sz w:val="18"/>
                <w:szCs w:val="18"/>
              </w:rPr>
            </w:pPr>
            <w:r w:rsidRPr="002F177E">
              <w:rPr>
                <w:sz w:val="18"/>
                <w:szCs w:val="18"/>
              </w:rPr>
              <w:t> </w:t>
            </w:r>
          </w:p>
        </w:tc>
      </w:tr>
      <w:tr w:rsidR="003E67B9" w:rsidRPr="002F177E" w14:paraId="71333D82"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302582BA" w14:textId="77777777" w:rsidR="003E67B9" w:rsidRPr="002F177E" w:rsidRDefault="003E67B9" w:rsidP="009F4F29">
            <w:pPr>
              <w:spacing w:after="0" w:line="240" w:lineRule="auto"/>
              <w:ind w:firstLine="0"/>
              <w:jc w:val="center"/>
              <w:rPr>
                <w:sz w:val="18"/>
                <w:szCs w:val="18"/>
              </w:rPr>
            </w:pPr>
            <w:r w:rsidRPr="002F177E">
              <w:rPr>
                <w:sz w:val="18"/>
                <w:szCs w:val="18"/>
              </w:rPr>
              <w:t>134</w:t>
            </w:r>
          </w:p>
        </w:tc>
        <w:tc>
          <w:tcPr>
            <w:tcW w:w="893" w:type="pct"/>
            <w:tcBorders>
              <w:top w:val="nil"/>
              <w:left w:val="nil"/>
              <w:bottom w:val="single" w:sz="4" w:space="0" w:color="auto"/>
              <w:right w:val="single" w:sz="4" w:space="0" w:color="auto"/>
            </w:tcBorders>
            <w:shd w:val="clear" w:color="auto" w:fill="auto"/>
            <w:vAlign w:val="center"/>
            <w:hideMark/>
          </w:tcPr>
          <w:p w14:paraId="2A14DC09"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noWrap/>
            <w:vAlign w:val="center"/>
            <w:hideMark/>
          </w:tcPr>
          <w:p w14:paraId="7D49FD2A" w14:textId="77777777" w:rsidR="003E67B9" w:rsidRPr="002F177E" w:rsidRDefault="003E67B9" w:rsidP="009F4F29">
            <w:pPr>
              <w:spacing w:after="0" w:line="240" w:lineRule="auto"/>
              <w:ind w:firstLine="0"/>
              <w:rPr>
                <w:sz w:val="18"/>
                <w:szCs w:val="18"/>
              </w:rPr>
            </w:pPr>
            <w:r w:rsidRPr="002F177E">
              <w:rPr>
                <w:sz w:val="18"/>
                <w:szCs w:val="18"/>
              </w:rPr>
              <w:t>Капитальный ремонт тепловой сети от ТК-36 до ТК-207</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82216E" w14:textId="77777777" w:rsidR="003E67B9" w:rsidRPr="002F177E" w:rsidRDefault="003E67B9" w:rsidP="009F4F29">
            <w:pPr>
              <w:spacing w:after="0" w:line="240" w:lineRule="auto"/>
              <w:ind w:firstLine="0"/>
              <w:jc w:val="center"/>
              <w:rPr>
                <w:sz w:val="18"/>
                <w:szCs w:val="18"/>
              </w:rPr>
            </w:pPr>
            <w:r w:rsidRPr="002F177E">
              <w:rPr>
                <w:sz w:val="18"/>
                <w:szCs w:val="18"/>
              </w:rPr>
              <w:t> </w:t>
            </w:r>
          </w:p>
        </w:tc>
        <w:tc>
          <w:tcPr>
            <w:tcW w:w="2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494577" w14:textId="77777777" w:rsidR="003E67B9" w:rsidRPr="002F177E" w:rsidRDefault="003E67B9" w:rsidP="009F4F29">
            <w:pPr>
              <w:spacing w:after="0" w:line="240" w:lineRule="auto"/>
              <w:ind w:firstLine="0"/>
              <w:jc w:val="center"/>
              <w:rPr>
                <w:sz w:val="18"/>
                <w:szCs w:val="18"/>
              </w:rPr>
            </w:pPr>
            <w:r w:rsidRPr="002F177E">
              <w:rPr>
                <w:sz w:val="18"/>
                <w:szCs w:val="18"/>
              </w:rPr>
              <w:t> </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FAAB2A" w14:textId="77777777" w:rsidR="003E67B9" w:rsidRPr="002F177E" w:rsidRDefault="003E67B9" w:rsidP="009F4F29">
            <w:pPr>
              <w:spacing w:after="0" w:line="240" w:lineRule="auto"/>
              <w:ind w:firstLine="0"/>
              <w:jc w:val="center"/>
              <w:rPr>
                <w:sz w:val="18"/>
                <w:szCs w:val="18"/>
              </w:rPr>
            </w:pPr>
            <w:r w:rsidRPr="002F177E">
              <w:rPr>
                <w:sz w:val="18"/>
                <w:szCs w:val="18"/>
              </w:rPr>
              <w:t> </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85484C" w14:textId="77777777" w:rsidR="003E67B9" w:rsidRPr="002F177E" w:rsidRDefault="003E67B9" w:rsidP="009F4F29">
            <w:pPr>
              <w:spacing w:after="0" w:line="240" w:lineRule="auto"/>
              <w:ind w:firstLine="0"/>
              <w:jc w:val="center"/>
              <w:rPr>
                <w:sz w:val="18"/>
                <w:szCs w:val="18"/>
              </w:rPr>
            </w:pPr>
            <w:r w:rsidRPr="002F177E">
              <w:rPr>
                <w:sz w:val="18"/>
                <w:szCs w:val="18"/>
              </w:rPr>
              <w:t> </w:t>
            </w:r>
          </w:p>
        </w:tc>
      </w:tr>
      <w:tr w:rsidR="003E67B9" w:rsidRPr="002F177E" w14:paraId="7453A660"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55CBA361" w14:textId="77777777" w:rsidR="003E67B9" w:rsidRPr="002F177E" w:rsidRDefault="003E67B9" w:rsidP="009F4F29">
            <w:pPr>
              <w:spacing w:after="0" w:line="240" w:lineRule="auto"/>
              <w:ind w:firstLine="0"/>
              <w:jc w:val="center"/>
              <w:rPr>
                <w:sz w:val="18"/>
                <w:szCs w:val="18"/>
              </w:rPr>
            </w:pPr>
            <w:r w:rsidRPr="002F177E">
              <w:rPr>
                <w:sz w:val="18"/>
                <w:szCs w:val="18"/>
              </w:rPr>
              <w:t>135</w:t>
            </w:r>
          </w:p>
        </w:tc>
        <w:tc>
          <w:tcPr>
            <w:tcW w:w="893" w:type="pct"/>
            <w:tcBorders>
              <w:top w:val="nil"/>
              <w:left w:val="nil"/>
              <w:bottom w:val="single" w:sz="4" w:space="0" w:color="auto"/>
              <w:right w:val="single" w:sz="4" w:space="0" w:color="auto"/>
            </w:tcBorders>
            <w:shd w:val="clear" w:color="auto" w:fill="auto"/>
            <w:vAlign w:val="center"/>
            <w:hideMark/>
          </w:tcPr>
          <w:p w14:paraId="0047AF10"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noWrap/>
            <w:vAlign w:val="center"/>
            <w:hideMark/>
          </w:tcPr>
          <w:p w14:paraId="59139EBA"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ТК-36 до ТК-209</w:t>
            </w:r>
          </w:p>
        </w:tc>
        <w:tc>
          <w:tcPr>
            <w:tcW w:w="265" w:type="pct"/>
            <w:tcBorders>
              <w:top w:val="nil"/>
              <w:left w:val="nil"/>
              <w:bottom w:val="single" w:sz="4" w:space="0" w:color="auto"/>
              <w:right w:val="single" w:sz="4" w:space="0" w:color="auto"/>
            </w:tcBorders>
            <w:shd w:val="clear" w:color="auto" w:fill="auto"/>
            <w:vAlign w:val="center"/>
            <w:hideMark/>
          </w:tcPr>
          <w:p w14:paraId="60BD1BF6" w14:textId="77777777" w:rsidR="003E67B9" w:rsidRPr="002F177E" w:rsidRDefault="003E67B9" w:rsidP="009F4F29">
            <w:pPr>
              <w:spacing w:after="0" w:line="240" w:lineRule="auto"/>
              <w:ind w:firstLine="0"/>
              <w:jc w:val="center"/>
              <w:rPr>
                <w:sz w:val="18"/>
                <w:szCs w:val="18"/>
              </w:rPr>
            </w:pPr>
            <w:r w:rsidRPr="002F177E">
              <w:rPr>
                <w:sz w:val="18"/>
                <w:szCs w:val="18"/>
              </w:rPr>
              <w:t>56</w:t>
            </w:r>
          </w:p>
        </w:tc>
        <w:tc>
          <w:tcPr>
            <w:tcW w:w="281" w:type="pct"/>
            <w:tcBorders>
              <w:top w:val="nil"/>
              <w:left w:val="nil"/>
              <w:bottom w:val="single" w:sz="4" w:space="0" w:color="auto"/>
              <w:right w:val="single" w:sz="4" w:space="0" w:color="auto"/>
            </w:tcBorders>
            <w:shd w:val="clear" w:color="auto" w:fill="auto"/>
            <w:vAlign w:val="center"/>
            <w:hideMark/>
          </w:tcPr>
          <w:p w14:paraId="51E6A527" w14:textId="77777777" w:rsidR="003E67B9" w:rsidRPr="002F177E" w:rsidRDefault="003E67B9" w:rsidP="009F4F29">
            <w:pPr>
              <w:spacing w:after="0" w:line="240" w:lineRule="auto"/>
              <w:ind w:firstLine="0"/>
              <w:jc w:val="center"/>
              <w:rPr>
                <w:sz w:val="18"/>
                <w:szCs w:val="18"/>
              </w:rPr>
            </w:pPr>
            <w:r w:rsidRPr="002F177E">
              <w:rPr>
                <w:sz w:val="18"/>
                <w:szCs w:val="18"/>
              </w:rPr>
              <w:t>56</w:t>
            </w:r>
          </w:p>
        </w:tc>
        <w:tc>
          <w:tcPr>
            <w:tcW w:w="281" w:type="pct"/>
            <w:tcBorders>
              <w:top w:val="nil"/>
              <w:left w:val="nil"/>
              <w:bottom w:val="single" w:sz="4" w:space="0" w:color="auto"/>
              <w:right w:val="single" w:sz="4" w:space="0" w:color="auto"/>
            </w:tcBorders>
            <w:shd w:val="clear" w:color="auto" w:fill="auto"/>
            <w:noWrap/>
            <w:vAlign w:val="center"/>
            <w:hideMark/>
          </w:tcPr>
          <w:p w14:paraId="185A9B84" w14:textId="77777777" w:rsidR="003E67B9" w:rsidRPr="002F177E" w:rsidRDefault="003E67B9" w:rsidP="009F4F29">
            <w:pPr>
              <w:spacing w:after="0" w:line="240" w:lineRule="auto"/>
              <w:ind w:firstLine="0"/>
              <w:jc w:val="center"/>
              <w:rPr>
                <w:sz w:val="18"/>
                <w:szCs w:val="18"/>
              </w:rPr>
            </w:pPr>
            <w:r w:rsidRPr="002F177E">
              <w:rPr>
                <w:sz w:val="18"/>
                <w:szCs w:val="18"/>
              </w:rPr>
              <w:t>159</w:t>
            </w:r>
          </w:p>
        </w:tc>
        <w:tc>
          <w:tcPr>
            <w:tcW w:w="279" w:type="pct"/>
            <w:tcBorders>
              <w:top w:val="nil"/>
              <w:left w:val="nil"/>
              <w:bottom w:val="single" w:sz="4" w:space="0" w:color="auto"/>
              <w:right w:val="single" w:sz="4" w:space="0" w:color="auto"/>
            </w:tcBorders>
            <w:shd w:val="clear" w:color="auto" w:fill="auto"/>
            <w:noWrap/>
            <w:vAlign w:val="center"/>
            <w:hideMark/>
          </w:tcPr>
          <w:p w14:paraId="670CE254" w14:textId="77777777" w:rsidR="003E67B9" w:rsidRPr="002F177E" w:rsidRDefault="003E67B9" w:rsidP="009F4F29">
            <w:pPr>
              <w:spacing w:after="0" w:line="240" w:lineRule="auto"/>
              <w:ind w:firstLine="0"/>
              <w:jc w:val="center"/>
              <w:rPr>
                <w:sz w:val="18"/>
                <w:szCs w:val="18"/>
              </w:rPr>
            </w:pPr>
            <w:r w:rsidRPr="002F177E">
              <w:rPr>
                <w:sz w:val="18"/>
                <w:szCs w:val="18"/>
              </w:rPr>
              <w:t>108</w:t>
            </w:r>
          </w:p>
        </w:tc>
      </w:tr>
      <w:tr w:rsidR="003E67B9" w:rsidRPr="002F177E" w14:paraId="5A3A470F"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4822A65D" w14:textId="77777777" w:rsidR="003E67B9" w:rsidRPr="002F177E" w:rsidRDefault="003E67B9" w:rsidP="009F4F29">
            <w:pPr>
              <w:spacing w:after="0" w:line="240" w:lineRule="auto"/>
              <w:ind w:firstLine="0"/>
              <w:jc w:val="center"/>
              <w:rPr>
                <w:sz w:val="18"/>
                <w:szCs w:val="18"/>
              </w:rPr>
            </w:pPr>
            <w:r w:rsidRPr="002F177E">
              <w:rPr>
                <w:sz w:val="18"/>
                <w:szCs w:val="18"/>
              </w:rPr>
              <w:t>136</w:t>
            </w:r>
          </w:p>
        </w:tc>
        <w:tc>
          <w:tcPr>
            <w:tcW w:w="893" w:type="pct"/>
            <w:tcBorders>
              <w:top w:val="nil"/>
              <w:left w:val="nil"/>
              <w:bottom w:val="single" w:sz="4" w:space="0" w:color="auto"/>
              <w:right w:val="single" w:sz="4" w:space="0" w:color="auto"/>
            </w:tcBorders>
            <w:shd w:val="clear" w:color="auto" w:fill="auto"/>
            <w:vAlign w:val="center"/>
            <w:hideMark/>
          </w:tcPr>
          <w:p w14:paraId="7455106E"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vAlign w:val="center"/>
            <w:hideMark/>
          </w:tcPr>
          <w:p w14:paraId="7E643335" w14:textId="77777777" w:rsidR="003E67B9" w:rsidRPr="002F177E" w:rsidRDefault="003E67B9" w:rsidP="009F4F29">
            <w:pPr>
              <w:spacing w:after="0" w:line="240" w:lineRule="auto"/>
              <w:ind w:firstLine="0"/>
              <w:rPr>
                <w:sz w:val="18"/>
                <w:szCs w:val="18"/>
              </w:rPr>
            </w:pPr>
            <w:r w:rsidRPr="002F177E">
              <w:rPr>
                <w:sz w:val="18"/>
                <w:szCs w:val="18"/>
              </w:rPr>
              <w:t>Капитальный ремонт тепловой сети от ТК-209 до узла задвижек к ж/д. № 25</w:t>
            </w:r>
          </w:p>
        </w:tc>
        <w:tc>
          <w:tcPr>
            <w:tcW w:w="265" w:type="pct"/>
            <w:tcBorders>
              <w:top w:val="nil"/>
              <w:left w:val="nil"/>
              <w:bottom w:val="single" w:sz="4" w:space="0" w:color="auto"/>
              <w:right w:val="single" w:sz="4" w:space="0" w:color="auto"/>
            </w:tcBorders>
            <w:shd w:val="clear" w:color="auto" w:fill="auto"/>
            <w:vAlign w:val="center"/>
            <w:hideMark/>
          </w:tcPr>
          <w:p w14:paraId="650D8425" w14:textId="77777777" w:rsidR="003E67B9" w:rsidRPr="002F177E" w:rsidRDefault="003E67B9" w:rsidP="009F4F29">
            <w:pPr>
              <w:spacing w:after="0" w:line="240" w:lineRule="auto"/>
              <w:ind w:firstLine="0"/>
              <w:jc w:val="center"/>
              <w:rPr>
                <w:sz w:val="18"/>
                <w:szCs w:val="18"/>
              </w:rPr>
            </w:pPr>
            <w:r w:rsidRPr="002F177E">
              <w:rPr>
                <w:sz w:val="18"/>
                <w:szCs w:val="18"/>
              </w:rPr>
              <w:t>63</w:t>
            </w:r>
          </w:p>
        </w:tc>
        <w:tc>
          <w:tcPr>
            <w:tcW w:w="281" w:type="pct"/>
            <w:tcBorders>
              <w:top w:val="nil"/>
              <w:left w:val="nil"/>
              <w:bottom w:val="single" w:sz="4" w:space="0" w:color="auto"/>
              <w:right w:val="single" w:sz="4" w:space="0" w:color="auto"/>
            </w:tcBorders>
            <w:shd w:val="clear" w:color="auto" w:fill="auto"/>
            <w:vAlign w:val="center"/>
            <w:hideMark/>
          </w:tcPr>
          <w:p w14:paraId="52935E13" w14:textId="77777777" w:rsidR="003E67B9" w:rsidRPr="002F177E" w:rsidRDefault="003E67B9" w:rsidP="009F4F29">
            <w:pPr>
              <w:spacing w:after="0" w:line="240" w:lineRule="auto"/>
              <w:ind w:firstLine="0"/>
              <w:jc w:val="center"/>
              <w:rPr>
                <w:sz w:val="18"/>
                <w:szCs w:val="18"/>
              </w:rPr>
            </w:pPr>
            <w:r w:rsidRPr="002F177E">
              <w:rPr>
                <w:sz w:val="18"/>
                <w:szCs w:val="18"/>
              </w:rPr>
              <w:t>63</w:t>
            </w:r>
          </w:p>
        </w:tc>
        <w:tc>
          <w:tcPr>
            <w:tcW w:w="281" w:type="pct"/>
            <w:tcBorders>
              <w:top w:val="nil"/>
              <w:left w:val="nil"/>
              <w:bottom w:val="single" w:sz="4" w:space="0" w:color="auto"/>
              <w:right w:val="single" w:sz="4" w:space="0" w:color="auto"/>
            </w:tcBorders>
            <w:shd w:val="clear" w:color="auto" w:fill="auto"/>
            <w:noWrap/>
            <w:vAlign w:val="center"/>
            <w:hideMark/>
          </w:tcPr>
          <w:p w14:paraId="7A8CE88C" w14:textId="77777777" w:rsidR="003E67B9" w:rsidRPr="002F177E" w:rsidRDefault="003E67B9" w:rsidP="009F4F29">
            <w:pPr>
              <w:spacing w:after="0" w:line="240" w:lineRule="auto"/>
              <w:ind w:firstLine="0"/>
              <w:jc w:val="center"/>
              <w:rPr>
                <w:sz w:val="18"/>
                <w:szCs w:val="18"/>
              </w:rPr>
            </w:pPr>
            <w:r w:rsidRPr="002F177E">
              <w:rPr>
                <w:sz w:val="18"/>
                <w:szCs w:val="18"/>
              </w:rPr>
              <w:t>108</w:t>
            </w:r>
          </w:p>
        </w:tc>
        <w:tc>
          <w:tcPr>
            <w:tcW w:w="279" w:type="pct"/>
            <w:tcBorders>
              <w:top w:val="nil"/>
              <w:left w:val="nil"/>
              <w:bottom w:val="single" w:sz="4" w:space="0" w:color="auto"/>
              <w:right w:val="single" w:sz="4" w:space="0" w:color="auto"/>
            </w:tcBorders>
            <w:shd w:val="clear" w:color="auto" w:fill="auto"/>
            <w:noWrap/>
            <w:vAlign w:val="center"/>
            <w:hideMark/>
          </w:tcPr>
          <w:p w14:paraId="0AC24769" w14:textId="77777777" w:rsidR="003E67B9" w:rsidRPr="002F177E" w:rsidRDefault="003E67B9" w:rsidP="009F4F29">
            <w:pPr>
              <w:spacing w:after="0" w:line="240" w:lineRule="auto"/>
              <w:ind w:firstLine="0"/>
              <w:jc w:val="center"/>
              <w:rPr>
                <w:sz w:val="18"/>
                <w:szCs w:val="18"/>
              </w:rPr>
            </w:pPr>
            <w:r w:rsidRPr="002F177E">
              <w:rPr>
                <w:sz w:val="18"/>
                <w:szCs w:val="18"/>
              </w:rPr>
              <w:t>108</w:t>
            </w:r>
          </w:p>
        </w:tc>
      </w:tr>
      <w:tr w:rsidR="003E67B9" w:rsidRPr="002F177E" w14:paraId="3FF01D10"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08C4E1F8" w14:textId="77777777" w:rsidR="003E67B9" w:rsidRPr="002F177E" w:rsidRDefault="003E67B9" w:rsidP="009F4F29">
            <w:pPr>
              <w:spacing w:after="0" w:line="240" w:lineRule="auto"/>
              <w:ind w:firstLine="0"/>
              <w:jc w:val="center"/>
              <w:rPr>
                <w:sz w:val="18"/>
                <w:szCs w:val="18"/>
              </w:rPr>
            </w:pPr>
            <w:r w:rsidRPr="002F177E">
              <w:rPr>
                <w:sz w:val="18"/>
                <w:szCs w:val="18"/>
              </w:rPr>
              <w:t>137</w:t>
            </w:r>
          </w:p>
        </w:tc>
        <w:tc>
          <w:tcPr>
            <w:tcW w:w="893" w:type="pct"/>
            <w:tcBorders>
              <w:top w:val="nil"/>
              <w:left w:val="nil"/>
              <w:bottom w:val="single" w:sz="4" w:space="0" w:color="auto"/>
              <w:right w:val="single" w:sz="4" w:space="0" w:color="auto"/>
            </w:tcBorders>
            <w:shd w:val="clear" w:color="auto" w:fill="auto"/>
            <w:vAlign w:val="center"/>
            <w:hideMark/>
          </w:tcPr>
          <w:p w14:paraId="041DA091"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vAlign w:val="center"/>
            <w:hideMark/>
          </w:tcPr>
          <w:p w14:paraId="7FA59A5C"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узла задвижек к ж/д. № 25 до узла задвижек к ж/д. № 27</w:t>
            </w:r>
          </w:p>
        </w:tc>
        <w:tc>
          <w:tcPr>
            <w:tcW w:w="265" w:type="pct"/>
            <w:tcBorders>
              <w:top w:val="nil"/>
              <w:left w:val="nil"/>
              <w:bottom w:val="single" w:sz="4" w:space="0" w:color="auto"/>
              <w:right w:val="single" w:sz="4" w:space="0" w:color="auto"/>
            </w:tcBorders>
            <w:shd w:val="clear" w:color="auto" w:fill="auto"/>
            <w:vAlign w:val="center"/>
            <w:hideMark/>
          </w:tcPr>
          <w:p w14:paraId="0F1FCAC3" w14:textId="77777777" w:rsidR="003E67B9" w:rsidRPr="002F177E" w:rsidRDefault="003E67B9" w:rsidP="009F4F29">
            <w:pPr>
              <w:spacing w:after="0" w:line="240" w:lineRule="auto"/>
              <w:ind w:firstLine="0"/>
              <w:jc w:val="center"/>
              <w:rPr>
                <w:sz w:val="18"/>
                <w:szCs w:val="18"/>
              </w:rPr>
            </w:pPr>
            <w:r w:rsidRPr="002F177E">
              <w:rPr>
                <w:sz w:val="18"/>
                <w:szCs w:val="18"/>
              </w:rPr>
              <w:t>60</w:t>
            </w:r>
          </w:p>
        </w:tc>
        <w:tc>
          <w:tcPr>
            <w:tcW w:w="281" w:type="pct"/>
            <w:tcBorders>
              <w:top w:val="nil"/>
              <w:left w:val="nil"/>
              <w:bottom w:val="single" w:sz="4" w:space="0" w:color="auto"/>
              <w:right w:val="single" w:sz="4" w:space="0" w:color="auto"/>
            </w:tcBorders>
            <w:shd w:val="clear" w:color="auto" w:fill="auto"/>
            <w:vAlign w:val="center"/>
            <w:hideMark/>
          </w:tcPr>
          <w:p w14:paraId="51B260BF" w14:textId="77777777" w:rsidR="003E67B9" w:rsidRPr="002F177E" w:rsidRDefault="003E67B9" w:rsidP="009F4F29">
            <w:pPr>
              <w:spacing w:after="0" w:line="240" w:lineRule="auto"/>
              <w:ind w:firstLine="0"/>
              <w:jc w:val="center"/>
              <w:rPr>
                <w:sz w:val="18"/>
                <w:szCs w:val="18"/>
              </w:rPr>
            </w:pPr>
            <w:r w:rsidRPr="002F177E">
              <w:rPr>
                <w:sz w:val="18"/>
                <w:szCs w:val="18"/>
              </w:rPr>
              <w:t>60</w:t>
            </w:r>
          </w:p>
        </w:tc>
        <w:tc>
          <w:tcPr>
            <w:tcW w:w="281" w:type="pct"/>
            <w:tcBorders>
              <w:top w:val="nil"/>
              <w:left w:val="nil"/>
              <w:bottom w:val="single" w:sz="4" w:space="0" w:color="auto"/>
              <w:right w:val="single" w:sz="4" w:space="0" w:color="auto"/>
            </w:tcBorders>
            <w:shd w:val="clear" w:color="auto" w:fill="auto"/>
            <w:noWrap/>
            <w:vAlign w:val="center"/>
            <w:hideMark/>
          </w:tcPr>
          <w:p w14:paraId="43366B49" w14:textId="77777777" w:rsidR="003E67B9" w:rsidRPr="002F177E" w:rsidRDefault="003E67B9" w:rsidP="009F4F29">
            <w:pPr>
              <w:spacing w:after="0" w:line="240" w:lineRule="auto"/>
              <w:ind w:firstLine="0"/>
              <w:jc w:val="center"/>
              <w:rPr>
                <w:sz w:val="18"/>
                <w:szCs w:val="18"/>
              </w:rPr>
            </w:pPr>
            <w:r w:rsidRPr="002F177E">
              <w:rPr>
                <w:sz w:val="18"/>
                <w:szCs w:val="18"/>
              </w:rPr>
              <w:t>108</w:t>
            </w:r>
          </w:p>
        </w:tc>
        <w:tc>
          <w:tcPr>
            <w:tcW w:w="279" w:type="pct"/>
            <w:tcBorders>
              <w:top w:val="nil"/>
              <w:left w:val="nil"/>
              <w:bottom w:val="single" w:sz="4" w:space="0" w:color="auto"/>
              <w:right w:val="single" w:sz="4" w:space="0" w:color="auto"/>
            </w:tcBorders>
            <w:shd w:val="clear" w:color="auto" w:fill="auto"/>
            <w:noWrap/>
            <w:vAlign w:val="center"/>
            <w:hideMark/>
          </w:tcPr>
          <w:p w14:paraId="19BE9894" w14:textId="77777777" w:rsidR="003E67B9" w:rsidRPr="002F177E" w:rsidRDefault="003E67B9" w:rsidP="009F4F29">
            <w:pPr>
              <w:spacing w:after="0" w:line="240" w:lineRule="auto"/>
              <w:ind w:firstLine="0"/>
              <w:jc w:val="center"/>
              <w:rPr>
                <w:sz w:val="18"/>
                <w:szCs w:val="18"/>
              </w:rPr>
            </w:pPr>
            <w:r w:rsidRPr="002F177E">
              <w:rPr>
                <w:sz w:val="18"/>
                <w:szCs w:val="18"/>
              </w:rPr>
              <w:t>76</w:t>
            </w:r>
          </w:p>
        </w:tc>
      </w:tr>
      <w:tr w:rsidR="003E67B9" w:rsidRPr="002F177E" w14:paraId="5C66BC1B"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7997CA99" w14:textId="77777777" w:rsidR="003E67B9" w:rsidRPr="002F177E" w:rsidRDefault="003E67B9" w:rsidP="009F4F29">
            <w:pPr>
              <w:spacing w:after="0" w:line="240" w:lineRule="auto"/>
              <w:ind w:firstLine="0"/>
              <w:jc w:val="center"/>
              <w:rPr>
                <w:sz w:val="18"/>
                <w:szCs w:val="18"/>
              </w:rPr>
            </w:pPr>
            <w:r w:rsidRPr="002F177E">
              <w:rPr>
                <w:sz w:val="18"/>
                <w:szCs w:val="18"/>
              </w:rPr>
              <w:t>138</w:t>
            </w:r>
          </w:p>
        </w:tc>
        <w:tc>
          <w:tcPr>
            <w:tcW w:w="893" w:type="pct"/>
            <w:tcBorders>
              <w:top w:val="nil"/>
              <w:left w:val="nil"/>
              <w:bottom w:val="single" w:sz="4" w:space="0" w:color="auto"/>
              <w:right w:val="single" w:sz="4" w:space="0" w:color="auto"/>
            </w:tcBorders>
            <w:shd w:val="clear" w:color="auto" w:fill="auto"/>
            <w:vAlign w:val="center"/>
            <w:hideMark/>
          </w:tcPr>
          <w:p w14:paraId="4F443CFA"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vAlign w:val="center"/>
            <w:hideMark/>
          </w:tcPr>
          <w:p w14:paraId="07E42428" w14:textId="77777777" w:rsidR="003E67B9" w:rsidRPr="002F177E" w:rsidRDefault="003E67B9" w:rsidP="009F4F29">
            <w:pPr>
              <w:spacing w:after="0" w:line="240" w:lineRule="auto"/>
              <w:ind w:firstLine="0"/>
              <w:rPr>
                <w:sz w:val="18"/>
                <w:szCs w:val="18"/>
              </w:rPr>
            </w:pPr>
            <w:r w:rsidRPr="002F177E">
              <w:rPr>
                <w:sz w:val="18"/>
                <w:szCs w:val="18"/>
              </w:rPr>
              <w:t>Капитальный ремонт тепловой сети от ТК Ф-6 до узла задвижек к ж/д. № 32</w:t>
            </w:r>
          </w:p>
        </w:tc>
        <w:tc>
          <w:tcPr>
            <w:tcW w:w="265" w:type="pct"/>
            <w:tcBorders>
              <w:top w:val="nil"/>
              <w:left w:val="nil"/>
              <w:bottom w:val="single" w:sz="4" w:space="0" w:color="auto"/>
              <w:right w:val="single" w:sz="4" w:space="0" w:color="auto"/>
            </w:tcBorders>
            <w:shd w:val="clear" w:color="auto" w:fill="auto"/>
            <w:vAlign w:val="center"/>
            <w:hideMark/>
          </w:tcPr>
          <w:p w14:paraId="564BC422" w14:textId="77777777" w:rsidR="003E67B9" w:rsidRPr="002F177E" w:rsidRDefault="003E67B9" w:rsidP="009F4F29">
            <w:pPr>
              <w:spacing w:after="0" w:line="240" w:lineRule="auto"/>
              <w:ind w:firstLine="0"/>
              <w:jc w:val="center"/>
              <w:rPr>
                <w:sz w:val="18"/>
                <w:szCs w:val="18"/>
              </w:rPr>
            </w:pPr>
            <w:r w:rsidRPr="002F177E">
              <w:rPr>
                <w:sz w:val="18"/>
                <w:szCs w:val="18"/>
              </w:rPr>
              <w:t>62</w:t>
            </w:r>
          </w:p>
        </w:tc>
        <w:tc>
          <w:tcPr>
            <w:tcW w:w="281" w:type="pct"/>
            <w:tcBorders>
              <w:top w:val="nil"/>
              <w:left w:val="nil"/>
              <w:bottom w:val="single" w:sz="4" w:space="0" w:color="auto"/>
              <w:right w:val="single" w:sz="4" w:space="0" w:color="auto"/>
            </w:tcBorders>
            <w:shd w:val="clear" w:color="auto" w:fill="auto"/>
            <w:vAlign w:val="center"/>
            <w:hideMark/>
          </w:tcPr>
          <w:p w14:paraId="33B02FA2" w14:textId="77777777" w:rsidR="003E67B9" w:rsidRPr="002F177E" w:rsidRDefault="003E67B9" w:rsidP="009F4F29">
            <w:pPr>
              <w:spacing w:after="0" w:line="240" w:lineRule="auto"/>
              <w:ind w:firstLine="0"/>
              <w:jc w:val="center"/>
              <w:rPr>
                <w:sz w:val="18"/>
                <w:szCs w:val="18"/>
              </w:rPr>
            </w:pPr>
            <w:r w:rsidRPr="002F177E">
              <w:rPr>
                <w:sz w:val="18"/>
                <w:szCs w:val="18"/>
              </w:rPr>
              <w:t>62</w:t>
            </w:r>
          </w:p>
        </w:tc>
        <w:tc>
          <w:tcPr>
            <w:tcW w:w="281" w:type="pct"/>
            <w:tcBorders>
              <w:top w:val="nil"/>
              <w:left w:val="nil"/>
              <w:bottom w:val="single" w:sz="4" w:space="0" w:color="auto"/>
              <w:right w:val="single" w:sz="4" w:space="0" w:color="auto"/>
            </w:tcBorders>
            <w:shd w:val="clear" w:color="auto" w:fill="auto"/>
            <w:noWrap/>
            <w:vAlign w:val="center"/>
            <w:hideMark/>
          </w:tcPr>
          <w:p w14:paraId="0920272E" w14:textId="77777777" w:rsidR="003E67B9" w:rsidRPr="002F177E" w:rsidRDefault="003E67B9" w:rsidP="009F4F29">
            <w:pPr>
              <w:spacing w:after="0" w:line="240" w:lineRule="auto"/>
              <w:ind w:firstLine="0"/>
              <w:jc w:val="center"/>
              <w:rPr>
                <w:sz w:val="18"/>
                <w:szCs w:val="18"/>
              </w:rPr>
            </w:pPr>
            <w:r w:rsidRPr="002F177E">
              <w:rPr>
                <w:sz w:val="18"/>
                <w:szCs w:val="18"/>
              </w:rPr>
              <w:t>108</w:t>
            </w:r>
          </w:p>
        </w:tc>
        <w:tc>
          <w:tcPr>
            <w:tcW w:w="279" w:type="pct"/>
            <w:tcBorders>
              <w:top w:val="nil"/>
              <w:left w:val="nil"/>
              <w:bottom w:val="single" w:sz="4" w:space="0" w:color="auto"/>
              <w:right w:val="single" w:sz="4" w:space="0" w:color="auto"/>
            </w:tcBorders>
            <w:shd w:val="clear" w:color="auto" w:fill="auto"/>
            <w:noWrap/>
            <w:vAlign w:val="center"/>
            <w:hideMark/>
          </w:tcPr>
          <w:p w14:paraId="318BD492" w14:textId="77777777" w:rsidR="003E67B9" w:rsidRPr="002F177E" w:rsidRDefault="003E67B9" w:rsidP="009F4F29">
            <w:pPr>
              <w:spacing w:after="0" w:line="240" w:lineRule="auto"/>
              <w:ind w:firstLine="0"/>
              <w:jc w:val="center"/>
              <w:rPr>
                <w:sz w:val="18"/>
                <w:szCs w:val="18"/>
              </w:rPr>
            </w:pPr>
            <w:r w:rsidRPr="002F177E">
              <w:rPr>
                <w:sz w:val="18"/>
                <w:szCs w:val="18"/>
              </w:rPr>
              <w:t>108</w:t>
            </w:r>
          </w:p>
        </w:tc>
      </w:tr>
      <w:tr w:rsidR="003E67B9" w:rsidRPr="002F177E" w14:paraId="51827168"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6C4B3431" w14:textId="77777777" w:rsidR="003E67B9" w:rsidRPr="002F177E" w:rsidRDefault="003E67B9" w:rsidP="009F4F29">
            <w:pPr>
              <w:spacing w:after="0" w:line="240" w:lineRule="auto"/>
              <w:ind w:firstLine="0"/>
              <w:jc w:val="center"/>
              <w:rPr>
                <w:sz w:val="18"/>
                <w:szCs w:val="18"/>
              </w:rPr>
            </w:pPr>
            <w:r w:rsidRPr="002F177E">
              <w:rPr>
                <w:sz w:val="18"/>
                <w:szCs w:val="18"/>
              </w:rPr>
              <w:t>139</w:t>
            </w:r>
          </w:p>
        </w:tc>
        <w:tc>
          <w:tcPr>
            <w:tcW w:w="893" w:type="pct"/>
            <w:tcBorders>
              <w:top w:val="nil"/>
              <w:left w:val="nil"/>
              <w:bottom w:val="single" w:sz="4" w:space="0" w:color="auto"/>
              <w:right w:val="single" w:sz="4" w:space="0" w:color="auto"/>
            </w:tcBorders>
            <w:shd w:val="clear" w:color="auto" w:fill="auto"/>
            <w:vAlign w:val="center"/>
            <w:hideMark/>
          </w:tcPr>
          <w:p w14:paraId="1C1E3A95"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vAlign w:val="center"/>
            <w:hideMark/>
          </w:tcPr>
          <w:p w14:paraId="4EBA267E"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узла задвижек к ж/д. № 32 до узла задвижек к ж/д. № 33</w:t>
            </w:r>
          </w:p>
        </w:tc>
        <w:tc>
          <w:tcPr>
            <w:tcW w:w="265" w:type="pct"/>
            <w:tcBorders>
              <w:top w:val="nil"/>
              <w:left w:val="nil"/>
              <w:bottom w:val="single" w:sz="4" w:space="0" w:color="auto"/>
              <w:right w:val="single" w:sz="4" w:space="0" w:color="auto"/>
            </w:tcBorders>
            <w:shd w:val="clear" w:color="auto" w:fill="auto"/>
            <w:vAlign w:val="center"/>
            <w:hideMark/>
          </w:tcPr>
          <w:p w14:paraId="56638ABC" w14:textId="77777777" w:rsidR="003E67B9" w:rsidRPr="002F177E" w:rsidRDefault="003E67B9" w:rsidP="009F4F29">
            <w:pPr>
              <w:spacing w:after="0" w:line="240" w:lineRule="auto"/>
              <w:ind w:firstLine="0"/>
              <w:jc w:val="center"/>
              <w:rPr>
                <w:sz w:val="18"/>
                <w:szCs w:val="18"/>
              </w:rPr>
            </w:pPr>
            <w:r w:rsidRPr="002F177E">
              <w:rPr>
                <w:sz w:val="18"/>
                <w:szCs w:val="18"/>
              </w:rPr>
              <w:t>34</w:t>
            </w:r>
          </w:p>
        </w:tc>
        <w:tc>
          <w:tcPr>
            <w:tcW w:w="281" w:type="pct"/>
            <w:tcBorders>
              <w:top w:val="nil"/>
              <w:left w:val="nil"/>
              <w:bottom w:val="single" w:sz="4" w:space="0" w:color="auto"/>
              <w:right w:val="single" w:sz="4" w:space="0" w:color="auto"/>
            </w:tcBorders>
            <w:shd w:val="clear" w:color="auto" w:fill="auto"/>
            <w:vAlign w:val="center"/>
            <w:hideMark/>
          </w:tcPr>
          <w:p w14:paraId="43CE3BC4" w14:textId="77777777" w:rsidR="003E67B9" w:rsidRPr="002F177E" w:rsidRDefault="003E67B9" w:rsidP="009F4F29">
            <w:pPr>
              <w:spacing w:after="0" w:line="240" w:lineRule="auto"/>
              <w:ind w:firstLine="0"/>
              <w:jc w:val="center"/>
              <w:rPr>
                <w:sz w:val="18"/>
                <w:szCs w:val="18"/>
              </w:rPr>
            </w:pPr>
            <w:r w:rsidRPr="002F177E">
              <w:rPr>
                <w:sz w:val="18"/>
                <w:szCs w:val="18"/>
              </w:rPr>
              <w:t>34</w:t>
            </w:r>
          </w:p>
        </w:tc>
        <w:tc>
          <w:tcPr>
            <w:tcW w:w="281" w:type="pct"/>
            <w:tcBorders>
              <w:top w:val="nil"/>
              <w:left w:val="nil"/>
              <w:bottom w:val="single" w:sz="4" w:space="0" w:color="auto"/>
              <w:right w:val="single" w:sz="4" w:space="0" w:color="auto"/>
            </w:tcBorders>
            <w:shd w:val="clear" w:color="auto" w:fill="auto"/>
            <w:noWrap/>
            <w:vAlign w:val="center"/>
            <w:hideMark/>
          </w:tcPr>
          <w:p w14:paraId="59D7B681" w14:textId="77777777" w:rsidR="003E67B9" w:rsidRPr="002F177E" w:rsidRDefault="003E67B9" w:rsidP="009F4F29">
            <w:pPr>
              <w:spacing w:after="0" w:line="240" w:lineRule="auto"/>
              <w:ind w:firstLine="0"/>
              <w:jc w:val="center"/>
              <w:rPr>
                <w:sz w:val="18"/>
                <w:szCs w:val="18"/>
              </w:rPr>
            </w:pPr>
            <w:r w:rsidRPr="002F177E">
              <w:rPr>
                <w:sz w:val="18"/>
                <w:szCs w:val="18"/>
              </w:rPr>
              <w:t>108</w:t>
            </w:r>
          </w:p>
        </w:tc>
        <w:tc>
          <w:tcPr>
            <w:tcW w:w="279" w:type="pct"/>
            <w:tcBorders>
              <w:top w:val="nil"/>
              <w:left w:val="nil"/>
              <w:bottom w:val="single" w:sz="4" w:space="0" w:color="auto"/>
              <w:right w:val="single" w:sz="4" w:space="0" w:color="auto"/>
            </w:tcBorders>
            <w:shd w:val="clear" w:color="auto" w:fill="auto"/>
            <w:noWrap/>
            <w:vAlign w:val="center"/>
            <w:hideMark/>
          </w:tcPr>
          <w:p w14:paraId="438146B5" w14:textId="77777777" w:rsidR="003E67B9" w:rsidRPr="002F177E" w:rsidRDefault="003E67B9" w:rsidP="009F4F29">
            <w:pPr>
              <w:spacing w:after="0" w:line="240" w:lineRule="auto"/>
              <w:ind w:firstLine="0"/>
              <w:jc w:val="center"/>
              <w:rPr>
                <w:sz w:val="18"/>
                <w:szCs w:val="18"/>
              </w:rPr>
            </w:pPr>
            <w:r w:rsidRPr="002F177E">
              <w:rPr>
                <w:sz w:val="18"/>
                <w:szCs w:val="18"/>
              </w:rPr>
              <w:t>76</w:t>
            </w:r>
          </w:p>
        </w:tc>
      </w:tr>
      <w:tr w:rsidR="003E67B9" w:rsidRPr="002F177E" w14:paraId="3B1040C1"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144592F4" w14:textId="77777777" w:rsidR="003E67B9" w:rsidRPr="002F177E" w:rsidRDefault="003E67B9" w:rsidP="009F4F29">
            <w:pPr>
              <w:spacing w:after="0" w:line="240" w:lineRule="auto"/>
              <w:ind w:firstLine="0"/>
              <w:jc w:val="center"/>
              <w:rPr>
                <w:sz w:val="18"/>
                <w:szCs w:val="18"/>
              </w:rPr>
            </w:pPr>
            <w:r w:rsidRPr="002F177E">
              <w:rPr>
                <w:sz w:val="18"/>
                <w:szCs w:val="18"/>
              </w:rPr>
              <w:t>140</w:t>
            </w:r>
          </w:p>
        </w:tc>
        <w:tc>
          <w:tcPr>
            <w:tcW w:w="893" w:type="pct"/>
            <w:tcBorders>
              <w:top w:val="nil"/>
              <w:left w:val="nil"/>
              <w:bottom w:val="single" w:sz="4" w:space="0" w:color="auto"/>
              <w:right w:val="single" w:sz="4" w:space="0" w:color="auto"/>
            </w:tcBorders>
            <w:shd w:val="clear" w:color="auto" w:fill="auto"/>
            <w:vAlign w:val="center"/>
            <w:hideMark/>
          </w:tcPr>
          <w:p w14:paraId="4C234AE5"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vAlign w:val="center"/>
            <w:hideMark/>
          </w:tcPr>
          <w:p w14:paraId="00FD0C23" w14:textId="77777777" w:rsidR="003E67B9" w:rsidRPr="002F177E" w:rsidRDefault="003E67B9" w:rsidP="009F4F29">
            <w:pPr>
              <w:spacing w:after="0" w:line="240" w:lineRule="auto"/>
              <w:ind w:firstLine="0"/>
              <w:rPr>
                <w:sz w:val="18"/>
                <w:szCs w:val="18"/>
              </w:rPr>
            </w:pPr>
            <w:r w:rsidRPr="002F177E">
              <w:rPr>
                <w:sz w:val="18"/>
                <w:szCs w:val="18"/>
              </w:rPr>
              <w:t>Капитальный ремонт тепловой сети от ТК Ф-3 до ТК-306</w:t>
            </w:r>
          </w:p>
        </w:tc>
        <w:tc>
          <w:tcPr>
            <w:tcW w:w="265" w:type="pct"/>
            <w:tcBorders>
              <w:top w:val="nil"/>
              <w:left w:val="nil"/>
              <w:bottom w:val="single" w:sz="4" w:space="0" w:color="auto"/>
              <w:right w:val="single" w:sz="4" w:space="0" w:color="auto"/>
            </w:tcBorders>
            <w:shd w:val="clear" w:color="auto" w:fill="auto"/>
            <w:vAlign w:val="center"/>
            <w:hideMark/>
          </w:tcPr>
          <w:p w14:paraId="06C73F22" w14:textId="77777777" w:rsidR="003E67B9" w:rsidRPr="002F177E" w:rsidRDefault="003E67B9" w:rsidP="009F4F29">
            <w:pPr>
              <w:spacing w:after="0" w:line="240" w:lineRule="auto"/>
              <w:ind w:firstLine="0"/>
              <w:jc w:val="center"/>
              <w:rPr>
                <w:sz w:val="18"/>
                <w:szCs w:val="18"/>
              </w:rPr>
            </w:pPr>
            <w:r w:rsidRPr="002F177E">
              <w:rPr>
                <w:sz w:val="18"/>
                <w:szCs w:val="18"/>
              </w:rPr>
              <w:t>36</w:t>
            </w:r>
          </w:p>
        </w:tc>
        <w:tc>
          <w:tcPr>
            <w:tcW w:w="281" w:type="pct"/>
            <w:tcBorders>
              <w:top w:val="nil"/>
              <w:left w:val="nil"/>
              <w:bottom w:val="single" w:sz="4" w:space="0" w:color="auto"/>
              <w:right w:val="single" w:sz="4" w:space="0" w:color="auto"/>
            </w:tcBorders>
            <w:shd w:val="clear" w:color="auto" w:fill="auto"/>
            <w:vAlign w:val="center"/>
            <w:hideMark/>
          </w:tcPr>
          <w:p w14:paraId="24CDB978" w14:textId="77777777" w:rsidR="003E67B9" w:rsidRPr="002F177E" w:rsidRDefault="003E67B9" w:rsidP="009F4F29">
            <w:pPr>
              <w:spacing w:after="0" w:line="240" w:lineRule="auto"/>
              <w:ind w:firstLine="0"/>
              <w:jc w:val="center"/>
              <w:rPr>
                <w:sz w:val="18"/>
                <w:szCs w:val="18"/>
              </w:rPr>
            </w:pPr>
            <w:r w:rsidRPr="002F177E">
              <w:rPr>
                <w:sz w:val="18"/>
                <w:szCs w:val="18"/>
              </w:rPr>
              <w:t>36</w:t>
            </w:r>
          </w:p>
        </w:tc>
        <w:tc>
          <w:tcPr>
            <w:tcW w:w="281" w:type="pct"/>
            <w:tcBorders>
              <w:top w:val="nil"/>
              <w:left w:val="nil"/>
              <w:bottom w:val="single" w:sz="4" w:space="0" w:color="auto"/>
              <w:right w:val="single" w:sz="4" w:space="0" w:color="auto"/>
            </w:tcBorders>
            <w:shd w:val="clear" w:color="auto" w:fill="auto"/>
            <w:noWrap/>
            <w:vAlign w:val="center"/>
            <w:hideMark/>
          </w:tcPr>
          <w:p w14:paraId="035105D4" w14:textId="77777777" w:rsidR="003E67B9" w:rsidRPr="002F177E" w:rsidRDefault="003E67B9" w:rsidP="009F4F29">
            <w:pPr>
              <w:spacing w:after="0" w:line="240" w:lineRule="auto"/>
              <w:ind w:firstLine="0"/>
              <w:jc w:val="center"/>
              <w:rPr>
                <w:sz w:val="18"/>
                <w:szCs w:val="18"/>
              </w:rPr>
            </w:pPr>
            <w:r w:rsidRPr="002F177E">
              <w:rPr>
                <w:sz w:val="18"/>
                <w:szCs w:val="18"/>
              </w:rPr>
              <w:t>219</w:t>
            </w:r>
          </w:p>
        </w:tc>
        <w:tc>
          <w:tcPr>
            <w:tcW w:w="279" w:type="pct"/>
            <w:tcBorders>
              <w:top w:val="nil"/>
              <w:left w:val="nil"/>
              <w:bottom w:val="single" w:sz="4" w:space="0" w:color="auto"/>
              <w:right w:val="single" w:sz="4" w:space="0" w:color="auto"/>
            </w:tcBorders>
            <w:shd w:val="clear" w:color="auto" w:fill="auto"/>
            <w:noWrap/>
            <w:vAlign w:val="center"/>
            <w:hideMark/>
          </w:tcPr>
          <w:p w14:paraId="56594DF3" w14:textId="77777777" w:rsidR="003E67B9" w:rsidRPr="002F177E" w:rsidRDefault="003E67B9" w:rsidP="009F4F29">
            <w:pPr>
              <w:spacing w:after="0" w:line="240" w:lineRule="auto"/>
              <w:ind w:firstLine="0"/>
              <w:jc w:val="center"/>
              <w:rPr>
                <w:sz w:val="18"/>
                <w:szCs w:val="18"/>
              </w:rPr>
            </w:pPr>
            <w:r w:rsidRPr="002F177E">
              <w:rPr>
                <w:sz w:val="18"/>
                <w:szCs w:val="18"/>
              </w:rPr>
              <w:t>219</w:t>
            </w:r>
          </w:p>
        </w:tc>
      </w:tr>
      <w:tr w:rsidR="003E67B9" w:rsidRPr="002F177E" w14:paraId="74EB1C3A"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7990FA43" w14:textId="77777777" w:rsidR="003E67B9" w:rsidRPr="002F177E" w:rsidRDefault="003E67B9" w:rsidP="009F4F29">
            <w:pPr>
              <w:spacing w:after="0" w:line="240" w:lineRule="auto"/>
              <w:ind w:firstLine="0"/>
              <w:jc w:val="center"/>
              <w:rPr>
                <w:sz w:val="18"/>
                <w:szCs w:val="18"/>
              </w:rPr>
            </w:pPr>
            <w:r w:rsidRPr="002F177E">
              <w:rPr>
                <w:sz w:val="18"/>
                <w:szCs w:val="18"/>
              </w:rPr>
              <w:t>141</w:t>
            </w:r>
          </w:p>
        </w:tc>
        <w:tc>
          <w:tcPr>
            <w:tcW w:w="893" w:type="pct"/>
            <w:tcBorders>
              <w:top w:val="nil"/>
              <w:left w:val="nil"/>
              <w:bottom w:val="single" w:sz="4" w:space="0" w:color="auto"/>
              <w:right w:val="single" w:sz="4" w:space="0" w:color="auto"/>
            </w:tcBorders>
            <w:shd w:val="clear" w:color="auto" w:fill="auto"/>
            <w:vAlign w:val="center"/>
            <w:hideMark/>
          </w:tcPr>
          <w:p w14:paraId="49DDC77D"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vAlign w:val="center"/>
            <w:hideMark/>
          </w:tcPr>
          <w:p w14:paraId="5C3AD6A8" w14:textId="77777777" w:rsidR="003E67B9" w:rsidRPr="002F177E" w:rsidRDefault="003E67B9" w:rsidP="009F4F29">
            <w:pPr>
              <w:spacing w:after="0" w:line="240" w:lineRule="auto"/>
              <w:ind w:firstLine="0"/>
              <w:rPr>
                <w:sz w:val="18"/>
                <w:szCs w:val="18"/>
              </w:rPr>
            </w:pPr>
            <w:r w:rsidRPr="002F177E">
              <w:rPr>
                <w:sz w:val="18"/>
                <w:szCs w:val="18"/>
              </w:rPr>
              <w:t>Капитальный ремонт тепловой сети от ТК-306 до узла задвижек к ТК-307</w:t>
            </w:r>
          </w:p>
        </w:tc>
        <w:tc>
          <w:tcPr>
            <w:tcW w:w="265" w:type="pct"/>
            <w:tcBorders>
              <w:top w:val="nil"/>
              <w:left w:val="nil"/>
              <w:bottom w:val="single" w:sz="4" w:space="0" w:color="auto"/>
              <w:right w:val="single" w:sz="4" w:space="0" w:color="auto"/>
            </w:tcBorders>
            <w:shd w:val="clear" w:color="auto" w:fill="auto"/>
            <w:vAlign w:val="center"/>
            <w:hideMark/>
          </w:tcPr>
          <w:p w14:paraId="5849D979" w14:textId="77777777" w:rsidR="003E67B9" w:rsidRPr="002F177E" w:rsidRDefault="003E67B9" w:rsidP="009F4F29">
            <w:pPr>
              <w:spacing w:after="0" w:line="240" w:lineRule="auto"/>
              <w:ind w:firstLine="0"/>
              <w:jc w:val="center"/>
              <w:rPr>
                <w:sz w:val="18"/>
                <w:szCs w:val="18"/>
              </w:rPr>
            </w:pPr>
            <w:r w:rsidRPr="002F177E">
              <w:rPr>
                <w:sz w:val="18"/>
                <w:szCs w:val="18"/>
              </w:rPr>
              <w:t>62</w:t>
            </w:r>
          </w:p>
        </w:tc>
        <w:tc>
          <w:tcPr>
            <w:tcW w:w="281" w:type="pct"/>
            <w:tcBorders>
              <w:top w:val="nil"/>
              <w:left w:val="nil"/>
              <w:bottom w:val="single" w:sz="4" w:space="0" w:color="auto"/>
              <w:right w:val="single" w:sz="4" w:space="0" w:color="auto"/>
            </w:tcBorders>
            <w:shd w:val="clear" w:color="auto" w:fill="auto"/>
            <w:vAlign w:val="center"/>
            <w:hideMark/>
          </w:tcPr>
          <w:p w14:paraId="2428ED1F" w14:textId="77777777" w:rsidR="003E67B9" w:rsidRPr="002F177E" w:rsidRDefault="003E67B9" w:rsidP="009F4F29">
            <w:pPr>
              <w:spacing w:after="0" w:line="240" w:lineRule="auto"/>
              <w:ind w:firstLine="0"/>
              <w:jc w:val="center"/>
              <w:rPr>
                <w:sz w:val="18"/>
                <w:szCs w:val="18"/>
              </w:rPr>
            </w:pPr>
            <w:r w:rsidRPr="002F177E">
              <w:rPr>
                <w:sz w:val="18"/>
                <w:szCs w:val="18"/>
              </w:rPr>
              <w:t>62</w:t>
            </w:r>
          </w:p>
        </w:tc>
        <w:tc>
          <w:tcPr>
            <w:tcW w:w="281" w:type="pct"/>
            <w:tcBorders>
              <w:top w:val="nil"/>
              <w:left w:val="nil"/>
              <w:bottom w:val="single" w:sz="4" w:space="0" w:color="auto"/>
              <w:right w:val="single" w:sz="4" w:space="0" w:color="auto"/>
            </w:tcBorders>
            <w:shd w:val="clear" w:color="auto" w:fill="auto"/>
            <w:noWrap/>
            <w:vAlign w:val="center"/>
            <w:hideMark/>
          </w:tcPr>
          <w:p w14:paraId="511D82E5" w14:textId="77777777" w:rsidR="003E67B9" w:rsidRPr="002F177E" w:rsidRDefault="003E67B9" w:rsidP="009F4F29">
            <w:pPr>
              <w:spacing w:after="0" w:line="240" w:lineRule="auto"/>
              <w:ind w:firstLine="0"/>
              <w:jc w:val="center"/>
              <w:rPr>
                <w:sz w:val="18"/>
                <w:szCs w:val="18"/>
              </w:rPr>
            </w:pPr>
            <w:r w:rsidRPr="002F177E">
              <w:rPr>
                <w:sz w:val="18"/>
                <w:szCs w:val="18"/>
              </w:rPr>
              <w:t>219</w:t>
            </w:r>
          </w:p>
        </w:tc>
        <w:tc>
          <w:tcPr>
            <w:tcW w:w="279" w:type="pct"/>
            <w:tcBorders>
              <w:top w:val="nil"/>
              <w:left w:val="nil"/>
              <w:bottom w:val="single" w:sz="4" w:space="0" w:color="auto"/>
              <w:right w:val="single" w:sz="4" w:space="0" w:color="auto"/>
            </w:tcBorders>
            <w:shd w:val="clear" w:color="auto" w:fill="auto"/>
            <w:noWrap/>
            <w:vAlign w:val="center"/>
            <w:hideMark/>
          </w:tcPr>
          <w:p w14:paraId="743373B7" w14:textId="77777777" w:rsidR="003E67B9" w:rsidRPr="002F177E" w:rsidRDefault="003E67B9" w:rsidP="009F4F29">
            <w:pPr>
              <w:spacing w:after="0" w:line="240" w:lineRule="auto"/>
              <w:ind w:firstLine="0"/>
              <w:jc w:val="center"/>
              <w:rPr>
                <w:sz w:val="18"/>
                <w:szCs w:val="18"/>
              </w:rPr>
            </w:pPr>
            <w:r w:rsidRPr="002F177E">
              <w:rPr>
                <w:sz w:val="18"/>
                <w:szCs w:val="18"/>
              </w:rPr>
              <w:t>219</w:t>
            </w:r>
          </w:p>
        </w:tc>
      </w:tr>
      <w:tr w:rsidR="003E67B9" w:rsidRPr="002F177E" w14:paraId="11247450"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7AA6DADF" w14:textId="77777777" w:rsidR="003E67B9" w:rsidRPr="002F177E" w:rsidRDefault="003E67B9" w:rsidP="009F4F29">
            <w:pPr>
              <w:spacing w:after="0" w:line="240" w:lineRule="auto"/>
              <w:ind w:firstLine="0"/>
              <w:jc w:val="center"/>
              <w:rPr>
                <w:sz w:val="18"/>
                <w:szCs w:val="18"/>
              </w:rPr>
            </w:pPr>
            <w:r w:rsidRPr="002F177E">
              <w:rPr>
                <w:sz w:val="18"/>
                <w:szCs w:val="18"/>
              </w:rPr>
              <w:t>142</w:t>
            </w:r>
          </w:p>
        </w:tc>
        <w:tc>
          <w:tcPr>
            <w:tcW w:w="893" w:type="pct"/>
            <w:tcBorders>
              <w:top w:val="nil"/>
              <w:left w:val="nil"/>
              <w:bottom w:val="single" w:sz="4" w:space="0" w:color="auto"/>
              <w:right w:val="single" w:sz="4" w:space="0" w:color="auto"/>
            </w:tcBorders>
            <w:shd w:val="clear" w:color="auto" w:fill="auto"/>
            <w:vAlign w:val="center"/>
            <w:hideMark/>
          </w:tcPr>
          <w:p w14:paraId="6E279C50"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vAlign w:val="center"/>
            <w:hideMark/>
          </w:tcPr>
          <w:p w14:paraId="00A49A49"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узла задвижек к ТК-307 до ТК-307</w:t>
            </w:r>
          </w:p>
        </w:tc>
        <w:tc>
          <w:tcPr>
            <w:tcW w:w="265" w:type="pct"/>
            <w:tcBorders>
              <w:top w:val="nil"/>
              <w:left w:val="nil"/>
              <w:bottom w:val="single" w:sz="4" w:space="0" w:color="auto"/>
              <w:right w:val="single" w:sz="4" w:space="0" w:color="auto"/>
            </w:tcBorders>
            <w:shd w:val="clear" w:color="auto" w:fill="auto"/>
            <w:vAlign w:val="center"/>
            <w:hideMark/>
          </w:tcPr>
          <w:p w14:paraId="45BF8151" w14:textId="77777777" w:rsidR="003E67B9" w:rsidRPr="002F177E" w:rsidRDefault="003E67B9" w:rsidP="009F4F29">
            <w:pPr>
              <w:spacing w:after="0" w:line="240" w:lineRule="auto"/>
              <w:ind w:firstLine="0"/>
              <w:jc w:val="center"/>
              <w:rPr>
                <w:sz w:val="18"/>
                <w:szCs w:val="18"/>
              </w:rPr>
            </w:pPr>
            <w:r w:rsidRPr="002F177E">
              <w:rPr>
                <w:sz w:val="18"/>
                <w:szCs w:val="18"/>
              </w:rPr>
              <w:t>38</w:t>
            </w:r>
          </w:p>
        </w:tc>
        <w:tc>
          <w:tcPr>
            <w:tcW w:w="281" w:type="pct"/>
            <w:tcBorders>
              <w:top w:val="nil"/>
              <w:left w:val="nil"/>
              <w:bottom w:val="single" w:sz="4" w:space="0" w:color="auto"/>
              <w:right w:val="single" w:sz="4" w:space="0" w:color="auto"/>
            </w:tcBorders>
            <w:shd w:val="clear" w:color="auto" w:fill="auto"/>
            <w:vAlign w:val="center"/>
            <w:hideMark/>
          </w:tcPr>
          <w:p w14:paraId="5ED0CD01" w14:textId="77777777" w:rsidR="003E67B9" w:rsidRPr="002F177E" w:rsidRDefault="003E67B9" w:rsidP="009F4F29">
            <w:pPr>
              <w:spacing w:after="0" w:line="240" w:lineRule="auto"/>
              <w:ind w:firstLine="0"/>
              <w:jc w:val="center"/>
              <w:rPr>
                <w:sz w:val="18"/>
                <w:szCs w:val="18"/>
              </w:rPr>
            </w:pPr>
            <w:r w:rsidRPr="002F177E">
              <w:rPr>
                <w:sz w:val="18"/>
                <w:szCs w:val="18"/>
              </w:rPr>
              <w:t>38</w:t>
            </w:r>
          </w:p>
        </w:tc>
        <w:tc>
          <w:tcPr>
            <w:tcW w:w="281" w:type="pct"/>
            <w:tcBorders>
              <w:top w:val="nil"/>
              <w:left w:val="nil"/>
              <w:bottom w:val="single" w:sz="4" w:space="0" w:color="auto"/>
              <w:right w:val="single" w:sz="4" w:space="0" w:color="auto"/>
            </w:tcBorders>
            <w:shd w:val="clear" w:color="auto" w:fill="auto"/>
            <w:noWrap/>
            <w:vAlign w:val="center"/>
            <w:hideMark/>
          </w:tcPr>
          <w:p w14:paraId="0B5576BC" w14:textId="77777777" w:rsidR="003E67B9" w:rsidRPr="002F177E" w:rsidRDefault="003E67B9" w:rsidP="009F4F29">
            <w:pPr>
              <w:spacing w:after="0" w:line="240" w:lineRule="auto"/>
              <w:ind w:firstLine="0"/>
              <w:jc w:val="center"/>
              <w:rPr>
                <w:sz w:val="18"/>
                <w:szCs w:val="18"/>
              </w:rPr>
            </w:pPr>
            <w:r w:rsidRPr="002F177E">
              <w:rPr>
                <w:sz w:val="18"/>
                <w:szCs w:val="18"/>
              </w:rPr>
              <w:t>219</w:t>
            </w:r>
          </w:p>
        </w:tc>
        <w:tc>
          <w:tcPr>
            <w:tcW w:w="279" w:type="pct"/>
            <w:tcBorders>
              <w:top w:val="nil"/>
              <w:left w:val="nil"/>
              <w:bottom w:val="single" w:sz="4" w:space="0" w:color="auto"/>
              <w:right w:val="single" w:sz="4" w:space="0" w:color="auto"/>
            </w:tcBorders>
            <w:shd w:val="clear" w:color="auto" w:fill="auto"/>
            <w:noWrap/>
            <w:vAlign w:val="center"/>
            <w:hideMark/>
          </w:tcPr>
          <w:p w14:paraId="68B8B5D4" w14:textId="77777777" w:rsidR="003E67B9" w:rsidRPr="002F177E" w:rsidRDefault="003E67B9" w:rsidP="009F4F29">
            <w:pPr>
              <w:spacing w:after="0" w:line="240" w:lineRule="auto"/>
              <w:ind w:firstLine="0"/>
              <w:jc w:val="center"/>
              <w:rPr>
                <w:sz w:val="18"/>
                <w:szCs w:val="18"/>
              </w:rPr>
            </w:pPr>
            <w:r w:rsidRPr="002F177E">
              <w:rPr>
                <w:sz w:val="18"/>
                <w:szCs w:val="18"/>
              </w:rPr>
              <w:t>159</w:t>
            </w:r>
          </w:p>
        </w:tc>
      </w:tr>
      <w:tr w:rsidR="003E67B9" w:rsidRPr="002F177E" w14:paraId="39FFE40A"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3E8EE2ED" w14:textId="77777777" w:rsidR="003E67B9" w:rsidRPr="002F177E" w:rsidRDefault="003E67B9" w:rsidP="009F4F29">
            <w:pPr>
              <w:spacing w:after="0" w:line="240" w:lineRule="auto"/>
              <w:ind w:firstLine="0"/>
              <w:jc w:val="center"/>
              <w:rPr>
                <w:sz w:val="18"/>
                <w:szCs w:val="18"/>
              </w:rPr>
            </w:pPr>
            <w:r w:rsidRPr="002F177E">
              <w:rPr>
                <w:sz w:val="18"/>
                <w:szCs w:val="18"/>
              </w:rPr>
              <w:t>143</w:t>
            </w:r>
          </w:p>
        </w:tc>
        <w:tc>
          <w:tcPr>
            <w:tcW w:w="893" w:type="pct"/>
            <w:tcBorders>
              <w:top w:val="nil"/>
              <w:left w:val="nil"/>
              <w:bottom w:val="single" w:sz="4" w:space="0" w:color="auto"/>
              <w:right w:val="single" w:sz="4" w:space="0" w:color="auto"/>
            </w:tcBorders>
            <w:shd w:val="clear" w:color="auto" w:fill="auto"/>
            <w:vAlign w:val="center"/>
            <w:hideMark/>
          </w:tcPr>
          <w:p w14:paraId="0AA46AFA"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vAlign w:val="center"/>
            <w:hideMark/>
          </w:tcPr>
          <w:p w14:paraId="60A8BA3B"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узла задвижек к ТК-307 до узла задвижек к ж/д. № 37</w:t>
            </w:r>
          </w:p>
        </w:tc>
        <w:tc>
          <w:tcPr>
            <w:tcW w:w="265" w:type="pct"/>
            <w:tcBorders>
              <w:top w:val="nil"/>
              <w:left w:val="nil"/>
              <w:bottom w:val="single" w:sz="4" w:space="0" w:color="auto"/>
              <w:right w:val="single" w:sz="4" w:space="0" w:color="auto"/>
            </w:tcBorders>
            <w:shd w:val="clear" w:color="auto" w:fill="auto"/>
            <w:vAlign w:val="center"/>
            <w:hideMark/>
          </w:tcPr>
          <w:p w14:paraId="43FD593A" w14:textId="77777777" w:rsidR="003E67B9" w:rsidRPr="002F177E" w:rsidRDefault="003E67B9" w:rsidP="009F4F29">
            <w:pPr>
              <w:spacing w:after="0" w:line="240" w:lineRule="auto"/>
              <w:ind w:firstLine="0"/>
              <w:jc w:val="center"/>
              <w:rPr>
                <w:sz w:val="18"/>
                <w:szCs w:val="18"/>
              </w:rPr>
            </w:pPr>
            <w:r w:rsidRPr="002F177E">
              <w:rPr>
                <w:sz w:val="18"/>
                <w:szCs w:val="18"/>
              </w:rPr>
              <w:t>58</w:t>
            </w:r>
          </w:p>
        </w:tc>
        <w:tc>
          <w:tcPr>
            <w:tcW w:w="281" w:type="pct"/>
            <w:tcBorders>
              <w:top w:val="nil"/>
              <w:left w:val="nil"/>
              <w:bottom w:val="single" w:sz="4" w:space="0" w:color="auto"/>
              <w:right w:val="single" w:sz="4" w:space="0" w:color="auto"/>
            </w:tcBorders>
            <w:shd w:val="clear" w:color="auto" w:fill="auto"/>
            <w:vAlign w:val="center"/>
            <w:hideMark/>
          </w:tcPr>
          <w:p w14:paraId="6954E035" w14:textId="77777777" w:rsidR="003E67B9" w:rsidRPr="002F177E" w:rsidRDefault="003E67B9" w:rsidP="009F4F29">
            <w:pPr>
              <w:spacing w:after="0" w:line="240" w:lineRule="auto"/>
              <w:ind w:firstLine="0"/>
              <w:jc w:val="center"/>
              <w:rPr>
                <w:sz w:val="18"/>
                <w:szCs w:val="18"/>
              </w:rPr>
            </w:pPr>
            <w:r w:rsidRPr="002F177E">
              <w:rPr>
                <w:sz w:val="18"/>
                <w:szCs w:val="18"/>
              </w:rPr>
              <w:t>58</w:t>
            </w:r>
          </w:p>
        </w:tc>
        <w:tc>
          <w:tcPr>
            <w:tcW w:w="281" w:type="pct"/>
            <w:tcBorders>
              <w:top w:val="nil"/>
              <w:left w:val="nil"/>
              <w:bottom w:val="single" w:sz="4" w:space="0" w:color="auto"/>
              <w:right w:val="single" w:sz="4" w:space="0" w:color="auto"/>
            </w:tcBorders>
            <w:shd w:val="clear" w:color="auto" w:fill="auto"/>
            <w:noWrap/>
            <w:vAlign w:val="center"/>
            <w:hideMark/>
          </w:tcPr>
          <w:p w14:paraId="782A3ECC" w14:textId="77777777" w:rsidR="003E67B9" w:rsidRPr="002F177E" w:rsidRDefault="003E67B9" w:rsidP="009F4F29">
            <w:pPr>
              <w:spacing w:after="0" w:line="240" w:lineRule="auto"/>
              <w:ind w:firstLine="0"/>
              <w:jc w:val="center"/>
              <w:rPr>
                <w:sz w:val="18"/>
                <w:szCs w:val="18"/>
              </w:rPr>
            </w:pPr>
            <w:r w:rsidRPr="002F177E">
              <w:rPr>
                <w:sz w:val="18"/>
                <w:szCs w:val="18"/>
              </w:rPr>
              <w:t>159</w:t>
            </w:r>
          </w:p>
        </w:tc>
        <w:tc>
          <w:tcPr>
            <w:tcW w:w="279" w:type="pct"/>
            <w:tcBorders>
              <w:top w:val="nil"/>
              <w:left w:val="nil"/>
              <w:bottom w:val="single" w:sz="4" w:space="0" w:color="auto"/>
              <w:right w:val="single" w:sz="4" w:space="0" w:color="auto"/>
            </w:tcBorders>
            <w:shd w:val="clear" w:color="auto" w:fill="auto"/>
            <w:noWrap/>
            <w:vAlign w:val="center"/>
            <w:hideMark/>
          </w:tcPr>
          <w:p w14:paraId="07B80762" w14:textId="77777777" w:rsidR="003E67B9" w:rsidRPr="002F177E" w:rsidRDefault="003E67B9" w:rsidP="009F4F29">
            <w:pPr>
              <w:spacing w:after="0" w:line="240" w:lineRule="auto"/>
              <w:ind w:firstLine="0"/>
              <w:jc w:val="center"/>
              <w:rPr>
                <w:sz w:val="18"/>
                <w:szCs w:val="18"/>
              </w:rPr>
            </w:pPr>
            <w:r w:rsidRPr="002F177E">
              <w:rPr>
                <w:sz w:val="18"/>
                <w:szCs w:val="18"/>
              </w:rPr>
              <w:t>57</w:t>
            </w:r>
          </w:p>
        </w:tc>
      </w:tr>
      <w:tr w:rsidR="003E67B9" w:rsidRPr="002F177E" w14:paraId="49342D2C"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28DC1845" w14:textId="77777777" w:rsidR="003E67B9" w:rsidRPr="002F177E" w:rsidRDefault="003E67B9" w:rsidP="009F4F29">
            <w:pPr>
              <w:spacing w:after="0" w:line="240" w:lineRule="auto"/>
              <w:ind w:firstLine="0"/>
              <w:jc w:val="center"/>
              <w:rPr>
                <w:sz w:val="18"/>
                <w:szCs w:val="18"/>
              </w:rPr>
            </w:pPr>
            <w:r w:rsidRPr="002F177E">
              <w:rPr>
                <w:sz w:val="18"/>
                <w:szCs w:val="18"/>
              </w:rPr>
              <w:t>144</w:t>
            </w:r>
          </w:p>
        </w:tc>
        <w:tc>
          <w:tcPr>
            <w:tcW w:w="893" w:type="pct"/>
            <w:tcBorders>
              <w:top w:val="nil"/>
              <w:left w:val="nil"/>
              <w:bottom w:val="single" w:sz="4" w:space="0" w:color="auto"/>
              <w:right w:val="single" w:sz="4" w:space="0" w:color="auto"/>
            </w:tcBorders>
            <w:shd w:val="clear" w:color="auto" w:fill="auto"/>
            <w:vAlign w:val="center"/>
            <w:hideMark/>
          </w:tcPr>
          <w:p w14:paraId="1E9BD13B"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vAlign w:val="center"/>
            <w:hideMark/>
          </w:tcPr>
          <w:p w14:paraId="5AB686D2" w14:textId="77777777" w:rsidR="003E67B9" w:rsidRPr="002F177E" w:rsidRDefault="003E67B9" w:rsidP="009F4F29">
            <w:pPr>
              <w:spacing w:after="0" w:line="240" w:lineRule="auto"/>
              <w:ind w:firstLine="0"/>
              <w:rPr>
                <w:sz w:val="18"/>
                <w:szCs w:val="18"/>
              </w:rPr>
            </w:pPr>
            <w:r w:rsidRPr="002F177E">
              <w:rPr>
                <w:sz w:val="18"/>
                <w:szCs w:val="18"/>
              </w:rPr>
              <w:t>Строительство тепловой сети от ТК-306 до врезки около дома № 48</w:t>
            </w:r>
          </w:p>
        </w:tc>
        <w:tc>
          <w:tcPr>
            <w:tcW w:w="265" w:type="pct"/>
            <w:tcBorders>
              <w:top w:val="nil"/>
              <w:left w:val="nil"/>
              <w:bottom w:val="single" w:sz="4" w:space="0" w:color="auto"/>
              <w:right w:val="single" w:sz="4" w:space="0" w:color="auto"/>
            </w:tcBorders>
            <w:shd w:val="clear" w:color="auto" w:fill="auto"/>
            <w:vAlign w:val="center"/>
            <w:hideMark/>
          </w:tcPr>
          <w:p w14:paraId="275EFD95" w14:textId="77777777" w:rsidR="003E67B9" w:rsidRPr="002F177E" w:rsidRDefault="003E67B9" w:rsidP="009F4F29">
            <w:pPr>
              <w:spacing w:after="0" w:line="240" w:lineRule="auto"/>
              <w:ind w:firstLine="0"/>
              <w:jc w:val="center"/>
              <w:rPr>
                <w:sz w:val="18"/>
                <w:szCs w:val="18"/>
              </w:rPr>
            </w:pPr>
            <w:r w:rsidRPr="002F177E">
              <w:rPr>
                <w:sz w:val="18"/>
                <w:szCs w:val="18"/>
              </w:rPr>
              <w:t>-</w:t>
            </w:r>
          </w:p>
        </w:tc>
        <w:tc>
          <w:tcPr>
            <w:tcW w:w="2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330810" w14:textId="77777777" w:rsidR="003E67B9" w:rsidRPr="002F177E" w:rsidRDefault="003E67B9" w:rsidP="009F4F29">
            <w:pPr>
              <w:spacing w:after="0" w:line="240" w:lineRule="auto"/>
              <w:ind w:firstLine="0"/>
              <w:jc w:val="center"/>
              <w:rPr>
                <w:sz w:val="18"/>
                <w:szCs w:val="18"/>
              </w:rPr>
            </w:pPr>
            <w:r w:rsidRPr="002F177E">
              <w:rPr>
                <w:sz w:val="18"/>
                <w:szCs w:val="18"/>
              </w:rPr>
              <w:t> </w:t>
            </w:r>
          </w:p>
        </w:tc>
        <w:tc>
          <w:tcPr>
            <w:tcW w:w="281" w:type="pct"/>
            <w:tcBorders>
              <w:top w:val="nil"/>
              <w:left w:val="nil"/>
              <w:bottom w:val="single" w:sz="4" w:space="0" w:color="auto"/>
              <w:right w:val="single" w:sz="4" w:space="0" w:color="auto"/>
            </w:tcBorders>
            <w:shd w:val="clear" w:color="auto" w:fill="auto"/>
            <w:noWrap/>
            <w:vAlign w:val="center"/>
            <w:hideMark/>
          </w:tcPr>
          <w:p w14:paraId="7AC8F380" w14:textId="77777777" w:rsidR="003E67B9" w:rsidRPr="002F177E" w:rsidRDefault="003E67B9" w:rsidP="009F4F29">
            <w:pPr>
              <w:spacing w:after="0" w:line="240" w:lineRule="auto"/>
              <w:ind w:firstLine="0"/>
              <w:jc w:val="center"/>
              <w:rPr>
                <w:sz w:val="18"/>
                <w:szCs w:val="18"/>
              </w:rPr>
            </w:pPr>
            <w:r w:rsidRPr="002F177E">
              <w:rPr>
                <w:sz w:val="18"/>
                <w:szCs w:val="18"/>
              </w:rPr>
              <w:t>-</w:t>
            </w:r>
          </w:p>
        </w:tc>
        <w:tc>
          <w:tcPr>
            <w:tcW w:w="279" w:type="pct"/>
            <w:tcBorders>
              <w:top w:val="nil"/>
              <w:left w:val="nil"/>
              <w:bottom w:val="single" w:sz="4" w:space="0" w:color="auto"/>
              <w:right w:val="single" w:sz="4" w:space="0" w:color="auto"/>
            </w:tcBorders>
            <w:shd w:val="clear" w:color="auto" w:fill="auto"/>
            <w:noWrap/>
            <w:vAlign w:val="center"/>
            <w:hideMark/>
          </w:tcPr>
          <w:p w14:paraId="0A325D5B" w14:textId="77777777" w:rsidR="003E67B9" w:rsidRPr="002F177E" w:rsidRDefault="003E67B9" w:rsidP="009F4F29">
            <w:pPr>
              <w:spacing w:after="0" w:line="240" w:lineRule="auto"/>
              <w:ind w:firstLine="0"/>
              <w:jc w:val="center"/>
              <w:rPr>
                <w:sz w:val="18"/>
                <w:szCs w:val="18"/>
              </w:rPr>
            </w:pPr>
            <w:r w:rsidRPr="002F177E">
              <w:rPr>
                <w:sz w:val="18"/>
                <w:szCs w:val="18"/>
              </w:rPr>
              <w:t>159</w:t>
            </w:r>
          </w:p>
        </w:tc>
      </w:tr>
      <w:tr w:rsidR="003E67B9" w:rsidRPr="002F177E" w14:paraId="1A80D3B3"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71B5C4E7" w14:textId="77777777" w:rsidR="003E67B9" w:rsidRPr="002F177E" w:rsidRDefault="003E67B9" w:rsidP="009F4F29">
            <w:pPr>
              <w:spacing w:after="0" w:line="240" w:lineRule="auto"/>
              <w:ind w:firstLine="0"/>
              <w:jc w:val="center"/>
              <w:rPr>
                <w:sz w:val="18"/>
                <w:szCs w:val="18"/>
              </w:rPr>
            </w:pPr>
            <w:r w:rsidRPr="002F177E">
              <w:rPr>
                <w:sz w:val="18"/>
                <w:szCs w:val="18"/>
              </w:rPr>
              <w:t>145</w:t>
            </w:r>
          </w:p>
        </w:tc>
        <w:tc>
          <w:tcPr>
            <w:tcW w:w="893" w:type="pct"/>
            <w:tcBorders>
              <w:top w:val="nil"/>
              <w:left w:val="nil"/>
              <w:bottom w:val="single" w:sz="4" w:space="0" w:color="auto"/>
              <w:right w:val="single" w:sz="4" w:space="0" w:color="auto"/>
            </w:tcBorders>
            <w:shd w:val="clear" w:color="auto" w:fill="auto"/>
            <w:vAlign w:val="center"/>
            <w:hideMark/>
          </w:tcPr>
          <w:p w14:paraId="654FBC8A" w14:textId="77777777" w:rsidR="003E67B9" w:rsidRPr="002F177E" w:rsidRDefault="003E67B9" w:rsidP="009F4F29">
            <w:pPr>
              <w:spacing w:after="0" w:line="240" w:lineRule="auto"/>
              <w:ind w:firstLine="0"/>
              <w:rPr>
                <w:sz w:val="18"/>
                <w:szCs w:val="18"/>
              </w:rPr>
            </w:pPr>
            <w:r w:rsidRPr="002F177E">
              <w:rPr>
                <w:sz w:val="18"/>
                <w:szCs w:val="18"/>
              </w:rPr>
              <w:t>"ЦТП-1" в районе Узла № 9</w:t>
            </w:r>
          </w:p>
        </w:tc>
        <w:tc>
          <w:tcPr>
            <w:tcW w:w="2853" w:type="pct"/>
            <w:tcBorders>
              <w:top w:val="nil"/>
              <w:left w:val="nil"/>
              <w:bottom w:val="single" w:sz="4" w:space="0" w:color="auto"/>
              <w:right w:val="single" w:sz="4" w:space="0" w:color="auto"/>
            </w:tcBorders>
            <w:shd w:val="clear" w:color="auto" w:fill="auto"/>
            <w:vAlign w:val="center"/>
            <w:hideMark/>
          </w:tcPr>
          <w:p w14:paraId="3F00E641"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узла задвижек на ЦТП Пионерный" до узла задвижек на ж/д. № 41</w:t>
            </w:r>
          </w:p>
        </w:tc>
        <w:tc>
          <w:tcPr>
            <w:tcW w:w="265" w:type="pct"/>
            <w:tcBorders>
              <w:top w:val="nil"/>
              <w:left w:val="nil"/>
              <w:bottom w:val="single" w:sz="4" w:space="0" w:color="auto"/>
              <w:right w:val="single" w:sz="4" w:space="0" w:color="auto"/>
            </w:tcBorders>
            <w:shd w:val="clear" w:color="auto" w:fill="auto"/>
            <w:vAlign w:val="center"/>
            <w:hideMark/>
          </w:tcPr>
          <w:p w14:paraId="208E2993" w14:textId="77777777" w:rsidR="003E67B9" w:rsidRPr="002F177E" w:rsidRDefault="003E67B9" w:rsidP="009F4F29">
            <w:pPr>
              <w:spacing w:after="0" w:line="240" w:lineRule="auto"/>
              <w:ind w:firstLine="0"/>
              <w:jc w:val="center"/>
              <w:rPr>
                <w:sz w:val="18"/>
                <w:szCs w:val="18"/>
              </w:rPr>
            </w:pPr>
            <w:r w:rsidRPr="002F177E">
              <w:rPr>
                <w:sz w:val="18"/>
                <w:szCs w:val="18"/>
              </w:rPr>
              <w:t>49</w:t>
            </w:r>
          </w:p>
        </w:tc>
        <w:tc>
          <w:tcPr>
            <w:tcW w:w="281" w:type="pct"/>
            <w:tcBorders>
              <w:top w:val="nil"/>
              <w:left w:val="nil"/>
              <w:bottom w:val="single" w:sz="4" w:space="0" w:color="auto"/>
              <w:right w:val="single" w:sz="4" w:space="0" w:color="auto"/>
            </w:tcBorders>
            <w:shd w:val="clear" w:color="auto" w:fill="auto"/>
            <w:vAlign w:val="center"/>
            <w:hideMark/>
          </w:tcPr>
          <w:p w14:paraId="08DDBDB4" w14:textId="77777777" w:rsidR="003E67B9" w:rsidRPr="002F177E" w:rsidRDefault="003E67B9" w:rsidP="009F4F29">
            <w:pPr>
              <w:spacing w:after="0" w:line="240" w:lineRule="auto"/>
              <w:ind w:firstLine="0"/>
              <w:jc w:val="center"/>
              <w:rPr>
                <w:sz w:val="18"/>
                <w:szCs w:val="18"/>
              </w:rPr>
            </w:pPr>
            <w:r w:rsidRPr="002F177E">
              <w:rPr>
                <w:sz w:val="18"/>
                <w:szCs w:val="18"/>
              </w:rPr>
              <w:t>49</w:t>
            </w:r>
          </w:p>
        </w:tc>
        <w:tc>
          <w:tcPr>
            <w:tcW w:w="281" w:type="pct"/>
            <w:tcBorders>
              <w:top w:val="nil"/>
              <w:left w:val="nil"/>
              <w:bottom w:val="single" w:sz="4" w:space="0" w:color="auto"/>
              <w:right w:val="single" w:sz="4" w:space="0" w:color="auto"/>
            </w:tcBorders>
            <w:shd w:val="clear" w:color="auto" w:fill="auto"/>
            <w:noWrap/>
            <w:vAlign w:val="center"/>
            <w:hideMark/>
          </w:tcPr>
          <w:p w14:paraId="3DC358F0" w14:textId="77777777" w:rsidR="003E67B9" w:rsidRPr="002F177E" w:rsidRDefault="003E67B9" w:rsidP="009F4F29">
            <w:pPr>
              <w:spacing w:after="0" w:line="240" w:lineRule="auto"/>
              <w:ind w:firstLine="0"/>
              <w:jc w:val="center"/>
              <w:rPr>
                <w:sz w:val="18"/>
                <w:szCs w:val="18"/>
              </w:rPr>
            </w:pPr>
            <w:r w:rsidRPr="002F177E">
              <w:rPr>
                <w:sz w:val="18"/>
                <w:szCs w:val="18"/>
              </w:rPr>
              <w:t>89</w:t>
            </w:r>
          </w:p>
        </w:tc>
        <w:tc>
          <w:tcPr>
            <w:tcW w:w="279" w:type="pct"/>
            <w:tcBorders>
              <w:top w:val="nil"/>
              <w:left w:val="nil"/>
              <w:bottom w:val="single" w:sz="4" w:space="0" w:color="auto"/>
              <w:right w:val="single" w:sz="4" w:space="0" w:color="auto"/>
            </w:tcBorders>
            <w:shd w:val="clear" w:color="auto" w:fill="auto"/>
            <w:noWrap/>
            <w:vAlign w:val="center"/>
            <w:hideMark/>
          </w:tcPr>
          <w:p w14:paraId="0A37D206" w14:textId="77777777" w:rsidR="003E67B9" w:rsidRPr="002F177E" w:rsidRDefault="003E67B9" w:rsidP="009F4F29">
            <w:pPr>
              <w:spacing w:after="0" w:line="240" w:lineRule="auto"/>
              <w:ind w:firstLine="0"/>
              <w:jc w:val="center"/>
              <w:rPr>
                <w:sz w:val="18"/>
                <w:szCs w:val="18"/>
              </w:rPr>
            </w:pPr>
            <w:r w:rsidRPr="002F177E">
              <w:rPr>
                <w:sz w:val="18"/>
                <w:szCs w:val="18"/>
              </w:rPr>
              <w:t>76</w:t>
            </w:r>
          </w:p>
        </w:tc>
      </w:tr>
      <w:tr w:rsidR="003E67B9" w:rsidRPr="002F177E" w14:paraId="114C7E25"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5B463140" w14:textId="77777777" w:rsidR="003E67B9" w:rsidRPr="002F177E" w:rsidRDefault="003E67B9" w:rsidP="009F4F29">
            <w:pPr>
              <w:spacing w:after="0" w:line="240" w:lineRule="auto"/>
              <w:ind w:firstLine="0"/>
              <w:jc w:val="center"/>
              <w:rPr>
                <w:sz w:val="18"/>
                <w:szCs w:val="18"/>
              </w:rPr>
            </w:pPr>
            <w:r w:rsidRPr="002F177E">
              <w:rPr>
                <w:sz w:val="18"/>
                <w:szCs w:val="18"/>
              </w:rPr>
              <w:t>146</w:t>
            </w:r>
          </w:p>
        </w:tc>
        <w:tc>
          <w:tcPr>
            <w:tcW w:w="893" w:type="pct"/>
            <w:tcBorders>
              <w:top w:val="nil"/>
              <w:left w:val="nil"/>
              <w:bottom w:val="single" w:sz="4" w:space="0" w:color="auto"/>
              <w:right w:val="single" w:sz="4" w:space="0" w:color="auto"/>
            </w:tcBorders>
            <w:shd w:val="clear" w:color="auto" w:fill="auto"/>
            <w:noWrap/>
            <w:vAlign w:val="center"/>
            <w:hideMark/>
          </w:tcPr>
          <w:p w14:paraId="2EDC3912" w14:textId="77777777" w:rsidR="003E67B9" w:rsidRPr="002F177E" w:rsidRDefault="003E67B9" w:rsidP="009F4F29">
            <w:pPr>
              <w:spacing w:after="0" w:line="240" w:lineRule="auto"/>
              <w:ind w:firstLine="0"/>
              <w:rPr>
                <w:sz w:val="18"/>
                <w:szCs w:val="18"/>
              </w:rPr>
            </w:pPr>
            <w:r w:rsidRPr="002F177E">
              <w:rPr>
                <w:sz w:val="18"/>
                <w:szCs w:val="18"/>
              </w:rPr>
              <w:t>ЦТП-2 в районе ТК-66А</w:t>
            </w:r>
          </w:p>
        </w:tc>
        <w:tc>
          <w:tcPr>
            <w:tcW w:w="2853" w:type="pct"/>
            <w:tcBorders>
              <w:top w:val="nil"/>
              <w:left w:val="nil"/>
              <w:bottom w:val="single" w:sz="4" w:space="0" w:color="auto"/>
              <w:right w:val="single" w:sz="4" w:space="0" w:color="auto"/>
            </w:tcBorders>
            <w:shd w:val="clear" w:color="auto" w:fill="auto"/>
            <w:vAlign w:val="center"/>
            <w:hideMark/>
          </w:tcPr>
          <w:p w14:paraId="518632B1" w14:textId="77777777" w:rsidR="003E67B9" w:rsidRPr="002F177E" w:rsidRDefault="003E67B9" w:rsidP="009F4F29">
            <w:pPr>
              <w:spacing w:after="0" w:line="240" w:lineRule="auto"/>
              <w:ind w:firstLine="0"/>
              <w:rPr>
                <w:sz w:val="18"/>
                <w:szCs w:val="18"/>
              </w:rPr>
            </w:pPr>
            <w:r w:rsidRPr="002F177E">
              <w:rPr>
                <w:sz w:val="18"/>
                <w:szCs w:val="18"/>
              </w:rPr>
              <w:t>Строительство тепловой сети от ЦТП-2 до узла развязки в районе ЦТП-2</w:t>
            </w:r>
          </w:p>
        </w:tc>
        <w:tc>
          <w:tcPr>
            <w:tcW w:w="265" w:type="pct"/>
            <w:tcBorders>
              <w:top w:val="nil"/>
              <w:left w:val="nil"/>
              <w:bottom w:val="single" w:sz="4" w:space="0" w:color="auto"/>
              <w:right w:val="single" w:sz="4" w:space="0" w:color="auto"/>
            </w:tcBorders>
            <w:shd w:val="clear" w:color="auto" w:fill="auto"/>
            <w:vAlign w:val="center"/>
            <w:hideMark/>
          </w:tcPr>
          <w:p w14:paraId="24539143" w14:textId="77777777" w:rsidR="003E67B9" w:rsidRPr="002F177E" w:rsidRDefault="003E67B9" w:rsidP="009F4F29">
            <w:pPr>
              <w:spacing w:after="0" w:line="240" w:lineRule="auto"/>
              <w:ind w:firstLine="0"/>
              <w:jc w:val="center"/>
              <w:rPr>
                <w:sz w:val="18"/>
                <w:szCs w:val="18"/>
              </w:rPr>
            </w:pPr>
            <w:r w:rsidRPr="002F177E">
              <w:rPr>
                <w:sz w:val="18"/>
                <w:szCs w:val="18"/>
              </w:rPr>
              <w:t>-</w:t>
            </w:r>
          </w:p>
        </w:tc>
        <w:tc>
          <w:tcPr>
            <w:tcW w:w="281" w:type="pct"/>
            <w:tcBorders>
              <w:top w:val="nil"/>
              <w:left w:val="nil"/>
              <w:bottom w:val="single" w:sz="4" w:space="0" w:color="auto"/>
              <w:right w:val="single" w:sz="4" w:space="0" w:color="auto"/>
            </w:tcBorders>
            <w:shd w:val="clear" w:color="auto" w:fill="auto"/>
            <w:vAlign w:val="center"/>
            <w:hideMark/>
          </w:tcPr>
          <w:p w14:paraId="34F86C77" w14:textId="77777777" w:rsidR="003E67B9" w:rsidRPr="002F177E" w:rsidRDefault="003E67B9" w:rsidP="009F4F29">
            <w:pPr>
              <w:spacing w:after="0" w:line="240" w:lineRule="auto"/>
              <w:ind w:firstLine="0"/>
              <w:jc w:val="center"/>
              <w:rPr>
                <w:sz w:val="18"/>
                <w:szCs w:val="18"/>
              </w:rPr>
            </w:pPr>
            <w:r w:rsidRPr="002F177E">
              <w:rPr>
                <w:sz w:val="18"/>
                <w:szCs w:val="18"/>
              </w:rPr>
              <w:t>11</w:t>
            </w:r>
          </w:p>
        </w:tc>
        <w:tc>
          <w:tcPr>
            <w:tcW w:w="281" w:type="pct"/>
            <w:tcBorders>
              <w:top w:val="nil"/>
              <w:left w:val="nil"/>
              <w:bottom w:val="single" w:sz="4" w:space="0" w:color="auto"/>
              <w:right w:val="single" w:sz="4" w:space="0" w:color="auto"/>
            </w:tcBorders>
            <w:shd w:val="clear" w:color="auto" w:fill="auto"/>
            <w:noWrap/>
            <w:vAlign w:val="center"/>
            <w:hideMark/>
          </w:tcPr>
          <w:p w14:paraId="3965E2C1" w14:textId="77777777" w:rsidR="003E67B9" w:rsidRPr="002F177E" w:rsidRDefault="003E67B9" w:rsidP="009F4F29">
            <w:pPr>
              <w:spacing w:after="0" w:line="240" w:lineRule="auto"/>
              <w:ind w:firstLine="0"/>
              <w:jc w:val="center"/>
              <w:rPr>
                <w:sz w:val="18"/>
                <w:szCs w:val="18"/>
              </w:rPr>
            </w:pPr>
            <w:r w:rsidRPr="002F177E">
              <w:rPr>
                <w:sz w:val="18"/>
                <w:szCs w:val="18"/>
              </w:rPr>
              <w:t>-</w:t>
            </w:r>
          </w:p>
        </w:tc>
        <w:tc>
          <w:tcPr>
            <w:tcW w:w="279" w:type="pct"/>
            <w:tcBorders>
              <w:top w:val="nil"/>
              <w:left w:val="nil"/>
              <w:bottom w:val="single" w:sz="4" w:space="0" w:color="auto"/>
              <w:right w:val="single" w:sz="4" w:space="0" w:color="auto"/>
            </w:tcBorders>
            <w:shd w:val="clear" w:color="auto" w:fill="auto"/>
            <w:noWrap/>
            <w:vAlign w:val="center"/>
            <w:hideMark/>
          </w:tcPr>
          <w:p w14:paraId="14B8D192" w14:textId="77777777" w:rsidR="003E67B9" w:rsidRPr="002F177E" w:rsidRDefault="003E67B9" w:rsidP="009F4F29">
            <w:pPr>
              <w:spacing w:after="0" w:line="240" w:lineRule="auto"/>
              <w:ind w:firstLine="0"/>
              <w:jc w:val="center"/>
              <w:rPr>
                <w:sz w:val="18"/>
                <w:szCs w:val="18"/>
              </w:rPr>
            </w:pPr>
            <w:r w:rsidRPr="002F177E">
              <w:rPr>
                <w:sz w:val="18"/>
                <w:szCs w:val="18"/>
              </w:rPr>
              <w:t>426</w:t>
            </w:r>
          </w:p>
        </w:tc>
      </w:tr>
      <w:tr w:rsidR="003E67B9" w:rsidRPr="002F177E" w14:paraId="16FF338A"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3E901C72" w14:textId="77777777" w:rsidR="003E67B9" w:rsidRPr="002F177E" w:rsidRDefault="003E67B9" w:rsidP="009F4F29">
            <w:pPr>
              <w:spacing w:after="0" w:line="240" w:lineRule="auto"/>
              <w:ind w:firstLine="0"/>
              <w:jc w:val="center"/>
              <w:rPr>
                <w:sz w:val="18"/>
                <w:szCs w:val="18"/>
              </w:rPr>
            </w:pPr>
            <w:r w:rsidRPr="002F177E">
              <w:rPr>
                <w:sz w:val="18"/>
                <w:szCs w:val="18"/>
              </w:rPr>
              <w:t>147</w:t>
            </w:r>
          </w:p>
        </w:tc>
        <w:tc>
          <w:tcPr>
            <w:tcW w:w="893" w:type="pct"/>
            <w:tcBorders>
              <w:top w:val="nil"/>
              <w:left w:val="nil"/>
              <w:bottom w:val="single" w:sz="4" w:space="0" w:color="auto"/>
              <w:right w:val="single" w:sz="4" w:space="0" w:color="auto"/>
            </w:tcBorders>
            <w:shd w:val="clear" w:color="auto" w:fill="auto"/>
            <w:noWrap/>
            <w:vAlign w:val="center"/>
            <w:hideMark/>
          </w:tcPr>
          <w:p w14:paraId="39A0146F" w14:textId="77777777" w:rsidR="003E67B9" w:rsidRPr="002F177E" w:rsidRDefault="003E67B9" w:rsidP="009F4F29">
            <w:pPr>
              <w:spacing w:after="0" w:line="240" w:lineRule="auto"/>
              <w:ind w:firstLine="0"/>
              <w:rPr>
                <w:sz w:val="18"/>
                <w:szCs w:val="18"/>
              </w:rPr>
            </w:pPr>
            <w:r w:rsidRPr="002F177E">
              <w:rPr>
                <w:sz w:val="18"/>
                <w:szCs w:val="18"/>
              </w:rPr>
              <w:t>ЦТП-2 в районе ТК-66А</w:t>
            </w:r>
          </w:p>
        </w:tc>
        <w:tc>
          <w:tcPr>
            <w:tcW w:w="2853" w:type="pct"/>
            <w:tcBorders>
              <w:top w:val="nil"/>
              <w:left w:val="nil"/>
              <w:bottom w:val="single" w:sz="4" w:space="0" w:color="auto"/>
              <w:right w:val="single" w:sz="4" w:space="0" w:color="auto"/>
            </w:tcBorders>
            <w:shd w:val="clear" w:color="auto" w:fill="auto"/>
            <w:vAlign w:val="center"/>
            <w:hideMark/>
          </w:tcPr>
          <w:p w14:paraId="4D3CCA0E" w14:textId="77777777" w:rsidR="003E67B9" w:rsidRPr="002F177E" w:rsidRDefault="003E67B9" w:rsidP="009F4F29">
            <w:pPr>
              <w:spacing w:after="0" w:line="240" w:lineRule="auto"/>
              <w:ind w:firstLine="0"/>
              <w:rPr>
                <w:sz w:val="18"/>
                <w:szCs w:val="18"/>
              </w:rPr>
            </w:pPr>
            <w:r w:rsidRPr="002F177E">
              <w:rPr>
                <w:sz w:val="18"/>
                <w:szCs w:val="18"/>
              </w:rPr>
              <w:t>Строительство тепловой сети от узла развязки в районе ЦТП-2 до узла развязки в районе ТК-66А</w:t>
            </w:r>
          </w:p>
        </w:tc>
        <w:tc>
          <w:tcPr>
            <w:tcW w:w="265" w:type="pct"/>
            <w:tcBorders>
              <w:top w:val="nil"/>
              <w:left w:val="nil"/>
              <w:bottom w:val="single" w:sz="4" w:space="0" w:color="auto"/>
              <w:right w:val="single" w:sz="4" w:space="0" w:color="auto"/>
            </w:tcBorders>
            <w:shd w:val="clear" w:color="auto" w:fill="auto"/>
            <w:vAlign w:val="center"/>
            <w:hideMark/>
          </w:tcPr>
          <w:p w14:paraId="30204BDC" w14:textId="77777777" w:rsidR="003E67B9" w:rsidRPr="002F177E" w:rsidRDefault="003E67B9" w:rsidP="009F4F29">
            <w:pPr>
              <w:spacing w:after="0" w:line="240" w:lineRule="auto"/>
              <w:ind w:firstLine="0"/>
              <w:jc w:val="center"/>
              <w:rPr>
                <w:sz w:val="18"/>
                <w:szCs w:val="18"/>
              </w:rPr>
            </w:pPr>
            <w:r w:rsidRPr="002F177E">
              <w:rPr>
                <w:sz w:val="18"/>
                <w:szCs w:val="18"/>
              </w:rPr>
              <w:t>-</w:t>
            </w:r>
          </w:p>
        </w:tc>
        <w:tc>
          <w:tcPr>
            <w:tcW w:w="281" w:type="pct"/>
            <w:tcBorders>
              <w:top w:val="nil"/>
              <w:left w:val="nil"/>
              <w:bottom w:val="single" w:sz="4" w:space="0" w:color="auto"/>
              <w:right w:val="single" w:sz="4" w:space="0" w:color="auto"/>
            </w:tcBorders>
            <w:shd w:val="clear" w:color="auto" w:fill="auto"/>
            <w:vAlign w:val="center"/>
            <w:hideMark/>
          </w:tcPr>
          <w:p w14:paraId="620B096B" w14:textId="77777777" w:rsidR="003E67B9" w:rsidRPr="002F177E" w:rsidRDefault="003E67B9" w:rsidP="009F4F29">
            <w:pPr>
              <w:spacing w:after="0" w:line="240" w:lineRule="auto"/>
              <w:ind w:firstLine="0"/>
              <w:jc w:val="center"/>
              <w:rPr>
                <w:sz w:val="18"/>
                <w:szCs w:val="18"/>
              </w:rPr>
            </w:pPr>
            <w:r w:rsidRPr="002F177E">
              <w:rPr>
                <w:sz w:val="18"/>
                <w:szCs w:val="18"/>
              </w:rPr>
              <w:t>31</w:t>
            </w:r>
          </w:p>
        </w:tc>
        <w:tc>
          <w:tcPr>
            <w:tcW w:w="281" w:type="pct"/>
            <w:tcBorders>
              <w:top w:val="nil"/>
              <w:left w:val="nil"/>
              <w:bottom w:val="single" w:sz="4" w:space="0" w:color="auto"/>
              <w:right w:val="single" w:sz="4" w:space="0" w:color="auto"/>
            </w:tcBorders>
            <w:shd w:val="clear" w:color="auto" w:fill="auto"/>
            <w:noWrap/>
            <w:vAlign w:val="center"/>
            <w:hideMark/>
          </w:tcPr>
          <w:p w14:paraId="5C75272F" w14:textId="77777777" w:rsidR="003E67B9" w:rsidRPr="002F177E" w:rsidRDefault="003E67B9" w:rsidP="009F4F29">
            <w:pPr>
              <w:spacing w:after="0" w:line="240" w:lineRule="auto"/>
              <w:ind w:firstLine="0"/>
              <w:jc w:val="center"/>
              <w:rPr>
                <w:sz w:val="18"/>
                <w:szCs w:val="18"/>
              </w:rPr>
            </w:pPr>
            <w:r w:rsidRPr="002F177E">
              <w:rPr>
                <w:sz w:val="18"/>
                <w:szCs w:val="18"/>
              </w:rPr>
              <w:t>-</w:t>
            </w:r>
          </w:p>
        </w:tc>
        <w:tc>
          <w:tcPr>
            <w:tcW w:w="279" w:type="pct"/>
            <w:tcBorders>
              <w:top w:val="nil"/>
              <w:left w:val="nil"/>
              <w:bottom w:val="single" w:sz="4" w:space="0" w:color="auto"/>
              <w:right w:val="single" w:sz="4" w:space="0" w:color="auto"/>
            </w:tcBorders>
            <w:shd w:val="clear" w:color="auto" w:fill="auto"/>
            <w:noWrap/>
            <w:vAlign w:val="center"/>
            <w:hideMark/>
          </w:tcPr>
          <w:p w14:paraId="156D23B2" w14:textId="77777777" w:rsidR="003E67B9" w:rsidRPr="002F177E" w:rsidRDefault="003E67B9" w:rsidP="009F4F29">
            <w:pPr>
              <w:spacing w:after="0" w:line="240" w:lineRule="auto"/>
              <w:ind w:firstLine="0"/>
              <w:jc w:val="center"/>
              <w:rPr>
                <w:sz w:val="18"/>
                <w:szCs w:val="18"/>
              </w:rPr>
            </w:pPr>
            <w:r w:rsidRPr="002F177E">
              <w:rPr>
                <w:sz w:val="18"/>
                <w:szCs w:val="18"/>
              </w:rPr>
              <w:t>377</w:t>
            </w:r>
          </w:p>
        </w:tc>
      </w:tr>
      <w:tr w:rsidR="003E67B9" w:rsidRPr="002F177E" w14:paraId="1FABBED0"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576900BC" w14:textId="77777777" w:rsidR="003E67B9" w:rsidRPr="002F177E" w:rsidRDefault="003E67B9" w:rsidP="009F4F29">
            <w:pPr>
              <w:spacing w:after="0" w:line="240" w:lineRule="auto"/>
              <w:ind w:firstLine="0"/>
              <w:jc w:val="center"/>
              <w:rPr>
                <w:sz w:val="18"/>
                <w:szCs w:val="18"/>
              </w:rPr>
            </w:pPr>
            <w:r w:rsidRPr="002F177E">
              <w:rPr>
                <w:sz w:val="18"/>
                <w:szCs w:val="18"/>
              </w:rPr>
              <w:t>148</w:t>
            </w:r>
          </w:p>
        </w:tc>
        <w:tc>
          <w:tcPr>
            <w:tcW w:w="893" w:type="pct"/>
            <w:tcBorders>
              <w:top w:val="nil"/>
              <w:left w:val="nil"/>
              <w:bottom w:val="single" w:sz="4" w:space="0" w:color="auto"/>
              <w:right w:val="single" w:sz="4" w:space="0" w:color="auto"/>
            </w:tcBorders>
            <w:shd w:val="clear" w:color="auto" w:fill="auto"/>
            <w:noWrap/>
            <w:vAlign w:val="center"/>
            <w:hideMark/>
          </w:tcPr>
          <w:p w14:paraId="724E10B3" w14:textId="77777777" w:rsidR="003E67B9" w:rsidRPr="002F177E" w:rsidRDefault="003E67B9" w:rsidP="009F4F29">
            <w:pPr>
              <w:spacing w:after="0" w:line="240" w:lineRule="auto"/>
              <w:ind w:firstLine="0"/>
              <w:rPr>
                <w:sz w:val="18"/>
                <w:szCs w:val="18"/>
              </w:rPr>
            </w:pPr>
            <w:r w:rsidRPr="002F177E">
              <w:rPr>
                <w:sz w:val="18"/>
                <w:szCs w:val="18"/>
              </w:rPr>
              <w:t>ЦТП-2 в районе ТК-66А</w:t>
            </w:r>
          </w:p>
        </w:tc>
        <w:tc>
          <w:tcPr>
            <w:tcW w:w="2853" w:type="pct"/>
            <w:tcBorders>
              <w:top w:val="nil"/>
              <w:left w:val="nil"/>
              <w:bottom w:val="single" w:sz="4" w:space="0" w:color="auto"/>
              <w:right w:val="single" w:sz="4" w:space="0" w:color="auto"/>
            </w:tcBorders>
            <w:shd w:val="clear" w:color="auto" w:fill="auto"/>
            <w:vAlign w:val="center"/>
            <w:hideMark/>
          </w:tcPr>
          <w:p w14:paraId="37E38C27" w14:textId="77777777" w:rsidR="003E67B9" w:rsidRPr="002F177E" w:rsidRDefault="003E67B9" w:rsidP="009F4F29">
            <w:pPr>
              <w:spacing w:after="0" w:line="240" w:lineRule="auto"/>
              <w:ind w:firstLine="0"/>
              <w:rPr>
                <w:sz w:val="18"/>
                <w:szCs w:val="18"/>
              </w:rPr>
            </w:pPr>
            <w:r w:rsidRPr="002F177E">
              <w:rPr>
                <w:sz w:val="18"/>
                <w:szCs w:val="18"/>
              </w:rPr>
              <w:t>Строительство тепловой сети от узла развязки в районе ТК-66А до ТК-73Б</w:t>
            </w:r>
          </w:p>
        </w:tc>
        <w:tc>
          <w:tcPr>
            <w:tcW w:w="265" w:type="pct"/>
            <w:tcBorders>
              <w:top w:val="nil"/>
              <w:left w:val="nil"/>
              <w:bottom w:val="single" w:sz="4" w:space="0" w:color="auto"/>
              <w:right w:val="single" w:sz="4" w:space="0" w:color="auto"/>
            </w:tcBorders>
            <w:shd w:val="clear" w:color="auto" w:fill="auto"/>
            <w:vAlign w:val="center"/>
            <w:hideMark/>
          </w:tcPr>
          <w:p w14:paraId="2F848804" w14:textId="77777777" w:rsidR="003E67B9" w:rsidRPr="002F177E" w:rsidRDefault="003E67B9" w:rsidP="009F4F29">
            <w:pPr>
              <w:spacing w:after="0" w:line="240" w:lineRule="auto"/>
              <w:ind w:firstLine="0"/>
              <w:jc w:val="center"/>
              <w:rPr>
                <w:sz w:val="18"/>
                <w:szCs w:val="18"/>
              </w:rPr>
            </w:pPr>
            <w:r w:rsidRPr="002F177E">
              <w:rPr>
                <w:sz w:val="18"/>
                <w:szCs w:val="18"/>
              </w:rPr>
              <w:t>196</w:t>
            </w:r>
          </w:p>
        </w:tc>
        <w:tc>
          <w:tcPr>
            <w:tcW w:w="281" w:type="pct"/>
            <w:tcBorders>
              <w:top w:val="nil"/>
              <w:left w:val="nil"/>
              <w:bottom w:val="single" w:sz="4" w:space="0" w:color="auto"/>
              <w:right w:val="single" w:sz="4" w:space="0" w:color="auto"/>
            </w:tcBorders>
            <w:shd w:val="clear" w:color="auto" w:fill="auto"/>
            <w:vAlign w:val="center"/>
            <w:hideMark/>
          </w:tcPr>
          <w:p w14:paraId="0A62BEC0" w14:textId="77777777" w:rsidR="003E67B9" w:rsidRPr="002F177E" w:rsidRDefault="003E67B9" w:rsidP="009F4F29">
            <w:pPr>
              <w:spacing w:after="0" w:line="240" w:lineRule="auto"/>
              <w:ind w:firstLine="0"/>
              <w:jc w:val="center"/>
              <w:rPr>
                <w:sz w:val="18"/>
                <w:szCs w:val="18"/>
              </w:rPr>
            </w:pPr>
            <w:r w:rsidRPr="002F177E">
              <w:rPr>
                <w:sz w:val="18"/>
                <w:szCs w:val="18"/>
              </w:rPr>
              <w:t>193</w:t>
            </w:r>
          </w:p>
        </w:tc>
        <w:tc>
          <w:tcPr>
            <w:tcW w:w="281" w:type="pct"/>
            <w:tcBorders>
              <w:top w:val="nil"/>
              <w:left w:val="nil"/>
              <w:bottom w:val="single" w:sz="4" w:space="0" w:color="auto"/>
              <w:right w:val="single" w:sz="4" w:space="0" w:color="auto"/>
            </w:tcBorders>
            <w:shd w:val="clear" w:color="auto" w:fill="auto"/>
            <w:noWrap/>
            <w:vAlign w:val="center"/>
            <w:hideMark/>
          </w:tcPr>
          <w:p w14:paraId="093C6F32" w14:textId="77777777" w:rsidR="003E67B9" w:rsidRPr="002F177E" w:rsidRDefault="003E67B9" w:rsidP="009F4F29">
            <w:pPr>
              <w:spacing w:after="0" w:line="240" w:lineRule="auto"/>
              <w:ind w:firstLine="0"/>
              <w:jc w:val="center"/>
              <w:rPr>
                <w:sz w:val="18"/>
                <w:szCs w:val="18"/>
              </w:rPr>
            </w:pPr>
            <w:r w:rsidRPr="002F177E">
              <w:rPr>
                <w:sz w:val="18"/>
                <w:szCs w:val="18"/>
              </w:rPr>
              <w:t>525</w:t>
            </w:r>
          </w:p>
        </w:tc>
        <w:tc>
          <w:tcPr>
            <w:tcW w:w="279" w:type="pct"/>
            <w:tcBorders>
              <w:top w:val="nil"/>
              <w:left w:val="nil"/>
              <w:bottom w:val="single" w:sz="4" w:space="0" w:color="auto"/>
              <w:right w:val="single" w:sz="4" w:space="0" w:color="auto"/>
            </w:tcBorders>
            <w:shd w:val="clear" w:color="auto" w:fill="auto"/>
            <w:noWrap/>
            <w:vAlign w:val="center"/>
            <w:hideMark/>
          </w:tcPr>
          <w:p w14:paraId="6E82816A" w14:textId="77777777" w:rsidR="003E67B9" w:rsidRPr="002F177E" w:rsidRDefault="003E67B9" w:rsidP="009F4F29">
            <w:pPr>
              <w:spacing w:after="0" w:line="240" w:lineRule="auto"/>
              <w:ind w:firstLine="0"/>
              <w:jc w:val="center"/>
              <w:rPr>
                <w:sz w:val="18"/>
                <w:szCs w:val="18"/>
              </w:rPr>
            </w:pPr>
            <w:r w:rsidRPr="002F177E">
              <w:rPr>
                <w:sz w:val="18"/>
                <w:szCs w:val="18"/>
              </w:rPr>
              <w:t>325</w:t>
            </w:r>
          </w:p>
        </w:tc>
      </w:tr>
      <w:tr w:rsidR="003E67B9" w:rsidRPr="002F177E" w14:paraId="23B7F4CF"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1AC3FC6B" w14:textId="77777777" w:rsidR="003E67B9" w:rsidRPr="002F177E" w:rsidRDefault="003E67B9" w:rsidP="009F4F29">
            <w:pPr>
              <w:spacing w:after="0" w:line="240" w:lineRule="auto"/>
              <w:ind w:firstLine="0"/>
              <w:jc w:val="center"/>
              <w:rPr>
                <w:sz w:val="18"/>
                <w:szCs w:val="18"/>
              </w:rPr>
            </w:pPr>
            <w:r w:rsidRPr="002F177E">
              <w:rPr>
                <w:sz w:val="18"/>
                <w:szCs w:val="18"/>
              </w:rPr>
              <w:t>149</w:t>
            </w:r>
          </w:p>
        </w:tc>
        <w:tc>
          <w:tcPr>
            <w:tcW w:w="893" w:type="pct"/>
            <w:tcBorders>
              <w:top w:val="nil"/>
              <w:left w:val="nil"/>
              <w:bottom w:val="single" w:sz="4" w:space="0" w:color="auto"/>
              <w:right w:val="single" w:sz="4" w:space="0" w:color="auto"/>
            </w:tcBorders>
            <w:shd w:val="clear" w:color="auto" w:fill="auto"/>
            <w:noWrap/>
            <w:vAlign w:val="center"/>
            <w:hideMark/>
          </w:tcPr>
          <w:p w14:paraId="6BB759F4" w14:textId="77777777" w:rsidR="003E67B9" w:rsidRPr="002F177E" w:rsidRDefault="003E67B9" w:rsidP="009F4F29">
            <w:pPr>
              <w:spacing w:after="0" w:line="240" w:lineRule="auto"/>
              <w:ind w:firstLine="0"/>
              <w:rPr>
                <w:sz w:val="18"/>
                <w:szCs w:val="18"/>
              </w:rPr>
            </w:pPr>
            <w:r w:rsidRPr="002F177E">
              <w:rPr>
                <w:sz w:val="18"/>
                <w:szCs w:val="18"/>
              </w:rPr>
              <w:t>ЦТП-2 в районе ТК-66А</w:t>
            </w:r>
          </w:p>
        </w:tc>
        <w:tc>
          <w:tcPr>
            <w:tcW w:w="2853" w:type="pct"/>
            <w:tcBorders>
              <w:top w:val="nil"/>
              <w:left w:val="nil"/>
              <w:bottom w:val="single" w:sz="4" w:space="0" w:color="auto"/>
              <w:right w:val="single" w:sz="4" w:space="0" w:color="auto"/>
            </w:tcBorders>
            <w:shd w:val="clear" w:color="auto" w:fill="auto"/>
            <w:noWrap/>
            <w:vAlign w:val="center"/>
            <w:hideMark/>
          </w:tcPr>
          <w:p w14:paraId="7402D19C"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ТК-73Б до ТК-73А</w:t>
            </w:r>
          </w:p>
        </w:tc>
        <w:tc>
          <w:tcPr>
            <w:tcW w:w="265" w:type="pct"/>
            <w:tcBorders>
              <w:top w:val="nil"/>
              <w:left w:val="nil"/>
              <w:bottom w:val="single" w:sz="4" w:space="0" w:color="auto"/>
              <w:right w:val="single" w:sz="4" w:space="0" w:color="auto"/>
            </w:tcBorders>
            <w:shd w:val="clear" w:color="auto" w:fill="auto"/>
            <w:vAlign w:val="center"/>
            <w:hideMark/>
          </w:tcPr>
          <w:p w14:paraId="2B304423" w14:textId="77777777" w:rsidR="003E67B9" w:rsidRPr="002F177E" w:rsidRDefault="003E67B9" w:rsidP="009F4F29">
            <w:pPr>
              <w:spacing w:after="0" w:line="240" w:lineRule="auto"/>
              <w:ind w:firstLine="0"/>
              <w:jc w:val="center"/>
              <w:rPr>
                <w:sz w:val="18"/>
                <w:szCs w:val="18"/>
              </w:rPr>
            </w:pPr>
            <w:r w:rsidRPr="002F177E">
              <w:rPr>
                <w:sz w:val="18"/>
                <w:szCs w:val="18"/>
              </w:rPr>
              <w:t>78</w:t>
            </w:r>
          </w:p>
        </w:tc>
        <w:tc>
          <w:tcPr>
            <w:tcW w:w="281" w:type="pct"/>
            <w:tcBorders>
              <w:top w:val="nil"/>
              <w:left w:val="nil"/>
              <w:bottom w:val="single" w:sz="4" w:space="0" w:color="auto"/>
              <w:right w:val="single" w:sz="4" w:space="0" w:color="auto"/>
            </w:tcBorders>
            <w:shd w:val="clear" w:color="auto" w:fill="auto"/>
            <w:vAlign w:val="center"/>
            <w:hideMark/>
          </w:tcPr>
          <w:p w14:paraId="75B2ACEE" w14:textId="77777777" w:rsidR="003E67B9" w:rsidRPr="002F177E" w:rsidRDefault="003E67B9" w:rsidP="009F4F29">
            <w:pPr>
              <w:spacing w:after="0" w:line="240" w:lineRule="auto"/>
              <w:ind w:firstLine="0"/>
              <w:jc w:val="center"/>
              <w:rPr>
                <w:sz w:val="18"/>
                <w:szCs w:val="18"/>
              </w:rPr>
            </w:pPr>
            <w:r w:rsidRPr="002F177E">
              <w:rPr>
                <w:sz w:val="18"/>
                <w:szCs w:val="18"/>
              </w:rPr>
              <w:t>78</w:t>
            </w:r>
          </w:p>
        </w:tc>
        <w:tc>
          <w:tcPr>
            <w:tcW w:w="281" w:type="pct"/>
            <w:tcBorders>
              <w:top w:val="nil"/>
              <w:left w:val="nil"/>
              <w:bottom w:val="single" w:sz="4" w:space="0" w:color="auto"/>
              <w:right w:val="single" w:sz="4" w:space="0" w:color="auto"/>
            </w:tcBorders>
            <w:shd w:val="clear" w:color="auto" w:fill="auto"/>
            <w:noWrap/>
            <w:vAlign w:val="center"/>
            <w:hideMark/>
          </w:tcPr>
          <w:p w14:paraId="62A12BD5" w14:textId="77777777" w:rsidR="003E67B9" w:rsidRPr="002F177E" w:rsidRDefault="003E67B9" w:rsidP="009F4F29">
            <w:pPr>
              <w:spacing w:after="0" w:line="240" w:lineRule="auto"/>
              <w:ind w:firstLine="0"/>
              <w:jc w:val="center"/>
              <w:rPr>
                <w:sz w:val="18"/>
                <w:szCs w:val="18"/>
              </w:rPr>
            </w:pPr>
            <w:r w:rsidRPr="002F177E">
              <w:rPr>
                <w:sz w:val="18"/>
                <w:szCs w:val="18"/>
              </w:rPr>
              <w:t>525</w:t>
            </w:r>
          </w:p>
        </w:tc>
        <w:tc>
          <w:tcPr>
            <w:tcW w:w="279" w:type="pct"/>
            <w:tcBorders>
              <w:top w:val="nil"/>
              <w:left w:val="nil"/>
              <w:bottom w:val="single" w:sz="4" w:space="0" w:color="auto"/>
              <w:right w:val="single" w:sz="4" w:space="0" w:color="auto"/>
            </w:tcBorders>
            <w:shd w:val="clear" w:color="auto" w:fill="auto"/>
            <w:noWrap/>
            <w:vAlign w:val="center"/>
            <w:hideMark/>
          </w:tcPr>
          <w:p w14:paraId="5C1B7081" w14:textId="77777777" w:rsidR="003E67B9" w:rsidRPr="002F177E" w:rsidRDefault="003E67B9" w:rsidP="009F4F29">
            <w:pPr>
              <w:spacing w:after="0" w:line="240" w:lineRule="auto"/>
              <w:ind w:firstLine="0"/>
              <w:jc w:val="center"/>
              <w:rPr>
                <w:sz w:val="18"/>
                <w:szCs w:val="18"/>
              </w:rPr>
            </w:pPr>
            <w:r w:rsidRPr="002F177E">
              <w:rPr>
                <w:sz w:val="18"/>
                <w:szCs w:val="18"/>
              </w:rPr>
              <w:t>325</w:t>
            </w:r>
          </w:p>
        </w:tc>
      </w:tr>
      <w:tr w:rsidR="003E67B9" w:rsidRPr="002F177E" w14:paraId="49186C27"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63376AE9" w14:textId="77777777" w:rsidR="003E67B9" w:rsidRPr="002F177E" w:rsidRDefault="003E67B9" w:rsidP="009F4F29">
            <w:pPr>
              <w:spacing w:after="0" w:line="240" w:lineRule="auto"/>
              <w:ind w:firstLine="0"/>
              <w:jc w:val="center"/>
              <w:rPr>
                <w:sz w:val="18"/>
                <w:szCs w:val="18"/>
              </w:rPr>
            </w:pPr>
            <w:r w:rsidRPr="002F177E">
              <w:rPr>
                <w:sz w:val="18"/>
                <w:szCs w:val="18"/>
              </w:rPr>
              <w:t>150</w:t>
            </w:r>
          </w:p>
        </w:tc>
        <w:tc>
          <w:tcPr>
            <w:tcW w:w="893" w:type="pct"/>
            <w:tcBorders>
              <w:top w:val="nil"/>
              <w:left w:val="nil"/>
              <w:bottom w:val="single" w:sz="4" w:space="0" w:color="auto"/>
              <w:right w:val="single" w:sz="4" w:space="0" w:color="auto"/>
            </w:tcBorders>
            <w:shd w:val="clear" w:color="auto" w:fill="auto"/>
            <w:noWrap/>
            <w:vAlign w:val="center"/>
            <w:hideMark/>
          </w:tcPr>
          <w:p w14:paraId="600D51F2" w14:textId="77777777" w:rsidR="003E67B9" w:rsidRPr="002F177E" w:rsidRDefault="003E67B9" w:rsidP="009F4F29">
            <w:pPr>
              <w:spacing w:after="0" w:line="240" w:lineRule="auto"/>
              <w:ind w:firstLine="0"/>
              <w:rPr>
                <w:sz w:val="18"/>
                <w:szCs w:val="18"/>
              </w:rPr>
            </w:pPr>
            <w:r w:rsidRPr="002F177E">
              <w:rPr>
                <w:sz w:val="18"/>
                <w:szCs w:val="18"/>
              </w:rPr>
              <w:t>ЦТП-2 в районе ТК-66А</w:t>
            </w:r>
          </w:p>
        </w:tc>
        <w:tc>
          <w:tcPr>
            <w:tcW w:w="2853" w:type="pct"/>
            <w:tcBorders>
              <w:top w:val="nil"/>
              <w:left w:val="nil"/>
              <w:bottom w:val="single" w:sz="4" w:space="0" w:color="auto"/>
              <w:right w:val="single" w:sz="4" w:space="0" w:color="auto"/>
            </w:tcBorders>
            <w:shd w:val="clear" w:color="auto" w:fill="auto"/>
            <w:noWrap/>
            <w:vAlign w:val="center"/>
            <w:hideMark/>
          </w:tcPr>
          <w:p w14:paraId="7A0DA0EE"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ТК-73А до ТК-73</w:t>
            </w:r>
          </w:p>
        </w:tc>
        <w:tc>
          <w:tcPr>
            <w:tcW w:w="265" w:type="pct"/>
            <w:tcBorders>
              <w:top w:val="nil"/>
              <w:left w:val="nil"/>
              <w:bottom w:val="single" w:sz="4" w:space="0" w:color="auto"/>
              <w:right w:val="single" w:sz="4" w:space="0" w:color="auto"/>
            </w:tcBorders>
            <w:shd w:val="clear" w:color="auto" w:fill="auto"/>
            <w:vAlign w:val="center"/>
            <w:hideMark/>
          </w:tcPr>
          <w:p w14:paraId="77E3B980" w14:textId="77777777" w:rsidR="003E67B9" w:rsidRPr="002F177E" w:rsidRDefault="003E67B9" w:rsidP="009F4F29">
            <w:pPr>
              <w:spacing w:after="0" w:line="240" w:lineRule="auto"/>
              <w:ind w:firstLine="0"/>
              <w:jc w:val="center"/>
              <w:rPr>
                <w:sz w:val="18"/>
                <w:szCs w:val="18"/>
              </w:rPr>
            </w:pPr>
            <w:r w:rsidRPr="002F177E">
              <w:rPr>
                <w:sz w:val="18"/>
                <w:szCs w:val="18"/>
              </w:rPr>
              <w:t>86</w:t>
            </w:r>
          </w:p>
        </w:tc>
        <w:tc>
          <w:tcPr>
            <w:tcW w:w="281" w:type="pct"/>
            <w:tcBorders>
              <w:top w:val="nil"/>
              <w:left w:val="nil"/>
              <w:bottom w:val="single" w:sz="4" w:space="0" w:color="auto"/>
              <w:right w:val="single" w:sz="4" w:space="0" w:color="auto"/>
            </w:tcBorders>
            <w:shd w:val="clear" w:color="auto" w:fill="auto"/>
            <w:vAlign w:val="center"/>
            <w:hideMark/>
          </w:tcPr>
          <w:p w14:paraId="76506B31" w14:textId="77777777" w:rsidR="003E67B9" w:rsidRPr="002F177E" w:rsidRDefault="003E67B9" w:rsidP="009F4F29">
            <w:pPr>
              <w:spacing w:after="0" w:line="240" w:lineRule="auto"/>
              <w:ind w:firstLine="0"/>
              <w:jc w:val="center"/>
              <w:rPr>
                <w:sz w:val="18"/>
                <w:szCs w:val="18"/>
              </w:rPr>
            </w:pPr>
            <w:r w:rsidRPr="002F177E">
              <w:rPr>
                <w:sz w:val="18"/>
                <w:szCs w:val="18"/>
              </w:rPr>
              <w:t>86</w:t>
            </w:r>
          </w:p>
        </w:tc>
        <w:tc>
          <w:tcPr>
            <w:tcW w:w="281" w:type="pct"/>
            <w:tcBorders>
              <w:top w:val="nil"/>
              <w:left w:val="nil"/>
              <w:bottom w:val="single" w:sz="4" w:space="0" w:color="auto"/>
              <w:right w:val="single" w:sz="4" w:space="0" w:color="auto"/>
            </w:tcBorders>
            <w:shd w:val="clear" w:color="auto" w:fill="auto"/>
            <w:noWrap/>
            <w:vAlign w:val="center"/>
            <w:hideMark/>
          </w:tcPr>
          <w:p w14:paraId="062D3535" w14:textId="77777777" w:rsidR="003E67B9" w:rsidRPr="002F177E" w:rsidRDefault="003E67B9" w:rsidP="009F4F29">
            <w:pPr>
              <w:spacing w:after="0" w:line="240" w:lineRule="auto"/>
              <w:ind w:firstLine="0"/>
              <w:jc w:val="center"/>
              <w:rPr>
                <w:sz w:val="18"/>
                <w:szCs w:val="18"/>
              </w:rPr>
            </w:pPr>
            <w:r w:rsidRPr="002F177E">
              <w:rPr>
                <w:sz w:val="18"/>
                <w:szCs w:val="18"/>
              </w:rPr>
              <w:t>525</w:t>
            </w:r>
          </w:p>
        </w:tc>
        <w:tc>
          <w:tcPr>
            <w:tcW w:w="279" w:type="pct"/>
            <w:tcBorders>
              <w:top w:val="nil"/>
              <w:left w:val="nil"/>
              <w:bottom w:val="single" w:sz="4" w:space="0" w:color="auto"/>
              <w:right w:val="single" w:sz="4" w:space="0" w:color="auto"/>
            </w:tcBorders>
            <w:shd w:val="clear" w:color="auto" w:fill="auto"/>
            <w:noWrap/>
            <w:vAlign w:val="center"/>
            <w:hideMark/>
          </w:tcPr>
          <w:p w14:paraId="0F5EF638" w14:textId="77777777" w:rsidR="003E67B9" w:rsidRPr="002F177E" w:rsidRDefault="003E67B9" w:rsidP="009F4F29">
            <w:pPr>
              <w:spacing w:after="0" w:line="240" w:lineRule="auto"/>
              <w:ind w:firstLine="0"/>
              <w:jc w:val="center"/>
              <w:rPr>
                <w:sz w:val="18"/>
                <w:szCs w:val="18"/>
              </w:rPr>
            </w:pPr>
            <w:r w:rsidRPr="002F177E">
              <w:rPr>
                <w:sz w:val="18"/>
                <w:szCs w:val="18"/>
              </w:rPr>
              <w:t>325</w:t>
            </w:r>
          </w:p>
        </w:tc>
      </w:tr>
      <w:tr w:rsidR="003E67B9" w:rsidRPr="002F177E" w14:paraId="27084194"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48F9FBA5" w14:textId="77777777" w:rsidR="003E67B9" w:rsidRPr="002F177E" w:rsidRDefault="003E67B9" w:rsidP="009F4F29">
            <w:pPr>
              <w:spacing w:after="0" w:line="240" w:lineRule="auto"/>
              <w:ind w:firstLine="0"/>
              <w:jc w:val="center"/>
              <w:rPr>
                <w:sz w:val="18"/>
                <w:szCs w:val="18"/>
              </w:rPr>
            </w:pPr>
            <w:r w:rsidRPr="002F177E">
              <w:rPr>
                <w:sz w:val="18"/>
                <w:szCs w:val="18"/>
              </w:rPr>
              <w:t>151</w:t>
            </w:r>
          </w:p>
        </w:tc>
        <w:tc>
          <w:tcPr>
            <w:tcW w:w="893" w:type="pct"/>
            <w:tcBorders>
              <w:top w:val="nil"/>
              <w:left w:val="nil"/>
              <w:bottom w:val="single" w:sz="4" w:space="0" w:color="auto"/>
              <w:right w:val="single" w:sz="4" w:space="0" w:color="auto"/>
            </w:tcBorders>
            <w:shd w:val="clear" w:color="auto" w:fill="auto"/>
            <w:noWrap/>
            <w:vAlign w:val="center"/>
            <w:hideMark/>
          </w:tcPr>
          <w:p w14:paraId="3937BCDD" w14:textId="77777777" w:rsidR="003E67B9" w:rsidRPr="002F177E" w:rsidRDefault="003E67B9" w:rsidP="009F4F29">
            <w:pPr>
              <w:spacing w:after="0" w:line="240" w:lineRule="auto"/>
              <w:ind w:firstLine="0"/>
              <w:rPr>
                <w:sz w:val="18"/>
                <w:szCs w:val="18"/>
              </w:rPr>
            </w:pPr>
            <w:r w:rsidRPr="002F177E">
              <w:rPr>
                <w:sz w:val="18"/>
                <w:szCs w:val="18"/>
              </w:rPr>
              <w:t>ЦТП-2 в районе ТК-66А</w:t>
            </w:r>
          </w:p>
        </w:tc>
        <w:tc>
          <w:tcPr>
            <w:tcW w:w="2853" w:type="pct"/>
            <w:tcBorders>
              <w:top w:val="nil"/>
              <w:left w:val="nil"/>
              <w:bottom w:val="single" w:sz="4" w:space="0" w:color="auto"/>
              <w:right w:val="single" w:sz="4" w:space="0" w:color="auto"/>
            </w:tcBorders>
            <w:shd w:val="clear" w:color="auto" w:fill="auto"/>
            <w:noWrap/>
            <w:vAlign w:val="center"/>
            <w:hideMark/>
          </w:tcPr>
          <w:p w14:paraId="2A552E8C"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ТК-73 до ТК-84А</w:t>
            </w:r>
          </w:p>
        </w:tc>
        <w:tc>
          <w:tcPr>
            <w:tcW w:w="265" w:type="pct"/>
            <w:tcBorders>
              <w:top w:val="nil"/>
              <w:left w:val="nil"/>
              <w:bottom w:val="single" w:sz="4" w:space="0" w:color="auto"/>
              <w:right w:val="single" w:sz="4" w:space="0" w:color="auto"/>
            </w:tcBorders>
            <w:shd w:val="clear" w:color="auto" w:fill="auto"/>
            <w:vAlign w:val="center"/>
            <w:hideMark/>
          </w:tcPr>
          <w:p w14:paraId="20E7768B" w14:textId="77777777" w:rsidR="003E67B9" w:rsidRPr="002F177E" w:rsidRDefault="003E67B9" w:rsidP="009F4F29">
            <w:pPr>
              <w:spacing w:after="0" w:line="240" w:lineRule="auto"/>
              <w:ind w:firstLine="0"/>
              <w:jc w:val="center"/>
              <w:rPr>
                <w:sz w:val="18"/>
                <w:szCs w:val="18"/>
              </w:rPr>
            </w:pPr>
            <w:r w:rsidRPr="002F177E">
              <w:rPr>
                <w:sz w:val="18"/>
                <w:szCs w:val="18"/>
              </w:rPr>
              <w:t>175</w:t>
            </w:r>
          </w:p>
        </w:tc>
        <w:tc>
          <w:tcPr>
            <w:tcW w:w="281" w:type="pct"/>
            <w:tcBorders>
              <w:top w:val="nil"/>
              <w:left w:val="nil"/>
              <w:bottom w:val="single" w:sz="4" w:space="0" w:color="auto"/>
              <w:right w:val="single" w:sz="4" w:space="0" w:color="auto"/>
            </w:tcBorders>
            <w:shd w:val="clear" w:color="auto" w:fill="auto"/>
            <w:vAlign w:val="center"/>
            <w:hideMark/>
          </w:tcPr>
          <w:p w14:paraId="6ABB897C" w14:textId="77777777" w:rsidR="003E67B9" w:rsidRPr="002F177E" w:rsidRDefault="003E67B9" w:rsidP="009F4F29">
            <w:pPr>
              <w:spacing w:after="0" w:line="240" w:lineRule="auto"/>
              <w:ind w:firstLine="0"/>
              <w:jc w:val="center"/>
              <w:rPr>
                <w:sz w:val="18"/>
                <w:szCs w:val="18"/>
              </w:rPr>
            </w:pPr>
            <w:r w:rsidRPr="002F177E">
              <w:rPr>
                <w:sz w:val="18"/>
                <w:szCs w:val="18"/>
              </w:rPr>
              <w:t>175</w:t>
            </w:r>
          </w:p>
        </w:tc>
        <w:tc>
          <w:tcPr>
            <w:tcW w:w="281" w:type="pct"/>
            <w:tcBorders>
              <w:top w:val="nil"/>
              <w:left w:val="nil"/>
              <w:bottom w:val="single" w:sz="4" w:space="0" w:color="auto"/>
              <w:right w:val="single" w:sz="4" w:space="0" w:color="auto"/>
            </w:tcBorders>
            <w:shd w:val="clear" w:color="auto" w:fill="auto"/>
            <w:noWrap/>
            <w:vAlign w:val="center"/>
            <w:hideMark/>
          </w:tcPr>
          <w:p w14:paraId="379655D4" w14:textId="77777777" w:rsidR="003E67B9" w:rsidRPr="002F177E" w:rsidRDefault="003E67B9" w:rsidP="009F4F29">
            <w:pPr>
              <w:spacing w:after="0" w:line="240" w:lineRule="auto"/>
              <w:ind w:firstLine="0"/>
              <w:jc w:val="center"/>
              <w:rPr>
                <w:sz w:val="18"/>
                <w:szCs w:val="18"/>
              </w:rPr>
            </w:pPr>
            <w:r w:rsidRPr="002F177E">
              <w:rPr>
                <w:sz w:val="18"/>
                <w:szCs w:val="18"/>
              </w:rPr>
              <w:t>525</w:t>
            </w:r>
          </w:p>
        </w:tc>
        <w:tc>
          <w:tcPr>
            <w:tcW w:w="279" w:type="pct"/>
            <w:tcBorders>
              <w:top w:val="nil"/>
              <w:left w:val="nil"/>
              <w:bottom w:val="single" w:sz="4" w:space="0" w:color="auto"/>
              <w:right w:val="single" w:sz="4" w:space="0" w:color="auto"/>
            </w:tcBorders>
            <w:shd w:val="clear" w:color="auto" w:fill="auto"/>
            <w:noWrap/>
            <w:vAlign w:val="center"/>
            <w:hideMark/>
          </w:tcPr>
          <w:p w14:paraId="1D67828E" w14:textId="77777777" w:rsidR="003E67B9" w:rsidRPr="002F177E" w:rsidRDefault="003E67B9" w:rsidP="009F4F29">
            <w:pPr>
              <w:spacing w:after="0" w:line="240" w:lineRule="auto"/>
              <w:ind w:firstLine="0"/>
              <w:jc w:val="center"/>
              <w:rPr>
                <w:sz w:val="18"/>
                <w:szCs w:val="18"/>
              </w:rPr>
            </w:pPr>
            <w:r w:rsidRPr="002F177E">
              <w:rPr>
                <w:sz w:val="18"/>
                <w:szCs w:val="18"/>
              </w:rPr>
              <w:t>273</w:t>
            </w:r>
          </w:p>
        </w:tc>
      </w:tr>
      <w:tr w:rsidR="003E67B9" w:rsidRPr="002F177E" w14:paraId="2105D202"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02C882E4" w14:textId="77777777" w:rsidR="003E67B9" w:rsidRPr="002F177E" w:rsidRDefault="003E67B9" w:rsidP="009F4F29">
            <w:pPr>
              <w:spacing w:after="0" w:line="240" w:lineRule="auto"/>
              <w:ind w:firstLine="0"/>
              <w:jc w:val="center"/>
              <w:rPr>
                <w:sz w:val="18"/>
                <w:szCs w:val="18"/>
              </w:rPr>
            </w:pPr>
            <w:r w:rsidRPr="002F177E">
              <w:rPr>
                <w:sz w:val="18"/>
                <w:szCs w:val="18"/>
              </w:rPr>
              <w:t>152</w:t>
            </w:r>
          </w:p>
        </w:tc>
        <w:tc>
          <w:tcPr>
            <w:tcW w:w="893" w:type="pct"/>
            <w:tcBorders>
              <w:top w:val="nil"/>
              <w:left w:val="nil"/>
              <w:bottom w:val="single" w:sz="4" w:space="0" w:color="auto"/>
              <w:right w:val="single" w:sz="4" w:space="0" w:color="auto"/>
            </w:tcBorders>
            <w:shd w:val="clear" w:color="auto" w:fill="auto"/>
            <w:noWrap/>
            <w:vAlign w:val="center"/>
            <w:hideMark/>
          </w:tcPr>
          <w:p w14:paraId="61521A2D" w14:textId="77777777" w:rsidR="003E67B9" w:rsidRPr="002F177E" w:rsidRDefault="003E67B9" w:rsidP="009F4F29">
            <w:pPr>
              <w:spacing w:after="0" w:line="240" w:lineRule="auto"/>
              <w:ind w:firstLine="0"/>
              <w:rPr>
                <w:sz w:val="18"/>
                <w:szCs w:val="18"/>
              </w:rPr>
            </w:pPr>
            <w:r w:rsidRPr="002F177E">
              <w:rPr>
                <w:sz w:val="18"/>
                <w:szCs w:val="18"/>
              </w:rPr>
              <w:t>ЦТП-2 в районе ТК-66А</w:t>
            </w:r>
          </w:p>
        </w:tc>
        <w:tc>
          <w:tcPr>
            <w:tcW w:w="2853" w:type="pct"/>
            <w:tcBorders>
              <w:top w:val="nil"/>
              <w:left w:val="nil"/>
              <w:bottom w:val="single" w:sz="4" w:space="0" w:color="auto"/>
              <w:right w:val="single" w:sz="4" w:space="0" w:color="auto"/>
            </w:tcBorders>
            <w:shd w:val="clear" w:color="auto" w:fill="auto"/>
            <w:noWrap/>
            <w:vAlign w:val="center"/>
            <w:hideMark/>
          </w:tcPr>
          <w:p w14:paraId="25C316C7"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ТК-84А до ТК-84</w:t>
            </w:r>
          </w:p>
        </w:tc>
        <w:tc>
          <w:tcPr>
            <w:tcW w:w="265" w:type="pct"/>
            <w:tcBorders>
              <w:top w:val="nil"/>
              <w:left w:val="nil"/>
              <w:bottom w:val="single" w:sz="4" w:space="0" w:color="auto"/>
              <w:right w:val="single" w:sz="4" w:space="0" w:color="auto"/>
            </w:tcBorders>
            <w:shd w:val="clear" w:color="auto" w:fill="auto"/>
            <w:vAlign w:val="center"/>
            <w:hideMark/>
          </w:tcPr>
          <w:p w14:paraId="484DA663" w14:textId="77777777" w:rsidR="003E67B9" w:rsidRPr="002F177E" w:rsidRDefault="003E67B9" w:rsidP="009F4F29">
            <w:pPr>
              <w:spacing w:after="0" w:line="240" w:lineRule="auto"/>
              <w:ind w:firstLine="0"/>
              <w:jc w:val="center"/>
              <w:rPr>
                <w:sz w:val="18"/>
                <w:szCs w:val="18"/>
              </w:rPr>
            </w:pPr>
            <w:r w:rsidRPr="002F177E">
              <w:rPr>
                <w:sz w:val="18"/>
                <w:szCs w:val="18"/>
              </w:rPr>
              <w:t>72</w:t>
            </w:r>
          </w:p>
        </w:tc>
        <w:tc>
          <w:tcPr>
            <w:tcW w:w="281" w:type="pct"/>
            <w:tcBorders>
              <w:top w:val="nil"/>
              <w:left w:val="nil"/>
              <w:bottom w:val="single" w:sz="4" w:space="0" w:color="auto"/>
              <w:right w:val="single" w:sz="4" w:space="0" w:color="auto"/>
            </w:tcBorders>
            <w:shd w:val="clear" w:color="auto" w:fill="auto"/>
            <w:vAlign w:val="center"/>
            <w:hideMark/>
          </w:tcPr>
          <w:p w14:paraId="65F4F27D" w14:textId="77777777" w:rsidR="003E67B9" w:rsidRPr="002F177E" w:rsidRDefault="003E67B9" w:rsidP="009F4F29">
            <w:pPr>
              <w:spacing w:after="0" w:line="240" w:lineRule="auto"/>
              <w:ind w:firstLine="0"/>
              <w:jc w:val="center"/>
              <w:rPr>
                <w:sz w:val="18"/>
                <w:szCs w:val="18"/>
              </w:rPr>
            </w:pPr>
            <w:r w:rsidRPr="002F177E">
              <w:rPr>
                <w:sz w:val="18"/>
                <w:szCs w:val="18"/>
              </w:rPr>
              <w:t>72</w:t>
            </w:r>
          </w:p>
        </w:tc>
        <w:tc>
          <w:tcPr>
            <w:tcW w:w="281" w:type="pct"/>
            <w:tcBorders>
              <w:top w:val="nil"/>
              <w:left w:val="nil"/>
              <w:bottom w:val="single" w:sz="4" w:space="0" w:color="auto"/>
              <w:right w:val="single" w:sz="4" w:space="0" w:color="auto"/>
            </w:tcBorders>
            <w:shd w:val="clear" w:color="auto" w:fill="auto"/>
            <w:noWrap/>
            <w:vAlign w:val="center"/>
            <w:hideMark/>
          </w:tcPr>
          <w:p w14:paraId="01078D0A" w14:textId="77777777" w:rsidR="003E67B9" w:rsidRPr="002F177E" w:rsidRDefault="003E67B9" w:rsidP="009F4F29">
            <w:pPr>
              <w:spacing w:after="0" w:line="240" w:lineRule="auto"/>
              <w:ind w:firstLine="0"/>
              <w:jc w:val="center"/>
              <w:rPr>
                <w:sz w:val="18"/>
                <w:szCs w:val="18"/>
              </w:rPr>
            </w:pPr>
            <w:r w:rsidRPr="002F177E">
              <w:rPr>
                <w:sz w:val="18"/>
                <w:szCs w:val="18"/>
              </w:rPr>
              <w:t>525</w:t>
            </w:r>
          </w:p>
        </w:tc>
        <w:tc>
          <w:tcPr>
            <w:tcW w:w="279" w:type="pct"/>
            <w:tcBorders>
              <w:top w:val="nil"/>
              <w:left w:val="nil"/>
              <w:bottom w:val="single" w:sz="4" w:space="0" w:color="auto"/>
              <w:right w:val="single" w:sz="4" w:space="0" w:color="auto"/>
            </w:tcBorders>
            <w:shd w:val="clear" w:color="auto" w:fill="auto"/>
            <w:noWrap/>
            <w:vAlign w:val="center"/>
            <w:hideMark/>
          </w:tcPr>
          <w:p w14:paraId="19BA7421" w14:textId="77777777" w:rsidR="003E67B9" w:rsidRPr="002F177E" w:rsidRDefault="003E67B9" w:rsidP="009F4F29">
            <w:pPr>
              <w:spacing w:after="0" w:line="240" w:lineRule="auto"/>
              <w:ind w:firstLine="0"/>
              <w:jc w:val="center"/>
              <w:rPr>
                <w:sz w:val="18"/>
                <w:szCs w:val="18"/>
              </w:rPr>
            </w:pPr>
            <w:r w:rsidRPr="002F177E">
              <w:rPr>
                <w:sz w:val="18"/>
                <w:szCs w:val="18"/>
              </w:rPr>
              <w:t>219</w:t>
            </w:r>
          </w:p>
        </w:tc>
      </w:tr>
      <w:tr w:rsidR="003E67B9" w:rsidRPr="002F177E" w14:paraId="0FE7C947"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775668A8" w14:textId="77777777" w:rsidR="003E67B9" w:rsidRPr="002F177E" w:rsidRDefault="003E67B9" w:rsidP="009F4F29">
            <w:pPr>
              <w:spacing w:after="0" w:line="240" w:lineRule="auto"/>
              <w:ind w:firstLine="0"/>
              <w:jc w:val="center"/>
              <w:rPr>
                <w:sz w:val="18"/>
                <w:szCs w:val="18"/>
              </w:rPr>
            </w:pPr>
            <w:r w:rsidRPr="002F177E">
              <w:rPr>
                <w:sz w:val="18"/>
                <w:szCs w:val="18"/>
              </w:rPr>
              <w:t>153</w:t>
            </w:r>
          </w:p>
        </w:tc>
        <w:tc>
          <w:tcPr>
            <w:tcW w:w="893" w:type="pct"/>
            <w:tcBorders>
              <w:top w:val="nil"/>
              <w:left w:val="nil"/>
              <w:bottom w:val="single" w:sz="4" w:space="0" w:color="auto"/>
              <w:right w:val="single" w:sz="4" w:space="0" w:color="auto"/>
            </w:tcBorders>
            <w:shd w:val="clear" w:color="auto" w:fill="auto"/>
            <w:noWrap/>
            <w:vAlign w:val="center"/>
            <w:hideMark/>
          </w:tcPr>
          <w:p w14:paraId="48F9F9FE" w14:textId="77777777" w:rsidR="003E67B9" w:rsidRPr="002F177E" w:rsidRDefault="003E67B9" w:rsidP="009F4F29">
            <w:pPr>
              <w:spacing w:after="0" w:line="240" w:lineRule="auto"/>
              <w:ind w:firstLine="0"/>
              <w:rPr>
                <w:sz w:val="18"/>
                <w:szCs w:val="18"/>
              </w:rPr>
            </w:pPr>
            <w:r w:rsidRPr="002F177E">
              <w:rPr>
                <w:sz w:val="18"/>
                <w:szCs w:val="18"/>
              </w:rPr>
              <w:t>ЦТП-2 в районе ТК-66А</w:t>
            </w:r>
          </w:p>
        </w:tc>
        <w:tc>
          <w:tcPr>
            <w:tcW w:w="2853" w:type="pct"/>
            <w:tcBorders>
              <w:top w:val="nil"/>
              <w:left w:val="nil"/>
              <w:bottom w:val="single" w:sz="4" w:space="0" w:color="auto"/>
              <w:right w:val="single" w:sz="4" w:space="0" w:color="auto"/>
            </w:tcBorders>
            <w:shd w:val="clear" w:color="auto" w:fill="auto"/>
            <w:noWrap/>
            <w:vAlign w:val="center"/>
            <w:hideMark/>
          </w:tcPr>
          <w:p w14:paraId="38F8585F"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ТК-84 до ТК-100/1</w:t>
            </w:r>
          </w:p>
        </w:tc>
        <w:tc>
          <w:tcPr>
            <w:tcW w:w="265" w:type="pct"/>
            <w:tcBorders>
              <w:top w:val="nil"/>
              <w:left w:val="nil"/>
              <w:bottom w:val="single" w:sz="4" w:space="0" w:color="auto"/>
              <w:right w:val="single" w:sz="4" w:space="0" w:color="auto"/>
            </w:tcBorders>
            <w:shd w:val="clear" w:color="auto" w:fill="auto"/>
            <w:vAlign w:val="center"/>
            <w:hideMark/>
          </w:tcPr>
          <w:p w14:paraId="2A62F8D9" w14:textId="77777777" w:rsidR="003E67B9" w:rsidRPr="002F177E" w:rsidRDefault="003E67B9" w:rsidP="009F4F29">
            <w:pPr>
              <w:spacing w:after="0" w:line="240" w:lineRule="auto"/>
              <w:ind w:firstLine="0"/>
              <w:jc w:val="center"/>
              <w:rPr>
                <w:sz w:val="18"/>
                <w:szCs w:val="18"/>
              </w:rPr>
            </w:pPr>
            <w:r w:rsidRPr="002F177E">
              <w:rPr>
                <w:sz w:val="18"/>
                <w:szCs w:val="18"/>
              </w:rPr>
              <w:t>144</w:t>
            </w:r>
          </w:p>
        </w:tc>
        <w:tc>
          <w:tcPr>
            <w:tcW w:w="281" w:type="pct"/>
            <w:tcBorders>
              <w:top w:val="nil"/>
              <w:left w:val="nil"/>
              <w:bottom w:val="single" w:sz="4" w:space="0" w:color="auto"/>
              <w:right w:val="single" w:sz="4" w:space="0" w:color="auto"/>
            </w:tcBorders>
            <w:shd w:val="clear" w:color="auto" w:fill="auto"/>
            <w:vAlign w:val="center"/>
            <w:hideMark/>
          </w:tcPr>
          <w:p w14:paraId="31F1697C" w14:textId="77777777" w:rsidR="003E67B9" w:rsidRPr="002F177E" w:rsidRDefault="003E67B9" w:rsidP="009F4F29">
            <w:pPr>
              <w:spacing w:after="0" w:line="240" w:lineRule="auto"/>
              <w:ind w:firstLine="0"/>
              <w:jc w:val="center"/>
              <w:rPr>
                <w:sz w:val="18"/>
                <w:szCs w:val="18"/>
              </w:rPr>
            </w:pPr>
            <w:r w:rsidRPr="002F177E">
              <w:rPr>
                <w:sz w:val="18"/>
                <w:szCs w:val="18"/>
              </w:rPr>
              <w:t>144</w:t>
            </w:r>
          </w:p>
        </w:tc>
        <w:tc>
          <w:tcPr>
            <w:tcW w:w="281" w:type="pct"/>
            <w:tcBorders>
              <w:top w:val="nil"/>
              <w:left w:val="nil"/>
              <w:bottom w:val="single" w:sz="4" w:space="0" w:color="auto"/>
              <w:right w:val="single" w:sz="4" w:space="0" w:color="auto"/>
            </w:tcBorders>
            <w:shd w:val="clear" w:color="auto" w:fill="auto"/>
            <w:noWrap/>
            <w:vAlign w:val="center"/>
            <w:hideMark/>
          </w:tcPr>
          <w:p w14:paraId="15688CEC" w14:textId="77777777" w:rsidR="003E67B9" w:rsidRPr="002F177E" w:rsidRDefault="003E67B9" w:rsidP="009F4F29">
            <w:pPr>
              <w:spacing w:after="0" w:line="240" w:lineRule="auto"/>
              <w:ind w:firstLine="0"/>
              <w:jc w:val="center"/>
              <w:rPr>
                <w:sz w:val="18"/>
                <w:szCs w:val="18"/>
              </w:rPr>
            </w:pPr>
            <w:r w:rsidRPr="002F177E">
              <w:rPr>
                <w:sz w:val="18"/>
                <w:szCs w:val="18"/>
              </w:rPr>
              <w:t>525</w:t>
            </w:r>
          </w:p>
        </w:tc>
        <w:tc>
          <w:tcPr>
            <w:tcW w:w="279" w:type="pct"/>
            <w:tcBorders>
              <w:top w:val="nil"/>
              <w:left w:val="nil"/>
              <w:bottom w:val="single" w:sz="4" w:space="0" w:color="auto"/>
              <w:right w:val="single" w:sz="4" w:space="0" w:color="auto"/>
            </w:tcBorders>
            <w:shd w:val="clear" w:color="auto" w:fill="auto"/>
            <w:noWrap/>
            <w:vAlign w:val="center"/>
            <w:hideMark/>
          </w:tcPr>
          <w:p w14:paraId="66F2E929" w14:textId="77777777" w:rsidR="003E67B9" w:rsidRPr="002F177E" w:rsidRDefault="003E67B9" w:rsidP="009F4F29">
            <w:pPr>
              <w:spacing w:after="0" w:line="240" w:lineRule="auto"/>
              <w:ind w:firstLine="0"/>
              <w:jc w:val="center"/>
              <w:rPr>
                <w:sz w:val="18"/>
                <w:szCs w:val="18"/>
              </w:rPr>
            </w:pPr>
            <w:r w:rsidRPr="002F177E">
              <w:rPr>
                <w:sz w:val="18"/>
                <w:szCs w:val="18"/>
              </w:rPr>
              <w:t>76</w:t>
            </w:r>
          </w:p>
        </w:tc>
      </w:tr>
      <w:tr w:rsidR="003E67B9" w:rsidRPr="002F177E" w14:paraId="45A9EDBD"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4A21542D" w14:textId="77777777" w:rsidR="003E67B9" w:rsidRPr="002F177E" w:rsidRDefault="003E67B9" w:rsidP="009F4F29">
            <w:pPr>
              <w:spacing w:after="0" w:line="240" w:lineRule="auto"/>
              <w:ind w:firstLine="0"/>
              <w:jc w:val="center"/>
              <w:rPr>
                <w:sz w:val="18"/>
                <w:szCs w:val="18"/>
              </w:rPr>
            </w:pPr>
            <w:r w:rsidRPr="002F177E">
              <w:rPr>
                <w:sz w:val="18"/>
                <w:szCs w:val="18"/>
              </w:rPr>
              <w:t>154</w:t>
            </w:r>
          </w:p>
        </w:tc>
        <w:tc>
          <w:tcPr>
            <w:tcW w:w="893" w:type="pct"/>
            <w:tcBorders>
              <w:top w:val="nil"/>
              <w:left w:val="nil"/>
              <w:bottom w:val="single" w:sz="4" w:space="0" w:color="auto"/>
              <w:right w:val="single" w:sz="4" w:space="0" w:color="auto"/>
            </w:tcBorders>
            <w:shd w:val="clear" w:color="auto" w:fill="auto"/>
            <w:noWrap/>
            <w:vAlign w:val="center"/>
            <w:hideMark/>
          </w:tcPr>
          <w:p w14:paraId="7BA722B4" w14:textId="77777777" w:rsidR="003E67B9" w:rsidRPr="002F177E" w:rsidRDefault="003E67B9" w:rsidP="009F4F29">
            <w:pPr>
              <w:spacing w:after="0" w:line="240" w:lineRule="auto"/>
              <w:ind w:firstLine="0"/>
              <w:rPr>
                <w:sz w:val="18"/>
                <w:szCs w:val="18"/>
              </w:rPr>
            </w:pPr>
            <w:r w:rsidRPr="002F177E">
              <w:rPr>
                <w:sz w:val="18"/>
                <w:szCs w:val="18"/>
              </w:rPr>
              <w:t>ЦТП-2 в районе ТК-66А</w:t>
            </w:r>
          </w:p>
        </w:tc>
        <w:tc>
          <w:tcPr>
            <w:tcW w:w="2853" w:type="pct"/>
            <w:tcBorders>
              <w:top w:val="nil"/>
              <w:left w:val="nil"/>
              <w:bottom w:val="single" w:sz="4" w:space="0" w:color="auto"/>
              <w:right w:val="single" w:sz="4" w:space="0" w:color="auto"/>
            </w:tcBorders>
            <w:shd w:val="clear" w:color="auto" w:fill="auto"/>
            <w:noWrap/>
            <w:vAlign w:val="center"/>
            <w:hideMark/>
          </w:tcPr>
          <w:p w14:paraId="55EB43DB"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ТК-100/1 до ТК-100</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971B20" w14:textId="77777777" w:rsidR="003E67B9" w:rsidRPr="002F177E" w:rsidRDefault="003E67B9" w:rsidP="009F4F29">
            <w:pPr>
              <w:spacing w:after="0" w:line="240" w:lineRule="auto"/>
              <w:ind w:firstLine="0"/>
              <w:jc w:val="center"/>
              <w:rPr>
                <w:sz w:val="18"/>
                <w:szCs w:val="18"/>
              </w:rPr>
            </w:pPr>
            <w:r w:rsidRPr="002F177E">
              <w:rPr>
                <w:sz w:val="18"/>
                <w:szCs w:val="18"/>
              </w:rPr>
              <w:t> </w:t>
            </w:r>
          </w:p>
        </w:tc>
        <w:tc>
          <w:tcPr>
            <w:tcW w:w="2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F86A0C" w14:textId="77777777" w:rsidR="003E67B9" w:rsidRPr="002F177E" w:rsidRDefault="003E67B9" w:rsidP="009F4F29">
            <w:pPr>
              <w:spacing w:after="0" w:line="240" w:lineRule="auto"/>
              <w:ind w:firstLine="0"/>
              <w:jc w:val="center"/>
              <w:rPr>
                <w:sz w:val="18"/>
                <w:szCs w:val="18"/>
              </w:rPr>
            </w:pPr>
            <w:r w:rsidRPr="002F177E">
              <w:rPr>
                <w:sz w:val="18"/>
                <w:szCs w:val="18"/>
              </w:rPr>
              <w:t> </w:t>
            </w:r>
          </w:p>
        </w:tc>
        <w:tc>
          <w:tcPr>
            <w:tcW w:w="281" w:type="pct"/>
            <w:tcBorders>
              <w:top w:val="nil"/>
              <w:left w:val="nil"/>
              <w:bottom w:val="single" w:sz="4" w:space="0" w:color="auto"/>
              <w:right w:val="single" w:sz="4" w:space="0" w:color="auto"/>
            </w:tcBorders>
            <w:shd w:val="clear" w:color="auto" w:fill="auto"/>
            <w:noWrap/>
            <w:vAlign w:val="center"/>
            <w:hideMark/>
          </w:tcPr>
          <w:p w14:paraId="1D093CE2" w14:textId="77777777" w:rsidR="003E67B9" w:rsidRPr="002F177E" w:rsidRDefault="003E67B9" w:rsidP="009F4F29">
            <w:pPr>
              <w:spacing w:after="0" w:line="240" w:lineRule="auto"/>
              <w:ind w:firstLine="0"/>
              <w:jc w:val="center"/>
              <w:rPr>
                <w:sz w:val="18"/>
                <w:szCs w:val="18"/>
              </w:rPr>
            </w:pPr>
            <w:r w:rsidRPr="002F177E">
              <w:rPr>
                <w:sz w:val="18"/>
                <w:szCs w:val="18"/>
              </w:rPr>
              <w:t>108</w:t>
            </w:r>
          </w:p>
        </w:tc>
        <w:tc>
          <w:tcPr>
            <w:tcW w:w="279" w:type="pct"/>
            <w:tcBorders>
              <w:top w:val="nil"/>
              <w:left w:val="nil"/>
              <w:bottom w:val="single" w:sz="4" w:space="0" w:color="auto"/>
              <w:right w:val="single" w:sz="4" w:space="0" w:color="auto"/>
            </w:tcBorders>
            <w:shd w:val="clear" w:color="auto" w:fill="auto"/>
            <w:noWrap/>
            <w:vAlign w:val="center"/>
            <w:hideMark/>
          </w:tcPr>
          <w:p w14:paraId="06715A82" w14:textId="77777777" w:rsidR="003E67B9" w:rsidRPr="002F177E" w:rsidRDefault="003E67B9" w:rsidP="009F4F29">
            <w:pPr>
              <w:spacing w:after="0" w:line="240" w:lineRule="auto"/>
              <w:ind w:firstLine="0"/>
              <w:jc w:val="center"/>
              <w:rPr>
                <w:sz w:val="18"/>
                <w:szCs w:val="18"/>
              </w:rPr>
            </w:pPr>
            <w:r w:rsidRPr="002F177E">
              <w:rPr>
                <w:sz w:val="18"/>
                <w:szCs w:val="18"/>
              </w:rPr>
              <w:t>76</w:t>
            </w:r>
          </w:p>
        </w:tc>
      </w:tr>
      <w:tr w:rsidR="003E67B9" w:rsidRPr="002F177E" w14:paraId="0D312674"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23125490" w14:textId="77777777" w:rsidR="003E67B9" w:rsidRPr="002F177E" w:rsidRDefault="003E67B9" w:rsidP="009F4F29">
            <w:pPr>
              <w:spacing w:after="0" w:line="240" w:lineRule="auto"/>
              <w:ind w:firstLine="0"/>
              <w:jc w:val="center"/>
              <w:rPr>
                <w:sz w:val="18"/>
                <w:szCs w:val="18"/>
              </w:rPr>
            </w:pPr>
            <w:r w:rsidRPr="002F177E">
              <w:rPr>
                <w:sz w:val="18"/>
                <w:szCs w:val="18"/>
              </w:rPr>
              <w:t>155</w:t>
            </w:r>
          </w:p>
        </w:tc>
        <w:tc>
          <w:tcPr>
            <w:tcW w:w="893" w:type="pct"/>
            <w:tcBorders>
              <w:top w:val="nil"/>
              <w:left w:val="nil"/>
              <w:bottom w:val="single" w:sz="4" w:space="0" w:color="auto"/>
              <w:right w:val="single" w:sz="4" w:space="0" w:color="auto"/>
            </w:tcBorders>
            <w:shd w:val="clear" w:color="auto" w:fill="auto"/>
            <w:noWrap/>
            <w:vAlign w:val="center"/>
            <w:hideMark/>
          </w:tcPr>
          <w:p w14:paraId="1142D72E" w14:textId="77777777" w:rsidR="003E67B9" w:rsidRPr="002F177E" w:rsidRDefault="003E67B9" w:rsidP="009F4F29">
            <w:pPr>
              <w:spacing w:after="0" w:line="240" w:lineRule="auto"/>
              <w:ind w:firstLine="0"/>
              <w:rPr>
                <w:sz w:val="18"/>
                <w:szCs w:val="18"/>
              </w:rPr>
            </w:pPr>
            <w:r w:rsidRPr="002F177E">
              <w:rPr>
                <w:sz w:val="18"/>
                <w:szCs w:val="18"/>
              </w:rPr>
              <w:t>ЦТП-2 в районе ТК-66А</w:t>
            </w:r>
          </w:p>
        </w:tc>
        <w:tc>
          <w:tcPr>
            <w:tcW w:w="2853" w:type="pct"/>
            <w:tcBorders>
              <w:top w:val="nil"/>
              <w:left w:val="nil"/>
              <w:bottom w:val="single" w:sz="4" w:space="0" w:color="auto"/>
              <w:right w:val="single" w:sz="4" w:space="0" w:color="auto"/>
            </w:tcBorders>
            <w:shd w:val="clear" w:color="auto" w:fill="auto"/>
            <w:noWrap/>
            <w:vAlign w:val="center"/>
            <w:hideMark/>
          </w:tcPr>
          <w:p w14:paraId="4C45C266"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ТК-100/1 до ТК-101</w:t>
            </w:r>
          </w:p>
        </w:tc>
        <w:tc>
          <w:tcPr>
            <w:tcW w:w="265" w:type="pct"/>
            <w:tcBorders>
              <w:top w:val="nil"/>
              <w:left w:val="nil"/>
              <w:bottom w:val="single" w:sz="4" w:space="0" w:color="auto"/>
              <w:right w:val="single" w:sz="4" w:space="0" w:color="auto"/>
            </w:tcBorders>
            <w:shd w:val="clear" w:color="auto" w:fill="auto"/>
            <w:vAlign w:val="center"/>
            <w:hideMark/>
          </w:tcPr>
          <w:p w14:paraId="2B3F8FDC" w14:textId="77777777" w:rsidR="003E67B9" w:rsidRPr="002F177E" w:rsidRDefault="003E67B9" w:rsidP="009F4F29">
            <w:pPr>
              <w:spacing w:after="0" w:line="240" w:lineRule="auto"/>
              <w:ind w:firstLine="0"/>
              <w:jc w:val="center"/>
              <w:rPr>
                <w:sz w:val="18"/>
                <w:szCs w:val="18"/>
              </w:rPr>
            </w:pPr>
            <w:r w:rsidRPr="002F177E">
              <w:rPr>
                <w:sz w:val="18"/>
                <w:szCs w:val="18"/>
              </w:rPr>
              <w:t>208</w:t>
            </w:r>
          </w:p>
        </w:tc>
        <w:tc>
          <w:tcPr>
            <w:tcW w:w="281" w:type="pct"/>
            <w:tcBorders>
              <w:top w:val="nil"/>
              <w:left w:val="nil"/>
              <w:bottom w:val="single" w:sz="4" w:space="0" w:color="auto"/>
              <w:right w:val="single" w:sz="4" w:space="0" w:color="auto"/>
            </w:tcBorders>
            <w:shd w:val="clear" w:color="auto" w:fill="auto"/>
            <w:vAlign w:val="center"/>
            <w:hideMark/>
          </w:tcPr>
          <w:p w14:paraId="407EA55E" w14:textId="77777777" w:rsidR="003E67B9" w:rsidRPr="002F177E" w:rsidRDefault="003E67B9" w:rsidP="009F4F29">
            <w:pPr>
              <w:spacing w:after="0" w:line="240" w:lineRule="auto"/>
              <w:ind w:firstLine="0"/>
              <w:jc w:val="center"/>
              <w:rPr>
                <w:sz w:val="18"/>
                <w:szCs w:val="18"/>
              </w:rPr>
            </w:pPr>
            <w:r w:rsidRPr="002F177E">
              <w:rPr>
                <w:sz w:val="18"/>
                <w:szCs w:val="18"/>
              </w:rPr>
              <w:t>208</w:t>
            </w:r>
          </w:p>
        </w:tc>
        <w:tc>
          <w:tcPr>
            <w:tcW w:w="281" w:type="pct"/>
            <w:tcBorders>
              <w:top w:val="nil"/>
              <w:left w:val="nil"/>
              <w:bottom w:val="single" w:sz="4" w:space="0" w:color="auto"/>
              <w:right w:val="single" w:sz="4" w:space="0" w:color="auto"/>
            </w:tcBorders>
            <w:shd w:val="clear" w:color="auto" w:fill="auto"/>
            <w:noWrap/>
            <w:vAlign w:val="center"/>
            <w:hideMark/>
          </w:tcPr>
          <w:p w14:paraId="559AD4B3" w14:textId="77777777" w:rsidR="003E67B9" w:rsidRPr="002F177E" w:rsidRDefault="003E67B9" w:rsidP="009F4F29">
            <w:pPr>
              <w:spacing w:after="0" w:line="240" w:lineRule="auto"/>
              <w:ind w:firstLine="0"/>
              <w:jc w:val="center"/>
              <w:rPr>
                <w:sz w:val="18"/>
                <w:szCs w:val="18"/>
              </w:rPr>
            </w:pPr>
            <w:r w:rsidRPr="002F177E">
              <w:rPr>
                <w:sz w:val="18"/>
                <w:szCs w:val="18"/>
              </w:rPr>
              <w:t>525</w:t>
            </w:r>
          </w:p>
        </w:tc>
        <w:tc>
          <w:tcPr>
            <w:tcW w:w="279" w:type="pct"/>
            <w:tcBorders>
              <w:top w:val="nil"/>
              <w:left w:val="nil"/>
              <w:bottom w:val="single" w:sz="4" w:space="0" w:color="auto"/>
              <w:right w:val="single" w:sz="4" w:space="0" w:color="auto"/>
            </w:tcBorders>
            <w:shd w:val="clear" w:color="auto" w:fill="auto"/>
            <w:noWrap/>
            <w:vAlign w:val="center"/>
            <w:hideMark/>
          </w:tcPr>
          <w:p w14:paraId="2FDEB0CB" w14:textId="77777777" w:rsidR="003E67B9" w:rsidRPr="002F177E" w:rsidRDefault="003E67B9" w:rsidP="009F4F29">
            <w:pPr>
              <w:spacing w:after="0" w:line="240" w:lineRule="auto"/>
              <w:ind w:firstLine="0"/>
              <w:jc w:val="center"/>
              <w:rPr>
                <w:sz w:val="18"/>
                <w:szCs w:val="18"/>
              </w:rPr>
            </w:pPr>
            <w:r w:rsidRPr="002F177E">
              <w:rPr>
                <w:sz w:val="18"/>
                <w:szCs w:val="18"/>
              </w:rPr>
              <w:t>38</w:t>
            </w:r>
          </w:p>
        </w:tc>
      </w:tr>
      <w:tr w:rsidR="003E67B9" w:rsidRPr="002F177E" w14:paraId="5E4E6356"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319CE74A" w14:textId="77777777" w:rsidR="003E67B9" w:rsidRPr="002F177E" w:rsidRDefault="003E67B9" w:rsidP="009F4F29">
            <w:pPr>
              <w:spacing w:after="0" w:line="240" w:lineRule="auto"/>
              <w:ind w:firstLine="0"/>
              <w:jc w:val="center"/>
              <w:rPr>
                <w:sz w:val="18"/>
                <w:szCs w:val="18"/>
              </w:rPr>
            </w:pPr>
            <w:r w:rsidRPr="002F177E">
              <w:rPr>
                <w:sz w:val="18"/>
                <w:szCs w:val="18"/>
              </w:rPr>
              <w:t>156</w:t>
            </w:r>
          </w:p>
        </w:tc>
        <w:tc>
          <w:tcPr>
            <w:tcW w:w="893" w:type="pct"/>
            <w:tcBorders>
              <w:top w:val="nil"/>
              <w:left w:val="nil"/>
              <w:bottom w:val="single" w:sz="4" w:space="0" w:color="auto"/>
              <w:right w:val="single" w:sz="4" w:space="0" w:color="auto"/>
            </w:tcBorders>
            <w:shd w:val="clear" w:color="auto" w:fill="auto"/>
            <w:noWrap/>
            <w:vAlign w:val="center"/>
            <w:hideMark/>
          </w:tcPr>
          <w:p w14:paraId="6B61CFBB" w14:textId="77777777" w:rsidR="003E67B9" w:rsidRPr="002F177E" w:rsidRDefault="003E67B9" w:rsidP="009F4F29">
            <w:pPr>
              <w:spacing w:after="0" w:line="240" w:lineRule="auto"/>
              <w:ind w:firstLine="0"/>
              <w:rPr>
                <w:sz w:val="18"/>
                <w:szCs w:val="18"/>
              </w:rPr>
            </w:pPr>
            <w:r w:rsidRPr="002F177E">
              <w:rPr>
                <w:sz w:val="18"/>
                <w:szCs w:val="18"/>
              </w:rPr>
              <w:t>ЦТП-2 в районе ТК-66А</w:t>
            </w:r>
          </w:p>
        </w:tc>
        <w:tc>
          <w:tcPr>
            <w:tcW w:w="2853" w:type="pct"/>
            <w:tcBorders>
              <w:top w:val="nil"/>
              <w:left w:val="nil"/>
              <w:bottom w:val="single" w:sz="4" w:space="0" w:color="auto"/>
              <w:right w:val="single" w:sz="4" w:space="0" w:color="auto"/>
            </w:tcBorders>
            <w:shd w:val="clear" w:color="auto" w:fill="auto"/>
            <w:noWrap/>
            <w:vAlign w:val="center"/>
            <w:hideMark/>
          </w:tcPr>
          <w:p w14:paraId="226B2E93"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ТК-101 до Вр. №127</w:t>
            </w:r>
          </w:p>
        </w:tc>
        <w:tc>
          <w:tcPr>
            <w:tcW w:w="265" w:type="pct"/>
            <w:tcBorders>
              <w:top w:val="nil"/>
              <w:left w:val="nil"/>
              <w:bottom w:val="single" w:sz="4" w:space="0" w:color="auto"/>
              <w:right w:val="single" w:sz="4" w:space="0" w:color="auto"/>
            </w:tcBorders>
            <w:shd w:val="clear" w:color="auto" w:fill="auto"/>
            <w:vAlign w:val="center"/>
            <w:hideMark/>
          </w:tcPr>
          <w:p w14:paraId="04E677C7" w14:textId="77777777" w:rsidR="003E67B9" w:rsidRPr="002F177E" w:rsidRDefault="003E67B9" w:rsidP="009F4F29">
            <w:pPr>
              <w:spacing w:after="0" w:line="240" w:lineRule="auto"/>
              <w:ind w:firstLine="0"/>
              <w:jc w:val="center"/>
              <w:rPr>
                <w:sz w:val="18"/>
                <w:szCs w:val="18"/>
              </w:rPr>
            </w:pPr>
            <w:r w:rsidRPr="002F177E">
              <w:rPr>
                <w:sz w:val="18"/>
                <w:szCs w:val="18"/>
              </w:rPr>
              <w:t>289</w:t>
            </w:r>
          </w:p>
        </w:tc>
        <w:tc>
          <w:tcPr>
            <w:tcW w:w="281" w:type="pct"/>
            <w:tcBorders>
              <w:top w:val="nil"/>
              <w:left w:val="nil"/>
              <w:bottom w:val="single" w:sz="4" w:space="0" w:color="auto"/>
              <w:right w:val="single" w:sz="4" w:space="0" w:color="auto"/>
            </w:tcBorders>
            <w:shd w:val="clear" w:color="auto" w:fill="auto"/>
            <w:vAlign w:val="center"/>
            <w:hideMark/>
          </w:tcPr>
          <w:p w14:paraId="188DAD84" w14:textId="77777777" w:rsidR="003E67B9" w:rsidRPr="002F177E" w:rsidRDefault="003E67B9" w:rsidP="009F4F29">
            <w:pPr>
              <w:spacing w:after="0" w:line="240" w:lineRule="auto"/>
              <w:ind w:firstLine="0"/>
              <w:jc w:val="center"/>
              <w:rPr>
                <w:sz w:val="18"/>
                <w:szCs w:val="18"/>
              </w:rPr>
            </w:pPr>
            <w:r w:rsidRPr="002F177E">
              <w:rPr>
                <w:sz w:val="18"/>
                <w:szCs w:val="18"/>
              </w:rPr>
              <w:t>289</w:t>
            </w:r>
          </w:p>
        </w:tc>
        <w:tc>
          <w:tcPr>
            <w:tcW w:w="281" w:type="pct"/>
            <w:tcBorders>
              <w:top w:val="nil"/>
              <w:left w:val="nil"/>
              <w:bottom w:val="single" w:sz="4" w:space="0" w:color="auto"/>
              <w:right w:val="single" w:sz="4" w:space="0" w:color="auto"/>
            </w:tcBorders>
            <w:shd w:val="clear" w:color="auto" w:fill="auto"/>
            <w:noWrap/>
            <w:vAlign w:val="center"/>
            <w:hideMark/>
          </w:tcPr>
          <w:p w14:paraId="0E46587A" w14:textId="77777777" w:rsidR="003E67B9" w:rsidRPr="002F177E" w:rsidRDefault="003E67B9" w:rsidP="009F4F29">
            <w:pPr>
              <w:spacing w:after="0" w:line="240" w:lineRule="auto"/>
              <w:ind w:firstLine="0"/>
              <w:jc w:val="center"/>
              <w:rPr>
                <w:sz w:val="18"/>
                <w:szCs w:val="18"/>
              </w:rPr>
            </w:pPr>
            <w:r w:rsidRPr="002F177E">
              <w:rPr>
                <w:sz w:val="18"/>
                <w:szCs w:val="18"/>
              </w:rPr>
              <w:t>630</w:t>
            </w:r>
          </w:p>
        </w:tc>
        <w:tc>
          <w:tcPr>
            <w:tcW w:w="279" w:type="pct"/>
            <w:tcBorders>
              <w:top w:val="single" w:sz="4" w:space="0" w:color="auto"/>
              <w:left w:val="single" w:sz="4" w:space="0" w:color="auto"/>
              <w:bottom w:val="nil"/>
              <w:right w:val="single" w:sz="4" w:space="0" w:color="auto"/>
            </w:tcBorders>
            <w:shd w:val="clear" w:color="auto" w:fill="auto"/>
            <w:noWrap/>
            <w:vAlign w:val="center"/>
            <w:hideMark/>
          </w:tcPr>
          <w:p w14:paraId="3BBD0AA6" w14:textId="77777777" w:rsidR="003E67B9" w:rsidRPr="002F177E" w:rsidRDefault="003E67B9" w:rsidP="009F4F29">
            <w:pPr>
              <w:spacing w:after="0" w:line="240" w:lineRule="auto"/>
              <w:ind w:firstLine="0"/>
              <w:jc w:val="center"/>
              <w:rPr>
                <w:sz w:val="18"/>
                <w:szCs w:val="18"/>
              </w:rPr>
            </w:pPr>
            <w:r w:rsidRPr="002F177E">
              <w:rPr>
                <w:sz w:val="18"/>
                <w:szCs w:val="18"/>
              </w:rPr>
              <w:t>57</w:t>
            </w:r>
          </w:p>
        </w:tc>
      </w:tr>
      <w:tr w:rsidR="003E67B9" w:rsidRPr="002F177E" w14:paraId="59918157"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0045BCB4" w14:textId="77777777" w:rsidR="003E67B9" w:rsidRPr="002F177E" w:rsidRDefault="003E67B9" w:rsidP="009F4F29">
            <w:pPr>
              <w:spacing w:after="0" w:line="240" w:lineRule="auto"/>
              <w:ind w:firstLine="0"/>
              <w:jc w:val="center"/>
              <w:rPr>
                <w:sz w:val="18"/>
                <w:szCs w:val="18"/>
              </w:rPr>
            </w:pPr>
            <w:r w:rsidRPr="002F177E">
              <w:rPr>
                <w:sz w:val="18"/>
                <w:szCs w:val="18"/>
              </w:rPr>
              <w:lastRenderedPageBreak/>
              <w:t>157</w:t>
            </w:r>
          </w:p>
        </w:tc>
        <w:tc>
          <w:tcPr>
            <w:tcW w:w="893" w:type="pct"/>
            <w:tcBorders>
              <w:top w:val="nil"/>
              <w:left w:val="nil"/>
              <w:bottom w:val="single" w:sz="4" w:space="0" w:color="auto"/>
              <w:right w:val="single" w:sz="4" w:space="0" w:color="auto"/>
            </w:tcBorders>
            <w:shd w:val="clear" w:color="auto" w:fill="auto"/>
            <w:noWrap/>
            <w:vAlign w:val="center"/>
            <w:hideMark/>
          </w:tcPr>
          <w:p w14:paraId="0E64EC6E" w14:textId="77777777" w:rsidR="003E67B9" w:rsidRPr="002F177E" w:rsidRDefault="003E67B9" w:rsidP="009F4F29">
            <w:pPr>
              <w:spacing w:after="0" w:line="240" w:lineRule="auto"/>
              <w:ind w:firstLine="0"/>
              <w:rPr>
                <w:sz w:val="18"/>
                <w:szCs w:val="18"/>
              </w:rPr>
            </w:pPr>
            <w:r w:rsidRPr="002F177E">
              <w:rPr>
                <w:sz w:val="18"/>
                <w:szCs w:val="18"/>
              </w:rPr>
              <w:t>ЦТП-2 в районе ТК-66А</w:t>
            </w:r>
          </w:p>
        </w:tc>
        <w:tc>
          <w:tcPr>
            <w:tcW w:w="2853" w:type="pct"/>
            <w:tcBorders>
              <w:top w:val="nil"/>
              <w:left w:val="nil"/>
              <w:bottom w:val="single" w:sz="4" w:space="0" w:color="auto"/>
              <w:right w:val="single" w:sz="4" w:space="0" w:color="auto"/>
            </w:tcBorders>
            <w:shd w:val="clear" w:color="auto" w:fill="auto"/>
            <w:noWrap/>
            <w:vAlign w:val="center"/>
            <w:hideMark/>
          </w:tcPr>
          <w:p w14:paraId="50CF03CA"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Вр. №127 до ТК-237 (Храм)</w:t>
            </w:r>
          </w:p>
        </w:tc>
        <w:tc>
          <w:tcPr>
            <w:tcW w:w="265" w:type="pct"/>
            <w:tcBorders>
              <w:top w:val="nil"/>
              <w:left w:val="nil"/>
              <w:bottom w:val="single" w:sz="4" w:space="0" w:color="auto"/>
              <w:right w:val="single" w:sz="4" w:space="0" w:color="auto"/>
            </w:tcBorders>
            <w:shd w:val="clear" w:color="auto" w:fill="auto"/>
            <w:vAlign w:val="center"/>
            <w:hideMark/>
          </w:tcPr>
          <w:p w14:paraId="30D13DB2" w14:textId="77777777" w:rsidR="003E67B9" w:rsidRPr="002F177E" w:rsidRDefault="003E67B9" w:rsidP="009F4F29">
            <w:pPr>
              <w:spacing w:after="0" w:line="240" w:lineRule="auto"/>
              <w:ind w:firstLine="0"/>
              <w:jc w:val="center"/>
              <w:rPr>
                <w:sz w:val="18"/>
                <w:szCs w:val="18"/>
              </w:rPr>
            </w:pPr>
            <w:r w:rsidRPr="002F177E">
              <w:rPr>
                <w:sz w:val="18"/>
                <w:szCs w:val="18"/>
              </w:rPr>
              <w:t>73</w:t>
            </w:r>
          </w:p>
        </w:tc>
        <w:tc>
          <w:tcPr>
            <w:tcW w:w="281" w:type="pct"/>
            <w:tcBorders>
              <w:top w:val="nil"/>
              <w:left w:val="nil"/>
              <w:bottom w:val="single" w:sz="4" w:space="0" w:color="auto"/>
              <w:right w:val="single" w:sz="4" w:space="0" w:color="auto"/>
            </w:tcBorders>
            <w:shd w:val="clear" w:color="auto" w:fill="auto"/>
            <w:vAlign w:val="center"/>
            <w:hideMark/>
          </w:tcPr>
          <w:p w14:paraId="6638B57F" w14:textId="77777777" w:rsidR="003E67B9" w:rsidRPr="002F177E" w:rsidRDefault="003E67B9" w:rsidP="009F4F29">
            <w:pPr>
              <w:spacing w:after="0" w:line="240" w:lineRule="auto"/>
              <w:ind w:firstLine="0"/>
              <w:jc w:val="center"/>
              <w:rPr>
                <w:sz w:val="18"/>
                <w:szCs w:val="18"/>
              </w:rPr>
            </w:pPr>
            <w:r w:rsidRPr="002F177E">
              <w:rPr>
                <w:sz w:val="18"/>
                <w:szCs w:val="18"/>
              </w:rPr>
              <w:t>73</w:t>
            </w:r>
          </w:p>
        </w:tc>
        <w:tc>
          <w:tcPr>
            <w:tcW w:w="281" w:type="pct"/>
            <w:tcBorders>
              <w:top w:val="nil"/>
              <w:left w:val="nil"/>
              <w:bottom w:val="single" w:sz="4" w:space="0" w:color="auto"/>
              <w:right w:val="single" w:sz="4" w:space="0" w:color="auto"/>
            </w:tcBorders>
            <w:shd w:val="clear" w:color="auto" w:fill="auto"/>
            <w:noWrap/>
            <w:vAlign w:val="center"/>
            <w:hideMark/>
          </w:tcPr>
          <w:p w14:paraId="2897AF31" w14:textId="77777777" w:rsidR="003E67B9" w:rsidRPr="002F177E" w:rsidRDefault="003E67B9" w:rsidP="009F4F29">
            <w:pPr>
              <w:spacing w:after="0" w:line="240" w:lineRule="auto"/>
              <w:ind w:firstLine="0"/>
              <w:jc w:val="center"/>
              <w:rPr>
                <w:sz w:val="18"/>
                <w:szCs w:val="18"/>
              </w:rPr>
            </w:pPr>
            <w:r w:rsidRPr="002F177E">
              <w:rPr>
                <w:sz w:val="18"/>
                <w:szCs w:val="18"/>
              </w:rPr>
              <w:t>525</w:t>
            </w:r>
          </w:p>
        </w:tc>
        <w:tc>
          <w:tcPr>
            <w:tcW w:w="279" w:type="pct"/>
            <w:tcBorders>
              <w:top w:val="single" w:sz="4" w:space="0" w:color="auto"/>
              <w:left w:val="single" w:sz="4" w:space="0" w:color="auto"/>
              <w:bottom w:val="nil"/>
              <w:right w:val="single" w:sz="4" w:space="0" w:color="auto"/>
            </w:tcBorders>
            <w:shd w:val="clear" w:color="auto" w:fill="auto"/>
            <w:noWrap/>
            <w:vAlign w:val="center"/>
            <w:hideMark/>
          </w:tcPr>
          <w:p w14:paraId="5E28AD69" w14:textId="77777777" w:rsidR="003E67B9" w:rsidRPr="002F177E" w:rsidRDefault="003E67B9" w:rsidP="009F4F29">
            <w:pPr>
              <w:spacing w:after="0" w:line="240" w:lineRule="auto"/>
              <w:ind w:firstLine="0"/>
              <w:jc w:val="center"/>
              <w:rPr>
                <w:sz w:val="18"/>
                <w:szCs w:val="18"/>
              </w:rPr>
            </w:pPr>
            <w:r w:rsidRPr="002F177E">
              <w:rPr>
                <w:sz w:val="18"/>
                <w:szCs w:val="18"/>
              </w:rPr>
              <w:t>57</w:t>
            </w:r>
          </w:p>
        </w:tc>
      </w:tr>
      <w:tr w:rsidR="003E67B9" w:rsidRPr="002F177E" w14:paraId="62AA1D60"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3E1BCB89" w14:textId="77777777" w:rsidR="003E67B9" w:rsidRPr="002F177E" w:rsidRDefault="003E67B9" w:rsidP="009F4F29">
            <w:pPr>
              <w:spacing w:after="0" w:line="240" w:lineRule="auto"/>
              <w:ind w:firstLine="0"/>
              <w:jc w:val="center"/>
              <w:rPr>
                <w:sz w:val="18"/>
                <w:szCs w:val="18"/>
              </w:rPr>
            </w:pPr>
            <w:r w:rsidRPr="002F177E">
              <w:rPr>
                <w:sz w:val="18"/>
                <w:szCs w:val="18"/>
              </w:rPr>
              <w:t>158</w:t>
            </w:r>
          </w:p>
        </w:tc>
        <w:tc>
          <w:tcPr>
            <w:tcW w:w="893" w:type="pct"/>
            <w:tcBorders>
              <w:top w:val="nil"/>
              <w:left w:val="nil"/>
              <w:bottom w:val="single" w:sz="4" w:space="0" w:color="auto"/>
              <w:right w:val="single" w:sz="4" w:space="0" w:color="auto"/>
            </w:tcBorders>
            <w:shd w:val="clear" w:color="auto" w:fill="auto"/>
            <w:noWrap/>
            <w:vAlign w:val="center"/>
            <w:hideMark/>
          </w:tcPr>
          <w:p w14:paraId="4B5C13F2" w14:textId="77777777" w:rsidR="003E67B9" w:rsidRPr="002F177E" w:rsidRDefault="003E67B9" w:rsidP="009F4F29">
            <w:pPr>
              <w:spacing w:after="0" w:line="240" w:lineRule="auto"/>
              <w:ind w:firstLine="0"/>
              <w:rPr>
                <w:sz w:val="18"/>
                <w:szCs w:val="18"/>
              </w:rPr>
            </w:pPr>
            <w:r w:rsidRPr="002F177E">
              <w:rPr>
                <w:sz w:val="18"/>
                <w:szCs w:val="18"/>
              </w:rPr>
              <w:t>ЦТП-2 в районе ТК-66А</w:t>
            </w:r>
          </w:p>
        </w:tc>
        <w:tc>
          <w:tcPr>
            <w:tcW w:w="2853" w:type="pct"/>
            <w:tcBorders>
              <w:top w:val="nil"/>
              <w:left w:val="nil"/>
              <w:bottom w:val="single" w:sz="4" w:space="0" w:color="auto"/>
              <w:right w:val="single" w:sz="4" w:space="0" w:color="auto"/>
            </w:tcBorders>
            <w:shd w:val="clear" w:color="auto" w:fill="auto"/>
            <w:noWrap/>
            <w:vAlign w:val="center"/>
            <w:hideMark/>
          </w:tcPr>
          <w:p w14:paraId="26760834"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ТК-101 до врезки в ж/д. № 7</w:t>
            </w:r>
          </w:p>
        </w:tc>
        <w:tc>
          <w:tcPr>
            <w:tcW w:w="265" w:type="pct"/>
            <w:tcBorders>
              <w:top w:val="nil"/>
              <w:left w:val="nil"/>
              <w:bottom w:val="single" w:sz="4" w:space="0" w:color="auto"/>
              <w:right w:val="single" w:sz="4" w:space="0" w:color="auto"/>
            </w:tcBorders>
            <w:shd w:val="clear" w:color="auto" w:fill="auto"/>
            <w:vAlign w:val="center"/>
            <w:hideMark/>
          </w:tcPr>
          <w:p w14:paraId="19256BD7" w14:textId="77777777" w:rsidR="003E67B9" w:rsidRPr="002F177E" w:rsidRDefault="003E67B9" w:rsidP="009F4F29">
            <w:pPr>
              <w:spacing w:after="0" w:line="240" w:lineRule="auto"/>
              <w:ind w:firstLine="0"/>
              <w:jc w:val="center"/>
              <w:rPr>
                <w:sz w:val="18"/>
                <w:szCs w:val="18"/>
              </w:rPr>
            </w:pPr>
            <w:r w:rsidRPr="002F177E">
              <w:rPr>
                <w:sz w:val="18"/>
                <w:szCs w:val="18"/>
              </w:rPr>
              <w:t>142</w:t>
            </w:r>
          </w:p>
        </w:tc>
        <w:tc>
          <w:tcPr>
            <w:tcW w:w="281" w:type="pct"/>
            <w:tcBorders>
              <w:top w:val="nil"/>
              <w:left w:val="nil"/>
              <w:bottom w:val="single" w:sz="4" w:space="0" w:color="auto"/>
              <w:right w:val="single" w:sz="4" w:space="0" w:color="auto"/>
            </w:tcBorders>
            <w:shd w:val="clear" w:color="auto" w:fill="auto"/>
            <w:vAlign w:val="center"/>
            <w:hideMark/>
          </w:tcPr>
          <w:p w14:paraId="4BA6CC61" w14:textId="77777777" w:rsidR="003E67B9" w:rsidRPr="002F177E" w:rsidRDefault="003E67B9" w:rsidP="009F4F29">
            <w:pPr>
              <w:spacing w:after="0" w:line="240" w:lineRule="auto"/>
              <w:ind w:firstLine="0"/>
              <w:jc w:val="center"/>
              <w:rPr>
                <w:sz w:val="18"/>
                <w:szCs w:val="18"/>
              </w:rPr>
            </w:pPr>
            <w:r w:rsidRPr="002F177E">
              <w:rPr>
                <w:sz w:val="18"/>
                <w:szCs w:val="18"/>
              </w:rPr>
              <w:t>142</w:t>
            </w:r>
          </w:p>
        </w:tc>
        <w:tc>
          <w:tcPr>
            <w:tcW w:w="281" w:type="pct"/>
            <w:tcBorders>
              <w:top w:val="nil"/>
              <w:left w:val="nil"/>
              <w:bottom w:val="single" w:sz="4" w:space="0" w:color="auto"/>
              <w:right w:val="single" w:sz="4" w:space="0" w:color="auto"/>
            </w:tcBorders>
            <w:shd w:val="clear" w:color="auto" w:fill="auto"/>
            <w:noWrap/>
            <w:vAlign w:val="center"/>
            <w:hideMark/>
          </w:tcPr>
          <w:p w14:paraId="58FB84B2" w14:textId="77777777" w:rsidR="003E67B9" w:rsidRPr="002F177E" w:rsidRDefault="003E67B9" w:rsidP="009F4F29">
            <w:pPr>
              <w:spacing w:after="0" w:line="240" w:lineRule="auto"/>
              <w:ind w:firstLine="0"/>
              <w:jc w:val="center"/>
              <w:rPr>
                <w:sz w:val="18"/>
                <w:szCs w:val="18"/>
              </w:rPr>
            </w:pPr>
            <w:r w:rsidRPr="002F177E">
              <w:rPr>
                <w:sz w:val="18"/>
                <w:szCs w:val="18"/>
              </w:rPr>
              <w:t>159</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14:paraId="441E8A3D" w14:textId="77777777" w:rsidR="003E67B9" w:rsidRPr="002F177E" w:rsidRDefault="003E67B9" w:rsidP="009F4F29">
            <w:pPr>
              <w:spacing w:after="0" w:line="240" w:lineRule="auto"/>
              <w:ind w:firstLine="0"/>
              <w:jc w:val="center"/>
              <w:rPr>
                <w:sz w:val="18"/>
                <w:szCs w:val="18"/>
              </w:rPr>
            </w:pPr>
            <w:r w:rsidRPr="002F177E">
              <w:rPr>
                <w:sz w:val="18"/>
                <w:szCs w:val="18"/>
              </w:rPr>
              <w:t>76</w:t>
            </w:r>
          </w:p>
        </w:tc>
      </w:tr>
      <w:tr w:rsidR="003E67B9" w:rsidRPr="002F177E" w14:paraId="515B393E"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3335D633" w14:textId="77777777" w:rsidR="003E67B9" w:rsidRPr="002F177E" w:rsidRDefault="003E67B9" w:rsidP="009F4F29">
            <w:pPr>
              <w:spacing w:after="0" w:line="240" w:lineRule="auto"/>
              <w:ind w:firstLine="0"/>
              <w:jc w:val="center"/>
              <w:rPr>
                <w:sz w:val="18"/>
                <w:szCs w:val="18"/>
              </w:rPr>
            </w:pPr>
            <w:r w:rsidRPr="002F177E">
              <w:rPr>
                <w:sz w:val="18"/>
                <w:szCs w:val="18"/>
              </w:rPr>
              <w:t>159</w:t>
            </w:r>
          </w:p>
        </w:tc>
        <w:tc>
          <w:tcPr>
            <w:tcW w:w="893" w:type="pct"/>
            <w:tcBorders>
              <w:top w:val="nil"/>
              <w:left w:val="nil"/>
              <w:bottom w:val="single" w:sz="4" w:space="0" w:color="auto"/>
              <w:right w:val="single" w:sz="4" w:space="0" w:color="auto"/>
            </w:tcBorders>
            <w:shd w:val="clear" w:color="auto" w:fill="auto"/>
            <w:noWrap/>
            <w:vAlign w:val="center"/>
            <w:hideMark/>
          </w:tcPr>
          <w:p w14:paraId="336732B4" w14:textId="77777777" w:rsidR="003E67B9" w:rsidRPr="002F177E" w:rsidRDefault="003E67B9" w:rsidP="009F4F29">
            <w:pPr>
              <w:spacing w:after="0" w:line="240" w:lineRule="auto"/>
              <w:ind w:firstLine="0"/>
              <w:rPr>
                <w:sz w:val="18"/>
                <w:szCs w:val="18"/>
              </w:rPr>
            </w:pPr>
            <w:r w:rsidRPr="002F177E">
              <w:rPr>
                <w:sz w:val="18"/>
                <w:szCs w:val="18"/>
              </w:rPr>
              <w:t>ЦТП-2 в районе ТК-66А</w:t>
            </w:r>
          </w:p>
        </w:tc>
        <w:tc>
          <w:tcPr>
            <w:tcW w:w="2853" w:type="pct"/>
            <w:tcBorders>
              <w:top w:val="nil"/>
              <w:left w:val="nil"/>
              <w:bottom w:val="single" w:sz="4" w:space="0" w:color="auto"/>
              <w:right w:val="single" w:sz="4" w:space="0" w:color="auto"/>
            </w:tcBorders>
            <w:shd w:val="clear" w:color="auto" w:fill="auto"/>
            <w:noWrap/>
            <w:vAlign w:val="center"/>
            <w:hideMark/>
          </w:tcPr>
          <w:p w14:paraId="1910E482"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ТК-84 до ТК-85</w:t>
            </w:r>
          </w:p>
        </w:tc>
        <w:tc>
          <w:tcPr>
            <w:tcW w:w="265" w:type="pct"/>
            <w:tcBorders>
              <w:top w:val="nil"/>
              <w:left w:val="nil"/>
              <w:bottom w:val="single" w:sz="4" w:space="0" w:color="auto"/>
              <w:right w:val="single" w:sz="4" w:space="0" w:color="auto"/>
            </w:tcBorders>
            <w:shd w:val="clear" w:color="auto" w:fill="auto"/>
            <w:vAlign w:val="center"/>
            <w:hideMark/>
          </w:tcPr>
          <w:p w14:paraId="381AFCC9" w14:textId="77777777" w:rsidR="003E67B9" w:rsidRPr="002F177E" w:rsidRDefault="003E67B9" w:rsidP="009F4F29">
            <w:pPr>
              <w:spacing w:after="0" w:line="240" w:lineRule="auto"/>
              <w:ind w:firstLine="0"/>
              <w:jc w:val="center"/>
              <w:rPr>
                <w:sz w:val="18"/>
                <w:szCs w:val="18"/>
              </w:rPr>
            </w:pPr>
            <w:r w:rsidRPr="002F177E">
              <w:rPr>
                <w:sz w:val="18"/>
                <w:szCs w:val="18"/>
              </w:rPr>
              <w:t>76</w:t>
            </w:r>
          </w:p>
        </w:tc>
        <w:tc>
          <w:tcPr>
            <w:tcW w:w="281" w:type="pct"/>
            <w:tcBorders>
              <w:top w:val="nil"/>
              <w:left w:val="nil"/>
              <w:bottom w:val="single" w:sz="4" w:space="0" w:color="auto"/>
              <w:right w:val="single" w:sz="4" w:space="0" w:color="auto"/>
            </w:tcBorders>
            <w:shd w:val="clear" w:color="auto" w:fill="auto"/>
            <w:vAlign w:val="center"/>
            <w:hideMark/>
          </w:tcPr>
          <w:p w14:paraId="7E606F47" w14:textId="77777777" w:rsidR="003E67B9" w:rsidRPr="002F177E" w:rsidRDefault="003E67B9" w:rsidP="009F4F29">
            <w:pPr>
              <w:spacing w:after="0" w:line="240" w:lineRule="auto"/>
              <w:ind w:firstLine="0"/>
              <w:jc w:val="center"/>
              <w:rPr>
                <w:sz w:val="18"/>
                <w:szCs w:val="18"/>
              </w:rPr>
            </w:pPr>
            <w:r w:rsidRPr="002F177E">
              <w:rPr>
                <w:sz w:val="18"/>
                <w:szCs w:val="18"/>
              </w:rPr>
              <w:t>76</w:t>
            </w:r>
          </w:p>
        </w:tc>
        <w:tc>
          <w:tcPr>
            <w:tcW w:w="281" w:type="pct"/>
            <w:tcBorders>
              <w:top w:val="nil"/>
              <w:left w:val="nil"/>
              <w:bottom w:val="single" w:sz="4" w:space="0" w:color="auto"/>
              <w:right w:val="single" w:sz="4" w:space="0" w:color="auto"/>
            </w:tcBorders>
            <w:shd w:val="clear" w:color="auto" w:fill="auto"/>
            <w:noWrap/>
            <w:vAlign w:val="center"/>
            <w:hideMark/>
          </w:tcPr>
          <w:p w14:paraId="5499E2D7" w14:textId="77777777" w:rsidR="003E67B9" w:rsidRPr="002F177E" w:rsidRDefault="003E67B9" w:rsidP="009F4F29">
            <w:pPr>
              <w:spacing w:after="0" w:line="240" w:lineRule="auto"/>
              <w:ind w:firstLine="0"/>
              <w:jc w:val="center"/>
              <w:rPr>
                <w:sz w:val="18"/>
                <w:szCs w:val="18"/>
              </w:rPr>
            </w:pPr>
            <w:r w:rsidRPr="002F177E">
              <w:rPr>
                <w:sz w:val="18"/>
                <w:szCs w:val="18"/>
              </w:rPr>
              <w:t>219</w:t>
            </w:r>
          </w:p>
        </w:tc>
        <w:tc>
          <w:tcPr>
            <w:tcW w:w="279" w:type="pct"/>
            <w:tcBorders>
              <w:top w:val="nil"/>
              <w:left w:val="nil"/>
              <w:bottom w:val="single" w:sz="4" w:space="0" w:color="auto"/>
              <w:right w:val="single" w:sz="4" w:space="0" w:color="auto"/>
            </w:tcBorders>
            <w:shd w:val="clear" w:color="auto" w:fill="auto"/>
            <w:noWrap/>
            <w:vAlign w:val="center"/>
            <w:hideMark/>
          </w:tcPr>
          <w:p w14:paraId="2EA02940" w14:textId="77777777" w:rsidR="003E67B9" w:rsidRPr="002F177E" w:rsidRDefault="003E67B9" w:rsidP="009F4F29">
            <w:pPr>
              <w:spacing w:after="0" w:line="240" w:lineRule="auto"/>
              <w:ind w:firstLine="0"/>
              <w:jc w:val="center"/>
              <w:rPr>
                <w:sz w:val="18"/>
                <w:szCs w:val="18"/>
              </w:rPr>
            </w:pPr>
            <w:r w:rsidRPr="002F177E">
              <w:rPr>
                <w:sz w:val="18"/>
                <w:szCs w:val="18"/>
              </w:rPr>
              <w:t>159</w:t>
            </w:r>
          </w:p>
        </w:tc>
      </w:tr>
      <w:tr w:rsidR="003E67B9" w:rsidRPr="002F177E" w14:paraId="43099018"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33AFD3D2" w14:textId="77777777" w:rsidR="003E67B9" w:rsidRPr="002F177E" w:rsidRDefault="003E67B9" w:rsidP="009F4F29">
            <w:pPr>
              <w:spacing w:after="0" w:line="240" w:lineRule="auto"/>
              <w:ind w:firstLine="0"/>
              <w:jc w:val="center"/>
              <w:rPr>
                <w:sz w:val="18"/>
                <w:szCs w:val="18"/>
              </w:rPr>
            </w:pPr>
            <w:r w:rsidRPr="002F177E">
              <w:rPr>
                <w:sz w:val="18"/>
                <w:szCs w:val="18"/>
              </w:rPr>
              <w:t>160</w:t>
            </w:r>
          </w:p>
        </w:tc>
        <w:tc>
          <w:tcPr>
            <w:tcW w:w="893" w:type="pct"/>
            <w:tcBorders>
              <w:top w:val="nil"/>
              <w:left w:val="nil"/>
              <w:bottom w:val="single" w:sz="4" w:space="0" w:color="auto"/>
              <w:right w:val="single" w:sz="4" w:space="0" w:color="auto"/>
            </w:tcBorders>
            <w:shd w:val="clear" w:color="auto" w:fill="auto"/>
            <w:noWrap/>
            <w:vAlign w:val="center"/>
            <w:hideMark/>
          </w:tcPr>
          <w:p w14:paraId="7B5DE006" w14:textId="77777777" w:rsidR="003E67B9" w:rsidRPr="002F177E" w:rsidRDefault="003E67B9" w:rsidP="009F4F29">
            <w:pPr>
              <w:spacing w:after="0" w:line="240" w:lineRule="auto"/>
              <w:ind w:firstLine="0"/>
              <w:rPr>
                <w:sz w:val="18"/>
                <w:szCs w:val="18"/>
              </w:rPr>
            </w:pPr>
            <w:r w:rsidRPr="002F177E">
              <w:rPr>
                <w:sz w:val="18"/>
                <w:szCs w:val="18"/>
              </w:rPr>
              <w:t>ЦТП-2 в районе ТК-66А</w:t>
            </w:r>
          </w:p>
        </w:tc>
        <w:tc>
          <w:tcPr>
            <w:tcW w:w="2853" w:type="pct"/>
            <w:tcBorders>
              <w:top w:val="nil"/>
              <w:left w:val="nil"/>
              <w:bottom w:val="single" w:sz="4" w:space="0" w:color="auto"/>
              <w:right w:val="single" w:sz="4" w:space="0" w:color="auto"/>
            </w:tcBorders>
            <w:shd w:val="clear" w:color="auto" w:fill="auto"/>
            <w:noWrap/>
            <w:vAlign w:val="center"/>
            <w:hideMark/>
          </w:tcPr>
          <w:p w14:paraId="5B6843FC"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ТК-85 до ТК-86</w:t>
            </w:r>
          </w:p>
        </w:tc>
        <w:tc>
          <w:tcPr>
            <w:tcW w:w="265" w:type="pct"/>
            <w:tcBorders>
              <w:top w:val="nil"/>
              <w:left w:val="nil"/>
              <w:bottom w:val="single" w:sz="4" w:space="0" w:color="auto"/>
              <w:right w:val="single" w:sz="4" w:space="0" w:color="auto"/>
            </w:tcBorders>
            <w:shd w:val="clear" w:color="auto" w:fill="auto"/>
            <w:vAlign w:val="center"/>
            <w:hideMark/>
          </w:tcPr>
          <w:p w14:paraId="4A04F37D" w14:textId="77777777" w:rsidR="003E67B9" w:rsidRPr="002F177E" w:rsidRDefault="003E67B9" w:rsidP="009F4F29">
            <w:pPr>
              <w:spacing w:after="0" w:line="240" w:lineRule="auto"/>
              <w:ind w:firstLine="0"/>
              <w:jc w:val="center"/>
              <w:rPr>
                <w:sz w:val="18"/>
                <w:szCs w:val="18"/>
              </w:rPr>
            </w:pPr>
            <w:r w:rsidRPr="002F177E">
              <w:rPr>
                <w:sz w:val="18"/>
                <w:szCs w:val="18"/>
              </w:rPr>
              <w:t>63</w:t>
            </w:r>
          </w:p>
        </w:tc>
        <w:tc>
          <w:tcPr>
            <w:tcW w:w="281" w:type="pct"/>
            <w:tcBorders>
              <w:top w:val="nil"/>
              <w:left w:val="nil"/>
              <w:bottom w:val="single" w:sz="4" w:space="0" w:color="auto"/>
              <w:right w:val="single" w:sz="4" w:space="0" w:color="auto"/>
            </w:tcBorders>
            <w:shd w:val="clear" w:color="auto" w:fill="auto"/>
            <w:vAlign w:val="center"/>
            <w:hideMark/>
          </w:tcPr>
          <w:p w14:paraId="3AFDCD30" w14:textId="77777777" w:rsidR="003E67B9" w:rsidRPr="002F177E" w:rsidRDefault="003E67B9" w:rsidP="009F4F29">
            <w:pPr>
              <w:spacing w:after="0" w:line="240" w:lineRule="auto"/>
              <w:ind w:firstLine="0"/>
              <w:jc w:val="center"/>
              <w:rPr>
                <w:sz w:val="18"/>
                <w:szCs w:val="18"/>
              </w:rPr>
            </w:pPr>
            <w:r w:rsidRPr="002F177E">
              <w:rPr>
                <w:sz w:val="18"/>
                <w:szCs w:val="18"/>
              </w:rPr>
              <w:t>63</w:t>
            </w:r>
          </w:p>
        </w:tc>
        <w:tc>
          <w:tcPr>
            <w:tcW w:w="281" w:type="pct"/>
            <w:tcBorders>
              <w:top w:val="nil"/>
              <w:left w:val="nil"/>
              <w:bottom w:val="single" w:sz="4" w:space="0" w:color="auto"/>
              <w:right w:val="single" w:sz="4" w:space="0" w:color="auto"/>
            </w:tcBorders>
            <w:shd w:val="clear" w:color="auto" w:fill="auto"/>
            <w:noWrap/>
            <w:vAlign w:val="center"/>
            <w:hideMark/>
          </w:tcPr>
          <w:p w14:paraId="35B58EEB" w14:textId="77777777" w:rsidR="003E67B9" w:rsidRPr="002F177E" w:rsidRDefault="003E67B9" w:rsidP="009F4F29">
            <w:pPr>
              <w:spacing w:after="0" w:line="240" w:lineRule="auto"/>
              <w:ind w:firstLine="0"/>
              <w:jc w:val="center"/>
              <w:rPr>
                <w:sz w:val="18"/>
                <w:szCs w:val="18"/>
              </w:rPr>
            </w:pPr>
            <w:r w:rsidRPr="002F177E">
              <w:rPr>
                <w:sz w:val="18"/>
                <w:szCs w:val="18"/>
              </w:rPr>
              <w:t>159</w:t>
            </w:r>
          </w:p>
        </w:tc>
        <w:tc>
          <w:tcPr>
            <w:tcW w:w="279" w:type="pct"/>
            <w:tcBorders>
              <w:top w:val="nil"/>
              <w:left w:val="nil"/>
              <w:bottom w:val="single" w:sz="4" w:space="0" w:color="auto"/>
              <w:right w:val="single" w:sz="4" w:space="0" w:color="auto"/>
            </w:tcBorders>
            <w:shd w:val="clear" w:color="auto" w:fill="auto"/>
            <w:noWrap/>
            <w:vAlign w:val="center"/>
            <w:hideMark/>
          </w:tcPr>
          <w:p w14:paraId="1138971B" w14:textId="77777777" w:rsidR="003E67B9" w:rsidRPr="002F177E" w:rsidRDefault="003E67B9" w:rsidP="009F4F29">
            <w:pPr>
              <w:spacing w:after="0" w:line="240" w:lineRule="auto"/>
              <w:ind w:firstLine="0"/>
              <w:jc w:val="center"/>
              <w:rPr>
                <w:sz w:val="18"/>
                <w:szCs w:val="18"/>
              </w:rPr>
            </w:pPr>
            <w:r w:rsidRPr="002F177E">
              <w:rPr>
                <w:sz w:val="18"/>
                <w:szCs w:val="18"/>
              </w:rPr>
              <w:t>133</w:t>
            </w:r>
          </w:p>
        </w:tc>
      </w:tr>
      <w:tr w:rsidR="003E67B9" w:rsidRPr="002F177E" w14:paraId="1D16C7EB"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60E9C5C7" w14:textId="77777777" w:rsidR="003E67B9" w:rsidRPr="002F177E" w:rsidRDefault="003E67B9" w:rsidP="009F4F29">
            <w:pPr>
              <w:spacing w:after="0" w:line="240" w:lineRule="auto"/>
              <w:ind w:firstLine="0"/>
              <w:jc w:val="center"/>
              <w:rPr>
                <w:sz w:val="18"/>
                <w:szCs w:val="18"/>
              </w:rPr>
            </w:pPr>
            <w:r w:rsidRPr="002F177E">
              <w:rPr>
                <w:sz w:val="18"/>
                <w:szCs w:val="18"/>
              </w:rPr>
              <w:t>161</w:t>
            </w:r>
          </w:p>
        </w:tc>
        <w:tc>
          <w:tcPr>
            <w:tcW w:w="893" w:type="pct"/>
            <w:tcBorders>
              <w:top w:val="nil"/>
              <w:left w:val="nil"/>
              <w:bottom w:val="single" w:sz="4" w:space="0" w:color="auto"/>
              <w:right w:val="single" w:sz="4" w:space="0" w:color="auto"/>
            </w:tcBorders>
            <w:shd w:val="clear" w:color="auto" w:fill="auto"/>
            <w:noWrap/>
            <w:vAlign w:val="center"/>
            <w:hideMark/>
          </w:tcPr>
          <w:p w14:paraId="03555410" w14:textId="77777777" w:rsidR="003E67B9" w:rsidRPr="002F177E" w:rsidRDefault="003E67B9" w:rsidP="009F4F29">
            <w:pPr>
              <w:spacing w:after="0" w:line="240" w:lineRule="auto"/>
              <w:ind w:firstLine="0"/>
              <w:rPr>
                <w:sz w:val="18"/>
                <w:szCs w:val="18"/>
              </w:rPr>
            </w:pPr>
            <w:r w:rsidRPr="002F177E">
              <w:rPr>
                <w:sz w:val="18"/>
                <w:szCs w:val="18"/>
              </w:rPr>
              <w:t>ЦТП-2 в районе ТК-66А</w:t>
            </w:r>
          </w:p>
        </w:tc>
        <w:tc>
          <w:tcPr>
            <w:tcW w:w="2853" w:type="pct"/>
            <w:tcBorders>
              <w:top w:val="nil"/>
              <w:left w:val="nil"/>
              <w:bottom w:val="single" w:sz="4" w:space="0" w:color="auto"/>
              <w:right w:val="single" w:sz="4" w:space="0" w:color="auto"/>
            </w:tcBorders>
            <w:shd w:val="clear" w:color="auto" w:fill="auto"/>
            <w:noWrap/>
            <w:vAlign w:val="center"/>
            <w:hideMark/>
          </w:tcPr>
          <w:p w14:paraId="7B86AB72"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ТК-86 до ТК-87</w:t>
            </w:r>
          </w:p>
        </w:tc>
        <w:tc>
          <w:tcPr>
            <w:tcW w:w="265" w:type="pct"/>
            <w:tcBorders>
              <w:top w:val="nil"/>
              <w:left w:val="nil"/>
              <w:bottom w:val="single" w:sz="4" w:space="0" w:color="auto"/>
              <w:right w:val="single" w:sz="4" w:space="0" w:color="auto"/>
            </w:tcBorders>
            <w:shd w:val="clear" w:color="auto" w:fill="auto"/>
            <w:vAlign w:val="center"/>
            <w:hideMark/>
          </w:tcPr>
          <w:p w14:paraId="786C391C" w14:textId="77777777" w:rsidR="003E67B9" w:rsidRPr="002F177E" w:rsidRDefault="003E67B9" w:rsidP="009F4F29">
            <w:pPr>
              <w:spacing w:after="0" w:line="240" w:lineRule="auto"/>
              <w:ind w:firstLine="0"/>
              <w:jc w:val="center"/>
              <w:rPr>
                <w:sz w:val="18"/>
                <w:szCs w:val="18"/>
              </w:rPr>
            </w:pPr>
            <w:r w:rsidRPr="002F177E">
              <w:rPr>
                <w:sz w:val="18"/>
                <w:szCs w:val="18"/>
              </w:rPr>
              <w:t>68</w:t>
            </w:r>
          </w:p>
        </w:tc>
        <w:tc>
          <w:tcPr>
            <w:tcW w:w="281" w:type="pct"/>
            <w:tcBorders>
              <w:top w:val="nil"/>
              <w:left w:val="nil"/>
              <w:bottom w:val="single" w:sz="4" w:space="0" w:color="auto"/>
              <w:right w:val="single" w:sz="4" w:space="0" w:color="auto"/>
            </w:tcBorders>
            <w:shd w:val="clear" w:color="auto" w:fill="auto"/>
            <w:vAlign w:val="center"/>
            <w:hideMark/>
          </w:tcPr>
          <w:p w14:paraId="6AD7F250" w14:textId="77777777" w:rsidR="003E67B9" w:rsidRPr="002F177E" w:rsidRDefault="003E67B9" w:rsidP="009F4F29">
            <w:pPr>
              <w:spacing w:after="0" w:line="240" w:lineRule="auto"/>
              <w:ind w:firstLine="0"/>
              <w:jc w:val="center"/>
              <w:rPr>
                <w:sz w:val="18"/>
                <w:szCs w:val="18"/>
              </w:rPr>
            </w:pPr>
            <w:r w:rsidRPr="002F177E">
              <w:rPr>
                <w:sz w:val="18"/>
                <w:szCs w:val="18"/>
              </w:rPr>
              <w:t>68</w:t>
            </w:r>
          </w:p>
        </w:tc>
        <w:tc>
          <w:tcPr>
            <w:tcW w:w="281" w:type="pct"/>
            <w:tcBorders>
              <w:top w:val="nil"/>
              <w:left w:val="nil"/>
              <w:bottom w:val="single" w:sz="4" w:space="0" w:color="auto"/>
              <w:right w:val="single" w:sz="4" w:space="0" w:color="auto"/>
            </w:tcBorders>
            <w:shd w:val="clear" w:color="auto" w:fill="auto"/>
            <w:noWrap/>
            <w:vAlign w:val="center"/>
            <w:hideMark/>
          </w:tcPr>
          <w:p w14:paraId="7977CCBD" w14:textId="77777777" w:rsidR="003E67B9" w:rsidRPr="002F177E" w:rsidRDefault="003E67B9" w:rsidP="009F4F29">
            <w:pPr>
              <w:spacing w:after="0" w:line="240" w:lineRule="auto"/>
              <w:ind w:firstLine="0"/>
              <w:jc w:val="center"/>
              <w:rPr>
                <w:sz w:val="18"/>
                <w:szCs w:val="18"/>
              </w:rPr>
            </w:pPr>
            <w:r w:rsidRPr="002F177E">
              <w:rPr>
                <w:sz w:val="18"/>
                <w:szCs w:val="18"/>
              </w:rPr>
              <w:t>159</w:t>
            </w:r>
          </w:p>
        </w:tc>
        <w:tc>
          <w:tcPr>
            <w:tcW w:w="279" w:type="pct"/>
            <w:tcBorders>
              <w:top w:val="nil"/>
              <w:left w:val="nil"/>
              <w:bottom w:val="single" w:sz="4" w:space="0" w:color="auto"/>
              <w:right w:val="single" w:sz="4" w:space="0" w:color="auto"/>
            </w:tcBorders>
            <w:shd w:val="clear" w:color="auto" w:fill="auto"/>
            <w:noWrap/>
            <w:vAlign w:val="center"/>
            <w:hideMark/>
          </w:tcPr>
          <w:p w14:paraId="03F65B3C" w14:textId="77777777" w:rsidR="003E67B9" w:rsidRPr="002F177E" w:rsidRDefault="003E67B9" w:rsidP="009F4F29">
            <w:pPr>
              <w:spacing w:after="0" w:line="240" w:lineRule="auto"/>
              <w:ind w:firstLine="0"/>
              <w:jc w:val="center"/>
              <w:rPr>
                <w:sz w:val="18"/>
                <w:szCs w:val="18"/>
              </w:rPr>
            </w:pPr>
            <w:r w:rsidRPr="002F177E">
              <w:rPr>
                <w:sz w:val="18"/>
                <w:szCs w:val="18"/>
              </w:rPr>
              <w:t>108</w:t>
            </w:r>
          </w:p>
        </w:tc>
      </w:tr>
      <w:tr w:rsidR="003E67B9" w:rsidRPr="002F177E" w14:paraId="72EE4FD3"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0E0041EA" w14:textId="77777777" w:rsidR="003E67B9" w:rsidRPr="002F177E" w:rsidRDefault="003E67B9" w:rsidP="009F4F29">
            <w:pPr>
              <w:spacing w:after="0" w:line="240" w:lineRule="auto"/>
              <w:ind w:firstLine="0"/>
              <w:jc w:val="center"/>
              <w:rPr>
                <w:sz w:val="18"/>
                <w:szCs w:val="18"/>
              </w:rPr>
            </w:pPr>
            <w:r w:rsidRPr="002F177E">
              <w:rPr>
                <w:sz w:val="18"/>
                <w:szCs w:val="18"/>
              </w:rPr>
              <w:t>162</w:t>
            </w:r>
          </w:p>
        </w:tc>
        <w:tc>
          <w:tcPr>
            <w:tcW w:w="893" w:type="pct"/>
            <w:tcBorders>
              <w:top w:val="nil"/>
              <w:left w:val="nil"/>
              <w:bottom w:val="single" w:sz="4" w:space="0" w:color="auto"/>
              <w:right w:val="single" w:sz="4" w:space="0" w:color="auto"/>
            </w:tcBorders>
            <w:shd w:val="clear" w:color="auto" w:fill="auto"/>
            <w:noWrap/>
            <w:vAlign w:val="center"/>
            <w:hideMark/>
          </w:tcPr>
          <w:p w14:paraId="3AED62AF" w14:textId="77777777" w:rsidR="003E67B9" w:rsidRPr="002F177E" w:rsidRDefault="003E67B9" w:rsidP="009F4F29">
            <w:pPr>
              <w:spacing w:after="0" w:line="240" w:lineRule="auto"/>
              <w:ind w:firstLine="0"/>
              <w:rPr>
                <w:sz w:val="18"/>
                <w:szCs w:val="18"/>
              </w:rPr>
            </w:pPr>
            <w:r w:rsidRPr="002F177E">
              <w:rPr>
                <w:sz w:val="18"/>
                <w:szCs w:val="18"/>
              </w:rPr>
              <w:t>ЦТП-2 в районе ТК-66А</w:t>
            </w:r>
          </w:p>
        </w:tc>
        <w:tc>
          <w:tcPr>
            <w:tcW w:w="2853" w:type="pct"/>
            <w:tcBorders>
              <w:top w:val="nil"/>
              <w:left w:val="nil"/>
              <w:bottom w:val="single" w:sz="4" w:space="0" w:color="auto"/>
              <w:right w:val="single" w:sz="4" w:space="0" w:color="auto"/>
            </w:tcBorders>
            <w:shd w:val="clear" w:color="auto" w:fill="auto"/>
            <w:noWrap/>
            <w:vAlign w:val="center"/>
            <w:hideMark/>
          </w:tcPr>
          <w:p w14:paraId="3FEFA1A6"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ТК-85 до ТК-88</w:t>
            </w:r>
          </w:p>
        </w:tc>
        <w:tc>
          <w:tcPr>
            <w:tcW w:w="265" w:type="pct"/>
            <w:tcBorders>
              <w:top w:val="nil"/>
              <w:left w:val="nil"/>
              <w:bottom w:val="single" w:sz="4" w:space="0" w:color="auto"/>
              <w:right w:val="single" w:sz="4" w:space="0" w:color="auto"/>
            </w:tcBorders>
            <w:shd w:val="clear" w:color="auto" w:fill="auto"/>
            <w:vAlign w:val="center"/>
            <w:hideMark/>
          </w:tcPr>
          <w:p w14:paraId="6719417B" w14:textId="77777777" w:rsidR="003E67B9" w:rsidRPr="002F177E" w:rsidRDefault="003E67B9" w:rsidP="009F4F29">
            <w:pPr>
              <w:spacing w:after="0" w:line="240" w:lineRule="auto"/>
              <w:ind w:firstLine="0"/>
              <w:jc w:val="center"/>
              <w:rPr>
                <w:sz w:val="18"/>
                <w:szCs w:val="18"/>
              </w:rPr>
            </w:pPr>
            <w:r w:rsidRPr="002F177E">
              <w:rPr>
                <w:sz w:val="18"/>
                <w:szCs w:val="18"/>
              </w:rPr>
              <w:t>43</w:t>
            </w:r>
          </w:p>
        </w:tc>
        <w:tc>
          <w:tcPr>
            <w:tcW w:w="281" w:type="pct"/>
            <w:tcBorders>
              <w:top w:val="nil"/>
              <w:left w:val="nil"/>
              <w:bottom w:val="single" w:sz="4" w:space="0" w:color="auto"/>
              <w:right w:val="single" w:sz="4" w:space="0" w:color="auto"/>
            </w:tcBorders>
            <w:shd w:val="clear" w:color="auto" w:fill="auto"/>
            <w:vAlign w:val="center"/>
            <w:hideMark/>
          </w:tcPr>
          <w:p w14:paraId="4EF20644" w14:textId="77777777" w:rsidR="003E67B9" w:rsidRPr="002F177E" w:rsidRDefault="003E67B9" w:rsidP="009F4F29">
            <w:pPr>
              <w:spacing w:after="0" w:line="240" w:lineRule="auto"/>
              <w:ind w:firstLine="0"/>
              <w:jc w:val="center"/>
              <w:rPr>
                <w:sz w:val="18"/>
                <w:szCs w:val="18"/>
              </w:rPr>
            </w:pPr>
            <w:r w:rsidRPr="002F177E">
              <w:rPr>
                <w:sz w:val="18"/>
                <w:szCs w:val="18"/>
              </w:rPr>
              <w:t>43</w:t>
            </w:r>
          </w:p>
        </w:tc>
        <w:tc>
          <w:tcPr>
            <w:tcW w:w="281" w:type="pct"/>
            <w:tcBorders>
              <w:top w:val="nil"/>
              <w:left w:val="nil"/>
              <w:bottom w:val="single" w:sz="4" w:space="0" w:color="auto"/>
              <w:right w:val="single" w:sz="4" w:space="0" w:color="auto"/>
            </w:tcBorders>
            <w:shd w:val="clear" w:color="auto" w:fill="auto"/>
            <w:noWrap/>
            <w:vAlign w:val="center"/>
            <w:hideMark/>
          </w:tcPr>
          <w:p w14:paraId="35E73ED6" w14:textId="77777777" w:rsidR="003E67B9" w:rsidRPr="002F177E" w:rsidRDefault="003E67B9" w:rsidP="009F4F29">
            <w:pPr>
              <w:spacing w:after="0" w:line="240" w:lineRule="auto"/>
              <w:ind w:firstLine="0"/>
              <w:jc w:val="center"/>
              <w:rPr>
                <w:sz w:val="18"/>
                <w:szCs w:val="18"/>
              </w:rPr>
            </w:pPr>
            <w:r w:rsidRPr="002F177E">
              <w:rPr>
                <w:sz w:val="18"/>
                <w:szCs w:val="18"/>
              </w:rPr>
              <w:t>159</w:t>
            </w:r>
          </w:p>
        </w:tc>
        <w:tc>
          <w:tcPr>
            <w:tcW w:w="279" w:type="pct"/>
            <w:tcBorders>
              <w:top w:val="nil"/>
              <w:left w:val="nil"/>
              <w:bottom w:val="single" w:sz="4" w:space="0" w:color="auto"/>
              <w:right w:val="single" w:sz="4" w:space="0" w:color="auto"/>
            </w:tcBorders>
            <w:shd w:val="clear" w:color="auto" w:fill="auto"/>
            <w:noWrap/>
            <w:vAlign w:val="center"/>
            <w:hideMark/>
          </w:tcPr>
          <w:p w14:paraId="0362734F" w14:textId="77777777" w:rsidR="003E67B9" w:rsidRPr="002F177E" w:rsidRDefault="003E67B9" w:rsidP="009F4F29">
            <w:pPr>
              <w:spacing w:after="0" w:line="240" w:lineRule="auto"/>
              <w:ind w:firstLine="0"/>
              <w:jc w:val="center"/>
              <w:rPr>
                <w:sz w:val="18"/>
                <w:szCs w:val="18"/>
              </w:rPr>
            </w:pPr>
            <w:r w:rsidRPr="002F177E">
              <w:rPr>
                <w:sz w:val="18"/>
                <w:szCs w:val="18"/>
              </w:rPr>
              <w:t>133</w:t>
            </w:r>
          </w:p>
        </w:tc>
      </w:tr>
      <w:tr w:rsidR="003E67B9" w:rsidRPr="002F177E" w14:paraId="3F86A15D"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3B793F59" w14:textId="77777777" w:rsidR="003E67B9" w:rsidRPr="002F177E" w:rsidRDefault="003E67B9" w:rsidP="009F4F29">
            <w:pPr>
              <w:spacing w:after="0" w:line="240" w:lineRule="auto"/>
              <w:ind w:firstLine="0"/>
              <w:jc w:val="center"/>
              <w:rPr>
                <w:sz w:val="18"/>
                <w:szCs w:val="18"/>
              </w:rPr>
            </w:pPr>
            <w:r w:rsidRPr="002F177E">
              <w:rPr>
                <w:sz w:val="18"/>
                <w:szCs w:val="18"/>
              </w:rPr>
              <w:t>163</w:t>
            </w:r>
          </w:p>
        </w:tc>
        <w:tc>
          <w:tcPr>
            <w:tcW w:w="893" w:type="pct"/>
            <w:tcBorders>
              <w:top w:val="nil"/>
              <w:left w:val="nil"/>
              <w:bottom w:val="single" w:sz="4" w:space="0" w:color="auto"/>
              <w:right w:val="single" w:sz="4" w:space="0" w:color="auto"/>
            </w:tcBorders>
            <w:shd w:val="clear" w:color="auto" w:fill="auto"/>
            <w:noWrap/>
            <w:vAlign w:val="center"/>
            <w:hideMark/>
          </w:tcPr>
          <w:p w14:paraId="3580102D" w14:textId="77777777" w:rsidR="003E67B9" w:rsidRPr="002F177E" w:rsidRDefault="003E67B9" w:rsidP="009F4F29">
            <w:pPr>
              <w:spacing w:after="0" w:line="240" w:lineRule="auto"/>
              <w:ind w:firstLine="0"/>
              <w:rPr>
                <w:sz w:val="18"/>
                <w:szCs w:val="18"/>
              </w:rPr>
            </w:pPr>
            <w:r w:rsidRPr="002F177E">
              <w:rPr>
                <w:sz w:val="18"/>
                <w:szCs w:val="18"/>
              </w:rPr>
              <w:t>ЦТП-2 в районе ТК-66А</w:t>
            </w:r>
          </w:p>
        </w:tc>
        <w:tc>
          <w:tcPr>
            <w:tcW w:w="2853" w:type="pct"/>
            <w:tcBorders>
              <w:top w:val="nil"/>
              <w:left w:val="nil"/>
              <w:bottom w:val="single" w:sz="4" w:space="0" w:color="auto"/>
              <w:right w:val="single" w:sz="4" w:space="0" w:color="auto"/>
            </w:tcBorders>
            <w:shd w:val="clear" w:color="auto" w:fill="auto"/>
            <w:noWrap/>
            <w:vAlign w:val="center"/>
            <w:hideMark/>
          </w:tcPr>
          <w:p w14:paraId="0CF955D5"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ТК-88 до ТК-89</w:t>
            </w:r>
          </w:p>
        </w:tc>
        <w:tc>
          <w:tcPr>
            <w:tcW w:w="265" w:type="pct"/>
            <w:tcBorders>
              <w:top w:val="nil"/>
              <w:left w:val="nil"/>
              <w:bottom w:val="single" w:sz="4" w:space="0" w:color="auto"/>
              <w:right w:val="single" w:sz="4" w:space="0" w:color="auto"/>
            </w:tcBorders>
            <w:shd w:val="clear" w:color="auto" w:fill="auto"/>
            <w:vAlign w:val="center"/>
            <w:hideMark/>
          </w:tcPr>
          <w:p w14:paraId="545E8ACB" w14:textId="77777777" w:rsidR="003E67B9" w:rsidRPr="002F177E" w:rsidRDefault="003E67B9" w:rsidP="009F4F29">
            <w:pPr>
              <w:spacing w:after="0" w:line="240" w:lineRule="auto"/>
              <w:ind w:firstLine="0"/>
              <w:jc w:val="center"/>
              <w:rPr>
                <w:sz w:val="18"/>
                <w:szCs w:val="18"/>
              </w:rPr>
            </w:pPr>
            <w:r w:rsidRPr="002F177E">
              <w:rPr>
                <w:sz w:val="18"/>
                <w:szCs w:val="18"/>
              </w:rPr>
              <w:t>24</w:t>
            </w:r>
          </w:p>
        </w:tc>
        <w:tc>
          <w:tcPr>
            <w:tcW w:w="281" w:type="pct"/>
            <w:tcBorders>
              <w:top w:val="nil"/>
              <w:left w:val="nil"/>
              <w:bottom w:val="single" w:sz="4" w:space="0" w:color="auto"/>
              <w:right w:val="single" w:sz="4" w:space="0" w:color="auto"/>
            </w:tcBorders>
            <w:shd w:val="clear" w:color="auto" w:fill="auto"/>
            <w:vAlign w:val="center"/>
            <w:hideMark/>
          </w:tcPr>
          <w:p w14:paraId="49FF7359" w14:textId="77777777" w:rsidR="003E67B9" w:rsidRPr="002F177E" w:rsidRDefault="003E67B9" w:rsidP="009F4F29">
            <w:pPr>
              <w:spacing w:after="0" w:line="240" w:lineRule="auto"/>
              <w:ind w:firstLine="0"/>
              <w:jc w:val="center"/>
              <w:rPr>
                <w:sz w:val="18"/>
                <w:szCs w:val="18"/>
              </w:rPr>
            </w:pPr>
            <w:r w:rsidRPr="002F177E">
              <w:rPr>
                <w:sz w:val="18"/>
                <w:szCs w:val="18"/>
              </w:rPr>
              <w:t>24</w:t>
            </w:r>
          </w:p>
        </w:tc>
        <w:tc>
          <w:tcPr>
            <w:tcW w:w="281" w:type="pct"/>
            <w:tcBorders>
              <w:top w:val="nil"/>
              <w:left w:val="nil"/>
              <w:bottom w:val="single" w:sz="4" w:space="0" w:color="auto"/>
              <w:right w:val="single" w:sz="4" w:space="0" w:color="auto"/>
            </w:tcBorders>
            <w:shd w:val="clear" w:color="auto" w:fill="auto"/>
            <w:noWrap/>
            <w:vAlign w:val="center"/>
            <w:hideMark/>
          </w:tcPr>
          <w:p w14:paraId="67F902DC" w14:textId="77777777" w:rsidR="003E67B9" w:rsidRPr="002F177E" w:rsidRDefault="003E67B9" w:rsidP="009F4F29">
            <w:pPr>
              <w:spacing w:after="0" w:line="240" w:lineRule="auto"/>
              <w:ind w:firstLine="0"/>
              <w:jc w:val="center"/>
              <w:rPr>
                <w:sz w:val="18"/>
                <w:szCs w:val="18"/>
              </w:rPr>
            </w:pPr>
            <w:r w:rsidRPr="002F177E">
              <w:rPr>
                <w:sz w:val="18"/>
                <w:szCs w:val="18"/>
              </w:rPr>
              <w:t>159</w:t>
            </w:r>
          </w:p>
        </w:tc>
        <w:tc>
          <w:tcPr>
            <w:tcW w:w="279" w:type="pct"/>
            <w:tcBorders>
              <w:top w:val="nil"/>
              <w:left w:val="nil"/>
              <w:bottom w:val="single" w:sz="4" w:space="0" w:color="auto"/>
              <w:right w:val="single" w:sz="4" w:space="0" w:color="auto"/>
            </w:tcBorders>
            <w:shd w:val="clear" w:color="auto" w:fill="auto"/>
            <w:noWrap/>
            <w:vAlign w:val="center"/>
            <w:hideMark/>
          </w:tcPr>
          <w:p w14:paraId="56EF907B" w14:textId="77777777" w:rsidR="003E67B9" w:rsidRPr="002F177E" w:rsidRDefault="003E67B9" w:rsidP="009F4F29">
            <w:pPr>
              <w:spacing w:after="0" w:line="240" w:lineRule="auto"/>
              <w:ind w:firstLine="0"/>
              <w:jc w:val="center"/>
              <w:rPr>
                <w:sz w:val="18"/>
                <w:szCs w:val="18"/>
              </w:rPr>
            </w:pPr>
            <w:r w:rsidRPr="002F177E">
              <w:rPr>
                <w:sz w:val="18"/>
                <w:szCs w:val="18"/>
              </w:rPr>
              <w:t>108</w:t>
            </w:r>
          </w:p>
        </w:tc>
      </w:tr>
      <w:tr w:rsidR="003E67B9" w:rsidRPr="002F177E" w14:paraId="6DC9ACFD"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2AE94F18" w14:textId="77777777" w:rsidR="003E67B9" w:rsidRPr="002F177E" w:rsidRDefault="003E67B9" w:rsidP="009F4F29">
            <w:pPr>
              <w:spacing w:after="0" w:line="240" w:lineRule="auto"/>
              <w:ind w:firstLine="0"/>
              <w:jc w:val="center"/>
              <w:rPr>
                <w:sz w:val="18"/>
                <w:szCs w:val="18"/>
              </w:rPr>
            </w:pPr>
            <w:r w:rsidRPr="002F177E">
              <w:rPr>
                <w:sz w:val="18"/>
                <w:szCs w:val="18"/>
              </w:rPr>
              <w:t>164</w:t>
            </w:r>
          </w:p>
        </w:tc>
        <w:tc>
          <w:tcPr>
            <w:tcW w:w="893" w:type="pct"/>
            <w:tcBorders>
              <w:top w:val="nil"/>
              <w:left w:val="nil"/>
              <w:bottom w:val="single" w:sz="4" w:space="0" w:color="auto"/>
              <w:right w:val="single" w:sz="4" w:space="0" w:color="auto"/>
            </w:tcBorders>
            <w:shd w:val="clear" w:color="auto" w:fill="auto"/>
            <w:noWrap/>
            <w:vAlign w:val="center"/>
            <w:hideMark/>
          </w:tcPr>
          <w:p w14:paraId="538C0B2F" w14:textId="77777777" w:rsidR="003E67B9" w:rsidRPr="002F177E" w:rsidRDefault="003E67B9" w:rsidP="009F4F29">
            <w:pPr>
              <w:spacing w:after="0" w:line="240" w:lineRule="auto"/>
              <w:ind w:firstLine="0"/>
              <w:rPr>
                <w:sz w:val="18"/>
                <w:szCs w:val="18"/>
              </w:rPr>
            </w:pPr>
            <w:r w:rsidRPr="002F177E">
              <w:rPr>
                <w:sz w:val="18"/>
                <w:szCs w:val="18"/>
              </w:rPr>
              <w:t>ЦТП-2 в районе ТК-66А</w:t>
            </w:r>
          </w:p>
        </w:tc>
        <w:tc>
          <w:tcPr>
            <w:tcW w:w="2853" w:type="pct"/>
            <w:tcBorders>
              <w:top w:val="nil"/>
              <w:left w:val="nil"/>
              <w:bottom w:val="single" w:sz="4" w:space="0" w:color="auto"/>
              <w:right w:val="single" w:sz="4" w:space="0" w:color="auto"/>
            </w:tcBorders>
            <w:shd w:val="clear" w:color="auto" w:fill="auto"/>
            <w:noWrap/>
            <w:vAlign w:val="center"/>
            <w:hideMark/>
          </w:tcPr>
          <w:p w14:paraId="3E95DE25"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ТК-89 до ТК-90</w:t>
            </w:r>
          </w:p>
        </w:tc>
        <w:tc>
          <w:tcPr>
            <w:tcW w:w="265" w:type="pct"/>
            <w:tcBorders>
              <w:top w:val="nil"/>
              <w:left w:val="nil"/>
              <w:bottom w:val="single" w:sz="4" w:space="0" w:color="auto"/>
              <w:right w:val="single" w:sz="4" w:space="0" w:color="auto"/>
            </w:tcBorders>
            <w:shd w:val="clear" w:color="auto" w:fill="auto"/>
            <w:vAlign w:val="center"/>
            <w:hideMark/>
          </w:tcPr>
          <w:p w14:paraId="167803A4" w14:textId="77777777" w:rsidR="003E67B9" w:rsidRPr="002F177E" w:rsidRDefault="003E67B9" w:rsidP="009F4F29">
            <w:pPr>
              <w:spacing w:after="0" w:line="240" w:lineRule="auto"/>
              <w:ind w:firstLine="0"/>
              <w:jc w:val="center"/>
              <w:rPr>
                <w:sz w:val="18"/>
                <w:szCs w:val="18"/>
              </w:rPr>
            </w:pPr>
            <w:r w:rsidRPr="002F177E">
              <w:rPr>
                <w:sz w:val="18"/>
                <w:szCs w:val="18"/>
              </w:rPr>
              <w:t>38</w:t>
            </w:r>
          </w:p>
        </w:tc>
        <w:tc>
          <w:tcPr>
            <w:tcW w:w="281" w:type="pct"/>
            <w:tcBorders>
              <w:top w:val="nil"/>
              <w:left w:val="nil"/>
              <w:bottom w:val="single" w:sz="4" w:space="0" w:color="auto"/>
              <w:right w:val="single" w:sz="4" w:space="0" w:color="auto"/>
            </w:tcBorders>
            <w:shd w:val="clear" w:color="auto" w:fill="auto"/>
            <w:vAlign w:val="center"/>
            <w:hideMark/>
          </w:tcPr>
          <w:p w14:paraId="15306806" w14:textId="77777777" w:rsidR="003E67B9" w:rsidRPr="002F177E" w:rsidRDefault="003E67B9" w:rsidP="009F4F29">
            <w:pPr>
              <w:spacing w:after="0" w:line="240" w:lineRule="auto"/>
              <w:ind w:firstLine="0"/>
              <w:jc w:val="center"/>
              <w:rPr>
                <w:sz w:val="18"/>
                <w:szCs w:val="18"/>
              </w:rPr>
            </w:pPr>
            <w:r w:rsidRPr="002F177E">
              <w:rPr>
                <w:sz w:val="18"/>
                <w:szCs w:val="18"/>
              </w:rPr>
              <w:t>38</w:t>
            </w:r>
          </w:p>
        </w:tc>
        <w:tc>
          <w:tcPr>
            <w:tcW w:w="281" w:type="pct"/>
            <w:tcBorders>
              <w:top w:val="nil"/>
              <w:left w:val="nil"/>
              <w:bottom w:val="single" w:sz="4" w:space="0" w:color="auto"/>
              <w:right w:val="single" w:sz="4" w:space="0" w:color="auto"/>
            </w:tcBorders>
            <w:shd w:val="clear" w:color="auto" w:fill="auto"/>
            <w:noWrap/>
            <w:vAlign w:val="center"/>
            <w:hideMark/>
          </w:tcPr>
          <w:p w14:paraId="7D135F8E" w14:textId="77777777" w:rsidR="003E67B9" w:rsidRPr="002F177E" w:rsidRDefault="003E67B9" w:rsidP="009F4F29">
            <w:pPr>
              <w:spacing w:after="0" w:line="240" w:lineRule="auto"/>
              <w:ind w:firstLine="0"/>
              <w:jc w:val="center"/>
              <w:rPr>
                <w:sz w:val="18"/>
                <w:szCs w:val="18"/>
              </w:rPr>
            </w:pPr>
            <w:r w:rsidRPr="002F177E">
              <w:rPr>
                <w:sz w:val="18"/>
                <w:szCs w:val="18"/>
              </w:rPr>
              <w:t>159</w:t>
            </w:r>
          </w:p>
        </w:tc>
        <w:tc>
          <w:tcPr>
            <w:tcW w:w="279" w:type="pct"/>
            <w:tcBorders>
              <w:top w:val="nil"/>
              <w:left w:val="nil"/>
              <w:bottom w:val="single" w:sz="4" w:space="0" w:color="auto"/>
              <w:right w:val="single" w:sz="4" w:space="0" w:color="auto"/>
            </w:tcBorders>
            <w:shd w:val="clear" w:color="auto" w:fill="auto"/>
            <w:noWrap/>
            <w:vAlign w:val="center"/>
            <w:hideMark/>
          </w:tcPr>
          <w:p w14:paraId="6B45BF52" w14:textId="77777777" w:rsidR="003E67B9" w:rsidRPr="002F177E" w:rsidRDefault="003E67B9" w:rsidP="009F4F29">
            <w:pPr>
              <w:spacing w:after="0" w:line="240" w:lineRule="auto"/>
              <w:ind w:firstLine="0"/>
              <w:jc w:val="center"/>
              <w:rPr>
                <w:sz w:val="18"/>
                <w:szCs w:val="18"/>
              </w:rPr>
            </w:pPr>
            <w:r w:rsidRPr="002F177E">
              <w:rPr>
                <w:sz w:val="18"/>
                <w:szCs w:val="18"/>
              </w:rPr>
              <w:t>108</w:t>
            </w:r>
          </w:p>
        </w:tc>
      </w:tr>
      <w:tr w:rsidR="003E67B9" w:rsidRPr="002F177E" w14:paraId="229CB7B9"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6CFE5E05" w14:textId="77777777" w:rsidR="003E67B9" w:rsidRPr="002F177E" w:rsidRDefault="003E67B9" w:rsidP="009F4F29">
            <w:pPr>
              <w:spacing w:after="0" w:line="240" w:lineRule="auto"/>
              <w:ind w:firstLine="0"/>
              <w:jc w:val="center"/>
              <w:rPr>
                <w:sz w:val="18"/>
                <w:szCs w:val="18"/>
              </w:rPr>
            </w:pPr>
            <w:r w:rsidRPr="002F177E">
              <w:rPr>
                <w:sz w:val="18"/>
                <w:szCs w:val="18"/>
              </w:rPr>
              <w:t>165</w:t>
            </w:r>
          </w:p>
        </w:tc>
        <w:tc>
          <w:tcPr>
            <w:tcW w:w="893" w:type="pct"/>
            <w:tcBorders>
              <w:top w:val="nil"/>
              <w:left w:val="nil"/>
              <w:bottom w:val="single" w:sz="4" w:space="0" w:color="auto"/>
              <w:right w:val="single" w:sz="4" w:space="0" w:color="auto"/>
            </w:tcBorders>
            <w:shd w:val="clear" w:color="auto" w:fill="auto"/>
            <w:noWrap/>
            <w:vAlign w:val="center"/>
            <w:hideMark/>
          </w:tcPr>
          <w:p w14:paraId="7569C63F" w14:textId="77777777" w:rsidR="003E67B9" w:rsidRPr="002F177E" w:rsidRDefault="003E67B9" w:rsidP="009F4F29">
            <w:pPr>
              <w:spacing w:after="0" w:line="240" w:lineRule="auto"/>
              <w:ind w:firstLine="0"/>
              <w:rPr>
                <w:sz w:val="18"/>
                <w:szCs w:val="18"/>
              </w:rPr>
            </w:pPr>
            <w:r w:rsidRPr="002F177E">
              <w:rPr>
                <w:sz w:val="18"/>
                <w:szCs w:val="18"/>
              </w:rPr>
              <w:t>ЦТП-2 в районе ТК-66А</w:t>
            </w:r>
          </w:p>
        </w:tc>
        <w:tc>
          <w:tcPr>
            <w:tcW w:w="2853" w:type="pct"/>
            <w:tcBorders>
              <w:top w:val="nil"/>
              <w:left w:val="nil"/>
              <w:bottom w:val="single" w:sz="4" w:space="0" w:color="auto"/>
              <w:right w:val="single" w:sz="4" w:space="0" w:color="auto"/>
            </w:tcBorders>
            <w:shd w:val="clear" w:color="auto" w:fill="auto"/>
            <w:noWrap/>
            <w:vAlign w:val="center"/>
            <w:hideMark/>
          </w:tcPr>
          <w:p w14:paraId="75E75665"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ТК-84 до ТК-81</w:t>
            </w:r>
          </w:p>
        </w:tc>
        <w:tc>
          <w:tcPr>
            <w:tcW w:w="265" w:type="pct"/>
            <w:tcBorders>
              <w:top w:val="nil"/>
              <w:left w:val="nil"/>
              <w:bottom w:val="single" w:sz="4" w:space="0" w:color="auto"/>
              <w:right w:val="single" w:sz="4" w:space="0" w:color="auto"/>
            </w:tcBorders>
            <w:shd w:val="clear" w:color="auto" w:fill="auto"/>
            <w:vAlign w:val="center"/>
            <w:hideMark/>
          </w:tcPr>
          <w:p w14:paraId="46EA561B" w14:textId="77777777" w:rsidR="003E67B9" w:rsidRPr="002F177E" w:rsidRDefault="003E67B9" w:rsidP="009F4F29">
            <w:pPr>
              <w:spacing w:after="0" w:line="240" w:lineRule="auto"/>
              <w:ind w:firstLine="0"/>
              <w:jc w:val="center"/>
              <w:rPr>
                <w:sz w:val="18"/>
                <w:szCs w:val="18"/>
              </w:rPr>
            </w:pPr>
            <w:r w:rsidRPr="002F177E">
              <w:rPr>
                <w:sz w:val="18"/>
                <w:szCs w:val="18"/>
              </w:rPr>
              <w:t>110</w:t>
            </w:r>
          </w:p>
        </w:tc>
        <w:tc>
          <w:tcPr>
            <w:tcW w:w="281" w:type="pct"/>
            <w:tcBorders>
              <w:top w:val="nil"/>
              <w:left w:val="nil"/>
              <w:bottom w:val="single" w:sz="4" w:space="0" w:color="auto"/>
              <w:right w:val="single" w:sz="4" w:space="0" w:color="auto"/>
            </w:tcBorders>
            <w:shd w:val="clear" w:color="auto" w:fill="auto"/>
            <w:vAlign w:val="center"/>
            <w:hideMark/>
          </w:tcPr>
          <w:p w14:paraId="26F61590" w14:textId="77777777" w:rsidR="003E67B9" w:rsidRPr="002F177E" w:rsidRDefault="003E67B9" w:rsidP="009F4F29">
            <w:pPr>
              <w:spacing w:after="0" w:line="240" w:lineRule="auto"/>
              <w:ind w:firstLine="0"/>
              <w:jc w:val="center"/>
              <w:rPr>
                <w:sz w:val="18"/>
                <w:szCs w:val="18"/>
              </w:rPr>
            </w:pPr>
            <w:r w:rsidRPr="002F177E">
              <w:rPr>
                <w:sz w:val="18"/>
                <w:szCs w:val="18"/>
              </w:rPr>
              <w:t>110</w:t>
            </w:r>
          </w:p>
        </w:tc>
        <w:tc>
          <w:tcPr>
            <w:tcW w:w="281" w:type="pct"/>
            <w:tcBorders>
              <w:top w:val="nil"/>
              <w:left w:val="nil"/>
              <w:bottom w:val="single" w:sz="4" w:space="0" w:color="auto"/>
              <w:right w:val="single" w:sz="4" w:space="0" w:color="auto"/>
            </w:tcBorders>
            <w:shd w:val="clear" w:color="auto" w:fill="auto"/>
            <w:noWrap/>
            <w:vAlign w:val="center"/>
            <w:hideMark/>
          </w:tcPr>
          <w:p w14:paraId="49A6014A" w14:textId="77777777" w:rsidR="003E67B9" w:rsidRPr="002F177E" w:rsidRDefault="003E67B9" w:rsidP="009F4F29">
            <w:pPr>
              <w:spacing w:after="0" w:line="240" w:lineRule="auto"/>
              <w:ind w:firstLine="0"/>
              <w:jc w:val="center"/>
              <w:rPr>
                <w:sz w:val="18"/>
                <w:szCs w:val="18"/>
              </w:rPr>
            </w:pPr>
            <w:r w:rsidRPr="002F177E">
              <w:rPr>
                <w:sz w:val="18"/>
                <w:szCs w:val="18"/>
              </w:rPr>
              <w:t>259</w:t>
            </w:r>
          </w:p>
        </w:tc>
        <w:tc>
          <w:tcPr>
            <w:tcW w:w="279" w:type="pct"/>
            <w:tcBorders>
              <w:top w:val="nil"/>
              <w:left w:val="nil"/>
              <w:bottom w:val="single" w:sz="4" w:space="0" w:color="auto"/>
              <w:right w:val="single" w:sz="4" w:space="0" w:color="auto"/>
            </w:tcBorders>
            <w:shd w:val="clear" w:color="auto" w:fill="auto"/>
            <w:noWrap/>
            <w:vAlign w:val="center"/>
            <w:hideMark/>
          </w:tcPr>
          <w:p w14:paraId="008C54C5" w14:textId="77777777" w:rsidR="003E67B9" w:rsidRPr="002F177E" w:rsidRDefault="003E67B9" w:rsidP="009F4F29">
            <w:pPr>
              <w:spacing w:after="0" w:line="240" w:lineRule="auto"/>
              <w:ind w:firstLine="0"/>
              <w:jc w:val="center"/>
              <w:rPr>
                <w:sz w:val="18"/>
                <w:szCs w:val="18"/>
              </w:rPr>
            </w:pPr>
            <w:r w:rsidRPr="002F177E">
              <w:rPr>
                <w:sz w:val="18"/>
                <w:szCs w:val="18"/>
              </w:rPr>
              <w:t>133</w:t>
            </w:r>
          </w:p>
        </w:tc>
      </w:tr>
      <w:tr w:rsidR="003E67B9" w:rsidRPr="002F177E" w14:paraId="2F528DEF"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714109D9" w14:textId="77777777" w:rsidR="003E67B9" w:rsidRPr="002F177E" w:rsidRDefault="003E67B9" w:rsidP="009F4F29">
            <w:pPr>
              <w:spacing w:after="0" w:line="240" w:lineRule="auto"/>
              <w:ind w:firstLine="0"/>
              <w:jc w:val="center"/>
              <w:rPr>
                <w:sz w:val="18"/>
                <w:szCs w:val="18"/>
              </w:rPr>
            </w:pPr>
            <w:r w:rsidRPr="002F177E">
              <w:rPr>
                <w:sz w:val="18"/>
                <w:szCs w:val="18"/>
              </w:rPr>
              <w:t>166</w:t>
            </w:r>
          </w:p>
        </w:tc>
        <w:tc>
          <w:tcPr>
            <w:tcW w:w="893" w:type="pct"/>
            <w:tcBorders>
              <w:top w:val="nil"/>
              <w:left w:val="nil"/>
              <w:bottom w:val="single" w:sz="4" w:space="0" w:color="auto"/>
              <w:right w:val="single" w:sz="4" w:space="0" w:color="auto"/>
            </w:tcBorders>
            <w:shd w:val="clear" w:color="auto" w:fill="auto"/>
            <w:noWrap/>
            <w:vAlign w:val="center"/>
            <w:hideMark/>
          </w:tcPr>
          <w:p w14:paraId="6723C6C6" w14:textId="77777777" w:rsidR="003E67B9" w:rsidRPr="002F177E" w:rsidRDefault="003E67B9" w:rsidP="009F4F29">
            <w:pPr>
              <w:spacing w:after="0" w:line="240" w:lineRule="auto"/>
              <w:ind w:firstLine="0"/>
              <w:rPr>
                <w:sz w:val="18"/>
                <w:szCs w:val="18"/>
              </w:rPr>
            </w:pPr>
            <w:r w:rsidRPr="002F177E">
              <w:rPr>
                <w:sz w:val="18"/>
                <w:szCs w:val="18"/>
              </w:rPr>
              <w:t>ЦТП-2 в районе ТК-66А</w:t>
            </w:r>
          </w:p>
        </w:tc>
        <w:tc>
          <w:tcPr>
            <w:tcW w:w="2853" w:type="pct"/>
            <w:tcBorders>
              <w:top w:val="nil"/>
              <w:left w:val="nil"/>
              <w:bottom w:val="single" w:sz="4" w:space="0" w:color="auto"/>
              <w:right w:val="single" w:sz="4" w:space="0" w:color="auto"/>
            </w:tcBorders>
            <w:shd w:val="clear" w:color="auto" w:fill="auto"/>
            <w:noWrap/>
            <w:vAlign w:val="center"/>
            <w:hideMark/>
          </w:tcPr>
          <w:p w14:paraId="628D829A"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ТК-81 до ТК-80</w:t>
            </w:r>
          </w:p>
        </w:tc>
        <w:tc>
          <w:tcPr>
            <w:tcW w:w="265" w:type="pct"/>
            <w:tcBorders>
              <w:top w:val="nil"/>
              <w:left w:val="nil"/>
              <w:bottom w:val="single" w:sz="4" w:space="0" w:color="auto"/>
              <w:right w:val="single" w:sz="4" w:space="0" w:color="auto"/>
            </w:tcBorders>
            <w:shd w:val="clear" w:color="auto" w:fill="auto"/>
            <w:vAlign w:val="center"/>
            <w:hideMark/>
          </w:tcPr>
          <w:p w14:paraId="69D844A1" w14:textId="77777777" w:rsidR="003E67B9" w:rsidRPr="002F177E" w:rsidRDefault="003E67B9" w:rsidP="009F4F29">
            <w:pPr>
              <w:spacing w:after="0" w:line="240" w:lineRule="auto"/>
              <w:ind w:firstLine="0"/>
              <w:jc w:val="center"/>
              <w:rPr>
                <w:sz w:val="18"/>
                <w:szCs w:val="18"/>
              </w:rPr>
            </w:pPr>
            <w:r w:rsidRPr="002F177E">
              <w:rPr>
                <w:sz w:val="18"/>
                <w:szCs w:val="18"/>
              </w:rPr>
              <w:t>58</w:t>
            </w:r>
          </w:p>
        </w:tc>
        <w:tc>
          <w:tcPr>
            <w:tcW w:w="281" w:type="pct"/>
            <w:tcBorders>
              <w:top w:val="nil"/>
              <w:left w:val="nil"/>
              <w:bottom w:val="single" w:sz="4" w:space="0" w:color="auto"/>
              <w:right w:val="single" w:sz="4" w:space="0" w:color="auto"/>
            </w:tcBorders>
            <w:shd w:val="clear" w:color="auto" w:fill="auto"/>
            <w:vAlign w:val="center"/>
            <w:hideMark/>
          </w:tcPr>
          <w:p w14:paraId="28CDC9E7" w14:textId="77777777" w:rsidR="003E67B9" w:rsidRPr="002F177E" w:rsidRDefault="003E67B9" w:rsidP="009F4F29">
            <w:pPr>
              <w:spacing w:after="0" w:line="240" w:lineRule="auto"/>
              <w:ind w:firstLine="0"/>
              <w:jc w:val="center"/>
              <w:rPr>
                <w:sz w:val="18"/>
                <w:szCs w:val="18"/>
              </w:rPr>
            </w:pPr>
            <w:r w:rsidRPr="002F177E">
              <w:rPr>
                <w:sz w:val="18"/>
                <w:szCs w:val="18"/>
              </w:rPr>
              <w:t>58</w:t>
            </w:r>
          </w:p>
        </w:tc>
        <w:tc>
          <w:tcPr>
            <w:tcW w:w="281" w:type="pct"/>
            <w:tcBorders>
              <w:top w:val="nil"/>
              <w:left w:val="nil"/>
              <w:bottom w:val="single" w:sz="4" w:space="0" w:color="auto"/>
              <w:right w:val="single" w:sz="4" w:space="0" w:color="auto"/>
            </w:tcBorders>
            <w:shd w:val="clear" w:color="auto" w:fill="auto"/>
            <w:noWrap/>
            <w:vAlign w:val="center"/>
            <w:hideMark/>
          </w:tcPr>
          <w:p w14:paraId="79C76E98" w14:textId="77777777" w:rsidR="003E67B9" w:rsidRPr="002F177E" w:rsidRDefault="003E67B9" w:rsidP="009F4F29">
            <w:pPr>
              <w:spacing w:after="0" w:line="240" w:lineRule="auto"/>
              <w:ind w:firstLine="0"/>
              <w:jc w:val="center"/>
              <w:rPr>
                <w:sz w:val="18"/>
                <w:szCs w:val="18"/>
              </w:rPr>
            </w:pPr>
            <w:r w:rsidRPr="002F177E">
              <w:rPr>
                <w:sz w:val="18"/>
                <w:szCs w:val="18"/>
              </w:rPr>
              <w:t>159</w:t>
            </w:r>
          </w:p>
        </w:tc>
        <w:tc>
          <w:tcPr>
            <w:tcW w:w="279" w:type="pct"/>
            <w:tcBorders>
              <w:top w:val="nil"/>
              <w:left w:val="nil"/>
              <w:bottom w:val="single" w:sz="4" w:space="0" w:color="auto"/>
              <w:right w:val="single" w:sz="4" w:space="0" w:color="auto"/>
            </w:tcBorders>
            <w:shd w:val="clear" w:color="auto" w:fill="auto"/>
            <w:noWrap/>
            <w:vAlign w:val="center"/>
            <w:hideMark/>
          </w:tcPr>
          <w:p w14:paraId="72EAA897" w14:textId="77777777" w:rsidR="003E67B9" w:rsidRPr="002F177E" w:rsidRDefault="003E67B9" w:rsidP="009F4F29">
            <w:pPr>
              <w:spacing w:after="0" w:line="240" w:lineRule="auto"/>
              <w:ind w:firstLine="0"/>
              <w:jc w:val="center"/>
              <w:rPr>
                <w:sz w:val="18"/>
                <w:szCs w:val="18"/>
              </w:rPr>
            </w:pPr>
            <w:r w:rsidRPr="002F177E">
              <w:rPr>
                <w:sz w:val="18"/>
                <w:szCs w:val="18"/>
              </w:rPr>
              <w:t>133</w:t>
            </w:r>
          </w:p>
        </w:tc>
      </w:tr>
      <w:tr w:rsidR="003E67B9" w:rsidRPr="002F177E" w14:paraId="5319A75E"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0D1BE504" w14:textId="77777777" w:rsidR="003E67B9" w:rsidRPr="002F177E" w:rsidRDefault="003E67B9" w:rsidP="009F4F29">
            <w:pPr>
              <w:spacing w:after="0" w:line="240" w:lineRule="auto"/>
              <w:ind w:firstLine="0"/>
              <w:jc w:val="center"/>
              <w:rPr>
                <w:sz w:val="18"/>
                <w:szCs w:val="18"/>
              </w:rPr>
            </w:pPr>
            <w:r w:rsidRPr="002F177E">
              <w:rPr>
                <w:sz w:val="18"/>
                <w:szCs w:val="18"/>
              </w:rPr>
              <w:t>167</w:t>
            </w:r>
          </w:p>
        </w:tc>
        <w:tc>
          <w:tcPr>
            <w:tcW w:w="893" w:type="pct"/>
            <w:tcBorders>
              <w:top w:val="nil"/>
              <w:left w:val="nil"/>
              <w:bottom w:val="single" w:sz="4" w:space="0" w:color="auto"/>
              <w:right w:val="single" w:sz="4" w:space="0" w:color="auto"/>
            </w:tcBorders>
            <w:shd w:val="clear" w:color="auto" w:fill="auto"/>
            <w:noWrap/>
            <w:vAlign w:val="center"/>
            <w:hideMark/>
          </w:tcPr>
          <w:p w14:paraId="022D801B" w14:textId="77777777" w:rsidR="003E67B9" w:rsidRPr="002F177E" w:rsidRDefault="003E67B9" w:rsidP="009F4F29">
            <w:pPr>
              <w:spacing w:after="0" w:line="240" w:lineRule="auto"/>
              <w:ind w:firstLine="0"/>
              <w:rPr>
                <w:sz w:val="18"/>
                <w:szCs w:val="18"/>
              </w:rPr>
            </w:pPr>
            <w:r w:rsidRPr="002F177E">
              <w:rPr>
                <w:sz w:val="18"/>
                <w:szCs w:val="18"/>
              </w:rPr>
              <w:t>ЦТП-2 в районе ТК-66А</w:t>
            </w:r>
          </w:p>
        </w:tc>
        <w:tc>
          <w:tcPr>
            <w:tcW w:w="2853" w:type="pct"/>
            <w:tcBorders>
              <w:top w:val="nil"/>
              <w:left w:val="nil"/>
              <w:bottom w:val="single" w:sz="4" w:space="0" w:color="auto"/>
              <w:right w:val="single" w:sz="4" w:space="0" w:color="auto"/>
            </w:tcBorders>
            <w:shd w:val="clear" w:color="auto" w:fill="auto"/>
            <w:noWrap/>
            <w:vAlign w:val="center"/>
            <w:hideMark/>
          </w:tcPr>
          <w:p w14:paraId="26984162"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ТК-80 до ТК-79</w:t>
            </w:r>
          </w:p>
        </w:tc>
        <w:tc>
          <w:tcPr>
            <w:tcW w:w="265" w:type="pct"/>
            <w:tcBorders>
              <w:top w:val="nil"/>
              <w:left w:val="nil"/>
              <w:bottom w:val="single" w:sz="4" w:space="0" w:color="auto"/>
              <w:right w:val="single" w:sz="4" w:space="0" w:color="auto"/>
            </w:tcBorders>
            <w:shd w:val="clear" w:color="auto" w:fill="auto"/>
            <w:vAlign w:val="center"/>
            <w:hideMark/>
          </w:tcPr>
          <w:p w14:paraId="3A112193" w14:textId="77777777" w:rsidR="003E67B9" w:rsidRPr="002F177E" w:rsidRDefault="003E67B9" w:rsidP="009F4F29">
            <w:pPr>
              <w:spacing w:after="0" w:line="240" w:lineRule="auto"/>
              <w:ind w:firstLine="0"/>
              <w:jc w:val="center"/>
              <w:rPr>
                <w:sz w:val="18"/>
                <w:szCs w:val="18"/>
              </w:rPr>
            </w:pPr>
            <w:r w:rsidRPr="002F177E">
              <w:rPr>
                <w:sz w:val="18"/>
                <w:szCs w:val="18"/>
              </w:rPr>
              <w:t>72</w:t>
            </w:r>
          </w:p>
        </w:tc>
        <w:tc>
          <w:tcPr>
            <w:tcW w:w="281" w:type="pct"/>
            <w:tcBorders>
              <w:top w:val="nil"/>
              <w:left w:val="nil"/>
              <w:bottom w:val="single" w:sz="4" w:space="0" w:color="auto"/>
              <w:right w:val="single" w:sz="4" w:space="0" w:color="auto"/>
            </w:tcBorders>
            <w:shd w:val="clear" w:color="auto" w:fill="auto"/>
            <w:vAlign w:val="center"/>
            <w:hideMark/>
          </w:tcPr>
          <w:p w14:paraId="3E41CE22" w14:textId="77777777" w:rsidR="003E67B9" w:rsidRPr="002F177E" w:rsidRDefault="003E67B9" w:rsidP="009F4F29">
            <w:pPr>
              <w:spacing w:after="0" w:line="240" w:lineRule="auto"/>
              <w:ind w:firstLine="0"/>
              <w:jc w:val="center"/>
              <w:rPr>
                <w:sz w:val="18"/>
                <w:szCs w:val="18"/>
              </w:rPr>
            </w:pPr>
            <w:r w:rsidRPr="002F177E">
              <w:rPr>
                <w:sz w:val="18"/>
                <w:szCs w:val="18"/>
              </w:rPr>
              <w:t>72</w:t>
            </w:r>
          </w:p>
        </w:tc>
        <w:tc>
          <w:tcPr>
            <w:tcW w:w="281" w:type="pct"/>
            <w:tcBorders>
              <w:top w:val="nil"/>
              <w:left w:val="nil"/>
              <w:bottom w:val="single" w:sz="4" w:space="0" w:color="auto"/>
              <w:right w:val="single" w:sz="4" w:space="0" w:color="auto"/>
            </w:tcBorders>
            <w:shd w:val="clear" w:color="auto" w:fill="auto"/>
            <w:noWrap/>
            <w:vAlign w:val="center"/>
            <w:hideMark/>
          </w:tcPr>
          <w:p w14:paraId="7D8DBDFF" w14:textId="77777777" w:rsidR="003E67B9" w:rsidRPr="002F177E" w:rsidRDefault="003E67B9" w:rsidP="009F4F29">
            <w:pPr>
              <w:spacing w:after="0" w:line="240" w:lineRule="auto"/>
              <w:ind w:firstLine="0"/>
              <w:jc w:val="center"/>
              <w:rPr>
                <w:sz w:val="18"/>
                <w:szCs w:val="18"/>
              </w:rPr>
            </w:pPr>
            <w:r w:rsidRPr="002F177E">
              <w:rPr>
                <w:sz w:val="18"/>
                <w:szCs w:val="18"/>
              </w:rPr>
              <w:t>159</w:t>
            </w:r>
          </w:p>
        </w:tc>
        <w:tc>
          <w:tcPr>
            <w:tcW w:w="279" w:type="pct"/>
            <w:tcBorders>
              <w:top w:val="nil"/>
              <w:left w:val="nil"/>
              <w:bottom w:val="single" w:sz="4" w:space="0" w:color="auto"/>
              <w:right w:val="single" w:sz="4" w:space="0" w:color="auto"/>
            </w:tcBorders>
            <w:shd w:val="clear" w:color="auto" w:fill="auto"/>
            <w:noWrap/>
            <w:vAlign w:val="center"/>
            <w:hideMark/>
          </w:tcPr>
          <w:p w14:paraId="41BEE310" w14:textId="77777777" w:rsidR="003E67B9" w:rsidRPr="002F177E" w:rsidRDefault="003E67B9" w:rsidP="009F4F29">
            <w:pPr>
              <w:spacing w:after="0" w:line="240" w:lineRule="auto"/>
              <w:ind w:firstLine="0"/>
              <w:jc w:val="center"/>
              <w:rPr>
                <w:sz w:val="18"/>
                <w:szCs w:val="18"/>
              </w:rPr>
            </w:pPr>
            <w:r w:rsidRPr="002F177E">
              <w:rPr>
                <w:sz w:val="18"/>
                <w:szCs w:val="18"/>
              </w:rPr>
              <w:t>108</w:t>
            </w:r>
          </w:p>
        </w:tc>
      </w:tr>
      <w:tr w:rsidR="003E67B9" w:rsidRPr="002F177E" w14:paraId="325B6CB2"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1A3690BA" w14:textId="77777777" w:rsidR="003E67B9" w:rsidRPr="002F177E" w:rsidRDefault="003E67B9" w:rsidP="009F4F29">
            <w:pPr>
              <w:spacing w:after="0" w:line="240" w:lineRule="auto"/>
              <w:ind w:firstLine="0"/>
              <w:jc w:val="center"/>
              <w:rPr>
                <w:sz w:val="18"/>
                <w:szCs w:val="18"/>
              </w:rPr>
            </w:pPr>
            <w:r w:rsidRPr="002F177E">
              <w:rPr>
                <w:sz w:val="18"/>
                <w:szCs w:val="18"/>
              </w:rPr>
              <w:t>168</w:t>
            </w:r>
          </w:p>
        </w:tc>
        <w:tc>
          <w:tcPr>
            <w:tcW w:w="893" w:type="pct"/>
            <w:tcBorders>
              <w:top w:val="nil"/>
              <w:left w:val="nil"/>
              <w:bottom w:val="single" w:sz="4" w:space="0" w:color="auto"/>
              <w:right w:val="single" w:sz="4" w:space="0" w:color="auto"/>
            </w:tcBorders>
            <w:shd w:val="clear" w:color="auto" w:fill="auto"/>
            <w:noWrap/>
            <w:vAlign w:val="center"/>
            <w:hideMark/>
          </w:tcPr>
          <w:p w14:paraId="3A5ADF4D" w14:textId="77777777" w:rsidR="003E67B9" w:rsidRPr="002F177E" w:rsidRDefault="003E67B9" w:rsidP="009F4F29">
            <w:pPr>
              <w:spacing w:after="0" w:line="240" w:lineRule="auto"/>
              <w:ind w:firstLine="0"/>
              <w:rPr>
                <w:sz w:val="18"/>
                <w:szCs w:val="18"/>
              </w:rPr>
            </w:pPr>
            <w:r w:rsidRPr="002F177E">
              <w:rPr>
                <w:sz w:val="18"/>
                <w:szCs w:val="18"/>
              </w:rPr>
              <w:t>ЦТП-2 в районе ТК-66А</w:t>
            </w:r>
          </w:p>
        </w:tc>
        <w:tc>
          <w:tcPr>
            <w:tcW w:w="2853" w:type="pct"/>
            <w:tcBorders>
              <w:top w:val="nil"/>
              <w:left w:val="nil"/>
              <w:bottom w:val="single" w:sz="4" w:space="0" w:color="auto"/>
              <w:right w:val="single" w:sz="4" w:space="0" w:color="auto"/>
            </w:tcBorders>
            <w:shd w:val="clear" w:color="auto" w:fill="auto"/>
            <w:noWrap/>
            <w:vAlign w:val="center"/>
            <w:hideMark/>
          </w:tcPr>
          <w:p w14:paraId="4B355B7F" w14:textId="77777777" w:rsidR="003E67B9" w:rsidRPr="002F177E" w:rsidRDefault="003E67B9" w:rsidP="009F4F29">
            <w:pPr>
              <w:spacing w:after="0" w:line="240" w:lineRule="auto"/>
              <w:ind w:firstLine="0"/>
              <w:rPr>
                <w:sz w:val="18"/>
                <w:szCs w:val="18"/>
              </w:rPr>
            </w:pPr>
            <w:r w:rsidRPr="002F177E">
              <w:rPr>
                <w:sz w:val="18"/>
                <w:szCs w:val="18"/>
              </w:rPr>
              <w:t>Капитальный ремонт тепловой сети от ТК-84А до ТК-92</w:t>
            </w:r>
          </w:p>
        </w:tc>
        <w:tc>
          <w:tcPr>
            <w:tcW w:w="265" w:type="pct"/>
            <w:tcBorders>
              <w:top w:val="nil"/>
              <w:left w:val="nil"/>
              <w:bottom w:val="single" w:sz="4" w:space="0" w:color="auto"/>
              <w:right w:val="single" w:sz="4" w:space="0" w:color="auto"/>
            </w:tcBorders>
            <w:shd w:val="clear" w:color="auto" w:fill="auto"/>
            <w:vAlign w:val="center"/>
            <w:hideMark/>
          </w:tcPr>
          <w:p w14:paraId="5903FEC3" w14:textId="77777777" w:rsidR="003E67B9" w:rsidRPr="002F177E" w:rsidRDefault="003E67B9" w:rsidP="009F4F29">
            <w:pPr>
              <w:spacing w:after="0" w:line="240" w:lineRule="auto"/>
              <w:ind w:firstLine="0"/>
              <w:jc w:val="center"/>
              <w:rPr>
                <w:sz w:val="18"/>
                <w:szCs w:val="18"/>
              </w:rPr>
            </w:pPr>
            <w:r w:rsidRPr="002F177E">
              <w:rPr>
                <w:sz w:val="18"/>
                <w:szCs w:val="18"/>
              </w:rPr>
              <w:t>44</w:t>
            </w:r>
          </w:p>
        </w:tc>
        <w:tc>
          <w:tcPr>
            <w:tcW w:w="281" w:type="pct"/>
            <w:tcBorders>
              <w:top w:val="nil"/>
              <w:left w:val="nil"/>
              <w:bottom w:val="single" w:sz="4" w:space="0" w:color="auto"/>
              <w:right w:val="single" w:sz="4" w:space="0" w:color="auto"/>
            </w:tcBorders>
            <w:shd w:val="clear" w:color="auto" w:fill="auto"/>
            <w:vAlign w:val="center"/>
            <w:hideMark/>
          </w:tcPr>
          <w:p w14:paraId="095160B3" w14:textId="77777777" w:rsidR="003E67B9" w:rsidRPr="002F177E" w:rsidRDefault="003E67B9" w:rsidP="009F4F29">
            <w:pPr>
              <w:spacing w:after="0" w:line="240" w:lineRule="auto"/>
              <w:ind w:firstLine="0"/>
              <w:jc w:val="center"/>
              <w:rPr>
                <w:sz w:val="18"/>
                <w:szCs w:val="18"/>
              </w:rPr>
            </w:pPr>
            <w:r w:rsidRPr="002F177E">
              <w:rPr>
                <w:sz w:val="18"/>
                <w:szCs w:val="18"/>
              </w:rPr>
              <w:t>44</w:t>
            </w:r>
          </w:p>
        </w:tc>
        <w:tc>
          <w:tcPr>
            <w:tcW w:w="281" w:type="pct"/>
            <w:tcBorders>
              <w:top w:val="nil"/>
              <w:left w:val="nil"/>
              <w:bottom w:val="single" w:sz="4" w:space="0" w:color="auto"/>
              <w:right w:val="single" w:sz="4" w:space="0" w:color="auto"/>
            </w:tcBorders>
            <w:shd w:val="clear" w:color="auto" w:fill="auto"/>
            <w:noWrap/>
            <w:vAlign w:val="center"/>
            <w:hideMark/>
          </w:tcPr>
          <w:p w14:paraId="11F76F0C" w14:textId="77777777" w:rsidR="003E67B9" w:rsidRPr="002F177E" w:rsidRDefault="003E67B9" w:rsidP="009F4F29">
            <w:pPr>
              <w:spacing w:after="0" w:line="240" w:lineRule="auto"/>
              <w:ind w:firstLine="0"/>
              <w:jc w:val="center"/>
              <w:rPr>
                <w:sz w:val="18"/>
                <w:szCs w:val="18"/>
              </w:rPr>
            </w:pPr>
            <w:r w:rsidRPr="002F177E">
              <w:rPr>
                <w:sz w:val="18"/>
                <w:szCs w:val="18"/>
              </w:rPr>
              <w:t>219</w:t>
            </w:r>
          </w:p>
        </w:tc>
        <w:tc>
          <w:tcPr>
            <w:tcW w:w="279" w:type="pct"/>
            <w:tcBorders>
              <w:top w:val="nil"/>
              <w:left w:val="nil"/>
              <w:bottom w:val="single" w:sz="4" w:space="0" w:color="auto"/>
              <w:right w:val="single" w:sz="4" w:space="0" w:color="auto"/>
            </w:tcBorders>
            <w:shd w:val="clear" w:color="auto" w:fill="auto"/>
            <w:noWrap/>
            <w:vAlign w:val="center"/>
            <w:hideMark/>
          </w:tcPr>
          <w:p w14:paraId="5C6BE5CA" w14:textId="77777777" w:rsidR="003E67B9" w:rsidRPr="002F177E" w:rsidRDefault="003E67B9" w:rsidP="009F4F29">
            <w:pPr>
              <w:spacing w:after="0" w:line="240" w:lineRule="auto"/>
              <w:ind w:firstLine="0"/>
              <w:jc w:val="center"/>
              <w:rPr>
                <w:sz w:val="18"/>
                <w:szCs w:val="18"/>
              </w:rPr>
            </w:pPr>
            <w:r w:rsidRPr="002F177E">
              <w:rPr>
                <w:sz w:val="18"/>
                <w:szCs w:val="18"/>
              </w:rPr>
              <w:t>219</w:t>
            </w:r>
          </w:p>
        </w:tc>
      </w:tr>
      <w:tr w:rsidR="003E67B9" w:rsidRPr="002F177E" w14:paraId="68E86597"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7865BB3B" w14:textId="77777777" w:rsidR="003E67B9" w:rsidRPr="002F177E" w:rsidRDefault="003E67B9" w:rsidP="009F4F29">
            <w:pPr>
              <w:spacing w:after="0" w:line="240" w:lineRule="auto"/>
              <w:ind w:firstLine="0"/>
              <w:jc w:val="center"/>
              <w:rPr>
                <w:sz w:val="18"/>
                <w:szCs w:val="18"/>
              </w:rPr>
            </w:pPr>
            <w:r w:rsidRPr="002F177E">
              <w:rPr>
                <w:sz w:val="18"/>
                <w:szCs w:val="18"/>
              </w:rPr>
              <w:t>169</w:t>
            </w:r>
          </w:p>
        </w:tc>
        <w:tc>
          <w:tcPr>
            <w:tcW w:w="893" w:type="pct"/>
            <w:tcBorders>
              <w:top w:val="nil"/>
              <w:left w:val="nil"/>
              <w:bottom w:val="single" w:sz="4" w:space="0" w:color="auto"/>
              <w:right w:val="single" w:sz="4" w:space="0" w:color="auto"/>
            </w:tcBorders>
            <w:shd w:val="clear" w:color="auto" w:fill="auto"/>
            <w:noWrap/>
            <w:vAlign w:val="center"/>
            <w:hideMark/>
          </w:tcPr>
          <w:p w14:paraId="71CCCD14" w14:textId="77777777" w:rsidR="003E67B9" w:rsidRPr="002F177E" w:rsidRDefault="003E67B9" w:rsidP="009F4F29">
            <w:pPr>
              <w:spacing w:after="0" w:line="240" w:lineRule="auto"/>
              <w:ind w:firstLine="0"/>
              <w:rPr>
                <w:sz w:val="18"/>
                <w:szCs w:val="18"/>
              </w:rPr>
            </w:pPr>
            <w:r w:rsidRPr="002F177E">
              <w:rPr>
                <w:sz w:val="18"/>
                <w:szCs w:val="18"/>
              </w:rPr>
              <w:t>ЦТП-2 в районе ТК-66А</w:t>
            </w:r>
          </w:p>
        </w:tc>
        <w:tc>
          <w:tcPr>
            <w:tcW w:w="2853" w:type="pct"/>
            <w:tcBorders>
              <w:top w:val="nil"/>
              <w:left w:val="nil"/>
              <w:bottom w:val="single" w:sz="4" w:space="0" w:color="auto"/>
              <w:right w:val="single" w:sz="4" w:space="0" w:color="auto"/>
            </w:tcBorders>
            <w:shd w:val="clear" w:color="auto" w:fill="auto"/>
            <w:noWrap/>
            <w:vAlign w:val="center"/>
            <w:hideMark/>
          </w:tcPr>
          <w:p w14:paraId="58E461D7"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ТК-92 до ТК-93</w:t>
            </w:r>
          </w:p>
        </w:tc>
        <w:tc>
          <w:tcPr>
            <w:tcW w:w="265" w:type="pct"/>
            <w:tcBorders>
              <w:top w:val="nil"/>
              <w:left w:val="nil"/>
              <w:bottom w:val="single" w:sz="4" w:space="0" w:color="auto"/>
              <w:right w:val="single" w:sz="4" w:space="0" w:color="auto"/>
            </w:tcBorders>
            <w:shd w:val="clear" w:color="auto" w:fill="auto"/>
            <w:vAlign w:val="center"/>
            <w:hideMark/>
          </w:tcPr>
          <w:p w14:paraId="4C8A4C66" w14:textId="77777777" w:rsidR="003E67B9" w:rsidRPr="002F177E" w:rsidRDefault="003E67B9" w:rsidP="009F4F29">
            <w:pPr>
              <w:spacing w:after="0" w:line="240" w:lineRule="auto"/>
              <w:ind w:firstLine="0"/>
              <w:jc w:val="center"/>
              <w:rPr>
                <w:sz w:val="18"/>
                <w:szCs w:val="18"/>
              </w:rPr>
            </w:pPr>
            <w:r w:rsidRPr="002F177E">
              <w:rPr>
                <w:sz w:val="18"/>
                <w:szCs w:val="18"/>
              </w:rPr>
              <w:t>30</w:t>
            </w:r>
          </w:p>
        </w:tc>
        <w:tc>
          <w:tcPr>
            <w:tcW w:w="281" w:type="pct"/>
            <w:tcBorders>
              <w:top w:val="nil"/>
              <w:left w:val="nil"/>
              <w:bottom w:val="single" w:sz="4" w:space="0" w:color="auto"/>
              <w:right w:val="single" w:sz="4" w:space="0" w:color="auto"/>
            </w:tcBorders>
            <w:shd w:val="clear" w:color="auto" w:fill="auto"/>
            <w:vAlign w:val="center"/>
            <w:hideMark/>
          </w:tcPr>
          <w:p w14:paraId="70A1AFFB" w14:textId="77777777" w:rsidR="003E67B9" w:rsidRPr="002F177E" w:rsidRDefault="003E67B9" w:rsidP="009F4F29">
            <w:pPr>
              <w:spacing w:after="0" w:line="240" w:lineRule="auto"/>
              <w:ind w:firstLine="0"/>
              <w:jc w:val="center"/>
              <w:rPr>
                <w:sz w:val="18"/>
                <w:szCs w:val="18"/>
              </w:rPr>
            </w:pPr>
            <w:r w:rsidRPr="002F177E">
              <w:rPr>
                <w:sz w:val="18"/>
                <w:szCs w:val="18"/>
              </w:rPr>
              <w:t>30</w:t>
            </w:r>
          </w:p>
        </w:tc>
        <w:tc>
          <w:tcPr>
            <w:tcW w:w="281" w:type="pct"/>
            <w:tcBorders>
              <w:top w:val="nil"/>
              <w:left w:val="nil"/>
              <w:bottom w:val="single" w:sz="4" w:space="0" w:color="auto"/>
              <w:right w:val="single" w:sz="4" w:space="0" w:color="auto"/>
            </w:tcBorders>
            <w:shd w:val="clear" w:color="auto" w:fill="auto"/>
            <w:noWrap/>
            <w:vAlign w:val="center"/>
            <w:hideMark/>
          </w:tcPr>
          <w:p w14:paraId="05E9229A" w14:textId="77777777" w:rsidR="003E67B9" w:rsidRPr="002F177E" w:rsidRDefault="003E67B9" w:rsidP="009F4F29">
            <w:pPr>
              <w:spacing w:after="0" w:line="240" w:lineRule="auto"/>
              <w:ind w:firstLine="0"/>
              <w:jc w:val="center"/>
              <w:rPr>
                <w:sz w:val="18"/>
                <w:szCs w:val="18"/>
              </w:rPr>
            </w:pPr>
            <w:r w:rsidRPr="002F177E">
              <w:rPr>
                <w:sz w:val="18"/>
                <w:szCs w:val="18"/>
              </w:rPr>
              <w:t>219</w:t>
            </w:r>
          </w:p>
        </w:tc>
        <w:tc>
          <w:tcPr>
            <w:tcW w:w="279" w:type="pct"/>
            <w:tcBorders>
              <w:top w:val="nil"/>
              <w:left w:val="nil"/>
              <w:bottom w:val="single" w:sz="4" w:space="0" w:color="auto"/>
              <w:right w:val="single" w:sz="4" w:space="0" w:color="auto"/>
            </w:tcBorders>
            <w:shd w:val="clear" w:color="auto" w:fill="auto"/>
            <w:noWrap/>
            <w:vAlign w:val="center"/>
            <w:hideMark/>
          </w:tcPr>
          <w:p w14:paraId="5BE12F82" w14:textId="77777777" w:rsidR="003E67B9" w:rsidRPr="002F177E" w:rsidRDefault="003E67B9" w:rsidP="009F4F29">
            <w:pPr>
              <w:spacing w:after="0" w:line="240" w:lineRule="auto"/>
              <w:ind w:firstLine="0"/>
              <w:jc w:val="center"/>
              <w:rPr>
                <w:sz w:val="18"/>
                <w:szCs w:val="18"/>
              </w:rPr>
            </w:pPr>
            <w:r w:rsidRPr="002F177E">
              <w:rPr>
                <w:sz w:val="18"/>
                <w:szCs w:val="18"/>
              </w:rPr>
              <w:t>159</w:t>
            </w:r>
          </w:p>
        </w:tc>
      </w:tr>
      <w:tr w:rsidR="003E67B9" w:rsidRPr="002F177E" w14:paraId="18F1EFDD"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368E4A1E" w14:textId="77777777" w:rsidR="003E67B9" w:rsidRPr="002F177E" w:rsidRDefault="003E67B9" w:rsidP="009F4F29">
            <w:pPr>
              <w:spacing w:after="0" w:line="240" w:lineRule="auto"/>
              <w:ind w:firstLine="0"/>
              <w:jc w:val="center"/>
              <w:rPr>
                <w:sz w:val="18"/>
                <w:szCs w:val="18"/>
              </w:rPr>
            </w:pPr>
            <w:r w:rsidRPr="002F177E">
              <w:rPr>
                <w:sz w:val="18"/>
                <w:szCs w:val="18"/>
              </w:rPr>
              <w:t>170</w:t>
            </w:r>
          </w:p>
        </w:tc>
        <w:tc>
          <w:tcPr>
            <w:tcW w:w="893" w:type="pct"/>
            <w:tcBorders>
              <w:top w:val="nil"/>
              <w:left w:val="nil"/>
              <w:bottom w:val="single" w:sz="4" w:space="0" w:color="auto"/>
              <w:right w:val="single" w:sz="4" w:space="0" w:color="auto"/>
            </w:tcBorders>
            <w:shd w:val="clear" w:color="auto" w:fill="auto"/>
            <w:noWrap/>
            <w:vAlign w:val="center"/>
            <w:hideMark/>
          </w:tcPr>
          <w:p w14:paraId="0BBE28D5" w14:textId="77777777" w:rsidR="003E67B9" w:rsidRPr="002F177E" w:rsidRDefault="003E67B9" w:rsidP="009F4F29">
            <w:pPr>
              <w:spacing w:after="0" w:line="240" w:lineRule="auto"/>
              <w:ind w:firstLine="0"/>
              <w:rPr>
                <w:sz w:val="18"/>
                <w:szCs w:val="18"/>
              </w:rPr>
            </w:pPr>
            <w:r w:rsidRPr="002F177E">
              <w:rPr>
                <w:sz w:val="18"/>
                <w:szCs w:val="18"/>
              </w:rPr>
              <w:t>ЦТП-2 в районе ТК-66А</w:t>
            </w:r>
          </w:p>
        </w:tc>
        <w:tc>
          <w:tcPr>
            <w:tcW w:w="2853" w:type="pct"/>
            <w:tcBorders>
              <w:top w:val="nil"/>
              <w:left w:val="nil"/>
              <w:bottom w:val="single" w:sz="4" w:space="0" w:color="auto"/>
              <w:right w:val="single" w:sz="4" w:space="0" w:color="auto"/>
            </w:tcBorders>
            <w:shd w:val="clear" w:color="auto" w:fill="auto"/>
            <w:noWrap/>
            <w:vAlign w:val="center"/>
            <w:hideMark/>
          </w:tcPr>
          <w:p w14:paraId="1931353E"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ТК-93 до ТК-94</w:t>
            </w:r>
          </w:p>
        </w:tc>
        <w:tc>
          <w:tcPr>
            <w:tcW w:w="265" w:type="pct"/>
            <w:tcBorders>
              <w:top w:val="nil"/>
              <w:left w:val="nil"/>
              <w:bottom w:val="single" w:sz="4" w:space="0" w:color="auto"/>
              <w:right w:val="single" w:sz="4" w:space="0" w:color="auto"/>
            </w:tcBorders>
            <w:shd w:val="clear" w:color="auto" w:fill="auto"/>
            <w:vAlign w:val="center"/>
            <w:hideMark/>
          </w:tcPr>
          <w:p w14:paraId="0FD45867" w14:textId="77777777" w:rsidR="003E67B9" w:rsidRPr="002F177E" w:rsidRDefault="003E67B9" w:rsidP="009F4F29">
            <w:pPr>
              <w:spacing w:after="0" w:line="240" w:lineRule="auto"/>
              <w:ind w:firstLine="0"/>
              <w:jc w:val="center"/>
              <w:rPr>
                <w:sz w:val="18"/>
                <w:szCs w:val="18"/>
              </w:rPr>
            </w:pPr>
            <w:r w:rsidRPr="002F177E">
              <w:rPr>
                <w:sz w:val="18"/>
                <w:szCs w:val="18"/>
              </w:rPr>
              <w:t>63</w:t>
            </w:r>
          </w:p>
        </w:tc>
        <w:tc>
          <w:tcPr>
            <w:tcW w:w="281" w:type="pct"/>
            <w:tcBorders>
              <w:top w:val="nil"/>
              <w:left w:val="nil"/>
              <w:bottom w:val="single" w:sz="4" w:space="0" w:color="auto"/>
              <w:right w:val="single" w:sz="4" w:space="0" w:color="auto"/>
            </w:tcBorders>
            <w:shd w:val="clear" w:color="auto" w:fill="auto"/>
            <w:vAlign w:val="center"/>
            <w:hideMark/>
          </w:tcPr>
          <w:p w14:paraId="605028D4" w14:textId="77777777" w:rsidR="003E67B9" w:rsidRPr="002F177E" w:rsidRDefault="003E67B9" w:rsidP="009F4F29">
            <w:pPr>
              <w:spacing w:after="0" w:line="240" w:lineRule="auto"/>
              <w:ind w:firstLine="0"/>
              <w:jc w:val="center"/>
              <w:rPr>
                <w:sz w:val="18"/>
                <w:szCs w:val="18"/>
              </w:rPr>
            </w:pPr>
            <w:r w:rsidRPr="002F177E">
              <w:rPr>
                <w:sz w:val="18"/>
                <w:szCs w:val="18"/>
              </w:rPr>
              <w:t>63</w:t>
            </w:r>
          </w:p>
        </w:tc>
        <w:tc>
          <w:tcPr>
            <w:tcW w:w="281" w:type="pct"/>
            <w:tcBorders>
              <w:top w:val="nil"/>
              <w:left w:val="nil"/>
              <w:bottom w:val="single" w:sz="4" w:space="0" w:color="auto"/>
              <w:right w:val="single" w:sz="4" w:space="0" w:color="auto"/>
            </w:tcBorders>
            <w:shd w:val="clear" w:color="auto" w:fill="auto"/>
            <w:noWrap/>
            <w:vAlign w:val="center"/>
            <w:hideMark/>
          </w:tcPr>
          <w:p w14:paraId="7E3B3CCE" w14:textId="77777777" w:rsidR="003E67B9" w:rsidRPr="002F177E" w:rsidRDefault="003E67B9" w:rsidP="009F4F29">
            <w:pPr>
              <w:spacing w:after="0" w:line="240" w:lineRule="auto"/>
              <w:ind w:firstLine="0"/>
              <w:jc w:val="center"/>
              <w:rPr>
                <w:sz w:val="18"/>
                <w:szCs w:val="18"/>
              </w:rPr>
            </w:pPr>
            <w:r w:rsidRPr="002F177E">
              <w:rPr>
                <w:sz w:val="18"/>
                <w:szCs w:val="18"/>
              </w:rPr>
              <w:t>219</w:t>
            </w:r>
          </w:p>
        </w:tc>
        <w:tc>
          <w:tcPr>
            <w:tcW w:w="279" w:type="pct"/>
            <w:tcBorders>
              <w:top w:val="nil"/>
              <w:left w:val="nil"/>
              <w:bottom w:val="single" w:sz="4" w:space="0" w:color="auto"/>
              <w:right w:val="single" w:sz="4" w:space="0" w:color="auto"/>
            </w:tcBorders>
            <w:shd w:val="clear" w:color="auto" w:fill="auto"/>
            <w:noWrap/>
            <w:vAlign w:val="center"/>
            <w:hideMark/>
          </w:tcPr>
          <w:p w14:paraId="4198AB57" w14:textId="77777777" w:rsidR="003E67B9" w:rsidRPr="002F177E" w:rsidRDefault="003E67B9" w:rsidP="009F4F29">
            <w:pPr>
              <w:spacing w:after="0" w:line="240" w:lineRule="auto"/>
              <w:ind w:firstLine="0"/>
              <w:jc w:val="center"/>
              <w:rPr>
                <w:sz w:val="18"/>
                <w:szCs w:val="18"/>
              </w:rPr>
            </w:pPr>
            <w:r w:rsidRPr="002F177E">
              <w:rPr>
                <w:sz w:val="18"/>
                <w:szCs w:val="18"/>
              </w:rPr>
              <w:t>133</w:t>
            </w:r>
          </w:p>
        </w:tc>
      </w:tr>
      <w:tr w:rsidR="003E67B9" w:rsidRPr="002F177E" w14:paraId="5DF1E042"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148BC129" w14:textId="77777777" w:rsidR="003E67B9" w:rsidRPr="002F177E" w:rsidRDefault="003E67B9" w:rsidP="009F4F29">
            <w:pPr>
              <w:spacing w:after="0" w:line="240" w:lineRule="auto"/>
              <w:ind w:firstLine="0"/>
              <w:jc w:val="center"/>
              <w:rPr>
                <w:sz w:val="18"/>
                <w:szCs w:val="18"/>
              </w:rPr>
            </w:pPr>
            <w:r w:rsidRPr="002F177E">
              <w:rPr>
                <w:sz w:val="18"/>
                <w:szCs w:val="18"/>
              </w:rPr>
              <w:t>171</w:t>
            </w:r>
          </w:p>
        </w:tc>
        <w:tc>
          <w:tcPr>
            <w:tcW w:w="893" w:type="pct"/>
            <w:tcBorders>
              <w:top w:val="nil"/>
              <w:left w:val="nil"/>
              <w:bottom w:val="single" w:sz="4" w:space="0" w:color="auto"/>
              <w:right w:val="single" w:sz="4" w:space="0" w:color="auto"/>
            </w:tcBorders>
            <w:shd w:val="clear" w:color="auto" w:fill="auto"/>
            <w:noWrap/>
            <w:vAlign w:val="center"/>
            <w:hideMark/>
          </w:tcPr>
          <w:p w14:paraId="507E0D7F" w14:textId="77777777" w:rsidR="003E67B9" w:rsidRPr="002F177E" w:rsidRDefault="003E67B9" w:rsidP="009F4F29">
            <w:pPr>
              <w:spacing w:after="0" w:line="240" w:lineRule="auto"/>
              <w:ind w:firstLine="0"/>
              <w:rPr>
                <w:sz w:val="18"/>
                <w:szCs w:val="18"/>
              </w:rPr>
            </w:pPr>
            <w:r w:rsidRPr="002F177E">
              <w:rPr>
                <w:sz w:val="18"/>
                <w:szCs w:val="18"/>
              </w:rPr>
              <w:t>ЦТП-2 в районе ТК-66А</w:t>
            </w:r>
          </w:p>
        </w:tc>
        <w:tc>
          <w:tcPr>
            <w:tcW w:w="2853" w:type="pct"/>
            <w:tcBorders>
              <w:top w:val="nil"/>
              <w:left w:val="nil"/>
              <w:bottom w:val="single" w:sz="4" w:space="0" w:color="auto"/>
              <w:right w:val="single" w:sz="4" w:space="0" w:color="auto"/>
            </w:tcBorders>
            <w:shd w:val="clear" w:color="auto" w:fill="auto"/>
            <w:noWrap/>
            <w:vAlign w:val="center"/>
            <w:hideMark/>
          </w:tcPr>
          <w:p w14:paraId="0ED8A58B"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ТК-73 до ТК-74</w:t>
            </w:r>
          </w:p>
        </w:tc>
        <w:tc>
          <w:tcPr>
            <w:tcW w:w="265" w:type="pct"/>
            <w:tcBorders>
              <w:top w:val="nil"/>
              <w:left w:val="nil"/>
              <w:bottom w:val="single" w:sz="4" w:space="0" w:color="auto"/>
              <w:right w:val="single" w:sz="4" w:space="0" w:color="auto"/>
            </w:tcBorders>
            <w:shd w:val="clear" w:color="auto" w:fill="auto"/>
            <w:vAlign w:val="center"/>
            <w:hideMark/>
          </w:tcPr>
          <w:p w14:paraId="28538842" w14:textId="77777777" w:rsidR="003E67B9" w:rsidRPr="002F177E" w:rsidRDefault="003E67B9" w:rsidP="009F4F29">
            <w:pPr>
              <w:spacing w:after="0" w:line="240" w:lineRule="auto"/>
              <w:ind w:firstLine="0"/>
              <w:jc w:val="center"/>
              <w:rPr>
                <w:sz w:val="18"/>
                <w:szCs w:val="18"/>
              </w:rPr>
            </w:pPr>
            <w:r w:rsidRPr="002F177E">
              <w:rPr>
                <w:sz w:val="18"/>
                <w:szCs w:val="18"/>
              </w:rPr>
              <w:t>36</w:t>
            </w:r>
          </w:p>
        </w:tc>
        <w:tc>
          <w:tcPr>
            <w:tcW w:w="281" w:type="pct"/>
            <w:tcBorders>
              <w:top w:val="nil"/>
              <w:left w:val="nil"/>
              <w:bottom w:val="single" w:sz="4" w:space="0" w:color="auto"/>
              <w:right w:val="single" w:sz="4" w:space="0" w:color="auto"/>
            </w:tcBorders>
            <w:shd w:val="clear" w:color="auto" w:fill="auto"/>
            <w:vAlign w:val="center"/>
            <w:hideMark/>
          </w:tcPr>
          <w:p w14:paraId="279F1FC0" w14:textId="77777777" w:rsidR="003E67B9" w:rsidRPr="002F177E" w:rsidRDefault="003E67B9" w:rsidP="009F4F29">
            <w:pPr>
              <w:spacing w:after="0" w:line="240" w:lineRule="auto"/>
              <w:ind w:firstLine="0"/>
              <w:jc w:val="center"/>
              <w:rPr>
                <w:sz w:val="18"/>
                <w:szCs w:val="18"/>
              </w:rPr>
            </w:pPr>
            <w:r w:rsidRPr="002F177E">
              <w:rPr>
                <w:sz w:val="18"/>
                <w:szCs w:val="18"/>
              </w:rPr>
              <w:t>36</w:t>
            </w:r>
          </w:p>
        </w:tc>
        <w:tc>
          <w:tcPr>
            <w:tcW w:w="281" w:type="pct"/>
            <w:tcBorders>
              <w:top w:val="nil"/>
              <w:left w:val="nil"/>
              <w:bottom w:val="single" w:sz="4" w:space="0" w:color="auto"/>
              <w:right w:val="single" w:sz="4" w:space="0" w:color="auto"/>
            </w:tcBorders>
            <w:shd w:val="clear" w:color="auto" w:fill="auto"/>
            <w:noWrap/>
            <w:vAlign w:val="center"/>
            <w:hideMark/>
          </w:tcPr>
          <w:p w14:paraId="1E91BF13" w14:textId="77777777" w:rsidR="003E67B9" w:rsidRPr="002F177E" w:rsidRDefault="003E67B9" w:rsidP="009F4F29">
            <w:pPr>
              <w:spacing w:after="0" w:line="240" w:lineRule="auto"/>
              <w:ind w:firstLine="0"/>
              <w:jc w:val="center"/>
              <w:rPr>
                <w:sz w:val="18"/>
                <w:szCs w:val="18"/>
              </w:rPr>
            </w:pPr>
            <w:r w:rsidRPr="002F177E">
              <w:rPr>
                <w:sz w:val="18"/>
                <w:szCs w:val="18"/>
              </w:rPr>
              <w:t>325</w:t>
            </w:r>
          </w:p>
        </w:tc>
        <w:tc>
          <w:tcPr>
            <w:tcW w:w="279" w:type="pct"/>
            <w:tcBorders>
              <w:top w:val="nil"/>
              <w:left w:val="nil"/>
              <w:bottom w:val="single" w:sz="4" w:space="0" w:color="auto"/>
              <w:right w:val="single" w:sz="4" w:space="0" w:color="auto"/>
            </w:tcBorders>
            <w:shd w:val="clear" w:color="auto" w:fill="auto"/>
            <w:noWrap/>
            <w:vAlign w:val="center"/>
            <w:hideMark/>
          </w:tcPr>
          <w:p w14:paraId="585C09D4" w14:textId="77777777" w:rsidR="003E67B9" w:rsidRPr="002F177E" w:rsidRDefault="003E67B9" w:rsidP="009F4F29">
            <w:pPr>
              <w:spacing w:after="0" w:line="240" w:lineRule="auto"/>
              <w:ind w:firstLine="0"/>
              <w:jc w:val="center"/>
              <w:rPr>
                <w:sz w:val="18"/>
                <w:szCs w:val="18"/>
              </w:rPr>
            </w:pPr>
            <w:r w:rsidRPr="002F177E">
              <w:rPr>
                <w:sz w:val="18"/>
                <w:szCs w:val="18"/>
              </w:rPr>
              <w:t>219</w:t>
            </w:r>
          </w:p>
        </w:tc>
      </w:tr>
      <w:tr w:rsidR="003E67B9" w:rsidRPr="002F177E" w14:paraId="4623C2DC"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23352071" w14:textId="77777777" w:rsidR="003E67B9" w:rsidRPr="002F177E" w:rsidRDefault="003E67B9" w:rsidP="009F4F29">
            <w:pPr>
              <w:spacing w:after="0" w:line="240" w:lineRule="auto"/>
              <w:ind w:firstLine="0"/>
              <w:jc w:val="center"/>
              <w:rPr>
                <w:sz w:val="18"/>
                <w:szCs w:val="18"/>
              </w:rPr>
            </w:pPr>
            <w:r w:rsidRPr="002F177E">
              <w:rPr>
                <w:sz w:val="18"/>
                <w:szCs w:val="18"/>
              </w:rPr>
              <w:t>172</w:t>
            </w:r>
          </w:p>
        </w:tc>
        <w:tc>
          <w:tcPr>
            <w:tcW w:w="893" w:type="pct"/>
            <w:tcBorders>
              <w:top w:val="nil"/>
              <w:left w:val="nil"/>
              <w:bottom w:val="single" w:sz="4" w:space="0" w:color="auto"/>
              <w:right w:val="single" w:sz="4" w:space="0" w:color="auto"/>
            </w:tcBorders>
            <w:shd w:val="clear" w:color="auto" w:fill="auto"/>
            <w:noWrap/>
            <w:vAlign w:val="center"/>
            <w:hideMark/>
          </w:tcPr>
          <w:p w14:paraId="482A4812" w14:textId="77777777" w:rsidR="003E67B9" w:rsidRPr="002F177E" w:rsidRDefault="003E67B9" w:rsidP="009F4F29">
            <w:pPr>
              <w:spacing w:after="0" w:line="240" w:lineRule="auto"/>
              <w:ind w:firstLine="0"/>
              <w:rPr>
                <w:sz w:val="18"/>
                <w:szCs w:val="18"/>
              </w:rPr>
            </w:pPr>
            <w:r w:rsidRPr="002F177E">
              <w:rPr>
                <w:sz w:val="18"/>
                <w:szCs w:val="18"/>
              </w:rPr>
              <w:t>ЦТП-2 в районе ТК-66А</w:t>
            </w:r>
          </w:p>
        </w:tc>
        <w:tc>
          <w:tcPr>
            <w:tcW w:w="2853" w:type="pct"/>
            <w:tcBorders>
              <w:top w:val="nil"/>
              <w:left w:val="nil"/>
              <w:bottom w:val="single" w:sz="4" w:space="0" w:color="auto"/>
              <w:right w:val="single" w:sz="4" w:space="0" w:color="auto"/>
            </w:tcBorders>
            <w:shd w:val="clear" w:color="auto" w:fill="auto"/>
            <w:noWrap/>
            <w:vAlign w:val="center"/>
            <w:hideMark/>
          </w:tcPr>
          <w:p w14:paraId="191BBD26"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ТК-74 до ТК-76</w:t>
            </w:r>
          </w:p>
        </w:tc>
        <w:tc>
          <w:tcPr>
            <w:tcW w:w="265" w:type="pct"/>
            <w:tcBorders>
              <w:top w:val="nil"/>
              <w:left w:val="nil"/>
              <w:bottom w:val="single" w:sz="4" w:space="0" w:color="auto"/>
              <w:right w:val="single" w:sz="4" w:space="0" w:color="auto"/>
            </w:tcBorders>
            <w:shd w:val="clear" w:color="auto" w:fill="auto"/>
            <w:vAlign w:val="center"/>
            <w:hideMark/>
          </w:tcPr>
          <w:p w14:paraId="58340FC7" w14:textId="77777777" w:rsidR="003E67B9" w:rsidRPr="002F177E" w:rsidRDefault="003E67B9" w:rsidP="009F4F29">
            <w:pPr>
              <w:spacing w:after="0" w:line="240" w:lineRule="auto"/>
              <w:ind w:firstLine="0"/>
              <w:jc w:val="center"/>
              <w:rPr>
                <w:sz w:val="18"/>
                <w:szCs w:val="18"/>
              </w:rPr>
            </w:pPr>
            <w:r w:rsidRPr="002F177E">
              <w:rPr>
                <w:sz w:val="18"/>
                <w:szCs w:val="18"/>
              </w:rPr>
              <w:t>98</w:t>
            </w:r>
          </w:p>
        </w:tc>
        <w:tc>
          <w:tcPr>
            <w:tcW w:w="281" w:type="pct"/>
            <w:tcBorders>
              <w:top w:val="nil"/>
              <w:left w:val="nil"/>
              <w:bottom w:val="single" w:sz="4" w:space="0" w:color="auto"/>
              <w:right w:val="single" w:sz="4" w:space="0" w:color="auto"/>
            </w:tcBorders>
            <w:shd w:val="clear" w:color="auto" w:fill="auto"/>
            <w:vAlign w:val="center"/>
            <w:hideMark/>
          </w:tcPr>
          <w:p w14:paraId="604E2F3D" w14:textId="77777777" w:rsidR="003E67B9" w:rsidRPr="002F177E" w:rsidRDefault="003E67B9" w:rsidP="009F4F29">
            <w:pPr>
              <w:spacing w:after="0" w:line="240" w:lineRule="auto"/>
              <w:ind w:firstLine="0"/>
              <w:jc w:val="center"/>
              <w:rPr>
                <w:sz w:val="18"/>
                <w:szCs w:val="18"/>
              </w:rPr>
            </w:pPr>
            <w:r w:rsidRPr="002F177E">
              <w:rPr>
                <w:sz w:val="18"/>
                <w:szCs w:val="18"/>
              </w:rPr>
              <w:t>98</w:t>
            </w:r>
          </w:p>
        </w:tc>
        <w:tc>
          <w:tcPr>
            <w:tcW w:w="281" w:type="pct"/>
            <w:tcBorders>
              <w:top w:val="nil"/>
              <w:left w:val="nil"/>
              <w:bottom w:val="single" w:sz="4" w:space="0" w:color="auto"/>
              <w:right w:val="single" w:sz="4" w:space="0" w:color="auto"/>
            </w:tcBorders>
            <w:shd w:val="clear" w:color="auto" w:fill="auto"/>
            <w:noWrap/>
            <w:vAlign w:val="center"/>
            <w:hideMark/>
          </w:tcPr>
          <w:p w14:paraId="32773138" w14:textId="77777777" w:rsidR="003E67B9" w:rsidRPr="002F177E" w:rsidRDefault="003E67B9" w:rsidP="009F4F29">
            <w:pPr>
              <w:spacing w:after="0" w:line="240" w:lineRule="auto"/>
              <w:ind w:firstLine="0"/>
              <w:jc w:val="center"/>
              <w:rPr>
                <w:sz w:val="18"/>
                <w:szCs w:val="18"/>
              </w:rPr>
            </w:pPr>
            <w:r w:rsidRPr="002F177E">
              <w:rPr>
                <w:sz w:val="18"/>
                <w:szCs w:val="18"/>
              </w:rPr>
              <w:t>325</w:t>
            </w:r>
          </w:p>
        </w:tc>
        <w:tc>
          <w:tcPr>
            <w:tcW w:w="279" w:type="pct"/>
            <w:tcBorders>
              <w:top w:val="nil"/>
              <w:left w:val="nil"/>
              <w:bottom w:val="single" w:sz="4" w:space="0" w:color="auto"/>
              <w:right w:val="single" w:sz="4" w:space="0" w:color="auto"/>
            </w:tcBorders>
            <w:shd w:val="clear" w:color="auto" w:fill="auto"/>
            <w:noWrap/>
            <w:vAlign w:val="center"/>
            <w:hideMark/>
          </w:tcPr>
          <w:p w14:paraId="21A80710" w14:textId="77777777" w:rsidR="003E67B9" w:rsidRPr="002F177E" w:rsidRDefault="003E67B9" w:rsidP="009F4F29">
            <w:pPr>
              <w:spacing w:after="0" w:line="240" w:lineRule="auto"/>
              <w:ind w:firstLine="0"/>
              <w:jc w:val="center"/>
              <w:rPr>
                <w:sz w:val="18"/>
                <w:szCs w:val="18"/>
              </w:rPr>
            </w:pPr>
            <w:r w:rsidRPr="002F177E">
              <w:rPr>
                <w:sz w:val="18"/>
                <w:szCs w:val="18"/>
              </w:rPr>
              <w:t>219</w:t>
            </w:r>
          </w:p>
        </w:tc>
      </w:tr>
      <w:tr w:rsidR="003E67B9" w:rsidRPr="002F177E" w14:paraId="04DBC47B"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64F747CA" w14:textId="77777777" w:rsidR="003E67B9" w:rsidRPr="002F177E" w:rsidRDefault="003E67B9" w:rsidP="009F4F29">
            <w:pPr>
              <w:spacing w:after="0" w:line="240" w:lineRule="auto"/>
              <w:ind w:firstLine="0"/>
              <w:jc w:val="center"/>
              <w:rPr>
                <w:sz w:val="18"/>
                <w:szCs w:val="18"/>
              </w:rPr>
            </w:pPr>
            <w:r w:rsidRPr="002F177E">
              <w:rPr>
                <w:sz w:val="18"/>
                <w:szCs w:val="18"/>
              </w:rPr>
              <w:t>173</w:t>
            </w:r>
          </w:p>
        </w:tc>
        <w:tc>
          <w:tcPr>
            <w:tcW w:w="893" w:type="pct"/>
            <w:tcBorders>
              <w:top w:val="nil"/>
              <w:left w:val="nil"/>
              <w:bottom w:val="single" w:sz="4" w:space="0" w:color="auto"/>
              <w:right w:val="single" w:sz="4" w:space="0" w:color="auto"/>
            </w:tcBorders>
            <w:shd w:val="clear" w:color="auto" w:fill="auto"/>
            <w:noWrap/>
            <w:vAlign w:val="center"/>
            <w:hideMark/>
          </w:tcPr>
          <w:p w14:paraId="7D89F05D" w14:textId="77777777" w:rsidR="003E67B9" w:rsidRPr="002F177E" w:rsidRDefault="003E67B9" w:rsidP="009F4F29">
            <w:pPr>
              <w:spacing w:after="0" w:line="240" w:lineRule="auto"/>
              <w:ind w:firstLine="0"/>
              <w:rPr>
                <w:sz w:val="18"/>
                <w:szCs w:val="18"/>
              </w:rPr>
            </w:pPr>
            <w:r w:rsidRPr="002F177E">
              <w:rPr>
                <w:sz w:val="18"/>
                <w:szCs w:val="18"/>
              </w:rPr>
              <w:t>ЦТП-2 в районе ТК-66А</w:t>
            </w:r>
          </w:p>
        </w:tc>
        <w:tc>
          <w:tcPr>
            <w:tcW w:w="2853" w:type="pct"/>
            <w:tcBorders>
              <w:top w:val="nil"/>
              <w:left w:val="nil"/>
              <w:bottom w:val="single" w:sz="4" w:space="0" w:color="auto"/>
              <w:right w:val="single" w:sz="4" w:space="0" w:color="auto"/>
            </w:tcBorders>
            <w:shd w:val="clear" w:color="auto" w:fill="auto"/>
            <w:noWrap/>
            <w:vAlign w:val="center"/>
            <w:hideMark/>
          </w:tcPr>
          <w:p w14:paraId="2FD713C7" w14:textId="77777777" w:rsidR="003E67B9" w:rsidRPr="002F177E" w:rsidRDefault="003E67B9" w:rsidP="009F4F29">
            <w:pPr>
              <w:spacing w:after="0" w:line="240" w:lineRule="auto"/>
              <w:ind w:firstLine="0"/>
              <w:rPr>
                <w:sz w:val="18"/>
                <w:szCs w:val="18"/>
              </w:rPr>
            </w:pPr>
            <w:r w:rsidRPr="002F177E">
              <w:rPr>
                <w:sz w:val="18"/>
                <w:szCs w:val="18"/>
              </w:rPr>
              <w:t>Капитальный ремонт тепловой сети от ТК-76 до ТК-77</w:t>
            </w:r>
          </w:p>
        </w:tc>
        <w:tc>
          <w:tcPr>
            <w:tcW w:w="265" w:type="pct"/>
            <w:tcBorders>
              <w:top w:val="nil"/>
              <w:left w:val="nil"/>
              <w:bottom w:val="single" w:sz="4" w:space="0" w:color="auto"/>
              <w:right w:val="single" w:sz="4" w:space="0" w:color="auto"/>
            </w:tcBorders>
            <w:shd w:val="clear" w:color="auto" w:fill="auto"/>
            <w:vAlign w:val="center"/>
            <w:hideMark/>
          </w:tcPr>
          <w:p w14:paraId="691E73A9" w14:textId="77777777" w:rsidR="003E67B9" w:rsidRPr="002F177E" w:rsidRDefault="003E67B9" w:rsidP="009F4F29">
            <w:pPr>
              <w:spacing w:after="0" w:line="240" w:lineRule="auto"/>
              <w:ind w:firstLine="0"/>
              <w:jc w:val="center"/>
              <w:rPr>
                <w:sz w:val="18"/>
                <w:szCs w:val="18"/>
              </w:rPr>
            </w:pPr>
            <w:r w:rsidRPr="002F177E">
              <w:rPr>
                <w:sz w:val="18"/>
                <w:szCs w:val="18"/>
              </w:rPr>
              <w:t>78</w:t>
            </w:r>
          </w:p>
        </w:tc>
        <w:tc>
          <w:tcPr>
            <w:tcW w:w="281" w:type="pct"/>
            <w:tcBorders>
              <w:top w:val="nil"/>
              <w:left w:val="nil"/>
              <w:bottom w:val="single" w:sz="4" w:space="0" w:color="auto"/>
              <w:right w:val="single" w:sz="4" w:space="0" w:color="auto"/>
            </w:tcBorders>
            <w:shd w:val="clear" w:color="auto" w:fill="auto"/>
            <w:vAlign w:val="center"/>
            <w:hideMark/>
          </w:tcPr>
          <w:p w14:paraId="50480757" w14:textId="77777777" w:rsidR="003E67B9" w:rsidRPr="002F177E" w:rsidRDefault="003E67B9" w:rsidP="009F4F29">
            <w:pPr>
              <w:spacing w:after="0" w:line="240" w:lineRule="auto"/>
              <w:ind w:firstLine="0"/>
              <w:jc w:val="center"/>
              <w:rPr>
                <w:sz w:val="18"/>
                <w:szCs w:val="18"/>
              </w:rPr>
            </w:pPr>
            <w:r w:rsidRPr="002F177E">
              <w:rPr>
                <w:sz w:val="18"/>
                <w:szCs w:val="18"/>
              </w:rPr>
              <w:t>78</w:t>
            </w:r>
          </w:p>
        </w:tc>
        <w:tc>
          <w:tcPr>
            <w:tcW w:w="281" w:type="pct"/>
            <w:tcBorders>
              <w:top w:val="nil"/>
              <w:left w:val="nil"/>
              <w:bottom w:val="single" w:sz="4" w:space="0" w:color="auto"/>
              <w:right w:val="single" w:sz="4" w:space="0" w:color="auto"/>
            </w:tcBorders>
            <w:shd w:val="clear" w:color="auto" w:fill="auto"/>
            <w:noWrap/>
            <w:vAlign w:val="center"/>
            <w:hideMark/>
          </w:tcPr>
          <w:p w14:paraId="764E727D" w14:textId="77777777" w:rsidR="003E67B9" w:rsidRPr="002F177E" w:rsidRDefault="003E67B9" w:rsidP="009F4F29">
            <w:pPr>
              <w:spacing w:after="0" w:line="240" w:lineRule="auto"/>
              <w:ind w:firstLine="0"/>
              <w:jc w:val="center"/>
              <w:rPr>
                <w:sz w:val="18"/>
                <w:szCs w:val="18"/>
              </w:rPr>
            </w:pPr>
            <w:r w:rsidRPr="002F177E">
              <w:rPr>
                <w:sz w:val="18"/>
                <w:szCs w:val="18"/>
              </w:rPr>
              <w:t>219</w:t>
            </w:r>
          </w:p>
        </w:tc>
        <w:tc>
          <w:tcPr>
            <w:tcW w:w="279" w:type="pct"/>
            <w:tcBorders>
              <w:top w:val="nil"/>
              <w:left w:val="nil"/>
              <w:bottom w:val="single" w:sz="4" w:space="0" w:color="auto"/>
              <w:right w:val="single" w:sz="4" w:space="0" w:color="auto"/>
            </w:tcBorders>
            <w:shd w:val="clear" w:color="auto" w:fill="auto"/>
            <w:noWrap/>
            <w:vAlign w:val="center"/>
            <w:hideMark/>
          </w:tcPr>
          <w:p w14:paraId="3A8B161A" w14:textId="77777777" w:rsidR="003E67B9" w:rsidRPr="002F177E" w:rsidRDefault="003E67B9" w:rsidP="009F4F29">
            <w:pPr>
              <w:spacing w:after="0" w:line="240" w:lineRule="auto"/>
              <w:ind w:firstLine="0"/>
              <w:jc w:val="center"/>
              <w:rPr>
                <w:sz w:val="18"/>
                <w:szCs w:val="18"/>
              </w:rPr>
            </w:pPr>
            <w:r w:rsidRPr="002F177E">
              <w:rPr>
                <w:sz w:val="18"/>
                <w:szCs w:val="18"/>
              </w:rPr>
              <w:t>219</w:t>
            </w:r>
          </w:p>
        </w:tc>
      </w:tr>
      <w:tr w:rsidR="003E67B9" w:rsidRPr="002F177E" w14:paraId="748FE24B"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7E0D5EC6" w14:textId="77777777" w:rsidR="003E67B9" w:rsidRPr="002F177E" w:rsidRDefault="003E67B9" w:rsidP="009F4F29">
            <w:pPr>
              <w:spacing w:after="0" w:line="240" w:lineRule="auto"/>
              <w:ind w:firstLine="0"/>
              <w:jc w:val="center"/>
              <w:rPr>
                <w:sz w:val="18"/>
                <w:szCs w:val="18"/>
              </w:rPr>
            </w:pPr>
            <w:r w:rsidRPr="002F177E">
              <w:rPr>
                <w:sz w:val="18"/>
                <w:szCs w:val="18"/>
              </w:rPr>
              <w:t>174</w:t>
            </w:r>
          </w:p>
        </w:tc>
        <w:tc>
          <w:tcPr>
            <w:tcW w:w="893" w:type="pct"/>
            <w:tcBorders>
              <w:top w:val="nil"/>
              <w:left w:val="nil"/>
              <w:bottom w:val="single" w:sz="4" w:space="0" w:color="auto"/>
              <w:right w:val="single" w:sz="4" w:space="0" w:color="auto"/>
            </w:tcBorders>
            <w:shd w:val="clear" w:color="auto" w:fill="auto"/>
            <w:noWrap/>
            <w:vAlign w:val="center"/>
            <w:hideMark/>
          </w:tcPr>
          <w:p w14:paraId="61F9C5B1" w14:textId="77777777" w:rsidR="003E67B9" w:rsidRPr="002F177E" w:rsidRDefault="003E67B9" w:rsidP="009F4F29">
            <w:pPr>
              <w:spacing w:after="0" w:line="240" w:lineRule="auto"/>
              <w:ind w:firstLine="0"/>
              <w:rPr>
                <w:sz w:val="18"/>
                <w:szCs w:val="18"/>
              </w:rPr>
            </w:pPr>
            <w:r w:rsidRPr="002F177E">
              <w:rPr>
                <w:sz w:val="18"/>
                <w:szCs w:val="18"/>
              </w:rPr>
              <w:t>ЦТП-2 в районе ТК-66А</w:t>
            </w:r>
          </w:p>
        </w:tc>
        <w:tc>
          <w:tcPr>
            <w:tcW w:w="2853" w:type="pct"/>
            <w:tcBorders>
              <w:top w:val="nil"/>
              <w:left w:val="nil"/>
              <w:bottom w:val="single" w:sz="4" w:space="0" w:color="auto"/>
              <w:right w:val="single" w:sz="4" w:space="0" w:color="auto"/>
            </w:tcBorders>
            <w:shd w:val="clear" w:color="auto" w:fill="auto"/>
            <w:noWrap/>
            <w:vAlign w:val="center"/>
            <w:hideMark/>
          </w:tcPr>
          <w:p w14:paraId="46220991"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ТК-77 до ТК-75</w:t>
            </w:r>
          </w:p>
        </w:tc>
        <w:tc>
          <w:tcPr>
            <w:tcW w:w="265" w:type="pct"/>
            <w:tcBorders>
              <w:top w:val="nil"/>
              <w:left w:val="nil"/>
              <w:bottom w:val="single" w:sz="4" w:space="0" w:color="auto"/>
              <w:right w:val="single" w:sz="4" w:space="0" w:color="auto"/>
            </w:tcBorders>
            <w:shd w:val="clear" w:color="auto" w:fill="auto"/>
            <w:vAlign w:val="center"/>
            <w:hideMark/>
          </w:tcPr>
          <w:p w14:paraId="22D5D998" w14:textId="77777777" w:rsidR="003E67B9" w:rsidRPr="002F177E" w:rsidRDefault="003E67B9" w:rsidP="009F4F29">
            <w:pPr>
              <w:spacing w:after="0" w:line="240" w:lineRule="auto"/>
              <w:ind w:firstLine="0"/>
              <w:jc w:val="center"/>
              <w:rPr>
                <w:sz w:val="18"/>
                <w:szCs w:val="18"/>
              </w:rPr>
            </w:pPr>
            <w:r w:rsidRPr="002F177E">
              <w:rPr>
                <w:sz w:val="18"/>
                <w:szCs w:val="18"/>
              </w:rPr>
              <w:t>35</w:t>
            </w:r>
          </w:p>
        </w:tc>
        <w:tc>
          <w:tcPr>
            <w:tcW w:w="281" w:type="pct"/>
            <w:tcBorders>
              <w:top w:val="nil"/>
              <w:left w:val="nil"/>
              <w:bottom w:val="single" w:sz="4" w:space="0" w:color="auto"/>
              <w:right w:val="single" w:sz="4" w:space="0" w:color="auto"/>
            </w:tcBorders>
            <w:shd w:val="clear" w:color="auto" w:fill="auto"/>
            <w:vAlign w:val="center"/>
            <w:hideMark/>
          </w:tcPr>
          <w:p w14:paraId="01094E80" w14:textId="77777777" w:rsidR="003E67B9" w:rsidRPr="002F177E" w:rsidRDefault="003E67B9" w:rsidP="009F4F29">
            <w:pPr>
              <w:spacing w:after="0" w:line="240" w:lineRule="auto"/>
              <w:ind w:firstLine="0"/>
              <w:jc w:val="center"/>
              <w:rPr>
                <w:sz w:val="18"/>
                <w:szCs w:val="18"/>
              </w:rPr>
            </w:pPr>
            <w:r w:rsidRPr="002F177E">
              <w:rPr>
                <w:sz w:val="18"/>
                <w:szCs w:val="18"/>
              </w:rPr>
              <w:t>35</w:t>
            </w:r>
          </w:p>
        </w:tc>
        <w:tc>
          <w:tcPr>
            <w:tcW w:w="281" w:type="pct"/>
            <w:tcBorders>
              <w:top w:val="nil"/>
              <w:left w:val="nil"/>
              <w:bottom w:val="single" w:sz="4" w:space="0" w:color="auto"/>
              <w:right w:val="single" w:sz="4" w:space="0" w:color="auto"/>
            </w:tcBorders>
            <w:shd w:val="clear" w:color="auto" w:fill="auto"/>
            <w:noWrap/>
            <w:vAlign w:val="center"/>
            <w:hideMark/>
          </w:tcPr>
          <w:p w14:paraId="5D153367" w14:textId="77777777" w:rsidR="003E67B9" w:rsidRPr="002F177E" w:rsidRDefault="003E67B9" w:rsidP="009F4F29">
            <w:pPr>
              <w:spacing w:after="0" w:line="240" w:lineRule="auto"/>
              <w:ind w:firstLine="0"/>
              <w:jc w:val="center"/>
              <w:rPr>
                <w:sz w:val="18"/>
                <w:szCs w:val="18"/>
              </w:rPr>
            </w:pPr>
            <w:r w:rsidRPr="002F177E">
              <w:rPr>
                <w:sz w:val="18"/>
                <w:szCs w:val="18"/>
              </w:rPr>
              <w:t>159</w:t>
            </w:r>
          </w:p>
        </w:tc>
        <w:tc>
          <w:tcPr>
            <w:tcW w:w="279" w:type="pct"/>
            <w:tcBorders>
              <w:top w:val="nil"/>
              <w:left w:val="nil"/>
              <w:bottom w:val="single" w:sz="4" w:space="0" w:color="auto"/>
              <w:right w:val="single" w:sz="4" w:space="0" w:color="auto"/>
            </w:tcBorders>
            <w:shd w:val="clear" w:color="auto" w:fill="auto"/>
            <w:noWrap/>
            <w:vAlign w:val="center"/>
            <w:hideMark/>
          </w:tcPr>
          <w:p w14:paraId="1161EB63" w14:textId="77777777" w:rsidR="003E67B9" w:rsidRPr="002F177E" w:rsidRDefault="003E67B9" w:rsidP="009F4F29">
            <w:pPr>
              <w:spacing w:after="0" w:line="240" w:lineRule="auto"/>
              <w:ind w:firstLine="0"/>
              <w:jc w:val="center"/>
              <w:rPr>
                <w:sz w:val="18"/>
                <w:szCs w:val="18"/>
              </w:rPr>
            </w:pPr>
            <w:r w:rsidRPr="002F177E">
              <w:rPr>
                <w:sz w:val="18"/>
                <w:szCs w:val="18"/>
              </w:rPr>
              <w:t>108</w:t>
            </w:r>
          </w:p>
        </w:tc>
      </w:tr>
      <w:tr w:rsidR="003E67B9" w:rsidRPr="002F177E" w14:paraId="59358FF0"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4EE95354" w14:textId="77777777" w:rsidR="003E67B9" w:rsidRPr="002F177E" w:rsidRDefault="003E67B9" w:rsidP="009F4F29">
            <w:pPr>
              <w:spacing w:after="0" w:line="240" w:lineRule="auto"/>
              <w:ind w:firstLine="0"/>
              <w:jc w:val="center"/>
              <w:rPr>
                <w:sz w:val="18"/>
                <w:szCs w:val="18"/>
              </w:rPr>
            </w:pPr>
            <w:r w:rsidRPr="002F177E">
              <w:rPr>
                <w:sz w:val="18"/>
                <w:szCs w:val="18"/>
              </w:rPr>
              <w:t>175</w:t>
            </w:r>
          </w:p>
        </w:tc>
        <w:tc>
          <w:tcPr>
            <w:tcW w:w="893" w:type="pct"/>
            <w:tcBorders>
              <w:top w:val="nil"/>
              <w:left w:val="nil"/>
              <w:bottom w:val="single" w:sz="4" w:space="0" w:color="auto"/>
              <w:right w:val="single" w:sz="4" w:space="0" w:color="auto"/>
            </w:tcBorders>
            <w:shd w:val="clear" w:color="auto" w:fill="auto"/>
            <w:noWrap/>
            <w:vAlign w:val="center"/>
            <w:hideMark/>
          </w:tcPr>
          <w:p w14:paraId="682E8F8F" w14:textId="77777777" w:rsidR="003E67B9" w:rsidRPr="002F177E" w:rsidRDefault="003E67B9" w:rsidP="009F4F29">
            <w:pPr>
              <w:spacing w:after="0" w:line="240" w:lineRule="auto"/>
              <w:ind w:firstLine="0"/>
              <w:rPr>
                <w:sz w:val="18"/>
                <w:szCs w:val="18"/>
              </w:rPr>
            </w:pPr>
            <w:r w:rsidRPr="002F177E">
              <w:rPr>
                <w:sz w:val="18"/>
                <w:szCs w:val="18"/>
              </w:rPr>
              <w:t>ЦТП-2 в районе ТК-66А</w:t>
            </w:r>
          </w:p>
        </w:tc>
        <w:tc>
          <w:tcPr>
            <w:tcW w:w="2853" w:type="pct"/>
            <w:tcBorders>
              <w:top w:val="nil"/>
              <w:left w:val="nil"/>
              <w:bottom w:val="single" w:sz="4" w:space="0" w:color="auto"/>
              <w:right w:val="single" w:sz="4" w:space="0" w:color="auto"/>
            </w:tcBorders>
            <w:shd w:val="clear" w:color="auto" w:fill="auto"/>
            <w:noWrap/>
            <w:vAlign w:val="center"/>
            <w:hideMark/>
          </w:tcPr>
          <w:p w14:paraId="5D465D2E"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ТК-77 до ТК-76</w:t>
            </w:r>
          </w:p>
        </w:tc>
        <w:tc>
          <w:tcPr>
            <w:tcW w:w="265" w:type="pct"/>
            <w:tcBorders>
              <w:top w:val="nil"/>
              <w:left w:val="nil"/>
              <w:bottom w:val="single" w:sz="4" w:space="0" w:color="auto"/>
              <w:right w:val="single" w:sz="4" w:space="0" w:color="auto"/>
            </w:tcBorders>
            <w:shd w:val="clear" w:color="auto" w:fill="auto"/>
            <w:vAlign w:val="center"/>
            <w:hideMark/>
          </w:tcPr>
          <w:p w14:paraId="6F718DB1" w14:textId="77777777" w:rsidR="003E67B9" w:rsidRPr="002F177E" w:rsidRDefault="003E67B9" w:rsidP="009F4F29">
            <w:pPr>
              <w:spacing w:after="0" w:line="240" w:lineRule="auto"/>
              <w:ind w:firstLine="0"/>
              <w:jc w:val="center"/>
              <w:rPr>
                <w:sz w:val="18"/>
                <w:szCs w:val="18"/>
              </w:rPr>
            </w:pPr>
            <w:r w:rsidRPr="002F177E">
              <w:rPr>
                <w:sz w:val="18"/>
                <w:szCs w:val="18"/>
              </w:rPr>
              <w:t>74</w:t>
            </w:r>
          </w:p>
        </w:tc>
        <w:tc>
          <w:tcPr>
            <w:tcW w:w="281" w:type="pct"/>
            <w:tcBorders>
              <w:top w:val="nil"/>
              <w:left w:val="nil"/>
              <w:bottom w:val="single" w:sz="4" w:space="0" w:color="auto"/>
              <w:right w:val="single" w:sz="4" w:space="0" w:color="auto"/>
            </w:tcBorders>
            <w:shd w:val="clear" w:color="auto" w:fill="auto"/>
            <w:vAlign w:val="center"/>
            <w:hideMark/>
          </w:tcPr>
          <w:p w14:paraId="7255B349" w14:textId="77777777" w:rsidR="003E67B9" w:rsidRPr="002F177E" w:rsidRDefault="003E67B9" w:rsidP="009F4F29">
            <w:pPr>
              <w:spacing w:after="0" w:line="240" w:lineRule="auto"/>
              <w:ind w:firstLine="0"/>
              <w:jc w:val="center"/>
              <w:rPr>
                <w:sz w:val="18"/>
                <w:szCs w:val="18"/>
              </w:rPr>
            </w:pPr>
            <w:r w:rsidRPr="002F177E">
              <w:rPr>
                <w:sz w:val="18"/>
                <w:szCs w:val="18"/>
              </w:rPr>
              <w:t>74</w:t>
            </w:r>
          </w:p>
        </w:tc>
        <w:tc>
          <w:tcPr>
            <w:tcW w:w="281" w:type="pct"/>
            <w:tcBorders>
              <w:top w:val="nil"/>
              <w:left w:val="nil"/>
              <w:bottom w:val="single" w:sz="4" w:space="0" w:color="auto"/>
              <w:right w:val="single" w:sz="4" w:space="0" w:color="auto"/>
            </w:tcBorders>
            <w:shd w:val="clear" w:color="auto" w:fill="auto"/>
            <w:noWrap/>
            <w:vAlign w:val="center"/>
            <w:hideMark/>
          </w:tcPr>
          <w:p w14:paraId="5CCBFE9D" w14:textId="77777777" w:rsidR="003E67B9" w:rsidRPr="002F177E" w:rsidRDefault="003E67B9" w:rsidP="009F4F29">
            <w:pPr>
              <w:spacing w:after="0" w:line="240" w:lineRule="auto"/>
              <w:ind w:firstLine="0"/>
              <w:jc w:val="center"/>
              <w:rPr>
                <w:sz w:val="18"/>
                <w:szCs w:val="18"/>
              </w:rPr>
            </w:pPr>
            <w:r w:rsidRPr="002F177E">
              <w:rPr>
                <w:sz w:val="18"/>
                <w:szCs w:val="18"/>
              </w:rPr>
              <w:t>159</w:t>
            </w:r>
          </w:p>
        </w:tc>
        <w:tc>
          <w:tcPr>
            <w:tcW w:w="279" w:type="pct"/>
            <w:tcBorders>
              <w:top w:val="nil"/>
              <w:left w:val="nil"/>
              <w:bottom w:val="single" w:sz="4" w:space="0" w:color="auto"/>
              <w:right w:val="single" w:sz="4" w:space="0" w:color="auto"/>
            </w:tcBorders>
            <w:shd w:val="clear" w:color="auto" w:fill="auto"/>
            <w:noWrap/>
            <w:vAlign w:val="center"/>
            <w:hideMark/>
          </w:tcPr>
          <w:p w14:paraId="18F3BA0F" w14:textId="77777777" w:rsidR="003E67B9" w:rsidRPr="002F177E" w:rsidRDefault="003E67B9" w:rsidP="009F4F29">
            <w:pPr>
              <w:spacing w:after="0" w:line="240" w:lineRule="auto"/>
              <w:ind w:firstLine="0"/>
              <w:jc w:val="center"/>
              <w:rPr>
                <w:sz w:val="18"/>
                <w:szCs w:val="18"/>
              </w:rPr>
            </w:pPr>
            <w:r w:rsidRPr="002F177E">
              <w:rPr>
                <w:sz w:val="18"/>
                <w:szCs w:val="18"/>
              </w:rPr>
              <w:t>108</w:t>
            </w:r>
          </w:p>
        </w:tc>
      </w:tr>
      <w:tr w:rsidR="003E67B9" w:rsidRPr="002F177E" w14:paraId="1E30EA3D"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76DFD6C1" w14:textId="77777777" w:rsidR="003E67B9" w:rsidRPr="002F177E" w:rsidRDefault="003E67B9" w:rsidP="009F4F29">
            <w:pPr>
              <w:spacing w:after="0" w:line="240" w:lineRule="auto"/>
              <w:ind w:firstLine="0"/>
              <w:jc w:val="center"/>
              <w:rPr>
                <w:sz w:val="18"/>
                <w:szCs w:val="18"/>
              </w:rPr>
            </w:pPr>
            <w:r w:rsidRPr="002F177E">
              <w:rPr>
                <w:sz w:val="18"/>
                <w:szCs w:val="18"/>
              </w:rPr>
              <w:t>176</w:t>
            </w:r>
          </w:p>
        </w:tc>
        <w:tc>
          <w:tcPr>
            <w:tcW w:w="893" w:type="pct"/>
            <w:tcBorders>
              <w:top w:val="nil"/>
              <w:left w:val="nil"/>
              <w:bottom w:val="single" w:sz="4" w:space="0" w:color="auto"/>
              <w:right w:val="single" w:sz="4" w:space="0" w:color="auto"/>
            </w:tcBorders>
            <w:shd w:val="clear" w:color="auto" w:fill="auto"/>
            <w:noWrap/>
            <w:vAlign w:val="center"/>
            <w:hideMark/>
          </w:tcPr>
          <w:p w14:paraId="043EB1E3" w14:textId="77777777" w:rsidR="003E67B9" w:rsidRPr="002F177E" w:rsidRDefault="003E67B9" w:rsidP="009F4F29">
            <w:pPr>
              <w:spacing w:after="0" w:line="240" w:lineRule="auto"/>
              <w:ind w:firstLine="0"/>
              <w:rPr>
                <w:sz w:val="18"/>
                <w:szCs w:val="18"/>
              </w:rPr>
            </w:pPr>
            <w:r w:rsidRPr="002F177E">
              <w:rPr>
                <w:sz w:val="18"/>
                <w:szCs w:val="18"/>
              </w:rPr>
              <w:t>ЦТП-2 в районе ТК-66А</w:t>
            </w:r>
          </w:p>
        </w:tc>
        <w:tc>
          <w:tcPr>
            <w:tcW w:w="2853" w:type="pct"/>
            <w:tcBorders>
              <w:top w:val="nil"/>
              <w:left w:val="nil"/>
              <w:bottom w:val="single" w:sz="4" w:space="0" w:color="auto"/>
              <w:right w:val="single" w:sz="4" w:space="0" w:color="auto"/>
            </w:tcBorders>
            <w:shd w:val="clear" w:color="auto" w:fill="auto"/>
            <w:noWrap/>
            <w:vAlign w:val="center"/>
            <w:hideMark/>
          </w:tcPr>
          <w:p w14:paraId="743B0A08"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ТК-73 до ТК-95</w:t>
            </w:r>
          </w:p>
        </w:tc>
        <w:tc>
          <w:tcPr>
            <w:tcW w:w="265" w:type="pct"/>
            <w:tcBorders>
              <w:top w:val="nil"/>
              <w:left w:val="nil"/>
              <w:bottom w:val="single" w:sz="4" w:space="0" w:color="auto"/>
              <w:right w:val="single" w:sz="4" w:space="0" w:color="auto"/>
            </w:tcBorders>
            <w:shd w:val="clear" w:color="auto" w:fill="auto"/>
            <w:vAlign w:val="center"/>
            <w:hideMark/>
          </w:tcPr>
          <w:p w14:paraId="17FCDA6E" w14:textId="77777777" w:rsidR="003E67B9" w:rsidRPr="002F177E" w:rsidRDefault="003E67B9" w:rsidP="009F4F29">
            <w:pPr>
              <w:spacing w:after="0" w:line="240" w:lineRule="auto"/>
              <w:ind w:firstLine="0"/>
              <w:jc w:val="center"/>
              <w:rPr>
                <w:sz w:val="18"/>
                <w:szCs w:val="18"/>
              </w:rPr>
            </w:pPr>
            <w:r w:rsidRPr="002F177E">
              <w:rPr>
                <w:sz w:val="18"/>
                <w:szCs w:val="18"/>
              </w:rPr>
              <w:t>67</w:t>
            </w:r>
          </w:p>
        </w:tc>
        <w:tc>
          <w:tcPr>
            <w:tcW w:w="281" w:type="pct"/>
            <w:tcBorders>
              <w:top w:val="nil"/>
              <w:left w:val="nil"/>
              <w:bottom w:val="single" w:sz="4" w:space="0" w:color="auto"/>
              <w:right w:val="single" w:sz="4" w:space="0" w:color="auto"/>
            </w:tcBorders>
            <w:shd w:val="clear" w:color="auto" w:fill="auto"/>
            <w:vAlign w:val="center"/>
            <w:hideMark/>
          </w:tcPr>
          <w:p w14:paraId="5A547BCF" w14:textId="77777777" w:rsidR="003E67B9" w:rsidRPr="002F177E" w:rsidRDefault="003E67B9" w:rsidP="009F4F29">
            <w:pPr>
              <w:spacing w:after="0" w:line="240" w:lineRule="auto"/>
              <w:ind w:firstLine="0"/>
              <w:jc w:val="center"/>
              <w:rPr>
                <w:sz w:val="18"/>
                <w:szCs w:val="18"/>
              </w:rPr>
            </w:pPr>
            <w:r w:rsidRPr="002F177E">
              <w:rPr>
                <w:sz w:val="18"/>
                <w:szCs w:val="18"/>
              </w:rPr>
              <w:t>67</w:t>
            </w:r>
          </w:p>
        </w:tc>
        <w:tc>
          <w:tcPr>
            <w:tcW w:w="281" w:type="pct"/>
            <w:tcBorders>
              <w:top w:val="nil"/>
              <w:left w:val="nil"/>
              <w:bottom w:val="single" w:sz="4" w:space="0" w:color="auto"/>
              <w:right w:val="single" w:sz="4" w:space="0" w:color="auto"/>
            </w:tcBorders>
            <w:shd w:val="clear" w:color="auto" w:fill="auto"/>
            <w:noWrap/>
            <w:vAlign w:val="center"/>
            <w:hideMark/>
          </w:tcPr>
          <w:p w14:paraId="761EA9D5" w14:textId="77777777" w:rsidR="003E67B9" w:rsidRPr="002F177E" w:rsidRDefault="003E67B9" w:rsidP="009F4F29">
            <w:pPr>
              <w:spacing w:after="0" w:line="240" w:lineRule="auto"/>
              <w:ind w:firstLine="0"/>
              <w:jc w:val="center"/>
              <w:rPr>
                <w:sz w:val="18"/>
                <w:szCs w:val="18"/>
              </w:rPr>
            </w:pPr>
            <w:r w:rsidRPr="002F177E">
              <w:rPr>
                <w:sz w:val="18"/>
                <w:szCs w:val="18"/>
              </w:rPr>
              <w:t>219</w:t>
            </w:r>
          </w:p>
        </w:tc>
        <w:tc>
          <w:tcPr>
            <w:tcW w:w="279" w:type="pct"/>
            <w:tcBorders>
              <w:top w:val="nil"/>
              <w:left w:val="nil"/>
              <w:bottom w:val="single" w:sz="4" w:space="0" w:color="auto"/>
              <w:right w:val="single" w:sz="4" w:space="0" w:color="auto"/>
            </w:tcBorders>
            <w:shd w:val="clear" w:color="auto" w:fill="auto"/>
            <w:noWrap/>
            <w:vAlign w:val="center"/>
            <w:hideMark/>
          </w:tcPr>
          <w:p w14:paraId="11665754" w14:textId="77777777" w:rsidR="003E67B9" w:rsidRPr="002F177E" w:rsidRDefault="003E67B9" w:rsidP="009F4F29">
            <w:pPr>
              <w:spacing w:after="0" w:line="240" w:lineRule="auto"/>
              <w:ind w:firstLine="0"/>
              <w:jc w:val="center"/>
              <w:rPr>
                <w:sz w:val="18"/>
                <w:szCs w:val="18"/>
              </w:rPr>
            </w:pPr>
            <w:r w:rsidRPr="002F177E">
              <w:rPr>
                <w:sz w:val="18"/>
                <w:szCs w:val="18"/>
              </w:rPr>
              <w:t>133</w:t>
            </w:r>
          </w:p>
        </w:tc>
      </w:tr>
      <w:tr w:rsidR="003E67B9" w:rsidRPr="002F177E" w14:paraId="33B5EE04"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5596ECE4" w14:textId="77777777" w:rsidR="003E67B9" w:rsidRPr="002F177E" w:rsidRDefault="003E67B9" w:rsidP="009F4F29">
            <w:pPr>
              <w:spacing w:after="0" w:line="240" w:lineRule="auto"/>
              <w:ind w:firstLine="0"/>
              <w:jc w:val="center"/>
              <w:rPr>
                <w:sz w:val="18"/>
                <w:szCs w:val="18"/>
              </w:rPr>
            </w:pPr>
            <w:r w:rsidRPr="002F177E">
              <w:rPr>
                <w:sz w:val="18"/>
                <w:szCs w:val="18"/>
              </w:rPr>
              <w:t>177</w:t>
            </w:r>
          </w:p>
        </w:tc>
        <w:tc>
          <w:tcPr>
            <w:tcW w:w="893" w:type="pct"/>
            <w:tcBorders>
              <w:top w:val="nil"/>
              <w:left w:val="nil"/>
              <w:bottom w:val="single" w:sz="4" w:space="0" w:color="auto"/>
              <w:right w:val="single" w:sz="4" w:space="0" w:color="auto"/>
            </w:tcBorders>
            <w:shd w:val="clear" w:color="auto" w:fill="auto"/>
            <w:noWrap/>
            <w:vAlign w:val="center"/>
            <w:hideMark/>
          </w:tcPr>
          <w:p w14:paraId="1A0AD2A7" w14:textId="77777777" w:rsidR="003E67B9" w:rsidRPr="002F177E" w:rsidRDefault="003E67B9" w:rsidP="009F4F29">
            <w:pPr>
              <w:spacing w:after="0" w:line="240" w:lineRule="auto"/>
              <w:ind w:firstLine="0"/>
              <w:rPr>
                <w:sz w:val="18"/>
                <w:szCs w:val="18"/>
              </w:rPr>
            </w:pPr>
            <w:r w:rsidRPr="002F177E">
              <w:rPr>
                <w:sz w:val="18"/>
                <w:szCs w:val="18"/>
              </w:rPr>
              <w:t>ЦТП-2 в районе ТК-66А</w:t>
            </w:r>
          </w:p>
        </w:tc>
        <w:tc>
          <w:tcPr>
            <w:tcW w:w="2853" w:type="pct"/>
            <w:tcBorders>
              <w:top w:val="nil"/>
              <w:left w:val="nil"/>
              <w:bottom w:val="single" w:sz="4" w:space="0" w:color="auto"/>
              <w:right w:val="single" w:sz="4" w:space="0" w:color="auto"/>
            </w:tcBorders>
            <w:shd w:val="clear" w:color="auto" w:fill="auto"/>
            <w:noWrap/>
            <w:vAlign w:val="center"/>
            <w:hideMark/>
          </w:tcPr>
          <w:p w14:paraId="2C4012C2"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ТК-95 до ТК-96</w:t>
            </w:r>
          </w:p>
        </w:tc>
        <w:tc>
          <w:tcPr>
            <w:tcW w:w="265" w:type="pct"/>
            <w:tcBorders>
              <w:top w:val="nil"/>
              <w:left w:val="nil"/>
              <w:bottom w:val="single" w:sz="4" w:space="0" w:color="auto"/>
              <w:right w:val="single" w:sz="4" w:space="0" w:color="auto"/>
            </w:tcBorders>
            <w:shd w:val="clear" w:color="auto" w:fill="auto"/>
            <w:vAlign w:val="center"/>
            <w:hideMark/>
          </w:tcPr>
          <w:p w14:paraId="311C57E5" w14:textId="77777777" w:rsidR="003E67B9" w:rsidRPr="002F177E" w:rsidRDefault="003E67B9" w:rsidP="009F4F29">
            <w:pPr>
              <w:spacing w:after="0" w:line="240" w:lineRule="auto"/>
              <w:ind w:firstLine="0"/>
              <w:jc w:val="center"/>
              <w:rPr>
                <w:sz w:val="18"/>
                <w:szCs w:val="18"/>
              </w:rPr>
            </w:pPr>
            <w:r w:rsidRPr="002F177E">
              <w:rPr>
                <w:sz w:val="18"/>
                <w:szCs w:val="18"/>
              </w:rPr>
              <w:t>91</w:t>
            </w:r>
          </w:p>
        </w:tc>
        <w:tc>
          <w:tcPr>
            <w:tcW w:w="281" w:type="pct"/>
            <w:tcBorders>
              <w:top w:val="nil"/>
              <w:left w:val="nil"/>
              <w:bottom w:val="single" w:sz="4" w:space="0" w:color="auto"/>
              <w:right w:val="single" w:sz="4" w:space="0" w:color="auto"/>
            </w:tcBorders>
            <w:shd w:val="clear" w:color="auto" w:fill="auto"/>
            <w:vAlign w:val="center"/>
            <w:hideMark/>
          </w:tcPr>
          <w:p w14:paraId="2764C79B" w14:textId="77777777" w:rsidR="003E67B9" w:rsidRPr="002F177E" w:rsidRDefault="003E67B9" w:rsidP="009F4F29">
            <w:pPr>
              <w:spacing w:after="0" w:line="240" w:lineRule="auto"/>
              <w:ind w:firstLine="0"/>
              <w:jc w:val="center"/>
              <w:rPr>
                <w:sz w:val="18"/>
                <w:szCs w:val="18"/>
              </w:rPr>
            </w:pPr>
            <w:r w:rsidRPr="002F177E">
              <w:rPr>
                <w:sz w:val="18"/>
                <w:szCs w:val="18"/>
              </w:rPr>
              <w:t>91</w:t>
            </w:r>
          </w:p>
        </w:tc>
        <w:tc>
          <w:tcPr>
            <w:tcW w:w="281" w:type="pct"/>
            <w:tcBorders>
              <w:top w:val="nil"/>
              <w:left w:val="nil"/>
              <w:bottom w:val="single" w:sz="4" w:space="0" w:color="auto"/>
              <w:right w:val="single" w:sz="4" w:space="0" w:color="auto"/>
            </w:tcBorders>
            <w:shd w:val="clear" w:color="auto" w:fill="auto"/>
            <w:noWrap/>
            <w:vAlign w:val="center"/>
            <w:hideMark/>
          </w:tcPr>
          <w:p w14:paraId="604A4FDC" w14:textId="77777777" w:rsidR="003E67B9" w:rsidRPr="002F177E" w:rsidRDefault="003E67B9" w:rsidP="009F4F29">
            <w:pPr>
              <w:spacing w:after="0" w:line="240" w:lineRule="auto"/>
              <w:ind w:firstLine="0"/>
              <w:jc w:val="center"/>
              <w:rPr>
                <w:sz w:val="18"/>
                <w:szCs w:val="18"/>
              </w:rPr>
            </w:pPr>
            <w:r w:rsidRPr="002F177E">
              <w:rPr>
                <w:sz w:val="18"/>
                <w:szCs w:val="18"/>
              </w:rPr>
              <w:t>159</w:t>
            </w:r>
          </w:p>
        </w:tc>
        <w:tc>
          <w:tcPr>
            <w:tcW w:w="279" w:type="pct"/>
            <w:tcBorders>
              <w:top w:val="nil"/>
              <w:left w:val="nil"/>
              <w:bottom w:val="single" w:sz="4" w:space="0" w:color="auto"/>
              <w:right w:val="single" w:sz="4" w:space="0" w:color="auto"/>
            </w:tcBorders>
            <w:shd w:val="clear" w:color="auto" w:fill="auto"/>
            <w:noWrap/>
            <w:vAlign w:val="center"/>
            <w:hideMark/>
          </w:tcPr>
          <w:p w14:paraId="1DE6A0DD" w14:textId="77777777" w:rsidR="003E67B9" w:rsidRPr="002F177E" w:rsidRDefault="003E67B9" w:rsidP="009F4F29">
            <w:pPr>
              <w:spacing w:after="0" w:line="240" w:lineRule="auto"/>
              <w:ind w:firstLine="0"/>
              <w:jc w:val="center"/>
              <w:rPr>
                <w:sz w:val="18"/>
                <w:szCs w:val="18"/>
              </w:rPr>
            </w:pPr>
            <w:r w:rsidRPr="002F177E">
              <w:rPr>
                <w:sz w:val="18"/>
                <w:szCs w:val="18"/>
              </w:rPr>
              <w:t>108</w:t>
            </w:r>
          </w:p>
        </w:tc>
      </w:tr>
      <w:tr w:rsidR="003E67B9" w:rsidRPr="002F177E" w14:paraId="5F1A762B"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6578DDFA" w14:textId="77777777" w:rsidR="003E67B9" w:rsidRPr="002F177E" w:rsidRDefault="003E67B9" w:rsidP="009F4F29">
            <w:pPr>
              <w:spacing w:after="0" w:line="240" w:lineRule="auto"/>
              <w:ind w:firstLine="0"/>
              <w:jc w:val="center"/>
              <w:rPr>
                <w:sz w:val="18"/>
                <w:szCs w:val="18"/>
              </w:rPr>
            </w:pPr>
            <w:r w:rsidRPr="002F177E">
              <w:rPr>
                <w:sz w:val="18"/>
                <w:szCs w:val="18"/>
              </w:rPr>
              <w:t>178</w:t>
            </w:r>
          </w:p>
        </w:tc>
        <w:tc>
          <w:tcPr>
            <w:tcW w:w="893" w:type="pct"/>
            <w:tcBorders>
              <w:top w:val="nil"/>
              <w:left w:val="nil"/>
              <w:bottom w:val="single" w:sz="4" w:space="0" w:color="auto"/>
              <w:right w:val="single" w:sz="4" w:space="0" w:color="auto"/>
            </w:tcBorders>
            <w:shd w:val="clear" w:color="auto" w:fill="auto"/>
            <w:noWrap/>
            <w:vAlign w:val="center"/>
            <w:hideMark/>
          </w:tcPr>
          <w:p w14:paraId="68E8A772" w14:textId="77777777" w:rsidR="003E67B9" w:rsidRPr="002F177E" w:rsidRDefault="003E67B9" w:rsidP="009F4F29">
            <w:pPr>
              <w:spacing w:after="0" w:line="240" w:lineRule="auto"/>
              <w:ind w:firstLine="0"/>
              <w:rPr>
                <w:sz w:val="18"/>
                <w:szCs w:val="18"/>
              </w:rPr>
            </w:pPr>
            <w:r w:rsidRPr="002F177E">
              <w:rPr>
                <w:sz w:val="18"/>
                <w:szCs w:val="18"/>
              </w:rPr>
              <w:t>ЦТП-2 в районе ТК-66А</w:t>
            </w:r>
          </w:p>
        </w:tc>
        <w:tc>
          <w:tcPr>
            <w:tcW w:w="2853" w:type="pct"/>
            <w:tcBorders>
              <w:top w:val="nil"/>
              <w:left w:val="nil"/>
              <w:bottom w:val="single" w:sz="4" w:space="0" w:color="auto"/>
              <w:right w:val="single" w:sz="4" w:space="0" w:color="auto"/>
            </w:tcBorders>
            <w:shd w:val="clear" w:color="auto" w:fill="auto"/>
            <w:noWrap/>
            <w:vAlign w:val="center"/>
            <w:hideMark/>
          </w:tcPr>
          <w:p w14:paraId="406CA245"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ТК-96 до ТК-96А</w:t>
            </w:r>
          </w:p>
        </w:tc>
        <w:tc>
          <w:tcPr>
            <w:tcW w:w="265" w:type="pct"/>
            <w:tcBorders>
              <w:top w:val="nil"/>
              <w:left w:val="nil"/>
              <w:bottom w:val="single" w:sz="4" w:space="0" w:color="auto"/>
              <w:right w:val="single" w:sz="4" w:space="0" w:color="auto"/>
            </w:tcBorders>
            <w:shd w:val="clear" w:color="auto" w:fill="auto"/>
            <w:vAlign w:val="center"/>
            <w:hideMark/>
          </w:tcPr>
          <w:p w14:paraId="229A1373" w14:textId="77777777" w:rsidR="003E67B9" w:rsidRPr="002F177E" w:rsidRDefault="003E67B9" w:rsidP="009F4F29">
            <w:pPr>
              <w:spacing w:after="0" w:line="240" w:lineRule="auto"/>
              <w:ind w:firstLine="0"/>
              <w:jc w:val="center"/>
              <w:rPr>
                <w:sz w:val="18"/>
                <w:szCs w:val="18"/>
              </w:rPr>
            </w:pPr>
            <w:r w:rsidRPr="002F177E">
              <w:rPr>
                <w:sz w:val="18"/>
                <w:szCs w:val="18"/>
              </w:rPr>
              <w:t>43</w:t>
            </w:r>
          </w:p>
        </w:tc>
        <w:tc>
          <w:tcPr>
            <w:tcW w:w="281" w:type="pct"/>
            <w:tcBorders>
              <w:top w:val="nil"/>
              <w:left w:val="nil"/>
              <w:bottom w:val="single" w:sz="4" w:space="0" w:color="auto"/>
              <w:right w:val="single" w:sz="4" w:space="0" w:color="auto"/>
            </w:tcBorders>
            <w:shd w:val="clear" w:color="auto" w:fill="auto"/>
            <w:vAlign w:val="center"/>
            <w:hideMark/>
          </w:tcPr>
          <w:p w14:paraId="0BE8E937" w14:textId="77777777" w:rsidR="003E67B9" w:rsidRPr="002F177E" w:rsidRDefault="003E67B9" w:rsidP="009F4F29">
            <w:pPr>
              <w:spacing w:after="0" w:line="240" w:lineRule="auto"/>
              <w:ind w:firstLine="0"/>
              <w:jc w:val="center"/>
              <w:rPr>
                <w:sz w:val="18"/>
                <w:szCs w:val="18"/>
              </w:rPr>
            </w:pPr>
            <w:r w:rsidRPr="002F177E">
              <w:rPr>
                <w:sz w:val="18"/>
                <w:szCs w:val="18"/>
              </w:rPr>
              <w:t>43</w:t>
            </w:r>
          </w:p>
        </w:tc>
        <w:tc>
          <w:tcPr>
            <w:tcW w:w="281" w:type="pct"/>
            <w:tcBorders>
              <w:top w:val="nil"/>
              <w:left w:val="nil"/>
              <w:bottom w:val="single" w:sz="4" w:space="0" w:color="auto"/>
              <w:right w:val="single" w:sz="4" w:space="0" w:color="auto"/>
            </w:tcBorders>
            <w:shd w:val="clear" w:color="auto" w:fill="auto"/>
            <w:noWrap/>
            <w:vAlign w:val="center"/>
            <w:hideMark/>
          </w:tcPr>
          <w:p w14:paraId="01478C92" w14:textId="77777777" w:rsidR="003E67B9" w:rsidRPr="002F177E" w:rsidRDefault="003E67B9" w:rsidP="009F4F29">
            <w:pPr>
              <w:spacing w:after="0" w:line="240" w:lineRule="auto"/>
              <w:ind w:firstLine="0"/>
              <w:jc w:val="center"/>
              <w:rPr>
                <w:sz w:val="18"/>
                <w:szCs w:val="18"/>
              </w:rPr>
            </w:pPr>
            <w:r w:rsidRPr="002F177E">
              <w:rPr>
                <w:sz w:val="18"/>
                <w:szCs w:val="18"/>
              </w:rPr>
              <w:t>159</w:t>
            </w:r>
          </w:p>
        </w:tc>
        <w:tc>
          <w:tcPr>
            <w:tcW w:w="279" w:type="pct"/>
            <w:tcBorders>
              <w:top w:val="nil"/>
              <w:left w:val="nil"/>
              <w:bottom w:val="single" w:sz="4" w:space="0" w:color="auto"/>
              <w:right w:val="single" w:sz="4" w:space="0" w:color="auto"/>
            </w:tcBorders>
            <w:shd w:val="clear" w:color="auto" w:fill="auto"/>
            <w:noWrap/>
            <w:vAlign w:val="center"/>
            <w:hideMark/>
          </w:tcPr>
          <w:p w14:paraId="30E8693F" w14:textId="77777777" w:rsidR="003E67B9" w:rsidRPr="002F177E" w:rsidRDefault="003E67B9" w:rsidP="009F4F29">
            <w:pPr>
              <w:spacing w:after="0" w:line="240" w:lineRule="auto"/>
              <w:ind w:firstLine="0"/>
              <w:jc w:val="center"/>
              <w:rPr>
                <w:sz w:val="18"/>
                <w:szCs w:val="18"/>
              </w:rPr>
            </w:pPr>
            <w:r w:rsidRPr="002F177E">
              <w:rPr>
                <w:sz w:val="18"/>
                <w:szCs w:val="18"/>
              </w:rPr>
              <w:t>76</w:t>
            </w:r>
          </w:p>
        </w:tc>
      </w:tr>
      <w:tr w:rsidR="003E67B9" w:rsidRPr="002F177E" w14:paraId="1D2AFAB6"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153444A0" w14:textId="77777777" w:rsidR="003E67B9" w:rsidRPr="002F177E" w:rsidRDefault="003E67B9" w:rsidP="009F4F29">
            <w:pPr>
              <w:spacing w:after="0" w:line="240" w:lineRule="auto"/>
              <w:ind w:firstLine="0"/>
              <w:jc w:val="center"/>
              <w:rPr>
                <w:sz w:val="18"/>
                <w:szCs w:val="18"/>
              </w:rPr>
            </w:pPr>
            <w:r w:rsidRPr="002F177E">
              <w:rPr>
                <w:sz w:val="18"/>
                <w:szCs w:val="18"/>
              </w:rPr>
              <w:t>179</w:t>
            </w:r>
          </w:p>
        </w:tc>
        <w:tc>
          <w:tcPr>
            <w:tcW w:w="893" w:type="pct"/>
            <w:tcBorders>
              <w:top w:val="nil"/>
              <w:left w:val="nil"/>
              <w:bottom w:val="single" w:sz="4" w:space="0" w:color="auto"/>
              <w:right w:val="single" w:sz="4" w:space="0" w:color="auto"/>
            </w:tcBorders>
            <w:shd w:val="clear" w:color="auto" w:fill="auto"/>
            <w:noWrap/>
            <w:vAlign w:val="center"/>
            <w:hideMark/>
          </w:tcPr>
          <w:p w14:paraId="113966A0" w14:textId="77777777" w:rsidR="003E67B9" w:rsidRPr="002F177E" w:rsidRDefault="003E67B9" w:rsidP="009F4F29">
            <w:pPr>
              <w:spacing w:after="0" w:line="240" w:lineRule="auto"/>
              <w:ind w:firstLine="0"/>
              <w:rPr>
                <w:sz w:val="18"/>
                <w:szCs w:val="18"/>
              </w:rPr>
            </w:pPr>
            <w:r w:rsidRPr="002F177E">
              <w:rPr>
                <w:sz w:val="18"/>
                <w:szCs w:val="18"/>
              </w:rPr>
              <w:t>ЦТП-2 в районе ТК-66А</w:t>
            </w:r>
          </w:p>
        </w:tc>
        <w:tc>
          <w:tcPr>
            <w:tcW w:w="2853" w:type="pct"/>
            <w:tcBorders>
              <w:top w:val="nil"/>
              <w:left w:val="nil"/>
              <w:bottom w:val="single" w:sz="4" w:space="0" w:color="auto"/>
              <w:right w:val="single" w:sz="4" w:space="0" w:color="auto"/>
            </w:tcBorders>
            <w:shd w:val="clear" w:color="auto" w:fill="auto"/>
            <w:noWrap/>
            <w:vAlign w:val="center"/>
            <w:hideMark/>
          </w:tcPr>
          <w:p w14:paraId="6222B9F3"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ТК-73Б до ТК-73В</w:t>
            </w:r>
          </w:p>
        </w:tc>
        <w:tc>
          <w:tcPr>
            <w:tcW w:w="265" w:type="pct"/>
            <w:tcBorders>
              <w:top w:val="nil"/>
              <w:left w:val="nil"/>
              <w:bottom w:val="single" w:sz="4" w:space="0" w:color="auto"/>
              <w:right w:val="single" w:sz="4" w:space="0" w:color="auto"/>
            </w:tcBorders>
            <w:shd w:val="clear" w:color="auto" w:fill="auto"/>
            <w:vAlign w:val="center"/>
            <w:hideMark/>
          </w:tcPr>
          <w:p w14:paraId="69449776" w14:textId="77777777" w:rsidR="003E67B9" w:rsidRPr="002F177E" w:rsidRDefault="003E67B9" w:rsidP="009F4F29">
            <w:pPr>
              <w:spacing w:after="0" w:line="240" w:lineRule="auto"/>
              <w:ind w:firstLine="0"/>
              <w:jc w:val="center"/>
              <w:rPr>
                <w:sz w:val="18"/>
                <w:szCs w:val="18"/>
              </w:rPr>
            </w:pPr>
            <w:r w:rsidRPr="002F177E">
              <w:rPr>
                <w:sz w:val="18"/>
                <w:szCs w:val="18"/>
              </w:rPr>
              <w:t>44</w:t>
            </w:r>
          </w:p>
        </w:tc>
        <w:tc>
          <w:tcPr>
            <w:tcW w:w="281" w:type="pct"/>
            <w:tcBorders>
              <w:top w:val="nil"/>
              <w:left w:val="nil"/>
              <w:bottom w:val="single" w:sz="4" w:space="0" w:color="auto"/>
              <w:right w:val="single" w:sz="4" w:space="0" w:color="auto"/>
            </w:tcBorders>
            <w:shd w:val="clear" w:color="auto" w:fill="auto"/>
            <w:vAlign w:val="center"/>
            <w:hideMark/>
          </w:tcPr>
          <w:p w14:paraId="07737132" w14:textId="77777777" w:rsidR="003E67B9" w:rsidRPr="002F177E" w:rsidRDefault="003E67B9" w:rsidP="009F4F29">
            <w:pPr>
              <w:spacing w:after="0" w:line="240" w:lineRule="auto"/>
              <w:ind w:firstLine="0"/>
              <w:jc w:val="center"/>
              <w:rPr>
                <w:sz w:val="18"/>
                <w:szCs w:val="18"/>
              </w:rPr>
            </w:pPr>
            <w:r w:rsidRPr="002F177E">
              <w:rPr>
                <w:sz w:val="18"/>
                <w:szCs w:val="18"/>
              </w:rPr>
              <w:t>44</w:t>
            </w:r>
          </w:p>
        </w:tc>
        <w:tc>
          <w:tcPr>
            <w:tcW w:w="281" w:type="pct"/>
            <w:tcBorders>
              <w:top w:val="nil"/>
              <w:left w:val="nil"/>
              <w:bottom w:val="single" w:sz="4" w:space="0" w:color="auto"/>
              <w:right w:val="single" w:sz="4" w:space="0" w:color="auto"/>
            </w:tcBorders>
            <w:shd w:val="clear" w:color="auto" w:fill="auto"/>
            <w:noWrap/>
            <w:vAlign w:val="center"/>
            <w:hideMark/>
          </w:tcPr>
          <w:p w14:paraId="72CA5125" w14:textId="77777777" w:rsidR="003E67B9" w:rsidRPr="002F177E" w:rsidRDefault="003E67B9" w:rsidP="009F4F29">
            <w:pPr>
              <w:spacing w:after="0" w:line="240" w:lineRule="auto"/>
              <w:ind w:firstLine="0"/>
              <w:jc w:val="center"/>
              <w:rPr>
                <w:sz w:val="18"/>
                <w:szCs w:val="18"/>
              </w:rPr>
            </w:pPr>
            <w:r w:rsidRPr="002F177E">
              <w:rPr>
                <w:sz w:val="18"/>
                <w:szCs w:val="18"/>
              </w:rPr>
              <w:t>219</w:t>
            </w:r>
          </w:p>
        </w:tc>
        <w:tc>
          <w:tcPr>
            <w:tcW w:w="279" w:type="pct"/>
            <w:tcBorders>
              <w:top w:val="nil"/>
              <w:left w:val="nil"/>
              <w:bottom w:val="single" w:sz="4" w:space="0" w:color="auto"/>
              <w:right w:val="single" w:sz="4" w:space="0" w:color="auto"/>
            </w:tcBorders>
            <w:shd w:val="clear" w:color="auto" w:fill="auto"/>
            <w:noWrap/>
            <w:vAlign w:val="center"/>
            <w:hideMark/>
          </w:tcPr>
          <w:p w14:paraId="5697EB4E" w14:textId="77777777" w:rsidR="003E67B9" w:rsidRPr="002F177E" w:rsidRDefault="003E67B9" w:rsidP="009F4F29">
            <w:pPr>
              <w:spacing w:after="0" w:line="240" w:lineRule="auto"/>
              <w:ind w:firstLine="0"/>
              <w:jc w:val="center"/>
              <w:rPr>
                <w:sz w:val="18"/>
                <w:szCs w:val="18"/>
              </w:rPr>
            </w:pPr>
            <w:r w:rsidRPr="002F177E">
              <w:rPr>
                <w:sz w:val="18"/>
                <w:szCs w:val="18"/>
              </w:rPr>
              <w:t>159</w:t>
            </w:r>
          </w:p>
        </w:tc>
      </w:tr>
      <w:tr w:rsidR="003E67B9" w:rsidRPr="002F177E" w14:paraId="43574E4A"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14E0D6C3" w14:textId="77777777" w:rsidR="003E67B9" w:rsidRPr="002F177E" w:rsidRDefault="003E67B9" w:rsidP="009F4F29">
            <w:pPr>
              <w:spacing w:after="0" w:line="240" w:lineRule="auto"/>
              <w:ind w:firstLine="0"/>
              <w:jc w:val="center"/>
              <w:rPr>
                <w:sz w:val="18"/>
                <w:szCs w:val="18"/>
              </w:rPr>
            </w:pPr>
            <w:r w:rsidRPr="002F177E">
              <w:rPr>
                <w:sz w:val="18"/>
                <w:szCs w:val="18"/>
              </w:rPr>
              <w:t>180</w:t>
            </w:r>
          </w:p>
        </w:tc>
        <w:tc>
          <w:tcPr>
            <w:tcW w:w="893" w:type="pct"/>
            <w:tcBorders>
              <w:top w:val="nil"/>
              <w:left w:val="nil"/>
              <w:bottom w:val="single" w:sz="4" w:space="0" w:color="auto"/>
              <w:right w:val="single" w:sz="4" w:space="0" w:color="auto"/>
            </w:tcBorders>
            <w:shd w:val="clear" w:color="auto" w:fill="auto"/>
            <w:noWrap/>
            <w:vAlign w:val="center"/>
            <w:hideMark/>
          </w:tcPr>
          <w:p w14:paraId="109BA4A0" w14:textId="77777777" w:rsidR="003E67B9" w:rsidRPr="002F177E" w:rsidRDefault="003E67B9" w:rsidP="009F4F29">
            <w:pPr>
              <w:spacing w:after="0" w:line="240" w:lineRule="auto"/>
              <w:ind w:firstLine="0"/>
              <w:rPr>
                <w:sz w:val="18"/>
                <w:szCs w:val="18"/>
              </w:rPr>
            </w:pPr>
            <w:r w:rsidRPr="002F177E">
              <w:rPr>
                <w:sz w:val="18"/>
                <w:szCs w:val="18"/>
              </w:rPr>
              <w:t>ЦТП-2 в районе ТК-66А</w:t>
            </w:r>
          </w:p>
        </w:tc>
        <w:tc>
          <w:tcPr>
            <w:tcW w:w="2853" w:type="pct"/>
            <w:tcBorders>
              <w:top w:val="nil"/>
              <w:left w:val="nil"/>
              <w:bottom w:val="single" w:sz="4" w:space="0" w:color="auto"/>
              <w:right w:val="single" w:sz="4" w:space="0" w:color="auto"/>
            </w:tcBorders>
            <w:shd w:val="clear" w:color="auto" w:fill="auto"/>
            <w:noWrap/>
            <w:vAlign w:val="center"/>
            <w:hideMark/>
          </w:tcPr>
          <w:p w14:paraId="3E0740ED"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ТК-73Б до ТК-73Г</w:t>
            </w:r>
          </w:p>
        </w:tc>
        <w:tc>
          <w:tcPr>
            <w:tcW w:w="265" w:type="pct"/>
            <w:tcBorders>
              <w:top w:val="nil"/>
              <w:left w:val="nil"/>
              <w:bottom w:val="single" w:sz="4" w:space="0" w:color="auto"/>
              <w:right w:val="single" w:sz="4" w:space="0" w:color="auto"/>
            </w:tcBorders>
            <w:shd w:val="clear" w:color="auto" w:fill="auto"/>
            <w:vAlign w:val="center"/>
            <w:hideMark/>
          </w:tcPr>
          <w:p w14:paraId="3752A3C8" w14:textId="77777777" w:rsidR="003E67B9" w:rsidRPr="002F177E" w:rsidRDefault="003E67B9" w:rsidP="009F4F29">
            <w:pPr>
              <w:spacing w:after="0" w:line="240" w:lineRule="auto"/>
              <w:ind w:firstLine="0"/>
              <w:jc w:val="center"/>
              <w:rPr>
                <w:sz w:val="18"/>
                <w:szCs w:val="18"/>
              </w:rPr>
            </w:pPr>
            <w:r w:rsidRPr="002F177E">
              <w:rPr>
                <w:sz w:val="18"/>
                <w:szCs w:val="18"/>
              </w:rPr>
              <w:t>65</w:t>
            </w:r>
          </w:p>
        </w:tc>
        <w:tc>
          <w:tcPr>
            <w:tcW w:w="281" w:type="pct"/>
            <w:tcBorders>
              <w:top w:val="nil"/>
              <w:left w:val="nil"/>
              <w:bottom w:val="single" w:sz="4" w:space="0" w:color="auto"/>
              <w:right w:val="single" w:sz="4" w:space="0" w:color="auto"/>
            </w:tcBorders>
            <w:shd w:val="clear" w:color="auto" w:fill="auto"/>
            <w:vAlign w:val="center"/>
            <w:hideMark/>
          </w:tcPr>
          <w:p w14:paraId="786207C5" w14:textId="77777777" w:rsidR="003E67B9" w:rsidRPr="002F177E" w:rsidRDefault="003E67B9" w:rsidP="009F4F29">
            <w:pPr>
              <w:spacing w:after="0" w:line="240" w:lineRule="auto"/>
              <w:ind w:firstLine="0"/>
              <w:jc w:val="center"/>
              <w:rPr>
                <w:sz w:val="18"/>
                <w:szCs w:val="18"/>
              </w:rPr>
            </w:pPr>
            <w:r w:rsidRPr="002F177E">
              <w:rPr>
                <w:sz w:val="18"/>
                <w:szCs w:val="18"/>
              </w:rPr>
              <w:t>65</w:t>
            </w:r>
          </w:p>
        </w:tc>
        <w:tc>
          <w:tcPr>
            <w:tcW w:w="281" w:type="pct"/>
            <w:tcBorders>
              <w:top w:val="nil"/>
              <w:left w:val="nil"/>
              <w:bottom w:val="single" w:sz="4" w:space="0" w:color="auto"/>
              <w:right w:val="single" w:sz="4" w:space="0" w:color="auto"/>
            </w:tcBorders>
            <w:shd w:val="clear" w:color="auto" w:fill="auto"/>
            <w:noWrap/>
            <w:vAlign w:val="center"/>
            <w:hideMark/>
          </w:tcPr>
          <w:p w14:paraId="63D101C8" w14:textId="77777777" w:rsidR="003E67B9" w:rsidRPr="002F177E" w:rsidRDefault="003E67B9" w:rsidP="009F4F29">
            <w:pPr>
              <w:spacing w:after="0" w:line="240" w:lineRule="auto"/>
              <w:ind w:firstLine="0"/>
              <w:jc w:val="center"/>
              <w:rPr>
                <w:sz w:val="18"/>
                <w:szCs w:val="18"/>
              </w:rPr>
            </w:pPr>
            <w:r w:rsidRPr="002F177E">
              <w:rPr>
                <w:sz w:val="18"/>
                <w:szCs w:val="18"/>
              </w:rPr>
              <w:t>325</w:t>
            </w:r>
          </w:p>
        </w:tc>
        <w:tc>
          <w:tcPr>
            <w:tcW w:w="279" w:type="pct"/>
            <w:tcBorders>
              <w:top w:val="nil"/>
              <w:left w:val="nil"/>
              <w:bottom w:val="single" w:sz="4" w:space="0" w:color="auto"/>
              <w:right w:val="single" w:sz="4" w:space="0" w:color="auto"/>
            </w:tcBorders>
            <w:shd w:val="clear" w:color="auto" w:fill="auto"/>
            <w:noWrap/>
            <w:vAlign w:val="center"/>
            <w:hideMark/>
          </w:tcPr>
          <w:p w14:paraId="643E412D" w14:textId="77777777" w:rsidR="003E67B9" w:rsidRPr="002F177E" w:rsidRDefault="003E67B9" w:rsidP="009F4F29">
            <w:pPr>
              <w:spacing w:after="0" w:line="240" w:lineRule="auto"/>
              <w:ind w:firstLine="0"/>
              <w:jc w:val="center"/>
              <w:rPr>
                <w:sz w:val="18"/>
                <w:szCs w:val="18"/>
              </w:rPr>
            </w:pPr>
            <w:r w:rsidRPr="002F177E">
              <w:rPr>
                <w:sz w:val="18"/>
                <w:szCs w:val="18"/>
              </w:rPr>
              <w:t>159</w:t>
            </w:r>
          </w:p>
        </w:tc>
      </w:tr>
      <w:tr w:rsidR="003E67B9" w:rsidRPr="002F177E" w14:paraId="0C046DE3"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076338CA" w14:textId="77777777" w:rsidR="003E67B9" w:rsidRPr="002F177E" w:rsidRDefault="003E67B9" w:rsidP="009F4F29">
            <w:pPr>
              <w:spacing w:after="0" w:line="240" w:lineRule="auto"/>
              <w:ind w:firstLine="0"/>
              <w:jc w:val="center"/>
              <w:rPr>
                <w:sz w:val="18"/>
                <w:szCs w:val="18"/>
              </w:rPr>
            </w:pPr>
            <w:r w:rsidRPr="002F177E">
              <w:rPr>
                <w:sz w:val="18"/>
                <w:szCs w:val="18"/>
              </w:rPr>
              <w:t>181</w:t>
            </w:r>
          </w:p>
        </w:tc>
        <w:tc>
          <w:tcPr>
            <w:tcW w:w="893" w:type="pct"/>
            <w:tcBorders>
              <w:top w:val="nil"/>
              <w:left w:val="nil"/>
              <w:bottom w:val="single" w:sz="4" w:space="0" w:color="auto"/>
              <w:right w:val="single" w:sz="4" w:space="0" w:color="auto"/>
            </w:tcBorders>
            <w:shd w:val="clear" w:color="auto" w:fill="auto"/>
            <w:noWrap/>
            <w:vAlign w:val="center"/>
            <w:hideMark/>
          </w:tcPr>
          <w:p w14:paraId="048650F0" w14:textId="77777777" w:rsidR="003E67B9" w:rsidRPr="002F177E" w:rsidRDefault="003E67B9" w:rsidP="009F4F29">
            <w:pPr>
              <w:spacing w:after="0" w:line="240" w:lineRule="auto"/>
              <w:ind w:firstLine="0"/>
              <w:rPr>
                <w:sz w:val="18"/>
                <w:szCs w:val="18"/>
              </w:rPr>
            </w:pPr>
            <w:r w:rsidRPr="002F177E">
              <w:rPr>
                <w:sz w:val="18"/>
                <w:szCs w:val="18"/>
              </w:rPr>
              <w:t>ЦТП-2 в районе ТК-66А</w:t>
            </w:r>
          </w:p>
        </w:tc>
        <w:tc>
          <w:tcPr>
            <w:tcW w:w="2853" w:type="pct"/>
            <w:tcBorders>
              <w:top w:val="nil"/>
              <w:left w:val="nil"/>
              <w:bottom w:val="single" w:sz="4" w:space="0" w:color="auto"/>
              <w:right w:val="single" w:sz="4" w:space="0" w:color="auto"/>
            </w:tcBorders>
            <w:shd w:val="clear" w:color="auto" w:fill="auto"/>
            <w:vAlign w:val="center"/>
            <w:hideMark/>
          </w:tcPr>
          <w:p w14:paraId="2FDBB977" w14:textId="77777777" w:rsidR="003E67B9" w:rsidRPr="002F177E" w:rsidRDefault="003E67B9" w:rsidP="009F4F29">
            <w:pPr>
              <w:spacing w:after="0" w:line="240" w:lineRule="auto"/>
              <w:ind w:firstLine="0"/>
              <w:rPr>
                <w:sz w:val="18"/>
                <w:szCs w:val="18"/>
              </w:rPr>
            </w:pPr>
            <w:r w:rsidRPr="002F177E">
              <w:rPr>
                <w:sz w:val="18"/>
                <w:szCs w:val="18"/>
              </w:rPr>
              <w:t>Строительство тепловой сети от узла развязки в районе ТК-66А до узла развязки в районе ТК-66</w:t>
            </w:r>
          </w:p>
        </w:tc>
        <w:tc>
          <w:tcPr>
            <w:tcW w:w="265" w:type="pct"/>
            <w:tcBorders>
              <w:top w:val="nil"/>
              <w:left w:val="nil"/>
              <w:bottom w:val="single" w:sz="4" w:space="0" w:color="auto"/>
              <w:right w:val="single" w:sz="4" w:space="0" w:color="auto"/>
            </w:tcBorders>
            <w:shd w:val="clear" w:color="auto" w:fill="auto"/>
            <w:vAlign w:val="center"/>
            <w:hideMark/>
          </w:tcPr>
          <w:p w14:paraId="1B66DF80" w14:textId="77777777" w:rsidR="003E67B9" w:rsidRPr="002F177E" w:rsidRDefault="003E67B9" w:rsidP="009F4F29">
            <w:pPr>
              <w:spacing w:after="0" w:line="240" w:lineRule="auto"/>
              <w:ind w:firstLine="0"/>
              <w:jc w:val="center"/>
              <w:rPr>
                <w:sz w:val="18"/>
                <w:szCs w:val="18"/>
              </w:rPr>
            </w:pPr>
            <w:r w:rsidRPr="002F177E">
              <w:rPr>
                <w:sz w:val="18"/>
                <w:szCs w:val="18"/>
              </w:rPr>
              <w:t>-</w:t>
            </w:r>
          </w:p>
        </w:tc>
        <w:tc>
          <w:tcPr>
            <w:tcW w:w="281" w:type="pct"/>
            <w:tcBorders>
              <w:top w:val="nil"/>
              <w:left w:val="nil"/>
              <w:bottom w:val="single" w:sz="4" w:space="0" w:color="auto"/>
              <w:right w:val="single" w:sz="4" w:space="0" w:color="auto"/>
            </w:tcBorders>
            <w:shd w:val="clear" w:color="auto" w:fill="auto"/>
            <w:vAlign w:val="center"/>
            <w:hideMark/>
          </w:tcPr>
          <w:p w14:paraId="54990019" w14:textId="77777777" w:rsidR="003E67B9" w:rsidRPr="002F177E" w:rsidRDefault="003E67B9" w:rsidP="009F4F29">
            <w:pPr>
              <w:spacing w:after="0" w:line="240" w:lineRule="auto"/>
              <w:ind w:firstLine="0"/>
              <w:jc w:val="center"/>
              <w:rPr>
                <w:sz w:val="18"/>
                <w:szCs w:val="18"/>
              </w:rPr>
            </w:pPr>
            <w:r w:rsidRPr="002F177E">
              <w:rPr>
                <w:sz w:val="18"/>
                <w:szCs w:val="18"/>
              </w:rPr>
              <w:t>380</w:t>
            </w:r>
          </w:p>
        </w:tc>
        <w:tc>
          <w:tcPr>
            <w:tcW w:w="281" w:type="pct"/>
            <w:tcBorders>
              <w:top w:val="nil"/>
              <w:left w:val="nil"/>
              <w:bottom w:val="single" w:sz="4" w:space="0" w:color="auto"/>
              <w:right w:val="single" w:sz="4" w:space="0" w:color="auto"/>
            </w:tcBorders>
            <w:shd w:val="clear" w:color="auto" w:fill="auto"/>
            <w:noWrap/>
            <w:vAlign w:val="center"/>
            <w:hideMark/>
          </w:tcPr>
          <w:p w14:paraId="0CA5ADAE" w14:textId="77777777" w:rsidR="003E67B9" w:rsidRPr="002F177E" w:rsidRDefault="003E67B9" w:rsidP="009F4F29">
            <w:pPr>
              <w:spacing w:after="0" w:line="240" w:lineRule="auto"/>
              <w:ind w:firstLine="0"/>
              <w:jc w:val="center"/>
              <w:rPr>
                <w:sz w:val="18"/>
                <w:szCs w:val="18"/>
              </w:rPr>
            </w:pPr>
            <w:r w:rsidRPr="002F177E">
              <w:rPr>
                <w:sz w:val="18"/>
                <w:szCs w:val="18"/>
              </w:rPr>
              <w:t>-</w:t>
            </w:r>
          </w:p>
        </w:tc>
        <w:tc>
          <w:tcPr>
            <w:tcW w:w="279" w:type="pct"/>
            <w:tcBorders>
              <w:top w:val="nil"/>
              <w:left w:val="nil"/>
              <w:bottom w:val="single" w:sz="4" w:space="0" w:color="auto"/>
              <w:right w:val="single" w:sz="4" w:space="0" w:color="auto"/>
            </w:tcBorders>
            <w:shd w:val="clear" w:color="auto" w:fill="auto"/>
            <w:noWrap/>
            <w:vAlign w:val="center"/>
            <w:hideMark/>
          </w:tcPr>
          <w:p w14:paraId="4B04A395" w14:textId="77777777" w:rsidR="003E67B9" w:rsidRPr="002F177E" w:rsidRDefault="003E67B9" w:rsidP="009F4F29">
            <w:pPr>
              <w:spacing w:after="0" w:line="240" w:lineRule="auto"/>
              <w:ind w:firstLine="0"/>
              <w:jc w:val="center"/>
              <w:rPr>
                <w:sz w:val="18"/>
                <w:szCs w:val="18"/>
              </w:rPr>
            </w:pPr>
            <w:r w:rsidRPr="002F177E">
              <w:rPr>
                <w:sz w:val="18"/>
                <w:szCs w:val="18"/>
              </w:rPr>
              <w:t>273</w:t>
            </w:r>
          </w:p>
        </w:tc>
      </w:tr>
      <w:tr w:rsidR="003E67B9" w:rsidRPr="002F177E" w14:paraId="2E0A0D93"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20F86061" w14:textId="77777777" w:rsidR="003E67B9" w:rsidRPr="002F177E" w:rsidRDefault="003E67B9" w:rsidP="009F4F29">
            <w:pPr>
              <w:spacing w:after="0" w:line="240" w:lineRule="auto"/>
              <w:ind w:firstLine="0"/>
              <w:jc w:val="center"/>
              <w:rPr>
                <w:sz w:val="18"/>
                <w:szCs w:val="18"/>
              </w:rPr>
            </w:pPr>
            <w:r w:rsidRPr="002F177E">
              <w:rPr>
                <w:sz w:val="18"/>
                <w:szCs w:val="18"/>
              </w:rPr>
              <w:t>182</w:t>
            </w:r>
          </w:p>
        </w:tc>
        <w:tc>
          <w:tcPr>
            <w:tcW w:w="893" w:type="pct"/>
            <w:tcBorders>
              <w:top w:val="nil"/>
              <w:left w:val="nil"/>
              <w:bottom w:val="single" w:sz="4" w:space="0" w:color="auto"/>
              <w:right w:val="single" w:sz="4" w:space="0" w:color="auto"/>
            </w:tcBorders>
            <w:shd w:val="clear" w:color="auto" w:fill="auto"/>
            <w:noWrap/>
            <w:vAlign w:val="center"/>
            <w:hideMark/>
          </w:tcPr>
          <w:p w14:paraId="73962494" w14:textId="77777777" w:rsidR="003E67B9" w:rsidRPr="002F177E" w:rsidRDefault="003E67B9" w:rsidP="009F4F29">
            <w:pPr>
              <w:spacing w:after="0" w:line="240" w:lineRule="auto"/>
              <w:ind w:firstLine="0"/>
              <w:rPr>
                <w:sz w:val="18"/>
                <w:szCs w:val="18"/>
              </w:rPr>
            </w:pPr>
            <w:r w:rsidRPr="002F177E">
              <w:rPr>
                <w:sz w:val="18"/>
                <w:szCs w:val="18"/>
              </w:rPr>
              <w:t>ЦТП-2 в районе ТК-66А</w:t>
            </w:r>
          </w:p>
        </w:tc>
        <w:tc>
          <w:tcPr>
            <w:tcW w:w="2853" w:type="pct"/>
            <w:tcBorders>
              <w:top w:val="nil"/>
              <w:left w:val="nil"/>
              <w:bottom w:val="single" w:sz="4" w:space="0" w:color="auto"/>
              <w:right w:val="single" w:sz="4" w:space="0" w:color="auto"/>
            </w:tcBorders>
            <w:shd w:val="clear" w:color="auto" w:fill="auto"/>
            <w:vAlign w:val="center"/>
            <w:hideMark/>
          </w:tcPr>
          <w:p w14:paraId="62063C92"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узла развязки в районе ТК-66 до ТК-67</w:t>
            </w:r>
          </w:p>
        </w:tc>
        <w:tc>
          <w:tcPr>
            <w:tcW w:w="265" w:type="pct"/>
            <w:tcBorders>
              <w:top w:val="nil"/>
              <w:left w:val="nil"/>
              <w:bottom w:val="single" w:sz="4" w:space="0" w:color="auto"/>
              <w:right w:val="single" w:sz="4" w:space="0" w:color="auto"/>
            </w:tcBorders>
            <w:shd w:val="clear" w:color="auto" w:fill="auto"/>
            <w:vAlign w:val="center"/>
            <w:hideMark/>
          </w:tcPr>
          <w:p w14:paraId="244EA227" w14:textId="77777777" w:rsidR="003E67B9" w:rsidRPr="002F177E" w:rsidRDefault="003E67B9" w:rsidP="009F4F29">
            <w:pPr>
              <w:spacing w:after="0" w:line="240" w:lineRule="auto"/>
              <w:ind w:firstLine="0"/>
              <w:jc w:val="center"/>
              <w:rPr>
                <w:sz w:val="18"/>
                <w:szCs w:val="18"/>
              </w:rPr>
            </w:pPr>
            <w:r w:rsidRPr="002F177E">
              <w:rPr>
                <w:sz w:val="18"/>
                <w:szCs w:val="18"/>
              </w:rPr>
              <w:t>109</w:t>
            </w:r>
          </w:p>
        </w:tc>
        <w:tc>
          <w:tcPr>
            <w:tcW w:w="281" w:type="pct"/>
            <w:tcBorders>
              <w:top w:val="nil"/>
              <w:left w:val="nil"/>
              <w:bottom w:val="single" w:sz="4" w:space="0" w:color="auto"/>
              <w:right w:val="single" w:sz="4" w:space="0" w:color="auto"/>
            </w:tcBorders>
            <w:shd w:val="clear" w:color="auto" w:fill="auto"/>
            <w:vAlign w:val="center"/>
            <w:hideMark/>
          </w:tcPr>
          <w:p w14:paraId="77AF8855" w14:textId="77777777" w:rsidR="003E67B9" w:rsidRPr="002F177E" w:rsidRDefault="003E67B9" w:rsidP="009F4F29">
            <w:pPr>
              <w:spacing w:after="0" w:line="240" w:lineRule="auto"/>
              <w:ind w:firstLine="0"/>
              <w:jc w:val="center"/>
              <w:rPr>
                <w:sz w:val="18"/>
                <w:szCs w:val="18"/>
              </w:rPr>
            </w:pPr>
            <w:r w:rsidRPr="002F177E">
              <w:rPr>
                <w:sz w:val="18"/>
                <w:szCs w:val="18"/>
              </w:rPr>
              <w:t>109</w:t>
            </w:r>
          </w:p>
        </w:tc>
        <w:tc>
          <w:tcPr>
            <w:tcW w:w="281" w:type="pct"/>
            <w:tcBorders>
              <w:top w:val="nil"/>
              <w:left w:val="nil"/>
              <w:bottom w:val="single" w:sz="4" w:space="0" w:color="auto"/>
              <w:right w:val="single" w:sz="4" w:space="0" w:color="auto"/>
            </w:tcBorders>
            <w:shd w:val="clear" w:color="auto" w:fill="auto"/>
            <w:noWrap/>
            <w:vAlign w:val="center"/>
            <w:hideMark/>
          </w:tcPr>
          <w:p w14:paraId="240E20BD" w14:textId="77777777" w:rsidR="003E67B9" w:rsidRPr="002F177E" w:rsidRDefault="003E67B9" w:rsidP="009F4F29">
            <w:pPr>
              <w:spacing w:after="0" w:line="240" w:lineRule="auto"/>
              <w:ind w:firstLine="0"/>
              <w:jc w:val="center"/>
              <w:rPr>
                <w:sz w:val="18"/>
                <w:szCs w:val="18"/>
              </w:rPr>
            </w:pPr>
            <w:r w:rsidRPr="002F177E">
              <w:rPr>
                <w:sz w:val="18"/>
                <w:szCs w:val="18"/>
              </w:rPr>
              <w:t>325</w:t>
            </w:r>
          </w:p>
        </w:tc>
        <w:tc>
          <w:tcPr>
            <w:tcW w:w="279" w:type="pct"/>
            <w:tcBorders>
              <w:top w:val="nil"/>
              <w:left w:val="nil"/>
              <w:bottom w:val="single" w:sz="4" w:space="0" w:color="auto"/>
              <w:right w:val="single" w:sz="4" w:space="0" w:color="auto"/>
            </w:tcBorders>
            <w:shd w:val="clear" w:color="auto" w:fill="auto"/>
            <w:noWrap/>
            <w:vAlign w:val="center"/>
            <w:hideMark/>
          </w:tcPr>
          <w:p w14:paraId="4D0AAFE0" w14:textId="77777777" w:rsidR="003E67B9" w:rsidRPr="002F177E" w:rsidRDefault="003E67B9" w:rsidP="009F4F29">
            <w:pPr>
              <w:spacing w:after="0" w:line="240" w:lineRule="auto"/>
              <w:ind w:firstLine="0"/>
              <w:jc w:val="center"/>
              <w:rPr>
                <w:sz w:val="18"/>
                <w:szCs w:val="18"/>
              </w:rPr>
            </w:pPr>
            <w:r w:rsidRPr="002F177E">
              <w:rPr>
                <w:sz w:val="18"/>
                <w:szCs w:val="18"/>
              </w:rPr>
              <w:t>273</w:t>
            </w:r>
          </w:p>
        </w:tc>
      </w:tr>
      <w:tr w:rsidR="003E67B9" w:rsidRPr="002F177E" w14:paraId="5D551191"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52B79B24" w14:textId="77777777" w:rsidR="003E67B9" w:rsidRPr="002F177E" w:rsidRDefault="003E67B9" w:rsidP="009F4F29">
            <w:pPr>
              <w:spacing w:after="0" w:line="240" w:lineRule="auto"/>
              <w:ind w:firstLine="0"/>
              <w:jc w:val="center"/>
              <w:rPr>
                <w:sz w:val="18"/>
                <w:szCs w:val="18"/>
              </w:rPr>
            </w:pPr>
            <w:r w:rsidRPr="002F177E">
              <w:rPr>
                <w:sz w:val="18"/>
                <w:szCs w:val="18"/>
              </w:rPr>
              <w:t>183</w:t>
            </w:r>
          </w:p>
        </w:tc>
        <w:tc>
          <w:tcPr>
            <w:tcW w:w="893" w:type="pct"/>
            <w:tcBorders>
              <w:top w:val="nil"/>
              <w:left w:val="nil"/>
              <w:bottom w:val="single" w:sz="4" w:space="0" w:color="auto"/>
              <w:right w:val="single" w:sz="4" w:space="0" w:color="auto"/>
            </w:tcBorders>
            <w:shd w:val="clear" w:color="auto" w:fill="auto"/>
            <w:noWrap/>
            <w:vAlign w:val="center"/>
            <w:hideMark/>
          </w:tcPr>
          <w:p w14:paraId="68C78CA4" w14:textId="77777777" w:rsidR="003E67B9" w:rsidRPr="002F177E" w:rsidRDefault="003E67B9" w:rsidP="009F4F29">
            <w:pPr>
              <w:spacing w:after="0" w:line="240" w:lineRule="auto"/>
              <w:ind w:firstLine="0"/>
              <w:rPr>
                <w:sz w:val="18"/>
                <w:szCs w:val="18"/>
              </w:rPr>
            </w:pPr>
            <w:r w:rsidRPr="002F177E">
              <w:rPr>
                <w:sz w:val="18"/>
                <w:szCs w:val="18"/>
              </w:rPr>
              <w:t>ЦТП-2 в районе ТК-66А</w:t>
            </w:r>
          </w:p>
        </w:tc>
        <w:tc>
          <w:tcPr>
            <w:tcW w:w="2853" w:type="pct"/>
            <w:tcBorders>
              <w:top w:val="nil"/>
              <w:left w:val="nil"/>
              <w:bottom w:val="single" w:sz="4" w:space="0" w:color="auto"/>
              <w:right w:val="single" w:sz="4" w:space="0" w:color="auto"/>
            </w:tcBorders>
            <w:shd w:val="clear" w:color="auto" w:fill="auto"/>
            <w:noWrap/>
            <w:vAlign w:val="center"/>
            <w:hideMark/>
          </w:tcPr>
          <w:p w14:paraId="4A6B643E"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ТК-67 до насосной</w:t>
            </w:r>
          </w:p>
        </w:tc>
        <w:tc>
          <w:tcPr>
            <w:tcW w:w="265" w:type="pct"/>
            <w:tcBorders>
              <w:top w:val="nil"/>
              <w:left w:val="nil"/>
              <w:bottom w:val="single" w:sz="4" w:space="0" w:color="auto"/>
              <w:right w:val="single" w:sz="4" w:space="0" w:color="auto"/>
            </w:tcBorders>
            <w:shd w:val="clear" w:color="auto" w:fill="auto"/>
            <w:vAlign w:val="center"/>
            <w:hideMark/>
          </w:tcPr>
          <w:p w14:paraId="14F1713F" w14:textId="77777777" w:rsidR="003E67B9" w:rsidRPr="002F177E" w:rsidRDefault="003E67B9" w:rsidP="009F4F29">
            <w:pPr>
              <w:spacing w:after="0" w:line="240" w:lineRule="auto"/>
              <w:ind w:firstLine="0"/>
              <w:jc w:val="center"/>
              <w:rPr>
                <w:sz w:val="18"/>
                <w:szCs w:val="18"/>
              </w:rPr>
            </w:pPr>
            <w:r w:rsidRPr="002F177E">
              <w:rPr>
                <w:sz w:val="18"/>
                <w:szCs w:val="18"/>
              </w:rPr>
              <w:t>84</w:t>
            </w:r>
          </w:p>
        </w:tc>
        <w:tc>
          <w:tcPr>
            <w:tcW w:w="281" w:type="pct"/>
            <w:tcBorders>
              <w:top w:val="nil"/>
              <w:left w:val="nil"/>
              <w:bottom w:val="single" w:sz="4" w:space="0" w:color="auto"/>
              <w:right w:val="single" w:sz="4" w:space="0" w:color="auto"/>
            </w:tcBorders>
            <w:shd w:val="clear" w:color="auto" w:fill="auto"/>
            <w:vAlign w:val="center"/>
            <w:hideMark/>
          </w:tcPr>
          <w:p w14:paraId="0D9245BF" w14:textId="77777777" w:rsidR="003E67B9" w:rsidRPr="002F177E" w:rsidRDefault="003E67B9" w:rsidP="009F4F29">
            <w:pPr>
              <w:spacing w:after="0" w:line="240" w:lineRule="auto"/>
              <w:ind w:firstLine="0"/>
              <w:jc w:val="center"/>
              <w:rPr>
                <w:sz w:val="18"/>
                <w:szCs w:val="18"/>
              </w:rPr>
            </w:pPr>
            <w:r w:rsidRPr="002F177E">
              <w:rPr>
                <w:sz w:val="18"/>
                <w:szCs w:val="18"/>
              </w:rPr>
              <w:t>84</w:t>
            </w:r>
          </w:p>
        </w:tc>
        <w:tc>
          <w:tcPr>
            <w:tcW w:w="281" w:type="pct"/>
            <w:tcBorders>
              <w:top w:val="nil"/>
              <w:left w:val="nil"/>
              <w:bottom w:val="single" w:sz="4" w:space="0" w:color="auto"/>
              <w:right w:val="single" w:sz="4" w:space="0" w:color="auto"/>
            </w:tcBorders>
            <w:shd w:val="clear" w:color="auto" w:fill="auto"/>
            <w:noWrap/>
            <w:vAlign w:val="center"/>
            <w:hideMark/>
          </w:tcPr>
          <w:p w14:paraId="3F8A6B48" w14:textId="77777777" w:rsidR="003E67B9" w:rsidRPr="002F177E" w:rsidRDefault="003E67B9" w:rsidP="009F4F29">
            <w:pPr>
              <w:spacing w:after="0" w:line="240" w:lineRule="auto"/>
              <w:ind w:firstLine="0"/>
              <w:jc w:val="center"/>
              <w:rPr>
                <w:sz w:val="18"/>
                <w:szCs w:val="18"/>
              </w:rPr>
            </w:pPr>
            <w:r w:rsidRPr="002F177E">
              <w:rPr>
                <w:sz w:val="18"/>
                <w:szCs w:val="18"/>
              </w:rPr>
              <w:t>219</w:t>
            </w:r>
          </w:p>
        </w:tc>
        <w:tc>
          <w:tcPr>
            <w:tcW w:w="279" w:type="pct"/>
            <w:tcBorders>
              <w:top w:val="nil"/>
              <w:left w:val="nil"/>
              <w:bottom w:val="single" w:sz="4" w:space="0" w:color="auto"/>
              <w:right w:val="single" w:sz="4" w:space="0" w:color="auto"/>
            </w:tcBorders>
            <w:shd w:val="clear" w:color="auto" w:fill="auto"/>
            <w:noWrap/>
            <w:vAlign w:val="center"/>
            <w:hideMark/>
          </w:tcPr>
          <w:p w14:paraId="3C427A27" w14:textId="77777777" w:rsidR="003E67B9" w:rsidRPr="002F177E" w:rsidRDefault="003E67B9" w:rsidP="009F4F29">
            <w:pPr>
              <w:spacing w:after="0" w:line="240" w:lineRule="auto"/>
              <w:ind w:firstLine="0"/>
              <w:jc w:val="center"/>
              <w:rPr>
                <w:sz w:val="18"/>
                <w:szCs w:val="18"/>
              </w:rPr>
            </w:pPr>
            <w:r w:rsidRPr="002F177E">
              <w:rPr>
                <w:sz w:val="18"/>
                <w:szCs w:val="18"/>
              </w:rPr>
              <w:t>133</w:t>
            </w:r>
          </w:p>
        </w:tc>
      </w:tr>
      <w:tr w:rsidR="003E67B9" w:rsidRPr="002F177E" w14:paraId="38447317"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238FDAFE" w14:textId="77777777" w:rsidR="003E67B9" w:rsidRPr="002F177E" w:rsidRDefault="003E67B9" w:rsidP="009F4F29">
            <w:pPr>
              <w:spacing w:after="0" w:line="240" w:lineRule="auto"/>
              <w:ind w:firstLine="0"/>
              <w:jc w:val="center"/>
              <w:rPr>
                <w:sz w:val="18"/>
                <w:szCs w:val="18"/>
              </w:rPr>
            </w:pPr>
            <w:r w:rsidRPr="002F177E">
              <w:rPr>
                <w:sz w:val="18"/>
                <w:szCs w:val="18"/>
              </w:rPr>
              <w:t>184</w:t>
            </w:r>
          </w:p>
        </w:tc>
        <w:tc>
          <w:tcPr>
            <w:tcW w:w="893" w:type="pct"/>
            <w:tcBorders>
              <w:top w:val="nil"/>
              <w:left w:val="nil"/>
              <w:bottom w:val="single" w:sz="4" w:space="0" w:color="auto"/>
              <w:right w:val="single" w:sz="4" w:space="0" w:color="auto"/>
            </w:tcBorders>
            <w:shd w:val="clear" w:color="auto" w:fill="auto"/>
            <w:noWrap/>
            <w:vAlign w:val="center"/>
            <w:hideMark/>
          </w:tcPr>
          <w:p w14:paraId="60D10AA7" w14:textId="77777777" w:rsidR="003E67B9" w:rsidRPr="002F177E" w:rsidRDefault="003E67B9" w:rsidP="009F4F29">
            <w:pPr>
              <w:spacing w:after="0" w:line="240" w:lineRule="auto"/>
              <w:ind w:firstLine="0"/>
              <w:rPr>
                <w:sz w:val="18"/>
                <w:szCs w:val="18"/>
              </w:rPr>
            </w:pPr>
            <w:r w:rsidRPr="002F177E">
              <w:rPr>
                <w:sz w:val="18"/>
                <w:szCs w:val="18"/>
              </w:rPr>
              <w:t>ЦТП-2 в районе ТК-66А</w:t>
            </w:r>
          </w:p>
        </w:tc>
        <w:tc>
          <w:tcPr>
            <w:tcW w:w="2853" w:type="pct"/>
            <w:tcBorders>
              <w:top w:val="nil"/>
              <w:left w:val="nil"/>
              <w:bottom w:val="single" w:sz="4" w:space="0" w:color="auto"/>
              <w:right w:val="single" w:sz="4" w:space="0" w:color="auto"/>
            </w:tcBorders>
            <w:shd w:val="clear" w:color="auto" w:fill="auto"/>
            <w:noWrap/>
            <w:vAlign w:val="center"/>
            <w:hideMark/>
          </w:tcPr>
          <w:p w14:paraId="4E929457"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ТК-67 до ТК-68</w:t>
            </w:r>
          </w:p>
        </w:tc>
        <w:tc>
          <w:tcPr>
            <w:tcW w:w="265" w:type="pct"/>
            <w:tcBorders>
              <w:top w:val="nil"/>
              <w:left w:val="nil"/>
              <w:bottom w:val="single" w:sz="4" w:space="0" w:color="auto"/>
              <w:right w:val="single" w:sz="4" w:space="0" w:color="auto"/>
            </w:tcBorders>
            <w:shd w:val="clear" w:color="auto" w:fill="auto"/>
            <w:vAlign w:val="center"/>
            <w:hideMark/>
          </w:tcPr>
          <w:p w14:paraId="6851A81E" w14:textId="77777777" w:rsidR="003E67B9" w:rsidRPr="002F177E" w:rsidRDefault="003E67B9" w:rsidP="009F4F29">
            <w:pPr>
              <w:spacing w:after="0" w:line="240" w:lineRule="auto"/>
              <w:ind w:firstLine="0"/>
              <w:jc w:val="center"/>
              <w:rPr>
                <w:sz w:val="18"/>
                <w:szCs w:val="18"/>
              </w:rPr>
            </w:pPr>
            <w:r w:rsidRPr="002F177E">
              <w:rPr>
                <w:sz w:val="18"/>
                <w:szCs w:val="18"/>
              </w:rPr>
              <w:t>45</w:t>
            </w:r>
          </w:p>
        </w:tc>
        <w:tc>
          <w:tcPr>
            <w:tcW w:w="281" w:type="pct"/>
            <w:tcBorders>
              <w:top w:val="nil"/>
              <w:left w:val="nil"/>
              <w:bottom w:val="single" w:sz="4" w:space="0" w:color="auto"/>
              <w:right w:val="single" w:sz="4" w:space="0" w:color="auto"/>
            </w:tcBorders>
            <w:shd w:val="clear" w:color="auto" w:fill="auto"/>
            <w:vAlign w:val="center"/>
            <w:hideMark/>
          </w:tcPr>
          <w:p w14:paraId="1FAB70ED" w14:textId="77777777" w:rsidR="003E67B9" w:rsidRPr="002F177E" w:rsidRDefault="003E67B9" w:rsidP="009F4F29">
            <w:pPr>
              <w:spacing w:after="0" w:line="240" w:lineRule="auto"/>
              <w:ind w:firstLine="0"/>
              <w:jc w:val="center"/>
              <w:rPr>
                <w:sz w:val="18"/>
                <w:szCs w:val="18"/>
              </w:rPr>
            </w:pPr>
            <w:r w:rsidRPr="002F177E">
              <w:rPr>
                <w:sz w:val="18"/>
                <w:szCs w:val="18"/>
              </w:rPr>
              <w:t>45</w:t>
            </w:r>
          </w:p>
        </w:tc>
        <w:tc>
          <w:tcPr>
            <w:tcW w:w="281" w:type="pct"/>
            <w:tcBorders>
              <w:top w:val="nil"/>
              <w:left w:val="nil"/>
              <w:bottom w:val="single" w:sz="4" w:space="0" w:color="auto"/>
              <w:right w:val="single" w:sz="4" w:space="0" w:color="auto"/>
            </w:tcBorders>
            <w:shd w:val="clear" w:color="auto" w:fill="auto"/>
            <w:noWrap/>
            <w:vAlign w:val="center"/>
            <w:hideMark/>
          </w:tcPr>
          <w:p w14:paraId="0F17E867" w14:textId="77777777" w:rsidR="003E67B9" w:rsidRPr="002F177E" w:rsidRDefault="003E67B9" w:rsidP="009F4F29">
            <w:pPr>
              <w:spacing w:after="0" w:line="240" w:lineRule="auto"/>
              <w:ind w:firstLine="0"/>
              <w:jc w:val="center"/>
              <w:rPr>
                <w:sz w:val="18"/>
                <w:szCs w:val="18"/>
              </w:rPr>
            </w:pPr>
            <w:r w:rsidRPr="002F177E">
              <w:rPr>
                <w:sz w:val="18"/>
                <w:szCs w:val="18"/>
              </w:rPr>
              <w:t>325</w:t>
            </w:r>
          </w:p>
        </w:tc>
        <w:tc>
          <w:tcPr>
            <w:tcW w:w="279" w:type="pct"/>
            <w:tcBorders>
              <w:top w:val="nil"/>
              <w:left w:val="nil"/>
              <w:bottom w:val="single" w:sz="4" w:space="0" w:color="auto"/>
              <w:right w:val="single" w:sz="4" w:space="0" w:color="auto"/>
            </w:tcBorders>
            <w:shd w:val="clear" w:color="auto" w:fill="auto"/>
            <w:noWrap/>
            <w:vAlign w:val="center"/>
            <w:hideMark/>
          </w:tcPr>
          <w:p w14:paraId="233B62A7" w14:textId="77777777" w:rsidR="003E67B9" w:rsidRPr="002F177E" w:rsidRDefault="003E67B9" w:rsidP="009F4F29">
            <w:pPr>
              <w:spacing w:after="0" w:line="240" w:lineRule="auto"/>
              <w:ind w:firstLine="0"/>
              <w:jc w:val="center"/>
              <w:rPr>
                <w:sz w:val="18"/>
                <w:szCs w:val="18"/>
              </w:rPr>
            </w:pPr>
            <w:r w:rsidRPr="002F177E">
              <w:rPr>
                <w:sz w:val="18"/>
                <w:szCs w:val="18"/>
              </w:rPr>
              <w:t>219</w:t>
            </w:r>
          </w:p>
        </w:tc>
      </w:tr>
      <w:tr w:rsidR="003E67B9" w:rsidRPr="002F177E" w14:paraId="01BEA247"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35000BB4" w14:textId="77777777" w:rsidR="003E67B9" w:rsidRPr="002F177E" w:rsidRDefault="003E67B9" w:rsidP="009F4F29">
            <w:pPr>
              <w:spacing w:after="0" w:line="240" w:lineRule="auto"/>
              <w:ind w:firstLine="0"/>
              <w:jc w:val="center"/>
              <w:rPr>
                <w:sz w:val="18"/>
                <w:szCs w:val="18"/>
              </w:rPr>
            </w:pPr>
            <w:r w:rsidRPr="002F177E">
              <w:rPr>
                <w:sz w:val="18"/>
                <w:szCs w:val="18"/>
              </w:rPr>
              <w:t>185</w:t>
            </w:r>
          </w:p>
        </w:tc>
        <w:tc>
          <w:tcPr>
            <w:tcW w:w="893" w:type="pct"/>
            <w:tcBorders>
              <w:top w:val="nil"/>
              <w:left w:val="nil"/>
              <w:bottom w:val="single" w:sz="4" w:space="0" w:color="auto"/>
              <w:right w:val="single" w:sz="4" w:space="0" w:color="auto"/>
            </w:tcBorders>
            <w:shd w:val="clear" w:color="auto" w:fill="auto"/>
            <w:noWrap/>
            <w:vAlign w:val="center"/>
            <w:hideMark/>
          </w:tcPr>
          <w:p w14:paraId="5DCDC3C4" w14:textId="77777777" w:rsidR="003E67B9" w:rsidRPr="002F177E" w:rsidRDefault="003E67B9" w:rsidP="009F4F29">
            <w:pPr>
              <w:spacing w:after="0" w:line="240" w:lineRule="auto"/>
              <w:ind w:firstLine="0"/>
              <w:rPr>
                <w:sz w:val="18"/>
                <w:szCs w:val="18"/>
              </w:rPr>
            </w:pPr>
            <w:r w:rsidRPr="002F177E">
              <w:rPr>
                <w:sz w:val="18"/>
                <w:szCs w:val="18"/>
              </w:rPr>
              <w:t>ЦТП-2 в районе ТК-66А</w:t>
            </w:r>
          </w:p>
        </w:tc>
        <w:tc>
          <w:tcPr>
            <w:tcW w:w="2853" w:type="pct"/>
            <w:tcBorders>
              <w:top w:val="nil"/>
              <w:left w:val="nil"/>
              <w:bottom w:val="single" w:sz="4" w:space="0" w:color="auto"/>
              <w:right w:val="single" w:sz="4" w:space="0" w:color="auto"/>
            </w:tcBorders>
            <w:shd w:val="clear" w:color="auto" w:fill="auto"/>
            <w:noWrap/>
            <w:vAlign w:val="center"/>
            <w:hideMark/>
          </w:tcPr>
          <w:p w14:paraId="39DC2C11"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ТК-68 до ТК-69</w:t>
            </w:r>
          </w:p>
        </w:tc>
        <w:tc>
          <w:tcPr>
            <w:tcW w:w="265" w:type="pct"/>
            <w:tcBorders>
              <w:top w:val="nil"/>
              <w:left w:val="nil"/>
              <w:bottom w:val="single" w:sz="4" w:space="0" w:color="auto"/>
              <w:right w:val="single" w:sz="4" w:space="0" w:color="auto"/>
            </w:tcBorders>
            <w:shd w:val="clear" w:color="auto" w:fill="auto"/>
            <w:vAlign w:val="center"/>
            <w:hideMark/>
          </w:tcPr>
          <w:p w14:paraId="4E93574D" w14:textId="77777777" w:rsidR="003E67B9" w:rsidRPr="002F177E" w:rsidRDefault="003E67B9" w:rsidP="009F4F29">
            <w:pPr>
              <w:spacing w:after="0" w:line="240" w:lineRule="auto"/>
              <w:ind w:firstLine="0"/>
              <w:jc w:val="center"/>
              <w:rPr>
                <w:sz w:val="18"/>
                <w:szCs w:val="18"/>
              </w:rPr>
            </w:pPr>
            <w:r w:rsidRPr="002F177E">
              <w:rPr>
                <w:sz w:val="18"/>
                <w:szCs w:val="18"/>
              </w:rPr>
              <w:t>127</w:t>
            </w:r>
          </w:p>
        </w:tc>
        <w:tc>
          <w:tcPr>
            <w:tcW w:w="281" w:type="pct"/>
            <w:tcBorders>
              <w:top w:val="nil"/>
              <w:left w:val="nil"/>
              <w:bottom w:val="single" w:sz="4" w:space="0" w:color="auto"/>
              <w:right w:val="single" w:sz="4" w:space="0" w:color="auto"/>
            </w:tcBorders>
            <w:shd w:val="clear" w:color="auto" w:fill="auto"/>
            <w:vAlign w:val="center"/>
            <w:hideMark/>
          </w:tcPr>
          <w:p w14:paraId="0588F79F" w14:textId="77777777" w:rsidR="003E67B9" w:rsidRPr="002F177E" w:rsidRDefault="003E67B9" w:rsidP="009F4F29">
            <w:pPr>
              <w:spacing w:after="0" w:line="240" w:lineRule="auto"/>
              <w:ind w:firstLine="0"/>
              <w:jc w:val="center"/>
              <w:rPr>
                <w:sz w:val="18"/>
                <w:szCs w:val="18"/>
              </w:rPr>
            </w:pPr>
            <w:r w:rsidRPr="002F177E">
              <w:rPr>
                <w:sz w:val="18"/>
                <w:szCs w:val="18"/>
              </w:rPr>
              <w:t>127</w:t>
            </w:r>
          </w:p>
        </w:tc>
        <w:tc>
          <w:tcPr>
            <w:tcW w:w="281" w:type="pct"/>
            <w:tcBorders>
              <w:top w:val="nil"/>
              <w:left w:val="nil"/>
              <w:bottom w:val="single" w:sz="4" w:space="0" w:color="auto"/>
              <w:right w:val="single" w:sz="4" w:space="0" w:color="auto"/>
            </w:tcBorders>
            <w:shd w:val="clear" w:color="auto" w:fill="auto"/>
            <w:noWrap/>
            <w:vAlign w:val="center"/>
            <w:hideMark/>
          </w:tcPr>
          <w:p w14:paraId="72904FA6" w14:textId="77777777" w:rsidR="003E67B9" w:rsidRPr="002F177E" w:rsidRDefault="003E67B9" w:rsidP="009F4F29">
            <w:pPr>
              <w:spacing w:after="0" w:line="240" w:lineRule="auto"/>
              <w:ind w:firstLine="0"/>
              <w:jc w:val="center"/>
              <w:rPr>
                <w:sz w:val="18"/>
                <w:szCs w:val="18"/>
              </w:rPr>
            </w:pPr>
            <w:r w:rsidRPr="002F177E">
              <w:rPr>
                <w:sz w:val="18"/>
                <w:szCs w:val="18"/>
              </w:rPr>
              <w:t>325</w:t>
            </w:r>
          </w:p>
        </w:tc>
        <w:tc>
          <w:tcPr>
            <w:tcW w:w="279" w:type="pct"/>
            <w:tcBorders>
              <w:top w:val="nil"/>
              <w:left w:val="nil"/>
              <w:bottom w:val="single" w:sz="4" w:space="0" w:color="auto"/>
              <w:right w:val="single" w:sz="4" w:space="0" w:color="auto"/>
            </w:tcBorders>
            <w:shd w:val="clear" w:color="auto" w:fill="auto"/>
            <w:noWrap/>
            <w:vAlign w:val="center"/>
            <w:hideMark/>
          </w:tcPr>
          <w:p w14:paraId="254C78AF" w14:textId="77777777" w:rsidR="003E67B9" w:rsidRPr="002F177E" w:rsidRDefault="003E67B9" w:rsidP="009F4F29">
            <w:pPr>
              <w:spacing w:after="0" w:line="240" w:lineRule="auto"/>
              <w:ind w:firstLine="0"/>
              <w:jc w:val="center"/>
              <w:rPr>
                <w:sz w:val="18"/>
                <w:szCs w:val="18"/>
              </w:rPr>
            </w:pPr>
            <w:r w:rsidRPr="002F177E">
              <w:rPr>
                <w:sz w:val="18"/>
                <w:szCs w:val="18"/>
              </w:rPr>
              <w:t>219</w:t>
            </w:r>
          </w:p>
        </w:tc>
      </w:tr>
      <w:tr w:rsidR="003E67B9" w:rsidRPr="002F177E" w14:paraId="7EB49E55"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096422F6" w14:textId="77777777" w:rsidR="003E67B9" w:rsidRPr="002F177E" w:rsidRDefault="003E67B9" w:rsidP="009F4F29">
            <w:pPr>
              <w:spacing w:after="0" w:line="240" w:lineRule="auto"/>
              <w:ind w:firstLine="0"/>
              <w:jc w:val="center"/>
              <w:rPr>
                <w:sz w:val="18"/>
                <w:szCs w:val="18"/>
              </w:rPr>
            </w:pPr>
            <w:r w:rsidRPr="002F177E">
              <w:rPr>
                <w:sz w:val="18"/>
                <w:szCs w:val="18"/>
              </w:rPr>
              <w:t>186</w:t>
            </w:r>
          </w:p>
        </w:tc>
        <w:tc>
          <w:tcPr>
            <w:tcW w:w="893" w:type="pct"/>
            <w:tcBorders>
              <w:top w:val="nil"/>
              <w:left w:val="nil"/>
              <w:bottom w:val="single" w:sz="4" w:space="0" w:color="auto"/>
              <w:right w:val="single" w:sz="4" w:space="0" w:color="auto"/>
            </w:tcBorders>
            <w:shd w:val="clear" w:color="auto" w:fill="auto"/>
            <w:noWrap/>
            <w:vAlign w:val="center"/>
            <w:hideMark/>
          </w:tcPr>
          <w:p w14:paraId="619DEE71" w14:textId="77777777" w:rsidR="003E67B9" w:rsidRPr="002F177E" w:rsidRDefault="003E67B9" w:rsidP="009F4F29">
            <w:pPr>
              <w:spacing w:after="0" w:line="240" w:lineRule="auto"/>
              <w:ind w:firstLine="0"/>
              <w:rPr>
                <w:sz w:val="18"/>
                <w:szCs w:val="18"/>
              </w:rPr>
            </w:pPr>
            <w:r w:rsidRPr="002F177E">
              <w:rPr>
                <w:sz w:val="18"/>
                <w:szCs w:val="18"/>
              </w:rPr>
              <w:t>ЦТП-2 в районе ТК-66А</w:t>
            </w:r>
          </w:p>
        </w:tc>
        <w:tc>
          <w:tcPr>
            <w:tcW w:w="2853" w:type="pct"/>
            <w:tcBorders>
              <w:top w:val="nil"/>
              <w:left w:val="nil"/>
              <w:bottom w:val="single" w:sz="4" w:space="0" w:color="auto"/>
              <w:right w:val="single" w:sz="4" w:space="0" w:color="auto"/>
            </w:tcBorders>
            <w:shd w:val="clear" w:color="auto" w:fill="auto"/>
            <w:noWrap/>
            <w:vAlign w:val="center"/>
            <w:hideMark/>
          </w:tcPr>
          <w:p w14:paraId="02D142EE"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ТК-69 до отв. 24</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015F81" w14:textId="77777777" w:rsidR="003E67B9" w:rsidRPr="002F177E" w:rsidRDefault="003E67B9" w:rsidP="009F4F29">
            <w:pPr>
              <w:spacing w:after="0" w:line="240" w:lineRule="auto"/>
              <w:ind w:firstLine="0"/>
              <w:jc w:val="center"/>
              <w:rPr>
                <w:sz w:val="18"/>
                <w:szCs w:val="18"/>
              </w:rPr>
            </w:pPr>
            <w:r w:rsidRPr="002F177E">
              <w:rPr>
                <w:sz w:val="18"/>
                <w:szCs w:val="18"/>
              </w:rPr>
              <w:t> </w:t>
            </w:r>
          </w:p>
        </w:tc>
        <w:tc>
          <w:tcPr>
            <w:tcW w:w="2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B9B6CD" w14:textId="77777777" w:rsidR="003E67B9" w:rsidRPr="002F177E" w:rsidRDefault="003E67B9" w:rsidP="009F4F29">
            <w:pPr>
              <w:spacing w:after="0" w:line="240" w:lineRule="auto"/>
              <w:ind w:firstLine="0"/>
              <w:jc w:val="center"/>
              <w:rPr>
                <w:sz w:val="18"/>
                <w:szCs w:val="18"/>
              </w:rPr>
            </w:pPr>
            <w:r w:rsidRPr="002F177E">
              <w:rPr>
                <w:sz w:val="18"/>
                <w:szCs w:val="18"/>
              </w:rPr>
              <w:t> </w:t>
            </w:r>
          </w:p>
        </w:tc>
        <w:tc>
          <w:tcPr>
            <w:tcW w:w="281" w:type="pct"/>
            <w:tcBorders>
              <w:top w:val="nil"/>
              <w:left w:val="nil"/>
              <w:bottom w:val="single" w:sz="4" w:space="0" w:color="auto"/>
              <w:right w:val="single" w:sz="4" w:space="0" w:color="auto"/>
            </w:tcBorders>
            <w:shd w:val="clear" w:color="auto" w:fill="auto"/>
            <w:noWrap/>
            <w:vAlign w:val="center"/>
            <w:hideMark/>
          </w:tcPr>
          <w:p w14:paraId="1BA6A646" w14:textId="77777777" w:rsidR="003E67B9" w:rsidRPr="002F177E" w:rsidRDefault="003E67B9" w:rsidP="009F4F29">
            <w:pPr>
              <w:spacing w:after="0" w:line="240" w:lineRule="auto"/>
              <w:ind w:firstLine="0"/>
              <w:jc w:val="center"/>
              <w:rPr>
                <w:sz w:val="18"/>
                <w:szCs w:val="18"/>
              </w:rPr>
            </w:pPr>
            <w:r w:rsidRPr="002F177E">
              <w:rPr>
                <w:sz w:val="18"/>
                <w:szCs w:val="18"/>
              </w:rPr>
              <w:t>325</w:t>
            </w:r>
          </w:p>
        </w:tc>
        <w:tc>
          <w:tcPr>
            <w:tcW w:w="279" w:type="pct"/>
            <w:tcBorders>
              <w:top w:val="nil"/>
              <w:left w:val="nil"/>
              <w:bottom w:val="single" w:sz="4" w:space="0" w:color="auto"/>
              <w:right w:val="single" w:sz="4" w:space="0" w:color="auto"/>
            </w:tcBorders>
            <w:shd w:val="clear" w:color="auto" w:fill="auto"/>
            <w:noWrap/>
            <w:vAlign w:val="center"/>
            <w:hideMark/>
          </w:tcPr>
          <w:p w14:paraId="63459010" w14:textId="77777777" w:rsidR="003E67B9" w:rsidRPr="002F177E" w:rsidRDefault="003E67B9" w:rsidP="009F4F29">
            <w:pPr>
              <w:spacing w:after="0" w:line="240" w:lineRule="auto"/>
              <w:ind w:firstLine="0"/>
              <w:jc w:val="center"/>
              <w:rPr>
                <w:sz w:val="18"/>
                <w:szCs w:val="18"/>
              </w:rPr>
            </w:pPr>
            <w:r w:rsidRPr="002F177E">
              <w:rPr>
                <w:sz w:val="18"/>
                <w:szCs w:val="18"/>
              </w:rPr>
              <w:t>219</w:t>
            </w:r>
          </w:p>
        </w:tc>
      </w:tr>
      <w:tr w:rsidR="003E67B9" w:rsidRPr="002F177E" w14:paraId="0D2D8F6A"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722B31FD" w14:textId="77777777" w:rsidR="003E67B9" w:rsidRPr="002F177E" w:rsidRDefault="003E67B9" w:rsidP="009F4F29">
            <w:pPr>
              <w:spacing w:after="0" w:line="240" w:lineRule="auto"/>
              <w:ind w:firstLine="0"/>
              <w:jc w:val="center"/>
              <w:rPr>
                <w:sz w:val="18"/>
                <w:szCs w:val="18"/>
              </w:rPr>
            </w:pPr>
            <w:r w:rsidRPr="002F177E">
              <w:rPr>
                <w:sz w:val="18"/>
                <w:szCs w:val="18"/>
              </w:rPr>
              <w:t>187</w:t>
            </w:r>
          </w:p>
        </w:tc>
        <w:tc>
          <w:tcPr>
            <w:tcW w:w="893" w:type="pct"/>
            <w:tcBorders>
              <w:top w:val="nil"/>
              <w:left w:val="nil"/>
              <w:bottom w:val="single" w:sz="4" w:space="0" w:color="auto"/>
              <w:right w:val="single" w:sz="4" w:space="0" w:color="auto"/>
            </w:tcBorders>
            <w:shd w:val="clear" w:color="auto" w:fill="auto"/>
            <w:noWrap/>
            <w:vAlign w:val="center"/>
            <w:hideMark/>
          </w:tcPr>
          <w:p w14:paraId="7E29B4B6" w14:textId="77777777" w:rsidR="003E67B9" w:rsidRPr="002F177E" w:rsidRDefault="003E67B9" w:rsidP="009F4F29">
            <w:pPr>
              <w:spacing w:after="0" w:line="240" w:lineRule="auto"/>
              <w:ind w:firstLine="0"/>
              <w:rPr>
                <w:sz w:val="18"/>
                <w:szCs w:val="18"/>
              </w:rPr>
            </w:pPr>
            <w:r w:rsidRPr="002F177E">
              <w:rPr>
                <w:sz w:val="18"/>
                <w:szCs w:val="18"/>
              </w:rPr>
              <w:t>ЦТП-2 в районе ТК-66А</w:t>
            </w:r>
          </w:p>
        </w:tc>
        <w:tc>
          <w:tcPr>
            <w:tcW w:w="2853" w:type="pct"/>
            <w:tcBorders>
              <w:top w:val="nil"/>
              <w:left w:val="nil"/>
              <w:bottom w:val="single" w:sz="4" w:space="0" w:color="auto"/>
              <w:right w:val="single" w:sz="4" w:space="0" w:color="auto"/>
            </w:tcBorders>
            <w:shd w:val="clear" w:color="auto" w:fill="auto"/>
            <w:noWrap/>
            <w:vAlign w:val="center"/>
            <w:hideMark/>
          </w:tcPr>
          <w:p w14:paraId="2106A96C"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отв. 24 до ТК-83</w:t>
            </w:r>
          </w:p>
        </w:tc>
        <w:tc>
          <w:tcPr>
            <w:tcW w:w="265" w:type="pct"/>
            <w:tcBorders>
              <w:top w:val="nil"/>
              <w:left w:val="nil"/>
              <w:bottom w:val="single" w:sz="4" w:space="0" w:color="auto"/>
              <w:right w:val="single" w:sz="4" w:space="0" w:color="auto"/>
            </w:tcBorders>
            <w:shd w:val="clear" w:color="auto" w:fill="auto"/>
            <w:vAlign w:val="center"/>
            <w:hideMark/>
          </w:tcPr>
          <w:p w14:paraId="179E5F17" w14:textId="77777777" w:rsidR="003E67B9" w:rsidRPr="002F177E" w:rsidRDefault="003E67B9" w:rsidP="009F4F29">
            <w:pPr>
              <w:spacing w:after="0" w:line="240" w:lineRule="auto"/>
              <w:ind w:firstLine="0"/>
              <w:jc w:val="center"/>
              <w:rPr>
                <w:sz w:val="18"/>
                <w:szCs w:val="18"/>
              </w:rPr>
            </w:pPr>
            <w:r w:rsidRPr="002F177E">
              <w:rPr>
                <w:sz w:val="18"/>
                <w:szCs w:val="18"/>
              </w:rPr>
              <w:t>73</w:t>
            </w:r>
          </w:p>
        </w:tc>
        <w:tc>
          <w:tcPr>
            <w:tcW w:w="281" w:type="pct"/>
            <w:tcBorders>
              <w:top w:val="nil"/>
              <w:left w:val="nil"/>
              <w:bottom w:val="single" w:sz="4" w:space="0" w:color="auto"/>
              <w:right w:val="single" w:sz="4" w:space="0" w:color="auto"/>
            </w:tcBorders>
            <w:shd w:val="clear" w:color="auto" w:fill="auto"/>
            <w:vAlign w:val="center"/>
            <w:hideMark/>
          </w:tcPr>
          <w:p w14:paraId="31B2BA71" w14:textId="77777777" w:rsidR="003E67B9" w:rsidRPr="002F177E" w:rsidRDefault="003E67B9" w:rsidP="009F4F29">
            <w:pPr>
              <w:spacing w:after="0" w:line="240" w:lineRule="auto"/>
              <w:ind w:firstLine="0"/>
              <w:jc w:val="center"/>
              <w:rPr>
                <w:sz w:val="18"/>
                <w:szCs w:val="18"/>
              </w:rPr>
            </w:pPr>
            <w:r w:rsidRPr="002F177E">
              <w:rPr>
                <w:sz w:val="18"/>
                <w:szCs w:val="18"/>
              </w:rPr>
              <w:t>73</w:t>
            </w:r>
          </w:p>
        </w:tc>
        <w:tc>
          <w:tcPr>
            <w:tcW w:w="281" w:type="pct"/>
            <w:tcBorders>
              <w:top w:val="nil"/>
              <w:left w:val="nil"/>
              <w:bottom w:val="single" w:sz="4" w:space="0" w:color="auto"/>
              <w:right w:val="single" w:sz="4" w:space="0" w:color="auto"/>
            </w:tcBorders>
            <w:shd w:val="clear" w:color="auto" w:fill="auto"/>
            <w:noWrap/>
            <w:vAlign w:val="center"/>
            <w:hideMark/>
          </w:tcPr>
          <w:p w14:paraId="30A746A9" w14:textId="77777777" w:rsidR="003E67B9" w:rsidRPr="002F177E" w:rsidRDefault="003E67B9" w:rsidP="009F4F29">
            <w:pPr>
              <w:spacing w:after="0" w:line="240" w:lineRule="auto"/>
              <w:ind w:firstLine="0"/>
              <w:jc w:val="center"/>
              <w:rPr>
                <w:sz w:val="18"/>
                <w:szCs w:val="18"/>
              </w:rPr>
            </w:pPr>
            <w:r w:rsidRPr="002F177E">
              <w:rPr>
                <w:sz w:val="18"/>
                <w:szCs w:val="18"/>
              </w:rPr>
              <w:t>325</w:t>
            </w:r>
          </w:p>
        </w:tc>
        <w:tc>
          <w:tcPr>
            <w:tcW w:w="279" w:type="pct"/>
            <w:tcBorders>
              <w:top w:val="nil"/>
              <w:left w:val="nil"/>
              <w:bottom w:val="single" w:sz="4" w:space="0" w:color="auto"/>
              <w:right w:val="single" w:sz="4" w:space="0" w:color="auto"/>
            </w:tcBorders>
            <w:shd w:val="clear" w:color="auto" w:fill="auto"/>
            <w:noWrap/>
            <w:vAlign w:val="center"/>
            <w:hideMark/>
          </w:tcPr>
          <w:p w14:paraId="1C4E916C" w14:textId="77777777" w:rsidR="003E67B9" w:rsidRPr="002F177E" w:rsidRDefault="003E67B9" w:rsidP="009F4F29">
            <w:pPr>
              <w:spacing w:after="0" w:line="240" w:lineRule="auto"/>
              <w:ind w:firstLine="0"/>
              <w:jc w:val="center"/>
              <w:rPr>
                <w:sz w:val="18"/>
                <w:szCs w:val="18"/>
              </w:rPr>
            </w:pPr>
            <w:r w:rsidRPr="002F177E">
              <w:rPr>
                <w:sz w:val="18"/>
                <w:szCs w:val="18"/>
              </w:rPr>
              <w:t>219</w:t>
            </w:r>
          </w:p>
        </w:tc>
      </w:tr>
      <w:tr w:rsidR="003E67B9" w:rsidRPr="002F177E" w14:paraId="2452F27A"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27E38B4F" w14:textId="77777777" w:rsidR="003E67B9" w:rsidRPr="002F177E" w:rsidRDefault="003E67B9" w:rsidP="009F4F29">
            <w:pPr>
              <w:spacing w:after="0" w:line="240" w:lineRule="auto"/>
              <w:ind w:firstLine="0"/>
              <w:jc w:val="center"/>
              <w:rPr>
                <w:sz w:val="18"/>
                <w:szCs w:val="18"/>
              </w:rPr>
            </w:pPr>
            <w:r w:rsidRPr="002F177E">
              <w:rPr>
                <w:sz w:val="18"/>
                <w:szCs w:val="18"/>
              </w:rPr>
              <w:t>188</w:t>
            </w:r>
          </w:p>
        </w:tc>
        <w:tc>
          <w:tcPr>
            <w:tcW w:w="893" w:type="pct"/>
            <w:tcBorders>
              <w:top w:val="nil"/>
              <w:left w:val="nil"/>
              <w:bottom w:val="single" w:sz="4" w:space="0" w:color="auto"/>
              <w:right w:val="single" w:sz="4" w:space="0" w:color="auto"/>
            </w:tcBorders>
            <w:shd w:val="clear" w:color="auto" w:fill="auto"/>
            <w:noWrap/>
            <w:vAlign w:val="center"/>
            <w:hideMark/>
          </w:tcPr>
          <w:p w14:paraId="5F641935" w14:textId="77777777" w:rsidR="003E67B9" w:rsidRPr="002F177E" w:rsidRDefault="003E67B9" w:rsidP="009F4F29">
            <w:pPr>
              <w:spacing w:after="0" w:line="240" w:lineRule="auto"/>
              <w:ind w:firstLine="0"/>
              <w:rPr>
                <w:sz w:val="18"/>
                <w:szCs w:val="18"/>
              </w:rPr>
            </w:pPr>
            <w:r w:rsidRPr="002F177E">
              <w:rPr>
                <w:sz w:val="18"/>
                <w:szCs w:val="18"/>
              </w:rPr>
              <w:t>ЦТП-2 в районе ТК-66А</w:t>
            </w:r>
          </w:p>
        </w:tc>
        <w:tc>
          <w:tcPr>
            <w:tcW w:w="2853" w:type="pct"/>
            <w:tcBorders>
              <w:top w:val="nil"/>
              <w:left w:val="nil"/>
              <w:bottom w:val="single" w:sz="4" w:space="0" w:color="auto"/>
              <w:right w:val="single" w:sz="4" w:space="0" w:color="auto"/>
            </w:tcBorders>
            <w:shd w:val="clear" w:color="auto" w:fill="auto"/>
            <w:noWrap/>
            <w:vAlign w:val="center"/>
            <w:hideMark/>
          </w:tcPr>
          <w:p w14:paraId="1E27F959"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ТК-83 до ТК-82</w:t>
            </w:r>
          </w:p>
        </w:tc>
        <w:tc>
          <w:tcPr>
            <w:tcW w:w="265" w:type="pct"/>
            <w:tcBorders>
              <w:top w:val="nil"/>
              <w:left w:val="nil"/>
              <w:bottom w:val="single" w:sz="4" w:space="0" w:color="auto"/>
              <w:right w:val="single" w:sz="4" w:space="0" w:color="auto"/>
            </w:tcBorders>
            <w:shd w:val="clear" w:color="auto" w:fill="auto"/>
            <w:vAlign w:val="center"/>
            <w:hideMark/>
          </w:tcPr>
          <w:p w14:paraId="7E957ECE" w14:textId="77777777" w:rsidR="003E67B9" w:rsidRPr="002F177E" w:rsidRDefault="003E67B9" w:rsidP="009F4F29">
            <w:pPr>
              <w:spacing w:after="0" w:line="240" w:lineRule="auto"/>
              <w:ind w:firstLine="0"/>
              <w:jc w:val="center"/>
              <w:rPr>
                <w:sz w:val="18"/>
                <w:szCs w:val="18"/>
              </w:rPr>
            </w:pPr>
            <w:r w:rsidRPr="002F177E">
              <w:rPr>
                <w:sz w:val="18"/>
                <w:szCs w:val="18"/>
              </w:rPr>
              <w:t>60</w:t>
            </w:r>
          </w:p>
        </w:tc>
        <w:tc>
          <w:tcPr>
            <w:tcW w:w="281" w:type="pct"/>
            <w:tcBorders>
              <w:top w:val="nil"/>
              <w:left w:val="nil"/>
              <w:bottom w:val="single" w:sz="4" w:space="0" w:color="auto"/>
              <w:right w:val="single" w:sz="4" w:space="0" w:color="auto"/>
            </w:tcBorders>
            <w:shd w:val="clear" w:color="auto" w:fill="auto"/>
            <w:vAlign w:val="center"/>
            <w:hideMark/>
          </w:tcPr>
          <w:p w14:paraId="482E9CDF" w14:textId="77777777" w:rsidR="003E67B9" w:rsidRPr="002F177E" w:rsidRDefault="003E67B9" w:rsidP="009F4F29">
            <w:pPr>
              <w:spacing w:after="0" w:line="240" w:lineRule="auto"/>
              <w:ind w:firstLine="0"/>
              <w:jc w:val="center"/>
              <w:rPr>
                <w:sz w:val="18"/>
                <w:szCs w:val="18"/>
              </w:rPr>
            </w:pPr>
            <w:r w:rsidRPr="002F177E">
              <w:rPr>
                <w:sz w:val="18"/>
                <w:szCs w:val="18"/>
              </w:rPr>
              <w:t>60</w:t>
            </w:r>
          </w:p>
        </w:tc>
        <w:tc>
          <w:tcPr>
            <w:tcW w:w="281" w:type="pct"/>
            <w:tcBorders>
              <w:top w:val="nil"/>
              <w:left w:val="nil"/>
              <w:bottom w:val="single" w:sz="4" w:space="0" w:color="auto"/>
              <w:right w:val="single" w:sz="4" w:space="0" w:color="auto"/>
            </w:tcBorders>
            <w:shd w:val="clear" w:color="auto" w:fill="auto"/>
            <w:noWrap/>
            <w:vAlign w:val="center"/>
            <w:hideMark/>
          </w:tcPr>
          <w:p w14:paraId="3F44F08D" w14:textId="77777777" w:rsidR="003E67B9" w:rsidRPr="002F177E" w:rsidRDefault="003E67B9" w:rsidP="009F4F29">
            <w:pPr>
              <w:spacing w:after="0" w:line="240" w:lineRule="auto"/>
              <w:ind w:firstLine="0"/>
              <w:jc w:val="center"/>
              <w:rPr>
                <w:sz w:val="18"/>
                <w:szCs w:val="18"/>
              </w:rPr>
            </w:pPr>
            <w:r w:rsidRPr="002F177E">
              <w:rPr>
                <w:sz w:val="18"/>
                <w:szCs w:val="18"/>
              </w:rPr>
              <w:t>325</w:t>
            </w:r>
          </w:p>
        </w:tc>
        <w:tc>
          <w:tcPr>
            <w:tcW w:w="279" w:type="pct"/>
            <w:tcBorders>
              <w:top w:val="nil"/>
              <w:left w:val="nil"/>
              <w:bottom w:val="single" w:sz="4" w:space="0" w:color="auto"/>
              <w:right w:val="single" w:sz="4" w:space="0" w:color="auto"/>
            </w:tcBorders>
            <w:shd w:val="clear" w:color="auto" w:fill="auto"/>
            <w:noWrap/>
            <w:vAlign w:val="center"/>
            <w:hideMark/>
          </w:tcPr>
          <w:p w14:paraId="52CD2D62" w14:textId="77777777" w:rsidR="003E67B9" w:rsidRPr="002F177E" w:rsidRDefault="003E67B9" w:rsidP="009F4F29">
            <w:pPr>
              <w:spacing w:after="0" w:line="240" w:lineRule="auto"/>
              <w:ind w:firstLine="0"/>
              <w:jc w:val="center"/>
              <w:rPr>
                <w:sz w:val="18"/>
                <w:szCs w:val="18"/>
              </w:rPr>
            </w:pPr>
            <w:r w:rsidRPr="002F177E">
              <w:rPr>
                <w:sz w:val="18"/>
                <w:szCs w:val="18"/>
              </w:rPr>
              <w:t>219</w:t>
            </w:r>
          </w:p>
        </w:tc>
      </w:tr>
      <w:tr w:rsidR="003E67B9" w:rsidRPr="002F177E" w14:paraId="7E77EE6D"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1D2CFF0D" w14:textId="77777777" w:rsidR="003E67B9" w:rsidRPr="002F177E" w:rsidRDefault="003E67B9" w:rsidP="009F4F29">
            <w:pPr>
              <w:spacing w:after="0" w:line="240" w:lineRule="auto"/>
              <w:ind w:firstLine="0"/>
              <w:jc w:val="center"/>
              <w:rPr>
                <w:sz w:val="18"/>
                <w:szCs w:val="18"/>
              </w:rPr>
            </w:pPr>
            <w:r w:rsidRPr="002F177E">
              <w:rPr>
                <w:sz w:val="18"/>
                <w:szCs w:val="18"/>
              </w:rPr>
              <w:t>189</w:t>
            </w:r>
          </w:p>
        </w:tc>
        <w:tc>
          <w:tcPr>
            <w:tcW w:w="893" w:type="pct"/>
            <w:tcBorders>
              <w:top w:val="nil"/>
              <w:left w:val="nil"/>
              <w:bottom w:val="single" w:sz="4" w:space="0" w:color="auto"/>
              <w:right w:val="single" w:sz="4" w:space="0" w:color="auto"/>
            </w:tcBorders>
            <w:shd w:val="clear" w:color="auto" w:fill="auto"/>
            <w:noWrap/>
            <w:vAlign w:val="center"/>
            <w:hideMark/>
          </w:tcPr>
          <w:p w14:paraId="62414932" w14:textId="77777777" w:rsidR="003E67B9" w:rsidRPr="002F177E" w:rsidRDefault="003E67B9" w:rsidP="009F4F29">
            <w:pPr>
              <w:spacing w:after="0" w:line="240" w:lineRule="auto"/>
              <w:ind w:firstLine="0"/>
              <w:rPr>
                <w:sz w:val="18"/>
                <w:szCs w:val="18"/>
              </w:rPr>
            </w:pPr>
            <w:r w:rsidRPr="002F177E">
              <w:rPr>
                <w:sz w:val="18"/>
                <w:szCs w:val="18"/>
              </w:rPr>
              <w:t>ЦТП-2 в районе ТК-66А</w:t>
            </w:r>
          </w:p>
        </w:tc>
        <w:tc>
          <w:tcPr>
            <w:tcW w:w="2853" w:type="pct"/>
            <w:tcBorders>
              <w:top w:val="nil"/>
              <w:left w:val="nil"/>
              <w:bottom w:val="single" w:sz="4" w:space="0" w:color="auto"/>
              <w:right w:val="single" w:sz="4" w:space="0" w:color="auto"/>
            </w:tcBorders>
            <w:shd w:val="clear" w:color="auto" w:fill="auto"/>
            <w:noWrap/>
            <w:vAlign w:val="center"/>
            <w:hideMark/>
          </w:tcPr>
          <w:p w14:paraId="7DA1FB32"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ТК-82 до ТК-82-1</w:t>
            </w:r>
          </w:p>
        </w:tc>
        <w:tc>
          <w:tcPr>
            <w:tcW w:w="265" w:type="pct"/>
            <w:tcBorders>
              <w:top w:val="nil"/>
              <w:left w:val="nil"/>
              <w:bottom w:val="single" w:sz="4" w:space="0" w:color="auto"/>
              <w:right w:val="single" w:sz="4" w:space="0" w:color="auto"/>
            </w:tcBorders>
            <w:shd w:val="clear" w:color="auto" w:fill="auto"/>
            <w:vAlign w:val="center"/>
            <w:hideMark/>
          </w:tcPr>
          <w:p w14:paraId="4A2EACEB" w14:textId="77777777" w:rsidR="003E67B9" w:rsidRPr="002F177E" w:rsidRDefault="003E67B9" w:rsidP="009F4F29">
            <w:pPr>
              <w:spacing w:after="0" w:line="240" w:lineRule="auto"/>
              <w:ind w:firstLine="0"/>
              <w:jc w:val="center"/>
              <w:rPr>
                <w:sz w:val="18"/>
                <w:szCs w:val="18"/>
              </w:rPr>
            </w:pPr>
            <w:r w:rsidRPr="002F177E">
              <w:rPr>
                <w:sz w:val="18"/>
                <w:szCs w:val="18"/>
              </w:rPr>
              <w:t>40</w:t>
            </w:r>
          </w:p>
        </w:tc>
        <w:tc>
          <w:tcPr>
            <w:tcW w:w="281" w:type="pct"/>
            <w:tcBorders>
              <w:top w:val="nil"/>
              <w:left w:val="nil"/>
              <w:bottom w:val="single" w:sz="4" w:space="0" w:color="auto"/>
              <w:right w:val="single" w:sz="4" w:space="0" w:color="auto"/>
            </w:tcBorders>
            <w:shd w:val="clear" w:color="auto" w:fill="auto"/>
            <w:vAlign w:val="center"/>
            <w:hideMark/>
          </w:tcPr>
          <w:p w14:paraId="7BAC81AB" w14:textId="77777777" w:rsidR="003E67B9" w:rsidRPr="002F177E" w:rsidRDefault="003E67B9" w:rsidP="009F4F29">
            <w:pPr>
              <w:spacing w:after="0" w:line="240" w:lineRule="auto"/>
              <w:ind w:firstLine="0"/>
              <w:jc w:val="center"/>
              <w:rPr>
                <w:sz w:val="18"/>
                <w:szCs w:val="18"/>
              </w:rPr>
            </w:pPr>
            <w:r w:rsidRPr="002F177E">
              <w:rPr>
                <w:sz w:val="18"/>
                <w:szCs w:val="18"/>
              </w:rPr>
              <w:t>40</w:t>
            </w:r>
          </w:p>
        </w:tc>
        <w:tc>
          <w:tcPr>
            <w:tcW w:w="281" w:type="pct"/>
            <w:tcBorders>
              <w:top w:val="nil"/>
              <w:left w:val="nil"/>
              <w:bottom w:val="single" w:sz="4" w:space="0" w:color="auto"/>
              <w:right w:val="single" w:sz="4" w:space="0" w:color="auto"/>
            </w:tcBorders>
            <w:shd w:val="clear" w:color="auto" w:fill="auto"/>
            <w:noWrap/>
            <w:vAlign w:val="center"/>
            <w:hideMark/>
          </w:tcPr>
          <w:p w14:paraId="23F77635" w14:textId="77777777" w:rsidR="003E67B9" w:rsidRPr="002F177E" w:rsidRDefault="003E67B9" w:rsidP="009F4F29">
            <w:pPr>
              <w:spacing w:after="0" w:line="240" w:lineRule="auto"/>
              <w:ind w:firstLine="0"/>
              <w:jc w:val="center"/>
              <w:rPr>
                <w:sz w:val="18"/>
                <w:szCs w:val="18"/>
              </w:rPr>
            </w:pPr>
            <w:r w:rsidRPr="002F177E">
              <w:rPr>
                <w:sz w:val="18"/>
                <w:szCs w:val="18"/>
              </w:rPr>
              <w:t>159</w:t>
            </w:r>
          </w:p>
        </w:tc>
        <w:tc>
          <w:tcPr>
            <w:tcW w:w="279" w:type="pct"/>
            <w:tcBorders>
              <w:top w:val="nil"/>
              <w:left w:val="nil"/>
              <w:bottom w:val="single" w:sz="4" w:space="0" w:color="auto"/>
              <w:right w:val="single" w:sz="4" w:space="0" w:color="auto"/>
            </w:tcBorders>
            <w:shd w:val="clear" w:color="auto" w:fill="auto"/>
            <w:noWrap/>
            <w:vAlign w:val="center"/>
            <w:hideMark/>
          </w:tcPr>
          <w:p w14:paraId="677E971C" w14:textId="77777777" w:rsidR="003E67B9" w:rsidRPr="002F177E" w:rsidRDefault="003E67B9" w:rsidP="009F4F29">
            <w:pPr>
              <w:spacing w:after="0" w:line="240" w:lineRule="auto"/>
              <w:ind w:firstLine="0"/>
              <w:jc w:val="center"/>
              <w:rPr>
                <w:sz w:val="18"/>
                <w:szCs w:val="18"/>
              </w:rPr>
            </w:pPr>
            <w:r w:rsidRPr="002F177E">
              <w:rPr>
                <w:sz w:val="18"/>
                <w:szCs w:val="18"/>
              </w:rPr>
              <w:t>108</w:t>
            </w:r>
          </w:p>
        </w:tc>
      </w:tr>
      <w:tr w:rsidR="003E67B9" w:rsidRPr="002F177E" w14:paraId="366A3374"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5A02C2F5" w14:textId="77777777" w:rsidR="003E67B9" w:rsidRPr="002F177E" w:rsidRDefault="003E67B9" w:rsidP="009F4F29">
            <w:pPr>
              <w:spacing w:after="0" w:line="240" w:lineRule="auto"/>
              <w:ind w:firstLine="0"/>
              <w:jc w:val="center"/>
              <w:rPr>
                <w:sz w:val="18"/>
                <w:szCs w:val="18"/>
              </w:rPr>
            </w:pPr>
            <w:r w:rsidRPr="002F177E">
              <w:rPr>
                <w:sz w:val="18"/>
                <w:szCs w:val="18"/>
              </w:rPr>
              <w:t>190</w:t>
            </w:r>
          </w:p>
        </w:tc>
        <w:tc>
          <w:tcPr>
            <w:tcW w:w="893" w:type="pct"/>
            <w:tcBorders>
              <w:top w:val="nil"/>
              <w:left w:val="nil"/>
              <w:bottom w:val="single" w:sz="4" w:space="0" w:color="auto"/>
              <w:right w:val="single" w:sz="4" w:space="0" w:color="auto"/>
            </w:tcBorders>
            <w:shd w:val="clear" w:color="auto" w:fill="auto"/>
            <w:noWrap/>
            <w:vAlign w:val="center"/>
            <w:hideMark/>
          </w:tcPr>
          <w:p w14:paraId="36FE187B" w14:textId="77777777" w:rsidR="003E67B9" w:rsidRPr="002F177E" w:rsidRDefault="003E67B9" w:rsidP="009F4F29">
            <w:pPr>
              <w:spacing w:after="0" w:line="240" w:lineRule="auto"/>
              <w:ind w:firstLine="0"/>
              <w:rPr>
                <w:sz w:val="18"/>
                <w:szCs w:val="18"/>
              </w:rPr>
            </w:pPr>
            <w:r w:rsidRPr="002F177E">
              <w:rPr>
                <w:sz w:val="18"/>
                <w:szCs w:val="18"/>
              </w:rPr>
              <w:t>ЦТП-2 в районе ТК-66А</w:t>
            </w:r>
          </w:p>
        </w:tc>
        <w:tc>
          <w:tcPr>
            <w:tcW w:w="2853" w:type="pct"/>
            <w:tcBorders>
              <w:top w:val="nil"/>
              <w:left w:val="nil"/>
              <w:bottom w:val="single" w:sz="4" w:space="0" w:color="auto"/>
              <w:right w:val="single" w:sz="4" w:space="0" w:color="auto"/>
            </w:tcBorders>
            <w:shd w:val="clear" w:color="auto" w:fill="auto"/>
            <w:noWrap/>
            <w:vAlign w:val="center"/>
            <w:hideMark/>
          </w:tcPr>
          <w:p w14:paraId="4CFDFA9A"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ТК-82 до ТК-76-1</w:t>
            </w:r>
          </w:p>
        </w:tc>
        <w:tc>
          <w:tcPr>
            <w:tcW w:w="265" w:type="pct"/>
            <w:tcBorders>
              <w:top w:val="nil"/>
              <w:left w:val="nil"/>
              <w:bottom w:val="single" w:sz="4" w:space="0" w:color="auto"/>
              <w:right w:val="single" w:sz="4" w:space="0" w:color="auto"/>
            </w:tcBorders>
            <w:shd w:val="clear" w:color="auto" w:fill="auto"/>
            <w:vAlign w:val="center"/>
            <w:hideMark/>
          </w:tcPr>
          <w:p w14:paraId="4683D091" w14:textId="77777777" w:rsidR="003E67B9" w:rsidRPr="002F177E" w:rsidRDefault="003E67B9" w:rsidP="009F4F29">
            <w:pPr>
              <w:spacing w:after="0" w:line="240" w:lineRule="auto"/>
              <w:ind w:firstLine="0"/>
              <w:jc w:val="center"/>
              <w:rPr>
                <w:sz w:val="18"/>
                <w:szCs w:val="18"/>
              </w:rPr>
            </w:pPr>
            <w:r w:rsidRPr="002F177E">
              <w:rPr>
                <w:sz w:val="18"/>
                <w:szCs w:val="18"/>
              </w:rPr>
              <w:t>46</w:t>
            </w:r>
          </w:p>
        </w:tc>
        <w:tc>
          <w:tcPr>
            <w:tcW w:w="281" w:type="pct"/>
            <w:tcBorders>
              <w:top w:val="nil"/>
              <w:left w:val="nil"/>
              <w:bottom w:val="single" w:sz="4" w:space="0" w:color="auto"/>
              <w:right w:val="single" w:sz="4" w:space="0" w:color="auto"/>
            </w:tcBorders>
            <w:shd w:val="clear" w:color="auto" w:fill="auto"/>
            <w:vAlign w:val="center"/>
            <w:hideMark/>
          </w:tcPr>
          <w:p w14:paraId="49E536B9" w14:textId="77777777" w:rsidR="003E67B9" w:rsidRPr="002F177E" w:rsidRDefault="003E67B9" w:rsidP="009F4F29">
            <w:pPr>
              <w:spacing w:after="0" w:line="240" w:lineRule="auto"/>
              <w:ind w:firstLine="0"/>
              <w:jc w:val="center"/>
              <w:rPr>
                <w:sz w:val="18"/>
                <w:szCs w:val="18"/>
              </w:rPr>
            </w:pPr>
            <w:r w:rsidRPr="002F177E">
              <w:rPr>
                <w:sz w:val="18"/>
                <w:szCs w:val="18"/>
              </w:rPr>
              <w:t>46</w:t>
            </w:r>
          </w:p>
        </w:tc>
        <w:tc>
          <w:tcPr>
            <w:tcW w:w="281" w:type="pct"/>
            <w:tcBorders>
              <w:top w:val="nil"/>
              <w:left w:val="nil"/>
              <w:bottom w:val="single" w:sz="4" w:space="0" w:color="auto"/>
              <w:right w:val="single" w:sz="4" w:space="0" w:color="auto"/>
            </w:tcBorders>
            <w:shd w:val="clear" w:color="auto" w:fill="auto"/>
            <w:noWrap/>
            <w:vAlign w:val="center"/>
            <w:hideMark/>
          </w:tcPr>
          <w:p w14:paraId="79712E32" w14:textId="77777777" w:rsidR="003E67B9" w:rsidRPr="002F177E" w:rsidRDefault="003E67B9" w:rsidP="009F4F29">
            <w:pPr>
              <w:spacing w:after="0" w:line="240" w:lineRule="auto"/>
              <w:ind w:firstLine="0"/>
              <w:jc w:val="center"/>
              <w:rPr>
                <w:sz w:val="18"/>
                <w:szCs w:val="18"/>
              </w:rPr>
            </w:pPr>
            <w:r w:rsidRPr="002F177E">
              <w:rPr>
                <w:sz w:val="18"/>
                <w:szCs w:val="18"/>
              </w:rPr>
              <w:t>325</w:t>
            </w:r>
          </w:p>
        </w:tc>
        <w:tc>
          <w:tcPr>
            <w:tcW w:w="279" w:type="pct"/>
            <w:tcBorders>
              <w:top w:val="nil"/>
              <w:left w:val="nil"/>
              <w:bottom w:val="single" w:sz="4" w:space="0" w:color="auto"/>
              <w:right w:val="single" w:sz="4" w:space="0" w:color="auto"/>
            </w:tcBorders>
            <w:shd w:val="clear" w:color="auto" w:fill="auto"/>
            <w:noWrap/>
            <w:vAlign w:val="center"/>
            <w:hideMark/>
          </w:tcPr>
          <w:p w14:paraId="06062FF3" w14:textId="77777777" w:rsidR="003E67B9" w:rsidRPr="002F177E" w:rsidRDefault="003E67B9" w:rsidP="009F4F29">
            <w:pPr>
              <w:spacing w:after="0" w:line="240" w:lineRule="auto"/>
              <w:ind w:firstLine="0"/>
              <w:jc w:val="center"/>
              <w:rPr>
                <w:sz w:val="18"/>
                <w:szCs w:val="18"/>
              </w:rPr>
            </w:pPr>
            <w:r w:rsidRPr="002F177E">
              <w:rPr>
                <w:sz w:val="18"/>
                <w:szCs w:val="18"/>
              </w:rPr>
              <w:t>219</w:t>
            </w:r>
          </w:p>
        </w:tc>
      </w:tr>
      <w:tr w:rsidR="003E67B9" w:rsidRPr="002F177E" w14:paraId="7F1F9686"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2344A922" w14:textId="77777777" w:rsidR="003E67B9" w:rsidRPr="002F177E" w:rsidRDefault="003E67B9" w:rsidP="009F4F29">
            <w:pPr>
              <w:spacing w:after="0" w:line="240" w:lineRule="auto"/>
              <w:ind w:firstLine="0"/>
              <w:jc w:val="center"/>
              <w:rPr>
                <w:sz w:val="18"/>
                <w:szCs w:val="18"/>
              </w:rPr>
            </w:pPr>
            <w:r w:rsidRPr="002F177E">
              <w:rPr>
                <w:sz w:val="18"/>
                <w:szCs w:val="18"/>
              </w:rPr>
              <w:t>191</w:t>
            </w:r>
          </w:p>
        </w:tc>
        <w:tc>
          <w:tcPr>
            <w:tcW w:w="893" w:type="pct"/>
            <w:tcBorders>
              <w:top w:val="nil"/>
              <w:left w:val="nil"/>
              <w:bottom w:val="single" w:sz="4" w:space="0" w:color="auto"/>
              <w:right w:val="single" w:sz="4" w:space="0" w:color="auto"/>
            </w:tcBorders>
            <w:shd w:val="clear" w:color="auto" w:fill="auto"/>
            <w:noWrap/>
            <w:vAlign w:val="center"/>
            <w:hideMark/>
          </w:tcPr>
          <w:p w14:paraId="1C19357A" w14:textId="77777777" w:rsidR="003E67B9" w:rsidRPr="002F177E" w:rsidRDefault="003E67B9" w:rsidP="009F4F29">
            <w:pPr>
              <w:spacing w:after="0" w:line="240" w:lineRule="auto"/>
              <w:ind w:firstLine="0"/>
              <w:rPr>
                <w:sz w:val="18"/>
                <w:szCs w:val="18"/>
              </w:rPr>
            </w:pPr>
            <w:r w:rsidRPr="002F177E">
              <w:rPr>
                <w:sz w:val="18"/>
                <w:szCs w:val="18"/>
              </w:rPr>
              <w:t>ЦТП-2 в районе ТК-66А</w:t>
            </w:r>
          </w:p>
        </w:tc>
        <w:tc>
          <w:tcPr>
            <w:tcW w:w="2853" w:type="pct"/>
            <w:tcBorders>
              <w:top w:val="nil"/>
              <w:left w:val="nil"/>
              <w:bottom w:val="single" w:sz="4" w:space="0" w:color="auto"/>
              <w:right w:val="single" w:sz="4" w:space="0" w:color="auto"/>
            </w:tcBorders>
            <w:shd w:val="clear" w:color="auto" w:fill="auto"/>
            <w:noWrap/>
            <w:vAlign w:val="center"/>
            <w:hideMark/>
          </w:tcPr>
          <w:p w14:paraId="0E253EAC"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ТК-76-1 до ТК-109</w:t>
            </w:r>
          </w:p>
        </w:tc>
        <w:tc>
          <w:tcPr>
            <w:tcW w:w="265" w:type="pct"/>
            <w:tcBorders>
              <w:top w:val="nil"/>
              <w:left w:val="nil"/>
              <w:bottom w:val="single" w:sz="4" w:space="0" w:color="auto"/>
              <w:right w:val="single" w:sz="4" w:space="0" w:color="auto"/>
            </w:tcBorders>
            <w:shd w:val="clear" w:color="auto" w:fill="auto"/>
            <w:vAlign w:val="center"/>
            <w:hideMark/>
          </w:tcPr>
          <w:p w14:paraId="45E20C8C" w14:textId="77777777" w:rsidR="003E67B9" w:rsidRPr="002F177E" w:rsidRDefault="003E67B9" w:rsidP="009F4F29">
            <w:pPr>
              <w:spacing w:after="0" w:line="240" w:lineRule="auto"/>
              <w:ind w:firstLine="0"/>
              <w:jc w:val="center"/>
              <w:rPr>
                <w:sz w:val="18"/>
                <w:szCs w:val="18"/>
              </w:rPr>
            </w:pPr>
            <w:r w:rsidRPr="002F177E">
              <w:rPr>
                <w:sz w:val="18"/>
                <w:szCs w:val="18"/>
              </w:rPr>
              <w:t>105</w:t>
            </w:r>
          </w:p>
        </w:tc>
        <w:tc>
          <w:tcPr>
            <w:tcW w:w="281" w:type="pct"/>
            <w:tcBorders>
              <w:top w:val="nil"/>
              <w:left w:val="nil"/>
              <w:bottom w:val="single" w:sz="4" w:space="0" w:color="auto"/>
              <w:right w:val="single" w:sz="4" w:space="0" w:color="auto"/>
            </w:tcBorders>
            <w:shd w:val="clear" w:color="auto" w:fill="auto"/>
            <w:vAlign w:val="center"/>
            <w:hideMark/>
          </w:tcPr>
          <w:p w14:paraId="0C083C51" w14:textId="77777777" w:rsidR="003E67B9" w:rsidRPr="002F177E" w:rsidRDefault="003E67B9" w:rsidP="009F4F29">
            <w:pPr>
              <w:spacing w:after="0" w:line="240" w:lineRule="auto"/>
              <w:ind w:firstLine="0"/>
              <w:jc w:val="center"/>
              <w:rPr>
                <w:sz w:val="18"/>
                <w:szCs w:val="18"/>
              </w:rPr>
            </w:pPr>
            <w:r w:rsidRPr="002F177E">
              <w:rPr>
                <w:sz w:val="18"/>
                <w:szCs w:val="18"/>
              </w:rPr>
              <w:t>105</w:t>
            </w:r>
          </w:p>
        </w:tc>
        <w:tc>
          <w:tcPr>
            <w:tcW w:w="281" w:type="pct"/>
            <w:tcBorders>
              <w:top w:val="nil"/>
              <w:left w:val="nil"/>
              <w:bottom w:val="single" w:sz="4" w:space="0" w:color="auto"/>
              <w:right w:val="single" w:sz="4" w:space="0" w:color="auto"/>
            </w:tcBorders>
            <w:shd w:val="clear" w:color="auto" w:fill="auto"/>
            <w:noWrap/>
            <w:vAlign w:val="center"/>
            <w:hideMark/>
          </w:tcPr>
          <w:p w14:paraId="32FEA0A8" w14:textId="77777777" w:rsidR="003E67B9" w:rsidRPr="002F177E" w:rsidRDefault="003E67B9" w:rsidP="009F4F29">
            <w:pPr>
              <w:spacing w:after="0" w:line="240" w:lineRule="auto"/>
              <w:ind w:firstLine="0"/>
              <w:jc w:val="center"/>
              <w:rPr>
                <w:sz w:val="18"/>
                <w:szCs w:val="18"/>
              </w:rPr>
            </w:pPr>
            <w:r w:rsidRPr="002F177E">
              <w:rPr>
                <w:sz w:val="18"/>
                <w:szCs w:val="18"/>
              </w:rPr>
              <w:t>325</w:t>
            </w:r>
          </w:p>
        </w:tc>
        <w:tc>
          <w:tcPr>
            <w:tcW w:w="279" w:type="pct"/>
            <w:tcBorders>
              <w:top w:val="nil"/>
              <w:left w:val="nil"/>
              <w:bottom w:val="single" w:sz="4" w:space="0" w:color="auto"/>
              <w:right w:val="single" w:sz="4" w:space="0" w:color="auto"/>
            </w:tcBorders>
            <w:shd w:val="clear" w:color="auto" w:fill="auto"/>
            <w:noWrap/>
            <w:vAlign w:val="center"/>
            <w:hideMark/>
          </w:tcPr>
          <w:p w14:paraId="6D660D78" w14:textId="77777777" w:rsidR="003E67B9" w:rsidRPr="002F177E" w:rsidRDefault="003E67B9" w:rsidP="009F4F29">
            <w:pPr>
              <w:spacing w:after="0" w:line="240" w:lineRule="auto"/>
              <w:ind w:firstLine="0"/>
              <w:jc w:val="center"/>
              <w:rPr>
                <w:sz w:val="18"/>
                <w:szCs w:val="18"/>
              </w:rPr>
            </w:pPr>
            <w:r w:rsidRPr="002F177E">
              <w:rPr>
                <w:sz w:val="18"/>
                <w:szCs w:val="18"/>
              </w:rPr>
              <w:t>219</w:t>
            </w:r>
          </w:p>
        </w:tc>
      </w:tr>
      <w:tr w:rsidR="003E67B9" w:rsidRPr="002F177E" w14:paraId="4C63A275"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79DE7C1A" w14:textId="77777777" w:rsidR="003E67B9" w:rsidRPr="002F177E" w:rsidRDefault="003E67B9" w:rsidP="009F4F29">
            <w:pPr>
              <w:spacing w:after="0" w:line="240" w:lineRule="auto"/>
              <w:ind w:firstLine="0"/>
              <w:jc w:val="center"/>
              <w:rPr>
                <w:sz w:val="18"/>
                <w:szCs w:val="18"/>
              </w:rPr>
            </w:pPr>
            <w:r w:rsidRPr="002F177E">
              <w:rPr>
                <w:sz w:val="18"/>
                <w:szCs w:val="18"/>
              </w:rPr>
              <w:t>192</w:t>
            </w:r>
          </w:p>
        </w:tc>
        <w:tc>
          <w:tcPr>
            <w:tcW w:w="893" w:type="pct"/>
            <w:tcBorders>
              <w:top w:val="nil"/>
              <w:left w:val="nil"/>
              <w:bottom w:val="single" w:sz="4" w:space="0" w:color="auto"/>
              <w:right w:val="single" w:sz="4" w:space="0" w:color="auto"/>
            </w:tcBorders>
            <w:shd w:val="clear" w:color="auto" w:fill="auto"/>
            <w:noWrap/>
            <w:vAlign w:val="center"/>
            <w:hideMark/>
          </w:tcPr>
          <w:p w14:paraId="674BE129" w14:textId="77777777" w:rsidR="003E67B9" w:rsidRPr="002F177E" w:rsidRDefault="003E67B9" w:rsidP="009F4F29">
            <w:pPr>
              <w:spacing w:after="0" w:line="240" w:lineRule="auto"/>
              <w:ind w:firstLine="0"/>
              <w:rPr>
                <w:sz w:val="18"/>
                <w:szCs w:val="18"/>
              </w:rPr>
            </w:pPr>
            <w:r w:rsidRPr="002F177E">
              <w:rPr>
                <w:sz w:val="18"/>
                <w:szCs w:val="18"/>
              </w:rPr>
              <w:t>ЦТП-2 в районе ТК-66А</w:t>
            </w:r>
          </w:p>
        </w:tc>
        <w:tc>
          <w:tcPr>
            <w:tcW w:w="2853" w:type="pct"/>
            <w:tcBorders>
              <w:top w:val="nil"/>
              <w:left w:val="nil"/>
              <w:bottom w:val="single" w:sz="4" w:space="0" w:color="auto"/>
              <w:right w:val="single" w:sz="4" w:space="0" w:color="auto"/>
            </w:tcBorders>
            <w:shd w:val="clear" w:color="auto" w:fill="auto"/>
            <w:noWrap/>
            <w:vAlign w:val="center"/>
            <w:hideMark/>
          </w:tcPr>
          <w:p w14:paraId="6509DB80"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ТК-109 до ТК-109-1</w:t>
            </w:r>
          </w:p>
        </w:tc>
        <w:tc>
          <w:tcPr>
            <w:tcW w:w="265" w:type="pct"/>
            <w:tcBorders>
              <w:top w:val="nil"/>
              <w:left w:val="nil"/>
              <w:bottom w:val="single" w:sz="4" w:space="0" w:color="auto"/>
              <w:right w:val="single" w:sz="4" w:space="0" w:color="auto"/>
            </w:tcBorders>
            <w:shd w:val="clear" w:color="auto" w:fill="auto"/>
            <w:vAlign w:val="center"/>
            <w:hideMark/>
          </w:tcPr>
          <w:p w14:paraId="4636B622" w14:textId="77777777" w:rsidR="003E67B9" w:rsidRPr="002F177E" w:rsidRDefault="003E67B9" w:rsidP="009F4F29">
            <w:pPr>
              <w:spacing w:after="0" w:line="240" w:lineRule="auto"/>
              <w:ind w:firstLine="0"/>
              <w:jc w:val="center"/>
              <w:rPr>
                <w:sz w:val="18"/>
                <w:szCs w:val="18"/>
              </w:rPr>
            </w:pPr>
            <w:r w:rsidRPr="002F177E">
              <w:rPr>
                <w:sz w:val="18"/>
                <w:szCs w:val="18"/>
              </w:rPr>
              <w:t>75</w:t>
            </w:r>
          </w:p>
        </w:tc>
        <w:tc>
          <w:tcPr>
            <w:tcW w:w="281" w:type="pct"/>
            <w:tcBorders>
              <w:top w:val="nil"/>
              <w:left w:val="nil"/>
              <w:bottom w:val="single" w:sz="4" w:space="0" w:color="auto"/>
              <w:right w:val="single" w:sz="4" w:space="0" w:color="auto"/>
            </w:tcBorders>
            <w:shd w:val="clear" w:color="auto" w:fill="auto"/>
            <w:vAlign w:val="center"/>
            <w:hideMark/>
          </w:tcPr>
          <w:p w14:paraId="3BF62120" w14:textId="77777777" w:rsidR="003E67B9" w:rsidRPr="002F177E" w:rsidRDefault="003E67B9" w:rsidP="009F4F29">
            <w:pPr>
              <w:spacing w:after="0" w:line="240" w:lineRule="auto"/>
              <w:ind w:firstLine="0"/>
              <w:jc w:val="center"/>
              <w:rPr>
                <w:sz w:val="18"/>
                <w:szCs w:val="18"/>
              </w:rPr>
            </w:pPr>
            <w:r w:rsidRPr="002F177E">
              <w:rPr>
                <w:sz w:val="18"/>
                <w:szCs w:val="18"/>
              </w:rPr>
              <w:t>75</w:t>
            </w:r>
          </w:p>
        </w:tc>
        <w:tc>
          <w:tcPr>
            <w:tcW w:w="281" w:type="pct"/>
            <w:tcBorders>
              <w:top w:val="nil"/>
              <w:left w:val="nil"/>
              <w:bottom w:val="single" w:sz="4" w:space="0" w:color="auto"/>
              <w:right w:val="single" w:sz="4" w:space="0" w:color="auto"/>
            </w:tcBorders>
            <w:shd w:val="clear" w:color="auto" w:fill="auto"/>
            <w:noWrap/>
            <w:vAlign w:val="center"/>
            <w:hideMark/>
          </w:tcPr>
          <w:p w14:paraId="6C619C3E" w14:textId="77777777" w:rsidR="003E67B9" w:rsidRPr="002F177E" w:rsidRDefault="003E67B9" w:rsidP="009F4F29">
            <w:pPr>
              <w:spacing w:after="0" w:line="240" w:lineRule="auto"/>
              <w:ind w:firstLine="0"/>
              <w:jc w:val="center"/>
              <w:rPr>
                <w:sz w:val="18"/>
                <w:szCs w:val="18"/>
              </w:rPr>
            </w:pPr>
            <w:r w:rsidRPr="002F177E">
              <w:rPr>
                <w:sz w:val="18"/>
                <w:szCs w:val="18"/>
              </w:rPr>
              <w:t>219</w:t>
            </w:r>
          </w:p>
        </w:tc>
        <w:tc>
          <w:tcPr>
            <w:tcW w:w="279" w:type="pct"/>
            <w:tcBorders>
              <w:top w:val="nil"/>
              <w:left w:val="nil"/>
              <w:bottom w:val="single" w:sz="4" w:space="0" w:color="auto"/>
              <w:right w:val="single" w:sz="4" w:space="0" w:color="auto"/>
            </w:tcBorders>
            <w:shd w:val="clear" w:color="auto" w:fill="auto"/>
            <w:noWrap/>
            <w:vAlign w:val="center"/>
            <w:hideMark/>
          </w:tcPr>
          <w:p w14:paraId="77B3EBA2" w14:textId="77777777" w:rsidR="003E67B9" w:rsidRPr="002F177E" w:rsidRDefault="003E67B9" w:rsidP="009F4F29">
            <w:pPr>
              <w:spacing w:after="0" w:line="240" w:lineRule="auto"/>
              <w:ind w:firstLine="0"/>
              <w:jc w:val="center"/>
              <w:rPr>
                <w:sz w:val="18"/>
                <w:szCs w:val="18"/>
              </w:rPr>
            </w:pPr>
            <w:r w:rsidRPr="002F177E">
              <w:rPr>
                <w:sz w:val="18"/>
                <w:szCs w:val="18"/>
              </w:rPr>
              <w:t>159</w:t>
            </w:r>
          </w:p>
        </w:tc>
      </w:tr>
      <w:tr w:rsidR="003E67B9" w:rsidRPr="002F177E" w14:paraId="219B03C0"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255C3F0B" w14:textId="77777777" w:rsidR="003E67B9" w:rsidRPr="002F177E" w:rsidRDefault="003E67B9" w:rsidP="009F4F29">
            <w:pPr>
              <w:spacing w:after="0" w:line="240" w:lineRule="auto"/>
              <w:ind w:firstLine="0"/>
              <w:jc w:val="center"/>
              <w:rPr>
                <w:sz w:val="18"/>
                <w:szCs w:val="18"/>
              </w:rPr>
            </w:pPr>
            <w:r w:rsidRPr="002F177E">
              <w:rPr>
                <w:sz w:val="18"/>
                <w:szCs w:val="18"/>
              </w:rPr>
              <w:t>193</w:t>
            </w:r>
          </w:p>
        </w:tc>
        <w:tc>
          <w:tcPr>
            <w:tcW w:w="893" w:type="pct"/>
            <w:tcBorders>
              <w:top w:val="nil"/>
              <w:left w:val="nil"/>
              <w:bottom w:val="single" w:sz="4" w:space="0" w:color="auto"/>
              <w:right w:val="single" w:sz="4" w:space="0" w:color="auto"/>
            </w:tcBorders>
            <w:shd w:val="clear" w:color="auto" w:fill="auto"/>
            <w:noWrap/>
            <w:vAlign w:val="center"/>
            <w:hideMark/>
          </w:tcPr>
          <w:p w14:paraId="5EEB48FC" w14:textId="77777777" w:rsidR="003E67B9" w:rsidRPr="002F177E" w:rsidRDefault="003E67B9" w:rsidP="009F4F29">
            <w:pPr>
              <w:spacing w:after="0" w:line="240" w:lineRule="auto"/>
              <w:ind w:firstLine="0"/>
              <w:rPr>
                <w:sz w:val="18"/>
                <w:szCs w:val="18"/>
              </w:rPr>
            </w:pPr>
            <w:r w:rsidRPr="002F177E">
              <w:rPr>
                <w:sz w:val="18"/>
                <w:szCs w:val="18"/>
              </w:rPr>
              <w:t>ЦТП-2 в районе ТК-66А</w:t>
            </w:r>
          </w:p>
        </w:tc>
        <w:tc>
          <w:tcPr>
            <w:tcW w:w="2853" w:type="pct"/>
            <w:tcBorders>
              <w:top w:val="nil"/>
              <w:left w:val="nil"/>
              <w:bottom w:val="single" w:sz="4" w:space="0" w:color="auto"/>
              <w:right w:val="single" w:sz="4" w:space="0" w:color="auto"/>
            </w:tcBorders>
            <w:shd w:val="clear" w:color="auto" w:fill="auto"/>
            <w:noWrap/>
            <w:vAlign w:val="center"/>
            <w:hideMark/>
          </w:tcPr>
          <w:p w14:paraId="035BCA09"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ТК-109 до ТК-76-3</w:t>
            </w:r>
          </w:p>
        </w:tc>
        <w:tc>
          <w:tcPr>
            <w:tcW w:w="265" w:type="pct"/>
            <w:tcBorders>
              <w:top w:val="nil"/>
              <w:left w:val="nil"/>
              <w:bottom w:val="single" w:sz="4" w:space="0" w:color="auto"/>
              <w:right w:val="single" w:sz="4" w:space="0" w:color="auto"/>
            </w:tcBorders>
            <w:shd w:val="clear" w:color="auto" w:fill="auto"/>
            <w:vAlign w:val="center"/>
            <w:hideMark/>
          </w:tcPr>
          <w:p w14:paraId="7362709E" w14:textId="77777777" w:rsidR="003E67B9" w:rsidRPr="002F177E" w:rsidRDefault="003E67B9" w:rsidP="009F4F29">
            <w:pPr>
              <w:spacing w:after="0" w:line="240" w:lineRule="auto"/>
              <w:ind w:firstLine="0"/>
              <w:jc w:val="center"/>
              <w:rPr>
                <w:sz w:val="18"/>
                <w:szCs w:val="18"/>
              </w:rPr>
            </w:pPr>
            <w:r w:rsidRPr="002F177E">
              <w:rPr>
                <w:sz w:val="18"/>
                <w:szCs w:val="18"/>
              </w:rPr>
              <w:t>67</w:t>
            </w:r>
          </w:p>
        </w:tc>
        <w:tc>
          <w:tcPr>
            <w:tcW w:w="281" w:type="pct"/>
            <w:tcBorders>
              <w:top w:val="nil"/>
              <w:left w:val="nil"/>
              <w:bottom w:val="single" w:sz="4" w:space="0" w:color="auto"/>
              <w:right w:val="single" w:sz="4" w:space="0" w:color="auto"/>
            </w:tcBorders>
            <w:shd w:val="clear" w:color="auto" w:fill="auto"/>
            <w:vAlign w:val="center"/>
            <w:hideMark/>
          </w:tcPr>
          <w:p w14:paraId="228743D4" w14:textId="77777777" w:rsidR="003E67B9" w:rsidRPr="002F177E" w:rsidRDefault="003E67B9" w:rsidP="009F4F29">
            <w:pPr>
              <w:spacing w:after="0" w:line="240" w:lineRule="auto"/>
              <w:ind w:firstLine="0"/>
              <w:jc w:val="center"/>
              <w:rPr>
                <w:sz w:val="18"/>
                <w:szCs w:val="18"/>
              </w:rPr>
            </w:pPr>
            <w:r w:rsidRPr="002F177E">
              <w:rPr>
                <w:sz w:val="18"/>
                <w:szCs w:val="18"/>
              </w:rPr>
              <w:t>67</w:t>
            </w:r>
          </w:p>
        </w:tc>
        <w:tc>
          <w:tcPr>
            <w:tcW w:w="281" w:type="pct"/>
            <w:tcBorders>
              <w:top w:val="nil"/>
              <w:left w:val="nil"/>
              <w:bottom w:val="single" w:sz="4" w:space="0" w:color="auto"/>
              <w:right w:val="single" w:sz="4" w:space="0" w:color="auto"/>
            </w:tcBorders>
            <w:shd w:val="clear" w:color="auto" w:fill="auto"/>
            <w:noWrap/>
            <w:vAlign w:val="center"/>
            <w:hideMark/>
          </w:tcPr>
          <w:p w14:paraId="3A41DB2E" w14:textId="77777777" w:rsidR="003E67B9" w:rsidRPr="002F177E" w:rsidRDefault="003E67B9" w:rsidP="009F4F29">
            <w:pPr>
              <w:spacing w:after="0" w:line="240" w:lineRule="auto"/>
              <w:ind w:firstLine="0"/>
              <w:jc w:val="center"/>
              <w:rPr>
                <w:sz w:val="18"/>
                <w:szCs w:val="18"/>
              </w:rPr>
            </w:pPr>
            <w:r w:rsidRPr="002F177E">
              <w:rPr>
                <w:sz w:val="18"/>
                <w:szCs w:val="18"/>
              </w:rPr>
              <w:t>325</w:t>
            </w:r>
          </w:p>
        </w:tc>
        <w:tc>
          <w:tcPr>
            <w:tcW w:w="279" w:type="pct"/>
            <w:tcBorders>
              <w:top w:val="nil"/>
              <w:left w:val="nil"/>
              <w:bottom w:val="single" w:sz="4" w:space="0" w:color="auto"/>
              <w:right w:val="single" w:sz="4" w:space="0" w:color="auto"/>
            </w:tcBorders>
            <w:shd w:val="clear" w:color="auto" w:fill="auto"/>
            <w:noWrap/>
            <w:vAlign w:val="center"/>
            <w:hideMark/>
          </w:tcPr>
          <w:p w14:paraId="0B825246" w14:textId="77777777" w:rsidR="003E67B9" w:rsidRPr="002F177E" w:rsidRDefault="003E67B9" w:rsidP="009F4F29">
            <w:pPr>
              <w:spacing w:after="0" w:line="240" w:lineRule="auto"/>
              <w:ind w:firstLine="0"/>
              <w:jc w:val="center"/>
              <w:rPr>
                <w:sz w:val="18"/>
                <w:szCs w:val="18"/>
              </w:rPr>
            </w:pPr>
            <w:r w:rsidRPr="002F177E">
              <w:rPr>
                <w:sz w:val="18"/>
                <w:szCs w:val="18"/>
              </w:rPr>
              <w:t>108</w:t>
            </w:r>
          </w:p>
        </w:tc>
      </w:tr>
      <w:tr w:rsidR="003E67B9" w:rsidRPr="002F177E" w14:paraId="61B03C79"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52EB98B1" w14:textId="77777777" w:rsidR="003E67B9" w:rsidRPr="002F177E" w:rsidRDefault="003E67B9" w:rsidP="009F4F29">
            <w:pPr>
              <w:spacing w:after="0" w:line="240" w:lineRule="auto"/>
              <w:ind w:firstLine="0"/>
              <w:jc w:val="center"/>
              <w:rPr>
                <w:sz w:val="18"/>
                <w:szCs w:val="18"/>
              </w:rPr>
            </w:pPr>
            <w:r w:rsidRPr="002F177E">
              <w:rPr>
                <w:sz w:val="18"/>
                <w:szCs w:val="18"/>
              </w:rPr>
              <w:t>194</w:t>
            </w:r>
          </w:p>
        </w:tc>
        <w:tc>
          <w:tcPr>
            <w:tcW w:w="893" w:type="pct"/>
            <w:tcBorders>
              <w:top w:val="nil"/>
              <w:left w:val="nil"/>
              <w:bottom w:val="single" w:sz="4" w:space="0" w:color="auto"/>
              <w:right w:val="single" w:sz="4" w:space="0" w:color="auto"/>
            </w:tcBorders>
            <w:shd w:val="clear" w:color="auto" w:fill="auto"/>
            <w:noWrap/>
            <w:vAlign w:val="center"/>
            <w:hideMark/>
          </w:tcPr>
          <w:p w14:paraId="334DA421" w14:textId="77777777" w:rsidR="003E67B9" w:rsidRPr="002F177E" w:rsidRDefault="003E67B9" w:rsidP="009F4F29">
            <w:pPr>
              <w:spacing w:after="0" w:line="240" w:lineRule="auto"/>
              <w:ind w:firstLine="0"/>
              <w:rPr>
                <w:sz w:val="18"/>
                <w:szCs w:val="18"/>
              </w:rPr>
            </w:pPr>
            <w:r w:rsidRPr="002F177E">
              <w:rPr>
                <w:sz w:val="18"/>
                <w:szCs w:val="18"/>
              </w:rPr>
              <w:t>ЦТП-2 в районе ТК-66А</w:t>
            </w:r>
          </w:p>
        </w:tc>
        <w:tc>
          <w:tcPr>
            <w:tcW w:w="2853" w:type="pct"/>
            <w:tcBorders>
              <w:top w:val="nil"/>
              <w:left w:val="nil"/>
              <w:bottom w:val="single" w:sz="4" w:space="0" w:color="auto"/>
              <w:right w:val="single" w:sz="4" w:space="0" w:color="auto"/>
            </w:tcBorders>
            <w:shd w:val="clear" w:color="auto" w:fill="auto"/>
            <w:noWrap/>
            <w:vAlign w:val="center"/>
            <w:hideMark/>
          </w:tcPr>
          <w:p w14:paraId="449E5A0F"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ТК-76-3 до ТК-111</w:t>
            </w:r>
          </w:p>
        </w:tc>
        <w:tc>
          <w:tcPr>
            <w:tcW w:w="265" w:type="pct"/>
            <w:tcBorders>
              <w:top w:val="nil"/>
              <w:left w:val="nil"/>
              <w:bottom w:val="single" w:sz="4" w:space="0" w:color="auto"/>
              <w:right w:val="single" w:sz="4" w:space="0" w:color="auto"/>
            </w:tcBorders>
            <w:shd w:val="clear" w:color="auto" w:fill="auto"/>
            <w:vAlign w:val="center"/>
            <w:hideMark/>
          </w:tcPr>
          <w:p w14:paraId="09F1C3A6" w14:textId="77777777" w:rsidR="003E67B9" w:rsidRPr="002F177E" w:rsidRDefault="003E67B9" w:rsidP="009F4F29">
            <w:pPr>
              <w:spacing w:after="0" w:line="240" w:lineRule="auto"/>
              <w:ind w:firstLine="0"/>
              <w:jc w:val="center"/>
              <w:rPr>
                <w:sz w:val="18"/>
                <w:szCs w:val="18"/>
              </w:rPr>
            </w:pPr>
            <w:r w:rsidRPr="002F177E">
              <w:rPr>
                <w:sz w:val="18"/>
                <w:szCs w:val="18"/>
              </w:rPr>
              <w:t>58</w:t>
            </w:r>
          </w:p>
        </w:tc>
        <w:tc>
          <w:tcPr>
            <w:tcW w:w="281" w:type="pct"/>
            <w:tcBorders>
              <w:top w:val="nil"/>
              <w:left w:val="nil"/>
              <w:bottom w:val="single" w:sz="4" w:space="0" w:color="auto"/>
              <w:right w:val="single" w:sz="4" w:space="0" w:color="auto"/>
            </w:tcBorders>
            <w:shd w:val="clear" w:color="auto" w:fill="auto"/>
            <w:vAlign w:val="center"/>
            <w:hideMark/>
          </w:tcPr>
          <w:p w14:paraId="1AEB74C0" w14:textId="77777777" w:rsidR="003E67B9" w:rsidRPr="002F177E" w:rsidRDefault="003E67B9" w:rsidP="009F4F29">
            <w:pPr>
              <w:spacing w:after="0" w:line="240" w:lineRule="auto"/>
              <w:ind w:firstLine="0"/>
              <w:jc w:val="center"/>
              <w:rPr>
                <w:sz w:val="18"/>
                <w:szCs w:val="18"/>
              </w:rPr>
            </w:pPr>
            <w:r w:rsidRPr="002F177E">
              <w:rPr>
                <w:sz w:val="18"/>
                <w:szCs w:val="18"/>
              </w:rPr>
              <w:t>58</w:t>
            </w:r>
          </w:p>
        </w:tc>
        <w:tc>
          <w:tcPr>
            <w:tcW w:w="281" w:type="pct"/>
            <w:tcBorders>
              <w:top w:val="nil"/>
              <w:left w:val="nil"/>
              <w:bottom w:val="single" w:sz="4" w:space="0" w:color="auto"/>
              <w:right w:val="single" w:sz="4" w:space="0" w:color="auto"/>
            </w:tcBorders>
            <w:shd w:val="clear" w:color="auto" w:fill="auto"/>
            <w:noWrap/>
            <w:vAlign w:val="center"/>
            <w:hideMark/>
          </w:tcPr>
          <w:p w14:paraId="55EA9B20" w14:textId="77777777" w:rsidR="003E67B9" w:rsidRPr="002F177E" w:rsidRDefault="003E67B9" w:rsidP="009F4F29">
            <w:pPr>
              <w:spacing w:after="0" w:line="240" w:lineRule="auto"/>
              <w:ind w:firstLine="0"/>
              <w:jc w:val="center"/>
              <w:rPr>
                <w:sz w:val="18"/>
                <w:szCs w:val="18"/>
              </w:rPr>
            </w:pPr>
            <w:r w:rsidRPr="002F177E">
              <w:rPr>
                <w:sz w:val="18"/>
                <w:szCs w:val="18"/>
              </w:rPr>
              <w:t>325</w:t>
            </w:r>
          </w:p>
        </w:tc>
        <w:tc>
          <w:tcPr>
            <w:tcW w:w="279" w:type="pct"/>
            <w:tcBorders>
              <w:top w:val="nil"/>
              <w:left w:val="nil"/>
              <w:bottom w:val="single" w:sz="4" w:space="0" w:color="auto"/>
              <w:right w:val="single" w:sz="4" w:space="0" w:color="auto"/>
            </w:tcBorders>
            <w:shd w:val="clear" w:color="auto" w:fill="auto"/>
            <w:noWrap/>
            <w:vAlign w:val="center"/>
            <w:hideMark/>
          </w:tcPr>
          <w:p w14:paraId="244E0F5E" w14:textId="77777777" w:rsidR="003E67B9" w:rsidRPr="002F177E" w:rsidRDefault="003E67B9" w:rsidP="009F4F29">
            <w:pPr>
              <w:spacing w:after="0" w:line="240" w:lineRule="auto"/>
              <w:ind w:firstLine="0"/>
              <w:jc w:val="center"/>
              <w:rPr>
                <w:sz w:val="18"/>
                <w:szCs w:val="18"/>
              </w:rPr>
            </w:pPr>
            <w:r w:rsidRPr="002F177E">
              <w:rPr>
                <w:sz w:val="18"/>
                <w:szCs w:val="18"/>
              </w:rPr>
              <w:t>108</w:t>
            </w:r>
          </w:p>
        </w:tc>
      </w:tr>
      <w:tr w:rsidR="003E67B9" w:rsidRPr="002F177E" w14:paraId="53F0F966"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410CD80E" w14:textId="77777777" w:rsidR="003E67B9" w:rsidRPr="002F177E" w:rsidRDefault="003E67B9" w:rsidP="009F4F29">
            <w:pPr>
              <w:spacing w:after="0" w:line="240" w:lineRule="auto"/>
              <w:ind w:firstLine="0"/>
              <w:jc w:val="center"/>
              <w:rPr>
                <w:sz w:val="18"/>
                <w:szCs w:val="18"/>
              </w:rPr>
            </w:pPr>
            <w:r w:rsidRPr="002F177E">
              <w:rPr>
                <w:sz w:val="18"/>
                <w:szCs w:val="18"/>
              </w:rPr>
              <w:t>195</w:t>
            </w:r>
          </w:p>
        </w:tc>
        <w:tc>
          <w:tcPr>
            <w:tcW w:w="893" w:type="pct"/>
            <w:tcBorders>
              <w:top w:val="nil"/>
              <w:left w:val="nil"/>
              <w:bottom w:val="single" w:sz="4" w:space="0" w:color="auto"/>
              <w:right w:val="single" w:sz="4" w:space="0" w:color="auto"/>
            </w:tcBorders>
            <w:shd w:val="clear" w:color="auto" w:fill="auto"/>
            <w:noWrap/>
            <w:vAlign w:val="center"/>
            <w:hideMark/>
          </w:tcPr>
          <w:p w14:paraId="24C972B8" w14:textId="77777777" w:rsidR="003E67B9" w:rsidRPr="002F177E" w:rsidRDefault="003E67B9" w:rsidP="009F4F29">
            <w:pPr>
              <w:spacing w:after="0" w:line="240" w:lineRule="auto"/>
              <w:ind w:firstLine="0"/>
              <w:rPr>
                <w:sz w:val="18"/>
                <w:szCs w:val="18"/>
              </w:rPr>
            </w:pPr>
            <w:r w:rsidRPr="002F177E">
              <w:rPr>
                <w:sz w:val="18"/>
                <w:szCs w:val="18"/>
              </w:rPr>
              <w:t>ЦТП-2 в районе ТК-66А</w:t>
            </w:r>
          </w:p>
        </w:tc>
        <w:tc>
          <w:tcPr>
            <w:tcW w:w="2853" w:type="pct"/>
            <w:tcBorders>
              <w:top w:val="nil"/>
              <w:left w:val="nil"/>
              <w:bottom w:val="single" w:sz="4" w:space="0" w:color="auto"/>
              <w:right w:val="single" w:sz="4" w:space="0" w:color="auto"/>
            </w:tcBorders>
            <w:shd w:val="clear" w:color="auto" w:fill="auto"/>
            <w:noWrap/>
            <w:vAlign w:val="center"/>
            <w:hideMark/>
          </w:tcPr>
          <w:p w14:paraId="5F42CA51"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ТК-111 до ТК-112</w:t>
            </w:r>
          </w:p>
        </w:tc>
        <w:tc>
          <w:tcPr>
            <w:tcW w:w="265" w:type="pct"/>
            <w:tcBorders>
              <w:top w:val="nil"/>
              <w:left w:val="nil"/>
              <w:bottom w:val="single" w:sz="4" w:space="0" w:color="auto"/>
              <w:right w:val="single" w:sz="4" w:space="0" w:color="auto"/>
            </w:tcBorders>
            <w:shd w:val="clear" w:color="auto" w:fill="auto"/>
            <w:vAlign w:val="center"/>
            <w:hideMark/>
          </w:tcPr>
          <w:p w14:paraId="20587E96" w14:textId="77777777" w:rsidR="003E67B9" w:rsidRPr="002F177E" w:rsidRDefault="003E67B9" w:rsidP="009F4F29">
            <w:pPr>
              <w:spacing w:after="0" w:line="240" w:lineRule="auto"/>
              <w:ind w:firstLine="0"/>
              <w:jc w:val="center"/>
              <w:rPr>
                <w:sz w:val="18"/>
                <w:szCs w:val="18"/>
              </w:rPr>
            </w:pPr>
            <w:r w:rsidRPr="002F177E">
              <w:rPr>
                <w:sz w:val="18"/>
                <w:szCs w:val="18"/>
              </w:rPr>
              <w:t>114</w:t>
            </w:r>
          </w:p>
        </w:tc>
        <w:tc>
          <w:tcPr>
            <w:tcW w:w="281" w:type="pct"/>
            <w:tcBorders>
              <w:top w:val="nil"/>
              <w:left w:val="nil"/>
              <w:bottom w:val="single" w:sz="4" w:space="0" w:color="auto"/>
              <w:right w:val="single" w:sz="4" w:space="0" w:color="auto"/>
            </w:tcBorders>
            <w:shd w:val="clear" w:color="auto" w:fill="auto"/>
            <w:vAlign w:val="center"/>
            <w:hideMark/>
          </w:tcPr>
          <w:p w14:paraId="7DFD0F50" w14:textId="77777777" w:rsidR="003E67B9" w:rsidRPr="002F177E" w:rsidRDefault="003E67B9" w:rsidP="009F4F29">
            <w:pPr>
              <w:spacing w:after="0" w:line="240" w:lineRule="auto"/>
              <w:ind w:firstLine="0"/>
              <w:jc w:val="center"/>
              <w:rPr>
                <w:sz w:val="18"/>
                <w:szCs w:val="18"/>
              </w:rPr>
            </w:pPr>
            <w:r w:rsidRPr="002F177E">
              <w:rPr>
                <w:sz w:val="18"/>
                <w:szCs w:val="18"/>
              </w:rPr>
              <w:t>114</w:t>
            </w:r>
          </w:p>
        </w:tc>
        <w:tc>
          <w:tcPr>
            <w:tcW w:w="281" w:type="pct"/>
            <w:tcBorders>
              <w:top w:val="nil"/>
              <w:left w:val="nil"/>
              <w:bottom w:val="single" w:sz="4" w:space="0" w:color="auto"/>
              <w:right w:val="single" w:sz="4" w:space="0" w:color="auto"/>
            </w:tcBorders>
            <w:shd w:val="clear" w:color="auto" w:fill="auto"/>
            <w:noWrap/>
            <w:vAlign w:val="center"/>
            <w:hideMark/>
          </w:tcPr>
          <w:p w14:paraId="7041738F" w14:textId="77777777" w:rsidR="003E67B9" w:rsidRPr="002F177E" w:rsidRDefault="003E67B9" w:rsidP="009F4F29">
            <w:pPr>
              <w:spacing w:after="0" w:line="240" w:lineRule="auto"/>
              <w:ind w:firstLine="0"/>
              <w:jc w:val="center"/>
              <w:rPr>
                <w:sz w:val="18"/>
                <w:szCs w:val="18"/>
              </w:rPr>
            </w:pPr>
            <w:r w:rsidRPr="002F177E">
              <w:rPr>
                <w:sz w:val="18"/>
                <w:szCs w:val="18"/>
              </w:rPr>
              <w:t>325</w:t>
            </w:r>
          </w:p>
        </w:tc>
        <w:tc>
          <w:tcPr>
            <w:tcW w:w="279" w:type="pct"/>
            <w:tcBorders>
              <w:top w:val="nil"/>
              <w:left w:val="nil"/>
              <w:bottom w:val="single" w:sz="4" w:space="0" w:color="auto"/>
              <w:right w:val="single" w:sz="4" w:space="0" w:color="auto"/>
            </w:tcBorders>
            <w:shd w:val="clear" w:color="auto" w:fill="auto"/>
            <w:noWrap/>
            <w:vAlign w:val="center"/>
            <w:hideMark/>
          </w:tcPr>
          <w:p w14:paraId="19FB2CC3" w14:textId="77777777" w:rsidR="003E67B9" w:rsidRPr="002F177E" w:rsidRDefault="003E67B9" w:rsidP="009F4F29">
            <w:pPr>
              <w:spacing w:after="0" w:line="240" w:lineRule="auto"/>
              <w:ind w:firstLine="0"/>
              <w:jc w:val="center"/>
              <w:rPr>
                <w:sz w:val="18"/>
                <w:szCs w:val="18"/>
              </w:rPr>
            </w:pPr>
            <w:r w:rsidRPr="002F177E">
              <w:rPr>
                <w:sz w:val="18"/>
                <w:szCs w:val="18"/>
              </w:rPr>
              <w:t>76</w:t>
            </w:r>
          </w:p>
        </w:tc>
      </w:tr>
      <w:tr w:rsidR="003E67B9" w:rsidRPr="002F177E" w14:paraId="4279C137"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5E9C9F9C" w14:textId="77777777" w:rsidR="003E67B9" w:rsidRPr="002F177E" w:rsidRDefault="003E67B9" w:rsidP="009F4F29">
            <w:pPr>
              <w:spacing w:after="0" w:line="240" w:lineRule="auto"/>
              <w:ind w:firstLine="0"/>
              <w:jc w:val="center"/>
              <w:rPr>
                <w:sz w:val="18"/>
                <w:szCs w:val="18"/>
              </w:rPr>
            </w:pPr>
            <w:r w:rsidRPr="002F177E">
              <w:rPr>
                <w:sz w:val="18"/>
                <w:szCs w:val="18"/>
              </w:rPr>
              <w:t>196</w:t>
            </w:r>
          </w:p>
        </w:tc>
        <w:tc>
          <w:tcPr>
            <w:tcW w:w="893" w:type="pct"/>
            <w:tcBorders>
              <w:top w:val="nil"/>
              <w:left w:val="nil"/>
              <w:bottom w:val="single" w:sz="4" w:space="0" w:color="auto"/>
              <w:right w:val="single" w:sz="4" w:space="0" w:color="auto"/>
            </w:tcBorders>
            <w:shd w:val="clear" w:color="auto" w:fill="auto"/>
            <w:noWrap/>
            <w:vAlign w:val="center"/>
            <w:hideMark/>
          </w:tcPr>
          <w:p w14:paraId="39A4108B" w14:textId="77777777" w:rsidR="003E67B9" w:rsidRPr="002F177E" w:rsidRDefault="003E67B9" w:rsidP="009F4F29">
            <w:pPr>
              <w:spacing w:after="0" w:line="240" w:lineRule="auto"/>
              <w:ind w:firstLine="0"/>
              <w:rPr>
                <w:sz w:val="18"/>
                <w:szCs w:val="18"/>
              </w:rPr>
            </w:pPr>
            <w:r w:rsidRPr="002F177E">
              <w:rPr>
                <w:sz w:val="18"/>
                <w:szCs w:val="18"/>
              </w:rPr>
              <w:t>ЦТП-2 в районе ТК-66А</w:t>
            </w:r>
          </w:p>
        </w:tc>
        <w:tc>
          <w:tcPr>
            <w:tcW w:w="2853" w:type="pct"/>
            <w:tcBorders>
              <w:top w:val="nil"/>
              <w:left w:val="nil"/>
              <w:bottom w:val="single" w:sz="4" w:space="0" w:color="auto"/>
              <w:right w:val="single" w:sz="4" w:space="0" w:color="auto"/>
            </w:tcBorders>
            <w:shd w:val="clear" w:color="auto" w:fill="auto"/>
            <w:vAlign w:val="center"/>
            <w:hideMark/>
          </w:tcPr>
          <w:p w14:paraId="661B7B69" w14:textId="77777777" w:rsidR="003E67B9" w:rsidRPr="002F177E" w:rsidRDefault="003E67B9" w:rsidP="009F4F29">
            <w:pPr>
              <w:spacing w:after="0" w:line="240" w:lineRule="auto"/>
              <w:ind w:firstLine="0"/>
              <w:rPr>
                <w:sz w:val="18"/>
                <w:szCs w:val="18"/>
              </w:rPr>
            </w:pPr>
            <w:r w:rsidRPr="002F177E">
              <w:rPr>
                <w:sz w:val="18"/>
                <w:szCs w:val="18"/>
              </w:rPr>
              <w:t>Строительство тепловой сети от узла развязки в районе ТК-66 до узла развязки в районе ТК-65</w:t>
            </w:r>
          </w:p>
        </w:tc>
        <w:tc>
          <w:tcPr>
            <w:tcW w:w="265" w:type="pct"/>
            <w:tcBorders>
              <w:top w:val="nil"/>
              <w:left w:val="nil"/>
              <w:bottom w:val="single" w:sz="4" w:space="0" w:color="auto"/>
              <w:right w:val="single" w:sz="4" w:space="0" w:color="auto"/>
            </w:tcBorders>
            <w:shd w:val="clear" w:color="auto" w:fill="auto"/>
            <w:vAlign w:val="center"/>
            <w:hideMark/>
          </w:tcPr>
          <w:p w14:paraId="475A5FF5" w14:textId="77777777" w:rsidR="003E67B9" w:rsidRPr="002F177E" w:rsidRDefault="003E67B9" w:rsidP="009F4F29">
            <w:pPr>
              <w:spacing w:after="0" w:line="240" w:lineRule="auto"/>
              <w:ind w:firstLine="0"/>
              <w:jc w:val="center"/>
              <w:rPr>
                <w:sz w:val="18"/>
                <w:szCs w:val="18"/>
              </w:rPr>
            </w:pPr>
            <w:r w:rsidRPr="002F177E">
              <w:rPr>
                <w:sz w:val="18"/>
                <w:szCs w:val="18"/>
              </w:rPr>
              <w:t>-</w:t>
            </w:r>
          </w:p>
        </w:tc>
        <w:tc>
          <w:tcPr>
            <w:tcW w:w="281" w:type="pct"/>
            <w:tcBorders>
              <w:top w:val="nil"/>
              <w:left w:val="nil"/>
              <w:bottom w:val="single" w:sz="4" w:space="0" w:color="auto"/>
              <w:right w:val="single" w:sz="4" w:space="0" w:color="auto"/>
            </w:tcBorders>
            <w:shd w:val="clear" w:color="auto" w:fill="auto"/>
            <w:vAlign w:val="center"/>
            <w:hideMark/>
          </w:tcPr>
          <w:p w14:paraId="71201AA9" w14:textId="77777777" w:rsidR="003E67B9" w:rsidRPr="002F177E" w:rsidRDefault="003E67B9" w:rsidP="009F4F29">
            <w:pPr>
              <w:spacing w:after="0" w:line="240" w:lineRule="auto"/>
              <w:ind w:firstLine="0"/>
              <w:jc w:val="center"/>
              <w:rPr>
                <w:sz w:val="18"/>
                <w:szCs w:val="18"/>
              </w:rPr>
            </w:pPr>
            <w:r w:rsidRPr="002F177E">
              <w:rPr>
                <w:sz w:val="18"/>
                <w:szCs w:val="18"/>
              </w:rPr>
              <w:t>135</w:t>
            </w:r>
          </w:p>
        </w:tc>
        <w:tc>
          <w:tcPr>
            <w:tcW w:w="281" w:type="pct"/>
            <w:tcBorders>
              <w:top w:val="nil"/>
              <w:left w:val="nil"/>
              <w:bottom w:val="single" w:sz="4" w:space="0" w:color="auto"/>
              <w:right w:val="single" w:sz="4" w:space="0" w:color="auto"/>
            </w:tcBorders>
            <w:shd w:val="clear" w:color="auto" w:fill="auto"/>
            <w:noWrap/>
            <w:vAlign w:val="center"/>
            <w:hideMark/>
          </w:tcPr>
          <w:p w14:paraId="77ABAB5E" w14:textId="77777777" w:rsidR="003E67B9" w:rsidRPr="002F177E" w:rsidRDefault="003E67B9" w:rsidP="009F4F29">
            <w:pPr>
              <w:spacing w:after="0" w:line="240" w:lineRule="auto"/>
              <w:ind w:firstLine="0"/>
              <w:jc w:val="center"/>
              <w:rPr>
                <w:sz w:val="18"/>
                <w:szCs w:val="18"/>
              </w:rPr>
            </w:pPr>
            <w:r w:rsidRPr="002F177E">
              <w:rPr>
                <w:sz w:val="18"/>
                <w:szCs w:val="18"/>
              </w:rPr>
              <w:t>-</w:t>
            </w:r>
          </w:p>
        </w:tc>
        <w:tc>
          <w:tcPr>
            <w:tcW w:w="279" w:type="pct"/>
            <w:tcBorders>
              <w:top w:val="nil"/>
              <w:left w:val="nil"/>
              <w:bottom w:val="single" w:sz="4" w:space="0" w:color="auto"/>
              <w:right w:val="single" w:sz="4" w:space="0" w:color="auto"/>
            </w:tcBorders>
            <w:shd w:val="clear" w:color="auto" w:fill="auto"/>
            <w:noWrap/>
            <w:vAlign w:val="center"/>
            <w:hideMark/>
          </w:tcPr>
          <w:p w14:paraId="0FDA3D99" w14:textId="77777777" w:rsidR="003E67B9" w:rsidRPr="002F177E" w:rsidRDefault="003E67B9" w:rsidP="009F4F29">
            <w:pPr>
              <w:spacing w:after="0" w:line="240" w:lineRule="auto"/>
              <w:ind w:firstLine="0"/>
              <w:jc w:val="center"/>
              <w:rPr>
                <w:sz w:val="18"/>
                <w:szCs w:val="18"/>
              </w:rPr>
            </w:pPr>
            <w:r w:rsidRPr="002F177E">
              <w:rPr>
                <w:sz w:val="18"/>
                <w:szCs w:val="18"/>
              </w:rPr>
              <w:t>159</w:t>
            </w:r>
          </w:p>
        </w:tc>
      </w:tr>
      <w:tr w:rsidR="003E67B9" w:rsidRPr="002F177E" w14:paraId="73BD11E4"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53F64261" w14:textId="77777777" w:rsidR="003E67B9" w:rsidRPr="002F177E" w:rsidRDefault="003E67B9" w:rsidP="009F4F29">
            <w:pPr>
              <w:spacing w:after="0" w:line="240" w:lineRule="auto"/>
              <w:ind w:firstLine="0"/>
              <w:jc w:val="center"/>
              <w:rPr>
                <w:sz w:val="18"/>
                <w:szCs w:val="18"/>
              </w:rPr>
            </w:pPr>
            <w:r w:rsidRPr="002F177E">
              <w:rPr>
                <w:sz w:val="18"/>
                <w:szCs w:val="18"/>
              </w:rPr>
              <w:t>197</w:t>
            </w:r>
          </w:p>
        </w:tc>
        <w:tc>
          <w:tcPr>
            <w:tcW w:w="893" w:type="pct"/>
            <w:tcBorders>
              <w:top w:val="nil"/>
              <w:left w:val="nil"/>
              <w:bottom w:val="single" w:sz="4" w:space="0" w:color="auto"/>
              <w:right w:val="single" w:sz="4" w:space="0" w:color="auto"/>
            </w:tcBorders>
            <w:shd w:val="clear" w:color="auto" w:fill="auto"/>
            <w:noWrap/>
            <w:vAlign w:val="center"/>
            <w:hideMark/>
          </w:tcPr>
          <w:p w14:paraId="295D768E" w14:textId="77777777" w:rsidR="003E67B9" w:rsidRPr="002F177E" w:rsidRDefault="003E67B9" w:rsidP="009F4F29">
            <w:pPr>
              <w:spacing w:after="0" w:line="240" w:lineRule="auto"/>
              <w:ind w:firstLine="0"/>
              <w:rPr>
                <w:sz w:val="18"/>
                <w:szCs w:val="18"/>
              </w:rPr>
            </w:pPr>
            <w:r w:rsidRPr="002F177E">
              <w:rPr>
                <w:sz w:val="18"/>
                <w:szCs w:val="18"/>
              </w:rPr>
              <w:t>"ЦТП-3" в районе ТК-63</w:t>
            </w:r>
          </w:p>
        </w:tc>
        <w:tc>
          <w:tcPr>
            <w:tcW w:w="2853" w:type="pct"/>
            <w:tcBorders>
              <w:top w:val="nil"/>
              <w:left w:val="nil"/>
              <w:bottom w:val="single" w:sz="4" w:space="0" w:color="auto"/>
              <w:right w:val="single" w:sz="4" w:space="0" w:color="auto"/>
            </w:tcBorders>
            <w:shd w:val="clear" w:color="auto" w:fill="auto"/>
            <w:vAlign w:val="center"/>
            <w:hideMark/>
          </w:tcPr>
          <w:p w14:paraId="0199EDF9" w14:textId="77777777" w:rsidR="003E67B9" w:rsidRPr="002F177E" w:rsidRDefault="003E67B9" w:rsidP="009F4F29">
            <w:pPr>
              <w:spacing w:after="0" w:line="240" w:lineRule="auto"/>
              <w:ind w:firstLine="0"/>
              <w:rPr>
                <w:sz w:val="18"/>
                <w:szCs w:val="18"/>
              </w:rPr>
            </w:pPr>
            <w:r w:rsidRPr="002F177E">
              <w:rPr>
                <w:sz w:val="18"/>
                <w:szCs w:val="18"/>
              </w:rPr>
              <w:t>Строительство тепловой сети от ЦТП-3 до узла развязки в районе ЦТП-3</w:t>
            </w:r>
          </w:p>
        </w:tc>
        <w:tc>
          <w:tcPr>
            <w:tcW w:w="265" w:type="pct"/>
            <w:tcBorders>
              <w:top w:val="nil"/>
              <w:left w:val="nil"/>
              <w:bottom w:val="single" w:sz="4" w:space="0" w:color="auto"/>
              <w:right w:val="single" w:sz="4" w:space="0" w:color="auto"/>
            </w:tcBorders>
            <w:shd w:val="clear" w:color="auto" w:fill="auto"/>
            <w:vAlign w:val="center"/>
            <w:hideMark/>
          </w:tcPr>
          <w:p w14:paraId="094B0868" w14:textId="77777777" w:rsidR="003E67B9" w:rsidRPr="002F177E" w:rsidRDefault="003E67B9" w:rsidP="009F4F29">
            <w:pPr>
              <w:spacing w:after="0" w:line="240" w:lineRule="auto"/>
              <w:ind w:firstLine="0"/>
              <w:jc w:val="center"/>
              <w:rPr>
                <w:sz w:val="18"/>
                <w:szCs w:val="18"/>
              </w:rPr>
            </w:pPr>
            <w:r w:rsidRPr="002F177E">
              <w:rPr>
                <w:sz w:val="18"/>
                <w:szCs w:val="18"/>
              </w:rPr>
              <w:t>-</w:t>
            </w:r>
          </w:p>
        </w:tc>
        <w:tc>
          <w:tcPr>
            <w:tcW w:w="281" w:type="pct"/>
            <w:tcBorders>
              <w:top w:val="nil"/>
              <w:left w:val="nil"/>
              <w:bottom w:val="single" w:sz="4" w:space="0" w:color="auto"/>
              <w:right w:val="single" w:sz="4" w:space="0" w:color="auto"/>
            </w:tcBorders>
            <w:shd w:val="clear" w:color="auto" w:fill="auto"/>
            <w:vAlign w:val="center"/>
            <w:hideMark/>
          </w:tcPr>
          <w:p w14:paraId="1E8E31EF" w14:textId="77777777" w:rsidR="003E67B9" w:rsidRPr="002F177E" w:rsidRDefault="003E67B9" w:rsidP="009F4F29">
            <w:pPr>
              <w:spacing w:after="0" w:line="240" w:lineRule="auto"/>
              <w:ind w:firstLine="0"/>
              <w:jc w:val="center"/>
              <w:rPr>
                <w:sz w:val="18"/>
                <w:szCs w:val="18"/>
              </w:rPr>
            </w:pPr>
            <w:r w:rsidRPr="002F177E">
              <w:rPr>
                <w:sz w:val="18"/>
                <w:szCs w:val="18"/>
              </w:rPr>
              <w:t>8</w:t>
            </w:r>
          </w:p>
        </w:tc>
        <w:tc>
          <w:tcPr>
            <w:tcW w:w="281" w:type="pct"/>
            <w:tcBorders>
              <w:top w:val="nil"/>
              <w:left w:val="nil"/>
              <w:bottom w:val="single" w:sz="4" w:space="0" w:color="auto"/>
              <w:right w:val="single" w:sz="4" w:space="0" w:color="auto"/>
            </w:tcBorders>
            <w:shd w:val="clear" w:color="auto" w:fill="auto"/>
            <w:noWrap/>
            <w:vAlign w:val="center"/>
            <w:hideMark/>
          </w:tcPr>
          <w:p w14:paraId="501E6CFC" w14:textId="77777777" w:rsidR="003E67B9" w:rsidRPr="002F177E" w:rsidRDefault="003E67B9" w:rsidP="009F4F29">
            <w:pPr>
              <w:spacing w:after="0" w:line="240" w:lineRule="auto"/>
              <w:ind w:firstLine="0"/>
              <w:jc w:val="center"/>
              <w:rPr>
                <w:sz w:val="18"/>
                <w:szCs w:val="18"/>
              </w:rPr>
            </w:pPr>
            <w:r w:rsidRPr="002F177E">
              <w:rPr>
                <w:sz w:val="18"/>
                <w:szCs w:val="18"/>
              </w:rPr>
              <w:t>-</w:t>
            </w:r>
          </w:p>
        </w:tc>
        <w:tc>
          <w:tcPr>
            <w:tcW w:w="279" w:type="pct"/>
            <w:tcBorders>
              <w:top w:val="nil"/>
              <w:left w:val="nil"/>
              <w:bottom w:val="single" w:sz="4" w:space="0" w:color="auto"/>
              <w:right w:val="single" w:sz="4" w:space="0" w:color="auto"/>
            </w:tcBorders>
            <w:shd w:val="clear" w:color="auto" w:fill="auto"/>
            <w:noWrap/>
            <w:vAlign w:val="center"/>
            <w:hideMark/>
          </w:tcPr>
          <w:p w14:paraId="3A47E8DC" w14:textId="77777777" w:rsidR="003E67B9" w:rsidRPr="002F177E" w:rsidRDefault="003E67B9" w:rsidP="009F4F29">
            <w:pPr>
              <w:spacing w:after="0" w:line="240" w:lineRule="auto"/>
              <w:ind w:firstLine="0"/>
              <w:jc w:val="center"/>
              <w:rPr>
                <w:sz w:val="18"/>
                <w:szCs w:val="18"/>
              </w:rPr>
            </w:pPr>
            <w:r w:rsidRPr="002F177E">
              <w:rPr>
                <w:sz w:val="18"/>
                <w:szCs w:val="18"/>
              </w:rPr>
              <w:t>273</w:t>
            </w:r>
          </w:p>
        </w:tc>
      </w:tr>
      <w:tr w:rsidR="003E67B9" w:rsidRPr="002F177E" w14:paraId="5479FF71"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37644D17" w14:textId="77777777" w:rsidR="003E67B9" w:rsidRPr="002F177E" w:rsidRDefault="003E67B9" w:rsidP="009F4F29">
            <w:pPr>
              <w:spacing w:after="0" w:line="240" w:lineRule="auto"/>
              <w:ind w:firstLine="0"/>
              <w:jc w:val="center"/>
              <w:rPr>
                <w:sz w:val="18"/>
                <w:szCs w:val="18"/>
              </w:rPr>
            </w:pPr>
            <w:r w:rsidRPr="002F177E">
              <w:rPr>
                <w:sz w:val="18"/>
                <w:szCs w:val="18"/>
              </w:rPr>
              <w:lastRenderedPageBreak/>
              <w:t>198</w:t>
            </w:r>
          </w:p>
        </w:tc>
        <w:tc>
          <w:tcPr>
            <w:tcW w:w="893" w:type="pct"/>
            <w:tcBorders>
              <w:top w:val="nil"/>
              <w:left w:val="nil"/>
              <w:bottom w:val="single" w:sz="4" w:space="0" w:color="auto"/>
              <w:right w:val="single" w:sz="4" w:space="0" w:color="auto"/>
            </w:tcBorders>
            <w:shd w:val="clear" w:color="auto" w:fill="auto"/>
            <w:noWrap/>
            <w:vAlign w:val="center"/>
            <w:hideMark/>
          </w:tcPr>
          <w:p w14:paraId="1DEE4F89" w14:textId="77777777" w:rsidR="003E67B9" w:rsidRPr="002F177E" w:rsidRDefault="003E67B9" w:rsidP="009F4F29">
            <w:pPr>
              <w:spacing w:after="0" w:line="240" w:lineRule="auto"/>
              <w:ind w:firstLine="0"/>
              <w:rPr>
                <w:sz w:val="18"/>
                <w:szCs w:val="18"/>
              </w:rPr>
            </w:pPr>
            <w:r w:rsidRPr="002F177E">
              <w:rPr>
                <w:sz w:val="18"/>
                <w:szCs w:val="18"/>
              </w:rPr>
              <w:t>"ЦТП-3" в районе ТК-63</w:t>
            </w:r>
          </w:p>
        </w:tc>
        <w:tc>
          <w:tcPr>
            <w:tcW w:w="2853" w:type="pct"/>
            <w:tcBorders>
              <w:top w:val="nil"/>
              <w:left w:val="nil"/>
              <w:bottom w:val="single" w:sz="4" w:space="0" w:color="auto"/>
              <w:right w:val="single" w:sz="4" w:space="0" w:color="auto"/>
            </w:tcBorders>
            <w:shd w:val="clear" w:color="auto" w:fill="auto"/>
            <w:vAlign w:val="center"/>
            <w:hideMark/>
          </w:tcPr>
          <w:p w14:paraId="5A6E0EFD"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узла развязки в районе ЦТП-3 до врезки к маг. "Строитель"</w:t>
            </w:r>
          </w:p>
        </w:tc>
        <w:tc>
          <w:tcPr>
            <w:tcW w:w="265" w:type="pct"/>
            <w:tcBorders>
              <w:top w:val="nil"/>
              <w:left w:val="nil"/>
              <w:bottom w:val="single" w:sz="4" w:space="0" w:color="auto"/>
              <w:right w:val="single" w:sz="4" w:space="0" w:color="auto"/>
            </w:tcBorders>
            <w:shd w:val="clear" w:color="auto" w:fill="auto"/>
            <w:vAlign w:val="center"/>
            <w:hideMark/>
          </w:tcPr>
          <w:p w14:paraId="4B41E00B" w14:textId="77777777" w:rsidR="003E67B9" w:rsidRPr="002F177E" w:rsidRDefault="003E67B9" w:rsidP="009F4F29">
            <w:pPr>
              <w:spacing w:after="0" w:line="240" w:lineRule="auto"/>
              <w:ind w:firstLine="0"/>
              <w:jc w:val="center"/>
              <w:rPr>
                <w:sz w:val="18"/>
                <w:szCs w:val="18"/>
              </w:rPr>
            </w:pPr>
            <w:r w:rsidRPr="002F177E">
              <w:rPr>
                <w:sz w:val="18"/>
                <w:szCs w:val="18"/>
              </w:rPr>
              <w:t>167</w:t>
            </w:r>
          </w:p>
        </w:tc>
        <w:tc>
          <w:tcPr>
            <w:tcW w:w="281" w:type="pct"/>
            <w:tcBorders>
              <w:top w:val="nil"/>
              <w:left w:val="nil"/>
              <w:bottom w:val="single" w:sz="4" w:space="0" w:color="auto"/>
              <w:right w:val="single" w:sz="4" w:space="0" w:color="auto"/>
            </w:tcBorders>
            <w:shd w:val="clear" w:color="auto" w:fill="auto"/>
            <w:vAlign w:val="center"/>
            <w:hideMark/>
          </w:tcPr>
          <w:p w14:paraId="393CE18F" w14:textId="77777777" w:rsidR="003E67B9" w:rsidRPr="002F177E" w:rsidRDefault="003E67B9" w:rsidP="009F4F29">
            <w:pPr>
              <w:spacing w:after="0" w:line="240" w:lineRule="auto"/>
              <w:ind w:firstLine="0"/>
              <w:jc w:val="center"/>
              <w:rPr>
                <w:sz w:val="18"/>
                <w:szCs w:val="18"/>
              </w:rPr>
            </w:pPr>
            <w:r w:rsidRPr="002F177E">
              <w:rPr>
                <w:sz w:val="18"/>
                <w:szCs w:val="18"/>
              </w:rPr>
              <w:t>167</w:t>
            </w:r>
          </w:p>
        </w:tc>
        <w:tc>
          <w:tcPr>
            <w:tcW w:w="281" w:type="pct"/>
            <w:tcBorders>
              <w:top w:val="nil"/>
              <w:left w:val="nil"/>
              <w:bottom w:val="single" w:sz="4" w:space="0" w:color="auto"/>
              <w:right w:val="single" w:sz="4" w:space="0" w:color="auto"/>
            </w:tcBorders>
            <w:shd w:val="clear" w:color="auto" w:fill="auto"/>
            <w:noWrap/>
            <w:vAlign w:val="center"/>
            <w:hideMark/>
          </w:tcPr>
          <w:p w14:paraId="6FA60370" w14:textId="77777777" w:rsidR="003E67B9" w:rsidRPr="002F177E" w:rsidRDefault="003E67B9" w:rsidP="009F4F29">
            <w:pPr>
              <w:spacing w:after="0" w:line="240" w:lineRule="auto"/>
              <w:ind w:firstLine="0"/>
              <w:jc w:val="center"/>
              <w:rPr>
                <w:sz w:val="18"/>
                <w:szCs w:val="18"/>
              </w:rPr>
            </w:pPr>
            <w:r w:rsidRPr="002F177E">
              <w:rPr>
                <w:sz w:val="18"/>
                <w:szCs w:val="18"/>
              </w:rPr>
              <w:t>273</w:t>
            </w:r>
          </w:p>
        </w:tc>
        <w:tc>
          <w:tcPr>
            <w:tcW w:w="279" w:type="pct"/>
            <w:tcBorders>
              <w:top w:val="nil"/>
              <w:left w:val="nil"/>
              <w:bottom w:val="single" w:sz="4" w:space="0" w:color="auto"/>
              <w:right w:val="single" w:sz="4" w:space="0" w:color="auto"/>
            </w:tcBorders>
            <w:shd w:val="clear" w:color="auto" w:fill="auto"/>
            <w:noWrap/>
            <w:vAlign w:val="center"/>
            <w:hideMark/>
          </w:tcPr>
          <w:p w14:paraId="4EDECD62" w14:textId="77777777" w:rsidR="003E67B9" w:rsidRPr="002F177E" w:rsidRDefault="003E67B9" w:rsidP="009F4F29">
            <w:pPr>
              <w:spacing w:after="0" w:line="240" w:lineRule="auto"/>
              <w:ind w:firstLine="0"/>
              <w:jc w:val="center"/>
              <w:rPr>
                <w:sz w:val="18"/>
                <w:szCs w:val="18"/>
              </w:rPr>
            </w:pPr>
            <w:r w:rsidRPr="002F177E">
              <w:rPr>
                <w:sz w:val="18"/>
                <w:szCs w:val="18"/>
              </w:rPr>
              <w:t>219</w:t>
            </w:r>
          </w:p>
        </w:tc>
      </w:tr>
      <w:tr w:rsidR="003E67B9" w:rsidRPr="002F177E" w14:paraId="3A9ABD94"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67497FE5" w14:textId="77777777" w:rsidR="003E67B9" w:rsidRPr="002F177E" w:rsidRDefault="003E67B9" w:rsidP="009F4F29">
            <w:pPr>
              <w:spacing w:after="0" w:line="240" w:lineRule="auto"/>
              <w:ind w:firstLine="0"/>
              <w:jc w:val="center"/>
              <w:rPr>
                <w:sz w:val="18"/>
                <w:szCs w:val="18"/>
              </w:rPr>
            </w:pPr>
            <w:r w:rsidRPr="002F177E">
              <w:rPr>
                <w:sz w:val="18"/>
                <w:szCs w:val="18"/>
              </w:rPr>
              <w:t>199</w:t>
            </w:r>
          </w:p>
        </w:tc>
        <w:tc>
          <w:tcPr>
            <w:tcW w:w="893" w:type="pct"/>
            <w:tcBorders>
              <w:top w:val="nil"/>
              <w:left w:val="nil"/>
              <w:bottom w:val="single" w:sz="4" w:space="0" w:color="auto"/>
              <w:right w:val="single" w:sz="4" w:space="0" w:color="auto"/>
            </w:tcBorders>
            <w:shd w:val="clear" w:color="auto" w:fill="auto"/>
            <w:noWrap/>
            <w:vAlign w:val="center"/>
            <w:hideMark/>
          </w:tcPr>
          <w:p w14:paraId="09BC58F9" w14:textId="77777777" w:rsidR="003E67B9" w:rsidRPr="002F177E" w:rsidRDefault="003E67B9" w:rsidP="009F4F29">
            <w:pPr>
              <w:spacing w:after="0" w:line="240" w:lineRule="auto"/>
              <w:ind w:firstLine="0"/>
              <w:rPr>
                <w:sz w:val="18"/>
                <w:szCs w:val="18"/>
              </w:rPr>
            </w:pPr>
            <w:r w:rsidRPr="002F177E">
              <w:rPr>
                <w:sz w:val="18"/>
                <w:szCs w:val="18"/>
              </w:rPr>
              <w:t>"ЦТП-3" в районе ТК-63</w:t>
            </w:r>
          </w:p>
        </w:tc>
        <w:tc>
          <w:tcPr>
            <w:tcW w:w="2853" w:type="pct"/>
            <w:tcBorders>
              <w:top w:val="nil"/>
              <w:left w:val="nil"/>
              <w:bottom w:val="single" w:sz="4" w:space="0" w:color="auto"/>
              <w:right w:val="single" w:sz="4" w:space="0" w:color="auto"/>
            </w:tcBorders>
            <w:shd w:val="clear" w:color="auto" w:fill="auto"/>
            <w:vAlign w:val="center"/>
            <w:hideMark/>
          </w:tcPr>
          <w:p w14:paraId="19AE07B3" w14:textId="77777777" w:rsidR="003E67B9" w:rsidRPr="002F177E" w:rsidRDefault="003E67B9" w:rsidP="009F4F29">
            <w:pPr>
              <w:spacing w:after="0" w:line="240" w:lineRule="auto"/>
              <w:ind w:firstLine="0"/>
              <w:rPr>
                <w:sz w:val="18"/>
                <w:szCs w:val="18"/>
              </w:rPr>
            </w:pPr>
            <w:r w:rsidRPr="002F177E">
              <w:rPr>
                <w:sz w:val="18"/>
                <w:szCs w:val="18"/>
              </w:rPr>
              <w:t>Строительство тепловой сети от узла развязки в районе ЦТП-3 в левую сторону до узла задвижек</w:t>
            </w:r>
          </w:p>
        </w:tc>
        <w:tc>
          <w:tcPr>
            <w:tcW w:w="265" w:type="pct"/>
            <w:tcBorders>
              <w:top w:val="nil"/>
              <w:left w:val="nil"/>
              <w:bottom w:val="single" w:sz="4" w:space="0" w:color="auto"/>
              <w:right w:val="single" w:sz="4" w:space="0" w:color="auto"/>
            </w:tcBorders>
            <w:shd w:val="clear" w:color="auto" w:fill="auto"/>
            <w:vAlign w:val="center"/>
            <w:hideMark/>
          </w:tcPr>
          <w:p w14:paraId="446A1D31" w14:textId="77777777" w:rsidR="003E67B9" w:rsidRPr="002F177E" w:rsidRDefault="003E67B9" w:rsidP="009F4F29">
            <w:pPr>
              <w:spacing w:after="0" w:line="240" w:lineRule="auto"/>
              <w:ind w:firstLine="0"/>
              <w:jc w:val="center"/>
              <w:rPr>
                <w:sz w:val="18"/>
                <w:szCs w:val="18"/>
              </w:rPr>
            </w:pPr>
            <w:r w:rsidRPr="002F177E">
              <w:rPr>
                <w:sz w:val="18"/>
                <w:szCs w:val="18"/>
              </w:rPr>
              <w:t>-</w:t>
            </w:r>
          </w:p>
        </w:tc>
        <w:tc>
          <w:tcPr>
            <w:tcW w:w="281" w:type="pct"/>
            <w:tcBorders>
              <w:top w:val="nil"/>
              <w:left w:val="nil"/>
              <w:bottom w:val="single" w:sz="4" w:space="0" w:color="auto"/>
              <w:right w:val="single" w:sz="4" w:space="0" w:color="auto"/>
            </w:tcBorders>
            <w:shd w:val="clear" w:color="auto" w:fill="auto"/>
            <w:vAlign w:val="center"/>
            <w:hideMark/>
          </w:tcPr>
          <w:p w14:paraId="35EEBF5C" w14:textId="77777777" w:rsidR="003E67B9" w:rsidRPr="002F177E" w:rsidRDefault="003E67B9" w:rsidP="009F4F29">
            <w:pPr>
              <w:spacing w:after="0" w:line="240" w:lineRule="auto"/>
              <w:ind w:firstLine="0"/>
              <w:jc w:val="center"/>
              <w:rPr>
                <w:sz w:val="18"/>
                <w:szCs w:val="18"/>
              </w:rPr>
            </w:pPr>
            <w:r w:rsidRPr="002F177E">
              <w:rPr>
                <w:sz w:val="18"/>
                <w:szCs w:val="18"/>
              </w:rPr>
              <w:t>445</w:t>
            </w:r>
          </w:p>
        </w:tc>
        <w:tc>
          <w:tcPr>
            <w:tcW w:w="281" w:type="pct"/>
            <w:tcBorders>
              <w:top w:val="nil"/>
              <w:left w:val="nil"/>
              <w:bottom w:val="single" w:sz="4" w:space="0" w:color="auto"/>
              <w:right w:val="single" w:sz="4" w:space="0" w:color="auto"/>
            </w:tcBorders>
            <w:shd w:val="clear" w:color="auto" w:fill="auto"/>
            <w:noWrap/>
            <w:vAlign w:val="center"/>
            <w:hideMark/>
          </w:tcPr>
          <w:p w14:paraId="23300F1B" w14:textId="77777777" w:rsidR="003E67B9" w:rsidRPr="002F177E" w:rsidRDefault="003E67B9" w:rsidP="009F4F29">
            <w:pPr>
              <w:spacing w:after="0" w:line="240" w:lineRule="auto"/>
              <w:ind w:firstLine="0"/>
              <w:jc w:val="center"/>
              <w:rPr>
                <w:sz w:val="18"/>
                <w:szCs w:val="18"/>
              </w:rPr>
            </w:pPr>
            <w:r w:rsidRPr="002F177E">
              <w:rPr>
                <w:sz w:val="18"/>
                <w:szCs w:val="18"/>
              </w:rPr>
              <w:t>-</w:t>
            </w:r>
          </w:p>
        </w:tc>
        <w:tc>
          <w:tcPr>
            <w:tcW w:w="279" w:type="pct"/>
            <w:tcBorders>
              <w:top w:val="nil"/>
              <w:left w:val="nil"/>
              <w:bottom w:val="single" w:sz="4" w:space="0" w:color="auto"/>
              <w:right w:val="single" w:sz="4" w:space="0" w:color="auto"/>
            </w:tcBorders>
            <w:shd w:val="clear" w:color="auto" w:fill="auto"/>
            <w:noWrap/>
            <w:vAlign w:val="center"/>
            <w:hideMark/>
          </w:tcPr>
          <w:p w14:paraId="05C03AC1" w14:textId="77777777" w:rsidR="003E67B9" w:rsidRPr="002F177E" w:rsidRDefault="003E67B9" w:rsidP="009F4F29">
            <w:pPr>
              <w:spacing w:after="0" w:line="240" w:lineRule="auto"/>
              <w:ind w:firstLine="0"/>
              <w:jc w:val="center"/>
              <w:rPr>
                <w:sz w:val="18"/>
                <w:szCs w:val="18"/>
              </w:rPr>
            </w:pPr>
            <w:r w:rsidRPr="002F177E">
              <w:rPr>
                <w:sz w:val="18"/>
                <w:szCs w:val="18"/>
              </w:rPr>
              <w:t>219</w:t>
            </w:r>
          </w:p>
        </w:tc>
      </w:tr>
      <w:tr w:rsidR="003E67B9" w:rsidRPr="002F177E" w14:paraId="11738A35"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5D67AAD5" w14:textId="77777777" w:rsidR="003E67B9" w:rsidRPr="002F177E" w:rsidRDefault="003E67B9" w:rsidP="009F4F29">
            <w:pPr>
              <w:spacing w:after="0" w:line="240" w:lineRule="auto"/>
              <w:ind w:firstLine="0"/>
              <w:jc w:val="center"/>
              <w:rPr>
                <w:sz w:val="18"/>
                <w:szCs w:val="18"/>
              </w:rPr>
            </w:pPr>
            <w:r w:rsidRPr="002F177E">
              <w:rPr>
                <w:sz w:val="18"/>
                <w:szCs w:val="18"/>
              </w:rPr>
              <w:t>200</w:t>
            </w:r>
          </w:p>
        </w:tc>
        <w:tc>
          <w:tcPr>
            <w:tcW w:w="893" w:type="pct"/>
            <w:tcBorders>
              <w:top w:val="nil"/>
              <w:left w:val="nil"/>
              <w:bottom w:val="single" w:sz="4" w:space="0" w:color="auto"/>
              <w:right w:val="single" w:sz="4" w:space="0" w:color="auto"/>
            </w:tcBorders>
            <w:shd w:val="clear" w:color="auto" w:fill="auto"/>
            <w:noWrap/>
            <w:vAlign w:val="center"/>
            <w:hideMark/>
          </w:tcPr>
          <w:p w14:paraId="6D11A5F0" w14:textId="77777777" w:rsidR="003E67B9" w:rsidRPr="002F177E" w:rsidRDefault="003E67B9" w:rsidP="009F4F29">
            <w:pPr>
              <w:spacing w:after="0" w:line="240" w:lineRule="auto"/>
              <w:ind w:firstLine="0"/>
              <w:rPr>
                <w:sz w:val="18"/>
                <w:szCs w:val="18"/>
              </w:rPr>
            </w:pPr>
            <w:r w:rsidRPr="002F177E">
              <w:rPr>
                <w:sz w:val="18"/>
                <w:szCs w:val="18"/>
              </w:rPr>
              <w:t>"ЦТП-3" в районе ТК-63</w:t>
            </w:r>
          </w:p>
        </w:tc>
        <w:tc>
          <w:tcPr>
            <w:tcW w:w="2853" w:type="pct"/>
            <w:tcBorders>
              <w:top w:val="nil"/>
              <w:left w:val="nil"/>
              <w:bottom w:val="single" w:sz="4" w:space="0" w:color="auto"/>
              <w:right w:val="single" w:sz="4" w:space="0" w:color="auto"/>
            </w:tcBorders>
            <w:shd w:val="clear" w:color="auto" w:fill="auto"/>
            <w:vAlign w:val="center"/>
            <w:hideMark/>
          </w:tcPr>
          <w:p w14:paraId="5917CBFE" w14:textId="77777777" w:rsidR="003E67B9" w:rsidRPr="002F177E" w:rsidRDefault="003E67B9" w:rsidP="009F4F29">
            <w:pPr>
              <w:spacing w:after="0" w:line="240" w:lineRule="auto"/>
              <w:ind w:firstLine="0"/>
              <w:rPr>
                <w:sz w:val="18"/>
                <w:szCs w:val="18"/>
              </w:rPr>
            </w:pPr>
            <w:r w:rsidRPr="002F177E">
              <w:rPr>
                <w:sz w:val="18"/>
                <w:szCs w:val="18"/>
              </w:rPr>
              <w:t>Строительство тепловой сети от узла развязки в районе ЦТП-3 в правую сторону до узла задвижек</w:t>
            </w:r>
          </w:p>
        </w:tc>
        <w:tc>
          <w:tcPr>
            <w:tcW w:w="265" w:type="pct"/>
            <w:tcBorders>
              <w:top w:val="nil"/>
              <w:left w:val="nil"/>
              <w:bottom w:val="single" w:sz="4" w:space="0" w:color="auto"/>
              <w:right w:val="single" w:sz="4" w:space="0" w:color="auto"/>
            </w:tcBorders>
            <w:shd w:val="clear" w:color="auto" w:fill="auto"/>
            <w:vAlign w:val="center"/>
            <w:hideMark/>
          </w:tcPr>
          <w:p w14:paraId="00F9A705" w14:textId="77777777" w:rsidR="003E67B9" w:rsidRPr="002F177E" w:rsidRDefault="003E67B9" w:rsidP="009F4F29">
            <w:pPr>
              <w:spacing w:after="0" w:line="240" w:lineRule="auto"/>
              <w:ind w:firstLine="0"/>
              <w:jc w:val="center"/>
              <w:rPr>
                <w:sz w:val="18"/>
                <w:szCs w:val="18"/>
              </w:rPr>
            </w:pPr>
            <w:r w:rsidRPr="002F177E">
              <w:rPr>
                <w:sz w:val="18"/>
                <w:szCs w:val="18"/>
              </w:rPr>
              <w:t>-</w:t>
            </w:r>
          </w:p>
        </w:tc>
        <w:tc>
          <w:tcPr>
            <w:tcW w:w="281" w:type="pct"/>
            <w:tcBorders>
              <w:top w:val="nil"/>
              <w:left w:val="nil"/>
              <w:bottom w:val="single" w:sz="4" w:space="0" w:color="auto"/>
              <w:right w:val="single" w:sz="4" w:space="0" w:color="auto"/>
            </w:tcBorders>
            <w:shd w:val="clear" w:color="auto" w:fill="auto"/>
            <w:vAlign w:val="center"/>
            <w:hideMark/>
          </w:tcPr>
          <w:p w14:paraId="048912D5" w14:textId="77777777" w:rsidR="003E67B9" w:rsidRPr="002F177E" w:rsidRDefault="003E67B9" w:rsidP="009F4F29">
            <w:pPr>
              <w:spacing w:after="0" w:line="240" w:lineRule="auto"/>
              <w:ind w:firstLine="0"/>
              <w:jc w:val="center"/>
              <w:rPr>
                <w:sz w:val="18"/>
                <w:szCs w:val="18"/>
              </w:rPr>
            </w:pPr>
            <w:r w:rsidRPr="002F177E">
              <w:rPr>
                <w:sz w:val="18"/>
                <w:szCs w:val="18"/>
              </w:rPr>
              <w:t>586</w:t>
            </w:r>
          </w:p>
        </w:tc>
        <w:tc>
          <w:tcPr>
            <w:tcW w:w="281" w:type="pct"/>
            <w:tcBorders>
              <w:top w:val="nil"/>
              <w:left w:val="nil"/>
              <w:bottom w:val="single" w:sz="4" w:space="0" w:color="auto"/>
              <w:right w:val="single" w:sz="4" w:space="0" w:color="auto"/>
            </w:tcBorders>
            <w:shd w:val="clear" w:color="auto" w:fill="auto"/>
            <w:noWrap/>
            <w:vAlign w:val="center"/>
            <w:hideMark/>
          </w:tcPr>
          <w:p w14:paraId="19A428B5" w14:textId="77777777" w:rsidR="003E67B9" w:rsidRPr="002F177E" w:rsidRDefault="003E67B9" w:rsidP="009F4F29">
            <w:pPr>
              <w:spacing w:after="0" w:line="240" w:lineRule="auto"/>
              <w:ind w:firstLine="0"/>
              <w:jc w:val="center"/>
              <w:rPr>
                <w:sz w:val="18"/>
                <w:szCs w:val="18"/>
              </w:rPr>
            </w:pPr>
            <w:r w:rsidRPr="002F177E">
              <w:rPr>
                <w:sz w:val="18"/>
                <w:szCs w:val="18"/>
              </w:rPr>
              <w:t>-</w:t>
            </w:r>
          </w:p>
        </w:tc>
        <w:tc>
          <w:tcPr>
            <w:tcW w:w="279" w:type="pct"/>
            <w:tcBorders>
              <w:top w:val="nil"/>
              <w:left w:val="nil"/>
              <w:bottom w:val="single" w:sz="4" w:space="0" w:color="auto"/>
              <w:right w:val="single" w:sz="4" w:space="0" w:color="auto"/>
            </w:tcBorders>
            <w:shd w:val="clear" w:color="auto" w:fill="auto"/>
            <w:noWrap/>
            <w:vAlign w:val="center"/>
            <w:hideMark/>
          </w:tcPr>
          <w:p w14:paraId="49BA76FC" w14:textId="77777777" w:rsidR="003E67B9" w:rsidRPr="002F177E" w:rsidRDefault="003E67B9" w:rsidP="009F4F29">
            <w:pPr>
              <w:spacing w:after="0" w:line="240" w:lineRule="auto"/>
              <w:ind w:firstLine="0"/>
              <w:jc w:val="center"/>
              <w:rPr>
                <w:sz w:val="18"/>
                <w:szCs w:val="18"/>
              </w:rPr>
            </w:pPr>
            <w:r w:rsidRPr="002F177E">
              <w:rPr>
                <w:sz w:val="18"/>
                <w:szCs w:val="18"/>
              </w:rPr>
              <w:t>159</w:t>
            </w:r>
          </w:p>
        </w:tc>
      </w:tr>
      <w:tr w:rsidR="003E67B9" w:rsidRPr="002F177E" w14:paraId="45592ACE"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1889C515" w14:textId="77777777" w:rsidR="003E67B9" w:rsidRPr="002F177E" w:rsidRDefault="003E67B9" w:rsidP="009F4F29">
            <w:pPr>
              <w:spacing w:after="0" w:line="240" w:lineRule="auto"/>
              <w:ind w:firstLine="0"/>
              <w:jc w:val="center"/>
              <w:rPr>
                <w:sz w:val="18"/>
                <w:szCs w:val="18"/>
              </w:rPr>
            </w:pPr>
            <w:r w:rsidRPr="002F177E">
              <w:rPr>
                <w:sz w:val="18"/>
                <w:szCs w:val="18"/>
              </w:rPr>
              <w:t>201</w:t>
            </w:r>
          </w:p>
        </w:tc>
        <w:tc>
          <w:tcPr>
            <w:tcW w:w="893" w:type="pct"/>
            <w:tcBorders>
              <w:top w:val="nil"/>
              <w:left w:val="nil"/>
              <w:bottom w:val="single" w:sz="4" w:space="0" w:color="auto"/>
              <w:right w:val="single" w:sz="4" w:space="0" w:color="auto"/>
            </w:tcBorders>
            <w:shd w:val="clear" w:color="auto" w:fill="auto"/>
            <w:vAlign w:val="center"/>
            <w:hideMark/>
          </w:tcPr>
          <w:p w14:paraId="785A8873" w14:textId="77777777" w:rsidR="003E67B9" w:rsidRPr="002F177E" w:rsidRDefault="003E67B9" w:rsidP="009F4F29">
            <w:pPr>
              <w:spacing w:after="0" w:line="240" w:lineRule="auto"/>
              <w:ind w:firstLine="0"/>
              <w:rPr>
                <w:sz w:val="18"/>
                <w:szCs w:val="18"/>
              </w:rPr>
            </w:pPr>
            <w:r w:rsidRPr="002F177E">
              <w:rPr>
                <w:sz w:val="18"/>
                <w:szCs w:val="18"/>
              </w:rPr>
              <w:t>"ЦТП-4"</w:t>
            </w:r>
          </w:p>
        </w:tc>
        <w:tc>
          <w:tcPr>
            <w:tcW w:w="2853" w:type="pct"/>
            <w:tcBorders>
              <w:top w:val="nil"/>
              <w:left w:val="nil"/>
              <w:bottom w:val="single" w:sz="4" w:space="0" w:color="auto"/>
              <w:right w:val="single" w:sz="4" w:space="0" w:color="auto"/>
            </w:tcBorders>
            <w:shd w:val="clear" w:color="auto" w:fill="auto"/>
            <w:vAlign w:val="center"/>
            <w:hideMark/>
          </w:tcPr>
          <w:p w14:paraId="44318B1B" w14:textId="77777777" w:rsidR="003E67B9" w:rsidRPr="002F177E" w:rsidRDefault="003E67B9" w:rsidP="009F4F29">
            <w:pPr>
              <w:spacing w:after="0" w:line="240" w:lineRule="auto"/>
              <w:ind w:firstLine="0"/>
              <w:rPr>
                <w:sz w:val="18"/>
                <w:szCs w:val="18"/>
              </w:rPr>
            </w:pPr>
            <w:r w:rsidRPr="002F177E">
              <w:rPr>
                <w:sz w:val="18"/>
                <w:szCs w:val="18"/>
              </w:rPr>
              <w:t>Строительство тепловой сети от ЦТП-4 до узла развязки в районе ЦТП-4</w:t>
            </w:r>
          </w:p>
        </w:tc>
        <w:tc>
          <w:tcPr>
            <w:tcW w:w="265" w:type="pct"/>
            <w:tcBorders>
              <w:top w:val="nil"/>
              <w:left w:val="nil"/>
              <w:bottom w:val="single" w:sz="4" w:space="0" w:color="auto"/>
              <w:right w:val="single" w:sz="4" w:space="0" w:color="auto"/>
            </w:tcBorders>
            <w:shd w:val="clear" w:color="auto" w:fill="auto"/>
            <w:vAlign w:val="center"/>
            <w:hideMark/>
          </w:tcPr>
          <w:p w14:paraId="3BB250DE" w14:textId="77777777" w:rsidR="003E67B9" w:rsidRPr="002F177E" w:rsidRDefault="003E67B9" w:rsidP="009F4F29">
            <w:pPr>
              <w:spacing w:after="0" w:line="240" w:lineRule="auto"/>
              <w:ind w:firstLine="0"/>
              <w:jc w:val="center"/>
              <w:rPr>
                <w:sz w:val="18"/>
                <w:szCs w:val="18"/>
              </w:rPr>
            </w:pPr>
            <w:r w:rsidRPr="002F177E">
              <w:rPr>
                <w:sz w:val="18"/>
                <w:szCs w:val="18"/>
              </w:rPr>
              <w:t>-</w:t>
            </w:r>
          </w:p>
        </w:tc>
        <w:tc>
          <w:tcPr>
            <w:tcW w:w="2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D5281E" w14:textId="77777777" w:rsidR="003E67B9" w:rsidRPr="002F177E" w:rsidRDefault="003E67B9" w:rsidP="009F4F29">
            <w:pPr>
              <w:spacing w:after="0" w:line="240" w:lineRule="auto"/>
              <w:ind w:firstLine="0"/>
              <w:jc w:val="center"/>
              <w:rPr>
                <w:sz w:val="18"/>
                <w:szCs w:val="18"/>
              </w:rPr>
            </w:pPr>
            <w:r w:rsidRPr="002F177E">
              <w:rPr>
                <w:sz w:val="18"/>
                <w:szCs w:val="18"/>
              </w:rPr>
              <w:t> </w:t>
            </w:r>
          </w:p>
        </w:tc>
        <w:tc>
          <w:tcPr>
            <w:tcW w:w="281" w:type="pct"/>
            <w:tcBorders>
              <w:top w:val="nil"/>
              <w:left w:val="nil"/>
              <w:bottom w:val="single" w:sz="4" w:space="0" w:color="auto"/>
              <w:right w:val="single" w:sz="4" w:space="0" w:color="auto"/>
            </w:tcBorders>
            <w:shd w:val="clear" w:color="auto" w:fill="auto"/>
            <w:vAlign w:val="center"/>
            <w:hideMark/>
          </w:tcPr>
          <w:p w14:paraId="0670EE14" w14:textId="77777777" w:rsidR="003E67B9" w:rsidRPr="002F177E" w:rsidRDefault="003E67B9" w:rsidP="009F4F29">
            <w:pPr>
              <w:spacing w:after="0" w:line="240" w:lineRule="auto"/>
              <w:ind w:firstLine="0"/>
              <w:jc w:val="center"/>
              <w:rPr>
                <w:sz w:val="18"/>
                <w:szCs w:val="18"/>
              </w:rPr>
            </w:pPr>
            <w:r w:rsidRPr="002F177E">
              <w:rPr>
                <w:sz w:val="18"/>
                <w:szCs w:val="18"/>
              </w:rPr>
              <w:t>-</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6A2D50" w14:textId="77777777" w:rsidR="003E67B9" w:rsidRPr="002F177E" w:rsidRDefault="003E67B9" w:rsidP="009F4F29">
            <w:pPr>
              <w:spacing w:after="0" w:line="240" w:lineRule="auto"/>
              <w:ind w:firstLine="0"/>
              <w:jc w:val="center"/>
              <w:rPr>
                <w:sz w:val="18"/>
                <w:szCs w:val="18"/>
              </w:rPr>
            </w:pPr>
            <w:r w:rsidRPr="002F177E">
              <w:rPr>
                <w:sz w:val="18"/>
                <w:szCs w:val="18"/>
              </w:rPr>
              <w:t> </w:t>
            </w:r>
          </w:p>
        </w:tc>
      </w:tr>
      <w:tr w:rsidR="003E67B9" w:rsidRPr="002F177E" w14:paraId="4FBB963B"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08CC0B63" w14:textId="77777777" w:rsidR="003E67B9" w:rsidRPr="002F177E" w:rsidRDefault="003E67B9" w:rsidP="009F4F29">
            <w:pPr>
              <w:spacing w:after="0" w:line="240" w:lineRule="auto"/>
              <w:ind w:firstLine="0"/>
              <w:jc w:val="center"/>
              <w:rPr>
                <w:sz w:val="18"/>
                <w:szCs w:val="18"/>
              </w:rPr>
            </w:pPr>
            <w:r w:rsidRPr="002F177E">
              <w:rPr>
                <w:sz w:val="18"/>
                <w:szCs w:val="18"/>
              </w:rPr>
              <w:t>202</w:t>
            </w:r>
          </w:p>
        </w:tc>
        <w:tc>
          <w:tcPr>
            <w:tcW w:w="893" w:type="pct"/>
            <w:tcBorders>
              <w:top w:val="nil"/>
              <w:left w:val="nil"/>
              <w:bottom w:val="single" w:sz="4" w:space="0" w:color="auto"/>
              <w:right w:val="single" w:sz="4" w:space="0" w:color="auto"/>
            </w:tcBorders>
            <w:shd w:val="clear" w:color="auto" w:fill="auto"/>
            <w:vAlign w:val="center"/>
            <w:hideMark/>
          </w:tcPr>
          <w:p w14:paraId="16DD93AF" w14:textId="77777777" w:rsidR="003E67B9" w:rsidRPr="002F177E" w:rsidRDefault="003E67B9" w:rsidP="009F4F29">
            <w:pPr>
              <w:spacing w:after="0" w:line="240" w:lineRule="auto"/>
              <w:ind w:firstLine="0"/>
              <w:rPr>
                <w:sz w:val="18"/>
                <w:szCs w:val="18"/>
              </w:rPr>
            </w:pPr>
            <w:r w:rsidRPr="002F177E">
              <w:rPr>
                <w:sz w:val="18"/>
                <w:szCs w:val="18"/>
              </w:rPr>
              <w:t>"ЦТП-4"</w:t>
            </w:r>
          </w:p>
        </w:tc>
        <w:tc>
          <w:tcPr>
            <w:tcW w:w="2853" w:type="pct"/>
            <w:tcBorders>
              <w:top w:val="nil"/>
              <w:left w:val="nil"/>
              <w:bottom w:val="single" w:sz="4" w:space="0" w:color="auto"/>
              <w:right w:val="single" w:sz="4" w:space="0" w:color="auto"/>
            </w:tcBorders>
            <w:shd w:val="clear" w:color="auto" w:fill="auto"/>
            <w:vAlign w:val="center"/>
            <w:hideMark/>
          </w:tcPr>
          <w:p w14:paraId="4D775553" w14:textId="77777777" w:rsidR="003E67B9" w:rsidRPr="002F177E" w:rsidRDefault="003E67B9" w:rsidP="009F4F29">
            <w:pPr>
              <w:spacing w:after="0" w:line="240" w:lineRule="auto"/>
              <w:ind w:firstLine="0"/>
              <w:rPr>
                <w:sz w:val="18"/>
                <w:szCs w:val="18"/>
              </w:rPr>
            </w:pPr>
            <w:r w:rsidRPr="002F177E">
              <w:rPr>
                <w:sz w:val="18"/>
                <w:szCs w:val="18"/>
              </w:rPr>
              <w:t xml:space="preserve">Строительство тепловой сети от ЦТП-4 до узла развязки в районе Узла 3 </w:t>
            </w:r>
          </w:p>
        </w:tc>
        <w:tc>
          <w:tcPr>
            <w:tcW w:w="265" w:type="pct"/>
            <w:tcBorders>
              <w:top w:val="nil"/>
              <w:left w:val="nil"/>
              <w:bottom w:val="single" w:sz="4" w:space="0" w:color="auto"/>
              <w:right w:val="single" w:sz="4" w:space="0" w:color="auto"/>
            </w:tcBorders>
            <w:shd w:val="clear" w:color="auto" w:fill="auto"/>
            <w:vAlign w:val="center"/>
            <w:hideMark/>
          </w:tcPr>
          <w:p w14:paraId="76112631" w14:textId="77777777" w:rsidR="003E67B9" w:rsidRPr="002F177E" w:rsidRDefault="003E67B9" w:rsidP="009F4F29">
            <w:pPr>
              <w:spacing w:after="0" w:line="240" w:lineRule="auto"/>
              <w:ind w:firstLine="0"/>
              <w:jc w:val="center"/>
              <w:rPr>
                <w:sz w:val="18"/>
                <w:szCs w:val="18"/>
              </w:rPr>
            </w:pPr>
            <w:r w:rsidRPr="002F177E">
              <w:rPr>
                <w:sz w:val="18"/>
                <w:szCs w:val="18"/>
              </w:rPr>
              <w:t>-</w:t>
            </w:r>
          </w:p>
        </w:tc>
        <w:tc>
          <w:tcPr>
            <w:tcW w:w="281" w:type="pct"/>
            <w:tcBorders>
              <w:top w:val="nil"/>
              <w:left w:val="nil"/>
              <w:bottom w:val="single" w:sz="4" w:space="0" w:color="auto"/>
              <w:right w:val="single" w:sz="4" w:space="0" w:color="auto"/>
            </w:tcBorders>
            <w:shd w:val="clear" w:color="auto" w:fill="auto"/>
            <w:vAlign w:val="center"/>
            <w:hideMark/>
          </w:tcPr>
          <w:p w14:paraId="0AF32C3A" w14:textId="77777777" w:rsidR="003E67B9" w:rsidRPr="002F177E" w:rsidRDefault="003E67B9" w:rsidP="009F4F29">
            <w:pPr>
              <w:spacing w:after="0" w:line="240" w:lineRule="auto"/>
              <w:ind w:firstLine="0"/>
              <w:jc w:val="center"/>
              <w:rPr>
                <w:sz w:val="18"/>
                <w:szCs w:val="18"/>
              </w:rPr>
            </w:pPr>
            <w:r w:rsidRPr="002F177E">
              <w:rPr>
                <w:sz w:val="18"/>
                <w:szCs w:val="18"/>
              </w:rPr>
              <w:t>124</w:t>
            </w:r>
          </w:p>
        </w:tc>
        <w:tc>
          <w:tcPr>
            <w:tcW w:w="281" w:type="pct"/>
            <w:tcBorders>
              <w:top w:val="nil"/>
              <w:left w:val="nil"/>
              <w:bottom w:val="single" w:sz="4" w:space="0" w:color="auto"/>
              <w:right w:val="single" w:sz="4" w:space="0" w:color="auto"/>
            </w:tcBorders>
            <w:shd w:val="clear" w:color="auto" w:fill="auto"/>
            <w:noWrap/>
            <w:vAlign w:val="center"/>
            <w:hideMark/>
          </w:tcPr>
          <w:p w14:paraId="2DF45B74" w14:textId="77777777" w:rsidR="003E67B9" w:rsidRPr="002F177E" w:rsidRDefault="003E67B9" w:rsidP="009F4F29">
            <w:pPr>
              <w:spacing w:after="0" w:line="240" w:lineRule="auto"/>
              <w:ind w:firstLine="0"/>
              <w:jc w:val="center"/>
              <w:rPr>
                <w:sz w:val="18"/>
                <w:szCs w:val="18"/>
              </w:rPr>
            </w:pPr>
            <w:r w:rsidRPr="002F177E">
              <w:rPr>
                <w:sz w:val="18"/>
                <w:szCs w:val="18"/>
              </w:rPr>
              <w:t>-</w:t>
            </w:r>
          </w:p>
        </w:tc>
        <w:tc>
          <w:tcPr>
            <w:tcW w:w="279" w:type="pct"/>
            <w:tcBorders>
              <w:top w:val="nil"/>
              <w:left w:val="nil"/>
              <w:bottom w:val="single" w:sz="4" w:space="0" w:color="auto"/>
              <w:right w:val="single" w:sz="4" w:space="0" w:color="auto"/>
            </w:tcBorders>
            <w:shd w:val="clear" w:color="auto" w:fill="auto"/>
            <w:noWrap/>
            <w:vAlign w:val="center"/>
            <w:hideMark/>
          </w:tcPr>
          <w:p w14:paraId="12653554" w14:textId="77777777" w:rsidR="003E67B9" w:rsidRPr="002F177E" w:rsidRDefault="003E67B9" w:rsidP="009F4F29">
            <w:pPr>
              <w:spacing w:after="0" w:line="240" w:lineRule="auto"/>
              <w:ind w:firstLine="0"/>
              <w:jc w:val="center"/>
              <w:rPr>
                <w:sz w:val="18"/>
                <w:szCs w:val="18"/>
              </w:rPr>
            </w:pPr>
            <w:r w:rsidRPr="002F177E">
              <w:rPr>
                <w:sz w:val="18"/>
                <w:szCs w:val="18"/>
              </w:rPr>
              <w:t>426</w:t>
            </w:r>
          </w:p>
        </w:tc>
      </w:tr>
      <w:tr w:rsidR="003E67B9" w:rsidRPr="002F177E" w14:paraId="2B0023D8"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6A7F308B" w14:textId="77777777" w:rsidR="003E67B9" w:rsidRPr="002F177E" w:rsidRDefault="003E67B9" w:rsidP="009F4F29">
            <w:pPr>
              <w:spacing w:after="0" w:line="240" w:lineRule="auto"/>
              <w:ind w:firstLine="0"/>
              <w:jc w:val="center"/>
              <w:rPr>
                <w:sz w:val="18"/>
                <w:szCs w:val="18"/>
              </w:rPr>
            </w:pPr>
            <w:r w:rsidRPr="002F177E">
              <w:rPr>
                <w:sz w:val="18"/>
                <w:szCs w:val="18"/>
              </w:rPr>
              <w:t>203</w:t>
            </w:r>
          </w:p>
        </w:tc>
        <w:tc>
          <w:tcPr>
            <w:tcW w:w="893" w:type="pct"/>
            <w:tcBorders>
              <w:top w:val="nil"/>
              <w:left w:val="nil"/>
              <w:bottom w:val="single" w:sz="4" w:space="0" w:color="auto"/>
              <w:right w:val="single" w:sz="4" w:space="0" w:color="auto"/>
            </w:tcBorders>
            <w:shd w:val="clear" w:color="auto" w:fill="auto"/>
            <w:vAlign w:val="center"/>
            <w:hideMark/>
          </w:tcPr>
          <w:p w14:paraId="2C763FE8" w14:textId="77777777" w:rsidR="003E67B9" w:rsidRPr="002F177E" w:rsidRDefault="003E67B9" w:rsidP="009F4F29">
            <w:pPr>
              <w:spacing w:after="0" w:line="240" w:lineRule="auto"/>
              <w:ind w:firstLine="0"/>
              <w:rPr>
                <w:sz w:val="18"/>
                <w:szCs w:val="18"/>
              </w:rPr>
            </w:pPr>
            <w:r w:rsidRPr="002F177E">
              <w:rPr>
                <w:sz w:val="18"/>
                <w:szCs w:val="18"/>
              </w:rPr>
              <w:t>"ЦТП-4"</w:t>
            </w:r>
          </w:p>
        </w:tc>
        <w:tc>
          <w:tcPr>
            <w:tcW w:w="2853" w:type="pct"/>
            <w:tcBorders>
              <w:top w:val="nil"/>
              <w:left w:val="nil"/>
              <w:bottom w:val="single" w:sz="4" w:space="0" w:color="auto"/>
              <w:right w:val="single" w:sz="4" w:space="0" w:color="auto"/>
            </w:tcBorders>
            <w:shd w:val="clear" w:color="auto" w:fill="auto"/>
            <w:vAlign w:val="center"/>
            <w:hideMark/>
          </w:tcPr>
          <w:p w14:paraId="4F7E60FA"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узла развязки в районе Узла 3 до Узла 1</w:t>
            </w:r>
          </w:p>
        </w:tc>
        <w:tc>
          <w:tcPr>
            <w:tcW w:w="265" w:type="pct"/>
            <w:tcBorders>
              <w:top w:val="nil"/>
              <w:left w:val="nil"/>
              <w:bottom w:val="single" w:sz="4" w:space="0" w:color="auto"/>
              <w:right w:val="single" w:sz="4" w:space="0" w:color="auto"/>
            </w:tcBorders>
            <w:shd w:val="clear" w:color="auto" w:fill="auto"/>
            <w:vAlign w:val="center"/>
            <w:hideMark/>
          </w:tcPr>
          <w:p w14:paraId="3E5B2B6A" w14:textId="77777777" w:rsidR="003E67B9" w:rsidRPr="002F177E" w:rsidRDefault="003E67B9" w:rsidP="009F4F29">
            <w:pPr>
              <w:spacing w:after="0" w:line="240" w:lineRule="auto"/>
              <w:ind w:firstLine="0"/>
              <w:jc w:val="center"/>
              <w:rPr>
                <w:sz w:val="18"/>
                <w:szCs w:val="18"/>
              </w:rPr>
            </w:pPr>
            <w:r w:rsidRPr="002F177E">
              <w:rPr>
                <w:sz w:val="18"/>
                <w:szCs w:val="18"/>
              </w:rPr>
              <w:t>1690</w:t>
            </w:r>
          </w:p>
        </w:tc>
        <w:tc>
          <w:tcPr>
            <w:tcW w:w="281" w:type="pct"/>
            <w:tcBorders>
              <w:top w:val="nil"/>
              <w:left w:val="nil"/>
              <w:bottom w:val="single" w:sz="4" w:space="0" w:color="auto"/>
              <w:right w:val="single" w:sz="4" w:space="0" w:color="auto"/>
            </w:tcBorders>
            <w:shd w:val="clear" w:color="auto" w:fill="auto"/>
            <w:vAlign w:val="center"/>
            <w:hideMark/>
          </w:tcPr>
          <w:p w14:paraId="4A9D5E1E" w14:textId="77777777" w:rsidR="003E67B9" w:rsidRPr="002F177E" w:rsidRDefault="003E67B9" w:rsidP="009F4F29">
            <w:pPr>
              <w:spacing w:after="0" w:line="240" w:lineRule="auto"/>
              <w:ind w:firstLine="0"/>
              <w:jc w:val="center"/>
              <w:rPr>
                <w:sz w:val="18"/>
                <w:szCs w:val="18"/>
              </w:rPr>
            </w:pPr>
            <w:r w:rsidRPr="002F177E">
              <w:rPr>
                <w:sz w:val="18"/>
                <w:szCs w:val="18"/>
              </w:rPr>
              <w:t>1690</w:t>
            </w:r>
          </w:p>
        </w:tc>
        <w:tc>
          <w:tcPr>
            <w:tcW w:w="281" w:type="pct"/>
            <w:tcBorders>
              <w:top w:val="nil"/>
              <w:left w:val="nil"/>
              <w:bottom w:val="single" w:sz="4" w:space="0" w:color="auto"/>
              <w:right w:val="single" w:sz="4" w:space="0" w:color="auto"/>
            </w:tcBorders>
            <w:shd w:val="clear" w:color="auto" w:fill="auto"/>
            <w:noWrap/>
            <w:vAlign w:val="center"/>
            <w:hideMark/>
          </w:tcPr>
          <w:p w14:paraId="12309239" w14:textId="77777777" w:rsidR="003E67B9" w:rsidRPr="002F177E" w:rsidRDefault="003E67B9" w:rsidP="009F4F29">
            <w:pPr>
              <w:spacing w:after="0" w:line="240" w:lineRule="auto"/>
              <w:ind w:firstLine="0"/>
              <w:jc w:val="center"/>
              <w:rPr>
                <w:sz w:val="18"/>
                <w:szCs w:val="18"/>
              </w:rPr>
            </w:pPr>
            <w:r w:rsidRPr="002F177E">
              <w:rPr>
                <w:sz w:val="18"/>
                <w:szCs w:val="18"/>
              </w:rPr>
              <w:t>525</w:t>
            </w:r>
          </w:p>
        </w:tc>
        <w:tc>
          <w:tcPr>
            <w:tcW w:w="279" w:type="pct"/>
            <w:tcBorders>
              <w:top w:val="nil"/>
              <w:left w:val="nil"/>
              <w:bottom w:val="single" w:sz="4" w:space="0" w:color="auto"/>
              <w:right w:val="single" w:sz="4" w:space="0" w:color="auto"/>
            </w:tcBorders>
            <w:shd w:val="clear" w:color="auto" w:fill="auto"/>
            <w:noWrap/>
            <w:vAlign w:val="center"/>
            <w:hideMark/>
          </w:tcPr>
          <w:p w14:paraId="6C6648B4" w14:textId="77777777" w:rsidR="003E67B9" w:rsidRPr="002F177E" w:rsidRDefault="003E67B9" w:rsidP="009F4F29">
            <w:pPr>
              <w:spacing w:after="0" w:line="240" w:lineRule="auto"/>
              <w:ind w:firstLine="0"/>
              <w:jc w:val="center"/>
              <w:rPr>
                <w:sz w:val="18"/>
                <w:szCs w:val="18"/>
              </w:rPr>
            </w:pPr>
            <w:r w:rsidRPr="002F177E">
              <w:rPr>
                <w:sz w:val="18"/>
                <w:szCs w:val="18"/>
              </w:rPr>
              <w:t>377</w:t>
            </w:r>
          </w:p>
        </w:tc>
      </w:tr>
      <w:tr w:rsidR="003E67B9" w:rsidRPr="002F177E" w14:paraId="5142BFE0"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3F6BD216" w14:textId="77777777" w:rsidR="003E67B9" w:rsidRPr="002F177E" w:rsidRDefault="003E67B9" w:rsidP="009F4F29">
            <w:pPr>
              <w:spacing w:after="0" w:line="240" w:lineRule="auto"/>
              <w:ind w:firstLine="0"/>
              <w:jc w:val="center"/>
              <w:rPr>
                <w:sz w:val="18"/>
                <w:szCs w:val="18"/>
              </w:rPr>
            </w:pPr>
            <w:r w:rsidRPr="002F177E">
              <w:rPr>
                <w:sz w:val="18"/>
                <w:szCs w:val="18"/>
              </w:rPr>
              <w:t>204</w:t>
            </w:r>
          </w:p>
        </w:tc>
        <w:tc>
          <w:tcPr>
            <w:tcW w:w="893" w:type="pct"/>
            <w:tcBorders>
              <w:top w:val="nil"/>
              <w:left w:val="nil"/>
              <w:bottom w:val="single" w:sz="4" w:space="0" w:color="auto"/>
              <w:right w:val="single" w:sz="4" w:space="0" w:color="auto"/>
            </w:tcBorders>
            <w:shd w:val="clear" w:color="auto" w:fill="auto"/>
            <w:vAlign w:val="center"/>
            <w:hideMark/>
          </w:tcPr>
          <w:p w14:paraId="26676DCF" w14:textId="77777777" w:rsidR="003E67B9" w:rsidRPr="002F177E" w:rsidRDefault="003E67B9" w:rsidP="009F4F29">
            <w:pPr>
              <w:spacing w:after="0" w:line="240" w:lineRule="auto"/>
              <w:ind w:firstLine="0"/>
              <w:rPr>
                <w:sz w:val="18"/>
                <w:szCs w:val="18"/>
              </w:rPr>
            </w:pPr>
            <w:r w:rsidRPr="002F177E">
              <w:rPr>
                <w:sz w:val="18"/>
                <w:szCs w:val="18"/>
              </w:rPr>
              <w:t>Котельная "Таежная"</w:t>
            </w:r>
          </w:p>
        </w:tc>
        <w:tc>
          <w:tcPr>
            <w:tcW w:w="2853" w:type="pct"/>
            <w:tcBorders>
              <w:top w:val="nil"/>
              <w:left w:val="nil"/>
              <w:bottom w:val="single" w:sz="4" w:space="0" w:color="auto"/>
              <w:right w:val="single" w:sz="4" w:space="0" w:color="auto"/>
            </w:tcBorders>
            <w:shd w:val="clear" w:color="auto" w:fill="auto"/>
            <w:vAlign w:val="center"/>
            <w:hideMark/>
          </w:tcPr>
          <w:p w14:paraId="68EC738A" w14:textId="77777777" w:rsidR="003E67B9" w:rsidRPr="002F177E" w:rsidRDefault="003E67B9" w:rsidP="009F4F29">
            <w:pPr>
              <w:spacing w:after="0" w:line="240" w:lineRule="auto"/>
              <w:ind w:firstLine="0"/>
              <w:rPr>
                <w:sz w:val="18"/>
                <w:szCs w:val="18"/>
              </w:rPr>
            </w:pPr>
            <w:r w:rsidRPr="002F177E">
              <w:rPr>
                <w:sz w:val="18"/>
                <w:szCs w:val="18"/>
              </w:rPr>
              <w:t>Водяная тепловая сеть Узел №3 - Узел №4 (Реконструкция участка тепловой сети от Узла 4 до Узла связи.)</w:t>
            </w:r>
          </w:p>
        </w:tc>
        <w:tc>
          <w:tcPr>
            <w:tcW w:w="265" w:type="pct"/>
            <w:tcBorders>
              <w:top w:val="nil"/>
              <w:left w:val="nil"/>
              <w:bottom w:val="single" w:sz="4" w:space="0" w:color="auto"/>
              <w:right w:val="single" w:sz="4" w:space="0" w:color="auto"/>
            </w:tcBorders>
            <w:shd w:val="clear" w:color="auto" w:fill="auto"/>
            <w:noWrap/>
            <w:vAlign w:val="center"/>
            <w:hideMark/>
          </w:tcPr>
          <w:p w14:paraId="52197110" w14:textId="77777777" w:rsidR="003E67B9" w:rsidRPr="002F177E" w:rsidRDefault="003E67B9" w:rsidP="009F4F29">
            <w:pPr>
              <w:spacing w:after="0" w:line="240" w:lineRule="auto"/>
              <w:ind w:firstLine="0"/>
              <w:jc w:val="center"/>
              <w:rPr>
                <w:sz w:val="18"/>
                <w:szCs w:val="18"/>
              </w:rPr>
            </w:pPr>
            <w:r w:rsidRPr="002F177E">
              <w:rPr>
                <w:sz w:val="18"/>
                <w:szCs w:val="18"/>
              </w:rPr>
              <w:t>1473</w:t>
            </w:r>
          </w:p>
        </w:tc>
        <w:tc>
          <w:tcPr>
            <w:tcW w:w="281" w:type="pct"/>
            <w:tcBorders>
              <w:top w:val="nil"/>
              <w:left w:val="nil"/>
              <w:bottom w:val="single" w:sz="4" w:space="0" w:color="auto"/>
              <w:right w:val="single" w:sz="4" w:space="0" w:color="auto"/>
            </w:tcBorders>
            <w:shd w:val="clear" w:color="auto" w:fill="auto"/>
            <w:noWrap/>
            <w:vAlign w:val="center"/>
            <w:hideMark/>
          </w:tcPr>
          <w:p w14:paraId="35135D49" w14:textId="77777777" w:rsidR="003E67B9" w:rsidRPr="002F177E" w:rsidRDefault="003E67B9" w:rsidP="009F4F29">
            <w:pPr>
              <w:spacing w:after="0" w:line="240" w:lineRule="auto"/>
              <w:ind w:firstLine="0"/>
              <w:jc w:val="center"/>
              <w:rPr>
                <w:sz w:val="18"/>
                <w:szCs w:val="18"/>
              </w:rPr>
            </w:pPr>
            <w:r w:rsidRPr="002F177E">
              <w:rPr>
                <w:sz w:val="18"/>
                <w:szCs w:val="18"/>
              </w:rPr>
              <w:t>1473</w:t>
            </w:r>
          </w:p>
        </w:tc>
        <w:tc>
          <w:tcPr>
            <w:tcW w:w="281" w:type="pct"/>
            <w:tcBorders>
              <w:top w:val="nil"/>
              <w:left w:val="nil"/>
              <w:bottom w:val="single" w:sz="4" w:space="0" w:color="auto"/>
              <w:right w:val="single" w:sz="4" w:space="0" w:color="auto"/>
            </w:tcBorders>
            <w:shd w:val="clear" w:color="auto" w:fill="auto"/>
            <w:noWrap/>
            <w:vAlign w:val="center"/>
            <w:hideMark/>
          </w:tcPr>
          <w:p w14:paraId="42EE97A1" w14:textId="77777777" w:rsidR="003E67B9" w:rsidRPr="002F177E" w:rsidRDefault="003E67B9" w:rsidP="009F4F29">
            <w:pPr>
              <w:spacing w:after="0" w:line="240" w:lineRule="auto"/>
              <w:ind w:firstLine="0"/>
              <w:jc w:val="center"/>
              <w:rPr>
                <w:sz w:val="18"/>
                <w:szCs w:val="18"/>
              </w:rPr>
            </w:pPr>
            <w:r w:rsidRPr="002F177E">
              <w:rPr>
                <w:sz w:val="18"/>
                <w:szCs w:val="18"/>
              </w:rPr>
              <w:t>530</w:t>
            </w:r>
          </w:p>
        </w:tc>
        <w:tc>
          <w:tcPr>
            <w:tcW w:w="279" w:type="pct"/>
            <w:tcBorders>
              <w:top w:val="nil"/>
              <w:left w:val="nil"/>
              <w:bottom w:val="single" w:sz="4" w:space="0" w:color="auto"/>
              <w:right w:val="single" w:sz="4" w:space="0" w:color="auto"/>
            </w:tcBorders>
            <w:shd w:val="clear" w:color="auto" w:fill="auto"/>
            <w:noWrap/>
            <w:vAlign w:val="center"/>
            <w:hideMark/>
          </w:tcPr>
          <w:p w14:paraId="563BDAB9" w14:textId="77777777" w:rsidR="003E67B9" w:rsidRPr="002F177E" w:rsidRDefault="003E67B9" w:rsidP="009F4F29">
            <w:pPr>
              <w:spacing w:after="0" w:line="240" w:lineRule="auto"/>
              <w:ind w:firstLine="0"/>
              <w:jc w:val="center"/>
              <w:rPr>
                <w:sz w:val="18"/>
                <w:szCs w:val="18"/>
              </w:rPr>
            </w:pPr>
            <w:r w:rsidRPr="002F177E">
              <w:rPr>
                <w:sz w:val="18"/>
                <w:szCs w:val="18"/>
              </w:rPr>
              <w:t>530</w:t>
            </w:r>
          </w:p>
        </w:tc>
      </w:tr>
      <w:tr w:rsidR="003E67B9" w:rsidRPr="002F177E" w14:paraId="4A0DB84A"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08C7D7F5" w14:textId="77777777" w:rsidR="003E67B9" w:rsidRPr="002F177E" w:rsidRDefault="003E67B9" w:rsidP="009F4F29">
            <w:pPr>
              <w:spacing w:after="0" w:line="240" w:lineRule="auto"/>
              <w:ind w:firstLine="0"/>
              <w:jc w:val="center"/>
              <w:rPr>
                <w:sz w:val="18"/>
                <w:szCs w:val="18"/>
              </w:rPr>
            </w:pPr>
            <w:r w:rsidRPr="002F177E">
              <w:rPr>
                <w:sz w:val="18"/>
                <w:szCs w:val="18"/>
              </w:rPr>
              <w:t>205</w:t>
            </w:r>
          </w:p>
        </w:tc>
        <w:tc>
          <w:tcPr>
            <w:tcW w:w="893" w:type="pct"/>
            <w:tcBorders>
              <w:top w:val="nil"/>
              <w:left w:val="nil"/>
              <w:bottom w:val="single" w:sz="4" w:space="0" w:color="auto"/>
              <w:right w:val="single" w:sz="4" w:space="0" w:color="auto"/>
            </w:tcBorders>
            <w:shd w:val="clear" w:color="auto" w:fill="auto"/>
            <w:vAlign w:val="center"/>
            <w:hideMark/>
          </w:tcPr>
          <w:p w14:paraId="75B494D6" w14:textId="77777777" w:rsidR="003E67B9" w:rsidRPr="002F177E" w:rsidRDefault="003E67B9" w:rsidP="009F4F29">
            <w:pPr>
              <w:spacing w:after="0" w:line="240" w:lineRule="auto"/>
              <w:ind w:firstLine="0"/>
              <w:rPr>
                <w:sz w:val="18"/>
                <w:szCs w:val="18"/>
              </w:rPr>
            </w:pPr>
            <w:r w:rsidRPr="002F177E">
              <w:rPr>
                <w:sz w:val="18"/>
                <w:szCs w:val="18"/>
              </w:rPr>
              <w:t>Котельная "Таежная"</w:t>
            </w:r>
          </w:p>
        </w:tc>
        <w:tc>
          <w:tcPr>
            <w:tcW w:w="2853" w:type="pct"/>
            <w:tcBorders>
              <w:top w:val="nil"/>
              <w:left w:val="nil"/>
              <w:bottom w:val="single" w:sz="4" w:space="0" w:color="auto"/>
              <w:right w:val="single" w:sz="4" w:space="0" w:color="auto"/>
            </w:tcBorders>
            <w:shd w:val="clear" w:color="auto" w:fill="auto"/>
            <w:vAlign w:val="center"/>
            <w:hideMark/>
          </w:tcPr>
          <w:p w14:paraId="2BBED6D8" w14:textId="77777777" w:rsidR="003E67B9" w:rsidRPr="002F177E" w:rsidRDefault="003E67B9" w:rsidP="009F4F29">
            <w:pPr>
              <w:spacing w:after="0" w:line="240" w:lineRule="auto"/>
              <w:ind w:firstLine="0"/>
              <w:rPr>
                <w:sz w:val="18"/>
                <w:szCs w:val="18"/>
              </w:rPr>
            </w:pPr>
            <w:r w:rsidRPr="002F177E">
              <w:rPr>
                <w:sz w:val="18"/>
                <w:szCs w:val="18"/>
              </w:rPr>
              <w:t>Водяная тепловая сеть Узел №3 - Узел №4 (Реконструкция участка тепловой сети от Узла связи до Узла 3)</w:t>
            </w:r>
          </w:p>
        </w:tc>
        <w:tc>
          <w:tcPr>
            <w:tcW w:w="265" w:type="pct"/>
            <w:tcBorders>
              <w:top w:val="nil"/>
              <w:left w:val="nil"/>
              <w:bottom w:val="single" w:sz="4" w:space="0" w:color="auto"/>
              <w:right w:val="single" w:sz="4" w:space="0" w:color="auto"/>
            </w:tcBorders>
            <w:shd w:val="clear" w:color="auto" w:fill="auto"/>
            <w:noWrap/>
            <w:vAlign w:val="center"/>
            <w:hideMark/>
          </w:tcPr>
          <w:p w14:paraId="5344F51C" w14:textId="77777777" w:rsidR="003E67B9" w:rsidRPr="002F177E" w:rsidRDefault="003E67B9" w:rsidP="009F4F29">
            <w:pPr>
              <w:spacing w:after="0" w:line="240" w:lineRule="auto"/>
              <w:ind w:firstLine="0"/>
              <w:jc w:val="center"/>
              <w:rPr>
                <w:sz w:val="18"/>
                <w:szCs w:val="18"/>
              </w:rPr>
            </w:pPr>
            <w:r w:rsidRPr="002F177E">
              <w:rPr>
                <w:sz w:val="18"/>
                <w:szCs w:val="18"/>
              </w:rPr>
              <w:t>220</w:t>
            </w:r>
          </w:p>
        </w:tc>
        <w:tc>
          <w:tcPr>
            <w:tcW w:w="281" w:type="pct"/>
            <w:tcBorders>
              <w:top w:val="nil"/>
              <w:left w:val="nil"/>
              <w:bottom w:val="single" w:sz="4" w:space="0" w:color="auto"/>
              <w:right w:val="single" w:sz="4" w:space="0" w:color="auto"/>
            </w:tcBorders>
            <w:shd w:val="clear" w:color="auto" w:fill="auto"/>
            <w:noWrap/>
            <w:vAlign w:val="center"/>
            <w:hideMark/>
          </w:tcPr>
          <w:p w14:paraId="177C0871" w14:textId="77777777" w:rsidR="003E67B9" w:rsidRPr="002F177E" w:rsidRDefault="003E67B9" w:rsidP="009F4F29">
            <w:pPr>
              <w:spacing w:after="0" w:line="240" w:lineRule="auto"/>
              <w:ind w:firstLine="0"/>
              <w:jc w:val="center"/>
              <w:rPr>
                <w:sz w:val="18"/>
                <w:szCs w:val="18"/>
              </w:rPr>
            </w:pPr>
            <w:r w:rsidRPr="002F177E">
              <w:rPr>
                <w:sz w:val="18"/>
                <w:szCs w:val="18"/>
              </w:rPr>
              <w:t>220</w:t>
            </w:r>
          </w:p>
        </w:tc>
        <w:tc>
          <w:tcPr>
            <w:tcW w:w="281" w:type="pct"/>
            <w:tcBorders>
              <w:top w:val="nil"/>
              <w:left w:val="nil"/>
              <w:bottom w:val="single" w:sz="4" w:space="0" w:color="auto"/>
              <w:right w:val="single" w:sz="4" w:space="0" w:color="auto"/>
            </w:tcBorders>
            <w:shd w:val="clear" w:color="auto" w:fill="auto"/>
            <w:noWrap/>
            <w:vAlign w:val="center"/>
            <w:hideMark/>
          </w:tcPr>
          <w:p w14:paraId="0C5CA5A7" w14:textId="77777777" w:rsidR="003E67B9" w:rsidRPr="002F177E" w:rsidRDefault="003E67B9" w:rsidP="009F4F29">
            <w:pPr>
              <w:spacing w:after="0" w:line="240" w:lineRule="auto"/>
              <w:ind w:firstLine="0"/>
              <w:jc w:val="center"/>
              <w:rPr>
                <w:sz w:val="18"/>
                <w:szCs w:val="18"/>
              </w:rPr>
            </w:pPr>
            <w:r w:rsidRPr="002F177E">
              <w:rPr>
                <w:sz w:val="18"/>
                <w:szCs w:val="18"/>
              </w:rPr>
              <w:t>530</w:t>
            </w:r>
          </w:p>
        </w:tc>
        <w:tc>
          <w:tcPr>
            <w:tcW w:w="279" w:type="pct"/>
            <w:tcBorders>
              <w:top w:val="nil"/>
              <w:left w:val="nil"/>
              <w:bottom w:val="single" w:sz="4" w:space="0" w:color="auto"/>
              <w:right w:val="single" w:sz="4" w:space="0" w:color="auto"/>
            </w:tcBorders>
            <w:shd w:val="clear" w:color="auto" w:fill="auto"/>
            <w:noWrap/>
            <w:vAlign w:val="center"/>
            <w:hideMark/>
          </w:tcPr>
          <w:p w14:paraId="594BBFE6" w14:textId="77777777" w:rsidR="003E67B9" w:rsidRPr="002F177E" w:rsidRDefault="003E67B9" w:rsidP="009F4F29">
            <w:pPr>
              <w:spacing w:after="0" w:line="240" w:lineRule="auto"/>
              <w:ind w:firstLine="0"/>
              <w:jc w:val="center"/>
              <w:rPr>
                <w:sz w:val="18"/>
                <w:szCs w:val="18"/>
              </w:rPr>
            </w:pPr>
            <w:r w:rsidRPr="002F177E">
              <w:rPr>
                <w:sz w:val="18"/>
                <w:szCs w:val="18"/>
              </w:rPr>
              <w:t>530</w:t>
            </w:r>
          </w:p>
        </w:tc>
      </w:tr>
      <w:tr w:rsidR="003E67B9" w:rsidRPr="002F177E" w14:paraId="75DCFD4C"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0B63D1A4" w14:textId="77777777" w:rsidR="003E67B9" w:rsidRPr="002F177E" w:rsidRDefault="003E67B9" w:rsidP="009F4F29">
            <w:pPr>
              <w:spacing w:after="0" w:line="240" w:lineRule="auto"/>
              <w:ind w:firstLine="0"/>
              <w:jc w:val="center"/>
              <w:rPr>
                <w:sz w:val="18"/>
                <w:szCs w:val="18"/>
              </w:rPr>
            </w:pPr>
            <w:r w:rsidRPr="002F177E">
              <w:rPr>
                <w:sz w:val="18"/>
                <w:szCs w:val="18"/>
              </w:rPr>
              <w:t>206</w:t>
            </w:r>
          </w:p>
        </w:tc>
        <w:tc>
          <w:tcPr>
            <w:tcW w:w="893" w:type="pct"/>
            <w:tcBorders>
              <w:top w:val="nil"/>
              <w:left w:val="nil"/>
              <w:bottom w:val="single" w:sz="4" w:space="0" w:color="auto"/>
              <w:right w:val="single" w:sz="4" w:space="0" w:color="auto"/>
            </w:tcBorders>
            <w:shd w:val="clear" w:color="auto" w:fill="auto"/>
            <w:vAlign w:val="center"/>
            <w:hideMark/>
          </w:tcPr>
          <w:p w14:paraId="0F6E437E" w14:textId="77777777" w:rsidR="003E67B9" w:rsidRPr="002F177E" w:rsidRDefault="003E67B9" w:rsidP="009F4F29">
            <w:pPr>
              <w:spacing w:after="0" w:line="240" w:lineRule="auto"/>
              <w:ind w:firstLine="0"/>
              <w:rPr>
                <w:sz w:val="18"/>
                <w:szCs w:val="18"/>
              </w:rPr>
            </w:pPr>
            <w:r w:rsidRPr="002F177E">
              <w:rPr>
                <w:sz w:val="18"/>
                <w:szCs w:val="18"/>
              </w:rPr>
              <w:t>Котельная "Таежная"</w:t>
            </w:r>
          </w:p>
        </w:tc>
        <w:tc>
          <w:tcPr>
            <w:tcW w:w="2853" w:type="pct"/>
            <w:tcBorders>
              <w:top w:val="nil"/>
              <w:left w:val="nil"/>
              <w:bottom w:val="single" w:sz="4" w:space="0" w:color="auto"/>
              <w:right w:val="single" w:sz="4" w:space="0" w:color="auto"/>
            </w:tcBorders>
            <w:shd w:val="clear" w:color="auto" w:fill="auto"/>
            <w:vAlign w:val="center"/>
            <w:hideMark/>
          </w:tcPr>
          <w:p w14:paraId="141FF41F" w14:textId="77777777" w:rsidR="003E67B9" w:rsidRPr="002F177E" w:rsidRDefault="003E67B9" w:rsidP="009F4F29">
            <w:pPr>
              <w:spacing w:after="0" w:line="240" w:lineRule="auto"/>
              <w:ind w:firstLine="0"/>
              <w:rPr>
                <w:sz w:val="18"/>
                <w:szCs w:val="18"/>
              </w:rPr>
            </w:pPr>
            <w:r w:rsidRPr="002F177E">
              <w:rPr>
                <w:sz w:val="18"/>
                <w:szCs w:val="18"/>
              </w:rPr>
              <w:t>Тепловая сеть от ТК-61 - фед.дорога (Реконструкция участка тепловой сети от ТК - 62 до ТК 61а)</w:t>
            </w:r>
          </w:p>
        </w:tc>
        <w:tc>
          <w:tcPr>
            <w:tcW w:w="265" w:type="pct"/>
            <w:tcBorders>
              <w:top w:val="nil"/>
              <w:left w:val="nil"/>
              <w:bottom w:val="single" w:sz="4" w:space="0" w:color="auto"/>
              <w:right w:val="single" w:sz="4" w:space="0" w:color="auto"/>
            </w:tcBorders>
            <w:shd w:val="clear" w:color="auto" w:fill="auto"/>
            <w:noWrap/>
            <w:vAlign w:val="center"/>
            <w:hideMark/>
          </w:tcPr>
          <w:p w14:paraId="28E4F758" w14:textId="77777777" w:rsidR="003E67B9" w:rsidRPr="002F177E" w:rsidRDefault="003E67B9" w:rsidP="009F4F29">
            <w:pPr>
              <w:spacing w:after="0" w:line="240" w:lineRule="auto"/>
              <w:ind w:firstLine="0"/>
              <w:jc w:val="center"/>
              <w:rPr>
                <w:sz w:val="18"/>
                <w:szCs w:val="18"/>
              </w:rPr>
            </w:pPr>
            <w:r w:rsidRPr="002F177E">
              <w:rPr>
                <w:sz w:val="18"/>
                <w:szCs w:val="18"/>
              </w:rPr>
              <w:t>379</w:t>
            </w:r>
          </w:p>
        </w:tc>
        <w:tc>
          <w:tcPr>
            <w:tcW w:w="281" w:type="pct"/>
            <w:tcBorders>
              <w:top w:val="nil"/>
              <w:left w:val="nil"/>
              <w:bottom w:val="single" w:sz="4" w:space="0" w:color="auto"/>
              <w:right w:val="single" w:sz="4" w:space="0" w:color="auto"/>
            </w:tcBorders>
            <w:shd w:val="clear" w:color="auto" w:fill="auto"/>
            <w:noWrap/>
            <w:vAlign w:val="center"/>
            <w:hideMark/>
          </w:tcPr>
          <w:p w14:paraId="72F1B9A4" w14:textId="77777777" w:rsidR="003E67B9" w:rsidRPr="002F177E" w:rsidRDefault="003E67B9" w:rsidP="009F4F29">
            <w:pPr>
              <w:spacing w:after="0" w:line="240" w:lineRule="auto"/>
              <w:ind w:firstLine="0"/>
              <w:jc w:val="center"/>
              <w:rPr>
                <w:sz w:val="18"/>
                <w:szCs w:val="18"/>
              </w:rPr>
            </w:pPr>
            <w:r w:rsidRPr="002F177E">
              <w:rPr>
                <w:sz w:val="18"/>
                <w:szCs w:val="18"/>
              </w:rPr>
              <w:t>379</w:t>
            </w:r>
          </w:p>
        </w:tc>
        <w:tc>
          <w:tcPr>
            <w:tcW w:w="281" w:type="pct"/>
            <w:tcBorders>
              <w:top w:val="nil"/>
              <w:left w:val="nil"/>
              <w:bottom w:val="single" w:sz="4" w:space="0" w:color="auto"/>
              <w:right w:val="single" w:sz="4" w:space="0" w:color="auto"/>
            </w:tcBorders>
            <w:shd w:val="clear" w:color="auto" w:fill="auto"/>
            <w:noWrap/>
            <w:vAlign w:val="center"/>
            <w:hideMark/>
          </w:tcPr>
          <w:p w14:paraId="3E6BBE24" w14:textId="77777777" w:rsidR="003E67B9" w:rsidRPr="002F177E" w:rsidRDefault="003E67B9" w:rsidP="009F4F29">
            <w:pPr>
              <w:spacing w:after="0" w:line="240" w:lineRule="auto"/>
              <w:ind w:firstLine="0"/>
              <w:jc w:val="center"/>
              <w:rPr>
                <w:sz w:val="18"/>
                <w:szCs w:val="18"/>
              </w:rPr>
            </w:pPr>
            <w:r w:rsidRPr="002F177E">
              <w:rPr>
                <w:sz w:val="18"/>
                <w:szCs w:val="18"/>
              </w:rPr>
              <w:t>426</w:t>
            </w:r>
          </w:p>
        </w:tc>
        <w:tc>
          <w:tcPr>
            <w:tcW w:w="279" w:type="pct"/>
            <w:tcBorders>
              <w:top w:val="nil"/>
              <w:left w:val="nil"/>
              <w:bottom w:val="single" w:sz="4" w:space="0" w:color="auto"/>
              <w:right w:val="single" w:sz="4" w:space="0" w:color="auto"/>
            </w:tcBorders>
            <w:shd w:val="clear" w:color="auto" w:fill="auto"/>
            <w:noWrap/>
            <w:vAlign w:val="center"/>
            <w:hideMark/>
          </w:tcPr>
          <w:p w14:paraId="466A44C4" w14:textId="77777777" w:rsidR="003E67B9" w:rsidRPr="002F177E" w:rsidRDefault="003E67B9" w:rsidP="009F4F29">
            <w:pPr>
              <w:spacing w:after="0" w:line="240" w:lineRule="auto"/>
              <w:ind w:firstLine="0"/>
              <w:jc w:val="center"/>
              <w:rPr>
                <w:sz w:val="18"/>
                <w:szCs w:val="18"/>
              </w:rPr>
            </w:pPr>
            <w:r w:rsidRPr="002F177E">
              <w:rPr>
                <w:sz w:val="18"/>
                <w:szCs w:val="18"/>
              </w:rPr>
              <w:t>426</w:t>
            </w:r>
          </w:p>
        </w:tc>
      </w:tr>
      <w:tr w:rsidR="003E67B9" w:rsidRPr="002F177E" w14:paraId="473664B8"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39EE549B" w14:textId="77777777" w:rsidR="003E67B9" w:rsidRPr="002F177E" w:rsidRDefault="003E67B9" w:rsidP="009F4F29">
            <w:pPr>
              <w:spacing w:after="0" w:line="240" w:lineRule="auto"/>
              <w:ind w:firstLine="0"/>
              <w:jc w:val="center"/>
              <w:rPr>
                <w:sz w:val="18"/>
                <w:szCs w:val="18"/>
              </w:rPr>
            </w:pPr>
            <w:r w:rsidRPr="002F177E">
              <w:rPr>
                <w:sz w:val="18"/>
                <w:szCs w:val="18"/>
              </w:rPr>
              <w:t>207</w:t>
            </w:r>
          </w:p>
        </w:tc>
        <w:tc>
          <w:tcPr>
            <w:tcW w:w="893" w:type="pct"/>
            <w:tcBorders>
              <w:top w:val="nil"/>
              <w:left w:val="nil"/>
              <w:bottom w:val="single" w:sz="4" w:space="0" w:color="auto"/>
              <w:right w:val="single" w:sz="4" w:space="0" w:color="auto"/>
            </w:tcBorders>
            <w:shd w:val="clear" w:color="auto" w:fill="auto"/>
            <w:vAlign w:val="center"/>
            <w:hideMark/>
          </w:tcPr>
          <w:p w14:paraId="07308BDD" w14:textId="77777777" w:rsidR="003E67B9" w:rsidRPr="002F177E" w:rsidRDefault="003E67B9" w:rsidP="009F4F29">
            <w:pPr>
              <w:spacing w:after="0" w:line="240" w:lineRule="auto"/>
              <w:ind w:firstLine="0"/>
              <w:rPr>
                <w:sz w:val="18"/>
                <w:szCs w:val="18"/>
              </w:rPr>
            </w:pPr>
            <w:r w:rsidRPr="002F177E">
              <w:rPr>
                <w:sz w:val="18"/>
                <w:szCs w:val="18"/>
              </w:rPr>
              <w:t>Котельная "Таежная"</w:t>
            </w:r>
          </w:p>
        </w:tc>
        <w:tc>
          <w:tcPr>
            <w:tcW w:w="2853" w:type="pct"/>
            <w:tcBorders>
              <w:top w:val="nil"/>
              <w:left w:val="nil"/>
              <w:bottom w:val="single" w:sz="4" w:space="0" w:color="auto"/>
              <w:right w:val="single" w:sz="4" w:space="0" w:color="auto"/>
            </w:tcBorders>
            <w:shd w:val="clear" w:color="auto" w:fill="auto"/>
            <w:vAlign w:val="center"/>
            <w:hideMark/>
          </w:tcPr>
          <w:p w14:paraId="6C7250AF" w14:textId="77777777" w:rsidR="003E67B9" w:rsidRPr="002F177E" w:rsidRDefault="003E67B9" w:rsidP="009F4F29">
            <w:pPr>
              <w:spacing w:after="0" w:line="240" w:lineRule="auto"/>
              <w:ind w:firstLine="0"/>
              <w:rPr>
                <w:sz w:val="18"/>
                <w:szCs w:val="18"/>
              </w:rPr>
            </w:pPr>
            <w:r w:rsidRPr="002F177E">
              <w:rPr>
                <w:sz w:val="18"/>
                <w:szCs w:val="18"/>
              </w:rPr>
              <w:t>Сети теплоснабжения от Узла 1 до ТК 61 (Реконструкция участка тепловой сети от ТК - 1-1 до ТК 57)</w:t>
            </w:r>
          </w:p>
        </w:tc>
        <w:tc>
          <w:tcPr>
            <w:tcW w:w="265" w:type="pct"/>
            <w:tcBorders>
              <w:top w:val="nil"/>
              <w:left w:val="nil"/>
              <w:bottom w:val="single" w:sz="4" w:space="0" w:color="auto"/>
              <w:right w:val="single" w:sz="4" w:space="0" w:color="auto"/>
            </w:tcBorders>
            <w:shd w:val="clear" w:color="auto" w:fill="auto"/>
            <w:noWrap/>
            <w:vAlign w:val="center"/>
            <w:hideMark/>
          </w:tcPr>
          <w:p w14:paraId="788E3AA3" w14:textId="77777777" w:rsidR="003E67B9" w:rsidRPr="002F177E" w:rsidRDefault="003E67B9" w:rsidP="009F4F29">
            <w:pPr>
              <w:spacing w:after="0" w:line="240" w:lineRule="auto"/>
              <w:ind w:firstLine="0"/>
              <w:jc w:val="center"/>
              <w:rPr>
                <w:sz w:val="18"/>
                <w:szCs w:val="18"/>
              </w:rPr>
            </w:pPr>
            <w:r w:rsidRPr="002F177E">
              <w:rPr>
                <w:sz w:val="18"/>
                <w:szCs w:val="18"/>
              </w:rPr>
              <w:t>319</w:t>
            </w:r>
          </w:p>
        </w:tc>
        <w:tc>
          <w:tcPr>
            <w:tcW w:w="281" w:type="pct"/>
            <w:tcBorders>
              <w:top w:val="nil"/>
              <w:left w:val="nil"/>
              <w:bottom w:val="single" w:sz="4" w:space="0" w:color="auto"/>
              <w:right w:val="single" w:sz="4" w:space="0" w:color="auto"/>
            </w:tcBorders>
            <w:shd w:val="clear" w:color="auto" w:fill="auto"/>
            <w:noWrap/>
            <w:vAlign w:val="center"/>
            <w:hideMark/>
          </w:tcPr>
          <w:p w14:paraId="036C832B" w14:textId="77777777" w:rsidR="003E67B9" w:rsidRPr="002F177E" w:rsidRDefault="003E67B9" w:rsidP="009F4F29">
            <w:pPr>
              <w:spacing w:after="0" w:line="240" w:lineRule="auto"/>
              <w:ind w:firstLine="0"/>
              <w:jc w:val="center"/>
              <w:rPr>
                <w:sz w:val="18"/>
                <w:szCs w:val="18"/>
              </w:rPr>
            </w:pPr>
            <w:r w:rsidRPr="002F177E">
              <w:rPr>
                <w:sz w:val="18"/>
                <w:szCs w:val="18"/>
              </w:rPr>
              <w:t>319</w:t>
            </w:r>
          </w:p>
        </w:tc>
        <w:tc>
          <w:tcPr>
            <w:tcW w:w="281" w:type="pct"/>
            <w:tcBorders>
              <w:top w:val="nil"/>
              <w:left w:val="nil"/>
              <w:bottom w:val="single" w:sz="4" w:space="0" w:color="auto"/>
              <w:right w:val="single" w:sz="4" w:space="0" w:color="auto"/>
            </w:tcBorders>
            <w:shd w:val="clear" w:color="auto" w:fill="auto"/>
            <w:noWrap/>
            <w:vAlign w:val="center"/>
            <w:hideMark/>
          </w:tcPr>
          <w:p w14:paraId="74F0B726" w14:textId="77777777" w:rsidR="003E67B9" w:rsidRPr="002F177E" w:rsidRDefault="003E67B9" w:rsidP="009F4F29">
            <w:pPr>
              <w:spacing w:after="0" w:line="240" w:lineRule="auto"/>
              <w:ind w:firstLine="0"/>
              <w:jc w:val="center"/>
              <w:rPr>
                <w:sz w:val="18"/>
                <w:szCs w:val="18"/>
              </w:rPr>
            </w:pPr>
            <w:r w:rsidRPr="002F177E">
              <w:rPr>
                <w:sz w:val="18"/>
                <w:szCs w:val="18"/>
              </w:rPr>
              <w:t>426</w:t>
            </w:r>
          </w:p>
        </w:tc>
        <w:tc>
          <w:tcPr>
            <w:tcW w:w="279" w:type="pct"/>
            <w:tcBorders>
              <w:top w:val="nil"/>
              <w:left w:val="nil"/>
              <w:bottom w:val="single" w:sz="4" w:space="0" w:color="auto"/>
              <w:right w:val="single" w:sz="4" w:space="0" w:color="auto"/>
            </w:tcBorders>
            <w:shd w:val="clear" w:color="auto" w:fill="auto"/>
            <w:noWrap/>
            <w:vAlign w:val="center"/>
            <w:hideMark/>
          </w:tcPr>
          <w:p w14:paraId="51AF254A" w14:textId="77777777" w:rsidR="003E67B9" w:rsidRPr="002F177E" w:rsidRDefault="003E67B9" w:rsidP="009F4F29">
            <w:pPr>
              <w:spacing w:after="0" w:line="240" w:lineRule="auto"/>
              <w:ind w:firstLine="0"/>
              <w:jc w:val="center"/>
              <w:rPr>
                <w:sz w:val="18"/>
                <w:szCs w:val="18"/>
              </w:rPr>
            </w:pPr>
            <w:r w:rsidRPr="002F177E">
              <w:rPr>
                <w:sz w:val="18"/>
                <w:szCs w:val="18"/>
              </w:rPr>
              <w:t>426</w:t>
            </w:r>
          </w:p>
        </w:tc>
      </w:tr>
      <w:tr w:rsidR="003E67B9" w:rsidRPr="002F177E" w14:paraId="4BD949A1"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0CC2C2B6" w14:textId="77777777" w:rsidR="003E67B9" w:rsidRPr="002F177E" w:rsidRDefault="003E67B9" w:rsidP="009F4F29">
            <w:pPr>
              <w:spacing w:after="0" w:line="240" w:lineRule="auto"/>
              <w:ind w:firstLine="0"/>
              <w:jc w:val="center"/>
              <w:rPr>
                <w:sz w:val="18"/>
                <w:szCs w:val="18"/>
              </w:rPr>
            </w:pPr>
            <w:r w:rsidRPr="002F177E">
              <w:rPr>
                <w:sz w:val="18"/>
                <w:szCs w:val="18"/>
              </w:rPr>
              <w:t>208</w:t>
            </w:r>
          </w:p>
        </w:tc>
        <w:tc>
          <w:tcPr>
            <w:tcW w:w="893" w:type="pct"/>
            <w:tcBorders>
              <w:top w:val="nil"/>
              <w:left w:val="nil"/>
              <w:bottom w:val="single" w:sz="4" w:space="0" w:color="auto"/>
              <w:right w:val="single" w:sz="4" w:space="0" w:color="auto"/>
            </w:tcBorders>
            <w:shd w:val="clear" w:color="auto" w:fill="auto"/>
            <w:vAlign w:val="center"/>
            <w:hideMark/>
          </w:tcPr>
          <w:p w14:paraId="26B467C2" w14:textId="77777777" w:rsidR="003E67B9" w:rsidRPr="002F177E" w:rsidRDefault="003E67B9" w:rsidP="009F4F29">
            <w:pPr>
              <w:spacing w:after="0" w:line="240" w:lineRule="auto"/>
              <w:ind w:firstLine="0"/>
              <w:rPr>
                <w:sz w:val="18"/>
                <w:szCs w:val="18"/>
              </w:rPr>
            </w:pPr>
            <w:r w:rsidRPr="002F177E">
              <w:rPr>
                <w:sz w:val="18"/>
                <w:szCs w:val="18"/>
              </w:rPr>
              <w:t>Котельная "Таежная"</w:t>
            </w:r>
          </w:p>
        </w:tc>
        <w:tc>
          <w:tcPr>
            <w:tcW w:w="2853" w:type="pct"/>
            <w:tcBorders>
              <w:top w:val="nil"/>
              <w:left w:val="nil"/>
              <w:bottom w:val="single" w:sz="4" w:space="0" w:color="auto"/>
              <w:right w:val="single" w:sz="4" w:space="0" w:color="auto"/>
            </w:tcBorders>
            <w:shd w:val="clear" w:color="auto" w:fill="auto"/>
            <w:noWrap/>
            <w:vAlign w:val="center"/>
            <w:hideMark/>
          </w:tcPr>
          <w:p w14:paraId="71FD3452" w14:textId="77777777" w:rsidR="003E67B9" w:rsidRPr="002F177E" w:rsidRDefault="003E67B9" w:rsidP="009F4F29">
            <w:pPr>
              <w:spacing w:after="0" w:line="240" w:lineRule="auto"/>
              <w:ind w:firstLine="0"/>
              <w:rPr>
                <w:sz w:val="18"/>
                <w:szCs w:val="18"/>
              </w:rPr>
            </w:pPr>
            <w:r w:rsidRPr="002F177E">
              <w:rPr>
                <w:sz w:val="18"/>
                <w:szCs w:val="18"/>
              </w:rPr>
              <w:t>Сети теплоснабжения от узла № до ТК 65</w:t>
            </w:r>
          </w:p>
        </w:tc>
        <w:tc>
          <w:tcPr>
            <w:tcW w:w="265" w:type="pct"/>
            <w:tcBorders>
              <w:top w:val="nil"/>
              <w:left w:val="nil"/>
              <w:bottom w:val="single" w:sz="4" w:space="0" w:color="auto"/>
              <w:right w:val="single" w:sz="4" w:space="0" w:color="auto"/>
            </w:tcBorders>
            <w:shd w:val="clear" w:color="auto" w:fill="auto"/>
            <w:noWrap/>
            <w:vAlign w:val="center"/>
            <w:hideMark/>
          </w:tcPr>
          <w:p w14:paraId="19CD2C7F" w14:textId="77777777" w:rsidR="003E67B9" w:rsidRPr="002F177E" w:rsidRDefault="003E67B9" w:rsidP="009F4F29">
            <w:pPr>
              <w:spacing w:after="0" w:line="240" w:lineRule="auto"/>
              <w:ind w:firstLine="0"/>
              <w:jc w:val="center"/>
              <w:rPr>
                <w:sz w:val="18"/>
                <w:szCs w:val="18"/>
              </w:rPr>
            </w:pPr>
            <w:r w:rsidRPr="002F177E">
              <w:rPr>
                <w:sz w:val="18"/>
                <w:szCs w:val="18"/>
              </w:rPr>
              <w:t>1260</w:t>
            </w:r>
          </w:p>
        </w:tc>
        <w:tc>
          <w:tcPr>
            <w:tcW w:w="281" w:type="pct"/>
            <w:tcBorders>
              <w:top w:val="nil"/>
              <w:left w:val="nil"/>
              <w:bottom w:val="single" w:sz="4" w:space="0" w:color="auto"/>
              <w:right w:val="single" w:sz="4" w:space="0" w:color="auto"/>
            </w:tcBorders>
            <w:shd w:val="clear" w:color="auto" w:fill="auto"/>
            <w:noWrap/>
            <w:vAlign w:val="center"/>
            <w:hideMark/>
          </w:tcPr>
          <w:p w14:paraId="6F30BD9B" w14:textId="77777777" w:rsidR="003E67B9" w:rsidRPr="002F177E" w:rsidRDefault="003E67B9" w:rsidP="009F4F29">
            <w:pPr>
              <w:spacing w:after="0" w:line="240" w:lineRule="auto"/>
              <w:ind w:firstLine="0"/>
              <w:jc w:val="center"/>
              <w:rPr>
                <w:sz w:val="18"/>
                <w:szCs w:val="18"/>
              </w:rPr>
            </w:pPr>
            <w:r w:rsidRPr="002F177E">
              <w:rPr>
                <w:sz w:val="18"/>
                <w:szCs w:val="18"/>
              </w:rPr>
              <w:t>1260</w:t>
            </w:r>
          </w:p>
        </w:tc>
        <w:tc>
          <w:tcPr>
            <w:tcW w:w="281" w:type="pct"/>
            <w:tcBorders>
              <w:top w:val="nil"/>
              <w:left w:val="nil"/>
              <w:bottom w:val="single" w:sz="4" w:space="0" w:color="auto"/>
              <w:right w:val="single" w:sz="4" w:space="0" w:color="auto"/>
            </w:tcBorders>
            <w:shd w:val="clear" w:color="auto" w:fill="auto"/>
            <w:noWrap/>
            <w:vAlign w:val="center"/>
            <w:hideMark/>
          </w:tcPr>
          <w:p w14:paraId="3BE6C95D" w14:textId="77777777" w:rsidR="003E67B9" w:rsidRPr="002F177E" w:rsidRDefault="003E67B9" w:rsidP="009F4F29">
            <w:pPr>
              <w:spacing w:after="0" w:line="240" w:lineRule="auto"/>
              <w:ind w:firstLine="0"/>
              <w:jc w:val="center"/>
              <w:rPr>
                <w:sz w:val="18"/>
                <w:szCs w:val="18"/>
              </w:rPr>
            </w:pPr>
            <w:r w:rsidRPr="002F177E">
              <w:rPr>
                <w:sz w:val="18"/>
                <w:szCs w:val="18"/>
              </w:rPr>
              <w:t>530</w:t>
            </w:r>
          </w:p>
        </w:tc>
        <w:tc>
          <w:tcPr>
            <w:tcW w:w="279" w:type="pct"/>
            <w:tcBorders>
              <w:top w:val="nil"/>
              <w:left w:val="nil"/>
              <w:bottom w:val="single" w:sz="4" w:space="0" w:color="auto"/>
              <w:right w:val="single" w:sz="4" w:space="0" w:color="auto"/>
            </w:tcBorders>
            <w:shd w:val="clear" w:color="auto" w:fill="auto"/>
            <w:noWrap/>
            <w:vAlign w:val="center"/>
            <w:hideMark/>
          </w:tcPr>
          <w:p w14:paraId="1FC7B78C" w14:textId="77777777" w:rsidR="003E67B9" w:rsidRPr="002F177E" w:rsidRDefault="003E67B9" w:rsidP="009F4F29">
            <w:pPr>
              <w:spacing w:after="0" w:line="240" w:lineRule="auto"/>
              <w:ind w:firstLine="0"/>
              <w:jc w:val="center"/>
              <w:rPr>
                <w:sz w:val="18"/>
                <w:szCs w:val="18"/>
              </w:rPr>
            </w:pPr>
            <w:r w:rsidRPr="002F177E">
              <w:rPr>
                <w:sz w:val="18"/>
                <w:szCs w:val="18"/>
              </w:rPr>
              <w:t>530</w:t>
            </w:r>
          </w:p>
        </w:tc>
      </w:tr>
      <w:tr w:rsidR="003E67B9" w:rsidRPr="002F177E" w14:paraId="1811A045"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69EA822C" w14:textId="77777777" w:rsidR="003E67B9" w:rsidRPr="002F177E" w:rsidRDefault="003E67B9" w:rsidP="009F4F29">
            <w:pPr>
              <w:spacing w:after="0" w:line="240" w:lineRule="auto"/>
              <w:ind w:firstLine="0"/>
              <w:jc w:val="center"/>
              <w:rPr>
                <w:sz w:val="18"/>
                <w:szCs w:val="18"/>
              </w:rPr>
            </w:pPr>
            <w:r w:rsidRPr="002F177E">
              <w:rPr>
                <w:sz w:val="18"/>
                <w:szCs w:val="18"/>
              </w:rPr>
              <w:t>209</w:t>
            </w:r>
          </w:p>
        </w:tc>
        <w:tc>
          <w:tcPr>
            <w:tcW w:w="893" w:type="pct"/>
            <w:tcBorders>
              <w:top w:val="nil"/>
              <w:left w:val="nil"/>
              <w:bottom w:val="single" w:sz="4" w:space="0" w:color="auto"/>
              <w:right w:val="single" w:sz="4" w:space="0" w:color="auto"/>
            </w:tcBorders>
            <w:shd w:val="clear" w:color="auto" w:fill="auto"/>
            <w:vAlign w:val="center"/>
            <w:hideMark/>
          </w:tcPr>
          <w:p w14:paraId="6490C645" w14:textId="77777777" w:rsidR="003E67B9" w:rsidRPr="002F177E" w:rsidRDefault="003E67B9" w:rsidP="009F4F29">
            <w:pPr>
              <w:spacing w:after="0" w:line="240" w:lineRule="auto"/>
              <w:ind w:firstLine="0"/>
              <w:rPr>
                <w:sz w:val="18"/>
                <w:szCs w:val="18"/>
              </w:rPr>
            </w:pPr>
            <w:r w:rsidRPr="002F177E">
              <w:rPr>
                <w:sz w:val="18"/>
                <w:szCs w:val="18"/>
              </w:rPr>
              <w:t xml:space="preserve">"ЦТП-5" в районе ТК-61А </w:t>
            </w:r>
          </w:p>
        </w:tc>
        <w:tc>
          <w:tcPr>
            <w:tcW w:w="2853" w:type="pct"/>
            <w:tcBorders>
              <w:top w:val="nil"/>
              <w:left w:val="nil"/>
              <w:bottom w:val="single" w:sz="4" w:space="0" w:color="auto"/>
              <w:right w:val="single" w:sz="4" w:space="0" w:color="auto"/>
            </w:tcBorders>
            <w:shd w:val="clear" w:color="auto" w:fill="auto"/>
            <w:noWrap/>
            <w:vAlign w:val="center"/>
            <w:hideMark/>
          </w:tcPr>
          <w:p w14:paraId="211341AD" w14:textId="77777777" w:rsidR="003E67B9" w:rsidRPr="002F177E" w:rsidRDefault="003E67B9" w:rsidP="009F4F29">
            <w:pPr>
              <w:spacing w:after="0" w:line="240" w:lineRule="auto"/>
              <w:ind w:firstLine="0"/>
              <w:rPr>
                <w:sz w:val="18"/>
                <w:szCs w:val="18"/>
              </w:rPr>
            </w:pPr>
            <w:r w:rsidRPr="002F177E">
              <w:rPr>
                <w:sz w:val="18"/>
                <w:szCs w:val="18"/>
              </w:rPr>
              <w:t>Капитальный ремонт тепловой сети от ЦТП-5 до ТК-61А</w:t>
            </w:r>
          </w:p>
        </w:tc>
        <w:tc>
          <w:tcPr>
            <w:tcW w:w="265" w:type="pct"/>
            <w:tcBorders>
              <w:top w:val="nil"/>
              <w:left w:val="nil"/>
              <w:bottom w:val="single" w:sz="4" w:space="0" w:color="auto"/>
              <w:right w:val="single" w:sz="4" w:space="0" w:color="auto"/>
            </w:tcBorders>
            <w:shd w:val="clear" w:color="auto" w:fill="auto"/>
            <w:vAlign w:val="center"/>
            <w:hideMark/>
          </w:tcPr>
          <w:p w14:paraId="7ACB3FF1" w14:textId="77777777" w:rsidR="003E67B9" w:rsidRPr="002F177E" w:rsidRDefault="003E67B9" w:rsidP="009F4F29">
            <w:pPr>
              <w:spacing w:after="0" w:line="240" w:lineRule="auto"/>
              <w:ind w:firstLine="0"/>
              <w:jc w:val="center"/>
              <w:rPr>
                <w:sz w:val="18"/>
                <w:szCs w:val="18"/>
              </w:rPr>
            </w:pPr>
            <w:r w:rsidRPr="002F177E">
              <w:rPr>
                <w:sz w:val="18"/>
                <w:szCs w:val="18"/>
              </w:rPr>
              <w:t>14</w:t>
            </w:r>
          </w:p>
        </w:tc>
        <w:tc>
          <w:tcPr>
            <w:tcW w:w="281" w:type="pct"/>
            <w:tcBorders>
              <w:top w:val="nil"/>
              <w:left w:val="nil"/>
              <w:bottom w:val="single" w:sz="4" w:space="0" w:color="auto"/>
              <w:right w:val="single" w:sz="4" w:space="0" w:color="auto"/>
            </w:tcBorders>
            <w:shd w:val="clear" w:color="auto" w:fill="auto"/>
            <w:vAlign w:val="center"/>
            <w:hideMark/>
          </w:tcPr>
          <w:p w14:paraId="6261064C" w14:textId="77777777" w:rsidR="003E67B9" w:rsidRPr="002F177E" w:rsidRDefault="003E67B9" w:rsidP="009F4F29">
            <w:pPr>
              <w:spacing w:after="0" w:line="240" w:lineRule="auto"/>
              <w:ind w:firstLine="0"/>
              <w:jc w:val="center"/>
              <w:rPr>
                <w:sz w:val="18"/>
                <w:szCs w:val="18"/>
              </w:rPr>
            </w:pPr>
            <w:r w:rsidRPr="002F177E">
              <w:rPr>
                <w:sz w:val="18"/>
                <w:szCs w:val="18"/>
              </w:rPr>
              <w:t>14</w:t>
            </w:r>
          </w:p>
        </w:tc>
        <w:tc>
          <w:tcPr>
            <w:tcW w:w="281" w:type="pct"/>
            <w:tcBorders>
              <w:top w:val="nil"/>
              <w:left w:val="nil"/>
              <w:bottom w:val="single" w:sz="4" w:space="0" w:color="auto"/>
              <w:right w:val="single" w:sz="4" w:space="0" w:color="auto"/>
            </w:tcBorders>
            <w:shd w:val="clear" w:color="auto" w:fill="auto"/>
            <w:noWrap/>
            <w:vAlign w:val="center"/>
            <w:hideMark/>
          </w:tcPr>
          <w:p w14:paraId="3F3B744A" w14:textId="77777777" w:rsidR="003E67B9" w:rsidRPr="002F177E" w:rsidRDefault="003E67B9" w:rsidP="009F4F29">
            <w:pPr>
              <w:spacing w:after="0" w:line="240" w:lineRule="auto"/>
              <w:ind w:firstLine="0"/>
              <w:jc w:val="center"/>
              <w:rPr>
                <w:sz w:val="18"/>
                <w:szCs w:val="18"/>
              </w:rPr>
            </w:pPr>
            <w:r w:rsidRPr="002F177E">
              <w:rPr>
                <w:sz w:val="18"/>
                <w:szCs w:val="18"/>
              </w:rPr>
              <w:t>426</w:t>
            </w:r>
          </w:p>
        </w:tc>
        <w:tc>
          <w:tcPr>
            <w:tcW w:w="279" w:type="pct"/>
            <w:tcBorders>
              <w:top w:val="nil"/>
              <w:left w:val="nil"/>
              <w:bottom w:val="single" w:sz="4" w:space="0" w:color="auto"/>
              <w:right w:val="single" w:sz="4" w:space="0" w:color="auto"/>
            </w:tcBorders>
            <w:shd w:val="clear" w:color="auto" w:fill="auto"/>
            <w:noWrap/>
            <w:vAlign w:val="center"/>
            <w:hideMark/>
          </w:tcPr>
          <w:p w14:paraId="66E91D30" w14:textId="77777777" w:rsidR="003E67B9" w:rsidRPr="002F177E" w:rsidRDefault="003E67B9" w:rsidP="009F4F29">
            <w:pPr>
              <w:spacing w:after="0" w:line="240" w:lineRule="auto"/>
              <w:ind w:firstLine="0"/>
              <w:jc w:val="center"/>
              <w:rPr>
                <w:sz w:val="18"/>
                <w:szCs w:val="18"/>
              </w:rPr>
            </w:pPr>
            <w:r w:rsidRPr="002F177E">
              <w:rPr>
                <w:sz w:val="18"/>
                <w:szCs w:val="18"/>
              </w:rPr>
              <w:t>426</w:t>
            </w:r>
          </w:p>
        </w:tc>
      </w:tr>
      <w:tr w:rsidR="003E67B9" w:rsidRPr="002F177E" w14:paraId="0E59CFA4"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773E24C5" w14:textId="77777777" w:rsidR="003E67B9" w:rsidRPr="002F177E" w:rsidRDefault="003E67B9" w:rsidP="009F4F29">
            <w:pPr>
              <w:spacing w:after="0" w:line="240" w:lineRule="auto"/>
              <w:ind w:firstLine="0"/>
              <w:jc w:val="center"/>
              <w:rPr>
                <w:sz w:val="18"/>
                <w:szCs w:val="18"/>
              </w:rPr>
            </w:pPr>
            <w:r w:rsidRPr="002F177E">
              <w:rPr>
                <w:sz w:val="18"/>
                <w:szCs w:val="18"/>
              </w:rPr>
              <w:t>210</w:t>
            </w:r>
          </w:p>
        </w:tc>
        <w:tc>
          <w:tcPr>
            <w:tcW w:w="893" w:type="pct"/>
            <w:tcBorders>
              <w:top w:val="nil"/>
              <w:left w:val="nil"/>
              <w:bottom w:val="single" w:sz="4" w:space="0" w:color="auto"/>
              <w:right w:val="single" w:sz="4" w:space="0" w:color="auto"/>
            </w:tcBorders>
            <w:shd w:val="clear" w:color="auto" w:fill="auto"/>
            <w:vAlign w:val="center"/>
            <w:hideMark/>
          </w:tcPr>
          <w:p w14:paraId="26159221" w14:textId="77777777" w:rsidR="003E67B9" w:rsidRPr="002F177E" w:rsidRDefault="003E67B9" w:rsidP="009F4F29">
            <w:pPr>
              <w:spacing w:after="0" w:line="240" w:lineRule="auto"/>
              <w:ind w:firstLine="0"/>
              <w:rPr>
                <w:sz w:val="18"/>
                <w:szCs w:val="18"/>
              </w:rPr>
            </w:pPr>
            <w:r w:rsidRPr="002F177E">
              <w:rPr>
                <w:sz w:val="18"/>
                <w:szCs w:val="18"/>
              </w:rPr>
              <w:t xml:space="preserve">"ЦТП-5" в районе ТК-61А </w:t>
            </w:r>
          </w:p>
        </w:tc>
        <w:tc>
          <w:tcPr>
            <w:tcW w:w="2853" w:type="pct"/>
            <w:tcBorders>
              <w:top w:val="nil"/>
              <w:left w:val="nil"/>
              <w:bottom w:val="single" w:sz="4" w:space="0" w:color="auto"/>
              <w:right w:val="single" w:sz="4" w:space="0" w:color="auto"/>
            </w:tcBorders>
            <w:shd w:val="clear" w:color="auto" w:fill="auto"/>
            <w:noWrap/>
            <w:vAlign w:val="center"/>
            <w:hideMark/>
          </w:tcPr>
          <w:p w14:paraId="2493B982" w14:textId="77777777" w:rsidR="003E67B9" w:rsidRPr="002F177E" w:rsidRDefault="003E67B9" w:rsidP="009F4F29">
            <w:pPr>
              <w:spacing w:after="0" w:line="240" w:lineRule="auto"/>
              <w:ind w:firstLine="0"/>
              <w:rPr>
                <w:sz w:val="18"/>
                <w:szCs w:val="18"/>
              </w:rPr>
            </w:pPr>
            <w:r w:rsidRPr="002F177E">
              <w:rPr>
                <w:sz w:val="18"/>
                <w:szCs w:val="18"/>
              </w:rPr>
              <w:t>Капитальный ремонт тепловой сети от ТК-61А до ТК-61</w:t>
            </w:r>
          </w:p>
        </w:tc>
        <w:tc>
          <w:tcPr>
            <w:tcW w:w="265" w:type="pct"/>
            <w:tcBorders>
              <w:top w:val="nil"/>
              <w:left w:val="nil"/>
              <w:bottom w:val="single" w:sz="4" w:space="0" w:color="auto"/>
              <w:right w:val="single" w:sz="4" w:space="0" w:color="auto"/>
            </w:tcBorders>
            <w:shd w:val="clear" w:color="auto" w:fill="auto"/>
            <w:vAlign w:val="center"/>
            <w:hideMark/>
          </w:tcPr>
          <w:p w14:paraId="52406892" w14:textId="77777777" w:rsidR="003E67B9" w:rsidRPr="002F177E" w:rsidRDefault="003E67B9" w:rsidP="009F4F29">
            <w:pPr>
              <w:spacing w:after="0" w:line="240" w:lineRule="auto"/>
              <w:ind w:firstLine="0"/>
              <w:jc w:val="center"/>
              <w:rPr>
                <w:sz w:val="18"/>
                <w:szCs w:val="18"/>
              </w:rPr>
            </w:pPr>
            <w:r w:rsidRPr="002F177E">
              <w:rPr>
                <w:sz w:val="18"/>
                <w:szCs w:val="18"/>
              </w:rPr>
              <w:t>44</w:t>
            </w:r>
          </w:p>
        </w:tc>
        <w:tc>
          <w:tcPr>
            <w:tcW w:w="281" w:type="pct"/>
            <w:tcBorders>
              <w:top w:val="nil"/>
              <w:left w:val="nil"/>
              <w:bottom w:val="single" w:sz="4" w:space="0" w:color="auto"/>
              <w:right w:val="single" w:sz="4" w:space="0" w:color="auto"/>
            </w:tcBorders>
            <w:shd w:val="clear" w:color="auto" w:fill="auto"/>
            <w:vAlign w:val="center"/>
            <w:hideMark/>
          </w:tcPr>
          <w:p w14:paraId="0BF899A9" w14:textId="77777777" w:rsidR="003E67B9" w:rsidRPr="002F177E" w:rsidRDefault="003E67B9" w:rsidP="009F4F29">
            <w:pPr>
              <w:spacing w:after="0" w:line="240" w:lineRule="auto"/>
              <w:ind w:firstLine="0"/>
              <w:jc w:val="center"/>
              <w:rPr>
                <w:sz w:val="18"/>
                <w:szCs w:val="18"/>
              </w:rPr>
            </w:pPr>
            <w:r w:rsidRPr="002F177E">
              <w:rPr>
                <w:sz w:val="18"/>
                <w:szCs w:val="18"/>
              </w:rPr>
              <w:t>44</w:t>
            </w:r>
          </w:p>
        </w:tc>
        <w:tc>
          <w:tcPr>
            <w:tcW w:w="281" w:type="pct"/>
            <w:tcBorders>
              <w:top w:val="nil"/>
              <w:left w:val="nil"/>
              <w:bottom w:val="single" w:sz="4" w:space="0" w:color="auto"/>
              <w:right w:val="single" w:sz="4" w:space="0" w:color="auto"/>
            </w:tcBorders>
            <w:shd w:val="clear" w:color="auto" w:fill="auto"/>
            <w:noWrap/>
            <w:vAlign w:val="center"/>
            <w:hideMark/>
          </w:tcPr>
          <w:p w14:paraId="5B2B9C18" w14:textId="77777777" w:rsidR="003E67B9" w:rsidRPr="002F177E" w:rsidRDefault="003E67B9" w:rsidP="009F4F29">
            <w:pPr>
              <w:spacing w:after="0" w:line="240" w:lineRule="auto"/>
              <w:ind w:firstLine="0"/>
              <w:jc w:val="center"/>
              <w:rPr>
                <w:sz w:val="18"/>
                <w:szCs w:val="18"/>
              </w:rPr>
            </w:pPr>
            <w:r w:rsidRPr="002F177E">
              <w:rPr>
                <w:sz w:val="18"/>
                <w:szCs w:val="18"/>
              </w:rPr>
              <w:t>426</w:t>
            </w:r>
          </w:p>
        </w:tc>
        <w:tc>
          <w:tcPr>
            <w:tcW w:w="279" w:type="pct"/>
            <w:tcBorders>
              <w:top w:val="nil"/>
              <w:left w:val="nil"/>
              <w:bottom w:val="single" w:sz="4" w:space="0" w:color="auto"/>
              <w:right w:val="single" w:sz="4" w:space="0" w:color="auto"/>
            </w:tcBorders>
            <w:shd w:val="clear" w:color="auto" w:fill="auto"/>
            <w:noWrap/>
            <w:vAlign w:val="center"/>
            <w:hideMark/>
          </w:tcPr>
          <w:p w14:paraId="33102B4C" w14:textId="77777777" w:rsidR="003E67B9" w:rsidRPr="002F177E" w:rsidRDefault="003E67B9" w:rsidP="009F4F29">
            <w:pPr>
              <w:spacing w:after="0" w:line="240" w:lineRule="auto"/>
              <w:ind w:firstLine="0"/>
              <w:jc w:val="center"/>
              <w:rPr>
                <w:sz w:val="18"/>
                <w:szCs w:val="18"/>
              </w:rPr>
            </w:pPr>
            <w:r w:rsidRPr="002F177E">
              <w:rPr>
                <w:sz w:val="18"/>
                <w:szCs w:val="18"/>
              </w:rPr>
              <w:t>426</w:t>
            </w:r>
          </w:p>
        </w:tc>
      </w:tr>
      <w:tr w:rsidR="003E67B9" w:rsidRPr="002F177E" w14:paraId="06011F93"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267F6F91" w14:textId="77777777" w:rsidR="003E67B9" w:rsidRPr="002F177E" w:rsidRDefault="003E67B9" w:rsidP="009F4F29">
            <w:pPr>
              <w:spacing w:after="0" w:line="240" w:lineRule="auto"/>
              <w:ind w:firstLine="0"/>
              <w:jc w:val="center"/>
              <w:rPr>
                <w:sz w:val="18"/>
                <w:szCs w:val="18"/>
              </w:rPr>
            </w:pPr>
            <w:r w:rsidRPr="002F177E">
              <w:rPr>
                <w:sz w:val="18"/>
                <w:szCs w:val="18"/>
              </w:rPr>
              <w:t>211</w:t>
            </w:r>
          </w:p>
        </w:tc>
        <w:tc>
          <w:tcPr>
            <w:tcW w:w="893" w:type="pct"/>
            <w:tcBorders>
              <w:top w:val="nil"/>
              <w:left w:val="nil"/>
              <w:bottom w:val="single" w:sz="4" w:space="0" w:color="auto"/>
              <w:right w:val="single" w:sz="4" w:space="0" w:color="auto"/>
            </w:tcBorders>
            <w:shd w:val="clear" w:color="auto" w:fill="auto"/>
            <w:vAlign w:val="center"/>
            <w:hideMark/>
          </w:tcPr>
          <w:p w14:paraId="01E7CEDE" w14:textId="77777777" w:rsidR="003E67B9" w:rsidRPr="002F177E" w:rsidRDefault="003E67B9" w:rsidP="009F4F29">
            <w:pPr>
              <w:spacing w:after="0" w:line="240" w:lineRule="auto"/>
              <w:ind w:firstLine="0"/>
              <w:rPr>
                <w:sz w:val="18"/>
                <w:szCs w:val="18"/>
              </w:rPr>
            </w:pPr>
            <w:r w:rsidRPr="002F177E">
              <w:rPr>
                <w:sz w:val="18"/>
                <w:szCs w:val="18"/>
              </w:rPr>
              <w:t xml:space="preserve">"ЦТП-5" в районе ТК-61А </w:t>
            </w:r>
          </w:p>
        </w:tc>
        <w:tc>
          <w:tcPr>
            <w:tcW w:w="2853" w:type="pct"/>
            <w:tcBorders>
              <w:top w:val="nil"/>
              <w:left w:val="nil"/>
              <w:bottom w:val="single" w:sz="4" w:space="0" w:color="auto"/>
              <w:right w:val="single" w:sz="4" w:space="0" w:color="auto"/>
            </w:tcBorders>
            <w:shd w:val="clear" w:color="auto" w:fill="auto"/>
            <w:noWrap/>
            <w:vAlign w:val="center"/>
            <w:hideMark/>
          </w:tcPr>
          <w:p w14:paraId="34F7CF2D"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ТК-61 до ТК-60А</w:t>
            </w:r>
          </w:p>
        </w:tc>
        <w:tc>
          <w:tcPr>
            <w:tcW w:w="265" w:type="pct"/>
            <w:tcBorders>
              <w:top w:val="nil"/>
              <w:left w:val="nil"/>
              <w:bottom w:val="single" w:sz="4" w:space="0" w:color="auto"/>
              <w:right w:val="single" w:sz="4" w:space="0" w:color="auto"/>
            </w:tcBorders>
            <w:shd w:val="clear" w:color="auto" w:fill="auto"/>
            <w:vAlign w:val="center"/>
            <w:hideMark/>
          </w:tcPr>
          <w:p w14:paraId="21D3B17E" w14:textId="77777777" w:rsidR="003E67B9" w:rsidRPr="002F177E" w:rsidRDefault="003E67B9" w:rsidP="009F4F29">
            <w:pPr>
              <w:spacing w:after="0" w:line="240" w:lineRule="auto"/>
              <w:ind w:firstLine="0"/>
              <w:jc w:val="center"/>
              <w:rPr>
                <w:sz w:val="18"/>
                <w:szCs w:val="18"/>
              </w:rPr>
            </w:pPr>
            <w:r w:rsidRPr="002F177E">
              <w:rPr>
                <w:sz w:val="18"/>
                <w:szCs w:val="18"/>
              </w:rPr>
              <w:t>70</w:t>
            </w:r>
          </w:p>
        </w:tc>
        <w:tc>
          <w:tcPr>
            <w:tcW w:w="281" w:type="pct"/>
            <w:tcBorders>
              <w:top w:val="nil"/>
              <w:left w:val="nil"/>
              <w:bottom w:val="single" w:sz="4" w:space="0" w:color="auto"/>
              <w:right w:val="single" w:sz="4" w:space="0" w:color="auto"/>
            </w:tcBorders>
            <w:shd w:val="clear" w:color="auto" w:fill="auto"/>
            <w:vAlign w:val="center"/>
            <w:hideMark/>
          </w:tcPr>
          <w:p w14:paraId="514CE578" w14:textId="77777777" w:rsidR="003E67B9" w:rsidRPr="002F177E" w:rsidRDefault="003E67B9" w:rsidP="009F4F29">
            <w:pPr>
              <w:spacing w:after="0" w:line="240" w:lineRule="auto"/>
              <w:ind w:firstLine="0"/>
              <w:jc w:val="center"/>
              <w:rPr>
                <w:sz w:val="18"/>
                <w:szCs w:val="18"/>
              </w:rPr>
            </w:pPr>
            <w:r w:rsidRPr="002F177E">
              <w:rPr>
                <w:sz w:val="18"/>
                <w:szCs w:val="18"/>
              </w:rPr>
              <w:t>70</w:t>
            </w:r>
          </w:p>
        </w:tc>
        <w:tc>
          <w:tcPr>
            <w:tcW w:w="281" w:type="pct"/>
            <w:tcBorders>
              <w:top w:val="nil"/>
              <w:left w:val="nil"/>
              <w:bottom w:val="single" w:sz="4" w:space="0" w:color="auto"/>
              <w:right w:val="single" w:sz="4" w:space="0" w:color="auto"/>
            </w:tcBorders>
            <w:shd w:val="clear" w:color="auto" w:fill="auto"/>
            <w:noWrap/>
            <w:vAlign w:val="center"/>
            <w:hideMark/>
          </w:tcPr>
          <w:p w14:paraId="0E0C1D5D" w14:textId="77777777" w:rsidR="003E67B9" w:rsidRPr="002F177E" w:rsidRDefault="003E67B9" w:rsidP="009F4F29">
            <w:pPr>
              <w:spacing w:after="0" w:line="240" w:lineRule="auto"/>
              <w:ind w:firstLine="0"/>
              <w:jc w:val="center"/>
              <w:rPr>
                <w:sz w:val="18"/>
                <w:szCs w:val="18"/>
              </w:rPr>
            </w:pPr>
            <w:r w:rsidRPr="002F177E">
              <w:rPr>
                <w:sz w:val="18"/>
                <w:szCs w:val="18"/>
              </w:rPr>
              <w:t>426</w:t>
            </w:r>
          </w:p>
        </w:tc>
        <w:tc>
          <w:tcPr>
            <w:tcW w:w="279" w:type="pct"/>
            <w:tcBorders>
              <w:top w:val="nil"/>
              <w:left w:val="nil"/>
              <w:bottom w:val="single" w:sz="4" w:space="0" w:color="auto"/>
              <w:right w:val="single" w:sz="4" w:space="0" w:color="auto"/>
            </w:tcBorders>
            <w:shd w:val="clear" w:color="auto" w:fill="auto"/>
            <w:noWrap/>
            <w:vAlign w:val="center"/>
            <w:hideMark/>
          </w:tcPr>
          <w:p w14:paraId="01CF3A6D" w14:textId="77777777" w:rsidR="003E67B9" w:rsidRPr="002F177E" w:rsidRDefault="003E67B9" w:rsidP="009F4F29">
            <w:pPr>
              <w:spacing w:after="0" w:line="240" w:lineRule="auto"/>
              <w:ind w:firstLine="0"/>
              <w:jc w:val="center"/>
              <w:rPr>
                <w:sz w:val="18"/>
                <w:szCs w:val="18"/>
              </w:rPr>
            </w:pPr>
            <w:r w:rsidRPr="002F177E">
              <w:rPr>
                <w:sz w:val="18"/>
                <w:szCs w:val="18"/>
              </w:rPr>
              <w:t>377</w:t>
            </w:r>
          </w:p>
        </w:tc>
      </w:tr>
      <w:tr w:rsidR="003E67B9" w:rsidRPr="002F177E" w14:paraId="5E621D41"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7424F1D0" w14:textId="77777777" w:rsidR="003E67B9" w:rsidRPr="002F177E" w:rsidRDefault="003E67B9" w:rsidP="009F4F29">
            <w:pPr>
              <w:spacing w:after="0" w:line="240" w:lineRule="auto"/>
              <w:ind w:firstLine="0"/>
              <w:jc w:val="center"/>
              <w:rPr>
                <w:sz w:val="18"/>
                <w:szCs w:val="18"/>
              </w:rPr>
            </w:pPr>
            <w:r w:rsidRPr="002F177E">
              <w:rPr>
                <w:sz w:val="18"/>
                <w:szCs w:val="18"/>
              </w:rPr>
              <w:t>212</w:t>
            </w:r>
          </w:p>
        </w:tc>
        <w:tc>
          <w:tcPr>
            <w:tcW w:w="893" w:type="pct"/>
            <w:tcBorders>
              <w:top w:val="nil"/>
              <w:left w:val="nil"/>
              <w:bottom w:val="single" w:sz="4" w:space="0" w:color="auto"/>
              <w:right w:val="single" w:sz="4" w:space="0" w:color="auto"/>
            </w:tcBorders>
            <w:shd w:val="clear" w:color="auto" w:fill="auto"/>
            <w:vAlign w:val="center"/>
            <w:hideMark/>
          </w:tcPr>
          <w:p w14:paraId="485DBE3A" w14:textId="77777777" w:rsidR="003E67B9" w:rsidRPr="002F177E" w:rsidRDefault="003E67B9" w:rsidP="009F4F29">
            <w:pPr>
              <w:spacing w:after="0" w:line="240" w:lineRule="auto"/>
              <w:ind w:firstLine="0"/>
              <w:rPr>
                <w:sz w:val="18"/>
                <w:szCs w:val="18"/>
              </w:rPr>
            </w:pPr>
            <w:r w:rsidRPr="002F177E">
              <w:rPr>
                <w:sz w:val="18"/>
                <w:szCs w:val="18"/>
              </w:rPr>
              <w:t xml:space="preserve">"ЦТП-5" в районе ТК-61А </w:t>
            </w:r>
          </w:p>
        </w:tc>
        <w:tc>
          <w:tcPr>
            <w:tcW w:w="2853" w:type="pct"/>
            <w:tcBorders>
              <w:top w:val="nil"/>
              <w:left w:val="nil"/>
              <w:bottom w:val="single" w:sz="4" w:space="0" w:color="auto"/>
              <w:right w:val="single" w:sz="4" w:space="0" w:color="auto"/>
            </w:tcBorders>
            <w:shd w:val="clear" w:color="auto" w:fill="auto"/>
            <w:noWrap/>
            <w:vAlign w:val="center"/>
            <w:hideMark/>
          </w:tcPr>
          <w:p w14:paraId="4F578392"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ТК-60А до ТК-58-1</w:t>
            </w:r>
          </w:p>
        </w:tc>
        <w:tc>
          <w:tcPr>
            <w:tcW w:w="265" w:type="pct"/>
            <w:tcBorders>
              <w:top w:val="nil"/>
              <w:left w:val="nil"/>
              <w:bottom w:val="single" w:sz="4" w:space="0" w:color="auto"/>
              <w:right w:val="single" w:sz="4" w:space="0" w:color="auto"/>
            </w:tcBorders>
            <w:shd w:val="clear" w:color="auto" w:fill="auto"/>
            <w:vAlign w:val="center"/>
            <w:hideMark/>
          </w:tcPr>
          <w:p w14:paraId="6B5F6356" w14:textId="77777777" w:rsidR="003E67B9" w:rsidRPr="002F177E" w:rsidRDefault="003E67B9" w:rsidP="009F4F29">
            <w:pPr>
              <w:spacing w:after="0" w:line="240" w:lineRule="auto"/>
              <w:ind w:firstLine="0"/>
              <w:jc w:val="center"/>
              <w:rPr>
                <w:sz w:val="18"/>
                <w:szCs w:val="18"/>
              </w:rPr>
            </w:pPr>
            <w:r w:rsidRPr="002F177E">
              <w:rPr>
                <w:sz w:val="18"/>
                <w:szCs w:val="18"/>
              </w:rPr>
              <w:t>117</w:t>
            </w:r>
          </w:p>
        </w:tc>
        <w:tc>
          <w:tcPr>
            <w:tcW w:w="281" w:type="pct"/>
            <w:tcBorders>
              <w:top w:val="nil"/>
              <w:left w:val="nil"/>
              <w:bottom w:val="single" w:sz="4" w:space="0" w:color="auto"/>
              <w:right w:val="single" w:sz="4" w:space="0" w:color="auto"/>
            </w:tcBorders>
            <w:shd w:val="clear" w:color="auto" w:fill="auto"/>
            <w:vAlign w:val="center"/>
            <w:hideMark/>
          </w:tcPr>
          <w:p w14:paraId="4572B847" w14:textId="77777777" w:rsidR="003E67B9" w:rsidRPr="002F177E" w:rsidRDefault="003E67B9" w:rsidP="009F4F29">
            <w:pPr>
              <w:spacing w:after="0" w:line="240" w:lineRule="auto"/>
              <w:ind w:firstLine="0"/>
              <w:jc w:val="center"/>
              <w:rPr>
                <w:sz w:val="18"/>
                <w:szCs w:val="18"/>
              </w:rPr>
            </w:pPr>
            <w:r w:rsidRPr="002F177E">
              <w:rPr>
                <w:sz w:val="18"/>
                <w:szCs w:val="18"/>
              </w:rPr>
              <w:t>117</w:t>
            </w:r>
          </w:p>
        </w:tc>
        <w:tc>
          <w:tcPr>
            <w:tcW w:w="281" w:type="pct"/>
            <w:tcBorders>
              <w:top w:val="nil"/>
              <w:left w:val="nil"/>
              <w:bottom w:val="single" w:sz="4" w:space="0" w:color="auto"/>
              <w:right w:val="single" w:sz="4" w:space="0" w:color="auto"/>
            </w:tcBorders>
            <w:shd w:val="clear" w:color="auto" w:fill="auto"/>
            <w:noWrap/>
            <w:vAlign w:val="center"/>
            <w:hideMark/>
          </w:tcPr>
          <w:p w14:paraId="5D145422" w14:textId="77777777" w:rsidR="003E67B9" w:rsidRPr="002F177E" w:rsidRDefault="003E67B9" w:rsidP="009F4F29">
            <w:pPr>
              <w:spacing w:after="0" w:line="240" w:lineRule="auto"/>
              <w:ind w:firstLine="0"/>
              <w:jc w:val="center"/>
              <w:rPr>
                <w:sz w:val="18"/>
                <w:szCs w:val="18"/>
              </w:rPr>
            </w:pPr>
            <w:r w:rsidRPr="002F177E">
              <w:rPr>
                <w:sz w:val="18"/>
                <w:szCs w:val="18"/>
              </w:rPr>
              <w:t>426</w:t>
            </w:r>
          </w:p>
        </w:tc>
        <w:tc>
          <w:tcPr>
            <w:tcW w:w="279" w:type="pct"/>
            <w:tcBorders>
              <w:top w:val="nil"/>
              <w:left w:val="nil"/>
              <w:bottom w:val="single" w:sz="4" w:space="0" w:color="auto"/>
              <w:right w:val="single" w:sz="4" w:space="0" w:color="auto"/>
            </w:tcBorders>
            <w:shd w:val="clear" w:color="auto" w:fill="auto"/>
            <w:noWrap/>
            <w:vAlign w:val="center"/>
            <w:hideMark/>
          </w:tcPr>
          <w:p w14:paraId="6FEC7C1B" w14:textId="77777777" w:rsidR="003E67B9" w:rsidRPr="002F177E" w:rsidRDefault="003E67B9" w:rsidP="009F4F29">
            <w:pPr>
              <w:spacing w:after="0" w:line="240" w:lineRule="auto"/>
              <w:ind w:firstLine="0"/>
              <w:jc w:val="center"/>
              <w:rPr>
                <w:sz w:val="18"/>
                <w:szCs w:val="18"/>
              </w:rPr>
            </w:pPr>
            <w:r w:rsidRPr="002F177E">
              <w:rPr>
                <w:sz w:val="18"/>
                <w:szCs w:val="18"/>
              </w:rPr>
              <w:t>377</w:t>
            </w:r>
          </w:p>
        </w:tc>
      </w:tr>
      <w:tr w:rsidR="003E67B9" w:rsidRPr="002F177E" w14:paraId="3F20C074"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750933C8" w14:textId="77777777" w:rsidR="003E67B9" w:rsidRPr="002F177E" w:rsidRDefault="003E67B9" w:rsidP="009F4F29">
            <w:pPr>
              <w:spacing w:after="0" w:line="240" w:lineRule="auto"/>
              <w:ind w:firstLine="0"/>
              <w:jc w:val="center"/>
              <w:rPr>
                <w:sz w:val="18"/>
                <w:szCs w:val="18"/>
              </w:rPr>
            </w:pPr>
            <w:r w:rsidRPr="002F177E">
              <w:rPr>
                <w:sz w:val="18"/>
                <w:szCs w:val="18"/>
              </w:rPr>
              <w:t>213</w:t>
            </w:r>
          </w:p>
        </w:tc>
        <w:tc>
          <w:tcPr>
            <w:tcW w:w="893" w:type="pct"/>
            <w:tcBorders>
              <w:top w:val="nil"/>
              <w:left w:val="nil"/>
              <w:bottom w:val="single" w:sz="4" w:space="0" w:color="auto"/>
              <w:right w:val="single" w:sz="4" w:space="0" w:color="auto"/>
            </w:tcBorders>
            <w:shd w:val="clear" w:color="auto" w:fill="auto"/>
            <w:vAlign w:val="center"/>
            <w:hideMark/>
          </w:tcPr>
          <w:p w14:paraId="7D147271" w14:textId="77777777" w:rsidR="003E67B9" w:rsidRPr="002F177E" w:rsidRDefault="003E67B9" w:rsidP="009F4F29">
            <w:pPr>
              <w:spacing w:after="0" w:line="240" w:lineRule="auto"/>
              <w:ind w:firstLine="0"/>
              <w:rPr>
                <w:sz w:val="18"/>
                <w:szCs w:val="18"/>
              </w:rPr>
            </w:pPr>
            <w:r w:rsidRPr="002F177E">
              <w:rPr>
                <w:sz w:val="18"/>
                <w:szCs w:val="18"/>
              </w:rPr>
              <w:t xml:space="preserve">"ЦТП-5" в районе ТК-61А </w:t>
            </w:r>
          </w:p>
        </w:tc>
        <w:tc>
          <w:tcPr>
            <w:tcW w:w="2853" w:type="pct"/>
            <w:tcBorders>
              <w:top w:val="nil"/>
              <w:left w:val="nil"/>
              <w:bottom w:val="single" w:sz="4" w:space="0" w:color="auto"/>
              <w:right w:val="single" w:sz="4" w:space="0" w:color="auto"/>
            </w:tcBorders>
            <w:shd w:val="clear" w:color="auto" w:fill="auto"/>
            <w:noWrap/>
            <w:vAlign w:val="center"/>
            <w:hideMark/>
          </w:tcPr>
          <w:p w14:paraId="147763BF"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ТК-58-1 до ТК-58</w:t>
            </w:r>
          </w:p>
        </w:tc>
        <w:tc>
          <w:tcPr>
            <w:tcW w:w="265" w:type="pct"/>
            <w:tcBorders>
              <w:top w:val="nil"/>
              <w:left w:val="nil"/>
              <w:bottom w:val="single" w:sz="4" w:space="0" w:color="auto"/>
              <w:right w:val="single" w:sz="4" w:space="0" w:color="auto"/>
            </w:tcBorders>
            <w:shd w:val="clear" w:color="auto" w:fill="auto"/>
            <w:vAlign w:val="center"/>
            <w:hideMark/>
          </w:tcPr>
          <w:p w14:paraId="433A5241" w14:textId="77777777" w:rsidR="003E67B9" w:rsidRPr="002F177E" w:rsidRDefault="003E67B9" w:rsidP="009F4F29">
            <w:pPr>
              <w:spacing w:after="0" w:line="240" w:lineRule="auto"/>
              <w:ind w:firstLine="0"/>
              <w:jc w:val="center"/>
              <w:rPr>
                <w:sz w:val="18"/>
                <w:szCs w:val="18"/>
              </w:rPr>
            </w:pPr>
            <w:r w:rsidRPr="002F177E">
              <w:rPr>
                <w:sz w:val="18"/>
                <w:szCs w:val="18"/>
              </w:rPr>
              <w:t>154</w:t>
            </w:r>
          </w:p>
        </w:tc>
        <w:tc>
          <w:tcPr>
            <w:tcW w:w="281" w:type="pct"/>
            <w:tcBorders>
              <w:top w:val="nil"/>
              <w:left w:val="nil"/>
              <w:bottom w:val="single" w:sz="4" w:space="0" w:color="auto"/>
              <w:right w:val="single" w:sz="4" w:space="0" w:color="auto"/>
            </w:tcBorders>
            <w:shd w:val="clear" w:color="auto" w:fill="auto"/>
            <w:vAlign w:val="center"/>
            <w:hideMark/>
          </w:tcPr>
          <w:p w14:paraId="2F726679" w14:textId="77777777" w:rsidR="003E67B9" w:rsidRPr="002F177E" w:rsidRDefault="003E67B9" w:rsidP="009F4F29">
            <w:pPr>
              <w:spacing w:after="0" w:line="240" w:lineRule="auto"/>
              <w:ind w:firstLine="0"/>
              <w:jc w:val="center"/>
              <w:rPr>
                <w:sz w:val="18"/>
                <w:szCs w:val="18"/>
              </w:rPr>
            </w:pPr>
            <w:r w:rsidRPr="002F177E">
              <w:rPr>
                <w:sz w:val="18"/>
                <w:szCs w:val="18"/>
              </w:rPr>
              <w:t>154</w:t>
            </w:r>
          </w:p>
        </w:tc>
        <w:tc>
          <w:tcPr>
            <w:tcW w:w="281" w:type="pct"/>
            <w:tcBorders>
              <w:top w:val="nil"/>
              <w:left w:val="nil"/>
              <w:bottom w:val="single" w:sz="4" w:space="0" w:color="auto"/>
              <w:right w:val="single" w:sz="4" w:space="0" w:color="auto"/>
            </w:tcBorders>
            <w:shd w:val="clear" w:color="auto" w:fill="auto"/>
            <w:noWrap/>
            <w:vAlign w:val="center"/>
            <w:hideMark/>
          </w:tcPr>
          <w:p w14:paraId="52D20826" w14:textId="77777777" w:rsidR="003E67B9" w:rsidRPr="002F177E" w:rsidRDefault="003E67B9" w:rsidP="009F4F29">
            <w:pPr>
              <w:spacing w:after="0" w:line="240" w:lineRule="auto"/>
              <w:ind w:firstLine="0"/>
              <w:jc w:val="center"/>
              <w:rPr>
                <w:sz w:val="18"/>
                <w:szCs w:val="18"/>
              </w:rPr>
            </w:pPr>
            <w:r w:rsidRPr="002F177E">
              <w:rPr>
                <w:sz w:val="18"/>
                <w:szCs w:val="18"/>
              </w:rPr>
              <w:t>426</w:t>
            </w:r>
          </w:p>
        </w:tc>
        <w:tc>
          <w:tcPr>
            <w:tcW w:w="279" w:type="pct"/>
            <w:tcBorders>
              <w:top w:val="nil"/>
              <w:left w:val="nil"/>
              <w:bottom w:val="single" w:sz="4" w:space="0" w:color="auto"/>
              <w:right w:val="single" w:sz="4" w:space="0" w:color="auto"/>
            </w:tcBorders>
            <w:shd w:val="clear" w:color="auto" w:fill="auto"/>
            <w:noWrap/>
            <w:vAlign w:val="center"/>
            <w:hideMark/>
          </w:tcPr>
          <w:p w14:paraId="5E8F6BA0" w14:textId="77777777" w:rsidR="003E67B9" w:rsidRPr="002F177E" w:rsidRDefault="003E67B9" w:rsidP="009F4F29">
            <w:pPr>
              <w:spacing w:after="0" w:line="240" w:lineRule="auto"/>
              <w:ind w:firstLine="0"/>
              <w:jc w:val="center"/>
              <w:rPr>
                <w:sz w:val="18"/>
                <w:szCs w:val="18"/>
              </w:rPr>
            </w:pPr>
            <w:r w:rsidRPr="002F177E">
              <w:rPr>
                <w:sz w:val="18"/>
                <w:szCs w:val="18"/>
              </w:rPr>
              <w:t>377</w:t>
            </w:r>
          </w:p>
        </w:tc>
      </w:tr>
      <w:tr w:rsidR="003E67B9" w:rsidRPr="002F177E" w14:paraId="57592127"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6683E81F" w14:textId="77777777" w:rsidR="003E67B9" w:rsidRPr="002F177E" w:rsidRDefault="003E67B9" w:rsidP="009F4F29">
            <w:pPr>
              <w:spacing w:after="0" w:line="240" w:lineRule="auto"/>
              <w:ind w:firstLine="0"/>
              <w:jc w:val="center"/>
              <w:rPr>
                <w:sz w:val="18"/>
                <w:szCs w:val="18"/>
              </w:rPr>
            </w:pPr>
            <w:r w:rsidRPr="002F177E">
              <w:rPr>
                <w:sz w:val="18"/>
                <w:szCs w:val="18"/>
              </w:rPr>
              <w:t>214</w:t>
            </w:r>
          </w:p>
        </w:tc>
        <w:tc>
          <w:tcPr>
            <w:tcW w:w="893" w:type="pct"/>
            <w:tcBorders>
              <w:top w:val="nil"/>
              <w:left w:val="nil"/>
              <w:bottom w:val="single" w:sz="4" w:space="0" w:color="auto"/>
              <w:right w:val="single" w:sz="4" w:space="0" w:color="auto"/>
            </w:tcBorders>
            <w:shd w:val="clear" w:color="auto" w:fill="auto"/>
            <w:vAlign w:val="center"/>
            <w:hideMark/>
          </w:tcPr>
          <w:p w14:paraId="6D6CE020" w14:textId="77777777" w:rsidR="003E67B9" w:rsidRPr="002F177E" w:rsidRDefault="003E67B9" w:rsidP="009F4F29">
            <w:pPr>
              <w:spacing w:after="0" w:line="240" w:lineRule="auto"/>
              <w:ind w:firstLine="0"/>
              <w:rPr>
                <w:sz w:val="18"/>
                <w:szCs w:val="18"/>
              </w:rPr>
            </w:pPr>
            <w:r w:rsidRPr="002F177E">
              <w:rPr>
                <w:sz w:val="18"/>
                <w:szCs w:val="18"/>
              </w:rPr>
              <w:t xml:space="preserve">"ЦТП-5" в районе ТК-61А </w:t>
            </w:r>
          </w:p>
        </w:tc>
        <w:tc>
          <w:tcPr>
            <w:tcW w:w="2853" w:type="pct"/>
            <w:tcBorders>
              <w:top w:val="nil"/>
              <w:left w:val="nil"/>
              <w:bottom w:val="single" w:sz="4" w:space="0" w:color="auto"/>
              <w:right w:val="single" w:sz="4" w:space="0" w:color="auto"/>
            </w:tcBorders>
            <w:shd w:val="clear" w:color="auto" w:fill="auto"/>
            <w:noWrap/>
            <w:vAlign w:val="center"/>
            <w:hideMark/>
          </w:tcPr>
          <w:p w14:paraId="04DF16ED"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ТК-58 до ТК-57</w:t>
            </w:r>
          </w:p>
        </w:tc>
        <w:tc>
          <w:tcPr>
            <w:tcW w:w="265" w:type="pct"/>
            <w:tcBorders>
              <w:top w:val="nil"/>
              <w:left w:val="nil"/>
              <w:bottom w:val="single" w:sz="4" w:space="0" w:color="auto"/>
              <w:right w:val="single" w:sz="4" w:space="0" w:color="auto"/>
            </w:tcBorders>
            <w:shd w:val="clear" w:color="auto" w:fill="auto"/>
            <w:vAlign w:val="center"/>
            <w:hideMark/>
          </w:tcPr>
          <w:p w14:paraId="7D7F39C4" w14:textId="77777777" w:rsidR="003E67B9" w:rsidRPr="002F177E" w:rsidRDefault="003E67B9" w:rsidP="009F4F29">
            <w:pPr>
              <w:spacing w:after="0" w:line="240" w:lineRule="auto"/>
              <w:ind w:firstLine="0"/>
              <w:jc w:val="center"/>
              <w:rPr>
                <w:sz w:val="18"/>
                <w:szCs w:val="18"/>
              </w:rPr>
            </w:pPr>
            <w:r w:rsidRPr="002F177E">
              <w:rPr>
                <w:sz w:val="18"/>
                <w:szCs w:val="18"/>
              </w:rPr>
              <w:t>279</w:t>
            </w:r>
          </w:p>
        </w:tc>
        <w:tc>
          <w:tcPr>
            <w:tcW w:w="281" w:type="pct"/>
            <w:tcBorders>
              <w:top w:val="nil"/>
              <w:left w:val="nil"/>
              <w:bottom w:val="single" w:sz="4" w:space="0" w:color="auto"/>
              <w:right w:val="single" w:sz="4" w:space="0" w:color="auto"/>
            </w:tcBorders>
            <w:shd w:val="clear" w:color="auto" w:fill="auto"/>
            <w:vAlign w:val="center"/>
            <w:hideMark/>
          </w:tcPr>
          <w:p w14:paraId="14D812D6" w14:textId="77777777" w:rsidR="003E67B9" w:rsidRPr="002F177E" w:rsidRDefault="003E67B9" w:rsidP="009F4F29">
            <w:pPr>
              <w:spacing w:after="0" w:line="240" w:lineRule="auto"/>
              <w:ind w:firstLine="0"/>
              <w:jc w:val="center"/>
              <w:rPr>
                <w:sz w:val="18"/>
                <w:szCs w:val="18"/>
              </w:rPr>
            </w:pPr>
            <w:r w:rsidRPr="002F177E">
              <w:rPr>
                <w:sz w:val="18"/>
                <w:szCs w:val="18"/>
              </w:rPr>
              <w:t>279</w:t>
            </w:r>
          </w:p>
        </w:tc>
        <w:tc>
          <w:tcPr>
            <w:tcW w:w="281" w:type="pct"/>
            <w:tcBorders>
              <w:top w:val="nil"/>
              <w:left w:val="nil"/>
              <w:bottom w:val="single" w:sz="4" w:space="0" w:color="auto"/>
              <w:right w:val="single" w:sz="4" w:space="0" w:color="auto"/>
            </w:tcBorders>
            <w:shd w:val="clear" w:color="auto" w:fill="auto"/>
            <w:noWrap/>
            <w:vAlign w:val="center"/>
            <w:hideMark/>
          </w:tcPr>
          <w:p w14:paraId="40574E52" w14:textId="77777777" w:rsidR="003E67B9" w:rsidRPr="002F177E" w:rsidRDefault="003E67B9" w:rsidP="009F4F29">
            <w:pPr>
              <w:spacing w:after="0" w:line="240" w:lineRule="auto"/>
              <w:ind w:firstLine="0"/>
              <w:jc w:val="center"/>
              <w:rPr>
                <w:sz w:val="18"/>
                <w:szCs w:val="18"/>
              </w:rPr>
            </w:pPr>
            <w:r w:rsidRPr="002F177E">
              <w:rPr>
                <w:sz w:val="18"/>
                <w:szCs w:val="18"/>
              </w:rPr>
              <w:t>426</w:t>
            </w:r>
          </w:p>
        </w:tc>
        <w:tc>
          <w:tcPr>
            <w:tcW w:w="279" w:type="pct"/>
            <w:tcBorders>
              <w:top w:val="nil"/>
              <w:left w:val="nil"/>
              <w:bottom w:val="single" w:sz="4" w:space="0" w:color="auto"/>
              <w:right w:val="single" w:sz="4" w:space="0" w:color="auto"/>
            </w:tcBorders>
            <w:shd w:val="clear" w:color="auto" w:fill="auto"/>
            <w:noWrap/>
            <w:vAlign w:val="center"/>
            <w:hideMark/>
          </w:tcPr>
          <w:p w14:paraId="70646A91" w14:textId="77777777" w:rsidR="003E67B9" w:rsidRPr="002F177E" w:rsidRDefault="003E67B9" w:rsidP="009F4F29">
            <w:pPr>
              <w:spacing w:after="0" w:line="240" w:lineRule="auto"/>
              <w:ind w:firstLine="0"/>
              <w:jc w:val="center"/>
              <w:rPr>
                <w:sz w:val="18"/>
                <w:szCs w:val="18"/>
              </w:rPr>
            </w:pPr>
            <w:r w:rsidRPr="002F177E">
              <w:rPr>
                <w:sz w:val="18"/>
                <w:szCs w:val="18"/>
              </w:rPr>
              <w:t>377</w:t>
            </w:r>
          </w:p>
        </w:tc>
      </w:tr>
      <w:tr w:rsidR="003E67B9" w:rsidRPr="002F177E" w14:paraId="14D2DB8C"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1159C557" w14:textId="77777777" w:rsidR="003E67B9" w:rsidRPr="002F177E" w:rsidRDefault="003E67B9" w:rsidP="009F4F29">
            <w:pPr>
              <w:spacing w:after="0" w:line="240" w:lineRule="auto"/>
              <w:ind w:firstLine="0"/>
              <w:jc w:val="center"/>
              <w:rPr>
                <w:sz w:val="18"/>
                <w:szCs w:val="18"/>
              </w:rPr>
            </w:pPr>
            <w:r w:rsidRPr="002F177E">
              <w:rPr>
                <w:sz w:val="18"/>
                <w:szCs w:val="18"/>
              </w:rPr>
              <w:t>215</w:t>
            </w:r>
          </w:p>
        </w:tc>
        <w:tc>
          <w:tcPr>
            <w:tcW w:w="893" w:type="pct"/>
            <w:tcBorders>
              <w:top w:val="nil"/>
              <w:left w:val="nil"/>
              <w:bottom w:val="single" w:sz="4" w:space="0" w:color="auto"/>
              <w:right w:val="single" w:sz="4" w:space="0" w:color="auto"/>
            </w:tcBorders>
            <w:shd w:val="clear" w:color="auto" w:fill="auto"/>
            <w:vAlign w:val="center"/>
            <w:hideMark/>
          </w:tcPr>
          <w:p w14:paraId="3BF44ADC" w14:textId="77777777" w:rsidR="003E67B9" w:rsidRPr="002F177E" w:rsidRDefault="003E67B9" w:rsidP="009F4F29">
            <w:pPr>
              <w:spacing w:after="0" w:line="240" w:lineRule="auto"/>
              <w:ind w:firstLine="0"/>
              <w:rPr>
                <w:sz w:val="18"/>
                <w:szCs w:val="18"/>
              </w:rPr>
            </w:pPr>
            <w:r w:rsidRPr="002F177E">
              <w:rPr>
                <w:sz w:val="18"/>
                <w:szCs w:val="18"/>
              </w:rPr>
              <w:t xml:space="preserve">"ЦТП-5" в районе ТК-61А </w:t>
            </w:r>
          </w:p>
        </w:tc>
        <w:tc>
          <w:tcPr>
            <w:tcW w:w="2853" w:type="pct"/>
            <w:tcBorders>
              <w:top w:val="nil"/>
              <w:left w:val="nil"/>
              <w:bottom w:val="single" w:sz="4" w:space="0" w:color="auto"/>
              <w:right w:val="single" w:sz="4" w:space="0" w:color="auto"/>
            </w:tcBorders>
            <w:shd w:val="clear" w:color="auto" w:fill="auto"/>
            <w:noWrap/>
            <w:vAlign w:val="center"/>
            <w:hideMark/>
          </w:tcPr>
          <w:p w14:paraId="25E8B2DD"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ТК-57 до ТК-1-1</w:t>
            </w:r>
          </w:p>
        </w:tc>
        <w:tc>
          <w:tcPr>
            <w:tcW w:w="265" w:type="pct"/>
            <w:tcBorders>
              <w:top w:val="nil"/>
              <w:left w:val="nil"/>
              <w:bottom w:val="single" w:sz="4" w:space="0" w:color="auto"/>
              <w:right w:val="single" w:sz="4" w:space="0" w:color="auto"/>
            </w:tcBorders>
            <w:shd w:val="clear" w:color="auto" w:fill="auto"/>
            <w:vAlign w:val="center"/>
            <w:hideMark/>
          </w:tcPr>
          <w:p w14:paraId="6B229310" w14:textId="77777777" w:rsidR="003E67B9" w:rsidRPr="002F177E" w:rsidRDefault="003E67B9" w:rsidP="009F4F29">
            <w:pPr>
              <w:spacing w:after="0" w:line="240" w:lineRule="auto"/>
              <w:ind w:firstLine="0"/>
              <w:jc w:val="center"/>
              <w:rPr>
                <w:sz w:val="18"/>
                <w:szCs w:val="18"/>
              </w:rPr>
            </w:pPr>
            <w:r w:rsidRPr="002F177E">
              <w:rPr>
                <w:sz w:val="18"/>
                <w:szCs w:val="18"/>
              </w:rPr>
              <w:t>321</w:t>
            </w:r>
          </w:p>
        </w:tc>
        <w:tc>
          <w:tcPr>
            <w:tcW w:w="281" w:type="pct"/>
            <w:tcBorders>
              <w:top w:val="nil"/>
              <w:left w:val="nil"/>
              <w:bottom w:val="single" w:sz="4" w:space="0" w:color="auto"/>
              <w:right w:val="single" w:sz="4" w:space="0" w:color="auto"/>
            </w:tcBorders>
            <w:shd w:val="clear" w:color="auto" w:fill="auto"/>
            <w:vAlign w:val="center"/>
            <w:hideMark/>
          </w:tcPr>
          <w:p w14:paraId="2870B14B" w14:textId="77777777" w:rsidR="003E67B9" w:rsidRPr="002F177E" w:rsidRDefault="003E67B9" w:rsidP="009F4F29">
            <w:pPr>
              <w:spacing w:after="0" w:line="240" w:lineRule="auto"/>
              <w:ind w:firstLine="0"/>
              <w:jc w:val="center"/>
              <w:rPr>
                <w:sz w:val="18"/>
                <w:szCs w:val="18"/>
              </w:rPr>
            </w:pPr>
            <w:r w:rsidRPr="002F177E">
              <w:rPr>
                <w:sz w:val="18"/>
                <w:szCs w:val="18"/>
              </w:rPr>
              <w:t>321</w:t>
            </w:r>
          </w:p>
        </w:tc>
        <w:tc>
          <w:tcPr>
            <w:tcW w:w="281" w:type="pct"/>
            <w:tcBorders>
              <w:top w:val="nil"/>
              <w:left w:val="nil"/>
              <w:bottom w:val="single" w:sz="4" w:space="0" w:color="auto"/>
              <w:right w:val="single" w:sz="4" w:space="0" w:color="auto"/>
            </w:tcBorders>
            <w:shd w:val="clear" w:color="auto" w:fill="auto"/>
            <w:noWrap/>
            <w:vAlign w:val="center"/>
            <w:hideMark/>
          </w:tcPr>
          <w:p w14:paraId="064E540E" w14:textId="77777777" w:rsidR="003E67B9" w:rsidRPr="002F177E" w:rsidRDefault="003E67B9" w:rsidP="009F4F29">
            <w:pPr>
              <w:spacing w:after="0" w:line="240" w:lineRule="auto"/>
              <w:ind w:firstLine="0"/>
              <w:jc w:val="center"/>
              <w:rPr>
                <w:sz w:val="18"/>
                <w:szCs w:val="18"/>
              </w:rPr>
            </w:pPr>
            <w:r w:rsidRPr="002F177E">
              <w:rPr>
                <w:sz w:val="18"/>
                <w:szCs w:val="18"/>
              </w:rPr>
              <w:t>426</w:t>
            </w:r>
          </w:p>
        </w:tc>
        <w:tc>
          <w:tcPr>
            <w:tcW w:w="279" w:type="pct"/>
            <w:tcBorders>
              <w:top w:val="nil"/>
              <w:left w:val="nil"/>
              <w:bottom w:val="single" w:sz="4" w:space="0" w:color="auto"/>
              <w:right w:val="single" w:sz="4" w:space="0" w:color="auto"/>
            </w:tcBorders>
            <w:shd w:val="clear" w:color="auto" w:fill="auto"/>
            <w:noWrap/>
            <w:vAlign w:val="center"/>
            <w:hideMark/>
          </w:tcPr>
          <w:p w14:paraId="05FB4D58" w14:textId="77777777" w:rsidR="003E67B9" w:rsidRPr="002F177E" w:rsidRDefault="003E67B9" w:rsidP="009F4F29">
            <w:pPr>
              <w:spacing w:after="0" w:line="240" w:lineRule="auto"/>
              <w:ind w:firstLine="0"/>
              <w:jc w:val="center"/>
              <w:rPr>
                <w:sz w:val="18"/>
                <w:szCs w:val="18"/>
              </w:rPr>
            </w:pPr>
            <w:r w:rsidRPr="002F177E">
              <w:rPr>
                <w:sz w:val="18"/>
                <w:szCs w:val="18"/>
              </w:rPr>
              <w:t>325</w:t>
            </w:r>
          </w:p>
        </w:tc>
      </w:tr>
      <w:tr w:rsidR="003E67B9" w:rsidRPr="002F177E" w14:paraId="06551575"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783D54A2" w14:textId="77777777" w:rsidR="003E67B9" w:rsidRPr="002F177E" w:rsidRDefault="003E67B9" w:rsidP="009F4F29">
            <w:pPr>
              <w:spacing w:after="0" w:line="240" w:lineRule="auto"/>
              <w:ind w:firstLine="0"/>
              <w:jc w:val="center"/>
              <w:rPr>
                <w:sz w:val="18"/>
                <w:szCs w:val="18"/>
              </w:rPr>
            </w:pPr>
            <w:r w:rsidRPr="002F177E">
              <w:rPr>
                <w:sz w:val="18"/>
                <w:szCs w:val="18"/>
              </w:rPr>
              <w:t>216</w:t>
            </w:r>
          </w:p>
        </w:tc>
        <w:tc>
          <w:tcPr>
            <w:tcW w:w="893" w:type="pct"/>
            <w:tcBorders>
              <w:top w:val="nil"/>
              <w:left w:val="nil"/>
              <w:bottom w:val="single" w:sz="4" w:space="0" w:color="auto"/>
              <w:right w:val="single" w:sz="4" w:space="0" w:color="auto"/>
            </w:tcBorders>
            <w:shd w:val="clear" w:color="auto" w:fill="auto"/>
            <w:vAlign w:val="center"/>
            <w:hideMark/>
          </w:tcPr>
          <w:p w14:paraId="63E4D5B1" w14:textId="77777777" w:rsidR="003E67B9" w:rsidRPr="002F177E" w:rsidRDefault="003E67B9" w:rsidP="009F4F29">
            <w:pPr>
              <w:spacing w:after="0" w:line="240" w:lineRule="auto"/>
              <w:ind w:firstLine="0"/>
              <w:rPr>
                <w:sz w:val="18"/>
                <w:szCs w:val="18"/>
              </w:rPr>
            </w:pPr>
            <w:r w:rsidRPr="002F177E">
              <w:rPr>
                <w:sz w:val="18"/>
                <w:szCs w:val="18"/>
              </w:rPr>
              <w:t xml:space="preserve">"ЦТП-5" в районе ТК-61А </w:t>
            </w:r>
          </w:p>
        </w:tc>
        <w:tc>
          <w:tcPr>
            <w:tcW w:w="2853" w:type="pct"/>
            <w:tcBorders>
              <w:top w:val="nil"/>
              <w:left w:val="nil"/>
              <w:bottom w:val="single" w:sz="4" w:space="0" w:color="auto"/>
              <w:right w:val="single" w:sz="4" w:space="0" w:color="auto"/>
            </w:tcBorders>
            <w:shd w:val="clear" w:color="auto" w:fill="auto"/>
            <w:noWrap/>
            <w:vAlign w:val="center"/>
            <w:hideMark/>
          </w:tcPr>
          <w:p w14:paraId="5CE6D778"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ТК-1-1 до Узел 1</w:t>
            </w:r>
          </w:p>
        </w:tc>
        <w:tc>
          <w:tcPr>
            <w:tcW w:w="265" w:type="pct"/>
            <w:tcBorders>
              <w:top w:val="nil"/>
              <w:left w:val="nil"/>
              <w:bottom w:val="single" w:sz="4" w:space="0" w:color="auto"/>
              <w:right w:val="single" w:sz="4" w:space="0" w:color="auto"/>
            </w:tcBorders>
            <w:shd w:val="clear" w:color="auto" w:fill="auto"/>
            <w:vAlign w:val="center"/>
            <w:hideMark/>
          </w:tcPr>
          <w:p w14:paraId="1EE4ED37" w14:textId="77777777" w:rsidR="003E67B9" w:rsidRPr="002F177E" w:rsidRDefault="003E67B9" w:rsidP="009F4F29">
            <w:pPr>
              <w:spacing w:after="0" w:line="240" w:lineRule="auto"/>
              <w:ind w:firstLine="0"/>
              <w:jc w:val="center"/>
              <w:rPr>
                <w:sz w:val="18"/>
                <w:szCs w:val="18"/>
              </w:rPr>
            </w:pPr>
            <w:r w:rsidRPr="002F177E">
              <w:rPr>
                <w:sz w:val="18"/>
                <w:szCs w:val="18"/>
              </w:rPr>
              <w:t>29</w:t>
            </w:r>
          </w:p>
        </w:tc>
        <w:tc>
          <w:tcPr>
            <w:tcW w:w="281" w:type="pct"/>
            <w:tcBorders>
              <w:top w:val="nil"/>
              <w:left w:val="nil"/>
              <w:bottom w:val="single" w:sz="4" w:space="0" w:color="auto"/>
              <w:right w:val="single" w:sz="4" w:space="0" w:color="auto"/>
            </w:tcBorders>
            <w:shd w:val="clear" w:color="auto" w:fill="auto"/>
            <w:vAlign w:val="center"/>
            <w:hideMark/>
          </w:tcPr>
          <w:p w14:paraId="4F6D098E" w14:textId="77777777" w:rsidR="003E67B9" w:rsidRPr="002F177E" w:rsidRDefault="003E67B9" w:rsidP="009F4F29">
            <w:pPr>
              <w:spacing w:after="0" w:line="240" w:lineRule="auto"/>
              <w:ind w:firstLine="0"/>
              <w:jc w:val="center"/>
              <w:rPr>
                <w:sz w:val="18"/>
                <w:szCs w:val="18"/>
              </w:rPr>
            </w:pPr>
            <w:r w:rsidRPr="002F177E">
              <w:rPr>
                <w:sz w:val="18"/>
                <w:szCs w:val="18"/>
              </w:rPr>
              <w:t>29</w:t>
            </w:r>
          </w:p>
        </w:tc>
        <w:tc>
          <w:tcPr>
            <w:tcW w:w="281" w:type="pct"/>
            <w:tcBorders>
              <w:top w:val="nil"/>
              <w:left w:val="nil"/>
              <w:bottom w:val="single" w:sz="4" w:space="0" w:color="auto"/>
              <w:right w:val="single" w:sz="4" w:space="0" w:color="auto"/>
            </w:tcBorders>
            <w:shd w:val="clear" w:color="auto" w:fill="auto"/>
            <w:noWrap/>
            <w:vAlign w:val="center"/>
            <w:hideMark/>
          </w:tcPr>
          <w:p w14:paraId="25147DBB" w14:textId="77777777" w:rsidR="003E67B9" w:rsidRPr="002F177E" w:rsidRDefault="003E67B9" w:rsidP="009F4F29">
            <w:pPr>
              <w:spacing w:after="0" w:line="240" w:lineRule="auto"/>
              <w:ind w:firstLine="0"/>
              <w:jc w:val="center"/>
              <w:rPr>
                <w:sz w:val="18"/>
                <w:szCs w:val="18"/>
              </w:rPr>
            </w:pPr>
            <w:r w:rsidRPr="002F177E">
              <w:rPr>
                <w:sz w:val="18"/>
                <w:szCs w:val="18"/>
              </w:rPr>
              <w:t>426</w:t>
            </w:r>
          </w:p>
        </w:tc>
        <w:tc>
          <w:tcPr>
            <w:tcW w:w="279" w:type="pct"/>
            <w:tcBorders>
              <w:top w:val="nil"/>
              <w:left w:val="nil"/>
              <w:bottom w:val="single" w:sz="4" w:space="0" w:color="auto"/>
              <w:right w:val="single" w:sz="4" w:space="0" w:color="auto"/>
            </w:tcBorders>
            <w:shd w:val="clear" w:color="auto" w:fill="auto"/>
            <w:noWrap/>
            <w:vAlign w:val="center"/>
            <w:hideMark/>
          </w:tcPr>
          <w:p w14:paraId="1E282D0D" w14:textId="77777777" w:rsidR="003E67B9" w:rsidRPr="002F177E" w:rsidRDefault="003E67B9" w:rsidP="009F4F29">
            <w:pPr>
              <w:spacing w:after="0" w:line="240" w:lineRule="auto"/>
              <w:ind w:firstLine="0"/>
              <w:jc w:val="center"/>
              <w:rPr>
                <w:sz w:val="18"/>
                <w:szCs w:val="18"/>
              </w:rPr>
            </w:pPr>
            <w:r w:rsidRPr="002F177E">
              <w:rPr>
                <w:sz w:val="18"/>
                <w:szCs w:val="18"/>
              </w:rPr>
              <w:t>325</w:t>
            </w:r>
          </w:p>
        </w:tc>
      </w:tr>
      <w:tr w:rsidR="003E67B9" w:rsidRPr="002F177E" w14:paraId="389A4F58"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0924D2CB" w14:textId="77777777" w:rsidR="003E67B9" w:rsidRPr="002F177E" w:rsidRDefault="003E67B9" w:rsidP="009F4F29">
            <w:pPr>
              <w:spacing w:after="0" w:line="240" w:lineRule="auto"/>
              <w:ind w:firstLine="0"/>
              <w:jc w:val="center"/>
              <w:rPr>
                <w:sz w:val="18"/>
                <w:szCs w:val="18"/>
              </w:rPr>
            </w:pPr>
            <w:r w:rsidRPr="002F177E">
              <w:rPr>
                <w:sz w:val="18"/>
                <w:szCs w:val="18"/>
              </w:rPr>
              <w:t>217</w:t>
            </w:r>
          </w:p>
        </w:tc>
        <w:tc>
          <w:tcPr>
            <w:tcW w:w="893" w:type="pct"/>
            <w:tcBorders>
              <w:top w:val="nil"/>
              <w:left w:val="nil"/>
              <w:bottom w:val="single" w:sz="4" w:space="0" w:color="auto"/>
              <w:right w:val="single" w:sz="4" w:space="0" w:color="auto"/>
            </w:tcBorders>
            <w:shd w:val="clear" w:color="auto" w:fill="auto"/>
            <w:vAlign w:val="center"/>
            <w:hideMark/>
          </w:tcPr>
          <w:p w14:paraId="64B76C71" w14:textId="77777777" w:rsidR="003E67B9" w:rsidRPr="002F177E" w:rsidRDefault="003E67B9" w:rsidP="009F4F29">
            <w:pPr>
              <w:spacing w:after="0" w:line="240" w:lineRule="auto"/>
              <w:ind w:firstLine="0"/>
              <w:rPr>
                <w:sz w:val="18"/>
                <w:szCs w:val="18"/>
              </w:rPr>
            </w:pPr>
            <w:r w:rsidRPr="002F177E">
              <w:rPr>
                <w:sz w:val="18"/>
                <w:szCs w:val="18"/>
              </w:rPr>
              <w:t xml:space="preserve">"ЦТП-5" в районе ТК-61А </w:t>
            </w:r>
          </w:p>
        </w:tc>
        <w:tc>
          <w:tcPr>
            <w:tcW w:w="2853" w:type="pct"/>
            <w:tcBorders>
              <w:top w:val="nil"/>
              <w:left w:val="nil"/>
              <w:bottom w:val="single" w:sz="4" w:space="0" w:color="auto"/>
              <w:right w:val="single" w:sz="4" w:space="0" w:color="auto"/>
            </w:tcBorders>
            <w:shd w:val="clear" w:color="auto" w:fill="auto"/>
            <w:noWrap/>
            <w:vAlign w:val="center"/>
            <w:hideMark/>
          </w:tcPr>
          <w:p w14:paraId="6BC81BD1" w14:textId="77777777" w:rsidR="003E67B9" w:rsidRPr="002F177E" w:rsidRDefault="003E67B9" w:rsidP="009F4F29">
            <w:pPr>
              <w:spacing w:after="0" w:line="240" w:lineRule="auto"/>
              <w:ind w:firstLine="0"/>
              <w:rPr>
                <w:sz w:val="18"/>
                <w:szCs w:val="18"/>
              </w:rPr>
            </w:pPr>
            <w:r w:rsidRPr="002F177E">
              <w:rPr>
                <w:sz w:val="18"/>
                <w:szCs w:val="18"/>
              </w:rPr>
              <w:t>Капитальный ремонт тепловой сети от Узел 1 до ТК-4</w:t>
            </w:r>
          </w:p>
        </w:tc>
        <w:tc>
          <w:tcPr>
            <w:tcW w:w="265" w:type="pct"/>
            <w:tcBorders>
              <w:top w:val="nil"/>
              <w:left w:val="nil"/>
              <w:bottom w:val="single" w:sz="4" w:space="0" w:color="auto"/>
              <w:right w:val="single" w:sz="4" w:space="0" w:color="auto"/>
            </w:tcBorders>
            <w:shd w:val="clear" w:color="auto" w:fill="auto"/>
            <w:vAlign w:val="center"/>
            <w:hideMark/>
          </w:tcPr>
          <w:p w14:paraId="76E008EC" w14:textId="77777777" w:rsidR="003E67B9" w:rsidRPr="002F177E" w:rsidRDefault="003E67B9" w:rsidP="009F4F29">
            <w:pPr>
              <w:spacing w:after="0" w:line="240" w:lineRule="auto"/>
              <w:ind w:firstLine="0"/>
              <w:jc w:val="center"/>
              <w:rPr>
                <w:sz w:val="18"/>
                <w:szCs w:val="18"/>
              </w:rPr>
            </w:pPr>
            <w:r w:rsidRPr="002F177E">
              <w:rPr>
                <w:sz w:val="18"/>
                <w:szCs w:val="18"/>
              </w:rPr>
              <w:t>170</w:t>
            </w:r>
          </w:p>
        </w:tc>
        <w:tc>
          <w:tcPr>
            <w:tcW w:w="281" w:type="pct"/>
            <w:tcBorders>
              <w:top w:val="nil"/>
              <w:left w:val="nil"/>
              <w:bottom w:val="single" w:sz="4" w:space="0" w:color="auto"/>
              <w:right w:val="single" w:sz="4" w:space="0" w:color="auto"/>
            </w:tcBorders>
            <w:shd w:val="clear" w:color="auto" w:fill="auto"/>
            <w:vAlign w:val="center"/>
            <w:hideMark/>
          </w:tcPr>
          <w:p w14:paraId="0BC34A70" w14:textId="77777777" w:rsidR="003E67B9" w:rsidRPr="002F177E" w:rsidRDefault="003E67B9" w:rsidP="009F4F29">
            <w:pPr>
              <w:spacing w:after="0" w:line="240" w:lineRule="auto"/>
              <w:ind w:firstLine="0"/>
              <w:jc w:val="center"/>
              <w:rPr>
                <w:sz w:val="18"/>
                <w:szCs w:val="18"/>
              </w:rPr>
            </w:pPr>
            <w:r w:rsidRPr="002F177E">
              <w:rPr>
                <w:sz w:val="18"/>
                <w:szCs w:val="18"/>
              </w:rPr>
              <w:t>170</w:t>
            </w:r>
          </w:p>
        </w:tc>
        <w:tc>
          <w:tcPr>
            <w:tcW w:w="281" w:type="pct"/>
            <w:tcBorders>
              <w:top w:val="nil"/>
              <w:left w:val="nil"/>
              <w:bottom w:val="single" w:sz="4" w:space="0" w:color="auto"/>
              <w:right w:val="single" w:sz="4" w:space="0" w:color="auto"/>
            </w:tcBorders>
            <w:shd w:val="clear" w:color="auto" w:fill="auto"/>
            <w:noWrap/>
            <w:vAlign w:val="center"/>
            <w:hideMark/>
          </w:tcPr>
          <w:p w14:paraId="5E0B522C" w14:textId="77777777" w:rsidR="003E67B9" w:rsidRPr="002F177E" w:rsidRDefault="003E67B9" w:rsidP="009F4F29">
            <w:pPr>
              <w:spacing w:after="0" w:line="240" w:lineRule="auto"/>
              <w:ind w:firstLine="0"/>
              <w:jc w:val="center"/>
              <w:rPr>
                <w:sz w:val="18"/>
                <w:szCs w:val="18"/>
              </w:rPr>
            </w:pPr>
            <w:r w:rsidRPr="002F177E">
              <w:rPr>
                <w:sz w:val="18"/>
                <w:szCs w:val="18"/>
              </w:rPr>
              <w:t>325</w:t>
            </w:r>
          </w:p>
        </w:tc>
        <w:tc>
          <w:tcPr>
            <w:tcW w:w="279" w:type="pct"/>
            <w:tcBorders>
              <w:top w:val="nil"/>
              <w:left w:val="nil"/>
              <w:bottom w:val="single" w:sz="4" w:space="0" w:color="auto"/>
              <w:right w:val="single" w:sz="4" w:space="0" w:color="auto"/>
            </w:tcBorders>
            <w:shd w:val="clear" w:color="auto" w:fill="auto"/>
            <w:noWrap/>
            <w:vAlign w:val="center"/>
            <w:hideMark/>
          </w:tcPr>
          <w:p w14:paraId="735C579E" w14:textId="77777777" w:rsidR="003E67B9" w:rsidRPr="002F177E" w:rsidRDefault="003E67B9" w:rsidP="009F4F29">
            <w:pPr>
              <w:spacing w:after="0" w:line="240" w:lineRule="auto"/>
              <w:ind w:firstLine="0"/>
              <w:jc w:val="center"/>
              <w:rPr>
                <w:sz w:val="18"/>
                <w:szCs w:val="18"/>
              </w:rPr>
            </w:pPr>
            <w:r w:rsidRPr="002F177E">
              <w:rPr>
                <w:sz w:val="18"/>
                <w:szCs w:val="18"/>
              </w:rPr>
              <w:t>325</w:t>
            </w:r>
          </w:p>
        </w:tc>
      </w:tr>
      <w:tr w:rsidR="003E67B9" w:rsidRPr="002F177E" w14:paraId="7396D400"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12E2C20E" w14:textId="77777777" w:rsidR="003E67B9" w:rsidRPr="002F177E" w:rsidRDefault="003E67B9" w:rsidP="009F4F29">
            <w:pPr>
              <w:spacing w:after="0" w:line="240" w:lineRule="auto"/>
              <w:ind w:firstLine="0"/>
              <w:jc w:val="center"/>
              <w:rPr>
                <w:sz w:val="18"/>
                <w:szCs w:val="18"/>
              </w:rPr>
            </w:pPr>
            <w:r w:rsidRPr="002F177E">
              <w:rPr>
                <w:sz w:val="18"/>
                <w:szCs w:val="18"/>
              </w:rPr>
              <w:t>218</w:t>
            </w:r>
          </w:p>
        </w:tc>
        <w:tc>
          <w:tcPr>
            <w:tcW w:w="893" w:type="pct"/>
            <w:tcBorders>
              <w:top w:val="nil"/>
              <w:left w:val="nil"/>
              <w:bottom w:val="single" w:sz="4" w:space="0" w:color="auto"/>
              <w:right w:val="single" w:sz="4" w:space="0" w:color="auto"/>
            </w:tcBorders>
            <w:shd w:val="clear" w:color="auto" w:fill="auto"/>
            <w:vAlign w:val="center"/>
            <w:hideMark/>
          </w:tcPr>
          <w:p w14:paraId="203B59D2" w14:textId="77777777" w:rsidR="003E67B9" w:rsidRPr="002F177E" w:rsidRDefault="003E67B9" w:rsidP="009F4F29">
            <w:pPr>
              <w:spacing w:after="0" w:line="240" w:lineRule="auto"/>
              <w:ind w:firstLine="0"/>
              <w:rPr>
                <w:sz w:val="18"/>
                <w:szCs w:val="18"/>
              </w:rPr>
            </w:pPr>
            <w:r w:rsidRPr="002F177E">
              <w:rPr>
                <w:sz w:val="18"/>
                <w:szCs w:val="18"/>
              </w:rPr>
              <w:t xml:space="preserve">"ЦТП-5" в районе ТК-61А </w:t>
            </w:r>
          </w:p>
        </w:tc>
        <w:tc>
          <w:tcPr>
            <w:tcW w:w="2853" w:type="pct"/>
            <w:tcBorders>
              <w:top w:val="nil"/>
              <w:left w:val="nil"/>
              <w:bottom w:val="single" w:sz="4" w:space="0" w:color="auto"/>
              <w:right w:val="single" w:sz="4" w:space="0" w:color="auto"/>
            </w:tcBorders>
            <w:shd w:val="clear" w:color="auto" w:fill="auto"/>
            <w:noWrap/>
            <w:vAlign w:val="center"/>
            <w:hideMark/>
          </w:tcPr>
          <w:p w14:paraId="1FF192C0"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ТК-4 до ТК-5</w:t>
            </w:r>
          </w:p>
        </w:tc>
        <w:tc>
          <w:tcPr>
            <w:tcW w:w="265" w:type="pct"/>
            <w:tcBorders>
              <w:top w:val="nil"/>
              <w:left w:val="nil"/>
              <w:bottom w:val="single" w:sz="4" w:space="0" w:color="auto"/>
              <w:right w:val="single" w:sz="4" w:space="0" w:color="auto"/>
            </w:tcBorders>
            <w:shd w:val="clear" w:color="auto" w:fill="auto"/>
            <w:vAlign w:val="center"/>
            <w:hideMark/>
          </w:tcPr>
          <w:p w14:paraId="119791D7" w14:textId="77777777" w:rsidR="003E67B9" w:rsidRPr="002F177E" w:rsidRDefault="003E67B9" w:rsidP="009F4F29">
            <w:pPr>
              <w:spacing w:after="0" w:line="240" w:lineRule="auto"/>
              <w:ind w:firstLine="0"/>
              <w:jc w:val="center"/>
              <w:rPr>
                <w:sz w:val="18"/>
                <w:szCs w:val="18"/>
              </w:rPr>
            </w:pPr>
            <w:r w:rsidRPr="002F177E">
              <w:rPr>
                <w:sz w:val="18"/>
                <w:szCs w:val="18"/>
              </w:rPr>
              <w:t>114</w:t>
            </w:r>
          </w:p>
        </w:tc>
        <w:tc>
          <w:tcPr>
            <w:tcW w:w="281" w:type="pct"/>
            <w:tcBorders>
              <w:top w:val="nil"/>
              <w:left w:val="nil"/>
              <w:bottom w:val="single" w:sz="4" w:space="0" w:color="auto"/>
              <w:right w:val="single" w:sz="4" w:space="0" w:color="auto"/>
            </w:tcBorders>
            <w:shd w:val="clear" w:color="auto" w:fill="auto"/>
            <w:vAlign w:val="center"/>
            <w:hideMark/>
          </w:tcPr>
          <w:p w14:paraId="7EC2A085" w14:textId="77777777" w:rsidR="003E67B9" w:rsidRPr="002F177E" w:rsidRDefault="003E67B9" w:rsidP="009F4F29">
            <w:pPr>
              <w:spacing w:after="0" w:line="240" w:lineRule="auto"/>
              <w:ind w:firstLine="0"/>
              <w:jc w:val="center"/>
              <w:rPr>
                <w:sz w:val="18"/>
                <w:szCs w:val="18"/>
              </w:rPr>
            </w:pPr>
            <w:r w:rsidRPr="002F177E">
              <w:rPr>
                <w:sz w:val="18"/>
                <w:szCs w:val="18"/>
              </w:rPr>
              <w:t>114</w:t>
            </w:r>
          </w:p>
        </w:tc>
        <w:tc>
          <w:tcPr>
            <w:tcW w:w="281" w:type="pct"/>
            <w:tcBorders>
              <w:top w:val="nil"/>
              <w:left w:val="nil"/>
              <w:bottom w:val="single" w:sz="4" w:space="0" w:color="auto"/>
              <w:right w:val="single" w:sz="4" w:space="0" w:color="auto"/>
            </w:tcBorders>
            <w:shd w:val="clear" w:color="auto" w:fill="auto"/>
            <w:noWrap/>
            <w:vAlign w:val="center"/>
            <w:hideMark/>
          </w:tcPr>
          <w:p w14:paraId="0B951019" w14:textId="77777777" w:rsidR="003E67B9" w:rsidRPr="002F177E" w:rsidRDefault="003E67B9" w:rsidP="009F4F29">
            <w:pPr>
              <w:spacing w:after="0" w:line="240" w:lineRule="auto"/>
              <w:ind w:firstLine="0"/>
              <w:jc w:val="center"/>
              <w:rPr>
                <w:sz w:val="18"/>
                <w:szCs w:val="18"/>
              </w:rPr>
            </w:pPr>
            <w:r w:rsidRPr="002F177E">
              <w:rPr>
                <w:sz w:val="18"/>
                <w:szCs w:val="18"/>
              </w:rPr>
              <w:t>325</w:t>
            </w:r>
          </w:p>
        </w:tc>
        <w:tc>
          <w:tcPr>
            <w:tcW w:w="279" w:type="pct"/>
            <w:tcBorders>
              <w:top w:val="nil"/>
              <w:left w:val="nil"/>
              <w:bottom w:val="single" w:sz="4" w:space="0" w:color="auto"/>
              <w:right w:val="single" w:sz="4" w:space="0" w:color="auto"/>
            </w:tcBorders>
            <w:shd w:val="clear" w:color="auto" w:fill="auto"/>
            <w:noWrap/>
            <w:vAlign w:val="center"/>
            <w:hideMark/>
          </w:tcPr>
          <w:p w14:paraId="70973345" w14:textId="77777777" w:rsidR="003E67B9" w:rsidRPr="002F177E" w:rsidRDefault="003E67B9" w:rsidP="009F4F29">
            <w:pPr>
              <w:spacing w:after="0" w:line="240" w:lineRule="auto"/>
              <w:ind w:firstLine="0"/>
              <w:jc w:val="center"/>
              <w:rPr>
                <w:sz w:val="18"/>
                <w:szCs w:val="18"/>
              </w:rPr>
            </w:pPr>
            <w:r w:rsidRPr="002F177E">
              <w:rPr>
                <w:sz w:val="18"/>
                <w:szCs w:val="18"/>
              </w:rPr>
              <w:t>273</w:t>
            </w:r>
          </w:p>
        </w:tc>
      </w:tr>
      <w:tr w:rsidR="003E67B9" w:rsidRPr="002F177E" w14:paraId="513649B9"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7C50009A" w14:textId="77777777" w:rsidR="003E67B9" w:rsidRPr="002F177E" w:rsidRDefault="003E67B9" w:rsidP="009F4F29">
            <w:pPr>
              <w:spacing w:after="0" w:line="240" w:lineRule="auto"/>
              <w:ind w:firstLine="0"/>
              <w:jc w:val="center"/>
              <w:rPr>
                <w:sz w:val="18"/>
                <w:szCs w:val="18"/>
              </w:rPr>
            </w:pPr>
            <w:r w:rsidRPr="002F177E">
              <w:rPr>
                <w:sz w:val="18"/>
                <w:szCs w:val="18"/>
              </w:rPr>
              <w:t>219</w:t>
            </w:r>
          </w:p>
        </w:tc>
        <w:tc>
          <w:tcPr>
            <w:tcW w:w="893" w:type="pct"/>
            <w:tcBorders>
              <w:top w:val="nil"/>
              <w:left w:val="nil"/>
              <w:bottom w:val="single" w:sz="4" w:space="0" w:color="auto"/>
              <w:right w:val="single" w:sz="4" w:space="0" w:color="auto"/>
            </w:tcBorders>
            <w:shd w:val="clear" w:color="auto" w:fill="auto"/>
            <w:vAlign w:val="center"/>
            <w:hideMark/>
          </w:tcPr>
          <w:p w14:paraId="243416D9" w14:textId="77777777" w:rsidR="003E67B9" w:rsidRPr="002F177E" w:rsidRDefault="003E67B9" w:rsidP="009F4F29">
            <w:pPr>
              <w:spacing w:after="0" w:line="240" w:lineRule="auto"/>
              <w:ind w:firstLine="0"/>
              <w:rPr>
                <w:sz w:val="18"/>
                <w:szCs w:val="18"/>
              </w:rPr>
            </w:pPr>
            <w:r w:rsidRPr="002F177E">
              <w:rPr>
                <w:sz w:val="18"/>
                <w:szCs w:val="18"/>
              </w:rPr>
              <w:t xml:space="preserve">"ЦТП-5" в районе ТК-61А </w:t>
            </w:r>
          </w:p>
        </w:tc>
        <w:tc>
          <w:tcPr>
            <w:tcW w:w="2853" w:type="pct"/>
            <w:tcBorders>
              <w:top w:val="nil"/>
              <w:left w:val="nil"/>
              <w:bottom w:val="single" w:sz="4" w:space="0" w:color="auto"/>
              <w:right w:val="single" w:sz="4" w:space="0" w:color="auto"/>
            </w:tcBorders>
            <w:shd w:val="clear" w:color="auto" w:fill="auto"/>
            <w:noWrap/>
            <w:vAlign w:val="center"/>
            <w:hideMark/>
          </w:tcPr>
          <w:p w14:paraId="7D5D42E4"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ТК-5 до ТК-5А</w:t>
            </w:r>
          </w:p>
        </w:tc>
        <w:tc>
          <w:tcPr>
            <w:tcW w:w="265" w:type="pct"/>
            <w:tcBorders>
              <w:top w:val="nil"/>
              <w:left w:val="nil"/>
              <w:bottom w:val="single" w:sz="4" w:space="0" w:color="auto"/>
              <w:right w:val="single" w:sz="4" w:space="0" w:color="auto"/>
            </w:tcBorders>
            <w:shd w:val="clear" w:color="auto" w:fill="auto"/>
            <w:vAlign w:val="center"/>
            <w:hideMark/>
          </w:tcPr>
          <w:p w14:paraId="7DDC30A4" w14:textId="77777777" w:rsidR="003E67B9" w:rsidRPr="002F177E" w:rsidRDefault="003E67B9" w:rsidP="009F4F29">
            <w:pPr>
              <w:spacing w:after="0" w:line="240" w:lineRule="auto"/>
              <w:ind w:firstLine="0"/>
              <w:jc w:val="center"/>
              <w:rPr>
                <w:sz w:val="18"/>
                <w:szCs w:val="18"/>
              </w:rPr>
            </w:pPr>
            <w:r w:rsidRPr="002F177E">
              <w:rPr>
                <w:sz w:val="18"/>
                <w:szCs w:val="18"/>
              </w:rPr>
              <w:t>32</w:t>
            </w:r>
          </w:p>
        </w:tc>
        <w:tc>
          <w:tcPr>
            <w:tcW w:w="281" w:type="pct"/>
            <w:tcBorders>
              <w:top w:val="nil"/>
              <w:left w:val="nil"/>
              <w:bottom w:val="single" w:sz="4" w:space="0" w:color="auto"/>
              <w:right w:val="single" w:sz="4" w:space="0" w:color="auto"/>
            </w:tcBorders>
            <w:shd w:val="clear" w:color="auto" w:fill="auto"/>
            <w:vAlign w:val="center"/>
            <w:hideMark/>
          </w:tcPr>
          <w:p w14:paraId="034301B0" w14:textId="77777777" w:rsidR="003E67B9" w:rsidRPr="002F177E" w:rsidRDefault="003E67B9" w:rsidP="009F4F29">
            <w:pPr>
              <w:spacing w:after="0" w:line="240" w:lineRule="auto"/>
              <w:ind w:firstLine="0"/>
              <w:jc w:val="center"/>
              <w:rPr>
                <w:sz w:val="18"/>
                <w:szCs w:val="18"/>
              </w:rPr>
            </w:pPr>
            <w:r w:rsidRPr="002F177E">
              <w:rPr>
                <w:sz w:val="18"/>
                <w:szCs w:val="18"/>
              </w:rPr>
              <w:t>32</w:t>
            </w:r>
          </w:p>
        </w:tc>
        <w:tc>
          <w:tcPr>
            <w:tcW w:w="281" w:type="pct"/>
            <w:tcBorders>
              <w:top w:val="nil"/>
              <w:left w:val="nil"/>
              <w:bottom w:val="single" w:sz="4" w:space="0" w:color="auto"/>
              <w:right w:val="single" w:sz="4" w:space="0" w:color="auto"/>
            </w:tcBorders>
            <w:shd w:val="clear" w:color="auto" w:fill="auto"/>
            <w:noWrap/>
            <w:vAlign w:val="center"/>
            <w:hideMark/>
          </w:tcPr>
          <w:p w14:paraId="3CA46506" w14:textId="77777777" w:rsidR="003E67B9" w:rsidRPr="002F177E" w:rsidRDefault="003E67B9" w:rsidP="009F4F29">
            <w:pPr>
              <w:spacing w:after="0" w:line="240" w:lineRule="auto"/>
              <w:ind w:firstLine="0"/>
              <w:jc w:val="center"/>
              <w:rPr>
                <w:sz w:val="18"/>
                <w:szCs w:val="18"/>
              </w:rPr>
            </w:pPr>
            <w:r w:rsidRPr="002F177E">
              <w:rPr>
                <w:sz w:val="18"/>
                <w:szCs w:val="18"/>
              </w:rPr>
              <w:t>325</w:t>
            </w:r>
          </w:p>
        </w:tc>
        <w:tc>
          <w:tcPr>
            <w:tcW w:w="279" w:type="pct"/>
            <w:tcBorders>
              <w:top w:val="nil"/>
              <w:left w:val="nil"/>
              <w:bottom w:val="single" w:sz="4" w:space="0" w:color="auto"/>
              <w:right w:val="single" w:sz="4" w:space="0" w:color="auto"/>
            </w:tcBorders>
            <w:shd w:val="clear" w:color="auto" w:fill="auto"/>
            <w:noWrap/>
            <w:vAlign w:val="center"/>
            <w:hideMark/>
          </w:tcPr>
          <w:p w14:paraId="09C477D8" w14:textId="77777777" w:rsidR="003E67B9" w:rsidRPr="002F177E" w:rsidRDefault="003E67B9" w:rsidP="009F4F29">
            <w:pPr>
              <w:spacing w:after="0" w:line="240" w:lineRule="auto"/>
              <w:ind w:firstLine="0"/>
              <w:jc w:val="center"/>
              <w:rPr>
                <w:sz w:val="18"/>
                <w:szCs w:val="18"/>
              </w:rPr>
            </w:pPr>
            <w:r w:rsidRPr="002F177E">
              <w:rPr>
                <w:sz w:val="18"/>
                <w:szCs w:val="18"/>
              </w:rPr>
              <w:t>219</w:t>
            </w:r>
          </w:p>
        </w:tc>
      </w:tr>
      <w:tr w:rsidR="003E67B9" w:rsidRPr="002F177E" w14:paraId="36EB4035"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2AB71726" w14:textId="77777777" w:rsidR="003E67B9" w:rsidRPr="002F177E" w:rsidRDefault="003E67B9" w:rsidP="009F4F29">
            <w:pPr>
              <w:spacing w:after="0" w:line="240" w:lineRule="auto"/>
              <w:ind w:firstLine="0"/>
              <w:jc w:val="center"/>
              <w:rPr>
                <w:sz w:val="18"/>
                <w:szCs w:val="18"/>
              </w:rPr>
            </w:pPr>
            <w:r w:rsidRPr="002F177E">
              <w:rPr>
                <w:sz w:val="18"/>
                <w:szCs w:val="18"/>
              </w:rPr>
              <w:t>220</w:t>
            </w:r>
          </w:p>
        </w:tc>
        <w:tc>
          <w:tcPr>
            <w:tcW w:w="893" w:type="pct"/>
            <w:tcBorders>
              <w:top w:val="nil"/>
              <w:left w:val="nil"/>
              <w:bottom w:val="single" w:sz="4" w:space="0" w:color="auto"/>
              <w:right w:val="single" w:sz="4" w:space="0" w:color="auto"/>
            </w:tcBorders>
            <w:shd w:val="clear" w:color="auto" w:fill="auto"/>
            <w:vAlign w:val="center"/>
            <w:hideMark/>
          </w:tcPr>
          <w:p w14:paraId="4CFFD795" w14:textId="77777777" w:rsidR="003E67B9" w:rsidRPr="002F177E" w:rsidRDefault="003E67B9" w:rsidP="009F4F29">
            <w:pPr>
              <w:spacing w:after="0" w:line="240" w:lineRule="auto"/>
              <w:ind w:firstLine="0"/>
              <w:rPr>
                <w:sz w:val="18"/>
                <w:szCs w:val="18"/>
              </w:rPr>
            </w:pPr>
            <w:r w:rsidRPr="002F177E">
              <w:rPr>
                <w:sz w:val="18"/>
                <w:szCs w:val="18"/>
              </w:rPr>
              <w:t xml:space="preserve">"ЦТП-5" в районе ТК-61А </w:t>
            </w:r>
          </w:p>
        </w:tc>
        <w:tc>
          <w:tcPr>
            <w:tcW w:w="2853" w:type="pct"/>
            <w:tcBorders>
              <w:top w:val="nil"/>
              <w:left w:val="nil"/>
              <w:bottom w:val="single" w:sz="4" w:space="0" w:color="auto"/>
              <w:right w:val="single" w:sz="4" w:space="0" w:color="auto"/>
            </w:tcBorders>
            <w:shd w:val="clear" w:color="auto" w:fill="auto"/>
            <w:noWrap/>
            <w:vAlign w:val="center"/>
            <w:hideMark/>
          </w:tcPr>
          <w:p w14:paraId="0DFE539C"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ТК-5А до ТК-5Б</w:t>
            </w:r>
          </w:p>
        </w:tc>
        <w:tc>
          <w:tcPr>
            <w:tcW w:w="265" w:type="pct"/>
            <w:tcBorders>
              <w:top w:val="nil"/>
              <w:left w:val="nil"/>
              <w:bottom w:val="single" w:sz="4" w:space="0" w:color="auto"/>
              <w:right w:val="single" w:sz="4" w:space="0" w:color="auto"/>
            </w:tcBorders>
            <w:shd w:val="clear" w:color="auto" w:fill="auto"/>
            <w:vAlign w:val="center"/>
            <w:hideMark/>
          </w:tcPr>
          <w:p w14:paraId="70DA5166" w14:textId="77777777" w:rsidR="003E67B9" w:rsidRPr="002F177E" w:rsidRDefault="003E67B9" w:rsidP="009F4F29">
            <w:pPr>
              <w:spacing w:after="0" w:line="240" w:lineRule="auto"/>
              <w:ind w:firstLine="0"/>
              <w:jc w:val="center"/>
              <w:rPr>
                <w:sz w:val="18"/>
                <w:szCs w:val="18"/>
              </w:rPr>
            </w:pPr>
            <w:r w:rsidRPr="002F177E">
              <w:rPr>
                <w:sz w:val="18"/>
                <w:szCs w:val="18"/>
              </w:rPr>
              <w:t>41</w:t>
            </w:r>
          </w:p>
        </w:tc>
        <w:tc>
          <w:tcPr>
            <w:tcW w:w="281" w:type="pct"/>
            <w:tcBorders>
              <w:top w:val="nil"/>
              <w:left w:val="nil"/>
              <w:bottom w:val="single" w:sz="4" w:space="0" w:color="auto"/>
              <w:right w:val="single" w:sz="4" w:space="0" w:color="auto"/>
            </w:tcBorders>
            <w:shd w:val="clear" w:color="auto" w:fill="auto"/>
            <w:vAlign w:val="center"/>
            <w:hideMark/>
          </w:tcPr>
          <w:p w14:paraId="0271AC12" w14:textId="77777777" w:rsidR="003E67B9" w:rsidRPr="002F177E" w:rsidRDefault="003E67B9" w:rsidP="009F4F29">
            <w:pPr>
              <w:spacing w:after="0" w:line="240" w:lineRule="auto"/>
              <w:ind w:firstLine="0"/>
              <w:jc w:val="center"/>
              <w:rPr>
                <w:sz w:val="18"/>
                <w:szCs w:val="18"/>
              </w:rPr>
            </w:pPr>
            <w:r w:rsidRPr="002F177E">
              <w:rPr>
                <w:sz w:val="18"/>
                <w:szCs w:val="18"/>
              </w:rPr>
              <w:t>41</w:t>
            </w:r>
          </w:p>
        </w:tc>
        <w:tc>
          <w:tcPr>
            <w:tcW w:w="281" w:type="pct"/>
            <w:tcBorders>
              <w:top w:val="nil"/>
              <w:left w:val="nil"/>
              <w:bottom w:val="single" w:sz="4" w:space="0" w:color="auto"/>
              <w:right w:val="single" w:sz="4" w:space="0" w:color="auto"/>
            </w:tcBorders>
            <w:shd w:val="clear" w:color="auto" w:fill="auto"/>
            <w:noWrap/>
            <w:vAlign w:val="center"/>
            <w:hideMark/>
          </w:tcPr>
          <w:p w14:paraId="5DE2E54F" w14:textId="77777777" w:rsidR="003E67B9" w:rsidRPr="002F177E" w:rsidRDefault="003E67B9" w:rsidP="009F4F29">
            <w:pPr>
              <w:spacing w:after="0" w:line="240" w:lineRule="auto"/>
              <w:ind w:firstLine="0"/>
              <w:jc w:val="center"/>
              <w:rPr>
                <w:sz w:val="18"/>
                <w:szCs w:val="18"/>
              </w:rPr>
            </w:pPr>
            <w:r w:rsidRPr="002F177E">
              <w:rPr>
                <w:sz w:val="18"/>
                <w:szCs w:val="18"/>
              </w:rPr>
              <w:t>325</w:t>
            </w:r>
          </w:p>
        </w:tc>
        <w:tc>
          <w:tcPr>
            <w:tcW w:w="279" w:type="pct"/>
            <w:tcBorders>
              <w:top w:val="nil"/>
              <w:left w:val="nil"/>
              <w:bottom w:val="single" w:sz="4" w:space="0" w:color="auto"/>
              <w:right w:val="single" w:sz="4" w:space="0" w:color="auto"/>
            </w:tcBorders>
            <w:shd w:val="clear" w:color="auto" w:fill="auto"/>
            <w:noWrap/>
            <w:vAlign w:val="center"/>
            <w:hideMark/>
          </w:tcPr>
          <w:p w14:paraId="6483FF6F" w14:textId="77777777" w:rsidR="003E67B9" w:rsidRPr="002F177E" w:rsidRDefault="003E67B9" w:rsidP="009F4F29">
            <w:pPr>
              <w:spacing w:after="0" w:line="240" w:lineRule="auto"/>
              <w:ind w:firstLine="0"/>
              <w:jc w:val="center"/>
              <w:rPr>
                <w:sz w:val="18"/>
                <w:szCs w:val="18"/>
              </w:rPr>
            </w:pPr>
            <w:r w:rsidRPr="002F177E">
              <w:rPr>
                <w:sz w:val="18"/>
                <w:szCs w:val="18"/>
              </w:rPr>
              <w:t>219</w:t>
            </w:r>
          </w:p>
        </w:tc>
      </w:tr>
      <w:tr w:rsidR="003E67B9" w:rsidRPr="002F177E" w14:paraId="553BD0E6"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7A0B06E5" w14:textId="77777777" w:rsidR="003E67B9" w:rsidRPr="002F177E" w:rsidRDefault="003E67B9" w:rsidP="009F4F29">
            <w:pPr>
              <w:spacing w:after="0" w:line="240" w:lineRule="auto"/>
              <w:ind w:firstLine="0"/>
              <w:jc w:val="center"/>
              <w:rPr>
                <w:sz w:val="18"/>
                <w:szCs w:val="18"/>
              </w:rPr>
            </w:pPr>
            <w:r w:rsidRPr="002F177E">
              <w:rPr>
                <w:sz w:val="18"/>
                <w:szCs w:val="18"/>
              </w:rPr>
              <w:t>221</w:t>
            </w:r>
          </w:p>
        </w:tc>
        <w:tc>
          <w:tcPr>
            <w:tcW w:w="893" w:type="pct"/>
            <w:tcBorders>
              <w:top w:val="nil"/>
              <w:left w:val="nil"/>
              <w:bottom w:val="single" w:sz="4" w:space="0" w:color="auto"/>
              <w:right w:val="single" w:sz="4" w:space="0" w:color="auto"/>
            </w:tcBorders>
            <w:shd w:val="clear" w:color="auto" w:fill="auto"/>
            <w:vAlign w:val="center"/>
            <w:hideMark/>
          </w:tcPr>
          <w:p w14:paraId="141470A3" w14:textId="77777777" w:rsidR="003E67B9" w:rsidRPr="002F177E" w:rsidRDefault="003E67B9" w:rsidP="009F4F29">
            <w:pPr>
              <w:spacing w:after="0" w:line="240" w:lineRule="auto"/>
              <w:ind w:firstLine="0"/>
              <w:rPr>
                <w:sz w:val="18"/>
                <w:szCs w:val="18"/>
              </w:rPr>
            </w:pPr>
            <w:r w:rsidRPr="002F177E">
              <w:rPr>
                <w:sz w:val="18"/>
                <w:szCs w:val="18"/>
              </w:rPr>
              <w:t xml:space="preserve">"ЦТП-5" в районе ТК-61А </w:t>
            </w:r>
          </w:p>
        </w:tc>
        <w:tc>
          <w:tcPr>
            <w:tcW w:w="2853" w:type="pct"/>
            <w:tcBorders>
              <w:top w:val="nil"/>
              <w:left w:val="nil"/>
              <w:bottom w:val="single" w:sz="4" w:space="0" w:color="auto"/>
              <w:right w:val="single" w:sz="4" w:space="0" w:color="auto"/>
            </w:tcBorders>
            <w:shd w:val="clear" w:color="auto" w:fill="auto"/>
            <w:noWrap/>
            <w:vAlign w:val="center"/>
            <w:hideMark/>
          </w:tcPr>
          <w:p w14:paraId="6F31D0FD"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ТК-5Б до ТК-6</w:t>
            </w:r>
          </w:p>
        </w:tc>
        <w:tc>
          <w:tcPr>
            <w:tcW w:w="265" w:type="pct"/>
            <w:tcBorders>
              <w:top w:val="nil"/>
              <w:left w:val="nil"/>
              <w:bottom w:val="single" w:sz="4" w:space="0" w:color="auto"/>
              <w:right w:val="single" w:sz="4" w:space="0" w:color="auto"/>
            </w:tcBorders>
            <w:shd w:val="clear" w:color="auto" w:fill="auto"/>
            <w:vAlign w:val="center"/>
            <w:hideMark/>
          </w:tcPr>
          <w:p w14:paraId="652B6774" w14:textId="77777777" w:rsidR="003E67B9" w:rsidRPr="002F177E" w:rsidRDefault="003E67B9" w:rsidP="009F4F29">
            <w:pPr>
              <w:spacing w:after="0" w:line="240" w:lineRule="auto"/>
              <w:ind w:firstLine="0"/>
              <w:jc w:val="center"/>
              <w:rPr>
                <w:sz w:val="18"/>
                <w:szCs w:val="18"/>
              </w:rPr>
            </w:pPr>
            <w:r w:rsidRPr="002F177E">
              <w:rPr>
                <w:sz w:val="18"/>
                <w:szCs w:val="18"/>
              </w:rPr>
              <w:t>80</w:t>
            </w:r>
          </w:p>
        </w:tc>
        <w:tc>
          <w:tcPr>
            <w:tcW w:w="281" w:type="pct"/>
            <w:tcBorders>
              <w:top w:val="nil"/>
              <w:left w:val="nil"/>
              <w:bottom w:val="single" w:sz="4" w:space="0" w:color="auto"/>
              <w:right w:val="single" w:sz="4" w:space="0" w:color="auto"/>
            </w:tcBorders>
            <w:shd w:val="clear" w:color="auto" w:fill="auto"/>
            <w:vAlign w:val="center"/>
            <w:hideMark/>
          </w:tcPr>
          <w:p w14:paraId="4D2CBC8F" w14:textId="77777777" w:rsidR="003E67B9" w:rsidRPr="002F177E" w:rsidRDefault="003E67B9" w:rsidP="009F4F29">
            <w:pPr>
              <w:spacing w:after="0" w:line="240" w:lineRule="auto"/>
              <w:ind w:firstLine="0"/>
              <w:jc w:val="center"/>
              <w:rPr>
                <w:sz w:val="18"/>
                <w:szCs w:val="18"/>
              </w:rPr>
            </w:pPr>
            <w:r w:rsidRPr="002F177E">
              <w:rPr>
                <w:sz w:val="18"/>
                <w:szCs w:val="18"/>
              </w:rPr>
              <w:t>80</w:t>
            </w:r>
          </w:p>
        </w:tc>
        <w:tc>
          <w:tcPr>
            <w:tcW w:w="281" w:type="pct"/>
            <w:tcBorders>
              <w:top w:val="nil"/>
              <w:left w:val="nil"/>
              <w:bottom w:val="single" w:sz="4" w:space="0" w:color="auto"/>
              <w:right w:val="single" w:sz="4" w:space="0" w:color="auto"/>
            </w:tcBorders>
            <w:shd w:val="clear" w:color="auto" w:fill="auto"/>
            <w:noWrap/>
            <w:vAlign w:val="center"/>
            <w:hideMark/>
          </w:tcPr>
          <w:p w14:paraId="484A979C" w14:textId="77777777" w:rsidR="003E67B9" w:rsidRPr="002F177E" w:rsidRDefault="003E67B9" w:rsidP="009F4F29">
            <w:pPr>
              <w:spacing w:after="0" w:line="240" w:lineRule="auto"/>
              <w:ind w:firstLine="0"/>
              <w:jc w:val="center"/>
              <w:rPr>
                <w:sz w:val="18"/>
                <w:szCs w:val="18"/>
              </w:rPr>
            </w:pPr>
            <w:r w:rsidRPr="002F177E">
              <w:rPr>
                <w:sz w:val="18"/>
                <w:szCs w:val="18"/>
              </w:rPr>
              <w:t>325</w:t>
            </w:r>
          </w:p>
        </w:tc>
        <w:tc>
          <w:tcPr>
            <w:tcW w:w="279" w:type="pct"/>
            <w:tcBorders>
              <w:top w:val="nil"/>
              <w:left w:val="nil"/>
              <w:bottom w:val="single" w:sz="4" w:space="0" w:color="auto"/>
              <w:right w:val="single" w:sz="4" w:space="0" w:color="auto"/>
            </w:tcBorders>
            <w:shd w:val="clear" w:color="auto" w:fill="auto"/>
            <w:noWrap/>
            <w:vAlign w:val="center"/>
            <w:hideMark/>
          </w:tcPr>
          <w:p w14:paraId="70A71775" w14:textId="77777777" w:rsidR="003E67B9" w:rsidRPr="002F177E" w:rsidRDefault="003E67B9" w:rsidP="009F4F29">
            <w:pPr>
              <w:spacing w:after="0" w:line="240" w:lineRule="auto"/>
              <w:ind w:firstLine="0"/>
              <w:jc w:val="center"/>
              <w:rPr>
                <w:sz w:val="18"/>
                <w:szCs w:val="18"/>
              </w:rPr>
            </w:pPr>
            <w:r w:rsidRPr="002F177E">
              <w:rPr>
                <w:sz w:val="18"/>
                <w:szCs w:val="18"/>
              </w:rPr>
              <w:t>219</w:t>
            </w:r>
          </w:p>
        </w:tc>
      </w:tr>
      <w:tr w:rsidR="003E67B9" w:rsidRPr="002F177E" w14:paraId="5379E7D0"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72C9E8E2" w14:textId="77777777" w:rsidR="003E67B9" w:rsidRPr="002F177E" w:rsidRDefault="003E67B9" w:rsidP="009F4F29">
            <w:pPr>
              <w:spacing w:after="0" w:line="240" w:lineRule="auto"/>
              <w:ind w:firstLine="0"/>
              <w:jc w:val="center"/>
              <w:rPr>
                <w:sz w:val="18"/>
                <w:szCs w:val="18"/>
              </w:rPr>
            </w:pPr>
            <w:r w:rsidRPr="002F177E">
              <w:rPr>
                <w:sz w:val="18"/>
                <w:szCs w:val="18"/>
              </w:rPr>
              <w:t>222</w:t>
            </w:r>
          </w:p>
        </w:tc>
        <w:tc>
          <w:tcPr>
            <w:tcW w:w="893" w:type="pct"/>
            <w:tcBorders>
              <w:top w:val="nil"/>
              <w:left w:val="nil"/>
              <w:bottom w:val="single" w:sz="4" w:space="0" w:color="auto"/>
              <w:right w:val="single" w:sz="4" w:space="0" w:color="auto"/>
            </w:tcBorders>
            <w:shd w:val="clear" w:color="auto" w:fill="auto"/>
            <w:vAlign w:val="center"/>
            <w:hideMark/>
          </w:tcPr>
          <w:p w14:paraId="46F8246E" w14:textId="77777777" w:rsidR="003E67B9" w:rsidRPr="002F177E" w:rsidRDefault="003E67B9" w:rsidP="009F4F29">
            <w:pPr>
              <w:spacing w:after="0" w:line="240" w:lineRule="auto"/>
              <w:ind w:firstLine="0"/>
              <w:rPr>
                <w:sz w:val="18"/>
                <w:szCs w:val="18"/>
              </w:rPr>
            </w:pPr>
            <w:r w:rsidRPr="002F177E">
              <w:rPr>
                <w:sz w:val="18"/>
                <w:szCs w:val="18"/>
              </w:rPr>
              <w:t xml:space="preserve">"ЦТП-5" в районе ТК-61А </w:t>
            </w:r>
          </w:p>
        </w:tc>
        <w:tc>
          <w:tcPr>
            <w:tcW w:w="2853" w:type="pct"/>
            <w:tcBorders>
              <w:top w:val="nil"/>
              <w:left w:val="nil"/>
              <w:bottom w:val="single" w:sz="4" w:space="0" w:color="auto"/>
              <w:right w:val="single" w:sz="4" w:space="0" w:color="auto"/>
            </w:tcBorders>
            <w:shd w:val="clear" w:color="auto" w:fill="auto"/>
            <w:noWrap/>
            <w:vAlign w:val="center"/>
            <w:hideMark/>
          </w:tcPr>
          <w:p w14:paraId="389A7364"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ТК-6 до ТК-8</w:t>
            </w:r>
          </w:p>
        </w:tc>
        <w:tc>
          <w:tcPr>
            <w:tcW w:w="265" w:type="pct"/>
            <w:tcBorders>
              <w:top w:val="nil"/>
              <w:left w:val="nil"/>
              <w:bottom w:val="single" w:sz="4" w:space="0" w:color="auto"/>
              <w:right w:val="single" w:sz="4" w:space="0" w:color="auto"/>
            </w:tcBorders>
            <w:shd w:val="clear" w:color="auto" w:fill="auto"/>
            <w:vAlign w:val="center"/>
            <w:hideMark/>
          </w:tcPr>
          <w:p w14:paraId="18499E98" w14:textId="77777777" w:rsidR="003E67B9" w:rsidRPr="002F177E" w:rsidRDefault="003E67B9" w:rsidP="009F4F29">
            <w:pPr>
              <w:spacing w:after="0" w:line="240" w:lineRule="auto"/>
              <w:ind w:firstLine="0"/>
              <w:jc w:val="center"/>
              <w:rPr>
                <w:sz w:val="18"/>
                <w:szCs w:val="18"/>
              </w:rPr>
            </w:pPr>
            <w:r w:rsidRPr="002F177E">
              <w:rPr>
                <w:sz w:val="18"/>
                <w:szCs w:val="18"/>
              </w:rPr>
              <w:t>78</w:t>
            </w:r>
          </w:p>
        </w:tc>
        <w:tc>
          <w:tcPr>
            <w:tcW w:w="281" w:type="pct"/>
            <w:tcBorders>
              <w:top w:val="nil"/>
              <w:left w:val="nil"/>
              <w:bottom w:val="single" w:sz="4" w:space="0" w:color="auto"/>
              <w:right w:val="single" w:sz="4" w:space="0" w:color="auto"/>
            </w:tcBorders>
            <w:shd w:val="clear" w:color="auto" w:fill="auto"/>
            <w:vAlign w:val="center"/>
            <w:hideMark/>
          </w:tcPr>
          <w:p w14:paraId="5B55E9D6" w14:textId="77777777" w:rsidR="003E67B9" w:rsidRPr="002F177E" w:rsidRDefault="003E67B9" w:rsidP="009F4F29">
            <w:pPr>
              <w:spacing w:after="0" w:line="240" w:lineRule="auto"/>
              <w:ind w:firstLine="0"/>
              <w:jc w:val="center"/>
              <w:rPr>
                <w:sz w:val="18"/>
                <w:szCs w:val="18"/>
              </w:rPr>
            </w:pPr>
            <w:r w:rsidRPr="002F177E">
              <w:rPr>
                <w:sz w:val="18"/>
                <w:szCs w:val="18"/>
              </w:rPr>
              <w:t>78</w:t>
            </w:r>
          </w:p>
        </w:tc>
        <w:tc>
          <w:tcPr>
            <w:tcW w:w="281" w:type="pct"/>
            <w:tcBorders>
              <w:top w:val="nil"/>
              <w:left w:val="nil"/>
              <w:bottom w:val="single" w:sz="4" w:space="0" w:color="auto"/>
              <w:right w:val="single" w:sz="4" w:space="0" w:color="auto"/>
            </w:tcBorders>
            <w:shd w:val="clear" w:color="auto" w:fill="auto"/>
            <w:noWrap/>
            <w:vAlign w:val="center"/>
            <w:hideMark/>
          </w:tcPr>
          <w:p w14:paraId="09F88E90" w14:textId="77777777" w:rsidR="003E67B9" w:rsidRPr="002F177E" w:rsidRDefault="003E67B9" w:rsidP="009F4F29">
            <w:pPr>
              <w:spacing w:after="0" w:line="240" w:lineRule="auto"/>
              <w:ind w:firstLine="0"/>
              <w:jc w:val="center"/>
              <w:rPr>
                <w:sz w:val="18"/>
                <w:szCs w:val="18"/>
              </w:rPr>
            </w:pPr>
            <w:r w:rsidRPr="002F177E">
              <w:rPr>
                <w:sz w:val="18"/>
                <w:szCs w:val="18"/>
              </w:rPr>
              <w:t>219</w:t>
            </w:r>
          </w:p>
        </w:tc>
        <w:tc>
          <w:tcPr>
            <w:tcW w:w="279" w:type="pct"/>
            <w:tcBorders>
              <w:top w:val="nil"/>
              <w:left w:val="nil"/>
              <w:bottom w:val="single" w:sz="4" w:space="0" w:color="auto"/>
              <w:right w:val="single" w:sz="4" w:space="0" w:color="auto"/>
            </w:tcBorders>
            <w:shd w:val="clear" w:color="auto" w:fill="auto"/>
            <w:noWrap/>
            <w:vAlign w:val="center"/>
            <w:hideMark/>
          </w:tcPr>
          <w:p w14:paraId="1F81D94B" w14:textId="77777777" w:rsidR="003E67B9" w:rsidRPr="002F177E" w:rsidRDefault="003E67B9" w:rsidP="009F4F29">
            <w:pPr>
              <w:spacing w:after="0" w:line="240" w:lineRule="auto"/>
              <w:ind w:firstLine="0"/>
              <w:jc w:val="center"/>
              <w:rPr>
                <w:sz w:val="18"/>
                <w:szCs w:val="18"/>
              </w:rPr>
            </w:pPr>
            <w:r w:rsidRPr="002F177E">
              <w:rPr>
                <w:sz w:val="18"/>
                <w:szCs w:val="18"/>
              </w:rPr>
              <w:t>159</w:t>
            </w:r>
          </w:p>
        </w:tc>
      </w:tr>
      <w:tr w:rsidR="003E67B9" w:rsidRPr="002F177E" w14:paraId="0C280DAE"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06BF010A" w14:textId="77777777" w:rsidR="003E67B9" w:rsidRPr="002F177E" w:rsidRDefault="003E67B9" w:rsidP="009F4F29">
            <w:pPr>
              <w:spacing w:after="0" w:line="240" w:lineRule="auto"/>
              <w:ind w:firstLine="0"/>
              <w:jc w:val="center"/>
              <w:rPr>
                <w:sz w:val="18"/>
                <w:szCs w:val="18"/>
              </w:rPr>
            </w:pPr>
            <w:r w:rsidRPr="002F177E">
              <w:rPr>
                <w:sz w:val="18"/>
                <w:szCs w:val="18"/>
              </w:rPr>
              <w:t>223</w:t>
            </w:r>
          </w:p>
        </w:tc>
        <w:tc>
          <w:tcPr>
            <w:tcW w:w="893" w:type="pct"/>
            <w:tcBorders>
              <w:top w:val="nil"/>
              <w:left w:val="nil"/>
              <w:bottom w:val="single" w:sz="4" w:space="0" w:color="auto"/>
              <w:right w:val="single" w:sz="4" w:space="0" w:color="auto"/>
            </w:tcBorders>
            <w:shd w:val="clear" w:color="auto" w:fill="auto"/>
            <w:vAlign w:val="center"/>
            <w:hideMark/>
          </w:tcPr>
          <w:p w14:paraId="68979461" w14:textId="77777777" w:rsidR="003E67B9" w:rsidRPr="002F177E" w:rsidRDefault="003E67B9" w:rsidP="009F4F29">
            <w:pPr>
              <w:spacing w:after="0" w:line="240" w:lineRule="auto"/>
              <w:ind w:firstLine="0"/>
              <w:rPr>
                <w:sz w:val="18"/>
                <w:szCs w:val="18"/>
              </w:rPr>
            </w:pPr>
            <w:r w:rsidRPr="002F177E">
              <w:rPr>
                <w:sz w:val="18"/>
                <w:szCs w:val="18"/>
              </w:rPr>
              <w:t xml:space="preserve">"ЦТП-5" в районе ТК-61А </w:t>
            </w:r>
          </w:p>
        </w:tc>
        <w:tc>
          <w:tcPr>
            <w:tcW w:w="2853" w:type="pct"/>
            <w:tcBorders>
              <w:top w:val="nil"/>
              <w:left w:val="nil"/>
              <w:bottom w:val="single" w:sz="4" w:space="0" w:color="auto"/>
              <w:right w:val="single" w:sz="4" w:space="0" w:color="auto"/>
            </w:tcBorders>
            <w:shd w:val="clear" w:color="auto" w:fill="auto"/>
            <w:noWrap/>
            <w:vAlign w:val="center"/>
            <w:hideMark/>
          </w:tcPr>
          <w:p w14:paraId="1A242C7A"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ТК-8 до ТК-9</w:t>
            </w:r>
          </w:p>
        </w:tc>
        <w:tc>
          <w:tcPr>
            <w:tcW w:w="265" w:type="pct"/>
            <w:tcBorders>
              <w:top w:val="nil"/>
              <w:left w:val="nil"/>
              <w:bottom w:val="single" w:sz="4" w:space="0" w:color="auto"/>
              <w:right w:val="single" w:sz="4" w:space="0" w:color="auto"/>
            </w:tcBorders>
            <w:shd w:val="clear" w:color="auto" w:fill="auto"/>
            <w:vAlign w:val="center"/>
            <w:hideMark/>
          </w:tcPr>
          <w:p w14:paraId="78CAF29F" w14:textId="77777777" w:rsidR="003E67B9" w:rsidRPr="002F177E" w:rsidRDefault="003E67B9" w:rsidP="009F4F29">
            <w:pPr>
              <w:spacing w:after="0" w:line="240" w:lineRule="auto"/>
              <w:ind w:firstLine="0"/>
              <w:jc w:val="center"/>
              <w:rPr>
                <w:sz w:val="18"/>
                <w:szCs w:val="18"/>
              </w:rPr>
            </w:pPr>
            <w:r w:rsidRPr="002F177E">
              <w:rPr>
                <w:sz w:val="18"/>
                <w:szCs w:val="18"/>
              </w:rPr>
              <w:t>64</w:t>
            </w:r>
          </w:p>
        </w:tc>
        <w:tc>
          <w:tcPr>
            <w:tcW w:w="281" w:type="pct"/>
            <w:tcBorders>
              <w:top w:val="nil"/>
              <w:left w:val="nil"/>
              <w:bottom w:val="single" w:sz="4" w:space="0" w:color="auto"/>
              <w:right w:val="single" w:sz="4" w:space="0" w:color="auto"/>
            </w:tcBorders>
            <w:shd w:val="clear" w:color="auto" w:fill="auto"/>
            <w:vAlign w:val="center"/>
            <w:hideMark/>
          </w:tcPr>
          <w:p w14:paraId="1CCAC7B5" w14:textId="77777777" w:rsidR="003E67B9" w:rsidRPr="002F177E" w:rsidRDefault="003E67B9" w:rsidP="009F4F29">
            <w:pPr>
              <w:spacing w:after="0" w:line="240" w:lineRule="auto"/>
              <w:ind w:firstLine="0"/>
              <w:jc w:val="center"/>
              <w:rPr>
                <w:sz w:val="18"/>
                <w:szCs w:val="18"/>
              </w:rPr>
            </w:pPr>
            <w:r w:rsidRPr="002F177E">
              <w:rPr>
                <w:sz w:val="18"/>
                <w:szCs w:val="18"/>
              </w:rPr>
              <w:t>64</w:t>
            </w:r>
          </w:p>
        </w:tc>
        <w:tc>
          <w:tcPr>
            <w:tcW w:w="281" w:type="pct"/>
            <w:tcBorders>
              <w:top w:val="nil"/>
              <w:left w:val="nil"/>
              <w:bottom w:val="single" w:sz="4" w:space="0" w:color="auto"/>
              <w:right w:val="single" w:sz="4" w:space="0" w:color="auto"/>
            </w:tcBorders>
            <w:shd w:val="clear" w:color="auto" w:fill="auto"/>
            <w:noWrap/>
            <w:vAlign w:val="center"/>
            <w:hideMark/>
          </w:tcPr>
          <w:p w14:paraId="2A5C2DAB" w14:textId="77777777" w:rsidR="003E67B9" w:rsidRPr="002F177E" w:rsidRDefault="003E67B9" w:rsidP="009F4F29">
            <w:pPr>
              <w:spacing w:after="0" w:line="240" w:lineRule="auto"/>
              <w:ind w:firstLine="0"/>
              <w:jc w:val="center"/>
              <w:rPr>
                <w:sz w:val="18"/>
                <w:szCs w:val="18"/>
              </w:rPr>
            </w:pPr>
            <w:r w:rsidRPr="002F177E">
              <w:rPr>
                <w:sz w:val="18"/>
                <w:szCs w:val="18"/>
              </w:rPr>
              <w:t>159</w:t>
            </w:r>
          </w:p>
        </w:tc>
        <w:tc>
          <w:tcPr>
            <w:tcW w:w="279" w:type="pct"/>
            <w:tcBorders>
              <w:top w:val="nil"/>
              <w:left w:val="nil"/>
              <w:bottom w:val="single" w:sz="4" w:space="0" w:color="auto"/>
              <w:right w:val="single" w:sz="4" w:space="0" w:color="auto"/>
            </w:tcBorders>
            <w:shd w:val="clear" w:color="auto" w:fill="auto"/>
            <w:noWrap/>
            <w:vAlign w:val="center"/>
            <w:hideMark/>
          </w:tcPr>
          <w:p w14:paraId="2D50B477" w14:textId="77777777" w:rsidR="003E67B9" w:rsidRPr="002F177E" w:rsidRDefault="003E67B9" w:rsidP="009F4F29">
            <w:pPr>
              <w:spacing w:after="0" w:line="240" w:lineRule="auto"/>
              <w:ind w:firstLine="0"/>
              <w:jc w:val="center"/>
              <w:rPr>
                <w:sz w:val="18"/>
                <w:szCs w:val="18"/>
              </w:rPr>
            </w:pPr>
            <w:r w:rsidRPr="002F177E">
              <w:rPr>
                <w:sz w:val="18"/>
                <w:szCs w:val="18"/>
              </w:rPr>
              <w:t>108</w:t>
            </w:r>
          </w:p>
        </w:tc>
      </w:tr>
      <w:tr w:rsidR="003E67B9" w:rsidRPr="002F177E" w14:paraId="20DD9436"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77A17485" w14:textId="77777777" w:rsidR="003E67B9" w:rsidRPr="002F177E" w:rsidRDefault="003E67B9" w:rsidP="009F4F29">
            <w:pPr>
              <w:spacing w:after="0" w:line="240" w:lineRule="auto"/>
              <w:ind w:firstLine="0"/>
              <w:jc w:val="center"/>
              <w:rPr>
                <w:sz w:val="18"/>
                <w:szCs w:val="18"/>
              </w:rPr>
            </w:pPr>
            <w:r w:rsidRPr="002F177E">
              <w:rPr>
                <w:sz w:val="18"/>
                <w:szCs w:val="18"/>
              </w:rPr>
              <w:t>224</w:t>
            </w:r>
          </w:p>
        </w:tc>
        <w:tc>
          <w:tcPr>
            <w:tcW w:w="893" w:type="pct"/>
            <w:tcBorders>
              <w:top w:val="nil"/>
              <w:left w:val="nil"/>
              <w:bottom w:val="single" w:sz="4" w:space="0" w:color="auto"/>
              <w:right w:val="single" w:sz="4" w:space="0" w:color="auto"/>
            </w:tcBorders>
            <w:shd w:val="clear" w:color="auto" w:fill="auto"/>
            <w:vAlign w:val="center"/>
            <w:hideMark/>
          </w:tcPr>
          <w:p w14:paraId="080007E2" w14:textId="77777777" w:rsidR="003E67B9" w:rsidRPr="002F177E" w:rsidRDefault="003E67B9" w:rsidP="009F4F29">
            <w:pPr>
              <w:spacing w:after="0" w:line="240" w:lineRule="auto"/>
              <w:ind w:firstLine="0"/>
              <w:rPr>
                <w:sz w:val="18"/>
                <w:szCs w:val="18"/>
              </w:rPr>
            </w:pPr>
            <w:r w:rsidRPr="002F177E">
              <w:rPr>
                <w:sz w:val="18"/>
                <w:szCs w:val="18"/>
              </w:rPr>
              <w:t xml:space="preserve">"ЦТП-5" в районе ТК-61А </w:t>
            </w:r>
          </w:p>
        </w:tc>
        <w:tc>
          <w:tcPr>
            <w:tcW w:w="2853" w:type="pct"/>
            <w:tcBorders>
              <w:top w:val="nil"/>
              <w:left w:val="nil"/>
              <w:bottom w:val="single" w:sz="4" w:space="0" w:color="auto"/>
              <w:right w:val="single" w:sz="4" w:space="0" w:color="auto"/>
            </w:tcBorders>
            <w:shd w:val="clear" w:color="auto" w:fill="auto"/>
            <w:noWrap/>
            <w:vAlign w:val="center"/>
            <w:hideMark/>
          </w:tcPr>
          <w:p w14:paraId="043B1C6E"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ТК-8 до ТК-13</w:t>
            </w:r>
          </w:p>
        </w:tc>
        <w:tc>
          <w:tcPr>
            <w:tcW w:w="265" w:type="pct"/>
            <w:tcBorders>
              <w:top w:val="nil"/>
              <w:left w:val="nil"/>
              <w:bottom w:val="single" w:sz="4" w:space="0" w:color="auto"/>
              <w:right w:val="single" w:sz="4" w:space="0" w:color="auto"/>
            </w:tcBorders>
            <w:shd w:val="clear" w:color="auto" w:fill="auto"/>
            <w:vAlign w:val="center"/>
            <w:hideMark/>
          </w:tcPr>
          <w:p w14:paraId="6ABE6BB2" w14:textId="77777777" w:rsidR="003E67B9" w:rsidRPr="002F177E" w:rsidRDefault="003E67B9" w:rsidP="009F4F29">
            <w:pPr>
              <w:spacing w:after="0" w:line="240" w:lineRule="auto"/>
              <w:ind w:firstLine="0"/>
              <w:jc w:val="center"/>
              <w:rPr>
                <w:sz w:val="18"/>
                <w:szCs w:val="18"/>
              </w:rPr>
            </w:pPr>
            <w:r w:rsidRPr="002F177E">
              <w:rPr>
                <w:sz w:val="18"/>
                <w:szCs w:val="18"/>
              </w:rPr>
              <w:t>26</w:t>
            </w:r>
          </w:p>
        </w:tc>
        <w:tc>
          <w:tcPr>
            <w:tcW w:w="281" w:type="pct"/>
            <w:tcBorders>
              <w:top w:val="nil"/>
              <w:left w:val="nil"/>
              <w:bottom w:val="single" w:sz="4" w:space="0" w:color="auto"/>
              <w:right w:val="single" w:sz="4" w:space="0" w:color="auto"/>
            </w:tcBorders>
            <w:shd w:val="clear" w:color="auto" w:fill="auto"/>
            <w:vAlign w:val="center"/>
            <w:hideMark/>
          </w:tcPr>
          <w:p w14:paraId="26366D4C" w14:textId="77777777" w:rsidR="003E67B9" w:rsidRPr="002F177E" w:rsidRDefault="003E67B9" w:rsidP="009F4F29">
            <w:pPr>
              <w:spacing w:after="0" w:line="240" w:lineRule="auto"/>
              <w:ind w:firstLine="0"/>
              <w:jc w:val="center"/>
              <w:rPr>
                <w:sz w:val="18"/>
                <w:szCs w:val="18"/>
              </w:rPr>
            </w:pPr>
            <w:r w:rsidRPr="002F177E">
              <w:rPr>
                <w:sz w:val="18"/>
                <w:szCs w:val="18"/>
              </w:rPr>
              <w:t>26</w:t>
            </w:r>
          </w:p>
        </w:tc>
        <w:tc>
          <w:tcPr>
            <w:tcW w:w="281" w:type="pct"/>
            <w:tcBorders>
              <w:top w:val="nil"/>
              <w:left w:val="nil"/>
              <w:bottom w:val="single" w:sz="4" w:space="0" w:color="auto"/>
              <w:right w:val="single" w:sz="4" w:space="0" w:color="auto"/>
            </w:tcBorders>
            <w:shd w:val="clear" w:color="auto" w:fill="auto"/>
            <w:noWrap/>
            <w:vAlign w:val="center"/>
            <w:hideMark/>
          </w:tcPr>
          <w:p w14:paraId="110BCA17" w14:textId="77777777" w:rsidR="003E67B9" w:rsidRPr="002F177E" w:rsidRDefault="003E67B9" w:rsidP="009F4F29">
            <w:pPr>
              <w:spacing w:after="0" w:line="240" w:lineRule="auto"/>
              <w:ind w:firstLine="0"/>
              <w:jc w:val="center"/>
              <w:rPr>
                <w:sz w:val="18"/>
                <w:szCs w:val="18"/>
              </w:rPr>
            </w:pPr>
            <w:r w:rsidRPr="002F177E">
              <w:rPr>
                <w:sz w:val="18"/>
                <w:szCs w:val="18"/>
              </w:rPr>
              <w:t>219</w:t>
            </w:r>
          </w:p>
        </w:tc>
        <w:tc>
          <w:tcPr>
            <w:tcW w:w="279" w:type="pct"/>
            <w:tcBorders>
              <w:top w:val="nil"/>
              <w:left w:val="nil"/>
              <w:bottom w:val="single" w:sz="4" w:space="0" w:color="auto"/>
              <w:right w:val="single" w:sz="4" w:space="0" w:color="auto"/>
            </w:tcBorders>
            <w:shd w:val="clear" w:color="auto" w:fill="auto"/>
            <w:noWrap/>
            <w:vAlign w:val="center"/>
            <w:hideMark/>
          </w:tcPr>
          <w:p w14:paraId="0C5480CB" w14:textId="77777777" w:rsidR="003E67B9" w:rsidRPr="002F177E" w:rsidRDefault="003E67B9" w:rsidP="009F4F29">
            <w:pPr>
              <w:spacing w:after="0" w:line="240" w:lineRule="auto"/>
              <w:ind w:firstLine="0"/>
              <w:jc w:val="center"/>
              <w:rPr>
                <w:sz w:val="18"/>
                <w:szCs w:val="18"/>
              </w:rPr>
            </w:pPr>
            <w:r w:rsidRPr="002F177E">
              <w:rPr>
                <w:sz w:val="18"/>
                <w:szCs w:val="18"/>
              </w:rPr>
              <w:t>133</w:t>
            </w:r>
          </w:p>
        </w:tc>
      </w:tr>
      <w:tr w:rsidR="003E67B9" w:rsidRPr="002F177E" w14:paraId="6D0990E0"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6F8B9263" w14:textId="77777777" w:rsidR="003E67B9" w:rsidRPr="002F177E" w:rsidRDefault="003E67B9" w:rsidP="009F4F29">
            <w:pPr>
              <w:spacing w:after="0" w:line="240" w:lineRule="auto"/>
              <w:ind w:firstLine="0"/>
              <w:jc w:val="center"/>
              <w:rPr>
                <w:sz w:val="18"/>
                <w:szCs w:val="18"/>
              </w:rPr>
            </w:pPr>
            <w:r w:rsidRPr="002F177E">
              <w:rPr>
                <w:sz w:val="18"/>
                <w:szCs w:val="18"/>
              </w:rPr>
              <w:t>225</w:t>
            </w:r>
          </w:p>
        </w:tc>
        <w:tc>
          <w:tcPr>
            <w:tcW w:w="893" w:type="pct"/>
            <w:tcBorders>
              <w:top w:val="nil"/>
              <w:left w:val="nil"/>
              <w:bottom w:val="single" w:sz="4" w:space="0" w:color="auto"/>
              <w:right w:val="single" w:sz="4" w:space="0" w:color="auto"/>
            </w:tcBorders>
            <w:shd w:val="clear" w:color="auto" w:fill="auto"/>
            <w:vAlign w:val="center"/>
            <w:hideMark/>
          </w:tcPr>
          <w:p w14:paraId="587BD7B3" w14:textId="77777777" w:rsidR="003E67B9" w:rsidRPr="002F177E" w:rsidRDefault="003E67B9" w:rsidP="009F4F29">
            <w:pPr>
              <w:spacing w:after="0" w:line="240" w:lineRule="auto"/>
              <w:ind w:firstLine="0"/>
              <w:rPr>
                <w:sz w:val="18"/>
                <w:szCs w:val="18"/>
              </w:rPr>
            </w:pPr>
            <w:r w:rsidRPr="002F177E">
              <w:rPr>
                <w:sz w:val="18"/>
                <w:szCs w:val="18"/>
              </w:rPr>
              <w:t xml:space="preserve">"ЦТП-5" в районе ТК-61А </w:t>
            </w:r>
          </w:p>
        </w:tc>
        <w:tc>
          <w:tcPr>
            <w:tcW w:w="2853" w:type="pct"/>
            <w:tcBorders>
              <w:top w:val="nil"/>
              <w:left w:val="nil"/>
              <w:bottom w:val="single" w:sz="4" w:space="0" w:color="auto"/>
              <w:right w:val="single" w:sz="4" w:space="0" w:color="auto"/>
            </w:tcBorders>
            <w:shd w:val="clear" w:color="auto" w:fill="auto"/>
            <w:noWrap/>
            <w:vAlign w:val="center"/>
            <w:hideMark/>
          </w:tcPr>
          <w:p w14:paraId="220ED20F"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ТК-13 до ТК-13А</w:t>
            </w:r>
          </w:p>
        </w:tc>
        <w:tc>
          <w:tcPr>
            <w:tcW w:w="265" w:type="pct"/>
            <w:tcBorders>
              <w:top w:val="nil"/>
              <w:left w:val="nil"/>
              <w:bottom w:val="single" w:sz="4" w:space="0" w:color="auto"/>
              <w:right w:val="single" w:sz="4" w:space="0" w:color="auto"/>
            </w:tcBorders>
            <w:shd w:val="clear" w:color="auto" w:fill="auto"/>
            <w:vAlign w:val="center"/>
            <w:hideMark/>
          </w:tcPr>
          <w:p w14:paraId="2D9D4FBC" w14:textId="77777777" w:rsidR="003E67B9" w:rsidRPr="002F177E" w:rsidRDefault="003E67B9" w:rsidP="009F4F29">
            <w:pPr>
              <w:spacing w:after="0" w:line="240" w:lineRule="auto"/>
              <w:ind w:firstLine="0"/>
              <w:jc w:val="center"/>
              <w:rPr>
                <w:sz w:val="18"/>
                <w:szCs w:val="18"/>
              </w:rPr>
            </w:pPr>
            <w:r w:rsidRPr="002F177E">
              <w:rPr>
                <w:sz w:val="18"/>
                <w:szCs w:val="18"/>
              </w:rPr>
              <w:t>56</w:t>
            </w:r>
          </w:p>
        </w:tc>
        <w:tc>
          <w:tcPr>
            <w:tcW w:w="281" w:type="pct"/>
            <w:tcBorders>
              <w:top w:val="nil"/>
              <w:left w:val="nil"/>
              <w:bottom w:val="single" w:sz="4" w:space="0" w:color="auto"/>
              <w:right w:val="single" w:sz="4" w:space="0" w:color="auto"/>
            </w:tcBorders>
            <w:shd w:val="clear" w:color="auto" w:fill="auto"/>
            <w:vAlign w:val="center"/>
            <w:hideMark/>
          </w:tcPr>
          <w:p w14:paraId="0708A150" w14:textId="77777777" w:rsidR="003E67B9" w:rsidRPr="002F177E" w:rsidRDefault="003E67B9" w:rsidP="009F4F29">
            <w:pPr>
              <w:spacing w:after="0" w:line="240" w:lineRule="auto"/>
              <w:ind w:firstLine="0"/>
              <w:jc w:val="center"/>
              <w:rPr>
                <w:sz w:val="18"/>
                <w:szCs w:val="18"/>
              </w:rPr>
            </w:pPr>
            <w:r w:rsidRPr="002F177E">
              <w:rPr>
                <w:sz w:val="18"/>
                <w:szCs w:val="18"/>
              </w:rPr>
              <w:t>56</w:t>
            </w:r>
          </w:p>
        </w:tc>
        <w:tc>
          <w:tcPr>
            <w:tcW w:w="281" w:type="pct"/>
            <w:tcBorders>
              <w:top w:val="nil"/>
              <w:left w:val="nil"/>
              <w:bottom w:val="single" w:sz="4" w:space="0" w:color="auto"/>
              <w:right w:val="single" w:sz="4" w:space="0" w:color="auto"/>
            </w:tcBorders>
            <w:shd w:val="clear" w:color="auto" w:fill="auto"/>
            <w:noWrap/>
            <w:vAlign w:val="center"/>
            <w:hideMark/>
          </w:tcPr>
          <w:p w14:paraId="71212E82" w14:textId="77777777" w:rsidR="003E67B9" w:rsidRPr="002F177E" w:rsidRDefault="003E67B9" w:rsidP="009F4F29">
            <w:pPr>
              <w:spacing w:after="0" w:line="240" w:lineRule="auto"/>
              <w:ind w:firstLine="0"/>
              <w:jc w:val="center"/>
              <w:rPr>
                <w:sz w:val="18"/>
                <w:szCs w:val="18"/>
              </w:rPr>
            </w:pPr>
            <w:r w:rsidRPr="002F177E">
              <w:rPr>
                <w:sz w:val="18"/>
                <w:szCs w:val="18"/>
              </w:rPr>
              <w:t>219</w:t>
            </w:r>
          </w:p>
        </w:tc>
        <w:tc>
          <w:tcPr>
            <w:tcW w:w="279" w:type="pct"/>
            <w:tcBorders>
              <w:top w:val="nil"/>
              <w:left w:val="nil"/>
              <w:bottom w:val="single" w:sz="4" w:space="0" w:color="auto"/>
              <w:right w:val="single" w:sz="4" w:space="0" w:color="auto"/>
            </w:tcBorders>
            <w:shd w:val="clear" w:color="auto" w:fill="auto"/>
            <w:noWrap/>
            <w:vAlign w:val="center"/>
            <w:hideMark/>
          </w:tcPr>
          <w:p w14:paraId="21023720" w14:textId="77777777" w:rsidR="003E67B9" w:rsidRPr="002F177E" w:rsidRDefault="003E67B9" w:rsidP="009F4F29">
            <w:pPr>
              <w:spacing w:after="0" w:line="240" w:lineRule="auto"/>
              <w:ind w:firstLine="0"/>
              <w:jc w:val="center"/>
              <w:rPr>
                <w:sz w:val="18"/>
                <w:szCs w:val="18"/>
              </w:rPr>
            </w:pPr>
            <w:r w:rsidRPr="002F177E">
              <w:rPr>
                <w:sz w:val="18"/>
                <w:szCs w:val="18"/>
              </w:rPr>
              <w:t>108</w:t>
            </w:r>
          </w:p>
        </w:tc>
      </w:tr>
      <w:tr w:rsidR="003E67B9" w:rsidRPr="002F177E" w14:paraId="6EF02DB1"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2307E1CE" w14:textId="77777777" w:rsidR="003E67B9" w:rsidRPr="002F177E" w:rsidRDefault="003E67B9" w:rsidP="009F4F29">
            <w:pPr>
              <w:spacing w:after="0" w:line="240" w:lineRule="auto"/>
              <w:ind w:firstLine="0"/>
              <w:jc w:val="center"/>
              <w:rPr>
                <w:sz w:val="18"/>
                <w:szCs w:val="18"/>
              </w:rPr>
            </w:pPr>
            <w:r w:rsidRPr="002F177E">
              <w:rPr>
                <w:sz w:val="18"/>
                <w:szCs w:val="18"/>
              </w:rPr>
              <w:t>226</w:t>
            </w:r>
          </w:p>
        </w:tc>
        <w:tc>
          <w:tcPr>
            <w:tcW w:w="893" w:type="pct"/>
            <w:tcBorders>
              <w:top w:val="nil"/>
              <w:left w:val="nil"/>
              <w:bottom w:val="single" w:sz="4" w:space="0" w:color="auto"/>
              <w:right w:val="single" w:sz="4" w:space="0" w:color="auto"/>
            </w:tcBorders>
            <w:shd w:val="clear" w:color="auto" w:fill="auto"/>
            <w:vAlign w:val="center"/>
            <w:hideMark/>
          </w:tcPr>
          <w:p w14:paraId="006E5C34" w14:textId="77777777" w:rsidR="003E67B9" w:rsidRPr="002F177E" w:rsidRDefault="003E67B9" w:rsidP="009F4F29">
            <w:pPr>
              <w:spacing w:after="0" w:line="240" w:lineRule="auto"/>
              <w:ind w:firstLine="0"/>
              <w:rPr>
                <w:sz w:val="18"/>
                <w:szCs w:val="18"/>
              </w:rPr>
            </w:pPr>
            <w:r w:rsidRPr="002F177E">
              <w:rPr>
                <w:sz w:val="18"/>
                <w:szCs w:val="18"/>
              </w:rPr>
              <w:t xml:space="preserve">"ЦТП-5" в районе ТК-61А </w:t>
            </w:r>
          </w:p>
        </w:tc>
        <w:tc>
          <w:tcPr>
            <w:tcW w:w="2853" w:type="pct"/>
            <w:tcBorders>
              <w:top w:val="nil"/>
              <w:left w:val="nil"/>
              <w:bottom w:val="single" w:sz="4" w:space="0" w:color="auto"/>
              <w:right w:val="single" w:sz="4" w:space="0" w:color="auto"/>
            </w:tcBorders>
            <w:shd w:val="clear" w:color="auto" w:fill="auto"/>
            <w:noWrap/>
            <w:vAlign w:val="center"/>
            <w:hideMark/>
          </w:tcPr>
          <w:p w14:paraId="24D3EB7E"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ТК-13А до ТК-13Б</w:t>
            </w:r>
          </w:p>
        </w:tc>
        <w:tc>
          <w:tcPr>
            <w:tcW w:w="265" w:type="pct"/>
            <w:tcBorders>
              <w:top w:val="nil"/>
              <w:left w:val="nil"/>
              <w:bottom w:val="single" w:sz="4" w:space="0" w:color="auto"/>
              <w:right w:val="single" w:sz="4" w:space="0" w:color="auto"/>
            </w:tcBorders>
            <w:shd w:val="clear" w:color="auto" w:fill="auto"/>
            <w:vAlign w:val="center"/>
            <w:hideMark/>
          </w:tcPr>
          <w:p w14:paraId="70FE07E1" w14:textId="77777777" w:rsidR="003E67B9" w:rsidRPr="002F177E" w:rsidRDefault="003E67B9" w:rsidP="009F4F29">
            <w:pPr>
              <w:spacing w:after="0" w:line="240" w:lineRule="auto"/>
              <w:ind w:firstLine="0"/>
              <w:jc w:val="center"/>
              <w:rPr>
                <w:sz w:val="18"/>
                <w:szCs w:val="18"/>
              </w:rPr>
            </w:pPr>
            <w:r w:rsidRPr="002F177E">
              <w:rPr>
                <w:sz w:val="18"/>
                <w:szCs w:val="18"/>
              </w:rPr>
              <w:t>33</w:t>
            </w:r>
          </w:p>
        </w:tc>
        <w:tc>
          <w:tcPr>
            <w:tcW w:w="281" w:type="pct"/>
            <w:tcBorders>
              <w:top w:val="nil"/>
              <w:left w:val="nil"/>
              <w:bottom w:val="single" w:sz="4" w:space="0" w:color="auto"/>
              <w:right w:val="single" w:sz="4" w:space="0" w:color="auto"/>
            </w:tcBorders>
            <w:shd w:val="clear" w:color="auto" w:fill="auto"/>
            <w:vAlign w:val="center"/>
            <w:hideMark/>
          </w:tcPr>
          <w:p w14:paraId="5C81368A" w14:textId="77777777" w:rsidR="003E67B9" w:rsidRPr="002F177E" w:rsidRDefault="003E67B9" w:rsidP="009F4F29">
            <w:pPr>
              <w:spacing w:after="0" w:line="240" w:lineRule="auto"/>
              <w:ind w:firstLine="0"/>
              <w:jc w:val="center"/>
              <w:rPr>
                <w:sz w:val="18"/>
                <w:szCs w:val="18"/>
              </w:rPr>
            </w:pPr>
            <w:r w:rsidRPr="002F177E">
              <w:rPr>
                <w:sz w:val="18"/>
                <w:szCs w:val="18"/>
              </w:rPr>
              <w:t>33</w:t>
            </w:r>
          </w:p>
        </w:tc>
        <w:tc>
          <w:tcPr>
            <w:tcW w:w="281" w:type="pct"/>
            <w:tcBorders>
              <w:top w:val="nil"/>
              <w:left w:val="nil"/>
              <w:bottom w:val="single" w:sz="4" w:space="0" w:color="auto"/>
              <w:right w:val="single" w:sz="4" w:space="0" w:color="auto"/>
            </w:tcBorders>
            <w:shd w:val="clear" w:color="auto" w:fill="auto"/>
            <w:noWrap/>
            <w:vAlign w:val="center"/>
            <w:hideMark/>
          </w:tcPr>
          <w:p w14:paraId="64162EA9" w14:textId="77777777" w:rsidR="003E67B9" w:rsidRPr="002F177E" w:rsidRDefault="003E67B9" w:rsidP="009F4F29">
            <w:pPr>
              <w:spacing w:after="0" w:line="240" w:lineRule="auto"/>
              <w:ind w:firstLine="0"/>
              <w:jc w:val="center"/>
              <w:rPr>
                <w:sz w:val="18"/>
                <w:szCs w:val="18"/>
              </w:rPr>
            </w:pPr>
            <w:r w:rsidRPr="002F177E">
              <w:rPr>
                <w:sz w:val="18"/>
                <w:szCs w:val="18"/>
              </w:rPr>
              <w:t>219</w:t>
            </w:r>
          </w:p>
        </w:tc>
        <w:tc>
          <w:tcPr>
            <w:tcW w:w="279" w:type="pct"/>
            <w:tcBorders>
              <w:top w:val="nil"/>
              <w:left w:val="nil"/>
              <w:bottom w:val="single" w:sz="4" w:space="0" w:color="auto"/>
              <w:right w:val="single" w:sz="4" w:space="0" w:color="auto"/>
            </w:tcBorders>
            <w:shd w:val="clear" w:color="auto" w:fill="auto"/>
            <w:noWrap/>
            <w:vAlign w:val="center"/>
            <w:hideMark/>
          </w:tcPr>
          <w:p w14:paraId="42090421" w14:textId="77777777" w:rsidR="003E67B9" w:rsidRPr="002F177E" w:rsidRDefault="003E67B9" w:rsidP="009F4F29">
            <w:pPr>
              <w:spacing w:after="0" w:line="240" w:lineRule="auto"/>
              <w:ind w:firstLine="0"/>
              <w:jc w:val="center"/>
              <w:rPr>
                <w:sz w:val="18"/>
                <w:szCs w:val="18"/>
              </w:rPr>
            </w:pPr>
            <w:r w:rsidRPr="002F177E">
              <w:rPr>
                <w:sz w:val="18"/>
                <w:szCs w:val="18"/>
              </w:rPr>
              <w:t>57</w:t>
            </w:r>
          </w:p>
        </w:tc>
      </w:tr>
      <w:tr w:rsidR="003E67B9" w:rsidRPr="002F177E" w14:paraId="3DE08DD4"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0F15D8FD" w14:textId="77777777" w:rsidR="003E67B9" w:rsidRPr="002F177E" w:rsidRDefault="003E67B9" w:rsidP="009F4F29">
            <w:pPr>
              <w:spacing w:after="0" w:line="240" w:lineRule="auto"/>
              <w:ind w:firstLine="0"/>
              <w:jc w:val="center"/>
              <w:rPr>
                <w:sz w:val="18"/>
                <w:szCs w:val="18"/>
              </w:rPr>
            </w:pPr>
            <w:r w:rsidRPr="002F177E">
              <w:rPr>
                <w:sz w:val="18"/>
                <w:szCs w:val="18"/>
              </w:rPr>
              <w:t>227</w:t>
            </w:r>
          </w:p>
        </w:tc>
        <w:tc>
          <w:tcPr>
            <w:tcW w:w="893" w:type="pct"/>
            <w:tcBorders>
              <w:top w:val="nil"/>
              <w:left w:val="nil"/>
              <w:bottom w:val="single" w:sz="4" w:space="0" w:color="auto"/>
              <w:right w:val="single" w:sz="4" w:space="0" w:color="auto"/>
            </w:tcBorders>
            <w:shd w:val="clear" w:color="auto" w:fill="auto"/>
            <w:vAlign w:val="center"/>
            <w:hideMark/>
          </w:tcPr>
          <w:p w14:paraId="543214C9" w14:textId="77777777" w:rsidR="003E67B9" w:rsidRPr="002F177E" w:rsidRDefault="003E67B9" w:rsidP="009F4F29">
            <w:pPr>
              <w:spacing w:after="0" w:line="240" w:lineRule="auto"/>
              <w:ind w:firstLine="0"/>
              <w:rPr>
                <w:sz w:val="18"/>
                <w:szCs w:val="18"/>
              </w:rPr>
            </w:pPr>
            <w:r w:rsidRPr="002F177E">
              <w:rPr>
                <w:sz w:val="18"/>
                <w:szCs w:val="18"/>
              </w:rPr>
              <w:t xml:space="preserve">"ЦТП-5" в районе ТК-61А </w:t>
            </w:r>
          </w:p>
        </w:tc>
        <w:tc>
          <w:tcPr>
            <w:tcW w:w="2853" w:type="pct"/>
            <w:tcBorders>
              <w:top w:val="nil"/>
              <w:left w:val="nil"/>
              <w:bottom w:val="single" w:sz="4" w:space="0" w:color="auto"/>
              <w:right w:val="single" w:sz="4" w:space="0" w:color="auto"/>
            </w:tcBorders>
            <w:shd w:val="clear" w:color="auto" w:fill="auto"/>
            <w:vAlign w:val="center"/>
            <w:hideMark/>
          </w:tcPr>
          <w:p w14:paraId="205449AC"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ТК-13Б до узла задвижек (строение 1)</w:t>
            </w:r>
          </w:p>
        </w:tc>
        <w:tc>
          <w:tcPr>
            <w:tcW w:w="265" w:type="pct"/>
            <w:tcBorders>
              <w:top w:val="nil"/>
              <w:left w:val="nil"/>
              <w:bottom w:val="single" w:sz="4" w:space="0" w:color="auto"/>
              <w:right w:val="single" w:sz="4" w:space="0" w:color="auto"/>
            </w:tcBorders>
            <w:shd w:val="clear" w:color="auto" w:fill="auto"/>
            <w:vAlign w:val="center"/>
            <w:hideMark/>
          </w:tcPr>
          <w:p w14:paraId="5C9B1F7A" w14:textId="77777777" w:rsidR="003E67B9" w:rsidRPr="002F177E" w:rsidRDefault="003E67B9" w:rsidP="009F4F29">
            <w:pPr>
              <w:spacing w:after="0" w:line="240" w:lineRule="auto"/>
              <w:ind w:firstLine="0"/>
              <w:jc w:val="center"/>
              <w:rPr>
                <w:sz w:val="18"/>
                <w:szCs w:val="18"/>
              </w:rPr>
            </w:pPr>
            <w:r w:rsidRPr="002F177E">
              <w:rPr>
                <w:sz w:val="18"/>
                <w:szCs w:val="18"/>
              </w:rPr>
              <w:t>33</w:t>
            </w:r>
          </w:p>
        </w:tc>
        <w:tc>
          <w:tcPr>
            <w:tcW w:w="281" w:type="pct"/>
            <w:tcBorders>
              <w:top w:val="nil"/>
              <w:left w:val="nil"/>
              <w:bottom w:val="single" w:sz="4" w:space="0" w:color="auto"/>
              <w:right w:val="single" w:sz="4" w:space="0" w:color="auto"/>
            </w:tcBorders>
            <w:shd w:val="clear" w:color="auto" w:fill="auto"/>
            <w:vAlign w:val="center"/>
            <w:hideMark/>
          </w:tcPr>
          <w:p w14:paraId="46137CE9" w14:textId="77777777" w:rsidR="003E67B9" w:rsidRPr="002F177E" w:rsidRDefault="003E67B9" w:rsidP="009F4F29">
            <w:pPr>
              <w:spacing w:after="0" w:line="240" w:lineRule="auto"/>
              <w:ind w:firstLine="0"/>
              <w:jc w:val="center"/>
              <w:rPr>
                <w:sz w:val="18"/>
                <w:szCs w:val="18"/>
              </w:rPr>
            </w:pPr>
            <w:r w:rsidRPr="002F177E">
              <w:rPr>
                <w:sz w:val="18"/>
                <w:szCs w:val="18"/>
              </w:rPr>
              <w:t>33</w:t>
            </w:r>
          </w:p>
        </w:tc>
        <w:tc>
          <w:tcPr>
            <w:tcW w:w="281" w:type="pct"/>
            <w:tcBorders>
              <w:top w:val="nil"/>
              <w:left w:val="nil"/>
              <w:bottom w:val="single" w:sz="4" w:space="0" w:color="auto"/>
              <w:right w:val="single" w:sz="4" w:space="0" w:color="auto"/>
            </w:tcBorders>
            <w:shd w:val="clear" w:color="auto" w:fill="auto"/>
            <w:noWrap/>
            <w:vAlign w:val="center"/>
            <w:hideMark/>
          </w:tcPr>
          <w:p w14:paraId="74ABDE91" w14:textId="77777777" w:rsidR="003E67B9" w:rsidRPr="002F177E" w:rsidRDefault="003E67B9" w:rsidP="009F4F29">
            <w:pPr>
              <w:spacing w:after="0" w:line="240" w:lineRule="auto"/>
              <w:ind w:firstLine="0"/>
              <w:jc w:val="center"/>
              <w:rPr>
                <w:sz w:val="18"/>
                <w:szCs w:val="18"/>
              </w:rPr>
            </w:pPr>
            <w:r w:rsidRPr="002F177E">
              <w:rPr>
                <w:sz w:val="18"/>
                <w:szCs w:val="18"/>
              </w:rPr>
              <w:t>219</w:t>
            </w:r>
          </w:p>
        </w:tc>
        <w:tc>
          <w:tcPr>
            <w:tcW w:w="279" w:type="pct"/>
            <w:tcBorders>
              <w:top w:val="nil"/>
              <w:left w:val="nil"/>
              <w:bottom w:val="single" w:sz="4" w:space="0" w:color="auto"/>
              <w:right w:val="single" w:sz="4" w:space="0" w:color="auto"/>
            </w:tcBorders>
            <w:shd w:val="clear" w:color="auto" w:fill="auto"/>
            <w:noWrap/>
            <w:vAlign w:val="center"/>
            <w:hideMark/>
          </w:tcPr>
          <w:p w14:paraId="00865E69" w14:textId="77777777" w:rsidR="003E67B9" w:rsidRPr="002F177E" w:rsidRDefault="003E67B9" w:rsidP="009F4F29">
            <w:pPr>
              <w:spacing w:after="0" w:line="240" w:lineRule="auto"/>
              <w:ind w:firstLine="0"/>
              <w:jc w:val="center"/>
              <w:rPr>
                <w:sz w:val="18"/>
                <w:szCs w:val="18"/>
              </w:rPr>
            </w:pPr>
            <w:r w:rsidRPr="002F177E">
              <w:rPr>
                <w:sz w:val="18"/>
                <w:szCs w:val="18"/>
              </w:rPr>
              <w:t>76</w:t>
            </w:r>
          </w:p>
        </w:tc>
      </w:tr>
      <w:tr w:rsidR="003E67B9" w:rsidRPr="002F177E" w14:paraId="45778214"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6AADD3E2" w14:textId="77777777" w:rsidR="003E67B9" w:rsidRPr="002F177E" w:rsidRDefault="003E67B9" w:rsidP="009F4F29">
            <w:pPr>
              <w:spacing w:after="0" w:line="240" w:lineRule="auto"/>
              <w:ind w:firstLine="0"/>
              <w:jc w:val="center"/>
              <w:rPr>
                <w:sz w:val="18"/>
                <w:szCs w:val="18"/>
              </w:rPr>
            </w:pPr>
            <w:r w:rsidRPr="002F177E">
              <w:rPr>
                <w:sz w:val="18"/>
                <w:szCs w:val="18"/>
              </w:rPr>
              <w:t>228</w:t>
            </w:r>
          </w:p>
        </w:tc>
        <w:tc>
          <w:tcPr>
            <w:tcW w:w="893" w:type="pct"/>
            <w:tcBorders>
              <w:top w:val="nil"/>
              <w:left w:val="nil"/>
              <w:bottom w:val="single" w:sz="4" w:space="0" w:color="auto"/>
              <w:right w:val="single" w:sz="4" w:space="0" w:color="auto"/>
            </w:tcBorders>
            <w:shd w:val="clear" w:color="auto" w:fill="auto"/>
            <w:vAlign w:val="center"/>
            <w:hideMark/>
          </w:tcPr>
          <w:p w14:paraId="29A6708D" w14:textId="77777777" w:rsidR="003E67B9" w:rsidRPr="002F177E" w:rsidRDefault="003E67B9" w:rsidP="009F4F29">
            <w:pPr>
              <w:spacing w:after="0" w:line="240" w:lineRule="auto"/>
              <w:ind w:firstLine="0"/>
              <w:rPr>
                <w:sz w:val="18"/>
                <w:szCs w:val="18"/>
              </w:rPr>
            </w:pPr>
            <w:r w:rsidRPr="002F177E">
              <w:rPr>
                <w:sz w:val="18"/>
                <w:szCs w:val="18"/>
              </w:rPr>
              <w:t xml:space="preserve">"ЦТП-5" в районе ТК-61А </w:t>
            </w:r>
          </w:p>
        </w:tc>
        <w:tc>
          <w:tcPr>
            <w:tcW w:w="2853" w:type="pct"/>
            <w:tcBorders>
              <w:top w:val="nil"/>
              <w:left w:val="nil"/>
              <w:bottom w:val="single" w:sz="4" w:space="0" w:color="auto"/>
              <w:right w:val="single" w:sz="4" w:space="0" w:color="auto"/>
            </w:tcBorders>
            <w:shd w:val="clear" w:color="auto" w:fill="auto"/>
            <w:noWrap/>
            <w:vAlign w:val="center"/>
            <w:hideMark/>
          </w:tcPr>
          <w:p w14:paraId="713896D4"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узла задвижек до Узел 2</w:t>
            </w:r>
          </w:p>
        </w:tc>
        <w:tc>
          <w:tcPr>
            <w:tcW w:w="265" w:type="pct"/>
            <w:tcBorders>
              <w:top w:val="nil"/>
              <w:left w:val="nil"/>
              <w:bottom w:val="single" w:sz="4" w:space="0" w:color="auto"/>
              <w:right w:val="single" w:sz="4" w:space="0" w:color="auto"/>
            </w:tcBorders>
            <w:shd w:val="clear" w:color="auto" w:fill="auto"/>
            <w:vAlign w:val="center"/>
            <w:hideMark/>
          </w:tcPr>
          <w:p w14:paraId="22FF3968" w14:textId="77777777" w:rsidR="003E67B9" w:rsidRPr="002F177E" w:rsidRDefault="003E67B9" w:rsidP="009F4F29">
            <w:pPr>
              <w:spacing w:after="0" w:line="240" w:lineRule="auto"/>
              <w:ind w:firstLine="0"/>
              <w:jc w:val="center"/>
              <w:rPr>
                <w:sz w:val="18"/>
                <w:szCs w:val="18"/>
              </w:rPr>
            </w:pPr>
            <w:r w:rsidRPr="002F177E">
              <w:rPr>
                <w:sz w:val="18"/>
                <w:szCs w:val="18"/>
              </w:rPr>
              <w:t>108</w:t>
            </w:r>
          </w:p>
        </w:tc>
        <w:tc>
          <w:tcPr>
            <w:tcW w:w="281" w:type="pct"/>
            <w:tcBorders>
              <w:top w:val="nil"/>
              <w:left w:val="nil"/>
              <w:bottom w:val="single" w:sz="4" w:space="0" w:color="auto"/>
              <w:right w:val="single" w:sz="4" w:space="0" w:color="auto"/>
            </w:tcBorders>
            <w:shd w:val="clear" w:color="auto" w:fill="auto"/>
            <w:vAlign w:val="center"/>
            <w:hideMark/>
          </w:tcPr>
          <w:p w14:paraId="3449FDF5" w14:textId="77777777" w:rsidR="003E67B9" w:rsidRPr="002F177E" w:rsidRDefault="003E67B9" w:rsidP="009F4F29">
            <w:pPr>
              <w:spacing w:after="0" w:line="240" w:lineRule="auto"/>
              <w:ind w:firstLine="0"/>
              <w:jc w:val="center"/>
              <w:rPr>
                <w:sz w:val="18"/>
                <w:szCs w:val="18"/>
              </w:rPr>
            </w:pPr>
            <w:r w:rsidRPr="002F177E">
              <w:rPr>
                <w:sz w:val="18"/>
                <w:szCs w:val="18"/>
              </w:rPr>
              <w:t>108</w:t>
            </w:r>
          </w:p>
        </w:tc>
        <w:tc>
          <w:tcPr>
            <w:tcW w:w="281" w:type="pct"/>
            <w:tcBorders>
              <w:top w:val="nil"/>
              <w:left w:val="nil"/>
              <w:bottom w:val="single" w:sz="4" w:space="0" w:color="auto"/>
              <w:right w:val="single" w:sz="4" w:space="0" w:color="auto"/>
            </w:tcBorders>
            <w:shd w:val="clear" w:color="auto" w:fill="auto"/>
            <w:noWrap/>
            <w:vAlign w:val="center"/>
            <w:hideMark/>
          </w:tcPr>
          <w:p w14:paraId="15A07C2B" w14:textId="77777777" w:rsidR="003E67B9" w:rsidRPr="002F177E" w:rsidRDefault="003E67B9" w:rsidP="009F4F29">
            <w:pPr>
              <w:spacing w:after="0" w:line="240" w:lineRule="auto"/>
              <w:ind w:firstLine="0"/>
              <w:jc w:val="center"/>
              <w:rPr>
                <w:sz w:val="18"/>
                <w:szCs w:val="18"/>
              </w:rPr>
            </w:pPr>
            <w:r w:rsidRPr="002F177E">
              <w:rPr>
                <w:sz w:val="18"/>
                <w:szCs w:val="18"/>
              </w:rPr>
              <w:t>219</w:t>
            </w:r>
          </w:p>
        </w:tc>
        <w:tc>
          <w:tcPr>
            <w:tcW w:w="279" w:type="pct"/>
            <w:tcBorders>
              <w:top w:val="nil"/>
              <w:left w:val="nil"/>
              <w:bottom w:val="single" w:sz="4" w:space="0" w:color="auto"/>
              <w:right w:val="single" w:sz="4" w:space="0" w:color="auto"/>
            </w:tcBorders>
            <w:shd w:val="clear" w:color="auto" w:fill="auto"/>
            <w:noWrap/>
            <w:vAlign w:val="center"/>
            <w:hideMark/>
          </w:tcPr>
          <w:p w14:paraId="48C84122" w14:textId="77777777" w:rsidR="003E67B9" w:rsidRPr="002F177E" w:rsidRDefault="003E67B9" w:rsidP="009F4F29">
            <w:pPr>
              <w:spacing w:after="0" w:line="240" w:lineRule="auto"/>
              <w:ind w:firstLine="0"/>
              <w:jc w:val="center"/>
              <w:rPr>
                <w:sz w:val="18"/>
                <w:szCs w:val="18"/>
              </w:rPr>
            </w:pPr>
            <w:r w:rsidRPr="002F177E">
              <w:rPr>
                <w:sz w:val="18"/>
                <w:szCs w:val="18"/>
              </w:rPr>
              <w:t>108</w:t>
            </w:r>
          </w:p>
        </w:tc>
      </w:tr>
      <w:tr w:rsidR="003E67B9" w:rsidRPr="002F177E" w14:paraId="10BCFACB"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14C6131C" w14:textId="77777777" w:rsidR="003E67B9" w:rsidRPr="002F177E" w:rsidRDefault="003E67B9" w:rsidP="009F4F29">
            <w:pPr>
              <w:spacing w:after="0" w:line="240" w:lineRule="auto"/>
              <w:ind w:firstLine="0"/>
              <w:jc w:val="center"/>
              <w:rPr>
                <w:sz w:val="18"/>
                <w:szCs w:val="18"/>
              </w:rPr>
            </w:pPr>
            <w:r w:rsidRPr="002F177E">
              <w:rPr>
                <w:sz w:val="18"/>
                <w:szCs w:val="18"/>
              </w:rPr>
              <w:t>229</w:t>
            </w:r>
          </w:p>
        </w:tc>
        <w:tc>
          <w:tcPr>
            <w:tcW w:w="893" w:type="pct"/>
            <w:tcBorders>
              <w:top w:val="nil"/>
              <w:left w:val="nil"/>
              <w:bottom w:val="single" w:sz="4" w:space="0" w:color="auto"/>
              <w:right w:val="single" w:sz="4" w:space="0" w:color="auto"/>
            </w:tcBorders>
            <w:shd w:val="clear" w:color="auto" w:fill="auto"/>
            <w:vAlign w:val="center"/>
            <w:hideMark/>
          </w:tcPr>
          <w:p w14:paraId="0DD7C47C" w14:textId="77777777" w:rsidR="003E67B9" w:rsidRPr="002F177E" w:rsidRDefault="003E67B9" w:rsidP="009F4F29">
            <w:pPr>
              <w:spacing w:after="0" w:line="240" w:lineRule="auto"/>
              <w:ind w:firstLine="0"/>
              <w:rPr>
                <w:sz w:val="18"/>
                <w:szCs w:val="18"/>
              </w:rPr>
            </w:pPr>
            <w:r w:rsidRPr="002F177E">
              <w:rPr>
                <w:sz w:val="18"/>
                <w:szCs w:val="18"/>
              </w:rPr>
              <w:t xml:space="preserve">"ЦТП-5" в районе ТК-61А </w:t>
            </w:r>
          </w:p>
        </w:tc>
        <w:tc>
          <w:tcPr>
            <w:tcW w:w="2853" w:type="pct"/>
            <w:tcBorders>
              <w:top w:val="nil"/>
              <w:left w:val="nil"/>
              <w:bottom w:val="single" w:sz="4" w:space="0" w:color="auto"/>
              <w:right w:val="single" w:sz="4" w:space="0" w:color="auto"/>
            </w:tcBorders>
            <w:shd w:val="clear" w:color="auto" w:fill="auto"/>
            <w:noWrap/>
            <w:vAlign w:val="center"/>
            <w:hideMark/>
          </w:tcPr>
          <w:p w14:paraId="29997C13"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Узел 2 до врезки на ВОС-1</w:t>
            </w:r>
          </w:p>
        </w:tc>
        <w:tc>
          <w:tcPr>
            <w:tcW w:w="265" w:type="pct"/>
            <w:tcBorders>
              <w:top w:val="nil"/>
              <w:left w:val="nil"/>
              <w:bottom w:val="single" w:sz="4" w:space="0" w:color="auto"/>
              <w:right w:val="single" w:sz="4" w:space="0" w:color="auto"/>
            </w:tcBorders>
            <w:shd w:val="clear" w:color="auto" w:fill="auto"/>
            <w:vAlign w:val="center"/>
            <w:hideMark/>
          </w:tcPr>
          <w:p w14:paraId="0039B322" w14:textId="77777777" w:rsidR="003E67B9" w:rsidRPr="002F177E" w:rsidRDefault="003E67B9" w:rsidP="009F4F29">
            <w:pPr>
              <w:spacing w:after="0" w:line="240" w:lineRule="auto"/>
              <w:ind w:firstLine="0"/>
              <w:jc w:val="center"/>
              <w:rPr>
                <w:sz w:val="18"/>
                <w:szCs w:val="18"/>
              </w:rPr>
            </w:pPr>
            <w:r w:rsidRPr="002F177E">
              <w:rPr>
                <w:sz w:val="18"/>
                <w:szCs w:val="18"/>
              </w:rPr>
              <w:t>418</w:t>
            </w:r>
          </w:p>
        </w:tc>
        <w:tc>
          <w:tcPr>
            <w:tcW w:w="281" w:type="pct"/>
            <w:tcBorders>
              <w:top w:val="nil"/>
              <w:left w:val="nil"/>
              <w:bottom w:val="single" w:sz="4" w:space="0" w:color="auto"/>
              <w:right w:val="single" w:sz="4" w:space="0" w:color="auto"/>
            </w:tcBorders>
            <w:shd w:val="clear" w:color="auto" w:fill="auto"/>
            <w:vAlign w:val="center"/>
            <w:hideMark/>
          </w:tcPr>
          <w:p w14:paraId="4099C4BE" w14:textId="77777777" w:rsidR="003E67B9" w:rsidRPr="002F177E" w:rsidRDefault="003E67B9" w:rsidP="009F4F29">
            <w:pPr>
              <w:spacing w:after="0" w:line="240" w:lineRule="auto"/>
              <w:ind w:firstLine="0"/>
              <w:jc w:val="center"/>
              <w:rPr>
                <w:sz w:val="18"/>
                <w:szCs w:val="18"/>
              </w:rPr>
            </w:pPr>
            <w:r w:rsidRPr="002F177E">
              <w:rPr>
                <w:sz w:val="18"/>
                <w:szCs w:val="18"/>
              </w:rPr>
              <w:t>418</w:t>
            </w:r>
          </w:p>
        </w:tc>
        <w:tc>
          <w:tcPr>
            <w:tcW w:w="281" w:type="pct"/>
            <w:tcBorders>
              <w:top w:val="nil"/>
              <w:left w:val="nil"/>
              <w:bottom w:val="single" w:sz="4" w:space="0" w:color="auto"/>
              <w:right w:val="single" w:sz="4" w:space="0" w:color="auto"/>
            </w:tcBorders>
            <w:shd w:val="clear" w:color="auto" w:fill="auto"/>
            <w:noWrap/>
            <w:vAlign w:val="center"/>
            <w:hideMark/>
          </w:tcPr>
          <w:p w14:paraId="661D7900" w14:textId="77777777" w:rsidR="003E67B9" w:rsidRPr="002F177E" w:rsidRDefault="003E67B9" w:rsidP="009F4F29">
            <w:pPr>
              <w:spacing w:after="0" w:line="240" w:lineRule="auto"/>
              <w:ind w:firstLine="0"/>
              <w:jc w:val="center"/>
              <w:rPr>
                <w:sz w:val="18"/>
                <w:szCs w:val="18"/>
              </w:rPr>
            </w:pPr>
            <w:r w:rsidRPr="002F177E">
              <w:rPr>
                <w:sz w:val="18"/>
                <w:szCs w:val="18"/>
              </w:rPr>
              <w:t>219</w:t>
            </w:r>
          </w:p>
        </w:tc>
        <w:tc>
          <w:tcPr>
            <w:tcW w:w="279" w:type="pct"/>
            <w:tcBorders>
              <w:top w:val="nil"/>
              <w:left w:val="nil"/>
              <w:bottom w:val="single" w:sz="4" w:space="0" w:color="auto"/>
              <w:right w:val="single" w:sz="4" w:space="0" w:color="auto"/>
            </w:tcBorders>
            <w:shd w:val="clear" w:color="auto" w:fill="auto"/>
            <w:noWrap/>
            <w:vAlign w:val="center"/>
            <w:hideMark/>
          </w:tcPr>
          <w:p w14:paraId="13B7E446" w14:textId="77777777" w:rsidR="003E67B9" w:rsidRPr="002F177E" w:rsidRDefault="003E67B9" w:rsidP="009F4F29">
            <w:pPr>
              <w:spacing w:after="0" w:line="240" w:lineRule="auto"/>
              <w:ind w:firstLine="0"/>
              <w:jc w:val="center"/>
              <w:rPr>
                <w:sz w:val="18"/>
                <w:szCs w:val="18"/>
              </w:rPr>
            </w:pPr>
            <w:r w:rsidRPr="002F177E">
              <w:rPr>
                <w:sz w:val="18"/>
                <w:szCs w:val="18"/>
              </w:rPr>
              <w:t>76</w:t>
            </w:r>
          </w:p>
        </w:tc>
      </w:tr>
      <w:tr w:rsidR="003E67B9" w:rsidRPr="002F177E" w14:paraId="64B96B9F"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3CEDFB6A" w14:textId="77777777" w:rsidR="003E67B9" w:rsidRPr="002F177E" w:rsidRDefault="003E67B9" w:rsidP="009F4F29">
            <w:pPr>
              <w:spacing w:after="0" w:line="240" w:lineRule="auto"/>
              <w:ind w:firstLine="0"/>
              <w:jc w:val="center"/>
              <w:rPr>
                <w:sz w:val="18"/>
                <w:szCs w:val="18"/>
              </w:rPr>
            </w:pPr>
            <w:r w:rsidRPr="002F177E">
              <w:rPr>
                <w:sz w:val="18"/>
                <w:szCs w:val="18"/>
              </w:rPr>
              <w:t>230</w:t>
            </w:r>
          </w:p>
        </w:tc>
        <w:tc>
          <w:tcPr>
            <w:tcW w:w="893" w:type="pct"/>
            <w:tcBorders>
              <w:top w:val="nil"/>
              <w:left w:val="nil"/>
              <w:bottom w:val="single" w:sz="4" w:space="0" w:color="auto"/>
              <w:right w:val="single" w:sz="4" w:space="0" w:color="auto"/>
            </w:tcBorders>
            <w:shd w:val="clear" w:color="auto" w:fill="auto"/>
            <w:vAlign w:val="center"/>
            <w:hideMark/>
          </w:tcPr>
          <w:p w14:paraId="10D2D7CB" w14:textId="77777777" w:rsidR="003E67B9" w:rsidRPr="002F177E" w:rsidRDefault="003E67B9" w:rsidP="009F4F29">
            <w:pPr>
              <w:spacing w:after="0" w:line="240" w:lineRule="auto"/>
              <w:ind w:firstLine="0"/>
              <w:rPr>
                <w:sz w:val="18"/>
                <w:szCs w:val="18"/>
              </w:rPr>
            </w:pPr>
            <w:r w:rsidRPr="002F177E">
              <w:rPr>
                <w:sz w:val="18"/>
                <w:szCs w:val="18"/>
              </w:rPr>
              <w:t xml:space="preserve">"ЦТП-5" в районе ТК-61А </w:t>
            </w:r>
          </w:p>
        </w:tc>
        <w:tc>
          <w:tcPr>
            <w:tcW w:w="2853" w:type="pct"/>
            <w:tcBorders>
              <w:top w:val="nil"/>
              <w:left w:val="nil"/>
              <w:bottom w:val="single" w:sz="4" w:space="0" w:color="auto"/>
              <w:right w:val="single" w:sz="4" w:space="0" w:color="auto"/>
            </w:tcBorders>
            <w:shd w:val="clear" w:color="auto" w:fill="auto"/>
            <w:noWrap/>
            <w:vAlign w:val="center"/>
            <w:hideMark/>
          </w:tcPr>
          <w:p w14:paraId="03AD48C3"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ТК-6 до ТК-20</w:t>
            </w:r>
          </w:p>
        </w:tc>
        <w:tc>
          <w:tcPr>
            <w:tcW w:w="265" w:type="pct"/>
            <w:tcBorders>
              <w:top w:val="nil"/>
              <w:left w:val="nil"/>
              <w:bottom w:val="single" w:sz="4" w:space="0" w:color="auto"/>
              <w:right w:val="single" w:sz="4" w:space="0" w:color="auto"/>
            </w:tcBorders>
            <w:shd w:val="clear" w:color="auto" w:fill="auto"/>
            <w:vAlign w:val="center"/>
            <w:hideMark/>
          </w:tcPr>
          <w:p w14:paraId="29CD154B" w14:textId="77777777" w:rsidR="003E67B9" w:rsidRPr="002F177E" w:rsidRDefault="003E67B9" w:rsidP="009F4F29">
            <w:pPr>
              <w:spacing w:after="0" w:line="240" w:lineRule="auto"/>
              <w:ind w:firstLine="0"/>
              <w:jc w:val="center"/>
              <w:rPr>
                <w:sz w:val="18"/>
                <w:szCs w:val="18"/>
              </w:rPr>
            </w:pPr>
            <w:r w:rsidRPr="002F177E">
              <w:rPr>
                <w:sz w:val="18"/>
                <w:szCs w:val="18"/>
              </w:rPr>
              <w:t>60</w:t>
            </w:r>
          </w:p>
        </w:tc>
        <w:tc>
          <w:tcPr>
            <w:tcW w:w="281" w:type="pct"/>
            <w:tcBorders>
              <w:top w:val="nil"/>
              <w:left w:val="nil"/>
              <w:bottom w:val="single" w:sz="4" w:space="0" w:color="auto"/>
              <w:right w:val="single" w:sz="4" w:space="0" w:color="auto"/>
            </w:tcBorders>
            <w:shd w:val="clear" w:color="auto" w:fill="auto"/>
            <w:vAlign w:val="center"/>
            <w:hideMark/>
          </w:tcPr>
          <w:p w14:paraId="3BB6976B" w14:textId="77777777" w:rsidR="003E67B9" w:rsidRPr="002F177E" w:rsidRDefault="003E67B9" w:rsidP="009F4F29">
            <w:pPr>
              <w:spacing w:after="0" w:line="240" w:lineRule="auto"/>
              <w:ind w:firstLine="0"/>
              <w:jc w:val="center"/>
              <w:rPr>
                <w:sz w:val="18"/>
                <w:szCs w:val="18"/>
              </w:rPr>
            </w:pPr>
            <w:r w:rsidRPr="002F177E">
              <w:rPr>
                <w:sz w:val="18"/>
                <w:szCs w:val="18"/>
              </w:rPr>
              <w:t>60</w:t>
            </w:r>
          </w:p>
        </w:tc>
        <w:tc>
          <w:tcPr>
            <w:tcW w:w="281" w:type="pct"/>
            <w:tcBorders>
              <w:top w:val="nil"/>
              <w:left w:val="nil"/>
              <w:bottom w:val="single" w:sz="4" w:space="0" w:color="auto"/>
              <w:right w:val="single" w:sz="4" w:space="0" w:color="auto"/>
            </w:tcBorders>
            <w:shd w:val="clear" w:color="auto" w:fill="auto"/>
            <w:noWrap/>
            <w:vAlign w:val="center"/>
            <w:hideMark/>
          </w:tcPr>
          <w:p w14:paraId="66DBAE0C" w14:textId="77777777" w:rsidR="003E67B9" w:rsidRPr="002F177E" w:rsidRDefault="003E67B9" w:rsidP="009F4F29">
            <w:pPr>
              <w:spacing w:after="0" w:line="240" w:lineRule="auto"/>
              <w:ind w:firstLine="0"/>
              <w:jc w:val="center"/>
              <w:rPr>
                <w:sz w:val="18"/>
                <w:szCs w:val="18"/>
              </w:rPr>
            </w:pPr>
            <w:r w:rsidRPr="002F177E">
              <w:rPr>
                <w:sz w:val="18"/>
                <w:szCs w:val="18"/>
              </w:rPr>
              <w:t>219</w:t>
            </w:r>
          </w:p>
        </w:tc>
        <w:tc>
          <w:tcPr>
            <w:tcW w:w="279" w:type="pct"/>
            <w:tcBorders>
              <w:top w:val="nil"/>
              <w:left w:val="nil"/>
              <w:bottom w:val="single" w:sz="4" w:space="0" w:color="auto"/>
              <w:right w:val="single" w:sz="4" w:space="0" w:color="auto"/>
            </w:tcBorders>
            <w:shd w:val="clear" w:color="auto" w:fill="auto"/>
            <w:noWrap/>
            <w:vAlign w:val="center"/>
            <w:hideMark/>
          </w:tcPr>
          <w:p w14:paraId="14B0FBD2" w14:textId="77777777" w:rsidR="003E67B9" w:rsidRPr="002F177E" w:rsidRDefault="003E67B9" w:rsidP="009F4F29">
            <w:pPr>
              <w:spacing w:after="0" w:line="240" w:lineRule="auto"/>
              <w:ind w:firstLine="0"/>
              <w:jc w:val="center"/>
              <w:rPr>
                <w:sz w:val="18"/>
                <w:szCs w:val="18"/>
              </w:rPr>
            </w:pPr>
            <w:r w:rsidRPr="002F177E">
              <w:rPr>
                <w:sz w:val="18"/>
                <w:szCs w:val="18"/>
              </w:rPr>
              <w:t>133</w:t>
            </w:r>
          </w:p>
        </w:tc>
      </w:tr>
      <w:tr w:rsidR="003E67B9" w:rsidRPr="002F177E" w14:paraId="1D6D2EA3"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3862A5C7" w14:textId="77777777" w:rsidR="003E67B9" w:rsidRPr="002F177E" w:rsidRDefault="003E67B9" w:rsidP="009F4F29">
            <w:pPr>
              <w:spacing w:after="0" w:line="240" w:lineRule="auto"/>
              <w:ind w:firstLine="0"/>
              <w:jc w:val="center"/>
              <w:rPr>
                <w:sz w:val="18"/>
                <w:szCs w:val="18"/>
              </w:rPr>
            </w:pPr>
            <w:r w:rsidRPr="002F177E">
              <w:rPr>
                <w:sz w:val="18"/>
                <w:szCs w:val="18"/>
              </w:rPr>
              <w:t>231</w:t>
            </w:r>
          </w:p>
        </w:tc>
        <w:tc>
          <w:tcPr>
            <w:tcW w:w="893" w:type="pct"/>
            <w:tcBorders>
              <w:top w:val="nil"/>
              <w:left w:val="nil"/>
              <w:bottom w:val="single" w:sz="4" w:space="0" w:color="auto"/>
              <w:right w:val="single" w:sz="4" w:space="0" w:color="auto"/>
            </w:tcBorders>
            <w:shd w:val="clear" w:color="auto" w:fill="auto"/>
            <w:vAlign w:val="center"/>
            <w:hideMark/>
          </w:tcPr>
          <w:p w14:paraId="3B7E962A" w14:textId="77777777" w:rsidR="003E67B9" w:rsidRPr="002F177E" w:rsidRDefault="003E67B9" w:rsidP="009F4F29">
            <w:pPr>
              <w:spacing w:after="0" w:line="240" w:lineRule="auto"/>
              <w:ind w:firstLine="0"/>
              <w:rPr>
                <w:sz w:val="18"/>
                <w:szCs w:val="18"/>
              </w:rPr>
            </w:pPr>
            <w:r w:rsidRPr="002F177E">
              <w:rPr>
                <w:sz w:val="18"/>
                <w:szCs w:val="18"/>
              </w:rPr>
              <w:t xml:space="preserve">"ЦТП-5" в районе ТК-61А </w:t>
            </w:r>
          </w:p>
        </w:tc>
        <w:tc>
          <w:tcPr>
            <w:tcW w:w="2853" w:type="pct"/>
            <w:tcBorders>
              <w:top w:val="nil"/>
              <w:left w:val="nil"/>
              <w:bottom w:val="single" w:sz="4" w:space="0" w:color="auto"/>
              <w:right w:val="single" w:sz="4" w:space="0" w:color="auto"/>
            </w:tcBorders>
            <w:shd w:val="clear" w:color="auto" w:fill="auto"/>
            <w:noWrap/>
            <w:vAlign w:val="center"/>
            <w:hideMark/>
          </w:tcPr>
          <w:p w14:paraId="02539F0E"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ТК-20 до ТК-21</w:t>
            </w:r>
          </w:p>
        </w:tc>
        <w:tc>
          <w:tcPr>
            <w:tcW w:w="265" w:type="pct"/>
            <w:tcBorders>
              <w:top w:val="nil"/>
              <w:left w:val="nil"/>
              <w:bottom w:val="single" w:sz="4" w:space="0" w:color="auto"/>
              <w:right w:val="single" w:sz="4" w:space="0" w:color="auto"/>
            </w:tcBorders>
            <w:shd w:val="clear" w:color="auto" w:fill="auto"/>
            <w:vAlign w:val="center"/>
            <w:hideMark/>
          </w:tcPr>
          <w:p w14:paraId="5D098EBC" w14:textId="77777777" w:rsidR="003E67B9" w:rsidRPr="002F177E" w:rsidRDefault="003E67B9" w:rsidP="009F4F29">
            <w:pPr>
              <w:spacing w:after="0" w:line="240" w:lineRule="auto"/>
              <w:ind w:firstLine="0"/>
              <w:jc w:val="center"/>
              <w:rPr>
                <w:sz w:val="18"/>
                <w:szCs w:val="18"/>
              </w:rPr>
            </w:pPr>
            <w:r w:rsidRPr="002F177E">
              <w:rPr>
                <w:sz w:val="18"/>
                <w:szCs w:val="18"/>
              </w:rPr>
              <w:t>77</w:t>
            </w:r>
          </w:p>
        </w:tc>
        <w:tc>
          <w:tcPr>
            <w:tcW w:w="281" w:type="pct"/>
            <w:tcBorders>
              <w:top w:val="nil"/>
              <w:left w:val="nil"/>
              <w:bottom w:val="single" w:sz="4" w:space="0" w:color="auto"/>
              <w:right w:val="single" w:sz="4" w:space="0" w:color="auto"/>
            </w:tcBorders>
            <w:shd w:val="clear" w:color="auto" w:fill="auto"/>
            <w:vAlign w:val="center"/>
            <w:hideMark/>
          </w:tcPr>
          <w:p w14:paraId="52B5BA69" w14:textId="77777777" w:rsidR="003E67B9" w:rsidRPr="002F177E" w:rsidRDefault="003E67B9" w:rsidP="009F4F29">
            <w:pPr>
              <w:spacing w:after="0" w:line="240" w:lineRule="auto"/>
              <w:ind w:firstLine="0"/>
              <w:jc w:val="center"/>
              <w:rPr>
                <w:sz w:val="18"/>
                <w:szCs w:val="18"/>
              </w:rPr>
            </w:pPr>
            <w:r w:rsidRPr="002F177E">
              <w:rPr>
                <w:sz w:val="18"/>
                <w:szCs w:val="18"/>
              </w:rPr>
              <w:t>77</w:t>
            </w:r>
          </w:p>
        </w:tc>
        <w:tc>
          <w:tcPr>
            <w:tcW w:w="281" w:type="pct"/>
            <w:tcBorders>
              <w:top w:val="nil"/>
              <w:left w:val="nil"/>
              <w:bottom w:val="single" w:sz="4" w:space="0" w:color="auto"/>
              <w:right w:val="single" w:sz="4" w:space="0" w:color="auto"/>
            </w:tcBorders>
            <w:shd w:val="clear" w:color="auto" w:fill="auto"/>
            <w:noWrap/>
            <w:vAlign w:val="center"/>
            <w:hideMark/>
          </w:tcPr>
          <w:p w14:paraId="20BD1F25" w14:textId="77777777" w:rsidR="003E67B9" w:rsidRPr="002F177E" w:rsidRDefault="003E67B9" w:rsidP="009F4F29">
            <w:pPr>
              <w:spacing w:after="0" w:line="240" w:lineRule="auto"/>
              <w:ind w:firstLine="0"/>
              <w:jc w:val="center"/>
              <w:rPr>
                <w:sz w:val="18"/>
                <w:szCs w:val="18"/>
              </w:rPr>
            </w:pPr>
            <w:r w:rsidRPr="002F177E">
              <w:rPr>
                <w:sz w:val="18"/>
                <w:szCs w:val="18"/>
              </w:rPr>
              <w:t>219</w:t>
            </w:r>
          </w:p>
        </w:tc>
        <w:tc>
          <w:tcPr>
            <w:tcW w:w="279" w:type="pct"/>
            <w:tcBorders>
              <w:top w:val="nil"/>
              <w:left w:val="nil"/>
              <w:bottom w:val="single" w:sz="4" w:space="0" w:color="auto"/>
              <w:right w:val="single" w:sz="4" w:space="0" w:color="auto"/>
            </w:tcBorders>
            <w:shd w:val="clear" w:color="auto" w:fill="auto"/>
            <w:noWrap/>
            <w:vAlign w:val="center"/>
            <w:hideMark/>
          </w:tcPr>
          <w:p w14:paraId="12608F7B" w14:textId="77777777" w:rsidR="003E67B9" w:rsidRPr="002F177E" w:rsidRDefault="003E67B9" w:rsidP="009F4F29">
            <w:pPr>
              <w:spacing w:after="0" w:line="240" w:lineRule="auto"/>
              <w:ind w:firstLine="0"/>
              <w:jc w:val="center"/>
              <w:rPr>
                <w:sz w:val="18"/>
                <w:szCs w:val="18"/>
              </w:rPr>
            </w:pPr>
            <w:r w:rsidRPr="002F177E">
              <w:rPr>
                <w:sz w:val="18"/>
                <w:szCs w:val="18"/>
              </w:rPr>
              <w:t>133</w:t>
            </w:r>
          </w:p>
        </w:tc>
      </w:tr>
      <w:tr w:rsidR="003E67B9" w:rsidRPr="002F177E" w14:paraId="7930CD36"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00A2EB9A" w14:textId="77777777" w:rsidR="003E67B9" w:rsidRPr="002F177E" w:rsidRDefault="003E67B9" w:rsidP="009F4F29">
            <w:pPr>
              <w:spacing w:after="0" w:line="240" w:lineRule="auto"/>
              <w:ind w:firstLine="0"/>
              <w:jc w:val="center"/>
              <w:rPr>
                <w:sz w:val="18"/>
                <w:szCs w:val="18"/>
              </w:rPr>
            </w:pPr>
            <w:r w:rsidRPr="002F177E">
              <w:rPr>
                <w:sz w:val="18"/>
                <w:szCs w:val="18"/>
              </w:rPr>
              <w:t>232</w:t>
            </w:r>
          </w:p>
        </w:tc>
        <w:tc>
          <w:tcPr>
            <w:tcW w:w="893" w:type="pct"/>
            <w:tcBorders>
              <w:top w:val="nil"/>
              <w:left w:val="nil"/>
              <w:bottom w:val="single" w:sz="4" w:space="0" w:color="auto"/>
              <w:right w:val="single" w:sz="4" w:space="0" w:color="auto"/>
            </w:tcBorders>
            <w:shd w:val="clear" w:color="auto" w:fill="auto"/>
            <w:vAlign w:val="center"/>
            <w:hideMark/>
          </w:tcPr>
          <w:p w14:paraId="053511E5" w14:textId="77777777" w:rsidR="003E67B9" w:rsidRPr="002F177E" w:rsidRDefault="003E67B9" w:rsidP="009F4F29">
            <w:pPr>
              <w:spacing w:after="0" w:line="240" w:lineRule="auto"/>
              <w:ind w:firstLine="0"/>
              <w:rPr>
                <w:sz w:val="18"/>
                <w:szCs w:val="18"/>
              </w:rPr>
            </w:pPr>
            <w:r w:rsidRPr="002F177E">
              <w:rPr>
                <w:sz w:val="18"/>
                <w:szCs w:val="18"/>
              </w:rPr>
              <w:t xml:space="preserve">"ЦТП-5" в районе ТК-61А </w:t>
            </w:r>
          </w:p>
        </w:tc>
        <w:tc>
          <w:tcPr>
            <w:tcW w:w="2853" w:type="pct"/>
            <w:tcBorders>
              <w:top w:val="nil"/>
              <w:left w:val="nil"/>
              <w:bottom w:val="single" w:sz="4" w:space="0" w:color="auto"/>
              <w:right w:val="single" w:sz="4" w:space="0" w:color="auto"/>
            </w:tcBorders>
            <w:shd w:val="clear" w:color="auto" w:fill="auto"/>
            <w:noWrap/>
            <w:vAlign w:val="center"/>
            <w:hideMark/>
          </w:tcPr>
          <w:p w14:paraId="5FFC3257"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ТК-21 до ТК-22</w:t>
            </w:r>
          </w:p>
        </w:tc>
        <w:tc>
          <w:tcPr>
            <w:tcW w:w="265" w:type="pct"/>
            <w:tcBorders>
              <w:top w:val="nil"/>
              <w:left w:val="nil"/>
              <w:bottom w:val="single" w:sz="4" w:space="0" w:color="auto"/>
              <w:right w:val="single" w:sz="4" w:space="0" w:color="auto"/>
            </w:tcBorders>
            <w:shd w:val="clear" w:color="auto" w:fill="auto"/>
            <w:vAlign w:val="center"/>
            <w:hideMark/>
          </w:tcPr>
          <w:p w14:paraId="69242920" w14:textId="77777777" w:rsidR="003E67B9" w:rsidRPr="002F177E" w:rsidRDefault="003E67B9" w:rsidP="009F4F29">
            <w:pPr>
              <w:spacing w:after="0" w:line="240" w:lineRule="auto"/>
              <w:ind w:firstLine="0"/>
              <w:jc w:val="center"/>
              <w:rPr>
                <w:sz w:val="18"/>
                <w:szCs w:val="18"/>
              </w:rPr>
            </w:pPr>
            <w:r w:rsidRPr="002F177E">
              <w:rPr>
                <w:sz w:val="18"/>
                <w:szCs w:val="18"/>
              </w:rPr>
              <w:t>40</w:t>
            </w:r>
          </w:p>
        </w:tc>
        <w:tc>
          <w:tcPr>
            <w:tcW w:w="281" w:type="pct"/>
            <w:tcBorders>
              <w:top w:val="nil"/>
              <w:left w:val="nil"/>
              <w:bottom w:val="single" w:sz="4" w:space="0" w:color="auto"/>
              <w:right w:val="single" w:sz="4" w:space="0" w:color="auto"/>
            </w:tcBorders>
            <w:shd w:val="clear" w:color="auto" w:fill="auto"/>
            <w:vAlign w:val="center"/>
            <w:hideMark/>
          </w:tcPr>
          <w:p w14:paraId="2B4A9255" w14:textId="77777777" w:rsidR="003E67B9" w:rsidRPr="002F177E" w:rsidRDefault="003E67B9" w:rsidP="009F4F29">
            <w:pPr>
              <w:spacing w:after="0" w:line="240" w:lineRule="auto"/>
              <w:ind w:firstLine="0"/>
              <w:jc w:val="center"/>
              <w:rPr>
                <w:sz w:val="18"/>
                <w:szCs w:val="18"/>
              </w:rPr>
            </w:pPr>
            <w:r w:rsidRPr="002F177E">
              <w:rPr>
                <w:sz w:val="18"/>
                <w:szCs w:val="18"/>
              </w:rPr>
              <w:t>40</w:t>
            </w:r>
          </w:p>
        </w:tc>
        <w:tc>
          <w:tcPr>
            <w:tcW w:w="281" w:type="pct"/>
            <w:tcBorders>
              <w:top w:val="nil"/>
              <w:left w:val="nil"/>
              <w:bottom w:val="single" w:sz="4" w:space="0" w:color="auto"/>
              <w:right w:val="single" w:sz="4" w:space="0" w:color="auto"/>
            </w:tcBorders>
            <w:shd w:val="clear" w:color="auto" w:fill="auto"/>
            <w:noWrap/>
            <w:vAlign w:val="center"/>
            <w:hideMark/>
          </w:tcPr>
          <w:p w14:paraId="66DC9B52" w14:textId="77777777" w:rsidR="003E67B9" w:rsidRPr="002F177E" w:rsidRDefault="003E67B9" w:rsidP="009F4F29">
            <w:pPr>
              <w:spacing w:after="0" w:line="240" w:lineRule="auto"/>
              <w:ind w:firstLine="0"/>
              <w:jc w:val="center"/>
              <w:rPr>
                <w:sz w:val="18"/>
                <w:szCs w:val="18"/>
              </w:rPr>
            </w:pPr>
            <w:r w:rsidRPr="002F177E">
              <w:rPr>
                <w:sz w:val="18"/>
                <w:szCs w:val="18"/>
              </w:rPr>
              <w:t>219</w:t>
            </w:r>
          </w:p>
        </w:tc>
        <w:tc>
          <w:tcPr>
            <w:tcW w:w="279" w:type="pct"/>
            <w:tcBorders>
              <w:top w:val="nil"/>
              <w:left w:val="nil"/>
              <w:bottom w:val="single" w:sz="4" w:space="0" w:color="auto"/>
              <w:right w:val="single" w:sz="4" w:space="0" w:color="auto"/>
            </w:tcBorders>
            <w:shd w:val="clear" w:color="auto" w:fill="auto"/>
            <w:noWrap/>
            <w:vAlign w:val="center"/>
            <w:hideMark/>
          </w:tcPr>
          <w:p w14:paraId="383F8DD4" w14:textId="77777777" w:rsidR="003E67B9" w:rsidRPr="002F177E" w:rsidRDefault="003E67B9" w:rsidP="009F4F29">
            <w:pPr>
              <w:spacing w:after="0" w:line="240" w:lineRule="auto"/>
              <w:ind w:firstLine="0"/>
              <w:jc w:val="center"/>
              <w:rPr>
                <w:sz w:val="18"/>
                <w:szCs w:val="18"/>
              </w:rPr>
            </w:pPr>
            <w:r w:rsidRPr="002F177E">
              <w:rPr>
                <w:sz w:val="18"/>
                <w:szCs w:val="18"/>
              </w:rPr>
              <w:t>133</w:t>
            </w:r>
          </w:p>
        </w:tc>
      </w:tr>
      <w:tr w:rsidR="003E67B9" w:rsidRPr="002F177E" w14:paraId="687ED5DC"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603D9098" w14:textId="77777777" w:rsidR="003E67B9" w:rsidRPr="002F177E" w:rsidRDefault="003E67B9" w:rsidP="009F4F29">
            <w:pPr>
              <w:spacing w:after="0" w:line="240" w:lineRule="auto"/>
              <w:ind w:firstLine="0"/>
              <w:jc w:val="center"/>
              <w:rPr>
                <w:sz w:val="18"/>
                <w:szCs w:val="18"/>
              </w:rPr>
            </w:pPr>
            <w:r w:rsidRPr="002F177E">
              <w:rPr>
                <w:sz w:val="18"/>
                <w:szCs w:val="18"/>
              </w:rPr>
              <w:t>233</w:t>
            </w:r>
          </w:p>
        </w:tc>
        <w:tc>
          <w:tcPr>
            <w:tcW w:w="893" w:type="pct"/>
            <w:tcBorders>
              <w:top w:val="nil"/>
              <w:left w:val="nil"/>
              <w:bottom w:val="single" w:sz="4" w:space="0" w:color="auto"/>
              <w:right w:val="single" w:sz="4" w:space="0" w:color="auto"/>
            </w:tcBorders>
            <w:shd w:val="clear" w:color="auto" w:fill="auto"/>
            <w:vAlign w:val="center"/>
            <w:hideMark/>
          </w:tcPr>
          <w:p w14:paraId="34E0FA5A" w14:textId="77777777" w:rsidR="003E67B9" w:rsidRPr="002F177E" w:rsidRDefault="003E67B9" w:rsidP="009F4F29">
            <w:pPr>
              <w:spacing w:after="0" w:line="240" w:lineRule="auto"/>
              <w:ind w:firstLine="0"/>
              <w:rPr>
                <w:sz w:val="18"/>
                <w:szCs w:val="18"/>
              </w:rPr>
            </w:pPr>
            <w:r w:rsidRPr="002F177E">
              <w:rPr>
                <w:sz w:val="18"/>
                <w:szCs w:val="18"/>
              </w:rPr>
              <w:t xml:space="preserve">"ЦТП-5" в районе ТК-61А </w:t>
            </w:r>
          </w:p>
        </w:tc>
        <w:tc>
          <w:tcPr>
            <w:tcW w:w="2853" w:type="pct"/>
            <w:tcBorders>
              <w:top w:val="nil"/>
              <w:left w:val="nil"/>
              <w:bottom w:val="single" w:sz="4" w:space="0" w:color="auto"/>
              <w:right w:val="single" w:sz="4" w:space="0" w:color="auto"/>
            </w:tcBorders>
            <w:shd w:val="clear" w:color="auto" w:fill="auto"/>
            <w:noWrap/>
            <w:vAlign w:val="center"/>
            <w:hideMark/>
          </w:tcPr>
          <w:p w14:paraId="35F10E16"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ТК-22 до ТК-24</w:t>
            </w:r>
          </w:p>
        </w:tc>
        <w:tc>
          <w:tcPr>
            <w:tcW w:w="265" w:type="pct"/>
            <w:tcBorders>
              <w:top w:val="nil"/>
              <w:left w:val="nil"/>
              <w:bottom w:val="single" w:sz="4" w:space="0" w:color="auto"/>
              <w:right w:val="single" w:sz="4" w:space="0" w:color="auto"/>
            </w:tcBorders>
            <w:shd w:val="clear" w:color="auto" w:fill="auto"/>
            <w:vAlign w:val="center"/>
            <w:hideMark/>
          </w:tcPr>
          <w:p w14:paraId="7BB62F17" w14:textId="77777777" w:rsidR="003E67B9" w:rsidRPr="002F177E" w:rsidRDefault="003E67B9" w:rsidP="009F4F29">
            <w:pPr>
              <w:spacing w:after="0" w:line="240" w:lineRule="auto"/>
              <w:ind w:firstLine="0"/>
              <w:jc w:val="center"/>
              <w:rPr>
                <w:sz w:val="18"/>
                <w:szCs w:val="18"/>
              </w:rPr>
            </w:pPr>
            <w:r w:rsidRPr="002F177E">
              <w:rPr>
                <w:sz w:val="18"/>
                <w:szCs w:val="18"/>
              </w:rPr>
              <w:t>16</w:t>
            </w:r>
          </w:p>
        </w:tc>
        <w:tc>
          <w:tcPr>
            <w:tcW w:w="281" w:type="pct"/>
            <w:tcBorders>
              <w:top w:val="nil"/>
              <w:left w:val="nil"/>
              <w:bottom w:val="single" w:sz="4" w:space="0" w:color="auto"/>
              <w:right w:val="single" w:sz="4" w:space="0" w:color="auto"/>
            </w:tcBorders>
            <w:shd w:val="clear" w:color="auto" w:fill="auto"/>
            <w:vAlign w:val="center"/>
            <w:hideMark/>
          </w:tcPr>
          <w:p w14:paraId="1739820A" w14:textId="77777777" w:rsidR="003E67B9" w:rsidRPr="002F177E" w:rsidRDefault="003E67B9" w:rsidP="009F4F29">
            <w:pPr>
              <w:spacing w:after="0" w:line="240" w:lineRule="auto"/>
              <w:ind w:firstLine="0"/>
              <w:jc w:val="center"/>
              <w:rPr>
                <w:sz w:val="18"/>
                <w:szCs w:val="18"/>
              </w:rPr>
            </w:pPr>
            <w:r w:rsidRPr="002F177E">
              <w:rPr>
                <w:sz w:val="18"/>
                <w:szCs w:val="18"/>
              </w:rPr>
              <w:t>16</w:t>
            </w:r>
          </w:p>
        </w:tc>
        <w:tc>
          <w:tcPr>
            <w:tcW w:w="281" w:type="pct"/>
            <w:tcBorders>
              <w:top w:val="nil"/>
              <w:left w:val="nil"/>
              <w:bottom w:val="single" w:sz="4" w:space="0" w:color="auto"/>
              <w:right w:val="single" w:sz="4" w:space="0" w:color="auto"/>
            </w:tcBorders>
            <w:shd w:val="clear" w:color="auto" w:fill="auto"/>
            <w:noWrap/>
            <w:vAlign w:val="center"/>
            <w:hideMark/>
          </w:tcPr>
          <w:p w14:paraId="143E76B4" w14:textId="77777777" w:rsidR="003E67B9" w:rsidRPr="002F177E" w:rsidRDefault="003E67B9" w:rsidP="009F4F29">
            <w:pPr>
              <w:spacing w:after="0" w:line="240" w:lineRule="auto"/>
              <w:ind w:firstLine="0"/>
              <w:jc w:val="center"/>
              <w:rPr>
                <w:sz w:val="18"/>
                <w:szCs w:val="18"/>
              </w:rPr>
            </w:pPr>
            <w:r w:rsidRPr="002F177E">
              <w:rPr>
                <w:sz w:val="18"/>
                <w:szCs w:val="18"/>
              </w:rPr>
              <w:t>219</w:t>
            </w:r>
          </w:p>
        </w:tc>
        <w:tc>
          <w:tcPr>
            <w:tcW w:w="279" w:type="pct"/>
            <w:tcBorders>
              <w:top w:val="nil"/>
              <w:left w:val="nil"/>
              <w:bottom w:val="single" w:sz="4" w:space="0" w:color="auto"/>
              <w:right w:val="single" w:sz="4" w:space="0" w:color="auto"/>
            </w:tcBorders>
            <w:shd w:val="clear" w:color="auto" w:fill="auto"/>
            <w:noWrap/>
            <w:vAlign w:val="center"/>
            <w:hideMark/>
          </w:tcPr>
          <w:p w14:paraId="3B5C8C4A" w14:textId="77777777" w:rsidR="003E67B9" w:rsidRPr="002F177E" w:rsidRDefault="003E67B9" w:rsidP="009F4F29">
            <w:pPr>
              <w:spacing w:after="0" w:line="240" w:lineRule="auto"/>
              <w:ind w:firstLine="0"/>
              <w:jc w:val="center"/>
              <w:rPr>
                <w:sz w:val="18"/>
                <w:szCs w:val="18"/>
              </w:rPr>
            </w:pPr>
            <w:r w:rsidRPr="002F177E">
              <w:rPr>
                <w:sz w:val="18"/>
                <w:szCs w:val="18"/>
              </w:rPr>
              <w:t>108</w:t>
            </w:r>
          </w:p>
        </w:tc>
      </w:tr>
      <w:tr w:rsidR="003E67B9" w:rsidRPr="002F177E" w14:paraId="5568704F"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64DF5719" w14:textId="77777777" w:rsidR="003E67B9" w:rsidRPr="002F177E" w:rsidRDefault="003E67B9" w:rsidP="009F4F29">
            <w:pPr>
              <w:spacing w:after="0" w:line="240" w:lineRule="auto"/>
              <w:ind w:firstLine="0"/>
              <w:jc w:val="center"/>
              <w:rPr>
                <w:sz w:val="18"/>
                <w:szCs w:val="18"/>
              </w:rPr>
            </w:pPr>
            <w:r w:rsidRPr="002F177E">
              <w:rPr>
                <w:sz w:val="18"/>
                <w:szCs w:val="18"/>
              </w:rPr>
              <w:t>234</w:t>
            </w:r>
          </w:p>
        </w:tc>
        <w:tc>
          <w:tcPr>
            <w:tcW w:w="893" w:type="pct"/>
            <w:tcBorders>
              <w:top w:val="nil"/>
              <w:left w:val="nil"/>
              <w:bottom w:val="single" w:sz="4" w:space="0" w:color="auto"/>
              <w:right w:val="single" w:sz="4" w:space="0" w:color="auto"/>
            </w:tcBorders>
            <w:shd w:val="clear" w:color="auto" w:fill="auto"/>
            <w:vAlign w:val="center"/>
            <w:hideMark/>
          </w:tcPr>
          <w:p w14:paraId="671D55C9" w14:textId="77777777" w:rsidR="003E67B9" w:rsidRPr="002F177E" w:rsidRDefault="003E67B9" w:rsidP="009F4F29">
            <w:pPr>
              <w:spacing w:after="0" w:line="240" w:lineRule="auto"/>
              <w:ind w:firstLine="0"/>
              <w:rPr>
                <w:sz w:val="18"/>
                <w:szCs w:val="18"/>
              </w:rPr>
            </w:pPr>
            <w:r w:rsidRPr="002F177E">
              <w:rPr>
                <w:sz w:val="18"/>
                <w:szCs w:val="18"/>
              </w:rPr>
              <w:t xml:space="preserve">"ЦТП-5" в районе ТК-61А </w:t>
            </w:r>
          </w:p>
        </w:tc>
        <w:tc>
          <w:tcPr>
            <w:tcW w:w="2853" w:type="pct"/>
            <w:tcBorders>
              <w:top w:val="nil"/>
              <w:left w:val="nil"/>
              <w:bottom w:val="single" w:sz="4" w:space="0" w:color="auto"/>
              <w:right w:val="single" w:sz="4" w:space="0" w:color="auto"/>
            </w:tcBorders>
            <w:shd w:val="clear" w:color="auto" w:fill="auto"/>
            <w:noWrap/>
            <w:vAlign w:val="center"/>
            <w:hideMark/>
          </w:tcPr>
          <w:p w14:paraId="6B70FBF3"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ТК-24 до ТК-303</w:t>
            </w:r>
          </w:p>
        </w:tc>
        <w:tc>
          <w:tcPr>
            <w:tcW w:w="265" w:type="pct"/>
            <w:tcBorders>
              <w:top w:val="nil"/>
              <w:left w:val="nil"/>
              <w:bottom w:val="single" w:sz="4" w:space="0" w:color="auto"/>
              <w:right w:val="single" w:sz="4" w:space="0" w:color="auto"/>
            </w:tcBorders>
            <w:shd w:val="clear" w:color="auto" w:fill="auto"/>
            <w:vAlign w:val="center"/>
            <w:hideMark/>
          </w:tcPr>
          <w:p w14:paraId="687E83C0" w14:textId="77777777" w:rsidR="003E67B9" w:rsidRPr="002F177E" w:rsidRDefault="003E67B9" w:rsidP="009F4F29">
            <w:pPr>
              <w:spacing w:after="0" w:line="240" w:lineRule="auto"/>
              <w:ind w:firstLine="0"/>
              <w:jc w:val="center"/>
              <w:rPr>
                <w:sz w:val="18"/>
                <w:szCs w:val="18"/>
              </w:rPr>
            </w:pPr>
            <w:r w:rsidRPr="002F177E">
              <w:rPr>
                <w:sz w:val="18"/>
                <w:szCs w:val="18"/>
              </w:rPr>
              <w:t>28</w:t>
            </w:r>
          </w:p>
        </w:tc>
        <w:tc>
          <w:tcPr>
            <w:tcW w:w="281" w:type="pct"/>
            <w:tcBorders>
              <w:top w:val="nil"/>
              <w:left w:val="nil"/>
              <w:bottom w:val="single" w:sz="4" w:space="0" w:color="auto"/>
              <w:right w:val="single" w:sz="4" w:space="0" w:color="auto"/>
            </w:tcBorders>
            <w:shd w:val="clear" w:color="auto" w:fill="auto"/>
            <w:vAlign w:val="center"/>
            <w:hideMark/>
          </w:tcPr>
          <w:p w14:paraId="58913AEF" w14:textId="77777777" w:rsidR="003E67B9" w:rsidRPr="002F177E" w:rsidRDefault="003E67B9" w:rsidP="009F4F29">
            <w:pPr>
              <w:spacing w:after="0" w:line="240" w:lineRule="auto"/>
              <w:ind w:firstLine="0"/>
              <w:jc w:val="center"/>
              <w:rPr>
                <w:sz w:val="18"/>
                <w:szCs w:val="18"/>
              </w:rPr>
            </w:pPr>
            <w:r w:rsidRPr="002F177E">
              <w:rPr>
                <w:sz w:val="18"/>
                <w:szCs w:val="18"/>
              </w:rPr>
              <w:t>28</w:t>
            </w:r>
          </w:p>
        </w:tc>
        <w:tc>
          <w:tcPr>
            <w:tcW w:w="281" w:type="pct"/>
            <w:tcBorders>
              <w:top w:val="nil"/>
              <w:left w:val="nil"/>
              <w:bottom w:val="single" w:sz="4" w:space="0" w:color="auto"/>
              <w:right w:val="single" w:sz="4" w:space="0" w:color="auto"/>
            </w:tcBorders>
            <w:shd w:val="clear" w:color="auto" w:fill="auto"/>
            <w:noWrap/>
            <w:vAlign w:val="center"/>
            <w:hideMark/>
          </w:tcPr>
          <w:p w14:paraId="568EC906" w14:textId="77777777" w:rsidR="003E67B9" w:rsidRPr="002F177E" w:rsidRDefault="003E67B9" w:rsidP="009F4F29">
            <w:pPr>
              <w:spacing w:after="0" w:line="240" w:lineRule="auto"/>
              <w:ind w:firstLine="0"/>
              <w:jc w:val="center"/>
              <w:rPr>
                <w:sz w:val="18"/>
                <w:szCs w:val="18"/>
              </w:rPr>
            </w:pPr>
            <w:r w:rsidRPr="002F177E">
              <w:rPr>
                <w:sz w:val="18"/>
                <w:szCs w:val="18"/>
              </w:rPr>
              <w:t>108</w:t>
            </w:r>
          </w:p>
        </w:tc>
        <w:tc>
          <w:tcPr>
            <w:tcW w:w="279" w:type="pct"/>
            <w:tcBorders>
              <w:top w:val="nil"/>
              <w:left w:val="nil"/>
              <w:bottom w:val="single" w:sz="4" w:space="0" w:color="auto"/>
              <w:right w:val="single" w:sz="4" w:space="0" w:color="auto"/>
            </w:tcBorders>
            <w:shd w:val="clear" w:color="auto" w:fill="auto"/>
            <w:noWrap/>
            <w:vAlign w:val="center"/>
            <w:hideMark/>
          </w:tcPr>
          <w:p w14:paraId="3EC2E217" w14:textId="77777777" w:rsidR="003E67B9" w:rsidRPr="002F177E" w:rsidRDefault="003E67B9" w:rsidP="009F4F29">
            <w:pPr>
              <w:spacing w:after="0" w:line="240" w:lineRule="auto"/>
              <w:ind w:firstLine="0"/>
              <w:jc w:val="center"/>
              <w:rPr>
                <w:sz w:val="18"/>
                <w:szCs w:val="18"/>
              </w:rPr>
            </w:pPr>
            <w:r w:rsidRPr="002F177E">
              <w:rPr>
                <w:sz w:val="18"/>
                <w:szCs w:val="18"/>
              </w:rPr>
              <w:t>76</w:t>
            </w:r>
          </w:p>
        </w:tc>
      </w:tr>
      <w:tr w:rsidR="003E67B9" w:rsidRPr="002F177E" w14:paraId="294C6894"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22A96C61" w14:textId="77777777" w:rsidR="003E67B9" w:rsidRPr="002F177E" w:rsidRDefault="003E67B9" w:rsidP="009F4F29">
            <w:pPr>
              <w:spacing w:after="0" w:line="240" w:lineRule="auto"/>
              <w:ind w:firstLine="0"/>
              <w:jc w:val="center"/>
              <w:rPr>
                <w:sz w:val="18"/>
                <w:szCs w:val="18"/>
              </w:rPr>
            </w:pPr>
            <w:r w:rsidRPr="002F177E">
              <w:rPr>
                <w:sz w:val="18"/>
                <w:szCs w:val="18"/>
              </w:rPr>
              <w:t>235</w:t>
            </w:r>
          </w:p>
        </w:tc>
        <w:tc>
          <w:tcPr>
            <w:tcW w:w="893" w:type="pct"/>
            <w:tcBorders>
              <w:top w:val="nil"/>
              <w:left w:val="nil"/>
              <w:bottom w:val="single" w:sz="4" w:space="0" w:color="auto"/>
              <w:right w:val="single" w:sz="4" w:space="0" w:color="auto"/>
            </w:tcBorders>
            <w:shd w:val="clear" w:color="auto" w:fill="auto"/>
            <w:vAlign w:val="center"/>
            <w:hideMark/>
          </w:tcPr>
          <w:p w14:paraId="58AF8B5F" w14:textId="77777777" w:rsidR="003E67B9" w:rsidRPr="002F177E" w:rsidRDefault="003E67B9" w:rsidP="009F4F29">
            <w:pPr>
              <w:spacing w:after="0" w:line="240" w:lineRule="auto"/>
              <w:ind w:firstLine="0"/>
              <w:rPr>
                <w:sz w:val="18"/>
                <w:szCs w:val="18"/>
              </w:rPr>
            </w:pPr>
            <w:r w:rsidRPr="002F177E">
              <w:rPr>
                <w:sz w:val="18"/>
                <w:szCs w:val="18"/>
              </w:rPr>
              <w:t xml:space="preserve">"ЦТП-5" в районе ТК-61А </w:t>
            </w:r>
          </w:p>
        </w:tc>
        <w:tc>
          <w:tcPr>
            <w:tcW w:w="2853" w:type="pct"/>
            <w:tcBorders>
              <w:top w:val="nil"/>
              <w:left w:val="nil"/>
              <w:bottom w:val="single" w:sz="4" w:space="0" w:color="auto"/>
              <w:right w:val="single" w:sz="4" w:space="0" w:color="auto"/>
            </w:tcBorders>
            <w:shd w:val="clear" w:color="auto" w:fill="auto"/>
            <w:noWrap/>
            <w:vAlign w:val="center"/>
            <w:hideMark/>
          </w:tcPr>
          <w:p w14:paraId="618295F3"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ТК-5 до ТК-15</w:t>
            </w:r>
          </w:p>
        </w:tc>
        <w:tc>
          <w:tcPr>
            <w:tcW w:w="265" w:type="pct"/>
            <w:tcBorders>
              <w:top w:val="nil"/>
              <w:left w:val="nil"/>
              <w:bottom w:val="single" w:sz="4" w:space="0" w:color="auto"/>
              <w:right w:val="single" w:sz="4" w:space="0" w:color="auto"/>
            </w:tcBorders>
            <w:shd w:val="clear" w:color="auto" w:fill="auto"/>
            <w:vAlign w:val="center"/>
            <w:hideMark/>
          </w:tcPr>
          <w:p w14:paraId="69BF6E55" w14:textId="77777777" w:rsidR="003E67B9" w:rsidRPr="002F177E" w:rsidRDefault="003E67B9" w:rsidP="009F4F29">
            <w:pPr>
              <w:spacing w:after="0" w:line="240" w:lineRule="auto"/>
              <w:ind w:firstLine="0"/>
              <w:jc w:val="center"/>
              <w:rPr>
                <w:sz w:val="18"/>
                <w:szCs w:val="18"/>
              </w:rPr>
            </w:pPr>
            <w:r w:rsidRPr="002F177E">
              <w:rPr>
                <w:sz w:val="18"/>
                <w:szCs w:val="18"/>
              </w:rPr>
              <w:t>37</w:t>
            </w:r>
          </w:p>
        </w:tc>
        <w:tc>
          <w:tcPr>
            <w:tcW w:w="281" w:type="pct"/>
            <w:tcBorders>
              <w:top w:val="nil"/>
              <w:left w:val="nil"/>
              <w:bottom w:val="single" w:sz="4" w:space="0" w:color="auto"/>
              <w:right w:val="single" w:sz="4" w:space="0" w:color="auto"/>
            </w:tcBorders>
            <w:shd w:val="clear" w:color="auto" w:fill="auto"/>
            <w:vAlign w:val="center"/>
            <w:hideMark/>
          </w:tcPr>
          <w:p w14:paraId="6FF891A9" w14:textId="77777777" w:rsidR="003E67B9" w:rsidRPr="002F177E" w:rsidRDefault="003E67B9" w:rsidP="009F4F29">
            <w:pPr>
              <w:spacing w:after="0" w:line="240" w:lineRule="auto"/>
              <w:ind w:firstLine="0"/>
              <w:jc w:val="center"/>
              <w:rPr>
                <w:sz w:val="18"/>
                <w:szCs w:val="18"/>
              </w:rPr>
            </w:pPr>
            <w:r w:rsidRPr="002F177E">
              <w:rPr>
                <w:sz w:val="18"/>
                <w:szCs w:val="18"/>
              </w:rPr>
              <w:t>37</w:t>
            </w:r>
          </w:p>
        </w:tc>
        <w:tc>
          <w:tcPr>
            <w:tcW w:w="281" w:type="pct"/>
            <w:tcBorders>
              <w:top w:val="nil"/>
              <w:left w:val="nil"/>
              <w:bottom w:val="single" w:sz="4" w:space="0" w:color="auto"/>
              <w:right w:val="single" w:sz="4" w:space="0" w:color="auto"/>
            </w:tcBorders>
            <w:shd w:val="clear" w:color="auto" w:fill="auto"/>
            <w:noWrap/>
            <w:vAlign w:val="center"/>
            <w:hideMark/>
          </w:tcPr>
          <w:p w14:paraId="2DF8F7FB" w14:textId="77777777" w:rsidR="003E67B9" w:rsidRPr="002F177E" w:rsidRDefault="003E67B9" w:rsidP="009F4F29">
            <w:pPr>
              <w:spacing w:after="0" w:line="240" w:lineRule="auto"/>
              <w:ind w:firstLine="0"/>
              <w:jc w:val="center"/>
              <w:rPr>
                <w:sz w:val="18"/>
                <w:szCs w:val="18"/>
              </w:rPr>
            </w:pPr>
            <w:r w:rsidRPr="002F177E">
              <w:rPr>
                <w:sz w:val="18"/>
                <w:szCs w:val="18"/>
              </w:rPr>
              <w:t>219</w:t>
            </w:r>
          </w:p>
        </w:tc>
        <w:tc>
          <w:tcPr>
            <w:tcW w:w="279" w:type="pct"/>
            <w:tcBorders>
              <w:top w:val="nil"/>
              <w:left w:val="nil"/>
              <w:bottom w:val="single" w:sz="4" w:space="0" w:color="auto"/>
              <w:right w:val="single" w:sz="4" w:space="0" w:color="auto"/>
            </w:tcBorders>
            <w:shd w:val="clear" w:color="auto" w:fill="auto"/>
            <w:noWrap/>
            <w:vAlign w:val="center"/>
            <w:hideMark/>
          </w:tcPr>
          <w:p w14:paraId="434E2E20" w14:textId="77777777" w:rsidR="003E67B9" w:rsidRPr="002F177E" w:rsidRDefault="003E67B9" w:rsidP="009F4F29">
            <w:pPr>
              <w:spacing w:after="0" w:line="240" w:lineRule="auto"/>
              <w:ind w:firstLine="0"/>
              <w:jc w:val="center"/>
              <w:rPr>
                <w:sz w:val="18"/>
                <w:szCs w:val="18"/>
              </w:rPr>
            </w:pPr>
            <w:r w:rsidRPr="002F177E">
              <w:rPr>
                <w:sz w:val="18"/>
                <w:szCs w:val="18"/>
              </w:rPr>
              <w:t>159</w:t>
            </w:r>
          </w:p>
        </w:tc>
      </w:tr>
      <w:tr w:rsidR="003E67B9" w:rsidRPr="002F177E" w14:paraId="1F6332C7"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7354BF44" w14:textId="77777777" w:rsidR="003E67B9" w:rsidRPr="002F177E" w:rsidRDefault="003E67B9" w:rsidP="009F4F29">
            <w:pPr>
              <w:spacing w:after="0" w:line="240" w:lineRule="auto"/>
              <w:ind w:firstLine="0"/>
              <w:jc w:val="center"/>
              <w:rPr>
                <w:sz w:val="18"/>
                <w:szCs w:val="18"/>
              </w:rPr>
            </w:pPr>
            <w:r w:rsidRPr="002F177E">
              <w:rPr>
                <w:sz w:val="18"/>
                <w:szCs w:val="18"/>
              </w:rPr>
              <w:t>236</w:t>
            </w:r>
          </w:p>
        </w:tc>
        <w:tc>
          <w:tcPr>
            <w:tcW w:w="893" w:type="pct"/>
            <w:tcBorders>
              <w:top w:val="nil"/>
              <w:left w:val="nil"/>
              <w:bottom w:val="single" w:sz="4" w:space="0" w:color="auto"/>
              <w:right w:val="single" w:sz="4" w:space="0" w:color="auto"/>
            </w:tcBorders>
            <w:shd w:val="clear" w:color="auto" w:fill="auto"/>
            <w:vAlign w:val="center"/>
            <w:hideMark/>
          </w:tcPr>
          <w:p w14:paraId="153A9B2D" w14:textId="77777777" w:rsidR="003E67B9" w:rsidRPr="002F177E" w:rsidRDefault="003E67B9" w:rsidP="009F4F29">
            <w:pPr>
              <w:spacing w:after="0" w:line="240" w:lineRule="auto"/>
              <w:ind w:firstLine="0"/>
              <w:rPr>
                <w:sz w:val="18"/>
                <w:szCs w:val="18"/>
              </w:rPr>
            </w:pPr>
            <w:r w:rsidRPr="002F177E">
              <w:rPr>
                <w:sz w:val="18"/>
                <w:szCs w:val="18"/>
              </w:rPr>
              <w:t xml:space="preserve">"ЦТП-5" в районе ТК-61А </w:t>
            </w:r>
          </w:p>
        </w:tc>
        <w:tc>
          <w:tcPr>
            <w:tcW w:w="2853" w:type="pct"/>
            <w:tcBorders>
              <w:top w:val="nil"/>
              <w:left w:val="nil"/>
              <w:bottom w:val="single" w:sz="4" w:space="0" w:color="auto"/>
              <w:right w:val="single" w:sz="4" w:space="0" w:color="auto"/>
            </w:tcBorders>
            <w:shd w:val="clear" w:color="auto" w:fill="auto"/>
            <w:noWrap/>
            <w:vAlign w:val="center"/>
            <w:hideMark/>
          </w:tcPr>
          <w:p w14:paraId="045FD06A"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ТК-15 до ТК-16</w:t>
            </w:r>
          </w:p>
        </w:tc>
        <w:tc>
          <w:tcPr>
            <w:tcW w:w="265" w:type="pct"/>
            <w:tcBorders>
              <w:top w:val="nil"/>
              <w:left w:val="nil"/>
              <w:bottom w:val="single" w:sz="4" w:space="0" w:color="auto"/>
              <w:right w:val="single" w:sz="4" w:space="0" w:color="auto"/>
            </w:tcBorders>
            <w:shd w:val="clear" w:color="auto" w:fill="auto"/>
            <w:vAlign w:val="center"/>
            <w:hideMark/>
          </w:tcPr>
          <w:p w14:paraId="6ACB156C" w14:textId="77777777" w:rsidR="003E67B9" w:rsidRPr="002F177E" w:rsidRDefault="003E67B9" w:rsidP="009F4F29">
            <w:pPr>
              <w:spacing w:after="0" w:line="240" w:lineRule="auto"/>
              <w:ind w:firstLine="0"/>
              <w:jc w:val="center"/>
              <w:rPr>
                <w:sz w:val="18"/>
                <w:szCs w:val="18"/>
              </w:rPr>
            </w:pPr>
            <w:r w:rsidRPr="002F177E">
              <w:rPr>
                <w:sz w:val="18"/>
                <w:szCs w:val="18"/>
              </w:rPr>
              <w:t>144</w:t>
            </w:r>
          </w:p>
        </w:tc>
        <w:tc>
          <w:tcPr>
            <w:tcW w:w="281" w:type="pct"/>
            <w:tcBorders>
              <w:top w:val="nil"/>
              <w:left w:val="nil"/>
              <w:bottom w:val="single" w:sz="4" w:space="0" w:color="auto"/>
              <w:right w:val="single" w:sz="4" w:space="0" w:color="auto"/>
            </w:tcBorders>
            <w:shd w:val="clear" w:color="auto" w:fill="auto"/>
            <w:vAlign w:val="center"/>
            <w:hideMark/>
          </w:tcPr>
          <w:p w14:paraId="0C01C2CE" w14:textId="77777777" w:rsidR="003E67B9" w:rsidRPr="002F177E" w:rsidRDefault="003E67B9" w:rsidP="009F4F29">
            <w:pPr>
              <w:spacing w:after="0" w:line="240" w:lineRule="auto"/>
              <w:ind w:firstLine="0"/>
              <w:jc w:val="center"/>
              <w:rPr>
                <w:sz w:val="18"/>
                <w:szCs w:val="18"/>
              </w:rPr>
            </w:pPr>
            <w:r w:rsidRPr="002F177E">
              <w:rPr>
                <w:sz w:val="18"/>
                <w:szCs w:val="18"/>
              </w:rPr>
              <w:t>144</w:t>
            </w:r>
          </w:p>
        </w:tc>
        <w:tc>
          <w:tcPr>
            <w:tcW w:w="281" w:type="pct"/>
            <w:tcBorders>
              <w:top w:val="nil"/>
              <w:left w:val="nil"/>
              <w:bottom w:val="single" w:sz="4" w:space="0" w:color="auto"/>
              <w:right w:val="single" w:sz="4" w:space="0" w:color="auto"/>
            </w:tcBorders>
            <w:shd w:val="clear" w:color="auto" w:fill="auto"/>
            <w:noWrap/>
            <w:vAlign w:val="center"/>
            <w:hideMark/>
          </w:tcPr>
          <w:p w14:paraId="3A9B01F9" w14:textId="77777777" w:rsidR="003E67B9" w:rsidRPr="002F177E" w:rsidRDefault="003E67B9" w:rsidP="009F4F29">
            <w:pPr>
              <w:spacing w:after="0" w:line="240" w:lineRule="auto"/>
              <w:ind w:firstLine="0"/>
              <w:jc w:val="center"/>
              <w:rPr>
                <w:sz w:val="18"/>
                <w:szCs w:val="18"/>
              </w:rPr>
            </w:pPr>
            <w:r w:rsidRPr="002F177E">
              <w:rPr>
                <w:sz w:val="18"/>
                <w:szCs w:val="18"/>
              </w:rPr>
              <w:t>219</w:t>
            </w:r>
          </w:p>
        </w:tc>
        <w:tc>
          <w:tcPr>
            <w:tcW w:w="279" w:type="pct"/>
            <w:tcBorders>
              <w:top w:val="nil"/>
              <w:left w:val="nil"/>
              <w:bottom w:val="single" w:sz="4" w:space="0" w:color="auto"/>
              <w:right w:val="single" w:sz="4" w:space="0" w:color="auto"/>
            </w:tcBorders>
            <w:shd w:val="clear" w:color="auto" w:fill="auto"/>
            <w:noWrap/>
            <w:vAlign w:val="center"/>
            <w:hideMark/>
          </w:tcPr>
          <w:p w14:paraId="67A77C94" w14:textId="77777777" w:rsidR="003E67B9" w:rsidRPr="002F177E" w:rsidRDefault="003E67B9" w:rsidP="009F4F29">
            <w:pPr>
              <w:spacing w:after="0" w:line="240" w:lineRule="auto"/>
              <w:ind w:firstLine="0"/>
              <w:jc w:val="center"/>
              <w:rPr>
                <w:sz w:val="18"/>
                <w:szCs w:val="18"/>
              </w:rPr>
            </w:pPr>
            <w:r w:rsidRPr="002F177E">
              <w:rPr>
                <w:sz w:val="18"/>
                <w:szCs w:val="18"/>
              </w:rPr>
              <w:t>133</w:t>
            </w:r>
          </w:p>
        </w:tc>
      </w:tr>
      <w:tr w:rsidR="003E67B9" w:rsidRPr="002F177E" w14:paraId="70BD63E0"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3B9FBD2E" w14:textId="77777777" w:rsidR="003E67B9" w:rsidRPr="002F177E" w:rsidRDefault="003E67B9" w:rsidP="009F4F29">
            <w:pPr>
              <w:spacing w:after="0" w:line="240" w:lineRule="auto"/>
              <w:ind w:firstLine="0"/>
              <w:jc w:val="center"/>
              <w:rPr>
                <w:sz w:val="18"/>
                <w:szCs w:val="18"/>
              </w:rPr>
            </w:pPr>
            <w:r w:rsidRPr="002F177E">
              <w:rPr>
                <w:sz w:val="18"/>
                <w:szCs w:val="18"/>
              </w:rPr>
              <w:lastRenderedPageBreak/>
              <w:t>237</w:t>
            </w:r>
          </w:p>
        </w:tc>
        <w:tc>
          <w:tcPr>
            <w:tcW w:w="893" w:type="pct"/>
            <w:tcBorders>
              <w:top w:val="nil"/>
              <w:left w:val="nil"/>
              <w:bottom w:val="single" w:sz="4" w:space="0" w:color="auto"/>
              <w:right w:val="single" w:sz="4" w:space="0" w:color="auto"/>
            </w:tcBorders>
            <w:shd w:val="clear" w:color="auto" w:fill="auto"/>
            <w:vAlign w:val="center"/>
            <w:hideMark/>
          </w:tcPr>
          <w:p w14:paraId="7A297316" w14:textId="77777777" w:rsidR="003E67B9" w:rsidRPr="002F177E" w:rsidRDefault="003E67B9" w:rsidP="009F4F29">
            <w:pPr>
              <w:spacing w:after="0" w:line="240" w:lineRule="auto"/>
              <w:ind w:firstLine="0"/>
              <w:rPr>
                <w:sz w:val="18"/>
                <w:szCs w:val="18"/>
              </w:rPr>
            </w:pPr>
            <w:r w:rsidRPr="002F177E">
              <w:rPr>
                <w:sz w:val="18"/>
                <w:szCs w:val="18"/>
              </w:rPr>
              <w:t xml:space="preserve">"ЦТП-5" в районе ТК-61А </w:t>
            </w:r>
          </w:p>
        </w:tc>
        <w:tc>
          <w:tcPr>
            <w:tcW w:w="2853" w:type="pct"/>
            <w:tcBorders>
              <w:top w:val="nil"/>
              <w:left w:val="nil"/>
              <w:bottom w:val="single" w:sz="4" w:space="0" w:color="auto"/>
              <w:right w:val="single" w:sz="4" w:space="0" w:color="auto"/>
            </w:tcBorders>
            <w:shd w:val="clear" w:color="auto" w:fill="auto"/>
            <w:noWrap/>
            <w:vAlign w:val="center"/>
            <w:hideMark/>
          </w:tcPr>
          <w:p w14:paraId="233109FB"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ТК-16 до ТК-17</w:t>
            </w:r>
          </w:p>
        </w:tc>
        <w:tc>
          <w:tcPr>
            <w:tcW w:w="265" w:type="pct"/>
            <w:tcBorders>
              <w:top w:val="nil"/>
              <w:left w:val="nil"/>
              <w:bottom w:val="single" w:sz="4" w:space="0" w:color="auto"/>
              <w:right w:val="single" w:sz="4" w:space="0" w:color="auto"/>
            </w:tcBorders>
            <w:shd w:val="clear" w:color="auto" w:fill="auto"/>
            <w:vAlign w:val="center"/>
            <w:hideMark/>
          </w:tcPr>
          <w:p w14:paraId="2B58A6BF" w14:textId="77777777" w:rsidR="003E67B9" w:rsidRPr="002F177E" w:rsidRDefault="003E67B9" w:rsidP="009F4F29">
            <w:pPr>
              <w:spacing w:after="0" w:line="240" w:lineRule="auto"/>
              <w:ind w:firstLine="0"/>
              <w:jc w:val="center"/>
              <w:rPr>
                <w:sz w:val="18"/>
                <w:szCs w:val="18"/>
              </w:rPr>
            </w:pPr>
            <w:r w:rsidRPr="002F177E">
              <w:rPr>
                <w:sz w:val="18"/>
                <w:szCs w:val="18"/>
              </w:rPr>
              <w:t>58</w:t>
            </w:r>
          </w:p>
        </w:tc>
        <w:tc>
          <w:tcPr>
            <w:tcW w:w="281" w:type="pct"/>
            <w:tcBorders>
              <w:top w:val="nil"/>
              <w:left w:val="nil"/>
              <w:bottom w:val="single" w:sz="4" w:space="0" w:color="auto"/>
              <w:right w:val="single" w:sz="4" w:space="0" w:color="auto"/>
            </w:tcBorders>
            <w:shd w:val="clear" w:color="auto" w:fill="auto"/>
            <w:vAlign w:val="center"/>
            <w:hideMark/>
          </w:tcPr>
          <w:p w14:paraId="0301A896" w14:textId="77777777" w:rsidR="003E67B9" w:rsidRPr="002F177E" w:rsidRDefault="003E67B9" w:rsidP="009F4F29">
            <w:pPr>
              <w:spacing w:after="0" w:line="240" w:lineRule="auto"/>
              <w:ind w:firstLine="0"/>
              <w:jc w:val="center"/>
              <w:rPr>
                <w:sz w:val="18"/>
                <w:szCs w:val="18"/>
              </w:rPr>
            </w:pPr>
            <w:r w:rsidRPr="002F177E">
              <w:rPr>
                <w:sz w:val="18"/>
                <w:szCs w:val="18"/>
              </w:rPr>
              <w:t>58</w:t>
            </w:r>
          </w:p>
        </w:tc>
        <w:tc>
          <w:tcPr>
            <w:tcW w:w="281" w:type="pct"/>
            <w:tcBorders>
              <w:top w:val="nil"/>
              <w:left w:val="nil"/>
              <w:bottom w:val="single" w:sz="4" w:space="0" w:color="auto"/>
              <w:right w:val="single" w:sz="4" w:space="0" w:color="auto"/>
            </w:tcBorders>
            <w:shd w:val="clear" w:color="auto" w:fill="auto"/>
            <w:noWrap/>
            <w:vAlign w:val="center"/>
            <w:hideMark/>
          </w:tcPr>
          <w:p w14:paraId="71AD22A2" w14:textId="77777777" w:rsidR="003E67B9" w:rsidRPr="002F177E" w:rsidRDefault="003E67B9" w:rsidP="009F4F29">
            <w:pPr>
              <w:spacing w:after="0" w:line="240" w:lineRule="auto"/>
              <w:ind w:firstLine="0"/>
              <w:jc w:val="center"/>
              <w:rPr>
                <w:sz w:val="18"/>
                <w:szCs w:val="18"/>
              </w:rPr>
            </w:pPr>
            <w:r w:rsidRPr="002F177E">
              <w:rPr>
                <w:sz w:val="18"/>
                <w:szCs w:val="18"/>
              </w:rPr>
              <w:t>159</w:t>
            </w:r>
          </w:p>
        </w:tc>
        <w:tc>
          <w:tcPr>
            <w:tcW w:w="279" w:type="pct"/>
            <w:tcBorders>
              <w:top w:val="nil"/>
              <w:left w:val="nil"/>
              <w:bottom w:val="single" w:sz="4" w:space="0" w:color="auto"/>
              <w:right w:val="single" w:sz="4" w:space="0" w:color="auto"/>
            </w:tcBorders>
            <w:shd w:val="clear" w:color="auto" w:fill="auto"/>
            <w:noWrap/>
            <w:vAlign w:val="center"/>
            <w:hideMark/>
          </w:tcPr>
          <w:p w14:paraId="1A169E23" w14:textId="77777777" w:rsidR="003E67B9" w:rsidRPr="002F177E" w:rsidRDefault="003E67B9" w:rsidP="009F4F29">
            <w:pPr>
              <w:spacing w:after="0" w:line="240" w:lineRule="auto"/>
              <w:ind w:firstLine="0"/>
              <w:jc w:val="center"/>
              <w:rPr>
                <w:sz w:val="18"/>
                <w:szCs w:val="18"/>
              </w:rPr>
            </w:pPr>
            <w:r w:rsidRPr="002F177E">
              <w:rPr>
                <w:sz w:val="18"/>
                <w:szCs w:val="18"/>
              </w:rPr>
              <w:t>108</w:t>
            </w:r>
          </w:p>
        </w:tc>
      </w:tr>
      <w:tr w:rsidR="003E67B9" w:rsidRPr="002F177E" w14:paraId="6FE9D61A"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2CAD8D4D" w14:textId="77777777" w:rsidR="003E67B9" w:rsidRPr="002F177E" w:rsidRDefault="003E67B9" w:rsidP="009F4F29">
            <w:pPr>
              <w:spacing w:after="0" w:line="240" w:lineRule="auto"/>
              <w:ind w:firstLine="0"/>
              <w:jc w:val="center"/>
              <w:rPr>
                <w:sz w:val="18"/>
                <w:szCs w:val="18"/>
              </w:rPr>
            </w:pPr>
            <w:r w:rsidRPr="002F177E">
              <w:rPr>
                <w:sz w:val="18"/>
                <w:szCs w:val="18"/>
              </w:rPr>
              <w:t>238</w:t>
            </w:r>
          </w:p>
        </w:tc>
        <w:tc>
          <w:tcPr>
            <w:tcW w:w="893" w:type="pct"/>
            <w:tcBorders>
              <w:top w:val="nil"/>
              <w:left w:val="nil"/>
              <w:bottom w:val="single" w:sz="4" w:space="0" w:color="auto"/>
              <w:right w:val="single" w:sz="4" w:space="0" w:color="auto"/>
            </w:tcBorders>
            <w:shd w:val="clear" w:color="auto" w:fill="auto"/>
            <w:vAlign w:val="center"/>
            <w:hideMark/>
          </w:tcPr>
          <w:p w14:paraId="19127F71" w14:textId="77777777" w:rsidR="003E67B9" w:rsidRPr="002F177E" w:rsidRDefault="003E67B9" w:rsidP="009F4F29">
            <w:pPr>
              <w:spacing w:after="0" w:line="240" w:lineRule="auto"/>
              <w:ind w:firstLine="0"/>
              <w:rPr>
                <w:sz w:val="18"/>
                <w:szCs w:val="18"/>
              </w:rPr>
            </w:pPr>
            <w:r w:rsidRPr="002F177E">
              <w:rPr>
                <w:sz w:val="18"/>
                <w:szCs w:val="18"/>
              </w:rPr>
              <w:t xml:space="preserve">"ЦТП-5" в районе ТК-61А </w:t>
            </w:r>
          </w:p>
        </w:tc>
        <w:tc>
          <w:tcPr>
            <w:tcW w:w="2853" w:type="pct"/>
            <w:tcBorders>
              <w:top w:val="nil"/>
              <w:left w:val="nil"/>
              <w:bottom w:val="single" w:sz="4" w:space="0" w:color="auto"/>
              <w:right w:val="single" w:sz="4" w:space="0" w:color="auto"/>
            </w:tcBorders>
            <w:shd w:val="clear" w:color="auto" w:fill="auto"/>
            <w:noWrap/>
            <w:vAlign w:val="center"/>
            <w:hideMark/>
          </w:tcPr>
          <w:p w14:paraId="75AFDBED"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ТК-16 до ТК-18</w:t>
            </w:r>
          </w:p>
        </w:tc>
        <w:tc>
          <w:tcPr>
            <w:tcW w:w="265" w:type="pct"/>
            <w:tcBorders>
              <w:top w:val="nil"/>
              <w:left w:val="nil"/>
              <w:bottom w:val="single" w:sz="4" w:space="0" w:color="auto"/>
              <w:right w:val="single" w:sz="4" w:space="0" w:color="auto"/>
            </w:tcBorders>
            <w:shd w:val="clear" w:color="auto" w:fill="auto"/>
            <w:vAlign w:val="center"/>
            <w:hideMark/>
          </w:tcPr>
          <w:p w14:paraId="7695170B" w14:textId="77777777" w:rsidR="003E67B9" w:rsidRPr="002F177E" w:rsidRDefault="003E67B9" w:rsidP="009F4F29">
            <w:pPr>
              <w:spacing w:after="0" w:line="240" w:lineRule="auto"/>
              <w:ind w:firstLine="0"/>
              <w:jc w:val="center"/>
              <w:rPr>
                <w:sz w:val="18"/>
                <w:szCs w:val="18"/>
              </w:rPr>
            </w:pPr>
            <w:r w:rsidRPr="002F177E">
              <w:rPr>
                <w:sz w:val="18"/>
                <w:szCs w:val="18"/>
              </w:rPr>
              <w:t>72</w:t>
            </w:r>
          </w:p>
        </w:tc>
        <w:tc>
          <w:tcPr>
            <w:tcW w:w="281" w:type="pct"/>
            <w:tcBorders>
              <w:top w:val="nil"/>
              <w:left w:val="nil"/>
              <w:bottom w:val="single" w:sz="4" w:space="0" w:color="auto"/>
              <w:right w:val="single" w:sz="4" w:space="0" w:color="auto"/>
            </w:tcBorders>
            <w:shd w:val="clear" w:color="auto" w:fill="auto"/>
            <w:vAlign w:val="center"/>
            <w:hideMark/>
          </w:tcPr>
          <w:p w14:paraId="50A1FC41" w14:textId="77777777" w:rsidR="003E67B9" w:rsidRPr="002F177E" w:rsidRDefault="003E67B9" w:rsidP="009F4F29">
            <w:pPr>
              <w:spacing w:after="0" w:line="240" w:lineRule="auto"/>
              <w:ind w:firstLine="0"/>
              <w:jc w:val="center"/>
              <w:rPr>
                <w:sz w:val="18"/>
                <w:szCs w:val="18"/>
              </w:rPr>
            </w:pPr>
            <w:r w:rsidRPr="002F177E">
              <w:rPr>
                <w:sz w:val="18"/>
                <w:szCs w:val="18"/>
              </w:rPr>
              <w:t>72</w:t>
            </w:r>
          </w:p>
        </w:tc>
        <w:tc>
          <w:tcPr>
            <w:tcW w:w="281" w:type="pct"/>
            <w:tcBorders>
              <w:top w:val="nil"/>
              <w:left w:val="nil"/>
              <w:bottom w:val="single" w:sz="4" w:space="0" w:color="auto"/>
              <w:right w:val="single" w:sz="4" w:space="0" w:color="auto"/>
            </w:tcBorders>
            <w:shd w:val="clear" w:color="auto" w:fill="auto"/>
            <w:noWrap/>
            <w:vAlign w:val="center"/>
            <w:hideMark/>
          </w:tcPr>
          <w:p w14:paraId="71571BCF" w14:textId="77777777" w:rsidR="003E67B9" w:rsidRPr="002F177E" w:rsidRDefault="003E67B9" w:rsidP="009F4F29">
            <w:pPr>
              <w:spacing w:after="0" w:line="240" w:lineRule="auto"/>
              <w:ind w:firstLine="0"/>
              <w:jc w:val="center"/>
              <w:rPr>
                <w:sz w:val="18"/>
                <w:szCs w:val="18"/>
              </w:rPr>
            </w:pPr>
            <w:r w:rsidRPr="002F177E">
              <w:rPr>
                <w:sz w:val="18"/>
                <w:szCs w:val="18"/>
              </w:rPr>
              <w:t>219</w:t>
            </w:r>
          </w:p>
        </w:tc>
        <w:tc>
          <w:tcPr>
            <w:tcW w:w="279" w:type="pct"/>
            <w:tcBorders>
              <w:top w:val="nil"/>
              <w:left w:val="nil"/>
              <w:bottom w:val="single" w:sz="4" w:space="0" w:color="auto"/>
              <w:right w:val="single" w:sz="4" w:space="0" w:color="auto"/>
            </w:tcBorders>
            <w:shd w:val="clear" w:color="auto" w:fill="auto"/>
            <w:noWrap/>
            <w:vAlign w:val="center"/>
            <w:hideMark/>
          </w:tcPr>
          <w:p w14:paraId="35D2B801" w14:textId="77777777" w:rsidR="003E67B9" w:rsidRPr="002F177E" w:rsidRDefault="003E67B9" w:rsidP="009F4F29">
            <w:pPr>
              <w:spacing w:after="0" w:line="240" w:lineRule="auto"/>
              <w:ind w:firstLine="0"/>
              <w:jc w:val="center"/>
              <w:rPr>
                <w:sz w:val="18"/>
                <w:szCs w:val="18"/>
              </w:rPr>
            </w:pPr>
            <w:r w:rsidRPr="002F177E">
              <w:rPr>
                <w:sz w:val="18"/>
                <w:szCs w:val="18"/>
              </w:rPr>
              <w:t>76</w:t>
            </w:r>
          </w:p>
        </w:tc>
      </w:tr>
      <w:tr w:rsidR="003E67B9" w:rsidRPr="002F177E" w14:paraId="2F9ADE7C"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78C7982E" w14:textId="77777777" w:rsidR="003E67B9" w:rsidRPr="002F177E" w:rsidRDefault="003E67B9" w:rsidP="009F4F29">
            <w:pPr>
              <w:spacing w:after="0" w:line="240" w:lineRule="auto"/>
              <w:ind w:firstLine="0"/>
              <w:jc w:val="center"/>
              <w:rPr>
                <w:sz w:val="18"/>
                <w:szCs w:val="18"/>
              </w:rPr>
            </w:pPr>
            <w:r w:rsidRPr="002F177E">
              <w:rPr>
                <w:sz w:val="18"/>
                <w:szCs w:val="18"/>
              </w:rPr>
              <w:t>239</w:t>
            </w:r>
          </w:p>
        </w:tc>
        <w:tc>
          <w:tcPr>
            <w:tcW w:w="893" w:type="pct"/>
            <w:tcBorders>
              <w:top w:val="nil"/>
              <w:left w:val="nil"/>
              <w:bottom w:val="single" w:sz="4" w:space="0" w:color="auto"/>
              <w:right w:val="single" w:sz="4" w:space="0" w:color="auto"/>
            </w:tcBorders>
            <w:shd w:val="clear" w:color="auto" w:fill="auto"/>
            <w:vAlign w:val="center"/>
            <w:hideMark/>
          </w:tcPr>
          <w:p w14:paraId="1C261CEA" w14:textId="77777777" w:rsidR="003E67B9" w:rsidRPr="002F177E" w:rsidRDefault="003E67B9" w:rsidP="009F4F29">
            <w:pPr>
              <w:spacing w:after="0" w:line="240" w:lineRule="auto"/>
              <w:ind w:firstLine="0"/>
              <w:rPr>
                <w:sz w:val="18"/>
                <w:szCs w:val="18"/>
              </w:rPr>
            </w:pPr>
            <w:r w:rsidRPr="002F177E">
              <w:rPr>
                <w:sz w:val="18"/>
                <w:szCs w:val="18"/>
              </w:rPr>
              <w:t xml:space="preserve">"ЦТП-5" в районе ТК-61А </w:t>
            </w:r>
          </w:p>
        </w:tc>
        <w:tc>
          <w:tcPr>
            <w:tcW w:w="2853" w:type="pct"/>
            <w:tcBorders>
              <w:top w:val="nil"/>
              <w:left w:val="nil"/>
              <w:bottom w:val="single" w:sz="4" w:space="0" w:color="auto"/>
              <w:right w:val="single" w:sz="4" w:space="0" w:color="auto"/>
            </w:tcBorders>
            <w:shd w:val="clear" w:color="auto" w:fill="auto"/>
            <w:noWrap/>
            <w:vAlign w:val="center"/>
            <w:hideMark/>
          </w:tcPr>
          <w:p w14:paraId="7D300EC0" w14:textId="77777777" w:rsidR="003E67B9" w:rsidRPr="002F177E" w:rsidRDefault="003E67B9" w:rsidP="009F4F29">
            <w:pPr>
              <w:spacing w:after="0" w:line="240" w:lineRule="auto"/>
              <w:ind w:firstLine="0"/>
              <w:rPr>
                <w:sz w:val="18"/>
                <w:szCs w:val="18"/>
              </w:rPr>
            </w:pPr>
            <w:r w:rsidRPr="002F177E">
              <w:rPr>
                <w:sz w:val="18"/>
                <w:szCs w:val="18"/>
              </w:rPr>
              <w:t>Капитальный ремонт тепловой сети от ТК-4 до врезки к ж/д. № 9</w:t>
            </w:r>
          </w:p>
        </w:tc>
        <w:tc>
          <w:tcPr>
            <w:tcW w:w="265" w:type="pct"/>
            <w:tcBorders>
              <w:top w:val="nil"/>
              <w:left w:val="nil"/>
              <w:bottom w:val="single" w:sz="4" w:space="0" w:color="auto"/>
              <w:right w:val="single" w:sz="4" w:space="0" w:color="auto"/>
            </w:tcBorders>
            <w:shd w:val="clear" w:color="auto" w:fill="auto"/>
            <w:vAlign w:val="center"/>
            <w:hideMark/>
          </w:tcPr>
          <w:p w14:paraId="37B2E279" w14:textId="77777777" w:rsidR="003E67B9" w:rsidRPr="002F177E" w:rsidRDefault="003E67B9" w:rsidP="009F4F29">
            <w:pPr>
              <w:spacing w:after="0" w:line="240" w:lineRule="auto"/>
              <w:ind w:firstLine="0"/>
              <w:jc w:val="center"/>
              <w:rPr>
                <w:sz w:val="18"/>
                <w:szCs w:val="18"/>
              </w:rPr>
            </w:pPr>
            <w:r w:rsidRPr="002F177E">
              <w:rPr>
                <w:sz w:val="18"/>
                <w:szCs w:val="18"/>
              </w:rPr>
              <w:t>319</w:t>
            </w:r>
          </w:p>
        </w:tc>
        <w:tc>
          <w:tcPr>
            <w:tcW w:w="281" w:type="pct"/>
            <w:tcBorders>
              <w:top w:val="nil"/>
              <w:left w:val="nil"/>
              <w:bottom w:val="single" w:sz="4" w:space="0" w:color="auto"/>
              <w:right w:val="single" w:sz="4" w:space="0" w:color="auto"/>
            </w:tcBorders>
            <w:shd w:val="clear" w:color="auto" w:fill="auto"/>
            <w:vAlign w:val="center"/>
            <w:hideMark/>
          </w:tcPr>
          <w:p w14:paraId="64A70636" w14:textId="77777777" w:rsidR="003E67B9" w:rsidRPr="002F177E" w:rsidRDefault="003E67B9" w:rsidP="009F4F29">
            <w:pPr>
              <w:spacing w:after="0" w:line="240" w:lineRule="auto"/>
              <w:ind w:firstLine="0"/>
              <w:jc w:val="center"/>
              <w:rPr>
                <w:sz w:val="18"/>
                <w:szCs w:val="18"/>
              </w:rPr>
            </w:pPr>
            <w:r w:rsidRPr="002F177E">
              <w:rPr>
                <w:sz w:val="18"/>
                <w:szCs w:val="18"/>
              </w:rPr>
              <w:t>319</w:t>
            </w:r>
          </w:p>
        </w:tc>
        <w:tc>
          <w:tcPr>
            <w:tcW w:w="281" w:type="pct"/>
            <w:tcBorders>
              <w:top w:val="nil"/>
              <w:left w:val="nil"/>
              <w:bottom w:val="single" w:sz="4" w:space="0" w:color="auto"/>
              <w:right w:val="single" w:sz="4" w:space="0" w:color="auto"/>
            </w:tcBorders>
            <w:shd w:val="clear" w:color="auto" w:fill="auto"/>
            <w:noWrap/>
            <w:vAlign w:val="center"/>
            <w:hideMark/>
          </w:tcPr>
          <w:p w14:paraId="76A61FAE" w14:textId="77777777" w:rsidR="003E67B9" w:rsidRPr="002F177E" w:rsidRDefault="003E67B9" w:rsidP="009F4F29">
            <w:pPr>
              <w:spacing w:after="0" w:line="240" w:lineRule="auto"/>
              <w:ind w:firstLine="0"/>
              <w:jc w:val="center"/>
              <w:rPr>
                <w:sz w:val="18"/>
                <w:szCs w:val="18"/>
              </w:rPr>
            </w:pPr>
            <w:r w:rsidRPr="002F177E">
              <w:rPr>
                <w:sz w:val="18"/>
                <w:szCs w:val="18"/>
              </w:rPr>
              <w:t>219</w:t>
            </w:r>
          </w:p>
        </w:tc>
        <w:tc>
          <w:tcPr>
            <w:tcW w:w="279" w:type="pct"/>
            <w:tcBorders>
              <w:top w:val="nil"/>
              <w:left w:val="nil"/>
              <w:bottom w:val="single" w:sz="4" w:space="0" w:color="auto"/>
              <w:right w:val="single" w:sz="4" w:space="0" w:color="auto"/>
            </w:tcBorders>
            <w:shd w:val="clear" w:color="auto" w:fill="auto"/>
            <w:noWrap/>
            <w:vAlign w:val="center"/>
            <w:hideMark/>
          </w:tcPr>
          <w:p w14:paraId="5E1A3CC9" w14:textId="77777777" w:rsidR="003E67B9" w:rsidRPr="002F177E" w:rsidRDefault="003E67B9" w:rsidP="009F4F29">
            <w:pPr>
              <w:spacing w:after="0" w:line="240" w:lineRule="auto"/>
              <w:ind w:firstLine="0"/>
              <w:jc w:val="center"/>
              <w:rPr>
                <w:sz w:val="18"/>
                <w:szCs w:val="18"/>
              </w:rPr>
            </w:pPr>
            <w:r w:rsidRPr="002F177E">
              <w:rPr>
                <w:sz w:val="18"/>
                <w:szCs w:val="18"/>
              </w:rPr>
              <w:t>219</w:t>
            </w:r>
          </w:p>
        </w:tc>
      </w:tr>
      <w:tr w:rsidR="003E67B9" w:rsidRPr="002F177E" w14:paraId="2255C054"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6356115D" w14:textId="77777777" w:rsidR="003E67B9" w:rsidRPr="002F177E" w:rsidRDefault="003E67B9" w:rsidP="009F4F29">
            <w:pPr>
              <w:spacing w:after="0" w:line="240" w:lineRule="auto"/>
              <w:ind w:firstLine="0"/>
              <w:jc w:val="center"/>
              <w:rPr>
                <w:sz w:val="18"/>
                <w:szCs w:val="18"/>
              </w:rPr>
            </w:pPr>
            <w:r w:rsidRPr="002F177E">
              <w:rPr>
                <w:sz w:val="18"/>
                <w:szCs w:val="18"/>
              </w:rPr>
              <w:t>240</w:t>
            </w:r>
          </w:p>
        </w:tc>
        <w:tc>
          <w:tcPr>
            <w:tcW w:w="893" w:type="pct"/>
            <w:tcBorders>
              <w:top w:val="nil"/>
              <w:left w:val="nil"/>
              <w:bottom w:val="single" w:sz="4" w:space="0" w:color="auto"/>
              <w:right w:val="single" w:sz="4" w:space="0" w:color="auto"/>
            </w:tcBorders>
            <w:shd w:val="clear" w:color="auto" w:fill="auto"/>
            <w:vAlign w:val="center"/>
            <w:hideMark/>
          </w:tcPr>
          <w:p w14:paraId="77E50036" w14:textId="77777777" w:rsidR="003E67B9" w:rsidRPr="002F177E" w:rsidRDefault="003E67B9" w:rsidP="009F4F29">
            <w:pPr>
              <w:spacing w:after="0" w:line="240" w:lineRule="auto"/>
              <w:ind w:firstLine="0"/>
              <w:rPr>
                <w:sz w:val="18"/>
                <w:szCs w:val="18"/>
              </w:rPr>
            </w:pPr>
            <w:r w:rsidRPr="002F177E">
              <w:rPr>
                <w:sz w:val="18"/>
                <w:szCs w:val="18"/>
              </w:rPr>
              <w:t xml:space="preserve">"ЦТП-5" в районе ТК-61А </w:t>
            </w:r>
          </w:p>
        </w:tc>
        <w:tc>
          <w:tcPr>
            <w:tcW w:w="2853" w:type="pct"/>
            <w:tcBorders>
              <w:top w:val="nil"/>
              <w:left w:val="nil"/>
              <w:bottom w:val="single" w:sz="4" w:space="0" w:color="auto"/>
              <w:right w:val="single" w:sz="4" w:space="0" w:color="auto"/>
            </w:tcBorders>
            <w:shd w:val="clear" w:color="auto" w:fill="auto"/>
            <w:noWrap/>
            <w:vAlign w:val="center"/>
            <w:hideMark/>
          </w:tcPr>
          <w:p w14:paraId="2746193F"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врезки к ж/д. № 9 до Узел 2</w:t>
            </w:r>
          </w:p>
        </w:tc>
        <w:tc>
          <w:tcPr>
            <w:tcW w:w="265" w:type="pct"/>
            <w:tcBorders>
              <w:top w:val="nil"/>
              <w:left w:val="nil"/>
              <w:bottom w:val="single" w:sz="4" w:space="0" w:color="auto"/>
              <w:right w:val="single" w:sz="4" w:space="0" w:color="auto"/>
            </w:tcBorders>
            <w:shd w:val="clear" w:color="auto" w:fill="auto"/>
            <w:vAlign w:val="center"/>
            <w:hideMark/>
          </w:tcPr>
          <w:p w14:paraId="474342A7" w14:textId="77777777" w:rsidR="003E67B9" w:rsidRPr="002F177E" w:rsidRDefault="003E67B9" w:rsidP="009F4F29">
            <w:pPr>
              <w:spacing w:after="0" w:line="240" w:lineRule="auto"/>
              <w:ind w:firstLine="0"/>
              <w:jc w:val="center"/>
              <w:rPr>
                <w:sz w:val="18"/>
                <w:szCs w:val="18"/>
              </w:rPr>
            </w:pPr>
            <w:r w:rsidRPr="002F177E">
              <w:rPr>
                <w:sz w:val="18"/>
                <w:szCs w:val="18"/>
              </w:rPr>
              <w:t>90</w:t>
            </w:r>
          </w:p>
        </w:tc>
        <w:tc>
          <w:tcPr>
            <w:tcW w:w="281" w:type="pct"/>
            <w:tcBorders>
              <w:top w:val="nil"/>
              <w:left w:val="nil"/>
              <w:bottom w:val="single" w:sz="4" w:space="0" w:color="auto"/>
              <w:right w:val="single" w:sz="4" w:space="0" w:color="auto"/>
            </w:tcBorders>
            <w:shd w:val="clear" w:color="auto" w:fill="auto"/>
            <w:vAlign w:val="center"/>
            <w:hideMark/>
          </w:tcPr>
          <w:p w14:paraId="7A60E66B" w14:textId="77777777" w:rsidR="003E67B9" w:rsidRPr="002F177E" w:rsidRDefault="003E67B9" w:rsidP="009F4F29">
            <w:pPr>
              <w:spacing w:after="0" w:line="240" w:lineRule="auto"/>
              <w:ind w:firstLine="0"/>
              <w:jc w:val="center"/>
              <w:rPr>
                <w:sz w:val="18"/>
                <w:szCs w:val="18"/>
              </w:rPr>
            </w:pPr>
            <w:r w:rsidRPr="002F177E">
              <w:rPr>
                <w:sz w:val="18"/>
                <w:szCs w:val="18"/>
              </w:rPr>
              <w:t>90</w:t>
            </w:r>
          </w:p>
        </w:tc>
        <w:tc>
          <w:tcPr>
            <w:tcW w:w="281" w:type="pct"/>
            <w:tcBorders>
              <w:top w:val="nil"/>
              <w:left w:val="nil"/>
              <w:bottom w:val="single" w:sz="4" w:space="0" w:color="auto"/>
              <w:right w:val="single" w:sz="4" w:space="0" w:color="auto"/>
            </w:tcBorders>
            <w:shd w:val="clear" w:color="auto" w:fill="auto"/>
            <w:noWrap/>
            <w:vAlign w:val="center"/>
            <w:hideMark/>
          </w:tcPr>
          <w:p w14:paraId="72748A55" w14:textId="77777777" w:rsidR="003E67B9" w:rsidRPr="002F177E" w:rsidRDefault="003E67B9" w:rsidP="009F4F29">
            <w:pPr>
              <w:spacing w:after="0" w:line="240" w:lineRule="auto"/>
              <w:ind w:firstLine="0"/>
              <w:jc w:val="center"/>
              <w:rPr>
                <w:sz w:val="18"/>
                <w:szCs w:val="18"/>
              </w:rPr>
            </w:pPr>
            <w:r w:rsidRPr="002F177E">
              <w:rPr>
                <w:sz w:val="18"/>
                <w:szCs w:val="18"/>
              </w:rPr>
              <w:t>219</w:t>
            </w:r>
          </w:p>
        </w:tc>
        <w:tc>
          <w:tcPr>
            <w:tcW w:w="279" w:type="pct"/>
            <w:tcBorders>
              <w:top w:val="nil"/>
              <w:left w:val="nil"/>
              <w:bottom w:val="single" w:sz="4" w:space="0" w:color="auto"/>
              <w:right w:val="single" w:sz="4" w:space="0" w:color="auto"/>
            </w:tcBorders>
            <w:shd w:val="clear" w:color="auto" w:fill="auto"/>
            <w:noWrap/>
            <w:vAlign w:val="center"/>
            <w:hideMark/>
          </w:tcPr>
          <w:p w14:paraId="7BEBDBA2" w14:textId="77777777" w:rsidR="003E67B9" w:rsidRPr="002F177E" w:rsidRDefault="003E67B9" w:rsidP="009F4F29">
            <w:pPr>
              <w:spacing w:after="0" w:line="240" w:lineRule="auto"/>
              <w:ind w:firstLine="0"/>
              <w:jc w:val="center"/>
              <w:rPr>
                <w:sz w:val="18"/>
                <w:szCs w:val="18"/>
              </w:rPr>
            </w:pPr>
            <w:r w:rsidRPr="002F177E">
              <w:rPr>
                <w:sz w:val="18"/>
                <w:szCs w:val="18"/>
              </w:rPr>
              <w:t>133</w:t>
            </w:r>
          </w:p>
        </w:tc>
      </w:tr>
      <w:tr w:rsidR="003E67B9" w:rsidRPr="002F177E" w14:paraId="41538EDB"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4EC00E56" w14:textId="77777777" w:rsidR="003E67B9" w:rsidRPr="002F177E" w:rsidRDefault="003E67B9" w:rsidP="009F4F29">
            <w:pPr>
              <w:spacing w:after="0" w:line="240" w:lineRule="auto"/>
              <w:ind w:firstLine="0"/>
              <w:jc w:val="center"/>
              <w:rPr>
                <w:sz w:val="18"/>
                <w:szCs w:val="18"/>
              </w:rPr>
            </w:pPr>
            <w:r w:rsidRPr="002F177E">
              <w:rPr>
                <w:sz w:val="18"/>
                <w:szCs w:val="18"/>
              </w:rPr>
              <w:t>241</w:t>
            </w:r>
          </w:p>
        </w:tc>
        <w:tc>
          <w:tcPr>
            <w:tcW w:w="893" w:type="pct"/>
            <w:tcBorders>
              <w:top w:val="nil"/>
              <w:left w:val="nil"/>
              <w:bottom w:val="single" w:sz="4" w:space="0" w:color="auto"/>
              <w:right w:val="single" w:sz="4" w:space="0" w:color="auto"/>
            </w:tcBorders>
            <w:shd w:val="clear" w:color="auto" w:fill="auto"/>
            <w:vAlign w:val="center"/>
            <w:hideMark/>
          </w:tcPr>
          <w:p w14:paraId="38F2DF72" w14:textId="77777777" w:rsidR="003E67B9" w:rsidRPr="002F177E" w:rsidRDefault="003E67B9" w:rsidP="009F4F29">
            <w:pPr>
              <w:spacing w:after="0" w:line="240" w:lineRule="auto"/>
              <w:ind w:firstLine="0"/>
              <w:rPr>
                <w:sz w:val="18"/>
                <w:szCs w:val="18"/>
              </w:rPr>
            </w:pPr>
            <w:r w:rsidRPr="002F177E">
              <w:rPr>
                <w:sz w:val="18"/>
                <w:szCs w:val="18"/>
              </w:rPr>
              <w:t xml:space="preserve">"ЦТП-5" в районе ТК-61А </w:t>
            </w:r>
          </w:p>
        </w:tc>
        <w:tc>
          <w:tcPr>
            <w:tcW w:w="2853" w:type="pct"/>
            <w:tcBorders>
              <w:top w:val="nil"/>
              <w:left w:val="nil"/>
              <w:bottom w:val="single" w:sz="4" w:space="0" w:color="auto"/>
              <w:right w:val="single" w:sz="4" w:space="0" w:color="auto"/>
            </w:tcBorders>
            <w:shd w:val="clear" w:color="auto" w:fill="auto"/>
            <w:noWrap/>
            <w:vAlign w:val="center"/>
            <w:hideMark/>
          </w:tcPr>
          <w:p w14:paraId="5872E8F6"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ТК-57 до ТК-54</w:t>
            </w:r>
          </w:p>
        </w:tc>
        <w:tc>
          <w:tcPr>
            <w:tcW w:w="265" w:type="pct"/>
            <w:tcBorders>
              <w:top w:val="nil"/>
              <w:left w:val="nil"/>
              <w:bottom w:val="single" w:sz="4" w:space="0" w:color="auto"/>
              <w:right w:val="single" w:sz="4" w:space="0" w:color="auto"/>
            </w:tcBorders>
            <w:shd w:val="clear" w:color="auto" w:fill="auto"/>
            <w:vAlign w:val="center"/>
            <w:hideMark/>
          </w:tcPr>
          <w:p w14:paraId="4B600952" w14:textId="77777777" w:rsidR="003E67B9" w:rsidRPr="002F177E" w:rsidRDefault="003E67B9" w:rsidP="009F4F29">
            <w:pPr>
              <w:spacing w:after="0" w:line="240" w:lineRule="auto"/>
              <w:ind w:firstLine="0"/>
              <w:jc w:val="center"/>
              <w:rPr>
                <w:sz w:val="18"/>
                <w:szCs w:val="18"/>
              </w:rPr>
            </w:pPr>
            <w:r w:rsidRPr="002F177E">
              <w:rPr>
                <w:sz w:val="18"/>
                <w:szCs w:val="18"/>
              </w:rPr>
              <w:t>114</w:t>
            </w:r>
          </w:p>
        </w:tc>
        <w:tc>
          <w:tcPr>
            <w:tcW w:w="281" w:type="pct"/>
            <w:tcBorders>
              <w:top w:val="nil"/>
              <w:left w:val="nil"/>
              <w:bottom w:val="single" w:sz="4" w:space="0" w:color="auto"/>
              <w:right w:val="single" w:sz="4" w:space="0" w:color="auto"/>
            </w:tcBorders>
            <w:shd w:val="clear" w:color="auto" w:fill="auto"/>
            <w:vAlign w:val="center"/>
            <w:hideMark/>
          </w:tcPr>
          <w:p w14:paraId="3E527478" w14:textId="77777777" w:rsidR="003E67B9" w:rsidRPr="002F177E" w:rsidRDefault="003E67B9" w:rsidP="009F4F29">
            <w:pPr>
              <w:spacing w:after="0" w:line="240" w:lineRule="auto"/>
              <w:ind w:firstLine="0"/>
              <w:jc w:val="center"/>
              <w:rPr>
                <w:sz w:val="18"/>
                <w:szCs w:val="18"/>
              </w:rPr>
            </w:pPr>
            <w:r w:rsidRPr="002F177E">
              <w:rPr>
                <w:sz w:val="18"/>
                <w:szCs w:val="18"/>
              </w:rPr>
              <w:t>114</w:t>
            </w:r>
          </w:p>
        </w:tc>
        <w:tc>
          <w:tcPr>
            <w:tcW w:w="281" w:type="pct"/>
            <w:tcBorders>
              <w:top w:val="nil"/>
              <w:left w:val="nil"/>
              <w:bottom w:val="single" w:sz="4" w:space="0" w:color="auto"/>
              <w:right w:val="single" w:sz="4" w:space="0" w:color="auto"/>
            </w:tcBorders>
            <w:shd w:val="clear" w:color="auto" w:fill="auto"/>
            <w:noWrap/>
            <w:vAlign w:val="center"/>
            <w:hideMark/>
          </w:tcPr>
          <w:p w14:paraId="7C4AE5B9" w14:textId="77777777" w:rsidR="003E67B9" w:rsidRPr="002F177E" w:rsidRDefault="003E67B9" w:rsidP="009F4F29">
            <w:pPr>
              <w:spacing w:after="0" w:line="240" w:lineRule="auto"/>
              <w:ind w:firstLine="0"/>
              <w:jc w:val="center"/>
              <w:rPr>
                <w:sz w:val="18"/>
                <w:szCs w:val="18"/>
              </w:rPr>
            </w:pPr>
            <w:r w:rsidRPr="002F177E">
              <w:rPr>
                <w:sz w:val="18"/>
                <w:szCs w:val="18"/>
              </w:rPr>
              <w:t>325</w:t>
            </w:r>
          </w:p>
        </w:tc>
        <w:tc>
          <w:tcPr>
            <w:tcW w:w="279" w:type="pct"/>
            <w:tcBorders>
              <w:top w:val="nil"/>
              <w:left w:val="nil"/>
              <w:bottom w:val="single" w:sz="4" w:space="0" w:color="auto"/>
              <w:right w:val="single" w:sz="4" w:space="0" w:color="auto"/>
            </w:tcBorders>
            <w:shd w:val="clear" w:color="auto" w:fill="auto"/>
            <w:noWrap/>
            <w:vAlign w:val="center"/>
            <w:hideMark/>
          </w:tcPr>
          <w:p w14:paraId="605BEB02" w14:textId="77777777" w:rsidR="003E67B9" w:rsidRPr="002F177E" w:rsidRDefault="003E67B9" w:rsidP="009F4F29">
            <w:pPr>
              <w:spacing w:after="0" w:line="240" w:lineRule="auto"/>
              <w:ind w:firstLine="0"/>
              <w:jc w:val="center"/>
              <w:rPr>
                <w:sz w:val="18"/>
                <w:szCs w:val="18"/>
              </w:rPr>
            </w:pPr>
            <w:r w:rsidRPr="002F177E">
              <w:rPr>
                <w:sz w:val="18"/>
                <w:szCs w:val="18"/>
              </w:rPr>
              <w:t>219</w:t>
            </w:r>
          </w:p>
        </w:tc>
      </w:tr>
      <w:tr w:rsidR="003E67B9" w:rsidRPr="002F177E" w14:paraId="47AC6B8C"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3D9C4D50" w14:textId="77777777" w:rsidR="003E67B9" w:rsidRPr="002F177E" w:rsidRDefault="003E67B9" w:rsidP="009F4F29">
            <w:pPr>
              <w:spacing w:after="0" w:line="240" w:lineRule="auto"/>
              <w:ind w:firstLine="0"/>
              <w:jc w:val="center"/>
              <w:rPr>
                <w:sz w:val="18"/>
                <w:szCs w:val="18"/>
              </w:rPr>
            </w:pPr>
            <w:r w:rsidRPr="002F177E">
              <w:rPr>
                <w:sz w:val="18"/>
                <w:szCs w:val="18"/>
              </w:rPr>
              <w:t>242</w:t>
            </w:r>
          </w:p>
        </w:tc>
        <w:tc>
          <w:tcPr>
            <w:tcW w:w="893" w:type="pct"/>
            <w:tcBorders>
              <w:top w:val="nil"/>
              <w:left w:val="nil"/>
              <w:bottom w:val="single" w:sz="4" w:space="0" w:color="auto"/>
              <w:right w:val="single" w:sz="4" w:space="0" w:color="auto"/>
            </w:tcBorders>
            <w:shd w:val="clear" w:color="auto" w:fill="auto"/>
            <w:vAlign w:val="center"/>
            <w:hideMark/>
          </w:tcPr>
          <w:p w14:paraId="304EC32A" w14:textId="77777777" w:rsidR="003E67B9" w:rsidRPr="002F177E" w:rsidRDefault="003E67B9" w:rsidP="009F4F29">
            <w:pPr>
              <w:spacing w:after="0" w:line="240" w:lineRule="auto"/>
              <w:ind w:firstLine="0"/>
              <w:rPr>
                <w:sz w:val="18"/>
                <w:szCs w:val="18"/>
              </w:rPr>
            </w:pPr>
            <w:r w:rsidRPr="002F177E">
              <w:rPr>
                <w:sz w:val="18"/>
                <w:szCs w:val="18"/>
              </w:rPr>
              <w:t xml:space="preserve">"ЦТП-5" в районе ТК-61А </w:t>
            </w:r>
          </w:p>
        </w:tc>
        <w:tc>
          <w:tcPr>
            <w:tcW w:w="2853" w:type="pct"/>
            <w:tcBorders>
              <w:top w:val="nil"/>
              <w:left w:val="nil"/>
              <w:bottom w:val="single" w:sz="4" w:space="0" w:color="auto"/>
              <w:right w:val="single" w:sz="4" w:space="0" w:color="auto"/>
            </w:tcBorders>
            <w:shd w:val="clear" w:color="auto" w:fill="auto"/>
            <w:noWrap/>
            <w:vAlign w:val="center"/>
            <w:hideMark/>
          </w:tcPr>
          <w:p w14:paraId="58A1F893"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ТК-54 до ТК-55А</w:t>
            </w:r>
          </w:p>
        </w:tc>
        <w:tc>
          <w:tcPr>
            <w:tcW w:w="265" w:type="pct"/>
            <w:tcBorders>
              <w:top w:val="nil"/>
              <w:left w:val="nil"/>
              <w:bottom w:val="single" w:sz="4" w:space="0" w:color="auto"/>
              <w:right w:val="single" w:sz="4" w:space="0" w:color="auto"/>
            </w:tcBorders>
            <w:shd w:val="clear" w:color="auto" w:fill="auto"/>
            <w:vAlign w:val="center"/>
            <w:hideMark/>
          </w:tcPr>
          <w:p w14:paraId="58CA02D5" w14:textId="77777777" w:rsidR="003E67B9" w:rsidRPr="002F177E" w:rsidRDefault="003E67B9" w:rsidP="009F4F29">
            <w:pPr>
              <w:spacing w:after="0" w:line="240" w:lineRule="auto"/>
              <w:ind w:firstLine="0"/>
              <w:jc w:val="center"/>
              <w:rPr>
                <w:sz w:val="18"/>
                <w:szCs w:val="18"/>
              </w:rPr>
            </w:pPr>
            <w:r w:rsidRPr="002F177E">
              <w:rPr>
                <w:sz w:val="18"/>
                <w:szCs w:val="18"/>
              </w:rPr>
              <w:t>91</w:t>
            </w:r>
          </w:p>
        </w:tc>
        <w:tc>
          <w:tcPr>
            <w:tcW w:w="281" w:type="pct"/>
            <w:tcBorders>
              <w:top w:val="nil"/>
              <w:left w:val="nil"/>
              <w:bottom w:val="single" w:sz="4" w:space="0" w:color="auto"/>
              <w:right w:val="single" w:sz="4" w:space="0" w:color="auto"/>
            </w:tcBorders>
            <w:shd w:val="clear" w:color="auto" w:fill="auto"/>
            <w:vAlign w:val="center"/>
            <w:hideMark/>
          </w:tcPr>
          <w:p w14:paraId="58DB80A4" w14:textId="77777777" w:rsidR="003E67B9" w:rsidRPr="002F177E" w:rsidRDefault="003E67B9" w:rsidP="009F4F29">
            <w:pPr>
              <w:spacing w:after="0" w:line="240" w:lineRule="auto"/>
              <w:ind w:firstLine="0"/>
              <w:jc w:val="center"/>
              <w:rPr>
                <w:sz w:val="18"/>
                <w:szCs w:val="18"/>
              </w:rPr>
            </w:pPr>
            <w:r w:rsidRPr="002F177E">
              <w:rPr>
                <w:sz w:val="18"/>
                <w:szCs w:val="18"/>
              </w:rPr>
              <w:t>91</w:t>
            </w:r>
          </w:p>
        </w:tc>
        <w:tc>
          <w:tcPr>
            <w:tcW w:w="281" w:type="pct"/>
            <w:tcBorders>
              <w:top w:val="nil"/>
              <w:left w:val="nil"/>
              <w:bottom w:val="single" w:sz="4" w:space="0" w:color="auto"/>
              <w:right w:val="single" w:sz="4" w:space="0" w:color="auto"/>
            </w:tcBorders>
            <w:shd w:val="clear" w:color="auto" w:fill="auto"/>
            <w:noWrap/>
            <w:vAlign w:val="center"/>
            <w:hideMark/>
          </w:tcPr>
          <w:p w14:paraId="77E2F68E" w14:textId="77777777" w:rsidR="003E67B9" w:rsidRPr="002F177E" w:rsidRDefault="003E67B9" w:rsidP="009F4F29">
            <w:pPr>
              <w:spacing w:after="0" w:line="240" w:lineRule="auto"/>
              <w:ind w:firstLine="0"/>
              <w:jc w:val="center"/>
              <w:rPr>
                <w:sz w:val="18"/>
                <w:szCs w:val="18"/>
              </w:rPr>
            </w:pPr>
            <w:r w:rsidRPr="002F177E">
              <w:rPr>
                <w:sz w:val="18"/>
                <w:szCs w:val="18"/>
              </w:rPr>
              <w:t>325</w:t>
            </w:r>
          </w:p>
        </w:tc>
        <w:tc>
          <w:tcPr>
            <w:tcW w:w="279" w:type="pct"/>
            <w:tcBorders>
              <w:top w:val="nil"/>
              <w:left w:val="nil"/>
              <w:bottom w:val="single" w:sz="4" w:space="0" w:color="auto"/>
              <w:right w:val="single" w:sz="4" w:space="0" w:color="auto"/>
            </w:tcBorders>
            <w:shd w:val="clear" w:color="auto" w:fill="auto"/>
            <w:noWrap/>
            <w:vAlign w:val="center"/>
            <w:hideMark/>
          </w:tcPr>
          <w:p w14:paraId="5919A3C4" w14:textId="77777777" w:rsidR="003E67B9" w:rsidRPr="002F177E" w:rsidRDefault="003E67B9" w:rsidP="009F4F29">
            <w:pPr>
              <w:spacing w:after="0" w:line="240" w:lineRule="auto"/>
              <w:ind w:firstLine="0"/>
              <w:jc w:val="center"/>
              <w:rPr>
                <w:sz w:val="18"/>
                <w:szCs w:val="18"/>
              </w:rPr>
            </w:pPr>
            <w:r w:rsidRPr="002F177E">
              <w:rPr>
                <w:sz w:val="18"/>
                <w:szCs w:val="18"/>
              </w:rPr>
              <w:t>219</w:t>
            </w:r>
          </w:p>
        </w:tc>
      </w:tr>
      <w:tr w:rsidR="003E67B9" w:rsidRPr="002F177E" w14:paraId="1313A77A"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3CA6AF6E" w14:textId="77777777" w:rsidR="003E67B9" w:rsidRPr="002F177E" w:rsidRDefault="003E67B9" w:rsidP="009F4F29">
            <w:pPr>
              <w:spacing w:after="0" w:line="240" w:lineRule="auto"/>
              <w:ind w:firstLine="0"/>
              <w:jc w:val="center"/>
              <w:rPr>
                <w:sz w:val="18"/>
                <w:szCs w:val="18"/>
              </w:rPr>
            </w:pPr>
            <w:r w:rsidRPr="002F177E">
              <w:rPr>
                <w:sz w:val="18"/>
                <w:szCs w:val="18"/>
              </w:rPr>
              <w:t>243</w:t>
            </w:r>
          </w:p>
        </w:tc>
        <w:tc>
          <w:tcPr>
            <w:tcW w:w="893" w:type="pct"/>
            <w:tcBorders>
              <w:top w:val="nil"/>
              <w:left w:val="nil"/>
              <w:bottom w:val="single" w:sz="4" w:space="0" w:color="auto"/>
              <w:right w:val="single" w:sz="4" w:space="0" w:color="auto"/>
            </w:tcBorders>
            <w:shd w:val="clear" w:color="auto" w:fill="auto"/>
            <w:vAlign w:val="center"/>
            <w:hideMark/>
          </w:tcPr>
          <w:p w14:paraId="61A4D312" w14:textId="77777777" w:rsidR="003E67B9" w:rsidRPr="002F177E" w:rsidRDefault="003E67B9" w:rsidP="009F4F29">
            <w:pPr>
              <w:spacing w:after="0" w:line="240" w:lineRule="auto"/>
              <w:ind w:firstLine="0"/>
              <w:rPr>
                <w:sz w:val="18"/>
                <w:szCs w:val="18"/>
              </w:rPr>
            </w:pPr>
            <w:r w:rsidRPr="002F177E">
              <w:rPr>
                <w:sz w:val="18"/>
                <w:szCs w:val="18"/>
              </w:rPr>
              <w:t xml:space="preserve">"ЦТП-5" в районе ТК-61А </w:t>
            </w:r>
          </w:p>
        </w:tc>
        <w:tc>
          <w:tcPr>
            <w:tcW w:w="2853" w:type="pct"/>
            <w:tcBorders>
              <w:top w:val="nil"/>
              <w:left w:val="nil"/>
              <w:bottom w:val="single" w:sz="4" w:space="0" w:color="auto"/>
              <w:right w:val="single" w:sz="4" w:space="0" w:color="auto"/>
            </w:tcBorders>
            <w:shd w:val="clear" w:color="auto" w:fill="auto"/>
            <w:noWrap/>
            <w:vAlign w:val="center"/>
            <w:hideMark/>
          </w:tcPr>
          <w:p w14:paraId="0B4237A7"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ТК-55А до ТК-55</w:t>
            </w:r>
          </w:p>
        </w:tc>
        <w:tc>
          <w:tcPr>
            <w:tcW w:w="265" w:type="pct"/>
            <w:tcBorders>
              <w:top w:val="nil"/>
              <w:left w:val="nil"/>
              <w:bottom w:val="single" w:sz="4" w:space="0" w:color="auto"/>
              <w:right w:val="single" w:sz="4" w:space="0" w:color="auto"/>
            </w:tcBorders>
            <w:shd w:val="clear" w:color="auto" w:fill="auto"/>
            <w:vAlign w:val="center"/>
            <w:hideMark/>
          </w:tcPr>
          <w:p w14:paraId="065DBA8B" w14:textId="77777777" w:rsidR="003E67B9" w:rsidRPr="002F177E" w:rsidRDefault="003E67B9" w:rsidP="009F4F29">
            <w:pPr>
              <w:spacing w:after="0" w:line="240" w:lineRule="auto"/>
              <w:ind w:firstLine="0"/>
              <w:jc w:val="center"/>
              <w:rPr>
                <w:sz w:val="18"/>
                <w:szCs w:val="18"/>
              </w:rPr>
            </w:pPr>
            <w:r w:rsidRPr="002F177E">
              <w:rPr>
                <w:sz w:val="18"/>
                <w:szCs w:val="18"/>
              </w:rPr>
              <w:t>102</w:t>
            </w:r>
          </w:p>
        </w:tc>
        <w:tc>
          <w:tcPr>
            <w:tcW w:w="281" w:type="pct"/>
            <w:tcBorders>
              <w:top w:val="nil"/>
              <w:left w:val="nil"/>
              <w:bottom w:val="single" w:sz="4" w:space="0" w:color="auto"/>
              <w:right w:val="single" w:sz="4" w:space="0" w:color="auto"/>
            </w:tcBorders>
            <w:shd w:val="clear" w:color="auto" w:fill="auto"/>
            <w:vAlign w:val="center"/>
            <w:hideMark/>
          </w:tcPr>
          <w:p w14:paraId="54CA14CD" w14:textId="77777777" w:rsidR="003E67B9" w:rsidRPr="002F177E" w:rsidRDefault="003E67B9" w:rsidP="009F4F29">
            <w:pPr>
              <w:spacing w:after="0" w:line="240" w:lineRule="auto"/>
              <w:ind w:firstLine="0"/>
              <w:jc w:val="center"/>
              <w:rPr>
                <w:sz w:val="18"/>
                <w:szCs w:val="18"/>
              </w:rPr>
            </w:pPr>
            <w:r w:rsidRPr="002F177E">
              <w:rPr>
                <w:sz w:val="18"/>
                <w:szCs w:val="18"/>
              </w:rPr>
              <w:t>102</w:t>
            </w:r>
          </w:p>
        </w:tc>
        <w:tc>
          <w:tcPr>
            <w:tcW w:w="281" w:type="pct"/>
            <w:tcBorders>
              <w:top w:val="nil"/>
              <w:left w:val="nil"/>
              <w:bottom w:val="single" w:sz="4" w:space="0" w:color="auto"/>
              <w:right w:val="single" w:sz="4" w:space="0" w:color="auto"/>
            </w:tcBorders>
            <w:shd w:val="clear" w:color="auto" w:fill="auto"/>
            <w:noWrap/>
            <w:vAlign w:val="center"/>
            <w:hideMark/>
          </w:tcPr>
          <w:p w14:paraId="678CE00D" w14:textId="77777777" w:rsidR="003E67B9" w:rsidRPr="002F177E" w:rsidRDefault="003E67B9" w:rsidP="009F4F29">
            <w:pPr>
              <w:spacing w:after="0" w:line="240" w:lineRule="auto"/>
              <w:ind w:firstLine="0"/>
              <w:jc w:val="center"/>
              <w:rPr>
                <w:sz w:val="18"/>
                <w:szCs w:val="18"/>
              </w:rPr>
            </w:pPr>
            <w:r w:rsidRPr="002F177E">
              <w:rPr>
                <w:sz w:val="18"/>
                <w:szCs w:val="18"/>
              </w:rPr>
              <w:t>325</w:t>
            </w:r>
          </w:p>
        </w:tc>
        <w:tc>
          <w:tcPr>
            <w:tcW w:w="279" w:type="pct"/>
            <w:tcBorders>
              <w:top w:val="nil"/>
              <w:left w:val="nil"/>
              <w:bottom w:val="single" w:sz="4" w:space="0" w:color="auto"/>
              <w:right w:val="single" w:sz="4" w:space="0" w:color="auto"/>
            </w:tcBorders>
            <w:shd w:val="clear" w:color="auto" w:fill="auto"/>
            <w:noWrap/>
            <w:vAlign w:val="center"/>
            <w:hideMark/>
          </w:tcPr>
          <w:p w14:paraId="227C3BED" w14:textId="77777777" w:rsidR="003E67B9" w:rsidRPr="002F177E" w:rsidRDefault="003E67B9" w:rsidP="009F4F29">
            <w:pPr>
              <w:spacing w:after="0" w:line="240" w:lineRule="auto"/>
              <w:ind w:firstLine="0"/>
              <w:jc w:val="center"/>
              <w:rPr>
                <w:sz w:val="18"/>
                <w:szCs w:val="18"/>
              </w:rPr>
            </w:pPr>
            <w:r w:rsidRPr="002F177E">
              <w:rPr>
                <w:sz w:val="18"/>
                <w:szCs w:val="18"/>
              </w:rPr>
              <w:t>219</w:t>
            </w:r>
          </w:p>
        </w:tc>
      </w:tr>
      <w:tr w:rsidR="003E67B9" w:rsidRPr="002F177E" w14:paraId="24CE976E"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740CA585" w14:textId="77777777" w:rsidR="003E67B9" w:rsidRPr="002F177E" w:rsidRDefault="003E67B9" w:rsidP="009F4F29">
            <w:pPr>
              <w:spacing w:after="0" w:line="240" w:lineRule="auto"/>
              <w:ind w:firstLine="0"/>
              <w:jc w:val="center"/>
              <w:rPr>
                <w:sz w:val="18"/>
                <w:szCs w:val="18"/>
              </w:rPr>
            </w:pPr>
            <w:r w:rsidRPr="002F177E">
              <w:rPr>
                <w:sz w:val="18"/>
                <w:szCs w:val="18"/>
              </w:rPr>
              <w:t>244</w:t>
            </w:r>
          </w:p>
        </w:tc>
        <w:tc>
          <w:tcPr>
            <w:tcW w:w="893" w:type="pct"/>
            <w:tcBorders>
              <w:top w:val="nil"/>
              <w:left w:val="nil"/>
              <w:bottom w:val="single" w:sz="4" w:space="0" w:color="auto"/>
              <w:right w:val="single" w:sz="4" w:space="0" w:color="auto"/>
            </w:tcBorders>
            <w:shd w:val="clear" w:color="auto" w:fill="auto"/>
            <w:vAlign w:val="center"/>
            <w:hideMark/>
          </w:tcPr>
          <w:p w14:paraId="2436D3FB" w14:textId="77777777" w:rsidR="003E67B9" w:rsidRPr="002F177E" w:rsidRDefault="003E67B9" w:rsidP="009F4F29">
            <w:pPr>
              <w:spacing w:after="0" w:line="240" w:lineRule="auto"/>
              <w:ind w:firstLine="0"/>
              <w:rPr>
                <w:sz w:val="18"/>
                <w:szCs w:val="18"/>
              </w:rPr>
            </w:pPr>
            <w:r w:rsidRPr="002F177E">
              <w:rPr>
                <w:sz w:val="18"/>
                <w:szCs w:val="18"/>
              </w:rPr>
              <w:t xml:space="preserve">"ЦТП-5" в районе ТК-61А </w:t>
            </w:r>
          </w:p>
        </w:tc>
        <w:tc>
          <w:tcPr>
            <w:tcW w:w="2853" w:type="pct"/>
            <w:tcBorders>
              <w:top w:val="nil"/>
              <w:left w:val="nil"/>
              <w:bottom w:val="single" w:sz="4" w:space="0" w:color="auto"/>
              <w:right w:val="single" w:sz="4" w:space="0" w:color="auto"/>
            </w:tcBorders>
            <w:shd w:val="clear" w:color="auto" w:fill="auto"/>
            <w:noWrap/>
            <w:vAlign w:val="center"/>
            <w:hideMark/>
          </w:tcPr>
          <w:p w14:paraId="666F16FA"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ТК-55 до ТК-56</w:t>
            </w:r>
          </w:p>
        </w:tc>
        <w:tc>
          <w:tcPr>
            <w:tcW w:w="265" w:type="pct"/>
            <w:tcBorders>
              <w:top w:val="nil"/>
              <w:left w:val="nil"/>
              <w:bottom w:val="single" w:sz="4" w:space="0" w:color="auto"/>
              <w:right w:val="single" w:sz="4" w:space="0" w:color="auto"/>
            </w:tcBorders>
            <w:shd w:val="clear" w:color="auto" w:fill="auto"/>
            <w:vAlign w:val="center"/>
            <w:hideMark/>
          </w:tcPr>
          <w:p w14:paraId="4ED16A02" w14:textId="77777777" w:rsidR="003E67B9" w:rsidRPr="002F177E" w:rsidRDefault="003E67B9" w:rsidP="009F4F29">
            <w:pPr>
              <w:spacing w:after="0" w:line="240" w:lineRule="auto"/>
              <w:ind w:firstLine="0"/>
              <w:jc w:val="center"/>
              <w:rPr>
                <w:sz w:val="18"/>
                <w:szCs w:val="18"/>
              </w:rPr>
            </w:pPr>
            <w:r w:rsidRPr="002F177E">
              <w:rPr>
                <w:sz w:val="18"/>
                <w:szCs w:val="18"/>
              </w:rPr>
              <w:t>18</w:t>
            </w:r>
          </w:p>
        </w:tc>
        <w:tc>
          <w:tcPr>
            <w:tcW w:w="281" w:type="pct"/>
            <w:tcBorders>
              <w:top w:val="nil"/>
              <w:left w:val="nil"/>
              <w:bottom w:val="single" w:sz="4" w:space="0" w:color="auto"/>
              <w:right w:val="single" w:sz="4" w:space="0" w:color="auto"/>
            </w:tcBorders>
            <w:shd w:val="clear" w:color="auto" w:fill="auto"/>
            <w:vAlign w:val="center"/>
            <w:hideMark/>
          </w:tcPr>
          <w:p w14:paraId="52DCABDD" w14:textId="77777777" w:rsidR="003E67B9" w:rsidRPr="002F177E" w:rsidRDefault="003E67B9" w:rsidP="009F4F29">
            <w:pPr>
              <w:spacing w:after="0" w:line="240" w:lineRule="auto"/>
              <w:ind w:firstLine="0"/>
              <w:jc w:val="center"/>
              <w:rPr>
                <w:sz w:val="18"/>
                <w:szCs w:val="18"/>
              </w:rPr>
            </w:pPr>
            <w:r w:rsidRPr="002F177E">
              <w:rPr>
                <w:sz w:val="18"/>
                <w:szCs w:val="18"/>
              </w:rPr>
              <w:t>18</w:t>
            </w:r>
          </w:p>
        </w:tc>
        <w:tc>
          <w:tcPr>
            <w:tcW w:w="281" w:type="pct"/>
            <w:tcBorders>
              <w:top w:val="nil"/>
              <w:left w:val="nil"/>
              <w:bottom w:val="single" w:sz="4" w:space="0" w:color="auto"/>
              <w:right w:val="single" w:sz="4" w:space="0" w:color="auto"/>
            </w:tcBorders>
            <w:shd w:val="clear" w:color="auto" w:fill="auto"/>
            <w:noWrap/>
            <w:vAlign w:val="center"/>
            <w:hideMark/>
          </w:tcPr>
          <w:p w14:paraId="76BA0EA7" w14:textId="77777777" w:rsidR="003E67B9" w:rsidRPr="002F177E" w:rsidRDefault="003E67B9" w:rsidP="009F4F29">
            <w:pPr>
              <w:spacing w:after="0" w:line="240" w:lineRule="auto"/>
              <w:ind w:firstLine="0"/>
              <w:jc w:val="center"/>
              <w:rPr>
                <w:sz w:val="18"/>
                <w:szCs w:val="18"/>
              </w:rPr>
            </w:pPr>
            <w:r w:rsidRPr="002F177E">
              <w:rPr>
                <w:sz w:val="18"/>
                <w:szCs w:val="18"/>
              </w:rPr>
              <w:t>159</w:t>
            </w:r>
          </w:p>
        </w:tc>
        <w:tc>
          <w:tcPr>
            <w:tcW w:w="279" w:type="pct"/>
            <w:tcBorders>
              <w:top w:val="nil"/>
              <w:left w:val="nil"/>
              <w:bottom w:val="single" w:sz="4" w:space="0" w:color="auto"/>
              <w:right w:val="single" w:sz="4" w:space="0" w:color="auto"/>
            </w:tcBorders>
            <w:shd w:val="clear" w:color="auto" w:fill="auto"/>
            <w:noWrap/>
            <w:vAlign w:val="center"/>
            <w:hideMark/>
          </w:tcPr>
          <w:p w14:paraId="5AD126E9" w14:textId="77777777" w:rsidR="003E67B9" w:rsidRPr="002F177E" w:rsidRDefault="003E67B9" w:rsidP="009F4F29">
            <w:pPr>
              <w:spacing w:after="0" w:line="240" w:lineRule="auto"/>
              <w:ind w:firstLine="0"/>
              <w:jc w:val="center"/>
              <w:rPr>
                <w:sz w:val="18"/>
                <w:szCs w:val="18"/>
              </w:rPr>
            </w:pPr>
            <w:r w:rsidRPr="002F177E">
              <w:rPr>
                <w:sz w:val="18"/>
                <w:szCs w:val="18"/>
              </w:rPr>
              <w:t>108</w:t>
            </w:r>
          </w:p>
        </w:tc>
      </w:tr>
      <w:tr w:rsidR="003E67B9" w:rsidRPr="002F177E" w14:paraId="189CC311"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2494282F" w14:textId="77777777" w:rsidR="003E67B9" w:rsidRPr="002F177E" w:rsidRDefault="003E67B9" w:rsidP="009F4F29">
            <w:pPr>
              <w:spacing w:after="0" w:line="240" w:lineRule="auto"/>
              <w:ind w:firstLine="0"/>
              <w:jc w:val="center"/>
              <w:rPr>
                <w:sz w:val="18"/>
                <w:szCs w:val="18"/>
              </w:rPr>
            </w:pPr>
            <w:r w:rsidRPr="002F177E">
              <w:rPr>
                <w:sz w:val="18"/>
                <w:szCs w:val="18"/>
              </w:rPr>
              <w:t>245</w:t>
            </w:r>
          </w:p>
        </w:tc>
        <w:tc>
          <w:tcPr>
            <w:tcW w:w="893" w:type="pct"/>
            <w:tcBorders>
              <w:top w:val="nil"/>
              <w:left w:val="nil"/>
              <w:bottom w:val="single" w:sz="4" w:space="0" w:color="auto"/>
              <w:right w:val="single" w:sz="4" w:space="0" w:color="auto"/>
            </w:tcBorders>
            <w:shd w:val="clear" w:color="auto" w:fill="auto"/>
            <w:vAlign w:val="center"/>
            <w:hideMark/>
          </w:tcPr>
          <w:p w14:paraId="62D66904" w14:textId="77777777" w:rsidR="003E67B9" w:rsidRPr="002F177E" w:rsidRDefault="003E67B9" w:rsidP="009F4F29">
            <w:pPr>
              <w:spacing w:after="0" w:line="240" w:lineRule="auto"/>
              <w:ind w:firstLine="0"/>
              <w:rPr>
                <w:sz w:val="18"/>
                <w:szCs w:val="18"/>
              </w:rPr>
            </w:pPr>
            <w:r w:rsidRPr="002F177E">
              <w:rPr>
                <w:sz w:val="18"/>
                <w:szCs w:val="18"/>
              </w:rPr>
              <w:t xml:space="preserve">"ЦТП-5" в районе ТК-61А </w:t>
            </w:r>
          </w:p>
        </w:tc>
        <w:tc>
          <w:tcPr>
            <w:tcW w:w="2853" w:type="pct"/>
            <w:tcBorders>
              <w:top w:val="nil"/>
              <w:left w:val="nil"/>
              <w:bottom w:val="single" w:sz="4" w:space="0" w:color="auto"/>
              <w:right w:val="single" w:sz="4" w:space="0" w:color="auto"/>
            </w:tcBorders>
            <w:shd w:val="clear" w:color="auto" w:fill="auto"/>
            <w:noWrap/>
            <w:vAlign w:val="center"/>
            <w:hideMark/>
          </w:tcPr>
          <w:p w14:paraId="5687A567"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ТК-55 до ТК-26</w:t>
            </w:r>
          </w:p>
        </w:tc>
        <w:tc>
          <w:tcPr>
            <w:tcW w:w="265" w:type="pct"/>
            <w:tcBorders>
              <w:top w:val="nil"/>
              <w:left w:val="nil"/>
              <w:bottom w:val="single" w:sz="4" w:space="0" w:color="auto"/>
              <w:right w:val="single" w:sz="4" w:space="0" w:color="auto"/>
            </w:tcBorders>
            <w:shd w:val="clear" w:color="auto" w:fill="auto"/>
            <w:vAlign w:val="center"/>
            <w:hideMark/>
          </w:tcPr>
          <w:p w14:paraId="2CE1504A" w14:textId="77777777" w:rsidR="003E67B9" w:rsidRPr="002F177E" w:rsidRDefault="003E67B9" w:rsidP="009F4F29">
            <w:pPr>
              <w:spacing w:after="0" w:line="240" w:lineRule="auto"/>
              <w:ind w:firstLine="0"/>
              <w:jc w:val="center"/>
              <w:rPr>
                <w:sz w:val="18"/>
                <w:szCs w:val="18"/>
              </w:rPr>
            </w:pPr>
            <w:r w:rsidRPr="002F177E">
              <w:rPr>
                <w:sz w:val="18"/>
                <w:szCs w:val="18"/>
              </w:rPr>
              <w:t>71</w:t>
            </w:r>
          </w:p>
        </w:tc>
        <w:tc>
          <w:tcPr>
            <w:tcW w:w="281" w:type="pct"/>
            <w:tcBorders>
              <w:top w:val="nil"/>
              <w:left w:val="nil"/>
              <w:bottom w:val="single" w:sz="4" w:space="0" w:color="auto"/>
              <w:right w:val="single" w:sz="4" w:space="0" w:color="auto"/>
            </w:tcBorders>
            <w:shd w:val="clear" w:color="auto" w:fill="auto"/>
            <w:vAlign w:val="center"/>
            <w:hideMark/>
          </w:tcPr>
          <w:p w14:paraId="5AD1E1A0" w14:textId="77777777" w:rsidR="003E67B9" w:rsidRPr="002F177E" w:rsidRDefault="003E67B9" w:rsidP="009F4F29">
            <w:pPr>
              <w:spacing w:after="0" w:line="240" w:lineRule="auto"/>
              <w:ind w:firstLine="0"/>
              <w:jc w:val="center"/>
              <w:rPr>
                <w:sz w:val="18"/>
                <w:szCs w:val="18"/>
              </w:rPr>
            </w:pPr>
            <w:r w:rsidRPr="002F177E">
              <w:rPr>
                <w:sz w:val="18"/>
                <w:szCs w:val="18"/>
              </w:rPr>
              <w:t>71</w:t>
            </w:r>
          </w:p>
        </w:tc>
        <w:tc>
          <w:tcPr>
            <w:tcW w:w="281" w:type="pct"/>
            <w:tcBorders>
              <w:top w:val="nil"/>
              <w:left w:val="nil"/>
              <w:bottom w:val="single" w:sz="4" w:space="0" w:color="auto"/>
              <w:right w:val="single" w:sz="4" w:space="0" w:color="auto"/>
            </w:tcBorders>
            <w:shd w:val="clear" w:color="auto" w:fill="auto"/>
            <w:noWrap/>
            <w:vAlign w:val="center"/>
            <w:hideMark/>
          </w:tcPr>
          <w:p w14:paraId="40C9A08D" w14:textId="77777777" w:rsidR="003E67B9" w:rsidRPr="002F177E" w:rsidRDefault="003E67B9" w:rsidP="009F4F29">
            <w:pPr>
              <w:spacing w:after="0" w:line="240" w:lineRule="auto"/>
              <w:ind w:firstLine="0"/>
              <w:jc w:val="center"/>
              <w:rPr>
                <w:sz w:val="18"/>
                <w:szCs w:val="18"/>
              </w:rPr>
            </w:pPr>
            <w:r w:rsidRPr="002F177E">
              <w:rPr>
                <w:sz w:val="18"/>
                <w:szCs w:val="18"/>
              </w:rPr>
              <w:t>325</w:t>
            </w:r>
          </w:p>
        </w:tc>
        <w:tc>
          <w:tcPr>
            <w:tcW w:w="279" w:type="pct"/>
            <w:tcBorders>
              <w:top w:val="nil"/>
              <w:left w:val="nil"/>
              <w:bottom w:val="single" w:sz="4" w:space="0" w:color="auto"/>
              <w:right w:val="single" w:sz="4" w:space="0" w:color="auto"/>
            </w:tcBorders>
            <w:shd w:val="clear" w:color="auto" w:fill="auto"/>
            <w:noWrap/>
            <w:vAlign w:val="center"/>
            <w:hideMark/>
          </w:tcPr>
          <w:p w14:paraId="12210A81" w14:textId="77777777" w:rsidR="003E67B9" w:rsidRPr="002F177E" w:rsidRDefault="003E67B9" w:rsidP="009F4F29">
            <w:pPr>
              <w:spacing w:after="0" w:line="240" w:lineRule="auto"/>
              <w:ind w:firstLine="0"/>
              <w:jc w:val="center"/>
              <w:rPr>
                <w:sz w:val="18"/>
                <w:szCs w:val="18"/>
              </w:rPr>
            </w:pPr>
            <w:r w:rsidRPr="002F177E">
              <w:rPr>
                <w:sz w:val="18"/>
                <w:szCs w:val="18"/>
              </w:rPr>
              <w:t>219</w:t>
            </w:r>
          </w:p>
        </w:tc>
      </w:tr>
      <w:tr w:rsidR="003E67B9" w:rsidRPr="002F177E" w14:paraId="4496D6A0"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50F43299" w14:textId="77777777" w:rsidR="003E67B9" w:rsidRPr="002F177E" w:rsidRDefault="003E67B9" w:rsidP="009F4F29">
            <w:pPr>
              <w:spacing w:after="0" w:line="240" w:lineRule="auto"/>
              <w:ind w:firstLine="0"/>
              <w:jc w:val="center"/>
              <w:rPr>
                <w:sz w:val="18"/>
                <w:szCs w:val="18"/>
              </w:rPr>
            </w:pPr>
            <w:r w:rsidRPr="002F177E">
              <w:rPr>
                <w:sz w:val="18"/>
                <w:szCs w:val="18"/>
              </w:rPr>
              <w:t>246</w:t>
            </w:r>
          </w:p>
        </w:tc>
        <w:tc>
          <w:tcPr>
            <w:tcW w:w="893" w:type="pct"/>
            <w:tcBorders>
              <w:top w:val="nil"/>
              <w:left w:val="nil"/>
              <w:bottom w:val="single" w:sz="4" w:space="0" w:color="auto"/>
              <w:right w:val="single" w:sz="4" w:space="0" w:color="auto"/>
            </w:tcBorders>
            <w:shd w:val="clear" w:color="auto" w:fill="auto"/>
            <w:vAlign w:val="center"/>
            <w:hideMark/>
          </w:tcPr>
          <w:p w14:paraId="4346061A" w14:textId="77777777" w:rsidR="003E67B9" w:rsidRPr="002F177E" w:rsidRDefault="003E67B9" w:rsidP="009F4F29">
            <w:pPr>
              <w:spacing w:after="0" w:line="240" w:lineRule="auto"/>
              <w:ind w:firstLine="0"/>
              <w:rPr>
                <w:sz w:val="18"/>
                <w:szCs w:val="18"/>
              </w:rPr>
            </w:pPr>
            <w:r w:rsidRPr="002F177E">
              <w:rPr>
                <w:sz w:val="18"/>
                <w:szCs w:val="18"/>
              </w:rPr>
              <w:t xml:space="preserve">"ЦТП-5" в районе ТК-61А </w:t>
            </w:r>
          </w:p>
        </w:tc>
        <w:tc>
          <w:tcPr>
            <w:tcW w:w="2853" w:type="pct"/>
            <w:tcBorders>
              <w:top w:val="nil"/>
              <w:left w:val="nil"/>
              <w:bottom w:val="single" w:sz="4" w:space="0" w:color="auto"/>
              <w:right w:val="single" w:sz="4" w:space="0" w:color="auto"/>
            </w:tcBorders>
            <w:shd w:val="clear" w:color="auto" w:fill="auto"/>
            <w:noWrap/>
            <w:vAlign w:val="center"/>
            <w:hideMark/>
          </w:tcPr>
          <w:p w14:paraId="7064EA36"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ТК-26 до ТК-29</w:t>
            </w:r>
          </w:p>
        </w:tc>
        <w:tc>
          <w:tcPr>
            <w:tcW w:w="265" w:type="pct"/>
            <w:tcBorders>
              <w:top w:val="nil"/>
              <w:left w:val="nil"/>
              <w:bottom w:val="single" w:sz="4" w:space="0" w:color="auto"/>
              <w:right w:val="single" w:sz="4" w:space="0" w:color="auto"/>
            </w:tcBorders>
            <w:shd w:val="clear" w:color="auto" w:fill="auto"/>
            <w:vAlign w:val="center"/>
            <w:hideMark/>
          </w:tcPr>
          <w:p w14:paraId="6A7A007E" w14:textId="77777777" w:rsidR="003E67B9" w:rsidRPr="002F177E" w:rsidRDefault="003E67B9" w:rsidP="009F4F29">
            <w:pPr>
              <w:spacing w:after="0" w:line="240" w:lineRule="auto"/>
              <w:ind w:firstLine="0"/>
              <w:jc w:val="center"/>
              <w:rPr>
                <w:sz w:val="18"/>
                <w:szCs w:val="18"/>
              </w:rPr>
            </w:pPr>
            <w:r w:rsidRPr="002F177E">
              <w:rPr>
                <w:sz w:val="18"/>
                <w:szCs w:val="18"/>
              </w:rPr>
              <w:t>69</w:t>
            </w:r>
          </w:p>
        </w:tc>
        <w:tc>
          <w:tcPr>
            <w:tcW w:w="281" w:type="pct"/>
            <w:tcBorders>
              <w:top w:val="nil"/>
              <w:left w:val="nil"/>
              <w:bottom w:val="single" w:sz="4" w:space="0" w:color="auto"/>
              <w:right w:val="single" w:sz="4" w:space="0" w:color="auto"/>
            </w:tcBorders>
            <w:shd w:val="clear" w:color="auto" w:fill="auto"/>
            <w:vAlign w:val="center"/>
            <w:hideMark/>
          </w:tcPr>
          <w:p w14:paraId="6571CABF" w14:textId="77777777" w:rsidR="003E67B9" w:rsidRPr="002F177E" w:rsidRDefault="003E67B9" w:rsidP="009F4F29">
            <w:pPr>
              <w:spacing w:after="0" w:line="240" w:lineRule="auto"/>
              <w:ind w:firstLine="0"/>
              <w:jc w:val="center"/>
              <w:rPr>
                <w:sz w:val="18"/>
                <w:szCs w:val="18"/>
              </w:rPr>
            </w:pPr>
            <w:r w:rsidRPr="002F177E">
              <w:rPr>
                <w:sz w:val="18"/>
                <w:szCs w:val="18"/>
              </w:rPr>
              <w:t>69</w:t>
            </w:r>
          </w:p>
        </w:tc>
        <w:tc>
          <w:tcPr>
            <w:tcW w:w="281" w:type="pct"/>
            <w:tcBorders>
              <w:top w:val="nil"/>
              <w:left w:val="nil"/>
              <w:bottom w:val="single" w:sz="4" w:space="0" w:color="auto"/>
              <w:right w:val="single" w:sz="4" w:space="0" w:color="auto"/>
            </w:tcBorders>
            <w:shd w:val="clear" w:color="auto" w:fill="auto"/>
            <w:noWrap/>
            <w:vAlign w:val="center"/>
            <w:hideMark/>
          </w:tcPr>
          <w:p w14:paraId="597BED95" w14:textId="77777777" w:rsidR="003E67B9" w:rsidRPr="002F177E" w:rsidRDefault="003E67B9" w:rsidP="009F4F29">
            <w:pPr>
              <w:spacing w:after="0" w:line="240" w:lineRule="auto"/>
              <w:ind w:firstLine="0"/>
              <w:jc w:val="center"/>
              <w:rPr>
                <w:sz w:val="18"/>
                <w:szCs w:val="18"/>
              </w:rPr>
            </w:pPr>
            <w:r w:rsidRPr="002F177E">
              <w:rPr>
                <w:sz w:val="18"/>
                <w:szCs w:val="18"/>
              </w:rPr>
              <w:t>219</w:t>
            </w:r>
          </w:p>
        </w:tc>
        <w:tc>
          <w:tcPr>
            <w:tcW w:w="279" w:type="pct"/>
            <w:tcBorders>
              <w:top w:val="nil"/>
              <w:left w:val="nil"/>
              <w:bottom w:val="single" w:sz="4" w:space="0" w:color="auto"/>
              <w:right w:val="single" w:sz="4" w:space="0" w:color="auto"/>
            </w:tcBorders>
            <w:shd w:val="clear" w:color="auto" w:fill="auto"/>
            <w:noWrap/>
            <w:vAlign w:val="center"/>
            <w:hideMark/>
          </w:tcPr>
          <w:p w14:paraId="02565210" w14:textId="77777777" w:rsidR="003E67B9" w:rsidRPr="002F177E" w:rsidRDefault="003E67B9" w:rsidP="009F4F29">
            <w:pPr>
              <w:spacing w:after="0" w:line="240" w:lineRule="auto"/>
              <w:ind w:firstLine="0"/>
              <w:jc w:val="center"/>
              <w:rPr>
                <w:sz w:val="18"/>
                <w:szCs w:val="18"/>
              </w:rPr>
            </w:pPr>
            <w:r w:rsidRPr="002F177E">
              <w:rPr>
                <w:sz w:val="18"/>
                <w:szCs w:val="18"/>
              </w:rPr>
              <w:t>159</w:t>
            </w:r>
          </w:p>
        </w:tc>
      </w:tr>
      <w:tr w:rsidR="003E67B9" w:rsidRPr="002F177E" w14:paraId="5FFEE18C"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69B49569" w14:textId="77777777" w:rsidR="003E67B9" w:rsidRPr="002F177E" w:rsidRDefault="003E67B9" w:rsidP="009F4F29">
            <w:pPr>
              <w:spacing w:after="0" w:line="240" w:lineRule="auto"/>
              <w:ind w:firstLine="0"/>
              <w:jc w:val="center"/>
              <w:rPr>
                <w:sz w:val="18"/>
                <w:szCs w:val="18"/>
              </w:rPr>
            </w:pPr>
            <w:r w:rsidRPr="002F177E">
              <w:rPr>
                <w:sz w:val="18"/>
                <w:szCs w:val="18"/>
              </w:rPr>
              <w:t>247</w:t>
            </w:r>
          </w:p>
        </w:tc>
        <w:tc>
          <w:tcPr>
            <w:tcW w:w="893" w:type="pct"/>
            <w:tcBorders>
              <w:top w:val="nil"/>
              <w:left w:val="nil"/>
              <w:bottom w:val="single" w:sz="4" w:space="0" w:color="auto"/>
              <w:right w:val="single" w:sz="4" w:space="0" w:color="auto"/>
            </w:tcBorders>
            <w:shd w:val="clear" w:color="auto" w:fill="auto"/>
            <w:vAlign w:val="center"/>
            <w:hideMark/>
          </w:tcPr>
          <w:p w14:paraId="4FD4D375" w14:textId="77777777" w:rsidR="003E67B9" w:rsidRPr="002F177E" w:rsidRDefault="003E67B9" w:rsidP="009F4F29">
            <w:pPr>
              <w:spacing w:after="0" w:line="240" w:lineRule="auto"/>
              <w:ind w:firstLine="0"/>
              <w:rPr>
                <w:sz w:val="18"/>
                <w:szCs w:val="18"/>
              </w:rPr>
            </w:pPr>
            <w:r w:rsidRPr="002F177E">
              <w:rPr>
                <w:sz w:val="18"/>
                <w:szCs w:val="18"/>
              </w:rPr>
              <w:t xml:space="preserve">"ЦТП-5" в районе ТК-61А </w:t>
            </w:r>
          </w:p>
        </w:tc>
        <w:tc>
          <w:tcPr>
            <w:tcW w:w="2853" w:type="pct"/>
            <w:tcBorders>
              <w:top w:val="nil"/>
              <w:left w:val="nil"/>
              <w:bottom w:val="single" w:sz="4" w:space="0" w:color="auto"/>
              <w:right w:val="single" w:sz="4" w:space="0" w:color="auto"/>
            </w:tcBorders>
            <w:shd w:val="clear" w:color="auto" w:fill="auto"/>
            <w:noWrap/>
            <w:vAlign w:val="center"/>
            <w:hideMark/>
          </w:tcPr>
          <w:p w14:paraId="32C10213"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ТК-29 до ТК-30</w:t>
            </w:r>
          </w:p>
        </w:tc>
        <w:tc>
          <w:tcPr>
            <w:tcW w:w="265" w:type="pct"/>
            <w:tcBorders>
              <w:top w:val="nil"/>
              <w:left w:val="nil"/>
              <w:bottom w:val="single" w:sz="4" w:space="0" w:color="auto"/>
              <w:right w:val="single" w:sz="4" w:space="0" w:color="auto"/>
            </w:tcBorders>
            <w:shd w:val="clear" w:color="auto" w:fill="auto"/>
            <w:vAlign w:val="center"/>
            <w:hideMark/>
          </w:tcPr>
          <w:p w14:paraId="31797330" w14:textId="77777777" w:rsidR="003E67B9" w:rsidRPr="002F177E" w:rsidRDefault="003E67B9" w:rsidP="009F4F29">
            <w:pPr>
              <w:spacing w:after="0" w:line="240" w:lineRule="auto"/>
              <w:ind w:firstLine="0"/>
              <w:jc w:val="center"/>
              <w:rPr>
                <w:sz w:val="18"/>
                <w:szCs w:val="18"/>
              </w:rPr>
            </w:pPr>
            <w:r w:rsidRPr="002F177E">
              <w:rPr>
                <w:sz w:val="18"/>
                <w:szCs w:val="18"/>
              </w:rPr>
              <w:t>11</w:t>
            </w:r>
          </w:p>
        </w:tc>
        <w:tc>
          <w:tcPr>
            <w:tcW w:w="281" w:type="pct"/>
            <w:tcBorders>
              <w:top w:val="nil"/>
              <w:left w:val="nil"/>
              <w:bottom w:val="single" w:sz="4" w:space="0" w:color="auto"/>
              <w:right w:val="single" w:sz="4" w:space="0" w:color="auto"/>
            </w:tcBorders>
            <w:shd w:val="clear" w:color="auto" w:fill="auto"/>
            <w:vAlign w:val="center"/>
            <w:hideMark/>
          </w:tcPr>
          <w:p w14:paraId="1B44BB93" w14:textId="77777777" w:rsidR="003E67B9" w:rsidRPr="002F177E" w:rsidRDefault="003E67B9" w:rsidP="009F4F29">
            <w:pPr>
              <w:spacing w:after="0" w:line="240" w:lineRule="auto"/>
              <w:ind w:firstLine="0"/>
              <w:jc w:val="center"/>
              <w:rPr>
                <w:sz w:val="18"/>
                <w:szCs w:val="18"/>
              </w:rPr>
            </w:pPr>
            <w:r w:rsidRPr="002F177E">
              <w:rPr>
                <w:sz w:val="18"/>
                <w:szCs w:val="18"/>
              </w:rPr>
              <w:t>11</w:t>
            </w:r>
          </w:p>
        </w:tc>
        <w:tc>
          <w:tcPr>
            <w:tcW w:w="281" w:type="pct"/>
            <w:tcBorders>
              <w:top w:val="nil"/>
              <w:left w:val="nil"/>
              <w:bottom w:val="single" w:sz="4" w:space="0" w:color="auto"/>
              <w:right w:val="single" w:sz="4" w:space="0" w:color="auto"/>
            </w:tcBorders>
            <w:shd w:val="clear" w:color="auto" w:fill="auto"/>
            <w:noWrap/>
            <w:vAlign w:val="center"/>
            <w:hideMark/>
          </w:tcPr>
          <w:p w14:paraId="36DCC6A7" w14:textId="77777777" w:rsidR="003E67B9" w:rsidRPr="002F177E" w:rsidRDefault="003E67B9" w:rsidP="009F4F29">
            <w:pPr>
              <w:spacing w:after="0" w:line="240" w:lineRule="auto"/>
              <w:ind w:firstLine="0"/>
              <w:jc w:val="center"/>
              <w:rPr>
                <w:sz w:val="18"/>
                <w:szCs w:val="18"/>
              </w:rPr>
            </w:pPr>
            <w:r w:rsidRPr="002F177E">
              <w:rPr>
                <w:sz w:val="18"/>
                <w:szCs w:val="18"/>
              </w:rPr>
              <w:t>159</w:t>
            </w:r>
          </w:p>
        </w:tc>
        <w:tc>
          <w:tcPr>
            <w:tcW w:w="279" w:type="pct"/>
            <w:tcBorders>
              <w:top w:val="nil"/>
              <w:left w:val="nil"/>
              <w:bottom w:val="single" w:sz="4" w:space="0" w:color="auto"/>
              <w:right w:val="single" w:sz="4" w:space="0" w:color="auto"/>
            </w:tcBorders>
            <w:shd w:val="clear" w:color="auto" w:fill="auto"/>
            <w:noWrap/>
            <w:vAlign w:val="center"/>
            <w:hideMark/>
          </w:tcPr>
          <w:p w14:paraId="4EBDBCC0" w14:textId="77777777" w:rsidR="003E67B9" w:rsidRPr="002F177E" w:rsidRDefault="003E67B9" w:rsidP="009F4F29">
            <w:pPr>
              <w:spacing w:after="0" w:line="240" w:lineRule="auto"/>
              <w:ind w:firstLine="0"/>
              <w:jc w:val="center"/>
              <w:rPr>
                <w:sz w:val="18"/>
                <w:szCs w:val="18"/>
              </w:rPr>
            </w:pPr>
            <w:r w:rsidRPr="002F177E">
              <w:rPr>
                <w:sz w:val="18"/>
                <w:szCs w:val="18"/>
              </w:rPr>
              <w:t>133</w:t>
            </w:r>
          </w:p>
        </w:tc>
      </w:tr>
      <w:tr w:rsidR="003E67B9" w:rsidRPr="002F177E" w14:paraId="54030DA1"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501FA2DB" w14:textId="77777777" w:rsidR="003E67B9" w:rsidRPr="002F177E" w:rsidRDefault="003E67B9" w:rsidP="009F4F29">
            <w:pPr>
              <w:spacing w:after="0" w:line="240" w:lineRule="auto"/>
              <w:ind w:firstLine="0"/>
              <w:jc w:val="center"/>
              <w:rPr>
                <w:sz w:val="18"/>
                <w:szCs w:val="18"/>
              </w:rPr>
            </w:pPr>
            <w:r w:rsidRPr="002F177E">
              <w:rPr>
                <w:sz w:val="18"/>
                <w:szCs w:val="18"/>
              </w:rPr>
              <w:t>248</w:t>
            </w:r>
          </w:p>
        </w:tc>
        <w:tc>
          <w:tcPr>
            <w:tcW w:w="893" w:type="pct"/>
            <w:tcBorders>
              <w:top w:val="nil"/>
              <w:left w:val="nil"/>
              <w:bottom w:val="single" w:sz="4" w:space="0" w:color="auto"/>
              <w:right w:val="single" w:sz="4" w:space="0" w:color="auto"/>
            </w:tcBorders>
            <w:shd w:val="clear" w:color="auto" w:fill="auto"/>
            <w:vAlign w:val="center"/>
            <w:hideMark/>
          </w:tcPr>
          <w:p w14:paraId="68B79415" w14:textId="77777777" w:rsidR="003E67B9" w:rsidRPr="002F177E" w:rsidRDefault="003E67B9" w:rsidP="009F4F29">
            <w:pPr>
              <w:spacing w:after="0" w:line="240" w:lineRule="auto"/>
              <w:ind w:firstLine="0"/>
              <w:rPr>
                <w:sz w:val="18"/>
                <w:szCs w:val="18"/>
              </w:rPr>
            </w:pPr>
            <w:r w:rsidRPr="002F177E">
              <w:rPr>
                <w:sz w:val="18"/>
                <w:szCs w:val="18"/>
              </w:rPr>
              <w:t xml:space="preserve">"ЦТП-5" в районе ТК-61А </w:t>
            </w:r>
          </w:p>
        </w:tc>
        <w:tc>
          <w:tcPr>
            <w:tcW w:w="2853" w:type="pct"/>
            <w:tcBorders>
              <w:top w:val="nil"/>
              <w:left w:val="nil"/>
              <w:bottom w:val="single" w:sz="4" w:space="0" w:color="auto"/>
              <w:right w:val="single" w:sz="4" w:space="0" w:color="auto"/>
            </w:tcBorders>
            <w:shd w:val="clear" w:color="auto" w:fill="auto"/>
            <w:noWrap/>
            <w:vAlign w:val="center"/>
            <w:hideMark/>
          </w:tcPr>
          <w:p w14:paraId="65B8D260"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ТК-29 до ТК-31</w:t>
            </w:r>
          </w:p>
        </w:tc>
        <w:tc>
          <w:tcPr>
            <w:tcW w:w="265" w:type="pct"/>
            <w:tcBorders>
              <w:top w:val="nil"/>
              <w:left w:val="nil"/>
              <w:bottom w:val="single" w:sz="4" w:space="0" w:color="auto"/>
              <w:right w:val="single" w:sz="4" w:space="0" w:color="auto"/>
            </w:tcBorders>
            <w:shd w:val="clear" w:color="auto" w:fill="auto"/>
            <w:vAlign w:val="center"/>
            <w:hideMark/>
          </w:tcPr>
          <w:p w14:paraId="7E6BAA87" w14:textId="77777777" w:rsidR="003E67B9" w:rsidRPr="002F177E" w:rsidRDefault="003E67B9" w:rsidP="009F4F29">
            <w:pPr>
              <w:spacing w:after="0" w:line="240" w:lineRule="auto"/>
              <w:ind w:firstLine="0"/>
              <w:jc w:val="center"/>
              <w:rPr>
                <w:sz w:val="18"/>
                <w:szCs w:val="18"/>
              </w:rPr>
            </w:pPr>
            <w:r w:rsidRPr="002F177E">
              <w:rPr>
                <w:sz w:val="18"/>
                <w:szCs w:val="18"/>
              </w:rPr>
              <w:t>134</w:t>
            </w:r>
          </w:p>
        </w:tc>
        <w:tc>
          <w:tcPr>
            <w:tcW w:w="281" w:type="pct"/>
            <w:tcBorders>
              <w:top w:val="nil"/>
              <w:left w:val="nil"/>
              <w:bottom w:val="single" w:sz="4" w:space="0" w:color="auto"/>
              <w:right w:val="single" w:sz="4" w:space="0" w:color="auto"/>
            </w:tcBorders>
            <w:shd w:val="clear" w:color="auto" w:fill="auto"/>
            <w:vAlign w:val="center"/>
            <w:hideMark/>
          </w:tcPr>
          <w:p w14:paraId="0379EE57" w14:textId="77777777" w:rsidR="003E67B9" w:rsidRPr="002F177E" w:rsidRDefault="003E67B9" w:rsidP="009F4F29">
            <w:pPr>
              <w:spacing w:after="0" w:line="240" w:lineRule="auto"/>
              <w:ind w:firstLine="0"/>
              <w:jc w:val="center"/>
              <w:rPr>
                <w:sz w:val="18"/>
                <w:szCs w:val="18"/>
              </w:rPr>
            </w:pPr>
            <w:r w:rsidRPr="002F177E">
              <w:rPr>
                <w:sz w:val="18"/>
                <w:szCs w:val="18"/>
              </w:rPr>
              <w:t>134</w:t>
            </w:r>
          </w:p>
        </w:tc>
        <w:tc>
          <w:tcPr>
            <w:tcW w:w="281" w:type="pct"/>
            <w:tcBorders>
              <w:top w:val="nil"/>
              <w:left w:val="nil"/>
              <w:bottom w:val="single" w:sz="4" w:space="0" w:color="auto"/>
              <w:right w:val="single" w:sz="4" w:space="0" w:color="auto"/>
            </w:tcBorders>
            <w:shd w:val="clear" w:color="auto" w:fill="auto"/>
            <w:noWrap/>
            <w:vAlign w:val="center"/>
            <w:hideMark/>
          </w:tcPr>
          <w:p w14:paraId="77B9254B" w14:textId="77777777" w:rsidR="003E67B9" w:rsidRPr="002F177E" w:rsidRDefault="003E67B9" w:rsidP="009F4F29">
            <w:pPr>
              <w:spacing w:after="0" w:line="240" w:lineRule="auto"/>
              <w:ind w:firstLine="0"/>
              <w:jc w:val="center"/>
              <w:rPr>
                <w:sz w:val="18"/>
                <w:szCs w:val="18"/>
              </w:rPr>
            </w:pPr>
            <w:r w:rsidRPr="002F177E">
              <w:rPr>
                <w:sz w:val="18"/>
                <w:szCs w:val="18"/>
              </w:rPr>
              <w:t>219</w:t>
            </w:r>
          </w:p>
        </w:tc>
        <w:tc>
          <w:tcPr>
            <w:tcW w:w="279" w:type="pct"/>
            <w:tcBorders>
              <w:top w:val="nil"/>
              <w:left w:val="nil"/>
              <w:bottom w:val="single" w:sz="4" w:space="0" w:color="auto"/>
              <w:right w:val="single" w:sz="4" w:space="0" w:color="auto"/>
            </w:tcBorders>
            <w:shd w:val="clear" w:color="auto" w:fill="auto"/>
            <w:noWrap/>
            <w:vAlign w:val="center"/>
            <w:hideMark/>
          </w:tcPr>
          <w:p w14:paraId="14D8961A" w14:textId="77777777" w:rsidR="003E67B9" w:rsidRPr="002F177E" w:rsidRDefault="003E67B9" w:rsidP="009F4F29">
            <w:pPr>
              <w:spacing w:after="0" w:line="240" w:lineRule="auto"/>
              <w:ind w:firstLine="0"/>
              <w:jc w:val="center"/>
              <w:rPr>
                <w:sz w:val="18"/>
                <w:szCs w:val="18"/>
              </w:rPr>
            </w:pPr>
            <w:r w:rsidRPr="002F177E">
              <w:rPr>
                <w:sz w:val="18"/>
                <w:szCs w:val="18"/>
              </w:rPr>
              <w:t>133</w:t>
            </w:r>
          </w:p>
        </w:tc>
      </w:tr>
      <w:tr w:rsidR="003E67B9" w:rsidRPr="002F177E" w14:paraId="1E5FFFEB"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142EBD72" w14:textId="77777777" w:rsidR="003E67B9" w:rsidRPr="002F177E" w:rsidRDefault="003E67B9" w:rsidP="009F4F29">
            <w:pPr>
              <w:spacing w:after="0" w:line="240" w:lineRule="auto"/>
              <w:ind w:firstLine="0"/>
              <w:jc w:val="center"/>
              <w:rPr>
                <w:sz w:val="18"/>
                <w:szCs w:val="18"/>
              </w:rPr>
            </w:pPr>
            <w:r w:rsidRPr="002F177E">
              <w:rPr>
                <w:sz w:val="18"/>
                <w:szCs w:val="18"/>
              </w:rPr>
              <w:t>249</w:t>
            </w:r>
          </w:p>
        </w:tc>
        <w:tc>
          <w:tcPr>
            <w:tcW w:w="893" w:type="pct"/>
            <w:tcBorders>
              <w:top w:val="nil"/>
              <w:left w:val="nil"/>
              <w:bottom w:val="single" w:sz="4" w:space="0" w:color="auto"/>
              <w:right w:val="single" w:sz="4" w:space="0" w:color="auto"/>
            </w:tcBorders>
            <w:shd w:val="clear" w:color="auto" w:fill="auto"/>
            <w:vAlign w:val="center"/>
            <w:hideMark/>
          </w:tcPr>
          <w:p w14:paraId="60267DBA" w14:textId="77777777" w:rsidR="003E67B9" w:rsidRPr="002F177E" w:rsidRDefault="003E67B9" w:rsidP="009F4F29">
            <w:pPr>
              <w:spacing w:after="0" w:line="240" w:lineRule="auto"/>
              <w:ind w:firstLine="0"/>
              <w:rPr>
                <w:sz w:val="18"/>
                <w:szCs w:val="18"/>
              </w:rPr>
            </w:pPr>
            <w:r w:rsidRPr="002F177E">
              <w:rPr>
                <w:sz w:val="18"/>
                <w:szCs w:val="18"/>
              </w:rPr>
              <w:t xml:space="preserve">"ЦТП-5" в районе ТК-61А </w:t>
            </w:r>
          </w:p>
        </w:tc>
        <w:tc>
          <w:tcPr>
            <w:tcW w:w="2853" w:type="pct"/>
            <w:tcBorders>
              <w:top w:val="nil"/>
              <w:left w:val="nil"/>
              <w:bottom w:val="single" w:sz="4" w:space="0" w:color="auto"/>
              <w:right w:val="single" w:sz="4" w:space="0" w:color="auto"/>
            </w:tcBorders>
            <w:shd w:val="clear" w:color="auto" w:fill="auto"/>
            <w:noWrap/>
            <w:vAlign w:val="center"/>
            <w:hideMark/>
          </w:tcPr>
          <w:p w14:paraId="3FB23511"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ТК-31 до ТК-32А</w:t>
            </w:r>
          </w:p>
        </w:tc>
        <w:tc>
          <w:tcPr>
            <w:tcW w:w="265" w:type="pct"/>
            <w:tcBorders>
              <w:top w:val="nil"/>
              <w:left w:val="nil"/>
              <w:bottom w:val="single" w:sz="4" w:space="0" w:color="auto"/>
              <w:right w:val="single" w:sz="4" w:space="0" w:color="auto"/>
            </w:tcBorders>
            <w:shd w:val="clear" w:color="auto" w:fill="auto"/>
            <w:vAlign w:val="center"/>
            <w:hideMark/>
          </w:tcPr>
          <w:p w14:paraId="32AAA79E" w14:textId="77777777" w:rsidR="003E67B9" w:rsidRPr="002F177E" w:rsidRDefault="003E67B9" w:rsidP="009F4F29">
            <w:pPr>
              <w:spacing w:after="0" w:line="240" w:lineRule="auto"/>
              <w:ind w:firstLine="0"/>
              <w:jc w:val="center"/>
              <w:rPr>
                <w:sz w:val="18"/>
                <w:szCs w:val="18"/>
              </w:rPr>
            </w:pPr>
            <w:r w:rsidRPr="002F177E">
              <w:rPr>
                <w:sz w:val="18"/>
                <w:szCs w:val="18"/>
              </w:rPr>
              <w:t>46</w:t>
            </w:r>
          </w:p>
        </w:tc>
        <w:tc>
          <w:tcPr>
            <w:tcW w:w="281" w:type="pct"/>
            <w:tcBorders>
              <w:top w:val="nil"/>
              <w:left w:val="nil"/>
              <w:bottom w:val="single" w:sz="4" w:space="0" w:color="auto"/>
              <w:right w:val="single" w:sz="4" w:space="0" w:color="auto"/>
            </w:tcBorders>
            <w:shd w:val="clear" w:color="auto" w:fill="auto"/>
            <w:vAlign w:val="center"/>
            <w:hideMark/>
          </w:tcPr>
          <w:p w14:paraId="57ED1517" w14:textId="77777777" w:rsidR="003E67B9" w:rsidRPr="002F177E" w:rsidRDefault="003E67B9" w:rsidP="009F4F29">
            <w:pPr>
              <w:spacing w:after="0" w:line="240" w:lineRule="auto"/>
              <w:ind w:firstLine="0"/>
              <w:jc w:val="center"/>
              <w:rPr>
                <w:sz w:val="18"/>
                <w:szCs w:val="18"/>
              </w:rPr>
            </w:pPr>
            <w:r w:rsidRPr="002F177E">
              <w:rPr>
                <w:sz w:val="18"/>
                <w:szCs w:val="18"/>
              </w:rPr>
              <w:t>46</w:t>
            </w:r>
          </w:p>
        </w:tc>
        <w:tc>
          <w:tcPr>
            <w:tcW w:w="281" w:type="pct"/>
            <w:tcBorders>
              <w:top w:val="nil"/>
              <w:left w:val="nil"/>
              <w:bottom w:val="single" w:sz="4" w:space="0" w:color="auto"/>
              <w:right w:val="single" w:sz="4" w:space="0" w:color="auto"/>
            </w:tcBorders>
            <w:shd w:val="clear" w:color="auto" w:fill="auto"/>
            <w:noWrap/>
            <w:vAlign w:val="center"/>
            <w:hideMark/>
          </w:tcPr>
          <w:p w14:paraId="3D4EF224" w14:textId="77777777" w:rsidR="003E67B9" w:rsidRPr="002F177E" w:rsidRDefault="003E67B9" w:rsidP="009F4F29">
            <w:pPr>
              <w:spacing w:after="0" w:line="240" w:lineRule="auto"/>
              <w:ind w:firstLine="0"/>
              <w:jc w:val="center"/>
              <w:rPr>
                <w:sz w:val="18"/>
                <w:szCs w:val="18"/>
              </w:rPr>
            </w:pPr>
            <w:r w:rsidRPr="002F177E">
              <w:rPr>
                <w:sz w:val="18"/>
                <w:szCs w:val="18"/>
              </w:rPr>
              <w:t>219</w:t>
            </w:r>
          </w:p>
        </w:tc>
        <w:tc>
          <w:tcPr>
            <w:tcW w:w="279" w:type="pct"/>
            <w:tcBorders>
              <w:top w:val="nil"/>
              <w:left w:val="nil"/>
              <w:bottom w:val="single" w:sz="4" w:space="0" w:color="auto"/>
              <w:right w:val="single" w:sz="4" w:space="0" w:color="auto"/>
            </w:tcBorders>
            <w:shd w:val="clear" w:color="auto" w:fill="auto"/>
            <w:noWrap/>
            <w:vAlign w:val="center"/>
            <w:hideMark/>
          </w:tcPr>
          <w:p w14:paraId="18AC204E" w14:textId="77777777" w:rsidR="003E67B9" w:rsidRPr="002F177E" w:rsidRDefault="003E67B9" w:rsidP="009F4F29">
            <w:pPr>
              <w:spacing w:after="0" w:line="240" w:lineRule="auto"/>
              <w:ind w:firstLine="0"/>
              <w:jc w:val="center"/>
              <w:rPr>
                <w:sz w:val="18"/>
                <w:szCs w:val="18"/>
              </w:rPr>
            </w:pPr>
            <w:r w:rsidRPr="002F177E">
              <w:rPr>
                <w:sz w:val="18"/>
                <w:szCs w:val="18"/>
              </w:rPr>
              <w:t>133</w:t>
            </w:r>
          </w:p>
        </w:tc>
      </w:tr>
      <w:tr w:rsidR="003E67B9" w:rsidRPr="002F177E" w14:paraId="1C15FCC1"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63E99AF5" w14:textId="77777777" w:rsidR="003E67B9" w:rsidRPr="002F177E" w:rsidRDefault="003E67B9" w:rsidP="009F4F29">
            <w:pPr>
              <w:spacing w:after="0" w:line="240" w:lineRule="auto"/>
              <w:ind w:firstLine="0"/>
              <w:jc w:val="center"/>
              <w:rPr>
                <w:sz w:val="18"/>
                <w:szCs w:val="18"/>
              </w:rPr>
            </w:pPr>
            <w:r w:rsidRPr="002F177E">
              <w:rPr>
                <w:sz w:val="18"/>
                <w:szCs w:val="18"/>
              </w:rPr>
              <w:t>250</w:t>
            </w:r>
          </w:p>
        </w:tc>
        <w:tc>
          <w:tcPr>
            <w:tcW w:w="893" w:type="pct"/>
            <w:tcBorders>
              <w:top w:val="nil"/>
              <w:left w:val="nil"/>
              <w:bottom w:val="single" w:sz="4" w:space="0" w:color="auto"/>
              <w:right w:val="single" w:sz="4" w:space="0" w:color="auto"/>
            </w:tcBorders>
            <w:shd w:val="clear" w:color="auto" w:fill="auto"/>
            <w:vAlign w:val="center"/>
            <w:hideMark/>
          </w:tcPr>
          <w:p w14:paraId="13EA98E0" w14:textId="77777777" w:rsidR="003E67B9" w:rsidRPr="002F177E" w:rsidRDefault="003E67B9" w:rsidP="009F4F29">
            <w:pPr>
              <w:spacing w:after="0" w:line="240" w:lineRule="auto"/>
              <w:ind w:firstLine="0"/>
              <w:rPr>
                <w:sz w:val="18"/>
                <w:szCs w:val="18"/>
              </w:rPr>
            </w:pPr>
            <w:r w:rsidRPr="002F177E">
              <w:rPr>
                <w:sz w:val="18"/>
                <w:szCs w:val="18"/>
              </w:rPr>
              <w:t xml:space="preserve">"ЦТП-5" в районе ТК-61А </w:t>
            </w:r>
          </w:p>
        </w:tc>
        <w:tc>
          <w:tcPr>
            <w:tcW w:w="2853" w:type="pct"/>
            <w:tcBorders>
              <w:top w:val="nil"/>
              <w:left w:val="nil"/>
              <w:bottom w:val="single" w:sz="4" w:space="0" w:color="auto"/>
              <w:right w:val="single" w:sz="4" w:space="0" w:color="auto"/>
            </w:tcBorders>
            <w:shd w:val="clear" w:color="auto" w:fill="auto"/>
            <w:noWrap/>
            <w:vAlign w:val="center"/>
            <w:hideMark/>
          </w:tcPr>
          <w:p w14:paraId="29F7841F"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ТК-32А до ТК-32</w:t>
            </w:r>
          </w:p>
        </w:tc>
        <w:tc>
          <w:tcPr>
            <w:tcW w:w="265" w:type="pct"/>
            <w:tcBorders>
              <w:top w:val="nil"/>
              <w:left w:val="nil"/>
              <w:bottom w:val="single" w:sz="4" w:space="0" w:color="auto"/>
              <w:right w:val="single" w:sz="4" w:space="0" w:color="auto"/>
            </w:tcBorders>
            <w:shd w:val="clear" w:color="auto" w:fill="auto"/>
            <w:vAlign w:val="center"/>
            <w:hideMark/>
          </w:tcPr>
          <w:p w14:paraId="17945C53" w14:textId="77777777" w:rsidR="003E67B9" w:rsidRPr="002F177E" w:rsidRDefault="003E67B9" w:rsidP="009F4F29">
            <w:pPr>
              <w:spacing w:after="0" w:line="240" w:lineRule="auto"/>
              <w:ind w:firstLine="0"/>
              <w:jc w:val="center"/>
              <w:rPr>
                <w:sz w:val="18"/>
                <w:szCs w:val="18"/>
              </w:rPr>
            </w:pPr>
            <w:r w:rsidRPr="002F177E">
              <w:rPr>
                <w:sz w:val="18"/>
                <w:szCs w:val="18"/>
              </w:rPr>
              <w:t>49</w:t>
            </w:r>
          </w:p>
        </w:tc>
        <w:tc>
          <w:tcPr>
            <w:tcW w:w="281" w:type="pct"/>
            <w:tcBorders>
              <w:top w:val="nil"/>
              <w:left w:val="nil"/>
              <w:bottom w:val="single" w:sz="4" w:space="0" w:color="auto"/>
              <w:right w:val="single" w:sz="4" w:space="0" w:color="auto"/>
            </w:tcBorders>
            <w:shd w:val="clear" w:color="auto" w:fill="auto"/>
            <w:vAlign w:val="center"/>
            <w:hideMark/>
          </w:tcPr>
          <w:p w14:paraId="31A6A56F" w14:textId="77777777" w:rsidR="003E67B9" w:rsidRPr="002F177E" w:rsidRDefault="003E67B9" w:rsidP="009F4F29">
            <w:pPr>
              <w:spacing w:after="0" w:line="240" w:lineRule="auto"/>
              <w:ind w:firstLine="0"/>
              <w:jc w:val="center"/>
              <w:rPr>
                <w:sz w:val="18"/>
                <w:szCs w:val="18"/>
              </w:rPr>
            </w:pPr>
            <w:r w:rsidRPr="002F177E">
              <w:rPr>
                <w:sz w:val="18"/>
                <w:szCs w:val="18"/>
              </w:rPr>
              <w:t>49</w:t>
            </w:r>
          </w:p>
        </w:tc>
        <w:tc>
          <w:tcPr>
            <w:tcW w:w="281" w:type="pct"/>
            <w:tcBorders>
              <w:top w:val="nil"/>
              <w:left w:val="nil"/>
              <w:bottom w:val="single" w:sz="4" w:space="0" w:color="auto"/>
              <w:right w:val="single" w:sz="4" w:space="0" w:color="auto"/>
            </w:tcBorders>
            <w:shd w:val="clear" w:color="auto" w:fill="auto"/>
            <w:noWrap/>
            <w:vAlign w:val="center"/>
            <w:hideMark/>
          </w:tcPr>
          <w:p w14:paraId="61255F86" w14:textId="77777777" w:rsidR="003E67B9" w:rsidRPr="002F177E" w:rsidRDefault="003E67B9" w:rsidP="009F4F29">
            <w:pPr>
              <w:spacing w:after="0" w:line="240" w:lineRule="auto"/>
              <w:ind w:firstLine="0"/>
              <w:jc w:val="center"/>
              <w:rPr>
                <w:sz w:val="18"/>
                <w:szCs w:val="18"/>
              </w:rPr>
            </w:pPr>
            <w:r w:rsidRPr="002F177E">
              <w:rPr>
                <w:sz w:val="18"/>
                <w:szCs w:val="18"/>
              </w:rPr>
              <w:t>219</w:t>
            </w:r>
          </w:p>
        </w:tc>
        <w:tc>
          <w:tcPr>
            <w:tcW w:w="279" w:type="pct"/>
            <w:tcBorders>
              <w:top w:val="nil"/>
              <w:left w:val="nil"/>
              <w:bottom w:val="single" w:sz="4" w:space="0" w:color="auto"/>
              <w:right w:val="single" w:sz="4" w:space="0" w:color="auto"/>
            </w:tcBorders>
            <w:shd w:val="clear" w:color="auto" w:fill="auto"/>
            <w:noWrap/>
            <w:vAlign w:val="center"/>
            <w:hideMark/>
          </w:tcPr>
          <w:p w14:paraId="71CE8D77" w14:textId="77777777" w:rsidR="003E67B9" w:rsidRPr="002F177E" w:rsidRDefault="003E67B9" w:rsidP="009F4F29">
            <w:pPr>
              <w:spacing w:after="0" w:line="240" w:lineRule="auto"/>
              <w:ind w:firstLine="0"/>
              <w:jc w:val="center"/>
              <w:rPr>
                <w:sz w:val="18"/>
                <w:szCs w:val="18"/>
              </w:rPr>
            </w:pPr>
            <w:r w:rsidRPr="002F177E">
              <w:rPr>
                <w:sz w:val="18"/>
                <w:szCs w:val="18"/>
              </w:rPr>
              <w:t>133</w:t>
            </w:r>
          </w:p>
        </w:tc>
      </w:tr>
      <w:tr w:rsidR="003E67B9" w:rsidRPr="002F177E" w14:paraId="05BB2C3E"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128E2898" w14:textId="77777777" w:rsidR="003E67B9" w:rsidRPr="002F177E" w:rsidRDefault="003E67B9" w:rsidP="009F4F29">
            <w:pPr>
              <w:spacing w:after="0" w:line="240" w:lineRule="auto"/>
              <w:ind w:firstLine="0"/>
              <w:jc w:val="center"/>
              <w:rPr>
                <w:sz w:val="18"/>
                <w:szCs w:val="18"/>
              </w:rPr>
            </w:pPr>
            <w:r w:rsidRPr="002F177E">
              <w:rPr>
                <w:sz w:val="18"/>
                <w:szCs w:val="18"/>
              </w:rPr>
              <w:t>251</w:t>
            </w:r>
          </w:p>
        </w:tc>
        <w:tc>
          <w:tcPr>
            <w:tcW w:w="893" w:type="pct"/>
            <w:tcBorders>
              <w:top w:val="nil"/>
              <w:left w:val="nil"/>
              <w:bottom w:val="single" w:sz="4" w:space="0" w:color="auto"/>
              <w:right w:val="single" w:sz="4" w:space="0" w:color="auto"/>
            </w:tcBorders>
            <w:shd w:val="clear" w:color="auto" w:fill="auto"/>
            <w:vAlign w:val="center"/>
            <w:hideMark/>
          </w:tcPr>
          <w:p w14:paraId="72B816B3" w14:textId="77777777" w:rsidR="003E67B9" w:rsidRPr="002F177E" w:rsidRDefault="003E67B9" w:rsidP="009F4F29">
            <w:pPr>
              <w:spacing w:after="0" w:line="240" w:lineRule="auto"/>
              <w:ind w:firstLine="0"/>
              <w:rPr>
                <w:sz w:val="18"/>
                <w:szCs w:val="18"/>
              </w:rPr>
            </w:pPr>
            <w:r w:rsidRPr="002F177E">
              <w:rPr>
                <w:sz w:val="18"/>
                <w:szCs w:val="18"/>
              </w:rPr>
              <w:t xml:space="preserve">"ЦТП-5" в районе ТК-61А </w:t>
            </w:r>
          </w:p>
        </w:tc>
        <w:tc>
          <w:tcPr>
            <w:tcW w:w="2853" w:type="pct"/>
            <w:tcBorders>
              <w:top w:val="nil"/>
              <w:left w:val="nil"/>
              <w:bottom w:val="single" w:sz="4" w:space="0" w:color="auto"/>
              <w:right w:val="single" w:sz="4" w:space="0" w:color="auto"/>
            </w:tcBorders>
            <w:shd w:val="clear" w:color="auto" w:fill="auto"/>
            <w:noWrap/>
            <w:vAlign w:val="center"/>
            <w:hideMark/>
          </w:tcPr>
          <w:p w14:paraId="1B4BB5CF"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ТК-32 до ТК-33</w:t>
            </w:r>
          </w:p>
        </w:tc>
        <w:tc>
          <w:tcPr>
            <w:tcW w:w="265" w:type="pct"/>
            <w:tcBorders>
              <w:top w:val="nil"/>
              <w:left w:val="nil"/>
              <w:bottom w:val="single" w:sz="4" w:space="0" w:color="auto"/>
              <w:right w:val="single" w:sz="4" w:space="0" w:color="auto"/>
            </w:tcBorders>
            <w:shd w:val="clear" w:color="auto" w:fill="auto"/>
            <w:vAlign w:val="center"/>
            <w:hideMark/>
          </w:tcPr>
          <w:p w14:paraId="428A8584" w14:textId="77777777" w:rsidR="003E67B9" w:rsidRPr="002F177E" w:rsidRDefault="003E67B9" w:rsidP="009F4F29">
            <w:pPr>
              <w:spacing w:after="0" w:line="240" w:lineRule="auto"/>
              <w:ind w:firstLine="0"/>
              <w:jc w:val="center"/>
              <w:rPr>
                <w:sz w:val="18"/>
                <w:szCs w:val="18"/>
              </w:rPr>
            </w:pPr>
            <w:r w:rsidRPr="002F177E">
              <w:rPr>
                <w:sz w:val="18"/>
                <w:szCs w:val="18"/>
              </w:rPr>
              <w:t>44</w:t>
            </w:r>
          </w:p>
        </w:tc>
        <w:tc>
          <w:tcPr>
            <w:tcW w:w="281" w:type="pct"/>
            <w:tcBorders>
              <w:top w:val="nil"/>
              <w:left w:val="nil"/>
              <w:bottom w:val="single" w:sz="4" w:space="0" w:color="auto"/>
              <w:right w:val="single" w:sz="4" w:space="0" w:color="auto"/>
            </w:tcBorders>
            <w:shd w:val="clear" w:color="auto" w:fill="auto"/>
            <w:vAlign w:val="center"/>
            <w:hideMark/>
          </w:tcPr>
          <w:p w14:paraId="5730DF16" w14:textId="77777777" w:rsidR="003E67B9" w:rsidRPr="002F177E" w:rsidRDefault="003E67B9" w:rsidP="009F4F29">
            <w:pPr>
              <w:spacing w:after="0" w:line="240" w:lineRule="auto"/>
              <w:ind w:firstLine="0"/>
              <w:jc w:val="center"/>
              <w:rPr>
                <w:sz w:val="18"/>
                <w:szCs w:val="18"/>
              </w:rPr>
            </w:pPr>
            <w:r w:rsidRPr="002F177E">
              <w:rPr>
                <w:sz w:val="18"/>
                <w:szCs w:val="18"/>
              </w:rPr>
              <w:t>44</w:t>
            </w:r>
          </w:p>
        </w:tc>
        <w:tc>
          <w:tcPr>
            <w:tcW w:w="281" w:type="pct"/>
            <w:tcBorders>
              <w:top w:val="nil"/>
              <w:left w:val="nil"/>
              <w:bottom w:val="single" w:sz="4" w:space="0" w:color="auto"/>
              <w:right w:val="single" w:sz="4" w:space="0" w:color="auto"/>
            </w:tcBorders>
            <w:shd w:val="clear" w:color="auto" w:fill="auto"/>
            <w:noWrap/>
            <w:vAlign w:val="center"/>
            <w:hideMark/>
          </w:tcPr>
          <w:p w14:paraId="08EB296F" w14:textId="77777777" w:rsidR="003E67B9" w:rsidRPr="002F177E" w:rsidRDefault="003E67B9" w:rsidP="009F4F29">
            <w:pPr>
              <w:spacing w:after="0" w:line="240" w:lineRule="auto"/>
              <w:ind w:firstLine="0"/>
              <w:jc w:val="center"/>
              <w:rPr>
                <w:sz w:val="18"/>
                <w:szCs w:val="18"/>
              </w:rPr>
            </w:pPr>
            <w:r w:rsidRPr="002F177E">
              <w:rPr>
                <w:sz w:val="18"/>
                <w:szCs w:val="18"/>
              </w:rPr>
              <w:t>159</w:t>
            </w:r>
          </w:p>
        </w:tc>
        <w:tc>
          <w:tcPr>
            <w:tcW w:w="279" w:type="pct"/>
            <w:tcBorders>
              <w:top w:val="nil"/>
              <w:left w:val="nil"/>
              <w:bottom w:val="single" w:sz="4" w:space="0" w:color="auto"/>
              <w:right w:val="single" w:sz="4" w:space="0" w:color="auto"/>
            </w:tcBorders>
            <w:shd w:val="clear" w:color="auto" w:fill="auto"/>
            <w:noWrap/>
            <w:vAlign w:val="center"/>
            <w:hideMark/>
          </w:tcPr>
          <w:p w14:paraId="40A14404" w14:textId="77777777" w:rsidR="003E67B9" w:rsidRPr="002F177E" w:rsidRDefault="003E67B9" w:rsidP="009F4F29">
            <w:pPr>
              <w:spacing w:after="0" w:line="240" w:lineRule="auto"/>
              <w:ind w:firstLine="0"/>
              <w:jc w:val="center"/>
              <w:rPr>
                <w:sz w:val="18"/>
                <w:szCs w:val="18"/>
              </w:rPr>
            </w:pPr>
            <w:r w:rsidRPr="002F177E">
              <w:rPr>
                <w:sz w:val="18"/>
                <w:szCs w:val="18"/>
              </w:rPr>
              <w:t>108</w:t>
            </w:r>
          </w:p>
        </w:tc>
      </w:tr>
      <w:tr w:rsidR="003E67B9" w:rsidRPr="002F177E" w14:paraId="40524428"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789CF161" w14:textId="77777777" w:rsidR="003E67B9" w:rsidRPr="002F177E" w:rsidRDefault="003E67B9" w:rsidP="009F4F29">
            <w:pPr>
              <w:spacing w:after="0" w:line="240" w:lineRule="auto"/>
              <w:ind w:firstLine="0"/>
              <w:jc w:val="center"/>
              <w:rPr>
                <w:sz w:val="18"/>
                <w:szCs w:val="18"/>
              </w:rPr>
            </w:pPr>
            <w:r w:rsidRPr="002F177E">
              <w:rPr>
                <w:sz w:val="18"/>
                <w:szCs w:val="18"/>
              </w:rPr>
              <w:t>252</w:t>
            </w:r>
          </w:p>
        </w:tc>
        <w:tc>
          <w:tcPr>
            <w:tcW w:w="893" w:type="pct"/>
            <w:tcBorders>
              <w:top w:val="nil"/>
              <w:left w:val="nil"/>
              <w:bottom w:val="single" w:sz="4" w:space="0" w:color="auto"/>
              <w:right w:val="single" w:sz="4" w:space="0" w:color="auto"/>
            </w:tcBorders>
            <w:shd w:val="clear" w:color="auto" w:fill="auto"/>
            <w:vAlign w:val="center"/>
            <w:hideMark/>
          </w:tcPr>
          <w:p w14:paraId="37E5128C" w14:textId="77777777" w:rsidR="003E67B9" w:rsidRPr="002F177E" w:rsidRDefault="003E67B9" w:rsidP="009F4F29">
            <w:pPr>
              <w:spacing w:after="0" w:line="240" w:lineRule="auto"/>
              <w:ind w:firstLine="0"/>
              <w:rPr>
                <w:sz w:val="18"/>
                <w:szCs w:val="18"/>
              </w:rPr>
            </w:pPr>
            <w:r w:rsidRPr="002F177E">
              <w:rPr>
                <w:sz w:val="18"/>
                <w:szCs w:val="18"/>
              </w:rPr>
              <w:t xml:space="preserve">"ЦТП-5" в районе ТК-61А </w:t>
            </w:r>
          </w:p>
        </w:tc>
        <w:tc>
          <w:tcPr>
            <w:tcW w:w="2853" w:type="pct"/>
            <w:tcBorders>
              <w:top w:val="nil"/>
              <w:left w:val="nil"/>
              <w:bottom w:val="single" w:sz="4" w:space="0" w:color="auto"/>
              <w:right w:val="single" w:sz="4" w:space="0" w:color="auto"/>
            </w:tcBorders>
            <w:shd w:val="clear" w:color="auto" w:fill="auto"/>
            <w:noWrap/>
            <w:vAlign w:val="center"/>
            <w:hideMark/>
          </w:tcPr>
          <w:p w14:paraId="6A054585"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ТК-26 до ТК-27</w:t>
            </w:r>
          </w:p>
        </w:tc>
        <w:tc>
          <w:tcPr>
            <w:tcW w:w="265" w:type="pct"/>
            <w:tcBorders>
              <w:top w:val="nil"/>
              <w:left w:val="nil"/>
              <w:bottom w:val="single" w:sz="4" w:space="0" w:color="auto"/>
              <w:right w:val="single" w:sz="4" w:space="0" w:color="auto"/>
            </w:tcBorders>
            <w:shd w:val="clear" w:color="auto" w:fill="auto"/>
            <w:vAlign w:val="center"/>
            <w:hideMark/>
          </w:tcPr>
          <w:p w14:paraId="6748F627" w14:textId="77777777" w:rsidR="003E67B9" w:rsidRPr="002F177E" w:rsidRDefault="003E67B9" w:rsidP="009F4F29">
            <w:pPr>
              <w:spacing w:after="0" w:line="240" w:lineRule="auto"/>
              <w:ind w:firstLine="0"/>
              <w:jc w:val="center"/>
              <w:rPr>
                <w:sz w:val="18"/>
                <w:szCs w:val="18"/>
              </w:rPr>
            </w:pPr>
            <w:r w:rsidRPr="002F177E">
              <w:rPr>
                <w:sz w:val="18"/>
                <w:szCs w:val="18"/>
              </w:rPr>
              <w:t>150</w:t>
            </w:r>
          </w:p>
        </w:tc>
        <w:tc>
          <w:tcPr>
            <w:tcW w:w="281" w:type="pct"/>
            <w:tcBorders>
              <w:top w:val="nil"/>
              <w:left w:val="nil"/>
              <w:bottom w:val="single" w:sz="4" w:space="0" w:color="auto"/>
              <w:right w:val="single" w:sz="4" w:space="0" w:color="auto"/>
            </w:tcBorders>
            <w:shd w:val="clear" w:color="auto" w:fill="auto"/>
            <w:vAlign w:val="center"/>
            <w:hideMark/>
          </w:tcPr>
          <w:p w14:paraId="75181327" w14:textId="77777777" w:rsidR="003E67B9" w:rsidRPr="002F177E" w:rsidRDefault="003E67B9" w:rsidP="009F4F29">
            <w:pPr>
              <w:spacing w:after="0" w:line="240" w:lineRule="auto"/>
              <w:ind w:firstLine="0"/>
              <w:jc w:val="center"/>
              <w:rPr>
                <w:sz w:val="18"/>
                <w:szCs w:val="18"/>
              </w:rPr>
            </w:pPr>
            <w:r w:rsidRPr="002F177E">
              <w:rPr>
                <w:sz w:val="18"/>
                <w:szCs w:val="18"/>
              </w:rPr>
              <w:t>150</w:t>
            </w:r>
          </w:p>
        </w:tc>
        <w:tc>
          <w:tcPr>
            <w:tcW w:w="281" w:type="pct"/>
            <w:tcBorders>
              <w:top w:val="nil"/>
              <w:left w:val="nil"/>
              <w:bottom w:val="single" w:sz="4" w:space="0" w:color="auto"/>
              <w:right w:val="single" w:sz="4" w:space="0" w:color="auto"/>
            </w:tcBorders>
            <w:shd w:val="clear" w:color="auto" w:fill="auto"/>
            <w:noWrap/>
            <w:vAlign w:val="center"/>
            <w:hideMark/>
          </w:tcPr>
          <w:p w14:paraId="37A3A8F8" w14:textId="77777777" w:rsidR="003E67B9" w:rsidRPr="002F177E" w:rsidRDefault="003E67B9" w:rsidP="009F4F29">
            <w:pPr>
              <w:spacing w:after="0" w:line="240" w:lineRule="auto"/>
              <w:ind w:firstLine="0"/>
              <w:jc w:val="center"/>
              <w:rPr>
                <w:sz w:val="18"/>
                <w:szCs w:val="18"/>
              </w:rPr>
            </w:pPr>
            <w:r w:rsidRPr="002F177E">
              <w:rPr>
                <w:sz w:val="18"/>
                <w:szCs w:val="18"/>
              </w:rPr>
              <w:t>325</w:t>
            </w:r>
          </w:p>
        </w:tc>
        <w:tc>
          <w:tcPr>
            <w:tcW w:w="279" w:type="pct"/>
            <w:tcBorders>
              <w:top w:val="nil"/>
              <w:left w:val="nil"/>
              <w:bottom w:val="single" w:sz="4" w:space="0" w:color="auto"/>
              <w:right w:val="single" w:sz="4" w:space="0" w:color="auto"/>
            </w:tcBorders>
            <w:shd w:val="clear" w:color="auto" w:fill="auto"/>
            <w:noWrap/>
            <w:vAlign w:val="center"/>
            <w:hideMark/>
          </w:tcPr>
          <w:p w14:paraId="1C95F7DB" w14:textId="77777777" w:rsidR="003E67B9" w:rsidRPr="002F177E" w:rsidRDefault="003E67B9" w:rsidP="009F4F29">
            <w:pPr>
              <w:spacing w:after="0" w:line="240" w:lineRule="auto"/>
              <w:ind w:firstLine="0"/>
              <w:jc w:val="center"/>
              <w:rPr>
                <w:sz w:val="18"/>
                <w:szCs w:val="18"/>
              </w:rPr>
            </w:pPr>
            <w:r w:rsidRPr="002F177E">
              <w:rPr>
                <w:sz w:val="18"/>
                <w:szCs w:val="18"/>
              </w:rPr>
              <w:t>133</w:t>
            </w:r>
          </w:p>
        </w:tc>
      </w:tr>
      <w:tr w:rsidR="003E67B9" w:rsidRPr="002F177E" w14:paraId="5DE300F7"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2F0D83D4" w14:textId="77777777" w:rsidR="003E67B9" w:rsidRPr="002F177E" w:rsidRDefault="003E67B9" w:rsidP="009F4F29">
            <w:pPr>
              <w:spacing w:after="0" w:line="240" w:lineRule="auto"/>
              <w:ind w:firstLine="0"/>
              <w:jc w:val="center"/>
              <w:rPr>
                <w:sz w:val="18"/>
                <w:szCs w:val="18"/>
              </w:rPr>
            </w:pPr>
            <w:r w:rsidRPr="002F177E">
              <w:rPr>
                <w:sz w:val="18"/>
                <w:szCs w:val="18"/>
              </w:rPr>
              <w:t>253</w:t>
            </w:r>
          </w:p>
        </w:tc>
        <w:tc>
          <w:tcPr>
            <w:tcW w:w="893" w:type="pct"/>
            <w:tcBorders>
              <w:top w:val="nil"/>
              <w:left w:val="nil"/>
              <w:bottom w:val="single" w:sz="4" w:space="0" w:color="auto"/>
              <w:right w:val="single" w:sz="4" w:space="0" w:color="auto"/>
            </w:tcBorders>
            <w:shd w:val="clear" w:color="auto" w:fill="auto"/>
            <w:vAlign w:val="center"/>
            <w:hideMark/>
          </w:tcPr>
          <w:p w14:paraId="348738ED" w14:textId="77777777" w:rsidR="003E67B9" w:rsidRPr="002F177E" w:rsidRDefault="003E67B9" w:rsidP="009F4F29">
            <w:pPr>
              <w:spacing w:after="0" w:line="240" w:lineRule="auto"/>
              <w:ind w:firstLine="0"/>
              <w:rPr>
                <w:sz w:val="18"/>
                <w:szCs w:val="18"/>
              </w:rPr>
            </w:pPr>
            <w:r w:rsidRPr="002F177E">
              <w:rPr>
                <w:sz w:val="18"/>
                <w:szCs w:val="18"/>
              </w:rPr>
              <w:t xml:space="preserve">"ЦТП-5" в районе ТК-61А </w:t>
            </w:r>
          </w:p>
        </w:tc>
        <w:tc>
          <w:tcPr>
            <w:tcW w:w="2853" w:type="pct"/>
            <w:tcBorders>
              <w:top w:val="nil"/>
              <w:left w:val="nil"/>
              <w:bottom w:val="single" w:sz="4" w:space="0" w:color="auto"/>
              <w:right w:val="single" w:sz="4" w:space="0" w:color="auto"/>
            </w:tcBorders>
            <w:shd w:val="clear" w:color="auto" w:fill="auto"/>
            <w:noWrap/>
            <w:vAlign w:val="center"/>
            <w:hideMark/>
          </w:tcPr>
          <w:p w14:paraId="429FBEEE"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ТК-27 до ТК-28</w:t>
            </w:r>
          </w:p>
        </w:tc>
        <w:tc>
          <w:tcPr>
            <w:tcW w:w="265" w:type="pct"/>
            <w:tcBorders>
              <w:top w:val="nil"/>
              <w:left w:val="nil"/>
              <w:bottom w:val="single" w:sz="4" w:space="0" w:color="auto"/>
              <w:right w:val="single" w:sz="4" w:space="0" w:color="auto"/>
            </w:tcBorders>
            <w:shd w:val="clear" w:color="auto" w:fill="auto"/>
            <w:vAlign w:val="center"/>
            <w:hideMark/>
          </w:tcPr>
          <w:p w14:paraId="056C7A58" w14:textId="77777777" w:rsidR="003E67B9" w:rsidRPr="002F177E" w:rsidRDefault="003E67B9" w:rsidP="009F4F29">
            <w:pPr>
              <w:spacing w:after="0" w:line="240" w:lineRule="auto"/>
              <w:ind w:firstLine="0"/>
              <w:jc w:val="center"/>
              <w:rPr>
                <w:sz w:val="18"/>
                <w:szCs w:val="18"/>
              </w:rPr>
            </w:pPr>
            <w:r w:rsidRPr="002F177E">
              <w:rPr>
                <w:sz w:val="18"/>
                <w:szCs w:val="18"/>
              </w:rPr>
              <w:t>87</w:t>
            </w:r>
          </w:p>
        </w:tc>
        <w:tc>
          <w:tcPr>
            <w:tcW w:w="281" w:type="pct"/>
            <w:tcBorders>
              <w:top w:val="nil"/>
              <w:left w:val="nil"/>
              <w:bottom w:val="single" w:sz="4" w:space="0" w:color="auto"/>
              <w:right w:val="single" w:sz="4" w:space="0" w:color="auto"/>
            </w:tcBorders>
            <w:shd w:val="clear" w:color="auto" w:fill="auto"/>
            <w:vAlign w:val="center"/>
            <w:hideMark/>
          </w:tcPr>
          <w:p w14:paraId="2D9E3931" w14:textId="77777777" w:rsidR="003E67B9" w:rsidRPr="002F177E" w:rsidRDefault="003E67B9" w:rsidP="009F4F29">
            <w:pPr>
              <w:spacing w:after="0" w:line="240" w:lineRule="auto"/>
              <w:ind w:firstLine="0"/>
              <w:jc w:val="center"/>
              <w:rPr>
                <w:sz w:val="18"/>
                <w:szCs w:val="18"/>
              </w:rPr>
            </w:pPr>
            <w:r w:rsidRPr="002F177E">
              <w:rPr>
                <w:sz w:val="18"/>
                <w:szCs w:val="18"/>
              </w:rPr>
              <w:t>87</w:t>
            </w:r>
          </w:p>
        </w:tc>
        <w:tc>
          <w:tcPr>
            <w:tcW w:w="281" w:type="pct"/>
            <w:tcBorders>
              <w:top w:val="nil"/>
              <w:left w:val="nil"/>
              <w:bottom w:val="single" w:sz="4" w:space="0" w:color="auto"/>
              <w:right w:val="single" w:sz="4" w:space="0" w:color="auto"/>
            </w:tcBorders>
            <w:shd w:val="clear" w:color="auto" w:fill="auto"/>
            <w:noWrap/>
            <w:vAlign w:val="center"/>
            <w:hideMark/>
          </w:tcPr>
          <w:p w14:paraId="2A04E19F" w14:textId="77777777" w:rsidR="003E67B9" w:rsidRPr="002F177E" w:rsidRDefault="003E67B9" w:rsidP="009F4F29">
            <w:pPr>
              <w:spacing w:after="0" w:line="240" w:lineRule="auto"/>
              <w:ind w:firstLine="0"/>
              <w:jc w:val="center"/>
              <w:rPr>
                <w:sz w:val="18"/>
                <w:szCs w:val="18"/>
              </w:rPr>
            </w:pPr>
            <w:r w:rsidRPr="002F177E">
              <w:rPr>
                <w:sz w:val="18"/>
                <w:szCs w:val="18"/>
              </w:rPr>
              <w:t>159</w:t>
            </w:r>
          </w:p>
        </w:tc>
        <w:tc>
          <w:tcPr>
            <w:tcW w:w="279" w:type="pct"/>
            <w:tcBorders>
              <w:top w:val="nil"/>
              <w:left w:val="nil"/>
              <w:bottom w:val="single" w:sz="4" w:space="0" w:color="auto"/>
              <w:right w:val="single" w:sz="4" w:space="0" w:color="auto"/>
            </w:tcBorders>
            <w:shd w:val="clear" w:color="auto" w:fill="auto"/>
            <w:noWrap/>
            <w:vAlign w:val="center"/>
            <w:hideMark/>
          </w:tcPr>
          <w:p w14:paraId="18505BEB" w14:textId="77777777" w:rsidR="003E67B9" w:rsidRPr="002F177E" w:rsidRDefault="003E67B9" w:rsidP="009F4F29">
            <w:pPr>
              <w:spacing w:after="0" w:line="240" w:lineRule="auto"/>
              <w:ind w:firstLine="0"/>
              <w:jc w:val="center"/>
              <w:rPr>
                <w:sz w:val="18"/>
                <w:szCs w:val="18"/>
              </w:rPr>
            </w:pPr>
            <w:r w:rsidRPr="002F177E">
              <w:rPr>
                <w:sz w:val="18"/>
                <w:szCs w:val="18"/>
              </w:rPr>
              <w:t>108</w:t>
            </w:r>
          </w:p>
        </w:tc>
      </w:tr>
      <w:tr w:rsidR="003E67B9" w:rsidRPr="002F177E" w14:paraId="2A8344B1"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68A8DF37" w14:textId="77777777" w:rsidR="003E67B9" w:rsidRPr="002F177E" w:rsidRDefault="003E67B9" w:rsidP="009F4F29">
            <w:pPr>
              <w:spacing w:after="0" w:line="240" w:lineRule="auto"/>
              <w:ind w:firstLine="0"/>
              <w:jc w:val="center"/>
              <w:rPr>
                <w:sz w:val="18"/>
                <w:szCs w:val="18"/>
              </w:rPr>
            </w:pPr>
            <w:r w:rsidRPr="002F177E">
              <w:rPr>
                <w:sz w:val="18"/>
                <w:szCs w:val="18"/>
              </w:rPr>
              <w:t>254</w:t>
            </w:r>
          </w:p>
        </w:tc>
        <w:tc>
          <w:tcPr>
            <w:tcW w:w="893" w:type="pct"/>
            <w:tcBorders>
              <w:top w:val="nil"/>
              <w:left w:val="nil"/>
              <w:bottom w:val="single" w:sz="4" w:space="0" w:color="auto"/>
              <w:right w:val="single" w:sz="4" w:space="0" w:color="auto"/>
            </w:tcBorders>
            <w:shd w:val="clear" w:color="auto" w:fill="auto"/>
            <w:vAlign w:val="center"/>
            <w:hideMark/>
          </w:tcPr>
          <w:p w14:paraId="318838DE" w14:textId="77777777" w:rsidR="003E67B9" w:rsidRPr="002F177E" w:rsidRDefault="003E67B9" w:rsidP="009F4F29">
            <w:pPr>
              <w:spacing w:after="0" w:line="240" w:lineRule="auto"/>
              <w:ind w:firstLine="0"/>
              <w:rPr>
                <w:sz w:val="18"/>
                <w:szCs w:val="18"/>
              </w:rPr>
            </w:pPr>
            <w:r w:rsidRPr="002F177E">
              <w:rPr>
                <w:sz w:val="18"/>
                <w:szCs w:val="18"/>
              </w:rPr>
              <w:t xml:space="preserve">"ЦТП-5" в районе ТК-61А </w:t>
            </w:r>
          </w:p>
        </w:tc>
        <w:tc>
          <w:tcPr>
            <w:tcW w:w="2853" w:type="pct"/>
            <w:tcBorders>
              <w:top w:val="nil"/>
              <w:left w:val="nil"/>
              <w:bottom w:val="single" w:sz="4" w:space="0" w:color="auto"/>
              <w:right w:val="single" w:sz="4" w:space="0" w:color="auto"/>
            </w:tcBorders>
            <w:shd w:val="clear" w:color="auto" w:fill="auto"/>
            <w:noWrap/>
            <w:vAlign w:val="center"/>
            <w:hideMark/>
          </w:tcPr>
          <w:p w14:paraId="51FA681A"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ТК-27 до ТК-27А</w:t>
            </w:r>
          </w:p>
        </w:tc>
        <w:tc>
          <w:tcPr>
            <w:tcW w:w="265" w:type="pct"/>
            <w:tcBorders>
              <w:top w:val="nil"/>
              <w:left w:val="nil"/>
              <w:bottom w:val="single" w:sz="4" w:space="0" w:color="auto"/>
              <w:right w:val="single" w:sz="4" w:space="0" w:color="auto"/>
            </w:tcBorders>
            <w:shd w:val="clear" w:color="auto" w:fill="auto"/>
            <w:vAlign w:val="center"/>
            <w:hideMark/>
          </w:tcPr>
          <w:p w14:paraId="0E7883EA" w14:textId="77777777" w:rsidR="003E67B9" w:rsidRPr="002F177E" w:rsidRDefault="003E67B9" w:rsidP="009F4F29">
            <w:pPr>
              <w:spacing w:after="0" w:line="240" w:lineRule="auto"/>
              <w:ind w:firstLine="0"/>
              <w:jc w:val="center"/>
              <w:rPr>
                <w:sz w:val="18"/>
                <w:szCs w:val="18"/>
              </w:rPr>
            </w:pPr>
            <w:r w:rsidRPr="002F177E">
              <w:rPr>
                <w:sz w:val="18"/>
                <w:szCs w:val="18"/>
              </w:rPr>
              <w:t>158</w:t>
            </w:r>
          </w:p>
        </w:tc>
        <w:tc>
          <w:tcPr>
            <w:tcW w:w="281" w:type="pct"/>
            <w:tcBorders>
              <w:top w:val="nil"/>
              <w:left w:val="nil"/>
              <w:bottom w:val="single" w:sz="4" w:space="0" w:color="auto"/>
              <w:right w:val="single" w:sz="4" w:space="0" w:color="auto"/>
            </w:tcBorders>
            <w:shd w:val="clear" w:color="auto" w:fill="auto"/>
            <w:vAlign w:val="center"/>
            <w:hideMark/>
          </w:tcPr>
          <w:p w14:paraId="40697303" w14:textId="77777777" w:rsidR="003E67B9" w:rsidRPr="002F177E" w:rsidRDefault="003E67B9" w:rsidP="009F4F29">
            <w:pPr>
              <w:spacing w:after="0" w:line="240" w:lineRule="auto"/>
              <w:ind w:firstLine="0"/>
              <w:jc w:val="center"/>
              <w:rPr>
                <w:sz w:val="18"/>
                <w:szCs w:val="18"/>
              </w:rPr>
            </w:pPr>
            <w:r w:rsidRPr="002F177E">
              <w:rPr>
                <w:sz w:val="18"/>
                <w:szCs w:val="18"/>
              </w:rPr>
              <w:t>158</w:t>
            </w:r>
          </w:p>
        </w:tc>
        <w:tc>
          <w:tcPr>
            <w:tcW w:w="281" w:type="pct"/>
            <w:tcBorders>
              <w:top w:val="nil"/>
              <w:left w:val="nil"/>
              <w:bottom w:val="single" w:sz="4" w:space="0" w:color="auto"/>
              <w:right w:val="single" w:sz="4" w:space="0" w:color="auto"/>
            </w:tcBorders>
            <w:shd w:val="clear" w:color="auto" w:fill="auto"/>
            <w:noWrap/>
            <w:vAlign w:val="center"/>
            <w:hideMark/>
          </w:tcPr>
          <w:p w14:paraId="286E0D1D" w14:textId="77777777" w:rsidR="003E67B9" w:rsidRPr="002F177E" w:rsidRDefault="003E67B9" w:rsidP="009F4F29">
            <w:pPr>
              <w:spacing w:after="0" w:line="240" w:lineRule="auto"/>
              <w:ind w:firstLine="0"/>
              <w:jc w:val="center"/>
              <w:rPr>
                <w:sz w:val="18"/>
                <w:szCs w:val="18"/>
              </w:rPr>
            </w:pPr>
            <w:r w:rsidRPr="002F177E">
              <w:rPr>
                <w:sz w:val="18"/>
                <w:szCs w:val="18"/>
              </w:rPr>
              <w:t>325</w:t>
            </w:r>
          </w:p>
        </w:tc>
        <w:tc>
          <w:tcPr>
            <w:tcW w:w="279" w:type="pct"/>
            <w:tcBorders>
              <w:top w:val="nil"/>
              <w:left w:val="nil"/>
              <w:bottom w:val="single" w:sz="4" w:space="0" w:color="auto"/>
              <w:right w:val="single" w:sz="4" w:space="0" w:color="auto"/>
            </w:tcBorders>
            <w:shd w:val="clear" w:color="auto" w:fill="auto"/>
            <w:noWrap/>
            <w:vAlign w:val="center"/>
            <w:hideMark/>
          </w:tcPr>
          <w:p w14:paraId="20F9CEE7" w14:textId="77777777" w:rsidR="003E67B9" w:rsidRPr="002F177E" w:rsidRDefault="003E67B9" w:rsidP="009F4F29">
            <w:pPr>
              <w:spacing w:after="0" w:line="240" w:lineRule="auto"/>
              <w:ind w:firstLine="0"/>
              <w:jc w:val="center"/>
              <w:rPr>
                <w:sz w:val="18"/>
                <w:szCs w:val="18"/>
              </w:rPr>
            </w:pPr>
            <w:r w:rsidRPr="002F177E">
              <w:rPr>
                <w:sz w:val="18"/>
                <w:szCs w:val="18"/>
              </w:rPr>
              <w:t>108</w:t>
            </w:r>
          </w:p>
        </w:tc>
      </w:tr>
      <w:tr w:rsidR="003E67B9" w:rsidRPr="002F177E" w14:paraId="76C3BDE4"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08EF0CCD" w14:textId="77777777" w:rsidR="003E67B9" w:rsidRPr="002F177E" w:rsidRDefault="003E67B9" w:rsidP="009F4F29">
            <w:pPr>
              <w:spacing w:after="0" w:line="240" w:lineRule="auto"/>
              <w:ind w:firstLine="0"/>
              <w:jc w:val="center"/>
              <w:rPr>
                <w:sz w:val="18"/>
                <w:szCs w:val="18"/>
              </w:rPr>
            </w:pPr>
            <w:r w:rsidRPr="002F177E">
              <w:rPr>
                <w:sz w:val="18"/>
                <w:szCs w:val="18"/>
              </w:rPr>
              <w:t>255</w:t>
            </w:r>
          </w:p>
        </w:tc>
        <w:tc>
          <w:tcPr>
            <w:tcW w:w="893" w:type="pct"/>
            <w:tcBorders>
              <w:top w:val="nil"/>
              <w:left w:val="nil"/>
              <w:bottom w:val="single" w:sz="4" w:space="0" w:color="auto"/>
              <w:right w:val="single" w:sz="4" w:space="0" w:color="auto"/>
            </w:tcBorders>
            <w:shd w:val="clear" w:color="auto" w:fill="auto"/>
            <w:vAlign w:val="center"/>
            <w:hideMark/>
          </w:tcPr>
          <w:p w14:paraId="55CAC76C" w14:textId="77777777" w:rsidR="003E67B9" w:rsidRPr="002F177E" w:rsidRDefault="003E67B9" w:rsidP="009F4F29">
            <w:pPr>
              <w:spacing w:after="0" w:line="240" w:lineRule="auto"/>
              <w:ind w:firstLine="0"/>
              <w:rPr>
                <w:sz w:val="18"/>
                <w:szCs w:val="18"/>
              </w:rPr>
            </w:pPr>
            <w:r w:rsidRPr="002F177E">
              <w:rPr>
                <w:sz w:val="18"/>
                <w:szCs w:val="18"/>
              </w:rPr>
              <w:t xml:space="preserve">"ЦТП-5" в районе ТК-61А </w:t>
            </w:r>
          </w:p>
        </w:tc>
        <w:tc>
          <w:tcPr>
            <w:tcW w:w="2853" w:type="pct"/>
            <w:tcBorders>
              <w:top w:val="nil"/>
              <w:left w:val="nil"/>
              <w:bottom w:val="single" w:sz="4" w:space="0" w:color="auto"/>
              <w:right w:val="single" w:sz="4" w:space="0" w:color="auto"/>
            </w:tcBorders>
            <w:shd w:val="clear" w:color="auto" w:fill="auto"/>
            <w:noWrap/>
            <w:vAlign w:val="center"/>
            <w:hideMark/>
          </w:tcPr>
          <w:p w14:paraId="5F5167DA"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ТК-28 до ТК-28А</w:t>
            </w:r>
          </w:p>
        </w:tc>
        <w:tc>
          <w:tcPr>
            <w:tcW w:w="265" w:type="pct"/>
            <w:tcBorders>
              <w:top w:val="nil"/>
              <w:left w:val="nil"/>
              <w:bottom w:val="single" w:sz="4" w:space="0" w:color="auto"/>
              <w:right w:val="single" w:sz="4" w:space="0" w:color="auto"/>
            </w:tcBorders>
            <w:shd w:val="clear" w:color="auto" w:fill="auto"/>
            <w:vAlign w:val="center"/>
            <w:hideMark/>
          </w:tcPr>
          <w:p w14:paraId="510A0C6E" w14:textId="77777777" w:rsidR="003E67B9" w:rsidRPr="002F177E" w:rsidRDefault="003E67B9" w:rsidP="009F4F29">
            <w:pPr>
              <w:spacing w:after="0" w:line="240" w:lineRule="auto"/>
              <w:ind w:firstLine="0"/>
              <w:jc w:val="center"/>
              <w:rPr>
                <w:sz w:val="18"/>
                <w:szCs w:val="18"/>
              </w:rPr>
            </w:pPr>
            <w:r w:rsidRPr="002F177E">
              <w:rPr>
                <w:sz w:val="18"/>
                <w:szCs w:val="18"/>
              </w:rPr>
              <w:t>65</w:t>
            </w:r>
          </w:p>
        </w:tc>
        <w:tc>
          <w:tcPr>
            <w:tcW w:w="281" w:type="pct"/>
            <w:tcBorders>
              <w:top w:val="nil"/>
              <w:left w:val="nil"/>
              <w:bottom w:val="single" w:sz="4" w:space="0" w:color="auto"/>
              <w:right w:val="single" w:sz="4" w:space="0" w:color="auto"/>
            </w:tcBorders>
            <w:shd w:val="clear" w:color="auto" w:fill="auto"/>
            <w:vAlign w:val="center"/>
            <w:hideMark/>
          </w:tcPr>
          <w:p w14:paraId="098BC9EE" w14:textId="77777777" w:rsidR="003E67B9" w:rsidRPr="002F177E" w:rsidRDefault="003E67B9" w:rsidP="009F4F29">
            <w:pPr>
              <w:spacing w:after="0" w:line="240" w:lineRule="auto"/>
              <w:ind w:firstLine="0"/>
              <w:jc w:val="center"/>
              <w:rPr>
                <w:sz w:val="18"/>
                <w:szCs w:val="18"/>
              </w:rPr>
            </w:pPr>
            <w:r w:rsidRPr="002F177E">
              <w:rPr>
                <w:sz w:val="18"/>
                <w:szCs w:val="18"/>
              </w:rPr>
              <w:t>65</w:t>
            </w:r>
          </w:p>
        </w:tc>
        <w:tc>
          <w:tcPr>
            <w:tcW w:w="281" w:type="pct"/>
            <w:tcBorders>
              <w:top w:val="nil"/>
              <w:left w:val="nil"/>
              <w:bottom w:val="single" w:sz="4" w:space="0" w:color="auto"/>
              <w:right w:val="single" w:sz="4" w:space="0" w:color="auto"/>
            </w:tcBorders>
            <w:shd w:val="clear" w:color="auto" w:fill="auto"/>
            <w:noWrap/>
            <w:vAlign w:val="center"/>
            <w:hideMark/>
          </w:tcPr>
          <w:p w14:paraId="52CE6D80" w14:textId="77777777" w:rsidR="003E67B9" w:rsidRPr="002F177E" w:rsidRDefault="003E67B9" w:rsidP="009F4F29">
            <w:pPr>
              <w:spacing w:after="0" w:line="240" w:lineRule="auto"/>
              <w:ind w:firstLine="0"/>
              <w:jc w:val="center"/>
              <w:rPr>
                <w:sz w:val="18"/>
                <w:szCs w:val="18"/>
              </w:rPr>
            </w:pPr>
            <w:r w:rsidRPr="002F177E">
              <w:rPr>
                <w:sz w:val="18"/>
                <w:szCs w:val="18"/>
              </w:rPr>
              <w:t>108</w:t>
            </w:r>
          </w:p>
        </w:tc>
        <w:tc>
          <w:tcPr>
            <w:tcW w:w="279" w:type="pct"/>
            <w:tcBorders>
              <w:top w:val="nil"/>
              <w:left w:val="nil"/>
              <w:bottom w:val="single" w:sz="4" w:space="0" w:color="auto"/>
              <w:right w:val="single" w:sz="4" w:space="0" w:color="auto"/>
            </w:tcBorders>
            <w:shd w:val="clear" w:color="auto" w:fill="auto"/>
            <w:noWrap/>
            <w:vAlign w:val="center"/>
            <w:hideMark/>
          </w:tcPr>
          <w:p w14:paraId="544BB0A0" w14:textId="77777777" w:rsidR="003E67B9" w:rsidRPr="002F177E" w:rsidRDefault="003E67B9" w:rsidP="009F4F29">
            <w:pPr>
              <w:spacing w:after="0" w:line="240" w:lineRule="auto"/>
              <w:ind w:firstLine="0"/>
              <w:jc w:val="center"/>
              <w:rPr>
                <w:sz w:val="18"/>
                <w:szCs w:val="18"/>
              </w:rPr>
            </w:pPr>
            <w:r w:rsidRPr="002F177E">
              <w:rPr>
                <w:sz w:val="18"/>
                <w:szCs w:val="18"/>
              </w:rPr>
              <w:t>76</w:t>
            </w:r>
          </w:p>
        </w:tc>
      </w:tr>
      <w:tr w:rsidR="003E67B9" w:rsidRPr="002F177E" w14:paraId="1C10754C"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4E58D6E1" w14:textId="77777777" w:rsidR="003E67B9" w:rsidRPr="002F177E" w:rsidRDefault="003E67B9" w:rsidP="009F4F29">
            <w:pPr>
              <w:spacing w:after="0" w:line="240" w:lineRule="auto"/>
              <w:ind w:firstLine="0"/>
              <w:jc w:val="center"/>
              <w:rPr>
                <w:sz w:val="18"/>
                <w:szCs w:val="18"/>
              </w:rPr>
            </w:pPr>
            <w:r w:rsidRPr="002F177E">
              <w:rPr>
                <w:sz w:val="18"/>
                <w:szCs w:val="18"/>
              </w:rPr>
              <w:t>256</w:t>
            </w:r>
          </w:p>
        </w:tc>
        <w:tc>
          <w:tcPr>
            <w:tcW w:w="893" w:type="pct"/>
            <w:tcBorders>
              <w:top w:val="nil"/>
              <w:left w:val="nil"/>
              <w:bottom w:val="single" w:sz="4" w:space="0" w:color="auto"/>
              <w:right w:val="single" w:sz="4" w:space="0" w:color="auto"/>
            </w:tcBorders>
            <w:shd w:val="clear" w:color="auto" w:fill="auto"/>
            <w:vAlign w:val="center"/>
            <w:hideMark/>
          </w:tcPr>
          <w:p w14:paraId="413843BD" w14:textId="77777777" w:rsidR="003E67B9" w:rsidRPr="002F177E" w:rsidRDefault="003E67B9" w:rsidP="009F4F29">
            <w:pPr>
              <w:spacing w:after="0" w:line="240" w:lineRule="auto"/>
              <w:ind w:firstLine="0"/>
              <w:rPr>
                <w:sz w:val="18"/>
                <w:szCs w:val="18"/>
              </w:rPr>
            </w:pPr>
            <w:r w:rsidRPr="002F177E">
              <w:rPr>
                <w:sz w:val="18"/>
                <w:szCs w:val="18"/>
              </w:rPr>
              <w:t xml:space="preserve">"ЦТП-5" в районе ТК-61А </w:t>
            </w:r>
          </w:p>
        </w:tc>
        <w:tc>
          <w:tcPr>
            <w:tcW w:w="2853" w:type="pct"/>
            <w:tcBorders>
              <w:top w:val="nil"/>
              <w:left w:val="nil"/>
              <w:bottom w:val="single" w:sz="4" w:space="0" w:color="auto"/>
              <w:right w:val="single" w:sz="4" w:space="0" w:color="auto"/>
            </w:tcBorders>
            <w:shd w:val="clear" w:color="auto" w:fill="auto"/>
            <w:noWrap/>
            <w:vAlign w:val="center"/>
            <w:hideMark/>
          </w:tcPr>
          <w:p w14:paraId="268B86DF"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ТК-61 до ТК-40</w:t>
            </w:r>
          </w:p>
        </w:tc>
        <w:tc>
          <w:tcPr>
            <w:tcW w:w="265" w:type="pct"/>
            <w:tcBorders>
              <w:top w:val="nil"/>
              <w:left w:val="nil"/>
              <w:bottom w:val="single" w:sz="4" w:space="0" w:color="auto"/>
              <w:right w:val="single" w:sz="4" w:space="0" w:color="auto"/>
            </w:tcBorders>
            <w:shd w:val="clear" w:color="auto" w:fill="auto"/>
            <w:vAlign w:val="center"/>
            <w:hideMark/>
          </w:tcPr>
          <w:p w14:paraId="51C1F15A" w14:textId="77777777" w:rsidR="003E67B9" w:rsidRPr="002F177E" w:rsidRDefault="003E67B9" w:rsidP="009F4F29">
            <w:pPr>
              <w:spacing w:after="0" w:line="240" w:lineRule="auto"/>
              <w:ind w:firstLine="0"/>
              <w:jc w:val="center"/>
              <w:rPr>
                <w:sz w:val="18"/>
                <w:szCs w:val="18"/>
              </w:rPr>
            </w:pPr>
            <w:r w:rsidRPr="002F177E">
              <w:rPr>
                <w:sz w:val="18"/>
                <w:szCs w:val="18"/>
              </w:rPr>
              <w:t>40</w:t>
            </w:r>
          </w:p>
        </w:tc>
        <w:tc>
          <w:tcPr>
            <w:tcW w:w="281" w:type="pct"/>
            <w:tcBorders>
              <w:top w:val="nil"/>
              <w:left w:val="nil"/>
              <w:bottom w:val="single" w:sz="4" w:space="0" w:color="auto"/>
              <w:right w:val="single" w:sz="4" w:space="0" w:color="auto"/>
            </w:tcBorders>
            <w:shd w:val="clear" w:color="auto" w:fill="auto"/>
            <w:vAlign w:val="center"/>
            <w:hideMark/>
          </w:tcPr>
          <w:p w14:paraId="1854E975" w14:textId="77777777" w:rsidR="003E67B9" w:rsidRPr="002F177E" w:rsidRDefault="003E67B9" w:rsidP="009F4F29">
            <w:pPr>
              <w:spacing w:after="0" w:line="240" w:lineRule="auto"/>
              <w:ind w:firstLine="0"/>
              <w:jc w:val="center"/>
              <w:rPr>
                <w:sz w:val="18"/>
                <w:szCs w:val="18"/>
              </w:rPr>
            </w:pPr>
            <w:r w:rsidRPr="002F177E">
              <w:rPr>
                <w:sz w:val="18"/>
                <w:szCs w:val="18"/>
              </w:rPr>
              <w:t>40</w:t>
            </w:r>
          </w:p>
        </w:tc>
        <w:tc>
          <w:tcPr>
            <w:tcW w:w="281" w:type="pct"/>
            <w:tcBorders>
              <w:top w:val="nil"/>
              <w:left w:val="nil"/>
              <w:bottom w:val="single" w:sz="4" w:space="0" w:color="auto"/>
              <w:right w:val="single" w:sz="4" w:space="0" w:color="auto"/>
            </w:tcBorders>
            <w:shd w:val="clear" w:color="auto" w:fill="auto"/>
            <w:noWrap/>
            <w:vAlign w:val="center"/>
            <w:hideMark/>
          </w:tcPr>
          <w:p w14:paraId="0C8CE63A" w14:textId="77777777" w:rsidR="003E67B9" w:rsidRPr="002F177E" w:rsidRDefault="003E67B9" w:rsidP="009F4F29">
            <w:pPr>
              <w:spacing w:after="0" w:line="240" w:lineRule="auto"/>
              <w:ind w:firstLine="0"/>
              <w:jc w:val="center"/>
              <w:rPr>
                <w:sz w:val="18"/>
                <w:szCs w:val="18"/>
              </w:rPr>
            </w:pPr>
            <w:r w:rsidRPr="002F177E">
              <w:rPr>
                <w:sz w:val="18"/>
                <w:szCs w:val="18"/>
              </w:rPr>
              <w:t>219</w:t>
            </w:r>
          </w:p>
        </w:tc>
        <w:tc>
          <w:tcPr>
            <w:tcW w:w="279" w:type="pct"/>
            <w:tcBorders>
              <w:top w:val="nil"/>
              <w:left w:val="nil"/>
              <w:bottom w:val="single" w:sz="4" w:space="0" w:color="auto"/>
              <w:right w:val="single" w:sz="4" w:space="0" w:color="auto"/>
            </w:tcBorders>
            <w:shd w:val="clear" w:color="auto" w:fill="auto"/>
            <w:noWrap/>
            <w:vAlign w:val="center"/>
            <w:hideMark/>
          </w:tcPr>
          <w:p w14:paraId="146905CE" w14:textId="77777777" w:rsidR="003E67B9" w:rsidRPr="002F177E" w:rsidRDefault="003E67B9" w:rsidP="009F4F29">
            <w:pPr>
              <w:spacing w:after="0" w:line="240" w:lineRule="auto"/>
              <w:ind w:firstLine="0"/>
              <w:jc w:val="center"/>
              <w:rPr>
                <w:sz w:val="18"/>
                <w:szCs w:val="18"/>
              </w:rPr>
            </w:pPr>
            <w:r w:rsidRPr="002F177E">
              <w:rPr>
                <w:sz w:val="18"/>
                <w:szCs w:val="18"/>
              </w:rPr>
              <w:t>273</w:t>
            </w:r>
          </w:p>
        </w:tc>
      </w:tr>
      <w:tr w:rsidR="003E67B9" w:rsidRPr="002F177E" w14:paraId="6A90578A"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3E70A6B2" w14:textId="77777777" w:rsidR="003E67B9" w:rsidRPr="002F177E" w:rsidRDefault="003E67B9" w:rsidP="009F4F29">
            <w:pPr>
              <w:spacing w:after="0" w:line="240" w:lineRule="auto"/>
              <w:ind w:firstLine="0"/>
              <w:jc w:val="center"/>
              <w:rPr>
                <w:sz w:val="18"/>
                <w:szCs w:val="18"/>
              </w:rPr>
            </w:pPr>
            <w:r w:rsidRPr="002F177E">
              <w:rPr>
                <w:sz w:val="18"/>
                <w:szCs w:val="18"/>
              </w:rPr>
              <w:t>257</w:t>
            </w:r>
          </w:p>
        </w:tc>
        <w:tc>
          <w:tcPr>
            <w:tcW w:w="893" w:type="pct"/>
            <w:tcBorders>
              <w:top w:val="nil"/>
              <w:left w:val="nil"/>
              <w:bottom w:val="single" w:sz="4" w:space="0" w:color="auto"/>
              <w:right w:val="single" w:sz="4" w:space="0" w:color="auto"/>
            </w:tcBorders>
            <w:shd w:val="clear" w:color="auto" w:fill="auto"/>
            <w:vAlign w:val="center"/>
            <w:hideMark/>
          </w:tcPr>
          <w:p w14:paraId="02B7DC73" w14:textId="77777777" w:rsidR="003E67B9" w:rsidRPr="002F177E" w:rsidRDefault="003E67B9" w:rsidP="009F4F29">
            <w:pPr>
              <w:spacing w:after="0" w:line="240" w:lineRule="auto"/>
              <w:ind w:firstLine="0"/>
              <w:rPr>
                <w:sz w:val="18"/>
                <w:szCs w:val="18"/>
              </w:rPr>
            </w:pPr>
            <w:r w:rsidRPr="002F177E">
              <w:rPr>
                <w:sz w:val="18"/>
                <w:szCs w:val="18"/>
              </w:rPr>
              <w:t xml:space="preserve">"ЦТП-5" в районе ТК-61А </w:t>
            </w:r>
          </w:p>
        </w:tc>
        <w:tc>
          <w:tcPr>
            <w:tcW w:w="2853" w:type="pct"/>
            <w:tcBorders>
              <w:top w:val="nil"/>
              <w:left w:val="nil"/>
              <w:bottom w:val="single" w:sz="4" w:space="0" w:color="auto"/>
              <w:right w:val="single" w:sz="4" w:space="0" w:color="auto"/>
            </w:tcBorders>
            <w:shd w:val="clear" w:color="auto" w:fill="auto"/>
            <w:noWrap/>
            <w:vAlign w:val="center"/>
            <w:hideMark/>
          </w:tcPr>
          <w:p w14:paraId="6290DCD3"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ТК-40 до ТК-38</w:t>
            </w:r>
          </w:p>
        </w:tc>
        <w:tc>
          <w:tcPr>
            <w:tcW w:w="265" w:type="pct"/>
            <w:tcBorders>
              <w:top w:val="nil"/>
              <w:left w:val="nil"/>
              <w:bottom w:val="single" w:sz="4" w:space="0" w:color="auto"/>
              <w:right w:val="single" w:sz="4" w:space="0" w:color="auto"/>
            </w:tcBorders>
            <w:shd w:val="clear" w:color="auto" w:fill="auto"/>
            <w:vAlign w:val="center"/>
            <w:hideMark/>
          </w:tcPr>
          <w:p w14:paraId="6A747B92" w14:textId="77777777" w:rsidR="003E67B9" w:rsidRPr="002F177E" w:rsidRDefault="003E67B9" w:rsidP="009F4F29">
            <w:pPr>
              <w:spacing w:after="0" w:line="240" w:lineRule="auto"/>
              <w:ind w:firstLine="0"/>
              <w:jc w:val="center"/>
              <w:rPr>
                <w:sz w:val="18"/>
                <w:szCs w:val="18"/>
              </w:rPr>
            </w:pPr>
            <w:r w:rsidRPr="002F177E">
              <w:rPr>
                <w:sz w:val="18"/>
                <w:szCs w:val="18"/>
              </w:rPr>
              <w:t>70</w:t>
            </w:r>
          </w:p>
        </w:tc>
        <w:tc>
          <w:tcPr>
            <w:tcW w:w="281" w:type="pct"/>
            <w:tcBorders>
              <w:top w:val="nil"/>
              <w:left w:val="nil"/>
              <w:bottom w:val="single" w:sz="4" w:space="0" w:color="auto"/>
              <w:right w:val="single" w:sz="4" w:space="0" w:color="auto"/>
            </w:tcBorders>
            <w:shd w:val="clear" w:color="auto" w:fill="auto"/>
            <w:vAlign w:val="center"/>
            <w:hideMark/>
          </w:tcPr>
          <w:p w14:paraId="11B5769E" w14:textId="77777777" w:rsidR="003E67B9" w:rsidRPr="002F177E" w:rsidRDefault="003E67B9" w:rsidP="009F4F29">
            <w:pPr>
              <w:spacing w:after="0" w:line="240" w:lineRule="auto"/>
              <w:ind w:firstLine="0"/>
              <w:jc w:val="center"/>
              <w:rPr>
                <w:sz w:val="18"/>
                <w:szCs w:val="18"/>
              </w:rPr>
            </w:pPr>
            <w:r w:rsidRPr="002F177E">
              <w:rPr>
                <w:sz w:val="18"/>
                <w:szCs w:val="18"/>
              </w:rPr>
              <w:t>70</w:t>
            </w:r>
          </w:p>
        </w:tc>
        <w:tc>
          <w:tcPr>
            <w:tcW w:w="281" w:type="pct"/>
            <w:tcBorders>
              <w:top w:val="nil"/>
              <w:left w:val="nil"/>
              <w:bottom w:val="single" w:sz="4" w:space="0" w:color="auto"/>
              <w:right w:val="single" w:sz="4" w:space="0" w:color="auto"/>
            </w:tcBorders>
            <w:shd w:val="clear" w:color="auto" w:fill="auto"/>
            <w:noWrap/>
            <w:vAlign w:val="center"/>
            <w:hideMark/>
          </w:tcPr>
          <w:p w14:paraId="7994586C" w14:textId="77777777" w:rsidR="003E67B9" w:rsidRPr="002F177E" w:rsidRDefault="003E67B9" w:rsidP="009F4F29">
            <w:pPr>
              <w:spacing w:after="0" w:line="240" w:lineRule="auto"/>
              <w:ind w:firstLine="0"/>
              <w:jc w:val="center"/>
              <w:rPr>
                <w:sz w:val="18"/>
                <w:szCs w:val="18"/>
              </w:rPr>
            </w:pPr>
            <w:r w:rsidRPr="002F177E">
              <w:rPr>
                <w:sz w:val="18"/>
                <w:szCs w:val="18"/>
              </w:rPr>
              <w:t>219</w:t>
            </w:r>
          </w:p>
        </w:tc>
        <w:tc>
          <w:tcPr>
            <w:tcW w:w="279" w:type="pct"/>
            <w:tcBorders>
              <w:top w:val="nil"/>
              <w:left w:val="nil"/>
              <w:bottom w:val="single" w:sz="4" w:space="0" w:color="auto"/>
              <w:right w:val="single" w:sz="4" w:space="0" w:color="auto"/>
            </w:tcBorders>
            <w:shd w:val="clear" w:color="auto" w:fill="auto"/>
            <w:noWrap/>
            <w:vAlign w:val="center"/>
            <w:hideMark/>
          </w:tcPr>
          <w:p w14:paraId="4B111CF2" w14:textId="77777777" w:rsidR="003E67B9" w:rsidRPr="002F177E" w:rsidRDefault="003E67B9" w:rsidP="009F4F29">
            <w:pPr>
              <w:spacing w:after="0" w:line="240" w:lineRule="auto"/>
              <w:ind w:firstLine="0"/>
              <w:jc w:val="center"/>
              <w:rPr>
                <w:sz w:val="18"/>
                <w:szCs w:val="18"/>
              </w:rPr>
            </w:pPr>
            <w:r w:rsidRPr="002F177E">
              <w:rPr>
                <w:sz w:val="18"/>
                <w:szCs w:val="18"/>
              </w:rPr>
              <w:t>273</w:t>
            </w:r>
          </w:p>
        </w:tc>
      </w:tr>
      <w:tr w:rsidR="003E67B9" w:rsidRPr="002F177E" w14:paraId="36E2299B"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3E7B2AFD" w14:textId="77777777" w:rsidR="003E67B9" w:rsidRPr="002F177E" w:rsidRDefault="003E67B9" w:rsidP="009F4F29">
            <w:pPr>
              <w:spacing w:after="0" w:line="240" w:lineRule="auto"/>
              <w:ind w:firstLine="0"/>
              <w:jc w:val="center"/>
              <w:rPr>
                <w:sz w:val="18"/>
                <w:szCs w:val="18"/>
              </w:rPr>
            </w:pPr>
            <w:r w:rsidRPr="002F177E">
              <w:rPr>
                <w:sz w:val="18"/>
                <w:szCs w:val="18"/>
              </w:rPr>
              <w:t>258</w:t>
            </w:r>
          </w:p>
        </w:tc>
        <w:tc>
          <w:tcPr>
            <w:tcW w:w="893" w:type="pct"/>
            <w:tcBorders>
              <w:top w:val="nil"/>
              <w:left w:val="nil"/>
              <w:bottom w:val="single" w:sz="4" w:space="0" w:color="auto"/>
              <w:right w:val="single" w:sz="4" w:space="0" w:color="auto"/>
            </w:tcBorders>
            <w:shd w:val="clear" w:color="auto" w:fill="auto"/>
            <w:vAlign w:val="center"/>
            <w:hideMark/>
          </w:tcPr>
          <w:p w14:paraId="162D0E4B" w14:textId="77777777" w:rsidR="003E67B9" w:rsidRPr="002F177E" w:rsidRDefault="003E67B9" w:rsidP="009F4F29">
            <w:pPr>
              <w:spacing w:after="0" w:line="240" w:lineRule="auto"/>
              <w:ind w:firstLine="0"/>
              <w:rPr>
                <w:sz w:val="18"/>
                <w:szCs w:val="18"/>
              </w:rPr>
            </w:pPr>
            <w:r w:rsidRPr="002F177E">
              <w:rPr>
                <w:sz w:val="18"/>
                <w:szCs w:val="18"/>
              </w:rPr>
              <w:t xml:space="preserve">"ЦТП-5" в районе ТК-61А </w:t>
            </w:r>
          </w:p>
        </w:tc>
        <w:tc>
          <w:tcPr>
            <w:tcW w:w="2853" w:type="pct"/>
            <w:tcBorders>
              <w:top w:val="nil"/>
              <w:left w:val="nil"/>
              <w:bottom w:val="single" w:sz="4" w:space="0" w:color="auto"/>
              <w:right w:val="single" w:sz="4" w:space="0" w:color="auto"/>
            </w:tcBorders>
            <w:shd w:val="clear" w:color="auto" w:fill="auto"/>
            <w:noWrap/>
            <w:vAlign w:val="center"/>
            <w:hideMark/>
          </w:tcPr>
          <w:p w14:paraId="598A19AD" w14:textId="77777777" w:rsidR="003E67B9" w:rsidRPr="002F177E" w:rsidRDefault="003E67B9" w:rsidP="009F4F29">
            <w:pPr>
              <w:spacing w:after="0" w:line="240" w:lineRule="auto"/>
              <w:ind w:firstLine="0"/>
              <w:rPr>
                <w:sz w:val="18"/>
                <w:szCs w:val="18"/>
              </w:rPr>
            </w:pPr>
            <w:r w:rsidRPr="002F177E">
              <w:rPr>
                <w:sz w:val="18"/>
                <w:szCs w:val="18"/>
              </w:rPr>
              <w:t>Капитальный ремонт тепловой сети от ТК-38 до ТК-43</w:t>
            </w:r>
          </w:p>
        </w:tc>
        <w:tc>
          <w:tcPr>
            <w:tcW w:w="265" w:type="pct"/>
            <w:tcBorders>
              <w:top w:val="nil"/>
              <w:left w:val="nil"/>
              <w:bottom w:val="single" w:sz="4" w:space="0" w:color="auto"/>
              <w:right w:val="single" w:sz="4" w:space="0" w:color="auto"/>
            </w:tcBorders>
            <w:shd w:val="clear" w:color="auto" w:fill="auto"/>
            <w:vAlign w:val="center"/>
            <w:hideMark/>
          </w:tcPr>
          <w:p w14:paraId="2207F829" w14:textId="77777777" w:rsidR="003E67B9" w:rsidRPr="002F177E" w:rsidRDefault="003E67B9" w:rsidP="009F4F29">
            <w:pPr>
              <w:spacing w:after="0" w:line="240" w:lineRule="auto"/>
              <w:ind w:firstLine="0"/>
              <w:jc w:val="center"/>
              <w:rPr>
                <w:sz w:val="18"/>
                <w:szCs w:val="18"/>
              </w:rPr>
            </w:pPr>
            <w:r w:rsidRPr="002F177E">
              <w:rPr>
                <w:sz w:val="18"/>
                <w:szCs w:val="18"/>
              </w:rPr>
              <w:t>78</w:t>
            </w:r>
          </w:p>
        </w:tc>
        <w:tc>
          <w:tcPr>
            <w:tcW w:w="281" w:type="pct"/>
            <w:tcBorders>
              <w:top w:val="nil"/>
              <w:left w:val="nil"/>
              <w:bottom w:val="single" w:sz="4" w:space="0" w:color="auto"/>
              <w:right w:val="single" w:sz="4" w:space="0" w:color="auto"/>
            </w:tcBorders>
            <w:shd w:val="clear" w:color="auto" w:fill="auto"/>
            <w:vAlign w:val="center"/>
            <w:hideMark/>
          </w:tcPr>
          <w:p w14:paraId="26C80F78" w14:textId="77777777" w:rsidR="003E67B9" w:rsidRPr="002F177E" w:rsidRDefault="003E67B9" w:rsidP="009F4F29">
            <w:pPr>
              <w:spacing w:after="0" w:line="240" w:lineRule="auto"/>
              <w:ind w:firstLine="0"/>
              <w:jc w:val="center"/>
              <w:rPr>
                <w:sz w:val="18"/>
                <w:szCs w:val="18"/>
              </w:rPr>
            </w:pPr>
            <w:r w:rsidRPr="002F177E">
              <w:rPr>
                <w:sz w:val="18"/>
                <w:szCs w:val="18"/>
              </w:rPr>
              <w:t>78</w:t>
            </w:r>
          </w:p>
        </w:tc>
        <w:tc>
          <w:tcPr>
            <w:tcW w:w="281" w:type="pct"/>
            <w:tcBorders>
              <w:top w:val="nil"/>
              <w:left w:val="nil"/>
              <w:bottom w:val="single" w:sz="4" w:space="0" w:color="auto"/>
              <w:right w:val="single" w:sz="4" w:space="0" w:color="auto"/>
            </w:tcBorders>
            <w:shd w:val="clear" w:color="auto" w:fill="auto"/>
            <w:noWrap/>
            <w:vAlign w:val="center"/>
            <w:hideMark/>
          </w:tcPr>
          <w:p w14:paraId="64062883" w14:textId="77777777" w:rsidR="003E67B9" w:rsidRPr="002F177E" w:rsidRDefault="003E67B9" w:rsidP="009F4F29">
            <w:pPr>
              <w:spacing w:after="0" w:line="240" w:lineRule="auto"/>
              <w:ind w:firstLine="0"/>
              <w:jc w:val="center"/>
              <w:rPr>
                <w:sz w:val="18"/>
                <w:szCs w:val="18"/>
              </w:rPr>
            </w:pPr>
            <w:r w:rsidRPr="002F177E">
              <w:rPr>
                <w:sz w:val="18"/>
                <w:szCs w:val="18"/>
              </w:rPr>
              <w:t>219</w:t>
            </w:r>
          </w:p>
        </w:tc>
        <w:tc>
          <w:tcPr>
            <w:tcW w:w="279" w:type="pct"/>
            <w:tcBorders>
              <w:top w:val="nil"/>
              <w:left w:val="nil"/>
              <w:bottom w:val="single" w:sz="4" w:space="0" w:color="auto"/>
              <w:right w:val="single" w:sz="4" w:space="0" w:color="auto"/>
            </w:tcBorders>
            <w:shd w:val="clear" w:color="auto" w:fill="auto"/>
            <w:noWrap/>
            <w:vAlign w:val="center"/>
            <w:hideMark/>
          </w:tcPr>
          <w:p w14:paraId="5B4D1316" w14:textId="77777777" w:rsidR="003E67B9" w:rsidRPr="002F177E" w:rsidRDefault="003E67B9" w:rsidP="009F4F29">
            <w:pPr>
              <w:spacing w:after="0" w:line="240" w:lineRule="auto"/>
              <w:ind w:firstLine="0"/>
              <w:jc w:val="center"/>
              <w:rPr>
                <w:sz w:val="18"/>
                <w:szCs w:val="18"/>
              </w:rPr>
            </w:pPr>
            <w:r w:rsidRPr="002F177E">
              <w:rPr>
                <w:sz w:val="18"/>
                <w:szCs w:val="18"/>
              </w:rPr>
              <w:t>219</w:t>
            </w:r>
          </w:p>
        </w:tc>
      </w:tr>
      <w:tr w:rsidR="003E67B9" w:rsidRPr="002F177E" w14:paraId="796E40BF"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1D62E764" w14:textId="77777777" w:rsidR="003E67B9" w:rsidRPr="002F177E" w:rsidRDefault="003E67B9" w:rsidP="009F4F29">
            <w:pPr>
              <w:spacing w:after="0" w:line="240" w:lineRule="auto"/>
              <w:ind w:firstLine="0"/>
              <w:jc w:val="center"/>
              <w:rPr>
                <w:sz w:val="18"/>
                <w:szCs w:val="18"/>
              </w:rPr>
            </w:pPr>
            <w:r w:rsidRPr="002F177E">
              <w:rPr>
                <w:sz w:val="18"/>
                <w:szCs w:val="18"/>
              </w:rPr>
              <w:t>259</w:t>
            </w:r>
          </w:p>
        </w:tc>
        <w:tc>
          <w:tcPr>
            <w:tcW w:w="893" w:type="pct"/>
            <w:tcBorders>
              <w:top w:val="nil"/>
              <w:left w:val="nil"/>
              <w:bottom w:val="single" w:sz="4" w:space="0" w:color="auto"/>
              <w:right w:val="single" w:sz="4" w:space="0" w:color="auto"/>
            </w:tcBorders>
            <w:shd w:val="clear" w:color="auto" w:fill="auto"/>
            <w:vAlign w:val="center"/>
            <w:hideMark/>
          </w:tcPr>
          <w:p w14:paraId="7653B720" w14:textId="77777777" w:rsidR="003E67B9" w:rsidRPr="002F177E" w:rsidRDefault="003E67B9" w:rsidP="009F4F29">
            <w:pPr>
              <w:spacing w:after="0" w:line="240" w:lineRule="auto"/>
              <w:ind w:firstLine="0"/>
              <w:rPr>
                <w:sz w:val="18"/>
                <w:szCs w:val="18"/>
              </w:rPr>
            </w:pPr>
            <w:r w:rsidRPr="002F177E">
              <w:rPr>
                <w:sz w:val="18"/>
                <w:szCs w:val="18"/>
              </w:rPr>
              <w:t xml:space="preserve">"ЦТП-5" в районе ТК-61А </w:t>
            </w:r>
          </w:p>
        </w:tc>
        <w:tc>
          <w:tcPr>
            <w:tcW w:w="2853" w:type="pct"/>
            <w:tcBorders>
              <w:top w:val="nil"/>
              <w:left w:val="nil"/>
              <w:bottom w:val="single" w:sz="4" w:space="0" w:color="auto"/>
              <w:right w:val="single" w:sz="4" w:space="0" w:color="auto"/>
            </w:tcBorders>
            <w:shd w:val="clear" w:color="auto" w:fill="auto"/>
            <w:noWrap/>
            <w:vAlign w:val="center"/>
            <w:hideMark/>
          </w:tcPr>
          <w:p w14:paraId="04A531A0" w14:textId="77777777" w:rsidR="003E67B9" w:rsidRPr="002F177E" w:rsidRDefault="003E67B9" w:rsidP="009F4F29">
            <w:pPr>
              <w:spacing w:after="0" w:line="240" w:lineRule="auto"/>
              <w:ind w:firstLine="0"/>
              <w:rPr>
                <w:sz w:val="18"/>
                <w:szCs w:val="18"/>
              </w:rPr>
            </w:pPr>
            <w:r w:rsidRPr="002F177E">
              <w:rPr>
                <w:sz w:val="18"/>
                <w:szCs w:val="18"/>
              </w:rPr>
              <w:t>Капитальный ремонт тепловой сети от ТК-43 до ТК-44</w:t>
            </w:r>
          </w:p>
        </w:tc>
        <w:tc>
          <w:tcPr>
            <w:tcW w:w="265" w:type="pct"/>
            <w:tcBorders>
              <w:top w:val="nil"/>
              <w:left w:val="nil"/>
              <w:bottom w:val="single" w:sz="4" w:space="0" w:color="auto"/>
              <w:right w:val="single" w:sz="4" w:space="0" w:color="auto"/>
            </w:tcBorders>
            <w:shd w:val="clear" w:color="auto" w:fill="auto"/>
            <w:vAlign w:val="center"/>
            <w:hideMark/>
          </w:tcPr>
          <w:p w14:paraId="506D8949" w14:textId="77777777" w:rsidR="003E67B9" w:rsidRPr="002F177E" w:rsidRDefault="003E67B9" w:rsidP="009F4F29">
            <w:pPr>
              <w:spacing w:after="0" w:line="240" w:lineRule="auto"/>
              <w:ind w:firstLine="0"/>
              <w:jc w:val="center"/>
              <w:rPr>
                <w:sz w:val="18"/>
                <w:szCs w:val="18"/>
              </w:rPr>
            </w:pPr>
            <w:r w:rsidRPr="002F177E">
              <w:rPr>
                <w:sz w:val="18"/>
                <w:szCs w:val="18"/>
              </w:rPr>
              <w:t>43</w:t>
            </w:r>
          </w:p>
        </w:tc>
        <w:tc>
          <w:tcPr>
            <w:tcW w:w="281" w:type="pct"/>
            <w:tcBorders>
              <w:top w:val="nil"/>
              <w:left w:val="nil"/>
              <w:bottom w:val="single" w:sz="4" w:space="0" w:color="auto"/>
              <w:right w:val="single" w:sz="4" w:space="0" w:color="auto"/>
            </w:tcBorders>
            <w:shd w:val="clear" w:color="auto" w:fill="auto"/>
            <w:vAlign w:val="center"/>
            <w:hideMark/>
          </w:tcPr>
          <w:p w14:paraId="15389E46" w14:textId="77777777" w:rsidR="003E67B9" w:rsidRPr="002F177E" w:rsidRDefault="003E67B9" w:rsidP="009F4F29">
            <w:pPr>
              <w:spacing w:after="0" w:line="240" w:lineRule="auto"/>
              <w:ind w:firstLine="0"/>
              <w:jc w:val="center"/>
              <w:rPr>
                <w:sz w:val="18"/>
                <w:szCs w:val="18"/>
              </w:rPr>
            </w:pPr>
            <w:r w:rsidRPr="002F177E">
              <w:rPr>
                <w:sz w:val="18"/>
                <w:szCs w:val="18"/>
              </w:rPr>
              <w:t>43</w:t>
            </w:r>
          </w:p>
        </w:tc>
        <w:tc>
          <w:tcPr>
            <w:tcW w:w="281" w:type="pct"/>
            <w:tcBorders>
              <w:top w:val="nil"/>
              <w:left w:val="nil"/>
              <w:bottom w:val="single" w:sz="4" w:space="0" w:color="auto"/>
              <w:right w:val="single" w:sz="4" w:space="0" w:color="auto"/>
            </w:tcBorders>
            <w:shd w:val="clear" w:color="auto" w:fill="auto"/>
            <w:noWrap/>
            <w:vAlign w:val="center"/>
            <w:hideMark/>
          </w:tcPr>
          <w:p w14:paraId="381C945C" w14:textId="77777777" w:rsidR="003E67B9" w:rsidRPr="002F177E" w:rsidRDefault="003E67B9" w:rsidP="009F4F29">
            <w:pPr>
              <w:spacing w:after="0" w:line="240" w:lineRule="auto"/>
              <w:ind w:firstLine="0"/>
              <w:jc w:val="center"/>
              <w:rPr>
                <w:sz w:val="18"/>
                <w:szCs w:val="18"/>
              </w:rPr>
            </w:pPr>
            <w:r w:rsidRPr="002F177E">
              <w:rPr>
                <w:sz w:val="18"/>
                <w:szCs w:val="18"/>
              </w:rPr>
              <w:t>219</w:t>
            </w:r>
          </w:p>
        </w:tc>
        <w:tc>
          <w:tcPr>
            <w:tcW w:w="279" w:type="pct"/>
            <w:tcBorders>
              <w:top w:val="nil"/>
              <w:left w:val="nil"/>
              <w:bottom w:val="single" w:sz="4" w:space="0" w:color="auto"/>
              <w:right w:val="single" w:sz="4" w:space="0" w:color="auto"/>
            </w:tcBorders>
            <w:shd w:val="clear" w:color="auto" w:fill="auto"/>
            <w:noWrap/>
            <w:vAlign w:val="center"/>
            <w:hideMark/>
          </w:tcPr>
          <w:p w14:paraId="3B74585A" w14:textId="77777777" w:rsidR="003E67B9" w:rsidRPr="002F177E" w:rsidRDefault="003E67B9" w:rsidP="009F4F29">
            <w:pPr>
              <w:spacing w:after="0" w:line="240" w:lineRule="auto"/>
              <w:ind w:firstLine="0"/>
              <w:jc w:val="center"/>
              <w:rPr>
                <w:sz w:val="18"/>
                <w:szCs w:val="18"/>
              </w:rPr>
            </w:pPr>
            <w:r w:rsidRPr="002F177E">
              <w:rPr>
                <w:sz w:val="18"/>
                <w:szCs w:val="18"/>
              </w:rPr>
              <w:t>219</w:t>
            </w:r>
          </w:p>
        </w:tc>
      </w:tr>
      <w:tr w:rsidR="003E67B9" w:rsidRPr="002F177E" w14:paraId="36B5F5F7"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15B6C73E" w14:textId="77777777" w:rsidR="003E67B9" w:rsidRPr="002F177E" w:rsidRDefault="003E67B9" w:rsidP="009F4F29">
            <w:pPr>
              <w:spacing w:after="0" w:line="240" w:lineRule="auto"/>
              <w:ind w:firstLine="0"/>
              <w:jc w:val="center"/>
              <w:rPr>
                <w:sz w:val="18"/>
                <w:szCs w:val="18"/>
              </w:rPr>
            </w:pPr>
            <w:r w:rsidRPr="002F177E">
              <w:rPr>
                <w:sz w:val="18"/>
                <w:szCs w:val="18"/>
              </w:rPr>
              <w:t>260</w:t>
            </w:r>
          </w:p>
        </w:tc>
        <w:tc>
          <w:tcPr>
            <w:tcW w:w="893" w:type="pct"/>
            <w:tcBorders>
              <w:top w:val="nil"/>
              <w:left w:val="nil"/>
              <w:bottom w:val="single" w:sz="4" w:space="0" w:color="auto"/>
              <w:right w:val="single" w:sz="4" w:space="0" w:color="auto"/>
            </w:tcBorders>
            <w:shd w:val="clear" w:color="auto" w:fill="auto"/>
            <w:vAlign w:val="center"/>
            <w:hideMark/>
          </w:tcPr>
          <w:p w14:paraId="20063FB6" w14:textId="77777777" w:rsidR="003E67B9" w:rsidRPr="002F177E" w:rsidRDefault="003E67B9" w:rsidP="009F4F29">
            <w:pPr>
              <w:spacing w:after="0" w:line="240" w:lineRule="auto"/>
              <w:ind w:firstLine="0"/>
              <w:rPr>
                <w:sz w:val="18"/>
                <w:szCs w:val="18"/>
              </w:rPr>
            </w:pPr>
            <w:r w:rsidRPr="002F177E">
              <w:rPr>
                <w:sz w:val="18"/>
                <w:szCs w:val="18"/>
              </w:rPr>
              <w:t xml:space="preserve">"ЦТП-5" в районе ТК-61А </w:t>
            </w:r>
          </w:p>
        </w:tc>
        <w:tc>
          <w:tcPr>
            <w:tcW w:w="2853" w:type="pct"/>
            <w:tcBorders>
              <w:top w:val="nil"/>
              <w:left w:val="nil"/>
              <w:bottom w:val="single" w:sz="4" w:space="0" w:color="auto"/>
              <w:right w:val="single" w:sz="4" w:space="0" w:color="auto"/>
            </w:tcBorders>
            <w:shd w:val="clear" w:color="auto" w:fill="auto"/>
            <w:noWrap/>
            <w:vAlign w:val="center"/>
            <w:hideMark/>
          </w:tcPr>
          <w:p w14:paraId="2AC6E6B6" w14:textId="77777777" w:rsidR="003E67B9" w:rsidRPr="002F177E" w:rsidRDefault="003E67B9" w:rsidP="009F4F29">
            <w:pPr>
              <w:spacing w:after="0" w:line="240" w:lineRule="auto"/>
              <w:ind w:firstLine="0"/>
              <w:rPr>
                <w:sz w:val="18"/>
                <w:szCs w:val="18"/>
              </w:rPr>
            </w:pPr>
            <w:r w:rsidRPr="002F177E">
              <w:rPr>
                <w:sz w:val="18"/>
                <w:szCs w:val="18"/>
              </w:rPr>
              <w:t>Капитальный ремонт тепловой сети от ТК-44 до ТК-45</w:t>
            </w:r>
          </w:p>
        </w:tc>
        <w:tc>
          <w:tcPr>
            <w:tcW w:w="265" w:type="pct"/>
            <w:tcBorders>
              <w:top w:val="nil"/>
              <w:left w:val="nil"/>
              <w:bottom w:val="single" w:sz="4" w:space="0" w:color="auto"/>
              <w:right w:val="single" w:sz="4" w:space="0" w:color="auto"/>
            </w:tcBorders>
            <w:shd w:val="clear" w:color="auto" w:fill="auto"/>
            <w:vAlign w:val="center"/>
            <w:hideMark/>
          </w:tcPr>
          <w:p w14:paraId="2B8D936F" w14:textId="77777777" w:rsidR="003E67B9" w:rsidRPr="002F177E" w:rsidRDefault="003E67B9" w:rsidP="009F4F29">
            <w:pPr>
              <w:spacing w:after="0" w:line="240" w:lineRule="auto"/>
              <w:ind w:firstLine="0"/>
              <w:jc w:val="center"/>
              <w:rPr>
                <w:sz w:val="18"/>
                <w:szCs w:val="18"/>
              </w:rPr>
            </w:pPr>
            <w:r w:rsidRPr="002F177E">
              <w:rPr>
                <w:sz w:val="18"/>
                <w:szCs w:val="18"/>
              </w:rPr>
              <w:t>59</w:t>
            </w:r>
          </w:p>
        </w:tc>
        <w:tc>
          <w:tcPr>
            <w:tcW w:w="281" w:type="pct"/>
            <w:tcBorders>
              <w:top w:val="nil"/>
              <w:left w:val="nil"/>
              <w:bottom w:val="single" w:sz="4" w:space="0" w:color="auto"/>
              <w:right w:val="single" w:sz="4" w:space="0" w:color="auto"/>
            </w:tcBorders>
            <w:shd w:val="clear" w:color="auto" w:fill="auto"/>
            <w:vAlign w:val="center"/>
            <w:hideMark/>
          </w:tcPr>
          <w:p w14:paraId="715DCF74" w14:textId="77777777" w:rsidR="003E67B9" w:rsidRPr="002F177E" w:rsidRDefault="003E67B9" w:rsidP="009F4F29">
            <w:pPr>
              <w:spacing w:after="0" w:line="240" w:lineRule="auto"/>
              <w:ind w:firstLine="0"/>
              <w:jc w:val="center"/>
              <w:rPr>
                <w:sz w:val="18"/>
                <w:szCs w:val="18"/>
              </w:rPr>
            </w:pPr>
            <w:r w:rsidRPr="002F177E">
              <w:rPr>
                <w:sz w:val="18"/>
                <w:szCs w:val="18"/>
              </w:rPr>
              <w:t>59</w:t>
            </w:r>
          </w:p>
        </w:tc>
        <w:tc>
          <w:tcPr>
            <w:tcW w:w="281" w:type="pct"/>
            <w:tcBorders>
              <w:top w:val="nil"/>
              <w:left w:val="nil"/>
              <w:bottom w:val="single" w:sz="4" w:space="0" w:color="auto"/>
              <w:right w:val="single" w:sz="4" w:space="0" w:color="auto"/>
            </w:tcBorders>
            <w:shd w:val="clear" w:color="auto" w:fill="auto"/>
            <w:noWrap/>
            <w:vAlign w:val="center"/>
            <w:hideMark/>
          </w:tcPr>
          <w:p w14:paraId="36EC95F1" w14:textId="77777777" w:rsidR="003E67B9" w:rsidRPr="002F177E" w:rsidRDefault="003E67B9" w:rsidP="009F4F29">
            <w:pPr>
              <w:spacing w:after="0" w:line="240" w:lineRule="auto"/>
              <w:ind w:firstLine="0"/>
              <w:jc w:val="center"/>
              <w:rPr>
                <w:sz w:val="18"/>
                <w:szCs w:val="18"/>
              </w:rPr>
            </w:pPr>
            <w:r w:rsidRPr="002F177E">
              <w:rPr>
                <w:sz w:val="18"/>
                <w:szCs w:val="18"/>
              </w:rPr>
              <w:t>219</w:t>
            </w:r>
          </w:p>
        </w:tc>
        <w:tc>
          <w:tcPr>
            <w:tcW w:w="279" w:type="pct"/>
            <w:tcBorders>
              <w:top w:val="nil"/>
              <w:left w:val="nil"/>
              <w:bottom w:val="single" w:sz="4" w:space="0" w:color="auto"/>
              <w:right w:val="single" w:sz="4" w:space="0" w:color="auto"/>
            </w:tcBorders>
            <w:shd w:val="clear" w:color="auto" w:fill="auto"/>
            <w:noWrap/>
            <w:vAlign w:val="center"/>
            <w:hideMark/>
          </w:tcPr>
          <w:p w14:paraId="2D4121AF" w14:textId="77777777" w:rsidR="003E67B9" w:rsidRPr="002F177E" w:rsidRDefault="003E67B9" w:rsidP="009F4F29">
            <w:pPr>
              <w:spacing w:after="0" w:line="240" w:lineRule="auto"/>
              <w:ind w:firstLine="0"/>
              <w:jc w:val="center"/>
              <w:rPr>
                <w:sz w:val="18"/>
                <w:szCs w:val="18"/>
              </w:rPr>
            </w:pPr>
            <w:r w:rsidRPr="002F177E">
              <w:rPr>
                <w:sz w:val="18"/>
                <w:szCs w:val="18"/>
              </w:rPr>
              <w:t>219</w:t>
            </w:r>
          </w:p>
        </w:tc>
      </w:tr>
      <w:tr w:rsidR="003E67B9" w:rsidRPr="002F177E" w14:paraId="6DC95FB1"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7DA9D1D4" w14:textId="77777777" w:rsidR="003E67B9" w:rsidRPr="002F177E" w:rsidRDefault="003E67B9" w:rsidP="009F4F29">
            <w:pPr>
              <w:spacing w:after="0" w:line="240" w:lineRule="auto"/>
              <w:ind w:firstLine="0"/>
              <w:jc w:val="center"/>
              <w:rPr>
                <w:sz w:val="18"/>
                <w:szCs w:val="18"/>
              </w:rPr>
            </w:pPr>
            <w:r w:rsidRPr="002F177E">
              <w:rPr>
                <w:sz w:val="18"/>
                <w:szCs w:val="18"/>
              </w:rPr>
              <w:t>261</w:t>
            </w:r>
          </w:p>
        </w:tc>
        <w:tc>
          <w:tcPr>
            <w:tcW w:w="893" w:type="pct"/>
            <w:tcBorders>
              <w:top w:val="nil"/>
              <w:left w:val="nil"/>
              <w:bottom w:val="single" w:sz="4" w:space="0" w:color="auto"/>
              <w:right w:val="single" w:sz="4" w:space="0" w:color="auto"/>
            </w:tcBorders>
            <w:shd w:val="clear" w:color="auto" w:fill="auto"/>
            <w:vAlign w:val="center"/>
            <w:hideMark/>
          </w:tcPr>
          <w:p w14:paraId="76E3AEB1" w14:textId="77777777" w:rsidR="003E67B9" w:rsidRPr="002F177E" w:rsidRDefault="003E67B9" w:rsidP="009F4F29">
            <w:pPr>
              <w:spacing w:after="0" w:line="240" w:lineRule="auto"/>
              <w:ind w:firstLine="0"/>
              <w:rPr>
                <w:sz w:val="18"/>
                <w:szCs w:val="18"/>
              </w:rPr>
            </w:pPr>
            <w:r w:rsidRPr="002F177E">
              <w:rPr>
                <w:sz w:val="18"/>
                <w:szCs w:val="18"/>
              </w:rPr>
              <w:t xml:space="preserve">"ЦТП-5" в районе ТК-61А </w:t>
            </w:r>
          </w:p>
        </w:tc>
        <w:tc>
          <w:tcPr>
            <w:tcW w:w="2853" w:type="pct"/>
            <w:tcBorders>
              <w:top w:val="nil"/>
              <w:left w:val="nil"/>
              <w:bottom w:val="single" w:sz="4" w:space="0" w:color="auto"/>
              <w:right w:val="single" w:sz="4" w:space="0" w:color="auto"/>
            </w:tcBorders>
            <w:shd w:val="clear" w:color="auto" w:fill="auto"/>
            <w:noWrap/>
            <w:vAlign w:val="center"/>
            <w:hideMark/>
          </w:tcPr>
          <w:p w14:paraId="17B1C619" w14:textId="77777777" w:rsidR="003E67B9" w:rsidRPr="002F177E" w:rsidRDefault="003E67B9" w:rsidP="009F4F29">
            <w:pPr>
              <w:spacing w:after="0" w:line="240" w:lineRule="auto"/>
              <w:ind w:firstLine="0"/>
              <w:rPr>
                <w:sz w:val="18"/>
                <w:szCs w:val="18"/>
              </w:rPr>
            </w:pPr>
            <w:r w:rsidRPr="002F177E">
              <w:rPr>
                <w:sz w:val="18"/>
                <w:szCs w:val="18"/>
              </w:rPr>
              <w:t>Капитальный ремонт тепловой сети от ТК-45 до ТК-47</w:t>
            </w:r>
          </w:p>
        </w:tc>
        <w:tc>
          <w:tcPr>
            <w:tcW w:w="265" w:type="pct"/>
            <w:tcBorders>
              <w:top w:val="nil"/>
              <w:left w:val="nil"/>
              <w:bottom w:val="single" w:sz="4" w:space="0" w:color="auto"/>
              <w:right w:val="single" w:sz="4" w:space="0" w:color="auto"/>
            </w:tcBorders>
            <w:shd w:val="clear" w:color="auto" w:fill="auto"/>
            <w:vAlign w:val="center"/>
            <w:hideMark/>
          </w:tcPr>
          <w:p w14:paraId="1A09620F" w14:textId="77777777" w:rsidR="003E67B9" w:rsidRPr="002F177E" w:rsidRDefault="003E67B9" w:rsidP="009F4F29">
            <w:pPr>
              <w:spacing w:after="0" w:line="240" w:lineRule="auto"/>
              <w:ind w:firstLine="0"/>
              <w:jc w:val="center"/>
              <w:rPr>
                <w:sz w:val="18"/>
                <w:szCs w:val="18"/>
              </w:rPr>
            </w:pPr>
            <w:r w:rsidRPr="002F177E">
              <w:rPr>
                <w:sz w:val="18"/>
                <w:szCs w:val="18"/>
              </w:rPr>
              <w:t>122</w:t>
            </w:r>
          </w:p>
        </w:tc>
        <w:tc>
          <w:tcPr>
            <w:tcW w:w="281" w:type="pct"/>
            <w:tcBorders>
              <w:top w:val="nil"/>
              <w:left w:val="nil"/>
              <w:bottom w:val="single" w:sz="4" w:space="0" w:color="auto"/>
              <w:right w:val="single" w:sz="4" w:space="0" w:color="auto"/>
            </w:tcBorders>
            <w:shd w:val="clear" w:color="auto" w:fill="auto"/>
            <w:vAlign w:val="center"/>
            <w:hideMark/>
          </w:tcPr>
          <w:p w14:paraId="75039D08" w14:textId="77777777" w:rsidR="003E67B9" w:rsidRPr="002F177E" w:rsidRDefault="003E67B9" w:rsidP="009F4F29">
            <w:pPr>
              <w:spacing w:after="0" w:line="240" w:lineRule="auto"/>
              <w:ind w:firstLine="0"/>
              <w:jc w:val="center"/>
              <w:rPr>
                <w:sz w:val="18"/>
                <w:szCs w:val="18"/>
              </w:rPr>
            </w:pPr>
            <w:r w:rsidRPr="002F177E">
              <w:rPr>
                <w:sz w:val="18"/>
                <w:szCs w:val="18"/>
              </w:rPr>
              <w:t>122</w:t>
            </w:r>
          </w:p>
        </w:tc>
        <w:tc>
          <w:tcPr>
            <w:tcW w:w="281" w:type="pct"/>
            <w:tcBorders>
              <w:top w:val="nil"/>
              <w:left w:val="nil"/>
              <w:bottom w:val="single" w:sz="4" w:space="0" w:color="auto"/>
              <w:right w:val="single" w:sz="4" w:space="0" w:color="auto"/>
            </w:tcBorders>
            <w:shd w:val="clear" w:color="auto" w:fill="auto"/>
            <w:noWrap/>
            <w:vAlign w:val="center"/>
            <w:hideMark/>
          </w:tcPr>
          <w:p w14:paraId="26AC35F7" w14:textId="77777777" w:rsidR="003E67B9" w:rsidRPr="002F177E" w:rsidRDefault="003E67B9" w:rsidP="009F4F29">
            <w:pPr>
              <w:spacing w:after="0" w:line="240" w:lineRule="auto"/>
              <w:ind w:firstLine="0"/>
              <w:jc w:val="center"/>
              <w:rPr>
                <w:sz w:val="18"/>
                <w:szCs w:val="18"/>
              </w:rPr>
            </w:pPr>
            <w:r w:rsidRPr="002F177E">
              <w:rPr>
                <w:sz w:val="18"/>
                <w:szCs w:val="18"/>
              </w:rPr>
              <w:t>219</w:t>
            </w:r>
          </w:p>
        </w:tc>
        <w:tc>
          <w:tcPr>
            <w:tcW w:w="279" w:type="pct"/>
            <w:tcBorders>
              <w:top w:val="nil"/>
              <w:left w:val="nil"/>
              <w:bottom w:val="single" w:sz="4" w:space="0" w:color="auto"/>
              <w:right w:val="single" w:sz="4" w:space="0" w:color="auto"/>
            </w:tcBorders>
            <w:shd w:val="clear" w:color="auto" w:fill="auto"/>
            <w:noWrap/>
            <w:vAlign w:val="center"/>
            <w:hideMark/>
          </w:tcPr>
          <w:p w14:paraId="379F1A86" w14:textId="77777777" w:rsidR="003E67B9" w:rsidRPr="002F177E" w:rsidRDefault="003E67B9" w:rsidP="009F4F29">
            <w:pPr>
              <w:spacing w:after="0" w:line="240" w:lineRule="auto"/>
              <w:ind w:firstLine="0"/>
              <w:jc w:val="center"/>
              <w:rPr>
                <w:sz w:val="18"/>
                <w:szCs w:val="18"/>
              </w:rPr>
            </w:pPr>
            <w:r w:rsidRPr="002F177E">
              <w:rPr>
                <w:sz w:val="18"/>
                <w:szCs w:val="18"/>
              </w:rPr>
              <w:t>219</w:t>
            </w:r>
          </w:p>
        </w:tc>
      </w:tr>
      <w:tr w:rsidR="003E67B9" w:rsidRPr="002F177E" w14:paraId="7EC0E0A5"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61690169" w14:textId="77777777" w:rsidR="003E67B9" w:rsidRPr="002F177E" w:rsidRDefault="003E67B9" w:rsidP="009F4F29">
            <w:pPr>
              <w:spacing w:after="0" w:line="240" w:lineRule="auto"/>
              <w:ind w:firstLine="0"/>
              <w:jc w:val="center"/>
              <w:rPr>
                <w:sz w:val="18"/>
                <w:szCs w:val="18"/>
              </w:rPr>
            </w:pPr>
            <w:r w:rsidRPr="002F177E">
              <w:rPr>
                <w:sz w:val="18"/>
                <w:szCs w:val="18"/>
              </w:rPr>
              <w:t>262</w:t>
            </w:r>
          </w:p>
        </w:tc>
        <w:tc>
          <w:tcPr>
            <w:tcW w:w="893" w:type="pct"/>
            <w:tcBorders>
              <w:top w:val="nil"/>
              <w:left w:val="nil"/>
              <w:bottom w:val="single" w:sz="4" w:space="0" w:color="auto"/>
              <w:right w:val="single" w:sz="4" w:space="0" w:color="auto"/>
            </w:tcBorders>
            <w:shd w:val="clear" w:color="auto" w:fill="auto"/>
            <w:vAlign w:val="center"/>
            <w:hideMark/>
          </w:tcPr>
          <w:p w14:paraId="1467F995" w14:textId="77777777" w:rsidR="003E67B9" w:rsidRPr="002F177E" w:rsidRDefault="003E67B9" w:rsidP="009F4F29">
            <w:pPr>
              <w:spacing w:after="0" w:line="240" w:lineRule="auto"/>
              <w:ind w:firstLine="0"/>
              <w:rPr>
                <w:sz w:val="18"/>
                <w:szCs w:val="18"/>
              </w:rPr>
            </w:pPr>
            <w:r w:rsidRPr="002F177E">
              <w:rPr>
                <w:sz w:val="18"/>
                <w:szCs w:val="18"/>
              </w:rPr>
              <w:t xml:space="preserve">"ЦТП-5" в районе ТК-61А </w:t>
            </w:r>
          </w:p>
        </w:tc>
        <w:tc>
          <w:tcPr>
            <w:tcW w:w="2853" w:type="pct"/>
            <w:tcBorders>
              <w:top w:val="nil"/>
              <w:left w:val="nil"/>
              <w:bottom w:val="single" w:sz="4" w:space="0" w:color="auto"/>
              <w:right w:val="single" w:sz="4" w:space="0" w:color="auto"/>
            </w:tcBorders>
            <w:shd w:val="clear" w:color="auto" w:fill="auto"/>
            <w:noWrap/>
            <w:vAlign w:val="center"/>
            <w:hideMark/>
          </w:tcPr>
          <w:p w14:paraId="73DE73D6"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ТК-47 до ТК-50</w:t>
            </w:r>
          </w:p>
        </w:tc>
        <w:tc>
          <w:tcPr>
            <w:tcW w:w="265" w:type="pct"/>
            <w:tcBorders>
              <w:top w:val="nil"/>
              <w:left w:val="nil"/>
              <w:bottom w:val="single" w:sz="4" w:space="0" w:color="auto"/>
              <w:right w:val="single" w:sz="4" w:space="0" w:color="auto"/>
            </w:tcBorders>
            <w:shd w:val="clear" w:color="auto" w:fill="auto"/>
            <w:vAlign w:val="center"/>
            <w:hideMark/>
          </w:tcPr>
          <w:p w14:paraId="380EC71D" w14:textId="77777777" w:rsidR="003E67B9" w:rsidRPr="002F177E" w:rsidRDefault="003E67B9" w:rsidP="009F4F29">
            <w:pPr>
              <w:spacing w:after="0" w:line="240" w:lineRule="auto"/>
              <w:ind w:firstLine="0"/>
              <w:jc w:val="center"/>
              <w:rPr>
                <w:sz w:val="18"/>
                <w:szCs w:val="18"/>
              </w:rPr>
            </w:pPr>
            <w:r w:rsidRPr="002F177E">
              <w:rPr>
                <w:sz w:val="18"/>
                <w:szCs w:val="18"/>
              </w:rPr>
              <w:t>87</w:t>
            </w:r>
          </w:p>
        </w:tc>
        <w:tc>
          <w:tcPr>
            <w:tcW w:w="281" w:type="pct"/>
            <w:tcBorders>
              <w:top w:val="nil"/>
              <w:left w:val="nil"/>
              <w:bottom w:val="single" w:sz="4" w:space="0" w:color="auto"/>
              <w:right w:val="single" w:sz="4" w:space="0" w:color="auto"/>
            </w:tcBorders>
            <w:shd w:val="clear" w:color="auto" w:fill="auto"/>
            <w:vAlign w:val="center"/>
            <w:hideMark/>
          </w:tcPr>
          <w:p w14:paraId="29F96C71" w14:textId="77777777" w:rsidR="003E67B9" w:rsidRPr="002F177E" w:rsidRDefault="003E67B9" w:rsidP="009F4F29">
            <w:pPr>
              <w:spacing w:after="0" w:line="240" w:lineRule="auto"/>
              <w:ind w:firstLine="0"/>
              <w:jc w:val="center"/>
              <w:rPr>
                <w:sz w:val="18"/>
                <w:szCs w:val="18"/>
              </w:rPr>
            </w:pPr>
            <w:r w:rsidRPr="002F177E">
              <w:rPr>
                <w:sz w:val="18"/>
                <w:szCs w:val="18"/>
              </w:rPr>
              <w:t>87</w:t>
            </w:r>
          </w:p>
        </w:tc>
        <w:tc>
          <w:tcPr>
            <w:tcW w:w="281" w:type="pct"/>
            <w:tcBorders>
              <w:top w:val="nil"/>
              <w:left w:val="nil"/>
              <w:bottom w:val="single" w:sz="4" w:space="0" w:color="auto"/>
              <w:right w:val="single" w:sz="4" w:space="0" w:color="auto"/>
            </w:tcBorders>
            <w:shd w:val="clear" w:color="auto" w:fill="auto"/>
            <w:noWrap/>
            <w:vAlign w:val="center"/>
            <w:hideMark/>
          </w:tcPr>
          <w:p w14:paraId="60C1FAC6" w14:textId="77777777" w:rsidR="003E67B9" w:rsidRPr="002F177E" w:rsidRDefault="003E67B9" w:rsidP="009F4F29">
            <w:pPr>
              <w:spacing w:after="0" w:line="240" w:lineRule="auto"/>
              <w:ind w:firstLine="0"/>
              <w:jc w:val="center"/>
              <w:rPr>
                <w:sz w:val="18"/>
                <w:szCs w:val="18"/>
              </w:rPr>
            </w:pPr>
            <w:r w:rsidRPr="002F177E">
              <w:rPr>
                <w:sz w:val="18"/>
                <w:szCs w:val="18"/>
              </w:rPr>
              <w:t>219</w:t>
            </w:r>
          </w:p>
        </w:tc>
        <w:tc>
          <w:tcPr>
            <w:tcW w:w="279" w:type="pct"/>
            <w:tcBorders>
              <w:top w:val="nil"/>
              <w:left w:val="nil"/>
              <w:bottom w:val="single" w:sz="4" w:space="0" w:color="auto"/>
              <w:right w:val="single" w:sz="4" w:space="0" w:color="auto"/>
            </w:tcBorders>
            <w:shd w:val="clear" w:color="auto" w:fill="auto"/>
            <w:noWrap/>
            <w:vAlign w:val="center"/>
            <w:hideMark/>
          </w:tcPr>
          <w:p w14:paraId="0CBE61F6" w14:textId="77777777" w:rsidR="003E67B9" w:rsidRPr="002F177E" w:rsidRDefault="003E67B9" w:rsidP="009F4F29">
            <w:pPr>
              <w:spacing w:after="0" w:line="240" w:lineRule="auto"/>
              <w:ind w:firstLine="0"/>
              <w:jc w:val="center"/>
              <w:rPr>
                <w:sz w:val="18"/>
                <w:szCs w:val="18"/>
              </w:rPr>
            </w:pPr>
            <w:r w:rsidRPr="002F177E">
              <w:rPr>
                <w:sz w:val="18"/>
                <w:szCs w:val="18"/>
              </w:rPr>
              <w:t>159</w:t>
            </w:r>
          </w:p>
        </w:tc>
      </w:tr>
      <w:tr w:rsidR="003E67B9" w:rsidRPr="002F177E" w14:paraId="6C88D8F4"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487728AE" w14:textId="77777777" w:rsidR="003E67B9" w:rsidRPr="002F177E" w:rsidRDefault="003E67B9" w:rsidP="009F4F29">
            <w:pPr>
              <w:spacing w:after="0" w:line="240" w:lineRule="auto"/>
              <w:ind w:firstLine="0"/>
              <w:jc w:val="center"/>
              <w:rPr>
                <w:sz w:val="18"/>
                <w:szCs w:val="18"/>
              </w:rPr>
            </w:pPr>
            <w:r w:rsidRPr="002F177E">
              <w:rPr>
                <w:sz w:val="18"/>
                <w:szCs w:val="18"/>
              </w:rPr>
              <w:t>263</w:t>
            </w:r>
          </w:p>
        </w:tc>
        <w:tc>
          <w:tcPr>
            <w:tcW w:w="893" w:type="pct"/>
            <w:tcBorders>
              <w:top w:val="nil"/>
              <w:left w:val="nil"/>
              <w:bottom w:val="single" w:sz="4" w:space="0" w:color="auto"/>
              <w:right w:val="single" w:sz="4" w:space="0" w:color="auto"/>
            </w:tcBorders>
            <w:shd w:val="clear" w:color="auto" w:fill="auto"/>
            <w:vAlign w:val="center"/>
            <w:hideMark/>
          </w:tcPr>
          <w:p w14:paraId="1E60761A" w14:textId="77777777" w:rsidR="003E67B9" w:rsidRPr="002F177E" w:rsidRDefault="003E67B9" w:rsidP="009F4F29">
            <w:pPr>
              <w:spacing w:after="0" w:line="240" w:lineRule="auto"/>
              <w:ind w:firstLine="0"/>
              <w:rPr>
                <w:sz w:val="18"/>
                <w:szCs w:val="18"/>
              </w:rPr>
            </w:pPr>
            <w:r w:rsidRPr="002F177E">
              <w:rPr>
                <w:sz w:val="18"/>
                <w:szCs w:val="18"/>
              </w:rPr>
              <w:t xml:space="preserve">"ЦТП-5" в районе ТК-61А </w:t>
            </w:r>
          </w:p>
        </w:tc>
        <w:tc>
          <w:tcPr>
            <w:tcW w:w="2853" w:type="pct"/>
            <w:tcBorders>
              <w:top w:val="nil"/>
              <w:left w:val="nil"/>
              <w:bottom w:val="single" w:sz="4" w:space="0" w:color="auto"/>
              <w:right w:val="single" w:sz="4" w:space="0" w:color="auto"/>
            </w:tcBorders>
            <w:shd w:val="clear" w:color="auto" w:fill="auto"/>
            <w:noWrap/>
            <w:vAlign w:val="center"/>
            <w:hideMark/>
          </w:tcPr>
          <w:p w14:paraId="759F8395"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ТК-50 до ТК-51</w:t>
            </w:r>
          </w:p>
        </w:tc>
        <w:tc>
          <w:tcPr>
            <w:tcW w:w="265" w:type="pct"/>
            <w:tcBorders>
              <w:top w:val="nil"/>
              <w:left w:val="nil"/>
              <w:bottom w:val="single" w:sz="4" w:space="0" w:color="auto"/>
              <w:right w:val="single" w:sz="4" w:space="0" w:color="auto"/>
            </w:tcBorders>
            <w:shd w:val="clear" w:color="auto" w:fill="auto"/>
            <w:vAlign w:val="center"/>
            <w:hideMark/>
          </w:tcPr>
          <w:p w14:paraId="0387D78E" w14:textId="77777777" w:rsidR="003E67B9" w:rsidRPr="002F177E" w:rsidRDefault="003E67B9" w:rsidP="009F4F29">
            <w:pPr>
              <w:spacing w:after="0" w:line="240" w:lineRule="auto"/>
              <w:ind w:firstLine="0"/>
              <w:jc w:val="center"/>
              <w:rPr>
                <w:sz w:val="18"/>
                <w:szCs w:val="18"/>
              </w:rPr>
            </w:pPr>
            <w:r w:rsidRPr="002F177E">
              <w:rPr>
                <w:sz w:val="18"/>
                <w:szCs w:val="18"/>
              </w:rPr>
              <w:t>61</w:t>
            </w:r>
          </w:p>
        </w:tc>
        <w:tc>
          <w:tcPr>
            <w:tcW w:w="281" w:type="pct"/>
            <w:tcBorders>
              <w:top w:val="nil"/>
              <w:left w:val="nil"/>
              <w:bottom w:val="single" w:sz="4" w:space="0" w:color="auto"/>
              <w:right w:val="single" w:sz="4" w:space="0" w:color="auto"/>
            </w:tcBorders>
            <w:shd w:val="clear" w:color="auto" w:fill="auto"/>
            <w:vAlign w:val="center"/>
            <w:hideMark/>
          </w:tcPr>
          <w:p w14:paraId="0D650FC5" w14:textId="77777777" w:rsidR="003E67B9" w:rsidRPr="002F177E" w:rsidRDefault="003E67B9" w:rsidP="009F4F29">
            <w:pPr>
              <w:spacing w:after="0" w:line="240" w:lineRule="auto"/>
              <w:ind w:firstLine="0"/>
              <w:jc w:val="center"/>
              <w:rPr>
                <w:sz w:val="18"/>
                <w:szCs w:val="18"/>
              </w:rPr>
            </w:pPr>
            <w:r w:rsidRPr="002F177E">
              <w:rPr>
                <w:sz w:val="18"/>
                <w:szCs w:val="18"/>
              </w:rPr>
              <w:t>61</w:t>
            </w:r>
          </w:p>
        </w:tc>
        <w:tc>
          <w:tcPr>
            <w:tcW w:w="281" w:type="pct"/>
            <w:tcBorders>
              <w:top w:val="nil"/>
              <w:left w:val="nil"/>
              <w:bottom w:val="single" w:sz="4" w:space="0" w:color="auto"/>
              <w:right w:val="single" w:sz="4" w:space="0" w:color="auto"/>
            </w:tcBorders>
            <w:shd w:val="clear" w:color="auto" w:fill="auto"/>
            <w:noWrap/>
            <w:vAlign w:val="center"/>
            <w:hideMark/>
          </w:tcPr>
          <w:p w14:paraId="791AC058" w14:textId="77777777" w:rsidR="003E67B9" w:rsidRPr="002F177E" w:rsidRDefault="003E67B9" w:rsidP="009F4F29">
            <w:pPr>
              <w:spacing w:after="0" w:line="240" w:lineRule="auto"/>
              <w:ind w:firstLine="0"/>
              <w:jc w:val="center"/>
              <w:rPr>
                <w:sz w:val="18"/>
                <w:szCs w:val="18"/>
              </w:rPr>
            </w:pPr>
            <w:r w:rsidRPr="002F177E">
              <w:rPr>
                <w:sz w:val="18"/>
                <w:szCs w:val="18"/>
              </w:rPr>
              <w:t>219</w:t>
            </w:r>
          </w:p>
        </w:tc>
        <w:tc>
          <w:tcPr>
            <w:tcW w:w="279" w:type="pct"/>
            <w:tcBorders>
              <w:top w:val="nil"/>
              <w:left w:val="nil"/>
              <w:bottom w:val="single" w:sz="4" w:space="0" w:color="auto"/>
              <w:right w:val="single" w:sz="4" w:space="0" w:color="auto"/>
            </w:tcBorders>
            <w:shd w:val="clear" w:color="auto" w:fill="auto"/>
            <w:noWrap/>
            <w:vAlign w:val="center"/>
            <w:hideMark/>
          </w:tcPr>
          <w:p w14:paraId="1251F0A0" w14:textId="77777777" w:rsidR="003E67B9" w:rsidRPr="002F177E" w:rsidRDefault="003E67B9" w:rsidP="009F4F29">
            <w:pPr>
              <w:spacing w:after="0" w:line="240" w:lineRule="auto"/>
              <w:ind w:firstLine="0"/>
              <w:jc w:val="center"/>
              <w:rPr>
                <w:sz w:val="18"/>
                <w:szCs w:val="18"/>
              </w:rPr>
            </w:pPr>
            <w:r w:rsidRPr="002F177E">
              <w:rPr>
                <w:sz w:val="18"/>
                <w:szCs w:val="18"/>
              </w:rPr>
              <w:t>159</w:t>
            </w:r>
          </w:p>
        </w:tc>
      </w:tr>
      <w:tr w:rsidR="003E67B9" w:rsidRPr="002F177E" w14:paraId="786EBB03"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58F7F6A2" w14:textId="77777777" w:rsidR="003E67B9" w:rsidRPr="002F177E" w:rsidRDefault="003E67B9" w:rsidP="009F4F29">
            <w:pPr>
              <w:spacing w:after="0" w:line="240" w:lineRule="auto"/>
              <w:ind w:firstLine="0"/>
              <w:jc w:val="center"/>
              <w:rPr>
                <w:sz w:val="18"/>
                <w:szCs w:val="18"/>
              </w:rPr>
            </w:pPr>
            <w:r w:rsidRPr="002F177E">
              <w:rPr>
                <w:sz w:val="18"/>
                <w:szCs w:val="18"/>
              </w:rPr>
              <w:t>264</w:t>
            </w:r>
          </w:p>
        </w:tc>
        <w:tc>
          <w:tcPr>
            <w:tcW w:w="893" w:type="pct"/>
            <w:tcBorders>
              <w:top w:val="nil"/>
              <w:left w:val="nil"/>
              <w:bottom w:val="single" w:sz="4" w:space="0" w:color="auto"/>
              <w:right w:val="single" w:sz="4" w:space="0" w:color="auto"/>
            </w:tcBorders>
            <w:shd w:val="clear" w:color="auto" w:fill="auto"/>
            <w:vAlign w:val="center"/>
            <w:hideMark/>
          </w:tcPr>
          <w:p w14:paraId="3BBD9791" w14:textId="77777777" w:rsidR="003E67B9" w:rsidRPr="002F177E" w:rsidRDefault="003E67B9" w:rsidP="009F4F29">
            <w:pPr>
              <w:spacing w:after="0" w:line="240" w:lineRule="auto"/>
              <w:ind w:firstLine="0"/>
              <w:rPr>
                <w:sz w:val="18"/>
                <w:szCs w:val="18"/>
              </w:rPr>
            </w:pPr>
            <w:r w:rsidRPr="002F177E">
              <w:rPr>
                <w:sz w:val="18"/>
                <w:szCs w:val="18"/>
              </w:rPr>
              <w:t xml:space="preserve">"ЦТП-5" в районе ТК-61А </w:t>
            </w:r>
          </w:p>
        </w:tc>
        <w:tc>
          <w:tcPr>
            <w:tcW w:w="2853" w:type="pct"/>
            <w:tcBorders>
              <w:top w:val="nil"/>
              <w:left w:val="nil"/>
              <w:bottom w:val="single" w:sz="4" w:space="0" w:color="auto"/>
              <w:right w:val="single" w:sz="4" w:space="0" w:color="auto"/>
            </w:tcBorders>
            <w:shd w:val="clear" w:color="auto" w:fill="auto"/>
            <w:noWrap/>
            <w:vAlign w:val="center"/>
            <w:hideMark/>
          </w:tcPr>
          <w:p w14:paraId="736C7309"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ТК-51 до ТК-52</w:t>
            </w:r>
          </w:p>
        </w:tc>
        <w:tc>
          <w:tcPr>
            <w:tcW w:w="265" w:type="pct"/>
            <w:tcBorders>
              <w:top w:val="nil"/>
              <w:left w:val="nil"/>
              <w:bottom w:val="single" w:sz="4" w:space="0" w:color="auto"/>
              <w:right w:val="single" w:sz="4" w:space="0" w:color="auto"/>
            </w:tcBorders>
            <w:shd w:val="clear" w:color="auto" w:fill="auto"/>
            <w:vAlign w:val="center"/>
            <w:hideMark/>
          </w:tcPr>
          <w:p w14:paraId="2286068C" w14:textId="77777777" w:rsidR="003E67B9" w:rsidRPr="002F177E" w:rsidRDefault="003E67B9" w:rsidP="009F4F29">
            <w:pPr>
              <w:spacing w:after="0" w:line="240" w:lineRule="auto"/>
              <w:ind w:firstLine="0"/>
              <w:jc w:val="center"/>
              <w:rPr>
                <w:sz w:val="18"/>
                <w:szCs w:val="18"/>
              </w:rPr>
            </w:pPr>
            <w:r w:rsidRPr="002F177E">
              <w:rPr>
                <w:sz w:val="18"/>
                <w:szCs w:val="18"/>
              </w:rPr>
              <w:t>35</w:t>
            </w:r>
          </w:p>
        </w:tc>
        <w:tc>
          <w:tcPr>
            <w:tcW w:w="281" w:type="pct"/>
            <w:tcBorders>
              <w:top w:val="nil"/>
              <w:left w:val="nil"/>
              <w:bottom w:val="single" w:sz="4" w:space="0" w:color="auto"/>
              <w:right w:val="single" w:sz="4" w:space="0" w:color="auto"/>
            </w:tcBorders>
            <w:shd w:val="clear" w:color="auto" w:fill="auto"/>
            <w:vAlign w:val="center"/>
            <w:hideMark/>
          </w:tcPr>
          <w:p w14:paraId="0AB60074" w14:textId="77777777" w:rsidR="003E67B9" w:rsidRPr="002F177E" w:rsidRDefault="003E67B9" w:rsidP="009F4F29">
            <w:pPr>
              <w:spacing w:after="0" w:line="240" w:lineRule="auto"/>
              <w:ind w:firstLine="0"/>
              <w:jc w:val="center"/>
              <w:rPr>
                <w:sz w:val="18"/>
                <w:szCs w:val="18"/>
              </w:rPr>
            </w:pPr>
            <w:r w:rsidRPr="002F177E">
              <w:rPr>
                <w:sz w:val="18"/>
                <w:szCs w:val="18"/>
              </w:rPr>
              <w:t>35</w:t>
            </w:r>
          </w:p>
        </w:tc>
        <w:tc>
          <w:tcPr>
            <w:tcW w:w="281" w:type="pct"/>
            <w:tcBorders>
              <w:top w:val="nil"/>
              <w:left w:val="nil"/>
              <w:bottom w:val="single" w:sz="4" w:space="0" w:color="auto"/>
              <w:right w:val="single" w:sz="4" w:space="0" w:color="auto"/>
            </w:tcBorders>
            <w:shd w:val="clear" w:color="auto" w:fill="auto"/>
            <w:noWrap/>
            <w:vAlign w:val="center"/>
            <w:hideMark/>
          </w:tcPr>
          <w:p w14:paraId="033C2295" w14:textId="77777777" w:rsidR="003E67B9" w:rsidRPr="002F177E" w:rsidRDefault="003E67B9" w:rsidP="009F4F29">
            <w:pPr>
              <w:spacing w:after="0" w:line="240" w:lineRule="auto"/>
              <w:ind w:firstLine="0"/>
              <w:jc w:val="center"/>
              <w:rPr>
                <w:sz w:val="18"/>
                <w:szCs w:val="18"/>
              </w:rPr>
            </w:pPr>
            <w:r w:rsidRPr="002F177E">
              <w:rPr>
                <w:sz w:val="18"/>
                <w:szCs w:val="18"/>
              </w:rPr>
              <w:t>219</w:t>
            </w:r>
          </w:p>
        </w:tc>
        <w:tc>
          <w:tcPr>
            <w:tcW w:w="279" w:type="pct"/>
            <w:tcBorders>
              <w:top w:val="nil"/>
              <w:left w:val="nil"/>
              <w:bottom w:val="single" w:sz="4" w:space="0" w:color="auto"/>
              <w:right w:val="single" w:sz="4" w:space="0" w:color="auto"/>
            </w:tcBorders>
            <w:shd w:val="clear" w:color="auto" w:fill="auto"/>
            <w:noWrap/>
            <w:vAlign w:val="center"/>
            <w:hideMark/>
          </w:tcPr>
          <w:p w14:paraId="350769B3" w14:textId="77777777" w:rsidR="003E67B9" w:rsidRPr="002F177E" w:rsidRDefault="003E67B9" w:rsidP="009F4F29">
            <w:pPr>
              <w:spacing w:after="0" w:line="240" w:lineRule="auto"/>
              <w:ind w:firstLine="0"/>
              <w:jc w:val="center"/>
              <w:rPr>
                <w:sz w:val="18"/>
                <w:szCs w:val="18"/>
              </w:rPr>
            </w:pPr>
            <w:r w:rsidRPr="002F177E">
              <w:rPr>
                <w:sz w:val="18"/>
                <w:szCs w:val="18"/>
              </w:rPr>
              <w:t>108</w:t>
            </w:r>
          </w:p>
        </w:tc>
      </w:tr>
      <w:tr w:rsidR="003E67B9" w:rsidRPr="002F177E" w14:paraId="0568F84E"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4B0961C4" w14:textId="77777777" w:rsidR="003E67B9" w:rsidRPr="002F177E" w:rsidRDefault="003E67B9" w:rsidP="009F4F29">
            <w:pPr>
              <w:spacing w:after="0" w:line="240" w:lineRule="auto"/>
              <w:ind w:firstLine="0"/>
              <w:jc w:val="center"/>
              <w:rPr>
                <w:sz w:val="18"/>
                <w:szCs w:val="18"/>
              </w:rPr>
            </w:pPr>
            <w:r w:rsidRPr="002F177E">
              <w:rPr>
                <w:sz w:val="18"/>
                <w:szCs w:val="18"/>
              </w:rPr>
              <w:t>265</w:t>
            </w:r>
          </w:p>
        </w:tc>
        <w:tc>
          <w:tcPr>
            <w:tcW w:w="893" w:type="pct"/>
            <w:tcBorders>
              <w:top w:val="nil"/>
              <w:left w:val="nil"/>
              <w:bottom w:val="single" w:sz="4" w:space="0" w:color="auto"/>
              <w:right w:val="single" w:sz="4" w:space="0" w:color="auto"/>
            </w:tcBorders>
            <w:shd w:val="clear" w:color="auto" w:fill="auto"/>
            <w:vAlign w:val="center"/>
            <w:hideMark/>
          </w:tcPr>
          <w:p w14:paraId="41F889D3" w14:textId="77777777" w:rsidR="003E67B9" w:rsidRPr="002F177E" w:rsidRDefault="003E67B9" w:rsidP="009F4F29">
            <w:pPr>
              <w:spacing w:after="0" w:line="240" w:lineRule="auto"/>
              <w:ind w:firstLine="0"/>
              <w:rPr>
                <w:sz w:val="18"/>
                <w:szCs w:val="18"/>
              </w:rPr>
            </w:pPr>
            <w:r w:rsidRPr="002F177E">
              <w:rPr>
                <w:sz w:val="18"/>
                <w:szCs w:val="18"/>
              </w:rPr>
              <w:t xml:space="preserve">"ЦТП-5" в районе ТК-61А </w:t>
            </w:r>
          </w:p>
        </w:tc>
        <w:tc>
          <w:tcPr>
            <w:tcW w:w="2853" w:type="pct"/>
            <w:tcBorders>
              <w:top w:val="nil"/>
              <w:left w:val="nil"/>
              <w:bottom w:val="single" w:sz="4" w:space="0" w:color="auto"/>
              <w:right w:val="single" w:sz="4" w:space="0" w:color="auto"/>
            </w:tcBorders>
            <w:shd w:val="clear" w:color="auto" w:fill="auto"/>
            <w:noWrap/>
            <w:vAlign w:val="center"/>
            <w:hideMark/>
          </w:tcPr>
          <w:p w14:paraId="76CC3386"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ТК-52 до ТК-53</w:t>
            </w:r>
          </w:p>
        </w:tc>
        <w:tc>
          <w:tcPr>
            <w:tcW w:w="265" w:type="pct"/>
            <w:tcBorders>
              <w:top w:val="nil"/>
              <w:left w:val="nil"/>
              <w:bottom w:val="single" w:sz="4" w:space="0" w:color="auto"/>
              <w:right w:val="single" w:sz="4" w:space="0" w:color="auto"/>
            </w:tcBorders>
            <w:shd w:val="clear" w:color="auto" w:fill="auto"/>
            <w:vAlign w:val="center"/>
            <w:hideMark/>
          </w:tcPr>
          <w:p w14:paraId="12E18DA6" w14:textId="77777777" w:rsidR="003E67B9" w:rsidRPr="002F177E" w:rsidRDefault="003E67B9" w:rsidP="009F4F29">
            <w:pPr>
              <w:spacing w:after="0" w:line="240" w:lineRule="auto"/>
              <w:ind w:firstLine="0"/>
              <w:jc w:val="center"/>
              <w:rPr>
                <w:sz w:val="18"/>
                <w:szCs w:val="18"/>
              </w:rPr>
            </w:pPr>
            <w:r w:rsidRPr="002F177E">
              <w:rPr>
                <w:sz w:val="18"/>
                <w:szCs w:val="18"/>
              </w:rPr>
              <w:t>50</w:t>
            </w:r>
          </w:p>
        </w:tc>
        <w:tc>
          <w:tcPr>
            <w:tcW w:w="281" w:type="pct"/>
            <w:tcBorders>
              <w:top w:val="nil"/>
              <w:left w:val="nil"/>
              <w:bottom w:val="single" w:sz="4" w:space="0" w:color="auto"/>
              <w:right w:val="single" w:sz="4" w:space="0" w:color="auto"/>
            </w:tcBorders>
            <w:shd w:val="clear" w:color="auto" w:fill="auto"/>
            <w:vAlign w:val="center"/>
            <w:hideMark/>
          </w:tcPr>
          <w:p w14:paraId="7203D76B" w14:textId="77777777" w:rsidR="003E67B9" w:rsidRPr="002F177E" w:rsidRDefault="003E67B9" w:rsidP="009F4F29">
            <w:pPr>
              <w:spacing w:after="0" w:line="240" w:lineRule="auto"/>
              <w:ind w:firstLine="0"/>
              <w:jc w:val="center"/>
              <w:rPr>
                <w:sz w:val="18"/>
                <w:szCs w:val="18"/>
              </w:rPr>
            </w:pPr>
            <w:r w:rsidRPr="002F177E">
              <w:rPr>
                <w:sz w:val="18"/>
                <w:szCs w:val="18"/>
              </w:rPr>
              <w:t>50</w:t>
            </w:r>
          </w:p>
        </w:tc>
        <w:tc>
          <w:tcPr>
            <w:tcW w:w="281" w:type="pct"/>
            <w:tcBorders>
              <w:top w:val="nil"/>
              <w:left w:val="nil"/>
              <w:bottom w:val="single" w:sz="4" w:space="0" w:color="auto"/>
              <w:right w:val="single" w:sz="4" w:space="0" w:color="auto"/>
            </w:tcBorders>
            <w:shd w:val="clear" w:color="auto" w:fill="auto"/>
            <w:noWrap/>
            <w:vAlign w:val="center"/>
            <w:hideMark/>
          </w:tcPr>
          <w:p w14:paraId="186C13F7" w14:textId="77777777" w:rsidR="003E67B9" w:rsidRPr="002F177E" w:rsidRDefault="003E67B9" w:rsidP="009F4F29">
            <w:pPr>
              <w:spacing w:after="0" w:line="240" w:lineRule="auto"/>
              <w:ind w:firstLine="0"/>
              <w:jc w:val="center"/>
              <w:rPr>
                <w:sz w:val="18"/>
                <w:szCs w:val="18"/>
              </w:rPr>
            </w:pPr>
            <w:r w:rsidRPr="002F177E">
              <w:rPr>
                <w:sz w:val="18"/>
                <w:szCs w:val="18"/>
              </w:rPr>
              <w:t>219</w:t>
            </w:r>
          </w:p>
        </w:tc>
        <w:tc>
          <w:tcPr>
            <w:tcW w:w="279" w:type="pct"/>
            <w:tcBorders>
              <w:top w:val="nil"/>
              <w:left w:val="nil"/>
              <w:bottom w:val="single" w:sz="4" w:space="0" w:color="auto"/>
              <w:right w:val="single" w:sz="4" w:space="0" w:color="auto"/>
            </w:tcBorders>
            <w:shd w:val="clear" w:color="auto" w:fill="auto"/>
            <w:noWrap/>
            <w:vAlign w:val="center"/>
            <w:hideMark/>
          </w:tcPr>
          <w:p w14:paraId="0546BA62" w14:textId="77777777" w:rsidR="003E67B9" w:rsidRPr="002F177E" w:rsidRDefault="003E67B9" w:rsidP="009F4F29">
            <w:pPr>
              <w:spacing w:after="0" w:line="240" w:lineRule="auto"/>
              <w:ind w:firstLine="0"/>
              <w:jc w:val="center"/>
              <w:rPr>
                <w:sz w:val="18"/>
                <w:szCs w:val="18"/>
              </w:rPr>
            </w:pPr>
            <w:r w:rsidRPr="002F177E">
              <w:rPr>
                <w:sz w:val="18"/>
                <w:szCs w:val="18"/>
              </w:rPr>
              <w:t>108</w:t>
            </w:r>
          </w:p>
        </w:tc>
      </w:tr>
      <w:tr w:rsidR="003E67B9" w:rsidRPr="002F177E" w14:paraId="1043699C"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270A6C61" w14:textId="77777777" w:rsidR="003E67B9" w:rsidRPr="002F177E" w:rsidRDefault="003E67B9" w:rsidP="009F4F29">
            <w:pPr>
              <w:spacing w:after="0" w:line="240" w:lineRule="auto"/>
              <w:ind w:firstLine="0"/>
              <w:jc w:val="center"/>
              <w:rPr>
                <w:sz w:val="18"/>
                <w:szCs w:val="18"/>
              </w:rPr>
            </w:pPr>
            <w:r w:rsidRPr="002F177E">
              <w:rPr>
                <w:sz w:val="18"/>
                <w:szCs w:val="18"/>
              </w:rPr>
              <w:t>266</w:t>
            </w:r>
          </w:p>
        </w:tc>
        <w:tc>
          <w:tcPr>
            <w:tcW w:w="893" w:type="pct"/>
            <w:tcBorders>
              <w:top w:val="nil"/>
              <w:left w:val="nil"/>
              <w:bottom w:val="single" w:sz="4" w:space="0" w:color="auto"/>
              <w:right w:val="single" w:sz="4" w:space="0" w:color="auto"/>
            </w:tcBorders>
            <w:shd w:val="clear" w:color="auto" w:fill="auto"/>
            <w:vAlign w:val="center"/>
            <w:hideMark/>
          </w:tcPr>
          <w:p w14:paraId="55EC86E0" w14:textId="77777777" w:rsidR="003E67B9" w:rsidRPr="002F177E" w:rsidRDefault="003E67B9" w:rsidP="009F4F29">
            <w:pPr>
              <w:spacing w:after="0" w:line="240" w:lineRule="auto"/>
              <w:ind w:firstLine="0"/>
              <w:rPr>
                <w:sz w:val="18"/>
                <w:szCs w:val="18"/>
              </w:rPr>
            </w:pPr>
            <w:r w:rsidRPr="002F177E">
              <w:rPr>
                <w:sz w:val="18"/>
                <w:szCs w:val="18"/>
              </w:rPr>
              <w:t xml:space="preserve">"ЦТП-5" в районе ТК-61А </w:t>
            </w:r>
          </w:p>
        </w:tc>
        <w:tc>
          <w:tcPr>
            <w:tcW w:w="2853" w:type="pct"/>
            <w:tcBorders>
              <w:top w:val="nil"/>
              <w:left w:val="nil"/>
              <w:bottom w:val="single" w:sz="4" w:space="0" w:color="auto"/>
              <w:right w:val="single" w:sz="4" w:space="0" w:color="auto"/>
            </w:tcBorders>
            <w:shd w:val="clear" w:color="auto" w:fill="auto"/>
            <w:noWrap/>
            <w:vAlign w:val="center"/>
            <w:hideMark/>
          </w:tcPr>
          <w:p w14:paraId="6DFF1DB5"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ТК-53 до ТК-53-1</w:t>
            </w:r>
          </w:p>
        </w:tc>
        <w:tc>
          <w:tcPr>
            <w:tcW w:w="265" w:type="pct"/>
            <w:tcBorders>
              <w:top w:val="nil"/>
              <w:left w:val="nil"/>
              <w:bottom w:val="single" w:sz="4" w:space="0" w:color="auto"/>
              <w:right w:val="single" w:sz="4" w:space="0" w:color="auto"/>
            </w:tcBorders>
            <w:shd w:val="clear" w:color="auto" w:fill="auto"/>
            <w:vAlign w:val="center"/>
            <w:hideMark/>
          </w:tcPr>
          <w:p w14:paraId="6F239CE4" w14:textId="77777777" w:rsidR="003E67B9" w:rsidRPr="002F177E" w:rsidRDefault="003E67B9" w:rsidP="009F4F29">
            <w:pPr>
              <w:spacing w:after="0" w:line="240" w:lineRule="auto"/>
              <w:ind w:firstLine="0"/>
              <w:jc w:val="center"/>
              <w:rPr>
                <w:sz w:val="18"/>
                <w:szCs w:val="18"/>
              </w:rPr>
            </w:pPr>
            <w:r w:rsidRPr="002F177E">
              <w:rPr>
                <w:sz w:val="18"/>
                <w:szCs w:val="18"/>
              </w:rPr>
              <w:t>21</w:t>
            </w:r>
          </w:p>
        </w:tc>
        <w:tc>
          <w:tcPr>
            <w:tcW w:w="281" w:type="pct"/>
            <w:tcBorders>
              <w:top w:val="nil"/>
              <w:left w:val="nil"/>
              <w:bottom w:val="single" w:sz="4" w:space="0" w:color="auto"/>
              <w:right w:val="single" w:sz="4" w:space="0" w:color="auto"/>
            </w:tcBorders>
            <w:shd w:val="clear" w:color="auto" w:fill="auto"/>
            <w:vAlign w:val="center"/>
            <w:hideMark/>
          </w:tcPr>
          <w:p w14:paraId="4446C5A6" w14:textId="77777777" w:rsidR="003E67B9" w:rsidRPr="002F177E" w:rsidRDefault="003E67B9" w:rsidP="009F4F29">
            <w:pPr>
              <w:spacing w:after="0" w:line="240" w:lineRule="auto"/>
              <w:ind w:firstLine="0"/>
              <w:jc w:val="center"/>
              <w:rPr>
                <w:sz w:val="18"/>
                <w:szCs w:val="18"/>
              </w:rPr>
            </w:pPr>
            <w:r w:rsidRPr="002F177E">
              <w:rPr>
                <w:sz w:val="18"/>
                <w:szCs w:val="18"/>
              </w:rPr>
              <w:t>21</w:t>
            </w:r>
          </w:p>
        </w:tc>
        <w:tc>
          <w:tcPr>
            <w:tcW w:w="281" w:type="pct"/>
            <w:tcBorders>
              <w:top w:val="nil"/>
              <w:left w:val="nil"/>
              <w:bottom w:val="single" w:sz="4" w:space="0" w:color="auto"/>
              <w:right w:val="single" w:sz="4" w:space="0" w:color="auto"/>
            </w:tcBorders>
            <w:shd w:val="clear" w:color="auto" w:fill="auto"/>
            <w:noWrap/>
            <w:vAlign w:val="center"/>
            <w:hideMark/>
          </w:tcPr>
          <w:p w14:paraId="6A193DA8" w14:textId="77777777" w:rsidR="003E67B9" w:rsidRPr="002F177E" w:rsidRDefault="003E67B9" w:rsidP="009F4F29">
            <w:pPr>
              <w:spacing w:after="0" w:line="240" w:lineRule="auto"/>
              <w:ind w:firstLine="0"/>
              <w:jc w:val="center"/>
              <w:rPr>
                <w:sz w:val="18"/>
                <w:szCs w:val="18"/>
              </w:rPr>
            </w:pPr>
            <w:r w:rsidRPr="002F177E">
              <w:rPr>
                <w:sz w:val="18"/>
                <w:szCs w:val="18"/>
              </w:rPr>
              <w:t>219</w:t>
            </w:r>
          </w:p>
        </w:tc>
        <w:tc>
          <w:tcPr>
            <w:tcW w:w="279" w:type="pct"/>
            <w:tcBorders>
              <w:top w:val="nil"/>
              <w:left w:val="nil"/>
              <w:bottom w:val="single" w:sz="4" w:space="0" w:color="auto"/>
              <w:right w:val="single" w:sz="4" w:space="0" w:color="auto"/>
            </w:tcBorders>
            <w:shd w:val="clear" w:color="auto" w:fill="auto"/>
            <w:noWrap/>
            <w:vAlign w:val="center"/>
            <w:hideMark/>
          </w:tcPr>
          <w:p w14:paraId="655F3364" w14:textId="77777777" w:rsidR="003E67B9" w:rsidRPr="002F177E" w:rsidRDefault="003E67B9" w:rsidP="009F4F29">
            <w:pPr>
              <w:spacing w:after="0" w:line="240" w:lineRule="auto"/>
              <w:ind w:firstLine="0"/>
              <w:jc w:val="center"/>
              <w:rPr>
                <w:sz w:val="18"/>
                <w:szCs w:val="18"/>
              </w:rPr>
            </w:pPr>
            <w:r w:rsidRPr="002F177E">
              <w:rPr>
                <w:sz w:val="18"/>
                <w:szCs w:val="18"/>
              </w:rPr>
              <w:t>108</w:t>
            </w:r>
          </w:p>
        </w:tc>
      </w:tr>
      <w:tr w:rsidR="003E67B9" w:rsidRPr="002F177E" w14:paraId="6434A70E"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053736D4" w14:textId="77777777" w:rsidR="003E67B9" w:rsidRPr="002F177E" w:rsidRDefault="003E67B9" w:rsidP="009F4F29">
            <w:pPr>
              <w:spacing w:after="0" w:line="240" w:lineRule="auto"/>
              <w:ind w:firstLine="0"/>
              <w:jc w:val="center"/>
              <w:rPr>
                <w:sz w:val="18"/>
                <w:szCs w:val="18"/>
              </w:rPr>
            </w:pPr>
            <w:r w:rsidRPr="002F177E">
              <w:rPr>
                <w:sz w:val="18"/>
                <w:szCs w:val="18"/>
              </w:rPr>
              <w:t>267</w:t>
            </w:r>
          </w:p>
        </w:tc>
        <w:tc>
          <w:tcPr>
            <w:tcW w:w="893" w:type="pct"/>
            <w:tcBorders>
              <w:top w:val="nil"/>
              <w:left w:val="nil"/>
              <w:bottom w:val="single" w:sz="4" w:space="0" w:color="auto"/>
              <w:right w:val="single" w:sz="4" w:space="0" w:color="auto"/>
            </w:tcBorders>
            <w:shd w:val="clear" w:color="auto" w:fill="auto"/>
            <w:vAlign w:val="center"/>
            <w:hideMark/>
          </w:tcPr>
          <w:p w14:paraId="323F1C7D" w14:textId="77777777" w:rsidR="003E67B9" w:rsidRPr="002F177E" w:rsidRDefault="003E67B9" w:rsidP="009F4F29">
            <w:pPr>
              <w:spacing w:after="0" w:line="240" w:lineRule="auto"/>
              <w:ind w:firstLine="0"/>
              <w:rPr>
                <w:sz w:val="18"/>
                <w:szCs w:val="18"/>
              </w:rPr>
            </w:pPr>
            <w:r w:rsidRPr="002F177E">
              <w:rPr>
                <w:sz w:val="18"/>
                <w:szCs w:val="18"/>
              </w:rPr>
              <w:t xml:space="preserve">"ЦТП-5" в районе ТК-61А </w:t>
            </w:r>
          </w:p>
        </w:tc>
        <w:tc>
          <w:tcPr>
            <w:tcW w:w="2853" w:type="pct"/>
            <w:tcBorders>
              <w:top w:val="nil"/>
              <w:left w:val="nil"/>
              <w:bottom w:val="single" w:sz="4" w:space="0" w:color="auto"/>
              <w:right w:val="single" w:sz="4" w:space="0" w:color="auto"/>
            </w:tcBorders>
            <w:shd w:val="clear" w:color="auto" w:fill="auto"/>
            <w:noWrap/>
            <w:vAlign w:val="center"/>
            <w:hideMark/>
          </w:tcPr>
          <w:p w14:paraId="3A34A71A"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ТК-38 до ТК-37</w:t>
            </w:r>
          </w:p>
        </w:tc>
        <w:tc>
          <w:tcPr>
            <w:tcW w:w="265" w:type="pct"/>
            <w:tcBorders>
              <w:top w:val="nil"/>
              <w:left w:val="nil"/>
              <w:bottom w:val="single" w:sz="4" w:space="0" w:color="auto"/>
              <w:right w:val="single" w:sz="4" w:space="0" w:color="auto"/>
            </w:tcBorders>
            <w:shd w:val="clear" w:color="auto" w:fill="auto"/>
            <w:vAlign w:val="center"/>
            <w:hideMark/>
          </w:tcPr>
          <w:p w14:paraId="10FB530F" w14:textId="77777777" w:rsidR="003E67B9" w:rsidRPr="002F177E" w:rsidRDefault="003E67B9" w:rsidP="009F4F29">
            <w:pPr>
              <w:spacing w:after="0" w:line="240" w:lineRule="auto"/>
              <w:ind w:firstLine="0"/>
              <w:jc w:val="center"/>
              <w:rPr>
                <w:sz w:val="18"/>
                <w:szCs w:val="18"/>
              </w:rPr>
            </w:pPr>
            <w:r w:rsidRPr="002F177E">
              <w:rPr>
                <w:sz w:val="18"/>
                <w:szCs w:val="18"/>
              </w:rPr>
              <w:t>83</w:t>
            </w:r>
          </w:p>
        </w:tc>
        <w:tc>
          <w:tcPr>
            <w:tcW w:w="281" w:type="pct"/>
            <w:tcBorders>
              <w:top w:val="nil"/>
              <w:left w:val="nil"/>
              <w:bottom w:val="single" w:sz="4" w:space="0" w:color="auto"/>
              <w:right w:val="single" w:sz="4" w:space="0" w:color="auto"/>
            </w:tcBorders>
            <w:shd w:val="clear" w:color="auto" w:fill="auto"/>
            <w:vAlign w:val="center"/>
            <w:hideMark/>
          </w:tcPr>
          <w:p w14:paraId="14AE2C49" w14:textId="77777777" w:rsidR="003E67B9" w:rsidRPr="002F177E" w:rsidRDefault="003E67B9" w:rsidP="009F4F29">
            <w:pPr>
              <w:spacing w:after="0" w:line="240" w:lineRule="auto"/>
              <w:ind w:firstLine="0"/>
              <w:jc w:val="center"/>
              <w:rPr>
                <w:sz w:val="18"/>
                <w:szCs w:val="18"/>
              </w:rPr>
            </w:pPr>
            <w:r w:rsidRPr="002F177E">
              <w:rPr>
                <w:sz w:val="18"/>
                <w:szCs w:val="18"/>
              </w:rPr>
              <w:t>83</w:t>
            </w:r>
          </w:p>
        </w:tc>
        <w:tc>
          <w:tcPr>
            <w:tcW w:w="281" w:type="pct"/>
            <w:tcBorders>
              <w:top w:val="nil"/>
              <w:left w:val="nil"/>
              <w:bottom w:val="single" w:sz="4" w:space="0" w:color="auto"/>
              <w:right w:val="single" w:sz="4" w:space="0" w:color="auto"/>
            </w:tcBorders>
            <w:shd w:val="clear" w:color="auto" w:fill="auto"/>
            <w:noWrap/>
            <w:vAlign w:val="center"/>
            <w:hideMark/>
          </w:tcPr>
          <w:p w14:paraId="78E5AB15" w14:textId="77777777" w:rsidR="003E67B9" w:rsidRPr="002F177E" w:rsidRDefault="003E67B9" w:rsidP="009F4F29">
            <w:pPr>
              <w:spacing w:after="0" w:line="240" w:lineRule="auto"/>
              <w:ind w:firstLine="0"/>
              <w:jc w:val="center"/>
              <w:rPr>
                <w:sz w:val="18"/>
                <w:szCs w:val="18"/>
              </w:rPr>
            </w:pPr>
            <w:r w:rsidRPr="002F177E">
              <w:rPr>
                <w:sz w:val="18"/>
                <w:szCs w:val="18"/>
              </w:rPr>
              <w:t>219</w:t>
            </w:r>
          </w:p>
        </w:tc>
        <w:tc>
          <w:tcPr>
            <w:tcW w:w="279" w:type="pct"/>
            <w:tcBorders>
              <w:top w:val="nil"/>
              <w:left w:val="nil"/>
              <w:bottom w:val="single" w:sz="4" w:space="0" w:color="auto"/>
              <w:right w:val="single" w:sz="4" w:space="0" w:color="auto"/>
            </w:tcBorders>
            <w:shd w:val="clear" w:color="auto" w:fill="auto"/>
            <w:noWrap/>
            <w:vAlign w:val="center"/>
            <w:hideMark/>
          </w:tcPr>
          <w:p w14:paraId="1DE1382C" w14:textId="77777777" w:rsidR="003E67B9" w:rsidRPr="002F177E" w:rsidRDefault="003E67B9" w:rsidP="009F4F29">
            <w:pPr>
              <w:spacing w:after="0" w:line="240" w:lineRule="auto"/>
              <w:ind w:firstLine="0"/>
              <w:jc w:val="center"/>
              <w:rPr>
                <w:sz w:val="18"/>
                <w:szCs w:val="18"/>
              </w:rPr>
            </w:pPr>
            <w:r w:rsidRPr="002F177E">
              <w:rPr>
                <w:sz w:val="18"/>
                <w:szCs w:val="18"/>
              </w:rPr>
              <w:t>159</w:t>
            </w:r>
          </w:p>
        </w:tc>
      </w:tr>
      <w:tr w:rsidR="003E67B9" w:rsidRPr="002F177E" w14:paraId="0C8517CE"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52F9B155" w14:textId="77777777" w:rsidR="003E67B9" w:rsidRPr="002F177E" w:rsidRDefault="003E67B9" w:rsidP="009F4F29">
            <w:pPr>
              <w:spacing w:after="0" w:line="240" w:lineRule="auto"/>
              <w:ind w:firstLine="0"/>
              <w:jc w:val="center"/>
              <w:rPr>
                <w:sz w:val="18"/>
                <w:szCs w:val="18"/>
              </w:rPr>
            </w:pPr>
            <w:r w:rsidRPr="002F177E">
              <w:rPr>
                <w:sz w:val="18"/>
                <w:szCs w:val="18"/>
              </w:rPr>
              <w:t>268</w:t>
            </w:r>
          </w:p>
        </w:tc>
        <w:tc>
          <w:tcPr>
            <w:tcW w:w="893" w:type="pct"/>
            <w:tcBorders>
              <w:top w:val="nil"/>
              <w:left w:val="nil"/>
              <w:bottom w:val="single" w:sz="4" w:space="0" w:color="auto"/>
              <w:right w:val="single" w:sz="4" w:space="0" w:color="auto"/>
            </w:tcBorders>
            <w:shd w:val="clear" w:color="auto" w:fill="auto"/>
            <w:vAlign w:val="center"/>
            <w:hideMark/>
          </w:tcPr>
          <w:p w14:paraId="5014DD46" w14:textId="77777777" w:rsidR="003E67B9" w:rsidRPr="002F177E" w:rsidRDefault="003E67B9" w:rsidP="009F4F29">
            <w:pPr>
              <w:spacing w:after="0" w:line="240" w:lineRule="auto"/>
              <w:ind w:firstLine="0"/>
              <w:rPr>
                <w:sz w:val="18"/>
                <w:szCs w:val="18"/>
              </w:rPr>
            </w:pPr>
            <w:r w:rsidRPr="002F177E">
              <w:rPr>
                <w:sz w:val="18"/>
                <w:szCs w:val="18"/>
              </w:rPr>
              <w:t xml:space="preserve">"ЦТП-5" в районе ТК-61А </w:t>
            </w:r>
          </w:p>
        </w:tc>
        <w:tc>
          <w:tcPr>
            <w:tcW w:w="2853" w:type="pct"/>
            <w:tcBorders>
              <w:top w:val="nil"/>
              <w:left w:val="nil"/>
              <w:bottom w:val="single" w:sz="4" w:space="0" w:color="auto"/>
              <w:right w:val="single" w:sz="4" w:space="0" w:color="auto"/>
            </w:tcBorders>
            <w:shd w:val="clear" w:color="auto" w:fill="auto"/>
            <w:noWrap/>
            <w:vAlign w:val="center"/>
            <w:hideMark/>
          </w:tcPr>
          <w:p w14:paraId="4B79A6A3"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ТК-37 до ТК-35</w:t>
            </w:r>
          </w:p>
        </w:tc>
        <w:tc>
          <w:tcPr>
            <w:tcW w:w="265" w:type="pct"/>
            <w:tcBorders>
              <w:top w:val="nil"/>
              <w:left w:val="nil"/>
              <w:bottom w:val="single" w:sz="4" w:space="0" w:color="auto"/>
              <w:right w:val="single" w:sz="4" w:space="0" w:color="auto"/>
            </w:tcBorders>
            <w:shd w:val="clear" w:color="auto" w:fill="auto"/>
            <w:vAlign w:val="center"/>
            <w:hideMark/>
          </w:tcPr>
          <w:p w14:paraId="14FA9DC0" w14:textId="77777777" w:rsidR="003E67B9" w:rsidRPr="002F177E" w:rsidRDefault="003E67B9" w:rsidP="009F4F29">
            <w:pPr>
              <w:spacing w:after="0" w:line="240" w:lineRule="auto"/>
              <w:ind w:firstLine="0"/>
              <w:jc w:val="center"/>
              <w:rPr>
                <w:sz w:val="18"/>
                <w:szCs w:val="18"/>
              </w:rPr>
            </w:pPr>
            <w:r w:rsidRPr="002F177E">
              <w:rPr>
                <w:sz w:val="18"/>
                <w:szCs w:val="18"/>
              </w:rPr>
              <w:t>73</w:t>
            </w:r>
          </w:p>
        </w:tc>
        <w:tc>
          <w:tcPr>
            <w:tcW w:w="281" w:type="pct"/>
            <w:tcBorders>
              <w:top w:val="nil"/>
              <w:left w:val="nil"/>
              <w:bottom w:val="single" w:sz="4" w:space="0" w:color="auto"/>
              <w:right w:val="single" w:sz="4" w:space="0" w:color="auto"/>
            </w:tcBorders>
            <w:shd w:val="clear" w:color="auto" w:fill="auto"/>
            <w:vAlign w:val="center"/>
            <w:hideMark/>
          </w:tcPr>
          <w:p w14:paraId="6D827CC1" w14:textId="77777777" w:rsidR="003E67B9" w:rsidRPr="002F177E" w:rsidRDefault="003E67B9" w:rsidP="009F4F29">
            <w:pPr>
              <w:spacing w:after="0" w:line="240" w:lineRule="auto"/>
              <w:ind w:firstLine="0"/>
              <w:jc w:val="center"/>
              <w:rPr>
                <w:sz w:val="18"/>
                <w:szCs w:val="18"/>
              </w:rPr>
            </w:pPr>
            <w:r w:rsidRPr="002F177E">
              <w:rPr>
                <w:sz w:val="18"/>
                <w:szCs w:val="18"/>
              </w:rPr>
              <w:t>73</w:t>
            </w:r>
          </w:p>
        </w:tc>
        <w:tc>
          <w:tcPr>
            <w:tcW w:w="281" w:type="pct"/>
            <w:tcBorders>
              <w:top w:val="nil"/>
              <w:left w:val="nil"/>
              <w:bottom w:val="single" w:sz="4" w:space="0" w:color="auto"/>
              <w:right w:val="single" w:sz="4" w:space="0" w:color="auto"/>
            </w:tcBorders>
            <w:shd w:val="clear" w:color="auto" w:fill="auto"/>
            <w:noWrap/>
            <w:vAlign w:val="center"/>
            <w:hideMark/>
          </w:tcPr>
          <w:p w14:paraId="41F8E62F" w14:textId="77777777" w:rsidR="003E67B9" w:rsidRPr="002F177E" w:rsidRDefault="003E67B9" w:rsidP="009F4F29">
            <w:pPr>
              <w:spacing w:after="0" w:line="240" w:lineRule="auto"/>
              <w:ind w:firstLine="0"/>
              <w:jc w:val="center"/>
              <w:rPr>
                <w:sz w:val="18"/>
                <w:szCs w:val="18"/>
              </w:rPr>
            </w:pPr>
            <w:r w:rsidRPr="002F177E">
              <w:rPr>
                <w:sz w:val="18"/>
                <w:szCs w:val="18"/>
              </w:rPr>
              <w:t>219</w:t>
            </w:r>
          </w:p>
        </w:tc>
        <w:tc>
          <w:tcPr>
            <w:tcW w:w="279" w:type="pct"/>
            <w:tcBorders>
              <w:top w:val="nil"/>
              <w:left w:val="nil"/>
              <w:bottom w:val="single" w:sz="4" w:space="0" w:color="auto"/>
              <w:right w:val="single" w:sz="4" w:space="0" w:color="auto"/>
            </w:tcBorders>
            <w:shd w:val="clear" w:color="auto" w:fill="auto"/>
            <w:noWrap/>
            <w:vAlign w:val="center"/>
            <w:hideMark/>
          </w:tcPr>
          <w:p w14:paraId="04A36C79" w14:textId="77777777" w:rsidR="003E67B9" w:rsidRPr="002F177E" w:rsidRDefault="003E67B9" w:rsidP="009F4F29">
            <w:pPr>
              <w:spacing w:after="0" w:line="240" w:lineRule="auto"/>
              <w:ind w:firstLine="0"/>
              <w:jc w:val="center"/>
              <w:rPr>
                <w:sz w:val="18"/>
                <w:szCs w:val="18"/>
              </w:rPr>
            </w:pPr>
            <w:r w:rsidRPr="002F177E">
              <w:rPr>
                <w:sz w:val="18"/>
                <w:szCs w:val="18"/>
              </w:rPr>
              <w:t>133</w:t>
            </w:r>
          </w:p>
        </w:tc>
      </w:tr>
      <w:tr w:rsidR="003E67B9" w:rsidRPr="002F177E" w14:paraId="2BDFB00D"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68EEF600" w14:textId="77777777" w:rsidR="003E67B9" w:rsidRPr="002F177E" w:rsidRDefault="003E67B9" w:rsidP="009F4F29">
            <w:pPr>
              <w:spacing w:after="0" w:line="240" w:lineRule="auto"/>
              <w:ind w:firstLine="0"/>
              <w:jc w:val="center"/>
              <w:rPr>
                <w:sz w:val="18"/>
                <w:szCs w:val="18"/>
              </w:rPr>
            </w:pPr>
            <w:r w:rsidRPr="002F177E">
              <w:rPr>
                <w:sz w:val="18"/>
                <w:szCs w:val="18"/>
              </w:rPr>
              <w:t>269</w:t>
            </w:r>
          </w:p>
        </w:tc>
        <w:tc>
          <w:tcPr>
            <w:tcW w:w="893" w:type="pct"/>
            <w:tcBorders>
              <w:top w:val="nil"/>
              <w:left w:val="nil"/>
              <w:bottom w:val="single" w:sz="4" w:space="0" w:color="auto"/>
              <w:right w:val="single" w:sz="4" w:space="0" w:color="auto"/>
            </w:tcBorders>
            <w:shd w:val="clear" w:color="auto" w:fill="auto"/>
            <w:vAlign w:val="center"/>
            <w:hideMark/>
          </w:tcPr>
          <w:p w14:paraId="326058BC" w14:textId="77777777" w:rsidR="003E67B9" w:rsidRPr="002F177E" w:rsidRDefault="003E67B9" w:rsidP="009F4F29">
            <w:pPr>
              <w:spacing w:after="0" w:line="240" w:lineRule="auto"/>
              <w:ind w:firstLine="0"/>
              <w:rPr>
                <w:sz w:val="18"/>
                <w:szCs w:val="18"/>
              </w:rPr>
            </w:pPr>
            <w:r w:rsidRPr="002F177E">
              <w:rPr>
                <w:sz w:val="18"/>
                <w:szCs w:val="18"/>
              </w:rPr>
              <w:t xml:space="preserve">"ЦТП-5" в районе ТК-61А </w:t>
            </w:r>
          </w:p>
        </w:tc>
        <w:tc>
          <w:tcPr>
            <w:tcW w:w="2853" w:type="pct"/>
            <w:tcBorders>
              <w:top w:val="nil"/>
              <w:left w:val="nil"/>
              <w:bottom w:val="single" w:sz="4" w:space="0" w:color="auto"/>
              <w:right w:val="single" w:sz="4" w:space="0" w:color="auto"/>
            </w:tcBorders>
            <w:shd w:val="clear" w:color="auto" w:fill="auto"/>
            <w:noWrap/>
            <w:vAlign w:val="center"/>
            <w:hideMark/>
          </w:tcPr>
          <w:p w14:paraId="3538EC01"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ТК-35 до ТК-35А</w:t>
            </w:r>
          </w:p>
        </w:tc>
        <w:tc>
          <w:tcPr>
            <w:tcW w:w="265" w:type="pct"/>
            <w:tcBorders>
              <w:top w:val="nil"/>
              <w:left w:val="nil"/>
              <w:bottom w:val="single" w:sz="4" w:space="0" w:color="auto"/>
              <w:right w:val="single" w:sz="4" w:space="0" w:color="auto"/>
            </w:tcBorders>
            <w:shd w:val="clear" w:color="auto" w:fill="auto"/>
            <w:vAlign w:val="center"/>
            <w:hideMark/>
          </w:tcPr>
          <w:p w14:paraId="63C2B5AF" w14:textId="77777777" w:rsidR="003E67B9" w:rsidRPr="002F177E" w:rsidRDefault="003E67B9" w:rsidP="009F4F29">
            <w:pPr>
              <w:spacing w:after="0" w:line="240" w:lineRule="auto"/>
              <w:ind w:firstLine="0"/>
              <w:jc w:val="center"/>
              <w:rPr>
                <w:sz w:val="18"/>
                <w:szCs w:val="18"/>
              </w:rPr>
            </w:pPr>
            <w:r w:rsidRPr="002F177E">
              <w:rPr>
                <w:sz w:val="18"/>
                <w:szCs w:val="18"/>
              </w:rPr>
              <w:t>60</w:t>
            </w:r>
          </w:p>
        </w:tc>
        <w:tc>
          <w:tcPr>
            <w:tcW w:w="281" w:type="pct"/>
            <w:tcBorders>
              <w:top w:val="nil"/>
              <w:left w:val="nil"/>
              <w:bottom w:val="single" w:sz="4" w:space="0" w:color="auto"/>
              <w:right w:val="single" w:sz="4" w:space="0" w:color="auto"/>
            </w:tcBorders>
            <w:shd w:val="clear" w:color="auto" w:fill="auto"/>
            <w:vAlign w:val="center"/>
            <w:hideMark/>
          </w:tcPr>
          <w:p w14:paraId="3FC0D3D0" w14:textId="77777777" w:rsidR="003E67B9" w:rsidRPr="002F177E" w:rsidRDefault="003E67B9" w:rsidP="009F4F29">
            <w:pPr>
              <w:spacing w:after="0" w:line="240" w:lineRule="auto"/>
              <w:ind w:firstLine="0"/>
              <w:jc w:val="center"/>
              <w:rPr>
                <w:sz w:val="18"/>
                <w:szCs w:val="18"/>
              </w:rPr>
            </w:pPr>
            <w:r w:rsidRPr="002F177E">
              <w:rPr>
                <w:sz w:val="18"/>
                <w:szCs w:val="18"/>
              </w:rPr>
              <w:t>60</w:t>
            </w:r>
          </w:p>
        </w:tc>
        <w:tc>
          <w:tcPr>
            <w:tcW w:w="281" w:type="pct"/>
            <w:tcBorders>
              <w:top w:val="nil"/>
              <w:left w:val="nil"/>
              <w:bottom w:val="single" w:sz="4" w:space="0" w:color="auto"/>
              <w:right w:val="single" w:sz="4" w:space="0" w:color="auto"/>
            </w:tcBorders>
            <w:shd w:val="clear" w:color="auto" w:fill="auto"/>
            <w:noWrap/>
            <w:vAlign w:val="center"/>
            <w:hideMark/>
          </w:tcPr>
          <w:p w14:paraId="638AB936" w14:textId="77777777" w:rsidR="003E67B9" w:rsidRPr="002F177E" w:rsidRDefault="003E67B9" w:rsidP="009F4F29">
            <w:pPr>
              <w:spacing w:after="0" w:line="240" w:lineRule="auto"/>
              <w:ind w:firstLine="0"/>
              <w:jc w:val="center"/>
              <w:rPr>
                <w:sz w:val="18"/>
                <w:szCs w:val="18"/>
              </w:rPr>
            </w:pPr>
            <w:r w:rsidRPr="002F177E">
              <w:rPr>
                <w:sz w:val="18"/>
                <w:szCs w:val="18"/>
              </w:rPr>
              <w:t>159</w:t>
            </w:r>
          </w:p>
        </w:tc>
        <w:tc>
          <w:tcPr>
            <w:tcW w:w="279" w:type="pct"/>
            <w:tcBorders>
              <w:top w:val="nil"/>
              <w:left w:val="nil"/>
              <w:bottom w:val="single" w:sz="4" w:space="0" w:color="auto"/>
              <w:right w:val="single" w:sz="4" w:space="0" w:color="auto"/>
            </w:tcBorders>
            <w:shd w:val="clear" w:color="auto" w:fill="auto"/>
            <w:noWrap/>
            <w:vAlign w:val="center"/>
            <w:hideMark/>
          </w:tcPr>
          <w:p w14:paraId="5BF046F9" w14:textId="77777777" w:rsidR="003E67B9" w:rsidRPr="002F177E" w:rsidRDefault="003E67B9" w:rsidP="009F4F29">
            <w:pPr>
              <w:spacing w:after="0" w:line="240" w:lineRule="auto"/>
              <w:ind w:firstLine="0"/>
              <w:jc w:val="center"/>
              <w:rPr>
                <w:sz w:val="18"/>
                <w:szCs w:val="18"/>
              </w:rPr>
            </w:pPr>
            <w:r w:rsidRPr="002F177E">
              <w:rPr>
                <w:sz w:val="18"/>
                <w:szCs w:val="18"/>
              </w:rPr>
              <w:t>133</w:t>
            </w:r>
          </w:p>
        </w:tc>
      </w:tr>
      <w:tr w:rsidR="003E67B9" w:rsidRPr="002F177E" w14:paraId="6DE4A405"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3F71A449" w14:textId="77777777" w:rsidR="003E67B9" w:rsidRPr="002F177E" w:rsidRDefault="003E67B9" w:rsidP="009F4F29">
            <w:pPr>
              <w:spacing w:after="0" w:line="240" w:lineRule="auto"/>
              <w:ind w:firstLine="0"/>
              <w:jc w:val="center"/>
              <w:rPr>
                <w:sz w:val="18"/>
                <w:szCs w:val="18"/>
              </w:rPr>
            </w:pPr>
            <w:r w:rsidRPr="002F177E">
              <w:rPr>
                <w:sz w:val="18"/>
                <w:szCs w:val="18"/>
              </w:rPr>
              <w:t>270</w:t>
            </w:r>
          </w:p>
        </w:tc>
        <w:tc>
          <w:tcPr>
            <w:tcW w:w="893" w:type="pct"/>
            <w:tcBorders>
              <w:top w:val="nil"/>
              <w:left w:val="nil"/>
              <w:bottom w:val="single" w:sz="4" w:space="0" w:color="auto"/>
              <w:right w:val="single" w:sz="4" w:space="0" w:color="auto"/>
            </w:tcBorders>
            <w:shd w:val="clear" w:color="auto" w:fill="auto"/>
            <w:vAlign w:val="center"/>
            <w:hideMark/>
          </w:tcPr>
          <w:p w14:paraId="05B85BE4" w14:textId="77777777" w:rsidR="003E67B9" w:rsidRPr="002F177E" w:rsidRDefault="003E67B9" w:rsidP="009F4F29">
            <w:pPr>
              <w:spacing w:after="0" w:line="240" w:lineRule="auto"/>
              <w:ind w:firstLine="0"/>
              <w:rPr>
                <w:sz w:val="18"/>
                <w:szCs w:val="18"/>
              </w:rPr>
            </w:pPr>
            <w:r w:rsidRPr="002F177E">
              <w:rPr>
                <w:sz w:val="18"/>
                <w:szCs w:val="18"/>
              </w:rPr>
              <w:t xml:space="preserve">"ЦТП-5" в районе ТК-61А </w:t>
            </w:r>
          </w:p>
        </w:tc>
        <w:tc>
          <w:tcPr>
            <w:tcW w:w="2853" w:type="pct"/>
            <w:tcBorders>
              <w:top w:val="nil"/>
              <w:left w:val="nil"/>
              <w:bottom w:val="single" w:sz="4" w:space="0" w:color="auto"/>
              <w:right w:val="single" w:sz="4" w:space="0" w:color="auto"/>
            </w:tcBorders>
            <w:shd w:val="clear" w:color="auto" w:fill="auto"/>
            <w:noWrap/>
            <w:vAlign w:val="center"/>
            <w:hideMark/>
          </w:tcPr>
          <w:p w14:paraId="0CA9E55D"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ТК-35А до ТК-36</w:t>
            </w:r>
          </w:p>
        </w:tc>
        <w:tc>
          <w:tcPr>
            <w:tcW w:w="265" w:type="pct"/>
            <w:tcBorders>
              <w:top w:val="nil"/>
              <w:left w:val="nil"/>
              <w:bottom w:val="single" w:sz="4" w:space="0" w:color="auto"/>
              <w:right w:val="single" w:sz="4" w:space="0" w:color="auto"/>
            </w:tcBorders>
            <w:shd w:val="clear" w:color="auto" w:fill="auto"/>
            <w:vAlign w:val="center"/>
            <w:hideMark/>
          </w:tcPr>
          <w:p w14:paraId="6CD0E8B7" w14:textId="77777777" w:rsidR="003E67B9" w:rsidRPr="002F177E" w:rsidRDefault="003E67B9" w:rsidP="009F4F29">
            <w:pPr>
              <w:spacing w:after="0" w:line="240" w:lineRule="auto"/>
              <w:ind w:firstLine="0"/>
              <w:jc w:val="center"/>
              <w:rPr>
                <w:sz w:val="18"/>
                <w:szCs w:val="18"/>
              </w:rPr>
            </w:pPr>
            <w:r w:rsidRPr="002F177E">
              <w:rPr>
                <w:sz w:val="18"/>
                <w:szCs w:val="18"/>
              </w:rPr>
              <w:t>32</w:t>
            </w:r>
          </w:p>
        </w:tc>
        <w:tc>
          <w:tcPr>
            <w:tcW w:w="281" w:type="pct"/>
            <w:tcBorders>
              <w:top w:val="nil"/>
              <w:left w:val="nil"/>
              <w:bottom w:val="single" w:sz="4" w:space="0" w:color="auto"/>
              <w:right w:val="single" w:sz="4" w:space="0" w:color="auto"/>
            </w:tcBorders>
            <w:shd w:val="clear" w:color="auto" w:fill="auto"/>
            <w:vAlign w:val="center"/>
            <w:hideMark/>
          </w:tcPr>
          <w:p w14:paraId="257C9CB5" w14:textId="77777777" w:rsidR="003E67B9" w:rsidRPr="002F177E" w:rsidRDefault="003E67B9" w:rsidP="009F4F29">
            <w:pPr>
              <w:spacing w:after="0" w:line="240" w:lineRule="auto"/>
              <w:ind w:firstLine="0"/>
              <w:jc w:val="center"/>
              <w:rPr>
                <w:sz w:val="18"/>
                <w:szCs w:val="18"/>
              </w:rPr>
            </w:pPr>
            <w:r w:rsidRPr="002F177E">
              <w:rPr>
                <w:sz w:val="18"/>
                <w:szCs w:val="18"/>
              </w:rPr>
              <w:t>32</w:t>
            </w:r>
          </w:p>
        </w:tc>
        <w:tc>
          <w:tcPr>
            <w:tcW w:w="281" w:type="pct"/>
            <w:tcBorders>
              <w:top w:val="nil"/>
              <w:left w:val="nil"/>
              <w:bottom w:val="single" w:sz="4" w:space="0" w:color="auto"/>
              <w:right w:val="single" w:sz="4" w:space="0" w:color="auto"/>
            </w:tcBorders>
            <w:shd w:val="clear" w:color="auto" w:fill="auto"/>
            <w:noWrap/>
            <w:vAlign w:val="center"/>
            <w:hideMark/>
          </w:tcPr>
          <w:p w14:paraId="389498B5" w14:textId="77777777" w:rsidR="003E67B9" w:rsidRPr="002F177E" w:rsidRDefault="003E67B9" w:rsidP="009F4F29">
            <w:pPr>
              <w:spacing w:after="0" w:line="240" w:lineRule="auto"/>
              <w:ind w:firstLine="0"/>
              <w:jc w:val="center"/>
              <w:rPr>
                <w:sz w:val="18"/>
                <w:szCs w:val="18"/>
              </w:rPr>
            </w:pPr>
            <w:r w:rsidRPr="002F177E">
              <w:rPr>
                <w:sz w:val="18"/>
                <w:szCs w:val="18"/>
              </w:rPr>
              <w:t>159</w:t>
            </w:r>
          </w:p>
        </w:tc>
        <w:tc>
          <w:tcPr>
            <w:tcW w:w="279" w:type="pct"/>
            <w:tcBorders>
              <w:top w:val="nil"/>
              <w:left w:val="nil"/>
              <w:bottom w:val="single" w:sz="4" w:space="0" w:color="auto"/>
              <w:right w:val="single" w:sz="4" w:space="0" w:color="auto"/>
            </w:tcBorders>
            <w:shd w:val="clear" w:color="auto" w:fill="auto"/>
            <w:noWrap/>
            <w:vAlign w:val="center"/>
            <w:hideMark/>
          </w:tcPr>
          <w:p w14:paraId="37B32023" w14:textId="77777777" w:rsidR="003E67B9" w:rsidRPr="002F177E" w:rsidRDefault="003E67B9" w:rsidP="009F4F29">
            <w:pPr>
              <w:spacing w:after="0" w:line="240" w:lineRule="auto"/>
              <w:ind w:firstLine="0"/>
              <w:jc w:val="center"/>
              <w:rPr>
                <w:sz w:val="18"/>
                <w:szCs w:val="18"/>
              </w:rPr>
            </w:pPr>
            <w:r w:rsidRPr="002F177E">
              <w:rPr>
                <w:sz w:val="18"/>
                <w:szCs w:val="18"/>
              </w:rPr>
              <w:t>108</w:t>
            </w:r>
          </w:p>
        </w:tc>
      </w:tr>
      <w:tr w:rsidR="003E67B9" w:rsidRPr="002F177E" w14:paraId="7A1EAAB7"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777554B1" w14:textId="77777777" w:rsidR="003E67B9" w:rsidRPr="002F177E" w:rsidRDefault="003E67B9" w:rsidP="009F4F29">
            <w:pPr>
              <w:spacing w:after="0" w:line="240" w:lineRule="auto"/>
              <w:ind w:firstLine="0"/>
              <w:jc w:val="center"/>
              <w:rPr>
                <w:sz w:val="18"/>
                <w:szCs w:val="18"/>
              </w:rPr>
            </w:pPr>
            <w:r w:rsidRPr="002F177E">
              <w:rPr>
                <w:sz w:val="18"/>
                <w:szCs w:val="18"/>
              </w:rPr>
              <w:t>271</w:t>
            </w:r>
          </w:p>
        </w:tc>
        <w:tc>
          <w:tcPr>
            <w:tcW w:w="893" w:type="pct"/>
            <w:tcBorders>
              <w:top w:val="nil"/>
              <w:left w:val="nil"/>
              <w:bottom w:val="single" w:sz="4" w:space="0" w:color="auto"/>
              <w:right w:val="single" w:sz="4" w:space="0" w:color="auto"/>
            </w:tcBorders>
            <w:shd w:val="clear" w:color="auto" w:fill="auto"/>
            <w:vAlign w:val="center"/>
            <w:hideMark/>
          </w:tcPr>
          <w:p w14:paraId="6B3EF452" w14:textId="77777777" w:rsidR="003E67B9" w:rsidRPr="002F177E" w:rsidRDefault="003E67B9" w:rsidP="009F4F29">
            <w:pPr>
              <w:spacing w:after="0" w:line="240" w:lineRule="auto"/>
              <w:ind w:firstLine="0"/>
              <w:rPr>
                <w:sz w:val="18"/>
                <w:szCs w:val="18"/>
              </w:rPr>
            </w:pPr>
            <w:r w:rsidRPr="002F177E">
              <w:rPr>
                <w:sz w:val="18"/>
                <w:szCs w:val="18"/>
              </w:rPr>
              <w:t xml:space="preserve">"ЦТП-5" в районе ТК-61А </w:t>
            </w:r>
          </w:p>
        </w:tc>
        <w:tc>
          <w:tcPr>
            <w:tcW w:w="2853" w:type="pct"/>
            <w:tcBorders>
              <w:top w:val="nil"/>
              <w:left w:val="nil"/>
              <w:bottom w:val="single" w:sz="4" w:space="0" w:color="auto"/>
              <w:right w:val="single" w:sz="4" w:space="0" w:color="auto"/>
            </w:tcBorders>
            <w:shd w:val="clear" w:color="auto" w:fill="auto"/>
            <w:noWrap/>
            <w:vAlign w:val="center"/>
            <w:hideMark/>
          </w:tcPr>
          <w:p w14:paraId="692FEEE3"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ТК-35 до ТК-34</w:t>
            </w:r>
          </w:p>
        </w:tc>
        <w:tc>
          <w:tcPr>
            <w:tcW w:w="265" w:type="pct"/>
            <w:tcBorders>
              <w:top w:val="nil"/>
              <w:left w:val="nil"/>
              <w:bottom w:val="single" w:sz="4" w:space="0" w:color="auto"/>
              <w:right w:val="single" w:sz="4" w:space="0" w:color="auto"/>
            </w:tcBorders>
            <w:shd w:val="clear" w:color="auto" w:fill="auto"/>
            <w:vAlign w:val="center"/>
            <w:hideMark/>
          </w:tcPr>
          <w:p w14:paraId="6EEC7977" w14:textId="77777777" w:rsidR="003E67B9" w:rsidRPr="002F177E" w:rsidRDefault="003E67B9" w:rsidP="009F4F29">
            <w:pPr>
              <w:spacing w:after="0" w:line="240" w:lineRule="auto"/>
              <w:ind w:firstLine="0"/>
              <w:jc w:val="center"/>
              <w:rPr>
                <w:sz w:val="18"/>
                <w:szCs w:val="18"/>
              </w:rPr>
            </w:pPr>
            <w:r w:rsidRPr="002F177E">
              <w:rPr>
                <w:sz w:val="18"/>
                <w:szCs w:val="18"/>
              </w:rPr>
              <w:t>199</w:t>
            </w:r>
          </w:p>
        </w:tc>
        <w:tc>
          <w:tcPr>
            <w:tcW w:w="281" w:type="pct"/>
            <w:tcBorders>
              <w:top w:val="nil"/>
              <w:left w:val="nil"/>
              <w:bottom w:val="single" w:sz="4" w:space="0" w:color="auto"/>
              <w:right w:val="single" w:sz="4" w:space="0" w:color="auto"/>
            </w:tcBorders>
            <w:shd w:val="clear" w:color="auto" w:fill="auto"/>
            <w:vAlign w:val="center"/>
            <w:hideMark/>
          </w:tcPr>
          <w:p w14:paraId="00FCC5DE" w14:textId="77777777" w:rsidR="003E67B9" w:rsidRPr="002F177E" w:rsidRDefault="003E67B9" w:rsidP="009F4F29">
            <w:pPr>
              <w:spacing w:after="0" w:line="240" w:lineRule="auto"/>
              <w:ind w:firstLine="0"/>
              <w:jc w:val="center"/>
              <w:rPr>
                <w:sz w:val="18"/>
                <w:szCs w:val="18"/>
              </w:rPr>
            </w:pPr>
            <w:r w:rsidRPr="002F177E">
              <w:rPr>
                <w:sz w:val="18"/>
                <w:szCs w:val="18"/>
              </w:rPr>
              <w:t>199</w:t>
            </w:r>
          </w:p>
        </w:tc>
        <w:tc>
          <w:tcPr>
            <w:tcW w:w="281" w:type="pct"/>
            <w:tcBorders>
              <w:top w:val="nil"/>
              <w:left w:val="nil"/>
              <w:bottom w:val="single" w:sz="4" w:space="0" w:color="auto"/>
              <w:right w:val="single" w:sz="4" w:space="0" w:color="auto"/>
            </w:tcBorders>
            <w:shd w:val="clear" w:color="auto" w:fill="auto"/>
            <w:noWrap/>
            <w:vAlign w:val="center"/>
            <w:hideMark/>
          </w:tcPr>
          <w:p w14:paraId="7C3F7E08" w14:textId="77777777" w:rsidR="003E67B9" w:rsidRPr="002F177E" w:rsidRDefault="003E67B9" w:rsidP="009F4F29">
            <w:pPr>
              <w:spacing w:after="0" w:line="240" w:lineRule="auto"/>
              <w:ind w:firstLine="0"/>
              <w:jc w:val="center"/>
              <w:rPr>
                <w:sz w:val="18"/>
                <w:szCs w:val="18"/>
              </w:rPr>
            </w:pPr>
            <w:r w:rsidRPr="002F177E">
              <w:rPr>
                <w:sz w:val="18"/>
                <w:szCs w:val="18"/>
              </w:rPr>
              <w:t>219</w:t>
            </w:r>
          </w:p>
        </w:tc>
        <w:tc>
          <w:tcPr>
            <w:tcW w:w="279" w:type="pct"/>
            <w:tcBorders>
              <w:top w:val="nil"/>
              <w:left w:val="nil"/>
              <w:bottom w:val="single" w:sz="4" w:space="0" w:color="auto"/>
              <w:right w:val="single" w:sz="4" w:space="0" w:color="auto"/>
            </w:tcBorders>
            <w:shd w:val="clear" w:color="auto" w:fill="auto"/>
            <w:noWrap/>
            <w:vAlign w:val="center"/>
            <w:hideMark/>
          </w:tcPr>
          <w:p w14:paraId="2AD2F571" w14:textId="77777777" w:rsidR="003E67B9" w:rsidRPr="002F177E" w:rsidRDefault="003E67B9" w:rsidP="009F4F29">
            <w:pPr>
              <w:spacing w:after="0" w:line="240" w:lineRule="auto"/>
              <w:ind w:firstLine="0"/>
              <w:jc w:val="center"/>
              <w:rPr>
                <w:sz w:val="18"/>
                <w:szCs w:val="18"/>
              </w:rPr>
            </w:pPr>
            <w:r w:rsidRPr="002F177E">
              <w:rPr>
                <w:sz w:val="18"/>
                <w:szCs w:val="18"/>
              </w:rPr>
              <w:t>76</w:t>
            </w:r>
          </w:p>
        </w:tc>
      </w:tr>
      <w:tr w:rsidR="003E67B9" w:rsidRPr="002F177E" w14:paraId="494D7A80"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0588374E" w14:textId="77777777" w:rsidR="003E67B9" w:rsidRPr="002F177E" w:rsidRDefault="003E67B9" w:rsidP="009F4F29">
            <w:pPr>
              <w:spacing w:after="0" w:line="240" w:lineRule="auto"/>
              <w:ind w:firstLine="0"/>
              <w:jc w:val="center"/>
              <w:rPr>
                <w:sz w:val="18"/>
                <w:szCs w:val="18"/>
              </w:rPr>
            </w:pPr>
            <w:r w:rsidRPr="002F177E">
              <w:rPr>
                <w:sz w:val="18"/>
                <w:szCs w:val="18"/>
              </w:rPr>
              <w:t>272</w:t>
            </w:r>
          </w:p>
        </w:tc>
        <w:tc>
          <w:tcPr>
            <w:tcW w:w="893" w:type="pct"/>
            <w:tcBorders>
              <w:top w:val="nil"/>
              <w:left w:val="nil"/>
              <w:bottom w:val="single" w:sz="4" w:space="0" w:color="auto"/>
              <w:right w:val="single" w:sz="4" w:space="0" w:color="auto"/>
            </w:tcBorders>
            <w:shd w:val="clear" w:color="auto" w:fill="auto"/>
            <w:vAlign w:val="center"/>
            <w:hideMark/>
          </w:tcPr>
          <w:p w14:paraId="55BE5286" w14:textId="77777777" w:rsidR="003E67B9" w:rsidRPr="002F177E" w:rsidRDefault="003E67B9" w:rsidP="009F4F29">
            <w:pPr>
              <w:spacing w:after="0" w:line="240" w:lineRule="auto"/>
              <w:ind w:firstLine="0"/>
              <w:rPr>
                <w:sz w:val="18"/>
                <w:szCs w:val="18"/>
              </w:rPr>
            </w:pPr>
            <w:r w:rsidRPr="002F177E">
              <w:rPr>
                <w:sz w:val="18"/>
                <w:szCs w:val="18"/>
              </w:rPr>
              <w:t xml:space="preserve">"ЦТП-5" в районе ТК-61А </w:t>
            </w:r>
          </w:p>
        </w:tc>
        <w:tc>
          <w:tcPr>
            <w:tcW w:w="2853" w:type="pct"/>
            <w:tcBorders>
              <w:top w:val="nil"/>
              <w:left w:val="nil"/>
              <w:bottom w:val="single" w:sz="4" w:space="0" w:color="auto"/>
              <w:right w:val="single" w:sz="4" w:space="0" w:color="auto"/>
            </w:tcBorders>
            <w:shd w:val="clear" w:color="auto" w:fill="auto"/>
            <w:noWrap/>
            <w:vAlign w:val="center"/>
            <w:hideMark/>
          </w:tcPr>
          <w:p w14:paraId="0170B873"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ТК-61А до ТК-42</w:t>
            </w:r>
          </w:p>
        </w:tc>
        <w:tc>
          <w:tcPr>
            <w:tcW w:w="265" w:type="pct"/>
            <w:tcBorders>
              <w:top w:val="nil"/>
              <w:left w:val="nil"/>
              <w:bottom w:val="single" w:sz="4" w:space="0" w:color="auto"/>
              <w:right w:val="single" w:sz="4" w:space="0" w:color="auto"/>
            </w:tcBorders>
            <w:shd w:val="clear" w:color="auto" w:fill="auto"/>
            <w:vAlign w:val="center"/>
            <w:hideMark/>
          </w:tcPr>
          <w:p w14:paraId="5C60B81E" w14:textId="77777777" w:rsidR="003E67B9" w:rsidRPr="002F177E" w:rsidRDefault="003E67B9" w:rsidP="009F4F29">
            <w:pPr>
              <w:spacing w:after="0" w:line="240" w:lineRule="auto"/>
              <w:ind w:firstLine="0"/>
              <w:jc w:val="center"/>
              <w:rPr>
                <w:sz w:val="18"/>
                <w:szCs w:val="18"/>
              </w:rPr>
            </w:pPr>
            <w:r w:rsidRPr="002F177E">
              <w:rPr>
                <w:sz w:val="18"/>
                <w:szCs w:val="18"/>
              </w:rPr>
              <w:t>144</w:t>
            </w:r>
          </w:p>
        </w:tc>
        <w:tc>
          <w:tcPr>
            <w:tcW w:w="281" w:type="pct"/>
            <w:tcBorders>
              <w:top w:val="nil"/>
              <w:left w:val="nil"/>
              <w:bottom w:val="single" w:sz="4" w:space="0" w:color="auto"/>
              <w:right w:val="single" w:sz="4" w:space="0" w:color="auto"/>
            </w:tcBorders>
            <w:shd w:val="clear" w:color="auto" w:fill="auto"/>
            <w:vAlign w:val="center"/>
            <w:hideMark/>
          </w:tcPr>
          <w:p w14:paraId="0584346A" w14:textId="77777777" w:rsidR="003E67B9" w:rsidRPr="002F177E" w:rsidRDefault="003E67B9" w:rsidP="009F4F29">
            <w:pPr>
              <w:spacing w:after="0" w:line="240" w:lineRule="auto"/>
              <w:ind w:firstLine="0"/>
              <w:jc w:val="center"/>
              <w:rPr>
                <w:sz w:val="18"/>
                <w:szCs w:val="18"/>
              </w:rPr>
            </w:pPr>
            <w:r w:rsidRPr="002F177E">
              <w:rPr>
                <w:sz w:val="18"/>
                <w:szCs w:val="18"/>
              </w:rPr>
              <w:t>144</w:t>
            </w:r>
          </w:p>
        </w:tc>
        <w:tc>
          <w:tcPr>
            <w:tcW w:w="281" w:type="pct"/>
            <w:tcBorders>
              <w:top w:val="nil"/>
              <w:left w:val="nil"/>
              <w:bottom w:val="single" w:sz="4" w:space="0" w:color="auto"/>
              <w:right w:val="single" w:sz="4" w:space="0" w:color="auto"/>
            </w:tcBorders>
            <w:shd w:val="clear" w:color="auto" w:fill="auto"/>
            <w:noWrap/>
            <w:vAlign w:val="center"/>
            <w:hideMark/>
          </w:tcPr>
          <w:p w14:paraId="3BDB7976" w14:textId="77777777" w:rsidR="003E67B9" w:rsidRPr="002F177E" w:rsidRDefault="003E67B9" w:rsidP="009F4F29">
            <w:pPr>
              <w:spacing w:after="0" w:line="240" w:lineRule="auto"/>
              <w:ind w:firstLine="0"/>
              <w:jc w:val="center"/>
              <w:rPr>
                <w:sz w:val="18"/>
                <w:szCs w:val="18"/>
              </w:rPr>
            </w:pPr>
            <w:r w:rsidRPr="002F177E">
              <w:rPr>
                <w:sz w:val="18"/>
                <w:szCs w:val="18"/>
              </w:rPr>
              <w:t>159</w:t>
            </w:r>
          </w:p>
        </w:tc>
        <w:tc>
          <w:tcPr>
            <w:tcW w:w="279" w:type="pct"/>
            <w:tcBorders>
              <w:top w:val="nil"/>
              <w:left w:val="nil"/>
              <w:bottom w:val="single" w:sz="4" w:space="0" w:color="auto"/>
              <w:right w:val="single" w:sz="4" w:space="0" w:color="auto"/>
            </w:tcBorders>
            <w:shd w:val="clear" w:color="auto" w:fill="auto"/>
            <w:noWrap/>
            <w:vAlign w:val="center"/>
            <w:hideMark/>
          </w:tcPr>
          <w:p w14:paraId="6DCF6B1F" w14:textId="77777777" w:rsidR="003E67B9" w:rsidRPr="002F177E" w:rsidRDefault="003E67B9" w:rsidP="009F4F29">
            <w:pPr>
              <w:spacing w:after="0" w:line="240" w:lineRule="auto"/>
              <w:ind w:firstLine="0"/>
              <w:jc w:val="center"/>
              <w:rPr>
                <w:sz w:val="18"/>
                <w:szCs w:val="18"/>
              </w:rPr>
            </w:pPr>
            <w:r w:rsidRPr="002F177E">
              <w:rPr>
                <w:sz w:val="18"/>
                <w:szCs w:val="18"/>
              </w:rPr>
              <w:t>108</w:t>
            </w:r>
          </w:p>
        </w:tc>
      </w:tr>
      <w:tr w:rsidR="003E67B9" w:rsidRPr="002F177E" w14:paraId="5A6B495F"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3C614C41" w14:textId="77777777" w:rsidR="003E67B9" w:rsidRPr="002F177E" w:rsidRDefault="003E67B9" w:rsidP="009F4F29">
            <w:pPr>
              <w:spacing w:after="0" w:line="240" w:lineRule="auto"/>
              <w:ind w:firstLine="0"/>
              <w:jc w:val="center"/>
              <w:rPr>
                <w:sz w:val="18"/>
                <w:szCs w:val="18"/>
              </w:rPr>
            </w:pPr>
            <w:r w:rsidRPr="002F177E">
              <w:rPr>
                <w:sz w:val="18"/>
                <w:szCs w:val="18"/>
              </w:rPr>
              <w:t>273</w:t>
            </w:r>
          </w:p>
        </w:tc>
        <w:tc>
          <w:tcPr>
            <w:tcW w:w="893" w:type="pct"/>
            <w:tcBorders>
              <w:top w:val="nil"/>
              <w:left w:val="nil"/>
              <w:bottom w:val="single" w:sz="4" w:space="0" w:color="auto"/>
              <w:right w:val="single" w:sz="4" w:space="0" w:color="auto"/>
            </w:tcBorders>
            <w:shd w:val="clear" w:color="auto" w:fill="auto"/>
            <w:vAlign w:val="center"/>
            <w:hideMark/>
          </w:tcPr>
          <w:p w14:paraId="7BB72596" w14:textId="77777777" w:rsidR="003E67B9" w:rsidRPr="002F177E" w:rsidRDefault="003E67B9" w:rsidP="009F4F29">
            <w:pPr>
              <w:spacing w:after="0" w:line="240" w:lineRule="auto"/>
              <w:ind w:firstLine="0"/>
              <w:rPr>
                <w:sz w:val="18"/>
                <w:szCs w:val="18"/>
              </w:rPr>
            </w:pPr>
            <w:r w:rsidRPr="002F177E">
              <w:rPr>
                <w:sz w:val="18"/>
                <w:szCs w:val="18"/>
              </w:rPr>
              <w:t xml:space="preserve">"ЦТП-5" в районе ТК-61А </w:t>
            </w:r>
          </w:p>
        </w:tc>
        <w:tc>
          <w:tcPr>
            <w:tcW w:w="2853" w:type="pct"/>
            <w:tcBorders>
              <w:top w:val="nil"/>
              <w:left w:val="nil"/>
              <w:bottom w:val="single" w:sz="4" w:space="0" w:color="auto"/>
              <w:right w:val="single" w:sz="4" w:space="0" w:color="auto"/>
            </w:tcBorders>
            <w:shd w:val="clear" w:color="auto" w:fill="auto"/>
            <w:noWrap/>
            <w:vAlign w:val="center"/>
            <w:hideMark/>
          </w:tcPr>
          <w:p w14:paraId="3C29F2BD" w14:textId="77777777" w:rsidR="003E67B9" w:rsidRPr="002F177E" w:rsidRDefault="003E67B9" w:rsidP="009F4F29">
            <w:pPr>
              <w:spacing w:after="0" w:line="240" w:lineRule="auto"/>
              <w:ind w:firstLine="0"/>
              <w:rPr>
                <w:sz w:val="18"/>
                <w:szCs w:val="18"/>
              </w:rPr>
            </w:pPr>
            <w:r w:rsidRPr="002F177E">
              <w:rPr>
                <w:sz w:val="18"/>
                <w:szCs w:val="18"/>
              </w:rPr>
              <w:t>Капитальный ремонт тепловой сети от ТК-42 до ТК-309</w:t>
            </w:r>
          </w:p>
        </w:tc>
        <w:tc>
          <w:tcPr>
            <w:tcW w:w="265" w:type="pct"/>
            <w:tcBorders>
              <w:top w:val="nil"/>
              <w:left w:val="nil"/>
              <w:bottom w:val="single" w:sz="4" w:space="0" w:color="auto"/>
              <w:right w:val="single" w:sz="4" w:space="0" w:color="auto"/>
            </w:tcBorders>
            <w:shd w:val="clear" w:color="auto" w:fill="auto"/>
            <w:vAlign w:val="center"/>
            <w:hideMark/>
          </w:tcPr>
          <w:p w14:paraId="30521141" w14:textId="77777777" w:rsidR="003E67B9" w:rsidRPr="002F177E" w:rsidRDefault="003E67B9" w:rsidP="009F4F29">
            <w:pPr>
              <w:spacing w:after="0" w:line="240" w:lineRule="auto"/>
              <w:ind w:firstLine="0"/>
              <w:jc w:val="center"/>
              <w:rPr>
                <w:sz w:val="18"/>
                <w:szCs w:val="18"/>
              </w:rPr>
            </w:pPr>
            <w:r w:rsidRPr="002F177E">
              <w:rPr>
                <w:sz w:val="18"/>
                <w:szCs w:val="18"/>
              </w:rPr>
              <w:t>77</w:t>
            </w:r>
          </w:p>
        </w:tc>
        <w:tc>
          <w:tcPr>
            <w:tcW w:w="281" w:type="pct"/>
            <w:tcBorders>
              <w:top w:val="nil"/>
              <w:left w:val="nil"/>
              <w:bottom w:val="single" w:sz="4" w:space="0" w:color="auto"/>
              <w:right w:val="single" w:sz="4" w:space="0" w:color="auto"/>
            </w:tcBorders>
            <w:shd w:val="clear" w:color="auto" w:fill="auto"/>
            <w:vAlign w:val="center"/>
            <w:hideMark/>
          </w:tcPr>
          <w:p w14:paraId="576CC739" w14:textId="77777777" w:rsidR="003E67B9" w:rsidRPr="002F177E" w:rsidRDefault="003E67B9" w:rsidP="009F4F29">
            <w:pPr>
              <w:spacing w:after="0" w:line="240" w:lineRule="auto"/>
              <w:ind w:firstLine="0"/>
              <w:jc w:val="center"/>
              <w:rPr>
                <w:sz w:val="18"/>
                <w:szCs w:val="18"/>
              </w:rPr>
            </w:pPr>
            <w:r w:rsidRPr="002F177E">
              <w:rPr>
                <w:sz w:val="18"/>
                <w:szCs w:val="18"/>
              </w:rPr>
              <w:t>77</w:t>
            </w:r>
          </w:p>
        </w:tc>
        <w:tc>
          <w:tcPr>
            <w:tcW w:w="281" w:type="pct"/>
            <w:tcBorders>
              <w:top w:val="nil"/>
              <w:left w:val="nil"/>
              <w:bottom w:val="single" w:sz="4" w:space="0" w:color="auto"/>
              <w:right w:val="single" w:sz="4" w:space="0" w:color="auto"/>
            </w:tcBorders>
            <w:shd w:val="clear" w:color="auto" w:fill="auto"/>
            <w:noWrap/>
            <w:vAlign w:val="center"/>
            <w:hideMark/>
          </w:tcPr>
          <w:p w14:paraId="0323C308" w14:textId="77777777" w:rsidR="003E67B9" w:rsidRPr="002F177E" w:rsidRDefault="003E67B9" w:rsidP="009F4F29">
            <w:pPr>
              <w:spacing w:after="0" w:line="240" w:lineRule="auto"/>
              <w:ind w:firstLine="0"/>
              <w:jc w:val="center"/>
              <w:rPr>
                <w:sz w:val="18"/>
                <w:szCs w:val="18"/>
              </w:rPr>
            </w:pPr>
            <w:r w:rsidRPr="002F177E">
              <w:rPr>
                <w:sz w:val="18"/>
                <w:szCs w:val="18"/>
              </w:rPr>
              <w:t>108</w:t>
            </w:r>
          </w:p>
        </w:tc>
        <w:tc>
          <w:tcPr>
            <w:tcW w:w="279" w:type="pct"/>
            <w:tcBorders>
              <w:top w:val="nil"/>
              <w:left w:val="nil"/>
              <w:bottom w:val="single" w:sz="4" w:space="0" w:color="auto"/>
              <w:right w:val="single" w:sz="4" w:space="0" w:color="auto"/>
            </w:tcBorders>
            <w:shd w:val="clear" w:color="auto" w:fill="auto"/>
            <w:noWrap/>
            <w:vAlign w:val="center"/>
            <w:hideMark/>
          </w:tcPr>
          <w:p w14:paraId="0DFDBDE9" w14:textId="77777777" w:rsidR="003E67B9" w:rsidRPr="002F177E" w:rsidRDefault="003E67B9" w:rsidP="009F4F29">
            <w:pPr>
              <w:spacing w:after="0" w:line="240" w:lineRule="auto"/>
              <w:ind w:firstLine="0"/>
              <w:jc w:val="center"/>
              <w:rPr>
                <w:sz w:val="18"/>
                <w:szCs w:val="18"/>
              </w:rPr>
            </w:pPr>
            <w:r w:rsidRPr="002F177E">
              <w:rPr>
                <w:sz w:val="18"/>
                <w:szCs w:val="18"/>
              </w:rPr>
              <w:t>108</w:t>
            </w:r>
          </w:p>
        </w:tc>
      </w:tr>
      <w:tr w:rsidR="003E67B9" w:rsidRPr="002F177E" w14:paraId="2900B3FE"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60EA950E" w14:textId="77777777" w:rsidR="003E67B9" w:rsidRPr="002F177E" w:rsidRDefault="003E67B9" w:rsidP="009F4F29">
            <w:pPr>
              <w:spacing w:after="0" w:line="240" w:lineRule="auto"/>
              <w:ind w:firstLine="0"/>
              <w:jc w:val="center"/>
              <w:rPr>
                <w:sz w:val="18"/>
                <w:szCs w:val="18"/>
              </w:rPr>
            </w:pPr>
            <w:r w:rsidRPr="002F177E">
              <w:rPr>
                <w:sz w:val="18"/>
                <w:szCs w:val="18"/>
              </w:rPr>
              <w:t>274</w:t>
            </w:r>
          </w:p>
        </w:tc>
        <w:tc>
          <w:tcPr>
            <w:tcW w:w="893" w:type="pct"/>
            <w:tcBorders>
              <w:top w:val="nil"/>
              <w:left w:val="nil"/>
              <w:bottom w:val="single" w:sz="4" w:space="0" w:color="auto"/>
              <w:right w:val="single" w:sz="4" w:space="0" w:color="auto"/>
            </w:tcBorders>
            <w:shd w:val="clear" w:color="auto" w:fill="auto"/>
            <w:vAlign w:val="center"/>
            <w:hideMark/>
          </w:tcPr>
          <w:p w14:paraId="2265283C" w14:textId="77777777" w:rsidR="003E67B9" w:rsidRPr="002F177E" w:rsidRDefault="003E67B9" w:rsidP="009F4F29">
            <w:pPr>
              <w:spacing w:after="0" w:line="240" w:lineRule="auto"/>
              <w:ind w:firstLine="0"/>
              <w:rPr>
                <w:sz w:val="18"/>
                <w:szCs w:val="18"/>
              </w:rPr>
            </w:pPr>
            <w:r w:rsidRPr="002F177E">
              <w:rPr>
                <w:sz w:val="18"/>
                <w:szCs w:val="18"/>
              </w:rPr>
              <w:t xml:space="preserve">"ЦТП-5" в районе ТК-61А </w:t>
            </w:r>
          </w:p>
        </w:tc>
        <w:tc>
          <w:tcPr>
            <w:tcW w:w="2853" w:type="pct"/>
            <w:tcBorders>
              <w:top w:val="nil"/>
              <w:left w:val="nil"/>
              <w:bottom w:val="single" w:sz="4" w:space="0" w:color="auto"/>
              <w:right w:val="single" w:sz="4" w:space="0" w:color="auto"/>
            </w:tcBorders>
            <w:shd w:val="clear" w:color="auto" w:fill="auto"/>
            <w:noWrap/>
            <w:vAlign w:val="center"/>
            <w:hideMark/>
          </w:tcPr>
          <w:p w14:paraId="1DC539B9" w14:textId="77777777" w:rsidR="003E67B9" w:rsidRPr="002F177E" w:rsidRDefault="003E67B9" w:rsidP="009F4F29">
            <w:pPr>
              <w:spacing w:after="0" w:line="240" w:lineRule="auto"/>
              <w:ind w:firstLine="0"/>
              <w:rPr>
                <w:sz w:val="18"/>
                <w:szCs w:val="18"/>
              </w:rPr>
            </w:pPr>
            <w:r w:rsidRPr="002F177E">
              <w:rPr>
                <w:sz w:val="18"/>
                <w:szCs w:val="18"/>
              </w:rPr>
              <w:t>Реконструкция тепловой сети от ТК-309 до ТК-305</w:t>
            </w:r>
          </w:p>
        </w:tc>
        <w:tc>
          <w:tcPr>
            <w:tcW w:w="265" w:type="pct"/>
            <w:tcBorders>
              <w:top w:val="nil"/>
              <w:left w:val="nil"/>
              <w:bottom w:val="single" w:sz="4" w:space="0" w:color="auto"/>
              <w:right w:val="single" w:sz="4" w:space="0" w:color="auto"/>
            </w:tcBorders>
            <w:shd w:val="clear" w:color="auto" w:fill="auto"/>
            <w:vAlign w:val="center"/>
            <w:hideMark/>
          </w:tcPr>
          <w:p w14:paraId="32444354" w14:textId="77777777" w:rsidR="003E67B9" w:rsidRPr="002F177E" w:rsidRDefault="003E67B9" w:rsidP="009F4F29">
            <w:pPr>
              <w:spacing w:after="0" w:line="240" w:lineRule="auto"/>
              <w:ind w:firstLine="0"/>
              <w:jc w:val="center"/>
              <w:rPr>
                <w:sz w:val="18"/>
                <w:szCs w:val="18"/>
              </w:rPr>
            </w:pPr>
            <w:r w:rsidRPr="002F177E">
              <w:rPr>
                <w:sz w:val="18"/>
                <w:szCs w:val="18"/>
              </w:rPr>
              <w:t>56</w:t>
            </w:r>
          </w:p>
        </w:tc>
        <w:tc>
          <w:tcPr>
            <w:tcW w:w="281" w:type="pct"/>
            <w:tcBorders>
              <w:top w:val="nil"/>
              <w:left w:val="nil"/>
              <w:bottom w:val="single" w:sz="4" w:space="0" w:color="auto"/>
              <w:right w:val="single" w:sz="4" w:space="0" w:color="auto"/>
            </w:tcBorders>
            <w:shd w:val="clear" w:color="auto" w:fill="auto"/>
            <w:vAlign w:val="center"/>
            <w:hideMark/>
          </w:tcPr>
          <w:p w14:paraId="7FD7AE2D" w14:textId="77777777" w:rsidR="003E67B9" w:rsidRPr="002F177E" w:rsidRDefault="003E67B9" w:rsidP="009F4F29">
            <w:pPr>
              <w:spacing w:after="0" w:line="240" w:lineRule="auto"/>
              <w:ind w:firstLine="0"/>
              <w:jc w:val="center"/>
              <w:rPr>
                <w:sz w:val="18"/>
                <w:szCs w:val="18"/>
              </w:rPr>
            </w:pPr>
            <w:r w:rsidRPr="002F177E">
              <w:rPr>
                <w:sz w:val="18"/>
                <w:szCs w:val="18"/>
              </w:rPr>
              <w:t>56</w:t>
            </w:r>
          </w:p>
        </w:tc>
        <w:tc>
          <w:tcPr>
            <w:tcW w:w="281" w:type="pct"/>
            <w:tcBorders>
              <w:top w:val="nil"/>
              <w:left w:val="nil"/>
              <w:bottom w:val="single" w:sz="4" w:space="0" w:color="auto"/>
              <w:right w:val="single" w:sz="4" w:space="0" w:color="auto"/>
            </w:tcBorders>
            <w:shd w:val="clear" w:color="auto" w:fill="auto"/>
            <w:noWrap/>
            <w:vAlign w:val="center"/>
            <w:hideMark/>
          </w:tcPr>
          <w:p w14:paraId="1041EB30" w14:textId="77777777" w:rsidR="003E67B9" w:rsidRPr="002F177E" w:rsidRDefault="003E67B9" w:rsidP="009F4F29">
            <w:pPr>
              <w:spacing w:after="0" w:line="240" w:lineRule="auto"/>
              <w:ind w:firstLine="0"/>
              <w:jc w:val="center"/>
              <w:rPr>
                <w:sz w:val="18"/>
                <w:szCs w:val="18"/>
              </w:rPr>
            </w:pPr>
            <w:r w:rsidRPr="002F177E">
              <w:rPr>
                <w:sz w:val="18"/>
                <w:szCs w:val="18"/>
              </w:rPr>
              <w:t>108</w:t>
            </w:r>
          </w:p>
        </w:tc>
        <w:tc>
          <w:tcPr>
            <w:tcW w:w="279" w:type="pct"/>
            <w:tcBorders>
              <w:top w:val="nil"/>
              <w:left w:val="nil"/>
              <w:bottom w:val="single" w:sz="4" w:space="0" w:color="auto"/>
              <w:right w:val="single" w:sz="4" w:space="0" w:color="auto"/>
            </w:tcBorders>
            <w:shd w:val="clear" w:color="auto" w:fill="auto"/>
            <w:noWrap/>
            <w:vAlign w:val="center"/>
            <w:hideMark/>
          </w:tcPr>
          <w:p w14:paraId="4BE84736" w14:textId="77777777" w:rsidR="003E67B9" w:rsidRPr="002F177E" w:rsidRDefault="003E67B9" w:rsidP="009F4F29">
            <w:pPr>
              <w:spacing w:after="0" w:line="240" w:lineRule="auto"/>
              <w:ind w:firstLine="0"/>
              <w:jc w:val="center"/>
              <w:rPr>
                <w:sz w:val="18"/>
                <w:szCs w:val="18"/>
              </w:rPr>
            </w:pPr>
            <w:r w:rsidRPr="002F177E">
              <w:rPr>
                <w:sz w:val="18"/>
                <w:szCs w:val="18"/>
              </w:rPr>
              <w:t>57</w:t>
            </w:r>
          </w:p>
        </w:tc>
      </w:tr>
      <w:tr w:rsidR="003E67B9" w:rsidRPr="002F177E" w14:paraId="452F92DA"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1B05D4CB" w14:textId="77777777" w:rsidR="003E67B9" w:rsidRPr="002F177E" w:rsidRDefault="003E67B9" w:rsidP="009F4F29">
            <w:pPr>
              <w:spacing w:after="0" w:line="240" w:lineRule="auto"/>
              <w:ind w:firstLine="0"/>
              <w:jc w:val="center"/>
              <w:rPr>
                <w:sz w:val="18"/>
                <w:szCs w:val="18"/>
              </w:rPr>
            </w:pPr>
            <w:r w:rsidRPr="002F177E">
              <w:rPr>
                <w:sz w:val="18"/>
                <w:szCs w:val="18"/>
              </w:rPr>
              <w:t>275</w:t>
            </w:r>
          </w:p>
        </w:tc>
        <w:tc>
          <w:tcPr>
            <w:tcW w:w="893" w:type="pct"/>
            <w:tcBorders>
              <w:top w:val="nil"/>
              <w:left w:val="nil"/>
              <w:bottom w:val="single" w:sz="4" w:space="0" w:color="auto"/>
              <w:right w:val="single" w:sz="4" w:space="0" w:color="auto"/>
            </w:tcBorders>
            <w:shd w:val="clear" w:color="auto" w:fill="auto"/>
            <w:vAlign w:val="center"/>
            <w:hideMark/>
          </w:tcPr>
          <w:p w14:paraId="49C12818" w14:textId="77777777" w:rsidR="003E67B9" w:rsidRPr="002F177E" w:rsidRDefault="003E67B9" w:rsidP="009F4F29">
            <w:pPr>
              <w:spacing w:after="0" w:line="240" w:lineRule="auto"/>
              <w:ind w:firstLine="0"/>
              <w:rPr>
                <w:sz w:val="18"/>
                <w:szCs w:val="18"/>
              </w:rPr>
            </w:pPr>
            <w:r w:rsidRPr="002F177E">
              <w:rPr>
                <w:sz w:val="18"/>
                <w:szCs w:val="18"/>
              </w:rPr>
              <w:t>Котельная "2 А мкр"</w:t>
            </w:r>
          </w:p>
        </w:tc>
        <w:tc>
          <w:tcPr>
            <w:tcW w:w="2853" w:type="pct"/>
            <w:tcBorders>
              <w:top w:val="nil"/>
              <w:left w:val="nil"/>
              <w:bottom w:val="single" w:sz="4" w:space="0" w:color="auto"/>
              <w:right w:val="single" w:sz="4" w:space="0" w:color="auto"/>
            </w:tcBorders>
            <w:shd w:val="clear" w:color="auto" w:fill="auto"/>
            <w:vAlign w:val="center"/>
            <w:hideMark/>
          </w:tcPr>
          <w:p w14:paraId="122BEAFA" w14:textId="77777777" w:rsidR="003E67B9" w:rsidRPr="002F177E" w:rsidRDefault="003E67B9" w:rsidP="009F4F29">
            <w:pPr>
              <w:spacing w:after="0" w:line="240" w:lineRule="auto"/>
              <w:ind w:firstLine="0"/>
              <w:rPr>
                <w:sz w:val="18"/>
                <w:szCs w:val="18"/>
              </w:rPr>
            </w:pPr>
            <w:r w:rsidRPr="002F177E">
              <w:rPr>
                <w:sz w:val="18"/>
                <w:szCs w:val="18"/>
              </w:rPr>
              <w:t>Реконструкция сети горячего водоснабжения по ул. Кедровая (четна и нечетная стороны)</w:t>
            </w:r>
          </w:p>
        </w:tc>
        <w:tc>
          <w:tcPr>
            <w:tcW w:w="265" w:type="pct"/>
            <w:tcBorders>
              <w:top w:val="nil"/>
              <w:left w:val="nil"/>
              <w:bottom w:val="single" w:sz="4" w:space="0" w:color="auto"/>
              <w:right w:val="single" w:sz="4" w:space="0" w:color="auto"/>
            </w:tcBorders>
            <w:shd w:val="clear" w:color="auto" w:fill="auto"/>
            <w:vAlign w:val="center"/>
            <w:hideMark/>
          </w:tcPr>
          <w:p w14:paraId="39E22C86" w14:textId="77777777" w:rsidR="003E67B9" w:rsidRPr="002F177E" w:rsidRDefault="003E67B9" w:rsidP="009F4F29">
            <w:pPr>
              <w:spacing w:after="0" w:line="240" w:lineRule="auto"/>
              <w:ind w:firstLine="0"/>
              <w:jc w:val="center"/>
              <w:rPr>
                <w:sz w:val="18"/>
                <w:szCs w:val="18"/>
              </w:rPr>
            </w:pPr>
            <w:r w:rsidRPr="002F177E">
              <w:rPr>
                <w:sz w:val="18"/>
                <w:szCs w:val="18"/>
              </w:rPr>
              <w:t>580</w:t>
            </w:r>
          </w:p>
        </w:tc>
        <w:tc>
          <w:tcPr>
            <w:tcW w:w="281" w:type="pct"/>
            <w:tcBorders>
              <w:top w:val="nil"/>
              <w:left w:val="nil"/>
              <w:bottom w:val="single" w:sz="4" w:space="0" w:color="auto"/>
              <w:right w:val="single" w:sz="4" w:space="0" w:color="auto"/>
            </w:tcBorders>
            <w:shd w:val="clear" w:color="auto" w:fill="auto"/>
            <w:vAlign w:val="center"/>
            <w:hideMark/>
          </w:tcPr>
          <w:p w14:paraId="34D2D0E5" w14:textId="77777777" w:rsidR="003E67B9" w:rsidRPr="002F177E" w:rsidRDefault="003E67B9" w:rsidP="009F4F29">
            <w:pPr>
              <w:spacing w:after="0" w:line="240" w:lineRule="auto"/>
              <w:ind w:firstLine="0"/>
              <w:jc w:val="center"/>
              <w:rPr>
                <w:sz w:val="18"/>
                <w:szCs w:val="18"/>
              </w:rPr>
            </w:pPr>
            <w:r w:rsidRPr="002F177E">
              <w:rPr>
                <w:sz w:val="18"/>
                <w:szCs w:val="18"/>
              </w:rPr>
              <w:t>580</w:t>
            </w:r>
          </w:p>
        </w:tc>
        <w:tc>
          <w:tcPr>
            <w:tcW w:w="281" w:type="pct"/>
            <w:tcBorders>
              <w:top w:val="nil"/>
              <w:left w:val="nil"/>
              <w:bottom w:val="single" w:sz="4" w:space="0" w:color="auto"/>
              <w:right w:val="single" w:sz="4" w:space="0" w:color="auto"/>
            </w:tcBorders>
            <w:shd w:val="clear" w:color="auto" w:fill="auto"/>
            <w:vAlign w:val="center"/>
            <w:hideMark/>
          </w:tcPr>
          <w:p w14:paraId="16A4AE38" w14:textId="77777777" w:rsidR="003E67B9" w:rsidRPr="002F177E" w:rsidRDefault="003E67B9" w:rsidP="009F4F29">
            <w:pPr>
              <w:spacing w:after="0" w:line="240" w:lineRule="auto"/>
              <w:ind w:firstLine="0"/>
              <w:jc w:val="center"/>
              <w:rPr>
                <w:sz w:val="18"/>
                <w:szCs w:val="18"/>
              </w:rPr>
            </w:pPr>
            <w:r w:rsidRPr="002F177E">
              <w:rPr>
                <w:sz w:val="18"/>
                <w:szCs w:val="18"/>
              </w:rPr>
              <w:t>76</w:t>
            </w:r>
          </w:p>
        </w:tc>
        <w:tc>
          <w:tcPr>
            <w:tcW w:w="279" w:type="pct"/>
            <w:tcBorders>
              <w:top w:val="nil"/>
              <w:left w:val="nil"/>
              <w:bottom w:val="single" w:sz="4" w:space="0" w:color="auto"/>
              <w:right w:val="single" w:sz="4" w:space="0" w:color="auto"/>
            </w:tcBorders>
            <w:shd w:val="clear" w:color="auto" w:fill="auto"/>
            <w:vAlign w:val="center"/>
            <w:hideMark/>
          </w:tcPr>
          <w:p w14:paraId="46BC69B1" w14:textId="77777777" w:rsidR="003E67B9" w:rsidRPr="002F177E" w:rsidRDefault="003E67B9" w:rsidP="009F4F29">
            <w:pPr>
              <w:spacing w:after="0" w:line="240" w:lineRule="auto"/>
              <w:ind w:firstLine="0"/>
              <w:jc w:val="center"/>
              <w:rPr>
                <w:sz w:val="18"/>
                <w:szCs w:val="18"/>
              </w:rPr>
            </w:pPr>
            <w:r w:rsidRPr="002F177E">
              <w:rPr>
                <w:sz w:val="18"/>
                <w:szCs w:val="18"/>
              </w:rPr>
              <w:t>76</w:t>
            </w:r>
          </w:p>
        </w:tc>
      </w:tr>
      <w:tr w:rsidR="003E67B9" w:rsidRPr="002F177E" w14:paraId="19302512"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4D219015" w14:textId="77777777" w:rsidR="003E67B9" w:rsidRPr="002F177E" w:rsidRDefault="003E67B9" w:rsidP="009F4F29">
            <w:pPr>
              <w:spacing w:after="0" w:line="240" w:lineRule="auto"/>
              <w:ind w:firstLine="0"/>
              <w:jc w:val="center"/>
              <w:rPr>
                <w:sz w:val="18"/>
                <w:szCs w:val="18"/>
              </w:rPr>
            </w:pPr>
            <w:r w:rsidRPr="002F177E">
              <w:rPr>
                <w:sz w:val="18"/>
                <w:szCs w:val="18"/>
              </w:rPr>
              <w:t>276</w:t>
            </w:r>
          </w:p>
        </w:tc>
        <w:tc>
          <w:tcPr>
            <w:tcW w:w="893" w:type="pct"/>
            <w:tcBorders>
              <w:top w:val="nil"/>
              <w:left w:val="nil"/>
              <w:bottom w:val="single" w:sz="4" w:space="0" w:color="auto"/>
              <w:right w:val="single" w:sz="4" w:space="0" w:color="auto"/>
            </w:tcBorders>
            <w:shd w:val="clear" w:color="auto" w:fill="auto"/>
            <w:vAlign w:val="center"/>
            <w:hideMark/>
          </w:tcPr>
          <w:p w14:paraId="1BA15C22" w14:textId="77777777" w:rsidR="003E67B9" w:rsidRPr="002F177E" w:rsidRDefault="003E67B9" w:rsidP="009F4F29">
            <w:pPr>
              <w:spacing w:after="0" w:line="240" w:lineRule="auto"/>
              <w:ind w:firstLine="0"/>
              <w:rPr>
                <w:sz w:val="18"/>
                <w:szCs w:val="18"/>
              </w:rPr>
            </w:pPr>
            <w:r w:rsidRPr="002F177E">
              <w:rPr>
                <w:sz w:val="18"/>
                <w:szCs w:val="18"/>
              </w:rPr>
              <w:t>Котельная "2 А мкр"</w:t>
            </w:r>
          </w:p>
        </w:tc>
        <w:tc>
          <w:tcPr>
            <w:tcW w:w="2853" w:type="pct"/>
            <w:tcBorders>
              <w:top w:val="nil"/>
              <w:left w:val="nil"/>
              <w:bottom w:val="single" w:sz="4" w:space="0" w:color="auto"/>
              <w:right w:val="single" w:sz="4" w:space="0" w:color="auto"/>
            </w:tcBorders>
            <w:shd w:val="clear" w:color="auto" w:fill="auto"/>
            <w:noWrap/>
            <w:vAlign w:val="center"/>
            <w:hideMark/>
          </w:tcPr>
          <w:p w14:paraId="18584A6A" w14:textId="77777777" w:rsidR="003E67B9" w:rsidRPr="002F177E" w:rsidRDefault="003E67B9" w:rsidP="009F4F29">
            <w:pPr>
              <w:spacing w:after="0" w:line="240" w:lineRule="auto"/>
              <w:ind w:firstLine="0"/>
              <w:rPr>
                <w:sz w:val="18"/>
                <w:szCs w:val="18"/>
              </w:rPr>
            </w:pPr>
            <w:r w:rsidRPr="002F177E">
              <w:rPr>
                <w:sz w:val="18"/>
                <w:szCs w:val="18"/>
              </w:rPr>
              <w:t>Реконструкция сети горячего водоснабжения Энтузиастов (четна и нечетная стороны)</w:t>
            </w:r>
          </w:p>
        </w:tc>
        <w:tc>
          <w:tcPr>
            <w:tcW w:w="265" w:type="pct"/>
            <w:tcBorders>
              <w:top w:val="nil"/>
              <w:left w:val="nil"/>
              <w:bottom w:val="single" w:sz="4" w:space="0" w:color="auto"/>
              <w:right w:val="single" w:sz="4" w:space="0" w:color="auto"/>
            </w:tcBorders>
            <w:shd w:val="clear" w:color="auto" w:fill="auto"/>
            <w:vAlign w:val="center"/>
            <w:hideMark/>
          </w:tcPr>
          <w:p w14:paraId="0E2B719E" w14:textId="77777777" w:rsidR="003E67B9" w:rsidRPr="002F177E" w:rsidRDefault="003E67B9" w:rsidP="009F4F29">
            <w:pPr>
              <w:spacing w:after="0" w:line="240" w:lineRule="auto"/>
              <w:ind w:firstLine="0"/>
              <w:jc w:val="center"/>
              <w:rPr>
                <w:sz w:val="18"/>
                <w:szCs w:val="18"/>
              </w:rPr>
            </w:pPr>
            <w:r w:rsidRPr="002F177E">
              <w:rPr>
                <w:sz w:val="18"/>
                <w:szCs w:val="18"/>
              </w:rPr>
              <w:t>760</w:t>
            </w:r>
          </w:p>
        </w:tc>
        <w:tc>
          <w:tcPr>
            <w:tcW w:w="281" w:type="pct"/>
            <w:tcBorders>
              <w:top w:val="nil"/>
              <w:left w:val="nil"/>
              <w:bottom w:val="single" w:sz="4" w:space="0" w:color="auto"/>
              <w:right w:val="single" w:sz="4" w:space="0" w:color="auto"/>
            </w:tcBorders>
            <w:shd w:val="clear" w:color="auto" w:fill="auto"/>
            <w:vAlign w:val="center"/>
            <w:hideMark/>
          </w:tcPr>
          <w:p w14:paraId="33B27B36" w14:textId="77777777" w:rsidR="003E67B9" w:rsidRPr="002F177E" w:rsidRDefault="003E67B9" w:rsidP="009F4F29">
            <w:pPr>
              <w:spacing w:after="0" w:line="240" w:lineRule="auto"/>
              <w:ind w:firstLine="0"/>
              <w:jc w:val="center"/>
              <w:rPr>
                <w:sz w:val="18"/>
                <w:szCs w:val="18"/>
              </w:rPr>
            </w:pPr>
            <w:r w:rsidRPr="002F177E">
              <w:rPr>
                <w:sz w:val="18"/>
                <w:szCs w:val="18"/>
              </w:rPr>
              <w:t>760</w:t>
            </w:r>
          </w:p>
        </w:tc>
        <w:tc>
          <w:tcPr>
            <w:tcW w:w="281" w:type="pct"/>
            <w:tcBorders>
              <w:top w:val="nil"/>
              <w:left w:val="nil"/>
              <w:bottom w:val="single" w:sz="4" w:space="0" w:color="auto"/>
              <w:right w:val="single" w:sz="4" w:space="0" w:color="auto"/>
            </w:tcBorders>
            <w:shd w:val="clear" w:color="auto" w:fill="auto"/>
            <w:vAlign w:val="center"/>
            <w:hideMark/>
          </w:tcPr>
          <w:p w14:paraId="612DA506" w14:textId="77777777" w:rsidR="003E67B9" w:rsidRPr="002F177E" w:rsidRDefault="003E67B9" w:rsidP="009F4F29">
            <w:pPr>
              <w:spacing w:after="0" w:line="240" w:lineRule="auto"/>
              <w:ind w:firstLine="0"/>
              <w:jc w:val="center"/>
              <w:rPr>
                <w:sz w:val="18"/>
                <w:szCs w:val="18"/>
              </w:rPr>
            </w:pPr>
            <w:r w:rsidRPr="002F177E">
              <w:rPr>
                <w:sz w:val="18"/>
                <w:szCs w:val="18"/>
              </w:rPr>
              <w:t>76</w:t>
            </w:r>
          </w:p>
        </w:tc>
        <w:tc>
          <w:tcPr>
            <w:tcW w:w="279" w:type="pct"/>
            <w:tcBorders>
              <w:top w:val="nil"/>
              <w:left w:val="nil"/>
              <w:bottom w:val="single" w:sz="4" w:space="0" w:color="auto"/>
              <w:right w:val="single" w:sz="4" w:space="0" w:color="auto"/>
            </w:tcBorders>
            <w:shd w:val="clear" w:color="auto" w:fill="auto"/>
            <w:vAlign w:val="center"/>
            <w:hideMark/>
          </w:tcPr>
          <w:p w14:paraId="2F20D24A" w14:textId="77777777" w:rsidR="003E67B9" w:rsidRPr="002F177E" w:rsidRDefault="003E67B9" w:rsidP="009F4F29">
            <w:pPr>
              <w:spacing w:after="0" w:line="240" w:lineRule="auto"/>
              <w:ind w:firstLine="0"/>
              <w:jc w:val="center"/>
              <w:rPr>
                <w:sz w:val="18"/>
                <w:szCs w:val="18"/>
              </w:rPr>
            </w:pPr>
            <w:r w:rsidRPr="002F177E">
              <w:rPr>
                <w:sz w:val="18"/>
                <w:szCs w:val="18"/>
              </w:rPr>
              <w:t>76</w:t>
            </w:r>
          </w:p>
        </w:tc>
      </w:tr>
      <w:tr w:rsidR="003E67B9" w:rsidRPr="002F177E" w14:paraId="475D5F33"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670AE241" w14:textId="77777777" w:rsidR="003E67B9" w:rsidRPr="002F177E" w:rsidRDefault="003E67B9" w:rsidP="009F4F29">
            <w:pPr>
              <w:spacing w:after="0" w:line="240" w:lineRule="auto"/>
              <w:ind w:firstLine="0"/>
              <w:jc w:val="center"/>
              <w:rPr>
                <w:sz w:val="18"/>
                <w:szCs w:val="18"/>
              </w:rPr>
            </w:pPr>
            <w:r w:rsidRPr="002F177E">
              <w:rPr>
                <w:sz w:val="18"/>
                <w:szCs w:val="18"/>
              </w:rPr>
              <w:t>277</w:t>
            </w:r>
          </w:p>
        </w:tc>
        <w:tc>
          <w:tcPr>
            <w:tcW w:w="893" w:type="pct"/>
            <w:tcBorders>
              <w:top w:val="nil"/>
              <w:left w:val="nil"/>
              <w:bottom w:val="single" w:sz="4" w:space="0" w:color="auto"/>
              <w:right w:val="single" w:sz="4" w:space="0" w:color="auto"/>
            </w:tcBorders>
            <w:shd w:val="clear" w:color="auto" w:fill="auto"/>
            <w:vAlign w:val="center"/>
            <w:hideMark/>
          </w:tcPr>
          <w:p w14:paraId="2796B2BA" w14:textId="77777777" w:rsidR="003E67B9" w:rsidRPr="002F177E" w:rsidRDefault="003E67B9" w:rsidP="009F4F29">
            <w:pPr>
              <w:spacing w:after="0" w:line="240" w:lineRule="auto"/>
              <w:ind w:firstLine="0"/>
              <w:rPr>
                <w:sz w:val="18"/>
                <w:szCs w:val="18"/>
              </w:rPr>
            </w:pPr>
            <w:r w:rsidRPr="002F177E">
              <w:rPr>
                <w:sz w:val="18"/>
                <w:szCs w:val="18"/>
              </w:rPr>
              <w:t>Котельная "2 А мкр"</w:t>
            </w:r>
          </w:p>
        </w:tc>
        <w:tc>
          <w:tcPr>
            <w:tcW w:w="2853" w:type="pct"/>
            <w:tcBorders>
              <w:top w:val="nil"/>
              <w:left w:val="nil"/>
              <w:bottom w:val="single" w:sz="4" w:space="0" w:color="auto"/>
              <w:right w:val="single" w:sz="4" w:space="0" w:color="auto"/>
            </w:tcBorders>
            <w:shd w:val="clear" w:color="auto" w:fill="auto"/>
            <w:noWrap/>
            <w:vAlign w:val="center"/>
            <w:hideMark/>
          </w:tcPr>
          <w:p w14:paraId="5B535E9D" w14:textId="77777777" w:rsidR="003E67B9" w:rsidRPr="002F177E" w:rsidRDefault="003E67B9" w:rsidP="009F4F29">
            <w:pPr>
              <w:spacing w:after="0" w:line="240" w:lineRule="auto"/>
              <w:ind w:firstLine="0"/>
              <w:rPr>
                <w:sz w:val="18"/>
                <w:szCs w:val="18"/>
              </w:rPr>
            </w:pPr>
            <w:r w:rsidRPr="002F177E">
              <w:rPr>
                <w:sz w:val="18"/>
                <w:szCs w:val="18"/>
              </w:rPr>
              <w:t xml:space="preserve">Реконструкция сети горячего водоснабжения ул Строителей </w:t>
            </w:r>
          </w:p>
        </w:tc>
        <w:tc>
          <w:tcPr>
            <w:tcW w:w="265" w:type="pct"/>
            <w:tcBorders>
              <w:top w:val="nil"/>
              <w:left w:val="nil"/>
              <w:bottom w:val="single" w:sz="4" w:space="0" w:color="auto"/>
              <w:right w:val="single" w:sz="4" w:space="0" w:color="auto"/>
            </w:tcBorders>
            <w:shd w:val="clear" w:color="auto" w:fill="auto"/>
            <w:vAlign w:val="center"/>
            <w:hideMark/>
          </w:tcPr>
          <w:p w14:paraId="28618D18" w14:textId="77777777" w:rsidR="003E67B9" w:rsidRPr="002F177E" w:rsidRDefault="003E67B9" w:rsidP="009F4F29">
            <w:pPr>
              <w:spacing w:after="0" w:line="240" w:lineRule="auto"/>
              <w:ind w:firstLine="0"/>
              <w:jc w:val="center"/>
              <w:rPr>
                <w:sz w:val="18"/>
                <w:szCs w:val="18"/>
              </w:rPr>
            </w:pPr>
            <w:r w:rsidRPr="002F177E">
              <w:rPr>
                <w:sz w:val="18"/>
                <w:szCs w:val="18"/>
              </w:rPr>
              <w:t>395</w:t>
            </w:r>
          </w:p>
        </w:tc>
        <w:tc>
          <w:tcPr>
            <w:tcW w:w="281" w:type="pct"/>
            <w:tcBorders>
              <w:top w:val="nil"/>
              <w:left w:val="nil"/>
              <w:bottom w:val="single" w:sz="4" w:space="0" w:color="auto"/>
              <w:right w:val="single" w:sz="4" w:space="0" w:color="auto"/>
            </w:tcBorders>
            <w:shd w:val="clear" w:color="auto" w:fill="auto"/>
            <w:vAlign w:val="center"/>
            <w:hideMark/>
          </w:tcPr>
          <w:p w14:paraId="416EA650" w14:textId="77777777" w:rsidR="003E67B9" w:rsidRPr="002F177E" w:rsidRDefault="003E67B9" w:rsidP="009F4F29">
            <w:pPr>
              <w:spacing w:after="0" w:line="240" w:lineRule="auto"/>
              <w:ind w:firstLine="0"/>
              <w:jc w:val="center"/>
              <w:rPr>
                <w:sz w:val="18"/>
                <w:szCs w:val="18"/>
              </w:rPr>
            </w:pPr>
            <w:r w:rsidRPr="002F177E">
              <w:rPr>
                <w:sz w:val="18"/>
                <w:szCs w:val="18"/>
              </w:rPr>
              <w:t>395</w:t>
            </w:r>
          </w:p>
        </w:tc>
        <w:tc>
          <w:tcPr>
            <w:tcW w:w="281" w:type="pct"/>
            <w:tcBorders>
              <w:top w:val="nil"/>
              <w:left w:val="nil"/>
              <w:bottom w:val="single" w:sz="4" w:space="0" w:color="auto"/>
              <w:right w:val="single" w:sz="4" w:space="0" w:color="auto"/>
            </w:tcBorders>
            <w:shd w:val="clear" w:color="auto" w:fill="auto"/>
            <w:vAlign w:val="center"/>
            <w:hideMark/>
          </w:tcPr>
          <w:p w14:paraId="4CEF27AC" w14:textId="77777777" w:rsidR="003E67B9" w:rsidRPr="002F177E" w:rsidRDefault="003E67B9" w:rsidP="009F4F29">
            <w:pPr>
              <w:spacing w:after="0" w:line="240" w:lineRule="auto"/>
              <w:ind w:firstLine="0"/>
              <w:jc w:val="center"/>
              <w:rPr>
                <w:sz w:val="18"/>
                <w:szCs w:val="18"/>
              </w:rPr>
            </w:pPr>
            <w:r w:rsidRPr="002F177E">
              <w:rPr>
                <w:sz w:val="18"/>
                <w:szCs w:val="18"/>
              </w:rPr>
              <w:t>76</w:t>
            </w:r>
          </w:p>
        </w:tc>
        <w:tc>
          <w:tcPr>
            <w:tcW w:w="279" w:type="pct"/>
            <w:tcBorders>
              <w:top w:val="nil"/>
              <w:left w:val="nil"/>
              <w:bottom w:val="single" w:sz="4" w:space="0" w:color="auto"/>
              <w:right w:val="single" w:sz="4" w:space="0" w:color="auto"/>
            </w:tcBorders>
            <w:shd w:val="clear" w:color="auto" w:fill="auto"/>
            <w:vAlign w:val="center"/>
            <w:hideMark/>
          </w:tcPr>
          <w:p w14:paraId="0DD1DECF" w14:textId="77777777" w:rsidR="003E67B9" w:rsidRPr="002F177E" w:rsidRDefault="003E67B9" w:rsidP="009F4F29">
            <w:pPr>
              <w:spacing w:after="0" w:line="240" w:lineRule="auto"/>
              <w:ind w:firstLine="0"/>
              <w:jc w:val="center"/>
              <w:rPr>
                <w:sz w:val="18"/>
                <w:szCs w:val="18"/>
              </w:rPr>
            </w:pPr>
            <w:r w:rsidRPr="002F177E">
              <w:rPr>
                <w:sz w:val="18"/>
                <w:szCs w:val="18"/>
              </w:rPr>
              <w:t>76</w:t>
            </w:r>
          </w:p>
        </w:tc>
      </w:tr>
      <w:tr w:rsidR="003E67B9" w:rsidRPr="002F177E" w14:paraId="1F548FD0"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641A039D" w14:textId="77777777" w:rsidR="003E67B9" w:rsidRPr="002F177E" w:rsidRDefault="003E67B9" w:rsidP="009F4F29">
            <w:pPr>
              <w:spacing w:after="0" w:line="240" w:lineRule="auto"/>
              <w:ind w:firstLine="0"/>
              <w:jc w:val="center"/>
              <w:rPr>
                <w:sz w:val="18"/>
                <w:szCs w:val="18"/>
              </w:rPr>
            </w:pPr>
            <w:r w:rsidRPr="002F177E">
              <w:rPr>
                <w:sz w:val="18"/>
                <w:szCs w:val="18"/>
              </w:rPr>
              <w:lastRenderedPageBreak/>
              <w:t>278</w:t>
            </w:r>
          </w:p>
        </w:tc>
        <w:tc>
          <w:tcPr>
            <w:tcW w:w="893" w:type="pct"/>
            <w:tcBorders>
              <w:top w:val="nil"/>
              <w:left w:val="nil"/>
              <w:bottom w:val="single" w:sz="4" w:space="0" w:color="auto"/>
              <w:right w:val="single" w:sz="4" w:space="0" w:color="auto"/>
            </w:tcBorders>
            <w:shd w:val="clear" w:color="auto" w:fill="auto"/>
            <w:vAlign w:val="center"/>
            <w:hideMark/>
          </w:tcPr>
          <w:p w14:paraId="550980F1" w14:textId="77777777" w:rsidR="003E67B9" w:rsidRPr="002F177E" w:rsidRDefault="003E67B9" w:rsidP="009F4F29">
            <w:pPr>
              <w:spacing w:after="0" w:line="240" w:lineRule="auto"/>
              <w:ind w:firstLine="0"/>
              <w:rPr>
                <w:sz w:val="18"/>
                <w:szCs w:val="18"/>
              </w:rPr>
            </w:pPr>
            <w:r w:rsidRPr="002F177E">
              <w:rPr>
                <w:sz w:val="18"/>
                <w:szCs w:val="18"/>
              </w:rPr>
              <w:t>Котельная "2 А мкр"</w:t>
            </w:r>
          </w:p>
        </w:tc>
        <w:tc>
          <w:tcPr>
            <w:tcW w:w="2853" w:type="pct"/>
            <w:tcBorders>
              <w:top w:val="nil"/>
              <w:left w:val="nil"/>
              <w:bottom w:val="single" w:sz="4" w:space="0" w:color="auto"/>
              <w:right w:val="single" w:sz="4" w:space="0" w:color="auto"/>
            </w:tcBorders>
            <w:shd w:val="clear" w:color="auto" w:fill="auto"/>
            <w:noWrap/>
            <w:vAlign w:val="center"/>
            <w:hideMark/>
          </w:tcPr>
          <w:p w14:paraId="68A46E65" w14:textId="77777777" w:rsidR="003E67B9" w:rsidRPr="002F177E" w:rsidRDefault="003E67B9" w:rsidP="009F4F29">
            <w:pPr>
              <w:spacing w:after="0" w:line="240" w:lineRule="auto"/>
              <w:ind w:firstLine="0"/>
              <w:rPr>
                <w:sz w:val="18"/>
                <w:szCs w:val="18"/>
              </w:rPr>
            </w:pPr>
            <w:r w:rsidRPr="002F177E">
              <w:rPr>
                <w:sz w:val="18"/>
                <w:szCs w:val="18"/>
              </w:rPr>
              <w:t xml:space="preserve">Реконструкция сети горячего водоснабжения ул Дорожная </w:t>
            </w:r>
          </w:p>
        </w:tc>
        <w:tc>
          <w:tcPr>
            <w:tcW w:w="265" w:type="pct"/>
            <w:tcBorders>
              <w:top w:val="nil"/>
              <w:left w:val="nil"/>
              <w:bottom w:val="single" w:sz="4" w:space="0" w:color="auto"/>
              <w:right w:val="single" w:sz="4" w:space="0" w:color="auto"/>
            </w:tcBorders>
            <w:shd w:val="clear" w:color="auto" w:fill="auto"/>
            <w:vAlign w:val="center"/>
            <w:hideMark/>
          </w:tcPr>
          <w:p w14:paraId="072C1886" w14:textId="77777777" w:rsidR="003E67B9" w:rsidRPr="002F177E" w:rsidRDefault="003E67B9" w:rsidP="009F4F29">
            <w:pPr>
              <w:spacing w:after="0" w:line="240" w:lineRule="auto"/>
              <w:ind w:firstLine="0"/>
              <w:jc w:val="center"/>
              <w:rPr>
                <w:sz w:val="18"/>
                <w:szCs w:val="18"/>
              </w:rPr>
            </w:pPr>
            <w:r w:rsidRPr="002F177E">
              <w:rPr>
                <w:sz w:val="18"/>
                <w:szCs w:val="18"/>
              </w:rPr>
              <w:t>316</w:t>
            </w:r>
          </w:p>
        </w:tc>
        <w:tc>
          <w:tcPr>
            <w:tcW w:w="281" w:type="pct"/>
            <w:tcBorders>
              <w:top w:val="nil"/>
              <w:left w:val="nil"/>
              <w:bottom w:val="single" w:sz="4" w:space="0" w:color="auto"/>
              <w:right w:val="single" w:sz="4" w:space="0" w:color="auto"/>
            </w:tcBorders>
            <w:shd w:val="clear" w:color="auto" w:fill="auto"/>
            <w:vAlign w:val="center"/>
            <w:hideMark/>
          </w:tcPr>
          <w:p w14:paraId="41B57B83" w14:textId="77777777" w:rsidR="003E67B9" w:rsidRPr="002F177E" w:rsidRDefault="003E67B9" w:rsidP="009F4F29">
            <w:pPr>
              <w:spacing w:after="0" w:line="240" w:lineRule="auto"/>
              <w:ind w:firstLine="0"/>
              <w:jc w:val="center"/>
              <w:rPr>
                <w:sz w:val="18"/>
                <w:szCs w:val="18"/>
              </w:rPr>
            </w:pPr>
            <w:r w:rsidRPr="002F177E">
              <w:rPr>
                <w:sz w:val="18"/>
                <w:szCs w:val="18"/>
              </w:rPr>
              <w:t>316</w:t>
            </w:r>
          </w:p>
        </w:tc>
        <w:tc>
          <w:tcPr>
            <w:tcW w:w="281" w:type="pct"/>
            <w:tcBorders>
              <w:top w:val="nil"/>
              <w:left w:val="nil"/>
              <w:bottom w:val="single" w:sz="4" w:space="0" w:color="auto"/>
              <w:right w:val="single" w:sz="4" w:space="0" w:color="auto"/>
            </w:tcBorders>
            <w:shd w:val="clear" w:color="auto" w:fill="auto"/>
            <w:vAlign w:val="center"/>
            <w:hideMark/>
          </w:tcPr>
          <w:p w14:paraId="6A501838" w14:textId="77777777" w:rsidR="003E67B9" w:rsidRPr="002F177E" w:rsidRDefault="003E67B9" w:rsidP="009F4F29">
            <w:pPr>
              <w:spacing w:after="0" w:line="240" w:lineRule="auto"/>
              <w:ind w:firstLine="0"/>
              <w:jc w:val="center"/>
              <w:rPr>
                <w:sz w:val="18"/>
                <w:szCs w:val="18"/>
              </w:rPr>
            </w:pPr>
            <w:r w:rsidRPr="002F177E">
              <w:rPr>
                <w:sz w:val="18"/>
                <w:szCs w:val="18"/>
              </w:rPr>
              <w:t>76</w:t>
            </w:r>
          </w:p>
        </w:tc>
        <w:tc>
          <w:tcPr>
            <w:tcW w:w="279" w:type="pct"/>
            <w:tcBorders>
              <w:top w:val="nil"/>
              <w:left w:val="nil"/>
              <w:bottom w:val="single" w:sz="4" w:space="0" w:color="auto"/>
              <w:right w:val="single" w:sz="4" w:space="0" w:color="auto"/>
            </w:tcBorders>
            <w:shd w:val="clear" w:color="auto" w:fill="auto"/>
            <w:vAlign w:val="center"/>
            <w:hideMark/>
          </w:tcPr>
          <w:p w14:paraId="1DBE0F10" w14:textId="77777777" w:rsidR="003E67B9" w:rsidRPr="002F177E" w:rsidRDefault="003E67B9" w:rsidP="009F4F29">
            <w:pPr>
              <w:spacing w:after="0" w:line="240" w:lineRule="auto"/>
              <w:ind w:firstLine="0"/>
              <w:jc w:val="center"/>
              <w:rPr>
                <w:sz w:val="18"/>
                <w:szCs w:val="18"/>
              </w:rPr>
            </w:pPr>
            <w:r w:rsidRPr="002F177E">
              <w:rPr>
                <w:sz w:val="18"/>
                <w:szCs w:val="18"/>
              </w:rPr>
              <w:t>76</w:t>
            </w:r>
          </w:p>
        </w:tc>
      </w:tr>
      <w:tr w:rsidR="003E67B9" w:rsidRPr="002F177E" w14:paraId="2D5D9F76"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0A1DDE7B" w14:textId="77777777" w:rsidR="003E67B9" w:rsidRPr="002F177E" w:rsidRDefault="003E67B9" w:rsidP="009F4F29">
            <w:pPr>
              <w:spacing w:after="0" w:line="240" w:lineRule="auto"/>
              <w:ind w:firstLine="0"/>
              <w:jc w:val="center"/>
              <w:rPr>
                <w:sz w:val="18"/>
                <w:szCs w:val="18"/>
              </w:rPr>
            </w:pPr>
            <w:r w:rsidRPr="002F177E">
              <w:rPr>
                <w:sz w:val="18"/>
                <w:szCs w:val="18"/>
              </w:rPr>
              <w:t>279</w:t>
            </w:r>
          </w:p>
        </w:tc>
        <w:tc>
          <w:tcPr>
            <w:tcW w:w="893" w:type="pct"/>
            <w:tcBorders>
              <w:top w:val="nil"/>
              <w:left w:val="nil"/>
              <w:bottom w:val="single" w:sz="4" w:space="0" w:color="auto"/>
              <w:right w:val="single" w:sz="4" w:space="0" w:color="auto"/>
            </w:tcBorders>
            <w:shd w:val="clear" w:color="auto" w:fill="auto"/>
            <w:vAlign w:val="center"/>
            <w:hideMark/>
          </w:tcPr>
          <w:p w14:paraId="36ECC5D6" w14:textId="77777777" w:rsidR="003E67B9" w:rsidRPr="002F177E" w:rsidRDefault="003E67B9" w:rsidP="009F4F29">
            <w:pPr>
              <w:spacing w:after="0" w:line="240" w:lineRule="auto"/>
              <w:ind w:firstLine="0"/>
              <w:rPr>
                <w:sz w:val="18"/>
                <w:szCs w:val="18"/>
              </w:rPr>
            </w:pPr>
            <w:r w:rsidRPr="002F177E">
              <w:rPr>
                <w:sz w:val="18"/>
                <w:szCs w:val="18"/>
              </w:rPr>
              <w:t>Котельная "2 А мкр"</w:t>
            </w:r>
          </w:p>
        </w:tc>
        <w:tc>
          <w:tcPr>
            <w:tcW w:w="2853" w:type="pct"/>
            <w:tcBorders>
              <w:top w:val="nil"/>
              <w:left w:val="nil"/>
              <w:bottom w:val="single" w:sz="4" w:space="0" w:color="auto"/>
              <w:right w:val="single" w:sz="4" w:space="0" w:color="auto"/>
            </w:tcBorders>
            <w:shd w:val="clear" w:color="auto" w:fill="auto"/>
            <w:noWrap/>
            <w:vAlign w:val="center"/>
            <w:hideMark/>
          </w:tcPr>
          <w:p w14:paraId="346E8294" w14:textId="77777777" w:rsidR="003E67B9" w:rsidRPr="002F177E" w:rsidRDefault="003E67B9" w:rsidP="009F4F29">
            <w:pPr>
              <w:spacing w:after="0" w:line="240" w:lineRule="auto"/>
              <w:ind w:firstLine="0"/>
              <w:rPr>
                <w:sz w:val="18"/>
                <w:szCs w:val="18"/>
              </w:rPr>
            </w:pPr>
            <w:r w:rsidRPr="002F177E">
              <w:rPr>
                <w:sz w:val="18"/>
                <w:szCs w:val="18"/>
              </w:rPr>
              <w:t xml:space="preserve">Реконструкция сети горячего водоснабжения ул Дорожная </w:t>
            </w:r>
          </w:p>
        </w:tc>
        <w:tc>
          <w:tcPr>
            <w:tcW w:w="265" w:type="pct"/>
            <w:tcBorders>
              <w:top w:val="nil"/>
              <w:left w:val="nil"/>
              <w:bottom w:val="single" w:sz="4" w:space="0" w:color="auto"/>
              <w:right w:val="single" w:sz="4" w:space="0" w:color="auto"/>
            </w:tcBorders>
            <w:shd w:val="clear" w:color="auto" w:fill="auto"/>
            <w:vAlign w:val="center"/>
            <w:hideMark/>
          </w:tcPr>
          <w:p w14:paraId="0E942775" w14:textId="77777777" w:rsidR="003E67B9" w:rsidRPr="002F177E" w:rsidRDefault="003E67B9" w:rsidP="009F4F29">
            <w:pPr>
              <w:spacing w:after="0" w:line="240" w:lineRule="auto"/>
              <w:ind w:firstLine="0"/>
              <w:jc w:val="center"/>
              <w:rPr>
                <w:sz w:val="18"/>
                <w:szCs w:val="18"/>
              </w:rPr>
            </w:pPr>
            <w:r w:rsidRPr="002F177E">
              <w:rPr>
                <w:sz w:val="18"/>
                <w:szCs w:val="18"/>
              </w:rPr>
              <w:t>120</w:t>
            </w:r>
          </w:p>
        </w:tc>
        <w:tc>
          <w:tcPr>
            <w:tcW w:w="281" w:type="pct"/>
            <w:tcBorders>
              <w:top w:val="nil"/>
              <w:left w:val="nil"/>
              <w:bottom w:val="single" w:sz="4" w:space="0" w:color="auto"/>
              <w:right w:val="single" w:sz="4" w:space="0" w:color="auto"/>
            </w:tcBorders>
            <w:shd w:val="clear" w:color="auto" w:fill="auto"/>
            <w:vAlign w:val="center"/>
            <w:hideMark/>
          </w:tcPr>
          <w:p w14:paraId="64BA761D" w14:textId="77777777" w:rsidR="003E67B9" w:rsidRPr="002F177E" w:rsidRDefault="003E67B9" w:rsidP="009F4F29">
            <w:pPr>
              <w:spacing w:after="0" w:line="240" w:lineRule="auto"/>
              <w:ind w:firstLine="0"/>
              <w:jc w:val="center"/>
              <w:rPr>
                <w:sz w:val="18"/>
                <w:szCs w:val="18"/>
              </w:rPr>
            </w:pPr>
            <w:r w:rsidRPr="002F177E">
              <w:rPr>
                <w:sz w:val="18"/>
                <w:szCs w:val="18"/>
              </w:rPr>
              <w:t>120</w:t>
            </w:r>
          </w:p>
        </w:tc>
        <w:tc>
          <w:tcPr>
            <w:tcW w:w="281" w:type="pct"/>
            <w:tcBorders>
              <w:top w:val="nil"/>
              <w:left w:val="nil"/>
              <w:bottom w:val="single" w:sz="4" w:space="0" w:color="auto"/>
              <w:right w:val="single" w:sz="4" w:space="0" w:color="auto"/>
            </w:tcBorders>
            <w:shd w:val="clear" w:color="auto" w:fill="auto"/>
            <w:vAlign w:val="center"/>
            <w:hideMark/>
          </w:tcPr>
          <w:p w14:paraId="605222BB" w14:textId="77777777" w:rsidR="003E67B9" w:rsidRPr="002F177E" w:rsidRDefault="003E67B9" w:rsidP="009F4F29">
            <w:pPr>
              <w:spacing w:after="0" w:line="240" w:lineRule="auto"/>
              <w:ind w:firstLine="0"/>
              <w:jc w:val="center"/>
              <w:rPr>
                <w:sz w:val="18"/>
                <w:szCs w:val="18"/>
              </w:rPr>
            </w:pPr>
            <w:r w:rsidRPr="002F177E">
              <w:rPr>
                <w:sz w:val="18"/>
                <w:szCs w:val="18"/>
              </w:rPr>
              <w:t>50</w:t>
            </w:r>
          </w:p>
        </w:tc>
        <w:tc>
          <w:tcPr>
            <w:tcW w:w="279" w:type="pct"/>
            <w:tcBorders>
              <w:top w:val="nil"/>
              <w:left w:val="nil"/>
              <w:bottom w:val="single" w:sz="4" w:space="0" w:color="auto"/>
              <w:right w:val="single" w:sz="4" w:space="0" w:color="auto"/>
            </w:tcBorders>
            <w:shd w:val="clear" w:color="auto" w:fill="auto"/>
            <w:vAlign w:val="center"/>
            <w:hideMark/>
          </w:tcPr>
          <w:p w14:paraId="4A0B44DD" w14:textId="77777777" w:rsidR="003E67B9" w:rsidRPr="002F177E" w:rsidRDefault="003E67B9" w:rsidP="009F4F29">
            <w:pPr>
              <w:spacing w:after="0" w:line="240" w:lineRule="auto"/>
              <w:ind w:firstLine="0"/>
              <w:jc w:val="center"/>
              <w:rPr>
                <w:sz w:val="18"/>
                <w:szCs w:val="18"/>
              </w:rPr>
            </w:pPr>
            <w:r w:rsidRPr="002F177E">
              <w:rPr>
                <w:sz w:val="18"/>
                <w:szCs w:val="18"/>
              </w:rPr>
              <w:t>50</w:t>
            </w:r>
          </w:p>
        </w:tc>
      </w:tr>
      <w:tr w:rsidR="003E67B9" w:rsidRPr="002F177E" w14:paraId="20FB50B8"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7BBB4F26" w14:textId="77777777" w:rsidR="003E67B9" w:rsidRPr="002F177E" w:rsidRDefault="003E67B9" w:rsidP="009F4F29">
            <w:pPr>
              <w:spacing w:after="0" w:line="240" w:lineRule="auto"/>
              <w:ind w:firstLine="0"/>
              <w:jc w:val="center"/>
              <w:rPr>
                <w:sz w:val="18"/>
                <w:szCs w:val="18"/>
              </w:rPr>
            </w:pPr>
            <w:r w:rsidRPr="002F177E">
              <w:rPr>
                <w:sz w:val="18"/>
                <w:szCs w:val="18"/>
              </w:rPr>
              <w:t>280</w:t>
            </w:r>
          </w:p>
        </w:tc>
        <w:tc>
          <w:tcPr>
            <w:tcW w:w="893" w:type="pct"/>
            <w:tcBorders>
              <w:top w:val="nil"/>
              <w:left w:val="nil"/>
              <w:bottom w:val="single" w:sz="4" w:space="0" w:color="auto"/>
              <w:right w:val="single" w:sz="4" w:space="0" w:color="auto"/>
            </w:tcBorders>
            <w:shd w:val="clear" w:color="auto" w:fill="auto"/>
            <w:vAlign w:val="center"/>
            <w:hideMark/>
          </w:tcPr>
          <w:p w14:paraId="5BD86A7A" w14:textId="77777777" w:rsidR="003E67B9" w:rsidRPr="002F177E" w:rsidRDefault="003E67B9" w:rsidP="009F4F29">
            <w:pPr>
              <w:spacing w:after="0" w:line="240" w:lineRule="auto"/>
              <w:ind w:firstLine="0"/>
              <w:rPr>
                <w:sz w:val="18"/>
                <w:szCs w:val="18"/>
              </w:rPr>
            </w:pPr>
            <w:r w:rsidRPr="002F177E">
              <w:rPr>
                <w:sz w:val="18"/>
                <w:szCs w:val="18"/>
              </w:rPr>
              <w:t>Котельная "2 А мкр"</w:t>
            </w:r>
          </w:p>
        </w:tc>
        <w:tc>
          <w:tcPr>
            <w:tcW w:w="2853" w:type="pct"/>
            <w:tcBorders>
              <w:top w:val="nil"/>
              <w:left w:val="nil"/>
              <w:bottom w:val="single" w:sz="4" w:space="0" w:color="auto"/>
              <w:right w:val="single" w:sz="4" w:space="0" w:color="auto"/>
            </w:tcBorders>
            <w:shd w:val="clear" w:color="auto" w:fill="auto"/>
            <w:noWrap/>
            <w:vAlign w:val="center"/>
            <w:hideMark/>
          </w:tcPr>
          <w:p w14:paraId="1879A5F6" w14:textId="77777777" w:rsidR="003E67B9" w:rsidRPr="002F177E" w:rsidRDefault="003E67B9" w:rsidP="009F4F29">
            <w:pPr>
              <w:spacing w:after="0" w:line="240" w:lineRule="auto"/>
              <w:ind w:firstLine="0"/>
              <w:rPr>
                <w:sz w:val="18"/>
                <w:szCs w:val="18"/>
              </w:rPr>
            </w:pPr>
            <w:r w:rsidRPr="002F177E">
              <w:rPr>
                <w:sz w:val="18"/>
                <w:szCs w:val="18"/>
              </w:rPr>
              <w:t xml:space="preserve">Реконструкция сети горячего водоснабжения ул Дорожная </w:t>
            </w:r>
          </w:p>
        </w:tc>
        <w:tc>
          <w:tcPr>
            <w:tcW w:w="265" w:type="pct"/>
            <w:tcBorders>
              <w:top w:val="nil"/>
              <w:left w:val="nil"/>
              <w:bottom w:val="single" w:sz="4" w:space="0" w:color="auto"/>
              <w:right w:val="single" w:sz="4" w:space="0" w:color="auto"/>
            </w:tcBorders>
            <w:shd w:val="clear" w:color="auto" w:fill="auto"/>
            <w:vAlign w:val="center"/>
            <w:hideMark/>
          </w:tcPr>
          <w:p w14:paraId="0DE08777" w14:textId="77777777" w:rsidR="003E67B9" w:rsidRPr="002F177E" w:rsidRDefault="003E67B9" w:rsidP="009F4F29">
            <w:pPr>
              <w:spacing w:after="0" w:line="240" w:lineRule="auto"/>
              <w:ind w:firstLine="0"/>
              <w:jc w:val="center"/>
              <w:rPr>
                <w:sz w:val="18"/>
                <w:szCs w:val="18"/>
              </w:rPr>
            </w:pPr>
            <w:r w:rsidRPr="002F177E">
              <w:rPr>
                <w:sz w:val="18"/>
                <w:szCs w:val="18"/>
              </w:rPr>
              <w:t>244</w:t>
            </w:r>
          </w:p>
        </w:tc>
        <w:tc>
          <w:tcPr>
            <w:tcW w:w="281" w:type="pct"/>
            <w:tcBorders>
              <w:top w:val="nil"/>
              <w:left w:val="nil"/>
              <w:bottom w:val="single" w:sz="4" w:space="0" w:color="auto"/>
              <w:right w:val="single" w:sz="4" w:space="0" w:color="auto"/>
            </w:tcBorders>
            <w:shd w:val="clear" w:color="auto" w:fill="auto"/>
            <w:vAlign w:val="center"/>
            <w:hideMark/>
          </w:tcPr>
          <w:p w14:paraId="79B9A370" w14:textId="77777777" w:rsidR="003E67B9" w:rsidRPr="002F177E" w:rsidRDefault="003E67B9" w:rsidP="009F4F29">
            <w:pPr>
              <w:spacing w:after="0" w:line="240" w:lineRule="auto"/>
              <w:ind w:firstLine="0"/>
              <w:jc w:val="center"/>
              <w:rPr>
                <w:sz w:val="18"/>
                <w:szCs w:val="18"/>
              </w:rPr>
            </w:pPr>
            <w:r w:rsidRPr="002F177E">
              <w:rPr>
                <w:sz w:val="18"/>
                <w:szCs w:val="18"/>
              </w:rPr>
              <w:t>244</w:t>
            </w:r>
          </w:p>
        </w:tc>
        <w:tc>
          <w:tcPr>
            <w:tcW w:w="281" w:type="pct"/>
            <w:tcBorders>
              <w:top w:val="nil"/>
              <w:left w:val="nil"/>
              <w:bottom w:val="single" w:sz="4" w:space="0" w:color="auto"/>
              <w:right w:val="single" w:sz="4" w:space="0" w:color="auto"/>
            </w:tcBorders>
            <w:shd w:val="clear" w:color="auto" w:fill="auto"/>
            <w:vAlign w:val="center"/>
            <w:hideMark/>
          </w:tcPr>
          <w:p w14:paraId="61BFFD44" w14:textId="77777777" w:rsidR="003E67B9" w:rsidRPr="002F177E" w:rsidRDefault="003E67B9" w:rsidP="009F4F29">
            <w:pPr>
              <w:spacing w:after="0" w:line="240" w:lineRule="auto"/>
              <w:ind w:firstLine="0"/>
              <w:jc w:val="center"/>
              <w:rPr>
                <w:sz w:val="18"/>
                <w:szCs w:val="18"/>
              </w:rPr>
            </w:pPr>
            <w:r w:rsidRPr="002F177E">
              <w:rPr>
                <w:sz w:val="18"/>
                <w:szCs w:val="18"/>
              </w:rPr>
              <w:t>32</w:t>
            </w:r>
          </w:p>
        </w:tc>
        <w:tc>
          <w:tcPr>
            <w:tcW w:w="279" w:type="pct"/>
            <w:tcBorders>
              <w:top w:val="nil"/>
              <w:left w:val="nil"/>
              <w:bottom w:val="single" w:sz="4" w:space="0" w:color="auto"/>
              <w:right w:val="single" w:sz="4" w:space="0" w:color="auto"/>
            </w:tcBorders>
            <w:shd w:val="clear" w:color="auto" w:fill="auto"/>
            <w:vAlign w:val="center"/>
            <w:hideMark/>
          </w:tcPr>
          <w:p w14:paraId="1D640407" w14:textId="77777777" w:rsidR="003E67B9" w:rsidRPr="002F177E" w:rsidRDefault="003E67B9" w:rsidP="009F4F29">
            <w:pPr>
              <w:spacing w:after="0" w:line="240" w:lineRule="auto"/>
              <w:ind w:firstLine="0"/>
              <w:jc w:val="center"/>
              <w:rPr>
                <w:sz w:val="18"/>
                <w:szCs w:val="18"/>
              </w:rPr>
            </w:pPr>
            <w:r w:rsidRPr="002F177E">
              <w:rPr>
                <w:sz w:val="18"/>
                <w:szCs w:val="18"/>
              </w:rPr>
              <w:t>32</w:t>
            </w:r>
          </w:p>
        </w:tc>
      </w:tr>
      <w:tr w:rsidR="003E67B9" w:rsidRPr="002F177E" w14:paraId="43A38023"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645463F4" w14:textId="77777777" w:rsidR="003E67B9" w:rsidRPr="002F177E" w:rsidRDefault="003E67B9" w:rsidP="009F4F29">
            <w:pPr>
              <w:spacing w:after="0" w:line="240" w:lineRule="auto"/>
              <w:ind w:firstLine="0"/>
              <w:jc w:val="center"/>
              <w:rPr>
                <w:sz w:val="18"/>
                <w:szCs w:val="18"/>
              </w:rPr>
            </w:pPr>
            <w:r w:rsidRPr="002F177E">
              <w:rPr>
                <w:sz w:val="18"/>
                <w:szCs w:val="18"/>
              </w:rPr>
              <w:t>281</w:t>
            </w:r>
          </w:p>
        </w:tc>
        <w:tc>
          <w:tcPr>
            <w:tcW w:w="893" w:type="pct"/>
            <w:tcBorders>
              <w:top w:val="nil"/>
              <w:left w:val="nil"/>
              <w:bottom w:val="single" w:sz="4" w:space="0" w:color="auto"/>
              <w:right w:val="single" w:sz="4" w:space="0" w:color="auto"/>
            </w:tcBorders>
            <w:shd w:val="clear" w:color="auto" w:fill="auto"/>
            <w:vAlign w:val="center"/>
            <w:hideMark/>
          </w:tcPr>
          <w:p w14:paraId="148B81ED" w14:textId="77777777" w:rsidR="003E67B9" w:rsidRPr="002F177E" w:rsidRDefault="003E67B9" w:rsidP="009F4F29">
            <w:pPr>
              <w:spacing w:after="0" w:line="240" w:lineRule="auto"/>
              <w:ind w:firstLine="0"/>
              <w:rPr>
                <w:sz w:val="18"/>
                <w:szCs w:val="18"/>
              </w:rPr>
            </w:pPr>
            <w:r w:rsidRPr="002F177E">
              <w:rPr>
                <w:sz w:val="18"/>
                <w:szCs w:val="18"/>
              </w:rPr>
              <w:t>Котельная "2 А мкр"</w:t>
            </w:r>
          </w:p>
        </w:tc>
        <w:tc>
          <w:tcPr>
            <w:tcW w:w="2853" w:type="pct"/>
            <w:tcBorders>
              <w:top w:val="nil"/>
              <w:left w:val="nil"/>
              <w:bottom w:val="single" w:sz="4" w:space="0" w:color="auto"/>
              <w:right w:val="single" w:sz="4" w:space="0" w:color="auto"/>
            </w:tcBorders>
            <w:shd w:val="clear" w:color="auto" w:fill="auto"/>
            <w:noWrap/>
            <w:vAlign w:val="center"/>
            <w:hideMark/>
          </w:tcPr>
          <w:p w14:paraId="4704255B" w14:textId="77777777" w:rsidR="003E67B9" w:rsidRPr="002F177E" w:rsidRDefault="003E67B9" w:rsidP="009F4F29">
            <w:pPr>
              <w:spacing w:after="0" w:line="240" w:lineRule="auto"/>
              <w:ind w:firstLine="0"/>
              <w:rPr>
                <w:sz w:val="18"/>
                <w:szCs w:val="18"/>
              </w:rPr>
            </w:pPr>
            <w:r w:rsidRPr="002F177E">
              <w:rPr>
                <w:sz w:val="18"/>
                <w:szCs w:val="18"/>
              </w:rPr>
              <w:t>Реконструкция сети горячего водоснабжени по ул Совесткая</w:t>
            </w:r>
          </w:p>
        </w:tc>
        <w:tc>
          <w:tcPr>
            <w:tcW w:w="265" w:type="pct"/>
            <w:tcBorders>
              <w:top w:val="nil"/>
              <w:left w:val="nil"/>
              <w:bottom w:val="single" w:sz="4" w:space="0" w:color="auto"/>
              <w:right w:val="single" w:sz="4" w:space="0" w:color="auto"/>
            </w:tcBorders>
            <w:shd w:val="clear" w:color="auto" w:fill="auto"/>
            <w:vAlign w:val="center"/>
            <w:hideMark/>
          </w:tcPr>
          <w:p w14:paraId="051A001C" w14:textId="77777777" w:rsidR="003E67B9" w:rsidRPr="002F177E" w:rsidRDefault="003E67B9" w:rsidP="009F4F29">
            <w:pPr>
              <w:spacing w:after="0" w:line="240" w:lineRule="auto"/>
              <w:ind w:firstLine="0"/>
              <w:jc w:val="center"/>
              <w:rPr>
                <w:sz w:val="18"/>
                <w:szCs w:val="18"/>
              </w:rPr>
            </w:pPr>
            <w:r w:rsidRPr="002F177E">
              <w:rPr>
                <w:sz w:val="18"/>
                <w:szCs w:val="18"/>
              </w:rPr>
              <w:t>285</w:t>
            </w:r>
          </w:p>
        </w:tc>
        <w:tc>
          <w:tcPr>
            <w:tcW w:w="281" w:type="pct"/>
            <w:tcBorders>
              <w:top w:val="nil"/>
              <w:left w:val="nil"/>
              <w:bottom w:val="single" w:sz="4" w:space="0" w:color="auto"/>
              <w:right w:val="single" w:sz="4" w:space="0" w:color="auto"/>
            </w:tcBorders>
            <w:shd w:val="clear" w:color="auto" w:fill="auto"/>
            <w:vAlign w:val="center"/>
            <w:hideMark/>
          </w:tcPr>
          <w:p w14:paraId="5182E2CD" w14:textId="77777777" w:rsidR="003E67B9" w:rsidRPr="002F177E" w:rsidRDefault="003E67B9" w:rsidP="009F4F29">
            <w:pPr>
              <w:spacing w:after="0" w:line="240" w:lineRule="auto"/>
              <w:ind w:firstLine="0"/>
              <w:jc w:val="center"/>
              <w:rPr>
                <w:sz w:val="18"/>
                <w:szCs w:val="18"/>
              </w:rPr>
            </w:pPr>
            <w:r w:rsidRPr="002F177E">
              <w:rPr>
                <w:sz w:val="18"/>
                <w:szCs w:val="18"/>
              </w:rPr>
              <w:t>285</w:t>
            </w:r>
          </w:p>
        </w:tc>
        <w:tc>
          <w:tcPr>
            <w:tcW w:w="281" w:type="pct"/>
            <w:tcBorders>
              <w:top w:val="nil"/>
              <w:left w:val="nil"/>
              <w:bottom w:val="single" w:sz="4" w:space="0" w:color="auto"/>
              <w:right w:val="single" w:sz="4" w:space="0" w:color="auto"/>
            </w:tcBorders>
            <w:shd w:val="clear" w:color="auto" w:fill="auto"/>
            <w:vAlign w:val="center"/>
            <w:hideMark/>
          </w:tcPr>
          <w:p w14:paraId="2543A7E5" w14:textId="77777777" w:rsidR="003E67B9" w:rsidRPr="002F177E" w:rsidRDefault="003E67B9" w:rsidP="009F4F29">
            <w:pPr>
              <w:spacing w:after="0" w:line="240" w:lineRule="auto"/>
              <w:ind w:firstLine="0"/>
              <w:jc w:val="center"/>
              <w:rPr>
                <w:sz w:val="18"/>
                <w:szCs w:val="18"/>
              </w:rPr>
            </w:pPr>
            <w:r w:rsidRPr="002F177E">
              <w:rPr>
                <w:sz w:val="18"/>
                <w:szCs w:val="18"/>
              </w:rPr>
              <w:t>50</w:t>
            </w:r>
          </w:p>
        </w:tc>
        <w:tc>
          <w:tcPr>
            <w:tcW w:w="279" w:type="pct"/>
            <w:tcBorders>
              <w:top w:val="nil"/>
              <w:left w:val="nil"/>
              <w:bottom w:val="single" w:sz="4" w:space="0" w:color="auto"/>
              <w:right w:val="single" w:sz="4" w:space="0" w:color="auto"/>
            </w:tcBorders>
            <w:shd w:val="clear" w:color="auto" w:fill="auto"/>
            <w:vAlign w:val="center"/>
            <w:hideMark/>
          </w:tcPr>
          <w:p w14:paraId="2F8CB25E" w14:textId="77777777" w:rsidR="003E67B9" w:rsidRPr="002F177E" w:rsidRDefault="003E67B9" w:rsidP="009F4F29">
            <w:pPr>
              <w:spacing w:after="0" w:line="240" w:lineRule="auto"/>
              <w:ind w:firstLine="0"/>
              <w:jc w:val="center"/>
              <w:rPr>
                <w:sz w:val="18"/>
                <w:szCs w:val="18"/>
              </w:rPr>
            </w:pPr>
            <w:r w:rsidRPr="002F177E">
              <w:rPr>
                <w:sz w:val="18"/>
                <w:szCs w:val="18"/>
              </w:rPr>
              <w:t>50</w:t>
            </w:r>
          </w:p>
        </w:tc>
      </w:tr>
      <w:tr w:rsidR="003E67B9" w:rsidRPr="002F177E" w14:paraId="5F431B86"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72779D32" w14:textId="77777777" w:rsidR="003E67B9" w:rsidRPr="002F177E" w:rsidRDefault="003E67B9" w:rsidP="009F4F29">
            <w:pPr>
              <w:spacing w:after="0" w:line="240" w:lineRule="auto"/>
              <w:ind w:firstLine="0"/>
              <w:jc w:val="center"/>
              <w:rPr>
                <w:sz w:val="18"/>
                <w:szCs w:val="18"/>
              </w:rPr>
            </w:pPr>
            <w:r w:rsidRPr="002F177E">
              <w:rPr>
                <w:sz w:val="18"/>
                <w:szCs w:val="18"/>
              </w:rPr>
              <w:t>282</w:t>
            </w:r>
          </w:p>
        </w:tc>
        <w:tc>
          <w:tcPr>
            <w:tcW w:w="893" w:type="pct"/>
            <w:tcBorders>
              <w:top w:val="nil"/>
              <w:left w:val="nil"/>
              <w:bottom w:val="single" w:sz="4" w:space="0" w:color="auto"/>
              <w:right w:val="single" w:sz="4" w:space="0" w:color="auto"/>
            </w:tcBorders>
            <w:shd w:val="clear" w:color="auto" w:fill="auto"/>
            <w:vAlign w:val="center"/>
            <w:hideMark/>
          </w:tcPr>
          <w:p w14:paraId="71D6893D" w14:textId="77777777" w:rsidR="003E67B9" w:rsidRPr="002F177E" w:rsidRDefault="003E67B9" w:rsidP="009F4F29">
            <w:pPr>
              <w:spacing w:after="0" w:line="240" w:lineRule="auto"/>
              <w:ind w:firstLine="0"/>
              <w:rPr>
                <w:sz w:val="18"/>
                <w:szCs w:val="18"/>
              </w:rPr>
            </w:pPr>
            <w:r w:rsidRPr="002F177E">
              <w:rPr>
                <w:sz w:val="18"/>
                <w:szCs w:val="18"/>
              </w:rPr>
              <w:t>Котельная "2 А мкр"</w:t>
            </w:r>
          </w:p>
        </w:tc>
        <w:tc>
          <w:tcPr>
            <w:tcW w:w="2853" w:type="pct"/>
            <w:tcBorders>
              <w:top w:val="nil"/>
              <w:left w:val="nil"/>
              <w:bottom w:val="single" w:sz="4" w:space="0" w:color="auto"/>
              <w:right w:val="single" w:sz="4" w:space="0" w:color="auto"/>
            </w:tcBorders>
            <w:shd w:val="clear" w:color="auto" w:fill="auto"/>
            <w:vAlign w:val="center"/>
            <w:hideMark/>
          </w:tcPr>
          <w:p w14:paraId="4E5BCF96" w14:textId="77777777" w:rsidR="003E67B9" w:rsidRPr="002F177E" w:rsidRDefault="003E67B9" w:rsidP="009F4F29">
            <w:pPr>
              <w:spacing w:after="0" w:line="240" w:lineRule="auto"/>
              <w:ind w:firstLine="0"/>
              <w:rPr>
                <w:sz w:val="18"/>
                <w:szCs w:val="18"/>
              </w:rPr>
            </w:pPr>
            <w:r w:rsidRPr="002F177E">
              <w:rPr>
                <w:sz w:val="18"/>
                <w:szCs w:val="18"/>
              </w:rPr>
              <w:t>Реконструкция сети горячего водоснабжени по ул Комсомольская (четна и нечетная стороны)</w:t>
            </w:r>
          </w:p>
        </w:tc>
        <w:tc>
          <w:tcPr>
            <w:tcW w:w="265" w:type="pct"/>
            <w:tcBorders>
              <w:top w:val="nil"/>
              <w:left w:val="nil"/>
              <w:bottom w:val="single" w:sz="4" w:space="0" w:color="auto"/>
              <w:right w:val="single" w:sz="4" w:space="0" w:color="auto"/>
            </w:tcBorders>
            <w:shd w:val="clear" w:color="auto" w:fill="auto"/>
            <w:noWrap/>
            <w:vAlign w:val="center"/>
            <w:hideMark/>
          </w:tcPr>
          <w:p w14:paraId="33379305" w14:textId="77777777" w:rsidR="003E67B9" w:rsidRPr="002F177E" w:rsidRDefault="003E67B9" w:rsidP="009F4F29">
            <w:pPr>
              <w:spacing w:after="0" w:line="240" w:lineRule="auto"/>
              <w:ind w:firstLine="0"/>
              <w:jc w:val="center"/>
              <w:rPr>
                <w:sz w:val="18"/>
                <w:szCs w:val="18"/>
              </w:rPr>
            </w:pPr>
            <w:r w:rsidRPr="002F177E">
              <w:rPr>
                <w:sz w:val="18"/>
                <w:szCs w:val="18"/>
              </w:rPr>
              <w:t>590</w:t>
            </w:r>
          </w:p>
        </w:tc>
        <w:tc>
          <w:tcPr>
            <w:tcW w:w="281" w:type="pct"/>
            <w:tcBorders>
              <w:top w:val="nil"/>
              <w:left w:val="nil"/>
              <w:bottom w:val="single" w:sz="4" w:space="0" w:color="auto"/>
              <w:right w:val="single" w:sz="4" w:space="0" w:color="auto"/>
            </w:tcBorders>
            <w:shd w:val="clear" w:color="auto" w:fill="auto"/>
            <w:noWrap/>
            <w:vAlign w:val="center"/>
            <w:hideMark/>
          </w:tcPr>
          <w:p w14:paraId="7610055F" w14:textId="77777777" w:rsidR="003E67B9" w:rsidRPr="002F177E" w:rsidRDefault="003E67B9" w:rsidP="009F4F29">
            <w:pPr>
              <w:spacing w:after="0" w:line="240" w:lineRule="auto"/>
              <w:ind w:firstLine="0"/>
              <w:jc w:val="center"/>
              <w:rPr>
                <w:sz w:val="18"/>
                <w:szCs w:val="18"/>
              </w:rPr>
            </w:pPr>
            <w:r w:rsidRPr="002F177E">
              <w:rPr>
                <w:sz w:val="18"/>
                <w:szCs w:val="18"/>
              </w:rPr>
              <w:t>590</w:t>
            </w:r>
          </w:p>
        </w:tc>
        <w:tc>
          <w:tcPr>
            <w:tcW w:w="281" w:type="pct"/>
            <w:tcBorders>
              <w:top w:val="nil"/>
              <w:left w:val="nil"/>
              <w:bottom w:val="single" w:sz="4" w:space="0" w:color="auto"/>
              <w:right w:val="single" w:sz="4" w:space="0" w:color="auto"/>
            </w:tcBorders>
            <w:shd w:val="clear" w:color="auto" w:fill="auto"/>
            <w:noWrap/>
            <w:vAlign w:val="center"/>
            <w:hideMark/>
          </w:tcPr>
          <w:p w14:paraId="5FAB168E" w14:textId="77777777" w:rsidR="003E67B9" w:rsidRPr="002F177E" w:rsidRDefault="003E67B9" w:rsidP="009F4F29">
            <w:pPr>
              <w:spacing w:after="0" w:line="240" w:lineRule="auto"/>
              <w:ind w:firstLine="0"/>
              <w:jc w:val="center"/>
              <w:rPr>
                <w:sz w:val="18"/>
                <w:szCs w:val="18"/>
              </w:rPr>
            </w:pPr>
            <w:r w:rsidRPr="002F177E">
              <w:rPr>
                <w:sz w:val="18"/>
                <w:szCs w:val="18"/>
              </w:rPr>
              <w:t>50</w:t>
            </w:r>
          </w:p>
        </w:tc>
        <w:tc>
          <w:tcPr>
            <w:tcW w:w="279" w:type="pct"/>
            <w:tcBorders>
              <w:top w:val="nil"/>
              <w:left w:val="nil"/>
              <w:bottom w:val="single" w:sz="4" w:space="0" w:color="auto"/>
              <w:right w:val="single" w:sz="4" w:space="0" w:color="auto"/>
            </w:tcBorders>
            <w:shd w:val="clear" w:color="auto" w:fill="auto"/>
            <w:noWrap/>
            <w:vAlign w:val="center"/>
            <w:hideMark/>
          </w:tcPr>
          <w:p w14:paraId="418D27F8" w14:textId="77777777" w:rsidR="003E67B9" w:rsidRPr="002F177E" w:rsidRDefault="003E67B9" w:rsidP="009F4F29">
            <w:pPr>
              <w:spacing w:after="0" w:line="240" w:lineRule="auto"/>
              <w:ind w:firstLine="0"/>
              <w:jc w:val="center"/>
              <w:rPr>
                <w:sz w:val="18"/>
                <w:szCs w:val="18"/>
              </w:rPr>
            </w:pPr>
            <w:r w:rsidRPr="002F177E">
              <w:rPr>
                <w:sz w:val="18"/>
                <w:szCs w:val="18"/>
              </w:rPr>
              <w:t>50</w:t>
            </w:r>
          </w:p>
        </w:tc>
      </w:tr>
      <w:tr w:rsidR="003E67B9" w:rsidRPr="002F177E" w14:paraId="1145DCFD"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2C83D9FE" w14:textId="77777777" w:rsidR="003E67B9" w:rsidRPr="002F177E" w:rsidRDefault="003E67B9" w:rsidP="009F4F29">
            <w:pPr>
              <w:spacing w:after="0" w:line="240" w:lineRule="auto"/>
              <w:ind w:firstLine="0"/>
              <w:jc w:val="center"/>
              <w:rPr>
                <w:sz w:val="18"/>
                <w:szCs w:val="18"/>
              </w:rPr>
            </w:pPr>
            <w:r w:rsidRPr="002F177E">
              <w:rPr>
                <w:sz w:val="18"/>
                <w:szCs w:val="18"/>
              </w:rPr>
              <w:t>283</w:t>
            </w:r>
          </w:p>
        </w:tc>
        <w:tc>
          <w:tcPr>
            <w:tcW w:w="893" w:type="pct"/>
            <w:tcBorders>
              <w:top w:val="nil"/>
              <w:left w:val="nil"/>
              <w:bottom w:val="single" w:sz="4" w:space="0" w:color="auto"/>
              <w:right w:val="single" w:sz="4" w:space="0" w:color="auto"/>
            </w:tcBorders>
            <w:shd w:val="clear" w:color="auto" w:fill="auto"/>
            <w:vAlign w:val="center"/>
            <w:hideMark/>
          </w:tcPr>
          <w:p w14:paraId="594EB7D8" w14:textId="77777777" w:rsidR="003E67B9" w:rsidRPr="002F177E" w:rsidRDefault="003E67B9" w:rsidP="009F4F29">
            <w:pPr>
              <w:spacing w:after="0" w:line="240" w:lineRule="auto"/>
              <w:ind w:firstLine="0"/>
              <w:rPr>
                <w:sz w:val="18"/>
                <w:szCs w:val="18"/>
              </w:rPr>
            </w:pPr>
            <w:r w:rsidRPr="002F177E">
              <w:rPr>
                <w:sz w:val="18"/>
                <w:szCs w:val="18"/>
              </w:rPr>
              <w:t>Котельная "2 А мкр"</w:t>
            </w:r>
          </w:p>
        </w:tc>
        <w:tc>
          <w:tcPr>
            <w:tcW w:w="2853" w:type="pct"/>
            <w:tcBorders>
              <w:top w:val="nil"/>
              <w:left w:val="nil"/>
              <w:bottom w:val="single" w:sz="4" w:space="0" w:color="auto"/>
              <w:right w:val="single" w:sz="4" w:space="0" w:color="auto"/>
            </w:tcBorders>
            <w:shd w:val="clear" w:color="auto" w:fill="auto"/>
            <w:vAlign w:val="center"/>
            <w:hideMark/>
          </w:tcPr>
          <w:p w14:paraId="3BEFB9C1" w14:textId="77777777" w:rsidR="003E67B9" w:rsidRPr="002F177E" w:rsidRDefault="003E67B9" w:rsidP="009F4F29">
            <w:pPr>
              <w:spacing w:after="0" w:line="240" w:lineRule="auto"/>
              <w:ind w:firstLine="0"/>
              <w:rPr>
                <w:sz w:val="18"/>
                <w:szCs w:val="18"/>
              </w:rPr>
            </w:pPr>
            <w:r w:rsidRPr="002F177E">
              <w:rPr>
                <w:sz w:val="18"/>
                <w:szCs w:val="18"/>
              </w:rPr>
              <w:t>Реконструкция сети горячего водоснабжени по ул. Таежная (четна и нечетная стороны)</w:t>
            </w:r>
          </w:p>
        </w:tc>
        <w:tc>
          <w:tcPr>
            <w:tcW w:w="265" w:type="pct"/>
            <w:tcBorders>
              <w:top w:val="nil"/>
              <w:left w:val="nil"/>
              <w:bottom w:val="single" w:sz="4" w:space="0" w:color="auto"/>
              <w:right w:val="single" w:sz="4" w:space="0" w:color="auto"/>
            </w:tcBorders>
            <w:shd w:val="clear" w:color="auto" w:fill="auto"/>
            <w:vAlign w:val="center"/>
            <w:hideMark/>
          </w:tcPr>
          <w:p w14:paraId="76B5E43F" w14:textId="77777777" w:rsidR="003E67B9" w:rsidRPr="002F177E" w:rsidRDefault="003E67B9" w:rsidP="009F4F29">
            <w:pPr>
              <w:spacing w:after="0" w:line="240" w:lineRule="auto"/>
              <w:ind w:firstLine="0"/>
              <w:jc w:val="center"/>
              <w:rPr>
                <w:sz w:val="18"/>
                <w:szCs w:val="18"/>
              </w:rPr>
            </w:pPr>
            <w:r w:rsidRPr="002F177E">
              <w:rPr>
                <w:sz w:val="18"/>
                <w:szCs w:val="18"/>
              </w:rPr>
              <w:t>580</w:t>
            </w:r>
          </w:p>
        </w:tc>
        <w:tc>
          <w:tcPr>
            <w:tcW w:w="281" w:type="pct"/>
            <w:tcBorders>
              <w:top w:val="nil"/>
              <w:left w:val="nil"/>
              <w:bottom w:val="single" w:sz="4" w:space="0" w:color="auto"/>
              <w:right w:val="single" w:sz="4" w:space="0" w:color="auto"/>
            </w:tcBorders>
            <w:shd w:val="clear" w:color="auto" w:fill="auto"/>
            <w:vAlign w:val="center"/>
            <w:hideMark/>
          </w:tcPr>
          <w:p w14:paraId="3B023B80" w14:textId="77777777" w:rsidR="003E67B9" w:rsidRPr="002F177E" w:rsidRDefault="003E67B9" w:rsidP="009F4F29">
            <w:pPr>
              <w:spacing w:after="0" w:line="240" w:lineRule="auto"/>
              <w:ind w:firstLine="0"/>
              <w:jc w:val="center"/>
              <w:rPr>
                <w:sz w:val="18"/>
                <w:szCs w:val="18"/>
              </w:rPr>
            </w:pPr>
            <w:r w:rsidRPr="002F177E">
              <w:rPr>
                <w:sz w:val="18"/>
                <w:szCs w:val="18"/>
              </w:rPr>
              <w:t>580</w:t>
            </w:r>
          </w:p>
        </w:tc>
        <w:tc>
          <w:tcPr>
            <w:tcW w:w="281" w:type="pct"/>
            <w:tcBorders>
              <w:top w:val="nil"/>
              <w:left w:val="nil"/>
              <w:bottom w:val="single" w:sz="4" w:space="0" w:color="auto"/>
              <w:right w:val="single" w:sz="4" w:space="0" w:color="auto"/>
            </w:tcBorders>
            <w:shd w:val="clear" w:color="auto" w:fill="auto"/>
            <w:vAlign w:val="center"/>
            <w:hideMark/>
          </w:tcPr>
          <w:p w14:paraId="5FB165A8" w14:textId="77777777" w:rsidR="003E67B9" w:rsidRPr="002F177E" w:rsidRDefault="003E67B9" w:rsidP="009F4F29">
            <w:pPr>
              <w:spacing w:after="0" w:line="240" w:lineRule="auto"/>
              <w:ind w:firstLine="0"/>
              <w:jc w:val="center"/>
              <w:rPr>
                <w:sz w:val="18"/>
                <w:szCs w:val="18"/>
              </w:rPr>
            </w:pPr>
            <w:r w:rsidRPr="002F177E">
              <w:rPr>
                <w:sz w:val="18"/>
                <w:szCs w:val="18"/>
              </w:rPr>
              <w:t>50</w:t>
            </w:r>
          </w:p>
        </w:tc>
        <w:tc>
          <w:tcPr>
            <w:tcW w:w="279" w:type="pct"/>
            <w:tcBorders>
              <w:top w:val="nil"/>
              <w:left w:val="nil"/>
              <w:bottom w:val="single" w:sz="4" w:space="0" w:color="auto"/>
              <w:right w:val="single" w:sz="4" w:space="0" w:color="auto"/>
            </w:tcBorders>
            <w:shd w:val="clear" w:color="auto" w:fill="auto"/>
            <w:vAlign w:val="center"/>
            <w:hideMark/>
          </w:tcPr>
          <w:p w14:paraId="3395B4CD" w14:textId="77777777" w:rsidR="003E67B9" w:rsidRPr="002F177E" w:rsidRDefault="003E67B9" w:rsidP="009F4F29">
            <w:pPr>
              <w:spacing w:after="0" w:line="240" w:lineRule="auto"/>
              <w:ind w:firstLine="0"/>
              <w:jc w:val="center"/>
              <w:rPr>
                <w:sz w:val="18"/>
                <w:szCs w:val="18"/>
              </w:rPr>
            </w:pPr>
            <w:r w:rsidRPr="002F177E">
              <w:rPr>
                <w:sz w:val="18"/>
                <w:szCs w:val="18"/>
              </w:rPr>
              <w:t>50</w:t>
            </w:r>
          </w:p>
        </w:tc>
      </w:tr>
      <w:tr w:rsidR="003E67B9" w:rsidRPr="002F177E" w14:paraId="7A06C511"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403B9872" w14:textId="77777777" w:rsidR="003E67B9" w:rsidRPr="002F177E" w:rsidRDefault="003E67B9" w:rsidP="009F4F29">
            <w:pPr>
              <w:spacing w:after="0" w:line="240" w:lineRule="auto"/>
              <w:ind w:firstLine="0"/>
              <w:jc w:val="center"/>
              <w:rPr>
                <w:sz w:val="18"/>
                <w:szCs w:val="18"/>
              </w:rPr>
            </w:pPr>
            <w:r w:rsidRPr="002F177E">
              <w:rPr>
                <w:sz w:val="18"/>
                <w:szCs w:val="18"/>
              </w:rPr>
              <w:t>284</w:t>
            </w:r>
          </w:p>
        </w:tc>
        <w:tc>
          <w:tcPr>
            <w:tcW w:w="893" w:type="pct"/>
            <w:tcBorders>
              <w:top w:val="nil"/>
              <w:left w:val="nil"/>
              <w:bottom w:val="single" w:sz="4" w:space="0" w:color="auto"/>
              <w:right w:val="single" w:sz="4" w:space="0" w:color="auto"/>
            </w:tcBorders>
            <w:shd w:val="clear" w:color="auto" w:fill="auto"/>
            <w:vAlign w:val="center"/>
            <w:hideMark/>
          </w:tcPr>
          <w:p w14:paraId="495432A4" w14:textId="77777777" w:rsidR="003E67B9" w:rsidRPr="002F177E" w:rsidRDefault="003E67B9" w:rsidP="009F4F29">
            <w:pPr>
              <w:spacing w:after="0" w:line="240" w:lineRule="auto"/>
              <w:ind w:firstLine="0"/>
              <w:rPr>
                <w:sz w:val="18"/>
                <w:szCs w:val="18"/>
              </w:rPr>
            </w:pPr>
            <w:r w:rsidRPr="002F177E">
              <w:rPr>
                <w:sz w:val="18"/>
                <w:szCs w:val="18"/>
              </w:rPr>
              <w:t>Котельная "2 А мкр"</w:t>
            </w:r>
          </w:p>
        </w:tc>
        <w:tc>
          <w:tcPr>
            <w:tcW w:w="2853" w:type="pct"/>
            <w:tcBorders>
              <w:top w:val="nil"/>
              <w:left w:val="nil"/>
              <w:bottom w:val="single" w:sz="4" w:space="0" w:color="auto"/>
              <w:right w:val="single" w:sz="4" w:space="0" w:color="auto"/>
            </w:tcBorders>
            <w:shd w:val="clear" w:color="auto" w:fill="auto"/>
            <w:vAlign w:val="center"/>
            <w:hideMark/>
          </w:tcPr>
          <w:p w14:paraId="3E27A6A1" w14:textId="77777777" w:rsidR="003E67B9" w:rsidRPr="002F177E" w:rsidRDefault="003E67B9" w:rsidP="009F4F29">
            <w:pPr>
              <w:spacing w:after="0" w:line="240" w:lineRule="auto"/>
              <w:ind w:firstLine="0"/>
              <w:rPr>
                <w:sz w:val="18"/>
                <w:szCs w:val="18"/>
              </w:rPr>
            </w:pPr>
            <w:r w:rsidRPr="002F177E">
              <w:rPr>
                <w:sz w:val="18"/>
                <w:szCs w:val="18"/>
              </w:rPr>
              <w:t>Реконструкция сети горячего водоснабжени по ул.Молодежная (четна и нечетная стороны)</w:t>
            </w:r>
          </w:p>
        </w:tc>
        <w:tc>
          <w:tcPr>
            <w:tcW w:w="265" w:type="pct"/>
            <w:tcBorders>
              <w:top w:val="nil"/>
              <w:left w:val="nil"/>
              <w:bottom w:val="single" w:sz="4" w:space="0" w:color="auto"/>
              <w:right w:val="single" w:sz="4" w:space="0" w:color="auto"/>
            </w:tcBorders>
            <w:shd w:val="clear" w:color="auto" w:fill="auto"/>
            <w:vAlign w:val="center"/>
            <w:hideMark/>
          </w:tcPr>
          <w:p w14:paraId="12303B4B" w14:textId="77777777" w:rsidR="003E67B9" w:rsidRPr="002F177E" w:rsidRDefault="003E67B9" w:rsidP="009F4F29">
            <w:pPr>
              <w:spacing w:after="0" w:line="240" w:lineRule="auto"/>
              <w:ind w:firstLine="0"/>
              <w:jc w:val="center"/>
              <w:rPr>
                <w:sz w:val="18"/>
                <w:szCs w:val="18"/>
              </w:rPr>
            </w:pPr>
            <w:r w:rsidRPr="002F177E">
              <w:rPr>
                <w:sz w:val="18"/>
                <w:szCs w:val="18"/>
              </w:rPr>
              <w:t>580</w:t>
            </w:r>
          </w:p>
        </w:tc>
        <w:tc>
          <w:tcPr>
            <w:tcW w:w="281" w:type="pct"/>
            <w:tcBorders>
              <w:top w:val="nil"/>
              <w:left w:val="nil"/>
              <w:bottom w:val="single" w:sz="4" w:space="0" w:color="auto"/>
              <w:right w:val="single" w:sz="4" w:space="0" w:color="auto"/>
            </w:tcBorders>
            <w:shd w:val="clear" w:color="auto" w:fill="auto"/>
            <w:vAlign w:val="center"/>
            <w:hideMark/>
          </w:tcPr>
          <w:p w14:paraId="5F5F66B0" w14:textId="77777777" w:rsidR="003E67B9" w:rsidRPr="002F177E" w:rsidRDefault="003E67B9" w:rsidP="009F4F29">
            <w:pPr>
              <w:spacing w:after="0" w:line="240" w:lineRule="auto"/>
              <w:ind w:firstLine="0"/>
              <w:jc w:val="center"/>
              <w:rPr>
                <w:sz w:val="18"/>
                <w:szCs w:val="18"/>
              </w:rPr>
            </w:pPr>
            <w:r w:rsidRPr="002F177E">
              <w:rPr>
                <w:sz w:val="18"/>
                <w:szCs w:val="18"/>
              </w:rPr>
              <w:t>580</w:t>
            </w:r>
          </w:p>
        </w:tc>
        <w:tc>
          <w:tcPr>
            <w:tcW w:w="281" w:type="pct"/>
            <w:tcBorders>
              <w:top w:val="nil"/>
              <w:left w:val="nil"/>
              <w:bottom w:val="single" w:sz="4" w:space="0" w:color="auto"/>
              <w:right w:val="single" w:sz="4" w:space="0" w:color="auto"/>
            </w:tcBorders>
            <w:shd w:val="clear" w:color="auto" w:fill="auto"/>
            <w:vAlign w:val="center"/>
            <w:hideMark/>
          </w:tcPr>
          <w:p w14:paraId="69F361D9" w14:textId="77777777" w:rsidR="003E67B9" w:rsidRPr="002F177E" w:rsidRDefault="003E67B9" w:rsidP="009F4F29">
            <w:pPr>
              <w:spacing w:after="0" w:line="240" w:lineRule="auto"/>
              <w:ind w:firstLine="0"/>
              <w:jc w:val="center"/>
              <w:rPr>
                <w:sz w:val="18"/>
                <w:szCs w:val="18"/>
              </w:rPr>
            </w:pPr>
            <w:r w:rsidRPr="002F177E">
              <w:rPr>
                <w:sz w:val="18"/>
                <w:szCs w:val="18"/>
              </w:rPr>
              <w:t>50</w:t>
            </w:r>
          </w:p>
        </w:tc>
        <w:tc>
          <w:tcPr>
            <w:tcW w:w="279" w:type="pct"/>
            <w:tcBorders>
              <w:top w:val="nil"/>
              <w:left w:val="nil"/>
              <w:bottom w:val="single" w:sz="4" w:space="0" w:color="auto"/>
              <w:right w:val="single" w:sz="4" w:space="0" w:color="auto"/>
            </w:tcBorders>
            <w:shd w:val="clear" w:color="auto" w:fill="auto"/>
            <w:vAlign w:val="center"/>
            <w:hideMark/>
          </w:tcPr>
          <w:p w14:paraId="38FDC1F6" w14:textId="77777777" w:rsidR="003E67B9" w:rsidRPr="002F177E" w:rsidRDefault="003E67B9" w:rsidP="009F4F29">
            <w:pPr>
              <w:spacing w:after="0" w:line="240" w:lineRule="auto"/>
              <w:ind w:firstLine="0"/>
              <w:jc w:val="center"/>
              <w:rPr>
                <w:sz w:val="18"/>
                <w:szCs w:val="18"/>
              </w:rPr>
            </w:pPr>
            <w:r w:rsidRPr="002F177E">
              <w:rPr>
                <w:sz w:val="18"/>
                <w:szCs w:val="18"/>
              </w:rPr>
              <w:t>50</w:t>
            </w:r>
          </w:p>
        </w:tc>
      </w:tr>
      <w:tr w:rsidR="003E67B9" w:rsidRPr="002F177E" w14:paraId="2FE8E181"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70C3210C" w14:textId="77777777" w:rsidR="003E67B9" w:rsidRPr="002F177E" w:rsidRDefault="003E67B9" w:rsidP="009F4F29">
            <w:pPr>
              <w:spacing w:after="0" w:line="240" w:lineRule="auto"/>
              <w:ind w:firstLine="0"/>
              <w:jc w:val="center"/>
              <w:rPr>
                <w:sz w:val="18"/>
                <w:szCs w:val="18"/>
              </w:rPr>
            </w:pPr>
            <w:r w:rsidRPr="002F177E">
              <w:rPr>
                <w:sz w:val="18"/>
                <w:szCs w:val="18"/>
              </w:rPr>
              <w:t>285</w:t>
            </w:r>
          </w:p>
        </w:tc>
        <w:tc>
          <w:tcPr>
            <w:tcW w:w="893" w:type="pct"/>
            <w:tcBorders>
              <w:top w:val="nil"/>
              <w:left w:val="nil"/>
              <w:bottom w:val="single" w:sz="4" w:space="0" w:color="auto"/>
              <w:right w:val="single" w:sz="4" w:space="0" w:color="auto"/>
            </w:tcBorders>
            <w:shd w:val="clear" w:color="auto" w:fill="auto"/>
            <w:vAlign w:val="center"/>
            <w:hideMark/>
          </w:tcPr>
          <w:p w14:paraId="08D7BD94" w14:textId="77777777" w:rsidR="003E67B9" w:rsidRPr="002F177E" w:rsidRDefault="003E67B9" w:rsidP="009F4F29">
            <w:pPr>
              <w:spacing w:after="0" w:line="240" w:lineRule="auto"/>
              <w:ind w:firstLine="0"/>
              <w:rPr>
                <w:sz w:val="18"/>
                <w:szCs w:val="18"/>
              </w:rPr>
            </w:pPr>
            <w:r w:rsidRPr="002F177E">
              <w:rPr>
                <w:sz w:val="18"/>
                <w:szCs w:val="18"/>
              </w:rPr>
              <w:t>Котельная "2 А мкр"</w:t>
            </w:r>
          </w:p>
        </w:tc>
        <w:tc>
          <w:tcPr>
            <w:tcW w:w="2853" w:type="pct"/>
            <w:tcBorders>
              <w:top w:val="nil"/>
              <w:left w:val="nil"/>
              <w:bottom w:val="single" w:sz="4" w:space="0" w:color="auto"/>
              <w:right w:val="single" w:sz="4" w:space="0" w:color="auto"/>
            </w:tcBorders>
            <w:shd w:val="clear" w:color="auto" w:fill="auto"/>
            <w:vAlign w:val="center"/>
            <w:hideMark/>
          </w:tcPr>
          <w:p w14:paraId="57907FC0" w14:textId="77777777" w:rsidR="003E67B9" w:rsidRPr="002F177E" w:rsidRDefault="003E67B9" w:rsidP="009F4F29">
            <w:pPr>
              <w:spacing w:after="0" w:line="240" w:lineRule="auto"/>
              <w:ind w:firstLine="0"/>
              <w:rPr>
                <w:sz w:val="18"/>
                <w:szCs w:val="18"/>
              </w:rPr>
            </w:pPr>
            <w:r w:rsidRPr="002F177E">
              <w:rPr>
                <w:sz w:val="18"/>
                <w:szCs w:val="18"/>
              </w:rPr>
              <w:t>Реконструкция сети горячего водоснабжени пот ул. Лесная ( нечетная стороны)</w:t>
            </w:r>
          </w:p>
        </w:tc>
        <w:tc>
          <w:tcPr>
            <w:tcW w:w="265" w:type="pct"/>
            <w:tcBorders>
              <w:top w:val="nil"/>
              <w:left w:val="nil"/>
              <w:bottom w:val="single" w:sz="4" w:space="0" w:color="auto"/>
              <w:right w:val="single" w:sz="4" w:space="0" w:color="auto"/>
            </w:tcBorders>
            <w:shd w:val="clear" w:color="auto" w:fill="auto"/>
            <w:vAlign w:val="center"/>
            <w:hideMark/>
          </w:tcPr>
          <w:p w14:paraId="5D81D04D" w14:textId="77777777" w:rsidR="003E67B9" w:rsidRPr="002F177E" w:rsidRDefault="003E67B9" w:rsidP="009F4F29">
            <w:pPr>
              <w:spacing w:after="0" w:line="240" w:lineRule="auto"/>
              <w:ind w:firstLine="0"/>
              <w:jc w:val="center"/>
              <w:rPr>
                <w:sz w:val="18"/>
                <w:szCs w:val="18"/>
              </w:rPr>
            </w:pPr>
            <w:r w:rsidRPr="002F177E">
              <w:rPr>
                <w:sz w:val="18"/>
                <w:szCs w:val="18"/>
              </w:rPr>
              <w:t>290</w:t>
            </w:r>
          </w:p>
        </w:tc>
        <w:tc>
          <w:tcPr>
            <w:tcW w:w="281" w:type="pct"/>
            <w:tcBorders>
              <w:top w:val="nil"/>
              <w:left w:val="nil"/>
              <w:bottom w:val="single" w:sz="4" w:space="0" w:color="auto"/>
              <w:right w:val="single" w:sz="4" w:space="0" w:color="auto"/>
            </w:tcBorders>
            <w:shd w:val="clear" w:color="auto" w:fill="auto"/>
            <w:vAlign w:val="center"/>
            <w:hideMark/>
          </w:tcPr>
          <w:p w14:paraId="5820F4DC" w14:textId="77777777" w:rsidR="003E67B9" w:rsidRPr="002F177E" w:rsidRDefault="003E67B9" w:rsidP="009F4F29">
            <w:pPr>
              <w:spacing w:after="0" w:line="240" w:lineRule="auto"/>
              <w:ind w:firstLine="0"/>
              <w:jc w:val="center"/>
              <w:rPr>
                <w:sz w:val="18"/>
                <w:szCs w:val="18"/>
              </w:rPr>
            </w:pPr>
            <w:r w:rsidRPr="002F177E">
              <w:rPr>
                <w:sz w:val="18"/>
                <w:szCs w:val="18"/>
              </w:rPr>
              <w:t>290</w:t>
            </w:r>
          </w:p>
        </w:tc>
        <w:tc>
          <w:tcPr>
            <w:tcW w:w="281" w:type="pct"/>
            <w:tcBorders>
              <w:top w:val="nil"/>
              <w:left w:val="nil"/>
              <w:bottom w:val="single" w:sz="4" w:space="0" w:color="auto"/>
              <w:right w:val="single" w:sz="4" w:space="0" w:color="auto"/>
            </w:tcBorders>
            <w:shd w:val="clear" w:color="auto" w:fill="auto"/>
            <w:vAlign w:val="center"/>
            <w:hideMark/>
          </w:tcPr>
          <w:p w14:paraId="035E826E" w14:textId="77777777" w:rsidR="003E67B9" w:rsidRPr="002F177E" w:rsidRDefault="003E67B9" w:rsidP="009F4F29">
            <w:pPr>
              <w:spacing w:after="0" w:line="240" w:lineRule="auto"/>
              <w:ind w:firstLine="0"/>
              <w:jc w:val="center"/>
              <w:rPr>
                <w:sz w:val="18"/>
                <w:szCs w:val="18"/>
              </w:rPr>
            </w:pPr>
            <w:r w:rsidRPr="002F177E">
              <w:rPr>
                <w:sz w:val="18"/>
                <w:szCs w:val="18"/>
              </w:rPr>
              <w:t>50</w:t>
            </w:r>
          </w:p>
        </w:tc>
        <w:tc>
          <w:tcPr>
            <w:tcW w:w="279" w:type="pct"/>
            <w:tcBorders>
              <w:top w:val="nil"/>
              <w:left w:val="nil"/>
              <w:bottom w:val="single" w:sz="4" w:space="0" w:color="auto"/>
              <w:right w:val="single" w:sz="4" w:space="0" w:color="auto"/>
            </w:tcBorders>
            <w:shd w:val="clear" w:color="auto" w:fill="auto"/>
            <w:vAlign w:val="center"/>
            <w:hideMark/>
          </w:tcPr>
          <w:p w14:paraId="5BBE55A7" w14:textId="77777777" w:rsidR="003E67B9" w:rsidRPr="002F177E" w:rsidRDefault="003E67B9" w:rsidP="009F4F29">
            <w:pPr>
              <w:spacing w:after="0" w:line="240" w:lineRule="auto"/>
              <w:ind w:firstLine="0"/>
              <w:jc w:val="center"/>
              <w:rPr>
                <w:sz w:val="18"/>
                <w:szCs w:val="18"/>
              </w:rPr>
            </w:pPr>
            <w:r w:rsidRPr="002F177E">
              <w:rPr>
                <w:sz w:val="18"/>
                <w:szCs w:val="18"/>
              </w:rPr>
              <w:t>50</w:t>
            </w:r>
          </w:p>
        </w:tc>
      </w:tr>
      <w:tr w:rsidR="003E67B9" w:rsidRPr="002F177E" w14:paraId="19D772DC"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141FD2AE" w14:textId="77777777" w:rsidR="003E67B9" w:rsidRPr="002F177E" w:rsidRDefault="003E67B9" w:rsidP="009F4F29">
            <w:pPr>
              <w:spacing w:after="0" w:line="240" w:lineRule="auto"/>
              <w:ind w:firstLine="0"/>
              <w:jc w:val="center"/>
              <w:rPr>
                <w:sz w:val="18"/>
                <w:szCs w:val="18"/>
              </w:rPr>
            </w:pPr>
            <w:r w:rsidRPr="002F177E">
              <w:rPr>
                <w:sz w:val="18"/>
                <w:szCs w:val="18"/>
              </w:rPr>
              <w:t>286</w:t>
            </w:r>
          </w:p>
        </w:tc>
        <w:tc>
          <w:tcPr>
            <w:tcW w:w="893" w:type="pct"/>
            <w:tcBorders>
              <w:top w:val="nil"/>
              <w:left w:val="nil"/>
              <w:bottom w:val="single" w:sz="4" w:space="0" w:color="auto"/>
              <w:right w:val="single" w:sz="4" w:space="0" w:color="auto"/>
            </w:tcBorders>
            <w:shd w:val="clear" w:color="auto" w:fill="auto"/>
            <w:vAlign w:val="center"/>
            <w:hideMark/>
          </w:tcPr>
          <w:p w14:paraId="23E21542" w14:textId="77777777" w:rsidR="003E67B9" w:rsidRPr="002F177E" w:rsidRDefault="003E67B9" w:rsidP="009F4F29">
            <w:pPr>
              <w:spacing w:after="0" w:line="240" w:lineRule="auto"/>
              <w:ind w:firstLine="0"/>
              <w:rPr>
                <w:sz w:val="18"/>
                <w:szCs w:val="18"/>
              </w:rPr>
            </w:pPr>
            <w:r w:rsidRPr="002F177E">
              <w:rPr>
                <w:sz w:val="18"/>
                <w:szCs w:val="18"/>
              </w:rPr>
              <w:t>Котельная "2 А мкр"</w:t>
            </w:r>
          </w:p>
        </w:tc>
        <w:tc>
          <w:tcPr>
            <w:tcW w:w="2853" w:type="pct"/>
            <w:tcBorders>
              <w:top w:val="nil"/>
              <w:left w:val="nil"/>
              <w:bottom w:val="single" w:sz="4" w:space="0" w:color="auto"/>
              <w:right w:val="single" w:sz="4" w:space="0" w:color="auto"/>
            </w:tcBorders>
            <w:shd w:val="clear" w:color="auto" w:fill="auto"/>
            <w:vAlign w:val="center"/>
            <w:hideMark/>
          </w:tcPr>
          <w:p w14:paraId="335659B9" w14:textId="77777777" w:rsidR="003E67B9" w:rsidRPr="002F177E" w:rsidRDefault="003E67B9" w:rsidP="009F4F29">
            <w:pPr>
              <w:spacing w:after="0" w:line="240" w:lineRule="auto"/>
              <w:ind w:firstLine="0"/>
              <w:rPr>
                <w:sz w:val="18"/>
                <w:szCs w:val="18"/>
              </w:rPr>
            </w:pPr>
            <w:r w:rsidRPr="002F177E">
              <w:rPr>
                <w:sz w:val="18"/>
                <w:szCs w:val="18"/>
              </w:rPr>
              <w:t>Реконструкция сети горячего водоснабжени от П 13-ул. Советская д.85</w:t>
            </w:r>
          </w:p>
        </w:tc>
        <w:tc>
          <w:tcPr>
            <w:tcW w:w="265" w:type="pct"/>
            <w:tcBorders>
              <w:top w:val="nil"/>
              <w:left w:val="nil"/>
              <w:bottom w:val="single" w:sz="4" w:space="0" w:color="auto"/>
              <w:right w:val="single" w:sz="4" w:space="0" w:color="auto"/>
            </w:tcBorders>
            <w:shd w:val="clear" w:color="auto" w:fill="auto"/>
            <w:vAlign w:val="center"/>
            <w:hideMark/>
          </w:tcPr>
          <w:p w14:paraId="12BCD265" w14:textId="77777777" w:rsidR="003E67B9" w:rsidRPr="002F177E" w:rsidRDefault="003E67B9" w:rsidP="009F4F29">
            <w:pPr>
              <w:spacing w:after="0" w:line="240" w:lineRule="auto"/>
              <w:ind w:firstLine="0"/>
              <w:jc w:val="center"/>
              <w:rPr>
                <w:sz w:val="18"/>
                <w:szCs w:val="18"/>
              </w:rPr>
            </w:pPr>
            <w:r w:rsidRPr="002F177E">
              <w:rPr>
                <w:sz w:val="18"/>
                <w:szCs w:val="18"/>
              </w:rPr>
              <w:t>435</w:t>
            </w:r>
          </w:p>
        </w:tc>
        <w:tc>
          <w:tcPr>
            <w:tcW w:w="281" w:type="pct"/>
            <w:tcBorders>
              <w:top w:val="nil"/>
              <w:left w:val="nil"/>
              <w:bottom w:val="single" w:sz="4" w:space="0" w:color="auto"/>
              <w:right w:val="single" w:sz="4" w:space="0" w:color="auto"/>
            </w:tcBorders>
            <w:shd w:val="clear" w:color="auto" w:fill="auto"/>
            <w:vAlign w:val="center"/>
            <w:hideMark/>
          </w:tcPr>
          <w:p w14:paraId="70E02B67" w14:textId="77777777" w:rsidR="003E67B9" w:rsidRPr="002F177E" w:rsidRDefault="003E67B9" w:rsidP="009F4F29">
            <w:pPr>
              <w:spacing w:after="0" w:line="240" w:lineRule="auto"/>
              <w:ind w:firstLine="0"/>
              <w:jc w:val="center"/>
              <w:rPr>
                <w:sz w:val="18"/>
                <w:szCs w:val="18"/>
              </w:rPr>
            </w:pPr>
            <w:r w:rsidRPr="002F177E">
              <w:rPr>
                <w:sz w:val="18"/>
                <w:szCs w:val="18"/>
              </w:rPr>
              <w:t>435</w:t>
            </w:r>
          </w:p>
        </w:tc>
        <w:tc>
          <w:tcPr>
            <w:tcW w:w="281" w:type="pct"/>
            <w:tcBorders>
              <w:top w:val="nil"/>
              <w:left w:val="nil"/>
              <w:bottom w:val="single" w:sz="4" w:space="0" w:color="auto"/>
              <w:right w:val="single" w:sz="4" w:space="0" w:color="auto"/>
            </w:tcBorders>
            <w:shd w:val="clear" w:color="auto" w:fill="auto"/>
            <w:vAlign w:val="center"/>
            <w:hideMark/>
          </w:tcPr>
          <w:p w14:paraId="62EE0FE4" w14:textId="77777777" w:rsidR="003E67B9" w:rsidRPr="002F177E" w:rsidRDefault="003E67B9" w:rsidP="009F4F29">
            <w:pPr>
              <w:spacing w:after="0" w:line="240" w:lineRule="auto"/>
              <w:ind w:firstLine="0"/>
              <w:jc w:val="center"/>
              <w:rPr>
                <w:sz w:val="18"/>
                <w:szCs w:val="18"/>
              </w:rPr>
            </w:pPr>
            <w:r w:rsidRPr="002F177E">
              <w:rPr>
                <w:sz w:val="18"/>
                <w:szCs w:val="18"/>
              </w:rPr>
              <w:t>100</w:t>
            </w:r>
          </w:p>
        </w:tc>
        <w:tc>
          <w:tcPr>
            <w:tcW w:w="279" w:type="pct"/>
            <w:tcBorders>
              <w:top w:val="nil"/>
              <w:left w:val="nil"/>
              <w:bottom w:val="single" w:sz="4" w:space="0" w:color="auto"/>
              <w:right w:val="single" w:sz="4" w:space="0" w:color="auto"/>
            </w:tcBorders>
            <w:shd w:val="clear" w:color="auto" w:fill="auto"/>
            <w:vAlign w:val="center"/>
            <w:hideMark/>
          </w:tcPr>
          <w:p w14:paraId="61E4993C" w14:textId="77777777" w:rsidR="003E67B9" w:rsidRPr="002F177E" w:rsidRDefault="003E67B9" w:rsidP="009F4F29">
            <w:pPr>
              <w:spacing w:after="0" w:line="240" w:lineRule="auto"/>
              <w:ind w:firstLine="0"/>
              <w:jc w:val="center"/>
              <w:rPr>
                <w:sz w:val="18"/>
                <w:szCs w:val="18"/>
              </w:rPr>
            </w:pPr>
            <w:r w:rsidRPr="002F177E">
              <w:rPr>
                <w:sz w:val="18"/>
                <w:szCs w:val="18"/>
              </w:rPr>
              <w:t>100</w:t>
            </w:r>
          </w:p>
        </w:tc>
      </w:tr>
      <w:tr w:rsidR="003E67B9" w:rsidRPr="002F177E" w14:paraId="59F9203B"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795E1026" w14:textId="77777777" w:rsidR="003E67B9" w:rsidRPr="002F177E" w:rsidRDefault="003E67B9" w:rsidP="009F4F29">
            <w:pPr>
              <w:spacing w:after="0" w:line="240" w:lineRule="auto"/>
              <w:ind w:firstLine="0"/>
              <w:jc w:val="center"/>
              <w:rPr>
                <w:sz w:val="18"/>
                <w:szCs w:val="18"/>
              </w:rPr>
            </w:pPr>
            <w:r w:rsidRPr="002F177E">
              <w:rPr>
                <w:sz w:val="18"/>
                <w:szCs w:val="18"/>
              </w:rPr>
              <w:t>287</w:t>
            </w:r>
          </w:p>
        </w:tc>
        <w:tc>
          <w:tcPr>
            <w:tcW w:w="893" w:type="pct"/>
            <w:tcBorders>
              <w:top w:val="nil"/>
              <w:left w:val="nil"/>
              <w:bottom w:val="single" w:sz="4" w:space="0" w:color="auto"/>
              <w:right w:val="single" w:sz="4" w:space="0" w:color="auto"/>
            </w:tcBorders>
            <w:shd w:val="clear" w:color="auto" w:fill="auto"/>
            <w:vAlign w:val="center"/>
            <w:hideMark/>
          </w:tcPr>
          <w:p w14:paraId="289E84C8" w14:textId="77777777" w:rsidR="003E67B9" w:rsidRPr="002F177E" w:rsidRDefault="003E67B9" w:rsidP="009F4F29">
            <w:pPr>
              <w:spacing w:after="0" w:line="240" w:lineRule="auto"/>
              <w:ind w:firstLine="0"/>
              <w:rPr>
                <w:sz w:val="18"/>
                <w:szCs w:val="18"/>
              </w:rPr>
            </w:pPr>
            <w:r w:rsidRPr="002F177E">
              <w:rPr>
                <w:sz w:val="18"/>
                <w:szCs w:val="18"/>
              </w:rPr>
              <w:t>Котельная "2 А мкр"</w:t>
            </w:r>
          </w:p>
        </w:tc>
        <w:tc>
          <w:tcPr>
            <w:tcW w:w="2853" w:type="pct"/>
            <w:tcBorders>
              <w:top w:val="nil"/>
              <w:left w:val="nil"/>
              <w:bottom w:val="single" w:sz="4" w:space="0" w:color="auto"/>
              <w:right w:val="single" w:sz="4" w:space="0" w:color="auto"/>
            </w:tcBorders>
            <w:shd w:val="clear" w:color="auto" w:fill="auto"/>
            <w:vAlign w:val="center"/>
            <w:hideMark/>
          </w:tcPr>
          <w:p w14:paraId="6458B39D" w14:textId="77777777" w:rsidR="003E67B9" w:rsidRPr="002F177E" w:rsidRDefault="003E67B9" w:rsidP="009F4F29">
            <w:pPr>
              <w:spacing w:after="0" w:line="240" w:lineRule="auto"/>
              <w:ind w:firstLine="0"/>
              <w:rPr>
                <w:sz w:val="18"/>
                <w:szCs w:val="18"/>
              </w:rPr>
            </w:pPr>
            <w:r w:rsidRPr="002F177E">
              <w:rPr>
                <w:sz w:val="18"/>
                <w:szCs w:val="18"/>
              </w:rPr>
              <w:t>Реконструкция сети горячего водоснабжени от П 13-ул. Советская д.85</w:t>
            </w:r>
          </w:p>
        </w:tc>
        <w:tc>
          <w:tcPr>
            <w:tcW w:w="265" w:type="pct"/>
            <w:tcBorders>
              <w:top w:val="nil"/>
              <w:left w:val="nil"/>
              <w:bottom w:val="single" w:sz="4" w:space="0" w:color="auto"/>
              <w:right w:val="single" w:sz="4" w:space="0" w:color="auto"/>
            </w:tcBorders>
            <w:shd w:val="clear" w:color="auto" w:fill="auto"/>
            <w:noWrap/>
            <w:vAlign w:val="center"/>
            <w:hideMark/>
          </w:tcPr>
          <w:p w14:paraId="39EF6866" w14:textId="77777777" w:rsidR="003E67B9" w:rsidRPr="002F177E" w:rsidRDefault="003E67B9" w:rsidP="009F4F29">
            <w:pPr>
              <w:spacing w:after="0" w:line="240" w:lineRule="auto"/>
              <w:ind w:firstLine="0"/>
              <w:jc w:val="center"/>
              <w:rPr>
                <w:sz w:val="18"/>
                <w:szCs w:val="18"/>
              </w:rPr>
            </w:pPr>
            <w:r w:rsidRPr="002F177E">
              <w:rPr>
                <w:sz w:val="18"/>
                <w:szCs w:val="18"/>
              </w:rPr>
              <w:t>265</w:t>
            </w:r>
          </w:p>
        </w:tc>
        <w:tc>
          <w:tcPr>
            <w:tcW w:w="281" w:type="pct"/>
            <w:tcBorders>
              <w:top w:val="nil"/>
              <w:left w:val="nil"/>
              <w:bottom w:val="single" w:sz="4" w:space="0" w:color="auto"/>
              <w:right w:val="single" w:sz="4" w:space="0" w:color="auto"/>
            </w:tcBorders>
            <w:shd w:val="clear" w:color="auto" w:fill="auto"/>
            <w:noWrap/>
            <w:vAlign w:val="center"/>
            <w:hideMark/>
          </w:tcPr>
          <w:p w14:paraId="3084ED25" w14:textId="77777777" w:rsidR="003E67B9" w:rsidRPr="002F177E" w:rsidRDefault="003E67B9" w:rsidP="009F4F29">
            <w:pPr>
              <w:spacing w:after="0" w:line="240" w:lineRule="auto"/>
              <w:ind w:firstLine="0"/>
              <w:jc w:val="center"/>
              <w:rPr>
                <w:sz w:val="18"/>
                <w:szCs w:val="18"/>
              </w:rPr>
            </w:pPr>
            <w:r w:rsidRPr="002F177E">
              <w:rPr>
                <w:sz w:val="18"/>
                <w:szCs w:val="18"/>
              </w:rPr>
              <w:t>265</w:t>
            </w:r>
          </w:p>
        </w:tc>
        <w:tc>
          <w:tcPr>
            <w:tcW w:w="281" w:type="pct"/>
            <w:tcBorders>
              <w:top w:val="nil"/>
              <w:left w:val="nil"/>
              <w:bottom w:val="single" w:sz="4" w:space="0" w:color="auto"/>
              <w:right w:val="single" w:sz="4" w:space="0" w:color="auto"/>
            </w:tcBorders>
            <w:shd w:val="clear" w:color="auto" w:fill="auto"/>
            <w:noWrap/>
            <w:vAlign w:val="center"/>
            <w:hideMark/>
          </w:tcPr>
          <w:p w14:paraId="768A60FB" w14:textId="77777777" w:rsidR="003E67B9" w:rsidRPr="002F177E" w:rsidRDefault="003E67B9" w:rsidP="009F4F29">
            <w:pPr>
              <w:spacing w:after="0" w:line="240" w:lineRule="auto"/>
              <w:ind w:firstLine="0"/>
              <w:jc w:val="center"/>
              <w:rPr>
                <w:sz w:val="18"/>
                <w:szCs w:val="18"/>
              </w:rPr>
            </w:pPr>
            <w:r w:rsidRPr="002F177E">
              <w:rPr>
                <w:sz w:val="18"/>
                <w:szCs w:val="18"/>
              </w:rPr>
              <w:t>76</w:t>
            </w:r>
          </w:p>
        </w:tc>
        <w:tc>
          <w:tcPr>
            <w:tcW w:w="279" w:type="pct"/>
            <w:tcBorders>
              <w:top w:val="nil"/>
              <w:left w:val="nil"/>
              <w:bottom w:val="single" w:sz="4" w:space="0" w:color="auto"/>
              <w:right w:val="single" w:sz="4" w:space="0" w:color="auto"/>
            </w:tcBorders>
            <w:shd w:val="clear" w:color="auto" w:fill="auto"/>
            <w:noWrap/>
            <w:vAlign w:val="center"/>
            <w:hideMark/>
          </w:tcPr>
          <w:p w14:paraId="35B77465" w14:textId="77777777" w:rsidR="003E67B9" w:rsidRPr="002F177E" w:rsidRDefault="003E67B9" w:rsidP="009F4F29">
            <w:pPr>
              <w:spacing w:after="0" w:line="240" w:lineRule="auto"/>
              <w:ind w:firstLine="0"/>
              <w:jc w:val="center"/>
              <w:rPr>
                <w:sz w:val="18"/>
                <w:szCs w:val="18"/>
              </w:rPr>
            </w:pPr>
            <w:r w:rsidRPr="002F177E">
              <w:rPr>
                <w:sz w:val="18"/>
                <w:szCs w:val="18"/>
              </w:rPr>
              <w:t>76</w:t>
            </w:r>
          </w:p>
        </w:tc>
      </w:tr>
      <w:tr w:rsidR="003E67B9" w:rsidRPr="002F177E" w14:paraId="1CFF62C4"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45565398" w14:textId="77777777" w:rsidR="003E67B9" w:rsidRPr="002F177E" w:rsidRDefault="003E67B9" w:rsidP="009F4F29">
            <w:pPr>
              <w:spacing w:after="0" w:line="240" w:lineRule="auto"/>
              <w:ind w:firstLine="0"/>
              <w:jc w:val="center"/>
              <w:rPr>
                <w:sz w:val="18"/>
                <w:szCs w:val="18"/>
              </w:rPr>
            </w:pPr>
            <w:r w:rsidRPr="002F177E">
              <w:rPr>
                <w:sz w:val="18"/>
                <w:szCs w:val="18"/>
              </w:rPr>
              <w:t>288</w:t>
            </w:r>
          </w:p>
        </w:tc>
        <w:tc>
          <w:tcPr>
            <w:tcW w:w="893" w:type="pct"/>
            <w:tcBorders>
              <w:top w:val="nil"/>
              <w:left w:val="nil"/>
              <w:bottom w:val="single" w:sz="4" w:space="0" w:color="auto"/>
              <w:right w:val="single" w:sz="4" w:space="0" w:color="auto"/>
            </w:tcBorders>
            <w:shd w:val="clear" w:color="auto" w:fill="auto"/>
            <w:vAlign w:val="center"/>
            <w:hideMark/>
          </w:tcPr>
          <w:p w14:paraId="1BD1D818" w14:textId="77777777" w:rsidR="003E67B9" w:rsidRPr="002F177E" w:rsidRDefault="003E67B9" w:rsidP="009F4F29">
            <w:pPr>
              <w:spacing w:after="0" w:line="240" w:lineRule="auto"/>
              <w:ind w:firstLine="0"/>
              <w:rPr>
                <w:sz w:val="18"/>
                <w:szCs w:val="18"/>
              </w:rPr>
            </w:pPr>
            <w:r w:rsidRPr="002F177E">
              <w:rPr>
                <w:sz w:val="18"/>
                <w:szCs w:val="18"/>
              </w:rPr>
              <w:t>Котельная "2 А мкр"</w:t>
            </w:r>
          </w:p>
        </w:tc>
        <w:tc>
          <w:tcPr>
            <w:tcW w:w="2853" w:type="pct"/>
            <w:tcBorders>
              <w:top w:val="nil"/>
              <w:left w:val="nil"/>
              <w:bottom w:val="single" w:sz="4" w:space="0" w:color="auto"/>
              <w:right w:val="single" w:sz="4" w:space="0" w:color="auto"/>
            </w:tcBorders>
            <w:shd w:val="clear" w:color="auto" w:fill="auto"/>
            <w:vAlign w:val="center"/>
            <w:hideMark/>
          </w:tcPr>
          <w:p w14:paraId="5C5BDD72" w14:textId="77777777" w:rsidR="003E67B9" w:rsidRPr="002F177E" w:rsidRDefault="003E67B9" w:rsidP="009F4F29">
            <w:pPr>
              <w:spacing w:after="0" w:line="240" w:lineRule="auto"/>
              <w:ind w:firstLine="0"/>
              <w:rPr>
                <w:sz w:val="18"/>
                <w:szCs w:val="18"/>
              </w:rPr>
            </w:pPr>
            <w:r w:rsidRPr="002F177E">
              <w:rPr>
                <w:sz w:val="18"/>
                <w:szCs w:val="18"/>
              </w:rPr>
              <w:t>Реконструкция сети теплоснабжения по ул. Кедровая (четна и нечетная стороны)</w:t>
            </w:r>
          </w:p>
        </w:tc>
        <w:tc>
          <w:tcPr>
            <w:tcW w:w="265" w:type="pct"/>
            <w:tcBorders>
              <w:top w:val="nil"/>
              <w:left w:val="nil"/>
              <w:bottom w:val="single" w:sz="4" w:space="0" w:color="auto"/>
              <w:right w:val="single" w:sz="4" w:space="0" w:color="auto"/>
            </w:tcBorders>
            <w:shd w:val="clear" w:color="auto" w:fill="auto"/>
            <w:vAlign w:val="center"/>
            <w:hideMark/>
          </w:tcPr>
          <w:p w14:paraId="4B4B3841" w14:textId="77777777" w:rsidR="003E67B9" w:rsidRPr="002F177E" w:rsidRDefault="003E67B9" w:rsidP="009F4F29">
            <w:pPr>
              <w:spacing w:after="0" w:line="240" w:lineRule="auto"/>
              <w:ind w:firstLine="0"/>
              <w:jc w:val="center"/>
              <w:rPr>
                <w:sz w:val="18"/>
                <w:szCs w:val="18"/>
              </w:rPr>
            </w:pPr>
            <w:r w:rsidRPr="002F177E">
              <w:rPr>
                <w:sz w:val="18"/>
                <w:szCs w:val="18"/>
              </w:rPr>
              <w:t>580</w:t>
            </w:r>
          </w:p>
        </w:tc>
        <w:tc>
          <w:tcPr>
            <w:tcW w:w="281" w:type="pct"/>
            <w:tcBorders>
              <w:top w:val="nil"/>
              <w:left w:val="nil"/>
              <w:bottom w:val="single" w:sz="4" w:space="0" w:color="auto"/>
              <w:right w:val="single" w:sz="4" w:space="0" w:color="auto"/>
            </w:tcBorders>
            <w:shd w:val="clear" w:color="auto" w:fill="auto"/>
            <w:vAlign w:val="center"/>
            <w:hideMark/>
          </w:tcPr>
          <w:p w14:paraId="1FB9E74A" w14:textId="77777777" w:rsidR="003E67B9" w:rsidRPr="002F177E" w:rsidRDefault="003E67B9" w:rsidP="009F4F29">
            <w:pPr>
              <w:spacing w:after="0" w:line="240" w:lineRule="auto"/>
              <w:ind w:firstLine="0"/>
              <w:jc w:val="center"/>
              <w:rPr>
                <w:sz w:val="18"/>
                <w:szCs w:val="18"/>
              </w:rPr>
            </w:pPr>
            <w:r w:rsidRPr="002F177E">
              <w:rPr>
                <w:sz w:val="18"/>
                <w:szCs w:val="18"/>
              </w:rPr>
              <w:t>580</w:t>
            </w:r>
          </w:p>
        </w:tc>
        <w:tc>
          <w:tcPr>
            <w:tcW w:w="281" w:type="pct"/>
            <w:tcBorders>
              <w:top w:val="nil"/>
              <w:left w:val="nil"/>
              <w:bottom w:val="single" w:sz="4" w:space="0" w:color="auto"/>
              <w:right w:val="single" w:sz="4" w:space="0" w:color="auto"/>
            </w:tcBorders>
            <w:shd w:val="clear" w:color="auto" w:fill="auto"/>
            <w:vAlign w:val="center"/>
            <w:hideMark/>
          </w:tcPr>
          <w:p w14:paraId="39EAB4E9" w14:textId="77777777" w:rsidR="003E67B9" w:rsidRPr="002F177E" w:rsidRDefault="003E67B9" w:rsidP="009F4F29">
            <w:pPr>
              <w:spacing w:after="0" w:line="240" w:lineRule="auto"/>
              <w:ind w:firstLine="0"/>
              <w:jc w:val="center"/>
              <w:rPr>
                <w:sz w:val="18"/>
                <w:szCs w:val="18"/>
              </w:rPr>
            </w:pPr>
            <w:r w:rsidRPr="002F177E">
              <w:rPr>
                <w:sz w:val="18"/>
                <w:szCs w:val="18"/>
              </w:rPr>
              <w:t>76</w:t>
            </w:r>
          </w:p>
        </w:tc>
        <w:tc>
          <w:tcPr>
            <w:tcW w:w="279" w:type="pct"/>
            <w:tcBorders>
              <w:top w:val="nil"/>
              <w:left w:val="nil"/>
              <w:bottom w:val="single" w:sz="4" w:space="0" w:color="auto"/>
              <w:right w:val="single" w:sz="4" w:space="0" w:color="auto"/>
            </w:tcBorders>
            <w:shd w:val="clear" w:color="auto" w:fill="auto"/>
            <w:vAlign w:val="center"/>
            <w:hideMark/>
          </w:tcPr>
          <w:p w14:paraId="7C2B1CDE" w14:textId="77777777" w:rsidR="003E67B9" w:rsidRPr="002F177E" w:rsidRDefault="003E67B9" w:rsidP="009F4F29">
            <w:pPr>
              <w:spacing w:after="0" w:line="240" w:lineRule="auto"/>
              <w:ind w:firstLine="0"/>
              <w:jc w:val="center"/>
              <w:rPr>
                <w:sz w:val="18"/>
                <w:szCs w:val="18"/>
              </w:rPr>
            </w:pPr>
            <w:r w:rsidRPr="002F177E">
              <w:rPr>
                <w:sz w:val="18"/>
                <w:szCs w:val="18"/>
              </w:rPr>
              <w:t>76</w:t>
            </w:r>
          </w:p>
        </w:tc>
      </w:tr>
      <w:tr w:rsidR="003E67B9" w:rsidRPr="002F177E" w14:paraId="3A899875"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0C7CC542" w14:textId="77777777" w:rsidR="003E67B9" w:rsidRPr="002F177E" w:rsidRDefault="003E67B9" w:rsidP="009F4F29">
            <w:pPr>
              <w:spacing w:after="0" w:line="240" w:lineRule="auto"/>
              <w:ind w:firstLine="0"/>
              <w:jc w:val="center"/>
              <w:rPr>
                <w:sz w:val="18"/>
                <w:szCs w:val="18"/>
              </w:rPr>
            </w:pPr>
            <w:r w:rsidRPr="002F177E">
              <w:rPr>
                <w:sz w:val="18"/>
                <w:szCs w:val="18"/>
              </w:rPr>
              <w:t>289</w:t>
            </w:r>
          </w:p>
        </w:tc>
        <w:tc>
          <w:tcPr>
            <w:tcW w:w="893" w:type="pct"/>
            <w:tcBorders>
              <w:top w:val="nil"/>
              <w:left w:val="nil"/>
              <w:bottom w:val="single" w:sz="4" w:space="0" w:color="auto"/>
              <w:right w:val="single" w:sz="4" w:space="0" w:color="auto"/>
            </w:tcBorders>
            <w:shd w:val="clear" w:color="auto" w:fill="auto"/>
            <w:vAlign w:val="center"/>
            <w:hideMark/>
          </w:tcPr>
          <w:p w14:paraId="29A83677" w14:textId="77777777" w:rsidR="003E67B9" w:rsidRPr="002F177E" w:rsidRDefault="003E67B9" w:rsidP="009F4F29">
            <w:pPr>
              <w:spacing w:after="0" w:line="240" w:lineRule="auto"/>
              <w:ind w:firstLine="0"/>
              <w:rPr>
                <w:sz w:val="18"/>
                <w:szCs w:val="18"/>
              </w:rPr>
            </w:pPr>
            <w:r w:rsidRPr="002F177E">
              <w:rPr>
                <w:sz w:val="18"/>
                <w:szCs w:val="18"/>
              </w:rPr>
              <w:t>Котельная "2 А мкр"</w:t>
            </w:r>
          </w:p>
        </w:tc>
        <w:tc>
          <w:tcPr>
            <w:tcW w:w="2853" w:type="pct"/>
            <w:tcBorders>
              <w:top w:val="nil"/>
              <w:left w:val="nil"/>
              <w:bottom w:val="single" w:sz="4" w:space="0" w:color="auto"/>
              <w:right w:val="single" w:sz="4" w:space="0" w:color="auto"/>
            </w:tcBorders>
            <w:shd w:val="clear" w:color="auto" w:fill="auto"/>
            <w:noWrap/>
            <w:vAlign w:val="center"/>
            <w:hideMark/>
          </w:tcPr>
          <w:p w14:paraId="353E43A1" w14:textId="77777777" w:rsidR="003E67B9" w:rsidRPr="002F177E" w:rsidRDefault="003E67B9" w:rsidP="009F4F29">
            <w:pPr>
              <w:spacing w:after="0" w:line="240" w:lineRule="auto"/>
              <w:ind w:firstLine="0"/>
              <w:rPr>
                <w:sz w:val="18"/>
                <w:szCs w:val="18"/>
              </w:rPr>
            </w:pPr>
            <w:r w:rsidRPr="002F177E">
              <w:rPr>
                <w:sz w:val="18"/>
                <w:szCs w:val="18"/>
              </w:rPr>
              <w:t>Реконструкция сети теплоснабжения Энтузиастов (четна и нечетная стороны)</w:t>
            </w:r>
          </w:p>
        </w:tc>
        <w:tc>
          <w:tcPr>
            <w:tcW w:w="265" w:type="pct"/>
            <w:tcBorders>
              <w:top w:val="nil"/>
              <w:left w:val="nil"/>
              <w:bottom w:val="single" w:sz="4" w:space="0" w:color="auto"/>
              <w:right w:val="single" w:sz="4" w:space="0" w:color="auto"/>
            </w:tcBorders>
            <w:shd w:val="clear" w:color="auto" w:fill="auto"/>
            <w:vAlign w:val="center"/>
            <w:hideMark/>
          </w:tcPr>
          <w:p w14:paraId="30B54D82" w14:textId="77777777" w:rsidR="003E67B9" w:rsidRPr="002F177E" w:rsidRDefault="003E67B9" w:rsidP="009F4F29">
            <w:pPr>
              <w:spacing w:after="0" w:line="240" w:lineRule="auto"/>
              <w:ind w:firstLine="0"/>
              <w:jc w:val="center"/>
              <w:rPr>
                <w:sz w:val="18"/>
                <w:szCs w:val="18"/>
              </w:rPr>
            </w:pPr>
            <w:r w:rsidRPr="002F177E">
              <w:rPr>
                <w:sz w:val="18"/>
                <w:szCs w:val="18"/>
              </w:rPr>
              <w:t>760</w:t>
            </w:r>
          </w:p>
        </w:tc>
        <w:tc>
          <w:tcPr>
            <w:tcW w:w="281" w:type="pct"/>
            <w:tcBorders>
              <w:top w:val="nil"/>
              <w:left w:val="nil"/>
              <w:bottom w:val="single" w:sz="4" w:space="0" w:color="auto"/>
              <w:right w:val="single" w:sz="4" w:space="0" w:color="auto"/>
            </w:tcBorders>
            <w:shd w:val="clear" w:color="auto" w:fill="auto"/>
            <w:vAlign w:val="center"/>
            <w:hideMark/>
          </w:tcPr>
          <w:p w14:paraId="366B3BC9" w14:textId="77777777" w:rsidR="003E67B9" w:rsidRPr="002F177E" w:rsidRDefault="003E67B9" w:rsidP="009F4F29">
            <w:pPr>
              <w:spacing w:after="0" w:line="240" w:lineRule="auto"/>
              <w:ind w:firstLine="0"/>
              <w:jc w:val="center"/>
              <w:rPr>
                <w:sz w:val="18"/>
                <w:szCs w:val="18"/>
              </w:rPr>
            </w:pPr>
            <w:r w:rsidRPr="002F177E">
              <w:rPr>
                <w:sz w:val="18"/>
                <w:szCs w:val="18"/>
              </w:rPr>
              <w:t>760</w:t>
            </w:r>
          </w:p>
        </w:tc>
        <w:tc>
          <w:tcPr>
            <w:tcW w:w="281" w:type="pct"/>
            <w:tcBorders>
              <w:top w:val="nil"/>
              <w:left w:val="nil"/>
              <w:bottom w:val="single" w:sz="4" w:space="0" w:color="auto"/>
              <w:right w:val="single" w:sz="4" w:space="0" w:color="auto"/>
            </w:tcBorders>
            <w:shd w:val="clear" w:color="auto" w:fill="auto"/>
            <w:vAlign w:val="center"/>
            <w:hideMark/>
          </w:tcPr>
          <w:p w14:paraId="4AE15367" w14:textId="77777777" w:rsidR="003E67B9" w:rsidRPr="002F177E" w:rsidRDefault="003E67B9" w:rsidP="009F4F29">
            <w:pPr>
              <w:spacing w:after="0" w:line="240" w:lineRule="auto"/>
              <w:ind w:firstLine="0"/>
              <w:jc w:val="center"/>
              <w:rPr>
                <w:sz w:val="18"/>
                <w:szCs w:val="18"/>
              </w:rPr>
            </w:pPr>
            <w:r w:rsidRPr="002F177E">
              <w:rPr>
                <w:sz w:val="18"/>
                <w:szCs w:val="18"/>
              </w:rPr>
              <w:t>100</w:t>
            </w:r>
          </w:p>
        </w:tc>
        <w:tc>
          <w:tcPr>
            <w:tcW w:w="279" w:type="pct"/>
            <w:tcBorders>
              <w:top w:val="nil"/>
              <w:left w:val="nil"/>
              <w:bottom w:val="single" w:sz="4" w:space="0" w:color="auto"/>
              <w:right w:val="single" w:sz="4" w:space="0" w:color="auto"/>
            </w:tcBorders>
            <w:shd w:val="clear" w:color="auto" w:fill="auto"/>
            <w:vAlign w:val="center"/>
            <w:hideMark/>
          </w:tcPr>
          <w:p w14:paraId="414977E6" w14:textId="77777777" w:rsidR="003E67B9" w:rsidRPr="002F177E" w:rsidRDefault="003E67B9" w:rsidP="009F4F29">
            <w:pPr>
              <w:spacing w:after="0" w:line="240" w:lineRule="auto"/>
              <w:ind w:firstLine="0"/>
              <w:jc w:val="center"/>
              <w:rPr>
                <w:sz w:val="18"/>
                <w:szCs w:val="18"/>
              </w:rPr>
            </w:pPr>
            <w:r w:rsidRPr="002F177E">
              <w:rPr>
                <w:sz w:val="18"/>
                <w:szCs w:val="18"/>
              </w:rPr>
              <w:t>100</w:t>
            </w:r>
          </w:p>
        </w:tc>
      </w:tr>
      <w:tr w:rsidR="003E67B9" w:rsidRPr="002F177E" w14:paraId="3377F4F8"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4BAA9B8B" w14:textId="77777777" w:rsidR="003E67B9" w:rsidRPr="002F177E" w:rsidRDefault="003E67B9" w:rsidP="009F4F29">
            <w:pPr>
              <w:spacing w:after="0" w:line="240" w:lineRule="auto"/>
              <w:ind w:firstLine="0"/>
              <w:jc w:val="center"/>
              <w:rPr>
                <w:sz w:val="18"/>
                <w:szCs w:val="18"/>
              </w:rPr>
            </w:pPr>
            <w:r w:rsidRPr="002F177E">
              <w:rPr>
                <w:sz w:val="18"/>
                <w:szCs w:val="18"/>
              </w:rPr>
              <w:t>290</w:t>
            </w:r>
          </w:p>
        </w:tc>
        <w:tc>
          <w:tcPr>
            <w:tcW w:w="893" w:type="pct"/>
            <w:tcBorders>
              <w:top w:val="nil"/>
              <w:left w:val="nil"/>
              <w:bottom w:val="single" w:sz="4" w:space="0" w:color="auto"/>
              <w:right w:val="single" w:sz="4" w:space="0" w:color="auto"/>
            </w:tcBorders>
            <w:shd w:val="clear" w:color="auto" w:fill="auto"/>
            <w:vAlign w:val="center"/>
            <w:hideMark/>
          </w:tcPr>
          <w:p w14:paraId="6B1DF192" w14:textId="77777777" w:rsidR="003E67B9" w:rsidRPr="002F177E" w:rsidRDefault="003E67B9" w:rsidP="009F4F29">
            <w:pPr>
              <w:spacing w:after="0" w:line="240" w:lineRule="auto"/>
              <w:ind w:firstLine="0"/>
              <w:rPr>
                <w:sz w:val="18"/>
                <w:szCs w:val="18"/>
              </w:rPr>
            </w:pPr>
            <w:r w:rsidRPr="002F177E">
              <w:rPr>
                <w:sz w:val="18"/>
                <w:szCs w:val="18"/>
              </w:rPr>
              <w:t>Котельная "2 А мкр"</w:t>
            </w:r>
          </w:p>
        </w:tc>
        <w:tc>
          <w:tcPr>
            <w:tcW w:w="2853" w:type="pct"/>
            <w:tcBorders>
              <w:top w:val="nil"/>
              <w:left w:val="nil"/>
              <w:bottom w:val="single" w:sz="4" w:space="0" w:color="auto"/>
              <w:right w:val="single" w:sz="4" w:space="0" w:color="auto"/>
            </w:tcBorders>
            <w:shd w:val="clear" w:color="auto" w:fill="auto"/>
            <w:noWrap/>
            <w:vAlign w:val="center"/>
            <w:hideMark/>
          </w:tcPr>
          <w:p w14:paraId="76C95237" w14:textId="77777777" w:rsidR="003E67B9" w:rsidRPr="002F177E" w:rsidRDefault="003E67B9" w:rsidP="009F4F29">
            <w:pPr>
              <w:spacing w:after="0" w:line="240" w:lineRule="auto"/>
              <w:ind w:firstLine="0"/>
              <w:rPr>
                <w:sz w:val="18"/>
                <w:szCs w:val="18"/>
              </w:rPr>
            </w:pPr>
            <w:r w:rsidRPr="002F177E">
              <w:rPr>
                <w:sz w:val="18"/>
                <w:szCs w:val="18"/>
              </w:rPr>
              <w:t xml:space="preserve">Реконструкция сети теплоснабженияул Строителей </w:t>
            </w:r>
          </w:p>
        </w:tc>
        <w:tc>
          <w:tcPr>
            <w:tcW w:w="265" w:type="pct"/>
            <w:tcBorders>
              <w:top w:val="nil"/>
              <w:left w:val="nil"/>
              <w:bottom w:val="single" w:sz="4" w:space="0" w:color="auto"/>
              <w:right w:val="single" w:sz="4" w:space="0" w:color="auto"/>
            </w:tcBorders>
            <w:shd w:val="clear" w:color="auto" w:fill="auto"/>
            <w:vAlign w:val="center"/>
            <w:hideMark/>
          </w:tcPr>
          <w:p w14:paraId="246402A4" w14:textId="77777777" w:rsidR="003E67B9" w:rsidRPr="002F177E" w:rsidRDefault="003E67B9" w:rsidP="009F4F29">
            <w:pPr>
              <w:spacing w:after="0" w:line="240" w:lineRule="auto"/>
              <w:ind w:firstLine="0"/>
              <w:jc w:val="center"/>
              <w:rPr>
                <w:sz w:val="18"/>
                <w:szCs w:val="18"/>
              </w:rPr>
            </w:pPr>
            <w:r w:rsidRPr="002F177E">
              <w:rPr>
                <w:sz w:val="18"/>
                <w:szCs w:val="18"/>
              </w:rPr>
              <w:t>395</w:t>
            </w:r>
          </w:p>
        </w:tc>
        <w:tc>
          <w:tcPr>
            <w:tcW w:w="281" w:type="pct"/>
            <w:tcBorders>
              <w:top w:val="nil"/>
              <w:left w:val="nil"/>
              <w:bottom w:val="single" w:sz="4" w:space="0" w:color="auto"/>
              <w:right w:val="single" w:sz="4" w:space="0" w:color="auto"/>
            </w:tcBorders>
            <w:shd w:val="clear" w:color="auto" w:fill="auto"/>
            <w:vAlign w:val="center"/>
            <w:hideMark/>
          </w:tcPr>
          <w:p w14:paraId="2BC60E65" w14:textId="77777777" w:rsidR="003E67B9" w:rsidRPr="002F177E" w:rsidRDefault="003E67B9" w:rsidP="009F4F29">
            <w:pPr>
              <w:spacing w:after="0" w:line="240" w:lineRule="auto"/>
              <w:ind w:firstLine="0"/>
              <w:jc w:val="center"/>
              <w:rPr>
                <w:sz w:val="18"/>
                <w:szCs w:val="18"/>
              </w:rPr>
            </w:pPr>
            <w:r w:rsidRPr="002F177E">
              <w:rPr>
                <w:sz w:val="18"/>
                <w:szCs w:val="18"/>
              </w:rPr>
              <w:t>395</w:t>
            </w:r>
          </w:p>
        </w:tc>
        <w:tc>
          <w:tcPr>
            <w:tcW w:w="281" w:type="pct"/>
            <w:tcBorders>
              <w:top w:val="nil"/>
              <w:left w:val="nil"/>
              <w:bottom w:val="single" w:sz="4" w:space="0" w:color="auto"/>
              <w:right w:val="single" w:sz="4" w:space="0" w:color="auto"/>
            </w:tcBorders>
            <w:shd w:val="clear" w:color="auto" w:fill="auto"/>
            <w:vAlign w:val="center"/>
            <w:hideMark/>
          </w:tcPr>
          <w:p w14:paraId="6822F0BC" w14:textId="77777777" w:rsidR="003E67B9" w:rsidRPr="002F177E" w:rsidRDefault="003E67B9" w:rsidP="009F4F29">
            <w:pPr>
              <w:spacing w:after="0" w:line="240" w:lineRule="auto"/>
              <w:ind w:firstLine="0"/>
              <w:jc w:val="center"/>
              <w:rPr>
                <w:sz w:val="18"/>
                <w:szCs w:val="18"/>
              </w:rPr>
            </w:pPr>
            <w:r w:rsidRPr="002F177E">
              <w:rPr>
                <w:sz w:val="18"/>
                <w:szCs w:val="18"/>
              </w:rPr>
              <w:t>100</w:t>
            </w:r>
          </w:p>
        </w:tc>
        <w:tc>
          <w:tcPr>
            <w:tcW w:w="279" w:type="pct"/>
            <w:tcBorders>
              <w:top w:val="nil"/>
              <w:left w:val="nil"/>
              <w:bottom w:val="single" w:sz="4" w:space="0" w:color="auto"/>
              <w:right w:val="single" w:sz="4" w:space="0" w:color="auto"/>
            </w:tcBorders>
            <w:shd w:val="clear" w:color="auto" w:fill="auto"/>
            <w:vAlign w:val="center"/>
            <w:hideMark/>
          </w:tcPr>
          <w:p w14:paraId="1F7A5768" w14:textId="77777777" w:rsidR="003E67B9" w:rsidRPr="002F177E" w:rsidRDefault="003E67B9" w:rsidP="009F4F29">
            <w:pPr>
              <w:spacing w:after="0" w:line="240" w:lineRule="auto"/>
              <w:ind w:firstLine="0"/>
              <w:jc w:val="center"/>
              <w:rPr>
                <w:sz w:val="18"/>
                <w:szCs w:val="18"/>
              </w:rPr>
            </w:pPr>
            <w:r w:rsidRPr="002F177E">
              <w:rPr>
                <w:sz w:val="18"/>
                <w:szCs w:val="18"/>
              </w:rPr>
              <w:t>100</w:t>
            </w:r>
          </w:p>
        </w:tc>
      </w:tr>
      <w:tr w:rsidR="003E67B9" w:rsidRPr="002F177E" w14:paraId="08A06B00"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1BFD8CD0" w14:textId="77777777" w:rsidR="003E67B9" w:rsidRPr="002F177E" w:rsidRDefault="003E67B9" w:rsidP="009F4F29">
            <w:pPr>
              <w:spacing w:after="0" w:line="240" w:lineRule="auto"/>
              <w:ind w:firstLine="0"/>
              <w:jc w:val="center"/>
              <w:rPr>
                <w:sz w:val="18"/>
                <w:szCs w:val="18"/>
              </w:rPr>
            </w:pPr>
            <w:r w:rsidRPr="002F177E">
              <w:rPr>
                <w:sz w:val="18"/>
                <w:szCs w:val="18"/>
              </w:rPr>
              <w:t>291</w:t>
            </w:r>
          </w:p>
        </w:tc>
        <w:tc>
          <w:tcPr>
            <w:tcW w:w="893" w:type="pct"/>
            <w:tcBorders>
              <w:top w:val="nil"/>
              <w:left w:val="nil"/>
              <w:bottom w:val="single" w:sz="4" w:space="0" w:color="auto"/>
              <w:right w:val="single" w:sz="4" w:space="0" w:color="auto"/>
            </w:tcBorders>
            <w:shd w:val="clear" w:color="auto" w:fill="auto"/>
            <w:vAlign w:val="center"/>
            <w:hideMark/>
          </w:tcPr>
          <w:p w14:paraId="690FBC4F" w14:textId="77777777" w:rsidR="003E67B9" w:rsidRPr="002F177E" w:rsidRDefault="003E67B9" w:rsidP="009F4F29">
            <w:pPr>
              <w:spacing w:after="0" w:line="240" w:lineRule="auto"/>
              <w:ind w:firstLine="0"/>
              <w:rPr>
                <w:sz w:val="18"/>
                <w:szCs w:val="18"/>
              </w:rPr>
            </w:pPr>
            <w:r w:rsidRPr="002F177E">
              <w:rPr>
                <w:sz w:val="18"/>
                <w:szCs w:val="18"/>
              </w:rPr>
              <w:t>Котельная "2 А мкр"</w:t>
            </w:r>
          </w:p>
        </w:tc>
        <w:tc>
          <w:tcPr>
            <w:tcW w:w="2853" w:type="pct"/>
            <w:tcBorders>
              <w:top w:val="nil"/>
              <w:left w:val="nil"/>
              <w:bottom w:val="single" w:sz="4" w:space="0" w:color="auto"/>
              <w:right w:val="single" w:sz="4" w:space="0" w:color="auto"/>
            </w:tcBorders>
            <w:shd w:val="clear" w:color="auto" w:fill="auto"/>
            <w:noWrap/>
            <w:vAlign w:val="center"/>
            <w:hideMark/>
          </w:tcPr>
          <w:p w14:paraId="1BB81E1C" w14:textId="77777777" w:rsidR="003E67B9" w:rsidRPr="002F177E" w:rsidRDefault="003E67B9" w:rsidP="009F4F29">
            <w:pPr>
              <w:spacing w:after="0" w:line="240" w:lineRule="auto"/>
              <w:ind w:firstLine="0"/>
              <w:rPr>
                <w:sz w:val="18"/>
                <w:szCs w:val="18"/>
              </w:rPr>
            </w:pPr>
            <w:r w:rsidRPr="002F177E">
              <w:rPr>
                <w:sz w:val="18"/>
                <w:szCs w:val="18"/>
              </w:rPr>
              <w:t xml:space="preserve">Реконструкция сети теплоснабжения ул Дорожная </w:t>
            </w:r>
          </w:p>
        </w:tc>
        <w:tc>
          <w:tcPr>
            <w:tcW w:w="265" w:type="pct"/>
            <w:tcBorders>
              <w:top w:val="nil"/>
              <w:left w:val="nil"/>
              <w:bottom w:val="single" w:sz="4" w:space="0" w:color="auto"/>
              <w:right w:val="single" w:sz="4" w:space="0" w:color="auto"/>
            </w:tcBorders>
            <w:shd w:val="clear" w:color="auto" w:fill="auto"/>
            <w:vAlign w:val="center"/>
            <w:hideMark/>
          </w:tcPr>
          <w:p w14:paraId="0167D1DF" w14:textId="77777777" w:rsidR="003E67B9" w:rsidRPr="002F177E" w:rsidRDefault="003E67B9" w:rsidP="009F4F29">
            <w:pPr>
              <w:spacing w:after="0" w:line="240" w:lineRule="auto"/>
              <w:ind w:firstLine="0"/>
              <w:jc w:val="center"/>
              <w:rPr>
                <w:sz w:val="18"/>
                <w:szCs w:val="18"/>
              </w:rPr>
            </w:pPr>
            <w:r w:rsidRPr="002F177E">
              <w:rPr>
                <w:sz w:val="18"/>
                <w:szCs w:val="18"/>
              </w:rPr>
              <w:t>316</w:t>
            </w:r>
          </w:p>
        </w:tc>
        <w:tc>
          <w:tcPr>
            <w:tcW w:w="281" w:type="pct"/>
            <w:tcBorders>
              <w:top w:val="nil"/>
              <w:left w:val="nil"/>
              <w:bottom w:val="single" w:sz="4" w:space="0" w:color="auto"/>
              <w:right w:val="single" w:sz="4" w:space="0" w:color="auto"/>
            </w:tcBorders>
            <w:shd w:val="clear" w:color="auto" w:fill="auto"/>
            <w:vAlign w:val="center"/>
            <w:hideMark/>
          </w:tcPr>
          <w:p w14:paraId="06EB063F" w14:textId="77777777" w:rsidR="003E67B9" w:rsidRPr="002F177E" w:rsidRDefault="003E67B9" w:rsidP="009F4F29">
            <w:pPr>
              <w:spacing w:after="0" w:line="240" w:lineRule="auto"/>
              <w:ind w:firstLine="0"/>
              <w:jc w:val="center"/>
              <w:rPr>
                <w:sz w:val="18"/>
                <w:szCs w:val="18"/>
              </w:rPr>
            </w:pPr>
            <w:r w:rsidRPr="002F177E">
              <w:rPr>
                <w:sz w:val="18"/>
                <w:szCs w:val="18"/>
              </w:rPr>
              <w:t>316</w:t>
            </w:r>
          </w:p>
        </w:tc>
        <w:tc>
          <w:tcPr>
            <w:tcW w:w="281" w:type="pct"/>
            <w:tcBorders>
              <w:top w:val="nil"/>
              <w:left w:val="nil"/>
              <w:bottom w:val="single" w:sz="4" w:space="0" w:color="auto"/>
              <w:right w:val="single" w:sz="4" w:space="0" w:color="auto"/>
            </w:tcBorders>
            <w:shd w:val="clear" w:color="auto" w:fill="auto"/>
            <w:vAlign w:val="center"/>
            <w:hideMark/>
          </w:tcPr>
          <w:p w14:paraId="015B5524" w14:textId="77777777" w:rsidR="003E67B9" w:rsidRPr="002F177E" w:rsidRDefault="003E67B9" w:rsidP="009F4F29">
            <w:pPr>
              <w:spacing w:after="0" w:line="240" w:lineRule="auto"/>
              <w:ind w:firstLine="0"/>
              <w:jc w:val="center"/>
              <w:rPr>
                <w:sz w:val="18"/>
                <w:szCs w:val="18"/>
              </w:rPr>
            </w:pPr>
            <w:r w:rsidRPr="002F177E">
              <w:rPr>
                <w:sz w:val="18"/>
                <w:szCs w:val="18"/>
              </w:rPr>
              <w:t>150</w:t>
            </w:r>
          </w:p>
        </w:tc>
        <w:tc>
          <w:tcPr>
            <w:tcW w:w="279" w:type="pct"/>
            <w:tcBorders>
              <w:top w:val="nil"/>
              <w:left w:val="nil"/>
              <w:bottom w:val="single" w:sz="4" w:space="0" w:color="auto"/>
              <w:right w:val="single" w:sz="4" w:space="0" w:color="auto"/>
            </w:tcBorders>
            <w:shd w:val="clear" w:color="auto" w:fill="auto"/>
            <w:vAlign w:val="center"/>
            <w:hideMark/>
          </w:tcPr>
          <w:p w14:paraId="27DDF22D" w14:textId="77777777" w:rsidR="003E67B9" w:rsidRPr="002F177E" w:rsidRDefault="003E67B9" w:rsidP="009F4F29">
            <w:pPr>
              <w:spacing w:after="0" w:line="240" w:lineRule="auto"/>
              <w:ind w:firstLine="0"/>
              <w:jc w:val="center"/>
              <w:rPr>
                <w:sz w:val="18"/>
                <w:szCs w:val="18"/>
              </w:rPr>
            </w:pPr>
            <w:r w:rsidRPr="002F177E">
              <w:rPr>
                <w:sz w:val="18"/>
                <w:szCs w:val="18"/>
              </w:rPr>
              <w:t>150</w:t>
            </w:r>
          </w:p>
        </w:tc>
      </w:tr>
      <w:tr w:rsidR="003E67B9" w:rsidRPr="002F177E" w14:paraId="291B8208"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0D35A0A4" w14:textId="77777777" w:rsidR="003E67B9" w:rsidRPr="002F177E" w:rsidRDefault="003E67B9" w:rsidP="009F4F29">
            <w:pPr>
              <w:spacing w:after="0" w:line="240" w:lineRule="auto"/>
              <w:ind w:firstLine="0"/>
              <w:jc w:val="center"/>
              <w:rPr>
                <w:sz w:val="18"/>
                <w:szCs w:val="18"/>
              </w:rPr>
            </w:pPr>
            <w:r w:rsidRPr="002F177E">
              <w:rPr>
                <w:sz w:val="18"/>
                <w:szCs w:val="18"/>
              </w:rPr>
              <w:t>292</w:t>
            </w:r>
          </w:p>
        </w:tc>
        <w:tc>
          <w:tcPr>
            <w:tcW w:w="893" w:type="pct"/>
            <w:tcBorders>
              <w:top w:val="nil"/>
              <w:left w:val="nil"/>
              <w:bottom w:val="single" w:sz="4" w:space="0" w:color="auto"/>
              <w:right w:val="single" w:sz="4" w:space="0" w:color="auto"/>
            </w:tcBorders>
            <w:shd w:val="clear" w:color="auto" w:fill="auto"/>
            <w:vAlign w:val="center"/>
            <w:hideMark/>
          </w:tcPr>
          <w:p w14:paraId="5D606B8C" w14:textId="77777777" w:rsidR="003E67B9" w:rsidRPr="002F177E" w:rsidRDefault="003E67B9" w:rsidP="009F4F29">
            <w:pPr>
              <w:spacing w:after="0" w:line="240" w:lineRule="auto"/>
              <w:ind w:firstLine="0"/>
              <w:rPr>
                <w:sz w:val="18"/>
                <w:szCs w:val="18"/>
              </w:rPr>
            </w:pPr>
            <w:r w:rsidRPr="002F177E">
              <w:rPr>
                <w:sz w:val="18"/>
                <w:szCs w:val="18"/>
              </w:rPr>
              <w:t>Котельная "2 А мкр"</w:t>
            </w:r>
          </w:p>
        </w:tc>
        <w:tc>
          <w:tcPr>
            <w:tcW w:w="2853" w:type="pct"/>
            <w:tcBorders>
              <w:top w:val="nil"/>
              <w:left w:val="nil"/>
              <w:bottom w:val="single" w:sz="4" w:space="0" w:color="auto"/>
              <w:right w:val="single" w:sz="4" w:space="0" w:color="auto"/>
            </w:tcBorders>
            <w:shd w:val="clear" w:color="auto" w:fill="auto"/>
            <w:noWrap/>
            <w:vAlign w:val="center"/>
            <w:hideMark/>
          </w:tcPr>
          <w:p w14:paraId="570ACDFF" w14:textId="77777777" w:rsidR="003E67B9" w:rsidRPr="002F177E" w:rsidRDefault="003E67B9" w:rsidP="009F4F29">
            <w:pPr>
              <w:spacing w:after="0" w:line="240" w:lineRule="auto"/>
              <w:ind w:firstLine="0"/>
              <w:rPr>
                <w:sz w:val="18"/>
                <w:szCs w:val="18"/>
              </w:rPr>
            </w:pPr>
            <w:r w:rsidRPr="002F177E">
              <w:rPr>
                <w:sz w:val="18"/>
                <w:szCs w:val="18"/>
              </w:rPr>
              <w:t>Реконструкция сети теплоснабжения по ул Совесткая</w:t>
            </w:r>
          </w:p>
        </w:tc>
        <w:tc>
          <w:tcPr>
            <w:tcW w:w="265" w:type="pct"/>
            <w:tcBorders>
              <w:top w:val="nil"/>
              <w:left w:val="nil"/>
              <w:bottom w:val="single" w:sz="4" w:space="0" w:color="auto"/>
              <w:right w:val="single" w:sz="4" w:space="0" w:color="auto"/>
            </w:tcBorders>
            <w:shd w:val="clear" w:color="auto" w:fill="auto"/>
            <w:vAlign w:val="center"/>
            <w:hideMark/>
          </w:tcPr>
          <w:p w14:paraId="548D9E4E" w14:textId="77777777" w:rsidR="003E67B9" w:rsidRPr="002F177E" w:rsidRDefault="003E67B9" w:rsidP="009F4F29">
            <w:pPr>
              <w:spacing w:after="0" w:line="240" w:lineRule="auto"/>
              <w:ind w:firstLine="0"/>
              <w:jc w:val="center"/>
              <w:rPr>
                <w:sz w:val="18"/>
                <w:szCs w:val="18"/>
              </w:rPr>
            </w:pPr>
            <w:r w:rsidRPr="002F177E">
              <w:rPr>
                <w:sz w:val="18"/>
                <w:szCs w:val="18"/>
              </w:rPr>
              <w:t>285</w:t>
            </w:r>
          </w:p>
        </w:tc>
        <w:tc>
          <w:tcPr>
            <w:tcW w:w="281" w:type="pct"/>
            <w:tcBorders>
              <w:top w:val="nil"/>
              <w:left w:val="nil"/>
              <w:bottom w:val="single" w:sz="4" w:space="0" w:color="auto"/>
              <w:right w:val="single" w:sz="4" w:space="0" w:color="auto"/>
            </w:tcBorders>
            <w:shd w:val="clear" w:color="auto" w:fill="auto"/>
            <w:vAlign w:val="center"/>
            <w:hideMark/>
          </w:tcPr>
          <w:p w14:paraId="57FEFB0A" w14:textId="77777777" w:rsidR="003E67B9" w:rsidRPr="002F177E" w:rsidRDefault="003E67B9" w:rsidP="009F4F29">
            <w:pPr>
              <w:spacing w:after="0" w:line="240" w:lineRule="auto"/>
              <w:ind w:firstLine="0"/>
              <w:jc w:val="center"/>
              <w:rPr>
                <w:sz w:val="18"/>
                <w:szCs w:val="18"/>
              </w:rPr>
            </w:pPr>
            <w:r w:rsidRPr="002F177E">
              <w:rPr>
                <w:sz w:val="18"/>
                <w:szCs w:val="18"/>
              </w:rPr>
              <w:t>285</w:t>
            </w:r>
          </w:p>
        </w:tc>
        <w:tc>
          <w:tcPr>
            <w:tcW w:w="281" w:type="pct"/>
            <w:tcBorders>
              <w:top w:val="nil"/>
              <w:left w:val="nil"/>
              <w:bottom w:val="single" w:sz="4" w:space="0" w:color="auto"/>
              <w:right w:val="single" w:sz="4" w:space="0" w:color="auto"/>
            </w:tcBorders>
            <w:shd w:val="clear" w:color="auto" w:fill="auto"/>
            <w:vAlign w:val="center"/>
            <w:hideMark/>
          </w:tcPr>
          <w:p w14:paraId="6BF18D44" w14:textId="77777777" w:rsidR="003E67B9" w:rsidRPr="002F177E" w:rsidRDefault="003E67B9" w:rsidP="009F4F29">
            <w:pPr>
              <w:spacing w:after="0" w:line="240" w:lineRule="auto"/>
              <w:ind w:firstLine="0"/>
              <w:jc w:val="center"/>
              <w:rPr>
                <w:sz w:val="18"/>
                <w:szCs w:val="18"/>
              </w:rPr>
            </w:pPr>
            <w:r w:rsidRPr="002F177E">
              <w:rPr>
                <w:sz w:val="18"/>
                <w:szCs w:val="18"/>
              </w:rPr>
              <w:t>89</w:t>
            </w:r>
          </w:p>
        </w:tc>
        <w:tc>
          <w:tcPr>
            <w:tcW w:w="279" w:type="pct"/>
            <w:tcBorders>
              <w:top w:val="nil"/>
              <w:left w:val="nil"/>
              <w:bottom w:val="single" w:sz="4" w:space="0" w:color="auto"/>
              <w:right w:val="single" w:sz="4" w:space="0" w:color="auto"/>
            </w:tcBorders>
            <w:shd w:val="clear" w:color="auto" w:fill="auto"/>
            <w:vAlign w:val="center"/>
            <w:hideMark/>
          </w:tcPr>
          <w:p w14:paraId="2CC5535B" w14:textId="77777777" w:rsidR="003E67B9" w:rsidRPr="002F177E" w:rsidRDefault="003E67B9" w:rsidP="009F4F29">
            <w:pPr>
              <w:spacing w:after="0" w:line="240" w:lineRule="auto"/>
              <w:ind w:firstLine="0"/>
              <w:jc w:val="center"/>
              <w:rPr>
                <w:sz w:val="18"/>
                <w:szCs w:val="18"/>
              </w:rPr>
            </w:pPr>
            <w:r w:rsidRPr="002F177E">
              <w:rPr>
                <w:sz w:val="18"/>
                <w:szCs w:val="18"/>
              </w:rPr>
              <w:t>89</w:t>
            </w:r>
          </w:p>
        </w:tc>
      </w:tr>
      <w:tr w:rsidR="003E67B9" w:rsidRPr="002F177E" w14:paraId="6BA72B74"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1F583AAF" w14:textId="77777777" w:rsidR="003E67B9" w:rsidRPr="002F177E" w:rsidRDefault="003E67B9" w:rsidP="009F4F29">
            <w:pPr>
              <w:spacing w:after="0" w:line="240" w:lineRule="auto"/>
              <w:ind w:firstLine="0"/>
              <w:jc w:val="center"/>
              <w:rPr>
                <w:sz w:val="18"/>
                <w:szCs w:val="18"/>
              </w:rPr>
            </w:pPr>
            <w:r w:rsidRPr="002F177E">
              <w:rPr>
                <w:sz w:val="18"/>
                <w:szCs w:val="18"/>
              </w:rPr>
              <w:t>293</w:t>
            </w:r>
          </w:p>
        </w:tc>
        <w:tc>
          <w:tcPr>
            <w:tcW w:w="893" w:type="pct"/>
            <w:tcBorders>
              <w:top w:val="nil"/>
              <w:left w:val="nil"/>
              <w:bottom w:val="single" w:sz="4" w:space="0" w:color="auto"/>
              <w:right w:val="single" w:sz="4" w:space="0" w:color="auto"/>
            </w:tcBorders>
            <w:shd w:val="clear" w:color="auto" w:fill="auto"/>
            <w:vAlign w:val="center"/>
            <w:hideMark/>
          </w:tcPr>
          <w:p w14:paraId="16D013E2" w14:textId="77777777" w:rsidR="003E67B9" w:rsidRPr="002F177E" w:rsidRDefault="003E67B9" w:rsidP="009F4F29">
            <w:pPr>
              <w:spacing w:after="0" w:line="240" w:lineRule="auto"/>
              <w:ind w:firstLine="0"/>
              <w:rPr>
                <w:sz w:val="18"/>
                <w:szCs w:val="18"/>
              </w:rPr>
            </w:pPr>
            <w:r w:rsidRPr="002F177E">
              <w:rPr>
                <w:sz w:val="18"/>
                <w:szCs w:val="18"/>
              </w:rPr>
              <w:t>Котельная "2 А мкр"</w:t>
            </w:r>
          </w:p>
        </w:tc>
        <w:tc>
          <w:tcPr>
            <w:tcW w:w="2853" w:type="pct"/>
            <w:vMerge w:val="restart"/>
            <w:tcBorders>
              <w:top w:val="nil"/>
              <w:left w:val="single" w:sz="4" w:space="0" w:color="auto"/>
              <w:bottom w:val="single" w:sz="4" w:space="0" w:color="auto"/>
              <w:right w:val="single" w:sz="4" w:space="0" w:color="auto"/>
            </w:tcBorders>
            <w:shd w:val="clear" w:color="auto" w:fill="auto"/>
            <w:vAlign w:val="center"/>
            <w:hideMark/>
          </w:tcPr>
          <w:p w14:paraId="47978371" w14:textId="77777777" w:rsidR="003E67B9" w:rsidRPr="002F177E" w:rsidRDefault="003E67B9" w:rsidP="009F4F29">
            <w:pPr>
              <w:spacing w:after="0" w:line="240" w:lineRule="auto"/>
              <w:ind w:firstLine="0"/>
              <w:rPr>
                <w:sz w:val="18"/>
                <w:szCs w:val="18"/>
              </w:rPr>
            </w:pPr>
            <w:r w:rsidRPr="002F177E">
              <w:rPr>
                <w:sz w:val="18"/>
                <w:szCs w:val="18"/>
              </w:rPr>
              <w:t>Реконструкция сети теплоснабжения по ул Комсомольская (четная и нечетная стороны)</w:t>
            </w:r>
          </w:p>
        </w:tc>
        <w:tc>
          <w:tcPr>
            <w:tcW w:w="265" w:type="pct"/>
            <w:tcBorders>
              <w:top w:val="nil"/>
              <w:left w:val="nil"/>
              <w:bottom w:val="single" w:sz="4" w:space="0" w:color="auto"/>
              <w:right w:val="single" w:sz="4" w:space="0" w:color="auto"/>
            </w:tcBorders>
            <w:shd w:val="clear" w:color="auto" w:fill="auto"/>
            <w:noWrap/>
            <w:vAlign w:val="center"/>
            <w:hideMark/>
          </w:tcPr>
          <w:p w14:paraId="1A9A64B0" w14:textId="77777777" w:rsidR="003E67B9" w:rsidRPr="002F177E" w:rsidRDefault="003E67B9" w:rsidP="009F4F29">
            <w:pPr>
              <w:spacing w:after="0" w:line="240" w:lineRule="auto"/>
              <w:ind w:firstLine="0"/>
              <w:jc w:val="center"/>
              <w:rPr>
                <w:sz w:val="18"/>
                <w:szCs w:val="18"/>
              </w:rPr>
            </w:pPr>
            <w:r w:rsidRPr="002F177E">
              <w:rPr>
                <w:sz w:val="18"/>
                <w:szCs w:val="18"/>
              </w:rPr>
              <w:t>295</w:t>
            </w:r>
          </w:p>
        </w:tc>
        <w:tc>
          <w:tcPr>
            <w:tcW w:w="281" w:type="pct"/>
            <w:tcBorders>
              <w:top w:val="nil"/>
              <w:left w:val="nil"/>
              <w:bottom w:val="single" w:sz="4" w:space="0" w:color="auto"/>
              <w:right w:val="single" w:sz="4" w:space="0" w:color="auto"/>
            </w:tcBorders>
            <w:shd w:val="clear" w:color="auto" w:fill="auto"/>
            <w:noWrap/>
            <w:vAlign w:val="center"/>
            <w:hideMark/>
          </w:tcPr>
          <w:p w14:paraId="30157739" w14:textId="77777777" w:rsidR="003E67B9" w:rsidRPr="002F177E" w:rsidRDefault="003E67B9" w:rsidP="009F4F29">
            <w:pPr>
              <w:spacing w:after="0" w:line="240" w:lineRule="auto"/>
              <w:ind w:firstLine="0"/>
              <w:jc w:val="center"/>
              <w:rPr>
                <w:sz w:val="18"/>
                <w:szCs w:val="18"/>
              </w:rPr>
            </w:pPr>
            <w:r w:rsidRPr="002F177E">
              <w:rPr>
                <w:sz w:val="18"/>
                <w:szCs w:val="18"/>
              </w:rPr>
              <w:t>295</w:t>
            </w:r>
          </w:p>
        </w:tc>
        <w:tc>
          <w:tcPr>
            <w:tcW w:w="281" w:type="pct"/>
            <w:tcBorders>
              <w:top w:val="nil"/>
              <w:left w:val="nil"/>
              <w:bottom w:val="single" w:sz="4" w:space="0" w:color="auto"/>
              <w:right w:val="single" w:sz="4" w:space="0" w:color="auto"/>
            </w:tcBorders>
            <w:shd w:val="clear" w:color="auto" w:fill="auto"/>
            <w:vAlign w:val="center"/>
            <w:hideMark/>
          </w:tcPr>
          <w:p w14:paraId="428BA3E4" w14:textId="77777777" w:rsidR="003E67B9" w:rsidRPr="002F177E" w:rsidRDefault="003E67B9" w:rsidP="009F4F29">
            <w:pPr>
              <w:spacing w:after="0" w:line="240" w:lineRule="auto"/>
              <w:ind w:firstLine="0"/>
              <w:jc w:val="center"/>
              <w:rPr>
                <w:sz w:val="18"/>
                <w:szCs w:val="18"/>
              </w:rPr>
            </w:pPr>
            <w:r w:rsidRPr="002F177E">
              <w:rPr>
                <w:sz w:val="18"/>
                <w:szCs w:val="18"/>
              </w:rPr>
              <w:t>89</w:t>
            </w:r>
          </w:p>
        </w:tc>
        <w:tc>
          <w:tcPr>
            <w:tcW w:w="279" w:type="pct"/>
            <w:tcBorders>
              <w:top w:val="nil"/>
              <w:left w:val="nil"/>
              <w:bottom w:val="single" w:sz="4" w:space="0" w:color="auto"/>
              <w:right w:val="single" w:sz="4" w:space="0" w:color="auto"/>
            </w:tcBorders>
            <w:shd w:val="clear" w:color="auto" w:fill="auto"/>
            <w:vAlign w:val="center"/>
            <w:hideMark/>
          </w:tcPr>
          <w:p w14:paraId="021B4809" w14:textId="77777777" w:rsidR="003E67B9" w:rsidRPr="002F177E" w:rsidRDefault="003E67B9" w:rsidP="009F4F29">
            <w:pPr>
              <w:spacing w:after="0" w:line="240" w:lineRule="auto"/>
              <w:ind w:firstLine="0"/>
              <w:jc w:val="center"/>
              <w:rPr>
                <w:sz w:val="18"/>
                <w:szCs w:val="18"/>
              </w:rPr>
            </w:pPr>
            <w:r w:rsidRPr="002F177E">
              <w:rPr>
                <w:sz w:val="18"/>
                <w:szCs w:val="18"/>
              </w:rPr>
              <w:t>89</w:t>
            </w:r>
          </w:p>
        </w:tc>
      </w:tr>
      <w:tr w:rsidR="003E67B9" w:rsidRPr="002F177E" w14:paraId="7612F930"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073AE51A" w14:textId="77777777" w:rsidR="003E67B9" w:rsidRPr="002F177E" w:rsidRDefault="003E67B9" w:rsidP="009F4F29">
            <w:pPr>
              <w:spacing w:after="0" w:line="240" w:lineRule="auto"/>
              <w:ind w:firstLine="0"/>
              <w:jc w:val="center"/>
              <w:rPr>
                <w:sz w:val="18"/>
                <w:szCs w:val="18"/>
              </w:rPr>
            </w:pPr>
            <w:r w:rsidRPr="002F177E">
              <w:rPr>
                <w:sz w:val="18"/>
                <w:szCs w:val="18"/>
              </w:rPr>
              <w:t>294</w:t>
            </w:r>
          </w:p>
        </w:tc>
        <w:tc>
          <w:tcPr>
            <w:tcW w:w="893" w:type="pct"/>
            <w:tcBorders>
              <w:top w:val="nil"/>
              <w:left w:val="nil"/>
              <w:bottom w:val="single" w:sz="4" w:space="0" w:color="auto"/>
              <w:right w:val="single" w:sz="4" w:space="0" w:color="auto"/>
            </w:tcBorders>
            <w:shd w:val="clear" w:color="auto" w:fill="auto"/>
            <w:vAlign w:val="center"/>
            <w:hideMark/>
          </w:tcPr>
          <w:p w14:paraId="7973C679" w14:textId="77777777" w:rsidR="003E67B9" w:rsidRPr="002F177E" w:rsidRDefault="003E67B9" w:rsidP="009F4F29">
            <w:pPr>
              <w:spacing w:after="0" w:line="240" w:lineRule="auto"/>
              <w:ind w:firstLine="0"/>
              <w:rPr>
                <w:sz w:val="18"/>
                <w:szCs w:val="18"/>
              </w:rPr>
            </w:pPr>
            <w:r w:rsidRPr="002F177E">
              <w:rPr>
                <w:sz w:val="18"/>
                <w:szCs w:val="18"/>
              </w:rPr>
              <w:t>Котельная "2 А мкр"</w:t>
            </w:r>
          </w:p>
        </w:tc>
        <w:tc>
          <w:tcPr>
            <w:tcW w:w="2853" w:type="pct"/>
            <w:vMerge/>
            <w:tcBorders>
              <w:top w:val="nil"/>
              <w:left w:val="single" w:sz="4" w:space="0" w:color="auto"/>
              <w:bottom w:val="single" w:sz="4" w:space="0" w:color="auto"/>
              <w:right w:val="single" w:sz="4" w:space="0" w:color="auto"/>
            </w:tcBorders>
            <w:shd w:val="clear" w:color="auto" w:fill="auto"/>
            <w:vAlign w:val="center"/>
            <w:hideMark/>
          </w:tcPr>
          <w:p w14:paraId="6991FA5A" w14:textId="77777777" w:rsidR="003E67B9" w:rsidRPr="002F177E" w:rsidRDefault="003E67B9" w:rsidP="009F4F29">
            <w:pPr>
              <w:spacing w:after="0" w:line="240" w:lineRule="auto"/>
              <w:ind w:firstLine="0"/>
              <w:rPr>
                <w:sz w:val="18"/>
                <w:szCs w:val="18"/>
              </w:rPr>
            </w:pPr>
          </w:p>
        </w:tc>
        <w:tc>
          <w:tcPr>
            <w:tcW w:w="265" w:type="pct"/>
            <w:tcBorders>
              <w:top w:val="nil"/>
              <w:left w:val="nil"/>
              <w:bottom w:val="single" w:sz="4" w:space="0" w:color="auto"/>
              <w:right w:val="single" w:sz="4" w:space="0" w:color="auto"/>
            </w:tcBorders>
            <w:shd w:val="clear" w:color="auto" w:fill="auto"/>
            <w:noWrap/>
            <w:vAlign w:val="center"/>
            <w:hideMark/>
          </w:tcPr>
          <w:p w14:paraId="203E4C34" w14:textId="77777777" w:rsidR="003E67B9" w:rsidRPr="002F177E" w:rsidRDefault="003E67B9" w:rsidP="009F4F29">
            <w:pPr>
              <w:spacing w:after="0" w:line="240" w:lineRule="auto"/>
              <w:ind w:firstLine="0"/>
              <w:jc w:val="center"/>
              <w:rPr>
                <w:sz w:val="18"/>
                <w:szCs w:val="18"/>
              </w:rPr>
            </w:pPr>
            <w:r w:rsidRPr="002F177E">
              <w:rPr>
                <w:sz w:val="18"/>
                <w:szCs w:val="18"/>
              </w:rPr>
              <w:t>295</w:t>
            </w:r>
          </w:p>
        </w:tc>
        <w:tc>
          <w:tcPr>
            <w:tcW w:w="281" w:type="pct"/>
            <w:tcBorders>
              <w:top w:val="nil"/>
              <w:left w:val="nil"/>
              <w:bottom w:val="single" w:sz="4" w:space="0" w:color="auto"/>
              <w:right w:val="single" w:sz="4" w:space="0" w:color="auto"/>
            </w:tcBorders>
            <w:shd w:val="clear" w:color="auto" w:fill="auto"/>
            <w:noWrap/>
            <w:vAlign w:val="center"/>
            <w:hideMark/>
          </w:tcPr>
          <w:p w14:paraId="10FE23E3" w14:textId="77777777" w:rsidR="003E67B9" w:rsidRPr="002F177E" w:rsidRDefault="003E67B9" w:rsidP="009F4F29">
            <w:pPr>
              <w:spacing w:after="0" w:line="240" w:lineRule="auto"/>
              <w:ind w:firstLine="0"/>
              <w:jc w:val="center"/>
              <w:rPr>
                <w:sz w:val="18"/>
                <w:szCs w:val="18"/>
              </w:rPr>
            </w:pPr>
            <w:r w:rsidRPr="002F177E">
              <w:rPr>
                <w:sz w:val="18"/>
                <w:szCs w:val="18"/>
              </w:rPr>
              <w:t>295</w:t>
            </w:r>
          </w:p>
        </w:tc>
        <w:tc>
          <w:tcPr>
            <w:tcW w:w="281" w:type="pct"/>
            <w:tcBorders>
              <w:top w:val="nil"/>
              <w:left w:val="nil"/>
              <w:bottom w:val="single" w:sz="4" w:space="0" w:color="auto"/>
              <w:right w:val="single" w:sz="4" w:space="0" w:color="auto"/>
            </w:tcBorders>
            <w:shd w:val="clear" w:color="auto" w:fill="auto"/>
            <w:vAlign w:val="center"/>
            <w:hideMark/>
          </w:tcPr>
          <w:p w14:paraId="00B36966" w14:textId="77777777" w:rsidR="003E67B9" w:rsidRPr="002F177E" w:rsidRDefault="003E67B9" w:rsidP="009F4F29">
            <w:pPr>
              <w:spacing w:after="0" w:line="240" w:lineRule="auto"/>
              <w:ind w:firstLine="0"/>
              <w:jc w:val="center"/>
              <w:rPr>
                <w:sz w:val="18"/>
                <w:szCs w:val="18"/>
              </w:rPr>
            </w:pPr>
            <w:r w:rsidRPr="002F177E">
              <w:rPr>
                <w:sz w:val="18"/>
                <w:szCs w:val="18"/>
              </w:rPr>
              <w:t>76</w:t>
            </w:r>
          </w:p>
        </w:tc>
        <w:tc>
          <w:tcPr>
            <w:tcW w:w="279" w:type="pct"/>
            <w:tcBorders>
              <w:top w:val="nil"/>
              <w:left w:val="nil"/>
              <w:bottom w:val="single" w:sz="4" w:space="0" w:color="auto"/>
              <w:right w:val="single" w:sz="4" w:space="0" w:color="auto"/>
            </w:tcBorders>
            <w:shd w:val="clear" w:color="auto" w:fill="auto"/>
            <w:vAlign w:val="center"/>
            <w:hideMark/>
          </w:tcPr>
          <w:p w14:paraId="7DDF2ECA" w14:textId="77777777" w:rsidR="003E67B9" w:rsidRPr="002F177E" w:rsidRDefault="003E67B9" w:rsidP="009F4F29">
            <w:pPr>
              <w:spacing w:after="0" w:line="240" w:lineRule="auto"/>
              <w:ind w:firstLine="0"/>
              <w:jc w:val="center"/>
              <w:rPr>
                <w:sz w:val="18"/>
                <w:szCs w:val="18"/>
              </w:rPr>
            </w:pPr>
            <w:r w:rsidRPr="002F177E">
              <w:rPr>
                <w:sz w:val="18"/>
                <w:szCs w:val="18"/>
              </w:rPr>
              <w:t>76</w:t>
            </w:r>
          </w:p>
        </w:tc>
      </w:tr>
      <w:tr w:rsidR="003E67B9" w:rsidRPr="002F177E" w14:paraId="375D4777"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50EE8AEA" w14:textId="77777777" w:rsidR="003E67B9" w:rsidRPr="002F177E" w:rsidRDefault="003E67B9" w:rsidP="009F4F29">
            <w:pPr>
              <w:spacing w:after="0" w:line="240" w:lineRule="auto"/>
              <w:ind w:firstLine="0"/>
              <w:jc w:val="center"/>
              <w:rPr>
                <w:sz w:val="18"/>
                <w:szCs w:val="18"/>
              </w:rPr>
            </w:pPr>
            <w:r w:rsidRPr="002F177E">
              <w:rPr>
                <w:sz w:val="18"/>
                <w:szCs w:val="18"/>
              </w:rPr>
              <w:t>295</w:t>
            </w:r>
          </w:p>
        </w:tc>
        <w:tc>
          <w:tcPr>
            <w:tcW w:w="893" w:type="pct"/>
            <w:tcBorders>
              <w:top w:val="nil"/>
              <w:left w:val="nil"/>
              <w:bottom w:val="single" w:sz="4" w:space="0" w:color="auto"/>
              <w:right w:val="single" w:sz="4" w:space="0" w:color="auto"/>
            </w:tcBorders>
            <w:shd w:val="clear" w:color="auto" w:fill="auto"/>
            <w:vAlign w:val="center"/>
            <w:hideMark/>
          </w:tcPr>
          <w:p w14:paraId="6A54232C" w14:textId="77777777" w:rsidR="003E67B9" w:rsidRPr="002F177E" w:rsidRDefault="003E67B9" w:rsidP="009F4F29">
            <w:pPr>
              <w:spacing w:after="0" w:line="240" w:lineRule="auto"/>
              <w:ind w:firstLine="0"/>
              <w:rPr>
                <w:sz w:val="18"/>
                <w:szCs w:val="18"/>
              </w:rPr>
            </w:pPr>
            <w:r w:rsidRPr="002F177E">
              <w:rPr>
                <w:sz w:val="18"/>
                <w:szCs w:val="18"/>
              </w:rPr>
              <w:t>Котельная "2 А мкр"</w:t>
            </w:r>
          </w:p>
        </w:tc>
        <w:tc>
          <w:tcPr>
            <w:tcW w:w="2853" w:type="pct"/>
            <w:tcBorders>
              <w:top w:val="nil"/>
              <w:left w:val="nil"/>
              <w:bottom w:val="single" w:sz="4" w:space="0" w:color="auto"/>
              <w:right w:val="single" w:sz="4" w:space="0" w:color="auto"/>
            </w:tcBorders>
            <w:shd w:val="clear" w:color="auto" w:fill="auto"/>
            <w:vAlign w:val="center"/>
            <w:hideMark/>
          </w:tcPr>
          <w:p w14:paraId="38D64BF7" w14:textId="77777777" w:rsidR="003E67B9" w:rsidRPr="002F177E" w:rsidRDefault="003E67B9" w:rsidP="009F4F29">
            <w:pPr>
              <w:spacing w:after="0" w:line="240" w:lineRule="auto"/>
              <w:ind w:firstLine="0"/>
              <w:rPr>
                <w:sz w:val="18"/>
                <w:szCs w:val="18"/>
              </w:rPr>
            </w:pPr>
            <w:r w:rsidRPr="002F177E">
              <w:rPr>
                <w:sz w:val="18"/>
                <w:szCs w:val="18"/>
              </w:rPr>
              <w:t>Реконструкция сети теплоснабжения по ул. Таежная (четна и нечетная стороны)</w:t>
            </w:r>
          </w:p>
        </w:tc>
        <w:tc>
          <w:tcPr>
            <w:tcW w:w="265" w:type="pct"/>
            <w:tcBorders>
              <w:top w:val="nil"/>
              <w:left w:val="nil"/>
              <w:bottom w:val="single" w:sz="4" w:space="0" w:color="auto"/>
              <w:right w:val="single" w:sz="4" w:space="0" w:color="auto"/>
            </w:tcBorders>
            <w:shd w:val="clear" w:color="auto" w:fill="auto"/>
            <w:vAlign w:val="center"/>
            <w:hideMark/>
          </w:tcPr>
          <w:p w14:paraId="102D1BAC" w14:textId="77777777" w:rsidR="003E67B9" w:rsidRPr="002F177E" w:rsidRDefault="003E67B9" w:rsidP="009F4F29">
            <w:pPr>
              <w:spacing w:after="0" w:line="240" w:lineRule="auto"/>
              <w:ind w:firstLine="0"/>
              <w:jc w:val="center"/>
              <w:rPr>
                <w:sz w:val="18"/>
                <w:szCs w:val="18"/>
              </w:rPr>
            </w:pPr>
            <w:r w:rsidRPr="002F177E">
              <w:rPr>
                <w:sz w:val="18"/>
                <w:szCs w:val="18"/>
              </w:rPr>
              <w:t>580</w:t>
            </w:r>
          </w:p>
        </w:tc>
        <w:tc>
          <w:tcPr>
            <w:tcW w:w="281" w:type="pct"/>
            <w:tcBorders>
              <w:top w:val="nil"/>
              <w:left w:val="nil"/>
              <w:bottom w:val="single" w:sz="4" w:space="0" w:color="auto"/>
              <w:right w:val="single" w:sz="4" w:space="0" w:color="auto"/>
            </w:tcBorders>
            <w:shd w:val="clear" w:color="auto" w:fill="auto"/>
            <w:vAlign w:val="center"/>
            <w:hideMark/>
          </w:tcPr>
          <w:p w14:paraId="2D8B6044" w14:textId="77777777" w:rsidR="003E67B9" w:rsidRPr="002F177E" w:rsidRDefault="003E67B9" w:rsidP="009F4F29">
            <w:pPr>
              <w:spacing w:after="0" w:line="240" w:lineRule="auto"/>
              <w:ind w:firstLine="0"/>
              <w:jc w:val="center"/>
              <w:rPr>
                <w:sz w:val="18"/>
                <w:szCs w:val="18"/>
              </w:rPr>
            </w:pPr>
            <w:r w:rsidRPr="002F177E">
              <w:rPr>
                <w:sz w:val="18"/>
                <w:szCs w:val="18"/>
              </w:rPr>
              <w:t>580</w:t>
            </w:r>
          </w:p>
        </w:tc>
        <w:tc>
          <w:tcPr>
            <w:tcW w:w="281" w:type="pct"/>
            <w:tcBorders>
              <w:top w:val="nil"/>
              <w:left w:val="nil"/>
              <w:bottom w:val="single" w:sz="4" w:space="0" w:color="auto"/>
              <w:right w:val="single" w:sz="4" w:space="0" w:color="auto"/>
            </w:tcBorders>
            <w:shd w:val="clear" w:color="auto" w:fill="auto"/>
            <w:vAlign w:val="center"/>
            <w:hideMark/>
          </w:tcPr>
          <w:p w14:paraId="56F8CED1" w14:textId="77777777" w:rsidR="003E67B9" w:rsidRPr="002F177E" w:rsidRDefault="003E67B9" w:rsidP="009F4F29">
            <w:pPr>
              <w:spacing w:after="0" w:line="240" w:lineRule="auto"/>
              <w:ind w:firstLine="0"/>
              <w:jc w:val="center"/>
              <w:rPr>
                <w:sz w:val="18"/>
                <w:szCs w:val="18"/>
              </w:rPr>
            </w:pPr>
            <w:r w:rsidRPr="002F177E">
              <w:rPr>
                <w:sz w:val="18"/>
                <w:szCs w:val="18"/>
              </w:rPr>
              <w:t>76</w:t>
            </w:r>
          </w:p>
        </w:tc>
        <w:tc>
          <w:tcPr>
            <w:tcW w:w="279" w:type="pct"/>
            <w:tcBorders>
              <w:top w:val="nil"/>
              <w:left w:val="nil"/>
              <w:bottom w:val="single" w:sz="4" w:space="0" w:color="auto"/>
              <w:right w:val="single" w:sz="4" w:space="0" w:color="auto"/>
            </w:tcBorders>
            <w:shd w:val="clear" w:color="auto" w:fill="auto"/>
            <w:vAlign w:val="center"/>
            <w:hideMark/>
          </w:tcPr>
          <w:p w14:paraId="22231805" w14:textId="77777777" w:rsidR="003E67B9" w:rsidRPr="002F177E" w:rsidRDefault="003E67B9" w:rsidP="009F4F29">
            <w:pPr>
              <w:spacing w:after="0" w:line="240" w:lineRule="auto"/>
              <w:ind w:firstLine="0"/>
              <w:jc w:val="center"/>
              <w:rPr>
                <w:sz w:val="18"/>
                <w:szCs w:val="18"/>
              </w:rPr>
            </w:pPr>
            <w:r w:rsidRPr="002F177E">
              <w:rPr>
                <w:sz w:val="18"/>
                <w:szCs w:val="18"/>
              </w:rPr>
              <w:t>76</w:t>
            </w:r>
          </w:p>
        </w:tc>
      </w:tr>
      <w:tr w:rsidR="003E67B9" w:rsidRPr="002F177E" w14:paraId="46AECA93"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108B7D4B" w14:textId="77777777" w:rsidR="003E67B9" w:rsidRPr="002F177E" w:rsidRDefault="003E67B9" w:rsidP="009F4F29">
            <w:pPr>
              <w:spacing w:after="0" w:line="240" w:lineRule="auto"/>
              <w:ind w:firstLine="0"/>
              <w:jc w:val="center"/>
              <w:rPr>
                <w:sz w:val="18"/>
                <w:szCs w:val="18"/>
              </w:rPr>
            </w:pPr>
            <w:r w:rsidRPr="002F177E">
              <w:rPr>
                <w:sz w:val="18"/>
                <w:szCs w:val="18"/>
              </w:rPr>
              <w:t>296</w:t>
            </w:r>
          </w:p>
        </w:tc>
        <w:tc>
          <w:tcPr>
            <w:tcW w:w="893" w:type="pct"/>
            <w:tcBorders>
              <w:top w:val="nil"/>
              <w:left w:val="nil"/>
              <w:bottom w:val="single" w:sz="4" w:space="0" w:color="auto"/>
              <w:right w:val="single" w:sz="4" w:space="0" w:color="auto"/>
            </w:tcBorders>
            <w:shd w:val="clear" w:color="auto" w:fill="auto"/>
            <w:vAlign w:val="center"/>
            <w:hideMark/>
          </w:tcPr>
          <w:p w14:paraId="525270A6" w14:textId="77777777" w:rsidR="003E67B9" w:rsidRPr="002F177E" w:rsidRDefault="003E67B9" w:rsidP="009F4F29">
            <w:pPr>
              <w:spacing w:after="0" w:line="240" w:lineRule="auto"/>
              <w:ind w:firstLine="0"/>
              <w:rPr>
                <w:sz w:val="18"/>
                <w:szCs w:val="18"/>
              </w:rPr>
            </w:pPr>
            <w:r w:rsidRPr="002F177E">
              <w:rPr>
                <w:sz w:val="18"/>
                <w:szCs w:val="18"/>
              </w:rPr>
              <w:t>Котельная "2 А мкр"</w:t>
            </w:r>
          </w:p>
        </w:tc>
        <w:tc>
          <w:tcPr>
            <w:tcW w:w="2853" w:type="pct"/>
            <w:tcBorders>
              <w:top w:val="nil"/>
              <w:left w:val="nil"/>
              <w:bottom w:val="single" w:sz="4" w:space="0" w:color="auto"/>
              <w:right w:val="single" w:sz="4" w:space="0" w:color="auto"/>
            </w:tcBorders>
            <w:shd w:val="clear" w:color="auto" w:fill="auto"/>
            <w:vAlign w:val="center"/>
            <w:hideMark/>
          </w:tcPr>
          <w:p w14:paraId="3FB8784E" w14:textId="77777777" w:rsidR="003E67B9" w:rsidRPr="002F177E" w:rsidRDefault="003E67B9" w:rsidP="009F4F29">
            <w:pPr>
              <w:spacing w:after="0" w:line="240" w:lineRule="auto"/>
              <w:ind w:firstLine="0"/>
              <w:rPr>
                <w:sz w:val="18"/>
                <w:szCs w:val="18"/>
              </w:rPr>
            </w:pPr>
            <w:r w:rsidRPr="002F177E">
              <w:rPr>
                <w:sz w:val="18"/>
                <w:szCs w:val="18"/>
              </w:rPr>
              <w:t>Реконструкция сети водоснабжени по ул.Молодежная (четна и нечетная стороны)</w:t>
            </w:r>
          </w:p>
        </w:tc>
        <w:tc>
          <w:tcPr>
            <w:tcW w:w="265" w:type="pct"/>
            <w:tcBorders>
              <w:top w:val="nil"/>
              <w:left w:val="nil"/>
              <w:bottom w:val="single" w:sz="4" w:space="0" w:color="auto"/>
              <w:right w:val="single" w:sz="4" w:space="0" w:color="auto"/>
            </w:tcBorders>
            <w:shd w:val="clear" w:color="auto" w:fill="auto"/>
            <w:vAlign w:val="center"/>
            <w:hideMark/>
          </w:tcPr>
          <w:p w14:paraId="22EC26AC" w14:textId="77777777" w:rsidR="003E67B9" w:rsidRPr="002F177E" w:rsidRDefault="003E67B9" w:rsidP="009F4F29">
            <w:pPr>
              <w:spacing w:after="0" w:line="240" w:lineRule="auto"/>
              <w:ind w:firstLine="0"/>
              <w:jc w:val="center"/>
              <w:rPr>
                <w:sz w:val="18"/>
                <w:szCs w:val="18"/>
              </w:rPr>
            </w:pPr>
            <w:r w:rsidRPr="002F177E">
              <w:rPr>
                <w:sz w:val="18"/>
                <w:szCs w:val="18"/>
              </w:rPr>
              <w:t>580</w:t>
            </w:r>
          </w:p>
        </w:tc>
        <w:tc>
          <w:tcPr>
            <w:tcW w:w="281" w:type="pct"/>
            <w:tcBorders>
              <w:top w:val="nil"/>
              <w:left w:val="nil"/>
              <w:bottom w:val="single" w:sz="4" w:space="0" w:color="auto"/>
              <w:right w:val="single" w:sz="4" w:space="0" w:color="auto"/>
            </w:tcBorders>
            <w:shd w:val="clear" w:color="auto" w:fill="auto"/>
            <w:vAlign w:val="center"/>
            <w:hideMark/>
          </w:tcPr>
          <w:p w14:paraId="58946242" w14:textId="77777777" w:rsidR="003E67B9" w:rsidRPr="002F177E" w:rsidRDefault="003E67B9" w:rsidP="009F4F29">
            <w:pPr>
              <w:spacing w:after="0" w:line="240" w:lineRule="auto"/>
              <w:ind w:firstLine="0"/>
              <w:jc w:val="center"/>
              <w:rPr>
                <w:sz w:val="18"/>
                <w:szCs w:val="18"/>
              </w:rPr>
            </w:pPr>
            <w:r w:rsidRPr="002F177E">
              <w:rPr>
                <w:sz w:val="18"/>
                <w:szCs w:val="18"/>
              </w:rPr>
              <w:t>580</w:t>
            </w:r>
          </w:p>
        </w:tc>
        <w:tc>
          <w:tcPr>
            <w:tcW w:w="281" w:type="pct"/>
            <w:tcBorders>
              <w:top w:val="nil"/>
              <w:left w:val="nil"/>
              <w:bottom w:val="single" w:sz="4" w:space="0" w:color="auto"/>
              <w:right w:val="single" w:sz="4" w:space="0" w:color="auto"/>
            </w:tcBorders>
            <w:shd w:val="clear" w:color="auto" w:fill="auto"/>
            <w:vAlign w:val="center"/>
            <w:hideMark/>
          </w:tcPr>
          <w:p w14:paraId="4F8A6CA5" w14:textId="77777777" w:rsidR="003E67B9" w:rsidRPr="002F177E" w:rsidRDefault="003E67B9" w:rsidP="009F4F29">
            <w:pPr>
              <w:spacing w:after="0" w:line="240" w:lineRule="auto"/>
              <w:ind w:firstLine="0"/>
              <w:jc w:val="center"/>
              <w:rPr>
                <w:sz w:val="18"/>
                <w:szCs w:val="18"/>
              </w:rPr>
            </w:pPr>
            <w:r w:rsidRPr="002F177E">
              <w:rPr>
                <w:sz w:val="18"/>
                <w:szCs w:val="18"/>
              </w:rPr>
              <w:t>89</w:t>
            </w:r>
          </w:p>
        </w:tc>
        <w:tc>
          <w:tcPr>
            <w:tcW w:w="279" w:type="pct"/>
            <w:tcBorders>
              <w:top w:val="nil"/>
              <w:left w:val="nil"/>
              <w:bottom w:val="single" w:sz="4" w:space="0" w:color="auto"/>
              <w:right w:val="single" w:sz="4" w:space="0" w:color="auto"/>
            </w:tcBorders>
            <w:shd w:val="clear" w:color="auto" w:fill="auto"/>
            <w:vAlign w:val="center"/>
            <w:hideMark/>
          </w:tcPr>
          <w:p w14:paraId="0C76DAA6" w14:textId="77777777" w:rsidR="003E67B9" w:rsidRPr="002F177E" w:rsidRDefault="003E67B9" w:rsidP="009F4F29">
            <w:pPr>
              <w:spacing w:after="0" w:line="240" w:lineRule="auto"/>
              <w:ind w:firstLine="0"/>
              <w:jc w:val="center"/>
              <w:rPr>
                <w:sz w:val="18"/>
                <w:szCs w:val="18"/>
              </w:rPr>
            </w:pPr>
            <w:r w:rsidRPr="002F177E">
              <w:rPr>
                <w:sz w:val="18"/>
                <w:szCs w:val="18"/>
              </w:rPr>
              <w:t>89</w:t>
            </w:r>
          </w:p>
        </w:tc>
      </w:tr>
      <w:tr w:rsidR="003E67B9" w:rsidRPr="002F177E" w14:paraId="6DE96A48" w14:textId="77777777" w:rsidTr="002542AE">
        <w:trPr>
          <w:trHeight w:val="20"/>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3A9E530D" w14:textId="77777777" w:rsidR="003E67B9" w:rsidRPr="002F177E" w:rsidRDefault="003E67B9" w:rsidP="009F4F29">
            <w:pPr>
              <w:spacing w:after="0" w:line="240" w:lineRule="auto"/>
              <w:ind w:firstLine="0"/>
              <w:jc w:val="center"/>
              <w:rPr>
                <w:sz w:val="18"/>
                <w:szCs w:val="18"/>
              </w:rPr>
            </w:pPr>
            <w:r w:rsidRPr="002F177E">
              <w:rPr>
                <w:sz w:val="18"/>
                <w:szCs w:val="18"/>
              </w:rPr>
              <w:t>297</w:t>
            </w:r>
          </w:p>
        </w:tc>
        <w:tc>
          <w:tcPr>
            <w:tcW w:w="893" w:type="pct"/>
            <w:tcBorders>
              <w:top w:val="nil"/>
              <w:left w:val="nil"/>
              <w:bottom w:val="single" w:sz="4" w:space="0" w:color="auto"/>
              <w:right w:val="single" w:sz="4" w:space="0" w:color="auto"/>
            </w:tcBorders>
            <w:shd w:val="clear" w:color="auto" w:fill="auto"/>
            <w:vAlign w:val="center"/>
            <w:hideMark/>
          </w:tcPr>
          <w:p w14:paraId="66E4F7E8" w14:textId="77777777" w:rsidR="003E67B9" w:rsidRPr="002F177E" w:rsidRDefault="003E67B9" w:rsidP="009F4F29">
            <w:pPr>
              <w:spacing w:after="0" w:line="240" w:lineRule="auto"/>
              <w:ind w:firstLine="0"/>
              <w:rPr>
                <w:sz w:val="18"/>
                <w:szCs w:val="18"/>
              </w:rPr>
            </w:pPr>
            <w:r w:rsidRPr="002F177E">
              <w:rPr>
                <w:sz w:val="18"/>
                <w:szCs w:val="18"/>
              </w:rPr>
              <w:t>Котельная "2 А мкр"</w:t>
            </w:r>
          </w:p>
        </w:tc>
        <w:tc>
          <w:tcPr>
            <w:tcW w:w="2853" w:type="pct"/>
            <w:tcBorders>
              <w:top w:val="nil"/>
              <w:left w:val="nil"/>
              <w:bottom w:val="single" w:sz="4" w:space="0" w:color="auto"/>
              <w:right w:val="single" w:sz="4" w:space="0" w:color="auto"/>
            </w:tcBorders>
            <w:shd w:val="clear" w:color="auto" w:fill="auto"/>
            <w:vAlign w:val="center"/>
            <w:hideMark/>
          </w:tcPr>
          <w:p w14:paraId="7907657B" w14:textId="77777777" w:rsidR="003E67B9" w:rsidRPr="002F177E" w:rsidRDefault="003E67B9" w:rsidP="009F4F29">
            <w:pPr>
              <w:spacing w:after="0" w:line="240" w:lineRule="auto"/>
              <w:ind w:firstLine="0"/>
              <w:rPr>
                <w:sz w:val="18"/>
                <w:szCs w:val="18"/>
              </w:rPr>
            </w:pPr>
            <w:r w:rsidRPr="002F177E">
              <w:rPr>
                <w:sz w:val="18"/>
                <w:szCs w:val="18"/>
              </w:rPr>
              <w:t>Реконструкция сети теплоснабжения пот ул. Лесная ( нечетная стороны)</w:t>
            </w:r>
          </w:p>
        </w:tc>
        <w:tc>
          <w:tcPr>
            <w:tcW w:w="265" w:type="pct"/>
            <w:tcBorders>
              <w:top w:val="nil"/>
              <w:left w:val="nil"/>
              <w:bottom w:val="single" w:sz="4" w:space="0" w:color="auto"/>
              <w:right w:val="single" w:sz="4" w:space="0" w:color="auto"/>
            </w:tcBorders>
            <w:shd w:val="clear" w:color="auto" w:fill="auto"/>
            <w:vAlign w:val="center"/>
            <w:hideMark/>
          </w:tcPr>
          <w:p w14:paraId="2BCD1699" w14:textId="77777777" w:rsidR="003E67B9" w:rsidRPr="002F177E" w:rsidRDefault="003E67B9" w:rsidP="009F4F29">
            <w:pPr>
              <w:spacing w:after="0" w:line="240" w:lineRule="auto"/>
              <w:ind w:firstLine="0"/>
              <w:jc w:val="center"/>
              <w:rPr>
                <w:sz w:val="18"/>
                <w:szCs w:val="18"/>
              </w:rPr>
            </w:pPr>
            <w:r w:rsidRPr="002F177E">
              <w:rPr>
                <w:sz w:val="18"/>
                <w:szCs w:val="18"/>
              </w:rPr>
              <w:t>290</w:t>
            </w:r>
          </w:p>
        </w:tc>
        <w:tc>
          <w:tcPr>
            <w:tcW w:w="281" w:type="pct"/>
            <w:tcBorders>
              <w:top w:val="nil"/>
              <w:left w:val="nil"/>
              <w:bottom w:val="single" w:sz="4" w:space="0" w:color="auto"/>
              <w:right w:val="single" w:sz="4" w:space="0" w:color="auto"/>
            </w:tcBorders>
            <w:shd w:val="clear" w:color="auto" w:fill="auto"/>
            <w:vAlign w:val="center"/>
            <w:hideMark/>
          </w:tcPr>
          <w:p w14:paraId="75E8A93F" w14:textId="77777777" w:rsidR="003E67B9" w:rsidRPr="002F177E" w:rsidRDefault="003E67B9" w:rsidP="009F4F29">
            <w:pPr>
              <w:spacing w:after="0" w:line="240" w:lineRule="auto"/>
              <w:ind w:firstLine="0"/>
              <w:jc w:val="center"/>
              <w:rPr>
                <w:sz w:val="18"/>
                <w:szCs w:val="18"/>
              </w:rPr>
            </w:pPr>
            <w:r w:rsidRPr="002F177E">
              <w:rPr>
                <w:sz w:val="18"/>
                <w:szCs w:val="18"/>
              </w:rPr>
              <w:t>290</w:t>
            </w:r>
          </w:p>
        </w:tc>
        <w:tc>
          <w:tcPr>
            <w:tcW w:w="281" w:type="pct"/>
            <w:tcBorders>
              <w:top w:val="nil"/>
              <w:left w:val="nil"/>
              <w:bottom w:val="single" w:sz="4" w:space="0" w:color="auto"/>
              <w:right w:val="single" w:sz="4" w:space="0" w:color="auto"/>
            </w:tcBorders>
            <w:shd w:val="clear" w:color="auto" w:fill="auto"/>
            <w:vAlign w:val="center"/>
            <w:hideMark/>
          </w:tcPr>
          <w:p w14:paraId="79B1C288" w14:textId="77777777" w:rsidR="003E67B9" w:rsidRPr="002F177E" w:rsidRDefault="003E67B9" w:rsidP="009F4F29">
            <w:pPr>
              <w:spacing w:after="0" w:line="240" w:lineRule="auto"/>
              <w:ind w:firstLine="0"/>
              <w:jc w:val="center"/>
              <w:rPr>
                <w:sz w:val="18"/>
                <w:szCs w:val="18"/>
              </w:rPr>
            </w:pPr>
            <w:r w:rsidRPr="002F177E">
              <w:rPr>
                <w:sz w:val="18"/>
                <w:szCs w:val="18"/>
              </w:rPr>
              <w:t>76</w:t>
            </w:r>
          </w:p>
        </w:tc>
        <w:tc>
          <w:tcPr>
            <w:tcW w:w="279" w:type="pct"/>
            <w:tcBorders>
              <w:top w:val="nil"/>
              <w:left w:val="nil"/>
              <w:bottom w:val="single" w:sz="4" w:space="0" w:color="auto"/>
              <w:right w:val="single" w:sz="4" w:space="0" w:color="auto"/>
            </w:tcBorders>
            <w:shd w:val="clear" w:color="auto" w:fill="auto"/>
            <w:vAlign w:val="center"/>
            <w:hideMark/>
          </w:tcPr>
          <w:p w14:paraId="3380C3EF" w14:textId="77777777" w:rsidR="003E67B9" w:rsidRPr="002F177E" w:rsidRDefault="003E67B9" w:rsidP="009F4F29">
            <w:pPr>
              <w:spacing w:after="0" w:line="240" w:lineRule="auto"/>
              <w:ind w:firstLine="0"/>
              <w:jc w:val="center"/>
              <w:rPr>
                <w:sz w:val="18"/>
                <w:szCs w:val="18"/>
              </w:rPr>
            </w:pPr>
            <w:r w:rsidRPr="002F177E">
              <w:rPr>
                <w:sz w:val="18"/>
                <w:szCs w:val="18"/>
              </w:rPr>
              <w:t>76</w:t>
            </w:r>
          </w:p>
        </w:tc>
      </w:tr>
      <w:tr w:rsidR="003E67B9" w:rsidRPr="002F177E" w14:paraId="02582FBB" w14:textId="77777777" w:rsidTr="002542AE">
        <w:trPr>
          <w:trHeight w:val="20"/>
        </w:trPr>
        <w:tc>
          <w:tcPr>
            <w:tcW w:w="1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9F50C8" w14:textId="77777777" w:rsidR="003E67B9" w:rsidRPr="002F177E" w:rsidRDefault="003E67B9" w:rsidP="009F4F29">
            <w:pPr>
              <w:spacing w:after="0" w:line="240" w:lineRule="auto"/>
              <w:ind w:firstLine="0"/>
              <w:jc w:val="center"/>
              <w:rPr>
                <w:sz w:val="18"/>
                <w:szCs w:val="18"/>
              </w:rPr>
            </w:pPr>
            <w:r w:rsidRPr="002F177E">
              <w:rPr>
                <w:sz w:val="18"/>
                <w:szCs w:val="18"/>
              </w:rPr>
              <w:t>298</w:t>
            </w:r>
          </w:p>
        </w:tc>
        <w:tc>
          <w:tcPr>
            <w:tcW w:w="893" w:type="pct"/>
            <w:tcBorders>
              <w:top w:val="single" w:sz="4" w:space="0" w:color="auto"/>
              <w:left w:val="nil"/>
              <w:bottom w:val="single" w:sz="4" w:space="0" w:color="auto"/>
              <w:right w:val="single" w:sz="4" w:space="0" w:color="auto"/>
            </w:tcBorders>
            <w:shd w:val="clear" w:color="auto" w:fill="auto"/>
            <w:vAlign w:val="center"/>
            <w:hideMark/>
          </w:tcPr>
          <w:p w14:paraId="30EACF9D" w14:textId="77777777" w:rsidR="003E67B9" w:rsidRPr="002F177E" w:rsidRDefault="003E67B9" w:rsidP="009F4F29">
            <w:pPr>
              <w:spacing w:after="0" w:line="240" w:lineRule="auto"/>
              <w:ind w:firstLine="0"/>
              <w:rPr>
                <w:sz w:val="18"/>
                <w:szCs w:val="18"/>
              </w:rPr>
            </w:pPr>
            <w:r w:rsidRPr="002F177E">
              <w:rPr>
                <w:sz w:val="18"/>
                <w:szCs w:val="18"/>
              </w:rPr>
              <w:t>Котельная "2 А мкр"</w:t>
            </w:r>
          </w:p>
        </w:tc>
        <w:tc>
          <w:tcPr>
            <w:tcW w:w="2853" w:type="pct"/>
            <w:tcBorders>
              <w:top w:val="single" w:sz="4" w:space="0" w:color="auto"/>
              <w:left w:val="nil"/>
              <w:bottom w:val="single" w:sz="4" w:space="0" w:color="auto"/>
              <w:right w:val="single" w:sz="4" w:space="0" w:color="auto"/>
            </w:tcBorders>
            <w:shd w:val="clear" w:color="auto" w:fill="auto"/>
            <w:vAlign w:val="center"/>
            <w:hideMark/>
          </w:tcPr>
          <w:p w14:paraId="3B2B9466" w14:textId="77777777" w:rsidR="003E67B9" w:rsidRPr="002F177E" w:rsidRDefault="003E67B9" w:rsidP="009F4F29">
            <w:pPr>
              <w:spacing w:after="0" w:line="240" w:lineRule="auto"/>
              <w:ind w:firstLine="0"/>
              <w:rPr>
                <w:sz w:val="18"/>
                <w:szCs w:val="18"/>
              </w:rPr>
            </w:pPr>
            <w:r w:rsidRPr="002F177E">
              <w:rPr>
                <w:sz w:val="18"/>
                <w:szCs w:val="18"/>
              </w:rPr>
              <w:t>Реконструкция сети теплоснабжения от П 13-ул. Советская д.85</w:t>
            </w:r>
          </w:p>
        </w:tc>
        <w:tc>
          <w:tcPr>
            <w:tcW w:w="265" w:type="pct"/>
            <w:tcBorders>
              <w:top w:val="single" w:sz="4" w:space="0" w:color="auto"/>
              <w:left w:val="nil"/>
              <w:bottom w:val="single" w:sz="4" w:space="0" w:color="auto"/>
              <w:right w:val="single" w:sz="4" w:space="0" w:color="auto"/>
            </w:tcBorders>
            <w:shd w:val="clear" w:color="auto" w:fill="auto"/>
            <w:vAlign w:val="center"/>
            <w:hideMark/>
          </w:tcPr>
          <w:p w14:paraId="11E8E925" w14:textId="77777777" w:rsidR="003E67B9" w:rsidRPr="002F177E" w:rsidRDefault="003E67B9" w:rsidP="009F4F29">
            <w:pPr>
              <w:spacing w:after="0" w:line="240" w:lineRule="auto"/>
              <w:ind w:firstLine="0"/>
              <w:jc w:val="center"/>
              <w:rPr>
                <w:sz w:val="18"/>
                <w:szCs w:val="18"/>
              </w:rPr>
            </w:pPr>
            <w:r w:rsidRPr="002F177E">
              <w:rPr>
                <w:sz w:val="18"/>
                <w:szCs w:val="18"/>
              </w:rPr>
              <w:t>435</w:t>
            </w:r>
          </w:p>
        </w:tc>
        <w:tc>
          <w:tcPr>
            <w:tcW w:w="281" w:type="pct"/>
            <w:tcBorders>
              <w:top w:val="single" w:sz="4" w:space="0" w:color="auto"/>
              <w:left w:val="nil"/>
              <w:bottom w:val="single" w:sz="4" w:space="0" w:color="auto"/>
              <w:right w:val="single" w:sz="4" w:space="0" w:color="auto"/>
            </w:tcBorders>
            <w:shd w:val="clear" w:color="auto" w:fill="auto"/>
            <w:vAlign w:val="center"/>
            <w:hideMark/>
          </w:tcPr>
          <w:p w14:paraId="2F44ECFC" w14:textId="77777777" w:rsidR="003E67B9" w:rsidRPr="002F177E" w:rsidRDefault="003E67B9" w:rsidP="009F4F29">
            <w:pPr>
              <w:spacing w:after="0" w:line="240" w:lineRule="auto"/>
              <w:ind w:firstLine="0"/>
              <w:jc w:val="center"/>
              <w:rPr>
                <w:sz w:val="18"/>
                <w:szCs w:val="18"/>
              </w:rPr>
            </w:pPr>
            <w:r w:rsidRPr="002F177E">
              <w:rPr>
                <w:sz w:val="18"/>
                <w:szCs w:val="18"/>
              </w:rPr>
              <w:t>435</w:t>
            </w:r>
          </w:p>
        </w:tc>
        <w:tc>
          <w:tcPr>
            <w:tcW w:w="281" w:type="pct"/>
            <w:tcBorders>
              <w:top w:val="single" w:sz="4" w:space="0" w:color="auto"/>
              <w:left w:val="nil"/>
              <w:bottom w:val="single" w:sz="4" w:space="0" w:color="auto"/>
              <w:right w:val="single" w:sz="4" w:space="0" w:color="auto"/>
            </w:tcBorders>
            <w:shd w:val="clear" w:color="auto" w:fill="auto"/>
            <w:vAlign w:val="center"/>
            <w:hideMark/>
          </w:tcPr>
          <w:p w14:paraId="02445066" w14:textId="77777777" w:rsidR="003E67B9" w:rsidRPr="002F177E" w:rsidRDefault="003E67B9" w:rsidP="009F4F29">
            <w:pPr>
              <w:spacing w:after="0" w:line="240" w:lineRule="auto"/>
              <w:ind w:firstLine="0"/>
              <w:jc w:val="center"/>
              <w:rPr>
                <w:sz w:val="18"/>
                <w:szCs w:val="18"/>
              </w:rPr>
            </w:pPr>
            <w:r w:rsidRPr="002F177E">
              <w:rPr>
                <w:sz w:val="18"/>
                <w:szCs w:val="18"/>
              </w:rPr>
              <w:t>150</w:t>
            </w:r>
          </w:p>
        </w:tc>
        <w:tc>
          <w:tcPr>
            <w:tcW w:w="279" w:type="pct"/>
            <w:tcBorders>
              <w:top w:val="single" w:sz="4" w:space="0" w:color="auto"/>
              <w:left w:val="nil"/>
              <w:bottom w:val="single" w:sz="4" w:space="0" w:color="auto"/>
              <w:right w:val="single" w:sz="4" w:space="0" w:color="auto"/>
            </w:tcBorders>
            <w:shd w:val="clear" w:color="auto" w:fill="auto"/>
            <w:vAlign w:val="center"/>
            <w:hideMark/>
          </w:tcPr>
          <w:p w14:paraId="11CD0C29" w14:textId="77777777" w:rsidR="003E67B9" w:rsidRPr="002F177E" w:rsidRDefault="003E67B9" w:rsidP="009F4F29">
            <w:pPr>
              <w:spacing w:after="0" w:line="240" w:lineRule="auto"/>
              <w:ind w:firstLine="0"/>
              <w:jc w:val="center"/>
              <w:rPr>
                <w:sz w:val="18"/>
                <w:szCs w:val="18"/>
              </w:rPr>
            </w:pPr>
            <w:r w:rsidRPr="002F177E">
              <w:rPr>
                <w:sz w:val="18"/>
                <w:szCs w:val="18"/>
              </w:rPr>
              <w:t>150</w:t>
            </w:r>
          </w:p>
        </w:tc>
      </w:tr>
      <w:tr w:rsidR="003E67B9" w:rsidRPr="002F177E" w14:paraId="220F086F" w14:textId="77777777" w:rsidTr="002542AE">
        <w:trPr>
          <w:trHeight w:val="20"/>
        </w:trPr>
        <w:tc>
          <w:tcPr>
            <w:tcW w:w="3894"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C2BD135" w14:textId="77777777" w:rsidR="003E67B9" w:rsidRPr="002F177E" w:rsidRDefault="003E67B9" w:rsidP="009F4F29">
            <w:pPr>
              <w:spacing w:after="0" w:line="240" w:lineRule="auto"/>
              <w:ind w:firstLine="0"/>
              <w:jc w:val="center"/>
              <w:rPr>
                <w:b/>
                <w:bCs/>
                <w:sz w:val="18"/>
                <w:szCs w:val="18"/>
              </w:rPr>
            </w:pPr>
            <w:r w:rsidRPr="002F177E">
              <w:rPr>
                <w:b/>
                <w:bCs/>
                <w:sz w:val="18"/>
                <w:szCs w:val="18"/>
              </w:rPr>
              <w:t>Итого</w:t>
            </w:r>
          </w:p>
        </w:tc>
        <w:tc>
          <w:tcPr>
            <w:tcW w:w="265" w:type="pct"/>
            <w:tcBorders>
              <w:top w:val="single" w:sz="4" w:space="0" w:color="auto"/>
              <w:left w:val="nil"/>
              <w:bottom w:val="single" w:sz="4" w:space="0" w:color="auto"/>
              <w:right w:val="single" w:sz="4" w:space="0" w:color="auto"/>
            </w:tcBorders>
            <w:shd w:val="clear" w:color="auto" w:fill="auto"/>
            <w:vAlign w:val="center"/>
          </w:tcPr>
          <w:p w14:paraId="0805A18C" w14:textId="77777777" w:rsidR="003E67B9" w:rsidRPr="002F177E" w:rsidRDefault="003E67B9" w:rsidP="009F4F29">
            <w:pPr>
              <w:spacing w:after="0" w:line="240" w:lineRule="auto"/>
              <w:ind w:firstLine="0"/>
              <w:jc w:val="center"/>
              <w:rPr>
                <w:b/>
                <w:bCs/>
                <w:sz w:val="18"/>
                <w:szCs w:val="18"/>
              </w:rPr>
            </w:pPr>
            <w:r w:rsidRPr="002F177E">
              <w:rPr>
                <w:b/>
                <w:bCs/>
                <w:sz w:val="18"/>
                <w:szCs w:val="18"/>
              </w:rPr>
              <w:t>43 892</w:t>
            </w:r>
          </w:p>
        </w:tc>
        <w:tc>
          <w:tcPr>
            <w:tcW w:w="281" w:type="pct"/>
            <w:tcBorders>
              <w:top w:val="single" w:sz="4" w:space="0" w:color="auto"/>
              <w:left w:val="nil"/>
              <w:bottom w:val="single" w:sz="4" w:space="0" w:color="auto"/>
              <w:right w:val="single" w:sz="4" w:space="0" w:color="auto"/>
            </w:tcBorders>
            <w:shd w:val="clear" w:color="auto" w:fill="auto"/>
            <w:vAlign w:val="center"/>
          </w:tcPr>
          <w:p w14:paraId="5B13204F" w14:textId="77777777" w:rsidR="003E67B9" w:rsidRPr="002F177E" w:rsidRDefault="003E67B9" w:rsidP="009F4F29">
            <w:pPr>
              <w:spacing w:after="0" w:line="240" w:lineRule="auto"/>
              <w:ind w:firstLine="0"/>
              <w:jc w:val="center"/>
              <w:rPr>
                <w:b/>
                <w:bCs/>
                <w:sz w:val="18"/>
                <w:szCs w:val="18"/>
              </w:rPr>
            </w:pPr>
            <w:r w:rsidRPr="002F177E">
              <w:rPr>
                <w:b/>
                <w:bCs/>
                <w:sz w:val="18"/>
                <w:szCs w:val="18"/>
              </w:rPr>
              <w:t>46 539</w:t>
            </w:r>
          </w:p>
        </w:tc>
        <w:tc>
          <w:tcPr>
            <w:tcW w:w="281" w:type="pct"/>
            <w:tcBorders>
              <w:top w:val="single" w:sz="4" w:space="0" w:color="auto"/>
              <w:left w:val="nil"/>
              <w:bottom w:val="single" w:sz="4" w:space="0" w:color="auto"/>
              <w:right w:val="single" w:sz="4" w:space="0" w:color="auto"/>
            </w:tcBorders>
            <w:shd w:val="clear" w:color="auto" w:fill="auto"/>
            <w:vAlign w:val="center"/>
          </w:tcPr>
          <w:p w14:paraId="07CB6AF2" w14:textId="77777777" w:rsidR="003E67B9" w:rsidRPr="002F177E" w:rsidRDefault="003E67B9" w:rsidP="009F4F29">
            <w:pPr>
              <w:spacing w:after="0" w:line="240" w:lineRule="auto"/>
              <w:ind w:firstLine="0"/>
              <w:jc w:val="center"/>
              <w:rPr>
                <w:b/>
                <w:bCs/>
                <w:sz w:val="18"/>
                <w:szCs w:val="18"/>
              </w:rPr>
            </w:pPr>
          </w:p>
        </w:tc>
        <w:tc>
          <w:tcPr>
            <w:tcW w:w="279" w:type="pct"/>
            <w:tcBorders>
              <w:top w:val="single" w:sz="4" w:space="0" w:color="auto"/>
              <w:left w:val="nil"/>
              <w:bottom w:val="single" w:sz="4" w:space="0" w:color="auto"/>
              <w:right w:val="single" w:sz="4" w:space="0" w:color="auto"/>
            </w:tcBorders>
            <w:shd w:val="clear" w:color="auto" w:fill="auto"/>
            <w:vAlign w:val="center"/>
          </w:tcPr>
          <w:p w14:paraId="21D2763F" w14:textId="77777777" w:rsidR="003E67B9" w:rsidRPr="002F177E" w:rsidRDefault="003E67B9" w:rsidP="009F4F29">
            <w:pPr>
              <w:spacing w:after="0" w:line="240" w:lineRule="auto"/>
              <w:ind w:firstLine="0"/>
              <w:jc w:val="center"/>
              <w:rPr>
                <w:b/>
                <w:bCs/>
                <w:sz w:val="18"/>
                <w:szCs w:val="18"/>
              </w:rPr>
            </w:pPr>
          </w:p>
        </w:tc>
      </w:tr>
    </w:tbl>
    <w:p w14:paraId="21B3D4E8" w14:textId="77777777" w:rsidR="003E67B9" w:rsidRPr="00C771CB" w:rsidRDefault="003E67B9" w:rsidP="00F25384">
      <w:pPr>
        <w:spacing w:after="0"/>
        <w:jc w:val="both"/>
        <w:sectPr w:rsidR="003E67B9" w:rsidRPr="00C771CB" w:rsidSect="0027725D">
          <w:pgSz w:w="16838" w:h="11906" w:orient="landscape"/>
          <w:pgMar w:top="1134" w:right="851" w:bottom="1134" w:left="1701" w:header="709" w:footer="709" w:gutter="0"/>
          <w:cols w:space="708"/>
          <w:docGrid w:linePitch="360"/>
        </w:sectPr>
      </w:pPr>
    </w:p>
    <w:p w14:paraId="07632855" w14:textId="77777777" w:rsidR="006B4D03" w:rsidRDefault="000A5894" w:rsidP="0042221C">
      <w:pPr>
        <w:pStyle w:val="2"/>
        <w:spacing w:before="120" w:after="120" w:line="240" w:lineRule="auto"/>
      </w:pPr>
      <w:bookmarkStart w:id="218" w:name="_Toc524944269"/>
      <w:bookmarkStart w:id="219" w:name="_Toc524944845"/>
      <w:bookmarkStart w:id="220" w:name="_Toc528166524"/>
      <w:bookmarkStart w:id="221" w:name="_Toc137523472"/>
      <w:r w:rsidRPr="000A5894">
        <w:lastRenderedPageBreak/>
        <w:t>Предложения</w:t>
      </w:r>
      <w:r>
        <w:t xml:space="preserve"> </w:t>
      </w:r>
      <w:r w:rsidRPr="000A5894">
        <w:t>по</w:t>
      </w:r>
      <w:r>
        <w:t xml:space="preserve"> </w:t>
      </w:r>
      <w:r w:rsidRPr="000A5894">
        <w:t>строительству</w:t>
      </w:r>
      <w:r>
        <w:t xml:space="preserve"> </w:t>
      </w:r>
      <w:r w:rsidRPr="000A5894">
        <w:t>и</w:t>
      </w:r>
      <w:r>
        <w:t xml:space="preserve"> </w:t>
      </w:r>
      <w:r w:rsidRPr="000A5894">
        <w:t>реконструкции</w:t>
      </w:r>
      <w:r>
        <w:t xml:space="preserve"> </w:t>
      </w:r>
      <w:r w:rsidRPr="000A5894">
        <w:t>тепловых</w:t>
      </w:r>
      <w:r>
        <w:t xml:space="preserve"> </w:t>
      </w:r>
      <w:r w:rsidRPr="000A5894">
        <w:t>сетей</w:t>
      </w:r>
      <w:r>
        <w:t xml:space="preserve"> </w:t>
      </w:r>
      <w:r w:rsidRPr="000A5894">
        <w:t>для</w:t>
      </w:r>
      <w:r>
        <w:t xml:space="preserve"> </w:t>
      </w:r>
      <w:r w:rsidRPr="000A5894">
        <w:t>обеспечения</w:t>
      </w:r>
      <w:r>
        <w:t xml:space="preserve"> </w:t>
      </w:r>
      <w:r w:rsidRPr="000A5894">
        <w:t>нормативной</w:t>
      </w:r>
      <w:r>
        <w:t xml:space="preserve"> </w:t>
      </w:r>
      <w:r w:rsidRPr="000A5894">
        <w:t>надежности</w:t>
      </w:r>
      <w:r>
        <w:t xml:space="preserve"> </w:t>
      </w:r>
      <w:r w:rsidRPr="000A5894">
        <w:t>потребителей</w:t>
      </w:r>
      <w:bookmarkEnd w:id="218"/>
      <w:bookmarkEnd w:id="219"/>
      <w:bookmarkEnd w:id="220"/>
      <w:bookmarkEnd w:id="221"/>
    </w:p>
    <w:p w14:paraId="692D6B91" w14:textId="77777777" w:rsidR="00BF5E9B" w:rsidRPr="0071010C" w:rsidRDefault="00BF5E9B" w:rsidP="0071010C">
      <w:pPr>
        <w:spacing w:before="120" w:after="120" w:line="276" w:lineRule="auto"/>
        <w:jc w:val="both"/>
        <w:rPr>
          <w:sz w:val="24"/>
          <w:szCs w:val="24"/>
        </w:rPr>
      </w:pPr>
      <w:r w:rsidRPr="0071010C">
        <w:rPr>
          <w:sz w:val="24"/>
          <w:szCs w:val="24"/>
        </w:rPr>
        <w:t>Выполненный в соответствии с рекомендациями СНиП 41-02-2003 «Тепловые сети» расчет показателей надежности тепловых сетей и систем теплоснабжения городского округа город Пыть-Ях показывает, что потребители входят в зоны надежного теплоснабжения.</w:t>
      </w:r>
    </w:p>
    <w:p w14:paraId="0E847970" w14:textId="77777777" w:rsidR="00BF5E9B" w:rsidRPr="0071010C" w:rsidRDefault="00BF5E9B" w:rsidP="0071010C">
      <w:pPr>
        <w:spacing w:before="120" w:after="120" w:line="276" w:lineRule="auto"/>
        <w:jc w:val="both"/>
        <w:rPr>
          <w:sz w:val="24"/>
          <w:szCs w:val="24"/>
        </w:rPr>
      </w:pPr>
      <w:r w:rsidRPr="0071010C">
        <w:rPr>
          <w:sz w:val="24"/>
          <w:szCs w:val="24"/>
        </w:rPr>
        <w:t>Оценка надежности теплоснабжения потребителей городского округа город Пыть-Ях, выполненная в соответствии с Постановлением Правительства Российской Федерации от 22 февраля 2012 г. № 154 «О требованиях к схемам теплоснабжения, порядку их разработки и утверждения», а также проектом приказа Министра регионального развития РФ «Об утверждении Методических указаний по расчету уровня надёжности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позволяет сделать следующие выводы:</w:t>
      </w:r>
    </w:p>
    <w:p w14:paraId="0B337669" w14:textId="77777777" w:rsidR="00BF5E9B" w:rsidRPr="0071010C" w:rsidRDefault="00BF5E9B" w:rsidP="0071010C">
      <w:pPr>
        <w:spacing w:before="120" w:after="120" w:line="276" w:lineRule="auto"/>
        <w:jc w:val="both"/>
        <w:rPr>
          <w:sz w:val="24"/>
          <w:szCs w:val="24"/>
        </w:rPr>
      </w:pPr>
      <w:r w:rsidRPr="0071010C">
        <w:rPr>
          <w:sz w:val="24"/>
          <w:szCs w:val="24"/>
        </w:rPr>
        <w:t>Необходима концентрация усилий теплоснабжающих организаций на обеспечении качественной организации:</w:t>
      </w:r>
    </w:p>
    <w:p w14:paraId="505260E0" w14:textId="5FA7A2EA" w:rsidR="00BF5E9B" w:rsidRPr="0071010C" w:rsidRDefault="00BF5E9B" w:rsidP="0071010C">
      <w:pPr>
        <w:pStyle w:val="ae"/>
        <w:numPr>
          <w:ilvl w:val="1"/>
          <w:numId w:val="22"/>
        </w:numPr>
        <w:spacing w:before="120" w:after="120" w:line="276" w:lineRule="auto"/>
        <w:ind w:left="1701"/>
        <w:rPr>
          <w:sz w:val="24"/>
          <w:szCs w:val="24"/>
        </w:rPr>
      </w:pPr>
      <w:r w:rsidRPr="0071010C">
        <w:rPr>
          <w:sz w:val="24"/>
          <w:szCs w:val="24"/>
        </w:rPr>
        <w:t>замены теплопроводов, срок эксплуатации которых превышает 25 лет; использования при этих заменах теплопроводов, изготовленных из новых материалов по современным технологиям. Темп перекладки теплопроводов должен соответствовать темпу их старения, а в случае недоремонта, превышать его;</w:t>
      </w:r>
    </w:p>
    <w:p w14:paraId="035B5D33" w14:textId="5324504C" w:rsidR="00BF5E9B" w:rsidRPr="0071010C" w:rsidRDefault="00BF5E9B" w:rsidP="0071010C">
      <w:pPr>
        <w:pStyle w:val="ae"/>
        <w:numPr>
          <w:ilvl w:val="1"/>
          <w:numId w:val="22"/>
        </w:numPr>
        <w:spacing w:before="120" w:after="120" w:line="276" w:lineRule="auto"/>
        <w:ind w:left="1701"/>
        <w:rPr>
          <w:sz w:val="24"/>
          <w:szCs w:val="24"/>
        </w:rPr>
      </w:pPr>
      <w:r w:rsidRPr="0071010C">
        <w:rPr>
          <w:sz w:val="24"/>
          <w:szCs w:val="24"/>
        </w:rPr>
        <w:t>эксплуатации теплопроводов, связанной с внедрением современных методов контроля и диагностики технического состояния теплопроводов, проведения их технического обслуживания и ремонтов;</w:t>
      </w:r>
    </w:p>
    <w:p w14:paraId="63132F9D" w14:textId="2214A46F" w:rsidR="00BF5E9B" w:rsidRPr="0071010C" w:rsidRDefault="00BF5E9B" w:rsidP="0071010C">
      <w:pPr>
        <w:pStyle w:val="ae"/>
        <w:numPr>
          <w:ilvl w:val="1"/>
          <w:numId w:val="22"/>
        </w:numPr>
        <w:spacing w:before="120" w:after="120" w:line="276" w:lineRule="auto"/>
        <w:ind w:left="1701"/>
        <w:rPr>
          <w:sz w:val="24"/>
          <w:szCs w:val="24"/>
        </w:rPr>
      </w:pPr>
      <w:r w:rsidRPr="0071010C">
        <w:rPr>
          <w:sz w:val="24"/>
          <w:szCs w:val="24"/>
        </w:rPr>
        <w:t>аварийно-восстановительной службы, ее оснащения и использования. При этом особое внимание должно уделяться внедрению современных методов и технологий замены теплопроводов, повышению квалификации персонала аварийно-восстановительной службы;</w:t>
      </w:r>
    </w:p>
    <w:p w14:paraId="72167BD0" w14:textId="62726AA9" w:rsidR="00BF5E9B" w:rsidRPr="0071010C" w:rsidRDefault="00BF5E9B" w:rsidP="0071010C">
      <w:pPr>
        <w:pStyle w:val="ae"/>
        <w:numPr>
          <w:ilvl w:val="1"/>
          <w:numId w:val="22"/>
        </w:numPr>
        <w:spacing w:before="120" w:after="120" w:line="276" w:lineRule="auto"/>
        <w:ind w:left="1701"/>
        <w:rPr>
          <w:sz w:val="24"/>
          <w:szCs w:val="24"/>
        </w:rPr>
      </w:pPr>
      <w:r w:rsidRPr="0071010C">
        <w:rPr>
          <w:sz w:val="24"/>
          <w:szCs w:val="24"/>
        </w:rPr>
        <w:t>использования аварийного и резервного оборудования, в том числе на источниках теплоты, тепловых сетях и у потребителей.</w:t>
      </w:r>
    </w:p>
    <w:p w14:paraId="6398DC56" w14:textId="0A3B9A4F" w:rsidR="00BF5E9B" w:rsidRDefault="00BF5E9B" w:rsidP="0071010C">
      <w:pPr>
        <w:spacing w:before="120" w:after="120" w:line="276" w:lineRule="auto"/>
        <w:jc w:val="both"/>
        <w:rPr>
          <w:sz w:val="24"/>
          <w:szCs w:val="24"/>
        </w:rPr>
      </w:pPr>
      <w:r w:rsidRPr="0071010C">
        <w:rPr>
          <w:sz w:val="24"/>
          <w:szCs w:val="24"/>
        </w:rPr>
        <w:t>С целью обеспечения нормативной надежности и безопасности теплоснабжения потребителей тепловой энергии городского округа город Пыть-Ях в качестве первоочередных мероприятий предусмотрено проведение капитальных ремонтов участков тепловых сетей, имеющих значительный износ</w:t>
      </w:r>
      <w:r w:rsidR="0071010C" w:rsidRPr="0071010C">
        <w:rPr>
          <w:sz w:val="24"/>
          <w:szCs w:val="24"/>
        </w:rPr>
        <w:t>.</w:t>
      </w:r>
    </w:p>
    <w:p w14:paraId="7456DDA2" w14:textId="77777777" w:rsidR="00DB553D" w:rsidRDefault="00DB553D" w:rsidP="0071010C">
      <w:pPr>
        <w:spacing w:before="120" w:after="120" w:line="276" w:lineRule="auto"/>
        <w:jc w:val="both"/>
        <w:rPr>
          <w:sz w:val="24"/>
          <w:szCs w:val="24"/>
        </w:rPr>
      </w:pPr>
    </w:p>
    <w:p w14:paraId="5A66B2F1" w14:textId="77777777" w:rsidR="00DB553D" w:rsidRDefault="00DB553D" w:rsidP="0071010C">
      <w:pPr>
        <w:spacing w:before="120" w:after="120" w:line="276" w:lineRule="auto"/>
        <w:jc w:val="both"/>
        <w:rPr>
          <w:sz w:val="24"/>
          <w:szCs w:val="24"/>
        </w:rPr>
      </w:pPr>
    </w:p>
    <w:p w14:paraId="16E9BA77" w14:textId="77777777" w:rsidR="00DB553D" w:rsidRDefault="00DB553D" w:rsidP="0071010C">
      <w:pPr>
        <w:spacing w:before="120" w:after="120" w:line="276" w:lineRule="auto"/>
        <w:jc w:val="both"/>
        <w:rPr>
          <w:sz w:val="24"/>
          <w:szCs w:val="24"/>
        </w:rPr>
      </w:pPr>
    </w:p>
    <w:p w14:paraId="39759E9C" w14:textId="77777777" w:rsidR="00DB553D" w:rsidRDefault="00DB553D" w:rsidP="0071010C">
      <w:pPr>
        <w:spacing w:before="120" w:after="120" w:line="276" w:lineRule="auto"/>
        <w:jc w:val="both"/>
        <w:rPr>
          <w:sz w:val="24"/>
          <w:szCs w:val="24"/>
        </w:rPr>
      </w:pPr>
    </w:p>
    <w:p w14:paraId="09B9560D" w14:textId="77777777" w:rsidR="00DB553D" w:rsidRPr="0071010C" w:rsidRDefault="00DB553D" w:rsidP="0071010C">
      <w:pPr>
        <w:spacing w:before="120" w:after="120" w:line="276" w:lineRule="auto"/>
        <w:jc w:val="both"/>
        <w:rPr>
          <w:sz w:val="24"/>
          <w:szCs w:val="24"/>
        </w:rPr>
      </w:pPr>
    </w:p>
    <w:p w14:paraId="59497255" w14:textId="5C1CF783" w:rsidR="00A92D91" w:rsidRPr="00C771CB" w:rsidRDefault="00A92D91">
      <w:pPr>
        <w:pStyle w:val="2"/>
        <w:numPr>
          <w:ilvl w:val="1"/>
          <w:numId w:val="51"/>
        </w:numPr>
        <w:spacing w:before="120" w:after="120" w:line="240" w:lineRule="auto"/>
      </w:pPr>
      <w:bookmarkStart w:id="222" w:name="_Toc524614874"/>
      <w:bookmarkStart w:id="223" w:name="_Toc524615090"/>
      <w:bookmarkStart w:id="224" w:name="_Toc90917756"/>
      <w:bookmarkStart w:id="225" w:name="_Toc137523473"/>
      <w:r w:rsidRPr="00C771CB">
        <w:lastRenderedPageBreak/>
        <w:t>Предложения по строительству и реконструкция насосных станций</w:t>
      </w:r>
      <w:bookmarkEnd w:id="222"/>
      <w:bookmarkEnd w:id="223"/>
      <w:r w:rsidRPr="00C771CB">
        <w:t xml:space="preserve"> и ЦТП</w:t>
      </w:r>
      <w:bookmarkEnd w:id="224"/>
      <w:bookmarkEnd w:id="225"/>
    </w:p>
    <w:p w14:paraId="5DA4D402" w14:textId="16747E1C" w:rsidR="00A92D91" w:rsidRPr="0071010C" w:rsidRDefault="00A92D91" w:rsidP="0071010C">
      <w:pPr>
        <w:spacing w:before="120" w:after="120" w:line="276" w:lineRule="auto"/>
        <w:jc w:val="both"/>
        <w:rPr>
          <w:sz w:val="24"/>
          <w:szCs w:val="24"/>
        </w:rPr>
      </w:pPr>
      <w:r w:rsidRPr="0071010C">
        <w:rPr>
          <w:sz w:val="24"/>
          <w:szCs w:val="24"/>
        </w:rPr>
        <w:t xml:space="preserve">На территории городского округа город Пыть-Ях планируется строительство и реконструкция ЦТП (таблица </w:t>
      </w:r>
      <w:r w:rsidRPr="0071010C">
        <w:rPr>
          <w:sz w:val="24"/>
          <w:szCs w:val="24"/>
        </w:rPr>
        <w:fldChar w:fldCharType="begin"/>
      </w:r>
      <w:r w:rsidRPr="0071010C">
        <w:rPr>
          <w:sz w:val="24"/>
          <w:szCs w:val="24"/>
        </w:rPr>
        <w:instrText xml:space="preserve"> REF _Ref90813927 \h  \* MERGEFORMAT </w:instrText>
      </w:r>
      <w:r w:rsidRPr="0071010C">
        <w:rPr>
          <w:sz w:val="24"/>
          <w:szCs w:val="24"/>
        </w:rPr>
      </w:r>
      <w:r w:rsidRPr="0071010C">
        <w:rPr>
          <w:sz w:val="24"/>
          <w:szCs w:val="24"/>
        </w:rPr>
        <w:fldChar w:fldCharType="separate"/>
      </w:r>
      <w:r w:rsidR="003D462F" w:rsidRPr="003D462F">
        <w:rPr>
          <w:sz w:val="24"/>
          <w:szCs w:val="24"/>
        </w:rPr>
        <w:t>Таблица 34</w:t>
      </w:r>
      <w:r w:rsidRPr="0071010C">
        <w:rPr>
          <w:sz w:val="24"/>
          <w:szCs w:val="24"/>
        </w:rPr>
        <w:fldChar w:fldCharType="end"/>
      </w:r>
      <w:r w:rsidRPr="0071010C">
        <w:rPr>
          <w:sz w:val="24"/>
          <w:szCs w:val="24"/>
        </w:rPr>
        <w:t>).</w:t>
      </w:r>
    </w:p>
    <w:p w14:paraId="464AC509" w14:textId="6A1FFCB7" w:rsidR="00A92D91" w:rsidRPr="00D0663E" w:rsidRDefault="00A92D91" w:rsidP="00600B4E">
      <w:pPr>
        <w:keepNext/>
        <w:spacing w:before="120" w:after="0" w:line="240" w:lineRule="auto"/>
        <w:ind w:firstLine="0"/>
        <w:jc w:val="both"/>
        <w:rPr>
          <w:rFonts w:eastAsiaTheme="minorHAnsi" w:cstheme="minorBidi"/>
          <w:b/>
          <w:sz w:val="24"/>
          <w:szCs w:val="20"/>
          <w:lang w:eastAsia="en-US"/>
        </w:rPr>
      </w:pPr>
      <w:bookmarkStart w:id="226" w:name="_Ref90813927"/>
      <w:bookmarkStart w:id="227" w:name="_Toc90916922"/>
      <w:r w:rsidRPr="00D0663E">
        <w:rPr>
          <w:rFonts w:eastAsiaTheme="minorHAnsi" w:cstheme="minorBidi"/>
          <w:b/>
          <w:sz w:val="24"/>
          <w:szCs w:val="20"/>
          <w:lang w:eastAsia="en-US"/>
        </w:rPr>
        <w:t xml:space="preserve">Таблица </w:t>
      </w:r>
      <w:r w:rsidRPr="00D0663E">
        <w:rPr>
          <w:rFonts w:eastAsiaTheme="minorHAnsi" w:cstheme="minorBidi"/>
          <w:b/>
          <w:sz w:val="24"/>
          <w:szCs w:val="20"/>
          <w:lang w:eastAsia="en-US"/>
        </w:rPr>
        <w:fldChar w:fldCharType="begin"/>
      </w:r>
      <w:r w:rsidRPr="00D0663E">
        <w:rPr>
          <w:rFonts w:eastAsiaTheme="minorHAnsi" w:cstheme="minorBidi"/>
          <w:b/>
          <w:sz w:val="24"/>
          <w:szCs w:val="20"/>
          <w:lang w:eastAsia="en-US"/>
        </w:rPr>
        <w:instrText xml:space="preserve"> SEQ Таблица \* ARABIC </w:instrText>
      </w:r>
      <w:r w:rsidRPr="00D0663E">
        <w:rPr>
          <w:rFonts w:eastAsiaTheme="minorHAnsi" w:cstheme="minorBidi"/>
          <w:b/>
          <w:sz w:val="24"/>
          <w:szCs w:val="20"/>
          <w:lang w:eastAsia="en-US"/>
        </w:rPr>
        <w:fldChar w:fldCharType="separate"/>
      </w:r>
      <w:r w:rsidR="003D462F">
        <w:rPr>
          <w:rFonts w:eastAsiaTheme="minorHAnsi" w:cstheme="minorBidi"/>
          <w:b/>
          <w:noProof/>
          <w:sz w:val="24"/>
          <w:szCs w:val="20"/>
          <w:lang w:eastAsia="en-US"/>
        </w:rPr>
        <w:t>34</w:t>
      </w:r>
      <w:r w:rsidRPr="00D0663E">
        <w:rPr>
          <w:rFonts w:eastAsiaTheme="minorHAnsi" w:cstheme="minorBidi"/>
          <w:b/>
          <w:sz w:val="24"/>
          <w:szCs w:val="20"/>
          <w:lang w:eastAsia="en-US"/>
        </w:rPr>
        <w:fldChar w:fldCharType="end"/>
      </w:r>
      <w:bookmarkEnd w:id="226"/>
      <w:r w:rsidRPr="00D0663E">
        <w:rPr>
          <w:rFonts w:eastAsiaTheme="minorHAnsi" w:cstheme="minorBidi"/>
          <w:b/>
          <w:sz w:val="24"/>
          <w:szCs w:val="20"/>
          <w:lang w:eastAsia="en-US"/>
        </w:rPr>
        <w:t>. Предложения по реконструкции ЦТП</w:t>
      </w:r>
      <w:bookmarkEnd w:id="227"/>
    </w:p>
    <w:tbl>
      <w:tblPr>
        <w:tblW w:w="5000" w:type="pct"/>
        <w:tblLook w:val="04A0" w:firstRow="1" w:lastRow="0" w:firstColumn="1" w:lastColumn="0" w:noHBand="0" w:noVBand="1"/>
      </w:tblPr>
      <w:tblGrid>
        <w:gridCol w:w="474"/>
        <w:gridCol w:w="1522"/>
        <w:gridCol w:w="5793"/>
        <w:gridCol w:w="830"/>
        <w:gridCol w:w="725"/>
      </w:tblGrid>
      <w:tr w:rsidR="00EB129B" w:rsidRPr="00AB15A6" w14:paraId="5C3CA3F4" w14:textId="77777777" w:rsidTr="00EB129B">
        <w:trPr>
          <w:trHeight w:val="420"/>
        </w:trPr>
        <w:tc>
          <w:tcPr>
            <w:tcW w:w="2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15C2D9" w14:textId="77777777" w:rsidR="00EB129B" w:rsidRPr="00AB15A6" w:rsidRDefault="00EB129B" w:rsidP="002542AE">
            <w:pPr>
              <w:spacing w:after="0" w:line="240" w:lineRule="auto"/>
              <w:ind w:firstLine="0"/>
              <w:jc w:val="center"/>
              <w:rPr>
                <w:b/>
                <w:bCs/>
                <w:sz w:val="18"/>
                <w:szCs w:val="18"/>
              </w:rPr>
            </w:pPr>
            <w:r w:rsidRPr="00AB15A6">
              <w:rPr>
                <w:b/>
                <w:bCs/>
                <w:sz w:val="18"/>
                <w:szCs w:val="18"/>
              </w:rPr>
              <w:t>№ п/п</w:t>
            </w:r>
          </w:p>
        </w:tc>
        <w:tc>
          <w:tcPr>
            <w:tcW w:w="81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E0E362" w14:textId="77777777" w:rsidR="00EB129B" w:rsidRPr="00AB15A6" w:rsidRDefault="00EB129B" w:rsidP="002542AE">
            <w:pPr>
              <w:spacing w:after="0" w:line="240" w:lineRule="auto"/>
              <w:ind w:firstLine="0"/>
              <w:jc w:val="center"/>
              <w:rPr>
                <w:b/>
                <w:bCs/>
                <w:sz w:val="18"/>
                <w:szCs w:val="18"/>
              </w:rPr>
            </w:pPr>
            <w:r w:rsidRPr="00AB15A6">
              <w:rPr>
                <w:b/>
                <w:bCs/>
                <w:sz w:val="18"/>
                <w:szCs w:val="18"/>
              </w:rPr>
              <w:t>Зона действия котельной/ЦТП</w:t>
            </w:r>
          </w:p>
        </w:tc>
        <w:tc>
          <w:tcPr>
            <w:tcW w:w="31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801DA9" w14:textId="77777777" w:rsidR="00EB129B" w:rsidRPr="00AB15A6" w:rsidRDefault="00EB129B" w:rsidP="002542AE">
            <w:pPr>
              <w:spacing w:after="0" w:line="240" w:lineRule="auto"/>
              <w:ind w:firstLine="0"/>
              <w:jc w:val="center"/>
              <w:rPr>
                <w:b/>
                <w:bCs/>
                <w:sz w:val="18"/>
                <w:szCs w:val="18"/>
              </w:rPr>
            </w:pPr>
            <w:r w:rsidRPr="00AB15A6">
              <w:rPr>
                <w:b/>
                <w:bCs/>
                <w:sz w:val="18"/>
                <w:szCs w:val="18"/>
              </w:rPr>
              <w:t xml:space="preserve">Мероприятия в рамках подготовки концессионного соглашения в отношении объектов системы теплоснабжения в городе Пыть-Яхе </w:t>
            </w:r>
          </w:p>
        </w:tc>
        <w:tc>
          <w:tcPr>
            <w:tcW w:w="832" w:type="pct"/>
            <w:gridSpan w:val="2"/>
            <w:tcBorders>
              <w:top w:val="single" w:sz="4" w:space="0" w:color="auto"/>
              <w:left w:val="nil"/>
              <w:bottom w:val="single" w:sz="4" w:space="0" w:color="auto"/>
              <w:right w:val="single" w:sz="4" w:space="0" w:color="auto"/>
            </w:tcBorders>
            <w:shd w:val="clear" w:color="auto" w:fill="auto"/>
            <w:vAlign w:val="center"/>
            <w:hideMark/>
          </w:tcPr>
          <w:p w14:paraId="3AFECE49" w14:textId="77777777" w:rsidR="00EB129B" w:rsidRPr="00AB15A6" w:rsidRDefault="00EB129B" w:rsidP="002542AE">
            <w:pPr>
              <w:spacing w:after="0" w:line="240" w:lineRule="auto"/>
              <w:ind w:firstLine="0"/>
              <w:jc w:val="center"/>
              <w:rPr>
                <w:b/>
                <w:bCs/>
                <w:color w:val="000000"/>
                <w:sz w:val="18"/>
                <w:szCs w:val="18"/>
              </w:rPr>
            </w:pPr>
            <w:r w:rsidRPr="00AB15A6">
              <w:rPr>
                <w:b/>
                <w:bCs/>
                <w:color w:val="000000"/>
                <w:sz w:val="18"/>
                <w:szCs w:val="18"/>
              </w:rPr>
              <w:t>Год реализации</w:t>
            </w:r>
          </w:p>
        </w:tc>
      </w:tr>
      <w:tr w:rsidR="00EB129B" w:rsidRPr="00AB15A6" w14:paraId="23B978A5" w14:textId="77777777" w:rsidTr="00EB129B">
        <w:trPr>
          <w:trHeight w:val="420"/>
        </w:trPr>
        <w:tc>
          <w:tcPr>
            <w:tcW w:w="254" w:type="pct"/>
            <w:vMerge/>
            <w:tcBorders>
              <w:top w:val="single" w:sz="4" w:space="0" w:color="auto"/>
              <w:left w:val="single" w:sz="4" w:space="0" w:color="auto"/>
              <w:bottom w:val="single" w:sz="4" w:space="0" w:color="auto"/>
              <w:right w:val="single" w:sz="4" w:space="0" w:color="auto"/>
            </w:tcBorders>
            <w:vAlign w:val="center"/>
            <w:hideMark/>
          </w:tcPr>
          <w:p w14:paraId="1D6AB4E3" w14:textId="77777777" w:rsidR="00EB129B" w:rsidRPr="00AB15A6" w:rsidRDefault="00EB129B" w:rsidP="002542AE">
            <w:pPr>
              <w:spacing w:after="0" w:line="240" w:lineRule="auto"/>
              <w:ind w:firstLine="0"/>
              <w:rPr>
                <w:b/>
                <w:bCs/>
                <w:sz w:val="18"/>
                <w:szCs w:val="18"/>
              </w:rPr>
            </w:pPr>
          </w:p>
        </w:tc>
        <w:tc>
          <w:tcPr>
            <w:tcW w:w="814" w:type="pct"/>
            <w:vMerge/>
            <w:tcBorders>
              <w:top w:val="single" w:sz="4" w:space="0" w:color="auto"/>
              <w:left w:val="single" w:sz="4" w:space="0" w:color="auto"/>
              <w:bottom w:val="single" w:sz="4" w:space="0" w:color="auto"/>
              <w:right w:val="single" w:sz="4" w:space="0" w:color="auto"/>
            </w:tcBorders>
            <w:vAlign w:val="center"/>
            <w:hideMark/>
          </w:tcPr>
          <w:p w14:paraId="21AA3BDD" w14:textId="77777777" w:rsidR="00EB129B" w:rsidRPr="00AB15A6" w:rsidRDefault="00EB129B" w:rsidP="002542AE">
            <w:pPr>
              <w:spacing w:after="0" w:line="240" w:lineRule="auto"/>
              <w:ind w:firstLine="0"/>
              <w:rPr>
                <w:b/>
                <w:bCs/>
                <w:sz w:val="18"/>
                <w:szCs w:val="18"/>
              </w:rPr>
            </w:pPr>
          </w:p>
        </w:tc>
        <w:tc>
          <w:tcPr>
            <w:tcW w:w="3100" w:type="pct"/>
            <w:vMerge/>
            <w:tcBorders>
              <w:top w:val="single" w:sz="4" w:space="0" w:color="auto"/>
              <w:left w:val="single" w:sz="4" w:space="0" w:color="auto"/>
              <w:bottom w:val="single" w:sz="4" w:space="0" w:color="auto"/>
              <w:right w:val="single" w:sz="4" w:space="0" w:color="auto"/>
            </w:tcBorders>
            <w:vAlign w:val="center"/>
            <w:hideMark/>
          </w:tcPr>
          <w:p w14:paraId="1AC74722" w14:textId="77777777" w:rsidR="00EB129B" w:rsidRPr="00AB15A6" w:rsidRDefault="00EB129B" w:rsidP="002542AE">
            <w:pPr>
              <w:spacing w:after="0" w:line="240" w:lineRule="auto"/>
              <w:ind w:firstLine="0"/>
              <w:rPr>
                <w:b/>
                <w:bCs/>
                <w:sz w:val="18"/>
                <w:szCs w:val="18"/>
              </w:rPr>
            </w:pPr>
          </w:p>
        </w:tc>
        <w:tc>
          <w:tcPr>
            <w:tcW w:w="444" w:type="pct"/>
            <w:tcBorders>
              <w:top w:val="nil"/>
              <w:left w:val="nil"/>
              <w:bottom w:val="single" w:sz="4" w:space="0" w:color="auto"/>
              <w:right w:val="single" w:sz="4" w:space="0" w:color="auto"/>
            </w:tcBorders>
            <w:shd w:val="clear" w:color="auto" w:fill="auto"/>
            <w:vAlign w:val="center"/>
            <w:hideMark/>
          </w:tcPr>
          <w:p w14:paraId="6A009F84" w14:textId="77777777" w:rsidR="00EB129B" w:rsidRPr="00AB15A6" w:rsidRDefault="00EB129B" w:rsidP="002542AE">
            <w:pPr>
              <w:spacing w:after="0" w:line="240" w:lineRule="auto"/>
              <w:ind w:firstLine="0"/>
              <w:jc w:val="center"/>
              <w:rPr>
                <w:b/>
                <w:bCs/>
                <w:color w:val="000000"/>
                <w:sz w:val="18"/>
                <w:szCs w:val="18"/>
              </w:rPr>
            </w:pPr>
            <w:r w:rsidRPr="00AB15A6">
              <w:rPr>
                <w:b/>
                <w:bCs/>
                <w:color w:val="000000"/>
                <w:sz w:val="18"/>
                <w:szCs w:val="18"/>
              </w:rPr>
              <w:t>Начало</w:t>
            </w:r>
          </w:p>
        </w:tc>
        <w:tc>
          <w:tcPr>
            <w:tcW w:w="387" w:type="pct"/>
            <w:tcBorders>
              <w:top w:val="nil"/>
              <w:left w:val="nil"/>
              <w:bottom w:val="single" w:sz="4" w:space="0" w:color="auto"/>
              <w:right w:val="single" w:sz="4" w:space="0" w:color="auto"/>
            </w:tcBorders>
            <w:shd w:val="clear" w:color="auto" w:fill="auto"/>
            <w:vAlign w:val="center"/>
            <w:hideMark/>
          </w:tcPr>
          <w:p w14:paraId="34F485B0" w14:textId="77777777" w:rsidR="00EB129B" w:rsidRPr="00AB15A6" w:rsidRDefault="00EB129B" w:rsidP="002542AE">
            <w:pPr>
              <w:spacing w:after="0" w:line="240" w:lineRule="auto"/>
              <w:ind w:firstLine="0"/>
              <w:jc w:val="center"/>
              <w:rPr>
                <w:b/>
                <w:bCs/>
                <w:color w:val="000000"/>
                <w:sz w:val="18"/>
                <w:szCs w:val="18"/>
              </w:rPr>
            </w:pPr>
            <w:r w:rsidRPr="00AB15A6">
              <w:rPr>
                <w:b/>
                <w:bCs/>
                <w:color w:val="000000"/>
                <w:sz w:val="18"/>
                <w:szCs w:val="18"/>
              </w:rPr>
              <w:t>Конец</w:t>
            </w:r>
          </w:p>
        </w:tc>
      </w:tr>
      <w:tr w:rsidR="00EB129B" w:rsidRPr="00AB15A6" w14:paraId="51361CA7" w14:textId="77777777" w:rsidTr="00EB129B">
        <w:trPr>
          <w:trHeight w:val="480"/>
        </w:trPr>
        <w:tc>
          <w:tcPr>
            <w:tcW w:w="254" w:type="pct"/>
            <w:tcBorders>
              <w:top w:val="nil"/>
              <w:left w:val="single" w:sz="4" w:space="0" w:color="auto"/>
              <w:bottom w:val="single" w:sz="4" w:space="0" w:color="auto"/>
              <w:right w:val="single" w:sz="4" w:space="0" w:color="auto"/>
            </w:tcBorders>
            <w:shd w:val="clear" w:color="auto" w:fill="auto"/>
            <w:vAlign w:val="center"/>
          </w:tcPr>
          <w:p w14:paraId="57AA8157" w14:textId="48BBF092" w:rsidR="00EB129B" w:rsidRPr="00AB15A6" w:rsidRDefault="00EB129B" w:rsidP="002542AE">
            <w:pPr>
              <w:spacing w:after="0" w:line="240" w:lineRule="auto"/>
              <w:ind w:firstLine="0"/>
              <w:jc w:val="center"/>
              <w:rPr>
                <w:sz w:val="18"/>
                <w:szCs w:val="18"/>
              </w:rPr>
            </w:pPr>
            <w:r>
              <w:rPr>
                <w:sz w:val="18"/>
                <w:szCs w:val="18"/>
              </w:rPr>
              <w:t>1</w:t>
            </w:r>
          </w:p>
        </w:tc>
        <w:tc>
          <w:tcPr>
            <w:tcW w:w="814" w:type="pct"/>
            <w:tcBorders>
              <w:top w:val="nil"/>
              <w:left w:val="nil"/>
              <w:bottom w:val="single" w:sz="4" w:space="0" w:color="auto"/>
              <w:right w:val="single" w:sz="4" w:space="0" w:color="auto"/>
            </w:tcBorders>
            <w:shd w:val="clear" w:color="auto" w:fill="auto"/>
            <w:vAlign w:val="center"/>
            <w:hideMark/>
          </w:tcPr>
          <w:p w14:paraId="4330B881" w14:textId="77777777" w:rsidR="00EB129B" w:rsidRPr="00AB15A6" w:rsidRDefault="00EB129B" w:rsidP="002542AE">
            <w:pPr>
              <w:spacing w:after="0" w:line="240" w:lineRule="auto"/>
              <w:ind w:firstLine="0"/>
              <w:rPr>
                <w:sz w:val="18"/>
                <w:szCs w:val="18"/>
              </w:rPr>
            </w:pPr>
            <w:r w:rsidRPr="00AB15A6">
              <w:rPr>
                <w:sz w:val="18"/>
                <w:szCs w:val="18"/>
              </w:rPr>
              <w:t xml:space="preserve">Котельная "ДЕ 3 мкр" </w:t>
            </w:r>
          </w:p>
        </w:tc>
        <w:tc>
          <w:tcPr>
            <w:tcW w:w="3100" w:type="pct"/>
            <w:tcBorders>
              <w:top w:val="nil"/>
              <w:left w:val="nil"/>
              <w:bottom w:val="single" w:sz="4" w:space="0" w:color="auto"/>
              <w:right w:val="single" w:sz="4" w:space="0" w:color="auto"/>
            </w:tcBorders>
            <w:shd w:val="clear" w:color="auto" w:fill="auto"/>
            <w:vAlign w:val="center"/>
            <w:hideMark/>
          </w:tcPr>
          <w:p w14:paraId="3F22F4CB" w14:textId="77777777" w:rsidR="00EB129B" w:rsidRPr="00AB15A6" w:rsidRDefault="00EB129B" w:rsidP="002542AE">
            <w:pPr>
              <w:spacing w:after="0" w:line="240" w:lineRule="auto"/>
              <w:ind w:firstLine="0"/>
              <w:rPr>
                <w:color w:val="000000"/>
                <w:sz w:val="18"/>
                <w:szCs w:val="18"/>
              </w:rPr>
            </w:pPr>
            <w:r w:rsidRPr="00AB15A6">
              <w:rPr>
                <w:color w:val="000000"/>
                <w:sz w:val="18"/>
                <w:szCs w:val="18"/>
              </w:rPr>
              <w:t>Проектирование и строительство автоматизированного центрального теплового пункта ЦТП №1 в районе Узла №9 ул. С. Урусова, мощностью 34,63 Гкал/час (40,27 МВт)</w:t>
            </w:r>
          </w:p>
        </w:tc>
        <w:tc>
          <w:tcPr>
            <w:tcW w:w="444" w:type="pct"/>
            <w:tcBorders>
              <w:top w:val="nil"/>
              <w:left w:val="nil"/>
              <w:bottom w:val="single" w:sz="4" w:space="0" w:color="auto"/>
              <w:right w:val="single" w:sz="4" w:space="0" w:color="auto"/>
            </w:tcBorders>
            <w:shd w:val="clear" w:color="auto" w:fill="auto"/>
            <w:vAlign w:val="center"/>
            <w:hideMark/>
          </w:tcPr>
          <w:p w14:paraId="3B15F7F9" w14:textId="77777777" w:rsidR="00EB129B" w:rsidRPr="00AB15A6" w:rsidRDefault="00EB129B" w:rsidP="002542AE">
            <w:pPr>
              <w:spacing w:after="0" w:line="240" w:lineRule="auto"/>
              <w:ind w:firstLine="0"/>
              <w:jc w:val="center"/>
              <w:rPr>
                <w:color w:val="000000"/>
                <w:sz w:val="18"/>
                <w:szCs w:val="18"/>
              </w:rPr>
            </w:pPr>
            <w:r w:rsidRPr="00AB15A6">
              <w:rPr>
                <w:color w:val="000000"/>
                <w:sz w:val="18"/>
                <w:szCs w:val="18"/>
              </w:rPr>
              <w:t>2025</w:t>
            </w:r>
          </w:p>
        </w:tc>
        <w:tc>
          <w:tcPr>
            <w:tcW w:w="387" w:type="pct"/>
            <w:tcBorders>
              <w:top w:val="nil"/>
              <w:left w:val="nil"/>
              <w:bottom w:val="single" w:sz="4" w:space="0" w:color="auto"/>
              <w:right w:val="single" w:sz="4" w:space="0" w:color="auto"/>
            </w:tcBorders>
            <w:shd w:val="clear" w:color="auto" w:fill="auto"/>
            <w:vAlign w:val="center"/>
            <w:hideMark/>
          </w:tcPr>
          <w:p w14:paraId="54D6D855" w14:textId="77777777" w:rsidR="00EB129B" w:rsidRPr="00AB15A6" w:rsidRDefault="00EB129B" w:rsidP="002542AE">
            <w:pPr>
              <w:spacing w:after="0" w:line="240" w:lineRule="auto"/>
              <w:ind w:firstLine="0"/>
              <w:jc w:val="center"/>
              <w:rPr>
                <w:color w:val="000000"/>
                <w:sz w:val="18"/>
                <w:szCs w:val="18"/>
              </w:rPr>
            </w:pPr>
            <w:r w:rsidRPr="00AB15A6">
              <w:rPr>
                <w:color w:val="000000"/>
                <w:sz w:val="18"/>
                <w:szCs w:val="18"/>
              </w:rPr>
              <w:t>2026</w:t>
            </w:r>
          </w:p>
        </w:tc>
      </w:tr>
      <w:tr w:rsidR="00EB129B" w:rsidRPr="00AB15A6" w14:paraId="38BB94F2" w14:textId="77777777" w:rsidTr="00EB129B">
        <w:trPr>
          <w:trHeight w:val="240"/>
        </w:trPr>
        <w:tc>
          <w:tcPr>
            <w:tcW w:w="254" w:type="pct"/>
            <w:tcBorders>
              <w:top w:val="nil"/>
              <w:left w:val="single" w:sz="4" w:space="0" w:color="auto"/>
              <w:bottom w:val="single" w:sz="4" w:space="0" w:color="auto"/>
              <w:right w:val="single" w:sz="4" w:space="0" w:color="auto"/>
            </w:tcBorders>
            <w:shd w:val="clear" w:color="auto" w:fill="auto"/>
            <w:vAlign w:val="center"/>
          </w:tcPr>
          <w:p w14:paraId="23F62277" w14:textId="6D08DEAA" w:rsidR="00EB129B" w:rsidRPr="00AB15A6" w:rsidRDefault="00EB129B" w:rsidP="002542AE">
            <w:pPr>
              <w:spacing w:after="0" w:line="240" w:lineRule="auto"/>
              <w:ind w:firstLine="0"/>
              <w:jc w:val="center"/>
              <w:rPr>
                <w:sz w:val="18"/>
                <w:szCs w:val="18"/>
              </w:rPr>
            </w:pPr>
            <w:r>
              <w:rPr>
                <w:sz w:val="18"/>
                <w:szCs w:val="18"/>
              </w:rPr>
              <w:t>2</w:t>
            </w:r>
          </w:p>
        </w:tc>
        <w:tc>
          <w:tcPr>
            <w:tcW w:w="814" w:type="pct"/>
            <w:tcBorders>
              <w:top w:val="nil"/>
              <w:left w:val="nil"/>
              <w:bottom w:val="single" w:sz="4" w:space="0" w:color="auto"/>
              <w:right w:val="single" w:sz="4" w:space="0" w:color="auto"/>
            </w:tcBorders>
            <w:shd w:val="clear" w:color="auto" w:fill="auto"/>
            <w:vAlign w:val="center"/>
            <w:hideMark/>
          </w:tcPr>
          <w:p w14:paraId="3494E302" w14:textId="77777777" w:rsidR="00EB129B" w:rsidRPr="00AB15A6" w:rsidRDefault="00EB129B" w:rsidP="002542AE">
            <w:pPr>
              <w:spacing w:after="0" w:line="240" w:lineRule="auto"/>
              <w:ind w:firstLine="0"/>
              <w:rPr>
                <w:sz w:val="18"/>
                <w:szCs w:val="18"/>
              </w:rPr>
            </w:pPr>
            <w:r w:rsidRPr="00AB15A6">
              <w:rPr>
                <w:sz w:val="18"/>
                <w:szCs w:val="18"/>
              </w:rPr>
              <w:t>"ЦТП-1" в районе Узла № 9</w:t>
            </w:r>
          </w:p>
        </w:tc>
        <w:tc>
          <w:tcPr>
            <w:tcW w:w="3100" w:type="pct"/>
            <w:tcBorders>
              <w:top w:val="nil"/>
              <w:left w:val="nil"/>
              <w:bottom w:val="single" w:sz="4" w:space="0" w:color="auto"/>
              <w:right w:val="single" w:sz="4" w:space="0" w:color="auto"/>
            </w:tcBorders>
            <w:shd w:val="clear" w:color="auto" w:fill="auto"/>
            <w:vAlign w:val="center"/>
            <w:hideMark/>
          </w:tcPr>
          <w:p w14:paraId="4ED58AE8" w14:textId="77777777" w:rsidR="00EB129B" w:rsidRPr="00AB15A6" w:rsidRDefault="00EB129B" w:rsidP="002542AE">
            <w:pPr>
              <w:spacing w:after="0" w:line="240" w:lineRule="auto"/>
              <w:ind w:firstLine="0"/>
              <w:rPr>
                <w:color w:val="000000"/>
                <w:sz w:val="18"/>
                <w:szCs w:val="18"/>
              </w:rPr>
            </w:pPr>
            <w:r w:rsidRPr="00AB15A6">
              <w:rPr>
                <w:color w:val="000000"/>
                <w:sz w:val="18"/>
                <w:szCs w:val="18"/>
              </w:rPr>
              <w:t xml:space="preserve">Проектирование и строительство автоматизированного центрального теплового пункта ЦТП № 2 в районе ТК-66А мощностью 33,58 Гкал/час (39,05 МВт) </w:t>
            </w:r>
          </w:p>
        </w:tc>
        <w:tc>
          <w:tcPr>
            <w:tcW w:w="444" w:type="pct"/>
            <w:tcBorders>
              <w:top w:val="nil"/>
              <w:left w:val="nil"/>
              <w:bottom w:val="single" w:sz="4" w:space="0" w:color="auto"/>
              <w:right w:val="single" w:sz="4" w:space="0" w:color="auto"/>
            </w:tcBorders>
            <w:shd w:val="clear" w:color="auto" w:fill="auto"/>
            <w:vAlign w:val="center"/>
            <w:hideMark/>
          </w:tcPr>
          <w:p w14:paraId="713ED58C" w14:textId="77777777" w:rsidR="00EB129B" w:rsidRPr="00AB15A6" w:rsidRDefault="00EB129B" w:rsidP="002542AE">
            <w:pPr>
              <w:spacing w:after="0" w:line="240" w:lineRule="auto"/>
              <w:ind w:firstLine="0"/>
              <w:jc w:val="center"/>
              <w:rPr>
                <w:color w:val="000000"/>
                <w:sz w:val="18"/>
                <w:szCs w:val="18"/>
              </w:rPr>
            </w:pPr>
            <w:r w:rsidRPr="00AB15A6">
              <w:rPr>
                <w:color w:val="000000"/>
                <w:sz w:val="18"/>
                <w:szCs w:val="18"/>
              </w:rPr>
              <w:t>2025</w:t>
            </w:r>
          </w:p>
        </w:tc>
        <w:tc>
          <w:tcPr>
            <w:tcW w:w="387" w:type="pct"/>
            <w:tcBorders>
              <w:top w:val="nil"/>
              <w:left w:val="nil"/>
              <w:bottom w:val="single" w:sz="4" w:space="0" w:color="auto"/>
              <w:right w:val="single" w:sz="4" w:space="0" w:color="auto"/>
            </w:tcBorders>
            <w:shd w:val="clear" w:color="auto" w:fill="auto"/>
            <w:vAlign w:val="center"/>
            <w:hideMark/>
          </w:tcPr>
          <w:p w14:paraId="129351F3" w14:textId="77777777" w:rsidR="00EB129B" w:rsidRPr="00AB15A6" w:rsidRDefault="00EB129B" w:rsidP="002542AE">
            <w:pPr>
              <w:spacing w:after="0" w:line="240" w:lineRule="auto"/>
              <w:ind w:firstLine="0"/>
              <w:jc w:val="center"/>
              <w:rPr>
                <w:color w:val="000000"/>
                <w:sz w:val="18"/>
                <w:szCs w:val="18"/>
              </w:rPr>
            </w:pPr>
            <w:r w:rsidRPr="00AB15A6">
              <w:rPr>
                <w:color w:val="000000"/>
                <w:sz w:val="18"/>
                <w:szCs w:val="18"/>
              </w:rPr>
              <w:t>2026</w:t>
            </w:r>
          </w:p>
        </w:tc>
      </w:tr>
      <w:tr w:rsidR="00EB129B" w:rsidRPr="00AB15A6" w14:paraId="5C2B7A19" w14:textId="77777777" w:rsidTr="00EB129B">
        <w:trPr>
          <w:trHeight w:val="240"/>
        </w:trPr>
        <w:tc>
          <w:tcPr>
            <w:tcW w:w="254" w:type="pct"/>
            <w:tcBorders>
              <w:top w:val="nil"/>
              <w:left w:val="single" w:sz="4" w:space="0" w:color="auto"/>
              <w:bottom w:val="single" w:sz="4" w:space="0" w:color="auto"/>
              <w:right w:val="single" w:sz="4" w:space="0" w:color="auto"/>
            </w:tcBorders>
            <w:shd w:val="clear" w:color="auto" w:fill="auto"/>
            <w:vAlign w:val="center"/>
          </w:tcPr>
          <w:p w14:paraId="0F4DCE33" w14:textId="0853007E" w:rsidR="00EB129B" w:rsidRPr="00AB15A6" w:rsidRDefault="00EB129B" w:rsidP="002542AE">
            <w:pPr>
              <w:spacing w:after="0" w:line="240" w:lineRule="auto"/>
              <w:ind w:firstLine="0"/>
              <w:jc w:val="center"/>
              <w:rPr>
                <w:sz w:val="18"/>
                <w:szCs w:val="18"/>
              </w:rPr>
            </w:pPr>
            <w:r>
              <w:rPr>
                <w:sz w:val="18"/>
                <w:szCs w:val="18"/>
              </w:rPr>
              <w:t>3</w:t>
            </w:r>
          </w:p>
        </w:tc>
        <w:tc>
          <w:tcPr>
            <w:tcW w:w="814" w:type="pct"/>
            <w:tcBorders>
              <w:top w:val="nil"/>
              <w:left w:val="nil"/>
              <w:bottom w:val="single" w:sz="4" w:space="0" w:color="auto"/>
              <w:right w:val="single" w:sz="4" w:space="0" w:color="auto"/>
            </w:tcBorders>
            <w:shd w:val="clear" w:color="auto" w:fill="auto"/>
            <w:vAlign w:val="center"/>
            <w:hideMark/>
          </w:tcPr>
          <w:p w14:paraId="36EC3C8A" w14:textId="77777777" w:rsidR="00EB129B" w:rsidRPr="00AB15A6" w:rsidRDefault="00EB129B" w:rsidP="002542AE">
            <w:pPr>
              <w:spacing w:after="0" w:line="240" w:lineRule="auto"/>
              <w:ind w:firstLine="0"/>
              <w:rPr>
                <w:sz w:val="18"/>
                <w:szCs w:val="18"/>
              </w:rPr>
            </w:pPr>
            <w:r w:rsidRPr="00AB15A6">
              <w:rPr>
                <w:sz w:val="18"/>
                <w:szCs w:val="18"/>
              </w:rPr>
              <w:t xml:space="preserve">Котельная "ДЕ 3 мкр" </w:t>
            </w:r>
          </w:p>
        </w:tc>
        <w:tc>
          <w:tcPr>
            <w:tcW w:w="3100" w:type="pct"/>
            <w:tcBorders>
              <w:top w:val="nil"/>
              <w:left w:val="nil"/>
              <w:bottom w:val="single" w:sz="4" w:space="0" w:color="auto"/>
              <w:right w:val="single" w:sz="4" w:space="0" w:color="auto"/>
            </w:tcBorders>
            <w:shd w:val="clear" w:color="auto" w:fill="auto"/>
            <w:vAlign w:val="center"/>
            <w:hideMark/>
          </w:tcPr>
          <w:p w14:paraId="1FDB54F3" w14:textId="77777777" w:rsidR="00EB129B" w:rsidRPr="00AB15A6" w:rsidRDefault="00EB129B" w:rsidP="002542AE">
            <w:pPr>
              <w:spacing w:after="0" w:line="240" w:lineRule="auto"/>
              <w:ind w:firstLine="0"/>
              <w:rPr>
                <w:color w:val="000000"/>
                <w:sz w:val="18"/>
                <w:szCs w:val="18"/>
              </w:rPr>
            </w:pPr>
            <w:r w:rsidRPr="00AB15A6">
              <w:rPr>
                <w:color w:val="000000"/>
                <w:sz w:val="18"/>
                <w:szCs w:val="18"/>
              </w:rPr>
              <w:t>Реконструкция ЦТП Финский ГВС - 1,0 Гкал/ч (замена теплообменного оборудования, насосов, приборов учета, автоматизация)</w:t>
            </w:r>
          </w:p>
        </w:tc>
        <w:tc>
          <w:tcPr>
            <w:tcW w:w="444" w:type="pct"/>
            <w:tcBorders>
              <w:top w:val="nil"/>
              <w:left w:val="nil"/>
              <w:bottom w:val="single" w:sz="4" w:space="0" w:color="auto"/>
              <w:right w:val="single" w:sz="4" w:space="0" w:color="auto"/>
            </w:tcBorders>
            <w:shd w:val="clear" w:color="auto" w:fill="auto"/>
            <w:vAlign w:val="center"/>
            <w:hideMark/>
          </w:tcPr>
          <w:p w14:paraId="3C56A773" w14:textId="77777777" w:rsidR="00EB129B" w:rsidRPr="00AB15A6" w:rsidRDefault="00EB129B" w:rsidP="002542AE">
            <w:pPr>
              <w:spacing w:after="0" w:line="240" w:lineRule="auto"/>
              <w:ind w:firstLine="0"/>
              <w:jc w:val="center"/>
              <w:rPr>
                <w:color w:val="000000"/>
                <w:sz w:val="18"/>
                <w:szCs w:val="18"/>
              </w:rPr>
            </w:pPr>
            <w:r w:rsidRPr="00AB15A6">
              <w:rPr>
                <w:color w:val="000000"/>
                <w:sz w:val="18"/>
                <w:szCs w:val="18"/>
              </w:rPr>
              <w:t>2025</w:t>
            </w:r>
          </w:p>
        </w:tc>
        <w:tc>
          <w:tcPr>
            <w:tcW w:w="387" w:type="pct"/>
            <w:tcBorders>
              <w:top w:val="nil"/>
              <w:left w:val="nil"/>
              <w:bottom w:val="single" w:sz="4" w:space="0" w:color="auto"/>
              <w:right w:val="single" w:sz="4" w:space="0" w:color="auto"/>
            </w:tcBorders>
            <w:shd w:val="clear" w:color="auto" w:fill="auto"/>
            <w:vAlign w:val="center"/>
            <w:hideMark/>
          </w:tcPr>
          <w:p w14:paraId="6362B0F4" w14:textId="77777777" w:rsidR="00EB129B" w:rsidRPr="00AB15A6" w:rsidRDefault="00EB129B" w:rsidP="002542AE">
            <w:pPr>
              <w:spacing w:after="0" w:line="240" w:lineRule="auto"/>
              <w:ind w:firstLine="0"/>
              <w:jc w:val="center"/>
              <w:rPr>
                <w:color w:val="000000"/>
                <w:sz w:val="18"/>
                <w:szCs w:val="18"/>
              </w:rPr>
            </w:pPr>
            <w:r w:rsidRPr="00AB15A6">
              <w:rPr>
                <w:color w:val="000000"/>
                <w:sz w:val="18"/>
                <w:szCs w:val="18"/>
              </w:rPr>
              <w:t>2026</w:t>
            </w:r>
          </w:p>
        </w:tc>
      </w:tr>
      <w:tr w:rsidR="00EB129B" w:rsidRPr="00AB15A6" w14:paraId="4FAE8F70" w14:textId="77777777" w:rsidTr="00EB129B">
        <w:trPr>
          <w:trHeight w:val="240"/>
        </w:trPr>
        <w:tc>
          <w:tcPr>
            <w:tcW w:w="254" w:type="pct"/>
            <w:tcBorders>
              <w:top w:val="nil"/>
              <w:left w:val="single" w:sz="4" w:space="0" w:color="auto"/>
              <w:bottom w:val="single" w:sz="4" w:space="0" w:color="auto"/>
              <w:right w:val="single" w:sz="4" w:space="0" w:color="auto"/>
            </w:tcBorders>
            <w:shd w:val="clear" w:color="auto" w:fill="auto"/>
            <w:vAlign w:val="center"/>
          </w:tcPr>
          <w:p w14:paraId="0AF7FBC9" w14:textId="7346A86E" w:rsidR="00EB129B" w:rsidRPr="00AB15A6" w:rsidRDefault="00EB129B" w:rsidP="002542AE">
            <w:pPr>
              <w:spacing w:after="0" w:line="240" w:lineRule="auto"/>
              <w:ind w:firstLine="0"/>
              <w:jc w:val="center"/>
              <w:rPr>
                <w:sz w:val="18"/>
                <w:szCs w:val="18"/>
              </w:rPr>
            </w:pPr>
            <w:r>
              <w:rPr>
                <w:sz w:val="18"/>
                <w:szCs w:val="18"/>
              </w:rPr>
              <w:t>4</w:t>
            </w:r>
          </w:p>
        </w:tc>
        <w:tc>
          <w:tcPr>
            <w:tcW w:w="814" w:type="pct"/>
            <w:tcBorders>
              <w:top w:val="nil"/>
              <w:left w:val="nil"/>
              <w:bottom w:val="single" w:sz="4" w:space="0" w:color="auto"/>
              <w:right w:val="single" w:sz="4" w:space="0" w:color="auto"/>
            </w:tcBorders>
            <w:shd w:val="clear" w:color="auto" w:fill="auto"/>
            <w:vAlign w:val="center"/>
            <w:hideMark/>
          </w:tcPr>
          <w:p w14:paraId="6682F44E" w14:textId="77777777" w:rsidR="00EB129B" w:rsidRPr="00AB15A6" w:rsidRDefault="00EB129B" w:rsidP="002542AE">
            <w:pPr>
              <w:spacing w:after="0" w:line="240" w:lineRule="auto"/>
              <w:ind w:firstLine="0"/>
              <w:rPr>
                <w:sz w:val="18"/>
                <w:szCs w:val="18"/>
              </w:rPr>
            </w:pPr>
            <w:r w:rsidRPr="00AB15A6">
              <w:rPr>
                <w:sz w:val="18"/>
                <w:szCs w:val="18"/>
              </w:rPr>
              <w:t xml:space="preserve">Котельная "ДЕ 3 мкр" </w:t>
            </w:r>
          </w:p>
        </w:tc>
        <w:tc>
          <w:tcPr>
            <w:tcW w:w="3100" w:type="pct"/>
            <w:tcBorders>
              <w:top w:val="nil"/>
              <w:left w:val="nil"/>
              <w:bottom w:val="single" w:sz="4" w:space="0" w:color="auto"/>
              <w:right w:val="single" w:sz="4" w:space="0" w:color="auto"/>
            </w:tcBorders>
            <w:shd w:val="clear" w:color="auto" w:fill="auto"/>
            <w:vAlign w:val="center"/>
            <w:hideMark/>
          </w:tcPr>
          <w:p w14:paraId="48E34D92" w14:textId="77777777" w:rsidR="00EB129B" w:rsidRPr="00AB15A6" w:rsidRDefault="00EB129B" w:rsidP="002542AE">
            <w:pPr>
              <w:spacing w:after="0" w:line="240" w:lineRule="auto"/>
              <w:ind w:firstLine="0"/>
              <w:rPr>
                <w:color w:val="000000"/>
                <w:sz w:val="18"/>
                <w:szCs w:val="18"/>
              </w:rPr>
            </w:pPr>
            <w:r w:rsidRPr="00AB15A6">
              <w:rPr>
                <w:color w:val="000000"/>
                <w:sz w:val="18"/>
                <w:szCs w:val="18"/>
              </w:rPr>
              <w:t xml:space="preserve">Реконструкция ЦТП Пионерный ГВС - 1,2 Гкал/ч (замена теплообменного оборудования, насосов, приборов учета, автоматизация) </w:t>
            </w:r>
          </w:p>
        </w:tc>
        <w:tc>
          <w:tcPr>
            <w:tcW w:w="444" w:type="pct"/>
            <w:tcBorders>
              <w:top w:val="nil"/>
              <w:left w:val="nil"/>
              <w:bottom w:val="single" w:sz="4" w:space="0" w:color="auto"/>
              <w:right w:val="single" w:sz="4" w:space="0" w:color="auto"/>
            </w:tcBorders>
            <w:shd w:val="clear" w:color="auto" w:fill="auto"/>
            <w:vAlign w:val="center"/>
            <w:hideMark/>
          </w:tcPr>
          <w:p w14:paraId="5323AFD5" w14:textId="77777777" w:rsidR="00EB129B" w:rsidRPr="00AB15A6" w:rsidRDefault="00EB129B" w:rsidP="002542AE">
            <w:pPr>
              <w:spacing w:after="0" w:line="240" w:lineRule="auto"/>
              <w:ind w:firstLine="0"/>
              <w:jc w:val="center"/>
              <w:rPr>
                <w:color w:val="000000"/>
                <w:sz w:val="18"/>
                <w:szCs w:val="18"/>
              </w:rPr>
            </w:pPr>
            <w:r w:rsidRPr="00AB15A6">
              <w:rPr>
                <w:color w:val="000000"/>
                <w:sz w:val="18"/>
                <w:szCs w:val="18"/>
              </w:rPr>
              <w:t>2025</w:t>
            </w:r>
          </w:p>
        </w:tc>
        <w:tc>
          <w:tcPr>
            <w:tcW w:w="387" w:type="pct"/>
            <w:tcBorders>
              <w:top w:val="nil"/>
              <w:left w:val="nil"/>
              <w:bottom w:val="single" w:sz="4" w:space="0" w:color="auto"/>
              <w:right w:val="single" w:sz="4" w:space="0" w:color="auto"/>
            </w:tcBorders>
            <w:shd w:val="clear" w:color="auto" w:fill="auto"/>
            <w:vAlign w:val="center"/>
            <w:hideMark/>
          </w:tcPr>
          <w:p w14:paraId="1B1D5765" w14:textId="77777777" w:rsidR="00EB129B" w:rsidRPr="00AB15A6" w:rsidRDefault="00EB129B" w:rsidP="002542AE">
            <w:pPr>
              <w:spacing w:after="0" w:line="240" w:lineRule="auto"/>
              <w:ind w:firstLine="0"/>
              <w:jc w:val="center"/>
              <w:rPr>
                <w:color w:val="000000"/>
                <w:sz w:val="18"/>
                <w:szCs w:val="18"/>
              </w:rPr>
            </w:pPr>
            <w:r w:rsidRPr="00AB15A6">
              <w:rPr>
                <w:color w:val="000000"/>
                <w:sz w:val="18"/>
                <w:szCs w:val="18"/>
              </w:rPr>
              <w:t>2026</w:t>
            </w:r>
          </w:p>
        </w:tc>
      </w:tr>
      <w:tr w:rsidR="00EB129B" w:rsidRPr="00AB15A6" w14:paraId="6D77FDF0" w14:textId="77777777" w:rsidTr="00EB129B">
        <w:trPr>
          <w:trHeight w:val="240"/>
        </w:trPr>
        <w:tc>
          <w:tcPr>
            <w:tcW w:w="254" w:type="pct"/>
            <w:tcBorders>
              <w:top w:val="nil"/>
              <w:left w:val="single" w:sz="4" w:space="0" w:color="auto"/>
              <w:bottom w:val="single" w:sz="4" w:space="0" w:color="auto"/>
              <w:right w:val="single" w:sz="4" w:space="0" w:color="auto"/>
            </w:tcBorders>
            <w:shd w:val="clear" w:color="auto" w:fill="auto"/>
            <w:vAlign w:val="center"/>
          </w:tcPr>
          <w:p w14:paraId="76C19C0B" w14:textId="78B868D0" w:rsidR="00EB129B" w:rsidRPr="00AB15A6" w:rsidRDefault="00EB129B" w:rsidP="002542AE">
            <w:pPr>
              <w:spacing w:after="0" w:line="240" w:lineRule="auto"/>
              <w:ind w:firstLine="0"/>
              <w:jc w:val="center"/>
              <w:rPr>
                <w:sz w:val="18"/>
                <w:szCs w:val="18"/>
              </w:rPr>
            </w:pPr>
            <w:r>
              <w:rPr>
                <w:sz w:val="18"/>
                <w:szCs w:val="18"/>
              </w:rPr>
              <w:t>5</w:t>
            </w:r>
          </w:p>
        </w:tc>
        <w:tc>
          <w:tcPr>
            <w:tcW w:w="814" w:type="pct"/>
            <w:tcBorders>
              <w:top w:val="nil"/>
              <w:left w:val="nil"/>
              <w:bottom w:val="single" w:sz="4" w:space="0" w:color="auto"/>
              <w:right w:val="single" w:sz="4" w:space="0" w:color="auto"/>
            </w:tcBorders>
            <w:shd w:val="clear" w:color="auto" w:fill="auto"/>
            <w:vAlign w:val="center"/>
            <w:hideMark/>
          </w:tcPr>
          <w:p w14:paraId="7C8C4276" w14:textId="77777777" w:rsidR="00EB129B" w:rsidRPr="00AB15A6" w:rsidRDefault="00EB129B" w:rsidP="002542AE">
            <w:pPr>
              <w:spacing w:after="0" w:line="240" w:lineRule="auto"/>
              <w:ind w:firstLine="0"/>
              <w:rPr>
                <w:sz w:val="18"/>
                <w:szCs w:val="18"/>
              </w:rPr>
            </w:pPr>
            <w:r w:rsidRPr="00AB15A6">
              <w:rPr>
                <w:sz w:val="18"/>
                <w:szCs w:val="18"/>
              </w:rPr>
              <w:t>"ЦТП-2" в районе ТК-66А</w:t>
            </w:r>
          </w:p>
        </w:tc>
        <w:tc>
          <w:tcPr>
            <w:tcW w:w="3100" w:type="pct"/>
            <w:tcBorders>
              <w:top w:val="nil"/>
              <w:left w:val="nil"/>
              <w:bottom w:val="single" w:sz="4" w:space="0" w:color="auto"/>
              <w:right w:val="single" w:sz="4" w:space="0" w:color="auto"/>
            </w:tcBorders>
            <w:shd w:val="clear" w:color="auto" w:fill="auto"/>
            <w:vAlign w:val="center"/>
            <w:hideMark/>
          </w:tcPr>
          <w:p w14:paraId="2BDE9B6F" w14:textId="77777777" w:rsidR="00EB129B" w:rsidRPr="00AB15A6" w:rsidRDefault="00EB129B" w:rsidP="002542AE">
            <w:pPr>
              <w:spacing w:after="0" w:line="240" w:lineRule="auto"/>
              <w:ind w:firstLine="0"/>
              <w:rPr>
                <w:color w:val="000000"/>
                <w:sz w:val="18"/>
                <w:szCs w:val="18"/>
              </w:rPr>
            </w:pPr>
            <w:r w:rsidRPr="00AB15A6">
              <w:rPr>
                <w:color w:val="000000"/>
                <w:sz w:val="18"/>
                <w:szCs w:val="18"/>
              </w:rPr>
              <w:t xml:space="preserve">Проектирование и строительство автоматизированного погодо-зависимого ЦТП №3 в районе ТК-63 мощностью 12,72 Гкал/час (14,79 МВт) </w:t>
            </w:r>
          </w:p>
        </w:tc>
        <w:tc>
          <w:tcPr>
            <w:tcW w:w="444" w:type="pct"/>
            <w:tcBorders>
              <w:top w:val="nil"/>
              <w:left w:val="nil"/>
              <w:bottom w:val="single" w:sz="4" w:space="0" w:color="auto"/>
              <w:right w:val="single" w:sz="4" w:space="0" w:color="auto"/>
            </w:tcBorders>
            <w:shd w:val="clear" w:color="auto" w:fill="auto"/>
            <w:vAlign w:val="center"/>
            <w:hideMark/>
          </w:tcPr>
          <w:p w14:paraId="15FDC0D3" w14:textId="77777777" w:rsidR="00EB129B" w:rsidRPr="00AB15A6" w:rsidRDefault="00EB129B" w:rsidP="002542AE">
            <w:pPr>
              <w:spacing w:after="0" w:line="240" w:lineRule="auto"/>
              <w:ind w:firstLine="0"/>
              <w:jc w:val="center"/>
              <w:rPr>
                <w:color w:val="000000"/>
                <w:sz w:val="18"/>
                <w:szCs w:val="18"/>
              </w:rPr>
            </w:pPr>
            <w:r w:rsidRPr="00AB15A6">
              <w:rPr>
                <w:color w:val="000000"/>
                <w:sz w:val="18"/>
                <w:szCs w:val="18"/>
              </w:rPr>
              <w:t>2025</w:t>
            </w:r>
          </w:p>
        </w:tc>
        <w:tc>
          <w:tcPr>
            <w:tcW w:w="387" w:type="pct"/>
            <w:tcBorders>
              <w:top w:val="nil"/>
              <w:left w:val="nil"/>
              <w:bottom w:val="single" w:sz="4" w:space="0" w:color="auto"/>
              <w:right w:val="single" w:sz="4" w:space="0" w:color="auto"/>
            </w:tcBorders>
            <w:shd w:val="clear" w:color="auto" w:fill="auto"/>
            <w:vAlign w:val="center"/>
            <w:hideMark/>
          </w:tcPr>
          <w:p w14:paraId="42DB2DC7" w14:textId="77777777" w:rsidR="00EB129B" w:rsidRPr="00AB15A6" w:rsidRDefault="00EB129B" w:rsidP="002542AE">
            <w:pPr>
              <w:spacing w:after="0" w:line="240" w:lineRule="auto"/>
              <w:ind w:firstLine="0"/>
              <w:jc w:val="center"/>
              <w:rPr>
                <w:color w:val="000000"/>
                <w:sz w:val="18"/>
                <w:szCs w:val="18"/>
              </w:rPr>
            </w:pPr>
            <w:r w:rsidRPr="00AB15A6">
              <w:rPr>
                <w:color w:val="000000"/>
                <w:sz w:val="18"/>
                <w:szCs w:val="18"/>
              </w:rPr>
              <w:t>2026</w:t>
            </w:r>
          </w:p>
        </w:tc>
      </w:tr>
      <w:tr w:rsidR="00EB129B" w:rsidRPr="00AB15A6" w14:paraId="08DAC87B" w14:textId="77777777" w:rsidTr="00EB129B">
        <w:trPr>
          <w:trHeight w:val="240"/>
        </w:trPr>
        <w:tc>
          <w:tcPr>
            <w:tcW w:w="254" w:type="pct"/>
            <w:tcBorders>
              <w:top w:val="nil"/>
              <w:left w:val="single" w:sz="4" w:space="0" w:color="auto"/>
              <w:bottom w:val="single" w:sz="4" w:space="0" w:color="auto"/>
              <w:right w:val="single" w:sz="4" w:space="0" w:color="auto"/>
            </w:tcBorders>
            <w:shd w:val="clear" w:color="auto" w:fill="auto"/>
            <w:vAlign w:val="center"/>
          </w:tcPr>
          <w:p w14:paraId="2F55C771" w14:textId="5599E048" w:rsidR="00EB129B" w:rsidRPr="00AB15A6" w:rsidRDefault="00EB129B" w:rsidP="002542AE">
            <w:pPr>
              <w:spacing w:after="0" w:line="240" w:lineRule="auto"/>
              <w:ind w:firstLine="0"/>
              <w:jc w:val="center"/>
              <w:rPr>
                <w:sz w:val="18"/>
                <w:szCs w:val="18"/>
              </w:rPr>
            </w:pPr>
            <w:r>
              <w:rPr>
                <w:sz w:val="18"/>
                <w:szCs w:val="18"/>
              </w:rPr>
              <w:t>6</w:t>
            </w:r>
          </w:p>
        </w:tc>
        <w:tc>
          <w:tcPr>
            <w:tcW w:w="814" w:type="pct"/>
            <w:tcBorders>
              <w:top w:val="nil"/>
              <w:left w:val="nil"/>
              <w:bottom w:val="single" w:sz="4" w:space="0" w:color="auto"/>
              <w:right w:val="single" w:sz="4" w:space="0" w:color="auto"/>
            </w:tcBorders>
            <w:shd w:val="clear" w:color="auto" w:fill="auto"/>
            <w:vAlign w:val="center"/>
            <w:hideMark/>
          </w:tcPr>
          <w:p w14:paraId="08D0F938" w14:textId="77777777" w:rsidR="00EB129B" w:rsidRPr="00AB15A6" w:rsidRDefault="00EB129B" w:rsidP="002542AE">
            <w:pPr>
              <w:spacing w:after="0" w:line="240" w:lineRule="auto"/>
              <w:ind w:firstLine="0"/>
              <w:rPr>
                <w:sz w:val="18"/>
                <w:szCs w:val="18"/>
              </w:rPr>
            </w:pPr>
            <w:r w:rsidRPr="00AB15A6">
              <w:rPr>
                <w:sz w:val="18"/>
                <w:szCs w:val="18"/>
              </w:rPr>
              <w:t>Котельная "Таежная"</w:t>
            </w:r>
          </w:p>
        </w:tc>
        <w:tc>
          <w:tcPr>
            <w:tcW w:w="3100" w:type="pct"/>
            <w:tcBorders>
              <w:top w:val="nil"/>
              <w:left w:val="nil"/>
              <w:bottom w:val="single" w:sz="4" w:space="0" w:color="auto"/>
              <w:right w:val="single" w:sz="4" w:space="0" w:color="auto"/>
            </w:tcBorders>
            <w:shd w:val="clear" w:color="auto" w:fill="auto"/>
            <w:vAlign w:val="center"/>
            <w:hideMark/>
          </w:tcPr>
          <w:p w14:paraId="53F5918A" w14:textId="77777777" w:rsidR="00EB129B" w:rsidRPr="00AB15A6" w:rsidRDefault="00EB129B" w:rsidP="002542AE">
            <w:pPr>
              <w:spacing w:after="0" w:line="240" w:lineRule="auto"/>
              <w:ind w:firstLine="0"/>
              <w:rPr>
                <w:color w:val="000000"/>
                <w:sz w:val="18"/>
                <w:szCs w:val="18"/>
              </w:rPr>
            </w:pPr>
            <w:r w:rsidRPr="00AB15A6">
              <w:rPr>
                <w:color w:val="000000"/>
                <w:sz w:val="18"/>
                <w:szCs w:val="18"/>
              </w:rPr>
              <w:t>Проектирование и строительство автоматизированного погодо-зависимого ЦТП №4 в районе Узла №3 мощностью 22,39 Гкал/час (26,04 Мвт)</w:t>
            </w:r>
          </w:p>
        </w:tc>
        <w:tc>
          <w:tcPr>
            <w:tcW w:w="444" w:type="pct"/>
            <w:tcBorders>
              <w:top w:val="nil"/>
              <w:left w:val="nil"/>
              <w:bottom w:val="single" w:sz="4" w:space="0" w:color="auto"/>
              <w:right w:val="single" w:sz="4" w:space="0" w:color="auto"/>
            </w:tcBorders>
            <w:shd w:val="clear" w:color="auto" w:fill="auto"/>
            <w:vAlign w:val="center"/>
            <w:hideMark/>
          </w:tcPr>
          <w:p w14:paraId="0EDD3DD1" w14:textId="77777777" w:rsidR="00EB129B" w:rsidRPr="00AB15A6" w:rsidRDefault="00EB129B" w:rsidP="002542AE">
            <w:pPr>
              <w:spacing w:after="0" w:line="240" w:lineRule="auto"/>
              <w:ind w:firstLine="0"/>
              <w:jc w:val="center"/>
              <w:rPr>
                <w:color w:val="000000"/>
                <w:sz w:val="18"/>
                <w:szCs w:val="18"/>
              </w:rPr>
            </w:pPr>
            <w:r w:rsidRPr="00AB15A6">
              <w:rPr>
                <w:color w:val="000000"/>
                <w:sz w:val="18"/>
                <w:szCs w:val="18"/>
              </w:rPr>
              <w:t>2026</w:t>
            </w:r>
          </w:p>
        </w:tc>
        <w:tc>
          <w:tcPr>
            <w:tcW w:w="387" w:type="pct"/>
            <w:tcBorders>
              <w:top w:val="nil"/>
              <w:left w:val="nil"/>
              <w:bottom w:val="single" w:sz="4" w:space="0" w:color="auto"/>
              <w:right w:val="single" w:sz="4" w:space="0" w:color="auto"/>
            </w:tcBorders>
            <w:shd w:val="clear" w:color="auto" w:fill="auto"/>
            <w:vAlign w:val="center"/>
            <w:hideMark/>
          </w:tcPr>
          <w:p w14:paraId="589936DE" w14:textId="77777777" w:rsidR="00EB129B" w:rsidRPr="00AB15A6" w:rsidRDefault="00EB129B" w:rsidP="002542AE">
            <w:pPr>
              <w:spacing w:after="0" w:line="240" w:lineRule="auto"/>
              <w:ind w:firstLine="0"/>
              <w:jc w:val="center"/>
              <w:rPr>
                <w:color w:val="000000"/>
                <w:sz w:val="18"/>
                <w:szCs w:val="18"/>
              </w:rPr>
            </w:pPr>
            <w:r w:rsidRPr="00AB15A6">
              <w:rPr>
                <w:color w:val="000000"/>
                <w:sz w:val="18"/>
                <w:szCs w:val="18"/>
              </w:rPr>
              <w:t>2027</w:t>
            </w:r>
          </w:p>
        </w:tc>
      </w:tr>
      <w:tr w:rsidR="00EB129B" w:rsidRPr="00AB15A6" w14:paraId="383E192B" w14:textId="77777777" w:rsidTr="00EB129B">
        <w:trPr>
          <w:trHeight w:val="240"/>
        </w:trPr>
        <w:tc>
          <w:tcPr>
            <w:tcW w:w="254" w:type="pct"/>
            <w:tcBorders>
              <w:top w:val="nil"/>
              <w:left w:val="single" w:sz="4" w:space="0" w:color="auto"/>
              <w:bottom w:val="single" w:sz="4" w:space="0" w:color="auto"/>
              <w:right w:val="single" w:sz="4" w:space="0" w:color="auto"/>
            </w:tcBorders>
            <w:shd w:val="clear" w:color="auto" w:fill="auto"/>
            <w:vAlign w:val="center"/>
          </w:tcPr>
          <w:p w14:paraId="4C49C464" w14:textId="0B3E1994" w:rsidR="00EB129B" w:rsidRPr="00AB15A6" w:rsidRDefault="00EB129B" w:rsidP="002542AE">
            <w:pPr>
              <w:spacing w:after="0" w:line="240" w:lineRule="auto"/>
              <w:ind w:firstLine="0"/>
              <w:jc w:val="center"/>
              <w:rPr>
                <w:sz w:val="18"/>
                <w:szCs w:val="18"/>
              </w:rPr>
            </w:pPr>
            <w:r>
              <w:rPr>
                <w:sz w:val="18"/>
                <w:szCs w:val="18"/>
              </w:rPr>
              <w:t>7</w:t>
            </w:r>
          </w:p>
        </w:tc>
        <w:tc>
          <w:tcPr>
            <w:tcW w:w="814" w:type="pct"/>
            <w:tcBorders>
              <w:top w:val="nil"/>
              <w:left w:val="nil"/>
              <w:bottom w:val="single" w:sz="4" w:space="0" w:color="auto"/>
              <w:right w:val="single" w:sz="4" w:space="0" w:color="auto"/>
            </w:tcBorders>
            <w:shd w:val="clear" w:color="auto" w:fill="auto"/>
            <w:vAlign w:val="center"/>
            <w:hideMark/>
          </w:tcPr>
          <w:p w14:paraId="45000286" w14:textId="77777777" w:rsidR="00EB129B" w:rsidRPr="00AB15A6" w:rsidRDefault="00EB129B" w:rsidP="002542AE">
            <w:pPr>
              <w:spacing w:after="0" w:line="240" w:lineRule="auto"/>
              <w:ind w:firstLine="0"/>
              <w:rPr>
                <w:sz w:val="18"/>
                <w:szCs w:val="18"/>
              </w:rPr>
            </w:pPr>
            <w:r w:rsidRPr="00AB15A6">
              <w:rPr>
                <w:sz w:val="18"/>
                <w:szCs w:val="18"/>
              </w:rPr>
              <w:t>Котельная "Пыть-Ях"</w:t>
            </w:r>
          </w:p>
        </w:tc>
        <w:tc>
          <w:tcPr>
            <w:tcW w:w="3100" w:type="pct"/>
            <w:tcBorders>
              <w:top w:val="nil"/>
              <w:left w:val="nil"/>
              <w:bottom w:val="single" w:sz="4" w:space="0" w:color="auto"/>
              <w:right w:val="single" w:sz="4" w:space="0" w:color="auto"/>
            </w:tcBorders>
            <w:shd w:val="clear" w:color="auto" w:fill="auto"/>
            <w:vAlign w:val="center"/>
            <w:hideMark/>
          </w:tcPr>
          <w:p w14:paraId="2C6DB27C" w14:textId="77777777" w:rsidR="00EB129B" w:rsidRPr="00AB15A6" w:rsidRDefault="00EB129B" w:rsidP="002542AE">
            <w:pPr>
              <w:spacing w:after="0" w:line="240" w:lineRule="auto"/>
              <w:ind w:firstLine="0"/>
              <w:rPr>
                <w:sz w:val="18"/>
                <w:szCs w:val="18"/>
              </w:rPr>
            </w:pPr>
            <w:r w:rsidRPr="00AB15A6">
              <w:rPr>
                <w:sz w:val="18"/>
                <w:szCs w:val="18"/>
              </w:rPr>
              <w:t>Проектирование и строительство автоматизированного погодо-зависимого ЦТП №5 в районе ТК-61А мощностью 33,50 Гкал/час (38,96 Мвт)</w:t>
            </w:r>
          </w:p>
        </w:tc>
        <w:tc>
          <w:tcPr>
            <w:tcW w:w="444" w:type="pct"/>
            <w:tcBorders>
              <w:top w:val="nil"/>
              <w:left w:val="nil"/>
              <w:bottom w:val="single" w:sz="4" w:space="0" w:color="auto"/>
              <w:right w:val="single" w:sz="4" w:space="0" w:color="auto"/>
            </w:tcBorders>
            <w:shd w:val="clear" w:color="auto" w:fill="auto"/>
            <w:vAlign w:val="center"/>
            <w:hideMark/>
          </w:tcPr>
          <w:p w14:paraId="076516CB" w14:textId="77777777" w:rsidR="00EB129B" w:rsidRPr="00AB15A6" w:rsidRDefault="00EB129B" w:rsidP="002542AE">
            <w:pPr>
              <w:spacing w:after="0" w:line="240" w:lineRule="auto"/>
              <w:ind w:firstLine="0"/>
              <w:jc w:val="center"/>
              <w:rPr>
                <w:color w:val="000000"/>
                <w:sz w:val="18"/>
                <w:szCs w:val="18"/>
              </w:rPr>
            </w:pPr>
            <w:r w:rsidRPr="00AB15A6">
              <w:rPr>
                <w:color w:val="000000"/>
                <w:sz w:val="18"/>
                <w:szCs w:val="18"/>
              </w:rPr>
              <w:t>2028</w:t>
            </w:r>
          </w:p>
        </w:tc>
        <w:tc>
          <w:tcPr>
            <w:tcW w:w="387" w:type="pct"/>
            <w:tcBorders>
              <w:top w:val="nil"/>
              <w:left w:val="nil"/>
              <w:bottom w:val="single" w:sz="4" w:space="0" w:color="auto"/>
              <w:right w:val="single" w:sz="4" w:space="0" w:color="auto"/>
            </w:tcBorders>
            <w:shd w:val="clear" w:color="auto" w:fill="auto"/>
            <w:vAlign w:val="center"/>
            <w:hideMark/>
          </w:tcPr>
          <w:p w14:paraId="4C2811C2" w14:textId="77777777" w:rsidR="00EB129B" w:rsidRPr="00AB15A6" w:rsidRDefault="00EB129B" w:rsidP="002542AE">
            <w:pPr>
              <w:spacing w:after="0" w:line="240" w:lineRule="auto"/>
              <w:ind w:firstLine="0"/>
              <w:jc w:val="center"/>
              <w:rPr>
                <w:color w:val="000000"/>
                <w:sz w:val="18"/>
                <w:szCs w:val="18"/>
              </w:rPr>
            </w:pPr>
            <w:r w:rsidRPr="00AB15A6">
              <w:rPr>
                <w:color w:val="000000"/>
                <w:sz w:val="18"/>
                <w:szCs w:val="18"/>
              </w:rPr>
              <w:t>2028</w:t>
            </w:r>
          </w:p>
        </w:tc>
      </w:tr>
      <w:tr w:rsidR="00EB129B" w:rsidRPr="00AB15A6" w14:paraId="6B147002" w14:textId="77777777" w:rsidTr="00EB129B">
        <w:trPr>
          <w:trHeight w:val="480"/>
        </w:trPr>
        <w:tc>
          <w:tcPr>
            <w:tcW w:w="254" w:type="pct"/>
            <w:tcBorders>
              <w:top w:val="nil"/>
              <w:left w:val="single" w:sz="4" w:space="0" w:color="auto"/>
              <w:bottom w:val="single" w:sz="4" w:space="0" w:color="auto"/>
              <w:right w:val="single" w:sz="4" w:space="0" w:color="auto"/>
            </w:tcBorders>
            <w:shd w:val="clear" w:color="auto" w:fill="auto"/>
            <w:vAlign w:val="center"/>
          </w:tcPr>
          <w:p w14:paraId="4AD32971" w14:textId="6867FA10" w:rsidR="00EB129B" w:rsidRPr="00AB15A6" w:rsidRDefault="00EB129B" w:rsidP="002542AE">
            <w:pPr>
              <w:spacing w:after="0" w:line="240" w:lineRule="auto"/>
              <w:ind w:firstLine="0"/>
              <w:jc w:val="center"/>
              <w:rPr>
                <w:sz w:val="18"/>
                <w:szCs w:val="18"/>
              </w:rPr>
            </w:pPr>
            <w:r>
              <w:rPr>
                <w:sz w:val="18"/>
                <w:szCs w:val="18"/>
              </w:rPr>
              <w:t>8</w:t>
            </w:r>
          </w:p>
        </w:tc>
        <w:tc>
          <w:tcPr>
            <w:tcW w:w="814" w:type="pct"/>
            <w:tcBorders>
              <w:top w:val="nil"/>
              <w:left w:val="nil"/>
              <w:bottom w:val="single" w:sz="4" w:space="0" w:color="auto"/>
              <w:right w:val="single" w:sz="4" w:space="0" w:color="auto"/>
            </w:tcBorders>
            <w:shd w:val="clear" w:color="auto" w:fill="auto"/>
            <w:vAlign w:val="center"/>
            <w:hideMark/>
          </w:tcPr>
          <w:p w14:paraId="21E9B6A9" w14:textId="77777777" w:rsidR="00EB129B" w:rsidRPr="00AB15A6" w:rsidRDefault="00EB129B" w:rsidP="002542AE">
            <w:pPr>
              <w:spacing w:after="0" w:line="240" w:lineRule="auto"/>
              <w:ind w:firstLine="0"/>
              <w:rPr>
                <w:sz w:val="18"/>
                <w:szCs w:val="18"/>
              </w:rPr>
            </w:pPr>
            <w:r w:rsidRPr="00AB15A6">
              <w:rPr>
                <w:sz w:val="18"/>
                <w:szCs w:val="18"/>
              </w:rPr>
              <w:t>Котельная "Центральная"</w:t>
            </w:r>
          </w:p>
        </w:tc>
        <w:tc>
          <w:tcPr>
            <w:tcW w:w="3100" w:type="pct"/>
            <w:tcBorders>
              <w:top w:val="nil"/>
              <w:left w:val="nil"/>
              <w:bottom w:val="single" w:sz="4" w:space="0" w:color="auto"/>
              <w:right w:val="single" w:sz="4" w:space="0" w:color="auto"/>
            </w:tcBorders>
            <w:shd w:val="clear" w:color="auto" w:fill="auto"/>
            <w:vAlign w:val="center"/>
            <w:hideMark/>
          </w:tcPr>
          <w:p w14:paraId="1E11265F" w14:textId="77777777" w:rsidR="00EB129B" w:rsidRPr="00AB15A6" w:rsidRDefault="00EB129B" w:rsidP="002542AE">
            <w:pPr>
              <w:spacing w:after="0" w:line="240" w:lineRule="auto"/>
              <w:ind w:firstLine="0"/>
              <w:rPr>
                <w:sz w:val="18"/>
                <w:szCs w:val="18"/>
              </w:rPr>
            </w:pPr>
            <w:r w:rsidRPr="00AB15A6">
              <w:rPr>
                <w:sz w:val="18"/>
                <w:szCs w:val="18"/>
              </w:rPr>
              <w:t>Вывод из эксплуатации котельной "Центральная"с целью перевода в режим ЦТП (разработка проектной документации и ликвидация котельной как ОПО, строительство автоматизированного блочного ЦТП мощностью 21,0 Гкал/ч, перевод тепловых нагрузок на котельную "Мамонтовская)</w:t>
            </w:r>
          </w:p>
        </w:tc>
        <w:tc>
          <w:tcPr>
            <w:tcW w:w="444" w:type="pct"/>
            <w:tcBorders>
              <w:top w:val="nil"/>
              <w:left w:val="nil"/>
              <w:bottom w:val="single" w:sz="4" w:space="0" w:color="auto"/>
              <w:right w:val="single" w:sz="4" w:space="0" w:color="auto"/>
            </w:tcBorders>
            <w:shd w:val="clear" w:color="auto" w:fill="auto"/>
            <w:vAlign w:val="center"/>
            <w:hideMark/>
          </w:tcPr>
          <w:p w14:paraId="12F9CE1A" w14:textId="77777777" w:rsidR="00EB129B" w:rsidRPr="00AB15A6" w:rsidRDefault="00EB129B" w:rsidP="002542AE">
            <w:pPr>
              <w:spacing w:after="0" w:line="240" w:lineRule="auto"/>
              <w:ind w:firstLine="0"/>
              <w:jc w:val="center"/>
              <w:rPr>
                <w:color w:val="000000"/>
                <w:sz w:val="18"/>
                <w:szCs w:val="18"/>
              </w:rPr>
            </w:pPr>
            <w:r w:rsidRPr="00AB15A6">
              <w:rPr>
                <w:color w:val="000000"/>
                <w:sz w:val="18"/>
                <w:szCs w:val="18"/>
              </w:rPr>
              <w:t>2029</w:t>
            </w:r>
          </w:p>
        </w:tc>
        <w:tc>
          <w:tcPr>
            <w:tcW w:w="387" w:type="pct"/>
            <w:tcBorders>
              <w:top w:val="nil"/>
              <w:left w:val="nil"/>
              <w:bottom w:val="single" w:sz="4" w:space="0" w:color="auto"/>
              <w:right w:val="single" w:sz="4" w:space="0" w:color="auto"/>
            </w:tcBorders>
            <w:shd w:val="clear" w:color="auto" w:fill="auto"/>
            <w:vAlign w:val="center"/>
            <w:hideMark/>
          </w:tcPr>
          <w:p w14:paraId="146468C8" w14:textId="77777777" w:rsidR="00EB129B" w:rsidRPr="00AB15A6" w:rsidRDefault="00EB129B" w:rsidP="002542AE">
            <w:pPr>
              <w:spacing w:after="0" w:line="240" w:lineRule="auto"/>
              <w:ind w:firstLine="0"/>
              <w:jc w:val="center"/>
              <w:rPr>
                <w:color w:val="000000"/>
                <w:sz w:val="18"/>
                <w:szCs w:val="18"/>
              </w:rPr>
            </w:pPr>
            <w:r w:rsidRPr="00AB15A6">
              <w:rPr>
                <w:color w:val="000000"/>
                <w:sz w:val="18"/>
                <w:szCs w:val="18"/>
              </w:rPr>
              <w:t>2030</w:t>
            </w:r>
          </w:p>
        </w:tc>
      </w:tr>
      <w:tr w:rsidR="00EB129B" w:rsidRPr="00AB15A6" w14:paraId="4203A571" w14:textId="77777777" w:rsidTr="00EB129B">
        <w:trPr>
          <w:trHeight w:val="240"/>
        </w:trPr>
        <w:tc>
          <w:tcPr>
            <w:tcW w:w="254" w:type="pct"/>
            <w:tcBorders>
              <w:top w:val="nil"/>
              <w:left w:val="single" w:sz="4" w:space="0" w:color="auto"/>
              <w:bottom w:val="single" w:sz="4" w:space="0" w:color="auto"/>
              <w:right w:val="single" w:sz="4" w:space="0" w:color="auto"/>
            </w:tcBorders>
            <w:shd w:val="clear" w:color="auto" w:fill="auto"/>
            <w:vAlign w:val="center"/>
          </w:tcPr>
          <w:p w14:paraId="0A19F524" w14:textId="77F11399" w:rsidR="00EB129B" w:rsidRPr="00AB15A6" w:rsidRDefault="00EB129B" w:rsidP="002542AE">
            <w:pPr>
              <w:spacing w:after="0" w:line="240" w:lineRule="auto"/>
              <w:ind w:firstLine="0"/>
              <w:jc w:val="center"/>
              <w:rPr>
                <w:sz w:val="18"/>
                <w:szCs w:val="18"/>
              </w:rPr>
            </w:pPr>
            <w:r>
              <w:rPr>
                <w:sz w:val="18"/>
                <w:szCs w:val="18"/>
              </w:rPr>
              <w:t>9</w:t>
            </w:r>
          </w:p>
        </w:tc>
        <w:tc>
          <w:tcPr>
            <w:tcW w:w="814" w:type="pct"/>
            <w:tcBorders>
              <w:top w:val="nil"/>
              <w:left w:val="nil"/>
              <w:bottom w:val="single" w:sz="4" w:space="0" w:color="auto"/>
              <w:right w:val="single" w:sz="4" w:space="0" w:color="auto"/>
            </w:tcBorders>
            <w:shd w:val="clear" w:color="auto" w:fill="auto"/>
            <w:vAlign w:val="center"/>
            <w:hideMark/>
          </w:tcPr>
          <w:p w14:paraId="20DE15A9" w14:textId="77777777" w:rsidR="00EB129B" w:rsidRPr="00AB15A6" w:rsidRDefault="00EB129B" w:rsidP="002542AE">
            <w:pPr>
              <w:spacing w:after="0" w:line="240" w:lineRule="auto"/>
              <w:ind w:firstLine="0"/>
              <w:rPr>
                <w:sz w:val="18"/>
                <w:szCs w:val="18"/>
              </w:rPr>
            </w:pPr>
            <w:r w:rsidRPr="00AB15A6">
              <w:rPr>
                <w:sz w:val="18"/>
                <w:szCs w:val="18"/>
              </w:rPr>
              <w:t>ЦТП "Горка"</w:t>
            </w:r>
          </w:p>
        </w:tc>
        <w:tc>
          <w:tcPr>
            <w:tcW w:w="3100" w:type="pct"/>
            <w:tcBorders>
              <w:top w:val="nil"/>
              <w:left w:val="nil"/>
              <w:bottom w:val="single" w:sz="4" w:space="0" w:color="auto"/>
              <w:right w:val="single" w:sz="4" w:space="0" w:color="auto"/>
            </w:tcBorders>
            <w:shd w:val="clear" w:color="auto" w:fill="auto"/>
            <w:vAlign w:val="center"/>
            <w:hideMark/>
          </w:tcPr>
          <w:p w14:paraId="02F1B4FD" w14:textId="77777777" w:rsidR="00EB129B" w:rsidRPr="00AB15A6" w:rsidRDefault="00EB129B" w:rsidP="002542AE">
            <w:pPr>
              <w:spacing w:after="0" w:line="240" w:lineRule="auto"/>
              <w:ind w:firstLine="0"/>
              <w:rPr>
                <w:sz w:val="18"/>
                <w:szCs w:val="18"/>
              </w:rPr>
            </w:pPr>
            <w:r w:rsidRPr="00AB15A6">
              <w:rPr>
                <w:sz w:val="18"/>
                <w:szCs w:val="18"/>
              </w:rPr>
              <w:t>Реконструкция ЦТП "Горка"</w:t>
            </w:r>
          </w:p>
        </w:tc>
        <w:tc>
          <w:tcPr>
            <w:tcW w:w="444" w:type="pct"/>
            <w:tcBorders>
              <w:top w:val="nil"/>
              <w:left w:val="nil"/>
              <w:bottom w:val="single" w:sz="4" w:space="0" w:color="auto"/>
              <w:right w:val="single" w:sz="4" w:space="0" w:color="auto"/>
            </w:tcBorders>
            <w:shd w:val="clear" w:color="auto" w:fill="auto"/>
            <w:vAlign w:val="center"/>
            <w:hideMark/>
          </w:tcPr>
          <w:p w14:paraId="0DB8F10E" w14:textId="77777777" w:rsidR="00EB129B" w:rsidRPr="00AB15A6" w:rsidRDefault="00EB129B" w:rsidP="002542AE">
            <w:pPr>
              <w:spacing w:after="0" w:line="240" w:lineRule="auto"/>
              <w:ind w:firstLine="0"/>
              <w:jc w:val="center"/>
              <w:rPr>
                <w:color w:val="000000"/>
                <w:sz w:val="18"/>
                <w:szCs w:val="18"/>
              </w:rPr>
            </w:pPr>
            <w:r w:rsidRPr="00AB15A6">
              <w:rPr>
                <w:color w:val="000000"/>
                <w:sz w:val="18"/>
                <w:szCs w:val="18"/>
              </w:rPr>
              <w:t>2029</w:t>
            </w:r>
          </w:p>
        </w:tc>
        <w:tc>
          <w:tcPr>
            <w:tcW w:w="387" w:type="pct"/>
            <w:tcBorders>
              <w:top w:val="nil"/>
              <w:left w:val="nil"/>
              <w:bottom w:val="single" w:sz="4" w:space="0" w:color="auto"/>
              <w:right w:val="single" w:sz="4" w:space="0" w:color="auto"/>
            </w:tcBorders>
            <w:shd w:val="clear" w:color="auto" w:fill="auto"/>
            <w:vAlign w:val="center"/>
            <w:hideMark/>
          </w:tcPr>
          <w:p w14:paraId="0B0460D6" w14:textId="77777777" w:rsidR="00EB129B" w:rsidRPr="00AB15A6" w:rsidRDefault="00EB129B" w:rsidP="002542AE">
            <w:pPr>
              <w:spacing w:after="0" w:line="240" w:lineRule="auto"/>
              <w:ind w:firstLine="0"/>
              <w:jc w:val="center"/>
              <w:rPr>
                <w:color w:val="000000"/>
                <w:sz w:val="18"/>
                <w:szCs w:val="18"/>
              </w:rPr>
            </w:pPr>
            <w:r w:rsidRPr="00AB15A6">
              <w:rPr>
                <w:color w:val="000000"/>
                <w:sz w:val="18"/>
                <w:szCs w:val="18"/>
              </w:rPr>
              <w:t>2030</w:t>
            </w:r>
          </w:p>
        </w:tc>
      </w:tr>
    </w:tbl>
    <w:p w14:paraId="531A4866" w14:textId="77777777" w:rsidR="00A92D91" w:rsidRDefault="00A92D91" w:rsidP="00A92D91">
      <w:pPr>
        <w:spacing w:after="0"/>
        <w:ind w:firstLine="0"/>
        <w:jc w:val="both"/>
      </w:pPr>
    </w:p>
    <w:p w14:paraId="6E3E40E7" w14:textId="77777777" w:rsidR="00BF5E9B" w:rsidRDefault="00BF5E9B" w:rsidP="00BF5E9B">
      <w:pPr>
        <w:spacing w:after="0"/>
        <w:jc w:val="both"/>
      </w:pPr>
    </w:p>
    <w:p w14:paraId="4BF61474" w14:textId="71EC1BD9" w:rsidR="006B4D03" w:rsidRPr="006B4D03" w:rsidRDefault="006B4D03" w:rsidP="00BF5E9B">
      <w:pPr>
        <w:spacing w:after="0"/>
        <w:jc w:val="both"/>
        <w:sectPr w:rsidR="006B4D03" w:rsidRPr="006B4D03" w:rsidSect="0027725D">
          <w:pgSz w:w="11906" w:h="16838"/>
          <w:pgMar w:top="1134" w:right="851" w:bottom="1134" w:left="1701" w:header="708" w:footer="708" w:gutter="0"/>
          <w:cols w:space="708"/>
          <w:docGrid w:linePitch="360"/>
        </w:sectPr>
      </w:pPr>
    </w:p>
    <w:p w14:paraId="21A12D12" w14:textId="7B8D19D2" w:rsidR="000A5894" w:rsidRPr="000A5894" w:rsidRDefault="000A5894" w:rsidP="0042221C">
      <w:pPr>
        <w:pStyle w:val="10"/>
        <w:spacing w:before="120" w:after="120" w:line="240" w:lineRule="auto"/>
      </w:pPr>
      <w:bookmarkStart w:id="228" w:name="_Toc524944270"/>
      <w:bookmarkStart w:id="229" w:name="_Toc524944846"/>
      <w:bookmarkStart w:id="230" w:name="_Toc528166525"/>
      <w:bookmarkStart w:id="231" w:name="_Toc137523474"/>
      <w:r w:rsidRPr="000A5894">
        <w:lastRenderedPageBreak/>
        <w:t>Раздел</w:t>
      </w:r>
      <w:r>
        <w:t xml:space="preserve"> </w:t>
      </w:r>
      <w:r w:rsidRPr="000A5894">
        <w:t>7</w:t>
      </w:r>
      <w:r w:rsidR="00380042">
        <w:t>.</w:t>
      </w:r>
      <w:r>
        <w:t xml:space="preserve"> </w:t>
      </w:r>
      <w:r w:rsidRPr="000A5894">
        <w:t>Предложения</w:t>
      </w:r>
      <w:r>
        <w:t xml:space="preserve"> </w:t>
      </w:r>
      <w:r w:rsidRPr="000A5894">
        <w:t>по</w:t>
      </w:r>
      <w:r>
        <w:t xml:space="preserve"> </w:t>
      </w:r>
      <w:r w:rsidRPr="000A5894">
        <w:t>переводу</w:t>
      </w:r>
      <w:r>
        <w:t xml:space="preserve"> </w:t>
      </w:r>
      <w:r w:rsidRPr="000A5894">
        <w:t>открытых</w:t>
      </w:r>
      <w:r>
        <w:t xml:space="preserve"> </w:t>
      </w:r>
      <w:r w:rsidRPr="000A5894">
        <w:t>систем</w:t>
      </w:r>
      <w:r>
        <w:t xml:space="preserve"> </w:t>
      </w:r>
      <w:r w:rsidRPr="000A5894">
        <w:t>теплоснабжения</w:t>
      </w:r>
      <w:r>
        <w:t xml:space="preserve"> </w:t>
      </w:r>
      <w:r w:rsidRPr="000A5894">
        <w:t>(горячего</w:t>
      </w:r>
      <w:r>
        <w:t xml:space="preserve"> </w:t>
      </w:r>
      <w:r w:rsidRPr="000A5894">
        <w:t>водоснабжения)</w:t>
      </w:r>
      <w:r>
        <w:t xml:space="preserve"> </w:t>
      </w:r>
      <w:r w:rsidRPr="000A5894">
        <w:t>в</w:t>
      </w:r>
      <w:r>
        <w:t xml:space="preserve"> </w:t>
      </w:r>
      <w:r w:rsidRPr="000A5894">
        <w:t>закрытые</w:t>
      </w:r>
      <w:r>
        <w:t xml:space="preserve"> </w:t>
      </w:r>
      <w:r w:rsidRPr="000A5894">
        <w:t>системы</w:t>
      </w:r>
      <w:r>
        <w:t xml:space="preserve"> </w:t>
      </w:r>
      <w:r w:rsidRPr="000A5894">
        <w:t>горячего</w:t>
      </w:r>
      <w:r>
        <w:t xml:space="preserve"> </w:t>
      </w:r>
      <w:r w:rsidRPr="000A5894">
        <w:t>водоснабжения</w:t>
      </w:r>
      <w:bookmarkEnd w:id="228"/>
      <w:bookmarkEnd w:id="229"/>
      <w:bookmarkEnd w:id="230"/>
      <w:bookmarkEnd w:id="231"/>
    </w:p>
    <w:p w14:paraId="7C721FE0" w14:textId="77777777" w:rsidR="006B4D03" w:rsidRDefault="000A5894" w:rsidP="0042221C">
      <w:pPr>
        <w:pStyle w:val="2"/>
        <w:spacing w:before="120" w:after="120" w:line="240" w:lineRule="auto"/>
      </w:pPr>
      <w:bookmarkStart w:id="232" w:name="_Toc524944271"/>
      <w:bookmarkStart w:id="233" w:name="_Toc524944847"/>
      <w:bookmarkStart w:id="234" w:name="_Toc528166526"/>
      <w:bookmarkStart w:id="235" w:name="_Toc137523475"/>
      <w:r w:rsidRPr="000A5894">
        <w:t>Предложения</w:t>
      </w:r>
      <w:r>
        <w:t xml:space="preserve"> </w:t>
      </w:r>
      <w:r w:rsidRPr="000A5894">
        <w:t>по</w:t>
      </w:r>
      <w:r>
        <w:t xml:space="preserve"> </w:t>
      </w:r>
      <w:r w:rsidRPr="000A5894">
        <w:t>переводу</w:t>
      </w:r>
      <w:r>
        <w:t xml:space="preserve"> </w:t>
      </w:r>
      <w:r w:rsidRPr="000A5894">
        <w:t>существующих</w:t>
      </w:r>
      <w:r>
        <w:t xml:space="preserve"> </w:t>
      </w:r>
      <w:r w:rsidRPr="000A5894">
        <w:t>открытых</w:t>
      </w:r>
      <w:r>
        <w:t xml:space="preserve"> </w:t>
      </w:r>
      <w:r w:rsidRPr="000A5894">
        <w:t>систем</w:t>
      </w:r>
      <w:r>
        <w:t xml:space="preserve"> </w:t>
      </w:r>
      <w:r w:rsidRPr="000A5894">
        <w:t>теплоснабжения</w:t>
      </w:r>
      <w:r>
        <w:t xml:space="preserve"> </w:t>
      </w:r>
      <w:r w:rsidRPr="000A5894">
        <w:t>(горячего</w:t>
      </w:r>
      <w:r>
        <w:t xml:space="preserve"> </w:t>
      </w:r>
      <w:r w:rsidRPr="000A5894">
        <w:t>водоснабжения)</w:t>
      </w:r>
      <w:r>
        <w:t xml:space="preserve"> </w:t>
      </w:r>
      <w:r w:rsidRPr="000A5894">
        <w:t>в</w:t>
      </w:r>
      <w:r>
        <w:t xml:space="preserve"> </w:t>
      </w:r>
      <w:r w:rsidRPr="000A5894">
        <w:t>закрытые</w:t>
      </w:r>
      <w:r>
        <w:t xml:space="preserve"> </w:t>
      </w:r>
      <w:r w:rsidRPr="000A5894">
        <w:t>системы</w:t>
      </w:r>
      <w:r>
        <w:t xml:space="preserve"> </w:t>
      </w:r>
      <w:r w:rsidRPr="000A5894">
        <w:t>горячего</w:t>
      </w:r>
      <w:r>
        <w:t xml:space="preserve"> </w:t>
      </w:r>
      <w:r w:rsidRPr="000A5894">
        <w:t>водоснабжения,</w:t>
      </w:r>
      <w:r>
        <w:t xml:space="preserve"> </w:t>
      </w:r>
      <w:r w:rsidRPr="000A5894">
        <w:t>для</w:t>
      </w:r>
      <w:r>
        <w:t xml:space="preserve"> </w:t>
      </w:r>
      <w:r w:rsidRPr="000A5894">
        <w:t>осуществления</w:t>
      </w:r>
      <w:r>
        <w:t xml:space="preserve"> </w:t>
      </w:r>
      <w:r w:rsidRPr="000A5894">
        <w:t>которого</w:t>
      </w:r>
      <w:r>
        <w:t xml:space="preserve"> </w:t>
      </w:r>
      <w:r w:rsidRPr="000A5894">
        <w:t>необходимо</w:t>
      </w:r>
      <w:r>
        <w:t xml:space="preserve"> </w:t>
      </w:r>
      <w:r w:rsidRPr="000A5894">
        <w:t>строительство</w:t>
      </w:r>
      <w:r>
        <w:t xml:space="preserve"> </w:t>
      </w:r>
      <w:r w:rsidRPr="000A5894">
        <w:t>индивидуальных</w:t>
      </w:r>
      <w:r>
        <w:t xml:space="preserve"> </w:t>
      </w:r>
      <w:r w:rsidRPr="000A5894">
        <w:t>и</w:t>
      </w:r>
      <w:r>
        <w:t xml:space="preserve"> </w:t>
      </w:r>
      <w:r w:rsidRPr="000A5894">
        <w:t>(или)</w:t>
      </w:r>
      <w:r>
        <w:t xml:space="preserve"> </w:t>
      </w:r>
      <w:r w:rsidRPr="000A5894">
        <w:t>центральных</w:t>
      </w:r>
      <w:r>
        <w:t xml:space="preserve"> </w:t>
      </w:r>
      <w:r w:rsidRPr="000A5894">
        <w:t>тепловых</w:t>
      </w:r>
      <w:r>
        <w:t xml:space="preserve"> </w:t>
      </w:r>
      <w:r w:rsidRPr="000A5894">
        <w:t>пунктов</w:t>
      </w:r>
      <w:r>
        <w:t xml:space="preserve"> </w:t>
      </w:r>
      <w:r w:rsidRPr="000A5894">
        <w:t>при</w:t>
      </w:r>
      <w:r>
        <w:t xml:space="preserve"> </w:t>
      </w:r>
      <w:r w:rsidRPr="000A5894">
        <w:t>наличии</w:t>
      </w:r>
      <w:r>
        <w:t xml:space="preserve"> </w:t>
      </w:r>
      <w:r w:rsidRPr="000A5894">
        <w:t>у</w:t>
      </w:r>
      <w:r>
        <w:t xml:space="preserve"> </w:t>
      </w:r>
      <w:r w:rsidRPr="000A5894">
        <w:t>потребителей</w:t>
      </w:r>
      <w:r>
        <w:t xml:space="preserve"> </w:t>
      </w:r>
      <w:r w:rsidRPr="000A5894">
        <w:t>внутридомовых</w:t>
      </w:r>
      <w:r>
        <w:t xml:space="preserve"> </w:t>
      </w:r>
      <w:r w:rsidRPr="000A5894">
        <w:t>систем</w:t>
      </w:r>
      <w:r>
        <w:t xml:space="preserve"> </w:t>
      </w:r>
      <w:r w:rsidRPr="000A5894">
        <w:t>горячего</w:t>
      </w:r>
      <w:r>
        <w:t xml:space="preserve"> </w:t>
      </w:r>
      <w:r w:rsidRPr="000A5894">
        <w:t>водоснабжения</w:t>
      </w:r>
      <w:bookmarkEnd w:id="232"/>
      <w:bookmarkEnd w:id="233"/>
      <w:bookmarkEnd w:id="234"/>
      <w:bookmarkEnd w:id="235"/>
    </w:p>
    <w:p w14:paraId="0CB2E19B" w14:textId="3BD71608" w:rsidR="00A92D91" w:rsidRPr="0071010C" w:rsidRDefault="00A92D91" w:rsidP="0071010C">
      <w:pPr>
        <w:spacing w:before="120" w:after="120" w:line="276" w:lineRule="auto"/>
        <w:jc w:val="both"/>
        <w:rPr>
          <w:sz w:val="24"/>
          <w:szCs w:val="24"/>
        </w:rPr>
      </w:pPr>
      <w:r w:rsidRPr="0071010C">
        <w:rPr>
          <w:sz w:val="24"/>
          <w:szCs w:val="24"/>
        </w:rPr>
        <w:t>На территории городского округа Пыть-Ях открытая схема горячего водоснабжения применяется в многоквартирных жилых домах, признанных аварийными и подлежащих сносу до 2025 года. В связи с этим предложения по переводу абонентов на закрытую схему присоединения отсутствуют.</w:t>
      </w:r>
    </w:p>
    <w:p w14:paraId="01ECF968" w14:textId="77777777" w:rsidR="006B4D03" w:rsidRDefault="000A5894" w:rsidP="0042221C">
      <w:pPr>
        <w:pStyle w:val="2"/>
        <w:spacing w:before="120" w:after="120" w:line="240" w:lineRule="auto"/>
      </w:pPr>
      <w:bookmarkStart w:id="236" w:name="_Toc524944272"/>
      <w:bookmarkStart w:id="237" w:name="_Toc524944848"/>
      <w:bookmarkStart w:id="238" w:name="_Toc528166527"/>
      <w:bookmarkStart w:id="239" w:name="_Toc137523476"/>
      <w:r w:rsidRPr="000A5894">
        <w:t>Предложения</w:t>
      </w:r>
      <w:r>
        <w:t xml:space="preserve"> </w:t>
      </w:r>
      <w:r w:rsidRPr="000A5894">
        <w:t>по</w:t>
      </w:r>
      <w:r>
        <w:t xml:space="preserve"> </w:t>
      </w:r>
      <w:r w:rsidRPr="000A5894">
        <w:t>переводу</w:t>
      </w:r>
      <w:r>
        <w:t xml:space="preserve"> </w:t>
      </w:r>
      <w:r w:rsidRPr="000A5894">
        <w:t>существующих</w:t>
      </w:r>
      <w:r>
        <w:t xml:space="preserve"> </w:t>
      </w:r>
      <w:r w:rsidRPr="000A5894">
        <w:t>открытых</w:t>
      </w:r>
      <w:r>
        <w:t xml:space="preserve"> </w:t>
      </w:r>
      <w:r w:rsidRPr="000A5894">
        <w:t>систем</w:t>
      </w:r>
      <w:r>
        <w:t xml:space="preserve"> </w:t>
      </w:r>
      <w:r w:rsidRPr="000A5894">
        <w:t>теплоснабжения</w:t>
      </w:r>
      <w:r>
        <w:t xml:space="preserve"> </w:t>
      </w:r>
      <w:r w:rsidRPr="000A5894">
        <w:t>(горячего</w:t>
      </w:r>
      <w:r>
        <w:t xml:space="preserve"> </w:t>
      </w:r>
      <w:r w:rsidRPr="000A5894">
        <w:t>водоснабжения)</w:t>
      </w:r>
      <w:r>
        <w:t xml:space="preserve"> </w:t>
      </w:r>
      <w:r w:rsidRPr="000A5894">
        <w:t>в</w:t>
      </w:r>
      <w:r>
        <w:t xml:space="preserve"> </w:t>
      </w:r>
      <w:r w:rsidRPr="000A5894">
        <w:t>закрытые</w:t>
      </w:r>
      <w:r>
        <w:t xml:space="preserve"> </w:t>
      </w:r>
      <w:r w:rsidRPr="000A5894">
        <w:t>системы</w:t>
      </w:r>
      <w:r>
        <w:t xml:space="preserve"> </w:t>
      </w:r>
      <w:r w:rsidRPr="000A5894">
        <w:t>горячего</w:t>
      </w:r>
      <w:r>
        <w:t xml:space="preserve"> </w:t>
      </w:r>
      <w:r w:rsidRPr="000A5894">
        <w:t>водоснабжения,</w:t>
      </w:r>
      <w:r>
        <w:t xml:space="preserve"> </w:t>
      </w:r>
      <w:r w:rsidRPr="000A5894">
        <w:t>для</w:t>
      </w:r>
      <w:r>
        <w:t xml:space="preserve"> </w:t>
      </w:r>
      <w:r w:rsidRPr="000A5894">
        <w:t>осуществления</w:t>
      </w:r>
      <w:r>
        <w:t xml:space="preserve"> </w:t>
      </w:r>
      <w:r w:rsidRPr="000A5894">
        <w:t>которого</w:t>
      </w:r>
      <w:r>
        <w:t xml:space="preserve"> </w:t>
      </w:r>
      <w:r w:rsidRPr="000A5894">
        <w:t>отсутствует</w:t>
      </w:r>
      <w:r>
        <w:t xml:space="preserve"> </w:t>
      </w:r>
      <w:r w:rsidRPr="000A5894">
        <w:t>необходимость</w:t>
      </w:r>
      <w:r>
        <w:t xml:space="preserve"> </w:t>
      </w:r>
      <w:r w:rsidRPr="000A5894">
        <w:t>строительства</w:t>
      </w:r>
      <w:r>
        <w:t xml:space="preserve"> </w:t>
      </w:r>
      <w:r w:rsidRPr="000A5894">
        <w:t>индивидуальных</w:t>
      </w:r>
      <w:r>
        <w:t xml:space="preserve"> </w:t>
      </w:r>
      <w:r w:rsidRPr="000A5894">
        <w:t>и</w:t>
      </w:r>
      <w:r>
        <w:t xml:space="preserve"> </w:t>
      </w:r>
      <w:r w:rsidRPr="000A5894">
        <w:t>(или)</w:t>
      </w:r>
      <w:r>
        <w:t xml:space="preserve"> </w:t>
      </w:r>
      <w:r w:rsidRPr="000A5894">
        <w:t>центральных</w:t>
      </w:r>
      <w:r>
        <w:t xml:space="preserve"> </w:t>
      </w:r>
      <w:r w:rsidRPr="000A5894">
        <w:t>тепловых</w:t>
      </w:r>
      <w:r>
        <w:t xml:space="preserve"> </w:t>
      </w:r>
      <w:r w:rsidRPr="000A5894">
        <w:t>пунктов</w:t>
      </w:r>
      <w:r>
        <w:t xml:space="preserve"> </w:t>
      </w:r>
      <w:r w:rsidRPr="000A5894">
        <w:t>по</w:t>
      </w:r>
      <w:r>
        <w:t xml:space="preserve"> </w:t>
      </w:r>
      <w:r w:rsidRPr="000A5894">
        <w:t>причине</w:t>
      </w:r>
      <w:r>
        <w:t xml:space="preserve"> </w:t>
      </w:r>
      <w:r w:rsidRPr="000A5894">
        <w:t>отсутствия</w:t>
      </w:r>
      <w:r>
        <w:t xml:space="preserve"> </w:t>
      </w:r>
      <w:r w:rsidRPr="000A5894">
        <w:t>у</w:t>
      </w:r>
      <w:r>
        <w:t xml:space="preserve"> </w:t>
      </w:r>
      <w:r w:rsidRPr="000A5894">
        <w:t>потребителей</w:t>
      </w:r>
      <w:r>
        <w:t xml:space="preserve"> </w:t>
      </w:r>
      <w:r w:rsidRPr="000A5894">
        <w:t>внутридомовых</w:t>
      </w:r>
      <w:r>
        <w:t xml:space="preserve"> </w:t>
      </w:r>
      <w:r w:rsidRPr="000A5894">
        <w:t>систем</w:t>
      </w:r>
      <w:r>
        <w:t xml:space="preserve"> </w:t>
      </w:r>
      <w:r w:rsidRPr="000A5894">
        <w:t>горячего</w:t>
      </w:r>
      <w:r>
        <w:t xml:space="preserve"> </w:t>
      </w:r>
      <w:r w:rsidRPr="000A5894">
        <w:t>водоснабжения</w:t>
      </w:r>
      <w:bookmarkEnd w:id="236"/>
      <w:bookmarkEnd w:id="237"/>
      <w:bookmarkEnd w:id="238"/>
      <w:bookmarkEnd w:id="239"/>
    </w:p>
    <w:p w14:paraId="65A7752F" w14:textId="48BE4082" w:rsidR="006B4D03" w:rsidRPr="0071010C" w:rsidRDefault="00283D92" w:rsidP="0071010C">
      <w:pPr>
        <w:spacing w:before="120" w:after="120" w:line="276" w:lineRule="auto"/>
        <w:jc w:val="both"/>
        <w:rPr>
          <w:sz w:val="24"/>
          <w:szCs w:val="24"/>
        </w:rPr>
      </w:pPr>
      <w:r w:rsidRPr="0071010C">
        <w:rPr>
          <w:sz w:val="24"/>
          <w:szCs w:val="24"/>
        </w:rPr>
        <w:t>Предложения по переводу существующих открытых систем теплоснабжения (горячего водоснабжения) в закрытые системы горячего водоснабжения не предусмотрены.</w:t>
      </w:r>
    </w:p>
    <w:p w14:paraId="235F8532" w14:textId="77777777" w:rsidR="006B4D03" w:rsidRPr="0071010C" w:rsidRDefault="006B4D03" w:rsidP="0071010C">
      <w:pPr>
        <w:spacing w:before="120" w:after="120" w:line="276" w:lineRule="auto"/>
        <w:jc w:val="both"/>
        <w:rPr>
          <w:sz w:val="24"/>
          <w:szCs w:val="24"/>
        </w:rPr>
      </w:pPr>
    </w:p>
    <w:p w14:paraId="3B1C66A5" w14:textId="64476E4E" w:rsidR="006B4D03" w:rsidRPr="0071010C" w:rsidRDefault="006B4D03" w:rsidP="0071010C">
      <w:pPr>
        <w:spacing w:before="120" w:after="120" w:line="276" w:lineRule="auto"/>
        <w:jc w:val="both"/>
        <w:rPr>
          <w:sz w:val="24"/>
          <w:szCs w:val="24"/>
        </w:rPr>
        <w:sectPr w:rsidR="006B4D03" w:rsidRPr="0071010C" w:rsidSect="0027725D">
          <w:pgSz w:w="11906" w:h="16838"/>
          <w:pgMar w:top="1134" w:right="851" w:bottom="1134" w:left="1701" w:header="708" w:footer="708" w:gutter="0"/>
          <w:cols w:space="708"/>
          <w:docGrid w:linePitch="360"/>
        </w:sectPr>
      </w:pPr>
    </w:p>
    <w:p w14:paraId="541C0A19" w14:textId="201C5F9F" w:rsidR="000A5894" w:rsidRPr="000A5894" w:rsidRDefault="000A5894" w:rsidP="0042221C">
      <w:pPr>
        <w:pStyle w:val="10"/>
        <w:spacing w:before="120" w:after="120" w:line="240" w:lineRule="auto"/>
      </w:pPr>
      <w:bookmarkStart w:id="240" w:name="_Toc524944273"/>
      <w:bookmarkStart w:id="241" w:name="_Toc524944849"/>
      <w:bookmarkStart w:id="242" w:name="_Toc528166528"/>
      <w:bookmarkStart w:id="243" w:name="_Toc137523477"/>
      <w:r w:rsidRPr="000A5894">
        <w:lastRenderedPageBreak/>
        <w:t>Раздел</w:t>
      </w:r>
      <w:r>
        <w:t xml:space="preserve"> </w:t>
      </w:r>
      <w:r w:rsidRPr="000A5894">
        <w:t>8</w:t>
      </w:r>
      <w:r w:rsidR="00380042">
        <w:t>.</w:t>
      </w:r>
      <w:r>
        <w:t xml:space="preserve"> </w:t>
      </w:r>
      <w:r w:rsidR="00E06B53">
        <w:t>Перспективные</w:t>
      </w:r>
      <w:r>
        <w:t xml:space="preserve"> </w:t>
      </w:r>
      <w:r w:rsidRPr="000A5894">
        <w:t>топливные</w:t>
      </w:r>
      <w:r>
        <w:t xml:space="preserve"> </w:t>
      </w:r>
      <w:r w:rsidRPr="000A5894">
        <w:t>балансы</w:t>
      </w:r>
      <w:bookmarkEnd w:id="240"/>
      <w:bookmarkEnd w:id="241"/>
      <w:bookmarkEnd w:id="242"/>
      <w:bookmarkEnd w:id="243"/>
    </w:p>
    <w:p w14:paraId="244284F7" w14:textId="77777777" w:rsidR="006B4D03" w:rsidRDefault="000A5894" w:rsidP="0042221C">
      <w:pPr>
        <w:pStyle w:val="2"/>
        <w:spacing w:before="120" w:after="120" w:line="240" w:lineRule="auto"/>
      </w:pPr>
      <w:bookmarkStart w:id="244" w:name="_Toc524944274"/>
      <w:bookmarkStart w:id="245" w:name="_Toc524944850"/>
      <w:bookmarkStart w:id="246" w:name="_Toc528166529"/>
      <w:bookmarkStart w:id="247" w:name="_Toc137523478"/>
      <w:r w:rsidRPr="000A5894">
        <w:t>Перспективные</w:t>
      </w:r>
      <w:r>
        <w:t xml:space="preserve"> </w:t>
      </w:r>
      <w:r w:rsidRPr="000A5894">
        <w:t>топливные</w:t>
      </w:r>
      <w:r>
        <w:t xml:space="preserve"> </w:t>
      </w:r>
      <w:r w:rsidRPr="000A5894">
        <w:t>балансы</w:t>
      </w:r>
      <w:r>
        <w:t xml:space="preserve"> </w:t>
      </w:r>
      <w:r w:rsidRPr="000A5894">
        <w:t>для</w:t>
      </w:r>
      <w:r>
        <w:t xml:space="preserve"> </w:t>
      </w:r>
      <w:r w:rsidRPr="000A5894">
        <w:t>каждого</w:t>
      </w:r>
      <w:r>
        <w:t xml:space="preserve"> </w:t>
      </w:r>
      <w:r w:rsidRPr="000A5894">
        <w:t>источника</w:t>
      </w:r>
      <w:r>
        <w:t xml:space="preserve"> </w:t>
      </w:r>
      <w:r w:rsidRPr="000A5894">
        <w:t>тепловой</w:t>
      </w:r>
      <w:r>
        <w:t xml:space="preserve"> </w:t>
      </w:r>
      <w:r w:rsidRPr="000A5894">
        <w:t>энергии</w:t>
      </w:r>
      <w:r>
        <w:t xml:space="preserve"> </w:t>
      </w:r>
      <w:r w:rsidRPr="000A5894">
        <w:t>по</w:t>
      </w:r>
      <w:r>
        <w:t xml:space="preserve"> </w:t>
      </w:r>
      <w:r w:rsidRPr="000A5894">
        <w:t>видам</w:t>
      </w:r>
      <w:r>
        <w:t xml:space="preserve"> </w:t>
      </w:r>
      <w:r w:rsidRPr="000A5894">
        <w:t>основного,</w:t>
      </w:r>
      <w:r>
        <w:t xml:space="preserve"> </w:t>
      </w:r>
      <w:r w:rsidRPr="000A5894">
        <w:t>резервного</w:t>
      </w:r>
      <w:r>
        <w:t xml:space="preserve"> </w:t>
      </w:r>
      <w:r w:rsidRPr="000A5894">
        <w:t>и</w:t>
      </w:r>
      <w:r>
        <w:t xml:space="preserve"> </w:t>
      </w:r>
      <w:r w:rsidRPr="000A5894">
        <w:t>аварийного</w:t>
      </w:r>
      <w:r>
        <w:t xml:space="preserve"> </w:t>
      </w:r>
      <w:r w:rsidRPr="000A5894">
        <w:t>топлива</w:t>
      </w:r>
      <w:r>
        <w:t xml:space="preserve"> </w:t>
      </w:r>
      <w:r w:rsidRPr="000A5894">
        <w:t>на</w:t>
      </w:r>
      <w:r>
        <w:t xml:space="preserve"> </w:t>
      </w:r>
      <w:r w:rsidRPr="000A5894">
        <w:t>каждом</w:t>
      </w:r>
      <w:r>
        <w:t xml:space="preserve"> </w:t>
      </w:r>
      <w:r w:rsidRPr="000A5894">
        <w:t>этапе</w:t>
      </w:r>
      <w:bookmarkEnd w:id="244"/>
      <w:bookmarkEnd w:id="245"/>
      <w:bookmarkEnd w:id="246"/>
      <w:bookmarkEnd w:id="247"/>
    </w:p>
    <w:p w14:paraId="2AD0A065" w14:textId="77777777" w:rsidR="00A92D91" w:rsidRPr="0071010C" w:rsidRDefault="00A92D91" w:rsidP="0071010C">
      <w:pPr>
        <w:spacing w:before="120" w:after="120" w:line="276" w:lineRule="auto"/>
        <w:jc w:val="both"/>
        <w:rPr>
          <w:sz w:val="24"/>
          <w:szCs w:val="24"/>
        </w:rPr>
      </w:pPr>
      <w:r w:rsidRPr="0071010C">
        <w:rPr>
          <w:sz w:val="24"/>
          <w:szCs w:val="24"/>
        </w:rPr>
        <w:t>На перспективу развития схемы теплоснабжения до 2033 года на территории городского округа Пыть-Ях планируется строительство новых централизованных источников тепловой энергии мкр. №2а, в районе Пивзавода и в мкр. 3, работающих на природном газе.</w:t>
      </w:r>
    </w:p>
    <w:p w14:paraId="605B9197" w14:textId="18CBEFE3" w:rsidR="002B3410" w:rsidRPr="0071010C" w:rsidRDefault="00A92D91" w:rsidP="0071010C">
      <w:pPr>
        <w:spacing w:before="120" w:after="120" w:line="276" w:lineRule="auto"/>
        <w:jc w:val="both"/>
        <w:rPr>
          <w:sz w:val="24"/>
          <w:szCs w:val="24"/>
        </w:rPr>
      </w:pPr>
      <w:r w:rsidRPr="0071010C">
        <w:rPr>
          <w:sz w:val="24"/>
          <w:szCs w:val="24"/>
        </w:rPr>
        <w:t xml:space="preserve">Прогнозные значения отпуска тепловой энергии источниками тепловой энергии в зонах деятельности ЕТО городского округа Пыть-Ях приведены в таб. </w:t>
      </w:r>
      <w:r w:rsidRPr="0071010C">
        <w:rPr>
          <w:sz w:val="24"/>
          <w:szCs w:val="24"/>
        </w:rPr>
        <w:fldChar w:fldCharType="begin"/>
      </w:r>
      <w:r w:rsidRPr="0071010C">
        <w:rPr>
          <w:sz w:val="24"/>
          <w:szCs w:val="24"/>
        </w:rPr>
        <w:instrText xml:space="preserve"> REF _Ref90846921 \h  \* MERGEFORMAT </w:instrText>
      </w:r>
      <w:r w:rsidRPr="0071010C">
        <w:rPr>
          <w:sz w:val="24"/>
          <w:szCs w:val="24"/>
        </w:rPr>
      </w:r>
      <w:r w:rsidRPr="0071010C">
        <w:rPr>
          <w:sz w:val="24"/>
          <w:szCs w:val="24"/>
        </w:rPr>
        <w:fldChar w:fldCharType="separate"/>
      </w:r>
      <w:r w:rsidR="003D462F" w:rsidRPr="003D462F">
        <w:rPr>
          <w:sz w:val="24"/>
          <w:szCs w:val="24"/>
        </w:rPr>
        <w:t>Таблица 35</w:t>
      </w:r>
      <w:r w:rsidRPr="0071010C">
        <w:rPr>
          <w:sz w:val="24"/>
          <w:szCs w:val="24"/>
        </w:rPr>
        <w:fldChar w:fldCharType="end"/>
      </w:r>
      <w:r w:rsidRPr="0071010C">
        <w:rPr>
          <w:sz w:val="24"/>
          <w:szCs w:val="24"/>
        </w:rPr>
        <w:t xml:space="preserve"> </w:t>
      </w:r>
    </w:p>
    <w:p w14:paraId="414B572A" w14:textId="77777777" w:rsidR="002B3410" w:rsidRPr="0071010C" w:rsidRDefault="002B3410" w:rsidP="0071010C">
      <w:pPr>
        <w:spacing w:before="120" w:after="120" w:line="276" w:lineRule="auto"/>
        <w:jc w:val="both"/>
        <w:rPr>
          <w:sz w:val="24"/>
          <w:szCs w:val="24"/>
        </w:rPr>
        <w:sectPr w:rsidR="002B3410" w:rsidRPr="0071010C" w:rsidSect="0027725D">
          <w:pgSz w:w="11906" w:h="16838"/>
          <w:pgMar w:top="1134" w:right="851" w:bottom="1134" w:left="1701" w:header="708" w:footer="708" w:gutter="0"/>
          <w:cols w:space="708"/>
          <w:docGrid w:linePitch="360"/>
        </w:sectPr>
      </w:pPr>
    </w:p>
    <w:p w14:paraId="52C7547B" w14:textId="1142BEE4" w:rsidR="00A92D91" w:rsidRPr="00D0663E" w:rsidRDefault="00A92D91" w:rsidP="00600B4E">
      <w:pPr>
        <w:keepNext/>
        <w:spacing w:before="120" w:after="0" w:line="240" w:lineRule="auto"/>
        <w:ind w:firstLine="0"/>
        <w:jc w:val="both"/>
        <w:rPr>
          <w:rFonts w:eastAsiaTheme="minorHAnsi" w:cstheme="minorBidi"/>
          <w:b/>
          <w:sz w:val="24"/>
          <w:szCs w:val="20"/>
          <w:lang w:eastAsia="en-US"/>
        </w:rPr>
      </w:pPr>
      <w:bookmarkStart w:id="248" w:name="_Ref90846921"/>
      <w:bookmarkStart w:id="249" w:name="_Toc90916923"/>
      <w:r w:rsidRPr="00D0663E">
        <w:rPr>
          <w:rFonts w:eastAsiaTheme="minorHAnsi" w:cstheme="minorBidi"/>
          <w:b/>
          <w:sz w:val="24"/>
          <w:szCs w:val="20"/>
          <w:lang w:eastAsia="en-US"/>
        </w:rPr>
        <w:lastRenderedPageBreak/>
        <w:t xml:space="preserve">Таблица </w:t>
      </w:r>
      <w:r w:rsidRPr="00D0663E">
        <w:rPr>
          <w:rFonts w:eastAsiaTheme="minorHAnsi" w:cstheme="minorBidi"/>
          <w:b/>
          <w:sz w:val="24"/>
          <w:szCs w:val="20"/>
          <w:lang w:eastAsia="en-US"/>
        </w:rPr>
        <w:fldChar w:fldCharType="begin"/>
      </w:r>
      <w:r w:rsidRPr="00D0663E">
        <w:rPr>
          <w:rFonts w:eastAsiaTheme="minorHAnsi" w:cstheme="minorBidi"/>
          <w:b/>
          <w:sz w:val="24"/>
          <w:szCs w:val="20"/>
          <w:lang w:eastAsia="en-US"/>
        </w:rPr>
        <w:instrText xml:space="preserve"> SEQ Таблица \* ARABIC </w:instrText>
      </w:r>
      <w:r w:rsidRPr="00D0663E">
        <w:rPr>
          <w:rFonts w:eastAsiaTheme="minorHAnsi" w:cstheme="minorBidi"/>
          <w:b/>
          <w:sz w:val="24"/>
          <w:szCs w:val="20"/>
          <w:lang w:eastAsia="en-US"/>
        </w:rPr>
        <w:fldChar w:fldCharType="separate"/>
      </w:r>
      <w:r w:rsidR="003D462F">
        <w:rPr>
          <w:rFonts w:eastAsiaTheme="minorHAnsi" w:cstheme="minorBidi"/>
          <w:b/>
          <w:noProof/>
          <w:sz w:val="24"/>
          <w:szCs w:val="20"/>
          <w:lang w:eastAsia="en-US"/>
        </w:rPr>
        <w:t>35</w:t>
      </w:r>
      <w:r w:rsidRPr="00D0663E">
        <w:rPr>
          <w:rFonts w:eastAsiaTheme="minorHAnsi" w:cstheme="minorBidi"/>
          <w:b/>
          <w:sz w:val="24"/>
          <w:szCs w:val="20"/>
          <w:lang w:eastAsia="en-US"/>
        </w:rPr>
        <w:fldChar w:fldCharType="end"/>
      </w:r>
      <w:bookmarkEnd w:id="248"/>
      <w:r w:rsidRPr="00D0663E">
        <w:rPr>
          <w:rFonts w:eastAsiaTheme="minorHAnsi" w:cstheme="minorBidi"/>
          <w:b/>
          <w:sz w:val="24"/>
          <w:szCs w:val="20"/>
          <w:lang w:eastAsia="en-US"/>
        </w:rPr>
        <w:t>. Прогнозные значения выработки тепловой энергии источниками тепловой энергии (котельными) в зонах деятельности МУП "УГХ", Гкал</w:t>
      </w:r>
      <w:bookmarkEnd w:id="249"/>
    </w:p>
    <w:tbl>
      <w:tblPr>
        <w:tblW w:w="5000" w:type="pct"/>
        <w:tblLayout w:type="fixed"/>
        <w:tblCellMar>
          <w:left w:w="28" w:type="dxa"/>
          <w:right w:w="28" w:type="dxa"/>
        </w:tblCellMar>
        <w:tblLook w:val="04A0" w:firstRow="1" w:lastRow="0" w:firstColumn="1" w:lastColumn="0" w:noHBand="0" w:noVBand="1"/>
      </w:tblPr>
      <w:tblGrid>
        <w:gridCol w:w="543"/>
        <w:gridCol w:w="1360"/>
        <w:gridCol w:w="817"/>
        <w:gridCol w:w="825"/>
        <w:gridCol w:w="825"/>
        <w:gridCol w:w="825"/>
        <w:gridCol w:w="825"/>
        <w:gridCol w:w="825"/>
        <w:gridCol w:w="825"/>
        <w:gridCol w:w="825"/>
        <w:gridCol w:w="825"/>
        <w:gridCol w:w="825"/>
        <w:gridCol w:w="825"/>
        <w:gridCol w:w="825"/>
        <w:gridCol w:w="825"/>
        <w:gridCol w:w="825"/>
        <w:gridCol w:w="831"/>
      </w:tblGrid>
      <w:tr w:rsidR="00C04F98" w:rsidRPr="00600B4E" w14:paraId="4D21DBE3" w14:textId="77777777" w:rsidTr="00600B4E">
        <w:trPr>
          <w:trHeight w:val="113"/>
        </w:trPr>
        <w:tc>
          <w:tcPr>
            <w:tcW w:w="19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B5599FA" w14:textId="77777777" w:rsidR="00C04F98" w:rsidRPr="00600B4E" w:rsidRDefault="00C04F98" w:rsidP="002542AE">
            <w:pPr>
              <w:spacing w:after="0" w:line="240" w:lineRule="auto"/>
              <w:ind w:firstLine="0"/>
              <w:jc w:val="center"/>
              <w:rPr>
                <w:b/>
                <w:bCs/>
                <w:color w:val="000000"/>
                <w:sz w:val="16"/>
                <w:szCs w:val="14"/>
              </w:rPr>
            </w:pPr>
            <w:bookmarkStart w:id="250" w:name="_Ref90846922"/>
            <w:bookmarkStart w:id="251" w:name="_Toc90916924"/>
            <w:r w:rsidRPr="00600B4E">
              <w:rPr>
                <w:b/>
                <w:bCs/>
                <w:color w:val="000000"/>
                <w:sz w:val="16"/>
                <w:szCs w:val="14"/>
              </w:rPr>
              <w:t>N ист.</w:t>
            </w:r>
          </w:p>
        </w:tc>
        <w:tc>
          <w:tcPr>
            <w:tcW w:w="47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E010641" w14:textId="77777777" w:rsidR="00C04F98" w:rsidRPr="00600B4E" w:rsidRDefault="00C04F98" w:rsidP="002542AE">
            <w:pPr>
              <w:spacing w:after="0" w:line="240" w:lineRule="auto"/>
              <w:ind w:firstLine="0"/>
              <w:jc w:val="center"/>
              <w:rPr>
                <w:b/>
                <w:bCs/>
                <w:color w:val="000000"/>
                <w:sz w:val="16"/>
                <w:szCs w:val="14"/>
              </w:rPr>
            </w:pPr>
            <w:r w:rsidRPr="00600B4E">
              <w:rPr>
                <w:b/>
                <w:bCs/>
                <w:color w:val="000000"/>
                <w:sz w:val="16"/>
                <w:szCs w:val="14"/>
              </w:rPr>
              <w:t>Наименование котельной</w:t>
            </w:r>
          </w:p>
        </w:tc>
        <w:tc>
          <w:tcPr>
            <w:tcW w:w="28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859BDF6" w14:textId="77777777" w:rsidR="00C04F98" w:rsidRPr="00600B4E" w:rsidRDefault="00C04F98" w:rsidP="002542AE">
            <w:pPr>
              <w:spacing w:after="0" w:line="240" w:lineRule="auto"/>
              <w:ind w:firstLine="0"/>
              <w:jc w:val="center"/>
              <w:rPr>
                <w:b/>
                <w:bCs/>
                <w:color w:val="000000"/>
                <w:sz w:val="16"/>
                <w:szCs w:val="14"/>
              </w:rPr>
            </w:pPr>
            <w:r w:rsidRPr="00600B4E">
              <w:rPr>
                <w:b/>
                <w:bCs/>
                <w:color w:val="000000"/>
                <w:sz w:val="16"/>
                <w:szCs w:val="14"/>
              </w:rPr>
              <w:t>Вид топлива</w:t>
            </w:r>
          </w:p>
        </w:tc>
        <w:tc>
          <w:tcPr>
            <w:tcW w:w="4048" w:type="pct"/>
            <w:gridSpan w:val="14"/>
            <w:tcBorders>
              <w:top w:val="single" w:sz="4" w:space="0" w:color="auto"/>
              <w:left w:val="nil"/>
              <w:bottom w:val="single" w:sz="4" w:space="0" w:color="auto"/>
              <w:right w:val="single" w:sz="4" w:space="0" w:color="000000"/>
            </w:tcBorders>
            <w:shd w:val="clear" w:color="auto" w:fill="auto"/>
            <w:vAlign w:val="center"/>
            <w:hideMark/>
          </w:tcPr>
          <w:p w14:paraId="15D951BF" w14:textId="77777777" w:rsidR="00C04F98" w:rsidRPr="00600B4E" w:rsidRDefault="00C04F98" w:rsidP="002542AE">
            <w:pPr>
              <w:spacing w:after="0" w:line="240" w:lineRule="auto"/>
              <w:ind w:firstLine="0"/>
              <w:jc w:val="center"/>
              <w:rPr>
                <w:b/>
                <w:bCs/>
                <w:color w:val="000000"/>
                <w:sz w:val="16"/>
                <w:szCs w:val="14"/>
              </w:rPr>
            </w:pPr>
            <w:r w:rsidRPr="00600B4E">
              <w:rPr>
                <w:b/>
                <w:bCs/>
                <w:color w:val="000000"/>
                <w:sz w:val="16"/>
                <w:szCs w:val="14"/>
              </w:rPr>
              <w:t>Выработка тепловой энергии</w:t>
            </w:r>
          </w:p>
        </w:tc>
      </w:tr>
      <w:tr w:rsidR="00600B4E" w:rsidRPr="00600B4E" w14:paraId="00DDED34" w14:textId="77777777" w:rsidTr="00600B4E">
        <w:trPr>
          <w:trHeight w:val="113"/>
        </w:trPr>
        <w:tc>
          <w:tcPr>
            <w:tcW w:w="190"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6FD6297" w14:textId="77777777" w:rsidR="00C04F98" w:rsidRPr="00600B4E" w:rsidRDefault="00C04F98" w:rsidP="002542AE">
            <w:pPr>
              <w:spacing w:after="0" w:line="240" w:lineRule="auto"/>
              <w:ind w:firstLine="0"/>
              <w:rPr>
                <w:b/>
                <w:bCs/>
                <w:color w:val="000000"/>
                <w:sz w:val="16"/>
                <w:szCs w:val="14"/>
              </w:rPr>
            </w:pPr>
          </w:p>
        </w:tc>
        <w:tc>
          <w:tcPr>
            <w:tcW w:w="47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1BC0D80" w14:textId="77777777" w:rsidR="00C04F98" w:rsidRPr="00600B4E" w:rsidRDefault="00C04F98" w:rsidP="002542AE">
            <w:pPr>
              <w:spacing w:after="0" w:line="240" w:lineRule="auto"/>
              <w:ind w:firstLine="0"/>
              <w:rPr>
                <w:b/>
                <w:bCs/>
                <w:color w:val="000000"/>
                <w:sz w:val="16"/>
                <w:szCs w:val="14"/>
              </w:rPr>
            </w:pPr>
          </w:p>
        </w:tc>
        <w:tc>
          <w:tcPr>
            <w:tcW w:w="28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65ECEC1" w14:textId="77777777" w:rsidR="00C04F98" w:rsidRPr="00600B4E" w:rsidRDefault="00C04F98" w:rsidP="002542AE">
            <w:pPr>
              <w:spacing w:after="0" w:line="240" w:lineRule="auto"/>
              <w:ind w:firstLine="0"/>
              <w:rPr>
                <w:b/>
                <w:bCs/>
                <w:color w:val="000000"/>
                <w:sz w:val="16"/>
                <w:szCs w:val="14"/>
              </w:rPr>
            </w:pPr>
          </w:p>
        </w:tc>
        <w:tc>
          <w:tcPr>
            <w:tcW w:w="289" w:type="pct"/>
            <w:tcBorders>
              <w:top w:val="nil"/>
              <w:left w:val="nil"/>
              <w:bottom w:val="single" w:sz="4" w:space="0" w:color="auto"/>
              <w:right w:val="single" w:sz="4" w:space="0" w:color="auto"/>
            </w:tcBorders>
            <w:shd w:val="clear" w:color="auto" w:fill="auto"/>
            <w:vAlign w:val="center"/>
            <w:hideMark/>
          </w:tcPr>
          <w:p w14:paraId="7E2E8120" w14:textId="77777777" w:rsidR="00C04F98" w:rsidRPr="00600B4E" w:rsidRDefault="00C04F98" w:rsidP="002542AE">
            <w:pPr>
              <w:spacing w:after="0" w:line="240" w:lineRule="auto"/>
              <w:ind w:firstLine="0"/>
              <w:jc w:val="center"/>
              <w:rPr>
                <w:b/>
                <w:bCs/>
                <w:color w:val="000000"/>
                <w:sz w:val="16"/>
                <w:szCs w:val="14"/>
              </w:rPr>
            </w:pPr>
            <w:r w:rsidRPr="00600B4E">
              <w:rPr>
                <w:b/>
                <w:bCs/>
                <w:color w:val="000000"/>
                <w:sz w:val="16"/>
                <w:szCs w:val="14"/>
              </w:rPr>
              <w:t>2020</w:t>
            </w:r>
          </w:p>
        </w:tc>
        <w:tc>
          <w:tcPr>
            <w:tcW w:w="289" w:type="pct"/>
            <w:tcBorders>
              <w:top w:val="nil"/>
              <w:left w:val="nil"/>
              <w:bottom w:val="single" w:sz="4" w:space="0" w:color="auto"/>
              <w:right w:val="single" w:sz="4" w:space="0" w:color="auto"/>
            </w:tcBorders>
            <w:shd w:val="clear" w:color="auto" w:fill="auto"/>
            <w:vAlign w:val="center"/>
            <w:hideMark/>
          </w:tcPr>
          <w:p w14:paraId="591C9F9C" w14:textId="77777777" w:rsidR="00C04F98" w:rsidRPr="00600B4E" w:rsidRDefault="00C04F98" w:rsidP="002542AE">
            <w:pPr>
              <w:spacing w:after="0" w:line="240" w:lineRule="auto"/>
              <w:ind w:firstLine="0"/>
              <w:jc w:val="center"/>
              <w:rPr>
                <w:b/>
                <w:bCs/>
                <w:color w:val="000000"/>
                <w:sz w:val="16"/>
                <w:szCs w:val="14"/>
              </w:rPr>
            </w:pPr>
            <w:r w:rsidRPr="00600B4E">
              <w:rPr>
                <w:b/>
                <w:bCs/>
                <w:color w:val="000000"/>
                <w:sz w:val="16"/>
                <w:szCs w:val="14"/>
              </w:rPr>
              <w:t>2021</w:t>
            </w:r>
          </w:p>
        </w:tc>
        <w:tc>
          <w:tcPr>
            <w:tcW w:w="289" w:type="pct"/>
            <w:tcBorders>
              <w:top w:val="nil"/>
              <w:left w:val="nil"/>
              <w:bottom w:val="single" w:sz="4" w:space="0" w:color="auto"/>
              <w:right w:val="single" w:sz="4" w:space="0" w:color="auto"/>
            </w:tcBorders>
            <w:shd w:val="clear" w:color="auto" w:fill="auto"/>
            <w:vAlign w:val="center"/>
            <w:hideMark/>
          </w:tcPr>
          <w:p w14:paraId="3A240E98" w14:textId="77777777" w:rsidR="00C04F98" w:rsidRPr="00600B4E" w:rsidRDefault="00C04F98" w:rsidP="002542AE">
            <w:pPr>
              <w:spacing w:after="0" w:line="240" w:lineRule="auto"/>
              <w:ind w:firstLine="0"/>
              <w:jc w:val="center"/>
              <w:rPr>
                <w:b/>
                <w:bCs/>
                <w:color w:val="000000"/>
                <w:sz w:val="16"/>
                <w:szCs w:val="14"/>
              </w:rPr>
            </w:pPr>
            <w:r w:rsidRPr="00600B4E">
              <w:rPr>
                <w:b/>
                <w:bCs/>
                <w:color w:val="000000"/>
                <w:sz w:val="16"/>
                <w:szCs w:val="14"/>
              </w:rPr>
              <w:t>2022</w:t>
            </w:r>
          </w:p>
        </w:tc>
        <w:tc>
          <w:tcPr>
            <w:tcW w:w="289" w:type="pct"/>
            <w:tcBorders>
              <w:top w:val="nil"/>
              <w:left w:val="nil"/>
              <w:bottom w:val="single" w:sz="4" w:space="0" w:color="auto"/>
              <w:right w:val="single" w:sz="4" w:space="0" w:color="auto"/>
            </w:tcBorders>
            <w:shd w:val="clear" w:color="auto" w:fill="auto"/>
            <w:vAlign w:val="center"/>
            <w:hideMark/>
          </w:tcPr>
          <w:p w14:paraId="1450BEC7" w14:textId="77777777" w:rsidR="00C04F98" w:rsidRPr="00600B4E" w:rsidRDefault="00C04F98" w:rsidP="002542AE">
            <w:pPr>
              <w:spacing w:after="0" w:line="240" w:lineRule="auto"/>
              <w:ind w:firstLine="0"/>
              <w:jc w:val="center"/>
              <w:rPr>
                <w:b/>
                <w:bCs/>
                <w:color w:val="000000"/>
                <w:sz w:val="16"/>
                <w:szCs w:val="14"/>
              </w:rPr>
            </w:pPr>
            <w:r w:rsidRPr="00600B4E">
              <w:rPr>
                <w:b/>
                <w:bCs/>
                <w:color w:val="000000"/>
                <w:sz w:val="16"/>
                <w:szCs w:val="14"/>
              </w:rPr>
              <w:t>2023</w:t>
            </w:r>
          </w:p>
        </w:tc>
        <w:tc>
          <w:tcPr>
            <w:tcW w:w="289" w:type="pct"/>
            <w:tcBorders>
              <w:top w:val="nil"/>
              <w:left w:val="nil"/>
              <w:bottom w:val="single" w:sz="4" w:space="0" w:color="auto"/>
              <w:right w:val="single" w:sz="4" w:space="0" w:color="auto"/>
            </w:tcBorders>
            <w:shd w:val="clear" w:color="auto" w:fill="auto"/>
            <w:vAlign w:val="center"/>
            <w:hideMark/>
          </w:tcPr>
          <w:p w14:paraId="78B39ECC" w14:textId="77777777" w:rsidR="00C04F98" w:rsidRPr="00600B4E" w:rsidRDefault="00C04F98" w:rsidP="002542AE">
            <w:pPr>
              <w:spacing w:after="0" w:line="240" w:lineRule="auto"/>
              <w:ind w:firstLine="0"/>
              <w:jc w:val="center"/>
              <w:rPr>
                <w:b/>
                <w:bCs/>
                <w:color w:val="000000"/>
                <w:sz w:val="16"/>
                <w:szCs w:val="14"/>
              </w:rPr>
            </w:pPr>
            <w:r w:rsidRPr="00600B4E">
              <w:rPr>
                <w:b/>
                <w:bCs/>
                <w:color w:val="000000"/>
                <w:sz w:val="16"/>
                <w:szCs w:val="14"/>
              </w:rPr>
              <w:t>2024</w:t>
            </w:r>
          </w:p>
        </w:tc>
        <w:tc>
          <w:tcPr>
            <w:tcW w:w="289" w:type="pct"/>
            <w:tcBorders>
              <w:top w:val="nil"/>
              <w:left w:val="nil"/>
              <w:bottom w:val="single" w:sz="4" w:space="0" w:color="auto"/>
              <w:right w:val="single" w:sz="4" w:space="0" w:color="auto"/>
            </w:tcBorders>
            <w:shd w:val="clear" w:color="auto" w:fill="auto"/>
            <w:vAlign w:val="center"/>
            <w:hideMark/>
          </w:tcPr>
          <w:p w14:paraId="1DDFF564" w14:textId="77777777" w:rsidR="00C04F98" w:rsidRPr="00600B4E" w:rsidRDefault="00C04F98" w:rsidP="002542AE">
            <w:pPr>
              <w:spacing w:after="0" w:line="240" w:lineRule="auto"/>
              <w:ind w:firstLine="0"/>
              <w:jc w:val="center"/>
              <w:rPr>
                <w:b/>
                <w:bCs/>
                <w:color w:val="000000"/>
                <w:sz w:val="16"/>
                <w:szCs w:val="14"/>
              </w:rPr>
            </w:pPr>
            <w:r w:rsidRPr="00600B4E">
              <w:rPr>
                <w:b/>
                <w:bCs/>
                <w:color w:val="000000"/>
                <w:sz w:val="16"/>
                <w:szCs w:val="14"/>
              </w:rPr>
              <w:t>2025</w:t>
            </w:r>
          </w:p>
        </w:tc>
        <w:tc>
          <w:tcPr>
            <w:tcW w:w="289" w:type="pct"/>
            <w:tcBorders>
              <w:top w:val="nil"/>
              <w:left w:val="nil"/>
              <w:bottom w:val="single" w:sz="4" w:space="0" w:color="auto"/>
              <w:right w:val="single" w:sz="4" w:space="0" w:color="auto"/>
            </w:tcBorders>
            <w:shd w:val="clear" w:color="auto" w:fill="auto"/>
            <w:vAlign w:val="center"/>
            <w:hideMark/>
          </w:tcPr>
          <w:p w14:paraId="33D5CBC7" w14:textId="77777777" w:rsidR="00C04F98" w:rsidRPr="00600B4E" w:rsidRDefault="00C04F98" w:rsidP="002542AE">
            <w:pPr>
              <w:spacing w:after="0" w:line="240" w:lineRule="auto"/>
              <w:ind w:firstLine="0"/>
              <w:jc w:val="center"/>
              <w:rPr>
                <w:b/>
                <w:bCs/>
                <w:color w:val="000000"/>
                <w:sz w:val="16"/>
                <w:szCs w:val="14"/>
              </w:rPr>
            </w:pPr>
            <w:r w:rsidRPr="00600B4E">
              <w:rPr>
                <w:b/>
                <w:bCs/>
                <w:color w:val="000000"/>
                <w:sz w:val="16"/>
                <w:szCs w:val="14"/>
              </w:rPr>
              <w:t>2026</w:t>
            </w:r>
          </w:p>
        </w:tc>
        <w:tc>
          <w:tcPr>
            <w:tcW w:w="289" w:type="pct"/>
            <w:tcBorders>
              <w:top w:val="nil"/>
              <w:left w:val="nil"/>
              <w:bottom w:val="single" w:sz="4" w:space="0" w:color="auto"/>
              <w:right w:val="single" w:sz="4" w:space="0" w:color="auto"/>
            </w:tcBorders>
            <w:shd w:val="clear" w:color="auto" w:fill="auto"/>
            <w:vAlign w:val="center"/>
            <w:hideMark/>
          </w:tcPr>
          <w:p w14:paraId="2BF771F4" w14:textId="77777777" w:rsidR="00C04F98" w:rsidRPr="00600B4E" w:rsidRDefault="00C04F98" w:rsidP="002542AE">
            <w:pPr>
              <w:spacing w:after="0" w:line="240" w:lineRule="auto"/>
              <w:ind w:firstLine="0"/>
              <w:jc w:val="center"/>
              <w:rPr>
                <w:b/>
                <w:bCs/>
                <w:color w:val="000000"/>
                <w:sz w:val="16"/>
                <w:szCs w:val="14"/>
              </w:rPr>
            </w:pPr>
            <w:r w:rsidRPr="00600B4E">
              <w:rPr>
                <w:b/>
                <w:bCs/>
                <w:color w:val="000000"/>
                <w:sz w:val="16"/>
                <w:szCs w:val="14"/>
              </w:rPr>
              <w:t>2027</w:t>
            </w:r>
          </w:p>
        </w:tc>
        <w:tc>
          <w:tcPr>
            <w:tcW w:w="289" w:type="pct"/>
            <w:tcBorders>
              <w:top w:val="nil"/>
              <w:left w:val="nil"/>
              <w:bottom w:val="single" w:sz="4" w:space="0" w:color="auto"/>
              <w:right w:val="single" w:sz="4" w:space="0" w:color="auto"/>
            </w:tcBorders>
            <w:shd w:val="clear" w:color="auto" w:fill="auto"/>
            <w:vAlign w:val="center"/>
            <w:hideMark/>
          </w:tcPr>
          <w:p w14:paraId="4EDB5D41" w14:textId="77777777" w:rsidR="00C04F98" w:rsidRPr="00600B4E" w:rsidRDefault="00C04F98" w:rsidP="002542AE">
            <w:pPr>
              <w:spacing w:after="0" w:line="240" w:lineRule="auto"/>
              <w:ind w:firstLine="0"/>
              <w:jc w:val="center"/>
              <w:rPr>
                <w:b/>
                <w:bCs/>
                <w:color w:val="000000"/>
                <w:sz w:val="16"/>
                <w:szCs w:val="14"/>
              </w:rPr>
            </w:pPr>
            <w:r w:rsidRPr="00600B4E">
              <w:rPr>
                <w:b/>
                <w:bCs/>
                <w:color w:val="000000"/>
                <w:sz w:val="16"/>
                <w:szCs w:val="14"/>
              </w:rPr>
              <w:t>2028</w:t>
            </w:r>
          </w:p>
        </w:tc>
        <w:tc>
          <w:tcPr>
            <w:tcW w:w="289" w:type="pct"/>
            <w:tcBorders>
              <w:top w:val="nil"/>
              <w:left w:val="nil"/>
              <w:bottom w:val="single" w:sz="4" w:space="0" w:color="auto"/>
              <w:right w:val="single" w:sz="4" w:space="0" w:color="auto"/>
            </w:tcBorders>
            <w:shd w:val="clear" w:color="auto" w:fill="auto"/>
            <w:vAlign w:val="center"/>
            <w:hideMark/>
          </w:tcPr>
          <w:p w14:paraId="5095689E" w14:textId="77777777" w:rsidR="00C04F98" w:rsidRPr="00600B4E" w:rsidRDefault="00C04F98" w:rsidP="002542AE">
            <w:pPr>
              <w:spacing w:after="0" w:line="240" w:lineRule="auto"/>
              <w:ind w:firstLine="0"/>
              <w:jc w:val="center"/>
              <w:rPr>
                <w:b/>
                <w:bCs/>
                <w:color w:val="000000"/>
                <w:sz w:val="16"/>
                <w:szCs w:val="14"/>
              </w:rPr>
            </w:pPr>
            <w:r w:rsidRPr="00600B4E">
              <w:rPr>
                <w:b/>
                <w:bCs/>
                <w:color w:val="000000"/>
                <w:sz w:val="16"/>
                <w:szCs w:val="14"/>
              </w:rPr>
              <w:t>2029</w:t>
            </w:r>
          </w:p>
        </w:tc>
        <w:tc>
          <w:tcPr>
            <w:tcW w:w="289" w:type="pct"/>
            <w:tcBorders>
              <w:top w:val="nil"/>
              <w:left w:val="nil"/>
              <w:bottom w:val="single" w:sz="4" w:space="0" w:color="auto"/>
              <w:right w:val="single" w:sz="4" w:space="0" w:color="auto"/>
            </w:tcBorders>
            <w:shd w:val="clear" w:color="auto" w:fill="auto"/>
            <w:vAlign w:val="center"/>
            <w:hideMark/>
          </w:tcPr>
          <w:p w14:paraId="0EDB65B8" w14:textId="77777777" w:rsidR="00C04F98" w:rsidRPr="00600B4E" w:rsidRDefault="00C04F98" w:rsidP="002542AE">
            <w:pPr>
              <w:spacing w:after="0" w:line="240" w:lineRule="auto"/>
              <w:ind w:firstLine="0"/>
              <w:jc w:val="center"/>
              <w:rPr>
                <w:b/>
                <w:bCs/>
                <w:color w:val="000000"/>
                <w:sz w:val="16"/>
                <w:szCs w:val="14"/>
              </w:rPr>
            </w:pPr>
            <w:r w:rsidRPr="00600B4E">
              <w:rPr>
                <w:b/>
                <w:bCs/>
                <w:color w:val="000000"/>
                <w:sz w:val="16"/>
                <w:szCs w:val="14"/>
              </w:rPr>
              <w:t>2030</w:t>
            </w:r>
          </w:p>
        </w:tc>
        <w:tc>
          <w:tcPr>
            <w:tcW w:w="289" w:type="pct"/>
            <w:tcBorders>
              <w:top w:val="nil"/>
              <w:left w:val="nil"/>
              <w:bottom w:val="single" w:sz="4" w:space="0" w:color="auto"/>
              <w:right w:val="single" w:sz="4" w:space="0" w:color="auto"/>
            </w:tcBorders>
            <w:shd w:val="clear" w:color="auto" w:fill="auto"/>
            <w:vAlign w:val="center"/>
            <w:hideMark/>
          </w:tcPr>
          <w:p w14:paraId="11DA020A" w14:textId="77777777" w:rsidR="00C04F98" w:rsidRPr="00600B4E" w:rsidRDefault="00C04F98" w:rsidP="002542AE">
            <w:pPr>
              <w:spacing w:after="0" w:line="240" w:lineRule="auto"/>
              <w:ind w:firstLine="0"/>
              <w:jc w:val="center"/>
              <w:rPr>
                <w:b/>
                <w:bCs/>
                <w:color w:val="000000"/>
                <w:sz w:val="16"/>
                <w:szCs w:val="14"/>
              </w:rPr>
            </w:pPr>
            <w:r w:rsidRPr="00600B4E">
              <w:rPr>
                <w:b/>
                <w:bCs/>
                <w:color w:val="000000"/>
                <w:sz w:val="16"/>
                <w:szCs w:val="14"/>
              </w:rPr>
              <w:t>2031</w:t>
            </w:r>
          </w:p>
        </w:tc>
        <w:tc>
          <w:tcPr>
            <w:tcW w:w="289" w:type="pct"/>
            <w:tcBorders>
              <w:top w:val="nil"/>
              <w:left w:val="nil"/>
              <w:bottom w:val="single" w:sz="4" w:space="0" w:color="auto"/>
              <w:right w:val="single" w:sz="4" w:space="0" w:color="auto"/>
            </w:tcBorders>
            <w:shd w:val="clear" w:color="auto" w:fill="auto"/>
            <w:vAlign w:val="center"/>
            <w:hideMark/>
          </w:tcPr>
          <w:p w14:paraId="738CE3F7" w14:textId="77777777" w:rsidR="00C04F98" w:rsidRPr="00600B4E" w:rsidRDefault="00C04F98" w:rsidP="002542AE">
            <w:pPr>
              <w:spacing w:after="0" w:line="240" w:lineRule="auto"/>
              <w:ind w:firstLine="0"/>
              <w:jc w:val="center"/>
              <w:rPr>
                <w:b/>
                <w:bCs/>
                <w:color w:val="000000"/>
                <w:sz w:val="16"/>
                <w:szCs w:val="14"/>
              </w:rPr>
            </w:pPr>
            <w:r w:rsidRPr="00600B4E">
              <w:rPr>
                <w:b/>
                <w:bCs/>
                <w:color w:val="000000"/>
                <w:sz w:val="16"/>
                <w:szCs w:val="14"/>
              </w:rPr>
              <w:t>2032</w:t>
            </w:r>
          </w:p>
        </w:tc>
        <w:tc>
          <w:tcPr>
            <w:tcW w:w="289" w:type="pct"/>
            <w:tcBorders>
              <w:top w:val="nil"/>
              <w:left w:val="nil"/>
              <w:bottom w:val="single" w:sz="4" w:space="0" w:color="auto"/>
              <w:right w:val="single" w:sz="4" w:space="0" w:color="auto"/>
            </w:tcBorders>
            <w:shd w:val="clear" w:color="auto" w:fill="auto"/>
            <w:vAlign w:val="center"/>
            <w:hideMark/>
          </w:tcPr>
          <w:p w14:paraId="7F126C9E" w14:textId="77777777" w:rsidR="00C04F98" w:rsidRPr="00600B4E" w:rsidRDefault="00C04F98" w:rsidP="002542AE">
            <w:pPr>
              <w:spacing w:after="0" w:line="240" w:lineRule="auto"/>
              <w:ind w:firstLine="0"/>
              <w:jc w:val="center"/>
              <w:rPr>
                <w:b/>
                <w:bCs/>
                <w:color w:val="000000"/>
                <w:sz w:val="16"/>
                <w:szCs w:val="14"/>
              </w:rPr>
            </w:pPr>
            <w:r w:rsidRPr="00600B4E">
              <w:rPr>
                <w:b/>
                <w:bCs/>
                <w:color w:val="000000"/>
                <w:sz w:val="16"/>
                <w:szCs w:val="14"/>
              </w:rPr>
              <w:t>2033</w:t>
            </w:r>
          </w:p>
        </w:tc>
      </w:tr>
      <w:tr w:rsidR="00600B4E" w:rsidRPr="00600B4E" w14:paraId="6260C0F5" w14:textId="77777777" w:rsidTr="00600B4E">
        <w:trPr>
          <w:trHeight w:val="113"/>
        </w:trPr>
        <w:tc>
          <w:tcPr>
            <w:tcW w:w="190" w:type="pct"/>
            <w:tcBorders>
              <w:top w:val="nil"/>
              <w:left w:val="single" w:sz="4" w:space="0" w:color="auto"/>
              <w:bottom w:val="single" w:sz="4" w:space="0" w:color="auto"/>
              <w:right w:val="single" w:sz="4" w:space="0" w:color="auto"/>
            </w:tcBorders>
            <w:shd w:val="clear" w:color="auto" w:fill="auto"/>
            <w:noWrap/>
            <w:vAlign w:val="center"/>
            <w:hideMark/>
          </w:tcPr>
          <w:p w14:paraId="5CE1847C"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1</w:t>
            </w:r>
          </w:p>
        </w:tc>
        <w:tc>
          <w:tcPr>
            <w:tcW w:w="476" w:type="pct"/>
            <w:tcBorders>
              <w:top w:val="nil"/>
              <w:left w:val="nil"/>
              <w:bottom w:val="single" w:sz="4" w:space="0" w:color="auto"/>
              <w:right w:val="single" w:sz="4" w:space="0" w:color="auto"/>
            </w:tcBorders>
            <w:shd w:val="clear" w:color="auto" w:fill="auto"/>
            <w:vAlign w:val="center"/>
            <w:hideMark/>
          </w:tcPr>
          <w:p w14:paraId="52A46369" w14:textId="77777777" w:rsidR="00C04F98" w:rsidRPr="00600B4E" w:rsidRDefault="00C04F98" w:rsidP="002542AE">
            <w:pPr>
              <w:spacing w:after="0" w:line="240" w:lineRule="auto"/>
              <w:ind w:firstLine="0"/>
              <w:rPr>
                <w:color w:val="000000"/>
                <w:sz w:val="16"/>
                <w:szCs w:val="14"/>
              </w:rPr>
            </w:pPr>
            <w:r w:rsidRPr="00600B4E">
              <w:rPr>
                <w:color w:val="000000"/>
                <w:sz w:val="16"/>
                <w:szCs w:val="14"/>
              </w:rPr>
              <w:t>Котельная "Центральная"</w:t>
            </w:r>
          </w:p>
        </w:tc>
        <w:tc>
          <w:tcPr>
            <w:tcW w:w="286" w:type="pct"/>
            <w:tcBorders>
              <w:top w:val="nil"/>
              <w:left w:val="nil"/>
              <w:bottom w:val="single" w:sz="4" w:space="0" w:color="auto"/>
              <w:right w:val="single" w:sz="4" w:space="0" w:color="auto"/>
            </w:tcBorders>
            <w:shd w:val="clear" w:color="auto" w:fill="auto"/>
            <w:noWrap/>
            <w:vAlign w:val="center"/>
            <w:hideMark/>
          </w:tcPr>
          <w:p w14:paraId="07869AB3"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газ</w:t>
            </w:r>
          </w:p>
        </w:tc>
        <w:tc>
          <w:tcPr>
            <w:tcW w:w="289" w:type="pct"/>
            <w:tcBorders>
              <w:top w:val="nil"/>
              <w:left w:val="nil"/>
              <w:bottom w:val="single" w:sz="4" w:space="0" w:color="auto"/>
              <w:right w:val="single" w:sz="4" w:space="0" w:color="auto"/>
            </w:tcBorders>
            <w:shd w:val="clear" w:color="auto" w:fill="auto"/>
            <w:noWrap/>
            <w:vAlign w:val="center"/>
            <w:hideMark/>
          </w:tcPr>
          <w:p w14:paraId="51E9798D"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1 173,00</w:t>
            </w:r>
          </w:p>
        </w:tc>
        <w:tc>
          <w:tcPr>
            <w:tcW w:w="289" w:type="pct"/>
            <w:tcBorders>
              <w:top w:val="nil"/>
              <w:left w:val="nil"/>
              <w:bottom w:val="single" w:sz="4" w:space="0" w:color="auto"/>
              <w:right w:val="single" w:sz="4" w:space="0" w:color="auto"/>
            </w:tcBorders>
            <w:shd w:val="clear" w:color="auto" w:fill="auto"/>
            <w:noWrap/>
            <w:vAlign w:val="center"/>
            <w:hideMark/>
          </w:tcPr>
          <w:p w14:paraId="04E8FCBA"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0,00</w:t>
            </w:r>
          </w:p>
        </w:tc>
        <w:tc>
          <w:tcPr>
            <w:tcW w:w="3469" w:type="pct"/>
            <w:gridSpan w:val="12"/>
            <w:tcBorders>
              <w:top w:val="nil"/>
              <w:left w:val="nil"/>
              <w:bottom w:val="single" w:sz="4" w:space="0" w:color="auto"/>
              <w:right w:val="single" w:sz="4" w:space="0" w:color="auto"/>
            </w:tcBorders>
            <w:shd w:val="clear" w:color="auto" w:fill="auto"/>
            <w:noWrap/>
            <w:vAlign w:val="center"/>
          </w:tcPr>
          <w:p w14:paraId="793431A0"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Вывод из эксплуатации с передачей нагрузки на котельную «Мамонтовская»</w:t>
            </w:r>
          </w:p>
        </w:tc>
      </w:tr>
      <w:tr w:rsidR="00600B4E" w:rsidRPr="00600B4E" w14:paraId="28CCA192" w14:textId="77777777" w:rsidTr="00600B4E">
        <w:trPr>
          <w:trHeight w:val="113"/>
        </w:trPr>
        <w:tc>
          <w:tcPr>
            <w:tcW w:w="190" w:type="pct"/>
            <w:tcBorders>
              <w:top w:val="nil"/>
              <w:left w:val="single" w:sz="4" w:space="0" w:color="auto"/>
              <w:bottom w:val="single" w:sz="4" w:space="0" w:color="auto"/>
              <w:right w:val="single" w:sz="4" w:space="0" w:color="auto"/>
            </w:tcBorders>
            <w:shd w:val="clear" w:color="auto" w:fill="auto"/>
            <w:noWrap/>
            <w:vAlign w:val="center"/>
            <w:hideMark/>
          </w:tcPr>
          <w:p w14:paraId="34D75E55"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2</w:t>
            </w:r>
          </w:p>
        </w:tc>
        <w:tc>
          <w:tcPr>
            <w:tcW w:w="476" w:type="pct"/>
            <w:tcBorders>
              <w:top w:val="nil"/>
              <w:left w:val="nil"/>
              <w:bottom w:val="single" w:sz="4" w:space="0" w:color="auto"/>
              <w:right w:val="single" w:sz="4" w:space="0" w:color="auto"/>
            </w:tcBorders>
            <w:shd w:val="clear" w:color="auto" w:fill="auto"/>
            <w:vAlign w:val="center"/>
            <w:hideMark/>
          </w:tcPr>
          <w:p w14:paraId="454AA8DD" w14:textId="77777777" w:rsidR="00C04F98" w:rsidRPr="00600B4E" w:rsidRDefault="00C04F98" w:rsidP="002542AE">
            <w:pPr>
              <w:spacing w:after="0" w:line="240" w:lineRule="auto"/>
              <w:ind w:firstLine="0"/>
              <w:rPr>
                <w:color w:val="000000"/>
                <w:sz w:val="16"/>
                <w:szCs w:val="14"/>
              </w:rPr>
            </w:pPr>
            <w:r w:rsidRPr="00600B4E">
              <w:rPr>
                <w:color w:val="000000"/>
                <w:sz w:val="16"/>
                <w:szCs w:val="14"/>
              </w:rPr>
              <w:t>Котельная "Пыть-Ях"</w:t>
            </w:r>
          </w:p>
        </w:tc>
        <w:tc>
          <w:tcPr>
            <w:tcW w:w="286" w:type="pct"/>
            <w:tcBorders>
              <w:top w:val="nil"/>
              <w:left w:val="nil"/>
              <w:bottom w:val="single" w:sz="4" w:space="0" w:color="auto"/>
              <w:right w:val="single" w:sz="4" w:space="0" w:color="auto"/>
            </w:tcBorders>
            <w:shd w:val="clear" w:color="auto" w:fill="auto"/>
            <w:noWrap/>
            <w:vAlign w:val="center"/>
            <w:hideMark/>
          </w:tcPr>
          <w:p w14:paraId="5C3CF2C9"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газ</w:t>
            </w:r>
          </w:p>
        </w:tc>
        <w:tc>
          <w:tcPr>
            <w:tcW w:w="289" w:type="pct"/>
            <w:tcBorders>
              <w:top w:val="nil"/>
              <w:left w:val="nil"/>
              <w:bottom w:val="single" w:sz="4" w:space="0" w:color="auto"/>
              <w:right w:val="single" w:sz="4" w:space="0" w:color="auto"/>
            </w:tcBorders>
            <w:shd w:val="clear" w:color="auto" w:fill="auto"/>
            <w:noWrap/>
            <w:vAlign w:val="center"/>
            <w:hideMark/>
          </w:tcPr>
          <w:p w14:paraId="293AF452"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110 181,00</w:t>
            </w:r>
          </w:p>
        </w:tc>
        <w:tc>
          <w:tcPr>
            <w:tcW w:w="289" w:type="pct"/>
            <w:tcBorders>
              <w:top w:val="nil"/>
              <w:left w:val="nil"/>
              <w:bottom w:val="single" w:sz="4" w:space="0" w:color="auto"/>
              <w:right w:val="single" w:sz="4" w:space="0" w:color="auto"/>
            </w:tcBorders>
            <w:shd w:val="clear" w:color="auto" w:fill="auto"/>
            <w:noWrap/>
            <w:vAlign w:val="center"/>
            <w:hideMark/>
          </w:tcPr>
          <w:p w14:paraId="55BBA576"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96 492,24</w:t>
            </w:r>
          </w:p>
        </w:tc>
        <w:tc>
          <w:tcPr>
            <w:tcW w:w="289" w:type="pct"/>
            <w:tcBorders>
              <w:top w:val="nil"/>
              <w:left w:val="nil"/>
              <w:bottom w:val="single" w:sz="4" w:space="0" w:color="auto"/>
              <w:right w:val="single" w:sz="4" w:space="0" w:color="auto"/>
            </w:tcBorders>
            <w:shd w:val="clear" w:color="auto" w:fill="auto"/>
            <w:noWrap/>
            <w:vAlign w:val="center"/>
            <w:hideMark/>
          </w:tcPr>
          <w:p w14:paraId="1AC77823"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96 492,24</w:t>
            </w:r>
          </w:p>
        </w:tc>
        <w:tc>
          <w:tcPr>
            <w:tcW w:w="289" w:type="pct"/>
            <w:tcBorders>
              <w:top w:val="nil"/>
              <w:left w:val="nil"/>
              <w:bottom w:val="single" w:sz="4" w:space="0" w:color="auto"/>
              <w:right w:val="single" w:sz="4" w:space="0" w:color="auto"/>
            </w:tcBorders>
            <w:shd w:val="clear" w:color="auto" w:fill="auto"/>
            <w:noWrap/>
            <w:vAlign w:val="center"/>
            <w:hideMark/>
          </w:tcPr>
          <w:p w14:paraId="71588924"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96 492,24</w:t>
            </w:r>
          </w:p>
        </w:tc>
        <w:tc>
          <w:tcPr>
            <w:tcW w:w="289" w:type="pct"/>
            <w:tcBorders>
              <w:top w:val="nil"/>
              <w:left w:val="nil"/>
              <w:bottom w:val="single" w:sz="4" w:space="0" w:color="auto"/>
              <w:right w:val="single" w:sz="4" w:space="0" w:color="auto"/>
            </w:tcBorders>
            <w:shd w:val="clear" w:color="auto" w:fill="auto"/>
            <w:noWrap/>
            <w:vAlign w:val="center"/>
            <w:hideMark/>
          </w:tcPr>
          <w:p w14:paraId="6C920D48"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98 674,76</w:t>
            </w:r>
          </w:p>
        </w:tc>
        <w:tc>
          <w:tcPr>
            <w:tcW w:w="289" w:type="pct"/>
            <w:tcBorders>
              <w:top w:val="nil"/>
              <w:left w:val="nil"/>
              <w:bottom w:val="single" w:sz="4" w:space="0" w:color="auto"/>
              <w:right w:val="single" w:sz="4" w:space="0" w:color="auto"/>
            </w:tcBorders>
            <w:shd w:val="clear" w:color="auto" w:fill="auto"/>
            <w:noWrap/>
            <w:vAlign w:val="center"/>
            <w:hideMark/>
          </w:tcPr>
          <w:p w14:paraId="3A146FE1"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101 827,28</w:t>
            </w:r>
          </w:p>
        </w:tc>
        <w:tc>
          <w:tcPr>
            <w:tcW w:w="289" w:type="pct"/>
            <w:tcBorders>
              <w:top w:val="nil"/>
              <w:left w:val="nil"/>
              <w:bottom w:val="single" w:sz="4" w:space="0" w:color="auto"/>
              <w:right w:val="single" w:sz="4" w:space="0" w:color="auto"/>
            </w:tcBorders>
            <w:shd w:val="clear" w:color="auto" w:fill="auto"/>
            <w:noWrap/>
            <w:vAlign w:val="center"/>
            <w:hideMark/>
          </w:tcPr>
          <w:p w14:paraId="3D14D3CB"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104 858,56</w:t>
            </w:r>
          </w:p>
        </w:tc>
        <w:tc>
          <w:tcPr>
            <w:tcW w:w="2024" w:type="pct"/>
            <w:gridSpan w:val="7"/>
            <w:tcBorders>
              <w:top w:val="nil"/>
              <w:left w:val="nil"/>
              <w:bottom w:val="single" w:sz="4" w:space="0" w:color="auto"/>
              <w:right w:val="single" w:sz="4" w:space="0" w:color="auto"/>
            </w:tcBorders>
            <w:shd w:val="clear" w:color="auto" w:fill="auto"/>
            <w:noWrap/>
            <w:vAlign w:val="center"/>
          </w:tcPr>
          <w:p w14:paraId="630DF068"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Вывод из эксплуатации с передачей нагрузки на котельную «Таежная»</w:t>
            </w:r>
          </w:p>
        </w:tc>
      </w:tr>
      <w:tr w:rsidR="00600B4E" w:rsidRPr="00600B4E" w14:paraId="248E32DA" w14:textId="77777777" w:rsidTr="00600B4E">
        <w:trPr>
          <w:trHeight w:val="113"/>
        </w:trPr>
        <w:tc>
          <w:tcPr>
            <w:tcW w:w="190" w:type="pct"/>
            <w:tcBorders>
              <w:top w:val="nil"/>
              <w:left w:val="single" w:sz="4" w:space="0" w:color="auto"/>
              <w:bottom w:val="single" w:sz="4" w:space="0" w:color="auto"/>
              <w:right w:val="single" w:sz="4" w:space="0" w:color="auto"/>
            </w:tcBorders>
            <w:shd w:val="clear" w:color="auto" w:fill="auto"/>
            <w:noWrap/>
            <w:vAlign w:val="center"/>
            <w:hideMark/>
          </w:tcPr>
          <w:p w14:paraId="4D5F2512"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3</w:t>
            </w:r>
          </w:p>
        </w:tc>
        <w:tc>
          <w:tcPr>
            <w:tcW w:w="476" w:type="pct"/>
            <w:tcBorders>
              <w:top w:val="nil"/>
              <w:left w:val="nil"/>
              <w:bottom w:val="single" w:sz="4" w:space="0" w:color="auto"/>
              <w:right w:val="single" w:sz="4" w:space="0" w:color="auto"/>
            </w:tcBorders>
            <w:shd w:val="clear" w:color="auto" w:fill="auto"/>
            <w:vAlign w:val="center"/>
            <w:hideMark/>
          </w:tcPr>
          <w:p w14:paraId="561E04DF" w14:textId="77777777" w:rsidR="00C04F98" w:rsidRPr="00600B4E" w:rsidRDefault="00C04F98" w:rsidP="002542AE">
            <w:pPr>
              <w:spacing w:after="0" w:line="240" w:lineRule="auto"/>
              <w:ind w:firstLine="0"/>
              <w:rPr>
                <w:color w:val="000000"/>
                <w:sz w:val="16"/>
                <w:szCs w:val="14"/>
              </w:rPr>
            </w:pPr>
            <w:r w:rsidRPr="00600B4E">
              <w:rPr>
                <w:color w:val="000000"/>
                <w:sz w:val="16"/>
                <w:szCs w:val="14"/>
              </w:rPr>
              <w:t>Котельная "ДЕ 3 мкр."</w:t>
            </w:r>
          </w:p>
        </w:tc>
        <w:tc>
          <w:tcPr>
            <w:tcW w:w="286" w:type="pct"/>
            <w:tcBorders>
              <w:top w:val="nil"/>
              <w:left w:val="nil"/>
              <w:bottom w:val="single" w:sz="4" w:space="0" w:color="auto"/>
              <w:right w:val="single" w:sz="4" w:space="0" w:color="auto"/>
            </w:tcBorders>
            <w:shd w:val="clear" w:color="auto" w:fill="auto"/>
            <w:noWrap/>
            <w:vAlign w:val="center"/>
            <w:hideMark/>
          </w:tcPr>
          <w:p w14:paraId="58ADB6FA"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газ</w:t>
            </w:r>
          </w:p>
        </w:tc>
        <w:tc>
          <w:tcPr>
            <w:tcW w:w="289" w:type="pct"/>
            <w:tcBorders>
              <w:top w:val="nil"/>
              <w:left w:val="nil"/>
              <w:bottom w:val="single" w:sz="4" w:space="0" w:color="auto"/>
              <w:right w:val="single" w:sz="4" w:space="0" w:color="auto"/>
            </w:tcBorders>
            <w:shd w:val="clear" w:color="auto" w:fill="auto"/>
            <w:noWrap/>
            <w:vAlign w:val="center"/>
            <w:hideMark/>
          </w:tcPr>
          <w:p w14:paraId="1B51781A"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107 298,00</w:t>
            </w:r>
          </w:p>
        </w:tc>
        <w:tc>
          <w:tcPr>
            <w:tcW w:w="289" w:type="pct"/>
            <w:tcBorders>
              <w:top w:val="nil"/>
              <w:left w:val="nil"/>
              <w:bottom w:val="single" w:sz="4" w:space="0" w:color="auto"/>
              <w:right w:val="single" w:sz="4" w:space="0" w:color="auto"/>
            </w:tcBorders>
            <w:shd w:val="clear" w:color="auto" w:fill="auto"/>
            <w:noWrap/>
            <w:vAlign w:val="center"/>
            <w:hideMark/>
          </w:tcPr>
          <w:p w14:paraId="1F794AC6"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85 761,71</w:t>
            </w:r>
          </w:p>
        </w:tc>
        <w:tc>
          <w:tcPr>
            <w:tcW w:w="289" w:type="pct"/>
            <w:tcBorders>
              <w:top w:val="nil"/>
              <w:left w:val="nil"/>
              <w:bottom w:val="single" w:sz="4" w:space="0" w:color="auto"/>
              <w:right w:val="single" w:sz="4" w:space="0" w:color="auto"/>
            </w:tcBorders>
            <w:shd w:val="clear" w:color="auto" w:fill="auto"/>
            <w:noWrap/>
            <w:vAlign w:val="center"/>
            <w:hideMark/>
          </w:tcPr>
          <w:p w14:paraId="0B3652CB"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85 761,71</w:t>
            </w:r>
          </w:p>
        </w:tc>
        <w:tc>
          <w:tcPr>
            <w:tcW w:w="289" w:type="pct"/>
            <w:tcBorders>
              <w:top w:val="nil"/>
              <w:left w:val="nil"/>
              <w:bottom w:val="single" w:sz="4" w:space="0" w:color="auto"/>
              <w:right w:val="single" w:sz="4" w:space="0" w:color="auto"/>
            </w:tcBorders>
            <w:shd w:val="clear" w:color="auto" w:fill="auto"/>
            <w:noWrap/>
            <w:vAlign w:val="center"/>
            <w:hideMark/>
          </w:tcPr>
          <w:p w14:paraId="3E12E673"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85 761,71</w:t>
            </w:r>
          </w:p>
        </w:tc>
        <w:tc>
          <w:tcPr>
            <w:tcW w:w="289" w:type="pct"/>
            <w:tcBorders>
              <w:top w:val="nil"/>
              <w:left w:val="nil"/>
              <w:bottom w:val="single" w:sz="4" w:space="0" w:color="auto"/>
              <w:right w:val="single" w:sz="4" w:space="0" w:color="auto"/>
            </w:tcBorders>
            <w:shd w:val="clear" w:color="auto" w:fill="auto"/>
            <w:noWrap/>
            <w:vAlign w:val="center"/>
            <w:hideMark/>
          </w:tcPr>
          <w:p w14:paraId="761FA629"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87 126,39</w:t>
            </w:r>
          </w:p>
        </w:tc>
        <w:tc>
          <w:tcPr>
            <w:tcW w:w="289" w:type="pct"/>
            <w:tcBorders>
              <w:top w:val="nil"/>
              <w:left w:val="nil"/>
              <w:bottom w:val="single" w:sz="4" w:space="0" w:color="auto"/>
              <w:right w:val="single" w:sz="4" w:space="0" w:color="auto"/>
            </w:tcBorders>
            <w:shd w:val="clear" w:color="auto" w:fill="auto"/>
            <w:noWrap/>
            <w:vAlign w:val="center"/>
            <w:hideMark/>
          </w:tcPr>
          <w:p w14:paraId="373671AD"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88 866,35</w:t>
            </w:r>
          </w:p>
        </w:tc>
        <w:tc>
          <w:tcPr>
            <w:tcW w:w="289" w:type="pct"/>
            <w:tcBorders>
              <w:top w:val="nil"/>
              <w:left w:val="nil"/>
              <w:bottom w:val="single" w:sz="4" w:space="0" w:color="auto"/>
              <w:right w:val="single" w:sz="4" w:space="0" w:color="auto"/>
            </w:tcBorders>
            <w:shd w:val="clear" w:color="auto" w:fill="auto"/>
            <w:noWrap/>
            <w:vAlign w:val="center"/>
            <w:hideMark/>
          </w:tcPr>
          <w:p w14:paraId="3EB3BA36"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88 866,35</w:t>
            </w:r>
          </w:p>
        </w:tc>
        <w:tc>
          <w:tcPr>
            <w:tcW w:w="289" w:type="pct"/>
            <w:tcBorders>
              <w:top w:val="nil"/>
              <w:left w:val="nil"/>
              <w:bottom w:val="single" w:sz="4" w:space="0" w:color="auto"/>
              <w:right w:val="single" w:sz="4" w:space="0" w:color="auto"/>
            </w:tcBorders>
            <w:shd w:val="clear" w:color="auto" w:fill="auto"/>
            <w:noWrap/>
            <w:vAlign w:val="center"/>
            <w:hideMark/>
          </w:tcPr>
          <w:p w14:paraId="0FFB8495"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91 425,12</w:t>
            </w:r>
          </w:p>
        </w:tc>
        <w:tc>
          <w:tcPr>
            <w:tcW w:w="289" w:type="pct"/>
            <w:tcBorders>
              <w:top w:val="nil"/>
              <w:left w:val="nil"/>
              <w:bottom w:val="single" w:sz="4" w:space="0" w:color="auto"/>
              <w:right w:val="single" w:sz="4" w:space="0" w:color="auto"/>
            </w:tcBorders>
            <w:shd w:val="clear" w:color="auto" w:fill="auto"/>
            <w:noWrap/>
            <w:vAlign w:val="center"/>
            <w:hideMark/>
          </w:tcPr>
          <w:p w14:paraId="3F1A0F3C"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92 278,04</w:t>
            </w:r>
          </w:p>
        </w:tc>
        <w:tc>
          <w:tcPr>
            <w:tcW w:w="289" w:type="pct"/>
            <w:tcBorders>
              <w:top w:val="nil"/>
              <w:left w:val="nil"/>
              <w:bottom w:val="single" w:sz="4" w:space="0" w:color="auto"/>
              <w:right w:val="single" w:sz="4" w:space="0" w:color="auto"/>
            </w:tcBorders>
            <w:shd w:val="clear" w:color="auto" w:fill="auto"/>
            <w:noWrap/>
            <w:vAlign w:val="center"/>
            <w:hideMark/>
          </w:tcPr>
          <w:p w14:paraId="65C75918"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94 401,25</w:t>
            </w:r>
          </w:p>
        </w:tc>
        <w:tc>
          <w:tcPr>
            <w:tcW w:w="289" w:type="pct"/>
            <w:tcBorders>
              <w:top w:val="nil"/>
              <w:left w:val="nil"/>
              <w:bottom w:val="single" w:sz="4" w:space="0" w:color="auto"/>
              <w:right w:val="single" w:sz="4" w:space="0" w:color="auto"/>
            </w:tcBorders>
            <w:shd w:val="clear" w:color="auto" w:fill="auto"/>
            <w:noWrap/>
            <w:vAlign w:val="center"/>
            <w:hideMark/>
          </w:tcPr>
          <w:p w14:paraId="2BB1E7EE"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96 524,45</w:t>
            </w:r>
          </w:p>
        </w:tc>
        <w:tc>
          <w:tcPr>
            <w:tcW w:w="289" w:type="pct"/>
            <w:tcBorders>
              <w:top w:val="nil"/>
              <w:left w:val="nil"/>
              <w:bottom w:val="single" w:sz="4" w:space="0" w:color="auto"/>
              <w:right w:val="single" w:sz="4" w:space="0" w:color="auto"/>
            </w:tcBorders>
            <w:shd w:val="clear" w:color="auto" w:fill="auto"/>
            <w:noWrap/>
            <w:vAlign w:val="center"/>
            <w:hideMark/>
          </w:tcPr>
          <w:p w14:paraId="631B52C0"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98 647,66</w:t>
            </w:r>
          </w:p>
        </w:tc>
        <w:tc>
          <w:tcPr>
            <w:tcW w:w="289" w:type="pct"/>
            <w:tcBorders>
              <w:top w:val="nil"/>
              <w:left w:val="nil"/>
              <w:bottom w:val="single" w:sz="4" w:space="0" w:color="auto"/>
              <w:right w:val="single" w:sz="4" w:space="0" w:color="auto"/>
            </w:tcBorders>
            <w:shd w:val="clear" w:color="auto" w:fill="auto"/>
            <w:noWrap/>
            <w:vAlign w:val="center"/>
            <w:hideMark/>
          </w:tcPr>
          <w:p w14:paraId="2A427FEB"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100 770,87</w:t>
            </w:r>
          </w:p>
        </w:tc>
        <w:tc>
          <w:tcPr>
            <w:tcW w:w="289" w:type="pct"/>
            <w:tcBorders>
              <w:top w:val="nil"/>
              <w:left w:val="nil"/>
              <w:bottom w:val="single" w:sz="4" w:space="0" w:color="auto"/>
              <w:right w:val="single" w:sz="4" w:space="0" w:color="auto"/>
            </w:tcBorders>
            <w:shd w:val="clear" w:color="auto" w:fill="auto"/>
            <w:noWrap/>
            <w:vAlign w:val="center"/>
            <w:hideMark/>
          </w:tcPr>
          <w:p w14:paraId="543230FD"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102 894,08</w:t>
            </w:r>
          </w:p>
        </w:tc>
      </w:tr>
      <w:tr w:rsidR="00600B4E" w:rsidRPr="00600B4E" w14:paraId="1EA96A53" w14:textId="77777777" w:rsidTr="00600B4E">
        <w:trPr>
          <w:trHeight w:val="113"/>
        </w:trPr>
        <w:tc>
          <w:tcPr>
            <w:tcW w:w="190" w:type="pct"/>
            <w:tcBorders>
              <w:top w:val="nil"/>
              <w:left w:val="single" w:sz="4" w:space="0" w:color="auto"/>
              <w:bottom w:val="single" w:sz="4" w:space="0" w:color="auto"/>
              <w:right w:val="single" w:sz="4" w:space="0" w:color="auto"/>
            </w:tcBorders>
            <w:shd w:val="clear" w:color="auto" w:fill="auto"/>
            <w:noWrap/>
            <w:vAlign w:val="center"/>
            <w:hideMark/>
          </w:tcPr>
          <w:p w14:paraId="7E419FF8"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4</w:t>
            </w:r>
          </w:p>
        </w:tc>
        <w:tc>
          <w:tcPr>
            <w:tcW w:w="476" w:type="pct"/>
            <w:tcBorders>
              <w:top w:val="nil"/>
              <w:left w:val="nil"/>
              <w:bottom w:val="single" w:sz="4" w:space="0" w:color="auto"/>
              <w:right w:val="single" w:sz="4" w:space="0" w:color="auto"/>
            </w:tcBorders>
            <w:shd w:val="clear" w:color="auto" w:fill="auto"/>
            <w:vAlign w:val="center"/>
            <w:hideMark/>
          </w:tcPr>
          <w:p w14:paraId="36A2F7F0" w14:textId="77777777" w:rsidR="00C04F98" w:rsidRPr="00600B4E" w:rsidRDefault="00C04F98" w:rsidP="002542AE">
            <w:pPr>
              <w:spacing w:after="0" w:line="240" w:lineRule="auto"/>
              <w:ind w:firstLine="0"/>
              <w:rPr>
                <w:color w:val="000000"/>
                <w:sz w:val="16"/>
                <w:szCs w:val="14"/>
              </w:rPr>
            </w:pPr>
            <w:r w:rsidRPr="00600B4E">
              <w:rPr>
                <w:color w:val="000000"/>
                <w:sz w:val="16"/>
                <w:szCs w:val="14"/>
              </w:rPr>
              <w:t>Котельная "Мамонтовская"</w:t>
            </w:r>
          </w:p>
        </w:tc>
        <w:tc>
          <w:tcPr>
            <w:tcW w:w="286" w:type="pct"/>
            <w:tcBorders>
              <w:top w:val="nil"/>
              <w:left w:val="nil"/>
              <w:bottom w:val="single" w:sz="4" w:space="0" w:color="auto"/>
              <w:right w:val="single" w:sz="4" w:space="0" w:color="auto"/>
            </w:tcBorders>
            <w:shd w:val="clear" w:color="auto" w:fill="auto"/>
            <w:noWrap/>
            <w:vAlign w:val="center"/>
            <w:hideMark/>
          </w:tcPr>
          <w:p w14:paraId="250E7BFE"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газ</w:t>
            </w:r>
          </w:p>
        </w:tc>
        <w:tc>
          <w:tcPr>
            <w:tcW w:w="289" w:type="pct"/>
            <w:tcBorders>
              <w:top w:val="nil"/>
              <w:left w:val="nil"/>
              <w:bottom w:val="single" w:sz="4" w:space="0" w:color="auto"/>
              <w:right w:val="single" w:sz="4" w:space="0" w:color="auto"/>
            </w:tcBorders>
            <w:shd w:val="clear" w:color="auto" w:fill="auto"/>
            <w:noWrap/>
            <w:vAlign w:val="center"/>
            <w:hideMark/>
          </w:tcPr>
          <w:p w14:paraId="37B795E4"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160 277,00</w:t>
            </w:r>
          </w:p>
        </w:tc>
        <w:tc>
          <w:tcPr>
            <w:tcW w:w="289" w:type="pct"/>
            <w:tcBorders>
              <w:top w:val="nil"/>
              <w:left w:val="nil"/>
              <w:bottom w:val="single" w:sz="4" w:space="0" w:color="auto"/>
              <w:right w:val="single" w:sz="4" w:space="0" w:color="auto"/>
            </w:tcBorders>
            <w:shd w:val="clear" w:color="auto" w:fill="auto"/>
            <w:noWrap/>
            <w:vAlign w:val="center"/>
            <w:hideMark/>
          </w:tcPr>
          <w:p w14:paraId="18FE24C5"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147 125,07</w:t>
            </w:r>
          </w:p>
        </w:tc>
        <w:tc>
          <w:tcPr>
            <w:tcW w:w="289" w:type="pct"/>
            <w:tcBorders>
              <w:top w:val="nil"/>
              <w:left w:val="nil"/>
              <w:bottom w:val="single" w:sz="4" w:space="0" w:color="auto"/>
              <w:right w:val="single" w:sz="4" w:space="0" w:color="auto"/>
            </w:tcBorders>
            <w:shd w:val="clear" w:color="auto" w:fill="auto"/>
            <w:noWrap/>
            <w:vAlign w:val="center"/>
            <w:hideMark/>
          </w:tcPr>
          <w:p w14:paraId="68D56458"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147 125,07</w:t>
            </w:r>
          </w:p>
        </w:tc>
        <w:tc>
          <w:tcPr>
            <w:tcW w:w="289" w:type="pct"/>
            <w:tcBorders>
              <w:top w:val="nil"/>
              <w:left w:val="nil"/>
              <w:bottom w:val="single" w:sz="4" w:space="0" w:color="auto"/>
              <w:right w:val="single" w:sz="4" w:space="0" w:color="auto"/>
            </w:tcBorders>
            <w:shd w:val="clear" w:color="auto" w:fill="auto"/>
            <w:noWrap/>
            <w:vAlign w:val="center"/>
            <w:hideMark/>
          </w:tcPr>
          <w:p w14:paraId="5D776872"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147 125,07</w:t>
            </w:r>
          </w:p>
        </w:tc>
        <w:tc>
          <w:tcPr>
            <w:tcW w:w="289" w:type="pct"/>
            <w:tcBorders>
              <w:top w:val="nil"/>
              <w:left w:val="nil"/>
              <w:bottom w:val="single" w:sz="4" w:space="0" w:color="auto"/>
              <w:right w:val="single" w:sz="4" w:space="0" w:color="auto"/>
            </w:tcBorders>
            <w:shd w:val="clear" w:color="auto" w:fill="auto"/>
            <w:noWrap/>
            <w:vAlign w:val="center"/>
            <w:hideMark/>
          </w:tcPr>
          <w:p w14:paraId="48EECD82"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150 588,81</w:t>
            </w:r>
          </w:p>
        </w:tc>
        <w:tc>
          <w:tcPr>
            <w:tcW w:w="289" w:type="pct"/>
            <w:tcBorders>
              <w:top w:val="nil"/>
              <w:left w:val="nil"/>
              <w:bottom w:val="single" w:sz="4" w:space="0" w:color="auto"/>
              <w:right w:val="single" w:sz="4" w:space="0" w:color="auto"/>
            </w:tcBorders>
            <w:shd w:val="clear" w:color="auto" w:fill="auto"/>
            <w:noWrap/>
            <w:vAlign w:val="center"/>
            <w:hideMark/>
          </w:tcPr>
          <w:p w14:paraId="0C4EC3E1"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150 588,81</w:t>
            </w:r>
          </w:p>
        </w:tc>
        <w:tc>
          <w:tcPr>
            <w:tcW w:w="289" w:type="pct"/>
            <w:tcBorders>
              <w:top w:val="nil"/>
              <w:left w:val="nil"/>
              <w:bottom w:val="single" w:sz="4" w:space="0" w:color="auto"/>
              <w:right w:val="single" w:sz="4" w:space="0" w:color="auto"/>
            </w:tcBorders>
            <w:shd w:val="clear" w:color="auto" w:fill="auto"/>
            <w:noWrap/>
            <w:vAlign w:val="center"/>
            <w:hideMark/>
          </w:tcPr>
          <w:p w14:paraId="44BD4570"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155 087,44</w:t>
            </w:r>
          </w:p>
        </w:tc>
        <w:tc>
          <w:tcPr>
            <w:tcW w:w="289" w:type="pct"/>
            <w:tcBorders>
              <w:top w:val="nil"/>
              <w:left w:val="nil"/>
              <w:bottom w:val="single" w:sz="4" w:space="0" w:color="auto"/>
              <w:right w:val="single" w:sz="4" w:space="0" w:color="auto"/>
            </w:tcBorders>
            <w:shd w:val="clear" w:color="auto" w:fill="auto"/>
            <w:noWrap/>
            <w:vAlign w:val="center"/>
            <w:hideMark/>
          </w:tcPr>
          <w:p w14:paraId="2C1DA418"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157 276,90</w:t>
            </w:r>
          </w:p>
        </w:tc>
        <w:tc>
          <w:tcPr>
            <w:tcW w:w="289" w:type="pct"/>
            <w:tcBorders>
              <w:top w:val="nil"/>
              <w:left w:val="nil"/>
              <w:bottom w:val="single" w:sz="4" w:space="0" w:color="auto"/>
              <w:right w:val="single" w:sz="4" w:space="0" w:color="auto"/>
            </w:tcBorders>
            <w:shd w:val="clear" w:color="auto" w:fill="auto"/>
            <w:noWrap/>
            <w:vAlign w:val="center"/>
            <w:hideMark/>
          </w:tcPr>
          <w:p w14:paraId="082CEE5C"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167 918,22</w:t>
            </w:r>
          </w:p>
        </w:tc>
        <w:tc>
          <w:tcPr>
            <w:tcW w:w="289" w:type="pct"/>
            <w:tcBorders>
              <w:top w:val="nil"/>
              <w:left w:val="nil"/>
              <w:bottom w:val="single" w:sz="4" w:space="0" w:color="auto"/>
              <w:right w:val="single" w:sz="4" w:space="0" w:color="auto"/>
            </w:tcBorders>
            <w:shd w:val="clear" w:color="auto" w:fill="auto"/>
            <w:noWrap/>
            <w:vAlign w:val="center"/>
            <w:hideMark/>
          </w:tcPr>
          <w:p w14:paraId="3EC0F765"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170 227,39</w:t>
            </w:r>
          </w:p>
        </w:tc>
        <w:tc>
          <w:tcPr>
            <w:tcW w:w="289" w:type="pct"/>
            <w:tcBorders>
              <w:top w:val="nil"/>
              <w:left w:val="nil"/>
              <w:bottom w:val="single" w:sz="4" w:space="0" w:color="auto"/>
              <w:right w:val="single" w:sz="4" w:space="0" w:color="auto"/>
            </w:tcBorders>
            <w:shd w:val="clear" w:color="auto" w:fill="auto"/>
            <w:noWrap/>
            <w:vAlign w:val="center"/>
            <w:hideMark/>
          </w:tcPr>
          <w:p w14:paraId="0BDFAB78"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172 536,55</w:t>
            </w:r>
          </w:p>
        </w:tc>
        <w:tc>
          <w:tcPr>
            <w:tcW w:w="289" w:type="pct"/>
            <w:tcBorders>
              <w:top w:val="nil"/>
              <w:left w:val="nil"/>
              <w:bottom w:val="single" w:sz="4" w:space="0" w:color="auto"/>
              <w:right w:val="single" w:sz="4" w:space="0" w:color="auto"/>
            </w:tcBorders>
            <w:shd w:val="clear" w:color="auto" w:fill="auto"/>
            <w:noWrap/>
            <w:vAlign w:val="center"/>
            <w:hideMark/>
          </w:tcPr>
          <w:p w14:paraId="1EC1E2E7"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174 845,71</w:t>
            </w:r>
          </w:p>
        </w:tc>
        <w:tc>
          <w:tcPr>
            <w:tcW w:w="289" w:type="pct"/>
            <w:tcBorders>
              <w:top w:val="nil"/>
              <w:left w:val="nil"/>
              <w:bottom w:val="single" w:sz="4" w:space="0" w:color="auto"/>
              <w:right w:val="single" w:sz="4" w:space="0" w:color="auto"/>
            </w:tcBorders>
            <w:shd w:val="clear" w:color="auto" w:fill="auto"/>
            <w:noWrap/>
            <w:vAlign w:val="center"/>
            <w:hideMark/>
          </w:tcPr>
          <w:p w14:paraId="0F2A7643"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177 154,87</w:t>
            </w:r>
          </w:p>
        </w:tc>
        <w:tc>
          <w:tcPr>
            <w:tcW w:w="289" w:type="pct"/>
            <w:tcBorders>
              <w:top w:val="nil"/>
              <w:left w:val="nil"/>
              <w:bottom w:val="single" w:sz="4" w:space="0" w:color="auto"/>
              <w:right w:val="single" w:sz="4" w:space="0" w:color="auto"/>
            </w:tcBorders>
            <w:shd w:val="clear" w:color="auto" w:fill="auto"/>
            <w:noWrap/>
            <w:vAlign w:val="center"/>
            <w:hideMark/>
          </w:tcPr>
          <w:p w14:paraId="6B07A09C"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179 464,04</w:t>
            </w:r>
          </w:p>
        </w:tc>
      </w:tr>
      <w:tr w:rsidR="00600B4E" w:rsidRPr="00600B4E" w14:paraId="14BFB5EF" w14:textId="77777777" w:rsidTr="00600B4E">
        <w:trPr>
          <w:trHeight w:val="113"/>
        </w:trPr>
        <w:tc>
          <w:tcPr>
            <w:tcW w:w="190" w:type="pct"/>
            <w:tcBorders>
              <w:top w:val="nil"/>
              <w:left w:val="single" w:sz="4" w:space="0" w:color="auto"/>
              <w:bottom w:val="single" w:sz="4" w:space="0" w:color="auto"/>
              <w:right w:val="single" w:sz="4" w:space="0" w:color="auto"/>
            </w:tcBorders>
            <w:shd w:val="clear" w:color="auto" w:fill="auto"/>
            <w:noWrap/>
            <w:vAlign w:val="center"/>
            <w:hideMark/>
          </w:tcPr>
          <w:p w14:paraId="6460AA1F"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5</w:t>
            </w:r>
          </w:p>
        </w:tc>
        <w:tc>
          <w:tcPr>
            <w:tcW w:w="476" w:type="pct"/>
            <w:tcBorders>
              <w:top w:val="nil"/>
              <w:left w:val="nil"/>
              <w:bottom w:val="single" w:sz="4" w:space="0" w:color="auto"/>
              <w:right w:val="single" w:sz="4" w:space="0" w:color="auto"/>
            </w:tcBorders>
            <w:shd w:val="clear" w:color="auto" w:fill="auto"/>
            <w:vAlign w:val="center"/>
            <w:hideMark/>
          </w:tcPr>
          <w:p w14:paraId="6B6B5B66" w14:textId="77777777" w:rsidR="00C04F98" w:rsidRPr="00600B4E" w:rsidRDefault="00C04F98" w:rsidP="002542AE">
            <w:pPr>
              <w:spacing w:after="0" w:line="240" w:lineRule="auto"/>
              <w:ind w:firstLine="0"/>
              <w:rPr>
                <w:color w:val="000000"/>
                <w:sz w:val="16"/>
                <w:szCs w:val="14"/>
              </w:rPr>
            </w:pPr>
            <w:r w:rsidRPr="00600B4E">
              <w:rPr>
                <w:color w:val="000000"/>
                <w:sz w:val="16"/>
                <w:szCs w:val="14"/>
              </w:rPr>
              <w:t>Котельная "2а мкр."</w:t>
            </w:r>
          </w:p>
        </w:tc>
        <w:tc>
          <w:tcPr>
            <w:tcW w:w="286" w:type="pct"/>
            <w:tcBorders>
              <w:top w:val="nil"/>
              <w:left w:val="nil"/>
              <w:bottom w:val="single" w:sz="4" w:space="0" w:color="auto"/>
              <w:right w:val="single" w:sz="4" w:space="0" w:color="auto"/>
            </w:tcBorders>
            <w:shd w:val="clear" w:color="auto" w:fill="auto"/>
            <w:noWrap/>
            <w:vAlign w:val="center"/>
            <w:hideMark/>
          </w:tcPr>
          <w:p w14:paraId="109E46BA"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газ</w:t>
            </w:r>
          </w:p>
        </w:tc>
        <w:tc>
          <w:tcPr>
            <w:tcW w:w="289" w:type="pct"/>
            <w:tcBorders>
              <w:top w:val="nil"/>
              <w:left w:val="nil"/>
              <w:bottom w:val="single" w:sz="4" w:space="0" w:color="auto"/>
              <w:right w:val="single" w:sz="4" w:space="0" w:color="auto"/>
            </w:tcBorders>
            <w:shd w:val="clear" w:color="auto" w:fill="auto"/>
            <w:noWrap/>
            <w:vAlign w:val="center"/>
            <w:hideMark/>
          </w:tcPr>
          <w:p w14:paraId="230C0BFD"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55 694,00</w:t>
            </w:r>
          </w:p>
        </w:tc>
        <w:tc>
          <w:tcPr>
            <w:tcW w:w="289" w:type="pct"/>
            <w:tcBorders>
              <w:top w:val="nil"/>
              <w:left w:val="nil"/>
              <w:bottom w:val="single" w:sz="4" w:space="0" w:color="auto"/>
              <w:right w:val="single" w:sz="4" w:space="0" w:color="auto"/>
            </w:tcBorders>
            <w:shd w:val="clear" w:color="auto" w:fill="auto"/>
            <w:noWrap/>
            <w:vAlign w:val="center"/>
            <w:hideMark/>
          </w:tcPr>
          <w:p w14:paraId="2034A827"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45 135,65</w:t>
            </w:r>
          </w:p>
        </w:tc>
        <w:tc>
          <w:tcPr>
            <w:tcW w:w="289" w:type="pct"/>
            <w:tcBorders>
              <w:top w:val="nil"/>
              <w:left w:val="nil"/>
              <w:bottom w:val="single" w:sz="4" w:space="0" w:color="auto"/>
              <w:right w:val="single" w:sz="4" w:space="0" w:color="auto"/>
            </w:tcBorders>
            <w:shd w:val="clear" w:color="auto" w:fill="auto"/>
            <w:noWrap/>
            <w:vAlign w:val="center"/>
            <w:hideMark/>
          </w:tcPr>
          <w:p w14:paraId="1F239F56"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45 135,65</w:t>
            </w:r>
          </w:p>
        </w:tc>
        <w:tc>
          <w:tcPr>
            <w:tcW w:w="289" w:type="pct"/>
            <w:tcBorders>
              <w:top w:val="nil"/>
              <w:left w:val="nil"/>
              <w:bottom w:val="single" w:sz="4" w:space="0" w:color="auto"/>
              <w:right w:val="single" w:sz="4" w:space="0" w:color="auto"/>
            </w:tcBorders>
            <w:shd w:val="clear" w:color="auto" w:fill="auto"/>
            <w:noWrap/>
            <w:vAlign w:val="center"/>
            <w:hideMark/>
          </w:tcPr>
          <w:p w14:paraId="34A45E70"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45 135,65</w:t>
            </w:r>
          </w:p>
        </w:tc>
        <w:tc>
          <w:tcPr>
            <w:tcW w:w="289" w:type="pct"/>
            <w:tcBorders>
              <w:top w:val="nil"/>
              <w:left w:val="nil"/>
              <w:bottom w:val="single" w:sz="4" w:space="0" w:color="auto"/>
              <w:right w:val="single" w:sz="4" w:space="0" w:color="auto"/>
            </w:tcBorders>
            <w:shd w:val="clear" w:color="auto" w:fill="auto"/>
            <w:noWrap/>
            <w:vAlign w:val="center"/>
            <w:hideMark/>
          </w:tcPr>
          <w:p w14:paraId="20C7D15F"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45 135,65</w:t>
            </w:r>
          </w:p>
        </w:tc>
        <w:tc>
          <w:tcPr>
            <w:tcW w:w="289" w:type="pct"/>
            <w:tcBorders>
              <w:top w:val="nil"/>
              <w:left w:val="nil"/>
              <w:bottom w:val="single" w:sz="4" w:space="0" w:color="auto"/>
              <w:right w:val="single" w:sz="4" w:space="0" w:color="auto"/>
            </w:tcBorders>
            <w:shd w:val="clear" w:color="auto" w:fill="auto"/>
            <w:noWrap/>
            <w:vAlign w:val="center"/>
            <w:hideMark/>
          </w:tcPr>
          <w:p w14:paraId="2CB7E575"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49 117,61</w:t>
            </w:r>
          </w:p>
        </w:tc>
        <w:tc>
          <w:tcPr>
            <w:tcW w:w="289" w:type="pct"/>
            <w:tcBorders>
              <w:top w:val="nil"/>
              <w:left w:val="nil"/>
              <w:bottom w:val="single" w:sz="4" w:space="0" w:color="auto"/>
              <w:right w:val="single" w:sz="4" w:space="0" w:color="auto"/>
            </w:tcBorders>
            <w:shd w:val="clear" w:color="auto" w:fill="auto"/>
            <w:noWrap/>
            <w:vAlign w:val="center"/>
            <w:hideMark/>
          </w:tcPr>
          <w:p w14:paraId="25EA78F8"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55 666,88</w:t>
            </w:r>
          </w:p>
        </w:tc>
        <w:tc>
          <w:tcPr>
            <w:tcW w:w="289" w:type="pct"/>
            <w:tcBorders>
              <w:top w:val="nil"/>
              <w:left w:val="nil"/>
              <w:bottom w:val="single" w:sz="4" w:space="0" w:color="auto"/>
              <w:right w:val="single" w:sz="4" w:space="0" w:color="auto"/>
            </w:tcBorders>
            <w:shd w:val="clear" w:color="auto" w:fill="auto"/>
            <w:noWrap/>
            <w:vAlign w:val="center"/>
            <w:hideMark/>
          </w:tcPr>
          <w:p w14:paraId="2F2F962A"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55 666,88</w:t>
            </w:r>
          </w:p>
        </w:tc>
        <w:tc>
          <w:tcPr>
            <w:tcW w:w="289" w:type="pct"/>
            <w:tcBorders>
              <w:top w:val="nil"/>
              <w:left w:val="nil"/>
              <w:bottom w:val="single" w:sz="4" w:space="0" w:color="auto"/>
              <w:right w:val="single" w:sz="4" w:space="0" w:color="auto"/>
            </w:tcBorders>
            <w:shd w:val="clear" w:color="auto" w:fill="auto"/>
            <w:noWrap/>
            <w:vAlign w:val="center"/>
            <w:hideMark/>
          </w:tcPr>
          <w:p w14:paraId="4FA09B74"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58 810,53</w:t>
            </w:r>
          </w:p>
        </w:tc>
        <w:tc>
          <w:tcPr>
            <w:tcW w:w="289" w:type="pct"/>
            <w:tcBorders>
              <w:top w:val="nil"/>
              <w:left w:val="nil"/>
              <w:bottom w:val="single" w:sz="4" w:space="0" w:color="auto"/>
              <w:right w:val="single" w:sz="4" w:space="0" w:color="auto"/>
            </w:tcBorders>
            <w:shd w:val="clear" w:color="auto" w:fill="auto"/>
            <w:noWrap/>
            <w:vAlign w:val="center"/>
            <w:hideMark/>
          </w:tcPr>
          <w:p w14:paraId="5F7894F2"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64 049,94</w:t>
            </w:r>
          </w:p>
        </w:tc>
        <w:tc>
          <w:tcPr>
            <w:tcW w:w="289" w:type="pct"/>
            <w:tcBorders>
              <w:top w:val="nil"/>
              <w:left w:val="nil"/>
              <w:bottom w:val="single" w:sz="4" w:space="0" w:color="auto"/>
              <w:right w:val="single" w:sz="4" w:space="0" w:color="auto"/>
            </w:tcBorders>
            <w:shd w:val="clear" w:color="auto" w:fill="auto"/>
            <w:noWrap/>
            <w:vAlign w:val="center"/>
            <w:hideMark/>
          </w:tcPr>
          <w:p w14:paraId="2FF6DFA8"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69 289,36</w:t>
            </w:r>
          </w:p>
        </w:tc>
        <w:tc>
          <w:tcPr>
            <w:tcW w:w="289" w:type="pct"/>
            <w:tcBorders>
              <w:top w:val="nil"/>
              <w:left w:val="nil"/>
              <w:bottom w:val="single" w:sz="4" w:space="0" w:color="auto"/>
              <w:right w:val="single" w:sz="4" w:space="0" w:color="auto"/>
            </w:tcBorders>
            <w:shd w:val="clear" w:color="auto" w:fill="auto"/>
            <w:noWrap/>
            <w:vAlign w:val="center"/>
            <w:hideMark/>
          </w:tcPr>
          <w:p w14:paraId="2CEEFE68"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74 528,78</w:t>
            </w:r>
          </w:p>
        </w:tc>
        <w:tc>
          <w:tcPr>
            <w:tcW w:w="289" w:type="pct"/>
            <w:tcBorders>
              <w:top w:val="nil"/>
              <w:left w:val="nil"/>
              <w:bottom w:val="single" w:sz="4" w:space="0" w:color="auto"/>
              <w:right w:val="single" w:sz="4" w:space="0" w:color="auto"/>
            </w:tcBorders>
            <w:shd w:val="clear" w:color="auto" w:fill="auto"/>
            <w:noWrap/>
            <w:vAlign w:val="center"/>
            <w:hideMark/>
          </w:tcPr>
          <w:p w14:paraId="67A2B578"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79 768,19</w:t>
            </w:r>
          </w:p>
        </w:tc>
        <w:tc>
          <w:tcPr>
            <w:tcW w:w="289" w:type="pct"/>
            <w:tcBorders>
              <w:top w:val="nil"/>
              <w:left w:val="nil"/>
              <w:bottom w:val="single" w:sz="4" w:space="0" w:color="auto"/>
              <w:right w:val="single" w:sz="4" w:space="0" w:color="auto"/>
            </w:tcBorders>
            <w:shd w:val="clear" w:color="auto" w:fill="auto"/>
            <w:noWrap/>
            <w:vAlign w:val="center"/>
            <w:hideMark/>
          </w:tcPr>
          <w:p w14:paraId="6818A6B1"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85 007,61</w:t>
            </w:r>
          </w:p>
        </w:tc>
      </w:tr>
      <w:tr w:rsidR="00600B4E" w:rsidRPr="00600B4E" w14:paraId="3FFF4594" w14:textId="77777777" w:rsidTr="00600B4E">
        <w:trPr>
          <w:trHeight w:val="113"/>
        </w:trPr>
        <w:tc>
          <w:tcPr>
            <w:tcW w:w="190" w:type="pct"/>
            <w:tcBorders>
              <w:top w:val="nil"/>
              <w:left w:val="single" w:sz="4" w:space="0" w:color="auto"/>
              <w:bottom w:val="single" w:sz="4" w:space="0" w:color="auto"/>
              <w:right w:val="single" w:sz="4" w:space="0" w:color="auto"/>
            </w:tcBorders>
            <w:shd w:val="clear" w:color="auto" w:fill="auto"/>
            <w:noWrap/>
            <w:vAlign w:val="center"/>
          </w:tcPr>
          <w:p w14:paraId="19B35F4E"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6</w:t>
            </w:r>
          </w:p>
        </w:tc>
        <w:tc>
          <w:tcPr>
            <w:tcW w:w="476" w:type="pct"/>
            <w:tcBorders>
              <w:top w:val="nil"/>
              <w:left w:val="nil"/>
              <w:bottom w:val="single" w:sz="4" w:space="0" w:color="auto"/>
              <w:right w:val="single" w:sz="4" w:space="0" w:color="auto"/>
            </w:tcBorders>
            <w:shd w:val="clear" w:color="auto" w:fill="auto"/>
            <w:vAlign w:val="center"/>
          </w:tcPr>
          <w:p w14:paraId="115BDFC6" w14:textId="77777777" w:rsidR="00C04F98" w:rsidRPr="00600B4E" w:rsidRDefault="00C04F98" w:rsidP="002542AE">
            <w:pPr>
              <w:spacing w:after="0" w:line="240" w:lineRule="auto"/>
              <w:ind w:firstLine="0"/>
              <w:rPr>
                <w:color w:val="000000"/>
                <w:sz w:val="16"/>
                <w:szCs w:val="14"/>
              </w:rPr>
            </w:pPr>
            <w:r w:rsidRPr="00600B4E">
              <w:rPr>
                <w:color w:val="000000"/>
                <w:sz w:val="16"/>
                <w:szCs w:val="14"/>
              </w:rPr>
              <w:t>Котельная "Таёжная"</w:t>
            </w:r>
          </w:p>
        </w:tc>
        <w:tc>
          <w:tcPr>
            <w:tcW w:w="286" w:type="pct"/>
            <w:tcBorders>
              <w:top w:val="nil"/>
              <w:left w:val="nil"/>
              <w:bottom w:val="single" w:sz="4" w:space="0" w:color="auto"/>
              <w:right w:val="single" w:sz="4" w:space="0" w:color="auto"/>
            </w:tcBorders>
            <w:shd w:val="clear" w:color="auto" w:fill="auto"/>
            <w:noWrap/>
            <w:vAlign w:val="center"/>
          </w:tcPr>
          <w:p w14:paraId="0CA45765"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газ</w:t>
            </w:r>
          </w:p>
        </w:tc>
        <w:tc>
          <w:tcPr>
            <w:tcW w:w="289" w:type="pct"/>
            <w:tcBorders>
              <w:top w:val="nil"/>
              <w:left w:val="nil"/>
              <w:bottom w:val="single" w:sz="4" w:space="0" w:color="auto"/>
              <w:right w:val="single" w:sz="4" w:space="0" w:color="auto"/>
            </w:tcBorders>
            <w:shd w:val="clear" w:color="auto" w:fill="auto"/>
            <w:noWrap/>
            <w:vAlign w:val="center"/>
          </w:tcPr>
          <w:p w14:paraId="17B97477"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90 486,00</w:t>
            </w:r>
          </w:p>
        </w:tc>
        <w:tc>
          <w:tcPr>
            <w:tcW w:w="289" w:type="pct"/>
            <w:tcBorders>
              <w:top w:val="nil"/>
              <w:left w:val="nil"/>
              <w:bottom w:val="single" w:sz="4" w:space="0" w:color="auto"/>
              <w:right w:val="single" w:sz="4" w:space="0" w:color="auto"/>
            </w:tcBorders>
            <w:shd w:val="clear" w:color="auto" w:fill="auto"/>
            <w:noWrap/>
            <w:vAlign w:val="center"/>
          </w:tcPr>
          <w:p w14:paraId="40B5CA9A"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57 735,03</w:t>
            </w:r>
          </w:p>
        </w:tc>
        <w:tc>
          <w:tcPr>
            <w:tcW w:w="289" w:type="pct"/>
            <w:tcBorders>
              <w:top w:val="nil"/>
              <w:left w:val="nil"/>
              <w:bottom w:val="single" w:sz="4" w:space="0" w:color="auto"/>
              <w:right w:val="single" w:sz="4" w:space="0" w:color="auto"/>
            </w:tcBorders>
            <w:shd w:val="clear" w:color="auto" w:fill="auto"/>
            <w:noWrap/>
            <w:vAlign w:val="center"/>
          </w:tcPr>
          <w:p w14:paraId="192A59D4"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57 735,03</w:t>
            </w:r>
          </w:p>
        </w:tc>
        <w:tc>
          <w:tcPr>
            <w:tcW w:w="289" w:type="pct"/>
            <w:tcBorders>
              <w:top w:val="nil"/>
              <w:left w:val="nil"/>
              <w:bottom w:val="single" w:sz="4" w:space="0" w:color="auto"/>
              <w:right w:val="single" w:sz="4" w:space="0" w:color="auto"/>
            </w:tcBorders>
            <w:shd w:val="clear" w:color="auto" w:fill="auto"/>
            <w:noWrap/>
            <w:vAlign w:val="center"/>
          </w:tcPr>
          <w:p w14:paraId="08C4D25E"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57 735,03</w:t>
            </w:r>
          </w:p>
        </w:tc>
        <w:tc>
          <w:tcPr>
            <w:tcW w:w="289" w:type="pct"/>
            <w:tcBorders>
              <w:top w:val="nil"/>
              <w:left w:val="nil"/>
              <w:bottom w:val="single" w:sz="4" w:space="0" w:color="auto"/>
              <w:right w:val="single" w:sz="4" w:space="0" w:color="auto"/>
            </w:tcBorders>
            <w:shd w:val="clear" w:color="auto" w:fill="auto"/>
            <w:noWrap/>
            <w:vAlign w:val="center"/>
          </w:tcPr>
          <w:p w14:paraId="01C7040B"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57 735,03</w:t>
            </w:r>
          </w:p>
        </w:tc>
        <w:tc>
          <w:tcPr>
            <w:tcW w:w="289" w:type="pct"/>
            <w:tcBorders>
              <w:top w:val="nil"/>
              <w:left w:val="nil"/>
              <w:bottom w:val="single" w:sz="4" w:space="0" w:color="auto"/>
              <w:right w:val="single" w:sz="4" w:space="0" w:color="auto"/>
            </w:tcBorders>
            <w:shd w:val="clear" w:color="auto" w:fill="auto"/>
            <w:noWrap/>
            <w:vAlign w:val="center"/>
          </w:tcPr>
          <w:p w14:paraId="4AF2CDB2"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57 735,03</w:t>
            </w:r>
          </w:p>
        </w:tc>
        <w:tc>
          <w:tcPr>
            <w:tcW w:w="289" w:type="pct"/>
            <w:tcBorders>
              <w:top w:val="nil"/>
              <w:left w:val="nil"/>
              <w:bottom w:val="single" w:sz="4" w:space="0" w:color="auto"/>
              <w:right w:val="single" w:sz="4" w:space="0" w:color="auto"/>
            </w:tcBorders>
            <w:shd w:val="clear" w:color="auto" w:fill="auto"/>
            <w:noWrap/>
            <w:vAlign w:val="center"/>
          </w:tcPr>
          <w:p w14:paraId="5FCA0C3E"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57 735,03</w:t>
            </w:r>
          </w:p>
        </w:tc>
        <w:tc>
          <w:tcPr>
            <w:tcW w:w="289" w:type="pct"/>
            <w:tcBorders>
              <w:top w:val="nil"/>
              <w:left w:val="nil"/>
              <w:bottom w:val="single" w:sz="4" w:space="0" w:color="auto"/>
              <w:right w:val="single" w:sz="4" w:space="0" w:color="auto"/>
            </w:tcBorders>
            <w:shd w:val="clear" w:color="auto" w:fill="auto"/>
            <w:noWrap/>
            <w:vAlign w:val="center"/>
          </w:tcPr>
          <w:p w14:paraId="65448A8D"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162 593,59</w:t>
            </w:r>
          </w:p>
        </w:tc>
        <w:tc>
          <w:tcPr>
            <w:tcW w:w="289" w:type="pct"/>
            <w:tcBorders>
              <w:top w:val="nil"/>
              <w:left w:val="nil"/>
              <w:bottom w:val="single" w:sz="4" w:space="0" w:color="auto"/>
              <w:right w:val="single" w:sz="4" w:space="0" w:color="auto"/>
            </w:tcBorders>
            <w:shd w:val="clear" w:color="auto" w:fill="auto"/>
            <w:noWrap/>
            <w:vAlign w:val="center"/>
          </w:tcPr>
          <w:p w14:paraId="11842FDF"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162 593,59</w:t>
            </w:r>
          </w:p>
        </w:tc>
        <w:tc>
          <w:tcPr>
            <w:tcW w:w="289" w:type="pct"/>
            <w:tcBorders>
              <w:top w:val="nil"/>
              <w:left w:val="nil"/>
              <w:bottom w:val="single" w:sz="4" w:space="0" w:color="auto"/>
              <w:right w:val="single" w:sz="4" w:space="0" w:color="auto"/>
            </w:tcBorders>
            <w:shd w:val="clear" w:color="auto" w:fill="auto"/>
            <w:noWrap/>
            <w:vAlign w:val="center"/>
          </w:tcPr>
          <w:p w14:paraId="172D4007"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162 593,59</w:t>
            </w:r>
          </w:p>
        </w:tc>
        <w:tc>
          <w:tcPr>
            <w:tcW w:w="289" w:type="pct"/>
            <w:tcBorders>
              <w:top w:val="nil"/>
              <w:left w:val="nil"/>
              <w:bottom w:val="single" w:sz="4" w:space="0" w:color="auto"/>
              <w:right w:val="single" w:sz="4" w:space="0" w:color="auto"/>
            </w:tcBorders>
            <w:shd w:val="clear" w:color="auto" w:fill="auto"/>
            <w:noWrap/>
            <w:vAlign w:val="center"/>
          </w:tcPr>
          <w:p w14:paraId="3DFE00FE"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162 593,59</w:t>
            </w:r>
          </w:p>
        </w:tc>
        <w:tc>
          <w:tcPr>
            <w:tcW w:w="289" w:type="pct"/>
            <w:tcBorders>
              <w:top w:val="nil"/>
              <w:left w:val="nil"/>
              <w:bottom w:val="single" w:sz="4" w:space="0" w:color="auto"/>
              <w:right w:val="single" w:sz="4" w:space="0" w:color="auto"/>
            </w:tcBorders>
            <w:shd w:val="clear" w:color="auto" w:fill="auto"/>
            <w:noWrap/>
            <w:vAlign w:val="center"/>
          </w:tcPr>
          <w:p w14:paraId="5478EFCE"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162 593,59</w:t>
            </w:r>
          </w:p>
        </w:tc>
        <w:tc>
          <w:tcPr>
            <w:tcW w:w="289" w:type="pct"/>
            <w:tcBorders>
              <w:top w:val="nil"/>
              <w:left w:val="nil"/>
              <w:bottom w:val="single" w:sz="4" w:space="0" w:color="auto"/>
              <w:right w:val="single" w:sz="4" w:space="0" w:color="auto"/>
            </w:tcBorders>
            <w:shd w:val="clear" w:color="auto" w:fill="auto"/>
            <w:noWrap/>
            <w:vAlign w:val="center"/>
          </w:tcPr>
          <w:p w14:paraId="3E94A261"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162 593,59</w:t>
            </w:r>
          </w:p>
        </w:tc>
        <w:tc>
          <w:tcPr>
            <w:tcW w:w="289" w:type="pct"/>
            <w:tcBorders>
              <w:top w:val="nil"/>
              <w:left w:val="nil"/>
              <w:bottom w:val="single" w:sz="4" w:space="0" w:color="auto"/>
              <w:right w:val="single" w:sz="4" w:space="0" w:color="auto"/>
            </w:tcBorders>
            <w:shd w:val="clear" w:color="auto" w:fill="auto"/>
            <w:noWrap/>
            <w:vAlign w:val="center"/>
          </w:tcPr>
          <w:p w14:paraId="67263655"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162 593,59</w:t>
            </w:r>
          </w:p>
        </w:tc>
      </w:tr>
      <w:tr w:rsidR="00600B4E" w:rsidRPr="00600B4E" w14:paraId="776990F7" w14:textId="77777777" w:rsidTr="00600B4E">
        <w:trPr>
          <w:trHeight w:val="113"/>
        </w:trPr>
        <w:tc>
          <w:tcPr>
            <w:tcW w:w="190" w:type="pct"/>
            <w:tcBorders>
              <w:top w:val="nil"/>
              <w:left w:val="single" w:sz="4" w:space="0" w:color="auto"/>
              <w:bottom w:val="single" w:sz="4" w:space="0" w:color="auto"/>
              <w:right w:val="single" w:sz="4" w:space="0" w:color="auto"/>
            </w:tcBorders>
            <w:shd w:val="clear" w:color="auto" w:fill="auto"/>
            <w:noWrap/>
            <w:vAlign w:val="center"/>
            <w:hideMark/>
          </w:tcPr>
          <w:p w14:paraId="3F1D0B6B"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7</w:t>
            </w:r>
          </w:p>
        </w:tc>
        <w:tc>
          <w:tcPr>
            <w:tcW w:w="476" w:type="pct"/>
            <w:tcBorders>
              <w:top w:val="nil"/>
              <w:left w:val="nil"/>
              <w:bottom w:val="single" w:sz="4" w:space="0" w:color="auto"/>
              <w:right w:val="single" w:sz="4" w:space="0" w:color="auto"/>
            </w:tcBorders>
            <w:shd w:val="clear" w:color="auto" w:fill="auto"/>
            <w:vAlign w:val="center"/>
            <w:hideMark/>
          </w:tcPr>
          <w:p w14:paraId="584BDABE" w14:textId="77777777" w:rsidR="00C04F98" w:rsidRPr="00600B4E" w:rsidRDefault="00C04F98" w:rsidP="002542AE">
            <w:pPr>
              <w:spacing w:after="0" w:line="240" w:lineRule="auto"/>
              <w:ind w:firstLine="0"/>
              <w:rPr>
                <w:color w:val="000000"/>
                <w:sz w:val="16"/>
                <w:szCs w:val="14"/>
              </w:rPr>
            </w:pPr>
            <w:r w:rsidRPr="00600B4E">
              <w:rPr>
                <w:color w:val="000000"/>
                <w:sz w:val="16"/>
                <w:szCs w:val="14"/>
              </w:rPr>
              <w:t>Котельная "Вертолетка"</w:t>
            </w:r>
          </w:p>
        </w:tc>
        <w:tc>
          <w:tcPr>
            <w:tcW w:w="286" w:type="pct"/>
            <w:tcBorders>
              <w:top w:val="nil"/>
              <w:left w:val="nil"/>
              <w:bottom w:val="single" w:sz="4" w:space="0" w:color="auto"/>
              <w:right w:val="single" w:sz="4" w:space="0" w:color="auto"/>
            </w:tcBorders>
            <w:shd w:val="clear" w:color="auto" w:fill="auto"/>
            <w:noWrap/>
            <w:vAlign w:val="center"/>
            <w:hideMark/>
          </w:tcPr>
          <w:p w14:paraId="711380D0"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газ</w:t>
            </w:r>
          </w:p>
        </w:tc>
        <w:tc>
          <w:tcPr>
            <w:tcW w:w="289" w:type="pct"/>
            <w:tcBorders>
              <w:top w:val="nil"/>
              <w:left w:val="nil"/>
              <w:bottom w:val="single" w:sz="4" w:space="0" w:color="auto"/>
              <w:right w:val="single" w:sz="4" w:space="0" w:color="auto"/>
            </w:tcBorders>
            <w:shd w:val="clear" w:color="auto" w:fill="auto"/>
            <w:noWrap/>
            <w:vAlign w:val="center"/>
            <w:hideMark/>
          </w:tcPr>
          <w:p w14:paraId="1441AAF2"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1 454,00</w:t>
            </w:r>
          </w:p>
        </w:tc>
        <w:tc>
          <w:tcPr>
            <w:tcW w:w="3759" w:type="pct"/>
            <w:gridSpan w:val="13"/>
            <w:tcBorders>
              <w:top w:val="nil"/>
              <w:left w:val="nil"/>
              <w:bottom w:val="single" w:sz="4" w:space="0" w:color="auto"/>
              <w:right w:val="single" w:sz="4" w:space="0" w:color="auto"/>
            </w:tcBorders>
            <w:shd w:val="clear" w:color="auto" w:fill="auto"/>
            <w:noWrap/>
            <w:vAlign w:val="center"/>
          </w:tcPr>
          <w:p w14:paraId="3647B14C"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Вывод из эксплуатации после расселения временного поселка</w:t>
            </w:r>
          </w:p>
        </w:tc>
      </w:tr>
      <w:tr w:rsidR="00600B4E" w:rsidRPr="00600B4E" w14:paraId="558BD501" w14:textId="77777777" w:rsidTr="00600B4E">
        <w:trPr>
          <w:trHeight w:val="113"/>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27EB4433" w14:textId="77777777" w:rsidR="00C04F98" w:rsidRPr="00600B4E" w:rsidRDefault="00C04F98" w:rsidP="002542AE">
            <w:pPr>
              <w:spacing w:after="0" w:line="240" w:lineRule="auto"/>
              <w:ind w:firstLine="0"/>
              <w:rPr>
                <w:color w:val="000000"/>
                <w:sz w:val="16"/>
                <w:szCs w:val="14"/>
              </w:rPr>
            </w:pPr>
            <w:r w:rsidRPr="00600B4E">
              <w:rPr>
                <w:color w:val="000000"/>
                <w:sz w:val="16"/>
                <w:szCs w:val="14"/>
              </w:rPr>
              <w:t> </w:t>
            </w:r>
          </w:p>
        </w:tc>
        <w:tc>
          <w:tcPr>
            <w:tcW w:w="476" w:type="pct"/>
            <w:tcBorders>
              <w:top w:val="nil"/>
              <w:left w:val="nil"/>
              <w:bottom w:val="single" w:sz="4" w:space="0" w:color="auto"/>
              <w:right w:val="single" w:sz="4" w:space="0" w:color="auto"/>
            </w:tcBorders>
            <w:shd w:val="clear" w:color="auto" w:fill="auto"/>
            <w:vAlign w:val="center"/>
            <w:hideMark/>
          </w:tcPr>
          <w:p w14:paraId="07A424BC" w14:textId="77777777" w:rsidR="00C04F98" w:rsidRPr="00600B4E" w:rsidRDefault="00C04F98" w:rsidP="002542AE">
            <w:pPr>
              <w:spacing w:after="0" w:line="240" w:lineRule="auto"/>
              <w:ind w:firstLine="0"/>
              <w:rPr>
                <w:color w:val="000000"/>
                <w:sz w:val="16"/>
                <w:szCs w:val="14"/>
              </w:rPr>
            </w:pPr>
            <w:r w:rsidRPr="00600B4E">
              <w:rPr>
                <w:color w:val="000000"/>
                <w:sz w:val="16"/>
                <w:szCs w:val="14"/>
              </w:rPr>
              <w:t>Всего газовые котельные МУП "УГХ"</w:t>
            </w:r>
          </w:p>
        </w:tc>
        <w:tc>
          <w:tcPr>
            <w:tcW w:w="286" w:type="pct"/>
            <w:tcBorders>
              <w:top w:val="nil"/>
              <w:left w:val="nil"/>
              <w:bottom w:val="single" w:sz="4" w:space="0" w:color="auto"/>
              <w:right w:val="single" w:sz="4" w:space="0" w:color="auto"/>
            </w:tcBorders>
            <w:shd w:val="clear" w:color="auto" w:fill="auto"/>
            <w:noWrap/>
            <w:vAlign w:val="center"/>
            <w:hideMark/>
          </w:tcPr>
          <w:p w14:paraId="3F21E95C"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газ</w:t>
            </w:r>
          </w:p>
        </w:tc>
        <w:tc>
          <w:tcPr>
            <w:tcW w:w="289" w:type="pct"/>
            <w:tcBorders>
              <w:top w:val="nil"/>
              <w:left w:val="nil"/>
              <w:bottom w:val="single" w:sz="4" w:space="0" w:color="auto"/>
              <w:right w:val="single" w:sz="4" w:space="0" w:color="auto"/>
            </w:tcBorders>
            <w:shd w:val="clear" w:color="auto" w:fill="auto"/>
            <w:noWrap/>
            <w:vAlign w:val="center"/>
            <w:hideMark/>
          </w:tcPr>
          <w:p w14:paraId="13023695"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526 563,00</w:t>
            </w:r>
          </w:p>
        </w:tc>
        <w:tc>
          <w:tcPr>
            <w:tcW w:w="289" w:type="pct"/>
            <w:tcBorders>
              <w:top w:val="nil"/>
              <w:left w:val="nil"/>
              <w:bottom w:val="single" w:sz="4" w:space="0" w:color="auto"/>
              <w:right w:val="single" w:sz="4" w:space="0" w:color="auto"/>
            </w:tcBorders>
            <w:shd w:val="clear" w:color="auto" w:fill="auto"/>
            <w:noWrap/>
            <w:vAlign w:val="center"/>
            <w:hideMark/>
          </w:tcPr>
          <w:p w14:paraId="56F4A288"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432 249,70</w:t>
            </w:r>
          </w:p>
        </w:tc>
        <w:tc>
          <w:tcPr>
            <w:tcW w:w="289" w:type="pct"/>
            <w:tcBorders>
              <w:top w:val="nil"/>
              <w:left w:val="nil"/>
              <w:bottom w:val="single" w:sz="4" w:space="0" w:color="auto"/>
              <w:right w:val="single" w:sz="4" w:space="0" w:color="auto"/>
            </w:tcBorders>
            <w:shd w:val="clear" w:color="auto" w:fill="auto"/>
            <w:noWrap/>
            <w:vAlign w:val="center"/>
            <w:hideMark/>
          </w:tcPr>
          <w:p w14:paraId="020C2249"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432 249,70</w:t>
            </w:r>
          </w:p>
        </w:tc>
        <w:tc>
          <w:tcPr>
            <w:tcW w:w="289" w:type="pct"/>
            <w:tcBorders>
              <w:top w:val="nil"/>
              <w:left w:val="nil"/>
              <w:bottom w:val="single" w:sz="4" w:space="0" w:color="auto"/>
              <w:right w:val="single" w:sz="4" w:space="0" w:color="auto"/>
            </w:tcBorders>
            <w:shd w:val="clear" w:color="auto" w:fill="auto"/>
            <w:noWrap/>
            <w:vAlign w:val="center"/>
            <w:hideMark/>
          </w:tcPr>
          <w:p w14:paraId="268C0D0F"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432 249,70</w:t>
            </w:r>
          </w:p>
        </w:tc>
        <w:tc>
          <w:tcPr>
            <w:tcW w:w="289" w:type="pct"/>
            <w:tcBorders>
              <w:top w:val="nil"/>
              <w:left w:val="nil"/>
              <w:bottom w:val="single" w:sz="4" w:space="0" w:color="auto"/>
              <w:right w:val="single" w:sz="4" w:space="0" w:color="auto"/>
            </w:tcBorders>
            <w:shd w:val="clear" w:color="auto" w:fill="auto"/>
            <w:noWrap/>
            <w:vAlign w:val="center"/>
            <w:hideMark/>
          </w:tcPr>
          <w:p w14:paraId="65DDB750"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439 260,64</w:t>
            </w:r>
          </w:p>
        </w:tc>
        <w:tc>
          <w:tcPr>
            <w:tcW w:w="289" w:type="pct"/>
            <w:tcBorders>
              <w:top w:val="nil"/>
              <w:left w:val="nil"/>
              <w:bottom w:val="single" w:sz="4" w:space="0" w:color="auto"/>
              <w:right w:val="single" w:sz="4" w:space="0" w:color="auto"/>
            </w:tcBorders>
            <w:shd w:val="clear" w:color="auto" w:fill="auto"/>
            <w:noWrap/>
            <w:vAlign w:val="center"/>
            <w:hideMark/>
          </w:tcPr>
          <w:p w14:paraId="05CE781E"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448 135,08</w:t>
            </w:r>
          </w:p>
        </w:tc>
        <w:tc>
          <w:tcPr>
            <w:tcW w:w="289" w:type="pct"/>
            <w:tcBorders>
              <w:top w:val="nil"/>
              <w:left w:val="nil"/>
              <w:bottom w:val="single" w:sz="4" w:space="0" w:color="auto"/>
              <w:right w:val="single" w:sz="4" w:space="0" w:color="auto"/>
            </w:tcBorders>
            <w:shd w:val="clear" w:color="auto" w:fill="auto"/>
            <w:noWrap/>
            <w:vAlign w:val="center"/>
            <w:hideMark/>
          </w:tcPr>
          <w:p w14:paraId="5CE2DAA2"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462 214,25</w:t>
            </w:r>
          </w:p>
        </w:tc>
        <w:tc>
          <w:tcPr>
            <w:tcW w:w="289" w:type="pct"/>
            <w:tcBorders>
              <w:top w:val="nil"/>
              <w:left w:val="nil"/>
              <w:bottom w:val="single" w:sz="4" w:space="0" w:color="auto"/>
              <w:right w:val="single" w:sz="4" w:space="0" w:color="auto"/>
            </w:tcBorders>
            <w:shd w:val="clear" w:color="auto" w:fill="auto"/>
            <w:noWrap/>
            <w:vAlign w:val="center"/>
            <w:hideMark/>
          </w:tcPr>
          <w:p w14:paraId="05EA5A7D"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466 962,47</w:t>
            </w:r>
          </w:p>
        </w:tc>
        <w:tc>
          <w:tcPr>
            <w:tcW w:w="289" w:type="pct"/>
            <w:tcBorders>
              <w:top w:val="nil"/>
              <w:left w:val="nil"/>
              <w:bottom w:val="single" w:sz="4" w:space="0" w:color="auto"/>
              <w:right w:val="single" w:sz="4" w:space="0" w:color="auto"/>
            </w:tcBorders>
            <w:shd w:val="clear" w:color="auto" w:fill="auto"/>
            <w:noWrap/>
            <w:vAlign w:val="center"/>
            <w:hideMark/>
          </w:tcPr>
          <w:p w14:paraId="0A9E1487"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481 600,37</w:t>
            </w:r>
          </w:p>
        </w:tc>
        <w:tc>
          <w:tcPr>
            <w:tcW w:w="289" w:type="pct"/>
            <w:tcBorders>
              <w:top w:val="nil"/>
              <w:left w:val="nil"/>
              <w:bottom w:val="single" w:sz="4" w:space="0" w:color="auto"/>
              <w:right w:val="single" w:sz="4" w:space="0" w:color="auto"/>
            </w:tcBorders>
            <w:shd w:val="clear" w:color="auto" w:fill="auto"/>
            <w:noWrap/>
            <w:vAlign w:val="center"/>
            <w:hideMark/>
          </w:tcPr>
          <w:p w14:paraId="6D862B79"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491 272,16</w:t>
            </w:r>
          </w:p>
        </w:tc>
        <w:tc>
          <w:tcPr>
            <w:tcW w:w="289" w:type="pct"/>
            <w:tcBorders>
              <w:top w:val="nil"/>
              <w:left w:val="nil"/>
              <w:bottom w:val="single" w:sz="4" w:space="0" w:color="auto"/>
              <w:right w:val="single" w:sz="4" w:space="0" w:color="auto"/>
            </w:tcBorders>
            <w:shd w:val="clear" w:color="auto" w:fill="auto"/>
            <w:noWrap/>
            <w:vAlign w:val="center"/>
            <w:hideMark/>
          </w:tcPr>
          <w:p w14:paraId="4F3EB625"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500 943,95</w:t>
            </w:r>
          </w:p>
        </w:tc>
        <w:tc>
          <w:tcPr>
            <w:tcW w:w="289" w:type="pct"/>
            <w:tcBorders>
              <w:top w:val="nil"/>
              <w:left w:val="nil"/>
              <w:bottom w:val="single" w:sz="4" w:space="0" w:color="auto"/>
              <w:right w:val="single" w:sz="4" w:space="0" w:color="auto"/>
            </w:tcBorders>
            <w:shd w:val="clear" w:color="auto" w:fill="auto"/>
            <w:noWrap/>
            <w:vAlign w:val="center"/>
            <w:hideMark/>
          </w:tcPr>
          <w:p w14:paraId="33DE8694"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510 615,74</w:t>
            </w:r>
          </w:p>
        </w:tc>
        <w:tc>
          <w:tcPr>
            <w:tcW w:w="289" w:type="pct"/>
            <w:tcBorders>
              <w:top w:val="nil"/>
              <w:left w:val="nil"/>
              <w:bottom w:val="single" w:sz="4" w:space="0" w:color="auto"/>
              <w:right w:val="single" w:sz="4" w:space="0" w:color="auto"/>
            </w:tcBorders>
            <w:shd w:val="clear" w:color="auto" w:fill="auto"/>
            <w:noWrap/>
            <w:vAlign w:val="center"/>
            <w:hideMark/>
          </w:tcPr>
          <w:p w14:paraId="7ADDAD22"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520 287,52</w:t>
            </w:r>
          </w:p>
        </w:tc>
        <w:tc>
          <w:tcPr>
            <w:tcW w:w="289" w:type="pct"/>
            <w:tcBorders>
              <w:top w:val="nil"/>
              <w:left w:val="nil"/>
              <w:bottom w:val="single" w:sz="4" w:space="0" w:color="auto"/>
              <w:right w:val="single" w:sz="4" w:space="0" w:color="auto"/>
            </w:tcBorders>
            <w:shd w:val="clear" w:color="auto" w:fill="auto"/>
            <w:noWrap/>
            <w:vAlign w:val="center"/>
            <w:hideMark/>
          </w:tcPr>
          <w:p w14:paraId="2547FB99" w14:textId="77777777" w:rsidR="00C04F98" w:rsidRPr="00600B4E" w:rsidRDefault="00C04F98" w:rsidP="002542AE">
            <w:pPr>
              <w:spacing w:after="0" w:line="240" w:lineRule="auto"/>
              <w:ind w:firstLine="0"/>
              <w:jc w:val="center"/>
              <w:rPr>
                <w:color w:val="000000"/>
                <w:sz w:val="16"/>
                <w:szCs w:val="14"/>
              </w:rPr>
            </w:pPr>
            <w:r w:rsidRPr="00600B4E">
              <w:rPr>
                <w:color w:val="000000"/>
                <w:sz w:val="16"/>
                <w:szCs w:val="14"/>
              </w:rPr>
              <w:t>529 959,31</w:t>
            </w:r>
          </w:p>
        </w:tc>
      </w:tr>
    </w:tbl>
    <w:p w14:paraId="6D245464" w14:textId="7C153389" w:rsidR="00A92D91" w:rsidRPr="00D0663E" w:rsidRDefault="00A92D91" w:rsidP="00600B4E">
      <w:pPr>
        <w:keepNext/>
        <w:spacing w:before="120" w:after="0" w:line="240" w:lineRule="auto"/>
        <w:ind w:firstLine="0"/>
        <w:jc w:val="both"/>
        <w:rPr>
          <w:rFonts w:eastAsiaTheme="minorHAnsi" w:cstheme="minorBidi"/>
          <w:b/>
          <w:sz w:val="24"/>
          <w:szCs w:val="20"/>
          <w:lang w:eastAsia="en-US"/>
        </w:rPr>
      </w:pPr>
      <w:r w:rsidRPr="00D0663E">
        <w:rPr>
          <w:rFonts w:eastAsiaTheme="minorHAnsi" w:cstheme="minorBidi"/>
          <w:b/>
          <w:sz w:val="24"/>
          <w:szCs w:val="20"/>
          <w:lang w:eastAsia="en-US"/>
        </w:rPr>
        <w:t xml:space="preserve">Таблица </w:t>
      </w:r>
      <w:r w:rsidRPr="00D0663E">
        <w:rPr>
          <w:rFonts w:eastAsiaTheme="minorHAnsi" w:cstheme="minorBidi"/>
          <w:b/>
          <w:sz w:val="24"/>
          <w:szCs w:val="20"/>
          <w:lang w:eastAsia="en-US"/>
        </w:rPr>
        <w:fldChar w:fldCharType="begin"/>
      </w:r>
      <w:r w:rsidRPr="00D0663E">
        <w:rPr>
          <w:rFonts w:eastAsiaTheme="minorHAnsi" w:cstheme="minorBidi"/>
          <w:b/>
          <w:sz w:val="24"/>
          <w:szCs w:val="20"/>
          <w:lang w:eastAsia="en-US"/>
        </w:rPr>
        <w:instrText xml:space="preserve"> SEQ Таблица \* ARABIC </w:instrText>
      </w:r>
      <w:r w:rsidRPr="00D0663E">
        <w:rPr>
          <w:rFonts w:eastAsiaTheme="minorHAnsi" w:cstheme="minorBidi"/>
          <w:b/>
          <w:sz w:val="24"/>
          <w:szCs w:val="20"/>
          <w:lang w:eastAsia="en-US"/>
        </w:rPr>
        <w:fldChar w:fldCharType="separate"/>
      </w:r>
      <w:r w:rsidR="003D462F">
        <w:rPr>
          <w:rFonts w:eastAsiaTheme="minorHAnsi" w:cstheme="minorBidi"/>
          <w:b/>
          <w:noProof/>
          <w:sz w:val="24"/>
          <w:szCs w:val="20"/>
          <w:lang w:eastAsia="en-US"/>
        </w:rPr>
        <w:t>36</w:t>
      </w:r>
      <w:r w:rsidRPr="00D0663E">
        <w:rPr>
          <w:rFonts w:eastAsiaTheme="minorHAnsi" w:cstheme="minorBidi"/>
          <w:b/>
          <w:sz w:val="24"/>
          <w:szCs w:val="20"/>
          <w:lang w:eastAsia="en-US"/>
        </w:rPr>
        <w:fldChar w:fldCharType="end"/>
      </w:r>
      <w:bookmarkEnd w:id="250"/>
      <w:r w:rsidRPr="00D0663E">
        <w:rPr>
          <w:rFonts w:eastAsiaTheme="minorHAnsi" w:cstheme="minorBidi"/>
          <w:b/>
          <w:sz w:val="24"/>
          <w:szCs w:val="20"/>
          <w:lang w:eastAsia="en-US"/>
        </w:rPr>
        <w:t>. Прогнозные значения выработки тепловой энергии источниками тепловой энергии (котельными) в зонах деятельности прочих ЕТО, Гкал</w:t>
      </w:r>
      <w:bookmarkEnd w:id="251"/>
    </w:p>
    <w:tbl>
      <w:tblPr>
        <w:tblW w:w="5000" w:type="pct"/>
        <w:tblLayout w:type="fixed"/>
        <w:tblCellMar>
          <w:left w:w="28" w:type="dxa"/>
          <w:right w:w="28" w:type="dxa"/>
        </w:tblCellMar>
        <w:tblLook w:val="04A0" w:firstRow="1" w:lastRow="0" w:firstColumn="1" w:lastColumn="0" w:noHBand="0" w:noVBand="1"/>
      </w:tblPr>
      <w:tblGrid>
        <w:gridCol w:w="543"/>
        <w:gridCol w:w="1360"/>
        <w:gridCol w:w="817"/>
        <w:gridCol w:w="825"/>
        <w:gridCol w:w="825"/>
        <w:gridCol w:w="825"/>
        <w:gridCol w:w="825"/>
        <w:gridCol w:w="825"/>
        <w:gridCol w:w="825"/>
        <w:gridCol w:w="825"/>
        <w:gridCol w:w="825"/>
        <w:gridCol w:w="825"/>
        <w:gridCol w:w="825"/>
        <w:gridCol w:w="825"/>
        <w:gridCol w:w="825"/>
        <w:gridCol w:w="825"/>
        <w:gridCol w:w="831"/>
      </w:tblGrid>
      <w:tr w:rsidR="00C04F98" w:rsidRPr="00600B4E" w14:paraId="09B2B356" w14:textId="77777777" w:rsidTr="00600B4E">
        <w:trPr>
          <w:trHeight w:val="300"/>
        </w:trPr>
        <w:tc>
          <w:tcPr>
            <w:tcW w:w="19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6CC7E60" w14:textId="77777777" w:rsidR="00C04F98" w:rsidRPr="00600B4E" w:rsidRDefault="00C04F98" w:rsidP="002542AE">
            <w:pPr>
              <w:spacing w:after="0" w:line="240" w:lineRule="auto"/>
              <w:ind w:firstLine="0"/>
              <w:jc w:val="center"/>
              <w:rPr>
                <w:b/>
                <w:bCs/>
                <w:color w:val="000000"/>
                <w:sz w:val="18"/>
                <w:szCs w:val="16"/>
              </w:rPr>
            </w:pPr>
            <w:bookmarkStart w:id="252" w:name="_Ref90846981"/>
            <w:bookmarkStart w:id="253" w:name="_Toc90916925"/>
            <w:r w:rsidRPr="00600B4E">
              <w:rPr>
                <w:b/>
                <w:bCs/>
                <w:color w:val="000000"/>
                <w:sz w:val="18"/>
                <w:szCs w:val="16"/>
              </w:rPr>
              <w:t>N ист.</w:t>
            </w:r>
          </w:p>
        </w:tc>
        <w:tc>
          <w:tcPr>
            <w:tcW w:w="47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E18EBDD" w14:textId="77777777" w:rsidR="00C04F98" w:rsidRPr="00600B4E" w:rsidRDefault="00C04F98" w:rsidP="002542AE">
            <w:pPr>
              <w:spacing w:after="0" w:line="240" w:lineRule="auto"/>
              <w:ind w:firstLine="0"/>
              <w:jc w:val="center"/>
              <w:rPr>
                <w:b/>
                <w:bCs/>
                <w:color w:val="000000"/>
                <w:sz w:val="18"/>
                <w:szCs w:val="16"/>
              </w:rPr>
            </w:pPr>
            <w:r w:rsidRPr="00600B4E">
              <w:rPr>
                <w:b/>
                <w:bCs/>
                <w:color w:val="000000"/>
                <w:sz w:val="18"/>
                <w:szCs w:val="16"/>
              </w:rPr>
              <w:t>Наименование котельной</w:t>
            </w:r>
          </w:p>
        </w:tc>
        <w:tc>
          <w:tcPr>
            <w:tcW w:w="28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D1D3F98" w14:textId="77777777" w:rsidR="00C04F98" w:rsidRPr="00600B4E" w:rsidRDefault="00C04F98" w:rsidP="002542AE">
            <w:pPr>
              <w:spacing w:after="0" w:line="240" w:lineRule="auto"/>
              <w:ind w:firstLine="0"/>
              <w:jc w:val="center"/>
              <w:rPr>
                <w:b/>
                <w:bCs/>
                <w:color w:val="000000"/>
                <w:sz w:val="18"/>
                <w:szCs w:val="16"/>
              </w:rPr>
            </w:pPr>
            <w:r w:rsidRPr="00600B4E">
              <w:rPr>
                <w:b/>
                <w:bCs/>
                <w:color w:val="000000"/>
                <w:sz w:val="18"/>
                <w:szCs w:val="16"/>
              </w:rPr>
              <w:t>Вид топлива</w:t>
            </w:r>
          </w:p>
        </w:tc>
        <w:tc>
          <w:tcPr>
            <w:tcW w:w="4048" w:type="pct"/>
            <w:gridSpan w:val="14"/>
            <w:tcBorders>
              <w:top w:val="single" w:sz="4" w:space="0" w:color="auto"/>
              <w:left w:val="nil"/>
              <w:bottom w:val="single" w:sz="4" w:space="0" w:color="auto"/>
              <w:right w:val="single" w:sz="4" w:space="0" w:color="000000"/>
            </w:tcBorders>
            <w:shd w:val="clear" w:color="auto" w:fill="auto"/>
            <w:vAlign w:val="center"/>
            <w:hideMark/>
          </w:tcPr>
          <w:p w14:paraId="161DA0E8" w14:textId="77777777" w:rsidR="00C04F98" w:rsidRPr="00600B4E" w:rsidRDefault="00C04F98" w:rsidP="002542AE">
            <w:pPr>
              <w:spacing w:after="0" w:line="240" w:lineRule="auto"/>
              <w:ind w:firstLine="0"/>
              <w:jc w:val="center"/>
              <w:rPr>
                <w:b/>
                <w:bCs/>
                <w:color w:val="000000"/>
                <w:sz w:val="18"/>
                <w:szCs w:val="16"/>
              </w:rPr>
            </w:pPr>
            <w:r w:rsidRPr="00600B4E">
              <w:rPr>
                <w:b/>
                <w:bCs/>
                <w:color w:val="000000"/>
                <w:sz w:val="18"/>
                <w:szCs w:val="16"/>
              </w:rPr>
              <w:t>Выработка тепловой энергии</w:t>
            </w:r>
          </w:p>
        </w:tc>
      </w:tr>
      <w:tr w:rsidR="00600B4E" w:rsidRPr="00600B4E" w14:paraId="26BEC991" w14:textId="77777777" w:rsidTr="00600B4E">
        <w:trPr>
          <w:trHeight w:val="300"/>
        </w:trPr>
        <w:tc>
          <w:tcPr>
            <w:tcW w:w="190"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7968F8F" w14:textId="77777777" w:rsidR="00C04F98" w:rsidRPr="00600B4E" w:rsidRDefault="00C04F98" w:rsidP="002542AE">
            <w:pPr>
              <w:spacing w:after="0" w:line="240" w:lineRule="auto"/>
              <w:ind w:firstLine="0"/>
              <w:rPr>
                <w:b/>
                <w:bCs/>
                <w:color w:val="000000"/>
                <w:sz w:val="18"/>
                <w:szCs w:val="16"/>
              </w:rPr>
            </w:pPr>
          </w:p>
        </w:tc>
        <w:tc>
          <w:tcPr>
            <w:tcW w:w="47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60E25F5" w14:textId="77777777" w:rsidR="00C04F98" w:rsidRPr="00600B4E" w:rsidRDefault="00C04F98" w:rsidP="002542AE">
            <w:pPr>
              <w:spacing w:after="0" w:line="240" w:lineRule="auto"/>
              <w:ind w:firstLine="0"/>
              <w:rPr>
                <w:b/>
                <w:bCs/>
                <w:color w:val="000000"/>
                <w:sz w:val="18"/>
                <w:szCs w:val="16"/>
              </w:rPr>
            </w:pPr>
          </w:p>
        </w:tc>
        <w:tc>
          <w:tcPr>
            <w:tcW w:w="28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7D30D01" w14:textId="77777777" w:rsidR="00C04F98" w:rsidRPr="00600B4E" w:rsidRDefault="00C04F98" w:rsidP="002542AE">
            <w:pPr>
              <w:spacing w:after="0" w:line="240" w:lineRule="auto"/>
              <w:ind w:firstLine="0"/>
              <w:rPr>
                <w:b/>
                <w:bCs/>
                <w:color w:val="000000"/>
                <w:sz w:val="18"/>
                <w:szCs w:val="16"/>
              </w:rPr>
            </w:pPr>
          </w:p>
        </w:tc>
        <w:tc>
          <w:tcPr>
            <w:tcW w:w="289" w:type="pct"/>
            <w:tcBorders>
              <w:top w:val="nil"/>
              <w:left w:val="nil"/>
              <w:bottom w:val="single" w:sz="4" w:space="0" w:color="auto"/>
              <w:right w:val="single" w:sz="4" w:space="0" w:color="auto"/>
            </w:tcBorders>
            <w:shd w:val="clear" w:color="auto" w:fill="auto"/>
            <w:vAlign w:val="center"/>
            <w:hideMark/>
          </w:tcPr>
          <w:p w14:paraId="76A6D9DE" w14:textId="77777777" w:rsidR="00C04F98" w:rsidRPr="00600B4E" w:rsidRDefault="00C04F98" w:rsidP="002542AE">
            <w:pPr>
              <w:spacing w:after="0" w:line="240" w:lineRule="auto"/>
              <w:ind w:firstLine="0"/>
              <w:jc w:val="center"/>
              <w:rPr>
                <w:b/>
                <w:bCs/>
                <w:color w:val="000000"/>
                <w:sz w:val="18"/>
                <w:szCs w:val="16"/>
              </w:rPr>
            </w:pPr>
            <w:r w:rsidRPr="00600B4E">
              <w:rPr>
                <w:b/>
                <w:bCs/>
                <w:color w:val="000000"/>
                <w:sz w:val="18"/>
                <w:szCs w:val="16"/>
              </w:rPr>
              <w:t>2020</w:t>
            </w:r>
          </w:p>
        </w:tc>
        <w:tc>
          <w:tcPr>
            <w:tcW w:w="289" w:type="pct"/>
            <w:tcBorders>
              <w:top w:val="nil"/>
              <w:left w:val="nil"/>
              <w:bottom w:val="single" w:sz="4" w:space="0" w:color="auto"/>
              <w:right w:val="single" w:sz="4" w:space="0" w:color="auto"/>
            </w:tcBorders>
            <w:shd w:val="clear" w:color="auto" w:fill="auto"/>
            <w:vAlign w:val="center"/>
            <w:hideMark/>
          </w:tcPr>
          <w:p w14:paraId="7A011940" w14:textId="77777777" w:rsidR="00C04F98" w:rsidRPr="00600B4E" w:rsidRDefault="00C04F98" w:rsidP="002542AE">
            <w:pPr>
              <w:spacing w:after="0" w:line="240" w:lineRule="auto"/>
              <w:ind w:firstLine="0"/>
              <w:jc w:val="center"/>
              <w:rPr>
                <w:b/>
                <w:bCs/>
                <w:color w:val="000000"/>
                <w:sz w:val="18"/>
                <w:szCs w:val="16"/>
              </w:rPr>
            </w:pPr>
            <w:r w:rsidRPr="00600B4E">
              <w:rPr>
                <w:b/>
                <w:bCs/>
                <w:color w:val="000000"/>
                <w:sz w:val="18"/>
                <w:szCs w:val="16"/>
              </w:rPr>
              <w:t>2021</w:t>
            </w:r>
          </w:p>
        </w:tc>
        <w:tc>
          <w:tcPr>
            <w:tcW w:w="289" w:type="pct"/>
            <w:tcBorders>
              <w:top w:val="nil"/>
              <w:left w:val="nil"/>
              <w:bottom w:val="single" w:sz="4" w:space="0" w:color="auto"/>
              <w:right w:val="single" w:sz="4" w:space="0" w:color="auto"/>
            </w:tcBorders>
            <w:shd w:val="clear" w:color="auto" w:fill="auto"/>
            <w:vAlign w:val="center"/>
            <w:hideMark/>
          </w:tcPr>
          <w:p w14:paraId="173292FB" w14:textId="77777777" w:rsidR="00C04F98" w:rsidRPr="00600B4E" w:rsidRDefault="00C04F98" w:rsidP="002542AE">
            <w:pPr>
              <w:spacing w:after="0" w:line="240" w:lineRule="auto"/>
              <w:ind w:firstLine="0"/>
              <w:jc w:val="center"/>
              <w:rPr>
                <w:b/>
                <w:bCs/>
                <w:color w:val="000000"/>
                <w:sz w:val="18"/>
                <w:szCs w:val="16"/>
              </w:rPr>
            </w:pPr>
            <w:r w:rsidRPr="00600B4E">
              <w:rPr>
                <w:b/>
                <w:bCs/>
                <w:color w:val="000000"/>
                <w:sz w:val="18"/>
                <w:szCs w:val="16"/>
              </w:rPr>
              <w:t>2022</w:t>
            </w:r>
          </w:p>
        </w:tc>
        <w:tc>
          <w:tcPr>
            <w:tcW w:w="289" w:type="pct"/>
            <w:tcBorders>
              <w:top w:val="nil"/>
              <w:left w:val="nil"/>
              <w:bottom w:val="single" w:sz="4" w:space="0" w:color="auto"/>
              <w:right w:val="single" w:sz="4" w:space="0" w:color="auto"/>
            </w:tcBorders>
            <w:shd w:val="clear" w:color="auto" w:fill="auto"/>
            <w:vAlign w:val="center"/>
            <w:hideMark/>
          </w:tcPr>
          <w:p w14:paraId="0A3D5BDD" w14:textId="77777777" w:rsidR="00C04F98" w:rsidRPr="00600B4E" w:rsidRDefault="00C04F98" w:rsidP="002542AE">
            <w:pPr>
              <w:spacing w:after="0" w:line="240" w:lineRule="auto"/>
              <w:ind w:firstLine="0"/>
              <w:jc w:val="center"/>
              <w:rPr>
                <w:b/>
                <w:bCs/>
                <w:color w:val="000000"/>
                <w:sz w:val="18"/>
                <w:szCs w:val="16"/>
              </w:rPr>
            </w:pPr>
            <w:r w:rsidRPr="00600B4E">
              <w:rPr>
                <w:b/>
                <w:bCs/>
                <w:color w:val="000000"/>
                <w:sz w:val="18"/>
                <w:szCs w:val="16"/>
              </w:rPr>
              <w:t>2023</w:t>
            </w:r>
          </w:p>
        </w:tc>
        <w:tc>
          <w:tcPr>
            <w:tcW w:w="289" w:type="pct"/>
            <w:tcBorders>
              <w:top w:val="nil"/>
              <w:left w:val="nil"/>
              <w:bottom w:val="single" w:sz="4" w:space="0" w:color="auto"/>
              <w:right w:val="single" w:sz="4" w:space="0" w:color="auto"/>
            </w:tcBorders>
            <w:shd w:val="clear" w:color="auto" w:fill="auto"/>
            <w:vAlign w:val="center"/>
            <w:hideMark/>
          </w:tcPr>
          <w:p w14:paraId="6EF9D4FF" w14:textId="77777777" w:rsidR="00C04F98" w:rsidRPr="00600B4E" w:rsidRDefault="00C04F98" w:rsidP="002542AE">
            <w:pPr>
              <w:spacing w:after="0" w:line="240" w:lineRule="auto"/>
              <w:ind w:firstLine="0"/>
              <w:jc w:val="center"/>
              <w:rPr>
                <w:b/>
                <w:bCs/>
                <w:color w:val="000000"/>
                <w:sz w:val="18"/>
                <w:szCs w:val="16"/>
              </w:rPr>
            </w:pPr>
            <w:r w:rsidRPr="00600B4E">
              <w:rPr>
                <w:b/>
                <w:bCs/>
                <w:color w:val="000000"/>
                <w:sz w:val="18"/>
                <w:szCs w:val="16"/>
              </w:rPr>
              <w:t>2024</w:t>
            </w:r>
          </w:p>
        </w:tc>
        <w:tc>
          <w:tcPr>
            <w:tcW w:w="289" w:type="pct"/>
            <w:tcBorders>
              <w:top w:val="nil"/>
              <w:left w:val="nil"/>
              <w:bottom w:val="single" w:sz="4" w:space="0" w:color="auto"/>
              <w:right w:val="single" w:sz="4" w:space="0" w:color="auto"/>
            </w:tcBorders>
            <w:shd w:val="clear" w:color="auto" w:fill="auto"/>
            <w:vAlign w:val="center"/>
            <w:hideMark/>
          </w:tcPr>
          <w:p w14:paraId="016D1ED2" w14:textId="77777777" w:rsidR="00C04F98" w:rsidRPr="00600B4E" w:rsidRDefault="00C04F98" w:rsidP="002542AE">
            <w:pPr>
              <w:spacing w:after="0" w:line="240" w:lineRule="auto"/>
              <w:ind w:firstLine="0"/>
              <w:jc w:val="center"/>
              <w:rPr>
                <w:b/>
                <w:bCs/>
                <w:color w:val="000000"/>
                <w:sz w:val="18"/>
                <w:szCs w:val="16"/>
              </w:rPr>
            </w:pPr>
            <w:r w:rsidRPr="00600B4E">
              <w:rPr>
                <w:b/>
                <w:bCs/>
                <w:color w:val="000000"/>
                <w:sz w:val="18"/>
                <w:szCs w:val="16"/>
              </w:rPr>
              <w:t>2025</w:t>
            </w:r>
          </w:p>
        </w:tc>
        <w:tc>
          <w:tcPr>
            <w:tcW w:w="289" w:type="pct"/>
            <w:tcBorders>
              <w:top w:val="nil"/>
              <w:left w:val="nil"/>
              <w:bottom w:val="single" w:sz="4" w:space="0" w:color="auto"/>
              <w:right w:val="single" w:sz="4" w:space="0" w:color="auto"/>
            </w:tcBorders>
            <w:shd w:val="clear" w:color="auto" w:fill="auto"/>
            <w:vAlign w:val="center"/>
            <w:hideMark/>
          </w:tcPr>
          <w:p w14:paraId="52440C38" w14:textId="77777777" w:rsidR="00C04F98" w:rsidRPr="00600B4E" w:rsidRDefault="00C04F98" w:rsidP="002542AE">
            <w:pPr>
              <w:spacing w:after="0" w:line="240" w:lineRule="auto"/>
              <w:ind w:firstLine="0"/>
              <w:jc w:val="center"/>
              <w:rPr>
                <w:b/>
                <w:bCs/>
                <w:color w:val="000000"/>
                <w:sz w:val="18"/>
                <w:szCs w:val="16"/>
              </w:rPr>
            </w:pPr>
            <w:r w:rsidRPr="00600B4E">
              <w:rPr>
                <w:b/>
                <w:bCs/>
                <w:color w:val="000000"/>
                <w:sz w:val="18"/>
                <w:szCs w:val="16"/>
              </w:rPr>
              <w:t>2026</w:t>
            </w:r>
          </w:p>
        </w:tc>
        <w:tc>
          <w:tcPr>
            <w:tcW w:w="289" w:type="pct"/>
            <w:tcBorders>
              <w:top w:val="nil"/>
              <w:left w:val="nil"/>
              <w:bottom w:val="single" w:sz="4" w:space="0" w:color="auto"/>
              <w:right w:val="single" w:sz="4" w:space="0" w:color="auto"/>
            </w:tcBorders>
            <w:shd w:val="clear" w:color="auto" w:fill="auto"/>
            <w:vAlign w:val="center"/>
            <w:hideMark/>
          </w:tcPr>
          <w:p w14:paraId="1795A773" w14:textId="77777777" w:rsidR="00C04F98" w:rsidRPr="00600B4E" w:rsidRDefault="00C04F98" w:rsidP="002542AE">
            <w:pPr>
              <w:spacing w:after="0" w:line="240" w:lineRule="auto"/>
              <w:ind w:firstLine="0"/>
              <w:jc w:val="center"/>
              <w:rPr>
                <w:b/>
                <w:bCs/>
                <w:color w:val="000000"/>
                <w:sz w:val="18"/>
                <w:szCs w:val="16"/>
              </w:rPr>
            </w:pPr>
            <w:r w:rsidRPr="00600B4E">
              <w:rPr>
                <w:b/>
                <w:bCs/>
                <w:color w:val="000000"/>
                <w:sz w:val="18"/>
                <w:szCs w:val="16"/>
              </w:rPr>
              <w:t>2027</w:t>
            </w:r>
          </w:p>
        </w:tc>
        <w:tc>
          <w:tcPr>
            <w:tcW w:w="289" w:type="pct"/>
            <w:tcBorders>
              <w:top w:val="nil"/>
              <w:left w:val="nil"/>
              <w:bottom w:val="single" w:sz="4" w:space="0" w:color="auto"/>
              <w:right w:val="single" w:sz="4" w:space="0" w:color="auto"/>
            </w:tcBorders>
            <w:shd w:val="clear" w:color="auto" w:fill="auto"/>
            <w:vAlign w:val="center"/>
            <w:hideMark/>
          </w:tcPr>
          <w:p w14:paraId="6345A351" w14:textId="77777777" w:rsidR="00C04F98" w:rsidRPr="00600B4E" w:rsidRDefault="00C04F98" w:rsidP="002542AE">
            <w:pPr>
              <w:spacing w:after="0" w:line="240" w:lineRule="auto"/>
              <w:ind w:firstLine="0"/>
              <w:jc w:val="center"/>
              <w:rPr>
                <w:b/>
                <w:bCs/>
                <w:color w:val="000000"/>
                <w:sz w:val="18"/>
                <w:szCs w:val="16"/>
              </w:rPr>
            </w:pPr>
            <w:r w:rsidRPr="00600B4E">
              <w:rPr>
                <w:b/>
                <w:bCs/>
                <w:color w:val="000000"/>
                <w:sz w:val="18"/>
                <w:szCs w:val="16"/>
              </w:rPr>
              <w:t>2028</w:t>
            </w:r>
          </w:p>
        </w:tc>
        <w:tc>
          <w:tcPr>
            <w:tcW w:w="289" w:type="pct"/>
            <w:tcBorders>
              <w:top w:val="nil"/>
              <w:left w:val="nil"/>
              <w:bottom w:val="single" w:sz="4" w:space="0" w:color="auto"/>
              <w:right w:val="single" w:sz="4" w:space="0" w:color="auto"/>
            </w:tcBorders>
            <w:shd w:val="clear" w:color="auto" w:fill="auto"/>
            <w:vAlign w:val="center"/>
            <w:hideMark/>
          </w:tcPr>
          <w:p w14:paraId="019751A4" w14:textId="77777777" w:rsidR="00C04F98" w:rsidRPr="00600B4E" w:rsidRDefault="00C04F98" w:rsidP="002542AE">
            <w:pPr>
              <w:spacing w:after="0" w:line="240" w:lineRule="auto"/>
              <w:ind w:firstLine="0"/>
              <w:jc w:val="center"/>
              <w:rPr>
                <w:b/>
                <w:bCs/>
                <w:color w:val="000000"/>
                <w:sz w:val="18"/>
                <w:szCs w:val="16"/>
              </w:rPr>
            </w:pPr>
            <w:r w:rsidRPr="00600B4E">
              <w:rPr>
                <w:b/>
                <w:bCs/>
                <w:color w:val="000000"/>
                <w:sz w:val="18"/>
                <w:szCs w:val="16"/>
              </w:rPr>
              <w:t>2029</w:t>
            </w:r>
          </w:p>
        </w:tc>
        <w:tc>
          <w:tcPr>
            <w:tcW w:w="289" w:type="pct"/>
            <w:tcBorders>
              <w:top w:val="nil"/>
              <w:left w:val="nil"/>
              <w:bottom w:val="single" w:sz="4" w:space="0" w:color="auto"/>
              <w:right w:val="single" w:sz="4" w:space="0" w:color="auto"/>
            </w:tcBorders>
            <w:shd w:val="clear" w:color="auto" w:fill="auto"/>
            <w:vAlign w:val="center"/>
            <w:hideMark/>
          </w:tcPr>
          <w:p w14:paraId="2523B3AE" w14:textId="77777777" w:rsidR="00C04F98" w:rsidRPr="00600B4E" w:rsidRDefault="00C04F98" w:rsidP="002542AE">
            <w:pPr>
              <w:spacing w:after="0" w:line="240" w:lineRule="auto"/>
              <w:ind w:firstLine="0"/>
              <w:jc w:val="center"/>
              <w:rPr>
                <w:b/>
                <w:bCs/>
                <w:color w:val="000000"/>
                <w:sz w:val="18"/>
                <w:szCs w:val="16"/>
              </w:rPr>
            </w:pPr>
            <w:r w:rsidRPr="00600B4E">
              <w:rPr>
                <w:b/>
                <w:bCs/>
                <w:color w:val="000000"/>
                <w:sz w:val="18"/>
                <w:szCs w:val="16"/>
              </w:rPr>
              <w:t>2030</w:t>
            </w:r>
          </w:p>
        </w:tc>
        <w:tc>
          <w:tcPr>
            <w:tcW w:w="289" w:type="pct"/>
            <w:tcBorders>
              <w:top w:val="nil"/>
              <w:left w:val="nil"/>
              <w:bottom w:val="single" w:sz="4" w:space="0" w:color="auto"/>
              <w:right w:val="single" w:sz="4" w:space="0" w:color="auto"/>
            </w:tcBorders>
            <w:shd w:val="clear" w:color="auto" w:fill="auto"/>
            <w:vAlign w:val="center"/>
            <w:hideMark/>
          </w:tcPr>
          <w:p w14:paraId="65B0EF67" w14:textId="77777777" w:rsidR="00C04F98" w:rsidRPr="00600B4E" w:rsidRDefault="00C04F98" w:rsidP="002542AE">
            <w:pPr>
              <w:spacing w:after="0" w:line="240" w:lineRule="auto"/>
              <w:ind w:firstLine="0"/>
              <w:jc w:val="center"/>
              <w:rPr>
                <w:b/>
                <w:bCs/>
                <w:color w:val="000000"/>
                <w:sz w:val="18"/>
                <w:szCs w:val="16"/>
              </w:rPr>
            </w:pPr>
            <w:r w:rsidRPr="00600B4E">
              <w:rPr>
                <w:b/>
                <w:bCs/>
                <w:color w:val="000000"/>
                <w:sz w:val="18"/>
                <w:szCs w:val="16"/>
              </w:rPr>
              <w:t>2031</w:t>
            </w:r>
          </w:p>
        </w:tc>
        <w:tc>
          <w:tcPr>
            <w:tcW w:w="289" w:type="pct"/>
            <w:tcBorders>
              <w:top w:val="nil"/>
              <w:left w:val="nil"/>
              <w:bottom w:val="single" w:sz="4" w:space="0" w:color="auto"/>
              <w:right w:val="single" w:sz="4" w:space="0" w:color="auto"/>
            </w:tcBorders>
            <w:shd w:val="clear" w:color="auto" w:fill="auto"/>
            <w:vAlign w:val="center"/>
            <w:hideMark/>
          </w:tcPr>
          <w:p w14:paraId="4FDD3BEA" w14:textId="77777777" w:rsidR="00C04F98" w:rsidRPr="00600B4E" w:rsidRDefault="00C04F98" w:rsidP="002542AE">
            <w:pPr>
              <w:spacing w:after="0" w:line="240" w:lineRule="auto"/>
              <w:ind w:firstLine="0"/>
              <w:jc w:val="center"/>
              <w:rPr>
                <w:b/>
                <w:bCs/>
                <w:color w:val="000000"/>
                <w:sz w:val="18"/>
                <w:szCs w:val="16"/>
              </w:rPr>
            </w:pPr>
            <w:r w:rsidRPr="00600B4E">
              <w:rPr>
                <w:b/>
                <w:bCs/>
                <w:color w:val="000000"/>
                <w:sz w:val="18"/>
                <w:szCs w:val="16"/>
              </w:rPr>
              <w:t>2032</w:t>
            </w:r>
          </w:p>
        </w:tc>
        <w:tc>
          <w:tcPr>
            <w:tcW w:w="289" w:type="pct"/>
            <w:tcBorders>
              <w:top w:val="nil"/>
              <w:left w:val="nil"/>
              <w:bottom w:val="single" w:sz="4" w:space="0" w:color="auto"/>
              <w:right w:val="single" w:sz="4" w:space="0" w:color="auto"/>
            </w:tcBorders>
            <w:shd w:val="clear" w:color="auto" w:fill="auto"/>
            <w:vAlign w:val="center"/>
            <w:hideMark/>
          </w:tcPr>
          <w:p w14:paraId="75505AF8" w14:textId="77777777" w:rsidR="00C04F98" w:rsidRPr="00600B4E" w:rsidRDefault="00C04F98" w:rsidP="002542AE">
            <w:pPr>
              <w:spacing w:after="0" w:line="240" w:lineRule="auto"/>
              <w:ind w:firstLine="0"/>
              <w:jc w:val="center"/>
              <w:rPr>
                <w:b/>
                <w:bCs/>
                <w:color w:val="000000"/>
                <w:sz w:val="18"/>
                <w:szCs w:val="16"/>
              </w:rPr>
            </w:pPr>
            <w:r w:rsidRPr="00600B4E">
              <w:rPr>
                <w:b/>
                <w:bCs/>
                <w:color w:val="000000"/>
                <w:sz w:val="18"/>
                <w:szCs w:val="16"/>
              </w:rPr>
              <w:t>2033</w:t>
            </w:r>
          </w:p>
        </w:tc>
      </w:tr>
      <w:tr w:rsidR="00600B4E" w:rsidRPr="00600B4E" w14:paraId="6F0127BF" w14:textId="77777777" w:rsidTr="00600B4E">
        <w:trPr>
          <w:trHeight w:val="300"/>
        </w:trPr>
        <w:tc>
          <w:tcPr>
            <w:tcW w:w="190" w:type="pct"/>
            <w:tcBorders>
              <w:top w:val="nil"/>
              <w:left w:val="single" w:sz="4" w:space="0" w:color="auto"/>
              <w:bottom w:val="single" w:sz="4" w:space="0" w:color="auto"/>
              <w:right w:val="single" w:sz="4" w:space="0" w:color="auto"/>
            </w:tcBorders>
            <w:shd w:val="clear" w:color="auto" w:fill="auto"/>
            <w:noWrap/>
            <w:vAlign w:val="center"/>
            <w:hideMark/>
          </w:tcPr>
          <w:p w14:paraId="004781B1"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w:t>
            </w:r>
          </w:p>
        </w:tc>
        <w:tc>
          <w:tcPr>
            <w:tcW w:w="476" w:type="pct"/>
            <w:tcBorders>
              <w:top w:val="nil"/>
              <w:left w:val="nil"/>
              <w:bottom w:val="single" w:sz="4" w:space="0" w:color="auto"/>
              <w:right w:val="single" w:sz="4" w:space="0" w:color="auto"/>
            </w:tcBorders>
            <w:shd w:val="clear" w:color="auto" w:fill="auto"/>
            <w:vAlign w:val="bottom"/>
            <w:hideMark/>
          </w:tcPr>
          <w:p w14:paraId="524717C0" w14:textId="77777777" w:rsidR="00C04F98" w:rsidRPr="00600B4E" w:rsidRDefault="00C04F98" w:rsidP="002542AE">
            <w:pPr>
              <w:spacing w:after="0" w:line="240" w:lineRule="auto"/>
              <w:ind w:firstLine="0"/>
              <w:rPr>
                <w:color w:val="000000"/>
                <w:sz w:val="18"/>
                <w:szCs w:val="16"/>
              </w:rPr>
            </w:pPr>
            <w:r w:rsidRPr="00600B4E">
              <w:rPr>
                <w:color w:val="000000"/>
                <w:sz w:val="18"/>
                <w:szCs w:val="16"/>
              </w:rPr>
              <w:t xml:space="preserve">Парокотельная установка «Южно-Балыкский ГПЗ» </w:t>
            </w:r>
          </w:p>
        </w:tc>
        <w:tc>
          <w:tcPr>
            <w:tcW w:w="286" w:type="pct"/>
            <w:tcBorders>
              <w:top w:val="nil"/>
              <w:left w:val="nil"/>
              <w:bottom w:val="single" w:sz="4" w:space="0" w:color="auto"/>
              <w:right w:val="single" w:sz="4" w:space="0" w:color="auto"/>
            </w:tcBorders>
            <w:shd w:val="clear" w:color="auto" w:fill="auto"/>
            <w:noWrap/>
            <w:vAlign w:val="center"/>
            <w:hideMark/>
          </w:tcPr>
          <w:p w14:paraId="0C67004A"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газ</w:t>
            </w:r>
          </w:p>
        </w:tc>
        <w:tc>
          <w:tcPr>
            <w:tcW w:w="289" w:type="pct"/>
            <w:tcBorders>
              <w:top w:val="nil"/>
              <w:left w:val="nil"/>
              <w:bottom w:val="single" w:sz="4" w:space="0" w:color="auto"/>
              <w:right w:val="single" w:sz="4" w:space="0" w:color="auto"/>
            </w:tcBorders>
            <w:shd w:val="clear" w:color="auto" w:fill="auto"/>
            <w:noWrap/>
            <w:vAlign w:val="center"/>
            <w:hideMark/>
          </w:tcPr>
          <w:p w14:paraId="6682C915"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69 850,00</w:t>
            </w:r>
          </w:p>
        </w:tc>
        <w:tc>
          <w:tcPr>
            <w:tcW w:w="289" w:type="pct"/>
            <w:tcBorders>
              <w:top w:val="nil"/>
              <w:left w:val="nil"/>
              <w:bottom w:val="single" w:sz="4" w:space="0" w:color="auto"/>
              <w:right w:val="single" w:sz="4" w:space="0" w:color="auto"/>
            </w:tcBorders>
            <w:shd w:val="clear" w:color="auto" w:fill="auto"/>
            <w:noWrap/>
            <w:vAlign w:val="center"/>
            <w:hideMark/>
          </w:tcPr>
          <w:p w14:paraId="42691F4B"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69 850,00</w:t>
            </w:r>
          </w:p>
        </w:tc>
        <w:tc>
          <w:tcPr>
            <w:tcW w:w="289" w:type="pct"/>
            <w:tcBorders>
              <w:top w:val="nil"/>
              <w:left w:val="nil"/>
              <w:bottom w:val="single" w:sz="4" w:space="0" w:color="auto"/>
              <w:right w:val="single" w:sz="4" w:space="0" w:color="auto"/>
            </w:tcBorders>
            <w:shd w:val="clear" w:color="auto" w:fill="auto"/>
            <w:noWrap/>
            <w:vAlign w:val="center"/>
            <w:hideMark/>
          </w:tcPr>
          <w:p w14:paraId="55E252F7"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69 850,00</w:t>
            </w:r>
          </w:p>
        </w:tc>
        <w:tc>
          <w:tcPr>
            <w:tcW w:w="289" w:type="pct"/>
            <w:tcBorders>
              <w:top w:val="nil"/>
              <w:left w:val="nil"/>
              <w:bottom w:val="single" w:sz="4" w:space="0" w:color="auto"/>
              <w:right w:val="single" w:sz="4" w:space="0" w:color="auto"/>
            </w:tcBorders>
            <w:shd w:val="clear" w:color="auto" w:fill="auto"/>
            <w:noWrap/>
            <w:vAlign w:val="center"/>
            <w:hideMark/>
          </w:tcPr>
          <w:p w14:paraId="6695BBF3"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69 850,00</w:t>
            </w:r>
          </w:p>
        </w:tc>
        <w:tc>
          <w:tcPr>
            <w:tcW w:w="289" w:type="pct"/>
            <w:tcBorders>
              <w:top w:val="nil"/>
              <w:left w:val="nil"/>
              <w:bottom w:val="single" w:sz="4" w:space="0" w:color="auto"/>
              <w:right w:val="single" w:sz="4" w:space="0" w:color="auto"/>
            </w:tcBorders>
            <w:shd w:val="clear" w:color="auto" w:fill="auto"/>
            <w:noWrap/>
            <w:vAlign w:val="center"/>
            <w:hideMark/>
          </w:tcPr>
          <w:p w14:paraId="19583A89"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69 850,00</w:t>
            </w:r>
          </w:p>
        </w:tc>
        <w:tc>
          <w:tcPr>
            <w:tcW w:w="289" w:type="pct"/>
            <w:tcBorders>
              <w:top w:val="nil"/>
              <w:left w:val="nil"/>
              <w:bottom w:val="single" w:sz="4" w:space="0" w:color="auto"/>
              <w:right w:val="single" w:sz="4" w:space="0" w:color="auto"/>
            </w:tcBorders>
            <w:shd w:val="clear" w:color="auto" w:fill="auto"/>
            <w:noWrap/>
            <w:vAlign w:val="center"/>
            <w:hideMark/>
          </w:tcPr>
          <w:p w14:paraId="68CA6AC4"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69 850,00</w:t>
            </w:r>
          </w:p>
        </w:tc>
        <w:tc>
          <w:tcPr>
            <w:tcW w:w="289" w:type="pct"/>
            <w:tcBorders>
              <w:top w:val="nil"/>
              <w:left w:val="nil"/>
              <w:bottom w:val="single" w:sz="4" w:space="0" w:color="auto"/>
              <w:right w:val="single" w:sz="4" w:space="0" w:color="auto"/>
            </w:tcBorders>
            <w:shd w:val="clear" w:color="auto" w:fill="auto"/>
            <w:noWrap/>
            <w:vAlign w:val="center"/>
            <w:hideMark/>
          </w:tcPr>
          <w:p w14:paraId="386EC89B"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69 850,00</w:t>
            </w:r>
          </w:p>
        </w:tc>
        <w:tc>
          <w:tcPr>
            <w:tcW w:w="289" w:type="pct"/>
            <w:tcBorders>
              <w:top w:val="nil"/>
              <w:left w:val="nil"/>
              <w:bottom w:val="single" w:sz="4" w:space="0" w:color="auto"/>
              <w:right w:val="single" w:sz="4" w:space="0" w:color="auto"/>
            </w:tcBorders>
            <w:shd w:val="clear" w:color="auto" w:fill="auto"/>
            <w:noWrap/>
            <w:vAlign w:val="center"/>
            <w:hideMark/>
          </w:tcPr>
          <w:p w14:paraId="0D12AF43"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69 850,00</w:t>
            </w:r>
          </w:p>
        </w:tc>
        <w:tc>
          <w:tcPr>
            <w:tcW w:w="289" w:type="pct"/>
            <w:tcBorders>
              <w:top w:val="nil"/>
              <w:left w:val="nil"/>
              <w:bottom w:val="single" w:sz="4" w:space="0" w:color="auto"/>
              <w:right w:val="single" w:sz="4" w:space="0" w:color="auto"/>
            </w:tcBorders>
            <w:shd w:val="clear" w:color="auto" w:fill="auto"/>
            <w:noWrap/>
            <w:vAlign w:val="center"/>
            <w:hideMark/>
          </w:tcPr>
          <w:p w14:paraId="20DA65B9"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69 850,00</w:t>
            </w:r>
          </w:p>
        </w:tc>
        <w:tc>
          <w:tcPr>
            <w:tcW w:w="289" w:type="pct"/>
            <w:tcBorders>
              <w:top w:val="nil"/>
              <w:left w:val="nil"/>
              <w:bottom w:val="single" w:sz="4" w:space="0" w:color="auto"/>
              <w:right w:val="single" w:sz="4" w:space="0" w:color="auto"/>
            </w:tcBorders>
            <w:shd w:val="clear" w:color="auto" w:fill="auto"/>
            <w:noWrap/>
            <w:vAlign w:val="center"/>
            <w:hideMark/>
          </w:tcPr>
          <w:p w14:paraId="757D2F83"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69 850,00</w:t>
            </w:r>
          </w:p>
        </w:tc>
        <w:tc>
          <w:tcPr>
            <w:tcW w:w="289" w:type="pct"/>
            <w:tcBorders>
              <w:top w:val="nil"/>
              <w:left w:val="nil"/>
              <w:bottom w:val="single" w:sz="4" w:space="0" w:color="auto"/>
              <w:right w:val="single" w:sz="4" w:space="0" w:color="auto"/>
            </w:tcBorders>
            <w:shd w:val="clear" w:color="auto" w:fill="auto"/>
            <w:noWrap/>
            <w:vAlign w:val="center"/>
            <w:hideMark/>
          </w:tcPr>
          <w:p w14:paraId="5E94B577"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69 850,00</w:t>
            </w:r>
          </w:p>
        </w:tc>
        <w:tc>
          <w:tcPr>
            <w:tcW w:w="289" w:type="pct"/>
            <w:tcBorders>
              <w:top w:val="nil"/>
              <w:left w:val="nil"/>
              <w:bottom w:val="single" w:sz="4" w:space="0" w:color="auto"/>
              <w:right w:val="single" w:sz="4" w:space="0" w:color="auto"/>
            </w:tcBorders>
            <w:shd w:val="clear" w:color="auto" w:fill="auto"/>
            <w:noWrap/>
            <w:vAlign w:val="center"/>
            <w:hideMark/>
          </w:tcPr>
          <w:p w14:paraId="0A028042"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69 850,00</w:t>
            </w:r>
          </w:p>
        </w:tc>
        <w:tc>
          <w:tcPr>
            <w:tcW w:w="289" w:type="pct"/>
            <w:tcBorders>
              <w:top w:val="nil"/>
              <w:left w:val="nil"/>
              <w:bottom w:val="single" w:sz="4" w:space="0" w:color="auto"/>
              <w:right w:val="single" w:sz="4" w:space="0" w:color="auto"/>
            </w:tcBorders>
            <w:shd w:val="clear" w:color="auto" w:fill="auto"/>
            <w:noWrap/>
            <w:vAlign w:val="center"/>
            <w:hideMark/>
          </w:tcPr>
          <w:p w14:paraId="1CFF1847"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69 850,00</w:t>
            </w:r>
          </w:p>
        </w:tc>
        <w:tc>
          <w:tcPr>
            <w:tcW w:w="289" w:type="pct"/>
            <w:tcBorders>
              <w:top w:val="nil"/>
              <w:left w:val="nil"/>
              <w:bottom w:val="single" w:sz="4" w:space="0" w:color="auto"/>
              <w:right w:val="single" w:sz="4" w:space="0" w:color="auto"/>
            </w:tcBorders>
            <w:shd w:val="clear" w:color="auto" w:fill="auto"/>
            <w:noWrap/>
            <w:vAlign w:val="center"/>
            <w:hideMark/>
          </w:tcPr>
          <w:p w14:paraId="01532D65"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69 850,00</w:t>
            </w:r>
          </w:p>
        </w:tc>
      </w:tr>
      <w:tr w:rsidR="00600B4E" w:rsidRPr="00600B4E" w14:paraId="2E81CBBF" w14:textId="77777777" w:rsidTr="00600B4E">
        <w:trPr>
          <w:trHeight w:val="300"/>
        </w:trPr>
        <w:tc>
          <w:tcPr>
            <w:tcW w:w="190" w:type="pct"/>
            <w:tcBorders>
              <w:top w:val="nil"/>
              <w:left w:val="single" w:sz="4" w:space="0" w:color="auto"/>
              <w:bottom w:val="single" w:sz="4" w:space="0" w:color="auto"/>
              <w:right w:val="single" w:sz="4" w:space="0" w:color="auto"/>
            </w:tcBorders>
            <w:shd w:val="clear" w:color="auto" w:fill="auto"/>
            <w:noWrap/>
            <w:vAlign w:val="center"/>
          </w:tcPr>
          <w:p w14:paraId="1A5EC31A"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2</w:t>
            </w:r>
          </w:p>
        </w:tc>
        <w:tc>
          <w:tcPr>
            <w:tcW w:w="476" w:type="pct"/>
            <w:tcBorders>
              <w:top w:val="nil"/>
              <w:left w:val="nil"/>
              <w:bottom w:val="single" w:sz="4" w:space="0" w:color="auto"/>
              <w:right w:val="single" w:sz="4" w:space="0" w:color="auto"/>
            </w:tcBorders>
            <w:shd w:val="clear" w:color="auto" w:fill="auto"/>
            <w:vAlign w:val="bottom"/>
          </w:tcPr>
          <w:p w14:paraId="406F6D13" w14:textId="77777777" w:rsidR="00C04F98" w:rsidRPr="00600B4E" w:rsidRDefault="00C04F98" w:rsidP="002542AE">
            <w:pPr>
              <w:spacing w:after="0" w:line="240" w:lineRule="auto"/>
              <w:ind w:firstLine="0"/>
              <w:rPr>
                <w:color w:val="000000"/>
                <w:sz w:val="18"/>
                <w:szCs w:val="16"/>
              </w:rPr>
            </w:pPr>
            <w:r w:rsidRPr="00600B4E">
              <w:rPr>
                <w:color w:val="000000"/>
                <w:sz w:val="18"/>
                <w:szCs w:val="16"/>
              </w:rPr>
              <w:t>Котельная ТКУ-4Д</w:t>
            </w:r>
          </w:p>
        </w:tc>
        <w:tc>
          <w:tcPr>
            <w:tcW w:w="286" w:type="pct"/>
            <w:tcBorders>
              <w:top w:val="nil"/>
              <w:left w:val="nil"/>
              <w:bottom w:val="single" w:sz="4" w:space="0" w:color="auto"/>
              <w:right w:val="single" w:sz="4" w:space="0" w:color="auto"/>
            </w:tcBorders>
            <w:shd w:val="clear" w:color="auto" w:fill="auto"/>
            <w:noWrap/>
            <w:vAlign w:val="center"/>
          </w:tcPr>
          <w:p w14:paraId="0DB84753"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газ</w:t>
            </w:r>
          </w:p>
        </w:tc>
        <w:tc>
          <w:tcPr>
            <w:tcW w:w="289" w:type="pct"/>
            <w:tcBorders>
              <w:top w:val="nil"/>
              <w:left w:val="nil"/>
              <w:bottom w:val="single" w:sz="4" w:space="0" w:color="auto"/>
              <w:right w:val="single" w:sz="4" w:space="0" w:color="auto"/>
            </w:tcBorders>
            <w:shd w:val="clear" w:color="auto" w:fill="auto"/>
            <w:noWrap/>
            <w:vAlign w:val="center"/>
          </w:tcPr>
          <w:p w14:paraId="7194F153"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w:t>
            </w:r>
          </w:p>
        </w:tc>
        <w:tc>
          <w:tcPr>
            <w:tcW w:w="289" w:type="pct"/>
            <w:tcBorders>
              <w:top w:val="nil"/>
              <w:left w:val="nil"/>
              <w:bottom w:val="single" w:sz="4" w:space="0" w:color="auto"/>
              <w:right w:val="single" w:sz="4" w:space="0" w:color="auto"/>
            </w:tcBorders>
            <w:shd w:val="clear" w:color="auto" w:fill="auto"/>
            <w:noWrap/>
            <w:vAlign w:val="center"/>
          </w:tcPr>
          <w:p w14:paraId="79FAE380"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5777,55</w:t>
            </w:r>
          </w:p>
        </w:tc>
        <w:tc>
          <w:tcPr>
            <w:tcW w:w="289" w:type="pct"/>
            <w:tcBorders>
              <w:top w:val="nil"/>
              <w:left w:val="nil"/>
              <w:bottom w:val="single" w:sz="4" w:space="0" w:color="auto"/>
              <w:right w:val="single" w:sz="4" w:space="0" w:color="auto"/>
            </w:tcBorders>
            <w:shd w:val="clear" w:color="auto" w:fill="auto"/>
            <w:noWrap/>
            <w:vAlign w:val="center"/>
          </w:tcPr>
          <w:p w14:paraId="28F6AA80"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5777,55</w:t>
            </w:r>
          </w:p>
        </w:tc>
        <w:tc>
          <w:tcPr>
            <w:tcW w:w="289" w:type="pct"/>
            <w:tcBorders>
              <w:top w:val="nil"/>
              <w:left w:val="nil"/>
              <w:bottom w:val="single" w:sz="4" w:space="0" w:color="auto"/>
              <w:right w:val="single" w:sz="4" w:space="0" w:color="auto"/>
            </w:tcBorders>
            <w:shd w:val="clear" w:color="auto" w:fill="auto"/>
            <w:noWrap/>
            <w:vAlign w:val="center"/>
          </w:tcPr>
          <w:p w14:paraId="19F7B3DD"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5777,55</w:t>
            </w:r>
          </w:p>
        </w:tc>
        <w:tc>
          <w:tcPr>
            <w:tcW w:w="289" w:type="pct"/>
            <w:tcBorders>
              <w:top w:val="nil"/>
              <w:left w:val="nil"/>
              <w:bottom w:val="single" w:sz="4" w:space="0" w:color="auto"/>
              <w:right w:val="single" w:sz="4" w:space="0" w:color="auto"/>
            </w:tcBorders>
            <w:shd w:val="clear" w:color="auto" w:fill="auto"/>
            <w:noWrap/>
            <w:vAlign w:val="center"/>
          </w:tcPr>
          <w:p w14:paraId="4EBBE413"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5777,55</w:t>
            </w:r>
          </w:p>
        </w:tc>
        <w:tc>
          <w:tcPr>
            <w:tcW w:w="289" w:type="pct"/>
            <w:tcBorders>
              <w:top w:val="nil"/>
              <w:left w:val="nil"/>
              <w:bottom w:val="single" w:sz="4" w:space="0" w:color="auto"/>
              <w:right w:val="single" w:sz="4" w:space="0" w:color="auto"/>
            </w:tcBorders>
            <w:shd w:val="clear" w:color="auto" w:fill="auto"/>
            <w:noWrap/>
            <w:vAlign w:val="center"/>
          </w:tcPr>
          <w:p w14:paraId="19298EFC"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5777,55</w:t>
            </w:r>
          </w:p>
        </w:tc>
        <w:tc>
          <w:tcPr>
            <w:tcW w:w="289" w:type="pct"/>
            <w:tcBorders>
              <w:top w:val="nil"/>
              <w:left w:val="nil"/>
              <w:bottom w:val="single" w:sz="4" w:space="0" w:color="auto"/>
              <w:right w:val="single" w:sz="4" w:space="0" w:color="auto"/>
            </w:tcBorders>
            <w:shd w:val="clear" w:color="auto" w:fill="auto"/>
            <w:noWrap/>
            <w:vAlign w:val="center"/>
          </w:tcPr>
          <w:p w14:paraId="6A5F2A78"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5777,55</w:t>
            </w:r>
          </w:p>
        </w:tc>
        <w:tc>
          <w:tcPr>
            <w:tcW w:w="289" w:type="pct"/>
            <w:tcBorders>
              <w:top w:val="nil"/>
              <w:left w:val="nil"/>
              <w:bottom w:val="single" w:sz="4" w:space="0" w:color="auto"/>
              <w:right w:val="single" w:sz="4" w:space="0" w:color="auto"/>
            </w:tcBorders>
            <w:shd w:val="clear" w:color="auto" w:fill="auto"/>
            <w:noWrap/>
            <w:vAlign w:val="center"/>
          </w:tcPr>
          <w:p w14:paraId="5FED1E06"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5777,55</w:t>
            </w:r>
          </w:p>
        </w:tc>
        <w:tc>
          <w:tcPr>
            <w:tcW w:w="289" w:type="pct"/>
            <w:tcBorders>
              <w:top w:val="nil"/>
              <w:left w:val="nil"/>
              <w:bottom w:val="single" w:sz="4" w:space="0" w:color="auto"/>
              <w:right w:val="single" w:sz="4" w:space="0" w:color="auto"/>
            </w:tcBorders>
            <w:shd w:val="clear" w:color="auto" w:fill="auto"/>
            <w:noWrap/>
            <w:vAlign w:val="center"/>
          </w:tcPr>
          <w:p w14:paraId="26A5C39E"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5777,55</w:t>
            </w:r>
          </w:p>
        </w:tc>
        <w:tc>
          <w:tcPr>
            <w:tcW w:w="289" w:type="pct"/>
            <w:tcBorders>
              <w:top w:val="nil"/>
              <w:left w:val="nil"/>
              <w:bottom w:val="single" w:sz="4" w:space="0" w:color="auto"/>
              <w:right w:val="single" w:sz="4" w:space="0" w:color="auto"/>
            </w:tcBorders>
            <w:shd w:val="clear" w:color="auto" w:fill="auto"/>
            <w:noWrap/>
            <w:vAlign w:val="center"/>
          </w:tcPr>
          <w:p w14:paraId="404E4C68"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5777,55</w:t>
            </w:r>
          </w:p>
        </w:tc>
        <w:tc>
          <w:tcPr>
            <w:tcW w:w="289" w:type="pct"/>
            <w:tcBorders>
              <w:top w:val="nil"/>
              <w:left w:val="nil"/>
              <w:bottom w:val="single" w:sz="4" w:space="0" w:color="auto"/>
              <w:right w:val="single" w:sz="4" w:space="0" w:color="auto"/>
            </w:tcBorders>
            <w:shd w:val="clear" w:color="auto" w:fill="auto"/>
            <w:noWrap/>
            <w:vAlign w:val="center"/>
          </w:tcPr>
          <w:p w14:paraId="16D5FA9D"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5777,55</w:t>
            </w:r>
          </w:p>
        </w:tc>
        <w:tc>
          <w:tcPr>
            <w:tcW w:w="289" w:type="pct"/>
            <w:tcBorders>
              <w:top w:val="nil"/>
              <w:left w:val="nil"/>
              <w:bottom w:val="single" w:sz="4" w:space="0" w:color="auto"/>
              <w:right w:val="single" w:sz="4" w:space="0" w:color="auto"/>
            </w:tcBorders>
            <w:shd w:val="clear" w:color="auto" w:fill="auto"/>
            <w:noWrap/>
            <w:vAlign w:val="center"/>
          </w:tcPr>
          <w:p w14:paraId="29FC21CB"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5777,55</w:t>
            </w:r>
          </w:p>
        </w:tc>
        <w:tc>
          <w:tcPr>
            <w:tcW w:w="289" w:type="pct"/>
            <w:tcBorders>
              <w:top w:val="nil"/>
              <w:left w:val="nil"/>
              <w:bottom w:val="single" w:sz="4" w:space="0" w:color="auto"/>
              <w:right w:val="single" w:sz="4" w:space="0" w:color="auto"/>
            </w:tcBorders>
            <w:shd w:val="clear" w:color="auto" w:fill="auto"/>
            <w:noWrap/>
            <w:vAlign w:val="center"/>
          </w:tcPr>
          <w:p w14:paraId="48A92A88"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5777,55</w:t>
            </w:r>
          </w:p>
        </w:tc>
        <w:tc>
          <w:tcPr>
            <w:tcW w:w="289" w:type="pct"/>
            <w:tcBorders>
              <w:top w:val="nil"/>
              <w:left w:val="nil"/>
              <w:bottom w:val="single" w:sz="4" w:space="0" w:color="auto"/>
              <w:right w:val="single" w:sz="4" w:space="0" w:color="auto"/>
            </w:tcBorders>
            <w:shd w:val="clear" w:color="auto" w:fill="auto"/>
            <w:noWrap/>
            <w:vAlign w:val="center"/>
          </w:tcPr>
          <w:p w14:paraId="1CD18FAE"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5777,55</w:t>
            </w:r>
          </w:p>
        </w:tc>
      </w:tr>
      <w:tr w:rsidR="00600B4E" w:rsidRPr="00600B4E" w14:paraId="5D4DC98E" w14:textId="77777777" w:rsidTr="00600B4E">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44722771" w14:textId="77777777" w:rsidR="00C04F98" w:rsidRPr="00600B4E" w:rsidRDefault="00C04F98" w:rsidP="002542AE">
            <w:pPr>
              <w:spacing w:after="0" w:line="240" w:lineRule="auto"/>
              <w:ind w:firstLine="0"/>
              <w:rPr>
                <w:color w:val="000000"/>
                <w:sz w:val="18"/>
                <w:szCs w:val="16"/>
              </w:rPr>
            </w:pPr>
            <w:r w:rsidRPr="00600B4E">
              <w:rPr>
                <w:color w:val="000000"/>
                <w:sz w:val="18"/>
                <w:szCs w:val="16"/>
              </w:rPr>
              <w:t> </w:t>
            </w:r>
          </w:p>
        </w:tc>
        <w:tc>
          <w:tcPr>
            <w:tcW w:w="476" w:type="pct"/>
            <w:tcBorders>
              <w:top w:val="nil"/>
              <w:left w:val="nil"/>
              <w:bottom w:val="single" w:sz="4" w:space="0" w:color="auto"/>
              <w:right w:val="single" w:sz="4" w:space="0" w:color="auto"/>
            </w:tcBorders>
            <w:shd w:val="clear" w:color="auto" w:fill="auto"/>
            <w:vAlign w:val="center"/>
            <w:hideMark/>
          </w:tcPr>
          <w:p w14:paraId="6A5FF7B5" w14:textId="77777777" w:rsidR="00C04F98" w:rsidRPr="00600B4E" w:rsidRDefault="00C04F98" w:rsidP="002542AE">
            <w:pPr>
              <w:spacing w:after="0" w:line="240" w:lineRule="auto"/>
              <w:ind w:firstLine="0"/>
              <w:rPr>
                <w:color w:val="000000"/>
                <w:sz w:val="18"/>
                <w:szCs w:val="16"/>
              </w:rPr>
            </w:pPr>
            <w:r w:rsidRPr="00600B4E">
              <w:rPr>
                <w:color w:val="000000"/>
                <w:sz w:val="18"/>
                <w:szCs w:val="16"/>
              </w:rPr>
              <w:t xml:space="preserve">Всего прочие газовые котельные </w:t>
            </w:r>
          </w:p>
        </w:tc>
        <w:tc>
          <w:tcPr>
            <w:tcW w:w="286" w:type="pct"/>
            <w:tcBorders>
              <w:top w:val="nil"/>
              <w:left w:val="nil"/>
              <w:bottom w:val="single" w:sz="4" w:space="0" w:color="auto"/>
              <w:right w:val="single" w:sz="4" w:space="0" w:color="auto"/>
            </w:tcBorders>
            <w:shd w:val="clear" w:color="auto" w:fill="auto"/>
            <w:noWrap/>
            <w:vAlign w:val="center"/>
            <w:hideMark/>
          </w:tcPr>
          <w:p w14:paraId="7EAEDCE7"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газ</w:t>
            </w:r>
          </w:p>
        </w:tc>
        <w:tc>
          <w:tcPr>
            <w:tcW w:w="289" w:type="pct"/>
            <w:tcBorders>
              <w:top w:val="nil"/>
              <w:left w:val="nil"/>
              <w:bottom w:val="single" w:sz="4" w:space="0" w:color="auto"/>
              <w:right w:val="single" w:sz="4" w:space="0" w:color="auto"/>
            </w:tcBorders>
            <w:shd w:val="clear" w:color="auto" w:fill="auto"/>
            <w:noWrap/>
            <w:vAlign w:val="center"/>
            <w:hideMark/>
          </w:tcPr>
          <w:p w14:paraId="155D7751"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69 850,00</w:t>
            </w:r>
          </w:p>
        </w:tc>
        <w:tc>
          <w:tcPr>
            <w:tcW w:w="289" w:type="pct"/>
            <w:tcBorders>
              <w:top w:val="nil"/>
              <w:left w:val="nil"/>
              <w:bottom w:val="single" w:sz="4" w:space="0" w:color="auto"/>
              <w:right w:val="single" w:sz="4" w:space="0" w:color="auto"/>
            </w:tcBorders>
            <w:shd w:val="clear" w:color="auto" w:fill="auto"/>
            <w:noWrap/>
            <w:vAlign w:val="center"/>
          </w:tcPr>
          <w:p w14:paraId="3DB71965"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75 627,55</w:t>
            </w:r>
          </w:p>
        </w:tc>
        <w:tc>
          <w:tcPr>
            <w:tcW w:w="289" w:type="pct"/>
            <w:tcBorders>
              <w:top w:val="nil"/>
              <w:left w:val="nil"/>
              <w:bottom w:val="single" w:sz="4" w:space="0" w:color="auto"/>
              <w:right w:val="single" w:sz="4" w:space="0" w:color="auto"/>
            </w:tcBorders>
            <w:shd w:val="clear" w:color="auto" w:fill="auto"/>
            <w:noWrap/>
            <w:vAlign w:val="center"/>
          </w:tcPr>
          <w:p w14:paraId="34560FA9"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75 627,55</w:t>
            </w:r>
          </w:p>
        </w:tc>
        <w:tc>
          <w:tcPr>
            <w:tcW w:w="289" w:type="pct"/>
            <w:tcBorders>
              <w:top w:val="nil"/>
              <w:left w:val="nil"/>
              <w:bottom w:val="single" w:sz="4" w:space="0" w:color="auto"/>
              <w:right w:val="single" w:sz="4" w:space="0" w:color="auto"/>
            </w:tcBorders>
            <w:shd w:val="clear" w:color="auto" w:fill="auto"/>
            <w:noWrap/>
            <w:vAlign w:val="center"/>
          </w:tcPr>
          <w:p w14:paraId="64A3834F"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75 627,55</w:t>
            </w:r>
          </w:p>
        </w:tc>
        <w:tc>
          <w:tcPr>
            <w:tcW w:w="289" w:type="pct"/>
            <w:tcBorders>
              <w:top w:val="nil"/>
              <w:left w:val="nil"/>
              <w:bottom w:val="single" w:sz="4" w:space="0" w:color="auto"/>
              <w:right w:val="single" w:sz="4" w:space="0" w:color="auto"/>
            </w:tcBorders>
            <w:shd w:val="clear" w:color="auto" w:fill="auto"/>
            <w:noWrap/>
            <w:vAlign w:val="center"/>
          </w:tcPr>
          <w:p w14:paraId="6FF16163"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75 627,55</w:t>
            </w:r>
          </w:p>
        </w:tc>
        <w:tc>
          <w:tcPr>
            <w:tcW w:w="289" w:type="pct"/>
            <w:tcBorders>
              <w:top w:val="nil"/>
              <w:left w:val="nil"/>
              <w:bottom w:val="single" w:sz="4" w:space="0" w:color="auto"/>
              <w:right w:val="single" w:sz="4" w:space="0" w:color="auto"/>
            </w:tcBorders>
            <w:shd w:val="clear" w:color="auto" w:fill="auto"/>
            <w:noWrap/>
            <w:vAlign w:val="center"/>
          </w:tcPr>
          <w:p w14:paraId="1A31FE31"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75 627,55</w:t>
            </w:r>
          </w:p>
        </w:tc>
        <w:tc>
          <w:tcPr>
            <w:tcW w:w="289" w:type="pct"/>
            <w:tcBorders>
              <w:top w:val="nil"/>
              <w:left w:val="nil"/>
              <w:bottom w:val="single" w:sz="4" w:space="0" w:color="auto"/>
              <w:right w:val="single" w:sz="4" w:space="0" w:color="auto"/>
            </w:tcBorders>
            <w:shd w:val="clear" w:color="auto" w:fill="auto"/>
            <w:noWrap/>
            <w:vAlign w:val="center"/>
          </w:tcPr>
          <w:p w14:paraId="0AF14E95"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75 627,55</w:t>
            </w:r>
          </w:p>
        </w:tc>
        <w:tc>
          <w:tcPr>
            <w:tcW w:w="289" w:type="pct"/>
            <w:tcBorders>
              <w:top w:val="nil"/>
              <w:left w:val="nil"/>
              <w:bottom w:val="single" w:sz="4" w:space="0" w:color="auto"/>
              <w:right w:val="single" w:sz="4" w:space="0" w:color="auto"/>
            </w:tcBorders>
            <w:shd w:val="clear" w:color="auto" w:fill="auto"/>
            <w:noWrap/>
            <w:vAlign w:val="center"/>
          </w:tcPr>
          <w:p w14:paraId="6660671E"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75 627,55</w:t>
            </w:r>
          </w:p>
        </w:tc>
        <w:tc>
          <w:tcPr>
            <w:tcW w:w="289" w:type="pct"/>
            <w:tcBorders>
              <w:top w:val="nil"/>
              <w:left w:val="nil"/>
              <w:bottom w:val="single" w:sz="4" w:space="0" w:color="auto"/>
              <w:right w:val="single" w:sz="4" w:space="0" w:color="auto"/>
            </w:tcBorders>
            <w:shd w:val="clear" w:color="auto" w:fill="auto"/>
            <w:noWrap/>
            <w:vAlign w:val="center"/>
          </w:tcPr>
          <w:p w14:paraId="1B60E48F"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75 627,55</w:t>
            </w:r>
          </w:p>
        </w:tc>
        <w:tc>
          <w:tcPr>
            <w:tcW w:w="289" w:type="pct"/>
            <w:tcBorders>
              <w:top w:val="nil"/>
              <w:left w:val="nil"/>
              <w:bottom w:val="single" w:sz="4" w:space="0" w:color="auto"/>
              <w:right w:val="single" w:sz="4" w:space="0" w:color="auto"/>
            </w:tcBorders>
            <w:shd w:val="clear" w:color="auto" w:fill="auto"/>
            <w:noWrap/>
            <w:vAlign w:val="center"/>
          </w:tcPr>
          <w:p w14:paraId="6F2D02AF"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75 627,55</w:t>
            </w:r>
          </w:p>
        </w:tc>
        <w:tc>
          <w:tcPr>
            <w:tcW w:w="289" w:type="pct"/>
            <w:tcBorders>
              <w:top w:val="nil"/>
              <w:left w:val="nil"/>
              <w:bottom w:val="single" w:sz="4" w:space="0" w:color="auto"/>
              <w:right w:val="single" w:sz="4" w:space="0" w:color="auto"/>
            </w:tcBorders>
            <w:shd w:val="clear" w:color="auto" w:fill="auto"/>
            <w:noWrap/>
            <w:vAlign w:val="center"/>
          </w:tcPr>
          <w:p w14:paraId="2CCCF161"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75 627,55</w:t>
            </w:r>
          </w:p>
        </w:tc>
        <w:tc>
          <w:tcPr>
            <w:tcW w:w="289" w:type="pct"/>
            <w:tcBorders>
              <w:top w:val="nil"/>
              <w:left w:val="nil"/>
              <w:bottom w:val="single" w:sz="4" w:space="0" w:color="auto"/>
              <w:right w:val="single" w:sz="4" w:space="0" w:color="auto"/>
            </w:tcBorders>
            <w:shd w:val="clear" w:color="auto" w:fill="auto"/>
            <w:noWrap/>
            <w:vAlign w:val="center"/>
          </w:tcPr>
          <w:p w14:paraId="4D54EF2D"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75 627,55</w:t>
            </w:r>
          </w:p>
        </w:tc>
        <w:tc>
          <w:tcPr>
            <w:tcW w:w="289" w:type="pct"/>
            <w:tcBorders>
              <w:top w:val="nil"/>
              <w:left w:val="nil"/>
              <w:bottom w:val="single" w:sz="4" w:space="0" w:color="auto"/>
              <w:right w:val="single" w:sz="4" w:space="0" w:color="auto"/>
            </w:tcBorders>
            <w:shd w:val="clear" w:color="auto" w:fill="auto"/>
            <w:noWrap/>
            <w:vAlign w:val="center"/>
          </w:tcPr>
          <w:p w14:paraId="4E68827D"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75 627,55</w:t>
            </w:r>
          </w:p>
        </w:tc>
        <w:tc>
          <w:tcPr>
            <w:tcW w:w="289" w:type="pct"/>
            <w:tcBorders>
              <w:top w:val="nil"/>
              <w:left w:val="nil"/>
              <w:bottom w:val="single" w:sz="4" w:space="0" w:color="auto"/>
              <w:right w:val="single" w:sz="4" w:space="0" w:color="auto"/>
            </w:tcBorders>
            <w:shd w:val="clear" w:color="auto" w:fill="auto"/>
            <w:noWrap/>
            <w:vAlign w:val="center"/>
          </w:tcPr>
          <w:p w14:paraId="1A62D9E4"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75 627,55</w:t>
            </w:r>
          </w:p>
        </w:tc>
      </w:tr>
    </w:tbl>
    <w:p w14:paraId="54A6DF45" w14:textId="77777777" w:rsidR="0071010C" w:rsidRDefault="0071010C" w:rsidP="00600B4E">
      <w:pPr>
        <w:keepNext/>
        <w:spacing w:before="120" w:after="0" w:line="240" w:lineRule="auto"/>
        <w:ind w:firstLine="0"/>
        <w:jc w:val="both"/>
        <w:rPr>
          <w:rFonts w:eastAsiaTheme="minorHAnsi" w:cstheme="minorBidi"/>
          <w:b/>
          <w:lang w:eastAsia="en-US"/>
        </w:rPr>
      </w:pPr>
    </w:p>
    <w:p w14:paraId="7013498D" w14:textId="77777777" w:rsidR="0071010C" w:rsidRDefault="0071010C">
      <w:pPr>
        <w:spacing w:after="160" w:line="259" w:lineRule="auto"/>
        <w:ind w:firstLine="0"/>
        <w:rPr>
          <w:rFonts w:eastAsiaTheme="minorHAnsi" w:cstheme="minorBidi"/>
          <w:b/>
          <w:lang w:eastAsia="en-US"/>
        </w:rPr>
      </w:pPr>
      <w:r>
        <w:rPr>
          <w:rFonts w:eastAsiaTheme="minorHAnsi" w:cstheme="minorBidi"/>
          <w:b/>
          <w:lang w:eastAsia="en-US"/>
        </w:rPr>
        <w:br w:type="page"/>
      </w:r>
    </w:p>
    <w:p w14:paraId="51CAF3E9" w14:textId="465F0D39" w:rsidR="00A92D91" w:rsidRPr="00D0663E" w:rsidRDefault="00A92D91" w:rsidP="00600B4E">
      <w:pPr>
        <w:keepNext/>
        <w:spacing w:before="120" w:after="0" w:line="240" w:lineRule="auto"/>
        <w:ind w:firstLine="0"/>
        <w:jc w:val="both"/>
        <w:rPr>
          <w:rFonts w:eastAsiaTheme="minorHAnsi" w:cstheme="minorBidi"/>
          <w:b/>
          <w:sz w:val="24"/>
          <w:szCs w:val="20"/>
          <w:lang w:eastAsia="en-US"/>
        </w:rPr>
      </w:pPr>
      <w:r w:rsidRPr="00D0663E">
        <w:rPr>
          <w:rFonts w:eastAsiaTheme="minorHAnsi" w:cstheme="minorBidi"/>
          <w:b/>
          <w:sz w:val="24"/>
          <w:szCs w:val="20"/>
          <w:lang w:eastAsia="en-US"/>
        </w:rPr>
        <w:lastRenderedPageBreak/>
        <w:t xml:space="preserve">Таблица </w:t>
      </w:r>
      <w:r w:rsidRPr="00D0663E">
        <w:rPr>
          <w:rFonts w:eastAsiaTheme="minorHAnsi" w:cstheme="minorBidi"/>
          <w:b/>
          <w:sz w:val="24"/>
          <w:szCs w:val="20"/>
          <w:lang w:eastAsia="en-US"/>
        </w:rPr>
        <w:fldChar w:fldCharType="begin"/>
      </w:r>
      <w:r w:rsidRPr="00D0663E">
        <w:rPr>
          <w:rFonts w:eastAsiaTheme="minorHAnsi" w:cstheme="minorBidi"/>
          <w:b/>
          <w:sz w:val="24"/>
          <w:szCs w:val="20"/>
          <w:lang w:eastAsia="en-US"/>
        </w:rPr>
        <w:instrText xml:space="preserve"> SEQ Таблица \* ARABIC </w:instrText>
      </w:r>
      <w:r w:rsidRPr="00D0663E">
        <w:rPr>
          <w:rFonts w:eastAsiaTheme="minorHAnsi" w:cstheme="minorBidi"/>
          <w:b/>
          <w:sz w:val="24"/>
          <w:szCs w:val="20"/>
          <w:lang w:eastAsia="en-US"/>
        </w:rPr>
        <w:fldChar w:fldCharType="separate"/>
      </w:r>
      <w:r w:rsidR="003D462F">
        <w:rPr>
          <w:rFonts w:eastAsiaTheme="minorHAnsi" w:cstheme="minorBidi"/>
          <w:b/>
          <w:noProof/>
          <w:sz w:val="24"/>
          <w:szCs w:val="20"/>
          <w:lang w:eastAsia="en-US"/>
        </w:rPr>
        <w:t>37</w:t>
      </w:r>
      <w:r w:rsidRPr="00D0663E">
        <w:rPr>
          <w:rFonts w:eastAsiaTheme="minorHAnsi" w:cstheme="minorBidi"/>
          <w:b/>
          <w:sz w:val="24"/>
          <w:szCs w:val="20"/>
          <w:lang w:eastAsia="en-US"/>
        </w:rPr>
        <w:fldChar w:fldCharType="end"/>
      </w:r>
      <w:bookmarkEnd w:id="252"/>
      <w:r w:rsidRPr="00D0663E">
        <w:rPr>
          <w:rFonts w:eastAsiaTheme="minorHAnsi" w:cstheme="minorBidi"/>
          <w:b/>
          <w:sz w:val="24"/>
          <w:szCs w:val="20"/>
          <w:lang w:eastAsia="en-US"/>
        </w:rPr>
        <w:t>. Удельный расход условного топлива на выработку тепловой энергии источниками тепловой энергии (котельными) в зонах деятельности МУП "УГХ", кг условного топлива/Гкал</w:t>
      </w:r>
      <w:bookmarkEnd w:id="253"/>
    </w:p>
    <w:tbl>
      <w:tblPr>
        <w:tblW w:w="5000" w:type="pct"/>
        <w:tblLayout w:type="fixed"/>
        <w:tblCellMar>
          <w:left w:w="28" w:type="dxa"/>
          <w:right w:w="28" w:type="dxa"/>
        </w:tblCellMar>
        <w:tblLook w:val="04A0" w:firstRow="1" w:lastRow="0" w:firstColumn="1" w:lastColumn="0" w:noHBand="0" w:noVBand="1"/>
      </w:tblPr>
      <w:tblGrid>
        <w:gridCol w:w="543"/>
        <w:gridCol w:w="1360"/>
        <w:gridCol w:w="817"/>
        <w:gridCol w:w="825"/>
        <w:gridCol w:w="825"/>
        <w:gridCol w:w="825"/>
        <w:gridCol w:w="825"/>
        <w:gridCol w:w="825"/>
        <w:gridCol w:w="825"/>
        <w:gridCol w:w="825"/>
        <w:gridCol w:w="825"/>
        <w:gridCol w:w="825"/>
        <w:gridCol w:w="825"/>
        <w:gridCol w:w="825"/>
        <w:gridCol w:w="825"/>
        <w:gridCol w:w="825"/>
        <w:gridCol w:w="831"/>
      </w:tblGrid>
      <w:tr w:rsidR="00C04F98" w:rsidRPr="00600B4E" w14:paraId="2F74C555" w14:textId="77777777" w:rsidTr="00600B4E">
        <w:trPr>
          <w:trHeight w:val="300"/>
        </w:trPr>
        <w:tc>
          <w:tcPr>
            <w:tcW w:w="19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E735126" w14:textId="77777777" w:rsidR="00C04F98" w:rsidRPr="00600B4E" w:rsidRDefault="00C04F98" w:rsidP="002542AE">
            <w:pPr>
              <w:spacing w:after="0" w:line="240" w:lineRule="auto"/>
              <w:ind w:firstLine="0"/>
              <w:jc w:val="center"/>
              <w:rPr>
                <w:b/>
                <w:bCs/>
                <w:color w:val="000000"/>
                <w:sz w:val="18"/>
                <w:szCs w:val="16"/>
              </w:rPr>
            </w:pPr>
            <w:bookmarkStart w:id="254" w:name="_Ref90846983"/>
            <w:bookmarkStart w:id="255" w:name="_Toc90916926"/>
            <w:r w:rsidRPr="00600B4E">
              <w:rPr>
                <w:b/>
                <w:bCs/>
                <w:color w:val="000000"/>
                <w:sz w:val="18"/>
                <w:szCs w:val="16"/>
              </w:rPr>
              <w:t>N ист.</w:t>
            </w:r>
          </w:p>
        </w:tc>
        <w:tc>
          <w:tcPr>
            <w:tcW w:w="47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8FD00F6" w14:textId="77777777" w:rsidR="00C04F98" w:rsidRPr="00600B4E" w:rsidRDefault="00C04F98" w:rsidP="002542AE">
            <w:pPr>
              <w:spacing w:after="0" w:line="240" w:lineRule="auto"/>
              <w:ind w:firstLine="0"/>
              <w:jc w:val="center"/>
              <w:rPr>
                <w:b/>
                <w:bCs/>
                <w:color w:val="000000"/>
                <w:sz w:val="18"/>
                <w:szCs w:val="16"/>
              </w:rPr>
            </w:pPr>
            <w:r w:rsidRPr="00600B4E">
              <w:rPr>
                <w:b/>
                <w:bCs/>
                <w:color w:val="000000"/>
                <w:sz w:val="18"/>
                <w:szCs w:val="16"/>
              </w:rPr>
              <w:t>Наименование котельной</w:t>
            </w:r>
          </w:p>
        </w:tc>
        <w:tc>
          <w:tcPr>
            <w:tcW w:w="28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D1AB542" w14:textId="77777777" w:rsidR="00C04F98" w:rsidRPr="00600B4E" w:rsidRDefault="00C04F98" w:rsidP="002542AE">
            <w:pPr>
              <w:spacing w:after="0" w:line="240" w:lineRule="auto"/>
              <w:ind w:firstLine="0"/>
              <w:jc w:val="center"/>
              <w:rPr>
                <w:b/>
                <w:bCs/>
                <w:color w:val="000000"/>
                <w:sz w:val="18"/>
                <w:szCs w:val="16"/>
              </w:rPr>
            </w:pPr>
            <w:r w:rsidRPr="00600B4E">
              <w:rPr>
                <w:b/>
                <w:bCs/>
                <w:color w:val="000000"/>
                <w:sz w:val="18"/>
                <w:szCs w:val="16"/>
              </w:rPr>
              <w:t>Вид топлива</w:t>
            </w:r>
          </w:p>
        </w:tc>
        <w:tc>
          <w:tcPr>
            <w:tcW w:w="4048" w:type="pct"/>
            <w:gridSpan w:val="14"/>
            <w:tcBorders>
              <w:top w:val="single" w:sz="4" w:space="0" w:color="auto"/>
              <w:left w:val="nil"/>
              <w:bottom w:val="single" w:sz="4" w:space="0" w:color="auto"/>
              <w:right w:val="single" w:sz="4" w:space="0" w:color="000000"/>
            </w:tcBorders>
            <w:shd w:val="clear" w:color="auto" w:fill="auto"/>
            <w:vAlign w:val="center"/>
            <w:hideMark/>
          </w:tcPr>
          <w:p w14:paraId="64A88149" w14:textId="77777777" w:rsidR="00C04F98" w:rsidRPr="00600B4E" w:rsidRDefault="00C04F98" w:rsidP="002542AE">
            <w:pPr>
              <w:spacing w:after="0" w:line="240" w:lineRule="auto"/>
              <w:ind w:firstLine="0"/>
              <w:jc w:val="center"/>
              <w:rPr>
                <w:b/>
                <w:bCs/>
                <w:color w:val="000000"/>
                <w:sz w:val="18"/>
                <w:szCs w:val="16"/>
              </w:rPr>
            </w:pPr>
            <w:r w:rsidRPr="00600B4E">
              <w:rPr>
                <w:b/>
                <w:bCs/>
                <w:color w:val="000000"/>
                <w:sz w:val="18"/>
                <w:szCs w:val="16"/>
              </w:rPr>
              <w:t>Удельный расход условного топлива на выработку тепловой энергии, кг у.т/Гкал</w:t>
            </w:r>
          </w:p>
        </w:tc>
      </w:tr>
      <w:tr w:rsidR="00600B4E" w:rsidRPr="00600B4E" w14:paraId="46BC8AD8" w14:textId="77777777" w:rsidTr="00600B4E">
        <w:trPr>
          <w:trHeight w:val="300"/>
        </w:trPr>
        <w:tc>
          <w:tcPr>
            <w:tcW w:w="190"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DC3125D" w14:textId="77777777" w:rsidR="00C04F98" w:rsidRPr="00600B4E" w:rsidRDefault="00C04F98" w:rsidP="002542AE">
            <w:pPr>
              <w:spacing w:after="0" w:line="240" w:lineRule="auto"/>
              <w:ind w:firstLine="0"/>
              <w:rPr>
                <w:b/>
                <w:bCs/>
                <w:color w:val="000000"/>
                <w:sz w:val="18"/>
                <w:szCs w:val="16"/>
              </w:rPr>
            </w:pPr>
          </w:p>
        </w:tc>
        <w:tc>
          <w:tcPr>
            <w:tcW w:w="47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FA45460" w14:textId="77777777" w:rsidR="00C04F98" w:rsidRPr="00600B4E" w:rsidRDefault="00C04F98" w:rsidP="002542AE">
            <w:pPr>
              <w:spacing w:after="0" w:line="240" w:lineRule="auto"/>
              <w:ind w:firstLine="0"/>
              <w:rPr>
                <w:b/>
                <w:bCs/>
                <w:color w:val="000000"/>
                <w:sz w:val="18"/>
                <w:szCs w:val="16"/>
              </w:rPr>
            </w:pPr>
          </w:p>
        </w:tc>
        <w:tc>
          <w:tcPr>
            <w:tcW w:w="28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E45B181" w14:textId="77777777" w:rsidR="00C04F98" w:rsidRPr="00600B4E" w:rsidRDefault="00C04F98" w:rsidP="002542AE">
            <w:pPr>
              <w:spacing w:after="0" w:line="240" w:lineRule="auto"/>
              <w:ind w:firstLine="0"/>
              <w:rPr>
                <w:b/>
                <w:bCs/>
                <w:color w:val="000000"/>
                <w:sz w:val="18"/>
                <w:szCs w:val="16"/>
              </w:rPr>
            </w:pPr>
          </w:p>
        </w:tc>
        <w:tc>
          <w:tcPr>
            <w:tcW w:w="289" w:type="pct"/>
            <w:tcBorders>
              <w:top w:val="nil"/>
              <w:left w:val="nil"/>
              <w:bottom w:val="single" w:sz="4" w:space="0" w:color="auto"/>
              <w:right w:val="single" w:sz="4" w:space="0" w:color="auto"/>
            </w:tcBorders>
            <w:shd w:val="clear" w:color="auto" w:fill="auto"/>
            <w:vAlign w:val="center"/>
            <w:hideMark/>
          </w:tcPr>
          <w:p w14:paraId="62B77867" w14:textId="77777777" w:rsidR="00C04F98" w:rsidRPr="00600B4E" w:rsidRDefault="00C04F98" w:rsidP="002542AE">
            <w:pPr>
              <w:spacing w:after="0" w:line="240" w:lineRule="auto"/>
              <w:ind w:firstLine="0"/>
              <w:jc w:val="center"/>
              <w:rPr>
                <w:b/>
                <w:bCs/>
                <w:color w:val="000000"/>
                <w:sz w:val="18"/>
                <w:szCs w:val="16"/>
              </w:rPr>
            </w:pPr>
            <w:r w:rsidRPr="00600B4E">
              <w:rPr>
                <w:b/>
                <w:bCs/>
                <w:color w:val="000000"/>
                <w:sz w:val="18"/>
                <w:szCs w:val="16"/>
              </w:rPr>
              <w:t>2020</w:t>
            </w:r>
          </w:p>
        </w:tc>
        <w:tc>
          <w:tcPr>
            <w:tcW w:w="289" w:type="pct"/>
            <w:tcBorders>
              <w:top w:val="nil"/>
              <w:left w:val="nil"/>
              <w:bottom w:val="single" w:sz="4" w:space="0" w:color="auto"/>
              <w:right w:val="single" w:sz="4" w:space="0" w:color="auto"/>
            </w:tcBorders>
            <w:shd w:val="clear" w:color="auto" w:fill="auto"/>
            <w:vAlign w:val="center"/>
            <w:hideMark/>
          </w:tcPr>
          <w:p w14:paraId="3392FFC1" w14:textId="77777777" w:rsidR="00C04F98" w:rsidRPr="00600B4E" w:rsidRDefault="00C04F98" w:rsidP="002542AE">
            <w:pPr>
              <w:spacing w:after="0" w:line="240" w:lineRule="auto"/>
              <w:ind w:firstLine="0"/>
              <w:jc w:val="center"/>
              <w:rPr>
                <w:b/>
                <w:bCs/>
                <w:color w:val="000000"/>
                <w:sz w:val="18"/>
                <w:szCs w:val="16"/>
              </w:rPr>
            </w:pPr>
            <w:r w:rsidRPr="00600B4E">
              <w:rPr>
                <w:b/>
                <w:bCs/>
                <w:color w:val="000000"/>
                <w:sz w:val="18"/>
                <w:szCs w:val="16"/>
              </w:rPr>
              <w:t>2021</w:t>
            </w:r>
          </w:p>
        </w:tc>
        <w:tc>
          <w:tcPr>
            <w:tcW w:w="289" w:type="pct"/>
            <w:tcBorders>
              <w:top w:val="nil"/>
              <w:left w:val="nil"/>
              <w:bottom w:val="single" w:sz="4" w:space="0" w:color="auto"/>
              <w:right w:val="single" w:sz="4" w:space="0" w:color="auto"/>
            </w:tcBorders>
            <w:shd w:val="clear" w:color="auto" w:fill="auto"/>
            <w:vAlign w:val="center"/>
            <w:hideMark/>
          </w:tcPr>
          <w:p w14:paraId="296A5E04" w14:textId="77777777" w:rsidR="00C04F98" w:rsidRPr="00600B4E" w:rsidRDefault="00C04F98" w:rsidP="002542AE">
            <w:pPr>
              <w:spacing w:after="0" w:line="240" w:lineRule="auto"/>
              <w:ind w:firstLine="0"/>
              <w:jc w:val="center"/>
              <w:rPr>
                <w:b/>
                <w:bCs/>
                <w:color w:val="000000"/>
                <w:sz w:val="18"/>
                <w:szCs w:val="16"/>
              </w:rPr>
            </w:pPr>
            <w:r w:rsidRPr="00600B4E">
              <w:rPr>
                <w:b/>
                <w:bCs/>
                <w:color w:val="000000"/>
                <w:sz w:val="18"/>
                <w:szCs w:val="16"/>
              </w:rPr>
              <w:t>2022</w:t>
            </w:r>
          </w:p>
        </w:tc>
        <w:tc>
          <w:tcPr>
            <w:tcW w:w="289" w:type="pct"/>
            <w:tcBorders>
              <w:top w:val="nil"/>
              <w:left w:val="nil"/>
              <w:bottom w:val="single" w:sz="4" w:space="0" w:color="auto"/>
              <w:right w:val="single" w:sz="4" w:space="0" w:color="auto"/>
            </w:tcBorders>
            <w:shd w:val="clear" w:color="auto" w:fill="auto"/>
            <w:vAlign w:val="center"/>
            <w:hideMark/>
          </w:tcPr>
          <w:p w14:paraId="70A57D31" w14:textId="77777777" w:rsidR="00C04F98" w:rsidRPr="00600B4E" w:rsidRDefault="00C04F98" w:rsidP="002542AE">
            <w:pPr>
              <w:spacing w:after="0" w:line="240" w:lineRule="auto"/>
              <w:ind w:firstLine="0"/>
              <w:jc w:val="center"/>
              <w:rPr>
                <w:b/>
                <w:bCs/>
                <w:color w:val="000000"/>
                <w:sz w:val="18"/>
                <w:szCs w:val="16"/>
              </w:rPr>
            </w:pPr>
            <w:r w:rsidRPr="00600B4E">
              <w:rPr>
                <w:b/>
                <w:bCs/>
                <w:color w:val="000000"/>
                <w:sz w:val="18"/>
                <w:szCs w:val="16"/>
              </w:rPr>
              <w:t>2023</w:t>
            </w:r>
          </w:p>
        </w:tc>
        <w:tc>
          <w:tcPr>
            <w:tcW w:w="289" w:type="pct"/>
            <w:tcBorders>
              <w:top w:val="nil"/>
              <w:left w:val="nil"/>
              <w:bottom w:val="single" w:sz="4" w:space="0" w:color="auto"/>
              <w:right w:val="single" w:sz="4" w:space="0" w:color="auto"/>
            </w:tcBorders>
            <w:shd w:val="clear" w:color="auto" w:fill="auto"/>
            <w:vAlign w:val="center"/>
            <w:hideMark/>
          </w:tcPr>
          <w:p w14:paraId="17C0B46B" w14:textId="77777777" w:rsidR="00C04F98" w:rsidRPr="00600B4E" w:rsidRDefault="00C04F98" w:rsidP="002542AE">
            <w:pPr>
              <w:spacing w:after="0" w:line="240" w:lineRule="auto"/>
              <w:ind w:firstLine="0"/>
              <w:jc w:val="center"/>
              <w:rPr>
                <w:b/>
                <w:bCs/>
                <w:color w:val="000000"/>
                <w:sz w:val="18"/>
                <w:szCs w:val="16"/>
              </w:rPr>
            </w:pPr>
            <w:r w:rsidRPr="00600B4E">
              <w:rPr>
                <w:b/>
                <w:bCs/>
                <w:color w:val="000000"/>
                <w:sz w:val="18"/>
                <w:szCs w:val="16"/>
              </w:rPr>
              <w:t>2024</w:t>
            </w:r>
          </w:p>
        </w:tc>
        <w:tc>
          <w:tcPr>
            <w:tcW w:w="289" w:type="pct"/>
            <w:tcBorders>
              <w:top w:val="nil"/>
              <w:left w:val="nil"/>
              <w:bottom w:val="single" w:sz="4" w:space="0" w:color="auto"/>
              <w:right w:val="single" w:sz="4" w:space="0" w:color="auto"/>
            </w:tcBorders>
            <w:shd w:val="clear" w:color="auto" w:fill="auto"/>
            <w:vAlign w:val="center"/>
            <w:hideMark/>
          </w:tcPr>
          <w:p w14:paraId="56D62AD6" w14:textId="77777777" w:rsidR="00C04F98" w:rsidRPr="00600B4E" w:rsidRDefault="00C04F98" w:rsidP="002542AE">
            <w:pPr>
              <w:spacing w:after="0" w:line="240" w:lineRule="auto"/>
              <w:ind w:firstLine="0"/>
              <w:jc w:val="center"/>
              <w:rPr>
                <w:b/>
                <w:bCs/>
                <w:color w:val="000000"/>
                <w:sz w:val="18"/>
                <w:szCs w:val="16"/>
              </w:rPr>
            </w:pPr>
            <w:r w:rsidRPr="00600B4E">
              <w:rPr>
                <w:b/>
                <w:bCs/>
                <w:color w:val="000000"/>
                <w:sz w:val="18"/>
                <w:szCs w:val="16"/>
              </w:rPr>
              <w:t>2025</w:t>
            </w:r>
          </w:p>
        </w:tc>
        <w:tc>
          <w:tcPr>
            <w:tcW w:w="289" w:type="pct"/>
            <w:tcBorders>
              <w:top w:val="nil"/>
              <w:left w:val="nil"/>
              <w:bottom w:val="single" w:sz="4" w:space="0" w:color="auto"/>
              <w:right w:val="single" w:sz="4" w:space="0" w:color="auto"/>
            </w:tcBorders>
            <w:shd w:val="clear" w:color="auto" w:fill="auto"/>
            <w:vAlign w:val="center"/>
            <w:hideMark/>
          </w:tcPr>
          <w:p w14:paraId="713635E5" w14:textId="77777777" w:rsidR="00C04F98" w:rsidRPr="00600B4E" w:rsidRDefault="00C04F98" w:rsidP="002542AE">
            <w:pPr>
              <w:spacing w:after="0" w:line="240" w:lineRule="auto"/>
              <w:ind w:firstLine="0"/>
              <w:jc w:val="center"/>
              <w:rPr>
                <w:b/>
                <w:bCs/>
                <w:color w:val="000000"/>
                <w:sz w:val="18"/>
                <w:szCs w:val="16"/>
              </w:rPr>
            </w:pPr>
            <w:r w:rsidRPr="00600B4E">
              <w:rPr>
                <w:b/>
                <w:bCs/>
                <w:color w:val="000000"/>
                <w:sz w:val="18"/>
                <w:szCs w:val="16"/>
              </w:rPr>
              <w:t>2026</w:t>
            </w:r>
          </w:p>
        </w:tc>
        <w:tc>
          <w:tcPr>
            <w:tcW w:w="289" w:type="pct"/>
            <w:tcBorders>
              <w:top w:val="nil"/>
              <w:left w:val="nil"/>
              <w:bottom w:val="single" w:sz="4" w:space="0" w:color="auto"/>
              <w:right w:val="single" w:sz="4" w:space="0" w:color="auto"/>
            </w:tcBorders>
            <w:shd w:val="clear" w:color="auto" w:fill="auto"/>
            <w:vAlign w:val="center"/>
            <w:hideMark/>
          </w:tcPr>
          <w:p w14:paraId="47BE9072" w14:textId="77777777" w:rsidR="00C04F98" w:rsidRPr="00600B4E" w:rsidRDefault="00C04F98" w:rsidP="002542AE">
            <w:pPr>
              <w:spacing w:after="0" w:line="240" w:lineRule="auto"/>
              <w:ind w:firstLine="0"/>
              <w:jc w:val="center"/>
              <w:rPr>
                <w:b/>
                <w:bCs/>
                <w:color w:val="000000"/>
                <w:sz w:val="18"/>
                <w:szCs w:val="16"/>
              </w:rPr>
            </w:pPr>
            <w:r w:rsidRPr="00600B4E">
              <w:rPr>
                <w:b/>
                <w:bCs/>
                <w:color w:val="000000"/>
                <w:sz w:val="18"/>
                <w:szCs w:val="16"/>
              </w:rPr>
              <w:t>2027</w:t>
            </w:r>
          </w:p>
        </w:tc>
        <w:tc>
          <w:tcPr>
            <w:tcW w:w="289" w:type="pct"/>
            <w:tcBorders>
              <w:top w:val="nil"/>
              <w:left w:val="nil"/>
              <w:bottom w:val="single" w:sz="4" w:space="0" w:color="auto"/>
              <w:right w:val="single" w:sz="4" w:space="0" w:color="auto"/>
            </w:tcBorders>
            <w:shd w:val="clear" w:color="auto" w:fill="auto"/>
            <w:vAlign w:val="center"/>
            <w:hideMark/>
          </w:tcPr>
          <w:p w14:paraId="74B841CC" w14:textId="77777777" w:rsidR="00C04F98" w:rsidRPr="00600B4E" w:rsidRDefault="00C04F98" w:rsidP="002542AE">
            <w:pPr>
              <w:spacing w:after="0" w:line="240" w:lineRule="auto"/>
              <w:ind w:firstLine="0"/>
              <w:jc w:val="center"/>
              <w:rPr>
                <w:b/>
                <w:bCs/>
                <w:color w:val="000000"/>
                <w:sz w:val="18"/>
                <w:szCs w:val="16"/>
              </w:rPr>
            </w:pPr>
            <w:r w:rsidRPr="00600B4E">
              <w:rPr>
                <w:b/>
                <w:bCs/>
                <w:color w:val="000000"/>
                <w:sz w:val="18"/>
                <w:szCs w:val="16"/>
              </w:rPr>
              <w:t>2028</w:t>
            </w:r>
          </w:p>
        </w:tc>
        <w:tc>
          <w:tcPr>
            <w:tcW w:w="289" w:type="pct"/>
            <w:tcBorders>
              <w:top w:val="nil"/>
              <w:left w:val="nil"/>
              <w:bottom w:val="single" w:sz="4" w:space="0" w:color="auto"/>
              <w:right w:val="single" w:sz="4" w:space="0" w:color="auto"/>
            </w:tcBorders>
            <w:shd w:val="clear" w:color="auto" w:fill="auto"/>
            <w:vAlign w:val="center"/>
            <w:hideMark/>
          </w:tcPr>
          <w:p w14:paraId="5BC12DE3" w14:textId="77777777" w:rsidR="00C04F98" w:rsidRPr="00600B4E" w:rsidRDefault="00C04F98" w:rsidP="002542AE">
            <w:pPr>
              <w:spacing w:after="0" w:line="240" w:lineRule="auto"/>
              <w:ind w:firstLine="0"/>
              <w:jc w:val="center"/>
              <w:rPr>
                <w:b/>
                <w:bCs/>
                <w:color w:val="000000"/>
                <w:sz w:val="18"/>
                <w:szCs w:val="16"/>
              </w:rPr>
            </w:pPr>
            <w:r w:rsidRPr="00600B4E">
              <w:rPr>
                <w:b/>
                <w:bCs/>
                <w:color w:val="000000"/>
                <w:sz w:val="18"/>
                <w:szCs w:val="16"/>
              </w:rPr>
              <w:t>2029</w:t>
            </w:r>
          </w:p>
        </w:tc>
        <w:tc>
          <w:tcPr>
            <w:tcW w:w="289" w:type="pct"/>
            <w:tcBorders>
              <w:top w:val="nil"/>
              <w:left w:val="nil"/>
              <w:bottom w:val="single" w:sz="4" w:space="0" w:color="auto"/>
              <w:right w:val="single" w:sz="4" w:space="0" w:color="auto"/>
            </w:tcBorders>
            <w:shd w:val="clear" w:color="auto" w:fill="auto"/>
            <w:vAlign w:val="center"/>
            <w:hideMark/>
          </w:tcPr>
          <w:p w14:paraId="1D0A4432" w14:textId="77777777" w:rsidR="00C04F98" w:rsidRPr="00600B4E" w:rsidRDefault="00C04F98" w:rsidP="002542AE">
            <w:pPr>
              <w:spacing w:after="0" w:line="240" w:lineRule="auto"/>
              <w:ind w:firstLine="0"/>
              <w:jc w:val="center"/>
              <w:rPr>
                <w:b/>
                <w:bCs/>
                <w:color w:val="000000"/>
                <w:sz w:val="18"/>
                <w:szCs w:val="16"/>
              </w:rPr>
            </w:pPr>
            <w:r w:rsidRPr="00600B4E">
              <w:rPr>
                <w:b/>
                <w:bCs/>
                <w:color w:val="000000"/>
                <w:sz w:val="18"/>
                <w:szCs w:val="16"/>
              </w:rPr>
              <w:t>2030</w:t>
            </w:r>
          </w:p>
        </w:tc>
        <w:tc>
          <w:tcPr>
            <w:tcW w:w="289" w:type="pct"/>
            <w:tcBorders>
              <w:top w:val="nil"/>
              <w:left w:val="nil"/>
              <w:bottom w:val="single" w:sz="4" w:space="0" w:color="auto"/>
              <w:right w:val="single" w:sz="4" w:space="0" w:color="auto"/>
            </w:tcBorders>
            <w:shd w:val="clear" w:color="auto" w:fill="auto"/>
            <w:vAlign w:val="center"/>
            <w:hideMark/>
          </w:tcPr>
          <w:p w14:paraId="2DE6E6C4" w14:textId="77777777" w:rsidR="00C04F98" w:rsidRPr="00600B4E" w:rsidRDefault="00C04F98" w:rsidP="002542AE">
            <w:pPr>
              <w:spacing w:after="0" w:line="240" w:lineRule="auto"/>
              <w:ind w:firstLine="0"/>
              <w:jc w:val="center"/>
              <w:rPr>
                <w:b/>
                <w:bCs/>
                <w:color w:val="000000"/>
                <w:sz w:val="18"/>
                <w:szCs w:val="16"/>
              </w:rPr>
            </w:pPr>
            <w:r w:rsidRPr="00600B4E">
              <w:rPr>
                <w:b/>
                <w:bCs/>
                <w:color w:val="000000"/>
                <w:sz w:val="18"/>
                <w:szCs w:val="16"/>
              </w:rPr>
              <w:t>2031</w:t>
            </w:r>
          </w:p>
        </w:tc>
        <w:tc>
          <w:tcPr>
            <w:tcW w:w="289" w:type="pct"/>
            <w:tcBorders>
              <w:top w:val="nil"/>
              <w:left w:val="nil"/>
              <w:bottom w:val="single" w:sz="4" w:space="0" w:color="auto"/>
              <w:right w:val="single" w:sz="4" w:space="0" w:color="auto"/>
            </w:tcBorders>
            <w:shd w:val="clear" w:color="auto" w:fill="auto"/>
            <w:vAlign w:val="center"/>
            <w:hideMark/>
          </w:tcPr>
          <w:p w14:paraId="0E2FB450" w14:textId="77777777" w:rsidR="00C04F98" w:rsidRPr="00600B4E" w:rsidRDefault="00C04F98" w:rsidP="002542AE">
            <w:pPr>
              <w:spacing w:after="0" w:line="240" w:lineRule="auto"/>
              <w:ind w:firstLine="0"/>
              <w:jc w:val="center"/>
              <w:rPr>
                <w:b/>
                <w:bCs/>
                <w:color w:val="000000"/>
                <w:sz w:val="18"/>
                <w:szCs w:val="16"/>
              </w:rPr>
            </w:pPr>
            <w:r w:rsidRPr="00600B4E">
              <w:rPr>
                <w:b/>
                <w:bCs/>
                <w:color w:val="000000"/>
                <w:sz w:val="18"/>
                <w:szCs w:val="16"/>
              </w:rPr>
              <w:t>2032</w:t>
            </w:r>
          </w:p>
        </w:tc>
        <w:tc>
          <w:tcPr>
            <w:tcW w:w="289" w:type="pct"/>
            <w:tcBorders>
              <w:top w:val="nil"/>
              <w:left w:val="nil"/>
              <w:bottom w:val="single" w:sz="4" w:space="0" w:color="auto"/>
              <w:right w:val="single" w:sz="4" w:space="0" w:color="auto"/>
            </w:tcBorders>
            <w:shd w:val="clear" w:color="auto" w:fill="auto"/>
            <w:vAlign w:val="center"/>
            <w:hideMark/>
          </w:tcPr>
          <w:p w14:paraId="57252300" w14:textId="77777777" w:rsidR="00C04F98" w:rsidRPr="00600B4E" w:rsidRDefault="00C04F98" w:rsidP="002542AE">
            <w:pPr>
              <w:spacing w:after="0" w:line="240" w:lineRule="auto"/>
              <w:ind w:firstLine="0"/>
              <w:jc w:val="center"/>
              <w:rPr>
                <w:b/>
                <w:bCs/>
                <w:color w:val="000000"/>
                <w:sz w:val="18"/>
                <w:szCs w:val="16"/>
              </w:rPr>
            </w:pPr>
            <w:r w:rsidRPr="00600B4E">
              <w:rPr>
                <w:b/>
                <w:bCs/>
                <w:color w:val="000000"/>
                <w:sz w:val="18"/>
                <w:szCs w:val="16"/>
              </w:rPr>
              <w:t>2033</w:t>
            </w:r>
          </w:p>
        </w:tc>
      </w:tr>
      <w:tr w:rsidR="00600B4E" w:rsidRPr="00600B4E" w14:paraId="2BFAC816" w14:textId="77777777" w:rsidTr="00600B4E">
        <w:trPr>
          <w:trHeight w:val="300"/>
        </w:trPr>
        <w:tc>
          <w:tcPr>
            <w:tcW w:w="190" w:type="pct"/>
            <w:tcBorders>
              <w:top w:val="nil"/>
              <w:left w:val="single" w:sz="4" w:space="0" w:color="auto"/>
              <w:bottom w:val="single" w:sz="4" w:space="0" w:color="auto"/>
              <w:right w:val="single" w:sz="4" w:space="0" w:color="auto"/>
            </w:tcBorders>
            <w:shd w:val="clear" w:color="auto" w:fill="auto"/>
            <w:noWrap/>
            <w:vAlign w:val="center"/>
            <w:hideMark/>
          </w:tcPr>
          <w:p w14:paraId="4A276420"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w:t>
            </w:r>
          </w:p>
        </w:tc>
        <w:tc>
          <w:tcPr>
            <w:tcW w:w="476" w:type="pct"/>
            <w:tcBorders>
              <w:top w:val="nil"/>
              <w:left w:val="nil"/>
              <w:bottom w:val="single" w:sz="4" w:space="0" w:color="auto"/>
              <w:right w:val="single" w:sz="4" w:space="0" w:color="auto"/>
            </w:tcBorders>
            <w:shd w:val="clear" w:color="auto" w:fill="auto"/>
            <w:vAlign w:val="center"/>
            <w:hideMark/>
          </w:tcPr>
          <w:p w14:paraId="6438E96D" w14:textId="77777777" w:rsidR="00C04F98" w:rsidRPr="00600B4E" w:rsidRDefault="00C04F98" w:rsidP="002542AE">
            <w:pPr>
              <w:spacing w:after="0" w:line="240" w:lineRule="auto"/>
              <w:ind w:firstLine="0"/>
              <w:rPr>
                <w:color w:val="000000"/>
                <w:sz w:val="18"/>
                <w:szCs w:val="16"/>
              </w:rPr>
            </w:pPr>
            <w:r w:rsidRPr="00600B4E">
              <w:rPr>
                <w:color w:val="000000"/>
                <w:sz w:val="18"/>
                <w:szCs w:val="16"/>
              </w:rPr>
              <w:t>Котельная "Центральная"</w:t>
            </w:r>
          </w:p>
        </w:tc>
        <w:tc>
          <w:tcPr>
            <w:tcW w:w="286" w:type="pct"/>
            <w:tcBorders>
              <w:top w:val="nil"/>
              <w:left w:val="nil"/>
              <w:bottom w:val="single" w:sz="4" w:space="0" w:color="auto"/>
              <w:right w:val="single" w:sz="4" w:space="0" w:color="auto"/>
            </w:tcBorders>
            <w:shd w:val="clear" w:color="auto" w:fill="auto"/>
            <w:noWrap/>
            <w:vAlign w:val="center"/>
            <w:hideMark/>
          </w:tcPr>
          <w:p w14:paraId="765FF793"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газ</w:t>
            </w:r>
          </w:p>
        </w:tc>
        <w:tc>
          <w:tcPr>
            <w:tcW w:w="289" w:type="pct"/>
            <w:tcBorders>
              <w:top w:val="nil"/>
              <w:left w:val="nil"/>
              <w:bottom w:val="single" w:sz="4" w:space="0" w:color="auto"/>
              <w:right w:val="single" w:sz="4" w:space="0" w:color="auto"/>
            </w:tcBorders>
            <w:shd w:val="clear" w:color="auto" w:fill="auto"/>
            <w:noWrap/>
            <w:vAlign w:val="center"/>
          </w:tcPr>
          <w:p w14:paraId="5AA9C1B4"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165,18</w:t>
            </w:r>
          </w:p>
        </w:tc>
        <w:tc>
          <w:tcPr>
            <w:tcW w:w="289" w:type="pct"/>
            <w:tcBorders>
              <w:top w:val="nil"/>
              <w:left w:val="nil"/>
              <w:bottom w:val="single" w:sz="4" w:space="0" w:color="auto"/>
              <w:right w:val="single" w:sz="4" w:space="0" w:color="auto"/>
            </w:tcBorders>
            <w:shd w:val="clear" w:color="auto" w:fill="auto"/>
            <w:noWrap/>
            <w:vAlign w:val="center"/>
          </w:tcPr>
          <w:p w14:paraId="3D79079C"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0,00</w:t>
            </w:r>
          </w:p>
        </w:tc>
        <w:tc>
          <w:tcPr>
            <w:tcW w:w="3469" w:type="pct"/>
            <w:gridSpan w:val="12"/>
            <w:tcBorders>
              <w:top w:val="nil"/>
              <w:left w:val="nil"/>
              <w:bottom w:val="single" w:sz="4" w:space="0" w:color="auto"/>
              <w:right w:val="single" w:sz="4" w:space="0" w:color="auto"/>
            </w:tcBorders>
            <w:shd w:val="clear" w:color="auto" w:fill="auto"/>
            <w:noWrap/>
            <w:vAlign w:val="center"/>
          </w:tcPr>
          <w:p w14:paraId="6725B0C1"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Вывод из эксплуатации с передачей нагрузки на котельную «Мамонтовская»</w:t>
            </w:r>
          </w:p>
        </w:tc>
      </w:tr>
      <w:tr w:rsidR="00600B4E" w:rsidRPr="00600B4E" w14:paraId="560B3818" w14:textId="77777777" w:rsidTr="00600B4E">
        <w:trPr>
          <w:trHeight w:val="300"/>
        </w:trPr>
        <w:tc>
          <w:tcPr>
            <w:tcW w:w="190" w:type="pct"/>
            <w:tcBorders>
              <w:top w:val="nil"/>
              <w:left w:val="single" w:sz="4" w:space="0" w:color="auto"/>
              <w:bottom w:val="single" w:sz="4" w:space="0" w:color="auto"/>
              <w:right w:val="single" w:sz="4" w:space="0" w:color="auto"/>
            </w:tcBorders>
            <w:shd w:val="clear" w:color="auto" w:fill="auto"/>
            <w:noWrap/>
            <w:vAlign w:val="center"/>
            <w:hideMark/>
          </w:tcPr>
          <w:p w14:paraId="4EDAC404"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2</w:t>
            </w:r>
          </w:p>
        </w:tc>
        <w:tc>
          <w:tcPr>
            <w:tcW w:w="476" w:type="pct"/>
            <w:tcBorders>
              <w:top w:val="nil"/>
              <w:left w:val="nil"/>
              <w:bottom w:val="single" w:sz="4" w:space="0" w:color="auto"/>
              <w:right w:val="single" w:sz="4" w:space="0" w:color="auto"/>
            </w:tcBorders>
            <w:shd w:val="clear" w:color="auto" w:fill="auto"/>
            <w:vAlign w:val="center"/>
            <w:hideMark/>
          </w:tcPr>
          <w:p w14:paraId="399EA6FE" w14:textId="77777777" w:rsidR="00C04F98" w:rsidRPr="00600B4E" w:rsidRDefault="00C04F98" w:rsidP="002542AE">
            <w:pPr>
              <w:spacing w:after="0" w:line="240" w:lineRule="auto"/>
              <w:ind w:firstLine="0"/>
              <w:rPr>
                <w:color w:val="000000"/>
                <w:sz w:val="18"/>
                <w:szCs w:val="16"/>
              </w:rPr>
            </w:pPr>
            <w:r w:rsidRPr="00600B4E">
              <w:rPr>
                <w:color w:val="000000"/>
                <w:sz w:val="18"/>
                <w:szCs w:val="16"/>
              </w:rPr>
              <w:t>Котельная "Пыть-Ях"</w:t>
            </w:r>
          </w:p>
        </w:tc>
        <w:tc>
          <w:tcPr>
            <w:tcW w:w="286" w:type="pct"/>
            <w:tcBorders>
              <w:top w:val="nil"/>
              <w:left w:val="nil"/>
              <w:bottom w:val="single" w:sz="4" w:space="0" w:color="auto"/>
              <w:right w:val="single" w:sz="4" w:space="0" w:color="auto"/>
            </w:tcBorders>
            <w:shd w:val="clear" w:color="auto" w:fill="auto"/>
            <w:noWrap/>
            <w:vAlign w:val="center"/>
            <w:hideMark/>
          </w:tcPr>
          <w:p w14:paraId="16793A70"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газ</w:t>
            </w:r>
          </w:p>
        </w:tc>
        <w:tc>
          <w:tcPr>
            <w:tcW w:w="289" w:type="pct"/>
            <w:tcBorders>
              <w:top w:val="nil"/>
              <w:left w:val="nil"/>
              <w:bottom w:val="single" w:sz="4" w:space="0" w:color="auto"/>
              <w:right w:val="single" w:sz="4" w:space="0" w:color="auto"/>
            </w:tcBorders>
            <w:shd w:val="clear" w:color="auto" w:fill="auto"/>
            <w:noWrap/>
            <w:vAlign w:val="center"/>
          </w:tcPr>
          <w:p w14:paraId="43C39E33"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142,81</w:t>
            </w:r>
          </w:p>
        </w:tc>
        <w:tc>
          <w:tcPr>
            <w:tcW w:w="289" w:type="pct"/>
            <w:tcBorders>
              <w:top w:val="nil"/>
              <w:left w:val="nil"/>
              <w:bottom w:val="single" w:sz="4" w:space="0" w:color="auto"/>
              <w:right w:val="single" w:sz="4" w:space="0" w:color="auto"/>
            </w:tcBorders>
            <w:shd w:val="clear" w:color="auto" w:fill="auto"/>
            <w:noWrap/>
            <w:vAlign w:val="center"/>
          </w:tcPr>
          <w:p w14:paraId="4298D741"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161,49</w:t>
            </w:r>
          </w:p>
        </w:tc>
        <w:tc>
          <w:tcPr>
            <w:tcW w:w="289" w:type="pct"/>
            <w:tcBorders>
              <w:top w:val="nil"/>
              <w:left w:val="nil"/>
              <w:bottom w:val="single" w:sz="4" w:space="0" w:color="auto"/>
              <w:right w:val="single" w:sz="4" w:space="0" w:color="auto"/>
            </w:tcBorders>
            <w:shd w:val="clear" w:color="auto" w:fill="auto"/>
            <w:noWrap/>
            <w:vAlign w:val="center"/>
          </w:tcPr>
          <w:p w14:paraId="7C86B273"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161,49</w:t>
            </w:r>
          </w:p>
        </w:tc>
        <w:tc>
          <w:tcPr>
            <w:tcW w:w="289" w:type="pct"/>
            <w:tcBorders>
              <w:top w:val="nil"/>
              <w:left w:val="nil"/>
              <w:bottom w:val="single" w:sz="4" w:space="0" w:color="auto"/>
              <w:right w:val="single" w:sz="4" w:space="0" w:color="auto"/>
            </w:tcBorders>
            <w:shd w:val="clear" w:color="auto" w:fill="auto"/>
            <w:noWrap/>
            <w:vAlign w:val="center"/>
          </w:tcPr>
          <w:p w14:paraId="5678DDD0"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161,49</w:t>
            </w:r>
          </w:p>
        </w:tc>
        <w:tc>
          <w:tcPr>
            <w:tcW w:w="289" w:type="pct"/>
            <w:tcBorders>
              <w:top w:val="nil"/>
              <w:left w:val="nil"/>
              <w:bottom w:val="single" w:sz="4" w:space="0" w:color="auto"/>
              <w:right w:val="single" w:sz="4" w:space="0" w:color="auto"/>
            </w:tcBorders>
            <w:shd w:val="clear" w:color="auto" w:fill="auto"/>
            <w:noWrap/>
            <w:vAlign w:val="center"/>
          </w:tcPr>
          <w:p w14:paraId="75E24E19"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161,49</w:t>
            </w:r>
          </w:p>
        </w:tc>
        <w:tc>
          <w:tcPr>
            <w:tcW w:w="289" w:type="pct"/>
            <w:tcBorders>
              <w:top w:val="nil"/>
              <w:left w:val="nil"/>
              <w:bottom w:val="single" w:sz="4" w:space="0" w:color="auto"/>
              <w:right w:val="single" w:sz="4" w:space="0" w:color="auto"/>
            </w:tcBorders>
            <w:shd w:val="clear" w:color="auto" w:fill="auto"/>
            <w:noWrap/>
            <w:vAlign w:val="center"/>
          </w:tcPr>
          <w:p w14:paraId="05DB179C"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161,49</w:t>
            </w:r>
          </w:p>
        </w:tc>
        <w:tc>
          <w:tcPr>
            <w:tcW w:w="289" w:type="pct"/>
            <w:tcBorders>
              <w:top w:val="nil"/>
              <w:left w:val="nil"/>
              <w:bottom w:val="single" w:sz="4" w:space="0" w:color="auto"/>
              <w:right w:val="single" w:sz="4" w:space="0" w:color="auto"/>
            </w:tcBorders>
            <w:shd w:val="clear" w:color="auto" w:fill="auto"/>
            <w:noWrap/>
            <w:vAlign w:val="center"/>
          </w:tcPr>
          <w:p w14:paraId="41257F55"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161,49</w:t>
            </w:r>
          </w:p>
        </w:tc>
        <w:tc>
          <w:tcPr>
            <w:tcW w:w="2024" w:type="pct"/>
            <w:gridSpan w:val="7"/>
            <w:tcBorders>
              <w:top w:val="nil"/>
              <w:left w:val="nil"/>
              <w:bottom w:val="single" w:sz="4" w:space="0" w:color="auto"/>
              <w:right w:val="single" w:sz="4" w:space="0" w:color="auto"/>
            </w:tcBorders>
            <w:shd w:val="clear" w:color="auto" w:fill="auto"/>
            <w:noWrap/>
            <w:vAlign w:val="center"/>
          </w:tcPr>
          <w:p w14:paraId="5692BA8B"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Вывод из эксплуатации с передачей нагрузки на котельную «Таежная»</w:t>
            </w:r>
          </w:p>
        </w:tc>
      </w:tr>
      <w:tr w:rsidR="00600B4E" w:rsidRPr="00600B4E" w14:paraId="4549065E" w14:textId="77777777" w:rsidTr="00600B4E">
        <w:trPr>
          <w:trHeight w:val="300"/>
        </w:trPr>
        <w:tc>
          <w:tcPr>
            <w:tcW w:w="190" w:type="pct"/>
            <w:tcBorders>
              <w:top w:val="nil"/>
              <w:left w:val="single" w:sz="4" w:space="0" w:color="auto"/>
              <w:bottom w:val="single" w:sz="4" w:space="0" w:color="auto"/>
              <w:right w:val="single" w:sz="4" w:space="0" w:color="auto"/>
            </w:tcBorders>
            <w:shd w:val="clear" w:color="auto" w:fill="auto"/>
            <w:noWrap/>
            <w:vAlign w:val="center"/>
            <w:hideMark/>
          </w:tcPr>
          <w:p w14:paraId="0773C325"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3</w:t>
            </w:r>
          </w:p>
        </w:tc>
        <w:tc>
          <w:tcPr>
            <w:tcW w:w="476" w:type="pct"/>
            <w:tcBorders>
              <w:top w:val="nil"/>
              <w:left w:val="nil"/>
              <w:bottom w:val="single" w:sz="4" w:space="0" w:color="auto"/>
              <w:right w:val="single" w:sz="4" w:space="0" w:color="auto"/>
            </w:tcBorders>
            <w:shd w:val="clear" w:color="auto" w:fill="auto"/>
            <w:vAlign w:val="center"/>
            <w:hideMark/>
          </w:tcPr>
          <w:p w14:paraId="7F120E6C" w14:textId="77777777" w:rsidR="00C04F98" w:rsidRPr="00600B4E" w:rsidRDefault="00C04F98" w:rsidP="002542AE">
            <w:pPr>
              <w:spacing w:after="0" w:line="240" w:lineRule="auto"/>
              <w:ind w:firstLine="0"/>
              <w:rPr>
                <w:color w:val="000000"/>
                <w:sz w:val="18"/>
                <w:szCs w:val="16"/>
              </w:rPr>
            </w:pPr>
            <w:r w:rsidRPr="00600B4E">
              <w:rPr>
                <w:color w:val="000000"/>
                <w:sz w:val="18"/>
                <w:szCs w:val="16"/>
              </w:rPr>
              <w:t>Котельная "ДЕ 3 мкр."</w:t>
            </w:r>
          </w:p>
        </w:tc>
        <w:tc>
          <w:tcPr>
            <w:tcW w:w="286" w:type="pct"/>
            <w:tcBorders>
              <w:top w:val="nil"/>
              <w:left w:val="nil"/>
              <w:bottom w:val="single" w:sz="4" w:space="0" w:color="auto"/>
              <w:right w:val="single" w:sz="4" w:space="0" w:color="auto"/>
            </w:tcBorders>
            <w:shd w:val="clear" w:color="auto" w:fill="auto"/>
            <w:noWrap/>
            <w:vAlign w:val="center"/>
            <w:hideMark/>
          </w:tcPr>
          <w:p w14:paraId="72C036F9"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газ</w:t>
            </w:r>
          </w:p>
        </w:tc>
        <w:tc>
          <w:tcPr>
            <w:tcW w:w="289" w:type="pct"/>
            <w:tcBorders>
              <w:top w:val="nil"/>
              <w:left w:val="nil"/>
              <w:bottom w:val="single" w:sz="4" w:space="0" w:color="auto"/>
              <w:right w:val="single" w:sz="4" w:space="0" w:color="auto"/>
            </w:tcBorders>
            <w:shd w:val="clear" w:color="auto" w:fill="auto"/>
            <w:noWrap/>
            <w:vAlign w:val="center"/>
          </w:tcPr>
          <w:p w14:paraId="5309E478"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174,59</w:t>
            </w:r>
          </w:p>
        </w:tc>
        <w:tc>
          <w:tcPr>
            <w:tcW w:w="289" w:type="pct"/>
            <w:tcBorders>
              <w:top w:val="nil"/>
              <w:left w:val="nil"/>
              <w:bottom w:val="single" w:sz="4" w:space="0" w:color="auto"/>
              <w:right w:val="single" w:sz="4" w:space="0" w:color="auto"/>
            </w:tcBorders>
            <w:shd w:val="clear" w:color="auto" w:fill="auto"/>
            <w:noWrap/>
            <w:vAlign w:val="center"/>
          </w:tcPr>
          <w:p w14:paraId="3D8EACBB"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161,49</w:t>
            </w:r>
          </w:p>
        </w:tc>
        <w:tc>
          <w:tcPr>
            <w:tcW w:w="289" w:type="pct"/>
            <w:tcBorders>
              <w:top w:val="nil"/>
              <w:left w:val="nil"/>
              <w:bottom w:val="single" w:sz="4" w:space="0" w:color="auto"/>
              <w:right w:val="single" w:sz="4" w:space="0" w:color="auto"/>
            </w:tcBorders>
            <w:shd w:val="clear" w:color="auto" w:fill="auto"/>
            <w:noWrap/>
            <w:vAlign w:val="center"/>
          </w:tcPr>
          <w:p w14:paraId="2585534F"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161,49</w:t>
            </w:r>
          </w:p>
        </w:tc>
        <w:tc>
          <w:tcPr>
            <w:tcW w:w="289" w:type="pct"/>
            <w:tcBorders>
              <w:top w:val="nil"/>
              <w:left w:val="nil"/>
              <w:bottom w:val="single" w:sz="4" w:space="0" w:color="auto"/>
              <w:right w:val="single" w:sz="4" w:space="0" w:color="auto"/>
            </w:tcBorders>
            <w:shd w:val="clear" w:color="auto" w:fill="auto"/>
            <w:noWrap/>
            <w:vAlign w:val="center"/>
          </w:tcPr>
          <w:p w14:paraId="06D9BB38"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161,49</w:t>
            </w:r>
          </w:p>
        </w:tc>
        <w:tc>
          <w:tcPr>
            <w:tcW w:w="289" w:type="pct"/>
            <w:tcBorders>
              <w:top w:val="nil"/>
              <w:left w:val="nil"/>
              <w:bottom w:val="single" w:sz="4" w:space="0" w:color="auto"/>
              <w:right w:val="single" w:sz="4" w:space="0" w:color="auto"/>
            </w:tcBorders>
            <w:shd w:val="clear" w:color="auto" w:fill="auto"/>
            <w:noWrap/>
            <w:vAlign w:val="center"/>
          </w:tcPr>
          <w:p w14:paraId="69F00BB0"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161,49</w:t>
            </w:r>
          </w:p>
        </w:tc>
        <w:tc>
          <w:tcPr>
            <w:tcW w:w="289" w:type="pct"/>
            <w:tcBorders>
              <w:top w:val="nil"/>
              <w:left w:val="nil"/>
              <w:bottom w:val="single" w:sz="4" w:space="0" w:color="auto"/>
              <w:right w:val="single" w:sz="4" w:space="0" w:color="auto"/>
            </w:tcBorders>
            <w:shd w:val="clear" w:color="auto" w:fill="auto"/>
            <w:noWrap/>
            <w:vAlign w:val="center"/>
          </w:tcPr>
          <w:p w14:paraId="38FD4F8E"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161,49</w:t>
            </w:r>
          </w:p>
        </w:tc>
        <w:tc>
          <w:tcPr>
            <w:tcW w:w="289" w:type="pct"/>
            <w:tcBorders>
              <w:top w:val="nil"/>
              <w:left w:val="nil"/>
              <w:bottom w:val="single" w:sz="4" w:space="0" w:color="auto"/>
              <w:right w:val="single" w:sz="4" w:space="0" w:color="auto"/>
            </w:tcBorders>
            <w:shd w:val="clear" w:color="auto" w:fill="auto"/>
            <w:noWrap/>
            <w:vAlign w:val="center"/>
          </w:tcPr>
          <w:p w14:paraId="68E1D4A6"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155,27</w:t>
            </w:r>
          </w:p>
        </w:tc>
        <w:tc>
          <w:tcPr>
            <w:tcW w:w="289" w:type="pct"/>
            <w:tcBorders>
              <w:top w:val="nil"/>
              <w:left w:val="nil"/>
              <w:bottom w:val="single" w:sz="4" w:space="0" w:color="auto"/>
              <w:right w:val="single" w:sz="4" w:space="0" w:color="auto"/>
            </w:tcBorders>
            <w:shd w:val="clear" w:color="auto" w:fill="auto"/>
            <w:noWrap/>
            <w:vAlign w:val="center"/>
          </w:tcPr>
          <w:p w14:paraId="3AA7CAE2"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155,27</w:t>
            </w:r>
          </w:p>
        </w:tc>
        <w:tc>
          <w:tcPr>
            <w:tcW w:w="289" w:type="pct"/>
            <w:tcBorders>
              <w:top w:val="nil"/>
              <w:left w:val="nil"/>
              <w:bottom w:val="single" w:sz="4" w:space="0" w:color="auto"/>
              <w:right w:val="single" w:sz="4" w:space="0" w:color="auto"/>
            </w:tcBorders>
            <w:shd w:val="clear" w:color="auto" w:fill="auto"/>
            <w:noWrap/>
            <w:vAlign w:val="center"/>
          </w:tcPr>
          <w:p w14:paraId="521F0D21"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155,27</w:t>
            </w:r>
          </w:p>
        </w:tc>
        <w:tc>
          <w:tcPr>
            <w:tcW w:w="289" w:type="pct"/>
            <w:tcBorders>
              <w:top w:val="nil"/>
              <w:left w:val="nil"/>
              <w:bottom w:val="single" w:sz="4" w:space="0" w:color="auto"/>
              <w:right w:val="single" w:sz="4" w:space="0" w:color="auto"/>
            </w:tcBorders>
            <w:shd w:val="clear" w:color="auto" w:fill="auto"/>
            <w:noWrap/>
            <w:vAlign w:val="center"/>
          </w:tcPr>
          <w:p w14:paraId="0C477A57"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155,27</w:t>
            </w:r>
          </w:p>
        </w:tc>
        <w:tc>
          <w:tcPr>
            <w:tcW w:w="289" w:type="pct"/>
            <w:tcBorders>
              <w:top w:val="nil"/>
              <w:left w:val="nil"/>
              <w:bottom w:val="single" w:sz="4" w:space="0" w:color="auto"/>
              <w:right w:val="single" w:sz="4" w:space="0" w:color="auto"/>
            </w:tcBorders>
            <w:shd w:val="clear" w:color="auto" w:fill="auto"/>
            <w:noWrap/>
            <w:vAlign w:val="center"/>
          </w:tcPr>
          <w:p w14:paraId="2D2D1CCB"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155,27</w:t>
            </w:r>
          </w:p>
        </w:tc>
        <w:tc>
          <w:tcPr>
            <w:tcW w:w="289" w:type="pct"/>
            <w:tcBorders>
              <w:top w:val="nil"/>
              <w:left w:val="nil"/>
              <w:bottom w:val="single" w:sz="4" w:space="0" w:color="auto"/>
              <w:right w:val="single" w:sz="4" w:space="0" w:color="auto"/>
            </w:tcBorders>
            <w:shd w:val="clear" w:color="auto" w:fill="auto"/>
            <w:noWrap/>
            <w:vAlign w:val="center"/>
          </w:tcPr>
          <w:p w14:paraId="36B672A3"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155,27</w:t>
            </w:r>
          </w:p>
        </w:tc>
        <w:tc>
          <w:tcPr>
            <w:tcW w:w="289" w:type="pct"/>
            <w:tcBorders>
              <w:top w:val="nil"/>
              <w:left w:val="nil"/>
              <w:bottom w:val="single" w:sz="4" w:space="0" w:color="auto"/>
              <w:right w:val="single" w:sz="4" w:space="0" w:color="auto"/>
            </w:tcBorders>
            <w:shd w:val="clear" w:color="auto" w:fill="auto"/>
            <w:noWrap/>
            <w:vAlign w:val="center"/>
          </w:tcPr>
          <w:p w14:paraId="1058975B"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155,27</w:t>
            </w:r>
          </w:p>
        </w:tc>
        <w:tc>
          <w:tcPr>
            <w:tcW w:w="289" w:type="pct"/>
            <w:tcBorders>
              <w:top w:val="nil"/>
              <w:left w:val="nil"/>
              <w:bottom w:val="single" w:sz="4" w:space="0" w:color="auto"/>
              <w:right w:val="single" w:sz="4" w:space="0" w:color="auto"/>
            </w:tcBorders>
            <w:shd w:val="clear" w:color="auto" w:fill="auto"/>
            <w:noWrap/>
            <w:vAlign w:val="center"/>
          </w:tcPr>
          <w:p w14:paraId="31B3441E"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155,27</w:t>
            </w:r>
          </w:p>
        </w:tc>
      </w:tr>
      <w:tr w:rsidR="00600B4E" w:rsidRPr="00600B4E" w14:paraId="6872C001" w14:textId="77777777" w:rsidTr="00600B4E">
        <w:trPr>
          <w:trHeight w:val="300"/>
        </w:trPr>
        <w:tc>
          <w:tcPr>
            <w:tcW w:w="190" w:type="pct"/>
            <w:tcBorders>
              <w:top w:val="nil"/>
              <w:left w:val="single" w:sz="4" w:space="0" w:color="auto"/>
              <w:bottom w:val="single" w:sz="4" w:space="0" w:color="auto"/>
              <w:right w:val="single" w:sz="4" w:space="0" w:color="auto"/>
            </w:tcBorders>
            <w:shd w:val="clear" w:color="auto" w:fill="auto"/>
            <w:noWrap/>
            <w:vAlign w:val="center"/>
            <w:hideMark/>
          </w:tcPr>
          <w:p w14:paraId="1D862B54"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4</w:t>
            </w:r>
          </w:p>
        </w:tc>
        <w:tc>
          <w:tcPr>
            <w:tcW w:w="476" w:type="pct"/>
            <w:tcBorders>
              <w:top w:val="nil"/>
              <w:left w:val="nil"/>
              <w:bottom w:val="single" w:sz="4" w:space="0" w:color="auto"/>
              <w:right w:val="single" w:sz="4" w:space="0" w:color="auto"/>
            </w:tcBorders>
            <w:shd w:val="clear" w:color="auto" w:fill="auto"/>
            <w:vAlign w:val="center"/>
            <w:hideMark/>
          </w:tcPr>
          <w:p w14:paraId="3F38ED90" w14:textId="77777777" w:rsidR="00C04F98" w:rsidRPr="00600B4E" w:rsidRDefault="00C04F98" w:rsidP="002542AE">
            <w:pPr>
              <w:spacing w:after="0" w:line="240" w:lineRule="auto"/>
              <w:ind w:firstLine="0"/>
              <w:rPr>
                <w:color w:val="000000"/>
                <w:sz w:val="18"/>
                <w:szCs w:val="16"/>
              </w:rPr>
            </w:pPr>
            <w:r w:rsidRPr="00600B4E">
              <w:rPr>
                <w:color w:val="000000"/>
                <w:sz w:val="18"/>
                <w:szCs w:val="16"/>
              </w:rPr>
              <w:t>Котельная "Мамонтовская"</w:t>
            </w:r>
          </w:p>
        </w:tc>
        <w:tc>
          <w:tcPr>
            <w:tcW w:w="286" w:type="pct"/>
            <w:tcBorders>
              <w:top w:val="nil"/>
              <w:left w:val="nil"/>
              <w:bottom w:val="single" w:sz="4" w:space="0" w:color="auto"/>
              <w:right w:val="single" w:sz="4" w:space="0" w:color="auto"/>
            </w:tcBorders>
            <w:shd w:val="clear" w:color="auto" w:fill="auto"/>
            <w:noWrap/>
            <w:vAlign w:val="center"/>
            <w:hideMark/>
          </w:tcPr>
          <w:p w14:paraId="05FE820F"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газ</w:t>
            </w:r>
          </w:p>
        </w:tc>
        <w:tc>
          <w:tcPr>
            <w:tcW w:w="289" w:type="pct"/>
            <w:tcBorders>
              <w:top w:val="nil"/>
              <w:left w:val="nil"/>
              <w:bottom w:val="single" w:sz="4" w:space="0" w:color="auto"/>
              <w:right w:val="single" w:sz="4" w:space="0" w:color="auto"/>
            </w:tcBorders>
            <w:shd w:val="clear" w:color="auto" w:fill="auto"/>
            <w:noWrap/>
            <w:vAlign w:val="center"/>
          </w:tcPr>
          <w:p w14:paraId="0FD03DA3"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153,22</w:t>
            </w:r>
          </w:p>
        </w:tc>
        <w:tc>
          <w:tcPr>
            <w:tcW w:w="289" w:type="pct"/>
            <w:tcBorders>
              <w:top w:val="nil"/>
              <w:left w:val="nil"/>
              <w:bottom w:val="single" w:sz="4" w:space="0" w:color="auto"/>
              <w:right w:val="single" w:sz="4" w:space="0" w:color="auto"/>
            </w:tcBorders>
            <w:shd w:val="clear" w:color="auto" w:fill="auto"/>
            <w:noWrap/>
            <w:vAlign w:val="center"/>
          </w:tcPr>
          <w:p w14:paraId="42D954EE"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161,49</w:t>
            </w:r>
          </w:p>
        </w:tc>
        <w:tc>
          <w:tcPr>
            <w:tcW w:w="289" w:type="pct"/>
            <w:tcBorders>
              <w:top w:val="nil"/>
              <w:left w:val="nil"/>
              <w:bottom w:val="single" w:sz="4" w:space="0" w:color="auto"/>
              <w:right w:val="single" w:sz="4" w:space="0" w:color="auto"/>
            </w:tcBorders>
            <w:shd w:val="clear" w:color="auto" w:fill="auto"/>
            <w:noWrap/>
            <w:vAlign w:val="center"/>
          </w:tcPr>
          <w:p w14:paraId="269C0993"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161,49</w:t>
            </w:r>
          </w:p>
        </w:tc>
        <w:tc>
          <w:tcPr>
            <w:tcW w:w="289" w:type="pct"/>
            <w:tcBorders>
              <w:top w:val="nil"/>
              <w:left w:val="nil"/>
              <w:bottom w:val="single" w:sz="4" w:space="0" w:color="auto"/>
              <w:right w:val="single" w:sz="4" w:space="0" w:color="auto"/>
            </w:tcBorders>
            <w:shd w:val="clear" w:color="auto" w:fill="auto"/>
            <w:noWrap/>
            <w:vAlign w:val="center"/>
          </w:tcPr>
          <w:p w14:paraId="4B282172"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161,49</w:t>
            </w:r>
          </w:p>
        </w:tc>
        <w:tc>
          <w:tcPr>
            <w:tcW w:w="289" w:type="pct"/>
            <w:tcBorders>
              <w:top w:val="nil"/>
              <w:left w:val="nil"/>
              <w:bottom w:val="single" w:sz="4" w:space="0" w:color="auto"/>
              <w:right w:val="single" w:sz="4" w:space="0" w:color="auto"/>
            </w:tcBorders>
            <w:shd w:val="clear" w:color="auto" w:fill="auto"/>
            <w:noWrap/>
            <w:vAlign w:val="center"/>
          </w:tcPr>
          <w:p w14:paraId="5D97F278"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161,49</w:t>
            </w:r>
          </w:p>
        </w:tc>
        <w:tc>
          <w:tcPr>
            <w:tcW w:w="289" w:type="pct"/>
            <w:tcBorders>
              <w:top w:val="nil"/>
              <w:left w:val="nil"/>
              <w:bottom w:val="single" w:sz="4" w:space="0" w:color="auto"/>
              <w:right w:val="single" w:sz="4" w:space="0" w:color="auto"/>
            </w:tcBorders>
            <w:shd w:val="clear" w:color="auto" w:fill="auto"/>
            <w:noWrap/>
            <w:vAlign w:val="center"/>
          </w:tcPr>
          <w:p w14:paraId="293DE08E"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161,49</w:t>
            </w:r>
          </w:p>
        </w:tc>
        <w:tc>
          <w:tcPr>
            <w:tcW w:w="289" w:type="pct"/>
            <w:tcBorders>
              <w:top w:val="nil"/>
              <w:left w:val="nil"/>
              <w:bottom w:val="single" w:sz="4" w:space="0" w:color="auto"/>
              <w:right w:val="single" w:sz="4" w:space="0" w:color="auto"/>
            </w:tcBorders>
            <w:shd w:val="clear" w:color="auto" w:fill="auto"/>
            <w:noWrap/>
            <w:vAlign w:val="center"/>
          </w:tcPr>
          <w:p w14:paraId="45DC5DD6"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161,49</w:t>
            </w:r>
          </w:p>
        </w:tc>
        <w:tc>
          <w:tcPr>
            <w:tcW w:w="289" w:type="pct"/>
            <w:tcBorders>
              <w:top w:val="nil"/>
              <w:left w:val="nil"/>
              <w:bottom w:val="single" w:sz="4" w:space="0" w:color="auto"/>
              <w:right w:val="single" w:sz="4" w:space="0" w:color="auto"/>
            </w:tcBorders>
            <w:shd w:val="clear" w:color="auto" w:fill="auto"/>
            <w:noWrap/>
            <w:vAlign w:val="center"/>
          </w:tcPr>
          <w:p w14:paraId="3208A1B3"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161,49</w:t>
            </w:r>
          </w:p>
        </w:tc>
        <w:tc>
          <w:tcPr>
            <w:tcW w:w="289" w:type="pct"/>
            <w:tcBorders>
              <w:top w:val="nil"/>
              <w:left w:val="nil"/>
              <w:bottom w:val="single" w:sz="4" w:space="0" w:color="auto"/>
              <w:right w:val="single" w:sz="4" w:space="0" w:color="auto"/>
            </w:tcBorders>
            <w:shd w:val="clear" w:color="auto" w:fill="auto"/>
            <w:noWrap/>
            <w:vAlign w:val="center"/>
          </w:tcPr>
          <w:p w14:paraId="10302A65"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161,49</w:t>
            </w:r>
          </w:p>
        </w:tc>
        <w:tc>
          <w:tcPr>
            <w:tcW w:w="289" w:type="pct"/>
            <w:tcBorders>
              <w:top w:val="nil"/>
              <w:left w:val="nil"/>
              <w:bottom w:val="single" w:sz="4" w:space="0" w:color="auto"/>
              <w:right w:val="single" w:sz="4" w:space="0" w:color="auto"/>
            </w:tcBorders>
            <w:shd w:val="clear" w:color="auto" w:fill="auto"/>
            <w:noWrap/>
            <w:vAlign w:val="center"/>
          </w:tcPr>
          <w:p w14:paraId="22D71A6B"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161,49</w:t>
            </w:r>
          </w:p>
        </w:tc>
        <w:tc>
          <w:tcPr>
            <w:tcW w:w="289" w:type="pct"/>
            <w:tcBorders>
              <w:top w:val="nil"/>
              <w:left w:val="nil"/>
              <w:bottom w:val="single" w:sz="4" w:space="0" w:color="auto"/>
              <w:right w:val="single" w:sz="4" w:space="0" w:color="auto"/>
            </w:tcBorders>
            <w:shd w:val="clear" w:color="auto" w:fill="auto"/>
            <w:noWrap/>
            <w:vAlign w:val="center"/>
          </w:tcPr>
          <w:p w14:paraId="311D376A"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161,49</w:t>
            </w:r>
          </w:p>
        </w:tc>
        <w:tc>
          <w:tcPr>
            <w:tcW w:w="289" w:type="pct"/>
            <w:tcBorders>
              <w:top w:val="nil"/>
              <w:left w:val="nil"/>
              <w:bottom w:val="single" w:sz="4" w:space="0" w:color="auto"/>
              <w:right w:val="single" w:sz="4" w:space="0" w:color="auto"/>
            </w:tcBorders>
            <w:shd w:val="clear" w:color="auto" w:fill="auto"/>
            <w:noWrap/>
            <w:vAlign w:val="center"/>
          </w:tcPr>
          <w:p w14:paraId="48E3AE5B"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161,49</w:t>
            </w:r>
          </w:p>
        </w:tc>
        <w:tc>
          <w:tcPr>
            <w:tcW w:w="289" w:type="pct"/>
            <w:tcBorders>
              <w:top w:val="nil"/>
              <w:left w:val="nil"/>
              <w:bottom w:val="single" w:sz="4" w:space="0" w:color="auto"/>
              <w:right w:val="single" w:sz="4" w:space="0" w:color="auto"/>
            </w:tcBorders>
            <w:shd w:val="clear" w:color="auto" w:fill="auto"/>
            <w:noWrap/>
            <w:vAlign w:val="center"/>
          </w:tcPr>
          <w:p w14:paraId="61A4B285"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161,49</w:t>
            </w:r>
          </w:p>
        </w:tc>
        <w:tc>
          <w:tcPr>
            <w:tcW w:w="289" w:type="pct"/>
            <w:tcBorders>
              <w:top w:val="nil"/>
              <w:left w:val="nil"/>
              <w:bottom w:val="single" w:sz="4" w:space="0" w:color="auto"/>
              <w:right w:val="single" w:sz="4" w:space="0" w:color="auto"/>
            </w:tcBorders>
            <w:shd w:val="clear" w:color="auto" w:fill="auto"/>
            <w:noWrap/>
            <w:vAlign w:val="center"/>
          </w:tcPr>
          <w:p w14:paraId="066193E1"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161,49</w:t>
            </w:r>
          </w:p>
        </w:tc>
      </w:tr>
      <w:tr w:rsidR="00600B4E" w:rsidRPr="00600B4E" w14:paraId="28683DB9" w14:textId="77777777" w:rsidTr="00600B4E">
        <w:trPr>
          <w:trHeight w:val="300"/>
        </w:trPr>
        <w:tc>
          <w:tcPr>
            <w:tcW w:w="190" w:type="pct"/>
            <w:tcBorders>
              <w:top w:val="nil"/>
              <w:left w:val="single" w:sz="4" w:space="0" w:color="auto"/>
              <w:bottom w:val="single" w:sz="4" w:space="0" w:color="auto"/>
              <w:right w:val="single" w:sz="4" w:space="0" w:color="auto"/>
            </w:tcBorders>
            <w:shd w:val="clear" w:color="auto" w:fill="auto"/>
            <w:noWrap/>
            <w:vAlign w:val="center"/>
            <w:hideMark/>
          </w:tcPr>
          <w:p w14:paraId="153CD915"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5</w:t>
            </w:r>
          </w:p>
        </w:tc>
        <w:tc>
          <w:tcPr>
            <w:tcW w:w="476" w:type="pct"/>
            <w:tcBorders>
              <w:top w:val="nil"/>
              <w:left w:val="nil"/>
              <w:bottom w:val="single" w:sz="4" w:space="0" w:color="auto"/>
              <w:right w:val="single" w:sz="4" w:space="0" w:color="auto"/>
            </w:tcBorders>
            <w:shd w:val="clear" w:color="auto" w:fill="auto"/>
            <w:vAlign w:val="center"/>
            <w:hideMark/>
          </w:tcPr>
          <w:p w14:paraId="5A60B1A0" w14:textId="77777777" w:rsidR="00C04F98" w:rsidRPr="00600B4E" w:rsidRDefault="00C04F98" w:rsidP="002542AE">
            <w:pPr>
              <w:spacing w:after="0" w:line="240" w:lineRule="auto"/>
              <w:ind w:firstLine="0"/>
              <w:rPr>
                <w:color w:val="000000"/>
                <w:sz w:val="18"/>
                <w:szCs w:val="16"/>
              </w:rPr>
            </w:pPr>
            <w:r w:rsidRPr="00600B4E">
              <w:rPr>
                <w:color w:val="000000"/>
                <w:sz w:val="18"/>
                <w:szCs w:val="16"/>
              </w:rPr>
              <w:t>Котельная "2а мкр."</w:t>
            </w:r>
          </w:p>
        </w:tc>
        <w:tc>
          <w:tcPr>
            <w:tcW w:w="286" w:type="pct"/>
            <w:tcBorders>
              <w:top w:val="nil"/>
              <w:left w:val="nil"/>
              <w:bottom w:val="single" w:sz="4" w:space="0" w:color="auto"/>
              <w:right w:val="single" w:sz="4" w:space="0" w:color="auto"/>
            </w:tcBorders>
            <w:shd w:val="clear" w:color="auto" w:fill="auto"/>
            <w:noWrap/>
            <w:vAlign w:val="center"/>
            <w:hideMark/>
          </w:tcPr>
          <w:p w14:paraId="4A8B2D67"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газ</w:t>
            </w:r>
          </w:p>
        </w:tc>
        <w:tc>
          <w:tcPr>
            <w:tcW w:w="289" w:type="pct"/>
            <w:tcBorders>
              <w:top w:val="nil"/>
              <w:left w:val="nil"/>
              <w:bottom w:val="single" w:sz="4" w:space="0" w:color="auto"/>
              <w:right w:val="single" w:sz="4" w:space="0" w:color="auto"/>
            </w:tcBorders>
            <w:shd w:val="clear" w:color="auto" w:fill="auto"/>
            <w:noWrap/>
            <w:vAlign w:val="center"/>
          </w:tcPr>
          <w:p w14:paraId="58599FEF"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160,44</w:t>
            </w:r>
          </w:p>
        </w:tc>
        <w:tc>
          <w:tcPr>
            <w:tcW w:w="289" w:type="pct"/>
            <w:tcBorders>
              <w:top w:val="nil"/>
              <w:left w:val="nil"/>
              <w:bottom w:val="single" w:sz="4" w:space="0" w:color="auto"/>
              <w:right w:val="single" w:sz="4" w:space="0" w:color="auto"/>
            </w:tcBorders>
            <w:shd w:val="clear" w:color="auto" w:fill="auto"/>
            <w:noWrap/>
            <w:vAlign w:val="center"/>
          </w:tcPr>
          <w:p w14:paraId="015973A9"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161,49</w:t>
            </w:r>
          </w:p>
        </w:tc>
        <w:tc>
          <w:tcPr>
            <w:tcW w:w="289" w:type="pct"/>
            <w:tcBorders>
              <w:top w:val="nil"/>
              <w:left w:val="nil"/>
              <w:bottom w:val="single" w:sz="4" w:space="0" w:color="auto"/>
              <w:right w:val="single" w:sz="4" w:space="0" w:color="auto"/>
            </w:tcBorders>
            <w:shd w:val="clear" w:color="auto" w:fill="auto"/>
            <w:noWrap/>
            <w:vAlign w:val="center"/>
          </w:tcPr>
          <w:p w14:paraId="5FB6DA15"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161,49</w:t>
            </w:r>
          </w:p>
        </w:tc>
        <w:tc>
          <w:tcPr>
            <w:tcW w:w="289" w:type="pct"/>
            <w:tcBorders>
              <w:top w:val="nil"/>
              <w:left w:val="nil"/>
              <w:bottom w:val="single" w:sz="4" w:space="0" w:color="auto"/>
              <w:right w:val="single" w:sz="4" w:space="0" w:color="auto"/>
            </w:tcBorders>
            <w:shd w:val="clear" w:color="auto" w:fill="auto"/>
            <w:noWrap/>
            <w:vAlign w:val="center"/>
          </w:tcPr>
          <w:p w14:paraId="04D9409C"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161,49</w:t>
            </w:r>
          </w:p>
        </w:tc>
        <w:tc>
          <w:tcPr>
            <w:tcW w:w="289" w:type="pct"/>
            <w:tcBorders>
              <w:top w:val="nil"/>
              <w:left w:val="nil"/>
              <w:bottom w:val="single" w:sz="4" w:space="0" w:color="auto"/>
              <w:right w:val="single" w:sz="4" w:space="0" w:color="auto"/>
            </w:tcBorders>
            <w:shd w:val="clear" w:color="auto" w:fill="auto"/>
            <w:noWrap/>
            <w:vAlign w:val="center"/>
          </w:tcPr>
          <w:p w14:paraId="1D904B9C"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161,49</w:t>
            </w:r>
          </w:p>
        </w:tc>
        <w:tc>
          <w:tcPr>
            <w:tcW w:w="289" w:type="pct"/>
            <w:tcBorders>
              <w:top w:val="nil"/>
              <w:left w:val="nil"/>
              <w:bottom w:val="single" w:sz="4" w:space="0" w:color="auto"/>
              <w:right w:val="single" w:sz="4" w:space="0" w:color="auto"/>
            </w:tcBorders>
            <w:shd w:val="clear" w:color="auto" w:fill="auto"/>
            <w:noWrap/>
            <w:vAlign w:val="center"/>
          </w:tcPr>
          <w:p w14:paraId="43B15638"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155,27</w:t>
            </w:r>
          </w:p>
        </w:tc>
        <w:tc>
          <w:tcPr>
            <w:tcW w:w="289" w:type="pct"/>
            <w:tcBorders>
              <w:top w:val="nil"/>
              <w:left w:val="nil"/>
              <w:bottom w:val="single" w:sz="4" w:space="0" w:color="auto"/>
              <w:right w:val="single" w:sz="4" w:space="0" w:color="auto"/>
            </w:tcBorders>
            <w:shd w:val="clear" w:color="auto" w:fill="auto"/>
            <w:noWrap/>
            <w:vAlign w:val="center"/>
          </w:tcPr>
          <w:p w14:paraId="0545852E"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155,27</w:t>
            </w:r>
          </w:p>
        </w:tc>
        <w:tc>
          <w:tcPr>
            <w:tcW w:w="289" w:type="pct"/>
            <w:tcBorders>
              <w:top w:val="nil"/>
              <w:left w:val="nil"/>
              <w:bottom w:val="single" w:sz="4" w:space="0" w:color="auto"/>
              <w:right w:val="single" w:sz="4" w:space="0" w:color="auto"/>
            </w:tcBorders>
            <w:shd w:val="clear" w:color="auto" w:fill="auto"/>
            <w:noWrap/>
            <w:vAlign w:val="center"/>
          </w:tcPr>
          <w:p w14:paraId="5712D93A"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155,27</w:t>
            </w:r>
          </w:p>
        </w:tc>
        <w:tc>
          <w:tcPr>
            <w:tcW w:w="289" w:type="pct"/>
            <w:tcBorders>
              <w:top w:val="nil"/>
              <w:left w:val="nil"/>
              <w:bottom w:val="single" w:sz="4" w:space="0" w:color="auto"/>
              <w:right w:val="single" w:sz="4" w:space="0" w:color="auto"/>
            </w:tcBorders>
            <w:shd w:val="clear" w:color="auto" w:fill="auto"/>
            <w:noWrap/>
            <w:vAlign w:val="center"/>
          </w:tcPr>
          <w:p w14:paraId="092463A9"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155,27</w:t>
            </w:r>
          </w:p>
        </w:tc>
        <w:tc>
          <w:tcPr>
            <w:tcW w:w="289" w:type="pct"/>
            <w:tcBorders>
              <w:top w:val="nil"/>
              <w:left w:val="nil"/>
              <w:bottom w:val="single" w:sz="4" w:space="0" w:color="auto"/>
              <w:right w:val="single" w:sz="4" w:space="0" w:color="auto"/>
            </w:tcBorders>
            <w:shd w:val="clear" w:color="auto" w:fill="auto"/>
            <w:noWrap/>
            <w:vAlign w:val="center"/>
          </w:tcPr>
          <w:p w14:paraId="540FF8D9"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155,27</w:t>
            </w:r>
          </w:p>
        </w:tc>
        <w:tc>
          <w:tcPr>
            <w:tcW w:w="289" w:type="pct"/>
            <w:tcBorders>
              <w:top w:val="nil"/>
              <w:left w:val="nil"/>
              <w:bottom w:val="single" w:sz="4" w:space="0" w:color="auto"/>
              <w:right w:val="single" w:sz="4" w:space="0" w:color="auto"/>
            </w:tcBorders>
            <w:shd w:val="clear" w:color="auto" w:fill="auto"/>
            <w:noWrap/>
            <w:vAlign w:val="center"/>
          </w:tcPr>
          <w:p w14:paraId="03CA8E5A"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155,27</w:t>
            </w:r>
          </w:p>
        </w:tc>
        <w:tc>
          <w:tcPr>
            <w:tcW w:w="289" w:type="pct"/>
            <w:tcBorders>
              <w:top w:val="nil"/>
              <w:left w:val="nil"/>
              <w:bottom w:val="single" w:sz="4" w:space="0" w:color="auto"/>
              <w:right w:val="single" w:sz="4" w:space="0" w:color="auto"/>
            </w:tcBorders>
            <w:shd w:val="clear" w:color="auto" w:fill="auto"/>
            <w:noWrap/>
            <w:vAlign w:val="center"/>
          </w:tcPr>
          <w:p w14:paraId="0CC3CD4B"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155,27</w:t>
            </w:r>
          </w:p>
        </w:tc>
        <w:tc>
          <w:tcPr>
            <w:tcW w:w="289" w:type="pct"/>
            <w:tcBorders>
              <w:top w:val="nil"/>
              <w:left w:val="nil"/>
              <w:bottom w:val="single" w:sz="4" w:space="0" w:color="auto"/>
              <w:right w:val="single" w:sz="4" w:space="0" w:color="auto"/>
            </w:tcBorders>
            <w:shd w:val="clear" w:color="auto" w:fill="auto"/>
            <w:noWrap/>
            <w:vAlign w:val="center"/>
          </w:tcPr>
          <w:p w14:paraId="4EA76B5F"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155,27</w:t>
            </w:r>
          </w:p>
        </w:tc>
        <w:tc>
          <w:tcPr>
            <w:tcW w:w="289" w:type="pct"/>
            <w:tcBorders>
              <w:top w:val="nil"/>
              <w:left w:val="nil"/>
              <w:bottom w:val="single" w:sz="4" w:space="0" w:color="auto"/>
              <w:right w:val="single" w:sz="4" w:space="0" w:color="auto"/>
            </w:tcBorders>
            <w:shd w:val="clear" w:color="auto" w:fill="auto"/>
            <w:noWrap/>
            <w:vAlign w:val="center"/>
          </w:tcPr>
          <w:p w14:paraId="07CEED0A"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155,27</w:t>
            </w:r>
          </w:p>
        </w:tc>
      </w:tr>
      <w:tr w:rsidR="00600B4E" w:rsidRPr="00600B4E" w14:paraId="5B8F9D6B" w14:textId="77777777" w:rsidTr="00600B4E">
        <w:trPr>
          <w:trHeight w:val="300"/>
        </w:trPr>
        <w:tc>
          <w:tcPr>
            <w:tcW w:w="190" w:type="pct"/>
            <w:tcBorders>
              <w:top w:val="nil"/>
              <w:left w:val="single" w:sz="4" w:space="0" w:color="auto"/>
              <w:bottom w:val="single" w:sz="4" w:space="0" w:color="auto"/>
              <w:right w:val="single" w:sz="4" w:space="0" w:color="auto"/>
            </w:tcBorders>
            <w:shd w:val="clear" w:color="auto" w:fill="auto"/>
            <w:noWrap/>
            <w:vAlign w:val="center"/>
          </w:tcPr>
          <w:p w14:paraId="4214B8AD"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6</w:t>
            </w:r>
          </w:p>
        </w:tc>
        <w:tc>
          <w:tcPr>
            <w:tcW w:w="476" w:type="pct"/>
            <w:tcBorders>
              <w:top w:val="nil"/>
              <w:left w:val="nil"/>
              <w:bottom w:val="single" w:sz="4" w:space="0" w:color="auto"/>
              <w:right w:val="single" w:sz="4" w:space="0" w:color="auto"/>
            </w:tcBorders>
            <w:shd w:val="clear" w:color="auto" w:fill="auto"/>
            <w:vAlign w:val="center"/>
          </w:tcPr>
          <w:p w14:paraId="2FFD8FDA" w14:textId="77777777" w:rsidR="00C04F98" w:rsidRPr="00600B4E" w:rsidRDefault="00C04F98" w:rsidP="002542AE">
            <w:pPr>
              <w:spacing w:after="0" w:line="240" w:lineRule="auto"/>
              <w:ind w:firstLine="0"/>
              <w:rPr>
                <w:color w:val="000000"/>
                <w:sz w:val="18"/>
                <w:szCs w:val="16"/>
              </w:rPr>
            </w:pPr>
            <w:r w:rsidRPr="00600B4E">
              <w:rPr>
                <w:color w:val="000000"/>
                <w:sz w:val="18"/>
                <w:szCs w:val="16"/>
              </w:rPr>
              <w:t>Котельная "Таёжная"</w:t>
            </w:r>
          </w:p>
        </w:tc>
        <w:tc>
          <w:tcPr>
            <w:tcW w:w="286" w:type="pct"/>
            <w:tcBorders>
              <w:top w:val="nil"/>
              <w:left w:val="nil"/>
              <w:bottom w:val="single" w:sz="4" w:space="0" w:color="auto"/>
              <w:right w:val="single" w:sz="4" w:space="0" w:color="auto"/>
            </w:tcBorders>
            <w:shd w:val="clear" w:color="auto" w:fill="auto"/>
            <w:noWrap/>
            <w:vAlign w:val="center"/>
          </w:tcPr>
          <w:p w14:paraId="2D847138"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газ</w:t>
            </w:r>
          </w:p>
        </w:tc>
        <w:tc>
          <w:tcPr>
            <w:tcW w:w="289" w:type="pct"/>
            <w:tcBorders>
              <w:top w:val="nil"/>
              <w:left w:val="nil"/>
              <w:bottom w:val="single" w:sz="4" w:space="0" w:color="auto"/>
              <w:right w:val="single" w:sz="4" w:space="0" w:color="auto"/>
            </w:tcBorders>
            <w:shd w:val="clear" w:color="auto" w:fill="auto"/>
            <w:noWrap/>
            <w:vAlign w:val="center"/>
          </w:tcPr>
          <w:p w14:paraId="4CF82EB6"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171,53</w:t>
            </w:r>
          </w:p>
        </w:tc>
        <w:tc>
          <w:tcPr>
            <w:tcW w:w="289" w:type="pct"/>
            <w:tcBorders>
              <w:top w:val="nil"/>
              <w:left w:val="nil"/>
              <w:bottom w:val="single" w:sz="4" w:space="0" w:color="auto"/>
              <w:right w:val="single" w:sz="4" w:space="0" w:color="auto"/>
            </w:tcBorders>
            <w:shd w:val="clear" w:color="auto" w:fill="auto"/>
            <w:noWrap/>
            <w:vAlign w:val="center"/>
          </w:tcPr>
          <w:p w14:paraId="6824CCE3"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161,49</w:t>
            </w:r>
          </w:p>
        </w:tc>
        <w:tc>
          <w:tcPr>
            <w:tcW w:w="289" w:type="pct"/>
            <w:tcBorders>
              <w:top w:val="nil"/>
              <w:left w:val="nil"/>
              <w:bottom w:val="single" w:sz="4" w:space="0" w:color="auto"/>
              <w:right w:val="single" w:sz="4" w:space="0" w:color="auto"/>
            </w:tcBorders>
            <w:shd w:val="clear" w:color="auto" w:fill="auto"/>
            <w:noWrap/>
            <w:vAlign w:val="center"/>
          </w:tcPr>
          <w:p w14:paraId="66D51952"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161,49</w:t>
            </w:r>
          </w:p>
        </w:tc>
        <w:tc>
          <w:tcPr>
            <w:tcW w:w="289" w:type="pct"/>
            <w:tcBorders>
              <w:top w:val="nil"/>
              <w:left w:val="nil"/>
              <w:bottom w:val="single" w:sz="4" w:space="0" w:color="auto"/>
              <w:right w:val="single" w:sz="4" w:space="0" w:color="auto"/>
            </w:tcBorders>
            <w:shd w:val="clear" w:color="auto" w:fill="auto"/>
            <w:noWrap/>
            <w:vAlign w:val="center"/>
          </w:tcPr>
          <w:p w14:paraId="18395E78"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161,49</w:t>
            </w:r>
          </w:p>
        </w:tc>
        <w:tc>
          <w:tcPr>
            <w:tcW w:w="289" w:type="pct"/>
            <w:tcBorders>
              <w:top w:val="nil"/>
              <w:left w:val="nil"/>
              <w:bottom w:val="single" w:sz="4" w:space="0" w:color="auto"/>
              <w:right w:val="single" w:sz="4" w:space="0" w:color="auto"/>
            </w:tcBorders>
            <w:shd w:val="clear" w:color="auto" w:fill="auto"/>
            <w:noWrap/>
            <w:vAlign w:val="center"/>
          </w:tcPr>
          <w:p w14:paraId="6BE9E8D9"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161,49</w:t>
            </w:r>
          </w:p>
        </w:tc>
        <w:tc>
          <w:tcPr>
            <w:tcW w:w="289" w:type="pct"/>
            <w:tcBorders>
              <w:top w:val="nil"/>
              <w:left w:val="nil"/>
              <w:bottom w:val="single" w:sz="4" w:space="0" w:color="auto"/>
              <w:right w:val="single" w:sz="4" w:space="0" w:color="auto"/>
            </w:tcBorders>
            <w:shd w:val="clear" w:color="auto" w:fill="auto"/>
            <w:noWrap/>
            <w:vAlign w:val="center"/>
          </w:tcPr>
          <w:p w14:paraId="0796C313"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161,49</w:t>
            </w:r>
          </w:p>
        </w:tc>
        <w:tc>
          <w:tcPr>
            <w:tcW w:w="289" w:type="pct"/>
            <w:tcBorders>
              <w:top w:val="nil"/>
              <w:left w:val="nil"/>
              <w:bottom w:val="single" w:sz="4" w:space="0" w:color="auto"/>
              <w:right w:val="single" w:sz="4" w:space="0" w:color="auto"/>
            </w:tcBorders>
            <w:shd w:val="clear" w:color="auto" w:fill="auto"/>
            <w:noWrap/>
            <w:vAlign w:val="center"/>
          </w:tcPr>
          <w:p w14:paraId="3DC6554B"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161,49</w:t>
            </w:r>
          </w:p>
        </w:tc>
        <w:tc>
          <w:tcPr>
            <w:tcW w:w="289" w:type="pct"/>
            <w:tcBorders>
              <w:top w:val="nil"/>
              <w:left w:val="nil"/>
              <w:bottom w:val="single" w:sz="4" w:space="0" w:color="auto"/>
              <w:right w:val="single" w:sz="4" w:space="0" w:color="auto"/>
            </w:tcBorders>
            <w:shd w:val="clear" w:color="auto" w:fill="auto"/>
            <w:noWrap/>
            <w:vAlign w:val="center"/>
          </w:tcPr>
          <w:p w14:paraId="7CC2EA38"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161,49</w:t>
            </w:r>
          </w:p>
        </w:tc>
        <w:tc>
          <w:tcPr>
            <w:tcW w:w="289" w:type="pct"/>
            <w:tcBorders>
              <w:top w:val="nil"/>
              <w:left w:val="nil"/>
              <w:bottom w:val="single" w:sz="4" w:space="0" w:color="auto"/>
              <w:right w:val="single" w:sz="4" w:space="0" w:color="auto"/>
            </w:tcBorders>
            <w:shd w:val="clear" w:color="auto" w:fill="auto"/>
            <w:noWrap/>
            <w:vAlign w:val="center"/>
          </w:tcPr>
          <w:p w14:paraId="5CA06D97"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161,49</w:t>
            </w:r>
          </w:p>
        </w:tc>
        <w:tc>
          <w:tcPr>
            <w:tcW w:w="289" w:type="pct"/>
            <w:tcBorders>
              <w:top w:val="nil"/>
              <w:left w:val="nil"/>
              <w:bottom w:val="single" w:sz="4" w:space="0" w:color="auto"/>
              <w:right w:val="single" w:sz="4" w:space="0" w:color="auto"/>
            </w:tcBorders>
            <w:shd w:val="clear" w:color="auto" w:fill="auto"/>
            <w:noWrap/>
            <w:vAlign w:val="center"/>
          </w:tcPr>
          <w:p w14:paraId="11990E74"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161,49</w:t>
            </w:r>
          </w:p>
        </w:tc>
        <w:tc>
          <w:tcPr>
            <w:tcW w:w="289" w:type="pct"/>
            <w:tcBorders>
              <w:top w:val="nil"/>
              <w:left w:val="nil"/>
              <w:bottom w:val="single" w:sz="4" w:space="0" w:color="auto"/>
              <w:right w:val="single" w:sz="4" w:space="0" w:color="auto"/>
            </w:tcBorders>
            <w:shd w:val="clear" w:color="auto" w:fill="auto"/>
            <w:noWrap/>
            <w:vAlign w:val="center"/>
          </w:tcPr>
          <w:p w14:paraId="37CC2E64"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161,49</w:t>
            </w:r>
          </w:p>
        </w:tc>
        <w:tc>
          <w:tcPr>
            <w:tcW w:w="289" w:type="pct"/>
            <w:tcBorders>
              <w:top w:val="nil"/>
              <w:left w:val="nil"/>
              <w:bottom w:val="single" w:sz="4" w:space="0" w:color="auto"/>
              <w:right w:val="single" w:sz="4" w:space="0" w:color="auto"/>
            </w:tcBorders>
            <w:shd w:val="clear" w:color="auto" w:fill="auto"/>
            <w:noWrap/>
            <w:vAlign w:val="center"/>
          </w:tcPr>
          <w:p w14:paraId="2F1C7949"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161,49</w:t>
            </w:r>
          </w:p>
        </w:tc>
        <w:tc>
          <w:tcPr>
            <w:tcW w:w="289" w:type="pct"/>
            <w:tcBorders>
              <w:top w:val="nil"/>
              <w:left w:val="nil"/>
              <w:bottom w:val="single" w:sz="4" w:space="0" w:color="auto"/>
              <w:right w:val="single" w:sz="4" w:space="0" w:color="auto"/>
            </w:tcBorders>
            <w:shd w:val="clear" w:color="auto" w:fill="auto"/>
            <w:noWrap/>
            <w:vAlign w:val="center"/>
          </w:tcPr>
          <w:p w14:paraId="7265BFE1"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161,49</w:t>
            </w:r>
          </w:p>
        </w:tc>
        <w:tc>
          <w:tcPr>
            <w:tcW w:w="289" w:type="pct"/>
            <w:tcBorders>
              <w:top w:val="nil"/>
              <w:left w:val="nil"/>
              <w:bottom w:val="single" w:sz="4" w:space="0" w:color="auto"/>
              <w:right w:val="single" w:sz="4" w:space="0" w:color="auto"/>
            </w:tcBorders>
            <w:shd w:val="clear" w:color="auto" w:fill="auto"/>
            <w:noWrap/>
            <w:vAlign w:val="center"/>
          </w:tcPr>
          <w:p w14:paraId="447F1D30"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161,49</w:t>
            </w:r>
          </w:p>
        </w:tc>
      </w:tr>
      <w:tr w:rsidR="00C04F98" w:rsidRPr="00600B4E" w14:paraId="0A18C607" w14:textId="77777777" w:rsidTr="00600B4E">
        <w:trPr>
          <w:trHeight w:val="300"/>
        </w:trPr>
        <w:tc>
          <w:tcPr>
            <w:tcW w:w="190" w:type="pct"/>
            <w:tcBorders>
              <w:top w:val="nil"/>
              <w:left w:val="single" w:sz="4" w:space="0" w:color="auto"/>
              <w:bottom w:val="single" w:sz="4" w:space="0" w:color="auto"/>
              <w:right w:val="single" w:sz="4" w:space="0" w:color="auto"/>
            </w:tcBorders>
            <w:shd w:val="clear" w:color="auto" w:fill="auto"/>
            <w:noWrap/>
            <w:vAlign w:val="center"/>
            <w:hideMark/>
          </w:tcPr>
          <w:p w14:paraId="2F96E9B0"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7</w:t>
            </w:r>
          </w:p>
        </w:tc>
        <w:tc>
          <w:tcPr>
            <w:tcW w:w="476" w:type="pct"/>
            <w:tcBorders>
              <w:top w:val="nil"/>
              <w:left w:val="nil"/>
              <w:bottom w:val="single" w:sz="4" w:space="0" w:color="auto"/>
              <w:right w:val="single" w:sz="4" w:space="0" w:color="auto"/>
            </w:tcBorders>
            <w:shd w:val="clear" w:color="auto" w:fill="auto"/>
            <w:vAlign w:val="center"/>
            <w:hideMark/>
          </w:tcPr>
          <w:p w14:paraId="4B8FDA48" w14:textId="77777777" w:rsidR="00C04F98" w:rsidRPr="00600B4E" w:rsidRDefault="00C04F98" w:rsidP="002542AE">
            <w:pPr>
              <w:spacing w:after="0" w:line="240" w:lineRule="auto"/>
              <w:ind w:firstLine="0"/>
              <w:rPr>
                <w:color w:val="000000"/>
                <w:sz w:val="18"/>
                <w:szCs w:val="16"/>
              </w:rPr>
            </w:pPr>
            <w:r w:rsidRPr="00600B4E">
              <w:rPr>
                <w:color w:val="000000"/>
                <w:sz w:val="18"/>
                <w:szCs w:val="16"/>
              </w:rPr>
              <w:t>Котельная "Вертолетка"</w:t>
            </w:r>
          </w:p>
        </w:tc>
        <w:tc>
          <w:tcPr>
            <w:tcW w:w="286" w:type="pct"/>
            <w:tcBorders>
              <w:top w:val="nil"/>
              <w:left w:val="nil"/>
              <w:bottom w:val="single" w:sz="4" w:space="0" w:color="auto"/>
              <w:right w:val="single" w:sz="4" w:space="0" w:color="auto"/>
            </w:tcBorders>
            <w:shd w:val="clear" w:color="auto" w:fill="auto"/>
            <w:noWrap/>
            <w:vAlign w:val="center"/>
            <w:hideMark/>
          </w:tcPr>
          <w:p w14:paraId="68B5D1B9"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газ</w:t>
            </w:r>
          </w:p>
        </w:tc>
        <w:tc>
          <w:tcPr>
            <w:tcW w:w="289" w:type="pct"/>
            <w:tcBorders>
              <w:top w:val="nil"/>
              <w:left w:val="nil"/>
              <w:bottom w:val="single" w:sz="4" w:space="0" w:color="auto"/>
              <w:right w:val="single" w:sz="4" w:space="0" w:color="auto"/>
            </w:tcBorders>
            <w:shd w:val="clear" w:color="auto" w:fill="auto"/>
            <w:noWrap/>
            <w:vAlign w:val="center"/>
          </w:tcPr>
          <w:p w14:paraId="223B90AF"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162,40</w:t>
            </w:r>
          </w:p>
        </w:tc>
        <w:tc>
          <w:tcPr>
            <w:tcW w:w="3759" w:type="pct"/>
            <w:gridSpan w:val="13"/>
            <w:tcBorders>
              <w:top w:val="nil"/>
              <w:left w:val="nil"/>
              <w:bottom w:val="single" w:sz="4" w:space="0" w:color="auto"/>
              <w:right w:val="single" w:sz="4" w:space="0" w:color="auto"/>
            </w:tcBorders>
            <w:shd w:val="clear" w:color="auto" w:fill="auto"/>
            <w:noWrap/>
            <w:vAlign w:val="center"/>
          </w:tcPr>
          <w:p w14:paraId="622A4152"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Вывод из эксплуатации после расселения временного поселка </w:t>
            </w:r>
          </w:p>
        </w:tc>
      </w:tr>
      <w:tr w:rsidR="00600B4E" w:rsidRPr="00600B4E" w14:paraId="634B461C" w14:textId="77777777" w:rsidTr="00600B4E">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7371A8D9" w14:textId="77777777" w:rsidR="00C04F98" w:rsidRPr="00600B4E" w:rsidRDefault="00C04F98" w:rsidP="002542AE">
            <w:pPr>
              <w:spacing w:after="0" w:line="240" w:lineRule="auto"/>
              <w:ind w:firstLine="0"/>
              <w:rPr>
                <w:color w:val="000000"/>
                <w:sz w:val="18"/>
                <w:szCs w:val="16"/>
              </w:rPr>
            </w:pPr>
            <w:r w:rsidRPr="00600B4E">
              <w:rPr>
                <w:color w:val="000000"/>
                <w:sz w:val="18"/>
                <w:szCs w:val="16"/>
              </w:rPr>
              <w:t> </w:t>
            </w:r>
          </w:p>
        </w:tc>
        <w:tc>
          <w:tcPr>
            <w:tcW w:w="476" w:type="pct"/>
            <w:tcBorders>
              <w:top w:val="nil"/>
              <w:left w:val="nil"/>
              <w:bottom w:val="single" w:sz="4" w:space="0" w:color="auto"/>
              <w:right w:val="single" w:sz="4" w:space="0" w:color="auto"/>
            </w:tcBorders>
            <w:shd w:val="clear" w:color="auto" w:fill="auto"/>
            <w:vAlign w:val="center"/>
            <w:hideMark/>
          </w:tcPr>
          <w:p w14:paraId="6A677069" w14:textId="77777777" w:rsidR="00C04F98" w:rsidRPr="00600B4E" w:rsidRDefault="00C04F98" w:rsidP="002542AE">
            <w:pPr>
              <w:spacing w:after="0" w:line="240" w:lineRule="auto"/>
              <w:ind w:firstLine="0"/>
              <w:rPr>
                <w:color w:val="000000"/>
                <w:sz w:val="18"/>
                <w:szCs w:val="16"/>
              </w:rPr>
            </w:pPr>
            <w:r w:rsidRPr="00600B4E">
              <w:rPr>
                <w:color w:val="000000"/>
                <w:sz w:val="18"/>
                <w:szCs w:val="16"/>
              </w:rPr>
              <w:t>Всего газовые котельные МУП "УГХ"</w:t>
            </w:r>
          </w:p>
        </w:tc>
        <w:tc>
          <w:tcPr>
            <w:tcW w:w="286" w:type="pct"/>
            <w:tcBorders>
              <w:top w:val="nil"/>
              <w:left w:val="nil"/>
              <w:bottom w:val="single" w:sz="4" w:space="0" w:color="auto"/>
              <w:right w:val="single" w:sz="4" w:space="0" w:color="auto"/>
            </w:tcBorders>
            <w:shd w:val="clear" w:color="auto" w:fill="auto"/>
            <w:noWrap/>
            <w:vAlign w:val="center"/>
            <w:hideMark/>
          </w:tcPr>
          <w:p w14:paraId="1D50556C"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газ</w:t>
            </w:r>
          </w:p>
        </w:tc>
        <w:tc>
          <w:tcPr>
            <w:tcW w:w="289" w:type="pct"/>
            <w:tcBorders>
              <w:top w:val="nil"/>
              <w:left w:val="nil"/>
              <w:bottom w:val="single" w:sz="4" w:space="0" w:color="auto"/>
              <w:right w:val="single" w:sz="4" w:space="0" w:color="auto"/>
            </w:tcBorders>
            <w:shd w:val="clear" w:color="auto" w:fill="auto"/>
            <w:noWrap/>
            <w:vAlign w:val="center"/>
          </w:tcPr>
          <w:p w14:paraId="2DE9CB94"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159,36</w:t>
            </w:r>
          </w:p>
        </w:tc>
        <w:tc>
          <w:tcPr>
            <w:tcW w:w="289" w:type="pct"/>
            <w:tcBorders>
              <w:top w:val="nil"/>
              <w:left w:val="nil"/>
              <w:bottom w:val="single" w:sz="4" w:space="0" w:color="auto"/>
              <w:right w:val="single" w:sz="4" w:space="0" w:color="auto"/>
            </w:tcBorders>
            <w:shd w:val="clear" w:color="auto" w:fill="auto"/>
            <w:noWrap/>
            <w:vAlign w:val="center"/>
          </w:tcPr>
          <w:p w14:paraId="7D33C135"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161,49</w:t>
            </w:r>
          </w:p>
        </w:tc>
        <w:tc>
          <w:tcPr>
            <w:tcW w:w="289" w:type="pct"/>
            <w:tcBorders>
              <w:top w:val="nil"/>
              <w:left w:val="nil"/>
              <w:bottom w:val="single" w:sz="4" w:space="0" w:color="auto"/>
              <w:right w:val="single" w:sz="4" w:space="0" w:color="auto"/>
            </w:tcBorders>
            <w:shd w:val="clear" w:color="auto" w:fill="auto"/>
            <w:noWrap/>
            <w:vAlign w:val="center"/>
          </w:tcPr>
          <w:p w14:paraId="4588034B"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161,49</w:t>
            </w:r>
          </w:p>
        </w:tc>
        <w:tc>
          <w:tcPr>
            <w:tcW w:w="289" w:type="pct"/>
            <w:tcBorders>
              <w:top w:val="nil"/>
              <w:left w:val="nil"/>
              <w:bottom w:val="single" w:sz="4" w:space="0" w:color="auto"/>
              <w:right w:val="single" w:sz="4" w:space="0" w:color="auto"/>
            </w:tcBorders>
            <w:shd w:val="clear" w:color="auto" w:fill="auto"/>
            <w:noWrap/>
            <w:vAlign w:val="center"/>
          </w:tcPr>
          <w:p w14:paraId="0DF32399"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161,49</w:t>
            </w:r>
          </w:p>
        </w:tc>
        <w:tc>
          <w:tcPr>
            <w:tcW w:w="289" w:type="pct"/>
            <w:tcBorders>
              <w:top w:val="nil"/>
              <w:left w:val="nil"/>
              <w:bottom w:val="single" w:sz="4" w:space="0" w:color="auto"/>
              <w:right w:val="single" w:sz="4" w:space="0" w:color="auto"/>
            </w:tcBorders>
            <w:shd w:val="clear" w:color="auto" w:fill="auto"/>
            <w:noWrap/>
            <w:vAlign w:val="center"/>
          </w:tcPr>
          <w:p w14:paraId="43A965C5"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161,49</w:t>
            </w:r>
          </w:p>
        </w:tc>
        <w:tc>
          <w:tcPr>
            <w:tcW w:w="289" w:type="pct"/>
            <w:tcBorders>
              <w:top w:val="nil"/>
              <w:left w:val="nil"/>
              <w:bottom w:val="single" w:sz="4" w:space="0" w:color="auto"/>
              <w:right w:val="single" w:sz="4" w:space="0" w:color="auto"/>
            </w:tcBorders>
            <w:shd w:val="clear" w:color="auto" w:fill="auto"/>
            <w:noWrap/>
            <w:vAlign w:val="center"/>
          </w:tcPr>
          <w:p w14:paraId="54B21174"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160,81</w:t>
            </w:r>
          </w:p>
        </w:tc>
        <w:tc>
          <w:tcPr>
            <w:tcW w:w="289" w:type="pct"/>
            <w:tcBorders>
              <w:top w:val="nil"/>
              <w:left w:val="nil"/>
              <w:bottom w:val="single" w:sz="4" w:space="0" w:color="auto"/>
              <w:right w:val="single" w:sz="4" w:space="0" w:color="auto"/>
            </w:tcBorders>
            <w:shd w:val="clear" w:color="auto" w:fill="auto"/>
            <w:noWrap/>
            <w:vAlign w:val="center"/>
          </w:tcPr>
          <w:p w14:paraId="4E5475A4"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159,56</w:t>
            </w:r>
          </w:p>
        </w:tc>
        <w:tc>
          <w:tcPr>
            <w:tcW w:w="289" w:type="pct"/>
            <w:tcBorders>
              <w:top w:val="nil"/>
              <w:left w:val="nil"/>
              <w:bottom w:val="single" w:sz="4" w:space="0" w:color="auto"/>
              <w:right w:val="single" w:sz="4" w:space="0" w:color="auto"/>
            </w:tcBorders>
            <w:shd w:val="clear" w:color="auto" w:fill="auto"/>
            <w:noWrap/>
            <w:vAlign w:val="center"/>
          </w:tcPr>
          <w:p w14:paraId="19320101"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158,51</w:t>
            </w:r>
          </w:p>
        </w:tc>
        <w:tc>
          <w:tcPr>
            <w:tcW w:w="289" w:type="pct"/>
            <w:tcBorders>
              <w:top w:val="nil"/>
              <w:left w:val="nil"/>
              <w:bottom w:val="single" w:sz="4" w:space="0" w:color="auto"/>
              <w:right w:val="single" w:sz="4" w:space="0" w:color="auto"/>
            </w:tcBorders>
            <w:shd w:val="clear" w:color="auto" w:fill="auto"/>
            <w:noWrap/>
            <w:vAlign w:val="center"/>
          </w:tcPr>
          <w:p w14:paraId="2E5D3079"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158,54</w:t>
            </w:r>
          </w:p>
        </w:tc>
        <w:tc>
          <w:tcPr>
            <w:tcW w:w="289" w:type="pct"/>
            <w:tcBorders>
              <w:top w:val="nil"/>
              <w:left w:val="nil"/>
              <w:bottom w:val="single" w:sz="4" w:space="0" w:color="auto"/>
              <w:right w:val="single" w:sz="4" w:space="0" w:color="auto"/>
            </w:tcBorders>
            <w:shd w:val="clear" w:color="auto" w:fill="auto"/>
            <w:noWrap/>
            <w:vAlign w:val="center"/>
          </w:tcPr>
          <w:p w14:paraId="481952C5"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158,49</w:t>
            </w:r>
          </w:p>
        </w:tc>
        <w:tc>
          <w:tcPr>
            <w:tcW w:w="289" w:type="pct"/>
            <w:tcBorders>
              <w:top w:val="nil"/>
              <w:left w:val="nil"/>
              <w:bottom w:val="single" w:sz="4" w:space="0" w:color="auto"/>
              <w:right w:val="single" w:sz="4" w:space="0" w:color="auto"/>
            </w:tcBorders>
            <w:shd w:val="clear" w:color="auto" w:fill="auto"/>
            <w:noWrap/>
            <w:vAlign w:val="center"/>
          </w:tcPr>
          <w:p w14:paraId="0E892DFB"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158,44</w:t>
            </w:r>
          </w:p>
        </w:tc>
        <w:tc>
          <w:tcPr>
            <w:tcW w:w="289" w:type="pct"/>
            <w:tcBorders>
              <w:top w:val="nil"/>
              <w:left w:val="nil"/>
              <w:bottom w:val="single" w:sz="4" w:space="0" w:color="auto"/>
              <w:right w:val="single" w:sz="4" w:space="0" w:color="auto"/>
            </w:tcBorders>
            <w:shd w:val="clear" w:color="auto" w:fill="auto"/>
            <w:noWrap/>
            <w:vAlign w:val="center"/>
          </w:tcPr>
          <w:p w14:paraId="3FB5A491"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158,40</w:t>
            </w:r>
          </w:p>
        </w:tc>
        <w:tc>
          <w:tcPr>
            <w:tcW w:w="289" w:type="pct"/>
            <w:tcBorders>
              <w:top w:val="nil"/>
              <w:left w:val="nil"/>
              <w:bottom w:val="single" w:sz="4" w:space="0" w:color="auto"/>
              <w:right w:val="single" w:sz="4" w:space="0" w:color="auto"/>
            </w:tcBorders>
            <w:shd w:val="clear" w:color="auto" w:fill="auto"/>
            <w:noWrap/>
            <w:vAlign w:val="center"/>
          </w:tcPr>
          <w:p w14:paraId="367712DD"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158,35</w:t>
            </w:r>
          </w:p>
        </w:tc>
        <w:tc>
          <w:tcPr>
            <w:tcW w:w="289" w:type="pct"/>
            <w:tcBorders>
              <w:top w:val="nil"/>
              <w:left w:val="nil"/>
              <w:bottom w:val="single" w:sz="4" w:space="0" w:color="auto"/>
              <w:right w:val="single" w:sz="4" w:space="0" w:color="auto"/>
            </w:tcBorders>
            <w:shd w:val="clear" w:color="auto" w:fill="auto"/>
            <w:noWrap/>
            <w:vAlign w:val="center"/>
          </w:tcPr>
          <w:p w14:paraId="111B6701"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158,31</w:t>
            </w:r>
          </w:p>
        </w:tc>
      </w:tr>
    </w:tbl>
    <w:p w14:paraId="49ED5A21" w14:textId="1C6BD2D6" w:rsidR="00A92D91" w:rsidRPr="00D0663E" w:rsidRDefault="00A92D91" w:rsidP="00600B4E">
      <w:pPr>
        <w:keepNext/>
        <w:spacing w:before="120" w:after="0" w:line="240" w:lineRule="auto"/>
        <w:ind w:firstLine="0"/>
        <w:jc w:val="both"/>
        <w:rPr>
          <w:rFonts w:eastAsiaTheme="minorHAnsi" w:cstheme="minorBidi"/>
          <w:b/>
          <w:sz w:val="24"/>
          <w:szCs w:val="20"/>
          <w:lang w:eastAsia="en-US"/>
        </w:rPr>
      </w:pPr>
      <w:r w:rsidRPr="00D0663E">
        <w:rPr>
          <w:rFonts w:eastAsiaTheme="minorHAnsi" w:cstheme="minorBidi"/>
          <w:b/>
          <w:sz w:val="24"/>
          <w:szCs w:val="20"/>
          <w:lang w:eastAsia="en-US"/>
        </w:rPr>
        <w:t xml:space="preserve">Таблица </w:t>
      </w:r>
      <w:r w:rsidRPr="00D0663E">
        <w:rPr>
          <w:rFonts w:eastAsiaTheme="minorHAnsi" w:cstheme="minorBidi"/>
          <w:b/>
          <w:sz w:val="24"/>
          <w:szCs w:val="20"/>
          <w:lang w:eastAsia="en-US"/>
        </w:rPr>
        <w:fldChar w:fldCharType="begin"/>
      </w:r>
      <w:r w:rsidRPr="00D0663E">
        <w:rPr>
          <w:rFonts w:eastAsiaTheme="minorHAnsi" w:cstheme="minorBidi"/>
          <w:b/>
          <w:sz w:val="24"/>
          <w:szCs w:val="20"/>
          <w:lang w:eastAsia="en-US"/>
        </w:rPr>
        <w:instrText xml:space="preserve"> SEQ Таблица \* ARABIC </w:instrText>
      </w:r>
      <w:r w:rsidRPr="00D0663E">
        <w:rPr>
          <w:rFonts w:eastAsiaTheme="minorHAnsi" w:cstheme="minorBidi"/>
          <w:b/>
          <w:sz w:val="24"/>
          <w:szCs w:val="20"/>
          <w:lang w:eastAsia="en-US"/>
        </w:rPr>
        <w:fldChar w:fldCharType="separate"/>
      </w:r>
      <w:r w:rsidR="003D462F">
        <w:rPr>
          <w:rFonts w:eastAsiaTheme="minorHAnsi" w:cstheme="minorBidi"/>
          <w:b/>
          <w:noProof/>
          <w:sz w:val="24"/>
          <w:szCs w:val="20"/>
          <w:lang w:eastAsia="en-US"/>
        </w:rPr>
        <w:t>38</w:t>
      </w:r>
      <w:r w:rsidRPr="00D0663E">
        <w:rPr>
          <w:rFonts w:eastAsiaTheme="minorHAnsi" w:cstheme="minorBidi"/>
          <w:b/>
          <w:sz w:val="24"/>
          <w:szCs w:val="20"/>
          <w:lang w:eastAsia="en-US"/>
        </w:rPr>
        <w:fldChar w:fldCharType="end"/>
      </w:r>
      <w:bookmarkEnd w:id="254"/>
      <w:r w:rsidRPr="00D0663E">
        <w:rPr>
          <w:rFonts w:eastAsiaTheme="minorHAnsi" w:cstheme="minorBidi"/>
          <w:b/>
          <w:sz w:val="24"/>
          <w:szCs w:val="20"/>
          <w:lang w:eastAsia="en-US"/>
        </w:rPr>
        <w:t>. Удельный расход условного топлива на выработку тепловой энергии источниками тепловой энергии (котельными) в зонах деятельности ЕТО, кг условного топлива/Гкал</w:t>
      </w:r>
      <w:bookmarkEnd w:id="255"/>
    </w:p>
    <w:tbl>
      <w:tblPr>
        <w:tblW w:w="5000" w:type="pct"/>
        <w:tblLayout w:type="fixed"/>
        <w:tblCellMar>
          <w:left w:w="28" w:type="dxa"/>
          <w:right w:w="28" w:type="dxa"/>
        </w:tblCellMar>
        <w:tblLook w:val="04A0" w:firstRow="1" w:lastRow="0" w:firstColumn="1" w:lastColumn="0" w:noHBand="0" w:noVBand="1"/>
      </w:tblPr>
      <w:tblGrid>
        <w:gridCol w:w="543"/>
        <w:gridCol w:w="1360"/>
        <w:gridCol w:w="817"/>
        <w:gridCol w:w="825"/>
        <w:gridCol w:w="825"/>
        <w:gridCol w:w="825"/>
        <w:gridCol w:w="825"/>
        <w:gridCol w:w="825"/>
        <w:gridCol w:w="825"/>
        <w:gridCol w:w="825"/>
        <w:gridCol w:w="825"/>
        <w:gridCol w:w="825"/>
        <w:gridCol w:w="825"/>
        <w:gridCol w:w="825"/>
        <w:gridCol w:w="825"/>
        <w:gridCol w:w="825"/>
        <w:gridCol w:w="831"/>
      </w:tblGrid>
      <w:tr w:rsidR="00C04F98" w:rsidRPr="00600B4E" w14:paraId="73B3BE3C" w14:textId="77777777" w:rsidTr="00600B4E">
        <w:trPr>
          <w:trHeight w:val="300"/>
        </w:trPr>
        <w:tc>
          <w:tcPr>
            <w:tcW w:w="19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74C6A3F" w14:textId="77777777" w:rsidR="00C04F98" w:rsidRPr="00600B4E" w:rsidRDefault="00C04F98" w:rsidP="002542AE">
            <w:pPr>
              <w:spacing w:after="0" w:line="240" w:lineRule="auto"/>
              <w:ind w:firstLine="0"/>
              <w:jc w:val="center"/>
              <w:rPr>
                <w:b/>
                <w:bCs/>
                <w:color w:val="000000"/>
                <w:sz w:val="18"/>
                <w:szCs w:val="16"/>
              </w:rPr>
            </w:pPr>
            <w:bookmarkStart w:id="256" w:name="_Ref90847024"/>
            <w:bookmarkStart w:id="257" w:name="_Toc90916927"/>
            <w:r w:rsidRPr="00600B4E">
              <w:rPr>
                <w:b/>
                <w:bCs/>
                <w:color w:val="000000"/>
                <w:sz w:val="18"/>
                <w:szCs w:val="16"/>
              </w:rPr>
              <w:t>N ист.</w:t>
            </w:r>
          </w:p>
        </w:tc>
        <w:tc>
          <w:tcPr>
            <w:tcW w:w="47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994C202" w14:textId="77777777" w:rsidR="00C04F98" w:rsidRPr="00600B4E" w:rsidRDefault="00C04F98" w:rsidP="002542AE">
            <w:pPr>
              <w:spacing w:after="0" w:line="240" w:lineRule="auto"/>
              <w:ind w:firstLine="0"/>
              <w:jc w:val="center"/>
              <w:rPr>
                <w:b/>
                <w:bCs/>
                <w:color w:val="000000"/>
                <w:sz w:val="18"/>
                <w:szCs w:val="16"/>
              </w:rPr>
            </w:pPr>
            <w:r w:rsidRPr="00600B4E">
              <w:rPr>
                <w:b/>
                <w:bCs/>
                <w:color w:val="000000"/>
                <w:sz w:val="18"/>
                <w:szCs w:val="16"/>
              </w:rPr>
              <w:t>Наименование котельной</w:t>
            </w:r>
          </w:p>
        </w:tc>
        <w:tc>
          <w:tcPr>
            <w:tcW w:w="28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AE3BFBD" w14:textId="77777777" w:rsidR="00C04F98" w:rsidRPr="00600B4E" w:rsidRDefault="00C04F98" w:rsidP="002542AE">
            <w:pPr>
              <w:spacing w:after="0" w:line="240" w:lineRule="auto"/>
              <w:ind w:firstLine="0"/>
              <w:jc w:val="center"/>
              <w:rPr>
                <w:b/>
                <w:bCs/>
                <w:color w:val="000000"/>
                <w:sz w:val="18"/>
                <w:szCs w:val="16"/>
              </w:rPr>
            </w:pPr>
            <w:r w:rsidRPr="00600B4E">
              <w:rPr>
                <w:b/>
                <w:bCs/>
                <w:color w:val="000000"/>
                <w:sz w:val="18"/>
                <w:szCs w:val="16"/>
              </w:rPr>
              <w:t>Вид топлива</w:t>
            </w:r>
          </w:p>
        </w:tc>
        <w:tc>
          <w:tcPr>
            <w:tcW w:w="4048" w:type="pct"/>
            <w:gridSpan w:val="14"/>
            <w:tcBorders>
              <w:top w:val="single" w:sz="4" w:space="0" w:color="auto"/>
              <w:left w:val="nil"/>
              <w:bottom w:val="single" w:sz="4" w:space="0" w:color="auto"/>
              <w:right w:val="single" w:sz="4" w:space="0" w:color="000000"/>
            </w:tcBorders>
            <w:shd w:val="clear" w:color="auto" w:fill="auto"/>
            <w:vAlign w:val="center"/>
            <w:hideMark/>
          </w:tcPr>
          <w:p w14:paraId="4E3F768C" w14:textId="77777777" w:rsidR="00C04F98" w:rsidRPr="00600B4E" w:rsidRDefault="00C04F98" w:rsidP="002542AE">
            <w:pPr>
              <w:spacing w:after="0" w:line="240" w:lineRule="auto"/>
              <w:ind w:firstLine="0"/>
              <w:jc w:val="center"/>
              <w:rPr>
                <w:b/>
                <w:bCs/>
                <w:color w:val="000000"/>
                <w:sz w:val="18"/>
                <w:szCs w:val="16"/>
              </w:rPr>
            </w:pPr>
            <w:r w:rsidRPr="00600B4E">
              <w:rPr>
                <w:b/>
                <w:bCs/>
                <w:color w:val="000000"/>
                <w:sz w:val="18"/>
                <w:szCs w:val="16"/>
              </w:rPr>
              <w:t>Удельный расход условного топлива на выработку тепловой энергии, кг у.т/Гкал</w:t>
            </w:r>
          </w:p>
        </w:tc>
      </w:tr>
      <w:tr w:rsidR="00600B4E" w:rsidRPr="00600B4E" w14:paraId="75C2C207" w14:textId="77777777" w:rsidTr="00600B4E">
        <w:trPr>
          <w:trHeight w:val="300"/>
        </w:trPr>
        <w:tc>
          <w:tcPr>
            <w:tcW w:w="190"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195FAC8" w14:textId="77777777" w:rsidR="00C04F98" w:rsidRPr="00600B4E" w:rsidRDefault="00C04F98" w:rsidP="002542AE">
            <w:pPr>
              <w:spacing w:after="0" w:line="240" w:lineRule="auto"/>
              <w:ind w:firstLine="0"/>
              <w:rPr>
                <w:b/>
                <w:bCs/>
                <w:color w:val="000000"/>
                <w:sz w:val="18"/>
                <w:szCs w:val="16"/>
              </w:rPr>
            </w:pPr>
          </w:p>
        </w:tc>
        <w:tc>
          <w:tcPr>
            <w:tcW w:w="47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1C2B595" w14:textId="77777777" w:rsidR="00C04F98" w:rsidRPr="00600B4E" w:rsidRDefault="00C04F98" w:rsidP="002542AE">
            <w:pPr>
              <w:spacing w:after="0" w:line="240" w:lineRule="auto"/>
              <w:ind w:firstLine="0"/>
              <w:rPr>
                <w:b/>
                <w:bCs/>
                <w:color w:val="000000"/>
                <w:sz w:val="18"/>
                <w:szCs w:val="16"/>
              </w:rPr>
            </w:pPr>
          </w:p>
        </w:tc>
        <w:tc>
          <w:tcPr>
            <w:tcW w:w="28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5BCD053" w14:textId="77777777" w:rsidR="00C04F98" w:rsidRPr="00600B4E" w:rsidRDefault="00C04F98" w:rsidP="002542AE">
            <w:pPr>
              <w:spacing w:after="0" w:line="240" w:lineRule="auto"/>
              <w:ind w:firstLine="0"/>
              <w:rPr>
                <w:b/>
                <w:bCs/>
                <w:color w:val="000000"/>
                <w:sz w:val="18"/>
                <w:szCs w:val="16"/>
              </w:rPr>
            </w:pPr>
          </w:p>
        </w:tc>
        <w:tc>
          <w:tcPr>
            <w:tcW w:w="289" w:type="pct"/>
            <w:tcBorders>
              <w:top w:val="nil"/>
              <w:left w:val="nil"/>
              <w:bottom w:val="single" w:sz="4" w:space="0" w:color="auto"/>
              <w:right w:val="single" w:sz="4" w:space="0" w:color="auto"/>
            </w:tcBorders>
            <w:shd w:val="clear" w:color="auto" w:fill="auto"/>
            <w:vAlign w:val="center"/>
            <w:hideMark/>
          </w:tcPr>
          <w:p w14:paraId="5790C6A9" w14:textId="77777777" w:rsidR="00C04F98" w:rsidRPr="00600B4E" w:rsidRDefault="00C04F98" w:rsidP="002542AE">
            <w:pPr>
              <w:spacing w:after="0" w:line="240" w:lineRule="auto"/>
              <w:ind w:firstLine="0"/>
              <w:jc w:val="center"/>
              <w:rPr>
                <w:b/>
                <w:bCs/>
                <w:color w:val="000000"/>
                <w:sz w:val="18"/>
                <w:szCs w:val="16"/>
              </w:rPr>
            </w:pPr>
            <w:r w:rsidRPr="00600B4E">
              <w:rPr>
                <w:b/>
                <w:bCs/>
                <w:color w:val="000000"/>
                <w:sz w:val="18"/>
                <w:szCs w:val="16"/>
              </w:rPr>
              <w:t>2020</w:t>
            </w:r>
          </w:p>
        </w:tc>
        <w:tc>
          <w:tcPr>
            <w:tcW w:w="289" w:type="pct"/>
            <w:tcBorders>
              <w:top w:val="nil"/>
              <w:left w:val="nil"/>
              <w:bottom w:val="single" w:sz="4" w:space="0" w:color="auto"/>
              <w:right w:val="single" w:sz="4" w:space="0" w:color="auto"/>
            </w:tcBorders>
            <w:shd w:val="clear" w:color="auto" w:fill="auto"/>
            <w:vAlign w:val="center"/>
            <w:hideMark/>
          </w:tcPr>
          <w:p w14:paraId="68222F50" w14:textId="77777777" w:rsidR="00C04F98" w:rsidRPr="00600B4E" w:rsidRDefault="00C04F98" w:rsidP="002542AE">
            <w:pPr>
              <w:spacing w:after="0" w:line="240" w:lineRule="auto"/>
              <w:ind w:firstLine="0"/>
              <w:jc w:val="center"/>
              <w:rPr>
                <w:b/>
                <w:bCs/>
                <w:color w:val="000000"/>
                <w:sz w:val="18"/>
                <w:szCs w:val="16"/>
              </w:rPr>
            </w:pPr>
            <w:r w:rsidRPr="00600B4E">
              <w:rPr>
                <w:b/>
                <w:bCs/>
                <w:color w:val="000000"/>
                <w:sz w:val="18"/>
                <w:szCs w:val="16"/>
              </w:rPr>
              <w:t>2021</w:t>
            </w:r>
          </w:p>
        </w:tc>
        <w:tc>
          <w:tcPr>
            <w:tcW w:w="289" w:type="pct"/>
            <w:tcBorders>
              <w:top w:val="nil"/>
              <w:left w:val="nil"/>
              <w:bottom w:val="single" w:sz="4" w:space="0" w:color="auto"/>
              <w:right w:val="single" w:sz="4" w:space="0" w:color="auto"/>
            </w:tcBorders>
            <w:shd w:val="clear" w:color="auto" w:fill="auto"/>
            <w:vAlign w:val="center"/>
            <w:hideMark/>
          </w:tcPr>
          <w:p w14:paraId="027DFBD0" w14:textId="77777777" w:rsidR="00C04F98" w:rsidRPr="00600B4E" w:rsidRDefault="00C04F98" w:rsidP="002542AE">
            <w:pPr>
              <w:spacing w:after="0" w:line="240" w:lineRule="auto"/>
              <w:ind w:firstLine="0"/>
              <w:jc w:val="center"/>
              <w:rPr>
                <w:b/>
                <w:bCs/>
                <w:color w:val="000000"/>
                <w:sz w:val="18"/>
                <w:szCs w:val="16"/>
              </w:rPr>
            </w:pPr>
            <w:r w:rsidRPr="00600B4E">
              <w:rPr>
                <w:b/>
                <w:bCs/>
                <w:color w:val="000000"/>
                <w:sz w:val="18"/>
                <w:szCs w:val="16"/>
              </w:rPr>
              <w:t>2022</w:t>
            </w:r>
          </w:p>
        </w:tc>
        <w:tc>
          <w:tcPr>
            <w:tcW w:w="289" w:type="pct"/>
            <w:tcBorders>
              <w:top w:val="nil"/>
              <w:left w:val="nil"/>
              <w:bottom w:val="single" w:sz="4" w:space="0" w:color="auto"/>
              <w:right w:val="single" w:sz="4" w:space="0" w:color="auto"/>
            </w:tcBorders>
            <w:shd w:val="clear" w:color="auto" w:fill="auto"/>
            <w:vAlign w:val="center"/>
            <w:hideMark/>
          </w:tcPr>
          <w:p w14:paraId="363215AF" w14:textId="77777777" w:rsidR="00C04F98" w:rsidRPr="00600B4E" w:rsidRDefault="00C04F98" w:rsidP="002542AE">
            <w:pPr>
              <w:spacing w:after="0" w:line="240" w:lineRule="auto"/>
              <w:ind w:firstLine="0"/>
              <w:jc w:val="center"/>
              <w:rPr>
                <w:b/>
                <w:bCs/>
                <w:color w:val="000000"/>
                <w:sz w:val="18"/>
                <w:szCs w:val="16"/>
              </w:rPr>
            </w:pPr>
            <w:r w:rsidRPr="00600B4E">
              <w:rPr>
                <w:b/>
                <w:bCs/>
                <w:color w:val="000000"/>
                <w:sz w:val="18"/>
                <w:szCs w:val="16"/>
              </w:rPr>
              <w:t>2023</w:t>
            </w:r>
          </w:p>
        </w:tc>
        <w:tc>
          <w:tcPr>
            <w:tcW w:w="289" w:type="pct"/>
            <w:tcBorders>
              <w:top w:val="nil"/>
              <w:left w:val="nil"/>
              <w:bottom w:val="single" w:sz="4" w:space="0" w:color="auto"/>
              <w:right w:val="single" w:sz="4" w:space="0" w:color="auto"/>
            </w:tcBorders>
            <w:shd w:val="clear" w:color="auto" w:fill="auto"/>
            <w:vAlign w:val="center"/>
            <w:hideMark/>
          </w:tcPr>
          <w:p w14:paraId="3A769A1E" w14:textId="77777777" w:rsidR="00C04F98" w:rsidRPr="00600B4E" w:rsidRDefault="00C04F98" w:rsidP="002542AE">
            <w:pPr>
              <w:spacing w:after="0" w:line="240" w:lineRule="auto"/>
              <w:ind w:firstLine="0"/>
              <w:jc w:val="center"/>
              <w:rPr>
                <w:b/>
                <w:bCs/>
                <w:color w:val="000000"/>
                <w:sz w:val="18"/>
                <w:szCs w:val="16"/>
              </w:rPr>
            </w:pPr>
            <w:r w:rsidRPr="00600B4E">
              <w:rPr>
                <w:b/>
                <w:bCs/>
                <w:color w:val="000000"/>
                <w:sz w:val="18"/>
                <w:szCs w:val="16"/>
              </w:rPr>
              <w:t>2024</w:t>
            </w:r>
          </w:p>
        </w:tc>
        <w:tc>
          <w:tcPr>
            <w:tcW w:w="289" w:type="pct"/>
            <w:tcBorders>
              <w:top w:val="nil"/>
              <w:left w:val="nil"/>
              <w:bottom w:val="single" w:sz="4" w:space="0" w:color="auto"/>
              <w:right w:val="single" w:sz="4" w:space="0" w:color="auto"/>
            </w:tcBorders>
            <w:shd w:val="clear" w:color="auto" w:fill="auto"/>
            <w:vAlign w:val="center"/>
            <w:hideMark/>
          </w:tcPr>
          <w:p w14:paraId="73033C93" w14:textId="77777777" w:rsidR="00C04F98" w:rsidRPr="00600B4E" w:rsidRDefault="00C04F98" w:rsidP="002542AE">
            <w:pPr>
              <w:spacing w:after="0" w:line="240" w:lineRule="auto"/>
              <w:ind w:firstLine="0"/>
              <w:jc w:val="center"/>
              <w:rPr>
                <w:b/>
                <w:bCs/>
                <w:color w:val="000000"/>
                <w:sz w:val="18"/>
                <w:szCs w:val="16"/>
              </w:rPr>
            </w:pPr>
            <w:r w:rsidRPr="00600B4E">
              <w:rPr>
                <w:b/>
                <w:bCs/>
                <w:color w:val="000000"/>
                <w:sz w:val="18"/>
                <w:szCs w:val="16"/>
              </w:rPr>
              <w:t>2025</w:t>
            </w:r>
          </w:p>
        </w:tc>
        <w:tc>
          <w:tcPr>
            <w:tcW w:w="289" w:type="pct"/>
            <w:tcBorders>
              <w:top w:val="nil"/>
              <w:left w:val="nil"/>
              <w:bottom w:val="single" w:sz="4" w:space="0" w:color="auto"/>
              <w:right w:val="single" w:sz="4" w:space="0" w:color="auto"/>
            </w:tcBorders>
            <w:shd w:val="clear" w:color="auto" w:fill="auto"/>
            <w:vAlign w:val="center"/>
            <w:hideMark/>
          </w:tcPr>
          <w:p w14:paraId="5E37BEC6" w14:textId="77777777" w:rsidR="00C04F98" w:rsidRPr="00600B4E" w:rsidRDefault="00C04F98" w:rsidP="002542AE">
            <w:pPr>
              <w:spacing w:after="0" w:line="240" w:lineRule="auto"/>
              <w:ind w:firstLine="0"/>
              <w:jc w:val="center"/>
              <w:rPr>
                <w:b/>
                <w:bCs/>
                <w:color w:val="000000"/>
                <w:sz w:val="18"/>
                <w:szCs w:val="16"/>
              </w:rPr>
            </w:pPr>
            <w:r w:rsidRPr="00600B4E">
              <w:rPr>
                <w:b/>
                <w:bCs/>
                <w:color w:val="000000"/>
                <w:sz w:val="18"/>
                <w:szCs w:val="16"/>
              </w:rPr>
              <w:t>2026</w:t>
            </w:r>
          </w:p>
        </w:tc>
        <w:tc>
          <w:tcPr>
            <w:tcW w:w="289" w:type="pct"/>
            <w:tcBorders>
              <w:top w:val="nil"/>
              <w:left w:val="nil"/>
              <w:bottom w:val="single" w:sz="4" w:space="0" w:color="auto"/>
              <w:right w:val="single" w:sz="4" w:space="0" w:color="auto"/>
            </w:tcBorders>
            <w:shd w:val="clear" w:color="auto" w:fill="auto"/>
            <w:vAlign w:val="center"/>
            <w:hideMark/>
          </w:tcPr>
          <w:p w14:paraId="1B9E9703" w14:textId="77777777" w:rsidR="00C04F98" w:rsidRPr="00600B4E" w:rsidRDefault="00C04F98" w:rsidP="002542AE">
            <w:pPr>
              <w:spacing w:after="0" w:line="240" w:lineRule="auto"/>
              <w:ind w:firstLine="0"/>
              <w:jc w:val="center"/>
              <w:rPr>
                <w:b/>
                <w:bCs/>
                <w:color w:val="000000"/>
                <w:sz w:val="18"/>
                <w:szCs w:val="16"/>
              </w:rPr>
            </w:pPr>
            <w:r w:rsidRPr="00600B4E">
              <w:rPr>
                <w:b/>
                <w:bCs/>
                <w:color w:val="000000"/>
                <w:sz w:val="18"/>
                <w:szCs w:val="16"/>
              </w:rPr>
              <w:t>2027</w:t>
            </w:r>
          </w:p>
        </w:tc>
        <w:tc>
          <w:tcPr>
            <w:tcW w:w="289" w:type="pct"/>
            <w:tcBorders>
              <w:top w:val="nil"/>
              <w:left w:val="nil"/>
              <w:bottom w:val="single" w:sz="4" w:space="0" w:color="auto"/>
              <w:right w:val="single" w:sz="4" w:space="0" w:color="auto"/>
            </w:tcBorders>
            <w:shd w:val="clear" w:color="auto" w:fill="auto"/>
            <w:vAlign w:val="center"/>
            <w:hideMark/>
          </w:tcPr>
          <w:p w14:paraId="2E1402D7" w14:textId="77777777" w:rsidR="00C04F98" w:rsidRPr="00600B4E" w:rsidRDefault="00C04F98" w:rsidP="002542AE">
            <w:pPr>
              <w:spacing w:after="0" w:line="240" w:lineRule="auto"/>
              <w:ind w:firstLine="0"/>
              <w:jc w:val="center"/>
              <w:rPr>
                <w:b/>
                <w:bCs/>
                <w:color w:val="000000"/>
                <w:sz w:val="18"/>
                <w:szCs w:val="16"/>
              </w:rPr>
            </w:pPr>
            <w:r w:rsidRPr="00600B4E">
              <w:rPr>
                <w:b/>
                <w:bCs/>
                <w:color w:val="000000"/>
                <w:sz w:val="18"/>
                <w:szCs w:val="16"/>
              </w:rPr>
              <w:t>2028</w:t>
            </w:r>
          </w:p>
        </w:tc>
        <w:tc>
          <w:tcPr>
            <w:tcW w:w="289" w:type="pct"/>
            <w:tcBorders>
              <w:top w:val="nil"/>
              <w:left w:val="nil"/>
              <w:bottom w:val="single" w:sz="4" w:space="0" w:color="auto"/>
              <w:right w:val="single" w:sz="4" w:space="0" w:color="auto"/>
            </w:tcBorders>
            <w:shd w:val="clear" w:color="auto" w:fill="auto"/>
            <w:vAlign w:val="center"/>
            <w:hideMark/>
          </w:tcPr>
          <w:p w14:paraId="50BDC726" w14:textId="77777777" w:rsidR="00C04F98" w:rsidRPr="00600B4E" w:rsidRDefault="00C04F98" w:rsidP="002542AE">
            <w:pPr>
              <w:spacing w:after="0" w:line="240" w:lineRule="auto"/>
              <w:ind w:firstLine="0"/>
              <w:jc w:val="center"/>
              <w:rPr>
                <w:b/>
                <w:bCs/>
                <w:color w:val="000000"/>
                <w:sz w:val="18"/>
                <w:szCs w:val="16"/>
              </w:rPr>
            </w:pPr>
            <w:r w:rsidRPr="00600B4E">
              <w:rPr>
                <w:b/>
                <w:bCs/>
                <w:color w:val="000000"/>
                <w:sz w:val="18"/>
                <w:szCs w:val="16"/>
              </w:rPr>
              <w:t>2029</w:t>
            </w:r>
          </w:p>
        </w:tc>
        <w:tc>
          <w:tcPr>
            <w:tcW w:w="289" w:type="pct"/>
            <w:tcBorders>
              <w:top w:val="nil"/>
              <w:left w:val="nil"/>
              <w:bottom w:val="single" w:sz="4" w:space="0" w:color="auto"/>
              <w:right w:val="single" w:sz="4" w:space="0" w:color="auto"/>
            </w:tcBorders>
            <w:shd w:val="clear" w:color="auto" w:fill="auto"/>
            <w:vAlign w:val="center"/>
            <w:hideMark/>
          </w:tcPr>
          <w:p w14:paraId="1B8DDCDE" w14:textId="77777777" w:rsidR="00C04F98" w:rsidRPr="00600B4E" w:rsidRDefault="00C04F98" w:rsidP="002542AE">
            <w:pPr>
              <w:spacing w:after="0" w:line="240" w:lineRule="auto"/>
              <w:ind w:firstLine="0"/>
              <w:jc w:val="center"/>
              <w:rPr>
                <w:b/>
                <w:bCs/>
                <w:color w:val="000000"/>
                <w:sz w:val="18"/>
                <w:szCs w:val="16"/>
              </w:rPr>
            </w:pPr>
            <w:r w:rsidRPr="00600B4E">
              <w:rPr>
                <w:b/>
                <w:bCs/>
                <w:color w:val="000000"/>
                <w:sz w:val="18"/>
                <w:szCs w:val="16"/>
              </w:rPr>
              <w:t>2030</w:t>
            </w:r>
          </w:p>
        </w:tc>
        <w:tc>
          <w:tcPr>
            <w:tcW w:w="289" w:type="pct"/>
            <w:tcBorders>
              <w:top w:val="nil"/>
              <w:left w:val="nil"/>
              <w:bottom w:val="single" w:sz="4" w:space="0" w:color="auto"/>
              <w:right w:val="single" w:sz="4" w:space="0" w:color="auto"/>
            </w:tcBorders>
            <w:shd w:val="clear" w:color="auto" w:fill="auto"/>
            <w:vAlign w:val="center"/>
            <w:hideMark/>
          </w:tcPr>
          <w:p w14:paraId="2C5EDEE1" w14:textId="77777777" w:rsidR="00C04F98" w:rsidRPr="00600B4E" w:rsidRDefault="00C04F98" w:rsidP="002542AE">
            <w:pPr>
              <w:spacing w:after="0" w:line="240" w:lineRule="auto"/>
              <w:ind w:firstLine="0"/>
              <w:jc w:val="center"/>
              <w:rPr>
                <w:b/>
                <w:bCs/>
                <w:color w:val="000000"/>
                <w:sz w:val="18"/>
                <w:szCs w:val="16"/>
              </w:rPr>
            </w:pPr>
            <w:r w:rsidRPr="00600B4E">
              <w:rPr>
                <w:b/>
                <w:bCs/>
                <w:color w:val="000000"/>
                <w:sz w:val="18"/>
                <w:szCs w:val="16"/>
              </w:rPr>
              <w:t>2031</w:t>
            </w:r>
          </w:p>
        </w:tc>
        <w:tc>
          <w:tcPr>
            <w:tcW w:w="289" w:type="pct"/>
            <w:tcBorders>
              <w:top w:val="nil"/>
              <w:left w:val="nil"/>
              <w:bottom w:val="single" w:sz="4" w:space="0" w:color="auto"/>
              <w:right w:val="single" w:sz="4" w:space="0" w:color="auto"/>
            </w:tcBorders>
            <w:shd w:val="clear" w:color="auto" w:fill="auto"/>
            <w:vAlign w:val="center"/>
            <w:hideMark/>
          </w:tcPr>
          <w:p w14:paraId="4E993A59" w14:textId="77777777" w:rsidR="00C04F98" w:rsidRPr="00600B4E" w:rsidRDefault="00C04F98" w:rsidP="002542AE">
            <w:pPr>
              <w:spacing w:after="0" w:line="240" w:lineRule="auto"/>
              <w:ind w:firstLine="0"/>
              <w:jc w:val="center"/>
              <w:rPr>
                <w:b/>
                <w:bCs/>
                <w:color w:val="000000"/>
                <w:sz w:val="18"/>
                <w:szCs w:val="16"/>
              </w:rPr>
            </w:pPr>
            <w:r w:rsidRPr="00600B4E">
              <w:rPr>
                <w:b/>
                <w:bCs/>
                <w:color w:val="000000"/>
                <w:sz w:val="18"/>
                <w:szCs w:val="16"/>
              </w:rPr>
              <w:t>2032</w:t>
            </w:r>
          </w:p>
        </w:tc>
        <w:tc>
          <w:tcPr>
            <w:tcW w:w="289" w:type="pct"/>
            <w:tcBorders>
              <w:top w:val="nil"/>
              <w:left w:val="nil"/>
              <w:bottom w:val="single" w:sz="4" w:space="0" w:color="auto"/>
              <w:right w:val="single" w:sz="4" w:space="0" w:color="auto"/>
            </w:tcBorders>
            <w:shd w:val="clear" w:color="auto" w:fill="auto"/>
            <w:vAlign w:val="center"/>
            <w:hideMark/>
          </w:tcPr>
          <w:p w14:paraId="676055A6" w14:textId="77777777" w:rsidR="00C04F98" w:rsidRPr="00600B4E" w:rsidRDefault="00C04F98" w:rsidP="002542AE">
            <w:pPr>
              <w:spacing w:after="0" w:line="240" w:lineRule="auto"/>
              <w:ind w:firstLine="0"/>
              <w:jc w:val="center"/>
              <w:rPr>
                <w:b/>
                <w:bCs/>
                <w:color w:val="000000"/>
                <w:sz w:val="18"/>
                <w:szCs w:val="16"/>
              </w:rPr>
            </w:pPr>
            <w:r w:rsidRPr="00600B4E">
              <w:rPr>
                <w:b/>
                <w:bCs/>
                <w:color w:val="000000"/>
                <w:sz w:val="18"/>
                <w:szCs w:val="16"/>
              </w:rPr>
              <w:t>2033</w:t>
            </w:r>
          </w:p>
        </w:tc>
      </w:tr>
      <w:tr w:rsidR="00600B4E" w:rsidRPr="00600B4E" w14:paraId="49BF8865" w14:textId="77777777" w:rsidTr="00600B4E">
        <w:trPr>
          <w:trHeight w:val="300"/>
        </w:trPr>
        <w:tc>
          <w:tcPr>
            <w:tcW w:w="190" w:type="pct"/>
            <w:tcBorders>
              <w:top w:val="nil"/>
              <w:left w:val="single" w:sz="4" w:space="0" w:color="auto"/>
              <w:bottom w:val="single" w:sz="4" w:space="0" w:color="auto"/>
              <w:right w:val="single" w:sz="4" w:space="0" w:color="auto"/>
            </w:tcBorders>
            <w:shd w:val="clear" w:color="auto" w:fill="auto"/>
            <w:noWrap/>
            <w:vAlign w:val="center"/>
            <w:hideMark/>
          </w:tcPr>
          <w:p w14:paraId="4B9A88FE"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w:t>
            </w:r>
          </w:p>
        </w:tc>
        <w:tc>
          <w:tcPr>
            <w:tcW w:w="476" w:type="pct"/>
            <w:tcBorders>
              <w:top w:val="nil"/>
              <w:left w:val="nil"/>
              <w:bottom w:val="single" w:sz="4" w:space="0" w:color="auto"/>
              <w:right w:val="single" w:sz="4" w:space="0" w:color="auto"/>
            </w:tcBorders>
            <w:shd w:val="clear" w:color="auto" w:fill="auto"/>
            <w:vAlign w:val="bottom"/>
            <w:hideMark/>
          </w:tcPr>
          <w:p w14:paraId="02865B42" w14:textId="77777777" w:rsidR="00C04F98" w:rsidRPr="00600B4E" w:rsidRDefault="00C04F98" w:rsidP="002542AE">
            <w:pPr>
              <w:spacing w:after="0" w:line="240" w:lineRule="auto"/>
              <w:ind w:firstLine="0"/>
              <w:rPr>
                <w:color w:val="000000"/>
                <w:sz w:val="18"/>
                <w:szCs w:val="16"/>
              </w:rPr>
            </w:pPr>
            <w:r w:rsidRPr="00600B4E">
              <w:rPr>
                <w:color w:val="000000"/>
                <w:sz w:val="18"/>
                <w:szCs w:val="16"/>
              </w:rPr>
              <w:t xml:space="preserve">Парокотельная установка «Южно-Балыкский ГПЗ» </w:t>
            </w:r>
          </w:p>
        </w:tc>
        <w:tc>
          <w:tcPr>
            <w:tcW w:w="286" w:type="pct"/>
            <w:tcBorders>
              <w:top w:val="nil"/>
              <w:left w:val="nil"/>
              <w:bottom w:val="single" w:sz="4" w:space="0" w:color="auto"/>
              <w:right w:val="single" w:sz="4" w:space="0" w:color="auto"/>
            </w:tcBorders>
            <w:shd w:val="clear" w:color="auto" w:fill="auto"/>
            <w:noWrap/>
            <w:vAlign w:val="center"/>
            <w:hideMark/>
          </w:tcPr>
          <w:p w14:paraId="7767A46D"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газ</w:t>
            </w:r>
          </w:p>
        </w:tc>
        <w:tc>
          <w:tcPr>
            <w:tcW w:w="289" w:type="pct"/>
            <w:tcBorders>
              <w:top w:val="nil"/>
              <w:left w:val="nil"/>
              <w:bottom w:val="single" w:sz="4" w:space="0" w:color="auto"/>
              <w:right w:val="single" w:sz="4" w:space="0" w:color="auto"/>
            </w:tcBorders>
            <w:shd w:val="clear" w:color="auto" w:fill="auto"/>
            <w:noWrap/>
            <w:vAlign w:val="center"/>
          </w:tcPr>
          <w:p w14:paraId="5E1BE54E"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162,21</w:t>
            </w:r>
          </w:p>
        </w:tc>
        <w:tc>
          <w:tcPr>
            <w:tcW w:w="289" w:type="pct"/>
            <w:tcBorders>
              <w:top w:val="nil"/>
              <w:left w:val="nil"/>
              <w:bottom w:val="single" w:sz="4" w:space="0" w:color="auto"/>
              <w:right w:val="single" w:sz="4" w:space="0" w:color="auto"/>
            </w:tcBorders>
            <w:shd w:val="clear" w:color="auto" w:fill="auto"/>
            <w:noWrap/>
            <w:vAlign w:val="center"/>
          </w:tcPr>
          <w:p w14:paraId="6F38CDE8"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162,21</w:t>
            </w:r>
          </w:p>
        </w:tc>
        <w:tc>
          <w:tcPr>
            <w:tcW w:w="289" w:type="pct"/>
            <w:tcBorders>
              <w:top w:val="nil"/>
              <w:left w:val="nil"/>
              <w:bottom w:val="single" w:sz="4" w:space="0" w:color="auto"/>
              <w:right w:val="single" w:sz="4" w:space="0" w:color="auto"/>
            </w:tcBorders>
            <w:shd w:val="clear" w:color="auto" w:fill="auto"/>
            <w:noWrap/>
            <w:vAlign w:val="center"/>
          </w:tcPr>
          <w:p w14:paraId="71401EAF"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162,21</w:t>
            </w:r>
          </w:p>
        </w:tc>
        <w:tc>
          <w:tcPr>
            <w:tcW w:w="289" w:type="pct"/>
            <w:tcBorders>
              <w:top w:val="nil"/>
              <w:left w:val="nil"/>
              <w:bottom w:val="single" w:sz="4" w:space="0" w:color="auto"/>
              <w:right w:val="single" w:sz="4" w:space="0" w:color="auto"/>
            </w:tcBorders>
            <w:shd w:val="clear" w:color="auto" w:fill="auto"/>
            <w:noWrap/>
            <w:vAlign w:val="center"/>
          </w:tcPr>
          <w:p w14:paraId="43E624DF"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162,21</w:t>
            </w:r>
          </w:p>
        </w:tc>
        <w:tc>
          <w:tcPr>
            <w:tcW w:w="289" w:type="pct"/>
            <w:tcBorders>
              <w:top w:val="nil"/>
              <w:left w:val="nil"/>
              <w:bottom w:val="single" w:sz="4" w:space="0" w:color="auto"/>
              <w:right w:val="single" w:sz="4" w:space="0" w:color="auto"/>
            </w:tcBorders>
            <w:shd w:val="clear" w:color="auto" w:fill="auto"/>
            <w:noWrap/>
            <w:vAlign w:val="center"/>
          </w:tcPr>
          <w:p w14:paraId="6F215E3E"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162,21</w:t>
            </w:r>
          </w:p>
        </w:tc>
        <w:tc>
          <w:tcPr>
            <w:tcW w:w="289" w:type="pct"/>
            <w:tcBorders>
              <w:top w:val="nil"/>
              <w:left w:val="nil"/>
              <w:bottom w:val="single" w:sz="4" w:space="0" w:color="auto"/>
              <w:right w:val="single" w:sz="4" w:space="0" w:color="auto"/>
            </w:tcBorders>
            <w:shd w:val="clear" w:color="auto" w:fill="auto"/>
            <w:noWrap/>
            <w:vAlign w:val="center"/>
          </w:tcPr>
          <w:p w14:paraId="6E296B8E"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162,21</w:t>
            </w:r>
          </w:p>
        </w:tc>
        <w:tc>
          <w:tcPr>
            <w:tcW w:w="289" w:type="pct"/>
            <w:tcBorders>
              <w:top w:val="nil"/>
              <w:left w:val="nil"/>
              <w:bottom w:val="single" w:sz="4" w:space="0" w:color="auto"/>
              <w:right w:val="single" w:sz="4" w:space="0" w:color="auto"/>
            </w:tcBorders>
            <w:shd w:val="clear" w:color="auto" w:fill="auto"/>
            <w:noWrap/>
            <w:vAlign w:val="center"/>
          </w:tcPr>
          <w:p w14:paraId="46100A51"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162,21</w:t>
            </w:r>
          </w:p>
        </w:tc>
        <w:tc>
          <w:tcPr>
            <w:tcW w:w="289" w:type="pct"/>
            <w:tcBorders>
              <w:top w:val="nil"/>
              <w:left w:val="nil"/>
              <w:bottom w:val="single" w:sz="4" w:space="0" w:color="auto"/>
              <w:right w:val="single" w:sz="4" w:space="0" w:color="auto"/>
            </w:tcBorders>
            <w:shd w:val="clear" w:color="auto" w:fill="auto"/>
            <w:noWrap/>
            <w:vAlign w:val="center"/>
          </w:tcPr>
          <w:p w14:paraId="70689645"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162,21</w:t>
            </w:r>
          </w:p>
        </w:tc>
        <w:tc>
          <w:tcPr>
            <w:tcW w:w="289" w:type="pct"/>
            <w:tcBorders>
              <w:top w:val="nil"/>
              <w:left w:val="nil"/>
              <w:bottom w:val="single" w:sz="4" w:space="0" w:color="auto"/>
              <w:right w:val="single" w:sz="4" w:space="0" w:color="auto"/>
            </w:tcBorders>
            <w:shd w:val="clear" w:color="auto" w:fill="auto"/>
            <w:noWrap/>
            <w:vAlign w:val="center"/>
          </w:tcPr>
          <w:p w14:paraId="7759D4E4"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162,21</w:t>
            </w:r>
          </w:p>
        </w:tc>
        <w:tc>
          <w:tcPr>
            <w:tcW w:w="289" w:type="pct"/>
            <w:tcBorders>
              <w:top w:val="nil"/>
              <w:left w:val="nil"/>
              <w:bottom w:val="single" w:sz="4" w:space="0" w:color="auto"/>
              <w:right w:val="single" w:sz="4" w:space="0" w:color="auto"/>
            </w:tcBorders>
            <w:shd w:val="clear" w:color="auto" w:fill="auto"/>
            <w:noWrap/>
            <w:vAlign w:val="center"/>
          </w:tcPr>
          <w:p w14:paraId="4C492A89"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162,21</w:t>
            </w:r>
          </w:p>
        </w:tc>
        <w:tc>
          <w:tcPr>
            <w:tcW w:w="289" w:type="pct"/>
            <w:tcBorders>
              <w:top w:val="nil"/>
              <w:left w:val="nil"/>
              <w:bottom w:val="single" w:sz="4" w:space="0" w:color="auto"/>
              <w:right w:val="single" w:sz="4" w:space="0" w:color="auto"/>
            </w:tcBorders>
            <w:shd w:val="clear" w:color="auto" w:fill="auto"/>
            <w:noWrap/>
            <w:vAlign w:val="center"/>
          </w:tcPr>
          <w:p w14:paraId="2DF19F6A"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162,21</w:t>
            </w:r>
          </w:p>
        </w:tc>
        <w:tc>
          <w:tcPr>
            <w:tcW w:w="289" w:type="pct"/>
            <w:tcBorders>
              <w:top w:val="nil"/>
              <w:left w:val="nil"/>
              <w:bottom w:val="single" w:sz="4" w:space="0" w:color="auto"/>
              <w:right w:val="single" w:sz="4" w:space="0" w:color="auto"/>
            </w:tcBorders>
            <w:shd w:val="clear" w:color="auto" w:fill="auto"/>
            <w:noWrap/>
            <w:vAlign w:val="center"/>
          </w:tcPr>
          <w:p w14:paraId="297D7096"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162,21</w:t>
            </w:r>
          </w:p>
        </w:tc>
        <w:tc>
          <w:tcPr>
            <w:tcW w:w="289" w:type="pct"/>
            <w:tcBorders>
              <w:top w:val="nil"/>
              <w:left w:val="nil"/>
              <w:bottom w:val="single" w:sz="4" w:space="0" w:color="auto"/>
              <w:right w:val="single" w:sz="4" w:space="0" w:color="auto"/>
            </w:tcBorders>
            <w:shd w:val="clear" w:color="auto" w:fill="auto"/>
            <w:noWrap/>
            <w:vAlign w:val="center"/>
          </w:tcPr>
          <w:p w14:paraId="4C55047B"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162,21</w:t>
            </w:r>
          </w:p>
        </w:tc>
        <w:tc>
          <w:tcPr>
            <w:tcW w:w="289" w:type="pct"/>
            <w:tcBorders>
              <w:top w:val="nil"/>
              <w:left w:val="nil"/>
              <w:bottom w:val="single" w:sz="4" w:space="0" w:color="auto"/>
              <w:right w:val="single" w:sz="4" w:space="0" w:color="auto"/>
            </w:tcBorders>
            <w:shd w:val="clear" w:color="auto" w:fill="auto"/>
            <w:noWrap/>
            <w:vAlign w:val="center"/>
          </w:tcPr>
          <w:p w14:paraId="7499C24A"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162,21</w:t>
            </w:r>
          </w:p>
        </w:tc>
      </w:tr>
      <w:tr w:rsidR="00600B4E" w:rsidRPr="00600B4E" w14:paraId="32F37B5E" w14:textId="77777777" w:rsidTr="00600B4E">
        <w:trPr>
          <w:trHeight w:val="300"/>
        </w:trPr>
        <w:tc>
          <w:tcPr>
            <w:tcW w:w="190" w:type="pct"/>
            <w:tcBorders>
              <w:top w:val="nil"/>
              <w:left w:val="single" w:sz="4" w:space="0" w:color="auto"/>
              <w:bottom w:val="single" w:sz="4" w:space="0" w:color="auto"/>
              <w:right w:val="single" w:sz="4" w:space="0" w:color="auto"/>
            </w:tcBorders>
            <w:shd w:val="clear" w:color="auto" w:fill="auto"/>
            <w:noWrap/>
            <w:vAlign w:val="center"/>
          </w:tcPr>
          <w:p w14:paraId="53E059BD"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2</w:t>
            </w:r>
          </w:p>
        </w:tc>
        <w:tc>
          <w:tcPr>
            <w:tcW w:w="476" w:type="pct"/>
            <w:tcBorders>
              <w:top w:val="nil"/>
              <w:left w:val="nil"/>
              <w:bottom w:val="single" w:sz="4" w:space="0" w:color="auto"/>
              <w:right w:val="single" w:sz="4" w:space="0" w:color="auto"/>
            </w:tcBorders>
            <w:shd w:val="clear" w:color="auto" w:fill="auto"/>
            <w:vAlign w:val="bottom"/>
          </w:tcPr>
          <w:p w14:paraId="60DF99B3" w14:textId="77777777" w:rsidR="00C04F98" w:rsidRPr="00600B4E" w:rsidRDefault="00C04F98" w:rsidP="002542AE">
            <w:pPr>
              <w:spacing w:after="0" w:line="240" w:lineRule="auto"/>
              <w:ind w:firstLine="0"/>
              <w:rPr>
                <w:color w:val="000000"/>
                <w:sz w:val="18"/>
                <w:szCs w:val="16"/>
              </w:rPr>
            </w:pPr>
            <w:r w:rsidRPr="00600B4E">
              <w:rPr>
                <w:color w:val="000000"/>
                <w:sz w:val="18"/>
                <w:szCs w:val="16"/>
              </w:rPr>
              <w:t>Котельная ТКУ-4Д</w:t>
            </w:r>
          </w:p>
        </w:tc>
        <w:tc>
          <w:tcPr>
            <w:tcW w:w="286" w:type="pct"/>
            <w:tcBorders>
              <w:top w:val="nil"/>
              <w:left w:val="nil"/>
              <w:bottom w:val="single" w:sz="4" w:space="0" w:color="auto"/>
              <w:right w:val="single" w:sz="4" w:space="0" w:color="auto"/>
            </w:tcBorders>
            <w:shd w:val="clear" w:color="auto" w:fill="auto"/>
            <w:noWrap/>
            <w:vAlign w:val="center"/>
          </w:tcPr>
          <w:p w14:paraId="7D185365" w14:textId="77777777" w:rsidR="00C04F98" w:rsidRPr="00600B4E" w:rsidRDefault="00C04F98" w:rsidP="002542AE">
            <w:pPr>
              <w:spacing w:after="0" w:line="240" w:lineRule="auto"/>
              <w:ind w:firstLine="0"/>
              <w:jc w:val="center"/>
              <w:rPr>
                <w:color w:val="000000"/>
                <w:sz w:val="18"/>
                <w:szCs w:val="16"/>
              </w:rPr>
            </w:pPr>
          </w:p>
        </w:tc>
        <w:tc>
          <w:tcPr>
            <w:tcW w:w="289" w:type="pct"/>
            <w:tcBorders>
              <w:top w:val="nil"/>
              <w:left w:val="nil"/>
              <w:bottom w:val="single" w:sz="4" w:space="0" w:color="auto"/>
              <w:right w:val="single" w:sz="4" w:space="0" w:color="auto"/>
            </w:tcBorders>
            <w:shd w:val="clear" w:color="auto" w:fill="auto"/>
            <w:noWrap/>
            <w:vAlign w:val="center"/>
          </w:tcPr>
          <w:p w14:paraId="2944550F" w14:textId="77777777" w:rsidR="00C04F98" w:rsidRPr="00600B4E" w:rsidRDefault="00C04F98" w:rsidP="002542AE">
            <w:pPr>
              <w:spacing w:after="0" w:line="240" w:lineRule="auto"/>
              <w:ind w:firstLine="0"/>
              <w:jc w:val="center"/>
              <w:rPr>
                <w:color w:val="000000"/>
                <w:sz w:val="18"/>
                <w:szCs w:val="16"/>
              </w:rPr>
            </w:pPr>
          </w:p>
        </w:tc>
        <w:tc>
          <w:tcPr>
            <w:tcW w:w="289" w:type="pct"/>
            <w:tcBorders>
              <w:top w:val="nil"/>
              <w:left w:val="nil"/>
              <w:bottom w:val="single" w:sz="4" w:space="0" w:color="auto"/>
              <w:right w:val="single" w:sz="4" w:space="0" w:color="auto"/>
            </w:tcBorders>
            <w:shd w:val="clear" w:color="auto" w:fill="auto"/>
            <w:noWrap/>
            <w:vAlign w:val="center"/>
          </w:tcPr>
          <w:p w14:paraId="3D7FF498"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155,27</w:t>
            </w:r>
          </w:p>
        </w:tc>
        <w:tc>
          <w:tcPr>
            <w:tcW w:w="289" w:type="pct"/>
            <w:tcBorders>
              <w:top w:val="nil"/>
              <w:left w:val="nil"/>
              <w:bottom w:val="single" w:sz="4" w:space="0" w:color="auto"/>
              <w:right w:val="single" w:sz="4" w:space="0" w:color="auto"/>
            </w:tcBorders>
            <w:shd w:val="clear" w:color="auto" w:fill="auto"/>
            <w:noWrap/>
            <w:vAlign w:val="center"/>
          </w:tcPr>
          <w:p w14:paraId="70D74461"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155,27</w:t>
            </w:r>
          </w:p>
        </w:tc>
        <w:tc>
          <w:tcPr>
            <w:tcW w:w="289" w:type="pct"/>
            <w:tcBorders>
              <w:top w:val="nil"/>
              <w:left w:val="nil"/>
              <w:bottom w:val="single" w:sz="4" w:space="0" w:color="auto"/>
              <w:right w:val="single" w:sz="4" w:space="0" w:color="auto"/>
            </w:tcBorders>
            <w:shd w:val="clear" w:color="auto" w:fill="auto"/>
            <w:noWrap/>
            <w:vAlign w:val="center"/>
          </w:tcPr>
          <w:p w14:paraId="0D67434A"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155,27</w:t>
            </w:r>
          </w:p>
        </w:tc>
        <w:tc>
          <w:tcPr>
            <w:tcW w:w="289" w:type="pct"/>
            <w:tcBorders>
              <w:top w:val="nil"/>
              <w:left w:val="nil"/>
              <w:bottom w:val="single" w:sz="4" w:space="0" w:color="auto"/>
              <w:right w:val="single" w:sz="4" w:space="0" w:color="auto"/>
            </w:tcBorders>
            <w:shd w:val="clear" w:color="auto" w:fill="auto"/>
            <w:noWrap/>
            <w:vAlign w:val="center"/>
          </w:tcPr>
          <w:p w14:paraId="4D8D1FB6"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155,27</w:t>
            </w:r>
          </w:p>
        </w:tc>
        <w:tc>
          <w:tcPr>
            <w:tcW w:w="289" w:type="pct"/>
            <w:tcBorders>
              <w:top w:val="nil"/>
              <w:left w:val="nil"/>
              <w:bottom w:val="single" w:sz="4" w:space="0" w:color="auto"/>
              <w:right w:val="single" w:sz="4" w:space="0" w:color="auto"/>
            </w:tcBorders>
            <w:shd w:val="clear" w:color="auto" w:fill="auto"/>
            <w:noWrap/>
            <w:vAlign w:val="center"/>
          </w:tcPr>
          <w:p w14:paraId="3A065AF1"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155,27</w:t>
            </w:r>
          </w:p>
        </w:tc>
        <w:tc>
          <w:tcPr>
            <w:tcW w:w="289" w:type="pct"/>
            <w:tcBorders>
              <w:top w:val="nil"/>
              <w:left w:val="nil"/>
              <w:bottom w:val="single" w:sz="4" w:space="0" w:color="auto"/>
              <w:right w:val="single" w:sz="4" w:space="0" w:color="auto"/>
            </w:tcBorders>
            <w:shd w:val="clear" w:color="auto" w:fill="auto"/>
            <w:noWrap/>
            <w:vAlign w:val="center"/>
          </w:tcPr>
          <w:p w14:paraId="20DB9084"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155,27</w:t>
            </w:r>
          </w:p>
        </w:tc>
        <w:tc>
          <w:tcPr>
            <w:tcW w:w="289" w:type="pct"/>
            <w:tcBorders>
              <w:top w:val="nil"/>
              <w:left w:val="nil"/>
              <w:bottom w:val="single" w:sz="4" w:space="0" w:color="auto"/>
              <w:right w:val="single" w:sz="4" w:space="0" w:color="auto"/>
            </w:tcBorders>
            <w:shd w:val="clear" w:color="auto" w:fill="auto"/>
            <w:noWrap/>
            <w:vAlign w:val="center"/>
          </w:tcPr>
          <w:p w14:paraId="2243DDF0"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155,27</w:t>
            </w:r>
          </w:p>
        </w:tc>
        <w:tc>
          <w:tcPr>
            <w:tcW w:w="289" w:type="pct"/>
            <w:tcBorders>
              <w:top w:val="nil"/>
              <w:left w:val="nil"/>
              <w:bottom w:val="single" w:sz="4" w:space="0" w:color="auto"/>
              <w:right w:val="single" w:sz="4" w:space="0" w:color="auto"/>
            </w:tcBorders>
            <w:shd w:val="clear" w:color="auto" w:fill="auto"/>
            <w:noWrap/>
            <w:vAlign w:val="center"/>
          </w:tcPr>
          <w:p w14:paraId="20A60CB1"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155,27</w:t>
            </w:r>
          </w:p>
        </w:tc>
        <w:tc>
          <w:tcPr>
            <w:tcW w:w="289" w:type="pct"/>
            <w:tcBorders>
              <w:top w:val="nil"/>
              <w:left w:val="nil"/>
              <w:bottom w:val="single" w:sz="4" w:space="0" w:color="auto"/>
              <w:right w:val="single" w:sz="4" w:space="0" w:color="auto"/>
            </w:tcBorders>
            <w:shd w:val="clear" w:color="auto" w:fill="auto"/>
            <w:noWrap/>
            <w:vAlign w:val="center"/>
          </w:tcPr>
          <w:p w14:paraId="1D41A73D"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155,27</w:t>
            </w:r>
          </w:p>
        </w:tc>
        <w:tc>
          <w:tcPr>
            <w:tcW w:w="289" w:type="pct"/>
            <w:tcBorders>
              <w:top w:val="nil"/>
              <w:left w:val="nil"/>
              <w:bottom w:val="single" w:sz="4" w:space="0" w:color="auto"/>
              <w:right w:val="single" w:sz="4" w:space="0" w:color="auto"/>
            </w:tcBorders>
            <w:shd w:val="clear" w:color="auto" w:fill="auto"/>
            <w:noWrap/>
            <w:vAlign w:val="center"/>
          </w:tcPr>
          <w:p w14:paraId="7AB986D4"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155,27</w:t>
            </w:r>
          </w:p>
        </w:tc>
        <w:tc>
          <w:tcPr>
            <w:tcW w:w="289" w:type="pct"/>
            <w:tcBorders>
              <w:top w:val="nil"/>
              <w:left w:val="nil"/>
              <w:bottom w:val="single" w:sz="4" w:space="0" w:color="auto"/>
              <w:right w:val="single" w:sz="4" w:space="0" w:color="auto"/>
            </w:tcBorders>
            <w:shd w:val="clear" w:color="auto" w:fill="auto"/>
            <w:noWrap/>
            <w:vAlign w:val="center"/>
          </w:tcPr>
          <w:p w14:paraId="3A7671A5"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155,27</w:t>
            </w:r>
          </w:p>
        </w:tc>
        <w:tc>
          <w:tcPr>
            <w:tcW w:w="289" w:type="pct"/>
            <w:tcBorders>
              <w:top w:val="nil"/>
              <w:left w:val="nil"/>
              <w:bottom w:val="single" w:sz="4" w:space="0" w:color="auto"/>
              <w:right w:val="single" w:sz="4" w:space="0" w:color="auto"/>
            </w:tcBorders>
            <w:shd w:val="clear" w:color="auto" w:fill="auto"/>
            <w:noWrap/>
            <w:vAlign w:val="center"/>
          </w:tcPr>
          <w:p w14:paraId="6CF29FE1"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155,27</w:t>
            </w:r>
          </w:p>
        </w:tc>
        <w:tc>
          <w:tcPr>
            <w:tcW w:w="289" w:type="pct"/>
            <w:tcBorders>
              <w:top w:val="nil"/>
              <w:left w:val="nil"/>
              <w:bottom w:val="single" w:sz="4" w:space="0" w:color="auto"/>
              <w:right w:val="single" w:sz="4" w:space="0" w:color="auto"/>
            </w:tcBorders>
            <w:shd w:val="clear" w:color="auto" w:fill="auto"/>
            <w:noWrap/>
            <w:vAlign w:val="center"/>
          </w:tcPr>
          <w:p w14:paraId="32EC6BE2"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155,27</w:t>
            </w:r>
          </w:p>
        </w:tc>
      </w:tr>
      <w:tr w:rsidR="00600B4E" w:rsidRPr="00600B4E" w14:paraId="271DDD1F" w14:textId="77777777" w:rsidTr="00600B4E">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41D09CD1" w14:textId="77777777" w:rsidR="00C04F98" w:rsidRPr="00600B4E" w:rsidRDefault="00C04F98" w:rsidP="002542AE">
            <w:pPr>
              <w:spacing w:after="0" w:line="240" w:lineRule="auto"/>
              <w:ind w:firstLine="0"/>
              <w:rPr>
                <w:color w:val="000000"/>
                <w:sz w:val="18"/>
                <w:szCs w:val="16"/>
              </w:rPr>
            </w:pPr>
            <w:r w:rsidRPr="00600B4E">
              <w:rPr>
                <w:color w:val="000000"/>
                <w:sz w:val="18"/>
                <w:szCs w:val="16"/>
              </w:rPr>
              <w:t> </w:t>
            </w:r>
          </w:p>
        </w:tc>
        <w:tc>
          <w:tcPr>
            <w:tcW w:w="476" w:type="pct"/>
            <w:tcBorders>
              <w:top w:val="nil"/>
              <w:left w:val="nil"/>
              <w:bottom w:val="single" w:sz="4" w:space="0" w:color="auto"/>
              <w:right w:val="single" w:sz="4" w:space="0" w:color="auto"/>
            </w:tcBorders>
            <w:shd w:val="clear" w:color="auto" w:fill="auto"/>
            <w:vAlign w:val="center"/>
            <w:hideMark/>
          </w:tcPr>
          <w:p w14:paraId="7B1CC554" w14:textId="77777777" w:rsidR="00C04F98" w:rsidRPr="00600B4E" w:rsidRDefault="00C04F98" w:rsidP="002542AE">
            <w:pPr>
              <w:spacing w:after="0" w:line="240" w:lineRule="auto"/>
              <w:ind w:firstLine="0"/>
              <w:rPr>
                <w:color w:val="000000"/>
                <w:sz w:val="18"/>
                <w:szCs w:val="16"/>
              </w:rPr>
            </w:pPr>
            <w:r w:rsidRPr="00600B4E">
              <w:rPr>
                <w:color w:val="000000"/>
                <w:sz w:val="18"/>
                <w:szCs w:val="16"/>
              </w:rPr>
              <w:t xml:space="preserve">Всего прочие газовые котельные </w:t>
            </w:r>
          </w:p>
        </w:tc>
        <w:tc>
          <w:tcPr>
            <w:tcW w:w="286" w:type="pct"/>
            <w:tcBorders>
              <w:top w:val="nil"/>
              <w:left w:val="nil"/>
              <w:bottom w:val="single" w:sz="4" w:space="0" w:color="auto"/>
              <w:right w:val="single" w:sz="4" w:space="0" w:color="auto"/>
            </w:tcBorders>
            <w:shd w:val="clear" w:color="auto" w:fill="auto"/>
            <w:noWrap/>
            <w:vAlign w:val="center"/>
            <w:hideMark/>
          </w:tcPr>
          <w:p w14:paraId="19CB2BB1"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газ</w:t>
            </w:r>
          </w:p>
        </w:tc>
        <w:tc>
          <w:tcPr>
            <w:tcW w:w="289" w:type="pct"/>
            <w:tcBorders>
              <w:top w:val="nil"/>
              <w:left w:val="nil"/>
              <w:bottom w:val="single" w:sz="4" w:space="0" w:color="auto"/>
              <w:right w:val="single" w:sz="4" w:space="0" w:color="auto"/>
            </w:tcBorders>
            <w:shd w:val="clear" w:color="auto" w:fill="auto"/>
            <w:noWrap/>
            <w:vAlign w:val="center"/>
          </w:tcPr>
          <w:p w14:paraId="2257E8AA"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162,21</w:t>
            </w:r>
          </w:p>
        </w:tc>
        <w:tc>
          <w:tcPr>
            <w:tcW w:w="289" w:type="pct"/>
            <w:tcBorders>
              <w:top w:val="nil"/>
              <w:left w:val="nil"/>
              <w:bottom w:val="single" w:sz="4" w:space="0" w:color="auto"/>
              <w:right w:val="single" w:sz="4" w:space="0" w:color="auto"/>
            </w:tcBorders>
            <w:shd w:val="clear" w:color="auto" w:fill="auto"/>
            <w:noWrap/>
            <w:vAlign w:val="center"/>
          </w:tcPr>
          <w:p w14:paraId="2185808D"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162,21</w:t>
            </w:r>
          </w:p>
        </w:tc>
        <w:tc>
          <w:tcPr>
            <w:tcW w:w="289" w:type="pct"/>
            <w:tcBorders>
              <w:top w:val="nil"/>
              <w:left w:val="nil"/>
              <w:bottom w:val="single" w:sz="4" w:space="0" w:color="auto"/>
              <w:right w:val="single" w:sz="4" w:space="0" w:color="auto"/>
            </w:tcBorders>
            <w:shd w:val="clear" w:color="auto" w:fill="auto"/>
            <w:noWrap/>
            <w:vAlign w:val="center"/>
          </w:tcPr>
          <w:p w14:paraId="19A15CF1"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162,21</w:t>
            </w:r>
          </w:p>
        </w:tc>
        <w:tc>
          <w:tcPr>
            <w:tcW w:w="289" w:type="pct"/>
            <w:tcBorders>
              <w:top w:val="nil"/>
              <w:left w:val="nil"/>
              <w:bottom w:val="single" w:sz="4" w:space="0" w:color="auto"/>
              <w:right w:val="single" w:sz="4" w:space="0" w:color="auto"/>
            </w:tcBorders>
            <w:shd w:val="clear" w:color="auto" w:fill="auto"/>
            <w:noWrap/>
            <w:vAlign w:val="center"/>
          </w:tcPr>
          <w:p w14:paraId="5E775A79"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162,21</w:t>
            </w:r>
          </w:p>
        </w:tc>
        <w:tc>
          <w:tcPr>
            <w:tcW w:w="289" w:type="pct"/>
            <w:tcBorders>
              <w:top w:val="nil"/>
              <w:left w:val="nil"/>
              <w:bottom w:val="single" w:sz="4" w:space="0" w:color="auto"/>
              <w:right w:val="single" w:sz="4" w:space="0" w:color="auto"/>
            </w:tcBorders>
            <w:shd w:val="clear" w:color="auto" w:fill="auto"/>
            <w:noWrap/>
            <w:vAlign w:val="center"/>
          </w:tcPr>
          <w:p w14:paraId="23D6B464"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162,21</w:t>
            </w:r>
          </w:p>
        </w:tc>
        <w:tc>
          <w:tcPr>
            <w:tcW w:w="289" w:type="pct"/>
            <w:tcBorders>
              <w:top w:val="nil"/>
              <w:left w:val="nil"/>
              <w:bottom w:val="single" w:sz="4" w:space="0" w:color="auto"/>
              <w:right w:val="single" w:sz="4" w:space="0" w:color="auto"/>
            </w:tcBorders>
            <w:shd w:val="clear" w:color="auto" w:fill="auto"/>
            <w:noWrap/>
            <w:vAlign w:val="center"/>
          </w:tcPr>
          <w:p w14:paraId="7ED33166"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162,21</w:t>
            </w:r>
          </w:p>
        </w:tc>
        <w:tc>
          <w:tcPr>
            <w:tcW w:w="289" w:type="pct"/>
            <w:tcBorders>
              <w:top w:val="nil"/>
              <w:left w:val="nil"/>
              <w:bottom w:val="single" w:sz="4" w:space="0" w:color="auto"/>
              <w:right w:val="single" w:sz="4" w:space="0" w:color="auto"/>
            </w:tcBorders>
            <w:shd w:val="clear" w:color="auto" w:fill="auto"/>
            <w:noWrap/>
            <w:vAlign w:val="center"/>
          </w:tcPr>
          <w:p w14:paraId="071B046E"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162,21</w:t>
            </w:r>
          </w:p>
        </w:tc>
        <w:tc>
          <w:tcPr>
            <w:tcW w:w="289" w:type="pct"/>
            <w:tcBorders>
              <w:top w:val="nil"/>
              <w:left w:val="nil"/>
              <w:bottom w:val="single" w:sz="4" w:space="0" w:color="auto"/>
              <w:right w:val="single" w:sz="4" w:space="0" w:color="auto"/>
            </w:tcBorders>
            <w:shd w:val="clear" w:color="auto" w:fill="auto"/>
            <w:noWrap/>
            <w:vAlign w:val="center"/>
          </w:tcPr>
          <w:p w14:paraId="32859281"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157,32</w:t>
            </w:r>
          </w:p>
        </w:tc>
        <w:tc>
          <w:tcPr>
            <w:tcW w:w="289" w:type="pct"/>
            <w:tcBorders>
              <w:top w:val="nil"/>
              <w:left w:val="nil"/>
              <w:bottom w:val="single" w:sz="4" w:space="0" w:color="auto"/>
              <w:right w:val="single" w:sz="4" w:space="0" w:color="auto"/>
            </w:tcBorders>
            <w:shd w:val="clear" w:color="auto" w:fill="auto"/>
            <w:noWrap/>
            <w:vAlign w:val="center"/>
          </w:tcPr>
          <w:p w14:paraId="49522E96"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157,32</w:t>
            </w:r>
          </w:p>
        </w:tc>
        <w:tc>
          <w:tcPr>
            <w:tcW w:w="289" w:type="pct"/>
            <w:tcBorders>
              <w:top w:val="nil"/>
              <w:left w:val="nil"/>
              <w:bottom w:val="single" w:sz="4" w:space="0" w:color="auto"/>
              <w:right w:val="single" w:sz="4" w:space="0" w:color="auto"/>
            </w:tcBorders>
            <w:shd w:val="clear" w:color="auto" w:fill="auto"/>
            <w:noWrap/>
            <w:vAlign w:val="center"/>
          </w:tcPr>
          <w:p w14:paraId="70D21485"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157,32</w:t>
            </w:r>
          </w:p>
        </w:tc>
        <w:tc>
          <w:tcPr>
            <w:tcW w:w="289" w:type="pct"/>
            <w:tcBorders>
              <w:top w:val="nil"/>
              <w:left w:val="nil"/>
              <w:bottom w:val="single" w:sz="4" w:space="0" w:color="auto"/>
              <w:right w:val="single" w:sz="4" w:space="0" w:color="auto"/>
            </w:tcBorders>
            <w:shd w:val="clear" w:color="auto" w:fill="auto"/>
            <w:noWrap/>
            <w:vAlign w:val="center"/>
          </w:tcPr>
          <w:p w14:paraId="466A1EF6"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157,32</w:t>
            </w:r>
          </w:p>
        </w:tc>
        <w:tc>
          <w:tcPr>
            <w:tcW w:w="289" w:type="pct"/>
            <w:tcBorders>
              <w:top w:val="nil"/>
              <w:left w:val="nil"/>
              <w:bottom w:val="single" w:sz="4" w:space="0" w:color="auto"/>
              <w:right w:val="single" w:sz="4" w:space="0" w:color="auto"/>
            </w:tcBorders>
            <w:shd w:val="clear" w:color="auto" w:fill="auto"/>
            <w:noWrap/>
            <w:vAlign w:val="center"/>
          </w:tcPr>
          <w:p w14:paraId="7032ABE4"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157,32</w:t>
            </w:r>
          </w:p>
        </w:tc>
        <w:tc>
          <w:tcPr>
            <w:tcW w:w="289" w:type="pct"/>
            <w:tcBorders>
              <w:top w:val="nil"/>
              <w:left w:val="nil"/>
              <w:bottom w:val="single" w:sz="4" w:space="0" w:color="auto"/>
              <w:right w:val="single" w:sz="4" w:space="0" w:color="auto"/>
            </w:tcBorders>
            <w:shd w:val="clear" w:color="auto" w:fill="auto"/>
            <w:noWrap/>
            <w:vAlign w:val="center"/>
          </w:tcPr>
          <w:p w14:paraId="62F93293"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157,32</w:t>
            </w:r>
          </w:p>
        </w:tc>
        <w:tc>
          <w:tcPr>
            <w:tcW w:w="289" w:type="pct"/>
            <w:tcBorders>
              <w:top w:val="nil"/>
              <w:left w:val="nil"/>
              <w:bottom w:val="single" w:sz="4" w:space="0" w:color="auto"/>
              <w:right w:val="single" w:sz="4" w:space="0" w:color="auto"/>
            </w:tcBorders>
            <w:shd w:val="clear" w:color="auto" w:fill="auto"/>
            <w:noWrap/>
            <w:vAlign w:val="center"/>
          </w:tcPr>
          <w:p w14:paraId="0D162F36"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157,32</w:t>
            </w:r>
          </w:p>
        </w:tc>
      </w:tr>
    </w:tbl>
    <w:p w14:paraId="39BA7D9F" w14:textId="77777777" w:rsidR="0071010C" w:rsidRDefault="0071010C" w:rsidP="00600B4E">
      <w:pPr>
        <w:keepNext/>
        <w:spacing w:before="120" w:after="0" w:line="240" w:lineRule="auto"/>
        <w:ind w:firstLine="0"/>
        <w:jc w:val="both"/>
        <w:rPr>
          <w:rFonts w:eastAsiaTheme="minorHAnsi" w:cstheme="minorBidi"/>
          <w:b/>
          <w:lang w:eastAsia="en-US"/>
        </w:rPr>
      </w:pPr>
    </w:p>
    <w:p w14:paraId="2E1C00A5" w14:textId="77777777" w:rsidR="0071010C" w:rsidRDefault="0071010C">
      <w:pPr>
        <w:spacing w:after="160" w:line="259" w:lineRule="auto"/>
        <w:ind w:firstLine="0"/>
        <w:rPr>
          <w:rFonts w:eastAsiaTheme="minorHAnsi" w:cstheme="minorBidi"/>
          <w:b/>
          <w:lang w:eastAsia="en-US"/>
        </w:rPr>
      </w:pPr>
      <w:r>
        <w:rPr>
          <w:rFonts w:eastAsiaTheme="minorHAnsi" w:cstheme="minorBidi"/>
          <w:b/>
          <w:lang w:eastAsia="en-US"/>
        </w:rPr>
        <w:br w:type="page"/>
      </w:r>
    </w:p>
    <w:p w14:paraId="3AE9D387" w14:textId="570A282C" w:rsidR="00A92D91" w:rsidRPr="00D0663E" w:rsidRDefault="00A92D91" w:rsidP="00600B4E">
      <w:pPr>
        <w:keepNext/>
        <w:spacing w:before="120" w:after="0" w:line="240" w:lineRule="auto"/>
        <w:ind w:firstLine="0"/>
        <w:jc w:val="both"/>
        <w:rPr>
          <w:rFonts w:eastAsiaTheme="minorHAnsi" w:cstheme="minorBidi"/>
          <w:b/>
          <w:sz w:val="24"/>
          <w:szCs w:val="20"/>
          <w:lang w:eastAsia="en-US"/>
        </w:rPr>
      </w:pPr>
      <w:r w:rsidRPr="00D0663E">
        <w:rPr>
          <w:rFonts w:eastAsiaTheme="minorHAnsi" w:cstheme="minorBidi"/>
          <w:b/>
          <w:sz w:val="24"/>
          <w:szCs w:val="20"/>
          <w:lang w:eastAsia="en-US"/>
        </w:rPr>
        <w:lastRenderedPageBreak/>
        <w:t xml:space="preserve">Таблица </w:t>
      </w:r>
      <w:r w:rsidRPr="00D0663E">
        <w:rPr>
          <w:rFonts w:eastAsiaTheme="minorHAnsi" w:cstheme="minorBidi"/>
          <w:b/>
          <w:sz w:val="24"/>
          <w:szCs w:val="20"/>
          <w:lang w:eastAsia="en-US"/>
        </w:rPr>
        <w:fldChar w:fldCharType="begin"/>
      </w:r>
      <w:r w:rsidRPr="00D0663E">
        <w:rPr>
          <w:rFonts w:eastAsiaTheme="minorHAnsi" w:cstheme="minorBidi"/>
          <w:b/>
          <w:sz w:val="24"/>
          <w:szCs w:val="20"/>
          <w:lang w:eastAsia="en-US"/>
        </w:rPr>
        <w:instrText xml:space="preserve"> SEQ Таблица \* ARABIC </w:instrText>
      </w:r>
      <w:r w:rsidRPr="00D0663E">
        <w:rPr>
          <w:rFonts w:eastAsiaTheme="minorHAnsi" w:cstheme="minorBidi"/>
          <w:b/>
          <w:sz w:val="24"/>
          <w:szCs w:val="20"/>
          <w:lang w:eastAsia="en-US"/>
        </w:rPr>
        <w:fldChar w:fldCharType="separate"/>
      </w:r>
      <w:r w:rsidR="003D462F">
        <w:rPr>
          <w:rFonts w:eastAsiaTheme="minorHAnsi" w:cstheme="minorBidi"/>
          <w:b/>
          <w:noProof/>
          <w:sz w:val="24"/>
          <w:szCs w:val="20"/>
          <w:lang w:eastAsia="en-US"/>
        </w:rPr>
        <w:t>39</w:t>
      </w:r>
      <w:r w:rsidRPr="00D0663E">
        <w:rPr>
          <w:rFonts w:eastAsiaTheme="minorHAnsi" w:cstheme="minorBidi"/>
          <w:b/>
          <w:sz w:val="24"/>
          <w:szCs w:val="20"/>
          <w:lang w:eastAsia="en-US"/>
        </w:rPr>
        <w:fldChar w:fldCharType="end"/>
      </w:r>
      <w:bookmarkEnd w:id="256"/>
      <w:r w:rsidRPr="00D0663E">
        <w:rPr>
          <w:rFonts w:eastAsiaTheme="minorHAnsi" w:cstheme="minorBidi"/>
          <w:b/>
          <w:sz w:val="24"/>
          <w:szCs w:val="20"/>
          <w:lang w:eastAsia="en-US"/>
        </w:rPr>
        <w:t>. Прогнозные значения расходов условного топлива на выработку тепловой энергии источниками тепловой энергии (котельными) в зонах деятельности МУП "УГХ", тонн условного топлива</w:t>
      </w:r>
      <w:bookmarkEnd w:id="257"/>
    </w:p>
    <w:tbl>
      <w:tblPr>
        <w:tblW w:w="5000" w:type="pct"/>
        <w:tblLayout w:type="fixed"/>
        <w:tblCellMar>
          <w:left w:w="28" w:type="dxa"/>
          <w:right w:w="28" w:type="dxa"/>
        </w:tblCellMar>
        <w:tblLook w:val="04A0" w:firstRow="1" w:lastRow="0" w:firstColumn="1" w:lastColumn="0" w:noHBand="0" w:noVBand="1"/>
      </w:tblPr>
      <w:tblGrid>
        <w:gridCol w:w="543"/>
        <w:gridCol w:w="1360"/>
        <w:gridCol w:w="817"/>
        <w:gridCol w:w="825"/>
        <w:gridCol w:w="825"/>
        <w:gridCol w:w="825"/>
        <w:gridCol w:w="825"/>
        <w:gridCol w:w="825"/>
        <w:gridCol w:w="825"/>
        <w:gridCol w:w="825"/>
        <w:gridCol w:w="825"/>
        <w:gridCol w:w="825"/>
        <w:gridCol w:w="825"/>
        <w:gridCol w:w="825"/>
        <w:gridCol w:w="825"/>
        <w:gridCol w:w="825"/>
        <w:gridCol w:w="831"/>
      </w:tblGrid>
      <w:tr w:rsidR="00C04F98" w:rsidRPr="00600B4E" w14:paraId="1E3F70B5" w14:textId="77777777" w:rsidTr="00600B4E">
        <w:trPr>
          <w:trHeight w:val="300"/>
        </w:trPr>
        <w:tc>
          <w:tcPr>
            <w:tcW w:w="19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66D16D3" w14:textId="77777777" w:rsidR="00C04F98" w:rsidRPr="00600B4E" w:rsidRDefault="00C04F98" w:rsidP="002542AE">
            <w:pPr>
              <w:spacing w:after="0" w:line="240" w:lineRule="auto"/>
              <w:ind w:firstLine="0"/>
              <w:jc w:val="center"/>
              <w:rPr>
                <w:b/>
                <w:bCs/>
                <w:color w:val="000000"/>
                <w:sz w:val="18"/>
                <w:szCs w:val="16"/>
              </w:rPr>
            </w:pPr>
            <w:bookmarkStart w:id="258" w:name="_Ref90847026"/>
            <w:bookmarkStart w:id="259" w:name="_Toc90916928"/>
            <w:r w:rsidRPr="00600B4E">
              <w:rPr>
                <w:b/>
                <w:bCs/>
                <w:color w:val="000000"/>
                <w:sz w:val="18"/>
                <w:szCs w:val="16"/>
              </w:rPr>
              <w:t>N ист.</w:t>
            </w:r>
          </w:p>
        </w:tc>
        <w:tc>
          <w:tcPr>
            <w:tcW w:w="47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211724C" w14:textId="77777777" w:rsidR="00C04F98" w:rsidRPr="00600B4E" w:rsidRDefault="00C04F98" w:rsidP="002542AE">
            <w:pPr>
              <w:spacing w:after="0" w:line="240" w:lineRule="auto"/>
              <w:ind w:firstLine="0"/>
              <w:jc w:val="center"/>
              <w:rPr>
                <w:b/>
                <w:bCs/>
                <w:color w:val="000000"/>
                <w:sz w:val="18"/>
                <w:szCs w:val="16"/>
              </w:rPr>
            </w:pPr>
            <w:r w:rsidRPr="00600B4E">
              <w:rPr>
                <w:b/>
                <w:bCs/>
                <w:color w:val="000000"/>
                <w:sz w:val="18"/>
                <w:szCs w:val="16"/>
              </w:rPr>
              <w:t>Наименование котельной</w:t>
            </w:r>
          </w:p>
        </w:tc>
        <w:tc>
          <w:tcPr>
            <w:tcW w:w="28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25A98B0" w14:textId="77777777" w:rsidR="00C04F98" w:rsidRPr="00600B4E" w:rsidRDefault="00C04F98" w:rsidP="002542AE">
            <w:pPr>
              <w:spacing w:after="0" w:line="240" w:lineRule="auto"/>
              <w:ind w:firstLine="0"/>
              <w:jc w:val="center"/>
              <w:rPr>
                <w:b/>
                <w:bCs/>
                <w:color w:val="000000"/>
                <w:sz w:val="18"/>
                <w:szCs w:val="16"/>
              </w:rPr>
            </w:pPr>
            <w:r w:rsidRPr="00600B4E">
              <w:rPr>
                <w:b/>
                <w:bCs/>
                <w:color w:val="000000"/>
                <w:sz w:val="18"/>
                <w:szCs w:val="16"/>
              </w:rPr>
              <w:t>Вид топлива</w:t>
            </w:r>
          </w:p>
        </w:tc>
        <w:tc>
          <w:tcPr>
            <w:tcW w:w="4048" w:type="pct"/>
            <w:gridSpan w:val="14"/>
            <w:tcBorders>
              <w:top w:val="single" w:sz="4" w:space="0" w:color="auto"/>
              <w:left w:val="nil"/>
              <w:bottom w:val="single" w:sz="4" w:space="0" w:color="auto"/>
              <w:right w:val="single" w:sz="4" w:space="0" w:color="000000"/>
            </w:tcBorders>
            <w:shd w:val="clear" w:color="auto" w:fill="auto"/>
            <w:vAlign w:val="center"/>
            <w:hideMark/>
          </w:tcPr>
          <w:p w14:paraId="58A071ED" w14:textId="77777777" w:rsidR="00C04F98" w:rsidRPr="00600B4E" w:rsidRDefault="00C04F98" w:rsidP="002542AE">
            <w:pPr>
              <w:spacing w:after="0" w:line="240" w:lineRule="auto"/>
              <w:ind w:firstLine="0"/>
              <w:jc w:val="center"/>
              <w:rPr>
                <w:b/>
                <w:bCs/>
                <w:color w:val="000000"/>
                <w:sz w:val="18"/>
                <w:szCs w:val="16"/>
              </w:rPr>
            </w:pPr>
            <w:r w:rsidRPr="00600B4E">
              <w:rPr>
                <w:b/>
                <w:bCs/>
                <w:color w:val="000000"/>
                <w:sz w:val="18"/>
                <w:szCs w:val="16"/>
              </w:rPr>
              <w:t>Расход условного топлива на выработку тепловой энергии</w:t>
            </w:r>
          </w:p>
        </w:tc>
      </w:tr>
      <w:tr w:rsidR="00600B4E" w:rsidRPr="00600B4E" w14:paraId="3132153B" w14:textId="77777777" w:rsidTr="00600B4E">
        <w:trPr>
          <w:trHeight w:val="300"/>
        </w:trPr>
        <w:tc>
          <w:tcPr>
            <w:tcW w:w="190"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2D3A0E8" w14:textId="77777777" w:rsidR="00C04F98" w:rsidRPr="00600B4E" w:rsidRDefault="00C04F98" w:rsidP="002542AE">
            <w:pPr>
              <w:spacing w:after="0" w:line="240" w:lineRule="auto"/>
              <w:ind w:firstLine="0"/>
              <w:rPr>
                <w:b/>
                <w:bCs/>
                <w:color w:val="000000"/>
                <w:sz w:val="18"/>
                <w:szCs w:val="16"/>
              </w:rPr>
            </w:pPr>
          </w:p>
        </w:tc>
        <w:tc>
          <w:tcPr>
            <w:tcW w:w="47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BD08CE5" w14:textId="77777777" w:rsidR="00C04F98" w:rsidRPr="00600B4E" w:rsidRDefault="00C04F98" w:rsidP="002542AE">
            <w:pPr>
              <w:spacing w:after="0" w:line="240" w:lineRule="auto"/>
              <w:ind w:firstLine="0"/>
              <w:rPr>
                <w:b/>
                <w:bCs/>
                <w:color w:val="000000"/>
                <w:sz w:val="18"/>
                <w:szCs w:val="16"/>
              </w:rPr>
            </w:pPr>
          </w:p>
        </w:tc>
        <w:tc>
          <w:tcPr>
            <w:tcW w:w="28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AB9F1E7" w14:textId="77777777" w:rsidR="00C04F98" w:rsidRPr="00600B4E" w:rsidRDefault="00C04F98" w:rsidP="002542AE">
            <w:pPr>
              <w:spacing w:after="0" w:line="240" w:lineRule="auto"/>
              <w:ind w:firstLine="0"/>
              <w:rPr>
                <w:b/>
                <w:bCs/>
                <w:color w:val="000000"/>
                <w:sz w:val="18"/>
                <w:szCs w:val="16"/>
              </w:rPr>
            </w:pPr>
          </w:p>
        </w:tc>
        <w:tc>
          <w:tcPr>
            <w:tcW w:w="289" w:type="pct"/>
            <w:tcBorders>
              <w:top w:val="nil"/>
              <w:left w:val="nil"/>
              <w:bottom w:val="single" w:sz="4" w:space="0" w:color="auto"/>
              <w:right w:val="single" w:sz="4" w:space="0" w:color="auto"/>
            </w:tcBorders>
            <w:shd w:val="clear" w:color="auto" w:fill="auto"/>
            <w:vAlign w:val="center"/>
            <w:hideMark/>
          </w:tcPr>
          <w:p w14:paraId="2A820B0B" w14:textId="77777777" w:rsidR="00C04F98" w:rsidRPr="00600B4E" w:rsidRDefault="00C04F98" w:rsidP="002542AE">
            <w:pPr>
              <w:spacing w:after="0" w:line="240" w:lineRule="auto"/>
              <w:ind w:firstLine="0"/>
              <w:jc w:val="center"/>
              <w:rPr>
                <w:b/>
                <w:bCs/>
                <w:color w:val="000000"/>
                <w:sz w:val="18"/>
                <w:szCs w:val="16"/>
              </w:rPr>
            </w:pPr>
            <w:r w:rsidRPr="00600B4E">
              <w:rPr>
                <w:b/>
                <w:bCs/>
                <w:color w:val="000000"/>
                <w:sz w:val="18"/>
                <w:szCs w:val="16"/>
              </w:rPr>
              <w:t>2020</w:t>
            </w:r>
          </w:p>
        </w:tc>
        <w:tc>
          <w:tcPr>
            <w:tcW w:w="289" w:type="pct"/>
            <w:tcBorders>
              <w:top w:val="nil"/>
              <w:left w:val="nil"/>
              <w:bottom w:val="single" w:sz="4" w:space="0" w:color="auto"/>
              <w:right w:val="single" w:sz="4" w:space="0" w:color="auto"/>
            </w:tcBorders>
            <w:shd w:val="clear" w:color="auto" w:fill="auto"/>
            <w:vAlign w:val="center"/>
            <w:hideMark/>
          </w:tcPr>
          <w:p w14:paraId="59EE7146" w14:textId="77777777" w:rsidR="00C04F98" w:rsidRPr="00600B4E" w:rsidRDefault="00C04F98" w:rsidP="002542AE">
            <w:pPr>
              <w:spacing w:after="0" w:line="240" w:lineRule="auto"/>
              <w:ind w:firstLine="0"/>
              <w:jc w:val="center"/>
              <w:rPr>
                <w:b/>
                <w:bCs/>
                <w:color w:val="000000"/>
                <w:sz w:val="18"/>
                <w:szCs w:val="16"/>
              </w:rPr>
            </w:pPr>
            <w:r w:rsidRPr="00600B4E">
              <w:rPr>
                <w:b/>
                <w:bCs/>
                <w:color w:val="000000"/>
                <w:sz w:val="18"/>
                <w:szCs w:val="16"/>
              </w:rPr>
              <w:t>2021</w:t>
            </w:r>
          </w:p>
        </w:tc>
        <w:tc>
          <w:tcPr>
            <w:tcW w:w="289" w:type="pct"/>
            <w:tcBorders>
              <w:top w:val="nil"/>
              <w:left w:val="nil"/>
              <w:bottom w:val="single" w:sz="4" w:space="0" w:color="auto"/>
              <w:right w:val="single" w:sz="4" w:space="0" w:color="auto"/>
            </w:tcBorders>
            <w:shd w:val="clear" w:color="auto" w:fill="auto"/>
            <w:vAlign w:val="center"/>
            <w:hideMark/>
          </w:tcPr>
          <w:p w14:paraId="2B7C60D3" w14:textId="77777777" w:rsidR="00C04F98" w:rsidRPr="00600B4E" w:rsidRDefault="00C04F98" w:rsidP="002542AE">
            <w:pPr>
              <w:spacing w:after="0" w:line="240" w:lineRule="auto"/>
              <w:ind w:firstLine="0"/>
              <w:jc w:val="center"/>
              <w:rPr>
                <w:b/>
                <w:bCs/>
                <w:color w:val="000000"/>
                <w:sz w:val="18"/>
                <w:szCs w:val="16"/>
              </w:rPr>
            </w:pPr>
            <w:r w:rsidRPr="00600B4E">
              <w:rPr>
                <w:b/>
                <w:bCs/>
                <w:color w:val="000000"/>
                <w:sz w:val="18"/>
                <w:szCs w:val="16"/>
              </w:rPr>
              <w:t>2022</w:t>
            </w:r>
          </w:p>
        </w:tc>
        <w:tc>
          <w:tcPr>
            <w:tcW w:w="289" w:type="pct"/>
            <w:tcBorders>
              <w:top w:val="nil"/>
              <w:left w:val="nil"/>
              <w:bottom w:val="single" w:sz="4" w:space="0" w:color="auto"/>
              <w:right w:val="single" w:sz="4" w:space="0" w:color="auto"/>
            </w:tcBorders>
            <w:shd w:val="clear" w:color="auto" w:fill="auto"/>
            <w:vAlign w:val="center"/>
            <w:hideMark/>
          </w:tcPr>
          <w:p w14:paraId="5D9B42B0" w14:textId="77777777" w:rsidR="00C04F98" w:rsidRPr="00600B4E" w:rsidRDefault="00C04F98" w:rsidP="002542AE">
            <w:pPr>
              <w:spacing w:after="0" w:line="240" w:lineRule="auto"/>
              <w:ind w:firstLine="0"/>
              <w:jc w:val="center"/>
              <w:rPr>
                <w:b/>
                <w:bCs/>
                <w:color w:val="000000"/>
                <w:sz w:val="18"/>
                <w:szCs w:val="16"/>
              </w:rPr>
            </w:pPr>
            <w:r w:rsidRPr="00600B4E">
              <w:rPr>
                <w:b/>
                <w:bCs/>
                <w:color w:val="000000"/>
                <w:sz w:val="18"/>
                <w:szCs w:val="16"/>
              </w:rPr>
              <w:t>2023</w:t>
            </w:r>
          </w:p>
        </w:tc>
        <w:tc>
          <w:tcPr>
            <w:tcW w:w="289" w:type="pct"/>
            <w:tcBorders>
              <w:top w:val="nil"/>
              <w:left w:val="nil"/>
              <w:bottom w:val="single" w:sz="4" w:space="0" w:color="auto"/>
              <w:right w:val="single" w:sz="4" w:space="0" w:color="auto"/>
            </w:tcBorders>
            <w:shd w:val="clear" w:color="auto" w:fill="auto"/>
            <w:vAlign w:val="center"/>
            <w:hideMark/>
          </w:tcPr>
          <w:p w14:paraId="285A3115" w14:textId="77777777" w:rsidR="00C04F98" w:rsidRPr="00600B4E" w:rsidRDefault="00C04F98" w:rsidP="002542AE">
            <w:pPr>
              <w:spacing w:after="0" w:line="240" w:lineRule="auto"/>
              <w:ind w:firstLine="0"/>
              <w:jc w:val="center"/>
              <w:rPr>
                <w:b/>
                <w:bCs/>
                <w:color w:val="000000"/>
                <w:sz w:val="18"/>
                <w:szCs w:val="16"/>
              </w:rPr>
            </w:pPr>
            <w:r w:rsidRPr="00600B4E">
              <w:rPr>
                <w:b/>
                <w:bCs/>
                <w:color w:val="000000"/>
                <w:sz w:val="18"/>
                <w:szCs w:val="16"/>
              </w:rPr>
              <w:t>2024</w:t>
            </w:r>
          </w:p>
        </w:tc>
        <w:tc>
          <w:tcPr>
            <w:tcW w:w="289" w:type="pct"/>
            <w:tcBorders>
              <w:top w:val="nil"/>
              <w:left w:val="nil"/>
              <w:bottom w:val="single" w:sz="4" w:space="0" w:color="auto"/>
              <w:right w:val="single" w:sz="4" w:space="0" w:color="auto"/>
            </w:tcBorders>
            <w:shd w:val="clear" w:color="auto" w:fill="auto"/>
            <w:vAlign w:val="center"/>
            <w:hideMark/>
          </w:tcPr>
          <w:p w14:paraId="2719AF9F" w14:textId="77777777" w:rsidR="00C04F98" w:rsidRPr="00600B4E" w:rsidRDefault="00C04F98" w:rsidP="002542AE">
            <w:pPr>
              <w:spacing w:after="0" w:line="240" w:lineRule="auto"/>
              <w:ind w:firstLine="0"/>
              <w:jc w:val="center"/>
              <w:rPr>
                <w:b/>
                <w:bCs/>
                <w:color w:val="000000"/>
                <w:sz w:val="18"/>
                <w:szCs w:val="16"/>
              </w:rPr>
            </w:pPr>
            <w:r w:rsidRPr="00600B4E">
              <w:rPr>
                <w:b/>
                <w:bCs/>
                <w:color w:val="000000"/>
                <w:sz w:val="18"/>
                <w:szCs w:val="16"/>
              </w:rPr>
              <w:t>2025</w:t>
            </w:r>
          </w:p>
        </w:tc>
        <w:tc>
          <w:tcPr>
            <w:tcW w:w="289" w:type="pct"/>
            <w:tcBorders>
              <w:top w:val="nil"/>
              <w:left w:val="nil"/>
              <w:bottom w:val="single" w:sz="4" w:space="0" w:color="auto"/>
              <w:right w:val="single" w:sz="4" w:space="0" w:color="auto"/>
            </w:tcBorders>
            <w:shd w:val="clear" w:color="auto" w:fill="auto"/>
            <w:vAlign w:val="center"/>
            <w:hideMark/>
          </w:tcPr>
          <w:p w14:paraId="1F733B0F" w14:textId="77777777" w:rsidR="00C04F98" w:rsidRPr="00600B4E" w:rsidRDefault="00C04F98" w:rsidP="002542AE">
            <w:pPr>
              <w:spacing w:after="0" w:line="240" w:lineRule="auto"/>
              <w:ind w:firstLine="0"/>
              <w:jc w:val="center"/>
              <w:rPr>
                <w:b/>
                <w:bCs/>
                <w:color w:val="000000"/>
                <w:sz w:val="18"/>
                <w:szCs w:val="16"/>
              </w:rPr>
            </w:pPr>
            <w:r w:rsidRPr="00600B4E">
              <w:rPr>
                <w:b/>
                <w:bCs/>
                <w:color w:val="000000"/>
                <w:sz w:val="18"/>
                <w:szCs w:val="16"/>
              </w:rPr>
              <w:t>2026</w:t>
            </w:r>
          </w:p>
        </w:tc>
        <w:tc>
          <w:tcPr>
            <w:tcW w:w="289" w:type="pct"/>
            <w:tcBorders>
              <w:top w:val="nil"/>
              <w:left w:val="nil"/>
              <w:bottom w:val="single" w:sz="4" w:space="0" w:color="auto"/>
              <w:right w:val="single" w:sz="4" w:space="0" w:color="auto"/>
            </w:tcBorders>
            <w:shd w:val="clear" w:color="auto" w:fill="auto"/>
            <w:vAlign w:val="center"/>
            <w:hideMark/>
          </w:tcPr>
          <w:p w14:paraId="22AD6F30" w14:textId="77777777" w:rsidR="00C04F98" w:rsidRPr="00600B4E" w:rsidRDefault="00C04F98" w:rsidP="002542AE">
            <w:pPr>
              <w:spacing w:after="0" w:line="240" w:lineRule="auto"/>
              <w:ind w:firstLine="0"/>
              <w:jc w:val="center"/>
              <w:rPr>
                <w:b/>
                <w:bCs/>
                <w:color w:val="000000"/>
                <w:sz w:val="18"/>
                <w:szCs w:val="16"/>
              </w:rPr>
            </w:pPr>
            <w:r w:rsidRPr="00600B4E">
              <w:rPr>
                <w:b/>
                <w:bCs/>
                <w:color w:val="000000"/>
                <w:sz w:val="18"/>
                <w:szCs w:val="16"/>
              </w:rPr>
              <w:t>2027</w:t>
            </w:r>
          </w:p>
        </w:tc>
        <w:tc>
          <w:tcPr>
            <w:tcW w:w="289" w:type="pct"/>
            <w:tcBorders>
              <w:top w:val="nil"/>
              <w:left w:val="nil"/>
              <w:bottom w:val="single" w:sz="4" w:space="0" w:color="auto"/>
              <w:right w:val="single" w:sz="4" w:space="0" w:color="auto"/>
            </w:tcBorders>
            <w:shd w:val="clear" w:color="auto" w:fill="auto"/>
            <w:vAlign w:val="center"/>
            <w:hideMark/>
          </w:tcPr>
          <w:p w14:paraId="728F5BE0" w14:textId="77777777" w:rsidR="00C04F98" w:rsidRPr="00600B4E" w:rsidRDefault="00C04F98" w:rsidP="002542AE">
            <w:pPr>
              <w:spacing w:after="0" w:line="240" w:lineRule="auto"/>
              <w:ind w:firstLine="0"/>
              <w:jc w:val="center"/>
              <w:rPr>
                <w:b/>
                <w:bCs/>
                <w:color w:val="000000"/>
                <w:sz w:val="18"/>
                <w:szCs w:val="16"/>
              </w:rPr>
            </w:pPr>
            <w:r w:rsidRPr="00600B4E">
              <w:rPr>
                <w:b/>
                <w:bCs/>
                <w:color w:val="000000"/>
                <w:sz w:val="18"/>
                <w:szCs w:val="16"/>
              </w:rPr>
              <w:t>2028</w:t>
            </w:r>
          </w:p>
        </w:tc>
        <w:tc>
          <w:tcPr>
            <w:tcW w:w="289" w:type="pct"/>
            <w:tcBorders>
              <w:top w:val="nil"/>
              <w:left w:val="nil"/>
              <w:bottom w:val="single" w:sz="4" w:space="0" w:color="auto"/>
              <w:right w:val="single" w:sz="4" w:space="0" w:color="auto"/>
            </w:tcBorders>
            <w:shd w:val="clear" w:color="auto" w:fill="auto"/>
            <w:vAlign w:val="center"/>
            <w:hideMark/>
          </w:tcPr>
          <w:p w14:paraId="00C49F9C" w14:textId="77777777" w:rsidR="00C04F98" w:rsidRPr="00600B4E" w:rsidRDefault="00C04F98" w:rsidP="002542AE">
            <w:pPr>
              <w:spacing w:after="0" w:line="240" w:lineRule="auto"/>
              <w:ind w:firstLine="0"/>
              <w:jc w:val="center"/>
              <w:rPr>
                <w:b/>
                <w:bCs/>
                <w:color w:val="000000"/>
                <w:sz w:val="18"/>
                <w:szCs w:val="16"/>
              </w:rPr>
            </w:pPr>
            <w:r w:rsidRPr="00600B4E">
              <w:rPr>
                <w:b/>
                <w:bCs/>
                <w:color w:val="000000"/>
                <w:sz w:val="18"/>
                <w:szCs w:val="16"/>
              </w:rPr>
              <w:t>2029</w:t>
            </w:r>
          </w:p>
        </w:tc>
        <w:tc>
          <w:tcPr>
            <w:tcW w:w="289" w:type="pct"/>
            <w:tcBorders>
              <w:top w:val="nil"/>
              <w:left w:val="nil"/>
              <w:bottom w:val="single" w:sz="4" w:space="0" w:color="auto"/>
              <w:right w:val="single" w:sz="4" w:space="0" w:color="auto"/>
            </w:tcBorders>
            <w:shd w:val="clear" w:color="auto" w:fill="auto"/>
            <w:vAlign w:val="center"/>
            <w:hideMark/>
          </w:tcPr>
          <w:p w14:paraId="122BC146" w14:textId="77777777" w:rsidR="00C04F98" w:rsidRPr="00600B4E" w:rsidRDefault="00C04F98" w:rsidP="002542AE">
            <w:pPr>
              <w:spacing w:after="0" w:line="240" w:lineRule="auto"/>
              <w:ind w:firstLine="0"/>
              <w:jc w:val="center"/>
              <w:rPr>
                <w:b/>
                <w:bCs/>
                <w:color w:val="000000"/>
                <w:sz w:val="18"/>
                <w:szCs w:val="16"/>
              </w:rPr>
            </w:pPr>
            <w:r w:rsidRPr="00600B4E">
              <w:rPr>
                <w:b/>
                <w:bCs/>
                <w:color w:val="000000"/>
                <w:sz w:val="18"/>
                <w:szCs w:val="16"/>
              </w:rPr>
              <w:t>2030</w:t>
            </w:r>
          </w:p>
        </w:tc>
        <w:tc>
          <w:tcPr>
            <w:tcW w:w="289" w:type="pct"/>
            <w:tcBorders>
              <w:top w:val="nil"/>
              <w:left w:val="nil"/>
              <w:bottom w:val="single" w:sz="4" w:space="0" w:color="auto"/>
              <w:right w:val="single" w:sz="4" w:space="0" w:color="auto"/>
            </w:tcBorders>
            <w:shd w:val="clear" w:color="auto" w:fill="auto"/>
            <w:vAlign w:val="center"/>
            <w:hideMark/>
          </w:tcPr>
          <w:p w14:paraId="33A2443E" w14:textId="77777777" w:rsidR="00C04F98" w:rsidRPr="00600B4E" w:rsidRDefault="00C04F98" w:rsidP="002542AE">
            <w:pPr>
              <w:spacing w:after="0" w:line="240" w:lineRule="auto"/>
              <w:ind w:firstLine="0"/>
              <w:jc w:val="center"/>
              <w:rPr>
                <w:b/>
                <w:bCs/>
                <w:color w:val="000000"/>
                <w:sz w:val="18"/>
                <w:szCs w:val="16"/>
              </w:rPr>
            </w:pPr>
            <w:r w:rsidRPr="00600B4E">
              <w:rPr>
                <w:b/>
                <w:bCs/>
                <w:color w:val="000000"/>
                <w:sz w:val="18"/>
                <w:szCs w:val="16"/>
              </w:rPr>
              <w:t>2031</w:t>
            </w:r>
          </w:p>
        </w:tc>
        <w:tc>
          <w:tcPr>
            <w:tcW w:w="289" w:type="pct"/>
            <w:tcBorders>
              <w:top w:val="nil"/>
              <w:left w:val="nil"/>
              <w:bottom w:val="single" w:sz="4" w:space="0" w:color="auto"/>
              <w:right w:val="single" w:sz="4" w:space="0" w:color="auto"/>
            </w:tcBorders>
            <w:shd w:val="clear" w:color="auto" w:fill="auto"/>
            <w:vAlign w:val="center"/>
            <w:hideMark/>
          </w:tcPr>
          <w:p w14:paraId="7320CB23" w14:textId="77777777" w:rsidR="00C04F98" w:rsidRPr="00600B4E" w:rsidRDefault="00C04F98" w:rsidP="002542AE">
            <w:pPr>
              <w:spacing w:after="0" w:line="240" w:lineRule="auto"/>
              <w:ind w:firstLine="0"/>
              <w:jc w:val="center"/>
              <w:rPr>
                <w:b/>
                <w:bCs/>
                <w:color w:val="000000"/>
                <w:sz w:val="18"/>
                <w:szCs w:val="16"/>
              </w:rPr>
            </w:pPr>
            <w:r w:rsidRPr="00600B4E">
              <w:rPr>
                <w:b/>
                <w:bCs/>
                <w:color w:val="000000"/>
                <w:sz w:val="18"/>
                <w:szCs w:val="16"/>
              </w:rPr>
              <w:t>2032</w:t>
            </w:r>
          </w:p>
        </w:tc>
        <w:tc>
          <w:tcPr>
            <w:tcW w:w="289" w:type="pct"/>
            <w:tcBorders>
              <w:top w:val="nil"/>
              <w:left w:val="nil"/>
              <w:bottom w:val="single" w:sz="4" w:space="0" w:color="auto"/>
              <w:right w:val="single" w:sz="4" w:space="0" w:color="auto"/>
            </w:tcBorders>
            <w:shd w:val="clear" w:color="auto" w:fill="auto"/>
            <w:vAlign w:val="center"/>
            <w:hideMark/>
          </w:tcPr>
          <w:p w14:paraId="4C1DE048" w14:textId="77777777" w:rsidR="00C04F98" w:rsidRPr="00600B4E" w:rsidRDefault="00C04F98" w:rsidP="002542AE">
            <w:pPr>
              <w:spacing w:after="0" w:line="240" w:lineRule="auto"/>
              <w:ind w:firstLine="0"/>
              <w:jc w:val="center"/>
              <w:rPr>
                <w:b/>
                <w:bCs/>
                <w:color w:val="000000"/>
                <w:sz w:val="18"/>
                <w:szCs w:val="16"/>
              </w:rPr>
            </w:pPr>
            <w:r w:rsidRPr="00600B4E">
              <w:rPr>
                <w:b/>
                <w:bCs/>
                <w:color w:val="000000"/>
                <w:sz w:val="18"/>
                <w:szCs w:val="16"/>
              </w:rPr>
              <w:t>2033</w:t>
            </w:r>
          </w:p>
        </w:tc>
      </w:tr>
      <w:tr w:rsidR="00600B4E" w:rsidRPr="00600B4E" w14:paraId="1F742F0C" w14:textId="77777777" w:rsidTr="00600B4E">
        <w:trPr>
          <w:trHeight w:val="300"/>
        </w:trPr>
        <w:tc>
          <w:tcPr>
            <w:tcW w:w="190" w:type="pct"/>
            <w:tcBorders>
              <w:top w:val="nil"/>
              <w:left w:val="single" w:sz="4" w:space="0" w:color="auto"/>
              <w:bottom w:val="single" w:sz="4" w:space="0" w:color="auto"/>
              <w:right w:val="single" w:sz="4" w:space="0" w:color="auto"/>
            </w:tcBorders>
            <w:shd w:val="clear" w:color="auto" w:fill="auto"/>
            <w:noWrap/>
            <w:vAlign w:val="center"/>
            <w:hideMark/>
          </w:tcPr>
          <w:p w14:paraId="69654190"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w:t>
            </w:r>
          </w:p>
        </w:tc>
        <w:tc>
          <w:tcPr>
            <w:tcW w:w="476" w:type="pct"/>
            <w:tcBorders>
              <w:top w:val="nil"/>
              <w:left w:val="nil"/>
              <w:bottom w:val="single" w:sz="4" w:space="0" w:color="auto"/>
              <w:right w:val="single" w:sz="4" w:space="0" w:color="auto"/>
            </w:tcBorders>
            <w:shd w:val="clear" w:color="auto" w:fill="auto"/>
            <w:vAlign w:val="center"/>
            <w:hideMark/>
          </w:tcPr>
          <w:p w14:paraId="6C9115F0" w14:textId="77777777" w:rsidR="00C04F98" w:rsidRPr="00600B4E" w:rsidRDefault="00C04F98" w:rsidP="002542AE">
            <w:pPr>
              <w:spacing w:after="0" w:line="240" w:lineRule="auto"/>
              <w:ind w:firstLine="0"/>
              <w:rPr>
                <w:color w:val="000000"/>
                <w:sz w:val="18"/>
                <w:szCs w:val="16"/>
              </w:rPr>
            </w:pPr>
            <w:r w:rsidRPr="00600B4E">
              <w:rPr>
                <w:color w:val="000000"/>
                <w:sz w:val="18"/>
                <w:szCs w:val="16"/>
              </w:rPr>
              <w:t>Котельная "Центральная"</w:t>
            </w:r>
          </w:p>
        </w:tc>
        <w:tc>
          <w:tcPr>
            <w:tcW w:w="286" w:type="pct"/>
            <w:tcBorders>
              <w:top w:val="nil"/>
              <w:left w:val="nil"/>
              <w:bottom w:val="single" w:sz="4" w:space="0" w:color="auto"/>
              <w:right w:val="single" w:sz="4" w:space="0" w:color="auto"/>
            </w:tcBorders>
            <w:shd w:val="clear" w:color="auto" w:fill="auto"/>
            <w:noWrap/>
            <w:vAlign w:val="center"/>
            <w:hideMark/>
          </w:tcPr>
          <w:p w14:paraId="15039638"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газ</w:t>
            </w:r>
          </w:p>
        </w:tc>
        <w:tc>
          <w:tcPr>
            <w:tcW w:w="289" w:type="pct"/>
            <w:tcBorders>
              <w:top w:val="nil"/>
              <w:left w:val="nil"/>
              <w:bottom w:val="single" w:sz="4" w:space="0" w:color="auto"/>
              <w:right w:val="single" w:sz="4" w:space="0" w:color="auto"/>
            </w:tcBorders>
            <w:shd w:val="clear" w:color="auto" w:fill="auto"/>
            <w:noWrap/>
            <w:vAlign w:val="center"/>
          </w:tcPr>
          <w:p w14:paraId="45A6A9E6"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193,76</w:t>
            </w:r>
          </w:p>
        </w:tc>
        <w:tc>
          <w:tcPr>
            <w:tcW w:w="289" w:type="pct"/>
            <w:tcBorders>
              <w:top w:val="nil"/>
              <w:left w:val="nil"/>
              <w:bottom w:val="single" w:sz="4" w:space="0" w:color="auto"/>
              <w:right w:val="single" w:sz="4" w:space="0" w:color="auto"/>
            </w:tcBorders>
            <w:shd w:val="clear" w:color="auto" w:fill="auto"/>
            <w:noWrap/>
            <w:vAlign w:val="center"/>
          </w:tcPr>
          <w:p w14:paraId="25D0C84E"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0,00</w:t>
            </w:r>
          </w:p>
        </w:tc>
        <w:tc>
          <w:tcPr>
            <w:tcW w:w="3469" w:type="pct"/>
            <w:gridSpan w:val="12"/>
            <w:tcBorders>
              <w:top w:val="nil"/>
              <w:left w:val="nil"/>
              <w:bottom w:val="single" w:sz="4" w:space="0" w:color="auto"/>
              <w:right w:val="single" w:sz="4" w:space="0" w:color="auto"/>
            </w:tcBorders>
            <w:shd w:val="clear" w:color="auto" w:fill="auto"/>
            <w:noWrap/>
            <w:vAlign w:val="center"/>
          </w:tcPr>
          <w:p w14:paraId="55A11374"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Вывод из эксплуатации с передачей нагрузки на котельную «Мамонтовская»</w:t>
            </w:r>
          </w:p>
        </w:tc>
      </w:tr>
      <w:tr w:rsidR="00600B4E" w:rsidRPr="00600B4E" w14:paraId="2EBEA35C" w14:textId="77777777" w:rsidTr="00600B4E">
        <w:trPr>
          <w:trHeight w:val="300"/>
        </w:trPr>
        <w:tc>
          <w:tcPr>
            <w:tcW w:w="190" w:type="pct"/>
            <w:tcBorders>
              <w:top w:val="nil"/>
              <w:left w:val="single" w:sz="4" w:space="0" w:color="auto"/>
              <w:bottom w:val="single" w:sz="4" w:space="0" w:color="auto"/>
              <w:right w:val="single" w:sz="4" w:space="0" w:color="auto"/>
            </w:tcBorders>
            <w:shd w:val="clear" w:color="auto" w:fill="auto"/>
            <w:noWrap/>
            <w:vAlign w:val="center"/>
            <w:hideMark/>
          </w:tcPr>
          <w:p w14:paraId="473D9409"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2</w:t>
            </w:r>
          </w:p>
        </w:tc>
        <w:tc>
          <w:tcPr>
            <w:tcW w:w="476" w:type="pct"/>
            <w:tcBorders>
              <w:top w:val="nil"/>
              <w:left w:val="nil"/>
              <w:bottom w:val="single" w:sz="4" w:space="0" w:color="auto"/>
              <w:right w:val="single" w:sz="4" w:space="0" w:color="auto"/>
            </w:tcBorders>
            <w:shd w:val="clear" w:color="auto" w:fill="auto"/>
            <w:vAlign w:val="center"/>
            <w:hideMark/>
          </w:tcPr>
          <w:p w14:paraId="2064EB59" w14:textId="77777777" w:rsidR="00C04F98" w:rsidRPr="00600B4E" w:rsidRDefault="00C04F98" w:rsidP="002542AE">
            <w:pPr>
              <w:spacing w:after="0" w:line="240" w:lineRule="auto"/>
              <w:ind w:firstLine="0"/>
              <w:rPr>
                <w:color w:val="000000"/>
                <w:sz w:val="18"/>
                <w:szCs w:val="16"/>
              </w:rPr>
            </w:pPr>
            <w:r w:rsidRPr="00600B4E">
              <w:rPr>
                <w:color w:val="000000"/>
                <w:sz w:val="18"/>
                <w:szCs w:val="16"/>
              </w:rPr>
              <w:t>Котельная "Пыть-Ях"</w:t>
            </w:r>
          </w:p>
        </w:tc>
        <w:tc>
          <w:tcPr>
            <w:tcW w:w="286" w:type="pct"/>
            <w:tcBorders>
              <w:top w:val="nil"/>
              <w:left w:val="nil"/>
              <w:bottom w:val="single" w:sz="4" w:space="0" w:color="auto"/>
              <w:right w:val="single" w:sz="4" w:space="0" w:color="auto"/>
            </w:tcBorders>
            <w:shd w:val="clear" w:color="auto" w:fill="auto"/>
            <w:noWrap/>
            <w:vAlign w:val="center"/>
            <w:hideMark/>
          </w:tcPr>
          <w:p w14:paraId="5AA57326"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газ</w:t>
            </w:r>
          </w:p>
        </w:tc>
        <w:tc>
          <w:tcPr>
            <w:tcW w:w="289" w:type="pct"/>
            <w:tcBorders>
              <w:top w:val="nil"/>
              <w:left w:val="nil"/>
              <w:bottom w:val="single" w:sz="4" w:space="0" w:color="auto"/>
              <w:right w:val="single" w:sz="4" w:space="0" w:color="auto"/>
            </w:tcBorders>
            <w:shd w:val="clear" w:color="auto" w:fill="auto"/>
            <w:noWrap/>
            <w:vAlign w:val="center"/>
          </w:tcPr>
          <w:p w14:paraId="183F4D07"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15 735,14</w:t>
            </w:r>
          </w:p>
        </w:tc>
        <w:tc>
          <w:tcPr>
            <w:tcW w:w="289" w:type="pct"/>
            <w:tcBorders>
              <w:top w:val="nil"/>
              <w:left w:val="nil"/>
              <w:bottom w:val="single" w:sz="4" w:space="0" w:color="auto"/>
              <w:right w:val="single" w:sz="4" w:space="0" w:color="auto"/>
            </w:tcBorders>
            <w:shd w:val="clear" w:color="auto" w:fill="auto"/>
            <w:noWrap/>
            <w:vAlign w:val="center"/>
          </w:tcPr>
          <w:p w14:paraId="4F7ABF50"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15582,53</w:t>
            </w:r>
          </w:p>
        </w:tc>
        <w:tc>
          <w:tcPr>
            <w:tcW w:w="289" w:type="pct"/>
            <w:tcBorders>
              <w:top w:val="nil"/>
              <w:left w:val="nil"/>
              <w:bottom w:val="single" w:sz="4" w:space="0" w:color="auto"/>
              <w:right w:val="single" w:sz="4" w:space="0" w:color="auto"/>
            </w:tcBorders>
            <w:shd w:val="clear" w:color="auto" w:fill="auto"/>
            <w:noWrap/>
            <w:vAlign w:val="center"/>
          </w:tcPr>
          <w:p w14:paraId="330A3BA0"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15582,53</w:t>
            </w:r>
          </w:p>
        </w:tc>
        <w:tc>
          <w:tcPr>
            <w:tcW w:w="289" w:type="pct"/>
            <w:tcBorders>
              <w:top w:val="nil"/>
              <w:left w:val="nil"/>
              <w:bottom w:val="single" w:sz="4" w:space="0" w:color="auto"/>
              <w:right w:val="single" w:sz="4" w:space="0" w:color="auto"/>
            </w:tcBorders>
            <w:shd w:val="clear" w:color="auto" w:fill="auto"/>
            <w:noWrap/>
            <w:vAlign w:val="center"/>
          </w:tcPr>
          <w:p w14:paraId="2A9E419E"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15582,53</w:t>
            </w:r>
          </w:p>
        </w:tc>
        <w:tc>
          <w:tcPr>
            <w:tcW w:w="289" w:type="pct"/>
            <w:tcBorders>
              <w:top w:val="nil"/>
              <w:left w:val="nil"/>
              <w:bottom w:val="single" w:sz="4" w:space="0" w:color="auto"/>
              <w:right w:val="single" w:sz="4" w:space="0" w:color="auto"/>
            </w:tcBorders>
            <w:shd w:val="clear" w:color="auto" w:fill="auto"/>
            <w:noWrap/>
            <w:vAlign w:val="center"/>
          </w:tcPr>
          <w:p w14:paraId="144811BC"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15934,99</w:t>
            </w:r>
          </w:p>
        </w:tc>
        <w:tc>
          <w:tcPr>
            <w:tcW w:w="289" w:type="pct"/>
            <w:tcBorders>
              <w:top w:val="nil"/>
              <w:left w:val="nil"/>
              <w:bottom w:val="single" w:sz="4" w:space="0" w:color="auto"/>
              <w:right w:val="single" w:sz="4" w:space="0" w:color="auto"/>
            </w:tcBorders>
            <w:shd w:val="clear" w:color="auto" w:fill="auto"/>
            <w:noWrap/>
            <w:vAlign w:val="center"/>
          </w:tcPr>
          <w:p w14:paraId="2BDD09C7"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16444,09</w:t>
            </w:r>
          </w:p>
        </w:tc>
        <w:tc>
          <w:tcPr>
            <w:tcW w:w="289" w:type="pct"/>
            <w:tcBorders>
              <w:top w:val="nil"/>
              <w:left w:val="nil"/>
              <w:bottom w:val="single" w:sz="4" w:space="0" w:color="auto"/>
              <w:right w:val="single" w:sz="4" w:space="0" w:color="auto"/>
            </w:tcBorders>
            <w:shd w:val="clear" w:color="auto" w:fill="auto"/>
            <w:noWrap/>
            <w:vAlign w:val="center"/>
          </w:tcPr>
          <w:p w14:paraId="59CCDEC6"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16933,61</w:t>
            </w:r>
          </w:p>
        </w:tc>
        <w:tc>
          <w:tcPr>
            <w:tcW w:w="2024" w:type="pct"/>
            <w:gridSpan w:val="7"/>
            <w:tcBorders>
              <w:top w:val="nil"/>
              <w:left w:val="nil"/>
              <w:bottom w:val="single" w:sz="4" w:space="0" w:color="auto"/>
              <w:right w:val="single" w:sz="4" w:space="0" w:color="auto"/>
            </w:tcBorders>
            <w:shd w:val="clear" w:color="auto" w:fill="auto"/>
            <w:noWrap/>
            <w:vAlign w:val="center"/>
          </w:tcPr>
          <w:p w14:paraId="238B36B6"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Вывод из эксплуатации с передачей нагрузки на котельную «Таежная»</w:t>
            </w:r>
          </w:p>
        </w:tc>
      </w:tr>
      <w:tr w:rsidR="00600B4E" w:rsidRPr="00600B4E" w14:paraId="76D4B95B" w14:textId="77777777" w:rsidTr="00600B4E">
        <w:trPr>
          <w:trHeight w:val="300"/>
        </w:trPr>
        <w:tc>
          <w:tcPr>
            <w:tcW w:w="190" w:type="pct"/>
            <w:tcBorders>
              <w:top w:val="nil"/>
              <w:left w:val="single" w:sz="4" w:space="0" w:color="auto"/>
              <w:bottom w:val="single" w:sz="4" w:space="0" w:color="auto"/>
              <w:right w:val="single" w:sz="4" w:space="0" w:color="auto"/>
            </w:tcBorders>
            <w:shd w:val="clear" w:color="auto" w:fill="auto"/>
            <w:noWrap/>
            <w:vAlign w:val="center"/>
            <w:hideMark/>
          </w:tcPr>
          <w:p w14:paraId="628DBF96"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3</w:t>
            </w:r>
          </w:p>
        </w:tc>
        <w:tc>
          <w:tcPr>
            <w:tcW w:w="476" w:type="pct"/>
            <w:tcBorders>
              <w:top w:val="nil"/>
              <w:left w:val="nil"/>
              <w:bottom w:val="single" w:sz="4" w:space="0" w:color="auto"/>
              <w:right w:val="single" w:sz="4" w:space="0" w:color="auto"/>
            </w:tcBorders>
            <w:shd w:val="clear" w:color="auto" w:fill="auto"/>
            <w:vAlign w:val="center"/>
            <w:hideMark/>
          </w:tcPr>
          <w:p w14:paraId="72FBBC0D" w14:textId="77777777" w:rsidR="00C04F98" w:rsidRPr="00600B4E" w:rsidRDefault="00C04F98" w:rsidP="002542AE">
            <w:pPr>
              <w:spacing w:after="0" w:line="240" w:lineRule="auto"/>
              <w:ind w:firstLine="0"/>
              <w:rPr>
                <w:color w:val="000000"/>
                <w:sz w:val="18"/>
                <w:szCs w:val="16"/>
              </w:rPr>
            </w:pPr>
            <w:r w:rsidRPr="00600B4E">
              <w:rPr>
                <w:color w:val="000000"/>
                <w:sz w:val="18"/>
                <w:szCs w:val="16"/>
              </w:rPr>
              <w:t>Котельная "ДЕ 3 мкр."</w:t>
            </w:r>
          </w:p>
        </w:tc>
        <w:tc>
          <w:tcPr>
            <w:tcW w:w="286" w:type="pct"/>
            <w:tcBorders>
              <w:top w:val="nil"/>
              <w:left w:val="nil"/>
              <w:bottom w:val="single" w:sz="4" w:space="0" w:color="auto"/>
              <w:right w:val="single" w:sz="4" w:space="0" w:color="auto"/>
            </w:tcBorders>
            <w:shd w:val="clear" w:color="auto" w:fill="auto"/>
            <w:noWrap/>
            <w:vAlign w:val="center"/>
            <w:hideMark/>
          </w:tcPr>
          <w:p w14:paraId="3E6A2167"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газ</w:t>
            </w:r>
          </w:p>
        </w:tc>
        <w:tc>
          <w:tcPr>
            <w:tcW w:w="289" w:type="pct"/>
            <w:tcBorders>
              <w:top w:val="nil"/>
              <w:left w:val="nil"/>
              <w:bottom w:val="single" w:sz="4" w:space="0" w:color="auto"/>
              <w:right w:val="single" w:sz="4" w:space="0" w:color="auto"/>
            </w:tcBorders>
            <w:shd w:val="clear" w:color="auto" w:fill="auto"/>
            <w:noWrap/>
            <w:vAlign w:val="center"/>
          </w:tcPr>
          <w:p w14:paraId="08904ECD"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18 732,64</w:t>
            </w:r>
          </w:p>
        </w:tc>
        <w:tc>
          <w:tcPr>
            <w:tcW w:w="289" w:type="pct"/>
            <w:tcBorders>
              <w:top w:val="nil"/>
              <w:left w:val="nil"/>
              <w:bottom w:val="single" w:sz="4" w:space="0" w:color="auto"/>
              <w:right w:val="single" w:sz="4" w:space="0" w:color="auto"/>
            </w:tcBorders>
            <w:shd w:val="clear" w:color="auto" w:fill="auto"/>
            <w:noWrap/>
            <w:vAlign w:val="center"/>
          </w:tcPr>
          <w:p w14:paraId="232BD4E8"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13849,66</w:t>
            </w:r>
          </w:p>
        </w:tc>
        <w:tc>
          <w:tcPr>
            <w:tcW w:w="289" w:type="pct"/>
            <w:tcBorders>
              <w:top w:val="nil"/>
              <w:left w:val="nil"/>
              <w:bottom w:val="single" w:sz="4" w:space="0" w:color="auto"/>
              <w:right w:val="single" w:sz="4" w:space="0" w:color="auto"/>
            </w:tcBorders>
            <w:shd w:val="clear" w:color="auto" w:fill="auto"/>
            <w:noWrap/>
            <w:vAlign w:val="center"/>
          </w:tcPr>
          <w:p w14:paraId="6393983A"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13849,66</w:t>
            </w:r>
          </w:p>
        </w:tc>
        <w:tc>
          <w:tcPr>
            <w:tcW w:w="289" w:type="pct"/>
            <w:tcBorders>
              <w:top w:val="nil"/>
              <w:left w:val="nil"/>
              <w:bottom w:val="single" w:sz="4" w:space="0" w:color="auto"/>
              <w:right w:val="single" w:sz="4" w:space="0" w:color="auto"/>
            </w:tcBorders>
            <w:shd w:val="clear" w:color="auto" w:fill="auto"/>
            <w:noWrap/>
            <w:vAlign w:val="center"/>
          </w:tcPr>
          <w:p w14:paraId="3043E201"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13849,66</w:t>
            </w:r>
          </w:p>
        </w:tc>
        <w:tc>
          <w:tcPr>
            <w:tcW w:w="289" w:type="pct"/>
            <w:tcBorders>
              <w:top w:val="nil"/>
              <w:left w:val="nil"/>
              <w:bottom w:val="single" w:sz="4" w:space="0" w:color="auto"/>
              <w:right w:val="single" w:sz="4" w:space="0" w:color="auto"/>
            </w:tcBorders>
            <w:shd w:val="clear" w:color="auto" w:fill="auto"/>
            <w:noWrap/>
            <w:vAlign w:val="center"/>
          </w:tcPr>
          <w:p w14:paraId="374220A6"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14070,04</w:t>
            </w:r>
          </w:p>
        </w:tc>
        <w:tc>
          <w:tcPr>
            <w:tcW w:w="289" w:type="pct"/>
            <w:tcBorders>
              <w:top w:val="nil"/>
              <w:left w:val="nil"/>
              <w:bottom w:val="single" w:sz="4" w:space="0" w:color="auto"/>
              <w:right w:val="single" w:sz="4" w:space="0" w:color="auto"/>
            </w:tcBorders>
            <w:shd w:val="clear" w:color="auto" w:fill="auto"/>
            <w:noWrap/>
            <w:vAlign w:val="center"/>
          </w:tcPr>
          <w:p w14:paraId="7EEB4370"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14351,03</w:t>
            </w:r>
          </w:p>
        </w:tc>
        <w:tc>
          <w:tcPr>
            <w:tcW w:w="289" w:type="pct"/>
            <w:tcBorders>
              <w:top w:val="nil"/>
              <w:left w:val="nil"/>
              <w:bottom w:val="single" w:sz="4" w:space="0" w:color="auto"/>
              <w:right w:val="single" w:sz="4" w:space="0" w:color="auto"/>
            </w:tcBorders>
            <w:shd w:val="clear" w:color="auto" w:fill="auto"/>
            <w:noWrap/>
            <w:vAlign w:val="center"/>
          </w:tcPr>
          <w:p w14:paraId="2287164D"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13798,43</w:t>
            </w:r>
          </w:p>
        </w:tc>
        <w:tc>
          <w:tcPr>
            <w:tcW w:w="289" w:type="pct"/>
            <w:tcBorders>
              <w:top w:val="nil"/>
              <w:left w:val="nil"/>
              <w:bottom w:val="single" w:sz="4" w:space="0" w:color="auto"/>
              <w:right w:val="single" w:sz="4" w:space="0" w:color="auto"/>
            </w:tcBorders>
            <w:shd w:val="clear" w:color="auto" w:fill="auto"/>
            <w:noWrap/>
            <w:vAlign w:val="center"/>
          </w:tcPr>
          <w:p w14:paraId="336F5021"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14195,74</w:t>
            </w:r>
          </w:p>
        </w:tc>
        <w:tc>
          <w:tcPr>
            <w:tcW w:w="289" w:type="pct"/>
            <w:tcBorders>
              <w:top w:val="nil"/>
              <w:left w:val="nil"/>
              <w:bottom w:val="single" w:sz="4" w:space="0" w:color="auto"/>
              <w:right w:val="single" w:sz="4" w:space="0" w:color="auto"/>
            </w:tcBorders>
            <w:shd w:val="clear" w:color="auto" w:fill="auto"/>
            <w:noWrap/>
            <w:vAlign w:val="center"/>
          </w:tcPr>
          <w:p w14:paraId="5061D8C1"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14328,17</w:t>
            </w:r>
          </w:p>
        </w:tc>
        <w:tc>
          <w:tcPr>
            <w:tcW w:w="289" w:type="pct"/>
            <w:tcBorders>
              <w:top w:val="nil"/>
              <w:left w:val="nil"/>
              <w:bottom w:val="single" w:sz="4" w:space="0" w:color="auto"/>
              <w:right w:val="single" w:sz="4" w:space="0" w:color="auto"/>
            </w:tcBorders>
            <w:shd w:val="clear" w:color="auto" w:fill="auto"/>
            <w:noWrap/>
            <w:vAlign w:val="center"/>
          </w:tcPr>
          <w:p w14:paraId="54C54AFD"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14657,85</w:t>
            </w:r>
          </w:p>
        </w:tc>
        <w:tc>
          <w:tcPr>
            <w:tcW w:w="289" w:type="pct"/>
            <w:tcBorders>
              <w:top w:val="nil"/>
              <w:left w:val="nil"/>
              <w:bottom w:val="single" w:sz="4" w:space="0" w:color="auto"/>
              <w:right w:val="single" w:sz="4" w:space="0" w:color="auto"/>
            </w:tcBorders>
            <w:shd w:val="clear" w:color="auto" w:fill="auto"/>
            <w:noWrap/>
            <w:vAlign w:val="center"/>
          </w:tcPr>
          <w:p w14:paraId="2FDAB4D0"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14987,52</w:t>
            </w:r>
          </w:p>
        </w:tc>
        <w:tc>
          <w:tcPr>
            <w:tcW w:w="289" w:type="pct"/>
            <w:tcBorders>
              <w:top w:val="nil"/>
              <w:left w:val="nil"/>
              <w:bottom w:val="single" w:sz="4" w:space="0" w:color="auto"/>
              <w:right w:val="single" w:sz="4" w:space="0" w:color="auto"/>
            </w:tcBorders>
            <w:shd w:val="clear" w:color="auto" w:fill="auto"/>
            <w:noWrap/>
            <w:vAlign w:val="center"/>
          </w:tcPr>
          <w:p w14:paraId="74574E6D"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15317,19</w:t>
            </w:r>
          </w:p>
        </w:tc>
        <w:tc>
          <w:tcPr>
            <w:tcW w:w="289" w:type="pct"/>
            <w:tcBorders>
              <w:top w:val="nil"/>
              <w:left w:val="nil"/>
              <w:bottom w:val="single" w:sz="4" w:space="0" w:color="auto"/>
              <w:right w:val="single" w:sz="4" w:space="0" w:color="auto"/>
            </w:tcBorders>
            <w:shd w:val="clear" w:color="auto" w:fill="auto"/>
            <w:noWrap/>
            <w:vAlign w:val="center"/>
          </w:tcPr>
          <w:p w14:paraId="546894A5"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15646,87</w:t>
            </w:r>
          </w:p>
        </w:tc>
        <w:tc>
          <w:tcPr>
            <w:tcW w:w="289" w:type="pct"/>
            <w:tcBorders>
              <w:top w:val="nil"/>
              <w:left w:val="nil"/>
              <w:bottom w:val="single" w:sz="4" w:space="0" w:color="auto"/>
              <w:right w:val="single" w:sz="4" w:space="0" w:color="auto"/>
            </w:tcBorders>
            <w:shd w:val="clear" w:color="auto" w:fill="auto"/>
            <w:noWrap/>
            <w:vAlign w:val="center"/>
          </w:tcPr>
          <w:p w14:paraId="4B1B7141"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15976,54</w:t>
            </w:r>
          </w:p>
        </w:tc>
      </w:tr>
      <w:tr w:rsidR="00600B4E" w:rsidRPr="00600B4E" w14:paraId="7F608D43" w14:textId="77777777" w:rsidTr="00600B4E">
        <w:trPr>
          <w:trHeight w:val="300"/>
        </w:trPr>
        <w:tc>
          <w:tcPr>
            <w:tcW w:w="190" w:type="pct"/>
            <w:tcBorders>
              <w:top w:val="nil"/>
              <w:left w:val="single" w:sz="4" w:space="0" w:color="auto"/>
              <w:bottom w:val="single" w:sz="4" w:space="0" w:color="auto"/>
              <w:right w:val="single" w:sz="4" w:space="0" w:color="auto"/>
            </w:tcBorders>
            <w:shd w:val="clear" w:color="auto" w:fill="auto"/>
            <w:noWrap/>
            <w:vAlign w:val="center"/>
            <w:hideMark/>
          </w:tcPr>
          <w:p w14:paraId="59D7C3BB"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4</w:t>
            </w:r>
          </w:p>
        </w:tc>
        <w:tc>
          <w:tcPr>
            <w:tcW w:w="476" w:type="pct"/>
            <w:tcBorders>
              <w:top w:val="nil"/>
              <w:left w:val="nil"/>
              <w:bottom w:val="single" w:sz="4" w:space="0" w:color="auto"/>
              <w:right w:val="single" w:sz="4" w:space="0" w:color="auto"/>
            </w:tcBorders>
            <w:shd w:val="clear" w:color="auto" w:fill="auto"/>
            <w:vAlign w:val="center"/>
            <w:hideMark/>
          </w:tcPr>
          <w:p w14:paraId="457CB786" w14:textId="77777777" w:rsidR="00C04F98" w:rsidRPr="00600B4E" w:rsidRDefault="00C04F98" w:rsidP="002542AE">
            <w:pPr>
              <w:spacing w:after="0" w:line="240" w:lineRule="auto"/>
              <w:ind w:firstLine="0"/>
              <w:rPr>
                <w:color w:val="000000"/>
                <w:sz w:val="18"/>
                <w:szCs w:val="16"/>
              </w:rPr>
            </w:pPr>
            <w:r w:rsidRPr="00600B4E">
              <w:rPr>
                <w:color w:val="000000"/>
                <w:sz w:val="18"/>
                <w:szCs w:val="16"/>
              </w:rPr>
              <w:t>Котельная "Мамонтовская"</w:t>
            </w:r>
          </w:p>
        </w:tc>
        <w:tc>
          <w:tcPr>
            <w:tcW w:w="286" w:type="pct"/>
            <w:tcBorders>
              <w:top w:val="nil"/>
              <w:left w:val="nil"/>
              <w:bottom w:val="single" w:sz="4" w:space="0" w:color="auto"/>
              <w:right w:val="single" w:sz="4" w:space="0" w:color="auto"/>
            </w:tcBorders>
            <w:shd w:val="clear" w:color="auto" w:fill="auto"/>
            <w:noWrap/>
            <w:vAlign w:val="center"/>
            <w:hideMark/>
          </w:tcPr>
          <w:p w14:paraId="5C995A4F"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газ</w:t>
            </w:r>
          </w:p>
        </w:tc>
        <w:tc>
          <w:tcPr>
            <w:tcW w:w="289" w:type="pct"/>
            <w:tcBorders>
              <w:top w:val="nil"/>
              <w:left w:val="nil"/>
              <w:bottom w:val="single" w:sz="4" w:space="0" w:color="auto"/>
              <w:right w:val="single" w:sz="4" w:space="0" w:color="auto"/>
            </w:tcBorders>
            <w:shd w:val="clear" w:color="auto" w:fill="auto"/>
            <w:noWrap/>
            <w:vAlign w:val="center"/>
          </w:tcPr>
          <w:p w14:paraId="022A5F3F"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24 557,48</w:t>
            </w:r>
          </w:p>
        </w:tc>
        <w:tc>
          <w:tcPr>
            <w:tcW w:w="289" w:type="pct"/>
            <w:tcBorders>
              <w:top w:val="nil"/>
              <w:left w:val="nil"/>
              <w:bottom w:val="single" w:sz="4" w:space="0" w:color="auto"/>
              <w:right w:val="single" w:sz="4" w:space="0" w:color="auto"/>
            </w:tcBorders>
            <w:shd w:val="clear" w:color="auto" w:fill="auto"/>
            <w:noWrap/>
            <w:vAlign w:val="center"/>
          </w:tcPr>
          <w:p w14:paraId="2E949F7F"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23759,23</w:t>
            </w:r>
          </w:p>
        </w:tc>
        <w:tc>
          <w:tcPr>
            <w:tcW w:w="289" w:type="pct"/>
            <w:tcBorders>
              <w:top w:val="nil"/>
              <w:left w:val="nil"/>
              <w:bottom w:val="single" w:sz="4" w:space="0" w:color="auto"/>
              <w:right w:val="single" w:sz="4" w:space="0" w:color="auto"/>
            </w:tcBorders>
            <w:shd w:val="clear" w:color="auto" w:fill="auto"/>
            <w:noWrap/>
            <w:vAlign w:val="center"/>
          </w:tcPr>
          <w:p w14:paraId="16B79A0B"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23759,23</w:t>
            </w:r>
          </w:p>
        </w:tc>
        <w:tc>
          <w:tcPr>
            <w:tcW w:w="289" w:type="pct"/>
            <w:tcBorders>
              <w:top w:val="nil"/>
              <w:left w:val="nil"/>
              <w:bottom w:val="single" w:sz="4" w:space="0" w:color="auto"/>
              <w:right w:val="single" w:sz="4" w:space="0" w:color="auto"/>
            </w:tcBorders>
            <w:shd w:val="clear" w:color="auto" w:fill="auto"/>
            <w:noWrap/>
            <w:vAlign w:val="center"/>
          </w:tcPr>
          <w:p w14:paraId="1C9D4661"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23759,23</w:t>
            </w:r>
          </w:p>
        </w:tc>
        <w:tc>
          <w:tcPr>
            <w:tcW w:w="289" w:type="pct"/>
            <w:tcBorders>
              <w:top w:val="nil"/>
              <w:left w:val="nil"/>
              <w:bottom w:val="single" w:sz="4" w:space="0" w:color="auto"/>
              <w:right w:val="single" w:sz="4" w:space="0" w:color="auto"/>
            </w:tcBorders>
            <w:shd w:val="clear" w:color="auto" w:fill="auto"/>
            <w:noWrap/>
            <w:vAlign w:val="center"/>
          </w:tcPr>
          <w:p w14:paraId="58A1BB6C"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24318,59</w:t>
            </w:r>
          </w:p>
        </w:tc>
        <w:tc>
          <w:tcPr>
            <w:tcW w:w="289" w:type="pct"/>
            <w:tcBorders>
              <w:top w:val="nil"/>
              <w:left w:val="nil"/>
              <w:bottom w:val="single" w:sz="4" w:space="0" w:color="auto"/>
              <w:right w:val="single" w:sz="4" w:space="0" w:color="auto"/>
            </w:tcBorders>
            <w:shd w:val="clear" w:color="auto" w:fill="auto"/>
            <w:noWrap/>
            <w:vAlign w:val="center"/>
          </w:tcPr>
          <w:p w14:paraId="4FA00350"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24318,59</w:t>
            </w:r>
          </w:p>
        </w:tc>
        <w:tc>
          <w:tcPr>
            <w:tcW w:w="289" w:type="pct"/>
            <w:tcBorders>
              <w:top w:val="nil"/>
              <w:left w:val="nil"/>
              <w:bottom w:val="single" w:sz="4" w:space="0" w:color="auto"/>
              <w:right w:val="single" w:sz="4" w:space="0" w:color="auto"/>
            </w:tcBorders>
            <w:shd w:val="clear" w:color="auto" w:fill="auto"/>
            <w:noWrap/>
            <w:vAlign w:val="center"/>
          </w:tcPr>
          <w:p w14:paraId="48ABEF2D"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25045,07</w:t>
            </w:r>
          </w:p>
        </w:tc>
        <w:tc>
          <w:tcPr>
            <w:tcW w:w="289" w:type="pct"/>
            <w:tcBorders>
              <w:top w:val="nil"/>
              <w:left w:val="nil"/>
              <w:bottom w:val="single" w:sz="4" w:space="0" w:color="auto"/>
              <w:right w:val="single" w:sz="4" w:space="0" w:color="auto"/>
            </w:tcBorders>
            <w:shd w:val="clear" w:color="auto" w:fill="auto"/>
            <w:noWrap/>
            <w:vAlign w:val="center"/>
          </w:tcPr>
          <w:p w14:paraId="07036665"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25398,65</w:t>
            </w:r>
          </w:p>
        </w:tc>
        <w:tc>
          <w:tcPr>
            <w:tcW w:w="289" w:type="pct"/>
            <w:tcBorders>
              <w:top w:val="nil"/>
              <w:left w:val="nil"/>
              <w:bottom w:val="single" w:sz="4" w:space="0" w:color="auto"/>
              <w:right w:val="single" w:sz="4" w:space="0" w:color="auto"/>
            </w:tcBorders>
            <w:shd w:val="clear" w:color="auto" w:fill="auto"/>
            <w:noWrap/>
            <w:vAlign w:val="center"/>
          </w:tcPr>
          <w:p w14:paraId="287BEA63"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27117,11</w:t>
            </w:r>
          </w:p>
        </w:tc>
        <w:tc>
          <w:tcPr>
            <w:tcW w:w="289" w:type="pct"/>
            <w:tcBorders>
              <w:top w:val="nil"/>
              <w:left w:val="nil"/>
              <w:bottom w:val="single" w:sz="4" w:space="0" w:color="auto"/>
              <w:right w:val="single" w:sz="4" w:space="0" w:color="auto"/>
            </w:tcBorders>
            <w:shd w:val="clear" w:color="auto" w:fill="auto"/>
            <w:noWrap/>
            <w:vAlign w:val="center"/>
          </w:tcPr>
          <w:p w14:paraId="34DBAC8F"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27490,02</w:t>
            </w:r>
          </w:p>
        </w:tc>
        <w:tc>
          <w:tcPr>
            <w:tcW w:w="289" w:type="pct"/>
            <w:tcBorders>
              <w:top w:val="nil"/>
              <w:left w:val="nil"/>
              <w:bottom w:val="single" w:sz="4" w:space="0" w:color="auto"/>
              <w:right w:val="single" w:sz="4" w:space="0" w:color="auto"/>
            </w:tcBorders>
            <w:shd w:val="clear" w:color="auto" w:fill="auto"/>
            <w:noWrap/>
            <w:vAlign w:val="center"/>
          </w:tcPr>
          <w:p w14:paraId="6A77C68F"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27862,93</w:t>
            </w:r>
          </w:p>
        </w:tc>
        <w:tc>
          <w:tcPr>
            <w:tcW w:w="289" w:type="pct"/>
            <w:tcBorders>
              <w:top w:val="nil"/>
              <w:left w:val="nil"/>
              <w:bottom w:val="single" w:sz="4" w:space="0" w:color="auto"/>
              <w:right w:val="single" w:sz="4" w:space="0" w:color="auto"/>
            </w:tcBorders>
            <w:shd w:val="clear" w:color="auto" w:fill="auto"/>
            <w:noWrap/>
            <w:vAlign w:val="center"/>
          </w:tcPr>
          <w:p w14:paraId="10094946"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28235,83</w:t>
            </w:r>
          </w:p>
        </w:tc>
        <w:tc>
          <w:tcPr>
            <w:tcW w:w="289" w:type="pct"/>
            <w:tcBorders>
              <w:top w:val="nil"/>
              <w:left w:val="nil"/>
              <w:bottom w:val="single" w:sz="4" w:space="0" w:color="auto"/>
              <w:right w:val="single" w:sz="4" w:space="0" w:color="auto"/>
            </w:tcBorders>
            <w:shd w:val="clear" w:color="auto" w:fill="auto"/>
            <w:noWrap/>
            <w:vAlign w:val="center"/>
          </w:tcPr>
          <w:p w14:paraId="4F4CB66E"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28608,74</w:t>
            </w:r>
          </w:p>
        </w:tc>
        <w:tc>
          <w:tcPr>
            <w:tcW w:w="289" w:type="pct"/>
            <w:tcBorders>
              <w:top w:val="nil"/>
              <w:left w:val="nil"/>
              <w:bottom w:val="single" w:sz="4" w:space="0" w:color="auto"/>
              <w:right w:val="single" w:sz="4" w:space="0" w:color="auto"/>
            </w:tcBorders>
            <w:shd w:val="clear" w:color="auto" w:fill="auto"/>
            <w:noWrap/>
            <w:vAlign w:val="center"/>
          </w:tcPr>
          <w:p w14:paraId="4CFF760C"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28981,65</w:t>
            </w:r>
          </w:p>
        </w:tc>
      </w:tr>
      <w:tr w:rsidR="00600B4E" w:rsidRPr="00600B4E" w14:paraId="2FFE2211" w14:textId="77777777" w:rsidTr="00600B4E">
        <w:trPr>
          <w:trHeight w:val="300"/>
        </w:trPr>
        <w:tc>
          <w:tcPr>
            <w:tcW w:w="190" w:type="pct"/>
            <w:tcBorders>
              <w:top w:val="nil"/>
              <w:left w:val="single" w:sz="4" w:space="0" w:color="auto"/>
              <w:bottom w:val="single" w:sz="4" w:space="0" w:color="auto"/>
              <w:right w:val="single" w:sz="4" w:space="0" w:color="auto"/>
            </w:tcBorders>
            <w:shd w:val="clear" w:color="auto" w:fill="auto"/>
            <w:noWrap/>
            <w:vAlign w:val="center"/>
            <w:hideMark/>
          </w:tcPr>
          <w:p w14:paraId="36183A8D"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5</w:t>
            </w:r>
          </w:p>
        </w:tc>
        <w:tc>
          <w:tcPr>
            <w:tcW w:w="476" w:type="pct"/>
            <w:tcBorders>
              <w:top w:val="nil"/>
              <w:left w:val="nil"/>
              <w:bottom w:val="single" w:sz="4" w:space="0" w:color="auto"/>
              <w:right w:val="single" w:sz="4" w:space="0" w:color="auto"/>
            </w:tcBorders>
            <w:shd w:val="clear" w:color="auto" w:fill="auto"/>
            <w:vAlign w:val="center"/>
            <w:hideMark/>
          </w:tcPr>
          <w:p w14:paraId="5A8B0CC3" w14:textId="77777777" w:rsidR="00C04F98" w:rsidRPr="00600B4E" w:rsidRDefault="00C04F98" w:rsidP="002542AE">
            <w:pPr>
              <w:spacing w:after="0" w:line="240" w:lineRule="auto"/>
              <w:ind w:firstLine="0"/>
              <w:rPr>
                <w:color w:val="000000"/>
                <w:sz w:val="18"/>
                <w:szCs w:val="16"/>
              </w:rPr>
            </w:pPr>
            <w:r w:rsidRPr="00600B4E">
              <w:rPr>
                <w:color w:val="000000"/>
                <w:sz w:val="18"/>
                <w:szCs w:val="16"/>
              </w:rPr>
              <w:t>Котельная "2а мкр."</w:t>
            </w:r>
          </w:p>
        </w:tc>
        <w:tc>
          <w:tcPr>
            <w:tcW w:w="286" w:type="pct"/>
            <w:tcBorders>
              <w:top w:val="nil"/>
              <w:left w:val="nil"/>
              <w:bottom w:val="single" w:sz="4" w:space="0" w:color="auto"/>
              <w:right w:val="single" w:sz="4" w:space="0" w:color="auto"/>
            </w:tcBorders>
            <w:shd w:val="clear" w:color="auto" w:fill="auto"/>
            <w:noWrap/>
            <w:vAlign w:val="center"/>
            <w:hideMark/>
          </w:tcPr>
          <w:p w14:paraId="23757101"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газ</w:t>
            </w:r>
          </w:p>
        </w:tc>
        <w:tc>
          <w:tcPr>
            <w:tcW w:w="289" w:type="pct"/>
            <w:tcBorders>
              <w:top w:val="nil"/>
              <w:left w:val="nil"/>
              <w:bottom w:val="single" w:sz="4" w:space="0" w:color="auto"/>
              <w:right w:val="single" w:sz="4" w:space="0" w:color="auto"/>
            </w:tcBorders>
            <w:shd w:val="clear" w:color="auto" w:fill="auto"/>
            <w:noWrap/>
            <w:vAlign w:val="center"/>
          </w:tcPr>
          <w:p w14:paraId="6B7CF6DF"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8 935,32</w:t>
            </w:r>
          </w:p>
        </w:tc>
        <w:tc>
          <w:tcPr>
            <w:tcW w:w="289" w:type="pct"/>
            <w:tcBorders>
              <w:top w:val="nil"/>
              <w:left w:val="nil"/>
              <w:bottom w:val="single" w:sz="4" w:space="0" w:color="auto"/>
              <w:right w:val="single" w:sz="4" w:space="0" w:color="auto"/>
            </w:tcBorders>
            <w:shd w:val="clear" w:color="auto" w:fill="auto"/>
            <w:noWrap/>
            <w:vAlign w:val="center"/>
          </w:tcPr>
          <w:p w14:paraId="3417BC1A"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7288,96</w:t>
            </w:r>
          </w:p>
        </w:tc>
        <w:tc>
          <w:tcPr>
            <w:tcW w:w="289" w:type="pct"/>
            <w:tcBorders>
              <w:top w:val="nil"/>
              <w:left w:val="nil"/>
              <w:bottom w:val="single" w:sz="4" w:space="0" w:color="auto"/>
              <w:right w:val="single" w:sz="4" w:space="0" w:color="auto"/>
            </w:tcBorders>
            <w:shd w:val="clear" w:color="auto" w:fill="auto"/>
            <w:noWrap/>
            <w:vAlign w:val="center"/>
          </w:tcPr>
          <w:p w14:paraId="0D980B4A"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7288,96</w:t>
            </w:r>
          </w:p>
        </w:tc>
        <w:tc>
          <w:tcPr>
            <w:tcW w:w="289" w:type="pct"/>
            <w:tcBorders>
              <w:top w:val="nil"/>
              <w:left w:val="nil"/>
              <w:bottom w:val="single" w:sz="4" w:space="0" w:color="auto"/>
              <w:right w:val="single" w:sz="4" w:space="0" w:color="auto"/>
            </w:tcBorders>
            <w:shd w:val="clear" w:color="auto" w:fill="auto"/>
            <w:noWrap/>
            <w:vAlign w:val="center"/>
          </w:tcPr>
          <w:p w14:paraId="1CF5C132"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7288,96</w:t>
            </w:r>
          </w:p>
        </w:tc>
        <w:tc>
          <w:tcPr>
            <w:tcW w:w="289" w:type="pct"/>
            <w:tcBorders>
              <w:top w:val="nil"/>
              <w:left w:val="nil"/>
              <w:bottom w:val="single" w:sz="4" w:space="0" w:color="auto"/>
              <w:right w:val="single" w:sz="4" w:space="0" w:color="auto"/>
            </w:tcBorders>
            <w:shd w:val="clear" w:color="auto" w:fill="auto"/>
            <w:noWrap/>
            <w:vAlign w:val="center"/>
          </w:tcPr>
          <w:p w14:paraId="1B014E31"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7288,96</w:t>
            </w:r>
          </w:p>
        </w:tc>
        <w:tc>
          <w:tcPr>
            <w:tcW w:w="289" w:type="pct"/>
            <w:tcBorders>
              <w:top w:val="nil"/>
              <w:left w:val="nil"/>
              <w:bottom w:val="single" w:sz="4" w:space="0" w:color="auto"/>
              <w:right w:val="single" w:sz="4" w:space="0" w:color="auto"/>
            </w:tcBorders>
            <w:shd w:val="clear" w:color="auto" w:fill="auto"/>
            <w:noWrap/>
            <w:vAlign w:val="center"/>
          </w:tcPr>
          <w:p w14:paraId="1C217C07"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7626,58</w:t>
            </w:r>
          </w:p>
        </w:tc>
        <w:tc>
          <w:tcPr>
            <w:tcW w:w="289" w:type="pct"/>
            <w:tcBorders>
              <w:top w:val="nil"/>
              <w:left w:val="nil"/>
              <w:bottom w:val="single" w:sz="4" w:space="0" w:color="auto"/>
              <w:right w:val="single" w:sz="4" w:space="0" w:color="auto"/>
            </w:tcBorders>
            <w:shd w:val="clear" w:color="auto" w:fill="auto"/>
            <w:noWrap/>
            <w:vAlign w:val="center"/>
          </w:tcPr>
          <w:p w14:paraId="4B9FE44C"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8643,49</w:t>
            </w:r>
          </w:p>
        </w:tc>
        <w:tc>
          <w:tcPr>
            <w:tcW w:w="289" w:type="pct"/>
            <w:tcBorders>
              <w:top w:val="nil"/>
              <w:left w:val="nil"/>
              <w:bottom w:val="single" w:sz="4" w:space="0" w:color="auto"/>
              <w:right w:val="single" w:sz="4" w:space="0" w:color="auto"/>
            </w:tcBorders>
            <w:shd w:val="clear" w:color="auto" w:fill="auto"/>
            <w:noWrap/>
            <w:vAlign w:val="center"/>
          </w:tcPr>
          <w:p w14:paraId="50060396"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8643,49</w:t>
            </w:r>
          </w:p>
        </w:tc>
        <w:tc>
          <w:tcPr>
            <w:tcW w:w="289" w:type="pct"/>
            <w:tcBorders>
              <w:top w:val="nil"/>
              <w:left w:val="nil"/>
              <w:bottom w:val="single" w:sz="4" w:space="0" w:color="auto"/>
              <w:right w:val="single" w:sz="4" w:space="0" w:color="auto"/>
            </w:tcBorders>
            <w:shd w:val="clear" w:color="auto" w:fill="auto"/>
            <w:noWrap/>
            <w:vAlign w:val="center"/>
          </w:tcPr>
          <w:p w14:paraId="11C47261"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9131,61</w:t>
            </w:r>
          </w:p>
        </w:tc>
        <w:tc>
          <w:tcPr>
            <w:tcW w:w="289" w:type="pct"/>
            <w:tcBorders>
              <w:top w:val="nil"/>
              <w:left w:val="nil"/>
              <w:bottom w:val="single" w:sz="4" w:space="0" w:color="auto"/>
              <w:right w:val="single" w:sz="4" w:space="0" w:color="auto"/>
            </w:tcBorders>
            <w:shd w:val="clear" w:color="auto" w:fill="auto"/>
            <w:noWrap/>
            <w:vAlign w:val="center"/>
          </w:tcPr>
          <w:p w14:paraId="3864A165"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9945,15</w:t>
            </w:r>
          </w:p>
        </w:tc>
        <w:tc>
          <w:tcPr>
            <w:tcW w:w="289" w:type="pct"/>
            <w:tcBorders>
              <w:top w:val="nil"/>
              <w:left w:val="nil"/>
              <w:bottom w:val="single" w:sz="4" w:space="0" w:color="auto"/>
              <w:right w:val="single" w:sz="4" w:space="0" w:color="auto"/>
            </w:tcBorders>
            <w:shd w:val="clear" w:color="auto" w:fill="auto"/>
            <w:noWrap/>
            <w:vAlign w:val="center"/>
          </w:tcPr>
          <w:p w14:paraId="07907557"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10758,68</w:t>
            </w:r>
          </w:p>
        </w:tc>
        <w:tc>
          <w:tcPr>
            <w:tcW w:w="289" w:type="pct"/>
            <w:tcBorders>
              <w:top w:val="nil"/>
              <w:left w:val="nil"/>
              <w:bottom w:val="single" w:sz="4" w:space="0" w:color="auto"/>
              <w:right w:val="single" w:sz="4" w:space="0" w:color="auto"/>
            </w:tcBorders>
            <w:shd w:val="clear" w:color="auto" w:fill="auto"/>
            <w:noWrap/>
            <w:vAlign w:val="center"/>
          </w:tcPr>
          <w:p w14:paraId="4BF22F52"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11572,21</w:t>
            </w:r>
          </w:p>
        </w:tc>
        <w:tc>
          <w:tcPr>
            <w:tcW w:w="289" w:type="pct"/>
            <w:tcBorders>
              <w:top w:val="nil"/>
              <w:left w:val="nil"/>
              <w:bottom w:val="single" w:sz="4" w:space="0" w:color="auto"/>
              <w:right w:val="single" w:sz="4" w:space="0" w:color="auto"/>
            </w:tcBorders>
            <w:shd w:val="clear" w:color="auto" w:fill="auto"/>
            <w:noWrap/>
            <w:vAlign w:val="center"/>
          </w:tcPr>
          <w:p w14:paraId="250E36C8"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12385,75</w:t>
            </w:r>
          </w:p>
        </w:tc>
        <w:tc>
          <w:tcPr>
            <w:tcW w:w="289" w:type="pct"/>
            <w:tcBorders>
              <w:top w:val="nil"/>
              <w:left w:val="nil"/>
              <w:bottom w:val="single" w:sz="4" w:space="0" w:color="auto"/>
              <w:right w:val="single" w:sz="4" w:space="0" w:color="auto"/>
            </w:tcBorders>
            <w:shd w:val="clear" w:color="auto" w:fill="auto"/>
            <w:noWrap/>
            <w:vAlign w:val="center"/>
          </w:tcPr>
          <w:p w14:paraId="2D584FE7"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13199,28</w:t>
            </w:r>
          </w:p>
        </w:tc>
      </w:tr>
      <w:tr w:rsidR="00600B4E" w:rsidRPr="00600B4E" w14:paraId="1D34310E" w14:textId="77777777" w:rsidTr="00600B4E">
        <w:trPr>
          <w:trHeight w:val="300"/>
        </w:trPr>
        <w:tc>
          <w:tcPr>
            <w:tcW w:w="190" w:type="pct"/>
            <w:tcBorders>
              <w:top w:val="nil"/>
              <w:left w:val="single" w:sz="4" w:space="0" w:color="auto"/>
              <w:bottom w:val="single" w:sz="4" w:space="0" w:color="auto"/>
              <w:right w:val="single" w:sz="4" w:space="0" w:color="auto"/>
            </w:tcBorders>
            <w:shd w:val="clear" w:color="auto" w:fill="auto"/>
            <w:noWrap/>
            <w:vAlign w:val="center"/>
          </w:tcPr>
          <w:p w14:paraId="436DB526"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6</w:t>
            </w:r>
          </w:p>
        </w:tc>
        <w:tc>
          <w:tcPr>
            <w:tcW w:w="476" w:type="pct"/>
            <w:tcBorders>
              <w:top w:val="nil"/>
              <w:left w:val="nil"/>
              <w:bottom w:val="single" w:sz="4" w:space="0" w:color="auto"/>
              <w:right w:val="single" w:sz="4" w:space="0" w:color="auto"/>
            </w:tcBorders>
            <w:shd w:val="clear" w:color="auto" w:fill="auto"/>
            <w:vAlign w:val="center"/>
          </w:tcPr>
          <w:p w14:paraId="62CB5DE0" w14:textId="77777777" w:rsidR="00C04F98" w:rsidRPr="00600B4E" w:rsidRDefault="00C04F98" w:rsidP="002542AE">
            <w:pPr>
              <w:spacing w:after="0" w:line="240" w:lineRule="auto"/>
              <w:ind w:firstLine="0"/>
              <w:rPr>
                <w:color w:val="000000"/>
                <w:sz w:val="18"/>
                <w:szCs w:val="16"/>
              </w:rPr>
            </w:pPr>
            <w:r w:rsidRPr="00600B4E">
              <w:rPr>
                <w:color w:val="000000"/>
                <w:sz w:val="18"/>
                <w:szCs w:val="16"/>
              </w:rPr>
              <w:t>Котельная "Таёжная"</w:t>
            </w:r>
          </w:p>
        </w:tc>
        <w:tc>
          <w:tcPr>
            <w:tcW w:w="286" w:type="pct"/>
            <w:tcBorders>
              <w:top w:val="nil"/>
              <w:left w:val="nil"/>
              <w:bottom w:val="single" w:sz="4" w:space="0" w:color="auto"/>
              <w:right w:val="single" w:sz="4" w:space="0" w:color="auto"/>
            </w:tcBorders>
            <w:shd w:val="clear" w:color="auto" w:fill="auto"/>
            <w:noWrap/>
            <w:vAlign w:val="center"/>
          </w:tcPr>
          <w:p w14:paraId="2EDD49DF"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газ</w:t>
            </w:r>
          </w:p>
        </w:tc>
        <w:tc>
          <w:tcPr>
            <w:tcW w:w="289" w:type="pct"/>
            <w:tcBorders>
              <w:top w:val="nil"/>
              <w:left w:val="nil"/>
              <w:bottom w:val="single" w:sz="4" w:space="0" w:color="auto"/>
              <w:right w:val="single" w:sz="4" w:space="0" w:color="auto"/>
            </w:tcBorders>
            <w:shd w:val="clear" w:color="auto" w:fill="auto"/>
            <w:noWrap/>
            <w:vAlign w:val="center"/>
          </w:tcPr>
          <w:p w14:paraId="7A67AE46"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15 521,30</w:t>
            </w:r>
          </w:p>
        </w:tc>
        <w:tc>
          <w:tcPr>
            <w:tcW w:w="289" w:type="pct"/>
            <w:tcBorders>
              <w:top w:val="nil"/>
              <w:left w:val="nil"/>
              <w:bottom w:val="single" w:sz="4" w:space="0" w:color="auto"/>
              <w:right w:val="single" w:sz="4" w:space="0" w:color="auto"/>
            </w:tcBorders>
            <w:shd w:val="clear" w:color="auto" w:fill="auto"/>
            <w:noWrap/>
            <w:vAlign w:val="center"/>
          </w:tcPr>
          <w:p w14:paraId="7695B175"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9323,63</w:t>
            </w:r>
          </w:p>
        </w:tc>
        <w:tc>
          <w:tcPr>
            <w:tcW w:w="289" w:type="pct"/>
            <w:tcBorders>
              <w:top w:val="nil"/>
              <w:left w:val="nil"/>
              <w:bottom w:val="single" w:sz="4" w:space="0" w:color="auto"/>
              <w:right w:val="single" w:sz="4" w:space="0" w:color="auto"/>
            </w:tcBorders>
            <w:shd w:val="clear" w:color="auto" w:fill="auto"/>
            <w:noWrap/>
            <w:vAlign w:val="center"/>
          </w:tcPr>
          <w:p w14:paraId="67C5C36C"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9323,63</w:t>
            </w:r>
          </w:p>
        </w:tc>
        <w:tc>
          <w:tcPr>
            <w:tcW w:w="289" w:type="pct"/>
            <w:tcBorders>
              <w:top w:val="nil"/>
              <w:left w:val="nil"/>
              <w:bottom w:val="single" w:sz="4" w:space="0" w:color="auto"/>
              <w:right w:val="single" w:sz="4" w:space="0" w:color="auto"/>
            </w:tcBorders>
            <w:shd w:val="clear" w:color="auto" w:fill="auto"/>
            <w:noWrap/>
            <w:vAlign w:val="center"/>
          </w:tcPr>
          <w:p w14:paraId="28E6F20F"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9323,63</w:t>
            </w:r>
          </w:p>
        </w:tc>
        <w:tc>
          <w:tcPr>
            <w:tcW w:w="289" w:type="pct"/>
            <w:tcBorders>
              <w:top w:val="nil"/>
              <w:left w:val="nil"/>
              <w:bottom w:val="single" w:sz="4" w:space="0" w:color="auto"/>
              <w:right w:val="single" w:sz="4" w:space="0" w:color="auto"/>
            </w:tcBorders>
            <w:shd w:val="clear" w:color="auto" w:fill="auto"/>
            <w:noWrap/>
            <w:vAlign w:val="center"/>
          </w:tcPr>
          <w:p w14:paraId="3EE0EB89"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9323,63</w:t>
            </w:r>
          </w:p>
        </w:tc>
        <w:tc>
          <w:tcPr>
            <w:tcW w:w="289" w:type="pct"/>
            <w:tcBorders>
              <w:top w:val="nil"/>
              <w:left w:val="nil"/>
              <w:bottom w:val="single" w:sz="4" w:space="0" w:color="auto"/>
              <w:right w:val="single" w:sz="4" w:space="0" w:color="auto"/>
            </w:tcBorders>
            <w:shd w:val="clear" w:color="auto" w:fill="auto"/>
            <w:noWrap/>
            <w:vAlign w:val="center"/>
          </w:tcPr>
          <w:p w14:paraId="55B8C88D"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9323,63</w:t>
            </w:r>
          </w:p>
        </w:tc>
        <w:tc>
          <w:tcPr>
            <w:tcW w:w="289" w:type="pct"/>
            <w:tcBorders>
              <w:top w:val="nil"/>
              <w:left w:val="nil"/>
              <w:bottom w:val="single" w:sz="4" w:space="0" w:color="auto"/>
              <w:right w:val="single" w:sz="4" w:space="0" w:color="auto"/>
            </w:tcBorders>
            <w:shd w:val="clear" w:color="auto" w:fill="auto"/>
            <w:noWrap/>
            <w:vAlign w:val="center"/>
          </w:tcPr>
          <w:p w14:paraId="2CF2A4A3"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9323,63</w:t>
            </w:r>
          </w:p>
        </w:tc>
        <w:tc>
          <w:tcPr>
            <w:tcW w:w="289" w:type="pct"/>
            <w:tcBorders>
              <w:top w:val="nil"/>
              <w:left w:val="nil"/>
              <w:bottom w:val="single" w:sz="4" w:space="0" w:color="auto"/>
              <w:right w:val="single" w:sz="4" w:space="0" w:color="auto"/>
            </w:tcBorders>
            <w:shd w:val="clear" w:color="auto" w:fill="auto"/>
            <w:noWrap/>
            <w:vAlign w:val="center"/>
          </w:tcPr>
          <w:p w14:paraId="73A2CBC4"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26257,24</w:t>
            </w:r>
          </w:p>
        </w:tc>
        <w:tc>
          <w:tcPr>
            <w:tcW w:w="289" w:type="pct"/>
            <w:tcBorders>
              <w:top w:val="nil"/>
              <w:left w:val="nil"/>
              <w:bottom w:val="single" w:sz="4" w:space="0" w:color="auto"/>
              <w:right w:val="single" w:sz="4" w:space="0" w:color="auto"/>
            </w:tcBorders>
            <w:shd w:val="clear" w:color="auto" w:fill="auto"/>
            <w:noWrap/>
            <w:vAlign w:val="center"/>
          </w:tcPr>
          <w:p w14:paraId="47701424"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26257,24</w:t>
            </w:r>
          </w:p>
        </w:tc>
        <w:tc>
          <w:tcPr>
            <w:tcW w:w="289" w:type="pct"/>
            <w:tcBorders>
              <w:top w:val="nil"/>
              <w:left w:val="nil"/>
              <w:bottom w:val="single" w:sz="4" w:space="0" w:color="auto"/>
              <w:right w:val="single" w:sz="4" w:space="0" w:color="auto"/>
            </w:tcBorders>
            <w:shd w:val="clear" w:color="auto" w:fill="auto"/>
            <w:noWrap/>
            <w:vAlign w:val="center"/>
          </w:tcPr>
          <w:p w14:paraId="31C17F52"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26257,24</w:t>
            </w:r>
          </w:p>
        </w:tc>
        <w:tc>
          <w:tcPr>
            <w:tcW w:w="289" w:type="pct"/>
            <w:tcBorders>
              <w:top w:val="nil"/>
              <w:left w:val="nil"/>
              <w:bottom w:val="single" w:sz="4" w:space="0" w:color="auto"/>
              <w:right w:val="single" w:sz="4" w:space="0" w:color="auto"/>
            </w:tcBorders>
            <w:shd w:val="clear" w:color="auto" w:fill="auto"/>
            <w:noWrap/>
            <w:vAlign w:val="center"/>
          </w:tcPr>
          <w:p w14:paraId="673E4940"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26257,24</w:t>
            </w:r>
          </w:p>
        </w:tc>
        <w:tc>
          <w:tcPr>
            <w:tcW w:w="289" w:type="pct"/>
            <w:tcBorders>
              <w:top w:val="nil"/>
              <w:left w:val="nil"/>
              <w:bottom w:val="single" w:sz="4" w:space="0" w:color="auto"/>
              <w:right w:val="single" w:sz="4" w:space="0" w:color="auto"/>
            </w:tcBorders>
            <w:shd w:val="clear" w:color="auto" w:fill="auto"/>
            <w:noWrap/>
            <w:vAlign w:val="center"/>
          </w:tcPr>
          <w:p w14:paraId="5B8CFBA2"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26257,24</w:t>
            </w:r>
          </w:p>
        </w:tc>
        <w:tc>
          <w:tcPr>
            <w:tcW w:w="289" w:type="pct"/>
            <w:tcBorders>
              <w:top w:val="nil"/>
              <w:left w:val="nil"/>
              <w:bottom w:val="single" w:sz="4" w:space="0" w:color="auto"/>
              <w:right w:val="single" w:sz="4" w:space="0" w:color="auto"/>
            </w:tcBorders>
            <w:shd w:val="clear" w:color="auto" w:fill="auto"/>
            <w:noWrap/>
            <w:vAlign w:val="center"/>
          </w:tcPr>
          <w:p w14:paraId="4A9E5875"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26257,24</w:t>
            </w:r>
          </w:p>
        </w:tc>
        <w:tc>
          <w:tcPr>
            <w:tcW w:w="289" w:type="pct"/>
            <w:tcBorders>
              <w:top w:val="nil"/>
              <w:left w:val="nil"/>
              <w:bottom w:val="single" w:sz="4" w:space="0" w:color="auto"/>
              <w:right w:val="single" w:sz="4" w:space="0" w:color="auto"/>
            </w:tcBorders>
            <w:shd w:val="clear" w:color="auto" w:fill="auto"/>
            <w:noWrap/>
            <w:vAlign w:val="center"/>
          </w:tcPr>
          <w:p w14:paraId="37B45BD8"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26257,24</w:t>
            </w:r>
          </w:p>
        </w:tc>
      </w:tr>
      <w:tr w:rsidR="00C04F98" w:rsidRPr="00600B4E" w14:paraId="34D64116" w14:textId="77777777" w:rsidTr="00600B4E">
        <w:trPr>
          <w:trHeight w:val="300"/>
        </w:trPr>
        <w:tc>
          <w:tcPr>
            <w:tcW w:w="190" w:type="pct"/>
            <w:tcBorders>
              <w:top w:val="nil"/>
              <w:left w:val="single" w:sz="4" w:space="0" w:color="auto"/>
              <w:bottom w:val="single" w:sz="4" w:space="0" w:color="auto"/>
              <w:right w:val="single" w:sz="4" w:space="0" w:color="auto"/>
            </w:tcBorders>
            <w:shd w:val="clear" w:color="auto" w:fill="auto"/>
            <w:noWrap/>
            <w:vAlign w:val="center"/>
            <w:hideMark/>
          </w:tcPr>
          <w:p w14:paraId="764AB9C7"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7</w:t>
            </w:r>
          </w:p>
        </w:tc>
        <w:tc>
          <w:tcPr>
            <w:tcW w:w="476" w:type="pct"/>
            <w:tcBorders>
              <w:top w:val="nil"/>
              <w:left w:val="nil"/>
              <w:bottom w:val="single" w:sz="4" w:space="0" w:color="auto"/>
              <w:right w:val="single" w:sz="4" w:space="0" w:color="auto"/>
            </w:tcBorders>
            <w:shd w:val="clear" w:color="auto" w:fill="auto"/>
            <w:vAlign w:val="center"/>
            <w:hideMark/>
          </w:tcPr>
          <w:p w14:paraId="2BC60360" w14:textId="77777777" w:rsidR="00C04F98" w:rsidRPr="00600B4E" w:rsidRDefault="00C04F98" w:rsidP="002542AE">
            <w:pPr>
              <w:spacing w:after="0" w:line="240" w:lineRule="auto"/>
              <w:ind w:firstLine="0"/>
              <w:rPr>
                <w:color w:val="000000"/>
                <w:sz w:val="18"/>
                <w:szCs w:val="16"/>
              </w:rPr>
            </w:pPr>
            <w:r w:rsidRPr="00600B4E">
              <w:rPr>
                <w:color w:val="000000"/>
                <w:sz w:val="18"/>
                <w:szCs w:val="16"/>
              </w:rPr>
              <w:t>Котельная "Вертолетка"</w:t>
            </w:r>
          </w:p>
        </w:tc>
        <w:tc>
          <w:tcPr>
            <w:tcW w:w="286" w:type="pct"/>
            <w:tcBorders>
              <w:top w:val="nil"/>
              <w:left w:val="nil"/>
              <w:bottom w:val="single" w:sz="4" w:space="0" w:color="auto"/>
              <w:right w:val="single" w:sz="4" w:space="0" w:color="auto"/>
            </w:tcBorders>
            <w:shd w:val="clear" w:color="auto" w:fill="auto"/>
            <w:noWrap/>
            <w:vAlign w:val="center"/>
            <w:hideMark/>
          </w:tcPr>
          <w:p w14:paraId="667C4BEB"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газ</w:t>
            </w:r>
          </w:p>
        </w:tc>
        <w:tc>
          <w:tcPr>
            <w:tcW w:w="289" w:type="pct"/>
            <w:tcBorders>
              <w:top w:val="nil"/>
              <w:left w:val="nil"/>
              <w:bottom w:val="single" w:sz="4" w:space="0" w:color="auto"/>
              <w:right w:val="single" w:sz="4" w:space="0" w:color="auto"/>
            </w:tcBorders>
            <w:shd w:val="clear" w:color="auto" w:fill="auto"/>
            <w:noWrap/>
            <w:vAlign w:val="center"/>
          </w:tcPr>
          <w:p w14:paraId="4979729A"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236,13</w:t>
            </w:r>
          </w:p>
        </w:tc>
        <w:tc>
          <w:tcPr>
            <w:tcW w:w="3759" w:type="pct"/>
            <w:gridSpan w:val="13"/>
            <w:tcBorders>
              <w:top w:val="nil"/>
              <w:left w:val="nil"/>
              <w:bottom w:val="single" w:sz="4" w:space="0" w:color="auto"/>
              <w:right w:val="single" w:sz="4" w:space="0" w:color="auto"/>
            </w:tcBorders>
            <w:shd w:val="clear" w:color="auto" w:fill="auto"/>
            <w:noWrap/>
            <w:vAlign w:val="center"/>
          </w:tcPr>
          <w:p w14:paraId="532E5DED"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Вывод из эксплуатации после расселения временного поселка</w:t>
            </w:r>
          </w:p>
        </w:tc>
      </w:tr>
      <w:tr w:rsidR="00600B4E" w:rsidRPr="00600B4E" w14:paraId="703B31D6" w14:textId="77777777" w:rsidTr="00600B4E">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1A8BC9BA" w14:textId="77777777" w:rsidR="00C04F98" w:rsidRPr="00600B4E" w:rsidRDefault="00C04F98" w:rsidP="002542AE">
            <w:pPr>
              <w:spacing w:after="0" w:line="240" w:lineRule="auto"/>
              <w:ind w:firstLine="0"/>
              <w:rPr>
                <w:color w:val="000000"/>
                <w:sz w:val="18"/>
                <w:szCs w:val="16"/>
              </w:rPr>
            </w:pPr>
            <w:r w:rsidRPr="00600B4E">
              <w:rPr>
                <w:color w:val="000000"/>
                <w:sz w:val="18"/>
                <w:szCs w:val="16"/>
              </w:rPr>
              <w:t> </w:t>
            </w:r>
          </w:p>
        </w:tc>
        <w:tc>
          <w:tcPr>
            <w:tcW w:w="476" w:type="pct"/>
            <w:tcBorders>
              <w:top w:val="nil"/>
              <w:left w:val="nil"/>
              <w:bottom w:val="single" w:sz="4" w:space="0" w:color="auto"/>
              <w:right w:val="single" w:sz="4" w:space="0" w:color="auto"/>
            </w:tcBorders>
            <w:shd w:val="clear" w:color="auto" w:fill="auto"/>
            <w:vAlign w:val="center"/>
            <w:hideMark/>
          </w:tcPr>
          <w:p w14:paraId="7FC6AB26" w14:textId="77777777" w:rsidR="00C04F98" w:rsidRPr="00600B4E" w:rsidRDefault="00C04F98" w:rsidP="002542AE">
            <w:pPr>
              <w:spacing w:after="0" w:line="240" w:lineRule="auto"/>
              <w:ind w:firstLine="0"/>
              <w:rPr>
                <w:color w:val="000000"/>
                <w:sz w:val="18"/>
                <w:szCs w:val="16"/>
              </w:rPr>
            </w:pPr>
            <w:r w:rsidRPr="00600B4E">
              <w:rPr>
                <w:color w:val="000000"/>
                <w:sz w:val="18"/>
                <w:szCs w:val="16"/>
              </w:rPr>
              <w:t>Всего газовые котельные МУП "УГХ"</w:t>
            </w:r>
          </w:p>
        </w:tc>
        <w:tc>
          <w:tcPr>
            <w:tcW w:w="286" w:type="pct"/>
            <w:tcBorders>
              <w:top w:val="nil"/>
              <w:left w:val="nil"/>
              <w:bottom w:val="single" w:sz="4" w:space="0" w:color="auto"/>
              <w:right w:val="single" w:sz="4" w:space="0" w:color="auto"/>
            </w:tcBorders>
            <w:shd w:val="clear" w:color="auto" w:fill="auto"/>
            <w:noWrap/>
            <w:vAlign w:val="center"/>
            <w:hideMark/>
          </w:tcPr>
          <w:p w14:paraId="03A0D50F"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газ</w:t>
            </w:r>
          </w:p>
        </w:tc>
        <w:tc>
          <w:tcPr>
            <w:tcW w:w="289" w:type="pct"/>
            <w:tcBorders>
              <w:top w:val="nil"/>
              <w:left w:val="nil"/>
              <w:bottom w:val="single" w:sz="4" w:space="0" w:color="auto"/>
              <w:right w:val="single" w:sz="4" w:space="0" w:color="auto"/>
            </w:tcBorders>
            <w:shd w:val="clear" w:color="auto" w:fill="auto"/>
            <w:noWrap/>
            <w:vAlign w:val="center"/>
          </w:tcPr>
          <w:p w14:paraId="4C1A447D"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83 911,77</w:t>
            </w:r>
          </w:p>
        </w:tc>
        <w:tc>
          <w:tcPr>
            <w:tcW w:w="289" w:type="pct"/>
            <w:tcBorders>
              <w:top w:val="nil"/>
              <w:left w:val="nil"/>
              <w:bottom w:val="single" w:sz="4" w:space="0" w:color="auto"/>
              <w:right w:val="single" w:sz="4" w:space="0" w:color="auto"/>
            </w:tcBorders>
            <w:shd w:val="clear" w:color="auto" w:fill="auto"/>
            <w:noWrap/>
            <w:vAlign w:val="center"/>
          </w:tcPr>
          <w:p w14:paraId="26C2576A"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69 804,00</w:t>
            </w:r>
          </w:p>
        </w:tc>
        <w:tc>
          <w:tcPr>
            <w:tcW w:w="289" w:type="pct"/>
            <w:tcBorders>
              <w:top w:val="nil"/>
              <w:left w:val="nil"/>
              <w:bottom w:val="single" w:sz="4" w:space="0" w:color="auto"/>
              <w:right w:val="single" w:sz="4" w:space="0" w:color="auto"/>
            </w:tcBorders>
            <w:shd w:val="clear" w:color="auto" w:fill="auto"/>
            <w:noWrap/>
            <w:vAlign w:val="center"/>
          </w:tcPr>
          <w:p w14:paraId="08A0357C"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69 804,00</w:t>
            </w:r>
          </w:p>
        </w:tc>
        <w:tc>
          <w:tcPr>
            <w:tcW w:w="289" w:type="pct"/>
            <w:tcBorders>
              <w:top w:val="nil"/>
              <w:left w:val="nil"/>
              <w:bottom w:val="single" w:sz="4" w:space="0" w:color="auto"/>
              <w:right w:val="single" w:sz="4" w:space="0" w:color="auto"/>
            </w:tcBorders>
            <w:shd w:val="clear" w:color="auto" w:fill="auto"/>
            <w:noWrap/>
            <w:vAlign w:val="center"/>
          </w:tcPr>
          <w:p w14:paraId="05307D77"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69 804,00</w:t>
            </w:r>
          </w:p>
        </w:tc>
        <w:tc>
          <w:tcPr>
            <w:tcW w:w="289" w:type="pct"/>
            <w:tcBorders>
              <w:top w:val="nil"/>
              <w:left w:val="nil"/>
              <w:bottom w:val="single" w:sz="4" w:space="0" w:color="auto"/>
              <w:right w:val="single" w:sz="4" w:space="0" w:color="auto"/>
            </w:tcBorders>
            <w:shd w:val="clear" w:color="auto" w:fill="auto"/>
            <w:noWrap/>
            <w:vAlign w:val="center"/>
          </w:tcPr>
          <w:p w14:paraId="3049E02D"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70 936,20</w:t>
            </w:r>
          </w:p>
        </w:tc>
        <w:tc>
          <w:tcPr>
            <w:tcW w:w="289" w:type="pct"/>
            <w:tcBorders>
              <w:top w:val="nil"/>
              <w:left w:val="nil"/>
              <w:bottom w:val="single" w:sz="4" w:space="0" w:color="auto"/>
              <w:right w:val="single" w:sz="4" w:space="0" w:color="auto"/>
            </w:tcBorders>
            <w:shd w:val="clear" w:color="auto" w:fill="auto"/>
            <w:noWrap/>
            <w:vAlign w:val="center"/>
          </w:tcPr>
          <w:p w14:paraId="1D29DCB1"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72 063,91</w:t>
            </w:r>
          </w:p>
        </w:tc>
        <w:tc>
          <w:tcPr>
            <w:tcW w:w="289" w:type="pct"/>
            <w:tcBorders>
              <w:top w:val="nil"/>
              <w:left w:val="nil"/>
              <w:bottom w:val="single" w:sz="4" w:space="0" w:color="auto"/>
              <w:right w:val="single" w:sz="4" w:space="0" w:color="auto"/>
            </w:tcBorders>
            <w:shd w:val="clear" w:color="auto" w:fill="auto"/>
            <w:noWrap/>
            <w:vAlign w:val="center"/>
          </w:tcPr>
          <w:p w14:paraId="6A042A92"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73 744,23</w:t>
            </w:r>
          </w:p>
        </w:tc>
        <w:tc>
          <w:tcPr>
            <w:tcW w:w="289" w:type="pct"/>
            <w:tcBorders>
              <w:top w:val="nil"/>
              <w:left w:val="nil"/>
              <w:bottom w:val="single" w:sz="4" w:space="0" w:color="auto"/>
              <w:right w:val="single" w:sz="4" w:space="0" w:color="auto"/>
            </w:tcBorders>
            <w:shd w:val="clear" w:color="auto" w:fill="auto"/>
            <w:noWrap/>
            <w:vAlign w:val="center"/>
          </w:tcPr>
          <w:p w14:paraId="3CE20CB0"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74 495,11</w:t>
            </w:r>
          </w:p>
        </w:tc>
        <w:tc>
          <w:tcPr>
            <w:tcW w:w="289" w:type="pct"/>
            <w:tcBorders>
              <w:top w:val="nil"/>
              <w:left w:val="nil"/>
              <w:bottom w:val="single" w:sz="4" w:space="0" w:color="auto"/>
              <w:right w:val="single" w:sz="4" w:space="0" w:color="auto"/>
            </w:tcBorders>
            <w:shd w:val="clear" w:color="auto" w:fill="auto"/>
            <w:noWrap/>
            <w:vAlign w:val="center"/>
          </w:tcPr>
          <w:p w14:paraId="470D9A1F"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76 834,14</w:t>
            </w:r>
          </w:p>
        </w:tc>
        <w:tc>
          <w:tcPr>
            <w:tcW w:w="289" w:type="pct"/>
            <w:tcBorders>
              <w:top w:val="nil"/>
              <w:left w:val="nil"/>
              <w:bottom w:val="single" w:sz="4" w:space="0" w:color="auto"/>
              <w:right w:val="single" w:sz="4" w:space="0" w:color="auto"/>
            </w:tcBorders>
            <w:shd w:val="clear" w:color="auto" w:fill="auto"/>
            <w:noWrap/>
            <w:vAlign w:val="center"/>
          </w:tcPr>
          <w:p w14:paraId="6FDE7D76"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78 350,25</w:t>
            </w:r>
          </w:p>
        </w:tc>
        <w:tc>
          <w:tcPr>
            <w:tcW w:w="289" w:type="pct"/>
            <w:tcBorders>
              <w:top w:val="nil"/>
              <w:left w:val="nil"/>
              <w:bottom w:val="single" w:sz="4" w:space="0" w:color="auto"/>
              <w:right w:val="single" w:sz="4" w:space="0" w:color="auto"/>
            </w:tcBorders>
            <w:shd w:val="clear" w:color="auto" w:fill="auto"/>
            <w:noWrap/>
            <w:vAlign w:val="center"/>
          </w:tcPr>
          <w:p w14:paraId="45800EC7"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79 866,36</w:t>
            </w:r>
          </w:p>
        </w:tc>
        <w:tc>
          <w:tcPr>
            <w:tcW w:w="289" w:type="pct"/>
            <w:tcBorders>
              <w:top w:val="nil"/>
              <w:left w:val="nil"/>
              <w:bottom w:val="single" w:sz="4" w:space="0" w:color="auto"/>
              <w:right w:val="single" w:sz="4" w:space="0" w:color="auto"/>
            </w:tcBorders>
            <w:shd w:val="clear" w:color="auto" w:fill="auto"/>
            <w:noWrap/>
            <w:vAlign w:val="center"/>
          </w:tcPr>
          <w:p w14:paraId="5CC3CC52"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81 382,48</w:t>
            </w:r>
          </w:p>
        </w:tc>
        <w:tc>
          <w:tcPr>
            <w:tcW w:w="289" w:type="pct"/>
            <w:tcBorders>
              <w:top w:val="nil"/>
              <w:left w:val="nil"/>
              <w:bottom w:val="single" w:sz="4" w:space="0" w:color="auto"/>
              <w:right w:val="single" w:sz="4" w:space="0" w:color="auto"/>
            </w:tcBorders>
            <w:shd w:val="clear" w:color="auto" w:fill="auto"/>
            <w:noWrap/>
            <w:vAlign w:val="center"/>
          </w:tcPr>
          <w:p w14:paraId="5E82526F"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82 898,59</w:t>
            </w:r>
          </w:p>
        </w:tc>
        <w:tc>
          <w:tcPr>
            <w:tcW w:w="289" w:type="pct"/>
            <w:tcBorders>
              <w:top w:val="nil"/>
              <w:left w:val="nil"/>
              <w:bottom w:val="single" w:sz="4" w:space="0" w:color="auto"/>
              <w:right w:val="single" w:sz="4" w:space="0" w:color="auto"/>
            </w:tcBorders>
            <w:shd w:val="clear" w:color="auto" w:fill="auto"/>
            <w:noWrap/>
            <w:vAlign w:val="center"/>
          </w:tcPr>
          <w:p w14:paraId="48A154B3" w14:textId="77777777" w:rsidR="00C04F98" w:rsidRPr="00600B4E" w:rsidRDefault="00C04F98" w:rsidP="002542AE">
            <w:pPr>
              <w:spacing w:after="0" w:line="240" w:lineRule="auto"/>
              <w:ind w:firstLine="0"/>
              <w:jc w:val="center"/>
              <w:rPr>
                <w:color w:val="000000"/>
                <w:sz w:val="18"/>
                <w:szCs w:val="16"/>
              </w:rPr>
            </w:pPr>
            <w:r w:rsidRPr="00600B4E">
              <w:rPr>
                <w:color w:val="000000"/>
                <w:sz w:val="18"/>
                <w:szCs w:val="16"/>
              </w:rPr>
              <w:t>84 414,71</w:t>
            </w:r>
          </w:p>
        </w:tc>
      </w:tr>
    </w:tbl>
    <w:p w14:paraId="06041925" w14:textId="510DED57" w:rsidR="00A92D91" w:rsidRPr="00D0663E" w:rsidRDefault="00A92D91" w:rsidP="00600B4E">
      <w:pPr>
        <w:keepNext/>
        <w:spacing w:before="120" w:after="0" w:line="240" w:lineRule="auto"/>
        <w:ind w:firstLine="0"/>
        <w:jc w:val="both"/>
        <w:rPr>
          <w:rFonts w:eastAsiaTheme="minorHAnsi" w:cstheme="minorBidi"/>
          <w:b/>
          <w:sz w:val="24"/>
          <w:szCs w:val="20"/>
          <w:lang w:eastAsia="en-US"/>
        </w:rPr>
      </w:pPr>
      <w:r w:rsidRPr="00D0663E">
        <w:rPr>
          <w:rFonts w:eastAsiaTheme="minorHAnsi" w:cstheme="minorBidi"/>
          <w:b/>
          <w:sz w:val="24"/>
          <w:szCs w:val="20"/>
          <w:lang w:eastAsia="en-US"/>
        </w:rPr>
        <w:t xml:space="preserve">Таблица </w:t>
      </w:r>
      <w:r w:rsidRPr="00D0663E">
        <w:rPr>
          <w:rFonts w:eastAsiaTheme="minorHAnsi" w:cstheme="minorBidi"/>
          <w:b/>
          <w:sz w:val="24"/>
          <w:szCs w:val="20"/>
          <w:lang w:eastAsia="en-US"/>
        </w:rPr>
        <w:fldChar w:fldCharType="begin"/>
      </w:r>
      <w:r w:rsidRPr="00D0663E">
        <w:rPr>
          <w:rFonts w:eastAsiaTheme="minorHAnsi" w:cstheme="minorBidi"/>
          <w:b/>
          <w:sz w:val="24"/>
          <w:szCs w:val="20"/>
          <w:lang w:eastAsia="en-US"/>
        </w:rPr>
        <w:instrText xml:space="preserve"> SEQ Таблица \* ARABIC </w:instrText>
      </w:r>
      <w:r w:rsidRPr="00D0663E">
        <w:rPr>
          <w:rFonts w:eastAsiaTheme="minorHAnsi" w:cstheme="minorBidi"/>
          <w:b/>
          <w:sz w:val="24"/>
          <w:szCs w:val="20"/>
          <w:lang w:eastAsia="en-US"/>
        </w:rPr>
        <w:fldChar w:fldCharType="separate"/>
      </w:r>
      <w:r w:rsidR="003D462F">
        <w:rPr>
          <w:rFonts w:eastAsiaTheme="minorHAnsi" w:cstheme="minorBidi"/>
          <w:b/>
          <w:noProof/>
          <w:sz w:val="24"/>
          <w:szCs w:val="20"/>
          <w:lang w:eastAsia="en-US"/>
        </w:rPr>
        <w:t>40</w:t>
      </w:r>
      <w:r w:rsidRPr="00D0663E">
        <w:rPr>
          <w:rFonts w:eastAsiaTheme="minorHAnsi" w:cstheme="minorBidi"/>
          <w:b/>
          <w:sz w:val="24"/>
          <w:szCs w:val="20"/>
          <w:lang w:eastAsia="en-US"/>
        </w:rPr>
        <w:fldChar w:fldCharType="end"/>
      </w:r>
      <w:bookmarkEnd w:id="258"/>
      <w:r w:rsidRPr="00D0663E">
        <w:rPr>
          <w:rFonts w:eastAsiaTheme="minorHAnsi" w:cstheme="minorBidi"/>
          <w:b/>
          <w:sz w:val="24"/>
          <w:szCs w:val="20"/>
          <w:lang w:eastAsia="en-US"/>
        </w:rPr>
        <w:t>. Прогнозные значения расходов условного топлива на выработку тепловой энергии источниками тепловой энергии (котельными) в зонах деятельности прочих ЕТО, тонн условного топлива</w:t>
      </w:r>
      <w:bookmarkEnd w:id="2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43"/>
        <w:gridCol w:w="1360"/>
        <w:gridCol w:w="817"/>
        <w:gridCol w:w="825"/>
        <w:gridCol w:w="825"/>
        <w:gridCol w:w="825"/>
        <w:gridCol w:w="825"/>
        <w:gridCol w:w="825"/>
        <w:gridCol w:w="825"/>
        <w:gridCol w:w="825"/>
        <w:gridCol w:w="825"/>
        <w:gridCol w:w="825"/>
        <w:gridCol w:w="825"/>
        <w:gridCol w:w="825"/>
        <w:gridCol w:w="825"/>
        <w:gridCol w:w="825"/>
        <w:gridCol w:w="831"/>
      </w:tblGrid>
      <w:tr w:rsidR="0074393D" w:rsidRPr="00600B4E" w14:paraId="2FFCD7F4" w14:textId="77777777" w:rsidTr="00600B4E">
        <w:trPr>
          <w:trHeight w:val="300"/>
        </w:trPr>
        <w:tc>
          <w:tcPr>
            <w:tcW w:w="190" w:type="pct"/>
            <w:vMerge w:val="restart"/>
            <w:shd w:val="clear" w:color="auto" w:fill="auto"/>
            <w:vAlign w:val="center"/>
            <w:hideMark/>
          </w:tcPr>
          <w:p w14:paraId="0C98512E" w14:textId="77777777" w:rsidR="0074393D" w:rsidRPr="00600B4E" w:rsidRDefault="0074393D" w:rsidP="002542AE">
            <w:pPr>
              <w:spacing w:after="0" w:line="240" w:lineRule="auto"/>
              <w:ind w:firstLine="0"/>
              <w:jc w:val="center"/>
              <w:rPr>
                <w:b/>
                <w:bCs/>
                <w:color w:val="000000"/>
                <w:sz w:val="18"/>
                <w:szCs w:val="16"/>
              </w:rPr>
            </w:pPr>
            <w:bookmarkStart w:id="260" w:name="_Ref90847063"/>
            <w:bookmarkStart w:id="261" w:name="_Toc90916929"/>
            <w:r w:rsidRPr="00600B4E">
              <w:rPr>
                <w:b/>
                <w:bCs/>
                <w:color w:val="000000"/>
                <w:sz w:val="18"/>
                <w:szCs w:val="16"/>
              </w:rPr>
              <w:t>N ист.</w:t>
            </w:r>
          </w:p>
        </w:tc>
        <w:tc>
          <w:tcPr>
            <w:tcW w:w="476" w:type="pct"/>
            <w:vMerge w:val="restart"/>
            <w:shd w:val="clear" w:color="auto" w:fill="auto"/>
            <w:vAlign w:val="center"/>
            <w:hideMark/>
          </w:tcPr>
          <w:p w14:paraId="4A6F002B"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Наименование котельной</w:t>
            </w:r>
          </w:p>
        </w:tc>
        <w:tc>
          <w:tcPr>
            <w:tcW w:w="286" w:type="pct"/>
            <w:vMerge w:val="restart"/>
            <w:shd w:val="clear" w:color="auto" w:fill="auto"/>
            <w:vAlign w:val="center"/>
            <w:hideMark/>
          </w:tcPr>
          <w:p w14:paraId="1F663CC7"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Вид топлива</w:t>
            </w:r>
          </w:p>
        </w:tc>
        <w:tc>
          <w:tcPr>
            <w:tcW w:w="4048" w:type="pct"/>
            <w:gridSpan w:val="14"/>
            <w:shd w:val="clear" w:color="auto" w:fill="auto"/>
            <w:vAlign w:val="center"/>
            <w:hideMark/>
          </w:tcPr>
          <w:p w14:paraId="303658E3"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Расход условного топлива на выработку тепловой энергии</w:t>
            </w:r>
          </w:p>
        </w:tc>
      </w:tr>
      <w:tr w:rsidR="00600B4E" w:rsidRPr="00600B4E" w14:paraId="6F781E67" w14:textId="77777777" w:rsidTr="00600B4E">
        <w:trPr>
          <w:trHeight w:val="300"/>
        </w:trPr>
        <w:tc>
          <w:tcPr>
            <w:tcW w:w="190" w:type="pct"/>
            <w:vMerge/>
            <w:shd w:val="clear" w:color="auto" w:fill="auto"/>
            <w:vAlign w:val="center"/>
            <w:hideMark/>
          </w:tcPr>
          <w:p w14:paraId="11F57D2A" w14:textId="77777777" w:rsidR="0074393D" w:rsidRPr="00600B4E" w:rsidRDefault="0074393D" w:rsidP="002542AE">
            <w:pPr>
              <w:spacing w:after="0" w:line="240" w:lineRule="auto"/>
              <w:ind w:firstLine="0"/>
              <w:rPr>
                <w:b/>
                <w:bCs/>
                <w:color w:val="000000"/>
                <w:sz w:val="18"/>
                <w:szCs w:val="16"/>
              </w:rPr>
            </w:pPr>
          </w:p>
        </w:tc>
        <w:tc>
          <w:tcPr>
            <w:tcW w:w="476" w:type="pct"/>
            <w:vMerge/>
            <w:shd w:val="clear" w:color="auto" w:fill="auto"/>
            <w:vAlign w:val="center"/>
            <w:hideMark/>
          </w:tcPr>
          <w:p w14:paraId="11CF7FB7" w14:textId="77777777" w:rsidR="0074393D" w:rsidRPr="00600B4E" w:rsidRDefault="0074393D" w:rsidP="002542AE">
            <w:pPr>
              <w:spacing w:after="0" w:line="240" w:lineRule="auto"/>
              <w:ind w:firstLine="0"/>
              <w:rPr>
                <w:b/>
                <w:bCs/>
                <w:color w:val="000000"/>
                <w:sz w:val="18"/>
                <w:szCs w:val="16"/>
              </w:rPr>
            </w:pPr>
          </w:p>
        </w:tc>
        <w:tc>
          <w:tcPr>
            <w:tcW w:w="286" w:type="pct"/>
            <w:vMerge/>
            <w:shd w:val="clear" w:color="auto" w:fill="auto"/>
            <w:vAlign w:val="center"/>
            <w:hideMark/>
          </w:tcPr>
          <w:p w14:paraId="60633F95" w14:textId="77777777" w:rsidR="0074393D" w:rsidRPr="00600B4E" w:rsidRDefault="0074393D" w:rsidP="002542AE">
            <w:pPr>
              <w:spacing w:after="0" w:line="240" w:lineRule="auto"/>
              <w:ind w:firstLine="0"/>
              <w:rPr>
                <w:b/>
                <w:bCs/>
                <w:color w:val="000000"/>
                <w:sz w:val="18"/>
                <w:szCs w:val="16"/>
              </w:rPr>
            </w:pPr>
          </w:p>
        </w:tc>
        <w:tc>
          <w:tcPr>
            <w:tcW w:w="289" w:type="pct"/>
            <w:shd w:val="clear" w:color="auto" w:fill="auto"/>
            <w:vAlign w:val="center"/>
            <w:hideMark/>
          </w:tcPr>
          <w:p w14:paraId="5A8B287E"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2020</w:t>
            </w:r>
          </w:p>
        </w:tc>
        <w:tc>
          <w:tcPr>
            <w:tcW w:w="289" w:type="pct"/>
            <w:shd w:val="clear" w:color="auto" w:fill="auto"/>
            <w:vAlign w:val="center"/>
            <w:hideMark/>
          </w:tcPr>
          <w:p w14:paraId="279D6329"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2021</w:t>
            </w:r>
          </w:p>
        </w:tc>
        <w:tc>
          <w:tcPr>
            <w:tcW w:w="289" w:type="pct"/>
            <w:shd w:val="clear" w:color="auto" w:fill="auto"/>
            <w:vAlign w:val="center"/>
            <w:hideMark/>
          </w:tcPr>
          <w:p w14:paraId="5BF1D942"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2022</w:t>
            </w:r>
          </w:p>
        </w:tc>
        <w:tc>
          <w:tcPr>
            <w:tcW w:w="289" w:type="pct"/>
            <w:shd w:val="clear" w:color="auto" w:fill="auto"/>
            <w:vAlign w:val="center"/>
            <w:hideMark/>
          </w:tcPr>
          <w:p w14:paraId="6828B01C"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2023</w:t>
            </w:r>
          </w:p>
        </w:tc>
        <w:tc>
          <w:tcPr>
            <w:tcW w:w="289" w:type="pct"/>
            <w:shd w:val="clear" w:color="auto" w:fill="auto"/>
            <w:vAlign w:val="center"/>
            <w:hideMark/>
          </w:tcPr>
          <w:p w14:paraId="7BF91B07"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2024</w:t>
            </w:r>
          </w:p>
        </w:tc>
        <w:tc>
          <w:tcPr>
            <w:tcW w:w="289" w:type="pct"/>
            <w:shd w:val="clear" w:color="auto" w:fill="auto"/>
            <w:vAlign w:val="center"/>
            <w:hideMark/>
          </w:tcPr>
          <w:p w14:paraId="1E8EDB39"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2025</w:t>
            </w:r>
          </w:p>
        </w:tc>
        <w:tc>
          <w:tcPr>
            <w:tcW w:w="289" w:type="pct"/>
            <w:shd w:val="clear" w:color="auto" w:fill="auto"/>
            <w:vAlign w:val="center"/>
            <w:hideMark/>
          </w:tcPr>
          <w:p w14:paraId="697CE0F6"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2026</w:t>
            </w:r>
          </w:p>
        </w:tc>
        <w:tc>
          <w:tcPr>
            <w:tcW w:w="289" w:type="pct"/>
            <w:shd w:val="clear" w:color="auto" w:fill="auto"/>
            <w:vAlign w:val="center"/>
            <w:hideMark/>
          </w:tcPr>
          <w:p w14:paraId="76CF339A"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2027</w:t>
            </w:r>
          </w:p>
        </w:tc>
        <w:tc>
          <w:tcPr>
            <w:tcW w:w="289" w:type="pct"/>
            <w:shd w:val="clear" w:color="auto" w:fill="auto"/>
            <w:vAlign w:val="center"/>
            <w:hideMark/>
          </w:tcPr>
          <w:p w14:paraId="05FB8CEA"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2028</w:t>
            </w:r>
          </w:p>
        </w:tc>
        <w:tc>
          <w:tcPr>
            <w:tcW w:w="289" w:type="pct"/>
            <w:shd w:val="clear" w:color="auto" w:fill="auto"/>
            <w:vAlign w:val="center"/>
            <w:hideMark/>
          </w:tcPr>
          <w:p w14:paraId="1E59AB20"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2029</w:t>
            </w:r>
          </w:p>
        </w:tc>
        <w:tc>
          <w:tcPr>
            <w:tcW w:w="289" w:type="pct"/>
            <w:shd w:val="clear" w:color="auto" w:fill="auto"/>
            <w:vAlign w:val="center"/>
            <w:hideMark/>
          </w:tcPr>
          <w:p w14:paraId="7106B45A"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2030</w:t>
            </w:r>
          </w:p>
        </w:tc>
        <w:tc>
          <w:tcPr>
            <w:tcW w:w="289" w:type="pct"/>
            <w:shd w:val="clear" w:color="auto" w:fill="auto"/>
            <w:vAlign w:val="center"/>
            <w:hideMark/>
          </w:tcPr>
          <w:p w14:paraId="2941D6B6"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2031</w:t>
            </w:r>
          </w:p>
        </w:tc>
        <w:tc>
          <w:tcPr>
            <w:tcW w:w="289" w:type="pct"/>
            <w:shd w:val="clear" w:color="auto" w:fill="auto"/>
            <w:vAlign w:val="center"/>
            <w:hideMark/>
          </w:tcPr>
          <w:p w14:paraId="5DD6BAE3"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2032</w:t>
            </w:r>
          </w:p>
        </w:tc>
        <w:tc>
          <w:tcPr>
            <w:tcW w:w="289" w:type="pct"/>
            <w:shd w:val="clear" w:color="auto" w:fill="auto"/>
            <w:vAlign w:val="center"/>
            <w:hideMark/>
          </w:tcPr>
          <w:p w14:paraId="11CC8E34"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2033</w:t>
            </w:r>
          </w:p>
        </w:tc>
      </w:tr>
      <w:tr w:rsidR="00600B4E" w:rsidRPr="00600B4E" w14:paraId="5BEE351A" w14:textId="77777777" w:rsidTr="00600B4E">
        <w:trPr>
          <w:trHeight w:val="300"/>
        </w:trPr>
        <w:tc>
          <w:tcPr>
            <w:tcW w:w="190" w:type="pct"/>
            <w:shd w:val="clear" w:color="auto" w:fill="auto"/>
            <w:noWrap/>
            <w:vAlign w:val="center"/>
            <w:hideMark/>
          </w:tcPr>
          <w:p w14:paraId="6E335A7D"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1</w:t>
            </w:r>
          </w:p>
        </w:tc>
        <w:tc>
          <w:tcPr>
            <w:tcW w:w="476" w:type="pct"/>
            <w:shd w:val="clear" w:color="auto" w:fill="auto"/>
            <w:vAlign w:val="bottom"/>
            <w:hideMark/>
          </w:tcPr>
          <w:p w14:paraId="43235E07" w14:textId="77777777" w:rsidR="0074393D" w:rsidRPr="00600B4E" w:rsidRDefault="0074393D" w:rsidP="002542AE">
            <w:pPr>
              <w:spacing w:after="0" w:line="240" w:lineRule="auto"/>
              <w:ind w:firstLine="0"/>
              <w:rPr>
                <w:color w:val="000000"/>
                <w:sz w:val="18"/>
                <w:szCs w:val="16"/>
              </w:rPr>
            </w:pPr>
            <w:r w:rsidRPr="00600B4E">
              <w:rPr>
                <w:color w:val="000000"/>
                <w:sz w:val="18"/>
                <w:szCs w:val="16"/>
              </w:rPr>
              <w:t xml:space="preserve">Парокотельная установка «Южно-Балыкский ГПЗ» </w:t>
            </w:r>
          </w:p>
        </w:tc>
        <w:tc>
          <w:tcPr>
            <w:tcW w:w="286" w:type="pct"/>
            <w:shd w:val="clear" w:color="auto" w:fill="auto"/>
            <w:noWrap/>
            <w:vAlign w:val="center"/>
            <w:hideMark/>
          </w:tcPr>
          <w:p w14:paraId="3EDB0CAF"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газ</w:t>
            </w:r>
          </w:p>
        </w:tc>
        <w:tc>
          <w:tcPr>
            <w:tcW w:w="289" w:type="pct"/>
            <w:shd w:val="clear" w:color="auto" w:fill="auto"/>
            <w:noWrap/>
            <w:vAlign w:val="center"/>
          </w:tcPr>
          <w:p w14:paraId="74825CC1"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11330,62</w:t>
            </w:r>
          </w:p>
        </w:tc>
        <w:tc>
          <w:tcPr>
            <w:tcW w:w="289" w:type="pct"/>
            <w:shd w:val="clear" w:color="auto" w:fill="auto"/>
            <w:noWrap/>
            <w:vAlign w:val="center"/>
          </w:tcPr>
          <w:p w14:paraId="482D4762"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11330,62</w:t>
            </w:r>
          </w:p>
        </w:tc>
        <w:tc>
          <w:tcPr>
            <w:tcW w:w="289" w:type="pct"/>
            <w:shd w:val="clear" w:color="auto" w:fill="auto"/>
            <w:noWrap/>
            <w:vAlign w:val="center"/>
          </w:tcPr>
          <w:p w14:paraId="0C184A67"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11330,62</w:t>
            </w:r>
          </w:p>
        </w:tc>
        <w:tc>
          <w:tcPr>
            <w:tcW w:w="289" w:type="pct"/>
            <w:shd w:val="clear" w:color="auto" w:fill="auto"/>
            <w:noWrap/>
            <w:vAlign w:val="center"/>
          </w:tcPr>
          <w:p w14:paraId="1AEB160E"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11330,62</w:t>
            </w:r>
          </w:p>
        </w:tc>
        <w:tc>
          <w:tcPr>
            <w:tcW w:w="289" w:type="pct"/>
            <w:shd w:val="clear" w:color="auto" w:fill="auto"/>
            <w:noWrap/>
            <w:vAlign w:val="center"/>
          </w:tcPr>
          <w:p w14:paraId="47B9D93F"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11330,62</w:t>
            </w:r>
          </w:p>
        </w:tc>
        <w:tc>
          <w:tcPr>
            <w:tcW w:w="289" w:type="pct"/>
            <w:shd w:val="clear" w:color="auto" w:fill="auto"/>
            <w:noWrap/>
            <w:vAlign w:val="center"/>
          </w:tcPr>
          <w:p w14:paraId="3FD02EA3"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11330,62</w:t>
            </w:r>
          </w:p>
        </w:tc>
        <w:tc>
          <w:tcPr>
            <w:tcW w:w="289" w:type="pct"/>
            <w:shd w:val="clear" w:color="auto" w:fill="auto"/>
            <w:noWrap/>
            <w:vAlign w:val="center"/>
          </w:tcPr>
          <w:p w14:paraId="3099FA82"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11330,62</w:t>
            </w:r>
          </w:p>
        </w:tc>
        <w:tc>
          <w:tcPr>
            <w:tcW w:w="289" w:type="pct"/>
            <w:shd w:val="clear" w:color="auto" w:fill="auto"/>
            <w:noWrap/>
            <w:vAlign w:val="center"/>
          </w:tcPr>
          <w:p w14:paraId="1E2C1828"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11330,62</w:t>
            </w:r>
          </w:p>
        </w:tc>
        <w:tc>
          <w:tcPr>
            <w:tcW w:w="289" w:type="pct"/>
            <w:shd w:val="clear" w:color="auto" w:fill="auto"/>
            <w:noWrap/>
            <w:vAlign w:val="center"/>
          </w:tcPr>
          <w:p w14:paraId="1CA78296"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11330,62</w:t>
            </w:r>
          </w:p>
        </w:tc>
        <w:tc>
          <w:tcPr>
            <w:tcW w:w="289" w:type="pct"/>
            <w:shd w:val="clear" w:color="auto" w:fill="auto"/>
            <w:noWrap/>
            <w:vAlign w:val="center"/>
          </w:tcPr>
          <w:p w14:paraId="614975FA"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11330,62</w:t>
            </w:r>
          </w:p>
        </w:tc>
        <w:tc>
          <w:tcPr>
            <w:tcW w:w="289" w:type="pct"/>
            <w:shd w:val="clear" w:color="auto" w:fill="auto"/>
            <w:noWrap/>
            <w:vAlign w:val="center"/>
          </w:tcPr>
          <w:p w14:paraId="5A3FEE95"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11330,62</w:t>
            </w:r>
          </w:p>
        </w:tc>
        <w:tc>
          <w:tcPr>
            <w:tcW w:w="289" w:type="pct"/>
            <w:shd w:val="clear" w:color="auto" w:fill="auto"/>
            <w:noWrap/>
            <w:vAlign w:val="center"/>
          </w:tcPr>
          <w:p w14:paraId="61B0A025"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11330,62</w:t>
            </w:r>
          </w:p>
        </w:tc>
        <w:tc>
          <w:tcPr>
            <w:tcW w:w="289" w:type="pct"/>
            <w:shd w:val="clear" w:color="auto" w:fill="auto"/>
            <w:noWrap/>
            <w:vAlign w:val="center"/>
          </w:tcPr>
          <w:p w14:paraId="4FFC995C"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11330,62</w:t>
            </w:r>
          </w:p>
        </w:tc>
        <w:tc>
          <w:tcPr>
            <w:tcW w:w="289" w:type="pct"/>
            <w:shd w:val="clear" w:color="auto" w:fill="auto"/>
            <w:noWrap/>
            <w:vAlign w:val="center"/>
          </w:tcPr>
          <w:p w14:paraId="28944A2C"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11330,62</w:t>
            </w:r>
          </w:p>
        </w:tc>
      </w:tr>
      <w:tr w:rsidR="00600B4E" w:rsidRPr="00600B4E" w14:paraId="02F07DBE" w14:textId="77777777" w:rsidTr="00600B4E">
        <w:trPr>
          <w:trHeight w:val="300"/>
        </w:trPr>
        <w:tc>
          <w:tcPr>
            <w:tcW w:w="190" w:type="pct"/>
            <w:shd w:val="clear" w:color="auto" w:fill="auto"/>
            <w:noWrap/>
            <w:vAlign w:val="center"/>
          </w:tcPr>
          <w:p w14:paraId="5C780C59"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2</w:t>
            </w:r>
          </w:p>
        </w:tc>
        <w:tc>
          <w:tcPr>
            <w:tcW w:w="476" w:type="pct"/>
            <w:shd w:val="clear" w:color="auto" w:fill="auto"/>
            <w:vAlign w:val="bottom"/>
          </w:tcPr>
          <w:p w14:paraId="047E8D60" w14:textId="77777777" w:rsidR="0074393D" w:rsidRPr="00600B4E" w:rsidRDefault="0074393D" w:rsidP="002542AE">
            <w:pPr>
              <w:spacing w:after="0" w:line="240" w:lineRule="auto"/>
              <w:ind w:firstLine="0"/>
              <w:rPr>
                <w:color w:val="000000"/>
                <w:sz w:val="18"/>
                <w:szCs w:val="16"/>
              </w:rPr>
            </w:pPr>
            <w:r w:rsidRPr="00600B4E">
              <w:rPr>
                <w:color w:val="000000"/>
                <w:sz w:val="18"/>
                <w:szCs w:val="16"/>
              </w:rPr>
              <w:t>Котельная ТКУ-4Д</w:t>
            </w:r>
          </w:p>
        </w:tc>
        <w:tc>
          <w:tcPr>
            <w:tcW w:w="286" w:type="pct"/>
            <w:shd w:val="clear" w:color="auto" w:fill="auto"/>
            <w:noWrap/>
            <w:vAlign w:val="center"/>
          </w:tcPr>
          <w:p w14:paraId="06024397"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газ</w:t>
            </w:r>
          </w:p>
        </w:tc>
        <w:tc>
          <w:tcPr>
            <w:tcW w:w="289" w:type="pct"/>
            <w:shd w:val="clear" w:color="auto" w:fill="auto"/>
            <w:noWrap/>
            <w:vAlign w:val="center"/>
          </w:tcPr>
          <w:p w14:paraId="1FE7B5AC"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w:t>
            </w:r>
          </w:p>
        </w:tc>
        <w:tc>
          <w:tcPr>
            <w:tcW w:w="289" w:type="pct"/>
            <w:shd w:val="clear" w:color="auto" w:fill="auto"/>
            <w:noWrap/>
            <w:vAlign w:val="center"/>
          </w:tcPr>
          <w:p w14:paraId="17315BB5"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897,09</w:t>
            </w:r>
          </w:p>
        </w:tc>
        <w:tc>
          <w:tcPr>
            <w:tcW w:w="289" w:type="pct"/>
            <w:shd w:val="clear" w:color="auto" w:fill="auto"/>
            <w:noWrap/>
            <w:vAlign w:val="center"/>
          </w:tcPr>
          <w:p w14:paraId="5B97E886"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897,09</w:t>
            </w:r>
          </w:p>
        </w:tc>
        <w:tc>
          <w:tcPr>
            <w:tcW w:w="289" w:type="pct"/>
            <w:shd w:val="clear" w:color="auto" w:fill="auto"/>
            <w:noWrap/>
            <w:vAlign w:val="center"/>
          </w:tcPr>
          <w:p w14:paraId="6DC0383D"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897,09</w:t>
            </w:r>
          </w:p>
        </w:tc>
        <w:tc>
          <w:tcPr>
            <w:tcW w:w="289" w:type="pct"/>
            <w:shd w:val="clear" w:color="auto" w:fill="auto"/>
            <w:noWrap/>
            <w:vAlign w:val="center"/>
          </w:tcPr>
          <w:p w14:paraId="023A7B05"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897,09</w:t>
            </w:r>
          </w:p>
        </w:tc>
        <w:tc>
          <w:tcPr>
            <w:tcW w:w="289" w:type="pct"/>
            <w:shd w:val="clear" w:color="auto" w:fill="auto"/>
            <w:noWrap/>
            <w:vAlign w:val="center"/>
          </w:tcPr>
          <w:p w14:paraId="188E0FDD"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897,09</w:t>
            </w:r>
          </w:p>
        </w:tc>
        <w:tc>
          <w:tcPr>
            <w:tcW w:w="289" w:type="pct"/>
            <w:shd w:val="clear" w:color="auto" w:fill="auto"/>
            <w:noWrap/>
            <w:vAlign w:val="center"/>
          </w:tcPr>
          <w:p w14:paraId="1D0348BD"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897,09</w:t>
            </w:r>
          </w:p>
        </w:tc>
        <w:tc>
          <w:tcPr>
            <w:tcW w:w="289" w:type="pct"/>
            <w:shd w:val="clear" w:color="auto" w:fill="auto"/>
            <w:noWrap/>
            <w:vAlign w:val="center"/>
          </w:tcPr>
          <w:p w14:paraId="220A2EAA"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897,09</w:t>
            </w:r>
          </w:p>
        </w:tc>
        <w:tc>
          <w:tcPr>
            <w:tcW w:w="289" w:type="pct"/>
            <w:shd w:val="clear" w:color="auto" w:fill="auto"/>
            <w:noWrap/>
            <w:vAlign w:val="center"/>
          </w:tcPr>
          <w:p w14:paraId="7BACE57A"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897,09</w:t>
            </w:r>
          </w:p>
        </w:tc>
        <w:tc>
          <w:tcPr>
            <w:tcW w:w="289" w:type="pct"/>
            <w:shd w:val="clear" w:color="auto" w:fill="auto"/>
            <w:noWrap/>
            <w:vAlign w:val="center"/>
          </w:tcPr>
          <w:p w14:paraId="32EC8297"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897,09</w:t>
            </w:r>
          </w:p>
        </w:tc>
        <w:tc>
          <w:tcPr>
            <w:tcW w:w="289" w:type="pct"/>
            <w:shd w:val="clear" w:color="auto" w:fill="auto"/>
            <w:noWrap/>
            <w:vAlign w:val="center"/>
          </w:tcPr>
          <w:p w14:paraId="365AABB4"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897,09</w:t>
            </w:r>
          </w:p>
        </w:tc>
        <w:tc>
          <w:tcPr>
            <w:tcW w:w="289" w:type="pct"/>
            <w:shd w:val="clear" w:color="auto" w:fill="auto"/>
            <w:noWrap/>
            <w:vAlign w:val="center"/>
          </w:tcPr>
          <w:p w14:paraId="4F79F1DB"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897,09</w:t>
            </w:r>
          </w:p>
        </w:tc>
        <w:tc>
          <w:tcPr>
            <w:tcW w:w="289" w:type="pct"/>
            <w:shd w:val="clear" w:color="auto" w:fill="auto"/>
            <w:noWrap/>
            <w:vAlign w:val="center"/>
          </w:tcPr>
          <w:p w14:paraId="144033C1"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897,09</w:t>
            </w:r>
          </w:p>
        </w:tc>
        <w:tc>
          <w:tcPr>
            <w:tcW w:w="289" w:type="pct"/>
            <w:shd w:val="clear" w:color="auto" w:fill="auto"/>
            <w:noWrap/>
            <w:vAlign w:val="center"/>
          </w:tcPr>
          <w:p w14:paraId="7E0E3ABE"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897,09</w:t>
            </w:r>
          </w:p>
        </w:tc>
      </w:tr>
      <w:tr w:rsidR="00600B4E" w:rsidRPr="00600B4E" w14:paraId="73C9E906" w14:textId="77777777" w:rsidTr="00600B4E">
        <w:trPr>
          <w:trHeight w:val="300"/>
        </w:trPr>
        <w:tc>
          <w:tcPr>
            <w:tcW w:w="190" w:type="pct"/>
            <w:shd w:val="clear" w:color="auto" w:fill="auto"/>
            <w:noWrap/>
            <w:vAlign w:val="bottom"/>
            <w:hideMark/>
          </w:tcPr>
          <w:p w14:paraId="5F149918" w14:textId="77777777" w:rsidR="0074393D" w:rsidRPr="00600B4E" w:rsidRDefault="0074393D" w:rsidP="002542AE">
            <w:pPr>
              <w:spacing w:after="0" w:line="240" w:lineRule="auto"/>
              <w:ind w:firstLine="0"/>
              <w:rPr>
                <w:color w:val="000000"/>
                <w:sz w:val="18"/>
                <w:szCs w:val="16"/>
              </w:rPr>
            </w:pPr>
            <w:r w:rsidRPr="00600B4E">
              <w:rPr>
                <w:color w:val="000000"/>
                <w:sz w:val="18"/>
                <w:szCs w:val="16"/>
              </w:rPr>
              <w:t> </w:t>
            </w:r>
          </w:p>
        </w:tc>
        <w:tc>
          <w:tcPr>
            <w:tcW w:w="476" w:type="pct"/>
            <w:shd w:val="clear" w:color="auto" w:fill="auto"/>
            <w:vAlign w:val="center"/>
            <w:hideMark/>
          </w:tcPr>
          <w:p w14:paraId="34421AF8" w14:textId="77777777" w:rsidR="0074393D" w:rsidRPr="00600B4E" w:rsidRDefault="0074393D" w:rsidP="002542AE">
            <w:pPr>
              <w:spacing w:after="0" w:line="240" w:lineRule="auto"/>
              <w:ind w:firstLine="0"/>
              <w:rPr>
                <w:color w:val="000000"/>
                <w:sz w:val="18"/>
                <w:szCs w:val="16"/>
              </w:rPr>
            </w:pPr>
            <w:r w:rsidRPr="00600B4E">
              <w:rPr>
                <w:color w:val="000000"/>
                <w:sz w:val="18"/>
                <w:szCs w:val="16"/>
              </w:rPr>
              <w:t xml:space="preserve">Всего прочие газовые котельные </w:t>
            </w:r>
          </w:p>
        </w:tc>
        <w:tc>
          <w:tcPr>
            <w:tcW w:w="286" w:type="pct"/>
            <w:shd w:val="clear" w:color="auto" w:fill="auto"/>
            <w:noWrap/>
            <w:vAlign w:val="center"/>
            <w:hideMark/>
          </w:tcPr>
          <w:p w14:paraId="67116020"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газ</w:t>
            </w:r>
          </w:p>
        </w:tc>
        <w:tc>
          <w:tcPr>
            <w:tcW w:w="289" w:type="pct"/>
            <w:shd w:val="clear" w:color="auto" w:fill="auto"/>
            <w:noWrap/>
            <w:vAlign w:val="center"/>
          </w:tcPr>
          <w:p w14:paraId="20A1A922"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11 330,62</w:t>
            </w:r>
          </w:p>
        </w:tc>
        <w:tc>
          <w:tcPr>
            <w:tcW w:w="289" w:type="pct"/>
            <w:shd w:val="clear" w:color="auto" w:fill="auto"/>
            <w:noWrap/>
            <w:vAlign w:val="center"/>
          </w:tcPr>
          <w:p w14:paraId="74E23A57"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12 227,71</w:t>
            </w:r>
          </w:p>
        </w:tc>
        <w:tc>
          <w:tcPr>
            <w:tcW w:w="289" w:type="pct"/>
            <w:shd w:val="clear" w:color="auto" w:fill="auto"/>
            <w:noWrap/>
            <w:vAlign w:val="center"/>
          </w:tcPr>
          <w:p w14:paraId="25E51644"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12 227,71</w:t>
            </w:r>
          </w:p>
        </w:tc>
        <w:tc>
          <w:tcPr>
            <w:tcW w:w="289" w:type="pct"/>
            <w:shd w:val="clear" w:color="auto" w:fill="auto"/>
            <w:noWrap/>
            <w:vAlign w:val="center"/>
          </w:tcPr>
          <w:p w14:paraId="6093EF84"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12 227,71</w:t>
            </w:r>
          </w:p>
        </w:tc>
        <w:tc>
          <w:tcPr>
            <w:tcW w:w="289" w:type="pct"/>
            <w:shd w:val="clear" w:color="auto" w:fill="auto"/>
            <w:noWrap/>
            <w:vAlign w:val="center"/>
          </w:tcPr>
          <w:p w14:paraId="2658795D"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12 227,71</w:t>
            </w:r>
          </w:p>
        </w:tc>
        <w:tc>
          <w:tcPr>
            <w:tcW w:w="289" w:type="pct"/>
            <w:shd w:val="clear" w:color="auto" w:fill="auto"/>
            <w:noWrap/>
            <w:vAlign w:val="center"/>
          </w:tcPr>
          <w:p w14:paraId="2B34B988"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12 227,71</w:t>
            </w:r>
          </w:p>
        </w:tc>
        <w:tc>
          <w:tcPr>
            <w:tcW w:w="289" w:type="pct"/>
            <w:shd w:val="clear" w:color="auto" w:fill="auto"/>
            <w:noWrap/>
            <w:vAlign w:val="center"/>
          </w:tcPr>
          <w:p w14:paraId="20BE5A98"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12 227,71</w:t>
            </w:r>
          </w:p>
        </w:tc>
        <w:tc>
          <w:tcPr>
            <w:tcW w:w="289" w:type="pct"/>
            <w:shd w:val="clear" w:color="auto" w:fill="auto"/>
            <w:noWrap/>
            <w:vAlign w:val="center"/>
          </w:tcPr>
          <w:p w14:paraId="41A637EF"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12 227,71</w:t>
            </w:r>
          </w:p>
        </w:tc>
        <w:tc>
          <w:tcPr>
            <w:tcW w:w="289" w:type="pct"/>
            <w:shd w:val="clear" w:color="auto" w:fill="auto"/>
            <w:noWrap/>
            <w:vAlign w:val="center"/>
          </w:tcPr>
          <w:p w14:paraId="20BCA6F0"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12 227,71</w:t>
            </w:r>
          </w:p>
        </w:tc>
        <w:tc>
          <w:tcPr>
            <w:tcW w:w="289" w:type="pct"/>
            <w:shd w:val="clear" w:color="auto" w:fill="auto"/>
            <w:noWrap/>
            <w:vAlign w:val="center"/>
          </w:tcPr>
          <w:p w14:paraId="005D1A3C"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12 227,71</w:t>
            </w:r>
          </w:p>
        </w:tc>
        <w:tc>
          <w:tcPr>
            <w:tcW w:w="289" w:type="pct"/>
            <w:shd w:val="clear" w:color="auto" w:fill="auto"/>
            <w:noWrap/>
            <w:vAlign w:val="center"/>
          </w:tcPr>
          <w:p w14:paraId="0EC4297F"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12 227,71</w:t>
            </w:r>
          </w:p>
        </w:tc>
        <w:tc>
          <w:tcPr>
            <w:tcW w:w="289" w:type="pct"/>
            <w:shd w:val="clear" w:color="auto" w:fill="auto"/>
            <w:noWrap/>
            <w:vAlign w:val="center"/>
          </w:tcPr>
          <w:p w14:paraId="16789B5F"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12 227,71</w:t>
            </w:r>
          </w:p>
        </w:tc>
        <w:tc>
          <w:tcPr>
            <w:tcW w:w="289" w:type="pct"/>
            <w:shd w:val="clear" w:color="auto" w:fill="auto"/>
            <w:noWrap/>
            <w:vAlign w:val="center"/>
          </w:tcPr>
          <w:p w14:paraId="2BED5021"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12 227,71</w:t>
            </w:r>
          </w:p>
        </w:tc>
        <w:tc>
          <w:tcPr>
            <w:tcW w:w="289" w:type="pct"/>
            <w:shd w:val="clear" w:color="auto" w:fill="auto"/>
            <w:noWrap/>
            <w:vAlign w:val="center"/>
          </w:tcPr>
          <w:p w14:paraId="4A27CC00"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12 227,71</w:t>
            </w:r>
          </w:p>
        </w:tc>
      </w:tr>
    </w:tbl>
    <w:p w14:paraId="68D93145" w14:textId="77777777" w:rsidR="0071010C" w:rsidRDefault="0071010C" w:rsidP="00600B4E">
      <w:pPr>
        <w:keepNext/>
        <w:spacing w:before="120" w:after="0" w:line="240" w:lineRule="auto"/>
        <w:ind w:firstLine="0"/>
        <w:jc w:val="both"/>
        <w:rPr>
          <w:rFonts w:eastAsiaTheme="minorHAnsi" w:cstheme="minorBidi"/>
          <w:b/>
          <w:lang w:eastAsia="en-US"/>
        </w:rPr>
      </w:pPr>
    </w:p>
    <w:p w14:paraId="2170136E" w14:textId="77777777" w:rsidR="0071010C" w:rsidRDefault="0071010C">
      <w:pPr>
        <w:spacing w:after="160" w:line="259" w:lineRule="auto"/>
        <w:ind w:firstLine="0"/>
        <w:rPr>
          <w:rFonts w:eastAsiaTheme="minorHAnsi" w:cstheme="minorBidi"/>
          <w:b/>
          <w:lang w:eastAsia="en-US"/>
        </w:rPr>
      </w:pPr>
      <w:r>
        <w:rPr>
          <w:rFonts w:eastAsiaTheme="minorHAnsi" w:cstheme="minorBidi"/>
          <w:b/>
          <w:lang w:eastAsia="en-US"/>
        </w:rPr>
        <w:br w:type="page"/>
      </w:r>
    </w:p>
    <w:p w14:paraId="622418C8" w14:textId="13032F80" w:rsidR="00A92D91" w:rsidRPr="00D0663E" w:rsidRDefault="00A92D91" w:rsidP="00600B4E">
      <w:pPr>
        <w:keepNext/>
        <w:spacing w:before="120" w:after="0" w:line="240" w:lineRule="auto"/>
        <w:ind w:firstLine="0"/>
        <w:jc w:val="both"/>
        <w:rPr>
          <w:rFonts w:eastAsiaTheme="minorHAnsi" w:cstheme="minorBidi"/>
          <w:b/>
          <w:sz w:val="24"/>
          <w:szCs w:val="20"/>
          <w:lang w:eastAsia="en-US"/>
        </w:rPr>
      </w:pPr>
      <w:r w:rsidRPr="00D0663E">
        <w:rPr>
          <w:rFonts w:eastAsiaTheme="minorHAnsi" w:cstheme="minorBidi"/>
          <w:b/>
          <w:sz w:val="24"/>
          <w:szCs w:val="20"/>
          <w:lang w:eastAsia="en-US"/>
        </w:rPr>
        <w:lastRenderedPageBreak/>
        <w:t xml:space="preserve">Таблица </w:t>
      </w:r>
      <w:r w:rsidRPr="00D0663E">
        <w:rPr>
          <w:rFonts w:eastAsiaTheme="minorHAnsi" w:cstheme="minorBidi"/>
          <w:b/>
          <w:sz w:val="24"/>
          <w:szCs w:val="20"/>
          <w:lang w:eastAsia="en-US"/>
        </w:rPr>
        <w:fldChar w:fldCharType="begin"/>
      </w:r>
      <w:r w:rsidRPr="00D0663E">
        <w:rPr>
          <w:rFonts w:eastAsiaTheme="minorHAnsi" w:cstheme="minorBidi"/>
          <w:b/>
          <w:sz w:val="24"/>
          <w:szCs w:val="20"/>
          <w:lang w:eastAsia="en-US"/>
        </w:rPr>
        <w:instrText xml:space="preserve"> SEQ Таблица \* ARABIC </w:instrText>
      </w:r>
      <w:r w:rsidRPr="00D0663E">
        <w:rPr>
          <w:rFonts w:eastAsiaTheme="minorHAnsi" w:cstheme="minorBidi"/>
          <w:b/>
          <w:sz w:val="24"/>
          <w:szCs w:val="20"/>
          <w:lang w:eastAsia="en-US"/>
        </w:rPr>
        <w:fldChar w:fldCharType="separate"/>
      </w:r>
      <w:r w:rsidR="003D462F">
        <w:rPr>
          <w:rFonts w:eastAsiaTheme="minorHAnsi" w:cstheme="minorBidi"/>
          <w:b/>
          <w:noProof/>
          <w:sz w:val="24"/>
          <w:szCs w:val="20"/>
          <w:lang w:eastAsia="en-US"/>
        </w:rPr>
        <w:t>41</w:t>
      </w:r>
      <w:r w:rsidRPr="00D0663E">
        <w:rPr>
          <w:rFonts w:eastAsiaTheme="minorHAnsi" w:cstheme="minorBidi"/>
          <w:b/>
          <w:sz w:val="24"/>
          <w:szCs w:val="20"/>
          <w:lang w:eastAsia="en-US"/>
        </w:rPr>
        <w:fldChar w:fldCharType="end"/>
      </w:r>
      <w:bookmarkEnd w:id="260"/>
      <w:r w:rsidRPr="00D0663E">
        <w:rPr>
          <w:rFonts w:eastAsiaTheme="minorHAnsi" w:cstheme="minorBidi"/>
          <w:b/>
          <w:sz w:val="24"/>
          <w:szCs w:val="20"/>
          <w:lang w:eastAsia="en-US"/>
        </w:rPr>
        <w:t>. Прогнозные значения расходов натурального топлива на выработку тепловой энергии источниками тепловой энергии (котельными) в зонах деятельности МУП "УГХ", тыс. м3</w:t>
      </w:r>
      <w:bookmarkEnd w:id="261"/>
    </w:p>
    <w:tbl>
      <w:tblPr>
        <w:tblW w:w="5000" w:type="pct"/>
        <w:tblLayout w:type="fixed"/>
        <w:tblCellMar>
          <w:left w:w="28" w:type="dxa"/>
          <w:right w:w="28" w:type="dxa"/>
        </w:tblCellMar>
        <w:tblLook w:val="04A0" w:firstRow="1" w:lastRow="0" w:firstColumn="1" w:lastColumn="0" w:noHBand="0" w:noVBand="1"/>
      </w:tblPr>
      <w:tblGrid>
        <w:gridCol w:w="543"/>
        <w:gridCol w:w="1360"/>
        <w:gridCol w:w="817"/>
        <w:gridCol w:w="825"/>
        <w:gridCol w:w="825"/>
        <w:gridCol w:w="825"/>
        <w:gridCol w:w="825"/>
        <w:gridCol w:w="825"/>
        <w:gridCol w:w="825"/>
        <w:gridCol w:w="825"/>
        <w:gridCol w:w="825"/>
        <w:gridCol w:w="825"/>
        <w:gridCol w:w="825"/>
        <w:gridCol w:w="825"/>
        <w:gridCol w:w="825"/>
        <w:gridCol w:w="825"/>
        <w:gridCol w:w="831"/>
      </w:tblGrid>
      <w:tr w:rsidR="0074393D" w:rsidRPr="00600B4E" w14:paraId="4024E311" w14:textId="77777777" w:rsidTr="00600B4E">
        <w:trPr>
          <w:trHeight w:val="300"/>
        </w:trPr>
        <w:tc>
          <w:tcPr>
            <w:tcW w:w="19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4A63FBD" w14:textId="77777777" w:rsidR="0074393D" w:rsidRPr="00600B4E" w:rsidRDefault="0074393D" w:rsidP="002542AE">
            <w:pPr>
              <w:spacing w:after="0" w:line="240" w:lineRule="auto"/>
              <w:ind w:firstLine="0"/>
              <w:jc w:val="center"/>
              <w:rPr>
                <w:b/>
                <w:bCs/>
                <w:color w:val="000000"/>
                <w:sz w:val="18"/>
                <w:szCs w:val="16"/>
              </w:rPr>
            </w:pPr>
            <w:bookmarkStart w:id="262" w:name="_Ref90847065"/>
            <w:bookmarkStart w:id="263" w:name="_Toc90916930"/>
            <w:r w:rsidRPr="00600B4E">
              <w:rPr>
                <w:b/>
                <w:bCs/>
                <w:color w:val="000000"/>
                <w:sz w:val="18"/>
                <w:szCs w:val="16"/>
              </w:rPr>
              <w:t>N ист.</w:t>
            </w:r>
          </w:p>
        </w:tc>
        <w:tc>
          <w:tcPr>
            <w:tcW w:w="47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8E838DD"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Наименование котельной</w:t>
            </w:r>
          </w:p>
        </w:tc>
        <w:tc>
          <w:tcPr>
            <w:tcW w:w="28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FDA2BDB"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Вид топлива</w:t>
            </w:r>
          </w:p>
        </w:tc>
        <w:tc>
          <w:tcPr>
            <w:tcW w:w="4048" w:type="pct"/>
            <w:gridSpan w:val="14"/>
            <w:tcBorders>
              <w:top w:val="single" w:sz="4" w:space="0" w:color="auto"/>
              <w:left w:val="nil"/>
              <w:bottom w:val="single" w:sz="4" w:space="0" w:color="auto"/>
              <w:right w:val="single" w:sz="4" w:space="0" w:color="000000"/>
            </w:tcBorders>
            <w:shd w:val="clear" w:color="auto" w:fill="auto"/>
            <w:vAlign w:val="center"/>
            <w:hideMark/>
          </w:tcPr>
          <w:p w14:paraId="1FD16BE5"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Расход натурального топлива на выработку тепловой энергии</w:t>
            </w:r>
          </w:p>
        </w:tc>
      </w:tr>
      <w:tr w:rsidR="00600B4E" w:rsidRPr="00600B4E" w14:paraId="48497A9F" w14:textId="77777777" w:rsidTr="00600B4E">
        <w:trPr>
          <w:trHeight w:val="300"/>
        </w:trPr>
        <w:tc>
          <w:tcPr>
            <w:tcW w:w="190"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227E9D3" w14:textId="77777777" w:rsidR="0074393D" w:rsidRPr="00600B4E" w:rsidRDefault="0074393D" w:rsidP="002542AE">
            <w:pPr>
              <w:spacing w:after="0" w:line="240" w:lineRule="auto"/>
              <w:ind w:firstLine="0"/>
              <w:rPr>
                <w:b/>
                <w:bCs/>
                <w:color w:val="000000"/>
                <w:sz w:val="18"/>
                <w:szCs w:val="16"/>
              </w:rPr>
            </w:pPr>
          </w:p>
        </w:tc>
        <w:tc>
          <w:tcPr>
            <w:tcW w:w="47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0423E03" w14:textId="77777777" w:rsidR="0074393D" w:rsidRPr="00600B4E" w:rsidRDefault="0074393D" w:rsidP="002542AE">
            <w:pPr>
              <w:spacing w:after="0" w:line="240" w:lineRule="auto"/>
              <w:ind w:firstLine="0"/>
              <w:rPr>
                <w:b/>
                <w:bCs/>
                <w:color w:val="000000"/>
                <w:sz w:val="18"/>
                <w:szCs w:val="16"/>
              </w:rPr>
            </w:pPr>
          </w:p>
        </w:tc>
        <w:tc>
          <w:tcPr>
            <w:tcW w:w="28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851C451" w14:textId="77777777" w:rsidR="0074393D" w:rsidRPr="00600B4E" w:rsidRDefault="0074393D" w:rsidP="002542AE">
            <w:pPr>
              <w:spacing w:after="0" w:line="240" w:lineRule="auto"/>
              <w:ind w:firstLine="0"/>
              <w:rPr>
                <w:b/>
                <w:bCs/>
                <w:color w:val="000000"/>
                <w:sz w:val="18"/>
                <w:szCs w:val="16"/>
              </w:rPr>
            </w:pPr>
          </w:p>
        </w:tc>
        <w:tc>
          <w:tcPr>
            <w:tcW w:w="289" w:type="pct"/>
            <w:tcBorders>
              <w:top w:val="nil"/>
              <w:left w:val="nil"/>
              <w:bottom w:val="single" w:sz="4" w:space="0" w:color="auto"/>
              <w:right w:val="single" w:sz="4" w:space="0" w:color="auto"/>
            </w:tcBorders>
            <w:shd w:val="clear" w:color="auto" w:fill="auto"/>
            <w:vAlign w:val="center"/>
            <w:hideMark/>
          </w:tcPr>
          <w:p w14:paraId="73E53F59"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2020</w:t>
            </w:r>
          </w:p>
        </w:tc>
        <w:tc>
          <w:tcPr>
            <w:tcW w:w="289" w:type="pct"/>
            <w:tcBorders>
              <w:top w:val="nil"/>
              <w:left w:val="nil"/>
              <w:bottom w:val="single" w:sz="4" w:space="0" w:color="auto"/>
              <w:right w:val="single" w:sz="4" w:space="0" w:color="auto"/>
            </w:tcBorders>
            <w:shd w:val="clear" w:color="auto" w:fill="auto"/>
            <w:vAlign w:val="center"/>
            <w:hideMark/>
          </w:tcPr>
          <w:p w14:paraId="3CBC3723"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2021</w:t>
            </w:r>
          </w:p>
        </w:tc>
        <w:tc>
          <w:tcPr>
            <w:tcW w:w="289" w:type="pct"/>
            <w:tcBorders>
              <w:top w:val="nil"/>
              <w:left w:val="nil"/>
              <w:bottom w:val="single" w:sz="4" w:space="0" w:color="auto"/>
              <w:right w:val="single" w:sz="4" w:space="0" w:color="auto"/>
            </w:tcBorders>
            <w:shd w:val="clear" w:color="auto" w:fill="auto"/>
            <w:vAlign w:val="center"/>
            <w:hideMark/>
          </w:tcPr>
          <w:p w14:paraId="1B9C12A8"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2022</w:t>
            </w:r>
          </w:p>
        </w:tc>
        <w:tc>
          <w:tcPr>
            <w:tcW w:w="289" w:type="pct"/>
            <w:tcBorders>
              <w:top w:val="nil"/>
              <w:left w:val="nil"/>
              <w:bottom w:val="single" w:sz="4" w:space="0" w:color="auto"/>
              <w:right w:val="single" w:sz="4" w:space="0" w:color="auto"/>
            </w:tcBorders>
            <w:shd w:val="clear" w:color="auto" w:fill="auto"/>
            <w:vAlign w:val="center"/>
            <w:hideMark/>
          </w:tcPr>
          <w:p w14:paraId="4D8481CF"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2023</w:t>
            </w:r>
          </w:p>
        </w:tc>
        <w:tc>
          <w:tcPr>
            <w:tcW w:w="289" w:type="pct"/>
            <w:tcBorders>
              <w:top w:val="nil"/>
              <w:left w:val="nil"/>
              <w:bottom w:val="single" w:sz="4" w:space="0" w:color="auto"/>
              <w:right w:val="single" w:sz="4" w:space="0" w:color="auto"/>
            </w:tcBorders>
            <w:shd w:val="clear" w:color="auto" w:fill="auto"/>
            <w:vAlign w:val="center"/>
            <w:hideMark/>
          </w:tcPr>
          <w:p w14:paraId="6F74C6AD"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2024</w:t>
            </w:r>
          </w:p>
        </w:tc>
        <w:tc>
          <w:tcPr>
            <w:tcW w:w="289" w:type="pct"/>
            <w:tcBorders>
              <w:top w:val="nil"/>
              <w:left w:val="nil"/>
              <w:bottom w:val="single" w:sz="4" w:space="0" w:color="auto"/>
              <w:right w:val="single" w:sz="4" w:space="0" w:color="auto"/>
            </w:tcBorders>
            <w:shd w:val="clear" w:color="auto" w:fill="auto"/>
            <w:vAlign w:val="center"/>
            <w:hideMark/>
          </w:tcPr>
          <w:p w14:paraId="6DF6CAF0"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2025</w:t>
            </w:r>
          </w:p>
        </w:tc>
        <w:tc>
          <w:tcPr>
            <w:tcW w:w="289" w:type="pct"/>
            <w:tcBorders>
              <w:top w:val="nil"/>
              <w:left w:val="nil"/>
              <w:bottom w:val="single" w:sz="4" w:space="0" w:color="auto"/>
              <w:right w:val="single" w:sz="4" w:space="0" w:color="auto"/>
            </w:tcBorders>
            <w:shd w:val="clear" w:color="auto" w:fill="auto"/>
            <w:vAlign w:val="center"/>
            <w:hideMark/>
          </w:tcPr>
          <w:p w14:paraId="2FD44F33"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2026</w:t>
            </w:r>
          </w:p>
        </w:tc>
        <w:tc>
          <w:tcPr>
            <w:tcW w:w="289" w:type="pct"/>
            <w:tcBorders>
              <w:top w:val="nil"/>
              <w:left w:val="nil"/>
              <w:bottom w:val="single" w:sz="4" w:space="0" w:color="auto"/>
              <w:right w:val="single" w:sz="4" w:space="0" w:color="auto"/>
            </w:tcBorders>
            <w:shd w:val="clear" w:color="auto" w:fill="auto"/>
            <w:vAlign w:val="center"/>
            <w:hideMark/>
          </w:tcPr>
          <w:p w14:paraId="7EEF34A9"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2027</w:t>
            </w:r>
          </w:p>
        </w:tc>
        <w:tc>
          <w:tcPr>
            <w:tcW w:w="289" w:type="pct"/>
            <w:tcBorders>
              <w:top w:val="nil"/>
              <w:left w:val="nil"/>
              <w:bottom w:val="single" w:sz="4" w:space="0" w:color="auto"/>
              <w:right w:val="single" w:sz="4" w:space="0" w:color="auto"/>
            </w:tcBorders>
            <w:shd w:val="clear" w:color="auto" w:fill="auto"/>
            <w:vAlign w:val="center"/>
            <w:hideMark/>
          </w:tcPr>
          <w:p w14:paraId="39C42F21"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2028</w:t>
            </w:r>
          </w:p>
        </w:tc>
        <w:tc>
          <w:tcPr>
            <w:tcW w:w="289" w:type="pct"/>
            <w:tcBorders>
              <w:top w:val="nil"/>
              <w:left w:val="nil"/>
              <w:bottom w:val="single" w:sz="4" w:space="0" w:color="auto"/>
              <w:right w:val="single" w:sz="4" w:space="0" w:color="auto"/>
            </w:tcBorders>
            <w:shd w:val="clear" w:color="auto" w:fill="auto"/>
            <w:vAlign w:val="center"/>
            <w:hideMark/>
          </w:tcPr>
          <w:p w14:paraId="3650E905"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2029</w:t>
            </w:r>
          </w:p>
        </w:tc>
        <w:tc>
          <w:tcPr>
            <w:tcW w:w="289" w:type="pct"/>
            <w:tcBorders>
              <w:top w:val="nil"/>
              <w:left w:val="nil"/>
              <w:bottom w:val="single" w:sz="4" w:space="0" w:color="auto"/>
              <w:right w:val="single" w:sz="4" w:space="0" w:color="auto"/>
            </w:tcBorders>
            <w:shd w:val="clear" w:color="auto" w:fill="auto"/>
            <w:vAlign w:val="center"/>
            <w:hideMark/>
          </w:tcPr>
          <w:p w14:paraId="59082B19"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2030</w:t>
            </w:r>
          </w:p>
        </w:tc>
        <w:tc>
          <w:tcPr>
            <w:tcW w:w="289" w:type="pct"/>
            <w:tcBorders>
              <w:top w:val="nil"/>
              <w:left w:val="nil"/>
              <w:bottom w:val="single" w:sz="4" w:space="0" w:color="auto"/>
              <w:right w:val="single" w:sz="4" w:space="0" w:color="auto"/>
            </w:tcBorders>
            <w:shd w:val="clear" w:color="auto" w:fill="auto"/>
            <w:vAlign w:val="center"/>
            <w:hideMark/>
          </w:tcPr>
          <w:p w14:paraId="296A4675"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2031</w:t>
            </w:r>
          </w:p>
        </w:tc>
        <w:tc>
          <w:tcPr>
            <w:tcW w:w="289" w:type="pct"/>
            <w:tcBorders>
              <w:top w:val="nil"/>
              <w:left w:val="nil"/>
              <w:bottom w:val="single" w:sz="4" w:space="0" w:color="auto"/>
              <w:right w:val="single" w:sz="4" w:space="0" w:color="auto"/>
            </w:tcBorders>
            <w:shd w:val="clear" w:color="auto" w:fill="auto"/>
            <w:vAlign w:val="center"/>
            <w:hideMark/>
          </w:tcPr>
          <w:p w14:paraId="6D1DD151"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2032</w:t>
            </w:r>
          </w:p>
        </w:tc>
        <w:tc>
          <w:tcPr>
            <w:tcW w:w="289" w:type="pct"/>
            <w:tcBorders>
              <w:top w:val="nil"/>
              <w:left w:val="nil"/>
              <w:bottom w:val="single" w:sz="4" w:space="0" w:color="auto"/>
              <w:right w:val="single" w:sz="4" w:space="0" w:color="auto"/>
            </w:tcBorders>
            <w:shd w:val="clear" w:color="auto" w:fill="auto"/>
            <w:vAlign w:val="center"/>
            <w:hideMark/>
          </w:tcPr>
          <w:p w14:paraId="2BF3EFF6"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2033</w:t>
            </w:r>
          </w:p>
        </w:tc>
      </w:tr>
      <w:tr w:rsidR="00600B4E" w:rsidRPr="00600B4E" w14:paraId="02A8C8A5" w14:textId="77777777" w:rsidTr="00600B4E">
        <w:trPr>
          <w:trHeight w:val="300"/>
        </w:trPr>
        <w:tc>
          <w:tcPr>
            <w:tcW w:w="190" w:type="pct"/>
            <w:tcBorders>
              <w:top w:val="nil"/>
              <w:left w:val="single" w:sz="4" w:space="0" w:color="auto"/>
              <w:bottom w:val="single" w:sz="4" w:space="0" w:color="auto"/>
              <w:right w:val="single" w:sz="4" w:space="0" w:color="auto"/>
            </w:tcBorders>
            <w:shd w:val="clear" w:color="auto" w:fill="auto"/>
            <w:noWrap/>
            <w:vAlign w:val="center"/>
            <w:hideMark/>
          </w:tcPr>
          <w:p w14:paraId="45F1FFD3"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1</w:t>
            </w:r>
          </w:p>
        </w:tc>
        <w:tc>
          <w:tcPr>
            <w:tcW w:w="476" w:type="pct"/>
            <w:tcBorders>
              <w:top w:val="nil"/>
              <w:left w:val="nil"/>
              <w:bottom w:val="single" w:sz="4" w:space="0" w:color="auto"/>
              <w:right w:val="single" w:sz="4" w:space="0" w:color="auto"/>
            </w:tcBorders>
            <w:shd w:val="clear" w:color="auto" w:fill="auto"/>
            <w:vAlign w:val="center"/>
            <w:hideMark/>
          </w:tcPr>
          <w:p w14:paraId="6FF0283A" w14:textId="77777777" w:rsidR="0074393D" w:rsidRPr="00600B4E" w:rsidRDefault="0074393D" w:rsidP="002542AE">
            <w:pPr>
              <w:spacing w:after="0" w:line="240" w:lineRule="auto"/>
              <w:ind w:firstLine="0"/>
              <w:rPr>
                <w:color w:val="000000"/>
                <w:sz w:val="18"/>
                <w:szCs w:val="16"/>
              </w:rPr>
            </w:pPr>
            <w:r w:rsidRPr="00600B4E">
              <w:rPr>
                <w:color w:val="000000"/>
                <w:sz w:val="18"/>
                <w:szCs w:val="16"/>
              </w:rPr>
              <w:t>Котельная "Центральная"</w:t>
            </w:r>
          </w:p>
        </w:tc>
        <w:tc>
          <w:tcPr>
            <w:tcW w:w="286" w:type="pct"/>
            <w:tcBorders>
              <w:top w:val="nil"/>
              <w:left w:val="nil"/>
              <w:bottom w:val="single" w:sz="4" w:space="0" w:color="auto"/>
              <w:right w:val="single" w:sz="4" w:space="0" w:color="auto"/>
            </w:tcBorders>
            <w:shd w:val="clear" w:color="auto" w:fill="auto"/>
            <w:noWrap/>
            <w:vAlign w:val="center"/>
            <w:hideMark/>
          </w:tcPr>
          <w:p w14:paraId="6B442C75"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газ</w:t>
            </w:r>
          </w:p>
        </w:tc>
        <w:tc>
          <w:tcPr>
            <w:tcW w:w="289" w:type="pct"/>
            <w:tcBorders>
              <w:top w:val="nil"/>
              <w:left w:val="nil"/>
              <w:bottom w:val="single" w:sz="4" w:space="0" w:color="auto"/>
              <w:right w:val="single" w:sz="4" w:space="0" w:color="auto"/>
            </w:tcBorders>
            <w:shd w:val="clear" w:color="auto" w:fill="auto"/>
            <w:noWrap/>
            <w:vAlign w:val="center"/>
          </w:tcPr>
          <w:p w14:paraId="316A7A38"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146,93</w:t>
            </w:r>
          </w:p>
        </w:tc>
        <w:tc>
          <w:tcPr>
            <w:tcW w:w="289" w:type="pct"/>
            <w:tcBorders>
              <w:top w:val="nil"/>
              <w:left w:val="nil"/>
              <w:bottom w:val="single" w:sz="4" w:space="0" w:color="auto"/>
              <w:right w:val="single" w:sz="4" w:space="0" w:color="auto"/>
            </w:tcBorders>
            <w:shd w:val="clear" w:color="auto" w:fill="auto"/>
            <w:noWrap/>
            <w:vAlign w:val="center"/>
          </w:tcPr>
          <w:p w14:paraId="5CDF779B"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0,00</w:t>
            </w:r>
          </w:p>
        </w:tc>
        <w:tc>
          <w:tcPr>
            <w:tcW w:w="3469" w:type="pct"/>
            <w:gridSpan w:val="12"/>
            <w:tcBorders>
              <w:top w:val="nil"/>
              <w:left w:val="nil"/>
              <w:bottom w:val="single" w:sz="4" w:space="0" w:color="auto"/>
              <w:right w:val="single" w:sz="4" w:space="0" w:color="auto"/>
            </w:tcBorders>
            <w:shd w:val="clear" w:color="auto" w:fill="auto"/>
            <w:noWrap/>
            <w:vAlign w:val="center"/>
          </w:tcPr>
          <w:p w14:paraId="03FC572B"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Вывод из эксплуатации с передачей нагрузки на котельную «Мамонтовская»</w:t>
            </w:r>
          </w:p>
        </w:tc>
      </w:tr>
      <w:tr w:rsidR="00600B4E" w:rsidRPr="00600B4E" w14:paraId="2C3CA5C9" w14:textId="77777777" w:rsidTr="00600B4E">
        <w:trPr>
          <w:trHeight w:val="300"/>
        </w:trPr>
        <w:tc>
          <w:tcPr>
            <w:tcW w:w="190" w:type="pct"/>
            <w:tcBorders>
              <w:top w:val="nil"/>
              <w:left w:val="single" w:sz="4" w:space="0" w:color="auto"/>
              <w:bottom w:val="single" w:sz="4" w:space="0" w:color="auto"/>
              <w:right w:val="single" w:sz="4" w:space="0" w:color="auto"/>
            </w:tcBorders>
            <w:shd w:val="clear" w:color="auto" w:fill="auto"/>
            <w:noWrap/>
            <w:vAlign w:val="center"/>
            <w:hideMark/>
          </w:tcPr>
          <w:p w14:paraId="20260203"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2</w:t>
            </w:r>
          </w:p>
        </w:tc>
        <w:tc>
          <w:tcPr>
            <w:tcW w:w="476" w:type="pct"/>
            <w:tcBorders>
              <w:top w:val="nil"/>
              <w:left w:val="nil"/>
              <w:bottom w:val="single" w:sz="4" w:space="0" w:color="auto"/>
              <w:right w:val="single" w:sz="4" w:space="0" w:color="auto"/>
            </w:tcBorders>
            <w:shd w:val="clear" w:color="auto" w:fill="auto"/>
            <w:vAlign w:val="center"/>
            <w:hideMark/>
          </w:tcPr>
          <w:p w14:paraId="6D27FD0A" w14:textId="77777777" w:rsidR="0074393D" w:rsidRPr="00600B4E" w:rsidRDefault="0074393D" w:rsidP="002542AE">
            <w:pPr>
              <w:spacing w:after="0" w:line="240" w:lineRule="auto"/>
              <w:ind w:firstLine="0"/>
              <w:rPr>
                <w:color w:val="000000"/>
                <w:sz w:val="18"/>
                <w:szCs w:val="16"/>
              </w:rPr>
            </w:pPr>
            <w:r w:rsidRPr="00600B4E">
              <w:rPr>
                <w:color w:val="000000"/>
                <w:sz w:val="18"/>
                <w:szCs w:val="16"/>
              </w:rPr>
              <w:t>Котельная "Пыть-Ях"</w:t>
            </w:r>
          </w:p>
        </w:tc>
        <w:tc>
          <w:tcPr>
            <w:tcW w:w="286" w:type="pct"/>
            <w:tcBorders>
              <w:top w:val="nil"/>
              <w:left w:val="nil"/>
              <w:bottom w:val="single" w:sz="4" w:space="0" w:color="auto"/>
              <w:right w:val="single" w:sz="4" w:space="0" w:color="auto"/>
            </w:tcBorders>
            <w:shd w:val="clear" w:color="auto" w:fill="auto"/>
            <w:noWrap/>
            <w:vAlign w:val="center"/>
            <w:hideMark/>
          </w:tcPr>
          <w:p w14:paraId="32235235"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газ</w:t>
            </w:r>
          </w:p>
        </w:tc>
        <w:tc>
          <w:tcPr>
            <w:tcW w:w="289" w:type="pct"/>
            <w:tcBorders>
              <w:top w:val="nil"/>
              <w:left w:val="nil"/>
              <w:bottom w:val="single" w:sz="4" w:space="0" w:color="auto"/>
              <w:right w:val="single" w:sz="4" w:space="0" w:color="auto"/>
            </w:tcBorders>
            <w:shd w:val="clear" w:color="auto" w:fill="auto"/>
            <w:noWrap/>
            <w:vAlign w:val="center"/>
          </w:tcPr>
          <w:p w14:paraId="1015928C"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12435,25</w:t>
            </w:r>
          </w:p>
        </w:tc>
        <w:tc>
          <w:tcPr>
            <w:tcW w:w="289" w:type="pct"/>
            <w:tcBorders>
              <w:top w:val="nil"/>
              <w:left w:val="nil"/>
              <w:bottom w:val="single" w:sz="4" w:space="0" w:color="auto"/>
              <w:right w:val="single" w:sz="4" w:space="0" w:color="auto"/>
            </w:tcBorders>
            <w:shd w:val="clear" w:color="auto" w:fill="auto"/>
            <w:noWrap/>
            <w:vAlign w:val="center"/>
          </w:tcPr>
          <w:p w14:paraId="26A3CFCA"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12466,53</w:t>
            </w:r>
          </w:p>
        </w:tc>
        <w:tc>
          <w:tcPr>
            <w:tcW w:w="289" w:type="pct"/>
            <w:tcBorders>
              <w:top w:val="nil"/>
              <w:left w:val="nil"/>
              <w:bottom w:val="single" w:sz="4" w:space="0" w:color="auto"/>
              <w:right w:val="single" w:sz="4" w:space="0" w:color="auto"/>
            </w:tcBorders>
            <w:shd w:val="clear" w:color="auto" w:fill="auto"/>
            <w:noWrap/>
            <w:vAlign w:val="center"/>
          </w:tcPr>
          <w:p w14:paraId="7567446F"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12466,53</w:t>
            </w:r>
          </w:p>
        </w:tc>
        <w:tc>
          <w:tcPr>
            <w:tcW w:w="289" w:type="pct"/>
            <w:tcBorders>
              <w:top w:val="nil"/>
              <w:left w:val="nil"/>
              <w:bottom w:val="single" w:sz="4" w:space="0" w:color="auto"/>
              <w:right w:val="single" w:sz="4" w:space="0" w:color="auto"/>
            </w:tcBorders>
            <w:shd w:val="clear" w:color="auto" w:fill="auto"/>
            <w:noWrap/>
            <w:vAlign w:val="center"/>
          </w:tcPr>
          <w:p w14:paraId="15B93E2E"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12466,53</w:t>
            </w:r>
          </w:p>
        </w:tc>
        <w:tc>
          <w:tcPr>
            <w:tcW w:w="289" w:type="pct"/>
            <w:tcBorders>
              <w:top w:val="nil"/>
              <w:left w:val="nil"/>
              <w:bottom w:val="single" w:sz="4" w:space="0" w:color="auto"/>
              <w:right w:val="single" w:sz="4" w:space="0" w:color="auto"/>
            </w:tcBorders>
            <w:shd w:val="clear" w:color="auto" w:fill="auto"/>
            <w:noWrap/>
            <w:vAlign w:val="center"/>
          </w:tcPr>
          <w:p w14:paraId="7E9314E4"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12748,51</w:t>
            </w:r>
          </w:p>
        </w:tc>
        <w:tc>
          <w:tcPr>
            <w:tcW w:w="289" w:type="pct"/>
            <w:tcBorders>
              <w:top w:val="nil"/>
              <w:left w:val="nil"/>
              <w:bottom w:val="single" w:sz="4" w:space="0" w:color="auto"/>
              <w:right w:val="single" w:sz="4" w:space="0" w:color="auto"/>
            </w:tcBorders>
            <w:shd w:val="clear" w:color="auto" w:fill="auto"/>
            <w:noWrap/>
            <w:vAlign w:val="center"/>
          </w:tcPr>
          <w:p w14:paraId="6B957925"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13155,80</w:t>
            </w:r>
          </w:p>
        </w:tc>
        <w:tc>
          <w:tcPr>
            <w:tcW w:w="289" w:type="pct"/>
            <w:tcBorders>
              <w:top w:val="nil"/>
              <w:left w:val="nil"/>
              <w:bottom w:val="single" w:sz="4" w:space="0" w:color="auto"/>
              <w:right w:val="single" w:sz="4" w:space="0" w:color="auto"/>
            </w:tcBorders>
            <w:shd w:val="clear" w:color="auto" w:fill="auto"/>
            <w:noWrap/>
            <w:vAlign w:val="center"/>
          </w:tcPr>
          <w:p w14:paraId="60556644"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13547,43</w:t>
            </w:r>
          </w:p>
        </w:tc>
        <w:tc>
          <w:tcPr>
            <w:tcW w:w="2024" w:type="pct"/>
            <w:gridSpan w:val="7"/>
            <w:tcBorders>
              <w:top w:val="nil"/>
              <w:left w:val="nil"/>
              <w:bottom w:val="single" w:sz="4" w:space="0" w:color="auto"/>
              <w:right w:val="single" w:sz="4" w:space="0" w:color="auto"/>
            </w:tcBorders>
            <w:shd w:val="clear" w:color="auto" w:fill="auto"/>
            <w:noWrap/>
            <w:vAlign w:val="center"/>
          </w:tcPr>
          <w:p w14:paraId="47413936"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Вывод из эксплуатации с передачей нагрузки на котельную «Таежная»</w:t>
            </w:r>
          </w:p>
        </w:tc>
      </w:tr>
      <w:tr w:rsidR="00600B4E" w:rsidRPr="00600B4E" w14:paraId="25817626" w14:textId="77777777" w:rsidTr="00600B4E">
        <w:trPr>
          <w:trHeight w:val="300"/>
        </w:trPr>
        <w:tc>
          <w:tcPr>
            <w:tcW w:w="190" w:type="pct"/>
            <w:tcBorders>
              <w:top w:val="nil"/>
              <w:left w:val="single" w:sz="4" w:space="0" w:color="auto"/>
              <w:bottom w:val="single" w:sz="4" w:space="0" w:color="auto"/>
              <w:right w:val="single" w:sz="4" w:space="0" w:color="auto"/>
            </w:tcBorders>
            <w:shd w:val="clear" w:color="auto" w:fill="auto"/>
            <w:noWrap/>
            <w:vAlign w:val="center"/>
            <w:hideMark/>
          </w:tcPr>
          <w:p w14:paraId="2DB0C957"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3</w:t>
            </w:r>
          </w:p>
        </w:tc>
        <w:tc>
          <w:tcPr>
            <w:tcW w:w="476" w:type="pct"/>
            <w:tcBorders>
              <w:top w:val="nil"/>
              <w:left w:val="nil"/>
              <w:bottom w:val="single" w:sz="4" w:space="0" w:color="auto"/>
              <w:right w:val="single" w:sz="4" w:space="0" w:color="auto"/>
            </w:tcBorders>
            <w:shd w:val="clear" w:color="auto" w:fill="auto"/>
            <w:vAlign w:val="center"/>
            <w:hideMark/>
          </w:tcPr>
          <w:p w14:paraId="7228E6B8" w14:textId="77777777" w:rsidR="0074393D" w:rsidRPr="00600B4E" w:rsidRDefault="0074393D" w:rsidP="002542AE">
            <w:pPr>
              <w:spacing w:after="0" w:line="240" w:lineRule="auto"/>
              <w:ind w:firstLine="0"/>
              <w:rPr>
                <w:color w:val="000000"/>
                <w:sz w:val="18"/>
                <w:szCs w:val="16"/>
              </w:rPr>
            </w:pPr>
            <w:r w:rsidRPr="00600B4E">
              <w:rPr>
                <w:color w:val="000000"/>
                <w:sz w:val="18"/>
                <w:szCs w:val="16"/>
              </w:rPr>
              <w:t>Котельная "ДЕ 3 мкр."</w:t>
            </w:r>
          </w:p>
        </w:tc>
        <w:tc>
          <w:tcPr>
            <w:tcW w:w="286" w:type="pct"/>
            <w:tcBorders>
              <w:top w:val="nil"/>
              <w:left w:val="nil"/>
              <w:bottom w:val="single" w:sz="4" w:space="0" w:color="auto"/>
              <w:right w:val="single" w:sz="4" w:space="0" w:color="auto"/>
            </w:tcBorders>
            <w:shd w:val="clear" w:color="auto" w:fill="auto"/>
            <w:noWrap/>
            <w:vAlign w:val="center"/>
            <w:hideMark/>
          </w:tcPr>
          <w:p w14:paraId="26281210"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газ</w:t>
            </w:r>
          </w:p>
        </w:tc>
        <w:tc>
          <w:tcPr>
            <w:tcW w:w="289" w:type="pct"/>
            <w:tcBorders>
              <w:top w:val="nil"/>
              <w:left w:val="nil"/>
              <w:bottom w:val="single" w:sz="4" w:space="0" w:color="auto"/>
              <w:right w:val="single" w:sz="4" w:space="0" w:color="auto"/>
            </w:tcBorders>
            <w:shd w:val="clear" w:color="auto" w:fill="auto"/>
            <w:noWrap/>
            <w:vAlign w:val="center"/>
          </w:tcPr>
          <w:p w14:paraId="6A49B4F8"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14786,07</w:t>
            </w:r>
          </w:p>
        </w:tc>
        <w:tc>
          <w:tcPr>
            <w:tcW w:w="289" w:type="pct"/>
            <w:tcBorders>
              <w:top w:val="nil"/>
              <w:left w:val="nil"/>
              <w:bottom w:val="single" w:sz="4" w:space="0" w:color="auto"/>
              <w:right w:val="single" w:sz="4" w:space="0" w:color="auto"/>
            </w:tcBorders>
            <w:shd w:val="clear" w:color="auto" w:fill="auto"/>
            <w:noWrap/>
            <w:vAlign w:val="center"/>
          </w:tcPr>
          <w:p w14:paraId="28B08109"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11079,72</w:t>
            </w:r>
          </w:p>
        </w:tc>
        <w:tc>
          <w:tcPr>
            <w:tcW w:w="289" w:type="pct"/>
            <w:tcBorders>
              <w:top w:val="nil"/>
              <w:left w:val="nil"/>
              <w:bottom w:val="single" w:sz="4" w:space="0" w:color="auto"/>
              <w:right w:val="single" w:sz="4" w:space="0" w:color="auto"/>
            </w:tcBorders>
            <w:shd w:val="clear" w:color="auto" w:fill="auto"/>
            <w:noWrap/>
            <w:vAlign w:val="center"/>
          </w:tcPr>
          <w:p w14:paraId="1653022D"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11079,72</w:t>
            </w:r>
          </w:p>
        </w:tc>
        <w:tc>
          <w:tcPr>
            <w:tcW w:w="289" w:type="pct"/>
            <w:tcBorders>
              <w:top w:val="nil"/>
              <w:left w:val="nil"/>
              <w:bottom w:val="single" w:sz="4" w:space="0" w:color="auto"/>
              <w:right w:val="single" w:sz="4" w:space="0" w:color="auto"/>
            </w:tcBorders>
            <w:shd w:val="clear" w:color="auto" w:fill="auto"/>
            <w:noWrap/>
            <w:vAlign w:val="center"/>
          </w:tcPr>
          <w:p w14:paraId="09872BE7"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11079,72</w:t>
            </w:r>
          </w:p>
        </w:tc>
        <w:tc>
          <w:tcPr>
            <w:tcW w:w="289" w:type="pct"/>
            <w:tcBorders>
              <w:top w:val="nil"/>
              <w:left w:val="nil"/>
              <w:bottom w:val="single" w:sz="4" w:space="0" w:color="auto"/>
              <w:right w:val="single" w:sz="4" w:space="0" w:color="auto"/>
            </w:tcBorders>
            <w:shd w:val="clear" w:color="auto" w:fill="auto"/>
            <w:noWrap/>
            <w:vAlign w:val="center"/>
          </w:tcPr>
          <w:p w14:paraId="21ABEF32"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11256,03</w:t>
            </w:r>
          </w:p>
        </w:tc>
        <w:tc>
          <w:tcPr>
            <w:tcW w:w="289" w:type="pct"/>
            <w:tcBorders>
              <w:top w:val="nil"/>
              <w:left w:val="nil"/>
              <w:bottom w:val="single" w:sz="4" w:space="0" w:color="auto"/>
              <w:right w:val="single" w:sz="4" w:space="0" w:color="auto"/>
            </w:tcBorders>
            <w:shd w:val="clear" w:color="auto" w:fill="auto"/>
            <w:noWrap/>
            <w:vAlign w:val="center"/>
          </w:tcPr>
          <w:p w14:paraId="5C04266E"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11480,81</w:t>
            </w:r>
          </w:p>
        </w:tc>
        <w:tc>
          <w:tcPr>
            <w:tcW w:w="289" w:type="pct"/>
            <w:tcBorders>
              <w:top w:val="nil"/>
              <w:left w:val="nil"/>
              <w:bottom w:val="single" w:sz="4" w:space="0" w:color="auto"/>
              <w:right w:val="single" w:sz="4" w:space="0" w:color="auto"/>
            </w:tcBorders>
            <w:shd w:val="clear" w:color="auto" w:fill="auto"/>
            <w:noWrap/>
            <w:vAlign w:val="center"/>
          </w:tcPr>
          <w:p w14:paraId="26433EED"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11038,74</w:t>
            </w:r>
          </w:p>
        </w:tc>
        <w:tc>
          <w:tcPr>
            <w:tcW w:w="289" w:type="pct"/>
            <w:tcBorders>
              <w:top w:val="nil"/>
              <w:left w:val="nil"/>
              <w:bottom w:val="single" w:sz="4" w:space="0" w:color="auto"/>
              <w:right w:val="single" w:sz="4" w:space="0" w:color="auto"/>
            </w:tcBorders>
            <w:shd w:val="clear" w:color="auto" w:fill="auto"/>
            <w:noWrap/>
            <w:vAlign w:val="center"/>
          </w:tcPr>
          <w:p w14:paraId="7CD1D253"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11356,58</w:t>
            </w:r>
          </w:p>
        </w:tc>
        <w:tc>
          <w:tcPr>
            <w:tcW w:w="289" w:type="pct"/>
            <w:tcBorders>
              <w:top w:val="nil"/>
              <w:left w:val="nil"/>
              <w:bottom w:val="single" w:sz="4" w:space="0" w:color="auto"/>
              <w:right w:val="single" w:sz="4" w:space="0" w:color="auto"/>
            </w:tcBorders>
            <w:shd w:val="clear" w:color="auto" w:fill="auto"/>
            <w:noWrap/>
            <w:vAlign w:val="center"/>
          </w:tcPr>
          <w:p w14:paraId="187EBE41"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11462,53</w:t>
            </w:r>
          </w:p>
        </w:tc>
        <w:tc>
          <w:tcPr>
            <w:tcW w:w="289" w:type="pct"/>
            <w:tcBorders>
              <w:top w:val="nil"/>
              <w:left w:val="nil"/>
              <w:bottom w:val="single" w:sz="4" w:space="0" w:color="auto"/>
              <w:right w:val="single" w:sz="4" w:space="0" w:color="auto"/>
            </w:tcBorders>
            <w:shd w:val="clear" w:color="auto" w:fill="auto"/>
            <w:noWrap/>
            <w:vAlign w:val="center"/>
          </w:tcPr>
          <w:p w14:paraId="51558014"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11726,27</w:t>
            </w:r>
          </w:p>
        </w:tc>
        <w:tc>
          <w:tcPr>
            <w:tcW w:w="289" w:type="pct"/>
            <w:tcBorders>
              <w:top w:val="nil"/>
              <w:left w:val="nil"/>
              <w:bottom w:val="single" w:sz="4" w:space="0" w:color="auto"/>
              <w:right w:val="single" w:sz="4" w:space="0" w:color="auto"/>
            </w:tcBorders>
            <w:shd w:val="clear" w:color="auto" w:fill="auto"/>
            <w:noWrap/>
            <w:vAlign w:val="center"/>
          </w:tcPr>
          <w:p w14:paraId="581F6F82"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11990,01</w:t>
            </w:r>
          </w:p>
        </w:tc>
        <w:tc>
          <w:tcPr>
            <w:tcW w:w="289" w:type="pct"/>
            <w:tcBorders>
              <w:top w:val="nil"/>
              <w:left w:val="nil"/>
              <w:bottom w:val="single" w:sz="4" w:space="0" w:color="auto"/>
              <w:right w:val="single" w:sz="4" w:space="0" w:color="auto"/>
            </w:tcBorders>
            <w:shd w:val="clear" w:color="auto" w:fill="auto"/>
            <w:noWrap/>
            <w:vAlign w:val="center"/>
          </w:tcPr>
          <w:p w14:paraId="4905ABD0"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12253,75</w:t>
            </w:r>
          </w:p>
        </w:tc>
        <w:tc>
          <w:tcPr>
            <w:tcW w:w="289" w:type="pct"/>
            <w:tcBorders>
              <w:top w:val="nil"/>
              <w:left w:val="nil"/>
              <w:bottom w:val="single" w:sz="4" w:space="0" w:color="auto"/>
              <w:right w:val="single" w:sz="4" w:space="0" w:color="auto"/>
            </w:tcBorders>
            <w:shd w:val="clear" w:color="auto" w:fill="auto"/>
            <w:noWrap/>
            <w:vAlign w:val="center"/>
          </w:tcPr>
          <w:p w14:paraId="799D1F61"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12517,49</w:t>
            </w:r>
          </w:p>
        </w:tc>
        <w:tc>
          <w:tcPr>
            <w:tcW w:w="289" w:type="pct"/>
            <w:tcBorders>
              <w:top w:val="nil"/>
              <w:left w:val="nil"/>
              <w:bottom w:val="single" w:sz="4" w:space="0" w:color="auto"/>
              <w:right w:val="single" w:sz="4" w:space="0" w:color="auto"/>
            </w:tcBorders>
            <w:shd w:val="clear" w:color="auto" w:fill="auto"/>
            <w:noWrap/>
            <w:vAlign w:val="center"/>
          </w:tcPr>
          <w:p w14:paraId="1BC9BDC2"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12781,23</w:t>
            </w:r>
          </w:p>
        </w:tc>
      </w:tr>
      <w:tr w:rsidR="00600B4E" w:rsidRPr="00600B4E" w14:paraId="7FC49E28" w14:textId="77777777" w:rsidTr="00600B4E">
        <w:trPr>
          <w:trHeight w:val="300"/>
        </w:trPr>
        <w:tc>
          <w:tcPr>
            <w:tcW w:w="190" w:type="pct"/>
            <w:tcBorders>
              <w:top w:val="nil"/>
              <w:left w:val="single" w:sz="4" w:space="0" w:color="auto"/>
              <w:bottom w:val="single" w:sz="4" w:space="0" w:color="auto"/>
              <w:right w:val="single" w:sz="4" w:space="0" w:color="auto"/>
            </w:tcBorders>
            <w:shd w:val="clear" w:color="auto" w:fill="auto"/>
            <w:noWrap/>
            <w:vAlign w:val="center"/>
            <w:hideMark/>
          </w:tcPr>
          <w:p w14:paraId="729E4BE5"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4</w:t>
            </w:r>
          </w:p>
        </w:tc>
        <w:tc>
          <w:tcPr>
            <w:tcW w:w="476" w:type="pct"/>
            <w:tcBorders>
              <w:top w:val="nil"/>
              <w:left w:val="nil"/>
              <w:bottom w:val="single" w:sz="4" w:space="0" w:color="auto"/>
              <w:right w:val="single" w:sz="4" w:space="0" w:color="auto"/>
            </w:tcBorders>
            <w:shd w:val="clear" w:color="auto" w:fill="auto"/>
            <w:vAlign w:val="center"/>
            <w:hideMark/>
          </w:tcPr>
          <w:p w14:paraId="3DD283F5" w14:textId="77777777" w:rsidR="0074393D" w:rsidRPr="00600B4E" w:rsidRDefault="0074393D" w:rsidP="002542AE">
            <w:pPr>
              <w:spacing w:after="0" w:line="240" w:lineRule="auto"/>
              <w:ind w:firstLine="0"/>
              <w:rPr>
                <w:color w:val="000000"/>
                <w:sz w:val="18"/>
                <w:szCs w:val="16"/>
              </w:rPr>
            </w:pPr>
            <w:r w:rsidRPr="00600B4E">
              <w:rPr>
                <w:color w:val="000000"/>
                <w:sz w:val="18"/>
                <w:szCs w:val="16"/>
              </w:rPr>
              <w:t>Котельная "Мамонтовская"</w:t>
            </w:r>
          </w:p>
        </w:tc>
        <w:tc>
          <w:tcPr>
            <w:tcW w:w="286" w:type="pct"/>
            <w:tcBorders>
              <w:top w:val="nil"/>
              <w:left w:val="nil"/>
              <w:bottom w:val="single" w:sz="4" w:space="0" w:color="auto"/>
              <w:right w:val="single" w:sz="4" w:space="0" w:color="auto"/>
            </w:tcBorders>
            <w:shd w:val="clear" w:color="auto" w:fill="auto"/>
            <w:noWrap/>
            <w:vAlign w:val="center"/>
            <w:hideMark/>
          </w:tcPr>
          <w:p w14:paraId="501D19E8"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газ</w:t>
            </w:r>
          </w:p>
        </w:tc>
        <w:tc>
          <w:tcPr>
            <w:tcW w:w="289" w:type="pct"/>
            <w:tcBorders>
              <w:top w:val="nil"/>
              <w:left w:val="nil"/>
              <w:bottom w:val="single" w:sz="4" w:space="0" w:color="auto"/>
              <w:right w:val="single" w:sz="4" w:space="0" w:color="auto"/>
            </w:tcBorders>
            <w:shd w:val="clear" w:color="auto" w:fill="auto"/>
            <w:noWrap/>
            <w:vAlign w:val="center"/>
          </w:tcPr>
          <w:p w14:paraId="0777B333"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19380,52</w:t>
            </w:r>
          </w:p>
        </w:tc>
        <w:tc>
          <w:tcPr>
            <w:tcW w:w="289" w:type="pct"/>
            <w:tcBorders>
              <w:top w:val="nil"/>
              <w:left w:val="nil"/>
              <w:bottom w:val="single" w:sz="4" w:space="0" w:color="auto"/>
              <w:right w:val="single" w:sz="4" w:space="0" w:color="auto"/>
            </w:tcBorders>
            <w:shd w:val="clear" w:color="auto" w:fill="auto"/>
            <w:noWrap/>
            <w:vAlign w:val="center"/>
          </w:tcPr>
          <w:p w14:paraId="16225DCF"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19007,37</w:t>
            </w:r>
          </w:p>
        </w:tc>
        <w:tc>
          <w:tcPr>
            <w:tcW w:w="289" w:type="pct"/>
            <w:tcBorders>
              <w:top w:val="nil"/>
              <w:left w:val="nil"/>
              <w:bottom w:val="single" w:sz="4" w:space="0" w:color="auto"/>
              <w:right w:val="single" w:sz="4" w:space="0" w:color="auto"/>
            </w:tcBorders>
            <w:shd w:val="clear" w:color="auto" w:fill="auto"/>
            <w:noWrap/>
            <w:vAlign w:val="center"/>
          </w:tcPr>
          <w:p w14:paraId="3F757D1B"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19007,37</w:t>
            </w:r>
          </w:p>
        </w:tc>
        <w:tc>
          <w:tcPr>
            <w:tcW w:w="289" w:type="pct"/>
            <w:tcBorders>
              <w:top w:val="nil"/>
              <w:left w:val="nil"/>
              <w:bottom w:val="single" w:sz="4" w:space="0" w:color="auto"/>
              <w:right w:val="single" w:sz="4" w:space="0" w:color="auto"/>
            </w:tcBorders>
            <w:shd w:val="clear" w:color="auto" w:fill="auto"/>
            <w:noWrap/>
            <w:vAlign w:val="center"/>
          </w:tcPr>
          <w:p w14:paraId="194D4369"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19007,37</w:t>
            </w:r>
          </w:p>
        </w:tc>
        <w:tc>
          <w:tcPr>
            <w:tcW w:w="289" w:type="pct"/>
            <w:tcBorders>
              <w:top w:val="nil"/>
              <w:left w:val="nil"/>
              <w:bottom w:val="single" w:sz="4" w:space="0" w:color="auto"/>
              <w:right w:val="single" w:sz="4" w:space="0" w:color="auto"/>
            </w:tcBorders>
            <w:shd w:val="clear" w:color="auto" w:fill="auto"/>
            <w:noWrap/>
            <w:vAlign w:val="center"/>
          </w:tcPr>
          <w:p w14:paraId="441FDB60"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19454,86</w:t>
            </w:r>
          </w:p>
        </w:tc>
        <w:tc>
          <w:tcPr>
            <w:tcW w:w="289" w:type="pct"/>
            <w:tcBorders>
              <w:top w:val="nil"/>
              <w:left w:val="nil"/>
              <w:bottom w:val="single" w:sz="4" w:space="0" w:color="auto"/>
              <w:right w:val="single" w:sz="4" w:space="0" w:color="auto"/>
            </w:tcBorders>
            <w:shd w:val="clear" w:color="auto" w:fill="auto"/>
            <w:noWrap/>
            <w:vAlign w:val="center"/>
          </w:tcPr>
          <w:p w14:paraId="152FCF9D"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19454,86</w:t>
            </w:r>
          </w:p>
        </w:tc>
        <w:tc>
          <w:tcPr>
            <w:tcW w:w="289" w:type="pct"/>
            <w:tcBorders>
              <w:top w:val="nil"/>
              <w:left w:val="nil"/>
              <w:bottom w:val="single" w:sz="4" w:space="0" w:color="auto"/>
              <w:right w:val="single" w:sz="4" w:space="0" w:color="auto"/>
            </w:tcBorders>
            <w:shd w:val="clear" w:color="auto" w:fill="auto"/>
            <w:noWrap/>
            <w:vAlign w:val="center"/>
          </w:tcPr>
          <w:p w14:paraId="663C766D"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20036,04</w:t>
            </w:r>
          </w:p>
        </w:tc>
        <w:tc>
          <w:tcPr>
            <w:tcW w:w="289" w:type="pct"/>
            <w:tcBorders>
              <w:top w:val="nil"/>
              <w:left w:val="nil"/>
              <w:bottom w:val="single" w:sz="4" w:space="0" w:color="auto"/>
              <w:right w:val="single" w:sz="4" w:space="0" w:color="auto"/>
            </w:tcBorders>
            <w:shd w:val="clear" w:color="auto" w:fill="auto"/>
            <w:noWrap/>
            <w:vAlign w:val="center"/>
          </w:tcPr>
          <w:p w14:paraId="38981CDF"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20318,90</w:t>
            </w:r>
          </w:p>
        </w:tc>
        <w:tc>
          <w:tcPr>
            <w:tcW w:w="289" w:type="pct"/>
            <w:tcBorders>
              <w:top w:val="nil"/>
              <w:left w:val="nil"/>
              <w:bottom w:val="single" w:sz="4" w:space="0" w:color="auto"/>
              <w:right w:val="single" w:sz="4" w:space="0" w:color="auto"/>
            </w:tcBorders>
            <w:shd w:val="clear" w:color="auto" w:fill="auto"/>
            <w:noWrap/>
            <w:vAlign w:val="center"/>
          </w:tcPr>
          <w:p w14:paraId="3E9878B8"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21693,68</w:t>
            </w:r>
          </w:p>
        </w:tc>
        <w:tc>
          <w:tcPr>
            <w:tcW w:w="289" w:type="pct"/>
            <w:tcBorders>
              <w:top w:val="nil"/>
              <w:left w:val="nil"/>
              <w:bottom w:val="single" w:sz="4" w:space="0" w:color="auto"/>
              <w:right w:val="single" w:sz="4" w:space="0" w:color="auto"/>
            </w:tcBorders>
            <w:shd w:val="clear" w:color="auto" w:fill="auto"/>
            <w:noWrap/>
            <w:vAlign w:val="center"/>
          </w:tcPr>
          <w:p w14:paraId="7A5BFF49"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21992,00</w:t>
            </w:r>
          </w:p>
        </w:tc>
        <w:tc>
          <w:tcPr>
            <w:tcW w:w="289" w:type="pct"/>
            <w:tcBorders>
              <w:top w:val="nil"/>
              <w:left w:val="nil"/>
              <w:bottom w:val="single" w:sz="4" w:space="0" w:color="auto"/>
              <w:right w:val="single" w:sz="4" w:space="0" w:color="auto"/>
            </w:tcBorders>
            <w:shd w:val="clear" w:color="auto" w:fill="auto"/>
            <w:noWrap/>
            <w:vAlign w:val="center"/>
          </w:tcPr>
          <w:p w14:paraId="365D888F"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22290,33</w:t>
            </w:r>
          </w:p>
        </w:tc>
        <w:tc>
          <w:tcPr>
            <w:tcW w:w="289" w:type="pct"/>
            <w:tcBorders>
              <w:top w:val="nil"/>
              <w:left w:val="nil"/>
              <w:bottom w:val="single" w:sz="4" w:space="0" w:color="auto"/>
              <w:right w:val="single" w:sz="4" w:space="0" w:color="auto"/>
            </w:tcBorders>
            <w:shd w:val="clear" w:color="auto" w:fill="auto"/>
            <w:noWrap/>
            <w:vAlign w:val="center"/>
          </w:tcPr>
          <w:p w14:paraId="3D4CA54C"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22588,65</w:t>
            </w:r>
          </w:p>
        </w:tc>
        <w:tc>
          <w:tcPr>
            <w:tcW w:w="289" w:type="pct"/>
            <w:tcBorders>
              <w:top w:val="nil"/>
              <w:left w:val="nil"/>
              <w:bottom w:val="single" w:sz="4" w:space="0" w:color="auto"/>
              <w:right w:val="single" w:sz="4" w:space="0" w:color="auto"/>
            </w:tcBorders>
            <w:shd w:val="clear" w:color="auto" w:fill="auto"/>
            <w:noWrap/>
            <w:vAlign w:val="center"/>
          </w:tcPr>
          <w:p w14:paraId="406E3C29"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22886,98</w:t>
            </w:r>
          </w:p>
        </w:tc>
        <w:tc>
          <w:tcPr>
            <w:tcW w:w="289" w:type="pct"/>
            <w:tcBorders>
              <w:top w:val="nil"/>
              <w:left w:val="nil"/>
              <w:bottom w:val="single" w:sz="4" w:space="0" w:color="auto"/>
              <w:right w:val="single" w:sz="4" w:space="0" w:color="auto"/>
            </w:tcBorders>
            <w:shd w:val="clear" w:color="auto" w:fill="auto"/>
            <w:noWrap/>
            <w:vAlign w:val="center"/>
          </w:tcPr>
          <w:p w14:paraId="6006CBC8"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23185,30</w:t>
            </w:r>
          </w:p>
        </w:tc>
      </w:tr>
      <w:tr w:rsidR="00600B4E" w:rsidRPr="00600B4E" w14:paraId="6D3997C4" w14:textId="77777777" w:rsidTr="00600B4E">
        <w:trPr>
          <w:trHeight w:val="300"/>
        </w:trPr>
        <w:tc>
          <w:tcPr>
            <w:tcW w:w="190" w:type="pct"/>
            <w:tcBorders>
              <w:top w:val="nil"/>
              <w:left w:val="single" w:sz="4" w:space="0" w:color="auto"/>
              <w:bottom w:val="single" w:sz="4" w:space="0" w:color="auto"/>
              <w:right w:val="single" w:sz="4" w:space="0" w:color="auto"/>
            </w:tcBorders>
            <w:shd w:val="clear" w:color="auto" w:fill="auto"/>
            <w:noWrap/>
            <w:vAlign w:val="center"/>
            <w:hideMark/>
          </w:tcPr>
          <w:p w14:paraId="34F450F4"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5</w:t>
            </w:r>
          </w:p>
        </w:tc>
        <w:tc>
          <w:tcPr>
            <w:tcW w:w="476" w:type="pct"/>
            <w:tcBorders>
              <w:top w:val="nil"/>
              <w:left w:val="nil"/>
              <w:bottom w:val="single" w:sz="4" w:space="0" w:color="auto"/>
              <w:right w:val="single" w:sz="4" w:space="0" w:color="auto"/>
            </w:tcBorders>
            <w:shd w:val="clear" w:color="auto" w:fill="auto"/>
            <w:vAlign w:val="center"/>
            <w:hideMark/>
          </w:tcPr>
          <w:p w14:paraId="1BD27430" w14:textId="77777777" w:rsidR="0074393D" w:rsidRPr="00600B4E" w:rsidRDefault="0074393D" w:rsidP="002542AE">
            <w:pPr>
              <w:spacing w:after="0" w:line="240" w:lineRule="auto"/>
              <w:ind w:firstLine="0"/>
              <w:rPr>
                <w:color w:val="000000"/>
                <w:sz w:val="18"/>
                <w:szCs w:val="16"/>
              </w:rPr>
            </w:pPr>
            <w:r w:rsidRPr="00600B4E">
              <w:rPr>
                <w:color w:val="000000"/>
                <w:sz w:val="18"/>
                <w:szCs w:val="16"/>
              </w:rPr>
              <w:t>Котельная "2а мкр."</w:t>
            </w:r>
          </w:p>
        </w:tc>
        <w:tc>
          <w:tcPr>
            <w:tcW w:w="286" w:type="pct"/>
            <w:tcBorders>
              <w:top w:val="nil"/>
              <w:left w:val="nil"/>
              <w:bottom w:val="single" w:sz="4" w:space="0" w:color="auto"/>
              <w:right w:val="single" w:sz="4" w:space="0" w:color="auto"/>
            </w:tcBorders>
            <w:shd w:val="clear" w:color="auto" w:fill="auto"/>
            <w:noWrap/>
            <w:vAlign w:val="center"/>
            <w:hideMark/>
          </w:tcPr>
          <w:p w14:paraId="73C01D37"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газ</w:t>
            </w:r>
          </w:p>
        </w:tc>
        <w:tc>
          <w:tcPr>
            <w:tcW w:w="289" w:type="pct"/>
            <w:tcBorders>
              <w:top w:val="nil"/>
              <w:left w:val="nil"/>
              <w:bottom w:val="single" w:sz="4" w:space="0" w:color="auto"/>
              <w:right w:val="single" w:sz="4" w:space="0" w:color="auto"/>
            </w:tcBorders>
            <w:shd w:val="clear" w:color="auto" w:fill="auto"/>
            <w:noWrap/>
            <w:vAlign w:val="center"/>
          </w:tcPr>
          <w:p w14:paraId="2C2DC7A2"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7031,35</w:t>
            </w:r>
          </w:p>
        </w:tc>
        <w:tc>
          <w:tcPr>
            <w:tcW w:w="289" w:type="pct"/>
            <w:tcBorders>
              <w:top w:val="nil"/>
              <w:left w:val="nil"/>
              <w:bottom w:val="single" w:sz="4" w:space="0" w:color="auto"/>
              <w:right w:val="single" w:sz="4" w:space="0" w:color="auto"/>
            </w:tcBorders>
            <w:shd w:val="clear" w:color="auto" w:fill="auto"/>
            <w:noWrap/>
            <w:vAlign w:val="center"/>
          </w:tcPr>
          <w:p w14:paraId="7350670B"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5831,17</w:t>
            </w:r>
          </w:p>
        </w:tc>
        <w:tc>
          <w:tcPr>
            <w:tcW w:w="289" w:type="pct"/>
            <w:tcBorders>
              <w:top w:val="nil"/>
              <w:left w:val="nil"/>
              <w:bottom w:val="single" w:sz="4" w:space="0" w:color="auto"/>
              <w:right w:val="single" w:sz="4" w:space="0" w:color="auto"/>
            </w:tcBorders>
            <w:shd w:val="clear" w:color="auto" w:fill="auto"/>
            <w:noWrap/>
            <w:vAlign w:val="center"/>
          </w:tcPr>
          <w:p w14:paraId="6E8DFEFD"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5831,17</w:t>
            </w:r>
          </w:p>
        </w:tc>
        <w:tc>
          <w:tcPr>
            <w:tcW w:w="289" w:type="pct"/>
            <w:tcBorders>
              <w:top w:val="nil"/>
              <w:left w:val="nil"/>
              <w:bottom w:val="single" w:sz="4" w:space="0" w:color="auto"/>
              <w:right w:val="single" w:sz="4" w:space="0" w:color="auto"/>
            </w:tcBorders>
            <w:shd w:val="clear" w:color="auto" w:fill="auto"/>
            <w:noWrap/>
            <w:vAlign w:val="center"/>
          </w:tcPr>
          <w:p w14:paraId="587C22A0"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5831,17</w:t>
            </w:r>
          </w:p>
        </w:tc>
        <w:tc>
          <w:tcPr>
            <w:tcW w:w="289" w:type="pct"/>
            <w:tcBorders>
              <w:top w:val="nil"/>
              <w:left w:val="nil"/>
              <w:bottom w:val="single" w:sz="4" w:space="0" w:color="auto"/>
              <w:right w:val="single" w:sz="4" w:space="0" w:color="auto"/>
            </w:tcBorders>
            <w:shd w:val="clear" w:color="auto" w:fill="auto"/>
            <w:noWrap/>
            <w:vAlign w:val="center"/>
          </w:tcPr>
          <w:p w14:paraId="2D493190"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5831,17</w:t>
            </w:r>
          </w:p>
        </w:tc>
        <w:tc>
          <w:tcPr>
            <w:tcW w:w="289" w:type="pct"/>
            <w:tcBorders>
              <w:top w:val="nil"/>
              <w:left w:val="nil"/>
              <w:bottom w:val="single" w:sz="4" w:space="0" w:color="auto"/>
              <w:right w:val="single" w:sz="4" w:space="0" w:color="auto"/>
            </w:tcBorders>
            <w:shd w:val="clear" w:color="auto" w:fill="auto"/>
            <w:noWrap/>
            <w:vAlign w:val="center"/>
          </w:tcPr>
          <w:p w14:paraId="6BFF2831"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6101,27</w:t>
            </w:r>
          </w:p>
        </w:tc>
        <w:tc>
          <w:tcPr>
            <w:tcW w:w="289" w:type="pct"/>
            <w:tcBorders>
              <w:top w:val="nil"/>
              <w:left w:val="nil"/>
              <w:bottom w:val="single" w:sz="4" w:space="0" w:color="auto"/>
              <w:right w:val="single" w:sz="4" w:space="0" w:color="auto"/>
            </w:tcBorders>
            <w:shd w:val="clear" w:color="auto" w:fill="auto"/>
            <w:noWrap/>
            <w:vAlign w:val="center"/>
          </w:tcPr>
          <w:p w14:paraId="36B5D98F"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6914,80</w:t>
            </w:r>
          </w:p>
        </w:tc>
        <w:tc>
          <w:tcPr>
            <w:tcW w:w="289" w:type="pct"/>
            <w:tcBorders>
              <w:top w:val="nil"/>
              <w:left w:val="nil"/>
              <w:bottom w:val="single" w:sz="4" w:space="0" w:color="auto"/>
              <w:right w:val="single" w:sz="4" w:space="0" w:color="auto"/>
            </w:tcBorders>
            <w:shd w:val="clear" w:color="auto" w:fill="auto"/>
            <w:noWrap/>
            <w:vAlign w:val="center"/>
          </w:tcPr>
          <w:p w14:paraId="7968233B"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6914,80</w:t>
            </w:r>
          </w:p>
        </w:tc>
        <w:tc>
          <w:tcPr>
            <w:tcW w:w="289" w:type="pct"/>
            <w:tcBorders>
              <w:top w:val="nil"/>
              <w:left w:val="nil"/>
              <w:bottom w:val="single" w:sz="4" w:space="0" w:color="auto"/>
              <w:right w:val="single" w:sz="4" w:space="0" w:color="auto"/>
            </w:tcBorders>
            <w:shd w:val="clear" w:color="auto" w:fill="auto"/>
            <w:noWrap/>
            <w:vAlign w:val="center"/>
          </w:tcPr>
          <w:p w14:paraId="2B1C77EF"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7305,30</w:t>
            </w:r>
          </w:p>
        </w:tc>
        <w:tc>
          <w:tcPr>
            <w:tcW w:w="289" w:type="pct"/>
            <w:tcBorders>
              <w:top w:val="nil"/>
              <w:left w:val="nil"/>
              <w:bottom w:val="single" w:sz="4" w:space="0" w:color="auto"/>
              <w:right w:val="single" w:sz="4" w:space="0" w:color="auto"/>
            </w:tcBorders>
            <w:shd w:val="clear" w:color="auto" w:fill="auto"/>
            <w:noWrap/>
            <w:vAlign w:val="center"/>
          </w:tcPr>
          <w:p w14:paraId="7E31DC12"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7956,12</w:t>
            </w:r>
          </w:p>
        </w:tc>
        <w:tc>
          <w:tcPr>
            <w:tcW w:w="289" w:type="pct"/>
            <w:tcBorders>
              <w:top w:val="nil"/>
              <w:left w:val="nil"/>
              <w:bottom w:val="single" w:sz="4" w:space="0" w:color="auto"/>
              <w:right w:val="single" w:sz="4" w:space="0" w:color="auto"/>
            </w:tcBorders>
            <w:shd w:val="clear" w:color="auto" w:fill="auto"/>
            <w:noWrap/>
            <w:vAlign w:val="center"/>
          </w:tcPr>
          <w:p w14:paraId="59D48CFB"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8606,95</w:t>
            </w:r>
          </w:p>
        </w:tc>
        <w:tc>
          <w:tcPr>
            <w:tcW w:w="289" w:type="pct"/>
            <w:tcBorders>
              <w:top w:val="nil"/>
              <w:left w:val="nil"/>
              <w:bottom w:val="single" w:sz="4" w:space="0" w:color="auto"/>
              <w:right w:val="single" w:sz="4" w:space="0" w:color="auto"/>
            </w:tcBorders>
            <w:shd w:val="clear" w:color="auto" w:fill="auto"/>
            <w:noWrap/>
            <w:vAlign w:val="center"/>
          </w:tcPr>
          <w:p w14:paraId="4A316F7F"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9257,78</w:t>
            </w:r>
          </w:p>
        </w:tc>
        <w:tc>
          <w:tcPr>
            <w:tcW w:w="289" w:type="pct"/>
            <w:tcBorders>
              <w:top w:val="nil"/>
              <w:left w:val="nil"/>
              <w:bottom w:val="single" w:sz="4" w:space="0" w:color="auto"/>
              <w:right w:val="single" w:sz="4" w:space="0" w:color="auto"/>
            </w:tcBorders>
            <w:shd w:val="clear" w:color="auto" w:fill="auto"/>
            <w:noWrap/>
            <w:vAlign w:val="center"/>
          </w:tcPr>
          <w:p w14:paraId="658F2DB5"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9908,61</w:t>
            </w:r>
          </w:p>
        </w:tc>
        <w:tc>
          <w:tcPr>
            <w:tcW w:w="289" w:type="pct"/>
            <w:tcBorders>
              <w:top w:val="nil"/>
              <w:left w:val="nil"/>
              <w:bottom w:val="single" w:sz="4" w:space="0" w:color="auto"/>
              <w:right w:val="single" w:sz="4" w:space="0" w:color="auto"/>
            </w:tcBorders>
            <w:shd w:val="clear" w:color="auto" w:fill="auto"/>
            <w:noWrap/>
            <w:vAlign w:val="center"/>
          </w:tcPr>
          <w:p w14:paraId="40D95909"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10559,43</w:t>
            </w:r>
          </w:p>
        </w:tc>
      </w:tr>
      <w:tr w:rsidR="00600B4E" w:rsidRPr="00600B4E" w14:paraId="5C825E1A" w14:textId="77777777" w:rsidTr="00600B4E">
        <w:trPr>
          <w:trHeight w:val="300"/>
        </w:trPr>
        <w:tc>
          <w:tcPr>
            <w:tcW w:w="190" w:type="pct"/>
            <w:tcBorders>
              <w:top w:val="nil"/>
              <w:left w:val="single" w:sz="4" w:space="0" w:color="auto"/>
              <w:bottom w:val="single" w:sz="4" w:space="0" w:color="auto"/>
              <w:right w:val="single" w:sz="4" w:space="0" w:color="auto"/>
            </w:tcBorders>
            <w:shd w:val="clear" w:color="auto" w:fill="auto"/>
            <w:noWrap/>
            <w:vAlign w:val="center"/>
          </w:tcPr>
          <w:p w14:paraId="558030D0"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6</w:t>
            </w:r>
          </w:p>
        </w:tc>
        <w:tc>
          <w:tcPr>
            <w:tcW w:w="476" w:type="pct"/>
            <w:tcBorders>
              <w:top w:val="nil"/>
              <w:left w:val="nil"/>
              <w:bottom w:val="single" w:sz="4" w:space="0" w:color="auto"/>
              <w:right w:val="single" w:sz="4" w:space="0" w:color="auto"/>
            </w:tcBorders>
            <w:shd w:val="clear" w:color="auto" w:fill="auto"/>
            <w:vAlign w:val="center"/>
          </w:tcPr>
          <w:p w14:paraId="31DD8A15" w14:textId="77777777" w:rsidR="0074393D" w:rsidRPr="00600B4E" w:rsidRDefault="0074393D" w:rsidP="002542AE">
            <w:pPr>
              <w:spacing w:after="0" w:line="240" w:lineRule="auto"/>
              <w:ind w:firstLine="0"/>
              <w:rPr>
                <w:color w:val="000000"/>
                <w:sz w:val="18"/>
                <w:szCs w:val="16"/>
              </w:rPr>
            </w:pPr>
            <w:r w:rsidRPr="00600B4E">
              <w:rPr>
                <w:color w:val="000000"/>
                <w:sz w:val="18"/>
                <w:szCs w:val="16"/>
              </w:rPr>
              <w:t>Котельная "Таёжная"</w:t>
            </w:r>
          </w:p>
        </w:tc>
        <w:tc>
          <w:tcPr>
            <w:tcW w:w="286" w:type="pct"/>
            <w:tcBorders>
              <w:top w:val="nil"/>
              <w:left w:val="nil"/>
              <w:bottom w:val="single" w:sz="4" w:space="0" w:color="auto"/>
              <w:right w:val="single" w:sz="4" w:space="0" w:color="auto"/>
            </w:tcBorders>
            <w:shd w:val="clear" w:color="auto" w:fill="auto"/>
            <w:noWrap/>
            <w:vAlign w:val="center"/>
          </w:tcPr>
          <w:p w14:paraId="1B071E66"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газ</w:t>
            </w:r>
          </w:p>
        </w:tc>
        <w:tc>
          <w:tcPr>
            <w:tcW w:w="289" w:type="pct"/>
            <w:tcBorders>
              <w:top w:val="nil"/>
              <w:left w:val="nil"/>
              <w:bottom w:val="single" w:sz="4" w:space="0" w:color="auto"/>
              <w:right w:val="single" w:sz="4" w:space="0" w:color="auto"/>
            </w:tcBorders>
            <w:shd w:val="clear" w:color="auto" w:fill="auto"/>
            <w:noWrap/>
            <w:vAlign w:val="center"/>
          </w:tcPr>
          <w:p w14:paraId="7B25EF91"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12139,88</w:t>
            </w:r>
          </w:p>
        </w:tc>
        <w:tc>
          <w:tcPr>
            <w:tcW w:w="289" w:type="pct"/>
            <w:tcBorders>
              <w:top w:val="nil"/>
              <w:left w:val="nil"/>
              <w:bottom w:val="single" w:sz="4" w:space="0" w:color="auto"/>
              <w:right w:val="single" w:sz="4" w:space="0" w:color="auto"/>
            </w:tcBorders>
            <w:shd w:val="clear" w:color="auto" w:fill="auto"/>
            <w:noWrap/>
            <w:vAlign w:val="center"/>
          </w:tcPr>
          <w:p w14:paraId="79647692"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7458,89</w:t>
            </w:r>
          </w:p>
        </w:tc>
        <w:tc>
          <w:tcPr>
            <w:tcW w:w="289" w:type="pct"/>
            <w:tcBorders>
              <w:top w:val="nil"/>
              <w:left w:val="nil"/>
              <w:bottom w:val="single" w:sz="4" w:space="0" w:color="auto"/>
              <w:right w:val="single" w:sz="4" w:space="0" w:color="auto"/>
            </w:tcBorders>
            <w:shd w:val="clear" w:color="auto" w:fill="auto"/>
            <w:noWrap/>
            <w:vAlign w:val="center"/>
          </w:tcPr>
          <w:p w14:paraId="1E25CAA2"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7458,89</w:t>
            </w:r>
          </w:p>
        </w:tc>
        <w:tc>
          <w:tcPr>
            <w:tcW w:w="289" w:type="pct"/>
            <w:tcBorders>
              <w:top w:val="nil"/>
              <w:left w:val="nil"/>
              <w:bottom w:val="single" w:sz="4" w:space="0" w:color="auto"/>
              <w:right w:val="single" w:sz="4" w:space="0" w:color="auto"/>
            </w:tcBorders>
            <w:shd w:val="clear" w:color="auto" w:fill="auto"/>
            <w:noWrap/>
            <w:vAlign w:val="center"/>
          </w:tcPr>
          <w:p w14:paraId="2ADB6B9D"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7458,89</w:t>
            </w:r>
          </w:p>
        </w:tc>
        <w:tc>
          <w:tcPr>
            <w:tcW w:w="289" w:type="pct"/>
            <w:tcBorders>
              <w:top w:val="nil"/>
              <w:left w:val="nil"/>
              <w:bottom w:val="single" w:sz="4" w:space="0" w:color="auto"/>
              <w:right w:val="single" w:sz="4" w:space="0" w:color="auto"/>
            </w:tcBorders>
            <w:shd w:val="clear" w:color="auto" w:fill="auto"/>
            <w:noWrap/>
            <w:vAlign w:val="center"/>
          </w:tcPr>
          <w:p w14:paraId="3EBC39CE"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7458,89</w:t>
            </w:r>
          </w:p>
        </w:tc>
        <w:tc>
          <w:tcPr>
            <w:tcW w:w="289" w:type="pct"/>
            <w:tcBorders>
              <w:top w:val="nil"/>
              <w:left w:val="nil"/>
              <w:bottom w:val="single" w:sz="4" w:space="0" w:color="auto"/>
              <w:right w:val="single" w:sz="4" w:space="0" w:color="auto"/>
            </w:tcBorders>
            <w:shd w:val="clear" w:color="auto" w:fill="auto"/>
            <w:noWrap/>
            <w:vAlign w:val="center"/>
          </w:tcPr>
          <w:p w14:paraId="56027085"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7458,89</w:t>
            </w:r>
          </w:p>
        </w:tc>
        <w:tc>
          <w:tcPr>
            <w:tcW w:w="289" w:type="pct"/>
            <w:tcBorders>
              <w:top w:val="nil"/>
              <w:left w:val="nil"/>
              <w:bottom w:val="single" w:sz="4" w:space="0" w:color="auto"/>
              <w:right w:val="single" w:sz="4" w:space="0" w:color="auto"/>
            </w:tcBorders>
            <w:shd w:val="clear" w:color="auto" w:fill="auto"/>
            <w:noWrap/>
            <w:vAlign w:val="center"/>
          </w:tcPr>
          <w:p w14:paraId="36A3929B"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7458,89</w:t>
            </w:r>
          </w:p>
        </w:tc>
        <w:tc>
          <w:tcPr>
            <w:tcW w:w="289" w:type="pct"/>
            <w:tcBorders>
              <w:top w:val="nil"/>
              <w:left w:val="nil"/>
              <w:bottom w:val="single" w:sz="4" w:space="0" w:color="auto"/>
              <w:right w:val="single" w:sz="4" w:space="0" w:color="auto"/>
            </w:tcBorders>
            <w:shd w:val="clear" w:color="auto" w:fill="auto"/>
            <w:noWrap/>
            <w:vAlign w:val="center"/>
          </w:tcPr>
          <w:p w14:paraId="3C3C1A8D"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21005,75</w:t>
            </w:r>
          </w:p>
        </w:tc>
        <w:tc>
          <w:tcPr>
            <w:tcW w:w="289" w:type="pct"/>
            <w:tcBorders>
              <w:top w:val="nil"/>
              <w:left w:val="nil"/>
              <w:bottom w:val="single" w:sz="4" w:space="0" w:color="auto"/>
              <w:right w:val="single" w:sz="4" w:space="0" w:color="auto"/>
            </w:tcBorders>
            <w:shd w:val="clear" w:color="auto" w:fill="auto"/>
            <w:noWrap/>
            <w:vAlign w:val="center"/>
          </w:tcPr>
          <w:p w14:paraId="68D36FAF"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21005,75</w:t>
            </w:r>
          </w:p>
        </w:tc>
        <w:tc>
          <w:tcPr>
            <w:tcW w:w="289" w:type="pct"/>
            <w:tcBorders>
              <w:top w:val="nil"/>
              <w:left w:val="nil"/>
              <w:bottom w:val="single" w:sz="4" w:space="0" w:color="auto"/>
              <w:right w:val="single" w:sz="4" w:space="0" w:color="auto"/>
            </w:tcBorders>
            <w:shd w:val="clear" w:color="auto" w:fill="auto"/>
            <w:noWrap/>
            <w:vAlign w:val="center"/>
          </w:tcPr>
          <w:p w14:paraId="12706BF6"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21005,75</w:t>
            </w:r>
          </w:p>
        </w:tc>
        <w:tc>
          <w:tcPr>
            <w:tcW w:w="289" w:type="pct"/>
            <w:tcBorders>
              <w:top w:val="nil"/>
              <w:left w:val="nil"/>
              <w:bottom w:val="single" w:sz="4" w:space="0" w:color="auto"/>
              <w:right w:val="single" w:sz="4" w:space="0" w:color="auto"/>
            </w:tcBorders>
            <w:shd w:val="clear" w:color="auto" w:fill="auto"/>
            <w:noWrap/>
            <w:vAlign w:val="center"/>
          </w:tcPr>
          <w:p w14:paraId="7DEA789B"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21005,75</w:t>
            </w:r>
          </w:p>
        </w:tc>
        <w:tc>
          <w:tcPr>
            <w:tcW w:w="289" w:type="pct"/>
            <w:tcBorders>
              <w:top w:val="nil"/>
              <w:left w:val="nil"/>
              <w:bottom w:val="single" w:sz="4" w:space="0" w:color="auto"/>
              <w:right w:val="single" w:sz="4" w:space="0" w:color="auto"/>
            </w:tcBorders>
            <w:shd w:val="clear" w:color="auto" w:fill="auto"/>
            <w:noWrap/>
            <w:vAlign w:val="center"/>
          </w:tcPr>
          <w:p w14:paraId="2721D403"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21005,75</w:t>
            </w:r>
          </w:p>
        </w:tc>
        <w:tc>
          <w:tcPr>
            <w:tcW w:w="289" w:type="pct"/>
            <w:tcBorders>
              <w:top w:val="nil"/>
              <w:left w:val="nil"/>
              <w:bottom w:val="single" w:sz="4" w:space="0" w:color="auto"/>
              <w:right w:val="single" w:sz="4" w:space="0" w:color="auto"/>
            </w:tcBorders>
            <w:shd w:val="clear" w:color="auto" w:fill="auto"/>
            <w:noWrap/>
            <w:vAlign w:val="center"/>
          </w:tcPr>
          <w:p w14:paraId="57CF3AC0"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21005,75</w:t>
            </w:r>
          </w:p>
        </w:tc>
        <w:tc>
          <w:tcPr>
            <w:tcW w:w="289" w:type="pct"/>
            <w:tcBorders>
              <w:top w:val="nil"/>
              <w:left w:val="nil"/>
              <w:bottom w:val="single" w:sz="4" w:space="0" w:color="auto"/>
              <w:right w:val="single" w:sz="4" w:space="0" w:color="auto"/>
            </w:tcBorders>
            <w:shd w:val="clear" w:color="auto" w:fill="auto"/>
            <w:noWrap/>
            <w:vAlign w:val="center"/>
          </w:tcPr>
          <w:p w14:paraId="440DB26A"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21005,75</w:t>
            </w:r>
          </w:p>
        </w:tc>
      </w:tr>
      <w:tr w:rsidR="0074393D" w:rsidRPr="00600B4E" w14:paraId="399699BB" w14:textId="77777777" w:rsidTr="00600B4E">
        <w:trPr>
          <w:trHeight w:val="300"/>
        </w:trPr>
        <w:tc>
          <w:tcPr>
            <w:tcW w:w="190" w:type="pct"/>
            <w:tcBorders>
              <w:top w:val="nil"/>
              <w:left w:val="single" w:sz="4" w:space="0" w:color="auto"/>
              <w:bottom w:val="single" w:sz="4" w:space="0" w:color="auto"/>
              <w:right w:val="single" w:sz="4" w:space="0" w:color="auto"/>
            </w:tcBorders>
            <w:shd w:val="clear" w:color="auto" w:fill="auto"/>
            <w:noWrap/>
            <w:vAlign w:val="center"/>
            <w:hideMark/>
          </w:tcPr>
          <w:p w14:paraId="1061043C"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7</w:t>
            </w:r>
          </w:p>
        </w:tc>
        <w:tc>
          <w:tcPr>
            <w:tcW w:w="476" w:type="pct"/>
            <w:tcBorders>
              <w:top w:val="nil"/>
              <w:left w:val="nil"/>
              <w:bottom w:val="single" w:sz="4" w:space="0" w:color="auto"/>
              <w:right w:val="single" w:sz="4" w:space="0" w:color="auto"/>
            </w:tcBorders>
            <w:shd w:val="clear" w:color="auto" w:fill="auto"/>
            <w:vAlign w:val="center"/>
            <w:hideMark/>
          </w:tcPr>
          <w:p w14:paraId="74EC1DC7" w14:textId="77777777" w:rsidR="0074393D" w:rsidRPr="00600B4E" w:rsidRDefault="0074393D" w:rsidP="002542AE">
            <w:pPr>
              <w:spacing w:after="0" w:line="240" w:lineRule="auto"/>
              <w:ind w:firstLine="0"/>
              <w:rPr>
                <w:color w:val="000000"/>
                <w:sz w:val="18"/>
                <w:szCs w:val="16"/>
              </w:rPr>
            </w:pPr>
            <w:r w:rsidRPr="00600B4E">
              <w:rPr>
                <w:color w:val="000000"/>
                <w:sz w:val="18"/>
                <w:szCs w:val="16"/>
              </w:rPr>
              <w:t>Котельная "Вертолетка"</w:t>
            </w:r>
          </w:p>
        </w:tc>
        <w:tc>
          <w:tcPr>
            <w:tcW w:w="286" w:type="pct"/>
            <w:tcBorders>
              <w:top w:val="nil"/>
              <w:left w:val="nil"/>
              <w:bottom w:val="single" w:sz="4" w:space="0" w:color="auto"/>
              <w:right w:val="single" w:sz="4" w:space="0" w:color="auto"/>
            </w:tcBorders>
            <w:shd w:val="clear" w:color="auto" w:fill="auto"/>
            <w:noWrap/>
            <w:vAlign w:val="center"/>
            <w:hideMark/>
          </w:tcPr>
          <w:p w14:paraId="213F4D09"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газ</w:t>
            </w:r>
          </w:p>
        </w:tc>
        <w:tc>
          <w:tcPr>
            <w:tcW w:w="289" w:type="pct"/>
            <w:tcBorders>
              <w:top w:val="nil"/>
              <w:left w:val="nil"/>
              <w:bottom w:val="single" w:sz="4" w:space="0" w:color="auto"/>
              <w:right w:val="single" w:sz="4" w:space="0" w:color="auto"/>
            </w:tcBorders>
            <w:shd w:val="clear" w:color="auto" w:fill="auto"/>
            <w:noWrap/>
            <w:vAlign w:val="center"/>
          </w:tcPr>
          <w:p w14:paraId="147B21EC"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184,29</w:t>
            </w:r>
          </w:p>
        </w:tc>
        <w:tc>
          <w:tcPr>
            <w:tcW w:w="3759" w:type="pct"/>
            <w:gridSpan w:val="13"/>
            <w:tcBorders>
              <w:top w:val="nil"/>
              <w:left w:val="nil"/>
              <w:bottom w:val="single" w:sz="4" w:space="0" w:color="auto"/>
              <w:right w:val="single" w:sz="4" w:space="0" w:color="auto"/>
            </w:tcBorders>
            <w:shd w:val="clear" w:color="auto" w:fill="auto"/>
            <w:noWrap/>
            <w:vAlign w:val="center"/>
          </w:tcPr>
          <w:p w14:paraId="52D1116E"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Вывод из эксплуатации после расселения временного поселка</w:t>
            </w:r>
          </w:p>
        </w:tc>
      </w:tr>
      <w:tr w:rsidR="00600B4E" w:rsidRPr="00600B4E" w14:paraId="27508D2D" w14:textId="77777777" w:rsidTr="00600B4E">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61945C92" w14:textId="77777777" w:rsidR="0074393D" w:rsidRPr="00600B4E" w:rsidRDefault="0074393D" w:rsidP="002542AE">
            <w:pPr>
              <w:spacing w:after="0" w:line="240" w:lineRule="auto"/>
              <w:ind w:firstLine="0"/>
              <w:rPr>
                <w:color w:val="000000"/>
                <w:sz w:val="18"/>
                <w:szCs w:val="16"/>
              </w:rPr>
            </w:pPr>
            <w:r w:rsidRPr="00600B4E">
              <w:rPr>
                <w:color w:val="000000"/>
                <w:sz w:val="18"/>
                <w:szCs w:val="16"/>
              </w:rPr>
              <w:t> </w:t>
            </w:r>
          </w:p>
        </w:tc>
        <w:tc>
          <w:tcPr>
            <w:tcW w:w="476" w:type="pct"/>
            <w:tcBorders>
              <w:top w:val="nil"/>
              <w:left w:val="nil"/>
              <w:bottom w:val="single" w:sz="4" w:space="0" w:color="auto"/>
              <w:right w:val="single" w:sz="4" w:space="0" w:color="auto"/>
            </w:tcBorders>
            <w:shd w:val="clear" w:color="auto" w:fill="auto"/>
            <w:vAlign w:val="center"/>
            <w:hideMark/>
          </w:tcPr>
          <w:p w14:paraId="13B02B60" w14:textId="77777777" w:rsidR="0074393D" w:rsidRPr="00600B4E" w:rsidRDefault="0074393D" w:rsidP="002542AE">
            <w:pPr>
              <w:spacing w:after="0" w:line="240" w:lineRule="auto"/>
              <w:ind w:firstLine="0"/>
              <w:rPr>
                <w:color w:val="000000"/>
                <w:sz w:val="18"/>
                <w:szCs w:val="16"/>
              </w:rPr>
            </w:pPr>
            <w:r w:rsidRPr="00600B4E">
              <w:rPr>
                <w:color w:val="000000"/>
                <w:sz w:val="18"/>
                <w:szCs w:val="16"/>
              </w:rPr>
              <w:t>Всего газовые котельные МУП "УГХ"</w:t>
            </w:r>
          </w:p>
        </w:tc>
        <w:tc>
          <w:tcPr>
            <w:tcW w:w="286" w:type="pct"/>
            <w:tcBorders>
              <w:top w:val="nil"/>
              <w:left w:val="nil"/>
              <w:bottom w:val="single" w:sz="4" w:space="0" w:color="auto"/>
              <w:right w:val="single" w:sz="4" w:space="0" w:color="auto"/>
            </w:tcBorders>
            <w:shd w:val="clear" w:color="auto" w:fill="auto"/>
            <w:noWrap/>
            <w:vAlign w:val="center"/>
            <w:hideMark/>
          </w:tcPr>
          <w:p w14:paraId="687CCFA6"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газ</w:t>
            </w:r>
          </w:p>
        </w:tc>
        <w:tc>
          <w:tcPr>
            <w:tcW w:w="289" w:type="pct"/>
            <w:tcBorders>
              <w:top w:val="nil"/>
              <w:left w:val="nil"/>
              <w:bottom w:val="single" w:sz="4" w:space="0" w:color="auto"/>
              <w:right w:val="single" w:sz="4" w:space="0" w:color="auto"/>
            </w:tcBorders>
            <w:shd w:val="clear" w:color="auto" w:fill="auto"/>
            <w:noWrap/>
            <w:vAlign w:val="center"/>
          </w:tcPr>
          <w:p w14:paraId="173701FA"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66 104,29</w:t>
            </w:r>
          </w:p>
        </w:tc>
        <w:tc>
          <w:tcPr>
            <w:tcW w:w="289" w:type="pct"/>
            <w:tcBorders>
              <w:top w:val="nil"/>
              <w:left w:val="nil"/>
              <w:bottom w:val="single" w:sz="4" w:space="0" w:color="auto"/>
              <w:right w:val="single" w:sz="4" w:space="0" w:color="auto"/>
            </w:tcBorders>
            <w:shd w:val="clear" w:color="auto" w:fill="auto"/>
            <w:noWrap/>
            <w:vAlign w:val="center"/>
          </w:tcPr>
          <w:p w14:paraId="34539229"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55 843,68</w:t>
            </w:r>
          </w:p>
        </w:tc>
        <w:tc>
          <w:tcPr>
            <w:tcW w:w="289" w:type="pct"/>
            <w:tcBorders>
              <w:top w:val="nil"/>
              <w:left w:val="nil"/>
              <w:bottom w:val="single" w:sz="4" w:space="0" w:color="auto"/>
              <w:right w:val="single" w:sz="4" w:space="0" w:color="auto"/>
            </w:tcBorders>
            <w:shd w:val="clear" w:color="auto" w:fill="auto"/>
            <w:noWrap/>
            <w:vAlign w:val="center"/>
          </w:tcPr>
          <w:p w14:paraId="051B0D88"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55 843,68</w:t>
            </w:r>
          </w:p>
        </w:tc>
        <w:tc>
          <w:tcPr>
            <w:tcW w:w="289" w:type="pct"/>
            <w:tcBorders>
              <w:top w:val="nil"/>
              <w:left w:val="nil"/>
              <w:bottom w:val="single" w:sz="4" w:space="0" w:color="auto"/>
              <w:right w:val="single" w:sz="4" w:space="0" w:color="auto"/>
            </w:tcBorders>
            <w:shd w:val="clear" w:color="auto" w:fill="auto"/>
            <w:noWrap/>
            <w:vAlign w:val="center"/>
          </w:tcPr>
          <w:p w14:paraId="79E2DDB0"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55 843,68</w:t>
            </w:r>
          </w:p>
        </w:tc>
        <w:tc>
          <w:tcPr>
            <w:tcW w:w="289" w:type="pct"/>
            <w:tcBorders>
              <w:top w:val="nil"/>
              <w:left w:val="nil"/>
              <w:bottom w:val="single" w:sz="4" w:space="0" w:color="auto"/>
              <w:right w:val="single" w:sz="4" w:space="0" w:color="auto"/>
            </w:tcBorders>
            <w:shd w:val="clear" w:color="auto" w:fill="auto"/>
            <w:noWrap/>
            <w:vAlign w:val="center"/>
          </w:tcPr>
          <w:p w14:paraId="0F5FAD7D"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56 749,45</w:t>
            </w:r>
          </w:p>
        </w:tc>
        <w:tc>
          <w:tcPr>
            <w:tcW w:w="289" w:type="pct"/>
            <w:tcBorders>
              <w:top w:val="nil"/>
              <w:left w:val="nil"/>
              <w:bottom w:val="single" w:sz="4" w:space="0" w:color="auto"/>
              <w:right w:val="single" w:sz="4" w:space="0" w:color="auto"/>
            </w:tcBorders>
            <w:shd w:val="clear" w:color="auto" w:fill="auto"/>
            <w:noWrap/>
            <w:vAlign w:val="center"/>
          </w:tcPr>
          <w:p w14:paraId="648F5452"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57 651,63</w:t>
            </w:r>
          </w:p>
        </w:tc>
        <w:tc>
          <w:tcPr>
            <w:tcW w:w="289" w:type="pct"/>
            <w:tcBorders>
              <w:top w:val="nil"/>
              <w:left w:val="nil"/>
              <w:bottom w:val="single" w:sz="4" w:space="0" w:color="auto"/>
              <w:right w:val="single" w:sz="4" w:space="0" w:color="auto"/>
            </w:tcBorders>
            <w:shd w:val="clear" w:color="auto" w:fill="auto"/>
            <w:noWrap/>
            <w:vAlign w:val="center"/>
          </w:tcPr>
          <w:p w14:paraId="69A2CBAB"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58 995,91</w:t>
            </w:r>
          </w:p>
        </w:tc>
        <w:tc>
          <w:tcPr>
            <w:tcW w:w="289" w:type="pct"/>
            <w:tcBorders>
              <w:top w:val="nil"/>
              <w:left w:val="nil"/>
              <w:bottom w:val="single" w:sz="4" w:space="0" w:color="auto"/>
              <w:right w:val="single" w:sz="4" w:space="0" w:color="auto"/>
            </w:tcBorders>
            <w:shd w:val="clear" w:color="auto" w:fill="auto"/>
            <w:noWrap/>
            <w:vAlign w:val="center"/>
          </w:tcPr>
          <w:p w14:paraId="256C3EF5"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59 596,04</w:t>
            </w:r>
          </w:p>
        </w:tc>
        <w:tc>
          <w:tcPr>
            <w:tcW w:w="289" w:type="pct"/>
            <w:tcBorders>
              <w:top w:val="nil"/>
              <w:left w:val="nil"/>
              <w:bottom w:val="single" w:sz="4" w:space="0" w:color="auto"/>
              <w:right w:val="single" w:sz="4" w:space="0" w:color="auto"/>
            </w:tcBorders>
            <w:shd w:val="clear" w:color="auto" w:fill="auto"/>
            <w:noWrap/>
            <w:vAlign w:val="center"/>
          </w:tcPr>
          <w:p w14:paraId="44B7FCB1"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61 467,26</w:t>
            </w:r>
          </w:p>
        </w:tc>
        <w:tc>
          <w:tcPr>
            <w:tcW w:w="289" w:type="pct"/>
            <w:tcBorders>
              <w:top w:val="nil"/>
              <w:left w:val="nil"/>
              <w:bottom w:val="single" w:sz="4" w:space="0" w:color="auto"/>
              <w:right w:val="single" w:sz="4" w:space="0" w:color="auto"/>
            </w:tcBorders>
            <w:shd w:val="clear" w:color="auto" w:fill="auto"/>
            <w:noWrap/>
            <w:vAlign w:val="center"/>
          </w:tcPr>
          <w:p w14:paraId="6165FB46"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62 680,15</w:t>
            </w:r>
          </w:p>
        </w:tc>
        <w:tc>
          <w:tcPr>
            <w:tcW w:w="289" w:type="pct"/>
            <w:tcBorders>
              <w:top w:val="nil"/>
              <w:left w:val="nil"/>
              <w:bottom w:val="single" w:sz="4" w:space="0" w:color="auto"/>
              <w:right w:val="single" w:sz="4" w:space="0" w:color="auto"/>
            </w:tcBorders>
            <w:shd w:val="clear" w:color="auto" w:fill="auto"/>
            <w:noWrap/>
            <w:vAlign w:val="center"/>
          </w:tcPr>
          <w:p w14:paraId="206598A1"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63 893,04</w:t>
            </w:r>
          </w:p>
        </w:tc>
        <w:tc>
          <w:tcPr>
            <w:tcW w:w="289" w:type="pct"/>
            <w:tcBorders>
              <w:top w:val="nil"/>
              <w:left w:val="nil"/>
              <w:bottom w:val="single" w:sz="4" w:space="0" w:color="auto"/>
              <w:right w:val="single" w:sz="4" w:space="0" w:color="auto"/>
            </w:tcBorders>
            <w:shd w:val="clear" w:color="auto" w:fill="auto"/>
            <w:noWrap/>
            <w:vAlign w:val="center"/>
          </w:tcPr>
          <w:p w14:paraId="749D170D"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65 105,93</w:t>
            </w:r>
          </w:p>
        </w:tc>
        <w:tc>
          <w:tcPr>
            <w:tcW w:w="289" w:type="pct"/>
            <w:tcBorders>
              <w:top w:val="nil"/>
              <w:left w:val="nil"/>
              <w:bottom w:val="single" w:sz="4" w:space="0" w:color="auto"/>
              <w:right w:val="single" w:sz="4" w:space="0" w:color="auto"/>
            </w:tcBorders>
            <w:shd w:val="clear" w:color="auto" w:fill="auto"/>
            <w:noWrap/>
            <w:vAlign w:val="center"/>
          </w:tcPr>
          <w:p w14:paraId="498A4143"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66 318,82</w:t>
            </w:r>
          </w:p>
        </w:tc>
        <w:tc>
          <w:tcPr>
            <w:tcW w:w="289" w:type="pct"/>
            <w:tcBorders>
              <w:top w:val="nil"/>
              <w:left w:val="nil"/>
              <w:bottom w:val="single" w:sz="4" w:space="0" w:color="auto"/>
              <w:right w:val="single" w:sz="4" w:space="0" w:color="auto"/>
            </w:tcBorders>
            <w:shd w:val="clear" w:color="auto" w:fill="auto"/>
            <w:noWrap/>
            <w:vAlign w:val="center"/>
          </w:tcPr>
          <w:p w14:paraId="57F684C6"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67 531,71</w:t>
            </w:r>
          </w:p>
        </w:tc>
      </w:tr>
    </w:tbl>
    <w:p w14:paraId="6B67EC73" w14:textId="6C79FED6" w:rsidR="00A92D91" w:rsidRPr="00D0663E" w:rsidRDefault="00A92D91" w:rsidP="00600B4E">
      <w:pPr>
        <w:keepNext/>
        <w:spacing w:before="120" w:after="0" w:line="240" w:lineRule="auto"/>
        <w:ind w:firstLine="0"/>
        <w:jc w:val="both"/>
        <w:rPr>
          <w:rFonts w:eastAsiaTheme="minorHAnsi" w:cstheme="minorBidi"/>
          <w:b/>
          <w:sz w:val="24"/>
          <w:szCs w:val="20"/>
          <w:lang w:eastAsia="en-US"/>
        </w:rPr>
      </w:pPr>
      <w:r w:rsidRPr="00D0663E">
        <w:rPr>
          <w:rFonts w:eastAsiaTheme="minorHAnsi" w:cstheme="minorBidi"/>
          <w:b/>
          <w:sz w:val="24"/>
          <w:szCs w:val="20"/>
          <w:lang w:eastAsia="en-US"/>
        </w:rPr>
        <w:t xml:space="preserve">Таблица </w:t>
      </w:r>
      <w:r w:rsidRPr="00D0663E">
        <w:rPr>
          <w:rFonts w:eastAsiaTheme="minorHAnsi" w:cstheme="minorBidi"/>
          <w:b/>
          <w:sz w:val="24"/>
          <w:szCs w:val="20"/>
          <w:lang w:eastAsia="en-US"/>
        </w:rPr>
        <w:fldChar w:fldCharType="begin"/>
      </w:r>
      <w:r w:rsidRPr="00D0663E">
        <w:rPr>
          <w:rFonts w:eastAsiaTheme="minorHAnsi" w:cstheme="minorBidi"/>
          <w:b/>
          <w:sz w:val="24"/>
          <w:szCs w:val="20"/>
          <w:lang w:eastAsia="en-US"/>
        </w:rPr>
        <w:instrText xml:space="preserve"> SEQ Таблица \* ARABIC </w:instrText>
      </w:r>
      <w:r w:rsidRPr="00D0663E">
        <w:rPr>
          <w:rFonts w:eastAsiaTheme="minorHAnsi" w:cstheme="minorBidi"/>
          <w:b/>
          <w:sz w:val="24"/>
          <w:szCs w:val="20"/>
          <w:lang w:eastAsia="en-US"/>
        </w:rPr>
        <w:fldChar w:fldCharType="separate"/>
      </w:r>
      <w:r w:rsidR="003D462F">
        <w:rPr>
          <w:rFonts w:eastAsiaTheme="minorHAnsi" w:cstheme="minorBidi"/>
          <w:b/>
          <w:noProof/>
          <w:sz w:val="24"/>
          <w:szCs w:val="20"/>
          <w:lang w:eastAsia="en-US"/>
        </w:rPr>
        <w:t>42</w:t>
      </w:r>
      <w:r w:rsidRPr="00D0663E">
        <w:rPr>
          <w:rFonts w:eastAsiaTheme="minorHAnsi" w:cstheme="minorBidi"/>
          <w:b/>
          <w:sz w:val="24"/>
          <w:szCs w:val="20"/>
          <w:lang w:eastAsia="en-US"/>
        </w:rPr>
        <w:fldChar w:fldCharType="end"/>
      </w:r>
      <w:bookmarkEnd w:id="262"/>
      <w:r w:rsidRPr="00D0663E">
        <w:rPr>
          <w:rFonts w:eastAsiaTheme="minorHAnsi" w:cstheme="minorBidi"/>
          <w:b/>
          <w:sz w:val="24"/>
          <w:szCs w:val="20"/>
          <w:lang w:eastAsia="en-US"/>
        </w:rPr>
        <w:t>. Прогнозные значения расходов натурального топлива на выработку тепловой энергии источниками тепловой энергии (котельными) в зонах деятельности прочих ЕТО, тыс. м3</w:t>
      </w:r>
      <w:bookmarkEnd w:id="263"/>
    </w:p>
    <w:tbl>
      <w:tblPr>
        <w:tblW w:w="5000" w:type="pct"/>
        <w:tblLayout w:type="fixed"/>
        <w:tblCellMar>
          <w:left w:w="28" w:type="dxa"/>
          <w:right w:w="28" w:type="dxa"/>
        </w:tblCellMar>
        <w:tblLook w:val="04A0" w:firstRow="1" w:lastRow="0" w:firstColumn="1" w:lastColumn="0" w:noHBand="0" w:noVBand="1"/>
      </w:tblPr>
      <w:tblGrid>
        <w:gridCol w:w="543"/>
        <w:gridCol w:w="1360"/>
        <w:gridCol w:w="817"/>
        <w:gridCol w:w="825"/>
        <w:gridCol w:w="825"/>
        <w:gridCol w:w="825"/>
        <w:gridCol w:w="825"/>
        <w:gridCol w:w="825"/>
        <w:gridCol w:w="825"/>
        <w:gridCol w:w="825"/>
        <w:gridCol w:w="825"/>
        <w:gridCol w:w="825"/>
        <w:gridCol w:w="825"/>
        <w:gridCol w:w="825"/>
        <w:gridCol w:w="825"/>
        <w:gridCol w:w="825"/>
        <w:gridCol w:w="831"/>
      </w:tblGrid>
      <w:tr w:rsidR="0074393D" w:rsidRPr="00600B4E" w14:paraId="1D7773E6" w14:textId="77777777" w:rsidTr="00600B4E">
        <w:trPr>
          <w:trHeight w:val="300"/>
        </w:trPr>
        <w:tc>
          <w:tcPr>
            <w:tcW w:w="19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67DA495" w14:textId="77777777" w:rsidR="0074393D" w:rsidRPr="00600B4E" w:rsidRDefault="0074393D" w:rsidP="002542AE">
            <w:pPr>
              <w:spacing w:after="0" w:line="240" w:lineRule="auto"/>
              <w:ind w:firstLine="0"/>
              <w:jc w:val="center"/>
              <w:rPr>
                <w:b/>
                <w:bCs/>
                <w:color w:val="000000"/>
                <w:sz w:val="18"/>
                <w:szCs w:val="16"/>
              </w:rPr>
            </w:pPr>
            <w:bookmarkStart w:id="264" w:name="_Ref90847105"/>
            <w:bookmarkStart w:id="265" w:name="_Toc90916931"/>
            <w:r w:rsidRPr="00600B4E">
              <w:rPr>
                <w:b/>
                <w:bCs/>
                <w:color w:val="000000"/>
                <w:sz w:val="18"/>
                <w:szCs w:val="16"/>
              </w:rPr>
              <w:t>N ист.</w:t>
            </w:r>
          </w:p>
        </w:tc>
        <w:tc>
          <w:tcPr>
            <w:tcW w:w="47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D1FA9C3"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Наименование котельной</w:t>
            </w:r>
          </w:p>
        </w:tc>
        <w:tc>
          <w:tcPr>
            <w:tcW w:w="28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2C0A289"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Вид топлива</w:t>
            </w:r>
          </w:p>
        </w:tc>
        <w:tc>
          <w:tcPr>
            <w:tcW w:w="4048" w:type="pct"/>
            <w:gridSpan w:val="14"/>
            <w:tcBorders>
              <w:top w:val="single" w:sz="4" w:space="0" w:color="auto"/>
              <w:left w:val="nil"/>
              <w:bottom w:val="single" w:sz="4" w:space="0" w:color="auto"/>
              <w:right w:val="single" w:sz="4" w:space="0" w:color="000000"/>
            </w:tcBorders>
            <w:shd w:val="clear" w:color="auto" w:fill="auto"/>
            <w:vAlign w:val="center"/>
            <w:hideMark/>
          </w:tcPr>
          <w:p w14:paraId="632855FB"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Расход натурального топлива на выработку тепловой энергии</w:t>
            </w:r>
          </w:p>
        </w:tc>
      </w:tr>
      <w:tr w:rsidR="00600B4E" w:rsidRPr="00600B4E" w14:paraId="0A3A8372" w14:textId="77777777" w:rsidTr="00600B4E">
        <w:trPr>
          <w:trHeight w:val="300"/>
        </w:trPr>
        <w:tc>
          <w:tcPr>
            <w:tcW w:w="190"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AA5FFBF" w14:textId="77777777" w:rsidR="0074393D" w:rsidRPr="00600B4E" w:rsidRDefault="0074393D" w:rsidP="002542AE">
            <w:pPr>
              <w:spacing w:after="0" w:line="240" w:lineRule="auto"/>
              <w:ind w:firstLine="0"/>
              <w:rPr>
                <w:b/>
                <w:bCs/>
                <w:color w:val="000000"/>
                <w:sz w:val="18"/>
                <w:szCs w:val="16"/>
              </w:rPr>
            </w:pPr>
          </w:p>
        </w:tc>
        <w:tc>
          <w:tcPr>
            <w:tcW w:w="47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D50F6EA" w14:textId="77777777" w:rsidR="0074393D" w:rsidRPr="00600B4E" w:rsidRDefault="0074393D" w:rsidP="002542AE">
            <w:pPr>
              <w:spacing w:after="0" w:line="240" w:lineRule="auto"/>
              <w:ind w:firstLine="0"/>
              <w:rPr>
                <w:b/>
                <w:bCs/>
                <w:color w:val="000000"/>
                <w:sz w:val="18"/>
                <w:szCs w:val="16"/>
              </w:rPr>
            </w:pPr>
          </w:p>
        </w:tc>
        <w:tc>
          <w:tcPr>
            <w:tcW w:w="28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61D2F25" w14:textId="77777777" w:rsidR="0074393D" w:rsidRPr="00600B4E" w:rsidRDefault="0074393D" w:rsidP="002542AE">
            <w:pPr>
              <w:spacing w:after="0" w:line="240" w:lineRule="auto"/>
              <w:ind w:firstLine="0"/>
              <w:rPr>
                <w:b/>
                <w:bCs/>
                <w:color w:val="000000"/>
                <w:sz w:val="18"/>
                <w:szCs w:val="16"/>
              </w:rPr>
            </w:pPr>
          </w:p>
        </w:tc>
        <w:tc>
          <w:tcPr>
            <w:tcW w:w="289" w:type="pct"/>
            <w:tcBorders>
              <w:top w:val="nil"/>
              <w:left w:val="nil"/>
              <w:bottom w:val="single" w:sz="4" w:space="0" w:color="auto"/>
              <w:right w:val="single" w:sz="4" w:space="0" w:color="auto"/>
            </w:tcBorders>
            <w:shd w:val="clear" w:color="auto" w:fill="auto"/>
            <w:vAlign w:val="center"/>
            <w:hideMark/>
          </w:tcPr>
          <w:p w14:paraId="68A68ADC"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2020</w:t>
            </w:r>
          </w:p>
        </w:tc>
        <w:tc>
          <w:tcPr>
            <w:tcW w:w="289" w:type="pct"/>
            <w:tcBorders>
              <w:top w:val="nil"/>
              <w:left w:val="nil"/>
              <w:bottom w:val="single" w:sz="4" w:space="0" w:color="auto"/>
              <w:right w:val="single" w:sz="4" w:space="0" w:color="auto"/>
            </w:tcBorders>
            <w:shd w:val="clear" w:color="auto" w:fill="auto"/>
            <w:vAlign w:val="center"/>
            <w:hideMark/>
          </w:tcPr>
          <w:p w14:paraId="582A13C1"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2021</w:t>
            </w:r>
          </w:p>
        </w:tc>
        <w:tc>
          <w:tcPr>
            <w:tcW w:w="289" w:type="pct"/>
            <w:tcBorders>
              <w:top w:val="nil"/>
              <w:left w:val="nil"/>
              <w:bottom w:val="single" w:sz="4" w:space="0" w:color="auto"/>
              <w:right w:val="single" w:sz="4" w:space="0" w:color="auto"/>
            </w:tcBorders>
            <w:shd w:val="clear" w:color="auto" w:fill="auto"/>
            <w:vAlign w:val="center"/>
            <w:hideMark/>
          </w:tcPr>
          <w:p w14:paraId="6144BA4A"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2022</w:t>
            </w:r>
          </w:p>
        </w:tc>
        <w:tc>
          <w:tcPr>
            <w:tcW w:w="289" w:type="pct"/>
            <w:tcBorders>
              <w:top w:val="nil"/>
              <w:left w:val="nil"/>
              <w:bottom w:val="single" w:sz="4" w:space="0" w:color="auto"/>
              <w:right w:val="single" w:sz="4" w:space="0" w:color="auto"/>
            </w:tcBorders>
            <w:shd w:val="clear" w:color="auto" w:fill="auto"/>
            <w:vAlign w:val="center"/>
            <w:hideMark/>
          </w:tcPr>
          <w:p w14:paraId="24AB874B"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2023</w:t>
            </w:r>
          </w:p>
        </w:tc>
        <w:tc>
          <w:tcPr>
            <w:tcW w:w="289" w:type="pct"/>
            <w:tcBorders>
              <w:top w:val="nil"/>
              <w:left w:val="nil"/>
              <w:bottom w:val="single" w:sz="4" w:space="0" w:color="auto"/>
              <w:right w:val="single" w:sz="4" w:space="0" w:color="auto"/>
            </w:tcBorders>
            <w:shd w:val="clear" w:color="auto" w:fill="auto"/>
            <w:vAlign w:val="center"/>
            <w:hideMark/>
          </w:tcPr>
          <w:p w14:paraId="63721CFD"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2024</w:t>
            </w:r>
          </w:p>
        </w:tc>
        <w:tc>
          <w:tcPr>
            <w:tcW w:w="289" w:type="pct"/>
            <w:tcBorders>
              <w:top w:val="nil"/>
              <w:left w:val="nil"/>
              <w:bottom w:val="single" w:sz="4" w:space="0" w:color="auto"/>
              <w:right w:val="single" w:sz="4" w:space="0" w:color="auto"/>
            </w:tcBorders>
            <w:shd w:val="clear" w:color="auto" w:fill="auto"/>
            <w:vAlign w:val="center"/>
            <w:hideMark/>
          </w:tcPr>
          <w:p w14:paraId="2BCF0076"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2025</w:t>
            </w:r>
          </w:p>
        </w:tc>
        <w:tc>
          <w:tcPr>
            <w:tcW w:w="289" w:type="pct"/>
            <w:tcBorders>
              <w:top w:val="nil"/>
              <w:left w:val="nil"/>
              <w:bottom w:val="single" w:sz="4" w:space="0" w:color="auto"/>
              <w:right w:val="single" w:sz="4" w:space="0" w:color="auto"/>
            </w:tcBorders>
            <w:shd w:val="clear" w:color="auto" w:fill="auto"/>
            <w:vAlign w:val="center"/>
            <w:hideMark/>
          </w:tcPr>
          <w:p w14:paraId="3F516D95"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2026</w:t>
            </w:r>
          </w:p>
        </w:tc>
        <w:tc>
          <w:tcPr>
            <w:tcW w:w="289" w:type="pct"/>
            <w:tcBorders>
              <w:top w:val="nil"/>
              <w:left w:val="nil"/>
              <w:bottom w:val="single" w:sz="4" w:space="0" w:color="auto"/>
              <w:right w:val="single" w:sz="4" w:space="0" w:color="auto"/>
            </w:tcBorders>
            <w:shd w:val="clear" w:color="auto" w:fill="auto"/>
            <w:vAlign w:val="center"/>
            <w:hideMark/>
          </w:tcPr>
          <w:p w14:paraId="31E5C83E"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2027</w:t>
            </w:r>
          </w:p>
        </w:tc>
        <w:tc>
          <w:tcPr>
            <w:tcW w:w="289" w:type="pct"/>
            <w:tcBorders>
              <w:top w:val="nil"/>
              <w:left w:val="nil"/>
              <w:bottom w:val="single" w:sz="4" w:space="0" w:color="auto"/>
              <w:right w:val="single" w:sz="4" w:space="0" w:color="auto"/>
            </w:tcBorders>
            <w:shd w:val="clear" w:color="auto" w:fill="auto"/>
            <w:vAlign w:val="center"/>
            <w:hideMark/>
          </w:tcPr>
          <w:p w14:paraId="573FC791"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2028</w:t>
            </w:r>
          </w:p>
        </w:tc>
        <w:tc>
          <w:tcPr>
            <w:tcW w:w="289" w:type="pct"/>
            <w:tcBorders>
              <w:top w:val="nil"/>
              <w:left w:val="nil"/>
              <w:bottom w:val="single" w:sz="4" w:space="0" w:color="auto"/>
              <w:right w:val="single" w:sz="4" w:space="0" w:color="auto"/>
            </w:tcBorders>
            <w:shd w:val="clear" w:color="auto" w:fill="auto"/>
            <w:vAlign w:val="center"/>
            <w:hideMark/>
          </w:tcPr>
          <w:p w14:paraId="44D7E5BC"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2029</w:t>
            </w:r>
          </w:p>
        </w:tc>
        <w:tc>
          <w:tcPr>
            <w:tcW w:w="289" w:type="pct"/>
            <w:tcBorders>
              <w:top w:val="nil"/>
              <w:left w:val="nil"/>
              <w:bottom w:val="single" w:sz="4" w:space="0" w:color="auto"/>
              <w:right w:val="single" w:sz="4" w:space="0" w:color="auto"/>
            </w:tcBorders>
            <w:shd w:val="clear" w:color="auto" w:fill="auto"/>
            <w:vAlign w:val="center"/>
            <w:hideMark/>
          </w:tcPr>
          <w:p w14:paraId="299531E5"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2030</w:t>
            </w:r>
          </w:p>
        </w:tc>
        <w:tc>
          <w:tcPr>
            <w:tcW w:w="289" w:type="pct"/>
            <w:tcBorders>
              <w:top w:val="nil"/>
              <w:left w:val="nil"/>
              <w:bottom w:val="single" w:sz="4" w:space="0" w:color="auto"/>
              <w:right w:val="single" w:sz="4" w:space="0" w:color="auto"/>
            </w:tcBorders>
            <w:shd w:val="clear" w:color="auto" w:fill="auto"/>
            <w:vAlign w:val="center"/>
            <w:hideMark/>
          </w:tcPr>
          <w:p w14:paraId="5BA7D470"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2031</w:t>
            </w:r>
          </w:p>
        </w:tc>
        <w:tc>
          <w:tcPr>
            <w:tcW w:w="289" w:type="pct"/>
            <w:tcBorders>
              <w:top w:val="nil"/>
              <w:left w:val="nil"/>
              <w:bottom w:val="single" w:sz="4" w:space="0" w:color="auto"/>
              <w:right w:val="single" w:sz="4" w:space="0" w:color="auto"/>
            </w:tcBorders>
            <w:shd w:val="clear" w:color="auto" w:fill="auto"/>
            <w:vAlign w:val="center"/>
            <w:hideMark/>
          </w:tcPr>
          <w:p w14:paraId="508DBA02"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2032</w:t>
            </w:r>
          </w:p>
        </w:tc>
        <w:tc>
          <w:tcPr>
            <w:tcW w:w="289" w:type="pct"/>
            <w:tcBorders>
              <w:top w:val="nil"/>
              <w:left w:val="nil"/>
              <w:bottom w:val="single" w:sz="4" w:space="0" w:color="auto"/>
              <w:right w:val="single" w:sz="4" w:space="0" w:color="auto"/>
            </w:tcBorders>
            <w:shd w:val="clear" w:color="auto" w:fill="auto"/>
            <w:vAlign w:val="center"/>
            <w:hideMark/>
          </w:tcPr>
          <w:p w14:paraId="6825B917"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2033</w:t>
            </w:r>
          </w:p>
        </w:tc>
      </w:tr>
      <w:tr w:rsidR="00600B4E" w:rsidRPr="00600B4E" w14:paraId="02531B8B" w14:textId="77777777" w:rsidTr="00600B4E">
        <w:trPr>
          <w:trHeight w:val="300"/>
        </w:trPr>
        <w:tc>
          <w:tcPr>
            <w:tcW w:w="190" w:type="pct"/>
            <w:tcBorders>
              <w:top w:val="nil"/>
              <w:left w:val="single" w:sz="4" w:space="0" w:color="auto"/>
              <w:bottom w:val="single" w:sz="4" w:space="0" w:color="auto"/>
              <w:right w:val="single" w:sz="4" w:space="0" w:color="auto"/>
            </w:tcBorders>
            <w:shd w:val="clear" w:color="auto" w:fill="auto"/>
            <w:noWrap/>
            <w:vAlign w:val="center"/>
            <w:hideMark/>
          </w:tcPr>
          <w:p w14:paraId="01D168F6"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1</w:t>
            </w:r>
          </w:p>
        </w:tc>
        <w:tc>
          <w:tcPr>
            <w:tcW w:w="476" w:type="pct"/>
            <w:tcBorders>
              <w:top w:val="nil"/>
              <w:left w:val="nil"/>
              <w:bottom w:val="single" w:sz="4" w:space="0" w:color="auto"/>
              <w:right w:val="single" w:sz="4" w:space="0" w:color="auto"/>
            </w:tcBorders>
            <w:shd w:val="clear" w:color="auto" w:fill="auto"/>
            <w:vAlign w:val="bottom"/>
            <w:hideMark/>
          </w:tcPr>
          <w:p w14:paraId="59B44FDA" w14:textId="77777777" w:rsidR="0074393D" w:rsidRPr="00600B4E" w:rsidRDefault="0074393D" w:rsidP="002542AE">
            <w:pPr>
              <w:spacing w:after="0" w:line="240" w:lineRule="auto"/>
              <w:ind w:firstLine="0"/>
              <w:rPr>
                <w:color w:val="000000"/>
                <w:sz w:val="18"/>
                <w:szCs w:val="16"/>
              </w:rPr>
            </w:pPr>
            <w:r w:rsidRPr="00600B4E">
              <w:rPr>
                <w:color w:val="000000"/>
                <w:sz w:val="18"/>
                <w:szCs w:val="16"/>
              </w:rPr>
              <w:t xml:space="preserve">Парокотельная установка «Южно-Балыкский ГПЗ» </w:t>
            </w:r>
          </w:p>
        </w:tc>
        <w:tc>
          <w:tcPr>
            <w:tcW w:w="286" w:type="pct"/>
            <w:tcBorders>
              <w:top w:val="nil"/>
              <w:left w:val="nil"/>
              <w:bottom w:val="single" w:sz="4" w:space="0" w:color="auto"/>
              <w:right w:val="single" w:sz="4" w:space="0" w:color="auto"/>
            </w:tcBorders>
            <w:shd w:val="clear" w:color="auto" w:fill="auto"/>
            <w:noWrap/>
            <w:vAlign w:val="center"/>
            <w:hideMark/>
          </w:tcPr>
          <w:p w14:paraId="756837A9"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газ</w:t>
            </w:r>
          </w:p>
        </w:tc>
        <w:tc>
          <w:tcPr>
            <w:tcW w:w="289" w:type="pct"/>
            <w:tcBorders>
              <w:top w:val="nil"/>
              <w:left w:val="nil"/>
              <w:bottom w:val="single" w:sz="4" w:space="0" w:color="auto"/>
              <w:right w:val="single" w:sz="4" w:space="0" w:color="auto"/>
            </w:tcBorders>
            <w:shd w:val="clear" w:color="auto" w:fill="auto"/>
            <w:noWrap/>
            <w:vAlign w:val="center"/>
          </w:tcPr>
          <w:p w14:paraId="3A2C3A97"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8959,00</w:t>
            </w:r>
          </w:p>
        </w:tc>
        <w:tc>
          <w:tcPr>
            <w:tcW w:w="289" w:type="pct"/>
            <w:tcBorders>
              <w:top w:val="nil"/>
              <w:left w:val="nil"/>
              <w:bottom w:val="single" w:sz="4" w:space="0" w:color="auto"/>
              <w:right w:val="single" w:sz="4" w:space="0" w:color="auto"/>
            </w:tcBorders>
            <w:shd w:val="clear" w:color="auto" w:fill="auto"/>
            <w:noWrap/>
            <w:vAlign w:val="center"/>
          </w:tcPr>
          <w:p w14:paraId="4DD097C9"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8959,00</w:t>
            </w:r>
          </w:p>
        </w:tc>
        <w:tc>
          <w:tcPr>
            <w:tcW w:w="289" w:type="pct"/>
            <w:tcBorders>
              <w:top w:val="nil"/>
              <w:left w:val="nil"/>
              <w:bottom w:val="single" w:sz="4" w:space="0" w:color="auto"/>
              <w:right w:val="single" w:sz="4" w:space="0" w:color="auto"/>
            </w:tcBorders>
            <w:shd w:val="clear" w:color="auto" w:fill="auto"/>
            <w:noWrap/>
            <w:vAlign w:val="center"/>
          </w:tcPr>
          <w:p w14:paraId="565BC732"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8959,00</w:t>
            </w:r>
          </w:p>
        </w:tc>
        <w:tc>
          <w:tcPr>
            <w:tcW w:w="289" w:type="pct"/>
            <w:tcBorders>
              <w:top w:val="nil"/>
              <w:left w:val="nil"/>
              <w:bottom w:val="single" w:sz="4" w:space="0" w:color="auto"/>
              <w:right w:val="single" w:sz="4" w:space="0" w:color="auto"/>
            </w:tcBorders>
            <w:shd w:val="clear" w:color="auto" w:fill="auto"/>
            <w:noWrap/>
            <w:vAlign w:val="center"/>
          </w:tcPr>
          <w:p w14:paraId="19F5A674"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8959,00</w:t>
            </w:r>
          </w:p>
        </w:tc>
        <w:tc>
          <w:tcPr>
            <w:tcW w:w="289" w:type="pct"/>
            <w:tcBorders>
              <w:top w:val="nil"/>
              <w:left w:val="nil"/>
              <w:bottom w:val="single" w:sz="4" w:space="0" w:color="auto"/>
              <w:right w:val="single" w:sz="4" w:space="0" w:color="auto"/>
            </w:tcBorders>
            <w:shd w:val="clear" w:color="auto" w:fill="auto"/>
            <w:noWrap/>
            <w:vAlign w:val="center"/>
          </w:tcPr>
          <w:p w14:paraId="7FFF6915"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8959,00</w:t>
            </w:r>
          </w:p>
        </w:tc>
        <w:tc>
          <w:tcPr>
            <w:tcW w:w="289" w:type="pct"/>
            <w:tcBorders>
              <w:top w:val="nil"/>
              <w:left w:val="nil"/>
              <w:bottom w:val="single" w:sz="4" w:space="0" w:color="auto"/>
              <w:right w:val="single" w:sz="4" w:space="0" w:color="auto"/>
            </w:tcBorders>
            <w:shd w:val="clear" w:color="auto" w:fill="auto"/>
            <w:noWrap/>
            <w:vAlign w:val="center"/>
          </w:tcPr>
          <w:p w14:paraId="046F4CA2"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8959,00</w:t>
            </w:r>
          </w:p>
        </w:tc>
        <w:tc>
          <w:tcPr>
            <w:tcW w:w="289" w:type="pct"/>
            <w:tcBorders>
              <w:top w:val="nil"/>
              <w:left w:val="nil"/>
              <w:bottom w:val="single" w:sz="4" w:space="0" w:color="auto"/>
              <w:right w:val="single" w:sz="4" w:space="0" w:color="auto"/>
            </w:tcBorders>
            <w:shd w:val="clear" w:color="auto" w:fill="auto"/>
            <w:noWrap/>
            <w:vAlign w:val="center"/>
          </w:tcPr>
          <w:p w14:paraId="3CDB9C06"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8959,00</w:t>
            </w:r>
          </w:p>
        </w:tc>
        <w:tc>
          <w:tcPr>
            <w:tcW w:w="289" w:type="pct"/>
            <w:tcBorders>
              <w:top w:val="nil"/>
              <w:left w:val="nil"/>
              <w:bottom w:val="single" w:sz="4" w:space="0" w:color="auto"/>
              <w:right w:val="single" w:sz="4" w:space="0" w:color="auto"/>
            </w:tcBorders>
            <w:shd w:val="clear" w:color="auto" w:fill="auto"/>
            <w:noWrap/>
            <w:vAlign w:val="center"/>
          </w:tcPr>
          <w:p w14:paraId="4FFD5C5C"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8959,00</w:t>
            </w:r>
          </w:p>
        </w:tc>
        <w:tc>
          <w:tcPr>
            <w:tcW w:w="289" w:type="pct"/>
            <w:tcBorders>
              <w:top w:val="nil"/>
              <w:left w:val="nil"/>
              <w:bottom w:val="single" w:sz="4" w:space="0" w:color="auto"/>
              <w:right w:val="single" w:sz="4" w:space="0" w:color="auto"/>
            </w:tcBorders>
            <w:shd w:val="clear" w:color="auto" w:fill="auto"/>
            <w:noWrap/>
            <w:vAlign w:val="center"/>
          </w:tcPr>
          <w:p w14:paraId="45CD0884"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8959,00</w:t>
            </w:r>
          </w:p>
        </w:tc>
        <w:tc>
          <w:tcPr>
            <w:tcW w:w="289" w:type="pct"/>
            <w:tcBorders>
              <w:top w:val="nil"/>
              <w:left w:val="nil"/>
              <w:bottom w:val="single" w:sz="4" w:space="0" w:color="auto"/>
              <w:right w:val="single" w:sz="4" w:space="0" w:color="auto"/>
            </w:tcBorders>
            <w:shd w:val="clear" w:color="auto" w:fill="auto"/>
            <w:noWrap/>
            <w:vAlign w:val="center"/>
          </w:tcPr>
          <w:p w14:paraId="65CC9AA6"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8959,00</w:t>
            </w:r>
          </w:p>
        </w:tc>
        <w:tc>
          <w:tcPr>
            <w:tcW w:w="289" w:type="pct"/>
            <w:tcBorders>
              <w:top w:val="nil"/>
              <w:left w:val="nil"/>
              <w:bottom w:val="single" w:sz="4" w:space="0" w:color="auto"/>
              <w:right w:val="single" w:sz="4" w:space="0" w:color="auto"/>
            </w:tcBorders>
            <w:shd w:val="clear" w:color="auto" w:fill="auto"/>
            <w:noWrap/>
            <w:vAlign w:val="center"/>
          </w:tcPr>
          <w:p w14:paraId="7555C551"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8959,00</w:t>
            </w:r>
          </w:p>
        </w:tc>
        <w:tc>
          <w:tcPr>
            <w:tcW w:w="289" w:type="pct"/>
            <w:tcBorders>
              <w:top w:val="nil"/>
              <w:left w:val="nil"/>
              <w:bottom w:val="single" w:sz="4" w:space="0" w:color="auto"/>
              <w:right w:val="single" w:sz="4" w:space="0" w:color="auto"/>
            </w:tcBorders>
            <w:shd w:val="clear" w:color="auto" w:fill="auto"/>
            <w:noWrap/>
            <w:vAlign w:val="center"/>
          </w:tcPr>
          <w:p w14:paraId="767FADA8"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8959,00</w:t>
            </w:r>
          </w:p>
        </w:tc>
        <w:tc>
          <w:tcPr>
            <w:tcW w:w="289" w:type="pct"/>
            <w:tcBorders>
              <w:top w:val="nil"/>
              <w:left w:val="nil"/>
              <w:bottom w:val="single" w:sz="4" w:space="0" w:color="auto"/>
              <w:right w:val="single" w:sz="4" w:space="0" w:color="auto"/>
            </w:tcBorders>
            <w:shd w:val="clear" w:color="auto" w:fill="auto"/>
            <w:noWrap/>
            <w:vAlign w:val="center"/>
          </w:tcPr>
          <w:p w14:paraId="1B360257"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8959,00</w:t>
            </w:r>
          </w:p>
        </w:tc>
        <w:tc>
          <w:tcPr>
            <w:tcW w:w="289" w:type="pct"/>
            <w:tcBorders>
              <w:top w:val="nil"/>
              <w:left w:val="nil"/>
              <w:bottom w:val="single" w:sz="4" w:space="0" w:color="auto"/>
              <w:right w:val="single" w:sz="4" w:space="0" w:color="auto"/>
            </w:tcBorders>
            <w:shd w:val="clear" w:color="auto" w:fill="auto"/>
            <w:noWrap/>
            <w:vAlign w:val="center"/>
          </w:tcPr>
          <w:p w14:paraId="02048446"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8959,00</w:t>
            </w:r>
          </w:p>
        </w:tc>
      </w:tr>
      <w:tr w:rsidR="00600B4E" w:rsidRPr="00600B4E" w14:paraId="7C174B57" w14:textId="77777777" w:rsidTr="00600B4E">
        <w:trPr>
          <w:trHeight w:val="300"/>
        </w:trPr>
        <w:tc>
          <w:tcPr>
            <w:tcW w:w="190" w:type="pct"/>
            <w:tcBorders>
              <w:top w:val="nil"/>
              <w:left w:val="single" w:sz="4" w:space="0" w:color="auto"/>
              <w:bottom w:val="single" w:sz="4" w:space="0" w:color="auto"/>
              <w:right w:val="single" w:sz="4" w:space="0" w:color="auto"/>
            </w:tcBorders>
            <w:shd w:val="clear" w:color="auto" w:fill="auto"/>
            <w:noWrap/>
            <w:vAlign w:val="center"/>
          </w:tcPr>
          <w:p w14:paraId="49545A1F"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2</w:t>
            </w:r>
          </w:p>
        </w:tc>
        <w:tc>
          <w:tcPr>
            <w:tcW w:w="476" w:type="pct"/>
            <w:tcBorders>
              <w:top w:val="nil"/>
              <w:left w:val="nil"/>
              <w:bottom w:val="single" w:sz="4" w:space="0" w:color="auto"/>
              <w:right w:val="single" w:sz="4" w:space="0" w:color="auto"/>
            </w:tcBorders>
            <w:shd w:val="clear" w:color="auto" w:fill="auto"/>
            <w:vAlign w:val="bottom"/>
          </w:tcPr>
          <w:p w14:paraId="441231B2" w14:textId="77777777" w:rsidR="0074393D" w:rsidRPr="00600B4E" w:rsidRDefault="0074393D" w:rsidP="002542AE">
            <w:pPr>
              <w:spacing w:after="0" w:line="240" w:lineRule="auto"/>
              <w:ind w:firstLine="0"/>
              <w:rPr>
                <w:color w:val="000000"/>
                <w:sz w:val="18"/>
                <w:szCs w:val="16"/>
              </w:rPr>
            </w:pPr>
            <w:r w:rsidRPr="00600B4E">
              <w:rPr>
                <w:color w:val="000000"/>
                <w:sz w:val="18"/>
                <w:szCs w:val="16"/>
              </w:rPr>
              <w:t>Котельная ТКУ-4Д</w:t>
            </w:r>
          </w:p>
        </w:tc>
        <w:tc>
          <w:tcPr>
            <w:tcW w:w="286" w:type="pct"/>
            <w:tcBorders>
              <w:top w:val="nil"/>
              <w:left w:val="nil"/>
              <w:bottom w:val="single" w:sz="4" w:space="0" w:color="auto"/>
              <w:right w:val="single" w:sz="4" w:space="0" w:color="auto"/>
            </w:tcBorders>
            <w:shd w:val="clear" w:color="auto" w:fill="auto"/>
            <w:noWrap/>
            <w:vAlign w:val="center"/>
          </w:tcPr>
          <w:p w14:paraId="09095515" w14:textId="77777777" w:rsidR="0074393D" w:rsidRPr="00600B4E" w:rsidRDefault="0074393D" w:rsidP="002542AE">
            <w:pPr>
              <w:spacing w:after="0" w:line="240" w:lineRule="auto"/>
              <w:ind w:firstLine="0"/>
              <w:jc w:val="center"/>
              <w:rPr>
                <w:color w:val="000000"/>
                <w:sz w:val="18"/>
                <w:szCs w:val="16"/>
              </w:rPr>
            </w:pPr>
          </w:p>
        </w:tc>
        <w:tc>
          <w:tcPr>
            <w:tcW w:w="289" w:type="pct"/>
            <w:tcBorders>
              <w:top w:val="nil"/>
              <w:left w:val="nil"/>
              <w:bottom w:val="single" w:sz="4" w:space="0" w:color="auto"/>
              <w:right w:val="single" w:sz="4" w:space="0" w:color="auto"/>
            </w:tcBorders>
            <w:shd w:val="clear" w:color="auto" w:fill="auto"/>
            <w:noWrap/>
            <w:vAlign w:val="center"/>
          </w:tcPr>
          <w:p w14:paraId="4611AAD2"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 ––</w:t>
            </w:r>
          </w:p>
        </w:tc>
        <w:tc>
          <w:tcPr>
            <w:tcW w:w="289" w:type="pct"/>
            <w:tcBorders>
              <w:top w:val="nil"/>
              <w:left w:val="nil"/>
              <w:bottom w:val="single" w:sz="4" w:space="0" w:color="auto"/>
              <w:right w:val="single" w:sz="4" w:space="0" w:color="auto"/>
            </w:tcBorders>
            <w:shd w:val="clear" w:color="auto" w:fill="auto"/>
            <w:noWrap/>
            <w:vAlign w:val="center"/>
          </w:tcPr>
          <w:p w14:paraId="2ED309DD"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717,69</w:t>
            </w:r>
          </w:p>
        </w:tc>
        <w:tc>
          <w:tcPr>
            <w:tcW w:w="289" w:type="pct"/>
            <w:tcBorders>
              <w:top w:val="nil"/>
              <w:left w:val="nil"/>
              <w:bottom w:val="single" w:sz="4" w:space="0" w:color="auto"/>
              <w:right w:val="single" w:sz="4" w:space="0" w:color="auto"/>
            </w:tcBorders>
            <w:shd w:val="clear" w:color="auto" w:fill="auto"/>
            <w:noWrap/>
            <w:vAlign w:val="center"/>
          </w:tcPr>
          <w:p w14:paraId="712E3960"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717,69</w:t>
            </w:r>
          </w:p>
        </w:tc>
        <w:tc>
          <w:tcPr>
            <w:tcW w:w="289" w:type="pct"/>
            <w:tcBorders>
              <w:top w:val="nil"/>
              <w:left w:val="nil"/>
              <w:bottom w:val="single" w:sz="4" w:space="0" w:color="auto"/>
              <w:right w:val="single" w:sz="4" w:space="0" w:color="auto"/>
            </w:tcBorders>
            <w:shd w:val="clear" w:color="auto" w:fill="auto"/>
            <w:noWrap/>
            <w:vAlign w:val="center"/>
          </w:tcPr>
          <w:p w14:paraId="155C0CC4"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717,69</w:t>
            </w:r>
          </w:p>
        </w:tc>
        <w:tc>
          <w:tcPr>
            <w:tcW w:w="289" w:type="pct"/>
            <w:tcBorders>
              <w:top w:val="nil"/>
              <w:left w:val="nil"/>
              <w:bottom w:val="single" w:sz="4" w:space="0" w:color="auto"/>
              <w:right w:val="single" w:sz="4" w:space="0" w:color="auto"/>
            </w:tcBorders>
            <w:shd w:val="clear" w:color="auto" w:fill="auto"/>
            <w:noWrap/>
            <w:vAlign w:val="center"/>
          </w:tcPr>
          <w:p w14:paraId="07627C78"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717,69</w:t>
            </w:r>
          </w:p>
        </w:tc>
        <w:tc>
          <w:tcPr>
            <w:tcW w:w="289" w:type="pct"/>
            <w:tcBorders>
              <w:top w:val="nil"/>
              <w:left w:val="nil"/>
              <w:bottom w:val="single" w:sz="4" w:space="0" w:color="auto"/>
              <w:right w:val="single" w:sz="4" w:space="0" w:color="auto"/>
            </w:tcBorders>
            <w:shd w:val="clear" w:color="auto" w:fill="auto"/>
            <w:noWrap/>
            <w:vAlign w:val="center"/>
          </w:tcPr>
          <w:p w14:paraId="684DC316"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717,69</w:t>
            </w:r>
          </w:p>
        </w:tc>
        <w:tc>
          <w:tcPr>
            <w:tcW w:w="289" w:type="pct"/>
            <w:tcBorders>
              <w:top w:val="nil"/>
              <w:left w:val="nil"/>
              <w:bottom w:val="single" w:sz="4" w:space="0" w:color="auto"/>
              <w:right w:val="single" w:sz="4" w:space="0" w:color="auto"/>
            </w:tcBorders>
            <w:shd w:val="clear" w:color="auto" w:fill="auto"/>
            <w:noWrap/>
            <w:vAlign w:val="center"/>
          </w:tcPr>
          <w:p w14:paraId="0A420560"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717,69</w:t>
            </w:r>
          </w:p>
        </w:tc>
        <w:tc>
          <w:tcPr>
            <w:tcW w:w="289" w:type="pct"/>
            <w:tcBorders>
              <w:top w:val="nil"/>
              <w:left w:val="nil"/>
              <w:bottom w:val="single" w:sz="4" w:space="0" w:color="auto"/>
              <w:right w:val="single" w:sz="4" w:space="0" w:color="auto"/>
            </w:tcBorders>
            <w:shd w:val="clear" w:color="auto" w:fill="auto"/>
            <w:noWrap/>
            <w:vAlign w:val="center"/>
          </w:tcPr>
          <w:p w14:paraId="21D4FA4F"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717,69</w:t>
            </w:r>
          </w:p>
        </w:tc>
        <w:tc>
          <w:tcPr>
            <w:tcW w:w="289" w:type="pct"/>
            <w:tcBorders>
              <w:top w:val="nil"/>
              <w:left w:val="nil"/>
              <w:bottom w:val="single" w:sz="4" w:space="0" w:color="auto"/>
              <w:right w:val="single" w:sz="4" w:space="0" w:color="auto"/>
            </w:tcBorders>
            <w:shd w:val="clear" w:color="auto" w:fill="auto"/>
            <w:noWrap/>
            <w:vAlign w:val="center"/>
          </w:tcPr>
          <w:p w14:paraId="029378A7"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717,69</w:t>
            </w:r>
          </w:p>
        </w:tc>
        <w:tc>
          <w:tcPr>
            <w:tcW w:w="289" w:type="pct"/>
            <w:tcBorders>
              <w:top w:val="nil"/>
              <w:left w:val="nil"/>
              <w:bottom w:val="single" w:sz="4" w:space="0" w:color="auto"/>
              <w:right w:val="single" w:sz="4" w:space="0" w:color="auto"/>
            </w:tcBorders>
            <w:shd w:val="clear" w:color="auto" w:fill="auto"/>
            <w:noWrap/>
            <w:vAlign w:val="center"/>
          </w:tcPr>
          <w:p w14:paraId="6E884AE0"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717,69</w:t>
            </w:r>
          </w:p>
        </w:tc>
        <w:tc>
          <w:tcPr>
            <w:tcW w:w="289" w:type="pct"/>
            <w:tcBorders>
              <w:top w:val="nil"/>
              <w:left w:val="nil"/>
              <w:bottom w:val="single" w:sz="4" w:space="0" w:color="auto"/>
              <w:right w:val="single" w:sz="4" w:space="0" w:color="auto"/>
            </w:tcBorders>
            <w:shd w:val="clear" w:color="auto" w:fill="auto"/>
            <w:noWrap/>
            <w:vAlign w:val="center"/>
          </w:tcPr>
          <w:p w14:paraId="7DAD53A8"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717,69</w:t>
            </w:r>
          </w:p>
        </w:tc>
        <w:tc>
          <w:tcPr>
            <w:tcW w:w="289" w:type="pct"/>
            <w:tcBorders>
              <w:top w:val="nil"/>
              <w:left w:val="nil"/>
              <w:bottom w:val="single" w:sz="4" w:space="0" w:color="auto"/>
              <w:right w:val="single" w:sz="4" w:space="0" w:color="auto"/>
            </w:tcBorders>
            <w:shd w:val="clear" w:color="auto" w:fill="auto"/>
            <w:noWrap/>
            <w:vAlign w:val="center"/>
          </w:tcPr>
          <w:p w14:paraId="7D6F5488"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717,69</w:t>
            </w:r>
          </w:p>
        </w:tc>
        <w:tc>
          <w:tcPr>
            <w:tcW w:w="289" w:type="pct"/>
            <w:tcBorders>
              <w:top w:val="nil"/>
              <w:left w:val="nil"/>
              <w:bottom w:val="single" w:sz="4" w:space="0" w:color="auto"/>
              <w:right w:val="single" w:sz="4" w:space="0" w:color="auto"/>
            </w:tcBorders>
            <w:shd w:val="clear" w:color="auto" w:fill="auto"/>
            <w:noWrap/>
            <w:vAlign w:val="center"/>
          </w:tcPr>
          <w:p w14:paraId="330AD307"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717,69</w:t>
            </w:r>
          </w:p>
        </w:tc>
        <w:tc>
          <w:tcPr>
            <w:tcW w:w="289" w:type="pct"/>
            <w:tcBorders>
              <w:top w:val="nil"/>
              <w:left w:val="nil"/>
              <w:bottom w:val="single" w:sz="4" w:space="0" w:color="auto"/>
              <w:right w:val="single" w:sz="4" w:space="0" w:color="auto"/>
            </w:tcBorders>
            <w:shd w:val="clear" w:color="auto" w:fill="auto"/>
            <w:noWrap/>
            <w:vAlign w:val="center"/>
          </w:tcPr>
          <w:p w14:paraId="414E837E"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717,69</w:t>
            </w:r>
          </w:p>
        </w:tc>
      </w:tr>
      <w:tr w:rsidR="00600B4E" w:rsidRPr="00600B4E" w14:paraId="235D29DD" w14:textId="77777777" w:rsidTr="00600B4E">
        <w:trPr>
          <w:trHeight w:val="300"/>
        </w:trPr>
        <w:tc>
          <w:tcPr>
            <w:tcW w:w="1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B24F41" w14:textId="77777777" w:rsidR="0074393D" w:rsidRPr="00600B4E" w:rsidRDefault="0074393D" w:rsidP="002542AE">
            <w:pPr>
              <w:spacing w:after="0" w:line="240" w:lineRule="auto"/>
              <w:ind w:firstLine="0"/>
              <w:rPr>
                <w:color w:val="000000"/>
                <w:sz w:val="18"/>
                <w:szCs w:val="16"/>
              </w:rPr>
            </w:pPr>
            <w:r w:rsidRPr="00600B4E">
              <w:rPr>
                <w:color w:val="000000"/>
                <w:sz w:val="18"/>
                <w:szCs w:val="16"/>
              </w:rPr>
              <w:t> </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679733D2" w14:textId="77777777" w:rsidR="0074393D" w:rsidRPr="00600B4E" w:rsidRDefault="0074393D" w:rsidP="002542AE">
            <w:pPr>
              <w:spacing w:after="0" w:line="240" w:lineRule="auto"/>
              <w:ind w:firstLine="0"/>
              <w:rPr>
                <w:color w:val="000000"/>
                <w:sz w:val="18"/>
                <w:szCs w:val="16"/>
              </w:rPr>
            </w:pPr>
            <w:r w:rsidRPr="00600B4E">
              <w:rPr>
                <w:color w:val="000000"/>
                <w:sz w:val="18"/>
                <w:szCs w:val="16"/>
              </w:rPr>
              <w:t xml:space="preserve">Всего прочие газовые котельные </w:t>
            </w:r>
          </w:p>
        </w:tc>
        <w:tc>
          <w:tcPr>
            <w:tcW w:w="286" w:type="pct"/>
            <w:tcBorders>
              <w:top w:val="single" w:sz="4" w:space="0" w:color="auto"/>
              <w:left w:val="nil"/>
              <w:bottom w:val="single" w:sz="4" w:space="0" w:color="auto"/>
              <w:right w:val="single" w:sz="4" w:space="0" w:color="auto"/>
            </w:tcBorders>
            <w:shd w:val="clear" w:color="auto" w:fill="auto"/>
            <w:noWrap/>
            <w:vAlign w:val="center"/>
            <w:hideMark/>
          </w:tcPr>
          <w:p w14:paraId="2EABFCDF"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газ</w:t>
            </w: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1710BAF9"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8 959,00</w:t>
            </w: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77E1B2A1"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9 676,69</w:t>
            </w: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288EB1F7"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9 676,69</w:t>
            </w: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054E24BB"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9 676,69</w:t>
            </w: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21E3BECD"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9 676,69</w:t>
            </w: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391B8009"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9 676,69</w:t>
            </w: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6F0BB0A2"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9 676,69</w:t>
            </w: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2E842F1D"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9 676,69</w:t>
            </w: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2010338B"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9 676,69</w:t>
            </w: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28962454"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9 676,69</w:t>
            </w: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22FC7346"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9 676,69</w:t>
            </w: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49DF0637"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9 676,69</w:t>
            </w: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0BFE5841"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9 676,69</w:t>
            </w: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378C7B26"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9 676,69</w:t>
            </w:r>
          </w:p>
        </w:tc>
      </w:tr>
    </w:tbl>
    <w:p w14:paraId="761F13B3" w14:textId="77777777" w:rsidR="0071010C" w:rsidRDefault="0071010C" w:rsidP="00600B4E">
      <w:pPr>
        <w:keepNext/>
        <w:spacing w:before="120" w:after="0" w:line="240" w:lineRule="auto"/>
        <w:ind w:firstLine="0"/>
        <w:jc w:val="both"/>
        <w:rPr>
          <w:rFonts w:eastAsiaTheme="minorHAnsi" w:cstheme="minorBidi"/>
          <w:b/>
          <w:lang w:eastAsia="en-US"/>
        </w:rPr>
      </w:pPr>
    </w:p>
    <w:p w14:paraId="3EFE732A" w14:textId="77777777" w:rsidR="0071010C" w:rsidRDefault="0071010C">
      <w:pPr>
        <w:spacing w:after="160" w:line="259" w:lineRule="auto"/>
        <w:ind w:firstLine="0"/>
        <w:rPr>
          <w:rFonts w:eastAsiaTheme="minorHAnsi" w:cstheme="minorBidi"/>
          <w:b/>
          <w:lang w:eastAsia="en-US"/>
        </w:rPr>
      </w:pPr>
      <w:r>
        <w:rPr>
          <w:rFonts w:eastAsiaTheme="minorHAnsi" w:cstheme="minorBidi"/>
          <w:b/>
          <w:lang w:eastAsia="en-US"/>
        </w:rPr>
        <w:br w:type="page"/>
      </w:r>
    </w:p>
    <w:p w14:paraId="75C142C0" w14:textId="1E78648D" w:rsidR="00A92D91" w:rsidRPr="00D0663E" w:rsidRDefault="00A92D91" w:rsidP="00600B4E">
      <w:pPr>
        <w:keepNext/>
        <w:spacing w:before="120" w:after="0" w:line="240" w:lineRule="auto"/>
        <w:ind w:firstLine="0"/>
        <w:jc w:val="both"/>
        <w:rPr>
          <w:rFonts w:eastAsiaTheme="minorHAnsi" w:cstheme="minorBidi"/>
          <w:b/>
          <w:sz w:val="24"/>
          <w:szCs w:val="20"/>
          <w:lang w:eastAsia="en-US"/>
        </w:rPr>
      </w:pPr>
      <w:r w:rsidRPr="00D0663E">
        <w:rPr>
          <w:rFonts w:eastAsiaTheme="minorHAnsi" w:cstheme="minorBidi"/>
          <w:b/>
          <w:sz w:val="24"/>
          <w:szCs w:val="20"/>
          <w:lang w:eastAsia="en-US"/>
        </w:rPr>
        <w:lastRenderedPageBreak/>
        <w:t xml:space="preserve">Таблица </w:t>
      </w:r>
      <w:r w:rsidRPr="00D0663E">
        <w:rPr>
          <w:rFonts w:eastAsiaTheme="minorHAnsi" w:cstheme="minorBidi"/>
          <w:b/>
          <w:sz w:val="24"/>
          <w:szCs w:val="20"/>
          <w:lang w:eastAsia="en-US"/>
        </w:rPr>
        <w:fldChar w:fldCharType="begin"/>
      </w:r>
      <w:r w:rsidRPr="00D0663E">
        <w:rPr>
          <w:rFonts w:eastAsiaTheme="minorHAnsi" w:cstheme="minorBidi"/>
          <w:b/>
          <w:sz w:val="24"/>
          <w:szCs w:val="20"/>
          <w:lang w:eastAsia="en-US"/>
        </w:rPr>
        <w:instrText xml:space="preserve"> SEQ Таблица \* ARABIC </w:instrText>
      </w:r>
      <w:r w:rsidRPr="00D0663E">
        <w:rPr>
          <w:rFonts w:eastAsiaTheme="minorHAnsi" w:cstheme="minorBidi"/>
          <w:b/>
          <w:sz w:val="24"/>
          <w:szCs w:val="20"/>
          <w:lang w:eastAsia="en-US"/>
        </w:rPr>
        <w:fldChar w:fldCharType="separate"/>
      </w:r>
      <w:r w:rsidR="003D462F">
        <w:rPr>
          <w:rFonts w:eastAsiaTheme="minorHAnsi" w:cstheme="minorBidi"/>
          <w:b/>
          <w:noProof/>
          <w:sz w:val="24"/>
          <w:szCs w:val="20"/>
          <w:lang w:eastAsia="en-US"/>
        </w:rPr>
        <w:t>43</w:t>
      </w:r>
      <w:r w:rsidRPr="00D0663E">
        <w:rPr>
          <w:rFonts w:eastAsiaTheme="minorHAnsi" w:cstheme="minorBidi"/>
          <w:b/>
          <w:sz w:val="24"/>
          <w:szCs w:val="20"/>
          <w:lang w:eastAsia="en-US"/>
        </w:rPr>
        <w:fldChar w:fldCharType="end"/>
      </w:r>
      <w:bookmarkEnd w:id="264"/>
      <w:r w:rsidRPr="00D0663E">
        <w:rPr>
          <w:rFonts w:eastAsiaTheme="minorHAnsi" w:cstheme="minorBidi"/>
          <w:b/>
          <w:sz w:val="24"/>
          <w:szCs w:val="20"/>
          <w:lang w:eastAsia="en-US"/>
        </w:rPr>
        <w:t>. Максимальный часовой расход натурального топлива на выработку тепловой энергии на источниках тепловой энергии в зонах деятельности МУП "УГХ" (зимний период), тыс. м3/час</w:t>
      </w:r>
      <w:bookmarkEnd w:id="265"/>
    </w:p>
    <w:tbl>
      <w:tblPr>
        <w:tblW w:w="5000" w:type="pct"/>
        <w:tblLayout w:type="fixed"/>
        <w:tblCellMar>
          <w:left w:w="28" w:type="dxa"/>
          <w:right w:w="28" w:type="dxa"/>
        </w:tblCellMar>
        <w:tblLook w:val="04A0" w:firstRow="1" w:lastRow="0" w:firstColumn="1" w:lastColumn="0" w:noHBand="0" w:noVBand="1"/>
      </w:tblPr>
      <w:tblGrid>
        <w:gridCol w:w="543"/>
        <w:gridCol w:w="1360"/>
        <w:gridCol w:w="817"/>
        <w:gridCol w:w="825"/>
        <w:gridCol w:w="825"/>
        <w:gridCol w:w="825"/>
        <w:gridCol w:w="825"/>
        <w:gridCol w:w="825"/>
        <w:gridCol w:w="825"/>
        <w:gridCol w:w="825"/>
        <w:gridCol w:w="825"/>
        <w:gridCol w:w="825"/>
        <w:gridCol w:w="825"/>
        <w:gridCol w:w="825"/>
        <w:gridCol w:w="825"/>
        <w:gridCol w:w="825"/>
        <w:gridCol w:w="831"/>
      </w:tblGrid>
      <w:tr w:rsidR="0074393D" w:rsidRPr="00600B4E" w14:paraId="2245D02E" w14:textId="77777777" w:rsidTr="00600B4E">
        <w:trPr>
          <w:trHeight w:val="300"/>
        </w:trPr>
        <w:tc>
          <w:tcPr>
            <w:tcW w:w="19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C968BBD" w14:textId="77777777" w:rsidR="0074393D" w:rsidRPr="00600B4E" w:rsidRDefault="0074393D" w:rsidP="002542AE">
            <w:pPr>
              <w:spacing w:after="0" w:line="240" w:lineRule="auto"/>
              <w:ind w:firstLine="0"/>
              <w:jc w:val="center"/>
              <w:rPr>
                <w:b/>
                <w:bCs/>
                <w:color w:val="000000"/>
                <w:sz w:val="18"/>
                <w:szCs w:val="16"/>
              </w:rPr>
            </w:pPr>
            <w:bookmarkStart w:id="266" w:name="_Ref90847106"/>
            <w:bookmarkStart w:id="267" w:name="_Toc90916932"/>
            <w:r w:rsidRPr="00600B4E">
              <w:rPr>
                <w:b/>
                <w:bCs/>
                <w:color w:val="000000"/>
                <w:sz w:val="18"/>
                <w:szCs w:val="16"/>
              </w:rPr>
              <w:t>N ист.</w:t>
            </w:r>
          </w:p>
        </w:tc>
        <w:tc>
          <w:tcPr>
            <w:tcW w:w="47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67B97F1"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Наименование котельной</w:t>
            </w:r>
          </w:p>
        </w:tc>
        <w:tc>
          <w:tcPr>
            <w:tcW w:w="28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E80E0ED"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Вид топлива</w:t>
            </w:r>
          </w:p>
        </w:tc>
        <w:tc>
          <w:tcPr>
            <w:tcW w:w="4048" w:type="pct"/>
            <w:gridSpan w:val="14"/>
            <w:tcBorders>
              <w:top w:val="single" w:sz="4" w:space="0" w:color="auto"/>
              <w:left w:val="nil"/>
              <w:bottom w:val="single" w:sz="4" w:space="0" w:color="auto"/>
              <w:right w:val="single" w:sz="4" w:space="0" w:color="000000"/>
            </w:tcBorders>
            <w:shd w:val="clear" w:color="auto" w:fill="auto"/>
            <w:vAlign w:val="center"/>
            <w:hideMark/>
          </w:tcPr>
          <w:p w14:paraId="1141BEEA"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Максимальный часовой расход натурального топлива на выработку тепловой энергии (зимний период)</w:t>
            </w:r>
          </w:p>
        </w:tc>
      </w:tr>
      <w:tr w:rsidR="00600B4E" w:rsidRPr="00600B4E" w14:paraId="4493C819" w14:textId="77777777" w:rsidTr="00600B4E">
        <w:trPr>
          <w:trHeight w:val="300"/>
        </w:trPr>
        <w:tc>
          <w:tcPr>
            <w:tcW w:w="190"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B503EE3" w14:textId="77777777" w:rsidR="0074393D" w:rsidRPr="00600B4E" w:rsidRDefault="0074393D" w:rsidP="002542AE">
            <w:pPr>
              <w:spacing w:after="0" w:line="240" w:lineRule="auto"/>
              <w:ind w:firstLine="0"/>
              <w:rPr>
                <w:b/>
                <w:bCs/>
                <w:color w:val="000000"/>
                <w:sz w:val="18"/>
                <w:szCs w:val="16"/>
              </w:rPr>
            </w:pPr>
          </w:p>
        </w:tc>
        <w:tc>
          <w:tcPr>
            <w:tcW w:w="47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08983EE" w14:textId="77777777" w:rsidR="0074393D" w:rsidRPr="00600B4E" w:rsidRDefault="0074393D" w:rsidP="002542AE">
            <w:pPr>
              <w:spacing w:after="0" w:line="240" w:lineRule="auto"/>
              <w:ind w:firstLine="0"/>
              <w:rPr>
                <w:b/>
                <w:bCs/>
                <w:color w:val="000000"/>
                <w:sz w:val="18"/>
                <w:szCs w:val="16"/>
              </w:rPr>
            </w:pPr>
          </w:p>
        </w:tc>
        <w:tc>
          <w:tcPr>
            <w:tcW w:w="28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696DF82" w14:textId="77777777" w:rsidR="0074393D" w:rsidRPr="00600B4E" w:rsidRDefault="0074393D" w:rsidP="002542AE">
            <w:pPr>
              <w:spacing w:after="0" w:line="240" w:lineRule="auto"/>
              <w:ind w:firstLine="0"/>
              <w:rPr>
                <w:b/>
                <w:bCs/>
                <w:color w:val="000000"/>
                <w:sz w:val="18"/>
                <w:szCs w:val="16"/>
              </w:rPr>
            </w:pPr>
          </w:p>
        </w:tc>
        <w:tc>
          <w:tcPr>
            <w:tcW w:w="289" w:type="pct"/>
            <w:tcBorders>
              <w:top w:val="nil"/>
              <w:left w:val="nil"/>
              <w:bottom w:val="single" w:sz="4" w:space="0" w:color="auto"/>
              <w:right w:val="single" w:sz="4" w:space="0" w:color="auto"/>
            </w:tcBorders>
            <w:shd w:val="clear" w:color="auto" w:fill="auto"/>
            <w:vAlign w:val="center"/>
            <w:hideMark/>
          </w:tcPr>
          <w:p w14:paraId="550951D9"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2020</w:t>
            </w:r>
          </w:p>
        </w:tc>
        <w:tc>
          <w:tcPr>
            <w:tcW w:w="289" w:type="pct"/>
            <w:tcBorders>
              <w:top w:val="nil"/>
              <w:left w:val="nil"/>
              <w:bottom w:val="single" w:sz="4" w:space="0" w:color="auto"/>
              <w:right w:val="single" w:sz="4" w:space="0" w:color="auto"/>
            </w:tcBorders>
            <w:shd w:val="clear" w:color="auto" w:fill="auto"/>
            <w:vAlign w:val="center"/>
            <w:hideMark/>
          </w:tcPr>
          <w:p w14:paraId="6195CC0B"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2021</w:t>
            </w:r>
          </w:p>
        </w:tc>
        <w:tc>
          <w:tcPr>
            <w:tcW w:w="289" w:type="pct"/>
            <w:tcBorders>
              <w:top w:val="nil"/>
              <w:left w:val="nil"/>
              <w:bottom w:val="single" w:sz="4" w:space="0" w:color="auto"/>
              <w:right w:val="single" w:sz="4" w:space="0" w:color="auto"/>
            </w:tcBorders>
            <w:shd w:val="clear" w:color="auto" w:fill="auto"/>
            <w:vAlign w:val="center"/>
            <w:hideMark/>
          </w:tcPr>
          <w:p w14:paraId="4AC1B682"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2022</w:t>
            </w:r>
          </w:p>
        </w:tc>
        <w:tc>
          <w:tcPr>
            <w:tcW w:w="289" w:type="pct"/>
            <w:tcBorders>
              <w:top w:val="nil"/>
              <w:left w:val="nil"/>
              <w:bottom w:val="single" w:sz="4" w:space="0" w:color="auto"/>
              <w:right w:val="single" w:sz="4" w:space="0" w:color="auto"/>
            </w:tcBorders>
            <w:shd w:val="clear" w:color="auto" w:fill="auto"/>
            <w:vAlign w:val="center"/>
            <w:hideMark/>
          </w:tcPr>
          <w:p w14:paraId="04838461"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2023</w:t>
            </w:r>
          </w:p>
        </w:tc>
        <w:tc>
          <w:tcPr>
            <w:tcW w:w="289" w:type="pct"/>
            <w:tcBorders>
              <w:top w:val="nil"/>
              <w:left w:val="nil"/>
              <w:bottom w:val="single" w:sz="4" w:space="0" w:color="auto"/>
              <w:right w:val="single" w:sz="4" w:space="0" w:color="auto"/>
            </w:tcBorders>
            <w:shd w:val="clear" w:color="auto" w:fill="auto"/>
            <w:vAlign w:val="center"/>
            <w:hideMark/>
          </w:tcPr>
          <w:p w14:paraId="447A26F9"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2024</w:t>
            </w:r>
          </w:p>
        </w:tc>
        <w:tc>
          <w:tcPr>
            <w:tcW w:w="289" w:type="pct"/>
            <w:tcBorders>
              <w:top w:val="nil"/>
              <w:left w:val="nil"/>
              <w:bottom w:val="single" w:sz="4" w:space="0" w:color="auto"/>
              <w:right w:val="single" w:sz="4" w:space="0" w:color="auto"/>
            </w:tcBorders>
            <w:shd w:val="clear" w:color="auto" w:fill="auto"/>
            <w:vAlign w:val="center"/>
            <w:hideMark/>
          </w:tcPr>
          <w:p w14:paraId="1D35FEF8"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2025</w:t>
            </w:r>
          </w:p>
        </w:tc>
        <w:tc>
          <w:tcPr>
            <w:tcW w:w="289" w:type="pct"/>
            <w:tcBorders>
              <w:top w:val="nil"/>
              <w:left w:val="nil"/>
              <w:bottom w:val="single" w:sz="4" w:space="0" w:color="auto"/>
              <w:right w:val="single" w:sz="4" w:space="0" w:color="auto"/>
            </w:tcBorders>
            <w:shd w:val="clear" w:color="auto" w:fill="auto"/>
            <w:vAlign w:val="center"/>
            <w:hideMark/>
          </w:tcPr>
          <w:p w14:paraId="3B8321C6"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2026</w:t>
            </w:r>
          </w:p>
        </w:tc>
        <w:tc>
          <w:tcPr>
            <w:tcW w:w="289" w:type="pct"/>
            <w:tcBorders>
              <w:top w:val="nil"/>
              <w:left w:val="nil"/>
              <w:bottom w:val="single" w:sz="4" w:space="0" w:color="auto"/>
              <w:right w:val="single" w:sz="4" w:space="0" w:color="auto"/>
            </w:tcBorders>
            <w:shd w:val="clear" w:color="auto" w:fill="auto"/>
            <w:vAlign w:val="center"/>
            <w:hideMark/>
          </w:tcPr>
          <w:p w14:paraId="30B36CD1"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2027</w:t>
            </w:r>
          </w:p>
        </w:tc>
        <w:tc>
          <w:tcPr>
            <w:tcW w:w="289" w:type="pct"/>
            <w:tcBorders>
              <w:top w:val="nil"/>
              <w:left w:val="nil"/>
              <w:bottom w:val="single" w:sz="4" w:space="0" w:color="auto"/>
              <w:right w:val="single" w:sz="4" w:space="0" w:color="auto"/>
            </w:tcBorders>
            <w:shd w:val="clear" w:color="auto" w:fill="auto"/>
            <w:vAlign w:val="center"/>
            <w:hideMark/>
          </w:tcPr>
          <w:p w14:paraId="6E625721"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2028</w:t>
            </w:r>
          </w:p>
        </w:tc>
        <w:tc>
          <w:tcPr>
            <w:tcW w:w="289" w:type="pct"/>
            <w:tcBorders>
              <w:top w:val="nil"/>
              <w:left w:val="nil"/>
              <w:bottom w:val="single" w:sz="4" w:space="0" w:color="auto"/>
              <w:right w:val="single" w:sz="4" w:space="0" w:color="auto"/>
            </w:tcBorders>
            <w:shd w:val="clear" w:color="auto" w:fill="auto"/>
            <w:vAlign w:val="center"/>
            <w:hideMark/>
          </w:tcPr>
          <w:p w14:paraId="4DB57896"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2029</w:t>
            </w:r>
          </w:p>
        </w:tc>
        <w:tc>
          <w:tcPr>
            <w:tcW w:w="289" w:type="pct"/>
            <w:tcBorders>
              <w:top w:val="nil"/>
              <w:left w:val="nil"/>
              <w:bottom w:val="single" w:sz="4" w:space="0" w:color="auto"/>
              <w:right w:val="single" w:sz="4" w:space="0" w:color="auto"/>
            </w:tcBorders>
            <w:shd w:val="clear" w:color="auto" w:fill="auto"/>
            <w:vAlign w:val="center"/>
            <w:hideMark/>
          </w:tcPr>
          <w:p w14:paraId="45DFE60A"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2030</w:t>
            </w:r>
          </w:p>
        </w:tc>
        <w:tc>
          <w:tcPr>
            <w:tcW w:w="289" w:type="pct"/>
            <w:tcBorders>
              <w:top w:val="nil"/>
              <w:left w:val="nil"/>
              <w:bottom w:val="single" w:sz="4" w:space="0" w:color="auto"/>
              <w:right w:val="single" w:sz="4" w:space="0" w:color="auto"/>
            </w:tcBorders>
            <w:shd w:val="clear" w:color="auto" w:fill="auto"/>
            <w:vAlign w:val="center"/>
            <w:hideMark/>
          </w:tcPr>
          <w:p w14:paraId="3988D56A"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2031</w:t>
            </w:r>
          </w:p>
        </w:tc>
        <w:tc>
          <w:tcPr>
            <w:tcW w:w="289" w:type="pct"/>
            <w:tcBorders>
              <w:top w:val="nil"/>
              <w:left w:val="nil"/>
              <w:bottom w:val="single" w:sz="4" w:space="0" w:color="auto"/>
              <w:right w:val="single" w:sz="4" w:space="0" w:color="auto"/>
            </w:tcBorders>
            <w:shd w:val="clear" w:color="auto" w:fill="auto"/>
            <w:vAlign w:val="center"/>
            <w:hideMark/>
          </w:tcPr>
          <w:p w14:paraId="51701DCC"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2032</w:t>
            </w:r>
          </w:p>
        </w:tc>
        <w:tc>
          <w:tcPr>
            <w:tcW w:w="289" w:type="pct"/>
            <w:tcBorders>
              <w:top w:val="nil"/>
              <w:left w:val="nil"/>
              <w:bottom w:val="single" w:sz="4" w:space="0" w:color="auto"/>
              <w:right w:val="single" w:sz="4" w:space="0" w:color="auto"/>
            </w:tcBorders>
            <w:shd w:val="clear" w:color="auto" w:fill="auto"/>
            <w:vAlign w:val="center"/>
            <w:hideMark/>
          </w:tcPr>
          <w:p w14:paraId="5533F03A"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2033</w:t>
            </w:r>
          </w:p>
        </w:tc>
      </w:tr>
      <w:tr w:rsidR="00600B4E" w:rsidRPr="00600B4E" w14:paraId="77A4235A" w14:textId="77777777" w:rsidTr="00600B4E">
        <w:trPr>
          <w:trHeight w:val="300"/>
        </w:trPr>
        <w:tc>
          <w:tcPr>
            <w:tcW w:w="190" w:type="pct"/>
            <w:tcBorders>
              <w:top w:val="nil"/>
              <w:left w:val="single" w:sz="4" w:space="0" w:color="auto"/>
              <w:bottom w:val="single" w:sz="4" w:space="0" w:color="auto"/>
              <w:right w:val="single" w:sz="4" w:space="0" w:color="auto"/>
            </w:tcBorders>
            <w:shd w:val="clear" w:color="auto" w:fill="auto"/>
            <w:noWrap/>
            <w:vAlign w:val="center"/>
            <w:hideMark/>
          </w:tcPr>
          <w:p w14:paraId="7470378D"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1</w:t>
            </w:r>
          </w:p>
        </w:tc>
        <w:tc>
          <w:tcPr>
            <w:tcW w:w="476" w:type="pct"/>
            <w:tcBorders>
              <w:top w:val="nil"/>
              <w:left w:val="nil"/>
              <w:bottom w:val="single" w:sz="4" w:space="0" w:color="auto"/>
              <w:right w:val="single" w:sz="4" w:space="0" w:color="auto"/>
            </w:tcBorders>
            <w:shd w:val="clear" w:color="auto" w:fill="auto"/>
            <w:vAlign w:val="center"/>
            <w:hideMark/>
          </w:tcPr>
          <w:p w14:paraId="10101F93" w14:textId="77777777" w:rsidR="0074393D" w:rsidRPr="00600B4E" w:rsidRDefault="0074393D" w:rsidP="002542AE">
            <w:pPr>
              <w:spacing w:after="0" w:line="240" w:lineRule="auto"/>
              <w:ind w:firstLine="0"/>
              <w:rPr>
                <w:color w:val="000000"/>
                <w:sz w:val="18"/>
                <w:szCs w:val="16"/>
              </w:rPr>
            </w:pPr>
            <w:r w:rsidRPr="00600B4E">
              <w:rPr>
                <w:color w:val="000000"/>
                <w:sz w:val="18"/>
                <w:szCs w:val="16"/>
              </w:rPr>
              <w:t>Котельная "Центральная"</w:t>
            </w:r>
          </w:p>
        </w:tc>
        <w:tc>
          <w:tcPr>
            <w:tcW w:w="286" w:type="pct"/>
            <w:tcBorders>
              <w:top w:val="nil"/>
              <w:left w:val="nil"/>
              <w:bottom w:val="single" w:sz="4" w:space="0" w:color="auto"/>
              <w:right w:val="single" w:sz="4" w:space="0" w:color="auto"/>
            </w:tcBorders>
            <w:shd w:val="clear" w:color="auto" w:fill="auto"/>
            <w:noWrap/>
            <w:vAlign w:val="center"/>
            <w:hideMark/>
          </w:tcPr>
          <w:p w14:paraId="55980DE9"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газ</w:t>
            </w:r>
          </w:p>
        </w:tc>
        <w:tc>
          <w:tcPr>
            <w:tcW w:w="289" w:type="pct"/>
            <w:tcBorders>
              <w:top w:val="nil"/>
              <w:left w:val="nil"/>
              <w:bottom w:val="single" w:sz="4" w:space="0" w:color="auto"/>
              <w:right w:val="single" w:sz="4" w:space="0" w:color="auto"/>
            </w:tcBorders>
            <w:shd w:val="clear" w:color="auto" w:fill="auto"/>
            <w:noWrap/>
            <w:vAlign w:val="center"/>
          </w:tcPr>
          <w:p w14:paraId="455A96BC"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1,253</w:t>
            </w:r>
          </w:p>
        </w:tc>
        <w:tc>
          <w:tcPr>
            <w:tcW w:w="289" w:type="pct"/>
            <w:tcBorders>
              <w:top w:val="nil"/>
              <w:left w:val="nil"/>
              <w:bottom w:val="single" w:sz="4" w:space="0" w:color="auto"/>
              <w:right w:val="single" w:sz="4" w:space="0" w:color="auto"/>
            </w:tcBorders>
            <w:shd w:val="clear" w:color="auto" w:fill="auto"/>
            <w:noWrap/>
            <w:vAlign w:val="center"/>
          </w:tcPr>
          <w:p w14:paraId="3F558423"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0,000 </w:t>
            </w:r>
          </w:p>
        </w:tc>
        <w:tc>
          <w:tcPr>
            <w:tcW w:w="3469" w:type="pct"/>
            <w:gridSpan w:val="12"/>
            <w:tcBorders>
              <w:top w:val="nil"/>
              <w:left w:val="nil"/>
              <w:bottom w:val="single" w:sz="4" w:space="0" w:color="auto"/>
              <w:right w:val="single" w:sz="4" w:space="0" w:color="auto"/>
            </w:tcBorders>
            <w:shd w:val="clear" w:color="auto" w:fill="auto"/>
            <w:noWrap/>
            <w:vAlign w:val="center"/>
          </w:tcPr>
          <w:p w14:paraId="4EBB0463"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Вывод из эксплуатации с передачей нагрузки на котельную «Мамонтовская» </w:t>
            </w:r>
          </w:p>
        </w:tc>
      </w:tr>
      <w:tr w:rsidR="00600B4E" w:rsidRPr="00600B4E" w14:paraId="091F46BF" w14:textId="77777777" w:rsidTr="00600B4E">
        <w:trPr>
          <w:trHeight w:val="300"/>
        </w:trPr>
        <w:tc>
          <w:tcPr>
            <w:tcW w:w="190" w:type="pct"/>
            <w:tcBorders>
              <w:top w:val="nil"/>
              <w:left w:val="single" w:sz="4" w:space="0" w:color="auto"/>
              <w:bottom w:val="single" w:sz="4" w:space="0" w:color="auto"/>
              <w:right w:val="single" w:sz="4" w:space="0" w:color="auto"/>
            </w:tcBorders>
            <w:shd w:val="clear" w:color="auto" w:fill="auto"/>
            <w:noWrap/>
            <w:vAlign w:val="center"/>
            <w:hideMark/>
          </w:tcPr>
          <w:p w14:paraId="6EED2848"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2</w:t>
            </w:r>
          </w:p>
        </w:tc>
        <w:tc>
          <w:tcPr>
            <w:tcW w:w="476" w:type="pct"/>
            <w:tcBorders>
              <w:top w:val="nil"/>
              <w:left w:val="nil"/>
              <w:bottom w:val="single" w:sz="4" w:space="0" w:color="auto"/>
              <w:right w:val="single" w:sz="4" w:space="0" w:color="auto"/>
            </w:tcBorders>
            <w:shd w:val="clear" w:color="auto" w:fill="auto"/>
            <w:vAlign w:val="center"/>
            <w:hideMark/>
          </w:tcPr>
          <w:p w14:paraId="1B2F4446" w14:textId="77777777" w:rsidR="0074393D" w:rsidRPr="00600B4E" w:rsidRDefault="0074393D" w:rsidP="002542AE">
            <w:pPr>
              <w:spacing w:after="0" w:line="240" w:lineRule="auto"/>
              <w:ind w:firstLine="0"/>
              <w:rPr>
                <w:color w:val="000000"/>
                <w:sz w:val="18"/>
                <w:szCs w:val="16"/>
              </w:rPr>
            </w:pPr>
            <w:r w:rsidRPr="00600B4E">
              <w:rPr>
                <w:color w:val="000000"/>
                <w:sz w:val="18"/>
                <w:szCs w:val="16"/>
              </w:rPr>
              <w:t>Котельная "Пыть-Ях"</w:t>
            </w:r>
          </w:p>
        </w:tc>
        <w:tc>
          <w:tcPr>
            <w:tcW w:w="286" w:type="pct"/>
            <w:tcBorders>
              <w:top w:val="nil"/>
              <w:left w:val="nil"/>
              <w:bottom w:val="single" w:sz="4" w:space="0" w:color="auto"/>
              <w:right w:val="single" w:sz="4" w:space="0" w:color="auto"/>
            </w:tcBorders>
            <w:shd w:val="clear" w:color="auto" w:fill="auto"/>
            <w:noWrap/>
            <w:vAlign w:val="center"/>
            <w:hideMark/>
          </w:tcPr>
          <w:p w14:paraId="7F5AFD7A"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газ</w:t>
            </w:r>
          </w:p>
        </w:tc>
        <w:tc>
          <w:tcPr>
            <w:tcW w:w="289" w:type="pct"/>
            <w:tcBorders>
              <w:top w:val="nil"/>
              <w:left w:val="nil"/>
              <w:bottom w:val="single" w:sz="4" w:space="0" w:color="auto"/>
              <w:right w:val="single" w:sz="4" w:space="0" w:color="auto"/>
            </w:tcBorders>
            <w:shd w:val="clear" w:color="auto" w:fill="auto"/>
            <w:noWrap/>
            <w:vAlign w:val="center"/>
          </w:tcPr>
          <w:p w14:paraId="60BB3F88"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3,393</w:t>
            </w:r>
          </w:p>
        </w:tc>
        <w:tc>
          <w:tcPr>
            <w:tcW w:w="289" w:type="pct"/>
            <w:tcBorders>
              <w:top w:val="nil"/>
              <w:left w:val="nil"/>
              <w:bottom w:val="single" w:sz="4" w:space="0" w:color="auto"/>
              <w:right w:val="single" w:sz="4" w:space="0" w:color="auto"/>
            </w:tcBorders>
            <w:shd w:val="clear" w:color="auto" w:fill="auto"/>
            <w:noWrap/>
            <w:vAlign w:val="center"/>
          </w:tcPr>
          <w:p w14:paraId="0A813B52"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4,505</w:t>
            </w:r>
          </w:p>
        </w:tc>
        <w:tc>
          <w:tcPr>
            <w:tcW w:w="289" w:type="pct"/>
            <w:tcBorders>
              <w:top w:val="nil"/>
              <w:left w:val="nil"/>
              <w:bottom w:val="single" w:sz="4" w:space="0" w:color="auto"/>
              <w:right w:val="single" w:sz="4" w:space="0" w:color="auto"/>
            </w:tcBorders>
            <w:shd w:val="clear" w:color="auto" w:fill="auto"/>
            <w:noWrap/>
            <w:vAlign w:val="center"/>
          </w:tcPr>
          <w:p w14:paraId="1ACD7662"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4,505</w:t>
            </w:r>
          </w:p>
        </w:tc>
        <w:tc>
          <w:tcPr>
            <w:tcW w:w="289" w:type="pct"/>
            <w:tcBorders>
              <w:top w:val="nil"/>
              <w:left w:val="nil"/>
              <w:bottom w:val="single" w:sz="4" w:space="0" w:color="auto"/>
              <w:right w:val="single" w:sz="4" w:space="0" w:color="auto"/>
            </w:tcBorders>
            <w:shd w:val="clear" w:color="auto" w:fill="auto"/>
            <w:noWrap/>
            <w:vAlign w:val="center"/>
          </w:tcPr>
          <w:p w14:paraId="57434CEA"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4,505</w:t>
            </w:r>
          </w:p>
        </w:tc>
        <w:tc>
          <w:tcPr>
            <w:tcW w:w="289" w:type="pct"/>
            <w:tcBorders>
              <w:top w:val="nil"/>
              <w:left w:val="nil"/>
              <w:bottom w:val="single" w:sz="4" w:space="0" w:color="auto"/>
              <w:right w:val="single" w:sz="4" w:space="0" w:color="auto"/>
            </w:tcBorders>
            <w:shd w:val="clear" w:color="auto" w:fill="auto"/>
            <w:noWrap/>
            <w:vAlign w:val="center"/>
          </w:tcPr>
          <w:p w14:paraId="4BEA9981"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4,607</w:t>
            </w:r>
          </w:p>
        </w:tc>
        <w:tc>
          <w:tcPr>
            <w:tcW w:w="289" w:type="pct"/>
            <w:tcBorders>
              <w:top w:val="nil"/>
              <w:left w:val="nil"/>
              <w:bottom w:val="single" w:sz="4" w:space="0" w:color="auto"/>
              <w:right w:val="single" w:sz="4" w:space="0" w:color="auto"/>
            </w:tcBorders>
            <w:shd w:val="clear" w:color="auto" w:fill="auto"/>
            <w:noWrap/>
            <w:vAlign w:val="center"/>
          </w:tcPr>
          <w:p w14:paraId="020FC44E"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4,754</w:t>
            </w:r>
          </w:p>
        </w:tc>
        <w:tc>
          <w:tcPr>
            <w:tcW w:w="289" w:type="pct"/>
            <w:tcBorders>
              <w:top w:val="nil"/>
              <w:left w:val="nil"/>
              <w:bottom w:val="single" w:sz="4" w:space="0" w:color="auto"/>
              <w:right w:val="single" w:sz="4" w:space="0" w:color="auto"/>
            </w:tcBorders>
            <w:shd w:val="clear" w:color="auto" w:fill="auto"/>
            <w:noWrap/>
            <w:vAlign w:val="center"/>
          </w:tcPr>
          <w:p w14:paraId="31EAA107"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4,896</w:t>
            </w:r>
          </w:p>
        </w:tc>
        <w:tc>
          <w:tcPr>
            <w:tcW w:w="2024" w:type="pct"/>
            <w:gridSpan w:val="7"/>
            <w:tcBorders>
              <w:top w:val="nil"/>
              <w:left w:val="nil"/>
              <w:bottom w:val="single" w:sz="4" w:space="0" w:color="auto"/>
              <w:right w:val="single" w:sz="4" w:space="0" w:color="auto"/>
            </w:tcBorders>
            <w:shd w:val="clear" w:color="auto" w:fill="auto"/>
            <w:noWrap/>
            <w:vAlign w:val="center"/>
          </w:tcPr>
          <w:p w14:paraId="11306855"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Вывод из эксплуатации с передачей нагрузки на котельную «Таежная»</w:t>
            </w:r>
          </w:p>
        </w:tc>
      </w:tr>
      <w:tr w:rsidR="00600B4E" w:rsidRPr="00600B4E" w14:paraId="5F8980EB" w14:textId="77777777" w:rsidTr="00600B4E">
        <w:trPr>
          <w:trHeight w:val="300"/>
        </w:trPr>
        <w:tc>
          <w:tcPr>
            <w:tcW w:w="190" w:type="pct"/>
            <w:tcBorders>
              <w:top w:val="nil"/>
              <w:left w:val="single" w:sz="4" w:space="0" w:color="auto"/>
              <w:bottom w:val="single" w:sz="4" w:space="0" w:color="auto"/>
              <w:right w:val="single" w:sz="4" w:space="0" w:color="auto"/>
            </w:tcBorders>
            <w:shd w:val="clear" w:color="auto" w:fill="auto"/>
            <w:noWrap/>
            <w:vAlign w:val="center"/>
            <w:hideMark/>
          </w:tcPr>
          <w:p w14:paraId="0FE9B3E7"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3</w:t>
            </w:r>
          </w:p>
        </w:tc>
        <w:tc>
          <w:tcPr>
            <w:tcW w:w="476" w:type="pct"/>
            <w:tcBorders>
              <w:top w:val="nil"/>
              <w:left w:val="nil"/>
              <w:bottom w:val="single" w:sz="4" w:space="0" w:color="auto"/>
              <w:right w:val="single" w:sz="4" w:space="0" w:color="auto"/>
            </w:tcBorders>
            <w:shd w:val="clear" w:color="auto" w:fill="auto"/>
            <w:vAlign w:val="center"/>
            <w:hideMark/>
          </w:tcPr>
          <w:p w14:paraId="13A76655" w14:textId="77777777" w:rsidR="0074393D" w:rsidRPr="00600B4E" w:rsidRDefault="0074393D" w:rsidP="002542AE">
            <w:pPr>
              <w:spacing w:after="0" w:line="240" w:lineRule="auto"/>
              <w:ind w:firstLine="0"/>
              <w:rPr>
                <w:color w:val="000000"/>
                <w:sz w:val="18"/>
                <w:szCs w:val="16"/>
              </w:rPr>
            </w:pPr>
            <w:r w:rsidRPr="00600B4E">
              <w:rPr>
                <w:color w:val="000000"/>
                <w:sz w:val="18"/>
                <w:szCs w:val="16"/>
              </w:rPr>
              <w:t>Котельная "ДЕ 3 мкр."</w:t>
            </w:r>
          </w:p>
        </w:tc>
        <w:tc>
          <w:tcPr>
            <w:tcW w:w="286" w:type="pct"/>
            <w:tcBorders>
              <w:top w:val="nil"/>
              <w:left w:val="nil"/>
              <w:bottom w:val="single" w:sz="4" w:space="0" w:color="auto"/>
              <w:right w:val="single" w:sz="4" w:space="0" w:color="auto"/>
            </w:tcBorders>
            <w:shd w:val="clear" w:color="auto" w:fill="auto"/>
            <w:noWrap/>
            <w:vAlign w:val="center"/>
            <w:hideMark/>
          </w:tcPr>
          <w:p w14:paraId="180D9450"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газ</w:t>
            </w:r>
          </w:p>
        </w:tc>
        <w:tc>
          <w:tcPr>
            <w:tcW w:w="289" w:type="pct"/>
            <w:tcBorders>
              <w:top w:val="nil"/>
              <w:left w:val="nil"/>
              <w:bottom w:val="single" w:sz="4" w:space="0" w:color="auto"/>
              <w:right w:val="single" w:sz="4" w:space="0" w:color="auto"/>
            </w:tcBorders>
            <w:shd w:val="clear" w:color="auto" w:fill="auto"/>
            <w:noWrap/>
            <w:vAlign w:val="center"/>
          </w:tcPr>
          <w:p w14:paraId="5BFF74D6"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2,936</w:t>
            </w:r>
          </w:p>
        </w:tc>
        <w:tc>
          <w:tcPr>
            <w:tcW w:w="289" w:type="pct"/>
            <w:tcBorders>
              <w:top w:val="nil"/>
              <w:left w:val="nil"/>
              <w:bottom w:val="single" w:sz="4" w:space="0" w:color="auto"/>
              <w:right w:val="single" w:sz="4" w:space="0" w:color="auto"/>
            </w:tcBorders>
            <w:shd w:val="clear" w:color="auto" w:fill="auto"/>
            <w:noWrap/>
            <w:vAlign w:val="center"/>
          </w:tcPr>
          <w:p w14:paraId="72322349"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4,262</w:t>
            </w:r>
          </w:p>
        </w:tc>
        <w:tc>
          <w:tcPr>
            <w:tcW w:w="289" w:type="pct"/>
            <w:tcBorders>
              <w:top w:val="nil"/>
              <w:left w:val="nil"/>
              <w:bottom w:val="single" w:sz="4" w:space="0" w:color="auto"/>
              <w:right w:val="single" w:sz="4" w:space="0" w:color="auto"/>
            </w:tcBorders>
            <w:shd w:val="clear" w:color="auto" w:fill="auto"/>
            <w:noWrap/>
            <w:vAlign w:val="center"/>
          </w:tcPr>
          <w:p w14:paraId="088096CB"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4,262</w:t>
            </w:r>
          </w:p>
        </w:tc>
        <w:tc>
          <w:tcPr>
            <w:tcW w:w="289" w:type="pct"/>
            <w:tcBorders>
              <w:top w:val="nil"/>
              <w:left w:val="nil"/>
              <w:bottom w:val="single" w:sz="4" w:space="0" w:color="auto"/>
              <w:right w:val="single" w:sz="4" w:space="0" w:color="auto"/>
            </w:tcBorders>
            <w:shd w:val="clear" w:color="auto" w:fill="auto"/>
            <w:noWrap/>
            <w:vAlign w:val="center"/>
          </w:tcPr>
          <w:p w14:paraId="4825932E"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4,262</w:t>
            </w:r>
          </w:p>
        </w:tc>
        <w:tc>
          <w:tcPr>
            <w:tcW w:w="289" w:type="pct"/>
            <w:tcBorders>
              <w:top w:val="nil"/>
              <w:left w:val="nil"/>
              <w:bottom w:val="single" w:sz="4" w:space="0" w:color="auto"/>
              <w:right w:val="single" w:sz="4" w:space="0" w:color="auto"/>
            </w:tcBorders>
            <w:shd w:val="clear" w:color="auto" w:fill="auto"/>
            <w:noWrap/>
            <w:vAlign w:val="center"/>
          </w:tcPr>
          <w:p w14:paraId="648C36B5"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4,330</w:t>
            </w:r>
          </w:p>
        </w:tc>
        <w:tc>
          <w:tcPr>
            <w:tcW w:w="289" w:type="pct"/>
            <w:tcBorders>
              <w:top w:val="nil"/>
              <w:left w:val="nil"/>
              <w:bottom w:val="single" w:sz="4" w:space="0" w:color="auto"/>
              <w:right w:val="single" w:sz="4" w:space="0" w:color="auto"/>
            </w:tcBorders>
            <w:shd w:val="clear" w:color="auto" w:fill="auto"/>
            <w:noWrap/>
            <w:vAlign w:val="center"/>
          </w:tcPr>
          <w:p w14:paraId="721BA647"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4,416</w:t>
            </w:r>
          </w:p>
        </w:tc>
        <w:tc>
          <w:tcPr>
            <w:tcW w:w="289" w:type="pct"/>
            <w:tcBorders>
              <w:top w:val="nil"/>
              <w:left w:val="nil"/>
              <w:bottom w:val="single" w:sz="4" w:space="0" w:color="auto"/>
              <w:right w:val="single" w:sz="4" w:space="0" w:color="auto"/>
            </w:tcBorders>
            <w:shd w:val="clear" w:color="auto" w:fill="auto"/>
            <w:noWrap/>
            <w:vAlign w:val="center"/>
          </w:tcPr>
          <w:p w14:paraId="29C6DA8B"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4,246</w:t>
            </w:r>
          </w:p>
        </w:tc>
        <w:tc>
          <w:tcPr>
            <w:tcW w:w="289" w:type="pct"/>
            <w:tcBorders>
              <w:top w:val="nil"/>
              <w:left w:val="nil"/>
              <w:bottom w:val="single" w:sz="4" w:space="0" w:color="auto"/>
              <w:right w:val="single" w:sz="4" w:space="0" w:color="auto"/>
            </w:tcBorders>
            <w:shd w:val="clear" w:color="auto" w:fill="auto"/>
            <w:noWrap/>
            <w:vAlign w:val="center"/>
          </w:tcPr>
          <w:p w14:paraId="4CBADDF0"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4,368</w:t>
            </w:r>
          </w:p>
        </w:tc>
        <w:tc>
          <w:tcPr>
            <w:tcW w:w="289" w:type="pct"/>
            <w:tcBorders>
              <w:top w:val="nil"/>
              <w:left w:val="nil"/>
              <w:bottom w:val="single" w:sz="4" w:space="0" w:color="auto"/>
              <w:right w:val="single" w:sz="4" w:space="0" w:color="auto"/>
            </w:tcBorders>
            <w:shd w:val="clear" w:color="auto" w:fill="auto"/>
            <w:noWrap/>
            <w:vAlign w:val="center"/>
          </w:tcPr>
          <w:p w14:paraId="37E1190E"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4,409</w:t>
            </w:r>
          </w:p>
        </w:tc>
        <w:tc>
          <w:tcPr>
            <w:tcW w:w="289" w:type="pct"/>
            <w:tcBorders>
              <w:top w:val="nil"/>
              <w:left w:val="nil"/>
              <w:bottom w:val="single" w:sz="4" w:space="0" w:color="auto"/>
              <w:right w:val="single" w:sz="4" w:space="0" w:color="auto"/>
            </w:tcBorders>
            <w:shd w:val="clear" w:color="auto" w:fill="auto"/>
            <w:noWrap/>
            <w:vAlign w:val="center"/>
          </w:tcPr>
          <w:p w14:paraId="518AF1E5"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4,510</w:t>
            </w:r>
          </w:p>
        </w:tc>
        <w:tc>
          <w:tcPr>
            <w:tcW w:w="289" w:type="pct"/>
            <w:tcBorders>
              <w:top w:val="nil"/>
              <w:left w:val="nil"/>
              <w:bottom w:val="single" w:sz="4" w:space="0" w:color="auto"/>
              <w:right w:val="single" w:sz="4" w:space="0" w:color="auto"/>
            </w:tcBorders>
            <w:shd w:val="clear" w:color="auto" w:fill="auto"/>
            <w:noWrap/>
            <w:vAlign w:val="center"/>
          </w:tcPr>
          <w:p w14:paraId="5A6EC6CA"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4,612</w:t>
            </w:r>
          </w:p>
        </w:tc>
        <w:tc>
          <w:tcPr>
            <w:tcW w:w="289" w:type="pct"/>
            <w:tcBorders>
              <w:top w:val="nil"/>
              <w:left w:val="nil"/>
              <w:bottom w:val="single" w:sz="4" w:space="0" w:color="auto"/>
              <w:right w:val="single" w:sz="4" w:space="0" w:color="auto"/>
            </w:tcBorders>
            <w:shd w:val="clear" w:color="auto" w:fill="auto"/>
            <w:noWrap/>
            <w:vAlign w:val="center"/>
          </w:tcPr>
          <w:p w14:paraId="66CD2319"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4,713</w:t>
            </w:r>
          </w:p>
        </w:tc>
        <w:tc>
          <w:tcPr>
            <w:tcW w:w="289" w:type="pct"/>
            <w:tcBorders>
              <w:top w:val="nil"/>
              <w:left w:val="nil"/>
              <w:bottom w:val="single" w:sz="4" w:space="0" w:color="auto"/>
              <w:right w:val="single" w:sz="4" w:space="0" w:color="auto"/>
            </w:tcBorders>
            <w:shd w:val="clear" w:color="auto" w:fill="auto"/>
            <w:noWrap/>
            <w:vAlign w:val="center"/>
          </w:tcPr>
          <w:p w14:paraId="66C86F9D"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4,815</w:t>
            </w:r>
          </w:p>
        </w:tc>
        <w:tc>
          <w:tcPr>
            <w:tcW w:w="289" w:type="pct"/>
            <w:tcBorders>
              <w:top w:val="nil"/>
              <w:left w:val="nil"/>
              <w:bottom w:val="single" w:sz="4" w:space="0" w:color="auto"/>
              <w:right w:val="single" w:sz="4" w:space="0" w:color="auto"/>
            </w:tcBorders>
            <w:shd w:val="clear" w:color="auto" w:fill="auto"/>
            <w:noWrap/>
            <w:vAlign w:val="center"/>
          </w:tcPr>
          <w:p w14:paraId="326ECBB4"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4,916</w:t>
            </w:r>
          </w:p>
        </w:tc>
      </w:tr>
      <w:tr w:rsidR="00600B4E" w:rsidRPr="00600B4E" w14:paraId="6D40CDFC" w14:textId="77777777" w:rsidTr="00600B4E">
        <w:trPr>
          <w:trHeight w:val="300"/>
        </w:trPr>
        <w:tc>
          <w:tcPr>
            <w:tcW w:w="190" w:type="pct"/>
            <w:tcBorders>
              <w:top w:val="nil"/>
              <w:left w:val="single" w:sz="4" w:space="0" w:color="auto"/>
              <w:bottom w:val="single" w:sz="4" w:space="0" w:color="auto"/>
              <w:right w:val="single" w:sz="4" w:space="0" w:color="auto"/>
            </w:tcBorders>
            <w:shd w:val="clear" w:color="auto" w:fill="auto"/>
            <w:noWrap/>
            <w:vAlign w:val="center"/>
            <w:hideMark/>
          </w:tcPr>
          <w:p w14:paraId="3923B0FB"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4</w:t>
            </w:r>
          </w:p>
        </w:tc>
        <w:tc>
          <w:tcPr>
            <w:tcW w:w="476" w:type="pct"/>
            <w:tcBorders>
              <w:top w:val="nil"/>
              <w:left w:val="nil"/>
              <w:bottom w:val="single" w:sz="4" w:space="0" w:color="auto"/>
              <w:right w:val="single" w:sz="4" w:space="0" w:color="auto"/>
            </w:tcBorders>
            <w:shd w:val="clear" w:color="auto" w:fill="auto"/>
            <w:vAlign w:val="center"/>
            <w:hideMark/>
          </w:tcPr>
          <w:p w14:paraId="29495F75" w14:textId="77777777" w:rsidR="0074393D" w:rsidRPr="00600B4E" w:rsidRDefault="0074393D" w:rsidP="002542AE">
            <w:pPr>
              <w:spacing w:after="0" w:line="240" w:lineRule="auto"/>
              <w:ind w:firstLine="0"/>
              <w:rPr>
                <w:color w:val="000000"/>
                <w:sz w:val="18"/>
                <w:szCs w:val="16"/>
              </w:rPr>
            </w:pPr>
            <w:r w:rsidRPr="00600B4E">
              <w:rPr>
                <w:color w:val="000000"/>
                <w:sz w:val="18"/>
                <w:szCs w:val="16"/>
              </w:rPr>
              <w:t>Котельная "Мамонтовская"</w:t>
            </w:r>
          </w:p>
        </w:tc>
        <w:tc>
          <w:tcPr>
            <w:tcW w:w="286" w:type="pct"/>
            <w:tcBorders>
              <w:top w:val="nil"/>
              <w:left w:val="nil"/>
              <w:bottom w:val="single" w:sz="4" w:space="0" w:color="auto"/>
              <w:right w:val="single" w:sz="4" w:space="0" w:color="auto"/>
            </w:tcBorders>
            <w:shd w:val="clear" w:color="auto" w:fill="auto"/>
            <w:noWrap/>
            <w:vAlign w:val="center"/>
            <w:hideMark/>
          </w:tcPr>
          <w:p w14:paraId="7EDFCFE9"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газ</w:t>
            </w:r>
          </w:p>
        </w:tc>
        <w:tc>
          <w:tcPr>
            <w:tcW w:w="289" w:type="pct"/>
            <w:tcBorders>
              <w:top w:val="nil"/>
              <w:left w:val="nil"/>
              <w:bottom w:val="single" w:sz="4" w:space="0" w:color="auto"/>
              <w:right w:val="single" w:sz="4" w:space="0" w:color="auto"/>
            </w:tcBorders>
            <w:shd w:val="clear" w:color="auto" w:fill="auto"/>
            <w:noWrap/>
            <w:vAlign w:val="center"/>
          </w:tcPr>
          <w:p w14:paraId="6B3817A0"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6,491</w:t>
            </w:r>
          </w:p>
        </w:tc>
        <w:tc>
          <w:tcPr>
            <w:tcW w:w="289" w:type="pct"/>
            <w:tcBorders>
              <w:top w:val="nil"/>
              <w:left w:val="nil"/>
              <w:bottom w:val="single" w:sz="4" w:space="0" w:color="auto"/>
              <w:right w:val="single" w:sz="4" w:space="0" w:color="auto"/>
            </w:tcBorders>
            <w:shd w:val="clear" w:color="auto" w:fill="auto"/>
            <w:noWrap/>
            <w:vAlign w:val="center"/>
          </w:tcPr>
          <w:p w14:paraId="61EF4A3C"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7,257</w:t>
            </w:r>
          </w:p>
        </w:tc>
        <w:tc>
          <w:tcPr>
            <w:tcW w:w="289" w:type="pct"/>
            <w:tcBorders>
              <w:top w:val="nil"/>
              <w:left w:val="nil"/>
              <w:bottom w:val="single" w:sz="4" w:space="0" w:color="auto"/>
              <w:right w:val="single" w:sz="4" w:space="0" w:color="auto"/>
            </w:tcBorders>
            <w:shd w:val="clear" w:color="auto" w:fill="auto"/>
            <w:noWrap/>
            <w:vAlign w:val="center"/>
          </w:tcPr>
          <w:p w14:paraId="33FFDC67"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7,257</w:t>
            </w:r>
          </w:p>
        </w:tc>
        <w:tc>
          <w:tcPr>
            <w:tcW w:w="289" w:type="pct"/>
            <w:tcBorders>
              <w:top w:val="nil"/>
              <w:left w:val="nil"/>
              <w:bottom w:val="single" w:sz="4" w:space="0" w:color="auto"/>
              <w:right w:val="single" w:sz="4" w:space="0" w:color="auto"/>
            </w:tcBorders>
            <w:shd w:val="clear" w:color="auto" w:fill="auto"/>
            <w:noWrap/>
            <w:vAlign w:val="center"/>
          </w:tcPr>
          <w:p w14:paraId="79B737E0"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7,257</w:t>
            </w:r>
          </w:p>
        </w:tc>
        <w:tc>
          <w:tcPr>
            <w:tcW w:w="289" w:type="pct"/>
            <w:tcBorders>
              <w:top w:val="nil"/>
              <w:left w:val="nil"/>
              <w:bottom w:val="single" w:sz="4" w:space="0" w:color="auto"/>
              <w:right w:val="single" w:sz="4" w:space="0" w:color="auto"/>
            </w:tcBorders>
            <w:shd w:val="clear" w:color="auto" w:fill="auto"/>
            <w:noWrap/>
            <w:vAlign w:val="center"/>
          </w:tcPr>
          <w:p w14:paraId="04E79220"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7,428</w:t>
            </w:r>
          </w:p>
        </w:tc>
        <w:tc>
          <w:tcPr>
            <w:tcW w:w="289" w:type="pct"/>
            <w:tcBorders>
              <w:top w:val="nil"/>
              <w:left w:val="nil"/>
              <w:bottom w:val="single" w:sz="4" w:space="0" w:color="auto"/>
              <w:right w:val="single" w:sz="4" w:space="0" w:color="auto"/>
            </w:tcBorders>
            <w:shd w:val="clear" w:color="auto" w:fill="auto"/>
            <w:noWrap/>
            <w:vAlign w:val="center"/>
          </w:tcPr>
          <w:p w14:paraId="42DD91F1"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7,428</w:t>
            </w:r>
          </w:p>
        </w:tc>
        <w:tc>
          <w:tcPr>
            <w:tcW w:w="289" w:type="pct"/>
            <w:tcBorders>
              <w:top w:val="nil"/>
              <w:left w:val="nil"/>
              <w:bottom w:val="single" w:sz="4" w:space="0" w:color="auto"/>
              <w:right w:val="single" w:sz="4" w:space="0" w:color="auto"/>
            </w:tcBorders>
            <w:shd w:val="clear" w:color="auto" w:fill="auto"/>
            <w:noWrap/>
            <w:vAlign w:val="center"/>
          </w:tcPr>
          <w:p w14:paraId="4934ACDB"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7,650</w:t>
            </w:r>
          </w:p>
        </w:tc>
        <w:tc>
          <w:tcPr>
            <w:tcW w:w="289" w:type="pct"/>
            <w:tcBorders>
              <w:top w:val="nil"/>
              <w:left w:val="nil"/>
              <w:bottom w:val="single" w:sz="4" w:space="0" w:color="auto"/>
              <w:right w:val="single" w:sz="4" w:space="0" w:color="auto"/>
            </w:tcBorders>
            <w:shd w:val="clear" w:color="auto" w:fill="auto"/>
            <w:noWrap/>
            <w:vAlign w:val="center"/>
          </w:tcPr>
          <w:p w14:paraId="04D83364"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7,758</w:t>
            </w:r>
          </w:p>
        </w:tc>
        <w:tc>
          <w:tcPr>
            <w:tcW w:w="289" w:type="pct"/>
            <w:tcBorders>
              <w:top w:val="nil"/>
              <w:left w:val="nil"/>
              <w:bottom w:val="single" w:sz="4" w:space="0" w:color="auto"/>
              <w:right w:val="single" w:sz="4" w:space="0" w:color="auto"/>
            </w:tcBorders>
            <w:shd w:val="clear" w:color="auto" w:fill="auto"/>
            <w:noWrap/>
            <w:vAlign w:val="center"/>
          </w:tcPr>
          <w:p w14:paraId="75383108"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8,283</w:t>
            </w:r>
          </w:p>
        </w:tc>
        <w:tc>
          <w:tcPr>
            <w:tcW w:w="289" w:type="pct"/>
            <w:tcBorders>
              <w:top w:val="nil"/>
              <w:left w:val="nil"/>
              <w:bottom w:val="single" w:sz="4" w:space="0" w:color="auto"/>
              <w:right w:val="single" w:sz="4" w:space="0" w:color="auto"/>
            </w:tcBorders>
            <w:shd w:val="clear" w:color="auto" w:fill="auto"/>
            <w:noWrap/>
            <w:vAlign w:val="center"/>
          </w:tcPr>
          <w:p w14:paraId="07BDF878"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8,397</w:t>
            </w:r>
          </w:p>
        </w:tc>
        <w:tc>
          <w:tcPr>
            <w:tcW w:w="289" w:type="pct"/>
            <w:tcBorders>
              <w:top w:val="nil"/>
              <w:left w:val="nil"/>
              <w:bottom w:val="single" w:sz="4" w:space="0" w:color="auto"/>
              <w:right w:val="single" w:sz="4" w:space="0" w:color="auto"/>
            </w:tcBorders>
            <w:shd w:val="clear" w:color="auto" w:fill="auto"/>
            <w:noWrap/>
            <w:vAlign w:val="center"/>
          </w:tcPr>
          <w:p w14:paraId="1DF1D11D"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8,511</w:t>
            </w:r>
          </w:p>
        </w:tc>
        <w:tc>
          <w:tcPr>
            <w:tcW w:w="289" w:type="pct"/>
            <w:tcBorders>
              <w:top w:val="nil"/>
              <w:left w:val="nil"/>
              <w:bottom w:val="single" w:sz="4" w:space="0" w:color="auto"/>
              <w:right w:val="single" w:sz="4" w:space="0" w:color="auto"/>
            </w:tcBorders>
            <w:shd w:val="clear" w:color="auto" w:fill="auto"/>
            <w:noWrap/>
            <w:vAlign w:val="center"/>
          </w:tcPr>
          <w:p w14:paraId="60EFFDE1"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8,625</w:t>
            </w:r>
          </w:p>
        </w:tc>
        <w:tc>
          <w:tcPr>
            <w:tcW w:w="289" w:type="pct"/>
            <w:tcBorders>
              <w:top w:val="nil"/>
              <w:left w:val="nil"/>
              <w:bottom w:val="single" w:sz="4" w:space="0" w:color="auto"/>
              <w:right w:val="single" w:sz="4" w:space="0" w:color="auto"/>
            </w:tcBorders>
            <w:shd w:val="clear" w:color="auto" w:fill="auto"/>
            <w:noWrap/>
            <w:vAlign w:val="center"/>
          </w:tcPr>
          <w:p w14:paraId="71EB915A"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8,739</w:t>
            </w:r>
          </w:p>
        </w:tc>
        <w:tc>
          <w:tcPr>
            <w:tcW w:w="289" w:type="pct"/>
            <w:tcBorders>
              <w:top w:val="nil"/>
              <w:left w:val="nil"/>
              <w:bottom w:val="single" w:sz="4" w:space="0" w:color="auto"/>
              <w:right w:val="single" w:sz="4" w:space="0" w:color="auto"/>
            </w:tcBorders>
            <w:shd w:val="clear" w:color="auto" w:fill="auto"/>
            <w:noWrap/>
            <w:vAlign w:val="center"/>
          </w:tcPr>
          <w:p w14:paraId="75342A1F"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8,853</w:t>
            </w:r>
          </w:p>
        </w:tc>
      </w:tr>
      <w:tr w:rsidR="00600B4E" w:rsidRPr="00600B4E" w14:paraId="6D37158B" w14:textId="77777777" w:rsidTr="00600B4E">
        <w:trPr>
          <w:trHeight w:val="300"/>
        </w:trPr>
        <w:tc>
          <w:tcPr>
            <w:tcW w:w="190" w:type="pct"/>
            <w:tcBorders>
              <w:top w:val="nil"/>
              <w:left w:val="single" w:sz="4" w:space="0" w:color="auto"/>
              <w:bottom w:val="single" w:sz="4" w:space="0" w:color="auto"/>
              <w:right w:val="single" w:sz="4" w:space="0" w:color="auto"/>
            </w:tcBorders>
            <w:shd w:val="clear" w:color="auto" w:fill="auto"/>
            <w:noWrap/>
            <w:vAlign w:val="center"/>
            <w:hideMark/>
          </w:tcPr>
          <w:p w14:paraId="6A2B3DF2"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5</w:t>
            </w:r>
          </w:p>
        </w:tc>
        <w:tc>
          <w:tcPr>
            <w:tcW w:w="476" w:type="pct"/>
            <w:tcBorders>
              <w:top w:val="nil"/>
              <w:left w:val="nil"/>
              <w:bottom w:val="single" w:sz="4" w:space="0" w:color="auto"/>
              <w:right w:val="single" w:sz="4" w:space="0" w:color="auto"/>
            </w:tcBorders>
            <w:shd w:val="clear" w:color="auto" w:fill="auto"/>
            <w:vAlign w:val="center"/>
            <w:hideMark/>
          </w:tcPr>
          <w:p w14:paraId="17F4616E" w14:textId="77777777" w:rsidR="0074393D" w:rsidRPr="00600B4E" w:rsidRDefault="0074393D" w:rsidP="002542AE">
            <w:pPr>
              <w:spacing w:after="0" w:line="240" w:lineRule="auto"/>
              <w:ind w:firstLine="0"/>
              <w:rPr>
                <w:color w:val="000000"/>
                <w:sz w:val="18"/>
                <w:szCs w:val="16"/>
              </w:rPr>
            </w:pPr>
            <w:r w:rsidRPr="00600B4E">
              <w:rPr>
                <w:color w:val="000000"/>
                <w:sz w:val="18"/>
                <w:szCs w:val="16"/>
              </w:rPr>
              <w:t>Котельная "2а мкр."</w:t>
            </w:r>
          </w:p>
        </w:tc>
        <w:tc>
          <w:tcPr>
            <w:tcW w:w="286" w:type="pct"/>
            <w:tcBorders>
              <w:top w:val="nil"/>
              <w:left w:val="nil"/>
              <w:bottom w:val="single" w:sz="4" w:space="0" w:color="auto"/>
              <w:right w:val="single" w:sz="4" w:space="0" w:color="auto"/>
            </w:tcBorders>
            <w:shd w:val="clear" w:color="auto" w:fill="auto"/>
            <w:noWrap/>
            <w:vAlign w:val="center"/>
            <w:hideMark/>
          </w:tcPr>
          <w:p w14:paraId="154A7DBF"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газ</w:t>
            </w:r>
          </w:p>
        </w:tc>
        <w:tc>
          <w:tcPr>
            <w:tcW w:w="289" w:type="pct"/>
            <w:tcBorders>
              <w:top w:val="nil"/>
              <w:left w:val="nil"/>
              <w:bottom w:val="single" w:sz="4" w:space="0" w:color="auto"/>
              <w:right w:val="single" w:sz="4" w:space="0" w:color="auto"/>
            </w:tcBorders>
            <w:shd w:val="clear" w:color="auto" w:fill="auto"/>
            <w:noWrap/>
            <w:vAlign w:val="center"/>
          </w:tcPr>
          <w:p w14:paraId="65C6D87C"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1,519</w:t>
            </w:r>
          </w:p>
        </w:tc>
        <w:tc>
          <w:tcPr>
            <w:tcW w:w="289" w:type="pct"/>
            <w:tcBorders>
              <w:top w:val="nil"/>
              <w:left w:val="nil"/>
              <w:bottom w:val="single" w:sz="4" w:space="0" w:color="auto"/>
              <w:right w:val="single" w:sz="4" w:space="0" w:color="auto"/>
            </w:tcBorders>
            <w:shd w:val="clear" w:color="auto" w:fill="auto"/>
            <w:noWrap/>
            <w:vAlign w:val="center"/>
          </w:tcPr>
          <w:p w14:paraId="186BED8F"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1,714</w:t>
            </w:r>
          </w:p>
        </w:tc>
        <w:tc>
          <w:tcPr>
            <w:tcW w:w="289" w:type="pct"/>
            <w:tcBorders>
              <w:top w:val="nil"/>
              <w:left w:val="nil"/>
              <w:bottom w:val="single" w:sz="4" w:space="0" w:color="auto"/>
              <w:right w:val="single" w:sz="4" w:space="0" w:color="auto"/>
            </w:tcBorders>
            <w:shd w:val="clear" w:color="auto" w:fill="auto"/>
            <w:noWrap/>
            <w:vAlign w:val="center"/>
          </w:tcPr>
          <w:p w14:paraId="7F8538A0"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1,714</w:t>
            </w:r>
          </w:p>
        </w:tc>
        <w:tc>
          <w:tcPr>
            <w:tcW w:w="289" w:type="pct"/>
            <w:tcBorders>
              <w:top w:val="nil"/>
              <w:left w:val="nil"/>
              <w:bottom w:val="single" w:sz="4" w:space="0" w:color="auto"/>
              <w:right w:val="single" w:sz="4" w:space="0" w:color="auto"/>
            </w:tcBorders>
            <w:shd w:val="clear" w:color="auto" w:fill="auto"/>
            <w:noWrap/>
            <w:vAlign w:val="center"/>
          </w:tcPr>
          <w:p w14:paraId="34DA3C60"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1,714</w:t>
            </w:r>
          </w:p>
        </w:tc>
        <w:tc>
          <w:tcPr>
            <w:tcW w:w="289" w:type="pct"/>
            <w:tcBorders>
              <w:top w:val="nil"/>
              <w:left w:val="nil"/>
              <w:bottom w:val="single" w:sz="4" w:space="0" w:color="auto"/>
              <w:right w:val="single" w:sz="4" w:space="0" w:color="auto"/>
            </w:tcBorders>
            <w:shd w:val="clear" w:color="auto" w:fill="auto"/>
            <w:noWrap/>
            <w:vAlign w:val="center"/>
          </w:tcPr>
          <w:p w14:paraId="334AF83B"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1,714</w:t>
            </w:r>
          </w:p>
        </w:tc>
        <w:tc>
          <w:tcPr>
            <w:tcW w:w="289" w:type="pct"/>
            <w:tcBorders>
              <w:top w:val="nil"/>
              <w:left w:val="nil"/>
              <w:bottom w:val="single" w:sz="4" w:space="0" w:color="auto"/>
              <w:right w:val="single" w:sz="4" w:space="0" w:color="auto"/>
            </w:tcBorders>
            <w:shd w:val="clear" w:color="auto" w:fill="auto"/>
            <w:noWrap/>
            <w:vAlign w:val="center"/>
          </w:tcPr>
          <w:p w14:paraId="5E21C29A"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1,793</w:t>
            </w:r>
          </w:p>
        </w:tc>
        <w:tc>
          <w:tcPr>
            <w:tcW w:w="289" w:type="pct"/>
            <w:tcBorders>
              <w:top w:val="nil"/>
              <w:left w:val="nil"/>
              <w:bottom w:val="single" w:sz="4" w:space="0" w:color="auto"/>
              <w:right w:val="single" w:sz="4" w:space="0" w:color="auto"/>
            </w:tcBorders>
            <w:shd w:val="clear" w:color="auto" w:fill="auto"/>
            <w:noWrap/>
            <w:vAlign w:val="center"/>
          </w:tcPr>
          <w:p w14:paraId="50337F9C"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2,032</w:t>
            </w:r>
          </w:p>
        </w:tc>
        <w:tc>
          <w:tcPr>
            <w:tcW w:w="289" w:type="pct"/>
            <w:tcBorders>
              <w:top w:val="nil"/>
              <w:left w:val="nil"/>
              <w:bottom w:val="single" w:sz="4" w:space="0" w:color="auto"/>
              <w:right w:val="single" w:sz="4" w:space="0" w:color="auto"/>
            </w:tcBorders>
            <w:shd w:val="clear" w:color="auto" w:fill="auto"/>
            <w:noWrap/>
            <w:vAlign w:val="center"/>
          </w:tcPr>
          <w:p w14:paraId="62B37290"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2,032</w:t>
            </w:r>
          </w:p>
        </w:tc>
        <w:tc>
          <w:tcPr>
            <w:tcW w:w="289" w:type="pct"/>
            <w:tcBorders>
              <w:top w:val="nil"/>
              <w:left w:val="nil"/>
              <w:bottom w:val="single" w:sz="4" w:space="0" w:color="auto"/>
              <w:right w:val="single" w:sz="4" w:space="0" w:color="auto"/>
            </w:tcBorders>
            <w:shd w:val="clear" w:color="auto" w:fill="auto"/>
            <w:noWrap/>
            <w:vAlign w:val="center"/>
          </w:tcPr>
          <w:p w14:paraId="193EF7EC"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2,147</w:t>
            </w:r>
          </w:p>
        </w:tc>
        <w:tc>
          <w:tcPr>
            <w:tcW w:w="289" w:type="pct"/>
            <w:tcBorders>
              <w:top w:val="nil"/>
              <w:left w:val="nil"/>
              <w:bottom w:val="single" w:sz="4" w:space="0" w:color="auto"/>
              <w:right w:val="single" w:sz="4" w:space="0" w:color="auto"/>
            </w:tcBorders>
            <w:shd w:val="clear" w:color="auto" w:fill="auto"/>
            <w:noWrap/>
            <w:vAlign w:val="center"/>
          </w:tcPr>
          <w:p w14:paraId="1FB9EB02"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2,339</w:t>
            </w:r>
          </w:p>
        </w:tc>
        <w:tc>
          <w:tcPr>
            <w:tcW w:w="289" w:type="pct"/>
            <w:tcBorders>
              <w:top w:val="nil"/>
              <w:left w:val="nil"/>
              <w:bottom w:val="single" w:sz="4" w:space="0" w:color="auto"/>
              <w:right w:val="single" w:sz="4" w:space="0" w:color="auto"/>
            </w:tcBorders>
            <w:shd w:val="clear" w:color="auto" w:fill="auto"/>
            <w:noWrap/>
            <w:vAlign w:val="center"/>
          </w:tcPr>
          <w:p w14:paraId="3A797023"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2,530</w:t>
            </w:r>
          </w:p>
        </w:tc>
        <w:tc>
          <w:tcPr>
            <w:tcW w:w="289" w:type="pct"/>
            <w:tcBorders>
              <w:top w:val="nil"/>
              <w:left w:val="nil"/>
              <w:bottom w:val="single" w:sz="4" w:space="0" w:color="auto"/>
              <w:right w:val="single" w:sz="4" w:space="0" w:color="auto"/>
            </w:tcBorders>
            <w:shd w:val="clear" w:color="auto" w:fill="auto"/>
            <w:noWrap/>
            <w:vAlign w:val="center"/>
          </w:tcPr>
          <w:p w14:paraId="5FCFC255"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2,721</w:t>
            </w:r>
          </w:p>
        </w:tc>
        <w:tc>
          <w:tcPr>
            <w:tcW w:w="289" w:type="pct"/>
            <w:tcBorders>
              <w:top w:val="nil"/>
              <w:left w:val="nil"/>
              <w:bottom w:val="single" w:sz="4" w:space="0" w:color="auto"/>
              <w:right w:val="single" w:sz="4" w:space="0" w:color="auto"/>
            </w:tcBorders>
            <w:shd w:val="clear" w:color="auto" w:fill="auto"/>
            <w:noWrap/>
            <w:vAlign w:val="center"/>
          </w:tcPr>
          <w:p w14:paraId="405F2BFE"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2,912</w:t>
            </w:r>
          </w:p>
        </w:tc>
        <w:tc>
          <w:tcPr>
            <w:tcW w:w="289" w:type="pct"/>
            <w:tcBorders>
              <w:top w:val="nil"/>
              <w:left w:val="nil"/>
              <w:bottom w:val="single" w:sz="4" w:space="0" w:color="auto"/>
              <w:right w:val="single" w:sz="4" w:space="0" w:color="auto"/>
            </w:tcBorders>
            <w:shd w:val="clear" w:color="auto" w:fill="auto"/>
            <w:noWrap/>
            <w:vAlign w:val="center"/>
          </w:tcPr>
          <w:p w14:paraId="1E278572"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3,104</w:t>
            </w:r>
          </w:p>
        </w:tc>
      </w:tr>
      <w:tr w:rsidR="00600B4E" w:rsidRPr="00600B4E" w14:paraId="19CCEF05" w14:textId="77777777" w:rsidTr="00600B4E">
        <w:trPr>
          <w:trHeight w:val="300"/>
        </w:trPr>
        <w:tc>
          <w:tcPr>
            <w:tcW w:w="190" w:type="pct"/>
            <w:tcBorders>
              <w:top w:val="nil"/>
              <w:left w:val="single" w:sz="4" w:space="0" w:color="auto"/>
              <w:bottom w:val="single" w:sz="4" w:space="0" w:color="auto"/>
              <w:right w:val="single" w:sz="4" w:space="0" w:color="auto"/>
            </w:tcBorders>
            <w:shd w:val="clear" w:color="auto" w:fill="auto"/>
            <w:noWrap/>
            <w:vAlign w:val="center"/>
          </w:tcPr>
          <w:p w14:paraId="754258FF"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6</w:t>
            </w:r>
          </w:p>
        </w:tc>
        <w:tc>
          <w:tcPr>
            <w:tcW w:w="476" w:type="pct"/>
            <w:tcBorders>
              <w:top w:val="nil"/>
              <w:left w:val="nil"/>
              <w:bottom w:val="single" w:sz="4" w:space="0" w:color="auto"/>
              <w:right w:val="single" w:sz="4" w:space="0" w:color="auto"/>
            </w:tcBorders>
            <w:shd w:val="clear" w:color="auto" w:fill="auto"/>
            <w:vAlign w:val="center"/>
          </w:tcPr>
          <w:p w14:paraId="0D5D373C" w14:textId="77777777" w:rsidR="0074393D" w:rsidRPr="00600B4E" w:rsidRDefault="0074393D" w:rsidP="002542AE">
            <w:pPr>
              <w:spacing w:after="0" w:line="240" w:lineRule="auto"/>
              <w:ind w:firstLine="0"/>
              <w:rPr>
                <w:color w:val="000000"/>
                <w:sz w:val="18"/>
                <w:szCs w:val="16"/>
              </w:rPr>
            </w:pPr>
            <w:r w:rsidRPr="00600B4E">
              <w:rPr>
                <w:color w:val="000000"/>
                <w:sz w:val="18"/>
                <w:szCs w:val="16"/>
              </w:rPr>
              <w:t>Котельная "Таёжная"</w:t>
            </w:r>
          </w:p>
        </w:tc>
        <w:tc>
          <w:tcPr>
            <w:tcW w:w="286" w:type="pct"/>
            <w:tcBorders>
              <w:top w:val="nil"/>
              <w:left w:val="nil"/>
              <w:bottom w:val="single" w:sz="4" w:space="0" w:color="auto"/>
              <w:right w:val="single" w:sz="4" w:space="0" w:color="auto"/>
            </w:tcBorders>
            <w:shd w:val="clear" w:color="auto" w:fill="auto"/>
            <w:noWrap/>
            <w:vAlign w:val="center"/>
          </w:tcPr>
          <w:p w14:paraId="4C1CB15E"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газ</w:t>
            </w:r>
          </w:p>
        </w:tc>
        <w:tc>
          <w:tcPr>
            <w:tcW w:w="289" w:type="pct"/>
            <w:tcBorders>
              <w:top w:val="nil"/>
              <w:left w:val="nil"/>
              <w:bottom w:val="single" w:sz="4" w:space="0" w:color="auto"/>
              <w:right w:val="single" w:sz="4" w:space="0" w:color="auto"/>
            </w:tcBorders>
            <w:shd w:val="clear" w:color="auto" w:fill="auto"/>
            <w:noWrap/>
            <w:vAlign w:val="center"/>
          </w:tcPr>
          <w:p w14:paraId="03CD4250"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4,222</w:t>
            </w:r>
          </w:p>
        </w:tc>
        <w:tc>
          <w:tcPr>
            <w:tcW w:w="289" w:type="pct"/>
            <w:tcBorders>
              <w:top w:val="nil"/>
              <w:left w:val="nil"/>
              <w:bottom w:val="single" w:sz="4" w:space="0" w:color="auto"/>
              <w:right w:val="single" w:sz="4" w:space="0" w:color="auto"/>
            </w:tcBorders>
            <w:shd w:val="clear" w:color="auto" w:fill="auto"/>
            <w:noWrap/>
            <w:vAlign w:val="center"/>
          </w:tcPr>
          <w:p w14:paraId="74759E66"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4,004</w:t>
            </w:r>
          </w:p>
        </w:tc>
        <w:tc>
          <w:tcPr>
            <w:tcW w:w="289" w:type="pct"/>
            <w:tcBorders>
              <w:top w:val="nil"/>
              <w:left w:val="nil"/>
              <w:bottom w:val="single" w:sz="4" w:space="0" w:color="auto"/>
              <w:right w:val="single" w:sz="4" w:space="0" w:color="auto"/>
            </w:tcBorders>
            <w:shd w:val="clear" w:color="auto" w:fill="auto"/>
            <w:noWrap/>
            <w:vAlign w:val="center"/>
          </w:tcPr>
          <w:p w14:paraId="5F4A96C1"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4,004</w:t>
            </w:r>
          </w:p>
        </w:tc>
        <w:tc>
          <w:tcPr>
            <w:tcW w:w="289" w:type="pct"/>
            <w:tcBorders>
              <w:top w:val="nil"/>
              <w:left w:val="nil"/>
              <w:bottom w:val="single" w:sz="4" w:space="0" w:color="auto"/>
              <w:right w:val="single" w:sz="4" w:space="0" w:color="auto"/>
            </w:tcBorders>
            <w:shd w:val="clear" w:color="auto" w:fill="auto"/>
            <w:noWrap/>
            <w:vAlign w:val="center"/>
          </w:tcPr>
          <w:p w14:paraId="4B8652F0"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4,004</w:t>
            </w:r>
          </w:p>
        </w:tc>
        <w:tc>
          <w:tcPr>
            <w:tcW w:w="289" w:type="pct"/>
            <w:tcBorders>
              <w:top w:val="nil"/>
              <w:left w:val="nil"/>
              <w:bottom w:val="single" w:sz="4" w:space="0" w:color="auto"/>
              <w:right w:val="single" w:sz="4" w:space="0" w:color="auto"/>
            </w:tcBorders>
            <w:shd w:val="clear" w:color="auto" w:fill="auto"/>
            <w:noWrap/>
            <w:vAlign w:val="center"/>
          </w:tcPr>
          <w:p w14:paraId="7B289F72"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4,004</w:t>
            </w:r>
          </w:p>
        </w:tc>
        <w:tc>
          <w:tcPr>
            <w:tcW w:w="289" w:type="pct"/>
            <w:tcBorders>
              <w:top w:val="nil"/>
              <w:left w:val="nil"/>
              <w:bottom w:val="single" w:sz="4" w:space="0" w:color="auto"/>
              <w:right w:val="single" w:sz="4" w:space="0" w:color="auto"/>
            </w:tcBorders>
            <w:shd w:val="clear" w:color="auto" w:fill="auto"/>
            <w:noWrap/>
            <w:vAlign w:val="center"/>
          </w:tcPr>
          <w:p w14:paraId="6079C595"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4,004</w:t>
            </w:r>
          </w:p>
        </w:tc>
        <w:tc>
          <w:tcPr>
            <w:tcW w:w="289" w:type="pct"/>
            <w:tcBorders>
              <w:top w:val="nil"/>
              <w:left w:val="nil"/>
              <w:bottom w:val="single" w:sz="4" w:space="0" w:color="auto"/>
              <w:right w:val="single" w:sz="4" w:space="0" w:color="auto"/>
            </w:tcBorders>
            <w:shd w:val="clear" w:color="auto" w:fill="auto"/>
            <w:noWrap/>
            <w:vAlign w:val="center"/>
          </w:tcPr>
          <w:p w14:paraId="3A9DD7FF"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4,004</w:t>
            </w:r>
          </w:p>
        </w:tc>
        <w:tc>
          <w:tcPr>
            <w:tcW w:w="289" w:type="pct"/>
            <w:tcBorders>
              <w:top w:val="nil"/>
              <w:left w:val="nil"/>
              <w:bottom w:val="single" w:sz="4" w:space="0" w:color="auto"/>
              <w:right w:val="single" w:sz="4" w:space="0" w:color="auto"/>
            </w:tcBorders>
            <w:shd w:val="clear" w:color="auto" w:fill="auto"/>
            <w:noWrap/>
            <w:vAlign w:val="center"/>
          </w:tcPr>
          <w:p w14:paraId="54741692"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8,900</w:t>
            </w:r>
          </w:p>
        </w:tc>
        <w:tc>
          <w:tcPr>
            <w:tcW w:w="289" w:type="pct"/>
            <w:tcBorders>
              <w:top w:val="nil"/>
              <w:left w:val="nil"/>
              <w:bottom w:val="single" w:sz="4" w:space="0" w:color="auto"/>
              <w:right w:val="single" w:sz="4" w:space="0" w:color="auto"/>
            </w:tcBorders>
            <w:shd w:val="clear" w:color="auto" w:fill="auto"/>
            <w:noWrap/>
            <w:vAlign w:val="center"/>
          </w:tcPr>
          <w:p w14:paraId="0492BD14"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8,900</w:t>
            </w:r>
          </w:p>
        </w:tc>
        <w:tc>
          <w:tcPr>
            <w:tcW w:w="289" w:type="pct"/>
            <w:tcBorders>
              <w:top w:val="nil"/>
              <w:left w:val="nil"/>
              <w:bottom w:val="single" w:sz="4" w:space="0" w:color="auto"/>
              <w:right w:val="single" w:sz="4" w:space="0" w:color="auto"/>
            </w:tcBorders>
            <w:shd w:val="clear" w:color="auto" w:fill="auto"/>
            <w:noWrap/>
            <w:vAlign w:val="center"/>
          </w:tcPr>
          <w:p w14:paraId="0C6C5A2C"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8,900</w:t>
            </w:r>
          </w:p>
        </w:tc>
        <w:tc>
          <w:tcPr>
            <w:tcW w:w="289" w:type="pct"/>
            <w:tcBorders>
              <w:top w:val="nil"/>
              <w:left w:val="nil"/>
              <w:bottom w:val="single" w:sz="4" w:space="0" w:color="auto"/>
              <w:right w:val="single" w:sz="4" w:space="0" w:color="auto"/>
            </w:tcBorders>
            <w:shd w:val="clear" w:color="auto" w:fill="auto"/>
            <w:noWrap/>
            <w:vAlign w:val="center"/>
          </w:tcPr>
          <w:p w14:paraId="33CBFC6A"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8,900</w:t>
            </w:r>
          </w:p>
        </w:tc>
        <w:tc>
          <w:tcPr>
            <w:tcW w:w="289" w:type="pct"/>
            <w:tcBorders>
              <w:top w:val="nil"/>
              <w:left w:val="nil"/>
              <w:bottom w:val="single" w:sz="4" w:space="0" w:color="auto"/>
              <w:right w:val="single" w:sz="4" w:space="0" w:color="auto"/>
            </w:tcBorders>
            <w:shd w:val="clear" w:color="auto" w:fill="auto"/>
            <w:noWrap/>
            <w:vAlign w:val="center"/>
          </w:tcPr>
          <w:p w14:paraId="339F2B5A"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8,900</w:t>
            </w:r>
          </w:p>
        </w:tc>
        <w:tc>
          <w:tcPr>
            <w:tcW w:w="289" w:type="pct"/>
            <w:tcBorders>
              <w:top w:val="nil"/>
              <w:left w:val="nil"/>
              <w:bottom w:val="single" w:sz="4" w:space="0" w:color="auto"/>
              <w:right w:val="single" w:sz="4" w:space="0" w:color="auto"/>
            </w:tcBorders>
            <w:shd w:val="clear" w:color="auto" w:fill="auto"/>
            <w:noWrap/>
            <w:vAlign w:val="center"/>
          </w:tcPr>
          <w:p w14:paraId="7C4EE20D"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8,900</w:t>
            </w:r>
          </w:p>
        </w:tc>
        <w:tc>
          <w:tcPr>
            <w:tcW w:w="289" w:type="pct"/>
            <w:tcBorders>
              <w:top w:val="nil"/>
              <w:left w:val="nil"/>
              <w:bottom w:val="single" w:sz="4" w:space="0" w:color="auto"/>
              <w:right w:val="single" w:sz="4" w:space="0" w:color="auto"/>
            </w:tcBorders>
            <w:shd w:val="clear" w:color="auto" w:fill="auto"/>
            <w:noWrap/>
            <w:vAlign w:val="center"/>
          </w:tcPr>
          <w:p w14:paraId="7942FC10"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8,900</w:t>
            </w:r>
          </w:p>
        </w:tc>
      </w:tr>
      <w:tr w:rsidR="0074393D" w:rsidRPr="00600B4E" w14:paraId="2EB6275E" w14:textId="77777777" w:rsidTr="00600B4E">
        <w:trPr>
          <w:trHeight w:val="300"/>
        </w:trPr>
        <w:tc>
          <w:tcPr>
            <w:tcW w:w="190" w:type="pct"/>
            <w:tcBorders>
              <w:top w:val="nil"/>
              <w:left w:val="single" w:sz="4" w:space="0" w:color="auto"/>
              <w:bottom w:val="single" w:sz="4" w:space="0" w:color="auto"/>
              <w:right w:val="single" w:sz="4" w:space="0" w:color="auto"/>
            </w:tcBorders>
            <w:shd w:val="clear" w:color="auto" w:fill="auto"/>
            <w:noWrap/>
            <w:vAlign w:val="center"/>
            <w:hideMark/>
          </w:tcPr>
          <w:p w14:paraId="65FA5A5F"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7</w:t>
            </w:r>
          </w:p>
        </w:tc>
        <w:tc>
          <w:tcPr>
            <w:tcW w:w="476" w:type="pct"/>
            <w:tcBorders>
              <w:top w:val="nil"/>
              <w:left w:val="nil"/>
              <w:bottom w:val="single" w:sz="4" w:space="0" w:color="auto"/>
              <w:right w:val="single" w:sz="4" w:space="0" w:color="auto"/>
            </w:tcBorders>
            <w:shd w:val="clear" w:color="auto" w:fill="auto"/>
            <w:vAlign w:val="center"/>
            <w:hideMark/>
          </w:tcPr>
          <w:p w14:paraId="5069DA42" w14:textId="77777777" w:rsidR="0074393D" w:rsidRPr="00600B4E" w:rsidRDefault="0074393D" w:rsidP="002542AE">
            <w:pPr>
              <w:spacing w:after="0" w:line="240" w:lineRule="auto"/>
              <w:ind w:firstLine="0"/>
              <w:rPr>
                <w:color w:val="000000"/>
                <w:sz w:val="18"/>
                <w:szCs w:val="16"/>
              </w:rPr>
            </w:pPr>
            <w:r w:rsidRPr="00600B4E">
              <w:rPr>
                <w:color w:val="000000"/>
                <w:sz w:val="18"/>
                <w:szCs w:val="16"/>
              </w:rPr>
              <w:t>Котельная "Вертолетка"</w:t>
            </w:r>
          </w:p>
        </w:tc>
        <w:tc>
          <w:tcPr>
            <w:tcW w:w="286" w:type="pct"/>
            <w:tcBorders>
              <w:top w:val="nil"/>
              <w:left w:val="nil"/>
              <w:bottom w:val="single" w:sz="4" w:space="0" w:color="auto"/>
              <w:right w:val="single" w:sz="4" w:space="0" w:color="auto"/>
            </w:tcBorders>
            <w:shd w:val="clear" w:color="auto" w:fill="auto"/>
            <w:noWrap/>
            <w:vAlign w:val="center"/>
            <w:hideMark/>
          </w:tcPr>
          <w:p w14:paraId="07E6F776"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газ</w:t>
            </w:r>
          </w:p>
        </w:tc>
        <w:tc>
          <w:tcPr>
            <w:tcW w:w="289" w:type="pct"/>
            <w:tcBorders>
              <w:top w:val="nil"/>
              <w:left w:val="nil"/>
              <w:bottom w:val="single" w:sz="4" w:space="0" w:color="auto"/>
              <w:right w:val="single" w:sz="4" w:space="0" w:color="auto"/>
            </w:tcBorders>
            <w:shd w:val="clear" w:color="auto" w:fill="auto"/>
            <w:noWrap/>
            <w:vAlign w:val="center"/>
          </w:tcPr>
          <w:p w14:paraId="42B02968"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0,168</w:t>
            </w:r>
          </w:p>
        </w:tc>
        <w:tc>
          <w:tcPr>
            <w:tcW w:w="3759" w:type="pct"/>
            <w:gridSpan w:val="13"/>
            <w:tcBorders>
              <w:top w:val="nil"/>
              <w:left w:val="nil"/>
              <w:bottom w:val="single" w:sz="4" w:space="0" w:color="auto"/>
              <w:right w:val="single" w:sz="4" w:space="0" w:color="auto"/>
            </w:tcBorders>
            <w:shd w:val="clear" w:color="auto" w:fill="auto"/>
            <w:noWrap/>
            <w:vAlign w:val="center"/>
          </w:tcPr>
          <w:p w14:paraId="7B3155D1"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Вывод из эксплуатации после расселения временного поселка</w:t>
            </w:r>
          </w:p>
        </w:tc>
      </w:tr>
      <w:tr w:rsidR="00600B4E" w:rsidRPr="00600B4E" w14:paraId="2DA4D95A" w14:textId="77777777" w:rsidTr="00600B4E">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1D10FF1E" w14:textId="77777777" w:rsidR="0074393D" w:rsidRPr="00600B4E" w:rsidRDefault="0074393D" w:rsidP="002542AE">
            <w:pPr>
              <w:spacing w:after="0" w:line="240" w:lineRule="auto"/>
              <w:ind w:firstLine="0"/>
              <w:rPr>
                <w:color w:val="000000"/>
                <w:sz w:val="18"/>
                <w:szCs w:val="16"/>
              </w:rPr>
            </w:pPr>
            <w:r w:rsidRPr="00600B4E">
              <w:rPr>
                <w:color w:val="000000"/>
                <w:sz w:val="18"/>
                <w:szCs w:val="16"/>
              </w:rPr>
              <w:t> </w:t>
            </w:r>
          </w:p>
        </w:tc>
        <w:tc>
          <w:tcPr>
            <w:tcW w:w="476" w:type="pct"/>
            <w:tcBorders>
              <w:top w:val="nil"/>
              <w:left w:val="nil"/>
              <w:bottom w:val="single" w:sz="4" w:space="0" w:color="auto"/>
              <w:right w:val="single" w:sz="4" w:space="0" w:color="auto"/>
            </w:tcBorders>
            <w:shd w:val="clear" w:color="auto" w:fill="auto"/>
            <w:vAlign w:val="center"/>
            <w:hideMark/>
          </w:tcPr>
          <w:p w14:paraId="3017DDB1" w14:textId="77777777" w:rsidR="0074393D" w:rsidRPr="00600B4E" w:rsidRDefault="0074393D" w:rsidP="002542AE">
            <w:pPr>
              <w:spacing w:after="0" w:line="240" w:lineRule="auto"/>
              <w:ind w:firstLine="0"/>
              <w:rPr>
                <w:color w:val="000000"/>
                <w:sz w:val="18"/>
                <w:szCs w:val="16"/>
              </w:rPr>
            </w:pPr>
            <w:r w:rsidRPr="00600B4E">
              <w:rPr>
                <w:color w:val="000000"/>
                <w:sz w:val="18"/>
                <w:szCs w:val="16"/>
              </w:rPr>
              <w:t>Всего газовые котельные МУП "УГХ"</w:t>
            </w:r>
          </w:p>
        </w:tc>
        <w:tc>
          <w:tcPr>
            <w:tcW w:w="286" w:type="pct"/>
            <w:tcBorders>
              <w:top w:val="nil"/>
              <w:left w:val="nil"/>
              <w:bottom w:val="single" w:sz="4" w:space="0" w:color="auto"/>
              <w:right w:val="single" w:sz="4" w:space="0" w:color="auto"/>
            </w:tcBorders>
            <w:shd w:val="clear" w:color="auto" w:fill="auto"/>
            <w:noWrap/>
            <w:vAlign w:val="center"/>
            <w:hideMark/>
          </w:tcPr>
          <w:p w14:paraId="1EA0A732"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газ</w:t>
            </w:r>
          </w:p>
        </w:tc>
        <w:tc>
          <w:tcPr>
            <w:tcW w:w="289" w:type="pct"/>
            <w:tcBorders>
              <w:top w:val="nil"/>
              <w:left w:val="nil"/>
              <w:bottom w:val="single" w:sz="4" w:space="0" w:color="auto"/>
              <w:right w:val="single" w:sz="4" w:space="0" w:color="auto"/>
            </w:tcBorders>
            <w:shd w:val="clear" w:color="auto" w:fill="auto"/>
            <w:noWrap/>
            <w:vAlign w:val="center"/>
          </w:tcPr>
          <w:p w14:paraId="143ADF1E"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19,982</w:t>
            </w:r>
          </w:p>
        </w:tc>
        <w:tc>
          <w:tcPr>
            <w:tcW w:w="289" w:type="pct"/>
            <w:tcBorders>
              <w:top w:val="nil"/>
              <w:left w:val="nil"/>
              <w:bottom w:val="single" w:sz="4" w:space="0" w:color="auto"/>
              <w:right w:val="single" w:sz="4" w:space="0" w:color="auto"/>
            </w:tcBorders>
            <w:shd w:val="clear" w:color="auto" w:fill="auto"/>
            <w:noWrap/>
            <w:vAlign w:val="center"/>
          </w:tcPr>
          <w:p w14:paraId="318E2CFC"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21,742</w:t>
            </w:r>
          </w:p>
        </w:tc>
        <w:tc>
          <w:tcPr>
            <w:tcW w:w="289" w:type="pct"/>
            <w:tcBorders>
              <w:top w:val="nil"/>
              <w:left w:val="nil"/>
              <w:bottom w:val="single" w:sz="4" w:space="0" w:color="auto"/>
              <w:right w:val="single" w:sz="4" w:space="0" w:color="auto"/>
            </w:tcBorders>
            <w:shd w:val="clear" w:color="auto" w:fill="auto"/>
            <w:noWrap/>
            <w:vAlign w:val="center"/>
          </w:tcPr>
          <w:p w14:paraId="36608408"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21,742</w:t>
            </w:r>
          </w:p>
        </w:tc>
        <w:tc>
          <w:tcPr>
            <w:tcW w:w="289" w:type="pct"/>
            <w:tcBorders>
              <w:top w:val="nil"/>
              <w:left w:val="nil"/>
              <w:bottom w:val="single" w:sz="4" w:space="0" w:color="auto"/>
              <w:right w:val="single" w:sz="4" w:space="0" w:color="auto"/>
            </w:tcBorders>
            <w:shd w:val="clear" w:color="auto" w:fill="auto"/>
            <w:noWrap/>
            <w:vAlign w:val="center"/>
          </w:tcPr>
          <w:p w14:paraId="2FB6017F"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21,742</w:t>
            </w:r>
          </w:p>
        </w:tc>
        <w:tc>
          <w:tcPr>
            <w:tcW w:w="289" w:type="pct"/>
            <w:tcBorders>
              <w:top w:val="nil"/>
              <w:left w:val="nil"/>
              <w:bottom w:val="single" w:sz="4" w:space="0" w:color="auto"/>
              <w:right w:val="single" w:sz="4" w:space="0" w:color="auto"/>
            </w:tcBorders>
            <w:shd w:val="clear" w:color="auto" w:fill="auto"/>
            <w:noWrap/>
            <w:vAlign w:val="center"/>
          </w:tcPr>
          <w:p w14:paraId="74642FC3"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22,083</w:t>
            </w:r>
          </w:p>
        </w:tc>
        <w:tc>
          <w:tcPr>
            <w:tcW w:w="289" w:type="pct"/>
            <w:tcBorders>
              <w:top w:val="nil"/>
              <w:left w:val="nil"/>
              <w:bottom w:val="single" w:sz="4" w:space="0" w:color="auto"/>
              <w:right w:val="single" w:sz="4" w:space="0" w:color="auto"/>
            </w:tcBorders>
            <w:shd w:val="clear" w:color="auto" w:fill="auto"/>
            <w:noWrap/>
            <w:vAlign w:val="center"/>
          </w:tcPr>
          <w:p w14:paraId="428948BF"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22,396</w:t>
            </w:r>
          </w:p>
        </w:tc>
        <w:tc>
          <w:tcPr>
            <w:tcW w:w="289" w:type="pct"/>
            <w:tcBorders>
              <w:top w:val="nil"/>
              <w:left w:val="nil"/>
              <w:bottom w:val="single" w:sz="4" w:space="0" w:color="auto"/>
              <w:right w:val="single" w:sz="4" w:space="0" w:color="auto"/>
            </w:tcBorders>
            <w:shd w:val="clear" w:color="auto" w:fill="auto"/>
            <w:noWrap/>
            <w:vAlign w:val="center"/>
          </w:tcPr>
          <w:p w14:paraId="27B8996F"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22,828</w:t>
            </w:r>
          </w:p>
        </w:tc>
        <w:tc>
          <w:tcPr>
            <w:tcW w:w="289" w:type="pct"/>
            <w:tcBorders>
              <w:top w:val="nil"/>
              <w:left w:val="nil"/>
              <w:bottom w:val="single" w:sz="4" w:space="0" w:color="auto"/>
              <w:right w:val="single" w:sz="4" w:space="0" w:color="auto"/>
            </w:tcBorders>
            <w:shd w:val="clear" w:color="auto" w:fill="auto"/>
            <w:noWrap/>
            <w:vAlign w:val="center"/>
          </w:tcPr>
          <w:p w14:paraId="6FE30D30"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23,058</w:t>
            </w:r>
          </w:p>
        </w:tc>
        <w:tc>
          <w:tcPr>
            <w:tcW w:w="289" w:type="pct"/>
            <w:tcBorders>
              <w:top w:val="nil"/>
              <w:left w:val="nil"/>
              <w:bottom w:val="single" w:sz="4" w:space="0" w:color="auto"/>
              <w:right w:val="single" w:sz="4" w:space="0" w:color="auto"/>
            </w:tcBorders>
            <w:shd w:val="clear" w:color="auto" w:fill="auto"/>
            <w:noWrap/>
            <w:vAlign w:val="center"/>
          </w:tcPr>
          <w:p w14:paraId="747DF0C8"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23,739</w:t>
            </w:r>
          </w:p>
        </w:tc>
        <w:tc>
          <w:tcPr>
            <w:tcW w:w="289" w:type="pct"/>
            <w:tcBorders>
              <w:top w:val="nil"/>
              <w:left w:val="nil"/>
              <w:bottom w:val="single" w:sz="4" w:space="0" w:color="auto"/>
              <w:right w:val="single" w:sz="4" w:space="0" w:color="auto"/>
            </w:tcBorders>
            <w:shd w:val="clear" w:color="auto" w:fill="auto"/>
            <w:noWrap/>
            <w:vAlign w:val="center"/>
          </w:tcPr>
          <w:p w14:paraId="1E8B1CB9"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24,146</w:t>
            </w:r>
          </w:p>
        </w:tc>
        <w:tc>
          <w:tcPr>
            <w:tcW w:w="289" w:type="pct"/>
            <w:tcBorders>
              <w:top w:val="nil"/>
              <w:left w:val="nil"/>
              <w:bottom w:val="single" w:sz="4" w:space="0" w:color="auto"/>
              <w:right w:val="single" w:sz="4" w:space="0" w:color="auto"/>
            </w:tcBorders>
            <w:shd w:val="clear" w:color="auto" w:fill="auto"/>
            <w:noWrap/>
            <w:vAlign w:val="center"/>
          </w:tcPr>
          <w:p w14:paraId="59D9A69E"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24,552</w:t>
            </w:r>
          </w:p>
        </w:tc>
        <w:tc>
          <w:tcPr>
            <w:tcW w:w="289" w:type="pct"/>
            <w:tcBorders>
              <w:top w:val="nil"/>
              <w:left w:val="nil"/>
              <w:bottom w:val="single" w:sz="4" w:space="0" w:color="auto"/>
              <w:right w:val="single" w:sz="4" w:space="0" w:color="auto"/>
            </w:tcBorders>
            <w:shd w:val="clear" w:color="auto" w:fill="auto"/>
            <w:noWrap/>
            <w:vAlign w:val="center"/>
          </w:tcPr>
          <w:p w14:paraId="0DD9EB32"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24,959</w:t>
            </w:r>
          </w:p>
        </w:tc>
        <w:tc>
          <w:tcPr>
            <w:tcW w:w="289" w:type="pct"/>
            <w:tcBorders>
              <w:top w:val="nil"/>
              <w:left w:val="nil"/>
              <w:bottom w:val="single" w:sz="4" w:space="0" w:color="auto"/>
              <w:right w:val="single" w:sz="4" w:space="0" w:color="auto"/>
            </w:tcBorders>
            <w:shd w:val="clear" w:color="auto" w:fill="auto"/>
            <w:noWrap/>
            <w:vAlign w:val="center"/>
          </w:tcPr>
          <w:p w14:paraId="7C2090F0"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25,365</w:t>
            </w:r>
          </w:p>
        </w:tc>
        <w:tc>
          <w:tcPr>
            <w:tcW w:w="289" w:type="pct"/>
            <w:tcBorders>
              <w:top w:val="nil"/>
              <w:left w:val="nil"/>
              <w:bottom w:val="single" w:sz="4" w:space="0" w:color="auto"/>
              <w:right w:val="single" w:sz="4" w:space="0" w:color="auto"/>
            </w:tcBorders>
            <w:shd w:val="clear" w:color="auto" w:fill="auto"/>
            <w:noWrap/>
            <w:vAlign w:val="center"/>
          </w:tcPr>
          <w:p w14:paraId="086534BD"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25,772</w:t>
            </w:r>
          </w:p>
        </w:tc>
      </w:tr>
    </w:tbl>
    <w:p w14:paraId="00D9A344" w14:textId="67BB28F6" w:rsidR="00A92D91" w:rsidRPr="00D0663E" w:rsidRDefault="00A92D91" w:rsidP="00600B4E">
      <w:pPr>
        <w:keepNext/>
        <w:spacing w:before="120" w:after="0" w:line="240" w:lineRule="auto"/>
        <w:ind w:firstLine="0"/>
        <w:jc w:val="both"/>
        <w:rPr>
          <w:rFonts w:eastAsiaTheme="minorHAnsi" w:cstheme="minorBidi"/>
          <w:b/>
          <w:sz w:val="24"/>
          <w:szCs w:val="20"/>
          <w:lang w:eastAsia="en-US"/>
        </w:rPr>
      </w:pPr>
      <w:r w:rsidRPr="00D0663E">
        <w:rPr>
          <w:rFonts w:eastAsiaTheme="minorHAnsi" w:cstheme="minorBidi"/>
          <w:b/>
          <w:sz w:val="24"/>
          <w:szCs w:val="20"/>
          <w:lang w:eastAsia="en-US"/>
        </w:rPr>
        <w:t xml:space="preserve">Таблица </w:t>
      </w:r>
      <w:r w:rsidRPr="00D0663E">
        <w:rPr>
          <w:rFonts w:eastAsiaTheme="minorHAnsi" w:cstheme="minorBidi"/>
          <w:b/>
          <w:sz w:val="24"/>
          <w:szCs w:val="20"/>
          <w:lang w:eastAsia="en-US"/>
        </w:rPr>
        <w:fldChar w:fldCharType="begin"/>
      </w:r>
      <w:r w:rsidRPr="00D0663E">
        <w:rPr>
          <w:rFonts w:eastAsiaTheme="minorHAnsi" w:cstheme="minorBidi"/>
          <w:b/>
          <w:sz w:val="24"/>
          <w:szCs w:val="20"/>
          <w:lang w:eastAsia="en-US"/>
        </w:rPr>
        <w:instrText xml:space="preserve"> SEQ Таблица \* ARABIC </w:instrText>
      </w:r>
      <w:r w:rsidRPr="00D0663E">
        <w:rPr>
          <w:rFonts w:eastAsiaTheme="minorHAnsi" w:cstheme="minorBidi"/>
          <w:b/>
          <w:sz w:val="24"/>
          <w:szCs w:val="20"/>
          <w:lang w:eastAsia="en-US"/>
        </w:rPr>
        <w:fldChar w:fldCharType="separate"/>
      </w:r>
      <w:r w:rsidR="003D462F">
        <w:rPr>
          <w:rFonts w:eastAsiaTheme="minorHAnsi" w:cstheme="minorBidi"/>
          <w:b/>
          <w:noProof/>
          <w:sz w:val="24"/>
          <w:szCs w:val="20"/>
          <w:lang w:eastAsia="en-US"/>
        </w:rPr>
        <w:t>44</w:t>
      </w:r>
      <w:r w:rsidRPr="00D0663E">
        <w:rPr>
          <w:rFonts w:eastAsiaTheme="minorHAnsi" w:cstheme="minorBidi"/>
          <w:b/>
          <w:sz w:val="24"/>
          <w:szCs w:val="20"/>
          <w:lang w:eastAsia="en-US"/>
        </w:rPr>
        <w:fldChar w:fldCharType="end"/>
      </w:r>
      <w:bookmarkEnd w:id="266"/>
      <w:r w:rsidRPr="00D0663E">
        <w:rPr>
          <w:rFonts w:eastAsiaTheme="minorHAnsi" w:cstheme="minorBidi"/>
          <w:b/>
          <w:sz w:val="24"/>
          <w:szCs w:val="20"/>
          <w:lang w:eastAsia="en-US"/>
        </w:rPr>
        <w:t>. Максимальный часовой расход натурального топлива на выработку тепловой энергии на источниках тепловой энергии в зонах деятельности прочих ЕТО (зимний период), тыс. м3/час</w:t>
      </w:r>
      <w:bookmarkEnd w:id="267"/>
    </w:p>
    <w:tbl>
      <w:tblPr>
        <w:tblW w:w="5000" w:type="pct"/>
        <w:tblLayout w:type="fixed"/>
        <w:tblCellMar>
          <w:left w:w="28" w:type="dxa"/>
          <w:right w:w="28" w:type="dxa"/>
        </w:tblCellMar>
        <w:tblLook w:val="04A0" w:firstRow="1" w:lastRow="0" w:firstColumn="1" w:lastColumn="0" w:noHBand="0" w:noVBand="1"/>
      </w:tblPr>
      <w:tblGrid>
        <w:gridCol w:w="543"/>
        <w:gridCol w:w="1360"/>
        <w:gridCol w:w="817"/>
        <w:gridCol w:w="825"/>
        <w:gridCol w:w="825"/>
        <w:gridCol w:w="825"/>
        <w:gridCol w:w="825"/>
        <w:gridCol w:w="825"/>
        <w:gridCol w:w="825"/>
        <w:gridCol w:w="828"/>
        <w:gridCol w:w="825"/>
        <w:gridCol w:w="825"/>
        <w:gridCol w:w="825"/>
        <w:gridCol w:w="825"/>
        <w:gridCol w:w="825"/>
        <w:gridCol w:w="825"/>
        <w:gridCol w:w="828"/>
      </w:tblGrid>
      <w:tr w:rsidR="0074393D" w:rsidRPr="00600B4E" w14:paraId="0B09BD1B" w14:textId="77777777" w:rsidTr="00600B4E">
        <w:trPr>
          <w:trHeight w:val="300"/>
        </w:trPr>
        <w:tc>
          <w:tcPr>
            <w:tcW w:w="19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E0D549E" w14:textId="77777777" w:rsidR="0074393D" w:rsidRPr="00600B4E" w:rsidRDefault="0074393D" w:rsidP="002542AE">
            <w:pPr>
              <w:spacing w:after="0" w:line="240" w:lineRule="auto"/>
              <w:ind w:firstLine="0"/>
              <w:jc w:val="center"/>
              <w:rPr>
                <w:b/>
                <w:bCs/>
                <w:color w:val="000000"/>
                <w:sz w:val="18"/>
                <w:szCs w:val="16"/>
              </w:rPr>
            </w:pPr>
            <w:bookmarkStart w:id="268" w:name="_Ref90847196"/>
            <w:bookmarkStart w:id="269" w:name="_Toc90916933"/>
            <w:r w:rsidRPr="00600B4E">
              <w:rPr>
                <w:b/>
                <w:bCs/>
                <w:color w:val="000000"/>
                <w:sz w:val="18"/>
                <w:szCs w:val="16"/>
              </w:rPr>
              <w:t>N ист.</w:t>
            </w:r>
          </w:p>
        </w:tc>
        <w:tc>
          <w:tcPr>
            <w:tcW w:w="47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0742949"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Наименование котельной</w:t>
            </w:r>
          </w:p>
        </w:tc>
        <w:tc>
          <w:tcPr>
            <w:tcW w:w="28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360A0F9"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Вид топлива</w:t>
            </w:r>
          </w:p>
        </w:tc>
        <w:tc>
          <w:tcPr>
            <w:tcW w:w="4048" w:type="pct"/>
            <w:gridSpan w:val="14"/>
            <w:tcBorders>
              <w:top w:val="single" w:sz="4" w:space="0" w:color="auto"/>
              <w:left w:val="nil"/>
              <w:bottom w:val="single" w:sz="4" w:space="0" w:color="auto"/>
              <w:right w:val="single" w:sz="4" w:space="0" w:color="000000"/>
            </w:tcBorders>
            <w:shd w:val="clear" w:color="auto" w:fill="auto"/>
            <w:vAlign w:val="center"/>
            <w:hideMark/>
          </w:tcPr>
          <w:p w14:paraId="6D0C46EC"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Максимальный часовой расход натурального топлива на выработку тепловой энергии (зимний период)</w:t>
            </w:r>
          </w:p>
        </w:tc>
      </w:tr>
      <w:tr w:rsidR="00600B4E" w:rsidRPr="00600B4E" w14:paraId="195843B6" w14:textId="77777777" w:rsidTr="00600B4E">
        <w:trPr>
          <w:trHeight w:val="300"/>
        </w:trPr>
        <w:tc>
          <w:tcPr>
            <w:tcW w:w="190"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FA8618B" w14:textId="77777777" w:rsidR="0074393D" w:rsidRPr="00600B4E" w:rsidRDefault="0074393D" w:rsidP="002542AE">
            <w:pPr>
              <w:spacing w:after="0" w:line="240" w:lineRule="auto"/>
              <w:ind w:firstLine="0"/>
              <w:rPr>
                <w:b/>
                <w:bCs/>
                <w:color w:val="000000"/>
                <w:sz w:val="18"/>
                <w:szCs w:val="16"/>
              </w:rPr>
            </w:pPr>
          </w:p>
        </w:tc>
        <w:tc>
          <w:tcPr>
            <w:tcW w:w="47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9B2D5D5" w14:textId="77777777" w:rsidR="0074393D" w:rsidRPr="00600B4E" w:rsidRDefault="0074393D" w:rsidP="002542AE">
            <w:pPr>
              <w:spacing w:after="0" w:line="240" w:lineRule="auto"/>
              <w:ind w:firstLine="0"/>
              <w:rPr>
                <w:b/>
                <w:bCs/>
                <w:color w:val="000000"/>
                <w:sz w:val="18"/>
                <w:szCs w:val="16"/>
              </w:rPr>
            </w:pPr>
          </w:p>
        </w:tc>
        <w:tc>
          <w:tcPr>
            <w:tcW w:w="28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CC21907" w14:textId="77777777" w:rsidR="0074393D" w:rsidRPr="00600B4E" w:rsidRDefault="0074393D" w:rsidP="002542AE">
            <w:pPr>
              <w:spacing w:after="0" w:line="240" w:lineRule="auto"/>
              <w:ind w:firstLine="0"/>
              <w:rPr>
                <w:b/>
                <w:bCs/>
                <w:color w:val="000000"/>
                <w:sz w:val="18"/>
                <w:szCs w:val="16"/>
              </w:rPr>
            </w:pPr>
          </w:p>
        </w:tc>
        <w:tc>
          <w:tcPr>
            <w:tcW w:w="289" w:type="pct"/>
            <w:tcBorders>
              <w:top w:val="nil"/>
              <w:left w:val="nil"/>
              <w:bottom w:val="single" w:sz="4" w:space="0" w:color="auto"/>
              <w:right w:val="single" w:sz="4" w:space="0" w:color="auto"/>
            </w:tcBorders>
            <w:shd w:val="clear" w:color="auto" w:fill="auto"/>
            <w:vAlign w:val="center"/>
            <w:hideMark/>
          </w:tcPr>
          <w:p w14:paraId="6D471AC6"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2020</w:t>
            </w:r>
          </w:p>
        </w:tc>
        <w:tc>
          <w:tcPr>
            <w:tcW w:w="289" w:type="pct"/>
            <w:tcBorders>
              <w:top w:val="nil"/>
              <w:left w:val="nil"/>
              <w:bottom w:val="single" w:sz="4" w:space="0" w:color="auto"/>
              <w:right w:val="single" w:sz="4" w:space="0" w:color="auto"/>
            </w:tcBorders>
            <w:shd w:val="clear" w:color="auto" w:fill="auto"/>
            <w:vAlign w:val="center"/>
            <w:hideMark/>
          </w:tcPr>
          <w:p w14:paraId="5BDB1A3C"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2021</w:t>
            </w:r>
          </w:p>
        </w:tc>
        <w:tc>
          <w:tcPr>
            <w:tcW w:w="289" w:type="pct"/>
            <w:tcBorders>
              <w:top w:val="nil"/>
              <w:left w:val="nil"/>
              <w:bottom w:val="single" w:sz="4" w:space="0" w:color="auto"/>
              <w:right w:val="single" w:sz="4" w:space="0" w:color="auto"/>
            </w:tcBorders>
            <w:shd w:val="clear" w:color="auto" w:fill="auto"/>
            <w:vAlign w:val="center"/>
            <w:hideMark/>
          </w:tcPr>
          <w:p w14:paraId="7F8A56D2"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2022</w:t>
            </w:r>
          </w:p>
        </w:tc>
        <w:tc>
          <w:tcPr>
            <w:tcW w:w="289" w:type="pct"/>
            <w:tcBorders>
              <w:top w:val="nil"/>
              <w:left w:val="nil"/>
              <w:bottom w:val="single" w:sz="4" w:space="0" w:color="auto"/>
              <w:right w:val="single" w:sz="4" w:space="0" w:color="auto"/>
            </w:tcBorders>
            <w:shd w:val="clear" w:color="auto" w:fill="auto"/>
            <w:vAlign w:val="center"/>
            <w:hideMark/>
          </w:tcPr>
          <w:p w14:paraId="7931AD1F"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2023</w:t>
            </w:r>
          </w:p>
        </w:tc>
        <w:tc>
          <w:tcPr>
            <w:tcW w:w="289" w:type="pct"/>
            <w:tcBorders>
              <w:top w:val="nil"/>
              <w:left w:val="nil"/>
              <w:bottom w:val="single" w:sz="4" w:space="0" w:color="auto"/>
              <w:right w:val="single" w:sz="4" w:space="0" w:color="auto"/>
            </w:tcBorders>
            <w:shd w:val="clear" w:color="auto" w:fill="auto"/>
            <w:vAlign w:val="center"/>
            <w:hideMark/>
          </w:tcPr>
          <w:p w14:paraId="01CB81C4"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2024</w:t>
            </w:r>
          </w:p>
        </w:tc>
        <w:tc>
          <w:tcPr>
            <w:tcW w:w="289" w:type="pct"/>
            <w:tcBorders>
              <w:top w:val="nil"/>
              <w:left w:val="nil"/>
              <w:bottom w:val="single" w:sz="4" w:space="0" w:color="auto"/>
              <w:right w:val="single" w:sz="4" w:space="0" w:color="auto"/>
            </w:tcBorders>
            <w:shd w:val="clear" w:color="auto" w:fill="auto"/>
            <w:vAlign w:val="center"/>
            <w:hideMark/>
          </w:tcPr>
          <w:p w14:paraId="773DE749"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2025</w:t>
            </w:r>
          </w:p>
        </w:tc>
        <w:tc>
          <w:tcPr>
            <w:tcW w:w="289" w:type="pct"/>
            <w:tcBorders>
              <w:top w:val="nil"/>
              <w:left w:val="nil"/>
              <w:bottom w:val="single" w:sz="4" w:space="0" w:color="auto"/>
              <w:right w:val="single" w:sz="4" w:space="0" w:color="auto"/>
            </w:tcBorders>
            <w:shd w:val="clear" w:color="auto" w:fill="auto"/>
            <w:vAlign w:val="center"/>
            <w:hideMark/>
          </w:tcPr>
          <w:p w14:paraId="1CDEC65F"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2026</w:t>
            </w:r>
          </w:p>
        </w:tc>
        <w:tc>
          <w:tcPr>
            <w:tcW w:w="289" w:type="pct"/>
            <w:tcBorders>
              <w:top w:val="nil"/>
              <w:left w:val="nil"/>
              <w:bottom w:val="single" w:sz="4" w:space="0" w:color="auto"/>
              <w:right w:val="single" w:sz="4" w:space="0" w:color="auto"/>
            </w:tcBorders>
            <w:shd w:val="clear" w:color="auto" w:fill="auto"/>
            <w:vAlign w:val="center"/>
            <w:hideMark/>
          </w:tcPr>
          <w:p w14:paraId="296CF5D1"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2027</w:t>
            </w:r>
          </w:p>
        </w:tc>
        <w:tc>
          <w:tcPr>
            <w:tcW w:w="289" w:type="pct"/>
            <w:tcBorders>
              <w:top w:val="nil"/>
              <w:left w:val="nil"/>
              <w:bottom w:val="single" w:sz="4" w:space="0" w:color="auto"/>
              <w:right w:val="single" w:sz="4" w:space="0" w:color="auto"/>
            </w:tcBorders>
            <w:shd w:val="clear" w:color="auto" w:fill="auto"/>
            <w:vAlign w:val="center"/>
            <w:hideMark/>
          </w:tcPr>
          <w:p w14:paraId="541F1B75"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2028</w:t>
            </w:r>
          </w:p>
        </w:tc>
        <w:tc>
          <w:tcPr>
            <w:tcW w:w="289" w:type="pct"/>
            <w:tcBorders>
              <w:top w:val="nil"/>
              <w:left w:val="nil"/>
              <w:bottom w:val="single" w:sz="4" w:space="0" w:color="auto"/>
              <w:right w:val="single" w:sz="4" w:space="0" w:color="auto"/>
            </w:tcBorders>
            <w:shd w:val="clear" w:color="auto" w:fill="auto"/>
            <w:vAlign w:val="center"/>
            <w:hideMark/>
          </w:tcPr>
          <w:p w14:paraId="486D2AC0"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2029</w:t>
            </w:r>
          </w:p>
        </w:tc>
        <w:tc>
          <w:tcPr>
            <w:tcW w:w="289" w:type="pct"/>
            <w:tcBorders>
              <w:top w:val="nil"/>
              <w:left w:val="nil"/>
              <w:bottom w:val="single" w:sz="4" w:space="0" w:color="auto"/>
              <w:right w:val="single" w:sz="4" w:space="0" w:color="auto"/>
            </w:tcBorders>
            <w:shd w:val="clear" w:color="auto" w:fill="auto"/>
            <w:vAlign w:val="center"/>
            <w:hideMark/>
          </w:tcPr>
          <w:p w14:paraId="1F0DDA06"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2030</w:t>
            </w:r>
          </w:p>
        </w:tc>
        <w:tc>
          <w:tcPr>
            <w:tcW w:w="289" w:type="pct"/>
            <w:tcBorders>
              <w:top w:val="nil"/>
              <w:left w:val="nil"/>
              <w:bottom w:val="single" w:sz="4" w:space="0" w:color="auto"/>
              <w:right w:val="single" w:sz="4" w:space="0" w:color="auto"/>
            </w:tcBorders>
            <w:shd w:val="clear" w:color="auto" w:fill="auto"/>
            <w:vAlign w:val="center"/>
            <w:hideMark/>
          </w:tcPr>
          <w:p w14:paraId="7171DC96"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2031</w:t>
            </w:r>
          </w:p>
        </w:tc>
        <w:tc>
          <w:tcPr>
            <w:tcW w:w="289" w:type="pct"/>
            <w:tcBorders>
              <w:top w:val="nil"/>
              <w:left w:val="nil"/>
              <w:bottom w:val="single" w:sz="4" w:space="0" w:color="auto"/>
              <w:right w:val="single" w:sz="4" w:space="0" w:color="auto"/>
            </w:tcBorders>
            <w:shd w:val="clear" w:color="auto" w:fill="auto"/>
            <w:vAlign w:val="center"/>
            <w:hideMark/>
          </w:tcPr>
          <w:p w14:paraId="3828607A"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2032</w:t>
            </w:r>
          </w:p>
        </w:tc>
        <w:tc>
          <w:tcPr>
            <w:tcW w:w="289" w:type="pct"/>
            <w:tcBorders>
              <w:top w:val="nil"/>
              <w:left w:val="nil"/>
              <w:bottom w:val="single" w:sz="4" w:space="0" w:color="auto"/>
              <w:right w:val="single" w:sz="4" w:space="0" w:color="auto"/>
            </w:tcBorders>
            <w:shd w:val="clear" w:color="auto" w:fill="auto"/>
            <w:vAlign w:val="center"/>
            <w:hideMark/>
          </w:tcPr>
          <w:p w14:paraId="0009F713"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2033</w:t>
            </w:r>
          </w:p>
        </w:tc>
      </w:tr>
      <w:tr w:rsidR="00600B4E" w:rsidRPr="00600B4E" w14:paraId="5817D5D9" w14:textId="77777777" w:rsidTr="00600B4E">
        <w:trPr>
          <w:trHeight w:val="300"/>
        </w:trPr>
        <w:tc>
          <w:tcPr>
            <w:tcW w:w="190" w:type="pct"/>
            <w:tcBorders>
              <w:top w:val="nil"/>
              <w:left w:val="single" w:sz="4" w:space="0" w:color="auto"/>
              <w:bottom w:val="single" w:sz="4" w:space="0" w:color="auto"/>
              <w:right w:val="single" w:sz="4" w:space="0" w:color="auto"/>
            </w:tcBorders>
            <w:shd w:val="clear" w:color="auto" w:fill="auto"/>
            <w:noWrap/>
            <w:vAlign w:val="center"/>
            <w:hideMark/>
          </w:tcPr>
          <w:p w14:paraId="6A2A4C3F"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1</w:t>
            </w:r>
          </w:p>
        </w:tc>
        <w:tc>
          <w:tcPr>
            <w:tcW w:w="476" w:type="pct"/>
            <w:tcBorders>
              <w:top w:val="nil"/>
              <w:left w:val="nil"/>
              <w:bottom w:val="single" w:sz="4" w:space="0" w:color="auto"/>
              <w:right w:val="single" w:sz="4" w:space="0" w:color="auto"/>
            </w:tcBorders>
            <w:shd w:val="clear" w:color="auto" w:fill="auto"/>
            <w:vAlign w:val="bottom"/>
            <w:hideMark/>
          </w:tcPr>
          <w:p w14:paraId="73BBFE0B" w14:textId="77777777" w:rsidR="0074393D" w:rsidRPr="00600B4E" w:rsidRDefault="0074393D" w:rsidP="002542AE">
            <w:pPr>
              <w:spacing w:after="0" w:line="240" w:lineRule="auto"/>
              <w:ind w:firstLine="0"/>
              <w:rPr>
                <w:color w:val="000000"/>
                <w:sz w:val="18"/>
                <w:szCs w:val="16"/>
              </w:rPr>
            </w:pPr>
            <w:r w:rsidRPr="00600B4E">
              <w:rPr>
                <w:color w:val="000000"/>
                <w:sz w:val="18"/>
                <w:szCs w:val="16"/>
              </w:rPr>
              <w:t xml:space="preserve">Парокотельная установка «Южно-Балыкский ГПЗ» </w:t>
            </w:r>
          </w:p>
        </w:tc>
        <w:tc>
          <w:tcPr>
            <w:tcW w:w="286" w:type="pct"/>
            <w:tcBorders>
              <w:top w:val="nil"/>
              <w:left w:val="nil"/>
              <w:bottom w:val="single" w:sz="4" w:space="0" w:color="auto"/>
              <w:right w:val="single" w:sz="4" w:space="0" w:color="auto"/>
            </w:tcBorders>
            <w:shd w:val="clear" w:color="auto" w:fill="auto"/>
            <w:noWrap/>
            <w:vAlign w:val="center"/>
            <w:hideMark/>
          </w:tcPr>
          <w:p w14:paraId="0E0DEEF9"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газ</w:t>
            </w:r>
          </w:p>
        </w:tc>
        <w:tc>
          <w:tcPr>
            <w:tcW w:w="289" w:type="pct"/>
            <w:tcBorders>
              <w:top w:val="nil"/>
              <w:left w:val="nil"/>
              <w:bottom w:val="single" w:sz="4" w:space="0" w:color="auto"/>
              <w:right w:val="single" w:sz="4" w:space="0" w:color="auto"/>
            </w:tcBorders>
            <w:shd w:val="clear" w:color="auto" w:fill="auto"/>
            <w:noWrap/>
            <w:vAlign w:val="center"/>
          </w:tcPr>
          <w:p w14:paraId="47958D6A"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3,246</w:t>
            </w:r>
          </w:p>
        </w:tc>
        <w:tc>
          <w:tcPr>
            <w:tcW w:w="289" w:type="pct"/>
            <w:tcBorders>
              <w:top w:val="nil"/>
              <w:left w:val="nil"/>
              <w:bottom w:val="single" w:sz="4" w:space="0" w:color="auto"/>
              <w:right w:val="single" w:sz="4" w:space="0" w:color="auto"/>
            </w:tcBorders>
            <w:shd w:val="clear" w:color="auto" w:fill="auto"/>
            <w:noWrap/>
            <w:vAlign w:val="center"/>
          </w:tcPr>
          <w:p w14:paraId="4F5EF5DF"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3,246</w:t>
            </w:r>
          </w:p>
        </w:tc>
        <w:tc>
          <w:tcPr>
            <w:tcW w:w="289" w:type="pct"/>
            <w:tcBorders>
              <w:top w:val="nil"/>
              <w:left w:val="nil"/>
              <w:bottom w:val="single" w:sz="4" w:space="0" w:color="auto"/>
              <w:right w:val="single" w:sz="4" w:space="0" w:color="auto"/>
            </w:tcBorders>
            <w:shd w:val="clear" w:color="auto" w:fill="auto"/>
            <w:noWrap/>
            <w:vAlign w:val="center"/>
          </w:tcPr>
          <w:p w14:paraId="090B481A"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3,246</w:t>
            </w:r>
          </w:p>
        </w:tc>
        <w:tc>
          <w:tcPr>
            <w:tcW w:w="289" w:type="pct"/>
            <w:tcBorders>
              <w:top w:val="nil"/>
              <w:left w:val="nil"/>
              <w:bottom w:val="single" w:sz="4" w:space="0" w:color="auto"/>
              <w:right w:val="single" w:sz="4" w:space="0" w:color="auto"/>
            </w:tcBorders>
            <w:shd w:val="clear" w:color="auto" w:fill="auto"/>
            <w:noWrap/>
            <w:vAlign w:val="center"/>
          </w:tcPr>
          <w:p w14:paraId="10D9C9FE"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3,246</w:t>
            </w:r>
          </w:p>
        </w:tc>
        <w:tc>
          <w:tcPr>
            <w:tcW w:w="289" w:type="pct"/>
            <w:tcBorders>
              <w:top w:val="nil"/>
              <w:left w:val="nil"/>
              <w:bottom w:val="single" w:sz="4" w:space="0" w:color="auto"/>
              <w:right w:val="single" w:sz="4" w:space="0" w:color="auto"/>
            </w:tcBorders>
            <w:shd w:val="clear" w:color="auto" w:fill="auto"/>
            <w:noWrap/>
            <w:vAlign w:val="center"/>
          </w:tcPr>
          <w:p w14:paraId="0E26BFC3"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3,246</w:t>
            </w:r>
          </w:p>
        </w:tc>
        <w:tc>
          <w:tcPr>
            <w:tcW w:w="289" w:type="pct"/>
            <w:tcBorders>
              <w:top w:val="nil"/>
              <w:left w:val="nil"/>
              <w:bottom w:val="single" w:sz="4" w:space="0" w:color="auto"/>
              <w:right w:val="single" w:sz="4" w:space="0" w:color="auto"/>
            </w:tcBorders>
            <w:shd w:val="clear" w:color="auto" w:fill="auto"/>
            <w:noWrap/>
            <w:vAlign w:val="center"/>
          </w:tcPr>
          <w:p w14:paraId="7F974EF0"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3,246</w:t>
            </w:r>
          </w:p>
        </w:tc>
        <w:tc>
          <w:tcPr>
            <w:tcW w:w="289" w:type="pct"/>
            <w:tcBorders>
              <w:top w:val="nil"/>
              <w:left w:val="nil"/>
              <w:bottom w:val="single" w:sz="4" w:space="0" w:color="auto"/>
              <w:right w:val="single" w:sz="4" w:space="0" w:color="auto"/>
            </w:tcBorders>
            <w:shd w:val="clear" w:color="auto" w:fill="auto"/>
            <w:noWrap/>
            <w:vAlign w:val="center"/>
          </w:tcPr>
          <w:p w14:paraId="6ABC48BE"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3,246</w:t>
            </w:r>
          </w:p>
        </w:tc>
        <w:tc>
          <w:tcPr>
            <w:tcW w:w="289" w:type="pct"/>
            <w:tcBorders>
              <w:top w:val="nil"/>
              <w:left w:val="nil"/>
              <w:bottom w:val="single" w:sz="4" w:space="0" w:color="auto"/>
              <w:right w:val="single" w:sz="4" w:space="0" w:color="auto"/>
            </w:tcBorders>
            <w:shd w:val="clear" w:color="auto" w:fill="auto"/>
            <w:noWrap/>
            <w:vAlign w:val="center"/>
          </w:tcPr>
          <w:p w14:paraId="543F8F18"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3,246</w:t>
            </w:r>
          </w:p>
        </w:tc>
        <w:tc>
          <w:tcPr>
            <w:tcW w:w="289" w:type="pct"/>
            <w:tcBorders>
              <w:top w:val="nil"/>
              <w:left w:val="nil"/>
              <w:bottom w:val="single" w:sz="4" w:space="0" w:color="auto"/>
              <w:right w:val="single" w:sz="4" w:space="0" w:color="auto"/>
            </w:tcBorders>
            <w:shd w:val="clear" w:color="auto" w:fill="auto"/>
            <w:noWrap/>
            <w:vAlign w:val="center"/>
          </w:tcPr>
          <w:p w14:paraId="25615F0A"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3,246</w:t>
            </w:r>
          </w:p>
        </w:tc>
        <w:tc>
          <w:tcPr>
            <w:tcW w:w="289" w:type="pct"/>
            <w:tcBorders>
              <w:top w:val="nil"/>
              <w:left w:val="nil"/>
              <w:bottom w:val="single" w:sz="4" w:space="0" w:color="auto"/>
              <w:right w:val="single" w:sz="4" w:space="0" w:color="auto"/>
            </w:tcBorders>
            <w:shd w:val="clear" w:color="auto" w:fill="auto"/>
            <w:noWrap/>
            <w:vAlign w:val="center"/>
          </w:tcPr>
          <w:p w14:paraId="2387DBE0"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3,246</w:t>
            </w:r>
          </w:p>
        </w:tc>
        <w:tc>
          <w:tcPr>
            <w:tcW w:w="289" w:type="pct"/>
            <w:tcBorders>
              <w:top w:val="nil"/>
              <w:left w:val="nil"/>
              <w:bottom w:val="single" w:sz="4" w:space="0" w:color="auto"/>
              <w:right w:val="single" w:sz="4" w:space="0" w:color="auto"/>
            </w:tcBorders>
            <w:shd w:val="clear" w:color="auto" w:fill="auto"/>
            <w:noWrap/>
            <w:vAlign w:val="center"/>
          </w:tcPr>
          <w:p w14:paraId="2E0AE0AA"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3,246</w:t>
            </w:r>
          </w:p>
        </w:tc>
        <w:tc>
          <w:tcPr>
            <w:tcW w:w="289" w:type="pct"/>
            <w:tcBorders>
              <w:top w:val="nil"/>
              <w:left w:val="nil"/>
              <w:bottom w:val="single" w:sz="4" w:space="0" w:color="auto"/>
              <w:right w:val="single" w:sz="4" w:space="0" w:color="auto"/>
            </w:tcBorders>
            <w:shd w:val="clear" w:color="auto" w:fill="auto"/>
            <w:noWrap/>
            <w:vAlign w:val="center"/>
          </w:tcPr>
          <w:p w14:paraId="7259ADC0"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3,246</w:t>
            </w:r>
          </w:p>
        </w:tc>
        <w:tc>
          <w:tcPr>
            <w:tcW w:w="289" w:type="pct"/>
            <w:tcBorders>
              <w:top w:val="nil"/>
              <w:left w:val="nil"/>
              <w:bottom w:val="single" w:sz="4" w:space="0" w:color="auto"/>
              <w:right w:val="single" w:sz="4" w:space="0" w:color="auto"/>
            </w:tcBorders>
            <w:shd w:val="clear" w:color="auto" w:fill="auto"/>
            <w:noWrap/>
            <w:vAlign w:val="center"/>
          </w:tcPr>
          <w:p w14:paraId="756B9057"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3,246</w:t>
            </w:r>
          </w:p>
        </w:tc>
        <w:tc>
          <w:tcPr>
            <w:tcW w:w="289" w:type="pct"/>
            <w:tcBorders>
              <w:top w:val="nil"/>
              <w:left w:val="nil"/>
              <w:bottom w:val="single" w:sz="4" w:space="0" w:color="auto"/>
              <w:right w:val="single" w:sz="4" w:space="0" w:color="auto"/>
            </w:tcBorders>
            <w:shd w:val="clear" w:color="auto" w:fill="auto"/>
            <w:noWrap/>
            <w:vAlign w:val="center"/>
          </w:tcPr>
          <w:p w14:paraId="3A8D4188"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3,246</w:t>
            </w:r>
          </w:p>
        </w:tc>
      </w:tr>
      <w:tr w:rsidR="00600B4E" w:rsidRPr="00600B4E" w14:paraId="25DBD716" w14:textId="77777777" w:rsidTr="00600B4E">
        <w:trPr>
          <w:trHeight w:val="300"/>
        </w:trPr>
        <w:tc>
          <w:tcPr>
            <w:tcW w:w="190" w:type="pct"/>
            <w:tcBorders>
              <w:top w:val="nil"/>
              <w:left w:val="single" w:sz="4" w:space="0" w:color="auto"/>
              <w:bottom w:val="single" w:sz="4" w:space="0" w:color="auto"/>
              <w:right w:val="single" w:sz="4" w:space="0" w:color="auto"/>
            </w:tcBorders>
            <w:shd w:val="clear" w:color="auto" w:fill="auto"/>
            <w:noWrap/>
            <w:vAlign w:val="center"/>
            <w:hideMark/>
          </w:tcPr>
          <w:p w14:paraId="2573BEB3"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2</w:t>
            </w:r>
          </w:p>
        </w:tc>
        <w:tc>
          <w:tcPr>
            <w:tcW w:w="476" w:type="pct"/>
            <w:tcBorders>
              <w:top w:val="nil"/>
              <w:left w:val="nil"/>
              <w:bottom w:val="single" w:sz="4" w:space="0" w:color="auto"/>
              <w:right w:val="single" w:sz="4" w:space="0" w:color="auto"/>
            </w:tcBorders>
            <w:shd w:val="clear" w:color="auto" w:fill="auto"/>
            <w:vAlign w:val="bottom"/>
            <w:hideMark/>
          </w:tcPr>
          <w:p w14:paraId="64679CD6" w14:textId="77777777" w:rsidR="0074393D" w:rsidRPr="00600B4E" w:rsidRDefault="0074393D" w:rsidP="002542AE">
            <w:pPr>
              <w:spacing w:after="0" w:line="240" w:lineRule="auto"/>
              <w:ind w:firstLine="0"/>
              <w:rPr>
                <w:color w:val="000000"/>
                <w:sz w:val="18"/>
                <w:szCs w:val="16"/>
              </w:rPr>
            </w:pPr>
            <w:r w:rsidRPr="00600B4E">
              <w:rPr>
                <w:color w:val="000000"/>
                <w:sz w:val="18"/>
                <w:szCs w:val="16"/>
              </w:rPr>
              <w:t>Новая котельная в районе Пивзавода</w:t>
            </w:r>
          </w:p>
        </w:tc>
        <w:tc>
          <w:tcPr>
            <w:tcW w:w="286" w:type="pct"/>
            <w:tcBorders>
              <w:top w:val="nil"/>
              <w:left w:val="nil"/>
              <w:bottom w:val="single" w:sz="4" w:space="0" w:color="auto"/>
              <w:right w:val="single" w:sz="4" w:space="0" w:color="auto"/>
            </w:tcBorders>
            <w:shd w:val="clear" w:color="auto" w:fill="auto"/>
            <w:noWrap/>
            <w:vAlign w:val="center"/>
            <w:hideMark/>
          </w:tcPr>
          <w:p w14:paraId="75F8A657"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газ</w:t>
            </w:r>
          </w:p>
        </w:tc>
        <w:tc>
          <w:tcPr>
            <w:tcW w:w="2024" w:type="pct"/>
            <w:gridSpan w:val="7"/>
            <w:tcBorders>
              <w:top w:val="nil"/>
              <w:left w:val="nil"/>
              <w:bottom w:val="single" w:sz="4" w:space="0" w:color="auto"/>
              <w:right w:val="single" w:sz="4" w:space="0" w:color="auto"/>
            </w:tcBorders>
            <w:shd w:val="clear" w:color="auto" w:fill="auto"/>
            <w:noWrap/>
            <w:vAlign w:val="center"/>
          </w:tcPr>
          <w:p w14:paraId="5F124752"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Новая проектируемая котельная</w:t>
            </w:r>
          </w:p>
        </w:tc>
        <w:tc>
          <w:tcPr>
            <w:tcW w:w="289" w:type="pct"/>
            <w:tcBorders>
              <w:top w:val="nil"/>
              <w:left w:val="nil"/>
              <w:bottom w:val="single" w:sz="4" w:space="0" w:color="auto"/>
              <w:right w:val="single" w:sz="4" w:space="0" w:color="auto"/>
            </w:tcBorders>
            <w:shd w:val="clear" w:color="auto" w:fill="auto"/>
            <w:noWrap/>
            <w:vAlign w:val="center"/>
          </w:tcPr>
          <w:p w14:paraId="5B470E65"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8,734</w:t>
            </w:r>
          </w:p>
        </w:tc>
        <w:tc>
          <w:tcPr>
            <w:tcW w:w="289" w:type="pct"/>
            <w:tcBorders>
              <w:top w:val="nil"/>
              <w:left w:val="nil"/>
              <w:bottom w:val="single" w:sz="4" w:space="0" w:color="auto"/>
              <w:right w:val="single" w:sz="4" w:space="0" w:color="auto"/>
            </w:tcBorders>
            <w:shd w:val="clear" w:color="auto" w:fill="auto"/>
            <w:noWrap/>
            <w:vAlign w:val="center"/>
          </w:tcPr>
          <w:p w14:paraId="50003153"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8,734</w:t>
            </w:r>
          </w:p>
        </w:tc>
        <w:tc>
          <w:tcPr>
            <w:tcW w:w="289" w:type="pct"/>
            <w:tcBorders>
              <w:top w:val="nil"/>
              <w:left w:val="nil"/>
              <w:bottom w:val="single" w:sz="4" w:space="0" w:color="auto"/>
              <w:right w:val="single" w:sz="4" w:space="0" w:color="auto"/>
            </w:tcBorders>
            <w:shd w:val="clear" w:color="auto" w:fill="auto"/>
            <w:noWrap/>
            <w:vAlign w:val="center"/>
          </w:tcPr>
          <w:p w14:paraId="327127ED"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8,734</w:t>
            </w:r>
          </w:p>
        </w:tc>
        <w:tc>
          <w:tcPr>
            <w:tcW w:w="289" w:type="pct"/>
            <w:tcBorders>
              <w:top w:val="nil"/>
              <w:left w:val="nil"/>
              <w:bottom w:val="single" w:sz="4" w:space="0" w:color="auto"/>
              <w:right w:val="single" w:sz="4" w:space="0" w:color="auto"/>
            </w:tcBorders>
            <w:shd w:val="clear" w:color="auto" w:fill="auto"/>
            <w:noWrap/>
            <w:vAlign w:val="center"/>
          </w:tcPr>
          <w:p w14:paraId="3A1582B8"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8,734</w:t>
            </w:r>
          </w:p>
        </w:tc>
        <w:tc>
          <w:tcPr>
            <w:tcW w:w="289" w:type="pct"/>
            <w:tcBorders>
              <w:top w:val="nil"/>
              <w:left w:val="nil"/>
              <w:bottom w:val="single" w:sz="4" w:space="0" w:color="auto"/>
              <w:right w:val="single" w:sz="4" w:space="0" w:color="auto"/>
            </w:tcBorders>
            <w:shd w:val="clear" w:color="auto" w:fill="auto"/>
            <w:noWrap/>
            <w:vAlign w:val="center"/>
          </w:tcPr>
          <w:p w14:paraId="66449B97"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8,734</w:t>
            </w:r>
          </w:p>
        </w:tc>
        <w:tc>
          <w:tcPr>
            <w:tcW w:w="289" w:type="pct"/>
            <w:tcBorders>
              <w:top w:val="nil"/>
              <w:left w:val="nil"/>
              <w:bottom w:val="single" w:sz="4" w:space="0" w:color="auto"/>
              <w:right w:val="single" w:sz="4" w:space="0" w:color="auto"/>
            </w:tcBorders>
            <w:shd w:val="clear" w:color="auto" w:fill="auto"/>
            <w:noWrap/>
            <w:vAlign w:val="center"/>
          </w:tcPr>
          <w:p w14:paraId="7111EC62"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8,734</w:t>
            </w:r>
          </w:p>
        </w:tc>
        <w:tc>
          <w:tcPr>
            <w:tcW w:w="289" w:type="pct"/>
            <w:tcBorders>
              <w:top w:val="nil"/>
              <w:left w:val="nil"/>
              <w:bottom w:val="single" w:sz="4" w:space="0" w:color="auto"/>
              <w:right w:val="single" w:sz="4" w:space="0" w:color="auto"/>
            </w:tcBorders>
            <w:shd w:val="clear" w:color="auto" w:fill="auto"/>
            <w:noWrap/>
            <w:vAlign w:val="center"/>
          </w:tcPr>
          <w:p w14:paraId="57A66775"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8,734</w:t>
            </w:r>
          </w:p>
        </w:tc>
      </w:tr>
      <w:tr w:rsidR="00600B4E" w:rsidRPr="00600B4E" w14:paraId="172B48D2" w14:textId="77777777" w:rsidTr="00600B4E">
        <w:trPr>
          <w:trHeight w:val="300"/>
        </w:trPr>
        <w:tc>
          <w:tcPr>
            <w:tcW w:w="1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D729D3" w14:textId="77777777" w:rsidR="0074393D" w:rsidRPr="00600B4E" w:rsidRDefault="0074393D" w:rsidP="002542AE">
            <w:pPr>
              <w:spacing w:after="0" w:line="240" w:lineRule="auto"/>
              <w:ind w:firstLine="0"/>
              <w:rPr>
                <w:color w:val="000000"/>
                <w:sz w:val="18"/>
                <w:szCs w:val="16"/>
              </w:rPr>
            </w:pPr>
            <w:r w:rsidRPr="00600B4E">
              <w:rPr>
                <w:color w:val="000000"/>
                <w:sz w:val="18"/>
                <w:szCs w:val="16"/>
              </w:rPr>
              <w:t> </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426C84C1" w14:textId="77777777" w:rsidR="0074393D" w:rsidRPr="00600B4E" w:rsidRDefault="0074393D" w:rsidP="002542AE">
            <w:pPr>
              <w:spacing w:after="0" w:line="240" w:lineRule="auto"/>
              <w:ind w:firstLine="0"/>
              <w:rPr>
                <w:color w:val="000000"/>
                <w:sz w:val="18"/>
                <w:szCs w:val="16"/>
              </w:rPr>
            </w:pPr>
            <w:r w:rsidRPr="00600B4E">
              <w:rPr>
                <w:color w:val="000000"/>
                <w:sz w:val="18"/>
                <w:szCs w:val="16"/>
              </w:rPr>
              <w:t xml:space="preserve">Всего прочие газовые котельные </w:t>
            </w:r>
          </w:p>
        </w:tc>
        <w:tc>
          <w:tcPr>
            <w:tcW w:w="286" w:type="pct"/>
            <w:tcBorders>
              <w:top w:val="single" w:sz="4" w:space="0" w:color="auto"/>
              <w:left w:val="nil"/>
              <w:bottom w:val="single" w:sz="4" w:space="0" w:color="auto"/>
              <w:right w:val="single" w:sz="4" w:space="0" w:color="auto"/>
            </w:tcBorders>
            <w:shd w:val="clear" w:color="auto" w:fill="auto"/>
            <w:noWrap/>
            <w:vAlign w:val="center"/>
            <w:hideMark/>
          </w:tcPr>
          <w:p w14:paraId="582DB8C1"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газ</w:t>
            </w: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6D159961"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3,25</w:t>
            </w: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70AA1333"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3,25</w:t>
            </w: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47AF7A32"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3,25</w:t>
            </w: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31EFB4F2"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3,25</w:t>
            </w: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53FD6727"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3,25</w:t>
            </w: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3B6B28B2"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3,25</w:t>
            </w: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1905133A"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3,25</w:t>
            </w: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72BF5463"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11,98</w:t>
            </w: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31153C46"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11,98</w:t>
            </w: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16B608E6"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11,98</w:t>
            </w: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60800D42"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11,98</w:t>
            </w: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2B89958A"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11,98</w:t>
            </w: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583A8C93"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11,98</w:t>
            </w: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592FBB24"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11,98</w:t>
            </w:r>
          </w:p>
        </w:tc>
      </w:tr>
    </w:tbl>
    <w:p w14:paraId="6360CD36" w14:textId="77777777" w:rsidR="0071010C" w:rsidRDefault="0071010C" w:rsidP="00600B4E">
      <w:pPr>
        <w:keepNext/>
        <w:spacing w:before="120" w:after="0" w:line="240" w:lineRule="auto"/>
        <w:ind w:firstLine="0"/>
        <w:jc w:val="both"/>
        <w:rPr>
          <w:rFonts w:eastAsiaTheme="minorHAnsi" w:cstheme="minorBidi"/>
          <w:b/>
          <w:lang w:eastAsia="en-US"/>
        </w:rPr>
      </w:pPr>
    </w:p>
    <w:p w14:paraId="0451BD33" w14:textId="77777777" w:rsidR="0071010C" w:rsidRDefault="0071010C">
      <w:pPr>
        <w:spacing w:after="160" w:line="259" w:lineRule="auto"/>
        <w:ind w:firstLine="0"/>
        <w:rPr>
          <w:rFonts w:eastAsiaTheme="minorHAnsi" w:cstheme="minorBidi"/>
          <w:b/>
          <w:lang w:eastAsia="en-US"/>
        </w:rPr>
      </w:pPr>
      <w:r>
        <w:rPr>
          <w:rFonts w:eastAsiaTheme="minorHAnsi" w:cstheme="minorBidi"/>
          <w:b/>
          <w:lang w:eastAsia="en-US"/>
        </w:rPr>
        <w:br w:type="page"/>
      </w:r>
    </w:p>
    <w:p w14:paraId="5259F3C6" w14:textId="6A04500F" w:rsidR="00A92D91" w:rsidRPr="00D0663E" w:rsidRDefault="00A92D91" w:rsidP="00600B4E">
      <w:pPr>
        <w:keepNext/>
        <w:spacing w:before="120" w:after="0" w:line="240" w:lineRule="auto"/>
        <w:ind w:firstLine="0"/>
        <w:jc w:val="both"/>
        <w:rPr>
          <w:rFonts w:eastAsiaTheme="minorHAnsi" w:cstheme="minorBidi"/>
          <w:b/>
          <w:sz w:val="24"/>
          <w:szCs w:val="20"/>
          <w:lang w:eastAsia="en-US"/>
        </w:rPr>
      </w:pPr>
      <w:r w:rsidRPr="00D0663E">
        <w:rPr>
          <w:rFonts w:eastAsiaTheme="minorHAnsi" w:cstheme="minorBidi"/>
          <w:b/>
          <w:sz w:val="24"/>
          <w:szCs w:val="20"/>
          <w:lang w:eastAsia="en-US"/>
        </w:rPr>
        <w:lastRenderedPageBreak/>
        <w:t xml:space="preserve">Таблица </w:t>
      </w:r>
      <w:r w:rsidRPr="00D0663E">
        <w:rPr>
          <w:rFonts w:eastAsiaTheme="minorHAnsi" w:cstheme="minorBidi"/>
          <w:b/>
          <w:sz w:val="24"/>
          <w:szCs w:val="20"/>
          <w:lang w:eastAsia="en-US"/>
        </w:rPr>
        <w:fldChar w:fldCharType="begin"/>
      </w:r>
      <w:r w:rsidRPr="00D0663E">
        <w:rPr>
          <w:rFonts w:eastAsiaTheme="minorHAnsi" w:cstheme="minorBidi"/>
          <w:b/>
          <w:sz w:val="24"/>
          <w:szCs w:val="20"/>
          <w:lang w:eastAsia="en-US"/>
        </w:rPr>
        <w:instrText xml:space="preserve"> SEQ Таблица \* ARABIC </w:instrText>
      </w:r>
      <w:r w:rsidRPr="00D0663E">
        <w:rPr>
          <w:rFonts w:eastAsiaTheme="minorHAnsi" w:cstheme="minorBidi"/>
          <w:b/>
          <w:sz w:val="24"/>
          <w:szCs w:val="20"/>
          <w:lang w:eastAsia="en-US"/>
        </w:rPr>
        <w:fldChar w:fldCharType="separate"/>
      </w:r>
      <w:r w:rsidR="003D462F">
        <w:rPr>
          <w:rFonts w:eastAsiaTheme="minorHAnsi" w:cstheme="minorBidi"/>
          <w:b/>
          <w:noProof/>
          <w:sz w:val="24"/>
          <w:szCs w:val="20"/>
          <w:lang w:eastAsia="en-US"/>
        </w:rPr>
        <w:t>45</w:t>
      </w:r>
      <w:r w:rsidRPr="00D0663E">
        <w:rPr>
          <w:rFonts w:eastAsiaTheme="minorHAnsi" w:cstheme="minorBidi"/>
          <w:b/>
          <w:sz w:val="24"/>
          <w:szCs w:val="20"/>
          <w:lang w:eastAsia="en-US"/>
        </w:rPr>
        <w:fldChar w:fldCharType="end"/>
      </w:r>
      <w:bookmarkEnd w:id="268"/>
      <w:r w:rsidRPr="00D0663E">
        <w:rPr>
          <w:rFonts w:eastAsiaTheme="minorHAnsi" w:cstheme="minorBidi"/>
          <w:b/>
          <w:sz w:val="24"/>
          <w:szCs w:val="20"/>
          <w:lang w:eastAsia="en-US"/>
        </w:rPr>
        <w:t>. Максимальный часовой расход натурального топлива на выработку тепловой энергии на источниках тепловой энергии в зонах деятельности МУП "УГХ" (летний период), тыс. м3/час</w:t>
      </w:r>
      <w:bookmarkEnd w:id="269"/>
    </w:p>
    <w:tbl>
      <w:tblPr>
        <w:tblW w:w="5000" w:type="pct"/>
        <w:tblLayout w:type="fixed"/>
        <w:tblCellMar>
          <w:left w:w="28" w:type="dxa"/>
          <w:right w:w="28" w:type="dxa"/>
        </w:tblCellMar>
        <w:tblLook w:val="04A0" w:firstRow="1" w:lastRow="0" w:firstColumn="1" w:lastColumn="0" w:noHBand="0" w:noVBand="1"/>
      </w:tblPr>
      <w:tblGrid>
        <w:gridCol w:w="543"/>
        <w:gridCol w:w="1360"/>
        <w:gridCol w:w="817"/>
        <w:gridCol w:w="825"/>
        <w:gridCol w:w="825"/>
        <w:gridCol w:w="825"/>
        <w:gridCol w:w="825"/>
        <w:gridCol w:w="825"/>
        <w:gridCol w:w="825"/>
        <w:gridCol w:w="825"/>
        <w:gridCol w:w="825"/>
        <w:gridCol w:w="825"/>
        <w:gridCol w:w="825"/>
        <w:gridCol w:w="825"/>
        <w:gridCol w:w="825"/>
        <w:gridCol w:w="825"/>
        <w:gridCol w:w="831"/>
      </w:tblGrid>
      <w:tr w:rsidR="0074393D" w:rsidRPr="00600B4E" w14:paraId="6279159B" w14:textId="77777777" w:rsidTr="00600B4E">
        <w:trPr>
          <w:trHeight w:val="300"/>
        </w:trPr>
        <w:tc>
          <w:tcPr>
            <w:tcW w:w="19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C5BCB4F" w14:textId="77777777" w:rsidR="0074393D" w:rsidRPr="00600B4E" w:rsidRDefault="0074393D" w:rsidP="002542AE">
            <w:pPr>
              <w:spacing w:after="0" w:line="240" w:lineRule="auto"/>
              <w:ind w:firstLine="0"/>
              <w:jc w:val="center"/>
              <w:rPr>
                <w:b/>
                <w:bCs/>
                <w:color w:val="000000"/>
                <w:sz w:val="18"/>
                <w:szCs w:val="16"/>
              </w:rPr>
            </w:pPr>
            <w:bookmarkStart w:id="270" w:name="_Ref90848206"/>
            <w:bookmarkStart w:id="271" w:name="_Toc90916935"/>
            <w:r w:rsidRPr="00600B4E">
              <w:rPr>
                <w:b/>
                <w:bCs/>
                <w:color w:val="000000"/>
                <w:sz w:val="18"/>
                <w:szCs w:val="16"/>
              </w:rPr>
              <w:t>N ист.</w:t>
            </w:r>
          </w:p>
        </w:tc>
        <w:tc>
          <w:tcPr>
            <w:tcW w:w="47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893625A"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Наименование котельной</w:t>
            </w:r>
          </w:p>
        </w:tc>
        <w:tc>
          <w:tcPr>
            <w:tcW w:w="28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930E991"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Вид топлива</w:t>
            </w:r>
          </w:p>
        </w:tc>
        <w:tc>
          <w:tcPr>
            <w:tcW w:w="4048" w:type="pct"/>
            <w:gridSpan w:val="14"/>
            <w:tcBorders>
              <w:top w:val="single" w:sz="4" w:space="0" w:color="auto"/>
              <w:left w:val="nil"/>
              <w:bottom w:val="single" w:sz="4" w:space="0" w:color="auto"/>
              <w:right w:val="single" w:sz="4" w:space="0" w:color="000000"/>
            </w:tcBorders>
            <w:shd w:val="clear" w:color="auto" w:fill="auto"/>
            <w:vAlign w:val="center"/>
            <w:hideMark/>
          </w:tcPr>
          <w:p w14:paraId="547D3578"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Максимальный часовой расход натурального топлива на выработку тепловой энергии (летний период)</w:t>
            </w:r>
          </w:p>
        </w:tc>
      </w:tr>
      <w:tr w:rsidR="00600B4E" w:rsidRPr="00600B4E" w14:paraId="40A733D0" w14:textId="77777777" w:rsidTr="00600B4E">
        <w:trPr>
          <w:trHeight w:val="300"/>
        </w:trPr>
        <w:tc>
          <w:tcPr>
            <w:tcW w:w="190"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A3ED36B" w14:textId="77777777" w:rsidR="0074393D" w:rsidRPr="00600B4E" w:rsidRDefault="0074393D" w:rsidP="002542AE">
            <w:pPr>
              <w:spacing w:after="0" w:line="240" w:lineRule="auto"/>
              <w:ind w:firstLine="0"/>
              <w:rPr>
                <w:b/>
                <w:bCs/>
                <w:color w:val="000000"/>
                <w:sz w:val="18"/>
                <w:szCs w:val="16"/>
              </w:rPr>
            </w:pPr>
          </w:p>
        </w:tc>
        <w:tc>
          <w:tcPr>
            <w:tcW w:w="47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741903B" w14:textId="77777777" w:rsidR="0074393D" w:rsidRPr="00600B4E" w:rsidRDefault="0074393D" w:rsidP="002542AE">
            <w:pPr>
              <w:spacing w:after="0" w:line="240" w:lineRule="auto"/>
              <w:ind w:firstLine="0"/>
              <w:rPr>
                <w:b/>
                <w:bCs/>
                <w:color w:val="000000"/>
                <w:sz w:val="18"/>
                <w:szCs w:val="16"/>
              </w:rPr>
            </w:pPr>
          </w:p>
        </w:tc>
        <w:tc>
          <w:tcPr>
            <w:tcW w:w="28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946F189" w14:textId="77777777" w:rsidR="0074393D" w:rsidRPr="00600B4E" w:rsidRDefault="0074393D" w:rsidP="002542AE">
            <w:pPr>
              <w:spacing w:after="0" w:line="240" w:lineRule="auto"/>
              <w:ind w:firstLine="0"/>
              <w:rPr>
                <w:b/>
                <w:bCs/>
                <w:color w:val="000000"/>
                <w:sz w:val="18"/>
                <w:szCs w:val="16"/>
              </w:rPr>
            </w:pPr>
          </w:p>
        </w:tc>
        <w:tc>
          <w:tcPr>
            <w:tcW w:w="289" w:type="pct"/>
            <w:tcBorders>
              <w:top w:val="nil"/>
              <w:left w:val="nil"/>
              <w:bottom w:val="single" w:sz="4" w:space="0" w:color="auto"/>
              <w:right w:val="single" w:sz="4" w:space="0" w:color="auto"/>
            </w:tcBorders>
            <w:shd w:val="clear" w:color="auto" w:fill="auto"/>
            <w:vAlign w:val="center"/>
            <w:hideMark/>
          </w:tcPr>
          <w:p w14:paraId="61AD0742"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2020</w:t>
            </w:r>
          </w:p>
        </w:tc>
        <w:tc>
          <w:tcPr>
            <w:tcW w:w="289" w:type="pct"/>
            <w:tcBorders>
              <w:top w:val="nil"/>
              <w:left w:val="nil"/>
              <w:bottom w:val="single" w:sz="4" w:space="0" w:color="auto"/>
              <w:right w:val="single" w:sz="4" w:space="0" w:color="auto"/>
            </w:tcBorders>
            <w:shd w:val="clear" w:color="auto" w:fill="auto"/>
            <w:vAlign w:val="center"/>
            <w:hideMark/>
          </w:tcPr>
          <w:p w14:paraId="45FC5DCC"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2021</w:t>
            </w:r>
          </w:p>
        </w:tc>
        <w:tc>
          <w:tcPr>
            <w:tcW w:w="289" w:type="pct"/>
            <w:tcBorders>
              <w:top w:val="nil"/>
              <w:left w:val="nil"/>
              <w:bottom w:val="single" w:sz="4" w:space="0" w:color="auto"/>
              <w:right w:val="single" w:sz="4" w:space="0" w:color="auto"/>
            </w:tcBorders>
            <w:shd w:val="clear" w:color="auto" w:fill="auto"/>
            <w:vAlign w:val="center"/>
            <w:hideMark/>
          </w:tcPr>
          <w:p w14:paraId="7DA72762"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2022</w:t>
            </w:r>
          </w:p>
        </w:tc>
        <w:tc>
          <w:tcPr>
            <w:tcW w:w="289" w:type="pct"/>
            <w:tcBorders>
              <w:top w:val="nil"/>
              <w:left w:val="nil"/>
              <w:bottom w:val="single" w:sz="4" w:space="0" w:color="auto"/>
              <w:right w:val="single" w:sz="4" w:space="0" w:color="auto"/>
            </w:tcBorders>
            <w:shd w:val="clear" w:color="auto" w:fill="auto"/>
            <w:vAlign w:val="center"/>
            <w:hideMark/>
          </w:tcPr>
          <w:p w14:paraId="109ED75C"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2023</w:t>
            </w:r>
          </w:p>
        </w:tc>
        <w:tc>
          <w:tcPr>
            <w:tcW w:w="289" w:type="pct"/>
            <w:tcBorders>
              <w:top w:val="nil"/>
              <w:left w:val="nil"/>
              <w:bottom w:val="single" w:sz="4" w:space="0" w:color="auto"/>
              <w:right w:val="single" w:sz="4" w:space="0" w:color="auto"/>
            </w:tcBorders>
            <w:shd w:val="clear" w:color="auto" w:fill="auto"/>
            <w:vAlign w:val="center"/>
            <w:hideMark/>
          </w:tcPr>
          <w:p w14:paraId="38B8A888"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2024</w:t>
            </w:r>
          </w:p>
        </w:tc>
        <w:tc>
          <w:tcPr>
            <w:tcW w:w="289" w:type="pct"/>
            <w:tcBorders>
              <w:top w:val="nil"/>
              <w:left w:val="nil"/>
              <w:bottom w:val="single" w:sz="4" w:space="0" w:color="auto"/>
              <w:right w:val="single" w:sz="4" w:space="0" w:color="auto"/>
            </w:tcBorders>
            <w:shd w:val="clear" w:color="auto" w:fill="auto"/>
            <w:vAlign w:val="center"/>
            <w:hideMark/>
          </w:tcPr>
          <w:p w14:paraId="1F264785"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2025</w:t>
            </w:r>
          </w:p>
        </w:tc>
        <w:tc>
          <w:tcPr>
            <w:tcW w:w="289" w:type="pct"/>
            <w:tcBorders>
              <w:top w:val="nil"/>
              <w:left w:val="nil"/>
              <w:bottom w:val="single" w:sz="4" w:space="0" w:color="auto"/>
              <w:right w:val="single" w:sz="4" w:space="0" w:color="auto"/>
            </w:tcBorders>
            <w:shd w:val="clear" w:color="auto" w:fill="auto"/>
            <w:vAlign w:val="center"/>
            <w:hideMark/>
          </w:tcPr>
          <w:p w14:paraId="1A927231"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2026</w:t>
            </w:r>
          </w:p>
        </w:tc>
        <w:tc>
          <w:tcPr>
            <w:tcW w:w="289" w:type="pct"/>
            <w:tcBorders>
              <w:top w:val="nil"/>
              <w:left w:val="nil"/>
              <w:bottom w:val="single" w:sz="4" w:space="0" w:color="auto"/>
              <w:right w:val="single" w:sz="4" w:space="0" w:color="auto"/>
            </w:tcBorders>
            <w:shd w:val="clear" w:color="auto" w:fill="auto"/>
            <w:vAlign w:val="center"/>
            <w:hideMark/>
          </w:tcPr>
          <w:p w14:paraId="7F33701A"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2027</w:t>
            </w:r>
          </w:p>
        </w:tc>
        <w:tc>
          <w:tcPr>
            <w:tcW w:w="289" w:type="pct"/>
            <w:tcBorders>
              <w:top w:val="nil"/>
              <w:left w:val="nil"/>
              <w:bottom w:val="single" w:sz="4" w:space="0" w:color="auto"/>
              <w:right w:val="single" w:sz="4" w:space="0" w:color="auto"/>
            </w:tcBorders>
            <w:shd w:val="clear" w:color="auto" w:fill="auto"/>
            <w:vAlign w:val="center"/>
            <w:hideMark/>
          </w:tcPr>
          <w:p w14:paraId="73609F63"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2028</w:t>
            </w:r>
          </w:p>
        </w:tc>
        <w:tc>
          <w:tcPr>
            <w:tcW w:w="289" w:type="pct"/>
            <w:tcBorders>
              <w:top w:val="nil"/>
              <w:left w:val="nil"/>
              <w:bottom w:val="single" w:sz="4" w:space="0" w:color="auto"/>
              <w:right w:val="single" w:sz="4" w:space="0" w:color="auto"/>
            </w:tcBorders>
            <w:shd w:val="clear" w:color="auto" w:fill="auto"/>
            <w:vAlign w:val="center"/>
            <w:hideMark/>
          </w:tcPr>
          <w:p w14:paraId="5CCF823D"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2029</w:t>
            </w:r>
          </w:p>
        </w:tc>
        <w:tc>
          <w:tcPr>
            <w:tcW w:w="289" w:type="pct"/>
            <w:tcBorders>
              <w:top w:val="nil"/>
              <w:left w:val="nil"/>
              <w:bottom w:val="single" w:sz="4" w:space="0" w:color="auto"/>
              <w:right w:val="single" w:sz="4" w:space="0" w:color="auto"/>
            </w:tcBorders>
            <w:shd w:val="clear" w:color="auto" w:fill="auto"/>
            <w:vAlign w:val="center"/>
            <w:hideMark/>
          </w:tcPr>
          <w:p w14:paraId="1FC43FF2"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2030</w:t>
            </w:r>
          </w:p>
        </w:tc>
        <w:tc>
          <w:tcPr>
            <w:tcW w:w="289" w:type="pct"/>
            <w:tcBorders>
              <w:top w:val="nil"/>
              <w:left w:val="nil"/>
              <w:bottom w:val="single" w:sz="4" w:space="0" w:color="auto"/>
              <w:right w:val="single" w:sz="4" w:space="0" w:color="auto"/>
            </w:tcBorders>
            <w:shd w:val="clear" w:color="auto" w:fill="auto"/>
            <w:vAlign w:val="center"/>
            <w:hideMark/>
          </w:tcPr>
          <w:p w14:paraId="46D5DBF7"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2031</w:t>
            </w:r>
          </w:p>
        </w:tc>
        <w:tc>
          <w:tcPr>
            <w:tcW w:w="289" w:type="pct"/>
            <w:tcBorders>
              <w:top w:val="nil"/>
              <w:left w:val="nil"/>
              <w:bottom w:val="single" w:sz="4" w:space="0" w:color="auto"/>
              <w:right w:val="single" w:sz="4" w:space="0" w:color="auto"/>
            </w:tcBorders>
            <w:shd w:val="clear" w:color="auto" w:fill="auto"/>
            <w:vAlign w:val="center"/>
            <w:hideMark/>
          </w:tcPr>
          <w:p w14:paraId="15645D49"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2032</w:t>
            </w:r>
          </w:p>
        </w:tc>
        <w:tc>
          <w:tcPr>
            <w:tcW w:w="289" w:type="pct"/>
            <w:tcBorders>
              <w:top w:val="nil"/>
              <w:left w:val="nil"/>
              <w:bottom w:val="single" w:sz="4" w:space="0" w:color="auto"/>
              <w:right w:val="single" w:sz="4" w:space="0" w:color="auto"/>
            </w:tcBorders>
            <w:shd w:val="clear" w:color="auto" w:fill="auto"/>
            <w:vAlign w:val="center"/>
            <w:hideMark/>
          </w:tcPr>
          <w:p w14:paraId="465B8918" w14:textId="77777777" w:rsidR="0074393D" w:rsidRPr="00600B4E" w:rsidRDefault="0074393D" w:rsidP="002542AE">
            <w:pPr>
              <w:spacing w:after="0" w:line="240" w:lineRule="auto"/>
              <w:ind w:firstLine="0"/>
              <w:jc w:val="center"/>
              <w:rPr>
                <w:b/>
                <w:bCs/>
                <w:color w:val="000000"/>
                <w:sz w:val="18"/>
                <w:szCs w:val="16"/>
              </w:rPr>
            </w:pPr>
            <w:r w:rsidRPr="00600B4E">
              <w:rPr>
                <w:b/>
                <w:bCs/>
                <w:color w:val="000000"/>
                <w:sz w:val="18"/>
                <w:szCs w:val="16"/>
              </w:rPr>
              <w:t>2033</w:t>
            </w:r>
          </w:p>
        </w:tc>
      </w:tr>
      <w:tr w:rsidR="00600B4E" w:rsidRPr="00600B4E" w14:paraId="473D170E" w14:textId="77777777" w:rsidTr="00600B4E">
        <w:trPr>
          <w:trHeight w:val="300"/>
        </w:trPr>
        <w:tc>
          <w:tcPr>
            <w:tcW w:w="190" w:type="pct"/>
            <w:tcBorders>
              <w:top w:val="nil"/>
              <w:left w:val="single" w:sz="4" w:space="0" w:color="auto"/>
              <w:bottom w:val="single" w:sz="4" w:space="0" w:color="auto"/>
              <w:right w:val="single" w:sz="4" w:space="0" w:color="auto"/>
            </w:tcBorders>
            <w:shd w:val="clear" w:color="auto" w:fill="auto"/>
            <w:noWrap/>
            <w:vAlign w:val="center"/>
            <w:hideMark/>
          </w:tcPr>
          <w:p w14:paraId="697B8116"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1</w:t>
            </w:r>
          </w:p>
        </w:tc>
        <w:tc>
          <w:tcPr>
            <w:tcW w:w="476" w:type="pct"/>
            <w:tcBorders>
              <w:top w:val="nil"/>
              <w:left w:val="nil"/>
              <w:bottom w:val="single" w:sz="4" w:space="0" w:color="auto"/>
              <w:right w:val="single" w:sz="4" w:space="0" w:color="auto"/>
            </w:tcBorders>
            <w:shd w:val="clear" w:color="auto" w:fill="auto"/>
            <w:vAlign w:val="center"/>
            <w:hideMark/>
          </w:tcPr>
          <w:p w14:paraId="4214109E" w14:textId="77777777" w:rsidR="0074393D" w:rsidRPr="00600B4E" w:rsidRDefault="0074393D" w:rsidP="002542AE">
            <w:pPr>
              <w:spacing w:after="0" w:line="240" w:lineRule="auto"/>
              <w:ind w:firstLine="0"/>
              <w:rPr>
                <w:color w:val="000000"/>
                <w:sz w:val="18"/>
                <w:szCs w:val="16"/>
              </w:rPr>
            </w:pPr>
            <w:r w:rsidRPr="00600B4E">
              <w:rPr>
                <w:color w:val="000000"/>
                <w:sz w:val="18"/>
                <w:szCs w:val="16"/>
              </w:rPr>
              <w:t>Котельная "Центральная"</w:t>
            </w:r>
          </w:p>
        </w:tc>
        <w:tc>
          <w:tcPr>
            <w:tcW w:w="286" w:type="pct"/>
            <w:tcBorders>
              <w:top w:val="nil"/>
              <w:left w:val="nil"/>
              <w:bottom w:val="single" w:sz="4" w:space="0" w:color="auto"/>
              <w:right w:val="single" w:sz="4" w:space="0" w:color="auto"/>
            </w:tcBorders>
            <w:shd w:val="clear" w:color="auto" w:fill="auto"/>
            <w:noWrap/>
            <w:vAlign w:val="center"/>
            <w:hideMark/>
          </w:tcPr>
          <w:p w14:paraId="16CE5F42"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газ</w:t>
            </w:r>
          </w:p>
        </w:tc>
        <w:tc>
          <w:tcPr>
            <w:tcW w:w="289" w:type="pct"/>
            <w:tcBorders>
              <w:top w:val="nil"/>
              <w:left w:val="nil"/>
              <w:bottom w:val="single" w:sz="4" w:space="0" w:color="auto"/>
              <w:right w:val="single" w:sz="4" w:space="0" w:color="auto"/>
            </w:tcBorders>
            <w:shd w:val="clear" w:color="auto" w:fill="auto"/>
            <w:noWrap/>
            <w:vAlign w:val="center"/>
          </w:tcPr>
          <w:p w14:paraId="062922FF"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0,000 </w:t>
            </w:r>
          </w:p>
        </w:tc>
        <w:tc>
          <w:tcPr>
            <w:tcW w:w="289" w:type="pct"/>
            <w:tcBorders>
              <w:top w:val="nil"/>
              <w:left w:val="nil"/>
              <w:bottom w:val="single" w:sz="4" w:space="0" w:color="auto"/>
              <w:right w:val="single" w:sz="4" w:space="0" w:color="auto"/>
            </w:tcBorders>
            <w:shd w:val="clear" w:color="auto" w:fill="auto"/>
            <w:noWrap/>
            <w:vAlign w:val="center"/>
          </w:tcPr>
          <w:p w14:paraId="73305711"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0,000 </w:t>
            </w:r>
          </w:p>
        </w:tc>
        <w:tc>
          <w:tcPr>
            <w:tcW w:w="3469" w:type="pct"/>
            <w:gridSpan w:val="12"/>
            <w:tcBorders>
              <w:top w:val="nil"/>
              <w:left w:val="nil"/>
              <w:bottom w:val="single" w:sz="4" w:space="0" w:color="auto"/>
              <w:right w:val="single" w:sz="4" w:space="0" w:color="auto"/>
            </w:tcBorders>
            <w:shd w:val="clear" w:color="auto" w:fill="auto"/>
            <w:noWrap/>
            <w:vAlign w:val="center"/>
          </w:tcPr>
          <w:p w14:paraId="20891D7D"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Вывод из эксплуатации с передачей нагрузки на котельную «Мамонтовская» </w:t>
            </w:r>
          </w:p>
        </w:tc>
      </w:tr>
      <w:tr w:rsidR="00600B4E" w:rsidRPr="00600B4E" w14:paraId="60454D2D" w14:textId="77777777" w:rsidTr="00600B4E">
        <w:trPr>
          <w:trHeight w:val="300"/>
        </w:trPr>
        <w:tc>
          <w:tcPr>
            <w:tcW w:w="190" w:type="pct"/>
            <w:tcBorders>
              <w:top w:val="nil"/>
              <w:left w:val="single" w:sz="4" w:space="0" w:color="auto"/>
              <w:bottom w:val="single" w:sz="4" w:space="0" w:color="auto"/>
              <w:right w:val="single" w:sz="4" w:space="0" w:color="auto"/>
            </w:tcBorders>
            <w:shd w:val="clear" w:color="auto" w:fill="auto"/>
            <w:noWrap/>
            <w:vAlign w:val="center"/>
            <w:hideMark/>
          </w:tcPr>
          <w:p w14:paraId="0DAA5B57"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2</w:t>
            </w:r>
          </w:p>
        </w:tc>
        <w:tc>
          <w:tcPr>
            <w:tcW w:w="476" w:type="pct"/>
            <w:tcBorders>
              <w:top w:val="nil"/>
              <w:left w:val="nil"/>
              <w:bottom w:val="single" w:sz="4" w:space="0" w:color="auto"/>
              <w:right w:val="single" w:sz="4" w:space="0" w:color="auto"/>
            </w:tcBorders>
            <w:shd w:val="clear" w:color="auto" w:fill="auto"/>
            <w:vAlign w:val="center"/>
            <w:hideMark/>
          </w:tcPr>
          <w:p w14:paraId="5B7ED79E" w14:textId="77777777" w:rsidR="0074393D" w:rsidRPr="00600B4E" w:rsidRDefault="0074393D" w:rsidP="002542AE">
            <w:pPr>
              <w:spacing w:after="0" w:line="240" w:lineRule="auto"/>
              <w:ind w:firstLine="0"/>
              <w:rPr>
                <w:color w:val="000000"/>
                <w:sz w:val="18"/>
                <w:szCs w:val="16"/>
              </w:rPr>
            </w:pPr>
            <w:r w:rsidRPr="00600B4E">
              <w:rPr>
                <w:color w:val="000000"/>
                <w:sz w:val="18"/>
                <w:szCs w:val="16"/>
              </w:rPr>
              <w:t>Котельная "Пыть-Ях"</w:t>
            </w:r>
          </w:p>
        </w:tc>
        <w:tc>
          <w:tcPr>
            <w:tcW w:w="286" w:type="pct"/>
            <w:tcBorders>
              <w:top w:val="nil"/>
              <w:left w:val="nil"/>
              <w:bottom w:val="single" w:sz="4" w:space="0" w:color="auto"/>
              <w:right w:val="single" w:sz="4" w:space="0" w:color="auto"/>
            </w:tcBorders>
            <w:shd w:val="clear" w:color="auto" w:fill="auto"/>
            <w:noWrap/>
            <w:vAlign w:val="center"/>
            <w:hideMark/>
          </w:tcPr>
          <w:p w14:paraId="2C22BF63"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газ</w:t>
            </w:r>
          </w:p>
        </w:tc>
        <w:tc>
          <w:tcPr>
            <w:tcW w:w="289" w:type="pct"/>
            <w:tcBorders>
              <w:top w:val="nil"/>
              <w:left w:val="nil"/>
              <w:bottom w:val="single" w:sz="4" w:space="0" w:color="auto"/>
              <w:right w:val="single" w:sz="4" w:space="0" w:color="auto"/>
            </w:tcBorders>
            <w:shd w:val="clear" w:color="auto" w:fill="auto"/>
            <w:noWrap/>
            <w:vAlign w:val="center"/>
          </w:tcPr>
          <w:p w14:paraId="4C14FD86"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0,099</w:t>
            </w:r>
          </w:p>
        </w:tc>
        <w:tc>
          <w:tcPr>
            <w:tcW w:w="289" w:type="pct"/>
            <w:tcBorders>
              <w:top w:val="nil"/>
              <w:left w:val="nil"/>
              <w:bottom w:val="single" w:sz="4" w:space="0" w:color="auto"/>
              <w:right w:val="single" w:sz="4" w:space="0" w:color="auto"/>
            </w:tcBorders>
            <w:shd w:val="clear" w:color="auto" w:fill="auto"/>
            <w:noWrap/>
            <w:vAlign w:val="center"/>
          </w:tcPr>
          <w:p w14:paraId="5C4EDF3C"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0,132</w:t>
            </w:r>
          </w:p>
        </w:tc>
        <w:tc>
          <w:tcPr>
            <w:tcW w:w="289" w:type="pct"/>
            <w:tcBorders>
              <w:top w:val="nil"/>
              <w:left w:val="nil"/>
              <w:bottom w:val="single" w:sz="4" w:space="0" w:color="auto"/>
              <w:right w:val="single" w:sz="4" w:space="0" w:color="auto"/>
            </w:tcBorders>
            <w:shd w:val="clear" w:color="auto" w:fill="auto"/>
            <w:noWrap/>
            <w:vAlign w:val="center"/>
          </w:tcPr>
          <w:p w14:paraId="58D6EDAB"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0,132</w:t>
            </w:r>
          </w:p>
        </w:tc>
        <w:tc>
          <w:tcPr>
            <w:tcW w:w="289" w:type="pct"/>
            <w:tcBorders>
              <w:top w:val="nil"/>
              <w:left w:val="nil"/>
              <w:bottom w:val="single" w:sz="4" w:space="0" w:color="auto"/>
              <w:right w:val="single" w:sz="4" w:space="0" w:color="auto"/>
            </w:tcBorders>
            <w:shd w:val="clear" w:color="auto" w:fill="auto"/>
            <w:noWrap/>
            <w:vAlign w:val="center"/>
          </w:tcPr>
          <w:p w14:paraId="4868900A"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0,132</w:t>
            </w:r>
          </w:p>
        </w:tc>
        <w:tc>
          <w:tcPr>
            <w:tcW w:w="289" w:type="pct"/>
            <w:tcBorders>
              <w:top w:val="nil"/>
              <w:left w:val="nil"/>
              <w:bottom w:val="single" w:sz="4" w:space="0" w:color="auto"/>
              <w:right w:val="single" w:sz="4" w:space="0" w:color="auto"/>
            </w:tcBorders>
            <w:shd w:val="clear" w:color="auto" w:fill="auto"/>
            <w:noWrap/>
            <w:vAlign w:val="center"/>
          </w:tcPr>
          <w:p w14:paraId="6E6A9E15"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0,132</w:t>
            </w:r>
          </w:p>
        </w:tc>
        <w:tc>
          <w:tcPr>
            <w:tcW w:w="289" w:type="pct"/>
            <w:tcBorders>
              <w:top w:val="nil"/>
              <w:left w:val="nil"/>
              <w:bottom w:val="single" w:sz="4" w:space="0" w:color="auto"/>
              <w:right w:val="single" w:sz="4" w:space="0" w:color="auto"/>
            </w:tcBorders>
            <w:shd w:val="clear" w:color="auto" w:fill="auto"/>
            <w:noWrap/>
            <w:vAlign w:val="center"/>
          </w:tcPr>
          <w:p w14:paraId="0B3F6C4A"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0,132</w:t>
            </w:r>
          </w:p>
        </w:tc>
        <w:tc>
          <w:tcPr>
            <w:tcW w:w="289" w:type="pct"/>
            <w:tcBorders>
              <w:top w:val="nil"/>
              <w:left w:val="nil"/>
              <w:bottom w:val="single" w:sz="4" w:space="0" w:color="auto"/>
              <w:right w:val="single" w:sz="4" w:space="0" w:color="auto"/>
            </w:tcBorders>
            <w:shd w:val="clear" w:color="auto" w:fill="auto"/>
            <w:noWrap/>
            <w:vAlign w:val="center"/>
          </w:tcPr>
          <w:p w14:paraId="1B2A12A6"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0,132</w:t>
            </w:r>
          </w:p>
        </w:tc>
        <w:tc>
          <w:tcPr>
            <w:tcW w:w="2024" w:type="pct"/>
            <w:gridSpan w:val="7"/>
            <w:tcBorders>
              <w:top w:val="nil"/>
              <w:left w:val="nil"/>
              <w:bottom w:val="single" w:sz="4" w:space="0" w:color="auto"/>
              <w:right w:val="single" w:sz="4" w:space="0" w:color="auto"/>
            </w:tcBorders>
            <w:shd w:val="clear" w:color="auto" w:fill="auto"/>
            <w:noWrap/>
            <w:vAlign w:val="center"/>
          </w:tcPr>
          <w:p w14:paraId="381A33E3"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Вывод из эксплуатации с передачей нагрузки на котельную «Таежная»</w:t>
            </w:r>
          </w:p>
        </w:tc>
      </w:tr>
      <w:tr w:rsidR="00600B4E" w:rsidRPr="00600B4E" w14:paraId="6144124E" w14:textId="77777777" w:rsidTr="00600B4E">
        <w:trPr>
          <w:trHeight w:val="300"/>
        </w:trPr>
        <w:tc>
          <w:tcPr>
            <w:tcW w:w="190" w:type="pct"/>
            <w:tcBorders>
              <w:top w:val="nil"/>
              <w:left w:val="single" w:sz="4" w:space="0" w:color="auto"/>
              <w:bottom w:val="single" w:sz="4" w:space="0" w:color="auto"/>
              <w:right w:val="single" w:sz="4" w:space="0" w:color="auto"/>
            </w:tcBorders>
            <w:shd w:val="clear" w:color="auto" w:fill="auto"/>
            <w:noWrap/>
            <w:vAlign w:val="center"/>
            <w:hideMark/>
          </w:tcPr>
          <w:p w14:paraId="5DAE9CA6"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3</w:t>
            </w:r>
          </w:p>
        </w:tc>
        <w:tc>
          <w:tcPr>
            <w:tcW w:w="476" w:type="pct"/>
            <w:tcBorders>
              <w:top w:val="nil"/>
              <w:left w:val="nil"/>
              <w:bottom w:val="single" w:sz="4" w:space="0" w:color="auto"/>
              <w:right w:val="single" w:sz="4" w:space="0" w:color="auto"/>
            </w:tcBorders>
            <w:shd w:val="clear" w:color="auto" w:fill="auto"/>
            <w:vAlign w:val="center"/>
            <w:hideMark/>
          </w:tcPr>
          <w:p w14:paraId="0EBC7C53" w14:textId="77777777" w:rsidR="0074393D" w:rsidRPr="00600B4E" w:rsidRDefault="0074393D" w:rsidP="002542AE">
            <w:pPr>
              <w:spacing w:after="0" w:line="240" w:lineRule="auto"/>
              <w:ind w:firstLine="0"/>
              <w:rPr>
                <w:color w:val="000000"/>
                <w:sz w:val="18"/>
                <w:szCs w:val="16"/>
              </w:rPr>
            </w:pPr>
            <w:r w:rsidRPr="00600B4E">
              <w:rPr>
                <w:color w:val="000000"/>
                <w:sz w:val="18"/>
                <w:szCs w:val="16"/>
              </w:rPr>
              <w:t>Котельная "ДЕ 3 мкр."</w:t>
            </w:r>
          </w:p>
        </w:tc>
        <w:tc>
          <w:tcPr>
            <w:tcW w:w="286" w:type="pct"/>
            <w:tcBorders>
              <w:top w:val="nil"/>
              <w:left w:val="nil"/>
              <w:bottom w:val="single" w:sz="4" w:space="0" w:color="auto"/>
              <w:right w:val="single" w:sz="4" w:space="0" w:color="auto"/>
            </w:tcBorders>
            <w:shd w:val="clear" w:color="auto" w:fill="auto"/>
            <w:noWrap/>
            <w:vAlign w:val="center"/>
            <w:hideMark/>
          </w:tcPr>
          <w:p w14:paraId="6FFA44D5"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газ</w:t>
            </w:r>
          </w:p>
        </w:tc>
        <w:tc>
          <w:tcPr>
            <w:tcW w:w="289" w:type="pct"/>
            <w:tcBorders>
              <w:top w:val="nil"/>
              <w:left w:val="nil"/>
              <w:bottom w:val="single" w:sz="4" w:space="0" w:color="auto"/>
              <w:right w:val="single" w:sz="4" w:space="0" w:color="auto"/>
            </w:tcBorders>
            <w:shd w:val="clear" w:color="auto" w:fill="auto"/>
            <w:noWrap/>
            <w:vAlign w:val="center"/>
          </w:tcPr>
          <w:p w14:paraId="6F2F808F"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0,063</w:t>
            </w:r>
          </w:p>
        </w:tc>
        <w:tc>
          <w:tcPr>
            <w:tcW w:w="289" w:type="pct"/>
            <w:tcBorders>
              <w:top w:val="nil"/>
              <w:left w:val="nil"/>
              <w:bottom w:val="single" w:sz="4" w:space="0" w:color="auto"/>
              <w:right w:val="single" w:sz="4" w:space="0" w:color="auto"/>
            </w:tcBorders>
            <w:shd w:val="clear" w:color="auto" w:fill="auto"/>
            <w:noWrap/>
            <w:vAlign w:val="center"/>
          </w:tcPr>
          <w:p w14:paraId="0C63DE6C"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0,092</w:t>
            </w:r>
          </w:p>
        </w:tc>
        <w:tc>
          <w:tcPr>
            <w:tcW w:w="289" w:type="pct"/>
            <w:tcBorders>
              <w:top w:val="nil"/>
              <w:left w:val="nil"/>
              <w:bottom w:val="single" w:sz="4" w:space="0" w:color="auto"/>
              <w:right w:val="single" w:sz="4" w:space="0" w:color="auto"/>
            </w:tcBorders>
            <w:shd w:val="clear" w:color="auto" w:fill="auto"/>
            <w:noWrap/>
            <w:vAlign w:val="center"/>
          </w:tcPr>
          <w:p w14:paraId="6E587B12"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0,092</w:t>
            </w:r>
          </w:p>
        </w:tc>
        <w:tc>
          <w:tcPr>
            <w:tcW w:w="289" w:type="pct"/>
            <w:tcBorders>
              <w:top w:val="nil"/>
              <w:left w:val="nil"/>
              <w:bottom w:val="single" w:sz="4" w:space="0" w:color="auto"/>
              <w:right w:val="single" w:sz="4" w:space="0" w:color="auto"/>
            </w:tcBorders>
            <w:shd w:val="clear" w:color="auto" w:fill="auto"/>
            <w:noWrap/>
            <w:vAlign w:val="center"/>
          </w:tcPr>
          <w:p w14:paraId="53765753"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0,092</w:t>
            </w:r>
          </w:p>
        </w:tc>
        <w:tc>
          <w:tcPr>
            <w:tcW w:w="289" w:type="pct"/>
            <w:tcBorders>
              <w:top w:val="nil"/>
              <w:left w:val="nil"/>
              <w:bottom w:val="single" w:sz="4" w:space="0" w:color="auto"/>
              <w:right w:val="single" w:sz="4" w:space="0" w:color="auto"/>
            </w:tcBorders>
            <w:shd w:val="clear" w:color="auto" w:fill="auto"/>
            <w:noWrap/>
            <w:vAlign w:val="center"/>
          </w:tcPr>
          <w:p w14:paraId="7E00F9AB"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0,092</w:t>
            </w:r>
          </w:p>
        </w:tc>
        <w:tc>
          <w:tcPr>
            <w:tcW w:w="289" w:type="pct"/>
            <w:tcBorders>
              <w:top w:val="nil"/>
              <w:left w:val="nil"/>
              <w:bottom w:val="single" w:sz="4" w:space="0" w:color="auto"/>
              <w:right w:val="single" w:sz="4" w:space="0" w:color="auto"/>
            </w:tcBorders>
            <w:shd w:val="clear" w:color="auto" w:fill="auto"/>
            <w:noWrap/>
            <w:vAlign w:val="center"/>
          </w:tcPr>
          <w:p w14:paraId="06771241"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0,092</w:t>
            </w:r>
          </w:p>
        </w:tc>
        <w:tc>
          <w:tcPr>
            <w:tcW w:w="289" w:type="pct"/>
            <w:tcBorders>
              <w:top w:val="nil"/>
              <w:left w:val="nil"/>
              <w:bottom w:val="single" w:sz="4" w:space="0" w:color="auto"/>
              <w:right w:val="single" w:sz="4" w:space="0" w:color="auto"/>
            </w:tcBorders>
            <w:shd w:val="clear" w:color="auto" w:fill="auto"/>
            <w:noWrap/>
            <w:vAlign w:val="center"/>
          </w:tcPr>
          <w:p w14:paraId="21040847"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0,088</w:t>
            </w:r>
          </w:p>
        </w:tc>
        <w:tc>
          <w:tcPr>
            <w:tcW w:w="289" w:type="pct"/>
            <w:tcBorders>
              <w:top w:val="nil"/>
              <w:left w:val="nil"/>
              <w:bottom w:val="single" w:sz="4" w:space="0" w:color="auto"/>
              <w:right w:val="single" w:sz="4" w:space="0" w:color="auto"/>
            </w:tcBorders>
            <w:shd w:val="clear" w:color="auto" w:fill="auto"/>
            <w:noWrap/>
            <w:vAlign w:val="center"/>
          </w:tcPr>
          <w:p w14:paraId="32BE5C44"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0,088</w:t>
            </w:r>
          </w:p>
        </w:tc>
        <w:tc>
          <w:tcPr>
            <w:tcW w:w="289" w:type="pct"/>
            <w:tcBorders>
              <w:top w:val="nil"/>
              <w:left w:val="nil"/>
              <w:bottom w:val="single" w:sz="4" w:space="0" w:color="auto"/>
              <w:right w:val="single" w:sz="4" w:space="0" w:color="auto"/>
            </w:tcBorders>
            <w:shd w:val="clear" w:color="auto" w:fill="auto"/>
            <w:noWrap/>
            <w:vAlign w:val="center"/>
          </w:tcPr>
          <w:p w14:paraId="4BE679B0"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0,088</w:t>
            </w:r>
          </w:p>
        </w:tc>
        <w:tc>
          <w:tcPr>
            <w:tcW w:w="289" w:type="pct"/>
            <w:tcBorders>
              <w:top w:val="nil"/>
              <w:left w:val="nil"/>
              <w:bottom w:val="single" w:sz="4" w:space="0" w:color="auto"/>
              <w:right w:val="single" w:sz="4" w:space="0" w:color="auto"/>
            </w:tcBorders>
            <w:shd w:val="clear" w:color="auto" w:fill="auto"/>
            <w:noWrap/>
            <w:vAlign w:val="center"/>
          </w:tcPr>
          <w:p w14:paraId="63D73EBC"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0,088</w:t>
            </w:r>
          </w:p>
        </w:tc>
        <w:tc>
          <w:tcPr>
            <w:tcW w:w="289" w:type="pct"/>
            <w:tcBorders>
              <w:top w:val="nil"/>
              <w:left w:val="nil"/>
              <w:bottom w:val="single" w:sz="4" w:space="0" w:color="auto"/>
              <w:right w:val="single" w:sz="4" w:space="0" w:color="auto"/>
            </w:tcBorders>
            <w:shd w:val="clear" w:color="auto" w:fill="auto"/>
            <w:noWrap/>
            <w:vAlign w:val="center"/>
          </w:tcPr>
          <w:p w14:paraId="538E9E6B"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0,088</w:t>
            </w:r>
          </w:p>
        </w:tc>
        <w:tc>
          <w:tcPr>
            <w:tcW w:w="289" w:type="pct"/>
            <w:tcBorders>
              <w:top w:val="nil"/>
              <w:left w:val="nil"/>
              <w:bottom w:val="single" w:sz="4" w:space="0" w:color="auto"/>
              <w:right w:val="single" w:sz="4" w:space="0" w:color="auto"/>
            </w:tcBorders>
            <w:shd w:val="clear" w:color="auto" w:fill="auto"/>
            <w:noWrap/>
            <w:vAlign w:val="center"/>
          </w:tcPr>
          <w:p w14:paraId="21604CD5"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0,088</w:t>
            </w:r>
          </w:p>
        </w:tc>
        <w:tc>
          <w:tcPr>
            <w:tcW w:w="289" w:type="pct"/>
            <w:tcBorders>
              <w:top w:val="nil"/>
              <w:left w:val="nil"/>
              <w:bottom w:val="single" w:sz="4" w:space="0" w:color="auto"/>
              <w:right w:val="single" w:sz="4" w:space="0" w:color="auto"/>
            </w:tcBorders>
            <w:shd w:val="clear" w:color="auto" w:fill="auto"/>
            <w:noWrap/>
            <w:vAlign w:val="center"/>
          </w:tcPr>
          <w:p w14:paraId="067058AE"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0,088</w:t>
            </w:r>
          </w:p>
        </w:tc>
        <w:tc>
          <w:tcPr>
            <w:tcW w:w="289" w:type="pct"/>
            <w:tcBorders>
              <w:top w:val="nil"/>
              <w:left w:val="nil"/>
              <w:bottom w:val="single" w:sz="4" w:space="0" w:color="auto"/>
              <w:right w:val="single" w:sz="4" w:space="0" w:color="auto"/>
            </w:tcBorders>
            <w:shd w:val="clear" w:color="auto" w:fill="auto"/>
            <w:noWrap/>
            <w:vAlign w:val="center"/>
          </w:tcPr>
          <w:p w14:paraId="1F06C1C3"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0,088</w:t>
            </w:r>
          </w:p>
        </w:tc>
      </w:tr>
      <w:tr w:rsidR="00600B4E" w:rsidRPr="00600B4E" w14:paraId="1E29CAE8" w14:textId="77777777" w:rsidTr="00600B4E">
        <w:trPr>
          <w:trHeight w:val="300"/>
        </w:trPr>
        <w:tc>
          <w:tcPr>
            <w:tcW w:w="190" w:type="pct"/>
            <w:tcBorders>
              <w:top w:val="nil"/>
              <w:left w:val="single" w:sz="4" w:space="0" w:color="auto"/>
              <w:bottom w:val="single" w:sz="4" w:space="0" w:color="auto"/>
              <w:right w:val="single" w:sz="4" w:space="0" w:color="auto"/>
            </w:tcBorders>
            <w:shd w:val="clear" w:color="auto" w:fill="auto"/>
            <w:noWrap/>
            <w:vAlign w:val="center"/>
            <w:hideMark/>
          </w:tcPr>
          <w:p w14:paraId="0B7F2A95"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4</w:t>
            </w:r>
          </w:p>
        </w:tc>
        <w:tc>
          <w:tcPr>
            <w:tcW w:w="476" w:type="pct"/>
            <w:tcBorders>
              <w:top w:val="nil"/>
              <w:left w:val="nil"/>
              <w:bottom w:val="single" w:sz="4" w:space="0" w:color="auto"/>
              <w:right w:val="single" w:sz="4" w:space="0" w:color="auto"/>
            </w:tcBorders>
            <w:shd w:val="clear" w:color="auto" w:fill="auto"/>
            <w:vAlign w:val="center"/>
            <w:hideMark/>
          </w:tcPr>
          <w:p w14:paraId="28914D5A" w14:textId="77777777" w:rsidR="0074393D" w:rsidRPr="00600B4E" w:rsidRDefault="0074393D" w:rsidP="002542AE">
            <w:pPr>
              <w:spacing w:after="0" w:line="240" w:lineRule="auto"/>
              <w:ind w:firstLine="0"/>
              <w:rPr>
                <w:color w:val="000000"/>
                <w:sz w:val="18"/>
                <w:szCs w:val="16"/>
              </w:rPr>
            </w:pPr>
            <w:r w:rsidRPr="00600B4E">
              <w:rPr>
                <w:color w:val="000000"/>
                <w:sz w:val="18"/>
                <w:szCs w:val="16"/>
              </w:rPr>
              <w:t>Котельная "Мамонтовская"</w:t>
            </w:r>
          </w:p>
        </w:tc>
        <w:tc>
          <w:tcPr>
            <w:tcW w:w="286" w:type="pct"/>
            <w:tcBorders>
              <w:top w:val="nil"/>
              <w:left w:val="nil"/>
              <w:bottom w:val="single" w:sz="4" w:space="0" w:color="auto"/>
              <w:right w:val="single" w:sz="4" w:space="0" w:color="auto"/>
            </w:tcBorders>
            <w:shd w:val="clear" w:color="auto" w:fill="auto"/>
            <w:noWrap/>
            <w:vAlign w:val="center"/>
            <w:hideMark/>
          </w:tcPr>
          <w:p w14:paraId="69514A83"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газ</w:t>
            </w:r>
          </w:p>
        </w:tc>
        <w:tc>
          <w:tcPr>
            <w:tcW w:w="289" w:type="pct"/>
            <w:tcBorders>
              <w:top w:val="nil"/>
              <w:left w:val="nil"/>
              <w:bottom w:val="single" w:sz="4" w:space="0" w:color="auto"/>
              <w:right w:val="single" w:sz="4" w:space="0" w:color="auto"/>
            </w:tcBorders>
            <w:shd w:val="clear" w:color="auto" w:fill="auto"/>
            <w:noWrap/>
            <w:vAlign w:val="center"/>
          </w:tcPr>
          <w:p w14:paraId="6EA4751B"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0,170</w:t>
            </w:r>
          </w:p>
        </w:tc>
        <w:tc>
          <w:tcPr>
            <w:tcW w:w="289" w:type="pct"/>
            <w:tcBorders>
              <w:top w:val="nil"/>
              <w:left w:val="nil"/>
              <w:bottom w:val="single" w:sz="4" w:space="0" w:color="auto"/>
              <w:right w:val="single" w:sz="4" w:space="0" w:color="auto"/>
            </w:tcBorders>
            <w:shd w:val="clear" w:color="auto" w:fill="auto"/>
            <w:noWrap/>
            <w:vAlign w:val="center"/>
          </w:tcPr>
          <w:p w14:paraId="362D6DC4"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0,190</w:t>
            </w:r>
          </w:p>
        </w:tc>
        <w:tc>
          <w:tcPr>
            <w:tcW w:w="289" w:type="pct"/>
            <w:tcBorders>
              <w:top w:val="nil"/>
              <w:left w:val="nil"/>
              <w:bottom w:val="single" w:sz="4" w:space="0" w:color="auto"/>
              <w:right w:val="single" w:sz="4" w:space="0" w:color="auto"/>
            </w:tcBorders>
            <w:shd w:val="clear" w:color="auto" w:fill="auto"/>
            <w:noWrap/>
            <w:vAlign w:val="center"/>
          </w:tcPr>
          <w:p w14:paraId="07D8D3D8"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0,190</w:t>
            </w:r>
          </w:p>
        </w:tc>
        <w:tc>
          <w:tcPr>
            <w:tcW w:w="289" w:type="pct"/>
            <w:tcBorders>
              <w:top w:val="nil"/>
              <w:left w:val="nil"/>
              <w:bottom w:val="single" w:sz="4" w:space="0" w:color="auto"/>
              <w:right w:val="single" w:sz="4" w:space="0" w:color="auto"/>
            </w:tcBorders>
            <w:shd w:val="clear" w:color="auto" w:fill="auto"/>
            <w:noWrap/>
            <w:vAlign w:val="center"/>
          </w:tcPr>
          <w:p w14:paraId="2443BE91"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0,190</w:t>
            </w:r>
          </w:p>
        </w:tc>
        <w:tc>
          <w:tcPr>
            <w:tcW w:w="289" w:type="pct"/>
            <w:tcBorders>
              <w:top w:val="nil"/>
              <w:left w:val="nil"/>
              <w:bottom w:val="single" w:sz="4" w:space="0" w:color="auto"/>
              <w:right w:val="single" w:sz="4" w:space="0" w:color="auto"/>
            </w:tcBorders>
            <w:shd w:val="clear" w:color="auto" w:fill="auto"/>
            <w:noWrap/>
            <w:vAlign w:val="center"/>
          </w:tcPr>
          <w:p w14:paraId="55F283E3"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0,190</w:t>
            </w:r>
          </w:p>
        </w:tc>
        <w:tc>
          <w:tcPr>
            <w:tcW w:w="289" w:type="pct"/>
            <w:tcBorders>
              <w:top w:val="nil"/>
              <w:left w:val="nil"/>
              <w:bottom w:val="single" w:sz="4" w:space="0" w:color="auto"/>
              <w:right w:val="single" w:sz="4" w:space="0" w:color="auto"/>
            </w:tcBorders>
            <w:shd w:val="clear" w:color="auto" w:fill="auto"/>
            <w:noWrap/>
            <w:vAlign w:val="center"/>
          </w:tcPr>
          <w:p w14:paraId="53BA72AE"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0,190</w:t>
            </w:r>
          </w:p>
        </w:tc>
        <w:tc>
          <w:tcPr>
            <w:tcW w:w="289" w:type="pct"/>
            <w:tcBorders>
              <w:top w:val="nil"/>
              <w:left w:val="nil"/>
              <w:bottom w:val="single" w:sz="4" w:space="0" w:color="auto"/>
              <w:right w:val="single" w:sz="4" w:space="0" w:color="auto"/>
            </w:tcBorders>
            <w:shd w:val="clear" w:color="auto" w:fill="auto"/>
            <w:noWrap/>
            <w:vAlign w:val="center"/>
          </w:tcPr>
          <w:p w14:paraId="32CE6789"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0,190</w:t>
            </w:r>
          </w:p>
        </w:tc>
        <w:tc>
          <w:tcPr>
            <w:tcW w:w="289" w:type="pct"/>
            <w:tcBorders>
              <w:top w:val="nil"/>
              <w:left w:val="nil"/>
              <w:bottom w:val="single" w:sz="4" w:space="0" w:color="auto"/>
              <w:right w:val="single" w:sz="4" w:space="0" w:color="auto"/>
            </w:tcBorders>
            <w:shd w:val="clear" w:color="auto" w:fill="auto"/>
            <w:noWrap/>
            <w:vAlign w:val="center"/>
          </w:tcPr>
          <w:p w14:paraId="3366C2F2"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0,190</w:t>
            </w:r>
          </w:p>
        </w:tc>
        <w:tc>
          <w:tcPr>
            <w:tcW w:w="289" w:type="pct"/>
            <w:tcBorders>
              <w:top w:val="nil"/>
              <w:left w:val="nil"/>
              <w:bottom w:val="single" w:sz="4" w:space="0" w:color="auto"/>
              <w:right w:val="single" w:sz="4" w:space="0" w:color="auto"/>
            </w:tcBorders>
            <w:shd w:val="clear" w:color="auto" w:fill="auto"/>
            <w:noWrap/>
            <w:vAlign w:val="center"/>
          </w:tcPr>
          <w:p w14:paraId="08517F08"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0,190</w:t>
            </w:r>
          </w:p>
        </w:tc>
        <w:tc>
          <w:tcPr>
            <w:tcW w:w="289" w:type="pct"/>
            <w:tcBorders>
              <w:top w:val="nil"/>
              <w:left w:val="nil"/>
              <w:bottom w:val="single" w:sz="4" w:space="0" w:color="auto"/>
              <w:right w:val="single" w:sz="4" w:space="0" w:color="auto"/>
            </w:tcBorders>
            <w:shd w:val="clear" w:color="auto" w:fill="auto"/>
            <w:noWrap/>
            <w:vAlign w:val="center"/>
          </w:tcPr>
          <w:p w14:paraId="39830377"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0,190</w:t>
            </w:r>
          </w:p>
        </w:tc>
        <w:tc>
          <w:tcPr>
            <w:tcW w:w="289" w:type="pct"/>
            <w:tcBorders>
              <w:top w:val="nil"/>
              <w:left w:val="nil"/>
              <w:bottom w:val="single" w:sz="4" w:space="0" w:color="auto"/>
              <w:right w:val="single" w:sz="4" w:space="0" w:color="auto"/>
            </w:tcBorders>
            <w:shd w:val="clear" w:color="auto" w:fill="auto"/>
            <w:noWrap/>
            <w:vAlign w:val="center"/>
          </w:tcPr>
          <w:p w14:paraId="7228B07D"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0,190</w:t>
            </w:r>
          </w:p>
        </w:tc>
        <w:tc>
          <w:tcPr>
            <w:tcW w:w="289" w:type="pct"/>
            <w:tcBorders>
              <w:top w:val="nil"/>
              <w:left w:val="nil"/>
              <w:bottom w:val="single" w:sz="4" w:space="0" w:color="auto"/>
              <w:right w:val="single" w:sz="4" w:space="0" w:color="auto"/>
            </w:tcBorders>
            <w:shd w:val="clear" w:color="auto" w:fill="auto"/>
            <w:noWrap/>
            <w:vAlign w:val="center"/>
          </w:tcPr>
          <w:p w14:paraId="1E079776"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0,190</w:t>
            </w:r>
          </w:p>
        </w:tc>
        <w:tc>
          <w:tcPr>
            <w:tcW w:w="289" w:type="pct"/>
            <w:tcBorders>
              <w:top w:val="nil"/>
              <w:left w:val="nil"/>
              <w:bottom w:val="single" w:sz="4" w:space="0" w:color="auto"/>
              <w:right w:val="single" w:sz="4" w:space="0" w:color="auto"/>
            </w:tcBorders>
            <w:shd w:val="clear" w:color="auto" w:fill="auto"/>
            <w:noWrap/>
            <w:vAlign w:val="center"/>
          </w:tcPr>
          <w:p w14:paraId="244A3AA6"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0,190</w:t>
            </w:r>
          </w:p>
        </w:tc>
        <w:tc>
          <w:tcPr>
            <w:tcW w:w="289" w:type="pct"/>
            <w:tcBorders>
              <w:top w:val="nil"/>
              <w:left w:val="nil"/>
              <w:bottom w:val="single" w:sz="4" w:space="0" w:color="auto"/>
              <w:right w:val="single" w:sz="4" w:space="0" w:color="auto"/>
            </w:tcBorders>
            <w:shd w:val="clear" w:color="auto" w:fill="auto"/>
            <w:noWrap/>
            <w:vAlign w:val="center"/>
          </w:tcPr>
          <w:p w14:paraId="4EB8AF4C"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0,190</w:t>
            </w:r>
          </w:p>
        </w:tc>
      </w:tr>
      <w:tr w:rsidR="00600B4E" w:rsidRPr="00600B4E" w14:paraId="3091DB16" w14:textId="77777777" w:rsidTr="00600B4E">
        <w:trPr>
          <w:trHeight w:val="300"/>
        </w:trPr>
        <w:tc>
          <w:tcPr>
            <w:tcW w:w="190" w:type="pct"/>
            <w:tcBorders>
              <w:top w:val="nil"/>
              <w:left w:val="single" w:sz="4" w:space="0" w:color="auto"/>
              <w:bottom w:val="single" w:sz="4" w:space="0" w:color="auto"/>
              <w:right w:val="single" w:sz="4" w:space="0" w:color="auto"/>
            </w:tcBorders>
            <w:shd w:val="clear" w:color="auto" w:fill="auto"/>
            <w:noWrap/>
            <w:vAlign w:val="center"/>
            <w:hideMark/>
          </w:tcPr>
          <w:p w14:paraId="4459E705"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5</w:t>
            </w:r>
          </w:p>
        </w:tc>
        <w:tc>
          <w:tcPr>
            <w:tcW w:w="476" w:type="pct"/>
            <w:tcBorders>
              <w:top w:val="nil"/>
              <w:left w:val="nil"/>
              <w:bottom w:val="single" w:sz="4" w:space="0" w:color="auto"/>
              <w:right w:val="single" w:sz="4" w:space="0" w:color="auto"/>
            </w:tcBorders>
            <w:shd w:val="clear" w:color="auto" w:fill="auto"/>
            <w:vAlign w:val="center"/>
            <w:hideMark/>
          </w:tcPr>
          <w:p w14:paraId="48008242" w14:textId="77777777" w:rsidR="0074393D" w:rsidRPr="00600B4E" w:rsidRDefault="0074393D" w:rsidP="002542AE">
            <w:pPr>
              <w:spacing w:after="0" w:line="240" w:lineRule="auto"/>
              <w:ind w:firstLine="0"/>
              <w:rPr>
                <w:color w:val="000000"/>
                <w:sz w:val="18"/>
                <w:szCs w:val="16"/>
              </w:rPr>
            </w:pPr>
            <w:r w:rsidRPr="00600B4E">
              <w:rPr>
                <w:color w:val="000000"/>
                <w:sz w:val="18"/>
                <w:szCs w:val="16"/>
              </w:rPr>
              <w:t>Котельная "2а мкр."</w:t>
            </w:r>
          </w:p>
        </w:tc>
        <w:tc>
          <w:tcPr>
            <w:tcW w:w="286" w:type="pct"/>
            <w:tcBorders>
              <w:top w:val="nil"/>
              <w:left w:val="nil"/>
              <w:bottom w:val="single" w:sz="4" w:space="0" w:color="auto"/>
              <w:right w:val="single" w:sz="4" w:space="0" w:color="auto"/>
            </w:tcBorders>
            <w:shd w:val="clear" w:color="auto" w:fill="auto"/>
            <w:noWrap/>
            <w:vAlign w:val="center"/>
            <w:hideMark/>
          </w:tcPr>
          <w:p w14:paraId="5691F6D7"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газ</w:t>
            </w:r>
          </w:p>
        </w:tc>
        <w:tc>
          <w:tcPr>
            <w:tcW w:w="289" w:type="pct"/>
            <w:tcBorders>
              <w:top w:val="nil"/>
              <w:left w:val="nil"/>
              <w:bottom w:val="single" w:sz="4" w:space="0" w:color="auto"/>
              <w:right w:val="single" w:sz="4" w:space="0" w:color="auto"/>
            </w:tcBorders>
            <w:shd w:val="clear" w:color="auto" w:fill="auto"/>
            <w:noWrap/>
            <w:vAlign w:val="center"/>
          </w:tcPr>
          <w:p w14:paraId="38B78048"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0,030</w:t>
            </w:r>
          </w:p>
        </w:tc>
        <w:tc>
          <w:tcPr>
            <w:tcW w:w="289" w:type="pct"/>
            <w:tcBorders>
              <w:top w:val="nil"/>
              <w:left w:val="nil"/>
              <w:bottom w:val="single" w:sz="4" w:space="0" w:color="auto"/>
              <w:right w:val="single" w:sz="4" w:space="0" w:color="auto"/>
            </w:tcBorders>
            <w:shd w:val="clear" w:color="auto" w:fill="auto"/>
            <w:noWrap/>
            <w:vAlign w:val="center"/>
          </w:tcPr>
          <w:p w14:paraId="72C10C64"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0,034</w:t>
            </w:r>
          </w:p>
        </w:tc>
        <w:tc>
          <w:tcPr>
            <w:tcW w:w="289" w:type="pct"/>
            <w:tcBorders>
              <w:top w:val="nil"/>
              <w:left w:val="nil"/>
              <w:bottom w:val="single" w:sz="4" w:space="0" w:color="auto"/>
              <w:right w:val="single" w:sz="4" w:space="0" w:color="auto"/>
            </w:tcBorders>
            <w:shd w:val="clear" w:color="auto" w:fill="auto"/>
            <w:noWrap/>
            <w:vAlign w:val="center"/>
          </w:tcPr>
          <w:p w14:paraId="7305480B"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0,034</w:t>
            </w:r>
          </w:p>
        </w:tc>
        <w:tc>
          <w:tcPr>
            <w:tcW w:w="289" w:type="pct"/>
            <w:tcBorders>
              <w:top w:val="nil"/>
              <w:left w:val="nil"/>
              <w:bottom w:val="single" w:sz="4" w:space="0" w:color="auto"/>
              <w:right w:val="single" w:sz="4" w:space="0" w:color="auto"/>
            </w:tcBorders>
            <w:shd w:val="clear" w:color="auto" w:fill="auto"/>
            <w:noWrap/>
            <w:vAlign w:val="center"/>
          </w:tcPr>
          <w:p w14:paraId="2CA9C79B"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0,034</w:t>
            </w:r>
          </w:p>
        </w:tc>
        <w:tc>
          <w:tcPr>
            <w:tcW w:w="289" w:type="pct"/>
            <w:tcBorders>
              <w:top w:val="nil"/>
              <w:left w:val="nil"/>
              <w:bottom w:val="single" w:sz="4" w:space="0" w:color="auto"/>
              <w:right w:val="single" w:sz="4" w:space="0" w:color="auto"/>
            </w:tcBorders>
            <w:shd w:val="clear" w:color="auto" w:fill="auto"/>
            <w:noWrap/>
            <w:vAlign w:val="center"/>
          </w:tcPr>
          <w:p w14:paraId="085B57A9"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0,034</w:t>
            </w:r>
          </w:p>
        </w:tc>
        <w:tc>
          <w:tcPr>
            <w:tcW w:w="289" w:type="pct"/>
            <w:tcBorders>
              <w:top w:val="nil"/>
              <w:left w:val="nil"/>
              <w:bottom w:val="single" w:sz="4" w:space="0" w:color="auto"/>
              <w:right w:val="single" w:sz="4" w:space="0" w:color="auto"/>
            </w:tcBorders>
            <w:shd w:val="clear" w:color="auto" w:fill="auto"/>
            <w:noWrap/>
            <w:vAlign w:val="center"/>
          </w:tcPr>
          <w:p w14:paraId="333E9369"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0,033</w:t>
            </w:r>
          </w:p>
        </w:tc>
        <w:tc>
          <w:tcPr>
            <w:tcW w:w="289" w:type="pct"/>
            <w:tcBorders>
              <w:top w:val="nil"/>
              <w:left w:val="nil"/>
              <w:bottom w:val="single" w:sz="4" w:space="0" w:color="auto"/>
              <w:right w:val="single" w:sz="4" w:space="0" w:color="auto"/>
            </w:tcBorders>
            <w:shd w:val="clear" w:color="auto" w:fill="auto"/>
            <w:noWrap/>
            <w:vAlign w:val="center"/>
          </w:tcPr>
          <w:p w14:paraId="02A9F2A6"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0,033</w:t>
            </w:r>
          </w:p>
        </w:tc>
        <w:tc>
          <w:tcPr>
            <w:tcW w:w="289" w:type="pct"/>
            <w:tcBorders>
              <w:top w:val="nil"/>
              <w:left w:val="nil"/>
              <w:bottom w:val="single" w:sz="4" w:space="0" w:color="auto"/>
              <w:right w:val="single" w:sz="4" w:space="0" w:color="auto"/>
            </w:tcBorders>
            <w:shd w:val="clear" w:color="auto" w:fill="auto"/>
            <w:noWrap/>
            <w:vAlign w:val="center"/>
          </w:tcPr>
          <w:p w14:paraId="4CCE7311"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0,033</w:t>
            </w:r>
          </w:p>
        </w:tc>
        <w:tc>
          <w:tcPr>
            <w:tcW w:w="289" w:type="pct"/>
            <w:tcBorders>
              <w:top w:val="nil"/>
              <w:left w:val="nil"/>
              <w:bottom w:val="single" w:sz="4" w:space="0" w:color="auto"/>
              <w:right w:val="single" w:sz="4" w:space="0" w:color="auto"/>
            </w:tcBorders>
            <w:shd w:val="clear" w:color="auto" w:fill="auto"/>
            <w:noWrap/>
            <w:vAlign w:val="center"/>
          </w:tcPr>
          <w:p w14:paraId="272125D3"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0,033</w:t>
            </w:r>
          </w:p>
        </w:tc>
        <w:tc>
          <w:tcPr>
            <w:tcW w:w="289" w:type="pct"/>
            <w:tcBorders>
              <w:top w:val="nil"/>
              <w:left w:val="nil"/>
              <w:bottom w:val="single" w:sz="4" w:space="0" w:color="auto"/>
              <w:right w:val="single" w:sz="4" w:space="0" w:color="auto"/>
            </w:tcBorders>
            <w:shd w:val="clear" w:color="auto" w:fill="auto"/>
            <w:noWrap/>
            <w:vAlign w:val="center"/>
          </w:tcPr>
          <w:p w14:paraId="3DB4E78B"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0,033</w:t>
            </w:r>
          </w:p>
        </w:tc>
        <w:tc>
          <w:tcPr>
            <w:tcW w:w="289" w:type="pct"/>
            <w:tcBorders>
              <w:top w:val="nil"/>
              <w:left w:val="nil"/>
              <w:bottom w:val="single" w:sz="4" w:space="0" w:color="auto"/>
              <w:right w:val="single" w:sz="4" w:space="0" w:color="auto"/>
            </w:tcBorders>
            <w:shd w:val="clear" w:color="auto" w:fill="auto"/>
            <w:noWrap/>
            <w:vAlign w:val="center"/>
          </w:tcPr>
          <w:p w14:paraId="60239BCE"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0,033</w:t>
            </w:r>
          </w:p>
        </w:tc>
        <w:tc>
          <w:tcPr>
            <w:tcW w:w="289" w:type="pct"/>
            <w:tcBorders>
              <w:top w:val="nil"/>
              <w:left w:val="nil"/>
              <w:bottom w:val="single" w:sz="4" w:space="0" w:color="auto"/>
              <w:right w:val="single" w:sz="4" w:space="0" w:color="auto"/>
            </w:tcBorders>
            <w:shd w:val="clear" w:color="auto" w:fill="auto"/>
            <w:noWrap/>
            <w:vAlign w:val="center"/>
          </w:tcPr>
          <w:p w14:paraId="511D25A5"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0,033</w:t>
            </w:r>
          </w:p>
        </w:tc>
        <w:tc>
          <w:tcPr>
            <w:tcW w:w="289" w:type="pct"/>
            <w:tcBorders>
              <w:top w:val="nil"/>
              <w:left w:val="nil"/>
              <w:bottom w:val="single" w:sz="4" w:space="0" w:color="auto"/>
              <w:right w:val="single" w:sz="4" w:space="0" w:color="auto"/>
            </w:tcBorders>
            <w:shd w:val="clear" w:color="auto" w:fill="auto"/>
            <w:noWrap/>
            <w:vAlign w:val="center"/>
          </w:tcPr>
          <w:p w14:paraId="663A15CA"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0,033</w:t>
            </w:r>
          </w:p>
        </w:tc>
        <w:tc>
          <w:tcPr>
            <w:tcW w:w="289" w:type="pct"/>
            <w:tcBorders>
              <w:top w:val="nil"/>
              <w:left w:val="nil"/>
              <w:bottom w:val="single" w:sz="4" w:space="0" w:color="auto"/>
              <w:right w:val="single" w:sz="4" w:space="0" w:color="auto"/>
            </w:tcBorders>
            <w:shd w:val="clear" w:color="auto" w:fill="auto"/>
            <w:noWrap/>
            <w:vAlign w:val="center"/>
          </w:tcPr>
          <w:p w14:paraId="5D62C0F8"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0,033</w:t>
            </w:r>
          </w:p>
        </w:tc>
      </w:tr>
      <w:tr w:rsidR="00600B4E" w:rsidRPr="00600B4E" w14:paraId="1B153F1F" w14:textId="77777777" w:rsidTr="00600B4E">
        <w:trPr>
          <w:trHeight w:val="300"/>
        </w:trPr>
        <w:tc>
          <w:tcPr>
            <w:tcW w:w="190" w:type="pct"/>
            <w:tcBorders>
              <w:top w:val="nil"/>
              <w:left w:val="single" w:sz="4" w:space="0" w:color="auto"/>
              <w:bottom w:val="single" w:sz="4" w:space="0" w:color="auto"/>
              <w:right w:val="single" w:sz="4" w:space="0" w:color="auto"/>
            </w:tcBorders>
            <w:shd w:val="clear" w:color="auto" w:fill="auto"/>
            <w:noWrap/>
            <w:vAlign w:val="center"/>
          </w:tcPr>
          <w:p w14:paraId="668EB188"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6</w:t>
            </w:r>
          </w:p>
        </w:tc>
        <w:tc>
          <w:tcPr>
            <w:tcW w:w="476" w:type="pct"/>
            <w:tcBorders>
              <w:top w:val="nil"/>
              <w:left w:val="nil"/>
              <w:bottom w:val="single" w:sz="4" w:space="0" w:color="auto"/>
              <w:right w:val="single" w:sz="4" w:space="0" w:color="auto"/>
            </w:tcBorders>
            <w:shd w:val="clear" w:color="auto" w:fill="auto"/>
            <w:vAlign w:val="center"/>
          </w:tcPr>
          <w:p w14:paraId="0B3DA6BF" w14:textId="77777777" w:rsidR="0074393D" w:rsidRPr="00600B4E" w:rsidRDefault="0074393D" w:rsidP="002542AE">
            <w:pPr>
              <w:spacing w:after="0" w:line="240" w:lineRule="auto"/>
              <w:ind w:firstLine="0"/>
              <w:rPr>
                <w:color w:val="000000"/>
                <w:sz w:val="18"/>
                <w:szCs w:val="16"/>
              </w:rPr>
            </w:pPr>
            <w:r w:rsidRPr="00600B4E">
              <w:rPr>
                <w:color w:val="000000"/>
                <w:sz w:val="18"/>
                <w:szCs w:val="16"/>
              </w:rPr>
              <w:t>Котельная "Таёжная"</w:t>
            </w:r>
          </w:p>
        </w:tc>
        <w:tc>
          <w:tcPr>
            <w:tcW w:w="286" w:type="pct"/>
            <w:tcBorders>
              <w:top w:val="nil"/>
              <w:left w:val="nil"/>
              <w:bottom w:val="single" w:sz="4" w:space="0" w:color="auto"/>
              <w:right w:val="single" w:sz="4" w:space="0" w:color="auto"/>
            </w:tcBorders>
            <w:shd w:val="clear" w:color="auto" w:fill="auto"/>
            <w:noWrap/>
            <w:vAlign w:val="center"/>
          </w:tcPr>
          <w:p w14:paraId="573295EC"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газ</w:t>
            </w:r>
          </w:p>
        </w:tc>
        <w:tc>
          <w:tcPr>
            <w:tcW w:w="289" w:type="pct"/>
            <w:tcBorders>
              <w:top w:val="nil"/>
              <w:left w:val="nil"/>
              <w:bottom w:val="single" w:sz="4" w:space="0" w:color="auto"/>
              <w:right w:val="single" w:sz="4" w:space="0" w:color="auto"/>
            </w:tcBorders>
            <w:shd w:val="clear" w:color="auto" w:fill="auto"/>
            <w:noWrap/>
            <w:vAlign w:val="center"/>
          </w:tcPr>
          <w:p w14:paraId="4AAE62D7"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0,072</w:t>
            </w:r>
          </w:p>
        </w:tc>
        <w:tc>
          <w:tcPr>
            <w:tcW w:w="289" w:type="pct"/>
            <w:tcBorders>
              <w:top w:val="nil"/>
              <w:left w:val="nil"/>
              <w:bottom w:val="single" w:sz="4" w:space="0" w:color="auto"/>
              <w:right w:val="single" w:sz="4" w:space="0" w:color="auto"/>
            </w:tcBorders>
            <w:shd w:val="clear" w:color="auto" w:fill="auto"/>
            <w:noWrap/>
            <w:vAlign w:val="center"/>
          </w:tcPr>
          <w:p w14:paraId="1F129F5C"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0,068</w:t>
            </w:r>
          </w:p>
        </w:tc>
        <w:tc>
          <w:tcPr>
            <w:tcW w:w="289" w:type="pct"/>
            <w:tcBorders>
              <w:top w:val="nil"/>
              <w:left w:val="nil"/>
              <w:bottom w:val="single" w:sz="4" w:space="0" w:color="auto"/>
              <w:right w:val="single" w:sz="4" w:space="0" w:color="auto"/>
            </w:tcBorders>
            <w:shd w:val="clear" w:color="auto" w:fill="auto"/>
            <w:noWrap/>
            <w:vAlign w:val="center"/>
          </w:tcPr>
          <w:p w14:paraId="28784A50"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0,068</w:t>
            </w:r>
          </w:p>
        </w:tc>
        <w:tc>
          <w:tcPr>
            <w:tcW w:w="289" w:type="pct"/>
            <w:tcBorders>
              <w:top w:val="nil"/>
              <w:left w:val="nil"/>
              <w:bottom w:val="single" w:sz="4" w:space="0" w:color="auto"/>
              <w:right w:val="single" w:sz="4" w:space="0" w:color="auto"/>
            </w:tcBorders>
            <w:shd w:val="clear" w:color="auto" w:fill="auto"/>
            <w:noWrap/>
            <w:vAlign w:val="center"/>
          </w:tcPr>
          <w:p w14:paraId="29C7BA40"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0,068</w:t>
            </w:r>
          </w:p>
        </w:tc>
        <w:tc>
          <w:tcPr>
            <w:tcW w:w="289" w:type="pct"/>
            <w:tcBorders>
              <w:top w:val="nil"/>
              <w:left w:val="nil"/>
              <w:bottom w:val="single" w:sz="4" w:space="0" w:color="auto"/>
              <w:right w:val="single" w:sz="4" w:space="0" w:color="auto"/>
            </w:tcBorders>
            <w:shd w:val="clear" w:color="auto" w:fill="auto"/>
            <w:noWrap/>
            <w:vAlign w:val="center"/>
          </w:tcPr>
          <w:p w14:paraId="6E410542"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0,068</w:t>
            </w:r>
          </w:p>
        </w:tc>
        <w:tc>
          <w:tcPr>
            <w:tcW w:w="289" w:type="pct"/>
            <w:tcBorders>
              <w:top w:val="nil"/>
              <w:left w:val="nil"/>
              <w:bottom w:val="single" w:sz="4" w:space="0" w:color="auto"/>
              <w:right w:val="single" w:sz="4" w:space="0" w:color="auto"/>
            </w:tcBorders>
            <w:shd w:val="clear" w:color="auto" w:fill="auto"/>
            <w:noWrap/>
            <w:vAlign w:val="center"/>
          </w:tcPr>
          <w:p w14:paraId="4F73B747"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0,068</w:t>
            </w:r>
          </w:p>
        </w:tc>
        <w:tc>
          <w:tcPr>
            <w:tcW w:w="289" w:type="pct"/>
            <w:tcBorders>
              <w:top w:val="nil"/>
              <w:left w:val="nil"/>
              <w:bottom w:val="single" w:sz="4" w:space="0" w:color="auto"/>
              <w:right w:val="single" w:sz="4" w:space="0" w:color="auto"/>
            </w:tcBorders>
            <w:shd w:val="clear" w:color="auto" w:fill="auto"/>
            <w:noWrap/>
            <w:vAlign w:val="center"/>
          </w:tcPr>
          <w:p w14:paraId="254AF3D7"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0,068</w:t>
            </w:r>
          </w:p>
        </w:tc>
        <w:tc>
          <w:tcPr>
            <w:tcW w:w="289" w:type="pct"/>
            <w:tcBorders>
              <w:top w:val="nil"/>
              <w:left w:val="nil"/>
              <w:bottom w:val="single" w:sz="4" w:space="0" w:color="auto"/>
              <w:right w:val="single" w:sz="4" w:space="0" w:color="auto"/>
            </w:tcBorders>
            <w:shd w:val="clear" w:color="auto" w:fill="auto"/>
            <w:noWrap/>
            <w:vAlign w:val="center"/>
          </w:tcPr>
          <w:p w14:paraId="477938CD"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0,200</w:t>
            </w:r>
          </w:p>
        </w:tc>
        <w:tc>
          <w:tcPr>
            <w:tcW w:w="289" w:type="pct"/>
            <w:tcBorders>
              <w:top w:val="nil"/>
              <w:left w:val="nil"/>
              <w:bottom w:val="single" w:sz="4" w:space="0" w:color="auto"/>
              <w:right w:val="single" w:sz="4" w:space="0" w:color="auto"/>
            </w:tcBorders>
            <w:shd w:val="clear" w:color="auto" w:fill="auto"/>
            <w:noWrap/>
            <w:vAlign w:val="center"/>
          </w:tcPr>
          <w:p w14:paraId="1084E512"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0,200</w:t>
            </w:r>
          </w:p>
        </w:tc>
        <w:tc>
          <w:tcPr>
            <w:tcW w:w="289" w:type="pct"/>
            <w:tcBorders>
              <w:top w:val="nil"/>
              <w:left w:val="nil"/>
              <w:bottom w:val="single" w:sz="4" w:space="0" w:color="auto"/>
              <w:right w:val="single" w:sz="4" w:space="0" w:color="auto"/>
            </w:tcBorders>
            <w:shd w:val="clear" w:color="auto" w:fill="auto"/>
            <w:noWrap/>
            <w:vAlign w:val="center"/>
          </w:tcPr>
          <w:p w14:paraId="555499C9"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0,200</w:t>
            </w:r>
          </w:p>
        </w:tc>
        <w:tc>
          <w:tcPr>
            <w:tcW w:w="289" w:type="pct"/>
            <w:tcBorders>
              <w:top w:val="nil"/>
              <w:left w:val="nil"/>
              <w:bottom w:val="single" w:sz="4" w:space="0" w:color="auto"/>
              <w:right w:val="single" w:sz="4" w:space="0" w:color="auto"/>
            </w:tcBorders>
            <w:shd w:val="clear" w:color="auto" w:fill="auto"/>
            <w:noWrap/>
            <w:vAlign w:val="center"/>
          </w:tcPr>
          <w:p w14:paraId="299CA157"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0,200</w:t>
            </w:r>
          </w:p>
        </w:tc>
        <w:tc>
          <w:tcPr>
            <w:tcW w:w="289" w:type="pct"/>
            <w:tcBorders>
              <w:top w:val="nil"/>
              <w:left w:val="nil"/>
              <w:bottom w:val="single" w:sz="4" w:space="0" w:color="auto"/>
              <w:right w:val="single" w:sz="4" w:space="0" w:color="auto"/>
            </w:tcBorders>
            <w:shd w:val="clear" w:color="auto" w:fill="auto"/>
            <w:noWrap/>
            <w:vAlign w:val="center"/>
          </w:tcPr>
          <w:p w14:paraId="78E660F7"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0,200</w:t>
            </w:r>
          </w:p>
        </w:tc>
        <w:tc>
          <w:tcPr>
            <w:tcW w:w="289" w:type="pct"/>
            <w:tcBorders>
              <w:top w:val="nil"/>
              <w:left w:val="nil"/>
              <w:bottom w:val="single" w:sz="4" w:space="0" w:color="auto"/>
              <w:right w:val="single" w:sz="4" w:space="0" w:color="auto"/>
            </w:tcBorders>
            <w:shd w:val="clear" w:color="auto" w:fill="auto"/>
            <w:noWrap/>
            <w:vAlign w:val="center"/>
          </w:tcPr>
          <w:p w14:paraId="3922E62E"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0,200</w:t>
            </w:r>
          </w:p>
        </w:tc>
        <w:tc>
          <w:tcPr>
            <w:tcW w:w="289" w:type="pct"/>
            <w:tcBorders>
              <w:top w:val="nil"/>
              <w:left w:val="nil"/>
              <w:bottom w:val="single" w:sz="4" w:space="0" w:color="auto"/>
              <w:right w:val="single" w:sz="4" w:space="0" w:color="auto"/>
            </w:tcBorders>
            <w:shd w:val="clear" w:color="auto" w:fill="auto"/>
            <w:noWrap/>
            <w:vAlign w:val="center"/>
          </w:tcPr>
          <w:p w14:paraId="0AE555B2"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0,200</w:t>
            </w:r>
          </w:p>
        </w:tc>
      </w:tr>
      <w:tr w:rsidR="0074393D" w:rsidRPr="00600B4E" w14:paraId="109DD8DF" w14:textId="77777777" w:rsidTr="00600B4E">
        <w:trPr>
          <w:trHeight w:val="300"/>
        </w:trPr>
        <w:tc>
          <w:tcPr>
            <w:tcW w:w="190" w:type="pct"/>
            <w:tcBorders>
              <w:top w:val="nil"/>
              <w:left w:val="single" w:sz="4" w:space="0" w:color="auto"/>
              <w:bottom w:val="single" w:sz="4" w:space="0" w:color="auto"/>
              <w:right w:val="single" w:sz="4" w:space="0" w:color="auto"/>
            </w:tcBorders>
            <w:shd w:val="clear" w:color="auto" w:fill="auto"/>
            <w:noWrap/>
            <w:vAlign w:val="center"/>
            <w:hideMark/>
          </w:tcPr>
          <w:p w14:paraId="1923373F"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7</w:t>
            </w:r>
          </w:p>
        </w:tc>
        <w:tc>
          <w:tcPr>
            <w:tcW w:w="476" w:type="pct"/>
            <w:tcBorders>
              <w:top w:val="nil"/>
              <w:left w:val="nil"/>
              <w:bottom w:val="single" w:sz="4" w:space="0" w:color="auto"/>
              <w:right w:val="single" w:sz="4" w:space="0" w:color="auto"/>
            </w:tcBorders>
            <w:shd w:val="clear" w:color="auto" w:fill="auto"/>
            <w:vAlign w:val="center"/>
            <w:hideMark/>
          </w:tcPr>
          <w:p w14:paraId="770B1B17" w14:textId="77777777" w:rsidR="0074393D" w:rsidRPr="00600B4E" w:rsidRDefault="0074393D" w:rsidP="002542AE">
            <w:pPr>
              <w:spacing w:after="0" w:line="240" w:lineRule="auto"/>
              <w:ind w:firstLine="0"/>
              <w:rPr>
                <w:color w:val="000000"/>
                <w:sz w:val="18"/>
                <w:szCs w:val="16"/>
              </w:rPr>
            </w:pPr>
            <w:r w:rsidRPr="00600B4E">
              <w:rPr>
                <w:color w:val="000000"/>
                <w:sz w:val="18"/>
                <w:szCs w:val="16"/>
              </w:rPr>
              <w:t>Котельная "Вертолетка"</w:t>
            </w:r>
          </w:p>
        </w:tc>
        <w:tc>
          <w:tcPr>
            <w:tcW w:w="286" w:type="pct"/>
            <w:tcBorders>
              <w:top w:val="nil"/>
              <w:left w:val="nil"/>
              <w:bottom w:val="single" w:sz="4" w:space="0" w:color="auto"/>
              <w:right w:val="single" w:sz="4" w:space="0" w:color="auto"/>
            </w:tcBorders>
            <w:shd w:val="clear" w:color="auto" w:fill="auto"/>
            <w:noWrap/>
            <w:vAlign w:val="center"/>
            <w:hideMark/>
          </w:tcPr>
          <w:p w14:paraId="001B2BD5"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газ</w:t>
            </w:r>
          </w:p>
        </w:tc>
        <w:tc>
          <w:tcPr>
            <w:tcW w:w="289" w:type="pct"/>
            <w:tcBorders>
              <w:top w:val="nil"/>
              <w:left w:val="nil"/>
              <w:bottom w:val="single" w:sz="4" w:space="0" w:color="auto"/>
              <w:right w:val="single" w:sz="4" w:space="0" w:color="auto"/>
            </w:tcBorders>
            <w:shd w:val="clear" w:color="auto" w:fill="auto"/>
            <w:noWrap/>
            <w:vAlign w:val="center"/>
          </w:tcPr>
          <w:p w14:paraId="2D6D4234"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0,004</w:t>
            </w:r>
          </w:p>
        </w:tc>
        <w:tc>
          <w:tcPr>
            <w:tcW w:w="3759" w:type="pct"/>
            <w:gridSpan w:val="13"/>
            <w:tcBorders>
              <w:top w:val="nil"/>
              <w:left w:val="nil"/>
              <w:bottom w:val="single" w:sz="4" w:space="0" w:color="auto"/>
              <w:right w:val="single" w:sz="4" w:space="0" w:color="auto"/>
            </w:tcBorders>
            <w:shd w:val="clear" w:color="auto" w:fill="auto"/>
            <w:noWrap/>
            <w:vAlign w:val="center"/>
          </w:tcPr>
          <w:p w14:paraId="539184BB"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Вывод из эксплуатации после расселения временного поселка</w:t>
            </w:r>
          </w:p>
        </w:tc>
      </w:tr>
      <w:tr w:rsidR="00600B4E" w:rsidRPr="00600B4E" w14:paraId="51420BD2" w14:textId="77777777" w:rsidTr="00600B4E">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12959BCF" w14:textId="77777777" w:rsidR="0074393D" w:rsidRPr="00600B4E" w:rsidRDefault="0074393D" w:rsidP="002542AE">
            <w:pPr>
              <w:spacing w:after="0" w:line="240" w:lineRule="auto"/>
              <w:ind w:firstLine="0"/>
              <w:rPr>
                <w:color w:val="000000"/>
                <w:sz w:val="18"/>
                <w:szCs w:val="16"/>
              </w:rPr>
            </w:pPr>
            <w:r w:rsidRPr="00600B4E">
              <w:rPr>
                <w:color w:val="000000"/>
                <w:sz w:val="18"/>
                <w:szCs w:val="16"/>
              </w:rPr>
              <w:t> </w:t>
            </w:r>
          </w:p>
        </w:tc>
        <w:tc>
          <w:tcPr>
            <w:tcW w:w="476" w:type="pct"/>
            <w:tcBorders>
              <w:top w:val="nil"/>
              <w:left w:val="nil"/>
              <w:bottom w:val="single" w:sz="4" w:space="0" w:color="auto"/>
              <w:right w:val="single" w:sz="4" w:space="0" w:color="auto"/>
            </w:tcBorders>
            <w:shd w:val="clear" w:color="auto" w:fill="auto"/>
            <w:vAlign w:val="center"/>
            <w:hideMark/>
          </w:tcPr>
          <w:p w14:paraId="108721E7" w14:textId="77777777" w:rsidR="0074393D" w:rsidRPr="00600B4E" w:rsidRDefault="0074393D" w:rsidP="002542AE">
            <w:pPr>
              <w:spacing w:after="0" w:line="240" w:lineRule="auto"/>
              <w:ind w:firstLine="0"/>
              <w:rPr>
                <w:color w:val="000000"/>
                <w:sz w:val="18"/>
                <w:szCs w:val="16"/>
              </w:rPr>
            </w:pPr>
            <w:r w:rsidRPr="00600B4E">
              <w:rPr>
                <w:color w:val="000000"/>
                <w:sz w:val="18"/>
                <w:szCs w:val="16"/>
              </w:rPr>
              <w:t>Всего газовые котельные МУП "УГХ"</w:t>
            </w:r>
          </w:p>
        </w:tc>
        <w:tc>
          <w:tcPr>
            <w:tcW w:w="286" w:type="pct"/>
            <w:tcBorders>
              <w:top w:val="nil"/>
              <w:left w:val="nil"/>
              <w:bottom w:val="single" w:sz="4" w:space="0" w:color="auto"/>
              <w:right w:val="single" w:sz="4" w:space="0" w:color="auto"/>
            </w:tcBorders>
            <w:shd w:val="clear" w:color="auto" w:fill="auto"/>
            <w:noWrap/>
            <w:vAlign w:val="center"/>
            <w:hideMark/>
          </w:tcPr>
          <w:p w14:paraId="2B2C5C42"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газ</w:t>
            </w:r>
          </w:p>
        </w:tc>
        <w:tc>
          <w:tcPr>
            <w:tcW w:w="289" w:type="pct"/>
            <w:tcBorders>
              <w:top w:val="nil"/>
              <w:left w:val="nil"/>
              <w:bottom w:val="single" w:sz="4" w:space="0" w:color="auto"/>
              <w:right w:val="single" w:sz="4" w:space="0" w:color="auto"/>
            </w:tcBorders>
            <w:shd w:val="clear" w:color="auto" w:fill="auto"/>
            <w:noWrap/>
            <w:vAlign w:val="center"/>
          </w:tcPr>
          <w:p w14:paraId="5FDC1270"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0,438</w:t>
            </w:r>
          </w:p>
        </w:tc>
        <w:tc>
          <w:tcPr>
            <w:tcW w:w="289" w:type="pct"/>
            <w:tcBorders>
              <w:top w:val="nil"/>
              <w:left w:val="nil"/>
              <w:bottom w:val="single" w:sz="4" w:space="0" w:color="auto"/>
              <w:right w:val="single" w:sz="4" w:space="0" w:color="auto"/>
            </w:tcBorders>
            <w:shd w:val="clear" w:color="auto" w:fill="auto"/>
            <w:noWrap/>
            <w:vAlign w:val="center"/>
          </w:tcPr>
          <w:p w14:paraId="18BC30F3"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0,516</w:t>
            </w:r>
          </w:p>
        </w:tc>
        <w:tc>
          <w:tcPr>
            <w:tcW w:w="289" w:type="pct"/>
            <w:tcBorders>
              <w:top w:val="nil"/>
              <w:left w:val="nil"/>
              <w:bottom w:val="single" w:sz="4" w:space="0" w:color="auto"/>
              <w:right w:val="single" w:sz="4" w:space="0" w:color="auto"/>
            </w:tcBorders>
            <w:shd w:val="clear" w:color="auto" w:fill="auto"/>
            <w:noWrap/>
            <w:vAlign w:val="center"/>
          </w:tcPr>
          <w:p w14:paraId="06AEA117"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0,516</w:t>
            </w:r>
          </w:p>
        </w:tc>
        <w:tc>
          <w:tcPr>
            <w:tcW w:w="289" w:type="pct"/>
            <w:tcBorders>
              <w:top w:val="nil"/>
              <w:left w:val="nil"/>
              <w:bottom w:val="single" w:sz="4" w:space="0" w:color="auto"/>
              <w:right w:val="single" w:sz="4" w:space="0" w:color="auto"/>
            </w:tcBorders>
            <w:shd w:val="clear" w:color="auto" w:fill="auto"/>
            <w:noWrap/>
            <w:vAlign w:val="center"/>
          </w:tcPr>
          <w:p w14:paraId="7466956B"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0,516</w:t>
            </w:r>
          </w:p>
        </w:tc>
        <w:tc>
          <w:tcPr>
            <w:tcW w:w="289" w:type="pct"/>
            <w:tcBorders>
              <w:top w:val="nil"/>
              <w:left w:val="nil"/>
              <w:bottom w:val="single" w:sz="4" w:space="0" w:color="auto"/>
              <w:right w:val="single" w:sz="4" w:space="0" w:color="auto"/>
            </w:tcBorders>
            <w:shd w:val="clear" w:color="auto" w:fill="auto"/>
            <w:noWrap/>
            <w:vAlign w:val="center"/>
          </w:tcPr>
          <w:p w14:paraId="1E7F0E34"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0,516</w:t>
            </w:r>
          </w:p>
        </w:tc>
        <w:tc>
          <w:tcPr>
            <w:tcW w:w="289" w:type="pct"/>
            <w:tcBorders>
              <w:top w:val="nil"/>
              <w:left w:val="nil"/>
              <w:bottom w:val="single" w:sz="4" w:space="0" w:color="auto"/>
              <w:right w:val="single" w:sz="4" w:space="0" w:color="auto"/>
            </w:tcBorders>
            <w:shd w:val="clear" w:color="auto" w:fill="auto"/>
            <w:noWrap/>
            <w:vAlign w:val="center"/>
          </w:tcPr>
          <w:p w14:paraId="0B509CC3"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0,515</w:t>
            </w:r>
          </w:p>
        </w:tc>
        <w:tc>
          <w:tcPr>
            <w:tcW w:w="289" w:type="pct"/>
            <w:tcBorders>
              <w:top w:val="nil"/>
              <w:left w:val="nil"/>
              <w:bottom w:val="single" w:sz="4" w:space="0" w:color="auto"/>
              <w:right w:val="single" w:sz="4" w:space="0" w:color="auto"/>
            </w:tcBorders>
            <w:shd w:val="clear" w:color="auto" w:fill="auto"/>
            <w:noWrap/>
            <w:vAlign w:val="center"/>
          </w:tcPr>
          <w:p w14:paraId="2E9A9D56"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0,511</w:t>
            </w:r>
          </w:p>
        </w:tc>
        <w:tc>
          <w:tcPr>
            <w:tcW w:w="289" w:type="pct"/>
            <w:tcBorders>
              <w:top w:val="nil"/>
              <w:left w:val="nil"/>
              <w:bottom w:val="single" w:sz="4" w:space="0" w:color="auto"/>
              <w:right w:val="single" w:sz="4" w:space="0" w:color="auto"/>
            </w:tcBorders>
            <w:shd w:val="clear" w:color="auto" w:fill="auto"/>
            <w:noWrap/>
            <w:vAlign w:val="center"/>
          </w:tcPr>
          <w:p w14:paraId="7C92C46E"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0,511</w:t>
            </w:r>
          </w:p>
        </w:tc>
        <w:tc>
          <w:tcPr>
            <w:tcW w:w="289" w:type="pct"/>
            <w:tcBorders>
              <w:top w:val="nil"/>
              <w:left w:val="nil"/>
              <w:bottom w:val="single" w:sz="4" w:space="0" w:color="auto"/>
              <w:right w:val="single" w:sz="4" w:space="0" w:color="auto"/>
            </w:tcBorders>
            <w:shd w:val="clear" w:color="auto" w:fill="auto"/>
            <w:noWrap/>
            <w:vAlign w:val="center"/>
          </w:tcPr>
          <w:p w14:paraId="2586A826"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0,511</w:t>
            </w:r>
          </w:p>
        </w:tc>
        <w:tc>
          <w:tcPr>
            <w:tcW w:w="289" w:type="pct"/>
            <w:tcBorders>
              <w:top w:val="nil"/>
              <w:left w:val="nil"/>
              <w:bottom w:val="single" w:sz="4" w:space="0" w:color="auto"/>
              <w:right w:val="single" w:sz="4" w:space="0" w:color="auto"/>
            </w:tcBorders>
            <w:shd w:val="clear" w:color="auto" w:fill="auto"/>
            <w:noWrap/>
            <w:vAlign w:val="center"/>
          </w:tcPr>
          <w:p w14:paraId="39ED7AC5"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0,511</w:t>
            </w:r>
          </w:p>
        </w:tc>
        <w:tc>
          <w:tcPr>
            <w:tcW w:w="289" w:type="pct"/>
            <w:tcBorders>
              <w:top w:val="nil"/>
              <w:left w:val="nil"/>
              <w:bottom w:val="single" w:sz="4" w:space="0" w:color="auto"/>
              <w:right w:val="single" w:sz="4" w:space="0" w:color="auto"/>
            </w:tcBorders>
            <w:shd w:val="clear" w:color="auto" w:fill="auto"/>
            <w:noWrap/>
            <w:vAlign w:val="center"/>
          </w:tcPr>
          <w:p w14:paraId="668B9D8C"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0,511</w:t>
            </w:r>
          </w:p>
        </w:tc>
        <w:tc>
          <w:tcPr>
            <w:tcW w:w="289" w:type="pct"/>
            <w:tcBorders>
              <w:top w:val="nil"/>
              <w:left w:val="nil"/>
              <w:bottom w:val="single" w:sz="4" w:space="0" w:color="auto"/>
              <w:right w:val="single" w:sz="4" w:space="0" w:color="auto"/>
            </w:tcBorders>
            <w:shd w:val="clear" w:color="auto" w:fill="auto"/>
            <w:noWrap/>
            <w:vAlign w:val="center"/>
          </w:tcPr>
          <w:p w14:paraId="1527F6BA"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0,511</w:t>
            </w:r>
          </w:p>
        </w:tc>
        <w:tc>
          <w:tcPr>
            <w:tcW w:w="289" w:type="pct"/>
            <w:tcBorders>
              <w:top w:val="nil"/>
              <w:left w:val="nil"/>
              <w:bottom w:val="single" w:sz="4" w:space="0" w:color="auto"/>
              <w:right w:val="single" w:sz="4" w:space="0" w:color="auto"/>
            </w:tcBorders>
            <w:shd w:val="clear" w:color="auto" w:fill="auto"/>
            <w:noWrap/>
            <w:vAlign w:val="center"/>
          </w:tcPr>
          <w:p w14:paraId="39310281"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0,511</w:t>
            </w:r>
          </w:p>
        </w:tc>
        <w:tc>
          <w:tcPr>
            <w:tcW w:w="289" w:type="pct"/>
            <w:tcBorders>
              <w:top w:val="nil"/>
              <w:left w:val="nil"/>
              <w:bottom w:val="single" w:sz="4" w:space="0" w:color="auto"/>
              <w:right w:val="single" w:sz="4" w:space="0" w:color="auto"/>
            </w:tcBorders>
            <w:shd w:val="clear" w:color="auto" w:fill="auto"/>
            <w:noWrap/>
            <w:vAlign w:val="center"/>
          </w:tcPr>
          <w:p w14:paraId="2839ECE6" w14:textId="77777777" w:rsidR="0074393D" w:rsidRPr="00600B4E" w:rsidRDefault="0074393D" w:rsidP="002542AE">
            <w:pPr>
              <w:spacing w:after="0" w:line="240" w:lineRule="auto"/>
              <w:ind w:firstLine="0"/>
              <w:jc w:val="center"/>
              <w:rPr>
                <w:color w:val="000000"/>
                <w:sz w:val="18"/>
                <w:szCs w:val="16"/>
              </w:rPr>
            </w:pPr>
            <w:r w:rsidRPr="00600B4E">
              <w:rPr>
                <w:color w:val="000000"/>
                <w:sz w:val="18"/>
                <w:szCs w:val="16"/>
              </w:rPr>
              <w:t>0,511</w:t>
            </w:r>
          </w:p>
        </w:tc>
      </w:tr>
    </w:tbl>
    <w:p w14:paraId="03C925BB" w14:textId="77777777" w:rsidR="0074393D" w:rsidRDefault="0074393D" w:rsidP="00A92D91">
      <w:pPr>
        <w:pStyle w:val="afa"/>
        <w:keepNext/>
        <w:ind w:firstLine="0"/>
        <w:rPr>
          <w:b w:val="0"/>
          <w:sz w:val="28"/>
          <w:szCs w:val="28"/>
        </w:rPr>
      </w:pPr>
    </w:p>
    <w:p w14:paraId="34574AA2" w14:textId="77777777" w:rsidR="0071010C" w:rsidRDefault="0071010C">
      <w:pPr>
        <w:spacing w:after="160" w:line="259" w:lineRule="auto"/>
        <w:ind w:firstLine="0"/>
        <w:rPr>
          <w:rFonts w:eastAsiaTheme="minorHAnsi" w:cstheme="minorBidi"/>
          <w:b/>
          <w:lang w:eastAsia="en-US"/>
        </w:rPr>
      </w:pPr>
      <w:r>
        <w:rPr>
          <w:rFonts w:eastAsiaTheme="minorHAnsi" w:cstheme="minorBidi"/>
          <w:b/>
          <w:lang w:eastAsia="en-US"/>
        </w:rPr>
        <w:br w:type="page"/>
      </w:r>
    </w:p>
    <w:p w14:paraId="5CFCFD82" w14:textId="657D6CD6" w:rsidR="00A92D91" w:rsidRPr="00D0663E" w:rsidRDefault="00A92D91" w:rsidP="00600B4E">
      <w:pPr>
        <w:keepNext/>
        <w:spacing w:before="120" w:after="0" w:line="240" w:lineRule="auto"/>
        <w:ind w:firstLine="0"/>
        <w:jc w:val="both"/>
        <w:rPr>
          <w:rFonts w:eastAsiaTheme="minorHAnsi" w:cstheme="minorBidi"/>
          <w:b/>
          <w:sz w:val="24"/>
          <w:szCs w:val="20"/>
          <w:lang w:eastAsia="en-US"/>
        </w:rPr>
      </w:pPr>
      <w:r w:rsidRPr="00D0663E">
        <w:rPr>
          <w:rFonts w:eastAsiaTheme="minorHAnsi" w:cstheme="minorBidi"/>
          <w:b/>
          <w:sz w:val="24"/>
          <w:szCs w:val="20"/>
          <w:lang w:eastAsia="en-US"/>
        </w:rPr>
        <w:lastRenderedPageBreak/>
        <w:t xml:space="preserve">Таблица </w:t>
      </w:r>
      <w:r w:rsidRPr="00D0663E">
        <w:rPr>
          <w:rFonts w:eastAsiaTheme="minorHAnsi" w:cstheme="minorBidi"/>
          <w:b/>
          <w:sz w:val="24"/>
          <w:szCs w:val="20"/>
          <w:lang w:eastAsia="en-US"/>
        </w:rPr>
        <w:fldChar w:fldCharType="begin"/>
      </w:r>
      <w:r w:rsidRPr="00D0663E">
        <w:rPr>
          <w:rFonts w:eastAsiaTheme="minorHAnsi" w:cstheme="minorBidi"/>
          <w:b/>
          <w:sz w:val="24"/>
          <w:szCs w:val="20"/>
          <w:lang w:eastAsia="en-US"/>
        </w:rPr>
        <w:instrText xml:space="preserve"> SEQ Таблица \* ARABIC </w:instrText>
      </w:r>
      <w:r w:rsidRPr="00D0663E">
        <w:rPr>
          <w:rFonts w:eastAsiaTheme="minorHAnsi" w:cstheme="minorBidi"/>
          <w:b/>
          <w:sz w:val="24"/>
          <w:szCs w:val="20"/>
          <w:lang w:eastAsia="en-US"/>
        </w:rPr>
        <w:fldChar w:fldCharType="separate"/>
      </w:r>
      <w:r w:rsidR="003D462F">
        <w:rPr>
          <w:rFonts w:eastAsiaTheme="minorHAnsi" w:cstheme="minorBidi"/>
          <w:b/>
          <w:noProof/>
          <w:sz w:val="24"/>
          <w:szCs w:val="20"/>
          <w:lang w:eastAsia="en-US"/>
        </w:rPr>
        <w:t>46</w:t>
      </w:r>
      <w:r w:rsidRPr="00D0663E">
        <w:rPr>
          <w:rFonts w:eastAsiaTheme="minorHAnsi" w:cstheme="minorBidi"/>
          <w:b/>
          <w:sz w:val="24"/>
          <w:szCs w:val="20"/>
          <w:lang w:eastAsia="en-US"/>
        </w:rPr>
        <w:fldChar w:fldCharType="end"/>
      </w:r>
      <w:bookmarkEnd w:id="270"/>
      <w:r w:rsidRPr="00D0663E">
        <w:rPr>
          <w:rFonts w:eastAsiaTheme="minorHAnsi" w:cstheme="minorBidi"/>
          <w:b/>
          <w:sz w:val="24"/>
          <w:szCs w:val="20"/>
          <w:lang w:eastAsia="en-US"/>
        </w:rPr>
        <w:t>. Результаты расчетов запасов топлива</w:t>
      </w:r>
      <w:bookmarkEnd w:id="271"/>
    </w:p>
    <w:tbl>
      <w:tblPr>
        <w:tblW w:w="5000" w:type="pct"/>
        <w:tblLayout w:type="fixed"/>
        <w:tblCellMar>
          <w:left w:w="28" w:type="dxa"/>
          <w:right w:w="28" w:type="dxa"/>
        </w:tblCellMar>
        <w:tblLook w:val="04A0" w:firstRow="1" w:lastRow="0" w:firstColumn="1" w:lastColumn="0" w:noHBand="0" w:noVBand="1"/>
      </w:tblPr>
      <w:tblGrid>
        <w:gridCol w:w="669"/>
        <w:gridCol w:w="2425"/>
        <w:gridCol w:w="849"/>
        <w:gridCol w:w="737"/>
        <w:gridCol w:w="739"/>
        <w:gridCol w:w="739"/>
        <w:gridCol w:w="737"/>
        <w:gridCol w:w="739"/>
        <w:gridCol w:w="739"/>
        <w:gridCol w:w="739"/>
        <w:gridCol w:w="737"/>
        <w:gridCol w:w="739"/>
        <w:gridCol w:w="739"/>
        <w:gridCol w:w="737"/>
        <w:gridCol w:w="739"/>
        <w:gridCol w:w="739"/>
        <w:gridCol w:w="734"/>
      </w:tblGrid>
      <w:tr w:rsidR="0074393D" w:rsidRPr="00600B4E" w14:paraId="5006B253" w14:textId="77777777" w:rsidTr="00600B4E">
        <w:trPr>
          <w:trHeight w:val="113"/>
          <w:tblHeader/>
        </w:trPr>
        <w:tc>
          <w:tcPr>
            <w:tcW w:w="23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38A9C46" w14:textId="77777777" w:rsidR="0074393D" w:rsidRPr="00600B4E" w:rsidRDefault="0074393D" w:rsidP="002542AE">
            <w:pPr>
              <w:spacing w:after="0" w:line="240" w:lineRule="auto"/>
              <w:ind w:firstLine="0"/>
              <w:jc w:val="center"/>
              <w:rPr>
                <w:b/>
                <w:bCs/>
                <w:color w:val="000000"/>
                <w:sz w:val="18"/>
                <w:szCs w:val="18"/>
              </w:rPr>
            </w:pPr>
            <w:r w:rsidRPr="00600B4E">
              <w:rPr>
                <w:b/>
                <w:bCs/>
                <w:color w:val="000000"/>
                <w:sz w:val="18"/>
                <w:szCs w:val="18"/>
              </w:rPr>
              <w:t>N кот.</w:t>
            </w:r>
          </w:p>
        </w:tc>
        <w:tc>
          <w:tcPr>
            <w:tcW w:w="84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799EAFE" w14:textId="77777777" w:rsidR="0074393D" w:rsidRPr="00600B4E" w:rsidRDefault="0074393D" w:rsidP="002542AE">
            <w:pPr>
              <w:spacing w:after="0" w:line="240" w:lineRule="auto"/>
              <w:ind w:firstLine="0"/>
              <w:jc w:val="center"/>
              <w:rPr>
                <w:b/>
                <w:bCs/>
                <w:color w:val="000000"/>
                <w:sz w:val="18"/>
                <w:szCs w:val="18"/>
              </w:rPr>
            </w:pPr>
            <w:r w:rsidRPr="00600B4E">
              <w:rPr>
                <w:b/>
                <w:bCs/>
                <w:color w:val="000000"/>
                <w:sz w:val="18"/>
                <w:szCs w:val="18"/>
              </w:rPr>
              <w:t>Наименование котельной</w:t>
            </w:r>
          </w:p>
        </w:tc>
        <w:tc>
          <w:tcPr>
            <w:tcW w:w="29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6D8E9A3" w14:textId="77777777" w:rsidR="0074393D" w:rsidRPr="00600B4E" w:rsidRDefault="0074393D" w:rsidP="002542AE">
            <w:pPr>
              <w:spacing w:after="0" w:line="240" w:lineRule="auto"/>
              <w:ind w:firstLine="0"/>
              <w:jc w:val="center"/>
              <w:rPr>
                <w:b/>
                <w:bCs/>
                <w:color w:val="000000"/>
                <w:sz w:val="18"/>
                <w:szCs w:val="18"/>
              </w:rPr>
            </w:pPr>
            <w:r w:rsidRPr="00600B4E">
              <w:rPr>
                <w:b/>
                <w:bCs/>
                <w:color w:val="000000"/>
                <w:sz w:val="18"/>
                <w:szCs w:val="18"/>
              </w:rPr>
              <w:t>Вид топлива</w:t>
            </w:r>
          </w:p>
        </w:tc>
        <w:tc>
          <w:tcPr>
            <w:tcW w:w="3620" w:type="pct"/>
            <w:gridSpan w:val="14"/>
            <w:tcBorders>
              <w:top w:val="single" w:sz="4" w:space="0" w:color="auto"/>
              <w:left w:val="nil"/>
              <w:bottom w:val="single" w:sz="4" w:space="0" w:color="auto"/>
              <w:right w:val="single" w:sz="4" w:space="0" w:color="000000"/>
            </w:tcBorders>
            <w:shd w:val="clear" w:color="auto" w:fill="auto"/>
            <w:vAlign w:val="bottom"/>
            <w:hideMark/>
          </w:tcPr>
          <w:p w14:paraId="7A880A79" w14:textId="77777777" w:rsidR="0074393D" w:rsidRPr="00600B4E" w:rsidRDefault="0074393D" w:rsidP="002542AE">
            <w:pPr>
              <w:spacing w:after="0" w:line="240" w:lineRule="auto"/>
              <w:ind w:firstLine="0"/>
              <w:jc w:val="center"/>
              <w:rPr>
                <w:b/>
                <w:bCs/>
                <w:color w:val="000000"/>
                <w:sz w:val="18"/>
                <w:szCs w:val="18"/>
              </w:rPr>
            </w:pPr>
            <w:r w:rsidRPr="00600B4E">
              <w:rPr>
                <w:b/>
                <w:bCs/>
                <w:color w:val="000000"/>
                <w:sz w:val="18"/>
                <w:szCs w:val="18"/>
              </w:rPr>
              <w:t>Нормативные запасы топлива на котельных</w:t>
            </w:r>
          </w:p>
        </w:tc>
      </w:tr>
      <w:tr w:rsidR="00600B4E" w:rsidRPr="00600B4E" w14:paraId="2BD6C911" w14:textId="77777777" w:rsidTr="00600B4E">
        <w:trPr>
          <w:trHeight w:val="113"/>
          <w:tblHeader/>
        </w:trPr>
        <w:tc>
          <w:tcPr>
            <w:tcW w:w="234"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BF4096C" w14:textId="77777777" w:rsidR="0074393D" w:rsidRPr="00600B4E" w:rsidRDefault="0074393D" w:rsidP="002542AE">
            <w:pPr>
              <w:spacing w:after="0" w:line="240" w:lineRule="auto"/>
              <w:ind w:firstLine="0"/>
              <w:rPr>
                <w:b/>
                <w:bCs/>
                <w:color w:val="000000"/>
                <w:sz w:val="18"/>
                <w:szCs w:val="18"/>
              </w:rPr>
            </w:pPr>
          </w:p>
        </w:tc>
        <w:tc>
          <w:tcPr>
            <w:tcW w:w="84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C1A43F5" w14:textId="77777777" w:rsidR="0074393D" w:rsidRPr="00600B4E" w:rsidRDefault="0074393D" w:rsidP="002542AE">
            <w:pPr>
              <w:spacing w:after="0" w:line="240" w:lineRule="auto"/>
              <w:ind w:firstLine="0"/>
              <w:rPr>
                <w:b/>
                <w:bCs/>
                <w:color w:val="000000"/>
                <w:sz w:val="18"/>
                <w:szCs w:val="18"/>
              </w:rPr>
            </w:pPr>
          </w:p>
        </w:tc>
        <w:tc>
          <w:tcPr>
            <w:tcW w:w="297"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6ADF209" w14:textId="77777777" w:rsidR="0074393D" w:rsidRPr="00600B4E" w:rsidRDefault="0074393D" w:rsidP="002542AE">
            <w:pPr>
              <w:spacing w:after="0" w:line="240" w:lineRule="auto"/>
              <w:ind w:firstLine="0"/>
              <w:rPr>
                <w:b/>
                <w:bCs/>
                <w:color w:val="000000"/>
                <w:sz w:val="18"/>
                <w:szCs w:val="18"/>
              </w:rPr>
            </w:pPr>
          </w:p>
        </w:tc>
        <w:tc>
          <w:tcPr>
            <w:tcW w:w="258" w:type="pct"/>
            <w:tcBorders>
              <w:top w:val="nil"/>
              <w:left w:val="nil"/>
              <w:bottom w:val="single" w:sz="4" w:space="0" w:color="auto"/>
              <w:right w:val="single" w:sz="4" w:space="0" w:color="auto"/>
            </w:tcBorders>
            <w:shd w:val="clear" w:color="auto" w:fill="auto"/>
            <w:vAlign w:val="center"/>
            <w:hideMark/>
          </w:tcPr>
          <w:p w14:paraId="7A2B098D" w14:textId="77777777" w:rsidR="0074393D" w:rsidRPr="00600B4E" w:rsidRDefault="0074393D" w:rsidP="002542AE">
            <w:pPr>
              <w:spacing w:after="0" w:line="240" w:lineRule="auto"/>
              <w:ind w:firstLine="0"/>
              <w:jc w:val="center"/>
              <w:rPr>
                <w:b/>
                <w:bCs/>
                <w:color w:val="000000"/>
                <w:sz w:val="18"/>
                <w:szCs w:val="18"/>
              </w:rPr>
            </w:pPr>
            <w:r w:rsidRPr="00600B4E">
              <w:rPr>
                <w:b/>
                <w:bCs/>
                <w:color w:val="000000"/>
                <w:sz w:val="18"/>
                <w:szCs w:val="18"/>
              </w:rPr>
              <w:t>2020</w:t>
            </w:r>
          </w:p>
        </w:tc>
        <w:tc>
          <w:tcPr>
            <w:tcW w:w="259" w:type="pct"/>
            <w:tcBorders>
              <w:top w:val="nil"/>
              <w:left w:val="nil"/>
              <w:bottom w:val="single" w:sz="4" w:space="0" w:color="auto"/>
              <w:right w:val="single" w:sz="4" w:space="0" w:color="auto"/>
            </w:tcBorders>
            <w:shd w:val="clear" w:color="auto" w:fill="auto"/>
            <w:vAlign w:val="center"/>
            <w:hideMark/>
          </w:tcPr>
          <w:p w14:paraId="601A4E99" w14:textId="77777777" w:rsidR="0074393D" w:rsidRPr="00600B4E" w:rsidRDefault="0074393D" w:rsidP="002542AE">
            <w:pPr>
              <w:spacing w:after="0" w:line="240" w:lineRule="auto"/>
              <w:ind w:firstLine="0"/>
              <w:jc w:val="center"/>
              <w:rPr>
                <w:b/>
                <w:bCs/>
                <w:color w:val="000000"/>
                <w:sz w:val="18"/>
                <w:szCs w:val="18"/>
              </w:rPr>
            </w:pPr>
            <w:r w:rsidRPr="00600B4E">
              <w:rPr>
                <w:b/>
                <w:bCs/>
                <w:color w:val="000000"/>
                <w:sz w:val="18"/>
                <w:szCs w:val="18"/>
              </w:rPr>
              <w:t>2021</w:t>
            </w:r>
          </w:p>
        </w:tc>
        <w:tc>
          <w:tcPr>
            <w:tcW w:w="259" w:type="pct"/>
            <w:tcBorders>
              <w:top w:val="nil"/>
              <w:left w:val="nil"/>
              <w:bottom w:val="single" w:sz="4" w:space="0" w:color="auto"/>
              <w:right w:val="single" w:sz="4" w:space="0" w:color="auto"/>
            </w:tcBorders>
            <w:shd w:val="clear" w:color="auto" w:fill="auto"/>
            <w:vAlign w:val="center"/>
            <w:hideMark/>
          </w:tcPr>
          <w:p w14:paraId="6C461E78" w14:textId="77777777" w:rsidR="0074393D" w:rsidRPr="00600B4E" w:rsidRDefault="0074393D" w:rsidP="002542AE">
            <w:pPr>
              <w:spacing w:after="0" w:line="240" w:lineRule="auto"/>
              <w:ind w:firstLine="0"/>
              <w:jc w:val="center"/>
              <w:rPr>
                <w:b/>
                <w:bCs/>
                <w:color w:val="000000"/>
                <w:sz w:val="18"/>
                <w:szCs w:val="18"/>
              </w:rPr>
            </w:pPr>
            <w:r w:rsidRPr="00600B4E">
              <w:rPr>
                <w:b/>
                <w:bCs/>
                <w:color w:val="000000"/>
                <w:sz w:val="18"/>
                <w:szCs w:val="18"/>
              </w:rPr>
              <w:t>2022</w:t>
            </w:r>
          </w:p>
        </w:tc>
        <w:tc>
          <w:tcPr>
            <w:tcW w:w="258" w:type="pct"/>
            <w:tcBorders>
              <w:top w:val="nil"/>
              <w:left w:val="nil"/>
              <w:bottom w:val="single" w:sz="4" w:space="0" w:color="auto"/>
              <w:right w:val="single" w:sz="4" w:space="0" w:color="auto"/>
            </w:tcBorders>
            <w:shd w:val="clear" w:color="auto" w:fill="auto"/>
            <w:vAlign w:val="center"/>
            <w:hideMark/>
          </w:tcPr>
          <w:p w14:paraId="590BC818" w14:textId="77777777" w:rsidR="0074393D" w:rsidRPr="00600B4E" w:rsidRDefault="0074393D" w:rsidP="002542AE">
            <w:pPr>
              <w:spacing w:after="0" w:line="240" w:lineRule="auto"/>
              <w:ind w:firstLine="0"/>
              <w:jc w:val="center"/>
              <w:rPr>
                <w:b/>
                <w:bCs/>
                <w:color w:val="000000"/>
                <w:sz w:val="18"/>
                <w:szCs w:val="18"/>
              </w:rPr>
            </w:pPr>
            <w:r w:rsidRPr="00600B4E">
              <w:rPr>
                <w:b/>
                <w:bCs/>
                <w:color w:val="000000"/>
                <w:sz w:val="18"/>
                <w:szCs w:val="18"/>
              </w:rPr>
              <w:t>2023</w:t>
            </w:r>
          </w:p>
        </w:tc>
        <w:tc>
          <w:tcPr>
            <w:tcW w:w="259" w:type="pct"/>
            <w:tcBorders>
              <w:top w:val="nil"/>
              <w:left w:val="nil"/>
              <w:bottom w:val="single" w:sz="4" w:space="0" w:color="auto"/>
              <w:right w:val="single" w:sz="4" w:space="0" w:color="auto"/>
            </w:tcBorders>
            <w:shd w:val="clear" w:color="auto" w:fill="auto"/>
            <w:vAlign w:val="center"/>
            <w:hideMark/>
          </w:tcPr>
          <w:p w14:paraId="34082D24" w14:textId="77777777" w:rsidR="0074393D" w:rsidRPr="00600B4E" w:rsidRDefault="0074393D" w:rsidP="002542AE">
            <w:pPr>
              <w:spacing w:after="0" w:line="240" w:lineRule="auto"/>
              <w:ind w:firstLine="0"/>
              <w:jc w:val="center"/>
              <w:rPr>
                <w:b/>
                <w:bCs/>
                <w:color w:val="000000"/>
                <w:sz w:val="18"/>
                <w:szCs w:val="18"/>
              </w:rPr>
            </w:pPr>
            <w:r w:rsidRPr="00600B4E">
              <w:rPr>
                <w:b/>
                <w:bCs/>
                <w:color w:val="000000"/>
                <w:sz w:val="18"/>
                <w:szCs w:val="18"/>
              </w:rPr>
              <w:t>2024</w:t>
            </w:r>
          </w:p>
        </w:tc>
        <w:tc>
          <w:tcPr>
            <w:tcW w:w="259" w:type="pct"/>
            <w:tcBorders>
              <w:top w:val="nil"/>
              <w:left w:val="nil"/>
              <w:bottom w:val="single" w:sz="4" w:space="0" w:color="auto"/>
              <w:right w:val="single" w:sz="4" w:space="0" w:color="auto"/>
            </w:tcBorders>
            <w:shd w:val="clear" w:color="auto" w:fill="auto"/>
            <w:vAlign w:val="center"/>
            <w:hideMark/>
          </w:tcPr>
          <w:p w14:paraId="38B8918D" w14:textId="77777777" w:rsidR="0074393D" w:rsidRPr="00600B4E" w:rsidRDefault="0074393D" w:rsidP="002542AE">
            <w:pPr>
              <w:spacing w:after="0" w:line="240" w:lineRule="auto"/>
              <w:ind w:firstLine="0"/>
              <w:jc w:val="center"/>
              <w:rPr>
                <w:b/>
                <w:bCs/>
                <w:color w:val="000000"/>
                <w:sz w:val="18"/>
                <w:szCs w:val="18"/>
              </w:rPr>
            </w:pPr>
            <w:r w:rsidRPr="00600B4E">
              <w:rPr>
                <w:b/>
                <w:bCs/>
                <w:color w:val="000000"/>
                <w:sz w:val="18"/>
                <w:szCs w:val="18"/>
              </w:rPr>
              <w:t>2025</w:t>
            </w:r>
          </w:p>
        </w:tc>
        <w:tc>
          <w:tcPr>
            <w:tcW w:w="259" w:type="pct"/>
            <w:tcBorders>
              <w:top w:val="nil"/>
              <w:left w:val="nil"/>
              <w:bottom w:val="single" w:sz="4" w:space="0" w:color="auto"/>
              <w:right w:val="single" w:sz="4" w:space="0" w:color="auto"/>
            </w:tcBorders>
            <w:shd w:val="clear" w:color="auto" w:fill="auto"/>
            <w:vAlign w:val="center"/>
            <w:hideMark/>
          </w:tcPr>
          <w:p w14:paraId="1BB48F0A" w14:textId="77777777" w:rsidR="0074393D" w:rsidRPr="00600B4E" w:rsidRDefault="0074393D" w:rsidP="002542AE">
            <w:pPr>
              <w:spacing w:after="0" w:line="240" w:lineRule="auto"/>
              <w:ind w:firstLine="0"/>
              <w:jc w:val="center"/>
              <w:rPr>
                <w:b/>
                <w:bCs/>
                <w:color w:val="000000"/>
                <w:sz w:val="18"/>
                <w:szCs w:val="18"/>
              </w:rPr>
            </w:pPr>
            <w:r w:rsidRPr="00600B4E">
              <w:rPr>
                <w:b/>
                <w:bCs/>
                <w:color w:val="000000"/>
                <w:sz w:val="18"/>
                <w:szCs w:val="18"/>
              </w:rPr>
              <w:t>2026</w:t>
            </w:r>
          </w:p>
        </w:tc>
        <w:tc>
          <w:tcPr>
            <w:tcW w:w="258" w:type="pct"/>
            <w:tcBorders>
              <w:top w:val="nil"/>
              <w:left w:val="nil"/>
              <w:bottom w:val="single" w:sz="4" w:space="0" w:color="auto"/>
              <w:right w:val="single" w:sz="4" w:space="0" w:color="auto"/>
            </w:tcBorders>
            <w:shd w:val="clear" w:color="auto" w:fill="auto"/>
            <w:vAlign w:val="center"/>
            <w:hideMark/>
          </w:tcPr>
          <w:p w14:paraId="78E02AAD" w14:textId="77777777" w:rsidR="0074393D" w:rsidRPr="00600B4E" w:rsidRDefault="0074393D" w:rsidP="002542AE">
            <w:pPr>
              <w:spacing w:after="0" w:line="240" w:lineRule="auto"/>
              <w:ind w:firstLine="0"/>
              <w:jc w:val="center"/>
              <w:rPr>
                <w:b/>
                <w:bCs/>
                <w:color w:val="000000"/>
                <w:sz w:val="18"/>
                <w:szCs w:val="18"/>
              </w:rPr>
            </w:pPr>
            <w:r w:rsidRPr="00600B4E">
              <w:rPr>
                <w:b/>
                <w:bCs/>
                <w:color w:val="000000"/>
                <w:sz w:val="18"/>
                <w:szCs w:val="18"/>
              </w:rPr>
              <w:t>2027</w:t>
            </w:r>
          </w:p>
        </w:tc>
        <w:tc>
          <w:tcPr>
            <w:tcW w:w="259" w:type="pct"/>
            <w:tcBorders>
              <w:top w:val="nil"/>
              <w:left w:val="nil"/>
              <w:bottom w:val="single" w:sz="4" w:space="0" w:color="auto"/>
              <w:right w:val="single" w:sz="4" w:space="0" w:color="auto"/>
            </w:tcBorders>
            <w:shd w:val="clear" w:color="auto" w:fill="auto"/>
            <w:vAlign w:val="center"/>
            <w:hideMark/>
          </w:tcPr>
          <w:p w14:paraId="4AD229F4" w14:textId="77777777" w:rsidR="0074393D" w:rsidRPr="00600B4E" w:rsidRDefault="0074393D" w:rsidP="002542AE">
            <w:pPr>
              <w:spacing w:after="0" w:line="240" w:lineRule="auto"/>
              <w:ind w:firstLine="0"/>
              <w:jc w:val="center"/>
              <w:rPr>
                <w:b/>
                <w:bCs/>
                <w:color w:val="000000"/>
                <w:sz w:val="18"/>
                <w:szCs w:val="18"/>
              </w:rPr>
            </w:pPr>
            <w:r w:rsidRPr="00600B4E">
              <w:rPr>
                <w:b/>
                <w:bCs/>
                <w:color w:val="000000"/>
                <w:sz w:val="18"/>
                <w:szCs w:val="18"/>
              </w:rPr>
              <w:t>2028</w:t>
            </w:r>
          </w:p>
        </w:tc>
        <w:tc>
          <w:tcPr>
            <w:tcW w:w="259" w:type="pct"/>
            <w:tcBorders>
              <w:top w:val="nil"/>
              <w:left w:val="nil"/>
              <w:bottom w:val="single" w:sz="4" w:space="0" w:color="auto"/>
              <w:right w:val="single" w:sz="4" w:space="0" w:color="auto"/>
            </w:tcBorders>
            <w:shd w:val="clear" w:color="auto" w:fill="auto"/>
            <w:vAlign w:val="center"/>
            <w:hideMark/>
          </w:tcPr>
          <w:p w14:paraId="7BA06043" w14:textId="77777777" w:rsidR="0074393D" w:rsidRPr="00600B4E" w:rsidRDefault="0074393D" w:rsidP="002542AE">
            <w:pPr>
              <w:spacing w:after="0" w:line="240" w:lineRule="auto"/>
              <w:ind w:firstLine="0"/>
              <w:jc w:val="center"/>
              <w:rPr>
                <w:b/>
                <w:bCs/>
                <w:color w:val="000000"/>
                <w:sz w:val="18"/>
                <w:szCs w:val="18"/>
              </w:rPr>
            </w:pPr>
            <w:r w:rsidRPr="00600B4E">
              <w:rPr>
                <w:b/>
                <w:bCs/>
                <w:color w:val="000000"/>
                <w:sz w:val="18"/>
                <w:szCs w:val="18"/>
              </w:rPr>
              <w:t>2029</w:t>
            </w:r>
          </w:p>
        </w:tc>
        <w:tc>
          <w:tcPr>
            <w:tcW w:w="258" w:type="pct"/>
            <w:tcBorders>
              <w:top w:val="nil"/>
              <w:left w:val="nil"/>
              <w:bottom w:val="single" w:sz="4" w:space="0" w:color="auto"/>
              <w:right w:val="single" w:sz="4" w:space="0" w:color="auto"/>
            </w:tcBorders>
            <w:shd w:val="clear" w:color="auto" w:fill="auto"/>
            <w:vAlign w:val="center"/>
            <w:hideMark/>
          </w:tcPr>
          <w:p w14:paraId="5299D663" w14:textId="77777777" w:rsidR="0074393D" w:rsidRPr="00600B4E" w:rsidRDefault="0074393D" w:rsidP="002542AE">
            <w:pPr>
              <w:spacing w:after="0" w:line="240" w:lineRule="auto"/>
              <w:ind w:firstLine="0"/>
              <w:jc w:val="center"/>
              <w:rPr>
                <w:b/>
                <w:bCs/>
                <w:color w:val="000000"/>
                <w:sz w:val="18"/>
                <w:szCs w:val="18"/>
              </w:rPr>
            </w:pPr>
            <w:r w:rsidRPr="00600B4E">
              <w:rPr>
                <w:b/>
                <w:bCs/>
                <w:color w:val="000000"/>
                <w:sz w:val="18"/>
                <w:szCs w:val="18"/>
              </w:rPr>
              <w:t>2030</w:t>
            </w:r>
          </w:p>
        </w:tc>
        <w:tc>
          <w:tcPr>
            <w:tcW w:w="259" w:type="pct"/>
            <w:tcBorders>
              <w:top w:val="nil"/>
              <w:left w:val="nil"/>
              <w:bottom w:val="single" w:sz="4" w:space="0" w:color="auto"/>
              <w:right w:val="single" w:sz="4" w:space="0" w:color="auto"/>
            </w:tcBorders>
            <w:shd w:val="clear" w:color="auto" w:fill="auto"/>
            <w:vAlign w:val="center"/>
            <w:hideMark/>
          </w:tcPr>
          <w:p w14:paraId="72C26B1B" w14:textId="77777777" w:rsidR="0074393D" w:rsidRPr="00600B4E" w:rsidRDefault="0074393D" w:rsidP="002542AE">
            <w:pPr>
              <w:spacing w:after="0" w:line="240" w:lineRule="auto"/>
              <w:ind w:firstLine="0"/>
              <w:jc w:val="center"/>
              <w:rPr>
                <w:b/>
                <w:bCs/>
                <w:color w:val="000000"/>
                <w:sz w:val="18"/>
                <w:szCs w:val="18"/>
              </w:rPr>
            </w:pPr>
            <w:r w:rsidRPr="00600B4E">
              <w:rPr>
                <w:b/>
                <w:bCs/>
                <w:color w:val="000000"/>
                <w:sz w:val="18"/>
                <w:szCs w:val="18"/>
              </w:rPr>
              <w:t>2031</w:t>
            </w:r>
          </w:p>
        </w:tc>
        <w:tc>
          <w:tcPr>
            <w:tcW w:w="259" w:type="pct"/>
            <w:tcBorders>
              <w:top w:val="nil"/>
              <w:left w:val="nil"/>
              <w:bottom w:val="single" w:sz="4" w:space="0" w:color="auto"/>
              <w:right w:val="single" w:sz="4" w:space="0" w:color="auto"/>
            </w:tcBorders>
            <w:shd w:val="clear" w:color="auto" w:fill="auto"/>
            <w:vAlign w:val="center"/>
            <w:hideMark/>
          </w:tcPr>
          <w:p w14:paraId="2793CE2A" w14:textId="77777777" w:rsidR="0074393D" w:rsidRPr="00600B4E" w:rsidRDefault="0074393D" w:rsidP="002542AE">
            <w:pPr>
              <w:spacing w:after="0" w:line="240" w:lineRule="auto"/>
              <w:ind w:firstLine="0"/>
              <w:jc w:val="center"/>
              <w:rPr>
                <w:b/>
                <w:bCs/>
                <w:color w:val="000000"/>
                <w:sz w:val="18"/>
                <w:szCs w:val="18"/>
              </w:rPr>
            </w:pPr>
            <w:r w:rsidRPr="00600B4E">
              <w:rPr>
                <w:b/>
                <w:bCs/>
                <w:color w:val="000000"/>
                <w:sz w:val="18"/>
                <w:szCs w:val="18"/>
              </w:rPr>
              <w:t>2032</w:t>
            </w:r>
          </w:p>
        </w:tc>
        <w:tc>
          <w:tcPr>
            <w:tcW w:w="259" w:type="pct"/>
            <w:tcBorders>
              <w:top w:val="nil"/>
              <w:left w:val="nil"/>
              <w:bottom w:val="single" w:sz="4" w:space="0" w:color="auto"/>
              <w:right w:val="single" w:sz="4" w:space="0" w:color="auto"/>
            </w:tcBorders>
            <w:shd w:val="clear" w:color="auto" w:fill="auto"/>
            <w:vAlign w:val="center"/>
            <w:hideMark/>
          </w:tcPr>
          <w:p w14:paraId="6C58F5B3" w14:textId="77777777" w:rsidR="0074393D" w:rsidRPr="00600B4E" w:rsidRDefault="0074393D" w:rsidP="002542AE">
            <w:pPr>
              <w:spacing w:after="0" w:line="240" w:lineRule="auto"/>
              <w:ind w:firstLine="0"/>
              <w:jc w:val="center"/>
              <w:rPr>
                <w:b/>
                <w:bCs/>
                <w:color w:val="000000"/>
                <w:sz w:val="18"/>
                <w:szCs w:val="18"/>
              </w:rPr>
            </w:pPr>
            <w:r w:rsidRPr="00600B4E">
              <w:rPr>
                <w:b/>
                <w:bCs/>
                <w:color w:val="000000"/>
                <w:sz w:val="18"/>
                <w:szCs w:val="18"/>
              </w:rPr>
              <w:t>2033</w:t>
            </w:r>
          </w:p>
        </w:tc>
      </w:tr>
      <w:tr w:rsidR="00600B4E" w:rsidRPr="00600B4E" w14:paraId="6886F5D4" w14:textId="77777777" w:rsidTr="00600B4E">
        <w:trPr>
          <w:trHeight w:val="113"/>
        </w:trPr>
        <w:tc>
          <w:tcPr>
            <w:tcW w:w="234" w:type="pct"/>
            <w:tcBorders>
              <w:top w:val="nil"/>
              <w:left w:val="single" w:sz="4" w:space="0" w:color="auto"/>
              <w:bottom w:val="single" w:sz="4" w:space="0" w:color="auto"/>
              <w:right w:val="single" w:sz="4" w:space="0" w:color="auto"/>
            </w:tcBorders>
            <w:shd w:val="clear" w:color="auto" w:fill="auto"/>
            <w:vAlign w:val="center"/>
            <w:hideMark/>
          </w:tcPr>
          <w:p w14:paraId="69EC6086" w14:textId="77777777" w:rsidR="0074393D" w:rsidRPr="00600B4E" w:rsidRDefault="0074393D" w:rsidP="002542AE">
            <w:pPr>
              <w:spacing w:after="0" w:line="240" w:lineRule="auto"/>
              <w:ind w:firstLine="0"/>
              <w:jc w:val="center"/>
              <w:rPr>
                <w:b/>
                <w:bCs/>
                <w:color w:val="000000"/>
                <w:sz w:val="18"/>
                <w:szCs w:val="18"/>
              </w:rPr>
            </w:pPr>
            <w:r w:rsidRPr="00600B4E">
              <w:rPr>
                <w:b/>
                <w:bCs/>
                <w:color w:val="000000"/>
                <w:sz w:val="18"/>
                <w:szCs w:val="18"/>
              </w:rPr>
              <w:t>1</w:t>
            </w:r>
          </w:p>
        </w:tc>
        <w:tc>
          <w:tcPr>
            <w:tcW w:w="849" w:type="pct"/>
            <w:tcBorders>
              <w:top w:val="nil"/>
              <w:left w:val="nil"/>
              <w:bottom w:val="single" w:sz="4" w:space="0" w:color="auto"/>
              <w:right w:val="single" w:sz="4" w:space="0" w:color="auto"/>
            </w:tcBorders>
            <w:shd w:val="clear" w:color="auto" w:fill="auto"/>
            <w:vAlign w:val="center"/>
            <w:hideMark/>
          </w:tcPr>
          <w:p w14:paraId="2C3FDC3B" w14:textId="77777777" w:rsidR="0074393D" w:rsidRPr="00600B4E" w:rsidRDefault="0074393D" w:rsidP="002542AE">
            <w:pPr>
              <w:spacing w:after="0" w:line="240" w:lineRule="auto"/>
              <w:ind w:firstLine="0"/>
              <w:jc w:val="center"/>
              <w:rPr>
                <w:b/>
                <w:bCs/>
                <w:color w:val="000000"/>
                <w:sz w:val="18"/>
                <w:szCs w:val="18"/>
              </w:rPr>
            </w:pPr>
            <w:r w:rsidRPr="00600B4E">
              <w:rPr>
                <w:b/>
                <w:bCs/>
                <w:color w:val="000000"/>
                <w:sz w:val="18"/>
                <w:szCs w:val="18"/>
              </w:rPr>
              <w:t>Котельная "Пыть-Ях"</w:t>
            </w:r>
          </w:p>
        </w:tc>
        <w:tc>
          <w:tcPr>
            <w:tcW w:w="297" w:type="pct"/>
            <w:tcBorders>
              <w:top w:val="nil"/>
              <w:left w:val="nil"/>
              <w:bottom w:val="single" w:sz="4" w:space="0" w:color="auto"/>
              <w:right w:val="single" w:sz="4" w:space="0" w:color="auto"/>
            </w:tcBorders>
            <w:shd w:val="clear" w:color="auto" w:fill="auto"/>
            <w:vAlign w:val="center"/>
            <w:hideMark/>
          </w:tcPr>
          <w:p w14:paraId="28F09E53" w14:textId="77777777" w:rsidR="0074393D" w:rsidRPr="00600B4E" w:rsidRDefault="0074393D" w:rsidP="002542AE">
            <w:pPr>
              <w:spacing w:after="0" w:line="240" w:lineRule="auto"/>
              <w:ind w:firstLine="0"/>
              <w:jc w:val="center"/>
              <w:rPr>
                <w:b/>
                <w:bCs/>
                <w:color w:val="000000"/>
                <w:sz w:val="18"/>
                <w:szCs w:val="18"/>
              </w:rPr>
            </w:pPr>
            <w:r w:rsidRPr="00600B4E">
              <w:rPr>
                <w:b/>
                <w:bCs/>
                <w:color w:val="000000"/>
                <w:sz w:val="18"/>
                <w:szCs w:val="18"/>
              </w:rPr>
              <w:t> </w:t>
            </w:r>
          </w:p>
        </w:tc>
        <w:tc>
          <w:tcPr>
            <w:tcW w:w="258" w:type="pct"/>
            <w:tcBorders>
              <w:top w:val="nil"/>
              <w:left w:val="nil"/>
              <w:bottom w:val="single" w:sz="4" w:space="0" w:color="auto"/>
              <w:right w:val="single" w:sz="4" w:space="0" w:color="auto"/>
            </w:tcBorders>
            <w:shd w:val="clear" w:color="auto" w:fill="auto"/>
            <w:vAlign w:val="center"/>
            <w:hideMark/>
          </w:tcPr>
          <w:p w14:paraId="31F6964B" w14:textId="77777777" w:rsidR="0074393D" w:rsidRPr="00600B4E" w:rsidRDefault="0074393D" w:rsidP="002542AE">
            <w:pPr>
              <w:spacing w:after="0" w:line="240" w:lineRule="auto"/>
              <w:ind w:firstLine="0"/>
              <w:jc w:val="center"/>
              <w:rPr>
                <w:b/>
                <w:bCs/>
                <w:color w:val="000000"/>
                <w:sz w:val="18"/>
                <w:szCs w:val="18"/>
              </w:rPr>
            </w:pPr>
            <w:r w:rsidRPr="00600B4E">
              <w:rPr>
                <w:b/>
                <w:bCs/>
                <w:color w:val="000000"/>
                <w:sz w:val="18"/>
                <w:szCs w:val="18"/>
              </w:rPr>
              <w:t> </w:t>
            </w:r>
          </w:p>
        </w:tc>
        <w:tc>
          <w:tcPr>
            <w:tcW w:w="259" w:type="pct"/>
            <w:tcBorders>
              <w:top w:val="nil"/>
              <w:left w:val="nil"/>
              <w:bottom w:val="single" w:sz="4" w:space="0" w:color="auto"/>
              <w:right w:val="single" w:sz="4" w:space="0" w:color="auto"/>
            </w:tcBorders>
            <w:shd w:val="clear" w:color="auto" w:fill="auto"/>
            <w:vAlign w:val="center"/>
            <w:hideMark/>
          </w:tcPr>
          <w:p w14:paraId="5BF0814D" w14:textId="77777777" w:rsidR="0074393D" w:rsidRPr="00600B4E" w:rsidRDefault="0074393D" w:rsidP="002542AE">
            <w:pPr>
              <w:spacing w:after="0" w:line="240" w:lineRule="auto"/>
              <w:ind w:firstLine="0"/>
              <w:jc w:val="center"/>
              <w:rPr>
                <w:b/>
                <w:bCs/>
                <w:color w:val="000000"/>
                <w:sz w:val="18"/>
                <w:szCs w:val="18"/>
              </w:rPr>
            </w:pPr>
            <w:r w:rsidRPr="00600B4E">
              <w:rPr>
                <w:b/>
                <w:bCs/>
                <w:color w:val="000000"/>
                <w:sz w:val="18"/>
                <w:szCs w:val="18"/>
              </w:rPr>
              <w:t> </w:t>
            </w:r>
          </w:p>
        </w:tc>
        <w:tc>
          <w:tcPr>
            <w:tcW w:w="259" w:type="pct"/>
            <w:tcBorders>
              <w:top w:val="nil"/>
              <w:left w:val="nil"/>
              <w:bottom w:val="single" w:sz="4" w:space="0" w:color="auto"/>
              <w:right w:val="single" w:sz="4" w:space="0" w:color="auto"/>
            </w:tcBorders>
            <w:shd w:val="clear" w:color="auto" w:fill="auto"/>
            <w:vAlign w:val="center"/>
            <w:hideMark/>
          </w:tcPr>
          <w:p w14:paraId="349D60CF" w14:textId="77777777" w:rsidR="0074393D" w:rsidRPr="00600B4E" w:rsidRDefault="0074393D" w:rsidP="002542AE">
            <w:pPr>
              <w:spacing w:after="0" w:line="240" w:lineRule="auto"/>
              <w:ind w:firstLine="0"/>
              <w:jc w:val="center"/>
              <w:rPr>
                <w:b/>
                <w:bCs/>
                <w:color w:val="000000"/>
                <w:sz w:val="18"/>
                <w:szCs w:val="18"/>
              </w:rPr>
            </w:pPr>
            <w:r w:rsidRPr="00600B4E">
              <w:rPr>
                <w:b/>
                <w:bCs/>
                <w:color w:val="000000"/>
                <w:sz w:val="18"/>
                <w:szCs w:val="18"/>
              </w:rPr>
              <w:t> </w:t>
            </w:r>
          </w:p>
        </w:tc>
        <w:tc>
          <w:tcPr>
            <w:tcW w:w="258" w:type="pct"/>
            <w:tcBorders>
              <w:top w:val="nil"/>
              <w:left w:val="nil"/>
              <w:bottom w:val="single" w:sz="4" w:space="0" w:color="auto"/>
              <w:right w:val="single" w:sz="4" w:space="0" w:color="auto"/>
            </w:tcBorders>
            <w:shd w:val="clear" w:color="auto" w:fill="auto"/>
            <w:vAlign w:val="center"/>
            <w:hideMark/>
          </w:tcPr>
          <w:p w14:paraId="1497A604" w14:textId="77777777" w:rsidR="0074393D" w:rsidRPr="00600B4E" w:rsidRDefault="0074393D" w:rsidP="002542AE">
            <w:pPr>
              <w:spacing w:after="0" w:line="240" w:lineRule="auto"/>
              <w:ind w:firstLine="0"/>
              <w:jc w:val="center"/>
              <w:rPr>
                <w:b/>
                <w:bCs/>
                <w:color w:val="000000"/>
                <w:sz w:val="18"/>
                <w:szCs w:val="18"/>
              </w:rPr>
            </w:pPr>
            <w:r w:rsidRPr="00600B4E">
              <w:rPr>
                <w:b/>
                <w:bCs/>
                <w:color w:val="000000"/>
                <w:sz w:val="18"/>
                <w:szCs w:val="18"/>
              </w:rPr>
              <w:t> </w:t>
            </w:r>
          </w:p>
        </w:tc>
        <w:tc>
          <w:tcPr>
            <w:tcW w:w="259" w:type="pct"/>
            <w:tcBorders>
              <w:top w:val="nil"/>
              <w:left w:val="nil"/>
              <w:bottom w:val="single" w:sz="4" w:space="0" w:color="auto"/>
              <w:right w:val="single" w:sz="4" w:space="0" w:color="auto"/>
            </w:tcBorders>
            <w:shd w:val="clear" w:color="auto" w:fill="auto"/>
            <w:vAlign w:val="center"/>
            <w:hideMark/>
          </w:tcPr>
          <w:p w14:paraId="18C89F81" w14:textId="77777777" w:rsidR="0074393D" w:rsidRPr="00600B4E" w:rsidRDefault="0074393D" w:rsidP="002542AE">
            <w:pPr>
              <w:spacing w:after="0" w:line="240" w:lineRule="auto"/>
              <w:ind w:firstLine="0"/>
              <w:jc w:val="center"/>
              <w:rPr>
                <w:b/>
                <w:bCs/>
                <w:color w:val="000000"/>
                <w:sz w:val="18"/>
                <w:szCs w:val="18"/>
              </w:rPr>
            </w:pPr>
            <w:r w:rsidRPr="00600B4E">
              <w:rPr>
                <w:b/>
                <w:bCs/>
                <w:color w:val="000000"/>
                <w:sz w:val="18"/>
                <w:szCs w:val="18"/>
              </w:rPr>
              <w:t> </w:t>
            </w:r>
          </w:p>
        </w:tc>
        <w:tc>
          <w:tcPr>
            <w:tcW w:w="259" w:type="pct"/>
            <w:tcBorders>
              <w:top w:val="nil"/>
              <w:left w:val="nil"/>
              <w:bottom w:val="single" w:sz="4" w:space="0" w:color="auto"/>
              <w:right w:val="single" w:sz="4" w:space="0" w:color="auto"/>
            </w:tcBorders>
            <w:shd w:val="clear" w:color="auto" w:fill="auto"/>
            <w:vAlign w:val="center"/>
            <w:hideMark/>
          </w:tcPr>
          <w:p w14:paraId="639BC63E" w14:textId="77777777" w:rsidR="0074393D" w:rsidRPr="00600B4E" w:rsidRDefault="0074393D" w:rsidP="002542AE">
            <w:pPr>
              <w:spacing w:after="0" w:line="240" w:lineRule="auto"/>
              <w:ind w:firstLine="0"/>
              <w:jc w:val="center"/>
              <w:rPr>
                <w:b/>
                <w:bCs/>
                <w:color w:val="000000"/>
                <w:sz w:val="18"/>
                <w:szCs w:val="18"/>
              </w:rPr>
            </w:pPr>
            <w:r w:rsidRPr="00600B4E">
              <w:rPr>
                <w:b/>
                <w:bCs/>
                <w:color w:val="000000"/>
                <w:sz w:val="18"/>
                <w:szCs w:val="18"/>
              </w:rPr>
              <w:t> </w:t>
            </w:r>
          </w:p>
        </w:tc>
        <w:tc>
          <w:tcPr>
            <w:tcW w:w="259" w:type="pct"/>
            <w:tcBorders>
              <w:top w:val="nil"/>
              <w:left w:val="nil"/>
              <w:bottom w:val="single" w:sz="4" w:space="0" w:color="auto"/>
              <w:right w:val="single" w:sz="4" w:space="0" w:color="auto"/>
            </w:tcBorders>
            <w:shd w:val="clear" w:color="auto" w:fill="auto"/>
            <w:vAlign w:val="center"/>
            <w:hideMark/>
          </w:tcPr>
          <w:p w14:paraId="6A112312" w14:textId="77777777" w:rsidR="0074393D" w:rsidRPr="00600B4E" w:rsidRDefault="0074393D" w:rsidP="002542AE">
            <w:pPr>
              <w:spacing w:after="0" w:line="240" w:lineRule="auto"/>
              <w:ind w:firstLine="0"/>
              <w:jc w:val="center"/>
              <w:rPr>
                <w:b/>
                <w:bCs/>
                <w:color w:val="000000"/>
                <w:sz w:val="18"/>
                <w:szCs w:val="18"/>
              </w:rPr>
            </w:pPr>
            <w:r w:rsidRPr="00600B4E">
              <w:rPr>
                <w:b/>
                <w:bCs/>
                <w:color w:val="000000"/>
                <w:sz w:val="18"/>
                <w:szCs w:val="18"/>
              </w:rPr>
              <w:t> </w:t>
            </w:r>
          </w:p>
        </w:tc>
        <w:tc>
          <w:tcPr>
            <w:tcW w:w="258" w:type="pct"/>
            <w:tcBorders>
              <w:top w:val="nil"/>
              <w:left w:val="nil"/>
              <w:bottom w:val="single" w:sz="4" w:space="0" w:color="auto"/>
              <w:right w:val="single" w:sz="4" w:space="0" w:color="auto"/>
            </w:tcBorders>
            <w:shd w:val="clear" w:color="auto" w:fill="auto"/>
            <w:vAlign w:val="center"/>
            <w:hideMark/>
          </w:tcPr>
          <w:p w14:paraId="2E7B4E9E" w14:textId="77777777" w:rsidR="0074393D" w:rsidRPr="00600B4E" w:rsidRDefault="0074393D" w:rsidP="002542AE">
            <w:pPr>
              <w:spacing w:after="0" w:line="240" w:lineRule="auto"/>
              <w:ind w:firstLine="0"/>
              <w:jc w:val="center"/>
              <w:rPr>
                <w:b/>
                <w:bCs/>
                <w:color w:val="000000"/>
                <w:sz w:val="18"/>
                <w:szCs w:val="18"/>
              </w:rPr>
            </w:pPr>
            <w:r w:rsidRPr="00600B4E">
              <w:rPr>
                <w:b/>
                <w:bCs/>
                <w:color w:val="000000"/>
                <w:sz w:val="18"/>
                <w:szCs w:val="18"/>
              </w:rPr>
              <w:t> </w:t>
            </w:r>
          </w:p>
        </w:tc>
        <w:tc>
          <w:tcPr>
            <w:tcW w:w="259" w:type="pct"/>
            <w:tcBorders>
              <w:top w:val="nil"/>
              <w:left w:val="nil"/>
              <w:bottom w:val="single" w:sz="4" w:space="0" w:color="auto"/>
              <w:right w:val="single" w:sz="4" w:space="0" w:color="auto"/>
            </w:tcBorders>
            <w:shd w:val="clear" w:color="auto" w:fill="auto"/>
            <w:vAlign w:val="center"/>
            <w:hideMark/>
          </w:tcPr>
          <w:p w14:paraId="4B83DE83" w14:textId="77777777" w:rsidR="0074393D" w:rsidRPr="00600B4E" w:rsidRDefault="0074393D" w:rsidP="002542AE">
            <w:pPr>
              <w:spacing w:after="0" w:line="240" w:lineRule="auto"/>
              <w:ind w:firstLine="0"/>
              <w:jc w:val="center"/>
              <w:rPr>
                <w:b/>
                <w:bCs/>
                <w:color w:val="000000"/>
                <w:sz w:val="18"/>
                <w:szCs w:val="18"/>
              </w:rPr>
            </w:pPr>
            <w:r w:rsidRPr="00600B4E">
              <w:rPr>
                <w:b/>
                <w:bCs/>
                <w:color w:val="000000"/>
                <w:sz w:val="18"/>
                <w:szCs w:val="18"/>
              </w:rPr>
              <w:t> </w:t>
            </w:r>
          </w:p>
        </w:tc>
        <w:tc>
          <w:tcPr>
            <w:tcW w:w="259" w:type="pct"/>
            <w:tcBorders>
              <w:top w:val="nil"/>
              <w:left w:val="nil"/>
              <w:bottom w:val="single" w:sz="4" w:space="0" w:color="auto"/>
              <w:right w:val="single" w:sz="4" w:space="0" w:color="auto"/>
            </w:tcBorders>
            <w:shd w:val="clear" w:color="auto" w:fill="auto"/>
            <w:vAlign w:val="center"/>
            <w:hideMark/>
          </w:tcPr>
          <w:p w14:paraId="1CFC1CA3" w14:textId="77777777" w:rsidR="0074393D" w:rsidRPr="00600B4E" w:rsidRDefault="0074393D" w:rsidP="002542AE">
            <w:pPr>
              <w:spacing w:after="0" w:line="240" w:lineRule="auto"/>
              <w:ind w:firstLine="0"/>
              <w:jc w:val="center"/>
              <w:rPr>
                <w:b/>
                <w:bCs/>
                <w:color w:val="000000"/>
                <w:sz w:val="18"/>
                <w:szCs w:val="18"/>
              </w:rPr>
            </w:pPr>
            <w:r w:rsidRPr="00600B4E">
              <w:rPr>
                <w:b/>
                <w:bCs/>
                <w:color w:val="000000"/>
                <w:sz w:val="18"/>
                <w:szCs w:val="18"/>
              </w:rPr>
              <w:t> </w:t>
            </w:r>
          </w:p>
        </w:tc>
        <w:tc>
          <w:tcPr>
            <w:tcW w:w="258" w:type="pct"/>
            <w:tcBorders>
              <w:top w:val="nil"/>
              <w:left w:val="nil"/>
              <w:bottom w:val="single" w:sz="4" w:space="0" w:color="auto"/>
              <w:right w:val="single" w:sz="4" w:space="0" w:color="auto"/>
            </w:tcBorders>
            <w:shd w:val="clear" w:color="auto" w:fill="auto"/>
            <w:vAlign w:val="center"/>
            <w:hideMark/>
          </w:tcPr>
          <w:p w14:paraId="0EE352EA" w14:textId="77777777" w:rsidR="0074393D" w:rsidRPr="00600B4E" w:rsidRDefault="0074393D" w:rsidP="002542AE">
            <w:pPr>
              <w:spacing w:after="0" w:line="240" w:lineRule="auto"/>
              <w:ind w:firstLine="0"/>
              <w:jc w:val="center"/>
              <w:rPr>
                <w:b/>
                <w:bCs/>
                <w:color w:val="000000"/>
                <w:sz w:val="18"/>
                <w:szCs w:val="18"/>
              </w:rPr>
            </w:pPr>
            <w:r w:rsidRPr="00600B4E">
              <w:rPr>
                <w:b/>
                <w:bCs/>
                <w:color w:val="000000"/>
                <w:sz w:val="18"/>
                <w:szCs w:val="18"/>
              </w:rPr>
              <w:t> </w:t>
            </w:r>
          </w:p>
        </w:tc>
        <w:tc>
          <w:tcPr>
            <w:tcW w:w="259" w:type="pct"/>
            <w:tcBorders>
              <w:top w:val="nil"/>
              <w:left w:val="nil"/>
              <w:bottom w:val="single" w:sz="4" w:space="0" w:color="auto"/>
              <w:right w:val="single" w:sz="4" w:space="0" w:color="auto"/>
            </w:tcBorders>
            <w:shd w:val="clear" w:color="auto" w:fill="auto"/>
            <w:vAlign w:val="center"/>
            <w:hideMark/>
          </w:tcPr>
          <w:p w14:paraId="41F0893D" w14:textId="77777777" w:rsidR="0074393D" w:rsidRPr="00600B4E" w:rsidRDefault="0074393D" w:rsidP="002542AE">
            <w:pPr>
              <w:spacing w:after="0" w:line="240" w:lineRule="auto"/>
              <w:ind w:firstLine="0"/>
              <w:jc w:val="center"/>
              <w:rPr>
                <w:b/>
                <w:bCs/>
                <w:color w:val="000000"/>
                <w:sz w:val="18"/>
                <w:szCs w:val="18"/>
              </w:rPr>
            </w:pPr>
            <w:r w:rsidRPr="00600B4E">
              <w:rPr>
                <w:b/>
                <w:bCs/>
                <w:color w:val="000000"/>
                <w:sz w:val="18"/>
                <w:szCs w:val="18"/>
              </w:rPr>
              <w:t> </w:t>
            </w:r>
          </w:p>
        </w:tc>
        <w:tc>
          <w:tcPr>
            <w:tcW w:w="259" w:type="pct"/>
            <w:tcBorders>
              <w:top w:val="nil"/>
              <w:left w:val="nil"/>
              <w:bottom w:val="single" w:sz="4" w:space="0" w:color="auto"/>
              <w:right w:val="single" w:sz="4" w:space="0" w:color="auto"/>
            </w:tcBorders>
            <w:shd w:val="clear" w:color="auto" w:fill="auto"/>
            <w:vAlign w:val="center"/>
            <w:hideMark/>
          </w:tcPr>
          <w:p w14:paraId="43CDC5C6" w14:textId="77777777" w:rsidR="0074393D" w:rsidRPr="00600B4E" w:rsidRDefault="0074393D" w:rsidP="002542AE">
            <w:pPr>
              <w:spacing w:after="0" w:line="240" w:lineRule="auto"/>
              <w:ind w:firstLine="0"/>
              <w:jc w:val="center"/>
              <w:rPr>
                <w:b/>
                <w:bCs/>
                <w:color w:val="000000"/>
                <w:sz w:val="18"/>
                <w:szCs w:val="18"/>
              </w:rPr>
            </w:pPr>
            <w:r w:rsidRPr="00600B4E">
              <w:rPr>
                <w:b/>
                <w:bCs/>
                <w:color w:val="000000"/>
                <w:sz w:val="18"/>
                <w:szCs w:val="18"/>
              </w:rPr>
              <w:t> </w:t>
            </w:r>
          </w:p>
        </w:tc>
        <w:tc>
          <w:tcPr>
            <w:tcW w:w="259" w:type="pct"/>
            <w:tcBorders>
              <w:top w:val="nil"/>
              <w:left w:val="nil"/>
              <w:bottom w:val="single" w:sz="4" w:space="0" w:color="auto"/>
              <w:right w:val="single" w:sz="4" w:space="0" w:color="auto"/>
            </w:tcBorders>
            <w:shd w:val="clear" w:color="auto" w:fill="auto"/>
            <w:vAlign w:val="center"/>
            <w:hideMark/>
          </w:tcPr>
          <w:p w14:paraId="482903E3" w14:textId="77777777" w:rsidR="0074393D" w:rsidRPr="00600B4E" w:rsidRDefault="0074393D" w:rsidP="002542AE">
            <w:pPr>
              <w:spacing w:after="0" w:line="240" w:lineRule="auto"/>
              <w:ind w:firstLine="0"/>
              <w:jc w:val="center"/>
              <w:rPr>
                <w:b/>
                <w:bCs/>
                <w:color w:val="000000"/>
                <w:sz w:val="18"/>
                <w:szCs w:val="18"/>
              </w:rPr>
            </w:pPr>
            <w:r w:rsidRPr="00600B4E">
              <w:rPr>
                <w:b/>
                <w:bCs/>
                <w:color w:val="000000"/>
                <w:sz w:val="18"/>
                <w:szCs w:val="18"/>
              </w:rPr>
              <w:t> </w:t>
            </w:r>
          </w:p>
        </w:tc>
      </w:tr>
      <w:tr w:rsidR="00600B4E" w:rsidRPr="00600B4E" w14:paraId="02D131AD" w14:textId="77777777" w:rsidTr="00600B4E">
        <w:trPr>
          <w:trHeight w:val="113"/>
        </w:trPr>
        <w:tc>
          <w:tcPr>
            <w:tcW w:w="234" w:type="pct"/>
            <w:tcBorders>
              <w:top w:val="nil"/>
              <w:left w:val="single" w:sz="4" w:space="0" w:color="auto"/>
              <w:bottom w:val="single" w:sz="4" w:space="0" w:color="auto"/>
              <w:right w:val="single" w:sz="4" w:space="0" w:color="auto"/>
            </w:tcBorders>
            <w:shd w:val="clear" w:color="auto" w:fill="auto"/>
            <w:vAlign w:val="center"/>
            <w:hideMark/>
          </w:tcPr>
          <w:p w14:paraId="1C91A21B" w14:textId="77777777" w:rsidR="0074393D" w:rsidRPr="00600B4E" w:rsidRDefault="0074393D" w:rsidP="002542AE">
            <w:pPr>
              <w:spacing w:after="0" w:line="240" w:lineRule="auto"/>
              <w:ind w:firstLine="0"/>
              <w:jc w:val="center"/>
              <w:rPr>
                <w:b/>
                <w:bCs/>
                <w:color w:val="000000"/>
                <w:sz w:val="18"/>
                <w:szCs w:val="18"/>
              </w:rPr>
            </w:pPr>
            <w:r w:rsidRPr="00600B4E">
              <w:rPr>
                <w:b/>
                <w:bCs/>
                <w:color w:val="000000"/>
                <w:sz w:val="18"/>
                <w:szCs w:val="18"/>
              </w:rPr>
              <w:t> </w:t>
            </w:r>
          </w:p>
        </w:tc>
        <w:tc>
          <w:tcPr>
            <w:tcW w:w="849" w:type="pct"/>
            <w:tcBorders>
              <w:top w:val="nil"/>
              <w:left w:val="nil"/>
              <w:bottom w:val="single" w:sz="4" w:space="0" w:color="auto"/>
              <w:right w:val="single" w:sz="4" w:space="0" w:color="auto"/>
            </w:tcBorders>
            <w:shd w:val="clear" w:color="auto" w:fill="auto"/>
            <w:noWrap/>
            <w:vAlign w:val="center"/>
            <w:hideMark/>
          </w:tcPr>
          <w:p w14:paraId="1A04A25A" w14:textId="77777777" w:rsidR="0074393D" w:rsidRPr="00600B4E" w:rsidRDefault="0074393D" w:rsidP="002542AE">
            <w:pPr>
              <w:spacing w:after="0" w:line="240" w:lineRule="auto"/>
              <w:ind w:firstLine="0"/>
              <w:rPr>
                <w:color w:val="000000"/>
                <w:sz w:val="18"/>
                <w:szCs w:val="18"/>
              </w:rPr>
            </w:pPr>
            <w:r w:rsidRPr="00600B4E">
              <w:rPr>
                <w:color w:val="000000"/>
                <w:sz w:val="18"/>
                <w:szCs w:val="18"/>
              </w:rPr>
              <w:t>ННЗТ нефть</w:t>
            </w:r>
          </w:p>
        </w:tc>
        <w:tc>
          <w:tcPr>
            <w:tcW w:w="297" w:type="pct"/>
            <w:tcBorders>
              <w:top w:val="nil"/>
              <w:left w:val="nil"/>
              <w:bottom w:val="single" w:sz="4" w:space="0" w:color="auto"/>
              <w:right w:val="single" w:sz="4" w:space="0" w:color="auto"/>
            </w:tcBorders>
            <w:shd w:val="clear" w:color="auto" w:fill="auto"/>
            <w:vAlign w:val="center"/>
            <w:hideMark/>
          </w:tcPr>
          <w:p w14:paraId="3ED5278B"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нефть</w:t>
            </w:r>
          </w:p>
        </w:tc>
        <w:tc>
          <w:tcPr>
            <w:tcW w:w="258" w:type="pct"/>
            <w:tcBorders>
              <w:top w:val="nil"/>
              <w:left w:val="nil"/>
              <w:bottom w:val="single" w:sz="4" w:space="0" w:color="auto"/>
              <w:right w:val="single" w:sz="4" w:space="0" w:color="auto"/>
            </w:tcBorders>
            <w:shd w:val="clear" w:color="auto" w:fill="auto"/>
            <w:noWrap/>
            <w:vAlign w:val="center"/>
            <w:hideMark/>
          </w:tcPr>
          <w:p w14:paraId="125AD8F7"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0,260</w:t>
            </w:r>
          </w:p>
        </w:tc>
        <w:tc>
          <w:tcPr>
            <w:tcW w:w="259" w:type="pct"/>
            <w:tcBorders>
              <w:top w:val="nil"/>
              <w:left w:val="nil"/>
              <w:bottom w:val="single" w:sz="4" w:space="0" w:color="auto"/>
              <w:right w:val="single" w:sz="4" w:space="0" w:color="auto"/>
            </w:tcBorders>
            <w:shd w:val="clear" w:color="auto" w:fill="auto"/>
            <w:noWrap/>
            <w:vAlign w:val="center"/>
            <w:hideMark/>
          </w:tcPr>
          <w:p w14:paraId="42422A90"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0,260</w:t>
            </w:r>
          </w:p>
        </w:tc>
        <w:tc>
          <w:tcPr>
            <w:tcW w:w="259" w:type="pct"/>
            <w:tcBorders>
              <w:top w:val="nil"/>
              <w:left w:val="nil"/>
              <w:bottom w:val="single" w:sz="4" w:space="0" w:color="auto"/>
              <w:right w:val="single" w:sz="4" w:space="0" w:color="auto"/>
            </w:tcBorders>
            <w:shd w:val="clear" w:color="auto" w:fill="auto"/>
            <w:noWrap/>
            <w:vAlign w:val="center"/>
            <w:hideMark/>
          </w:tcPr>
          <w:p w14:paraId="7F679DF1"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0,260</w:t>
            </w:r>
          </w:p>
        </w:tc>
        <w:tc>
          <w:tcPr>
            <w:tcW w:w="258" w:type="pct"/>
            <w:tcBorders>
              <w:top w:val="nil"/>
              <w:left w:val="nil"/>
              <w:bottom w:val="single" w:sz="4" w:space="0" w:color="auto"/>
              <w:right w:val="single" w:sz="4" w:space="0" w:color="auto"/>
            </w:tcBorders>
            <w:shd w:val="clear" w:color="auto" w:fill="auto"/>
            <w:noWrap/>
            <w:vAlign w:val="center"/>
            <w:hideMark/>
          </w:tcPr>
          <w:p w14:paraId="45231944"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0,260</w:t>
            </w:r>
          </w:p>
        </w:tc>
        <w:tc>
          <w:tcPr>
            <w:tcW w:w="259" w:type="pct"/>
            <w:tcBorders>
              <w:top w:val="nil"/>
              <w:left w:val="nil"/>
              <w:bottom w:val="single" w:sz="4" w:space="0" w:color="auto"/>
              <w:right w:val="single" w:sz="4" w:space="0" w:color="auto"/>
            </w:tcBorders>
            <w:shd w:val="clear" w:color="auto" w:fill="auto"/>
            <w:noWrap/>
            <w:vAlign w:val="center"/>
            <w:hideMark/>
          </w:tcPr>
          <w:p w14:paraId="6E8D2323"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0,266</w:t>
            </w:r>
          </w:p>
        </w:tc>
        <w:tc>
          <w:tcPr>
            <w:tcW w:w="259" w:type="pct"/>
            <w:tcBorders>
              <w:top w:val="nil"/>
              <w:left w:val="nil"/>
              <w:bottom w:val="single" w:sz="4" w:space="0" w:color="auto"/>
              <w:right w:val="single" w:sz="4" w:space="0" w:color="auto"/>
            </w:tcBorders>
            <w:shd w:val="clear" w:color="auto" w:fill="auto"/>
            <w:noWrap/>
            <w:vAlign w:val="center"/>
            <w:hideMark/>
          </w:tcPr>
          <w:p w14:paraId="3789E2F6"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0,274</w:t>
            </w:r>
          </w:p>
        </w:tc>
        <w:tc>
          <w:tcPr>
            <w:tcW w:w="259" w:type="pct"/>
            <w:tcBorders>
              <w:top w:val="nil"/>
              <w:left w:val="nil"/>
              <w:bottom w:val="single" w:sz="4" w:space="0" w:color="auto"/>
              <w:right w:val="single" w:sz="4" w:space="0" w:color="auto"/>
            </w:tcBorders>
            <w:shd w:val="clear" w:color="auto" w:fill="auto"/>
            <w:noWrap/>
            <w:vAlign w:val="center"/>
            <w:hideMark/>
          </w:tcPr>
          <w:p w14:paraId="3FD4CAEA"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0,283</w:t>
            </w:r>
          </w:p>
        </w:tc>
        <w:tc>
          <w:tcPr>
            <w:tcW w:w="1810" w:type="pct"/>
            <w:gridSpan w:val="7"/>
            <w:vMerge w:val="restart"/>
            <w:tcBorders>
              <w:top w:val="nil"/>
              <w:left w:val="nil"/>
              <w:right w:val="single" w:sz="4" w:space="0" w:color="auto"/>
            </w:tcBorders>
            <w:shd w:val="clear" w:color="auto" w:fill="auto"/>
            <w:noWrap/>
            <w:vAlign w:val="center"/>
          </w:tcPr>
          <w:p w14:paraId="61793ACA" w14:textId="77777777" w:rsidR="0074393D" w:rsidRPr="00600B4E" w:rsidRDefault="0074393D" w:rsidP="002542AE">
            <w:pPr>
              <w:spacing w:after="0" w:line="240" w:lineRule="auto"/>
              <w:jc w:val="center"/>
              <w:rPr>
                <w:color w:val="000000"/>
                <w:sz w:val="18"/>
                <w:szCs w:val="18"/>
              </w:rPr>
            </w:pPr>
            <w:r w:rsidRPr="00600B4E">
              <w:rPr>
                <w:color w:val="000000"/>
                <w:sz w:val="18"/>
                <w:szCs w:val="16"/>
              </w:rPr>
              <w:t>Вывод из эксплуатации с передачей нагрузки на котельную «Таежная»</w:t>
            </w:r>
          </w:p>
        </w:tc>
      </w:tr>
      <w:tr w:rsidR="00600B4E" w:rsidRPr="00600B4E" w14:paraId="43DB921F" w14:textId="77777777" w:rsidTr="00600B4E">
        <w:trPr>
          <w:trHeight w:val="113"/>
        </w:trPr>
        <w:tc>
          <w:tcPr>
            <w:tcW w:w="234" w:type="pct"/>
            <w:tcBorders>
              <w:top w:val="nil"/>
              <w:left w:val="single" w:sz="4" w:space="0" w:color="auto"/>
              <w:bottom w:val="single" w:sz="4" w:space="0" w:color="auto"/>
              <w:right w:val="single" w:sz="4" w:space="0" w:color="auto"/>
            </w:tcBorders>
            <w:shd w:val="clear" w:color="auto" w:fill="auto"/>
            <w:vAlign w:val="center"/>
            <w:hideMark/>
          </w:tcPr>
          <w:p w14:paraId="2E6B689B" w14:textId="77777777" w:rsidR="0074393D" w:rsidRPr="00600B4E" w:rsidRDefault="0074393D" w:rsidP="002542AE">
            <w:pPr>
              <w:spacing w:after="0" w:line="240" w:lineRule="auto"/>
              <w:ind w:firstLine="0"/>
              <w:jc w:val="center"/>
              <w:rPr>
                <w:b/>
                <w:bCs/>
                <w:color w:val="000000"/>
                <w:sz w:val="18"/>
                <w:szCs w:val="18"/>
              </w:rPr>
            </w:pPr>
            <w:r w:rsidRPr="00600B4E">
              <w:rPr>
                <w:b/>
                <w:bCs/>
                <w:color w:val="000000"/>
                <w:sz w:val="18"/>
                <w:szCs w:val="18"/>
              </w:rPr>
              <w:t> </w:t>
            </w:r>
          </w:p>
        </w:tc>
        <w:tc>
          <w:tcPr>
            <w:tcW w:w="849" w:type="pct"/>
            <w:tcBorders>
              <w:top w:val="nil"/>
              <w:left w:val="nil"/>
              <w:bottom w:val="single" w:sz="4" w:space="0" w:color="auto"/>
              <w:right w:val="single" w:sz="4" w:space="0" w:color="auto"/>
            </w:tcBorders>
            <w:shd w:val="clear" w:color="auto" w:fill="auto"/>
            <w:noWrap/>
            <w:vAlign w:val="center"/>
            <w:hideMark/>
          </w:tcPr>
          <w:p w14:paraId="6998C2F9" w14:textId="77777777" w:rsidR="0074393D" w:rsidRPr="00600B4E" w:rsidRDefault="0074393D" w:rsidP="002542AE">
            <w:pPr>
              <w:spacing w:after="0" w:line="240" w:lineRule="auto"/>
              <w:ind w:firstLine="0"/>
              <w:rPr>
                <w:color w:val="000000"/>
                <w:sz w:val="18"/>
                <w:szCs w:val="18"/>
              </w:rPr>
            </w:pPr>
            <w:r w:rsidRPr="00600B4E">
              <w:rPr>
                <w:color w:val="000000"/>
                <w:sz w:val="18"/>
                <w:szCs w:val="18"/>
              </w:rPr>
              <w:t>НЭЗТ нефть</w:t>
            </w:r>
          </w:p>
        </w:tc>
        <w:tc>
          <w:tcPr>
            <w:tcW w:w="297" w:type="pct"/>
            <w:tcBorders>
              <w:top w:val="nil"/>
              <w:left w:val="nil"/>
              <w:bottom w:val="single" w:sz="4" w:space="0" w:color="auto"/>
              <w:right w:val="single" w:sz="4" w:space="0" w:color="auto"/>
            </w:tcBorders>
            <w:shd w:val="clear" w:color="auto" w:fill="auto"/>
            <w:vAlign w:val="center"/>
            <w:hideMark/>
          </w:tcPr>
          <w:p w14:paraId="247CB1EF"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нефть</w:t>
            </w:r>
          </w:p>
        </w:tc>
        <w:tc>
          <w:tcPr>
            <w:tcW w:w="258" w:type="pct"/>
            <w:tcBorders>
              <w:top w:val="nil"/>
              <w:left w:val="nil"/>
              <w:bottom w:val="single" w:sz="4" w:space="0" w:color="auto"/>
              <w:right w:val="single" w:sz="4" w:space="0" w:color="auto"/>
            </w:tcBorders>
            <w:shd w:val="clear" w:color="auto" w:fill="auto"/>
            <w:noWrap/>
            <w:vAlign w:val="center"/>
            <w:hideMark/>
          </w:tcPr>
          <w:p w14:paraId="5EC2F1BE"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2,380</w:t>
            </w:r>
          </w:p>
        </w:tc>
        <w:tc>
          <w:tcPr>
            <w:tcW w:w="259" w:type="pct"/>
            <w:tcBorders>
              <w:top w:val="nil"/>
              <w:left w:val="nil"/>
              <w:bottom w:val="single" w:sz="4" w:space="0" w:color="auto"/>
              <w:right w:val="single" w:sz="4" w:space="0" w:color="auto"/>
            </w:tcBorders>
            <w:shd w:val="clear" w:color="auto" w:fill="auto"/>
            <w:noWrap/>
            <w:vAlign w:val="center"/>
            <w:hideMark/>
          </w:tcPr>
          <w:p w14:paraId="77C0F0A5"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2,380</w:t>
            </w:r>
          </w:p>
        </w:tc>
        <w:tc>
          <w:tcPr>
            <w:tcW w:w="259" w:type="pct"/>
            <w:tcBorders>
              <w:top w:val="nil"/>
              <w:left w:val="nil"/>
              <w:bottom w:val="single" w:sz="4" w:space="0" w:color="auto"/>
              <w:right w:val="single" w:sz="4" w:space="0" w:color="auto"/>
            </w:tcBorders>
            <w:shd w:val="clear" w:color="auto" w:fill="auto"/>
            <w:noWrap/>
            <w:vAlign w:val="center"/>
            <w:hideMark/>
          </w:tcPr>
          <w:p w14:paraId="3FDCD5FD"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2,380</w:t>
            </w:r>
          </w:p>
        </w:tc>
        <w:tc>
          <w:tcPr>
            <w:tcW w:w="258" w:type="pct"/>
            <w:tcBorders>
              <w:top w:val="nil"/>
              <w:left w:val="nil"/>
              <w:bottom w:val="single" w:sz="4" w:space="0" w:color="auto"/>
              <w:right w:val="single" w:sz="4" w:space="0" w:color="auto"/>
            </w:tcBorders>
            <w:shd w:val="clear" w:color="auto" w:fill="auto"/>
            <w:noWrap/>
            <w:vAlign w:val="center"/>
            <w:hideMark/>
          </w:tcPr>
          <w:p w14:paraId="160A220E"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2,380</w:t>
            </w:r>
          </w:p>
        </w:tc>
        <w:tc>
          <w:tcPr>
            <w:tcW w:w="259" w:type="pct"/>
            <w:tcBorders>
              <w:top w:val="nil"/>
              <w:left w:val="nil"/>
              <w:bottom w:val="single" w:sz="4" w:space="0" w:color="auto"/>
              <w:right w:val="single" w:sz="4" w:space="0" w:color="auto"/>
            </w:tcBorders>
            <w:shd w:val="clear" w:color="auto" w:fill="auto"/>
            <w:noWrap/>
            <w:vAlign w:val="center"/>
            <w:hideMark/>
          </w:tcPr>
          <w:p w14:paraId="1DC93014"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2,434</w:t>
            </w:r>
          </w:p>
        </w:tc>
        <w:tc>
          <w:tcPr>
            <w:tcW w:w="259" w:type="pct"/>
            <w:tcBorders>
              <w:top w:val="nil"/>
              <w:left w:val="nil"/>
              <w:bottom w:val="single" w:sz="4" w:space="0" w:color="auto"/>
              <w:right w:val="single" w:sz="4" w:space="0" w:color="auto"/>
            </w:tcBorders>
            <w:shd w:val="clear" w:color="auto" w:fill="auto"/>
            <w:noWrap/>
            <w:vAlign w:val="center"/>
            <w:hideMark/>
          </w:tcPr>
          <w:p w14:paraId="4A46438F"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2,512</w:t>
            </w:r>
          </w:p>
        </w:tc>
        <w:tc>
          <w:tcPr>
            <w:tcW w:w="259" w:type="pct"/>
            <w:tcBorders>
              <w:top w:val="nil"/>
              <w:left w:val="nil"/>
              <w:bottom w:val="single" w:sz="4" w:space="0" w:color="auto"/>
              <w:right w:val="single" w:sz="4" w:space="0" w:color="auto"/>
            </w:tcBorders>
            <w:shd w:val="clear" w:color="auto" w:fill="auto"/>
            <w:noWrap/>
            <w:vAlign w:val="center"/>
            <w:hideMark/>
          </w:tcPr>
          <w:p w14:paraId="049AAC0E"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2,586</w:t>
            </w:r>
          </w:p>
        </w:tc>
        <w:tc>
          <w:tcPr>
            <w:tcW w:w="1810" w:type="pct"/>
            <w:gridSpan w:val="7"/>
            <w:vMerge/>
            <w:tcBorders>
              <w:left w:val="nil"/>
              <w:right w:val="single" w:sz="4" w:space="0" w:color="auto"/>
            </w:tcBorders>
            <w:shd w:val="clear" w:color="auto" w:fill="auto"/>
            <w:noWrap/>
            <w:vAlign w:val="center"/>
            <w:hideMark/>
          </w:tcPr>
          <w:p w14:paraId="3CC7462A" w14:textId="77777777" w:rsidR="0074393D" w:rsidRPr="00600B4E" w:rsidRDefault="0074393D" w:rsidP="002542AE">
            <w:pPr>
              <w:spacing w:after="0" w:line="240" w:lineRule="auto"/>
              <w:jc w:val="center"/>
              <w:rPr>
                <w:color w:val="000000"/>
                <w:sz w:val="18"/>
                <w:szCs w:val="18"/>
              </w:rPr>
            </w:pPr>
          </w:p>
        </w:tc>
      </w:tr>
      <w:tr w:rsidR="00600B4E" w:rsidRPr="00600B4E" w14:paraId="4EB00B1E" w14:textId="77777777" w:rsidTr="00600B4E">
        <w:trPr>
          <w:trHeight w:val="113"/>
        </w:trPr>
        <w:tc>
          <w:tcPr>
            <w:tcW w:w="234" w:type="pct"/>
            <w:tcBorders>
              <w:top w:val="nil"/>
              <w:left w:val="single" w:sz="4" w:space="0" w:color="auto"/>
              <w:bottom w:val="single" w:sz="4" w:space="0" w:color="auto"/>
              <w:right w:val="single" w:sz="4" w:space="0" w:color="auto"/>
            </w:tcBorders>
            <w:shd w:val="clear" w:color="auto" w:fill="auto"/>
            <w:vAlign w:val="center"/>
            <w:hideMark/>
          </w:tcPr>
          <w:p w14:paraId="5981996F" w14:textId="77777777" w:rsidR="0074393D" w:rsidRPr="00600B4E" w:rsidRDefault="0074393D" w:rsidP="002542AE">
            <w:pPr>
              <w:spacing w:after="0" w:line="240" w:lineRule="auto"/>
              <w:ind w:firstLine="0"/>
              <w:jc w:val="center"/>
              <w:rPr>
                <w:b/>
                <w:bCs/>
                <w:color w:val="000000"/>
                <w:sz w:val="18"/>
                <w:szCs w:val="18"/>
              </w:rPr>
            </w:pPr>
            <w:r w:rsidRPr="00600B4E">
              <w:rPr>
                <w:b/>
                <w:bCs/>
                <w:color w:val="000000"/>
                <w:sz w:val="18"/>
                <w:szCs w:val="18"/>
              </w:rPr>
              <w:t> </w:t>
            </w:r>
          </w:p>
        </w:tc>
        <w:tc>
          <w:tcPr>
            <w:tcW w:w="849" w:type="pct"/>
            <w:tcBorders>
              <w:top w:val="nil"/>
              <w:left w:val="nil"/>
              <w:bottom w:val="single" w:sz="4" w:space="0" w:color="auto"/>
              <w:right w:val="single" w:sz="4" w:space="0" w:color="auto"/>
            </w:tcBorders>
            <w:shd w:val="clear" w:color="auto" w:fill="auto"/>
            <w:noWrap/>
            <w:vAlign w:val="center"/>
            <w:hideMark/>
          </w:tcPr>
          <w:p w14:paraId="5BE81FEC" w14:textId="77777777" w:rsidR="0074393D" w:rsidRPr="00600B4E" w:rsidRDefault="0074393D" w:rsidP="002542AE">
            <w:pPr>
              <w:spacing w:after="0" w:line="240" w:lineRule="auto"/>
              <w:ind w:firstLine="0"/>
              <w:rPr>
                <w:color w:val="000000"/>
                <w:sz w:val="18"/>
                <w:szCs w:val="18"/>
              </w:rPr>
            </w:pPr>
            <w:r w:rsidRPr="00600B4E">
              <w:rPr>
                <w:color w:val="000000"/>
                <w:sz w:val="18"/>
                <w:szCs w:val="18"/>
              </w:rPr>
              <w:t>ОНЗТ нефть</w:t>
            </w:r>
          </w:p>
        </w:tc>
        <w:tc>
          <w:tcPr>
            <w:tcW w:w="297" w:type="pct"/>
            <w:tcBorders>
              <w:top w:val="nil"/>
              <w:left w:val="nil"/>
              <w:bottom w:val="single" w:sz="4" w:space="0" w:color="auto"/>
              <w:right w:val="single" w:sz="4" w:space="0" w:color="auto"/>
            </w:tcBorders>
            <w:shd w:val="clear" w:color="auto" w:fill="auto"/>
            <w:vAlign w:val="center"/>
            <w:hideMark/>
          </w:tcPr>
          <w:p w14:paraId="731D9073"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нефть</w:t>
            </w:r>
          </w:p>
        </w:tc>
        <w:tc>
          <w:tcPr>
            <w:tcW w:w="258" w:type="pct"/>
            <w:tcBorders>
              <w:top w:val="nil"/>
              <w:left w:val="nil"/>
              <w:bottom w:val="single" w:sz="4" w:space="0" w:color="auto"/>
              <w:right w:val="single" w:sz="4" w:space="0" w:color="auto"/>
            </w:tcBorders>
            <w:shd w:val="clear" w:color="auto" w:fill="auto"/>
            <w:noWrap/>
            <w:vAlign w:val="center"/>
            <w:hideMark/>
          </w:tcPr>
          <w:p w14:paraId="503B854F"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2,640</w:t>
            </w:r>
          </w:p>
        </w:tc>
        <w:tc>
          <w:tcPr>
            <w:tcW w:w="259" w:type="pct"/>
            <w:tcBorders>
              <w:top w:val="nil"/>
              <w:left w:val="nil"/>
              <w:bottom w:val="single" w:sz="4" w:space="0" w:color="auto"/>
              <w:right w:val="single" w:sz="4" w:space="0" w:color="auto"/>
            </w:tcBorders>
            <w:shd w:val="clear" w:color="auto" w:fill="auto"/>
            <w:noWrap/>
            <w:vAlign w:val="center"/>
            <w:hideMark/>
          </w:tcPr>
          <w:p w14:paraId="16761985"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2,640</w:t>
            </w:r>
          </w:p>
        </w:tc>
        <w:tc>
          <w:tcPr>
            <w:tcW w:w="259" w:type="pct"/>
            <w:tcBorders>
              <w:top w:val="nil"/>
              <w:left w:val="nil"/>
              <w:bottom w:val="single" w:sz="4" w:space="0" w:color="auto"/>
              <w:right w:val="single" w:sz="4" w:space="0" w:color="auto"/>
            </w:tcBorders>
            <w:shd w:val="clear" w:color="auto" w:fill="auto"/>
            <w:noWrap/>
            <w:vAlign w:val="center"/>
            <w:hideMark/>
          </w:tcPr>
          <w:p w14:paraId="4BBDB36C"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2,640</w:t>
            </w:r>
          </w:p>
        </w:tc>
        <w:tc>
          <w:tcPr>
            <w:tcW w:w="258" w:type="pct"/>
            <w:tcBorders>
              <w:top w:val="nil"/>
              <w:left w:val="nil"/>
              <w:bottom w:val="single" w:sz="4" w:space="0" w:color="auto"/>
              <w:right w:val="single" w:sz="4" w:space="0" w:color="auto"/>
            </w:tcBorders>
            <w:shd w:val="clear" w:color="auto" w:fill="auto"/>
            <w:noWrap/>
            <w:vAlign w:val="center"/>
            <w:hideMark/>
          </w:tcPr>
          <w:p w14:paraId="4799013D"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2,640</w:t>
            </w:r>
          </w:p>
        </w:tc>
        <w:tc>
          <w:tcPr>
            <w:tcW w:w="259" w:type="pct"/>
            <w:tcBorders>
              <w:top w:val="nil"/>
              <w:left w:val="nil"/>
              <w:bottom w:val="single" w:sz="4" w:space="0" w:color="auto"/>
              <w:right w:val="single" w:sz="4" w:space="0" w:color="auto"/>
            </w:tcBorders>
            <w:shd w:val="clear" w:color="auto" w:fill="auto"/>
            <w:noWrap/>
            <w:vAlign w:val="center"/>
            <w:hideMark/>
          </w:tcPr>
          <w:p w14:paraId="53D1542E"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2,700</w:t>
            </w:r>
          </w:p>
        </w:tc>
        <w:tc>
          <w:tcPr>
            <w:tcW w:w="259" w:type="pct"/>
            <w:tcBorders>
              <w:top w:val="nil"/>
              <w:left w:val="nil"/>
              <w:bottom w:val="single" w:sz="4" w:space="0" w:color="auto"/>
              <w:right w:val="single" w:sz="4" w:space="0" w:color="auto"/>
            </w:tcBorders>
            <w:shd w:val="clear" w:color="auto" w:fill="auto"/>
            <w:noWrap/>
            <w:vAlign w:val="center"/>
            <w:hideMark/>
          </w:tcPr>
          <w:p w14:paraId="20974C71"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2,786</w:t>
            </w:r>
          </w:p>
        </w:tc>
        <w:tc>
          <w:tcPr>
            <w:tcW w:w="259" w:type="pct"/>
            <w:tcBorders>
              <w:top w:val="nil"/>
              <w:left w:val="nil"/>
              <w:bottom w:val="single" w:sz="4" w:space="0" w:color="auto"/>
              <w:right w:val="single" w:sz="4" w:space="0" w:color="auto"/>
            </w:tcBorders>
            <w:shd w:val="clear" w:color="auto" w:fill="auto"/>
            <w:noWrap/>
            <w:vAlign w:val="center"/>
            <w:hideMark/>
          </w:tcPr>
          <w:p w14:paraId="675C5BD2"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2,869</w:t>
            </w:r>
          </w:p>
        </w:tc>
        <w:tc>
          <w:tcPr>
            <w:tcW w:w="1810" w:type="pct"/>
            <w:gridSpan w:val="7"/>
            <w:vMerge/>
            <w:tcBorders>
              <w:left w:val="nil"/>
              <w:bottom w:val="single" w:sz="4" w:space="0" w:color="auto"/>
              <w:right w:val="single" w:sz="4" w:space="0" w:color="auto"/>
            </w:tcBorders>
            <w:shd w:val="clear" w:color="auto" w:fill="auto"/>
            <w:noWrap/>
            <w:vAlign w:val="center"/>
            <w:hideMark/>
          </w:tcPr>
          <w:p w14:paraId="5D3B8026" w14:textId="77777777" w:rsidR="0074393D" w:rsidRPr="00600B4E" w:rsidRDefault="0074393D" w:rsidP="002542AE">
            <w:pPr>
              <w:spacing w:after="0" w:line="240" w:lineRule="auto"/>
              <w:ind w:firstLine="0"/>
              <w:jc w:val="center"/>
              <w:rPr>
                <w:color w:val="000000"/>
                <w:sz w:val="18"/>
                <w:szCs w:val="18"/>
              </w:rPr>
            </w:pPr>
          </w:p>
        </w:tc>
      </w:tr>
      <w:tr w:rsidR="00600B4E" w:rsidRPr="00600B4E" w14:paraId="301E587F" w14:textId="77777777" w:rsidTr="00600B4E">
        <w:trPr>
          <w:trHeight w:val="113"/>
        </w:trPr>
        <w:tc>
          <w:tcPr>
            <w:tcW w:w="234" w:type="pct"/>
            <w:tcBorders>
              <w:top w:val="nil"/>
              <w:left w:val="single" w:sz="4" w:space="0" w:color="auto"/>
              <w:bottom w:val="single" w:sz="4" w:space="0" w:color="auto"/>
              <w:right w:val="single" w:sz="4" w:space="0" w:color="auto"/>
            </w:tcBorders>
            <w:shd w:val="clear" w:color="auto" w:fill="auto"/>
            <w:vAlign w:val="center"/>
            <w:hideMark/>
          </w:tcPr>
          <w:p w14:paraId="52A76B85" w14:textId="77777777" w:rsidR="0074393D" w:rsidRPr="00600B4E" w:rsidRDefault="0074393D" w:rsidP="002542AE">
            <w:pPr>
              <w:spacing w:after="0" w:line="240" w:lineRule="auto"/>
              <w:ind w:firstLine="0"/>
              <w:jc w:val="center"/>
              <w:rPr>
                <w:b/>
                <w:bCs/>
                <w:color w:val="000000"/>
                <w:sz w:val="18"/>
                <w:szCs w:val="18"/>
              </w:rPr>
            </w:pPr>
            <w:r w:rsidRPr="00600B4E">
              <w:rPr>
                <w:b/>
                <w:bCs/>
                <w:color w:val="000000"/>
                <w:sz w:val="18"/>
                <w:szCs w:val="18"/>
              </w:rPr>
              <w:t>2</w:t>
            </w:r>
          </w:p>
        </w:tc>
        <w:tc>
          <w:tcPr>
            <w:tcW w:w="849" w:type="pct"/>
            <w:tcBorders>
              <w:top w:val="nil"/>
              <w:left w:val="nil"/>
              <w:bottom w:val="single" w:sz="4" w:space="0" w:color="auto"/>
              <w:right w:val="single" w:sz="4" w:space="0" w:color="auto"/>
            </w:tcBorders>
            <w:shd w:val="clear" w:color="auto" w:fill="auto"/>
            <w:vAlign w:val="center"/>
            <w:hideMark/>
          </w:tcPr>
          <w:p w14:paraId="7BD49D30" w14:textId="77777777" w:rsidR="0074393D" w:rsidRPr="00600B4E" w:rsidRDefault="0074393D" w:rsidP="002542AE">
            <w:pPr>
              <w:spacing w:after="0" w:line="240" w:lineRule="auto"/>
              <w:ind w:firstLine="0"/>
              <w:jc w:val="center"/>
              <w:rPr>
                <w:b/>
                <w:bCs/>
                <w:color w:val="000000"/>
                <w:sz w:val="18"/>
                <w:szCs w:val="18"/>
              </w:rPr>
            </w:pPr>
            <w:r w:rsidRPr="00600B4E">
              <w:rPr>
                <w:b/>
                <w:bCs/>
                <w:color w:val="000000"/>
                <w:sz w:val="18"/>
                <w:szCs w:val="18"/>
              </w:rPr>
              <w:t>Котельная "2а мкр."</w:t>
            </w:r>
          </w:p>
        </w:tc>
        <w:tc>
          <w:tcPr>
            <w:tcW w:w="297" w:type="pct"/>
            <w:tcBorders>
              <w:top w:val="nil"/>
              <w:left w:val="nil"/>
              <w:bottom w:val="single" w:sz="4" w:space="0" w:color="auto"/>
              <w:right w:val="single" w:sz="4" w:space="0" w:color="auto"/>
            </w:tcBorders>
            <w:shd w:val="clear" w:color="auto" w:fill="auto"/>
            <w:vAlign w:val="center"/>
            <w:hideMark/>
          </w:tcPr>
          <w:p w14:paraId="269F2C68" w14:textId="77777777" w:rsidR="0074393D" w:rsidRPr="00600B4E" w:rsidRDefault="0074393D" w:rsidP="002542AE">
            <w:pPr>
              <w:spacing w:after="0" w:line="240" w:lineRule="auto"/>
              <w:ind w:firstLine="0"/>
              <w:jc w:val="center"/>
              <w:rPr>
                <w:b/>
                <w:bCs/>
                <w:color w:val="000000"/>
                <w:sz w:val="18"/>
                <w:szCs w:val="18"/>
              </w:rPr>
            </w:pPr>
            <w:r w:rsidRPr="00600B4E">
              <w:rPr>
                <w:b/>
                <w:bCs/>
                <w:color w:val="000000"/>
                <w:sz w:val="18"/>
                <w:szCs w:val="18"/>
              </w:rPr>
              <w:t> </w:t>
            </w:r>
          </w:p>
        </w:tc>
        <w:tc>
          <w:tcPr>
            <w:tcW w:w="258" w:type="pct"/>
            <w:tcBorders>
              <w:top w:val="nil"/>
              <w:left w:val="nil"/>
              <w:bottom w:val="single" w:sz="4" w:space="0" w:color="auto"/>
              <w:right w:val="single" w:sz="4" w:space="0" w:color="auto"/>
            </w:tcBorders>
            <w:shd w:val="clear" w:color="auto" w:fill="auto"/>
            <w:noWrap/>
            <w:vAlign w:val="center"/>
            <w:hideMark/>
          </w:tcPr>
          <w:p w14:paraId="43774FE6"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 </w:t>
            </w:r>
          </w:p>
        </w:tc>
        <w:tc>
          <w:tcPr>
            <w:tcW w:w="259" w:type="pct"/>
            <w:tcBorders>
              <w:top w:val="nil"/>
              <w:left w:val="nil"/>
              <w:bottom w:val="single" w:sz="4" w:space="0" w:color="auto"/>
              <w:right w:val="single" w:sz="4" w:space="0" w:color="auto"/>
            </w:tcBorders>
            <w:shd w:val="clear" w:color="auto" w:fill="auto"/>
            <w:noWrap/>
            <w:vAlign w:val="center"/>
            <w:hideMark/>
          </w:tcPr>
          <w:p w14:paraId="5340F449"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 </w:t>
            </w:r>
          </w:p>
        </w:tc>
        <w:tc>
          <w:tcPr>
            <w:tcW w:w="259" w:type="pct"/>
            <w:tcBorders>
              <w:top w:val="nil"/>
              <w:left w:val="nil"/>
              <w:bottom w:val="single" w:sz="4" w:space="0" w:color="auto"/>
              <w:right w:val="single" w:sz="4" w:space="0" w:color="auto"/>
            </w:tcBorders>
            <w:shd w:val="clear" w:color="auto" w:fill="auto"/>
            <w:noWrap/>
            <w:vAlign w:val="center"/>
            <w:hideMark/>
          </w:tcPr>
          <w:p w14:paraId="7DE8642A"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 </w:t>
            </w:r>
          </w:p>
        </w:tc>
        <w:tc>
          <w:tcPr>
            <w:tcW w:w="258" w:type="pct"/>
            <w:tcBorders>
              <w:top w:val="nil"/>
              <w:left w:val="nil"/>
              <w:bottom w:val="single" w:sz="4" w:space="0" w:color="auto"/>
              <w:right w:val="single" w:sz="4" w:space="0" w:color="auto"/>
            </w:tcBorders>
            <w:shd w:val="clear" w:color="auto" w:fill="auto"/>
            <w:noWrap/>
            <w:vAlign w:val="center"/>
            <w:hideMark/>
          </w:tcPr>
          <w:p w14:paraId="5757A2AE"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 </w:t>
            </w:r>
          </w:p>
        </w:tc>
        <w:tc>
          <w:tcPr>
            <w:tcW w:w="259" w:type="pct"/>
            <w:tcBorders>
              <w:top w:val="nil"/>
              <w:left w:val="nil"/>
              <w:bottom w:val="single" w:sz="4" w:space="0" w:color="auto"/>
              <w:right w:val="single" w:sz="4" w:space="0" w:color="auto"/>
            </w:tcBorders>
            <w:shd w:val="clear" w:color="auto" w:fill="auto"/>
            <w:noWrap/>
            <w:vAlign w:val="center"/>
            <w:hideMark/>
          </w:tcPr>
          <w:p w14:paraId="5808DE20"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 </w:t>
            </w:r>
          </w:p>
        </w:tc>
        <w:tc>
          <w:tcPr>
            <w:tcW w:w="259" w:type="pct"/>
            <w:tcBorders>
              <w:top w:val="nil"/>
              <w:left w:val="nil"/>
              <w:bottom w:val="single" w:sz="4" w:space="0" w:color="auto"/>
              <w:right w:val="single" w:sz="4" w:space="0" w:color="auto"/>
            </w:tcBorders>
            <w:shd w:val="clear" w:color="auto" w:fill="auto"/>
            <w:noWrap/>
            <w:vAlign w:val="center"/>
            <w:hideMark/>
          </w:tcPr>
          <w:p w14:paraId="673E678F"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 </w:t>
            </w:r>
          </w:p>
        </w:tc>
        <w:tc>
          <w:tcPr>
            <w:tcW w:w="259" w:type="pct"/>
            <w:tcBorders>
              <w:top w:val="nil"/>
              <w:left w:val="nil"/>
              <w:bottom w:val="single" w:sz="4" w:space="0" w:color="auto"/>
              <w:right w:val="single" w:sz="4" w:space="0" w:color="auto"/>
            </w:tcBorders>
            <w:shd w:val="clear" w:color="auto" w:fill="auto"/>
            <w:noWrap/>
            <w:vAlign w:val="center"/>
            <w:hideMark/>
          </w:tcPr>
          <w:p w14:paraId="6017D567"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 </w:t>
            </w:r>
          </w:p>
        </w:tc>
        <w:tc>
          <w:tcPr>
            <w:tcW w:w="258" w:type="pct"/>
            <w:tcBorders>
              <w:top w:val="nil"/>
              <w:left w:val="nil"/>
              <w:bottom w:val="single" w:sz="4" w:space="0" w:color="auto"/>
              <w:right w:val="single" w:sz="4" w:space="0" w:color="auto"/>
            </w:tcBorders>
            <w:shd w:val="clear" w:color="auto" w:fill="auto"/>
            <w:noWrap/>
            <w:vAlign w:val="center"/>
            <w:hideMark/>
          </w:tcPr>
          <w:p w14:paraId="0D62C54F"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 </w:t>
            </w:r>
          </w:p>
        </w:tc>
        <w:tc>
          <w:tcPr>
            <w:tcW w:w="259" w:type="pct"/>
            <w:tcBorders>
              <w:top w:val="nil"/>
              <w:left w:val="nil"/>
              <w:bottom w:val="single" w:sz="4" w:space="0" w:color="auto"/>
              <w:right w:val="single" w:sz="4" w:space="0" w:color="auto"/>
            </w:tcBorders>
            <w:shd w:val="clear" w:color="auto" w:fill="auto"/>
            <w:noWrap/>
            <w:vAlign w:val="center"/>
            <w:hideMark/>
          </w:tcPr>
          <w:p w14:paraId="213828F7"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 </w:t>
            </w:r>
          </w:p>
        </w:tc>
        <w:tc>
          <w:tcPr>
            <w:tcW w:w="259" w:type="pct"/>
            <w:tcBorders>
              <w:top w:val="nil"/>
              <w:left w:val="nil"/>
              <w:bottom w:val="single" w:sz="4" w:space="0" w:color="auto"/>
              <w:right w:val="single" w:sz="4" w:space="0" w:color="auto"/>
            </w:tcBorders>
            <w:shd w:val="clear" w:color="auto" w:fill="auto"/>
            <w:noWrap/>
            <w:vAlign w:val="center"/>
            <w:hideMark/>
          </w:tcPr>
          <w:p w14:paraId="0288473A"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 </w:t>
            </w:r>
          </w:p>
        </w:tc>
        <w:tc>
          <w:tcPr>
            <w:tcW w:w="258" w:type="pct"/>
            <w:tcBorders>
              <w:top w:val="nil"/>
              <w:left w:val="nil"/>
              <w:bottom w:val="single" w:sz="4" w:space="0" w:color="auto"/>
              <w:right w:val="single" w:sz="4" w:space="0" w:color="auto"/>
            </w:tcBorders>
            <w:shd w:val="clear" w:color="auto" w:fill="auto"/>
            <w:noWrap/>
            <w:vAlign w:val="center"/>
            <w:hideMark/>
          </w:tcPr>
          <w:p w14:paraId="41213817"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 </w:t>
            </w:r>
          </w:p>
        </w:tc>
        <w:tc>
          <w:tcPr>
            <w:tcW w:w="259" w:type="pct"/>
            <w:tcBorders>
              <w:top w:val="nil"/>
              <w:left w:val="nil"/>
              <w:bottom w:val="single" w:sz="4" w:space="0" w:color="auto"/>
              <w:right w:val="single" w:sz="4" w:space="0" w:color="auto"/>
            </w:tcBorders>
            <w:shd w:val="clear" w:color="auto" w:fill="auto"/>
            <w:noWrap/>
            <w:vAlign w:val="center"/>
            <w:hideMark/>
          </w:tcPr>
          <w:p w14:paraId="327190CB"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 </w:t>
            </w:r>
          </w:p>
        </w:tc>
        <w:tc>
          <w:tcPr>
            <w:tcW w:w="259" w:type="pct"/>
            <w:tcBorders>
              <w:top w:val="nil"/>
              <w:left w:val="nil"/>
              <w:bottom w:val="single" w:sz="4" w:space="0" w:color="auto"/>
              <w:right w:val="single" w:sz="4" w:space="0" w:color="auto"/>
            </w:tcBorders>
            <w:shd w:val="clear" w:color="auto" w:fill="auto"/>
            <w:noWrap/>
            <w:vAlign w:val="center"/>
            <w:hideMark/>
          </w:tcPr>
          <w:p w14:paraId="49CC7C56"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 </w:t>
            </w:r>
          </w:p>
        </w:tc>
        <w:tc>
          <w:tcPr>
            <w:tcW w:w="259" w:type="pct"/>
            <w:tcBorders>
              <w:top w:val="nil"/>
              <w:left w:val="nil"/>
              <w:bottom w:val="single" w:sz="4" w:space="0" w:color="auto"/>
              <w:right w:val="single" w:sz="4" w:space="0" w:color="auto"/>
            </w:tcBorders>
            <w:shd w:val="clear" w:color="auto" w:fill="auto"/>
            <w:noWrap/>
            <w:vAlign w:val="center"/>
            <w:hideMark/>
          </w:tcPr>
          <w:p w14:paraId="44CAB8BF"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 </w:t>
            </w:r>
          </w:p>
        </w:tc>
      </w:tr>
      <w:tr w:rsidR="00600B4E" w:rsidRPr="00600B4E" w14:paraId="3332B564" w14:textId="77777777" w:rsidTr="00600B4E">
        <w:trPr>
          <w:trHeight w:val="113"/>
        </w:trPr>
        <w:tc>
          <w:tcPr>
            <w:tcW w:w="234" w:type="pct"/>
            <w:tcBorders>
              <w:top w:val="nil"/>
              <w:left w:val="single" w:sz="4" w:space="0" w:color="auto"/>
              <w:bottom w:val="single" w:sz="4" w:space="0" w:color="auto"/>
              <w:right w:val="single" w:sz="4" w:space="0" w:color="auto"/>
            </w:tcBorders>
            <w:shd w:val="clear" w:color="auto" w:fill="auto"/>
            <w:vAlign w:val="center"/>
            <w:hideMark/>
          </w:tcPr>
          <w:p w14:paraId="1735C333" w14:textId="77777777" w:rsidR="0074393D" w:rsidRPr="00600B4E" w:rsidRDefault="0074393D" w:rsidP="002542AE">
            <w:pPr>
              <w:spacing w:after="0" w:line="240" w:lineRule="auto"/>
              <w:ind w:firstLine="0"/>
              <w:jc w:val="center"/>
              <w:rPr>
                <w:b/>
                <w:bCs/>
                <w:color w:val="000000"/>
                <w:sz w:val="18"/>
                <w:szCs w:val="18"/>
              </w:rPr>
            </w:pPr>
            <w:r w:rsidRPr="00600B4E">
              <w:rPr>
                <w:b/>
                <w:bCs/>
                <w:color w:val="000000"/>
                <w:sz w:val="18"/>
                <w:szCs w:val="18"/>
              </w:rPr>
              <w:t> </w:t>
            </w:r>
          </w:p>
        </w:tc>
        <w:tc>
          <w:tcPr>
            <w:tcW w:w="849" w:type="pct"/>
            <w:tcBorders>
              <w:top w:val="nil"/>
              <w:left w:val="nil"/>
              <w:bottom w:val="single" w:sz="4" w:space="0" w:color="auto"/>
              <w:right w:val="single" w:sz="4" w:space="0" w:color="auto"/>
            </w:tcBorders>
            <w:shd w:val="clear" w:color="auto" w:fill="auto"/>
            <w:noWrap/>
            <w:vAlign w:val="center"/>
            <w:hideMark/>
          </w:tcPr>
          <w:p w14:paraId="048E44D0" w14:textId="77777777" w:rsidR="0074393D" w:rsidRPr="00600B4E" w:rsidRDefault="0074393D" w:rsidP="002542AE">
            <w:pPr>
              <w:spacing w:after="0" w:line="240" w:lineRule="auto"/>
              <w:ind w:firstLine="0"/>
              <w:rPr>
                <w:color w:val="000000"/>
                <w:sz w:val="18"/>
                <w:szCs w:val="18"/>
              </w:rPr>
            </w:pPr>
            <w:r w:rsidRPr="00600B4E">
              <w:rPr>
                <w:color w:val="000000"/>
                <w:sz w:val="18"/>
                <w:szCs w:val="18"/>
              </w:rPr>
              <w:t>ННЗТ нефть</w:t>
            </w:r>
          </w:p>
        </w:tc>
        <w:tc>
          <w:tcPr>
            <w:tcW w:w="297" w:type="pct"/>
            <w:tcBorders>
              <w:top w:val="nil"/>
              <w:left w:val="nil"/>
              <w:bottom w:val="single" w:sz="4" w:space="0" w:color="auto"/>
              <w:right w:val="single" w:sz="4" w:space="0" w:color="auto"/>
            </w:tcBorders>
            <w:shd w:val="clear" w:color="auto" w:fill="auto"/>
            <w:vAlign w:val="center"/>
            <w:hideMark/>
          </w:tcPr>
          <w:p w14:paraId="60F28566"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нефть</w:t>
            </w:r>
          </w:p>
        </w:tc>
        <w:tc>
          <w:tcPr>
            <w:tcW w:w="258" w:type="pct"/>
            <w:tcBorders>
              <w:top w:val="nil"/>
              <w:left w:val="nil"/>
              <w:bottom w:val="single" w:sz="4" w:space="0" w:color="auto"/>
              <w:right w:val="single" w:sz="4" w:space="0" w:color="auto"/>
            </w:tcBorders>
            <w:shd w:val="clear" w:color="auto" w:fill="auto"/>
            <w:noWrap/>
            <w:vAlign w:val="center"/>
            <w:hideMark/>
          </w:tcPr>
          <w:p w14:paraId="52F48FD7"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0,140</w:t>
            </w:r>
          </w:p>
        </w:tc>
        <w:tc>
          <w:tcPr>
            <w:tcW w:w="259" w:type="pct"/>
            <w:tcBorders>
              <w:top w:val="nil"/>
              <w:left w:val="nil"/>
              <w:bottom w:val="single" w:sz="4" w:space="0" w:color="auto"/>
              <w:right w:val="single" w:sz="4" w:space="0" w:color="auto"/>
            </w:tcBorders>
            <w:shd w:val="clear" w:color="auto" w:fill="auto"/>
            <w:noWrap/>
            <w:vAlign w:val="center"/>
            <w:hideMark/>
          </w:tcPr>
          <w:p w14:paraId="0B3F19A1"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0,140</w:t>
            </w:r>
          </w:p>
        </w:tc>
        <w:tc>
          <w:tcPr>
            <w:tcW w:w="259" w:type="pct"/>
            <w:tcBorders>
              <w:top w:val="nil"/>
              <w:left w:val="nil"/>
              <w:bottom w:val="single" w:sz="4" w:space="0" w:color="auto"/>
              <w:right w:val="single" w:sz="4" w:space="0" w:color="auto"/>
            </w:tcBorders>
            <w:shd w:val="clear" w:color="auto" w:fill="auto"/>
            <w:noWrap/>
            <w:vAlign w:val="center"/>
            <w:hideMark/>
          </w:tcPr>
          <w:p w14:paraId="0EC6E5E5"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0,140</w:t>
            </w:r>
          </w:p>
        </w:tc>
        <w:tc>
          <w:tcPr>
            <w:tcW w:w="258" w:type="pct"/>
            <w:tcBorders>
              <w:top w:val="nil"/>
              <w:left w:val="nil"/>
              <w:bottom w:val="single" w:sz="4" w:space="0" w:color="auto"/>
              <w:right w:val="single" w:sz="4" w:space="0" w:color="auto"/>
            </w:tcBorders>
            <w:shd w:val="clear" w:color="auto" w:fill="auto"/>
            <w:noWrap/>
            <w:vAlign w:val="center"/>
            <w:hideMark/>
          </w:tcPr>
          <w:p w14:paraId="7F6E42B3"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0,140</w:t>
            </w:r>
          </w:p>
        </w:tc>
        <w:tc>
          <w:tcPr>
            <w:tcW w:w="259" w:type="pct"/>
            <w:tcBorders>
              <w:top w:val="nil"/>
              <w:left w:val="nil"/>
              <w:bottom w:val="single" w:sz="4" w:space="0" w:color="auto"/>
              <w:right w:val="single" w:sz="4" w:space="0" w:color="auto"/>
            </w:tcBorders>
            <w:shd w:val="clear" w:color="auto" w:fill="auto"/>
            <w:noWrap/>
            <w:vAlign w:val="center"/>
            <w:hideMark/>
          </w:tcPr>
          <w:p w14:paraId="4401DC4A"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0,140</w:t>
            </w:r>
          </w:p>
        </w:tc>
        <w:tc>
          <w:tcPr>
            <w:tcW w:w="259" w:type="pct"/>
            <w:tcBorders>
              <w:top w:val="nil"/>
              <w:left w:val="nil"/>
              <w:bottom w:val="single" w:sz="4" w:space="0" w:color="auto"/>
              <w:right w:val="single" w:sz="4" w:space="0" w:color="auto"/>
            </w:tcBorders>
            <w:shd w:val="clear" w:color="auto" w:fill="auto"/>
            <w:noWrap/>
            <w:vAlign w:val="center"/>
            <w:hideMark/>
          </w:tcPr>
          <w:p w14:paraId="166CE81D"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0,152</w:t>
            </w:r>
          </w:p>
        </w:tc>
        <w:tc>
          <w:tcPr>
            <w:tcW w:w="259" w:type="pct"/>
            <w:tcBorders>
              <w:top w:val="nil"/>
              <w:left w:val="nil"/>
              <w:bottom w:val="single" w:sz="4" w:space="0" w:color="auto"/>
              <w:right w:val="single" w:sz="4" w:space="0" w:color="auto"/>
            </w:tcBorders>
            <w:shd w:val="clear" w:color="auto" w:fill="auto"/>
            <w:noWrap/>
            <w:vAlign w:val="center"/>
            <w:hideMark/>
          </w:tcPr>
          <w:p w14:paraId="6B116338"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0,173</w:t>
            </w:r>
          </w:p>
        </w:tc>
        <w:tc>
          <w:tcPr>
            <w:tcW w:w="258" w:type="pct"/>
            <w:tcBorders>
              <w:top w:val="nil"/>
              <w:left w:val="nil"/>
              <w:bottom w:val="single" w:sz="4" w:space="0" w:color="auto"/>
              <w:right w:val="single" w:sz="4" w:space="0" w:color="auto"/>
            </w:tcBorders>
            <w:shd w:val="clear" w:color="auto" w:fill="auto"/>
            <w:noWrap/>
            <w:vAlign w:val="center"/>
            <w:hideMark/>
          </w:tcPr>
          <w:p w14:paraId="15184E83"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0,173</w:t>
            </w:r>
          </w:p>
        </w:tc>
        <w:tc>
          <w:tcPr>
            <w:tcW w:w="259" w:type="pct"/>
            <w:tcBorders>
              <w:top w:val="nil"/>
              <w:left w:val="nil"/>
              <w:bottom w:val="single" w:sz="4" w:space="0" w:color="auto"/>
              <w:right w:val="single" w:sz="4" w:space="0" w:color="auto"/>
            </w:tcBorders>
            <w:shd w:val="clear" w:color="auto" w:fill="auto"/>
            <w:noWrap/>
            <w:vAlign w:val="center"/>
            <w:hideMark/>
          </w:tcPr>
          <w:p w14:paraId="6088B21B"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0,182</w:t>
            </w:r>
          </w:p>
        </w:tc>
        <w:tc>
          <w:tcPr>
            <w:tcW w:w="259" w:type="pct"/>
            <w:tcBorders>
              <w:top w:val="nil"/>
              <w:left w:val="nil"/>
              <w:bottom w:val="single" w:sz="4" w:space="0" w:color="auto"/>
              <w:right w:val="single" w:sz="4" w:space="0" w:color="auto"/>
            </w:tcBorders>
            <w:shd w:val="clear" w:color="auto" w:fill="auto"/>
            <w:noWrap/>
            <w:vAlign w:val="center"/>
            <w:hideMark/>
          </w:tcPr>
          <w:p w14:paraId="7725B0B0"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0,199</w:t>
            </w:r>
          </w:p>
        </w:tc>
        <w:tc>
          <w:tcPr>
            <w:tcW w:w="258" w:type="pct"/>
            <w:tcBorders>
              <w:top w:val="nil"/>
              <w:left w:val="nil"/>
              <w:bottom w:val="single" w:sz="4" w:space="0" w:color="auto"/>
              <w:right w:val="single" w:sz="4" w:space="0" w:color="auto"/>
            </w:tcBorders>
            <w:shd w:val="clear" w:color="auto" w:fill="auto"/>
            <w:noWrap/>
            <w:vAlign w:val="center"/>
            <w:hideMark/>
          </w:tcPr>
          <w:p w14:paraId="7BF84BF1"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0,215</w:t>
            </w:r>
          </w:p>
        </w:tc>
        <w:tc>
          <w:tcPr>
            <w:tcW w:w="259" w:type="pct"/>
            <w:tcBorders>
              <w:top w:val="nil"/>
              <w:left w:val="nil"/>
              <w:bottom w:val="single" w:sz="4" w:space="0" w:color="auto"/>
              <w:right w:val="single" w:sz="4" w:space="0" w:color="auto"/>
            </w:tcBorders>
            <w:shd w:val="clear" w:color="auto" w:fill="auto"/>
            <w:noWrap/>
            <w:vAlign w:val="center"/>
            <w:hideMark/>
          </w:tcPr>
          <w:p w14:paraId="7F864E10"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0,231</w:t>
            </w:r>
          </w:p>
        </w:tc>
        <w:tc>
          <w:tcPr>
            <w:tcW w:w="259" w:type="pct"/>
            <w:tcBorders>
              <w:top w:val="nil"/>
              <w:left w:val="nil"/>
              <w:bottom w:val="single" w:sz="4" w:space="0" w:color="auto"/>
              <w:right w:val="single" w:sz="4" w:space="0" w:color="auto"/>
            </w:tcBorders>
            <w:shd w:val="clear" w:color="auto" w:fill="auto"/>
            <w:noWrap/>
            <w:vAlign w:val="center"/>
            <w:hideMark/>
          </w:tcPr>
          <w:p w14:paraId="5E6DC335"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0,247</w:t>
            </w:r>
          </w:p>
        </w:tc>
        <w:tc>
          <w:tcPr>
            <w:tcW w:w="259" w:type="pct"/>
            <w:tcBorders>
              <w:top w:val="nil"/>
              <w:left w:val="nil"/>
              <w:bottom w:val="single" w:sz="4" w:space="0" w:color="auto"/>
              <w:right w:val="single" w:sz="4" w:space="0" w:color="auto"/>
            </w:tcBorders>
            <w:shd w:val="clear" w:color="auto" w:fill="auto"/>
            <w:noWrap/>
            <w:vAlign w:val="center"/>
            <w:hideMark/>
          </w:tcPr>
          <w:p w14:paraId="33E6AAC9"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0,264</w:t>
            </w:r>
          </w:p>
        </w:tc>
      </w:tr>
      <w:tr w:rsidR="00600B4E" w:rsidRPr="00600B4E" w14:paraId="275F3C3A" w14:textId="77777777" w:rsidTr="00600B4E">
        <w:trPr>
          <w:trHeight w:val="113"/>
        </w:trPr>
        <w:tc>
          <w:tcPr>
            <w:tcW w:w="234" w:type="pct"/>
            <w:tcBorders>
              <w:top w:val="nil"/>
              <w:left w:val="single" w:sz="4" w:space="0" w:color="auto"/>
              <w:bottom w:val="single" w:sz="4" w:space="0" w:color="auto"/>
              <w:right w:val="single" w:sz="4" w:space="0" w:color="auto"/>
            </w:tcBorders>
            <w:shd w:val="clear" w:color="auto" w:fill="auto"/>
            <w:vAlign w:val="center"/>
            <w:hideMark/>
          </w:tcPr>
          <w:p w14:paraId="3B658509" w14:textId="77777777" w:rsidR="0074393D" w:rsidRPr="00600B4E" w:rsidRDefault="0074393D" w:rsidP="002542AE">
            <w:pPr>
              <w:spacing w:after="0" w:line="240" w:lineRule="auto"/>
              <w:ind w:firstLine="0"/>
              <w:jc w:val="center"/>
              <w:rPr>
                <w:b/>
                <w:bCs/>
                <w:color w:val="000000"/>
                <w:sz w:val="18"/>
                <w:szCs w:val="18"/>
              </w:rPr>
            </w:pPr>
            <w:r w:rsidRPr="00600B4E">
              <w:rPr>
                <w:b/>
                <w:bCs/>
                <w:color w:val="000000"/>
                <w:sz w:val="18"/>
                <w:szCs w:val="18"/>
              </w:rPr>
              <w:t> </w:t>
            </w:r>
          </w:p>
        </w:tc>
        <w:tc>
          <w:tcPr>
            <w:tcW w:w="849" w:type="pct"/>
            <w:tcBorders>
              <w:top w:val="nil"/>
              <w:left w:val="nil"/>
              <w:bottom w:val="single" w:sz="4" w:space="0" w:color="auto"/>
              <w:right w:val="single" w:sz="4" w:space="0" w:color="auto"/>
            </w:tcBorders>
            <w:shd w:val="clear" w:color="auto" w:fill="auto"/>
            <w:noWrap/>
            <w:vAlign w:val="center"/>
            <w:hideMark/>
          </w:tcPr>
          <w:p w14:paraId="40AD7D97" w14:textId="77777777" w:rsidR="0074393D" w:rsidRPr="00600B4E" w:rsidRDefault="0074393D" w:rsidP="002542AE">
            <w:pPr>
              <w:spacing w:after="0" w:line="240" w:lineRule="auto"/>
              <w:ind w:firstLine="0"/>
              <w:rPr>
                <w:color w:val="000000"/>
                <w:sz w:val="18"/>
                <w:szCs w:val="18"/>
              </w:rPr>
            </w:pPr>
            <w:r w:rsidRPr="00600B4E">
              <w:rPr>
                <w:color w:val="000000"/>
                <w:sz w:val="18"/>
                <w:szCs w:val="18"/>
              </w:rPr>
              <w:t>НЭЗТ нефть</w:t>
            </w:r>
          </w:p>
        </w:tc>
        <w:tc>
          <w:tcPr>
            <w:tcW w:w="297" w:type="pct"/>
            <w:tcBorders>
              <w:top w:val="nil"/>
              <w:left w:val="nil"/>
              <w:bottom w:val="single" w:sz="4" w:space="0" w:color="auto"/>
              <w:right w:val="single" w:sz="4" w:space="0" w:color="auto"/>
            </w:tcBorders>
            <w:shd w:val="clear" w:color="auto" w:fill="auto"/>
            <w:vAlign w:val="center"/>
            <w:hideMark/>
          </w:tcPr>
          <w:p w14:paraId="5AB7E318"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нефть</w:t>
            </w:r>
          </w:p>
        </w:tc>
        <w:tc>
          <w:tcPr>
            <w:tcW w:w="258" w:type="pct"/>
            <w:tcBorders>
              <w:top w:val="nil"/>
              <w:left w:val="nil"/>
              <w:bottom w:val="single" w:sz="4" w:space="0" w:color="auto"/>
              <w:right w:val="single" w:sz="4" w:space="0" w:color="auto"/>
            </w:tcBorders>
            <w:shd w:val="clear" w:color="auto" w:fill="auto"/>
            <w:noWrap/>
            <w:vAlign w:val="center"/>
            <w:hideMark/>
          </w:tcPr>
          <w:p w14:paraId="5B8FF65F"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1,290</w:t>
            </w:r>
          </w:p>
        </w:tc>
        <w:tc>
          <w:tcPr>
            <w:tcW w:w="259" w:type="pct"/>
            <w:tcBorders>
              <w:top w:val="nil"/>
              <w:left w:val="nil"/>
              <w:bottom w:val="single" w:sz="4" w:space="0" w:color="auto"/>
              <w:right w:val="single" w:sz="4" w:space="0" w:color="auto"/>
            </w:tcBorders>
            <w:shd w:val="clear" w:color="auto" w:fill="auto"/>
            <w:noWrap/>
            <w:vAlign w:val="center"/>
            <w:hideMark/>
          </w:tcPr>
          <w:p w14:paraId="3CEB6E82"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1,290</w:t>
            </w:r>
          </w:p>
        </w:tc>
        <w:tc>
          <w:tcPr>
            <w:tcW w:w="259" w:type="pct"/>
            <w:tcBorders>
              <w:top w:val="nil"/>
              <w:left w:val="nil"/>
              <w:bottom w:val="single" w:sz="4" w:space="0" w:color="auto"/>
              <w:right w:val="single" w:sz="4" w:space="0" w:color="auto"/>
            </w:tcBorders>
            <w:shd w:val="clear" w:color="auto" w:fill="auto"/>
            <w:noWrap/>
            <w:vAlign w:val="center"/>
            <w:hideMark/>
          </w:tcPr>
          <w:p w14:paraId="2EFB3C75"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1,290</w:t>
            </w:r>
          </w:p>
        </w:tc>
        <w:tc>
          <w:tcPr>
            <w:tcW w:w="258" w:type="pct"/>
            <w:tcBorders>
              <w:top w:val="nil"/>
              <w:left w:val="nil"/>
              <w:bottom w:val="single" w:sz="4" w:space="0" w:color="auto"/>
              <w:right w:val="single" w:sz="4" w:space="0" w:color="auto"/>
            </w:tcBorders>
            <w:shd w:val="clear" w:color="auto" w:fill="auto"/>
            <w:noWrap/>
            <w:vAlign w:val="center"/>
            <w:hideMark/>
          </w:tcPr>
          <w:p w14:paraId="774B1610"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1,290</w:t>
            </w:r>
          </w:p>
        </w:tc>
        <w:tc>
          <w:tcPr>
            <w:tcW w:w="259" w:type="pct"/>
            <w:tcBorders>
              <w:top w:val="nil"/>
              <w:left w:val="nil"/>
              <w:bottom w:val="single" w:sz="4" w:space="0" w:color="auto"/>
              <w:right w:val="single" w:sz="4" w:space="0" w:color="auto"/>
            </w:tcBorders>
            <w:shd w:val="clear" w:color="auto" w:fill="auto"/>
            <w:noWrap/>
            <w:vAlign w:val="center"/>
            <w:hideMark/>
          </w:tcPr>
          <w:p w14:paraId="169A618C"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1,290</w:t>
            </w:r>
          </w:p>
        </w:tc>
        <w:tc>
          <w:tcPr>
            <w:tcW w:w="259" w:type="pct"/>
            <w:tcBorders>
              <w:top w:val="nil"/>
              <w:left w:val="nil"/>
              <w:bottom w:val="single" w:sz="4" w:space="0" w:color="auto"/>
              <w:right w:val="single" w:sz="4" w:space="0" w:color="auto"/>
            </w:tcBorders>
            <w:shd w:val="clear" w:color="auto" w:fill="auto"/>
            <w:noWrap/>
            <w:vAlign w:val="center"/>
            <w:hideMark/>
          </w:tcPr>
          <w:p w14:paraId="3B9CE38B"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1,404</w:t>
            </w:r>
          </w:p>
        </w:tc>
        <w:tc>
          <w:tcPr>
            <w:tcW w:w="259" w:type="pct"/>
            <w:tcBorders>
              <w:top w:val="nil"/>
              <w:left w:val="nil"/>
              <w:bottom w:val="single" w:sz="4" w:space="0" w:color="auto"/>
              <w:right w:val="single" w:sz="4" w:space="0" w:color="auto"/>
            </w:tcBorders>
            <w:shd w:val="clear" w:color="auto" w:fill="auto"/>
            <w:noWrap/>
            <w:vAlign w:val="center"/>
            <w:hideMark/>
          </w:tcPr>
          <w:p w14:paraId="0CD2215E"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1,591</w:t>
            </w:r>
          </w:p>
        </w:tc>
        <w:tc>
          <w:tcPr>
            <w:tcW w:w="258" w:type="pct"/>
            <w:tcBorders>
              <w:top w:val="nil"/>
              <w:left w:val="nil"/>
              <w:bottom w:val="single" w:sz="4" w:space="0" w:color="auto"/>
              <w:right w:val="single" w:sz="4" w:space="0" w:color="auto"/>
            </w:tcBorders>
            <w:shd w:val="clear" w:color="auto" w:fill="auto"/>
            <w:noWrap/>
            <w:vAlign w:val="center"/>
            <w:hideMark/>
          </w:tcPr>
          <w:p w14:paraId="7456CCC4"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1,591</w:t>
            </w:r>
          </w:p>
        </w:tc>
        <w:tc>
          <w:tcPr>
            <w:tcW w:w="259" w:type="pct"/>
            <w:tcBorders>
              <w:top w:val="nil"/>
              <w:left w:val="nil"/>
              <w:bottom w:val="single" w:sz="4" w:space="0" w:color="auto"/>
              <w:right w:val="single" w:sz="4" w:space="0" w:color="auto"/>
            </w:tcBorders>
            <w:shd w:val="clear" w:color="auto" w:fill="auto"/>
            <w:noWrap/>
            <w:vAlign w:val="center"/>
            <w:hideMark/>
          </w:tcPr>
          <w:p w14:paraId="40FA6F31"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1,681</w:t>
            </w:r>
          </w:p>
        </w:tc>
        <w:tc>
          <w:tcPr>
            <w:tcW w:w="259" w:type="pct"/>
            <w:tcBorders>
              <w:top w:val="nil"/>
              <w:left w:val="nil"/>
              <w:bottom w:val="single" w:sz="4" w:space="0" w:color="auto"/>
              <w:right w:val="single" w:sz="4" w:space="0" w:color="auto"/>
            </w:tcBorders>
            <w:shd w:val="clear" w:color="auto" w:fill="auto"/>
            <w:noWrap/>
            <w:vAlign w:val="center"/>
            <w:hideMark/>
          </w:tcPr>
          <w:p w14:paraId="62888B88"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1,831</w:t>
            </w:r>
          </w:p>
        </w:tc>
        <w:tc>
          <w:tcPr>
            <w:tcW w:w="258" w:type="pct"/>
            <w:tcBorders>
              <w:top w:val="nil"/>
              <w:left w:val="nil"/>
              <w:bottom w:val="single" w:sz="4" w:space="0" w:color="auto"/>
              <w:right w:val="single" w:sz="4" w:space="0" w:color="auto"/>
            </w:tcBorders>
            <w:shd w:val="clear" w:color="auto" w:fill="auto"/>
            <w:noWrap/>
            <w:vAlign w:val="center"/>
            <w:hideMark/>
          </w:tcPr>
          <w:p w14:paraId="2B5DCD5B"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1,980</w:t>
            </w:r>
          </w:p>
        </w:tc>
        <w:tc>
          <w:tcPr>
            <w:tcW w:w="259" w:type="pct"/>
            <w:tcBorders>
              <w:top w:val="nil"/>
              <w:left w:val="nil"/>
              <w:bottom w:val="single" w:sz="4" w:space="0" w:color="auto"/>
              <w:right w:val="single" w:sz="4" w:space="0" w:color="auto"/>
            </w:tcBorders>
            <w:shd w:val="clear" w:color="auto" w:fill="auto"/>
            <w:noWrap/>
            <w:vAlign w:val="center"/>
            <w:hideMark/>
          </w:tcPr>
          <w:p w14:paraId="489BD395"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2,130</w:t>
            </w:r>
          </w:p>
        </w:tc>
        <w:tc>
          <w:tcPr>
            <w:tcW w:w="259" w:type="pct"/>
            <w:tcBorders>
              <w:top w:val="nil"/>
              <w:left w:val="nil"/>
              <w:bottom w:val="single" w:sz="4" w:space="0" w:color="auto"/>
              <w:right w:val="single" w:sz="4" w:space="0" w:color="auto"/>
            </w:tcBorders>
            <w:shd w:val="clear" w:color="auto" w:fill="auto"/>
            <w:noWrap/>
            <w:vAlign w:val="center"/>
            <w:hideMark/>
          </w:tcPr>
          <w:p w14:paraId="1D10C576"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2,280</w:t>
            </w:r>
          </w:p>
        </w:tc>
        <w:tc>
          <w:tcPr>
            <w:tcW w:w="259" w:type="pct"/>
            <w:tcBorders>
              <w:top w:val="nil"/>
              <w:left w:val="nil"/>
              <w:bottom w:val="single" w:sz="4" w:space="0" w:color="auto"/>
              <w:right w:val="single" w:sz="4" w:space="0" w:color="auto"/>
            </w:tcBorders>
            <w:shd w:val="clear" w:color="auto" w:fill="auto"/>
            <w:noWrap/>
            <w:vAlign w:val="center"/>
            <w:hideMark/>
          </w:tcPr>
          <w:p w14:paraId="2773FA8A"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2,430</w:t>
            </w:r>
          </w:p>
        </w:tc>
      </w:tr>
      <w:tr w:rsidR="00600B4E" w:rsidRPr="00600B4E" w14:paraId="30D52EB2" w14:textId="77777777" w:rsidTr="00600B4E">
        <w:trPr>
          <w:trHeight w:val="113"/>
        </w:trPr>
        <w:tc>
          <w:tcPr>
            <w:tcW w:w="234" w:type="pct"/>
            <w:tcBorders>
              <w:top w:val="nil"/>
              <w:left w:val="single" w:sz="4" w:space="0" w:color="auto"/>
              <w:bottom w:val="single" w:sz="4" w:space="0" w:color="auto"/>
              <w:right w:val="single" w:sz="4" w:space="0" w:color="auto"/>
            </w:tcBorders>
            <w:shd w:val="clear" w:color="auto" w:fill="auto"/>
            <w:vAlign w:val="center"/>
            <w:hideMark/>
          </w:tcPr>
          <w:p w14:paraId="0B964A7A" w14:textId="77777777" w:rsidR="0074393D" w:rsidRPr="00600B4E" w:rsidRDefault="0074393D" w:rsidP="002542AE">
            <w:pPr>
              <w:spacing w:after="0" w:line="240" w:lineRule="auto"/>
              <w:ind w:firstLine="0"/>
              <w:jc w:val="center"/>
              <w:rPr>
                <w:b/>
                <w:bCs/>
                <w:color w:val="000000"/>
                <w:sz w:val="18"/>
                <w:szCs w:val="18"/>
              </w:rPr>
            </w:pPr>
            <w:r w:rsidRPr="00600B4E">
              <w:rPr>
                <w:b/>
                <w:bCs/>
                <w:color w:val="000000"/>
                <w:sz w:val="18"/>
                <w:szCs w:val="18"/>
              </w:rPr>
              <w:t> </w:t>
            </w:r>
          </w:p>
        </w:tc>
        <w:tc>
          <w:tcPr>
            <w:tcW w:w="849" w:type="pct"/>
            <w:tcBorders>
              <w:top w:val="nil"/>
              <w:left w:val="nil"/>
              <w:bottom w:val="single" w:sz="4" w:space="0" w:color="auto"/>
              <w:right w:val="single" w:sz="4" w:space="0" w:color="auto"/>
            </w:tcBorders>
            <w:shd w:val="clear" w:color="auto" w:fill="auto"/>
            <w:noWrap/>
            <w:vAlign w:val="center"/>
            <w:hideMark/>
          </w:tcPr>
          <w:p w14:paraId="1FB3CFC9" w14:textId="77777777" w:rsidR="0074393D" w:rsidRPr="00600B4E" w:rsidRDefault="0074393D" w:rsidP="002542AE">
            <w:pPr>
              <w:spacing w:after="0" w:line="240" w:lineRule="auto"/>
              <w:ind w:firstLine="0"/>
              <w:rPr>
                <w:color w:val="000000"/>
                <w:sz w:val="18"/>
                <w:szCs w:val="18"/>
              </w:rPr>
            </w:pPr>
            <w:r w:rsidRPr="00600B4E">
              <w:rPr>
                <w:color w:val="000000"/>
                <w:sz w:val="18"/>
                <w:szCs w:val="18"/>
              </w:rPr>
              <w:t>ОНЗТ нефть</w:t>
            </w:r>
          </w:p>
        </w:tc>
        <w:tc>
          <w:tcPr>
            <w:tcW w:w="297" w:type="pct"/>
            <w:tcBorders>
              <w:top w:val="nil"/>
              <w:left w:val="nil"/>
              <w:bottom w:val="single" w:sz="4" w:space="0" w:color="auto"/>
              <w:right w:val="single" w:sz="4" w:space="0" w:color="auto"/>
            </w:tcBorders>
            <w:shd w:val="clear" w:color="auto" w:fill="auto"/>
            <w:vAlign w:val="center"/>
            <w:hideMark/>
          </w:tcPr>
          <w:p w14:paraId="503724F7"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нефть</w:t>
            </w:r>
          </w:p>
        </w:tc>
        <w:tc>
          <w:tcPr>
            <w:tcW w:w="258" w:type="pct"/>
            <w:tcBorders>
              <w:top w:val="nil"/>
              <w:left w:val="nil"/>
              <w:bottom w:val="single" w:sz="4" w:space="0" w:color="auto"/>
              <w:right w:val="single" w:sz="4" w:space="0" w:color="auto"/>
            </w:tcBorders>
            <w:shd w:val="clear" w:color="auto" w:fill="auto"/>
            <w:noWrap/>
            <w:vAlign w:val="center"/>
            <w:hideMark/>
          </w:tcPr>
          <w:p w14:paraId="6E91F47D"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1,430</w:t>
            </w:r>
          </w:p>
        </w:tc>
        <w:tc>
          <w:tcPr>
            <w:tcW w:w="259" w:type="pct"/>
            <w:tcBorders>
              <w:top w:val="nil"/>
              <w:left w:val="nil"/>
              <w:bottom w:val="single" w:sz="4" w:space="0" w:color="auto"/>
              <w:right w:val="single" w:sz="4" w:space="0" w:color="auto"/>
            </w:tcBorders>
            <w:shd w:val="clear" w:color="auto" w:fill="auto"/>
            <w:noWrap/>
            <w:vAlign w:val="center"/>
            <w:hideMark/>
          </w:tcPr>
          <w:p w14:paraId="705D5AAA"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1,430</w:t>
            </w:r>
          </w:p>
        </w:tc>
        <w:tc>
          <w:tcPr>
            <w:tcW w:w="259" w:type="pct"/>
            <w:tcBorders>
              <w:top w:val="nil"/>
              <w:left w:val="nil"/>
              <w:bottom w:val="single" w:sz="4" w:space="0" w:color="auto"/>
              <w:right w:val="single" w:sz="4" w:space="0" w:color="auto"/>
            </w:tcBorders>
            <w:shd w:val="clear" w:color="auto" w:fill="auto"/>
            <w:noWrap/>
            <w:vAlign w:val="center"/>
            <w:hideMark/>
          </w:tcPr>
          <w:p w14:paraId="486C2451"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1,430</w:t>
            </w:r>
          </w:p>
        </w:tc>
        <w:tc>
          <w:tcPr>
            <w:tcW w:w="258" w:type="pct"/>
            <w:tcBorders>
              <w:top w:val="nil"/>
              <w:left w:val="nil"/>
              <w:bottom w:val="single" w:sz="4" w:space="0" w:color="auto"/>
              <w:right w:val="single" w:sz="4" w:space="0" w:color="auto"/>
            </w:tcBorders>
            <w:shd w:val="clear" w:color="auto" w:fill="auto"/>
            <w:noWrap/>
            <w:vAlign w:val="center"/>
            <w:hideMark/>
          </w:tcPr>
          <w:p w14:paraId="77BA1B4D"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1,430</w:t>
            </w:r>
          </w:p>
        </w:tc>
        <w:tc>
          <w:tcPr>
            <w:tcW w:w="259" w:type="pct"/>
            <w:tcBorders>
              <w:top w:val="nil"/>
              <w:left w:val="nil"/>
              <w:bottom w:val="single" w:sz="4" w:space="0" w:color="auto"/>
              <w:right w:val="single" w:sz="4" w:space="0" w:color="auto"/>
            </w:tcBorders>
            <w:shd w:val="clear" w:color="auto" w:fill="auto"/>
            <w:noWrap/>
            <w:vAlign w:val="center"/>
            <w:hideMark/>
          </w:tcPr>
          <w:p w14:paraId="39B65E0C"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1,430</w:t>
            </w:r>
          </w:p>
        </w:tc>
        <w:tc>
          <w:tcPr>
            <w:tcW w:w="259" w:type="pct"/>
            <w:tcBorders>
              <w:top w:val="nil"/>
              <w:left w:val="nil"/>
              <w:bottom w:val="single" w:sz="4" w:space="0" w:color="auto"/>
              <w:right w:val="single" w:sz="4" w:space="0" w:color="auto"/>
            </w:tcBorders>
            <w:shd w:val="clear" w:color="auto" w:fill="auto"/>
            <w:noWrap/>
            <w:vAlign w:val="center"/>
            <w:hideMark/>
          </w:tcPr>
          <w:p w14:paraId="2442BC9E"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1,556</w:t>
            </w:r>
          </w:p>
        </w:tc>
        <w:tc>
          <w:tcPr>
            <w:tcW w:w="259" w:type="pct"/>
            <w:tcBorders>
              <w:top w:val="nil"/>
              <w:left w:val="nil"/>
              <w:bottom w:val="single" w:sz="4" w:space="0" w:color="auto"/>
              <w:right w:val="single" w:sz="4" w:space="0" w:color="auto"/>
            </w:tcBorders>
            <w:shd w:val="clear" w:color="auto" w:fill="auto"/>
            <w:noWrap/>
            <w:vAlign w:val="center"/>
            <w:hideMark/>
          </w:tcPr>
          <w:p w14:paraId="2F4AAD1A"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1,764</w:t>
            </w:r>
          </w:p>
        </w:tc>
        <w:tc>
          <w:tcPr>
            <w:tcW w:w="258" w:type="pct"/>
            <w:tcBorders>
              <w:top w:val="nil"/>
              <w:left w:val="nil"/>
              <w:bottom w:val="single" w:sz="4" w:space="0" w:color="auto"/>
              <w:right w:val="single" w:sz="4" w:space="0" w:color="auto"/>
            </w:tcBorders>
            <w:shd w:val="clear" w:color="auto" w:fill="auto"/>
            <w:noWrap/>
            <w:vAlign w:val="center"/>
            <w:hideMark/>
          </w:tcPr>
          <w:p w14:paraId="5EDF7EA8"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1,764</w:t>
            </w:r>
          </w:p>
        </w:tc>
        <w:tc>
          <w:tcPr>
            <w:tcW w:w="259" w:type="pct"/>
            <w:tcBorders>
              <w:top w:val="nil"/>
              <w:left w:val="nil"/>
              <w:bottom w:val="single" w:sz="4" w:space="0" w:color="auto"/>
              <w:right w:val="single" w:sz="4" w:space="0" w:color="auto"/>
            </w:tcBorders>
            <w:shd w:val="clear" w:color="auto" w:fill="auto"/>
            <w:noWrap/>
            <w:vAlign w:val="center"/>
            <w:hideMark/>
          </w:tcPr>
          <w:p w14:paraId="3F0AE66C"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1,863</w:t>
            </w:r>
          </w:p>
        </w:tc>
        <w:tc>
          <w:tcPr>
            <w:tcW w:w="259" w:type="pct"/>
            <w:tcBorders>
              <w:top w:val="nil"/>
              <w:left w:val="nil"/>
              <w:bottom w:val="single" w:sz="4" w:space="0" w:color="auto"/>
              <w:right w:val="single" w:sz="4" w:space="0" w:color="auto"/>
            </w:tcBorders>
            <w:shd w:val="clear" w:color="auto" w:fill="auto"/>
            <w:noWrap/>
            <w:vAlign w:val="center"/>
            <w:hideMark/>
          </w:tcPr>
          <w:p w14:paraId="20368C96"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2,029</w:t>
            </w:r>
          </w:p>
        </w:tc>
        <w:tc>
          <w:tcPr>
            <w:tcW w:w="258" w:type="pct"/>
            <w:tcBorders>
              <w:top w:val="nil"/>
              <w:left w:val="nil"/>
              <w:bottom w:val="single" w:sz="4" w:space="0" w:color="auto"/>
              <w:right w:val="single" w:sz="4" w:space="0" w:color="auto"/>
            </w:tcBorders>
            <w:shd w:val="clear" w:color="auto" w:fill="auto"/>
            <w:noWrap/>
            <w:vAlign w:val="center"/>
            <w:hideMark/>
          </w:tcPr>
          <w:p w14:paraId="67BC17AD"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2,195</w:t>
            </w:r>
          </w:p>
        </w:tc>
        <w:tc>
          <w:tcPr>
            <w:tcW w:w="259" w:type="pct"/>
            <w:tcBorders>
              <w:top w:val="nil"/>
              <w:left w:val="nil"/>
              <w:bottom w:val="single" w:sz="4" w:space="0" w:color="auto"/>
              <w:right w:val="single" w:sz="4" w:space="0" w:color="auto"/>
            </w:tcBorders>
            <w:shd w:val="clear" w:color="auto" w:fill="auto"/>
            <w:noWrap/>
            <w:vAlign w:val="center"/>
            <w:hideMark/>
          </w:tcPr>
          <w:p w14:paraId="35E5491A"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2,361</w:t>
            </w:r>
          </w:p>
        </w:tc>
        <w:tc>
          <w:tcPr>
            <w:tcW w:w="259" w:type="pct"/>
            <w:tcBorders>
              <w:top w:val="nil"/>
              <w:left w:val="nil"/>
              <w:bottom w:val="single" w:sz="4" w:space="0" w:color="auto"/>
              <w:right w:val="single" w:sz="4" w:space="0" w:color="auto"/>
            </w:tcBorders>
            <w:shd w:val="clear" w:color="auto" w:fill="auto"/>
            <w:noWrap/>
            <w:vAlign w:val="center"/>
            <w:hideMark/>
          </w:tcPr>
          <w:p w14:paraId="38322A96"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2,527</w:t>
            </w:r>
          </w:p>
        </w:tc>
        <w:tc>
          <w:tcPr>
            <w:tcW w:w="259" w:type="pct"/>
            <w:tcBorders>
              <w:top w:val="nil"/>
              <w:left w:val="nil"/>
              <w:bottom w:val="single" w:sz="4" w:space="0" w:color="auto"/>
              <w:right w:val="single" w:sz="4" w:space="0" w:color="auto"/>
            </w:tcBorders>
            <w:shd w:val="clear" w:color="auto" w:fill="auto"/>
            <w:noWrap/>
            <w:vAlign w:val="center"/>
            <w:hideMark/>
          </w:tcPr>
          <w:p w14:paraId="7798828C"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2,693</w:t>
            </w:r>
          </w:p>
        </w:tc>
      </w:tr>
      <w:tr w:rsidR="00600B4E" w:rsidRPr="00600B4E" w14:paraId="34E7FAD3" w14:textId="77777777" w:rsidTr="00600B4E">
        <w:trPr>
          <w:trHeight w:val="113"/>
        </w:trPr>
        <w:tc>
          <w:tcPr>
            <w:tcW w:w="234" w:type="pct"/>
            <w:tcBorders>
              <w:top w:val="nil"/>
              <w:left w:val="single" w:sz="4" w:space="0" w:color="auto"/>
              <w:bottom w:val="single" w:sz="4" w:space="0" w:color="auto"/>
              <w:right w:val="single" w:sz="4" w:space="0" w:color="auto"/>
            </w:tcBorders>
            <w:shd w:val="clear" w:color="auto" w:fill="auto"/>
            <w:vAlign w:val="center"/>
            <w:hideMark/>
          </w:tcPr>
          <w:p w14:paraId="7D6D23A0" w14:textId="77777777" w:rsidR="0074393D" w:rsidRPr="00600B4E" w:rsidRDefault="0074393D" w:rsidP="002542AE">
            <w:pPr>
              <w:spacing w:after="0" w:line="240" w:lineRule="auto"/>
              <w:ind w:firstLine="0"/>
              <w:jc w:val="center"/>
              <w:rPr>
                <w:b/>
                <w:bCs/>
                <w:color w:val="000000"/>
                <w:sz w:val="18"/>
                <w:szCs w:val="18"/>
              </w:rPr>
            </w:pPr>
            <w:r w:rsidRPr="00600B4E">
              <w:rPr>
                <w:b/>
                <w:bCs/>
                <w:color w:val="000000"/>
                <w:sz w:val="18"/>
                <w:szCs w:val="18"/>
              </w:rPr>
              <w:t>3</w:t>
            </w:r>
          </w:p>
        </w:tc>
        <w:tc>
          <w:tcPr>
            <w:tcW w:w="849" w:type="pct"/>
            <w:tcBorders>
              <w:top w:val="nil"/>
              <w:left w:val="nil"/>
              <w:bottom w:val="single" w:sz="4" w:space="0" w:color="auto"/>
              <w:right w:val="single" w:sz="4" w:space="0" w:color="auto"/>
            </w:tcBorders>
            <w:shd w:val="clear" w:color="auto" w:fill="auto"/>
            <w:vAlign w:val="center"/>
            <w:hideMark/>
          </w:tcPr>
          <w:p w14:paraId="5EFC9D78" w14:textId="77777777" w:rsidR="0074393D" w:rsidRPr="00600B4E" w:rsidRDefault="0074393D" w:rsidP="002542AE">
            <w:pPr>
              <w:spacing w:after="0" w:line="240" w:lineRule="auto"/>
              <w:ind w:firstLine="0"/>
              <w:jc w:val="center"/>
              <w:rPr>
                <w:b/>
                <w:bCs/>
                <w:color w:val="000000"/>
                <w:sz w:val="18"/>
                <w:szCs w:val="18"/>
              </w:rPr>
            </w:pPr>
            <w:r w:rsidRPr="00600B4E">
              <w:rPr>
                <w:b/>
                <w:bCs/>
                <w:color w:val="000000"/>
                <w:sz w:val="18"/>
                <w:szCs w:val="18"/>
              </w:rPr>
              <w:t>Котельная "Мамонтовская"</w:t>
            </w:r>
          </w:p>
        </w:tc>
        <w:tc>
          <w:tcPr>
            <w:tcW w:w="297" w:type="pct"/>
            <w:tcBorders>
              <w:top w:val="nil"/>
              <w:left w:val="nil"/>
              <w:bottom w:val="single" w:sz="4" w:space="0" w:color="auto"/>
              <w:right w:val="single" w:sz="4" w:space="0" w:color="auto"/>
            </w:tcBorders>
            <w:shd w:val="clear" w:color="auto" w:fill="auto"/>
            <w:vAlign w:val="center"/>
            <w:hideMark/>
          </w:tcPr>
          <w:p w14:paraId="1C31F79C" w14:textId="77777777" w:rsidR="0074393D" w:rsidRPr="00600B4E" w:rsidRDefault="0074393D" w:rsidP="002542AE">
            <w:pPr>
              <w:spacing w:after="0" w:line="240" w:lineRule="auto"/>
              <w:ind w:firstLine="0"/>
              <w:jc w:val="center"/>
              <w:rPr>
                <w:b/>
                <w:bCs/>
                <w:color w:val="000000"/>
                <w:sz w:val="18"/>
                <w:szCs w:val="18"/>
              </w:rPr>
            </w:pPr>
            <w:r w:rsidRPr="00600B4E">
              <w:rPr>
                <w:b/>
                <w:bCs/>
                <w:color w:val="000000"/>
                <w:sz w:val="18"/>
                <w:szCs w:val="18"/>
              </w:rPr>
              <w:t> </w:t>
            </w:r>
          </w:p>
        </w:tc>
        <w:tc>
          <w:tcPr>
            <w:tcW w:w="258" w:type="pct"/>
            <w:tcBorders>
              <w:top w:val="nil"/>
              <w:left w:val="nil"/>
              <w:bottom w:val="single" w:sz="4" w:space="0" w:color="auto"/>
              <w:right w:val="single" w:sz="4" w:space="0" w:color="auto"/>
            </w:tcBorders>
            <w:shd w:val="clear" w:color="auto" w:fill="auto"/>
            <w:vAlign w:val="center"/>
            <w:hideMark/>
          </w:tcPr>
          <w:p w14:paraId="43F4EE8B"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 </w:t>
            </w:r>
          </w:p>
        </w:tc>
        <w:tc>
          <w:tcPr>
            <w:tcW w:w="259" w:type="pct"/>
            <w:tcBorders>
              <w:top w:val="nil"/>
              <w:left w:val="nil"/>
              <w:bottom w:val="single" w:sz="4" w:space="0" w:color="auto"/>
              <w:right w:val="single" w:sz="4" w:space="0" w:color="auto"/>
            </w:tcBorders>
            <w:shd w:val="clear" w:color="auto" w:fill="auto"/>
            <w:vAlign w:val="center"/>
            <w:hideMark/>
          </w:tcPr>
          <w:p w14:paraId="2670204A"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 </w:t>
            </w:r>
          </w:p>
        </w:tc>
        <w:tc>
          <w:tcPr>
            <w:tcW w:w="259" w:type="pct"/>
            <w:tcBorders>
              <w:top w:val="nil"/>
              <w:left w:val="nil"/>
              <w:bottom w:val="single" w:sz="4" w:space="0" w:color="auto"/>
              <w:right w:val="single" w:sz="4" w:space="0" w:color="auto"/>
            </w:tcBorders>
            <w:shd w:val="clear" w:color="auto" w:fill="auto"/>
            <w:vAlign w:val="center"/>
            <w:hideMark/>
          </w:tcPr>
          <w:p w14:paraId="36938FE6"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 </w:t>
            </w:r>
          </w:p>
        </w:tc>
        <w:tc>
          <w:tcPr>
            <w:tcW w:w="258" w:type="pct"/>
            <w:tcBorders>
              <w:top w:val="nil"/>
              <w:left w:val="nil"/>
              <w:bottom w:val="single" w:sz="4" w:space="0" w:color="auto"/>
              <w:right w:val="single" w:sz="4" w:space="0" w:color="auto"/>
            </w:tcBorders>
            <w:shd w:val="clear" w:color="auto" w:fill="auto"/>
            <w:vAlign w:val="center"/>
            <w:hideMark/>
          </w:tcPr>
          <w:p w14:paraId="56043C4D"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 </w:t>
            </w:r>
          </w:p>
        </w:tc>
        <w:tc>
          <w:tcPr>
            <w:tcW w:w="259" w:type="pct"/>
            <w:tcBorders>
              <w:top w:val="nil"/>
              <w:left w:val="nil"/>
              <w:bottom w:val="single" w:sz="4" w:space="0" w:color="auto"/>
              <w:right w:val="single" w:sz="4" w:space="0" w:color="auto"/>
            </w:tcBorders>
            <w:shd w:val="clear" w:color="auto" w:fill="auto"/>
            <w:vAlign w:val="center"/>
            <w:hideMark/>
          </w:tcPr>
          <w:p w14:paraId="7B8A3654"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 </w:t>
            </w:r>
          </w:p>
        </w:tc>
        <w:tc>
          <w:tcPr>
            <w:tcW w:w="259" w:type="pct"/>
            <w:tcBorders>
              <w:top w:val="nil"/>
              <w:left w:val="nil"/>
              <w:bottom w:val="single" w:sz="4" w:space="0" w:color="auto"/>
              <w:right w:val="single" w:sz="4" w:space="0" w:color="auto"/>
            </w:tcBorders>
            <w:shd w:val="clear" w:color="auto" w:fill="auto"/>
            <w:vAlign w:val="center"/>
            <w:hideMark/>
          </w:tcPr>
          <w:p w14:paraId="005324FD"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 </w:t>
            </w:r>
          </w:p>
        </w:tc>
        <w:tc>
          <w:tcPr>
            <w:tcW w:w="259" w:type="pct"/>
            <w:tcBorders>
              <w:top w:val="nil"/>
              <w:left w:val="nil"/>
              <w:bottom w:val="single" w:sz="4" w:space="0" w:color="auto"/>
              <w:right w:val="single" w:sz="4" w:space="0" w:color="auto"/>
            </w:tcBorders>
            <w:shd w:val="clear" w:color="auto" w:fill="auto"/>
            <w:vAlign w:val="center"/>
            <w:hideMark/>
          </w:tcPr>
          <w:p w14:paraId="10BEA3C1"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 </w:t>
            </w:r>
          </w:p>
        </w:tc>
        <w:tc>
          <w:tcPr>
            <w:tcW w:w="258" w:type="pct"/>
            <w:tcBorders>
              <w:top w:val="nil"/>
              <w:left w:val="nil"/>
              <w:bottom w:val="single" w:sz="4" w:space="0" w:color="auto"/>
              <w:right w:val="single" w:sz="4" w:space="0" w:color="auto"/>
            </w:tcBorders>
            <w:shd w:val="clear" w:color="auto" w:fill="auto"/>
            <w:vAlign w:val="center"/>
            <w:hideMark/>
          </w:tcPr>
          <w:p w14:paraId="7C9CCC2C"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 </w:t>
            </w:r>
          </w:p>
        </w:tc>
        <w:tc>
          <w:tcPr>
            <w:tcW w:w="259" w:type="pct"/>
            <w:tcBorders>
              <w:top w:val="nil"/>
              <w:left w:val="nil"/>
              <w:bottom w:val="single" w:sz="4" w:space="0" w:color="auto"/>
              <w:right w:val="single" w:sz="4" w:space="0" w:color="auto"/>
            </w:tcBorders>
            <w:shd w:val="clear" w:color="auto" w:fill="auto"/>
            <w:vAlign w:val="center"/>
            <w:hideMark/>
          </w:tcPr>
          <w:p w14:paraId="2651B0DF"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 </w:t>
            </w:r>
          </w:p>
        </w:tc>
        <w:tc>
          <w:tcPr>
            <w:tcW w:w="259" w:type="pct"/>
            <w:tcBorders>
              <w:top w:val="nil"/>
              <w:left w:val="nil"/>
              <w:bottom w:val="single" w:sz="4" w:space="0" w:color="auto"/>
              <w:right w:val="single" w:sz="4" w:space="0" w:color="auto"/>
            </w:tcBorders>
            <w:shd w:val="clear" w:color="auto" w:fill="auto"/>
            <w:vAlign w:val="center"/>
            <w:hideMark/>
          </w:tcPr>
          <w:p w14:paraId="26FB34DA"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 </w:t>
            </w:r>
          </w:p>
        </w:tc>
        <w:tc>
          <w:tcPr>
            <w:tcW w:w="258" w:type="pct"/>
            <w:tcBorders>
              <w:top w:val="nil"/>
              <w:left w:val="nil"/>
              <w:bottom w:val="single" w:sz="4" w:space="0" w:color="auto"/>
              <w:right w:val="single" w:sz="4" w:space="0" w:color="auto"/>
            </w:tcBorders>
            <w:shd w:val="clear" w:color="auto" w:fill="auto"/>
            <w:vAlign w:val="center"/>
            <w:hideMark/>
          </w:tcPr>
          <w:p w14:paraId="0E2760DF"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 </w:t>
            </w:r>
          </w:p>
        </w:tc>
        <w:tc>
          <w:tcPr>
            <w:tcW w:w="259" w:type="pct"/>
            <w:tcBorders>
              <w:top w:val="nil"/>
              <w:left w:val="nil"/>
              <w:bottom w:val="single" w:sz="4" w:space="0" w:color="auto"/>
              <w:right w:val="single" w:sz="4" w:space="0" w:color="auto"/>
            </w:tcBorders>
            <w:shd w:val="clear" w:color="auto" w:fill="auto"/>
            <w:vAlign w:val="center"/>
            <w:hideMark/>
          </w:tcPr>
          <w:p w14:paraId="17BBFE0A"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 </w:t>
            </w:r>
          </w:p>
        </w:tc>
        <w:tc>
          <w:tcPr>
            <w:tcW w:w="259" w:type="pct"/>
            <w:tcBorders>
              <w:top w:val="nil"/>
              <w:left w:val="nil"/>
              <w:bottom w:val="single" w:sz="4" w:space="0" w:color="auto"/>
              <w:right w:val="single" w:sz="4" w:space="0" w:color="auto"/>
            </w:tcBorders>
            <w:shd w:val="clear" w:color="auto" w:fill="auto"/>
            <w:vAlign w:val="center"/>
            <w:hideMark/>
          </w:tcPr>
          <w:p w14:paraId="220D93DC"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 </w:t>
            </w:r>
          </w:p>
        </w:tc>
        <w:tc>
          <w:tcPr>
            <w:tcW w:w="259" w:type="pct"/>
            <w:tcBorders>
              <w:top w:val="nil"/>
              <w:left w:val="nil"/>
              <w:bottom w:val="single" w:sz="4" w:space="0" w:color="auto"/>
              <w:right w:val="single" w:sz="4" w:space="0" w:color="auto"/>
            </w:tcBorders>
            <w:shd w:val="clear" w:color="auto" w:fill="auto"/>
            <w:vAlign w:val="center"/>
            <w:hideMark/>
          </w:tcPr>
          <w:p w14:paraId="7DEE2AAC"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 </w:t>
            </w:r>
          </w:p>
        </w:tc>
      </w:tr>
      <w:tr w:rsidR="00600B4E" w:rsidRPr="00600B4E" w14:paraId="5D606B68" w14:textId="77777777" w:rsidTr="00600B4E">
        <w:trPr>
          <w:trHeight w:val="113"/>
        </w:trPr>
        <w:tc>
          <w:tcPr>
            <w:tcW w:w="234" w:type="pct"/>
            <w:tcBorders>
              <w:top w:val="nil"/>
              <w:left w:val="single" w:sz="4" w:space="0" w:color="auto"/>
              <w:bottom w:val="single" w:sz="4" w:space="0" w:color="auto"/>
              <w:right w:val="single" w:sz="4" w:space="0" w:color="auto"/>
            </w:tcBorders>
            <w:shd w:val="clear" w:color="auto" w:fill="auto"/>
            <w:vAlign w:val="center"/>
            <w:hideMark/>
          </w:tcPr>
          <w:p w14:paraId="428E51AF" w14:textId="77777777" w:rsidR="0074393D" w:rsidRPr="00600B4E" w:rsidRDefault="0074393D" w:rsidP="002542AE">
            <w:pPr>
              <w:spacing w:after="0" w:line="240" w:lineRule="auto"/>
              <w:ind w:firstLine="0"/>
              <w:jc w:val="center"/>
              <w:rPr>
                <w:b/>
                <w:bCs/>
                <w:color w:val="000000"/>
                <w:sz w:val="18"/>
                <w:szCs w:val="18"/>
              </w:rPr>
            </w:pPr>
            <w:r w:rsidRPr="00600B4E">
              <w:rPr>
                <w:b/>
                <w:bCs/>
                <w:color w:val="000000"/>
                <w:sz w:val="18"/>
                <w:szCs w:val="18"/>
              </w:rPr>
              <w:t> </w:t>
            </w:r>
          </w:p>
        </w:tc>
        <w:tc>
          <w:tcPr>
            <w:tcW w:w="849" w:type="pct"/>
            <w:tcBorders>
              <w:top w:val="nil"/>
              <w:left w:val="nil"/>
              <w:bottom w:val="single" w:sz="4" w:space="0" w:color="auto"/>
              <w:right w:val="single" w:sz="4" w:space="0" w:color="auto"/>
            </w:tcBorders>
            <w:shd w:val="clear" w:color="auto" w:fill="auto"/>
            <w:noWrap/>
            <w:vAlign w:val="center"/>
            <w:hideMark/>
          </w:tcPr>
          <w:p w14:paraId="68E08907" w14:textId="77777777" w:rsidR="0074393D" w:rsidRPr="00600B4E" w:rsidRDefault="0074393D" w:rsidP="002542AE">
            <w:pPr>
              <w:spacing w:after="0" w:line="240" w:lineRule="auto"/>
              <w:ind w:firstLine="0"/>
              <w:rPr>
                <w:color w:val="000000"/>
                <w:sz w:val="18"/>
                <w:szCs w:val="18"/>
              </w:rPr>
            </w:pPr>
            <w:r w:rsidRPr="00600B4E">
              <w:rPr>
                <w:color w:val="000000"/>
                <w:sz w:val="18"/>
                <w:szCs w:val="18"/>
              </w:rPr>
              <w:t>ННЗТ нефть</w:t>
            </w:r>
          </w:p>
        </w:tc>
        <w:tc>
          <w:tcPr>
            <w:tcW w:w="297" w:type="pct"/>
            <w:tcBorders>
              <w:top w:val="nil"/>
              <w:left w:val="nil"/>
              <w:bottom w:val="single" w:sz="4" w:space="0" w:color="auto"/>
              <w:right w:val="single" w:sz="4" w:space="0" w:color="auto"/>
            </w:tcBorders>
            <w:shd w:val="clear" w:color="auto" w:fill="auto"/>
            <w:vAlign w:val="center"/>
            <w:hideMark/>
          </w:tcPr>
          <w:p w14:paraId="08F5C550"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нефть</w:t>
            </w:r>
          </w:p>
        </w:tc>
        <w:tc>
          <w:tcPr>
            <w:tcW w:w="258" w:type="pct"/>
            <w:tcBorders>
              <w:top w:val="nil"/>
              <w:left w:val="nil"/>
              <w:bottom w:val="single" w:sz="4" w:space="0" w:color="auto"/>
              <w:right w:val="single" w:sz="4" w:space="0" w:color="auto"/>
            </w:tcBorders>
            <w:shd w:val="clear" w:color="auto" w:fill="auto"/>
            <w:noWrap/>
            <w:vAlign w:val="center"/>
            <w:hideMark/>
          </w:tcPr>
          <w:p w14:paraId="579F3387"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0,690</w:t>
            </w:r>
          </w:p>
        </w:tc>
        <w:tc>
          <w:tcPr>
            <w:tcW w:w="259" w:type="pct"/>
            <w:tcBorders>
              <w:top w:val="nil"/>
              <w:left w:val="nil"/>
              <w:bottom w:val="single" w:sz="4" w:space="0" w:color="auto"/>
              <w:right w:val="single" w:sz="4" w:space="0" w:color="auto"/>
            </w:tcBorders>
            <w:shd w:val="clear" w:color="auto" w:fill="auto"/>
            <w:noWrap/>
            <w:vAlign w:val="center"/>
            <w:hideMark/>
          </w:tcPr>
          <w:p w14:paraId="118894FE"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0,690</w:t>
            </w:r>
          </w:p>
        </w:tc>
        <w:tc>
          <w:tcPr>
            <w:tcW w:w="259" w:type="pct"/>
            <w:tcBorders>
              <w:top w:val="nil"/>
              <w:left w:val="nil"/>
              <w:bottom w:val="single" w:sz="4" w:space="0" w:color="auto"/>
              <w:right w:val="single" w:sz="4" w:space="0" w:color="auto"/>
            </w:tcBorders>
            <w:shd w:val="clear" w:color="auto" w:fill="auto"/>
            <w:noWrap/>
            <w:vAlign w:val="center"/>
            <w:hideMark/>
          </w:tcPr>
          <w:p w14:paraId="3FC88AAC"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0,690</w:t>
            </w:r>
          </w:p>
        </w:tc>
        <w:tc>
          <w:tcPr>
            <w:tcW w:w="258" w:type="pct"/>
            <w:tcBorders>
              <w:top w:val="nil"/>
              <w:left w:val="nil"/>
              <w:bottom w:val="single" w:sz="4" w:space="0" w:color="auto"/>
              <w:right w:val="single" w:sz="4" w:space="0" w:color="auto"/>
            </w:tcBorders>
            <w:shd w:val="clear" w:color="auto" w:fill="auto"/>
            <w:noWrap/>
            <w:vAlign w:val="center"/>
            <w:hideMark/>
          </w:tcPr>
          <w:p w14:paraId="0B7CBD62"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0,690</w:t>
            </w:r>
          </w:p>
        </w:tc>
        <w:tc>
          <w:tcPr>
            <w:tcW w:w="259" w:type="pct"/>
            <w:tcBorders>
              <w:top w:val="nil"/>
              <w:left w:val="nil"/>
              <w:bottom w:val="single" w:sz="4" w:space="0" w:color="auto"/>
              <w:right w:val="single" w:sz="4" w:space="0" w:color="auto"/>
            </w:tcBorders>
            <w:shd w:val="clear" w:color="auto" w:fill="auto"/>
            <w:noWrap/>
            <w:vAlign w:val="center"/>
            <w:hideMark/>
          </w:tcPr>
          <w:p w14:paraId="4B7A045C"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0,706</w:t>
            </w:r>
          </w:p>
        </w:tc>
        <w:tc>
          <w:tcPr>
            <w:tcW w:w="259" w:type="pct"/>
            <w:tcBorders>
              <w:top w:val="nil"/>
              <w:left w:val="nil"/>
              <w:bottom w:val="single" w:sz="4" w:space="0" w:color="auto"/>
              <w:right w:val="single" w:sz="4" w:space="0" w:color="auto"/>
            </w:tcBorders>
            <w:shd w:val="clear" w:color="auto" w:fill="auto"/>
            <w:noWrap/>
            <w:vAlign w:val="center"/>
            <w:hideMark/>
          </w:tcPr>
          <w:p w14:paraId="23061A43"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0,706</w:t>
            </w:r>
          </w:p>
        </w:tc>
        <w:tc>
          <w:tcPr>
            <w:tcW w:w="259" w:type="pct"/>
            <w:tcBorders>
              <w:top w:val="nil"/>
              <w:left w:val="nil"/>
              <w:bottom w:val="single" w:sz="4" w:space="0" w:color="auto"/>
              <w:right w:val="single" w:sz="4" w:space="0" w:color="auto"/>
            </w:tcBorders>
            <w:shd w:val="clear" w:color="auto" w:fill="auto"/>
            <w:noWrap/>
            <w:vAlign w:val="center"/>
            <w:hideMark/>
          </w:tcPr>
          <w:p w14:paraId="3C2A31D7"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0,727</w:t>
            </w:r>
          </w:p>
        </w:tc>
        <w:tc>
          <w:tcPr>
            <w:tcW w:w="258" w:type="pct"/>
            <w:tcBorders>
              <w:top w:val="nil"/>
              <w:left w:val="nil"/>
              <w:bottom w:val="single" w:sz="4" w:space="0" w:color="auto"/>
              <w:right w:val="single" w:sz="4" w:space="0" w:color="auto"/>
            </w:tcBorders>
            <w:shd w:val="clear" w:color="auto" w:fill="auto"/>
            <w:noWrap/>
            <w:vAlign w:val="center"/>
            <w:hideMark/>
          </w:tcPr>
          <w:p w14:paraId="39C6D31B"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0,738</w:t>
            </w:r>
          </w:p>
        </w:tc>
        <w:tc>
          <w:tcPr>
            <w:tcW w:w="259" w:type="pct"/>
            <w:tcBorders>
              <w:top w:val="nil"/>
              <w:left w:val="nil"/>
              <w:bottom w:val="single" w:sz="4" w:space="0" w:color="auto"/>
              <w:right w:val="single" w:sz="4" w:space="0" w:color="auto"/>
            </w:tcBorders>
            <w:shd w:val="clear" w:color="auto" w:fill="auto"/>
            <w:noWrap/>
            <w:vAlign w:val="center"/>
            <w:hideMark/>
          </w:tcPr>
          <w:p w14:paraId="1B9D9006"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0,788</w:t>
            </w:r>
          </w:p>
        </w:tc>
        <w:tc>
          <w:tcPr>
            <w:tcW w:w="259" w:type="pct"/>
            <w:tcBorders>
              <w:top w:val="nil"/>
              <w:left w:val="nil"/>
              <w:bottom w:val="single" w:sz="4" w:space="0" w:color="auto"/>
              <w:right w:val="single" w:sz="4" w:space="0" w:color="auto"/>
            </w:tcBorders>
            <w:shd w:val="clear" w:color="auto" w:fill="auto"/>
            <w:noWrap/>
            <w:vAlign w:val="center"/>
            <w:hideMark/>
          </w:tcPr>
          <w:p w14:paraId="06AAE829"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0,798</w:t>
            </w:r>
          </w:p>
        </w:tc>
        <w:tc>
          <w:tcPr>
            <w:tcW w:w="258" w:type="pct"/>
            <w:tcBorders>
              <w:top w:val="nil"/>
              <w:left w:val="nil"/>
              <w:bottom w:val="single" w:sz="4" w:space="0" w:color="auto"/>
              <w:right w:val="single" w:sz="4" w:space="0" w:color="auto"/>
            </w:tcBorders>
            <w:shd w:val="clear" w:color="auto" w:fill="auto"/>
            <w:noWrap/>
            <w:vAlign w:val="center"/>
            <w:hideMark/>
          </w:tcPr>
          <w:p w14:paraId="6599264A"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0,809</w:t>
            </w:r>
          </w:p>
        </w:tc>
        <w:tc>
          <w:tcPr>
            <w:tcW w:w="259" w:type="pct"/>
            <w:tcBorders>
              <w:top w:val="nil"/>
              <w:left w:val="nil"/>
              <w:bottom w:val="single" w:sz="4" w:space="0" w:color="auto"/>
              <w:right w:val="single" w:sz="4" w:space="0" w:color="auto"/>
            </w:tcBorders>
            <w:shd w:val="clear" w:color="auto" w:fill="auto"/>
            <w:noWrap/>
            <w:vAlign w:val="center"/>
            <w:hideMark/>
          </w:tcPr>
          <w:p w14:paraId="3F5EC3F8"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0,820</w:t>
            </w:r>
          </w:p>
        </w:tc>
        <w:tc>
          <w:tcPr>
            <w:tcW w:w="259" w:type="pct"/>
            <w:tcBorders>
              <w:top w:val="nil"/>
              <w:left w:val="nil"/>
              <w:bottom w:val="single" w:sz="4" w:space="0" w:color="auto"/>
              <w:right w:val="single" w:sz="4" w:space="0" w:color="auto"/>
            </w:tcBorders>
            <w:shd w:val="clear" w:color="auto" w:fill="auto"/>
            <w:noWrap/>
            <w:vAlign w:val="center"/>
            <w:hideMark/>
          </w:tcPr>
          <w:p w14:paraId="3190C7D4"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0,831</w:t>
            </w:r>
          </w:p>
        </w:tc>
        <w:tc>
          <w:tcPr>
            <w:tcW w:w="259" w:type="pct"/>
            <w:tcBorders>
              <w:top w:val="nil"/>
              <w:left w:val="nil"/>
              <w:bottom w:val="single" w:sz="4" w:space="0" w:color="auto"/>
              <w:right w:val="single" w:sz="4" w:space="0" w:color="auto"/>
            </w:tcBorders>
            <w:shd w:val="clear" w:color="auto" w:fill="auto"/>
            <w:noWrap/>
            <w:vAlign w:val="center"/>
            <w:hideMark/>
          </w:tcPr>
          <w:p w14:paraId="1A4ED57A"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0,842</w:t>
            </w:r>
          </w:p>
        </w:tc>
      </w:tr>
      <w:tr w:rsidR="00600B4E" w:rsidRPr="00600B4E" w14:paraId="603C0A60" w14:textId="77777777" w:rsidTr="00600B4E">
        <w:trPr>
          <w:trHeight w:val="113"/>
        </w:trPr>
        <w:tc>
          <w:tcPr>
            <w:tcW w:w="234" w:type="pct"/>
            <w:tcBorders>
              <w:top w:val="nil"/>
              <w:left w:val="single" w:sz="4" w:space="0" w:color="auto"/>
              <w:bottom w:val="single" w:sz="4" w:space="0" w:color="auto"/>
              <w:right w:val="single" w:sz="4" w:space="0" w:color="auto"/>
            </w:tcBorders>
            <w:shd w:val="clear" w:color="auto" w:fill="auto"/>
            <w:vAlign w:val="center"/>
            <w:hideMark/>
          </w:tcPr>
          <w:p w14:paraId="57055690" w14:textId="77777777" w:rsidR="0074393D" w:rsidRPr="00600B4E" w:rsidRDefault="0074393D" w:rsidP="002542AE">
            <w:pPr>
              <w:spacing w:after="0" w:line="240" w:lineRule="auto"/>
              <w:ind w:firstLine="0"/>
              <w:jc w:val="center"/>
              <w:rPr>
                <w:b/>
                <w:bCs/>
                <w:color w:val="000000"/>
                <w:sz w:val="18"/>
                <w:szCs w:val="18"/>
              </w:rPr>
            </w:pPr>
            <w:r w:rsidRPr="00600B4E">
              <w:rPr>
                <w:b/>
                <w:bCs/>
                <w:color w:val="000000"/>
                <w:sz w:val="18"/>
                <w:szCs w:val="18"/>
              </w:rPr>
              <w:t> </w:t>
            </w:r>
          </w:p>
        </w:tc>
        <w:tc>
          <w:tcPr>
            <w:tcW w:w="849" w:type="pct"/>
            <w:tcBorders>
              <w:top w:val="nil"/>
              <w:left w:val="nil"/>
              <w:bottom w:val="single" w:sz="4" w:space="0" w:color="auto"/>
              <w:right w:val="single" w:sz="4" w:space="0" w:color="auto"/>
            </w:tcBorders>
            <w:shd w:val="clear" w:color="auto" w:fill="auto"/>
            <w:noWrap/>
            <w:vAlign w:val="center"/>
            <w:hideMark/>
          </w:tcPr>
          <w:p w14:paraId="02D6ADBB" w14:textId="77777777" w:rsidR="0074393D" w:rsidRPr="00600B4E" w:rsidRDefault="0074393D" w:rsidP="002542AE">
            <w:pPr>
              <w:spacing w:after="0" w:line="240" w:lineRule="auto"/>
              <w:ind w:firstLine="0"/>
              <w:rPr>
                <w:color w:val="000000"/>
                <w:sz w:val="18"/>
                <w:szCs w:val="18"/>
              </w:rPr>
            </w:pPr>
            <w:r w:rsidRPr="00600B4E">
              <w:rPr>
                <w:color w:val="000000"/>
                <w:sz w:val="18"/>
                <w:szCs w:val="18"/>
              </w:rPr>
              <w:t>НЭЗТ нефть</w:t>
            </w:r>
          </w:p>
        </w:tc>
        <w:tc>
          <w:tcPr>
            <w:tcW w:w="297" w:type="pct"/>
            <w:tcBorders>
              <w:top w:val="nil"/>
              <w:left w:val="nil"/>
              <w:bottom w:val="single" w:sz="4" w:space="0" w:color="auto"/>
              <w:right w:val="single" w:sz="4" w:space="0" w:color="auto"/>
            </w:tcBorders>
            <w:shd w:val="clear" w:color="auto" w:fill="auto"/>
            <w:vAlign w:val="center"/>
            <w:hideMark/>
          </w:tcPr>
          <w:p w14:paraId="00D38321"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нефть</w:t>
            </w:r>
          </w:p>
        </w:tc>
        <w:tc>
          <w:tcPr>
            <w:tcW w:w="258" w:type="pct"/>
            <w:tcBorders>
              <w:top w:val="nil"/>
              <w:left w:val="nil"/>
              <w:bottom w:val="single" w:sz="4" w:space="0" w:color="auto"/>
              <w:right w:val="single" w:sz="4" w:space="0" w:color="auto"/>
            </w:tcBorders>
            <w:shd w:val="clear" w:color="auto" w:fill="auto"/>
            <w:noWrap/>
            <w:vAlign w:val="center"/>
            <w:hideMark/>
          </w:tcPr>
          <w:p w14:paraId="4D5A3233"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4,110</w:t>
            </w:r>
          </w:p>
        </w:tc>
        <w:tc>
          <w:tcPr>
            <w:tcW w:w="259" w:type="pct"/>
            <w:tcBorders>
              <w:top w:val="nil"/>
              <w:left w:val="nil"/>
              <w:bottom w:val="single" w:sz="4" w:space="0" w:color="auto"/>
              <w:right w:val="single" w:sz="4" w:space="0" w:color="auto"/>
            </w:tcBorders>
            <w:shd w:val="clear" w:color="auto" w:fill="auto"/>
            <w:noWrap/>
            <w:vAlign w:val="center"/>
            <w:hideMark/>
          </w:tcPr>
          <w:p w14:paraId="1844BB9F"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4,110</w:t>
            </w:r>
          </w:p>
        </w:tc>
        <w:tc>
          <w:tcPr>
            <w:tcW w:w="259" w:type="pct"/>
            <w:tcBorders>
              <w:top w:val="nil"/>
              <w:left w:val="nil"/>
              <w:bottom w:val="single" w:sz="4" w:space="0" w:color="auto"/>
              <w:right w:val="single" w:sz="4" w:space="0" w:color="auto"/>
            </w:tcBorders>
            <w:shd w:val="clear" w:color="auto" w:fill="auto"/>
            <w:noWrap/>
            <w:vAlign w:val="center"/>
            <w:hideMark/>
          </w:tcPr>
          <w:p w14:paraId="1FDE751E"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4,110</w:t>
            </w:r>
          </w:p>
        </w:tc>
        <w:tc>
          <w:tcPr>
            <w:tcW w:w="258" w:type="pct"/>
            <w:tcBorders>
              <w:top w:val="nil"/>
              <w:left w:val="nil"/>
              <w:bottom w:val="single" w:sz="4" w:space="0" w:color="auto"/>
              <w:right w:val="single" w:sz="4" w:space="0" w:color="auto"/>
            </w:tcBorders>
            <w:shd w:val="clear" w:color="auto" w:fill="auto"/>
            <w:noWrap/>
            <w:vAlign w:val="center"/>
            <w:hideMark/>
          </w:tcPr>
          <w:p w14:paraId="343FB5C6"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4,110</w:t>
            </w:r>
          </w:p>
        </w:tc>
        <w:tc>
          <w:tcPr>
            <w:tcW w:w="259" w:type="pct"/>
            <w:tcBorders>
              <w:top w:val="nil"/>
              <w:left w:val="nil"/>
              <w:bottom w:val="single" w:sz="4" w:space="0" w:color="auto"/>
              <w:right w:val="single" w:sz="4" w:space="0" w:color="auto"/>
            </w:tcBorders>
            <w:shd w:val="clear" w:color="auto" w:fill="auto"/>
            <w:noWrap/>
            <w:vAlign w:val="center"/>
            <w:hideMark/>
          </w:tcPr>
          <w:p w14:paraId="0B2D3769"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4,207</w:t>
            </w:r>
          </w:p>
        </w:tc>
        <w:tc>
          <w:tcPr>
            <w:tcW w:w="259" w:type="pct"/>
            <w:tcBorders>
              <w:top w:val="nil"/>
              <w:left w:val="nil"/>
              <w:bottom w:val="single" w:sz="4" w:space="0" w:color="auto"/>
              <w:right w:val="single" w:sz="4" w:space="0" w:color="auto"/>
            </w:tcBorders>
            <w:shd w:val="clear" w:color="auto" w:fill="auto"/>
            <w:noWrap/>
            <w:vAlign w:val="center"/>
            <w:hideMark/>
          </w:tcPr>
          <w:p w14:paraId="60B37FC0"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4,207</w:t>
            </w:r>
          </w:p>
        </w:tc>
        <w:tc>
          <w:tcPr>
            <w:tcW w:w="259" w:type="pct"/>
            <w:tcBorders>
              <w:top w:val="nil"/>
              <w:left w:val="nil"/>
              <w:bottom w:val="single" w:sz="4" w:space="0" w:color="auto"/>
              <w:right w:val="single" w:sz="4" w:space="0" w:color="auto"/>
            </w:tcBorders>
            <w:shd w:val="clear" w:color="auto" w:fill="auto"/>
            <w:noWrap/>
            <w:vAlign w:val="center"/>
            <w:hideMark/>
          </w:tcPr>
          <w:p w14:paraId="6138C2F6"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4,332</w:t>
            </w:r>
          </w:p>
        </w:tc>
        <w:tc>
          <w:tcPr>
            <w:tcW w:w="258" w:type="pct"/>
            <w:tcBorders>
              <w:top w:val="nil"/>
              <w:left w:val="nil"/>
              <w:bottom w:val="single" w:sz="4" w:space="0" w:color="auto"/>
              <w:right w:val="single" w:sz="4" w:space="0" w:color="auto"/>
            </w:tcBorders>
            <w:shd w:val="clear" w:color="auto" w:fill="auto"/>
            <w:noWrap/>
            <w:vAlign w:val="center"/>
            <w:hideMark/>
          </w:tcPr>
          <w:p w14:paraId="599C4BE1"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4,394</w:t>
            </w:r>
          </w:p>
        </w:tc>
        <w:tc>
          <w:tcPr>
            <w:tcW w:w="259" w:type="pct"/>
            <w:tcBorders>
              <w:top w:val="nil"/>
              <w:left w:val="nil"/>
              <w:bottom w:val="single" w:sz="4" w:space="0" w:color="auto"/>
              <w:right w:val="single" w:sz="4" w:space="0" w:color="auto"/>
            </w:tcBorders>
            <w:shd w:val="clear" w:color="auto" w:fill="auto"/>
            <w:noWrap/>
            <w:vAlign w:val="center"/>
            <w:hideMark/>
          </w:tcPr>
          <w:p w14:paraId="5C17E1E2"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4,691</w:t>
            </w:r>
          </w:p>
        </w:tc>
        <w:tc>
          <w:tcPr>
            <w:tcW w:w="259" w:type="pct"/>
            <w:tcBorders>
              <w:top w:val="nil"/>
              <w:left w:val="nil"/>
              <w:bottom w:val="single" w:sz="4" w:space="0" w:color="auto"/>
              <w:right w:val="single" w:sz="4" w:space="0" w:color="auto"/>
            </w:tcBorders>
            <w:shd w:val="clear" w:color="auto" w:fill="auto"/>
            <w:noWrap/>
            <w:vAlign w:val="center"/>
            <w:hideMark/>
          </w:tcPr>
          <w:p w14:paraId="1B419191"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4,755</w:t>
            </w:r>
          </w:p>
        </w:tc>
        <w:tc>
          <w:tcPr>
            <w:tcW w:w="258" w:type="pct"/>
            <w:tcBorders>
              <w:top w:val="nil"/>
              <w:left w:val="nil"/>
              <w:bottom w:val="single" w:sz="4" w:space="0" w:color="auto"/>
              <w:right w:val="single" w:sz="4" w:space="0" w:color="auto"/>
            </w:tcBorders>
            <w:shd w:val="clear" w:color="auto" w:fill="auto"/>
            <w:noWrap/>
            <w:vAlign w:val="center"/>
            <w:hideMark/>
          </w:tcPr>
          <w:p w14:paraId="3D7A21D2"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4,820</w:t>
            </w:r>
          </w:p>
        </w:tc>
        <w:tc>
          <w:tcPr>
            <w:tcW w:w="259" w:type="pct"/>
            <w:tcBorders>
              <w:top w:val="nil"/>
              <w:left w:val="nil"/>
              <w:bottom w:val="single" w:sz="4" w:space="0" w:color="auto"/>
              <w:right w:val="single" w:sz="4" w:space="0" w:color="auto"/>
            </w:tcBorders>
            <w:shd w:val="clear" w:color="auto" w:fill="auto"/>
            <w:noWrap/>
            <w:vAlign w:val="center"/>
            <w:hideMark/>
          </w:tcPr>
          <w:p w14:paraId="11704D55"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4,884</w:t>
            </w:r>
          </w:p>
        </w:tc>
        <w:tc>
          <w:tcPr>
            <w:tcW w:w="259" w:type="pct"/>
            <w:tcBorders>
              <w:top w:val="nil"/>
              <w:left w:val="nil"/>
              <w:bottom w:val="single" w:sz="4" w:space="0" w:color="auto"/>
              <w:right w:val="single" w:sz="4" w:space="0" w:color="auto"/>
            </w:tcBorders>
            <w:shd w:val="clear" w:color="auto" w:fill="auto"/>
            <w:noWrap/>
            <w:vAlign w:val="center"/>
            <w:hideMark/>
          </w:tcPr>
          <w:p w14:paraId="1C5379C4"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4,949</w:t>
            </w:r>
          </w:p>
        </w:tc>
        <w:tc>
          <w:tcPr>
            <w:tcW w:w="259" w:type="pct"/>
            <w:tcBorders>
              <w:top w:val="nil"/>
              <w:left w:val="nil"/>
              <w:bottom w:val="single" w:sz="4" w:space="0" w:color="auto"/>
              <w:right w:val="single" w:sz="4" w:space="0" w:color="auto"/>
            </w:tcBorders>
            <w:shd w:val="clear" w:color="auto" w:fill="auto"/>
            <w:noWrap/>
            <w:vAlign w:val="center"/>
            <w:hideMark/>
          </w:tcPr>
          <w:p w14:paraId="49731D68"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5,013</w:t>
            </w:r>
          </w:p>
        </w:tc>
      </w:tr>
      <w:tr w:rsidR="00600B4E" w:rsidRPr="00600B4E" w14:paraId="5F870FAD" w14:textId="77777777" w:rsidTr="00600B4E">
        <w:trPr>
          <w:trHeight w:val="113"/>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7A66FEC8"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 </w:t>
            </w:r>
          </w:p>
        </w:tc>
        <w:tc>
          <w:tcPr>
            <w:tcW w:w="849" w:type="pct"/>
            <w:tcBorders>
              <w:top w:val="nil"/>
              <w:left w:val="nil"/>
              <w:bottom w:val="single" w:sz="4" w:space="0" w:color="auto"/>
              <w:right w:val="single" w:sz="4" w:space="0" w:color="auto"/>
            </w:tcBorders>
            <w:shd w:val="clear" w:color="auto" w:fill="auto"/>
            <w:noWrap/>
            <w:vAlign w:val="center"/>
            <w:hideMark/>
          </w:tcPr>
          <w:p w14:paraId="5C492CCD" w14:textId="77777777" w:rsidR="0074393D" w:rsidRPr="00600B4E" w:rsidRDefault="0074393D" w:rsidP="002542AE">
            <w:pPr>
              <w:spacing w:after="0" w:line="240" w:lineRule="auto"/>
              <w:ind w:firstLine="0"/>
              <w:rPr>
                <w:color w:val="000000"/>
                <w:sz w:val="18"/>
                <w:szCs w:val="18"/>
              </w:rPr>
            </w:pPr>
            <w:r w:rsidRPr="00600B4E">
              <w:rPr>
                <w:color w:val="000000"/>
                <w:sz w:val="18"/>
                <w:szCs w:val="18"/>
              </w:rPr>
              <w:t>ОНЗТ нефть</w:t>
            </w:r>
          </w:p>
        </w:tc>
        <w:tc>
          <w:tcPr>
            <w:tcW w:w="297" w:type="pct"/>
            <w:tcBorders>
              <w:top w:val="nil"/>
              <w:left w:val="nil"/>
              <w:bottom w:val="single" w:sz="4" w:space="0" w:color="auto"/>
              <w:right w:val="single" w:sz="4" w:space="0" w:color="auto"/>
            </w:tcBorders>
            <w:shd w:val="clear" w:color="auto" w:fill="auto"/>
            <w:vAlign w:val="center"/>
            <w:hideMark/>
          </w:tcPr>
          <w:p w14:paraId="7E488EE8"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нефть</w:t>
            </w:r>
          </w:p>
        </w:tc>
        <w:tc>
          <w:tcPr>
            <w:tcW w:w="258" w:type="pct"/>
            <w:tcBorders>
              <w:top w:val="nil"/>
              <w:left w:val="nil"/>
              <w:bottom w:val="single" w:sz="4" w:space="0" w:color="auto"/>
              <w:right w:val="single" w:sz="4" w:space="0" w:color="auto"/>
            </w:tcBorders>
            <w:shd w:val="clear" w:color="auto" w:fill="auto"/>
            <w:noWrap/>
            <w:vAlign w:val="center"/>
            <w:hideMark/>
          </w:tcPr>
          <w:p w14:paraId="409F63B3"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4,800</w:t>
            </w:r>
          </w:p>
        </w:tc>
        <w:tc>
          <w:tcPr>
            <w:tcW w:w="259" w:type="pct"/>
            <w:tcBorders>
              <w:top w:val="nil"/>
              <w:left w:val="nil"/>
              <w:bottom w:val="single" w:sz="4" w:space="0" w:color="auto"/>
              <w:right w:val="single" w:sz="4" w:space="0" w:color="auto"/>
            </w:tcBorders>
            <w:shd w:val="clear" w:color="auto" w:fill="auto"/>
            <w:noWrap/>
            <w:vAlign w:val="center"/>
            <w:hideMark/>
          </w:tcPr>
          <w:p w14:paraId="3DC0A8F6"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4,800</w:t>
            </w:r>
          </w:p>
        </w:tc>
        <w:tc>
          <w:tcPr>
            <w:tcW w:w="259" w:type="pct"/>
            <w:tcBorders>
              <w:top w:val="nil"/>
              <w:left w:val="nil"/>
              <w:bottom w:val="single" w:sz="4" w:space="0" w:color="auto"/>
              <w:right w:val="single" w:sz="4" w:space="0" w:color="auto"/>
            </w:tcBorders>
            <w:shd w:val="clear" w:color="auto" w:fill="auto"/>
            <w:noWrap/>
            <w:vAlign w:val="center"/>
            <w:hideMark/>
          </w:tcPr>
          <w:p w14:paraId="231EC487"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4,800</w:t>
            </w:r>
          </w:p>
        </w:tc>
        <w:tc>
          <w:tcPr>
            <w:tcW w:w="258" w:type="pct"/>
            <w:tcBorders>
              <w:top w:val="nil"/>
              <w:left w:val="nil"/>
              <w:bottom w:val="single" w:sz="4" w:space="0" w:color="auto"/>
              <w:right w:val="single" w:sz="4" w:space="0" w:color="auto"/>
            </w:tcBorders>
            <w:shd w:val="clear" w:color="auto" w:fill="auto"/>
            <w:noWrap/>
            <w:vAlign w:val="center"/>
            <w:hideMark/>
          </w:tcPr>
          <w:p w14:paraId="6E663CBE"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4,800</w:t>
            </w:r>
          </w:p>
        </w:tc>
        <w:tc>
          <w:tcPr>
            <w:tcW w:w="259" w:type="pct"/>
            <w:tcBorders>
              <w:top w:val="nil"/>
              <w:left w:val="nil"/>
              <w:bottom w:val="single" w:sz="4" w:space="0" w:color="auto"/>
              <w:right w:val="single" w:sz="4" w:space="0" w:color="auto"/>
            </w:tcBorders>
            <w:shd w:val="clear" w:color="auto" w:fill="auto"/>
            <w:noWrap/>
            <w:vAlign w:val="center"/>
            <w:hideMark/>
          </w:tcPr>
          <w:p w14:paraId="63352CB9"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4,913</w:t>
            </w:r>
          </w:p>
        </w:tc>
        <w:tc>
          <w:tcPr>
            <w:tcW w:w="259" w:type="pct"/>
            <w:tcBorders>
              <w:top w:val="nil"/>
              <w:left w:val="nil"/>
              <w:bottom w:val="single" w:sz="4" w:space="0" w:color="auto"/>
              <w:right w:val="single" w:sz="4" w:space="0" w:color="auto"/>
            </w:tcBorders>
            <w:shd w:val="clear" w:color="auto" w:fill="auto"/>
            <w:noWrap/>
            <w:vAlign w:val="center"/>
            <w:hideMark/>
          </w:tcPr>
          <w:p w14:paraId="0A019E09"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4,913</w:t>
            </w:r>
          </w:p>
        </w:tc>
        <w:tc>
          <w:tcPr>
            <w:tcW w:w="259" w:type="pct"/>
            <w:tcBorders>
              <w:top w:val="nil"/>
              <w:left w:val="nil"/>
              <w:bottom w:val="single" w:sz="4" w:space="0" w:color="auto"/>
              <w:right w:val="single" w:sz="4" w:space="0" w:color="auto"/>
            </w:tcBorders>
            <w:shd w:val="clear" w:color="auto" w:fill="auto"/>
            <w:noWrap/>
            <w:vAlign w:val="center"/>
            <w:hideMark/>
          </w:tcPr>
          <w:p w14:paraId="7B18772A"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5,060</w:t>
            </w:r>
          </w:p>
        </w:tc>
        <w:tc>
          <w:tcPr>
            <w:tcW w:w="258" w:type="pct"/>
            <w:tcBorders>
              <w:top w:val="nil"/>
              <w:left w:val="nil"/>
              <w:bottom w:val="single" w:sz="4" w:space="0" w:color="auto"/>
              <w:right w:val="single" w:sz="4" w:space="0" w:color="auto"/>
            </w:tcBorders>
            <w:shd w:val="clear" w:color="auto" w:fill="auto"/>
            <w:noWrap/>
            <w:vAlign w:val="center"/>
            <w:hideMark/>
          </w:tcPr>
          <w:p w14:paraId="74A0736D"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5,131</w:t>
            </w:r>
          </w:p>
        </w:tc>
        <w:tc>
          <w:tcPr>
            <w:tcW w:w="259" w:type="pct"/>
            <w:tcBorders>
              <w:top w:val="nil"/>
              <w:left w:val="nil"/>
              <w:bottom w:val="single" w:sz="4" w:space="0" w:color="auto"/>
              <w:right w:val="single" w:sz="4" w:space="0" w:color="auto"/>
            </w:tcBorders>
            <w:shd w:val="clear" w:color="auto" w:fill="auto"/>
            <w:noWrap/>
            <w:vAlign w:val="center"/>
            <w:hideMark/>
          </w:tcPr>
          <w:p w14:paraId="4A790F76"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5,478</w:t>
            </w:r>
          </w:p>
        </w:tc>
        <w:tc>
          <w:tcPr>
            <w:tcW w:w="259" w:type="pct"/>
            <w:tcBorders>
              <w:top w:val="nil"/>
              <w:left w:val="nil"/>
              <w:bottom w:val="single" w:sz="4" w:space="0" w:color="auto"/>
              <w:right w:val="single" w:sz="4" w:space="0" w:color="auto"/>
            </w:tcBorders>
            <w:shd w:val="clear" w:color="auto" w:fill="auto"/>
            <w:noWrap/>
            <w:vAlign w:val="center"/>
            <w:hideMark/>
          </w:tcPr>
          <w:p w14:paraId="21530D3E"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5,554</w:t>
            </w:r>
          </w:p>
        </w:tc>
        <w:tc>
          <w:tcPr>
            <w:tcW w:w="258" w:type="pct"/>
            <w:tcBorders>
              <w:top w:val="nil"/>
              <w:left w:val="nil"/>
              <w:bottom w:val="single" w:sz="4" w:space="0" w:color="auto"/>
              <w:right w:val="single" w:sz="4" w:space="0" w:color="auto"/>
            </w:tcBorders>
            <w:shd w:val="clear" w:color="auto" w:fill="auto"/>
            <w:noWrap/>
            <w:vAlign w:val="center"/>
            <w:hideMark/>
          </w:tcPr>
          <w:p w14:paraId="0A2FC22B"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5,629</w:t>
            </w:r>
          </w:p>
        </w:tc>
        <w:tc>
          <w:tcPr>
            <w:tcW w:w="259" w:type="pct"/>
            <w:tcBorders>
              <w:top w:val="nil"/>
              <w:left w:val="nil"/>
              <w:bottom w:val="single" w:sz="4" w:space="0" w:color="auto"/>
              <w:right w:val="single" w:sz="4" w:space="0" w:color="auto"/>
            </w:tcBorders>
            <w:shd w:val="clear" w:color="auto" w:fill="auto"/>
            <w:noWrap/>
            <w:vAlign w:val="center"/>
            <w:hideMark/>
          </w:tcPr>
          <w:p w14:paraId="65389966"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5,704</w:t>
            </w:r>
          </w:p>
        </w:tc>
        <w:tc>
          <w:tcPr>
            <w:tcW w:w="259" w:type="pct"/>
            <w:tcBorders>
              <w:top w:val="nil"/>
              <w:left w:val="nil"/>
              <w:bottom w:val="single" w:sz="4" w:space="0" w:color="auto"/>
              <w:right w:val="single" w:sz="4" w:space="0" w:color="auto"/>
            </w:tcBorders>
            <w:shd w:val="clear" w:color="auto" w:fill="auto"/>
            <w:noWrap/>
            <w:vAlign w:val="center"/>
            <w:hideMark/>
          </w:tcPr>
          <w:p w14:paraId="4761DD95"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5,780</w:t>
            </w:r>
          </w:p>
        </w:tc>
        <w:tc>
          <w:tcPr>
            <w:tcW w:w="259" w:type="pct"/>
            <w:tcBorders>
              <w:top w:val="nil"/>
              <w:left w:val="nil"/>
              <w:bottom w:val="single" w:sz="4" w:space="0" w:color="auto"/>
              <w:right w:val="single" w:sz="4" w:space="0" w:color="auto"/>
            </w:tcBorders>
            <w:shd w:val="clear" w:color="auto" w:fill="auto"/>
            <w:noWrap/>
            <w:vAlign w:val="center"/>
            <w:hideMark/>
          </w:tcPr>
          <w:p w14:paraId="107E7CD1"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5,855</w:t>
            </w:r>
          </w:p>
        </w:tc>
      </w:tr>
      <w:tr w:rsidR="00600B4E" w:rsidRPr="00600B4E" w14:paraId="3D8A7CB5" w14:textId="77777777" w:rsidTr="00600B4E">
        <w:trPr>
          <w:trHeight w:val="113"/>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5B715110"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4</w:t>
            </w:r>
          </w:p>
        </w:tc>
        <w:tc>
          <w:tcPr>
            <w:tcW w:w="849" w:type="pct"/>
            <w:tcBorders>
              <w:top w:val="nil"/>
              <w:left w:val="nil"/>
              <w:bottom w:val="single" w:sz="4" w:space="0" w:color="auto"/>
              <w:right w:val="single" w:sz="4" w:space="0" w:color="auto"/>
            </w:tcBorders>
            <w:shd w:val="clear" w:color="auto" w:fill="auto"/>
            <w:vAlign w:val="center"/>
            <w:hideMark/>
          </w:tcPr>
          <w:p w14:paraId="253FBE43" w14:textId="77777777" w:rsidR="0074393D" w:rsidRPr="00600B4E" w:rsidRDefault="0074393D" w:rsidP="002542AE">
            <w:pPr>
              <w:spacing w:after="0" w:line="240" w:lineRule="auto"/>
              <w:ind w:firstLine="0"/>
              <w:jc w:val="center"/>
              <w:rPr>
                <w:b/>
                <w:bCs/>
                <w:color w:val="000000"/>
                <w:sz w:val="18"/>
                <w:szCs w:val="18"/>
              </w:rPr>
            </w:pPr>
            <w:r w:rsidRPr="00600B4E">
              <w:rPr>
                <w:b/>
                <w:bCs/>
                <w:color w:val="000000"/>
                <w:sz w:val="18"/>
                <w:szCs w:val="18"/>
              </w:rPr>
              <w:t>Котельная "Таёжная"</w:t>
            </w:r>
          </w:p>
        </w:tc>
        <w:tc>
          <w:tcPr>
            <w:tcW w:w="297" w:type="pct"/>
            <w:tcBorders>
              <w:top w:val="nil"/>
              <w:left w:val="nil"/>
              <w:bottom w:val="single" w:sz="4" w:space="0" w:color="auto"/>
              <w:right w:val="single" w:sz="4" w:space="0" w:color="auto"/>
            </w:tcBorders>
            <w:shd w:val="clear" w:color="auto" w:fill="auto"/>
            <w:vAlign w:val="center"/>
            <w:hideMark/>
          </w:tcPr>
          <w:p w14:paraId="1972D5F3"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 </w:t>
            </w:r>
          </w:p>
        </w:tc>
        <w:tc>
          <w:tcPr>
            <w:tcW w:w="258" w:type="pct"/>
            <w:tcBorders>
              <w:top w:val="nil"/>
              <w:left w:val="nil"/>
              <w:bottom w:val="single" w:sz="4" w:space="0" w:color="auto"/>
              <w:right w:val="single" w:sz="4" w:space="0" w:color="auto"/>
            </w:tcBorders>
            <w:shd w:val="clear" w:color="auto" w:fill="auto"/>
            <w:noWrap/>
            <w:vAlign w:val="center"/>
            <w:hideMark/>
          </w:tcPr>
          <w:p w14:paraId="65869B4C"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 </w:t>
            </w:r>
          </w:p>
        </w:tc>
        <w:tc>
          <w:tcPr>
            <w:tcW w:w="259" w:type="pct"/>
            <w:tcBorders>
              <w:top w:val="nil"/>
              <w:left w:val="nil"/>
              <w:bottom w:val="single" w:sz="4" w:space="0" w:color="auto"/>
              <w:right w:val="single" w:sz="4" w:space="0" w:color="auto"/>
            </w:tcBorders>
            <w:shd w:val="clear" w:color="auto" w:fill="auto"/>
            <w:noWrap/>
            <w:vAlign w:val="center"/>
            <w:hideMark/>
          </w:tcPr>
          <w:p w14:paraId="7800B282"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 </w:t>
            </w:r>
          </w:p>
        </w:tc>
        <w:tc>
          <w:tcPr>
            <w:tcW w:w="259" w:type="pct"/>
            <w:tcBorders>
              <w:top w:val="nil"/>
              <w:left w:val="nil"/>
              <w:bottom w:val="single" w:sz="4" w:space="0" w:color="auto"/>
              <w:right w:val="single" w:sz="4" w:space="0" w:color="auto"/>
            </w:tcBorders>
            <w:shd w:val="clear" w:color="auto" w:fill="auto"/>
            <w:noWrap/>
            <w:vAlign w:val="center"/>
            <w:hideMark/>
          </w:tcPr>
          <w:p w14:paraId="4DCD27C0"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 </w:t>
            </w:r>
          </w:p>
        </w:tc>
        <w:tc>
          <w:tcPr>
            <w:tcW w:w="258" w:type="pct"/>
            <w:tcBorders>
              <w:top w:val="nil"/>
              <w:left w:val="nil"/>
              <w:bottom w:val="single" w:sz="4" w:space="0" w:color="auto"/>
              <w:right w:val="single" w:sz="4" w:space="0" w:color="auto"/>
            </w:tcBorders>
            <w:shd w:val="clear" w:color="auto" w:fill="auto"/>
            <w:noWrap/>
            <w:vAlign w:val="center"/>
            <w:hideMark/>
          </w:tcPr>
          <w:p w14:paraId="527ADAC6"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 </w:t>
            </w:r>
          </w:p>
        </w:tc>
        <w:tc>
          <w:tcPr>
            <w:tcW w:w="259" w:type="pct"/>
            <w:tcBorders>
              <w:top w:val="nil"/>
              <w:left w:val="nil"/>
              <w:bottom w:val="single" w:sz="4" w:space="0" w:color="auto"/>
              <w:right w:val="single" w:sz="4" w:space="0" w:color="auto"/>
            </w:tcBorders>
            <w:shd w:val="clear" w:color="auto" w:fill="auto"/>
            <w:noWrap/>
            <w:vAlign w:val="center"/>
            <w:hideMark/>
          </w:tcPr>
          <w:p w14:paraId="4E27B898"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 </w:t>
            </w:r>
          </w:p>
        </w:tc>
        <w:tc>
          <w:tcPr>
            <w:tcW w:w="259" w:type="pct"/>
            <w:tcBorders>
              <w:top w:val="nil"/>
              <w:left w:val="nil"/>
              <w:bottom w:val="single" w:sz="4" w:space="0" w:color="auto"/>
              <w:right w:val="single" w:sz="4" w:space="0" w:color="auto"/>
            </w:tcBorders>
            <w:shd w:val="clear" w:color="auto" w:fill="auto"/>
            <w:noWrap/>
            <w:vAlign w:val="center"/>
            <w:hideMark/>
          </w:tcPr>
          <w:p w14:paraId="64E170D0"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 </w:t>
            </w:r>
          </w:p>
        </w:tc>
        <w:tc>
          <w:tcPr>
            <w:tcW w:w="259" w:type="pct"/>
            <w:tcBorders>
              <w:top w:val="nil"/>
              <w:left w:val="nil"/>
              <w:bottom w:val="single" w:sz="4" w:space="0" w:color="auto"/>
              <w:right w:val="single" w:sz="4" w:space="0" w:color="auto"/>
            </w:tcBorders>
            <w:shd w:val="clear" w:color="auto" w:fill="auto"/>
            <w:noWrap/>
            <w:vAlign w:val="center"/>
            <w:hideMark/>
          </w:tcPr>
          <w:p w14:paraId="37B1D459"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 </w:t>
            </w:r>
          </w:p>
        </w:tc>
        <w:tc>
          <w:tcPr>
            <w:tcW w:w="258" w:type="pct"/>
            <w:tcBorders>
              <w:top w:val="nil"/>
              <w:left w:val="nil"/>
              <w:bottom w:val="single" w:sz="4" w:space="0" w:color="auto"/>
              <w:right w:val="single" w:sz="4" w:space="0" w:color="auto"/>
            </w:tcBorders>
            <w:shd w:val="clear" w:color="auto" w:fill="auto"/>
            <w:noWrap/>
            <w:vAlign w:val="center"/>
            <w:hideMark/>
          </w:tcPr>
          <w:p w14:paraId="3C2C2CAE"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 </w:t>
            </w:r>
          </w:p>
        </w:tc>
        <w:tc>
          <w:tcPr>
            <w:tcW w:w="259" w:type="pct"/>
            <w:tcBorders>
              <w:top w:val="nil"/>
              <w:left w:val="nil"/>
              <w:bottom w:val="single" w:sz="4" w:space="0" w:color="auto"/>
              <w:right w:val="single" w:sz="4" w:space="0" w:color="auto"/>
            </w:tcBorders>
            <w:shd w:val="clear" w:color="auto" w:fill="auto"/>
            <w:noWrap/>
            <w:vAlign w:val="center"/>
            <w:hideMark/>
          </w:tcPr>
          <w:p w14:paraId="05BADA98"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 </w:t>
            </w:r>
          </w:p>
        </w:tc>
        <w:tc>
          <w:tcPr>
            <w:tcW w:w="259" w:type="pct"/>
            <w:tcBorders>
              <w:top w:val="nil"/>
              <w:left w:val="nil"/>
              <w:bottom w:val="single" w:sz="4" w:space="0" w:color="auto"/>
              <w:right w:val="single" w:sz="4" w:space="0" w:color="auto"/>
            </w:tcBorders>
            <w:shd w:val="clear" w:color="auto" w:fill="auto"/>
            <w:noWrap/>
            <w:vAlign w:val="center"/>
            <w:hideMark/>
          </w:tcPr>
          <w:p w14:paraId="6C60A25A"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 </w:t>
            </w:r>
          </w:p>
        </w:tc>
        <w:tc>
          <w:tcPr>
            <w:tcW w:w="258" w:type="pct"/>
            <w:tcBorders>
              <w:top w:val="nil"/>
              <w:left w:val="nil"/>
              <w:bottom w:val="single" w:sz="4" w:space="0" w:color="auto"/>
              <w:right w:val="single" w:sz="4" w:space="0" w:color="auto"/>
            </w:tcBorders>
            <w:shd w:val="clear" w:color="auto" w:fill="auto"/>
            <w:noWrap/>
            <w:vAlign w:val="center"/>
            <w:hideMark/>
          </w:tcPr>
          <w:p w14:paraId="52414C2F"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 </w:t>
            </w:r>
          </w:p>
        </w:tc>
        <w:tc>
          <w:tcPr>
            <w:tcW w:w="259" w:type="pct"/>
            <w:tcBorders>
              <w:top w:val="nil"/>
              <w:left w:val="nil"/>
              <w:bottom w:val="single" w:sz="4" w:space="0" w:color="auto"/>
              <w:right w:val="single" w:sz="4" w:space="0" w:color="auto"/>
            </w:tcBorders>
            <w:shd w:val="clear" w:color="auto" w:fill="auto"/>
            <w:noWrap/>
            <w:vAlign w:val="center"/>
            <w:hideMark/>
          </w:tcPr>
          <w:p w14:paraId="2E1479B9"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 </w:t>
            </w:r>
          </w:p>
        </w:tc>
        <w:tc>
          <w:tcPr>
            <w:tcW w:w="259" w:type="pct"/>
            <w:tcBorders>
              <w:top w:val="nil"/>
              <w:left w:val="nil"/>
              <w:bottom w:val="single" w:sz="4" w:space="0" w:color="auto"/>
              <w:right w:val="single" w:sz="4" w:space="0" w:color="auto"/>
            </w:tcBorders>
            <w:shd w:val="clear" w:color="auto" w:fill="auto"/>
            <w:noWrap/>
            <w:vAlign w:val="center"/>
            <w:hideMark/>
          </w:tcPr>
          <w:p w14:paraId="628E6F18"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 </w:t>
            </w:r>
          </w:p>
        </w:tc>
        <w:tc>
          <w:tcPr>
            <w:tcW w:w="259" w:type="pct"/>
            <w:tcBorders>
              <w:top w:val="nil"/>
              <w:left w:val="nil"/>
              <w:bottom w:val="single" w:sz="4" w:space="0" w:color="auto"/>
              <w:right w:val="single" w:sz="4" w:space="0" w:color="auto"/>
            </w:tcBorders>
            <w:shd w:val="clear" w:color="auto" w:fill="auto"/>
            <w:noWrap/>
            <w:vAlign w:val="center"/>
            <w:hideMark/>
          </w:tcPr>
          <w:p w14:paraId="0D48D11A"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 </w:t>
            </w:r>
          </w:p>
        </w:tc>
      </w:tr>
      <w:tr w:rsidR="00600B4E" w:rsidRPr="00600B4E" w14:paraId="0F053678" w14:textId="77777777" w:rsidTr="00600B4E">
        <w:trPr>
          <w:trHeight w:val="113"/>
        </w:trPr>
        <w:tc>
          <w:tcPr>
            <w:tcW w:w="234" w:type="pct"/>
            <w:tcBorders>
              <w:top w:val="nil"/>
              <w:left w:val="single" w:sz="4" w:space="0" w:color="auto"/>
              <w:bottom w:val="single" w:sz="4" w:space="0" w:color="auto"/>
              <w:right w:val="single" w:sz="4" w:space="0" w:color="auto"/>
            </w:tcBorders>
            <w:shd w:val="clear" w:color="auto" w:fill="auto"/>
            <w:noWrap/>
            <w:vAlign w:val="center"/>
          </w:tcPr>
          <w:p w14:paraId="04DEF051" w14:textId="77777777" w:rsidR="0074393D" w:rsidRPr="00600B4E" w:rsidRDefault="0074393D" w:rsidP="002542AE">
            <w:pPr>
              <w:spacing w:after="0" w:line="240" w:lineRule="auto"/>
              <w:ind w:firstLine="0"/>
              <w:jc w:val="center"/>
              <w:rPr>
                <w:color w:val="000000"/>
                <w:sz w:val="18"/>
                <w:szCs w:val="18"/>
              </w:rPr>
            </w:pPr>
          </w:p>
        </w:tc>
        <w:tc>
          <w:tcPr>
            <w:tcW w:w="849" w:type="pct"/>
            <w:tcBorders>
              <w:top w:val="nil"/>
              <w:left w:val="nil"/>
              <w:bottom w:val="single" w:sz="4" w:space="0" w:color="auto"/>
              <w:right w:val="single" w:sz="4" w:space="0" w:color="auto"/>
            </w:tcBorders>
            <w:shd w:val="clear" w:color="auto" w:fill="auto"/>
            <w:vAlign w:val="center"/>
          </w:tcPr>
          <w:p w14:paraId="77B60E9E" w14:textId="77777777" w:rsidR="0074393D" w:rsidRPr="00600B4E" w:rsidRDefault="0074393D" w:rsidP="002542AE">
            <w:pPr>
              <w:spacing w:after="0" w:line="240" w:lineRule="auto"/>
              <w:ind w:firstLine="0"/>
              <w:jc w:val="center"/>
              <w:rPr>
                <w:b/>
                <w:bCs/>
                <w:color w:val="000000"/>
                <w:sz w:val="18"/>
                <w:szCs w:val="18"/>
              </w:rPr>
            </w:pPr>
            <w:r w:rsidRPr="00600B4E">
              <w:rPr>
                <w:color w:val="000000"/>
                <w:sz w:val="18"/>
                <w:szCs w:val="18"/>
              </w:rPr>
              <w:t>ННЗТ нефть</w:t>
            </w:r>
          </w:p>
        </w:tc>
        <w:tc>
          <w:tcPr>
            <w:tcW w:w="297" w:type="pct"/>
            <w:tcBorders>
              <w:top w:val="nil"/>
              <w:left w:val="nil"/>
              <w:bottom w:val="single" w:sz="4" w:space="0" w:color="auto"/>
              <w:right w:val="single" w:sz="4" w:space="0" w:color="auto"/>
            </w:tcBorders>
            <w:shd w:val="clear" w:color="auto" w:fill="auto"/>
            <w:vAlign w:val="center"/>
          </w:tcPr>
          <w:p w14:paraId="1E5BB046"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нефть</w:t>
            </w:r>
          </w:p>
        </w:tc>
        <w:tc>
          <w:tcPr>
            <w:tcW w:w="258" w:type="pct"/>
            <w:tcBorders>
              <w:top w:val="nil"/>
              <w:left w:val="nil"/>
              <w:bottom w:val="single" w:sz="4" w:space="0" w:color="auto"/>
              <w:right w:val="single" w:sz="4" w:space="0" w:color="auto"/>
            </w:tcBorders>
            <w:shd w:val="clear" w:color="auto" w:fill="auto"/>
            <w:noWrap/>
            <w:vAlign w:val="center"/>
          </w:tcPr>
          <w:p w14:paraId="3E861E0F"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0,205</w:t>
            </w:r>
          </w:p>
        </w:tc>
        <w:tc>
          <w:tcPr>
            <w:tcW w:w="259" w:type="pct"/>
            <w:tcBorders>
              <w:top w:val="nil"/>
              <w:left w:val="nil"/>
              <w:bottom w:val="single" w:sz="4" w:space="0" w:color="auto"/>
              <w:right w:val="single" w:sz="4" w:space="0" w:color="auto"/>
            </w:tcBorders>
            <w:shd w:val="clear" w:color="auto" w:fill="auto"/>
            <w:noWrap/>
            <w:vAlign w:val="center"/>
          </w:tcPr>
          <w:p w14:paraId="3A3BFADE"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0,205</w:t>
            </w:r>
          </w:p>
        </w:tc>
        <w:tc>
          <w:tcPr>
            <w:tcW w:w="259" w:type="pct"/>
            <w:tcBorders>
              <w:top w:val="nil"/>
              <w:left w:val="nil"/>
              <w:bottom w:val="single" w:sz="4" w:space="0" w:color="auto"/>
              <w:right w:val="single" w:sz="4" w:space="0" w:color="auto"/>
            </w:tcBorders>
            <w:shd w:val="clear" w:color="auto" w:fill="auto"/>
            <w:noWrap/>
            <w:vAlign w:val="center"/>
          </w:tcPr>
          <w:p w14:paraId="2A13F330"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0,205</w:t>
            </w:r>
          </w:p>
        </w:tc>
        <w:tc>
          <w:tcPr>
            <w:tcW w:w="258" w:type="pct"/>
            <w:tcBorders>
              <w:top w:val="nil"/>
              <w:left w:val="nil"/>
              <w:bottom w:val="single" w:sz="4" w:space="0" w:color="auto"/>
              <w:right w:val="single" w:sz="4" w:space="0" w:color="auto"/>
            </w:tcBorders>
            <w:shd w:val="clear" w:color="auto" w:fill="auto"/>
            <w:noWrap/>
            <w:vAlign w:val="center"/>
          </w:tcPr>
          <w:p w14:paraId="5A65386D"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0,205</w:t>
            </w:r>
          </w:p>
        </w:tc>
        <w:tc>
          <w:tcPr>
            <w:tcW w:w="259" w:type="pct"/>
            <w:tcBorders>
              <w:top w:val="nil"/>
              <w:left w:val="nil"/>
              <w:bottom w:val="single" w:sz="4" w:space="0" w:color="auto"/>
              <w:right w:val="single" w:sz="4" w:space="0" w:color="auto"/>
            </w:tcBorders>
            <w:shd w:val="clear" w:color="auto" w:fill="auto"/>
            <w:noWrap/>
            <w:vAlign w:val="center"/>
          </w:tcPr>
          <w:p w14:paraId="78328C14"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0,205</w:t>
            </w:r>
          </w:p>
        </w:tc>
        <w:tc>
          <w:tcPr>
            <w:tcW w:w="259" w:type="pct"/>
            <w:tcBorders>
              <w:top w:val="nil"/>
              <w:left w:val="nil"/>
              <w:bottom w:val="single" w:sz="4" w:space="0" w:color="auto"/>
              <w:right w:val="single" w:sz="4" w:space="0" w:color="auto"/>
            </w:tcBorders>
            <w:shd w:val="clear" w:color="auto" w:fill="auto"/>
            <w:noWrap/>
            <w:vAlign w:val="center"/>
          </w:tcPr>
          <w:p w14:paraId="4634DD57"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0,205</w:t>
            </w:r>
          </w:p>
        </w:tc>
        <w:tc>
          <w:tcPr>
            <w:tcW w:w="259" w:type="pct"/>
            <w:tcBorders>
              <w:top w:val="nil"/>
              <w:left w:val="nil"/>
              <w:bottom w:val="single" w:sz="4" w:space="0" w:color="auto"/>
              <w:right w:val="single" w:sz="4" w:space="0" w:color="auto"/>
            </w:tcBorders>
            <w:shd w:val="clear" w:color="auto" w:fill="auto"/>
            <w:noWrap/>
            <w:vAlign w:val="center"/>
          </w:tcPr>
          <w:p w14:paraId="751C3908"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0,205</w:t>
            </w:r>
          </w:p>
        </w:tc>
        <w:tc>
          <w:tcPr>
            <w:tcW w:w="258" w:type="pct"/>
            <w:tcBorders>
              <w:top w:val="nil"/>
              <w:left w:val="nil"/>
              <w:bottom w:val="single" w:sz="4" w:space="0" w:color="auto"/>
              <w:right w:val="single" w:sz="4" w:space="0" w:color="auto"/>
            </w:tcBorders>
            <w:shd w:val="clear" w:color="auto" w:fill="auto"/>
            <w:noWrap/>
            <w:vAlign w:val="center"/>
          </w:tcPr>
          <w:p w14:paraId="56C4CD5C"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0,456</w:t>
            </w:r>
          </w:p>
        </w:tc>
        <w:tc>
          <w:tcPr>
            <w:tcW w:w="259" w:type="pct"/>
            <w:tcBorders>
              <w:top w:val="nil"/>
              <w:left w:val="nil"/>
              <w:bottom w:val="single" w:sz="4" w:space="0" w:color="auto"/>
              <w:right w:val="single" w:sz="4" w:space="0" w:color="auto"/>
            </w:tcBorders>
            <w:shd w:val="clear" w:color="auto" w:fill="auto"/>
            <w:noWrap/>
            <w:vAlign w:val="center"/>
          </w:tcPr>
          <w:p w14:paraId="57071A29"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0,456</w:t>
            </w:r>
          </w:p>
        </w:tc>
        <w:tc>
          <w:tcPr>
            <w:tcW w:w="259" w:type="pct"/>
            <w:tcBorders>
              <w:top w:val="nil"/>
              <w:left w:val="nil"/>
              <w:bottom w:val="single" w:sz="4" w:space="0" w:color="auto"/>
              <w:right w:val="single" w:sz="4" w:space="0" w:color="auto"/>
            </w:tcBorders>
            <w:shd w:val="clear" w:color="auto" w:fill="auto"/>
            <w:noWrap/>
            <w:vAlign w:val="center"/>
          </w:tcPr>
          <w:p w14:paraId="46838BA2"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0,456</w:t>
            </w:r>
          </w:p>
        </w:tc>
        <w:tc>
          <w:tcPr>
            <w:tcW w:w="258" w:type="pct"/>
            <w:tcBorders>
              <w:top w:val="nil"/>
              <w:left w:val="nil"/>
              <w:bottom w:val="single" w:sz="4" w:space="0" w:color="auto"/>
              <w:right w:val="single" w:sz="4" w:space="0" w:color="auto"/>
            </w:tcBorders>
            <w:shd w:val="clear" w:color="auto" w:fill="auto"/>
            <w:noWrap/>
            <w:vAlign w:val="center"/>
          </w:tcPr>
          <w:p w14:paraId="3F909F8B"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0,456</w:t>
            </w:r>
          </w:p>
        </w:tc>
        <w:tc>
          <w:tcPr>
            <w:tcW w:w="259" w:type="pct"/>
            <w:tcBorders>
              <w:top w:val="nil"/>
              <w:left w:val="nil"/>
              <w:bottom w:val="single" w:sz="4" w:space="0" w:color="auto"/>
              <w:right w:val="single" w:sz="4" w:space="0" w:color="auto"/>
            </w:tcBorders>
            <w:shd w:val="clear" w:color="auto" w:fill="auto"/>
            <w:noWrap/>
            <w:vAlign w:val="center"/>
          </w:tcPr>
          <w:p w14:paraId="2A455B3C"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0,456</w:t>
            </w:r>
          </w:p>
        </w:tc>
        <w:tc>
          <w:tcPr>
            <w:tcW w:w="259" w:type="pct"/>
            <w:tcBorders>
              <w:top w:val="nil"/>
              <w:left w:val="nil"/>
              <w:bottom w:val="single" w:sz="4" w:space="0" w:color="auto"/>
              <w:right w:val="single" w:sz="4" w:space="0" w:color="auto"/>
            </w:tcBorders>
            <w:shd w:val="clear" w:color="auto" w:fill="auto"/>
            <w:noWrap/>
            <w:vAlign w:val="center"/>
          </w:tcPr>
          <w:p w14:paraId="41C9C811"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0,456</w:t>
            </w:r>
          </w:p>
        </w:tc>
        <w:tc>
          <w:tcPr>
            <w:tcW w:w="259" w:type="pct"/>
            <w:tcBorders>
              <w:top w:val="nil"/>
              <w:left w:val="nil"/>
              <w:bottom w:val="single" w:sz="4" w:space="0" w:color="auto"/>
              <w:right w:val="single" w:sz="4" w:space="0" w:color="auto"/>
            </w:tcBorders>
            <w:shd w:val="clear" w:color="auto" w:fill="auto"/>
            <w:noWrap/>
            <w:vAlign w:val="center"/>
          </w:tcPr>
          <w:p w14:paraId="750D01A6"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0,456</w:t>
            </w:r>
          </w:p>
        </w:tc>
      </w:tr>
      <w:tr w:rsidR="00600B4E" w:rsidRPr="00600B4E" w14:paraId="54B0B0E4" w14:textId="77777777" w:rsidTr="00600B4E">
        <w:trPr>
          <w:trHeight w:val="113"/>
        </w:trPr>
        <w:tc>
          <w:tcPr>
            <w:tcW w:w="234" w:type="pct"/>
            <w:tcBorders>
              <w:top w:val="nil"/>
              <w:left w:val="single" w:sz="4" w:space="0" w:color="auto"/>
              <w:bottom w:val="single" w:sz="4" w:space="0" w:color="auto"/>
              <w:right w:val="single" w:sz="4" w:space="0" w:color="auto"/>
            </w:tcBorders>
            <w:shd w:val="clear" w:color="auto" w:fill="auto"/>
            <w:noWrap/>
            <w:vAlign w:val="center"/>
          </w:tcPr>
          <w:p w14:paraId="56074221" w14:textId="77777777" w:rsidR="0074393D" w:rsidRPr="00600B4E" w:rsidRDefault="0074393D" w:rsidP="002542AE">
            <w:pPr>
              <w:spacing w:after="0" w:line="240" w:lineRule="auto"/>
              <w:ind w:firstLine="0"/>
              <w:jc w:val="center"/>
              <w:rPr>
                <w:color w:val="000000"/>
                <w:sz w:val="18"/>
                <w:szCs w:val="18"/>
              </w:rPr>
            </w:pPr>
          </w:p>
        </w:tc>
        <w:tc>
          <w:tcPr>
            <w:tcW w:w="849" w:type="pct"/>
            <w:tcBorders>
              <w:top w:val="nil"/>
              <w:left w:val="nil"/>
              <w:bottom w:val="single" w:sz="4" w:space="0" w:color="auto"/>
              <w:right w:val="single" w:sz="4" w:space="0" w:color="auto"/>
            </w:tcBorders>
            <w:shd w:val="clear" w:color="auto" w:fill="auto"/>
            <w:vAlign w:val="center"/>
          </w:tcPr>
          <w:p w14:paraId="6F80D017" w14:textId="77777777" w:rsidR="0074393D" w:rsidRPr="00600B4E" w:rsidRDefault="0074393D" w:rsidP="002542AE">
            <w:pPr>
              <w:spacing w:after="0" w:line="240" w:lineRule="auto"/>
              <w:ind w:firstLine="0"/>
              <w:jc w:val="center"/>
              <w:rPr>
                <w:b/>
                <w:bCs/>
                <w:color w:val="000000"/>
                <w:sz w:val="18"/>
                <w:szCs w:val="18"/>
              </w:rPr>
            </w:pPr>
            <w:r w:rsidRPr="00600B4E">
              <w:rPr>
                <w:color w:val="000000"/>
                <w:sz w:val="18"/>
                <w:szCs w:val="18"/>
              </w:rPr>
              <w:t>НЭЗТ нефть</w:t>
            </w:r>
          </w:p>
        </w:tc>
        <w:tc>
          <w:tcPr>
            <w:tcW w:w="297" w:type="pct"/>
            <w:tcBorders>
              <w:top w:val="nil"/>
              <w:left w:val="nil"/>
              <w:bottom w:val="single" w:sz="4" w:space="0" w:color="auto"/>
              <w:right w:val="single" w:sz="4" w:space="0" w:color="auto"/>
            </w:tcBorders>
            <w:shd w:val="clear" w:color="auto" w:fill="auto"/>
            <w:vAlign w:val="center"/>
          </w:tcPr>
          <w:p w14:paraId="3BBBF5F8"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нефть</w:t>
            </w:r>
          </w:p>
        </w:tc>
        <w:tc>
          <w:tcPr>
            <w:tcW w:w="258" w:type="pct"/>
            <w:tcBorders>
              <w:top w:val="nil"/>
              <w:left w:val="nil"/>
              <w:bottom w:val="single" w:sz="4" w:space="0" w:color="auto"/>
              <w:right w:val="single" w:sz="4" w:space="0" w:color="auto"/>
            </w:tcBorders>
            <w:shd w:val="clear" w:color="auto" w:fill="auto"/>
            <w:noWrap/>
            <w:vAlign w:val="center"/>
          </w:tcPr>
          <w:p w14:paraId="34D80F6C"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1,830</w:t>
            </w:r>
          </w:p>
        </w:tc>
        <w:tc>
          <w:tcPr>
            <w:tcW w:w="259" w:type="pct"/>
            <w:tcBorders>
              <w:top w:val="nil"/>
              <w:left w:val="nil"/>
              <w:bottom w:val="single" w:sz="4" w:space="0" w:color="auto"/>
              <w:right w:val="single" w:sz="4" w:space="0" w:color="auto"/>
            </w:tcBorders>
            <w:shd w:val="clear" w:color="auto" w:fill="auto"/>
            <w:noWrap/>
            <w:vAlign w:val="center"/>
          </w:tcPr>
          <w:p w14:paraId="5FD48464"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1,830</w:t>
            </w:r>
          </w:p>
        </w:tc>
        <w:tc>
          <w:tcPr>
            <w:tcW w:w="259" w:type="pct"/>
            <w:tcBorders>
              <w:top w:val="nil"/>
              <w:left w:val="nil"/>
              <w:bottom w:val="single" w:sz="4" w:space="0" w:color="auto"/>
              <w:right w:val="single" w:sz="4" w:space="0" w:color="auto"/>
            </w:tcBorders>
            <w:shd w:val="clear" w:color="auto" w:fill="auto"/>
            <w:noWrap/>
            <w:vAlign w:val="center"/>
          </w:tcPr>
          <w:p w14:paraId="76E7C837"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1,830</w:t>
            </w:r>
          </w:p>
        </w:tc>
        <w:tc>
          <w:tcPr>
            <w:tcW w:w="258" w:type="pct"/>
            <w:tcBorders>
              <w:top w:val="nil"/>
              <w:left w:val="nil"/>
              <w:bottom w:val="single" w:sz="4" w:space="0" w:color="auto"/>
              <w:right w:val="single" w:sz="4" w:space="0" w:color="auto"/>
            </w:tcBorders>
            <w:shd w:val="clear" w:color="auto" w:fill="auto"/>
            <w:noWrap/>
            <w:vAlign w:val="center"/>
          </w:tcPr>
          <w:p w14:paraId="34F8E8A8"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1,830</w:t>
            </w:r>
          </w:p>
        </w:tc>
        <w:tc>
          <w:tcPr>
            <w:tcW w:w="259" w:type="pct"/>
            <w:tcBorders>
              <w:top w:val="nil"/>
              <w:left w:val="nil"/>
              <w:bottom w:val="single" w:sz="4" w:space="0" w:color="auto"/>
              <w:right w:val="single" w:sz="4" w:space="0" w:color="auto"/>
            </w:tcBorders>
            <w:shd w:val="clear" w:color="auto" w:fill="auto"/>
            <w:noWrap/>
            <w:vAlign w:val="center"/>
          </w:tcPr>
          <w:p w14:paraId="4C02467A"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1,830</w:t>
            </w:r>
          </w:p>
        </w:tc>
        <w:tc>
          <w:tcPr>
            <w:tcW w:w="259" w:type="pct"/>
            <w:tcBorders>
              <w:top w:val="nil"/>
              <w:left w:val="nil"/>
              <w:bottom w:val="single" w:sz="4" w:space="0" w:color="auto"/>
              <w:right w:val="single" w:sz="4" w:space="0" w:color="auto"/>
            </w:tcBorders>
            <w:shd w:val="clear" w:color="auto" w:fill="auto"/>
            <w:noWrap/>
            <w:vAlign w:val="center"/>
          </w:tcPr>
          <w:p w14:paraId="0E56A12C"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1,830</w:t>
            </w:r>
          </w:p>
        </w:tc>
        <w:tc>
          <w:tcPr>
            <w:tcW w:w="259" w:type="pct"/>
            <w:tcBorders>
              <w:top w:val="nil"/>
              <w:left w:val="nil"/>
              <w:bottom w:val="single" w:sz="4" w:space="0" w:color="auto"/>
              <w:right w:val="single" w:sz="4" w:space="0" w:color="auto"/>
            </w:tcBorders>
            <w:shd w:val="clear" w:color="auto" w:fill="auto"/>
            <w:noWrap/>
            <w:vAlign w:val="center"/>
          </w:tcPr>
          <w:p w14:paraId="2C71C936"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1,830</w:t>
            </w:r>
          </w:p>
        </w:tc>
        <w:tc>
          <w:tcPr>
            <w:tcW w:w="258" w:type="pct"/>
            <w:tcBorders>
              <w:top w:val="nil"/>
              <w:left w:val="nil"/>
              <w:bottom w:val="single" w:sz="4" w:space="0" w:color="auto"/>
              <w:right w:val="single" w:sz="4" w:space="0" w:color="auto"/>
            </w:tcBorders>
            <w:shd w:val="clear" w:color="auto" w:fill="auto"/>
            <w:noWrap/>
            <w:vAlign w:val="center"/>
          </w:tcPr>
          <w:p w14:paraId="2440E73F"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4,068</w:t>
            </w:r>
          </w:p>
        </w:tc>
        <w:tc>
          <w:tcPr>
            <w:tcW w:w="259" w:type="pct"/>
            <w:tcBorders>
              <w:top w:val="nil"/>
              <w:left w:val="nil"/>
              <w:bottom w:val="single" w:sz="4" w:space="0" w:color="auto"/>
              <w:right w:val="single" w:sz="4" w:space="0" w:color="auto"/>
            </w:tcBorders>
            <w:shd w:val="clear" w:color="auto" w:fill="auto"/>
            <w:noWrap/>
            <w:vAlign w:val="center"/>
          </w:tcPr>
          <w:p w14:paraId="68F4326D"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4,068</w:t>
            </w:r>
          </w:p>
        </w:tc>
        <w:tc>
          <w:tcPr>
            <w:tcW w:w="259" w:type="pct"/>
            <w:tcBorders>
              <w:top w:val="nil"/>
              <w:left w:val="nil"/>
              <w:bottom w:val="single" w:sz="4" w:space="0" w:color="auto"/>
              <w:right w:val="single" w:sz="4" w:space="0" w:color="auto"/>
            </w:tcBorders>
            <w:shd w:val="clear" w:color="auto" w:fill="auto"/>
            <w:noWrap/>
            <w:vAlign w:val="center"/>
          </w:tcPr>
          <w:p w14:paraId="7B3F77EE"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4,068</w:t>
            </w:r>
          </w:p>
        </w:tc>
        <w:tc>
          <w:tcPr>
            <w:tcW w:w="258" w:type="pct"/>
            <w:tcBorders>
              <w:top w:val="nil"/>
              <w:left w:val="nil"/>
              <w:bottom w:val="single" w:sz="4" w:space="0" w:color="auto"/>
              <w:right w:val="single" w:sz="4" w:space="0" w:color="auto"/>
            </w:tcBorders>
            <w:shd w:val="clear" w:color="auto" w:fill="auto"/>
            <w:noWrap/>
            <w:vAlign w:val="center"/>
          </w:tcPr>
          <w:p w14:paraId="4CE8DAB9"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4,068</w:t>
            </w:r>
          </w:p>
        </w:tc>
        <w:tc>
          <w:tcPr>
            <w:tcW w:w="259" w:type="pct"/>
            <w:tcBorders>
              <w:top w:val="nil"/>
              <w:left w:val="nil"/>
              <w:bottom w:val="single" w:sz="4" w:space="0" w:color="auto"/>
              <w:right w:val="single" w:sz="4" w:space="0" w:color="auto"/>
            </w:tcBorders>
            <w:shd w:val="clear" w:color="auto" w:fill="auto"/>
            <w:noWrap/>
            <w:vAlign w:val="center"/>
          </w:tcPr>
          <w:p w14:paraId="1C1BCF64"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4,068</w:t>
            </w:r>
          </w:p>
        </w:tc>
        <w:tc>
          <w:tcPr>
            <w:tcW w:w="259" w:type="pct"/>
            <w:tcBorders>
              <w:top w:val="nil"/>
              <w:left w:val="nil"/>
              <w:bottom w:val="single" w:sz="4" w:space="0" w:color="auto"/>
              <w:right w:val="single" w:sz="4" w:space="0" w:color="auto"/>
            </w:tcBorders>
            <w:shd w:val="clear" w:color="auto" w:fill="auto"/>
            <w:noWrap/>
            <w:vAlign w:val="center"/>
          </w:tcPr>
          <w:p w14:paraId="71EFDD2E"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4,068</w:t>
            </w:r>
          </w:p>
        </w:tc>
        <w:tc>
          <w:tcPr>
            <w:tcW w:w="259" w:type="pct"/>
            <w:tcBorders>
              <w:top w:val="nil"/>
              <w:left w:val="nil"/>
              <w:bottom w:val="single" w:sz="4" w:space="0" w:color="auto"/>
              <w:right w:val="single" w:sz="4" w:space="0" w:color="auto"/>
            </w:tcBorders>
            <w:shd w:val="clear" w:color="auto" w:fill="auto"/>
            <w:noWrap/>
            <w:vAlign w:val="center"/>
          </w:tcPr>
          <w:p w14:paraId="1A053436"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4,068</w:t>
            </w:r>
          </w:p>
        </w:tc>
      </w:tr>
      <w:tr w:rsidR="00600B4E" w:rsidRPr="00600B4E" w14:paraId="51D6583C" w14:textId="77777777" w:rsidTr="00600B4E">
        <w:trPr>
          <w:trHeight w:val="113"/>
        </w:trPr>
        <w:tc>
          <w:tcPr>
            <w:tcW w:w="234" w:type="pct"/>
            <w:tcBorders>
              <w:top w:val="nil"/>
              <w:left w:val="single" w:sz="4" w:space="0" w:color="auto"/>
              <w:bottom w:val="single" w:sz="4" w:space="0" w:color="auto"/>
              <w:right w:val="single" w:sz="4" w:space="0" w:color="auto"/>
            </w:tcBorders>
            <w:shd w:val="clear" w:color="auto" w:fill="auto"/>
            <w:noWrap/>
            <w:vAlign w:val="center"/>
          </w:tcPr>
          <w:p w14:paraId="197EFA4A" w14:textId="77777777" w:rsidR="0074393D" w:rsidRPr="00600B4E" w:rsidRDefault="0074393D" w:rsidP="002542AE">
            <w:pPr>
              <w:spacing w:after="0" w:line="240" w:lineRule="auto"/>
              <w:ind w:firstLine="0"/>
              <w:jc w:val="center"/>
              <w:rPr>
                <w:color w:val="000000"/>
                <w:sz w:val="18"/>
                <w:szCs w:val="18"/>
              </w:rPr>
            </w:pPr>
          </w:p>
        </w:tc>
        <w:tc>
          <w:tcPr>
            <w:tcW w:w="849" w:type="pct"/>
            <w:tcBorders>
              <w:top w:val="nil"/>
              <w:left w:val="nil"/>
              <w:bottom w:val="single" w:sz="4" w:space="0" w:color="auto"/>
              <w:right w:val="single" w:sz="4" w:space="0" w:color="auto"/>
            </w:tcBorders>
            <w:shd w:val="clear" w:color="auto" w:fill="auto"/>
            <w:vAlign w:val="center"/>
          </w:tcPr>
          <w:p w14:paraId="3754AC18" w14:textId="77777777" w:rsidR="0074393D" w:rsidRPr="00600B4E" w:rsidRDefault="0074393D" w:rsidP="002542AE">
            <w:pPr>
              <w:spacing w:after="0" w:line="240" w:lineRule="auto"/>
              <w:ind w:firstLine="0"/>
              <w:jc w:val="center"/>
              <w:rPr>
                <w:b/>
                <w:bCs/>
                <w:color w:val="000000"/>
                <w:sz w:val="18"/>
                <w:szCs w:val="18"/>
              </w:rPr>
            </w:pPr>
            <w:r w:rsidRPr="00600B4E">
              <w:rPr>
                <w:color w:val="000000"/>
                <w:sz w:val="18"/>
                <w:szCs w:val="18"/>
              </w:rPr>
              <w:t>ОНЗТ нефть</w:t>
            </w:r>
          </w:p>
        </w:tc>
        <w:tc>
          <w:tcPr>
            <w:tcW w:w="297" w:type="pct"/>
            <w:tcBorders>
              <w:top w:val="nil"/>
              <w:left w:val="nil"/>
              <w:bottom w:val="single" w:sz="4" w:space="0" w:color="auto"/>
              <w:right w:val="single" w:sz="4" w:space="0" w:color="auto"/>
            </w:tcBorders>
            <w:shd w:val="clear" w:color="auto" w:fill="auto"/>
            <w:vAlign w:val="center"/>
          </w:tcPr>
          <w:p w14:paraId="465AEBEF"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нефть</w:t>
            </w:r>
          </w:p>
        </w:tc>
        <w:tc>
          <w:tcPr>
            <w:tcW w:w="258" w:type="pct"/>
            <w:tcBorders>
              <w:top w:val="nil"/>
              <w:left w:val="nil"/>
              <w:bottom w:val="single" w:sz="4" w:space="0" w:color="auto"/>
              <w:right w:val="single" w:sz="4" w:space="0" w:color="auto"/>
            </w:tcBorders>
            <w:shd w:val="clear" w:color="auto" w:fill="auto"/>
            <w:noWrap/>
            <w:vAlign w:val="center"/>
          </w:tcPr>
          <w:p w14:paraId="291A1A26"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2,035</w:t>
            </w:r>
          </w:p>
        </w:tc>
        <w:tc>
          <w:tcPr>
            <w:tcW w:w="259" w:type="pct"/>
            <w:tcBorders>
              <w:top w:val="nil"/>
              <w:left w:val="nil"/>
              <w:bottom w:val="single" w:sz="4" w:space="0" w:color="auto"/>
              <w:right w:val="single" w:sz="4" w:space="0" w:color="auto"/>
            </w:tcBorders>
            <w:shd w:val="clear" w:color="auto" w:fill="auto"/>
            <w:noWrap/>
            <w:vAlign w:val="center"/>
          </w:tcPr>
          <w:p w14:paraId="6969F3FA"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2,035</w:t>
            </w:r>
          </w:p>
        </w:tc>
        <w:tc>
          <w:tcPr>
            <w:tcW w:w="259" w:type="pct"/>
            <w:tcBorders>
              <w:top w:val="nil"/>
              <w:left w:val="nil"/>
              <w:bottom w:val="single" w:sz="4" w:space="0" w:color="auto"/>
              <w:right w:val="single" w:sz="4" w:space="0" w:color="auto"/>
            </w:tcBorders>
            <w:shd w:val="clear" w:color="auto" w:fill="auto"/>
            <w:noWrap/>
            <w:vAlign w:val="center"/>
          </w:tcPr>
          <w:p w14:paraId="20C1A54C"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2,035</w:t>
            </w:r>
          </w:p>
        </w:tc>
        <w:tc>
          <w:tcPr>
            <w:tcW w:w="258" w:type="pct"/>
            <w:tcBorders>
              <w:top w:val="nil"/>
              <w:left w:val="nil"/>
              <w:bottom w:val="single" w:sz="4" w:space="0" w:color="auto"/>
              <w:right w:val="single" w:sz="4" w:space="0" w:color="auto"/>
            </w:tcBorders>
            <w:shd w:val="clear" w:color="auto" w:fill="auto"/>
            <w:noWrap/>
            <w:vAlign w:val="center"/>
          </w:tcPr>
          <w:p w14:paraId="3FEF2888"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2,035</w:t>
            </w:r>
          </w:p>
        </w:tc>
        <w:tc>
          <w:tcPr>
            <w:tcW w:w="259" w:type="pct"/>
            <w:tcBorders>
              <w:top w:val="nil"/>
              <w:left w:val="nil"/>
              <w:bottom w:val="single" w:sz="4" w:space="0" w:color="auto"/>
              <w:right w:val="single" w:sz="4" w:space="0" w:color="auto"/>
            </w:tcBorders>
            <w:shd w:val="clear" w:color="auto" w:fill="auto"/>
            <w:noWrap/>
            <w:vAlign w:val="center"/>
          </w:tcPr>
          <w:p w14:paraId="54F2ADAA"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2,035</w:t>
            </w:r>
          </w:p>
        </w:tc>
        <w:tc>
          <w:tcPr>
            <w:tcW w:w="259" w:type="pct"/>
            <w:tcBorders>
              <w:top w:val="nil"/>
              <w:left w:val="nil"/>
              <w:bottom w:val="single" w:sz="4" w:space="0" w:color="auto"/>
              <w:right w:val="single" w:sz="4" w:space="0" w:color="auto"/>
            </w:tcBorders>
            <w:shd w:val="clear" w:color="auto" w:fill="auto"/>
            <w:noWrap/>
            <w:vAlign w:val="center"/>
          </w:tcPr>
          <w:p w14:paraId="7CFD3ECD"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2,035</w:t>
            </w:r>
          </w:p>
        </w:tc>
        <w:tc>
          <w:tcPr>
            <w:tcW w:w="259" w:type="pct"/>
            <w:tcBorders>
              <w:top w:val="nil"/>
              <w:left w:val="nil"/>
              <w:bottom w:val="single" w:sz="4" w:space="0" w:color="auto"/>
              <w:right w:val="single" w:sz="4" w:space="0" w:color="auto"/>
            </w:tcBorders>
            <w:shd w:val="clear" w:color="auto" w:fill="auto"/>
            <w:noWrap/>
            <w:vAlign w:val="center"/>
          </w:tcPr>
          <w:p w14:paraId="1A5F3BD5"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2,035</w:t>
            </w:r>
          </w:p>
        </w:tc>
        <w:tc>
          <w:tcPr>
            <w:tcW w:w="258" w:type="pct"/>
            <w:tcBorders>
              <w:top w:val="nil"/>
              <w:left w:val="nil"/>
              <w:bottom w:val="single" w:sz="4" w:space="0" w:color="auto"/>
              <w:right w:val="single" w:sz="4" w:space="0" w:color="auto"/>
            </w:tcBorders>
            <w:shd w:val="clear" w:color="auto" w:fill="auto"/>
            <w:noWrap/>
            <w:vAlign w:val="center"/>
          </w:tcPr>
          <w:p w14:paraId="52870982"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4,523</w:t>
            </w:r>
          </w:p>
        </w:tc>
        <w:tc>
          <w:tcPr>
            <w:tcW w:w="259" w:type="pct"/>
            <w:tcBorders>
              <w:top w:val="nil"/>
              <w:left w:val="nil"/>
              <w:bottom w:val="single" w:sz="4" w:space="0" w:color="auto"/>
              <w:right w:val="single" w:sz="4" w:space="0" w:color="auto"/>
            </w:tcBorders>
            <w:shd w:val="clear" w:color="auto" w:fill="auto"/>
            <w:noWrap/>
            <w:vAlign w:val="center"/>
          </w:tcPr>
          <w:p w14:paraId="2184A3BC"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4,523</w:t>
            </w:r>
          </w:p>
        </w:tc>
        <w:tc>
          <w:tcPr>
            <w:tcW w:w="259" w:type="pct"/>
            <w:tcBorders>
              <w:top w:val="nil"/>
              <w:left w:val="nil"/>
              <w:bottom w:val="single" w:sz="4" w:space="0" w:color="auto"/>
              <w:right w:val="single" w:sz="4" w:space="0" w:color="auto"/>
            </w:tcBorders>
            <w:shd w:val="clear" w:color="auto" w:fill="auto"/>
            <w:noWrap/>
            <w:vAlign w:val="center"/>
          </w:tcPr>
          <w:p w14:paraId="788A1F29"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4,523</w:t>
            </w:r>
          </w:p>
        </w:tc>
        <w:tc>
          <w:tcPr>
            <w:tcW w:w="258" w:type="pct"/>
            <w:tcBorders>
              <w:top w:val="nil"/>
              <w:left w:val="nil"/>
              <w:bottom w:val="single" w:sz="4" w:space="0" w:color="auto"/>
              <w:right w:val="single" w:sz="4" w:space="0" w:color="auto"/>
            </w:tcBorders>
            <w:shd w:val="clear" w:color="auto" w:fill="auto"/>
            <w:noWrap/>
            <w:vAlign w:val="center"/>
          </w:tcPr>
          <w:p w14:paraId="65DA6D1D"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4,523</w:t>
            </w:r>
          </w:p>
        </w:tc>
        <w:tc>
          <w:tcPr>
            <w:tcW w:w="259" w:type="pct"/>
            <w:tcBorders>
              <w:top w:val="nil"/>
              <w:left w:val="nil"/>
              <w:bottom w:val="single" w:sz="4" w:space="0" w:color="auto"/>
              <w:right w:val="single" w:sz="4" w:space="0" w:color="auto"/>
            </w:tcBorders>
            <w:shd w:val="clear" w:color="auto" w:fill="auto"/>
            <w:noWrap/>
            <w:vAlign w:val="center"/>
          </w:tcPr>
          <w:p w14:paraId="0798F03E"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4,523</w:t>
            </w:r>
          </w:p>
        </w:tc>
        <w:tc>
          <w:tcPr>
            <w:tcW w:w="259" w:type="pct"/>
            <w:tcBorders>
              <w:top w:val="nil"/>
              <w:left w:val="nil"/>
              <w:bottom w:val="single" w:sz="4" w:space="0" w:color="auto"/>
              <w:right w:val="single" w:sz="4" w:space="0" w:color="auto"/>
            </w:tcBorders>
            <w:shd w:val="clear" w:color="auto" w:fill="auto"/>
            <w:noWrap/>
            <w:vAlign w:val="center"/>
          </w:tcPr>
          <w:p w14:paraId="114533EC"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4,523</w:t>
            </w:r>
          </w:p>
        </w:tc>
        <w:tc>
          <w:tcPr>
            <w:tcW w:w="259" w:type="pct"/>
            <w:tcBorders>
              <w:top w:val="nil"/>
              <w:left w:val="nil"/>
              <w:bottom w:val="single" w:sz="4" w:space="0" w:color="auto"/>
              <w:right w:val="single" w:sz="4" w:space="0" w:color="auto"/>
            </w:tcBorders>
            <w:shd w:val="clear" w:color="auto" w:fill="auto"/>
            <w:noWrap/>
            <w:vAlign w:val="center"/>
          </w:tcPr>
          <w:p w14:paraId="26E59D75"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4,523</w:t>
            </w:r>
          </w:p>
        </w:tc>
      </w:tr>
      <w:tr w:rsidR="00600B4E" w:rsidRPr="00600B4E" w14:paraId="3C006F95" w14:textId="77777777" w:rsidTr="00600B4E">
        <w:trPr>
          <w:trHeight w:val="113"/>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2703E19F"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 </w:t>
            </w:r>
          </w:p>
        </w:tc>
        <w:tc>
          <w:tcPr>
            <w:tcW w:w="849" w:type="pct"/>
            <w:tcBorders>
              <w:top w:val="nil"/>
              <w:left w:val="nil"/>
              <w:bottom w:val="single" w:sz="4" w:space="0" w:color="auto"/>
              <w:right w:val="single" w:sz="4" w:space="0" w:color="auto"/>
            </w:tcBorders>
            <w:shd w:val="clear" w:color="auto" w:fill="auto"/>
            <w:vAlign w:val="center"/>
            <w:hideMark/>
          </w:tcPr>
          <w:p w14:paraId="5AF352D9" w14:textId="77777777" w:rsidR="0074393D" w:rsidRPr="00600B4E" w:rsidRDefault="0074393D" w:rsidP="002542AE">
            <w:pPr>
              <w:spacing w:after="0" w:line="240" w:lineRule="auto"/>
              <w:ind w:firstLine="0"/>
              <w:jc w:val="center"/>
              <w:rPr>
                <w:b/>
                <w:bCs/>
                <w:color w:val="000000"/>
                <w:sz w:val="18"/>
                <w:szCs w:val="18"/>
              </w:rPr>
            </w:pPr>
            <w:r w:rsidRPr="00600B4E">
              <w:rPr>
                <w:b/>
                <w:bCs/>
                <w:color w:val="000000"/>
                <w:sz w:val="18"/>
                <w:szCs w:val="18"/>
              </w:rPr>
              <w:t>Всего по ЕТО</w:t>
            </w:r>
          </w:p>
        </w:tc>
        <w:tc>
          <w:tcPr>
            <w:tcW w:w="297" w:type="pct"/>
            <w:tcBorders>
              <w:top w:val="nil"/>
              <w:left w:val="nil"/>
              <w:bottom w:val="single" w:sz="4" w:space="0" w:color="auto"/>
              <w:right w:val="single" w:sz="4" w:space="0" w:color="auto"/>
            </w:tcBorders>
            <w:shd w:val="clear" w:color="auto" w:fill="auto"/>
            <w:vAlign w:val="center"/>
            <w:hideMark/>
          </w:tcPr>
          <w:p w14:paraId="43BE309D"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 </w:t>
            </w:r>
          </w:p>
        </w:tc>
        <w:tc>
          <w:tcPr>
            <w:tcW w:w="258" w:type="pct"/>
            <w:tcBorders>
              <w:top w:val="nil"/>
              <w:left w:val="nil"/>
              <w:bottom w:val="single" w:sz="4" w:space="0" w:color="auto"/>
              <w:right w:val="single" w:sz="4" w:space="0" w:color="auto"/>
            </w:tcBorders>
            <w:shd w:val="clear" w:color="auto" w:fill="auto"/>
            <w:noWrap/>
            <w:vAlign w:val="center"/>
            <w:hideMark/>
          </w:tcPr>
          <w:p w14:paraId="725BD272"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 </w:t>
            </w:r>
          </w:p>
        </w:tc>
        <w:tc>
          <w:tcPr>
            <w:tcW w:w="259" w:type="pct"/>
            <w:tcBorders>
              <w:top w:val="nil"/>
              <w:left w:val="nil"/>
              <w:bottom w:val="single" w:sz="4" w:space="0" w:color="auto"/>
              <w:right w:val="single" w:sz="4" w:space="0" w:color="auto"/>
            </w:tcBorders>
            <w:shd w:val="clear" w:color="auto" w:fill="auto"/>
            <w:noWrap/>
            <w:vAlign w:val="center"/>
            <w:hideMark/>
          </w:tcPr>
          <w:p w14:paraId="47A55055"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 </w:t>
            </w:r>
          </w:p>
        </w:tc>
        <w:tc>
          <w:tcPr>
            <w:tcW w:w="259" w:type="pct"/>
            <w:tcBorders>
              <w:top w:val="nil"/>
              <w:left w:val="nil"/>
              <w:bottom w:val="single" w:sz="4" w:space="0" w:color="auto"/>
              <w:right w:val="single" w:sz="4" w:space="0" w:color="auto"/>
            </w:tcBorders>
            <w:shd w:val="clear" w:color="auto" w:fill="auto"/>
            <w:noWrap/>
            <w:vAlign w:val="center"/>
            <w:hideMark/>
          </w:tcPr>
          <w:p w14:paraId="2C079C87"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 </w:t>
            </w:r>
          </w:p>
        </w:tc>
        <w:tc>
          <w:tcPr>
            <w:tcW w:w="258" w:type="pct"/>
            <w:tcBorders>
              <w:top w:val="nil"/>
              <w:left w:val="nil"/>
              <w:bottom w:val="single" w:sz="4" w:space="0" w:color="auto"/>
              <w:right w:val="single" w:sz="4" w:space="0" w:color="auto"/>
            </w:tcBorders>
            <w:shd w:val="clear" w:color="auto" w:fill="auto"/>
            <w:noWrap/>
            <w:vAlign w:val="center"/>
            <w:hideMark/>
          </w:tcPr>
          <w:p w14:paraId="3B0CC41B"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 </w:t>
            </w:r>
          </w:p>
        </w:tc>
        <w:tc>
          <w:tcPr>
            <w:tcW w:w="259" w:type="pct"/>
            <w:tcBorders>
              <w:top w:val="nil"/>
              <w:left w:val="nil"/>
              <w:bottom w:val="single" w:sz="4" w:space="0" w:color="auto"/>
              <w:right w:val="single" w:sz="4" w:space="0" w:color="auto"/>
            </w:tcBorders>
            <w:shd w:val="clear" w:color="auto" w:fill="auto"/>
            <w:noWrap/>
            <w:vAlign w:val="center"/>
            <w:hideMark/>
          </w:tcPr>
          <w:p w14:paraId="73CC0A36"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 </w:t>
            </w:r>
          </w:p>
        </w:tc>
        <w:tc>
          <w:tcPr>
            <w:tcW w:w="259" w:type="pct"/>
            <w:tcBorders>
              <w:top w:val="nil"/>
              <w:left w:val="nil"/>
              <w:bottom w:val="single" w:sz="4" w:space="0" w:color="auto"/>
              <w:right w:val="single" w:sz="4" w:space="0" w:color="auto"/>
            </w:tcBorders>
            <w:shd w:val="clear" w:color="auto" w:fill="auto"/>
            <w:noWrap/>
            <w:vAlign w:val="center"/>
            <w:hideMark/>
          </w:tcPr>
          <w:p w14:paraId="75B0A19D"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 </w:t>
            </w:r>
          </w:p>
        </w:tc>
        <w:tc>
          <w:tcPr>
            <w:tcW w:w="259" w:type="pct"/>
            <w:tcBorders>
              <w:top w:val="nil"/>
              <w:left w:val="nil"/>
              <w:bottom w:val="single" w:sz="4" w:space="0" w:color="auto"/>
              <w:right w:val="single" w:sz="4" w:space="0" w:color="auto"/>
            </w:tcBorders>
            <w:shd w:val="clear" w:color="auto" w:fill="auto"/>
            <w:noWrap/>
            <w:vAlign w:val="center"/>
            <w:hideMark/>
          </w:tcPr>
          <w:p w14:paraId="143508BC"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 </w:t>
            </w:r>
          </w:p>
        </w:tc>
        <w:tc>
          <w:tcPr>
            <w:tcW w:w="258" w:type="pct"/>
            <w:tcBorders>
              <w:top w:val="nil"/>
              <w:left w:val="nil"/>
              <w:bottom w:val="single" w:sz="4" w:space="0" w:color="auto"/>
              <w:right w:val="single" w:sz="4" w:space="0" w:color="auto"/>
            </w:tcBorders>
            <w:shd w:val="clear" w:color="auto" w:fill="auto"/>
            <w:noWrap/>
            <w:vAlign w:val="center"/>
            <w:hideMark/>
          </w:tcPr>
          <w:p w14:paraId="519CE226"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 </w:t>
            </w:r>
          </w:p>
        </w:tc>
        <w:tc>
          <w:tcPr>
            <w:tcW w:w="259" w:type="pct"/>
            <w:tcBorders>
              <w:top w:val="nil"/>
              <w:left w:val="nil"/>
              <w:bottom w:val="single" w:sz="4" w:space="0" w:color="auto"/>
              <w:right w:val="single" w:sz="4" w:space="0" w:color="auto"/>
            </w:tcBorders>
            <w:shd w:val="clear" w:color="auto" w:fill="auto"/>
            <w:noWrap/>
            <w:vAlign w:val="center"/>
            <w:hideMark/>
          </w:tcPr>
          <w:p w14:paraId="0A9C9B15"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 </w:t>
            </w:r>
          </w:p>
        </w:tc>
        <w:tc>
          <w:tcPr>
            <w:tcW w:w="259" w:type="pct"/>
            <w:tcBorders>
              <w:top w:val="nil"/>
              <w:left w:val="nil"/>
              <w:bottom w:val="single" w:sz="4" w:space="0" w:color="auto"/>
              <w:right w:val="single" w:sz="4" w:space="0" w:color="auto"/>
            </w:tcBorders>
            <w:shd w:val="clear" w:color="auto" w:fill="auto"/>
            <w:noWrap/>
            <w:vAlign w:val="center"/>
            <w:hideMark/>
          </w:tcPr>
          <w:p w14:paraId="34F62ED9"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 </w:t>
            </w:r>
          </w:p>
        </w:tc>
        <w:tc>
          <w:tcPr>
            <w:tcW w:w="258" w:type="pct"/>
            <w:tcBorders>
              <w:top w:val="nil"/>
              <w:left w:val="nil"/>
              <w:bottom w:val="single" w:sz="4" w:space="0" w:color="auto"/>
              <w:right w:val="single" w:sz="4" w:space="0" w:color="auto"/>
            </w:tcBorders>
            <w:shd w:val="clear" w:color="auto" w:fill="auto"/>
            <w:noWrap/>
            <w:vAlign w:val="center"/>
            <w:hideMark/>
          </w:tcPr>
          <w:p w14:paraId="637019D7"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 </w:t>
            </w:r>
          </w:p>
        </w:tc>
        <w:tc>
          <w:tcPr>
            <w:tcW w:w="259" w:type="pct"/>
            <w:tcBorders>
              <w:top w:val="nil"/>
              <w:left w:val="nil"/>
              <w:bottom w:val="single" w:sz="4" w:space="0" w:color="auto"/>
              <w:right w:val="single" w:sz="4" w:space="0" w:color="auto"/>
            </w:tcBorders>
            <w:shd w:val="clear" w:color="auto" w:fill="auto"/>
            <w:noWrap/>
            <w:vAlign w:val="center"/>
            <w:hideMark/>
          </w:tcPr>
          <w:p w14:paraId="5E9C333B"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 </w:t>
            </w:r>
          </w:p>
        </w:tc>
        <w:tc>
          <w:tcPr>
            <w:tcW w:w="259" w:type="pct"/>
            <w:tcBorders>
              <w:top w:val="nil"/>
              <w:left w:val="nil"/>
              <w:bottom w:val="single" w:sz="4" w:space="0" w:color="auto"/>
              <w:right w:val="single" w:sz="4" w:space="0" w:color="auto"/>
            </w:tcBorders>
            <w:shd w:val="clear" w:color="auto" w:fill="auto"/>
            <w:noWrap/>
            <w:vAlign w:val="center"/>
            <w:hideMark/>
          </w:tcPr>
          <w:p w14:paraId="29664E61"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 </w:t>
            </w:r>
          </w:p>
        </w:tc>
        <w:tc>
          <w:tcPr>
            <w:tcW w:w="259" w:type="pct"/>
            <w:tcBorders>
              <w:top w:val="nil"/>
              <w:left w:val="nil"/>
              <w:bottom w:val="single" w:sz="4" w:space="0" w:color="auto"/>
              <w:right w:val="single" w:sz="4" w:space="0" w:color="auto"/>
            </w:tcBorders>
            <w:shd w:val="clear" w:color="auto" w:fill="auto"/>
            <w:noWrap/>
            <w:vAlign w:val="center"/>
            <w:hideMark/>
          </w:tcPr>
          <w:p w14:paraId="54D9A0F3"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 </w:t>
            </w:r>
          </w:p>
        </w:tc>
      </w:tr>
      <w:tr w:rsidR="00600B4E" w:rsidRPr="00600B4E" w14:paraId="572DEE69" w14:textId="77777777" w:rsidTr="00600B4E">
        <w:trPr>
          <w:trHeight w:val="113"/>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77C570C8"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 </w:t>
            </w:r>
          </w:p>
        </w:tc>
        <w:tc>
          <w:tcPr>
            <w:tcW w:w="849" w:type="pct"/>
            <w:tcBorders>
              <w:top w:val="nil"/>
              <w:left w:val="nil"/>
              <w:bottom w:val="single" w:sz="4" w:space="0" w:color="auto"/>
              <w:right w:val="single" w:sz="4" w:space="0" w:color="auto"/>
            </w:tcBorders>
            <w:shd w:val="clear" w:color="auto" w:fill="auto"/>
            <w:noWrap/>
            <w:vAlign w:val="center"/>
            <w:hideMark/>
          </w:tcPr>
          <w:p w14:paraId="6C8497B3" w14:textId="77777777" w:rsidR="0074393D" w:rsidRPr="00600B4E" w:rsidRDefault="0074393D" w:rsidP="002542AE">
            <w:pPr>
              <w:spacing w:after="0" w:line="240" w:lineRule="auto"/>
              <w:ind w:firstLine="0"/>
              <w:rPr>
                <w:color w:val="000000"/>
                <w:sz w:val="18"/>
                <w:szCs w:val="18"/>
              </w:rPr>
            </w:pPr>
            <w:r w:rsidRPr="00600B4E">
              <w:rPr>
                <w:color w:val="000000"/>
                <w:sz w:val="18"/>
                <w:szCs w:val="18"/>
              </w:rPr>
              <w:t>ННЗТ нефть</w:t>
            </w:r>
          </w:p>
        </w:tc>
        <w:tc>
          <w:tcPr>
            <w:tcW w:w="297" w:type="pct"/>
            <w:tcBorders>
              <w:top w:val="nil"/>
              <w:left w:val="nil"/>
              <w:bottom w:val="single" w:sz="4" w:space="0" w:color="auto"/>
              <w:right w:val="single" w:sz="4" w:space="0" w:color="auto"/>
            </w:tcBorders>
            <w:shd w:val="clear" w:color="auto" w:fill="auto"/>
            <w:vAlign w:val="center"/>
            <w:hideMark/>
          </w:tcPr>
          <w:p w14:paraId="35BC8F5C"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нефть</w:t>
            </w:r>
          </w:p>
        </w:tc>
        <w:tc>
          <w:tcPr>
            <w:tcW w:w="258" w:type="pct"/>
            <w:tcBorders>
              <w:top w:val="nil"/>
              <w:left w:val="nil"/>
              <w:bottom w:val="single" w:sz="4" w:space="0" w:color="auto"/>
              <w:right w:val="single" w:sz="4" w:space="0" w:color="auto"/>
            </w:tcBorders>
            <w:shd w:val="clear" w:color="auto" w:fill="auto"/>
            <w:noWrap/>
            <w:vAlign w:val="center"/>
            <w:hideMark/>
          </w:tcPr>
          <w:p w14:paraId="1DD49477"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1,295</w:t>
            </w:r>
          </w:p>
        </w:tc>
        <w:tc>
          <w:tcPr>
            <w:tcW w:w="259" w:type="pct"/>
            <w:tcBorders>
              <w:top w:val="nil"/>
              <w:left w:val="nil"/>
              <w:bottom w:val="single" w:sz="4" w:space="0" w:color="auto"/>
              <w:right w:val="single" w:sz="4" w:space="0" w:color="auto"/>
            </w:tcBorders>
            <w:shd w:val="clear" w:color="auto" w:fill="auto"/>
            <w:noWrap/>
            <w:vAlign w:val="center"/>
            <w:hideMark/>
          </w:tcPr>
          <w:p w14:paraId="7F505D1D"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1,295</w:t>
            </w:r>
          </w:p>
        </w:tc>
        <w:tc>
          <w:tcPr>
            <w:tcW w:w="259" w:type="pct"/>
            <w:tcBorders>
              <w:top w:val="nil"/>
              <w:left w:val="nil"/>
              <w:bottom w:val="single" w:sz="4" w:space="0" w:color="auto"/>
              <w:right w:val="single" w:sz="4" w:space="0" w:color="auto"/>
            </w:tcBorders>
            <w:shd w:val="clear" w:color="auto" w:fill="auto"/>
            <w:noWrap/>
            <w:vAlign w:val="center"/>
            <w:hideMark/>
          </w:tcPr>
          <w:p w14:paraId="4911111A"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1,295</w:t>
            </w:r>
          </w:p>
        </w:tc>
        <w:tc>
          <w:tcPr>
            <w:tcW w:w="258" w:type="pct"/>
            <w:tcBorders>
              <w:top w:val="nil"/>
              <w:left w:val="nil"/>
              <w:bottom w:val="single" w:sz="4" w:space="0" w:color="auto"/>
              <w:right w:val="single" w:sz="4" w:space="0" w:color="auto"/>
            </w:tcBorders>
            <w:shd w:val="clear" w:color="auto" w:fill="auto"/>
            <w:noWrap/>
            <w:vAlign w:val="center"/>
            <w:hideMark/>
          </w:tcPr>
          <w:p w14:paraId="2EC9FE1E"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1,295</w:t>
            </w:r>
          </w:p>
        </w:tc>
        <w:tc>
          <w:tcPr>
            <w:tcW w:w="259" w:type="pct"/>
            <w:tcBorders>
              <w:top w:val="nil"/>
              <w:left w:val="nil"/>
              <w:bottom w:val="single" w:sz="4" w:space="0" w:color="auto"/>
              <w:right w:val="single" w:sz="4" w:space="0" w:color="auto"/>
            </w:tcBorders>
            <w:shd w:val="clear" w:color="auto" w:fill="auto"/>
            <w:noWrap/>
            <w:vAlign w:val="center"/>
            <w:hideMark/>
          </w:tcPr>
          <w:p w14:paraId="16269F6A"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1,317</w:t>
            </w:r>
          </w:p>
        </w:tc>
        <w:tc>
          <w:tcPr>
            <w:tcW w:w="259" w:type="pct"/>
            <w:tcBorders>
              <w:top w:val="nil"/>
              <w:left w:val="nil"/>
              <w:bottom w:val="single" w:sz="4" w:space="0" w:color="auto"/>
              <w:right w:val="single" w:sz="4" w:space="0" w:color="auto"/>
            </w:tcBorders>
            <w:shd w:val="clear" w:color="auto" w:fill="auto"/>
            <w:noWrap/>
            <w:vAlign w:val="center"/>
            <w:hideMark/>
          </w:tcPr>
          <w:p w14:paraId="62BE692B"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1,338</w:t>
            </w:r>
          </w:p>
        </w:tc>
        <w:tc>
          <w:tcPr>
            <w:tcW w:w="259" w:type="pct"/>
            <w:tcBorders>
              <w:top w:val="nil"/>
              <w:left w:val="nil"/>
              <w:bottom w:val="single" w:sz="4" w:space="0" w:color="auto"/>
              <w:right w:val="single" w:sz="4" w:space="0" w:color="auto"/>
            </w:tcBorders>
            <w:shd w:val="clear" w:color="auto" w:fill="auto"/>
            <w:noWrap/>
            <w:vAlign w:val="center"/>
            <w:hideMark/>
          </w:tcPr>
          <w:p w14:paraId="3DD57149"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1,388</w:t>
            </w:r>
          </w:p>
        </w:tc>
        <w:tc>
          <w:tcPr>
            <w:tcW w:w="258" w:type="pct"/>
            <w:tcBorders>
              <w:top w:val="nil"/>
              <w:left w:val="nil"/>
              <w:bottom w:val="single" w:sz="4" w:space="0" w:color="auto"/>
              <w:right w:val="single" w:sz="4" w:space="0" w:color="auto"/>
            </w:tcBorders>
            <w:shd w:val="clear" w:color="auto" w:fill="auto"/>
            <w:noWrap/>
            <w:vAlign w:val="center"/>
            <w:hideMark/>
          </w:tcPr>
          <w:p w14:paraId="4067CF1E"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1,366</w:t>
            </w:r>
          </w:p>
        </w:tc>
        <w:tc>
          <w:tcPr>
            <w:tcW w:w="259" w:type="pct"/>
            <w:tcBorders>
              <w:top w:val="nil"/>
              <w:left w:val="nil"/>
              <w:bottom w:val="single" w:sz="4" w:space="0" w:color="auto"/>
              <w:right w:val="single" w:sz="4" w:space="0" w:color="auto"/>
            </w:tcBorders>
            <w:shd w:val="clear" w:color="auto" w:fill="auto"/>
            <w:noWrap/>
            <w:vAlign w:val="center"/>
            <w:hideMark/>
          </w:tcPr>
          <w:p w14:paraId="69818451"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1,426</w:t>
            </w:r>
          </w:p>
        </w:tc>
        <w:tc>
          <w:tcPr>
            <w:tcW w:w="259" w:type="pct"/>
            <w:tcBorders>
              <w:top w:val="nil"/>
              <w:left w:val="nil"/>
              <w:bottom w:val="single" w:sz="4" w:space="0" w:color="auto"/>
              <w:right w:val="single" w:sz="4" w:space="0" w:color="auto"/>
            </w:tcBorders>
            <w:shd w:val="clear" w:color="auto" w:fill="auto"/>
            <w:noWrap/>
            <w:vAlign w:val="center"/>
            <w:hideMark/>
          </w:tcPr>
          <w:p w14:paraId="28BE1023"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1,453</w:t>
            </w:r>
          </w:p>
        </w:tc>
        <w:tc>
          <w:tcPr>
            <w:tcW w:w="258" w:type="pct"/>
            <w:tcBorders>
              <w:top w:val="nil"/>
              <w:left w:val="nil"/>
              <w:bottom w:val="single" w:sz="4" w:space="0" w:color="auto"/>
              <w:right w:val="single" w:sz="4" w:space="0" w:color="auto"/>
            </w:tcBorders>
            <w:shd w:val="clear" w:color="auto" w:fill="auto"/>
            <w:noWrap/>
            <w:vAlign w:val="center"/>
            <w:hideMark/>
          </w:tcPr>
          <w:p w14:paraId="1E7DDA18"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1,480</w:t>
            </w:r>
          </w:p>
        </w:tc>
        <w:tc>
          <w:tcPr>
            <w:tcW w:w="259" w:type="pct"/>
            <w:tcBorders>
              <w:top w:val="nil"/>
              <w:left w:val="nil"/>
              <w:bottom w:val="single" w:sz="4" w:space="0" w:color="auto"/>
              <w:right w:val="single" w:sz="4" w:space="0" w:color="auto"/>
            </w:tcBorders>
            <w:shd w:val="clear" w:color="auto" w:fill="auto"/>
            <w:noWrap/>
            <w:vAlign w:val="center"/>
            <w:hideMark/>
          </w:tcPr>
          <w:p w14:paraId="5D249A37"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1,507</w:t>
            </w:r>
          </w:p>
        </w:tc>
        <w:tc>
          <w:tcPr>
            <w:tcW w:w="259" w:type="pct"/>
            <w:tcBorders>
              <w:top w:val="nil"/>
              <w:left w:val="nil"/>
              <w:bottom w:val="single" w:sz="4" w:space="0" w:color="auto"/>
              <w:right w:val="single" w:sz="4" w:space="0" w:color="auto"/>
            </w:tcBorders>
            <w:shd w:val="clear" w:color="auto" w:fill="auto"/>
            <w:noWrap/>
            <w:vAlign w:val="center"/>
            <w:hideMark/>
          </w:tcPr>
          <w:p w14:paraId="603D2577"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1,534</w:t>
            </w:r>
          </w:p>
        </w:tc>
        <w:tc>
          <w:tcPr>
            <w:tcW w:w="259" w:type="pct"/>
            <w:tcBorders>
              <w:top w:val="nil"/>
              <w:left w:val="nil"/>
              <w:bottom w:val="single" w:sz="4" w:space="0" w:color="auto"/>
              <w:right w:val="single" w:sz="4" w:space="0" w:color="auto"/>
            </w:tcBorders>
            <w:shd w:val="clear" w:color="auto" w:fill="auto"/>
            <w:noWrap/>
            <w:vAlign w:val="center"/>
            <w:hideMark/>
          </w:tcPr>
          <w:p w14:paraId="24D33F3E"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1,561</w:t>
            </w:r>
          </w:p>
        </w:tc>
      </w:tr>
      <w:tr w:rsidR="00600B4E" w:rsidRPr="00600B4E" w14:paraId="3C704EA7" w14:textId="77777777" w:rsidTr="00600B4E">
        <w:trPr>
          <w:trHeight w:val="113"/>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18201786"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 </w:t>
            </w:r>
          </w:p>
        </w:tc>
        <w:tc>
          <w:tcPr>
            <w:tcW w:w="849" w:type="pct"/>
            <w:tcBorders>
              <w:top w:val="nil"/>
              <w:left w:val="nil"/>
              <w:bottom w:val="single" w:sz="4" w:space="0" w:color="auto"/>
              <w:right w:val="single" w:sz="4" w:space="0" w:color="auto"/>
            </w:tcBorders>
            <w:shd w:val="clear" w:color="auto" w:fill="auto"/>
            <w:noWrap/>
            <w:vAlign w:val="center"/>
            <w:hideMark/>
          </w:tcPr>
          <w:p w14:paraId="2233404E" w14:textId="77777777" w:rsidR="0074393D" w:rsidRPr="00600B4E" w:rsidRDefault="0074393D" w:rsidP="002542AE">
            <w:pPr>
              <w:spacing w:after="0" w:line="240" w:lineRule="auto"/>
              <w:ind w:firstLine="0"/>
              <w:rPr>
                <w:color w:val="000000"/>
                <w:sz w:val="18"/>
                <w:szCs w:val="18"/>
              </w:rPr>
            </w:pPr>
            <w:r w:rsidRPr="00600B4E">
              <w:rPr>
                <w:color w:val="000000"/>
                <w:sz w:val="18"/>
                <w:szCs w:val="18"/>
              </w:rPr>
              <w:t>НЭЗТ нефть</w:t>
            </w:r>
          </w:p>
        </w:tc>
        <w:tc>
          <w:tcPr>
            <w:tcW w:w="297" w:type="pct"/>
            <w:tcBorders>
              <w:top w:val="nil"/>
              <w:left w:val="nil"/>
              <w:bottom w:val="single" w:sz="4" w:space="0" w:color="auto"/>
              <w:right w:val="single" w:sz="4" w:space="0" w:color="auto"/>
            </w:tcBorders>
            <w:shd w:val="clear" w:color="auto" w:fill="auto"/>
            <w:vAlign w:val="center"/>
            <w:hideMark/>
          </w:tcPr>
          <w:p w14:paraId="2336B4E6"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нефть</w:t>
            </w:r>
          </w:p>
        </w:tc>
        <w:tc>
          <w:tcPr>
            <w:tcW w:w="258" w:type="pct"/>
            <w:tcBorders>
              <w:top w:val="nil"/>
              <w:left w:val="nil"/>
              <w:bottom w:val="single" w:sz="4" w:space="0" w:color="auto"/>
              <w:right w:val="single" w:sz="4" w:space="0" w:color="auto"/>
            </w:tcBorders>
            <w:shd w:val="clear" w:color="auto" w:fill="auto"/>
            <w:noWrap/>
            <w:vAlign w:val="center"/>
            <w:hideMark/>
          </w:tcPr>
          <w:p w14:paraId="04C696C1"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9,610</w:t>
            </w:r>
          </w:p>
        </w:tc>
        <w:tc>
          <w:tcPr>
            <w:tcW w:w="259" w:type="pct"/>
            <w:tcBorders>
              <w:top w:val="nil"/>
              <w:left w:val="nil"/>
              <w:bottom w:val="single" w:sz="4" w:space="0" w:color="auto"/>
              <w:right w:val="single" w:sz="4" w:space="0" w:color="auto"/>
            </w:tcBorders>
            <w:shd w:val="clear" w:color="auto" w:fill="auto"/>
            <w:noWrap/>
            <w:vAlign w:val="center"/>
            <w:hideMark/>
          </w:tcPr>
          <w:p w14:paraId="51920A42"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9,610</w:t>
            </w:r>
          </w:p>
        </w:tc>
        <w:tc>
          <w:tcPr>
            <w:tcW w:w="259" w:type="pct"/>
            <w:tcBorders>
              <w:top w:val="nil"/>
              <w:left w:val="nil"/>
              <w:bottom w:val="single" w:sz="4" w:space="0" w:color="auto"/>
              <w:right w:val="single" w:sz="4" w:space="0" w:color="auto"/>
            </w:tcBorders>
            <w:shd w:val="clear" w:color="auto" w:fill="auto"/>
            <w:noWrap/>
            <w:vAlign w:val="center"/>
            <w:hideMark/>
          </w:tcPr>
          <w:p w14:paraId="6AA05CE4"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9,610</w:t>
            </w:r>
          </w:p>
        </w:tc>
        <w:tc>
          <w:tcPr>
            <w:tcW w:w="258" w:type="pct"/>
            <w:tcBorders>
              <w:top w:val="nil"/>
              <w:left w:val="nil"/>
              <w:bottom w:val="single" w:sz="4" w:space="0" w:color="auto"/>
              <w:right w:val="single" w:sz="4" w:space="0" w:color="auto"/>
            </w:tcBorders>
            <w:shd w:val="clear" w:color="auto" w:fill="auto"/>
            <w:noWrap/>
            <w:vAlign w:val="center"/>
            <w:hideMark/>
          </w:tcPr>
          <w:p w14:paraId="25188BA5"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9,610</w:t>
            </w:r>
          </w:p>
        </w:tc>
        <w:tc>
          <w:tcPr>
            <w:tcW w:w="259" w:type="pct"/>
            <w:tcBorders>
              <w:top w:val="nil"/>
              <w:left w:val="nil"/>
              <w:bottom w:val="single" w:sz="4" w:space="0" w:color="auto"/>
              <w:right w:val="single" w:sz="4" w:space="0" w:color="auto"/>
            </w:tcBorders>
            <w:shd w:val="clear" w:color="auto" w:fill="auto"/>
            <w:noWrap/>
            <w:vAlign w:val="center"/>
            <w:hideMark/>
          </w:tcPr>
          <w:p w14:paraId="39B1F33D"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9,761</w:t>
            </w:r>
          </w:p>
        </w:tc>
        <w:tc>
          <w:tcPr>
            <w:tcW w:w="259" w:type="pct"/>
            <w:tcBorders>
              <w:top w:val="nil"/>
              <w:left w:val="nil"/>
              <w:bottom w:val="single" w:sz="4" w:space="0" w:color="auto"/>
              <w:right w:val="single" w:sz="4" w:space="0" w:color="auto"/>
            </w:tcBorders>
            <w:shd w:val="clear" w:color="auto" w:fill="auto"/>
            <w:noWrap/>
            <w:vAlign w:val="center"/>
            <w:hideMark/>
          </w:tcPr>
          <w:p w14:paraId="7ACD2AC5"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9,952</w:t>
            </w:r>
          </w:p>
        </w:tc>
        <w:tc>
          <w:tcPr>
            <w:tcW w:w="259" w:type="pct"/>
            <w:tcBorders>
              <w:top w:val="nil"/>
              <w:left w:val="nil"/>
              <w:bottom w:val="single" w:sz="4" w:space="0" w:color="auto"/>
              <w:right w:val="single" w:sz="4" w:space="0" w:color="auto"/>
            </w:tcBorders>
            <w:shd w:val="clear" w:color="auto" w:fill="auto"/>
            <w:noWrap/>
            <w:vAlign w:val="center"/>
            <w:hideMark/>
          </w:tcPr>
          <w:p w14:paraId="2BEECFF0"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10,340</w:t>
            </w:r>
          </w:p>
        </w:tc>
        <w:tc>
          <w:tcPr>
            <w:tcW w:w="258" w:type="pct"/>
            <w:tcBorders>
              <w:top w:val="nil"/>
              <w:left w:val="nil"/>
              <w:bottom w:val="single" w:sz="4" w:space="0" w:color="auto"/>
              <w:right w:val="single" w:sz="4" w:space="0" w:color="auto"/>
            </w:tcBorders>
            <w:shd w:val="clear" w:color="auto" w:fill="auto"/>
            <w:noWrap/>
            <w:vAlign w:val="center"/>
            <w:hideMark/>
          </w:tcPr>
          <w:p w14:paraId="03ABF425"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10,052</w:t>
            </w:r>
          </w:p>
        </w:tc>
        <w:tc>
          <w:tcPr>
            <w:tcW w:w="259" w:type="pct"/>
            <w:tcBorders>
              <w:top w:val="nil"/>
              <w:left w:val="nil"/>
              <w:bottom w:val="single" w:sz="4" w:space="0" w:color="auto"/>
              <w:right w:val="single" w:sz="4" w:space="0" w:color="auto"/>
            </w:tcBorders>
            <w:shd w:val="clear" w:color="auto" w:fill="auto"/>
            <w:noWrap/>
            <w:vAlign w:val="center"/>
            <w:hideMark/>
          </w:tcPr>
          <w:p w14:paraId="76C1EDA1"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10,439</w:t>
            </w:r>
          </w:p>
        </w:tc>
        <w:tc>
          <w:tcPr>
            <w:tcW w:w="259" w:type="pct"/>
            <w:tcBorders>
              <w:top w:val="nil"/>
              <w:left w:val="nil"/>
              <w:bottom w:val="single" w:sz="4" w:space="0" w:color="auto"/>
              <w:right w:val="single" w:sz="4" w:space="0" w:color="auto"/>
            </w:tcBorders>
            <w:shd w:val="clear" w:color="auto" w:fill="auto"/>
            <w:noWrap/>
            <w:vAlign w:val="center"/>
            <w:hideMark/>
          </w:tcPr>
          <w:p w14:paraId="08C6308E"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10,653</w:t>
            </w:r>
          </w:p>
        </w:tc>
        <w:tc>
          <w:tcPr>
            <w:tcW w:w="258" w:type="pct"/>
            <w:tcBorders>
              <w:top w:val="nil"/>
              <w:left w:val="nil"/>
              <w:bottom w:val="single" w:sz="4" w:space="0" w:color="auto"/>
              <w:right w:val="single" w:sz="4" w:space="0" w:color="auto"/>
            </w:tcBorders>
            <w:shd w:val="clear" w:color="auto" w:fill="auto"/>
            <w:noWrap/>
            <w:vAlign w:val="center"/>
            <w:hideMark/>
          </w:tcPr>
          <w:p w14:paraId="36415CD4"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10,868</w:t>
            </w:r>
          </w:p>
        </w:tc>
        <w:tc>
          <w:tcPr>
            <w:tcW w:w="259" w:type="pct"/>
            <w:tcBorders>
              <w:top w:val="nil"/>
              <w:left w:val="nil"/>
              <w:bottom w:val="single" w:sz="4" w:space="0" w:color="auto"/>
              <w:right w:val="single" w:sz="4" w:space="0" w:color="auto"/>
            </w:tcBorders>
            <w:shd w:val="clear" w:color="auto" w:fill="auto"/>
            <w:noWrap/>
            <w:vAlign w:val="center"/>
            <w:hideMark/>
          </w:tcPr>
          <w:p w14:paraId="0492EF0F"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11,082</w:t>
            </w:r>
          </w:p>
        </w:tc>
        <w:tc>
          <w:tcPr>
            <w:tcW w:w="259" w:type="pct"/>
            <w:tcBorders>
              <w:top w:val="nil"/>
              <w:left w:val="nil"/>
              <w:bottom w:val="single" w:sz="4" w:space="0" w:color="auto"/>
              <w:right w:val="single" w:sz="4" w:space="0" w:color="auto"/>
            </w:tcBorders>
            <w:shd w:val="clear" w:color="auto" w:fill="auto"/>
            <w:noWrap/>
            <w:vAlign w:val="center"/>
            <w:hideMark/>
          </w:tcPr>
          <w:p w14:paraId="13E9D537"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11,296</w:t>
            </w:r>
          </w:p>
        </w:tc>
        <w:tc>
          <w:tcPr>
            <w:tcW w:w="259" w:type="pct"/>
            <w:tcBorders>
              <w:top w:val="nil"/>
              <w:left w:val="nil"/>
              <w:bottom w:val="single" w:sz="4" w:space="0" w:color="auto"/>
              <w:right w:val="single" w:sz="4" w:space="0" w:color="auto"/>
            </w:tcBorders>
            <w:shd w:val="clear" w:color="auto" w:fill="auto"/>
            <w:noWrap/>
            <w:vAlign w:val="center"/>
            <w:hideMark/>
          </w:tcPr>
          <w:p w14:paraId="0CA54C64"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11,510</w:t>
            </w:r>
          </w:p>
        </w:tc>
      </w:tr>
      <w:tr w:rsidR="00600B4E" w:rsidRPr="00600B4E" w14:paraId="50F9A128" w14:textId="77777777" w:rsidTr="00600B4E">
        <w:trPr>
          <w:trHeight w:val="113"/>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3B862A98"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 </w:t>
            </w:r>
          </w:p>
        </w:tc>
        <w:tc>
          <w:tcPr>
            <w:tcW w:w="849" w:type="pct"/>
            <w:tcBorders>
              <w:top w:val="nil"/>
              <w:left w:val="nil"/>
              <w:bottom w:val="single" w:sz="4" w:space="0" w:color="auto"/>
              <w:right w:val="single" w:sz="4" w:space="0" w:color="auto"/>
            </w:tcBorders>
            <w:shd w:val="clear" w:color="auto" w:fill="auto"/>
            <w:noWrap/>
            <w:vAlign w:val="center"/>
            <w:hideMark/>
          </w:tcPr>
          <w:p w14:paraId="251CDF77" w14:textId="77777777" w:rsidR="0074393D" w:rsidRPr="00600B4E" w:rsidRDefault="0074393D" w:rsidP="002542AE">
            <w:pPr>
              <w:spacing w:after="0" w:line="240" w:lineRule="auto"/>
              <w:ind w:firstLine="0"/>
              <w:rPr>
                <w:color w:val="000000"/>
                <w:sz w:val="18"/>
                <w:szCs w:val="18"/>
              </w:rPr>
            </w:pPr>
            <w:r w:rsidRPr="00600B4E">
              <w:rPr>
                <w:color w:val="000000"/>
                <w:sz w:val="18"/>
                <w:szCs w:val="18"/>
              </w:rPr>
              <w:t>ОНЗТ нефть</w:t>
            </w:r>
          </w:p>
        </w:tc>
        <w:tc>
          <w:tcPr>
            <w:tcW w:w="297" w:type="pct"/>
            <w:tcBorders>
              <w:top w:val="nil"/>
              <w:left w:val="nil"/>
              <w:bottom w:val="single" w:sz="4" w:space="0" w:color="auto"/>
              <w:right w:val="single" w:sz="4" w:space="0" w:color="auto"/>
            </w:tcBorders>
            <w:shd w:val="clear" w:color="auto" w:fill="auto"/>
            <w:vAlign w:val="center"/>
            <w:hideMark/>
          </w:tcPr>
          <w:p w14:paraId="5FB58E54"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нефть</w:t>
            </w:r>
          </w:p>
        </w:tc>
        <w:tc>
          <w:tcPr>
            <w:tcW w:w="258" w:type="pct"/>
            <w:tcBorders>
              <w:top w:val="nil"/>
              <w:left w:val="nil"/>
              <w:bottom w:val="single" w:sz="4" w:space="0" w:color="auto"/>
              <w:right w:val="single" w:sz="4" w:space="0" w:color="auto"/>
            </w:tcBorders>
            <w:shd w:val="clear" w:color="auto" w:fill="auto"/>
            <w:noWrap/>
            <w:vAlign w:val="center"/>
            <w:hideMark/>
          </w:tcPr>
          <w:p w14:paraId="53220BE6"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10,905</w:t>
            </w:r>
          </w:p>
        </w:tc>
        <w:tc>
          <w:tcPr>
            <w:tcW w:w="259" w:type="pct"/>
            <w:tcBorders>
              <w:top w:val="nil"/>
              <w:left w:val="nil"/>
              <w:bottom w:val="single" w:sz="4" w:space="0" w:color="auto"/>
              <w:right w:val="single" w:sz="4" w:space="0" w:color="auto"/>
            </w:tcBorders>
            <w:shd w:val="clear" w:color="auto" w:fill="auto"/>
            <w:noWrap/>
            <w:vAlign w:val="center"/>
            <w:hideMark/>
          </w:tcPr>
          <w:p w14:paraId="5C2F5929"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10,905</w:t>
            </w:r>
          </w:p>
        </w:tc>
        <w:tc>
          <w:tcPr>
            <w:tcW w:w="259" w:type="pct"/>
            <w:tcBorders>
              <w:top w:val="nil"/>
              <w:left w:val="nil"/>
              <w:bottom w:val="single" w:sz="4" w:space="0" w:color="auto"/>
              <w:right w:val="single" w:sz="4" w:space="0" w:color="auto"/>
            </w:tcBorders>
            <w:shd w:val="clear" w:color="auto" w:fill="auto"/>
            <w:noWrap/>
            <w:vAlign w:val="center"/>
            <w:hideMark/>
          </w:tcPr>
          <w:p w14:paraId="1F7C553C"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10,905</w:t>
            </w:r>
          </w:p>
        </w:tc>
        <w:tc>
          <w:tcPr>
            <w:tcW w:w="258" w:type="pct"/>
            <w:tcBorders>
              <w:top w:val="nil"/>
              <w:left w:val="nil"/>
              <w:bottom w:val="single" w:sz="4" w:space="0" w:color="auto"/>
              <w:right w:val="single" w:sz="4" w:space="0" w:color="auto"/>
            </w:tcBorders>
            <w:shd w:val="clear" w:color="auto" w:fill="auto"/>
            <w:noWrap/>
            <w:vAlign w:val="center"/>
            <w:hideMark/>
          </w:tcPr>
          <w:p w14:paraId="7FDEA261"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10,905</w:t>
            </w:r>
          </w:p>
        </w:tc>
        <w:tc>
          <w:tcPr>
            <w:tcW w:w="259" w:type="pct"/>
            <w:tcBorders>
              <w:top w:val="nil"/>
              <w:left w:val="nil"/>
              <w:bottom w:val="single" w:sz="4" w:space="0" w:color="auto"/>
              <w:right w:val="single" w:sz="4" w:space="0" w:color="auto"/>
            </w:tcBorders>
            <w:shd w:val="clear" w:color="auto" w:fill="auto"/>
            <w:noWrap/>
            <w:vAlign w:val="center"/>
            <w:hideMark/>
          </w:tcPr>
          <w:p w14:paraId="1B085D4D"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11,078</w:t>
            </w:r>
          </w:p>
        </w:tc>
        <w:tc>
          <w:tcPr>
            <w:tcW w:w="259" w:type="pct"/>
            <w:tcBorders>
              <w:top w:val="nil"/>
              <w:left w:val="nil"/>
              <w:bottom w:val="single" w:sz="4" w:space="0" w:color="auto"/>
              <w:right w:val="single" w:sz="4" w:space="0" w:color="auto"/>
            </w:tcBorders>
            <w:shd w:val="clear" w:color="auto" w:fill="auto"/>
            <w:noWrap/>
            <w:vAlign w:val="center"/>
            <w:hideMark/>
          </w:tcPr>
          <w:p w14:paraId="2AF00267"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11,290</w:t>
            </w:r>
          </w:p>
        </w:tc>
        <w:tc>
          <w:tcPr>
            <w:tcW w:w="259" w:type="pct"/>
            <w:tcBorders>
              <w:top w:val="nil"/>
              <w:left w:val="nil"/>
              <w:bottom w:val="single" w:sz="4" w:space="0" w:color="auto"/>
              <w:right w:val="single" w:sz="4" w:space="0" w:color="auto"/>
            </w:tcBorders>
            <w:shd w:val="clear" w:color="auto" w:fill="auto"/>
            <w:noWrap/>
            <w:vAlign w:val="center"/>
            <w:hideMark/>
          </w:tcPr>
          <w:p w14:paraId="5499026F"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11,727</w:t>
            </w:r>
          </w:p>
        </w:tc>
        <w:tc>
          <w:tcPr>
            <w:tcW w:w="258" w:type="pct"/>
            <w:tcBorders>
              <w:top w:val="nil"/>
              <w:left w:val="nil"/>
              <w:bottom w:val="single" w:sz="4" w:space="0" w:color="auto"/>
              <w:right w:val="single" w:sz="4" w:space="0" w:color="auto"/>
            </w:tcBorders>
            <w:shd w:val="clear" w:color="auto" w:fill="auto"/>
            <w:noWrap/>
            <w:vAlign w:val="center"/>
            <w:hideMark/>
          </w:tcPr>
          <w:p w14:paraId="0CFF2E13"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11,418</w:t>
            </w:r>
          </w:p>
        </w:tc>
        <w:tc>
          <w:tcPr>
            <w:tcW w:w="259" w:type="pct"/>
            <w:tcBorders>
              <w:top w:val="nil"/>
              <w:left w:val="nil"/>
              <w:bottom w:val="single" w:sz="4" w:space="0" w:color="auto"/>
              <w:right w:val="single" w:sz="4" w:space="0" w:color="auto"/>
            </w:tcBorders>
            <w:shd w:val="clear" w:color="auto" w:fill="auto"/>
            <w:noWrap/>
            <w:vAlign w:val="center"/>
            <w:hideMark/>
          </w:tcPr>
          <w:p w14:paraId="349748E6"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11,865</w:t>
            </w:r>
          </w:p>
        </w:tc>
        <w:tc>
          <w:tcPr>
            <w:tcW w:w="259" w:type="pct"/>
            <w:tcBorders>
              <w:top w:val="nil"/>
              <w:left w:val="nil"/>
              <w:bottom w:val="single" w:sz="4" w:space="0" w:color="auto"/>
              <w:right w:val="single" w:sz="4" w:space="0" w:color="auto"/>
            </w:tcBorders>
            <w:shd w:val="clear" w:color="auto" w:fill="auto"/>
            <w:noWrap/>
            <w:vAlign w:val="center"/>
            <w:hideMark/>
          </w:tcPr>
          <w:p w14:paraId="2AD469A9"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12,106</w:t>
            </w:r>
          </w:p>
        </w:tc>
        <w:tc>
          <w:tcPr>
            <w:tcW w:w="258" w:type="pct"/>
            <w:tcBorders>
              <w:top w:val="nil"/>
              <w:left w:val="nil"/>
              <w:bottom w:val="single" w:sz="4" w:space="0" w:color="auto"/>
              <w:right w:val="single" w:sz="4" w:space="0" w:color="auto"/>
            </w:tcBorders>
            <w:shd w:val="clear" w:color="auto" w:fill="auto"/>
            <w:noWrap/>
            <w:vAlign w:val="center"/>
            <w:hideMark/>
          </w:tcPr>
          <w:p w14:paraId="31E64486"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12,347</w:t>
            </w:r>
          </w:p>
        </w:tc>
        <w:tc>
          <w:tcPr>
            <w:tcW w:w="259" w:type="pct"/>
            <w:tcBorders>
              <w:top w:val="nil"/>
              <w:left w:val="nil"/>
              <w:bottom w:val="single" w:sz="4" w:space="0" w:color="auto"/>
              <w:right w:val="single" w:sz="4" w:space="0" w:color="auto"/>
            </w:tcBorders>
            <w:shd w:val="clear" w:color="auto" w:fill="auto"/>
            <w:noWrap/>
            <w:vAlign w:val="center"/>
            <w:hideMark/>
          </w:tcPr>
          <w:p w14:paraId="69DF9122"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12,589</w:t>
            </w:r>
          </w:p>
        </w:tc>
        <w:tc>
          <w:tcPr>
            <w:tcW w:w="259" w:type="pct"/>
            <w:tcBorders>
              <w:top w:val="nil"/>
              <w:left w:val="nil"/>
              <w:bottom w:val="single" w:sz="4" w:space="0" w:color="auto"/>
              <w:right w:val="single" w:sz="4" w:space="0" w:color="auto"/>
            </w:tcBorders>
            <w:shd w:val="clear" w:color="auto" w:fill="auto"/>
            <w:noWrap/>
            <w:vAlign w:val="center"/>
            <w:hideMark/>
          </w:tcPr>
          <w:p w14:paraId="40CFB7FE"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12,830</w:t>
            </w:r>
          </w:p>
        </w:tc>
        <w:tc>
          <w:tcPr>
            <w:tcW w:w="259" w:type="pct"/>
            <w:tcBorders>
              <w:top w:val="nil"/>
              <w:left w:val="nil"/>
              <w:bottom w:val="single" w:sz="4" w:space="0" w:color="auto"/>
              <w:right w:val="single" w:sz="4" w:space="0" w:color="auto"/>
            </w:tcBorders>
            <w:shd w:val="clear" w:color="auto" w:fill="auto"/>
            <w:noWrap/>
            <w:vAlign w:val="center"/>
            <w:hideMark/>
          </w:tcPr>
          <w:p w14:paraId="7BD261AA" w14:textId="77777777" w:rsidR="0074393D" w:rsidRPr="00600B4E" w:rsidRDefault="0074393D" w:rsidP="002542AE">
            <w:pPr>
              <w:spacing w:after="0" w:line="240" w:lineRule="auto"/>
              <w:ind w:firstLine="0"/>
              <w:jc w:val="center"/>
              <w:rPr>
                <w:color w:val="000000"/>
                <w:sz w:val="18"/>
                <w:szCs w:val="18"/>
              </w:rPr>
            </w:pPr>
            <w:r w:rsidRPr="00600B4E">
              <w:rPr>
                <w:color w:val="000000"/>
                <w:sz w:val="18"/>
                <w:szCs w:val="18"/>
              </w:rPr>
              <w:t>13,071</w:t>
            </w:r>
          </w:p>
        </w:tc>
      </w:tr>
    </w:tbl>
    <w:p w14:paraId="55339D0A" w14:textId="54673305" w:rsidR="00A92D91" w:rsidRDefault="00A92D91" w:rsidP="0074393D">
      <w:pPr>
        <w:tabs>
          <w:tab w:val="left" w:pos="2284"/>
        </w:tabs>
        <w:ind w:firstLine="0"/>
      </w:pPr>
    </w:p>
    <w:p w14:paraId="08D8DEB8" w14:textId="2A50E83D" w:rsidR="00A92D91" w:rsidRPr="00A92D91" w:rsidRDefault="00A92D91" w:rsidP="00A92D91">
      <w:pPr>
        <w:tabs>
          <w:tab w:val="left" w:pos="2284"/>
        </w:tabs>
        <w:sectPr w:rsidR="00A92D91" w:rsidRPr="00A92D91" w:rsidSect="0027725D">
          <w:pgSz w:w="16838" w:h="11906" w:orient="landscape" w:code="9"/>
          <w:pgMar w:top="1134" w:right="851" w:bottom="1134" w:left="1701" w:header="709" w:footer="709" w:gutter="0"/>
          <w:cols w:space="708"/>
          <w:docGrid w:linePitch="360"/>
        </w:sectPr>
      </w:pPr>
      <w:r>
        <w:tab/>
      </w:r>
    </w:p>
    <w:p w14:paraId="55200D57" w14:textId="77777777" w:rsidR="00A92D91" w:rsidRPr="00A92D91" w:rsidRDefault="00A92D91" w:rsidP="003E67B9">
      <w:pPr>
        <w:keepNext/>
        <w:keepLines/>
        <w:numPr>
          <w:ilvl w:val="1"/>
          <w:numId w:val="1"/>
        </w:numPr>
        <w:spacing w:before="40" w:after="0" w:line="276" w:lineRule="auto"/>
        <w:ind w:left="578" w:hanging="578"/>
        <w:jc w:val="both"/>
        <w:outlineLvl w:val="1"/>
        <w:rPr>
          <w:rFonts w:eastAsiaTheme="majorEastAsia" w:cstheme="majorBidi"/>
          <w:b/>
          <w:color w:val="000000" w:themeColor="text1"/>
          <w:szCs w:val="26"/>
        </w:rPr>
      </w:pPr>
      <w:bookmarkStart w:id="272" w:name="_Toc56111881"/>
      <w:bookmarkStart w:id="273" w:name="_Toc137523479"/>
      <w:r w:rsidRPr="00A92D91">
        <w:rPr>
          <w:rFonts w:eastAsiaTheme="majorEastAsia" w:cstheme="majorBidi"/>
          <w:b/>
          <w:color w:val="000000" w:themeColor="text1"/>
          <w:szCs w:val="26"/>
        </w:rPr>
        <w:lastRenderedPageBreak/>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272"/>
      <w:bookmarkEnd w:id="273"/>
    </w:p>
    <w:p w14:paraId="67EF0607" w14:textId="3EFC64FC" w:rsidR="00A92D91" w:rsidRPr="0071010C" w:rsidRDefault="00A92D91" w:rsidP="0071010C">
      <w:pPr>
        <w:spacing w:before="120" w:after="120" w:line="276" w:lineRule="auto"/>
        <w:jc w:val="both"/>
        <w:rPr>
          <w:sz w:val="24"/>
          <w:szCs w:val="24"/>
        </w:rPr>
      </w:pPr>
      <w:r w:rsidRPr="0071010C">
        <w:rPr>
          <w:sz w:val="24"/>
          <w:szCs w:val="24"/>
        </w:rPr>
        <w:t>По состоянию на базовый период (202</w:t>
      </w:r>
      <w:r w:rsidR="00DB553D" w:rsidRPr="00DB553D">
        <w:rPr>
          <w:sz w:val="24"/>
          <w:szCs w:val="24"/>
        </w:rPr>
        <w:t>2</w:t>
      </w:r>
      <w:r w:rsidRPr="0071010C">
        <w:rPr>
          <w:sz w:val="24"/>
          <w:szCs w:val="24"/>
        </w:rPr>
        <w:t xml:space="preserve"> год) основным видом топлива является природный газ. К 2033 году изменения в структуре потребляемого топлива на прогнозируются. Внедрение данных мероприятий нецелесообразно ввиду высокой стоимости и больших сроков окупаемости.</w:t>
      </w:r>
    </w:p>
    <w:p w14:paraId="6EC7C57F" w14:textId="77777777" w:rsidR="00A92D91" w:rsidRPr="00A92D91" w:rsidRDefault="00A92D91" w:rsidP="003E67B9">
      <w:pPr>
        <w:keepNext/>
        <w:keepLines/>
        <w:numPr>
          <w:ilvl w:val="1"/>
          <w:numId w:val="1"/>
        </w:numPr>
        <w:spacing w:before="40" w:after="0" w:line="276" w:lineRule="auto"/>
        <w:ind w:left="578" w:hanging="578"/>
        <w:jc w:val="both"/>
        <w:outlineLvl w:val="1"/>
        <w:rPr>
          <w:rFonts w:eastAsiaTheme="majorEastAsia" w:cstheme="majorBidi"/>
          <w:b/>
          <w:color w:val="000000" w:themeColor="text1"/>
          <w:szCs w:val="26"/>
        </w:rPr>
      </w:pPr>
      <w:bookmarkStart w:id="274" w:name="_Toc15862417"/>
      <w:bookmarkStart w:id="275" w:name="_Toc56111882"/>
      <w:bookmarkStart w:id="276" w:name="_Toc137523480"/>
      <w:r w:rsidRPr="00A92D91">
        <w:rPr>
          <w:rFonts w:eastAsiaTheme="majorEastAsia" w:cstheme="majorBidi"/>
          <w:b/>
          <w:color w:val="000000" w:themeColor="text1"/>
          <w:szCs w:val="26"/>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274"/>
      <w:bookmarkEnd w:id="275"/>
      <w:bookmarkEnd w:id="276"/>
    </w:p>
    <w:p w14:paraId="39A96906" w14:textId="52130C4B" w:rsidR="00A92D91" w:rsidRPr="0071010C" w:rsidRDefault="00A92D91" w:rsidP="0071010C">
      <w:pPr>
        <w:spacing w:before="120" w:after="120" w:line="276" w:lineRule="auto"/>
        <w:jc w:val="both"/>
        <w:rPr>
          <w:sz w:val="24"/>
          <w:szCs w:val="24"/>
        </w:rPr>
      </w:pPr>
      <w:r w:rsidRPr="0071010C">
        <w:rPr>
          <w:sz w:val="24"/>
          <w:szCs w:val="24"/>
        </w:rPr>
        <w:t xml:space="preserve">Информация о видах топлива представлена в таб. </w:t>
      </w:r>
      <w:r w:rsidRPr="0071010C">
        <w:rPr>
          <w:sz w:val="24"/>
          <w:szCs w:val="24"/>
        </w:rPr>
        <w:fldChar w:fldCharType="begin"/>
      </w:r>
      <w:r w:rsidRPr="0071010C">
        <w:rPr>
          <w:sz w:val="24"/>
          <w:szCs w:val="24"/>
        </w:rPr>
        <w:instrText xml:space="preserve"> REF _Ref84890840 \h  \* MERGEFORMAT </w:instrText>
      </w:r>
      <w:r w:rsidRPr="0071010C">
        <w:rPr>
          <w:sz w:val="24"/>
          <w:szCs w:val="24"/>
        </w:rPr>
      </w:r>
      <w:r w:rsidRPr="0071010C">
        <w:rPr>
          <w:sz w:val="24"/>
          <w:szCs w:val="24"/>
        </w:rPr>
        <w:fldChar w:fldCharType="separate"/>
      </w:r>
      <w:r w:rsidR="003D462F" w:rsidRPr="003D462F">
        <w:rPr>
          <w:sz w:val="24"/>
          <w:szCs w:val="24"/>
        </w:rPr>
        <w:t>Таблица 47</w:t>
      </w:r>
      <w:r w:rsidRPr="0071010C">
        <w:rPr>
          <w:sz w:val="24"/>
          <w:szCs w:val="24"/>
        </w:rPr>
        <w:fldChar w:fldCharType="end"/>
      </w:r>
      <w:r w:rsidRPr="0071010C">
        <w:rPr>
          <w:sz w:val="24"/>
          <w:szCs w:val="24"/>
        </w:rPr>
        <w:t>.</w:t>
      </w:r>
    </w:p>
    <w:p w14:paraId="332EDAFB" w14:textId="770E9B64" w:rsidR="00A92D91" w:rsidRPr="00D0663E" w:rsidRDefault="00A92D91" w:rsidP="00600B4E">
      <w:pPr>
        <w:keepNext/>
        <w:spacing w:before="120" w:after="0" w:line="240" w:lineRule="auto"/>
        <w:ind w:firstLine="0"/>
        <w:jc w:val="both"/>
        <w:rPr>
          <w:rFonts w:eastAsiaTheme="minorHAnsi" w:cstheme="minorBidi"/>
          <w:b/>
          <w:sz w:val="24"/>
          <w:szCs w:val="20"/>
          <w:lang w:eastAsia="en-US"/>
        </w:rPr>
      </w:pPr>
      <w:bookmarkStart w:id="277" w:name="_Ref84890840"/>
      <w:bookmarkStart w:id="278" w:name="_Toc90916936"/>
      <w:r w:rsidRPr="00D0663E">
        <w:rPr>
          <w:rFonts w:eastAsiaTheme="minorHAnsi" w:cstheme="minorBidi"/>
          <w:b/>
          <w:sz w:val="24"/>
          <w:szCs w:val="20"/>
          <w:lang w:eastAsia="en-US"/>
        </w:rPr>
        <w:t xml:space="preserve">Таблица </w:t>
      </w:r>
      <w:r w:rsidRPr="00D0663E">
        <w:rPr>
          <w:rFonts w:eastAsiaTheme="minorHAnsi" w:cstheme="minorBidi"/>
          <w:b/>
          <w:sz w:val="24"/>
          <w:szCs w:val="20"/>
          <w:lang w:eastAsia="en-US"/>
        </w:rPr>
        <w:fldChar w:fldCharType="begin"/>
      </w:r>
      <w:r w:rsidRPr="00D0663E">
        <w:rPr>
          <w:rFonts w:eastAsiaTheme="minorHAnsi" w:cstheme="minorBidi"/>
          <w:b/>
          <w:sz w:val="24"/>
          <w:szCs w:val="20"/>
          <w:lang w:eastAsia="en-US"/>
        </w:rPr>
        <w:instrText xml:space="preserve"> SEQ Таблица \* ARABIC </w:instrText>
      </w:r>
      <w:r w:rsidRPr="00D0663E">
        <w:rPr>
          <w:rFonts w:eastAsiaTheme="minorHAnsi" w:cstheme="minorBidi"/>
          <w:b/>
          <w:sz w:val="24"/>
          <w:szCs w:val="20"/>
          <w:lang w:eastAsia="en-US"/>
        </w:rPr>
        <w:fldChar w:fldCharType="separate"/>
      </w:r>
      <w:r w:rsidR="003D462F">
        <w:rPr>
          <w:rFonts w:eastAsiaTheme="minorHAnsi" w:cstheme="minorBidi"/>
          <w:b/>
          <w:noProof/>
          <w:sz w:val="24"/>
          <w:szCs w:val="20"/>
          <w:lang w:eastAsia="en-US"/>
        </w:rPr>
        <w:t>47</w:t>
      </w:r>
      <w:r w:rsidRPr="00D0663E">
        <w:rPr>
          <w:rFonts w:eastAsiaTheme="minorHAnsi" w:cstheme="minorBidi"/>
          <w:b/>
          <w:sz w:val="24"/>
          <w:szCs w:val="20"/>
          <w:lang w:eastAsia="en-US"/>
        </w:rPr>
        <w:fldChar w:fldCharType="end"/>
      </w:r>
      <w:bookmarkEnd w:id="277"/>
      <w:r w:rsidRPr="00D0663E">
        <w:rPr>
          <w:rFonts w:eastAsiaTheme="minorHAnsi" w:cstheme="minorBidi"/>
          <w:b/>
          <w:sz w:val="24"/>
          <w:szCs w:val="20"/>
          <w:lang w:eastAsia="en-US"/>
        </w:rPr>
        <w:t>. Информация о видах топлива</w:t>
      </w:r>
      <w:bookmarkEnd w:id="2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97"/>
        <w:gridCol w:w="2777"/>
        <w:gridCol w:w="1011"/>
        <w:gridCol w:w="1119"/>
        <w:gridCol w:w="908"/>
        <w:gridCol w:w="819"/>
        <w:gridCol w:w="1119"/>
        <w:gridCol w:w="994"/>
      </w:tblGrid>
      <w:tr w:rsidR="0074393D" w:rsidRPr="00600B4E" w14:paraId="2A9A8332" w14:textId="77777777" w:rsidTr="00600B4E">
        <w:trPr>
          <w:trHeight w:val="20"/>
          <w:tblHeader/>
        </w:trPr>
        <w:tc>
          <w:tcPr>
            <w:tcW w:w="319" w:type="pct"/>
            <w:vMerge w:val="restart"/>
            <w:shd w:val="clear" w:color="auto" w:fill="auto"/>
            <w:vAlign w:val="center"/>
            <w:hideMark/>
          </w:tcPr>
          <w:p w14:paraId="6315E4C5" w14:textId="77777777" w:rsidR="0074393D" w:rsidRPr="00600B4E" w:rsidRDefault="0074393D" w:rsidP="002542AE">
            <w:pPr>
              <w:spacing w:after="0" w:line="240" w:lineRule="auto"/>
              <w:ind w:firstLine="0"/>
              <w:jc w:val="center"/>
              <w:rPr>
                <w:rFonts w:eastAsia="Calibri"/>
                <w:b/>
                <w:color w:val="000000"/>
                <w:sz w:val="18"/>
                <w:szCs w:val="20"/>
                <w:lang w:eastAsia="ja-JP"/>
              </w:rPr>
            </w:pPr>
            <w:r w:rsidRPr="00600B4E">
              <w:rPr>
                <w:rFonts w:eastAsia="Calibri"/>
                <w:b/>
                <w:color w:val="000000"/>
                <w:sz w:val="18"/>
                <w:szCs w:val="20"/>
                <w:lang w:eastAsia="ja-JP"/>
              </w:rPr>
              <w:t>№ п/п</w:t>
            </w:r>
          </w:p>
        </w:tc>
        <w:tc>
          <w:tcPr>
            <w:tcW w:w="1486" w:type="pct"/>
            <w:vMerge w:val="restart"/>
            <w:shd w:val="clear" w:color="auto" w:fill="auto"/>
            <w:vAlign w:val="center"/>
            <w:hideMark/>
          </w:tcPr>
          <w:p w14:paraId="59F64D7B" w14:textId="77777777" w:rsidR="0074393D" w:rsidRPr="00600B4E" w:rsidRDefault="0074393D" w:rsidP="002542AE">
            <w:pPr>
              <w:spacing w:after="0" w:line="240" w:lineRule="auto"/>
              <w:ind w:firstLine="0"/>
              <w:jc w:val="center"/>
              <w:rPr>
                <w:rFonts w:eastAsia="Calibri"/>
                <w:b/>
                <w:color w:val="000000"/>
                <w:sz w:val="18"/>
                <w:szCs w:val="20"/>
                <w:lang w:eastAsia="ja-JP"/>
              </w:rPr>
            </w:pPr>
            <w:r w:rsidRPr="00600B4E">
              <w:rPr>
                <w:rFonts w:eastAsia="Calibri"/>
                <w:b/>
                <w:color w:val="000000"/>
                <w:sz w:val="18"/>
                <w:szCs w:val="20"/>
                <w:lang w:eastAsia="ja-JP"/>
              </w:rPr>
              <w:t>Наименование котельной</w:t>
            </w:r>
          </w:p>
        </w:tc>
        <w:tc>
          <w:tcPr>
            <w:tcW w:w="1626" w:type="pct"/>
            <w:gridSpan w:val="3"/>
            <w:shd w:val="clear" w:color="auto" w:fill="auto"/>
            <w:vAlign w:val="center"/>
            <w:hideMark/>
          </w:tcPr>
          <w:p w14:paraId="59074172" w14:textId="77777777" w:rsidR="0074393D" w:rsidRPr="00600B4E" w:rsidRDefault="0074393D" w:rsidP="002542AE">
            <w:pPr>
              <w:spacing w:after="0" w:line="240" w:lineRule="auto"/>
              <w:ind w:firstLine="0"/>
              <w:jc w:val="center"/>
              <w:rPr>
                <w:rFonts w:eastAsia="Calibri"/>
                <w:b/>
                <w:color w:val="000000"/>
                <w:sz w:val="18"/>
                <w:szCs w:val="20"/>
                <w:lang w:eastAsia="ja-JP"/>
              </w:rPr>
            </w:pPr>
            <w:r w:rsidRPr="00600B4E">
              <w:rPr>
                <w:rFonts w:eastAsia="Calibri"/>
                <w:b/>
                <w:color w:val="000000"/>
                <w:sz w:val="18"/>
                <w:szCs w:val="20"/>
                <w:lang w:eastAsia="ja-JP"/>
              </w:rPr>
              <w:t>Среднегодовая калорийность топлива</w:t>
            </w:r>
          </w:p>
        </w:tc>
        <w:tc>
          <w:tcPr>
            <w:tcW w:w="1568" w:type="pct"/>
            <w:gridSpan w:val="3"/>
            <w:shd w:val="clear" w:color="auto" w:fill="auto"/>
            <w:vAlign w:val="center"/>
            <w:hideMark/>
          </w:tcPr>
          <w:p w14:paraId="0666A37C" w14:textId="77777777" w:rsidR="0074393D" w:rsidRPr="00600B4E" w:rsidRDefault="0074393D" w:rsidP="002542AE">
            <w:pPr>
              <w:spacing w:after="0" w:line="240" w:lineRule="auto"/>
              <w:ind w:firstLine="0"/>
              <w:jc w:val="center"/>
              <w:rPr>
                <w:rFonts w:eastAsia="Calibri"/>
                <w:b/>
                <w:sz w:val="18"/>
                <w:szCs w:val="20"/>
                <w:lang w:eastAsia="ja-JP"/>
              </w:rPr>
            </w:pPr>
            <w:r w:rsidRPr="00600B4E">
              <w:rPr>
                <w:rFonts w:eastAsia="Calibri"/>
                <w:b/>
                <w:sz w:val="18"/>
                <w:szCs w:val="20"/>
                <w:lang w:eastAsia="ja-JP"/>
              </w:rPr>
              <w:t>Доля в производстве ТЭ, %</w:t>
            </w:r>
          </w:p>
        </w:tc>
      </w:tr>
      <w:tr w:rsidR="00600B4E" w:rsidRPr="00600B4E" w14:paraId="099D2C46" w14:textId="77777777" w:rsidTr="00600B4E">
        <w:trPr>
          <w:trHeight w:val="20"/>
          <w:tblHeader/>
        </w:trPr>
        <w:tc>
          <w:tcPr>
            <w:tcW w:w="319" w:type="pct"/>
            <w:vMerge/>
            <w:shd w:val="clear" w:color="auto" w:fill="auto"/>
            <w:vAlign w:val="center"/>
            <w:hideMark/>
          </w:tcPr>
          <w:p w14:paraId="04A7E305" w14:textId="77777777" w:rsidR="0074393D" w:rsidRPr="00600B4E" w:rsidRDefault="0074393D" w:rsidP="002542AE">
            <w:pPr>
              <w:spacing w:after="0" w:line="240" w:lineRule="auto"/>
              <w:ind w:firstLine="0"/>
              <w:rPr>
                <w:rFonts w:eastAsia="Calibri"/>
                <w:b/>
                <w:color w:val="000000"/>
                <w:sz w:val="18"/>
                <w:szCs w:val="20"/>
                <w:lang w:eastAsia="ja-JP"/>
              </w:rPr>
            </w:pPr>
          </w:p>
        </w:tc>
        <w:tc>
          <w:tcPr>
            <w:tcW w:w="1486" w:type="pct"/>
            <w:vMerge/>
            <w:shd w:val="clear" w:color="auto" w:fill="auto"/>
            <w:vAlign w:val="center"/>
            <w:hideMark/>
          </w:tcPr>
          <w:p w14:paraId="37BCDFBA" w14:textId="77777777" w:rsidR="0074393D" w:rsidRPr="00600B4E" w:rsidRDefault="0074393D" w:rsidP="002542AE">
            <w:pPr>
              <w:spacing w:after="0" w:line="240" w:lineRule="auto"/>
              <w:ind w:firstLine="0"/>
              <w:rPr>
                <w:rFonts w:eastAsia="Calibri"/>
                <w:b/>
                <w:color w:val="000000"/>
                <w:sz w:val="18"/>
                <w:szCs w:val="20"/>
                <w:lang w:eastAsia="ja-JP"/>
              </w:rPr>
            </w:pPr>
          </w:p>
        </w:tc>
        <w:tc>
          <w:tcPr>
            <w:tcW w:w="541" w:type="pct"/>
            <w:shd w:val="clear" w:color="auto" w:fill="auto"/>
            <w:vAlign w:val="center"/>
            <w:hideMark/>
          </w:tcPr>
          <w:p w14:paraId="63DFC327" w14:textId="77777777" w:rsidR="0074393D" w:rsidRPr="00600B4E" w:rsidRDefault="0074393D" w:rsidP="002542AE">
            <w:pPr>
              <w:spacing w:after="0" w:line="240" w:lineRule="auto"/>
              <w:ind w:firstLine="0"/>
              <w:jc w:val="center"/>
              <w:rPr>
                <w:rFonts w:eastAsia="Calibri"/>
                <w:b/>
                <w:color w:val="000000"/>
                <w:sz w:val="18"/>
                <w:szCs w:val="20"/>
                <w:lang w:eastAsia="ja-JP"/>
              </w:rPr>
            </w:pPr>
            <w:r w:rsidRPr="00600B4E">
              <w:rPr>
                <w:rFonts w:eastAsia="Calibri"/>
                <w:b/>
                <w:color w:val="000000"/>
                <w:sz w:val="18"/>
                <w:szCs w:val="20"/>
                <w:lang w:eastAsia="ja-JP"/>
              </w:rPr>
              <w:t>Сухой газ, ккал/нм³</w:t>
            </w:r>
          </w:p>
        </w:tc>
        <w:tc>
          <w:tcPr>
            <w:tcW w:w="599" w:type="pct"/>
            <w:shd w:val="clear" w:color="auto" w:fill="auto"/>
            <w:vAlign w:val="center"/>
            <w:hideMark/>
          </w:tcPr>
          <w:p w14:paraId="1A4E8E2E" w14:textId="77777777" w:rsidR="0074393D" w:rsidRPr="00600B4E" w:rsidRDefault="0074393D" w:rsidP="002542AE">
            <w:pPr>
              <w:spacing w:after="0" w:line="240" w:lineRule="auto"/>
              <w:ind w:firstLine="0"/>
              <w:jc w:val="center"/>
              <w:rPr>
                <w:rFonts w:eastAsia="Calibri"/>
                <w:b/>
                <w:color w:val="000000"/>
                <w:sz w:val="18"/>
                <w:szCs w:val="20"/>
                <w:lang w:eastAsia="ja-JP"/>
              </w:rPr>
            </w:pPr>
            <w:r w:rsidRPr="00600B4E">
              <w:rPr>
                <w:rFonts w:eastAsia="Calibri"/>
                <w:b/>
                <w:color w:val="000000"/>
                <w:sz w:val="18"/>
                <w:szCs w:val="20"/>
                <w:lang w:eastAsia="ja-JP"/>
              </w:rPr>
              <w:t>Нефтяной газ, ккал/нм³</w:t>
            </w:r>
          </w:p>
        </w:tc>
        <w:tc>
          <w:tcPr>
            <w:tcW w:w="486" w:type="pct"/>
            <w:shd w:val="clear" w:color="auto" w:fill="auto"/>
            <w:vAlign w:val="center"/>
            <w:hideMark/>
          </w:tcPr>
          <w:p w14:paraId="52B13A79" w14:textId="77777777" w:rsidR="0074393D" w:rsidRPr="00600B4E" w:rsidRDefault="0074393D" w:rsidP="002542AE">
            <w:pPr>
              <w:spacing w:after="0" w:line="240" w:lineRule="auto"/>
              <w:ind w:firstLine="0"/>
              <w:jc w:val="center"/>
              <w:rPr>
                <w:rFonts w:eastAsia="Calibri"/>
                <w:b/>
                <w:color w:val="000000"/>
                <w:sz w:val="18"/>
                <w:szCs w:val="20"/>
                <w:lang w:eastAsia="ja-JP"/>
              </w:rPr>
            </w:pPr>
            <w:r w:rsidRPr="00600B4E">
              <w:rPr>
                <w:rFonts w:eastAsia="Calibri"/>
                <w:b/>
                <w:color w:val="000000"/>
                <w:sz w:val="18"/>
                <w:szCs w:val="20"/>
                <w:lang w:eastAsia="ja-JP"/>
              </w:rPr>
              <w:t>Мазут, ккал/кг</w:t>
            </w:r>
          </w:p>
        </w:tc>
        <w:tc>
          <w:tcPr>
            <w:tcW w:w="438" w:type="pct"/>
            <w:shd w:val="clear" w:color="auto" w:fill="auto"/>
            <w:vAlign w:val="center"/>
            <w:hideMark/>
          </w:tcPr>
          <w:p w14:paraId="741D23E6" w14:textId="77777777" w:rsidR="0074393D" w:rsidRPr="00600B4E" w:rsidRDefault="0074393D" w:rsidP="002542AE">
            <w:pPr>
              <w:spacing w:after="0" w:line="240" w:lineRule="auto"/>
              <w:ind w:firstLine="0"/>
              <w:jc w:val="center"/>
              <w:rPr>
                <w:rFonts w:eastAsia="Calibri"/>
                <w:b/>
                <w:color w:val="000000"/>
                <w:sz w:val="18"/>
                <w:szCs w:val="20"/>
                <w:lang w:eastAsia="ja-JP"/>
              </w:rPr>
            </w:pPr>
            <w:r w:rsidRPr="00600B4E">
              <w:rPr>
                <w:rFonts w:eastAsia="Calibri"/>
                <w:b/>
                <w:color w:val="000000"/>
                <w:sz w:val="18"/>
                <w:szCs w:val="20"/>
                <w:lang w:eastAsia="ja-JP"/>
              </w:rPr>
              <w:t>Сухой газ</w:t>
            </w:r>
          </w:p>
        </w:tc>
        <w:tc>
          <w:tcPr>
            <w:tcW w:w="599" w:type="pct"/>
            <w:shd w:val="clear" w:color="auto" w:fill="auto"/>
            <w:vAlign w:val="center"/>
            <w:hideMark/>
          </w:tcPr>
          <w:p w14:paraId="1CF716A2" w14:textId="77777777" w:rsidR="0074393D" w:rsidRPr="00600B4E" w:rsidRDefault="0074393D" w:rsidP="002542AE">
            <w:pPr>
              <w:spacing w:after="0" w:line="240" w:lineRule="auto"/>
              <w:ind w:firstLine="0"/>
              <w:jc w:val="center"/>
              <w:rPr>
                <w:rFonts w:eastAsia="Calibri"/>
                <w:b/>
                <w:color w:val="000000"/>
                <w:sz w:val="18"/>
                <w:szCs w:val="20"/>
                <w:lang w:eastAsia="ja-JP"/>
              </w:rPr>
            </w:pPr>
            <w:r w:rsidRPr="00600B4E">
              <w:rPr>
                <w:rFonts w:eastAsia="Calibri"/>
                <w:b/>
                <w:color w:val="000000"/>
                <w:sz w:val="18"/>
                <w:szCs w:val="20"/>
                <w:lang w:eastAsia="ja-JP"/>
              </w:rPr>
              <w:t>Нефтяной газ</w:t>
            </w:r>
          </w:p>
        </w:tc>
        <w:tc>
          <w:tcPr>
            <w:tcW w:w="531" w:type="pct"/>
            <w:shd w:val="clear" w:color="auto" w:fill="auto"/>
            <w:vAlign w:val="center"/>
            <w:hideMark/>
          </w:tcPr>
          <w:p w14:paraId="4E2C03DE" w14:textId="77777777" w:rsidR="0074393D" w:rsidRPr="00600B4E" w:rsidRDefault="0074393D" w:rsidP="002542AE">
            <w:pPr>
              <w:spacing w:after="0" w:line="240" w:lineRule="auto"/>
              <w:ind w:firstLine="0"/>
              <w:jc w:val="center"/>
              <w:rPr>
                <w:rFonts w:eastAsia="Calibri"/>
                <w:b/>
                <w:color w:val="000000"/>
                <w:sz w:val="18"/>
                <w:szCs w:val="20"/>
                <w:lang w:eastAsia="ja-JP"/>
              </w:rPr>
            </w:pPr>
            <w:r w:rsidRPr="00600B4E">
              <w:rPr>
                <w:rFonts w:eastAsia="Calibri"/>
                <w:b/>
                <w:color w:val="000000"/>
                <w:sz w:val="18"/>
                <w:szCs w:val="20"/>
                <w:lang w:eastAsia="ja-JP"/>
              </w:rPr>
              <w:t>Мазут</w:t>
            </w:r>
          </w:p>
        </w:tc>
      </w:tr>
      <w:tr w:rsidR="0074393D" w:rsidRPr="00600B4E" w14:paraId="502EF477" w14:textId="77777777" w:rsidTr="00600B4E">
        <w:trPr>
          <w:trHeight w:val="20"/>
        </w:trPr>
        <w:tc>
          <w:tcPr>
            <w:tcW w:w="5000" w:type="pct"/>
            <w:gridSpan w:val="8"/>
            <w:shd w:val="clear" w:color="auto" w:fill="auto"/>
            <w:vAlign w:val="center"/>
            <w:hideMark/>
          </w:tcPr>
          <w:p w14:paraId="6DB83DFD" w14:textId="77777777" w:rsidR="0074393D" w:rsidRPr="00600B4E" w:rsidRDefault="0074393D" w:rsidP="002542AE">
            <w:pPr>
              <w:spacing w:after="0" w:line="240" w:lineRule="auto"/>
              <w:ind w:firstLine="0"/>
              <w:jc w:val="center"/>
              <w:rPr>
                <w:rFonts w:eastAsia="Calibri"/>
                <w:b/>
                <w:color w:val="000000"/>
                <w:sz w:val="18"/>
                <w:szCs w:val="20"/>
                <w:lang w:eastAsia="ja-JP"/>
              </w:rPr>
            </w:pPr>
            <w:r w:rsidRPr="00600B4E">
              <w:rPr>
                <w:rFonts w:eastAsia="Calibri"/>
                <w:b/>
                <w:color w:val="000000"/>
                <w:sz w:val="18"/>
                <w:szCs w:val="20"/>
                <w:lang w:eastAsia="ja-JP"/>
              </w:rPr>
              <w:t>МУП "УГХ"</w:t>
            </w:r>
          </w:p>
        </w:tc>
      </w:tr>
      <w:tr w:rsidR="00600B4E" w:rsidRPr="00600B4E" w14:paraId="4C02FEFD" w14:textId="77777777" w:rsidTr="00600B4E">
        <w:trPr>
          <w:trHeight w:val="20"/>
        </w:trPr>
        <w:tc>
          <w:tcPr>
            <w:tcW w:w="319" w:type="pct"/>
            <w:shd w:val="clear" w:color="auto" w:fill="auto"/>
            <w:vAlign w:val="center"/>
            <w:hideMark/>
          </w:tcPr>
          <w:p w14:paraId="34656641" w14:textId="77777777" w:rsidR="0074393D" w:rsidRPr="00600B4E" w:rsidRDefault="0074393D" w:rsidP="002542AE">
            <w:pPr>
              <w:spacing w:after="0" w:line="240" w:lineRule="auto"/>
              <w:ind w:firstLine="0"/>
              <w:jc w:val="center"/>
              <w:rPr>
                <w:rFonts w:eastAsia="Calibri"/>
                <w:color w:val="000000"/>
                <w:sz w:val="18"/>
                <w:szCs w:val="20"/>
                <w:lang w:eastAsia="ja-JP"/>
              </w:rPr>
            </w:pPr>
            <w:r w:rsidRPr="00600B4E">
              <w:rPr>
                <w:rFonts w:eastAsia="Calibri"/>
                <w:color w:val="000000"/>
                <w:sz w:val="18"/>
                <w:szCs w:val="20"/>
                <w:lang w:eastAsia="ja-JP"/>
              </w:rPr>
              <w:t>1</w:t>
            </w:r>
          </w:p>
        </w:tc>
        <w:tc>
          <w:tcPr>
            <w:tcW w:w="1486" w:type="pct"/>
            <w:shd w:val="clear" w:color="auto" w:fill="auto"/>
            <w:vAlign w:val="center"/>
          </w:tcPr>
          <w:p w14:paraId="31108A1B" w14:textId="77777777" w:rsidR="0074393D" w:rsidRPr="00600B4E" w:rsidRDefault="0074393D" w:rsidP="002542AE">
            <w:pPr>
              <w:spacing w:after="0" w:line="240" w:lineRule="auto"/>
              <w:ind w:firstLine="0"/>
              <w:rPr>
                <w:rFonts w:eastAsia="Calibri"/>
                <w:color w:val="000000"/>
                <w:sz w:val="18"/>
                <w:szCs w:val="20"/>
                <w:lang w:eastAsia="en-US"/>
              </w:rPr>
            </w:pPr>
            <w:r w:rsidRPr="00600B4E">
              <w:rPr>
                <w:color w:val="000000"/>
                <w:sz w:val="18"/>
                <w:szCs w:val="20"/>
              </w:rPr>
              <w:t>Котельная «Центральная»</w:t>
            </w:r>
          </w:p>
        </w:tc>
        <w:tc>
          <w:tcPr>
            <w:tcW w:w="541" w:type="pct"/>
            <w:shd w:val="clear" w:color="auto" w:fill="auto"/>
            <w:vAlign w:val="center"/>
          </w:tcPr>
          <w:p w14:paraId="628EF404" w14:textId="77777777" w:rsidR="0074393D" w:rsidRPr="00600B4E" w:rsidRDefault="0074393D" w:rsidP="002542AE">
            <w:pPr>
              <w:spacing w:after="0" w:line="240" w:lineRule="auto"/>
              <w:ind w:firstLine="0"/>
              <w:jc w:val="center"/>
              <w:rPr>
                <w:rFonts w:eastAsia="Calibri"/>
                <w:color w:val="000000"/>
                <w:sz w:val="18"/>
                <w:szCs w:val="20"/>
                <w:lang w:eastAsia="en-US"/>
              </w:rPr>
            </w:pPr>
            <w:r w:rsidRPr="00600B4E">
              <w:rPr>
                <w:color w:val="000000"/>
                <w:sz w:val="18"/>
                <w:szCs w:val="20"/>
                <w:lang w:eastAsia="ja-JP"/>
              </w:rPr>
              <w:t>9231,25</w:t>
            </w:r>
          </w:p>
        </w:tc>
        <w:tc>
          <w:tcPr>
            <w:tcW w:w="599" w:type="pct"/>
            <w:shd w:val="clear" w:color="auto" w:fill="auto"/>
            <w:vAlign w:val="center"/>
          </w:tcPr>
          <w:p w14:paraId="21341EDD" w14:textId="77777777" w:rsidR="0074393D" w:rsidRPr="00600B4E" w:rsidRDefault="0074393D" w:rsidP="002542AE">
            <w:pPr>
              <w:spacing w:after="0" w:line="240" w:lineRule="auto"/>
              <w:ind w:firstLine="0"/>
              <w:jc w:val="center"/>
              <w:rPr>
                <w:rFonts w:eastAsia="Calibri"/>
                <w:color w:val="000000"/>
                <w:sz w:val="18"/>
                <w:szCs w:val="20"/>
                <w:lang w:eastAsia="ja-JP"/>
              </w:rPr>
            </w:pPr>
          </w:p>
        </w:tc>
        <w:tc>
          <w:tcPr>
            <w:tcW w:w="486" w:type="pct"/>
            <w:shd w:val="clear" w:color="auto" w:fill="auto"/>
            <w:vAlign w:val="center"/>
          </w:tcPr>
          <w:p w14:paraId="6790BCDB" w14:textId="77777777" w:rsidR="0074393D" w:rsidRPr="00600B4E" w:rsidRDefault="0074393D" w:rsidP="002542AE">
            <w:pPr>
              <w:spacing w:after="0" w:line="240" w:lineRule="auto"/>
              <w:ind w:firstLine="0"/>
              <w:jc w:val="center"/>
              <w:rPr>
                <w:rFonts w:eastAsia="Calibri"/>
                <w:color w:val="000000"/>
                <w:sz w:val="18"/>
                <w:szCs w:val="20"/>
                <w:lang w:eastAsia="ja-JP"/>
              </w:rPr>
            </w:pPr>
          </w:p>
        </w:tc>
        <w:tc>
          <w:tcPr>
            <w:tcW w:w="438" w:type="pct"/>
            <w:shd w:val="clear" w:color="auto" w:fill="auto"/>
            <w:vAlign w:val="center"/>
            <w:hideMark/>
          </w:tcPr>
          <w:p w14:paraId="36A9FCB8" w14:textId="77777777" w:rsidR="0074393D" w:rsidRPr="00600B4E" w:rsidRDefault="0074393D" w:rsidP="002542AE">
            <w:pPr>
              <w:spacing w:after="0" w:line="240" w:lineRule="auto"/>
              <w:ind w:left="-8" w:firstLine="0"/>
              <w:jc w:val="center"/>
              <w:rPr>
                <w:rFonts w:eastAsia="Calibri"/>
                <w:color w:val="000000"/>
                <w:sz w:val="18"/>
                <w:szCs w:val="20"/>
                <w:lang w:eastAsia="ja-JP"/>
              </w:rPr>
            </w:pPr>
            <w:r w:rsidRPr="00600B4E">
              <w:rPr>
                <w:rFonts w:eastAsia="Calibri"/>
                <w:color w:val="000000"/>
                <w:sz w:val="18"/>
                <w:szCs w:val="20"/>
                <w:lang w:eastAsia="ja-JP"/>
              </w:rPr>
              <w:t>100% </w:t>
            </w:r>
          </w:p>
        </w:tc>
        <w:tc>
          <w:tcPr>
            <w:tcW w:w="599" w:type="pct"/>
            <w:shd w:val="clear" w:color="auto" w:fill="auto"/>
            <w:vAlign w:val="center"/>
          </w:tcPr>
          <w:p w14:paraId="3250EC8C" w14:textId="77777777" w:rsidR="0074393D" w:rsidRPr="00600B4E" w:rsidRDefault="0074393D" w:rsidP="002542AE">
            <w:pPr>
              <w:spacing w:after="0" w:line="240" w:lineRule="auto"/>
              <w:ind w:firstLine="0"/>
              <w:jc w:val="center"/>
              <w:rPr>
                <w:rFonts w:eastAsia="Calibri"/>
                <w:color w:val="000000"/>
                <w:sz w:val="18"/>
                <w:szCs w:val="20"/>
                <w:lang w:eastAsia="ja-JP"/>
              </w:rPr>
            </w:pPr>
          </w:p>
        </w:tc>
        <w:tc>
          <w:tcPr>
            <w:tcW w:w="531" w:type="pct"/>
            <w:shd w:val="clear" w:color="auto" w:fill="auto"/>
            <w:vAlign w:val="center"/>
            <w:hideMark/>
          </w:tcPr>
          <w:p w14:paraId="658F7832" w14:textId="77777777" w:rsidR="0074393D" w:rsidRPr="00600B4E" w:rsidRDefault="0074393D" w:rsidP="002542AE">
            <w:pPr>
              <w:spacing w:after="0" w:line="240" w:lineRule="auto"/>
              <w:ind w:firstLine="0"/>
              <w:jc w:val="center"/>
              <w:rPr>
                <w:rFonts w:eastAsia="Calibri"/>
                <w:color w:val="000000"/>
                <w:sz w:val="18"/>
                <w:szCs w:val="20"/>
                <w:lang w:eastAsia="ja-JP"/>
              </w:rPr>
            </w:pPr>
            <w:r w:rsidRPr="00600B4E">
              <w:rPr>
                <w:rFonts w:eastAsia="Calibri"/>
                <w:color w:val="000000"/>
                <w:sz w:val="18"/>
                <w:szCs w:val="20"/>
                <w:lang w:eastAsia="ja-JP"/>
              </w:rPr>
              <w:t> </w:t>
            </w:r>
          </w:p>
        </w:tc>
      </w:tr>
      <w:tr w:rsidR="00600B4E" w:rsidRPr="00600B4E" w14:paraId="1790DC40" w14:textId="77777777" w:rsidTr="00600B4E">
        <w:trPr>
          <w:trHeight w:val="20"/>
        </w:trPr>
        <w:tc>
          <w:tcPr>
            <w:tcW w:w="319" w:type="pct"/>
            <w:shd w:val="clear" w:color="auto" w:fill="auto"/>
            <w:vAlign w:val="center"/>
            <w:hideMark/>
          </w:tcPr>
          <w:p w14:paraId="29FD0E2C" w14:textId="77777777" w:rsidR="0074393D" w:rsidRPr="00600B4E" w:rsidRDefault="0074393D" w:rsidP="002542AE">
            <w:pPr>
              <w:spacing w:after="0" w:line="240" w:lineRule="auto"/>
              <w:ind w:firstLine="0"/>
              <w:jc w:val="center"/>
              <w:rPr>
                <w:rFonts w:eastAsia="Calibri"/>
                <w:color w:val="000000"/>
                <w:sz w:val="18"/>
                <w:szCs w:val="20"/>
                <w:lang w:eastAsia="ja-JP"/>
              </w:rPr>
            </w:pPr>
            <w:r w:rsidRPr="00600B4E">
              <w:rPr>
                <w:rFonts w:eastAsia="Calibri"/>
                <w:color w:val="000000"/>
                <w:sz w:val="18"/>
                <w:szCs w:val="20"/>
                <w:lang w:eastAsia="ja-JP"/>
              </w:rPr>
              <w:t>2</w:t>
            </w:r>
          </w:p>
        </w:tc>
        <w:tc>
          <w:tcPr>
            <w:tcW w:w="1486" w:type="pct"/>
            <w:shd w:val="clear" w:color="auto" w:fill="auto"/>
            <w:vAlign w:val="center"/>
          </w:tcPr>
          <w:p w14:paraId="6C1574CA" w14:textId="77777777" w:rsidR="0074393D" w:rsidRPr="00600B4E" w:rsidRDefault="0074393D" w:rsidP="002542AE">
            <w:pPr>
              <w:spacing w:after="0" w:line="240" w:lineRule="auto"/>
              <w:ind w:firstLine="0"/>
              <w:rPr>
                <w:rFonts w:eastAsia="Calibri"/>
                <w:color w:val="000000"/>
                <w:sz w:val="18"/>
                <w:szCs w:val="20"/>
                <w:lang w:eastAsia="en-US"/>
              </w:rPr>
            </w:pPr>
            <w:r w:rsidRPr="00600B4E">
              <w:rPr>
                <w:color w:val="000000"/>
                <w:sz w:val="18"/>
                <w:szCs w:val="20"/>
              </w:rPr>
              <w:t>Котельная «Пыть-Ях»</w:t>
            </w:r>
          </w:p>
        </w:tc>
        <w:tc>
          <w:tcPr>
            <w:tcW w:w="541" w:type="pct"/>
            <w:shd w:val="clear" w:color="auto" w:fill="auto"/>
            <w:vAlign w:val="center"/>
          </w:tcPr>
          <w:p w14:paraId="0E2E5C2D" w14:textId="77777777" w:rsidR="0074393D" w:rsidRPr="00600B4E" w:rsidRDefault="0074393D" w:rsidP="002542AE">
            <w:pPr>
              <w:spacing w:after="0" w:line="240" w:lineRule="auto"/>
              <w:ind w:firstLine="0"/>
              <w:jc w:val="center"/>
              <w:rPr>
                <w:rFonts w:eastAsia="Calibri"/>
                <w:color w:val="000000"/>
                <w:sz w:val="18"/>
                <w:szCs w:val="20"/>
                <w:lang w:eastAsia="en-US"/>
              </w:rPr>
            </w:pPr>
            <w:r w:rsidRPr="00600B4E">
              <w:rPr>
                <w:color w:val="000000"/>
                <w:sz w:val="18"/>
                <w:szCs w:val="20"/>
                <w:lang w:eastAsia="ja-JP"/>
              </w:rPr>
              <w:t>8857,56</w:t>
            </w:r>
          </w:p>
        </w:tc>
        <w:tc>
          <w:tcPr>
            <w:tcW w:w="599" w:type="pct"/>
            <w:shd w:val="clear" w:color="auto" w:fill="auto"/>
            <w:vAlign w:val="center"/>
          </w:tcPr>
          <w:p w14:paraId="2392E851" w14:textId="77777777" w:rsidR="0074393D" w:rsidRPr="00600B4E" w:rsidRDefault="0074393D" w:rsidP="002542AE">
            <w:pPr>
              <w:spacing w:after="0" w:line="240" w:lineRule="auto"/>
              <w:ind w:firstLine="0"/>
              <w:jc w:val="center"/>
              <w:rPr>
                <w:rFonts w:eastAsia="Calibri"/>
                <w:color w:val="000000"/>
                <w:sz w:val="18"/>
                <w:szCs w:val="20"/>
                <w:lang w:eastAsia="ja-JP"/>
              </w:rPr>
            </w:pPr>
          </w:p>
        </w:tc>
        <w:tc>
          <w:tcPr>
            <w:tcW w:w="486" w:type="pct"/>
            <w:shd w:val="clear" w:color="auto" w:fill="auto"/>
            <w:vAlign w:val="center"/>
          </w:tcPr>
          <w:p w14:paraId="55E72738" w14:textId="77777777" w:rsidR="0074393D" w:rsidRPr="00600B4E" w:rsidRDefault="0074393D" w:rsidP="002542AE">
            <w:pPr>
              <w:spacing w:after="0" w:line="240" w:lineRule="auto"/>
              <w:ind w:firstLine="0"/>
              <w:jc w:val="center"/>
              <w:rPr>
                <w:rFonts w:eastAsia="Calibri"/>
                <w:color w:val="000000"/>
                <w:sz w:val="18"/>
                <w:szCs w:val="20"/>
                <w:lang w:eastAsia="ja-JP"/>
              </w:rPr>
            </w:pPr>
          </w:p>
        </w:tc>
        <w:tc>
          <w:tcPr>
            <w:tcW w:w="438" w:type="pct"/>
            <w:shd w:val="clear" w:color="auto" w:fill="auto"/>
            <w:vAlign w:val="center"/>
          </w:tcPr>
          <w:p w14:paraId="1FD8673D" w14:textId="77777777" w:rsidR="0074393D" w:rsidRPr="00600B4E" w:rsidRDefault="0074393D" w:rsidP="002542AE">
            <w:pPr>
              <w:spacing w:after="0" w:line="240" w:lineRule="auto"/>
              <w:ind w:left="-8" w:firstLine="0"/>
              <w:jc w:val="center"/>
              <w:rPr>
                <w:rFonts w:eastAsia="Calibri"/>
                <w:color w:val="000000"/>
                <w:sz w:val="18"/>
                <w:szCs w:val="20"/>
                <w:lang w:eastAsia="ja-JP"/>
              </w:rPr>
            </w:pPr>
            <w:r w:rsidRPr="00600B4E">
              <w:rPr>
                <w:rFonts w:eastAsia="Calibri"/>
                <w:color w:val="000000"/>
                <w:sz w:val="18"/>
                <w:szCs w:val="20"/>
                <w:lang w:eastAsia="ja-JP"/>
              </w:rPr>
              <w:t>100%</w:t>
            </w:r>
          </w:p>
        </w:tc>
        <w:tc>
          <w:tcPr>
            <w:tcW w:w="599" w:type="pct"/>
            <w:shd w:val="clear" w:color="auto" w:fill="auto"/>
            <w:vAlign w:val="center"/>
          </w:tcPr>
          <w:p w14:paraId="4BFD451C" w14:textId="77777777" w:rsidR="0074393D" w:rsidRPr="00600B4E" w:rsidRDefault="0074393D" w:rsidP="002542AE">
            <w:pPr>
              <w:spacing w:after="0" w:line="240" w:lineRule="auto"/>
              <w:ind w:firstLine="0"/>
              <w:jc w:val="center"/>
              <w:rPr>
                <w:rFonts w:eastAsia="Calibri"/>
                <w:color w:val="000000"/>
                <w:sz w:val="18"/>
                <w:szCs w:val="20"/>
                <w:lang w:eastAsia="ja-JP"/>
              </w:rPr>
            </w:pPr>
          </w:p>
        </w:tc>
        <w:tc>
          <w:tcPr>
            <w:tcW w:w="531" w:type="pct"/>
            <w:shd w:val="clear" w:color="auto" w:fill="auto"/>
            <w:vAlign w:val="center"/>
          </w:tcPr>
          <w:p w14:paraId="4E51149E" w14:textId="77777777" w:rsidR="0074393D" w:rsidRPr="00600B4E" w:rsidRDefault="0074393D" w:rsidP="002542AE">
            <w:pPr>
              <w:spacing w:after="0" w:line="240" w:lineRule="auto"/>
              <w:ind w:firstLine="0"/>
              <w:jc w:val="center"/>
              <w:rPr>
                <w:rFonts w:eastAsia="Calibri"/>
                <w:color w:val="000000"/>
                <w:sz w:val="18"/>
                <w:szCs w:val="20"/>
                <w:lang w:eastAsia="ja-JP"/>
              </w:rPr>
            </w:pPr>
          </w:p>
        </w:tc>
      </w:tr>
      <w:tr w:rsidR="00600B4E" w:rsidRPr="00600B4E" w14:paraId="32C5F940" w14:textId="77777777" w:rsidTr="00600B4E">
        <w:trPr>
          <w:trHeight w:val="20"/>
        </w:trPr>
        <w:tc>
          <w:tcPr>
            <w:tcW w:w="319" w:type="pct"/>
            <w:shd w:val="clear" w:color="auto" w:fill="auto"/>
            <w:vAlign w:val="center"/>
            <w:hideMark/>
          </w:tcPr>
          <w:p w14:paraId="2B5E377A" w14:textId="77777777" w:rsidR="0074393D" w:rsidRPr="00600B4E" w:rsidRDefault="0074393D" w:rsidP="002542AE">
            <w:pPr>
              <w:spacing w:after="0" w:line="240" w:lineRule="auto"/>
              <w:ind w:firstLine="0"/>
              <w:jc w:val="center"/>
              <w:rPr>
                <w:rFonts w:eastAsia="Calibri"/>
                <w:color w:val="000000"/>
                <w:sz w:val="18"/>
                <w:szCs w:val="20"/>
                <w:lang w:eastAsia="ja-JP"/>
              </w:rPr>
            </w:pPr>
            <w:r w:rsidRPr="00600B4E">
              <w:rPr>
                <w:rFonts w:eastAsia="Calibri"/>
                <w:color w:val="000000"/>
                <w:sz w:val="18"/>
                <w:szCs w:val="20"/>
                <w:lang w:eastAsia="ja-JP"/>
              </w:rPr>
              <w:t>3</w:t>
            </w:r>
          </w:p>
        </w:tc>
        <w:tc>
          <w:tcPr>
            <w:tcW w:w="1486" w:type="pct"/>
            <w:shd w:val="clear" w:color="auto" w:fill="auto"/>
            <w:vAlign w:val="center"/>
          </w:tcPr>
          <w:p w14:paraId="58830DF3" w14:textId="77777777" w:rsidR="0074393D" w:rsidRPr="00600B4E" w:rsidRDefault="0074393D" w:rsidP="002542AE">
            <w:pPr>
              <w:spacing w:after="0" w:line="240" w:lineRule="auto"/>
              <w:ind w:firstLine="0"/>
              <w:rPr>
                <w:rFonts w:eastAsia="Calibri"/>
                <w:color w:val="000000"/>
                <w:sz w:val="18"/>
                <w:szCs w:val="20"/>
                <w:lang w:eastAsia="en-US"/>
              </w:rPr>
            </w:pPr>
            <w:r w:rsidRPr="00600B4E">
              <w:rPr>
                <w:color w:val="000000"/>
                <w:sz w:val="18"/>
                <w:szCs w:val="20"/>
              </w:rPr>
              <w:t>Котельная «ДЕ 3 мкр.»</w:t>
            </w:r>
          </w:p>
        </w:tc>
        <w:tc>
          <w:tcPr>
            <w:tcW w:w="541" w:type="pct"/>
            <w:shd w:val="clear" w:color="auto" w:fill="auto"/>
            <w:vAlign w:val="center"/>
          </w:tcPr>
          <w:p w14:paraId="36BAF9D2" w14:textId="77777777" w:rsidR="0074393D" w:rsidRPr="00600B4E" w:rsidRDefault="0074393D" w:rsidP="002542AE">
            <w:pPr>
              <w:spacing w:after="0" w:line="240" w:lineRule="auto"/>
              <w:ind w:firstLine="0"/>
              <w:jc w:val="center"/>
              <w:rPr>
                <w:rFonts w:eastAsia="Calibri"/>
                <w:color w:val="000000"/>
                <w:sz w:val="18"/>
                <w:szCs w:val="20"/>
                <w:lang w:eastAsia="en-US"/>
              </w:rPr>
            </w:pPr>
            <w:r w:rsidRPr="00600B4E">
              <w:rPr>
                <w:color w:val="000000"/>
                <w:sz w:val="18"/>
                <w:szCs w:val="20"/>
                <w:lang w:eastAsia="ja-JP"/>
              </w:rPr>
              <w:t>8868,38</w:t>
            </w:r>
          </w:p>
        </w:tc>
        <w:tc>
          <w:tcPr>
            <w:tcW w:w="599" w:type="pct"/>
            <w:shd w:val="clear" w:color="auto" w:fill="auto"/>
            <w:vAlign w:val="center"/>
          </w:tcPr>
          <w:p w14:paraId="3E0EBF43" w14:textId="77777777" w:rsidR="0074393D" w:rsidRPr="00600B4E" w:rsidRDefault="0074393D" w:rsidP="002542AE">
            <w:pPr>
              <w:spacing w:after="0" w:line="240" w:lineRule="auto"/>
              <w:ind w:firstLine="0"/>
              <w:jc w:val="center"/>
              <w:rPr>
                <w:rFonts w:eastAsia="Calibri"/>
                <w:color w:val="000000"/>
                <w:sz w:val="18"/>
                <w:szCs w:val="20"/>
                <w:lang w:eastAsia="ja-JP"/>
              </w:rPr>
            </w:pPr>
          </w:p>
        </w:tc>
        <w:tc>
          <w:tcPr>
            <w:tcW w:w="486" w:type="pct"/>
            <w:shd w:val="clear" w:color="auto" w:fill="auto"/>
            <w:vAlign w:val="center"/>
          </w:tcPr>
          <w:p w14:paraId="56CC3C3D" w14:textId="77777777" w:rsidR="0074393D" w:rsidRPr="00600B4E" w:rsidRDefault="0074393D" w:rsidP="002542AE">
            <w:pPr>
              <w:spacing w:after="0" w:line="240" w:lineRule="auto"/>
              <w:ind w:firstLine="0"/>
              <w:jc w:val="center"/>
              <w:rPr>
                <w:rFonts w:eastAsia="Calibri"/>
                <w:color w:val="000000"/>
                <w:sz w:val="18"/>
                <w:szCs w:val="20"/>
                <w:lang w:eastAsia="ja-JP"/>
              </w:rPr>
            </w:pPr>
          </w:p>
        </w:tc>
        <w:tc>
          <w:tcPr>
            <w:tcW w:w="438" w:type="pct"/>
            <w:shd w:val="clear" w:color="auto" w:fill="auto"/>
            <w:vAlign w:val="center"/>
            <w:hideMark/>
          </w:tcPr>
          <w:p w14:paraId="742FD443" w14:textId="77777777" w:rsidR="0074393D" w:rsidRPr="00600B4E" w:rsidRDefault="0074393D" w:rsidP="002542AE">
            <w:pPr>
              <w:spacing w:after="0" w:line="240" w:lineRule="auto"/>
              <w:ind w:left="-8" w:firstLine="0"/>
              <w:jc w:val="center"/>
              <w:rPr>
                <w:rFonts w:eastAsia="Calibri"/>
                <w:color w:val="000000"/>
                <w:sz w:val="18"/>
                <w:szCs w:val="20"/>
                <w:lang w:eastAsia="ja-JP"/>
              </w:rPr>
            </w:pPr>
            <w:r w:rsidRPr="00600B4E">
              <w:rPr>
                <w:rFonts w:eastAsia="Calibri"/>
                <w:color w:val="000000"/>
                <w:sz w:val="18"/>
                <w:szCs w:val="20"/>
                <w:lang w:eastAsia="ja-JP"/>
              </w:rPr>
              <w:t>100%</w:t>
            </w:r>
          </w:p>
        </w:tc>
        <w:tc>
          <w:tcPr>
            <w:tcW w:w="599" w:type="pct"/>
            <w:shd w:val="clear" w:color="auto" w:fill="auto"/>
            <w:vAlign w:val="center"/>
          </w:tcPr>
          <w:p w14:paraId="69EF01F4" w14:textId="77777777" w:rsidR="0074393D" w:rsidRPr="00600B4E" w:rsidRDefault="0074393D" w:rsidP="002542AE">
            <w:pPr>
              <w:spacing w:after="0" w:line="240" w:lineRule="auto"/>
              <w:ind w:firstLine="0"/>
              <w:jc w:val="center"/>
              <w:rPr>
                <w:rFonts w:eastAsia="Calibri"/>
                <w:color w:val="000000"/>
                <w:sz w:val="18"/>
                <w:szCs w:val="20"/>
                <w:lang w:eastAsia="ja-JP"/>
              </w:rPr>
            </w:pPr>
          </w:p>
        </w:tc>
        <w:tc>
          <w:tcPr>
            <w:tcW w:w="531" w:type="pct"/>
            <w:shd w:val="clear" w:color="auto" w:fill="auto"/>
            <w:vAlign w:val="center"/>
            <w:hideMark/>
          </w:tcPr>
          <w:p w14:paraId="112AD1F9" w14:textId="77777777" w:rsidR="0074393D" w:rsidRPr="00600B4E" w:rsidRDefault="0074393D" w:rsidP="002542AE">
            <w:pPr>
              <w:spacing w:after="0" w:line="240" w:lineRule="auto"/>
              <w:ind w:firstLine="0"/>
              <w:jc w:val="center"/>
              <w:rPr>
                <w:rFonts w:eastAsia="Calibri"/>
                <w:color w:val="000000"/>
                <w:sz w:val="18"/>
                <w:szCs w:val="20"/>
                <w:lang w:eastAsia="ja-JP"/>
              </w:rPr>
            </w:pPr>
            <w:r w:rsidRPr="00600B4E">
              <w:rPr>
                <w:rFonts w:eastAsia="Calibri"/>
                <w:color w:val="000000"/>
                <w:sz w:val="18"/>
                <w:szCs w:val="20"/>
                <w:lang w:eastAsia="ja-JP"/>
              </w:rPr>
              <w:t> </w:t>
            </w:r>
          </w:p>
        </w:tc>
      </w:tr>
      <w:tr w:rsidR="00600B4E" w:rsidRPr="00600B4E" w14:paraId="50A86A04" w14:textId="77777777" w:rsidTr="00600B4E">
        <w:trPr>
          <w:trHeight w:val="20"/>
        </w:trPr>
        <w:tc>
          <w:tcPr>
            <w:tcW w:w="319" w:type="pct"/>
            <w:shd w:val="clear" w:color="auto" w:fill="auto"/>
            <w:vAlign w:val="center"/>
            <w:hideMark/>
          </w:tcPr>
          <w:p w14:paraId="6FF7E423" w14:textId="77777777" w:rsidR="0074393D" w:rsidRPr="00600B4E" w:rsidRDefault="0074393D" w:rsidP="002542AE">
            <w:pPr>
              <w:spacing w:after="0" w:line="240" w:lineRule="auto"/>
              <w:ind w:firstLine="0"/>
              <w:jc w:val="center"/>
              <w:rPr>
                <w:rFonts w:eastAsia="Calibri"/>
                <w:color w:val="000000"/>
                <w:sz w:val="18"/>
                <w:szCs w:val="20"/>
                <w:lang w:eastAsia="ja-JP"/>
              </w:rPr>
            </w:pPr>
            <w:r w:rsidRPr="00600B4E">
              <w:rPr>
                <w:rFonts w:eastAsia="Calibri"/>
                <w:color w:val="000000"/>
                <w:sz w:val="18"/>
                <w:szCs w:val="20"/>
                <w:lang w:eastAsia="ja-JP"/>
              </w:rPr>
              <w:t>4</w:t>
            </w:r>
          </w:p>
        </w:tc>
        <w:tc>
          <w:tcPr>
            <w:tcW w:w="1486" w:type="pct"/>
            <w:shd w:val="clear" w:color="auto" w:fill="auto"/>
            <w:vAlign w:val="center"/>
          </w:tcPr>
          <w:p w14:paraId="13F81565" w14:textId="77777777" w:rsidR="0074393D" w:rsidRPr="00600B4E" w:rsidRDefault="0074393D" w:rsidP="002542AE">
            <w:pPr>
              <w:spacing w:after="0" w:line="240" w:lineRule="auto"/>
              <w:ind w:firstLine="0"/>
              <w:rPr>
                <w:rFonts w:eastAsia="Calibri"/>
                <w:color w:val="000000"/>
                <w:sz w:val="18"/>
                <w:szCs w:val="20"/>
                <w:lang w:eastAsia="en-US"/>
              </w:rPr>
            </w:pPr>
            <w:r w:rsidRPr="00600B4E">
              <w:rPr>
                <w:color w:val="000000"/>
                <w:sz w:val="18"/>
                <w:szCs w:val="20"/>
              </w:rPr>
              <w:t>Котельная «Мамонтовская»</w:t>
            </w:r>
          </w:p>
        </w:tc>
        <w:tc>
          <w:tcPr>
            <w:tcW w:w="541" w:type="pct"/>
            <w:shd w:val="clear" w:color="auto" w:fill="auto"/>
            <w:vAlign w:val="center"/>
          </w:tcPr>
          <w:p w14:paraId="2F596EC7" w14:textId="77777777" w:rsidR="0074393D" w:rsidRPr="00600B4E" w:rsidRDefault="0074393D" w:rsidP="002542AE">
            <w:pPr>
              <w:spacing w:after="0" w:line="240" w:lineRule="auto"/>
              <w:ind w:firstLine="0"/>
              <w:jc w:val="center"/>
              <w:rPr>
                <w:rFonts w:eastAsia="Calibri"/>
                <w:color w:val="000000"/>
                <w:sz w:val="18"/>
                <w:szCs w:val="20"/>
                <w:lang w:eastAsia="en-US"/>
              </w:rPr>
            </w:pPr>
            <w:r w:rsidRPr="00600B4E">
              <w:rPr>
                <w:color w:val="000000"/>
                <w:sz w:val="18"/>
                <w:szCs w:val="20"/>
                <w:lang w:eastAsia="ja-JP"/>
              </w:rPr>
              <w:t>8895,48</w:t>
            </w:r>
          </w:p>
        </w:tc>
        <w:tc>
          <w:tcPr>
            <w:tcW w:w="599" w:type="pct"/>
            <w:shd w:val="clear" w:color="auto" w:fill="auto"/>
            <w:vAlign w:val="center"/>
          </w:tcPr>
          <w:p w14:paraId="14FB8CC8" w14:textId="77777777" w:rsidR="0074393D" w:rsidRPr="00600B4E" w:rsidRDefault="0074393D" w:rsidP="002542AE">
            <w:pPr>
              <w:spacing w:after="0" w:line="240" w:lineRule="auto"/>
              <w:ind w:firstLine="0"/>
              <w:jc w:val="center"/>
              <w:rPr>
                <w:rFonts w:eastAsia="Calibri"/>
                <w:color w:val="000000"/>
                <w:sz w:val="18"/>
                <w:szCs w:val="20"/>
                <w:lang w:eastAsia="ja-JP"/>
              </w:rPr>
            </w:pPr>
          </w:p>
        </w:tc>
        <w:tc>
          <w:tcPr>
            <w:tcW w:w="486" w:type="pct"/>
            <w:shd w:val="clear" w:color="auto" w:fill="auto"/>
            <w:vAlign w:val="center"/>
          </w:tcPr>
          <w:p w14:paraId="115488E2" w14:textId="77777777" w:rsidR="0074393D" w:rsidRPr="00600B4E" w:rsidRDefault="0074393D" w:rsidP="002542AE">
            <w:pPr>
              <w:spacing w:after="0" w:line="240" w:lineRule="auto"/>
              <w:ind w:firstLine="0"/>
              <w:jc w:val="center"/>
              <w:rPr>
                <w:rFonts w:eastAsia="Calibri"/>
                <w:color w:val="000000"/>
                <w:sz w:val="18"/>
                <w:szCs w:val="20"/>
                <w:lang w:eastAsia="ja-JP"/>
              </w:rPr>
            </w:pPr>
          </w:p>
        </w:tc>
        <w:tc>
          <w:tcPr>
            <w:tcW w:w="438" w:type="pct"/>
            <w:shd w:val="clear" w:color="auto" w:fill="auto"/>
            <w:vAlign w:val="center"/>
          </w:tcPr>
          <w:p w14:paraId="731410BA" w14:textId="77777777" w:rsidR="0074393D" w:rsidRPr="00600B4E" w:rsidRDefault="0074393D" w:rsidP="002542AE">
            <w:pPr>
              <w:spacing w:after="0" w:line="240" w:lineRule="auto"/>
              <w:ind w:left="-8" w:firstLine="0"/>
              <w:jc w:val="center"/>
              <w:rPr>
                <w:rFonts w:eastAsia="Calibri"/>
                <w:color w:val="000000"/>
                <w:sz w:val="18"/>
                <w:szCs w:val="20"/>
                <w:lang w:eastAsia="ja-JP"/>
              </w:rPr>
            </w:pPr>
            <w:r w:rsidRPr="00600B4E">
              <w:rPr>
                <w:rFonts w:eastAsia="Calibri"/>
                <w:color w:val="000000"/>
                <w:sz w:val="18"/>
                <w:szCs w:val="20"/>
                <w:lang w:eastAsia="ja-JP"/>
              </w:rPr>
              <w:t>100%</w:t>
            </w:r>
          </w:p>
        </w:tc>
        <w:tc>
          <w:tcPr>
            <w:tcW w:w="599" w:type="pct"/>
            <w:shd w:val="clear" w:color="auto" w:fill="auto"/>
            <w:vAlign w:val="center"/>
            <w:hideMark/>
          </w:tcPr>
          <w:p w14:paraId="63D2AC79" w14:textId="77777777" w:rsidR="0074393D" w:rsidRPr="00600B4E" w:rsidRDefault="0074393D" w:rsidP="002542AE">
            <w:pPr>
              <w:spacing w:after="0" w:line="240" w:lineRule="auto"/>
              <w:ind w:firstLine="0"/>
              <w:jc w:val="center"/>
              <w:rPr>
                <w:rFonts w:eastAsia="Calibri"/>
                <w:color w:val="000000"/>
                <w:sz w:val="18"/>
                <w:szCs w:val="20"/>
                <w:lang w:eastAsia="ja-JP"/>
              </w:rPr>
            </w:pPr>
            <w:r w:rsidRPr="00600B4E">
              <w:rPr>
                <w:rFonts w:eastAsia="Calibri"/>
                <w:color w:val="000000"/>
                <w:sz w:val="18"/>
                <w:szCs w:val="20"/>
                <w:lang w:eastAsia="ja-JP"/>
              </w:rPr>
              <w:t> </w:t>
            </w:r>
          </w:p>
        </w:tc>
        <w:tc>
          <w:tcPr>
            <w:tcW w:w="531" w:type="pct"/>
            <w:shd w:val="clear" w:color="auto" w:fill="auto"/>
            <w:vAlign w:val="center"/>
            <w:hideMark/>
          </w:tcPr>
          <w:p w14:paraId="242F965E" w14:textId="77777777" w:rsidR="0074393D" w:rsidRPr="00600B4E" w:rsidRDefault="0074393D" w:rsidP="002542AE">
            <w:pPr>
              <w:spacing w:after="0" w:line="240" w:lineRule="auto"/>
              <w:ind w:firstLine="0"/>
              <w:jc w:val="center"/>
              <w:rPr>
                <w:rFonts w:eastAsia="Calibri"/>
                <w:color w:val="000000"/>
                <w:sz w:val="18"/>
                <w:szCs w:val="20"/>
                <w:lang w:eastAsia="ja-JP"/>
              </w:rPr>
            </w:pPr>
            <w:r w:rsidRPr="00600B4E">
              <w:rPr>
                <w:rFonts w:eastAsia="Calibri"/>
                <w:color w:val="000000"/>
                <w:sz w:val="18"/>
                <w:szCs w:val="20"/>
                <w:lang w:eastAsia="ja-JP"/>
              </w:rPr>
              <w:t> </w:t>
            </w:r>
          </w:p>
        </w:tc>
      </w:tr>
      <w:tr w:rsidR="00600B4E" w:rsidRPr="00600B4E" w14:paraId="31C7EC2A" w14:textId="77777777" w:rsidTr="00600B4E">
        <w:trPr>
          <w:trHeight w:val="20"/>
        </w:trPr>
        <w:tc>
          <w:tcPr>
            <w:tcW w:w="319" w:type="pct"/>
            <w:shd w:val="clear" w:color="auto" w:fill="auto"/>
            <w:vAlign w:val="center"/>
            <w:hideMark/>
          </w:tcPr>
          <w:p w14:paraId="67F7FB6F" w14:textId="77777777" w:rsidR="0074393D" w:rsidRPr="00600B4E" w:rsidRDefault="0074393D" w:rsidP="002542AE">
            <w:pPr>
              <w:spacing w:after="0" w:line="240" w:lineRule="auto"/>
              <w:ind w:firstLine="0"/>
              <w:jc w:val="center"/>
              <w:rPr>
                <w:rFonts w:eastAsia="Calibri"/>
                <w:color w:val="000000"/>
                <w:sz w:val="18"/>
                <w:szCs w:val="20"/>
                <w:lang w:eastAsia="ja-JP"/>
              </w:rPr>
            </w:pPr>
            <w:r w:rsidRPr="00600B4E">
              <w:rPr>
                <w:rFonts w:eastAsia="Calibri"/>
                <w:color w:val="000000"/>
                <w:sz w:val="18"/>
                <w:szCs w:val="20"/>
                <w:lang w:eastAsia="ja-JP"/>
              </w:rPr>
              <w:t>5</w:t>
            </w:r>
          </w:p>
        </w:tc>
        <w:tc>
          <w:tcPr>
            <w:tcW w:w="1486" w:type="pct"/>
            <w:shd w:val="clear" w:color="auto" w:fill="auto"/>
            <w:vAlign w:val="center"/>
          </w:tcPr>
          <w:p w14:paraId="2F75C551" w14:textId="77777777" w:rsidR="0074393D" w:rsidRPr="00600B4E" w:rsidRDefault="0074393D" w:rsidP="002542AE">
            <w:pPr>
              <w:spacing w:after="0" w:line="240" w:lineRule="auto"/>
              <w:ind w:firstLine="0"/>
              <w:rPr>
                <w:rFonts w:eastAsia="Calibri"/>
                <w:color w:val="000000"/>
                <w:sz w:val="18"/>
                <w:szCs w:val="20"/>
                <w:lang w:eastAsia="en-US"/>
              </w:rPr>
            </w:pPr>
            <w:r w:rsidRPr="00600B4E">
              <w:rPr>
                <w:color w:val="000000"/>
                <w:sz w:val="18"/>
                <w:szCs w:val="20"/>
              </w:rPr>
              <w:t>Котельная 2а мкр.</w:t>
            </w:r>
          </w:p>
        </w:tc>
        <w:tc>
          <w:tcPr>
            <w:tcW w:w="541" w:type="pct"/>
            <w:shd w:val="clear" w:color="auto" w:fill="auto"/>
            <w:vAlign w:val="center"/>
          </w:tcPr>
          <w:p w14:paraId="541F6ECB" w14:textId="77777777" w:rsidR="0074393D" w:rsidRPr="00600B4E" w:rsidRDefault="0074393D" w:rsidP="002542AE">
            <w:pPr>
              <w:spacing w:after="0" w:line="240" w:lineRule="auto"/>
              <w:ind w:firstLine="0"/>
              <w:jc w:val="center"/>
              <w:rPr>
                <w:rFonts w:eastAsia="Calibri"/>
                <w:color w:val="000000"/>
                <w:sz w:val="18"/>
                <w:szCs w:val="20"/>
                <w:lang w:eastAsia="en-US"/>
              </w:rPr>
            </w:pPr>
            <w:r w:rsidRPr="00600B4E">
              <w:rPr>
                <w:color w:val="000000"/>
                <w:sz w:val="18"/>
                <w:szCs w:val="20"/>
                <w:lang w:eastAsia="ja-JP"/>
              </w:rPr>
              <w:t>8949,77</w:t>
            </w:r>
          </w:p>
        </w:tc>
        <w:tc>
          <w:tcPr>
            <w:tcW w:w="599" w:type="pct"/>
            <w:shd w:val="clear" w:color="auto" w:fill="auto"/>
            <w:vAlign w:val="center"/>
          </w:tcPr>
          <w:p w14:paraId="54EA4EB1" w14:textId="77777777" w:rsidR="0074393D" w:rsidRPr="00600B4E" w:rsidRDefault="0074393D" w:rsidP="002542AE">
            <w:pPr>
              <w:spacing w:after="0" w:line="240" w:lineRule="auto"/>
              <w:ind w:firstLine="0"/>
              <w:jc w:val="center"/>
              <w:rPr>
                <w:rFonts w:eastAsia="Calibri"/>
                <w:color w:val="000000"/>
                <w:sz w:val="18"/>
                <w:szCs w:val="20"/>
                <w:lang w:eastAsia="ja-JP"/>
              </w:rPr>
            </w:pPr>
          </w:p>
        </w:tc>
        <w:tc>
          <w:tcPr>
            <w:tcW w:w="486" w:type="pct"/>
            <w:shd w:val="clear" w:color="auto" w:fill="auto"/>
            <w:vAlign w:val="center"/>
          </w:tcPr>
          <w:p w14:paraId="3BD9BA30" w14:textId="77777777" w:rsidR="0074393D" w:rsidRPr="00600B4E" w:rsidRDefault="0074393D" w:rsidP="002542AE">
            <w:pPr>
              <w:spacing w:after="0" w:line="240" w:lineRule="auto"/>
              <w:ind w:firstLine="0"/>
              <w:jc w:val="center"/>
              <w:rPr>
                <w:rFonts w:eastAsia="Calibri"/>
                <w:color w:val="000000"/>
                <w:sz w:val="18"/>
                <w:szCs w:val="20"/>
                <w:lang w:eastAsia="ja-JP"/>
              </w:rPr>
            </w:pPr>
          </w:p>
        </w:tc>
        <w:tc>
          <w:tcPr>
            <w:tcW w:w="438" w:type="pct"/>
            <w:shd w:val="clear" w:color="auto" w:fill="auto"/>
            <w:vAlign w:val="center"/>
          </w:tcPr>
          <w:p w14:paraId="2AC88DC5" w14:textId="77777777" w:rsidR="0074393D" w:rsidRPr="00600B4E" w:rsidRDefault="0074393D" w:rsidP="002542AE">
            <w:pPr>
              <w:spacing w:after="0" w:line="240" w:lineRule="auto"/>
              <w:ind w:left="-8" w:firstLine="0"/>
              <w:jc w:val="center"/>
              <w:rPr>
                <w:rFonts w:eastAsia="Calibri"/>
                <w:color w:val="000000"/>
                <w:sz w:val="18"/>
                <w:szCs w:val="20"/>
                <w:lang w:eastAsia="ja-JP"/>
              </w:rPr>
            </w:pPr>
            <w:r w:rsidRPr="00600B4E">
              <w:rPr>
                <w:rFonts w:eastAsia="Calibri"/>
                <w:color w:val="000000"/>
                <w:sz w:val="18"/>
                <w:szCs w:val="20"/>
                <w:lang w:eastAsia="ja-JP"/>
              </w:rPr>
              <w:t>100%</w:t>
            </w:r>
          </w:p>
        </w:tc>
        <w:tc>
          <w:tcPr>
            <w:tcW w:w="599" w:type="pct"/>
            <w:shd w:val="clear" w:color="auto" w:fill="auto"/>
            <w:vAlign w:val="center"/>
            <w:hideMark/>
          </w:tcPr>
          <w:p w14:paraId="6AF3793C" w14:textId="77777777" w:rsidR="0074393D" w:rsidRPr="00600B4E" w:rsidRDefault="0074393D" w:rsidP="002542AE">
            <w:pPr>
              <w:spacing w:after="0" w:line="240" w:lineRule="auto"/>
              <w:ind w:firstLine="0"/>
              <w:jc w:val="center"/>
              <w:rPr>
                <w:rFonts w:eastAsia="Calibri"/>
                <w:color w:val="000000"/>
                <w:sz w:val="18"/>
                <w:szCs w:val="20"/>
                <w:lang w:eastAsia="ja-JP"/>
              </w:rPr>
            </w:pPr>
            <w:r w:rsidRPr="00600B4E">
              <w:rPr>
                <w:rFonts w:eastAsia="Calibri"/>
                <w:color w:val="000000"/>
                <w:sz w:val="18"/>
                <w:szCs w:val="20"/>
                <w:lang w:eastAsia="ja-JP"/>
              </w:rPr>
              <w:t> </w:t>
            </w:r>
          </w:p>
        </w:tc>
        <w:tc>
          <w:tcPr>
            <w:tcW w:w="531" w:type="pct"/>
            <w:shd w:val="clear" w:color="auto" w:fill="auto"/>
            <w:vAlign w:val="center"/>
            <w:hideMark/>
          </w:tcPr>
          <w:p w14:paraId="197ED541" w14:textId="77777777" w:rsidR="0074393D" w:rsidRPr="00600B4E" w:rsidRDefault="0074393D" w:rsidP="002542AE">
            <w:pPr>
              <w:spacing w:after="0" w:line="240" w:lineRule="auto"/>
              <w:ind w:firstLine="0"/>
              <w:jc w:val="center"/>
              <w:rPr>
                <w:rFonts w:eastAsia="Calibri"/>
                <w:color w:val="000000"/>
                <w:sz w:val="18"/>
                <w:szCs w:val="20"/>
                <w:lang w:eastAsia="ja-JP"/>
              </w:rPr>
            </w:pPr>
            <w:r w:rsidRPr="00600B4E">
              <w:rPr>
                <w:rFonts w:eastAsia="Calibri"/>
                <w:color w:val="000000"/>
                <w:sz w:val="18"/>
                <w:szCs w:val="20"/>
                <w:lang w:eastAsia="ja-JP"/>
              </w:rPr>
              <w:t> </w:t>
            </w:r>
          </w:p>
        </w:tc>
      </w:tr>
      <w:tr w:rsidR="00600B4E" w:rsidRPr="00600B4E" w14:paraId="1774875A" w14:textId="77777777" w:rsidTr="00600B4E">
        <w:trPr>
          <w:trHeight w:val="20"/>
        </w:trPr>
        <w:tc>
          <w:tcPr>
            <w:tcW w:w="319" w:type="pct"/>
            <w:shd w:val="clear" w:color="auto" w:fill="auto"/>
            <w:vAlign w:val="center"/>
            <w:hideMark/>
          </w:tcPr>
          <w:p w14:paraId="5DBBE105" w14:textId="77777777" w:rsidR="0074393D" w:rsidRPr="00600B4E" w:rsidRDefault="0074393D" w:rsidP="002542AE">
            <w:pPr>
              <w:spacing w:after="0" w:line="240" w:lineRule="auto"/>
              <w:ind w:firstLine="0"/>
              <w:jc w:val="center"/>
              <w:rPr>
                <w:rFonts w:eastAsia="Calibri"/>
                <w:color w:val="000000"/>
                <w:sz w:val="18"/>
                <w:szCs w:val="20"/>
                <w:lang w:eastAsia="ja-JP"/>
              </w:rPr>
            </w:pPr>
            <w:r w:rsidRPr="00600B4E">
              <w:rPr>
                <w:rFonts w:eastAsia="Calibri"/>
                <w:color w:val="000000"/>
                <w:sz w:val="18"/>
                <w:szCs w:val="20"/>
                <w:lang w:eastAsia="ja-JP"/>
              </w:rPr>
              <w:t>6</w:t>
            </w:r>
          </w:p>
        </w:tc>
        <w:tc>
          <w:tcPr>
            <w:tcW w:w="1486" w:type="pct"/>
            <w:shd w:val="clear" w:color="auto" w:fill="auto"/>
            <w:vAlign w:val="center"/>
          </w:tcPr>
          <w:p w14:paraId="0BB46DE3" w14:textId="77777777" w:rsidR="0074393D" w:rsidRPr="00600B4E" w:rsidRDefault="0074393D" w:rsidP="002542AE">
            <w:pPr>
              <w:spacing w:after="0" w:line="240" w:lineRule="auto"/>
              <w:ind w:firstLine="0"/>
              <w:rPr>
                <w:rFonts w:eastAsia="Calibri"/>
                <w:color w:val="000000"/>
                <w:sz w:val="18"/>
                <w:szCs w:val="20"/>
                <w:lang w:eastAsia="en-US"/>
              </w:rPr>
            </w:pPr>
            <w:r w:rsidRPr="00600B4E">
              <w:rPr>
                <w:color w:val="000000"/>
                <w:sz w:val="18"/>
                <w:szCs w:val="20"/>
              </w:rPr>
              <w:t>Котельная «Таёжная»</w:t>
            </w:r>
          </w:p>
        </w:tc>
        <w:tc>
          <w:tcPr>
            <w:tcW w:w="541" w:type="pct"/>
            <w:shd w:val="clear" w:color="auto" w:fill="auto"/>
            <w:vAlign w:val="center"/>
          </w:tcPr>
          <w:p w14:paraId="23E8549D" w14:textId="77777777" w:rsidR="0074393D" w:rsidRPr="00600B4E" w:rsidRDefault="0074393D" w:rsidP="002542AE">
            <w:pPr>
              <w:spacing w:after="0" w:line="240" w:lineRule="auto"/>
              <w:ind w:firstLine="0"/>
              <w:jc w:val="center"/>
              <w:rPr>
                <w:rFonts w:eastAsia="Calibri"/>
                <w:color w:val="000000"/>
                <w:sz w:val="18"/>
                <w:szCs w:val="20"/>
                <w:lang w:eastAsia="en-US"/>
              </w:rPr>
            </w:pPr>
            <w:r w:rsidRPr="00600B4E">
              <w:rPr>
                <w:color w:val="000000"/>
                <w:sz w:val="18"/>
                <w:szCs w:val="20"/>
                <w:lang w:eastAsia="ja-JP"/>
              </w:rPr>
              <w:t>8968,86</w:t>
            </w:r>
          </w:p>
        </w:tc>
        <w:tc>
          <w:tcPr>
            <w:tcW w:w="599" w:type="pct"/>
            <w:shd w:val="clear" w:color="auto" w:fill="auto"/>
            <w:vAlign w:val="center"/>
          </w:tcPr>
          <w:p w14:paraId="2302D8E3" w14:textId="77777777" w:rsidR="0074393D" w:rsidRPr="00600B4E" w:rsidRDefault="0074393D" w:rsidP="002542AE">
            <w:pPr>
              <w:spacing w:after="0" w:line="240" w:lineRule="auto"/>
              <w:ind w:firstLine="0"/>
              <w:jc w:val="center"/>
              <w:rPr>
                <w:rFonts w:eastAsia="Calibri"/>
                <w:color w:val="000000"/>
                <w:sz w:val="18"/>
                <w:szCs w:val="20"/>
                <w:lang w:eastAsia="ja-JP"/>
              </w:rPr>
            </w:pPr>
          </w:p>
        </w:tc>
        <w:tc>
          <w:tcPr>
            <w:tcW w:w="486" w:type="pct"/>
            <w:shd w:val="clear" w:color="auto" w:fill="auto"/>
            <w:vAlign w:val="center"/>
          </w:tcPr>
          <w:p w14:paraId="3F474BBD" w14:textId="77777777" w:rsidR="0074393D" w:rsidRPr="00600B4E" w:rsidRDefault="0074393D" w:rsidP="002542AE">
            <w:pPr>
              <w:spacing w:after="0" w:line="240" w:lineRule="auto"/>
              <w:ind w:firstLine="0"/>
              <w:jc w:val="center"/>
              <w:rPr>
                <w:rFonts w:eastAsia="Calibri"/>
                <w:color w:val="000000"/>
                <w:sz w:val="18"/>
                <w:szCs w:val="20"/>
                <w:lang w:eastAsia="ja-JP"/>
              </w:rPr>
            </w:pPr>
          </w:p>
        </w:tc>
        <w:tc>
          <w:tcPr>
            <w:tcW w:w="438" w:type="pct"/>
            <w:shd w:val="clear" w:color="auto" w:fill="auto"/>
            <w:vAlign w:val="center"/>
          </w:tcPr>
          <w:p w14:paraId="2D31723F" w14:textId="77777777" w:rsidR="0074393D" w:rsidRPr="00600B4E" w:rsidRDefault="0074393D" w:rsidP="002542AE">
            <w:pPr>
              <w:spacing w:after="0" w:line="240" w:lineRule="auto"/>
              <w:ind w:left="-8" w:firstLine="0"/>
              <w:jc w:val="center"/>
              <w:rPr>
                <w:rFonts w:eastAsia="Calibri"/>
                <w:color w:val="000000"/>
                <w:sz w:val="18"/>
                <w:szCs w:val="20"/>
                <w:lang w:eastAsia="ja-JP"/>
              </w:rPr>
            </w:pPr>
            <w:r w:rsidRPr="00600B4E">
              <w:rPr>
                <w:rFonts w:eastAsia="Calibri"/>
                <w:color w:val="000000"/>
                <w:sz w:val="18"/>
                <w:szCs w:val="20"/>
                <w:lang w:eastAsia="ja-JP"/>
              </w:rPr>
              <w:t>100%</w:t>
            </w:r>
          </w:p>
        </w:tc>
        <w:tc>
          <w:tcPr>
            <w:tcW w:w="599" w:type="pct"/>
            <w:shd w:val="clear" w:color="auto" w:fill="auto"/>
            <w:vAlign w:val="center"/>
            <w:hideMark/>
          </w:tcPr>
          <w:p w14:paraId="5CF89388" w14:textId="77777777" w:rsidR="0074393D" w:rsidRPr="00600B4E" w:rsidRDefault="0074393D" w:rsidP="002542AE">
            <w:pPr>
              <w:spacing w:after="0" w:line="240" w:lineRule="auto"/>
              <w:ind w:firstLine="0"/>
              <w:jc w:val="center"/>
              <w:rPr>
                <w:rFonts w:eastAsia="Calibri"/>
                <w:color w:val="000000"/>
                <w:sz w:val="18"/>
                <w:szCs w:val="20"/>
                <w:lang w:eastAsia="ja-JP"/>
              </w:rPr>
            </w:pPr>
            <w:r w:rsidRPr="00600B4E">
              <w:rPr>
                <w:rFonts w:eastAsia="Calibri"/>
                <w:color w:val="000000"/>
                <w:sz w:val="18"/>
                <w:szCs w:val="20"/>
                <w:lang w:eastAsia="ja-JP"/>
              </w:rPr>
              <w:t> </w:t>
            </w:r>
          </w:p>
        </w:tc>
        <w:tc>
          <w:tcPr>
            <w:tcW w:w="531" w:type="pct"/>
            <w:shd w:val="clear" w:color="auto" w:fill="auto"/>
            <w:vAlign w:val="center"/>
            <w:hideMark/>
          </w:tcPr>
          <w:p w14:paraId="4740AE89" w14:textId="77777777" w:rsidR="0074393D" w:rsidRPr="00600B4E" w:rsidRDefault="0074393D" w:rsidP="002542AE">
            <w:pPr>
              <w:spacing w:after="0" w:line="240" w:lineRule="auto"/>
              <w:ind w:firstLine="0"/>
              <w:jc w:val="center"/>
              <w:rPr>
                <w:rFonts w:eastAsia="Calibri"/>
                <w:color w:val="000000"/>
                <w:sz w:val="18"/>
                <w:szCs w:val="20"/>
                <w:lang w:eastAsia="ja-JP"/>
              </w:rPr>
            </w:pPr>
            <w:r w:rsidRPr="00600B4E">
              <w:rPr>
                <w:rFonts w:eastAsia="Calibri"/>
                <w:color w:val="000000"/>
                <w:sz w:val="18"/>
                <w:szCs w:val="20"/>
                <w:lang w:eastAsia="ja-JP"/>
              </w:rPr>
              <w:t> </w:t>
            </w:r>
          </w:p>
        </w:tc>
      </w:tr>
      <w:tr w:rsidR="0074393D" w:rsidRPr="00600B4E" w14:paraId="04020017" w14:textId="77777777" w:rsidTr="00600B4E">
        <w:trPr>
          <w:trHeight w:val="20"/>
        </w:trPr>
        <w:tc>
          <w:tcPr>
            <w:tcW w:w="5000" w:type="pct"/>
            <w:gridSpan w:val="8"/>
            <w:shd w:val="clear" w:color="auto" w:fill="auto"/>
            <w:vAlign w:val="center"/>
          </w:tcPr>
          <w:p w14:paraId="6C794968" w14:textId="77777777" w:rsidR="0074393D" w:rsidRPr="00600B4E" w:rsidRDefault="0074393D" w:rsidP="002542AE">
            <w:pPr>
              <w:spacing w:after="0" w:line="240" w:lineRule="auto"/>
              <w:ind w:firstLine="0"/>
              <w:jc w:val="center"/>
              <w:rPr>
                <w:rFonts w:eastAsia="Calibri"/>
                <w:color w:val="000000"/>
                <w:sz w:val="18"/>
                <w:szCs w:val="20"/>
                <w:lang w:eastAsia="ja-JP"/>
              </w:rPr>
            </w:pPr>
          </w:p>
        </w:tc>
      </w:tr>
      <w:tr w:rsidR="00600B4E" w:rsidRPr="00600B4E" w14:paraId="5C60174A" w14:textId="77777777" w:rsidTr="00600B4E">
        <w:trPr>
          <w:trHeight w:val="20"/>
        </w:trPr>
        <w:tc>
          <w:tcPr>
            <w:tcW w:w="319" w:type="pct"/>
            <w:shd w:val="clear" w:color="auto" w:fill="auto"/>
            <w:vAlign w:val="center"/>
          </w:tcPr>
          <w:p w14:paraId="5BCA15A5" w14:textId="77777777" w:rsidR="0074393D" w:rsidRPr="00600B4E" w:rsidRDefault="0074393D" w:rsidP="002542AE">
            <w:pPr>
              <w:spacing w:after="0" w:line="240" w:lineRule="auto"/>
              <w:ind w:firstLine="0"/>
              <w:jc w:val="center"/>
              <w:rPr>
                <w:rFonts w:eastAsia="Calibri"/>
                <w:color w:val="000000"/>
                <w:sz w:val="18"/>
                <w:szCs w:val="20"/>
                <w:lang w:eastAsia="ja-JP"/>
              </w:rPr>
            </w:pPr>
            <w:r w:rsidRPr="00600B4E">
              <w:rPr>
                <w:rFonts w:eastAsia="Calibri"/>
                <w:color w:val="000000"/>
                <w:sz w:val="18"/>
                <w:szCs w:val="20"/>
                <w:lang w:eastAsia="ja-JP"/>
              </w:rPr>
              <w:t>7</w:t>
            </w:r>
          </w:p>
        </w:tc>
        <w:tc>
          <w:tcPr>
            <w:tcW w:w="1486" w:type="pct"/>
            <w:shd w:val="clear" w:color="auto" w:fill="auto"/>
            <w:vAlign w:val="center"/>
          </w:tcPr>
          <w:p w14:paraId="72AD49FB" w14:textId="77777777" w:rsidR="0074393D" w:rsidRPr="00600B4E" w:rsidRDefault="0074393D" w:rsidP="002542AE">
            <w:pPr>
              <w:spacing w:after="0" w:line="240" w:lineRule="auto"/>
              <w:ind w:firstLine="0"/>
              <w:rPr>
                <w:color w:val="000000"/>
                <w:sz w:val="18"/>
                <w:szCs w:val="20"/>
              </w:rPr>
            </w:pPr>
            <w:r w:rsidRPr="00600B4E">
              <w:rPr>
                <w:color w:val="000000"/>
                <w:sz w:val="18"/>
                <w:szCs w:val="20"/>
              </w:rPr>
              <w:t>Котельная ТКУ-4Д</w:t>
            </w:r>
          </w:p>
        </w:tc>
        <w:tc>
          <w:tcPr>
            <w:tcW w:w="541" w:type="pct"/>
            <w:shd w:val="clear" w:color="auto" w:fill="auto"/>
            <w:vAlign w:val="center"/>
          </w:tcPr>
          <w:p w14:paraId="7CFC29BA" w14:textId="77777777" w:rsidR="0074393D" w:rsidRPr="00600B4E" w:rsidRDefault="0074393D" w:rsidP="002542AE">
            <w:pPr>
              <w:spacing w:after="0" w:line="240" w:lineRule="auto"/>
              <w:ind w:firstLine="0"/>
              <w:jc w:val="center"/>
              <w:rPr>
                <w:color w:val="000000"/>
                <w:sz w:val="18"/>
                <w:szCs w:val="20"/>
                <w:lang w:eastAsia="ja-JP"/>
              </w:rPr>
            </w:pPr>
            <w:r w:rsidRPr="00600B4E">
              <w:rPr>
                <w:color w:val="000000"/>
                <w:sz w:val="18"/>
                <w:szCs w:val="20"/>
                <w:lang w:eastAsia="ja-JP"/>
              </w:rPr>
              <w:t>8749,83</w:t>
            </w:r>
          </w:p>
        </w:tc>
        <w:tc>
          <w:tcPr>
            <w:tcW w:w="599" w:type="pct"/>
            <w:shd w:val="clear" w:color="auto" w:fill="auto"/>
            <w:vAlign w:val="center"/>
          </w:tcPr>
          <w:p w14:paraId="70D9B509" w14:textId="77777777" w:rsidR="0074393D" w:rsidRPr="00600B4E" w:rsidRDefault="0074393D" w:rsidP="002542AE">
            <w:pPr>
              <w:spacing w:after="0" w:line="240" w:lineRule="auto"/>
              <w:ind w:firstLine="0"/>
              <w:jc w:val="center"/>
              <w:rPr>
                <w:rFonts w:eastAsia="Calibri"/>
                <w:color w:val="000000"/>
                <w:sz w:val="18"/>
                <w:szCs w:val="20"/>
                <w:lang w:eastAsia="ja-JP"/>
              </w:rPr>
            </w:pPr>
          </w:p>
        </w:tc>
        <w:tc>
          <w:tcPr>
            <w:tcW w:w="486" w:type="pct"/>
            <w:shd w:val="clear" w:color="auto" w:fill="auto"/>
            <w:vAlign w:val="center"/>
          </w:tcPr>
          <w:p w14:paraId="6B030CD5" w14:textId="77777777" w:rsidR="0074393D" w:rsidRPr="00600B4E" w:rsidRDefault="0074393D" w:rsidP="002542AE">
            <w:pPr>
              <w:spacing w:after="0" w:line="240" w:lineRule="auto"/>
              <w:ind w:firstLine="0"/>
              <w:jc w:val="center"/>
              <w:rPr>
                <w:rFonts w:eastAsia="Calibri"/>
                <w:color w:val="000000"/>
                <w:sz w:val="18"/>
                <w:szCs w:val="20"/>
                <w:lang w:eastAsia="ja-JP"/>
              </w:rPr>
            </w:pPr>
          </w:p>
        </w:tc>
        <w:tc>
          <w:tcPr>
            <w:tcW w:w="438" w:type="pct"/>
            <w:shd w:val="clear" w:color="auto" w:fill="auto"/>
            <w:vAlign w:val="center"/>
          </w:tcPr>
          <w:p w14:paraId="6F103D3D" w14:textId="77777777" w:rsidR="0074393D" w:rsidRPr="00600B4E" w:rsidRDefault="0074393D" w:rsidP="002542AE">
            <w:pPr>
              <w:spacing w:after="0" w:line="240" w:lineRule="auto"/>
              <w:ind w:left="-8" w:firstLine="0"/>
              <w:jc w:val="center"/>
              <w:rPr>
                <w:rFonts w:eastAsia="Calibri"/>
                <w:color w:val="000000"/>
                <w:sz w:val="18"/>
                <w:szCs w:val="20"/>
                <w:lang w:eastAsia="ja-JP"/>
              </w:rPr>
            </w:pPr>
            <w:r w:rsidRPr="00600B4E">
              <w:rPr>
                <w:rFonts w:eastAsia="Calibri"/>
                <w:color w:val="000000"/>
                <w:sz w:val="18"/>
                <w:szCs w:val="20"/>
                <w:lang w:eastAsia="ja-JP"/>
              </w:rPr>
              <w:t>100%</w:t>
            </w:r>
          </w:p>
        </w:tc>
        <w:tc>
          <w:tcPr>
            <w:tcW w:w="599" w:type="pct"/>
            <w:shd w:val="clear" w:color="auto" w:fill="auto"/>
            <w:vAlign w:val="center"/>
          </w:tcPr>
          <w:p w14:paraId="5D0A42B9" w14:textId="77777777" w:rsidR="0074393D" w:rsidRPr="00600B4E" w:rsidRDefault="0074393D" w:rsidP="002542AE">
            <w:pPr>
              <w:spacing w:after="0" w:line="240" w:lineRule="auto"/>
              <w:ind w:firstLine="0"/>
              <w:jc w:val="center"/>
              <w:rPr>
                <w:rFonts w:eastAsia="Calibri"/>
                <w:color w:val="000000"/>
                <w:sz w:val="18"/>
                <w:szCs w:val="20"/>
                <w:lang w:eastAsia="ja-JP"/>
              </w:rPr>
            </w:pPr>
          </w:p>
        </w:tc>
        <w:tc>
          <w:tcPr>
            <w:tcW w:w="531" w:type="pct"/>
            <w:shd w:val="clear" w:color="auto" w:fill="auto"/>
            <w:vAlign w:val="center"/>
          </w:tcPr>
          <w:p w14:paraId="6DAE8CE5" w14:textId="77777777" w:rsidR="0074393D" w:rsidRPr="00600B4E" w:rsidRDefault="0074393D" w:rsidP="002542AE">
            <w:pPr>
              <w:spacing w:after="0" w:line="240" w:lineRule="auto"/>
              <w:ind w:firstLine="0"/>
              <w:jc w:val="center"/>
              <w:rPr>
                <w:rFonts w:eastAsia="Calibri"/>
                <w:color w:val="000000"/>
                <w:sz w:val="18"/>
                <w:szCs w:val="20"/>
                <w:lang w:eastAsia="ja-JP"/>
              </w:rPr>
            </w:pPr>
          </w:p>
        </w:tc>
      </w:tr>
      <w:tr w:rsidR="0074393D" w:rsidRPr="00600B4E" w14:paraId="2312BC6E" w14:textId="77777777" w:rsidTr="00600B4E">
        <w:trPr>
          <w:trHeight w:val="20"/>
        </w:trPr>
        <w:tc>
          <w:tcPr>
            <w:tcW w:w="5000" w:type="pct"/>
            <w:gridSpan w:val="8"/>
            <w:shd w:val="clear" w:color="auto" w:fill="auto"/>
            <w:vAlign w:val="center"/>
          </w:tcPr>
          <w:p w14:paraId="6D6A5383" w14:textId="77777777" w:rsidR="0074393D" w:rsidRPr="00600B4E" w:rsidRDefault="0074393D" w:rsidP="002542AE">
            <w:pPr>
              <w:spacing w:after="0" w:line="240" w:lineRule="auto"/>
              <w:ind w:firstLine="0"/>
              <w:jc w:val="center"/>
              <w:rPr>
                <w:rFonts w:eastAsia="Calibri"/>
                <w:color w:val="000000"/>
                <w:sz w:val="18"/>
                <w:szCs w:val="20"/>
                <w:lang w:eastAsia="ja-JP"/>
              </w:rPr>
            </w:pPr>
            <w:r w:rsidRPr="00600B4E">
              <w:rPr>
                <w:rFonts w:eastAsia="Calibri"/>
                <w:b/>
                <w:sz w:val="18"/>
                <w:szCs w:val="20"/>
                <w:lang w:eastAsia="en-US"/>
              </w:rPr>
              <w:t>«Южно-Балыкский газоперерабатывающий завод»-филиал АО «СибурТюменьГаз»</w:t>
            </w:r>
          </w:p>
        </w:tc>
      </w:tr>
      <w:tr w:rsidR="00600B4E" w:rsidRPr="00600B4E" w14:paraId="44920360" w14:textId="77777777" w:rsidTr="00600B4E">
        <w:trPr>
          <w:trHeight w:val="20"/>
        </w:trPr>
        <w:tc>
          <w:tcPr>
            <w:tcW w:w="319" w:type="pct"/>
            <w:shd w:val="clear" w:color="auto" w:fill="auto"/>
            <w:vAlign w:val="center"/>
          </w:tcPr>
          <w:p w14:paraId="20D39AE9" w14:textId="77777777" w:rsidR="0074393D" w:rsidRPr="00600B4E" w:rsidRDefault="0074393D" w:rsidP="002542AE">
            <w:pPr>
              <w:spacing w:after="0" w:line="240" w:lineRule="auto"/>
              <w:ind w:firstLine="0"/>
              <w:jc w:val="center"/>
              <w:rPr>
                <w:rFonts w:eastAsia="Calibri"/>
                <w:color w:val="000000"/>
                <w:sz w:val="18"/>
                <w:szCs w:val="20"/>
                <w:lang w:eastAsia="ja-JP"/>
              </w:rPr>
            </w:pPr>
            <w:r w:rsidRPr="00600B4E">
              <w:rPr>
                <w:rFonts w:eastAsia="Calibri"/>
                <w:color w:val="000000"/>
                <w:sz w:val="18"/>
                <w:szCs w:val="20"/>
                <w:lang w:eastAsia="ja-JP"/>
              </w:rPr>
              <w:t>8</w:t>
            </w:r>
          </w:p>
        </w:tc>
        <w:tc>
          <w:tcPr>
            <w:tcW w:w="1486" w:type="pct"/>
            <w:shd w:val="clear" w:color="auto" w:fill="auto"/>
            <w:vAlign w:val="center"/>
          </w:tcPr>
          <w:p w14:paraId="70EA930A" w14:textId="77777777" w:rsidR="0074393D" w:rsidRPr="00600B4E" w:rsidRDefault="0074393D" w:rsidP="002542AE">
            <w:pPr>
              <w:spacing w:after="0" w:line="240" w:lineRule="auto"/>
              <w:ind w:firstLine="0"/>
              <w:rPr>
                <w:rFonts w:eastAsia="Calibri"/>
                <w:color w:val="000000"/>
                <w:sz w:val="18"/>
                <w:szCs w:val="20"/>
                <w:lang w:eastAsia="ja-JP"/>
              </w:rPr>
            </w:pPr>
            <w:r w:rsidRPr="00600B4E">
              <w:rPr>
                <w:color w:val="000000"/>
                <w:sz w:val="18"/>
                <w:szCs w:val="20"/>
                <w:lang w:eastAsia="ja-JP"/>
              </w:rPr>
              <w:t>Парокотельная установка Южно-Балыкский ГПЗ</w:t>
            </w:r>
          </w:p>
        </w:tc>
        <w:tc>
          <w:tcPr>
            <w:tcW w:w="541" w:type="pct"/>
            <w:shd w:val="clear" w:color="auto" w:fill="auto"/>
            <w:vAlign w:val="center"/>
          </w:tcPr>
          <w:p w14:paraId="7217E1E3" w14:textId="77777777" w:rsidR="0074393D" w:rsidRPr="00600B4E" w:rsidRDefault="0074393D" w:rsidP="002542AE">
            <w:pPr>
              <w:spacing w:after="0" w:line="240" w:lineRule="auto"/>
              <w:ind w:firstLine="0"/>
              <w:jc w:val="center"/>
              <w:rPr>
                <w:rFonts w:eastAsia="Calibri"/>
                <w:color w:val="000000"/>
                <w:sz w:val="18"/>
                <w:szCs w:val="20"/>
                <w:lang w:eastAsia="en-US"/>
              </w:rPr>
            </w:pPr>
            <w:r w:rsidRPr="00600B4E">
              <w:rPr>
                <w:rFonts w:eastAsia="Calibri"/>
                <w:color w:val="000000"/>
                <w:sz w:val="18"/>
                <w:szCs w:val="20"/>
                <w:lang w:eastAsia="en-US"/>
              </w:rPr>
              <w:t>8 165,8</w:t>
            </w:r>
          </w:p>
        </w:tc>
        <w:tc>
          <w:tcPr>
            <w:tcW w:w="599" w:type="pct"/>
            <w:shd w:val="clear" w:color="auto" w:fill="auto"/>
            <w:vAlign w:val="center"/>
          </w:tcPr>
          <w:p w14:paraId="1941BA07" w14:textId="77777777" w:rsidR="0074393D" w:rsidRPr="00600B4E" w:rsidRDefault="0074393D" w:rsidP="002542AE">
            <w:pPr>
              <w:spacing w:after="0" w:line="240" w:lineRule="auto"/>
              <w:ind w:firstLine="0"/>
              <w:jc w:val="center"/>
              <w:rPr>
                <w:rFonts w:eastAsia="Calibri"/>
                <w:color w:val="000000"/>
                <w:sz w:val="18"/>
                <w:szCs w:val="20"/>
                <w:lang w:eastAsia="en-US"/>
              </w:rPr>
            </w:pPr>
          </w:p>
        </w:tc>
        <w:tc>
          <w:tcPr>
            <w:tcW w:w="486" w:type="pct"/>
            <w:shd w:val="clear" w:color="auto" w:fill="auto"/>
            <w:vAlign w:val="center"/>
          </w:tcPr>
          <w:p w14:paraId="098A5C10" w14:textId="77777777" w:rsidR="0074393D" w:rsidRPr="00600B4E" w:rsidRDefault="0074393D" w:rsidP="002542AE">
            <w:pPr>
              <w:spacing w:after="0" w:line="240" w:lineRule="auto"/>
              <w:ind w:firstLine="0"/>
              <w:jc w:val="center"/>
              <w:rPr>
                <w:rFonts w:eastAsia="Calibri"/>
                <w:color w:val="000000"/>
                <w:sz w:val="18"/>
                <w:szCs w:val="20"/>
                <w:lang w:eastAsia="ja-JP"/>
              </w:rPr>
            </w:pPr>
          </w:p>
        </w:tc>
        <w:tc>
          <w:tcPr>
            <w:tcW w:w="438" w:type="pct"/>
            <w:shd w:val="clear" w:color="auto" w:fill="auto"/>
            <w:vAlign w:val="center"/>
          </w:tcPr>
          <w:p w14:paraId="1BFA8A29" w14:textId="77777777" w:rsidR="0074393D" w:rsidRPr="00600B4E" w:rsidRDefault="0074393D" w:rsidP="002542AE">
            <w:pPr>
              <w:spacing w:after="0" w:line="240" w:lineRule="auto"/>
              <w:ind w:firstLine="0"/>
              <w:jc w:val="center"/>
              <w:rPr>
                <w:rFonts w:eastAsia="Calibri"/>
                <w:color w:val="000000"/>
                <w:sz w:val="18"/>
                <w:szCs w:val="20"/>
                <w:lang w:eastAsia="ja-JP"/>
              </w:rPr>
            </w:pPr>
            <w:r w:rsidRPr="00600B4E">
              <w:rPr>
                <w:rFonts w:eastAsia="Calibri"/>
                <w:color w:val="000000"/>
                <w:sz w:val="18"/>
                <w:szCs w:val="20"/>
                <w:lang w:eastAsia="ja-JP"/>
              </w:rPr>
              <w:t>100%</w:t>
            </w:r>
          </w:p>
        </w:tc>
        <w:tc>
          <w:tcPr>
            <w:tcW w:w="599" w:type="pct"/>
            <w:shd w:val="clear" w:color="auto" w:fill="auto"/>
            <w:vAlign w:val="center"/>
          </w:tcPr>
          <w:p w14:paraId="75931125" w14:textId="77777777" w:rsidR="0074393D" w:rsidRPr="00600B4E" w:rsidRDefault="0074393D" w:rsidP="002542AE">
            <w:pPr>
              <w:spacing w:after="0" w:line="240" w:lineRule="auto"/>
              <w:ind w:firstLine="0"/>
              <w:jc w:val="center"/>
              <w:rPr>
                <w:rFonts w:eastAsia="Calibri"/>
                <w:color w:val="000000"/>
                <w:sz w:val="18"/>
                <w:szCs w:val="20"/>
                <w:lang w:eastAsia="ja-JP"/>
              </w:rPr>
            </w:pPr>
          </w:p>
        </w:tc>
        <w:tc>
          <w:tcPr>
            <w:tcW w:w="531" w:type="pct"/>
            <w:shd w:val="clear" w:color="auto" w:fill="auto"/>
            <w:vAlign w:val="center"/>
          </w:tcPr>
          <w:p w14:paraId="2605B8DF" w14:textId="77777777" w:rsidR="0074393D" w:rsidRPr="00600B4E" w:rsidRDefault="0074393D" w:rsidP="002542AE">
            <w:pPr>
              <w:spacing w:after="0" w:line="240" w:lineRule="auto"/>
              <w:ind w:firstLine="0"/>
              <w:jc w:val="center"/>
              <w:rPr>
                <w:rFonts w:eastAsia="Calibri"/>
                <w:color w:val="000000"/>
                <w:sz w:val="18"/>
                <w:szCs w:val="20"/>
                <w:lang w:eastAsia="ja-JP"/>
              </w:rPr>
            </w:pPr>
          </w:p>
        </w:tc>
      </w:tr>
    </w:tbl>
    <w:p w14:paraId="33478EFA" w14:textId="77777777" w:rsidR="00A92D91" w:rsidRPr="00A92D91" w:rsidRDefault="00A92D91" w:rsidP="00A92D91">
      <w:pPr>
        <w:spacing w:after="0"/>
        <w:jc w:val="both"/>
      </w:pPr>
    </w:p>
    <w:p w14:paraId="5B44CB02" w14:textId="77777777" w:rsidR="00A92D91" w:rsidRPr="00A92D91" w:rsidRDefault="00A92D91" w:rsidP="003E67B9">
      <w:pPr>
        <w:keepNext/>
        <w:keepLines/>
        <w:numPr>
          <w:ilvl w:val="1"/>
          <w:numId w:val="1"/>
        </w:numPr>
        <w:spacing w:before="40" w:after="0" w:line="276" w:lineRule="auto"/>
        <w:ind w:left="578" w:hanging="578"/>
        <w:jc w:val="both"/>
        <w:outlineLvl w:val="1"/>
        <w:rPr>
          <w:rFonts w:eastAsiaTheme="majorEastAsia" w:cstheme="majorBidi"/>
          <w:b/>
          <w:color w:val="000000" w:themeColor="text1"/>
          <w:szCs w:val="26"/>
        </w:rPr>
      </w:pPr>
      <w:bookmarkStart w:id="279" w:name="_Toc15862418"/>
      <w:bookmarkStart w:id="280" w:name="_Toc56111883"/>
      <w:bookmarkStart w:id="281" w:name="_Toc137523481"/>
      <w:r w:rsidRPr="00A92D91">
        <w:rPr>
          <w:rFonts w:eastAsiaTheme="majorEastAsia" w:cstheme="majorBidi"/>
          <w:b/>
          <w:color w:val="000000" w:themeColor="text1"/>
          <w:szCs w:val="26"/>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279"/>
      <w:bookmarkEnd w:id="280"/>
      <w:bookmarkEnd w:id="281"/>
    </w:p>
    <w:p w14:paraId="792D02C9" w14:textId="43BC3FFB" w:rsidR="00A92D91" w:rsidRPr="0071010C" w:rsidRDefault="00A92D91" w:rsidP="0071010C">
      <w:pPr>
        <w:spacing w:before="120" w:after="120" w:line="276" w:lineRule="auto"/>
        <w:jc w:val="both"/>
        <w:rPr>
          <w:sz w:val="24"/>
          <w:szCs w:val="24"/>
        </w:rPr>
      </w:pPr>
      <w:r w:rsidRPr="0071010C">
        <w:rPr>
          <w:sz w:val="24"/>
          <w:szCs w:val="24"/>
        </w:rPr>
        <w:t xml:space="preserve">По состоянию на момент актуализации схемы теплоснабжения, на территории </w:t>
      </w:r>
      <w:r w:rsidR="00B96FDE" w:rsidRPr="0071010C">
        <w:rPr>
          <w:sz w:val="24"/>
          <w:szCs w:val="24"/>
        </w:rPr>
        <w:t xml:space="preserve">городского округа Пыть-Ях </w:t>
      </w:r>
      <w:r w:rsidRPr="0071010C">
        <w:rPr>
          <w:sz w:val="24"/>
          <w:szCs w:val="24"/>
        </w:rPr>
        <w:t>в качестве топлива, используемого в системах теплоснабжения, преобладает природный газ.</w:t>
      </w:r>
    </w:p>
    <w:p w14:paraId="55A4A296" w14:textId="77777777" w:rsidR="00A92D91" w:rsidRPr="00A92D91" w:rsidRDefault="00A92D91" w:rsidP="00A92D91">
      <w:pPr>
        <w:keepNext/>
        <w:keepLines/>
        <w:numPr>
          <w:ilvl w:val="1"/>
          <w:numId w:val="1"/>
        </w:numPr>
        <w:spacing w:before="40" w:after="0"/>
        <w:ind w:left="578" w:hanging="578"/>
        <w:jc w:val="both"/>
        <w:outlineLvl w:val="1"/>
        <w:rPr>
          <w:rFonts w:eastAsiaTheme="majorEastAsia" w:cstheme="majorBidi"/>
          <w:b/>
          <w:color w:val="000000" w:themeColor="text1"/>
          <w:szCs w:val="26"/>
        </w:rPr>
      </w:pPr>
      <w:bookmarkStart w:id="282" w:name="_Toc15862419"/>
      <w:bookmarkStart w:id="283" w:name="_Toc56111884"/>
      <w:bookmarkStart w:id="284" w:name="_Toc137523482"/>
      <w:r w:rsidRPr="00A92D91">
        <w:rPr>
          <w:rFonts w:eastAsiaTheme="majorEastAsia" w:cstheme="majorBidi"/>
          <w:b/>
          <w:color w:val="000000" w:themeColor="text1"/>
          <w:szCs w:val="26"/>
        </w:rPr>
        <w:t>Приоритетное направление развития топливного баланса поселения, городского округа</w:t>
      </w:r>
      <w:bookmarkEnd w:id="282"/>
      <w:bookmarkEnd w:id="283"/>
      <w:bookmarkEnd w:id="284"/>
    </w:p>
    <w:p w14:paraId="04D0E83F" w14:textId="134E5BF4" w:rsidR="00A92D91" w:rsidRPr="0071010C" w:rsidRDefault="00A92D91" w:rsidP="0071010C">
      <w:pPr>
        <w:spacing w:before="120" w:after="120" w:line="276" w:lineRule="auto"/>
        <w:jc w:val="both"/>
        <w:rPr>
          <w:sz w:val="24"/>
          <w:szCs w:val="24"/>
        </w:rPr>
        <w:sectPr w:rsidR="00A92D91" w:rsidRPr="0071010C" w:rsidSect="0027725D">
          <w:pgSz w:w="11906" w:h="16838"/>
          <w:pgMar w:top="1134" w:right="851" w:bottom="1134" w:left="1701" w:header="708" w:footer="708" w:gutter="0"/>
          <w:cols w:space="708"/>
          <w:docGrid w:linePitch="360"/>
        </w:sectPr>
      </w:pPr>
      <w:r w:rsidRPr="0071010C">
        <w:rPr>
          <w:sz w:val="24"/>
          <w:szCs w:val="24"/>
        </w:rPr>
        <w:t xml:space="preserve">В качестве приоритетного направления развития топливного баланса, на территории </w:t>
      </w:r>
      <w:r w:rsidR="00B96FDE" w:rsidRPr="0071010C">
        <w:rPr>
          <w:sz w:val="24"/>
          <w:szCs w:val="24"/>
        </w:rPr>
        <w:t>городского округа Пыть-Ях</w:t>
      </w:r>
      <w:r w:rsidRPr="0071010C">
        <w:rPr>
          <w:sz w:val="24"/>
          <w:szCs w:val="24"/>
        </w:rPr>
        <w:t>, предполагается дальнейшее развитие газификации.</w:t>
      </w:r>
    </w:p>
    <w:p w14:paraId="1FA8F286" w14:textId="42CBD0F7" w:rsidR="000A5894" w:rsidRPr="000A5894" w:rsidRDefault="000A5894" w:rsidP="0042221C">
      <w:pPr>
        <w:pStyle w:val="10"/>
        <w:spacing w:before="120" w:after="120" w:line="240" w:lineRule="auto"/>
      </w:pPr>
      <w:bookmarkStart w:id="285" w:name="_Toc524944276"/>
      <w:bookmarkStart w:id="286" w:name="_Toc524944852"/>
      <w:bookmarkStart w:id="287" w:name="_Toc528166531"/>
      <w:bookmarkStart w:id="288" w:name="_Toc137523483"/>
      <w:r w:rsidRPr="000A5894">
        <w:lastRenderedPageBreak/>
        <w:t>Раздел</w:t>
      </w:r>
      <w:r>
        <w:t xml:space="preserve"> </w:t>
      </w:r>
      <w:r w:rsidRPr="000A5894">
        <w:t>9</w:t>
      </w:r>
      <w:r w:rsidR="00380042">
        <w:t>.</w:t>
      </w:r>
      <w:r>
        <w:t xml:space="preserve"> </w:t>
      </w:r>
      <w:r w:rsidRPr="000A5894">
        <w:t>Инвестиции</w:t>
      </w:r>
      <w:r>
        <w:t xml:space="preserve"> </w:t>
      </w:r>
      <w:r w:rsidRPr="000A5894">
        <w:t>в</w:t>
      </w:r>
      <w:r>
        <w:t xml:space="preserve"> </w:t>
      </w:r>
      <w:r w:rsidRPr="000A5894">
        <w:t>строительство,</w:t>
      </w:r>
      <w:r>
        <w:t xml:space="preserve"> </w:t>
      </w:r>
      <w:r w:rsidRPr="000A5894">
        <w:t>реконструкцию</w:t>
      </w:r>
      <w:r>
        <w:t xml:space="preserve"> </w:t>
      </w:r>
      <w:r w:rsidRPr="000A5894">
        <w:t>и</w:t>
      </w:r>
      <w:r>
        <w:t xml:space="preserve"> </w:t>
      </w:r>
      <w:r w:rsidRPr="000A5894">
        <w:t>техническое</w:t>
      </w:r>
      <w:r>
        <w:t xml:space="preserve"> </w:t>
      </w:r>
      <w:r w:rsidRPr="000A5894">
        <w:t>перевооружение</w:t>
      </w:r>
      <w:bookmarkEnd w:id="285"/>
      <w:bookmarkEnd w:id="286"/>
      <w:bookmarkEnd w:id="287"/>
      <w:bookmarkEnd w:id="288"/>
    </w:p>
    <w:p w14:paraId="2C82C8C1" w14:textId="77777777" w:rsidR="006B4D03" w:rsidRDefault="000A5894" w:rsidP="0042221C">
      <w:pPr>
        <w:pStyle w:val="2"/>
        <w:spacing w:before="120" w:after="120" w:line="240" w:lineRule="auto"/>
      </w:pPr>
      <w:bookmarkStart w:id="289" w:name="_Toc524944277"/>
      <w:bookmarkStart w:id="290" w:name="_Toc524944853"/>
      <w:bookmarkStart w:id="291" w:name="_Toc528166532"/>
      <w:bookmarkStart w:id="292" w:name="_Toc137523484"/>
      <w:r w:rsidRPr="000A5894">
        <w:t>Предложения</w:t>
      </w:r>
      <w:r>
        <w:t xml:space="preserve"> </w:t>
      </w:r>
      <w:r w:rsidRPr="000A5894">
        <w:t>по</w:t>
      </w:r>
      <w:r>
        <w:t xml:space="preserve"> </w:t>
      </w:r>
      <w:r w:rsidRPr="000A5894">
        <w:t>величине</w:t>
      </w:r>
      <w:r>
        <w:t xml:space="preserve"> </w:t>
      </w:r>
      <w:r w:rsidRPr="000A5894">
        <w:t>необходимых</w:t>
      </w:r>
      <w:r>
        <w:t xml:space="preserve"> </w:t>
      </w:r>
      <w:r w:rsidRPr="000A5894">
        <w:t>инвестиций</w:t>
      </w:r>
      <w:r>
        <w:t xml:space="preserve"> </w:t>
      </w:r>
      <w:r w:rsidRPr="000A5894">
        <w:t>в</w:t>
      </w:r>
      <w:r>
        <w:t xml:space="preserve"> </w:t>
      </w:r>
      <w:r w:rsidRPr="000A5894">
        <w:t>строительство,</w:t>
      </w:r>
      <w:r>
        <w:t xml:space="preserve"> </w:t>
      </w:r>
      <w:r w:rsidRPr="000A5894">
        <w:t>реконструкцию</w:t>
      </w:r>
      <w:r>
        <w:t xml:space="preserve"> </w:t>
      </w:r>
      <w:r w:rsidRPr="000A5894">
        <w:t>и</w:t>
      </w:r>
      <w:r>
        <w:t xml:space="preserve"> </w:t>
      </w:r>
      <w:r w:rsidRPr="000A5894">
        <w:t>техническое</w:t>
      </w:r>
      <w:r>
        <w:t xml:space="preserve"> </w:t>
      </w:r>
      <w:r w:rsidRPr="000A5894">
        <w:t>перевооружение</w:t>
      </w:r>
      <w:r>
        <w:t xml:space="preserve"> </w:t>
      </w:r>
      <w:r w:rsidRPr="000A5894">
        <w:t>источников</w:t>
      </w:r>
      <w:r>
        <w:t xml:space="preserve"> </w:t>
      </w:r>
      <w:r w:rsidRPr="000A5894">
        <w:t>тепловой</w:t>
      </w:r>
      <w:r>
        <w:t xml:space="preserve"> </w:t>
      </w:r>
      <w:r w:rsidRPr="000A5894">
        <w:t>энергии</w:t>
      </w:r>
      <w:r>
        <w:t xml:space="preserve"> </w:t>
      </w:r>
      <w:r w:rsidRPr="000A5894">
        <w:t>на</w:t>
      </w:r>
      <w:r>
        <w:t xml:space="preserve"> </w:t>
      </w:r>
      <w:r w:rsidRPr="000A5894">
        <w:t>каждом</w:t>
      </w:r>
      <w:r>
        <w:t xml:space="preserve"> </w:t>
      </w:r>
      <w:r w:rsidRPr="000A5894">
        <w:t>этапе</w:t>
      </w:r>
      <w:bookmarkEnd w:id="289"/>
      <w:bookmarkEnd w:id="290"/>
      <w:bookmarkEnd w:id="291"/>
      <w:bookmarkEnd w:id="292"/>
    </w:p>
    <w:p w14:paraId="2F29E7B0" w14:textId="77777777" w:rsidR="00B96FDE" w:rsidRPr="0071010C" w:rsidRDefault="00B96FDE" w:rsidP="0071010C">
      <w:pPr>
        <w:spacing w:before="120" w:after="120" w:line="276" w:lineRule="auto"/>
        <w:jc w:val="both"/>
        <w:rPr>
          <w:sz w:val="24"/>
          <w:szCs w:val="24"/>
        </w:rPr>
      </w:pPr>
      <w:bookmarkStart w:id="293" w:name="_Hlk521695150"/>
      <w:r w:rsidRPr="0071010C">
        <w:rPr>
          <w:sz w:val="24"/>
          <w:szCs w:val="24"/>
        </w:rPr>
        <w:t>Оценка инвестиций и анализ ценовых (тарифных) последствий реализации проектов схемы теплоснабжения разрабатываются в соответствии с «Требованиями к схемам теплоснабжения», утвержденных постановлением Правительства РФ № 405 от 3 апреля 2018 года.</w:t>
      </w:r>
    </w:p>
    <w:p w14:paraId="75AA0B73" w14:textId="77777777" w:rsidR="00B96FDE" w:rsidRPr="0071010C" w:rsidRDefault="00B96FDE" w:rsidP="0071010C">
      <w:pPr>
        <w:spacing w:before="120" w:after="120" w:line="276" w:lineRule="auto"/>
        <w:jc w:val="both"/>
        <w:rPr>
          <w:sz w:val="24"/>
          <w:szCs w:val="24"/>
        </w:rPr>
      </w:pPr>
      <w:r w:rsidRPr="0071010C">
        <w:rPr>
          <w:sz w:val="24"/>
          <w:szCs w:val="24"/>
        </w:rPr>
        <w:t>В соответствии с Требованиями к схеме теплоснабжения должны быть разработаны и обоснованы:</w:t>
      </w:r>
    </w:p>
    <w:p w14:paraId="178623AE" w14:textId="77777777" w:rsidR="00B96FDE" w:rsidRPr="0071010C" w:rsidRDefault="00B96FDE">
      <w:pPr>
        <w:pStyle w:val="ae"/>
        <w:numPr>
          <w:ilvl w:val="0"/>
          <w:numId w:val="56"/>
        </w:numPr>
        <w:spacing w:before="120" w:after="120" w:line="276" w:lineRule="auto"/>
        <w:rPr>
          <w:sz w:val="24"/>
          <w:szCs w:val="24"/>
        </w:rPr>
      </w:pPr>
      <w:r w:rsidRPr="0071010C">
        <w:rPr>
          <w:sz w:val="24"/>
          <w:szCs w:val="24"/>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p>
    <w:p w14:paraId="10138914" w14:textId="77777777" w:rsidR="00B96FDE" w:rsidRPr="0071010C" w:rsidRDefault="00B96FDE">
      <w:pPr>
        <w:pStyle w:val="ae"/>
        <w:numPr>
          <w:ilvl w:val="0"/>
          <w:numId w:val="56"/>
        </w:numPr>
        <w:spacing w:before="120" w:after="120" w:line="276" w:lineRule="auto"/>
        <w:rPr>
          <w:sz w:val="24"/>
          <w:szCs w:val="24"/>
        </w:rPr>
      </w:pPr>
      <w:r w:rsidRPr="0071010C">
        <w:rPr>
          <w:sz w:val="24"/>
          <w:szCs w:val="24"/>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p>
    <w:p w14:paraId="587E86F3" w14:textId="77777777" w:rsidR="00B96FDE" w:rsidRPr="0071010C" w:rsidRDefault="00B96FDE">
      <w:pPr>
        <w:pStyle w:val="ae"/>
        <w:numPr>
          <w:ilvl w:val="0"/>
          <w:numId w:val="56"/>
        </w:numPr>
        <w:spacing w:before="120" w:after="120" w:line="276" w:lineRule="auto"/>
        <w:rPr>
          <w:sz w:val="24"/>
          <w:szCs w:val="24"/>
        </w:rPr>
      </w:pPr>
      <w:r w:rsidRPr="0071010C">
        <w:rPr>
          <w:sz w:val="24"/>
          <w:szCs w:val="24"/>
        </w:rPr>
        <w:t>предложения по источникам инвестиций, обеспечивающих финансовые потребности;</w:t>
      </w:r>
    </w:p>
    <w:p w14:paraId="090C0B72" w14:textId="77777777" w:rsidR="00B96FDE" w:rsidRPr="0071010C" w:rsidRDefault="00B96FDE">
      <w:pPr>
        <w:pStyle w:val="ae"/>
        <w:numPr>
          <w:ilvl w:val="0"/>
          <w:numId w:val="56"/>
        </w:numPr>
        <w:spacing w:before="120" w:after="120" w:line="276" w:lineRule="auto"/>
        <w:rPr>
          <w:sz w:val="24"/>
          <w:szCs w:val="24"/>
        </w:rPr>
      </w:pPr>
      <w:r w:rsidRPr="0071010C">
        <w:rPr>
          <w:sz w:val="24"/>
          <w:szCs w:val="24"/>
        </w:rPr>
        <w:t>расчеты эффективности инвестиций;</w:t>
      </w:r>
    </w:p>
    <w:p w14:paraId="2E1FCEDC" w14:textId="77777777" w:rsidR="00B96FDE" w:rsidRPr="0071010C" w:rsidRDefault="00B96FDE">
      <w:pPr>
        <w:pStyle w:val="ae"/>
        <w:numPr>
          <w:ilvl w:val="0"/>
          <w:numId w:val="56"/>
        </w:numPr>
        <w:spacing w:before="120" w:after="120" w:line="276" w:lineRule="auto"/>
        <w:rPr>
          <w:sz w:val="24"/>
          <w:szCs w:val="24"/>
        </w:rPr>
      </w:pPr>
      <w:r w:rsidRPr="0071010C">
        <w:rPr>
          <w:sz w:val="24"/>
          <w:szCs w:val="24"/>
        </w:rPr>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p>
    <w:p w14:paraId="154F9B7A" w14:textId="56B5A01B" w:rsidR="00B96FDE" w:rsidRPr="0071010C" w:rsidRDefault="00B96FDE" w:rsidP="0071010C">
      <w:pPr>
        <w:spacing w:before="120" w:after="120" w:line="276" w:lineRule="auto"/>
        <w:jc w:val="both"/>
        <w:rPr>
          <w:sz w:val="24"/>
          <w:szCs w:val="24"/>
        </w:rPr>
      </w:pPr>
      <w:r w:rsidRPr="0071010C">
        <w:rPr>
          <w:sz w:val="24"/>
          <w:szCs w:val="24"/>
        </w:rPr>
        <w:t xml:space="preserve">На основании материалов, приведенных в Главах 7-8, а также в Мастер-Плане развития системы теплоснабжения сформирован перечень мероприятий для городского округа Пыть-Ях. Перечень мероприятий с графиком финансирования по годам приведен в таблице </w:t>
      </w:r>
      <w:r w:rsidRPr="0071010C">
        <w:rPr>
          <w:sz w:val="24"/>
          <w:szCs w:val="24"/>
        </w:rPr>
        <w:fldChar w:fldCharType="begin"/>
      </w:r>
      <w:r w:rsidRPr="0071010C">
        <w:rPr>
          <w:sz w:val="24"/>
          <w:szCs w:val="24"/>
        </w:rPr>
        <w:instrText xml:space="preserve"> REF _Ref90837029 \h  \* MERGEFORMAT </w:instrText>
      </w:r>
      <w:r w:rsidRPr="0071010C">
        <w:rPr>
          <w:sz w:val="24"/>
          <w:szCs w:val="24"/>
        </w:rPr>
      </w:r>
      <w:r w:rsidRPr="0071010C">
        <w:rPr>
          <w:sz w:val="24"/>
          <w:szCs w:val="24"/>
        </w:rPr>
        <w:fldChar w:fldCharType="separate"/>
      </w:r>
      <w:r w:rsidR="003D462F" w:rsidRPr="003D462F">
        <w:rPr>
          <w:sz w:val="24"/>
          <w:szCs w:val="24"/>
        </w:rPr>
        <w:t>Таблица 48</w:t>
      </w:r>
      <w:r w:rsidRPr="0071010C">
        <w:rPr>
          <w:sz w:val="24"/>
          <w:szCs w:val="24"/>
        </w:rPr>
        <w:fldChar w:fldCharType="end"/>
      </w:r>
      <w:r w:rsidRPr="0071010C">
        <w:rPr>
          <w:sz w:val="24"/>
          <w:szCs w:val="24"/>
        </w:rPr>
        <w:t xml:space="preserve"> с указанием ориентировочной стоимости. </w:t>
      </w:r>
    </w:p>
    <w:p w14:paraId="2A0C4AB9" w14:textId="77777777" w:rsidR="00B96FDE" w:rsidRPr="0071010C" w:rsidRDefault="00B96FDE" w:rsidP="0071010C">
      <w:pPr>
        <w:spacing w:before="120" w:after="120" w:line="276" w:lineRule="auto"/>
        <w:jc w:val="both"/>
        <w:rPr>
          <w:sz w:val="24"/>
          <w:szCs w:val="24"/>
        </w:rPr>
      </w:pPr>
      <w:r w:rsidRPr="0071010C">
        <w:rPr>
          <w:sz w:val="24"/>
          <w:szCs w:val="24"/>
        </w:rPr>
        <w:t xml:space="preserve">Объемы инвестиций определены ориентировочно и должны быть уточнены при разработке проектно-сметной документации. Выбор мероприятий в части выполнения реконструкции или строительства новых котельных определяется на основании проектно-сметной документации. </w:t>
      </w:r>
    </w:p>
    <w:p w14:paraId="349B65E9" w14:textId="77777777" w:rsidR="00B96FDE" w:rsidRPr="00B96FDE" w:rsidRDefault="00B96FDE" w:rsidP="00B96FDE">
      <w:pPr>
        <w:jc w:val="both"/>
      </w:pPr>
    </w:p>
    <w:p w14:paraId="48A17928" w14:textId="77777777" w:rsidR="00B96FDE" w:rsidRPr="00B96FDE" w:rsidRDefault="00B96FDE" w:rsidP="00B96FDE">
      <w:pPr>
        <w:spacing w:after="0" w:line="240" w:lineRule="auto"/>
        <w:ind w:left="-57" w:right="-57" w:firstLine="0"/>
        <w:jc w:val="center"/>
        <w:rPr>
          <w:rFonts w:eastAsia="Calibri"/>
          <w:b/>
          <w:sz w:val="22"/>
          <w:lang w:eastAsia="en-US"/>
        </w:rPr>
        <w:sectPr w:rsidR="00B96FDE" w:rsidRPr="00B96FDE" w:rsidSect="0027725D">
          <w:pgSz w:w="11906" w:h="16838"/>
          <w:pgMar w:top="1134" w:right="851" w:bottom="1134" w:left="1701" w:header="708" w:footer="708" w:gutter="0"/>
          <w:cols w:space="708"/>
          <w:docGrid w:linePitch="360"/>
        </w:sectPr>
      </w:pPr>
    </w:p>
    <w:p w14:paraId="75B1C161" w14:textId="3769DDAB" w:rsidR="00B96FDE" w:rsidRPr="00D0663E" w:rsidRDefault="00B96FDE" w:rsidP="00600B4E">
      <w:pPr>
        <w:keepNext/>
        <w:spacing w:before="120" w:after="0" w:line="240" w:lineRule="auto"/>
        <w:ind w:firstLine="0"/>
        <w:jc w:val="both"/>
        <w:rPr>
          <w:rFonts w:eastAsiaTheme="minorHAnsi" w:cstheme="minorBidi"/>
          <w:b/>
          <w:sz w:val="24"/>
          <w:szCs w:val="20"/>
          <w:lang w:eastAsia="en-US"/>
        </w:rPr>
      </w:pPr>
      <w:bookmarkStart w:id="294" w:name="_Ref90837029"/>
      <w:bookmarkStart w:id="295" w:name="_Toc90916939"/>
      <w:r w:rsidRPr="00D0663E">
        <w:rPr>
          <w:rFonts w:eastAsiaTheme="minorHAnsi" w:cstheme="minorBidi"/>
          <w:b/>
          <w:sz w:val="24"/>
          <w:szCs w:val="20"/>
          <w:lang w:eastAsia="en-US"/>
        </w:rPr>
        <w:lastRenderedPageBreak/>
        <w:t xml:space="preserve">Таблица </w:t>
      </w:r>
      <w:r w:rsidRPr="00D0663E">
        <w:rPr>
          <w:rFonts w:eastAsiaTheme="minorHAnsi" w:cstheme="minorBidi"/>
          <w:b/>
          <w:sz w:val="24"/>
          <w:szCs w:val="20"/>
          <w:lang w:eastAsia="en-US"/>
        </w:rPr>
        <w:fldChar w:fldCharType="begin"/>
      </w:r>
      <w:r w:rsidRPr="00D0663E">
        <w:rPr>
          <w:rFonts w:eastAsiaTheme="minorHAnsi" w:cstheme="minorBidi"/>
          <w:b/>
          <w:sz w:val="24"/>
          <w:szCs w:val="20"/>
          <w:lang w:eastAsia="en-US"/>
        </w:rPr>
        <w:instrText xml:space="preserve"> SEQ Таблица \* ARABIC </w:instrText>
      </w:r>
      <w:r w:rsidRPr="00D0663E">
        <w:rPr>
          <w:rFonts w:eastAsiaTheme="minorHAnsi" w:cstheme="minorBidi"/>
          <w:b/>
          <w:sz w:val="24"/>
          <w:szCs w:val="20"/>
          <w:lang w:eastAsia="en-US"/>
        </w:rPr>
        <w:fldChar w:fldCharType="separate"/>
      </w:r>
      <w:r w:rsidR="003D462F">
        <w:rPr>
          <w:rFonts w:eastAsiaTheme="minorHAnsi" w:cstheme="minorBidi"/>
          <w:b/>
          <w:noProof/>
          <w:sz w:val="24"/>
          <w:szCs w:val="20"/>
          <w:lang w:eastAsia="en-US"/>
        </w:rPr>
        <w:t>48</w:t>
      </w:r>
      <w:r w:rsidRPr="00D0663E">
        <w:rPr>
          <w:rFonts w:eastAsiaTheme="minorHAnsi" w:cstheme="minorBidi"/>
          <w:b/>
          <w:sz w:val="24"/>
          <w:szCs w:val="20"/>
          <w:lang w:eastAsia="en-US"/>
        </w:rPr>
        <w:fldChar w:fldCharType="end"/>
      </w:r>
      <w:bookmarkEnd w:id="294"/>
      <w:r w:rsidRPr="00D0663E">
        <w:rPr>
          <w:rFonts w:eastAsiaTheme="minorHAnsi" w:cstheme="minorBidi"/>
          <w:b/>
          <w:sz w:val="24"/>
          <w:szCs w:val="20"/>
          <w:lang w:eastAsia="en-US"/>
        </w:rPr>
        <w:t>. График финансирования и перечень мероприятий</w:t>
      </w:r>
      <w:r w:rsidR="0074393D" w:rsidRPr="00D0663E">
        <w:rPr>
          <w:rFonts w:eastAsiaTheme="minorHAnsi" w:cstheme="minorBidi"/>
          <w:b/>
          <w:sz w:val="24"/>
          <w:szCs w:val="20"/>
          <w:lang w:eastAsia="en-US"/>
        </w:rPr>
        <w:t xml:space="preserve"> в части источников тепловой энергии</w:t>
      </w:r>
      <w:r w:rsidRPr="00D0663E">
        <w:rPr>
          <w:rFonts w:eastAsiaTheme="minorHAnsi" w:cstheme="minorBidi"/>
          <w:b/>
          <w:sz w:val="24"/>
          <w:szCs w:val="20"/>
          <w:lang w:eastAsia="en-US"/>
        </w:rPr>
        <w:t xml:space="preserve"> по городскому округу Пыть-Ях, тыс. руб без НДС</w:t>
      </w:r>
      <w:bookmarkEnd w:id="295"/>
    </w:p>
    <w:tbl>
      <w:tblPr>
        <w:tblW w:w="5000" w:type="pct"/>
        <w:tblLook w:val="04A0" w:firstRow="1" w:lastRow="0" w:firstColumn="1" w:lastColumn="0" w:noHBand="0" w:noVBand="1"/>
      </w:tblPr>
      <w:tblGrid>
        <w:gridCol w:w="474"/>
        <w:gridCol w:w="1651"/>
        <w:gridCol w:w="8846"/>
        <w:gridCol w:w="829"/>
        <w:gridCol w:w="770"/>
        <w:gridCol w:w="1706"/>
      </w:tblGrid>
      <w:tr w:rsidR="00EB129B" w:rsidRPr="00AB15A6" w14:paraId="26F735E5" w14:textId="77777777" w:rsidTr="002542AE">
        <w:trPr>
          <w:trHeight w:val="420"/>
        </w:trPr>
        <w:tc>
          <w:tcPr>
            <w:tcW w:w="11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C6F843" w14:textId="77777777" w:rsidR="00EB129B" w:rsidRPr="00AB15A6" w:rsidRDefault="00EB129B" w:rsidP="009F4F29">
            <w:pPr>
              <w:spacing w:after="0" w:line="240" w:lineRule="auto"/>
              <w:ind w:firstLine="0"/>
              <w:jc w:val="center"/>
              <w:rPr>
                <w:b/>
                <w:bCs/>
                <w:sz w:val="18"/>
                <w:szCs w:val="18"/>
              </w:rPr>
            </w:pPr>
            <w:r w:rsidRPr="00AB15A6">
              <w:rPr>
                <w:b/>
                <w:bCs/>
                <w:sz w:val="18"/>
                <w:szCs w:val="18"/>
              </w:rPr>
              <w:t>№ п/п</w:t>
            </w:r>
          </w:p>
        </w:tc>
        <w:tc>
          <w:tcPr>
            <w:tcW w:w="5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2ECD33" w14:textId="77777777" w:rsidR="00EB129B" w:rsidRPr="00AB15A6" w:rsidRDefault="00EB129B" w:rsidP="009F4F29">
            <w:pPr>
              <w:spacing w:after="0" w:line="240" w:lineRule="auto"/>
              <w:ind w:firstLine="0"/>
              <w:jc w:val="center"/>
              <w:rPr>
                <w:b/>
                <w:bCs/>
                <w:sz w:val="18"/>
                <w:szCs w:val="18"/>
              </w:rPr>
            </w:pPr>
            <w:r w:rsidRPr="00AB15A6">
              <w:rPr>
                <w:b/>
                <w:bCs/>
                <w:sz w:val="18"/>
                <w:szCs w:val="18"/>
              </w:rPr>
              <w:t>Зона действия котельной/ЦТП</w:t>
            </w:r>
          </w:p>
        </w:tc>
        <w:tc>
          <w:tcPr>
            <w:tcW w:w="31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82F378" w14:textId="77777777" w:rsidR="00EB129B" w:rsidRPr="00AB15A6" w:rsidRDefault="00EB129B" w:rsidP="009F4F29">
            <w:pPr>
              <w:spacing w:after="0" w:line="240" w:lineRule="auto"/>
              <w:ind w:firstLine="0"/>
              <w:jc w:val="center"/>
              <w:rPr>
                <w:b/>
                <w:bCs/>
                <w:sz w:val="18"/>
                <w:szCs w:val="18"/>
              </w:rPr>
            </w:pPr>
            <w:r w:rsidRPr="00AB15A6">
              <w:rPr>
                <w:b/>
                <w:bCs/>
                <w:sz w:val="18"/>
                <w:szCs w:val="18"/>
              </w:rPr>
              <w:t xml:space="preserve">Мероприятия в рамках подготовки концессионного соглашения в отношении объектов системы теплоснабжения в городе Пыть-Яхе </w:t>
            </w:r>
          </w:p>
        </w:tc>
        <w:tc>
          <w:tcPr>
            <w:tcW w:w="572" w:type="pct"/>
            <w:gridSpan w:val="2"/>
            <w:tcBorders>
              <w:top w:val="single" w:sz="4" w:space="0" w:color="auto"/>
              <w:left w:val="nil"/>
              <w:bottom w:val="single" w:sz="4" w:space="0" w:color="auto"/>
              <w:right w:val="single" w:sz="4" w:space="0" w:color="auto"/>
            </w:tcBorders>
            <w:shd w:val="clear" w:color="auto" w:fill="auto"/>
            <w:vAlign w:val="center"/>
            <w:hideMark/>
          </w:tcPr>
          <w:p w14:paraId="28C3298C" w14:textId="77777777" w:rsidR="00EB129B" w:rsidRPr="00AB15A6" w:rsidRDefault="00EB129B" w:rsidP="009F4F29">
            <w:pPr>
              <w:spacing w:after="0" w:line="240" w:lineRule="auto"/>
              <w:ind w:firstLine="0"/>
              <w:jc w:val="center"/>
              <w:rPr>
                <w:b/>
                <w:bCs/>
                <w:sz w:val="18"/>
                <w:szCs w:val="18"/>
              </w:rPr>
            </w:pPr>
            <w:r w:rsidRPr="00AB15A6">
              <w:rPr>
                <w:b/>
                <w:bCs/>
                <w:sz w:val="18"/>
                <w:szCs w:val="18"/>
              </w:rPr>
              <w:t>Год реализации</w:t>
            </w:r>
          </w:p>
        </w:tc>
        <w:tc>
          <w:tcPr>
            <w:tcW w:w="6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1DA95D" w14:textId="77777777" w:rsidR="00EB129B" w:rsidRPr="00AB15A6" w:rsidRDefault="00EB129B" w:rsidP="009F4F29">
            <w:pPr>
              <w:spacing w:after="0" w:line="240" w:lineRule="auto"/>
              <w:ind w:firstLine="0"/>
              <w:jc w:val="center"/>
              <w:rPr>
                <w:b/>
                <w:bCs/>
                <w:sz w:val="18"/>
                <w:szCs w:val="18"/>
              </w:rPr>
            </w:pPr>
            <w:r w:rsidRPr="00AB15A6">
              <w:rPr>
                <w:b/>
                <w:bCs/>
                <w:sz w:val="18"/>
                <w:szCs w:val="18"/>
              </w:rPr>
              <w:t>Ориентировочная стоимость реализации, тыс. руб.</w:t>
            </w:r>
          </w:p>
        </w:tc>
      </w:tr>
      <w:tr w:rsidR="00EB129B" w:rsidRPr="00AB15A6" w14:paraId="41CC94CF" w14:textId="77777777" w:rsidTr="002542AE">
        <w:trPr>
          <w:trHeight w:val="420"/>
        </w:trPr>
        <w:tc>
          <w:tcPr>
            <w:tcW w:w="11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4DB5540" w14:textId="77777777" w:rsidR="00EB129B" w:rsidRPr="00AB15A6" w:rsidRDefault="00EB129B" w:rsidP="009F4F29">
            <w:pPr>
              <w:spacing w:after="0" w:line="240" w:lineRule="auto"/>
              <w:ind w:firstLine="0"/>
              <w:rPr>
                <w:b/>
                <w:bCs/>
                <w:sz w:val="18"/>
                <w:szCs w:val="18"/>
              </w:rPr>
            </w:pPr>
          </w:p>
        </w:tc>
        <w:tc>
          <w:tcPr>
            <w:tcW w:w="59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D6267E5" w14:textId="77777777" w:rsidR="00EB129B" w:rsidRPr="00AB15A6" w:rsidRDefault="00EB129B" w:rsidP="009F4F29">
            <w:pPr>
              <w:spacing w:after="0" w:line="240" w:lineRule="auto"/>
              <w:ind w:firstLine="0"/>
              <w:rPr>
                <w:b/>
                <w:bCs/>
                <w:sz w:val="18"/>
                <w:szCs w:val="18"/>
              </w:rPr>
            </w:pPr>
          </w:p>
        </w:tc>
        <w:tc>
          <w:tcPr>
            <w:tcW w:w="311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338888B" w14:textId="77777777" w:rsidR="00EB129B" w:rsidRPr="00AB15A6" w:rsidRDefault="00EB129B" w:rsidP="009F4F29">
            <w:pPr>
              <w:spacing w:after="0" w:line="240" w:lineRule="auto"/>
              <w:ind w:firstLine="0"/>
              <w:rPr>
                <w:b/>
                <w:bCs/>
                <w:sz w:val="18"/>
                <w:szCs w:val="18"/>
              </w:rPr>
            </w:pPr>
          </w:p>
        </w:tc>
        <w:tc>
          <w:tcPr>
            <w:tcW w:w="286" w:type="pct"/>
            <w:tcBorders>
              <w:top w:val="nil"/>
              <w:left w:val="nil"/>
              <w:bottom w:val="single" w:sz="4" w:space="0" w:color="auto"/>
              <w:right w:val="single" w:sz="4" w:space="0" w:color="auto"/>
            </w:tcBorders>
            <w:shd w:val="clear" w:color="auto" w:fill="auto"/>
            <w:vAlign w:val="center"/>
            <w:hideMark/>
          </w:tcPr>
          <w:p w14:paraId="0ADB19DC" w14:textId="77777777" w:rsidR="00EB129B" w:rsidRPr="00AB15A6" w:rsidRDefault="00EB129B" w:rsidP="009F4F29">
            <w:pPr>
              <w:spacing w:after="0" w:line="240" w:lineRule="auto"/>
              <w:ind w:firstLine="0"/>
              <w:jc w:val="center"/>
              <w:rPr>
                <w:b/>
                <w:bCs/>
                <w:sz w:val="18"/>
                <w:szCs w:val="18"/>
              </w:rPr>
            </w:pPr>
            <w:r w:rsidRPr="00AB15A6">
              <w:rPr>
                <w:b/>
                <w:bCs/>
                <w:sz w:val="18"/>
                <w:szCs w:val="18"/>
              </w:rPr>
              <w:t>Начало</w:t>
            </w:r>
          </w:p>
        </w:tc>
        <w:tc>
          <w:tcPr>
            <w:tcW w:w="286" w:type="pct"/>
            <w:tcBorders>
              <w:top w:val="nil"/>
              <w:left w:val="nil"/>
              <w:bottom w:val="single" w:sz="4" w:space="0" w:color="auto"/>
              <w:right w:val="single" w:sz="4" w:space="0" w:color="auto"/>
            </w:tcBorders>
            <w:shd w:val="clear" w:color="auto" w:fill="auto"/>
            <w:vAlign w:val="center"/>
            <w:hideMark/>
          </w:tcPr>
          <w:p w14:paraId="127BCCD7" w14:textId="77777777" w:rsidR="00EB129B" w:rsidRPr="00AB15A6" w:rsidRDefault="00EB129B" w:rsidP="009F4F29">
            <w:pPr>
              <w:spacing w:after="0" w:line="240" w:lineRule="auto"/>
              <w:ind w:firstLine="0"/>
              <w:jc w:val="center"/>
              <w:rPr>
                <w:b/>
                <w:bCs/>
                <w:sz w:val="18"/>
                <w:szCs w:val="18"/>
              </w:rPr>
            </w:pPr>
            <w:r w:rsidRPr="00AB15A6">
              <w:rPr>
                <w:b/>
                <w:bCs/>
                <w:sz w:val="18"/>
                <w:szCs w:val="18"/>
              </w:rPr>
              <w:t>Конец</w:t>
            </w:r>
          </w:p>
        </w:tc>
        <w:tc>
          <w:tcPr>
            <w:tcW w:w="60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26E0542" w14:textId="77777777" w:rsidR="00EB129B" w:rsidRPr="00AB15A6" w:rsidRDefault="00EB129B" w:rsidP="009F4F29">
            <w:pPr>
              <w:spacing w:after="0" w:line="240" w:lineRule="auto"/>
              <w:ind w:firstLine="0"/>
              <w:rPr>
                <w:b/>
                <w:bCs/>
                <w:sz w:val="18"/>
                <w:szCs w:val="18"/>
              </w:rPr>
            </w:pPr>
          </w:p>
        </w:tc>
      </w:tr>
      <w:tr w:rsidR="00EB129B" w:rsidRPr="00AB15A6" w14:paraId="2476D74B" w14:textId="77777777" w:rsidTr="002542AE">
        <w:trPr>
          <w:trHeight w:val="480"/>
        </w:trPr>
        <w:tc>
          <w:tcPr>
            <w:tcW w:w="115" w:type="pct"/>
            <w:tcBorders>
              <w:top w:val="nil"/>
              <w:left w:val="single" w:sz="4" w:space="0" w:color="auto"/>
              <w:bottom w:val="single" w:sz="4" w:space="0" w:color="auto"/>
              <w:right w:val="single" w:sz="4" w:space="0" w:color="auto"/>
            </w:tcBorders>
            <w:shd w:val="clear" w:color="auto" w:fill="auto"/>
            <w:vAlign w:val="center"/>
            <w:hideMark/>
          </w:tcPr>
          <w:p w14:paraId="6075AF40" w14:textId="77777777" w:rsidR="00EB129B" w:rsidRPr="00AB15A6" w:rsidRDefault="00EB129B" w:rsidP="009F4F29">
            <w:pPr>
              <w:spacing w:after="0" w:line="240" w:lineRule="auto"/>
              <w:ind w:firstLine="0"/>
              <w:jc w:val="center"/>
              <w:rPr>
                <w:sz w:val="18"/>
                <w:szCs w:val="18"/>
              </w:rPr>
            </w:pPr>
            <w:r w:rsidRPr="00AB15A6">
              <w:rPr>
                <w:sz w:val="18"/>
                <w:szCs w:val="18"/>
              </w:rPr>
              <w:t>1</w:t>
            </w:r>
          </w:p>
        </w:tc>
        <w:tc>
          <w:tcPr>
            <w:tcW w:w="596" w:type="pct"/>
            <w:tcBorders>
              <w:top w:val="nil"/>
              <w:left w:val="nil"/>
              <w:bottom w:val="single" w:sz="4" w:space="0" w:color="auto"/>
              <w:right w:val="single" w:sz="4" w:space="0" w:color="auto"/>
            </w:tcBorders>
            <w:shd w:val="clear" w:color="auto" w:fill="auto"/>
            <w:vAlign w:val="center"/>
            <w:hideMark/>
          </w:tcPr>
          <w:p w14:paraId="1DD1133A" w14:textId="77777777" w:rsidR="00EB129B" w:rsidRPr="00AB15A6" w:rsidRDefault="00EB129B" w:rsidP="009F4F29">
            <w:pPr>
              <w:spacing w:after="0" w:line="240" w:lineRule="auto"/>
              <w:ind w:firstLine="0"/>
              <w:rPr>
                <w:sz w:val="18"/>
                <w:szCs w:val="18"/>
              </w:rPr>
            </w:pPr>
            <w:r w:rsidRPr="00AB15A6">
              <w:rPr>
                <w:sz w:val="18"/>
                <w:szCs w:val="18"/>
              </w:rPr>
              <w:t xml:space="preserve">Котельная "ДЕ 3 мкр" </w:t>
            </w:r>
          </w:p>
        </w:tc>
        <w:tc>
          <w:tcPr>
            <w:tcW w:w="3116" w:type="pct"/>
            <w:tcBorders>
              <w:top w:val="nil"/>
              <w:left w:val="nil"/>
              <w:bottom w:val="single" w:sz="4" w:space="0" w:color="auto"/>
              <w:right w:val="single" w:sz="4" w:space="0" w:color="auto"/>
            </w:tcBorders>
            <w:shd w:val="clear" w:color="auto" w:fill="auto"/>
            <w:vAlign w:val="center"/>
            <w:hideMark/>
          </w:tcPr>
          <w:p w14:paraId="78DB5DE6" w14:textId="77777777" w:rsidR="00EB129B" w:rsidRPr="00AB15A6" w:rsidRDefault="00EB129B" w:rsidP="009F4F29">
            <w:pPr>
              <w:spacing w:after="0" w:line="240" w:lineRule="auto"/>
              <w:ind w:firstLine="0"/>
              <w:rPr>
                <w:sz w:val="18"/>
                <w:szCs w:val="18"/>
              </w:rPr>
            </w:pPr>
            <w:r w:rsidRPr="00AB15A6">
              <w:rPr>
                <w:sz w:val="18"/>
                <w:szCs w:val="18"/>
              </w:rPr>
              <w:t xml:space="preserve">Реконструкция-строительство новой автоматизированной котельной мощностью 210 МВт с подключением проектируемых ЦТП №1, №2, №3, №4, №5, а также перспективных тепловых нагрузок микрорайона №6а и спортивного комплекса ООО «Борец». </w:t>
            </w:r>
          </w:p>
        </w:tc>
        <w:tc>
          <w:tcPr>
            <w:tcW w:w="286" w:type="pct"/>
            <w:tcBorders>
              <w:top w:val="nil"/>
              <w:left w:val="nil"/>
              <w:bottom w:val="single" w:sz="4" w:space="0" w:color="auto"/>
              <w:right w:val="single" w:sz="4" w:space="0" w:color="auto"/>
            </w:tcBorders>
            <w:shd w:val="clear" w:color="auto" w:fill="auto"/>
            <w:vAlign w:val="center"/>
            <w:hideMark/>
          </w:tcPr>
          <w:p w14:paraId="12AE4BD9" w14:textId="77777777" w:rsidR="00EB129B" w:rsidRPr="00AB15A6" w:rsidRDefault="00EB129B" w:rsidP="009F4F29">
            <w:pPr>
              <w:spacing w:after="0" w:line="240" w:lineRule="auto"/>
              <w:ind w:firstLine="0"/>
              <w:jc w:val="center"/>
              <w:rPr>
                <w:sz w:val="18"/>
                <w:szCs w:val="18"/>
              </w:rPr>
            </w:pPr>
            <w:r w:rsidRPr="00AB15A6">
              <w:rPr>
                <w:sz w:val="18"/>
                <w:szCs w:val="18"/>
              </w:rPr>
              <w:t>2024</w:t>
            </w:r>
          </w:p>
        </w:tc>
        <w:tc>
          <w:tcPr>
            <w:tcW w:w="286" w:type="pct"/>
            <w:tcBorders>
              <w:top w:val="nil"/>
              <w:left w:val="nil"/>
              <w:bottom w:val="single" w:sz="4" w:space="0" w:color="auto"/>
              <w:right w:val="single" w:sz="4" w:space="0" w:color="auto"/>
            </w:tcBorders>
            <w:shd w:val="clear" w:color="auto" w:fill="auto"/>
            <w:vAlign w:val="center"/>
            <w:hideMark/>
          </w:tcPr>
          <w:p w14:paraId="43A09115" w14:textId="77777777" w:rsidR="00EB129B" w:rsidRPr="00AB15A6" w:rsidRDefault="00EB129B" w:rsidP="009F4F29">
            <w:pPr>
              <w:spacing w:after="0" w:line="240" w:lineRule="auto"/>
              <w:ind w:firstLine="0"/>
              <w:jc w:val="center"/>
              <w:rPr>
                <w:sz w:val="18"/>
                <w:szCs w:val="18"/>
              </w:rPr>
            </w:pPr>
            <w:r w:rsidRPr="00AB15A6">
              <w:rPr>
                <w:sz w:val="18"/>
                <w:szCs w:val="18"/>
              </w:rPr>
              <w:t>2026</w:t>
            </w:r>
          </w:p>
        </w:tc>
        <w:tc>
          <w:tcPr>
            <w:tcW w:w="600" w:type="pct"/>
            <w:tcBorders>
              <w:top w:val="nil"/>
              <w:left w:val="nil"/>
              <w:bottom w:val="single" w:sz="4" w:space="0" w:color="auto"/>
              <w:right w:val="single" w:sz="4" w:space="0" w:color="auto"/>
            </w:tcBorders>
            <w:shd w:val="clear" w:color="auto" w:fill="auto"/>
            <w:vAlign w:val="center"/>
            <w:hideMark/>
          </w:tcPr>
          <w:p w14:paraId="01EAB6E3" w14:textId="77777777" w:rsidR="00EB129B" w:rsidRPr="00AB15A6" w:rsidRDefault="00EB129B" w:rsidP="009F4F29">
            <w:pPr>
              <w:spacing w:after="0" w:line="240" w:lineRule="auto"/>
              <w:ind w:firstLine="0"/>
              <w:jc w:val="center"/>
              <w:rPr>
                <w:b/>
                <w:bCs/>
                <w:sz w:val="18"/>
                <w:szCs w:val="18"/>
              </w:rPr>
            </w:pPr>
            <w:r w:rsidRPr="00AB15A6">
              <w:rPr>
                <w:b/>
                <w:bCs/>
                <w:sz w:val="18"/>
                <w:szCs w:val="18"/>
              </w:rPr>
              <w:t>1 204 131,60</w:t>
            </w:r>
          </w:p>
        </w:tc>
      </w:tr>
      <w:tr w:rsidR="00EB129B" w:rsidRPr="00AB15A6" w14:paraId="3C332CCF" w14:textId="77777777" w:rsidTr="002542AE">
        <w:trPr>
          <w:trHeight w:val="480"/>
        </w:trPr>
        <w:tc>
          <w:tcPr>
            <w:tcW w:w="115" w:type="pct"/>
            <w:tcBorders>
              <w:top w:val="nil"/>
              <w:left w:val="single" w:sz="4" w:space="0" w:color="auto"/>
              <w:bottom w:val="single" w:sz="4" w:space="0" w:color="auto"/>
              <w:right w:val="single" w:sz="4" w:space="0" w:color="auto"/>
            </w:tcBorders>
            <w:shd w:val="clear" w:color="auto" w:fill="auto"/>
            <w:vAlign w:val="center"/>
            <w:hideMark/>
          </w:tcPr>
          <w:p w14:paraId="7E2E0DE5" w14:textId="77777777" w:rsidR="00EB129B" w:rsidRPr="00AB15A6" w:rsidRDefault="00EB129B" w:rsidP="009F4F29">
            <w:pPr>
              <w:spacing w:after="0" w:line="240" w:lineRule="auto"/>
              <w:ind w:firstLine="0"/>
              <w:jc w:val="center"/>
              <w:rPr>
                <w:sz w:val="18"/>
                <w:szCs w:val="18"/>
              </w:rPr>
            </w:pPr>
            <w:r w:rsidRPr="00AB15A6">
              <w:rPr>
                <w:sz w:val="18"/>
                <w:szCs w:val="18"/>
              </w:rPr>
              <w:t>2</w:t>
            </w:r>
          </w:p>
        </w:tc>
        <w:tc>
          <w:tcPr>
            <w:tcW w:w="596" w:type="pct"/>
            <w:tcBorders>
              <w:top w:val="nil"/>
              <w:left w:val="nil"/>
              <w:bottom w:val="single" w:sz="4" w:space="0" w:color="auto"/>
              <w:right w:val="single" w:sz="4" w:space="0" w:color="auto"/>
            </w:tcBorders>
            <w:shd w:val="clear" w:color="auto" w:fill="auto"/>
            <w:vAlign w:val="center"/>
            <w:hideMark/>
          </w:tcPr>
          <w:p w14:paraId="47D7FD22" w14:textId="77777777" w:rsidR="00EB129B" w:rsidRPr="00AB15A6" w:rsidRDefault="00EB129B" w:rsidP="009F4F29">
            <w:pPr>
              <w:spacing w:after="0" w:line="240" w:lineRule="auto"/>
              <w:ind w:firstLine="0"/>
              <w:rPr>
                <w:sz w:val="18"/>
                <w:szCs w:val="18"/>
              </w:rPr>
            </w:pPr>
            <w:r w:rsidRPr="00AB15A6">
              <w:rPr>
                <w:sz w:val="18"/>
                <w:szCs w:val="18"/>
              </w:rPr>
              <w:t xml:space="preserve">Котельная "ДЕ 3 мкр" </w:t>
            </w:r>
          </w:p>
        </w:tc>
        <w:tc>
          <w:tcPr>
            <w:tcW w:w="3116" w:type="pct"/>
            <w:tcBorders>
              <w:top w:val="nil"/>
              <w:left w:val="nil"/>
              <w:bottom w:val="single" w:sz="4" w:space="0" w:color="auto"/>
              <w:right w:val="single" w:sz="4" w:space="0" w:color="auto"/>
            </w:tcBorders>
            <w:shd w:val="clear" w:color="auto" w:fill="auto"/>
            <w:vAlign w:val="center"/>
            <w:hideMark/>
          </w:tcPr>
          <w:p w14:paraId="4416CD67" w14:textId="77777777" w:rsidR="00EB129B" w:rsidRPr="00AB15A6" w:rsidRDefault="00EB129B" w:rsidP="009F4F29">
            <w:pPr>
              <w:spacing w:after="0" w:line="240" w:lineRule="auto"/>
              <w:ind w:firstLine="0"/>
              <w:rPr>
                <w:sz w:val="18"/>
                <w:szCs w:val="18"/>
              </w:rPr>
            </w:pPr>
            <w:r w:rsidRPr="00AB15A6">
              <w:rPr>
                <w:sz w:val="18"/>
                <w:szCs w:val="18"/>
              </w:rPr>
              <w:t>Проектирование и строительство автоматизированного центрального теплового пункта ЦТП №1 в районе Узла №9 ул. С. Урусова, мощностью 34,63 Гкал/час (40,27 МВт)</w:t>
            </w:r>
          </w:p>
        </w:tc>
        <w:tc>
          <w:tcPr>
            <w:tcW w:w="286" w:type="pct"/>
            <w:tcBorders>
              <w:top w:val="nil"/>
              <w:left w:val="nil"/>
              <w:bottom w:val="single" w:sz="4" w:space="0" w:color="auto"/>
              <w:right w:val="single" w:sz="4" w:space="0" w:color="auto"/>
            </w:tcBorders>
            <w:shd w:val="clear" w:color="auto" w:fill="auto"/>
            <w:vAlign w:val="center"/>
            <w:hideMark/>
          </w:tcPr>
          <w:p w14:paraId="39D2D045" w14:textId="77777777" w:rsidR="00EB129B" w:rsidRPr="00AB15A6" w:rsidRDefault="00EB129B" w:rsidP="009F4F29">
            <w:pPr>
              <w:spacing w:after="0" w:line="240" w:lineRule="auto"/>
              <w:ind w:firstLine="0"/>
              <w:jc w:val="center"/>
              <w:rPr>
                <w:sz w:val="18"/>
                <w:szCs w:val="18"/>
              </w:rPr>
            </w:pPr>
            <w:r w:rsidRPr="00AB15A6">
              <w:rPr>
                <w:sz w:val="18"/>
                <w:szCs w:val="18"/>
              </w:rPr>
              <w:t>2025</w:t>
            </w:r>
          </w:p>
        </w:tc>
        <w:tc>
          <w:tcPr>
            <w:tcW w:w="286" w:type="pct"/>
            <w:tcBorders>
              <w:top w:val="nil"/>
              <w:left w:val="nil"/>
              <w:bottom w:val="single" w:sz="4" w:space="0" w:color="auto"/>
              <w:right w:val="single" w:sz="4" w:space="0" w:color="auto"/>
            </w:tcBorders>
            <w:shd w:val="clear" w:color="auto" w:fill="auto"/>
            <w:vAlign w:val="center"/>
            <w:hideMark/>
          </w:tcPr>
          <w:p w14:paraId="678CB776" w14:textId="77777777" w:rsidR="00EB129B" w:rsidRPr="00AB15A6" w:rsidRDefault="00EB129B" w:rsidP="009F4F29">
            <w:pPr>
              <w:spacing w:after="0" w:line="240" w:lineRule="auto"/>
              <w:ind w:firstLine="0"/>
              <w:jc w:val="center"/>
              <w:rPr>
                <w:sz w:val="18"/>
                <w:szCs w:val="18"/>
              </w:rPr>
            </w:pPr>
            <w:r w:rsidRPr="00AB15A6">
              <w:rPr>
                <w:sz w:val="18"/>
                <w:szCs w:val="18"/>
              </w:rPr>
              <w:t>2026</w:t>
            </w:r>
          </w:p>
        </w:tc>
        <w:tc>
          <w:tcPr>
            <w:tcW w:w="600" w:type="pct"/>
            <w:tcBorders>
              <w:top w:val="nil"/>
              <w:left w:val="nil"/>
              <w:bottom w:val="single" w:sz="4" w:space="0" w:color="auto"/>
              <w:right w:val="single" w:sz="4" w:space="0" w:color="auto"/>
            </w:tcBorders>
            <w:shd w:val="clear" w:color="auto" w:fill="auto"/>
            <w:vAlign w:val="center"/>
            <w:hideMark/>
          </w:tcPr>
          <w:p w14:paraId="1C672640" w14:textId="77777777" w:rsidR="00EB129B" w:rsidRPr="00AB15A6" w:rsidRDefault="00EB129B" w:rsidP="009F4F29">
            <w:pPr>
              <w:spacing w:after="0" w:line="240" w:lineRule="auto"/>
              <w:ind w:firstLine="0"/>
              <w:jc w:val="center"/>
              <w:rPr>
                <w:b/>
                <w:bCs/>
                <w:sz w:val="18"/>
                <w:szCs w:val="18"/>
              </w:rPr>
            </w:pPr>
            <w:r w:rsidRPr="00AB15A6">
              <w:rPr>
                <w:b/>
                <w:bCs/>
                <w:sz w:val="18"/>
                <w:szCs w:val="18"/>
              </w:rPr>
              <w:t>229 358,40</w:t>
            </w:r>
          </w:p>
        </w:tc>
      </w:tr>
      <w:tr w:rsidR="00EB129B" w:rsidRPr="00AB15A6" w14:paraId="38720C19" w14:textId="77777777" w:rsidTr="002542AE">
        <w:trPr>
          <w:trHeight w:val="240"/>
        </w:trPr>
        <w:tc>
          <w:tcPr>
            <w:tcW w:w="115" w:type="pct"/>
            <w:tcBorders>
              <w:top w:val="nil"/>
              <w:left w:val="single" w:sz="4" w:space="0" w:color="auto"/>
              <w:bottom w:val="single" w:sz="4" w:space="0" w:color="auto"/>
              <w:right w:val="single" w:sz="4" w:space="0" w:color="auto"/>
            </w:tcBorders>
            <w:shd w:val="clear" w:color="auto" w:fill="auto"/>
            <w:vAlign w:val="center"/>
            <w:hideMark/>
          </w:tcPr>
          <w:p w14:paraId="124AC696" w14:textId="77777777" w:rsidR="00EB129B" w:rsidRPr="00AB15A6" w:rsidRDefault="00EB129B" w:rsidP="009F4F29">
            <w:pPr>
              <w:spacing w:after="0" w:line="240" w:lineRule="auto"/>
              <w:ind w:firstLine="0"/>
              <w:jc w:val="center"/>
              <w:rPr>
                <w:sz w:val="18"/>
                <w:szCs w:val="18"/>
              </w:rPr>
            </w:pPr>
            <w:r w:rsidRPr="00AB15A6">
              <w:rPr>
                <w:sz w:val="18"/>
                <w:szCs w:val="18"/>
              </w:rPr>
              <w:t>3</w:t>
            </w:r>
          </w:p>
        </w:tc>
        <w:tc>
          <w:tcPr>
            <w:tcW w:w="596" w:type="pct"/>
            <w:tcBorders>
              <w:top w:val="nil"/>
              <w:left w:val="nil"/>
              <w:bottom w:val="single" w:sz="4" w:space="0" w:color="auto"/>
              <w:right w:val="single" w:sz="4" w:space="0" w:color="auto"/>
            </w:tcBorders>
            <w:shd w:val="clear" w:color="auto" w:fill="auto"/>
            <w:vAlign w:val="center"/>
            <w:hideMark/>
          </w:tcPr>
          <w:p w14:paraId="59B1239C" w14:textId="77777777" w:rsidR="00EB129B" w:rsidRPr="00AB15A6" w:rsidRDefault="00EB129B" w:rsidP="009F4F29">
            <w:pPr>
              <w:spacing w:after="0" w:line="240" w:lineRule="auto"/>
              <w:ind w:firstLine="0"/>
              <w:rPr>
                <w:sz w:val="18"/>
                <w:szCs w:val="18"/>
              </w:rPr>
            </w:pPr>
            <w:r w:rsidRPr="00AB15A6">
              <w:rPr>
                <w:sz w:val="18"/>
                <w:szCs w:val="18"/>
              </w:rPr>
              <w:t>"ЦТП-1" в районе Узла № 9</w:t>
            </w:r>
          </w:p>
        </w:tc>
        <w:tc>
          <w:tcPr>
            <w:tcW w:w="3116" w:type="pct"/>
            <w:tcBorders>
              <w:top w:val="nil"/>
              <w:left w:val="nil"/>
              <w:bottom w:val="single" w:sz="4" w:space="0" w:color="auto"/>
              <w:right w:val="single" w:sz="4" w:space="0" w:color="auto"/>
            </w:tcBorders>
            <w:shd w:val="clear" w:color="auto" w:fill="auto"/>
            <w:vAlign w:val="center"/>
            <w:hideMark/>
          </w:tcPr>
          <w:p w14:paraId="7BAFFD92" w14:textId="77777777" w:rsidR="00EB129B" w:rsidRPr="00AB15A6" w:rsidRDefault="00EB129B" w:rsidP="009F4F29">
            <w:pPr>
              <w:spacing w:after="0" w:line="240" w:lineRule="auto"/>
              <w:ind w:firstLine="0"/>
              <w:rPr>
                <w:sz w:val="18"/>
                <w:szCs w:val="18"/>
              </w:rPr>
            </w:pPr>
            <w:r w:rsidRPr="00AB15A6">
              <w:rPr>
                <w:sz w:val="18"/>
                <w:szCs w:val="18"/>
              </w:rPr>
              <w:t xml:space="preserve">Проектирование и строительство автоматизированного центрального теплового пункта ЦТП № 2 в районе ТК-66А мощностью 33,58 Гкал/час (39,05 МВт) </w:t>
            </w:r>
          </w:p>
        </w:tc>
        <w:tc>
          <w:tcPr>
            <w:tcW w:w="286" w:type="pct"/>
            <w:tcBorders>
              <w:top w:val="nil"/>
              <w:left w:val="nil"/>
              <w:bottom w:val="single" w:sz="4" w:space="0" w:color="auto"/>
              <w:right w:val="single" w:sz="4" w:space="0" w:color="auto"/>
            </w:tcBorders>
            <w:shd w:val="clear" w:color="auto" w:fill="auto"/>
            <w:vAlign w:val="center"/>
            <w:hideMark/>
          </w:tcPr>
          <w:p w14:paraId="299FCB71" w14:textId="77777777" w:rsidR="00EB129B" w:rsidRPr="00AB15A6" w:rsidRDefault="00EB129B" w:rsidP="009F4F29">
            <w:pPr>
              <w:spacing w:after="0" w:line="240" w:lineRule="auto"/>
              <w:ind w:firstLine="0"/>
              <w:jc w:val="center"/>
              <w:rPr>
                <w:sz w:val="18"/>
                <w:szCs w:val="18"/>
              </w:rPr>
            </w:pPr>
            <w:r w:rsidRPr="00AB15A6">
              <w:rPr>
                <w:sz w:val="18"/>
                <w:szCs w:val="18"/>
              </w:rPr>
              <w:t>2025</w:t>
            </w:r>
          </w:p>
        </w:tc>
        <w:tc>
          <w:tcPr>
            <w:tcW w:w="286" w:type="pct"/>
            <w:tcBorders>
              <w:top w:val="nil"/>
              <w:left w:val="nil"/>
              <w:bottom w:val="single" w:sz="4" w:space="0" w:color="auto"/>
              <w:right w:val="single" w:sz="4" w:space="0" w:color="auto"/>
            </w:tcBorders>
            <w:shd w:val="clear" w:color="auto" w:fill="auto"/>
            <w:vAlign w:val="center"/>
            <w:hideMark/>
          </w:tcPr>
          <w:p w14:paraId="724C7C33" w14:textId="77777777" w:rsidR="00EB129B" w:rsidRPr="00AB15A6" w:rsidRDefault="00EB129B" w:rsidP="009F4F29">
            <w:pPr>
              <w:spacing w:after="0" w:line="240" w:lineRule="auto"/>
              <w:ind w:firstLine="0"/>
              <w:jc w:val="center"/>
              <w:rPr>
                <w:sz w:val="18"/>
                <w:szCs w:val="18"/>
              </w:rPr>
            </w:pPr>
            <w:r w:rsidRPr="00AB15A6">
              <w:rPr>
                <w:sz w:val="18"/>
                <w:szCs w:val="18"/>
              </w:rPr>
              <w:t>2026</w:t>
            </w:r>
          </w:p>
        </w:tc>
        <w:tc>
          <w:tcPr>
            <w:tcW w:w="600" w:type="pct"/>
            <w:tcBorders>
              <w:top w:val="nil"/>
              <w:left w:val="nil"/>
              <w:bottom w:val="single" w:sz="4" w:space="0" w:color="auto"/>
              <w:right w:val="single" w:sz="4" w:space="0" w:color="auto"/>
            </w:tcBorders>
            <w:shd w:val="clear" w:color="auto" w:fill="auto"/>
            <w:vAlign w:val="center"/>
            <w:hideMark/>
          </w:tcPr>
          <w:p w14:paraId="7B459BAC" w14:textId="77777777" w:rsidR="00EB129B" w:rsidRPr="00AB15A6" w:rsidRDefault="00EB129B" w:rsidP="009F4F29">
            <w:pPr>
              <w:spacing w:after="0" w:line="240" w:lineRule="auto"/>
              <w:ind w:firstLine="0"/>
              <w:jc w:val="center"/>
              <w:rPr>
                <w:b/>
                <w:bCs/>
                <w:sz w:val="18"/>
                <w:szCs w:val="18"/>
              </w:rPr>
            </w:pPr>
            <w:r w:rsidRPr="00AB15A6">
              <w:rPr>
                <w:b/>
                <w:bCs/>
                <w:sz w:val="18"/>
                <w:szCs w:val="18"/>
              </w:rPr>
              <w:t>223 911,14</w:t>
            </w:r>
          </w:p>
        </w:tc>
      </w:tr>
      <w:tr w:rsidR="00EB129B" w:rsidRPr="00AB15A6" w14:paraId="2B3B8ED8" w14:textId="77777777" w:rsidTr="002542AE">
        <w:trPr>
          <w:trHeight w:val="240"/>
        </w:trPr>
        <w:tc>
          <w:tcPr>
            <w:tcW w:w="115" w:type="pct"/>
            <w:tcBorders>
              <w:top w:val="nil"/>
              <w:left w:val="single" w:sz="4" w:space="0" w:color="auto"/>
              <w:bottom w:val="single" w:sz="4" w:space="0" w:color="auto"/>
              <w:right w:val="single" w:sz="4" w:space="0" w:color="auto"/>
            </w:tcBorders>
            <w:shd w:val="clear" w:color="auto" w:fill="auto"/>
            <w:vAlign w:val="center"/>
            <w:hideMark/>
          </w:tcPr>
          <w:p w14:paraId="0A46E33E" w14:textId="77777777" w:rsidR="00EB129B" w:rsidRPr="00AB15A6" w:rsidRDefault="00EB129B" w:rsidP="009F4F29">
            <w:pPr>
              <w:spacing w:after="0" w:line="240" w:lineRule="auto"/>
              <w:ind w:firstLine="0"/>
              <w:jc w:val="center"/>
              <w:rPr>
                <w:sz w:val="18"/>
                <w:szCs w:val="18"/>
              </w:rPr>
            </w:pPr>
            <w:r w:rsidRPr="00AB15A6">
              <w:rPr>
                <w:sz w:val="18"/>
                <w:szCs w:val="18"/>
              </w:rPr>
              <w:t>4</w:t>
            </w:r>
          </w:p>
        </w:tc>
        <w:tc>
          <w:tcPr>
            <w:tcW w:w="596" w:type="pct"/>
            <w:tcBorders>
              <w:top w:val="nil"/>
              <w:left w:val="nil"/>
              <w:bottom w:val="single" w:sz="4" w:space="0" w:color="auto"/>
              <w:right w:val="single" w:sz="4" w:space="0" w:color="auto"/>
            </w:tcBorders>
            <w:shd w:val="clear" w:color="auto" w:fill="auto"/>
            <w:vAlign w:val="center"/>
            <w:hideMark/>
          </w:tcPr>
          <w:p w14:paraId="5C8871ED" w14:textId="77777777" w:rsidR="00EB129B" w:rsidRPr="00AB15A6" w:rsidRDefault="00EB129B" w:rsidP="009F4F29">
            <w:pPr>
              <w:spacing w:after="0" w:line="240" w:lineRule="auto"/>
              <w:ind w:firstLine="0"/>
              <w:rPr>
                <w:sz w:val="18"/>
                <w:szCs w:val="18"/>
              </w:rPr>
            </w:pPr>
            <w:r w:rsidRPr="00AB15A6">
              <w:rPr>
                <w:sz w:val="18"/>
                <w:szCs w:val="18"/>
              </w:rPr>
              <w:t xml:space="preserve">Котельная "ДЕ 3 мкр" </w:t>
            </w:r>
          </w:p>
        </w:tc>
        <w:tc>
          <w:tcPr>
            <w:tcW w:w="3116" w:type="pct"/>
            <w:tcBorders>
              <w:top w:val="nil"/>
              <w:left w:val="nil"/>
              <w:bottom w:val="single" w:sz="4" w:space="0" w:color="auto"/>
              <w:right w:val="single" w:sz="4" w:space="0" w:color="auto"/>
            </w:tcBorders>
            <w:shd w:val="clear" w:color="auto" w:fill="auto"/>
            <w:vAlign w:val="center"/>
            <w:hideMark/>
          </w:tcPr>
          <w:p w14:paraId="798777F9" w14:textId="77777777" w:rsidR="00EB129B" w:rsidRPr="00AB15A6" w:rsidRDefault="00EB129B" w:rsidP="009F4F29">
            <w:pPr>
              <w:spacing w:after="0" w:line="240" w:lineRule="auto"/>
              <w:ind w:firstLine="0"/>
              <w:rPr>
                <w:sz w:val="18"/>
                <w:szCs w:val="18"/>
              </w:rPr>
            </w:pPr>
            <w:r w:rsidRPr="00AB15A6">
              <w:rPr>
                <w:sz w:val="18"/>
                <w:szCs w:val="18"/>
              </w:rPr>
              <w:t>Реконструкция ЦТП Финский ГВС - 1,0 Гкал/ч (замена теплообменного оборудования, насосов, приборов учета, автоматизация)</w:t>
            </w:r>
          </w:p>
        </w:tc>
        <w:tc>
          <w:tcPr>
            <w:tcW w:w="286" w:type="pct"/>
            <w:tcBorders>
              <w:top w:val="nil"/>
              <w:left w:val="nil"/>
              <w:bottom w:val="single" w:sz="4" w:space="0" w:color="auto"/>
              <w:right w:val="single" w:sz="4" w:space="0" w:color="auto"/>
            </w:tcBorders>
            <w:shd w:val="clear" w:color="auto" w:fill="auto"/>
            <w:vAlign w:val="center"/>
            <w:hideMark/>
          </w:tcPr>
          <w:p w14:paraId="5D12745B" w14:textId="77777777" w:rsidR="00EB129B" w:rsidRPr="00AB15A6" w:rsidRDefault="00EB129B" w:rsidP="009F4F29">
            <w:pPr>
              <w:spacing w:after="0" w:line="240" w:lineRule="auto"/>
              <w:ind w:firstLine="0"/>
              <w:jc w:val="center"/>
              <w:rPr>
                <w:sz w:val="18"/>
                <w:szCs w:val="18"/>
              </w:rPr>
            </w:pPr>
            <w:r w:rsidRPr="00AB15A6">
              <w:rPr>
                <w:sz w:val="18"/>
                <w:szCs w:val="18"/>
              </w:rPr>
              <w:t>2025</w:t>
            </w:r>
          </w:p>
        </w:tc>
        <w:tc>
          <w:tcPr>
            <w:tcW w:w="286" w:type="pct"/>
            <w:tcBorders>
              <w:top w:val="nil"/>
              <w:left w:val="nil"/>
              <w:bottom w:val="single" w:sz="4" w:space="0" w:color="auto"/>
              <w:right w:val="single" w:sz="4" w:space="0" w:color="auto"/>
            </w:tcBorders>
            <w:shd w:val="clear" w:color="auto" w:fill="auto"/>
            <w:vAlign w:val="center"/>
            <w:hideMark/>
          </w:tcPr>
          <w:p w14:paraId="2806AC4A" w14:textId="77777777" w:rsidR="00EB129B" w:rsidRPr="00AB15A6" w:rsidRDefault="00EB129B" w:rsidP="009F4F29">
            <w:pPr>
              <w:spacing w:after="0" w:line="240" w:lineRule="auto"/>
              <w:ind w:firstLine="0"/>
              <w:jc w:val="center"/>
              <w:rPr>
                <w:sz w:val="18"/>
                <w:szCs w:val="18"/>
              </w:rPr>
            </w:pPr>
            <w:r w:rsidRPr="00AB15A6">
              <w:rPr>
                <w:sz w:val="18"/>
                <w:szCs w:val="18"/>
              </w:rPr>
              <w:t>2026</w:t>
            </w:r>
          </w:p>
        </w:tc>
        <w:tc>
          <w:tcPr>
            <w:tcW w:w="600" w:type="pct"/>
            <w:tcBorders>
              <w:top w:val="nil"/>
              <w:left w:val="nil"/>
              <w:bottom w:val="single" w:sz="4" w:space="0" w:color="auto"/>
              <w:right w:val="single" w:sz="4" w:space="0" w:color="auto"/>
            </w:tcBorders>
            <w:shd w:val="clear" w:color="auto" w:fill="auto"/>
            <w:vAlign w:val="center"/>
            <w:hideMark/>
          </w:tcPr>
          <w:p w14:paraId="230C5592" w14:textId="77777777" w:rsidR="00EB129B" w:rsidRPr="00AB15A6" w:rsidRDefault="00EB129B" w:rsidP="009F4F29">
            <w:pPr>
              <w:spacing w:after="0" w:line="240" w:lineRule="auto"/>
              <w:ind w:firstLine="0"/>
              <w:jc w:val="center"/>
              <w:rPr>
                <w:b/>
                <w:bCs/>
                <w:sz w:val="18"/>
                <w:szCs w:val="18"/>
              </w:rPr>
            </w:pPr>
            <w:r w:rsidRPr="00AB15A6">
              <w:rPr>
                <w:b/>
                <w:bCs/>
                <w:sz w:val="18"/>
                <w:szCs w:val="18"/>
              </w:rPr>
              <w:t>21 338,34</w:t>
            </w:r>
          </w:p>
        </w:tc>
      </w:tr>
      <w:tr w:rsidR="00EB129B" w:rsidRPr="00AB15A6" w14:paraId="3FC6DD3E" w14:textId="77777777" w:rsidTr="002542AE">
        <w:trPr>
          <w:trHeight w:val="240"/>
        </w:trPr>
        <w:tc>
          <w:tcPr>
            <w:tcW w:w="115" w:type="pct"/>
            <w:tcBorders>
              <w:top w:val="nil"/>
              <w:left w:val="single" w:sz="4" w:space="0" w:color="auto"/>
              <w:bottom w:val="single" w:sz="4" w:space="0" w:color="auto"/>
              <w:right w:val="single" w:sz="4" w:space="0" w:color="auto"/>
            </w:tcBorders>
            <w:shd w:val="clear" w:color="auto" w:fill="auto"/>
            <w:vAlign w:val="center"/>
            <w:hideMark/>
          </w:tcPr>
          <w:p w14:paraId="26E3AEEA" w14:textId="77777777" w:rsidR="00EB129B" w:rsidRPr="00AB15A6" w:rsidRDefault="00EB129B" w:rsidP="009F4F29">
            <w:pPr>
              <w:spacing w:after="0" w:line="240" w:lineRule="auto"/>
              <w:ind w:firstLine="0"/>
              <w:jc w:val="center"/>
              <w:rPr>
                <w:sz w:val="18"/>
                <w:szCs w:val="18"/>
              </w:rPr>
            </w:pPr>
            <w:r w:rsidRPr="00AB15A6">
              <w:rPr>
                <w:sz w:val="18"/>
                <w:szCs w:val="18"/>
              </w:rPr>
              <w:t>5</w:t>
            </w:r>
          </w:p>
        </w:tc>
        <w:tc>
          <w:tcPr>
            <w:tcW w:w="596" w:type="pct"/>
            <w:tcBorders>
              <w:top w:val="nil"/>
              <w:left w:val="nil"/>
              <w:bottom w:val="single" w:sz="4" w:space="0" w:color="auto"/>
              <w:right w:val="single" w:sz="4" w:space="0" w:color="auto"/>
            </w:tcBorders>
            <w:shd w:val="clear" w:color="auto" w:fill="auto"/>
            <w:vAlign w:val="center"/>
            <w:hideMark/>
          </w:tcPr>
          <w:p w14:paraId="07BA1490" w14:textId="77777777" w:rsidR="00EB129B" w:rsidRPr="00AB15A6" w:rsidRDefault="00EB129B" w:rsidP="009F4F29">
            <w:pPr>
              <w:spacing w:after="0" w:line="240" w:lineRule="auto"/>
              <w:ind w:firstLine="0"/>
              <w:rPr>
                <w:sz w:val="18"/>
                <w:szCs w:val="18"/>
              </w:rPr>
            </w:pPr>
            <w:r w:rsidRPr="00AB15A6">
              <w:rPr>
                <w:sz w:val="18"/>
                <w:szCs w:val="18"/>
              </w:rPr>
              <w:t xml:space="preserve">Котельная "ДЕ 3 мкр" </w:t>
            </w:r>
          </w:p>
        </w:tc>
        <w:tc>
          <w:tcPr>
            <w:tcW w:w="3116" w:type="pct"/>
            <w:tcBorders>
              <w:top w:val="nil"/>
              <w:left w:val="nil"/>
              <w:bottom w:val="single" w:sz="4" w:space="0" w:color="auto"/>
              <w:right w:val="single" w:sz="4" w:space="0" w:color="auto"/>
            </w:tcBorders>
            <w:shd w:val="clear" w:color="auto" w:fill="auto"/>
            <w:vAlign w:val="center"/>
            <w:hideMark/>
          </w:tcPr>
          <w:p w14:paraId="08B38BB8" w14:textId="77777777" w:rsidR="00EB129B" w:rsidRPr="00AB15A6" w:rsidRDefault="00EB129B" w:rsidP="009F4F29">
            <w:pPr>
              <w:spacing w:after="0" w:line="240" w:lineRule="auto"/>
              <w:ind w:firstLine="0"/>
              <w:rPr>
                <w:sz w:val="18"/>
                <w:szCs w:val="18"/>
              </w:rPr>
            </w:pPr>
            <w:r w:rsidRPr="00AB15A6">
              <w:rPr>
                <w:sz w:val="18"/>
                <w:szCs w:val="18"/>
              </w:rPr>
              <w:t xml:space="preserve">Реконструкция ЦТП Пионерный ГВС - 1,2 Гкал/ч (замена теплообменного оборудования, насосов, приборов учета, автоматизация) </w:t>
            </w:r>
          </w:p>
        </w:tc>
        <w:tc>
          <w:tcPr>
            <w:tcW w:w="286" w:type="pct"/>
            <w:tcBorders>
              <w:top w:val="nil"/>
              <w:left w:val="nil"/>
              <w:bottom w:val="single" w:sz="4" w:space="0" w:color="auto"/>
              <w:right w:val="single" w:sz="4" w:space="0" w:color="auto"/>
            </w:tcBorders>
            <w:shd w:val="clear" w:color="auto" w:fill="auto"/>
            <w:vAlign w:val="center"/>
            <w:hideMark/>
          </w:tcPr>
          <w:p w14:paraId="6B03B62F" w14:textId="77777777" w:rsidR="00EB129B" w:rsidRPr="00AB15A6" w:rsidRDefault="00EB129B" w:rsidP="009F4F29">
            <w:pPr>
              <w:spacing w:after="0" w:line="240" w:lineRule="auto"/>
              <w:ind w:firstLine="0"/>
              <w:jc w:val="center"/>
              <w:rPr>
                <w:sz w:val="18"/>
                <w:szCs w:val="18"/>
              </w:rPr>
            </w:pPr>
            <w:r w:rsidRPr="00AB15A6">
              <w:rPr>
                <w:sz w:val="18"/>
                <w:szCs w:val="18"/>
              </w:rPr>
              <w:t>2025</w:t>
            </w:r>
          </w:p>
        </w:tc>
        <w:tc>
          <w:tcPr>
            <w:tcW w:w="286" w:type="pct"/>
            <w:tcBorders>
              <w:top w:val="nil"/>
              <w:left w:val="nil"/>
              <w:bottom w:val="single" w:sz="4" w:space="0" w:color="auto"/>
              <w:right w:val="single" w:sz="4" w:space="0" w:color="auto"/>
            </w:tcBorders>
            <w:shd w:val="clear" w:color="auto" w:fill="auto"/>
            <w:vAlign w:val="center"/>
            <w:hideMark/>
          </w:tcPr>
          <w:p w14:paraId="08710697" w14:textId="77777777" w:rsidR="00EB129B" w:rsidRPr="00AB15A6" w:rsidRDefault="00EB129B" w:rsidP="009F4F29">
            <w:pPr>
              <w:spacing w:after="0" w:line="240" w:lineRule="auto"/>
              <w:ind w:firstLine="0"/>
              <w:jc w:val="center"/>
              <w:rPr>
                <w:sz w:val="18"/>
                <w:szCs w:val="18"/>
              </w:rPr>
            </w:pPr>
            <w:r w:rsidRPr="00AB15A6">
              <w:rPr>
                <w:sz w:val="18"/>
                <w:szCs w:val="18"/>
              </w:rPr>
              <w:t>2026</w:t>
            </w:r>
          </w:p>
        </w:tc>
        <w:tc>
          <w:tcPr>
            <w:tcW w:w="600" w:type="pct"/>
            <w:tcBorders>
              <w:top w:val="nil"/>
              <w:left w:val="nil"/>
              <w:bottom w:val="single" w:sz="4" w:space="0" w:color="auto"/>
              <w:right w:val="single" w:sz="4" w:space="0" w:color="auto"/>
            </w:tcBorders>
            <w:shd w:val="clear" w:color="auto" w:fill="auto"/>
            <w:vAlign w:val="center"/>
            <w:hideMark/>
          </w:tcPr>
          <w:p w14:paraId="73167657" w14:textId="77777777" w:rsidR="00EB129B" w:rsidRPr="00AB15A6" w:rsidRDefault="00EB129B" w:rsidP="009F4F29">
            <w:pPr>
              <w:spacing w:after="0" w:line="240" w:lineRule="auto"/>
              <w:ind w:firstLine="0"/>
              <w:jc w:val="center"/>
              <w:rPr>
                <w:b/>
                <w:bCs/>
                <w:sz w:val="18"/>
                <w:szCs w:val="18"/>
              </w:rPr>
            </w:pPr>
            <w:r w:rsidRPr="00AB15A6">
              <w:rPr>
                <w:b/>
                <w:bCs/>
                <w:sz w:val="18"/>
                <w:szCs w:val="18"/>
              </w:rPr>
              <w:t>25 606,01</w:t>
            </w:r>
          </w:p>
        </w:tc>
      </w:tr>
      <w:tr w:rsidR="00EB129B" w:rsidRPr="00AB15A6" w14:paraId="23D1548A" w14:textId="77777777" w:rsidTr="002542AE">
        <w:trPr>
          <w:trHeight w:val="240"/>
        </w:trPr>
        <w:tc>
          <w:tcPr>
            <w:tcW w:w="115" w:type="pct"/>
            <w:tcBorders>
              <w:top w:val="nil"/>
              <w:left w:val="single" w:sz="4" w:space="0" w:color="auto"/>
              <w:bottom w:val="single" w:sz="4" w:space="0" w:color="auto"/>
              <w:right w:val="single" w:sz="4" w:space="0" w:color="auto"/>
            </w:tcBorders>
            <w:shd w:val="clear" w:color="auto" w:fill="auto"/>
            <w:vAlign w:val="center"/>
            <w:hideMark/>
          </w:tcPr>
          <w:p w14:paraId="4B227441" w14:textId="77777777" w:rsidR="00EB129B" w:rsidRPr="00AB15A6" w:rsidRDefault="00EB129B" w:rsidP="009F4F29">
            <w:pPr>
              <w:spacing w:after="0" w:line="240" w:lineRule="auto"/>
              <w:ind w:firstLine="0"/>
              <w:jc w:val="center"/>
              <w:rPr>
                <w:sz w:val="18"/>
                <w:szCs w:val="18"/>
              </w:rPr>
            </w:pPr>
            <w:r w:rsidRPr="00AB15A6">
              <w:rPr>
                <w:sz w:val="18"/>
                <w:szCs w:val="18"/>
              </w:rPr>
              <w:t>6</w:t>
            </w:r>
          </w:p>
        </w:tc>
        <w:tc>
          <w:tcPr>
            <w:tcW w:w="596" w:type="pct"/>
            <w:tcBorders>
              <w:top w:val="nil"/>
              <w:left w:val="nil"/>
              <w:bottom w:val="single" w:sz="4" w:space="0" w:color="auto"/>
              <w:right w:val="single" w:sz="4" w:space="0" w:color="auto"/>
            </w:tcBorders>
            <w:shd w:val="clear" w:color="auto" w:fill="auto"/>
            <w:vAlign w:val="center"/>
            <w:hideMark/>
          </w:tcPr>
          <w:p w14:paraId="03D2CE90" w14:textId="77777777" w:rsidR="00EB129B" w:rsidRPr="00AB15A6" w:rsidRDefault="00EB129B" w:rsidP="009F4F29">
            <w:pPr>
              <w:spacing w:after="0" w:line="240" w:lineRule="auto"/>
              <w:ind w:firstLine="0"/>
              <w:rPr>
                <w:sz w:val="18"/>
                <w:szCs w:val="18"/>
              </w:rPr>
            </w:pPr>
            <w:r w:rsidRPr="00AB15A6">
              <w:rPr>
                <w:sz w:val="18"/>
                <w:szCs w:val="18"/>
              </w:rPr>
              <w:t>"ЦТП-2" в районе ТК-66А</w:t>
            </w:r>
          </w:p>
        </w:tc>
        <w:tc>
          <w:tcPr>
            <w:tcW w:w="3116" w:type="pct"/>
            <w:tcBorders>
              <w:top w:val="nil"/>
              <w:left w:val="nil"/>
              <w:bottom w:val="single" w:sz="4" w:space="0" w:color="auto"/>
              <w:right w:val="single" w:sz="4" w:space="0" w:color="auto"/>
            </w:tcBorders>
            <w:shd w:val="clear" w:color="auto" w:fill="auto"/>
            <w:vAlign w:val="center"/>
            <w:hideMark/>
          </w:tcPr>
          <w:p w14:paraId="494B21D6" w14:textId="77777777" w:rsidR="00EB129B" w:rsidRPr="00AB15A6" w:rsidRDefault="00EB129B" w:rsidP="009F4F29">
            <w:pPr>
              <w:spacing w:after="0" w:line="240" w:lineRule="auto"/>
              <w:ind w:firstLine="0"/>
              <w:rPr>
                <w:sz w:val="18"/>
                <w:szCs w:val="18"/>
              </w:rPr>
            </w:pPr>
            <w:r w:rsidRPr="00AB15A6">
              <w:rPr>
                <w:sz w:val="18"/>
                <w:szCs w:val="18"/>
              </w:rPr>
              <w:t xml:space="preserve">Проектирование и строительство автоматизированного погодо-зависимого ЦТП №3 в районе ТК-63 мощностью 12,72 Гкал/час (14,79 МВт) </w:t>
            </w:r>
          </w:p>
        </w:tc>
        <w:tc>
          <w:tcPr>
            <w:tcW w:w="286" w:type="pct"/>
            <w:tcBorders>
              <w:top w:val="nil"/>
              <w:left w:val="nil"/>
              <w:bottom w:val="single" w:sz="4" w:space="0" w:color="auto"/>
              <w:right w:val="single" w:sz="4" w:space="0" w:color="auto"/>
            </w:tcBorders>
            <w:shd w:val="clear" w:color="auto" w:fill="auto"/>
            <w:vAlign w:val="center"/>
            <w:hideMark/>
          </w:tcPr>
          <w:p w14:paraId="625DD912" w14:textId="77777777" w:rsidR="00EB129B" w:rsidRPr="00AB15A6" w:rsidRDefault="00EB129B" w:rsidP="009F4F29">
            <w:pPr>
              <w:spacing w:after="0" w:line="240" w:lineRule="auto"/>
              <w:ind w:firstLine="0"/>
              <w:jc w:val="center"/>
              <w:rPr>
                <w:sz w:val="18"/>
                <w:szCs w:val="18"/>
              </w:rPr>
            </w:pPr>
            <w:r w:rsidRPr="00AB15A6">
              <w:rPr>
                <w:sz w:val="18"/>
                <w:szCs w:val="18"/>
              </w:rPr>
              <w:t>2025</w:t>
            </w:r>
          </w:p>
        </w:tc>
        <w:tc>
          <w:tcPr>
            <w:tcW w:w="286" w:type="pct"/>
            <w:tcBorders>
              <w:top w:val="nil"/>
              <w:left w:val="nil"/>
              <w:bottom w:val="single" w:sz="4" w:space="0" w:color="auto"/>
              <w:right w:val="single" w:sz="4" w:space="0" w:color="auto"/>
            </w:tcBorders>
            <w:shd w:val="clear" w:color="auto" w:fill="auto"/>
            <w:vAlign w:val="center"/>
            <w:hideMark/>
          </w:tcPr>
          <w:p w14:paraId="455D6892" w14:textId="77777777" w:rsidR="00EB129B" w:rsidRPr="00AB15A6" w:rsidRDefault="00EB129B" w:rsidP="009F4F29">
            <w:pPr>
              <w:spacing w:after="0" w:line="240" w:lineRule="auto"/>
              <w:ind w:firstLine="0"/>
              <w:jc w:val="center"/>
              <w:rPr>
                <w:sz w:val="18"/>
                <w:szCs w:val="18"/>
              </w:rPr>
            </w:pPr>
            <w:r w:rsidRPr="00AB15A6">
              <w:rPr>
                <w:sz w:val="18"/>
                <w:szCs w:val="18"/>
              </w:rPr>
              <w:t>2026</w:t>
            </w:r>
          </w:p>
        </w:tc>
        <w:tc>
          <w:tcPr>
            <w:tcW w:w="600" w:type="pct"/>
            <w:tcBorders>
              <w:top w:val="nil"/>
              <w:left w:val="nil"/>
              <w:bottom w:val="single" w:sz="4" w:space="0" w:color="auto"/>
              <w:right w:val="single" w:sz="4" w:space="0" w:color="auto"/>
            </w:tcBorders>
            <w:shd w:val="clear" w:color="auto" w:fill="auto"/>
            <w:vAlign w:val="center"/>
            <w:hideMark/>
          </w:tcPr>
          <w:p w14:paraId="2B818B7F" w14:textId="77777777" w:rsidR="00EB129B" w:rsidRPr="00AB15A6" w:rsidRDefault="00EB129B" w:rsidP="009F4F29">
            <w:pPr>
              <w:spacing w:after="0" w:line="240" w:lineRule="auto"/>
              <w:ind w:firstLine="0"/>
              <w:jc w:val="center"/>
              <w:rPr>
                <w:b/>
                <w:bCs/>
                <w:sz w:val="18"/>
                <w:szCs w:val="18"/>
              </w:rPr>
            </w:pPr>
            <w:r w:rsidRPr="00AB15A6">
              <w:rPr>
                <w:b/>
                <w:bCs/>
                <w:sz w:val="18"/>
                <w:szCs w:val="18"/>
              </w:rPr>
              <w:t>103 908,51</w:t>
            </w:r>
          </w:p>
        </w:tc>
      </w:tr>
      <w:tr w:rsidR="00EB129B" w:rsidRPr="00AB15A6" w14:paraId="41E026AE" w14:textId="77777777" w:rsidTr="002542AE">
        <w:trPr>
          <w:trHeight w:val="240"/>
        </w:trPr>
        <w:tc>
          <w:tcPr>
            <w:tcW w:w="115" w:type="pct"/>
            <w:tcBorders>
              <w:top w:val="nil"/>
              <w:left w:val="single" w:sz="4" w:space="0" w:color="auto"/>
              <w:bottom w:val="single" w:sz="4" w:space="0" w:color="auto"/>
              <w:right w:val="single" w:sz="4" w:space="0" w:color="auto"/>
            </w:tcBorders>
            <w:shd w:val="clear" w:color="auto" w:fill="auto"/>
            <w:vAlign w:val="center"/>
            <w:hideMark/>
          </w:tcPr>
          <w:p w14:paraId="30A4FDF6" w14:textId="77777777" w:rsidR="00EB129B" w:rsidRPr="00AB15A6" w:rsidRDefault="00EB129B" w:rsidP="009F4F29">
            <w:pPr>
              <w:spacing w:after="0" w:line="240" w:lineRule="auto"/>
              <w:ind w:firstLine="0"/>
              <w:jc w:val="center"/>
              <w:rPr>
                <w:sz w:val="18"/>
                <w:szCs w:val="18"/>
              </w:rPr>
            </w:pPr>
            <w:r w:rsidRPr="00AB15A6">
              <w:rPr>
                <w:sz w:val="18"/>
                <w:szCs w:val="18"/>
              </w:rPr>
              <w:t>7</w:t>
            </w:r>
          </w:p>
        </w:tc>
        <w:tc>
          <w:tcPr>
            <w:tcW w:w="596" w:type="pct"/>
            <w:tcBorders>
              <w:top w:val="nil"/>
              <w:left w:val="nil"/>
              <w:bottom w:val="single" w:sz="4" w:space="0" w:color="auto"/>
              <w:right w:val="single" w:sz="4" w:space="0" w:color="auto"/>
            </w:tcBorders>
            <w:shd w:val="clear" w:color="auto" w:fill="auto"/>
            <w:vAlign w:val="center"/>
            <w:hideMark/>
          </w:tcPr>
          <w:p w14:paraId="44AF9950" w14:textId="77777777" w:rsidR="00EB129B" w:rsidRPr="00AB15A6" w:rsidRDefault="00EB129B" w:rsidP="009F4F29">
            <w:pPr>
              <w:spacing w:after="0" w:line="240" w:lineRule="auto"/>
              <w:ind w:firstLine="0"/>
              <w:rPr>
                <w:sz w:val="18"/>
                <w:szCs w:val="18"/>
              </w:rPr>
            </w:pPr>
            <w:r w:rsidRPr="00AB15A6">
              <w:rPr>
                <w:sz w:val="18"/>
                <w:szCs w:val="18"/>
              </w:rPr>
              <w:t>Котельная "Таежная"</w:t>
            </w:r>
          </w:p>
        </w:tc>
        <w:tc>
          <w:tcPr>
            <w:tcW w:w="3116" w:type="pct"/>
            <w:tcBorders>
              <w:top w:val="nil"/>
              <w:left w:val="nil"/>
              <w:bottom w:val="single" w:sz="4" w:space="0" w:color="auto"/>
              <w:right w:val="single" w:sz="4" w:space="0" w:color="auto"/>
            </w:tcBorders>
            <w:shd w:val="clear" w:color="auto" w:fill="auto"/>
            <w:vAlign w:val="center"/>
            <w:hideMark/>
          </w:tcPr>
          <w:p w14:paraId="1F996ED3" w14:textId="77777777" w:rsidR="00EB129B" w:rsidRPr="00AB15A6" w:rsidRDefault="00EB129B" w:rsidP="009F4F29">
            <w:pPr>
              <w:spacing w:after="0" w:line="240" w:lineRule="auto"/>
              <w:ind w:firstLine="0"/>
              <w:rPr>
                <w:sz w:val="18"/>
                <w:szCs w:val="18"/>
              </w:rPr>
            </w:pPr>
            <w:r w:rsidRPr="00AB15A6">
              <w:rPr>
                <w:sz w:val="18"/>
                <w:szCs w:val="18"/>
              </w:rPr>
              <w:t>Проектирование и строительство автоматизированного погодо-зависимого ЦТП №4 в районе Узла №3 мощностью 22,39 Гкал/час (26,04 Мвт)</w:t>
            </w:r>
          </w:p>
        </w:tc>
        <w:tc>
          <w:tcPr>
            <w:tcW w:w="286" w:type="pct"/>
            <w:tcBorders>
              <w:top w:val="nil"/>
              <w:left w:val="nil"/>
              <w:bottom w:val="single" w:sz="4" w:space="0" w:color="auto"/>
              <w:right w:val="single" w:sz="4" w:space="0" w:color="auto"/>
            </w:tcBorders>
            <w:shd w:val="clear" w:color="auto" w:fill="auto"/>
            <w:vAlign w:val="center"/>
            <w:hideMark/>
          </w:tcPr>
          <w:p w14:paraId="5C3D698B" w14:textId="77777777" w:rsidR="00EB129B" w:rsidRPr="00AB15A6" w:rsidRDefault="00EB129B" w:rsidP="009F4F29">
            <w:pPr>
              <w:spacing w:after="0" w:line="240" w:lineRule="auto"/>
              <w:ind w:firstLine="0"/>
              <w:jc w:val="center"/>
              <w:rPr>
                <w:sz w:val="18"/>
                <w:szCs w:val="18"/>
              </w:rPr>
            </w:pPr>
            <w:r w:rsidRPr="00AB15A6">
              <w:rPr>
                <w:sz w:val="18"/>
                <w:szCs w:val="18"/>
              </w:rPr>
              <w:t>2026</w:t>
            </w:r>
          </w:p>
        </w:tc>
        <w:tc>
          <w:tcPr>
            <w:tcW w:w="286" w:type="pct"/>
            <w:tcBorders>
              <w:top w:val="nil"/>
              <w:left w:val="nil"/>
              <w:bottom w:val="single" w:sz="4" w:space="0" w:color="auto"/>
              <w:right w:val="single" w:sz="4" w:space="0" w:color="auto"/>
            </w:tcBorders>
            <w:shd w:val="clear" w:color="auto" w:fill="auto"/>
            <w:vAlign w:val="center"/>
            <w:hideMark/>
          </w:tcPr>
          <w:p w14:paraId="3B06F1FB" w14:textId="77777777" w:rsidR="00EB129B" w:rsidRPr="00AB15A6" w:rsidRDefault="00EB129B" w:rsidP="009F4F29">
            <w:pPr>
              <w:spacing w:after="0" w:line="240" w:lineRule="auto"/>
              <w:ind w:firstLine="0"/>
              <w:jc w:val="center"/>
              <w:rPr>
                <w:sz w:val="18"/>
                <w:szCs w:val="18"/>
              </w:rPr>
            </w:pPr>
            <w:r w:rsidRPr="00AB15A6">
              <w:rPr>
                <w:sz w:val="18"/>
                <w:szCs w:val="18"/>
              </w:rPr>
              <w:t>2027</w:t>
            </w:r>
          </w:p>
        </w:tc>
        <w:tc>
          <w:tcPr>
            <w:tcW w:w="600" w:type="pct"/>
            <w:tcBorders>
              <w:top w:val="nil"/>
              <w:left w:val="nil"/>
              <w:bottom w:val="single" w:sz="4" w:space="0" w:color="auto"/>
              <w:right w:val="single" w:sz="4" w:space="0" w:color="auto"/>
            </w:tcBorders>
            <w:shd w:val="clear" w:color="auto" w:fill="auto"/>
            <w:vAlign w:val="center"/>
            <w:hideMark/>
          </w:tcPr>
          <w:p w14:paraId="147E0706" w14:textId="77777777" w:rsidR="00EB129B" w:rsidRPr="00AB15A6" w:rsidRDefault="00EB129B" w:rsidP="009F4F29">
            <w:pPr>
              <w:spacing w:after="0" w:line="240" w:lineRule="auto"/>
              <w:ind w:firstLine="0"/>
              <w:jc w:val="center"/>
              <w:rPr>
                <w:b/>
                <w:bCs/>
                <w:sz w:val="18"/>
                <w:szCs w:val="18"/>
              </w:rPr>
            </w:pPr>
            <w:r w:rsidRPr="00AB15A6">
              <w:rPr>
                <w:b/>
                <w:bCs/>
                <w:sz w:val="18"/>
                <w:szCs w:val="18"/>
              </w:rPr>
              <w:t>149 312,32</w:t>
            </w:r>
          </w:p>
        </w:tc>
      </w:tr>
      <w:tr w:rsidR="00EB129B" w:rsidRPr="00AB15A6" w14:paraId="134D23FC" w14:textId="77777777" w:rsidTr="002542AE">
        <w:trPr>
          <w:trHeight w:val="240"/>
        </w:trPr>
        <w:tc>
          <w:tcPr>
            <w:tcW w:w="115" w:type="pct"/>
            <w:tcBorders>
              <w:top w:val="nil"/>
              <w:left w:val="single" w:sz="4" w:space="0" w:color="auto"/>
              <w:bottom w:val="single" w:sz="4" w:space="0" w:color="auto"/>
              <w:right w:val="single" w:sz="4" w:space="0" w:color="auto"/>
            </w:tcBorders>
            <w:shd w:val="clear" w:color="auto" w:fill="auto"/>
            <w:vAlign w:val="center"/>
            <w:hideMark/>
          </w:tcPr>
          <w:p w14:paraId="4F38AF36" w14:textId="77777777" w:rsidR="00EB129B" w:rsidRPr="00AB15A6" w:rsidRDefault="00EB129B" w:rsidP="009F4F29">
            <w:pPr>
              <w:spacing w:after="0" w:line="240" w:lineRule="auto"/>
              <w:ind w:firstLine="0"/>
              <w:jc w:val="center"/>
              <w:rPr>
                <w:sz w:val="18"/>
                <w:szCs w:val="18"/>
              </w:rPr>
            </w:pPr>
            <w:r w:rsidRPr="00AB15A6">
              <w:rPr>
                <w:sz w:val="18"/>
                <w:szCs w:val="18"/>
              </w:rPr>
              <w:t>8</w:t>
            </w:r>
          </w:p>
        </w:tc>
        <w:tc>
          <w:tcPr>
            <w:tcW w:w="596" w:type="pct"/>
            <w:tcBorders>
              <w:top w:val="nil"/>
              <w:left w:val="nil"/>
              <w:bottom w:val="single" w:sz="4" w:space="0" w:color="auto"/>
              <w:right w:val="single" w:sz="4" w:space="0" w:color="auto"/>
            </w:tcBorders>
            <w:shd w:val="clear" w:color="auto" w:fill="auto"/>
            <w:vAlign w:val="center"/>
            <w:hideMark/>
          </w:tcPr>
          <w:p w14:paraId="4CA687D4" w14:textId="77777777" w:rsidR="00EB129B" w:rsidRPr="00AB15A6" w:rsidRDefault="00EB129B" w:rsidP="009F4F29">
            <w:pPr>
              <w:spacing w:after="0" w:line="240" w:lineRule="auto"/>
              <w:ind w:firstLine="0"/>
              <w:rPr>
                <w:sz w:val="18"/>
                <w:szCs w:val="18"/>
              </w:rPr>
            </w:pPr>
            <w:r w:rsidRPr="00AB15A6">
              <w:rPr>
                <w:sz w:val="18"/>
                <w:szCs w:val="18"/>
              </w:rPr>
              <w:t>Котельная "Пыть-Ях"</w:t>
            </w:r>
          </w:p>
        </w:tc>
        <w:tc>
          <w:tcPr>
            <w:tcW w:w="3116" w:type="pct"/>
            <w:tcBorders>
              <w:top w:val="nil"/>
              <w:left w:val="nil"/>
              <w:bottom w:val="single" w:sz="4" w:space="0" w:color="auto"/>
              <w:right w:val="single" w:sz="4" w:space="0" w:color="auto"/>
            </w:tcBorders>
            <w:shd w:val="clear" w:color="auto" w:fill="auto"/>
            <w:vAlign w:val="center"/>
            <w:hideMark/>
          </w:tcPr>
          <w:p w14:paraId="2BB5A85C" w14:textId="77777777" w:rsidR="00EB129B" w:rsidRPr="00AB15A6" w:rsidRDefault="00EB129B" w:rsidP="009F4F29">
            <w:pPr>
              <w:spacing w:after="0" w:line="240" w:lineRule="auto"/>
              <w:ind w:firstLine="0"/>
              <w:rPr>
                <w:sz w:val="18"/>
                <w:szCs w:val="18"/>
              </w:rPr>
            </w:pPr>
            <w:r w:rsidRPr="00AB15A6">
              <w:rPr>
                <w:sz w:val="18"/>
                <w:szCs w:val="18"/>
              </w:rPr>
              <w:t>Проектирование и строительство автоматизированного погодо-зависимого ЦТП №5 в районе ТК-61А мощностью 33,50 Гкал/час (38,96 Мвт)</w:t>
            </w:r>
          </w:p>
        </w:tc>
        <w:tc>
          <w:tcPr>
            <w:tcW w:w="286" w:type="pct"/>
            <w:tcBorders>
              <w:top w:val="nil"/>
              <w:left w:val="nil"/>
              <w:bottom w:val="single" w:sz="4" w:space="0" w:color="auto"/>
              <w:right w:val="single" w:sz="4" w:space="0" w:color="auto"/>
            </w:tcBorders>
            <w:shd w:val="clear" w:color="auto" w:fill="auto"/>
            <w:vAlign w:val="center"/>
            <w:hideMark/>
          </w:tcPr>
          <w:p w14:paraId="73088AD0" w14:textId="77777777" w:rsidR="00EB129B" w:rsidRPr="00AB15A6" w:rsidRDefault="00EB129B" w:rsidP="009F4F29">
            <w:pPr>
              <w:spacing w:after="0" w:line="240" w:lineRule="auto"/>
              <w:ind w:firstLine="0"/>
              <w:jc w:val="center"/>
              <w:rPr>
                <w:sz w:val="18"/>
                <w:szCs w:val="18"/>
              </w:rPr>
            </w:pPr>
            <w:r w:rsidRPr="00AB15A6">
              <w:rPr>
                <w:sz w:val="18"/>
                <w:szCs w:val="18"/>
              </w:rPr>
              <w:t>2028</w:t>
            </w:r>
          </w:p>
        </w:tc>
        <w:tc>
          <w:tcPr>
            <w:tcW w:w="286" w:type="pct"/>
            <w:tcBorders>
              <w:top w:val="nil"/>
              <w:left w:val="nil"/>
              <w:bottom w:val="single" w:sz="4" w:space="0" w:color="auto"/>
              <w:right w:val="single" w:sz="4" w:space="0" w:color="auto"/>
            </w:tcBorders>
            <w:shd w:val="clear" w:color="auto" w:fill="auto"/>
            <w:vAlign w:val="center"/>
            <w:hideMark/>
          </w:tcPr>
          <w:p w14:paraId="29C25303" w14:textId="77777777" w:rsidR="00EB129B" w:rsidRPr="00AB15A6" w:rsidRDefault="00EB129B" w:rsidP="009F4F29">
            <w:pPr>
              <w:spacing w:after="0" w:line="240" w:lineRule="auto"/>
              <w:ind w:firstLine="0"/>
              <w:jc w:val="center"/>
              <w:rPr>
                <w:sz w:val="18"/>
                <w:szCs w:val="18"/>
              </w:rPr>
            </w:pPr>
            <w:r w:rsidRPr="00AB15A6">
              <w:rPr>
                <w:sz w:val="18"/>
                <w:szCs w:val="18"/>
              </w:rPr>
              <w:t>2028</w:t>
            </w:r>
          </w:p>
        </w:tc>
        <w:tc>
          <w:tcPr>
            <w:tcW w:w="600" w:type="pct"/>
            <w:tcBorders>
              <w:top w:val="nil"/>
              <w:left w:val="nil"/>
              <w:bottom w:val="single" w:sz="4" w:space="0" w:color="auto"/>
              <w:right w:val="single" w:sz="4" w:space="0" w:color="auto"/>
            </w:tcBorders>
            <w:shd w:val="clear" w:color="auto" w:fill="auto"/>
            <w:vAlign w:val="center"/>
            <w:hideMark/>
          </w:tcPr>
          <w:p w14:paraId="1EF760E6" w14:textId="77777777" w:rsidR="00EB129B" w:rsidRPr="00AB15A6" w:rsidRDefault="00EB129B" w:rsidP="009F4F29">
            <w:pPr>
              <w:spacing w:after="0" w:line="240" w:lineRule="auto"/>
              <w:ind w:firstLine="0"/>
              <w:jc w:val="center"/>
              <w:rPr>
                <w:b/>
                <w:bCs/>
                <w:sz w:val="18"/>
                <w:szCs w:val="18"/>
              </w:rPr>
            </w:pPr>
            <w:r w:rsidRPr="00AB15A6">
              <w:rPr>
                <w:b/>
                <w:bCs/>
                <w:sz w:val="18"/>
                <w:szCs w:val="18"/>
              </w:rPr>
              <w:t>223 395,08</w:t>
            </w:r>
          </w:p>
        </w:tc>
      </w:tr>
      <w:tr w:rsidR="00EB129B" w:rsidRPr="00AB15A6" w14:paraId="250D7C75" w14:textId="77777777" w:rsidTr="002542AE">
        <w:trPr>
          <w:trHeight w:val="240"/>
        </w:trPr>
        <w:tc>
          <w:tcPr>
            <w:tcW w:w="115" w:type="pct"/>
            <w:tcBorders>
              <w:top w:val="nil"/>
              <w:left w:val="single" w:sz="4" w:space="0" w:color="auto"/>
              <w:bottom w:val="single" w:sz="4" w:space="0" w:color="auto"/>
              <w:right w:val="single" w:sz="4" w:space="0" w:color="auto"/>
            </w:tcBorders>
            <w:shd w:val="clear" w:color="auto" w:fill="auto"/>
            <w:vAlign w:val="center"/>
            <w:hideMark/>
          </w:tcPr>
          <w:p w14:paraId="116A3884" w14:textId="77777777" w:rsidR="00EB129B" w:rsidRPr="00AB15A6" w:rsidRDefault="00EB129B" w:rsidP="009F4F29">
            <w:pPr>
              <w:spacing w:after="0" w:line="240" w:lineRule="auto"/>
              <w:ind w:firstLine="0"/>
              <w:jc w:val="center"/>
              <w:rPr>
                <w:sz w:val="18"/>
                <w:szCs w:val="18"/>
              </w:rPr>
            </w:pPr>
            <w:r w:rsidRPr="00AB15A6">
              <w:rPr>
                <w:sz w:val="18"/>
                <w:szCs w:val="18"/>
              </w:rPr>
              <w:t>9</w:t>
            </w:r>
          </w:p>
        </w:tc>
        <w:tc>
          <w:tcPr>
            <w:tcW w:w="596" w:type="pct"/>
            <w:tcBorders>
              <w:top w:val="nil"/>
              <w:left w:val="nil"/>
              <w:bottom w:val="single" w:sz="4" w:space="0" w:color="auto"/>
              <w:right w:val="single" w:sz="4" w:space="0" w:color="auto"/>
            </w:tcBorders>
            <w:shd w:val="clear" w:color="auto" w:fill="auto"/>
            <w:vAlign w:val="center"/>
            <w:hideMark/>
          </w:tcPr>
          <w:p w14:paraId="3306DBBF" w14:textId="77777777" w:rsidR="00EB129B" w:rsidRPr="00AB15A6" w:rsidRDefault="00EB129B" w:rsidP="009F4F29">
            <w:pPr>
              <w:spacing w:after="0" w:line="240" w:lineRule="auto"/>
              <w:ind w:firstLine="0"/>
              <w:rPr>
                <w:sz w:val="18"/>
                <w:szCs w:val="18"/>
              </w:rPr>
            </w:pPr>
            <w:r w:rsidRPr="00AB15A6">
              <w:rPr>
                <w:sz w:val="18"/>
                <w:szCs w:val="18"/>
              </w:rPr>
              <w:t>Котельная "Пыть-Ях"</w:t>
            </w:r>
          </w:p>
        </w:tc>
        <w:tc>
          <w:tcPr>
            <w:tcW w:w="3116" w:type="pct"/>
            <w:tcBorders>
              <w:top w:val="nil"/>
              <w:left w:val="nil"/>
              <w:bottom w:val="single" w:sz="4" w:space="0" w:color="auto"/>
              <w:right w:val="single" w:sz="4" w:space="0" w:color="auto"/>
            </w:tcBorders>
            <w:shd w:val="clear" w:color="auto" w:fill="auto"/>
            <w:vAlign w:val="center"/>
            <w:hideMark/>
          </w:tcPr>
          <w:p w14:paraId="29290648" w14:textId="77777777" w:rsidR="00EB129B" w:rsidRPr="00AB15A6" w:rsidRDefault="00EB129B" w:rsidP="009F4F29">
            <w:pPr>
              <w:spacing w:after="0" w:line="240" w:lineRule="auto"/>
              <w:ind w:firstLine="0"/>
              <w:rPr>
                <w:sz w:val="18"/>
                <w:szCs w:val="18"/>
              </w:rPr>
            </w:pPr>
            <w:r w:rsidRPr="00AB15A6">
              <w:rPr>
                <w:sz w:val="18"/>
                <w:szCs w:val="18"/>
              </w:rPr>
              <w:t>Вывод из эксплуатации котельной "Пыть-Ях" (разработка проекта с последующей ликвидацией объекта как ОПО)</w:t>
            </w:r>
          </w:p>
        </w:tc>
        <w:tc>
          <w:tcPr>
            <w:tcW w:w="286" w:type="pct"/>
            <w:tcBorders>
              <w:top w:val="nil"/>
              <w:left w:val="nil"/>
              <w:bottom w:val="single" w:sz="4" w:space="0" w:color="auto"/>
              <w:right w:val="single" w:sz="4" w:space="0" w:color="auto"/>
            </w:tcBorders>
            <w:shd w:val="clear" w:color="auto" w:fill="auto"/>
            <w:vAlign w:val="center"/>
            <w:hideMark/>
          </w:tcPr>
          <w:p w14:paraId="25E2AE1B" w14:textId="77777777" w:rsidR="00EB129B" w:rsidRPr="00AB15A6" w:rsidRDefault="00EB129B" w:rsidP="009F4F29">
            <w:pPr>
              <w:spacing w:after="0" w:line="240" w:lineRule="auto"/>
              <w:ind w:firstLine="0"/>
              <w:jc w:val="center"/>
              <w:rPr>
                <w:sz w:val="18"/>
                <w:szCs w:val="18"/>
              </w:rPr>
            </w:pPr>
            <w:r w:rsidRPr="00AB15A6">
              <w:rPr>
                <w:sz w:val="18"/>
                <w:szCs w:val="18"/>
              </w:rPr>
              <w:t>2027</w:t>
            </w:r>
          </w:p>
        </w:tc>
        <w:tc>
          <w:tcPr>
            <w:tcW w:w="286" w:type="pct"/>
            <w:tcBorders>
              <w:top w:val="nil"/>
              <w:left w:val="nil"/>
              <w:bottom w:val="single" w:sz="4" w:space="0" w:color="auto"/>
              <w:right w:val="single" w:sz="4" w:space="0" w:color="auto"/>
            </w:tcBorders>
            <w:shd w:val="clear" w:color="auto" w:fill="auto"/>
            <w:vAlign w:val="center"/>
            <w:hideMark/>
          </w:tcPr>
          <w:p w14:paraId="043E1342" w14:textId="77777777" w:rsidR="00EB129B" w:rsidRPr="00AB15A6" w:rsidRDefault="00EB129B" w:rsidP="009F4F29">
            <w:pPr>
              <w:spacing w:after="0" w:line="240" w:lineRule="auto"/>
              <w:ind w:firstLine="0"/>
              <w:jc w:val="center"/>
              <w:rPr>
                <w:sz w:val="18"/>
                <w:szCs w:val="18"/>
              </w:rPr>
            </w:pPr>
            <w:r w:rsidRPr="00AB15A6">
              <w:rPr>
                <w:sz w:val="18"/>
                <w:szCs w:val="18"/>
              </w:rPr>
              <w:t>2028</w:t>
            </w:r>
          </w:p>
        </w:tc>
        <w:tc>
          <w:tcPr>
            <w:tcW w:w="600" w:type="pct"/>
            <w:tcBorders>
              <w:top w:val="nil"/>
              <w:left w:val="nil"/>
              <w:bottom w:val="single" w:sz="4" w:space="0" w:color="auto"/>
              <w:right w:val="single" w:sz="4" w:space="0" w:color="auto"/>
            </w:tcBorders>
            <w:shd w:val="clear" w:color="auto" w:fill="auto"/>
            <w:vAlign w:val="center"/>
            <w:hideMark/>
          </w:tcPr>
          <w:p w14:paraId="5C758F76" w14:textId="77777777" w:rsidR="00EB129B" w:rsidRPr="00AB15A6" w:rsidRDefault="00EB129B" w:rsidP="009F4F29">
            <w:pPr>
              <w:spacing w:after="0" w:line="240" w:lineRule="auto"/>
              <w:ind w:firstLine="0"/>
              <w:jc w:val="center"/>
              <w:rPr>
                <w:b/>
                <w:bCs/>
                <w:sz w:val="18"/>
                <w:szCs w:val="18"/>
              </w:rPr>
            </w:pPr>
            <w:r w:rsidRPr="00AB15A6">
              <w:rPr>
                <w:b/>
                <w:bCs/>
                <w:sz w:val="18"/>
                <w:szCs w:val="18"/>
              </w:rPr>
              <w:t>1 420,00</w:t>
            </w:r>
          </w:p>
        </w:tc>
      </w:tr>
      <w:tr w:rsidR="00EB129B" w:rsidRPr="00AB15A6" w14:paraId="5354EF8F" w14:textId="77777777" w:rsidTr="002542AE">
        <w:trPr>
          <w:trHeight w:val="240"/>
        </w:trPr>
        <w:tc>
          <w:tcPr>
            <w:tcW w:w="115" w:type="pct"/>
            <w:tcBorders>
              <w:top w:val="nil"/>
              <w:left w:val="single" w:sz="4" w:space="0" w:color="auto"/>
              <w:bottom w:val="single" w:sz="4" w:space="0" w:color="auto"/>
              <w:right w:val="single" w:sz="4" w:space="0" w:color="auto"/>
            </w:tcBorders>
            <w:shd w:val="clear" w:color="auto" w:fill="auto"/>
            <w:vAlign w:val="center"/>
            <w:hideMark/>
          </w:tcPr>
          <w:p w14:paraId="116C5F23" w14:textId="77777777" w:rsidR="00EB129B" w:rsidRPr="00AB15A6" w:rsidRDefault="00EB129B" w:rsidP="009F4F29">
            <w:pPr>
              <w:spacing w:after="0" w:line="240" w:lineRule="auto"/>
              <w:ind w:firstLine="0"/>
              <w:jc w:val="center"/>
              <w:rPr>
                <w:sz w:val="18"/>
                <w:szCs w:val="18"/>
              </w:rPr>
            </w:pPr>
            <w:r w:rsidRPr="00AB15A6">
              <w:rPr>
                <w:sz w:val="18"/>
                <w:szCs w:val="18"/>
              </w:rPr>
              <w:t>10</w:t>
            </w:r>
          </w:p>
        </w:tc>
        <w:tc>
          <w:tcPr>
            <w:tcW w:w="596" w:type="pct"/>
            <w:tcBorders>
              <w:top w:val="nil"/>
              <w:left w:val="nil"/>
              <w:bottom w:val="single" w:sz="4" w:space="0" w:color="auto"/>
              <w:right w:val="single" w:sz="4" w:space="0" w:color="auto"/>
            </w:tcBorders>
            <w:shd w:val="clear" w:color="auto" w:fill="auto"/>
            <w:vAlign w:val="center"/>
            <w:hideMark/>
          </w:tcPr>
          <w:p w14:paraId="058A71E6" w14:textId="77777777" w:rsidR="00EB129B" w:rsidRPr="00AB15A6" w:rsidRDefault="00EB129B" w:rsidP="009F4F29">
            <w:pPr>
              <w:spacing w:after="0" w:line="240" w:lineRule="auto"/>
              <w:ind w:firstLine="0"/>
              <w:rPr>
                <w:sz w:val="18"/>
                <w:szCs w:val="18"/>
              </w:rPr>
            </w:pPr>
            <w:r w:rsidRPr="00AB15A6">
              <w:rPr>
                <w:sz w:val="18"/>
                <w:szCs w:val="18"/>
              </w:rPr>
              <w:t>Котельная "Таежная"</w:t>
            </w:r>
          </w:p>
        </w:tc>
        <w:tc>
          <w:tcPr>
            <w:tcW w:w="3116" w:type="pct"/>
            <w:tcBorders>
              <w:top w:val="nil"/>
              <w:left w:val="nil"/>
              <w:bottom w:val="single" w:sz="4" w:space="0" w:color="auto"/>
              <w:right w:val="single" w:sz="4" w:space="0" w:color="auto"/>
            </w:tcBorders>
            <w:shd w:val="clear" w:color="auto" w:fill="auto"/>
            <w:vAlign w:val="center"/>
            <w:hideMark/>
          </w:tcPr>
          <w:p w14:paraId="2B40302A" w14:textId="77777777" w:rsidR="00EB129B" w:rsidRPr="00AB15A6" w:rsidRDefault="00EB129B" w:rsidP="009F4F29">
            <w:pPr>
              <w:spacing w:after="0" w:line="240" w:lineRule="auto"/>
              <w:ind w:firstLine="0"/>
              <w:rPr>
                <w:sz w:val="18"/>
                <w:szCs w:val="18"/>
              </w:rPr>
            </w:pPr>
            <w:r w:rsidRPr="00AB15A6">
              <w:rPr>
                <w:sz w:val="18"/>
                <w:szCs w:val="18"/>
              </w:rPr>
              <w:t>Вывод из эксплуатации котельной "Таежная" (разработка проекта с последующей ликвидацией объекта как ОПО)</w:t>
            </w:r>
          </w:p>
        </w:tc>
        <w:tc>
          <w:tcPr>
            <w:tcW w:w="286" w:type="pct"/>
            <w:tcBorders>
              <w:top w:val="nil"/>
              <w:left w:val="nil"/>
              <w:bottom w:val="single" w:sz="4" w:space="0" w:color="auto"/>
              <w:right w:val="single" w:sz="4" w:space="0" w:color="auto"/>
            </w:tcBorders>
            <w:shd w:val="clear" w:color="auto" w:fill="auto"/>
            <w:vAlign w:val="center"/>
            <w:hideMark/>
          </w:tcPr>
          <w:p w14:paraId="58848A28" w14:textId="77777777" w:rsidR="00EB129B" w:rsidRPr="00AB15A6" w:rsidRDefault="00EB129B" w:rsidP="009F4F29">
            <w:pPr>
              <w:spacing w:after="0" w:line="240" w:lineRule="auto"/>
              <w:ind w:firstLine="0"/>
              <w:jc w:val="center"/>
              <w:rPr>
                <w:sz w:val="18"/>
                <w:szCs w:val="18"/>
              </w:rPr>
            </w:pPr>
            <w:r w:rsidRPr="00AB15A6">
              <w:rPr>
                <w:sz w:val="18"/>
                <w:szCs w:val="18"/>
              </w:rPr>
              <w:t>2026</w:t>
            </w:r>
          </w:p>
        </w:tc>
        <w:tc>
          <w:tcPr>
            <w:tcW w:w="286" w:type="pct"/>
            <w:tcBorders>
              <w:top w:val="nil"/>
              <w:left w:val="nil"/>
              <w:bottom w:val="single" w:sz="4" w:space="0" w:color="auto"/>
              <w:right w:val="single" w:sz="4" w:space="0" w:color="auto"/>
            </w:tcBorders>
            <w:shd w:val="clear" w:color="auto" w:fill="auto"/>
            <w:vAlign w:val="center"/>
            <w:hideMark/>
          </w:tcPr>
          <w:p w14:paraId="6FB504A2" w14:textId="77777777" w:rsidR="00EB129B" w:rsidRPr="00AB15A6" w:rsidRDefault="00EB129B" w:rsidP="009F4F29">
            <w:pPr>
              <w:spacing w:after="0" w:line="240" w:lineRule="auto"/>
              <w:ind w:firstLine="0"/>
              <w:jc w:val="center"/>
              <w:rPr>
                <w:sz w:val="18"/>
                <w:szCs w:val="18"/>
              </w:rPr>
            </w:pPr>
            <w:r w:rsidRPr="00AB15A6">
              <w:rPr>
                <w:sz w:val="18"/>
                <w:szCs w:val="18"/>
              </w:rPr>
              <w:t>2027</w:t>
            </w:r>
          </w:p>
        </w:tc>
        <w:tc>
          <w:tcPr>
            <w:tcW w:w="600" w:type="pct"/>
            <w:tcBorders>
              <w:top w:val="nil"/>
              <w:left w:val="nil"/>
              <w:bottom w:val="single" w:sz="4" w:space="0" w:color="auto"/>
              <w:right w:val="single" w:sz="4" w:space="0" w:color="auto"/>
            </w:tcBorders>
            <w:shd w:val="clear" w:color="auto" w:fill="auto"/>
            <w:vAlign w:val="center"/>
            <w:hideMark/>
          </w:tcPr>
          <w:p w14:paraId="0E7FAE78" w14:textId="77777777" w:rsidR="00EB129B" w:rsidRPr="00AB15A6" w:rsidRDefault="00EB129B" w:rsidP="009F4F29">
            <w:pPr>
              <w:spacing w:after="0" w:line="240" w:lineRule="auto"/>
              <w:ind w:firstLine="0"/>
              <w:jc w:val="center"/>
              <w:rPr>
                <w:b/>
                <w:bCs/>
                <w:sz w:val="18"/>
                <w:szCs w:val="18"/>
              </w:rPr>
            </w:pPr>
            <w:r w:rsidRPr="00AB15A6">
              <w:rPr>
                <w:b/>
                <w:bCs/>
                <w:sz w:val="18"/>
                <w:szCs w:val="18"/>
              </w:rPr>
              <w:t>1 420,00</w:t>
            </w:r>
          </w:p>
        </w:tc>
      </w:tr>
      <w:tr w:rsidR="00EB129B" w:rsidRPr="00AB15A6" w14:paraId="48E037C2" w14:textId="77777777" w:rsidTr="002542AE">
        <w:trPr>
          <w:trHeight w:val="480"/>
        </w:trPr>
        <w:tc>
          <w:tcPr>
            <w:tcW w:w="115" w:type="pct"/>
            <w:tcBorders>
              <w:top w:val="nil"/>
              <w:left w:val="single" w:sz="4" w:space="0" w:color="auto"/>
              <w:bottom w:val="single" w:sz="4" w:space="0" w:color="auto"/>
              <w:right w:val="single" w:sz="4" w:space="0" w:color="auto"/>
            </w:tcBorders>
            <w:shd w:val="clear" w:color="auto" w:fill="auto"/>
            <w:vAlign w:val="center"/>
            <w:hideMark/>
          </w:tcPr>
          <w:p w14:paraId="7C77231A" w14:textId="77777777" w:rsidR="00EB129B" w:rsidRPr="00AB15A6" w:rsidRDefault="00EB129B" w:rsidP="009F4F29">
            <w:pPr>
              <w:spacing w:after="0" w:line="240" w:lineRule="auto"/>
              <w:ind w:firstLine="0"/>
              <w:jc w:val="center"/>
              <w:rPr>
                <w:sz w:val="18"/>
                <w:szCs w:val="18"/>
              </w:rPr>
            </w:pPr>
            <w:r w:rsidRPr="00AB15A6">
              <w:rPr>
                <w:sz w:val="18"/>
                <w:szCs w:val="18"/>
              </w:rPr>
              <w:t>11</w:t>
            </w:r>
          </w:p>
        </w:tc>
        <w:tc>
          <w:tcPr>
            <w:tcW w:w="596" w:type="pct"/>
            <w:tcBorders>
              <w:top w:val="nil"/>
              <w:left w:val="nil"/>
              <w:bottom w:val="single" w:sz="4" w:space="0" w:color="auto"/>
              <w:right w:val="single" w:sz="4" w:space="0" w:color="auto"/>
            </w:tcBorders>
            <w:shd w:val="clear" w:color="auto" w:fill="auto"/>
            <w:vAlign w:val="center"/>
            <w:hideMark/>
          </w:tcPr>
          <w:p w14:paraId="018A9AB4" w14:textId="77777777" w:rsidR="00EB129B" w:rsidRPr="00AB15A6" w:rsidRDefault="00EB129B" w:rsidP="009F4F29">
            <w:pPr>
              <w:spacing w:after="0" w:line="240" w:lineRule="auto"/>
              <w:ind w:firstLine="0"/>
              <w:rPr>
                <w:sz w:val="18"/>
                <w:szCs w:val="18"/>
              </w:rPr>
            </w:pPr>
            <w:r w:rsidRPr="00AB15A6">
              <w:rPr>
                <w:sz w:val="18"/>
                <w:szCs w:val="18"/>
              </w:rPr>
              <w:t>Котельная "2 А мкр"</w:t>
            </w:r>
          </w:p>
        </w:tc>
        <w:tc>
          <w:tcPr>
            <w:tcW w:w="3116" w:type="pct"/>
            <w:tcBorders>
              <w:top w:val="nil"/>
              <w:left w:val="nil"/>
              <w:bottom w:val="single" w:sz="4" w:space="0" w:color="auto"/>
              <w:right w:val="single" w:sz="4" w:space="0" w:color="auto"/>
            </w:tcBorders>
            <w:shd w:val="clear" w:color="auto" w:fill="auto"/>
            <w:vAlign w:val="center"/>
            <w:hideMark/>
          </w:tcPr>
          <w:p w14:paraId="3D5DA16A" w14:textId="77777777" w:rsidR="00EB129B" w:rsidRPr="00AB15A6" w:rsidRDefault="00EB129B" w:rsidP="009F4F29">
            <w:pPr>
              <w:spacing w:after="0" w:line="240" w:lineRule="auto"/>
              <w:ind w:firstLine="0"/>
              <w:rPr>
                <w:sz w:val="18"/>
                <w:szCs w:val="18"/>
              </w:rPr>
            </w:pPr>
            <w:r w:rsidRPr="00AB15A6">
              <w:rPr>
                <w:sz w:val="18"/>
                <w:szCs w:val="18"/>
              </w:rPr>
              <w:t>Перевод потребителей частного жилого фонда на индивидуальные источники тепловой энергии с отключением суммарных тепловых нагрузок 6,82 Гкал/час от действующей котельной</w:t>
            </w:r>
          </w:p>
        </w:tc>
        <w:tc>
          <w:tcPr>
            <w:tcW w:w="286" w:type="pct"/>
            <w:tcBorders>
              <w:top w:val="nil"/>
              <w:left w:val="nil"/>
              <w:bottom w:val="single" w:sz="4" w:space="0" w:color="auto"/>
              <w:right w:val="single" w:sz="4" w:space="0" w:color="auto"/>
            </w:tcBorders>
            <w:shd w:val="clear" w:color="auto" w:fill="auto"/>
            <w:vAlign w:val="center"/>
            <w:hideMark/>
          </w:tcPr>
          <w:p w14:paraId="4C0637ED" w14:textId="77777777" w:rsidR="00EB129B" w:rsidRPr="00AB15A6" w:rsidRDefault="00EB129B" w:rsidP="009F4F29">
            <w:pPr>
              <w:spacing w:after="0" w:line="240" w:lineRule="auto"/>
              <w:ind w:firstLine="0"/>
              <w:jc w:val="center"/>
              <w:rPr>
                <w:sz w:val="18"/>
                <w:szCs w:val="18"/>
              </w:rPr>
            </w:pPr>
            <w:r w:rsidRPr="00AB15A6">
              <w:rPr>
                <w:sz w:val="18"/>
                <w:szCs w:val="18"/>
              </w:rPr>
              <w:t>2025</w:t>
            </w:r>
          </w:p>
        </w:tc>
        <w:tc>
          <w:tcPr>
            <w:tcW w:w="286" w:type="pct"/>
            <w:tcBorders>
              <w:top w:val="nil"/>
              <w:left w:val="nil"/>
              <w:bottom w:val="single" w:sz="4" w:space="0" w:color="auto"/>
              <w:right w:val="single" w:sz="4" w:space="0" w:color="auto"/>
            </w:tcBorders>
            <w:shd w:val="clear" w:color="auto" w:fill="auto"/>
            <w:vAlign w:val="center"/>
            <w:hideMark/>
          </w:tcPr>
          <w:p w14:paraId="259C4AED" w14:textId="77777777" w:rsidR="00EB129B" w:rsidRPr="00AB15A6" w:rsidRDefault="00EB129B" w:rsidP="009F4F29">
            <w:pPr>
              <w:spacing w:after="0" w:line="240" w:lineRule="auto"/>
              <w:ind w:firstLine="0"/>
              <w:jc w:val="center"/>
              <w:rPr>
                <w:sz w:val="18"/>
                <w:szCs w:val="18"/>
              </w:rPr>
            </w:pPr>
            <w:r w:rsidRPr="00AB15A6">
              <w:rPr>
                <w:sz w:val="18"/>
                <w:szCs w:val="18"/>
              </w:rPr>
              <w:t>2028</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F3390A" w14:textId="77777777" w:rsidR="00EB129B" w:rsidRPr="00AB15A6" w:rsidRDefault="00EB129B" w:rsidP="009F4F29">
            <w:pPr>
              <w:spacing w:after="0" w:line="240" w:lineRule="auto"/>
              <w:ind w:firstLine="0"/>
              <w:jc w:val="center"/>
              <w:rPr>
                <w:b/>
                <w:bCs/>
                <w:sz w:val="18"/>
                <w:szCs w:val="18"/>
              </w:rPr>
            </w:pPr>
            <w:r>
              <w:rPr>
                <w:b/>
                <w:bCs/>
                <w:sz w:val="18"/>
                <w:szCs w:val="18"/>
              </w:rPr>
              <w:t>-</w:t>
            </w:r>
          </w:p>
        </w:tc>
      </w:tr>
      <w:tr w:rsidR="00EB129B" w:rsidRPr="00AB15A6" w14:paraId="1E7BB57A" w14:textId="77777777" w:rsidTr="002542AE">
        <w:trPr>
          <w:trHeight w:val="240"/>
        </w:trPr>
        <w:tc>
          <w:tcPr>
            <w:tcW w:w="115" w:type="pct"/>
            <w:tcBorders>
              <w:top w:val="nil"/>
              <w:left w:val="single" w:sz="4" w:space="0" w:color="auto"/>
              <w:bottom w:val="single" w:sz="4" w:space="0" w:color="auto"/>
              <w:right w:val="single" w:sz="4" w:space="0" w:color="auto"/>
            </w:tcBorders>
            <w:shd w:val="clear" w:color="auto" w:fill="auto"/>
            <w:vAlign w:val="center"/>
            <w:hideMark/>
          </w:tcPr>
          <w:p w14:paraId="5CC7E285" w14:textId="77777777" w:rsidR="00EB129B" w:rsidRPr="00AB15A6" w:rsidRDefault="00EB129B" w:rsidP="009F4F29">
            <w:pPr>
              <w:spacing w:after="0" w:line="240" w:lineRule="auto"/>
              <w:ind w:firstLine="0"/>
              <w:jc w:val="center"/>
              <w:rPr>
                <w:sz w:val="18"/>
                <w:szCs w:val="18"/>
              </w:rPr>
            </w:pPr>
            <w:r w:rsidRPr="00AB15A6">
              <w:rPr>
                <w:sz w:val="18"/>
                <w:szCs w:val="18"/>
              </w:rPr>
              <w:t>12</w:t>
            </w:r>
          </w:p>
        </w:tc>
        <w:tc>
          <w:tcPr>
            <w:tcW w:w="596" w:type="pct"/>
            <w:tcBorders>
              <w:top w:val="nil"/>
              <w:left w:val="nil"/>
              <w:bottom w:val="single" w:sz="4" w:space="0" w:color="auto"/>
              <w:right w:val="single" w:sz="4" w:space="0" w:color="auto"/>
            </w:tcBorders>
            <w:shd w:val="clear" w:color="auto" w:fill="auto"/>
            <w:vAlign w:val="center"/>
            <w:hideMark/>
          </w:tcPr>
          <w:p w14:paraId="7B49E85F" w14:textId="77777777" w:rsidR="00EB129B" w:rsidRPr="00AB15A6" w:rsidRDefault="00EB129B" w:rsidP="009F4F29">
            <w:pPr>
              <w:spacing w:after="0" w:line="240" w:lineRule="auto"/>
              <w:ind w:firstLine="0"/>
              <w:rPr>
                <w:sz w:val="18"/>
                <w:szCs w:val="18"/>
              </w:rPr>
            </w:pPr>
            <w:r w:rsidRPr="00AB15A6">
              <w:rPr>
                <w:sz w:val="18"/>
                <w:szCs w:val="18"/>
              </w:rPr>
              <w:t>Котельная "2 А мкр"</w:t>
            </w:r>
          </w:p>
        </w:tc>
        <w:tc>
          <w:tcPr>
            <w:tcW w:w="3116" w:type="pct"/>
            <w:tcBorders>
              <w:top w:val="nil"/>
              <w:left w:val="nil"/>
              <w:bottom w:val="single" w:sz="4" w:space="0" w:color="auto"/>
              <w:right w:val="single" w:sz="4" w:space="0" w:color="auto"/>
            </w:tcBorders>
            <w:shd w:val="clear" w:color="auto" w:fill="auto"/>
            <w:vAlign w:val="center"/>
            <w:hideMark/>
          </w:tcPr>
          <w:p w14:paraId="5D647F78" w14:textId="77777777" w:rsidR="00EB129B" w:rsidRPr="00AB15A6" w:rsidRDefault="00EB129B" w:rsidP="009F4F29">
            <w:pPr>
              <w:spacing w:after="0" w:line="240" w:lineRule="auto"/>
              <w:ind w:firstLine="0"/>
              <w:rPr>
                <w:sz w:val="18"/>
                <w:szCs w:val="18"/>
              </w:rPr>
            </w:pPr>
            <w:r w:rsidRPr="00AB15A6">
              <w:rPr>
                <w:sz w:val="18"/>
                <w:szCs w:val="18"/>
              </w:rPr>
              <w:t>Реконструкция-строительство блочно-модульной автоматизированной котельной мощностью 14,75 Гкал/час (20 Мвт)</w:t>
            </w:r>
          </w:p>
        </w:tc>
        <w:tc>
          <w:tcPr>
            <w:tcW w:w="286" w:type="pct"/>
            <w:tcBorders>
              <w:top w:val="nil"/>
              <w:left w:val="nil"/>
              <w:bottom w:val="single" w:sz="4" w:space="0" w:color="auto"/>
              <w:right w:val="single" w:sz="4" w:space="0" w:color="auto"/>
            </w:tcBorders>
            <w:shd w:val="clear" w:color="auto" w:fill="auto"/>
            <w:vAlign w:val="center"/>
            <w:hideMark/>
          </w:tcPr>
          <w:p w14:paraId="737AFB47" w14:textId="77777777" w:rsidR="00EB129B" w:rsidRPr="00AB15A6" w:rsidRDefault="00EB129B" w:rsidP="009F4F29">
            <w:pPr>
              <w:spacing w:after="0" w:line="240" w:lineRule="auto"/>
              <w:ind w:firstLine="0"/>
              <w:jc w:val="center"/>
              <w:rPr>
                <w:sz w:val="18"/>
                <w:szCs w:val="18"/>
              </w:rPr>
            </w:pPr>
            <w:r w:rsidRPr="00AB15A6">
              <w:rPr>
                <w:sz w:val="18"/>
                <w:szCs w:val="18"/>
              </w:rPr>
              <w:t>2028</w:t>
            </w:r>
          </w:p>
        </w:tc>
        <w:tc>
          <w:tcPr>
            <w:tcW w:w="286" w:type="pct"/>
            <w:tcBorders>
              <w:top w:val="nil"/>
              <w:left w:val="nil"/>
              <w:bottom w:val="single" w:sz="4" w:space="0" w:color="auto"/>
              <w:right w:val="single" w:sz="4" w:space="0" w:color="auto"/>
            </w:tcBorders>
            <w:shd w:val="clear" w:color="auto" w:fill="auto"/>
            <w:vAlign w:val="center"/>
            <w:hideMark/>
          </w:tcPr>
          <w:p w14:paraId="5006C715" w14:textId="77777777" w:rsidR="00EB129B" w:rsidRPr="00AB15A6" w:rsidRDefault="00EB129B" w:rsidP="009F4F29">
            <w:pPr>
              <w:spacing w:after="0" w:line="240" w:lineRule="auto"/>
              <w:ind w:firstLine="0"/>
              <w:jc w:val="center"/>
              <w:rPr>
                <w:sz w:val="18"/>
                <w:szCs w:val="18"/>
              </w:rPr>
            </w:pPr>
            <w:r w:rsidRPr="00AB15A6">
              <w:rPr>
                <w:sz w:val="18"/>
                <w:szCs w:val="18"/>
              </w:rPr>
              <w:t>2029</w:t>
            </w:r>
          </w:p>
        </w:tc>
        <w:tc>
          <w:tcPr>
            <w:tcW w:w="600" w:type="pct"/>
            <w:tcBorders>
              <w:top w:val="nil"/>
              <w:left w:val="nil"/>
              <w:bottom w:val="single" w:sz="4" w:space="0" w:color="auto"/>
              <w:right w:val="single" w:sz="4" w:space="0" w:color="auto"/>
            </w:tcBorders>
            <w:shd w:val="clear" w:color="auto" w:fill="auto"/>
            <w:vAlign w:val="center"/>
            <w:hideMark/>
          </w:tcPr>
          <w:p w14:paraId="2F1046DF" w14:textId="77777777" w:rsidR="00EB129B" w:rsidRPr="00AB15A6" w:rsidRDefault="00EB129B" w:rsidP="009F4F29">
            <w:pPr>
              <w:spacing w:after="0" w:line="240" w:lineRule="auto"/>
              <w:ind w:firstLine="0"/>
              <w:jc w:val="center"/>
              <w:rPr>
                <w:b/>
                <w:bCs/>
                <w:sz w:val="18"/>
                <w:szCs w:val="18"/>
              </w:rPr>
            </w:pPr>
            <w:r w:rsidRPr="00AB15A6">
              <w:rPr>
                <w:b/>
                <w:bCs/>
                <w:sz w:val="18"/>
                <w:szCs w:val="18"/>
              </w:rPr>
              <w:t>90 867,79</w:t>
            </w:r>
          </w:p>
        </w:tc>
      </w:tr>
      <w:tr w:rsidR="00EB129B" w:rsidRPr="00AB15A6" w14:paraId="206BC399" w14:textId="77777777" w:rsidTr="002542AE">
        <w:trPr>
          <w:trHeight w:val="480"/>
        </w:trPr>
        <w:tc>
          <w:tcPr>
            <w:tcW w:w="115" w:type="pct"/>
            <w:tcBorders>
              <w:top w:val="nil"/>
              <w:left w:val="single" w:sz="4" w:space="0" w:color="auto"/>
              <w:bottom w:val="single" w:sz="4" w:space="0" w:color="auto"/>
              <w:right w:val="single" w:sz="4" w:space="0" w:color="auto"/>
            </w:tcBorders>
            <w:shd w:val="clear" w:color="auto" w:fill="auto"/>
            <w:vAlign w:val="center"/>
            <w:hideMark/>
          </w:tcPr>
          <w:p w14:paraId="0AEDC258" w14:textId="77777777" w:rsidR="00EB129B" w:rsidRPr="00AB15A6" w:rsidRDefault="00EB129B" w:rsidP="009F4F29">
            <w:pPr>
              <w:spacing w:after="0" w:line="240" w:lineRule="auto"/>
              <w:ind w:firstLine="0"/>
              <w:jc w:val="center"/>
              <w:rPr>
                <w:sz w:val="18"/>
                <w:szCs w:val="18"/>
              </w:rPr>
            </w:pPr>
            <w:r w:rsidRPr="00AB15A6">
              <w:rPr>
                <w:sz w:val="18"/>
                <w:szCs w:val="18"/>
              </w:rPr>
              <w:t>13</w:t>
            </w:r>
          </w:p>
        </w:tc>
        <w:tc>
          <w:tcPr>
            <w:tcW w:w="596" w:type="pct"/>
            <w:tcBorders>
              <w:top w:val="nil"/>
              <w:left w:val="nil"/>
              <w:bottom w:val="single" w:sz="4" w:space="0" w:color="auto"/>
              <w:right w:val="single" w:sz="4" w:space="0" w:color="auto"/>
            </w:tcBorders>
            <w:shd w:val="clear" w:color="auto" w:fill="auto"/>
            <w:vAlign w:val="center"/>
            <w:hideMark/>
          </w:tcPr>
          <w:p w14:paraId="5E456636" w14:textId="77777777" w:rsidR="00EB129B" w:rsidRPr="00AB15A6" w:rsidRDefault="00EB129B" w:rsidP="009F4F29">
            <w:pPr>
              <w:spacing w:after="0" w:line="240" w:lineRule="auto"/>
              <w:ind w:firstLine="0"/>
              <w:rPr>
                <w:sz w:val="18"/>
                <w:szCs w:val="18"/>
              </w:rPr>
            </w:pPr>
            <w:r w:rsidRPr="00AB15A6">
              <w:rPr>
                <w:sz w:val="18"/>
                <w:szCs w:val="18"/>
              </w:rPr>
              <w:t>Котельная "Мамонтовская"</w:t>
            </w:r>
          </w:p>
        </w:tc>
        <w:tc>
          <w:tcPr>
            <w:tcW w:w="3116" w:type="pct"/>
            <w:tcBorders>
              <w:top w:val="nil"/>
              <w:left w:val="nil"/>
              <w:bottom w:val="single" w:sz="4" w:space="0" w:color="auto"/>
              <w:right w:val="single" w:sz="4" w:space="0" w:color="auto"/>
            </w:tcBorders>
            <w:shd w:val="clear" w:color="auto" w:fill="auto"/>
            <w:vAlign w:val="center"/>
            <w:hideMark/>
          </w:tcPr>
          <w:p w14:paraId="276F00F5" w14:textId="77777777" w:rsidR="00EB129B" w:rsidRPr="00AB15A6" w:rsidRDefault="00EB129B" w:rsidP="009F4F29">
            <w:pPr>
              <w:spacing w:after="0" w:line="240" w:lineRule="auto"/>
              <w:ind w:firstLine="0"/>
              <w:rPr>
                <w:sz w:val="18"/>
                <w:szCs w:val="18"/>
              </w:rPr>
            </w:pPr>
            <w:r w:rsidRPr="00AB15A6">
              <w:rPr>
                <w:sz w:val="18"/>
                <w:szCs w:val="18"/>
              </w:rPr>
              <w:t>Реконструкция котельной "Мамонтовская", модернизации котельной с заменой котлов, горелок, насосов и полной автоматизацией технологического процесса работы котельной с установленной перспективной мощностью 41 Мвт</w:t>
            </w:r>
          </w:p>
        </w:tc>
        <w:tc>
          <w:tcPr>
            <w:tcW w:w="286" w:type="pct"/>
            <w:tcBorders>
              <w:top w:val="nil"/>
              <w:left w:val="nil"/>
              <w:bottom w:val="single" w:sz="4" w:space="0" w:color="auto"/>
              <w:right w:val="single" w:sz="4" w:space="0" w:color="auto"/>
            </w:tcBorders>
            <w:shd w:val="clear" w:color="auto" w:fill="auto"/>
            <w:vAlign w:val="center"/>
            <w:hideMark/>
          </w:tcPr>
          <w:p w14:paraId="68847A96" w14:textId="77777777" w:rsidR="00EB129B" w:rsidRPr="00AB15A6" w:rsidRDefault="00EB129B" w:rsidP="009F4F29">
            <w:pPr>
              <w:spacing w:after="0" w:line="240" w:lineRule="auto"/>
              <w:ind w:firstLine="0"/>
              <w:jc w:val="center"/>
              <w:rPr>
                <w:sz w:val="18"/>
                <w:szCs w:val="18"/>
              </w:rPr>
            </w:pPr>
            <w:r w:rsidRPr="00AB15A6">
              <w:rPr>
                <w:sz w:val="18"/>
                <w:szCs w:val="18"/>
              </w:rPr>
              <w:t>2028</w:t>
            </w:r>
          </w:p>
        </w:tc>
        <w:tc>
          <w:tcPr>
            <w:tcW w:w="286" w:type="pct"/>
            <w:tcBorders>
              <w:top w:val="nil"/>
              <w:left w:val="nil"/>
              <w:bottom w:val="single" w:sz="4" w:space="0" w:color="auto"/>
              <w:right w:val="single" w:sz="4" w:space="0" w:color="auto"/>
            </w:tcBorders>
            <w:shd w:val="clear" w:color="auto" w:fill="auto"/>
            <w:vAlign w:val="center"/>
            <w:hideMark/>
          </w:tcPr>
          <w:p w14:paraId="3D5FC68D" w14:textId="77777777" w:rsidR="00EB129B" w:rsidRPr="00AB15A6" w:rsidRDefault="00EB129B" w:rsidP="009F4F29">
            <w:pPr>
              <w:spacing w:after="0" w:line="240" w:lineRule="auto"/>
              <w:ind w:firstLine="0"/>
              <w:jc w:val="center"/>
              <w:rPr>
                <w:sz w:val="18"/>
                <w:szCs w:val="18"/>
              </w:rPr>
            </w:pPr>
            <w:r w:rsidRPr="00AB15A6">
              <w:rPr>
                <w:sz w:val="18"/>
                <w:szCs w:val="18"/>
              </w:rPr>
              <w:t>2030</w:t>
            </w:r>
          </w:p>
        </w:tc>
        <w:tc>
          <w:tcPr>
            <w:tcW w:w="600" w:type="pct"/>
            <w:tcBorders>
              <w:top w:val="nil"/>
              <w:left w:val="nil"/>
              <w:bottom w:val="single" w:sz="4" w:space="0" w:color="auto"/>
              <w:right w:val="single" w:sz="4" w:space="0" w:color="auto"/>
            </w:tcBorders>
            <w:shd w:val="clear" w:color="auto" w:fill="auto"/>
            <w:vAlign w:val="center"/>
            <w:hideMark/>
          </w:tcPr>
          <w:p w14:paraId="1E50E4F1" w14:textId="77777777" w:rsidR="00EB129B" w:rsidRPr="00AB15A6" w:rsidRDefault="00EB129B" w:rsidP="009F4F29">
            <w:pPr>
              <w:spacing w:after="0" w:line="240" w:lineRule="auto"/>
              <w:ind w:firstLine="0"/>
              <w:jc w:val="center"/>
              <w:rPr>
                <w:b/>
                <w:bCs/>
                <w:sz w:val="18"/>
                <w:szCs w:val="18"/>
              </w:rPr>
            </w:pPr>
            <w:r w:rsidRPr="00AB15A6">
              <w:rPr>
                <w:b/>
                <w:bCs/>
                <w:sz w:val="18"/>
                <w:szCs w:val="18"/>
              </w:rPr>
              <w:t>235 092,36</w:t>
            </w:r>
          </w:p>
        </w:tc>
      </w:tr>
      <w:tr w:rsidR="00EB129B" w:rsidRPr="00AB15A6" w14:paraId="7E2D789A" w14:textId="77777777" w:rsidTr="002542AE">
        <w:trPr>
          <w:trHeight w:val="480"/>
        </w:trPr>
        <w:tc>
          <w:tcPr>
            <w:tcW w:w="115" w:type="pct"/>
            <w:tcBorders>
              <w:top w:val="nil"/>
              <w:left w:val="single" w:sz="4" w:space="0" w:color="auto"/>
              <w:bottom w:val="single" w:sz="4" w:space="0" w:color="auto"/>
              <w:right w:val="single" w:sz="4" w:space="0" w:color="auto"/>
            </w:tcBorders>
            <w:shd w:val="clear" w:color="auto" w:fill="auto"/>
            <w:vAlign w:val="center"/>
            <w:hideMark/>
          </w:tcPr>
          <w:p w14:paraId="613B9A73" w14:textId="77777777" w:rsidR="00EB129B" w:rsidRPr="00AB15A6" w:rsidRDefault="00EB129B" w:rsidP="009F4F29">
            <w:pPr>
              <w:spacing w:after="0" w:line="240" w:lineRule="auto"/>
              <w:ind w:firstLine="0"/>
              <w:jc w:val="center"/>
              <w:rPr>
                <w:sz w:val="18"/>
                <w:szCs w:val="18"/>
              </w:rPr>
            </w:pPr>
            <w:r w:rsidRPr="00AB15A6">
              <w:rPr>
                <w:sz w:val="18"/>
                <w:szCs w:val="18"/>
              </w:rPr>
              <w:t>14</w:t>
            </w:r>
          </w:p>
        </w:tc>
        <w:tc>
          <w:tcPr>
            <w:tcW w:w="596" w:type="pct"/>
            <w:tcBorders>
              <w:top w:val="nil"/>
              <w:left w:val="nil"/>
              <w:bottom w:val="single" w:sz="4" w:space="0" w:color="auto"/>
              <w:right w:val="single" w:sz="4" w:space="0" w:color="auto"/>
            </w:tcBorders>
            <w:shd w:val="clear" w:color="auto" w:fill="auto"/>
            <w:vAlign w:val="center"/>
            <w:hideMark/>
          </w:tcPr>
          <w:p w14:paraId="46A10DC3" w14:textId="77777777" w:rsidR="00EB129B" w:rsidRPr="00AB15A6" w:rsidRDefault="00EB129B" w:rsidP="009F4F29">
            <w:pPr>
              <w:spacing w:after="0" w:line="240" w:lineRule="auto"/>
              <w:ind w:firstLine="0"/>
              <w:rPr>
                <w:sz w:val="18"/>
                <w:szCs w:val="18"/>
              </w:rPr>
            </w:pPr>
            <w:r w:rsidRPr="00AB15A6">
              <w:rPr>
                <w:sz w:val="18"/>
                <w:szCs w:val="18"/>
              </w:rPr>
              <w:t>Котельная "Мамонтовская"</w:t>
            </w:r>
          </w:p>
        </w:tc>
        <w:tc>
          <w:tcPr>
            <w:tcW w:w="3116" w:type="pct"/>
            <w:tcBorders>
              <w:top w:val="nil"/>
              <w:left w:val="nil"/>
              <w:bottom w:val="single" w:sz="4" w:space="0" w:color="auto"/>
              <w:right w:val="single" w:sz="4" w:space="0" w:color="auto"/>
            </w:tcBorders>
            <w:shd w:val="clear" w:color="auto" w:fill="auto"/>
            <w:vAlign w:val="center"/>
            <w:hideMark/>
          </w:tcPr>
          <w:p w14:paraId="2B99BF78" w14:textId="77777777" w:rsidR="00EB129B" w:rsidRPr="00AB15A6" w:rsidRDefault="00EB129B" w:rsidP="009F4F29">
            <w:pPr>
              <w:spacing w:after="0" w:line="240" w:lineRule="auto"/>
              <w:ind w:firstLine="0"/>
              <w:rPr>
                <w:sz w:val="18"/>
                <w:szCs w:val="18"/>
              </w:rPr>
            </w:pPr>
            <w:r w:rsidRPr="00AB15A6">
              <w:rPr>
                <w:sz w:val="18"/>
                <w:szCs w:val="18"/>
              </w:rPr>
              <w:t>Замена непригодных для дальнейшей эксплуатации в результате коррозии поясов резервуарного парка (3 резервуара по 1000 м³) 240 м² (120 м²-дно и 120 м² боковые поверхности) на каждом резервуаре.</w:t>
            </w:r>
          </w:p>
        </w:tc>
        <w:tc>
          <w:tcPr>
            <w:tcW w:w="286" w:type="pct"/>
            <w:tcBorders>
              <w:top w:val="nil"/>
              <w:left w:val="nil"/>
              <w:bottom w:val="single" w:sz="4" w:space="0" w:color="auto"/>
              <w:right w:val="single" w:sz="4" w:space="0" w:color="auto"/>
            </w:tcBorders>
            <w:shd w:val="clear" w:color="auto" w:fill="auto"/>
            <w:vAlign w:val="center"/>
            <w:hideMark/>
          </w:tcPr>
          <w:p w14:paraId="445318F7" w14:textId="77777777" w:rsidR="00EB129B" w:rsidRPr="00AB15A6" w:rsidRDefault="00EB129B" w:rsidP="009F4F29">
            <w:pPr>
              <w:spacing w:after="0" w:line="240" w:lineRule="auto"/>
              <w:ind w:firstLine="0"/>
              <w:jc w:val="center"/>
              <w:rPr>
                <w:sz w:val="18"/>
                <w:szCs w:val="18"/>
              </w:rPr>
            </w:pPr>
            <w:r w:rsidRPr="00AB15A6">
              <w:rPr>
                <w:sz w:val="18"/>
                <w:szCs w:val="18"/>
              </w:rPr>
              <w:t>2030</w:t>
            </w:r>
          </w:p>
        </w:tc>
        <w:tc>
          <w:tcPr>
            <w:tcW w:w="286" w:type="pct"/>
            <w:tcBorders>
              <w:top w:val="nil"/>
              <w:left w:val="nil"/>
              <w:bottom w:val="single" w:sz="4" w:space="0" w:color="auto"/>
              <w:right w:val="single" w:sz="4" w:space="0" w:color="auto"/>
            </w:tcBorders>
            <w:shd w:val="clear" w:color="auto" w:fill="auto"/>
            <w:vAlign w:val="center"/>
            <w:hideMark/>
          </w:tcPr>
          <w:p w14:paraId="42F18250" w14:textId="77777777" w:rsidR="00EB129B" w:rsidRPr="00AB15A6" w:rsidRDefault="00EB129B" w:rsidP="009F4F29">
            <w:pPr>
              <w:spacing w:after="0" w:line="240" w:lineRule="auto"/>
              <w:ind w:firstLine="0"/>
              <w:jc w:val="center"/>
              <w:rPr>
                <w:sz w:val="18"/>
                <w:szCs w:val="18"/>
              </w:rPr>
            </w:pPr>
            <w:r w:rsidRPr="00AB15A6">
              <w:rPr>
                <w:sz w:val="18"/>
                <w:szCs w:val="18"/>
              </w:rPr>
              <w:t>2030</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2114F3" w14:textId="77777777" w:rsidR="00EB129B" w:rsidRPr="00AB15A6" w:rsidRDefault="00EB129B" w:rsidP="009F4F29">
            <w:pPr>
              <w:spacing w:after="0" w:line="240" w:lineRule="auto"/>
              <w:ind w:firstLine="0"/>
              <w:jc w:val="center"/>
              <w:rPr>
                <w:b/>
                <w:bCs/>
                <w:sz w:val="18"/>
                <w:szCs w:val="18"/>
              </w:rPr>
            </w:pPr>
            <w:r>
              <w:rPr>
                <w:b/>
                <w:bCs/>
                <w:sz w:val="18"/>
                <w:szCs w:val="18"/>
              </w:rPr>
              <w:t>-</w:t>
            </w:r>
          </w:p>
        </w:tc>
      </w:tr>
      <w:tr w:rsidR="00EB129B" w:rsidRPr="00AB15A6" w14:paraId="3AFFAA19" w14:textId="77777777" w:rsidTr="002542AE">
        <w:trPr>
          <w:trHeight w:val="480"/>
        </w:trPr>
        <w:tc>
          <w:tcPr>
            <w:tcW w:w="115" w:type="pct"/>
            <w:tcBorders>
              <w:top w:val="nil"/>
              <w:left w:val="single" w:sz="4" w:space="0" w:color="auto"/>
              <w:bottom w:val="single" w:sz="4" w:space="0" w:color="auto"/>
              <w:right w:val="single" w:sz="4" w:space="0" w:color="auto"/>
            </w:tcBorders>
            <w:shd w:val="clear" w:color="auto" w:fill="auto"/>
            <w:vAlign w:val="center"/>
            <w:hideMark/>
          </w:tcPr>
          <w:p w14:paraId="3178B358" w14:textId="77777777" w:rsidR="00EB129B" w:rsidRPr="00AB15A6" w:rsidRDefault="00EB129B" w:rsidP="009F4F29">
            <w:pPr>
              <w:spacing w:after="0" w:line="240" w:lineRule="auto"/>
              <w:ind w:firstLine="0"/>
              <w:jc w:val="center"/>
              <w:rPr>
                <w:sz w:val="18"/>
                <w:szCs w:val="18"/>
              </w:rPr>
            </w:pPr>
            <w:r w:rsidRPr="00AB15A6">
              <w:rPr>
                <w:sz w:val="18"/>
                <w:szCs w:val="18"/>
              </w:rPr>
              <w:t>15</w:t>
            </w:r>
          </w:p>
        </w:tc>
        <w:tc>
          <w:tcPr>
            <w:tcW w:w="596" w:type="pct"/>
            <w:tcBorders>
              <w:top w:val="nil"/>
              <w:left w:val="nil"/>
              <w:bottom w:val="single" w:sz="4" w:space="0" w:color="auto"/>
              <w:right w:val="single" w:sz="4" w:space="0" w:color="auto"/>
            </w:tcBorders>
            <w:shd w:val="clear" w:color="auto" w:fill="auto"/>
            <w:vAlign w:val="center"/>
            <w:hideMark/>
          </w:tcPr>
          <w:p w14:paraId="7E84F322" w14:textId="77777777" w:rsidR="00EB129B" w:rsidRPr="00AB15A6" w:rsidRDefault="00EB129B" w:rsidP="009F4F29">
            <w:pPr>
              <w:spacing w:after="0" w:line="240" w:lineRule="auto"/>
              <w:ind w:firstLine="0"/>
              <w:rPr>
                <w:sz w:val="18"/>
                <w:szCs w:val="18"/>
              </w:rPr>
            </w:pPr>
            <w:r w:rsidRPr="00AB15A6">
              <w:rPr>
                <w:sz w:val="18"/>
                <w:szCs w:val="18"/>
              </w:rPr>
              <w:t>Котельная "Центральная"</w:t>
            </w:r>
          </w:p>
        </w:tc>
        <w:tc>
          <w:tcPr>
            <w:tcW w:w="3116" w:type="pct"/>
            <w:tcBorders>
              <w:top w:val="nil"/>
              <w:left w:val="nil"/>
              <w:bottom w:val="single" w:sz="4" w:space="0" w:color="auto"/>
              <w:right w:val="single" w:sz="4" w:space="0" w:color="auto"/>
            </w:tcBorders>
            <w:shd w:val="clear" w:color="auto" w:fill="auto"/>
            <w:vAlign w:val="center"/>
            <w:hideMark/>
          </w:tcPr>
          <w:p w14:paraId="4D705A15" w14:textId="77777777" w:rsidR="00EB129B" w:rsidRPr="00AB15A6" w:rsidRDefault="00EB129B" w:rsidP="009F4F29">
            <w:pPr>
              <w:spacing w:after="0" w:line="240" w:lineRule="auto"/>
              <w:ind w:firstLine="0"/>
              <w:rPr>
                <w:sz w:val="18"/>
                <w:szCs w:val="18"/>
              </w:rPr>
            </w:pPr>
            <w:r w:rsidRPr="00AB15A6">
              <w:rPr>
                <w:sz w:val="18"/>
                <w:szCs w:val="18"/>
              </w:rPr>
              <w:t>Вывод из эксплуатации котельной "Центральная"с целью перевода в режим ЦТП (разработка проектной документации и ликвидация котельной как ОПО, строительство автоматизированного блочного ЦТП мощностью 21,0 Гкал/ч, перевод тепловых нагрузок на котельную "Мамонтовская)</w:t>
            </w:r>
          </w:p>
        </w:tc>
        <w:tc>
          <w:tcPr>
            <w:tcW w:w="286" w:type="pct"/>
            <w:tcBorders>
              <w:top w:val="nil"/>
              <w:left w:val="nil"/>
              <w:bottom w:val="single" w:sz="4" w:space="0" w:color="auto"/>
              <w:right w:val="single" w:sz="4" w:space="0" w:color="auto"/>
            </w:tcBorders>
            <w:shd w:val="clear" w:color="auto" w:fill="auto"/>
            <w:vAlign w:val="center"/>
            <w:hideMark/>
          </w:tcPr>
          <w:p w14:paraId="6A3CC5D9" w14:textId="77777777" w:rsidR="00EB129B" w:rsidRPr="00AB15A6" w:rsidRDefault="00EB129B" w:rsidP="009F4F29">
            <w:pPr>
              <w:spacing w:after="0" w:line="240" w:lineRule="auto"/>
              <w:ind w:firstLine="0"/>
              <w:jc w:val="center"/>
              <w:rPr>
                <w:sz w:val="18"/>
                <w:szCs w:val="18"/>
              </w:rPr>
            </w:pPr>
            <w:r w:rsidRPr="00AB15A6">
              <w:rPr>
                <w:sz w:val="18"/>
                <w:szCs w:val="18"/>
              </w:rPr>
              <w:t>2029</w:t>
            </w:r>
          </w:p>
        </w:tc>
        <w:tc>
          <w:tcPr>
            <w:tcW w:w="286" w:type="pct"/>
            <w:tcBorders>
              <w:top w:val="nil"/>
              <w:left w:val="nil"/>
              <w:bottom w:val="single" w:sz="4" w:space="0" w:color="auto"/>
              <w:right w:val="single" w:sz="4" w:space="0" w:color="auto"/>
            </w:tcBorders>
            <w:shd w:val="clear" w:color="auto" w:fill="auto"/>
            <w:vAlign w:val="center"/>
            <w:hideMark/>
          </w:tcPr>
          <w:p w14:paraId="387EF717" w14:textId="77777777" w:rsidR="00EB129B" w:rsidRPr="00AB15A6" w:rsidRDefault="00EB129B" w:rsidP="009F4F29">
            <w:pPr>
              <w:spacing w:after="0" w:line="240" w:lineRule="auto"/>
              <w:ind w:firstLine="0"/>
              <w:jc w:val="center"/>
              <w:rPr>
                <w:sz w:val="18"/>
                <w:szCs w:val="18"/>
              </w:rPr>
            </w:pPr>
            <w:r w:rsidRPr="00AB15A6">
              <w:rPr>
                <w:sz w:val="18"/>
                <w:szCs w:val="18"/>
              </w:rPr>
              <w:t>2030</w:t>
            </w:r>
          </w:p>
        </w:tc>
        <w:tc>
          <w:tcPr>
            <w:tcW w:w="600" w:type="pct"/>
            <w:tcBorders>
              <w:top w:val="nil"/>
              <w:left w:val="nil"/>
              <w:bottom w:val="single" w:sz="4" w:space="0" w:color="auto"/>
              <w:right w:val="single" w:sz="4" w:space="0" w:color="auto"/>
            </w:tcBorders>
            <w:shd w:val="clear" w:color="auto" w:fill="auto"/>
            <w:vAlign w:val="center"/>
            <w:hideMark/>
          </w:tcPr>
          <w:p w14:paraId="79D9FE5A" w14:textId="77777777" w:rsidR="00EB129B" w:rsidRPr="00AB15A6" w:rsidRDefault="00EB129B" w:rsidP="009F4F29">
            <w:pPr>
              <w:spacing w:after="0" w:line="240" w:lineRule="auto"/>
              <w:ind w:firstLine="0"/>
              <w:jc w:val="center"/>
              <w:rPr>
                <w:b/>
                <w:bCs/>
                <w:sz w:val="18"/>
                <w:szCs w:val="18"/>
              </w:rPr>
            </w:pPr>
            <w:r w:rsidRPr="00AB15A6">
              <w:rPr>
                <w:b/>
                <w:bCs/>
                <w:sz w:val="18"/>
                <w:szCs w:val="18"/>
              </w:rPr>
              <w:t>129 359,16</w:t>
            </w:r>
          </w:p>
        </w:tc>
      </w:tr>
      <w:tr w:rsidR="00EB129B" w:rsidRPr="00AB15A6" w14:paraId="439A1FA2" w14:textId="77777777" w:rsidTr="002542AE">
        <w:trPr>
          <w:trHeight w:val="240"/>
        </w:trPr>
        <w:tc>
          <w:tcPr>
            <w:tcW w:w="115" w:type="pct"/>
            <w:tcBorders>
              <w:top w:val="nil"/>
              <w:left w:val="single" w:sz="4" w:space="0" w:color="auto"/>
              <w:bottom w:val="single" w:sz="4" w:space="0" w:color="auto"/>
              <w:right w:val="single" w:sz="4" w:space="0" w:color="auto"/>
            </w:tcBorders>
            <w:shd w:val="clear" w:color="auto" w:fill="auto"/>
            <w:vAlign w:val="center"/>
            <w:hideMark/>
          </w:tcPr>
          <w:p w14:paraId="7D2D4E08" w14:textId="77777777" w:rsidR="00EB129B" w:rsidRPr="00AB15A6" w:rsidRDefault="00EB129B" w:rsidP="009F4F29">
            <w:pPr>
              <w:spacing w:after="0" w:line="240" w:lineRule="auto"/>
              <w:ind w:firstLine="0"/>
              <w:jc w:val="center"/>
              <w:rPr>
                <w:sz w:val="18"/>
                <w:szCs w:val="18"/>
              </w:rPr>
            </w:pPr>
            <w:r w:rsidRPr="00AB15A6">
              <w:rPr>
                <w:sz w:val="18"/>
                <w:szCs w:val="18"/>
              </w:rPr>
              <w:t>16</w:t>
            </w:r>
          </w:p>
        </w:tc>
        <w:tc>
          <w:tcPr>
            <w:tcW w:w="596" w:type="pct"/>
            <w:tcBorders>
              <w:top w:val="nil"/>
              <w:left w:val="nil"/>
              <w:bottom w:val="single" w:sz="4" w:space="0" w:color="auto"/>
              <w:right w:val="single" w:sz="4" w:space="0" w:color="auto"/>
            </w:tcBorders>
            <w:shd w:val="clear" w:color="auto" w:fill="auto"/>
            <w:vAlign w:val="center"/>
            <w:hideMark/>
          </w:tcPr>
          <w:p w14:paraId="4E1777A6" w14:textId="77777777" w:rsidR="00EB129B" w:rsidRPr="00AB15A6" w:rsidRDefault="00EB129B" w:rsidP="009F4F29">
            <w:pPr>
              <w:spacing w:after="0" w:line="240" w:lineRule="auto"/>
              <w:ind w:firstLine="0"/>
              <w:rPr>
                <w:sz w:val="18"/>
                <w:szCs w:val="18"/>
              </w:rPr>
            </w:pPr>
            <w:r w:rsidRPr="00AB15A6">
              <w:rPr>
                <w:sz w:val="18"/>
                <w:szCs w:val="18"/>
              </w:rPr>
              <w:t>ЦТП "Горка"</w:t>
            </w:r>
          </w:p>
        </w:tc>
        <w:tc>
          <w:tcPr>
            <w:tcW w:w="3116" w:type="pct"/>
            <w:tcBorders>
              <w:top w:val="nil"/>
              <w:left w:val="nil"/>
              <w:bottom w:val="single" w:sz="4" w:space="0" w:color="auto"/>
              <w:right w:val="single" w:sz="4" w:space="0" w:color="auto"/>
            </w:tcBorders>
            <w:shd w:val="clear" w:color="auto" w:fill="auto"/>
            <w:vAlign w:val="center"/>
            <w:hideMark/>
          </w:tcPr>
          <w:p w14:paraId="75560720" w14:textId="77777777" w:rsidR="00EB129B" w:rsidRPr="00AB15A6" w:rsidRDefault="00EB129B" w:rsidP="009F4F29">
            <w:pPr>
              <w:spacing w:after="0" w:line="240" w:lineRule="auto"/>
              <w:ind w:firstLine="0"/>
              <w:rPr>
                <w:sz w:val="18"/>
                <w:szCs w:val="18"/>
              </w:rPr>
            </w:pPr>
            <w:r w:rsidRPr="00AB15A6">
              <w:rPr>
                <w:sz w:val="18"/>
                <w:szCs w:val="18"/>
              </w:rPr>
              <w:t>Реконструкция ЦТП "Горка"</w:t>
            </w:r>
          </w:p>
        </w:tc>
        <w:tc>
          <w:tcPr>
            <w:tcW w:w="286" w:type="pct"/>
            <w:tcBorders>
              <w:top w:val="nil"/>
              <w:left w:val="nil"/>
              <w:bottom w:val="single" w:sz="4" w:space="0" w:color="auto"/>
              <w:right w:val="single" w:sz="4" w:space="0" w:color="auto"/>
            </w:tcBorders>
            <w:shd w:val="clear" w:color="auto" w:fill="auto"/>
            <w:vAlign w:val="center"/>
            <w:hideMark/>
          </w:tcPr>
          <w:p w14:paraId="005C3F14" w14:textId="77777777" w:rsidR="00EB129B" w:rsidRPr="00AB15A6" w:rsidRDefault="00EB129B" w:rsidP="009F4F29">
            <w:pPr>
              <w:spacing w:after="0" w:line="240" w:lineRule="auto"/>
              <w:ind w:firstLine="0"/>
              <w:jc w:val="center"/>
              <w:rPr>
                <w:sz w:val="18"/>
                <w:szCs w:val="18"/>
              </w:rPr>
            </w:pPr>
            <w:r w:rsidRPr="00AB15A6">
              <w:rPr>
                <w:sz w:val="18"/>
                <w:szCs w:val="18"/>
              </w:rPr>
              <w:t>2029</w:t>
            </w:r>
          </w:p>
        </w:tc>
        <w:tc>
          <w:tcPr>
            <w:tcW w:w="286" w:type="pct"/>
            <w:tcBorders>
              <w:top w:val="nil"/>
              <w:left w:val="nil"/>
              <w:bottom w:val="single" w:sz="4" w:space="0" w:color="auto"/>
              <w:right w:val="single" w:sz="4" w:space="0" w:color="auto"/>
            </w:tcBorders>
            <w:shd w:val="clear" w:color="auto" w:fill="auto"/>
            <w:vAlign w:val="center"/>
            <w:hideMark/>
          </w:tcPr>
          <w:p w14:paraId="6DEC9DD5" w14:textId="77777777" w:rsidR="00EB129B" w:rsidRPr="00AB15A6" w:rsidRDefault="00EB129B" w:rsidP="009F4F29">
            <w:pPr>
              <w:spacing w:after="0" w:line="240" w:lineRule="auto"/>
              <w:ind w:firstLine="0"/>
              <w:jc w:val="center"/>
              <w:rPr>
                <w:sz w:val="18"/>
                <w:szCs w:val="18"/>
              </w:rPr>
            </w:pPr>
            <w:r w:rsidRPr="00AB15A6">
              <w:rPr>
                <w:sz w:val="18"/>
                <w:szCs w:val="18"/>
              </w:rPr>
              <w:t>2030</w:t>
            </w:r>
          </w:p>
        </w:tc>
        <w:tc>
          <w:tcPr>
            <w:tcW w:w="600" w:type="pct"/>
            <w:tcBorders>
              <w:top w:val="nil"/>
              <w:left w:val="nil"/>
              <w:bottom w:val="single" w:sz="4" w:space="0" w:color="auto"/>
              <w:right w:val="single" w:sz="4" w:space="0" w:color="auto"/>
            </w:tcBorders>
            <w:shd w:val="clear" w:color="auto" w:fill="auto"/>
            <w:vAlign w:val="center"/>
            <w:hideMark/>
          </w:tcPr>
          <w:p w14:paraId="296FDDBB" w14:textId="77777777" w:rsidR="00EB129B" w:rsidRPr="00AB15A6" w:rsidRDefault="00EB129B" w:rsidP="009F4F29">
            <w:pPr>
              <w:spacing w:after="0" w:line="240" w:lineRule="auto"/>
              <w:ind w:firstLine="0"/>
              <w:jc w:val="center"/>
              <w:rPr>
                <w:b/>
                <w:bCs/>
                <w:sz w:val="18"/>
                <w:szCs w:val="18"/>
              </w:rPr>
            </w:pPr>
            <w:r w:rsidRPr="00AB15A6">
              <w:rPr>
                <w:b/>
                <w:bCs/>
                <w:sz w:val="18"/>
                <w:szCs w:val="18"/>
              </w:rPr>
              <w:t>114 679,20</w:t>
            </w:r>
          </w:p>
        </w:tc>
      </w:tr>
      <w:tr w:rsidR="00EB129B" w:rsidRPr="00AB15A6" w14:paraId="68DE7EBA" w14:textId="77777777" w:rsidTr="002542AE">
        <w:trPr>
          <w:trHeight w:val="300"/>
        </w:trPr>
        <w:tc>
          <w:tcPr>
            <w:tcW w:w="44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BC5562" w14:textId="77777777" w:rsidR="00EB129B" w:rsidRPr="00AB15A6" w:rsidRDefault="00EB129B" w:rsidP="009F4F29">
            <w:pPr>
              <w:spacing w:after="0" w:line="240" w:lineRule="auto"/>
              <w:ind w:firstLine="0"/>
              <w:jc w:val="center"/>
              <w:rPr>
                <w:b/>
                <w:bCs/>
                <w:sz w:val="18"/>
                <w:szCs w:val="18"/>
              </w:rPr>
            </w:pPr>
            <w:r w:rsidRPr="00AB15A6">
              <w:rPr>
                <w:b/>
                <w:bCs/>
                <w:sz w:val="18"/>
                <w:szCs w:val="18"/>
              </w:rPr>
              <w:t>Итого</w:t>
            </w:r>
          </w:p>
        </w:tc>
        <w:tc>
          <w:tcPr>
            <w:tcW w:w="600" w:type="pct"/>
            <w:tcBorders>
              <w:top w:val="nil"/>
              <w:left w:val="nil"/>
              <w:bottom w:val="single" w:sz="4" w:space="0" w:color="auto"/>
              <w:right w:val="single" w:sz="4" w:space="0" w:color="auto"/>
            </w:tcBorders>
            <w:shd w:val="clear" w:color="auto" w:fill="auto"/>
            <w:noWrap/>
            <w:vAlign w:val="center"/>
            <w:hideMark/>
          </w:tcPr>
          <w:p w14:paraId="762447AC" w14:textId="77777777" w:rsidR="00EB129B" w:rsidRPr="00AB15A6" w:rsidRDefault="00EB129B" w:rsidP="009F4F29">
            <w:pPr>
              <w:spacing w:after="0" w:line="240" w:lineRule="auto"/>
              <w:ind w:firstLine="0"/>
              <w:jc w:val="center"/>
              <w:rPr>
                <w:b/>
                <w:bCs/>
                <w:sz w:val="18"/>
                <w:szCs w:val="18"/>
              </w:rPr>
            </w:pPr>
            <w:r w:rsidRPr="00AB15A6">
              <w:rPr>
                <w:b/>
                <w:bCs/>
                <w:sz w:val="18"/>
                <w:szCs w:val="18"/>
              </w:rPr>
              <w:t>2 639 120,70</w:t>
            </w:r>
          </w:p>
        </w:tc>
      </w:tr>
    </w:tbl>
    <w:p w14:paraId="253AB5E7" w14:textId="72E93617" w:rsidR="003E67B9" w:rsidRPr="00C32A13" w:rsidRDefault="003E67B9" w:rsidP="003E67B9">
      <w:pPr>
        <w:pStyle w:val="afa"/>
        <w:keepNext/>
        <w:spacing w:after="0" w:line="23" w:lineRule="atLeast"/>
        <w:ind w:firstLine="0"/>
        <w:rPr>
          <w:bCs w:val="0"/>
          <w:sz w:val="24"/>
          <w:szCs w:val="24"/>
        </w:rPr>
      </w:pPr>
      <w:r w:rsidRPr="00C32A13">
        <w:rPr>
          <w:bCs w:val="0"/>
          <w:sz w:val="24"/>
          <w:szCs w:val="24"/>
        </w:rPr>
        <w:lastRenderedPageBreak/>
        <w:t xml:space="preserve">Таблица </w:t>
      </w:r>
      <w:r w:rsidRPr="00C32A13">
        <w:rPr>
          <w:bCs w:val="0"/>
          <w:sz w:val="24"/>
          <w:szCs w:val="24"/>
        </w:rPr>
        <w:fldChar w:fldCharType="begin"/>
      </w:r>
      <w:r w:rsidRPr="00C32A13">
        <w:rPr>
          <w:bCs w:val="0"/>
          <w:sz w:val="24"/>
          <w:szCs w:val="24"/>
        </w:rPr>
        <w:instrText xml:space="preserve"> SEQ Таблица \* ARABIC </w:instrText>
      </w:r>
      <w:r w:rsidRPr="00C32A13">
        <w:rPr>
          <w:bCs w:val="0"/>
          <w:sz w:val="24"/>
          <w:szCs w:val="24"/>
        </w:rPr>
        <w:fldChar w:fldCharType="separate"/>
      </w:r>
      <w:r w:rsidR="003D462F">
        <w:rPr>
          <w:bCs w:val="0"/>
          <w:noProof/>
          <w:sz w:val="24"/>
          <w:szCs w:val="24"/>
        </w:rPr>
        <w:t>49</w:t>
      </w:r>
      <w:r w:rsidRPr="00C32A13">
        <w:rPr>
          <w:bCs w:val="0"/>
          <w:sz w:val="24"/>
          <w:szCs w:val="24"/>
        </w:rPr>
        <w:fldChar w:fldCharType="end"/>
      </w:r>
      <w:r w:rsidRPr="00C32A13">
        <w:rPr>
          <w:bCs w:val="0"/>
          <w:sz w:val="24"/>
          <w:szCs w:val="24"/>
        </w:rPr>
        <w:t>. График финансирования и перечень мероприятий по городскому округу Пыть-Ях, тыс. руб без НДС</w:t>
      </w:r>
    </w:p>
    <w:tbl>
      <w:tblPr>
        <w:tblW w:w="5000" w:type="pct"/>
        <w:tblLayout w:type="fixed"/>
        <w:tblCellMar>
          <w:left w:w="28" w:type="dxa"/>
          <w:right w:w="28" w:type="dxa"/>
        </w:tblCellMar>
        <w:tblLook w:val="04A0" w:firstRow="1" w:lastRow="0" w:firstColumn="1" w:lastColumn="0" w:noHBand="0" w:noVBand="1"/>
      </w:tblPr>
      <w:tblGrid>
        <w:gridCol w:w="552"/>
        <w:gridCol w:w="1688"/>
        <w:gridCol w:w="3757"/>
        <w:gridCol w:w="842"/>
        <w:gridCol w:w="868"/>
        <w:gridCol w:w="720"/>
        <w:gridCol w:w="739"/>
        <w:gridCol w:w="1410"/>
        <w:gridCol w:w="942"/>
        <w:gridCol w:w="822"/>
        <w:gridCol w:w="1936"/>
      </w:tblGrid>
      <w:tr w:rsidR="003E67B9" w:rsidRPr="006B5A48" w14:paraId="3B47AE45" w14:textId="77777777" w:rsidTr="002542AE">
        <w:trPr>
          <w:trHeight w:val="20"/>
          <w:tblHeader/>
        </w:trPr>
        <w:tc>
          <w:tcPr>
            <w:tcW w:w="1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611A1C" w14:textId="77777777" w:rsidR="003E67B9" w:rsidRPr="006B5A48" w:rsidRDefault="003E67B9" w:rsidP="009F4F29">
            <w:pPr>
              <w:spacing w:after="0" w:line="240" w:lineRule="auto"/>
              <w:ind w:firstLine="0"/>
              <w:jc w:val="center"/>
              <w:rPr>
                <w:b/>
                <w:bCs/>
                <w:sz w:val="16"/>
                <w:szCs w:val="16"/>
              </w:rPr>
            </w:pPr>
            <w:r w:rsidRPr="006B5A48">
              <w:rPr>
                <w:b/>
                <w:bCs/>
                <w:sz w:val="16"/>
                <w:szCs w:val="16"/>
              </w:rPr>
              <w:t>№ п/п</w:t>
            </w:r>
          </w:p>
        </w:tc>
        <w:tc>
          <w:tcPr>
            <w:tcW w:w="59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33910C" w14:textId="77777777" w:rsidR="003E67B9" w:rsidRPr="006B5A48" w:rsidRDefault="003E67B9" w:rsidP="009F4F29">
            <w:pPr>
              <w:spacing w:after="0" w:line="240" w:lineRule="auto"/>
              <w:ind w:firstLine="0"/>
              <w:jc w:val="center"/>
              <w:rPr>
                <w:b/>
                <w:bCs/>
                <w:sz w:val="16"/>
                <w:szCs w:val="16"/>
              </w:rPr>
            </w:pPr>
            <w:r w:rsidRPr="006B5A48">
              <w:rPr>
                <w:b/>
                <w:bCs/>
                <w:sz w:val="16"/>
                <w:szCs w:val="16"/>
              </w:rPr>
              <w:t xml:space="preserve">Наименование ИТЭ </w:t>
            </w:r>
          </w:p>
        </w:tc>
        <w:tc>
          <w:tcPr>
            <w:tcW w:w="131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5029E9" w14:textId="77777777" w:rsidR="003E67B9" w:rsidRPr="006B5A48" w:rsidRDefault="003E67B9" w:rsidP="009F4F29">
            <w:pPr>
              <w:spacing w:after="0" w:line="240" w:lineRule="auto"/>
              <w:ind w:firstLine="0"/>
              <w:jc w:val="center"/>
              <w:rPr>
                <w:b/>
                <w:bCs/>
                <w:sz w:val="16"/>
                <w:szCs w:val="16"/>
              </w:rPr>
            </w:pPr>
            <w:r w:rsidRPr="006B5A48">
              <w:rPr>
                <w:b/>
                <w:bCs/>
                <w:sz w:val="16"/>
                <w:szCs w:val="16"/>
              </w:rPr>
              <w:t xml:space="preserve">Наименование мероприятия </w:t>
            </w:r>
          </w:p>
        </w:tc>
        <w:tc>
          <w:tcPr>
            <w:tcW w:w="599" w:type="pct"/>
            <w:gridSpan w:val="2"/>
            <w:tcBorders>
              <w:top w:val="single" w:sz="4" w:space="0" w:color="auto"/>
              <w:left w:val="nil"/>
              <w:bottom w:val="single" w:sz="4" w:space="0" w:color="auto"/>
              <w:right w:val="single" w:sz="4" w:space="0" w:color="auto"/>
            </w:tcBorders>
            <w:shd w:val="clear" w:color="auto" w:fill="auto"/>
            <w:vAlign w:val="center"/>
            <w:hideMark/>
          </w:tcPr>
          <w:p w14:paraId="1F64C476" w14:textId="77777777" w:rsidR="003E67B9" w:rsidRPr="006B5A48" w:rsidRDefault="003E67B9" w:rsidP="009F4F29">
            <w:pPr>
              <w:spacing w:after="0" w:line="240" w:lineRule="auto"/>
              <w:ind w:firstLine="0"/>
              <w:jc w:val="center"/>
              <w:rPr>
                <w:b/>
                <w:bCs/>
                <w:sz w:val="16"/>
                <w:szCs w:val="16"/>
              </w:rPr>
            </w:pPr>
            <w:r w:rsidRPr="006B5A48">
              <w:rPr>
                <w:b/>
                <w:bCs/>
                <w:sz w:val="16"/>
                <w:szCs w:val="16"/>
              </w:rPr>
              <w:t>Протяженность м.</w:t>
            </w:r>
          </w:p>
        </w:tc>
        <w:tc>
          <w:tcPr>
            <w:tcW w:w="511" w:type="pct"/>
            <w:gridSpan w:val="2"/>
            <w:tcBorders>
              <w:top w:val="single" w:sz="4" w:space="0" w:color="auto"/>
              <w:left w:val="nil"/>
              <w:bottom w:val="single" w:sz="4" w:space="0" w:color="auto"/>
              <w:right w:val="single" w:sz="4" w:space="0" w:color="auto"/>
            </w:tcBorders>
            <w:shd w:val="clear" w:color="auto" w:fill="auto"/>
            <w:noWrap/>
            <w:vAlign w:val="center"/>
            <w:hideMark/>
          </w:tcPr>
          <w:p w14:paraId="77D19D3C" w14:textId="77777777" w:rsidR="003E67B9" w:rsidRPr="006B5A48" w:rsidRDefault="003E67B9" w:rsidP="009F4F29">
            <w:pPr>
              <w:spacing w:after="0" w:line="240" w:lineRule="auto"/>
              <w:ind w:firstLine="0"/>
              <w:jc w:val="center"/>
              <w:rPr>
                <w:b/>
                <w:bCs/>
                <w:sz w:val="16"/>
                <w:szCs w:val="16"/>
              </w:rPr>
            </w:pPr>
            <w:r w:rsidRPr="006B5A48">
              <w:rPr>
                <w:b/>
                <w:bCs/>
                <w:sz w:val="16"/>
                <w:szCs w:val="16"/>
              </w:rPr>
              <w:t>Диаметр мм.</w:t>
            </w:r>
          </w:p>
        </w:tc>
        <w:tc>
          <w:tcPr>
            <w:tcW w:w="4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89F3BE" w14:textId="77777777" w:rsidR="003E67B9" w:rsidRPr="006B5A48" w:rsidRDefault="003E67B9" w:rsidP="009F4F29">
            <w:pPr>
              <w:spacing w:after="0" w:line="240" w:lineRule="auto"/>
              <w:ind w:firstLine="0"/>
              <w:jc w:val="center"/>
              <w:rPr>
                <w:b/>
                <w:bCs/>
                <w:sz w:val="16"/>
                <w:szCs w:val="16"/>
              </w:rPr>
            </w:pPr>
            <w:r w:rsidRPr="006B5A48">
              <w:rPr>
                <w:b/>
                <w:bCs/>
                <w:sz w:val="16"/>
                <w:szCs w:val="16"/>
              </w:rPr>
              <w:t xml:space="preserve">Способ прокладки </w:t>
            </w:r>
          </w:p>
        </w:tc>
        <w:tc>
          <w:tcPr>
            <w:tcW w:w="618" w:type="pct"/>
            <w:gridSpan w:val="2"/>
            <w:tcBorders>
              <w:top w:val="single" w:sz="4" w:space="0" w:color="auto"/>
              <w:left w:val="nil"/>
              <w:bottom w:val="single" w:sz="4" w:space="0" w:color="auto"/>
              <w:right w:val="single" w:sz="4" w:space="0" w:color="auto"/>
            </w:tcBorders>
            <w:shd w:val="clear" w:color="auto" w:fill="auto"/>
            <w:vAlign w:val="center"/>
            <w:hideMark/>
          </w:tcPr>
          <w:p w14:paraId="2A589E0F" w14:textId="77777777" w:rsidR="003E67B9" w:rsidRPr="006B5A48" w:rsidRDefault="003E67B9" w:rsidP="009F4F29">
            <w:pPr>
              <w:spacing w:after="0" w:line="240" w:lineRule="auto"/>
              <w:ind w:firstLine="0"/>
              <w:jc w:val="center"/>
              <w:rPr>
                <w:b/>
                <w:bCs/>
                <w:sz w:val="16"/>
                <w:szCs w:val="16"/>
              </w:rPr>
            </w:pPr>
            <w:r w:rsidRPr="006B5A48">
              <w:rPr>
                <w:b/>
                <w:bCs/>
                <w:sz w:val="16"/>
                <w:szCs w:val="16"/>
              </w:rPr>
              <w:t>Год реализации</w:t>
            </w:r>
          </w:p>
        </w:tc>
        <w:tc>
          <w:tcPr>
            <w:tcW w:w="6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B47DB7" w14:textId="77777777" w:rsidR="003E67B9" w:rsidRPr="006B5A48" w:rsidRDefault="003E67B9" w:rsidP="009F4F29">
            <w:pPr>
              <w:spacing w:after="0" w:line="240" w:lineRule="auto"/>
              <w:ind w:firstLine="0"/>
              <w:jc w:val="center"/>
              <w:rPr>
                <w:b/>
                <w:bCs/>
                <w:sz w:val="16"/>
                <w:szCs w:val="16"/>
              </w:rPr>
            </w:pPr>
            <w:r w:rsidRPr="006B5A48">
              <w:rPr>
                <w:b/>
                <w:bCs/>
                <w:sz w:val="16"/>
                <w:szCs w:val="16"/>
              </w:rPr>
              <w:t>Ориентировочная стоимость реализации, тыс. руб.</w:t>
            </w:r>
          </w:p>
        </w:tc>
      </w:tr>
      <w:tr w:rsidR="003E67B9" w:rsidRPr="006B5A48" w14:paraId="1BA7768C" w14:textId="77777777" w:rsidTr="002542AE">
        <w:trPr>
          <w:trHeight w:val="20"/>
          <w:tblHeader/>
        </w:trPr>
        <w:tc>
          <w:tcPr>
            <w:tcW w:w="19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7F57045" w14:textId="77777777" w:rsidR="003E67B9" w:rsidRPr="006B5A48" w:rsidRDefault="003E67B9" w:rsidP="009F4F29">
            <w:pPr>
              <w:spacing w:after="0" w:line="240" w:lineRule="auto"/>
              <w:ind w:firstLine="0"/>
              <w:rPr>
                <w:b/>
                <w:bCs/>
                <w:sz w:val="16"/>
                <w:szCs w:val="16"/>
              </w:rPr>
            </w:pPr>
          </w:p>
        </w:tc>
        <w:tc>
          <w:tcPr>
            <w:tcW w:w="59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DE0F3CA" w14:textId="77777777" w:rsidR="003E67B9" w:rsidRPr="006B5A48" w:rsidRDefault="003E67B9" w:rsidP="009F4F29">
            <w:pPr>
              <w:spacing w:after="0" w:line="240" w:lineRule="auto"/>
              <w:ind w:firstLine="0"/>
              <w:rPr>
                <w:b/>
                <w:bCs/>
                <w:sz w:val="16"/>
                <w:szCs w:val="16"/>
              </w:rPr>
            </w:pPr>
          </w:p>
        </w:tc>
        <w:tc>
          <w:tcPr>
            <w:tcW w:w="131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9F5555D" w14:textId="77777777" w:rsidR="003E67B9" w:rsidRPr="006B5A48" w:rsidRDefault="003E67B9" w:rsidP="009F4F29">
            <w:pPr>
              <w:spacing w:after="0" w:line="240" w:lineRule="auto"/>
              <w:ind w:firstLine="0"/>
              <w:rPr>
                <w:b/>
                <w:bCs/>
                <w:sz w:val="16"/>
                <w:szCs w:val="16"/>
              </w:rPr>
            </w:pPr>
          </w:p>
        </w:tc>
        <w:tc>
          <w:tcPr>
            <w:tcW w:w="295" w:type="pct"/>
            <w:tcBorders>
              <w:top w:val="nil"/>
              <w:left w:val="nil"/>
              <w:bottom w:val="single" w:sz="4" w:space="0" w:color="auto"/>
              <w:right w:val="single" w:sz="4" w:space="0" w:color="auto"/>
            </w:tcBorders>
            <w:shd w:val="clear" w:color="auto" w:fill="auto"/>
            <w:vAlign w:val="center"/>
            <w:hideMark/>
          </w:tcPr>
          <w:p w14:paraId="43D8A77A" w14:textId="77777777" w:rsidR="003E67B9" w:rsidRPr="006B5A48" w:rsidRDefault="003E67B9" w:rsidP="009F4F29">
            <w:pPr>
              <w:spacing w:after="0" w:line="240" w:lineRule="auto"/>
              <w:ind w:firstLine="0"/>
              <w:jc w:val="center"/>
              <w:rPr>
                <w:b/>
                <w:bCs/>
                <w:sz w:val="16"/>
                <w:szCs w:val="16"/>
              </w:rPr>
            </w:pPr>
            <w:r w:rsidRPr="006B5A48">
              <w:rPr>
                <w:b/>
                <w:bCs/>
                <w:sz w:val="16"/>
                <w:szCs w:val="16"/>
              </w:rPr>
              <w:t>Сущ.</w:t>
            </w:r>
          </w:p>
        </w:tc>
        <w:tc>
          <w:tcPr>
            <w:tcW w:w="304" w:type="pct"/>
            <w:tcBorders>
              <w:top w:val="nil"/>
              <w:left w:val="nil"/>
              <w:bottom w:val="single" w:sz="4" w:space="0" w:color="auto"/>
              <w:right w:val="single" w:sz="4" w:space="0" w:color="auto"/>
            </w:tcBorders>
            <w:shd w:val="clear" w:color="auto" w:fill="auto"/>
            <w:vAlign w:val="center"/>
            <w:hideMark/>
          </w:tcPr>
          <w:p w14:paraId="699DD33A" w14:textId="77777777" w:rsidR="003E67B9" w:rsidRPr="006B5A48" w:rsidRDefault="003E67B9" w:rsidP="009F4F29">
            <w:pPr>
              <w:spacing w:after="0" w:line="240" w:lineRule="auto"/>
              <w:ind w:firstLine="0"/>
              <w:jc w:val="center"/>
              <w:rPr>
                <w:b/>
                <w:bCs/>
                <w:sz w:val="16"/>
                <w:szCs w:val="16"/>
              </w:rPr>
            </w:pPr>
            <w:r w:rsidRPr="006B5A48">
              <w:rPr>
                <w:b/>
                <w:bCs/>
                <w:sz w:val="16"/>
                <w:szCs w:val="16"/>
              </w:rPr>
              <w:t>План</w:t>
            </w:r>
          </w:p>
        </w:tc>
        <w:tc>
          <w:tcPr>
            <w:tcW w:w="252" w:type="pct"/>
            <w:tcBorders>
              <w:top w:val="nil"/>
              <w:left w:val="nil"/>
              <w:bottom w:val="single" w:sz="4" w:space="0" w:color="auto"/>
              <w:right w:val="single" w:sz="4" w:space="0" w:color="auto"/>
            </w:tcBorders>
            <w:shd w:val="clear" w:color="auto" w:fill="auto"/>
            <w:noWrap/>
            <w:vAlign w:val="center"/>
            <w:hideMark/>
          </w:tcPr>
          <w:p w14:paraId="66BD4517" w14:textId="77777777" w:rsidR="003E67B9" w:rsidRPr="006B5A48" w:rsidRDefault="003E67B9" w:rsidP="009F4F29">
            <w:pPr>
              <w:spacing w:after="0" w:line="240" w:lineRule="auto"/>
              <w:ind w:firstLine="0"/>
              <w:jc w:val="center"/>
              <w:rPr>
                <w:b/>
                <w:bCs/>
                <w:sz w:val="16"/>
                <w:szCs w:val="16"/>
              </w:rPr>
            </w:pPr>
            <w:r w:rsidRPr="006B5A48">
              <w:rPr>
                <w:b/>
                <w:bCs/>
                <w:sz w:val="16"/>
                <w:szCs w:val="16"/>
              </w:rPr>
              <w:t>Сущ.</w:t>
            </w:r>
          </w:p>
        </w:tc>
        <w:tc>
          <w:tcPr>
            <w:tcW w:w="259" w:type="pct"/>
            <w:tcBorders>
              <w:top w:val="nil"/>
              <w:left w:val="nil"/>
              <w:bottom w:val="single" w:sz="4" w:space="0" w:color="auto"/>
              <w:right w:val="single" w:sz="4" w:space="0" w:color="auto"/>
            </w:tcBorders>
            <w:shd w:val="clear" w:color="auto" w:fill="auto"/>
            <w:noWrap/>
            <w:vAlign w:val="center"/>
            <w:hideMark/>
          </w:tcPr>
          <w:p w14:paraId="06106836" w14:textId="77777777" w:rsidR="003E67B9" w:rsidRPr="006B5A48" w:rsidRDefault="003E67B9" w:rsidP="009F4F29">
            <w:pPr>
              <w:spacing w:after="0" w:line="240" w:lineRule="auto"/>
              <w:ind w:firstLine="0"/>
              <w:jc w:val="center"/>
              <w:rPr>
                <w:b/>
                <w:bCs/>
                <w:sz w:val="16"/>
                <w:szCs w:val="16"/>
              </w:rPr>
            </w:pPr>
            <w:r w:rsidRPr="006B5A48">
              <w:rPr>
                <w:b/>
                <w:bCs/>
                <w:sz w:val="16"/>
                <w:szCs w:val="16"/>
              </w:rPr>
              <w:t>План</w:t>
            </w:r>
          </w:p>
        </w:tc>
        <w:tc>
          <w:tcPr>
            <w:tcW w:w="49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E7AA5D3" w14:textId="77777777" w:rsidR="003E67B9" w:rsidRPr="006B5A48" w:rsidRDefault="003E67B9" w:rsidP="009F4F29">
            <w:pPr>
              <w:spacing w:after="0" w:line="240" w:lineRule="auto"/>
              <w:ind w:firstLine="0"/>
              <w:rPr>
                <w:b/>
                <w:bCs/>
                <w:sz w:val="16"/>
                <w:szCs w:val="16"/>
              </w:rPr>
            </w:pPr>
          </w:p>
        </w:tc>
        <w:tc>
          <w:tcPr>
            <w:tcW w:w="330" w:type="pct"/>
            <w:tcBorders>
              <w:top w:val="nil"/>
              <w:left w:val="nil"/>
              <w:bottom w:val="single" w:sz="4" w:space="0" w:color="auto"/>
              <w:right w:val="single" w:sz="4" w:space="0" w:color="auto"/>
            </w:tcBorders>
            <w:shd w:val="clear" w:color="auto" w:fill="auto"/>
            <w:vAlign w:val="center"/>
            <w:hideMark/>
          </w:tcPr>
          <w:p w14:paraId="02387110" w14:textId="77777777" w:rsidR="003E67B9" w:rsidRPr="006B5A48" w:rsidRDefault="003E67B9" w:rsidP="009F4F29">
            <w:pPr>
              <w:spacing w:after="0" w:line="240" w:lineRule="auto"/>
              <w:ind w:firstLine="0"/>
              <w:jc w:val="center"/>
              <w:rPr>
                <w:b/>
                <w:bCs/>
                <w:sz w:val="16"/>
                <w:szCs w:val="16"/>
              </w:rPr>
            </w:pPr>
            <w:r w:rsidRPr="006B5A48">
              <w:rPr>
                <w:b/>
                <w:bCs/>
                <w:sz w:val="16"/>
                <w:szCs w:val="16"/>
              </w:rPr>
              <w:t>Начало</w:t>
            </w:r>
          </w:p>
        </w:tc>
        <w:tc>
          <w:tcPr>
            <w:tcW w:w="288" w:type="pct"/>
            <w:tcBorders>
              <w:top w:val="nil"/>
              <w:left w:val="nil"/>
              <w:bottom w:val="single" w:sz="4" w:space="0" w:color="auto"/>
              <w:right w:val="single" w:sz="4" w:space="0" w:color="auto"/>
            </w:tcBorders>
            <w:shd w:val="clear" w:color="auto" w:fill="auto"/>
            <w:vAlign w:val="center"/>
            <w:hideMark/>
          </w:tcPr>
          <w:p w14:paraId="4A562B62" w14:textId="77777777" w:rsidR="003E67B9" w:rsidRPr="006B5A48" w:rsidRDefault="003E67B9" w:rsidP="009F4F29">
            <w:pPr>
              <w:spacing w:after="0" w:line="240" w:lineRule="auto"/>
              <w:ind w:firstLine="0"/>
              <w:jc w:val="center"/>
              <w:rPr>
                <w:b/>
                <w:bCs/>
                <w:sz w:val="16"/>
                <w:szCs w:val="16"/>
              </w:rPr>
            </w:pPr>
            <w:r w:rsidRPr="006B5A48">
              <w:rPr>
                <w:b/>
                <w:bCs/>
                <w:sz w:val="16"/>
                <w:szCs w:val="16"/>
              </w:rPr>
              <w:t>Конец</w:t>
            </w:r>
          </w:p>
        </w:tc>
        <w:tc>
          <w:tcPr>
            <w:tcW w:w="67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6CB2DC3" w14:textId="77777777" w:rsidR="003E67B9" w:rsidRPr="006B5A48" w:rsidRDefault="003E67B9" w:rsidP="009F4F29">
            <w:pPr>
              <w:spacing w:after="0" w:line="240" w:lineRule="auto"/>
              <w:ind w:firstLine="0"/>
              <w:rPr>
                <w:b/>
                <w:bCs/>
                <w:sz w:val="16"/>
                <w:szCs w:val="16"/>
              </w:rPr>
            </w:pPr>
          </w:p>
        </w:tc>
      </w:tr>
      <w:tr w:rsidR="003E67B9" w:rsidRPr="006B5A48" w14:paraId="67F921D5"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027B9122" w14:textId="77777777" w:rsidR="003E67B9" w:rsidRPr="006B5A48" w:rsidRDefault="003E67B9" w:rsidP="009F4F29">
            <w:pPr>
              <w:spacing w:after="0" w:line="240" w:lineRule="auto"/>
              <w:ind w:firstLine="0"/>
              <w:jc w:val="center"/>
              <w:rPr>
                <w:sz w:val="16"/>
                <w:szCs w:val="16"/>
              </w:rPr>
            </w:pPr>
            <w:r w:rsidRPr="006B5A48">
              <w:rPr>
                <w:sz w:val="16"/>
                <w:szCs w:val="16"/>
              </w:rPr>
              <w:t>1</w:t>
            </w:r>
          </w:p>
        </w:tc>
        <w:tc>
          <w:tcPr>
            <w:tcW w:w="591" w:type="pct"/>
            <w:tcBorders>
              <w:top w:val="nil"/>
              <w:left w:val="nil"/>
              <w:bottom w:val="single" w:sz="4" w:space="0" w:color="auto"/>
              <w:right w:val="single" w:sz="4" w:space="0" w:color="auto"/>
            </w:tcBorders>
            <w:shd w:val="clear" w:color="auto" w:fill="auto"/>
            <w:vAlign w:val="center"/>
            <w:hideMark/>
          </w:tcPr>
          <w:p w14:paraId="597B88A3" w14:textId="77777777" w:rsidR="003E67B9" w:rsidRPr="006B5A48" w:rsidRDefault="003E67B9" w:rsidP="009F4F29">
            <w:pPr>
              <w:spacing w:after="0" w:line="240" w:lineRule="auto"/>
              <w:ind w:firstLine="0"/>
              <w:rPr>
                <w:sz w:val="16"/>
                <w:szCs w:val="16"/>
              </w:rPr>
            </w:pPr>
            <w:r w:rsidRPr="006B5A48">
              <w:rPr>
                <w:sz w:val="16"/>
                <w:szCs w:val="16"/>
              </w:rPr>
              <w:t>Котельная "Мамонтовская"</w:t>
            </w:r>
          </w:p>
        </w:tc>
        <w:tc>
          <w:tcPr>
            <w:tcW w:w="1316" w:type="pct"/>
            <w:tcBorders>
              <w:top w:val="nil"/>
              <w:left w:val="nil"/>
              <w:bottom w:val="single" w:sz="4" w:space="0" w:color="auto"/>
              <w:right w:val="single" w:sz="4" w:space="0" w:color="auto"/>
            </w:tcBorders>
            <w:shd w:val="clear" w:color="auto" w:fill="auto"/>
            <w:noWrap/>
            <w:vAlign w:val="center"/>
            <w:hideMark/>
          </w:tcPr>
          <w:p w14:paraId="7335B366"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кот. Мамонтовская до ТК-234</w:t>
            </w:r>
          </w:p>
        </w:tc>
        <w:tc>
          <w:tcPr>
            <w:tcW w:w="295" w:type="pct"/>
            <w:tcBorders>
              <w:top w:val="nil"/>
              <w:left w:val="nil"/>
              <w:bottom w:val="single" w:sz="4" w:space="0" w:color="auto"/>
              <w:right w:val="single" w:sz="4" w:space="0" w:color="auto"/>
            </w:tcBorders>
            <w:shd w:val="clear" w:color="auto" w:fill="auto"/>
            <w:vAlign w:val="center"/>
            <w:hideMark/>
          </w:tcPr>
          <w:p w14:paraId="6E304D42" w14:textId="77777777" w:rsidR="003E67B9" w:rsidRPr="006B5A48" w:rsidRDefault="003E67B9" w:rsidP="009F4F29">
            <w:pPr>
              <w:spacing w:after="0" w:line="240" w:lineRule="auto"/>
              <w:ind w:firstLine="0"/>
              <w:jc w:val="center"/>
              <w:rPr>
                <w:sz w:val="16"/>
                <w:szCs w:val="16"/>
              </w:rPr>
            </w:pPr>
            <w:r w:rsidRPr="006B5A48">
              <w:rPr>
                <w:sz w:val="16"/>
                <w:szCs w:val="16"/>
              </w:rPr>
              <w:t>490</w:t>
            </w:r>
          </w:p>
        </w:tc>
        <w:tc>
          <w:tcPr>
            <w:tcW w:w="304" w:type="pct"/>
            <w:tcBorders>
              <w:top w:val="nil"/>
              <w:left w:val="nil"/>
              <w:bottom w:val="single" w:sz="4" w:space="0" w:color="auto"/>
              <w:right w:val="single" w:sz="4" w:space="0" w:color="auto"/>
            </w:tcBorders>
            <w:shd w:val="clear" w:color="auto" w:fill="auto"/>
            <w:vAlign w:val="center"/>
            <w:hideMark/>
          </w:tcPr>
          <w:p w14:paraId="4E10CAE5" w14:textId="77777777" w:rsidR="003E67B9" w:rsidRPr="006B5A48" w:rsidRDefault="003E67B9" w:rsidP="009F4F29">
            <w:pPr>
              <w:spacing w:after="0" w:line="240" w:lineRule="auto"/>
              <w:ind w:firstLine="0"/>
              <w:jc w:val="center"/>
              <w:rPr>
                <w:sz w:val="16"/>
                <w:szCs w:val="16"/>
              </w:rPr>
            </w:pPr>
            <w:r w:rsidRPr="006B5A48">
              <w:rPr>
                <w:sz w:val="16"/>
                <w:szCs w:val="16"/>
              </w:rPr>
              <w:t>490</w:t>
            </w:r>
          </w:p>
        </w:tc>
        <w:tc>
          <w:tcPr>
            <w:tcW w:w="252" w:type="pct"/>
            <w:tcBorders>
              <w:top w:val="nil"/>
              <w:left w:val="nil"/>
              <w:bottom w:val="single" w:sz="4" w:space="0" w:color="auto"/>
              <w:right w:val="single" w:sz="4" w:space="0" w:color="auto"/>
            </w:tcBorders>
            <w:shd w:val="clear" w:color="auto" w:fill="auto"/>
            <w:noWrap/>
            <w:vAlign w:val="center"/>
            <w:hideMark/>
          </w:tcPr>
          <w:p w14:paraId="75449F03" w14:textId="77777777" w:rsidR="003E67B9" w:rsidRPr="006B5A48" w:rsidRDefault="003E67B9" w:rsidP="009F4F29">
            <w:pPr>
              <w:spacing w:after="0" w:line="240" w:lineRule="auto"/>
              <w:ind w:firstLine="0"/>
              <w:jc w:val="center"/>
              <w:rPr>
                <w:sz w:val="16"/>
                <w:szCs w:val="16"/>
              </w:rPr>
            </w:pPr>
            <w:r w:rsidRPr="006B5A48">
              <w:rPr>
                <w:sz w:val="16"/>
                <w:szCs w:val="16"/>
              </w:rPr>
              <w:t>530</w:t>
            </w:r>
          </w:p>
        </w:tc>
        <w:tc>
          <w:tcPr>
            <w:tcW w:w="259" w:type="pct"/>
            <w:tcBorders>
              <w:top w:val="nil"/>
              <w:left w:val="nil"/>
              <w:bottom w:val="single" w:sz="4" w:space="0" w:color="auto"/>
              <w:right w:val="single" w:sz="4" w:space="0" w:color="auto"/>
            </w:tcBorders>
            <w:shd w:val="clear" w:color="auto" w:fill="auto"/>
            <w:noWrap/>
            <w:vAlign w:val="center"/>
            <w:hideMark/>
          </w:tcPr>
          <w:p w14:paraId="64951E8A" w14:textId="77777777" w:rsidR="003E67B9" w:rsidRPr="006B5A48" w:rsidRDefault="003E67B9" w:rsidP="009F4F29">
            <w:pPr>
              <w:spacing w:after="0" w:line="240" w:lineRule="auto"/>
              <w:ind w:firstLine="0"/>
              <w:jc w:val="center"/>
              <w:rPr>
                <w:sz w:val="16"/>
                <w:szCs w:val="16"/>
              </w:rPr>
            </w:pPr>
            <w:r w:rsidRPr="006B5A48">
              <w:rPr>
                <w:sz w:val="16"/>
                <w:szCs w:val="16"/>
              </w:rPr>
              <w:t>426</w:t>
            </w:r>
          </w:p>
        </w:tc>
        <w:tc>
          <w:tcPr>
            <w:tcW w:w="494" w:type="pct"/>
            <w:tcBorders>
              <w:top w:val="nil"/>
              <w:left w:val="nil"/>
              <w:bottom w:val="single" w:sz="4" w:space="0" w:color="auto"/>
              <w:right w:val="single" w:sz="4" w:space="0" w:color="auto"/>
            </w:tcBorders>
            <w:shd w:val="clear" w:color="auto" w:fill="auto"/>
            <w:vAlign w:val="center"/>
            <w:hideMark/>
          </w:tcPr>
          <w:p w14:paraId="47C17610"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63DB2D29" w14:textId="77777777" w:rsidR="003E67B9" w:rsidRPr="006B5A48" w:rsidRDefault="003E67B9" w:rsidP="009F4F29">
            <w:pPr>
              <w:spacing w:after="0" w:line="240" w:lineRule="auto"/>
              <w:ind w:firstLine="0"/>
              <w:jc w:val="center"/>
              <w:rPr>
                <w:sz w:val="16"/>
                <w:szCs w:val="16"/>
              </w:rPr>
            </w:pPr>
            <w:r w:rsidRPr="006B5A48">
              <w:rPr>
                <w:sz w:val="16"/>
                <w:szCs w:val="16"/>
              </w:rPr>
              <w:t>2037</w:t>
            </w:r>
          </w:p>
        </w:tc>
        <w:tc>
          <w:tcPr>
            <w:tcW w:w="288" w:type="pct"/>
            <w:tcBorders>
              <w:top w:val="nil"/>
              <w:left w:val="nil"/>
              <w:bottom w:val="single" w:sz="4" w:space="0" w:color="auto"/>
              <w:right w:val="single" w:sz="4" w:space="0" w:color="auto"/>
            </w:tcBorders>
            <w:shd w:val="clear" w:color="auto" w:fill="auto"/>
            <w:noWrap/>
            <w:vAlign w:val="center"/>
            <w:hideMark/>
          </w:tcPr>
          <w:p w14:paraId="6A606691" w14:textId="77777777" w:rsidR="003E67B9" w:rsidRPr="006B5A48" w:rsidRDefault="003E67B9" w:rsidP="009F4F29">
            <w:pPr>
              <w:spacing w:after="0" w:line="240" w:lineRule="auto"/>
              <w:ind w:firstLine="0"/>
              <w:jc w:val="center"/>
              <w:rPr>
                <w:sz w:val="16"/>
                <w:szCs w:val="16"/>
              </w:rPr>
            </w:pPr>
            <w:r w:rsidRPr="006B5A48">
              <w:rPr>
                <w:sz w:val="16"/>
                <w:szCs w:val="16"/>
              </w:rPr>
              <w:t>2038</w:t>
            </w:r>
          </w:p>
        </w:tc>
        <w:tc>
          <w:tcPr>
            <w:tcW w:w="678" w:type="pct"/>
            <w:tcBorders>
              <w:top w:val="nil"/>
              <w:left w:val="nil"/>
              <w:bottom w:val="single" w:sz="4" w:space="0" w:color="auto"/>
              <w:right w:val="single" w:sz="4" w:space="0" w:color="auto"/>
            </w:tcBorders>
            <w:shd w:val="clear" w:color="auto" w:fill="auto"/>
            <w:vAlign w:val="center"/>
            <w:hideMark/>
          </w:tcPr>
          <w:p w14:paraId="0F4BBF5E" w14:textId="77777777" w:rsidR="003E67B9" w:rsidRPr="006B5A48" w:rsidRDefault="003E67B9" w:rsidP="009F4F29">
            <w:pPr>
              <w:spacing w:after="0" w:line="240" w:lineRule="auto"/>
              <w:ind w:firstLine="0"/>
              <w:jc w:val="right"/>
              <w:rPr>
                <w:sz w:val="16"/>
                <w:szCs w:val="16"/>
              </w:rPr>
            </w:pPr>
            <w:r w:rsidRPr="006B5A48">
              <w:rPr>
                <w:sz w:val="16"/>
                <w:szCs w:val="16"/>
              </w:rPr>
              <w:t>53 542,23</w:t>
            </w:r>
          </w:p>
        </w:tc>
      </w:tr>
      <w:tr w:rsidR="003E67B9" w:rsidRPr="006B5A48" w14:paraId="470BA434"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5B93DA6B" w14:textId="77777777" w:rsidR="003E67B9" w:rsidRPr="006B5A48" w:rsidRDefault="003E67B9" w:rsidP="009F4F29">
            <w:pPr>
              <w:spacing w:after="0" w:line="240" w:lineRule="auto"/>
              <w:ind w:firstLine="0"/>
              <w:jc w:val="center"/>
              <w:rPr>
                <w:sz w:val="16"/>
                <w:szCs w:val="16"/>
              </w:rPr>
            </w:pPr>
            <w:r w:rsidRPr="006B5A48">
              <w:rPr>
                <w:sz w:val="16"/>
                <w:szCs w:val="16"/>
              </w:rPr>
              <w:t>2</w:t>
            </w:r>
          </w:p>
        </w:tc>
        <w:tc>
          <w:tcPr>
            <w:tcW w:w="591" w:type="pct"/>
            <w:tcBorders>
              <w:top w:val="nil"/>
              <w:left w:val="nil"/>
              <w:bottom w:val="single" w:sz="4" w:space="0" w:color="auto"/>
              <w:right w:val="single" w:sz="4" w:space="0" w:color="auto"/>
            </w:tcBorders>
            <w:shd w:val="clear" w:color="auto" w:fill="auto"/>
            <w:vAlign w:val="center"/>
            <w:hideMark/>
          </w:tcPr>
          <w:p w14:paraId="522F263E" w14:textId="77777777" w:rsidR="003E67B9" w:rsidRPr="006B5A48" w:rsidRDefault="003E67B9" w:rsidP="009F4F29">
            <w:pPr>
              <w:spacing w:after="0" w:line="240" w:lineRule="auto"/>
              <w:ind w:firstLine="0"/>
              <w:rPr>
                <w:sz w:val="16"/>
                <w:szCs w:val="16"/>
              </w:rPr>
            </w:pPr>
            <w:r w:rsidRPr="006B5A48">
              <w:rPr>
                <w:sz w:val="16"/>
                <w:szCs w:val="16"/>
              </w:rPr>
              <w:t>Котельная "Мамонтовская"</w:t>
            </w:r>
          </w:p>
        </w:tc>
        <w:tc>
          <w:tcPr>
            <w:tcW w:w="1316" w:type="pct"/>
            <w:tcBorders>
              <w:top w:val="nil"/>
              <w:left w:val="nil"/>
              <w:bottom w:val="single" w:sz="4" w:space="0" w:color="auto"/>
              <w:right w:val="single" w:sz="4" w:space="0" w:color="auto"/>
            </w:tcBorders>
            <w:shd w:val="clear" w:color="auto" w:fill="auto"/>
            <w:vAlign w:val="center"/>
            <w:hideMark/>
          </w:tcPr>
          <w:p w14:paraId="75DAFD86" w14:textId="77777777" w:rsidR="003E67B9" w:rsidRPr="006B5A48" w:rsidRDefault="003E67B9" w:rsidP="009F4F29">
            <w:pPr>
              <w:spacing w:after="0" w:line="240" w:lineRule="auto"/>
              <w:ind w:firstLine="0"/>
              <w:rPr>
                <w:sz w:val="16"/>
                <w:szCs w:val="16"/>
              </w:rPr>
            </w:pPr>
            <w:r w:rsidRPr="006B5A48">
              <w:rPr>
                <w:sz w:val="16"/>
                <w:szCs w:val="16"/>
              </w:rPr>
              <w:t>Капитальный ремонт тепловой сети от ТК-234 до ЦТП-1 (кот. Центральная)</w:t>
            </w:r>
          </w:p>
        </w:tc>
        <w:tc>
          <w:tcPr>
            <w:tcW w:w="295" w:type="pct"/>
            <w:tcBorders>
              <w:top w:val="nil"/>
              <w:left w:val="nil"/>
              <w:bottom w:val="single" w:sz="4" w:space="0" w:color="auto"/>
              <w:right w:val="single" w:sz="4" w:space="0" w:color="auto"/>
            </w:tcBorders>
            <w:shd w:val="clear" w:color="auto" w:fill="auto"/>
            <w:vAlign w:val="center"/>
            <w:hideMark/>
          </w:tcPr>
          <w:p w14:paraId="6D3CF82F" w14:textId="77777777" w:rsidR="003E67B9" w:rsidRPr="006B5A48" w:rsidRDefault="003E67B9" w:rsidP="009F4F29">
            <w:pPr>
              <w:spacing w:after="0" w:line="240" w:lineRule="auto"/>
              <w:ind w:firstLine="0"/>
              <w:jc w:val="center"/>
              <w:rPr>
                <w:sz w:val="16"/>
                <w:szCs w:val="16"/>
              </w:rPr>
            </w:pPr>
            <w:r w:rsidRPr="006B5A48">
              <w:rPr>
                <w:sz w:val="16"/>
                <w:szCs w:val="16"/>
              </w:rPr>
              <w:t>1009</w:t>
            </w:r>
          </w:p>
        </w:tc>
        <w:tc>
          <w:tcPr>
            <w:tcW w:w="304" w:type="pct"/>
            <w:tcBorders>
              <w:top w:val="nil"/>
              <w:left w:val="nil"/>
              <w:bottom w:val="single" w:sz="4" w:space="0" w:color="auto"/>
              <w:right w:val="single" w:sz="4" w:space="0" w:color="auto"/>
            </w:tcBorders>
            <w:shd w:val="clear" w:color="auto" w:fill="auto"/>
            <w:vAlign w:val="center"/>
            <w:hideMark/>
          </w:tcPr>
          <w:p w14:paraId="570A22AD" w14:textId="77777777" w:rsidR="003E67B9" w:rsidRPr="006B5A48" w:rsidRDefault="003E67B9" w:rsidP="009F4F29">
            <w:pPr>
              <w:spacing w:after="0" w:line="240" w:lineRule="auto"/>
              <w:ind w:firstLine="0"/>
              <w:jc w:val="center"/>
              <w:rPr>
                <w:sz w:val="16"/>
                <w:szCs w:val="16"/>
              </w:rPr>
            </w:pPr>
            <w:r w:rsidRPr="006B5A48">
              <w:rPr>
                <w:sz w:val="16"/>
                <w:szCs w:val="16"/>
              </w:rPr>
              <w:t>1009</w:t>
            </w:r>
          </w:p>
        </w:tc>
        <w:tc>
          <w:tcPr>
            <w:tcW w:w="252" w:type="pct"/>
            <w:tcBorders>
              <w:top w:val="nil"/>
              <w:left w:val="nil"/>
              <w:bottom w:val="single" w:sz="4" w:space="0" w:color="auto"/>
              <w:right w:val="single" w:sz="4" w:space="0" w:color="auto"/>
            </w:tcBorders>
            <w:shd w:val="clear" w:color="auto" w:fill="auto"/>
            <w:noWrap/>
            <w:vAlign w:val="center"/>
            <w:hideMark/>
          </w:tcPr>
          <w:p w14:paraId="3AE12D93" w14:textId="77777777" w:rsidR="003E67B9" w:rsidRPr="006B5A48" w:rsidRDefault="003E67B9" w:rsidP="009F4F29">
            <w:pPr>
              <w:spacing w:after="0" w:line="240" w:lineRule="auto"/>
              <w:ind w:firstLine="0"/>
              <w:jc w:val="center"/>
              <w:rPr>
                <w:sz w:val="16"/>
                <w:szCs w:val="16"/>
              </w:rPr>
            </w:pPr>
            <w:r w:rsidRPr="006B5A48">
              <w:rPr>
                <w:sz w:val="16"/>
                <w:szCs w:val="16"/>
              </w:rPr>
              <w:t>426</w:t>
            </w:r>
          </w:p>
        </w:tc>
        <w:tc>
          <w:tcPr>
            <w:tcW w:w="259" w:type="pct"/>
            <w:tcBorders>
              <w:top w:val="nil"/>
              <w:left w:val="nil"/>
              <w:bottom w:val="single" w:sz="4" w:space="0" w:color="auto"/>
              <w:right w:val="single" w:sz="4" w:space="0" w:color="auto"/>
            </w:tcBorders>
            <w:shd w:val="clear" w:color="auto" w:fill="auto"/>
            <w:noWrap/>
            <w:vAlign w:val="center"/>
            <w:hideMark/>
          </w:tcPr>
          <w:p w14:paraId="6B9E3B5D" w14:textId="77777777" w:rsidR="003E67B9" w:rsidRPr="006B5A48" w:rsidRDefault="003E67B9" w:rsidP="009F4F29">
            <w:pPr>
              <w:spacing w:after="0" w:line="240" w:lineRule="auto"/>
              <w:ind w:firstLine="0"/>
              <w:jc w:val="center"/>
              <w:rPr>
                <w:sz w:val="16"/>
                <w:szCs w:val="16"/>
              </w:rPr>
            </w:pPr>
            <w:r w:rsidRPr="006B5A48">
              <w:rPr>
                <w:sz w:val="16"/>
                <w:szCs w:val="16"/>
              </w:rPr>
              <w:t>426</w:t>
            </w:r>
          </w:p>
        </w:tc>
        <w:tc>
          <w:tcPr>
            <w:tcW w:w="494" w:type="pct"/>
            <w:tcBorders>
              <w:top w:val="nil"/>
              <w:left w:val="nil"/>
              <w:bottom w:val="single" w:sz="4" w:space="0" w:color="auto"/>
              <w:right w:val="single" w:sz="4" w:space="0" w:color="auto"/>
            </w:tcBorders>
            <w:shd w:val="clear" w:color="auto" w:fill="auto"/>
            <w:vAlign w:val="center"/>
            <w:hideMark/>
          </w:tcPr>
          <w:p w14:paraId="30584C42"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467241FD" w14:textId="77777777" w:rsidR="003E67B9" w:rsidRPr="006B5A48" w:rsidRDefault="003E67B9" w:rsidP="009F4F29">
            <w:pPr>
              <w:spacing w:after="0" w:line="240" w:lineRule="auto"/>
              <w:ind w:firstLine="0"/>
              <w:jc w:val="center"/>
              <w:rPr>
                <w:sz w:val="16"/>
                <w:szCs w:val="16"/>
              </w:rPr>
            </w:pPr>
            <w:r w:rsidRPr="006B5A48">
              <w:rPr>
                <w:sz w:val="16"/>
                <w:szCs w:val="16"/>
              </w:rPr>
              <w:t>2032</w:t>
            </w:r>
          </w:p>
        </w:tc>
        <w:tc>
          <w:tcPr>
            <w:tcW w:w="288" w:type="pct"/>
            <w:tcBorders>
              <w:top w:val="nil"/>
              <w:left w:val="nil"/>
              <w:bottom w:val="single" w:sz="4" w:space="0" w:color="auto"/>
              <w:right w:val="single" w:sz="4" w:space="0" w:color="auto"/>
            </w:tcBorders>
            <w:shd w:val="clear" w:color="auto" w:fill="auto"/>
            <w:noWrap/>
            <w:vAlign w:val="center"/>
            <w:hideMark/>
          </w:tcPr>
          <w:p w14:paraId="285A61BA" w14:textId="77777777" w:rsidR="003E67B9" w:rsidRPr="006B5A48" w:rsidRDefault="003E67B9" w:rsidP="009F4F29">
            <w:pPr>
              <w:spacing w:after="0" w:line="240" w:lineRule="auto"/>
              <w:ind w:firstLine="0"/>
              <w:jc w:val="center"/>
              <w:rPr>
                <w:sz w:val="16"/>
                <w:szCs w:val="16"/>
              </w:rPr>
            </w:pPr>
            <w:r w:rsidRPr="006B5A48">
              <w:rPr>
                <w:sz w:val="16"/>
                <w:szCs w:val="16"/>
              </w:rPr>
              <w:t>2033</w:t>
            </w:r>
          </w:p>
        </w:tc>
        <w:tc>
          <w:tcPr>
            <w:tcW w:w="678" w:type="pct"/>
            <w:tcBorders>
              <w:top w:val="nil"/>
              <w:left w:val="nil"/>
              <w:bottom w:val="single" w:sz="4" w:space="0" w:color="auto"/>
              <w:right w:val="single" w:sz="4" w:space="0" w:color="auto"/>
            </w:tcBorders>
            <w:shd w:val="clear" w:color="auto" w:fill="auto"/>
            <w:vAlign w:val="center"/>
            <w:hideMark/>
          </w:tcPr>
          <w:p w14:paraId="2E63D5BE" w14:textId="77777777" w:rsidR="003E67B9" w:rsidRPr="006B5A48" w:rsidRDefault="003E67B9" w:rsidP="009F4F29">
            <w:pPr>
              <w:spacing w:after="0" w:line="240" w:lineRule="auto"/>
              <w:ind w:firstLine="0"/>
              <w:jc w:val="right"/>
              <w:rPr>
                <w:sz w:val="16"/>
                <w:szCs w:val="16"/>
              </w:rPr>
            </w:pPr>
            <w:r w:rsidRPr="006B5A48">
              <w:rPr>
                <w:sz w:val="16"/>
                <w:szCs w:val="16"/>
              </w:rPr>
              <w:t>110 253,29</w:t>
            </w:r>
          </w:p>
        </w:tc>
      </w:tr>
      <w:tr w:rsidR="003E67B9" w:rsidRPr="006B5A48" w14:paraId="0F7120D4"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24A731FD" w14:textId="77777777" w:rsidR="003E67B9" w:rsidRPr="006B5A48" w:rsidRDefault="003E67B9" w:rsidP="009F4F29">
            <w:pPr>
              <w:spacing w:after="0" w:line="240" w:lineRule="auto"/>
              <w:ind w:firstLine="0"/>
              <w:jc w:val="center"/>
              <w:rPr>
                <w:sz w:val="16"/>
                <w:szCs w:val="16"/>
              </w:rPr>
            </w:pPr>
            <w:r w:rsidRPr="006B5A48">
              <w:rPr>
                <w:sz w:val="16"/>
                <w:szCs w:val="16"/>
              </w:rPr>
              <w:t>3</w:t>
            </w:r>
          </w:p>
        </w:tc>
        <w:tc>
          <w:tcPr>
            <w:tcW w:w="591" w:type="pct"/>
            <w:tcBorders>
              <w:top w:val="nil"/>
              <w:left w:val="nil"/>
              <w:bottom w:val="single" w:sz="4" w:space="0" w:color="auto"/>
              <w:right w:val="single" w:sz="4" w:space="0" w:color="auto"/>
            </w:tcBorders>
            <w:shd w:val="clear" w:color="auto" w:fill="auto"/>
            <w:vAlign w:val="center"/>
            <w:hideMark/>
          </w:tcPr>
          <w:p w14:paraId="3D357B3F" w14:textId="77777777" w:rsidR="003E67B9" w:rsidRPr="006B5A48" w:rsidRDefault="003E67B9" w:rsidP="009F4F29">
            <w:pPr>
              <w:spacing w:after="0" w:line="240" w:lineRule="auto"/>
              <w:ind w:firstLine="0"/>
              <w:rPr>
                <w:sz w:val="16"/>
                <w:szCs w:val="16"/>
              </w:rPr>
            </w:pPr>
            <w:r w:rsidRPr="006B5A48">
              <w:rPr>
                <w:sz w:val="16"/>
                <w:szCs w:val="16"/>
              </w:rPr>
              <w:t>Котельная "Мамонтовская"</w:t>
            </w:r>
          </w:p>
        </w:tc>
        <w:tc>
          <w:tcPr>
            <w:tcW w:w="1316" w:type="pct"/>
            <w:tcBorders>
              <w:top w:val="nil"/>
              <w:left w:val="nil"/>
              <w:bottom w:val="single" w:sz="4" w:space="0" w:color="auto"/>
              <w:right w:val="single" w:sz="4" w:space="0" w:color="auto"/>
            </w:tcBorders>
            <w:shd w:val="clear" w:color="auto" w:fill="auto"/>
            <w:noWrap/>
            <w:vAlign w:val="center"/>
            <w:hideMark/>
          </w:tcPr>
          <w:p w14:paraId="47C5EC8A"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Узла до ЦТП-2 (Горка)</w:t>
            </w:r>
          </w:p>
        </w:tc>
        <w:tc>
          <w:tcPr>
            <w:tcW w:w="295" w:type="pct"/>
            <w:tcBorders>
              <w:top w:val="nil"/>
              <w:left w:val="nil"/>
              <w:bottom w:val="single" w:sz="4" w:space="0" w:color="auto"/>
              <w:right w:val="single" w:sz="4" w:space="0" w:color="auto"/>
            </w:tcBorders>
            <w:shd w:val="clear" w:color="auto" w:fill="auto"/>
            <w:vAlign w:val="center"/>
            <w:hideMark/>
          </w:tcPr>
          <w:p w14:paraId="0F103D02" w14:textId="77777777" w:rsidR="003E67B9" w:rsidRPr="006B5A48" w:rsidRDefault="003E67B9" w:rsidP="009F4F29">
            <w:pPr>
              <w:spacing w:after="0" w:line="240" w:lineRule="auto"/>
              <w:ind w:firstLine="0"/>
              <w:jc w:val="center"/>
              <w:rPr>
                <w:sz w:val="16"/>
                <w:szCs w:val="16"/>
              </w:rPr>
            </w:pPr>
            <w:r w:rsidRPr="006B5A48">
              <w:rPr>
                <w:sz w:val="16"/>
                <w:szCs w:val="16"/>
              </w:rPr>
              <w:t>228</w:t>
            </w:r>
          </w:p>
        </w:tc>
        <w:tc>
          <w:tcPr>
            <w:tcW w:w="304" w:type="pct"/>
            <w:tcBorders>
              <w:top w:val="nil"/>
              <w:left w:val="nil"/>
              <w:bottom w:val="single" w:sz="4" w:space="0" w:color="auto"/>
              <w:right w:val="single" w:sz="4" w:space="0" w:color="auto"/>
            </w:tcBorders>
            <w:shd w:val="clear" w:color="auto" w:fill="auto"/>
            <w:vAlign w:val="center"/>
            <w:hideMark/>
          </w:tcPr>
          <w:p w14:paraId="7D012527" w14:textId="77777777" w:rsidR="003E67B9" w:rsidRPr="006B5A48" w:rsidRDefault="003E67B9" w:rsidP="009F4F29">
            <w:pPr>
              <w:spacing w:after="0" w:line="240" w:lineRule="auto"/>
              <w:ind w:firstLine="0"/>
              <w:jc w:val="center"/>
              <w:rPr>
                <w:sz w:val="16"/>
                <w:szCs w:val="16"/>
              </w:rPr>
            </w:pPr>
            <w:r w:rsidRPr="006B5A48">
              <w:rPr>
                <w:sz w:val="16"/>
                <w:szCs w:val="16"/>
              </w:rPr>
              <w:t>228</w:t>
            </w:r>
          </w:p>
        </w:tc>
        <w:tc>
          <w:tcPr>
            <w:tcW w:w="252" w:type="pct"/>
            <w:tcBorders>
              <w:top w:val="nil"/>
              <w:left w:val="nil"/>
              <w:bottom w:val="single" w:sz="4" w:space="0" w:color="auto"/>
              <w:right w:val="single" w:sz="4" w:space="0" w:color="auto"/>
            </w:tcBorders>
            <w:shd w:val="clear" w:color="auto" w:fill="auto"/>
            <w:noWrap/>
            <w:vAlign w:val="center"/>
            <w:hideMark/>
          </w:tcPr>
          <w:p w14:paraId="2FFB488C"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561AF49B" w14:textId="77777777" w:rsidR="003E67B9" w:rsidRPr="006B5A48" w:rsidRDefault="003E67B9" w:rsidP="009F4F29">
            <w:pPr>
              <w:spacing w:after="0" w:line="240" w:lineRule="auto"/>
              <w:ind w:firstLine="0"/>
              <w:jc w:val="center"/>
              <w:rPr>
                <w:sz w:val="16"/>
                <w:szCs w:val="16"/>
              </w:rPr>
            </w:pPr>
            <w:r w:rsidRPr="006B5A48">
              <w:rPr>
                <w:sz w:val="16"/>
                <w:szCs w:val="16"/>
              </w:rPr>
              <w:t>133</w:t>
            </w:r>
          </w:p>
        </w:tc>
        <w:tc>
          <w:tcPr>
            <w:tcW w:w="494" w:type="pct"/>
            <w:tcBorders>
              <w:top w:val="nil"/>
              <w:left w:val="nil"/>
              <w:bottom w:val="single" w:sz="4" w:space="0" w:color="auto"/>
              <w:right w:val="single" w:sz="4" w:space="0" w:color="auto"/>
            </w:tcBorders>
            <w:shd w:val="clear" w:color="auto" w:fill="auto"/>
            <w:vAlign w:val="center"/>
            <w:hideMark/>
          </w:tcPr>
          <w:p w14:paraId="6326BEAA" w14:textId="77777777" w:rsidR="003E67B9" w:rsidRPr="006B5A48" w:rsidRDefault="003E67B9" w:rsidP="009F4F29">
            <w:pPr>
              <w:spacing w:after="0" w:line="240" w:lineRule="auto"/>
              <w:ind w:firstLine="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606D7039" w14:textId="77777777" w:rsidR="003E67B9" w:rsidRPr="006B5A48" w:rsidRDefault="003E67B9" w:rsidP="009F4F29">
            <w:pPr>
              <w:spacing w:after="0" w:line="240" w:lineRule="auto"/>
              <w:ind w:firstLine="0"/>
              <w:jc w:val="center"/>
              <w:rPr>
                <w:sz w:val="16"/>
                <w:szCs w:val="16"/>
              </w:rPr>
            </w:pPr>
            <w:r w:rsidRPr="006B5A48">
              <w:rPr>
                <w:sz w:val="16"/>
                <w:szCs w:val="16"/>
              </w:rPr>
              <w:t>2029</w:t>
            </w:r>
          </w:p>
        </w:tc>
        <w:tc>
          <w:tcPr>
            <w:tcW w:w="288" w:type="pct"/>
            <w:tcBorders>
              <w:top w:val="nil"/>
              <w:left w:val="nil"/>
              <w:bottom w:val="single" w:sz="4" w:space="0" w:color="auto"/>
              <w:right w:val="single" w:sz="4" w:space="0" w:color="auto"/>
            </w:tcBorders>
            <w:shd w:val="clear" w:color="auto" w:fill="auto"/>
            <w:noWrap/>
            <w:vAlign w:val="center"/>
            <w:hideMark/>
          </w:tcPr>
          <w:p w14:paraId="61772D32" w14:textId="77777777" w:rsidR="003E67B9" w:rsidRPr="006B5A48" w:rsidRDefault="003E67B9" w:rsidP="009F4F29">
            <w:pPr>
              <w:spacing w:after="0" w:line="240" w:lineRule="auto"/>
              <w:ind w:firstLine="0"/>
              <w:jc w:val="center"/>
              <w:rPr>
                <w:sz w:val="16"/>
                <w:szCs w:val="16"/>
              </w:rPr>
            </w:pPr>
            <w:r w:rsidRPr="006B5A48">
              <w:rPr>
                <w:sz w:val="16"/>
                <w:szCs w:val="16"/>
              </w:rPr>
              <w:t>2030</w:t>
            </w:r>
          </w:p>
        </w:tc>
        <w:tc>
          <w:tcPr>
            <w:tcW w:w="678" w:type="pct"/>
            <w:tcBorders>
              <w:top w:val="nil"/>
              <w:left w:val="nil"/>
              <w:bottom w:val="single" w:sz="4" w:space="0" w:color="auto"/>
              <w:right w:val="single" w:sz="4" w:space="0" w:color="auto"/>
            </w:tcBorders>
            <w:shd w:val="clear" w:color="auto" w:fill="auto"/>
            <w:vAlign w:val="center"/>
            <w:hideMark/>
          </w:tcPr>
          <w:p w14:paraId="340DC5FC" w14:textId="77777777" w:rsidR="003E67B9" w:rsidRPr="006B5A48" w:rsidRDefault="003E67B9" w:rsidP="009F4F29">
            <w:pPr>
              <w:spacing w:after="0" w:line="240" w:lineRule="auto"/>
              <w:ind w:firstLine="0"/>
              <w:jc w:val="right"/>
              <w:rPr>
                <w:sz w:val="16"/>
                <w:szCs w:val="16"/>
              </w:rPr>
            </w:pPr>
            <w:r w:rsidRPr="006B5A48">
              <w:rPr>
                <w:sz w:val="16"/>
                <w:szCs w:val="16"/>
              </w:rPr>
              <w:t>6 713,10</w:t>
            </w:r>
          </w:p>
        </w:tc>
      </w:tr>
      <w:tr w:rsidR="003E67B9" w:rsidRPr="006B5A48" w14:paraId="0E4708FF"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0205150C" w14:textId="77777777" w:rsidR="003E67B9" w:rsidRPr="006B5A48" w:rsidRDefault="003E67B9" w:rsidP="009F4F29">
            <w:pPr>
              <w:spacing w:after="0" w:line="240" w:lineRule="auto"/>
              <w:ind w:firstLine="0"/>
              <w:jc w:val="center"/>
              <w:rPr>
                <w:sz w:val="16"/>
                <w:szCs w:val="16"/>
              </w:rPr>
            </w:pPr>
            <w:r w:rsidRPr="006B5A48">
              <w:rPr>
                <w:sz w:val="16"/>
                <w:szCs w:val="16"/>
              </w:rPr>
              <w:t>4</w:t>
            </w:r>
          </w:p>
        </w:tc>
        <w:tc>
          <w:tcPr>
            <w:tcW w:w="591" w:type="pct"/>
            <w:tcBorders>
              <w:top w:val="nil"/>
              <w:left w:val="nil"/>
              <w:bottom w:val="single" w:sz="4" w:space="0" w:color="auto"/>
              <w:right w:val="single" w:sz="4" w:space="0" w:color="auto"/>
            </w:tcBorders>
            <w:shd w:val="clear" w:color="auto" w:fill="auto"/>
            <w:vAlign w:val="center"/>
            <w:hideMark/>
          </w:tcPr>
          <w:p w14:paraId="18053166" w14:textId="77777777" w:rsidR="003E67B9" w:rsidRPr="006B5A48" w:rsidRDefault="003E67B9" w:rsidP="009F4F29">
            <w:pPr>
              <w:spacing w:after="0" w:line="240" w:lineRule="auto"/>
              <w:ind w:firstLine="0"/>
              <w:rPr>
                <w:sz w:val="16"/>
                <w:szCs w:val="16"/>
              </w:rPr>
            </w:pPr>
            <w:r w:rsidRPr="006B5A48">
              <w:rPr>
                <w:sz w:val="16"/>
                <w:szCs w:val="16"/>
              </w:rPr>
              <w:t>Котельная "Мамонтовская"</w:t>
            </w:r>
          </w:p>
        </w:tc>
        <w:tc>
          <w:tcPr>
            <w:tcW w:w="1316" w:type="pct"/>
            <w:tcBorders>
              <w:top w:val="nil"/>
              <w:left w:val="nil"/>
              <w:bottom w:val="single" w:sz="4" w:space="0" w:color="auto"/>
              <w:right w:val="single" w:sz="4" w:space="0" w:color="auto"/>
            </w:tcBorders>
            <w:shd w:val="clear" w:color="auto" w:fill="auto"/>
            <w:vAlign w:val="center"/>
            <w:hideMark/>
          </w:tcPr>
          <w:p w14:paraId="1A44C6D7" w14:textId="77777777" w:rsidR="003E67B9" w:rsidRPr="006B5A48" w:rsidRDefault="003E67B9" w:rsidP="009F4F29">
            <w:pPr>
              <w:spacing w:after="0" w:line="240" w:lineRule="auto"/>
              <w:ind w:firstLine="0"/>
              <w:rPr>
                <w:sz w:val="16"/>
                <w:szCs w:val="16"/>
              </w:rPr>
            </w:pPr>
            <w:r w:rsidRPr="006B5A48">
              <w:rPr>
                <w:sz w:val="16"/>
                <w:szCs w:val="16"/>
              </w:rPr>
              <w:t>Сооружение "Тепловая сеть от ТК - 101 до ТК - 142" Инв. № 20123: (Капитальный ремонт участка сети теплоснабжения от ТК 235 до ТК - 101</w:t>
            </w:r>
          </w:p>
        </w:tc>
        <w:tc>
          <w:tcPr>
            <w:tcW w:w="295" w:type="pct"/>
            <w:tcBorders>
              <w:top w:val="nil"/>
              <w:left w:val="nil"/>
              <w:bottom w:val="single" w:sz="4" w:space="0" w:color="auto"/>
              <w:right w:val="single" w:sz="4" w:space="0" w:color="auto"/>
            </w:tcBorders>
            <w:shd w:val="clear" w:color="auto" w:fill="auto"/>
            <w:vAlign w:val="center"/>
            <w:hideMark/>
          </w:tcPr>
          <w:p w14:paraId="5B8CD3BC" w14:textId="77777777" w:rsidR="003E67B9" w:rsidRPr="006B5A48" w:rsidRDefault="003E67B9" w:rsidP="009F4F29">
            <w:pPr>
              <w:spacing w:after="0" w:line="240" w:lineRule="auto"/>
              <w:ind w:firstLine="0"/>
              <w:jc w:val="center"/>
              <w:rPr>
                <w:sz w:val="16"/>
                <w:szCs w:val="16"/>
              </w:rPr>
            </w:pPr>
            <w:r w:rsidRPr="006B5A48">
              <w:rPr>
                <w:sz w:val="16"/>
                <w:szCs w:val="16"/>
              </w:rPr>
              <w:t>1085</w:t>
            </w:r>
          </w:p>
        </w:tc>
        <w:tc>
          <w:tcPr>
            <w:tcW w:w="304" w:type="pct"/>
            <w:tcBorders>
              <w:top w:val="nil"/>
              <w:left w:val="nil"/>
              <w:bottom w:val="single" w:sz="4" w:space="0" w:color="auto"/>
              <w:right w:val="single" w:sz="4" w:space="0" w:color="auto"/>
            </w:tcBorders>
            <w:shd w:val="clear" w:color="auto" w:fill="auto"/>
            <w:vAlign w:val="center"/>
            <w:hideMark/>
          </w:tcPr>
          <w:p w14:paraId="44A3C4E3" w14:textId="77777777" w:rsidR="003E67B9" w:rsidRPr="006B5A48" w:rsidRDefault="003E67B9" w:rsidP="009F4F29">
            <w:pPr>
              <w:spacing w:after="0" w:line="240" w:lineRule="auto"/>
              <w:ind w:firstLine="0"/>
              <w:jc w:val="center"/>
              <w:rPr>
                <w:sz w:val="16"/>
                <w:szCs w:val="16"/>
              </w:rPr>
            </w:pPr>
            <w:r w:rsidRPr="006B5A48">
              <w:rPr>
                <w:sz w:val="16"/>
                <w:szCs w:val="16"/>
              </w:rPr>
              <w:t>1085</w:t>
            </w:r>
          </w:p>
        </w:tc>
        <w:tc>
          <w:tcPr>
            <w:tcW w:w="252" w:type="pct"/>
            <w:tcBorders>
              <w:top w:val="nil"/>
              <w:left w:val="nil"/>
              <w:bottom w:val="single" w:sz="4" w:space="0" w:color="auto"/>
              <w:right w:val="single" w:sz="4" w:space="0" w:color="auto"/>
            </w:tcBorders>
            <w:shd w:val="clear" w:color="auto" w:fill="auto"/>
            <w:noWrap/>
            <w:vAlign w:val="center"/>
            <w:hideMark/>
          </w:tcPr>
          <w:p w14:paraId="59C52064" w14:textId="77777777" w:rsidR="003E67B9" w:rsidRPr="006B5A48" w:rsidRDefault="003E67B9" w:rsidP="009F4F29">
            <w:pPr>
              <w:spacing w:after="0" w:line="240" w:lineRule="auto"/>
              <w:ind w:firstLine="0"/>
              <w:jc w:val="center"/>
              <w:rPr>
                <w:sz w:val="16"/>
                <w:szCs w:val="16"/>
              </w:rPr>
            </w:pPr>
            <w:r w:rsidRPr="006B5A48">
              <w:rPr>
                <w:sz w:val="16"/>
                <w:szCs w:val="16"/>
              </w:rPr>
              <w:t>530</w:t>
            </w:r>
          </w:p>
        </w:tc>
        <w:tc>
          <w:tcPr>
            <w:tcW w:w="259" w:type="pct"/>
            <w:tcBorders>
              <w:top w:val="nil"/>
              <w:left w:val="nil"/>
              <w:bottom w:val="single" w:sz="4" w:space="0" w:color="auto"/>
              <w:right w:val="single" w:sz="4" w:space="0" w:color="auto"/>
            </w:tcBorders>
            <w:shd w:val="clear" w:color="auto" w:fill="auto"/>
            <w:noWrap/>
            <w:vAlign w:val="center"/>
            <w:hideMark/>
          </w:tcPr>
          <w:p w14:paraId="7A7873B1" w14:textId="77777777" w:rsidR="003E67B9" w:rsidRPr="006B5A48" w:rsidRDefault="003E67B9" w:rsidP="009F4F29">
            <w:pPr>
              <w:spacing w:after="0" w:line="240" w:lineRule="auto"/>
              <w:ind w:firstLine="0"/>
              <w:jc w:val="center"/>
              <w:rPr>
                <w:sz w:val="16"/>
                <w:szCs w:val="16"/>
              </w:rPr>
            </w:pPr>
            <w:r w:rsidRPr="006B5A48">
              <w:rPr>
                <w:sz w:val="16"/>
                <w:szCs w:val="16"/>
              </w:rPr>
              <w:t>530</w:t>
            </w:r>
          </w:p>
        </w:tc>
        <w:tc>
          <w:tcPr>
            <w:tcW w:w="494" w:type="pct"/>
            <w:tcBorders>
              <w:top w:val="nil"/>
              <w:left w:val="nil"/>
              <w:bottom w:val="single" w:sz="4" w:space="0" w:color="auto"/>
              <w:right w:val="single" w:sz="4" w:space="0" w:color="auto"/>
            </w:tcBorders>
            <w:shd w:val="clear" w:color="auto" w:fill="auto"/>
            <w:vAlign w:val="center"/>
            <w:hideMark/>
          </w:tcPr>
          <w:p w14:paraId="79FB458F"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37A86D52" w14:textId="77777777" w:rsidR="003E67B9" w:rsidRPr="006B5A48" w:rsidRDefault="003E67B9" w:rsidP="009F4F29">
            <w:pPr>
              <w:spacing w:after="0" w:line="240" w:lineRule="auto"/>
              <w:ind w:firstLine="0"/>
              <w:jc w:val="center"/>
              <w:rPr>
                <w:sz w:val="16"/>
                <w:szCs w:val="16"/>
              </w:rPr>
            </w:pPr>
            <w:r w:rsidRPr="006B5A48">
              <w:rPr>
                <w:sz w:val="16"/>
                <w:szCs w:val="16"/>
              </w:rPr>
              <w:t>2023</w:t>
            </w:r>
          </w:p>
        </w:tc>
        <w:tc>
          <w:tcPr>
            <w:tcW w:w="288" w:type="pct"/>
            <w:tcBorders>
              <w:top w:val="nil"/>
              <w:left w:val="nil"/>
              <w:bottom w:val="single" w:sz="4" w:space="0" w:color="auto"/>
              <w:right w:val="single" w:sz="4" w:space="0" w:color="auto"/>
            </w:tcBorders>
            <w:shd w:val="clear" w:color="auto" w:fill="auto"/>
            <w:noWrap/>
            <w:vAlign w:val="center"/>
            <w:hideMark/>
          </w:tcPr>
          <w:p w14:paraId="5376ABB2" w14:textId="77777777" w:rsidR="003E67B9" w:rsidRPr="006B5A48" w:rsidRDefault="003E67B9" w:rsidP="009F4F29">
            <w:pPr>
              <w:spacing w:after="0" w:line="240" w:lineRule="auto"/>
              <w:ind w:firstLine="0"/>
              <w:jc w:val="center"/>
              <w:rPr>
                <w:sz w:val="16"/>
                <w:szCs w:val="16"/>
              </w:rPr>
            </w:pPr>
            <w:r w:rsidRPr="006B5A48">
              <w:rPr>
                <w:sz w:val="16"/>
                <w:szCs w:val="16"/>
              </w:rPr>
              <w:t>2024</w:t>
            </w:r>
          </w:p>
        </w:tc>
        <w:tc>
          <w:tcPr>
            <w:tcW w:w="678" w:type="pct"/>
            <w:tcBorders>
              <w:top w:val="nil"/>
              <w:left w:val="nil"/>
              <w:bottom w:val="single" w:sz="4" w:space="0" w:color="auto"/>
              <w:right w:val="single" w:sz="4" w:space="0" w:color="auto"/>
            </w:tcBorders>
            <w:shd w:val="clear" w:color="auto" w:fill="auto"/>
            <w:vAlign w:val="center"/>
            <w:hideMark/>
          </w:tcPr>
          <w:p w14:paraId="0AA59B64" w14:textId="77777777" w:rsidR="003E67B9" w:rsidRPr="006B5A48" w:rsidRDefault="003E67B9" w:rsidP="009F4F29">
            <w:pPr>
              <w:spacing w:after="0" w:line="240" w:lineRule="auto"/>
              <w:ind w:firstLine="0"/>
              <w:jc w:val="right"/>
              <w:rPr>
                <w:sz w:val="16"/>
                <w:szCs w:val="16"/>
              </w:rPr>
            </w:pPr>
            <w:r w:rsidRPr="006B5A48">
              <w:rPr>
                <w:sz w:val="16"/>
                <w:szCs w:val="16"/>
              </w:rPr>
              <w:t>136 117,13</w:t>
            </w:r>
          </w:p>
        </w:tc>
      </w:tr>
      <w:tr w:rsidR="003E67B9" w:rsidRPr="006B5A48" w14:paraId="44E29B1D"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5630E4EB" w14:textId="77777777" w:rsidR="003E67B9" w:rsidRPr="006B5A48" w:rsidRDefault="003E67B9" w:rsidP="009F4F29">
            <w:pPr>
              <w:spacing w:after="0" w:line="240" w:lineRule="auto"/>
              <w:ind w:firstLine="0"/>
              <w:jc w:val="center"/>
              <w:rPr>
                <w:sz w:val="16"/>
                <w:szCs w:val="16"/>
              </w:rPr>
            </w:pPr>
            <w:r w:rsidRPr="006B5A48">
              <w:rPr>
                <w:sz w:val="16"/>
                <w:szCs w:val="16"/>
              </w:rPr>
              <w:t>5</w:t>
            </w:r>
          </w:p>
        </w:tc>
        <w:tc>
          <w:tcPr>
            <w:tcW w:w="591" w:type="pct"/>
            <w:tcBorders>
              <w:top w:val="nil"/>
              <w:left w:val="nil"/>
              <w:bottom w:val="single" w:sz="4" w:space="0" w:color="auto"/>
              <w:right w:val="single" w:sz="4" w:space="0" w:color="auto"/>
            </w:tcBorders>
            <w:shd w:val="clear" w:color="auto" w:fill="auto"/>
            <w:vAlign w:val="center"/>
            <w:hideMark/>
          </w:tcPr>
          <w:p w14:paraId="2CCAF3BF" w14:textId="77777777" w:rsidR="003E67B9" w:rsidRPr="006B5A48" w:rsidRDefault="003E67B9" w:rsidP="009F4F29">
            <w:pPr>
              <w:spacing w:after="0" w:line="240" w:lineRule="auto"/>
              <w:ind w:firstLine="0"/>
              <w:rPr>
                <w:sz w:val="16"/>
                <w:szCs w:val="16"/>
              </w:rPr>
            </w:pPr>
            <w:r w:rsidRPr="006B5A48">
              <w:rPr>
                <w:sz w:val="16"/>
                <w:szCs w:val="16"/>
              </w:rPr>
              <w:t>Котельная "Мамонтовская"</w:t>
            </w:r>
          </w:p>
        </w:tc>
        <w:tc>
          <w:tcPr>
            <w:tcW w:w="1316" w:type="pct"/>
            <w:tcBorders>
              <w:top w:val="nil"/>
              <w:left w:val="nil"/>
              <w:bottom w:val="single" w:sz="4" w:space="0" w:color="auto"/>
              <w:right w:val="single" w:sz="4" w:space="0" w:color="auto"/>
            </w:tcBorders>
            <w:shd w:val="clear" w:color="auto" w:fill="auto"/>
            <w:vAlign w:val="center"/>
            <w:hideMark/>
          </w:tcPr>
          <w:p w14:paraId="00F5C134" w14:textId="77777777" w:rsidR="003E67B9" w:rsidRPr="006B5A48" w:rsidRDefault="003E67B9" w:rsidP="009F4F29">
            <w:pPr>
              <w:spacing w:after="0" w:line="240" w:lineRule="auto"/>
              <w:ind w:firstLine="0"/>
              <w:rPr>
                <w:sz w:val="16"/>
                <w:szCs w:val="16"/>
              </w:rPr>
            </w:pPr>
            <w:r w:rsidRPr="006B5A48">
              <w:rPr>
                <w:sz w:val="16"/>
                <w:szCs w:val="16"/>
              </w:rPr>
              <w:t>Сооружение "Тепловая сеть от ТК - 101 до ТК - 142" Инв. № 20123: (Капитальный ремонт участка сети теплоснабжения от ТК 235 до Узла 10)</w:t>
            </w:r>
          </w:p>
        </w:tc>
        <w:tc>
          <w:tcPr>
            <w:tcW w:w="295" w:type="pct"/>
            <w:tcBorders>
              <w:top w:val="nil"/>
              <w:left w:val="nil"/>
              <w:bottom w:val="single" w:sz="4" w:space="0" w:color="auto"/>
              <w:right w:val="single" w:sz="4" w:space="0" w:color="auto"/>
            </w:tcBorders>
            <w:shd w:val="clear" w:color="auto" w:fill="auto"/>
            <w:noWrap/>
            <w:vAlign w:val="center"/>
            <w:hideMark/>
          </w:tcPr>
          <w:p w14:paraId="6F01A10F" w14:textId="77777777" w:rsidR="003E67B9" w:rsidRPr="006B5A48" w:rsidRDefault="003E67B9" w:rsidP="009F4F29">
            <w:pPr>
              <w:spacing w:after="0" w:line="240" w:lineRule="auto"/>
              <w:ind w:firstLine="0"/>
              <w:jc w:val="center"/>
              <w:rPr>
                <w:sz w:val="16"/>
                <w:szCs w:val="16"/>
              </w:rPr>
            </w:pPr>
            <w:r w:rsidRPr="006B5A48">
              <w:rPr>
                <w:sz w:val="16"/>
                <w:szCs w:val="16"/>
              </w:rPr>
              <w:t>770</w:t>
            </w:r>
          </w:p>
        </w:tc>
        <w:tc>
          <w:tcPr>
            <w:tcW w:w="304" w:type="pct"/>
            <w:tcBorders>
              <w:top w:val="nil"/>
              <w:left w:val="nil"/>
              <w:bottom w:val="single" w:sz="4" w:space="0" w:color="auto"/>
              <w:right w:val="single" w:sz="4" w:space="0" w:color="auto"/>
            </w:tcBorders>
            <w:shd w:val="clear" w:color="auto" w:fill="auto"/>
            <w:noWrap/>
            <w:vAlign w:val="center"/>
            <w:hideMark/>
          </w:tcPr>
          <w:p w14:paraId="2C8CACFF" w14:textId="77777777" w:rsidR="003E67B9" w:rsidRPr="006B5A48" w:rsidRDefault="003E67B9" w:rsidP="009F4F29">
            <w:pPr>
              <w:spacing w:after="0" w:line="240" w:lineRule="auto"/>
              <w:ind w:firstLine="0"/>
              <w:jc w:val="center"/>
              <w:rPr>
                <w:sz w:val="16"/>
                <w:szCs w:val="16"/>
              </w:rPr>
            </w:pPr>
            <w:r w:rsidRPr="006B5A48">
              <w:rPr>
                <w:sz w:val="16"/>
                <w:szCs w:val="16"/>
              </w:rPr>
              <w:t>770</w:t>
            </w:r>
          </w:p>
        </w:tc>
        <w:tc>
          <w:tcPr>
            <w:tcW w:w="252" w:type="pct"/>
            <w:tcBorders>
              <w:top w:val="nil"/>
              <w:left w:val="nil"/>
              <w:bottom w:val="single" w:sz="4" w:space="0" w:color="auto"/>
              <w:right w:val="single" w:sz="4" w:space="0" w:color="auto"/>
            </w:tcBorders>
            <w:shd w:val="clear" w:color="auto" w:fill="auto"/>
            <w:noWrap/>
            <w:vAlign w:val="center"/>
            <w:hideMark/>
          </w:tcPr>
          <w:p w14:paraId="2BD56AE9" w14:textId="77777777" w:rsidR="003E67B9" w:rsidRPr="006B5A48" w:rsidRDefault="003E67B9" w:rsidP="009F4F29">
            <w:pPr>
              <w:spacing w:after="0" w:line="240" w:lineRule="auto"/>
              <w:ind w:firstLine="0"/>
              <w:jc w:val="center"/>
              <w:rPr>
                <w:sz w:val="16"/>
                <w:szCs w:val="16"/>
              </w:rPr>
            </w:pPr>
            <w:r w:rsidRPr="006B5A48">
              <w:rPr>
                <w:sz w:val="16"/>
                <w:szCs w:val="16"/>
              </w:rPr>
              <w:t>531</w:t>
            </w:r>
          </w:p>
        </w:tc>
        <w:tc>
          <w:tcPr>
            <w:tcW w:w="259" w:type="pct"/>
            <w:tcBorders>
              <w:top w:val="nil"/>
              <w:left w:val="nil"/>
              <w:bottom w:val="single" w:sz="4" w:space="0" w:color="auto"/>
              <w:right w:val="single" w:sz="4" w:space="0" w:color="auto"/>
            </w:tcBorders>
            <w:shd w:val="clear" w:color="auto" w:fill="auto"/>
            <w:noWrap/>
            <w:vAlign w:val="center"/>
            <w:hideMark/>
          </w:tcPr>
          <w:p w14:paraId="35732FEE" w14:textId="77777777" w:rsidR="003E67B9" w:rsidRPr="006B5A48" w:rsidRDefault="003E67B9" w:rsidP="009F4F29">
            <w:pPr>
              <w:spacing w:after="0" w:line="240" w:lineRule="auto"/>
              <w:ind w:firstLine="0"/>
              <w:jc w:val="center"/>
              <w:rPr>
                <w:sz w:val="16"/>
                <w:szCs w:val="16"/>
              </w:rPr>
            </w:pPr>
            <w:r w:rsidRPr="006B5A48">
              <w:rPr>
                <w:sz w:val="16"/>
                <w:szCs w:val="16"/>
              </w:rPr>
              <w:t>531</w:t>
            </w:r>
          </w:p>
        </w:tc>
        <w:tc>
          <w:tcPr>
            <w:tcW w:w="494" w:type="pct"/>
            <w:tcBorders>
              <w:top w:val="nil"/>
              <w:left w:val="nil"/>
              <w:bottom w:val="single" w:sz="4" w:space="0" w:color="auto"/>
              <w:right w:val="single" w:sz="4" w:space="0" w:color="auto"/>
            </w:tcBorders>
            <w:shd w:val="clear" w:color="auto" w:fill="auto"/>
            <w:vAlign w:val="center"/>
            <w:hideMark/>
          </w:tcPr>
          <w:p w14:paraId="1F029BA6"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4219EF25" w14:textId="77777777" w:rsidR="003E67B9" w:rsidRPr="006B5A48" w:rsidRDefault="003E67B9" w:rsidP="009F4F29">
            <w:pPr>
              <w:spacing w:after="0" w:line="240" w:lineRule="auto"/>
              <w:ind w:firstLine="0"/>
              <w:jc w:val="center"/>
              <w:rPr>
                <w:sz w:val="16"/>
                <w:szCs w:val="16"/>
              </w:rPr>
            </w:pPr>
            <w:r w:rsidRPr="006B5A48">
              <w:rPr>
                <w:sz w:val="16"/>
                <w:szCs w:val="16"/>
              </w:rPr>
              <w:t>2026</w:t>
            </w:r>
          </w:p>
        </w:tc>
        <w:tc>
          <w:tcPr>
            <w:tcW w:w="288" w:type="pct"/>
            <w:tcBorders>
              <w:top w:val="nil"/>
              <w:left w:val="nil"/>
              <w:bottom w:val="single" w:sz="4" w:space="0" w:color="auto"/>
              <w:right w:val="single" w:sz="4" w:space="0" w:color="auto"/>
            </w:tcBorders>
            <w:shd w:val="clear" w:color="auto" w:fill="auto"/>
            <w:noWrap/>
            <w:vAlign w:val="center"/>
            <w:hideMark/>
          </w:tcPr>
          <w:p w14:paraId="77F82EFC" w14:textId="77777777" w:rsidR="003E67B9" w:rsidRPr="006B5A48" w:rsidRDefault="003E67B9" w:rsidP="009F4F29">
            <w:pPr>
              <w:spacing w:after="0" w:line="240" w:lineRule="auto"/>
              <w:ind w:firstLine="0"/>
              <w:jc w:val="center"/>
              <w:rPr>
                <w:sz w:val="16"/>
                <w:szCs w:val="16"/>
              </w:rPr>
            </w:pPr>
            <w:r w:rsidRPr="006B5A48">
              <w:rPr>
                <w:sz w:val="16"/>
                <w:szCs w:val="16"/>
              </w:rPr>
              <w:t>2027</w:t>
            </w:r>
          </w:p>
        </w:tc>
        <w:tc>
          <w:tcPr>
            <w:tcW w:w="678" w:type="pct"/>
            <w:tcBorders>
              <w:top w:val="nil"/>
              <w:left w:val="nil"/>
              <w:bottom w:val="single" w:sz="4" w:space="0" w:color="auto"/>
              <w:right w:val="single" w:sz="4" w:space="0" w:color="auto"/>
            </w:tcBorders>
            <w:shd w:val="clear" w:color="auto" w:fill="auto"/>
            <w:vAlign w:val="center"/>
            <w:hideMark/>
          </w:tcPr>
          <w:p w14:paraId="072F83DE" w14:textId="77777777" w:rsidR="003E67B9" w:rsidRPr="006B5A48" w:rsidRDefault="003E67B9" w:rsidP="009F4F29">
            <w:pPr>
              <w:spacing w:after="0" w:line="240" w:lineRule="auto"/>
              <w:ind w:firstLine="0"/>
              <w:jc w:val="right"/>
              <w:rPr>
                <w:sz w:val="16"/>
                <w:szCs w:val="16"/>
              </w:rPr>
            </w:pPr>
            <w:r w:rsidRPr="006B5A48">
              <w:rPr>
                <w:sz w:val="16"/>
                <w:szCs w:val="16"/>
              </w:rPr>
              <w:t>96 599,25</w:t>
            </w:r>
          </w:p>
        </w:tc>
      </w:tr>
      <w:tr w:rsidR="003E67B9" w:rsidRPr="006B5A48" w14:paraId="58C5F0CB"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44657B9B" w14:textId="77777777" w:rsidR="003E67B9" w:rsidRPr="006B5A48" w:rsidRDefault="003E67B9" w:rsidP="009F4F29">
            <w:pPr>
              <w:spacing w:after="0" w:line="240" w:lineRule="auto"/>
              <w:ind w:firstLine="0"/>
              <w:jc w:val="center"/>
              <w:rPr>
                <w:sz w:val="16"/>
                <w:szCs w:val="16"/>
              </w:rPr>
            </w:pPr>
            <w:r w:rsidRPr="006B5A48">
              <w:rPr>
                <w:sz w:val="16"/>
                <w:szCs w:val="16"/>
              </w:rPr>
              <w:t>6</w:t>
            </w:r>
          </w:p>
        </w:tc>
        <w:tc>
          <w:tcPr>
            <w:tcW w:w="591" w:type="pct"/>
            <w:tcBorders>
              <w:top w:val="nil"/>
              <w:left w:val="nil"/>
              <w:bottom w:val="single" w:sz="4" w:space="0" w:color="auto"/>
              <w:right w:val="single" w:sz="4" w:space="0" w:color="auto"/>
            </w:tcBorders>
            <w:shd w:val="clear" w:color="auto" w:fill="auto"/>
            <w:vAlign w:val="center"/>
            <w:hideMark/>
          </w:tcPr>
          <w:p w14:paraId="0443BB82" w14:textId="77777777" w:rsidR="003E67B9" w:rsidRPr="006B5A48" w:rsidRDefault="003E67B9" w:rsidP="009F4F29">
            <w:pPr>
              <w:spacing w:after="0" w:line="240" w:lineRule="auto"/>
              <w:ind w:firstLine="0"/>
              <w:rPr>
                <w:sz w:val="16"/>
                <w:szCs w:val="16"/>
              </w:rPr>
            </w:pPr>
            <w:r w:rsidRPr="006B5A48">
              <w:rPr>
                <w:sz w:val="16"/>
                <w:szCs w:val="16"/>
              </w:rPr>
              <w:t>Котельная "Мамонтовская"</w:t>
            </w:r>
          </w:p>
        </w:tc>
        <w:tc>
          <w:tcPr>
            <w:tcW w:w="1316" w:type="pct"/>
            <w:tcBorders>
              <w:top w:val="nil"/>
              <w:left w:val="nil"/>
              <w:bottom w:val="single" w:sz="4" w:space="0" w:color="auto"/>
              <w:right w:val="single" w:sz="4" w:space="0" w:color="auto"/>
            </w:tcBorders>
            <w:shd w:val="clear" w:color="auto" w:fill="auto"/>
            <w:noWrap/>
            <w:vAlign w:val="center"/>
            <w:hideMark/>
          </w:tcPr>
          <w:p w14:paraId="357D27AB" w14:textId="77777777" w:rsidR="003E67B9" w:rsidRPr="006B5A48" w:rsidRDefault="003E67B9" w:rsidP="009F4F29">
            <w:pPr>
              <w:spacing w:after="0" w:line="240" w:lineRule="auto"/>
              <w:ind w:firstLine="0"/>
              <w:rPr>
                <w:sz w:val="16"/>
                <w:szCs w:val="16"/>
              </w:rPr>
            </w:pPr>
            <w:r w:rsidRPr="006B5A48">
              <w:rPr>
                <w:sz w:val="16"/>
                <w:szCs w:val="16"/>
              </w:rPr>
              <w:t>Водяная тепловая сетьТК-66а - ТК-73 Инв. № 3404:</w:t>
            </w:r>
          </w:p>
        </w:tc>
        <w:tc>
          <w:tcPr>
            <w:tcW w:w="295" w:type="pct"/>
            <w:tcBorders>
              <w:top w:val="nil"/>
              <w:left w:val="nil"/>
              <w:bottom w:val="single" w:sz="4" w:space="0" w:color="auto"/>
              <w:right w:val="single" w:sz="4" w:space="0" w:color="auto"/>
            </w:tcBorders>
            <w:shd w:val="clear" w:color="auto" w:fill="auto"/>
            <w:noWrap/>
            <w:vAlign w:val="center"/>
            <w:hideMark/>
          </w:tcPr>
          <w:p w14:paraId="1D67A2DD" w14:textId="77777777" w:rsidR="003E67B9" w:rsidRPr="006B5A48" w:rsidRDefault="003E67B9" w:rsidP="009F4F29">
            <w:pPr>
              <w:spacing w:after="0" w:line="240" w:lineRule="auto"/>
              <w:ind w:firstLine="0"/>
              <w:jc w:val="center"/>
              <w:rPr>
                <w:sz w:val="16"/>
                <w:szCs w:val="16"/>
              </w:rPr>
            </w:pPr>
            <w:r w:rsidRPr="006B5A48">
              <w:rPr>
                <w:sz w:val="16"/>
                <w:szCs w:val="16"/>
              </w:rPr>
              <w:t>365</w:t>
            </w:r>
          </w:p>
        </w:tc>
        <w:tc>
          <w:tcPr>
            <w:tcW w:w="304" w:type="pct"/>
            <w:tcBorders>
              <w:top w:val="nil"/>
              <w:left w:val="nil"/>
              <w:bottom w:val="single" w:sz="4" w:space="0" w:color="auto"/>
              <w:right w:val="single" w:sz="4" w:space="0" w:color="auto"/>
            </w:tcBorders>
            <w:shd w:val="clear" w:color="auto" w:fill="auto"/>
            <w:noWrap/>
            <w:vAlign w:val="center"/>
            <w:hideMark/>
          </w:tcPr>
          <w:p w14:paraId="2BDFC6A9" w14:textId="77777777" w:rsidR="003E67B9" w:rsidRPr="006B5A48" w:rsidRDefault="003E67B9" w:rsidP="009F4F29">
            <w:pPr>
              <w:spacing w:after="0" w:line="240" w:lineRule="auto"/>
              <w:ind w:firstLine="0"/>
              <w:jc w:val="center"/>
              <w:rPr>
                <w:sz w:val="16"/>
                <w:szCs w:val="16"/>
              </w:rPr>
            </w:pPr>
            <w:r w:rsidRPr="006B5A48">
              <w:rPr>
                <w:sz w:val="16"/>
                <w:szCs w:val="16"/>
              </w:rPr>
              <w:t>365</w:t>
            </w:r>
          </w:p>
        </w:tc>
        <w:tc>
          <w:tcPr>
            <w:tcW w:w="252" w:type="pct"/>
            <w:tcBorders>
              <w:top w:val="nil"/>
              <w:left w:val="nil"/>
              <w:bottom w:val="single" w:sz="4" w:space="0" w:color="auto"/>
              <w:right w:val="single" w:sz="4" w:space="0" w:color="auto"/>
            </w:tcBorders>
            <w:shd w:val="clear" w:color="auto" w:fill="auto"/>
            <w:noWrap/>
            <w:vAlign w:val="center"/>
            <w:hideMark/>
          </w:tcPr>
          <w:p w14:paraId="42D51B15" w14:textId="77777777" w:rsidR="003E67B9" w:rsidRPr="006B5A48" w:rsidRDefault="003E67B9" w:rsidP="009F4F29">
            <w:pPr>
              <w:spacing w:after="0" w:line="240" w:lineRule="auto"/>
              <w:ind w:firstLine="0"/>
              <w:jc w:val="center"/>
              <w:rPr>
                <w:sz w:val="16"/>
                <w:szCs w:val="16"/>
              </w:rPr>
            </w:pPr>
            <w:r w:rsidRPr="006B5A48">
              <w:rPr>
                <w:sz w:val="16"/>
                <w:szCs w:val="16"/>
              </w:rPr>
              <w:t>530</w:t>
            </w:r>
          </w:p>
        </w:tc>
        <w:tc>
          <w:tcPr>
            <w:tcW w:w="259" w:type="pct"/>
            <w:tcBorders>
              <w:top w:val="nil"/>
              <w:left w:val="nil"/>
              <w:bottom w:val="single" w:sz="4" w:space="0" w:color="auto"/>
              <w:right w:val="single" w:sz="4" w:space="0" w:color="auto"/>
            </w:tcBorders>
            <w:shd w:val="clear" w:color="auto" w:fill="auto"/>
            <w:noWrap/>
            <w:vAlign w:val="center"/>
            <w:hideMark/>
          </w:tcPr>
          <w:p w14:paraId="047CDEBB" w14:textId="77777777" w:rsidR="003E67B9" w:rsidRPr="006B5A48" w:rsidRDefault="003E67B9" w:rsidP="009F4F29">
            <w:pPr>
              <w:spacing w:after="0" w:line="240" w:lineRule="auto"/>
              <w:ind w:firstLine="0"/>
              <w:jc w:val="center"/>
              <w:rPr>
                <w:sz w:val="16"/>
                <w:szCs w:val="16"/>
              </w:rPr>
            </w:pPr>
            <w:r w:rsidRPr="006B5A48">
              <w:rPr>
                <w:sz w:val="16"/>
                <w:szCs w:val="16"/>
              </w:rPr>
              <w:t>530</w:t>
            </w:r>
          </w:p>
        </w:tc>
        <w:tc>
          <w:tcPr>
            <w:tcW w:w="494" w:type="pct"/>
            <w:tcBorders>
              <w:top w:val="nil"/>
              <w:left w:val="nil"/>
              <w:bottom w:val="single" w:sz="4" w:space="0" w:color="auto"/>
              <w:right w:val="single" w:sz="4" w:space="0" w:color="auto"/>
            </w:tcBorders>
            <w:shd w:val="clear" w:color="auto" w:fill="auto"/>
            <w:vAlign w:val="center"/>
            <w:hideMark/>
          </w:tcPr>
          <w:p w14:paraId="45796734"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5D79035D" w14:textId="77777777" w:rsidR="003E67B9" w:rsidRPr="006B5A48" w:rsidRDefault="003E67B9" w:rsidP="009F4F29">
            <w:pPr>
              <w:spacing w:after="0" w:line="240" w:lineRule="auto"/>
              <w:ind w:firstLine="0"/>
              <w:jc w:val="center"/>
              <w:rPr>
                <w:sz w:val="16"/>
                <w:szCs w:val="16"/>
              </w:rPr>
            </w:pPr>
            <w:r w:rsidRPr="006B5A48">
              <w:rPr>
                <w:sz w:val="16"/>
                <w:szCs w:val="16"/>
              </w:rPr>
              <w:t>2027</w:t>
            </w:r>
          </w:p>
        </w:tc>
        <w:tc>
          <w:tcPr>
            <w:tcW w:w="288" w:type="pct"/>
            <w:tcBorders>
              <w:top w:val="nil"/>
              <w:left w:val="nil"/>
              <w:bottom w:val="single" w:sz="4" w:space="0" w:color="auto"/>
              <w:right w:val="single" w:sz="4" w:space="0" w:color="auto"/>
            </w:tcBorders>
            <w:shd w:val="clear" w:color="auto" w:fill="auto"/>
            <w:noWrap/>
            <w:vAlign w:val="center"/>
            <w:hideMark/>
          </w:tcPr>
          <w:p w14:paraId="0682FFF3" w14:textId="77777777" w:rsidR="003E67B9" w:rsidRPr="006B5A48" w:rsidRDefault="003E67B9" w:rsidP="009F4F29">
            <w:pPr>
              <w:spacing w:after="0" w:line="240" w:lineRule="auto"/>
              <w:ind w:firstLine="0"/>
              <w:jc w:val="center"/>
              <w:rPr>
                <w:sz w:val="16"/>
                <w:szCs w:val="16"/>
              </w:rPr>
            </w:pPr>
            <w:r w:rsidRPr="006B5A48">
              <w:rPr>
                <w:sz w:val="16"/>
                <w:szCs w:val="16"/>
              </w:rPr>
              <w:t>2028</w:t>
            </w:r>
          </w:p>
        </w:tc>
        <w:tc>
          <w:tcPr>
            <w:tcW w:w="678" w:type="pct"/>
            <w:tcBorders>
              <w:top w:val="nil"/>
              <w:left w:val="nil"/>
              <w:bottom w:val="single" w:sz="4" w:space="0" w:color="auto"/>
              <w:right w:val="single" w:sz="4" w:space="0" w:color="auto"/>
            </w:tcBorders>
            <w:shd w:val="clear" w:color="auto" w:fill="auto"/>
            <w:vAlign w:val="center"/>
            <w:hideMark/>
          </w:tcPr>
          <w:p w14:paraId="6AA1B5BD" w14:textId="77777777" w:rsidR="003E67B9" w:rsidRPr="006B5A48" w:rsidRDefault="003E67B9" w:rsidP="009F4F29">
            <w:pPr>
              <w:spacing w:after="0" w:line="240" w:lineRule="auto"/>
              <w:ind w:firstLine="0"/>
              <w:jc w:val="right"/>
              <w:rPr>
                <w:sz w:val="16"/>
                <w:szCs w:val="16"/>
              </w:rPr>
            </w:pPr>
            <w:r w:rsidRPr="006B5A48">
              <w:rPr>
                <w:sz w:val="16"/>
                <w:szCs w:val="16"/>
              </w:rPr>
              <w:t>45 790,55</w:t>
            </w:r>
          </w:p>
        </w:tc>
      </w:tr>
      <w:tr w:rsidR="003E67B9" w:rsidRPr="006B5A48" w14:paraId="236D119F"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3CB3937B" w14:textId="77777777" w:rsidR="003E67B9" w:rsidRPr="006B5A48" w:rsidRDefault="003E67B9" w:rsidP="009F4F29">
            <w:pPr>
              <w:spacing w:after="0" w:line="240" w:lineRule="auto"/>
              <w:ind w:firstLine="0"/>
              <w:jc w:val="center"/>
              <w:rPr>
                <w:sz w:val="16"/>
                <w:szCs w:val="16"/>
              </w:rPr>
            </w:pPr>
            <w:r w:rsidRPr="006B5A48">
              <w:rPr>
                <w:sz w:val="16"/>
                <w:szCs w:val="16"/>
              </w:rPr>
              <w:t>7</w:t>
            </w:r>
          </w:p>
        </w:tc>
        <w:tc>
          <w:tcPr>
            <w:tcW w:w="591" w:type="pct"/>
            <w:tcBorders>
              <w:top w:val="nil"/>
              <w:left w:val="nil"/>
              <w:bottom w:val="single" w:sz="4" w:space="0" w:color="auto"/>
              <w:right w:val="single" w:sz="4" w:space="0" w:color="auto"/>
            </w:tcBorders>
            <w:shd w:val="clear" w:color="auto" w:fill="auto"/>
            <w:vAlign w:val="center"/>
            <w:hideMark/>
          </w:tcPr>
          <w:p w14:paraId="502DB990" w14:textId="77777777" w:rsidR="003E67B9" w:rsidRPr="006B5A48" w:rsidRDefault="003E67B9" w:rsidP="009F4F29">
            <w:pPr>
              <w:spacing w:after="0" w:line="240" w:lineRule="auto"/>
              <w:ind w:firstLine="0"/>
              <w:rPr>
                <w:sz w:val="16"/>
                <w:szCs w:val="16"/>
              </w:rPr>
            </w:pPr>
            <w:r w:rsidRPr="006B5A48">
              <w:rPr>
                <w:sz w:val="16"/>
                <w:szCs w:val="16"/>
              </w:rPr>
              <w:t>Котельная "Мамонтовская"</w:t>
            </w:r>
          </w:p>
        </w:tc>
        <w:tc>
          <w:tcPr>
            <w:tcW w:w="1316" w:type="pct"/>
            <w:tcBorders>
              <w:top w:val="nil"/>
              <w:left w:val="nil"/>
              <w:bottom w:val="single" w:sz="4" w:space="0" w:color="auto"/>
              <w:right w:val="single" w:sz="4" w:space="0" w:color="auto"/>
            </w:tcBorders>
            <w:shd w:val="clear" w:color="auto" w:fill="auto"/>
            <w:vAlign w:val="center"/>
            <w:hideMark/>
          </w:tcPr>
          <w:p w14:paraId="0534A807" w14:textId="77777777" w:rsidR="003E67B9" w:rsidRPr="006B5A48" w:rsidRDefault="003E67B9" w:rsidP="009F4F29">
            <w:pPr>
              <w:spacing w:after="0" w:line="240" w:lineRule="auto"/>
              <w:ind w:firstLine="0"/>
              <w:rPr>
                <w:sz w:val="16"/>
                <w:szCs w:val="16"/>
              </w:rPr>
            </w:pPr>
            <w:r w:rsidRPr="006B5A48">
              <w:rPr>
                <w:sz w:val="16"/>
                <w:szCs w:val="16"/>
              </w:rPr>
              <w:t>Водяная тепловая сеть ТК-73 - ТК-82 (Капитальный ремонт участка сети теплоснабжения от 73 до ТК 82)</w:t>
            </w:r>
          </w:p>
        </w:tc>
        <w:tc>
          <w:tcPr>
            <w:tcW w:w="295" w:type="pct"/>
            <w:tcBorders>
              <w:top w:val="nil"/>
              <w:left w:val="nil"/>
              <w:bottom w:val="single" w:sz="4" w:space="0" w:color="auto"/>
              <w:right w:val="single" w:sz="4" w:space="0" w:color="auto"/>
            </w:tcBorders>
            <w:shd w:val="clear" w:color="auto" w:fill="auto"/>
            <w:vAlign w:val="center"/>
            <w:hideMark/>
          </w:tcPr>
          <w:p w14:paraId="501EB86F" w14:textId="77777777" w:rsidR="003E67B9" w:rsidRPr="006B5A48" w:rsidRDefault="003E67B9" w:rsidP="009F4F29">
            <w:pPr>
              <w:spacing w:after="0" w:line="240" w:lineRule="auto"/>
              <w:ind w:firstLine="0"/>
              <w:jc w:val="center"/>
              <w:rPr>
                <w:sz w:val="16"/>
                <w:szCs w:val="16"/>
              </w:rPr>
            </w:pPr>
            <w:r w:rsidRPr="006B5A48">
              <w:rPr>
                <w:sz w:val="16"/>
                <w:szCs w:val="16"/>
              </w:rPr>
              <w:t>262</w:t>
            </w:r>
          </w:p>
        </w:tc>
        <w:tc>
          <w:tcPr>
            <w:tcW w:w="304" w:type="pct"/>
            <w:tcBorders>
              <w:top w:val="nil"/>
              <w:left w:val="nil"/>
              <w:bottom w:val="single" w:sz="4" w:space="0" w:color="auto"/>
              <w:right w:val="single" w:sz="4" w:space="0" w:color="auto"/>
            </w:tcBorders>
            <w:shd w:val="clear" w:color="auto" w:fill="auto"/>
            <w:vAlign w:val="center"/>
            <w:hideMark/>
          </w:tcPr>
          <w:p w14:paraId="45965463" w14:textId="77777777" w:rsidR="003E67B9" w:rsidRPr="006B5A48" w:rsidRDefault="003E67B9" w:rsidP="009F4F29">
            <w:pPr>
              <w:spacing w:after="0" w:line="240" w:lineRule="auto"/>
              <w:ind w:firstLine="0"/>
              <w:jc w:val="center"/>
              <w:rPr>
                <w:sz w:val="16"/>
                <w:szCs w:val="16"/>
              </w:rPr>
            </w:pPr>
            <w:r w:rsidRPr="006B5A48">
              <w:rPr>
                <w:sz w:val="16"/>
                <w:szCs w:val="16"/>
              </w:rPr>
              <w:t>262</w:t>
            </w:r>
          </w:p>
        </w:tc>
        <w:tc>
          <w:tcPr>
            <w:tcW w:w="252" w:type="pct"/>
            <w:tcBorders>
              <w:top w:val="nil"/>
              <w:left w:val="nil"/>
              <w:bottom w:val="single" w:sz="4" w:space="0" w:color="auto"/>
              <w:right w:val="single" w:sz="4" w:space="0" w:color="auto"/>
            </w:tcBorders>
            <w:shd w:val="clear" w:color="auto" w:fill="auto"/>
            <w:noWrap/>
            <w:vAlign w:val="center"/>
            <w:hideMark/>
          </w:tcPr>
          <w:p w14:paraId="3330408B" w14:textId="77777777" w:rsidR="003E67B9" w:rsidRPr="006B5A48" w:rsidRDefault="003E67B9" w:rsidP="009F4F29">
            <w:pPr>
              <w:spacing w:after="0" w:line="240" w:lineRule="auto"/>
              <w:ind w:firstLine="0"/>
              <w:jc w:val="center"/>
              <w:rPr>
                <w:sz w:val="16"/>
                <w:szCs w:val="16"/>
              </w:rPr>
            </w:pPr>
            <w:r w:rsidRPr="006B5A48">
              <w:rPr>
                <w:sz w:val="16"/>
                <w:szCs w:val="16"/>
              </w:rPr>
              <w:t>325</w:t>
            </w:r>
          </w:p>
        </w:tc>
        <w:tc>
          <w:tcPr>
            <w:tcW w:w="259" w:type="pct"/>
            <w:tcBorders>
              <w:top w:val="nil"/>
              <w:left w:val="nil"/>
              <w:bottom w:val="single" w:sz="4" w:space="0" w:color="auto"/>
              <w:right w:val="single" w:sz="4" w:space="0" w:color="auto"/>
            </w:tcBorders>
            <w:shd w:val="clear" w:color="auto" w:fill="auto"/>
            <w:noWrap/>
            <w:vAlign w:val="center"/>
            <w:hideMark/>
          </w:tcPr>
          <w:p w14:paraId="5D28E185" w14:textId="77777777" w:rsidR="003E67B9" w:rsidRPr="006B5A48" w:rsidRDefault="003E67B9" w:rsidP="009F4F29">
            <w:pPr>
              <w:spacing w:after="0" w:line="240" w:lineRule="auto"/>
              <w:ind w:firstLine="0"/>
              <w:jc w:val="center"/>
              <w:rPr>
                <w:sz w:val="16"/>
                <w:szCs w:val="16"/>
              </w:rPr>
            </w:pPr>
            <w:r w:rsidRPr="006B5A48">
              <w:rPr>
                <w:sz w:val="16"/>
                <w:szCs w:val="16"/>
              </w:rPr>
              <w:t>325</w:t>
            </w:r>
          </w:p>
        </w:tc>
        <w:tc>
          <w:tcPr>
            <w:tcW w:w="494" w:type="pct"/>
            <w:tcBorders>
              <w:top w:val="nil"/>
              <w:left w:val="nil"/>
              <w:bottom w:val="single" w:sz="4" w:space="0" w:color="auto"/>
              <w:right w:val="single" w:sz="4" w:space="0" w:color="auto"/>
            </w:tcBorders>
            <w:shd w:val="clear" w:color="auto" w:fill="auto"/>
            <w:vAlign w:val="center"/>
            <w:hideMark/>
          </w:tcPr>
          <w:p w14:paraId="0460A108"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0A0E7119" w14:textId="77777777" w:rsidR="003E67B9" w:rsidRPr="006B5A48" w:rsidRDefault="003E67B9" w:rsidP="009F4F29">
            <w:pPr>
              <w:spacing w:after="0" w:line="240" w:lineRule="auto"/>
              <w:ind w:firstLine="0"/>
              <w:jc w:val="center"/>
              <w:rPr>
                <w:sz w:val="16"/>
                <w:szCs w:val="16"/>
              </w:rPr>
            </w:pPr>
            <w:r w:rsidRPr="006B5A48">
              <w:rPr>
                <w:sz w:val="16"/>
                <w:szCs w:val="16"/>
              </w:rPr>
              <w:t>2026</w:t>
            </w:r>
          </w:p>
        </w:tc>
        <w:tc>
          <w:tcPr>
            <w:tcW w:w="288" w:type="pct"/>
            <w:tcBorders>
              <w:top w:val="nil"/>
              <w:left w:val="nil"/>
              <w:bottom w:val="single" w:sz="4" w:space="0" w:color="auto"/>
              <w:right w:val="single" w:sz="4" w:space="0" w:color="auto"/>
            </w:tcBorders>
            <w:shd w:val="clear" w:color="auto" w:fill="auto"/>
            <w:noWrap/>
            <w:vAlign w:val="center"/>
            <w:hideMark/>
          </w:tcPr>
          <w:p w14:paraId="6715809B" w14:textId="77777777" w:rsidR="003E67B9" w:rsidRPr="006B5A48" w:rsidRDefault="003E67B9" w:rsidP="009F4F29">
            <w:pPr>
              <w:spacing w:after="0" w:line="240" w:lineRule="auto"/>
              <w:ind w:firstLine="0"/>
              <w:jc w:val="center"/>
              <w:rPr>
                <w:sz w:val="16"/>
                <w:szCs w:val="16"/>
              </w:rPr>
            </w:pPr>
            <w:r w:rsidRPr="006B5A48">
              <w:rPr>
                <w:sz w:val="16"/>
                <w:szCs w:val="16"/>
              </w:rPr>
              <w:t>2027</w:t>
            </w:r>
          </w:p>
        </w:tc>
        <w:tc>
          <w:tcPr>
            <w:tcW w:w="678" w:type="pct"/>
            <w:tcBorders>
              <w:top w:val="nil"/>
              <w:left w:val="nil"/>
              <w:bottom w:val="single" w:sz="4" w:space="0" w:color="auto"/>
              <w:right w:val="single" w:sz="4" w:space="0" w:color="auto"/>
            </w:tcBorders>
            <w:shd w:val="clear" w:color="auto" w:fill="auto"/>
            <w:vAlign w:val="center"/>
            <w:hideMark/>
          </w:tcPr>
          <w:p w14:paraId="3EF3A0D0" w14:textId="77777777" w:rsidR="003E67B9" w:rsidRPr="006B5A48" w:rsidRDefault="003E67B9" w:rsidP="009F4F29">
            <w:pPr>
              <w:spacing w:after="0" w:line="240" w:lineRule="auto"/>
              <w:ind w:firstLine="0"/>
              <w:jc w:val="right"/>
              <w:rPr>
                <w:sz w:val="16"/>
                <w:szCs w:val="16"/>
              </w:rPr>
            </w:pPr>
            <w:r w:rsidRPr="006B5A48">
              <w:rPr>
                <w:sz w:val="16"/>
                <w:szCs w:val="16"/>
              </w:rPr>
              <w:t>17 247,74</w:t>
            </w:r>
          </w:p>
        </w:tc>
      </w:tr>
      <w:tr w:rsidR="003E67B9" w:rsidRPr="006B5A48" w14:paraId="7F39F9A3"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2A49D43C" w14:textId="77777777" w:rsidR="003E67B9" w:rsidRPr="006B5A48" w:rsidRDefault="003E67B9" w:rsidP="009F4F29">
            <w:pPr>
              <w:spacing w:after="0" w:line="240" w:lineRule="auto"/>
              <w:ind w:firstLine="0"/>
              <w:jc w:val="center"/>
              <w:rPr>
                <w:sz w:val="16"/>
                <w:szCs w:val="16"/>
              </w:rPr>
            </w:pPr>
            <w:r w:rsidRPr="006B5A48">
              <w:rPr>
                <w:sz w:val="16"/>
                <w:szCs w:val="16"/>
              </w:rPr>
              <w:t>8</w:t>
            </w:r>
          </w:p>
        </w:tc>
        <w:tc>
          <w:tcPr>
            <w:tcW w:w="591" w:type="pct"/>
            <w:tcBorders>
              <w:top w:val="nil"/>
              <w:left w:val="nil"/>
              <w:bottom w:val="single" w:sz="4" w:space="0" w:color="auto"/>
              <w:right w:val="single" w:sz="4" w:space="0" w:color="auto"/>
            </w:tcBorders>
            <w:shd w:val="clear" w:color="auto" w:fill="auto"/>
            <w:vAlign w:val="center"/>
            <w:hideMark/>
          </w:tcPr>
          <w:p w14:paraId="6D5FC29B" w14:textId="77777777" w:rsidR="003E67B9" w:rsidRPr="006B5A48" w:rsidRDefault="003E67B9" w:rsidP="009F4F29">
            <w:pPr>
              <w:spacing w:after="0" w:line="240" w:lineRule="auto"/>
              <w:ind w:firstLine="0"/>
              <w:rPr>
                <w:sz w:val="16"/>
                <w:szCs w:val="16"/>
              </w:rPr>
            </w:pPr>
            <w:r w:rsidRPr="006B5A48">
              <w:rPr>
                <w:sz w:val="16"/>
                <w:szCs w:val="16"/>
              </w:rPr>
              <w:t>Котельная "Мамонтовская"</w:t>
            </w:r>
          </w:p>
        </w:tc>
        <w:tc>
          <w:tcPr>
            <w:tcW w:w="1316" w:type="pct"/>
            <w:tcBorders>
              <w:top w:val="nil"/>
              <w:left w:val="nil"/>
              <w:bottom w:val="single" w:sz="4" w:space="0" w:color="auto"/>
              <w:right w:val="single" w:sz="4" w:space="0" w:color="auto"/>
            </w:tcBorders>
            <w:shd w:val="clear" w:color="auto" w:fill="auto"/>
            <w:vAlign w:val="center"/>
            <w:hideMark/>
          </w:tcPr>
          <w:p w14:paraId="0DB9B916" w14:textId="77777777" w:rsidR="003E67B9" w:rsidRPr="006B5A48" w:rsidRDefault="003E67B9" w:rsidP="009F4F29">
            <w:pPr>
              <w:spacing w:after="0" w:line="240" w:lineRule="auto"/>
              <w:ind w:firstLine="0"/>
              <w:rPr>
                <w:sz w:val="16"/>
                <w:szCs w:val="16"/>
              </w:rPr>
            </w:pPr>
            <w:r w:rsidRPr="006B5A48">
              <w:rPr>
                <w:sz w:val="16"/>
                <w:szCs w:val="16"/>
              </w:rPr>
              <w:t>Сети теплоснабжения от ТК76-1 до ТК112 (№3187) Инв. № 3187:</w:t>
            </w:r>
          </w:p>
        </w:tc>
        <w:tc>
          <w:tcPr>
            <w:tcW w:w="295" w:type="pct"/>
            <w:tcBorders>
              <w:top w:val="nil"/>
              <w:left w:val="nil"/>
              <w:bottom w:val="single" w:sz="4" w:space="0" w:color="auto"/>
              <w:right w:val="single" w:sz="4" w:space="0" w:color="auto"/>
            </w:tcBorders>
            <w:shd w:val="clear" w:color="auto" w:fill="auto"/>
            <w:noWrap/>
            <w:vAlign w:val="center"/>
            <w:hideMark/>
          </w:tcPr>
          <w:p w14:paraId="28FE2F60" w14:textId="77777777" w:rsidR="003E67B9" w:rsidRPr="006B5A48" w:rsidRDefault="003E67B9" w:rsidP="009F4F29">
            <w:pPr>
              <w:spacing w:after="0" w:line="240" w:lineRule="auto"/>
              <w:ind w:firstLine="0"/>
              <w:jc w:val="center"/>
              <w:rPr>
                <w:sz w:val="16"/>
                <w:szCs w:val="16"/>
              </w:rPr>
            </w:pPr>
            <w:r w:rsidRPr="006B5A48">
              <w:rPr>
                <w:sz w:val="16"/>
                <w:szCs w:val="16"/>
              </w:rPr>
              <w:t>350</w:t>
            </w:r>
          </w:p>
        </w:tc>
        <w:tc>
          <w:tcPr>
            <w:tcW w:w="304" w:type="pct"/>
            <w:tcBorders>
              <w:top w:val="nil"/>
              <w:left w:val="nil"/>
              <w:bottom w:val="single" w:sz="4" w:space="0" w:color="auto"/>
              <w:right w:val="single" w:sz="4" w:space="0" w:color="auto"/>
            </w:tcBorders>
            <w:shd w:val="clear" w:color="auto" w:fill="auto"/>
            <w:noWrap/>
            <w:vAlign w:val="center"/>
            <w:hideMark/>
          </w:tcPr>
          <w:p w14:paraId="3A6C3A0F" w14:textId="77777777" w:rsidR="003E67B9" w:rsidRPr="006B5A48" w:rsidRDefault="003E67B9" w:rsidP="009F4F29">
            <w:pPr>
              <w:spacing w:after="0" w:line="240" w:lineRule="auto"/>
              <w:ind w:firstLine="0"/>
              <w:jc w:val="center"/>
              <w:rPr>
                <w:sz w:val="16"/>
                <w:szCs w:val="16"/>
              </w:rPr>
            </w:pPr>
            <w:r w:rsidRPr="006B5A48">
              <w:rPr>
                <w:sz w:val="16"/>
                <w:szCs w:val="16"/>
              </w:rPr>
              <w:t>350</w:t>
            </w:r>
          </w:p>
        </w:tc>
        <w:tc>
          <w:tcPr>
            <w:tcW w:w="252" w:type="pct"/>
            <w:tcBorders>
              <w:top w:val="nil"/>
              <w:left w:val="nil"/>
              <w:bottom w:val="single" w:sz="4" w:space="0" w:color="auto"/>
              <w:right w:val="single" w:sz="4" w:space="0" w:color="auto"/>
            </w:tcBorders>
            <w:shd w:val="clear" w:color="auto" w:fill="auto"/>
            <w:noWrap/>
            <w:vAlign w:val="center"/>
            <w:hideMark/>
          </w:tcPr>
          <w:p w14:paraId="64FC3687" w14:textId="77777777" w:rsidR="003E67B9" w:rsidRPr="006B5A48" w:rsidRDefault="003E67B9" w:rsidP="009F4F29">
            <w:pPr>
              <w:spacing w:after="0" w:line="240" w:lineRule="auto"/>
              <w:ind w:firstLine="0"/>
              <w:jc w:val="center"/>
              <w:rPr>
                <w:sz w:val="16"/>
                <w:szCs w:val="16"/>
              </w:rPr>
            </w:pPr>
            <w:r w:rsidRPr="006B5A48">
              <w:rPr>
                <w:sz w:val="16"/>
                <w:szCs w:val="16"/>
              </w:rPr>
              <w:t>325</w:t>
            </w:r>
          </w:p>
        </w:tc>
        <w:tc>
          <w:tcPr>
            <w:tcW w:w="259" w:type="pct"/>
            <w:tcBorders>
              <w:top w:val="nil"/>
              <w:left w:val="nil"/>
              <w:bottom w:val="single" w:sz="4" w:space="0" w:color="auto"/>
              <w:right w:val="single" w:sz="4" w:space="0" w:color="auto"/>
            </w:tcBorders>
            <w:shd w:val="clear" w:color="auto" w:fill="auto"/>
            <w:noWrap/>
            <w:vAlign w:val="center"/>
            <w:hideMark/>
          </w:tcPr>
          <w:p w14:paraId="3AC4B428" w14:textId="77777777" w:rsidR="003E67B9" w:rsidRPr="006B5A48" w:rsidRDefault="003E67B9" w:rsidP="009F4F29">
            <w:pPr>
              <w:spacing w:after="0" w:line="240" w:lineRule="auto"/>
              <w:ind w:firstLine="0"/>
              <w:jc w:val="center"/>
              <w:rPr>
                <w:sz w:val="16"/>
                <w:szCs w:val="16"/>
              </w:rPr>
            </w:pPr>
            <w:r w:rsidRPr="006B5A48">
              <w:rPr>
                <w:sz w:val="16"/>
                <w:szCs w:val="16"/>
              </w:rPr>
              <w:t>325</w:t>
            </w:r>
          </w:p>
        </w:tc>
        <w:tc>
          <w:tcPr>
            <w:tcW w:w="494" w:type="pct"/>
            <w:tcBorders>
              <w:top w:val="nil"/>
              <w:left w:val="nil"/>
              <w:bottom w:val="single" w:sz="4" w:space="0" w:color="auto"/>
              <w:right w:val="single" w:sz="4" w:space="0" w:color="auto"/>
            </w:tcBorders>
            <w:shd w:val="clear" w:color="auto" w:fill="auto"/>
            <w:vAlign w:val="center"/>
            <w:hideMark/>
          </w:tcPr>
          <w:p w14:paraId="27403794"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65A0E275" w14:textId="77777777" w:rsidR="003E67B9" w:rsidRPr="006B5A48" w:rsidRDefault="003E67B9" w:rsidP="009F4F29">
            <w:pPr>
              <w:spacing w:after="0" w:line="240" w:lineRule="auto"/>
              <w:ind w:firstLine="0"/>
              <w:jc w:val="center"/>
              <w:rPr>
                <w:sz w:val="16"/>
                <w:szCs w:val="16"/>
              </w:rPr>
            </w:pPr>
            <w:r w:rsidRPr="006B5A48">
              <w:rPr>
                <w:sz w:val="16"/>
                <w:szCs w:val="16"/>
              </w:rPr>
              <w:t>2030</w:t>
            </w:r>
          </w:p>
        </w:tc>
        <w:tc>
          <w:tcPr>
            <w:tcW w:w="288" w:type="pct"/>
            <w:tcBorders>
              <w:top w:val="nil"/>
              <w:left w:val="nil"/>
              <w:bottom w:val="single" w:sz="4" w:space="0" w:color="auto"/>
              <w:right w:val="single" w:sz="4" w:space="0" w:color="auto"/>
            </w:tcBorders>
            <w:shd w:val="clear" w:color="auto" w:fill="auto"/>
            <w:noWrap/>
            <w:vAlign w:val="center"/>
            <w:hideMark/>
          </w:tcPr>
          <w:p w14:paraId="681C9D76" w14:textId="77777777" w:rsidR="003E67B9" w:rsidRPr="006B5A48" w:rsidRDefault="003E67B9" w:rsidP="009F4F29">
            <w:pPr>
              <w:spacing w:after="0" w:line="240" w:lineRule="auto"/>
              <w:ind w:firstLine="0"/>
              <w:jc w:val="center"/>
              <w:rPr>
                <w:sz w:val="16"/>
                <w:szCs w:val="16"/>
              </w:rPr>
            </w:pPr>
            <w:r w:rsidRPr="006B5A48">
              <w:rPr>
                <w:sz w:val="16"/>
                <w:szCs w:val="16"/>
              </w:rPr>
              <w:t>2031</w:t>
            </w:r>
          </w:p>
        </w:tc>
        <w:tc>
          <w:tcPr>
            <w:tcW w:w="678" w:type="pct"/>
            <w:tcBorders>
              <w:top w:val="nil"/>
              <w:left w:val="nil"/>
              <w:bottom w:val="single" w:sz="4" w:space="0" w:color="auto"/>
              <w:right w:val="single" w:sz="4" w:space="0" w:color="auto"/>
            </w:tcBorders>
            <w:shd w:val="clear" w:color="auto" w:fill="auto"/>
            <w:vAlign w:val="center"/>
            <w:hideMark/>
          </w:tcPr>
          <w:p w14:paraId="2CD1947B" w14:textId="77777777" w:rsidR="003E67B9" w:rsidRPr="006B5A48" w:rsidRDefault="003E67B9" w:rsidP="009F4F29">
            <w:pPr>
              <w:spacing w:after="0" w:line="240" w:lineRule="auto"/>
              <w:ind w:firstLine="0"/>
              <w:jc w:val="right"/>
              <w:rPr>
                <w:sz w:val="16"/>
                <w:szCs w:val="16"/>
              </w:rPr>
            </w:pPr>
            <w:r w:rsidRPr="006B5A48">
              <w:rPr>
                <w:sz w:val="16"/>
                <w:szCs w:val="16"/>
              </w:rPr>
              <w:t>23 040,87</w:t>
            </w:r>
          </w:p>
        </w:tc>
      </w:tr>
      <w:tr w:rsidR="003E67B9" w:rsidRPr="006B5A48" w14:paraId="0789E2C8"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6E2AE2F0" w14:textId="77777777" w:rsidR="003E67B9" w:rsidRPr="006B5A48" w:rsidRDefault="003E67B9" w:rsidP="009F4F29">
            <w:pPr>
              <w:spacing w:after="0" w:line="240" w:lineRule="auto"/>
              <w:ind w:firstLine="0"/>
              <w:jc w:val="center"/>
              <w:rPr>
                <w:sz w:val="16"/>
                <w:szCs w:val="16"/>
              </w:rPr>
            </w:pPr>
            <w:r w:rsidRPr="006B5A48">
              <w:rPr>
                <w:sz w:val="16"/>
                <w:szCs w:val="16"/>
              </w:rPr>
              <w:t>9</w:t>
            </w:r>
          </w:p>
        </w:tc>
        <w:tc>
          <w:tcPr>
            <w:tcW w:w="591" w:type="pct"/>
            <w:tcBorders>
              <w:top w:val="nil"/>
              <w:left w:val="nil"/>
              <w:bottom w:val="single" w:sz="4" w:space="0" w:color="auto"/>
              <w:right w:val="single" w:sz="4" w:space="0" w:color="auto"/>
            </w:tcBorders>
            <w:shd w:val="clear" w:color="auto" w:fill="auto"/>
            <w:noWrap/>
            <w:vAlign w:val="center"/>
            <w:hideMark/>
          </w:tcPr>
          <w:p w14:paraId="7E5113C9" w14:textId="77777777" w:rsidR="003E67B9" w:rsidRPr="006B5A48" w:rsidRDefault="003E67B9" w:rsidP="009F4F29">
            <w:pPr>
              <w:spacing w:after="0" w:line="240" w:lineRule="auto"/>
              <w:ind w:firstLine="0"/>
              <w:rPr>
                <w:sz w:val="16"/>
                <w:szCs w:val="16"/>
              </w:rPr>
            </w:pPr>
            <w:r w:rsidRPr="006B5A48">
              <w:rPr>
                <w:sz w:val="16"/>
                <w:szCs w:val="16"/>
              </w:rPr>
              <w:t>Котельная "Центральная"</w:t>
            </w:r>
          </w:p>
        </w:tc>
        <w:tc>
          <w:tcPr>
            <w:tcW w:w="1316" w:type="pct"/>
            <w:tcBorders>
              <w:top w:val="nil"/>
              <w:left w:val="nil"/>
              <w:bottom w:val="single" w:sz="4" w:space="0" w:color="auto"/>
              <w:right w:val="single" w:sz="4" w:space="0" w:color="auto"/>
            </w:tcBorders>
            <w:shd w:val="clear" w:color="auto" w:fill="auto"/>
            <w:noWrap/>
            <w:vAlign w:val="center"/>
            <w:hideMark/>
          </w:tcPr>
          <w:p w14:paraId="0770F6F1"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кот. Центральная до узла развилки</w:t>
            </w:r>
          </w:p>
        </w:tc>
        <w:tc>
          <w:tcPr>
            <w:tcW w:w="295" w:type="pct"/>
            <w:tcBorders>
              <w:top w:val="nil"/>
              <w:left w:val="nil"/>
              <w:bottom w:val="single" w:sz="4" w:space="0" w:color="auto"/>
              <w:right w:val="single" w:sz="4" w:space="0" w:color="auto"/>
            </w:tcBorders>
            <w:shd w:val="clear" w:color="auto" w:fill="auto"/>
            <w:vAlign w:val="center"/>
            <w:hideMark/>
          </w:tcPr>
          <w:p w14:paraId="13BE24D7" w14:textId="77777777" w:rsidR="003E67B9" w:rsidRPr="006B5A48" w:rsidRDefault="003E67B9" w:rsidP="009F4F29">
            <w:pPr>
              <w:spacing w:after="0" w:line="240" w:lineRule="auto"/>
              <w:ind w:firstLine="0"/>
              <w:jc w:val="center"/>
              <w:rPr>
                <w:sz w:val="16"/>
                <w:szCs w:val="16"/>
              </w:rPr>
            </w:pPr>
            <w:r w:rsidRPr="006B5A48">
              <w:rPr>
                <w:sz w:val="16"/>
                <w:szCs w:val="16"/>
              </w:rPr>
              <w:t>43</w:t>
            </w:r>
          </w:p>
        </w:tc>
        <w:tc>
          <w:tcPr>
            <w:tcW w:w="304" w:type="pct"/>
            <w:tcBorders>
              <w:top w:val="nil"/>
              <w:left w:val="nil"/>
              <w:bottom w:val="single" w:sz="4" w:space="0" w:color="auto"/>
              <w:right w:val="single" w:sz="4" w:space="0" w:color="auto"/>
            </w:tcBorders>
            <w:shd w:val="clear" w:color="auto" w:fill="auto"/>
            <w:vAlign w:val="center"/>
            <w:hideMark/>
          </w:tcPr>
          <w:p w14:paraId="009802CF" w14:textId="77777777" w:rsidR="003E67B9" w:rsidRPr="006B5A48" w:rsidRDefault="003E67B9" w:rsidP="009F4F29">
            <w:pPr>
              <w:spacing w:after="0" w:line="240" w:lineRule="auto"/>
              <w:ind w:firstLine="0"/>
              <w:jc w:val="center"/>
              <w:rPr>
                <w:sz w:val="16"/>
                <w:szCs w:val="16"/>
              </w:rPr>
            </w:pPr>
            <w:r w:rsidRPr="006B5A48">
              <w:rPr>
                <w:sz w:val="16"/>
                <w:szCs w:val="16"/>
              </w:rPr>
              <w:t>43</w:t>
            </w:r>
          </w:p>
        </w:tc>
        <w:tc>
          <w:tcPr>
            <w:tcW w:w="252" w:type="pct"/>
            <w:tcBorders>
              <w:top w:val="nil"/>
              <w:left w:val="nil"/>
              <w:bottom w:val="single" w:sz="4" w:space="0" w:color="auto"/>
              <w:right w:val="single" w:sz="4" w:space="0" w:color="auto"/>
            </w:tcBorders>
            <w:shd w:val="clear" w:color="auto" w:fill="auto"/>
            <w:noWrap/>
            <w:vAlign w:val="center"/>
            <w:hideMark/>
          </w:tcPr>
          <w:p w14:paraId="62B0633D" w14:textId="77777777" w:rsidR="003E67B9" w:rsidRPr="006B5A48" w:rsidRDefault="003E67B9" w:rsidP="009F4F29">
            <w:pPr>
              <w:spacing w:after="0" w:line="240" w:lineRule="auto"/>
              <w:ind w:firstLine="0"/>
              <w:jc w:val="center"/>
              <w:rPr>
                <w:sz w:val="16"/>
                <w:szCs w:val="16"/>
              </w:rPr>
            </w:pPr>
            <w:r w:rsidRPr="006B5A48">
              <w:rPr>
                <w:sz w:val="16"/>
                <w:szCs w:val="16"/>
              </w:rPr>
              <w:t>426</w:t>
            </w:r>
          </w:p>
        </w:tc>
        <w:tc>
          <w:tcPr>
            <w:tcW w:w="259" w:type="pct"/>
            <w:tcBorders>
              <w:top w:val="nil"/>
              <w:left w:val="nil"/>
              <w:bottom w:val="single" w:sz="4" w:space="0" w:color="auto"/>
              <w:right w:val="single" w:sz="4" w:space="0" w:color="auto"/>
            </w:tcBorders>
            <w:shd w:val="clear" w:color="auto" w:fill="auto"/>
            <w:noWrap/>
            <w:vAlign w:val="center"/>
            <w:hideMark/>
          </w:tcPr>
          <w:p w14:paraId="23DC032A" w14:textId="77777777" w:rsidR="003E67B9" w:rsidRPr="006B5A48" w:rsidRDefault="003E67B9" w:rsidP="009F4F29">
            <w:pPr>
              <w:spacing w:after="0" w:line="240" w:lineRule="auto"/>
              <w:ind w:firstLine="0"/>
              <w:jc w:val="center"/>
              <w:rPr>
                <w:sz w:val="16"/>
                <w:szCs w:val="16"/>
              </w:rPr>
            </w:pPr>
            <w:r w:rsidRPr="006B5A48">
              <w:rPr>
                <w:sz w:val="16"/>
                <w:szCs w:val="16"/>
              </w:rPr>
              <w:t>426</w:t>
            </w:r>
          </w:p>
        </w:tc>
        <w:tc>
          <w:tcPr>
            <w:tcW w:w="494" w:type="pct"/>
            <w:tcBorders>
              <w:top w:val="nil"/>
              <w:left w:val="nil"/>
              <w:bottom w:val="single" w:sz="4" w:space="0" w:color="auto"/>
              <w:right w:val="single" w:sz="4" w:space="0" w:color="auto"/>
            </w:tcBorders>
            <w:shd w:val="clear" w:color="auto" w:fill="auto"/>
            <w:vAlign w:val="center"/>
            <w:hideMark/>
          </w:tcPr>
          <w:p w14:paraId="4A7225B1" w14:textId="77777777" w:rsidR="003E67B9" w:rsidRPr="006B5A48" w:rsidRDefault="003E67B9" w:rsidP="009F4F29">
            <w:pPr>
              <w:spacing w:after="0" w:line="240" w:lineRule="auto"/>
              <w:ind w:firstLine="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181CE36D" w14:textId="77777777" w:rsidR="003E67B9" w:rsidRPr="006B5A48" w:rsidRDefault="003E67B9" w:rsidP="009F4F29">
            <w:pPr>
              <w:spacing w:after="0" w:line="240" w:lineRule="auto"/>
              <w:ind w:firstLine="0"/>
              <w:jc w:val="center"/>
              <w:rPr>
                <w:sz w:val="16"/>
                <w:szCs w:val="16"/>
              </w:rPr>
            </w:pPr>
            <w:r w:rsidRPr="006B5A48">
              <w:rPr>
                <w:sz w:val="16"/>
                <w:szCs w:val="16"/>
              </w:rPr>
              <w:t>2026</w:t>
            </w:r>
          </w:p>
        </w:tc>
        <w:tc>
          <w:tcPr>
            <w:tcW w:w="288" w:type="pct"/>
            <w:tcBorders>
              <w:top w:val="nil"/>
              <w:left w:val="nil"/>
              <w:bottom w:val="single" w:sz="4" w:space="0" w:color="auto"/>
              <w:right w:val="single" w:sz="4" w:space="0" w:color="auto"/>
            </w:tcBorders>
            <w:shd w:val="clear" w:color="auto" w:fill="auto"/>
            <w:noWrap/>
            <w:vAlign w:val="center"/>
            <w:hideMark/>
          </w:tcPr>
          <w:p w14:paraId="274D8432" w14:textId="77777777" w:rsidR="003E67B9" w:rsidRPr="006B5A48" w:rsidRDefault="003E67B9" w:rsidP="009F4F29">
            <w:pPr>
              <w:spacing w:after="0" w:line="240" w:lineRule="auto"/>
              <w:ind w:firstLine="0"/>
              <w:jc w:val="center"/>
              <w:rPr>
                <w:sz w:val="16"/>
                <w:szCs w:val="16"/>
              </w:rPr>
            </w:pPr>
            <w:r w:rsidRPr="006B5A48">
              <w:rPr>
                <w:sz w:val="16"/>
                <w:szCs w:val="16"/>
              </w:rPr>
              <w:t>2027</w:t>
            </w:r>
          </w:p>
        </w:tc>
        <w:tc>
          <w:tcPr>
            <w:tcW w:w="678" w:type="pct"/>
            <w:tcBorders>
              <w:top w:val="nil"/>
              <w:left w:val="nil"/>
              <w:bottom w:val="single" w:sz="4" w:space="0" w:color="auto"/>
              <w:right w:val="single" w:sz="4" w:space="0" w:color="auto"/>
            </w:tcBorders>
            <w:shd w:val="clear" w:color="auto" w:fill="auto"/>
            <w:vAlign w:val="center"/>
            <w:hideMark/>
          </w:tcPr>
          <w:p w14:paraId="63D54376" w14:textId="77777777" w:rsidR="003E67B9" w:rsidRPr="006B5A48" w:rsidRDefault="003E67B9" w:rsidP="009F4F29">
            <w:pPr>
              <w:spacing w:after="0" w:line="240" w:lineRule="auto"/>
              <w:ind w:firstLine="0"/>
              <w:jc w:val="right"/>
              <w:rPr>
                <w:sz w:val="16"/>
                <w:szCs w:val="16"/>
              </w:rPr>
            </w:pPr>
            <w:r w:rsidRPr="006B5A48">
              <w:rPr>
                <w:sz w:val="16"/>
                <w:szCs w:val="16"/>
              </w:rPr>
              <w:t>4 393,98</w:t>
            </w:r>
          </w:p>
        </w:tc>
      </w:tr>
      <w:tr w:rsidR="003E67B9" w:rsidRPr="006B5A48" w14:paraId="490AFA56"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4FCDCF1F" w14:textId="77777777" w:rsidR="003E67B9" w:rsidRPr="006B5A48" w:rsidRDefault="003E67B9" w:rsidP="009F4F29">
            <w:pPr>
              <w:spacing w:after="0" w:line="240" w:lineRule="auto"/>
              <w:ind w:firstLine="0"/>
              <w:jc w:val="center"/>
              <w:rPr>
                <w:sz w:val="16"/>
                <w:szCs w:val="16"/>
              </w:rPr>
            </w:pPr>
            <w:r w:rsidRPr="006B5A48">
              <w:rPr>
                <w:sz w:val="16"/>
                <w:szCs w:val="16"/>
              </w:rPr>
              <w:t>10</w:t>
            </w:r>
          </w:p>
        </w:tc>
        <w:tc>
          <w:tcPr>
            <w:tcW w:w="591" w:type="pct"/>
            <w:tcBorders>
              <w:top w:val="nil"/>
              <w:left w:val="nil"/>
              <w:bottom w:val="single" w:sz="4" w:space="0" w:color="auto"/>
              <w:right w:val="single" w:sz="4" w:space="0" w:color="auto"/>
            </w:tcBorders>
            <w:shd w:val="clear" w:color="auto" w:fill="auto"/>
            <w:noWrap/>
            <w:vAlign w:val="center"/>
            <w:hideMark/>
          </w:tcPr>
          <w:p w14:paraId="258FC882" w14:textId="77777777" w:rsidR="003E67B9" w:rsidRPr="006B5A48" w:rsidRDefault="003E67B9" w:rsidP="009F4F29">
            <w:pPr>
              <w:spacing w:after="0" w:line="240" w:lineRule="auto"/>
              <w:ind w:firstLine="0"/>
              <w:rPr>
                <w:sz w:val="16"/>
                <w:szCs w:val="16"/>
              </w:rPr>
            </w:pPr>
            <w:r w:rsidRPr="006B5A48">
              <w:rPr>
                <w:sz w:val="16"/>
                <w:szCs w:val="16"/>
              </w:rPr>
              <w:t>Котельная "Центральная"</w:t>
            </w:r>
          </w:p>
        </w:tc>
        <w:tc>
          <w:tcPr>
            <w:tcW w:w="1316" w:type="pct"/>
            <w:tcBorders>
              <w:top w:val="nil"/>
              <w:left w:val="nil"/>
              <w:bottom w:val="single" w:sz="4" w:space="0" w:color="auto"/>
              <w:right w:val="single" w:sz="4" w:space="0" w:color="auto"/>
            </w:tcBorders>
            <w:shd w:val="clear" w:color="auto" w:fill="auto"/>
            <w:noWrap/>
            <w:vAlign w:val="center"/>
            <w:hideMark/>
          </w:tcPr>
          <w:p w14:paraId="180BDA74"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узла развилки до ТК-М1</w:t>
            </w:r>
          </w:p>
        </w:tc>
        <w:tc>
          <w:tcPr>
            <w:tcW w:w="295" w:type="pct"/>
            <w:tcBorders>
              <w:top w:val="nil"/>
              <w:left w:val="nil"/>
              <w:bottom w:val="single" w:sz="4" w:space="0" w:color="auto"/>
              <w:right w:val="single" w:sz="4" w:space="0" w:color="auto"/>
            </w:tcBorders>
            <w:shd w:val="clear" w:color="auto" w:fill="auto"/>
            <w:vAlign w:val="center"/>
            <w:hideMark/>
          </w:tcPr>
          <w:p w14:paraId="19C84299" w14:textId="77777777" w:rsidR="003E67B9" w:rsidRPr="006B5A48" w:rsidRDefault="003E67B9" w:rsidP="009F4F29">
            <w:pPr>
              <w:spacing w:after="0" w:line="240" w:lineRule="auto"/>
              <w:ind w:firstLine="0"/>
              <w:jc w:val="center"/>
              <w:rPr>
                <w:sz w:val="16"/>
                <w:szCs w:val="16"/>
              </w:rPr>
            </w:pPr>
            <w:r w:rsidRPr="006B5A48">
              <w:rPr>
                <w:sz w:val="16"/>
                <w:szCs w:val="16"/>
              </w:rPr>
              <w:t>119</w:t>
            </w:r>
          </w:p>
        </w:tc>
        <w:tc>
          <w:tcPr>
            <w:tcW w:w="304" w:type="pct"/>
            <w:tcBorders>
              <w:top w:val="nil"/>
              <w:left w:val="nil"/>
              <w:bottom w:val="single" w:sz="4" w:space="0" w:color="auto"/>
              <w:right w:val="single" w:sz="4" w:space="0" w:color="auto"/>
            </w:tcBorders>
            <w:shd w:val="clear" w:color="auto" w:fill="auto"/>
            <w:vAlign w:val="center"/>
            <w:hideMark/>
          </w:tcPr>
          <w:p w14:paraId="32AFB2BC" w14:textId="77777777" w:rsidR="003E67B9" w:rsidRPr="006B5A48" w:rsidRDefault="003E67B9" w:rsidP="009F4F29">
            <w:pPr>
              <w:spacing w:after="0" w:line="240" w:lineRule="auto"/>
              <w:ind w:firstLine="0"/>
              <w:jc w:val="center"/>
              <w:rPr>
                <w:sz w:val="16"/>
                <w:szCs w:val="16"/>
              </w:rPr>
            </w:pPr>
            <w:r w:rsidRPr="006B5A48">
              <w:rPr>
                <w:sz w:val="16"/>
                <w:szCs w:val="16"/>
              </w:rPr>
              <w:t>119</w:t>
            </w:r>
          </w:p>
        </w:tc>
        <w:tc>
          <w:tcPr>
            <w:tcW w:w="252" w:type="pct"/>
            <w:tcBorders>
              <w:top w:val="nil"/>
              <w:left w:val="nil"/>
              <w:bottom w:val="single" w:sz="4" w:space="0" w:color="auto"/>
              <w:right w:val="single" w:sz="4" w:space="0" w:color="auto"/>
            </w:tcBorders>
            <w:shd w:val="clear" w:color="auto" w:fill="auto"/>
            <w:noWrap/>
            <w:vAlign w:val="center"/>
            <w:hideMark/>
          </w:tcPr>
          <w:p w14:paraId="1968B742" w14:textId="77777777" w:rsidR="003E67B9" w:rsidRPr="006B5A48" w:rsidRDefault="003E67B9" w:rsidP="009F4F29">
            <w:pPr>
              <w:spacing w:after="0" w:line="240" w:lineRule="auto"/>
              <w:ind w:firstLine="0"/>
              <w:jc w:val="center"/>
              <w:rPr>
                <w:sz w:val="16"/>
                <w:szCs w:val="16"/>
              </w:rPr>
            </w:pPr>
            <w:r w:rsidRPr="006B5A48">
              <w:rPr>
                <w:sz w:val="16"/>
                <w:szCs w:val="16"/>
              </w:rPr>
              <w:t>426</w:t>
            </w:r>
          </w:p>
        </w:tc>
        <w:tc>
          <w:tcPr>
            <w:tcW w:w="259" w:type="pct"/>
            <w:tcBorders>
              <w:top w:val="nil"/>
              <w:left w:val="nil"/>
              <w:bottom w:val="single" w:sz="4" w:space="0" w:color="auto"/>
              <w:right w:val="single" w:sz="4" w:space="0" w:color="auto"/>
            </w:tcBorders>
            <w:shd w:val="clear" w:color="auto" w:fill="auto"/>
            <w:noWrap/>
            <w:vAlign w:val="center"/>
            <w:hideMark/>
          </w:tcPr>
          <w:p w14:paraId="614B1419" w14:textId="77777777" w:rsidR="003E67B9" w:rsidRPr="006B5A48" w:rsidRDefault="003E67B9" w:rsidP="009F4F29">
            <w:pPr>
              <w:spacing w:after="0" w:line="240" w:lineRule="auto"/>
              <w:ind w:firstLine="0"/>
              <w:jc w:val="center"/>
              <w:rPr>
                <w:sz w:val="16"/>
                <w:szCs w:val="16"/>
              </w:rPr>
            </w:pPr>
            <w:r w:rsidRPr="006B5A48">
              <w:rPr>
                <w:sz w:val="16"/>
                <w:szCs w:val="16"/>
              </w:rPr>
              <w:t>273</w:t>
            </w:r>
          </w:p>
        </w:tc>
        <w:tc>
          <w:tcPr>
            <w:tcW w:w="494" w:type="pct"/>
            <w:tcBorders>
              <w:top w:val="nil"/>
              <w:left w:val="nil"/>
              <w:bottom w:val="single" w:sz="4" w:space="0" w:color="auto"/>
              <w:right w:val="single" w:sz="4" w:space="0" w:color="auto"/>
            </w:tcBorders>
            <w:shd w:val="clear" w:color="auto" w:fill="auto"/>
            <w:vAlign w:val="center"/>
            <w:hideMark/>
          </w:tcPr>
          <w:p w14:paraId="184EFAF8" w14:textId="77777777" w:rsidR="003E67B9" w:rsidRPr="006B5A48" w:rsidRDefault="003E67B9" w:rsidP="009F4F29">
            <w:pPr>
              <w:spacing w:after="0" w:line="240" w:lineRule="auto"/>
              <w:ind w:firstLine="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28FEC78C" w14:textId="77777777" w:rsidR="003E67B9" w:rsidRPr="006B5A48" w:rsidRDefault="003E67B9" w:rsidP="009F4F29">
            <w:pPr>
              <w:spacing w:after="0" w:line="240" w:lineRule="auto"/>
              <w:ind w:firstLine="0"/>
              <w:jc w:val="center"/>
              <w:rPr>
                <w:sz w:val="16"/>
                <w:szCs w:val="16"/>
              </w:rPr>
            </w:pPr>
            <w:r w:rsidRPr="006B5A48">
              <w:rPr>
                <w:sz w:val="16"/>
                <w:szCs w:val="16"/>
              </w:rPr>
              <w:t>2023</w:t>
            </w:r>
          </w:p>
        </w:tc>
        <w:tc>
          <w:tcPr>
            <w:tcW w:w="288" w:type="pct"/>
            <w:tcBorders>
              <w:top w:val="nil"/>
              <w:left w:val="nil"/>
              <w:bottom w:val="single" w:sz="4" w:space="0" w:color="auto"/>
              <w:right w:val="single" w:sz="4" w:space="0" w:color="auto"/>
            </w:tcBorders>
            <w:shd w:val="clear" w:color="auto" w:fill="auto"/>
            <w:noWrap/>
            <w:vAlign w:val="center"/>
            <w:hideMark/>
          </w:tcPr>
          <w:p w14:paraId="513A1C53" w14:textId="77777777" w:rsidR="003E67B9" w:rsidRPr="006B5A48" w:rsidRDefault="003E67B9" w:rsidP="009F4F29">
            <w:pPr>
              <w:spacing w:after="0" w:line="240" w:lineRule="auto"/>
              <w:ind w:firstLine="0"/>
              <w:jc w:val="center"/>
              <w:rPr>
                <w:sz w:val="16"/>
                <w:szCs w:val="16"/>
              </w:rPr>
            </w:pPr>
            <w:r w:rsidRPr="006B5A48">
              <w:rPr>
                <w:sz w:val="16"/>
                <w:szCs w:val="16"/>
              </w:rPr>
              <w:t>2024</w:t>
            </w:r>
          </w:p>
        </w:tc>
        <w:tc>
          <w:tcPr>
            <w:tcW w:w="678" w:type="pct"/>
            <w:tcBorders>
              <w:top w:val="nil"/>
              <w:left w:val="nil"/>
              <w:bottom w:val="single" w:sz="4" w:space="0" w:color="auto"/>
              <w:right w:val="single" w:sz="4" w:space="0" w:color="auto"/>
            </w:tcBorders>
            <w:shd w:val="clear" w:color="auto" w:fill="auto"/>
            <w:vAlign w:val="center"/>
            <w:hideMark/>
          </w:tcPr>
          <w:p w14:paraId="3D5D8D85" w14:textId="77777777" w:rsidR="003E67B9" w:rsidRPr="006B5A48" w:rsidRDefault="003E67B9" w:rsidP="009F4F29">
            <w:pPr>
              <w:spacing w:after="0" w:line="240" w:lineRule="auto"/>
              <w:ind w:firstLine="0"/>
              <w:jc w:val="right"/>
              <w:rPr>
                <w:sz w:val="16"/>
                <w:szCs w:val="16"/>
              </w:rPr>
            </w:pPr>
            <w:r w:rsidRPr="006B5A48">
              <w:rPr>
                <w:sz w:val="16"/>
                <w:szCs w:val="16"/>
              </w:rPr>
              <w:t>5 790,92</w:t>
            </w:r>
          </w:p>
        </w:tc>
      </w:tr>
      <w:tr w:rsidR="003E67B9" w:rsidRPr="006B5A48" w14:paraId="5AF36581"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453298F9" w14:textId="77777777" w:rsidR="003E67B9" w:rsidRPr="006B5A48" w:rsidRDefault="003E67B9" w:rsidP="009F4F29">
            <w:pPr>
              <w:spacing w:after="0" w:line="240" w:lineRule="auto"/>
              <w:ind w:firstLine="0"/>
              <w:jc w:val="center"/>
              <w:rPr>
                <w:sz w:val="16"/>
                <w:szCs w:val="16"/>
              </w:rPr>
            </w:pPr>
            <w:r w:rsidRPr="006B5A48">
              <w:rPr>
                <w:sz w:val="16"/>
                <w:szCs w:val="16"/>
              </w:rPr>
              <w:t>11</w:t>
            </w:r>
          </w:p>
        </w:tc>
        <w:tc>
          <w:tcPr>
            <w:tcW w:w="591" w:type="pct"/>
            <w:tcBorders>
              <w:top w:val="nil"/>
              <w:left w:val="nil"/>
              <w:bottom w:val="single" w:sz="4" w:space="0" w:color="auto"/>
              <w:right w:val="single" w:sz="4" w:space="0" w:color="auto"/>
            </w:tcBorders>
            <w:shd w:val="clear" w:color="auto" w:fill="auto"/>
            <w:noWrap/>
            <w:vAlign w:val="center"/>
            <w:hideMark/>
          </w:tcPr>
          <w:p w14:paraId="4123593B" w14:textId="77777777" w:rsidR="003E67B9" w:rsidRPr="006B5A48" w:rsidRDefault="003E67B9" w:rsidP="009F4F29">
            <w:pPr>
              <w:spacing w:after="0" w:line="240" w:lineRule="auto"/>
              <w:ind w:firstLine="0"/>
              <w:rPr>
                <w:sz w:val="16"/>
                <w:szCs w:val="16"/>
              </w:rPr>
            </w:pPr>
            <w:r w:rsidRPr="006B5A48">
              <w:rPr>
                <w:sz w:val="16"/>
                <w:szCs w:val="16"/>
              </w:rPr>
              <w:t>Котельная "Центральная"</w:t>
            </w:r>
          </w:p>
        </w:tc>
        <w:tc>
          <w:tcPr>
            <w:tcW w:w="1316" w:type="pct"/>
            <w:tcBorders>
              <w:top w:val="nil"/>
              <w:left w:val="nil"/>
              <w:bottom w:val="single" w:sz="4" w:space="0" w:color="auto"/>
              <w:right w:val="single" w:sz="4" w:space="0" w:color="auto"/>
            </w:tcBorders>
            <w:shd w:val="clear" w:color="auto" w:fill="auto"/>
            <w:noWrap/>
            <w:vAlign w:val="center"/>
            <w:hideMark/>
          </w:tcPr>
          <w:p w14:paraId="0422FEEF"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ТК-М1 до Узла 8</w:t>
            </w:r>
          </w:p>
        </w:tc>
        <w:tc>
          <w:tcPr>
            <w:tcW w:w="295" w:type="pct"/>
            <w:tcBorders>
              <w:top w:val="nil"/>
              <w:left w:val="nil"/>
              <w:bottom w:val="single" w:sz="4" w:space="0" w:color="auto"/>
              <w:right w:val="single" w:sz="4" w:space="0" w:color="auto"/>
            </w:tcBorders>
            <w:shd w:val="clear" w:color="auto" w:fill="auto"/>
            <w:vAlign w:val="center"/>
            <w:hideMark/>
          </w:tcPr>
          <w:p w14:paraId="4D9AC9C6" w14:textId="77777777" w:rsidR="003E67B9" w:rsidRPr="006B5A48" w:rsidRDefault="003E67B9" w:rsidP="009F4F29">
            <w:pPr>
              <w:spacing w:after="0" w:line="240" w:lineRule="auto"/>
              <w:ind w:firstLine="0"/>
              <w:jc w:val="center"/>
              <w:rPr>
                <w:sz w:val="16"/>
                <w:szCs w:val="16"/>
              </w:rPr>
            </w:pPr>
            <w:r w:rsidRPr="006B5A48">
              <w:rPr>
                <w:sz w:val="16"/>
                <w:szCs w:val="16"/>
              </w:rPr>
              <w:t>372</w:t>
            </w:r>
          </w:p>
        </w:tc>
        <w:tc>
          <w:tcPr>
            <w:tcW w:w="304" w:type="pct"/>
            <w:tcBorders>
              <w:top w:val="nil"/>
              <w:left w:val="nil"/>
              <w:bottom w:val="single" w:sz="4" w:space="0" w:color="auto"/>
              <w:right w:val="single" w:sz="4" w:space="0" w:color="auto"/>
            </w:tcBorders>
            <w:shd w:val="clear" w:color="auto" w:fill="auto"/>
            <w:vAlign w:val="center"/>
            <w:hideMark/>
          </w:tcPr>
          <w:p w14:paraId="463B9E8D" w14:textId="77777777" w:rsidR="003E67B9" w:rsidRPr="006B5A48" w:rsidRDefault="003E67B9" w:rsidP="009F4F29">
            <w:pPr>
              <w:spacing w:after="0" w:line="240" w:lineRule="auto"/>
              <w:ind w:firstLine="0"/>
              <w:jc w:val="center"/>
              <w:rPr>
                <w:sz w:val="16"/>
                <w:szCs w:val="16"/>
              </w:rPr>
            </w:pPr>
            <w:r w:rsidRPr="006B5A48">
              <w:rPr>
                <w:sz w:val="16"/>
                <w:szCs w:val="16"/>
              </w:rPr>
              <w:t>372</w:t>
            </w:r>
          </w:p>
        </w:tc>
        <w:tc>
          <w:tcPr>
            <w:tcW w:w="252" w:type="pct"/>
            <w:tcBorders>
              <w:top w:val="nil"/>
              <w:left w:val="nil"/>
              <w:bottom w:val="single" w:sz="4" w:space="0" w:color="auto"/>
              <w:right w:val="single" w:sz="4" w:space="0" w:color="auto"/>
            </w:tcBorders>
            <w:shd w:val="clear" w:color="auto" w:fill="auto"/>
            <w:noWrap/>
            <w:vAlign w:val="center"/>
            <w:hideMark/>
          </w:tcPr>
          <w:p w14:paraId="783E5718" w14:textId="77777777" w:rsidR="003E67B9" w:rsidRPr="006B5A48" w:rsidRDefault="003E67B9" w:rsidP="009F4F29">
            <w:pPr>
              <w:spacing w:after="0" w:line="240" w:lineRule="auto"/>
              <w:ind w:firstLine="0"/>
              <w:jc w:val="center"/>
              <w:rPr>
                <w:sz w:val="16"/>
                <w:szCs w:val="16"/>
              </w:rPr>
            </w:pPr>
            <w:r w:rsidRPr="006B5A48">
              <w:rPr>
                <w:sz w:val="16"/>
                <w:szCs w:val="16"/>
              </w:rPr>
              <w:t>426</w:t>
            </w:r>
          </w:p>
        </w:tc>
        <w:tc>
          <w:tcPr>
            <w:tcW w:w="259" w:type="pct"/>
            <w:tcBorders>
              <w:top w:val="nil"/>
              <w:left w:val="nil"/>
              <w:bottom w:val="single" w:sz="4" w:space="0" w:color="auto"/>
              <w:right w:val="single" w:sz="4" w:space="0" w:color="auto"/>
            </w:tcBorders>
            <w:shd w:val="clear" w:color="auto" w:fill="auto"/>
            <w:noWrap/>
            <w:vAlign w:val="center"/>
            <w:hideMark/>
          </w:tcPr>
          <w:p w14:paraId="0AA025B0"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3CD28F0E" w14:textId="77777777" w:rsidR="003E67B9" w:rsidRPr="006B5A48" w:rsidRDefault="003E67B9" w:rsidP="009F4F29">
            <w:pPr>
              <w:spacing w:after="0" w:line="240" w:lineRule="auto"/>
              <w:ind w:firstLine="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74C6D5D0" w14:textId="77777777" w:rsidR="003E67B9" w:rsidRPr="006B5A48" w:rsidRDefault="003E67B9" w:rsidP="009F4F29">
            <w:pPr>
              <w:spacing w:after="0" w:line="240" w:lineRule="auto"/>
              <w:ind w:firstLine="0"/>
              <w:jc w:val="center"/>
              <w:rPr>
                <w:sz w:val="16"/>
                <w:szCs w:val="16"/>
              </w:rPr>
            </w:pPr>
            <w:r w:rsidRPr="006B5A48">
              <w:rPr>
                <w:sz w:val="16"/>
                <w:szCs w:val="16"/>
              </w:rPr>
              <w:t>2033</w:t>
            </w:r>
          </w:p>
        </w:tc>
        <w:tc>
          <w:tcPr>
            <w:tcW w:w="288" w:type="pct"/>
            <w:tcBorders>
              <w:top w:val="nil"/>
              <w:left w:val="nil"/>
              <w:bottom w:val="single" w:sz="4" w:space="0" w:color="auto"/>
              <w:right w:val="single" w:sz="4" w:space="0" w:color="auto"/>
            </w:tcBorders>
            <w:shd w:val="clear" w:color="auto" w:fill="auto"/>
            <w:noWrap/>
            <w:vAlign w:val="center"/>
            <w:hideMark/>
          </w:tcPr>
          <w:p w14:paraId="0B058294" w14:textId="77777777" w:rsidR="003E67B9" w:rsidRPr="006B5A48" w:rsidRDefault="003E67B9" w:rsidP="009F4F29">
            <w:pPr>
              <w:spacing w:after="0" w:line="240" w:lineRule="auto"/>
              <w:ind w:firstLine="0"/>
              <w:jc w:val="center"/>
              <w:rPr>
                <w:sz w:val="16"/>
                <w:szCs w:val="16"/>
              </w:rPr>
            </w:pPr>
            <w:r w:rsidRPr="006B5A48">
              <w:rPr>
                <w:sz w:val="16"/>
                <w:szCs w:val="16"/>
              </w:rPr>
              <w:t>2034</w:t>
            </w:r>
          </w:p>
        </w:tc>
        <w:tc>
          <w:tcPr>
            <w:tcW w:w="678" w:type="pct"/>
            <w:tcBorders>
              <w:top w:val="nil"/>
              <w:left w:val="nil"/>
              <w:bottom w:val="single" w:sz="4" w:space="0" w:color="auto"/>
              <w:right w:val="single" w:sz="4" w:space="0" w:color="auto"/>
            </w:tcBorders>
            <w:shd w:val="clear" w:color="auto" w:fill="auto"/>
            <w:vAlign w:val="center"/>
            <w:hideMark/>
          </w:tcPr>
          <w:p w14:paraId="6D6F1E89" w14:textId="77777777" w:rsidR="003E67B9" w:rsidRPr="006B5A48" w:rsidRDefault="003E67B9" w:rsidP="009F4F29">
            <w:pPr>
              <w:spacing w:after="0" w:line="240" w:lineRule="auto"/>
              <w:ind w:firstLine="0"/>
              <w:jc w:val="right"/>
              <w:rPr>
                <w:sz w:val="16"/>
                <w:szCs w:val="16"/>
              </w:rPr>
            </w:pPr>
            <w:r w:rsidRPr="006B5A48">
              <w:rPr>
                <w:sz w:val="16"/>
                <w:szCs w:val="16"/>
              </w:rPr>
              <w:t>14 388,38</w:t>
            </w:r>
          </w:p>
        </w:tc>
      </w:tr>
      <w:tr w:rsidR="003E67B9" w:rsidRPr="006B5A48" w14:paraId="5E53BADD"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4689E9E4" w14:textId="77777777" w:rsidR="003E67B9" w:rsidRPr="006B5A48" w:rsidRDefault="003E67B9" w:rsidP="009F4F29">
            <w:pPr>
              <w:spacing w:after="0" w:line="240" w:lineRule="auto"/>
              <w:ind w:firstLine="0"/>
              <w:jc w:val="center"/>
              <w:rPr>
                <w:sz w:val="16"/>
                <w:szCs w:val="16"/>
              </w:rPr>
            </w:pPr>
            <w:r w:rsidRPr="006B5A48">
              <w:rPr>
                <w:sz w:val="16"/>
                <w:szCs w:val="16"/>
              </w:rPr>
              <w:t>12</w:t>
            </w:r>
          </w:p>
        </w:tc>
        <w:tc>
          <w:tcPr>
            <w:tcW w:w="591" w:type="pct"/>
            <w:tcBorders>
              <w:top w:val="nil"/>
              <w:left w:val="nil"/>
              <w:bottom w:val="single" w:sz="4" w:space="0" w:color="auto"/>
              <w:right w:val="single" w:sz="4" w:space="0" w:color="auto"/>
            </w:tcBorders>
            <w:shd w:val="clear" w:color="auto" w:fill="auto"/>
            <w:noWrap/>
            <w:vAlign w:val="center"/>
            <w:hideMark/>
          </w:tcPr>
          <w:p w14:paraId="33DEBC7A" w14:textId="77777777" w:rsidR="003E67B9" w:rsidRPr="006B5A48" w:rsidRDefault="003E67B9" w:rsidP="009F4F29">
            <w:pPr>
              <w:spacing w:after="0" w:line="240" w:lineRule="auto"/>
              <w:ind w:firstLine="0"/>
              <w:rPr>
                <w:sz w:val="16"/>
                <w:szCs w:val="16"/>
              </w:rPr>
            </w:pPr>
            <w:r w:rsidRPr="006B5A48">
              <w:rPr>
                <w:sz w:val="16"/>
                <w:szCs w:val="16"/>
              </w:rPr>
              <w:t>Котельная "Центральная"</w:t>
            </w:r>
          </w:p>
        </w:tc>
        <w:tc>
          <w:tcPr>
            <w:tcW w:w="1316" w:type="pct"/>
            <w:tcBorders>
              <w:top w:val="nil"/>
              <w:left w:val="nil"/>
              <w:bottom w:val="single" w:sz="4" w:space="0" w:color="auto"/>
              <w:right w:val="single" w:sz="4" w:space="0" w:color="auto"/>
            </w:tcBorders>
            <w:shd w:val="clear" w:color="auto" w:fill="auto"/>
            <w:vAlign w:val="center"/>
            <w:hideMark/>
          </w:tcPr>
          <w:p w14:paraId="02F15656"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ТК-М1 до узла задвижек на склады МУП "УГХ"</w:t>
            </w:r>
          </w:p>
        </w:tc>
        <w:tc>
          <w:tcPr>
            <w:tcW w:w="295" w:type="pct"/>
            <w:tcBorders>
              <w:top w:val="nil"/>
              <w:left w:val="nil"/>
              <w:bottom w:val="single" w:sz="4" w:space="0" w:color="auto"/>
              <w:right w:val="single" w:sz="4" w:space="0" w:color="auto"/>
            </w:tcBorders>
            <w:shd w:val="clear" w:color="auto" w:fill="auto"/>
            <w:vAlign w:val="center"/>
            <w:hideMark/>
          </w:tcPr>
          <w:p w14:paraId="7F89D5B0" w14:textId="77777777" w:rsidR="003E67B9" w:rsidRPr="006B5A48" w:rsidRDefault="003E67B9" w:rsidP="009F4F29">
            <w:pPr>
              <w:spacing w:after="0" w:line="240" w:lineRule="auto"/>
              <w:ind w:firstLine="0"/>
              <w:jc w:val="center"/>
              <w:rPr>
                <w:sz w:val="16"/>
                <w:szCs w:val="16"/>
              </w:rPr>
            </w:pPr>
            <w:r w:rsidRPr="006B5A48">
              <w:rPr>
                <w:sz w:val="16"/>
                <w:szCs w:val="16"/>
              </w:rPr>
              <w:t>265</w:t>
            </w:r>
          </w:p>
        </w:tc>
        <w:tc>
          <w:tcPr>
            <w:tcW w:w="304" w:type="pct"/>
            <w:tcBorders>
              <w:top w:val="nil"/>
              <w:left w:val="nil"/>
              <w:bottom w:val="single" w:sz="4" w:space="0" w:color="auto"/>
              <w:right w:val="single" w:sz="4" w:space="0" w:color="auto"/>
            </w:tcBorders>
            <w:shd w:val="clear" w:color="auto" w:fill="auto"/>
            <w:vAlign w:val="center"/>
            <w:hideMark/>
          </w:tcPr>
          <w:p w14:paraId="65D7C6D6" w14:textId="77777777" w:rsidR="003E67B9" w:rsidRPr="006B5A48" w:rsidRDefault="003E67B9" w:rsidP="009F4F29">
            <w:pPr>
              <w:spacing w:after="0" w:line="240" w:lineRule="auto"/>
              <w:ind w:firstLine="0"/>
              <w:jc w:val="center"/>
              <w:rPr>
                <w:sz w:val="16"/>
                <w:szCs w:val="16"/>
              </w:rPr>
            </w:pPr>
            <w:r w:rsidRPr="006B5A48">
              <w:rPr>
                <w:sz w:val="16"/>
                <w:szCs w:val="16"/>
              </w:rPr>
              <w:t>265</w:t>
            </w:r>
          </w:p>
        </w:tc>
        <w:tc>
          <w:tcPr>
            <w:tcW w:w="252" w:type="pct"/>
            <w:tcBorders>
              <w:top w:val="nil"/>
              <w:left w:val="nil"/>
              <w:bottom w:val="single" w:sz="4" w:space="0" w:color="auto"/>
              <w:right w:val="single" w:sz="4" w:space="0" w:color="auto"/>
            </w:tcBorders>
            <w:shd w:val="clear" w:color="auto" w:fill="auto"/>
            <w:noWrap/>
            <w:vAlign w:val="center"/>
            <w:hideMark/>
          </w:tcPr>
          <w:p w14:paraId="21F3E0ED"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2408AE21" w14:textId="77777777" w:rsidR="003E67B9" w:rsidRPr="006B5A48" w:rsidRDefault="003E67B9" w:rsidP="009F4F29">
            <w:pPr>
              <w:spacing w:after="0" w:line="240" w:lineRule="auto"/>
              <w:ind w:firstLine="0"/>
              <w:jc w:val="center"/>
              <w:rPr>
                <w:sz w:val="16"/>
                <w:szCs w:val="16"/>
              </w:rPr>
            </w:pPr>
            <w:r w:rsidRPr="006B5A48">
              <w:rPr>
                <w:sz w:val="16"/>
                <w:szCs w:val="16"/>
              </w:rPr>
              <w:t>159</w:t>
            </w:r>
          </w:p>
        </w:tc>
        <w:tc>
          <w:tcPr>
            <w:tcW w:w="494" w:type="pct"/>
            <w:tcBorders>
              <w:top w:val="nil"/>
              <w:left w:val="nil"/>
              <w:bottom w:val="single" w:sz="4" w:space="0" w:color="auto"/>
              <w:right w:val="single" w:sz="4" w:space="0" w:color="auto"/>
            </w:tcBorders>
            <w:shd w:val="clear" w:color="auto" w:fill="auto"/>
            <w:vAlign w:val="center"/>
            <w:hideMark/>
          </w:tcPr>
          <w:p w14:paraId="7C0CED25" w14:textId="77777777" w:rsidR="003E67B9" w:rsidRPr="006B5A48" w:rsidRDefault="003E67B9" w:rsidP="009F4F29">
            <w:pPr>
              <w:spacing w:after="0" w:line="240" w:lineRule="auto"/>
              <w:ind w:firstLine="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16F29762" w14:textId="77777777" w:rsidR="003E67B9" w:rsidRPr="006B5A48" w:rsidRDefault="003E67B9" w:rsidP="009F4F29">
            <w:pPr>
              <w:spacing w:after="0" w:line="240" w:lineRule="auto"/>
              <w:ind w:firstLine="0"/>
              <w:jc w:val="center"/>
              <w:rPr>
                <w:sz w:val="16"/>
                <w:szCs w:val="16"/>
              </w:rPr>
            </w:pPr>
            <w:r w:rsidRPr="006B5A48">
              <w:rPr>
                <w:sz w:val="16"/>
                <w:szCs w:val="16"/>
              </w:rPr>
              <w:t>2029</w:t>
            </w:r>
          </w:p>
        </w:tc>
        <w:tc>
          <w:tcPr>
            <w:tcW w:w="288" w:type="pct"/>
            <w:tcBorders>
              <w:top w:val="nil"/>
              <w:left w:val="nil"/>
              <w:bottom w:val="single" w:sz="4" w:space="0" w:color="auto"/>
              <w:right w:val="single" w:sz="4" w:space="0" w:color="auto"/>
            </w:tcBorders>
            <w:shd w:val="clear" w:color="auto" w:fill="auto"/>
            <w:noWrap/>
            <w:vAlign w:val="center"/>
            <w:hideMark/>
          </w:tcPr>
          <w:p w14:paraId="73A656A7" w14:textId="77777777" w:rsidR="003E67B9" w:rsidRPr="006B5A48" w:rsidRDefault="003E67B9" w:rsidP="009F4F29">
            <w:pPr>
              <w:spacing w:after="0" w:line="240" w:lineRule="auto"/>
              <w:ind w:firstLine="0"/>
              <w:jc w:val="center"/>
              <w:rPr>
                <w:sz w:val="16"/>
                <w:szCs w:val="16"/>
              </w:rPr>
            </w:pPr>
            <w:r w:rsidRPr="006B5A48">
              <w:rPr>
                <w:sz w:val="16"/>
                <w:szCs w:val="16"/>
              </w:rPr>
              <w:t>2030</w:t>
            </w:r>
          </w:p>
        </w:tc>
        <w:tc>
          <w:tcPr>
            <w:tcW w:w="678" w:type="pct"/>
            <w:tcBorders>
              <w:top w:val="nil"/>
              <w:left w:val="nil"/>
              <w:bottom w:val="single" w:sz="4" w:space="0" w:color="auto"/>
              <w:right w:val="single" w:sz="4" w:space="0" w:color="auto"/>
            </w:tcBorders>
            <w:shd w:val="clear" w:color="auto" w:fill="auto"/>
            <w:vAlign w:val="center"/>
            <w:hideMark/>
          </w:tcPr>
          <w:p w14:paraId="4F572C85" w14:textId="77777777" w:rsidR="003E67B9" w:rsidRPr="006B5A48" w:rsidRDefault="003E67B9" w:rsidP="009F4F29">
            <w:pPr>
              <w:spacing w:after="0" w:line="240" w:lineRule="auto"/>
              <w:ind w:firstLine="0"/>
              <w:jc w:val="right"/>
              <w:rPr>
                <w:sz w:val="16"/>
                <w:szCs w:val="16"/>
              </w:rPr>
            </w:pPr>
            <w:r w:rsidRPr="006B5A48">
              <w:rPr>
                <w:sz w:val="16"/>
                <w:szCs w:val="16"/>
              </w:rPr>
              <w:t>7 802,51</w:t>
            </w:r>
          </w:p>
        </w:tc>
      </w:tr>
      <w:tr w:rsidR="003E67B9" w:rsidRPr="006B5A48" w14:paraId="7EF24C1D"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4D34943D" w14:textId="77777777" w:rsidR="003E67B9" w:rsidRPr="006B5A48" w:rsidRDefault="003E67B9" w:rsidP="009F4F29">
            <w:pPr>
              <w:spacing w:after="0" w:line="240" w:lineRule="auto"/>
              <w:ind w:firstLine="0"/>
              <w:jc w:val="center"/>
              <w:rPr>
                <w:sz w:val="16"/>
                <w:szCs w:val="16"/>
              </w:rPr>
            </w:pPr>
            <w:r w:rsidRPr="006B5A48">
              <w:rPr>
                <w:sz w:val="16"/>
                <w:szCs w:val="16"/>
              </w:rPr>
              <w:t>13</w:t>
            </w:r>
          </w:p>
        </w:tc>
        <w:tc>
          <w:tcPr>
            <w:tcW w:w="591" w:type="pct"/>
            <w:tcBorders>
              <w:top w:val="nil"/>
              <w:left w:val="nil"/>
              <w:bottom w:val="single" w:sz="4" w:space="0" w:color="auto"/>
              <w:right w:val="single" w:sz="4" w:space="0" w:color="auto"/>
            </w:tcBorders>
            <w:shd w:val="clear" w:color="auto" w:fill="auto"/>
            <w:noWrap/>
            <w:vAlign w:val="center"/>
            <w:hideMark/>
          </w:tcPr>
          <w:p w14:paraId="7527CDD6" w14:textId="77777777" w:rsidR="003E67B9" w:rsidRPr="006B5A48" w:rsidRDefault="003E67B9" w:rsidP="009F4F29">
            <w:pPr>
              <w:spacing w:after="0" w:line="240" w:lineRule="auto"/>
              <w:ind w:firstLine="0"/>
              <w:rPr>
                <w:sz w:val="16"/>
                <w:szCs w:val="16"/>
              </w:rPr>
            </w:pPr>
            <w:r w:rsidRPr="006B5A48">
              <w:rPr>
                <w:sz w:val="16"/>
                <w:szCs w:val="16"/>
              </w:rPr>
              <w:t>Котельная "Центральная"</w:t>
            </w:r>
          </w:p>
        </w:tc>
        <w:tc>
          <w:tcPr>
            <w:tcW w:w="1316" w:type="pct"/>
            <w:tcBorders>
              <w:top w:val="nil"/>
              <w:left w:val="nil"/>
              <w:bottom w:val="single" w:sz="4" w:space="0" w:color="auto"/>
              <w:right w:val="single" w:sz="4" w:space="0" w:color="auto"/>
            </w:tcBorders>
            <w:shd w:val="clear" w:color="auto" w:fill="auto"/>
            <w:vAlign w:val="center"/>
            <w:hideMark/>
          </w:tcPr>
          <w:p w14:paraId="1310773E"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узла задвижек на склады МУП "УГХ" до узла задвижек на гаражи МУП "УГХ"</w:t>
            </w:r>
          </w:p>
        </w:tc>
        <w:tc>
          <w:tcPr>
            <w:tcW w:w="295" w:type="pct"/>
            <w:tcBorders>
              <w:top w:val="nil"/>
              <w:left w:val="nil"/>
              <w:bottom w:val="single" w:sz="4" w:space="0" w:color="auto"/>
              <w:right w:val="single" w:sz="4" w:space="0" w:color="auto"/>
            </w:tcBorders>
            <w:shd w:val="clear" w:color="auto" w:fill="auto"/>
            <w:vAlign w:val="center"/>
            <w:hideMark/>
          </w:tcPr>
          <w:p w14:paraId="79BB3998" w14:textId="77777777" w:rsidR="003E67B9" w:rsidRPr="006B5A48" w:rsidRDefault="003E67B9" w:rsidP="009F4F29">
            <w:pPr>
              <w:spacing w:after="0" w:line="240" w:lineRule="auto"/>
              <w:ind w:firstLine="0"/>
              <w:jc w:val="center"/>
              <w:rPr>
                <w:sz w:val="16"/>
                <w:szCs w:val="16"/>
              </w:rPr>
            </w:pPr>
            <w:r w:rsidRPr="006B5A48">
              <w:rPr>
                <w:sz w:val="16"/>
                <w:szCs w:val="16"/>
              </w:rPr>
              <w:t>108</w:t>
            </w:r>
          </w:p>
        </w:tc>
        <w:tc>
          <w:tcPr>
            <w:tcW w:w="304" w:type="pct"/>
            <w:tcBorders>
              <w:top w:val="nil"/>
              <w:left w:val="nil"/>
              <w:bottom w:val="single" w:sz="4" w:space="0" w:color="auto"/>
              <w:right w:val="single" w:sz="4" w:space="0" w:color="auto"/>
            </w:tcBorders>
            <w:shd w:val="clear" w:color="auto" w:fill="auto"/>
            <w:vAlign w:val="center"/>
            <w:hideMark/>
          </w:tcPr>
          <w:p w14:paraId="1E9D85A4" w14:textId="77777777" w:rsidR="003E67B9" w:rsidRPr="006B5A48" w:rsidRDefault="003E67B9" w:rsidP="009F4F29">
            <w:pPr>
              <w:spacing w:after="0" w:line="240" w:lineRule="auto"/>
              <w:ind w:firstLine="0"/>
              <w:jc w:val="center"/>
              <w:rPr>
                <w:sz w:val="16"/>
                <w:szCs w:val="16"/>
              </w:rPr>
            </w:pPr>
            <w:r w:rsidRPr="006B5A48">
              <w:rPr>
                <w:sz w:val="16"/>
                <w:szCs w:val="16"/>
              </w:rPr>
              <w:t>108</w:t>
            </w:r>
          </w:p>
        </w:tc>
        <w:tc>
          <w:tcPr>
            <w:tcW w:w="252" w:type="pct"/>
            <w:tcBorders>
              <w:top w:val="nil"/>
              <w:left w:val="nil"/>
              <w:bottom w:val="single" w:sz="4" w:space="0" w:color="auto"/>
              <w:right w:val="single" w:sz="4" w:space="0" w:color="auto"/>
            </w:tcBorders>
            <w:shd w:val="clear" w:color="auto" w:fill="auto"/>
            <w:noWrap/>
            <w:vAlign w:val="center"/>
            <w:hideMark/>
          </w:tcPr>
          <w:p w14:paraId="1C1C9D27"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10C599F8" w14:textId="77777777" w:rsidR="003E67B9" w:rsidRPr="006B5A48" w:rsidRDefault="003E67B9" w:rsidP="009F4F29">
            <w:pPr>
              <w:spacing w:after="0" w:line="240" w:lineRule="auto"/>
              <w:ind w:firstLine="0"/>
              <w:jc w:val="center"/>
              <w:rPr>
                <w:sz w:val="16"/>
                <w:szCs w:val="16"/>
              </w:rPr>
            </w:pPr>
            <w:r w:rsidRPr="006B5A48">
              <w:rPr>
                <w:sz w:val="16"/>
                <w:szCs w:val="16"/>
              </w:rPr>
              <w:t>133</w:t>
            </w:r>
          </w:p>
        </w:tc>
        <w:tc>
          <w:tcPr>
            <w:tcW w:w="494" w:type="pct"/>
            <w:tcBorders>
              <w:top w:val="nil"/>
              <w:left w:val="nil"/>
              <w:bottom w:val="single" w:sz="4" w:space="0" w:color="auto"/>
              <w:right w:val="single" w:sz="4" w:space="0" w:color="auto"/>
            </w:tcBorders>
            <w:shd w:val="clear" w:color="auto" w:fill="auto"/>
            <w:vAlign w:val="center"/>
            <w:hideMark/>
          </w:tcPr>
          <w:p w14:paraId="07B0666F" w14:textId="77777777" w:rsidR="003E67B9" w:rsidRPr="006B5A48" w:rsidRDefault="003E67B9" w:rsidP="009F4F29">
            <w:pPr>
              <w:spacing w:after="0" w:line="240" w:lineRule="auto"/>
              <w:ind w:firstLine="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155671AA" w14:textId="77777777" w:rsidR="003E67B9" w:rsidRPr="006B5A48" w:rsidRDefault="003E67B9" w:rsidP="009F4F29">
            <w:pPr>
              <w:spacing w:after="0" w:line="240" w:lineRule="auto"/>
              <w:ind w:firstLine="0"/>
              <w:jc w:val="center"/>
              <w:rPr>
                <w:sz w:val="16"/>
                <w:szCs w:val="16"/>
              </w:rPr>
            </w:pPr>
            <w:r w:rsidRPr="006B5A48">
              <w:rPr>
                <w:sz w:val="16"/>
                <w:szCs w:val="16"/>
              </w:rPr>
              <w:t>2034</w:t>
            </w:r>
          </w:p>
        </w:tc>
        <w:tc>
          <w:tcPr>
            <w:tcW w:w="288" w:type="pct"/>
            <w:tcBorders>
              <w:top w:val="nil"/>
              <w:left w:val="nil"/>
              <w:bottom w:val="single" w:sz="4" w:space="0" w:color="auto"/>
              <w:right w:val="single" w:sz="4" w:space="0" w:color="auto"/>
            </w:tcBorders>
            <w:shd w:val="clear" w:color="auto" w:fill="auto"/>
            <w:noWrap/>
            <w:vAlign w:val="center"/>
            <w:hideMark/>
          </w:tcPr>
          <w:p w14:paraId="30534938" w14:textId="77777777" w:rsidR="003E67B9" w:rsidRPr="006B5A48" w:rsidRDefault="003E67B9" w:rsidP="009F4F29">
            <w:pPr>
              <w:spacing w:after="0" w:line="240" w:lineRule="auto"/>
              <w:ind w:firstLine="0"/>
              <w:jc w:val="center"/>
              <w:rPr>
                <w:sz w:val="16"/>
                <w:szCs w:val="16"/>
              </w:rPr>
            </w:pPr>
            <w:r w:rsidRPr="006B5A48">
              <w:rPr>
                <w:sz w:val="16"/>
                <w:szCs w:val="16"/>
              </w:rPr>
              <w:t>2035</w:t>
            </w:r>
          </w:p>
        </w:tc>
        <w:tc>
          <w:tcPr>
            <w:tcW w:w="678" w:type="pct"/>
            <w:tcBorders>
              <w:top w:val="nil"/>
              <w:left w:val="nil"/>
              <w:bottom w:val="single" w:sz="4" w:space="0" w:color="auto"/>
              <w:right w:val="single" w:sz="4" w:space="0" w:color="auto"/>
            </w:tcBorders>
            <w:shd w:val="clear" w:color="auto" w:fill="auto"/>
            <w:vAlign w:val="center"/>
            <w:hideMark/>
          </w:tcPr>
          <w:p w14:paraId="062CC79B" w14:textId="77777777" w:rsidR="003E67B9" w:rsidRPr="006B5A48" w:rsidRDefault="003E67B9" w:rsidP="009F4F29">
            <w:pPr>
              <w:spacing w:after="0" w:line="240" w:lineRule="auto"/>
              <w:ind w:firstLine="0"/>
              <w:jc w:val="right"/>
              <w:rPr>
                <w:sz w:val="16"/>
                <w:szCs w:val="16"/>
              </w:rPr>
            </w:pPr>
            <w:r w:rsidRPr="006B5A48">
              <w:rPr>
                <w:sz w:val="16"/>
                <w:szCs w:val="16"/>
              </w:rPr>
              <w:t>2 638,20</w:t>
            </w:r>
          </w:p>
        </w:tc>
      </w:tr>
      <w:tr w:rsidR="003E67B9" w:rsidRPr="006B5A48" w14:paraId="248FCDE1"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305EE754" w14:textId="77777777" w:rsidR="003E67B9" w:rsidRPr="006B5A48" w:rsidRDefault="003E67B9" w:rsidP="009F4F29">
            <w:pPr>
              <w:spacing w:after="0" w:line="240" w:lineRule="auto"/>
              <w:ind w:firstLine="0"/>
              <w:jc w:val="center"/>
              <w:rPr>
                <w:sz w:val="16"/>
                <w:szCs w:val="16"/>
              </w:rPr>
            </w:pPr>
            <w:r w:rsidRPr="006B5A48">
              <w:rPr>
                <w:sz w:val="16"/>
                <w:szCs w:val="16"/>
              </w:rPr>
              <w:t>14</w:t>
            </w:r>
          </w:p>
        </w:tc>
        <w:tc>
          <w:tcPr>
            <w:tcW w:w="591" w:type="pct"/>
            <w:tcBorders>
              <w:top w:val="nil"/>
              <w:left w:val="nil"/>
              <w:bottom w:val="single" w:sz="4" w:space="0" w:color="auto"/>
              <w:right w:val="single" w:sz="4" w:space="0" w:color="auto"/>
            </w:tcBorders>
            <w:shd w:val="clear" w:color="auto" w:fill="auto"/>
            <w:noWrap/>
            <w:vAlign w:val="center"/>
            <w:hideMark/>
          </w:tcPr>
          <w:p w14:paraId="43DD3F7B" w14:textId="77777777" w:rsidR="003E67B9" w:rsidRPr="006B5A48" w:rsidRDefault="003E67B9" w:rsidP="009F4F29">
            <w:pPr>
              <w:spacing w:after="0" w:line="240" w:lineRule="auto"/>
              <w:ind w:firstLine="0"/>
              <w:rPr>
                <w:sz w:val="16"/>
                <w:szCs w:val="16"/>
              </w:rPr>
            </w:pPr>
            <w:r w:rsidRPr="006B5A48">
              <w:rPr>
                <w:sz w:val="16"/>
                <w:szCs w:val="16"/>
              </w:rPr>
              <w:t>Котельная "Центральная"</w:t>
            </w:r>
          </w:p>
        </w:tc>
        <w:tc>
          <w:tcPr>
            <w:tcW w:w="1316" w:type="pct"/>
            <w:tcBorders>
              <w:top w:val="nil"/>
              <w:left w:val="nil"/>
              <w:bottom w:val="single" w:sz="4" w:space="0" w:color="auto"/>
              <w:right w:val="single" w:sz="4" w:space="0" w:color="auto"/>
            </w:tcBorders>
            <w:shd w:val="clear" w:color="auto" w:fill="auto"/>
            <w:vAlign w:val="center"/>
            <w:hideMark/>
          </w:tcPr>
          <w:p w14:paraId="19D933D8"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Узла 8 до узла задвижек на дом № 15</w:t>
            </w:r>
          </w:p>
        </w:tc>
        <w:tc>
          <w:tcPr>
            <w:tcW w:w="295" w:type="pct"/>
            <w:tcBorders>
              <w:top w:val="nil"/>
              <w:left w:val="nil"/>
              <w:bottom w:val="single" w:sz="4" w:space="0" w:color="auto"/>
              <w:right w:val="single" w:sz="4" w:space="0" w:color="auto"/>
            </w:tcBorders>
            <w:shd w:val="clear" w:color="auto" w:fill="auto"/>
            <w:vAlign w:val="center"/>
            <w:hideMark/>
          </w:tcPr>
          <w:p w14:paraId="3CA696FF" w14:textId="77777777" w:rsidR="003E67B9" w:rsidRPr="006B5A48" w:rsidRDefault="003E67B9" w:rsidP="009F4F29">
            <w:pPr>
              <w:spacing w:after="0" w:line="240" w:lineRule="auto"/>
              <w:ind w:firstLine="0"/>
              <w:jc w:val="center"/>
              <w:rPr>
                <w:sz w:val="16"/>
                <w:szCs w:val="16"/>
              </w:rPr>
            </w:pPr>
            <w:r w:rsidRPr="006B5A48">
              <w:rPr>
                <w:sz w:val="16"/>
                <w:szCs w:val="16"/>
              </w:rPr>
              <w:t>49</w:t>
            </w:r>
          </w:p>
        </w:tc>
        <w:tc>
          <w:tcPr>
            <w:tcW w:w="304" w:type="pct"/>
            <w:tcBorders>
              <w:top w:val="nil"/>
              <w:left w:val="nil"/>
              <w:bottom w:val="single" w:sz="4" w:space="0" w:color="auto"/>
              <w:right w:val="single" w:sz="4" w:space="0" w:color="auto"/>
            </w:tcBorders>
            <w:shd w:val="clear" w:color="auto" w:fill="auto"/>
            <w:vAlign w:val="center"/>
            <w:hideMark/>
          </w:tcPr>
          <w:p w14:paraId="5DFB90F2" w14:textId="77777777" w:rsidR="003E67B9" w:rsidRPr="006B5A48" w:rsidRDefault="003E67B9" w:rsidP="009F4F29">
            <w:pPr>
              <w:spacing w:after="0" w:line="240" w:lineRule="auto"/>
              <w:ind w:firstLine="0"/>
              <w:jc w:val="center"/>
              <w:rPr>
                <w:sz w:val="16"/>
                <w:szCs w:val="16"/>
              </w:rPr>
            </w:pPr>
            <w:r w:rsidRPr="006B5A48">
              <w:rPr>
                <w:sz w:val="16"/>
                <w:szCs w:val="16"/>
              </w:rPr>
              <w:t>49</w:t>
            </w:r>
          </w:p>
        </w:tc>
        <w:tc>
          <w:tcPr>
            <w:tcW w:w="252" w:type="pct"/>
            <w:tcBorders>
              <w:top w:val="nil"/>
              <w:left w:val="nil"/>
              <w:bottom w:val="single" w:sz="4" w:space="0" w:color="auto"/>
              <w:right w:val="single" w:sz="4" w:space="0" w:color="auto"/>
            </w:tcBorders>
            <w:shd w:val="clear" w:color="auto" w:fill="auto"/>
            <w:noWrap/>
            <w:vAlign w:val="center"/>
            <w:hideMark/>
          </w:tcPr>
          <w:p w14:paraId="16F48BBA"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3EA1230E" w14:textId="77777777" w:rsidR="003E67B9" w:rsidRPr="006B5A48" w:rsidRDefault="003E67B9" w:rsidP="009F4F29">
            <w:pPr>
              <w:spacing w:after="0" w:line="240" w:lineRule="auto"/>
              <w:ind w:firstLine="0"/>
              <w:jc w:val="center"/>
              <w:rPr>
                <w:sz w:val="16"/>
                <w:szCs w:val="16"/>
              </w:rPr>
            </w:pPr>
            <w:r w:rsidRPr="006B5A48">
              <w:rPr>
                <w:sz w:val="16"/>
                <w:szCs w:val="16"/>
              </w:rPr>
              <w:t>159</w:t>
            </w:r>
          </w:p>
        </w:tc>
        <w:tc>
          <w:tcPr>
            <w:tcW w:w="494" w:type="pct"/>
            <w:tcBorders>
              <w:top w:val="nil"/>
              <w:left w:val="nil"/>
              <w:bottom w:val="single" w:sz="4" w:space="0" w:color="auto"/>
              <w:right w:val="single" w:sz="4" w:space="0" w:color="auto"/>
            </w:tcBorders>
            <w:shd w:val="clear" w:color="auto" w:fill="auto"/>
            <w:vAlign w:val="center"/>
            <w:hideMark/>
          </w:tcPr>
          <w:p w14:paraId="46CAAAAD" w14:textId="77777777" w:rsidR="003E67B9" w:rsidRPr="006B5A48" w:rsidRDefault="003E67B9" w:rsidP="009F4F29">
            <w:pPr>
              <w:spacing w:after="0" w:line="240" w:lineRule="auto"/>
              <w:ind w:firstLine="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68027979" w14:textId="77777777" w:rsidR="003E67B9" w:rsidRPr="006B5A48" w:rsidRDefault="003E67B9" w:rsidP="009F4F29">
            <w:pPr>
              <w:spacing w:after="0" w:line="240" w:lineRule="auto"/>
              <w:ind w:firstLine="0"/>
              <w:jc w:val="center"/>
              <w:rPr>
                <w:sz w:val="16"/>
                <w:szCs w:val="16"/>
              </w:rPr>
            </w:pPr>
            <w:r w:rsidRPr="006B5A48">
              <w:rPr>
                <w:sz w:val="16"/>
                <w:szCs w:val="16"/>
              </w:rPr>
              <w:t>2027</w:t>
            </w:r>
          </w:p>
        </w:tc>
        <w:tc>
          <w:tcPr>
            <w:tcW w:w="288" w:type="pct"/>
            <w:tcBorders>
              <w:top w:val="nil"/>
              <w:left w:val="nil"/>
              <w:bottom w:val="single" w:sz="4" w:space="0" w:color="auto"/>
              <w:right w:val="single" w:sz="4" w:space="0" w:color="auto"/>
            </w:tcBorders>
            <w:shd w:val="clear" w:color="auto" w:fill="auto"/>
            <w:noWrap/>
            <w:vAlign w:val="center"/>
            <w:hideMark/>
          </w:tcPr>
          <w:p w14:paraId="41FB13DD" w14:textId="77777777" w:rsidR="003E67B9" w:rsidRPr="006B5A48" w:rsidRDefault="003E67B9" w:rsidP="009F4F29">
            <w:pPr>
              <w:spacing w:after="0" w:line="240" w:lineRule="auto"/>
              <w:ind w:firstLine="0"/>
              <w:jc w:val="center"/>
              <w:rPr>
                <w:sz w:val="16"/>
                <w:szCs w:val="16"/>
              </w:rPr>
            </w:pPr>
            <w:r w:rsidRPr="006B5A48">
              <w:rPr>
                <w:sz w:val="16"/>
                <w:szCs w:val="16"/>
              </w:rPr>
              <w:t>2028</w:t>
            </w:r>
          </w:p>
        </w:tc>
        <w:tc>
          <w:tcPr>
            <w:tcW w:w="678" w:type="pct"/>
            <w:tcBorders>
              <w:top w:val="nil"/>
              <w:left w:val="nil"/>
              <w:bottom w:val="single" w:sz="4" w:space="0" w:color="auto"/>
              <w:right w:val="single" w:sz="4" w:space="0" w:color="auto"/>
            </w:tcBorders>
            <w:shd w:val="clear" w:color="auto" w:fill="auto"/>
            <w:vAlign w:val="center"/>
            <w:hideMark/>
          </w:tcPr>
          <w:p w14:paraId="5835D741" w14:textId="77777777" w:rsidR="003E67B9" w:rsidRPr="006B5A48" w:rsidRDefault="003E67B9" w:rsidP="009F4F29">
            <w:pPr>
              <w:spacing w:after="0" w:line="240" w:lineRule="auto"/>
              <w:ind w:firstLine="0"/>
              <w:jc w:val="right"/>
              <w:rPr>
                <w:sz w:val="16"/>
                <w:szCs w:val="16"/>
              </w:rPr>
            </w:pPr>
            <w:r w:rsidRPr="006B5A48">
              <w:rPr>
                <w:sz w:val="16"/>
                <w:szCs w:val="16"/>
              </w:rPr>
              <w:t>1 442,73</w:t>
            </w:r>
          </w:p>
        </w:tc>
      </w:tr>
      <w:tr w:rsidR="003E67B9" w:rsidRPr="006B5A48" w14:paraId="46DC7BAC"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3BD9EE7B" w14:textId="77777777" w:rsidR="003E67B9" w:rsidRPr="006B5A48" w:rsidRDefault="003E67B9" w:rsidP="009F4F29">
            <w:pPr>
              <w:spacing w:after="0" w:line="240" w:lineRule="auto"/>
              <w:ind w:firstLine="0"/>
              <w:jc w:val="center"/>
              <w:rPr>
                <w:sz w:val="16"/>
                <w:szCs w:val="16"/>
              </w:rPr>
            </w:pPr>
            <w:r w:rsidRPr="006B5A48">
              <w:rPr>
                <w:sz w:val="16"/>
                <w:szCs w:val="16"/>
              </w:rPr>
              <w:t>15</w:t>
            </w:r>
          </w:p>
        </w:tc>
        <w:tc>
          <w:tcPr>
            <w:tcW w:w="591" w:type="pct"/>
            <w:tcBorders>
              <w:top w:val="nil"/>
              <w:left w:val="nil"/>
              <w:bottom w:val="single" w:sz="4" w:space="0" w:color="auto"/>
              <w:right w:val="single" w:sz="4" w:space="0" w:color="auto"/>
            </w:tcBorders>
            <w:shd w:val="clear" w:color="auto" w:fill="auto"/>
            <w:noWrap/>
            <w:vAlign w:val="center"/>
            <w:hideMark/>
          </w:tcPr>
          <w:p w14:paraId="329EB1F0" w14:textId="77777777" w:rsidR="003E67B9" w:rsidRPr="006B5A48" w:rsidRDefault="003E67B9" w:rsidP="009F4F29">
            <w:pPr>
              <w:spacing w:after="0" w:line="240" w:lineRule="auto"/>
              <w:ind w:firstLine="0"/>
              <w:rPr>
                <w:sz w:val="16"/>
                <w:szCs w:val="16"/>
              </w:rPr>
            </w:pPr>
            <w:r w:rsidRPr="006B5A48">
              <w:rPr>
                <w:sz w:val="16"/>
                <w:szCs w:val="16"/>
              </w:rPr>
              <w:t>Котельная "Центральная"</w:t>
            </w:r>
          </w:p>
        </w:tc>
        <w:tc>
          <w:tcPr>
            <w:tcW w:w="1316" w:type="pct"/>
            <w:tcBorders>
              <w:top w:val="nil"/>
              <w:left w:val="nil"/>
              <w:bottom w:val="single" w:sz="4" w:space="0" w:color="auto"/>
              <w:right w:val="single" w:sz="4" w:space="0" w:color="auto"/>
            </w:tcBorders>
            <w:shd w:val="clear" w:color="auto" w:fill="auto"/>
            <w:vAlign w:val="center"/>
            <w:hideMark/>
          </w:tcPr>
          <w:p w14:paraId="0D1D0215"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узла задвижек на дом № 15 до ТК-226</w:t>
            </w:r>
          </w:p>
        </w:tc>
        <w:tc>
          <w:tcPr>
            <w:tcW w:w="295" w:type="pct"/>
            <w:tcBorders>
              <w:top w:val="nil"/>
              <w:left w:val="nil"/>
              <w:bottom w:val="single" w:sz="4" w:space="0" w:color="auto"/>
              <w:right w:val="single" w:sz="4" w:space="0" w:color="auto"/>
            </w:tcBorders>
            <w:shd w:val="clear" w:color="auto" w:fill="auto"/>
            <w:vAlign w:val="center"/>
            <w:hideMark/>
          </w:tcPr>
          <w:p w14:paraId="2CE59474" w14:textId="77777777" w:rsidR="003E67B9" w:rsidRPr="006B5A48" w:rsidRDefault="003E67B9" w:rsidP="009F4F29">
            <w:pPr>
              <w:spacing w:after="0" w:line="240" w:lineRule="auto"/>
              <w:ind w:firstLine="0"/>
              <w:jc w:val="center"/>
              <w:rPr>
                <w:sz w:val="16"/>
                <w:szCs w:val="16"/>
              </w:rPr>
            </w:pPr>
            <w:r w:rsidRPr="006B5A48">
              <w:rPr>
                <w:sz w:val="16"/>
                <w:szCs w:val="16"/>
              </w:rPr>
              <w:t>294</w:t>
            </w:r>
          </w:p>
        </w:tc>
        <w:tc>
          <w:tcPr>
            <w:tcW w:w="304" w:type="pct"/>
            <w:tcBorders>
              <w:top w:val="nil"/>
              <w:left w:val="nil"/>
              <w:bottom w:val="single" w:sz="4" w:space="0" w:color="auto"/>
              <w:right w:val="single" w:sz="4" w:space="0" w:color="auto"/>
            </w:tcBorders>
            <w:shd w:val="clear" w:color="auto" w:fill="auto"/>
            <w:vAlign w:val="center"/>
            <w:hideMark/>
          </w:tcPr>
          <w:p w14:paraId="7E7D0226" w14:textId="77777777" w:rsidR="003E67B9" w:rsidRPr="006B5A48" w:rsidRDefault="003E67B9" w:rsidP="009F4F29">
            <w:pPr>
              <w:spacing w:after="0" w:line="240" w:lineRule="auto"/>
              <w:ind w:firstLine="0"/>
              <w:jc w:val="center"/>
              <w:rPr>
                <w:sz w:val="16"/>
                <w:szCs w:val="16"/>
              </w:rPr>
            </w:pPr>
            <w:r w:rsidRPr="006B5A48">
              <w:rPr>
                <w:sz w:val="16"/>
                <w:szCs w:val="16"/>
              </w:rPr>
              <w:t>294</w:t>
            </w:r>
          </w:p>
        </w:tc>
        <w:tc>
          <w:tcPr>
            <w:tcW w:w="252" w:type="pct"/>
            <w:tcBorders>
              <w:top w:val="nil"/>
              <w:left w:val="nil"/>
              <w:bottom w:val="single" w:sz="4" w:space="0" w:color="auto"/>
              <w:right w:val="single" w:sz="4" w:space="0" w:color="auto"/>
            </w:tcBorders>
            <w:shd w:val="clear" w:color="auto" w:fill="auto"/>
            <w:noWrap/>
            <w:vAlign w:val="center"/>
            <w:hideMark/>
          </w:tcPr>
          <w:p w14:paraId="1CC86E1C"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5034D6DA" w14:textId="77777777" w:rsidR="003E67B9" w:rsidRPr="006B5A48" w:rsidRDefault="003E67B9" w:rsidP="009F4F29">
            <w:pPr>
              <w:spacing w:after="0" w:line="240" w:lineRule="auto"/>
              <w:ind w:firstLine="0"/>
              <w:jc w:val="center"/>
              <w:rPr>
                <w:sz w:val="16"/>
                <w:szCs w:val="16"/>
              </w:rPr>
            </w:pPr>
            <w:r w:rsidRPr="006B5A48">
              <w:rPr>
                <w:sz w:val="16"/>
                <w:szCs w:val="16"/>
              </w:rPr>
              <w:t>133</w:t>
            </w:r>
          </w:p>
        </w:tc>
        <w:tc>
          <w:tcPr>
            <w:tcW w:w="494" w:type="pct"/>
            <w:tcBorders>
              <w:top w:val="nil"/>
              <w:left w:val="nil"/>
              <w:bottom w:val="single" w:sz="4" w:space="0" w:color="auto"/>
              <w:right w:val="single" w:sz="4" w:space="0" w:color="auto"/>
            </w:tcBorders>
            <w:shd w:val="clear" w:color="auto" w:fill="auto"/>
            <w:vAlign w:val="center"/>
            <w:hideMark/>
          </w:tcPr>
          <w:p w14:paraId="16234942" w14:textId="77777777" w:rsidR="003E67B9" w:rsidRPr="006B5A48" w:rsidRDefault="003E67B9" w:rsidP="009F4F29">
            <w:pPr>
              <w:spacing w:after="0" w:line="240" w:lineRule="auto"/>
              <w:ind w:firstLine="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62BE1735" w14:textId="77777777" w:rsidR="003E67B9" w:rsidRPr="006B5A48" w:rsidRDefault="003E67B9" w:rsidP="009F4F29">
            <w:pPr>
              <w:spacing w:after="0" w:line="240" w:lineRule="auto"/>
              <w:ind w:firstLine="0"/>
              <w:jc w:val="center"/>
              <w:rPr>
                <w:sz w:val="16"/>
                <w:szCs w:val="16"/>
              </w:rPr>
            </w:pPr>
            <w:r w:rsidRPr="006B5A48">
              <w:rPr>
                <w:sz w:val="16"/>
                <w:szCs w:val="16"/>
              </w:rPr>
              <w:t>2030</w:t>
            </w:r>
          </w:p>
        </w:tc>
        <w:tc>
          <w:tcPr>
            <w:tcW w:w="288" w:type="pct"/>
            <w:tcBorders>
              <w:top w:val="nil"/>
              <w:left w:val="nil"/>
              <w:bottom w:val="single" w:sz="4" w:space="0" w:color="auto"/>
              <w:right w:val="single" w:sz="4" w:space="0" w:color="auto"/>
            </w:tcBorders>
            <w:shd w:val="clear" w:color="auto" w:fill="auto"/>
            <w:noWrap/>
            <w:vAlign w:val="center"/>
            <w:hideMark/>
          </w:tcPr>
          <w:p w14:paraId="318D28DE" w14:textId="77777777" w:rsidR="003E67B9" w:rsidRPr="006B5A48" w:rsidRDefault="003E67B9" w:rsidP="009F4F29">
            <w:pPr>
              <w:spacing w:after="0" w:line="240" w:lineRule="auto"/>
              <w:ind w:firstLine="0"/>
              <w:jc w:val="center"/>
              <w:rPr>
                <w:sz w:val="16"/>
                <w:szCs w:val="16"/>
              </w:rPr>
            </w:pPr>
            <w:r w:rsidRPr="006B5A48">
              <w:rPr>
                <w:sz w:val="16"/>
                <w:szCs w:val="16"/>
              </w:rPr>
              <w:t>2031</w:t>
            </w:r>
          </w:p>
        </w:tc>
        <w:tc>
          <w:tcPr>
            <w:tcW w:w="678" w:type="pct"/>
            <w:tcBorders>
              <w:top w:val="nil"/>
              <w:left w:val="nil"/>
              <w:bottom w:val="single" w:sz="4" w:space="0" w:color="auto"/>
              <w:right w:val="single" w:sz="4" w:space="0" w:color="auto"/>
            </w:tcBorders>
            <w:shd w:val="clear" w:color="auto" w:fill="auto"/>
            <w:vAlign w:val="center"/>
            <w:hideMark/>
          </w:tcPr>
          <w:p w14:paraId="0F65939C" w14:textId="77777777" w:rsidR="003E67B9" w:rsidRPr="006B5A48" w:rsidRDefault="003E67B9" w:rsidP="009F4F29">
            <w:pPr>
              <w:spacing w:after="0" w:line="240" w:lineRule="auto"/>
              <w:ind w:firstLine="0"/>
              <w:jc w:val="right"/>
              <w:rPr>
                <w:sz w:val="16"/>
                <w:szCs w:val="16"/>
              </w:rPr>
            </w:pPr>
            <w:r w:rsidRPr="006B5A48">
              <w:rPr>
                <w:sz w:val="16"/>
                <w:szCs w:val="16"/>
              </w:rPr>
              <w:t>7 181,76</w:t>
            </w:r>
          </w:p>
        </w:tc>
      </w:tr>
      <w:tr w:rsidR="003E67B9" w:rsidRPr="006B5A48" w14:paraId="70C64ADD"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13815193" w14:textId="77777777" w:rsidR="003E67B9" w:rsidRPr="006B5A48" w:rsidRDefault="003E67B9" w:rsidP="009F4F29">
            <w:pPr>
              <w:spacing w:after="0" w:line="240" w:lineRule="auto"/>
              <w:ind w:firstLine="0"/>
              <w:jc w:val="center"/>
              <w:rPr>
                <w:sz w:val="16"/>
                <w:szCs w:val="16"/>
              </w:rPr>
            </w:pPr>
            <w:r w:rsidRPr="006B5A48">
              <w:rPr>
                <w:sz w:val="16"/>
                <w:szCs w:val="16"/>
              </w:rPr>
              <w:t>16</w:t>
            </w:r>
          </w:p>
        </w:tc>
        <w:tc>
          <w:tcPr>
            <w:tcW w:w="591" w:type="pct"/>
            <w:tcBorders>
              <w:top w:val="nil"/>
              <w:left w:val="nil"/>
              <w:bottom w:val="single" w:sz="4" w:space="0" w:color="auto"/>
              <w:right w:val="single" w:sz="4" w:space="0" w:color="auto"/>
            </w:tcBorders>
            <w:shd w:val="clear" w:color="auto" w:fill="auto"/>
            <w:noWrap/>
            <w:vAlign w:val="center"/>
            <w:hideMark/>
          </w:tcPr>
          <w:p w14:paraId="632330F1" w14:textId="77777777" w:rsidR="003E67B9" w:rsidRPr="006B5A48" w:rsidRDefault="003E67B9" w:rsidP="009F4F29">
            <w:pPr>
              <w:spacing w:after="0" w:line="240" w:lineRule="auto"/>
              <w:ind w:firstLine="0"/>
              <w:rPr>
                <w:sz w:val="16"/>
                <w:szCs w:val="16"/>
              </w:rPr>
            </w:pPr>
            <w:r w:rsidRPr="006B5A48">
              <w:rPr>
                <w:sz w:val="16"/>
                <w:szCs w:val="16"/>
              </w:rPr>
              <w:t>Котельная "Центральная"</w:t>
            </w:r>
          </w:p>
        </w:tc>
        <w:tc>
          <w:tcPr>
            <w:tcW w:w="1316" w:type="pct"/>
            <w:tcBorders>
              <w:top w:val="nil"/>
              <w:left w:val="nil"/>
              <w:bottom w:val="single" w:sz="4" w:space="0" w:color="auto"/>
              <w:right w:val="single" w:sz="4" w:space="0" w:color="auto"/>
            </w:tcBorders>
            <w:shd w:val="clear" w:color="auto" w:fill="auto"/>
            <w:vAlign w:val="center"/>
            <w:hideMark/>
          </w:tcPr>
          <w:p w14:paraId="581984C3"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ТК-226 до узла задвижек</w:t>
            </w:r>
          </w:p>
        </w:tc>
        <w:tc>
          <w:tcPr>
            <w:tcW w:w="295" w:type="pct"/>
            <w:tcBorders>
              <w:top w:val="nil"/>
              <w:left w:val="nil"/>
              <w:bottom w:val="single" w:sz="4" w:space="0" w:color="auto"/>
              <w:right w:val="single" w:sz="4" w:space="0" w:color="auto"/>
            </w:tcBorders>
            <w:shd w:val="clear" w:color="auto" w:fill="auto"/>
            <w:vAlign w:val="center"/>
            <w:hideMark/>
          </w:tcPr>
          <w:p w14:paraId="6607064D" w14:textId="77777777" w:rsidR="003E67B9" w:rsidRPr="006B5A48" w:rsidRDefault="003E67B9" w:rsidP="009F4F29">
            <w:pPr>
              <w:spacing w:after="0" w:line="240" w:lineRule="auto"/>
              <w:ind w:firstLine="0"/>
              <w:jc w:val="center"/>
              <w:rPr>
                <w:sz w:val="16"/>
                <w:szCs w:val="16"/>
              </w:rPr>
            </w:pPr>
            <w:r w:rsidRPr="006B5A48">
              <w:rPr>
                <w:sz w:val="16"/>
                <w:szCs w:val="16"/>
              </w:rPr>
              <w:t>85</w:t>
            </w:r>
          </w:p>
        </w:tc>
        <w:tc>
          <w:tcPr>
            <w:tcW w:w="304" w:type="pct"/>
            <w:tcBorders>
              <w:top w:val="nil"/>
              <w:left w:val="nil"/>
              <w:bottom w:val="single" w:sz="4" w:space="0" w:color="auto"/>
              <w:right w:val="single" w:sz="4" w:space="0" w:color="auto"/>
            </w:tcBorders>
            <w:shd w:val="clear" w:color="auto" w:fill="auto"/>
            <w:vAlign w:val="center"/>
            <w:hideMark/>
          </w:tcPr>
          <w:p w14:paraId="3689B388" w14:textId="77777777" w:rsidR="003E67B9" w:rsidRPr="006B5A48" w:rsidRDefault="003E67B9" w:rsidP="009F4F29">
            <w:pPr>
              <w:spacing w:after="0" w:line="240" w:lineRule="auto"/>
              <w:ind w:firstLine="0"/>
              <w:jc w:val="center"/>
              <w:rPr>
                <w:sz w:val="16"/>
                <w:szCs w:val="16"/>
              </w:rPr>
            </w:pPr>
            <w:r w:rsidRPr="006B5A48">
              <w:rPr>
                <w:sz w:val="16"/>
                <w:szCs w:val="16"/>
              </w:rPr>
              <w:t>85</w:t>
            </w:r>
          </w:p>
        </w:tc>
        <w:tc>
          <w:tcPr>
            <w:tcW w:w="252" w:type="pct"/>
            <w:tcBorders>
              <w:top w:val="nil"/>
              <w:left w:val="nil"/>
              <w:bottom w:val="single" w:sz="4" w:space="0" w:color="auto"/>
              <w:right w:val="single" w:sz="4" w:space="0" w:color="auto"/>
            </w:tcBorders>
            <w:shd w:val="clear" w:color="auto" w:fill="auto"/>
            <w:noWrap/>
            <w:vAlign w:val="center"/>
            <w:hideMark/>
          </w:tcPr>
          <w:p w14:paraId="5BB93009"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6A74BBFC" w14:textId="77777777" w:rsidR="003E67B9" w:rsidRPr="006B5A48" w:rsidRDefault="003E67B9" w:rsidP="009F4F29">
            <w:pPr>
              <w:spacing w:after="0" w:line="240" w:lineRule="auto"/>
              <w:ind w:firstLine="0"/>
              <w:jc w:val="center"/>
              <w:rPr>
                <w:sz w:val="16"/>
                <w:szCs w:val="16"/>
              </w:rPr>
            </w:pPr>
            <w:r w:rsidRPr="006B5A48">
              <w:rPr>
                <w:sz w:val="16"/>
                <w:szCs w:val="16"/>
              </w:rPr>
              <w:t>133</w:t>
            </w:r>
          </w:p>
        </w:tc>
        <w:tc>
          <w:tcPr>
            <w:tcW w:w="494" w:type="pct"/>
            <w:tcBorders>
              <w:top w:val="nil"/>
              <w:left w:val="nil"/>
              <w:bottom w:val="single" w:sz="4" w:space="0" w:color="auto"/>
              <w:right w:val="single" w:sz="4" w:space="0" w:color="auto"/>
            </w:tcBorders>
            <w:shd w:val="clear" w:color="auto" w:fill="auto"/>
            <w:vAlign w:val="center"/>
            <w:hideMark/>
          </w:tcPr>
          <w:p w14:paraId="1B5C8FE9" w14:textId="77777777" w:rsidR="003E67B9" w:rsidRPr="006B5A48" w:rsidRDefault="003E67B9" w:rsidP="009F4F29">
            <w:pPr>
              <w:spacing w:after="0" w:line="240" w:lineRule="auto"/>
              <w:ind w:firstLine="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49099D8F" w14:textId="77777777" w:rsidR="003E67B9" w:rsidRPr="006B5A48" w:rsidRDefault="003E67B9" w:rsidP="009F4F29">
            <w:pPr>
              <w:spacing w:after="0" w:line="240" w:lineRule="auto"/>
              <w:ind w:firstLine="0"/>
              <w:jc w:val="center"/>
              <w:rPr>
                <w:sz w:val="16"/>
                <w:szCs w:val="16"/>
              </w:rPr>
            </w:pPr>
            <w:r w:rsidRPr="006B5A48">
              <w:rPr>
                <w:sz w:val="16"/>
                <w:szCs w:val="16"/>
              </w:rPr>
              <w:t>2025</w:t>
            </w:r>
          </w:p>
        </w:tc>
        <w:tc>
          <w:tcPr>
            <w:tcW w:w="288" w:type="pct"/>
            <w:tcBorders>
              <w:top w:val="nil"/>
              <w:left w:val="nil"/>
              <w:bottom w:val="single" w:sz="4" w:space="0" w:color="auto"/>
              <w:right w:val="single" w:sz="4" w:space="0" w:color="auto"/>
            </w:tcBorders>
            <w:shd w:val="clear" w:color="auto" w:fill="auto"/>
            <w:noWrap/>
            <w:vAlign w:val="center"/>
            <w:hideMark/>
          </w:tcPr>
          <w:p w14:paraId="10EE4E78" w14:textId="77777777" w:rsidR="003E67B9" w:rsidRPr="006B5A48" w:rsidRDefault="003E67B9" w:rsidP="009F4F29">
            <w:pPr>
              <w:spacing w:after="0" w:line="240" w:lineRule="auto"/>
              <w:ind w:firstLine="0"/>
              <w:jc w:val="center"/>
              <w:rPr>
                <w:sz w:val="16"/>
                <w:szCs w:val="16"/>
              </w:rPr>
            </w:pPr>
            <w:r w:rsidRPr="006B5A48">
              <w:rPr>
                <w:sz w:val="16"/>
                <w:szCs w:val="16"/>
              </w:rPr>
              <w:t>2026</w:t>
            </w:r>
          </w:p>
        </w:tc>
        <w:tc>
          <w:tcPr>
            <w:tcW w:w="678" w:type="pct"/>
            <w:tcBorders>
              <w:top w:val="nil"/>
              <w:left w:val="nil"/>
              <w:bottom w:val="single" w:sz="4" w:space="0" w:color="auto"/>
              <w:right w:val="single" w:sz="4" w:space="0" w:color="auto"/>
            </w:tcBorders>
            <w:shd w:val="clear" w:color="auto" w:fill="auto"/>
            <w:vAlign w:val="center"/>
            <w:hideMark/>
          </w:tcPr>
          <w:p w14:paraId="21450B11" w14:textId="77777777" w:rsidR="003E67B9" w:rsidRPr="006B5A48" w:rsidRDefault="003E67B9" w:rsidP="009F4F29">
            <w:pPr>
              <w:spacing w:after="0" w:line="240" w:lineRule="auto"/>
              <w:ind w:firstLine="0"/>
              <w:jc w:val="right"/>
              <w:rPr>
                <w:sz w:val="16"/>
                <w:szCs w:val="16"/>
              </w:rPr>
            </w:pPr>
            <w:r w:rsidRPr="006B5A48">
              <w:rPr>
                <w:sz w:val="16"/>
                <w:szCs w:val="16"/>
              </w:rPr>
              <w:t>2 076,36</w:t>
            </w:r>
          </w:p>
        </w:tc>
      </w:tr>
      <w:tr w:rsidR="003E67B9" w:rsidRPr="006B5A48" w14:paraId="269ABE28"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0232E944" w14:textId="77777777" w:rsidR="003E67B9" w:rsidRPr="006B5A48" w:rsidRDefault="003E67B9" w:rsidP="009F4F29">
            <w:pPr>
              <w:spacing w:after="0" w:line="240" w:lineRule="auto"/>
              <w:ind w:firstLine="0"/>
              <w:jc w:val="center"/>
              <w:rPr>
                <w:sz w:val="16"/>
                <w:szCs w:val="16"/>
              </w:rPr>
            </w:pPr>
            <w:r w:rsidRPr="006B5A48">
              <w:rPr>
                <w:sz w:val="16"/>
                <w:szCs w:val="16"/>
              </w:rPr>
              <w:t>17</w:t>
            </w:r>
          </w:p>
        </w:tc>
        <w:tc>
          <w:tcPr>
            <w:tcW w:w="591" w:type="pct"/>
            <w:tcBorders>
              <w:top w:val="nil"/>
              <w:left w:val="nil"/>
              <w:bottom w:val="single" w:sz="4" w:space="0" w:color="auto"/>
              <w:right w:val="single" w:sz="4" w:space="0" w:color="auto"/>
            </w:tcBorders>
            <w:shd w:val="clear" w:color="auto" w:fill="auto"/>
            <w:noWrap/>
            <w:vAlign w:val="center"/>
            <w:hideMark/>
          </w:tcPr>
          <w:p w14:paraId="762B753F" w14:textId="77777777" w:rsidR="003E67B9" w:rsidRPr="006B5A48" w:rsidRDefault="003E67B9" w:rsidP="009F4F29">
            <w:pPr>
              <w:spacing w:after="0" w:line="240" w:lineRule="auto"/>
              <w:ind w:firstLine="0"/>
              <w:rPr>
                <w:sz w:val="16"/>
                <w:szCs w:val="16"/>
              </w:rPr>
            </w:pPr>
            <w:r w:rsidRPr="006B5A48">
              <w:rPr>
                <w:sz w:val="16"/>
                <w:szCs w:val="16"/>
              </w:rPr>
              <w:t>Котельная "Центральная"</w:t>
            </w:r>
          </w:p>
        </w:tc>
        <w:tc>
          <w:tcPr>
            <w:tcW w:w="1316" w:type="pct"/>
            <w:tcBorders>
              <w:top w:val="nil"/>
              <w:left w:val="nil"/>
              <w:bottom w:val="single" w:sz="4" w:space="0" w:color="auto"/>
              <w:right w:val="single" w:sz="4" w:space="0" w:color="auto"/>
            </w:tcBorders>
            <w:shd w:val="clear" w:color="auto" w:fill="auto"/>
            <w:vAlign w:val="center"/>
            <w:hideMark/>
          </w:tcPr>
          <w:p w14:paraId="7C3DDDC8"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узла задвижек до узла задвижек на дом № 10</w:t>
            </w:r>
          </w:p>
        </w:tc>
        <w:tc>
          <w:tcPr>
            <w:tcW w:w="295" w:type="pct"/>
            <w:tcBorders>
              <w:top w:val="nil"/>
              <w:left w:val="nil"/>
              <w:bottom w:val="single" w:sz="4" w:space="0" w:color="auto"/>
              <w:right w:val="single" w:sz="4" w:space="0" w:color="auto"/>
            </w:tcBorders>
            <w:shd w:val="clear" w:color="auto" w:fill="auto"/>
            <w:vAlign w:val="center"/>
            <w:hideMark/>
          </w:tcPr>
          <w:p w14:paraId="6C724826" w14:textId="77777777" w:rsidR="003E67B9" w:rsidRPr="006B5A48" w:rsidRDefault="003E67B9" w:rsidP="009F4F29">
            <w:pPr>
              <w:spacing w:after="0" w:line="240" w:lineRule="auto"/>
              <w:ind w:firstLine="0"/>
              <w:jc w:val="center"/>
              <w:rPr>
                <w:sz w:val="16"/>
                <w:szCs w:val="16"/>
              </w:rPr>
            </w:pPr>
            <w:r w:rsidRPr="006B5A48">
              <w:rPr>
                <w:sz w:val="16"/>
                <w:szCs w:val="16"/>
              </w:rPr>
              <w:t>46</w:t>
            </w:r>
          </w:p>
        </w:tc>
        <w:tc>
          <w:tcPr>
            <w:tcW w:w="304" w:type="pct"/>
            <w:tcBorders>
              <w:top w:val="nil"/>
              <w:left w:val="nil"/>
              <w:bottom w:val="single" w:sz="4" w:space="0" w:color="auto"/>
              <w:right w:val="single" w:sz="4" w:space="0" w:color="auto"/>
            </w:tcBorders>
            <w:shd w:val="clear" w:color="auto" w:fill="auto"/>
            <w:vAlign w:val="center"/>
            <w:hideMark/>
          </w:tcPr>
          <w:p w14:paraId="7746DBCD" w14:textId="77777777" w:rsidR="003E67B9" w:rsidRPr="006B5A48" w:rsidRDefault="003E67B9" w:rsidP="009F4F29">
            <w:pPr>
              <w:spacing w:after="0" w:line="240" w:lineRule="auto"/>
              <w:ind w:firstLine="0"/>
              <w:jc w:val="center"/>
              <w:rPr>
                <w:sz w:val="16"/>
                <w:szCs w:val="16"/>
              </w:rPr>
            </w:pPr>
            <w:r w:rsidRPr="006B5A48">
              <w:rPr>
                <w:sz w:val="16"/>
                <w:szCs w:val="16"/>
              </w:rPr>
              <w:t>46</w:t>
            </w:r>
          </w:p>
        </w:tc>
        <w:tc>
          <w:tcPr>
            <w:tcW w:w="252" w:type="pct"/>
            <w:tcBorders>
              <w:top w:val="nil"/>
              <w:left w:val="nil"/>
              <w:bottom w:val="single" w:sz="4" w:space="0" w:color="auto"/>
              <w:right w:val="single" w:sz="4" w:space="0" w:color="auto"/>
            </w:tcBorders>
            <w:shd w:val="clear" w:color="auto" w:fill="auto"/>
            <w:noWrap/>
            <w:vAlign w:val="center"/>
            <w:hideMark/>
          </w:tcPr>
          <w:p w14:paraId="746B4D5E"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5383FFC4" w14:textId="77777777" w:rsidR="003E67B9" w:rsidRPr="006B5A48" w:rsidRDefault="003E67B9" w:rsidP="009F4F29">
            <w:pPr>
              <w:spacing w:after="0" w:line="240" w:lineRule="auto"/>
              <w:ind w:firstLine="0"/>
              <w:jc w:val="center"/>
              <w:rPr>
                <w:sz w:val="16"/>
                <w:szCs w:val="16"/>
              </w:rPr>
            </w:pPr>
            <w:r w:rsidRPr="006B5A48">
              <w:rPr>
                <w:sz w:val="16"/>
                <w:szCs w:val="16"/>
              </w:rPr>
              <w:t>76</w:t>
            </w:r>
          </w:p>
        </w:tc>
        <w:tc>
          <w:tcPr>
            <w:tcW w:w="494" w:type="pct"/>
            <w:tcBorders>
              <w:top w:val="nil"/>
              <w:left w:val="nil"/>
              <w:bottom w:val="single" w:sz="4" w:space="0" w:color="auto"/>
              <w:right w:val="single" w:sz="4" w:space="0" w:color="auto"/>
            </w:tcBorders>
            <w:shd w:val="clear" w:color="auto" w:fill="auto"/>
            <w:vAlign w:val="center"/>
            <w:hideMark/>
          </w:tcPr>
          <w:p w14:paraId="09F7DC58" w14:textId="77777777" w:rsidR="003E67B9" w:rsidRPr="006B5A48" w:rsidRDefault="003E67B9" w:rsidP="009F4F29">
            <w:pPr>
              <w:spacing w:after="0" w:line="240" w:lineRule="auto"/>
              <w:ind w:firstLine="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04CCE328" w14:textId="77777777" w:rsidR="003E67B9" w:rsidRPr="006B5A48" w:rsidRDefault="003E67B9" w:rsidP="009F4F29">
            <w:pPr>
              <w:spacing w:after="0" w:line="240" w:lineRule="auto"/>
              <w:ind w:firstLine="0"/>
              <w:jc w:val="center"/>
              <w:rPr>
                <w:sz w:val="16"/>
                <w:szCs w:val="16"/>
              </w:rPr>
            </w:pPr>
            <w:r w:rsidRPr="006B5A48">
              <w:rPr>
                <w:sz w:val="16"/>
                <w:szCs w:val="16"/>
              </w:rPr>
              <w:t>2037</w:t>
            </w:r>
          </w:p>
        </w:tc>
        <w:tc>
          <w:tcPr>
            <w:tcW w:w="288" w:type="pct"/>
            <w:tcBorders>
              <w:top w:val="nil"/>
              <w:left w:val="nil"/>
              <w:bottom w:val="single" w:sz="4" w:space="0" w:color="auto"/>
              <w:right w:val="single" w:sz="4" w:space="0" w:color="auto"/>
            </w:tcBorders>
            <w:shd w:val="clear" w:color="auto" w:fill="auto"/>
            <w:noWrap/>
            <w:vAlign w:val="center"/>
            <w:hideMark/>
          </w:tcPr>
          <w:p w14:paraId="43331813" w14:textId="77777777" w:rsidR="003E67B9" w:rsidRPr="006B5A48" w:rsidRDefault="003E67B9" w:rsidP="009F4F29">
            <w:pPr>
              <w:spacing w:after="0" w:line="240" w:lineRule="auto"/>
              <w:ind w:firstLine="0"/>
              <w:jc w:val="center"/>
              <w:rPr>
                <w:sz w:val="16"/>
                <w:szCs w:val="16"/>
              </w:rPr>
            </w:pPr>
            <w:r w:rsidRPr="006B5A48">
              <w:rPr>
                <w:sz w:val="16"/>
                <w:szCs w:val="16"/>
              </w:rPr>
              <w:t>2038</w:t>
            </w:r>
          </w:p>
        </w:tc>
        <w:tc>
          <w:tcPr>
            <w:tcW w:w="678" w:type="pct"/>
            <w:tcBorders>
              <w:top w:val="nil"/>
              <w:left w:val="nil"/>
              <w:bottom w:val="single" w:sz="4" w:space="0" w:color="auto"/>
              <w:right w:val="single" w:sz="4" w:space="0" w:color="auto"/>
            </w:tcBorders>
            <w:shd w:val="clear" w:color="auto" w:fill="auto"/>
            <w:vAlign w:val="center"/>
            <w:hideMark/>
          </w:tcPr>
          <w:p w14:paraId="1A2F60A1" w14:textId="77777777" w:rsidR="003E67B9" w:rsidRPr="006B5A48" w:rsidRDefault="003E67B9" w:rsidP="009F4F29">
            <w:pPr>
              <w:spacing w:after="0" w:line="240" w:lineRule="auto"/>
              <w:ind w:firstLine="0"/>
              <w:jc w:val="right"/>
              <w:rPr>
                <w:sz w:val="16"/>
                <w:szCs w:val="16"/>
              </w:rPr>
            </w:pPr>
            <w:r w:rsidRPr="006B5A48">
              <w:rPr>
                <w:sz w:val="16"/>
                <w:szCs w:val="16"/>
              </w:rPr>
              <w:t>885,22</w:t>
            </w:r>
          </w:p>
        </w:tc>
      </w:tr>
      <w:tr w:rsidR="003E67B9" w:rsidRPr="006B5A48" w14:paraId="726FEC45"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197DCAD1" w14:textId="77777777" w:rsidR="003E67B9" w:rsidRPr="006B5A48" w:rsidRDefault="003E67B9" w:rsidP="009F4F29">
            <w:pPr>
              <w:spacing w:after="0" w:line="240" w:lineRule="auto"/>
              <w:ind w:firstLine="0"/>
              <w:jc w:val="center"/>
              <w:rPr>
                <w:sz w:val="16"/>
                <w:szCs w:val="16"/>
              </w:rPr>
            </w:pPr>
            <w:r w:rsidRPr="006B5A48">
              <w:rPr>
                <w:sz w:val="16"/>
                <w:szCs w:val="16"/>
              </w:rPr>
              <w:t>18</w:t>
            </w:r>
          </w:p>
        </w:tc>
        <w:tc>
          <w:tcPr>
            <w:tcW w:w="591" w:type="pct"/>
            <w:tcBorders>
              <w:top w:val="nil"/>
              <w:left w:val="nil"/>
              <w:bottom w:val="single" w:sz="4" w:space="0" w:color="auto"/>
              <w:right w:val="single" w:sz="4" w:space="0" w:color="auto"/>
            </w:tcBorders>
            <w:shd w:val="clear" w:color="auto" w:fill="auto"/>
            <w:noWrap/>
            <w:vAlign w:val="center"/>
            <w:hideMark/>
          </w:tcPr>
          <w:p w14:paraId="09DA75F1" w14:textId="77777777" w:rsidR="003E67B9" w:rsidRPr="006B5A48" w:rsidRDefault="003E67B9" w:rsidP="009F4F29">
            <w:pPr>
              <w:spacing w:after="0" w:line="240" w:lineRule="auto"/>
              <w:ind w:firstLine="0"/>
              <w:rPr>
                <w:sz w:val="16"/>
                <w:szCs w:val="16"/>
              </w:rPr>
            </w:pPr>
            <w:r w:rsidRPr="006B5A48">
              <w:rPr>
                <w:sz w:val="16"/>
                <w:szCs w:val="16"/>
              </w:rPr>
              <w:t>Котельная "Центральная"</w:t>
            </w:r>
          </w:p>
        </w:tc>
        <w:tc>
          <w:tcPr>
            <w:tcW w:w="1316" w:type="pct"/>
            <w:tcBorders>
              <w:top w:val="nil"/>
              <w:left w:val="nil"/>
              <w:bottom w:val="single" w:sz="4" w:space="0" w:color="auto"/>
              <w:right w:val="single" w:sz="4" w:space="0" w:color="auto"/>
            </w:tcBorders>
            <w:shd w:val="clear" w:color="auto" w:fill="auto"/>
            <w:vAlign w:val="center"/>
            <w:hideMark/>
          </w:tcPr>
          <w:p w14:paraId="1CEB5301"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ТК-226 до ТК-227</w:t>
            </w:r>
          </w:p>
        </w:tc>
        <w:tc>
          <w:tcPr>
            <w:tcW w:w="295" w:type="pct"/>
            <w:tcBorders>
              <w:top w:val="nil"/>
              <w:left w:val="nil"/>
              <w:bottom w:val="single" w:sz="4" w:space="0" w:color="auto"/>
              <w:right w:val="single" w:sz="4" w:space="0" w:color="auto"/>
            </w:tcBorders>
            <w:shd w:val="clear" w:color="auto" w:fill="auto"/>
            <w:vAlign w:val="center"/>
            <w:hideMark/>
          </w:tcPr>
          <w:p w14:paraId="0ADC068A" w14:textId="77777777" w:rsidR="003E67B9" w:rsidRPr="006B5A48" w:rsidRDefault="003E67B9" w:rsidP="009F4F29">
            <w:pPr>
              <w:spacing w:after="0" w:line="240" w:lineRule="auto"/>
              <w:ind w:firstLine="0"/>
              <w:jc w:val="center"/>
              <w:rPr>
                <w:sz w:val="16"/>
                <w:szCs w:val="16"/>
              </w:rPr>
            </w:pPr>
            <w:r w:rsidRPr="006B5A48">
              <w:rPr>
                <w:sz w:val="16"/>
                <w:szCs w:val="16"/>
              </w:rPr>
              <w:t>70</w:t>
            </w:r>
          </w:p>
        </w:tc>
        <w:tc>
          <w:tcPr>
            <w:tcW w:w="304" w:type="pct"/>
            <w:tcBorders>
              <w:top w:val="nil"/>
              <w:left w:val="nil"/>
              <w:bottom w:val="single" w:sz="4" w:space="0" w:color="auto"/>
              <w:right w:val="single" w:sz="4" w:space="0" w:color="auto"/>
            </w:tcBorders>
            <w:shd w:val="clear" w:color="auto" w:fill="auto"/>
            <w:vAlign w:val="center"/>
            <w:hideMark/>
          </w:tcPr>
          <w:p w14:paraId="35F37FF3" w14:textId="77777777" w:rsidR="003E67B9" w:rsidRPr="006B5A48" w:rsidRDefault="003E67B9" w:rsidP="009F4F29">
            <w:pPr>
              <w:spacing w:after="0" w:line="240" w:lineRule="auto"/>
              <w:ind w:firstLine="0"/>
              <w:jc w:val="center"/>
              <w:rPr>
                <w:sz w:val="16"/>
                <w:szCs w:val="16"/>
              </w:rPr>
            </w:pPr>
            <w:r w:rsidRPr="006B5A48">
              <w:rPr>
                <w:sz w:val="16"/>
                <w:szCs w:val="16"/>
              </w:rPr>
              <w:t>70</w:t>
            </w:r>
          </w:p>
        </w:tc>
        <w:tc>
          <w:tcPr>
            <w:tcW w:w="252" w:type="pct"/>
            <w:tcBorders>
              <w:top w:val="nil"/>
              <w:left w:val="nil"/>
              <w:bottom w:val="single" w:sz="4" w:space="0" w:color="auto"/>
              <w:right w:val="single" w:sz="4" w:space="0" w:color="auto"/>
            </w:tcBorders>
            <w:shd w:val="clear" w:color="auto" w:fill="auto"/>
            <w:noWrap/>
            <w:vAlign w:val="center"/>
            <w:hideMark/>
          </w:tcPr>
          <w:p w14:paraId="5980605F" w14:textId="77777777" w:rsidR="003E67B9" w:rsidRPr="006B5A48" w:rsidRDefault="003E67B9" w:rsidP="009F4F29">
            <w:pPr>
              <w:spacing w:after="0" w:line="240" w:lineRule="auto"/>
              <w:ind w:firstLine="0"/>
              <w:jc w:val="center"/>
              <w:rPr>
                <w:sz w:val="16"/>
                <w:szCs w:val="16"/>
              </w:rPr>
            </w:pPr>
            <w:r w:rsidRPr="006B5A48">
              <w:rPr>
                <w:sz w:val="16"/>
                <w:szCs w:val="16"/>
              </w:rPr>
              <w:t>159</w:t>
            </w:r>
          </w:p>
        </w:tc>
        <w:tc>
          <w:tcPr>
            <w:tcW w:w="259" w:type="pct"/>
            <w:tcBorders>
              <w:top w:val="nil"/>
              <w:left w:val="nil"/>
              <w:bottom w:val="single" w:sz="4" w:space="0" w:color="auto"/>
              <w:right w:val="single" w:sz="4" w:space="0" w:color="auto"/>
            </w:tcBorders>
            <w:shd w:val="clear" w:color="auto" w:fill="auto"/>
            <w:noWrap/>
            <w:vAlign w:val="center"/>
            <w:hideMark/>
          </w:tcPr>
          <w:p w14:paraId="2CFE0736" w14:textId="77777777" w:rsidR="003E67B9" w:rsidRPr="006B5A48" w:rsidRDefault="003E67B9" w:rsidP="009F4F29">
            <w:pPr>
              <w:spacing w:after="0" w:line="240" w:lineRule="auto"/>
              <w:ind w:firstLine="0"/>
              <w:jc w:val="center"/>
              <w:rPr>
                <w:sz w:val="16"/>
                <w:szCs w:val="16"/>
              </w:rPr>
            </w:pPr>
            <w:r w:rsidRPr="006B5A48">
              <w:rPr>
                <w:sz w:val="16"/>
                <w:szCs w:val="16"/>
              </w:rPr>
              <w:t>108</w:t>
            </w:r>
          </w:p>
        </w:tc>
        <w:tc>
          <w:tcPr>
            <w:tcW w:w="494" w:type="pct"/>
            <w:tcBorders>
              <w:top w:val="nil"/>
              <w:left w:val="nil"/>
              <w:bottom w:val="single" w:sz="4" w:space="0" w:color="auto"/>
              <w:right w:val="single" w:sz="4" w:space="0" w:color="auto"/>
            </w:tcBorders>
            <w:shd w:val="clear" w:color="auto" w:fill="auto"/>
            <w:vAlign w:val="center"/>
            <w:hideMark/>
          </w:tcPr>
          <w:p w14:paraId="28676F45"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23247CF0" w14:textId="77777777" w:rsidR="003E67B9" w:rsidRPr="006B5A48" w:rsidRDefault="003E67B9" w:rsidP="009F4F29">
            <w:pPr>
              <w:spacing w:after="0" w:line="240" w:lineRule="auto"/>
              <w:ind w:firstLine="0"/>
              <w:jc w:val="center"/>
              <w:rPr>
                <w:sz w:val="16"/>
                <w:szCs w:val="16"/>
              </w:rPr>
            </w:pPr>
            <w:r w:rsidRPr="006B5A48">
              <w:rPr>
                <w:sz w:val="16"/>
                <w:szCs w:val="16"/>
              </w:rPr>
              <w:t>2026</w:t>
            </w:r>
          </w:p>
        </w:tc>
        <w:tc>
          <w:tcPr>
            <w:tcW w:w="288" w:type="pct"/>
            <w:tcBorders>
              <w:top w:val="nil"/>
              <w:left w:val="nil"/>
              <w:bottom w:val="single" w:sz="4" w:space="0" w:color="auto"/>
              <w:right w:val="single" w:sz="4" w:space="0" w:color="auto"/>
            </w:tcBorders>
            <w:shd w:val="clear" w:color="auto" w:fill="auto"/>
            <w:noWrap/>
            <w:vAlign w:val="center"/>
            <w:hideMark/>
          </w:tcPr>
          <w:p w14:paraId="49D9D8FB" w14:textId="77777777" w:rsidR="003E67B9" w:rsidRPr="006B5A48" w:rsidRDefault="003E67B9" w:rsidP="009F4F29">
            <w:pPr>
              <w:spacing w:after="0" w:line="240" w:lineRule="auto"/>
              <w:ind w:firstLine="0"/>
              <w:jc w:val="center"/>
              <w:rPr>
                <w:sz w:val="16"/>
                <w:szCs w:val="16"/>
              </w:rPr>
            </w:pPr>
            <w:r w:rsidRPr="006B5A48">
              <w:rPr>
                <w:sz w:val="16"/>
                <w:szCs w:val="16"/>
              </w:rPr>
              <w:t>2027</w:t>
            </w:r>
          </w:p>
        </w:tc>
        <w:tc>
          <w:tcPr>
            <w:tcW w:w="678" w:type="pct"/>
            <w:tcBorders>
              <w:top w:val="nil"/>
              <w:left w:val="nil"/>
              <w:bottom w:val="single" w:sz="4" w:space="0" w:color="auto"/>
              <w:right w:val="single" w:sz="4" w:space="0" w:color="auto"/>
            </w:tcBorders>
            <w:shd w:val="clear" w:color="auto" w:fill="auto"/>
            <w:vAlign w:val="center"/>
            <w:hideMark/>
          </w:tcPr>
          <w:p w14:paraId="4565EE33" w14:textId="77777777" w:rsidR="003E67B9" w:rsidRPr="006B5A48" w:rsidRDefault="003E67B9" w:rsidP="009F4F29">
            <w:pPr>
              <w:spacing w:after="0" w:line="240" w:lineRule="auto"/>
              <w:ind w:firstLine="0"/>
              <w:jc w:val="right"/>
              <w:rPr>
                <w:sz w:val="16"/>
                <w:szCs w:val="16"/>
              </w:rPr>
            </w:pPr>
            <w:r w:rsidRPr="006B5A48">
              <w:rPr>
                <w:sz w:val="16"/>
                <w:szCs w:val="16"/>
              </w:rPr>
              <w:t>1 436,55</w:t>
            </w:r>
          </w:p>
        </w:tc>
      </w:tr>
      <w:tr w:rsidR="003E67B9" w:rsidRPr="006B5A48" w14:paraId="6328E829"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4AC819CA" w14:textId="77777777" w:rsidR="003E67B9" w:rsidRPr="006B5A48" w:rsidRDefault="003E67B9" w:rsidP="009F4F29">
            <w:pPr>
              <w:spacing w:after="0" w:line="240" w:lineRule="auto"/>
              <w:ind w:firstLine="0"/>
              <w:jc w:val="center"/>
              <w:rPr>
                <w:sz w:val="16"/>
                <w:szCs w:val="16"/>
              </w:rPr>
            </w:pPr>
            <w:r w:rsidRPr="006B5A48">
              <w:rPr>
                <w:sz w:val="16"/>
                <w:szCs w:val="16"/>
              </w:rPr>
              <w:t>19</w:t>
            </w:r>
          </w:p>
        </w:tc>
        <w:tc>
          <w:tcPr>
            <w:tcW w:w="591" w:type="pct"/>
            <w:tcBorders>
              <w:top w:val="nil"/>
              <w:left w:val="nil"/>
              <w:bottom w:val="single" w:sz="4" w:space="0" w:color="auto"/>
              <w:right w:val="single" w:sz="4" w:space="0" w:color="auto"/>
            </w:tcBorders>
            <w:shd w:val="clear" w:color="auto" w:fill="auto"/>
            <w:noWrap/>
            <w:vAlign w:val="center"/>
            <w:hideMark/>
          </w:tcPr>
          <w:p w14:paraId="799224A2" w14:textId="77777777" w:rsidR="003E67B9" w:rsidRPr="006B5A48" w:rsidRDefault="003E67B9" w:rsidP="009F4F29">
            <w:pPr>
              <w:spacing w:after="0" w:line="240" w:lineRule="auto"/>
              <w:ind w:firstLine="0"/>
              <w:rPr>
                <w:sz w:val="16"/>
                <w:szCs w:val="16"/>
              </w:rPr>
            </w:pPr>
            <w:r w:rsidRPr="006B5A48">
              <w:rPr>
                <w:sz w:val="16"/>
                <w:szCs w:val="16"/>
              </w:rPr>
              <w:t>Котельная "Центральная"</w:t>
            </w:r>
          </w:p>
        </w:tc>
        <w:tc>
          <w:tcPr>
            <w:tcW w:w="1316" w:type="pct"/>
            <w:tcBorders>
              <w:top w:val="nil"/>
              <w:left w:val="nil"/>
              <w:bottom w:val="single" w:sz="4" w:space="0" w:color="auto"/>
              <w:right w:val="single" w:sz="4" w:space="0" w:color="auto"/>
            </w:tcBorders>
            <w:shd w:val="clear" w:color="auto" w:fill="auto"/>
            <w:vAlign w:val="center"/>
            <w:hideMark/>
          </w:tcPr>
          <w:p w14:paraId="76945B47"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ТК-227 до ТК-231</w:t>
            </w:r>
          </w:p>
        </w:tc>
        <w:tc>
          <w:tcPr>
            <w:tcW w:w="295" w:type="pct"/>
            <w:tcBorders>
              <w:top w:val="nil"/>
              <w:left w:val="nil"/>
              <w:bottom w:val="single" w:sz="4" w:space="0" w:color="auto"/>
              <w:right w:val="single" w:sz="4" w:space="0" w:color="auto"/>
            </w:tcBorders>
            <w:shd w:val="clear" w:color="auto" w:fill="auto"/>
            <w:vAlign w:val="center"/>
            <w:hideMark/>
          </w:tcPr>
          <w:p w14:paraId="347E9985" w14:textId="77777777" w:rsidR="003E67B9" w:rsidRPr="006B5A48" w:rsidRDefault="003E67B9" w:rsidP="009F4F29">
            <w:pPr>
              <w:spacing w:after="0" w:line="240" w:lineRule="auto"/>
              <w:ind w:firstLine="0"/>
              <w:jc w:val="center"/>
              <w:rPr>
                <w:sz w:val="16"/>
                <w:szCs w:val="16"/>
              </w:rPr>
            </w:pPr>
            <w:r w:rsidRPr="006B5A48">
              <w:rPr>
                <w:sz w:val="16"/>
                <w:szCs w:val="16"/>
              </w:rPr>
              <w:t>42</w:t>
            </w:r>
          </w:p>
        </w:tc>
        <w:tc>
          <w:tcPr>
            <w:tcW w:w="304" w:type="pct"/>
            <w:tcBorders>
              <w:top w:val="nil"/>
              <w:left w:val="nil"/>
              <w:bottom w:val="single" w:sz="4" w:space="0" w:color="auto"/>
              <w:right w:val="single" w:sz="4" w:space="0" w:color="auto"/>
            </w:tcBorders>
            <w:shd w:val="clear" w:color="auto" w:fill="auto"/>
            <w:vAlign w:val="center"/>
            <w:hideMark/>
          </w:tcPr>
          <w:p w14:paraId="77D45E5A" w14:textId="77777777" w:rsidR="003E67B9" w:rsidRPr="006B5A48" w:rsidRDefault="003E67B9" w:rsidP="009F4F29">
            <w:pPr>
              <w:spacing w:after="0" w:line="240" w:lineRule="auto"/>
              <w:ind w:firstLine="0"/>
              <w:jc w:val="center"/>
              <w:rPr>
                <w:sz w:val="16"/>
                <w:szCs w:val="16"/>
              </w:rPr>
            </w:pPr>
            <w:r w:rsidRPr="006B5A48">
              <w:rPr>
                <w:sz w:val="16"/>
                <w:szCs w:val="16"/>
              </w:rPr>
              <w:t>42</w:t>
            </w:r>
          </w:p>
        </w:tc>
        <w:tc>
          <w:tcPr>
            <w:tcW w:w="252" w:type="pct"/>
            <w:tcBorders>
              <w:top w:val="nil"/>
              <w:left w:val="nil"/>
              <w:bottom w:val="single" w:sz="4" w:space="0" w:color="auto"/>
              <w:right w:val="single" w:sz="4" w:space="0" w:color="auto"/>
            </w:tcBorders>
            <w:shd w:val="clear" w:color="auto" w:fill="auto"/>
            <w:noWrap/>
            <w:vAlign w:val="center"/>
            <w:hideMark/>
          </w:tcPr>
          <w:p w14:paraId="29349723" w14:textId="77777777" w:rsidR="003E67B9" w:rsidRPr="006B5A48" w:rsidRDefault="003E67B9" w:rsidP="009F4F29">
            <w:pPr>
              <w:spacing w:after="0" w:line="240" w:lineRule="auto"/>
              <w:ind w:firstLine="0"/>
              <w:jc w:val="center"/>
              <w:rPr>
                <w:sz w:val="16"/>
                <w:szCs w:val="16"/>
              </w:rPr>
            </w:pPr>
            <w:r w:rsidRPr="006B5A48">
              <w:rPr>
                <w:sz w:val="16"/>
                <w:szCs w:val="16"/>
              </w:rPr>
              <w:t>159</w:t>
            </w:r>
          </w:p>
        </w:tc>
        <w:tc>
          <w:tcPr>
            <w:tcW w:w="259" w:type="pct"/>
            <w:tcBorders>
              <w:top w:val="nil"/>
              <w:left w:val="nil"/>
              <w:bottom w:val="single" w:sz="4" w:space="0" w:color="auto"/>
              <w:right w:val="single" w:sz="4" w:space="0" w:color="auto"/>
            </w:tcBorders>
            <w:shd w:val="clear" w:color="auto" w:fill="auto"/>
            <w:noWrap/>
            <w:vAlign w:val="center"/>
            <w:hideMark/>
          </w:tcPr>
          <w:p w14:paraId="6196D7AE" w14:textId="77777777" w:rsidR="003E67B9" w:rsidRPr="006B5A48" w:rsidRDefault="003E67B9" w:rsidP="009F4F29">
            <w:pPr>
              <w:spacing w:after="0" w:line="240" w:lineRule="auto"/>
              <w:ind w:firstLine="0"/>
              <w:jc w:val="center"/>
              <w:rPr>
                <w:sz w:val="16"/>
                <w:szCs w:val="16"/>
              </w:rPr>
            </w:pPr>
            <w:r w:rsidRPr="006B5A48">
              <w:rPr>
                <w:sz w:val="16"/>
                <w:szCs w:val="16"/>
              </w:rPr>
              <w:t>108</w:t>
            </w:r>
          </w:p>
        </w:tc>
        <w:tc>
          <w:tcPr>
            <w:tcW w:w="494" w:type="pct"/>
            <w:tcBorders>
              <w:top w:val="nil"/>
              <w:left w:val="nil"/>
              <w:bottom w:val="single" w:sz="4" w:space="0" w:color="auto"/>
              <w:right w:val="single" w:sz="4" w:space="0" w:color="auto"/>
            </w:tcBorders>
            <w:shd w:val="clear" w:color="auto" w:fill="auto"/>
            <w:vAlign w:val="center"/>
            <w:hideMark/>
          </w:tcPr>
          <w:p w14:paraId="72DD105D"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25C9BE0B" w14:textId="77777777" w:rsidR="003E67B9" w:rsidRPr="006B5A48" w:rsidRDefault="003E67B9" w:rsidP="009F4F29">
            <w:pPr>
              <w:spacing w:after="0" w:line="240" w:lineRule="auto"/>
              <w:ind w:firstLine="0"/>
              <w:jc w:val="center"/>
              <w:rPr>
                <w:sz w:val="16"/>
                <w:szCs w:val="16"/>
              </w:rPr>
            </w:pPr>
            <w:r w:rsidRPr="006B5A48">
              <w:rPr>
                <w:sz w:val="16"/>
                <w:szCs w:val="16"/>
              </w:rPr>
              <w:t>2032</w:t>
            </w:r>
          </w:p>
        </w:tc>
        <w:tc>
          <w:tcPr>
            <w:tcW w:w="288" w:type="pct"/>
            <w:tcBorders>
              <w:top w:val="nil"/>
              <w:left w:val="nil"/>
              <w:bottom w:val="single" w:sz="4" w:space="0" w:color="auto"/>
              <w:right w:val="single" w:sz="4" w:space="0" w:color="auto"/>
            </w:tcBorders>
            <w:shd w:val="clear" w:color="auto" w:fill="auto"/>
            <w:noWrap/>
            <w:vAlign w:val="center"/>
            <w:hideMark/>
          </w:tcPr>
          <w:p w14:paraId="478C6205" w14:textId="77777777" w:rsidR="003E67B9" w:rsidRPr="006B5A48" w:rsidRDefault="003E67B9" w:rsidP="009F4F29">
            <w:pPr>
              <w:spacing w:after="0" w:line="240" w:lineRule="auto"/>
              <w:ind w:firstLine="0"/>
              <w:jc w:val="center"/>
              <w:rPr>
                <w:sz w:val="16"/>
                <w:szCs w:val="16"/>
              </w:rPr>
            </w:pPr>
            <w:r w:rsidRPr="006B5A48">
              <w:rPr>
                <w:sz w:val="16"/>
                <w:szCs w:val="16"/>
              </w:rPr>
              <w:t>2033</w:t>
            </w:r>
          </w:p>
        </w:tc>
        <w:tc>
          <w:tcPr>
            <w:tcW w:w="678" w:type="pct"/>
            <w:tcBorders>
              <w:top w:val="nil"/>
              <w:left w:val="nil"/>
              <w:bottom w:val="single" w:sz="4" w:space="0" w:color="auto"/>
              <w:right w:val="single" w:sz="4" w:space="0" w:color="auto"/>
            </w:tcBorders>
            <w:shd w:val="clear" w:color="auto" w:fill="auto"/>
            <w:vAlign w:val="center"/>
            <w:hideMark/>
          </w:tcPr>
          <w:p w14:paraId="6F99323B" w14:textId="77777777" w:rsidR="003E67B9" w:rsidRPr="006B5A48" w:rsidRDefault="003E67B9" w:rsidP="009F4F29">
            <w:pPr>
              <w:spacing w:after="0" w:line="240" w:lineRule="auto"/>
              <w:ind w:firstLine="0"/>
              <w:jc w:val="right"/>
              <w:rPr>
                <w:sz w:val="16"/>
                <w:szCs w:val="16"/>
              </w:rPr>
            </w:pPr>
            <w:r w:rsidRPr="006B5A48">
              <w:rPr>
                <w:sz w:val="16"/>
                <w:szCs w:val="16"/>
              </w:rPr>
              <w:t>861,93</w:t>
            </w:r>
          </w:p>
        </w:tc>
      </w:tr>
      <w:tr w:rsidR="003E67B9" w:rsidRPr="006B5A48" w14:paraId="6EA56C97"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335F47EF" w14:textId="77777777" w:rsidR="003E67B9" w:rsidRPr="006B5A48" w:rsidRDefault="003E67B9" w:rsidP="009F4F29">
            <w:pPr>
              <w:spacing w:after="0" w:line="240" w:lineRule="auto"/>
              <w:ind w:firstLine="0"/>
              <w:jc w:val="center"/>
              <w:rPr>
                <w:sz w:val="16"/>
                <w:szCs w:val="16"/>
              </w:rPr>
            </w:pPr>
            <w:r w:rsidRPr="006B5A48">
              <w:rPr>
                <w:sz w:val="16"/>
                <w:szCs w:val="16"/>
              </w:rPr>
              <w:t>20</w:t>
            </w:r>
          </w:p>
        </w:tc>
        <w:tc>
          <w:tcPr>
            <w:tcW w:w="591" w:type="pct"/>
            <w:tcBorders>
              <w:top w:val="nil"/>
              <w:left w:val="nil"/>
              <w:bottom w:val="single" w:sz="4" w:space="0" w:color="auto"/>
              <w:right w:val="single" w:sz="4" w:space="0" w:color="auto"/>
            </w:tcBorders>
            <w:shd w:val="clear" w:color="auto" w:fill="auto"/>
            <w:noWrap/>
            <w:vAlign w:val="center"/>
            <w:hideMark/>
          </w:tcPr>
          <w:p w14:paraId="695769E6" w14:textId="77777777" w:rsidR="003E67B9" w:rsidRPr="006B5A48" w:rsidRDefault="003E67B9" w:rsidP="009F4F29">
            <w:pPr>
              <w:spacing w:after="0" w:line="240" w:lineRule="auto"/>
              <w:ind w:firstLine="0"/>
              <w:rPr>
                <w:sz w:val="16"/>
                <w:szCs w:val="16"/>
              </w:rPr>
            </w:pPr>
            <w:r w:rsidRPr="006B5A48">
              <w:rPr>
                <w:sz w:val="16"/>
                <w:szCs w:val="16"/>
              </w:rPr>
              <w:t>Котельная "Центральная"</w:t>
            </w:r>
          </w:p>
        </w:tc>
        <w:tc>
          <w:tcPr>
            <w:tcW w:w="1316" w:type="pct"/>
            <w:tcBorders>
              <w:top w:val="nil"/>
              <w:left w:val="nil"/>
              <w:bottom w:val="single" w:sz="4" w:space="0" w:color="auto"/>
              <w:right w:val="single" w:sz="4" w:space="0" w:color="auto"/>
            </w:tcBorders>
            <w:shd w:val="clear" w:color="auto" w:fill="auto"/>
            <w:vAlign w:val="center"/>
            <w:hideMark/>
          </w:tcPr>
          <w:p w14:paraId="598680BC"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ТК-231 до ТК-233</w:t>
            </w:r>
          </w:p>
        </w:tc>
        <w:tc>
          <w:tcPr>
            <w:tcW w:w="295" w:type="pct"/>
            <w:tcBorders>
              <w:top w:val="nil"/>
              <w:left w:val="nil"/>
              <w:bottom w:val="single" w:sz="4" w:space="0" w:color="auto"/>
              <w:right w:val="single" w:sz="4" w:space="0" w:color="auto"/>
            </w:tcBorders>
            <w:shd w:val="clear" w:color="auto" w:fill="auto"/>
            <w:vAlign w:val="center"/>
            <w:hideMark/>
          </w:tcPr>
          <w:p w14:paraId="18058085" w14:textId="77777777" w:rsidR="003E67B9" w:rsidRPr="006B5A48" w:rsidRDefault="003E67B9" w:rsidP="009F4F29">
            <w:pPr>
              <w:spacing w:after="0" w:line="240" w:lineRule="auto"/>
              <w:ind w:firstLine="0"/>
              <w:jc w:val="center"/>
              <w:rPr>
                <w:sz w:val="16"/>
                <w:szCs w:val="16"/>
              </w:rPr>
            </w:pPr>
            <w:r w:rsidRPr="006B5A48">
              <w:rPr>
                <w:sz w:val="16"/>
                <w:szCs w:val="16"/>
              </w:rPr>
              <w:t>62</w:t>
            </w:r>
          </w:p>
        </w:tc>
        <w:tc>
          <w:tcPr>
            <w:tcW w:w="304" w:type="pct"/>
            <w:tcBorders>
              <w:top w:val="nil"/>
              <w:left w:val="nil"/>
              <w:bottom w:val="single" w:sz="4" w:space="0" w:color="auto"/>
              <w:right w:val="single" w:sz="4" w:space="0" w:color="auto"/>
            </w:tcBorders>
            <w:shd w:val="clear" w:color="auto" w:fill="auto"/>
            <w:vAlign w:val="center"/>
            <w:hideMark/>
          </w:tcPr>
          <w:p w14:paraId="26202817" w14:textId="77777777" w:rsidR="003E67B9" w:rsidRPr="006B5A48" w:rsidRDefault="003E67B9" w:rsidP="009F4F29">
            <w:pPr>
              <w:spacing w:after="0" w:line="240" w:lineRule="auto"/>
              <w:ind w:firstLine="0"/>
              <w:jc w:val="center"/>
              <w:rPr>
                <w:sz w:val="16"/>
                <w:szCs w:val="16"/>
              </w:rPr>
            </w:pPr>
            <w:r w:rsidRPr="006B5A48">
              <w:rPr>
                <w:sz w:val="16"/>
                <w:szCs w:val="16"/>
              </w:rPr>
              <w:t>62</w:t>
            </w:r>
          </w:p>
        </w:tc>
        <w:tc>
          <w:tcPr>
            <w:tcW w:w="252" w:type="pct"/>
            <w:tcBorders>
              <w:top w:val="nil"/>
              <w:left w:val="nil"/>
              <w:bottom w:val="single" w:sz="4" w:space="0" w:color="auto"/>
              <w:right w:val="single" w:sz="4" w:space="0" w:color="auto"/>
            </w:tcBorders>
            <w:shd w:val="clear" w:color="auto" w:fill="auto"/>
            <w:noWrap/>
            <w:vAlign w:val="center"/>
            <w:hideMark/>
          </w:tcPr>
          <w:p w14:paraId="3AAEAF8E" w14:textId="77777777" w:rsidR="003E67B9" w:rsidRPr="006B5A48" w:rsidRDefault="003E67B9" w:rsidP="009F4F29">
            <w:pPr>
              <w:spacing w:after="0" w:line="240" w:lineRule="auto"/>
              <w:ind w:firstLine="0"/>
              <w:jc w:val="center"/>
              <w:rPr>
                <w:sz w:val="16"/>
                <w:szCs w:val="16"/>
              </w:rPr>
            </w:pPr>
            <w:r w:rsidRPr="006B5A48">
              <w:rPr>
                <w:sz w:val="16"/>
                <w:szCs w:val="16"/>
              </w:rPr>
              <w:t>159</w:t>
            </w:r>
          </w:p>
        </w:tc>
        <w:tc>
          <w:tcPr>
            <w:tcW w:w="259" w:type="pct"/>
            <w:tcBorders>
              <w:top w:val="nil"/>
              <w:left w:val="nil"/>
              <w:bottom w:val="single" w:sz="4" w:space="0" w:color="auto"/>
              <w:right w:val="single" w:sz="4" w:space="0" w:color="auto"/>
            </w:tcBorders>
            <w:shd w:val="clear" w:color="auto" w:fill="auto"/>
            <w:noWrap/>
            <w:vAlign w:val="center"/>
            <w:hideMark/>
          </w:tcPr>
          <w:p w14:paraId="5A91B313" w14:textId="77777777" w:rsidR="003E67B9" w:rsidRPr="006B5A48" w:rsidRDefault="003E67B9" w:rsidP="009F4F29">
            <w:pPr>
              <w:spacing w:after="0" w:line="240" w:lineRule="auto"/>
              <w:ind w:firstLine="0"/>
              <w:jc w:val="center"/>
              <w:rPr>
                <w:sz w:val="16"/>
                <w:szCs w:val="16"/>
              </w:rPr>
            </w:pPr>
            <w:r w:rsidRPr="006B5A48">
              <w:rPr>
                <w:sz w:val="16"/>
                <w:szCs w:val="16"/>
              </w:rPr>
              <w:t>57</w:t>
            </w:r>
          </w:p>
        </w:tc>
        <w:tc>
          <w:tcPr>
            <w:tcW w:w="494" w:type="pct"/>
            <w:tcBorders>
              <w:top w:val="nil"/>
              <w:left w:val="nil"/>
              <w:bottom w:val="single" w:sz="4" w:space="0" w:color="auto"/>
              <w:right w:val="single" w:sz="4" w:space="0" w:color="auto"/>
            </w:tcBorders>
            <w:shd w:val="clear" w:color="auto" w:fill="auto"/>
            <w:vAlign w:val="center"/>
            <w:hideMark/>
          </w:tcPr>
          <w:p w14:paraId="228FCD99"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01CF3D6E" w14:textId="77777777" w:rsidR="003E67B9" w:rsidRPr="006B5A48" w:rsidRDefault="003E67B9" w:rsidP="009F4F29">
            <w:pPr>
              <w:spacing w:after="0" w:line="240" w:lineRule="auto"/>
              <w:ind w:firstLine="0"/>
              <w:jc w:val="center"/>
              <w:rPr>
                <w:sz w:val="16"/>
                <w:szCs w:val="16"/>
              </w:rPr>
            </w:pPr>
            <w:r w:rsidRPr="006B5A48">
              <w:rPr>
                <w:sz w:val="16"/>
                <w:szCs w:val="16"/>
              </w:rPr>
              <w:t>2027</w:t>
            </w:r>
          </w:p>
        </w:tc>
        <w:tc>
          <w:tcPr>
            <w:tcW w:w="288" w:type="pct"/>
            <w:tcBorders>
              <w:top w:val="nil"/>
              <w:left w:val="nil"/>
              <w:bottom w:val="single" w:sz="4" w:space="0" w:color="auto"/>
              <w:right w:val="single" w:sz="4" w:space="0" w:color="auto"/>
            </w:tcBorders>
            <w:shd w:val="clear" w:color="auto" w:fill="auto"/>
            <w:noWrap/>
            <w:vAlign w:val="center"/>
            <w:hideMark/>
          </w:tcPr>
          <w:p w14:paraId="06744615" w14:textId="77777777" w:rsidR="003E67B9" w:rsidRPr="006B5A48" w:rsidRDefault="003E67B9" w:rsidP="009F4F29">
            <w:pPr>
              <w:spacing w:after="0" w:line="240" w:lineRule="auto"/>
              <w:ind w:firstLine="0"/>
              <w:jc w:val="center"/>
              <w:rPr>
                <w:sz w:val="16"/>
                <w:szCs w:val="16"/>
              </w:rPr>
            </w:pPr>
            <w:r w:rsidRPr="006B5A48">
              <w:rPr>
                <w:sz w:val="16"/>
                <w:szCs w:val="16"/>
              </w:rPr>
              <w:t>2028</w:t>
            </w:r>
          </w:p>
        </w:tc>
        <w:tc>
          <w:tcPr>
            <w:tcW w:w="678" w:type="pct"/>
            <w:tcBorders>
              <w:top w:val="nil"/>
              <w:left w:val="nil"/>
              <w:bottom w:val="single" w:sz="4" w:space="0" w:color="auto"/>
              <w:right w:val="single" w:sz="4" w:space="0" w:color="auto"/>
            </w:tcBorders>
            <w:shd w:val="clear" w:color="auto" w:fill="auto"/>
            <w:vAlign w:val="center"/>
            <w:hideMark/>
          </w:tcPr>
          <w:p w14:paraId="35B1520C" w14:textId="77777777" w:rsidR="003E67B9" w:rsidRPr="006B5A48" w:rsidRDefault="003E67B9" w:rsidP="009F4F29">
            <w:pPr>
              <w:spacing w:after="0" w:line="240" w:lineRule="auto"/>
              <w:ind w:firstLine="0"/>
              <w:jc w:val="right"/>
              <w:rPr>
                <w:sz w:val="16"/>
                <w:szCs w:val="16"/>
              </w:rPr>
            </w:pPr>
            <w:r w:rsidRPr="006B5A48">
              <w:rPr>
                <w:sz w:val="16"/>
                <w:szCs w:val="16"/>
              </w:rPr>
              <w:t>986,69</w:t>
            </w:r>
          </w:p>
        </w:tc>
      </w:tr>
      <w:tr w:rsidR="003E67B9" w:rsidRPr="006B5A48" w14:paraId="1EF4E52A"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5B43D065" w14:textId="77777777" w:rsidR="003E67B9" w:rsidRPr="006B5A48" w:rsidRDefault="003E67B9" w:rsidP="009F4F29">
            <w:pPr>
              <w:spacing w:after="0" w:line="240" w:lineRule="auto"/>
              <w:ind w:firstLine="0"/>
              <w:jc w:val="center"/>
              <w:rPr>
                <w:sz w:val="16"/>
                <w:szCs w:val="16"/>
              </w:rPr>
            </w:pPr>
            <w:r w:rsidRPr="006B5A48">
              <w:rPr>
                <w:sz w:val="16"/>
                <w:szCs w:val="16"/>
              </w:rPr>
              <w:t>21</w:t>
            </w:r>
          </w:p>
        </w:tc>
        <w:tc>
          <w:tcPr>
            <w:tcW w:w="591" w:type="pct"/>
            <w:tcBorders>
              <w:top w:val="nil"/>
              <w:left w:val="nil"/>
              <w:bottom w:val="single" w:sz="4" w:space="0" w:color="auto"/>
              <w:right w:val="single" w:sz="4" w:space="0" w:color="auto"/>
            </w:tcBorders>
            <w:shd w:val="clear" w:color="auto" w:fill="auto"/>
            <w:noWrap/>
            <w:vAlign w:val="center"/>
            <w:hideMark/>
          </w:tcPr>
          <w:p w14:paraId="539E9020" w14:textId="77777777" w:rsidR="003E67B9" w:rsidRPr="006B5A48" w:rsidRDefault="003E67B9" w:rsidP="009F4F29">
            <w:pPr>
              <w:spacing w:after="0" w:line="240" w:lineRule="auto"/>
              <w:ind w:firstLine="0"/>
              <w:rPr>
                <w:sz w:val="16"/>
                <w:szCs w:val="16"/>
              </w:rPr>
            </w:pPr>
            <w:r w:rsidRPr="006B5A48">
              <w:rPr>
                <w:sz w:val="16"/>
                <w:szCs w:val="16"/>
              </w:rPr>
              <w:t>Котельная "Центральная"</w:t>
            </w:r>
          </w:p>
        </w:tc>
        <w:tc>
          <w:tcPr>
            <w:tcW w:w="1316" w:type="pct"/>
            <w:tcBorders>
              <w:top w:val="nil"/>
              <w:left w:val="nil"/>
              <w:bottom w:val="single" w:sz="4" w:space="0" w:color="auto"/>
              <w:right w:val="single" w:sz="4" w:space="0" w:color="auto"/>
            </w:tcBorders>
            <w:shd w:val="clear" w:color="auto" w:fill="auto"/>
            <w:vAlign w:val="center"/>
            <w:hideMark/>
          </w:tcPr>
          <w:p w14:paraId="050C08E0"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ТК-231 до колонки</w:t>
            </w:r>
          </w:p>
        </w:tc>
        <w:tc>
          <w:tcPr>
            <w:tcW w:w="295" w:type="pct"/>
            <w:tcBorders>
              <w:top w:val="nil"/>
              <w:left w:val="nil"/>
              <w:bottom w:val="single" w:sz="4" w:space="0" w:color="auto"/>
              <w:right w:val="single" w:sz="4" w:space="0" w:color="auto"/>
            </w:tcBorders>
            <w:shd w:val="clear" w:color="auto" w:fill="auto"/>
            <w:vAlign w:val="center"/>
            <w:hideMark/>
          </w:tcPr>
          <w:p w14:paraId="39BD2668" w14:textId="77777777" w:rsidR="003E67B9" w:rsidRPr="006B5A48" w:rsidRDefault="003E67B9" w:rsidP="009F4F29">
            <w:pPr>
              <w:spacing w:after="0" w:line="240" w:lineRule="auto"/>
              <w:ind w:firstLine="0"/>
              <w:jc w:val="center"/>
              <w:rPr>
                <w:sz w:val="16"/>
                <w:szCs w:val="16"/>
              </w:rPr>
            </w:pPr>
            <w:r w:rsidRPr="006B5A48">
              <w:rPr>
                <w:sz w:val="16"/>
                <w:szCs w:val="16"/>
              </w:rPr>
              <w:t>71</w:t>
            </w:r>
          </w:p>
        </w:tc>
        <w:tc>
          <w:tcPr>
            <w:tcW w:w="304" w:type="pct"/>
            <w:tcBorders>
              <w:top w:val="nil"/>
              <w:left w:val="nil"/>
              <w:bottom w:val="single" w:sz="4" w:space="0" w:color="auto"/>
              <w:right w:val="single" w:sz="4" w:space="0" w:color="auto"/>
            </w:tcBorders>
            <w:shd w:val="clear" w:color="auto" w:fill="auto"/>
            <w:vAlign w:val="center"/>
            <w:hideMark/>
          </w:tcPr>
          <w:p w14:paraId="287743FE" w14:textId="77777777" w:rsidR="003E67B9" w:rsidRPr="006B5A48" w:rsidRDefault="003E67B9" w:rsidP="009F4F29">
            <w:pPr>
              <w:spacing w:after="0" w:line="240" w:lineRule="auto"/>
              <w:ind w:firstLine="0"/>
              <w:jc w:val="center"/>
              <w:rPr>
                <w:sz w:val="16"/>
                <w:szCs w:val="16"/>
              </w:rPr>
            </w:pPr>
            <w:r w:rsidRPr="006B5A48">
              <w:rPr>
                <w:sz w:val="16"/>
                <w:szCs w:val="16"/>
              </w:rPr>
              <w:t>71</w:t>
            </w:r>
          </w:p>
        </w:tc>
        <w:tc>
          <w:tcPr>
            <w:tcW w:w="252" w:type="pct"/>
            <w:tcBorders>
              <w:top w:val="nil"/>
              <w:left w:val="nil"/>
              <w:bottom w:val="single" w:sz="4" w:space="0" w:color="auto"/>
              <w:right w:val="single" w:sz="4" w:space="0" w:color="auto"/>
            </w:tcBorders>
            <w:shd w:val="clear" w:color="auto" w:fill="auto"/>
            <w:noWrap/>
            <w:vAlign w:val="center"/>
            <w:hideMark/>
          </w:tcPr>
          <w:p w14:paraId="02782372" w14:textId="77777777" w:rsidR="003E67B9" w:rsidRPr="006B5A48" w:rsidRDefault="003E67B9" w:rsidP="009F4F29">
            <w:pPr>
              <w:spacing w:after="0" w:line="240" w:lineRule="auto"/>
              <w:ind w:firstLine="0"/>
              <w:jc w:val="center"/>
              <w:rPr>
                <w:sz w:val="16"/>
                <w:szCs w:val="16"/>
              </w:rPr>
            </w:pPr>
            <w:r w:rsidRPr="006B5A48">
              <w:rPr>
                <w:sz w:val="16"/>
                <w:szCs w:val="16"/>
              </w:rPr>
              <w:t>57</w:t>
            </w:r>
          </w:p>
        </w:tc>
        <w:tc>
          <w:tcPr>
            <w:tcW w:w="259" w:type="pct"/>
            <w:tcBorders>
              <w:top w:val="nil"/>
              <w:left w:val="nil"/>
              <w:bottom w:val="single" w:sz="4" w:space="0" w:color="auto"/>
              <w:right w:val="single" w:sz="4" w:space="0" w:color="auto"/>
            </w:tcBorders>
            <w:shd w:val="clear" w:color="auto" w:fill="auto"/>
            <w:noWrap/>
            <w:vAlign w:val="center"/>
            <w:hideMark/>
          </w:tcPr>
          <w:p w14:paraId="55F47A6B" w14:textId="77777777" w:rsidR="003E67B9" w:rsidRPr="006B5A48" w:rsidRDefault="003E67B9" w:rsidP="009F4F29">
            <w:pPr>
              <w:spacing w:after="0" w:line="240" w:lineRule="auto"/>
              <w:ind w:firstLine="0"/>
              <w:jc w:val="center"/>
              <w:rPr>
                <w:sz w:val="16"/>
                <w:szCs w:val="16"/>
              </w:rPr>
            </w:pPr>
            <w:r w:rsidRPr="006B5A48">
              <w:rPr>
                <w:sz w:val="16"/>
                <w:szCs w:val="16"/>
              </w:rPr>
              <w:t>57</w:t>
            </w:r>
          </w:p>
        </w:tc>
        <w:tc>
          <w:tcPr>
            <w:tcW w:w="494" w:type="pct"/>
            <w:tcBorders>
              <w:top w:val="nil"/>
              <w:left w:val="nil"/>
              <w:bottom w:val="single" w:sz="4" w:space="0" w:color="auto"/>
              <w:right w:val="single" w:sz="4" w:space="0" w:color="auto"/>
            </w:tcBorders>
            <w:shd w:val="clear" w:color="auto" w:fill="auto"/>
            <w:vAlign w:val="center"/>
            <w:hideMark/>
          </w:tcPr>
          <w:p w14:paraId="1F0948F2"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42402FE0" w14:textId="77777777" w:rsidR="003E67B9" w:rsidRPr="006B5A48" w:rsidRDefault="003E67B9" w:rsidP="009F4F29">
            <w:pPr>
              <w:spacing w:after="0" w:line="240" w:lineRule="auto"/>
              <w:ind w:firstLine="0"/>
              <w:jc w:val="center"/>
              <w:rPr>
                <w:sz w:val="16"/>
                <w:szCs w:val="16"/>
              </w:rPr>
            </w:pPr>
            <w:r w:rsidRPr="006B5A48">
              <w:rPr>
                <w:sz w:val="16"/>
                <w:szCs w:val="16"/>
              </w:rPr>
              <w:t>2024</w:t>
            </w:r>
          </w:p>
        </w:tc>
        <w:tc>
          <w:tcPr>
            <w:tcW w:w="288" w:type="pct"/>
            <w:tcBorders>
              <w:top w:val="nil"/>
              <w:left w:val="nil"/>
              <w:bottom w:val="single" w:sz="4" w:space="0" w:color="auto"/>
              <w:right w:val="single" w:sz="4" w:space="0" w:color="auto"/>
            </w:tcBorders>
            <w:shd w:val="clear" w:color="auto" w:fill="auto"/>
            <w:noWrap/>
            <w:vAlign w:val="center"/>
            <w:hideMark/>
          </w:tcPr>
          <w:p w14:paraId="3379748D" w14:textId="77777777" w:rsidR="003E67B9" w:rsidRPr="006B5A48" w:rsidRDefault="003E67B9" w:rsidP="009F4F29">
            <w:pPr>
              <w:spacing w:after="0" w:line="240" w:lineRule="auto"/>
              <w:ind w:firstLine="0"/>
              <w:jc w:val="center"/>
              <w:rPr>
                <w:sz w:val="16"/>
                <w:szCs w:val="16"/>
              </w:rPr>
            </w:pPr>
            <w:r w:rsidRPr="006B5A48">
              <w:rPr>
                <w:sz w:val="16"/>
                <w:szCs w:val="16"/>
              </w:rPr>
              <w:t>2025</w:t>
            </w:r>
          </w:p>
        </w:tc>
        <w:tc>
          <w:tcPr>
            <w:tcW w:w="678" w:type="pct"/>
            <w:tcBorders>
              <w:top w:val="nil"/>
              <w:left w:val="nil"/>
              <w:bottom w:val="single" w:sz="4" w:space="0" w:color="auto"/>
              <w:right w:val="single" w:sz="4" w:space="0" w:color="auto"/>
            </w:tcBorders>
            <w:shd w:val="clear" w:color="auto" w:fill="auto"/>
            <w:vAlign w:val="center"/>
            <w:hideMark/>
          </w:tcPr>
          <w:p w14:paraId="55790656" w14:textId="77777777" w:rsidR="003E67B9" w:rsidRPr="006B5A48" w:rsidRDefault="003E67B9" w:rsidP="009F4F29">
            <w:pPr>
              <w:spacing w:after="0" w:line="240" w:lineRule="auto"/>
              <w:ind w:firstLine="0"/>
              <w:jc w:val="right"/>
              <w:rPr>
                <w:sz w:val="16"/>
                <w:szCs w:val="16"/>
              </w:rPr>
            </w:pPr>
            <w:r w:rsidRPr="006B5A48">
              <w:rPr>
                <w:sz w:val="16"/>
                <w:szCs w:val="16"/>
              </w:rPr>
              <w:t>1 129,92</w:t>
            </w:r>
          </w:p>
        </w:tc>
      </w:tr>
      <w:tr w:rsidR="003E67B9" w:rsidRPr="006B5A48" w14:paraId="11B28403"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34084085" w14:textId="77777777" w:rsidR="003E67B9" w:rsidRPr="006B5A48" w:rsidRDefault="003E67B9" w:rsidP="009F4F29">
            <w:pPr>
              <w:spacing w:after="0" w:line="240" w:lineRule="auto"/>
              <w:ind w:firstLine="0"/>
              <w:jc w:val="center"/>
              <w:rPr>
                <w:sz w:val="16"/>
                <w:szCs w:val="16"/>
              </w:rPr>
            </w:pPr>
            <w:r w:rsidRPr="006B5A48">
              <w:rPr>
                <w:sz w:val="16"/>
                <w:szCs w:val="16"/>
              </w:rPr>
              <w:lastRenderedPageBreak/>
              <w:t>22</w:t>
            </w:r>
          </w:p>
        </w:tc>
        <w:tc>
          <w:tcPr>
            <w:tcW w:w="591" w:type="pct"/>
            <w:tcBorders>
              <w:top w:val="nil"/>
              <w:left w:val="nil"/>
              <w:bottom w:val="single" w:sz="4" w:space="0" w:color="auto"/>
              <w:right w:val="single" w:sz="4" w:space="0" w:color="auto"/>
            </w:tcBorders>
            <w:shd w:val="clear" w:color="auto" w:fill="auto"/>
            <w:noWrap/>
            <w:vAlign w:val="center"/>
            <w:hideMark/>
          </w:tcPr>
          <w:p w14:paraId="3B9FF400" w14:textId="77777777" w:rsidR="003E67B9" w:rsidRPr="006B5A48" w:rsidRDefault="003E67B9" w:rsidP="009F4F29">
            <w:pPr>
              <w:spacing w:after="0" w:line="240" w:lineRule="auto"/>
              <w:ind w:firstLine="0"/>
              <w:rPr>
                <w:sz w:val="16"/>
                <w:szCs w:val="16"/>
              </w:rPr>
            </w:pPr>
            <w:r w:rsidRPr="006B5A48">
              <w:rPr>
                <w:sz w:val="16"/>
                <w:szCs w:val="16"/>
              </w:rPr>
              <w:t>Котельная "Центральная"</w:t>
            </w:r>
          </w:p>
        </w:tc>
        <w:tc>
          <w:tcPr>
            <w:tcW w:w="1316" w:type="pct"/>
            <w:tcBorders>
              <w:top w:val="nil"/>
              <w:left w:val="nil"/>
              <w:bottom w:val="single" w:sz="4" w:space="0" w:color="auto"/>
              <w:right w:val="single" w:sz="4" w:space="0" w:color="auto"/>
            </w:tcBorders>
            <w:shd w:val="clear" w:color="auto" w:fill="auto"/>
            <w:vAlign w:val="center"/>
            <w:hideMark/>
          </w:tcPr>
          <w:p w14:paraId="02607AFF"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Узла 8 до узла задвижек</w:t>
            </w:r>
          </w:p>
        </w:tc>
        <w:tc>
          <w:tcPr>
            <w:tcW w:w="295" w:type="pct"/>
            <w:tcBorders>
              <w:top w:val="nil"/>
              <w:left w:val="nil"/>
              <w:bottom w:val="single" w:sz="4" w:space="0" w:color="auto"/>
              <w:right w:val="single" w:sz="4" w:space="0" w:color="auto"/>
            </w:tcBorders>
            <w:shd w:val="clear" w:color="auto" w:fill="auto"/>
            <w:vAlign w:val="center"/>
            <w:hideMark/>
          </w:tcPr>
          <w:p w14:paraId="4A5B37B1" w14:textId="77777777" w:rsidR="003E67B9" w:rsidRPr="006B5A48" w:rsidRDefault="003E67B9" w:rsidP="009F4F29">
            <w:pPr>
              <w:spacing w:after="0" w:line="240" w:lineRule="auto"/>
              <w:ind w:firstLine="0"/>
              <w:jc w:val="center"/>
              <w:rPr>
                <w:sz w:val="16"/>
                <w:szCs w:val="16"/>
              </w:rPr>
            </w:pPr>
            <w:r w:rsidRPr="006B5A48">
              <w:rPr>
                <w:sz w:val="16"/>
                <w:szCs w:val="16"/>
              </w:rPr>
              <w:t>199</w:t>
            </w:r>
          </w:p>
        </w:tc>
        <w:tc>
          <w:tcPr>
            <w:tcW w:w="304" w:type="pct"/>
            <w:tcBorders>
              <w:top w:val="nil"/>
              <w:left w:val="nil"/>
              <w:bottom w:val="single" w:sz="4" w:space="0" w:color="auto"/>
              <w:right w:val="single" w:sz="4" w:space="0" w:color="auto"/>
            </w:tcBorders>
            <w:shd w:val="clear" w:color="auto" w:fill="auto"/>
            <w:vAlign w:val="center"/>
            <w:hideMark/>
          </w:tcPr>
          <w:p w14:paraId="28745DD7" w14:textId="77777777" w:rsidR="003E67B9" w:rsidRPr="006B5A48" w:rsidRDefault="003E67B9" w:rsidP="009F4F29">
            <w:pPr>
              <w:spacing w:after="0" w:line="240" w:lineRule="auto"/>
              <w:ind w:firstLine="0"/>
              <w:jc w:val="center"/>
              <w:rPr>
                <w:sz w:val="16"/>
                <w:szCs w:val="16"/>
              </w:rPr>
            </w:pPr>
            <w:r w:rsidRPr="006B5A48">
              <w:rPr>
                <w:sz w:val="16"/>
                <w:szCs w:val="16"/>
              </w:rPr>
              <w:t>199</w:t>
            </w:r>
          </w:p>
        </w:tc>
        <w:tc>
          <w:tcPr>
            <w:tcW w:w="252" w:type="pct"/>
            <w:tcBorders>
              <w:top w:val="nil"/>
              <w:left w:val="nil"/>
              <w:bottom w:val="single" w:sz="4" w:space="0" w:color="auto"/>
              <w:right w:val="single" w:sz="4" w:space="0" w:color="auto"/>
            </w:tcBorders>
            <w:shd w:val="clear" w:color="auto" w:fill="auto"/>
            <w:noWrap/>
            <w:vAlign w:val="center"/>
            <w:hideMark/>
          </w:tcPr>
          <w:p w14:paraId="1340D81A"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39AF0C80" w14:textId="77777777" w:rsidR="003E67B9" w:rsidRPr="006B5A48" w:rsidRDefault="003E67B9" w:rsidP="009F4F29">
            <w:pPr>
              <w:spacing w:after="0" w:line="240" w:lineRule="auto"/>
              <w:ind w:firstLine="0"/>
              <w:jc w:val="center"/>
              <w:rPr>
                <w:sz w:val="16"/>
                <w:szCs w:val="16"/>
              </w:rPr>
            </w:pPr>
            <w:r w:rsidRPr="006B5A48">
              <w:rPr>
                <w:sz w:val="16"/>
                <w:szCs w:val="16"/>
              </w:rPr>
              <w:t>108</w:t>
            </w:r>
          </w:p>
        </w:tc>
        <w:tc>
          <w:tcPr>
            <w:tcW w:w="494" w:type="pct"/>
            <w:tcBorders>
              <w:top w:val="nil"/>
              <w:left w:val="nil"/>
              <w:bottom w:val="single" w:sz="4" w:space="0" w:color="auto"/>
              <w:right w:val="single" w:sz="4" w:space="0" w:color="auto"/>
            </w:tcBorders>
            <w:shd w:val="clear" w:color="auto" w:fill="auto"/>
            <w:vAlign w:val="center"/>
            <w:hideMark/>
          </w:tcPr>
          <w:p w14:paraId="0B7F670A" w14:textId="77777777" w:rsidR="003E67B9" w:rsidRPr="006B5A48" w:rsidRDefault="003E67B9" w:rsidP="009F4F29">
            <w:pPr>
              <w:spacing w:after="0" w:line="240" w:lineRule="auto"/>
              <w:ind w:firstLine="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31A0AA9F" w14:textId="77777777" w:rsidR="003E67B9" w:rsidRPr="006B5A48" w:rsidRDefault="003E67B9" w:rsidP="009F4F29">
            <w:pPr>
              <w:spacing w:after="0" w:line="240" w:lineRule="auto"/>
              <w:ind w:firstLine="0"/>
              <w:jc w:val="center"/>
              <w:rPr>
                <w:sz w:val="16"/>
                <w:szCs w:val="16"/>
              </w:rPr>
            </w:pPr>
            <w:r w:rsidRPr="006B5A48">
              <w:rPr>
                <w:sz w:val="16"/>
                <w:szCs w:val="16"/>
              </w:rPr>
              <w:t>2034</w:t>
            </w:r>
          </w:p>
        </w:tc>
        <w:tc>
          <w:tcPr>
            <w:tcW w:w="288" w:type="pct"/>
            <w:tcBorders>
              <w:top w:val="nil"/>
              <w:left w:val="nil"/>
              <w:bottom w:val="single" w:sz="4" w:space="0" w:color="auto"/>
              <w:right w:val="single" w:sz="4" w:space="0" w:color="auto"/>
            </w:tcBorders>
            <w:shd w:val="clear" w:color="auto" w:fill="auto"/>
            <w:noWrap/>
            <w:vAlign w:val="center"/>
            <w:hideMark/>
          </w:tcPr>
          <w:p w14:paraId="7BBE743E" w14:textId="77777777" w:rsidR="003E67B9" w:rsidRPr="006B5A48" w:rsidRDefault="003E67B9" w:rsidP="009F4F29">
            <w:pPr>
              <w:spacing w:after="0" w:line="240" w:lineRule="auto"/>
              <w:ind w:firstLine="0"/>
              <w:jc w:val="center"/>
              <w:rPr>
                <w:sz w:val="16"/>
                <w:szCs w:val="16"/>
              </w:rPr>
            </w:pPr>
            <w:r w:rsidRPr="006B5A48">
              <w:rPr>
                <w:sz w:val="16"/>
                <w:szCs w:val="16"/>
              </w:rPr>
              <w:t>2035</w:t>
            </w:r>
          </w:p>
        </w:tc>
        <w:tc>
          <w:tcPr>
            <w:tcW w:w="678" w:type="pct"/>
            <w:tcBorders>
              <w:top w:val="nil"/>
              <w:left w:val="nil"/>
              <w:bottom w:val="single" w:sz="4" w:space="0" w:color="auto"/>
              <w:right w:val="single" w:sz="4" w:space="0" w:color="auto"/>
            </w:tcBorders>
            <w:shd w:val="clear" w:color="auto" w:fill="auto"/>
            <w:vAlign w:val="center"/>
            <w:hideMark/>
          </w:tcPr>
          <w:p w14:paraId="547E7099" w14:textId="77777777" w:rsidR="003E67B9" w:rsidRPr="006B5A48" w:rsidRDefault="003E67B9" w:rsidP="009F4F29">
            <w:pPr>
              <w:spacing w:after="0" w:line="240" w:lineRule="auto"/>
              <w:ind w:firstLine="0"/>
              <w:jc w:val="right"/>
              <w:rPr>
                <w:sz w:val="16"/>
                <w:szCs w:val="16"/>
              </w:rPr>
            </w:pPr>
            <w:r w:rsidRPr="006B5A48">
              <w:rPr>
                <w:sz w:val="16"/>
                <w:szCs w:val="16"/>
              </w:rPr>
              <w:t>4 861,13</w:t>
            </w:r>
          </w:p>
        </w:tc>
      </w:tr>
      <w:tr w:rsidR="003E67B9" w:rsidRPr="006B5A48" w14:paraId="264BD9CC"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087F262F" w14:textId="77777777" w:rsidR="003E67B9" w:rsidRPr="006B5A48" w:rsidRDefault="003E67B9" w:rsidP="009F4F29">
            <w:pPr>
              <w:spacing w:after="0" w:line="240" w:lineRule="auto"/>
              <w:ind w:firstLine="0"/>
              <w:jc w:val="center"/>
              <w:rPr>
                <w:sz w:val="16"/>
                <w:szCs w:val="16"/>
              </w:rPr>
            </w:pPr>
            <w:r w:rsidRPr="006B5A48">
              <w:rPr>
                <w:sz w:val="16"/>
                <w:szCs w:val="16"/>
              </w:rPr>
              <w:t>23</w:t>
            </w:r>
          </w:p>
        </w:tc>
        <w:tc>
          <w:tcPr>
            <w:tcW w:w="591" w:type="pct"/>
            <w:tcBorders>
              <w:top w:val="nil"/>
              <w:left w:val="nil"/>
              <w:bottom w:val="single" w:sz="4" w:space="0" w:color="auto"/>
              <w:right w:val="single" w:sz="4" w:space="0" w:color="auto"/>
            </w:tcBorders>
            <w:shd w:val="clear" w:color="auto" w:fill="auto"/>
            <w:noWrap/>
            <w:vAlign w:val="center"/>
            <w:hideMark/>
          </w:tcPr>
          <w:p w14:paraId="10E88A4E" w14:textId="77777777" w:rsidR="003E67B9" w:rsidRPr="006B5A48" w:rsidRDefault="003E67B9" w:rsidP="009F4F29">
            <w:pPr>
              <w:spacing w:after="0" w:line="240" w:lineRule="auto"/>
              <w:ind w:firstLine="0"/>
              <w:rPr>
                <w:sz w:val="16"/>
                <w:szCs w:val="16"/>
              </w:rPr>
            </w:pPr>
            <w:r w:rsidRPr="006B5A48">
              <w:rPr>
                <w:sz w:val="16"/>
                <w:szCs w:val="16"/>
              </w:rPr>
              <w:t>Котельная "Центральная"</w:t>
            </w:r>
          </w:p>
        </w:tc>
        <w:tc>
          <w:tcPr>
            <w:tcW w:w="1316" w:type="pct"/>
            <w:tcBorders>
              <w:top w:val="nil"/>
              <w:left w:val="nil"/>
              <w:bottom w:val="single" w:sz="4" w:space="0" w:color="auto"/>
              <w:right w:val="single" w:sz="4" w:space="0" w:color="auto"/>
            </w:tcBorders>
            <w:shd w:val="clear" w:color="auto" w:fill="auto"/>
            <w:vAlign w:val="center"/>
            <w:hideMark/>
          </w:tcPr>
          <w:p w14:paraId="440E92C6"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узла задвижек до узла задвижек</w:t>
            </w:r>
          </w:p>
        </w:tc>
        <w:tc>
          <w:tcPr>
            <w:tcW w:w="295" w:type="pct"/>
            <w:tcBorders>
              <w:top w:val="nil"/>
              <w:left w:val="nil"/>
              <w:bottom w:val="single" w:sz="4" w:space="0" w:color="auto"/>
              <w:right w:val="single" w:sz="4" w:space="0" w:color="auto"/>
            </w:tcBorders>
            <w:shd w:val="clear" w:color="auto" w:fill="auto"/>
            <w:vAlign w:val="center"/>
            <w:hideMark/>
          </w:tcPr>
          <w:p w14:paraId="7E2197DC" w14:textId="77777777" w:rsidR="003E67B9" w:rsidRPr="006B5A48" w:rsidRDefault="003E67B9" w:rsidP="009F4F29">
            <w:pPr>
              <w:spacing w:after="0" w:line="240" w:lineRule="auto"/>
              <w:ind w:firstLine="0"/>
              <w:jc w:val="center"/>
              <w:rPr>
                <w:sz w:val="16"/>
                <w:szCs w:val="16"/>
              </w:rPr>
            </w:pPr>
            <w:r w:rsidRPr="006B5A48">
              <w:rPr>
                <w:sz w:val="16"/>
                <w:szCs w:val="16"/>
              </w:rPr>
              <w:t>47</w:t>
            </w:r>
          </w:p>
        </w:tc>
        <w:tc>
          <w:tcPr>
            <w:tcW w:w="304" w:type="pct"/>
            <w:tcBorders>
              <w:top w:val="nil"/>
              <w:left w:val="nil"/>
              <w:bottom w:val="single" w:sz="4" w:space="0" w:color="auto"/>
              <w:right w:val="single" w:sz="4" w:space="0" w:color="auto"/>
            </w:tcBorders>
            <w:shd w:val="clear" w:color="auto" w:fill="auto"/>
            <w:vAlign w:val="center"/>
            <w:hideMark/>
          </w:tcPr>
          <w:p w14:paraId="69CBBC45" w14:textId="77777777" w:rsidR="003E67B9" w:rsidRPr="006B5A48" w:rsidRDefault="003E67B9" w:rsidP="009F4F29">
            <w:pPr>
              <w:spacing w:after="0" w:line="240" w:lineRule="auto"/>
              <w:ind w:firstLine="0"/>
              <w:jc w:val="center"/>
              <w:rPr>
                <w:sz w:val="16"/>
                <w:szCs w:val="16"/>
              </w:rPr>
            </w:pPr>
            <w:r w:rsidRPr="006B5A48">
              <w:rPr>
                <w:sz w:val="16"/>
                <w:szCs w:val="16"/>
              </w:rPr>
              <w:t>47</w:t>
            </w:r>
          </w:p>
        </w:tc>
        <w:tc>
          <w:tcPr>
            <w:tcW w:w="252" w:type="pct"/>
            <w:tcBorders>
              <w:top w:val="nil"/>
              <w:left w:val="nil"/>
              <w:bottom w:val="single" w:sz="4" w:space="0" w:color="auto"/>
              <w:right w:val="single" w:sz="4" w:space="0" w:color="auto"/>
            </w:tcBorders>
            <w:shd w:val="clear" w:color="auto" w:fill="auto"/>
            <w:noWrap/>
            <w:vAlign w:val="center"/>
            <w:hideMark/>
          </w:tcPr>
          <w:p w14:paraId="48028BE4" w14:textId="77777777" w:rsidR="003E67B9" w:rsidRPr="006B5A48" w:rsidRDefault="003E67B9" w:rsidP="009F4F29">
            <w:pPr>
              <w:spacing w:after="0" w:line="240" w:lineRule="auto"/>
              <w:ind w:firstLine="0"/>
              <w:jc w:val="center"/>
              <w:rPr>
                <w:sz w:val="16"/>
                <w:szCs w:val="16"/>
              </w:rPr>
            </w:pPr>
            <w:r w:rsidRPr="006B5A48">
              <w:rPr>
                <w:sz w:val="16"/>
                <w:szCs w:val="16"/>
              </w:rPr>
              <w:t>159</w:t>
            </w:r>
          </w:p>
        </w:tc>
        <w:tc>
          <w:tcPr>
            <w:tcW w:w="259" w:type="pct"/>
            <w:tcBorders>
              <w:top w:val="nil"/>
              <w:left w:val="nil"/>
              <w:bottom w:val="single" w:sz="4" w:space="0" w:color="auto"/>
              <w:right w:val="single" w:sz="4" w:space="0" w:color="auto"/>
            </w:tcBorders>
            <w:shd w:val="clear" w:color="auto" w:fill="auto"/>
            <w:noWrap/>
            <w:vAlign w:val="center"/>
            <w:hideMark/>
          </w:tcPr>
          <w:p w14:paraId="24BD8817" w14:textId="77777777" w:rsidR="003E67B9" w:rsidRPr="006B5A48" w:rsidRDefault="003E67B9" w:rsidP="009F4F29">
            <w:pPr>
              <w:spacing w:after="0" w:line="240" w:lineRule="auto"/>
              <w:ind w:firstLine="0"/>
              <w:jc w:val="center"/>
              <w:rPr>
                <w:sz w:val="16"/>
                <w:szCs w:val="16"/>
              </w:rPr>
            </w:pPr>
            <w:r w:rsidRPr="006B5A48">
              <w:rPr>
                <w:sz w:val="16"/>
                <w:szCs w:val="16"/>
              </w:rPr>
              <w:t>76</w:t>
            </w:r>
          </w:p>
        </w:tc>
        <w:tc>
          <w:tcPr>
            <w:tcW w:w="494" w:type="pct"/>
            <w:tcBorders>
              <w:top w:val="nil"/>
              <w:left w:val="nil"/>
              <w:bottom w:val="single" w:sz="4" w:space="0" w:color="auto"/>
              <w:right w:val="single" w:sz="4" w:space="0" w:color="auto"/>
            </w:tcBorders>
            <w:shd w:val="clear" w:color="auto" w:fill="auto"/>
            <w:vAlign w:val="center"/>
            <w:hideMark/>
          </w:tcPr>
          <w:p w14:paraId="161AA12A" w14:textId="77777777" w:rsidR="003E67B9" w:rsidRPr="006B5A48" w:rsidRDefault="003E67B9" w:rsidP="009F4F29">
            <w:pPr>
              <w:spacing w:after="0" w:line="240" w:lineRule="auto"/>
              <w:ind w:firstLine="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16A594B0" w14:textId="77777777" w:rsidR="003E67B9" w:rsidRPr="006B5A48" w:rsidRDefault="003E67B9" w:rsidP="009F4F29">
            <w:pPr>
              <w:spacing w:after="0" w:line="240" w:lineRule="auto"/>
              <w:ind w:firstLine="0"/>
              <w:jc w:val="center"/>
              <w:rPr>
                <w:sz w:val="16"/>
                <w:szCs w:val="16"/>
              </w:rPr>
            </w:pPr>
            <w:r w:rsidRPr="006B5A48">
              <w:rPr>
                <w:sz w:val="16"/>
                <w:szCs w:val="16"/>
              </w:rPr>
              <w:t>2029</w:t>
            </w:r>
          </w:p>
        </w:tc>
        <w:tc>
          <w:tcPr>
            <w:tcW w:w="288" w:type="pct"/>
            <w:tcBorders>
              <w:top w:val="nil"/>
              <w:left w:val="nil"/>
              <w:bottom w:val="single" w:sz="4" w:space="0" w:color="auto"/>
              <w:right w:val="single" w:sz="4" w:space="0" w:color="auto"/>
            </w:tcBorders>
            <w:shd w:val="clear" w:color="auto" w:fill="auto"/>
            <w:noWrap/>
            <w:vAlign w:val="center"/>
            <w:hideMark/>
          </w:tcPr>
          <w:p w14:paraId="6945E1E7" w14:textId="77777777" w:rsidR="003E67B9" w:rsidRPr="006B5A48" w:rsidRDefault="003E67B9" w:rsidP="009F4F29">
            <w:pPr>
              <w:spacing w:after="0" w:line="240" w:lineRule="auto"/>
              <w:ind w:firstLine="0"/>
              <w:jc w:val="center"/>
              <w:rPr>
                <w:sz w:val="16"/>
                <w:szCs w:val="16"/>
              </w:rPr>
            </w:pPr>
            <w:r w:rsidRPr="006B5A48">
              <w:rPr>
                <w:sz w:val="16"/>
                <w:szCs w:val="16"/>
              </w:rPr>
              <w:t>2030</w:t>
            </w:r>
          </w:p>
        </w:tc>
        <w:tc>
          <w:tcPr>
            <w:tcW w:w="678" w:type="pct"/>
            <w:tcBorders>
              <w:top w:val="nil"/>
              <w:left w:val="nil"/>
              <w:bottom w:val="single" w:sz="4" w:space="0" w:color="auto"/>
              <w:right w:val="single" w:sz="4" w:space="0" w:color="auto"/>
            </w:tcBorders>
            <w:shd w:val="clear" w:color="auto" w:fill="auto"/>
            <w:vAlign w:val="center"/>
            <w:hideMark/>
          </w:tcPr>
          <w:p w14:paraId="38F83D13" w14:textId="77777777" w:rsidR="003E67B9" w:rsidRPr="006B5A48" w:rsidRDefault="003E67B9" w:rsidP="009F4F29">
            <w:pPr>
              <w:spacing w:after="0" w:line="240" w:lineRule="auto"/>
              <w:ind w:firstLine="0"/>
              <w:jc w:val="right"/>
              <w:rPr>
                <w:sz w:val="16"/>
                <w:szCs w:val="16"/>
              </w:rPr>
            </w:pPr>
            <w:r w:rsidRPr="006B5A48">
              <w:rPr>
                <w:sz w:val="16"/>
                <w:szCs w:val="16"/>
              </w:rPr>
              <w:t>904,46</w:t>
            </w:r>
          </w:p>
        </w:tc>
      </w:tr>
      <w:tr w:rsidR="003E67B9" w:rsidRPr="006B5A48" w14:paraId="46352880"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46EF1D0F" w14:textId="77777777" w:rsidR="003E67B9" w:rsidRPr="006B5A48" w:rsidRDefault="003E67B9" w:rsidP="009F4F29">
            <w:pPr>
              <w:spacing w:after="0" w:line="240" w:lineRule="auto"/>
              <w:ind w:firstLine="0"/>
              <w:jc w:val="center"/>
              <w:rPr>
                <w:sz w:val="16"/>
                <w:szCs w:val="16"/>
              </w:rPr>
            </w:pPr>
            <w:r w:rsidRPr="006B5A48">
              <w:rPr>
                <w:sz w:val="16"/>
                <w:szCs w:val="16"/>
              </w:rPr>
              <w:t>24</w:t>
            </w:r>
          </w:p>
        </w:tc>
        <w:tc>
          <w:tcPr>
            <w:tcW w:w="591" w:type="pct"/>
            <w:tcBorders>
              <w:top w:val="nil"/>
              <w:left w:val="nil"/>
              <w:bottom w:val="single" w:sz="4" w:space="0" w:color="auto"/>
              <w:right w:val="single" w:sz="4" w:space="0" w:color="auto"/>
            </w:tcBorders>
            <w:shd w:val="clear" w:color="auto" w:fill="auto"/>
            <w:noWrap/>
            <w:vAlign w:val="center"/>
            <w:hideMark/>
          </w:tcPr>
          <w:p w14:paraId="5E3A99E5" w14:textId="77777777" w:rsidR="003E67B9" w:rsidRPr="006B5A48" w:rsidRDefault="003E67B9" w:rsidP="009F4F29">
            <w:pPr>
              <w:spacing w:after="0" w:line="240" w:lineRule="auto"/>
              <w:ind w:firstLine="0"/>
              <w:rPr>
                <w:sz w:val="16"/>
                <w:szCs w:val="16"/>
              </w:rPr>
            </w:pPr>
            <w:r w:rsidRPr="006B5A48">
              <w:rPr>
                <w:sz w:val="16"/>
                <w:szCs w:val="16"/>
              </w:rPr>
              <w:t>Котельная "Центральная"</w:t>
            </w:r>
          </w:p>
        </w:tc>
        <w:tc>
          <w:tcPr>
            <w:tcW w:w="1316" w:type="pct"/>
            <w:tcBorders>
              <w:top w:val="nil"/>
              <w:left w:val="nil"/>
              <w:bottom w:val="single" w:sz="4" w:space="0" w:color="auto"/>
              <w:right w:val="single" w:sz="4" w:space="0" w:color="auto"/>
            </w:tcBorders>
            <w:shd w:val="clear" w:color="auto" w:fill="auto"/>
            <w:vAlign w:val="center"/>
            <w:hideMark/>
          </w:tcPr>
          <w:p w14:paraId="092ED10B"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узла задвижек до КНС-4</w:t>
            </w:r>
          </w:p>
        </w:tc>
        <w:tc>
          <w:tcPr>
            <w:tcW w:w="295" w:type="pct"/>
            <w:tcBorders>
              <w:top w:val="nil"/>
              <w:left w:val="nil"/>
              <w:bottom w:val="single" w:sz="4" w:space="0" w:color="auto"/>
              <w:right w:val="single" w:sz="4" w:space="0" w:color="auto"/>
            </w:tcBorders>
            <w:shd w:val="clear" w:color="auto" w:fill="auto"/>
            <w:vAlign w:val="center"/>
            <w:hideMark/>
          </w:tcPr>
          <w:p w14:paraId="64164738" w14:textId="77777777" w:rsidR="003E67B9" w:rsidRPr="006B5A48" w:rsidRDefault="003E67B9" w:rsidP="009F4F29">
            <w:pPr>
              <w:spacing w:after="0" w:line="240" w:lineRule="auto"/>
              <w:ind w:firstLine="0"/>
              <w:jc w:val="center"/>
              <w:rPr>
                <w:sz w:val="16"/>
                <w:szCs w:val="16"/>
              </w:rPr>
            </w:pPr>
            <w:r w:rsidRPr="006B5A48">
              <w:rPr>
                <w:sz w:val="16"/>
                <w:szCs w:val="16"/>
              </w:rPr>
              <w:t>114</w:t>
            </w:r>
          </w:p>
        </w:tc>
        <w:tc>
          <w:tcPr>
            <w:tcW w:w="304" w:type="pct"/>
            <w:tcBorders>
              <w:top w:val="nil"/>
              <w:left w:val="nil"/>
              <w:bottom w:val="single" w:sz="4" w:space="0" w:color="auto"/>
              <w:right w:val="single" w:sz="4" w:space="0" w:color="auto"/>
            </w:tcBorders>
            <w:shd w:val="clear" w:color="auto" w:fill="auto"/>
            <w:vAlign w:val="center"/>
            <w:hideMark/>
          </w:tcPr>
          <w:p w14:paraId="45B72056" w14:textId="77777777" w:rsidR="003E67B9" w:rsidRPr="006B5A48" w:rsidRDefault="003E67B9" w:rsidP="009F4F29">
            <w:pPr>
              <w:spacing w:after="0" w:line="240" w:lineRule="auto"/>
              <w:ind w:firstLine="0"/>
              <w:jc w:val="center"/>
              <w:rPr>
                <w:sz w:val="16"/>
                <w:szCs w:val="16"/>
              </w:rPr>
            </w:pPr>
            <w:r w:rsidRPr="006B5A48">
              <w:rPr>
                <w:sz w:val="16"/>
                <w:szCs w:val="16"/>
              </w:rPr>
              <w:t>114</w:t>
            </w:r>
          </w:p>
        </w:tc>
        <w:tc>
          <w:tcPr>
            <w:tcW w:w="252" w:type="pct"/>
            <w:tcBorders>
              <w:top w:val="nil"/>
              <w:left w:val="nil"/>
              <w:bottom w:val="single" w:sz="4" w:space="0" w:color="auto"/>
              <w:right w:val="single" w:sz="4" w:space="0" w:color="auto"/>
            </w:tcBorders>
            <w:shd w:val="clear" w:color="auto" w:fill="auto"/>
            <w:noWrap/>
            <w:vAlign w:val="center"/>
            <w:hideMark/>
          </w:tcPr>
          <w:p w14:paraId="1D6059C9" w14:textId="77777777" w:rsidR="003E67B9" w:rsidRPr="006B5A48" w:rsidRDefault="003E67B9" w:rsidP="009F4F29">
            <w:pPr>
              <w:spacing w:after="0" w:line="240" w:lineRule="auto"/>
              <w:ind w:firstLine="0"/>
              <w:jc w:val="center"/>
              <w:rPr>
                <w:sz w:val="16"/>
                <w:szCs w:val="16"/>
              </w:rPr>
            </w:pPr>
            <w:r w:rsidRPr="006B5A48">
              <w:rPr>
                <w:sz w:val="16"/>
                <w:szCs w:val="16"/>
              </w:rPr>
              <w:t>159, 219</w:t>
            </w:r>
          </w:p>
        </w:tc>
        <w:tc>
          <w:tcPr>
            <w:tcW w:w="259" w:type="pct"/>
            <w:tcBorders>
              <w:top w:val="nil"/>
              <w:left w:val="nil"/>
              <w:bottom w:val="single" w:sz="4" w:space="0" w:color="auto"/>
              <w:right w:val="single" w:sz="4" w:space="0" w:color="auto"/>
            </w:tcBorders>
            <w:shd w:val="clear" w:color="auto" w:fill="auto"/>
            <w:noWrap/>
            <w:vAlign w:val="center"/>
            <w:hideMark/>
          </w:tcPr>
          <w:p w14:paraId="146145FE" w14:textId="77777777" w:rsidR="003E67B9" w:rsidRPr="006B5A48" w:rsidRDefault="003E67B9" w:rsidP="009F4F29">
            <w:pPr>
              <w:spacing w:after="0" w:line="240" w:lineRule="auto"/>
              <w:ind w:firstLine="0"/>
              <w:jc w:val="center"/>
              <w:rPr>
                <w:sz w:val="16"/>
                <w:szCs w:val="16"/>
              </w:rPr>
            </w:pPr>
            <w:r w:rsidRPr="006B5A48">
              <w:rPr>
                <w:sz w:val="16"/>
                <w:szCs w:val="16"/>
              </w:rPr>
              <w:t>38</w:t>
            </w:r>
          </w:p>
        </w:tc>
        <w:tc>
          <w:tcPr>
            <w:tcW w:w="494" w:type="pct"/>
            <w:tcBorders>
              <w:top w:val="nil"/>
              <w:left w:val="nil"/>
              <w:bottom w:val="single" w:sz="4" w:space="0" w:color="auto"/>
              <w:right w:val="single" w:sz="4" w:space="0" w:color="auto"/>
            </w:tcBorders>
            <w:shd w:val="clear" w:color="auto" w:fill="auto"/>
            <w:vAlign w:val="center"/>
            <w:hideMark/>
          </w:tcPr>
          <w:p w14:paraId="72C6F02C" w14:textId="77777777" w:rsidR="003E67B9" w:rsidRPr="006B5A48" w:rsidRDefault="003E67B9" w:rsidP="009F4F29">
            <w:pPr>
              <w:spacing w:after="0" w:line="240" w:lineRule="auto"/>
              <w:ind w:firstLine="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54F8AC16" w14:textId="77777777" w:rsidR="003E67B9" w:rsidRPr="006B5A48" w:rsidRDefault="003E67B9" w:rsidP="009F4F29">
            <w:pPr>
              <w:spacing w:after="0" w:line="240" w:lineRule="auto"/>
              <w:ind w:firstLine="0"/>
              <w:jc w:val="center"/>
              <w:rPr>
                <w:sz w:val="16"/>
                <w:szCs w:val="16"/>
              </w:rPr>
            </w:pPr>
            <w:r w:rsidRPr="006B5A48">
              <w:rPr>
                <w:sz w:val="16"/>
                <w:szCs w:val="16"/>
              </w:rPr>
              <w:t>2034</w:t>
            </w:r>
          </w:p>
        </w:tc>
        <w:tc>
          <w:tcPr>
            <w:tcW w:w="288" w:type="pct"/>
            <w:tcBorders>
              <w:top w:val="nil"/>
              <w:left w:val="nil"/>
              <w:bottom w:val="single" w:sz="4" w:space="0" w:color="auto"/>
              <w:right w:val="single" w:sz="4" w:space="0" w:color="auto"/>
            </w:tcBorders>
            <w:shd w:val="clear" w:color="auto" w:fill="auto"/>
            <w:noWrap/>
            <w:vAlign w:val="center"/>
            <w:hideMark/>
          </w:tcPr>
          <w:p w14:paraId="62EEBB9B" w14:textId="77777777" w:rsidR="003E67B9" w:rsidRPr="006B5A48" w:rsidRDefault="003E67B9" w:rsidP="009F4F29">
            <w:pPr>
              <w:spacing w:after="0" w:line="240" w:lineRule="auto"/>
              <w:ind w:firstLine="0"/>
              <w:jc w:val="center"/>
              <w:rPr>
                <w:sz w:val="16"/>
                <w:szCs w:val="16"/>
              </w:rPr>
            </w:pPr>
            <w:r w:rsidRPr="006B5A48">
              <w:rPr>
                <w:sz w:val="16"/>
                <w:szCs w:val="16"/>
              </w:rPr>
              <w:t>2035</w:t>
            </w:r>
          </w:p>
        </w:tc>
        <w:tc>
          <w:tcPr>
            <w:tcW w:w="678" w:type="pct"/>
            <w:tcBorders>
              <w:top w:val="nil"/>
              <w:left w:val="nil"/>
              <w:bottom w:val="single" w:sz="4" w:space="0" w:color="auto"/>
              <w:right w:val="single" w:sz="4" w:space="0" w:color="auto"/>
            </w:tcBorders>
            <w:shd w:val="clear" w:color="auto" w:fill="auto"/>
            <w:vAlign w:val="center"/>
            <w:hideMark/>
          </w:tcPr>
          <w:p w14:paraId="7BA00D8F" w14:textId="77777777" w:rsidR="003E67B9" w:rsidRPr="006B5A48" w:rsidRDefault="003E67B9" w:rsidP="009F4F29">
            <w:pPr>
              <w:spacing w:after="0" w:line="240" w:lineRule="auto"/>
              <w:ind w:firstLine="0"/>
              <w:jc w:val="right"/>
              <w:rPr>
                <w:sz w:val="16"/>
                <w:szCs w:val="16"/>
              </w:rPr>
            </w:pPr>
            <w:r w:rsidRPr="006B5A48">
              <w:rPr>
                <w:sz w:val="16"/>
                <w:szCs w:val="16"/>
              </w:rPr>
              <w:t>1 546,46</w:t>
            </w:r>
          </w:p>
        </w:tc>
      </w:tr>
      <w:tr w:rsidR="003E67B9" w:rsidRPr="006B5A48" w14:paraId="771524AC"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005F9297" w14:textId="77777777" w:rsidR="003E67B9" w:rsidRPr="006B5A48" w:rsidRDefault="003E67B9" w:rsidP="009F4F29">
            <w:pPr>
              <w:spacing w:after="0" w:line="240" w:lineRule="auto"/>
              <w:ind w:firstLine="0"/>
              <w:jc w:val="center"/>
              <w:rPr>
                <w:sz w:val="16"/>
                <w:szCs w:val="16"/>
              </w:rPr>
            </w:pPr>
            <w:r w:rsidRPr="006B5A48">
              <w:rPr>
                <w:sz w:val="16"/>
                <w:szCs w:val="16"/>
              </w:rPr>
              <w:t>25</w:t>
            </w:r>
          </w:p>
        </w:tc>
        <w:tc>
          <w:tcPr>
            <w:tcW w:w="591" w:type="pct"/>
            <w:tcBorders>
              <w:top w:val="nil"/>
              <w:left w:val="nil"/>
              <w:bottom w:val="single" w:sz="4" w:space="0" w:color="auto"/>
              <w:right w:val="single" w:sz="4" w:space="0" w:color="auto"/>
            </w:tcBorders>
            <w:shd w:val="clear" w:color="auto" w:fill="auto"/>
            <w:noWrap/>
            <w:vAlign w:val="center"/>
            <w:hideMark/>
          </w:tcPr>
          <w:p w14:paraId="6D876765" w14:textId="77777777" w:rsidR="003E67B9" w:rsidRPr="006B5A48" w:rsidRDefault="003E67B9" w:rsidP="009F4F29">
            <w:pPr>
              <w:spacing w:after="0" w:line="240" w:lineRule="auto"/>
              <w:ind w:firstLine="0"/>
              <w:rPr>
                <w:sz w:val="16"/>
                <w:szCs w:val="16"/>
              </w:rPr>
            </w:pPr>
            <w:r w:rsidRPr="006B5A48">
              <w:rPr>
                <w:sz w:val="16"/>
                <w:szCs w:val="16"/>
              </w:rPr>
              <w:t>Котельная "Центральная"</w:t>
            </w:r>
          </w:p>
        </w:tc>
        <w:tc>
          <w:tcPr>
            <w:tcW w:w="1316" w:type="pct"/>
            <w:tcBorders>
              <w:top w:val="nil"/>
              <w:left w:val="nil"/>
              <w:bottom w:val="single" w:sz="4" w:space="0" w:color="auto"/>
              <w:right w:val="single" w:sz="4" w:space="0" w:color="auto"/>
            </w:tcBorders>
            <w:shd w:val="clear" w:color="auto" w:fill="auto"/>
            <w:vAlign w:val="center"/>
            <w:hideMark/>
          </w:tcPr>
          <w:p w14:paraId="7E9684E6"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узла задвижек до временого поселка (перспектива)</w:t>
            </w:r>
          </w:p>
        </w:tc>
        <w:tc>
          <w:tcPr>
            <w:tcW w:w="295" w:type="pct"/>
            <w:tcBorders>
              <w:top w:val="nil"/>
              <w:left w:val="nil"/>
              <w:bottom w:val="single" w:sz="4" w:space="0" w:color="auto"/>
              <w:right w:val="single" w:sz="4" w:space="0" w:color="auto"/>
            </w:tcBorders>
            <w:shd w:val="clear" w:color="auto" w:fill="auto"/>
            <w:vAlign w:val="center"/>
            <w:hideMark/>
          </w:tcPr>
          <w:p w14:paraId="6F7579D7" w14:textId="77777777" w:rsidR="003E67B9" w:rsidRPr="006B5A48" w:rsidRDefault="003E67B9" w:rsidP="009F4F29">
            <w:pPr>
              <w:spacing w:after="0" w:line="240" w:lineRule="auto"/>
              <w:ind w:firstLine="0"/>
              <w:jc w:val="center"/>
              <w:rPr>
                <w:sz w:val="16"/>
                <w:szCs w:val="16"/>
              </w:rPr>
            </w:pPr>
            <w:r w:rsidRPr="006B5A48">
              <w:rPr>
                <w:sz w:val="16"/>
                <w:szCs w:val="16"/>
              </w:rPr>
              <w:t>159</w:t>
            </w:r>
          </w:p>
        </w:tc>
        <w:tc>
          <w:tcPr>
            <w:tcW w:w="304" w:type="pct"/>
            <w:tcBorders>
              <w:top w:val="nil"/>
              <w:left w:val="nil"/>
              <w:bottom w:val="single" w:sz="4" w:space="0" w:color="auto"/>
              <w:right w:val="single" w:sz="4" w:space="0" w:color="auto"/>
            </w:tcBorders>
            <w:shd w:val="clear" w:color="auto" w:fill="auto"/>
            <w:vAlign w:val="center"/>
            <w:hideMark/>
          </w:tcPr>
          <w:p w14:paraId="08D02AEA" w14:textId="77777777" w:rsidR="003E67B9" w:rsidRPr="006B5A48" w:rsidRDefault="003E67B9" w:rsidP="009F4F29">
            <w:pPr>
              <w:spacing w:after="0" w:line="240" w:lineRule="auto"/>
              <w:ind w:firstLine="0"/>
              <w:jc w:val="center"/>
              <w:rPr>
                <w:sz w:val="16"/>
                <w:szCs w:val="16"/>
              </w:rPr>
            </w:pPr>
            <w:r w:rsidRPr="006B5A48">
              <w:rPr>
                <w:sz w:val="16"/>
                <w:szCs w:val="16"/>
              </w:rPr>
              <w:t>159</w:t>
            </w:r>
          </w:p>
        </w:tc>
        <w:tc>
          <w:tcPr>
            <w:tcW w:w="252" w:type="pct"/>
            <w:tcBorders>
              <w:top w:val="nil"/>
              <w:left w:val="nil"/>
              <w:bottom w:val="single" w:sz="4" w:space="0" w:color="auto"/>
              <w:right w:val="single" w:sz="4" w:space="0" w:color="auto"/>
            </w:tcBorders>
            <w:shd w:val="clear" w:color="auto" w:fill="auto"/>
            <w:noWrap/>
            <w:vAlign w:val="center"/>
            <w:hideMark/>
          </w:tcPr>
          <w:p w14:paraId="350B0596" w14:textId="77777777" w:rsidR="003E67B9" w:rsidRPr="006B5A48" w:rsidRDefault="003E67B9" w:rsidP="009F4F29">
            <w:pPr>
              <w:spacing w:after="0" w:line="240" w:lineRule="auto"/>
              <w:ind w:firstLine="0"/>
              <w:jc w:val="center"/>
              <w:rPr>
                <w:sz w:val="16"/>
                <w:szCs w:val="16"/>
              </w:rPr>
            </w:pPr>
            <w:r w:rsidRPr="006B5A48">
              <w:rPr>
                <w:sz w:val="16"/>
                <w:szCs w:val="16"/>
              </w:rPr>
              <w:t>114</w:t>
            </w:r>
          </w:p>
        </w:tc>
        <w:tc>
          <w:tcPr>
            <w:tcW w:w="259" w:type="pct"/>
            <w:tcBorders>
              <w:top w:val="nil"/>
              <w:left w:val="nil"/>
              <w:bottom w:val="single" w:sz="4" w:space="0" w:color="auto"/>
              <w:right w:val="single" w:sz="4" w:space="0" w:color="auto"/>
            </w:tcBorders>
            <w:shd w:val="clear" w:color="auto" w:fill="auto"/>
            <w:noWrap/>
            <w:vAlign w:val="center"/>
            <w:hideMark/>
          </w:tcPr>
          <w:p w14:paraId="02E21646" w14:textId="77777777" w:rsidR="003E67B9" w:rsidRPr="006B5A48" w:rsidRDefault="003E67B9" w:rsidP="009F4F29">
            <w:pPr>
              <w:spacing w:after="0" w:line="240" w:lineRule="auto"/>
              <w:ind w:firstLine="0"/>
              <w:jc w:val="center"/>
              <w:rPr>
                <w:sz w:val="16"/>
                <w:szCs w:val="16"/>
              </w:rPr>
            </w:pPr>
            <w:r w:rsidRPr="006B5A48">
              <w:rPr>
                <w:sz w:val="16"/>
                <w:szCs w:val="16"/>
              </w:rPr>
              <w:t>76</w:t>
            </w:r>
          </w:p>
        </w:tc>
        <w:tc>
          <w:tcPr>
            <w:tcW w:w="494" w:type="pct"/>
            <w:tcBorders>
              <w:top w:val="nil"/>
              <w:left w:val="nil"/>
              <w:bottom w:val="single" w:sz="4" w:space="0" w:color="auto"/>
              <w:right w:val="single" w:sz="4" w:space="0" w:color="auto"/>
            </w:tcBorders>
            <w:shd w:val="clear" w:color="auto" w:fill="auto"/>
            <w:vAlign w:val="center"/>
            <w:hideMark/>
          </w:tcPr>
          <w:p w14:paraId="367D398C" w14:textId="77777777" w:rsidR="003E67B9" w:rsidRPr="006B5A48" w:rsidRDefault="003E67B9" w:rsidP="009F4F29">
            <w:pPr>
              <w:spacing w:after="0" w:line="240" w:lineRule="auto"/>
              <w:ind w:firstLine="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7D157996" w14:textId="77777777" w:rsidR="003E67B9" w:rsidRPr="006B5A48" w:rsidRDefault="003E67B9" w:rsidP="009F4F29">
            <w:pPr>
              <w:spacing w:after="0" w:line="240" w:lineRule="auto"/>
              <w:ind w:firstLine="0"/>
              <w:jc w:val="center"/>
              <w:rPr>
                <w:sz w:val="16"/>
                <w:szCs w:val="16"/>
              </w:rPr>
            </w:pPr>
            <w:r w:rsidRPr="006B5A48">
              <w:rPr>
                <w:sz w:val="16"/>
                <w:szCs w:val="16"/>
              </w:rPr>
              <w:t>2031</w:t>
            </w:r>
          </w:p>
        </w:tc>
        <w:tc>
          <w:tcPr>
            <w:tcW w:w="288" w:type="pct"/>
            <w:tcBorders>
              <w:top w:val="nil"/>
              <w:left w:val="nil"/>
              <w:bottom w:val="single" w:sz="4" w:space="0" w:color="auto"/>
              <w:right w:val="single" w:sz="4" w:space="0" w:color="auto"/>
            </w:tcBorders>
            <w:shd w:val="clear" w:color="auto" w:fill="auto"/>
            <w:noWrap/>
            <w:vAlign w:val="center"/>
            <w:hideMark/>
          </w:tcPr>
          <w:p w14:paraId="3BE67C82" w14:textId="77777777" w:rsidR="003E67B9" w:rsidRPr="006B5A48" w:rsidRDefault="003E67B9" w:rsidP="009F4F29">
            <w:pPr>
              <w:spacing w:after="0" w:line="240" w:lineRule="auto"/>
              <w:ind w:firstLine="0"/>
              <w:jc w:val="center"/>
              <w:rPr>
                <w:sz w:val="16"/>
                <w:szCs w:val="16"/>
              </w:rPr>
            </w:pPr>
            <w:r w:rsidRPr="006B5A48">
              <w:rPr>
                <w:sz w:val="16"/>
                <w:szCs w:val="16"/>
              </w:rPr>
              <w:t>2032</w:t>
            </w:r>
          </w:p>
        </w:tc>
        <w:tc>
          <w:tcPr>
            <w:tcW w:w="678" w:type="pct"/>
            <w:tcBorders>
              <w:top w:val="nil"/>
              <w:left w:val="nil"/>
              <w:bottom w:val="single" w:sz="4" w:space="0" w:color="auto"/>
              <w:right w:val="single" w:sz="4" w:space="0" w:color="auto"/>
            </w:tcBorders>
            <w:shd w:val="clear" w:color="auto" w:fill="auto"/>
            <w:vAlign w:val="center"/>
            <w:hideMark/>
          </w:tcPr>
          <w:p w14:paraId="14435B60" w14:textId="77777777" w:rsidR="003E67B9" w:rsidRPr="006B5A48" w:rsidRDefault="003E67B9" w:rsidP="009F4F29">
            <w:pPr>
              <w:spacing w:after="0" w:line="240" w:lineRule="auto"/>
              <w:ind w:firstLine="0"/>
              <w:jc w:val="right"/>
              <w:rPr>
                <w:sz w:val="16"/>
                <w:szCs w:val="16"/>
              </w:rPr>
            </w:pPr>
            <w:r w:rsidRPr="006B5A48">
              <w:rPr>
                <w:sz w:val="16"/>
                <w:szCs w:val="16"/>
              </w:rPr>
              <w:t>3 059,77</w:t>
            </w:r>
          </w:p>
        </w:tc>
      </w:tr>
      <w:tr w:rsidR="003E67B9" w:rsidRPr="006B5A48" w14:paraId="37665FCD"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012CE089" w14:textId="77777777" w:rsidR="003E67B9" w:rsidRPr="006B5A48" w:rsidRDefault="003E67B9" w:rsidP="009F4F29">
            <w:pPr>
              <w:spacing w:after="0" w:line="240" w:lineRule="auto"/>
              <w:ind w:firstLine="0"/>
              <w:jc w:val="center"/>
              <w:rPr>
                <w:sz w:val="16"/>
                <w:szCs w:val="16"/>
              </w:rPr>
            </w:pPr>
            <w:r w:rsidRPr="006B5A48">
              <w:rPr>
                <w:sz w:val="16"/>
                <w:szCs w:val="16"/>
              </w:rPr>
              <w:t>26</w:t>
            </w:r>
          </w:p>
        </w:tc>
        <w:tc>
          <w:tcPr>
            <w:tcW w:w="591" w:type="pct"/>
            <w:tcBorders>
              <w:top w:val="nil"/>
              <w:left w:val="nil"/>
              <w:bottom w:val="single" w:sz="4" w:space="0" w:color="auto"/>
              <w:right w:val="single" w:sz="4" w:space="0" w:color="auto"/>
            </w:tcBorders>
            <w:shd w:val="clear" w:color="auto" w:fill="auto"/>
            <w:noWrap/>
            <w:vAlign w:val="center"/>
            <w:hideMark/>
          </w:tcPr>
          <w:p w14:paraId="31AE9999" w14:textId="77777777" w:rsidR="003E67B9" w:rsidRPr="006B5A48" w:rsidRDefault="003E67B9" w:rsidP="009F4F29">
            <w:pPr>
              <w:spacing w:after="0" w:line="240" w:lineRule="auto"/>
              <w:ind w:firstLine="0"/>
              <w:rPr>
                <w:sz w:val="16"/>
                <w:szCs w:val="16"/>
              </w:rPr>
            </w:pPr>
            <w:r w:rsidRPr="006B5A48">
              <w:rPr>
                <w:sz w:val="16"/>
                <w:szCs w:val="16"/>
              </w:rPr>
              <w:t>Котельная "Центральная"</w:t>
            </w:r>
          </w:p>
        </w:tc>
        <w:tc>
          <w:tcPr>
            <w:tcW w:w="1316" w:type="pct"/>
            <w:tcBorders>
              <w:top w:val="nil"/>
              <w:left w:val="nil"/>
              <w:bottom w:val="single" w:sz="4" w:space="0" w:color="auto"/>
              <w:right w:val="single" w:sz="4" w:space="0" w:color="auto"/>
            </w:tcBorders>
            <w:shd w:val="clear" w:color="auto" w:fill="auto"/>
            <w:vAlign w:val="center"/>
            <w:hideMark/>
          </w:tcPr>
          <w:p w14:paraId="12475468" w14:textId="77777777" w:rsidR="003E67B9" w:rsidRPr="006B5A48" w:rsidRDefault="003E67B9" w:rsidP="009F4F29">
            <w:pPr>
              <w:spacing w:after="0" w:line="240" w:lineRule="auto"/>
              <w:ind w:firstLine="0"/>
              <w:rPr>
                <w:sz w:val="16"/>
                <w:szCs w:val="16"/>
              </w:rPr>
            </w:pPr>
            <w:r w:rsidRPr="006B5A48">
              <w:rPr>
                <w:sz w:val="16"/>
                <w:szCs w:val="16"/>
              </w:rPr>
              <w:t>Капитальный ремонт тепловой сети от узла задвижек до временого поселка ТСНТ (перспектива)</w:t>
            </w:r>
          </w:p>
        </w:tc>
        <w:tc>
          <w:tcPr>
            <w:tcW w:w="295" w:type="pct"/>
            <w:tcBorders>
              <w:top w:val="nil"/>
              <w:left w:val="nil"/>
              <w:bottom w:val="single" w:sz="4" w:space="0" w:color="auto"/>
              <w:right w:val="single" w:sz="4" w:space="0" w:color="auto"/>
            </w:tcBorders>
            <w:shd w:val="clear" w:color="auto" w:fill="auto"/>
            <w:vAlign w:val="center"/>
            <w:hideMark/>
          </w:tcPr>
          <w:p w14:paraId="557DE63F" w14:textId="77777777" w:rsidR="003E67B9" w:rsidRPr="006B5A48" w:rsidRDefault="003E67B9" w:rsidP="009F4F29">
            <w:pPr>
              <w:spacing w:after="0" w:line="240" w:lineRule="auto"/>
              <w:ind w:firstLine="0"/>
              <w:jc w:val="center"/>
              <w:rPr>
                <w:sz w:val="16"/>
                <w:szCs w:val="16"/>
              </w:rPr>
            </w:pPr>
            <w:r w:rsidRPr="006B5A48">
              <w:rPr>
                <w:sz w:val="16"/>
                <w:szCs w:val="16"/>
              </w:rPr>
              <w:t>117</w:t>
            </w:r>
          </w:p>
        </w:tc>
        <w:tc>
          <w:tcPr>
            <w:tcW w:w="304" w:type="pct"/>
            <w:tcBorders>
              <w:top w:val="nil"/>
              <w:left w:val="nil"/>
              <w:bottom w:val="single" w:sz="4" w:space="0" w:color="auto"/>
              <w:right w:val="single" w:sz="4" w:space="0" w:color="auto"/>
            </w:tcBorders>
            <w:shd w:val="clear" w:color="auto" w:fill="auto"/>
            <w:vAlign w:val="center"/>
            <w:hideMark/>
          </w:tcPr>
          <w:p w14:paraId="59F6D384" w14:textId="77777777" w:rsidR="003E67B9" w:rsidRPr="006B5A48" w:rsidRDefault="003E67B9" w:rsidP="009F4F29">
            <w:pPr>
              <w:spacing w:after="0" w:line="240" w:lineRule="auto"/>
              <w:ind w:firstLine="0"/>
              <w:jc w:val="center"/>
              <w:rPr>
                <w:sz w:val="16"/>
                <w:szCs w:val="16"/>
              </w:rPr>
            </w:pPr>
            <w:r w:rsidRPr="006B5A48">
              <w:rPr>
                <w:sz w:val="16"/>
                <w:szCs w:val="16"/>
              </w:rPr>
              <w:t>117</w:t>
            </w:r>
          </w:p>
        </w:tc>
        <w:tc>
          <w:tcPr>
            <w:tcW w:w="252" w:type="pct"/>
            <w:tcBorders>
              <w:top w:val="nil"/>
              <w:left w:val="nil"/>
              <w:bottom w:val="single" w:sz="4" w:space="0" w:color="auto"/>
              <w:right w:val="single" w:sz="4" w:space="0" w:color="auto"/>
            </w:tcBorders>
            <w:shd w:val="clear" w:color="auto" w:fill="auto"/>
            <w:noWrap/>
            <w:vAlign w:val="center"/>
            <w:hideMark/>
          </w:tcPr>
          <w:p w14:paraId="6D1D6231" w14:textId="77777777" w:rsidR="003E67B9" w:rsidRPr="006B5A48" w:rsidRDefault="003E67B9" w:rsidP="009F4F29">
            <w:pPr>
              <w:spacing w:after="0" w:line="240" w:lineRule="auto"/>
              <w:ind w:firstLine="0"/>
              <w:jc w:val="center"/>
              <w:rPr>
                <w:sz w:val="16"/>
                <w:szCs w:val="16"/>
              </w:rPr>
            </w:pPr>
            <w:r w:rsidRPr="006B5A48">
              <w:rPr>
                <w:sz w:val="16"/>
                <w:szCs w:val="16"/>
              </w:rPr>
              <w:t>76</w:t>
            </w:r>
          </w:p>
        </w:tc>
        <w:tc>
          <w:tcPr>
            <w:tcW w:w="259" w:type="pct"/>
            <w:tcBorders>
              <w:top w:val="nil"/>
              <w:left w:val="nil"/>
              <w:bottom w:val="single" w:sz="4" w:space="0" w:color="auto"/>
              <w:right w:val="single" w:sz="4" w:space="0" w:color="auto"/>
            </w:tcBorders>
            <w:shd w:val="clear" w:color="auto" w:fill="auto"/>
            <w:noWrap/>
            <w:vAlign w:val="center"/>
            <w:hideMark/>
          </w:tcPr>
          <w:p w14:paraId="1B4CD994" w14:textId="77777777" w:rsidR="003E67B9" w:rsidRPr="006B5A48" w:rsidRDefault="003E67B9" w:rsidP="009F4F29">
            <w:pPr>
              <w:spacing w:after="0" w:line="240" w:lineRule="auto"/>
              <w:ind w:firstLine="0"/>
              <w:jc w:val="center"/>
              <w:rPr>
                <w:sz w:val="16"/>
                <w:szCs w:val="16"/>
              </w:rPr>
            </w:pPr>
            <w:r w:rsidRPr="006B5A48">
              <w:rPr>
                <w:sz w:val="16"/>
                <w:szCs w:val="16"/>
              </w:rPr>
              <w:t>76</w:t>
            </w:r>
          </w:p>
        </w:tc>
        <w:tc>
          <w:tcPr>
            <w:tcW w:w="494" w:type="pct"/>
            <w:tcBorders>
              <w:top w:val="nil"/>
              <w:left w:val="nil"/>
              <w:bottom w:val="single" w:sz="4" w:space="0" w:color="auto"/>
              <w:right w:val="single" w:sz="4" w:space="0" w:color="auto"/>
            </w:tcBorders>
            <w:shd w:val="clear" w:color="auto" w:fill="auto"/>
            <w:vAlign w:val="center"/>
            <w:hideMark/>
          </w:tcPr>
          <w:p w14:paraId="6E43CC45" w14:textId="77777777" w:rsidR="003E67B9" w:rsidRPr="006B5A48" w:rsidRDefault="003E67B9" w:rsidP="009F4F29">
            <w:pPr>
              <w:spacing w:after="0" w:line="240" w:lineRule="auto"/>
              <w:ind w:firstLine="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3A00542D" w14:textId="77777777" w:rsidR="003E67B9" w:rsidRPr="006B5A48" w:rsidRDefault="003E67B9" w:rsidP="009F4F29">
            <w:pPr>
              <w:spacing w:after="0" w:line="240" w:lineRule="auto"/>
              <w:ind w:firstLine="0"/>
              <w:jc w:val="center"/>
              <w:rPr>
                <w:sz w:val="16"/>
                <w:szCs w:val="16"/>
              </w:rPr>
            </w:pPr>
            <w:r w:rsidRPr="006B5A48">
              <w:rPr>
                <w:sz w:val="16"/>
                <w:szCs w:val="16"/>
              </w:rPr>
              <w:t>2036</w:t>
            </w:r>
          </w:p>
        </w:tc>
        <w:tc>
          <w:tcPr>
            <w:tcW w:w="288" w:type="pct"/>
            <w:tcBorders>
              <w:top w:val="nil"/>
              <w:left w:val="nil"/>
              <w:bottom w:val="single" w:sz="4" w:space="0" w:color="auto"/>
              <w:right w:val="single" w:sz="4" w:space="0" w:color="auto"/>
            </w:tcBorders>
            <w:shd w:val="clear" w:color="auto" w:fill="auto"/>
            <w:noWrap/>
            <w:vAlign w:val="center"/>
            <w:hideMark/>
          </w:tcPr>
          <w:p w14:paraId="39AA0569" w14:textId="77777777" w:rsidR="003E67B9" w:rsidRPr="006B5A48" w:rsidRDefault="003E67B9" w:rsidP="009F4F29">
            <w:pPr>
              <w:spacing w:after="0" w:line="240" w:lineRule="auto"/>
              <w:ind w:firstLine="0"/>
              <w:jc w:val="center"/>
              <w:rPr>
                <w:sz w:val="16"/>
                <w:szCs w:val="16"/>
              </w:rPr>
            </w:pPr>
            <w:r w:rsidRPr="006B5A48">
              <w:rPr>
                <w:sz w:val="16"/>
                <w:szCs w:val="16"/>
              </w:rPr>
              <w:t>2037</w:t>
            </w:r>
          </w:p>
        </w:tc>
        <w:tc>
          <w:tcPr>
            <w:tcW w:w="678" w:type="pct"/>
            <w:tcBorders>
              <w:top w:val="nil"/>
              <w:left w:val="nil"/>
              <w:bottom w:val="single" w:sz="4" w:space="0" w:color="auto"/>
              <w:right w:val="single" w:sz="4" w:space="0" w:color="auto"/>
            </w:tcBorders>
            <w:shd w:val="clear" w:color="auto" w:fill="auto"/>
            <w:vAlign w:val="center"/>
            <w:hideMark/>
          </w:tcPr>
          <w:p w14:paraId="4A9E566D" w14:textId="77777777" w:rsidR="003E67B9" w:rsidRPr="006B5A48" w:rsidRDefault="003E67B9" w:rsidP="009F4F29">
            <w:pPr>
              <w:spacing w:after="0" w:line="240" w:lineRule="auto"/>
              <w:ind w:firstLine="0"/>
              <w:jc w:val="right"/>
              <w:rPr>
                <w:sz w:val="16"/>
                <w:szCs w:val="16"/>
              </w:rPr>
            </w:pPr>
            <w:r w:rsidRPr="006B5A48">
              <w:rPr>
                <w:sz w:val="16"/>
                <w:szCs w:val="16"/>
              </w:rPr>
              <w:t>2 251,53</w:t>
            </w:r>
          </w:p>
        </w:tc>
      </w:tr>
      <w:tr w:rsidR="003E67B9" w:rsidRPr="006B5A48" w14:paraId="239A94A9"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6D760AE5" w14:textId="77777777" w:rsidR="003E67B9" w:rsidRPr="006B5A48" w:rsidRDefault="003E67B9" w:rsidP="009F4F29">
            <w:pPr>
              <w:spacing w:after="0" w:line="240" w:lineRule="auto"/>
              <w:ind w:firstLine="0"/>
              <w:jc w:val="center"/>
              <w:rPr>
                <w:sz w:val="16"/>
                <w:szCs w:val="16"/>
              </w:rPr>
            </w:pPr>
            <w:r w:rsidRPr="006B5A48">
              <w:rPr>
                <w:sz w:val="16"/>
                <w:szCs w:val="16"/>
              </w:rPr>
              <w:t>27</w:t>
            </w:r>
          </w:p>
        </w:tc>
        <w:tc>
          <w:tcPr>
            <w:tcW w:w="591" w:type="pct"/>
            <w:tcBorders>
              <w:top w:val="nil"/>
              <w:left w:val="nil"/>
              <w:bottom w:val="single" w:sz="4" w:space="0" w:color="auto"/>
              <w:right w:val="single" w:sz="4" w:space="0" w:color="auto"/>
            </w:tcBorders>
            <w:shd w:val="clear" w:color="auto" w:fill="auto"/>
            <w:noWrap/>
            <w:vAlign w:val="center"/>
            <w:hideMark/>
          </w:tcPr>
          <w:p w14:paraId="648CE1B5" w14:textId="77777777" w:rsidR="003E67B9" w:rsidRPr="006B5A48" w:rsidRDefault="003E67B9" w:rsidP="009F4F29">
            <w:pPr>
              <w:spacing w:after="0" w:line="240" w:lineRule="auto"/>
              <w:ind w:firstLine="0"/>
              <w:rPr>
                <w:sz w:val="16"/>
                <w:szCs w:val="16"/>
              </w:rPr>
            </w:pPr>
            <w:r w:rsidRPr="006B5A48">
              <w:rPr>
                <w:sz w:val="16"/>
                <w:szCs w:val="16"/>
              </w:rPr>
              <w:t>Котельная "Центральная"</w:t>
            </w:r>
          </w:p>
        </w:tc>
        <w:tc>
          <w:tcPr>
            <w:tcW w:w="1316" w:type="pct"/>
            <w:tcBorders>
              <w:top w:val="nil"/>
              <w:left w:val="nil"/>
              <w:bottom w:val="single" w:sz="4" w:space="0" w:color="auto"/>
              <w:right w:val="single" w:sz="4" w:space="0" w:color="auto"/>
            </w:tcBorders>
            <w:shd w:val="clear" w:color="auto" w:fill="auto"/>
            <w:vAlign w:val="center"/>
            <w:hideMark/>
          </w:tcPr>
          <w:p w14:paraId="0BBBD9F6" w14:textId="77777777" w:rsidR="003E67B9" w:rsidRPr="006B5A48" w:rsidRDefault="003E67B9" w:rsidP="009F4F29">
            <w:pPr>
              <w:spacing w:after="0" w:line="240" w:lineRule="auto"/>
              <w:ind w:firstLine="0"/>
              <w:rPr>
                <w:sz w:val="16"/>
                <w:szCs w:val="16"/>
              </w:rPr>
            </w:pPr>
            <w:r w:rsidRPr="006B5A48">
              <w:rPr>
                <w:sz w:val="16"/>
                <w:szCs w:val="16"/>
              </w:rPr>
              <w:t>Капитальный ремонт тепловой сети от узла развилки до узла задвижек магазин "Строитель"</w:t>
            </w:r>
          </w:p>
        </w:tc>
        <w:tc>
          <w:tcPr>
            <w:tcW w:w="295" w:type="pct"/>
            <w:tcBorders>
              <w:top w:val="nil"/>
              <w:left w:val="nil"/>
              <w:bottom w:val="single" w:sz="4" w:space="0" w:color="auto"/>
              <w:right w:val="single" w:sz="4" w:space="0" w:color="auto"/>
            </w:tcBorders>
            <w:shd w:val="clear" w:color="auto" w:fill="auto"/>
            <w:vAlign w:val="center"/>
            <w:hideMark/>
          </w:tcPr>
          <w:p w14:paraId="40A579D9" w14:textId="77777777" w:rsidR="003E67B9" w:rsidRPr="006B5A48" w:rsidRDefault="003E67B9" w:rsidP="009F4F29">
            <w:pPr>
              <w:spacing w:after="0" w:line="240" w:lineRule="auto"/>
              <w:ind w:firstLine="0"/>
              <w:jc w:val="center"/>
              <w:rPr>
                <w:sz w:val="16"/>
                <w:szCs w:val="16"/>
              </w:rPr>
            </w:pPr>
            <w:r w:rsidRPr="006B5A48">
              <w:rPr>
                <w:sz w:val="16"/>
                <w:szCs w:val="16"/>
              </w:rPr>
              <w:t>483</w:t>
            </w:r>
          </w:p>
        </w:tc>
        <w:tc>
          <w:tcPr>
            <w:tcW w:w="304" w:type="pct"/>
            <w:tcBorders>
              <w:top w:val="nil"/>
              <w:left w:val="nil"/>
              <w:bottom w:val="single" w:sz="4" w:space="0" w:color="auto"/>
              <w:right w:val="single" w:sz="4" w:space="0" w:color="auto"/>
            </w:tcBorders>
            <w:shd w:val="clear" w:color="auto" w:fill="auto"/>
            <w:vAlign w:val="center"/>
            <w:hideMark/>
          </w:tcPr>
          <w:p w14:paraId="27405E9D" w14:textId="77777777" w:rsidR="003E67B9" w:rsidRPr="006B5A48" w:rsidRDefault="003E67B9" w:rsidP="009F4F29">
            <w:pPr>
              <w:spacing w:after="0" w:line="240" w:lineRule="auto"/>
              <w:ind w:firstLine="0"/>
              <w:jc w:val="center"/>
              <w:rPr>
                <w:sz w:val="16"/>
                <w:szCs w:val="16"/>
              </w:rPr>
            </w:pPr>
            <w:r w:rsidRPr="006B5A48">
              <w:rPr>
                <w:sz w:val="16"/>
                <w:szCs w:val="16"/>
              </w:rPr>
              <w:t>483</w:t>
            </w:r>
          </w:p>
        </w:tc>
        <w:tc>
          <w:tcPr>
            <w:tcW w:w="252" w:type="pct"/>
            <w:tcBorders>
              <w:top w:val="nil"/>
              <w:left w:val="nil"/>
              <w:bottom w:val="single" w:sz="4" w:space="0" w:color="auto"/>
              <w:right w:val="single" w:sz="4" w:space="0" w:color="auto"/>
            </w:tcBorders>
            <w:shd w:val="clear" w:color="auto" w:fill="auto"/>
            <w:noWrap/>
            <w:vAlign w:val="center"/>
            <w:hideMark/>
          </w:tcPr>
          <w:p w14:paraId="6B7A6C46" w14:textId="77777777" w:rsidR="003E67B9" w:rsidRPr="006B5A48" w:rsidRDefault="003E67B9" w:rsidP="009F4F29">
            <w:pPr>
              <w:spacing w:after="0" w:line="240" w:lineRule="auto"/>
              <w:ind w:firstLine="0"/>
              <w:jc w:val="center"/>
              <w:rPr>
                <w:sz w:val="16"/>
                <w:szCs w:val="16"/>
              </w:rPr>
            </w:pPr>
            <w:r w:rsidRPr="006B5A48">
              <w:rPr>
                <w:sz w:val="16"/>
                <w:szCs w:val="16"/>
              </w:rPr>
              <w:t>373</w:t>
            </w:r>
          </w:p>
        </w:tc>
        <w:tc>
          <w:tcPr>
            <w:tcW w:w="259" w:type="pct"/>
            <w:tcBorders>
              <w:top w:val="nil"/>
              <w:left w:val="nil"/>
              <w:bottom w:val="single" w:sz="4" w:space="0" w:color="auto"/>
              <w:right w:val="single" w:sz="4" w:space="0" w:color="auto"/>
            </w:tcBorders>
            <w:shd w:val="clear" w:color="auto" w:fill="auto"/>
            <w:noWrap/>
            <w:vAlign w:val="center"/>
            <w:hideMark/>
          </w:tcPr>
          <w:p w14:paraId="52989EF5" w14:textId="77777777" w:rsidR="003E67B9" w:rsidRPr="006B5A48" w:rsidRDefault="003E67B9" w:rsidP="009F4F29">
            <w:pPr>
              <w:spacing w:after="0" w:line="240" w:lineRule="auto"/>
              <w:ind w:firstLine="0"/>
              <w:jc w:val="center"/>
              <w:rPr>
                <w:sz w:val="16"/>
                <w:szCs w:val="16"/>
              </w:rPr>
            </w:pPr>
            <w:r w:rsidRPr="006B5A48">
              <w:rPr>
                <w:sz w:val="16"/>
                <w:szCs w:val="16"/>
              </w:rPr>
              <w:t>373</w:t>
            </w:r>
          </w:p>
        </w:tc>
        <w:tc>
          <w:tcPr>
            <w:tcW w:w="494" w:type="pct"/>
            <w:tcBorders>
              <w:top w:val="nil"/>
              <w:left w:val="nil"/>
              <w:bottom w:val="single" w:sz="4" w:space="0" w:color="auto"/>
              <w:right w:val="single" w:sz="4" w:space="0" w:color="auto"/>
            </w:tcBorders>
            <w:shd w:val="clear" w:color="auto" w:fill="auto"/>
            <w:vAlign w:val="center"/>
            <w:hideMark/>
          </w:tcPr>
          <w:p w14:paraId="4416FBA3" w14:textId="77777777" w:rsidR="003E67B9" w:rsidRPr="006B5A48" w:rsidRDefault="003E67B9" w:rsidP="009F4F29">
            <w:pPr>
              <w:spacing w:after="0" w:line="240" w:lineRule="auto"/>
              <w:ind w:firstLine="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40C085DD" w14:textId="77777777" w:rsidR="003E67B9" w:rsidRPr="006B5A48" w:rsidRDefault="003E67B9" w:rsidP="009F4F29">
            <w:pPr>
              <w:spacing w:after="0" w:line="240" w:lineRule="auto"/>
              <w:ind w:firstLine="0"/>
              <w:jc w:val="center"/>
              <w:rPr>
                <w:sz w:val="16"/>
                <w:szCs w:val="16"/>
              </w:rPr>
            </w:pPr>
            <w:r w:rsidRPr="006B5A48">
              <w:rPr>
                <w:sz w:val="16"/>
                <w:szCs w:val="16"/>
              </w:rPr>
              <w:t>2034</w:t>
            </w:r>
          </w:p>
        </w:tc>
        <w:tc>
          <w:tcPr>
            <w:tcW w:w="288" w:type="pct"/>
            <w:tcBorders>
              <w:top w:val="nil"/>
              <w:left w:val="nil"/>
              <w:bottom w:val="single" w:sz="4" w:space="0" w:color="auto"/>
              <w:right w:val="single" w:sz="4" w:space="0" w:color="auto"/>
            </w:tcBorders>
            <w:shd w:val="clear" w:color="auto" w:fill="auto"/>
            <w:noWrap/>
            <w:vAlign w:val="center"/>
            <w:hideMark/>
          </w:tcPr>
          <w:p w14:paraId="34DC4D79" w14:textId="77777777" w:rsidR="003E67B9" w:rsidRPr="006B5A48" w:rsidRDefault="003E67B9" w:rsidP="009F4F29">
            <w:pPr>
              <w:spacing w:after="0" w:line="240" w:lineRule="auto"/>
              <w:ind w:firstLine="0"/>
              <w:jc w:val="center"/>
              <w:rPr>
                <w:sz w:val="16"/>
                <w:szCs w:val="16"/>
              </w:rPr>
            </w:pPr>
            <w:r w:rsidRPr="006B5A48">
              <w:rPr>
                <w:sz w:val="16"/>
                <w:szCs w:val="16"/>
              </w:rPr>
              <w:t>2035</w:t>
            </w:r>
          </w:p>
        </w:tc>
        <w:tc>
          <w:tcPr>
            <w:tcW w:w="678" w:type="pct"/>
            <w:tcBorders>
              <w:top w:val="nil"/>
              <w:left w:val="nil"/>
              <w:bottom w:val="single" w:sz="4" w:space="0" w:color="auto"/>
              <w:right w:val="single" w:sz="4" w:space="0" w:color="auto"/>
            </w:tcBorders>
            <w:shd w:val="clear" w:color="auto" w:fill="auto"/>
            <w:vAlign w:val="center"/>
            <w:hideMark/>
          </w:tcPr>
          <w:p w14:paraId="0294DACD" w14:textId="77777777" w:rsidR="003E67B9" w:rsidRPr="006B5A48" w:rsidRDefault="003E67B9" w:rsidP="009F4F29">
            <w:pPr>
              <w:spacing w:after="0" w:line="240" w:lineRule="auto"/>
              <w:ind w:firstLine="0"/>
              <w:jc w:val="right"/>
              <w:rPr>
                <w:sz w:val="16"/>
                <w:szCs w:val="16"/>
              </w:rPr>
            </w:pPr>
            <w:r w:rsidRPr="006B5A48">
              <w:rPr>
                <w:sz w:val="16"/>
                <w:szCs w:val="16"/>
              </w:rPr>
              <w:t>37 933,97</w:t>
            </w:r>
          </w:p>
        </w:tc>
      </w:tr>
      <w:tr w:rsidR="003E67B9" w:rsidRPr="006B5A48" w14:paraId="267FE174"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7C45D4FC" w14:textId="77777777" w:rsidR="003E67B9" w:rsidRPr="006B5A48" w:rsidRDefault="003E67B9" w:rsidP="009F4F29">
            <w:pPr>
              <w:spacing w:after="0" w:line="240" w:lineRule="auto"/>
              <w:ind w:firstLine="0"/>
              <w:jc w:val="center"/>
              <w:rPr>
                <w:sz w:val="16"/>
                <w:szCs w:val="16"/>
              </w:rPr>
            </w:pPr>
            <w:r w:rsidRPr="006B5A48">
              <w:rPr>
                <w:sz w:val="16"/>
                <w:szCs w:val="16"/>
              </w:rPr>
              <w:t>28</w:t>
            </w:r>
          </w:p>
        </w:tc>
        <w:tc>
          <w:tcPr>
            <w:tcW w:w="591" w:type="pct"/>
            <w:tcBorders>
              <w:top w:val="nil"/>
              <w:left w:val="nil"/>
              <w:bottom w:val="single" w:sz="4" w:space="0" w:color="auto"/>
              <w:right w:val="single" w:sz="4" w:space="0" w:color="auto"/>
            </w:tcBorders>
            <w:shd w:val="clear" w:color="auto" w:fill="auto"/>
            <w:noWrap/>
            <w:vAlign w:val="center"/>
            <w:hideMark/>
          </w:tcPr>
          <w:p w14:paraId="1E08C43B" w14:textId="77777777" w:rsidR="003E67B9" w:rsidRPr="006B5A48" w:rsidRDefault="003E67B9" w:rsidP="009F4F29">
            <w:pPr>
              <w:spacing w:after="0" w:line="240" w:lineRule="auto"/>
              <w:ind w:firstLine="0"/>
              <w:rPr>
                <w:sz w:val="16"/>
                <w:szCs w:val="16"/>
              </w:rPr>
            </w:pPr>
            <w:r w:rsidRPr="006B5A48">
              <w:rPr>
                <w:sz w:val="16"/>
                <w:szCs w:val="16"/>
              </w:rPr>
              <w:t>Котельная "Центральная"</w:t>
            </w:r>
          </w:p>
        </w:tc>
        <w:tc>
          <w:tcPr>
            <w:tcW w:w="1316" w:type="pct"/>
            <w:tcBorders>
              <w:top w:val="nil"/>
              <w:left w:val="nil"/>
              <w:bottom w:val="single" w:sz="4" w:space="0" w:color="auto"/>
              <w:right w:val="single" w:sz="4" w:space="0" w:color="auto"/>
            </w:tcBorders>
            <w:shd w:val="clear" w:color="auto" w:fill="auto"/>
            <w:vAlign w:val="center"/>
            <w:hideMark/>
          </w:tcPr>
          <w:p w14:paraId="515CC880" w14:textId="77777777" w:rsidR="003E67B9" w:rsidRPr="006B5A48" w:rsidRDefault="003E67B9" w:rsidP="009F4F29">
            <w:pPr>
              <w:spacing w:after="0" w:line="240" w:lineRule="auto"/>
              <w:ind w:firstLine="0"/>
              <w:rPr>
                <w:sz w:val="16"/>
                <w:szCs w:val="16"/>
              </w:rPr>
            </w:pPr>
            <w:r w:rsidRPr="006B5A48">
              <w:rPr>
                <w:sz w:val="16"/>
                <w:szCs w:val="16"/>
              </w:rPr>
              <w:t>Капитальный ремонт тепловой сети от узла задвижек магазин "Строитель" до узла 7/1</w:t>
            </w:r>
          </w:p>
        </w:tc>
        <w:tc>
          <w:tcPr>
            <w:tcW w:w="295" w:type="pct"/>
            <w:tcBorders>
              <w:top w:val="nil"/>
              <w:left w:val="nil"/>
              <w:bottom w:val="single" w:sz="4" w:space="0" w:color="auto"/>
              <w:right w:val="single" w:sz="4" w:space="0" w:color="auto"/>
            </w:tcBorders>
            <w:shd w:val="clear" w:color="auto" w:fill="auto"/>
            <w:vAlign w:val="center"/>
            <w:hideMark/>
          </w:tcPr>
          <w:p w14:paraId="6F84B1C3" w14:textId="77777777" w:rsidR="003E67B9" w:rsidRPr="006B5A48" w:rsidRDefault="003E67B9" w:rsidP="009F4F29">
            <w:pPr>
              <w:spacing w:after="0" w:line="240" w:lineRule="auto"/>
              <w:ind w:firstLine="0"/>
              <w:jc w:val="center"/>
              <w:rPr>
                <w:sz w:val="16"/>
                <w:szCs w:val="16"/>
              </w:rPr>
            </w:pPr>
            <w:r w:rsidRPr="006B5A48">
              <w:rPr>
                <w:sz w:val="16"/>
                <w:szCs w:val="16"/>
              </w:rPr>
              <w:t>366</w:t>
            </w:r>
          </w:p>
        </w:tc>
        <w:tc>
          <w:tcPr>
            <w:tcW w:w="304" w:type="pct"/>
            <w:tcBorders>
              <w:top w:val="nil"/>
              <w:left w:val="nil"/>
              <w:bottom w:val="single" w:sz="4" w:space="0" w:color="auto"/>
              <w:right w:val="single" w:sz="4" w:space="0" w:color="auto"/>
            </w:tcBorders>
            <w:shd w:val="clear" w:color="auto" w:fill="auto"/>
            <w:vAlign w:val="center"/>
            <w:hideMark/>
          </w:tcPr>
          <w:p w14:paraId="50A468D2" w14:textId="77777777" w:rsidR="003E67B9" w:rsidRPr="006B5A48" w:rsidRDefault="003E67B9" w:rsidP="009F4F29">
            <w:pPr>
              <w:spacing w:after="0" w:line="240" w:lineRule="auto"/>
              <w:ind w:firstLine="0"/>
              <w:jc w:val="center"/>
              <w:rPr>
                <w:sz w:val="16"/>
                <w:szCs w:val="16"/>
              </w:rPr>
            </w:pPr>
            <w:r w:rsidRPr="006B5A48">
              <w:rPr>
                <w:sz w:val="16"/>
                <w:szCs w:val="16"/>
              </w:rPr>
              <w:t>366</w:t>
            </w:r>
          </w:p>
        </w:tc>
        <w:tc>
          <w:tcPr>
            <w:tcW w:w="252" w:type="pct"/>
            <w:tcBorders>
              <w:top w:val="nil"/>
              <w:left w:val="nil"/>
              <w:bottom w:val="single" w:sz="4" w:space="0" w:color="auto"/>
              <w:right w:val="single" w:sz="4" w:space="0" w:color="auto"/>
            </w:tcBorders>
            <w:shd w:val="clear" w:color="auto" w:fill="auto"/>
            <w:noWrap/>
            <w:vAlign w:val="center"/>
            <w:hideMark/>
          </w:tcPr>
          <w:p w14:paraId="4E56182E" w14:textId="77777777" w:rsidR="003E67B9" w:rsidRPr="006B5A48" w:rsidRDefault="003E67B9" w:rsidP="009F4F29">
            <w:pPr>
              <w:spacing w:after="0" w:line="240" w:lineRule="auto"/>
              <w:ind w:firstLine="0"/>
              <w:jc w:val="center"/>
              <w:rPr>
                <w:sz w:val="16"/>
                <w:szCs w:val="16"/>
              </w:rPr>
            </w:pPr>
            <w:r w:rsidRPr="006B5A48">
              <w:rPr>
                <w:sz w:val="16"/>
                <w:szCs w:val="16"/>
              </w:rPr>
              <w:t>325</w:t>
            </w:r>
          </w:p>
        </w:tc>
        <w:tc>
          <w:tcPr>
            <w:tcW w:w="259" w:type="pct"/>
            <w:tcBorders>
              <w:top w:val="nil"/>
              <w:left w:val="nil"/>
              <w:bottom w:val="single" w:sz="4" w:space="0" w:color="auto"/>
              <w:right w:val="single" w:sz="4" w:space="0" w:color="auto"/>
            </w:tcBorders>
            <w:shd w:val="clear" w:color="auto" w:fill="auto"/>
            <w:noWrap/>
            <w:vAlign w:val="center"/>
            <w:hideMark/>
          </w:tcPr>
          <w:p w14:paraId="57EA7905" w14:textId="77777777" w:rsidR="003E67B9" w:rsidRPr="006B5A48" w:rsidRDefault="003E67B9" w:rsidP="009F4F29">
            <w:pPr>
              <w:spacing w:after="0" w:line="240" w:lineRule="auto"/>
              <w:ind w:firstLine="0"/>
              <w:jc w:val="center"/>
              <w:rPr>
                <w:sz w:val="16"/>
                <w:szCs w:val="16"/>
              </w:rPr>
            </w:pPr>
            <w:r w:rsidRPr="006B5A48">
              <w:rPr>
                <w:sz w:val="16"/>
                <w:szCs w:val="16"/>
              </w:rPr>
              <w:t>325</w:t>
            </w:r>
          </w:p>
        </w:tc>
        <w:tc>
          <w:tcPr>
            <w:tcW w:w="494" w:type="pct"/>
            <w:tcBorders>
              <w:top w:val="nil"/>
              <w:left w:val="nil"/>
              <w:bottom w:val="single" w:sz="4" w:space="0" w:color="auto"/>
              <w:right w:val="single" w:sz="4" w:space="0" w:color="auto"/>
            </w:tcBorders>
            <w:shd w:val="clear" w:color="auto" w:fill="auto"/>
            <w:vAlign w:val="center"/>
            <w:hideMark/>
          </w:tcPr>
          <w:p w14:paraId="5931ACA0" w14:textId="77777777" w:rsidR="003E67B9" w:rsidRPr="006B5A48" w:rsidRDefault="003E67B9" w:rsidP="009F4F29">
            <w:pPr>
              <w:spacing w:after="0" w:line="240" w:lineRule="auto"/>
              <w:ind w:firstLine="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61B860F9" w14:textId="77777777" w:rsidR="003E67B9" w:rsidRPr="006B5A48" w:rsidRDefault="003E67B9" w:rsidP="009F4F29">
            <w:pPr>
              <w:spacing w:after="0" w:line="240" w:lineRule="auto"/>
              <w:ind w:firstLine="0"/>
              <w:jc w:val="center"/>
              <w:rPr>
                <w:sz w:val="16"/>
                <w:szCs w:val="16"/>
              </w:rPr>
            </w:pPr>
            <w:r w:rsidRPr="006B5A48">
              <w:rPr>
                <w:sz w:val="16"/>
                <w:szCs w:val="16"/>
              </w:rPr>
              <w:t>2024</w:t>
            </w:r>
          </w:p>
        </w:tc>
        <w:tc>
          <w:tcPr>
            <w:tcW w:w="288" w:type="pct"/>
            <w:tcBorders>
              <w:top w:val="nil"/>
              <w:left w:val="nil"/>
              <w:bottom w:val="single" w:sz="4" w:space="0" w:color="auto"/>
              <w:right w:val="single" w:sz="4" w:space="0" w:color="auto"/>
            </w:tcBorders>
            <w:shd w:val="clear" w:color="auto" w:fill="auto"/>
            <w:noWrap/>
            <w:vAlign w:val="center"/>
            <w:hideMark/>
          </w:tcPr>
          <w:p w14:paraId="796D0B0B" w14:textId="77777777" w:rsidR="003E67B9" w:rsidRPr="006B5A48" w:rsidRDefault="003E67B9" w:rsidP="009F4F29">
            <w:pPr>
              <w:spacing w:after="0" w:line="240" w:lineRule="auto"/>
              <w:ind w:firstLine="0"/>
              <w:jc w:val="center"/>
              <w:rPr>
                <w:sz w:val="16"/>
                <w:szCs w:val="16"/>
              </w:rPr>
            </w:pPr>
            <w:r w:rsidRPr="006B5A48">
              <w:rPr>
                <w:sz w:val="16"/>
                <w:szCs w:val="16"/>
              </w:rPr>
              <w:t>2025</w:t>
            </w:r>
          </w:p>
        </w:tc>
        <w:tc>
          <w:tcPr>
            <w:tcW w:w="678" w:type="pct"/>
            <w:tcBorders>
              <w:top w:val="nil"/>
              <w:left w:val="nil"/>
              <w:bottom w:val="single" w:sz="4" w:space="0" w:color="auto"/>
              <w:right w:val="single" w:sz="4" w:space="0" w:color="auto"/>
            </w:tcBorders>
            <w:shd w:val="clear" w:color="auto" w:fill="auto"/>
            <w:vAlign w:val="center"/>
            <w:hideMark/>
          </w:tcPr>
          <w:p w14:paraId="674D95FC" w14:textId="77777777" w:rsidR="003E67B9" w:rsidRPr="006B5A48" w:rsidRDefault="003E67B9" w:rsidP="009F4F29">
            <w:pPr>
              <w:spacing w:after="0" w:line="240" w:lineRule="auto"/>
              <w:ind w:firstLine="0"/>
              <w:jc w:val="right"/>
              <w:rPr>
                <w:sz w:val="16"/>
                <w:szCs w:val="16"/>
              </w:rPr>
            </w:pPr>
            <w:r w:rsidRPr="006B5A48">
              <w:rPr>
                <w:sz w:val="16"/>
                <w:szCs w:val="16"/>
              </w:rPr>
              <w:t>20 090,04</w:t>
            </w:r>
          </w:p>
        </w:tc>
      </w:tr>
      <w:tr w:rsidR="003E67B9" w:rsidRPr="006B5A48" w14:paraId="7D1C92FA"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12F8F11E" w14:textId="77777777" w:rsidR="003E67B9" w:rsidRPr="006B5A48" w:rsidRDefault="003E67B9" w:rsidP="009F4F29">
            <w:pPr>
              <w:spacing w:after="0" w:line="240" w:lineRule="auto"/>
              <w:ind w:firstLine="0"/>
              <w:jc w:val="center"/>
              <w:rPr>
                <w:sz w:val="16"/>
                <w:szCs w:val="16"/>
              </w:rPr>
            </w:pPr>
            <w:r w:rsidRPr="006B5A48">
              <w:rPr>
                <w:sz w:val="16"/>
                <w:szCs w:val="16"/>
              </w:rPr>
              <w:t>29</w:t>
            </w:r>
          </w:p>
        </w:tc>
        <w:tc>
          <w:tcPr>
            <w:tcW w:w="591" w:type="pct"/>
            <w:tcBorders>
              <w:top w:val="nil"/>
              <w:left w:val="nil"/>
              <w:bottom w:val="single" w:sz="4" w:space="0" w:color="auto"/>
              <w:right w:val="single" w:sz="4" w:space="0" w:color="auto"/>
            </w:tcBorders>
            <w:shd w:val="clear" w:color="auto" w:fill="auto"/>
            <w:noWrap/>
            <w:vAlign w:val="center"/>
            <w:hideMark/>
          </w:tcPr>
          <w:p w14:paraId="7346B46F" w14:textId="77777777" w:rsidR="003E67B9" w:rsidRPr="006B5A48" w:rsidRDefault="003E67B9" w:rsidP="009F4F29">
            <w:pPr>
              <w:spacing w:after="0" w:line="240" w:lineRule="auto"/>
              <w:ind w:firstLine="0"/>
              <w:rPr>
                <w:sz w:val="16"/>
                <w:szCs w:val="16"/>
              </w:rPr>
            </w:pPr>
            <w:r w:rsidRPr="006B5A48">
              <w:rPr>
                <w:sz w:val="16"/>
                <w:szCs w:val="16"/>
              </w:rPr>
              <w:t>Котельная "Центральная"</w:t>
            </w:r>
          </w:p>
        </w:tc>
        <w:tc>
          <w:tcPr>
            <w:tcW w:w="1316" w:type="pct"/>
            <w:tcBorders>
              <w:top w:val="nil"/>
              <w:left w:val="nil"/>
              <w:bottom w:val="single" w:sz="4" w:space="0" w:color="auto"/>
              <w:right w:val="single" w:sz="4" w:space="0" w:color="auto"/>
            </w:tcBorders>
            <w:shd w:val="clear" w:color="auto" w:fill="auto"/>
            <w:vAlign w:val="center"/>
            <w:hideMark/>
          </w:tcPr>
          <w:p w14:paraId="7A84EA6D" w14:textId="77777777" w:rsidR="003E67B9" w:rsidRPr="006B5A48" w:rsidRDefault="003E67B9" w:rsidP="009F4F29">
            <w:pPr>
              <w:spacing w:after="0" w:line="240" w:lineRule="auto"/>
              <w:ind w:firstLine="0"/>
              <w:rPr>
                <w:sz w:val="16"/>
                <w:szCs w:val="16"/>
              </w:rPr>
            </w:pPr>
            <w:r w:rsidRPr="006B5A48">
              <w:rPr>
                <w:sz w:val="16"/>
                <w:szCs w:val="16"/>
              </w:rPr>
              <w:t>Капитальный ремонт тепловой сети от узла 7/1 до прокола через дорогу</w:t>
            </w:r>
          </w:p>
        </w:tc>
        <w:tc>
          <w:tcPr>
            <w:tcW w:w="295" w:type="pct"/>
            <w:tcBorders>
              <w:top w:val="nil"/>
              <w:left w:val="nil"/>
              <w:bottom w:val="single" w:sz="4" w:space="0" w:color="auto"/>
              <w:right w:val="single" w:sz="4" w:space="0" w:color="auto"/>
            </w:tcBorders>
            <w:shd w:val="clear" w:color="auto" w:fill="auto"/>
            <w:vAlign w:val="center"/>
            <w:hideMark/>
          </w:tcPr>
          <w:p w14:paraId="58224B36" w14:textId="77777777" w:rsidR="003E67B9" w:rsidRPr="006B5A48" w:rsidRDefault="003E67B9" w:rsidP="009F4F29">
            <w:pPr>
              <w:spacing w:after="0" w:line="240" w:lineRule="auto"/>
              <w:ind w:firstLine="0"/>
              <w:jc w:val="center"/>
              <w:rPr>
                <w:sz w:val="16"/>
                <w:szCs w:val="16"/>
              </w:rPr>
            </w:pPr>
            <w:r w:rsidRPr="006B5A48">
              <w:rPr>
                <w:sz w:val="16"/>
                <w:szCs w:val="16"/>
              </w:rPr>
              <w:t>26</w:t>
            </w:r>
          </w:p>
        </w:tc>
        <w:tc>
          <w:tcPr>
            <w:tcW w:w="304" w:type="pct"/>
            <w:tcBorders>
              <w:top w:val="nil"/>
              <w:left w:val="nil"/>
              <w:bottom w:val="single" w:sz="4" w:space="0" w:color="auto"/>
              <w:right w:val="single" w:sz="4" w:space="0" w:color="auto"/>
            </w:tcBorders>
            <w:shd w:val="clear" w:color="auto" w:fill="auto"/>
            <w:vAlign w:val="center"/>
            <w:hideMark/>
          </w:tcPr>
          <w:p w14:paraId="36AC3AF2" w14:textId="77777777" w:rsidR="003E67B9" w:rsidRPr="006B5A48" w:rsidRDefault="003E67B9" w:rsidP="009F4F29">
            <w:pPr>
              <w:spacing w:after="0" w:line="240" w:lineRule="auto"/>
              <w:ind w:firstLine="0"/>
              <w:jc w:val="center"/>
              <w:rPr>
                <w:sz w:val="16"/>
                <w:szCs w:val="16"/>
              </w:rPr>
            </w:pPr>
            <w:r w:rsidRPr="006B5A48">
              <w:rPr>
                <w:sz w:val="16"/>
                <w:szCs w:val="16"/>
              </w:rPr>
              <w:t>26</w:t>
            </w:r>
          </w:p>
        </w:tc>
        <w:tc>
          <w:tcPr>
            <w:tcW w:w="252" w:type="pct"/>
            <w:tcBorders>
              <w:top w:val="nil"/>
              <w:left w:val="nil"/>
              <w:bottom w:val="single" w:sz="4" w:space="0" w:color="auto"/>
              <w:right w:val="single" w:sz="4" w:space="0" w:color="auto"/>
            </w:tcBorders>
            <w:shd w:val="clear" w:color="auto" w:fill="auto"/>
            <w:noWrap/>
            <w:vAlign w:val="center"/>
            <w:hideMark/>
          </w:tcPr>
          <w:p w14:paraId="085E3813" w14:textId="77777777" w:rsidR="003E67B9" w:rsidRPr="006B5A48" w:rsidRDefault="003E67B9" w:rsidP="009F4F29">
            <w:pPr>
              <w:spacing w:after="0" w:line="240" w:lineRule="auto"/>
              <w:ind w:firstLine="0"/>
              <w:jc w:val="center"/>
              <w:rPr>
                <w:sz w:val="16"/>
                <w:szCs w:val="16"/>
              </w:rPr>
            </w:pPr>
            <w:r w:rsidRPr="006B5A48">
              <w:rPr>
                <w:sz w:val="16"/>
                <w:szCs w:val="16"/>
              </w:rPr>
              <w:t>259</w:t>
            </w:r>
          </w:p>
        </w:tc>
        <w:tc>
          <w:tcPr>
            <w:tcW w:w="259" w:type="pct"/>
            <w:tcBorders>
              <w:top w:val="nil"/>
              <w:left w:val="nil"/>
              <w:bottom w:val="single" w:sz="4" w:space="0" w:color="auto"/>
              <w:right w:val="single" w:sz="4" w:space="0" w:color="auto"/>
            </w:tcBorders>
            <w:shd w:val="clear" w:color="auto" w:fill="auto"/>
            <w:noWrap/>
            <w:vAlign w:val="center"/>
            <w:hideMark/>
          </w:tcPr>
          <w:p w14:paraId="2199E26F" w14:textId="77777777" w:rsidR="003E67B9" w:rsidRPr="006B5A48" w:rsidRDefault="003E67B9" w:rsidP="009F4F29">
            <w:pPr>
              <w:spacing w:after="0" w:line="240" w:lineRule="auto"/>
              <w:ind w:firstLine="0"/>
              <w:jc w:val="center"/>
              <w:rPr>
                <w:sz w:val="16"/>
                <w:szCs w:val="16"/>
              </w:rPr>
            </w:pPr>
            <w:r w:rsidRPr="006B5A48">
              <w:rPr>
                <w:sz w:val="16"/>
                <w:szCs w:val="16"/>
              </w:rPr>
              <w:t>259</w:t>
            </w:r>
          </w:p>
        </w:tc>
        <w:tc>
          <w:tcPr>
            <w:tcW w:w="494" w:type="pct"/>
            <w:tcBorders>
              <w:top w:val="nil"/>
              <w:left w:val="nil"/>
              <w:bottom w:val="single" w:sz="4" w:space="0" w:color="auto"/>
              <w:right w:val="single" w:sz="4" w:space="0" w:color="auto"/>
            </w:tcBorders>
            <w:shd w:val="clear" w:color="auto" w:fill="auto"/>
            <w:vAlign w:val="center"/>
            <w:hideMark/>
          </w:tcPr>
          <w:p w14:paraId="27907246" w14:textId="77777777" w:rsidR="003E67B9" w:rsidRPr="006B5A48" w:rsidRDefault="003E67B9" w:rsidP="009F4F29">
            <w:pPr>
              <w:spacing w:after="0" w:line="240" w:lineRule="auto"/>
              <w:ind w:firstLine="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6B7CB8E0" w14:textId="77777777" w:rsidR="003E67B9" w:rsidRPr="006B5A48" w:rsidRDefault="003E67B9" w:rsidP="009F4F29">
            <w:pPr>
              <w:spacing w:after="0" w:line="240" w:lineRule="auto"/>
              <w:ind w:firstLine="0"/>
              <w:jc w:val="center"/>
              <w:rPr>
                <w:sz w:val="16"/>
                <w:szCs w:val="16"/>
              </w:rPr>
            </w:pPr>
            <w:r w:rsidRPr="006B5A48">
              <w:rPr>
                <w:sz w:val="16"/>
                <w:szCs w:val="16"/>
              </w:rPr>
              <w:t>2033</w:t>
            </w:r>
          </w:p>
        </w:tc>
        <w:tc>
          <w:tcPr>
            <w:tcW w:w="288" w:type="pct"/>
            <w:tcBorders>
              <w:top w:val="nil"/>
              <w:left w:val="nil"/>
              <w:bottom w:val="single" w:sz="4" w:space="0" w:color="auto"/>
              <w:right w:val="single" w:sz="4" w:space="0" w:color="auto"/>
            </w:tcBorders>
            <w:shd w:val="clear" w:color="auto" w:fill="auto"/>
            <w:noWrap/>
            <w:vAlign w:val="center"/>
            <w:hideMark/>
          </w:tcPr>
          <w:p w14:paraId="2ACD5439" w14:textId="77777777" w:rsidR="003E67B9" w:rsidRPr="006B5A48" w:rsidRDefault="003E67B9" w:rsidP="009F4F29">
            <w:pPr>
              <w:spacing w:after="0" w:line="240" w:lineRule="auto"/>
              <w:ind w:firstLine="0"/>
              <w:jc w:val="center"/>
              <w:rPr>
                <w:sz w:val="16"/>
                <w:szCs w:val="16"/>
              </w:rPr>
            </w:pPr>
            <w:r w:rsidRPr="006B5A48">
              <w:rPr>
                <w:sz w:val="16"/>
                <w:szCs w:val="16"/>
              </w:rPr>
              <w:t>2034</w:t>
            </w:r>
          </w:p>
        </w:tc>
        <w:tc>
          <w:tcPr>
            <w:tcW w:w="678" w:type="pct"/>
            <w:tcBorders>
              <w:top w:val="nil"/>
              <w:left w:val="nil"/>
              <w:bottom w:val="single" w:sz="4" w:space="0" w:color="auto"/>
              <w:right w:val="single" w:sz="4" w:space="0" w:color="auto"/>
            </w:tcBorders>
            <w:shd w:val="clear" w:color="auto" w:fill="auto"/>
            <w:vAlign w:val="center"/>
            <w:hideMark/>
          </w:tcPr>
          <w:p w14:paraId="2224E973" w14:textId="77777777" w:rsidR="003E67B9" w:rsidRPr="006B5A48" w:rsidRDefault="003E67B9" w:rsidP="009F4F29">
            <w:pPr>
              <w:spacing w:after="0" w:line="240" w:lineRule="auto"/>
              <w:ind w:firstLine="0"/>
              <w:jc w:val="right"/>
              <w:rPr>
                <w:sz w:val="16"/>
                <w:szCs w:val="16"/>
              </w:rPr>
            </w:pPr>
            <w:r w:rsidRPr="006B5A48">
              <w:rPr>
                <w:sz w:val="16"/>
                <w:szCs w:val="16"/>
              </w:rPr>
              <w:t>1 265,24</w:t>
            </w:r>
          </w:p>
        </w:tc>
      </w:tr>
      <w:tr w:rsidR="003E67B9" w:rsidRPr="006B5A48" w14:paraId="79E3B5A4"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4C3F757C" w14:textId="77777777" w:rsidR="003E67B9" w:rsidRPr="006B5A48" w:rsidRDefault="003E67B9" w:rsidP="009F4F29">
            <w:pPr>
              <w:spacing w:after="0" w:line="240" w:lineRule="auto"/>
              <w:ind w:firstLine="0"/>
              <w:jc w:val="center"/>
              <w:rPr>
                <w:sz w:val="16"/>
                <w:szCs w:val="16"/>
              </w:rPr>
            </w:pPr>
            <w:r w:rsidRPr="006B5A48">
              <w:rPr>
                <w:sz w:val="16"/>
                <w:szCs w:val="16"/>
              </w:rPr>
              <w:t>30</w:t>
            </w:r>
          </w:p>
        </w:tc>
        <w:tc>
          <w:tcPr>
            <w:tcW w:w="591" w:type="pct"/>
            <w:tcBorders>
              <w:top w:val="nil"/>
              <w:left w:val="nil"/>
              <w:bottom w:val="single" w:sz="4" w:space="0" w:color="auto"/>
              <w:right w:val="single" w:sz="4" w:space="0" w:color="auto"/>
            </w:tcBorders>
            <w:shd w:val="clear" w:color="auto" w:fill="auto"/>
            <w:noWrap/>
            <w:vAlign w:val="center"/>
            <w:hideMark/>
          </w:tcPr>
          <w:p w14:paraId="398AE8D8" w14:textId="77777777" w:rsidR="003E67B9" w:rsidRPr="006B5A48" w:rsidRDefault="003E67B9" w:rsidP="009F4F29">
            <w:pPr>
              <w:spacing w:after="0" w:line="240" w:lineRule="auto"/>
              <w:ind w:firstLine="0"/>
              <w:rPr>
                <w:sz w:val="16"/>
                <w:szCs w:val="16"/>
              </w:rPr>
            </w:pPr>
            <w:r w:rsidRPr="006B5A48">
              <w:rPr>
                <w:sz w:val="16"/>
                <w:szCs w:val="16"/>
              </w:rPr>
              <w:t>Котельная "Центральная"</w:t>
            </w:r>
          </w:p>
        </w:tc>
        <w:tc>
          <w:tcPr>
            <w:tcW w:w="1316" w:type="pct"/>
            <w:tcBorders>
              <w:top w:val="nil"/>
              <w:left w:val="nil"/>
              <w:bottom w:val="single" w:sz="4" w:space="0" w:color="auto"/>
              <w:right w:val="single" w:sz="4" w:space="0" w:color="auto"/>
            </w:tcBorders>
            <w:shd w:val="clear" w:color="auto" w:fill="auto"/>
            <w:vAlign w:val="center"/>
            <w:hideMark/>
          </w:tcPr>
          <w:p w14:paraId="2113754C" w14:textId="77777777" w:rsidR="003E67B9" w:rsidRPr="006B5A48" w:rsidRDefault="003E67B9" w:rsidP="009F4F29">
            <w:pPr>
              <w:spacing w:after="0" w:line="240" w:lineRule="auto"/>
              <w:ind w:firstLine="0"/>
              <w:rPr>
                <w:sz w:val="16"/>
                <w:szCs w:val="16"/>
              </w:rPr>
            </w:pPr>
            <w:r w:rsidRPr="006B5A48">
              <w:rPr>
                <w:sz w:val="16"/>
                <w:szCs w:val="16"/>
              </w:rPr>
              <w:t>Капитальный ремонт тепловой сети прокола через дорогу до Узла 7</w:t>
            </w:r>
          </w:p>
        </w:tc>
        <w:tc>
          <w:tcPr>
            <w:tcW w:w="295" w:type="pct"/>
            <w:tcBorders>
              <w:top w:val="nil"/>
              <w:left w:val="nil"/>
              <w:bottom w:val="single" w:sz="4" w:space="0" w:color="auto"/>
              <w:right w:val="single" w:sz="4" w:space="0" w:color="auto"/>
            </w:tcBorders>
            <w:shd w:val="clear" w:color="auto" w:fill="auto"/>
            <w:vAlign w:val="center"/>
            <w:hideMark/>
          </w:tcPr>
          <w:p w14:paraId="02879B63" w14:textId="77777777" w:rsidR="003E67B9" w:rsidRPr="006B5A48" w:rsidRDefault="003E67B9" w:rsidP="009F4F29">
            <w:pPr>
              <w:spacing w:after="0" w:line="240" w:lineRule="auto"/>
              <w:ind w:firstLine="0"/>
              <w:jc w:val="center"/>
              <w:rPr>
                <w:sz w:val="16"/>
                <w:szCs w:val="16"/>
              </w:rPr>
            </w:pPr>
            <w:r w:rsidRPr="006B5A48">
              <w:rPr>
                <w:sz w:val="16"/>
                <w:szCs w:val="16"/>
              </w:rPr>
              <w:t>78</w:t>
            </w:r>
          </w:p>
        </w:tc>
        <w:tc>
          <w:tcPr>
            <w:tcW w:w="304" w:type="pct"/>
            <w:tcBorders>
              <w:top w:val="nil"/>
              <w:left w:val="nil"/>
              <w:bottom w:val="single" w:sz="4" w:space="0" w:color="auto"/>
              <w:right w:val="single" w:sz="4" w:space="0" w:color="auto"/>
            </w:tcBorders>
            <w:shd w:val="clear" w:color="auto" w:fill="auto"/>
            <w:vAlign w:val="center"/>
            <w:hideMark/>
          </w:tcPr>
          <w:p w14:paraId="2760CFFA" w14:textId="77777777" w:rsidR="003E67B9" w:rsidRPr="006B5A48" w:rsidRDefault="003E67B9" w:rsidP="009F4F29">
            <w:pPr>
              <w:spacing w:after="0" w:line="240" w:lineRule="auto"/>
              <w:ind w:firstLine="0"/>
              <w:jc w:val="center"/>
              <w:rPr>
                <w:sz w:val="16"/>
                <w:szCs w:val="16"/>
              </w:rPr>
            </w:pPr>
            <w:r w:rsidRPr="006B5A48">
              <w:rPr>
                <w:sz w:val="16"/>
                <w:szCs w:val="16"/>
              </w:rPr>
              <w:t>78</w:t>
            </w:r>
          </w:p>
        </w:tc>
        <w:tc>
          <w:tcPr>
            <w:tcW w:w="252" w:type="pct"/>
            <w:tcBorders>
              <w:top w:val="nil"/>
              <w:left w:val="nil"/>
              <w:bottom w:val="single" w:sz="4" w:space="0" w:color="auto"/>
              <w:right w:val="single" w:sz="4" w:space="0" w:color="auto"/>
            </w:tcBorders>
            <w:shd w:val="clear" w:color="auto" w:fill="auto"/>
            <w:noWrap/>
            <w:vAlign w:val="center"/>
            <w:hideMark/>
          </w:tcPr>
          <w:p w14:paraId="48176757"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44E443F4"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040FCF32"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6D8C65B0" w14:textId="77777777" w:rsidR="003E67B9" w:rsidRPr="006B5A48" w:rsidRDefault="003E67B9" w:rsidP="009F4F29">
            <w:pPr>
              <w:spacing w:after="0" w:line="240" w:lineRule="auto"/>
              <w:ind w:firstLine="0"/>
              <w:jc w:val="center"/>
              <w:rPr>
                <w:sz w:val="16"/>
                <w:szCs w:val="16"/>
              </w:rPr>
            </w:pPr>
            <w:r w:rsidRPr="006B5A48">
              <w:rPr>
                <w:sz w:val="16"/>
                <w:szCs w:val="16"/>
              </w:rPr>
              <w:t>2023</w:t>
            </w:r>
          </w:p>
        </w:tc>
        <w:tc>
          <w:tcPr>
            <w:tcW w:w="288" w:type="pct"/>
            <w:tcBorders>
              <w:top w:val="nil"/>
              <w:left w:val="nil"/>
              <w:bottom w:val="single" w:sz="4" w:space="0" w:color="auto"/>
              <w:right w:val="single" w:sz="4" w:space="0" w:color="auto"/>
            </w:tcBorders>
            <w:shd w:val="clear" w:color="auto" w:fill="auto"/>
            <w:noWrap/>
            <w:vAlign w:val="center"/>
            <w:hideMark/>
          </w:tcPr>
          <w:p w14:paraId="3E25F771" w14:textId="77777777" w:rsidR="003E67B9" w:rsidRPr="006B5A48" w:rsidRDefault="003E67B9" w:rsidP="009F4F29">
            <w:pPr>
              <w:spacing w:after="0" w:line="240" w:lineRule="auto"/>
              <w:ind w:firstLine="0"/>
              <w:jc w:val="center"/>
              <w:rPr>
                <w:sz w:val="16"/>
                <w:szCs w:val="16"/>
              </w:rPr>
            </w:pPr>
            <w:r w:rsidRPr="006B5A48">
              <w:rPr>
                <w:sz w:val="16"/>
                <w:szCs w:val="16"/>
              </w:rPr>
              <w:t>2024</w:t>
            </w:r>
          </w:p>
        </w:tc>
        <w:tc>
          <w:tcPr>
            <w:tcW w:w="678" w:type="pct"/>
            <w:tcBorders>
              <w:top w:val="nil"/>
              <w:left w:val="nil"/>
              <w:bottom w:val="single" w:sz="4" w:space="0" w:color="auto"/>
              <w:right w:val="single" w:sz="4" w:space="0" w:color="auto"/>
            </w:tcBorders>
            <w:shd w:val="clear" w:color="auto" w:fill="auto"/>
            <w:vAlign w:val="center"/>
            <w:hideMark/>
          </w:tcPr>
          <w:p w14:paraId="5192701C" w14:textId="77777777" w:rsidR="003E67B9" w:rsidRPr="006B5A48" w:rsidRDefault="003E67B9" w:rsidP="009F4F29">
            <w:pPr>
              <w:spacing w:after="0" w:line="240" w:lineRule="auto"/>
              <w:ind w:firstLine="0"/>
              <w:jc w:val="right"/>
              <w:rPr>
                <w:sz w:val="16"/>
                <w:szCs w:val="16"/>
              </w:rPr>
            </w:pPr>
            <w:r w:rsidRPr="006B5A48">
              <w:rPr>
                <w:sz w:val="16"/>
                <w:szCs w:val="16"/>
              </w:rPr>
              <w:t>3 344,73</w:t>
            </w:r>
          </w:p>
        </w:tc>
      </w:tr>
      <w:tr w:rsidR="003E67B9" w:rsidRPr="006B5A48" w14:paraId="044D2FF2"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2FBC3BC1" w14:textId="77777777" w:rsidR="003E67B9" w:rsidRPr="006B5A48" w:rsidRDefault="003E67B9" w:rsidP="009F4F29">
            <w:pPr>
              <w:spacing w:after="0" w:line="240" w:lineRule="auto"/>
              <w:ind w:firstLine="0"/>
              <w:jc w:val="center"/>
              <w:rPr>
                <w:sz w:val="16"/>
                <w:szCs w:val="16"/>
              </w:rPr>
            </w:pPr>
            <w:r w:rsidRPr="006B5A48">
              <w:rPr>
                <w:sz w:val="16"/>
                <w:szCs w:val="16"/>
              </w:rPr>
              <w:t>31</w:t>
            </w:r>
          </w:p>
        </w:tc>
        <w:tc>
          <w:tcPr>
            <w:tcW w:w="591" w:type="pct"/>
            <w:tcBorders>
              <w:top w:val="nil"/>
              <w:left w:val="nil"/>
              <w:bottom w:val="single" w:sz="4" w:space="0" w:color="auto"/>
              <w:right w:val="single" w:sz="4" w:space="0" w:color="auto"/>
            </w:tcBorders>
            <w:shd w:val="clear" w:color="auto" w:fill="auto"/>
            <w:noWrap/>
            <w:vAlign w:val="center"/>
            <w:hideMark/>
          </w:tcPr>
          <w:p w14:paraId="634D3999" w14:textId="77777777" w:rsidR="003E67B9" w:rsidRPr="006B5A48" w:rsidRDefault="003E67B9" w:rsidP="009F4F29">
            <w:pPr>
              <w:spacing w:after="0" w:line="240" w:lineRule="auto"/>
              <w:ind w:firstLine="0"/>
              <w:rPr>
                <w:sz w:val="16"/>
                <w:szCs w:val="16"/>
              </w:rPr>
            </w:pPr>
            <w:r w:rsidRPr="006B5A48">
              <w:rPr>
                <w:sz w:val="16"/>
                <w:szCs w:val="16"/>
              </w:rPr>
              <w:t>Котельная "Центральная"</w:t>
            </w:r>
          </w:p>
        </w:tc>
        <w:tc>
          <w:tcPr>
            <w:tcW w:w="1316" w:type="pct"/>
            <w:tcBorders>
              <w:top w:val="nil"/>
              <w:left w:val="nil"/>
              <w:bottom w:val="single" w:sz="4" w:space="0" w:color="auto"/>
              <w:right w:val="single" w:sz="4" w:space="0" w:color="auto"/>
            </w:tcBorders>
            <w:shd w:val="clear" w:color="auto" w:fill="auto"/>
            <w:vAlign w:val="center"/>
            <w:hideMark/>
          </w:tcPr>
          <w:p w14:paraId="24A77E4C" w14:textId="77777777" w:rsidR="003E67B9" w:rsidRPr="006B5A48" w:rsidRDefault="003E67B9" w:rsidP="009F4F29">
            <w:pPr>
              <w:spacing w:after="0" w:line="240" w:lineRule="auto"/>
              <w:ind w:firstLine="0"/>
              <w:rPr>
                <w:sz w:val="16"/>
                <w:szCs w:val="16"/>
              </w:rPr>
            </w:pPr>
            <w:r w:rsidRPr="006B5A48">
              <w:rPr>
                <w:sz w:val="16"/>
                <w:szCs w:val="16"/>
              </w:rPr>
              <w:t>Капитальный ремонт тепловой сети от узла 7 до Узла 6</w:t>
            </w:r>
          </w:p>
        </w:tc>
        <w:tc>
          <w:tcPr>
            <w:tcW w:w="295" w:type="pct"/>
            <w:tcBorders>
              <w:top w:val="nil"/>
              <w:left w:val="nil"/>
              <w:bottom w:val="single" w:sz="4" w:space="0" w:color="auto"/>
              <w:right w:val="single" w:sz="4" w:space="0" w:color="auto"/>
            </w:tcBorders>
            <w:shd w:val="clear" w:color="auto" w:fill="auto"/>
            <w:vAlign w:val="center"/>
            <w:hideMark/>
          </w:tcPr>
          <w:p w14:paraId="48A4E9AC" w14:textId="77777777" w:rsidR="003E67B9" w:rsidRPr="006B5A48" w:rsidRDefault="003E67B9" w:rsidP="009F4F29">
            <w:pPr>
              <w:spacing w:after="0" w:line="240" w:lineRule="auto"/>
              <w:ind w:firstLine="0"/>
              <w:jc w:val="center"/>
              <w:rPr>
                <w:sz w:val="16"/>
                <w:szCs w:val="16"/>
              </w:rPr>
            </w:pPr>
            <w:r w:rsidRPr="006B5A48">
              <w:rPr>
                <w:sz w:val="16"/>
                <w:szCs w:val="16"/>
              </w:rPr>
              <w:t>135</w:t>
            </w:r>
          </w:p>
        </w:tc>
        <w:tc>
          <w:tcPr>
            <w:tcW w:w="304" w:type="pct"/>
            <w:tcBorders>
              <w:top w:val="nil"/>
              <w:left w:val="nil"/>
              <w:bottom w:val="single" w:sz="4" w:space="0" w:color="auto"/>
              <w:right w:val="single" w:sz="4" w:space="0" w:color="auto"/>
            </w:tcBorders>
            <w:shd w:val="clear" w:color="auto" w:fill="auto"/>
            <w:vAlign w:val="center"/>
            <w:hideMark/>
          </w:tcPr>
          <w:p w14:paraId="79A550EF" w14:textId="77777777" w:rsidR="003E67B9" w:rsidRPr="006B5A48" w:rsidRDefault="003E67B9" w:rsidP="009F4F29">
            <w:pPr>
              <w:spacing w:after="0" w:line="240" w:lineRule="auto"/>
              <w:ind w:firstLine="0"/>
              <w:jc w:val="center"/>
              <w:rPr>
                <w:sz w:val="16"/>
                <w:szCs w:val="16"/>
              </w:rPr>
            </w:pPr>
            <w:r w:rsidRPr="006B5A48">
              <w:rPr>
                <w:sz w:val="16"/>
                <w:szCs w:val="16"/>
              </w:rPr>
              <w:t>135</w:t>
            </w:r>
          </w:p>
        </w:tc>
        <w:tc>
          <w:tcPr>
            <w:tcW w:w="252" w:type="pct"/>
            <w:tcBorders>
              <w:top w:val="nil"/>
              <w:left w:val="nil"/>
              <w:bottom w:val="single" w:sz="4" w:space="0" w:color="auto"/>
              <w:right w:val="single" w:sz="4" w:space="0" w:color="auto"/>
            </w:tcBorders>
            <w:shd w:val="clear" w:color="auto" w:fill="auto"/>
            <w:noWrap/>
            <w:vAlign w:val="center"/>
            <w:hideMark/>
          </w:tcPr>
          <w:p w14:paraId="561EDEC7"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79555F2B"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5B30DD85"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7CAF1C8B" w14:textId="77777777" w:rsidR="003E67B9" w:rsidRPr="006B5A48" w:rsidRDefault="003E67B9" w:rsidP="009F4F29">
            <w:pPr>
              <w:spacing w:after="0" w:line="240" w:lineRule="auto"/>
              <w:ind w:firstLine="0"/>
              <w:jc w:val="center"/>
              <w:rPr>
                <w:sz w:val="16"/>
                <w:szCs w:val="16"/>
              </w:rPr>
            </w:pPr>
            <w:r w:rsidRPr="006B5A48">
              <w:rPr>
                <w:sz w:val="16"/>
                <w:szCs w:val="16"/>
              </w:rPr>
              <w:t>2036</w:t>
            </w:r>
          </w:p>
        </w:tc>
        <w:tc>
          <w:tcPr>
            <w:tcW w:w="288" w:type="pct"/>
            <w:tcBorders>
              <w:top w:val="nil"/>
              <w:left w:val="nil"/>
              <w:bottom w:val="single" w:sz="4" w:space="0" w:color="auto"/>
              <w:right w:val="single" w:sz="4" w:space="0" w:color="auto"/>
            </w:tcBorders>
            <w:shd w:val="clear" w:color="auto" w:fill="auto"/>
            <w:noWrap/>
            <w:vAlign w:val="center"/>
            <w:hideMark/>
          </w:tcPr>
          <w:p w14:paraId="64E6E98B" w14:textId="77777777" w:rsidR="003E67B9" w:rsidRPr="006B5A48" w:rsidRDefault="003E67B9" w:rsidP="009F4F29">
            <w:pPr>
              <w:spacing w:after="0" w:line="240" w:lineRule="auto"/>
              <w:ind w:firstLine="0"/>
              <w:jc w:val="center"/>
              <w:rPr>
                <w:sz w:val="16"/>
                <w:szCs w:val="16"/>
              </w:rPr>
            </w:pPr>
            <w:r w:rsidRPr="006B5A48">
              <w:rPr>
                <w:sz w:val="16"/>
                <w:szCs w:val="16"/>
              </w:rPr>
              <w:t>2037</w:t>
            </w:r>
          </w:p>
        </w:tc>
        <w:tc>
          <w:tcPr>
            <w:tcW w:w="678" w:type="pct"/>
            <w:tcBorders>
              <w:top w:val="nil"/>
              <w:left w:val="nil"/>
              <w:bottom w:val="single" w:sz="4" w:space="0" w:color="auto"/>
              <w:right w:val="single" w:sz="4" w:space="0" w:color="auto"/>
            </w:tcBorders>
            <w:shd w:val="clear" w:color="auto" w:fill="auto"/>
            <w:vAlign w:val="center"/>
            <w:hideMark/>
          </w:tcPr>
          <w:p w14:paraId="099A6CD0" w14:textId="77777777" w:rsidR="003E67B9" w:rsidRPr="006B5A48" w:rsidRDefault="003E67B9" w:rsidP="009F4F29">
            <w:pPr>
              <w:spacing w:after="0" w:line="240" w:lineRule="auto"/>
              <w:ind w:firstLine="0"/>
              <w:jc w:val="right"/>
              <w:rPr>
                <w:sz w:val="16"/>
                <w:szCs w:val="16"/>
              </w:rPr>
            </w:pPr>
            <w:r w:rsidRPr="006B5A48">
              <w:rPr>
                <w:sz w:val="16"/>
                <w:szCs w:val="16"/>
              </w:rPr>
              <w:t>5 788,96</w:t>
            </w:r>
          </w:p>
        </w:tc>
      </w:tr>
      <w:tr w:rsidR="003E67B9" w:rsidRPr="006B5A48" w14:paraId="4AF858EF"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20351C3A" w14:textId="77777777" w:rsidR="003E67B9" w:rsidRPr="006B5A48" w:rsidRDefault="003E67B9" w:rsidP="009F4F29">
            <w:pPr>
              <w:spacing w:after="0" w:line="240" w:lineRule="auto"/>
              <w:ind w:firstLine="0"/>
              <w:jc w:val="center"/>
              <w:rPr>
                <w:sz w:val="16"/>
                <w:szCs w:val="16"/>
              </w:rPr>
            </w:pPr>
            <w:r w:rsidRPr="006B5A48">
              <w:rPr>
                <w:sz w:val="16"/>
                <w:szCs w:val="16"/>
              </w:rPr>
              <w:t>32</w:t>
            </w:r>
          </w:p>
        </w:tc>
        <w:tc>
          <w:tcPr>
            <w:tcW w:w="591" w:type="pct"/>
            <w:tcBorders>
              <w:top w:val="nil"/>
              <w:left w:val="nil"/>
              <w:bottom w:val="single" w:sz="4" w:space="0" w:color="auto"/>
              <w:right w:val="single" w:sz="4" w:space="0" w:color="auto"/>
            </w:tcBorders>
            <w:shd w:val="clear" w:color="auto" w:fill="auto"/>
            <w:noWrap/>
            <w:vAlign w:val="center"/>
            <w:hideMark/>
          </w:tcPr>
          <w:p w14:paraId="30889139" w14:textId="77777777" w:rsidR="003E67B9" w:rsidRPr="006B5A48" w:rsidRDefault="003E67B9" w:rsidP="009F4F29">
            <w:pPr>
              <w:spacing w:after="0" w:line="240" w:lineRule="auto"/>
              <w:ind w:firstLine="0"/>
              <w:rPr>
                <w:sz w:val="16"/>
                <w:szCs w:val="16"/>
              </w:rPr>
            </w:pPr>
            <w:r w:rsidRPr="006B5A48">
              <w:rPr>
                <w:sz w:val="16"/>
                <w:szCs w:val="16"/>
              </w:rPr>
              <w:t>Котельная "Центральная"</w:t>
            </w:r>
          </w:p>
        </w:tc>
        <w:tc>
          <w:tcPr>
            <w:tcW w:w="1316" w:type="pct"/>
            <w:tcBorders>
              <w:top w:val="nil"/>
              <w:left w:val="nil"/>
              <w:bottom w:val="single" w:sz="4" w:space="0" w:color="auto"/>
              <w:right w:val="single" w:sz="4" w:space="0" w:color="auto"/>
            </w:tcBorders>
            <w:shd w:val="clear" w:color="auto" w:fill="auto"/>
            <w:vAlign w:val="center"/>
            <w:hideMark/>
          </w:tcPr>
          <w:p w14:paraId="0237FB5F"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Узла 6 до ТК-200</w:t>
            </w:r>
          </w:p>
        </w:tc>
        <w:tc>
          <w:tcPr>
            <w:tcW w:w="295" w:type="pct"/>
            <w:tcBorders>
              <w:top w:val="nil"/>
              <w:left w:val="nil"/>
              <w:bottom w:val="single" w:sz="4" w:space="0" w:color="auto"/>
              <w:right w:val="single" w:sz="4" w:space="0" w:color="auto"/>
            </w:tcBorders>
            <w:shd w:val="clear" w:color="auto" w:fill="auto"/>
            <w:vAlign w:val="center"/>
            <w:hideMark/>
          </w:tcPr>
          <w:p w14:paraId="38B31FD0" w14:textId="77777777" w:rsidR="003E67B9" w:rsidRPr="006B5A48" w:rsidRDefault="003E67B9" w:rsidP="009F4F29">
            <w:pPr>
              <w:spacing w:after="0" w:line="240" w:lineRule="auto"/>
              <w:ind w:firstLine="0"/>
              <w:jc w:val="center"/>
              <w:rPr>
                <w:sz w:val="16"/>
                <w:szCs w:val="16"/>
              </w:rPr>
            </w:pPr>
            <w:r w:rsidRPr="006B5A48">
              <w:rPr>
                <w:sz w:val="16"/>
                <w:szCs w:val="16"/>
              </w:rPr>
              <w:t>95</w:t>
            </w:r>
          </w:p>
        </w:tc>
        <w:tc>
          <w:tcPr>
            <w:tcW w:w="304" w:type="pct"/>
            <w:tcBorders>
              <w:top w:val="nil"/>
              <w:left w:val="nil"/>
              <w:bottom w:val="single" w:sz="4" w:space="0" w:color="auto"/>
              <w:right w:val="single" w:sz="4" w:space="0" w:color="auto"/>
            </w:tcBorders>
            <w:shd w:val="clear" w:color="auto" w:fill="auto"/>
            <w:vAlign w:val="center"/>
            <w:hideMark/>
          </w:tcPr>
          <w:p w14:paraId="4AD84029" w14:textId="77777777" w:rsidR="003E67B9" w:rsidRPr="006B5A48" w:rsidRDefault="003E67B9" w:rsidP="009F4F29">
            <w:pPr>
              <w:spacing w:after="0" w:line="240" w:lineRule="auto"/>
              <w:ind w:firstLine="0"/>
              <w:jc w:val="center"/>
              <w:rPr>
                <w:sz w:val="16"/>
                <w:szCs w:val="16"/>
              </w:rPr>
            </w:pPr>
            <w:r w:rsidRPr="006B5A48">
              <w:rPr>
                <w:sz w:val="16"/>
                <w:szCs w:val="16"/>
              </w:rPr>
              <w:t>95</w:t>
            </w:r>
          </w:p>
        </w:tc>
        <w:tc>
          <w:tcPr>
            <w:tcW w:w="252" w:type="pct"/>
            <w:tcBorders>
              <w:top w:val="nil"/>
              <w:left w:val="nil"/>
              <w:bottom w:val="single" w:sz="4" w:space="0" w:color="auto"/>
              <w:right w:val="single" w:sz="4" w:space="0" w:color="auto"/>
            </w:tcBorders>
            <w:shd w:val="clear" w:color="auto" w:fill="auto"/>
            <w:noWrap/>
            <w:vAlign w:val="center"/>
            <w:hideMark/>
          </w:tcPr>
          <w:p w14:paraId="65224E51" w14:textId="77777777" w:rsidR="003E67B9" w:rsidRPr="006B5A48" w:rsidRDefault="003E67B9" w:rsidP="009F4F29">
            <w:pPr>
              <w:spacing w:after="0" w:line="240" w:lineRule="auto"/>
              <w:ind w:firstLine="0"/>
              <w:jc w:val="center"/>
              <w:rPr>
                <w:sz w:val="16"/>
                <w:szCs w:val="16"/>
              </w:rPr>
            </w:pPr>
            <w:r w:rsidRPr="006B5A48">
              <w:rPr>
                <w:sz w:val="16"/>
                <w:szCs w:val="16"/>
              </w:rPr>
              <w:t>525</w:t>
            </w:r>
          </w:p>
        </w:tc>
        <w:tc>
          <w:tcPr>
            <w:tcW w:w="259" w:type="pct"/>
            <w:tcBorders>
              <w:top w:val="nil"/>
              <w:left w:val="nil"/>
              <w:bottom w:val="single" w:sz="4" w:space="0" w:color="auto"/>
              <w:right w:val="single" w:sz="4" w:space="0" w:color="auto"/>
            </w:tcBorders>
            <w:shd w:val="clear" w:color="auto" w:fill="auto"/>
            <w:noWrap/>
            <w:vAlign w:val="center"/>
            <w:hideMark/>
          </w:tcPr>
          <w:p w14:paraId="70236911"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1982A3BE"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43D07F86" w14:textId="77777777" w:rsidR="003E67B9" w:rsidRPr="006B5A48" w:rsidRDefault="003E67B9" w:rsidP="009F4F29">
            <w:pPr>
              <w:spacing w:after="0" w:line="240" w:lineRule="auto"/>
              <w:ind w:firstLine="0"/>
              <w:jc w:val="center"/>
              <w:rPr>
                <w:sz w:val="16"/>
                <w:szCs w:val="16"/>
              </w:rPr>
            </w:pPr>
            <w:r w:rsidRPr="006B5A48">
              <w:rPr>
                <w:sz w:val="16"/>
                <w:szCs w:val="16"/>
              </w:rPr>
              <w:t>2031</w:t>
            </w:r>
          </w:p>
        </w:tc>
        <w:tc>
          <w:tcPr>
            <w:tcW w:w="288" w:type="pct"/>
            <w:tcBorders>
              <w:top w:val="nil"/>
              <w:left w:val="nil"/>
              <w:bottom w:val="single" w:sz="4" w:space="0" w:color="auto"/>
              <w:right w:val="single" w:sz="4" w:space="0" w:color="auto"/>
            </w:tcBorders>
            <w:shd w:val="clear" w:color="auto" w:fill="auto"/>
            <w:noWrap/>
            <w:vAlign w:val="center"/>
            <w:hideMark/>
          </w:tcPr>
          <w:p w14:paraId="30B906CE" w14:textId="77777777" w:rsidR="003E67B9" w:rsidRPr="006B5A48" w:rsidRDefault="003E67B9" w:rsidP="009F4F29">
            <w:pPr>
              <w:spacing w:after="0" w:line="240" w:lineRule="auto"/>
              <w:ind w:firstLine="0"/>
              <w:jc w:val="center"/>
              <w:rPr>
                <w:sz w:val="16"/>
                <w:szCs w:val="16"/>
              </w:rPr>
            </w:pPr>
            <w:r w:rsidRPr="006B5A48">
              <w:rPr>
                <w:sz w:val="16"/>
                <w:szCs w:val="16"/>
              </w:rPr>
              <w:t>2032</w:t>
            </w:r>
          </w:p>
        </w:tc>
        <w:tc>
          <w:tcPr>
            <w:tcW w:w="678" w:type="pct"/>
            <w:tcBorders>
              <w:top w:val="nil"/>
              <w:left w:val="nil"/>
              <w:bottom w:val="single" w:sz="4" w:space="0" w:color="auto"/>
              <w:right w:val="single" w:sz="4" w:space="0" w:color="auto"/>
            </w:tcBorders>
            <w:shd w:val="clear" w:color="auto" w:fill="auto"/>
            <w:vAlign w:val="center"/>
            <w:hideMark/>
          </w:tcPr>
          <w:p w14:paraId="4546DF7B" w14:textId="77777777" w:rsidR="003E67B9" w:rsidRPr="006B5A48" w:rsidRDefault="003E67B9" w:rsidP="009F4F29">
            <w:pPr>
              <w:spacing w:after="0" w:line="240" w:lineRule="auto"/>
              <w:ind w:firstLine="0"/>
              <w:jc w:val="right"/>
              <w:rPr>
                <w:sz w:val="16"/>
                <w:szCs w:val="16"/>
              </w:rPr>
            </w:pPr>
            <w:r w:rsidRPr="006B5A48">
              <w:rPr>
                <w:sz w:val="16"/>
                <w:szCs w:val="16"/>
              </w:rPr>
              <w:t>4 073,71</w:t>
            </w:r>
          </w:p>
        </w:tc>
      </w:tr>
      <w:tr w:rsidR="003E67B9" w:rsidRPr="006B5A48" w14:paraId="324FD5C9"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3478AE34" w14:textId="77777777" w:rsidR="003E67B9" w:rsidRPr="006B5A48" w:rsidRDefault="003E67B9" w:rsidP="009F4F29">
            <w:pPr>
              <w:spacing w:after="0" w:line="240" w:lineRule="auto"/>
              <w:ind w:firstLine="0"/>
              <w:jc w:val="center"/>
              <w:rPr>
                <w:sz w:val="16"/>
                <w:szCs w:val="16"/>
              </w:rPr>
            </w:pPr>
            <w:r w:rsidRPr="006B5A48">
              <w:rPr>
                <w:sz w:val="16"/>
                <w:szCs w:val="16"/>
              </w:rPr>
              <w:t>33</w:t>
            </w:r>
          </w:p>
        </w:tc>
        <w:tc>
          <w:tcPr>
            <w:tcW w:w="591" w:type="pct"/>
            <w:tcBorders>
              <w:top w:val="nil"/>
              <w:left w:val="nil"/>
              <w:bottom w:val="single" w:sz="4" w:space="0" w:color="auto"/>
              <w:right w:val="single" w:sz="4" w:space="0" w:color="auto"/>
            </w:tcBorders>
            <w:shd w:val="clear" w:color="auto" w:fill="auto"/>
            <w:noWrap/>
            <w:vAlign w:val="center"/>
            <w:hideMark/>
          </w:tcPr>
          <w:p w14:paraId="14BFD184" w14:textId="77777777" w:rsidR="003E67B9" w:rsidRPr="006B5A48" w:rsidRDefault="003E67B9" w:rsidP="009F4F29">
            <w:pPr>
              <w:spacing w:after="0" w:line="240" w:lineRule="auto"/>
              <w:ind w:firstLine="0"/>
              <w:rPr>
                <w:sz w:val="16"/>
                <w:szCs w:val="16"/>
              </w:rPr>
            </w:pPr>
            <w:r w:rsidRPr="006B5A48">
              <w:rPr>
                <w:sz w:val="16"/>
                <w:szCs w:val="16"/>
              </w:rPr>
              <w:t>Котельная "Центральная"</w:t>
            </w:r>
          </w:p>
        </w:tc>
        <w:tc>
          <w:tcPr>
            <w:tcW w:w="1316" w:type="pct"/>
            <w:tcBorders>
              <w:top w:val="nil"/>
              <w:left w:val="nil"/>
              <w:bottom w:val="single" w:sz="4" w:space="0" w:color="auto"/>
              <w:right w:val="single" w:sz="4" w:space="0" w:color="auto"/>
            </w:tcBorders>
            <w:shd w:val="clear" w:color="auto" w:fill="auto"/>
            <w:vAlign w:val="center"/>
            <w:hideMark/>
          </w:tcPr>
          <w:p w14:paraId="1DD57984"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ТК-200 до ТК-199</w:t>
            </w:r>
          </w:p>
        </w:tc>
        <w:tc>
          <w:tcPr>
            <w:tcW w:w="295" w:type="pct"/>
            <w:tcBorders>
              <w:top w:val="nil"/>
              <w:left w:val="nil"/>
              <w:bottom w:val="single" w:sz="4" w:space="0" w:color="auto"/>
              <w:right w:val="single" w:sz="4" w:space="0" w:color="auto"/>
            </w:tcBorders>
            <w:shd w:val="clear" w:color="auto" w:fill="auto"/>
            <w:vAlign w:val="center"/>
            <w:hideMark/>
          </w:tcPr>
          <w:p w14:paraId="21A37826" w14:textId="77777777" w:rsidR="003E67B9" w:rsidRPr="006B5A48" w:rsidRDefault="003E67B9" w:rsidP="009F4F29">
            <w:pPr>
              <w:spacing w:after="0" w:line="240" w:lineRule="auto"/>
              <w:ind w:firstLine="0"/>
              <w:jc w:val="center"/>
              <w:rPr>
                <w:sz w:val="16"/>
                <w:szCs w:val="16"/>
              </w:rPr>
            </w:pPr>
            <w:r w:rsidRPr="006B5A48">
              <w:rPr>
                <w:sz w:val="16"/>
                <w:szCs w:val="16"/>
              </w:rPr>
              <w:t>54</w:t>
            </w:r>
          </w:p>
        </w:tc>
        <w:tc>
          <w:tcPr>
            <w:tcW w:w="304" w:type="pct"/>
            <w:tcBorders>
              <w:top w:val="nil"/>
              <w:left w:val="nil"/>
              <w:bottom w:val="single" w:sz="4" w:space="0" w:color="auto"/>
              <w:right w:val="single" w:sz="4" w:space="0" w:color="auto"/>
            </w:tcBorders>
            <w:shd w:val="clear" w:color="auto" w:fill="auto"/>
            <w:vAlign w:val="center"/>
            <w:hideMark/>
          </w:tcPr>
          <w:p w14:paraId="17451051" w14:textId="77777777" w:rsidR="003E67B9" w:rsidRPr="006B5A48" w:rsidRDefault="003E67B9" w:rsidP="009F4F29">
            <w:pPr>
              <w:spacing w:after="0" w:line="240" w:lineRule="auto"/>
              <w:ind w:firstLine="0"/>
              <w:jc w:val="center"/>
              <w:rPr>
                <w:sz w:val="16"/>
                <w:szCs w:val="16"/>
              </w:rPr>
            </w:pPr>
            <w:r w:rsidRPr="006B5A48">
              <w:rPr>
                <w:sz w:val="16"/>
                <w:szCs w:val="16"/>
              </w:rPr>
              <w:t>54</w:t>
            </w:r>
          </w:p>
        </w:tc>
        <w:tc>
          <w:tcPr>
            <w:tcW w:w="252" w:type="pct"/>
            <w:tcBorders>
              <w:top w:val="nil"/>
              <w:left w:val="nil"/>
              <w:bottom w:val="single" w:sz="4" w:space="0" w:color="auto"/>
              <w:right w:val="single" w:sz="4" w:space="0" w:color="auto"/>
            </w:tcBorders>
            <w:shd w:val="clear" w:color="auto" w:fill="auto"/>
            <w:noWrap/>
            <w:vAlign w:val="center"/>
            <w:hideMark/>
          </w:tcPr>
          <w:p w14:paraId="4F8FA3FB" w14:textId="77777777" w:rsidR="003E67B9" w:rsidRPr="006B5A48" w:rsidRDefault="003E67B9" w:rsidP="009F4F29">
            <w:pPr>
              <w:spacing w:after="0" w:line="240" w:lineRule="auto"/>
              <w:ind w:firstLine="0"/>
              <w:jc w:val="center"/>
              <w:rPr>
                <w:sz w:val="16"/>
                <w:szCs w:val="16"/>
              </w:rPr>
            </w:pPr>
            <w:r w:rsidRPr="006B5A48">
              <w:rPr>
                <w:sz w:val="16"/>
                <w:szCs w:val="16"/>
              </w:rPr>
              <w:t>525</w:t>
            </w:r>
          </w:p>
        </w:tc>
        <w:tc>
          <w:tcPr>
            <w:tcW w:w="259" w:type="pct"/>
            <w:tcBorders>
              <w:top w:val="nil"/>
              <w:left w:val="nil"/>
              <w:bottom w:val="single" w:sz="4" w:space="0" w:color="auto"/>
              <w:right w:val="single" w:sz="4" w:space="0" w:color="auto"/>
            </w:tcBorders>
            <w:shd w:val="clear" w:color="auto" w:fill="auto"/>
            <w:noWrap/>
            <w:vAlign w:val="center"/>
            <w:hideMark/>
          </w:tcPr>
          <w:p w14:paraId="5492A2A2"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18760183"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0224BE35" w14:textId="77777777" w:rsidR="003E67B9" w:rsidRPr="006B5A48" w:rsidRDefault="003E67B9" w:rsidP="009F4F29">
            <w:pPr>
              <w:spacing w:after="0" w:line="240" w:lineRule="auto"/>
              <w:ind w:firstLine="0"/>
              <w:jc w:val="center"/>
              <w:rPr>
                <w:sz w:val="16"/>
                <w:szCs w:val="16"/>
              </w:rPr>
            </w:pPr>
            <w:r w:rsidRPr="006B5A48">
              <w:rPr>
                <w:sz w:val="16"/>
                <w:szCs w:val="16"/>
              </w:rPr>
              <w:t>2025</w:t>
            </w:r>
          </w:p>
        </w:tc>
        <w:tc>
          <w:tcPr>
            <w:tcW w:w="288" w:type="pct"/>
            <w:tcBorders>
              <w:top w:val="nil"/>
              <w:left w:val="nil"/>
              <w:bottom w:val="single" w:sz="4" w:space="0" w:color="auto"/>
              <w:right w:val="single" w:sz="4" w:space="0" w:color="auto"/>
            </w:tcBorders>
            <w:shd w:val="clear" w:color="auto" w:fill="auto"/>
            <w:noWrap/>
            <w:vAlign w:val="center"/>
            <w:hideMark/>
          </w:tcPr>
          <w:p w14:paraId="56A1B2E5" w14:textId="77777777" w:rsidR="003E67B9" w:rsidRPr="006B5A48" w:rsidRDefault="003E67B9" w:rsidP="009F4F29">
            <w:pPr>
              <w:spacing w:after="0" w:line="240" w:lineRule="auto"/>
              <w:ind w:firstLine="0"/>
              <w:jc w:val="center"/>
              <w:rPr>
                <w:sz w:val="16"/>
                <w:szCs w:val="16"/>
              </w:rPr>
            </w:pPr>
            <w:r w:rsidRPr="006B5A48">
              <w:rPr>
                <w:sz w:val="16"/>
                <w:szCs w:val="16"/>
              </w:rPr>
              <w:t>2026</w:t>
            </w:r>
          </w:p>
        </w:tc>
        <w:tc>
          <w:tcPr>
            <w:tcW w:w="678" w:type="pct"/>
            <w:tcBorders>
              <w:top w:val="nil"/>
              <w:left w:val="nil"/>
              <w:bottom w:val="single" w:sz="4" w:space="0" w:color="auto"/>
              <w:right w:val="single" w:sz="4" w:space="0" w:color="auto"/>
            </w:tcBorders>
            <w:shd w:val="clear" w:color="auto" w:fill="auto"/>
            <w:vAlign w:val="center"/>
            <w:hideMark/>
          </w:tcPr>
          <w:p w14:paraId="1458EB84" w14:textId="77777777" w:rsidR="003E67B9" w:rsidRPr="006B5A48" w:rsidRDefault="003E67B9" w:rsidP="009F4F29">
            <w:pPr>
              <w:spacing w:after="0" w:line="240" w:lineRule="auto"/>
              <w:ind w:firstLine="0"/>
              <w:jc w:val="right"/>
              <w:rPr>
                <w:sz w:val="16"/>
                <w:szCs w:val="16"/>
              </w:rPr>
            </w:pPr>
            <w:r w:rsidRPr="006B5A48">
              <w:rPr>
                <w:sz w:val="16"/>
                <w:szCs w:val="16"/>
              </w:rPr>
              <w:t>2 315,58</w:t>
            </w:r>
          </w:p>
        </w:tc>
      </w:tr>
      <w:tr w:rsidR="003E67B9" w:rsidRPr="006B5A48" w14:paraId="44AFB6F5"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3BC947A7" w14:textId="77777777" w:rsidR="003E67B9" w:rsidRPr="006B5A48" w:rsidRDefault="003E67B9" w:rsidP="009F4F29">
            <w:pPr>
              <w:spacing w:after="0" w:line="240" w:lineRule="auto"/>
              <w:ind w:firstLine="0"/>
              <w:jc w:val="center"/>
              <w:rPr>
                <w:sz w:val="16"/>
                <w:szCs w:val="16"/>
              </w:rPr>
            </w:pPr>
            <w:r w:rsidRPr="006B5A48">
              <w:rPr>
                <w:sz w:val="16"/>
                <w:szCs w:val="16"/>
              </w:rPr>
              <w:t>34</w:t>
            </w:r>
          </w:p>
        </w:tc>
        <w:tc>
          <w:tcPr>
            <w:tcW w:w="591" w:type="pct"/>
            <w:tcBorders>
              <w:top w:val="nil"/>
              <w:left w:val="nil"/>
              <w:bottom w:val="single" w:sz="4" w:space="0" w:color="auto"/>
              <w:right w:val="single" w:sz="4" w:space="0" w:color="auto"/>
            </w:tcBorders>
            <w:shd w:val="clear" w:color="auto" w:fill="auto"/>
            <w:noWrap/>
            <w:vAlign w:val="center"/>
            <w:hideMark/>
          </w:tcPr>
          <w:p w14:paraId="33CE9E05" w14:textId="77777777" w:rsidR="003E67B9" w:rsidRPr="006B5A48" w:rsidRDefault="003E67B9" w:rsidP="009F4F29">
            <w:pPr>
              <w:spacing w:after="0" w:line="240" w:lineRule="auto"/>
              <w:ind w:firstLine="0"/>
              <w:rPr>
                <w:sz w:val="16"/>
                <w:szCs w:val="16"/>
              </w:rPr>
            </w:pPr>
            <w:r w:rsidRPr="006B5A48">
              <w:rPr>
                <w:sz w:val="16"/>
                <w:szCs w:val="16"/>
              </w:rPr>
              <w:t>Котельная "Центральная"</w:t>
            </w:r>
          </w:p>
        </w:tc>
        <w:tc>
          <w:tcPr>
            <w:tcW w:w="1316" w:type="pct"/>
            <w:tcBorders>
              <w:top w:val="nil"/>
              <w:left w:val="nil"/>
              <w:bottom w:val="single" w:sz="4" w:space="0" w:color="auto"/>
              <w:right w:val="single" w:sz="4" w:space="0" w:color="auto"/>
            </w:tcBorders>
            <w:shd w:val="clear" w:color="auto" w:fill="auto"/>
            <w:vAlign w:val="center"/>
            <w:hideMark/>
          </w:tcPr>
          <w:p w14:paraId="1891032E" w14:textId="77777777" w:rsidR="003E67B9" w:rsidRPr="006B5A48" w:rsidRDefault="003E67B9" w:rsidP="009F4F29">
            <w:pPr>
              <w:spacing w:after="0" w:line="240" w:lineRule="auto"/>
              <w:ind w:firstLine="0"/>
              <w:rPr>
                <w:sz w:val="16"/>
                <w:szCs w:val="16"/>
              </w:rPr>
            </w:pPr>
            <w:r w:rsidRPr="006B5A48">
              <w:rPr>
                <w:sz w:val="16"/>
                <w:szCs w:val="16"/>
              </w:rPr>
              <w:t>Строительство тепловой сети от ТК-199 до узла задвижек</w:t>
            </w:r>
          </w:p>
        </w:tc>
        <w:tc>
          <w:tcPr>
            <w:tcW w:w="295" w:type="pct"/>
            <w:tcBorders>
              <w:top w:val="nil"/>
              <w:left w:val="nil"/>
              <w:bottom w:val="single" w:sz="4" w:space="0" w:color="auto"/>
              <w:right w:val="single" w:sz="4" w:space="0" w:color="auto"/>
            </w:tcBorders>
            <w:shd w:val="clear" w:color="auto" w:fill="auto"/>
            <w:vAlign w:val="center"/>
            <w:hideMark/>
          </w:tcPr>
          <w:p w14:paraId="0E33BBA1" w14:textId="77777777" w:rsidR="003E67B9" w:rsidRPr="006B5A48" w:rsidRDefault="003E67B9" w:rsidP="009F4F29">
            <w:pPr>
              <w:spacing w:after="0" w:line="240" w:lineRule="auto"/>
              <w:ind w:firstLine="0"/>
              <w:jc w:val="center"/>
              <w:rPr>
                <w:sz w:val="16"/>
                <w:szCs w:val="16"/>
              </w:rPr>
            </w:pPr>
            <w:r w:rsidRPr="006B5A48">
              <w:rPr>
                <w:sz w:val="16"/>
                <w:szCs w:val="16"/>
              </w:rPr>
              <w:t>-</w:t>
            </w:r>
          </w:p>
        </w:tc>
        <w:tc>
          <w:tcPr>
            <w:tcW w:w="304" w:type="pct"/>
            <w:tcBorders>
              <w:top w:val="nil"/>
              <w:left w:val="nil"/>
              <w:bottom w:val="single" w:sz="4" w:space="0" w:color="auto"/>
              <w:right w:val="single" w:sz="4" w:space="0" w:color="auto"/>
            </w:tcBorders>
            <w:shd w:val="clear" w:color="auto" w:fill="auto"/>
            <w:vAlign w:val="center"/>
            <w:hideMark/>
          </w:tcPr>
          <w:p w14:paraId="71B1C0A3" w14:textId="77777777" w:rsidR="003E67B9" w:rsidRPr="006B5A48" w:rsidRDefault="003E67B9" w:rsidP="009F4F29">
            <w:pPr>
              <w:spacing w:after="0" w:line="240" w:lineRule="auto"/>
              <w:ind w:firstLine="0"/>
              <w:jc w:val="center"/>
              <w:rPr>
                <w:sz w:val="16"/>
                <w:szCs w:val="16"/>
              </w:rPr>
            </w:pPr>
            <w:r w:rsidRPr="006B5A48">
              <w:rPr>
                <w:sz w:val="16"/>
                <w:szCs w:val="16"/>
              </w:rPr>
              <w:t>236</w:t>
            </w:r>
          </w:p>
        </w:tc>
        <w:tc>
          <w:tcPr>
            <w:tcW w:w="252" w:type="pct"/>
            <w:tcBorders>
              <w:top w:val="nil"/>
              <w:left w:val="nil"/>
              <w:bottom w:val="single" w:sz="4" w:space="0" w:color="auto"/>
              <w:right w:val="single" w:sz="4" w:space="0" w:color="auto"/>
            </w:tcBorders>
            <w:shd w:val="clear" w:color="auto" w:fill="auto"/>
            <w:vAlign w:val="center"/>
            <w:hideMark/>
          </w:tcPr>
          <w:p w14:paraId="4B383369" w14:textId="77777777" w:rsidR="003E67B9" w:rsidRPr="006B5A48" w:rsidRDefault="003E67B9" w:rsidP="009F4F29">
            <w:pPr>
              <w:spacing w:after="0" w:line="240" w:lineRule="auto"/>
              <w:ind w:firstLine="0"/>
              <w:jc w:val="center"/>
              <w:rPr>
                <w:sz w:val="16"/>
                <w:szCs w:val="16"/>
              </w:rPr>
            </w:pPr>
            <w:r w:rsidRPr="006B5A48">
              <w:rPr>
                <w:sz w:val="16"/>
                <w:szCs w:val="16"/>
              </w:rPr>
              <w:t>-</w:t>
            </w:r>
          </w:p>
        </w:tc>
        <w:tc>
          <w:tcPr>
            <w:tcW w:w="259" w:type="pct"/>
            <w:tcBorders>
              <w:top w:val="nil"/>
              <w:left w:val="nil"/>
              <w:bottom w:val="single" w:sz="4" w:space="0" w:color="auto"/>
              <w:right w:val="single" w:sz="4" w:space="0" w:color="auto"/>
            </w:tcBorders>
            <w:shd w:val="clear" w:color="auto" w:fill="auto"/>
            <w:noWrap/>
            <w:vAlign w:val="center"/>
            <w:hideMark/>
          </w:tcPr>
          <w:p w14:paraId="46192946"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4E512C02"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1B1230CE" w14:textId="77777777" w:rsidR="003E67B9" w:rsidRPr="006B5A48" w:rsidRDefault="003E67B9" w:rsidP="009F4F29">
            <w:pPr>
              <w:spacing w:after="0" w:line="240" w:lineRule="auto"/>
              <w:ind w:firstLine="0"/>
              <w:jc w:val="center"/>
              <w:rPr>
                <w:sz w:val="16"/>
                <w:szCs w:val="16"/>
              </w:rPr>
            </w:pPr>
            <w:r w:rsidRPr="006B5A48">
              <w:rPr>
                <w:sz w:val="16"/>
                <w:szCs w:val="16"/>
              </w:rPr>
              <w:t>2030</w:t>
            </w:r>
          </w:p>
        </w:tc>
        <w:tc>
          <w:tcPr>
            <w:tcW w:w="288" w:type="pct"/>
            <w:tcBorders>
              <w:top w:val="nil"/>
              <w:left w:val="nil"/>
              <w:bottom w:val="single" w:sz="4" w:space="0" w:color="auto"/>
              <w:right w:val="single" w:sz="4" w:space="0" w:color="auto"/>
            </w:tcBorders>
            <w:shd w:val="clear" w:color="auto" w:fill="auto"/>
            <w:noWrap/>
            <w:vAlign w:val="center"/>
            <w:hideMark/>
          </w:tcPr>
          <w:p w14:paraId="23E70DC7" w14:textId="77777777" w:rsidR="003E67B9" w:rsidRPr="006B5A48" w:rsidRDefault="003E67B9" w:rsidP="009F4F29">
            <w:pPr>
              <w:spacing w:after="0" w:line="240" w:lineRule="auto"/>
              <w:ind w:firstLine="0"/>
              <w:jc w:val="center"/>
              <w:rPr>
                <w:sz w:val="16"/>
                <w:szCs w:val="16"/>
              </w:rPr>
            </w:pPr>
            <w:r w:rsidRPr="006B5A48">
              <w:rPr>
                <w:sz w:val="16"/>
                <w:szCs w:val="16"/>
              </w:rPr>
              <w:t>2031</w:t>
            </w:r>
          </w:p>
        </w:tc>
        <w:tc>
          <w:tcPr>
            <w:tcW w:w="678" w:type="pct"/>
            <w:tcBorders>
              <w:top w:val="nil"/>
              <w:left w:val="nil"/>
              <w:bottom w:val="single" w:sz="4" w:space="0" w:color="auto"/>
              <w:right w:val="single" w:sz="4" w:space="0" w:color="auto"/>
            </w:tcBorders>
            <w:shd w:val="clear" w:color="auto" w:fill="auto"/>
            <w:vAlign w:val="center"/>
            <w:hideMark/>
          </w:tcPr>
          <w:p w14:paraId="720854F2" w14:textId="77777777" w:rsidR="003E67B9" w:rsidRPr="006B5A48" w:rsidRDefault="003E67B9" w:rsidP="009F4F29">
            <w:pPr>
              <w:spacing w:after="0" w:line="240" w:lineRule="auto"/>
              <w:ind w:firstLine="0"/>
              <w:jc w:val="right"/>
              <w:rPr>
                <w:sz w:val="16"/>
                <w:szCs w:val="16"/>
              </w:rPr>
            </w:pPr>
            <w:r w:rsidRPr="006B5A48">
              <w:rPr>
                <w:sz w:val="16"/>
                <w:szCs w:val="16"/>
              </w:rPr>
              <w:t>9 035,68</w:t>
            </w:r>
          </w:p>
        </w:tc>
      </w:tr>
      <w:tr w:rsidR="003E67B9" w:rsidRPr="006B5A48" w14:paraId="3CE533DF"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240AB656" w14:textId="77777777" w:rsidR="003E67B9" w:rsidRPr="006B5A48" w:rsidRDefault="003E67B9" w:rsidP="009F4F29">
            <w:pPr>
              <w:spacing w:after="0" w:line="240" w:lineRule="auto"/>
              <w:ind w:firstLine="0"/>
              <w:jc w:val="center"/>
              <w:rPr>
                <w:sz w:val="16"/>
                <w:szCs w:val="16"/>
              </w:rPr>
            </w:pPr>
            <w:r w:rsidRPr="006B5A48">
              <w:rPr>
                <w:sz w:val="16"/>
                <w:szCs w:val="16"/>
              </w:rPr>
              <w:t>35</w:t>
            </w:r>
          </w:p>
        </w:tc>
        <w:tc>
          <w:tcPr>
            <w:tcW w:w="591" w:type="pct"/>
            <w:tcBorders>
              <w:top w:val="nil"/>
              <w:left w:val="nil"/>
              <w:bottom w:val="single" w:sz="4" w:space="0" w:color="auto"/>
              <w:right w:val="single" w:sz="4" w:space="0" w:color="auto"/>
            </w:tcBorders>
            <w:shd w:val="clear" w:color="auto" w:fill="auto"/>
            <w:noWrap/>
            <w:vAlign w:val="center"/>
            <w:hideMark/>
          </w:tcPr>
          <w:p w14:paraId="4A01D935" w14:textId="77777777" w:rsidR="003E67B9" w:rsidRPr="006B5A48" w:rsidRDefault="003E67B9" w:rsidP="009F4F29">
            <w:pPr>
              <w:spacing w:after="0" w:line="240" w:lineRule="auto"/>
              <w:ind w:firstLine="0"/>
              <w:rPr>
                <w:sz w:val="16"/>
                <w:szCs w:val="16"/>
              </w:rPr>
            </w:pPr>
            <w:r w:rsidRPr="006B5A48">
              <w:rPr>
                <w:sz w:val="16"/>
                <w:szCs w:val="16"/>
              </w:rPr>
              <w:t>Котельная "Центральная"</w:t>
            </w:r>
          </w:p>
        </w:tc>
        <w:tc>
          <w:tcPr>
            <w:tcW w:w="1316" w:type="pct"/>
            <w:tcBorders>
              <w:top w:val="nil"/>
              <w:left w:val="nil"/>
              <w:bottom w:val="single" w:sz="4" w:space="0" w:color="auto"/>
              <w:right w:val="single" w:sz="4" w:space="0" w:color="auto"/>
            </w:tcBorders>
            <w:shd w:val="clear" w:color="auto" w:fill="auto"/>
            <w:vAlign w:val="center"/>
            <w:hideMark/>
          </w:tcPr>
          <w:p w14:paraId="43F6A989" w14:textId="77777777" w:rsidR="003E67B9" w:rsidRPr="006B5A48" w:rsidRDefault="003E67B9" w:rsidP="009F4F29">
            <w:pPr>
              <w:spacing w:after="0" w:line="240" w:lineRule="auto"/>
              <w:ind w:firstLine="0"/>
              <w:rPr>
                <w:sz w:val="16"/>
                <w:szCs w:val="16"/>
              </w:rPr>
            </w:pPr>
            <w:r w:rsidRPr="006B5A48">
              <w:rPr>
                <w:sz w:val="16"/>
                <w:szCs w:val="16"/>
              </w:rPr>
              <w:t>Строительство тепловой сети от узла задвижек до врезки на КНС-3Г</w:t>
            </w:r>
          </w:p>
        </w:tc>
        <w:tc>
          <w:tcPr>
            <w:tcW w:w="295" w:type="pct"/>
            <w:tcBorders>
              <w:top w:val="nil"/>
              <w:left w:val="nil"/>
              <w:bottom w:val="single" w:sz="4" w:space="0" w:color="auto"/>
              <w:right w:val="single" w:sz="4" w:space="0" w:color="auto"/>
            </w:tcBorders>
            <w:shd w:val="clear" w:color="auto" w:fill="auto"/>
            <w:vAlign w:val="center"/>
            <w:hideMark/>
          </w:tcPr>
          <w:p w14:paraId="68D2BA18" w14:textId="77777777" w:rsidR="003E67B9" w:rsidRPr="006B5A48" w:rsidRDefault="003E67B9" w:rsidP="009F4F29">
            <w:pPr>
              <w:spacing w:after="0" w:line="240" w:lineRule="auto"/>
              <w:ind w:firstLine="0"/>
              <w:jc w:val="center"/>
              <w:rPr>
                <w:sz w:val="16"/>
                <w:szCs w:val="16"/>
              </w:rPr>
            </w:pPr>
            <w:r w:rsidRPr="006B5A48">
              <w:rPr>
                <w:sz w:val="16"/>
                <w:szCs w:val="16"/>
              </w:rPr>
              <w:t>-</w:t>
            </w:r>
          </w:p>
        </w:tc>
        <w:tc>
          <w:tcPr>
            <w:tcW w:w="304" w:type="pct"/>
            <w:tcBorders>
              <w:top w:val="nil"/>
              <w:left w:val="nil"/>
              <w:bottom w:val="single" w:sz="4" w:space="0" w:color="auto"/>
              <w:right w:val="single" w:sz="4" w:space="0" w:color="auto"/>
            </w:tcBorders>
            <w:shd w:val="clear" w:color="auto" w:fill="auto"/>
            <w:vAlign w:val="center"/>
            <w:hideMark/>
          </w:tcPr>
          <w:p w14:paraId="773A15F0" w14:textId="77777777" w:rsidR="003E67B9" w:rsidRPr="006B5A48" w:rsidRDefault="003E67B9" w:rsidP="009F4F29">
            <w:pPr>
              <w:spacing w:after="0" w:line="240" w:lineRule="auto"/>
              <w:ind w:firstLine="0"/>
              <w:jc w:val="center"/>
              <w:rPr>
                <w:sz w:val="16"/>
                <w:szCs w:val="16"/>
              </w:rPr>
            </w:pPr>
            <w:r w:rsidRPr="006B5A48">
              <w:rPr>
                <w:sz w:val="16"/>
                <w:szCs w:val="16"/>
              </w:rPr>
              <w:t>115</w:t>
            </w:r>
          </w:p>
        </w:tc>
        <w:tc>
          <w:tcPr>
            <w:tcW w:w="252" w:type="pct"/>
            <w:tcBorders>
              <w:top w:val="nil"/>
              <w:left w:val="nil"/>
              <w:bottom w:val="single" w:sz="4" w:space="0" w:color="auto"/>
              <w:right w:val="single" w:sz="4" w:space="0" w:color="auto"/>
            </w:tcBorders>
            <w:shd w:val="clear" w:color="auto" w:fill="auto"/>
            <w:vAlign w:val="center"/>
            <w:hideMark/>
          </w:tcPr>
          <w:p w14:paraId="0A68959F" w14:textId="77777777" w:rsidR="003E67B9" w:rsidRPr="006B5A48" w:rsidRDefault="003E67B9" w:rsidP="009F4F29">
            <w:pPr>
              <w:spacing w:after="0" w:line="240" w:lineRule="auto"/>
              <w:ind w:firstLine="0"/>
              <w:jc w:val="center"/>
              <w:rPr>
                <w:sz w:val="16"/>
                <w:szCs w:val="16"/>
              </w:rPr>
            </w:pPr>
            <w:r w:rsidRPr="006B5A48">
              <w:rPr>
                <w:sz w:val="16"/>
                <w:szCs w:val="16"/>
              </w:rPr>
              <w:t>-</w:t>
            </w:r>
          </w:p>
        </w:tc>
        <w:tc>
          <w:tcPr>
            <w:tcW w:w="259" w:type="pct"/>
            <w:tcBorders>
              <w:top w:val="nil"/>
              <w:left w:val="nil"/>
              <w:bottom w:val="single" w:sz="4" w:space="0" w:color="auto"/>
              <w:right w:val="single" w:sz="4" w:space="0" w:color="auto"/>
            </w:tcBorders>
            <w:shd w:val="clear" w:color="auto" w:fill="auto"/>
            <w:noWrap/>
            <w:vAlign w:val="center"/>
            <w:hideMark/>
          </w:tcPr>
          <w:p w14:paraId="6940AAEF" w14:textId="77777777" w:rsidR="003E67B9" w:rsidRPr="006B5A48" w:rsidRDefault="003E67B9" w:rsidP="009F4F29">
            <w:pPr>
              <w:spacing w:after="0" w:line="240" w:lineRule="auto"/>
              <w:ind w:firstLine="0"/>
              <w:jc w:val="center"/>
              <w:rPr>
                <w:sz w:val="16"/>
                <w:szCs w:val="16"/>
              </w:rPr>
            </w:pPr>
            <w:r w:rsidRPr="006B5A48">
              <w:rPr>
                <w:sz w:val="16"/>
                <w:szCs w:val="16"/>
              </w:rPr>
              <w:t>76</w:t>
            </w:r>
          </w:p>
        </w:tc>
        <w:tc>
          <w:tcPr>
            <w:tcW w:w="494" w:type="pct"/>
            <w:tcBorders>
              <w:top w:val="nil"/>
              <w:left w:val="nil"/>
              <w:bottom w:val="single" w:sz="4" w:space="0" w:color="auto"/>
              <w:right w:val="single" w:sz="4" w:space="0" w:color="auto"/>
            </w:tcBorders>
            <w:shd w:val="clear" w:color="auto" w:fill="auto"/>
            <w:vAlign w:val="center"/>
            <w:hideMark/>
          </w:tcPr>
          <w:p w14:paraId="70EA792C" w14:textId="77777777" w:rsidR="003E67B9" w:rsidRPr="006B5A48" w:rsidRDefault="003E67B9" w:rsidP="009F4F29">
            <w:pPr>
              <w:spacing w:after="0" w:line="240" w:lineRule="auto"/>
              <w:ind w:firstLine="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6E3791D4" w14:textId="77777777" w:rsidR="003E67B9" w:rsidRPr="006B5A48" w:rsidRDefault="003E67B9" w:rsidP="009F4F29">
            <w:pPr>
              <w:spacing w:after="0" w:line="240" w:lineRule="auto"/>
              <w:ind w:firstLine="0"/>
              <w:jc w:val="center"/>
              <w:rPr>
                <w:sz w:val="16"/>
                <w:szCs w:val="16"/>
              </w:rPr>
            </w:pPr>
            <w:r w:rsidRPr="006B5A48">
              <w:rPr>
                <w:sz w:val="16"/>
                <w:szCs w:val="16"/>
              </w:rPr>
              <w:t>2029</w:t>
            </w:r>
          </w:p>
        </w:tc>
        <w:tc>
          <w:tcPr>
            <w:tcW w:w="288" w:type="pct"/>
            <w:tcBorders>
              <w:top w:val="nil"/>
              <w:left w:val="nil"/>
              <w:bottom w:val="single" w:sz="4" w:space="0" w:color="auto"/>
              <w:right w:val="single" w:sz="4" w:space="0" w:color="auto"/>
            </w:tcBorders>
            <w:shd w:val="clear" w:color="auto" w:fill="auto"/>
            <w:noWrap/>
            <w:vAlign w:val="center"/>
            <w:hideMark/>
          </w:tcPr>
          <w:p w14:paraId="64E2742A" w14:textId="77777777" w:rsidR="003E67B9" w:rsidRPr="006B5A48" w:rsidRDefault="003E67B9" w:rsidP="009F4F29">
            <w:pPr>
              <w:spacing w:after="0" w:line="240" w:lineRule="auto"/>
              <w:ind w:firstLine="0"/>
              <w:jc w:val="center"/>
              <w:rPr>
                <w:sz w:val="16"/>
                <w:szCs w:val="16"/>
              </w:rPr>
            </w:pPr>
            <w:r w:rsidRPr="006B5A48">
              <w:rPr>
                <w:sz w:val="16"/>
                <w:szCs w:val="16"/>
              </w:rPr>
              <w:t>2030</w:t>
            </w:r>
          </w:p>
        </w:tc>
        <w:tc>
          <w:tcPr>
            <w:tcW w:w="678" w:type="pct"/>
            <w:tcBorders>
              <w:top w:val="nil"/>
              <w:left w:val="nil"/>
              <w:bottom w:val="single" w:sz="4" w:space="0" w:color="auto"/>
              <w:right w:val="single" w:sz="4" w:space="0" w:color="auto"/>
            </w:tcBorders>
            <w:shd w:val="clear" w:color="auto" w:fill="auto"/>
            <w:vAlign w:val="center"/>
            <w:hideMark/>
          </w:tcPr>
          <w:p w14:paraId="5E8F5CBA" w14:textId="77777777" w:rsidR="003E67B9" w:rsidRPr="006B5A48" w:rsidRDefault="003E67B9" w:rsidP="009F4F29">
            <w:pPr>
              <w:spacing w:after="0" w:line="240" w:lineRule="auto"/>
              <w:ind w:firstLine="0"/>
              <w:jc w:val="right"/>
              <w:rPr>
                <w:sz w:val="16"/>
                <w:szCs w:val="16"/>
              </w:rPr>
            </w:pPr>
            <w:r w:rsidRPr="006B5A48">
              <w:rPr>
                <w:sz w:val="16"/>
                <w:szCs w:val="16"/>
              </w:rPr>
              <w:t>1 975,93</w:t>
            </w:r>
          </w:p>
        </w:tc>
      </w:tr>
      <w:tr w:rsidR="003E67B9" w:rsidRPr="006B5A48" w14:paraId="781E5446"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4003C5DB" w14:textId="77777777" w:rsidR="003E67B9" w:rsidRPr="006B5A48" w:rsidRDefault="003E67B9" w:rsidP="009F4F29">
            <w:pPr>
              <w:spacing w:after="0" w:line="240" w:lineRule="auto"/>
              <w:ind w:firstLine="0"/>
              <w:jc w:val="center"/>
              <w:rPr>
                <w:sz w:val="16"/>
                <w:szCs w:val="16"/>
              </w:rPr>
            </w:pPr>
            <w:r w:rsidRPr="006B5A48">
              <w:rPr>
                <w:sz w:val="16"/>
                <w:szCs w:val="16"/>
              </w:rPr>
              <w:t>36</w:t>
            </w:r>
          </w:p>
        </w:tc>
        <w:tc>
          <w:tcPr>
            <w:tcW w:w="591" w:type="pct"/>
            <w:tcBorders>
              <w:top w:val="nil"/>
              <w:left w:val="nil"/>
              <w:bottom w:val="single" w:sz="4" w:space="0" w:color="auto"/>
              <w:right w:val="single" w:sz="4" w:space="0" w:color="auto"/>
            </w:tcBorders>
            <w:shd w:val="clear" w:color="auto" w:fill="auto"/>
            <w:noWrap/>
            <w:vAlign w:val="center"/>
            <w:hideMark/>
          </w:tcPr>
          <w:p w14:paraId="6BCA4636" w14:textId="77777777" w:rsidR="003E67B9" w:rsidRPr="006B5A48" w:rsidRDefault="003E67B9" w:rsidP="009F4F29">
            <w:pPr>
              <w:spacing w:after="0" w:line="240" w:lineRule="auto"/>
              <w:ind w:firstLine="0"/>
              <w:rPr>
                <w:sz w:val="16"/>
                <w:szCs w:val="16"/>
              </w:rPr>
            </w:pPr>
            <w:r w:rsidRPr="006B5A48">
              <w:rPr>
                <w:sz w:val="16"/>
                <w:szCs w:val="16"/>
              </w:rPr>
              <w:t>Котельная "Центральная"</w:t>
            </w:r>
          </w:p>
        </w:tc>
        <w:tc>
          <w:tcPr>
            <w:tcW w:w="1316" w:type="pct"/>
            <w:tcBorders>
              <w:top w:val="nil"/>
              <w:left w:val="nil"/>
              <w:bottom w:val="single" w:sz="4" w:space="0" w:color="auto"/>
              <w:right w:val="single" w:sz="4" w:space="0" w:color="auto"/>
            </w:tcBorders>
            <w:shd w:val="clear" w:color="auto" w:fill="auto"/>
            <w:noWrap/>
            <w:vAlign w:val="center"/>
            <w:hideMark/>
          </w:tcPr>
          <w:p w14:paraId="49F475C9" w14:textId="77777777" w:rsidR="003E67B9" w:rsidRPr="006B5A48" w:rsidRDefault="003E67B9" w:rsidP="009F4F29">
            <w:pPr>
              <w:spacing w:after="0" w:line="240" w:lineRule="auto"/>
              <w:ind w:firstLine="0"/>
              <w:rPr>
                <w:sz w:val="16"/>
                <w:szCs w:val="16"/>
              </w:rPr>
            </w:pPr>
            <w:r w:rsidRPr="006B5A48">
              <w:rPr>
                <w:sz w:val="16"/>
                <w:szCs w:val="16"/>
              </w:rPr>
              <w:t>Водяная тепловая сеть котельная "Центральная" - Узел №8</w:t>
            </w:r>
          </w:p>
        </w:tc>
        <w:tc>
          <w:tcPr>
            <w:tcW w:w="295" w:type="pct"/>
            <w:tcBorders>
              <w:top w:val="nil"/>
              <w:left w:val="nil"/>
              <w:bottom w:val="single" w:sz="4" w:space="0" w:color="auto"/>
              <w:right w:val="single" w:sz="4" w:space="0" w:color="auto"/>
            </w:tcBorders>
            <w:shd w:val="clear" w:color="auto" w:fill="auto"/>
            <w:vAlign w:val="center"/>
            <w:hideMark/>
          </w:tcPr>
          <w:p w14:paraId="425776B6" w14:textId="77777777" w:rsidR="003E67B9" w:rsidRPr="006B5A48" w:rsidRDefault="003E67B9" w:rsidP="009F4F29">
            <w:pPr>
              <w:spacing w:after="0" w:line="240" w:lineRule="auto"/>
              <w:ind w:firstLine="0"/>
              <w:jc w:val="center"/>
              <w:rPr>
                <w:sz w:val="16"/>
                <w:szCs w:val="16"/>
              </w:rPr>
            </w:pPr>
            <w:r w:rsidRPr="006B5A48">
              <w:rPr>
                <w:sz w:val="16"/>
                <w:szCs w:val="16"/>
              </w:rPr>
              <w:t>510</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720407" w14:textId="77777777" w:rsidR="003E67B9" w:rsidRPr="006B5A48" w:rsidRDefault="003E67B9" w:rsidP="009F4F29">
            <w:pPr>
              <w:spacing w:after="0" w:line="240" w:lineRule="auto"/>
              <w:ind w:firstLine="0"/>
              <w:jc w:val="center"/>
              <w:rPr>
                <w:sz w:val="16"/>
                <w:szCs w:val="16"/>
              </w:rPr>
            </w:pPr>
            <w:r w:rsidRPr="006B5A48">
              <w:rPr>
                <w:sz w:val="16"/>
                <w:szCs w:val="16"/>
              </w:rPr>
              <w:t> </w:t>
            </w:r>
          </w:p>
        </w:tc>
        <w:tc>
          <w:tcPr>
            <w:tcW w:w="252" w:type="pct"/>
            <w:tcBorders>
              <w:top w:val="nil"/>
              <w:left w:val="nil"/>
              <w:bottom w:val="single" w:sz="4" w:space="0" w:color="auto"/>
              <w:right w:val="single" w:sz="4" w:space="0" w:color="auto"/>
            </w:tcBorders>
            <w:shd w:val="clear" w:color="auto" w:fill="auto"/>
            <w:noWrap/>
            <w:vAlign w:val="center"/>
            <w:hideMark/>
          </w:tcPr>
          <w:p w14:paraId="21114734" w14:textId="77777777" w:rsidR="003E67B9" w:rsidRPr="006B5A48" w:rsidRDefault="003E67B9" w:rsidP="009F4F29">
            <w:pPr>
              <w:spacing w:after="0" w:line="240" w:lineRule="auto"/>
              <w:ind w:firstLine="0"/>
              <w:jc w:val="center"/>
              <w:rPr>
                <w:sz w:val="16"/>
                <w:szCs w:val="16"/>
              </w:rPr>
            </w:pPr>
            <w:r w:rsidRPr="006B5A48">
              <w:rPr>
                <w:sz w:val="16"/>
                <w:szCs w:val="16"/>
              </w:rPr>
              <w:t>426</w:t>
            </w:r>
          </w:p>
        </w:tc>
        <w:tc>
          <w:tcPr>
            <w:tcW w:w="259" w:type="pct"/>
            <w:tcBorders>
              <w:top w:val="nil"/>
              <w:left w:val="nil"/>
              <w:bottom w:val="single" w:sz="4" w:space="0" w:color="auto"/>
              <w:right w:val="single" w:sz="4" w:space="0" w:color="auto"/>
            </w:tcBorders>
            <w:shd w:val="clear" w:color="auto" w:fill="auto"/>
            <w:noWrap/>
            <w:vAlign w:val="center"/>
            <w:hideMark/>
          </w:tcPr>
          <w:p w14:paraId="2EE55462" w14:textId="77777777" w:rsidR="003E67B9" w:rsidRPr="006B5A48" w:rsidRDefault="003E67B9" w:rsidP="009F4F29">
            <w:pPr>
              <w:spacing w:after="0" w:line="240" w:lineRule="auto"/>
              <w:ind w:firstLine="0"/>
              <w:jc w:val="center"/>
              <w:rPr>
                <w:sz w:val="16"/>
                <w:szCs w:val="16"/>
              </w:rPr>
            </w:pPr>
            <w:r w:rsidRPr="006B5A48">
              <w:rPr>
                <w:sz w:val="16"/>
                <w:szCs w:val="16"/>
              </w:rPr>
              <w:t>426</w:t>
            </w:r>
          </w:p>
        </w:tc>
        <w:tc>
          <w:tcPr>
            <w:tcW w:w="494" w:type="pct"/>
            <w:tcBorders>
              <w:top w:val="nil"/>
              <w:left w:val="nil"/>
              <w:bottom w:val="single" w:sz="4" w:space="0" w:color="auto"/>
              <w:right w:val="single" w:sz="4" w:space="0" w:color="auto"/>
            </w:tcBorders>
            <w:shd w:val="clear" w:color="auto" w:fill="auto"/>
            <w:vAlign w:val="center"/>
            <w:hideMark/>
          </w:tcPr>
          <w:p w14:paraId="2EE2F9D0" w14:textId="77777777" w:rsidR="003E67B9" w:rsidRPr="006B5A48" w:rsidRDefault="003E67B9" w:rsidP="009F4F29">
            <w:pPr>
              <w:spacing w:after="0" w:line="240" w:lineRule="auto"/>
              <w:ind w:firstLine="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54965B9B" w14:textId="77777777" w:rsidR="003E67B9" w:rsidRPr="006B5A48" w:rsidRDefault="003E67B9" w:rsidP="009F4F29">
            <w:pPr>
              <w:spacing w:after="0" w:line="240" w:lineRule="auto"/>
              <w:ind w:firstLine="0"/>
              <w:jc w:val="center"/>
              <w:rPr>
                <w:sz w:val="16"/>
                <w:szCs w:val="16"/>
              </w:rPr>
            </w:pPr>
            <w:r w:rsidRPr="006B5A48">
              <w:rPr>
                <w:sz w:val="16"/>
                <w:szCs w:val="16"/>
              </w:rPr>
              <w:t>2032</w:t>
            </w:r>
          </w:p>
        </w:tc>
        <w:tc>
          <w:tcPr>
            <w:tcW w:w="288" w:type="pct"/>
            <w:tcBorders>
              <w:top w:val="nil"/>
              <w:left w:val="nil"/>
              <w:bottom w:val="single" w:sz="4" w:space="0" w:color="auto"/>
              <w:right w:val="single" w:sz="4" w:space="0" w:color="auto"/>
            </w:tcBorders>
            <w:shd w:val="clear" w:color="auto" w:fill="auto"/>
            <w:noWrap/>
            <w:vAlign w:val="center"/>
            <w:hideMark/>
          </w:tcPr>
          <w:p w14:paraId="2745283F" w14:textId="77777777" w:rsidR="003E67B9" w:rsidRPr="006B5A48" w:rsidRDefault="003E67B9" w:rsidP="009F4F29">
            <w:pPr>
              <w:spacing w:after="0" w:line="240" w:lineRule="auto"/>
              <w:ind w:firstLine="0"/>
              <w:jc w:val="center"/>
              <w:rPr>
                <w:sz w:val="16"/>
                <w:szCs w:val="16"/>
              </w:rPr>
            </w:pPr>
            <w:r w:rsidRPr="006B5A48">
              <w:rPr>
                <w:sz w:val="16"/>
                <w:szCs w:val="16"/>
              </w:rPr>
              <w:t>2033</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25B1AF" w14:textId="77777777" w:rsidR="003E67B9" w:rsidRPr="006B5A48" w:rsidRDefault="003E67B9" w:rsidP="009F4F29">
            <w:pPr>
              <w:spacing w:after="0" w:line="240" w:lineRule="auto"/>
              <w:ind w:firstLine="0"/>
              <w:jc w:val="right"/>
              <w:rPr>
                <w:sz w:val="16"/>
                <w:szCs w:val="16"/>
              </w:rPr>
            </w:pPr>
            <w:r w:rsidRPr="006B5A48">
              <w:rPr>
                <w:sz w:val="16"/>
                <w:szCs w:val="16"/>
              </w:rPr>
              <w:t>0,00</w:t>
            </w:r>
          </w:p>
        </w:tc>
      </w:tr>
      <w:tr w:rsidR="003E67B9" w:rsidRPr="006B5A48" w14:paraId="4CA40E79"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3E93E921" w14:textId="77777777" w:rsidR="003E67B9" w:rsidRPr="006B5A48" w:rsidRDefault="003E67B9" w:rsidP="009F4F29">
            <w:pPr>
              <w:spacing w:after="0" w:line="240" w:lineRule="auto"/>
              <w:ind w:firstLine="0"/>
              <w:jc w:val="center"/>
              <w:rPr>
                <w:sz w:val="16"/>
                <w:szCs w:val="16"/>
              </w:rPr>
            </w:pPr>
            <w:r w:rsidRPr="006B5A48">
              <w:rPr>
                <w:sz w:val="16"/>
                <w:szCs w:val="16"/>
              </w:rPr>
              <w:t>37</w:t>
            </w:r>
          </w:p>
        </w:tc>
        <w:tc>
          <w:tcPr>
            <w:tcW w:w="591" w:type="pct"/>
            <w:tcBorders>
              <w:top w:val="nil"/>
              <w:left w:val="nil"/>
              <w:bottom w:val="single" w:sz="4" w:space="0" w:color="auto"/>
              <w:right w:val="single" w:sz="4" w:space="0" w:color="auto"/>
            </w:tcBorders>
            <w:shd w:val="clear" w:color="auto" w:fill="auto"/>
            <w:vAlign w:val="center"/>
            <w:hideMark/>
          </w:tcPr>
          <w:p w14:paraId="4B637FD0" w14:textId="77777777" w:rsidR="003E67B9" w:rsidRPr="006B5A48" w:rsidRDefault="003E67B9" w:rsidP="009F4F29">
            <w:pPr>
              <w:spacing w:after="0" w:line="240" w:lineRule="auto"/>
              <w:ind w:firstLine="0"/>
              <w:rPr>
                <w:sz w:val="16"/>
                <w:szCs w:val="16"/>
              </w:rPr>
            </w:pPr>
            <w:r w:rsidRPr="006B5A48">
              <w:rPr>
                <w:sz w:val="16"/>
                <w:szCs w:val="16"/>
              </w:rPr>
              <w:t xml:space="preserve">Котельная "ДЕ 3 мкр" </w:t>
            </w:r>
          </w:p>
        </w:tc>
        <w:tc>
          <w:tcPr>
            <w:tcW w:w="1316" w:type="pct"/>
            <w:tcBorders>
              <w:top w:val="nil"/>
              <w:left w:val="nil"/>
              <w:bottom w:val="single" w:sz="4" w:space="0" w:color="auto"/>
              <w:right w:val="single" w:sz="4" w:space="0" w:color="auto"/>
            </w:tcBorders>
            <w:shd w:val="clear" w:color="auto" w:fill="auto"/>
            <w:vAlign w:val="center"/>
            <w:hideMark/>
          </w:tcPr>
          <w:p w14:paraId="432B2CD3"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кот. "ДЕ 3мкр." до ТК-01 (в районе Узла 9)(первый контур)</w:t>
            </w:r>
          </w:p>
        </w:tc>
        <w:tc>
          <w:tcPr>
            <w:tcW w:w="295" w:type="pct"/>
            <w:tcBorders>
              <w:top w:val="nil"/>
              <w:left w:val="nil"/>
              <w:bottom w:val="single" w:sz="4" w:space="0" w:color="auto"/>
              <w:right w:val="single" w:sz="4" w:space="0" w:color="auto"/>
            </w:tcBorders>
            <w:shd w:val="clear" w:color="auto" w:fill="auto"/>
            <w:vAlign w:val="center"/>
            <w:hideMark/>
          </w:tcPr>
          <w:p w14:paraId="6A636175" w14:textId="77777777" w:rsidR="003E67B9" w:rsidRPr="006B5A48" w:rsidRDefault="003E67B9" w:rsidP="009F4F29">
            <w:pPr>
              <w:spacing w:after="0" w:line="240" w:lineRule="auto"/>
              <w:ind w:firstLine="0"/>
              <w:jc w:val="center"/>
              <w:rPr>
                <w:sz w:val="16"/>
                <w:szCs w:val="16"/>
              </w:rPr>
            </w:pPr>
            <w:r w:rsidRPr="006B5A48">
              <w:rPr>
                <w:sz w:val="16"/>
                <w:szCs w:val="16"/>
              </w:rPr>
              <w:t>291</w:t>
            </w:r>
          </w:p>
        </w:tc>
        <w:tc>
          <w:tcPr>
            <w:tcW w:w="304" w:type="pct"/>
            <w:tcBorders>
              <w:top w:val="nil"/>
              <w:left w:val="nil"/>
              <w:bottom w:val="single" w:sz="4" w:space="0" w:color="auto"/>
              <w:right w:val="single" w:sz="4" w:space="0" w:color="auto"/>
            </w:tcBorders>
            <w:shd w:val="clear" w:color="auto" w:fill="auto"/>
            <w:vAlign w:val="center"/>
            <w:hideMark/>
          </w:tcPr>
          <w:p w14:paraId="019EB84C" w14:textId="77777777" w:rsidR="003E67B9" w:rsidRPr="006B5A48" w:rsidRDefault="003E67B9" w:rsidP="009F4F29">
            <w:pPr>
              <w:spacing w:after="0" w:line="240" w:lineRule="auto"/>
              <w:ind w:firstLine="0"/>
              <w:jc w:val="center"/>
              <w:rPr>
                <w:sz w:val="16"/>
                <w:szCs w:val="16"/>
              </w:rPr>
            </w:pPr>
            <w:r w:rsidRPr="006B5A48">
              <w:rPr>
                <w:sz w:val="16"/>
                <w:szCs w:val="16"/>
              </w:rPr>
              <w:t>291</w:t>
            </w:r>
          </w:p>
        </w:tc>
        <w:tc>
          <w:tcPr>
            <w:tcW w:w="252" w:type="pct"/>
            <w:tcBorders>
              <w:top w:val="nil"/>
              <w:left w:val="nil"/>
              <w:bottom w:val="single" w:sz="4" w:space="0" w:color="auto"/>
              <w:right w:val="single" w:sz="4" w:space="0" w:color="auto"/>
            </w:tcBorders>
            <w:shd w:val="clear" w:color="auto" w:fill="auto"/>
            <w:noWrap/>
            <w:vAlign w:val="center"/>
            <w:hideMark/>
          </w:tcPr>
          <w:p w14:paraId="4110F993" w14:textId="77777777" w:rsidR="003E67B9" w:rsidRPr="006B5A48" w:rsidRDefault="003E67B9" w:rsidP="009F4F29">
            <w:pPr>
              <w:spacing w:after="0" w:line="240" w:lineRule="auto"/>
              <w:ind w:firstLine="0"/>
              <w:jc w:val="center"/>
              <w:rPr>
                <w:sz w:val="16"/>
                <w:szCs w:val="16"/>
              </w:rPr>
            </w:pPr>
            <w:r w:rsidRPr="006B5A48">
              <w:rPr>
                <w:sz w:val="16"/>
                <w:szCs w:val="16"/>
              </w:rPr>
              <w:t>630</w:t>
            </w:r>
          </w:p>
        </w:tc>
        <w:tc>
          <w:tcPr>
            <w:tcW w:w="259" w:type="pct"/>
            <w:tcBorders>
              <w:top w:val="nil"/>
              <w:left w:val="nil"/>
              <w:bottom w:val="single" w:sz="4" w:space="0" w:color="auto"/>
              <w:right w:val="single" w:sz="4" w:space="0" w:color="auto"/>
            </w:tcBorders>
            <w:shd w:val="clear" w:color="auto" w:fill="auto"/>
            <w:noWrap/>
            <w:vAlign w:val="center"/>
            <w:hideMark/>
          </w:tcPr>
          <w:p w14:paraId="43435E8F" w14:textId="77777777" w:rsidR="003E67B9" w:rsidRPr="006B5A48" w:rsidRDefault="003E67B9" w:rsidP="009F4F29">
            <w:pPr>
              <w:spacing w:after="0" w:line="240" w:lineRule="auto"/>
              <w:ind w:firstLine="0"/>
              <w:jc w:val="center"/>
              <w:rPr>
                <w:sz w:val="16"/>
                <w:szCs w:val="16"/>
              </w:rPr>
            </w:pPr>
            <w:r w:rsidRPr="006B5A48">
              <w:rPr>
                <w:sz w:val="16"/>
                <w:szCs w:val="16"/>
              </w:rPr>
              <w:t>720</w:t>
            </w:r>
          </w:p>
        </w:tc>
        <w:tc>
          <w:tcPr>
            <w:tcW w:w="494" w:type="pct"/>
            <w:tcBorders>
              <w:top w:val="nil"/>
              <w:left w:val="nil"/>
              <w:bottom w:val="single" w:sz="4" w:space="0" w:color="auto"/>
              <w:right w:val="single" w:sz="4" w:space="0" w:color="auto"/>
            </w:tcBorders>
            <w:shd w:val="clear" w:color="auto" w:fill="auto"/>
            <w:vAlign w:val="center"/>
            <w:hideMark/>
          </w:tcPr>
          <w:p w14:paraId="0A8F774F" w14:textId="77777777" w:rsidR="003E67B9" w:rsidRPr="006B5A48" w:rsidRDefault="003E67B9" w:rsidP="009F4F29">
            <w:pPr>
              <w:spacing w:after="0" w:line="240" w:lineRule="auto"/>
              <w:ind w:firstLine="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3CE0BFA1" w14:textId="77777777" w:rsidR="003E67B9" w:rsidRPr="006B5A48" w:rsidRDefault="003E67B9" w:rsidP="009F4F29">
            <w:pPr>
              <w:spacing w:after="0" w:line="240" w:lineRule="auto"/>
              <w:ind w:firstLine="0"/>
              <w:jc w:val="center"/>
              <w:rPr>
                <w:sz w:val="16"/>
                <w:szCs w:val="16"/>
              </w:rPr>
            </w:pPr>
            <w:r w:rsidRPr="006B5A48">
              <w:rPr>
                <w:sz w:val="16"/>
                <w:szCs w:val="16"/>
              </w:rPr>
              <w:t>2030</w:t>
            </w:r>
          </w:p>
        </w:tc>
        <w:tc>
          <w:tcPr>
            <w:tcW w:w="288" w:type="pct"/>
            <w:tcBorders>
              <w:top w:val="nil"/>
              <w:left w:val="nil"/>
              <w:bottom w:val="single" w:sz="4" w:space="0" w:color="auto"/>
              <w:right w:val="single" w:sz="4" w:space="0" w:color="auto"/>
            </w:tcBorders>
            <w:shd w:val="clear" w:color="auto" w:fill="auto"/>
            <w:noWrap/>
            <w:vAlign w:val="center"/>
            <w:hideMark/>
          </w:tcPr>
          <w:p w14:paraId="15246A98" w14:textId="77777777" w:rsidR="003E67B9" w:rsidRPr="006B5A48" w:rsidRDefault="003E67B9" w:rsidP="009F4F29">
            <w:pPr>
              <w:spacing w:after="0" w:line="240" w:lineRule="auto"/>
              <w:ind w:firstLine="0"/>
              <w:jc w:val="center"/>
              <w:rPr>
                <w:sz w:val="16"/>
                <w:szCs w:val="16"/>
              </w:rPr>
            </w:pPr>
            <w:r w:rsidRPr="006B5A48">
              <w:rPr>
                <w:sz w:val="16"/>
                <w:szCs w:val="16"/>
              </w:rPr>
              <w:t>2031</w:t>
            </w:r>
          </w:p>
        </w:tc>
        <w:tc>
          <w:tcPr>
            <w:tcW w:w="678" w:type="pct"/>
            <w:tcBorders>
              <w:top w:val="nil"/>
              <w:left w:val="nil"/>
              <w:bottom w:val="single" w:sz="4" w:space="0" w:color="auto"/>
              <w:right w:val="single" w:sz="4" w:space="0" w:color="auto"/>
            </w:tcBorders>
            <w:shd w:val="clear" w:color="auto" w:fill="auto"/>
            <w:vAlign w:val="center"/>
            <w:hideMark/>
          </w:tcPr>
          <w:p w14:paraId="3119FA4C" w14:textId="77777777" w:rsidR="003E67B9" w:rsidRPr="006B5A48" w:rsidRDefault="003E67B9" w:rsidP="009F4F29">
            <w:pPr>
              <w:spacing w:after="0" w:line="240" w:lineRule="auto"/>
              <w:ind w:firstLine="0"/>
              <w:jc w:val="right"/>
              <w:rPr>
                <w:sz w:val="16"/>
                <w:szCs w:val="16"/>
              </w:rPr>
            </w:pPr>
            <w:r w:rsidRPr="006B5A48">
              <w:rPr>
                <w:sz w:val="16"/>
                <w:szCs w:val="16"/>
              </w:rPr>
              <w:t>37 950,14</w:t>
            </w:r>
          </w:p>
        </w:tc>
      </w:tr>
      <w:tr w:rsidR="003E67B9" w:rsidRPr="006B5A48" w14:paraId="4FD3E2EC"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4CCC2221" w14:textId="77777777" w:rsidR="003E67B9" w:rsidRPr="006B5A48" w:rsidRDefault="003E67B9" w:rsidP="009F4F29">
            <w:pPr>
              <w:spacing w:after="0" w:line="240" w:lineRule="auto"/>
              <w:ind w:firstLine="0"/>
              <w:jc w:val="center"/>
              <w:rPr>
                <w:sz w:val="16"/>
                <w:szCs w:val="16"/>
              </w:rPr>
            </w:pPr>
            <w:r w:rsidRPr="006B5A48">
              <w:rPr>
                <w:sz w:val="16"/>
                <w:szCs w:val="16"/>
              </w:rPr>
              <w:t>38</w:t>
            </w:r>
          </w:p>
        </w:tc>
        <w:tc>
          <w:tcPr>
            <w:tcW w:w="591" w:type="pct"/>
            <w:tcBorders>
              <w:top w:val="nil"/>
              <w:left w:val="nil"/>
              <w:bottom w:val="single" w:sz="4" w:space="0" w:color="auto"/>
              <w:right w:val="single" w:sz="4" w:space="0" w:color="auto"/>
            </w:tcBorders>
            <w:shd w:val="clear" w:color="auto" w:fill="auto"/>
            <w:vAlign w:val="center"/>
            <w:hideMark/>
          </w:tcPr>
          <w:p w14:paraId="4E463496" w14:textId="77777777" w:rsidR="003E67B9" w:rsidRPr="006B5A48" w:rsidRDefault="003E67B9" w:rsidP="009F4F29">
            <w:pPr>
              <w:spacing w:after="0" w:line="240" w:lineRule="auto"/>
              <w:ind w:firstLine="0"/>
              <w:rPr>
                <w:sz w:val="16"/>
                <w:szCs w:val="16"/>
              </w:rPr>
            </w:pPr>
            <w:r w:rsidRPr="006B5A48">
              <w:rPr>
                <w:sz w:val="16"/>
                <w:szCs w:val="16"/>
              </w:rPr>
              <w:t xml:space="preserve">Котельная "ДЕ 3 мкр" </w:t>
            </w:r>
          </w:p>
        </w:tc>
        <w:tc>
          <w:tcPr>
            <w:tcW w:w="1316" w:type="pct"/>
            <w:tcBorders>
              <w:top w:val="nil"/>
              <w:left w:val="nil"/>
              <w:bottom w:val="single" w:sz="4" w:space="0" w:color="auto"/>
              <w:right w:val="single" w:sz="4" w:space="0" w:color="auto"/>
            </w:tcBorders>
            <w:shd w:val="clear" w:color="auto" w:fill="auto"/>
            <w:vAlign w:val="center"/>
            <w:hideMark/>
          </w:tcPr>
          <w:p w14:paraId="765C4E35" w14:textId="77777777" w:rsidR="003E67B9" w:rsidRPr="006B5A48" w:rsidRDefault="003E67B9" w:rsidP="009F4F29">
            <w:pPr>
              <w:spacing w:after="0" w:line="240" w:lineRule="auto"/>
              <w:ind w:firstLine="0"/>
              <w:rPr>
                <w:sz w:val="16"/>
                <w:szCs w:val="16"/>
              </w:rPr>
            </w:pPr>
            <w:r w:rsidRPr="006B5A48">
              <w:rPr>
                <w:sz w:val="16"/>
                <w:szCs w:val="16"/>
              </w:rPr>
              <w:t>Капитальный ремонт тепловой сети от ТК-01 (в районе Узла 9) до Узел 5 (первый контур)</w:t>
            </w:r>
          </w:p>
        </w:tc>
        <w:tc>
          <w:tcPr>
            <w:tcW w:w="295" w:type="pct"/>
            <w:tcBorders>
              <w:top w:val="nil"/>
              <w:left w:val="nil"/>
              <w:bottom w:val="single" w:sz="4" w:space="0" w:color="auto"/>
              <w:right w:val="single" w:sz="4" w:space="0" w:color="auto"/>
            </w:tcBorders>
            <w:shd w:val="clear" w:color="auto" w:fill="auto"/>
            <w:vAlign w:val="center"/>
            <w:hideMark/>
          </w:tcPr>
          <w:p w14:paraId="4E3140C9" w14:textId="77777777" w:rsidR="003E67B9" w:rsidRPr="006B5A48" w:rsidRDefault="003E67B9" w:rsidP="009F4F29">
            <w:pPr>
              <w:spacing w:after="0" w:line="240" w:lineRule="auto"/>
              <w:ind w:firstLine="0"/>
              <w:jc w:val="center"/>
              <w:rPr>
                <w:sz w:val="16"/>
                <w:szCs w:val="16"/>
              </w:rPr>
            </w:pPr>
            <w:r w:rsidRPr="006B5A48">
              <w:rPr>
                <w:sz w:val="16"/>
                <w:szCs w:val="16"/>
              </w:rPr>
              <w:t>269</w:t>
            </w:r>
          </w:p>
        </w:tc>
        <w:tc>
          <w:tcPr>
            <w:tcW w:w="304" w:type="pct"/>
            <w:tcBorders>
              <w:top w:val="nil"/>
              <w:left w:val="nil"/>
              <w:bottom w:val="single" w:sz="4" w:space="0" w:color="auto"/>
              <w:right w:val="single" w:sz="4" w:space="0" w:color="auto"/>
            </w:tcBorders>
            <w:shd w:val="clear" w:color="auto" w:fill="auto"/>
            <w:vAlign w:val="center"/>
            <w:hideMark/>
          </w:tcPr>
          <w:p w14:paraId="528F50D6" w14:textId="77777777" w:rsidR="003E67B9" w:rsidRPr="006B5A48" w:rsidRDefault="003E67B9" w:rsidP="009F4F29">
            <w:pPr>
              <w:spacing w:after="0" w:line="240" w:lineRule="auto"/>
              <w:ind w:firstLine="0"/>
              <w:jc w:val="center"/>
              <w:rPr>
                <w:sz w:val="16"/>
                <w:szCs w:val="16"/>
              </w:rPr>
            </w:pPr>
            <w:r w:rsidRPr="006B5A48">
              <w:rPr>
                <w:sz w:val="16"/>
                <w:szCs w:val="16"/>
              </w:rPr>
              <w:t>269</w:t>
            </w:r>
          </w:p>
        </w:tc>
        <w:tc>
          <w:tcPr>
            <w:tcW w:w="252" w:type="pct"/>
            <w:tcBorders>
              <w:top w:val="nil"/>
              <w:left w:val="nil"/>
              <w:bottom w:val="single" w:sz="4" w:space="0" w:color="auto"/>
              <w:right w:val="single" w:sz="4" w:space="0" w:color="auto"/>
            </w:tcBorders>
            <w:shd w:val="clear" w:color="auto" w:fill="auto"/>
            <w:noWrap/>
            <w:vAlign w:val="center"/>
            <w:hideMark/>
          </w:tcPr>
          <w:p w14:paraId="5F1CF835" w14:textId="77777777" w:rsidR="003E67B9" w:rsidRPr="006B5A48" w:rsidRDefault="003E67B9" w:rsidP="009F4F29">
            <w:pPr>
              <w:spacing w:after="0" w:line="240" w:lineRule="auto"/>
              <w:ind w:firstLine="0"/>
              <w:jc w:val="center"/>
              <w:rPr>
                <w:sz w:val="16"/>
                <w:szCs w:val="16"/>
              </w:rPr>
            </w:pPr>
            <w:r w:rsidRPr="006B5A48">
              <w:rPr>
                <w:sz w:val="16"/>
                <w:szCs w:val="16"/>
              </w:rPr>
              <w:t>630</w:t>
            </w:r>
          </w:p>
        </w:tc>
        <w:tc>
          <w:tcPr>
            <w:tcW w:w="259" w:type="pct"/>
            <w:tcBorders>
              <w:top w:val="single" w:sz="4" w:space="0" w:color="auto"/>
              <w:left w:val="single" w:sz="4" w:space="0" w:color="auto"/>
              <w:bottom w:val="nil"/>
              <w:right w:val="single" w:sz="4" w:space="0" w:color="auto"/>
            </w:tcBorders>
            <w:shd w:val="clear" w:color="auto" w:fill="auto"/>
            <w:noWrap/>
            <w:vAlign w:val="center"/>
            <w:hideMark/>
          </w:tcPr>
          <w:p w14:paraId="756AFA9E" w14:textId="77777777" w:rsidR="003E67B9" w:rsidRPr="006B5A48" w:rsidRDefault="003E67B9" w:rsidP="009F4F29">
            <w:pPr>
              <w:spacing w:after="0" w:line="240" w:lineRule="auto"/>
              <w:ind w:firstLine="0"/>
              <w:jc w:val="center"/>
              <w:rPr>
                <w:sz w:val="16"/>
                <w:szCs w:val="16"/>
              </w:rPr>
            </w:pPr>
            <w:r w:rsidRPr="006B5A48">
              <w:rPr>
                <w:sz w:val="16"/>
                <w:szCs w:val="16"/>
              </w:rPr>
              <w:t>630</w:t>
            </w:r>
          </w:p>
        </w:tc>
        <w:tc>
          <w:tcPr>
            <w:tcW w:w="494" w:type="pct"/>
            <w:tcBorders>
              <w:top w:val="nil"/>
              <w:left w:val="single" w:sz="4" w:space="0" w:color="auto"/>
              <w:bottom w:val="single" w:sz="4" w:space="0" w:color="auto"/>
              <w:right w:val="single" w:sz="4" w:space="0" w:color="auto"/>
            </w:tcBorders>
            <w:shd w:val="clear" w:color="auto" w:fill="auto"/>
            <w:vAlign w:val="center"/>
            <w:hideMark/>
          </w:tcPr>
          <w:p w14:paraId="241D78C9" w14:textId="77777777" w:rsidR="003E67B9" w:rsidRPr="006B5A48" w:rsidRDefault="003E67B9" w:rsidP="009F4F29">
            <w:pPr>
              <w:spacing w:after="0" w:line="240" w:lineRule="auto"/>
              <w:ind w:firstLine="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19AF7463" w14:textId="77777777" w:rsidR="003E67B9" w:rsidRPr="006B5A48" w:rsidRDefault="003E67B9" w:rsidP="009F4F29">
            <w:pPr>
              <w:spacing w:after="0" w:line="240" w:lineRule="auto"/>
              <w:ind w:firstLine="0"/>
              <w:jc w:val="center"/>
              <w:rPr>
                <w:sz w:val="16"/>
                <w:szCs w:val="16"/>
              </w:rPr>
            </w:pPr>
            <w:r w:rsidRPr="006B5A48">
              <w:rPr>
                <w:sz w:val="16"/>
                <w:szCs w:val="16"/>
              </w:rPr>
              <w:t>2025</w:t>
            </w:r>
          </w:p>
        </w:tc>
        <w:tc>
          <w:tcPr>
            <w:tcW w:w="288" w:type="pct"/>
            <w:tcBorders>
              <w:top w:val="nil"/>
              <w:left w:val="nil"/>
              <w:bottom w:val="single" w:sz="4" w:space="0" w:color="auto"/>
              <w:right w:val="single" w:sz="4" w:space="0" w:color="auto"/>
            </w:tcBorders>
            <w:shd w:val="clear" w:color="auto" w:fill="auto"/>
            <w:noWrap/>
            <w:vAlign w:val="center"/>
            <w:hideMark/>
          </w:tcPr>
          <w:p w14:paraId="7B10CABC" w14:textId="77777777" w:rsidR="003E67B9" w:rsidRPr="006B5A48" w:rsidRDefault="003E67B9" w:rsidP="009F4F29">
            <w:pPr>
              <w:spacing w:after="0" w:line="240" w:lineRule="auto"/>
              <w:ind w:firstLine="0"/>
              <w:jc w:val="center"/>
              <w:rPr>
                <w:sz w:val="16"/>
                <w:szCs w:val="16"/>
              </w:rPr>
            </w:pPr>
            <w:r w:rsidRPr="006B5A48">
              <w:rPr>
                <w:sz w:val="16"/>
                <w:szCs w:val="16"/>
              </w:rPr>
              <w:t>2026</w:t>
            </w:r>
          </w:p>
        </w:tc>
        <w:tc>
          <w:tcPr>
            <w:tcW w:w="678" w:type="pct"/>
            <w:tcBorders>
              <w:top w:val="nil"/>
              <w:left w:val="nil"/>
              <w:bottom w:val="single" w:sz="4" w:space="0" w:color="auto"/>
              <w:right w:val="single" w:sz="4" w:space="0" w:color="auto"/>
            </w:tcBorders>
            <w:shd w:val="clear" w:color="auto" w:fill="auto"/>
            <w:vAlign w:val="center"/>
            <w:hideMark/>
          </w:tcPr>
          <w:p w14:paraId="4E3E8728" w14:textId="77777777" w:rsidR="003E67B9" w:rsidRPr="006B5A48" w:rsidRDefault="003E67B9" w:rsidP="009F4F29">
            <w:pPr>
              <w:spacing w:after="0" w:line="240" w:lineRule="auto"/>
              <w:ind w:firstLine="0"/>
              <w:jc w:val="right"/>
              <w:rPr>
                <w:sz w:val="16"/>
                <w:szCs w:val="16"/>
              </w:rPr>
            </w:pPr>
            <w:r w:rsidRPr="006B5A48">
              <w:rPr>
                <w:sz w:val="16"/>
                <w:szCs w:val="16"/>
              </w:rPr>
              <w:t>30 011,72</w:t>
            </w:r>
          </w:p>
        </w:tc>
      </w:tr>
      <w:tr w:rsidR="003E67B9" w:rsidRPr="006B5A48" w14:paraId="52FFAA9F"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0EB545F6" w14:textId="77777777" w:rsidR="003E67B9" w:rsidRPr="006B5A48" w:rsidRDefault="003E67B9" w:rsidP="009F4F29">
            <w:pPr>
              <w:spacing w:after="0" w:line="240" w:lineRule="auto"/>
              <w:ind w:firstLine="0"/>
              <w:jc w:val="center"/>
              <w:rPr>
                <w:sz w:val="16"/>
                <w:szCs w:val="16"/>
              </w:rPr>
            </w:pPr>
            <w:r w:rsidRPr="006B5A48">
              <w:rPr>
                <w:sz w:val="16"/>
                <w:szCs w:val="16"/>
              </w:rPr>
              <w:t>39</w:t>
            </w:r>
          </w:p>
        </w:tc>
        <w:tc>
          <w:tcPr>
            <w:tcW w:w="591" w:type="pct"/>
            <w:tcBorders>
              <w:top w:val="nil"/>
              <w:left w:val="nil"/>
              <w:bottom w:val="single" w:sz="4" w:space="0" w:color="auto"/>
              <w:right w:val="single" w:sz="4" w:space="0" w:color="auto"/>
            </w:tcBorders>
            <w:shd w:val="clear" w:color="auto" w:fill="auto"/>
            <w:vAlign w:val="center"/>
            <w:hideMark/>
          </w:tcPr>
          <w:p w14:paraId="5B49BA1E" w14:textId="77777777" w:rsidR="003E67B9" w:rsidRPr="006B5A48" w:rsidRDefault="003E67B9" w:rsidP="009F4F29">
            <w:pPr>
              <w:spacing w:after="0" w:line="240" w:lineRule="auto"/>
              <w:ind w:firstLine="0"/>
              <w:rPr>
                <w:sz w:val="16"/>
                <w:szCs w:val="16"/>
              </w:rPr>
            </w:pPr>
            <w:r w:rsidRPr="006B5A48">
              <w:rPr>
                <w:sz w:val="16"/>
                <w:szCs w:val="16"/>
              </w:rPr>
              <w:t xml:space="preserve">Котельная "ДЕ 3 мкр" </w:t>
            </w:r>
          </w:p>
        </w:tc>
        <w:tc>
          <w:tcPr>
            <w:tcW w:w="1316" w:type="pct"/>
            <w:tcBorders>
              <w:top w:val="nil"/>
              <w:left w:val="nil"/>
              <w:bottom w:val="single" w:sz="4" w:space="0" w:color="auto"/>
              <w:right w:val="single" w:sz="4" w:space="0" w:color="auto"/>
            </w:tcBorders>
            <w:shd w:val="clear" w:color="auto" w:fill="auto"/>
            <w:vAlign w:val="center"/>
            <w:hideMark/>
          </w:tcPr>
          <w:p w14:paraId="3676033D"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Узел 5 до ТК-66А (первый контур)</w:t>
            </w:r>
          </w:p>
        </w:tc>
        <w:tc>
          <w:tcPr>
            <w:tcW w:w="295" w:type="pct"/>
            <w:tcBorders>
              <w:top w:val="nil"/>
              <w:left w:val="nil"/>
              <w:bottom w:val="single" w:sz="4" w:space="0" w:color="auto"/>
              <w:right w:val="single" w:sz="4" w:space="0" w:color="auto"/>
            </w:tcBorders>
            <w:shd w:val="clear" w:color="auto" w:fill="auto"/>
            <w:vAlign w:val="center"/>
            <w:hideMark/>
          </w:tcPr>
          <w:p w14:paraId="68671C0A" w14:textId="77777777" w:rsidR="003E67B9" w:rsidRPr="006B5A48" w:rsidRDefault="003E67B9" w:rsidP="009F4F29">
            <w:pPr>
              <w:spacing w:after="0" w:line="240" w:lineRule="auto"/>
              <w:ind w:firstLine="0"/>
              <w:jc w:val="center"/>
              <w:rPr>
                <w:sz w:val="16"/>
                <w:szCs w:val="16"/>
              </w:rPr>
            </w:pPr>
            <w:r w:rsidRPr="006B5A48">
              <w:rPr>
                <w:sz w:val="16"/>
                <w:szCs w:val="16"/>
              </w:rPr>
              <w:t>445</w:t>
            </w:r>
          </w:p>
        </w:tc>
        <w:tc>
          <w:tcPr>
            <w:tcW w:w="304" w:type="pct"/>
            <w:tcBorders>
              <w:top w:val="nil"/>
              <w:left w:val="nil"/>
              <w:bottom w:val="single" w:sz="4" w:space="0" w:color="auto"/>
              <w:right w:val="single" w:sz="4" w:space="0" w:color="auto"/>
            </w:tcBorders>
            <w:shd w:val="clear" w:color="auto" w:fill="auto"/>
            <w:vAlign w:val="center"/>
            <w:hideMark/>
          </w:tcPr>
          <w:p w14:paraId="56ABA684" w14:textId="77777777" w:rsidR="003E67B9" w:rsidRPr="006B5A48" w:rsidRDefault="003E67B9" w:rsidP="009F4F29">
            <w:pPr>
              <w:spacing w:after="0" w:line="240" w:lineRule="auto"/>
              <w:ind w:firstLine="0"/>
              <w:jc w:val="center"/>
              <w:rPr>
                <w:sz w:val="16"/>
                <w:szCs w:val="16"/>
              </w:rPr>
            </w:pPr>
            <w:r w:rsidRPr="006B5A48">
              <w:rPr>
                <w:sz w:val="16"/>
                <w:szCs w:val="16"/>
              </w:rPr>
              <w:t>445</w:t>
            </w:r>
          </w:p>
        </w:tc>
        <w:tc>
          <w:tcPr>
            <w:tcW w:w="252" w:type="pct"/>
            <w:tcBorders>
              <w:top w:val="nil"/>
              <w:left w:val="nil"/>
              <w:bottom w:val="single" w:sz="4" w:space="0" w:color="auto"/>
              <w:right w:val="single" w:sz="4" w:space="0" w:color="auto"/>
            </w:tcBorders>
            <w:shd w:val="clear" w:color="auto" w:fill="auto"/>
            <w:noWrap/>
            <w:vAlign w:val="center"/>
            <w:hideMark/>
          </w:tcPr>
          <w:p w14:paraId="121FEB99" w14:textId="77777777" w:rsidR="003E67B9" w:rsidRPr="006B5A48" w:rsidRDefault="003E67B9" w:rsidP="009F4F29">
            <w:pPr>
              <w:spacing w:after="0" w:line="240" w:lineRule="auto"/>
              <w:ind w:firstLine="0"/>
              <w:jc w:val="center"/>
              <w:rPr>
                <w:sz w:val="16"/>
                <w:szCs w:val="16"/>
              </w:rPr>
            </w:pPr>
            <w:r w:rsidRPr="006B5A48">
              <w:rPr>
                <w:sz w:val="16"/>
                <w:szCs w:val="16"/>
              </w:rPr>
              <w:t>525</w:t>
            </w:r>
          </w:p>
        </w:tc>
        <w:tc>
          <w:tcPr>
            <w:tcW w:w="259" w:type="pct"/>
            <w:tcBorders>
              <w:top w:val="single" w:sz="4" w:space="0" w:color="auto"/>
              <w:left w:val="single" w:sz="4" w:space="0" w:color="auto"/>
              <w:bottom w:val="nil"/>
              <w:right w:val="single" w:sz="4" w:space="0" w:color="auto"/>
            </w:tcBorders>
            <w:shd w:val="clear" w:color="auto" w:fill="auto"/>
            <w:noWrap/>
            <w:vAlign w:val="center"/>
            <w:hideMark/>
          </w:tcPr>
          <w:p w14:paraId="6D9E17A8" w14:textId="77777777" w:rsidR="003E67B9" w:rsidRPr="006B5A48" w:rsidRDefault="003E67B9" w:rsidP="009F4F29">
            <w:pPr>
              <w:spacing w:after="0" w:line="240" w:lineRule="auto"/>
              <w:ind w:firstLine="0"/>
              <w:jc w:val="center"/>
              <w:rPr>
                <w:sz w:val="16"/>
                <w:szCs w:val="16"/>
              </w:rPr>
            </w:pPr>
            <w:r w:rsidRPr="006B5A48">
              <w:rPr>
                <w:sz w:val="16"/>
                <w:szCs w:val="16"/>
              </w:rPr>
              <w:t>630</w:t>
            </w:r>
          </w:p>
        </w:tc>
        <w:tc>
          <w:tcPr>
            <w:tcW w:w="494" w:type="pct"/>
            <w:tcBorders>
              <w:top w:val="nil"/>
              <w:left w:val="single" w:sz="4" w:space="0" w:color="auto"/>
              <w:bottom w:val="single" w:sz="4" w:space="0" w:color="auto"/>
              <w:right w:val="single" w:sz="4" w:space="0" w:color="auto"/>
            </w:tcBorders>
            <w:shd w:val="clear" w:color="auto" w:fill="auto"/>
            <w:vAlign w:val="center"/>
            <w:hideMark/>
          </w:tcPr>
          <w:p w14:paraId="64FE8862" w14:textId="77777777" w:rsidR="003E67B9" w:rsidRPr="006B5A48" w:rsidRDefault="003E67B9" w:rsidP="009F4F29">
            <w:pPr>
              <w:spacing w:after="0" w:line="240" w:lineRule="auto"/>
              <w:ind w:firstLine="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13C2F74A" w14:textId="77777777" w:rsidR="003E67B9" w:rsidRPr="006B5A48" w:rsidRDefault="003E67B9" w:rsidP="009F4F29">
            <w:pPr>
              <w:spacing w:after="0" w:line="240" w:lineRule="auto"/>
              <w:ind w:firstLine="0"/>
              <w:jc w:val="center"/>
              <w:rPr>
                <w:sz w:val="16"/>
                <w:szCs w:val="16"/>
              </w:rPr>
            </w:pPr>
            <w:r w:rsidRPr="006B5A48">
              <w:rPr>
                <w:sz w:val="16"/>
                <w:szCs w:val="16"/>
              </w:rPr>
              <w:t>2035</w:t>
            </w:r>
          </w:p>
        </w:tc>
        <w:tc>
          <w:tcPr>
            <w:tcW w:w="288" w:type="pct"/>
            <w:tcBorders>
              <w:top w:val="nil"/>
              <w:left w:val="nil"/>
              <w:bottom w:val="single" w:sz="4" w:space="0" w:color="auto"/>
              <w:right w:val="single" w:sz="4" w:space="0" w:color="auto"/>
            </w:tcBorders>
            <w:shd w:val="clear" w:color="auto" w:fill="auto"/>
            <w:noWrap/>
            <w:vAlign w:val="center"/>
            <w:hideMark/>
          </w:tcPr>
          <w:p w14:paraId="399583A3" w14:textId="77777777" w:rsidR="003E67B9" w:rsidRPr="006B5A48" w:rsidRDefault="003E67B9" w:rsidP="009F4F29">
            <w:pPr>
              <w:spacing w:after="0" w:line="240" w:lineRule="auto"/>
              <w:ind w:firstLine="0"/>
              <w:jc w:val="center"/>
              <w:rPr>
                <w:sz w:val="16"/>
                <w:szCs w:val="16"/>
              </w:rPr>
            </w:pPr>
            <w:r w:rsidRPr="006B5A48">
              <w:rPr>
                <w:sz w:val="16"/>
                <w:szCs w:val="16"/>
              </w:rPr>
              <w:t>2036</w:t>
            </w:r>
          </w:p>
        </w:tc>
        <w:tc>
          <w:tcPr>
            <w:tcW w:w="678" w:type="pct"/>
            <w:tcBorders>
              <w:top w:val="nil"/>
              <w:left w:val="nil"/>
              <w:bottom w:val="single" w:sz="4" w:space="0" w:color="auto"/>
              <w:right w:val="single" w:sz="4" w:space="0" w:color="auto"/>
            </w:tcBorders>
            <w:shd w:val="clear" w:color="auto" w:fill="auto"/>
            <w:vAlign w:val="center"/>
            <w:hideMark/>
          </w:tcPr>
          <w:p w14:paraId="37E7CF12" w14:textId="77777777" w:rsidR="003E67B9" w:rsidRPr="006B5A48" w:rsidRDefault="003E67B9" w:rsidP="009F4F29">
            <w:pPr>
              <w:spacing w:after="0" w:line="240" w:lineRule="auto"/>
              <w:ind w:firstLine="0"/>
              <w:jc w:val="right"/>
              <w:rPr>
                <w:sz w:val="16"/>
                <w:szCs w:val="16"/>
              </w:rPr>
            </w:pPr>
            <w:r w:rsidRPr="006B5A48">
              <w:rPr>
                <w:sz w:val="16"/>
                <w:szCs w:val="16"/>
              </w:rPr>
              <w:t>49 647,64</w:t>
            </w:r>
          </w:p>
        </w:tc>
      </w:tr>
      <w:tr w:rsidR="003E67B9" w:rsidRPr="006B5A48" w14:paraId="4AE57B3C"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354181BC" w14:textId="77777777" w:rsidR="003E67B9" w:rsidRPr="006B5A48" w:rsidRDefault="003E67B9" w:rsidP="009F4F29">
            <w:pPr>
              <w:spacing w:after="0" w:line="240" w:lineRule="auto"/>
              <w:ind w:firstLine="0"/>
              <w:jc w:val="center"/>
              <w:rPr>
                <w:sz w:val="16"/>
                <w:szCs w:val="16"/>
              </w:rPr>
            </w:pPr>
            <w:r w:rsidRPr="006B5A48">
              <w:rPr>
                <w:sz w:val="16"/>
                <w:szCs w:val="16"/>
              </w:rPr>
              <w:t>40</w:t>
            </w:r>
          </w:p>
        </w:tc>
        <w:tc>
          <w:tcPr>
            <w:tcW w:w="591" w:type="pct"/>
            <w:tcBorders>
              <w:top w:val="nil"/>
              <w:left w:val="nil"/>
              <w:bottom w:val="single" w:sz="4" w:space="0" w:color="auto"/>
              <w:right w:val="single" w:sz="4" w:space="0" w:color="auto"/>
            </w:tcBorders>
            <w:shd w:val="clear" w:color="auto" w:fill="auto"/>
            <w:vAlign w:val="center"/>
            <w:hideMark/>
          </w:tcPr>
          <w:p w14:paraId="2D1AD952" w14:textId="77777777" w:rsidR="003E67B9" w:rsidRPr="006B5A48" w:rsidRDefault="003E67B9" w:rsidP="009F4F29">
            <w:pPr>
              <w:spacing w:after="0" w:line="240" w:lineRule="auto"/>
              <w:ind w:firstLine="0"/>
              <w:rPr>
                <w:sz w:val="16"/>
                <w:szCs w:val="16"/>
              </w:rPr>
            </w:pPr>
            <w:r w:rsidRPr="006B5A48">
              <w:rPr>
                <w:sz w:val="16"/>
                <w:szCs w:val="16"/>
              </w:rPr>
              <w:t xml:space="preserve">Котельная "ДЕ 3 мкр" </w:t>
            </w:r>
          </w:p>
        </w:tc>
        <w:tc>
          <w:tcPr>
            <w:tcW w:w="1316" w:type="pct"/>
            <w:tcBorders>
              <w:top w:val="nil"/>
              <w:left w:val="nil"/>
              <w:bottom w:val="single" w:sz="4" w:space="0" w:color="auto"/>
              <w:right w:val="single" w:sz="4" w:space="0" w:color="auto"/>
            </w:tcBorders>
            <w:shd w:val="clear" w:color="auto" w:fill="auto"/>
            <w:vAlign w:val="center"/>
            <w:hideMark/>
          </w:tcPr>
          <w:p w14:paraId="7A0FF853" w14:textId="77777777" w:rsidR="003E67B9" w:rsidRPr="006B5A48" w:rsidRDefault="003E67B9" w:rsidP="009F4F29">
            <w:pPr>
              <w:spacing w:after="0" w:line="240" w:lineRule="auto"/>
              <w:ind w:firstLine="0"/>
              <w:rPr>
                <w:sz w:val="16"/>
                <w:szCs w:val="16"/>
              </w:rPr>
            </w:pPr>
            <w:r w:rsidRPr="006B5A48">
              <w:rPr>
                <w:sz w:val="16"/>
                <w:szCs w:val="16"/>
              </w:rPr>
              <w:t>Строительство тепловой сети от Узла ТК-01 до ЦТП-1 в районе Узла 9 (первый контур)</w:t>
            </w:r>
          </w:p>
        </w:tc>
        <w:tc>
          <w:tcPr>
            <w:tcW w:w="295" w:type="pct"/>
            <w:tcBorders>
              <w:top w:val="nil"/>
              <w:left w:val="nil"/>
              <w:bottom w:val="single" w:sz="4" w:space="0" w:color="auto"/>
              <w:right w:val="single" w:sz="4" w:space="0" w:color="auto"/>
            </w:tcBorders>
            <w:shd w:val="clear" w:color="auto" w:fill="auto"/>
            <w:vAlign w:val="center"/>
            <w:hideMark/>
          </w:tcPr>
          <w:p w14:paraId="51B68AAD" w14:textId="77777777" w:rsidR="003E67B9" w:rsidRPr="006B5A48" w:rsidRDefault="003E67B9" w:rsidP="009F4F29">
            <w:pPr>
              <w:spacing w:after="0" w:line="240" w:lineRule="auto"/>
              <w:ind w:firstLine="0"/>
              <w:jc w:val="center"/>
              <w:rPr>
                <w:sz w:val="16"/>
                <w:szCs w:val="16"/>
              </w:rPr>
            </w:pPr>
            <w:r w:rsidRPr="006B5A48">
              <w:rPr>
                <w:sz w:val="16"/>
                <w:szCs w:val="16"/>
              </w:rPr>
              <w:t>-</w:t>
            </w:r>
          </w:p>
        </w:tc>
        <w:tc>
          <w:tcPr>
            <w:tcW w:w="304" w:type="pct"/>
            <w:tcBorders>
              <w:top w:val="nil"/>
              <w:left w:val="nil"/>
              <w:bottom w:val="single" w:sz="4" w:space="0" w:color="auto"/>
              <w:right w:val="single" w:sz="4" w:space="0" w:color="auto"/>
            </w:tcBorders>
            <w:shd w:val="clear" w:color="auto" w:fill="auto"/>
            <w:vAlign w:val="center"/>
            <w:hideMark/>
          </w:tcPr>
          <w:p w14:paraId="62F2F8DF" w14:textId="77777777" w:rsidR="003E67B9" w:rsidRPr="006B5A48" w:rsidRDefault="003E67B9" w:rsidP="009F4F29">
            <w:pPr>
              <w:spacing w:after="0" w:line="240" w:lineRule="auto"/>
              <w:ind w:firstLine="0"/>
              <w:jc w:val="center"/>
              <w:rPr>
                <w:sz w:val="16"/>
                <w:szCs w:val="16"/>
              </w:rPr>
            </w:pPr>
            <w:r w:rsidRPr="006B5A48">
              <w:rPr>
                <w:sz w:val="16"/>
                <w:szCs w:val="16"/>
              </w:rPr>
              <w:t>25</w:t>
            </w:r>
          </w:p>
        </w:tc>
        <w:tc>
          <w:tcPr>
            <w:tcW w:w="252" w:type="pct"/>
            <w:tcBorders>
              <w:top w:val="nil"/>
              <w:left w:val="nil"/>
              <w:bottom w:val="single" w:sz="4" w:space="0" w:color="auto"/>
              <w:right w:val="single" w:sz="4" w:space="0" w:color="auto"/>
            </w:tcBorders>
            <w:shd w:val="clear" w:color="auto" w:fill="auto"/>
            <w:vAlign w:val="center"/>
            <w:hideMark/>
          </w:tcPr>
          <w:p w14:paraId="1E425DAD" w14:textId="77777777" w:rsidR="003E67B9" w:rsidRPr="006B5A48" w:rsidRDefault="003E67B9" w:rsidP="009F4F29">
            <w:pPr>
              <w:spacing w:after="0" w:line="240" w:lineRule="auto"/>
              <w:ind w:firstLine="0"/>
              <w:jc w:val="center"/>
              <w:rPr>
                <w:sz w:val="16"/>
                <w:szCs w:val="16"/>
              </w:rPr>
            </w:pPr>
            <w:r w:rsidRPr="006B5A48">
              <w:rPr>
                <w:sz w:val="16"/>
                <w:szCs w:val="16"/>
              </w:rPr>
              <w:t>-</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14:paraId="73108771" w14:textId="77777777" w:rsidR="003E67B9" w:rsidRPr="006B5A48" w:rsidRDefault="003E67B9" w:rsidP="009F4F29">
            <w:pPr>
              <w:spacing w:after="0" w:line="240" w:lineRule="auto"/>
              <w:ind w:firstLine="0"/>
              <w:jc w:val="center"/>
              <w:rPr>
                <w:sz w:val="16"/>
                <w:szCs w:val="16"/>
              </w:rPr>
            </w:pPr>
            <w:r w:rsidRPr="006B5A48">
              <w:rPr>
                <w:sz w:val="16"/>
                <w:szCs w:val="16"/>
              </w:rPr>
              <w:t>426</w:t>
            </w:r>
          </w:p>
        </w:tc>
        <w:tc>
          <w:tcPr>
            <w:tcW w:w="494" w:type="pct"/>
            <w:tcBorders>
              <w:top w:val="nil"/>
              <w:left w:val="nil"/>
              <w:bottom w:val="single" w:sz="4" w:space="0" w:color="auto"/>
              <w:right w:val="single" w:sz="4" w:space="0" w:color="auto"/>
            </w:tcBorders>
            <w:shd w:val="clear" w:color="auto" w:fill="auto"/>
            <w:vAlign w:val="center"/>
            <w:hideMark/>
          </w:tcPr>
          <w:p w14:paraId="5C28F2D5"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29F8CE17" w14:textId="77777777" w:rsidR="003E67B9" w:rsidRPr="006B5A48" w:rsidRDefault="003E67B9" w:rsidP="009F4F29">
            <w:pPr>
              <w:spacing w:after="0" w:line="240" w:lineRule="auto"/>
              <w:ind w:firstLine="0"/>
              <w:jc w:val="center"/>
              <w:rPr>
                <w:sz w:val="16"/>
                <w:szCs w:val="16"/>
              </w:rPr>
            </w:pPr>
            <w:r w:rsidRPr="006B5A48">
              <w:rPr>
                <w:sz w:val="16"/>
                <w:szCs w:val="16"/>
              </w:rPr>
              <w:t>2033</w:t>
            </w:r>
          </w:p>
        </w:tc>
        <w:tc>
          <w:tcPr>
            <w:tcW w:w="288" w:type="pct"/>
            <w:tcBorders>
              <w:top w:val="nil"/>
              <w:left w:val="nil"/>
              <w:bottom w:val="single" w:sz="4" w:space="0" w:color="auto"/>
              <w:right w:val="single" w:sz="4" w:space="0" w:color="auto"/>
            </w:tcBorders>
            <w:shd w:val="clear" w:color="auto" w:fill="auto"/>
            <w:noWrap/>
            <w:vAlign w:val="center"/>
            <w:hideMark/>
          </w:tcPr>
          <w:p w14:paraId="490713BC" w14:textId="77777777" w:rsidR="003E67B9" w:rsidRPr="006B5A48" w:rsidRDefault="003E67B9" w:rsidP="009F4F29">
            <w:pPr>
              <w:spacing w:after="0" w:line="240" w:lineRule="auto"/>
              <w:ind w:firstLine="0"/>
              <w:jc w:val="center"/>
              <w:rPr>
                <w:sz w:val="16"/>
                <w:szCs w:val="16"/>
              </w:rPr>
            </w:pPr>
            <w:r w:rsidRPr="006B5A48">
              <w:rPr>
                <w:sz w:val="16"/>
                <w:szCs w:val="16"/>
              </w:rPr>
              <w:t>2034</w:t>
            </w:r>
          </w:p>
        </w:tc>
        <w:tc>
          <w:tcPr>
            <w:tcW w:w="678" w:type="pct"/>
            <w:tcBorders>
              <w:top w:val="nil"/>
              <w:left w:val="nil"/>
              <w:bottom w:val="single" w:sz="4" w:space="0" w:color="auto"/>
              <w:right w:val="single" w:sz="4" w:space="0" w:color="auto"/>
            </w:tcBorders>
            <w:shd w:val="clear" w:color="auto" w:fill="auto"/>
            <w:vAlign w:val="center"/>
            <w:hideMark/>
          </w:tcPr>
          <w:p w14:paraId="2F8CE2CC" w14:textId="77777777" w:rsidR="003E67B9" w:rsidRPr="006B5A48" w:rsidRDefault="003E67B9" w:rsidP="009F4F29">
            <w:pPr>
              <w:spacing w:after="0" w:line="240" w:lineRule="auto"/>
              <w:ind w:firstLine="0"/>
              <w:jc w:val="right"/>
              <w:rPr>
                <w:sz w:val="16"/>
                <w:szCs w:val="16"/>
              </w:rPr>
            </w:pPr>
            <w:r w:rsidRPr="006B5A48">
              <w:rPr>
                <w:sz w:val="16"/>
                <w:szCs w:val="16"/>
              </w:rPr>
              <w:t>2 077,82</w:t>
            </w:r>
          </w:p>
        </w:tc>
      </w:tr>
      <w:tr w:rsidR="003E67B9" w:rsidRPr="006B5A48" w14:paraId="5D2B8AD2"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60B57F71" w14:textId="77777777" w:rsidR="003E67B9" w:rsidRPr="006B5A48" w:rsidRDefault="003E67B9" w:rsidP="009F4F29">
            <w:pPr>
              <w:spacing w:after="0" w:line="240" w:lineRule="auto"/>
              <w:ind w:firstLine="0"/>
              <w:jc w:val="center"/>
              <w:rPr>
                <w:sz w:val="16"/>
                <w:szCs w:val="16"/>
              </w:rPr>
            </w:pPr>
            <w:r w:rsidRPr="006B5A48">
              <w:rPr>
                <w:sz w:val="16"/>
                <w:szCs w:val="16"/>
              </w:rPr>
              <w:t>41</w:t>
            </w:r>
          </w:p>
        </w:tc>
        <w:tc>
          <w:tcPr>
            <w:tcW w:w="591" w:type="pct"/>
            <w:tcBorders>
              <w:top w:val="nil"/>
              <w:left w:val="nil"/>
              <w:bottom w:val="single" w:sz="4" w:space="0" w:color="auto"/>
              <w:right w:val="single" w:sz="4" w:space="0" w:color="auto"/>
            </w:tcBorders>
            <w:shd w:val="clear" w:color="auto" w:fill="auto"/>
            <w:vAlign w:val="center"/>
            <w:hideMark/>
          </w:tcPr>
          <w:p w14:paraId="2DE6F94E" w14:textId="77777777" w:rsidR="003E67B9" w:rsidRPr="006B5A48" w:rsidRDefault="003E67B9" w:rsidP="009F4F29">
            <w:pPr>
              <w:spacing w:after="0" w:line="240" w:lineRule="auto"/>
              <w:ind w:firstLine="0"/>
              <w:rPr>
                <w:sz w:val="16"/>
                <w:szCs w:val="16"/>
              </w:rPr>
            </w:pPr>
            <w:r w:rsidRPr="006B5A48">
              <w:rPr>
                <w:sz w:val="16"/>
                <w:szCs w:val="16"/>
              </w:rPr>
              <w:t xml:space="preserve">Котельная "ДЕ 3 мкр" </w:t>
            </w:r>
          </w:p>
        </w:tc>
        <w:tc>
          <w:tcPr>
            <w:tcW w:w="1316" w:type="pct"/>
            <w:tcBorders>
              <w:top w:val="nil"/>
              <w:left w:val="nil"/>
              <w:bottom w:val="single" w:sz="4" w:space="0" w:color="auto"/>
              <w:right w:val="single" w:sz="4" w:space="0" w:color="auto"/>
            </w:tcBorders>
            <w:shd w:val="clear" w:color="auto" w:fill="auto"/>
            <w:vAlign w:val="center"/>
            <w:hideMark/>
          </w:tcPr>
          <w:p w14:paraId="10F6E45B" w14:textId="77777777" w:rsidR="003E67B9" w:rsidRPr="006B5A48" w:rsidRDefault="003E67B9" w:rsidP="009F4F29">
            <w:pPr>
              <w:spacing w:after="0" w:line="240" w:lineRule="auto"/>
              <w:ind w:firstLine="0"/>
              <w:rPr>
                <w:sz w:val="16"/>
                <w:szCs w:val="16"/>
              </w:rPr>
            </w:pPr>
            <w:r w:rsidRPr="006B5A48">
              <w:rPr>
                <w:sz w:val="16"/>
                <w:szCs w:val="16"/>
              </w:rPr>
              <w:t>Капитальный ремонт тепловой сети от магистральной тепловой сети от ТК-02 (в районе ТК-66А) до (ТК-03 перспектива) (первый контур)</w:t>
            </w:r>
          </w:p>
        </w:tc>
        <w:tc>
          <w:tcPr>
            <w:tcW w:w="295" w:type="pct"/>
            <w:tcBorders>
              <w:top w:val="nil"/>
              <w:left w:val="nil"/>
              <w:bottom w:val="single" w:sz="4" w:space="0" w:color="auto"/>
              <w:right w:val="single" w:sz="4" w:space="0" w:color="auto"/>
            </w:tcBorders>
            <w:shd w:val="clear" w:color="auto" w:fill="auto"/>
            <w:vAlign w:val="center"/>
            <w:hideMark/>
          </w:tcPr>
          <w:p w14:paraId="6AA32151" w14:textId="77777777" w:rsidR="003E67B9" w:rsidRPr="006B5A48" w:rsidRDefault="003E67B9" w:rsidP="009F4F29">
            <w:pPr>
              <w:spacing w:after="0" w:line="240" w:lineRule="auto"/>
              <w:ind w:firstLine="0"/>
              <w:jc w:val="center"/>
              <w:rPr>
                <w:sz w:val="16"/>
                <w:szCs w:val="16"/>
              </w:rPr>
            </w:pPr>
            <w:r w:rsidRPr="006B5A48">
              <w:rPr>
                <w:sz w:val="16"/>
                <w:szCs w:val="16"/>
              </w:rPr>
              <w:t>287</w:t>
            </w:r>
          </w:p>
        </w:tc>
        <w:tc>
          <w:tcPr>
            <w:tcW w:w="304" w:type="pct"/>
            <w:tcBorders>
              <w:top w:val="nil"/>
              <w:left w:val="nil"/>
              <w:bottom w:val="single" w:sz="4" w:space="0" w:color="auto"/>
              <w:right w:val="single" w:sz="4" w:space="0" w:color="auto"/>
            </w:tcBorders>
            <w:shd w:val="clear" w:color="auto" w:fill="auto"/>
            <w:vAlign w:val="center"/>
            <w:hideMark/>
          </w:tcPr>
          <w:p w14:paraId="0F420B5A" w14:textId="77777777" w:rsidR="003E67B9" w:rsidRPr="006B5A48" w:rsidRDefault="003E67B9" w:rsidP="009F4F29">
            <w:pPr>
              <w:spacing w:after="0" w:line="240" w:lineRule="auto"/>
              <w:ind w:firstLine="0"/>
              <w:jc w:val="center"/>
              <w:rPr>
                <w:sz w:val="16"/>
                <w:szCs w:val="16"/>
              </w:rPr>
            </w:pPr>
            <w:r w:rsidRPr="006B5A48">
              <w:rPr>
                <w:sz w:val="16"/>
                <w:szCs w:val="16"/>
              </w:rPr>
              <w:t>287</w:t>
            </w:r>
          </w:p>
        </w:tc>
        <w:tc>
          <w:tcPr>
            <w:tcW w:w="252" w:type="pct"/>
            <w:tcBorders>
              <w:top w:val="nil"/>
              <w:left w:val="nil"/>
              <w:bottom w:val="single" w:sz="4" w:space="0" w:color="auto"/>
              <w:right w:val="single" w:sz="4" w:space="0" w:color="auto"/>
            </w:tcBorders>
            <w:shd w:val="clear" w:color="auto" w:fill="auto"/>
            <w:noWrap/>
            <w:vAlign w:val="center"/>
            <w:hideMark/>
          </w:tcPr>
          <w:p w14:paraId="73BA36E3" w14:textId="77777777" w:rsidR="003E67B9" w:rsidRPr="006B5A48" w:rsidRDefault="003E67B9" w:rsidP="009F4F29">
            <w:pPr>
              <w:spacing w:after="0" w:line="240" w:lineRule="auto"/>
              <w:ind w:firstLine="0"/>
              <w:jc w:val="center"/>
              <w:rPr>
                <w:sz w:val="16"/>
                <w:szCs w:val="16"/>
              </w:rPr>
            </w:pPr>
            <w:r w:rsidRPr="006B5A48">
              <w:rPr>
                <w:sz w:val="16"/>
                <w:szCs w:val="16"/>
              </w:rPr>
              <w:t>525</w:t>
            </w:r>
          </w:p>
        </w:tc>
        <w:tc>
          <w:tcPr>
            <w:tcW w:w="259" w:type="pct"/>
            <w:tcBorders>
              <w:top w:val="nil"/>
              <w:left w:val="nil"/>
              <w:bottom w:val="single" w:sz="4" w:space="0" w:color="auto"/>
              <w:right w:val="single" w:sz="4" w:space="0" w:color="auto"/>
            </w:tcBorders>
            <w:shd w:val="clear" w:color="auto" w:fill="auto"/>
            <w:noWrap/>
            <w:vAlign w:val="center"/>
            <w:hideMark/>
          </w:tcPr>
          <w:p w14:paraId="49D88F56" w14:textId="77777777" w:rsidR="003E67B9" w:rsidRPr="006B5A48" w:rsidRDefault="003E67B9" w:rsidP="009F4F29">
            <w:pPr>
              <w:spacing w:after="0" w:line="240" w:lineRule="auto"/>
              <w:ind w:firstLine="0"/>
              <w:jc w:val="center"/>
              <w:rPr>
                <w:sz w:val="16"/>
                <w:szCs w:val="16"/>
              </w:rPr>
            </w:pPr>
            <w:r w:rsidRPr="006B5A48">
              <w:rPr>
                <w:sz w:val="16"/>
                <w:szCs w:val="16"/>
              </w:rPr>
              <w:t>525</w:t>
            </w:r>
          </w:p>
        </w:tc>
        <w:tc>
          <w:tcPr>
            <w:tcW w:w="494" w:type="pct"/>
            <w:tcBorders>
              <w:top w:val="nil"/>
              <w:left w:val="nil"/>
              <w:bottom w:val="single" w:sz="4" w:space="0" w:color="auto"/>
              <w:right w:val="single" w:sz="4" w:space="0" w:color="auto"/>
            </w:tcBorders>
            <w:shd w:val="clear" w:color="auto" w:fill="auto"/>
            <w:vAlign w:val="center"/>
            <w:hideMark/>
          </w:tcPr>
          <w:p w14:paraId="13FFAD3D"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52A5AC37" w14:textId="77777777" w:rsidR="003E67B9" w:rsidRPr="006B5A48" w:rsidRDefault="003E67B9" w:rsidP="009F4F29">
            <w:pPr>
              <w:spacing w:after="0" w:line="240" w:lineRule="auto"/>
              <w:ind w:firstLine="0"/>
              <w:jc w:val="center"/>
              <w:rPr>
                <w:sz w:val="16"/>
                <w:szCs w:val="16"/>
              </w:rPr>
            </w:pPr>
            <w:r w:rsidRPr="006B5A48">
              <w:rPr>
                <w:sz w:val="16"/>
                <w:szCs w:val="16"/>
              </w:rPr>
              <w:t>2030</w:t>
            </w:r>
          </w:p>
        </w:tc>
        <w:tc>
          <w:tcPr>
            <w:tcW w:w="288" w:type="pct"/>
            <w:tcBorders>
              <w:top w:val="nil"/>
              <w:left w:val="nil"/>
              <w:bottom w:val="single" w:sz="4" w:space="0" w:color="auto"/>
              <w:right w:val="single" w:sz="4" w:space="0" w:color="auto"/>
            </w:tcBorders>
            <w:shd w:val="clear" w:color="auto" w:fill="auto"/>
            <w:noWrap/>
            <w:vAlign w:val="center"/>
            <w:hideMark/>
          </w:tcPr>
          <w:p w14:paraId="38CC9685" w14:textId="77777777" w:rsidR="003E67B9" w:rsidRPr="006B5A48" w:rsidRDefault="003E67B9" w:rsidP="009F4F29">
            <w:pPr>
              <w:spacing w:after="0" w:line="240" w:lineRule="auto"/>
              <w:ind w:firstLine="0"/>
              <w:jc w:val="center"/>
              <w:rPr>
                <w:sz w:val="16"/>
                <w:szCs w:val="16"/>
              </w:rPr>
            </w:pPr>
            <w:r w:rsidRPr="006B5A48">
              <w:rPr>
                <w:sz w:val="16"/>
                <w:szCs w:val="16"/>
              </w:rPr>
              <w:t>2031</w:t>
            </w:r>
          </w:p>
        </w:tc>
        <w:tc>
          <w:tcPr>
            <w:tcW w:w="678" w:type="pct"/>
            <w:tcBorders>
              <w:top w:val="nil"/>
              <w:left w:val="nil"/>
              <w:bottom w:val="single" w:sz="4" w:space="0" w:color="auto"/>
              <w:right w:val="single" w:sz="4" w:space="0" w:color="auto"/>
            </w:tcBorders>
            <w:shd w:val="clear" w:color="auto" w:fill="auto"/>
            <w:vAlign w:val="center"/>
            <w:hideMark/>
          </w:tcPr>
          <w:p w14:paraId="1BB72C4F" w14:textId="77777777" w:rsidR="003E67B9" w:rsidRPr="006B5A48" w:rsidRDefault="003E67B9" w:rsidP="009F4F29">
            <w:pPr>
              <w:spacing w:after="0" w:line="240" w:lineRule="auto"/>
              <w:ind w:firstLine="0"/>
              <w:jc w:val="right"/>
              <w:rPr>
                <w:sz w:val="16"/>
                <w:szCs w:val="16"/>
              </w:rPr>
            </w:pPr>
            <w:r w:rsidRPr="006B5A48">
              <w:rPr>
                <w:sz w:val="16"/>
                <w:szCs w:val="16"/>
              </w:rPr>
              <w:t>36 005,18</w:t>
            </w:r>
          </w:p>
        </w:tc>
      </w:tr>
      <w:tr w:rsidR="003E67B9" w:rsidRPr="006B5A48" w14:paraId="3A7E5E4D"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6A797600" w14:textId="77777777" w:rsidR="003E67B9" w:rsidRPr="006B5A48" w:rsidRDefault="003E67B9" w:rsidP="009F4F29">
            <w:pPr>
              <w:spacing w:after="0" w:line="240" w:lineRule="auto"/>
              <w:ind w:firstLine="0"/>
              <w:jc w:val="center"/>
              <w:rPr>
                <w:sz w:val="16"/>
                <w:szCs w:val="16"/>
              </w:rPr>
            </w:pPr>
            <w:r w:rsidRPr="006B5A48">
              <w:rPr>
                <w:sz w:val="16"/>
                <w:szCs w:val="16"/>
              </w:rPr>
              <w:t>42</w:t>
            </w:r>
          </w:p>
        </w:tc>
        <w:tc>
          <w:tcPr>
            <w:tcW w:w="591" w:type="pct"/>
            <w:tcBorders>
              <w:top w:val="nil"/>
              <w:left w:val="nil"/>
              <w:bottom w:val="single" w:sz="4" w:space="0" w:color="auto"/>
              <w:right w:val="single" w:sz="4" w:space="0" w:color="auto"/>
            </w:tcBorders>
            <w:shd w:val="clear" w:color="auto" w:fill="auto"/>
            <w:vAlign w:val="center"/>
            <w:hideMark/>
          </w:tcPr>
          <w:p w14:paraId="50B0C46D" w14:textId="77777777" w:rsidR="003E67B9" w:rsidRPr="006B5A48" w:rsidRDefault="003E67B9" w:rsidP="009F4F29">
            <w:pPr>
              <w:spacing w:after="0" w:line="240" w:lineRule="auto"/>
              <w:ind w:firstLine="0"/>
              <w:rPr>
                <w:sz w:val="16"/>
                <w:szCs w:val="16"/>
              </w:rPr>
            </w:pPr>
            <w:r w:rsidRPr="006B5A48">
              <w:rPr>
                <w:sz w:val="16"/>
                <w:szCs w:val="16"/>
              </w:rPr>
              <w:t xml:space="preserve">Котельная "ДЕ 3 мкр" </w:t>
            </w:r>
          </w:p>
        </w:tc>
        <w:tc>
          <w:tcPr>
            <w:tcW w:w="1316" w:type="pct"/>
            <w:tcBorders>
              <w:top w:val="nil"/>
              <w:left w:val="nil"/>
              <w:bottom w:val="single" w:sz="4" w:space="0" w:color="auto"/>
              <w:right w:val="single" w:sz="4" w:space="0" w:color="auto"/>
            </w:tcBorders>
            <w:shd w:val="clear" w:color="auto" w:fill="auto"/>
            <w:vAlign w:val="center"/>
            <w:hideMark/>
          </w:tcPr>
          <w:p w14:paraId="286C6F0D" w14:textId="77777777" w:rsidR="003E67B9" w:rsidRPr="006B5A48" w:rsidRDefault="003E67B9" w:rsidP="009F4F29">
            <w:pPr>
              <w:spacing w:after="0" w:line="240" w:lineRule="auto"/>
              <w:ind w:firstLine="0"/>
              <w:rPr>
                <w:sz w:val="16"/>
                <w:szCs w:val="16"/>
              </w:rPr>
            </w:pPr>
            <w:r w:rsidRPr="006B5A48">
              <w:rPr>
                <w:sz w:val="16"/>
                <w:szCs w:val="16"/>
              </w:rPr>
              <w:t>Капитальный ремонт тепловой сети от ТК-03 до ТК-04 (в районе ТК-63)(первый контур)</w:t>
            </w:r>
          </w:p>
        </w:tc>
        <w:tc>
          <w:tcPr>
            <w:tcW w:w="295" w:type="pct"/>
            <w:tcBorders>
              <w:top w:val="nil"/>
              <w:left w:val="nil"/>
              <w:bottom w:val="single" w:sz="4" w:space="0" w:color="auto"/>
              <w:right w:val="single" w:sz="4" w:space="0" w:color="auto"/>
            </w:tcBorders>
            <w:shd w:val="clear" w:color="auto" w:fill="auto"/>
            <w:vAlign w:val="center"/>
            <w:hideMark/>
          </w:tcPr>
          <w:p w14:paraId="62ED1D50" w14:textId="77777777" w:rsidR="003E67B9" w:rsidRPr="006B5A48" w:rsidRDefault="003E67B9" w:rsidP="009F4F29">
            <w:pPr>
              <w:spacing w:after="0" w:line="240" w:lineRule="auto"/>
              <w:ind w:firstLine="0"/>
              <w:jc w:val="center"/>
              <w:rPr>
                <w:sz w:val="16"/>
                <w:szCs w:val="16"/>
              </w:rPr>
            </w:pPr>
            <w:r w:rsidRPr="006B5A48">
              <w:rPr>
                <w:sz w:val="16"/>
                <w:szCs w:val="16"/>
              </w:rPr>
              <w:t>880</w:t>
            </w:r>
          </w:p>
        </w:tc>
        <w:tc>
          <w:tcPr>
            <w:tcW w:w="304" w:type="pct"/>
            <w:tcBorders>
              <w:top w:val="nil"/>
              <w:left w:val="nil"/>
              <w:bottom w:val="single" w:sz="4" w:space="0" w:color="auto"/>
              <w:right w:val="single" w:sz="4" w:space="0" w:color="auto"/>
            </w:tcBorders>
            <w:shd w:val="clear" w:color="auto" w:fill="auto"/>
            <w:vAlign w:val="center"/>
            <w:hideMark/>
          </w:tcPr>
          <w:p w14:paraId="3D8A6CDD" w14:textId="77777777" w:rsidR="003E67B9" w:rsidRPr="006B5A48" w:rsidRDefault="003E67B9" w:rsidP="009F4F29">
            <w:pPr>
              <w:spacing w:after="0" w:line="240" w:lineRule="auto"/>
              <w:ind w:firstLine="0"/>
              <w:jc w:val="center"/>
              <w:rPr>
                <w:sz w:val="16"/>
                <w:szCs w:val="16"/>
              </w:rPr>
            </w:pPr>
            <w:r w:rsidRPr="006B5A48">
              <w:rPr>
                <w:sz w:val="16"/>
                <w:szCs w:val="16"/>
              </w:rPr>
              <w:t>880</w:t>
            </w:r>
          </w:p>
        </w:tc>
        <w:tc>
          <w:tcPr>
            <w:tcW w:w="252" w:type="pct"/>
            <w:tcBorders>
              <w:top w:val="nil"/>
              <w:left w:val="nil"/>
              <w:bottom w:val="single" w:sz="4" w:space="0" w:color="auto"/>
              <w:right w:val="single" w:sz="4" w:space="0" w:color="auto"/>
            </w:tcBorders>
            <w:shd w:val="clear" w:color="auto" w:fill="auto"/>
            <w:noWrap/>
            <w:vAlign w:val="center"/>
            <w:hideMark/>
          </w:tcPr>
          <w:p w14:paraId="027F3C38" w14:textId="77777777" w:rsidR="003E67B9" w:rsidRPr="006B5A48" w:rsidRDefault="003E67B9" w:rsidP="009F4F29">
            <w:pPr>
              <w:spacing w:after="0" w:line="240" w:lineRule="auto"/>
              <w:ind w:firstLine="0"/>
              <w:jc w:val="center"/>
              <w:rPr>
                <w:sz w:val="16"/>
                <w:szCs w:val="16"/>
              </w:rPr>
            </w:pPr>
            <w:r w:rsidRPr="006B5A48">
              <w:rPr>
                <w:sz w:val="16"/>
                <w:szCs w:val="16"/>
              </w:rPr>
              <w:t>525</w:t>
            </w:r>
          </w:p>
        </w:tc>
        <w:tc>
          <w:tcPr>
            <w:tcW w:w="259" w:type="pct"/>
            <w:tcBorders>
              <w:top w:val="nil"/>
              <w:left w:val="nil"/>
              <w:bottom w:val="single" w:sz="4" w:space="0" w:color="auto"/>
              <w:right w:val="single" w:sz="4" w:space="0" w:color="auto"/>
            </w:tcBorders>
            <w:shd w:val="clear" w:color="auto" w:fill="auto"/>
            <w:noWrap/>
            <w:vAlign w:val="center"/>
            <w:hideMark/>
          </w:tcPr>
          <w:p w14:paraId="6635F354" w14:textId="77777777" w:rsidR="003E67B9" w:rsidRPr="006B5A48" w:rsidRDefault="003E67B9" w:rsidP="009F4F29">
            <w:pPr>
              <w:spacing w:after="0" w:line="240" w:lineRule="auto"/>
              <w:ind w:firstLine="0"/>
              <w:jc w:val="center"/>
              <w:rPr>
                <w:sz w:val="16"/>
                <w:szCs w:val="16"/>
              </w:rPr>
            </w:pPr>
            <w:r w:rsidRPr="006B5A48">
              <w:rPr>
                <w:sz w:val="16"/>
                <w:szCs w:val="16"/>
              </w:rPr>
              <w:t>525</w:t>
            </w:r>
          </w:p>
        </w:tc>
        <w:tc>
          <w:tcPr>
            <w:tcW w:w="494" w:type="pct"/>
            <w:tcBorders>
              <w:top w:val="nil"/>
              <w:left w:val="nil"/>
              <w:bottom w:val="single" w:sz="4" w:space="0" w:color="auto"/>
              <w:right w:val="single" w:sz="4" w:space="0" w:color="auto"/>
            </w:tcBorders>
            <w:shd w:val="clear" w:color="auto" w:fill="auto"/>
            <w:vAlign w:val="center"/>
            <w:hideMark/>
          </w:tcPr>
          <w:p w14:paraId="3EC4C631"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1DF42D21" w14:textId="77777777" w:rsidR="003E67B9" w:rsidRPr="006B5A48" w:rsidRDefault="003E67B9" w:rsidP="009F4F29">
            <w:pPr>
              <w:spacing w:after="0" w:line="240" w:lineRule="auto"/>
              <w:ind w:firstLine="0"/>
              <w:jc w:val="center"/>
              <w:rPr>
                <w:sz w:val="16"/>
                <w:szCs w:val="16"/>
              </w:rPr>
            </w:pPr>
            <w:r w:rsidRPr="006B5A48">
              <w:rPr>
                <w:sz w:val="16"/>
                <w:szCs w:val="16"/>
              </w:rPr>
              <w:t>2024</w:t>
            </w:r>
          </w:p>
        </w:tc>
        <w:tc>
          <w:tcPr>
            <w:tcW w:w="288" w:type="pct"/>
            <w:tcBorders>
              <w:top w:val="nil"/>
              <w:left w:val="nil"/>
              <w:bottom w:val="single" w:sz="4" w:space="0" w:color="auto"/>
              <w:right w:val="single" w:sz="4" w:space="0" w:color="auto"/>
            </w:tcBorders>
            <w:shd w:val="clear" w:color="auto" w:fill="auto"/>
            <w:noWrap/>
            <w:vAlign w:val="center"/>
            <w:hideMark/>
          </w:tcPr>
          <w:p w14:paraId="3B7410F9" w14:textId="77777777" w:rsidR="003E67B9" w:rsidRPr="006B5A48" w:rsidRDefault="003E67B9" w:rsidP="009F4F29">
            <w:pPr>
              <w:spacing w:after="0" w:line="240" w:lineRule="auto"/>
              <w:ind w:firstLine="0"/>
              <w:jc w:val="center"/>
              <w:rPr>
                <w:sz w:val="16"/>
                <w:szCs w:val="16"/>
              </w:rPr>
            </w:pPr>
            <w:r w:rsidRPr="006B5A48">
              <w:rPr>
                <w:sz w:val="16"/>
                <w:szCs w:val="16"/>
              </w:rPr>
              <w:t>2025</w:t>
            </w:r>
          </w:p>
        </w:tc>
        <w:tc>
          <w:tcPr>
            <w:tcW w:w="678" w:type="pct"/>
            <w:tcBorders>
              <w:top w:val="nil"/>
              <w:left w:val="nil"/>
              <w:bottom w:val="single" w:sz="4" w:space="0" w:color="auto"/>
              <w:right w:val="single" w:sz="4" w:space="0" w:color="auto"/>
            </w:tcBorders>
            <w:shd w:val="clear" w:color="auto" w:fill="auto"/>
            <w:vAlign w:val="center"/>
            <w:hideMark/>
          </w:tcPr>
          <w:p w14:paraId="6EBBECF5" w14:textId="77777777" w:rsidR="003E67B9" w:rsidRPr="006B5A48" w:rsidRDefault="003E67B9" w:rsidP="009F4F29">
            <w:pPr>
              <w:spacing w:after="0" w:line="240" w:lineRule="auto"/>
              <w:ind w:firstLine="0"/>
              <w:jc w:val="right"/>
              <w:rPr>
                <w:sz w:val="16"/>
                <w:szCs w:val="16"/>
              </w:rPr>
            </w:pPr>
            <w:r w:rsidRPr="006B5A48">
              <w:rPr>
                <w:sz w:val="16"/>
                <w:szCs w:val="16"/>
              </w:rPr>
              <w:t>110 399,14</w:t>
            </w:r>
          </w:p>
        </w:tc>
      </w:tr>
      <w:tr w:rsidR="003E67B9" w:rsidRPr="006B5A48" w14:paraId="766F597A"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1CF48E03" w14:textId="77777777" w:rsidR="003E67B9" w:rsidRPr="006B5A48" w:rsidRDefault="003E67B9" w:rsidP="009F4F29">
            <w:pPr>
              <w:spacing w:after="0" w:line="240" w:lineRule="auto"/>
              <w:ind w:firstLine="0"/>
              <w:jc w:val="center"/>
              <w:rPr>
                <w:sz w:val="16"/>
                <w:szCs w:val="16"/>
              </w:rPr>
            </w:pPr>
            <w:r w:rsidRPr="006B5A48">
              <w:rPr>
                <w:sz w:val="16"/>
                <w:szCs w:val="16"/>
              </w:rPr>
              <w:t>43</w:t>
            </w:r>
          </w:p>
        </w:tc>
        <w:tc>
          <w:tcPr>
            <w:tcW w:w="591" w:type="pct"/>
            <w:tcBorders>
              <w:top w:val="nil"/>
              <w:left w:val="nil"/>
              <w:bottom w:val="single" w:sz="4" w:space="0" w:color="auto"/>
              <w:right w:val="single" w:sz="4" w:space="0" w:color="auto"/>
            </w:tcBorders>
            <w:shd w:val="clear" w:color="auto" w:fill="auto"/>
            <w:vAlign w:val="center"/>
            <w:hideMark/>
          </w:tcPr>
          <w:p w14:paraId="6CF8BAFD" w14:textId="77777777" w:rsidR="003E67B9" w:rsidRPr="006B5A48" w:rsidRDefault="003E67B9" w:rsidP="009F4F29">
            <w:pPr>
              <w:spacing w:after="0" w:line="240" w:lineRule="auto"/>
              <w:ind w:firstLine="0"/>
              <w:rPr>
                <w:sz w:val="16"/>
                <w:szCs w:val="16"/>
              </w:rPr>
            </w:pPr>
            <w:r w:rsidRPr="006B5A48">
              <w:rPr>
                <w:sz w:val="16"/>
                <w:szCs w:val="16"/>
              </w:rPr>
              <w:t xml:space="preserve">Котельная "ДЕ 3 мкр" </w:t>
            </w:r>
          </w:p>
        </w:tc>
        <w:tc>
          <w:tcPr>
            <w:tcW w:w="1316" w:type="pct"/>
            <w:tcBorders>
              <w:top w:val="nil"/>
              <w:left w:val="nil"/>
              <w:bottom w:val="single" w:sz="4" w:space="0" w:color="auto"/>
              <w:right w:val="single" w:sz="4" w:space="0" w:color="auto"/>
            </w:tcBorders>
            <w:shd w:val="clear" w:color="auto" w:fill="auto"/>
            <w:vAlign w:val="center"/>
            <w:hideMark/>
          </w:tcPr>
          <w:p w14:paraId="1D2A7B11" w14:textId="77777777" w:rsidR="003E67B9" w:rsidRPr="006B5A48" w:rsidRDefault="003E67B9" w:rsidP="009F4F29">
            <w:pPr>
              <w:spacing w:after="0" w:line="240" w:lineRule="auto"/>
              <w:ind w:firstLine="0"/>
              <w:rPr>
                <w:sz w:val="16"/>
                <w:szCs w:val="16"/>
              </w:rPr>
            </w:pPr>
            <w:r w:rsidRPr="006B5A48">
              <w:rPr>
                <w:sz w:val="16"/>
                <w:szCs w:val="16"/>
              </w:rPr>
              <w:t>Строительство тепловой сети от ТК-04 до ЦТП-3 (первый контур)</w:t>
            </w:r>
          </w:p>
        </w:tc>
        <w:tc>
          <w:tcPr>
            <w:tcW w:w="295" w:type="pct"/>
            <w:tcBorders>
              <w:top w:val="nil"/>
              <w:left w:val="nil"/>
              <w:bottom w:val="single" w:sz="4" w:space="0" w:color="auto"/>
              <w:right w:val="single" w:sz="4" w:space="0" w:color="auto"/>
            </w:tcBorders>
            <w:shd w:val="clear" w:color="auto" w:fill="auto"/>
            <w:vAlign w:val="center"/>
            <w:hideMark/>
          </w:tcPr>
          <w:p w14:paraId="01BFF819" w14:textId="77777777" w:rsidR="003E67B9" w:rsidRPr="006B5A48" w:rsidRDefault="003E67B9" w:rsidP="009F4F29">
            <w:pPr>
              <w:spacing w:after="0" w:line="240" w:lineRule="auto"/>
              <w:ind w:firstLine="0"/>
              <w:jc w:val="center"/>
              <w:rPr>
                <w:sz w:val="16"/>
                <w:szCs w:val="16"/>
              </w:rPr>
            </w:pPr>
            <w:r w:rsidRPr="006B5A48">
              <w:rPr>
                <w:sz w:val="16"/>
                <w:szCs w:val="16"/>
              </w:rPr>
              <w:t>-</w:t>
            </w:r>
          </w:p>
        </w:tc>
        <w:tc>
          <w:tcPr>
            <w:tcW w:w="304" w:type="pct"/>
            <w:tcBorders>
              <w:top w:val="nil"/>
              <w:left w:val="nil"/>
              <w:bottom w:val="single" w:sz="4" w:space="0" w:color="auto"/>
              <w:right w:val="single" w:sz="4" w:space="0" w:color="auto"/>
            </w:tcBorders>
            <w:shd w:val="clear" w:color="auto" w:fill="auto"/>
            <w:vAlign w:val="center"/>
            <w:hideMark/>
          </w:tcPr>
          <w:p w14:paraId="3C9D7E0C" w14:textId="77777777" w:rsidR="003E67B9" w:rsidRPr="006B5A48" w:rsidRDefault="003E67B9" w:rsidP="009F4F29">
            <w:pPr>
              <w:spacing w:after="0" w:line="240" w:lineRule="auto"/>
              <w:ind w:firstLine="0"/>
              <w:jc w:val="center"/>
              <w:rPr>
                <w:sz w:val="16"/>
                <w:szCs w:val="16"/>
              </w:rPr>
            </w:pPr>
            <w:r w:rsidRPr="006B5A48">
              <w:rPr>
                <w:sz w:val="16"/>
                <w:szCs w:val="16"/>
              </w:rPr>
              <w:t>33</w:t>
            </w:r>
          </w:p>
        </w:tc>
        <w:tc>
          <w:tcPr>
            <w:tcW w:w="252" w:type="pct"/>
            <w:tcBorders>
              <w:top w:val="nil"/>
              <w:left w:val="nil"/>
              <w:bottom w:val="single" w:sz="4" w:space="0" w:color="auto"/>
              <w:right w:val="single" w:sz="4" w:space="0" w:color="auto"/>
            </w:tcBorders>
            <w:shd w:val="clear" w:color="auto" w:fill="auto"/>
            <w:vAlign w:val="center"/>
            <w:hideMark/>
          </w:tcPr>
          <w:p w14:paraId="00F9573A" w14:textId="77777777" w:rsidR="003E67B9" w:rsidRPr="006B5A48" w:rsidRDefault="003E67B9" w:rsidP="009F4F29">
            <w:pPr>
              <w:spacing w:after="0" w:line="240" w:lineRule="auto"/>
              <w:ind w:firstLine="0"/>
              <w:jc w:val="center"/>
              <w:rPr>
                <w:sz w:val="16"/>
                <w:szCs w:val="16"/>
              </w:rPr>
            </w:pPr>
            <w:r w:rsidRPr="006B5A48">
              <w:rPr>
                <w:sz w:val="16"/>
                <w:szCs w:val="16"/>
              </w:rPr>
              <w:t>-</w:t>
            </w:r>
          </w:p>
        </w:tc>
        <w:tc>
          <w:tcPr>
            <w:tcW w:w="259" w:type="pct"/>
            <w:tcBorders>
              <w:top w:val="nil"/>
              <w:left w:val="nil"/>
              <w:bottom w:val="single" w:sz="4" w:space="0" w:color="auto"/>
              <w:right w:val="single" w:sz="4" w:space="0" w:color="auto"/>
            </w:tcBorders>
            <w:shd w:val="clear" w:color="auto" w:fill="auto"/>
            <w:noWrap/>
            <w:vAlign w:val="center"/>
            <w:hideMark/>
          </w:tcPr>
          <w:p w14:paraId="7893ED69" w14:textId="77777777" w:rsidR="003E67B9" w:rsidRPr="006B5A48" w:rsidRDefault="003E67B9" w:rsidP="009F4F29">
            <w:pPr>
              <w:spacing w:after="0" w:line="240" w:lineRule="auto"/>
              <w:ind w:firstLine="0"/>
              <w:jc w:val="center"/>
              <w:rPr>
                <w:sz w:val="16"/>
                <w:szCs w:val="16"/>
              </w:rPr>
            </w:pPr>
            <w:r w:rsidRPr="006B5A48">
              <w:rPr>
                <w:sz w:val="16"/>
                <w:szCs w:val="16"/>
              </w:rPr>
              <w:t>325</w:t>
            </w:r>
          </w:p>
        </w:tc>
        <w:tc>
          <w:tcPr>
            <w:tcW w:w="494" w:type="pct"/>
            <w:tcBorders>
              <w:top w:val="nil"/>
              <w:left w:val="nil"/>
              <w:bottom w:val="single" w:sz="4" w:space="0" w:color="auto"/>
              <w:right w:val="single" w:sz="4" w:space="0" w:color="auto"/>
            </w:tcBorders>
            <w:shd w:val="clear" w:color="auto" w:fill="auto"/>
            <w:vAlign w:val="center"/>
            <w:hideMark/>
          </w:tcPr>
          <w:p w14:paraId="5E07CED4"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6C967FCB" w14:textId="77777777" w:rsidR="003E67B9" w:rsidRPr="006B5A48" w:rsidRDefault="003E67B9" w:rsidP="009F4F29">
            <w:pPr>
              <w:spacing w:after="0" w:line="240" w:lineRule="auto"/>
              <w:ind w:firstLine="0"/>
              <w:jc w:val="center"/>
              <w:rPr>
                <w:sz w:val="16"/>
                <w:szCs w:val="16"/>
              </w:rPr>
            </w:pPr>
            <w:r w:rsidRPr="006B5A48">
              <w:rPr>
                <w:sz w:val="16"/>
                <w:szCs w:val="16"/>
              </w:rPr>
              <w:t>2023</w:t>
            </w:r>
          </w:p>
        </w:tc>
        <w:tc>
          <w:tcPr>
            <w:tcW w:w="288" w:type="pct"/>
            <w:tcBorders>
              <w:top w:val="nil"/>
              <w:left w:val="nil"/>
              <w:bottom w:val="single" w:sz="4" w:space="0" w:color="auto"/>
              <w:right w:val="single" w:sz="4" w:space="0" w:color="auto"/>
            </w:tcBorders>
            <w:shd w:val="clear" w:color="auto" w:fill="auto"/>
            <w:noWrap/>
            <w:vAlign w:val="center"/>
            <w:hideMark/>
          </w:tcPr>
          <w:p w14:paraId="64B17459" w14:textId="77777777" w:rsidR="003E67B9" w:rsidRPr="006B5A48" w:rsidRDefault="003E67B9" w:rsidP="009F4F29">
            <w:pPr>
              <w:spacing w:after="0" w:line="240" w:lineRule="auto"/>
              <w:ind w:firstLine="0"/>
              <w:jc w:val="center"/>
              <w:rPr>
                <w:sz w:val="16"/>
                <w:szCs w:val="16"/>
              </w:rPr>
            </w:pPr>
            <w:r w:rsidRPr="006B5A48">
              <w:rPr>
                <w:sz w:val="16"/>
                <w:szCs w:val="16"/>
              </w:rPr>
              <w:t>2024</w:t>
            </w:r>
          </w:p>
        </w:tc>
        <w:tc>
          <w:tcPr>
            <w:tcW w:w="678" w:type="pct"/>
            <w:tcBorders>
              <w:top w:val="nil"/>
              <w:left w:val="nil"/>
              <w:bottom w:val="single" w:sz="4" w:space="0" w:color="auto"/>
              <w:right w:val="single" w:sz="4" w:space="0" w:color="auto"/>
            </w:tcBorders>
            <w:shd w:val="clear" w:color="auto" w:fill="auto"/>
            <w:vAlign w:val="center"/>
            <w:hideMark/>
          </w:tcPr>
          <w:p w14:paraId="06C95FDD" w14:textId="77777777" w:rsidR="003E67B9" w:rsidRPr="006B5A48" w:rsidRDefault="003E67B9" w:rsidP="009F4F29">
            <w:pPr>
              <w:spacing w:after="0" w:line="240" w:lineRule="auto"/>
              <w:ind w:firstLine="0"/>
              <w:jc w:val="right"/>
              <w:rPr>
                <w:sz w:val="16"/>
                <w:szCs w:val="16"/>
              </w:rPr>
            </w:pPr>
            <w:r w:rsidRPr="006B5A48">
              <w:rPr>
                <w:sz w:val="16"/>
                <w:szCs w:val="16"/>
              </w:rPr>
              <w:t>1 939,67</w:t>
            </w:r>
          </w:p>
        </w:tc>
      </w:tr>
      <w:tr w:rsidR="003E67B9" w:rsidRPr="006B5A48" w14:paraId="723899F9"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28C8A65E" w14:textId="77777777" w:rsidR="003E67B9" w:rsidRPr="006B5A48" w:rsidRDefault="003E67B9" w:rsidP="009F4F29">
            <w:pPr>
              <w:spacing w:after="0" w:line="240" w:lineRule="auto"/>
              <w:ind w:firstLine="0"/>
              <w:jc w:val="center"/>
              <w:rPr>
                <w:sz w:val="16"/>
                <w:szCs w:val="16"/>
              </w:rPr>
            </w:pPr>
            <w:r w:rsidRPr="006B5A48">
              <w:rPr>
                <w:sz w:val="16"/>
                <w:szCs w:val="16"/>
              </w:rPr>
              <w:t>44</w:t>
            </w:r>
          </w:p>
        </w:tc>
        <w:tc>
          <w:tcPr>
            <w:tcW w:w="591" w:type="pct"/>
            <w:tcBorders>
              <w:top w:val="nil"/>
              <w:left w:val="nil"/>
              <w:bottom w:val="single" w:sz="4" w:space="0" w:color="auto"/>
              <w:right w:val="single" w:sz="4" w:space="0" w:color="auto"/>
            </w:tcBorders>
            <w:shd w:val="clear" w:color="auto" w:fill="auto"/>
            <w:vAlign w:val="center"/>
            <w:hideMark/>
          </w:tcPr>
          <w:p w14:paraId="34A3202B" w14:textId="77777777" w:rsidR="003E67B9" w:rsidRPr="006B5A48" w:rsidRDefault="003E67B9" w:rsidP="009F4F29">
            <w:pPr>
              <w:spacing w:after="0" w:line="240" w:lineRule="auto"/>
              <w:ind w:firstLine="0"/>
              <w:rPr>
                <w:sz w:val="16"/>
                <w:szCs w:val="16"/>
              </w:rPr>
            </w:pPr>
            <w:r w:rsidRPr="006B5A48">
              <w:rPr>
                <w:sz w:val="16"/>
                <w:szCs w:val="16"/>
              </w:rPr>
              <w:t xml:space="preserve">Котельная "ДЕ 3 мкр" </w:t>
            </w:r>
          </w:p>
        </w:tc>
        <w:tc>
          <w:tcPr>
            <w:tcW w:w="1316" w:type="pct"/>
            <w:tcBorders>
              <w:top w:val="nil"/>
              <w:left w:val="nil"/>
              <w:bottom w:val="single" w:sz="4" w:space="0" w:color="auto"/>
              <w:right w:val="single" w:sz="4" w:space="0" w:color="auto"/>
            </w:tcBorders>
            <w:shd w:val="clear" w:color="auto" w:fill="auto"/>
            <w:vAlign w:val="center"/>
            <w:hideMark/>
          </w:tcPr>
          <w:p w14:paraId="7115D80D"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ТК-04 до (ТК-05 перспектива)(первый контур)</w:t>
            </w:r>
          </w:p>
        </w:tc>
        <w:tc>
          <w:tcPr>
            <w:tcW w:w="295" w:type="pct"/>
            <w:tcBorders>
              <w:top w:val="nil"/>
              <w:left w:val="nil"/>
              <w:bottom w:val="single" w:sz="4" w:space="0" w:color="auto"/>
              <w:right w:val="single" w:sz="4" w:space="0" w:color="auto"/>
            </w:tcBorders>
            <w:shd w:val="clear" w:color="auto" w:fill="auto"/>
            <w:vAlign w:val="center"/>
            <w:hideMark/>
          </w:tcPr>
          <w:p w14:paraId="6E0E6108" w14:textId="77777777" w:rsidR="003E67B9" w:rsidRPr="006B5A48" w:rsidRDefault="003E67B9" w:rsidP="009F4F29">
            <w:pPr>
              <w:spacing w:after="0" w:line="240" w:lineRule="auto"/>
              <w:ind w:firstLine="0"/>
              <w:jc w:val="center"/>
              <w:rPr>
                <w:sz w:val="16"/>
                <w:szCs w:val="16"/>
              </w:rPr>
            </w:pPr>
            <w:r w:rsidRPr="006B5A48">
              <w:rPr>
                <w:sz w:val="16"/>
                <w:szCs w:val="16"/>
              </w:rPr>
              <w:t>441</w:t>
            </w:r>
          </w:p>
        </w:tc>
        <w:tc>
          <w:tcPr>
            <w:tcW w:w="304" w:type="pct"/>
            <w:tcBorders>
              <w:top w:val="nil"/>
              <w:left w:val="nil"/>
              <w:bottom w:val="single" w:sz="4" w:space="0" w:color="auto"/>
              <w:right w:val="single" w:sz="4" w:space="0" w:color="auto"/>
            </w:tcBorders>
            <w:shd w:val="clear" w:color="auto" w:fill="auto"/>
            <w:vAlign w:val="center"/>
            <w:hideMark/>
          </w:tcPr>
          <w:p w14:paraId="38AD68EB" w14:textId="77777777" w:rsidR="003E67B9" w:rsidRPr="006B5A48" w:rsidRDefault="003E67B9" w:rsidP="009F4F29">
            <w:pPr>
              <w:spacing w:after="0" w:line="240" w:lineRule="auto"/>
              <w:ind w:firstLine="0"/>
              <w:jc w:val="center"/>
              <w:rPr>
                <w:sz w:val="16"/>
                <w:szCs w:val="16"/>
              </w:rPr>
            </w:pPr>
            <w:r w:rsidRPr="006B5A48">
              <w:rPr>
                <w:sz w:val="16"/>
                <w:szCs w:val="16"/>
              </w:rPr>
              <w:t>441</w:t>
            </w:r>
          </w:p>
        </w:tc>
        <w:tc>
          <w:tcPr>
            <w:tcW w:w="252" w:type="pct"/>
            <w:tcBorders>
              <w:top w:val="nil"/>
              <w:left w:val="nil"/>
              <w:bottom w:val="single" w:sz="4" w:space="0" w:color="auto"/>
              <w:right w:val="single" w:sz="4" w:space="0" w:color="auto"/>
            </w:tcBorders>
            <w:shd w:val="clear" w:color="auto" w:fill="auto"/>
            <w:noWrap/>
            <w:vAlign w:val="center"/>
            <w:hideMark/>
          </w:tcPr>
          <w:p w14:paraId="6F9EC055" w14:textId="77777777" w:rsidR="003E67B9" w:rsidRPr="006B5A48" w:rsidRDefault="003E67B9" w:rsidP="009F4F29">
            <w:pPr>
              <w:spacing w:after="0" w:line="240" w:lineRule="auto"/>
              <w:ind w:firstLine="0"/>
              <w:jc w:val="center"/>
              <w:rPr>
                <w:sz w:val="16"/>
                <w:szCs w:val="16"/>
              </w:rPr>
            </w:pPr>
            <w:r w:rsidRPr="006B5A48">
              <w:rPr>
                <w:sz w:val="16"/>
                <w:szCs w:val="16"/>
              </w:rPr>
              <w:t>525</w:t>
            </w:r>
          </w:p>
        </w:tc>
        <w:tc>
          <w:tcPr>
            <w:tcW w:w="259" w:type="pct"/>
            <w:tcBorders>
              <w:top w:val="nil"/>
              <w:left w:val="nil"/>
              <w:bottom w:val="single" w:sz="4" w:space="0" w:color="auto"/>
              <w:right w:val="single" w:sz="4" w:space="0" w:color="auto"/>
            </w:tcBorders>
            <w:shd w:val="clear" w:color="auto" w:fill="auto"/>
            <w:noWrap/>
            <w:vAlign w:val="center"/>
            <w:hideMark/>
          </w:tcPr>
          <w:p w14:paraId="3845693A" w14:textId="77777777" w:rsidR="003E67B9" w:rsidRPr="006B5A48" w:rsidRDefault="003E67B9" w:rsidP="009F4F29">
            <w:pPr>
              <w:spacing w:after="0" w:line="240" w:lineRule="auto"/>
              <w:ind w:firstLine="0"/>
              <w:jc w:val="center"/>
              <w:rPr>
                <w:sz w:val="16"/>
                <w:szCs w:val="16"/>
              </w:rPr>
            </w:pPr>
            <w:r w:rsidRPr="006B5A48">
              <w:rPr>
                <w:sz w:val="16"/>
                <w:szCs w:val="16"/>
              </w:rPr>
              <w:t>450</w:t>
            </w:r>
          </w:p>
        </w:tc>
        <w:tc>
          <w:tcPr>
            <w:tcW w:w="494" w:type="pct"/>
            <w:tcBorders>
              <w:top w:val="nil"/>
              <w:left w:val="nil"/>
              <w:bottom w:val="single" w:sz="4" w:space="0" w:color="auto"/>
              <w:right w:val="single" w:sz="4" w:space="0" w:color="auto"/>
            </w:tcBorders>
            <w:shd w:val="clear" w:color="auto" w:fill="auto"/>
            <w:vAlign w:val="center"/>
            <w:hideMark/>
          </w:tcPr>
          <w:p w14:paraId="59E2A2B8" w14:textId="77777777" w:rsidR="003E67B9" w:rsidRPr="006B5A48" w:rsidRDefault="003E67B9" w:rsidP="009F4F29">
            <w:pPr>
              <w:spacing w:after="0" w:line="240" w:lineRule="auto"/>
              <w:ind w:firstLine="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66896613" w14:textId="77777777" w:rsidR="003E67B9" w:rsidRPr="006B5A48" w:rsidRDefault="003E67B9" w:rsidP="009F4F29">
            <w:pPr>
              <w:spacing w:after="0" w:line="240" w:lineRule="auto"/>
              <w:ind w:firstLine="0"/>
              <w:jc w:val="center"/>
              <w:rPr>
                <w:sz w:val="16"/>
                <w:szCs w:val="16"/>
              </w:rPr>
            </w:pPr>
            <w:r w:rsidRPr="006B5A48">
              <w:rPr>
                <w:sz w:val="16"/>
                <w:szCs w:val="16"/>
              </w:rPr>
              <w:t>2031</w:t>
            </w:r>
          </w:p>
        </w:tc>
        <w:tc>
          <w:tcPr>
            <w:tcW w:w="288" w:type="pct"/>
            <w:tcBorders>
              <w:top w:val="nil"/>
              <w:left w:val="nil"/>
              <w:bottom w:val="single" w:sz="4" w:space="0" w:color="auto"/>
              <w:right w:val="single" w:sz="4" w:space="0" w:color="auto"/>
            </w:tcBorders>
            <w:shd w:val="clear" w:color="auto" w:fill="auto"/>
            <w:noWrap/>
            <w:vAlign w:val="center"/>
            <w:hideMark/>
          </w:tcPr>
          <w:p w14:paraId="401DE30F" w14:textId="77777777" w:rsidR="003E67B9" w:rsidRPr="006B5A48" w:rsidRDefault="003E67B9" w:rsidP="009F4F29">
            <w:pPr>
              <w:spacing w:after="0" w:line="240" w:lineRule="auto"/>
              <w:ind w:firstLine="0"/>
              <w:jc w:val="center"/>
              <w:rPr>
                <w:sz w:val="16"/>
                <w:szCs w:val="16"/>
              </w:rPr>
            </w:pPr>
            <w:r w:rsidRPr="006B5A48">
              <w:rPr>
                <w:sz w:val="16"/>
                <w:szCs w:val="16"/>
              </w:rPr>
              <w:t>2032</w:t>
            </w:r>
          </w:p>
        </w:tc>
        <w:tc>
          <w:tcPr>
            <w:tcW w:w="678" w:type="pct"/>
            <w:tcBorders>
              <w:top w:val="nil"/>
              <w:left w:val="nil"/>
              <w:bottom w:val="single" w:sz="4" w:space="0" w:color="auto"/>
              <w:right w:val="single" w:sz="4" w:space="0" w:color="auto"/>
            </w:tcBorders>
            <w:shd w:val="clear" w:color="auto" w:fill="auto"/>
            <w:vAlign w:val="center"/>
            <w:hideMark/>
          </w:tcPr>
          <w:p w14:paraId="559C8F77" w14:textId="77777777" w:rsidR="003E67B9" w:rsidRPr="006B5A48" w:rsidRDefault="003E67B9" w:rsidP="009F4F29">
            <w:pPr>
              <w:spacing w:after="0" w:line="240" w:lineRule="auto"/>
              <w:ind w:firstLine="0"/>
              <w:jc w:val="right"/>
              <w:rPr>
                <w:sz w:val="16"/>
                <w:szCs w:val="16"/>
              </w:rPr>
            </w:pPr>
            <w:r w:rsidRPr="006B5A48">
              <w:rPr>
                <w:sz w:val="16"/>
                <w:szCs w:val="16"/>
              </w:rPr>
              <w:t>47 132,63</w:t>
            </w:r>
          </w:p>
        </w:tc>
      </w:tr>
      <w:tr w:rsidR="003E67B9" w:rsidRPr="006B5A48" w14:paraId="4E864EC8"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0077EC2F" w14:textId="77777777" w:rsidR="003E67B9" w:rsidRPr="006B5A48" w:rsidRDefault="003E67B9" w:rsidP="009F4F29">
            <w:pPr>
              <w:spacing w:after="0" w:line="240" w:lineRule="auto"/>
              <w:ind w:firstLine="0"/>
              <w:jc w:val="center"/>
              <w:rPr>
                <w:sz w:val="16"/>
                <w:szCs w:val="16"/>
              </w:rPr>
            </w:pPr>
            <w:r w:rsidRPr="006B5A48">
              <w:rPr>
                <w:sz w:val="16"/>
                <w:szCs w:val="16"/>
              </w:rPr>
              <w:lastRenderedPageBreak/>
              <w:t>45</w:t>
            </w:r>
          </w:p>
        </w:tc>
        <w:tc>
          <w:tcPr>
            <w:tcW w:w="591" w:type="pct"/>
            <w:tcBorders>
              <w:top w:val="nil"/>
              <w:left w:val="nil"/>
              <w:bottom w:val="single" w:sz="4" w:space="0" w:color="auto"/>
              <w:right w:val="single" w:sz="4" w:space="0" w:color="auto"/>
            </w:tcBorders>
            <w:shd w:val="clear" w:color="auto" w:fill="auto"/>
            <w:vAlign w:val="center"/>
            <w:hideMark/>
          </w:tcPr>
          <w:p w14:paraId="13AC6AF8" w14:textId="77777777" w:rsidR="003E67B9" w:rsidRPr="006B5A48" w:rsidRDefault="003E67B9" w:rsidP="009F4F29">
            <w:pPr>
              <w:spacing w:after="0" w:line="240" w:lineRule="auto"/>
              <w:ind w:firstLine="0"/>
              <w:rPr>
                <w:sz w:val="16"/>
                <w:szCs w:val="16"/>
              </w:rPr>
            </w:pPr>
            <w:r w:rsidRPr="006B5A48">
              <w:rPr>
                <w:sz w:val="16"/>
                <w:szCs w:val="16"/>
              </w:rPr>
              <w:t xml:space="preserve">Котельная "ДЕ 3 мкр" </w:t>
            </w:r>
          </w:p>
        </w:tc>
        <w:tc>
          <w:tcPr>
            <w:tcW w:w="1316" w:type="pct"/>
            <w:tcBorders>
              <w:top w:val="nil"/>
              <w:left w:val="nil"/>
              <w:bottom w:val="single" w:sz="4" w:space="0" w:color="auto"/>
              <w:right w:val="single" w:sz="4" w:space="0" w:color="auto"/>
            </w:tcBorders>
            <w:shd w:val="clear" w:color="auto" w:fill="auto"/>
            <w:vAlign w:val="center"/>
            <w:hideMark/>
          </w:tcPr>
          <w:p w14:paraId="58905FCB"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ТК-05 до ЦТП-5 (первый контур)</w:t>
            </w:r>
          </w:p>
        </w:tc>
        <w:tc>
          <w:tcPr>
            <w:tcW w:w="295" w:type="pct"/>
            <w:tcBorders>
              <w:top w:val="nil"/>
              <w:left w:val="nil"/>
              <w:bottom w:val="single" w:sz="4" w:space="0" w:color="auto"/>
              <w:right w:val="single" w:sz="4" w:space="0" w:color="auto"/>
            </w:tcBorders>
            <w:shd w:val="clear" w:color="auto" w:fill="auto"/>
            <w:vAlign w:val="center"/>
            <w:hideMark/>
          </w:tcPr>
          <w:p w14:paraId="35B7E0D3" w14:textId="77777777" w:rsidR="003E67B9" w:rsidRPr="006B5A48" w:rsidRDefault="003E67B9" w:rsidP="009F4F29">
            <w:pPr>
              <w:spacing w:after="0" w:line="240" w:lineRule="auto"/>
              <w:ind w:firstLine="0"/>
              <w:jc w:val="center"/>
              <w:rPr>
                <w:sz w:val="16"/>
                <w:szCs w:val="16"/>
              </w:rPr>
            </w:pPr>
            <w:r w:rsidRPr="006B5A48">
              <w:rPr>
                <w:sz w:val="16"/>
                <w:szCs w:val="16"/>
              </w:rPr>
              <w:t>852</w:t>
            </w:r>
          </w:p>
        </w:tc>
        <w:tc>
          <w:tcPr>
            <w:tcW w:w="304" w:type="pct"/>
            <w:tcBorders>
              <w:top w:val="nil"/>
              <w:left w:val="nil"/>
              <w:bottom w:val="single" w:sz="4" w:space="0" w:color="auto"/>
              <w:right w:val="single" w:sz="4" w:space="0" w:color="auto"/>
            </w:tcBorders>
            <w:shd w:val="clear" w:color="auto" w:fill="auto"/>
            <w:vAlign w:val="center"/>
            <w:hideMark/>
          </w:tcPr>
          <w:p w14:paraId="6A38DA5D" w14:textId="77777777" w:rsidR="003E67B9" w:rsidRPr="006B5A48" w:rsidRDefault="003E67B9" w:rsidP="009F4F29">
            <w:pPr>
              <w:spacing w:after="0" w:line="240" w:lineRule="auto"/>
              <w:ind w:firstLine="0"/>
              <w:jc w:val="center"/>
              <w:rPr>
                <w:sz w:val="16"/>
                <w:szCs w:val="16"/>
              </w:rPr>
            </w:pPr>
            <w:r w:rsidRPr="006B5A48">
              <w:rPr>
                <w:sz w:val="16"/>
                <w:szCs w:val="16"/>
              </w:rPr>
              <w:t>852</w:t>
            </w:r>
          </w:p>
        </w:tc>
        <w:tc>
          <w:tcPr>
            <w:tcW w:w="252" w:type="pct"/>
            <w:tcBorders>
              <w:top w:val="nil"/>
              <w:left w:val="nil"/>
              <w:bottom w:val="single" w:sz="4" w:space="0" w:color="auto"/>
              <w:right w:val="single" w:sz="4" w:space="0" w:color="auto"/>
            </w:tcBorders>
            <w:shd w:val="clear" w:color="auto" w:fill="auto"/>
            <w:noWrap/>
            <w:vAlign w:val="center"/>
            <w:hideMark/>
          </w:tcPr>
          <w:p w14:paraId="221E0837" w14:textId="77777777" w:rsidR="003E67B9" w:rsidRPr="006B5A48" w:rsidRDefault="003E67B9" w:rsidP="009F4F29">
            <w:pPr>
              <w:spacing w:after="0" w:line="240" w:lineRule="auto"/>
              <w:ind w:firstLine="0"/>
              <w:jc w:val="center"/>
              <w:rPr>
                <w:sz w:val="16"/>
                <w:szCs w:val="16"/>
              </w:rPr>
            </w:pPr>
            <w:r w:rsidRPr="006B5A48">
              <w:rPr>
                <w:sz w:val="16"/>
                <w:szCs w:val="16"/>
              </w:rPr>
              <w:t>525</w:t>
            </w:r>
          </w:p>
        </w:tc>
        <w:tc>
          <w:tcPr>
            <w:tcW w:w="259" w:type="pct"/>
            <w:tcBorders>
              <w:top w:val="nil"/>
              <w:left w:val="nil"/>
              <w:bottom w:val="single" w:sz="4" w:space="0" w:color="auto"/>
              <w:right w:val="single" w:sz="4" w:space="0" w:color="auto"/>
            </w:tcBorders>
            <w:shd w:val="clear" w:color="auto" w:fill="auto"/>
            <w:noWrap/>
            <w:vAlign w:val="center"/>
            <w:hideMark/>
          </w:tcPr>
          <w:p w14:paraId="752DE511" w14:textId="77777777" w:rsidR="003E67B9" w:rsidRPr="006B5A48" w:rsidRDefault="003E67B9" w:rsidP="009F4F29">
            <w:pPr>
              <w:spacing w:after="0" w:line="240" w:lineRule="auto"/>
              <w:ind w:firstLine="0"/>
              <w:jc w:val="center"/>
              <w:rPr>
                <w:sz w:val="16"/>
                <w:szCs w:val="16"/>
              </w:rPr>
            </w:pPr>
            <w:r w:rsidRPr="006B5A48">
              <w:rPr>
                <w:sz w:val="16"/>
                <w:szCs w:val="16"/>
              </w:rPr>
              <w:t>426</w:t>
            </w:r>
          </w:p>
        </w:tc>
        <w:tc>
          <w:tcPr>
            <w:tcW w:w="494" w:type="pct"/>
            <w:tcBorders>
              <w:top w:val="nil"/>
              <w:left w:val="nil"/>
              <w:bottom w:val="single" w:sz="4" w:space="0" w:color="auto"/>
              <w:right w:val="single" w:sz="4" w:space="0" w:color="auto"/>
            </w:tcBorders>
            <w:shd w:val="clear" w:color="auto" w:fill="auto"/>
            <w:vAlign w:val="center"/>
            <w:hideMark/>
          </w:tcPr>
          <w:p w14:paraId="7CB9BB20" w14:textId="77777777" w:rsidR="003E67B9" w:rsidRPr="006B5A48" w:rsidRDefault="003E67B9" w:rsidP="009F4F29">
            <w:pPr>
              <w:spacing w:after="0" w:line="240" w:lineRule="auto"/>
              <w:ind w:firstLine="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7C4CC7DD" w14:textId="77777777" w:rsidR="003E67B9" w:rsidRPr="006B5A48" w:rsidRDefault="003E67B9" w:rsidP="009F4F29">
            <w:pPr>
              <w:spacing w:after="0" w:line="240" w:lineRule="auto"/>
              <w:ind w:firstLine="0"/>
              <w:jc w:val="center"/>
              <w:rPr>
                <w:sz w:val="16"/>
                <w:szCs w:val="16"/>
              </w:rPr>
            </w:pPr>
            <w:r w:rsidRPr="006B5A48">
              <w:rPr>
                <w:sz w:val="16"/>
                <w:szCs w:val="16"/>
              </w:rPr>
              <w:t>2031</w:t>
            </w:r>
          </w:p>
        </w:tc>
        <w:tc>
          <w:tcPr>
            <w:tcW w:w="288" w:type="pct"/>
            <w:tcBorders>
              <w:top w:val="nil"/>
              <w:left w:val="nil"/>
              <w:bottom w:val="single" w:sz="4" w:space="0" w:color="auto"/>
              <w:right w:val="single" w:sz="4" w:space="0" w:color="auto"/>
            </w:tcBorders>
            <w:shd w:val="clear" w:color="auto" w:fill="auto"/>
            <w:noWrap/>
            <w:vAlign w:val="center"/>
            <w:hideMark/>
          </w:tcPr>
          <w:p w14:paraId="289C5243" w14:textId="77777777" w:rsidR="003E67B9" w:rsidRPr="006B5A48" w:rsidRDefault="003E67B9" w:rsidP="009F4F29">
            <w:pPr>
              <w:spacing w:after="0" w:line="240" w:lineRule="auto"/>
              <w:ind w:firstLine="0"/>
              <w:jc w:val="center"/>
              <w:rPr>
                <w:sz w:val="16"/>
                <w:szCs w:val="16"/>
              </w:rPr>
            </w:pPr>
            <w:r w:rsidRPr="006B5A48">
              <w:rPr>
                <w:sz w:val="16"/>
                <w:szCs w:val="16"/>
              </w:rPr>
              <w:t>2032</w:t>
            </w:r>
          </w:p>
        </w:tc>
        <w:tc>
          <w:tcPr>
            <w:tcW w:w="678" w:type="pct"/>
            <w:tcBorders>
              <w:top w:val="nil"/>
              <w:left w:val="nil"/>
              <w:bottom w:val="single" w:sz="4" w:space="0" w:color="auto"/>
              <w:right w:val="single" w:sz="4" w:space="0" w:color="auto"/>
            </w:tcBorders>
            <w:shd w:val="clear" w:color="auto" w:fill="auto"/>
            <w:vAlign w:val="center"/>
            <w:hideMark/>
          </w:tcPr>
          <w:p w14:paraId="100C9A40" w14:textId="77777777" w:rsidR="003E67B9" w:rsidRPr="006B5A48" w:rsidRDefault="003E67B9" w:rsidP="009F4F29">
            <w:pPr>
              <w:spacing w:after="0" w:line="240" w:lineRule="auto"/>
              <w:ind w:firstLine="0"/>
              <w:jc w:val="right"/>
              <w:rPr>
                <w:sz w:val="16"/>
                <w:szCs w:val="16"/>
              </w:rPr>
            </w:pPr>
            <w:r w:rsidRPr="006B5A48">
              <w:rPr>
                <w:sz w:val="16"/>
                <w:szCs w:val="16"/>
              </w:rPr>
              <w:t>87 062,20</w:t>
            </w:r>
          </w:p>
        </w:tc>
      </w:tr>
      <w:tr w:rsidR="003E67B9" w:rsidRPr="006B5A48" w14:paraId="5F58A614"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11893E14" w14:textId="77777777" w:rsidR="003E67B9" w:rsidRPr="006B5A48" w:rsidRDefault="003E67B9" w:rsidP="009F4F29">
            <w:pPr>
              <w:spacing w:after="0" w:line="240" w:lineRule="auto"/>
              <w:ind w:firstLine="0"/>
              <w:jc w:val="center"/>
              <w:rPr>
                <w:sz w:val="16"/>
                <w:szCs w:val="16"/>
              </w:rPr>
            </w:pPr>
            <w:r w:rsidRPr="006B5A48">
              <w:rPr>
                <w:sz w:val="16"/>
                <w:szCs w:val="16"/>
              </w:rPr>
              <w:t>46</w:t>
            </w:r>
          </w:p>
        </w:tc>
        <w:tc>
          <w:tcPr>
            <w:tcW w:w="591" w:type="pct"/>
            <w:tcBorders>
              <w:top w:val="nil"/>
              <w:left w:val="nil"/>
              <w:bottom w:val="single" w:sz="4" w:space="0" w:color="auto"/>
              <w:right w:val="single" w:sz="4" w:space="0" w:color="auto"/>
            </w:tcBorders>
            <w:shd w:val="clear" w:color="auto" w:fill="auto"/>
            <w:vAlign w:val="center"/>
            <w:hideMark/>
          </w:tcPr>
          <w:p w14:paraId="591F3C90" w14:textId="77777777" w:rsidR="003E67B9" w:rsidRPr="006B5A48" w:rsidRDefault="003E67B9" w:rsidP="009F4F29">
            <w:pPr>
              <w:spacing w:after="0" w:line="240" w:lineRule="auto"/>
              <w:ind w:firstLine="0"/>
              <w:rPr>
                <w:sz w:val="16"/>
                <w:szCs w:val="16"/>
              </w:rPr>
            </w:pPr>
            <w:r w:rsidRPr="006B5A48">
              <w:rPr>
                <w:sz w:val="16"/>
                <w:szCs w:val="16"/>
              </w:rPr>
              <w:t xml:space="preserve">Котельная "ДЕ 3 мкр" </w:t>
            </w:r>
          </w:p>
        </w:tc>
        <w:tc>
          <w:tcPr>
            <w:tcW w:w="1316" w:type="pct"/>
            <w:tcBorders>
              <w:top w:val="nil"/>
              <w:left w:val="nil"/>
              <w:bottom w:val="single" w:sz="4" w:space="0" w:color="auto"/>
              <w:right w:val="single" w:sz="4" w:space="0" w:color="auto"/>
            </w:tcBorders>
            <w:shd w:val="clear" w:color="auto" w:fill="auto"/>
            <w:vAlign w:val="center"/>
            <w:hideMark/>
          </w:tcPr>
          <w:p w14:paraId="1E633C1A" w14:textId="77777777" w:rsidR="003E67B9" w:rsidRPr="006B5A48" w:rsidRDefault="003E67B9" w:rsidP="009F4F29">
            <w:pPr>
              <w:spacing w:after="0" w:line="240" w:lineRule="auto"/>
              <w:ind w:firstLine="0"/>
              <w:rPr>
                <w:sz w:val="16"/>
                <w:szCs w:val="16"/>
              </w:rPr>
            </w:pPr>
            <w:r w:rsidRPr="006B5A48">
              <w:rPr>
                <w:sz w:val="16"/>
                <w:szCs w:val="16"/>
              </w:rPr>
              <w:t>Строительство тепловой сети от магистральной тепловой сети до ЦТП-4 (первый контур)</w:t>
            </w:r>
          </w:p>
        </w:tc>
        <w:tc>
          <w:tcPr>
            <w:tcW w:w="295" w:type="pct"/>
            <w:tcBorders>
              <w:top w:val="nil"/>
              <w:left w:val="nil"/>
              <w:bottom w:val="single" w:sz="4" w:space="0" w:color="auto"/>
              <w:right w:val="single" w:sz="4" w:space="0" w:color="auto"/>
            </w:tcBorders>
            <w:shd w:val="clear" w:color="auto" w:fill="auto"/>
            <w:vAlign w:val="center"/>
            <w:hideMark/>
          </w:tcPr>
          <w:p w14:paraId="6005787A" w14:textId="77777777" w:rsidR="003E67B9" w:rsidRPr="006B5A48" w:rsidRDefault="003E67B9" w:rsidP="009F4F29">
            <w:pPr>
              <w:spacing w:after="0" w:line="240" w:lineRule="auto"/>
              <w:ind w:firstLine="0"/>
              <w:jc w:val="center"/>
              <w:rPr>
                <w:sz w:val="16"/>
                <w:szCs w:val="16"/>
              </w:rPr>
            </w:pPr>
            <w:r w:rsidRPr="006B5A48">
              <w:rPr>
                <w:sz w:val="16"/>
                <w:szCs w:val="16"/>
              </w:rPr>
              <w:t>-</w:t>
            </w:r>
          </w:p>
        </w:tc>
        <w:tc>
          <w:tcPr>
            <w:tcW w:w="304" w:type="pct"/>
            <w:tcBorders>
              <w:top w:val="nil"/>
              <w:left w:val="nil"/>
              <w:bottom w:val="single" w:sz="4" w:space="0" w:color="auto"/>
              <w:right w:val="single" w:sz="4" w:space="0" w:color="auto"/>
            </w:tcBorders>
            <w:shd w:val="clear" w:color="auto" w:fill="auto"/>
            <w:vAlign w:val="center"/>
            <w:hideMark/>
          </w:tcPr>
          <w:p w14:paraId="4CEBC1A7" w14:textId="77777777" w:rsidR="003E67B9" w:rsidRPr="006B5A48" w:rsidRDefault="003E67B9" w:rsidP="009F4F29">
            <w:pPr>
              <w:spacing w:after="0" w:line="240" w:lineRule="auto"/>
              <w:ind w:firstLine="0"/>
              <w:jc w:val="center"/>
              <w:rPr>
                <w:sz w:val="16"/>
                <w:szCs w:val="16"/>
              </w:rPr>
            </w:pPr>
            <w:r w:rsidRPr="006B5A48">
              <w:rPr>
                <w:sz w:val="16"/>
                <w:szCs w:val="16"/>
              </w:rPr>
              <w:t>37</w:t>
            </w:r>
          </w:p>
        </w:tc>
        <w:tc>
          <w:tcPr>
            <w:tcW w:w="252" w:type="pct"/>
            <w:tcBorders>
              <w:top w:val="nil"/>
              <w:left w:val="nil"/>
              <w:bottom w:val="single" w:sz="4" w:space="0" w:color="auto"/>
              <w:right w:val="single" w:sz="4" w:space="0" w:color="auto"/>
            </w:tcBorders>
            <w:shd w:val="clear" w:color="auto" w:fill="auto"/>
            <w:vAlign w:val="center"/>
            <w:hideMark/>
          </w:tcPr>
          <w:p w14:paraId="0B70FBA3" w14:textId="77777777" w:rsidR="003E67B9" w:rsidRPr="006B5A48" w:rsidRDefault="003E67B9" w:rsidP="009F4F29">
            <w:pPr>
              <w:spacing w:after="0" w:line="240" w:lineRule="auto"/>
              <w:ind w:firstLine="0"/>
              <w:jc w:val="center"/>
              <w:rPr>
                <w:sz w:val="16"/>
                <w:szCs w:val="16"/>
              </w:rPr>
            </w:pPr>
            <w:r w:rsidRPr="006B5A48">
              <w:rPr>
                <w:sz w:val="16"/>
                <w:szCs w:val="16"/>
              </w:rPr>
              <w:t>-</w:t>
            </w:r>
          </w:p>
        </w:tc>
        <w:tc>
          <w:tcPr>
            <w:tcW w:w="259" w:type="pct"/>
            <w:tcBorders>
              <w:top w:val="nil"/>
              <w:left w:val="nil"/>
              <w:bottom w:val="single" w:sz="4" w:space="0" w:color="auto"/>
              <w:right w:val="single" w:sz="4" w:space="0" w:color="auto"/>
            </w:tcBorders>
            <w:shd w:val="clear" w:color="auto" w:fill="auto"/>
            <w:noWrap/>
            <w:vAlign w:val="center"/>
            <w:hideMark/>
          </w:tcPr>
          <w:p w14:paraId="08725923" w14:textId="77777777" w:rsidR="003E67B9" w:rsidRPr="006B5A48" w:rsidRDefault="003E67B9" w:rsidP="009F4F29">
            <w:pPr>
              <w:spacing w:after="0" w:line="240" w:lineRule="auto"/>
              <w:ind w:firstLine="0"/>
              <w:jc w:val="center"/>
              <w:rPr>
                <w:sz w:val="16"/>
                <w:szCs w:val="16"/>
              </w:rPr>
            </w:pPr>
            <w:r w:rsidRPr="006B5A48">
              <w:rPr>
                <w:sz w:val="16"/>
                <w:szCs w:val="16"/>
              </w:rPr>
              <w:t>370</w:t>
            </w:r>
          </w:p>
        </w:tc>
        <w:tc>
          <w:tcPr>
            <w:tcW w:w="494" w:type="pct"/>
            <w:tcBorders>
              <w:top w:val="nil"/>
              <w:left w:val="nil"/>
              <w:bottom w:val="single" w:sz="4" w:space="0" w:color="auto"/>
              <w:right w:val="single" w:sz="4" w:space="0" w:color="auto"/>
            </w:tcBorders>
            <w:shd w:val="clear" w:color="auto" w:fill="auto"/>
            <w:vAlign w:val="center"/>
            <w:hideMark/>
          </w:tcPr>
          <w:p w14:paraId="25D23AAE" w14:textId="77777777" w:rsidR="003E67B9" w:rsidRPr="006B5A48" w:rsidRDefault="003E67B9" w:rsidP="009F4F29">
            <w:pPr>
              <w:spacing w:after="0" w:line="240" w:lineRule="auto"/>
              <w:ind w:firstLine="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0D21EA13" w14:textId="77777777" w:rsidR="003E67B9" w:rsidRPr="006B5A48" w:rsidRDefault="003E67B9" w:rsidP="009F4F29">
            <w:pPr>
              <w:spacing w:after="0" w:line="240" w:lineRule="auto"/>
              <w:ind w:firstLine="0"/>
              <w:jc w:val="center"/>
              <w:rPr>
                <w:sz w:val="16"/>
                <w:szCs w:val="16"/>
              </w:rPr>
            </w:pPr>
            <w:r w:rsidRPr="006B5A48">
              <w:rPr>
                <w:sz w:val="16"/>
                <w:szCs w:val="16"/>
              </w:rPr>
              <w:t>2030</w:t>
            </w:r>
          </w:p>
        </w:tc>
        <w:tc>
          <w:tcPr>
            <w:tcW w:w="288" w:type="pct"/>
            <w:tcBorders>
              <w:top w:val="nil"/>
              <w:left w:val="nil"/>
              <w:bottom w:val="single" w:sz="4" w:space="0" w:color="auto"/>
              <w:right w:val="single" w:sz="4" w:space="0" w:color="auto"/>
            </w:tcBorders>
            <w:shd w:val="clear" w:color="auto" w:fill="auto"/>
            <w:noWrap/>
            <w:vAlign w:val="center"/>
            <w:hideMark/>
          </w:tcPr>
          <w:p w14:paraId="691D8B9B" w14:textId="77777777" w:rsidR="003E67B9" w:rsidRPr="006B5A48" w:rsidRDefault="003E67B9" w:rsidP="009F4F29">
            <w:pPr>
              <w:spacing w:after="0" w:line="240" w:lineRule="auto"/>
              <w:ind w:firstLine="0"/>
              <w:jc w:val="center"/>
              <w:rPr>
                <w:sz w:val="16"/>
                <w:szCs w:val="16"/>
              </w:rPr>
            </w:pPr>
            <w:r w:rsidRPr="006B5A48">
              <w:rPr>
                <w:sz w:val="16"/>
                <w:szCs w:val="16"/>
              </w:rPr>
              <w:t>2031</w:t>
            </w:r>
          </w:p>
        </w:tc>
        <w:tc>
          <w:tcPr>
            <w:tcW w:w="678" w:type="pct"/>
            <w:tcBorders>
              <w:top w:val="nil"/>
              <w:left w:val="nil"/>
              <w:bottom w:val="single" w:sz="4" w:space="0" w:color="auto"/>
              <w:right w:val="single" w:sz="4" w:space="0" w:color="auto"/>
            </w:tcBorders>
            <w:shd w:val="clear" w:color="auto" w:fill="auto"/>
            <w:vAlign w:val="center"/>
            <w:hideMark/>
          </w:tcPr>
          <w:p w14:paraId="2D8195B2" w14:textId="77777777" w:rsidR="003E67B9" w:rsidRPr="006B5A48" w:rsidRDefault="003E67B9" w:rsidP="009F4F29">
            <w:pPr>
              <w:spacing w:after="0" w:line="240" w:lineRule="auto"/>
              <w:ind w:firstLine="0"/>
              <w:jc w:val="right"/>
              <w:rPr>
                <w:sz w:val="16"/>
                <w:szCs w:val="16"/>
              </w:rPr>
            </w:pPr>
            <w:r w:rsidRPr="006B5A48">
              <w:rPr>
                <w:sz w:val="16"/>
                <w:szCs w:val="16"/>
              </w:rPr>
              <w:t>2 594,57</w:t>
            </w:r>
          </w:p>
        </w:tc>
      </w:tr>
      <w:tr w:rsidR="003E67B9" w:rsidRPr="006B5A48" w14:paraId="4FE49687"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66E833FE" w14:textId="77777777" w:rsidR="003E67B9" w:rsidRPr="006B5A48" w:rsidRDefault="003E67B9" w:rsidP="009F4F29">
            <w:pPr>
              <w:spacing w:after="0" w:line="240" w:lineRule="auto"/>
              <w:ind w:firstLine="0"/>
              <w:jc w:val="center"/>
              <w:rPr>
                <w:sz w:val="16"/>
                <w:szCs w:val="16"/>
              </w:rPr>
            </w:pPr>
            <w:r w:rsidRPr="006B5A48">
              <w:rPr>
                <w:sz w:val="16"/>
                <w:szCs w:val="16"/>
              </w:rPr>
              <w:t>47</w:t>
            </w:r>
          </w:p>
        </w:tc>
        <w:tc>
          <w:tcPr>
            <w:tcW w:w="591" w:type="pct"/>
            <w:tcBorders>
              <w:top w:val="nil"/>
              <w:left w:val="nil"/>
              <w:bottom w:val="single" w:sz="4" w:space="0" w:color="auto"/>
              <w:right w:val="single" w:sz="4" w:space="0" w:color="auto"/>
            </w:tcBorders>
            <w:shd w:val="clear" w:color="auto" w:fill="auto"/>
            <w:vAlign w:val="center"/>
            <w:hideMark/>
          </w:tcPr>
          <w:p w14:paraId="751F723C" w14:textId="77777777" w:rsidR="003E67B9" w:rsidRPr="006B5A48" w:rsidRDefault="003E67B9" w:rsidP="009F4F29">
            <w:pPr>
              <w:spacing w:after="0" w:line="240" w:lineRule="auto"/>
              <w:ind w:firstLine="0"/>
              <w:rPr>
                <w:sz w:val="16"/>
                <w:szCs w:val="16"/>
              </w:rPr>
            </w:pPr>
            <w:r w:rsidRPr="006B5A48">
              <w:rPr>
                <w:sz w:val="16"/>
                <w:szCs w:val="16"/>
              </w:rPr>
              <w:t xml:space="preserve">Котельная "ДЕ 3 мкр" </w:t>
            </w:r>
          </w:p>
        </w:tc>
        <w:tc>
          <w:tcPr>
            <w:tcW w:w="1316" w:type="pct"/>
            <w:tcBorders>
              <w:top w:val="nil"/>
              <w:left w:val="nil"/>
              <w:bottom w:val="single" w:sz="4" w:space="0" w:color="auto"/>
              <w:right w:val="single" w:sz="4" w:space="0" w:color="auto"/>
            </w:tcBorders>
            <w:shd w:val="clear" w:color="auto" w:fill="auto"/>
            <w:vAlign w:val="center"/>
            <w:hideMark/>
          </w:tcPr>
          <w:p w14:paraId="526E5544" w14:textId="77777777" w:rsidR="003E67B9" w:rsidRPr="006B5A48" w:rsidRDefault="003E67B9" w:rsidP="009F4F29">
            <w:pPr>
              <w:spacing w:after="0" w:line="240" w:lineRule="auto"/>
              <w:ind w:firstLine="0"/>
              <w:rPr>
                <w:sz w:val="16"/>
                <w:szCs w:val="16"/>
              </w:rPr>
            </w:pPr>
            <w:r w:rsidRPr="006B5A48">
              <w:rPr>
                <w:sz w:val="16"/>
                <w:szCs w:val="16"/>
              </w:rPr>
              <w:t>Водяная тепловая сеть Узел №6 - Узел №10 Капитальный ремонтучастка сети теплоснабжения от Узла 6 до Узла 10</w:t>
            </w:r>
          </w:p>
        </w:tc>
        <w:tc>
          <w:tcPr>
            <w:tcW w:w="295" w:type="pct"/>
            <w:tcBorders>
              <w:top w:val="nil"/>
              <w:left w:val="nil"/>
              <w:bottom w:val="single" w:sz="4" w:space="0" w:color="auto"/>
              <w:right w:val="single" w:sz="4" w:space="0" w:color="auto"/>
            </w:tcBorders>
            <w:shd w:val="clear" w:color="auto" w:fill="auto"/>
            <w:vAlign w:val="center"/>
            <w:hideMark/>
          </w:tcPr>
          <w:p w14:paraId="6DC9FA13" w14:textId="77777777" w:rsidR="003E67B9" w:rsidRPr="006B5A48" w:rsidRDefault="003E67B9" w:rsidP="009F4F29">
            <w:pPr>
              <w:spacing w:after="0" w:line="240" w:lineRule="auto"/>
              <w:ind w:firstLine="0"/>
              <w:jc w:val="center"/>
              <w:rPr>
                <w:sz w:val="16"/>
                <w:szCs w:val="16"/>
              </w:rPr>
            </w:pPr>
            <w:r w:rsidRPr="006B5A48">
              <w:rPr>
                <w:sz w:val="16"/>
                <w:szCs w:val="16"/>
              </w:rPr>
              <w:t>80</w:t>
            </w:r>
          </w:p>
        </w:tc>
        <w:tc>
          <w:tcPr>
            <w:tcW w:w="304" w:type="pct"/>
            <w:tcBorders>
              <w:top w:val="nil"/>
              <w:left w:val="nil"/>
              <w:bottom w:val="single" w:sz="4" w:space="0" w:color="auto"/>
              <w:right w:val="single" w:sz="4" w:space="0" w:color="auto"/>
            </w:tcBorders>
            <w:shd w:val="clear" w:color="auto" w:fill="auto"/>
            <w:vAlign w:val="center"/>
            <w:hideMark/>
          </w:tcPr>
          <w:p w14:paraId="788BAC13" w14:textId="77777777" w:rsidR="003E67B9" w:rsidRPr="006B5A48" w:rsidRDefault="003E67B9" w:rsidP="009F4F29">
            <w:pPr>
              <w:spacing w:after="0" w:line="240" w:lineRule="auto"/>
              <w:ind w:firstLine="0"/>
              <w:jc w:val="center"/>
              <w:rPr>
                <w:sz w:val="16"/>
                <w:szCs w:val="16"/>
              </w:rPr>
            </w:pPr>
            <w:r w:rsidRPr="006B5A48">
              <w:rPr>
                <w:sz w:val="16"/>
                <w:szCs w:val="16"/>
              </w:rPr>
              <w:t>658</w:t>
            </w:r>
          </w:p>
        </w:tc>
        <w:tc>
          <w:tcPr>
            <w:tcW w:w="252" w:type="pct"/>
            <w:tcBorders>
              <w:top w:val="nil"/>
              <w:left w:val="nil"/>
              <w:bottom w:val="single" w:sz="4" w:space="0" w:color="auto"/>
              <w:right w:val="single" w:sz="4" w:space="0" w:color="auto"/>
            </w:tcBorders>
            <w:shd w:val="clear" w:color="auto" w:fill="auto"/>
            <w:vAlign w:val="center"/>
            <w:hideMark/>
          </w:tcPr>
          <w:p w14:paraId="21555ACD" w14:textId="77777777" w:rsidR="003E67B9" w:rsidRPr="006B5A48" w:rsidRDefault="003E67B9" w:rsidP="009F4F29">
            <w:pPr>
              <w:spacing w:after="0" w:line="240" w:lineRule="auto"/>
              <w:ind w:firstLine="0"/>
              <w:jc w:val="center"/>
              <w:rPr>
                <w:sz w:val="16"/>
                <w:szCs w:val="16"/>
              </w:rPr>
            </w:pPr>
            <w:r w:rsidRPr="006B5A48">
              <w:rPr>
                <w:sz w:val="16"/>
                <w:szCs w:val="16"/>
              </w:rPr>
              <w:t>325</w:t>
            </w:r>
          </w:p>
        </w:tc>
        <w:tc>
          <w:tcPr>
            <w:tcW w:w="259" w:type="pct"/>
            <w:tcBorders>
              <w:top w:val="nil"/>
              <w:left w:val="nil"/>
              <w:bottom w:val="single" w:sz="4" w:space="0" w:color="auto"/>
              <w:right w:val="single" w:sz="4" w:space="0" w:color="auto"/>
            </w:tcBorders>
            <w:shd w:val="clear" w:color="auto" w:fill="auto"/>
            <w:vAlign w:val="center"/>
            <w:hideMark/>
          </w:tcPr>
          <w:p w14:paraId="628934BA" w14:textId="77777777" w:rsidR="003E67B9" w:rsidRPr="006B5A48" w:rsidRDefault="003E67B9" w:rsidP="009F4F29">
            <w:pPr>
              <w:spacing w:after="0" w:line="240" w:lineRule="auto"/>
              <w:ind w:firstLine="0"/>
              <w:jc w:val="center"/>
              <w:rPr>
                <w:sz w:val="16"/>
                <w:szCs w:val="16"/>
              </w:rPr>
            </w:pPr>
            <w:r w:rsidRPr="006B5A48">
              <w:rPr>
                <w:sz w:val="16"/>
                <w:szCs w:val="16"/>
              </w:rPr>
              <w:t>530</w:t>
            </w:r>
          </w:p>
        </w:tc>
        <w:tc>
          <w:tcPr>
            <w:tcW w:w="494" w:type="pct"/>
            <w:tcBorders>
              <w:top w:val="nil"/>
              <w:left w:val="nil"/>
              <w:bottom w:val="single" w:sz="4" w:space="0" w:color="auto"/>
              <w:right w:val="single" w:sz="4" w:space="0" w:color="auto"/>
            </w:tcBorders>
            <w:shd w:val="clear" w:color="auto" w:fill="auto"/>
            <w:vAlign w:val="center"/>
            <w:hideMark/>
          </w:tcPr>
          <w:p w14:paraId="44B89DA2"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7984366D" w14:textId="77777777" w:rsidR="003E67B9" w:rsidRPr="006B5A48" w:rsidRDefault="003E67B9" w:rsidP="009F4F29">
            <w:pPr>
              <w:spacing w:after="0" w:line="240" w:lineRule="auto"/>
              <w:ind w:firstLine="0"/>
              <w:jc w:val="center"/>
              <w:rPr>
                <w:sz w:val="16"/>
                <w:szCs w:val="16"/>
              </w:rPr>
            </w:pPr>
            <w:r w:rsidRPr="006B5A48">
              <w:rPr>
                <w:sz w:val="16"/>
                <w:szCs w:val="16"/>
              </w:rPr>
              <w:t>2029</w:t>
            </w:r>
          </w:p>
        </w:tc>
        <w:tc>
          <w:tcPr>
            <w:tcW w:w="288" w:type="pct"/>
            <w:tcBorders>
              <w:top w:val="nil"/>
              <w:left w:val="nil"/>
              <w:bottom w:val="single" w:sz="4" w:space="0" w:color="auto"/>
              <w:right w:val="single" w:sz="4" w:space="0" w:color="auto"/>
            </w:tcBorders>
            <w:shd w:val="clear" w:color="auto" w:fill="auto"/>
            <w:noWrap/>
            <w:vAlign w:val="center"/>
            <w:hideMark/>
          </w:tcPr>
          <w:p w14:paraId="6028E6FC" w14:textId="77777777" w:rsidR="003E67B9" w:rsidRPr="006B5A48" w:rsidRDefault="003E67B9" w:rsidP="009F4F29">
            <w:pPr>
              <w:spacing w:after="0" w:line="240" w:lineRule="auto"/>
              <w:ind w:firstLine="0"/>
              <w:jc w:val="center"/>
              <w:rPr>
                <w:sz w:val="16"/>
                <w:szCs w:val="16"/>
              </w:rPr>
            </w:pPr>
            <w:r w:rsidRPr="006B5A48">
              <w:rPr>
                <w:sz w:val="16"/>
                <w:szCs w:val="16"/>
              </w:rPr>
              <w:t>2030</w:t>
            </w:r>
          </w:p>
        </w:tc>
        <w:tc>
          <w:tcPr>
            <w:tcW w:w="678" w:type="pct"/>
            <w:tcBorders>
              <w:top w:val="nil"/>
              <w:left w:val="nil"/>
              <w:bottom w:val="single" w:sz="4" w:space="0" w:color="auto"/>
              <w:right w:val="single" w:sz="4" w:space="0" w:color="auto"/>
            </w:tcBorders>
            <w:shd w:val="clear" w:color="auto" w:fill="auto"/>
            <w:vAlign w:val="center"/>
            <w:hideMark/>
          </w:tcPr>
          <w:p w14:paraId="1C324743" w14:textId="77777777" w:rsidR="003E67B9" w:rsidRPr="006B5A48" w:rsidRDefault="003E67B9" w:rsidP="009F4F29">
            <w:pPr>
              <w:spacing w:after="0" w:line="240" w:lineRule="auto"/>
              <w:ind w:firstLine="0"/>
              <w:jc w:val="right"/>
              <w:rPr>
                <w:sz w:val="16"/>
                <w:szCs w:val="16"/>
              </w:rPr>
            </w:pPr>
            <w:r w:rsidRPr="006B5A48">
              <w:rPr>
                <w:sz w:val="16"/>
                <w:szCs w:val="16"/>
              </w:rPr>
              <w:t>82 548,45</w:t>
            </w:r>
          </w:p>
        </w:tc>
      </w:tr>
      <w:tr w:rsidR="003E67B9" w:rsidRPr="006B5A48" w14:paraId="512E46DC"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0F6F93EF" w14:textId="77777777" w:rsidR="003E67B9" w:rsidRPr="006B5A48" w:rsidRDefault="003E67B9" w:rsidP="009F4F29">
            <w:pPr>
              <w:spacing w:after="0" w:line="240" w:lineRule="auto"/>
              <w:ind w:firstLine="0"/>
              <w:jc w:val="center"/>
              <w:rPr>
                <w:sz w:val="16"/>
                <w:szCs w:val="16"/>
              </w:rPr>
            </w:pPr>
            <w:r w:rsidRPr="006B5A48">
              <w:rPr>
                <w:sz w:val="16"/>
                <w:szCs w:val="16"/>
              </w:rPr>
              <w:t>48</w:t>
            </w:r>
          </w:p>
        </w:tc>
        <w:tc>
          <w:tcPr>
            <w:tcW w:w="591" w:type="pct"/>
            <w:tcBorders>
              <w:top w:val="nil"/>
              <w:left w:val="nil"/>
              <w:bottom w:val="single" w:sz="4" w:space="0" w:color="auto"/>
              <w:right w:val="single" w:sz="4" w:space="0" w:color="auto"/>
            </w:tcBorders>
            <w:shd w:val="clear" w:color="auto" w:fill="auto"/>
            <w:vAlign w:val="center"/>
            <w:hideMark/>
          </w:tcPr>
          <w:p w14:paraId="468AF7F6" w14:textId="77777777" w:rsidR="003E67B9" w:rsidRPr="006B5A48" w:rsidRDefault="003E67B9" w:rsidP="009F4F29">
            <w:pPr>
              <w:spacing w:after="0" w:line="240" w:lineRule="auto"/>
              <w:ind w:firstLine="0"/>
              <w:rPr>
                <w:sz w:val="16"/>
                <w:szCs w:val="16"/>
              </w:rPr>
            </w:pPr>
            <w:r w:rsidRPr="006B5A48">
              <w:rPr>
                <w:sz w:val="16"/>
                <w:szCs w:val="16"/>
              </w:rPr>
              <w:t xml:space="preserve">Котельная "ДЕ 3 мкр" </w:t>
            </w:r>
          </w:p>
        </w:tc>
        <w:tc>
          <w:tcPr>
            <w:tcW w:w="1316" w:type="pct"/>
            <w:tcBorders>
              <w:top w:val="nil"/>
              <w:left w:val="nil"/>
              <w:bottom w:val="single" w:sz="4" w:space="0" w:color="auto"/>
              <w:right w:val="single" w:sz="4" w:space="0" w:color="auto"/>
            </w:tcBorders>
            <w:shd w:val="clear" w:color="auto" w:fill="auto"/>
            <w:vAlign w:val="center"/>
            <w:hideMark/>
          </w:tcPr>
          <w:p w14:paraId="5C5784C9" w14:textId="77777777" w:rsidR="003E67B9" w:rsidRPr="006B5A48" w:rsidRDefault="003E67B9" w:rsidP="009F4F29">
            <w:pPr>
              <w:spacing w:after="0" w:line="240" w:lineRule="auto"/>
              <w:ind w:firstLine="0"/>
              <w:rPr>
                <w:sz w:val="16"/>
                <w:szCs w:val="16"/>
              </w:rPr>
            </w:pPr>
            <w:r w:rsidRPr="006B5A48">
              <w:rPr>
                <w:sz w:val="16"/>
                <w:szCs w:val="16"/>
              </w:rPr>
              <w:t>Капитальный ремонт сети теплоснабжения от Узла 10 до ТК 142</w:t>
            </w:r>
          </w:p>
        </w:tc>
        <w:tc>
          <w:tcPr>
            <w:tcW w:w="295" w:type="pct"/>
            <w:tcBorders>
              <w:top w:val="nil"/>
              <w:left w:val="nil"/>
              <w:bottom w:val="single" w:sz="4" w:space="0" w:color="auto"/>
              <w:right w:val="single" w:sz="4" w:space="0" w:color="auto"/>
            </w:tcBorders>
            <w:shd w:val="clear" w:color="auto" w:fill="auto"/>
            <w:noWrap/>
            <w:vAlign w:val="center"/>
            <w:hideMark/>
          </w:tcPr>
          <w:p w14:paraId="248E0CDB" w14:textId="77777777" w:rsidR="003E67B9" w:rsidRPr="006B5A48" w:rsidRDefault="003E67B9" w:rsidP="009F4F29">
            <w:pPr>
              <w:spacing w:after="0" w:line="240" w:lineRule="auto"/>
              <w:ind w:firstLine="0"/>
              <w:jc w:val="center"/>
              <w:rPr>
                <w:sz w:val="16"/>
                <w:szCs w:val="16"/>
              </w:rPr>
            </w:pPr>
            <w:r w:rsidRPr="006B5A48">
              <w:rPr>
                <w:sz w:val="16"/>
                <w:szCs w:val="16"/>
              </w:rPr>
              <w:t>304</w:t>
            </w:r>
          </w:p>
        </w:tc>
        <w:tc>
          <w:tcPr>
            <w:tcW w:w="304" w:type="pct"/>
            <w:tcBorders>
              <w:top w:val="nil"/>
              <w:left w:val="nil"/>
              <w:bottom w:val="single" w:sz="4" w:space="0" w:color="auto"/>
              <w:right w:val="single" w:sz="4" w:space="0" w:color="auto"/>
            </w:tcBorders>
            <w:shd w:val="clear" w:color="auto" w:fill="auto"/>
            <w:noWrap/>
            <w:vAlign w:val="center"/>
            <w:hideMark/>
          </w:tcPr>
          <w:p w14:paraId="788FEE5E" w14:textId="77777777" w:rsidR="003E67B9" w:rsidRPr="006B5A48" w:rsidRDefault="003E67B9" w:rsidP="009F4F29">
            <w:pPr>
              <w:spacing w:after="0" w:line="240" w:lineRule="auto"/>
              <w:ind w:firstLine="0"/>
              <w:jc w:val="center"/>
              <w:rPr>
                <w:sz w:val="16"/>
                <w:szCs w:val="16"/>
              </w:rPr>
            </w:pPr>
            <w:r w:rsidRPr="006B5A48">
              <w:rPr>
                <w:sz w:val="16"/>
                <w:szCs w:val="16"/>
              </w:rPr>
              <w:t>304</w:t>
            </w:r>
          </w:p>
        </w:tc>
        <w:tc>
          <w:tcPr>
            <w:tcW w:w="252" w:type="pct"/>
            <w:tcBorders>
              <w:top w:val="nil"/>
              <w:left w:val="nil"/>
              <w:bottom w:val="single" w:sz="4" w:space="0" w:color="auto"/>
              <w:right w:val="single" w:sz="4" w:space="0" w:color="auto"/>
            </w:tcBorders>
            <w:shd w:val="clear" w:color="auto" w:fill="auto"/>
            <w:noWrap/>
            <w:vAlign w:val="center"/>
            <w:hideMark/>
          </w:tcPr>
          <w:p w14:paraId="44B890EC" w14:textId="77777777" w:rsidR="003E67B9" w:rsidRPr="006B5A48" w:rsidRDefault="003E67B9" w:rsidP="009F4F29">
            <w:pPr>
              <w:spacing w:after="0" w:line="240" w:lineRule="auto"/>
              <w:ind w:firstLine="0"/>
              <w:jc w:val="center"/>
              <w:rPr>
                <w:sz w:val="16"/>
                <w:szCs w:val="16"/>
              </w:rPr>
            </w:pPr>
            <w:r w:rsidRPr="006B5A48">
              <w:rPr>
                <w:sz w:val="16"/>
                <w:szCs w:val="16"/>
              </w:rPr>
              <w:t>530</w:t>
            </w:r>
          </w:p>
        </w:tc>
        <w:tc>
          <w:tcPr>
            <w:tcW w:w="259" w:type="pct"/>
            <w:tcBorders>
              <w:top w:val="nil"/>
              <w:left w:val="nil"/>
              <w:bottom w:val="single" w:sz="4" w:space="0" w:color="auto"/>
              <w:right w:val="single" w:sz="4" w:space="0" w:color="auto"/>
            </w:tcBorders>
            <w:shd w:val="clear" w:color="auto" w:fill="auto"/>
            <w:noWrap/>
            <w:vAlign w:val="center"/>
            <w:hideMark/>
          </w:tcPr>
          <w:p w14:paraId="779C827A" w14:textId="77777777" w:rsidR="003E67B9" w:rsidRPr="006B5A48" w:rsidRDefault="003E67B9" w:rsidP="009F4F29">
            <w:pPr>
              <w:spacing w:after="0" w:line="240" w:lineRule="auto"/>
              <w:ind w:firstLine="0"/>
              <w:jc w:val="center"/>
              <w:rPr>
                <w:sz w:val="16"/>
                <w:szCs w:val="16"/>
              </w:rPr>
            </w:pPr>
            <w:r w:rsidRPr="006B5A48">
              <w:rPr>
                <w:sz w:val="16"/>
                <w:szCs w:val="16"/>
              </w:rPr>
              <w:t>530</w:t>
            </w:r>
          </w:p>
        </w:tc>
        <w:tc>
          <w:tcPr>
            <w:tcW w:w="494" w:type="pct"/>
            <w:tcBorders>
              <w:top w:val="nil"/>
              <w:left w:val="nil"/>
              <w:bottom w:val="single" w:sz="4" w:space="0" w:color="auto"/>
              <w:right w:val="single" w:sz="4" w:space="0" w:color="auto"/>
            </w:tcBorders>
            <w:shd w:val="clear" w:color="auto" w:fill="auto"/>
            <w:vAlign w:val="center"/>
            <w:hideMark/>
          </w:tcPr>
          <w:p w14:paraId="4A466CDE"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0ACB65E1" w14:textId="77777777" w:rsidR="003E67B9" w:rsidRPr="006B5A48" w:rsidRDefault="003E67B9" w:rsidP="009F4F29">
            <w:pPr>
              <w:spacing w:after="0" w:line="240" w:lineRule="auto"/>
              <w:ind w:firstLine="0"/>
              <w:jc w:val="center"/>
              <w:rPr>
                <w:sz w:val="16"/>
                <w:szCs w:val="16"/>
              </w:rPr>
            </w:pPr>
            <w:r w:rsidRPr="006B5A48">
              <w:rPr>
                <w:sz w:val="16"/>
                <w:szCs w:val="16"/>
              </w:rPr>
              <w:t>2037</w:t>
            </w:r>
          </w:p>
        </w:tc>
        <w:tc>
          <w:tcPr>
            <w:tcW w:w="288" w:type="pct"/>
            <w:tcBorders>
              <w:top w:val="nil"/>
              <w:left w:val="nil"/>
              <w:bottom w:val="single" w:sz="4" w:space="0" w:color="auto"/>
              <w:right w:val="single" w:sz="4" w:space="0" w:color="auto"/>
            </w:tcBorders>
            <w:shd w:val="clear" w:color="auto" w:fill="auto"/>
            <w:noWrap/>
            <w:vAlign w:val="center"/>
            <w:hideMark/>
          </w:tcPr>
          <w:p w14:paraId="38102B6D" w14:textId="77777777" w:rsidR="003E67B9" w:rsidRPr="006B5A48" w:rsidRDefault="003E67B9" w:rsidP="009F4F29">
            <w:pPr>
              <w:spacing w:after="0" w:line="240" w:lineRule="auto"/>
              <w:ind w:firstLine="0"/>
              <w:jc w:val="center"/>
              <w:rPr>
                <w:sz w:val="16"/>
                <w:szCs w:val="16"/>
              </w:rPr>
            </w:pPr>
            <w:r w:rsidRPr="006B5A48">
              <w:rPr>
                <w:sz w:val="16"/>
                <w:szCs w:val="16"/>
              </w:rPr>
              <w:t>2038</w:t>
            </w:r>
          </w:p>
        </w:tc>
        <w:tc>
          <w:tcPr>
            <w:tcW w:w="678" w:type="pct"/>
            <w:tcBorders>
              <w:top w:val="nil"/>
              <w:left w:val="nil"/>
              <w:bottom w:val="single" w:sz="4" w:space="0" w:color="auto"/>
              <w:right w:val="single" w:sz="4" w:space="0" w:color="auto"/>
            </w:tcBorders>
            <w:shd w:val="clear" w:color="auto" w:fill="auto"/>
            <w:vAlign w:val="center"/>
            <w:hideMark/>
          </w:tcPr>
          <w:p w14:paraId="5F5EC166" w14:textId="77777777" w:rsidR="003E67B9" w:rsidRPr="006B5A48" w:rsidRDefault="003E67B9" w:rsidP="009F4F29">
            <w:pPr>
              <w:spacing w:after="0" w:line="240" w:lineRule="auto"/>
              <w:ind w:firstLine="0"/>
              <w:jc w:val="right"/>
              <w:rPr>
                <w:sz w:val="16"/>
                <w:szCs w:val="16"/>
              </w:rPr>
            </w:pPr>
            <w:r w:rsidRPr="006B5A48">
              <w:rPr>
                <w:sz w:val="16"/>
                <w:szCs w:val="16"/>
              </w:rPr>
              <w:t>38 137,89</w:t>
            </w:r>
          </w:p>
        </w:tc>
      </w:tr>
      <w:tr w:rsidR="003E67B9" w:rsidRPr="006B5A48" w14:paraId="09245CB2"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776159D5" w14:textId="77777777" w:rsidR="003E67B9" w:rsidRPr="006B5A48" w:rsidRDefault="003E67B9" w:rsidP="009F4F29">
            <w:pPr>
              <w:spacing w:after="0" w:line="240" w:lineRule="auto"/>
              <w:ind w:firstLine="0"/>
              <w:jc w:val="center"/>
              <w:rPr>
                <w:sz w:val="16"/>
                <w:szCs w:val="16"/>
              </w:rPr>
            </w:pPr>
            <w:r w:rsidRPr="006B5A48">
              <w:rPr>
                <w:sz w:val="16"/>
                <w:szCs w:val="16"/>
              </w:rPr>
              <w:t>49</w:t>
            </w:r>
          </w:p>
        </w:tc>
        <w:tc>
          <w:tcPr>
            <w:tcW w:w="591" w:type="pct"/>
            <w:tcBorders>
              <w:top w:val="nil"/>
              <w:left w:val="nil"/>
              <w:bottom w:val="single" w:sz="4" w:space="0" w:color="auto"/>
              <w:right w:val="single" w:sz="4" w:space="0" w:color="auto"/>
            </w:tcBorders>
            <w:shd w:val="clear" w:color="auto" w:fill="auto"/>
            <w:vAlign w:val="center"/>
            <w:hideMark/>
          </w:tcPr>
          <w:p w14:paraId="6CC04081"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26778615" w14:textId="77777777" w:rsidR="003E67B9" w:rsidRPr="006B5A48" w:rsidRDefault="003E67B9" w:rsidP="009F4F29">
            <w:pPr>
              <w:spacing w:after="0" w:line="240" w:lineRule="auto"/>
              <w:ind w:firstLine="0"/>
              <w:rPr>
                <w:sz w:val="16"/>
                <w:szCs w:val="16"/>
              </w:rPr>
            </w:pPr>
            <w:r w:rsidRPr="006B5A48">
              <w:rPr>
                <w:sz w:val="16"/>
                <w:szCs w:val="16"/>
              </w:rPr>
              <w:t>Строительство тепловой сети от ЦТП-1 до ТК-00</w:t>
            </w:r>
          </w:p>
        </w:tc>
        <w:tc>
          <w:tcPr>
            <w:tcW w:w="295" w:type="pct"/>
            <w:tcBorders>
              <w:top w:val="nil"/>
              <w:left w:val="nil"/>
              <w:bottom w:val="single" w:sz="4" w:space="0" w:color="auto"/>
              <w:right w:val="single" w:sz="4" w:space="0" w:color="auto"/>
            </w:tcBorders>
            <w:shd w:val="clear" w:color="auto" w:fill="auto"/>
            <w:vAlign w:val="center"/>
            <w:hideMark/>
          </w:tcPr>
          <w:p w14:paraId="525F98C9" w14:textId="77777777" w:rsidR="003E67B9" w:rsidRPr="006B5A48" w:rsidRDefault="003E67B9" w:rsidP="009F4F29">
            <w:pPr>
              <w:spacing w:after="0" w:line="240" w:lineRule="auto"/>
              <w:ind w:firstLine="0"/>
              <w:jc w:val="center"/>
              <w:rPr>
                <w:sz w:val="16"/>
                <w:szCs w:val="16"/>
              </w:rPr>
            </w:pPr>
            <w:r w:rsidRPr="006B5A48">
              <w:rPr>
                <w:sz w:val="16"/>
                <w:szCs w:val="16"/>
              </w:rPr>
              <w:t>-</w:t>
            </w:r>
          </w:p>
        </w:tc>
        <w:tc>
          <w:tcPr>
            <w:tcW w:w="304" w:type="pct"/>
            <w:tcBorders>
              <w:top w:val="nil"/>
              <w:left w:val="nil"/>
              <w:bottom w:val="single" w:sz="4" w:space="0" w:color="auto"/>
              <w:right w:val="single" w:sz="4" w:space="0" w:color="auto"/>
            </w:tcBorders>
            <w:shd w:val="clear" w:color="auto" w:fill="auto"/>
            <w:vAlign w:val="center"/>
            <w:hideMark/>
          </w:tcPr>
          <w:p w14:paraId="387549F6" w14:textId="77777777" w:rsidR="003E67B9" w:rsidRPr="006B5A48" w:rsidRDefault="003E67B9" w:rsidP="009F4F29">
            <w:pPr>
              <w:spacing w:after="0" w:line="240" w:lineRule="auto"/>
              <w:ind w:firstLine="0"/>
              <w:jc w:val="center"/>
              <w:rPr>
                <w:sz w:val="16"/>
                <w:szCs w:val="16"/>
              </w:rPr>
            </w:pPr>
            <w:r w:rsidRPr="006B5A48">
              <w:rPr>
                <w:sz w:val="16"/>
                <w:szCs w:val="16"/>
              </w:rPr>
              <w:t>14</w:t>
            </w:r>
          </w:p>
        </w:tc>
        <w:tc>
          <w:tcPr>
            <w:tcW w:w="252" w:type="pct"/>
            <w:tcBorders>
              <w:top w:val="nil"/>
              <w:left w:val="nil"/>
              <w:bottom w:val="single" w:sz="4" w:space="0" w:color="auto"/>
              <w:right w:val="single" w:sz="4" w:space="0" w:color="auto"/>
            </w:tcBorders>
            <w:shd w:val="clear" w:color="auto" w:fill="auto"/>
            <w:noWrap/>
            <w:vAlign w:val="center"/>
            <w:hideMark/>
          </w:tcPr>
          <w:p w14:paraId="06A32E46" w14:textId="77777777" w:rsidR="003E67B9" w:rsidRPr="006B5A48" w:rsidRDefault="003E67B9" w:rsidP="009F4F29">
            <w:pPr>
              <w:spacing w:after="0" w:line="240" w:lineRule="auto"/>
              <w:ind w:firstLine="0"/>
              <w:jc w:val="center"/>
              <w:rPr>
                <w:sz w:val="16"/>
                <w:szCs w:val="16"/>
              </w:rPr>
            </w:pPr>
            <w:r w:rsidRPr="006B5A48">
              <w:rPr>
                <w:sz w:val="16"/>
                <w:szCs w:val="16"/>
              </w:rPr>
              <w:t>426</w:t>
            </w:r>
          </w:p>
        </w:tc>
        <w:tc>
          <w:tcPr>
            <w:tcW w:w="259" w:type="pct"/>
            <w:tcBorders>
              <w:top w:val="nil"/>
              <w:left w:val="nil"/>
              <w:bottom w:val="single" w:sz="4" w:space="0" w:color="auto"/>
              <w:right w:val="single" w:sz="4" w:space="0" w:color="auto"/>
            </w:tcBorders>
            <w:shd w:val="clear" w:color="auto" w:fill="auto"/>
            <w:noWrap/>
            <w:vAlign w:val="center"/>
            <w:hideMark/>
          </w:tcPr>
          <w:p w14:paraId="3D32E6FB" w14:textId="77777777" w:rsidR="003E67B9" w:rsidRPr="006B5A48" w:rsidRDefault="003E67B9" w:rsidP="009F4F29">
            <w:pPr>
              <w:spacing w:after="0" w:line="240" w:lineRule="auto"/>
              <w:ind w:firstLine="0"/>
              <w:jc w:val="center"/>
              <w:rPr>
                <w:sz w:val="16"/>
                <w:szCs w:val="16"/>
              </w:rPr>
            </w:pPr>
            <w:r w:rsidRPr="006B5A48">
              <w:rPr>
                <w:sz w:val="16"/>
                <w:szCs w:val="16"/>
              </w:rPr>
              <w:t>370</w:t>
            </w:r>
          </w:p>
        </w:tc>
        <w:tc>
          <w:tcPr>
            <w:tcW w:w="494" w:type="pct"/>
            <w:tcBorders>
              <w:top w:val="nil"/>
              <w:left w:val="nil"/>
              <w:bottom w:val="single" w:sz="4" w:space="0" w:color="auto"/>
              <w:right w:val="single" w:sz="4" w:space="0" w:color="auto"/>
            </w:tcBorders>
            <w:shd w:val="clear" w:color="auto" w:fill="auto"/>
            <w:vAlign w:val="center"/>
            <w:hideMark/>
          </w:tcPr>
          <w:p w14:paraId="64D403D2"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34A38AEC" w14:textId="77777777" w:rsidR="003E67B9" w:rsidRPr="006B5A48" w:rsidRDefault="003E67B9" w:rsidP="009F4F29">
            <w:pPr>
              <w:spacing w:after="0" w:line="240" w:lineRule="auto"/>
              <w:ind w:firstLine="0"/>
              <w:jc w:val="center"/>
              <w:rPr>
                <w:sz w:val="16"/>
                <w:szCs w:val="16"/>
              </w:rPr>
            </w:pPr>
            <w:r w:rsidRPr="006B5A48">
              <w:rPr>
                <w:sz w:val="16"/>
                <w:szCs w:val="16"/>
              </w:rPr>
              <w:t>2028</w:t>
            </w:r>
          </w:p>
        </w:tc>
        <w:tc>
          <w:tcPr>
            <w:tcW w:w="288" w:type="pct"/>
            <w:tcBorders>
              <w:top w:val="nil"/>
              <w:left w:val="nil"/>
              <w:bottom w:val="single" w:sz="4" w:space="0" w:color="auto"/>
              <w:right w:val="single" w:sz="4" w:space="0" w:color="auto"/>
            </w:tcBorders>
            <w:shd w:val="clear" w:color="auto" w:fill="auto"/>
            <w:noWrap/>
            <w:vAlign w:val="center"/>
            <w:hideMark/>
          </w:tcPr>
          <w:p w14:paraId="01154E57" w14:textId="77777777" w:rsidR="003E67B9" w:rsidRPr="006B5A48" w:rsidRDefault="003E67B9" w:rsidP="009F4F29">
            <w:pPr>
              <w:spacing w:after="0" w:line="240" w:lineRule="auto"/>
              <w:ind w:firstLine="0"/>
              <w:jc w:val="center"/>
              <w:rPr>
                <w:sz w:val="16"/>
                <w:szCs w:val="16"/>
              </w:rPr>
            </w:pPr>
            <w:r w:rsidRPr="006B5A48">
              <w:rPr>
                <w:sz w:val="16"/>
                <w:szCs w:val="16"/>
              </w:rPr>
              <w:t>2029</w:t>
            </w:r>
          </w:p>
        </w:tc>
        <w:tc>
          <w:tcPr>
            <w:tcW w:w="678" w:type="pct"/>
            <w:tcBorders>
              <w:top w:val="nil"/>
              <w:left w:val="nil"/>
              <w:bottom w:val="single" w:sz="4" w:space="0" w:color="auto"/>
              <w:right w:val="single" w:sz="4" w:space="0" w:color="auto"/>
            </w:tcBorders>
            <w:shd w:val="clear" w:color="auto" w:fill="auto"/>
            <w:vAlign w:val="center"/>
            <w:hideMark/>
          </w:tcPr>
          <w:p w14:paraId="296B017A" w14:textId="77777777" w:rsidR="003E67B9" w:rsidRPr="006B5A48" w:rsidRDefault="003E67B9" w:rsidP="009F4F29">
            <w:pPr>
              <w:spacing w:after="0" w:line="240" w:lineRule="auto"/>
              <w:ind w:firstLine="0"/>
              <w:jc w:val="right"/>
              <w:rPr>
                <w:sz w:val="16"/>
                <w:szCs w:val="16"/>
              </w:rPr>
            </w:pPr>
            <w:r w:rsidRPr="006B5A48">
              <w:rPr>
                <w:sz w:val="16"/>
                <w:szCs w:val="16"/>
              </w:rPr>
              <w:t>993,23</w:t>
            </w:r>
          </w:p>
        </w:tc>
      </w:tr>
      <w:tr w:rsidR="003E67B9" w:rsidRPr="006B5A48" w14:paraId="3E294E44"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5304E08F" w14:textId="77777777" w:rsidR="003E67B9" w:rsidRPr="006B5A48" w:rsidRDefault="003E67B9" w:rsidP="009F4F29">
            <w:pPr>
              <w:spacing w:after="0" w:line="240" w:lineRule="auto"/>
              <w:ind w:firstLine="0"/>
              <w:jc w:val="center"/>
              <w:rPr>
                <w:sz w:val="16"/>
                <w:szCs w:val="16"/>
              </w:rPr>
            </w:pPr>
            <w:r w:rsidRPr="006B5A48">
              <w:rPr>
                <w:sz w:val="16"/>
                <w:szCs w:val="16"/>
              </w:rPr>
              <w:t>50</w:t>
            </w:r>
          </w:p>
        </w:tc>
        <w:tc>
          <w:tcPr>
            <w:tcW w:w="591" w:type="pct"/>
            <w:tcBorders>
              <w:top w:val="nil"/>
              <w:left w:val="nil"/>
              <w:bottom w:val="single" w:sz="4" w:space="0" w:color="auto"/>
              <w:right w:val="single" w:sz="4" w:space="0" w:color="auto"/>
            </w:tcBorders>
            <w:shd w:val="clear" w:color="auto" w:fill="auto"/>
            <w:vAlign w:val="center"/>
            <w:hideMark/>
          </w:tcPr>
          <w:p w14:paraId="7D279F81"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741F2061"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ТК-00 до ТК-163</w:t>
            </w:r>
          </w:p>
        </w:tc>
        <w:tc>
          <w:tcPr>
            <w:tcW w:w="295" w:type="pct"/>
            <w:tcBorders>
              <w:top w:val="nil"/>
              <w:left w:val="nil"/>
              <w:bottom w:val="single" w:sz="4" w:space="0" w:color="auto"/>
              <w:right w:val="single" w:sz="4" w:space="0" w:color="auto"/>
            </w:tcBorders>
            <w:shd w:val="clear" w:color="auto" w:fill="auto"/>
            <w:vAlign w:val="center"/>
            <w:hideMark/>
          </w:tcPr>
          <w:p w14:paraId="692A27A4" w14:textId="77777777" w:rsidR="003E67B9" w:rsidRPr="006B5A48" w:rsidRDefault="003E67B9" w:rsidP="009F4F29">
            <w:pPr>
              <w:spacing w:after="0" w:line="240" w:lineRule="auto"/>
              <w:ind w:firstLine="0"/>
              <w:jc w:val="center"/>
              <w:rPr>
                <w:sz w:val="16"/>
                <w:szCs w:val="16"/>
              </w:rPr>
            </w:pPr>
            <w:r w:rsidRPr="006B5A48">
              <w:rPr>
                <w:sz w:val="16"/>
                <w:szCs w:val="16"/>
              </w:rPr>
              <w:t>63</w:t>
            </w:r>
          </w:p>
        </w:tc>
        <w:tc>
          <w:tcPr>
            <w:tcW w:w="304" w:type="pct"/>
            <w:tcBorders>
              <w:top w:val="nil"/>
              <w:left w:val="nil"/>
              <w:bottom w:val="single" w:sz="4" w:space="0" w:color="auto"/>
              <w:right w:val="single" w:sz="4" w:space="0" w:color="auto"/>
            </w:tcBorders>
            <w:shd w:val="clear" w:color="auto" w:fill="auto"/>
            <w:vAlign w:val="center"/>
            <w:hideMark/>
          </w:tcPr>
          <w:p w14:paraId="113FA8E8" w14:textId="77777777" w:rsidR="003E67B9" w:rsidRPr="006B5A48" w:rsidRDefault="003E67B9" w:rsidP="009F4F29">
            <w:pPr>
              <w:spacing w:after="0" w:line="240" w:lineRule="auto"/>
              <w:ind w:firstLine="0"/>
              <w:jc w:val="center"/>
              <w:rPr>
                <w:sz w:val="16"/>
                <w:szCs w:val="16"/>
              </w:rPr>
            </w:pPr>
            <w:r w:rsidRPr="006B5A48">
              <w:rPr>
                <w:sz w:val="16"/>
                <w:szCs w:val="16"/>
              </w:rPr>
              <w:t>63</w:t>
            </w:r>
          </w:p>
        </w:tc>
        <w:tc>
          <w:tcPr>
            <w:tcW w:w="252" w:type="pct"/>
            <w:tcBorders>
              <w:top w:val="nil"/>
              <w:left w:val="nil"/>
              <w:bottom w:val="single" w:sz="4" w:space="0" w:color="auto"/>
              <w:right w:val="single" w:sz="4" w:space="0" w:color="auto"/>
            </w:tcBorders>
            <w:shd w:val="clear" w:color="auto" w:fill="auto"/>
            <w:noWrap/>
            <w:vAlign w:val="center"/>
            <w:hideMark/>
          </w:tcPr>
          <w:p w14:paraId="523F7617" w14:textId="77777777" w:rsidR="003E67B9" w:rsidRPr="006B5A48" w:rsidRDefault="003E67B9" w:rsidP="009F4F29">
            <w:pPr>
              <w:spacing w:after="0" w:line="240" w:lineRule="auto"/>
              <w:ind w:firstLine="0"/>
              <w:jc w:val="center"/>
              <w:rPr>
                <w:sz w:val="16"/>
                <w:szCs w:val="16"/>
              </w:rPr>
            </w:pPr>
            <w:r w:rsidRPr="006B5A48">
              <w:rPr>
                <w:sz w:val="16"/>
                <w:szCs w:val="16"/>
              </w:rPr>
              <w:t>426</w:t>
            </w:r>
          </w:p>
        </w:tc>
        <w:tc>
          <w:tcPr>
            <w:tcW w:w="259" w:type="pct"/>
            <w:tcBorders>
              <w:top w:val="nil"/>
              <w:left w:val="nil"/>
              <w:bottom w:val="single" w:sz="4" w:space="0" w:color="auto"/>
              <w:right w:val="single" w:sz="4" w:space="0" w:color="auto"/>
            </w:tcBorders>
            <w:shd w:val="clear" w:color="auto" w:fill="auto"/>
            <w:noWrap/>
            <w:vAlign w:val="center"/>
            <w:hideMark/>
          </w:tcPr>
          <w:p w14:paraId="67A237D4" w14:textId="77777777" w:rsidR="003E67B9" w:rsidRPr="006B5A48" w:rsidRDefault="003E67B9" w:rsidP="009F4F29">
            <w:pPr>
              <w:spacing w:after="0" w:line="240" w:lineRule="auto"/>
              <w:ind w:firstLine="0"/>
              <w:jc w:val="center"/>
              <w:rPr>
                <w:sz w:val="16"/>
                <w:szCs w:val="16"/>
              </w:rPr>
            </w:pPr>
            <w:r w:rsidRPr="006B5A48">
              <w:rPr>
                <w:sz w:val="16"/>
                <w:szCs w:val="16"/>
              </w:rPr>
              <w:t>259</w:t>
            </w:r>
          </w:p>
        </w:tc>
        <w:tc>
          <w:tcPr>
            <w:tcW w:w="494" w:type="pct"/>
            <w:tcBorders>
              <w:top w:val="nil"/>
              <w:left w:val="nil"/>
              <w:bottom w:val="single" w:sz="4" w:space="0" w:color="auto"/>
              <w:right w:val="single" w:sz="4" w:space="0" w:color="auto"/>
            </w:tcBorders>
            <w:shd w:val="clear" w:color="auto" w:fill="auto"/>
            <w:vAlign w:val="center"/>
            <w:hideMark/>
          </w:tcPr>
          <w:p w14:paraId="5544BA4C"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48ABE03B" w14:textId="77777777" w:rsidR="003E67B9" w:rsidRPr="006B5A48" w:rsidRDefault="003E67B9" w:rsidP="009F4F29">
            <w:pPr>
              <w:spacing w:after="0" w:line="240" w:lineRule="auto"/>
              <w:ind w:firstLine="0"/>
              <w:jc w:val="center"/>
              <w:rPr>
                <w:sz w:val="16"/>
                <w:szCs w:val="16"/>
              </w:rPr>
            </w:pPr>
            <w:r w:rsidRPr="006B5A48">
              <w:rPr>
                <w:sz w:val="16"/>
                <w:szCs w:val="16"/>
              </w:rPr>
              <w:t>2033</w:t>
            </w:r>
          </w:p>
        </w:tc>
        <w:tc>
          <w:tcPr>
            <w:tcW w:w="288" w:type="pct"/>
            <w:tcBorders>
              <w:top w:val="nil"/>
              <w:left w:val="nil"/>
              <w:bottom w:val="single" w:sz="4" w:space="0" w:color="auto"/>
              <w:right w:val="single" w:sz="4" w:space="0" w:color="auto"/>
            </w:tcBorders>
            <w:shd w:val="clear" w:color="auto" w:fill="auto"/>
            <w:noWrap/>
            <w:vAlign w:val="center"/>
            <w:hideMark/>
          </w:tcPr>
          <w:p w14:paraId="04C6237C" w14:textId="77777777" w:rsidR="003E67B9" w:rsidRPr="006B5A48" w:rsidRDefault="003E67B9" w:rsidP="009F4F29">
            <w:pPr>
              <w:spacing w:after="0" w:line="240" w:lineRule="auto"/>
              <w:ind w:firstLine="0"/>
              <w:jc w:val="center"/>
              <w:rPr>
                <w:sz w:val="16"/>
                <w:szCs w:val="16"/>
              </w:rPr>
            </w:pPr>
            <w:r w:rsidRPr="006B5A48">
              <w:rPr>
                <w:sz w:val="16"/>
                <w:szCs w:val="16"/>
              </w:rPr>
              <w:t>2034</w:t>
            </w:r>
          </w:p>
        </w:tc>
        <w:tc>
          <w:tcPr>
            <w:tcW w:w="678" w:type="pct"/>
            <w:tcBorders>
              <w:top w:val="nil"/>
              <w:left w:val="nil"/>
              <w:bottom w:val="single" w:sz="4" w:space="0" w:color="auto"/>
              <w:right w:val="single" w:sz="4" w:space="0" w:color="auto"/>
            </w:tcBorders>
            <w:shd w:val="clear" w:color="auto" w:fill="auto"/>
            <w:vAlign w:val="center"/>
            <w:hideMark/>
          </w:tcPr>
          <w:p w14:paraId="404BFCAD" w14:textId="77777777" w:rsidR="003E67B9" w:rsidRPr="006B5A48" w:rsidRDefault="003E67B9" w:rsidP="009F4F29">
            <w:pPr>
              <w:spacing w:after="0" w:line="240" w:lineRule="auto"/>
              <w:ind w:firstLine="0"/>
              <w:jc w:val="right"/>
              <w:rPr>
                <w:sz w:val="16"/>
                <w:szCs w:val="16"/>
              </w:rPr>
            </w:pPr>
            <w:r w:rsidRPr="006B5A48">
              <w:rPr>
                <w:sz w:val="16"/>
                <w:szCs w:val="16"/>
              </w:rPr>
              <w:t>3 606,03</w:t>
            </w:r>
          </w:p>
        </w:tc>
      </w:tr>
      <w:tr w:rsidR="003E67B9" w:rsidRPr="006B5A48" w14:paraId="7BBFBDE5"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51AC633D" w14:textId="77777777" w:rsidR="003E67B9" w:rsidRPr="006B5A48" w:rsidRDefault="003E67B9" w:rsidP="009F4F29">
            <w:pPr>
              <w:spacing w:after="0" w:line="240" w:lineRule="auto"/>
              <w:ind w:firstLine="0"/>
              <w:jc w:val="center"/>
              <w:rPr>
                <w:sz w:val="16"/>
                <w:szCs w:val="16"/>
              </w:rPr>
            </w:pPr>
            <w:r w:rsidRPr="006B5A48">
              <w:rPr>
                <w:sz w:val="16"/>
                <w:szCs w:val="16"/>
              </w:rPr>
              <w:t>51</w:t>
            </w:r>
          </w:p>
        </w:tc>
        <w:tc>
          <w:tcPr>
            <w:tcW w:w="591" w:type="pct"/>
            <w:tcBorders>
              <w:top w:val="nil"/>
              <w:left w:val="nil"/>
              <w:bottom w:val="single" w:sz="4" w:space="0" w:color="auto"/>
              <w:right w:val="single" w:sz="4" w:space="0" w:color="auto"/>
            </w:tcBorders>
            <w:shd w:val="clear" w:color="auto" w:fill="auto"/>
            <w:vAlign w:val="center"/>
            <w:hideMark/>
          </w:tcPr>
          <w:p w14:paraId="5D680183"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7A0EDD12"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ТК-163 до ТК-164</w:t>
            </w:r>
          </w:p>
        </w:tc>
        <w:tc>
          <w:tcPr>
            <w:tcW w:w="295" w:type="pct"/>
            <w:tcBorders>
              <w:top w:val="nil"/>
              <w:left w:val="nil"/>
              <w:bottom w:val="single" w:sz="4" w:space="0" w:color="auto"/>
              <w:right w:val="single" w:sz="4" w:space="0" w:color="auto"/>
            </w:tcBorders>
            <w:shd w:val="clear" w:color="auto" w:fill="auto"/>
            <w:vAlign w:val="center"/>
            <w:hideMark/>
          </w:tcPr>
          <w:p w14:paraId="2743FD9E" w14:textId="77777777" w:rsidR="003E67B9" w:rsidRPr="006B5A48" w:rsidRDefault="003E67B9" w:rsidP="009F4F29">
            <w:pPr>
              <w:spacing w:after="0" w:line="240" w:lineRule="auto"/>
              <w:ind w:firstLine="0"/>
              <w:jc w:val="center"/>
              <w:rPr>
                <w:sz w:val="16"/>
                <w:szCs w:val="16"/>
              </w:rPr>
            </w:pPr>
            <w:r w:rsidRPr="006B5A48">
              <w:rPr>
                <w:sz w:val="16"/>
                <w:szCs w:val="16"/>
              </w:rPr>
              <w:t>88</w:t>
            </w:r>
          </w:p>
        </w:tc>
        <w:tc>
          <w:tcPr>
            <w:tcW w:w="304" w:type="pct"/>
            <w:tcBorders>
              <w:top w:val="nil"/>
              <w:left w:val="nil"/>
              <w:bottom w:val="single" w:sz="4" w:space="0" w:color="auto"/>
              <w:right w:val="single" w:sz="4" w:space="0" w:color="auto"/>
            </w:tcBorders>
            <w:shd w:val="clear" w:color="auto" w:fill="auto"/>
            <w:vAlign w:val="center"/>
            <w:hideMark/>
          </w:tcPr>
          <w:p w14:paraId="76655676" w14:textId="77777777" w:rsidR="003E67B9" w:rsidRPr="006B5A48" w:rsidRDefault="003E67B9" w:rsidP="009F4F29">
            <w:pPr>
              <w:spacing w:after="0" w:line="240" w:lineRule="auto"/>
              <w:ind w:firstLine="0"/>
              <w:jc w:val="center"/>
              <w:rPr>
                <w:sz w:val="16"/>
                <w:szCs w:val="16"/>
              </w:rPr>
            </w:pPr>
            <w:r w:rsidRPr="006B5A48">
              <w:rPr>
                <w:sz w:val="16"/>
                <w:szCs w:val="16"/>
              </w:rPr>
              <w:t>88</w:t>
            </w:r>
          </w:p>
        </w:tc>
        <w:tc>
          <w:tcPr>
            <w:tcW w:w="252" w:type="pct"/>
            <w:tcBorders>
              <w:top w:val="nil"/>
              <w:left w:val="nil"/>
              <w:bottom w:val="single" w:sz="4" w:space="0" w:color="auto"/>
              <w:right w:val="single" w:sz="4" w:space="0" w:color="auto"/>
            </w:tcBorders>
            <w:shd w:val="clear" w:color="auto" w:fill="auto"/>
            <w:noWrap/>
            <w:vAlign w:val="center"/>
            <w:hideMark/>
          </w:tcPr>
          <w:p w14:paraId="28B2D252" w14:textId="77777777" w:rsidR="003E67B9" w:rsidRPr="006B5A48" w:rsidRDefault="003E67B9" w:rsidP="009F4F29">
            <w:pPr>
              <w:spacing w:after="0" w:line="240" w:lineRule="auto"/>
              <w:ind w:firstLine="0"/>
              <w:jc w:val="center"/>
              <w:rPr>
                <w:sz w:val="16"/>
                <w:szCs w:val="16"/>
              </w:rPr>
            </w:pPr>
            <w:r w:rsidRPr="006B5A48">
              <w:rPr>
                <w:sz w:val="16"/>
                <w:szCs w:val="16"/>
              </w:rPr>
              <w:t>426</w:t>
            </w:r>
          </w:p>
        </w:tc>
        <w:tc>
          <w:tcPr>
            <w:tcW w:w="259" w:type="pct"/>
            <w:tcBorders>
              <w:top w:val="nil"/>
              <w:left w:val="nil"/>
              <w:bottom w:val="single" w:sz="4" w:space="0" w:color="auto"/>
              <w:right w:val="single" w:sz="4" w:space="0" w:color="auto"/>
            </w:tcBorders>
            <w:shd w:val="clear" w:color="auto" w:fill="auto"/>
            <w:noWrap/>
            <w:vAlign w:val="center"/>
            <w:hideMark/>
          </w:tcPr>
          <w:p w14:paraId="6F3B6B87" w14:textId="77777777" w:rsidR="003E67B9" w:rsidRPr="006B5A48" w:rsidRDefault="003E67B9" w:rsidP="009F4F29">
            <w:pPr>
              <w:spacing w:after="0" w:line="240" w:lineRule="auto"/>
              <w:ind w:firstLine="0"/>
              <w:jc w:val="center"/>
              <w:rPr>
                <w:sz w:val="16"/>
                <w:szCs w:val="16"/>
              </w:rPr>
            </w:pPr>
            <w:r w:rsidRPr="006B5A48">
              <w:rPr>
                <w:sz w:val="16"/>
                <w:szCs w:val="16"/>
              </w:rPr>
              <w:t>259</w:t>
            </w:r>
          </w:p>
        </w:tc>
        <w:tc>
          <w:tcPr>
            <w:tcW w:w="494" w:type="pct"/>
            <w:tcBorders>
              <w:top w:val="nil"/>
              <w:left w:val="nil"/>
              <w:bottom w:val="single" w:sz="4" w:space="0" w:color="auto"/>
              <w:right w:val="single" w:sz="4" w:space="0" w:color="auto"/>
            </w:tcBorders>
            <w:shd w:val="clear" w:color="auto" w:fill="auto"/>
            <w:vAlign w:val="center"/>
            <w:hideMark/>
          </w:tcPr>
          <w:p w14:paraId="55990EC8"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6BD8E87E" w14:textId="77777777" w:rsidR="003E67B9" w:rsidRPr="006B5A48" w:rsidRDefault="003E67B9" w:rsidP="009F4F29">
            <w:pPr>
              <w:spacing w:after="0" w:line="240" w:lineRule="auto"/>
              <w:ind w:firstLine="0"/>
              <w:jc w:val="center"/>
              <w:rPr>
                <w:sz w:val="16"/>
                <w:szCs w:val="16"/>
              </w:rPr>
            </w:pPr>
            <w:r w:rsidRPr="006B5A48">
              <w:rPr>
                <w:sz w:val="16"/>
                <w:szCs w:val="16"/>
              </w:rPr>
              <w:t>2024</w:t>
            </w:r>
          </w:p>
        </w:tc>
        <w:tc>
          <w:tcPr>
            <w:tcW w:w="288" w:type="pct"/>
            <w:tcBorders>
              <w:top w:val="nil"/>
              <w:left w:val="nil"/>
              <w:bottom w:val="single" w:sz="4" w:space="0" w:color="auto"/>
              <w:right w:val="single" w:sz="4" w:space="0" w:color="auto"/>
            </w:tcBorders>
            <w:shd w:val="clear" w:color="auto" w:fill="auto"/>
            <w:noWrap/>
            <w:vAlign w:val="center"/>
            <w:hideMark/>
          </w:tcPr>
          <w:p w14:paraId="7B5C21CE" w14:textId="77777777" w:rsidR="003E67B9" w:rsidRPr="006B5A48" w:rsidRDefault="003E67B9" w:rsidP="009F4F29">
            <w:pPr>
              <w:spacing w:after="0" w:line="240" w:lineRule="auto"/>
              <w:ind w:firstLine="0"/>
              <w:jc w:val="center"/>
              <w:rPr>
                <w:sz w:val="16"/>
                <w:szCs w:val="16"/>
              </w:rPr>
            </w:pPr>
            <w:r w:rsidRPr="006B5A48">
              <w:rPr>
                <w:sz w:val="16"/>
                <w:szCs w:val="16"/>
              </w:rPr>
              <w:t>2025</w:t>
            </w:r>
          </w:p>
        </w:tc>
        <w:tc>
          <w:tcPr>
            <w:tcW w:w="678" w:type="pct"/>
            <w:tcBorders>
              <w:top w:val="nil"/>
              <w:left w:val="nil"/>
              <w:bottom w:val="single" w:sz="4" w:space="0" w:color="auto"/>
              <w:right w:val="single" w:sz="4" w:space="0" w:color="auto"/>
            </w:tcBorders>
            <w:shd w:val="clear" w:color="auto" w:fill="auto"/>
            <w:vAlign w:val="center"/>
            <w:hideMark/>
          </w:tcPr>
          <w:p w14:paraId="1889DBBE" w14:textId="77777777" w:rsidR="003E67B9" w:rsidRPr="006B5A48" w:rsidRDefault="003E67B9" w:rsidP="009F4F29">
            <w:pPr>
              <w:spacing w:after="0" w:line="240" w:lineRule="auto"/>
              <w:ind w:firstLine="0"/>
              <w:jc w:val="right"/>
              <w:rPr>
                <w:sz w:val="16"/>
                <w:szCs w:val="16"/>
              </w:rPr>
            </w:pPr>
            <w:r w:rsidRPr="006B5A48">
              <w:rPr>
                <w:sz w:val="16"/>
                <w:szCs w:val="16"/>
              </w:rPr>
              <w:t>5 037,00</w:t>
            </w:r>
          </w:p>
        </w:tc>
      </w:tr>
      <w:tr w:rsidR="003E67B9" w:rsidRPr="006B5A48" w14:paraId="1CC533D9"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05E4EB0A" w14:textId="77777777" w:rsidR="003E67B9" w:rsidRPr="006B5A48" w:rsidRDefault="003E67B9" w:rsidP="009F4F29">
            <w:pPr>
              <w:spacing w:after="0" w:line="240" w:lineRule="auto"/>
              <w:ind w:firstLine="0"/>
              <w:jc w:val="center"/>
              <w:rPr>
                <w:sz w:val="16"/>
                <w:szCs w:val="16"/>
              </w:rPr>
            </w:pPr>
            <w:r w:rsidRPr="006B5A48">
              <w:rPr>
                <w:sz w:val="16"/>
                <w:szCs w:val="16"/>
              </w:rPr>
              <w:t>52</w:t>
            </w:r>
          </w:p>
        </w:tc>
        <w:tc>
          <w:tcPr>
            <w:tcW w:w="591" w:type="pct"/>
            <w:tcBorders>
              <w:top w:val="nil"/>
              <w:left w:val="nil"/>
              <w:bottom w:val="single" w:sz="4" w:space="0" w:color="auto"/>
              <w:right w:val="single" w:sz="4" w:space="0" w:color="auto"/>
            </w:tcBorders>
            <w:shd w:val="clear" w:color="auto" w:fill="auto"/>
            <w:vAlign w:val="center"/>
            <w:hideMark/>
          </w:tcPr>
          <w:p w14:paraId="3A198107"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7F77AB54"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ТК-164 до ТК-165</w:t>
            </w:r>
          </w:p>
        </w:tc>
        <w:tc>
          <w:tcPr>
            <w:tcW w:w="295" w:type="pct"/>
            <w:tcBorders>
              <w:top w:val="nil"/>
              <w:left w:val="nil"/>
              <w:bottom w:val="single" w:sz="4" w:space="0" w:color="auto"/>
              <w:right w:val="single" w:sz="4" w:space="0" w:color="auto"/>
            </w:tcBorders>
            <w:shd w:val="clear" w:color="auto" w:fill="auto"/>
            <w:vAlign w:val="center"/>
            <w:hideMark/>
          </w:tcPr>
          <w:p w14:paraId="2CF4A1CA" w14:textId="77777777" w:rsidR="003E67B9" w:rsidRPr="006B5A48" w:rsidRDefault="003E67B9" w:rsidP="009F4F29">
            <w:pPr>
              <w:spacing w:after="0" w:line="240" w:lineRule="auto"/>
              <w:ind w:firstLine="0"/>
              <w:jc w:val="center"/>
              <w:rPr>
                <w:sz w:val="16"/>
                <w:szCs w:val="16"/>
              </w:rPr>
            </w:pPr>
            <w:r w:rsidRPr="006B5A48">
              <w:rPr>
                <w:sz w:val="16"/>
                <w:szCs w:val="16"/>
              </w:rPr>
              <w:t>84</w:t>
            </w:r>
          </w:p>
        </w:tc>
        <w:tc>
          <w:tcPr>
            <w:tcW w:w="304" w:type="pct"/>
            <w:tcBorders>
              <w:top w:val="nil"/>
              <w:left w:val="nil"/>
              <w:bottom w:val="single" w:sz="4" w:space="0" w:color="auto"/>
              <w:right w:val="single" w:sz="4" w:space="0" w:color="auto"/>
            </w:tcBorders>
            <w:shd w:val="clear" w:color="auto" w:fill="auto"/>
            <w:vAlign w:val="center"/>
            <w:hideMark/>
          </w:tcPr>
          <w:p w14:paraId="3FEF87FE" w14:textId="77777777" w:rsidR="003E67B9" w:rsidRPr="006B5A48" w:rsidRDefault="003E67B9" w:rsidP="009F4F29">
            <w:pPr>
              <w:spacing w:after="0" w:line="240" w:lineRule="auto"/>
              <w:ind w:firstLine="0"/>
              <w:jc w:val="center"/>
              <w:rPr>
                <w:sz w:val="16"/>
                <w:szCs w:val="16"/>
              </w:rPr>
            </w:pPr>
            <w:r w:rsidRPr="006B5A48">
              <w:rPr>
                <w:sz w:val="16"/>
                <w:szCs w:val="16"/>
              </w:rPr>
              <w:t>84</w:t>
            </w:r>
          </w:p>
        </w:tc>
        <w:tc>
          <w:tcPr>
            <w:tcW w:w="252" w:type="pct"/>
            <w:tcBorders>
              <w:top w:val="nil"/>
              <w:left w:val="nil"/>
              <w:bottom w:val="single" w:sz="4" w:space="0" w:color="auto"/>
              <w:right w:val="single" w:sz="4" w:space="0" w:color="auto"/>
            </w:tcBorders>
            <w:shd w:val="clear" w:color="auto" w:fill="auto"/>
            <w:noWrap/>
            <w:vAlign w:val="center"/>
            <w:hideMark/>
          </w:tcPr>
          <w:p w14:paraId="6340EB4C" w14:textId="77777777" w:rsidR="003E67B9" w:rsidRPr="006B5A48" w:rsidRDefault="003E67B9" w:rsidP="009F4F29">
            <w:pPr>
              <w:spacing w:after="0" w:line="240" w:lineRule="auto"/>
              <w:ind w:firstLine="0"/>
              <w:jc w:val="center"/>
              <w:rPr>
                <w:sz w:val="16"/>
                <w:szCs w:val="16"/>
              </w:rPr>
            </w:pPr>
            <w:r w:rsidRPr="006B5A48">
              <w:rPr>
                <w:sz w:val="16"/>
                <w:szCs w:val="16"/>
              </w:rPr>
              <w:t>426</w:t>
            </w:r>
          </w:p>
        </w:tc>
        <w:tc>
          <w:tcPr>
            <w:tcW w:w="259" w:type="pct"/>
            <w:tcBorders>
              <w:top w:val="nil"/>
              <w:left w:val="nil"/>
              <w:bottom w:val="single" w:sz="4" w:space="0" w:color="auto"/>
              <w:right w:val="single" w:sz="4" w:space="0" w:color="auto"/>
            </w:tcBorders>
            <w:shd w:val="clear" w:color="auto" w:fill="auto"/>
            <w:noWrap/>
            <w:vAlign w:val="center"/>
            <w:hideMark/>
          </w:tcPr>
          <w:p w14:paraId="4C8F9C26" w14:textId="77777777" w:rsidR="003E67B9" w:rsidRPr="006B5A48" w:rsidRDefault="003E67B9" w:rsidP="009F4F29">
            <w:pPr>
              <w:spacing w:after="0" w:line="240" w:lineRule="auto"/>
              <w:ind w:firstLine="0"/>
              <w:jc w:val="center"/>
              <w:rPr>
                <w:sz w:val="16"/>
                <w:szCs w:val="16"/>
              </w:rPr>
            </w:pPr>
            <w:r w:rsidRPr="006B5A48">
              <w:rPr>
                <w:sz w:val="16"/>
                <w:szCs w:val="16"/>
              </w:rPr>
              <w:t>259</w:t>
            </w:r>
          </w:p>
        </w:tc>
        <w:tc>
          <w:tcPr>
            <w:tcW w:w="494" w:type="pct"/>
            <w:tcBorders>
              <w:top w:val="nil"/>
              <w:left w:val="nil"/>
              <w:bottom w:val="single" w:sz="4" w:space="0" w:color="auto"/>
              <w:right w:val="single" w:sz="4" w:space="0" w:color="auto"/>
            </w:tcBorders>
            <w:shd w:val="clear" w:color="auto" w:fill="auto"/>
            <w:vAlign w:val="center"/>
            <w:hideMark/>
          </w:tcPr>
          <w:p w14:paraId="3C6639F8"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38CAA29B" w14:textId="77777777" w:rsidR="003E67B9" w:rsidRPr="006B5A48" w:rsidRDefault="003E67B9" w:rsidP="009F4F29">
            <w:pPr>
              <w:spacing w:after="0" w:line="240" w:lineRule="auto"/>
              <w:ind w:firstLine="0"/>
              <w:jc w:val="center"/>
              <w:rPr>
                <w:sz w:val="16"/>
                <w:szCs w:val="16"/>
              </w:rPr>
            </w:pPr>
            <w:r w:rsidRPr="006B5A48">
              <w:rPr>
                <w:sz w:val="16"/>
                <w:szCs w:val="16"/>
              </w:rPr>
              <w:t>2028</w:t>
            </w:r>
          </w:p>
        </w:tc>
        <w:tc>
          <w:tcPr>
            <w:tcW w:w="288" w:type="pct"/>
            <w:tcBorders>
              <w:top w:val="nil"/>
              <w:left w:val="nil"/>
              <w:bottom w:val="single" w:sz="4" w:space="0" w:color="auto"/>
              <w:right w:val="single" w:sz="4" w:space="0" w:color="auto"/>
            </w:tcBorders>
            <w:shd w:val="clear" w:color="auto" w:fill="auto"/>
            <w:noWrap/>
            <w:vAlign w:val="center"/>
            <w:hideMark/>
          </w:tcPr>
          <w:p w14:paraId="50CCE109" w14:textId="77777777" w:rsidR="003E67B9" w:rsidRPr="006B5A48" w:rsidRDefault="003E67B9" w:rsidP="009F4F29">
            <w:pPr>
              <w:spacing w:after="0" w:line="240" w:lineRule="auto"/>
              <w:ind w:firstLine="0"/>
              <w:jc w:val="center"/>
              <w:rPr>
                <w:sz w:val="16"/>
                <w:szCs w:val="16"/>
              </w:rPr>
            </w:pPr>
            <w:r w:rsidRPr="006B5A48">
              <w:rPr>
                <w:sz w:val="16"/>
                <w:szCs w:val="16"/>
              </w:rPr>
              <w:t>2029</w:t>
            </w:r>
          </w:p>
        </w:tc>
        <w:tc>
          <w:tcPr>
            <w:tcW w:w="678" w:type="pct"/>
            <w:tcBorders>
              <w:top w:val="nil"/>
              <w:left w:val="nil"/>
              <w:bottom w:val="single" w:sz="4" w:space="0" w:color="auto"/>
              <w:right w:val="single" w:sz="4" w:space="0" w:color="auto"/>
            </w:tcBorders>
            <w:shd w:val="clear" w:color="auto" w:fill="auto"/>
            <w:vAlign w:val="center"/>
            <w:hideMark/>
          </w:tcPr>
          <w:p w14:paraId="5EE1F01B" w14:textId="77777777" w:rsidR="003E67B9" w:rsidRPr="006B5A48" w:rsidRDefault="003E67B9" w:rsidP="009F4F29">
            <w:pPr>
              <w:spacing w:after="0" w:line="240" w:lineRule="auto"/>
              <w:ind w:firstLine="0"/>
              <w:jc w:val="right"/>
              <w:rPr>
                <w:sz w:val="16"/>
                <w:szCs w:val="16"/>
              </w:rPr>
            </w:pPr>
            <w:r w:rsidRPr="006B5A48">
              <w:rPr>
                <w:sz w:val="16"/>
                <w:szCs w:val="16"/>
              </w:rPr>
              <w:t>4 808,04</w:t>
            </w:r>
          </w:p>
        </w:tc>
      </w:tr>
      <w:tr w:rsidR="003E67B9" w:rsidRPr="006B5A48" w14:paraId="3A41651F"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5462BEDB" w14:textId="77777777" w:rsidR="003E67B9" w:rsidRPr="006B5A48" w:rsidRDefault="003E67B9" w:rsidP="009F4F29">
            <w:pPr>
              <w:spacing w:after="0" w:line="240" w:lineRule="auto"/>
              <w:ind w:firstLine="0"/>
              <w:jc w:val="center"/>
              <w:rPr>
                <w:sz w:val="16"/>
                <w:szCs w:val="16"/>
              </w:rPr>
            </w:pPr>
            <w:r w:rsidRPr="006B5A48">
              <w:rPr>
                <w:sz w:val="16"/>
                <w:szCs w:val="16"/>
              </w:rPr>
              <w:t>53</w:t>
            </w:r>
          </w:p>
        </w:tc>
        <w:tc>
          <w:tcPr>
            <w:tcW w:w="591" w:type="pct"/>
            <w:tcBorders>
              <w:top w:val="nil"/>
              <w:left w:val="nil"/>
              <w:bottom w:val="single" w:sz="4" w:space="0" w:color="auto"/>
              <w:right w:val="single" w:sz="4" w:space="0" w:color="auto"/>
            </w:tcBorders>
            <w:shd w:val="clear" w:color="auto" w:fill="auto"/>
            <w:vAlign w:val="center"/>
            <w:hideMark/>
          </w:tcPr>
          <w:p w14:paraId="6B40CC25"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2FE4998F"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ТК-165 до ТК-24</w:t>
            </w:r>
          </w:p>
        </w:tc>
        <w:tc>
          <w:tcPr>
            <w:tcW w:w="295" w:type="pct"/>
            <w:tcBorders>
              <w:top w:val="nil"/>
              <w:left w:val="nil"/>
              <w:bottom w:val="single" w:sz="4" w:space="0" w:color="auto"/>
              <w:right w:val="single" w:sz="4" w:space="0" w:color="auto"/>
            </w:tcBorders>
            <w:shd w:val="clear" w:color="auto" w:fill="auto"/>
            <w:vAlign w:val="center"/>
            <w:hideMark/>
          </w:tcPr>
          <w:p w14:paraId="6FE3CF00" w14:textId="77777777" w:rsidR="003E67B9" w:rsidRPr="006B5A48" w:rsidRDefault="003E67B9" w:rsidP="009F4F29">
            <w:pPr>
              <w:spacing w:after="0" w:line="240" w:lineRule="auto"/>
              <w:ind w:firstLine="0"/>
              <w:jc w:val="center"/>
              <w:rPr>
                <w:sz w:val="16"/>
                <w:szCs w:val="16"/>
              </w:rPr>
            </w:pPr>
            <w:r w:rsidRPr="006B5A48">
              <w:rPr>
                <w:sz w:val="16"/>
                <w:szCs w:val="16"/>
              </w:rPr>
              <w:t>68</w:t>
            </w:r>
          </w:p>
        </w:tc>
        <w:tc>
          <w:tcPr>
            <w:tcW w:w="304" w:type="pct"/>
            <w:tcBorders>
              <w:top w:val="nil"/>
              <w:left w:val="nil"/>
              <w:bottom w:val="single" w:sz="4" w:space="0" w:color="auto"/>
              <w:right w:val="single" w:sz="4" w:space="0" w:color="auto"/>
            </w:tcBorders>
            <w:shd w:val="clear" w:color="auto" w:fill="auto"/>
            <w:vAlign w:val="center"/>
            <w:hideMark/>
          </w:tcPr>
          <w:p w14:paraId="11891ADB" w14:textId="77777777" w:rsidR="003E67B9" w:rsidRPr="006B5A48" w:rsidRDefault="003E67B9" w:rsidP="009F4F29">
            <w:pPr>
              <w:spacing w:after="0" w:line="240" w:lineRule="auto"/>
              <w:ind w:firstLine="0"/>
              <w:jc w:val="center"/>
              <w:rPr>
                <w:sz w:val="16"/>
                <w:szCs w:val="16"/>
              </w:rPr>
            </w:pPr>
            <w:r w:rsidRPr="006B5A48">
              <w:rPr>
                <w:sz w:val="16"/>
                <w:szCs w:val="16"/>
              </w:rPr>
              <w:t>68</w:t>
            </w:r>
          </w:p>
        </w:tc>
        <w:tc>
          <w:tcPr>
            <w:tcW w:w="252" w:type="pct"/>
            <w:tcBorders>
              <w:top w:val="nil"/>
              <w:left w:val="nil"/>
              <w:bottom w:val="single" w:sz="4" w:space="0" w:color="auto"/>
              <w:right w:val="single" w:sz="4" w:space="0" w:color="auto"/>
            </w:tcBorders>
            <w:shd w:val="clear" w:color="auto" w:fill="auto"/>
            <w:noWrap/>
            <w:vAlign w:val="center"/>
            <w:hideMark/>
          </w:tcPr>
          <w:p w14:paraId="53D7EDBE" w14:textId="77777777" w:rsidR="003E67B9" w:rsidRPr="006B5A48" w:rsidRDefault="003E67B9" w:rsidP="009F4F29">
            <w:pPr>
              <w:spacing w:after="0" w:line="240" w:lineRule="auto"/>
              <w:ind w:firstLine="0"/>
              <w:jc w:val="center"/>
              <w:rPr>
                <w:sz w:val="16"/>
                <w:szCs w:val="16"/>
              </w:rPr>
            </w:pPr>
            <w:r w:rsidRPr="006B5A48">
              <w:rPr>
                <w:sz w:val="16"/>
                <w:szCs w:val="16"/>
              </w:rPr>
              <w:t>426</w:t>
            </w:r>
          </w:p>
        </w:tc>
        <w:tc>
          <w:tcPr>
            <w:tcW w:w="259" w:type="pct"/>
            <w:tcBorders>
              <w:top w:val="nil"/>
              <w:left w:val="nil"/>
              <w:bottom w:val="single" w:sz="4" w:space="0" w:color="auto"/>
              <w:right w:val="single" w:sz="4" w:space="0" w:color="auto"/>
            </w:tcBorders>
            <w:shd w:val="clear" w:color="auto" w:fill="auto"/>
            <w:noWrap/>
            <w:vAlign w:val="center"/>
            <w:hideMark/>
          </w:tcPr>
          <w:p w14:paraId="1DC875FB"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2E62DD80"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21D83DA3" w14:textId="77777777" w:rsidR="003E67B9" w:rsidRPr="006B5A48" w:rsidRDefault="003E67B9" w:rsidP="009F4F29">
            <w:pPr>
              <w:spacing w:after="0" w:line="240" w:lineRule="auto"/>
              <w:ind w:firstLine="0"/>
              <w:jc w:val="center"/>
              <w:rPr>
                <w:sz w:val="16"/>
                <w:szCs w:val="16"/>
              </w:rPr>
            </w:pPr>
            <w:r w:rsidRPr="006B5A48">
              <w:rPr>
                <w:sz w:val="16"/>
                <w:szCs w:val="16"/>
              </w:rPr>
              <w:t>2032</w:t>
            </w:r>
          </w:p>
        </w:tc>
        <w:tc>
          <w:tcPr>
            <w:tcW w:w="288" w:type="pct"/>
            <w:tcBorders>
              <w:top w:val="nil"/>
              <w:left w:val="nil"/>
              <w:bottom w:val="single" w:sz="4" w:space="0" w:color="auto"/>
              <w:right w:val="single" w:sz="4" w:space="0" w:color="auto"/>
            </w:tcBorders>
            <w:shd w:val="clear" w:color="auto" w:fill="auto"/>
            <w:noWrap/>
            <w:vAlign w:val="center"/>
            <w:hideMark/>
          </w:tcPr>
          <w:p w14:paraId="7FC14A49" w14:textId="77777777" w:rsidR="003E67B9" w:rsidRPr="006B5A48" w:rsidRDefault="003E67B9" w:rsidP="009F4F29">
            <w:pPr>
              <w:spacing w:after="0" w:line="240" w:lineRule="auto"/>
              <w:ind w:firstLine="0"/>
              <w:jc w:val="center"/>
              <w:rPr>
                <w:sz w:val="16"/>
                <w:szCs w:val="16"/>
              </w:rPr>
            </w:pPr>
            <w:r w:rsidRPr="006B5A48">
              <w:rPr>
                <w:sz w:val="16"/>
                <w:szCs w:val="16"/>
              </w:rPr>
              <w:t>2033</w:t>
            </w:r>
          </w:p>
        </w:tc>
        <w:tc>
          <w:tcPr>
            <w:tcW w:w="678" w:type="pct"/>
            <w:tcBorders>
              <w:top w:val="nil"/>
              <w:left w:val="nil"/>
              <w:bottom w:val="single" w:sz="4" w:space="0" w:color="auto"/>
              <w:right w:val="single" w:sz="4" w:space="0" w:color="auto"/>
            </w:tcBorders>
            <w:shd w:val="clear" w:color="auto" w:fill="auto"/>
            <w:vAlign w:val="center"/>
            <w:hideMark/>
          </w:tcPr>
          <w:p w14:paraId="354BDBF0" w14:textId="77777777" w:rsidR="003E67B9" w:rsidRPr="006B5A48" w:rsidRDefault="003E67B9" w:rsidP="009F4F29">
            <w:pPr>
              <w:spacing w:after="0" w:line="240" w:lineRule="auto"/>
              <w:ind w:firstLine="0"/>
              <w:jc w:val="right"/>
              <w:rPr>
                <w:sz w:val="16"/>
                <w:szCs w:val="16"/>
              </w:rPr>
            </w:pPr>
            <w:r w:rsidRPr="006B5A48">
              <w:rPr>
                <w:sz w:val="16"/>
                <w:szCs w:val="16"/>
              </w:rPr>
              <w:t>2 915,92</w:t>
            </w:r>
          </w:p>
        </w:tc>
      </w:tr>
      <w:tr w:rsidR="003E67B9" w:rsidRPr="006B5A48" w14:paraId="3CBEEF44"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79D1356B" w14:textId="77777777" w:rsidR="003E67B9" w:rsidRPr="006B5A48" w:rsidRDefault="003E67B9" w:rsidP="009F4F29">
            <w:pPr>
              <w:spacing w:after="0" w:line="240" w:lineRule="auto"/>
              <w:ind w:firstLine="0"/>
              <w:jc w:val="center"/>
              <w:rPr>
                <w:sz w:val="16"/>
                <w:szCs w:val="16"/>
              </w:rPr>
            </w:pPr>
            <w:r w:rsidRPr="006B5A48">
              <w:rPr>
                <w:sz w:val="16"/>
                <w:szCs w:val="16"/>
              </w:rPr>
              <w:t>54</w:t>
            </w:r>
          </w:p>
        </w:tc>
        <w:tc>
          <w:tcPr>
            <w:tcW w:w="591" w:type="pct"/>
            <w:tcBorders>
              <w:top w:val="nil"/>
              <w:left w:val="nil"/>
              <w:bottom w:val="single" w:sz="4" w:space="0" w:color="auto"/>
              <w:right w:val="single" w:sz="4" w:space="0" w:color="auto"/>
            </w:tcBorders>
            <w:shd w:val="clear" w:color="auto" w:fill="auto"/>
            <w:vAlign w:val="center"/>
            <w:hideMark/>
          </w:tcPr>
          <w:p w14:paraId="69FB3DEF"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6683E199"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ТК-24 до ТК-146</w:t>
            </w:r>
          </w:p>
        </w:tc>
        <w:tc>
          <w:tcPr>
            <w:tcW w:w="295" w:type="pct"/>
            <w:tcBorders>
              <w:top w:val="nil"/>
              <w:left w:val="nil"/>
              <w:bottom w:val="single" w:sz="4" w:space="0" w:color="auto"/>
              <w:right w:val="single" w:sz="4" w:space="0" w:color="auto"/>
            </w:tcBorders>
            <w:shd w:val="clear" w:color="auto" w:fill="auto"/>
            <w:vAlign w:val="center"/>
            <w:hideMark/>
          </w:tcPr>
          <w:p w14:paraId="6C729A5F" w14:textId="77777777" w:rsidR="003E67B9" w:rsidRPr="006B5A48" w:rsidRDefault="003E67B9" w:rsidP="009F4F29">
            <w:pPr>
              <w:spacing w:after="0" w:line="240" w:lineRule="auto"/>
              <w:ind w:firstLine="0"/>
              <w:jc w:val="center"/>
              <w:rPr>
                <w:sz w:val="16"/>
                <w:szCs w:val="16"/>
              </w:rPr>
            </w:pPr>
            <w:r w:rsidRPr="006B5A48">
              <w:rPr>
                <w:sz w:val="16"/>
                <w:szCs w:val="16"/>
              </w:rPr>
              <w:t>89</w:t>
            </w:r>
          </w:p>
        </w:tc>
        <w:tc>
          <w:tcPr>
            <w:tcW w:w="304" w:type="pct"/>
            <w:tcBorders>
              <w:top w:val="nil"/>
              <w:left w:val="nil"/>
              <w:bottom w:val="single" w:sz="4" w:space="0" w:color="auto"/>
              <w:right w:val="single" w:sz="4" w:space="0" w:color="auto"/>
            </w:tcBorders>
            <w:shd w:val="clear" w:color="auto" w:fill="auto"/>
            <w:vAlign w:val="center"/>
            <w:hideMark/>
          </w:tcPr>
          <w:p w14:paraId="03992F05" w14:textId="77777777" w:rsidR="003E67B9" w:rsidRPr="006B5A48" w:rsidRDefault="003E67B9" w:rsidP="009F4F29">
            <w:pPr>
              <w:spacing w:after="0" w:line="240" w:lineRule="auto"/>
              <w:ind w:firstLine="0"/>
              <w:jc w:val="center"/>
              <w:rPr>
                <w:sz w:val="16"/>
                <w:szCs w:val="16"/>
              </w:rPr>
            </w:pPr>
            <w:r w:rsidRPr="006B5A48">
              <w:rPr>
                <w:sz w:val="16"/>
                <w:szCs w:val="16"/>
              </w:rPr>
              <w:t>89</w:t>
            </w:r>
          </w:p>
        </w:tc>
        <w:tc>
          <w:tcPr>
            <w:tcW w:w="252" w:type="pct"/>
            <w:tcBorders>
              <w:top w:val="nil"/>
              <w:left w:val="nil"/>
              <w:bottom w:val="single" w:sz="4" w:space="0" w:color="auto"/>
              <w:right w:val="single" w:sz="4" w:space="0" w:color="auto"/>
            </w:tcBorders>
            <w:shd w:val="clear" w:color="auto" w:fill="auto"/>
            <w:noWrap/>
            <w:vAlign w:val="center"/>
            <w:hideMark/>
          </w:tcPr>
          <w:p w14:paraId="26AD73B6" w14:textId="77777777" w:rsidR="003E67B9" w:rsidRPr="006B5A48" w:rsidRDefault="003E67B9" w:rsidP="009F4F29">
            <w:pPr>
              <w:spacing w:after="0" w:line="240" w:lineRule="auto"/>
              <w:ind w:firstLine="0"/>
              <w:jc w:val="center"/>
              <w:rPr>
                <w:sz w:val="16"/>
                <w:szCs w:val="16"/>
              </w:rPr>
            </w:pPr>
            <w:r w:rsidRPr="006B5A48">
              <w:rPr>
                <w:sz w:val="16"/>
                <w:szCs w:val="16"/>
              </w:rPr>
              <w:t>426</w:t>
            </w:r>
          </w:p>
        </w:tc>
        <w:tc>
          <w:tcPr>
            <w:tcW w:w="259" w:type="pct"/>
            <w:tcBorders>
              <w:top w:val="nil"/>
              <w:left w:val="nil"/>
              <w:bottom w:val="single" w:sz="4" w:space="0" w:color="auto"/>
              <w:right w:val="single" w:sz="4" w:space="0" w:color="auto"/>
            </w:tcBorders>
            <w:shd w:val="clear" w:color="auto" w:fill="auto"/>
            <w:noWrap/>
            <w:vAlign w:val="center"/>
            <w:hideMark/>
          </w:tcPr>
          <w:p w14:paraId="673CDCFD"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24F6C7E1"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2A5EC0C8" w14:textId="77777777" w:rsidR="003E67B9" w:rsidRPr="006B5A48" w:rsidRDefault="003E67B9" w:rsidP="009F4F29">
            <w:pPr>
              <w:spacing w:after="0" w:line="240" w:lineRule="auto"/>
              <w:ind w:firstLine="0"/>
              <w:jc w:val="center"/>
              <w:rPr>
                <w:sz w:val="16"/>
                <w:szCs w:val="16"/>
              </w:rPr>
            </w:pPr>
            <w:r w:rsidRPr="006B5A48">
              <w:rPr>
                <w:sz w:val="16"/>
                <w:szCs w:val="16"/>
              </w:rPr>
              <w:t>2029</w:t>
            </w:r>
          </w:p>
        </w:tc>
        <w:tc>
          <w:tcPr>
            <w:tcW w:w="288" w:type="pct"/>
            <w:tcBorders>
              <w:top w:val="nil"/>
              <w:left w:val="nil"/>
              <w:bottom w:val="single" w:sz="4" w:space="0" w:color="auto"/>
              <w:right w:val="single" w:sz="4" w:space="0" w:color="auto"/>
            </w:tcBorders>
            <w:shd w:val="clear" w:color="auto" w:fill="auto"/>
            <w:noWrap/>
            <w:vAlign w:val="center"/>
            <w:hideMark/>
          </w:tcPr>
          <w:p w14:paraId="10167B6C" w14:textId="77777777" w:rsidR="003E67B9" w:rsidRPr="006B5A48" w:rsidRDefault="003E67B9" w:rsidP="009F4F29">
            <w:pPr>
              <w:spacing w:after="0" w:line="240" w:lineRule="auto"/>
              <w:ind w:firstLine="0"/>
              <w:jc w:val="center"/>
              <w:rPr>
                <w:sz w:val="16"/>
                <w:szCs w:val="16"/>
              </w:rPr>
            </w:pPr>
            <w:r w:rsidRPr="006B5A48">
              <w:rPr>
                <w:sz w:val="16"/>
                <w:szCs w:val="16"/>
              </w:rPr>
              <w:t>2030</w:t>
            </w:r>
          </w:p>
        </w:tc>
        <w:tc>
          <w:tcPr>
            <w:tcW w:w="678" w:type="pct"/>
            <w:tcBorders>
              <w:top w:val="nil"/>
              <w:left w:val="nil"/>
              <w:bottom w:val="single" w:sz="4" w:space="0" w:color="auto"/>
              <w:right w:val="single" w:sz="4" w:space="0" w:color="auto"/>
            </w:tcBorders>
            <w:shd w:val="clear" w:color="auto" w:fill="auto"/>
            <w:vAlign w:val="center"/>
            <w:hideMark/>
          </w:tcPr>
          <w:p w14:paraId="49898BA4" w14:textId="77777777" w:rsidR="003E67B9" w:rsidRPr="006B5A48" w:rsidRDefault="003E67B9" w:rsidP="009F4F29">
            <w:pPr>
              <w:spacing w:after="0" w:line="240" w:lineRule="auto"/>
              <w:ind w:firstLine="0"/>
              <w:jc w:val="right"/>
              <w:rPr>
                <w:sz w:val="16"/>
                <w:szCs w:val="16"/>
              </w:rPr>
            </w:pPr>
            <w:r w:rsidRPr="006B5A48">
              <w:rPr>
                <w:sz w:val="16"/>
                <w:szCs w:val="16"/>
              </w:rPr>
              <w:t>3 816,43</w:t>
            </w:r>
          </w:p>
        </w:tc>
      </w:tr>
      <w:tr w:rsidR="003E67B9" w:rsidRPr="006B5A48" w14:paraId="197D37FF"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03EDD1A2" w14:textId="77777777" w:rsidR="003E67B9" w:rsidRPr="006B5A48" w:rsidRDefault="003E67B9" w:rsidP="009F4F29">
            <w:pPr>
              <w:spacing w:after="0" w:line="240" w:lineRule="auto"/>
              <w:ind w:firstLine="0"/>
              <w:jc w:val="center"/>
              <w:rPr>
                <w:sz w:val="16"/>
                <w:szCs w:val="16"/>
              </w:rPr>
            </w:pPr>
            <w:r w:rsidRPr="006B5A48">
              <w:rPr>
                <w:sz w:val="16"/>
                <w:szCs w:val="16"/>
              </w:rPr>
              <w:t>55</w:t>
            </w:r>
          </w:p>
        </w:tc>
        <w:tc>
          <w:tcPr>
            <w:tcW w:w="591" w:type="pct"/>
            <w:tcBorders>
              <w:top w:val="nil"/>
              <w:left w:val="nil"/>
              <w:bottom w:val="single" w:sz="4" w:space="0" w:color="auto"/>
              <w:right w:val="single" w:sz="4" w:space="0" w:color="auto"/>
            </w:tcBorders>
            <w:shd w:val="clear" w:color="auto" w:fill="auto"/>
            <w:vAlign w:val="center"/>
            <w:hideMark/>
          </w:tcPr>
          <w:p w14:paraId="558FE3BB"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0C205966"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ТК-146 до ТК-145</w:t>
            </w:r>
          </w:p>
        </w:tc>
        <w:tc>
          <w:tcPr>
            <w:tcW w:w="295" w:type="pct"/>
            <w:tcBorders>
              <w:top w:val="nil"/>
              <w:left w:val="nil"/>
              <w:bottom w:val="single" w:sz="4" w:space="0" w:color="auto"/>
              <w:right w:val="single" w:sz="4" w:space="0" w:color="auto"/>
            </w:tcBorders>
            <w:shd w:val="clear" w:color="auto" w:fill="auto"/>
            <w:vAlign w:val="center"/>
            <w:hideMark/>
          </w:tcPr>
          <w:p w14:paraId="50125713" w14:textId="77777777" w:rsidR="003E67B9" w:rsidRPr="006B5A48" w:rsidRDefault="003E67B9" w:rsidP="009F4F29">
            <w:pPr>
              <w:spacing w:after="0" w:line="240" w:lineRule="auto"/>
              <w:ind w:firstLine="0"/>
              <w:jc w:val="center"/>
              <w:rPr>
                <w:sz w:val="16"/>
                <w:szCs w:val="16"/>
              </w:rPr>
            </w:pPr>
            <w:r w:rsidRPr="006B5A48">
              <w:rPr>
                <w:sz w:val="16"/>
                <w:szCs w:val="16"/>
              </w:rPr>
              <w:t>73</w:t>
            </w:r>
          </w:p>
        </w:tc>
        <w:tc>
          <w:tcPr>
            <w:tcW w:w="304" w:type="pct"/>
            <w:tcBorders>
              <w:top w:val="nil"/>
              <w:left w:val="nil"/>
              <w:bottom w:val="single" w:sz="4" w:space="0" w:color="auto"/>
              <w:right w:val="single" w:sz="4" w:space="0" w:color="auto"/>
            </w:tcBorders>
            <w:shd w:val="clear" w:color="auto" w:fill="auto"/>
            <w:vAlign w:val="center"/>
            <w:hideMark/>
          </w:tcPr>
          <w:p w14:paraId="6AA35681" w14:textId="77777777" w:rsidR="003E67B9" w:rsidRPr="006B5A48" w:rsidRDefault="003E67B9" w:rsidP="009F4F29">
            <w:pPr>
              <w:spacing w:after="0" w:line="240" w:lineRule="auto"/>
              <w:ind w:firstLine="0"/>
              <w:jc w:val="center"/>
              <w:rPr>
                <w:sz w:val="16"/>
                <w:szCs w:val="16"/>
              </w:rPr>
            </w:pPr>
            <w:r w:rsidRPr="006B5A48">
              <w:rPr>
                <w:sz w:val="16"/>
                <w:szCs w:val="16"/>
              </w:rPr>
              <w:t>73</w:t>
            </w:r>
          </w:p>
        </w:tc>
        <w:tc>
          <w:tcPr>
            <w:tcW w:w="252" w:type="pct"/>
            <w:tcBorders>
              <w:top w:val="nil"/>
              <w:left w:val="nil"/>
              <w:bottom w:val="single" w:sz="4" w:space="0" w:color="auto"/>
              <w:right w:val="single" w:sz="4" w:space="0" w:color="auto"/>
            </w:tcBorders>
            <w:shd w:val="clear" w:color="auto" w:fill="auto"/>
            <w:noWrap/>
            <w:vAlign w:val="center"/>
            <w:hideMark/>
          </w:tcPr>
          <w:p w14:paraId="173A9491" w14:textId="77777777" w:rsidR="003E67B9" w:rsidRPr="006B5A48" w:rsidRDefault="003E67B9" w:rsidP="009F4F29">
            <w:pPr>
              <w:spacing w:after="0" w:line="240" w:lineRule="auto"/>
              <w:ind w:firstLine="0"/>
              <w:jc w:val="center"/>
              <w:rPr>
                <w:sz w:val="16"/>
                <w:szCs w:val="16"/>
              </w:rPr>
            </w:pPr>
            <w:r w:rsidRPr="006B5A48">
              <w:rPr>
                <w:sz w:val="16"/>
                <w:szCs w:val="16"/>
              </w:rPr>
              <w:t>426</w:t>
            </w:r>
          </w:p>
        </w:tc>
        <w:tc>
          <w:tcPr>
            <w:tcW w:w="259" w:type="pct"/>
            <w:tcBorders>
              <w:top w:val="nil"/>
              <w:left w:val="nil"/>
              <w:bottom w:val="single" w:sz="4" w:space="0" w:color="auto"/>
              <w:right w:val="single" w:sz="4" w:space="0" w:color="auto"/>
            </w:tcBorders>
            <w:shd w:val="clear" w:color="auto" w:fill="auto"/>
            <w:noWrap/>
            <w:vAlign w:val="center"/>
            <w:hideMark/>
          </w:tcPr>
          <w:p w14:paraId="3D624243"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7D94D808"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5230A6FD" w14:textId="77777777" w:rsidR="003E67B9" w:rsidRPr="006B5A48" w:rsidRDefault="003E67B9" w:rsidP="009F4F29">
            <w:pPr>
              <w:spacing w:after="0" w:line="240" w:lineRule="auto"/>
              <w:ind w:firstLine="0"/>
              <w:jc w:val="center"/>
              <w:rPr>
                <w:sz w:val="16"/>
                <w:szCs w:val="16"/>
              </w:rPr>
            </w:pPr>
            <w:r w:rsidRPr="006B5A48">
              <w:rPr>
                <w:sz w:val="16"/>
                <w:szCs w:val="16"/>
              </w:rPr>
              <w:t>2025</w:t>
            </w:r>
          </w:p>
        </w:tc>
        <w:tc>
          <w:tcPr>
            <w:tcW w:w="288" w:type="pct"/>
            <w:tcBorders>
              <w:top w:val="nil"/>
              <w:left w:val="nil"/>
              <w:bottom w:val="single" w:sz="4" w:space="0" w:color="auto"/>
              <w:right w:val="single" w:sz="4" w:space="0" w:color="auto"/>
            </w:tcBorders>
            <w:shd w:val="clear" w:color="auto" w:fill="auto"/>
            <w:noWrap/>
            <w:vAlign w:val="center"/>
            <w:hideMark/>
          </w:tcPr>
          <w:p w14:paraId="2F8309F5" w14:textId="77777777" w:rsidR="003E67B9" w:rsidRPr="006B5A48" w:rsidRDefault="003E67B9" w:rsidP="009F4F29">
            <w:pPr>
              <w:spacing w:after="0" w:line="240" w:lineRule="auto"/>
              <w:ind w:firstLine="0"/>
              <w:jc w:val="center"/>
              <w:rPr>
                <w:sz w:val="16"/>
                <w:szCs w:val="16"/>
              </w:rPr>
            </w:pPr>
            <w:r w:rsidRPr="006B5A48">
              <w:rPr>
                <w:sz w:val="16"/>
                <w:szCs w:val="16"/>
              </w:rPr>
              <w:t>2026</w:t>
            </w:r>
          </w:p>
        </w:tc>
        <w:tc>
          <w:tcPr>
            <w:tcW w:w="678" w:type="pct"/>
            <w:tcBorders>
              <w:top w:val="nil"/>
              <w:left w:val="nil"/>
              <w:bottom w:val="single" w:sz="4" w:space="0" w:color="auto"/>
              <w:right w:val="single" w:sz="4" w:space="0" w:color="auto"/>
            </w:tcBorders>
            <w:shd w:val="clear" w:color="auto" w:fill="auto"/>
            <w:vAlign w:val="center"/>
            <w:hideMark/>
          </w:tcPr>
          <w:p w14:paraId="5121D1DF" w14:textId="77777777" w:rsidR="003E67B9" w:rsidRPr="006B5A48" w:rsidRDefault="003E67B9" w:rsidP="009F4F29">
            <w:pPr>
              <w:spacing w:after="0" w:line="240" w:lineRule="auto"/>
              <w:ind w:firstLine="0"/>
              <w:jc w:val="right"/>
              <w:rPr>
                <w:sz w:val="16"/>
                <w:szCs w:val="16"/>
              </w:rPr>
            </w:pPr>
            <w:r w:rsidRPr="006B5A48">
              <w:rPr>
                <w:sz w:val="16"/>
                <w:szCs w:val="16"/>
              </w:rPr>
              <w:t>3 130,33</w:t>
            </w:r>
          </w:p>
        </w:tc>
      </w:tr>
      <w:tr w:rsidR="003E67B9" w:rsidRPr="006B5A48" w14:paraId="45AA6CCF"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73D9FF42" w14:textId="77777777" w:rsidR="003E67B9" w:rsidRPr="006B5A48" w:rsidRDefault="003E67B9" w:rsidP="009F4F29">
            <w:pPr>
              <w:spacing w:after="0" w:line="240" w:lineRule="auto"/>
              <w:ind w:firstLine="0"/>
              <w:jc w:val="center"/>
              <w:rPr>
                <w:sz w:val="16"/>
                <w:szCs w:val="16"/>
              </w:rPr>
            </w:pPr>
            <w:r w:rsidRPr="006B5A48">
              <w:rPr>
                <w:sz w:val="16"/>
                <w:szCs w:val="16"/>
              </w:rPr>
              <w:t>56</w:t>
            </w:r>
          </w:p>
        </w:tc>
        <w:tc>
          <w:tcPr>
            <w:tcW w:w="591" w:type="pct"/>
            <w:tcBorders>
              <w:top w:val="nil"/>
              <w:left w:val="nil"/>
              <w:bottom w:val="single" w:sz="4" w:space="0" w:color="auto"/>
              <w:right w:val="single" w:sz="4" w:space="0" w:color="auto"/>
            </w:tcBorders>
            <w:shd w:val="clear" w:color="auto" w:fill="auto"/>
            <w:vAlign w:val="center"/>
            <w:hideMark/>
          </w:tcPr>
          <w:p w14:paraId="0D228E13"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01B13590" w14:textId="77777777" w:rsidR="003E67B9" w:rsidRPr="006B5A48" w:rsidRDefault="003E67B9" w:rsidP="009F4F29">
            <w:pPr>
              <w:spacing w:after="0" w:line="240" w:lineRule="auto"/>
              <w:ind w:firstLine="0"/>
              <w:rPr>
                <w:sz w:val="16"/>
                <w:szCs w:val="16"/>
              </w:rPr>
            </w:pPr>
            <w:r w:rsidRPr="006B5A48">
              <w:rPr>
                <w:sz w:val="16"/>
                <w:szCs w:val="16"/>
              </w:rPr>
              <w:t>Строительство тепловой сети от ТК-145 до ТК-142А</w:t>
            </w:r>
          </w:p>
        </w:tc>
        <w:tc>
          <w:tcPr>
            <w:tcW w:w="295" w:type="pct"/>
            <w:tcBorders>
              <w:top w:val="nil"/>
              <w:left w:val="nil"/>
              <w:bottom w:val="single" w:sz="4" w:space="0" w:color="auto"/>
              <w:right w:val="single" w:sz="4" w:space="0" w:color="auto"/>
            </w:tcBorders>
            <w:shd w:val="clear" w:color="auto" w:fill="auto"/>
            <w:vAlign w:val="center"/>
            <w:hideMark/>
          </w:tcPr>
          <w:p w14:paraId="066093CE" w14:textId="77777777" w:rsidR="003E67B9" w:rsidRPr="006B5A48" w:rsidRDefault="003E67B9" w:rsidP="009F4F29">
            <w:pPr>
              <w:spacing w:after="0" w:line="240" w:lineRule="auto"/>
              <w:ind w:firstLine="0"/>
              <w:jc w:val="center"/>
              <w:rPr>
                <w:sz w:val="16"/>
                <w:szCs w:val="16"/>
              </w:rPr>
            </w:pPr>
            <w:r w:rsidRPr="006B5A48">
              <w:rPr>
                <w:sz w:val="16"/>
                <w:szCs w:val="16"/>
              </w:rPr>
              <w:t>-</w:t>
            </w:r>
          </w:p>
        </w:tc>
        <w:tc>
          <w:tcPr>
            <w:tcW w:w="304" w:type="pct"/>
            <w:tcBorders>
              <w:top w:val="nil"/>
              <w:left w:val="nil"/>
              <w:bottom w:val="single" w:sz="4" w:space="0" w:color="auto"/>
              <w:right w:val="single" w:sz="4" w:space="0" w:color="auto"/>
            </w:tcBorders>
            <w:shd w:val="clear" w:color="auto" w:fill="auto"/>
            <w:vAlign w:val="center"/>
            <w:hideMark/>
          </w:tcPr>
          <w:p w14:paraId="42130C0C" w14:textId="77777777" w:rsidR="003E67B9" w:rsidRPr="006B5A48" w:rsidRDefault="003E67B9" w:rsidP="009F4F29">
            <w:pPr>
              <w:spacing w:after="0" w:line="240" w:lineRule="auto"/>
              <w:ind w:firstLine="0"/>
              <w:jc w:val="center"/>
              <w:rPr>
                <w:sz w:val="16"/>
                <w:szCs w:val="16"/>
              </w:rPr>
            </w:pPr>
            <w:r w:rsidRPr="006B5A48">
              <w:rPr>
                <w:sz w:val="16"/>
                <w:szCs w:val="16"/>
              </w:rPr>
              <w:t>98</w:t>
            </w:r>
          </w:p>
        </w:tc>
        <w:tc>
          <w:tcPr>
            <w:tcW w:w="252" w:type="pct"/>
            <w:tcBorders>
              <w:top w:val="nil"/>
              <w:left w:val="nil"/>
              <w:bottom w:val="single" w:sz="4" w:space="0" w:color="auto"/>
              <w:right w:val="single" w:sz="4" w:space="0" w:color="auto"/>
            </w:tcBorders>
            <w:shd w:val="clear" w:color="auto" w:fill="auto"/>
            <w:vAlign w:val="center"/>
            <w:hideMark/>
          </w:tcPr>
          <w:p w14:paraId="6FC1FA65" w14:textId="77777777" w:rsidR="003E67B9" w:rsidRPr="006B5A48" w:rsidRDefault="003E67B9" w:rsidP="009F4F29">
            <w:pPr>
              <w:spacing w:after="0" w:line="240" w:lineRule="auto"/>
              <w:ind w:firstLine="0"/>
              <w:jc w:val="center"/>
              <w:rPr>
                <w:sz w:val="16"/>
                <w:szCs w:val="16"/>
              </w:rPr>
            </w:pPr>
            <w:r w:rsidRPr="006B5A48">
              <w:rPr>
                <w:sz w:val="16"/>
                <w:szCs w:val="16"/>
              </w:rPr>
              <w:t>-</w:t>
            </w:r>
          </w:p>
        </w:tc>
        <w:tc>
          <w:tcPr>
            <w:tcW w:w="259" w:type="pct"/>
            <w:tcBorders>
              <w:top w:val="nil"/>
              <w:left w:val="nil"/>
              <w:bottom w:val="single" w:sz="4" w:space="0" w:color="auto"/>
              <w:right w:val="single" w:sz="4" w:space="0" w:color="auto"/>
            </w:tcBorders>
            <w:shd w:val="clear" w:color="auto" w:fill="auto"/>
            <w:noWrap/>
            <w:vAlign w:val="center"/>
            <w:hideMark/>
          </w:tcPr>
          <w:p w14:paraId="7FAFE1A2" w14:textId="77777777" w:rsidR="003E67B9" w:rsidRPr="006B5A48" w:rsidRDefault="003E67B9" w:rsidP="009F4F29">
            <w:pPr>
              <w:spacing w:after="0" w:line="240" w:lineRule="auto"/>
              <w:ind w:firstLine="0"/>
              <w:jc w:val="center"/>
              <w:rPr>
                <w:sz w:val="16"/>
                <w:szCs w:val="16"/>
              </w:rPr>
            </w:pPr>
            <w:r w:rsidRPr="006B5A48">
              <w:rPr>
                <w:sz w:val="16"/>
                <w:szCs w:val="16"/>
              </w:rPr>
              <w:t>159</w:t>
            </w:r>
          </w:p>
        </w:tc>
        <w:tc>
          <w:tcPr>
            <w:tcW w:w="494" w:type="pct"/>
            <w:tcBorders>
              <w:top w:val="nil"/>
              <w:left w:val="nil"/>
              <w:bottom w:val="single" w:sz="4" w:space="0" w:color="auto"/>
              <w:right w:val="single" w:sz="4" w:space="0" w:color="auto"/>
            </w:tcBorders>
            <w:shd w:val="clear" w:color="auto" w:fill="auto"/>
            <w:vAlign w:val="center"/>
            <w:hideMark/>
          </w:tcPr>
          <w:p w14:paraId="19700841"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79F95796" w14:textId="77777777" w:rsidR="003E67B9" w:rsidRPr="006B5A48" w:rsidRDefault="003E67B9" w:rsidP="009F4F29">
            <w:pPr>
              <w:spacing w:after="0" w:line="240" w:lineRule="auto"/>
              <w:ind w:firstLine="0"/>
              <w:jc w:val="center"/>
              <w:rPr>
                <w:sz w:val="16"/>
                <w:szCs w:val="16"/>
              </w:rPr>
            </w:pPr>
            <w:r w:rsidRPr="006B5A48">
              <w:rPr>
                <w:sz w:val="16"/>
                <w:szCs w:val="16"/>
              </w:rPr>
              <w:t>2032</w:t>
            </w:r>
          </w:p>
        </w:tc>
        <w:tc>
          <w:tcPr>
            <w:tcW w:w="288" w:type="pct"/>
            <w:tcBorders>
              <w:top w:val="nil"/>
              <w:left w:val="nil"/>
              <w:bottom w:val="single" w:sz="4" w:space="0" w:color="auto"/>
              <w:right w:val="single" w:sz="4" w:space="0" w:color="auto"/>
            </w:tcBorders>
            <w:shd w:val="clear" w:color="auto" w:fill="auto"/>
            <w:noWrap/>
            <w:vAlign w:val="center"/>
            <w:hideMark/>
          </w:tcPr>
          <w:p w14:paraId="6DA21B9D" w14:textId="77777777" w:rsidR="003E67B9" w:rsidRPr="006B5A48" w:rsidRDefault="003E67B9" w:rsidP="009F4F29">
            <w:pPr>
              <w:spacing w:after="0" w:line="240" w:lineRule="auto"/>
              <w:ind w:firstLine="0"/>
              <w:jc w:val="center"/>
              <w:rPr>
                <w:sz w:val="16"/>
                <w:szCs w:val="16"/>
              </w:rPr>
            </w:pPr>
            <w:r w:rsidRPr="006B5A48">
              <w:rPr>
                <w:sz w:val="16"/>
                <w:szCs w:val="16"/>
              </w:rPr>
              <w:t>2033</w:t>
            </w:r>
          </w:p>
        </w:tc>
        <w:tc>
          <w:tcPr>
            <w:tcW w:w="678" w:type="pct"/>
            <w:tcBorders>
              <w:top w:val="nil"/>
              <w:left w:val="nil"/>
              <w:bottom w:val="single" w:sz="4" w:space="0" w:color="auto"/>
              <w:right w:val="single" w:sz="4" w:space="0" w:color="auto"/>
            </w:tcBorders>
            <w:shd w:val="clear" w:color="auto" w:fill="auto"/>
            <w:vAlign w:val="center"/>
            <w:hideMark/>
          </w:tcPr>
          <w:p w14:paraId="7F0A3544" w14:textId="77777777" w:rsidR="003E67B9" w:rsidRPr="006B5A48" w:rsidRDefault="003E67B9" w:rsidP="009F4F29">
            <w:pPr>
              <w:spacing w:after="0" w:line="240" w:lineRule="auto"/>
              <w:ind w:firstLine="0"/>
              <w:jc w:val="right"/>
              <w:rPr>
                <w:sz w:val="16"/>
                <w:szCs w:val="16"/>
              </w:rPr>
            </w:pPr>
            <w:r w:rsidRPr="006B5A48">
              <w:rPr>
                <w:sz w:val="16"/>
                <w:szCs w:val="16"/>
              </w:rPr>
              <w:t>2 401,88</w:t>
            </w:r>
          </w:p>
        </w:tc>
      </w:tr>
      <w:tr w:rsidR="003E67B9" w:rsidRPr="006B5A48" w14:paraId="33D9C0AE"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361D2BD3" w14:textId="77777777" w:rsidR="003E67B9" w:rsidRPr="006B5A48" w:rsidRDefault="003E67B9" w:rsidP="009F4F29">
            <w:pPr>
              <w:spacing w:after="0" w:line="240" w:lineRule="auto"/>
              <w:ind w:firstLine="0"/>
              <w:jc w:val="center"/>
              <w:rPr>
                <w:sz w:val="16"/>
                <w:szCs w:val="16"/>
              </w:rPr>
            </w:pPr>
            <w:r w:rsidRPr="006B5A48">
              <w:rPr>
                <w:sz w:val="16"/>
                <w:szCs w:val="16"/>
              </w:rPr>
              <w:t>57</w:t>
            </w:r>
          </w:p>
        </w:tc>
        <w:tc>
          <w:tcPr>
            <w:tcW w:w="591" w:type="pct"/>
            <w:tcBorders>
              <w:top w:val="nil"/>
              <w:left w:val="nil"/>
              <w:bottom w:val="single" w:sz="4" w:space="0" w:color="auto"/>
              <w:right w:val="single" w:sz="4" w:space="0" w:color="auto"/>
            </w:tcBorders>
            <w:shd w:val="clear" w:color="auto" w:fill="auto"/>
            <w:vAlign w:val="center"/>
            <w:hideMark/>
          </w:tcPr>
          <w:p w14:paraId="18270357"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2BB7D13C"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ТК-130 до ТК-131</w:t>
            </w:r>
          </w:p>
        </w:tc>
        <w:tc>
          <w:tcPr>
            <w:tcW w:w="295" w:type="pct"/>
            <w:tcBorders>
              <w:top w:val="nil"/>
              <w:left w:val="nil"/>
              <w:bottom w:val="single" w:sz="4" w:space="0" w:color="auto"/>
              <w:right w:val="single" w:sz="4" w:space="0" w:color="auto"/>
            </w:tcBorders>
            <w:shd w:val="clear" w:color="auto" w:fill="auto"/>
            <w:vAlign w:val="center"/>
            <w:hideMark/>
          </w:tcPr>
          <w:p w14:paraId="45E2C037" w14:textId="77777777" w:rsidR="003E67B9" w:rsidRPr="006B5A48" w:rsidRDefault="003E67B9" w:rsidP="009F4F29">
            <w:pPr>
              <w:spacing w:after="0" w:line="240" w:lineRule="auto"/>
              <w:ind w:firstLine="0"/>
              <w:jc w:val="center"/>
              <w:rPr>
                <w:sz w:val="16"/>
                <w:szCs w:val="16"/>
              </w:rPr>
            </w:pPr>
            <w:r w:rsidRPr="006B5A48">
              <w:rPr>
                <w:sz w:val="16"/>
                <w:szCs w:val="16"/>
              </w:rPr>
              <w:t>74</w:t>
            </w:r>
          </w:p>
        </w:tc>
        <w:tc>
          <w:tcPr>
            <w:tcW w:w="304" w:type="pct"/>
            <w:tcBorders>
              <w:top w:val="nil"/>
              <w:left w:val="nil"/>
              <w:bottom w:val="single" w:sz="4" w:space="0" w:color="auto"/>
              <w:right w:val="single" w:sz="4" w:space="0" w:color="auto"/>
            </w:tcBorders>
            <w:shd w:val="clear" w:color="auto" w:fill="auto"/>
            <w:vAlign w:val="center"/>
            <w:hideMark/>
          </w:tcPr>
          <w:p w14:paraId="26F4DA85" w14:textId="77777777" w:rsidR="003E67B9" w:rsidRPr="006B5A48" w:rsidRDefault="003E67B9" w:rsidP="009F4F29">
            <w:pPr>
              <w:spacing w:after="0" w:line="240" w:lineRule="auto"/>
              <w:ind w:firstLine="0"/>
              <w:jc w:val="center"/>
              <w:rPr>
                <w:sz w:val="16"/>
                <w:szCs w:val="16"/>
              </w:rPr>
            </w:pPr>
            <w:r w:rsidRPr="006B5A48">
              <w:rPr>
                <w:sz w:val="16"/>
                <w:szCs w:val="16"/>
              </w:rPr>
              <w:t>74</w:t>
            </w:r>
          </w:p>
        </w:tc>
        <w:tc>
          <w:tcPr>
            <w:tcW w:w="252" w:type="pct"/>
            <w:tcBorders>
              <w:top w:val="nil"/>
              <w:left w:val="nil"/>
              <w:bottom w:val="single" w:sz="4" w:space="0" w:color="auto"/>
              <w:right w:val="single" w:sz="4" w:space="0" w:color="auto"/>
            </w:tcBorders>
            <w:shd w:val="clear" w:color="auto" w:fill="auto"/>
            <w:noWrap/>
            <w:vAlign w:val="center"/>
            <w:hideMark/>
          </w:tcPr>
          <w:p w14:paraId="1A6FE04F" w14:textId="77777777" w:rsidR="003E67B9" w:rsidRPr="006B5A48" w:rsidRDefault="003E67B9" w:rsidP="009F4F29">
            <w:pPr>
              <w:spacing w:after="0" w:line="240" w:lineRule="auto"/>
              <w:ind w:firstLine="0"/>
              <w:jc w:val="center"/>
              <w:rPr>
                <w:sz w:val="16"/>
                <w:szCs w:val="16"/>
              </w:rPr>
            </w:pPr>
            <w:r w:rsidRPr="006B5A48">
              <w:rPr>
                <w:sz w:val="16"/>
                <w:szCs w:val="16"/>
              </w:rPr>
              <w:t>426</w:t>
            </w:r>
          </w:p>
        </w:tc>
        <w:tc>
          <w:tcPr>
            <w:tcW w:w="259" w:type="pct"/>
            <w:tcBorders>
              <w:top w:val="nil"/>
              <w:left w:val="nil"/>
              <w:bottom w:val="single" w:sz="4" w:space="0" w:color="auto"/>
              <w:right w:val="single" w:sz="4" w:space="0" w:color="auto"/>
            </w:tcBorders>
            <w:shd w:val="clear" w:color="auto" w:fill="auto"/>
            <w:noWrap/>
            <w:vAlign w:val="center"/>
            <w:hideMark/>
          </w:tcPr>
          <w:p w14:paraId="50FCEED2" w14:textId="77777777" w:rsidR="003E67B9" w:rsidRPr="006B5A48" w:rsidRDefault="003E67B9" w:rsidP="009F4F29">
            <w:pPr>
              <w:spacing w:after="0" w:line="240" w:lineRule="auto"/>
              <w:ind w:firstLine="0"/>
              <w:jc w:val="center"/>
              <w:rPr>
                <w:sz w:val="16"/>
                <w:szCs w:val="16"/>
              </w:rPr>
            </w:pPr>
            <w:r w:rsidRPr="006B5A48">
              <w:rPr>
                <w:sz w:val="16"/>
                <w:szCs w:val="16"/>
              </w:rPr>
              <w:t>76</w:t>
            </w:r>
          </w:p>
        </w:tc>
        <w:tc>
          <w:tcPr>
            <w:tcW w:w="494" w:type="pct"/>
            <w:tcBorders>
              <w:top w:val="nil"/>
              <w:left w:val="nil"/>
              <w:bottom w:val="single" w:sz="4" w:space="0" w:color="auto"/>
              <w:right w:val="single" w:sz="4" w:space="0" w:color="auto"/>
            </w:tcBorders>
            <w:shd w:val="clear" w:color="auto" w:fill="auto"/>
            <w:vAlign w:val="center"/>
            <w:hideMark/>
          </w:tcPr>
          <w:p w14:paraId="1262CA01"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72EC486D" w14:textId="77777777" w:rsidR="003E67B9" w:rsidRPr="006B5A48" w:rsidRDefault="003E67B9" w:rsidP="009F4F29">
            <w:pPr>
              <w:spacing w:after="0" w:line="240" w:lineRule="auto"/>
              <w:ind w:firstLine="0"/>
              <w:jc w:val="center"/>
              <w:rPr>
                <w:sz w:val="16"/>
                <w:szCs w:val="16"/>
              </w:rPr>
            </w:pPr>
            <w:r w:rsidRPr="006B5A48">
              <w:rPr>
                <w:sz w:val="16"/>
                <w:szCs w:val="16"/>
              </w:rPr>
              <w:t>2024</w:t>
            </w:r>
          </w:p>
        </w:tc>
        <w:tc>
          <w:tcPr>
            <w:tcW w:w="288" w:type="pct"/>
            <w:tcBorders>
              <w:top w:val="nil"/>
              <w:left w:val="nil"/>
              <w:bottom w:val="single" w:sz="4" w:space="0" w:color="auto"/>
              <w:right w:val="single" w:sz="4" w:space="0" w:color="auto"/>
            </w:tcBorders>
            <w:shd w:val="clear" w:color="auto" w:fill="auto"/>
            <w:noWrap/>
            <w:vAlign w:val="center"/>
            <w:hideMark/>
          </w:tcPr>
          <w:p w14:paraId="6DA3630C" w14:textId="77777777" w:rsidR="003E67B9" w:rsidRPr="006B5A48" w:rsidRDefault="003E67B9" w:rsidP="009F4F29">
            <w:pPr>
              <w:spacing w:after="0" w:line="240" w:lineRule="auto"/>
              <w:ind w:firstLine="0"/>
              <w:jc w:val="center"/>
              <w:rPr>
                <w:sz w:val="16"/>
                <w:szCs w:val="16"/>
              </w:rPr>
            </w:pPr>
            <w:r w:rsidRPr="006B5A48">
              <w:rPr>
                <w:sz w:val="16"/>
                <w:szCs w:val="16"/>
              </w:rPr>
              <w:t>2025</w:t>
            </w:r>
          </w:p>
        </w:tc>
        <w:tc>
          <w:tcPr>
            <w:tcW w:w="678" w:type="pct"/>
            <w:tcBorders>
              <w:top w:val="nil"/>
              <w:left w:val="nil"/>
              <w:bottom w:val="single" w:sz="4" w:space="0" w:color="auto"/>
              <w:right w:val="single" w:sz="4" w:space="0" w:color="auto"/>
            </w:tcBorders>
            <w:shd w:val="clear" w:color="auto" w:fill="auto"/>
            <w:vAlign w:val="center"/>
            <w:hideMark/>
          </w:tcPr>
          <w:p w14:paraId="301BC177" w14:textId="77777777" w:rsidR="003E67B9" w:rsidRPr="006B5A48" w:rsidRDefault="003E67B9" w:rsidP="009F4F29">
            <w:pPr>
              <w:spacing w:after="0" w:line="240" w:lineRule="auto"/>
              <w:ind w:firstLine="0"/>
              <w:jc w:val="right"/>
              <w:rPr>
                <w:sz w:val="16"/>
                <w:szCs w:val="16"/>
              </w:rPr>
            </w:pPr>
            <w:r w:rsidRPr="006B5A48">
              <w:rPr>
                <w:sz w:val="16"/>
                <w:szCs w:val="16"/>
              </w:rPr>
              <w:t>1 271,96</w:t>
            </w:r>
          </w:p>
        </w:tc>
      </w:tr>
      <w:tr w:rsidR="003E67B9" w:rsidRPr="006B5A48" w14:paraId="6FD978E1"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43C1B3DE" w14:textId="77777777" w:rsidR="003E67B9" w:rsidRPr="006B5A48" w:rsidRDefault="003E67B9" w:rsidP="009F4F29">
            <w:pPr>
              <w:spacing w:after="0" w:line="240" w:lineRule="auto"/>
              <w:ind w:firstLine="0"/>
              <w:jc w:val="center"/>
              <w:rPr>
                <w:sz w:val="16"/>
                <w:szCs w:val="16"/>
              </w:rPr>
            </w:pPr>
            <w:r w:rsidRPr="006B5A48">
              <w:rPr>
                <w:sz w:val="16"/>
                <w:szCs w:val="16"/>
              </w:rPr>
              <w:t>58</w:t>
            </w:r>
          </w:p>
        </w:tc>
        <w:tc>
          <w:tcPr>
            <w:tcW w:w="591" w:type="pct"/>
            <w:tcBorders>
              <w:top w:val="nil"/>
              <w:left w:val="nil"/>
              <w:bottom w:val="single" w:sz="4" w:space="0" w:color="auto"/>
              <w:right w:val="single" w:sz="4" w:space="0" w:color="auto"/>
            </w:tcBorders>
            <w:shd w:val="clear" w:color="auto" w:fill="auto"/>
            <w:vAlign w:val="center"/>
            <w:hideMark/>
          </w:tcPr>
          <w:p w14:paraId="791E319F"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1662A922"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ТК-130 до ТК-131-1</w:t>
            </w:r>
          </w:p>
        </w:tc>
        <w:tc>
          <w:tcPr>
            <w:tcW w:w="295" w:type="pct"/>
            <w:tcBorders>
              <w:top w:val="nil"/>
              <w:left w:val="nil"/>
              <w:bottom w:val="single" w:sz="4" w:space="0" w:color="auto"/>
              <w:right w:val="single" w:sz="4" w:space="0" w:color="auto"/>
            </w:tcBorders>
            <w:shd w:val="clear" w:color="auto" w:fill="auto"/>
            <w:vAlign w:val="center"/>
            <w:hideMark/>
          </w:tcPr>
          <w:p w14:paraId="61FF474E" w14:textId="77777777" w:rsidR="003E67B9" w:rsidRPr="006B5A48" w:rsidRDefault="003E67B9" w:rsidP="009F4F29">
            <w:pPr>
              <w:spacing w:after="0" w:line="240" w:lineRule="auto"/>
              <w:ind w:firstLine="0"/>
              <w:jc w:val="center"/>
              <w:rPr>
                <w:sz w:val="16"/>
                <w:szCs w:val="16"/>
              </w:rPr>
            </w:pPr>
            <w:r w:rsidRPr="006B5A48">
              <w:rPr>
                <w:sz w:val="16"/>
                <w:szCs w:val="16"/>
              </w:rPr>
              <w:t>61</w:t>
            </w:r>
          </w:p>
        </w:tc>
        <w:tc>
          <w:tcPr>
            <w:tcW w:w="304" w:type="pct"/>
            <w:tcBorders>
              <w:top w:val="nil"/>
              <w:left w:val="nil"/>
              <w:bottom w:val="single" w:sz="4" w:space="0" w:color="auto"/>
              <w:right w:val="single" w:sz="4" w:space="0" w:color="auto"/>
            </w:tcBorders>
            <w:shd w:val="clear" w:color="auto" w:fill="auto"/>
            <w:vAlign w:val="center"/>
            <w:hideMark/>
          </w:tcPr>
          <w:p w14:paraId="195F5FE4" w14:textId="77777777" w:rsidR="003E67B9" w:rsidRPr="006B5A48" w:rsidRDefault="003E67B9" w:rsidP="009F4F29">
            <w:pPr>
              <w:spacing w:after="0" w:line="240" w:lineRule="auto"/>
              <w:ind w:firstLine="0"/>
              <w:jc w:val="center"/>
              <w:rPr>
                <w:sz w:val="16"/>
                <w:szCs w:val="16"/>
              </w:rPr>
            </w:pPr>
            <w:r w:rsidRPr="006B5A48">
              <w:rPr>
                <w:sz w:val="16"/>
                <w:szCs w:val="16"/>
              </w:rPr>
              <w:t>61</w:t>
            </w:r>
          </w:p>
        </w:tc>
        <w:tc>
          <w:tcPr>
            <w:tcW w:w="252" w:type="pct"/>
            <w:tcBorders>
              <w:top w:val="nil"/>
              <w:left w:val="nil"/>
              <w:bottom w:val="single" w:sz="4" w:space="0" w:color="auto"/>
              <w:right w:val="single" w:sz="4" w:space="0" w:color="auto"/>
            </w:tcBorders>
            <w:shd w:val="clear" w:color="auto" w:fill="auto"/>
            <w:noWrap/>
            <w:vAlign w:val="center"/>
            <w:hideMark/>
          </w:tcPr>
          <w:p w14:paraId="7AEE7E86" w14:textId="77777777" w:rsidR="003E67B9" w:rsidRPr="006B5A48" w:rsidRDefault="003E67B9" w:rsidP="009F4F29">
            <w:pPr>
              <w:spacing w:after="0" w:line="240" w:lineRule="auto"/>
              <w:ind w:firstLine="0"/>
              <w:jc w:val="center"/>
              <w:rPr>
                <w:sz w:val="16"/>
                <w:szCs w:val="16"/>
              </w:rPr>
            </w:pPr>
            <w:r w:rsidRPr="006B5A48">
              <w:rPr>
                <w:sz w:val="16"/>
                <w:szCs w:val="16"/>
              </w:rPr>
              <w:t>426</w:t>
            </w:r>
          </w:p>
        </w:tc>
        <w:tc>
          <w:tcPr>
            <w:tcW w:w="259" w:type="pct"/>
            <w:tcBorders>
              <w:top w:val="nil"/>
              <w:left w:val="nil"/>
              <w:bottom w:val="single" w:sz="4" w:space="0" w:color="auto"/>
              <w:right w:val="single" w:sz="4" w:space="0" w:color="auto"/>
            </w:tcBorders>
            <w:shd w:val="clear" w:color="auto" w:fill="auto"/>
            <w:noWrap/>
            <w:vAlign w:val="center"/>
            <w:hideMark/>
          </w:tcPr>
          <w:p w14:paraId="2A78CC93" w14:textId="77777777" w:rsidR="003E67B9" w:rsidRPr="006B5A48" w:rsidRDefault="003E67B9" w:rsidP="009F4F29">
            <w:pPr>
              <w:spacing w:after="0" w:line="240" w:lineRule="auto"/>
              <w:ind w:firstLine="0"/>
              <w:jc w:val="center"/>
              <w:rPr>
                <w:sz w:val="16"/>
                <w:szCs w:val="16"/>
              </w:rPr>
            </w:pPr>
            <w:r w:rsidRPr="006B5A48">
              <w:rPr>
                <w:sz w:val="16"/>
                <w:szCs w:val="16"/>
              </w:rPr>
              <w:t>159</w:t>
            </w:r>
          </w:p>
        </w:tc>
        <w:tc>
          <w:tcPr>
            <w:tcW w:w="494" w:type="pct"/>
            <w:tcBorders>
              <w:top w:val="nil"/>
              <w:left w:val="nil"/>
              <w:bottom w:val="single" w:sz="4" w:space="0" w:color="auto"/>
              <w:right w:val="single" w:sz="4" w:space="0" w:color="auto"/>
            </w:tcBorders>
            <w:shd w:val="clear" w:color="auto" w:fill="auto"/>
            <w:vAlign w:val="center"/>
            <w:hideMark/>
          </w:tcPr>
          <w:p w14:paraId="774CDA79"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5A664134" w14:textId="77777777" w:rsidR="003E67B9" w:rsidRPr="006B5A48" w:rsidRDefault="003E67B9" w:rsidP="009F4F29">
            <w:pPr>
              <w:spacing w:after="0" w:line="240" w:lineRule="auto"/>
              <w:ind w:firstLine="0"/>
              <w:jc w:val="center"/>
              <w:rPr>
                <w:sz w:val="16"/>
                <w:szCs w:val="16"/>
              </w:rPr>
            </w:pPr>
            <w:r w:rsidRPr="006B5A48">
              <w:rPr>
                <w:sz w:val="16"/>
                <w:szCs w:val="16"/>
              </w:rPr>
              <w:t>2029</w:t>
            </w:r>
          </w:p>
        </w:tc>
        <w:tc>
          <w:tcPr>
            <w:tcW w:w="288" w:type="pct"/>
            <w:tcBorders>
              <w:top w:val="nil"/>
              <w:left w:val="nil"/>
              <w:bottom w:val="single" w:sz="4" w:space="0" w:color="auto"/>
              <w:right w:val="single" w:sz="4" w:space="0" w:color="auto"/>
            </w:tcBorders>
            <w:shd w:val="clear" w:color="auto" w:fill="auto"/>
            <w:noWrap/>
            <w:vAlign w:val="center"/>
            <w:hideMark/>
          </w:tcPr>
          <w:p w14:paraId="1FE03B70" w14:textId="77777777" w:rsidR="003E67B9" w:rsidRPr="006B5A48" w:rsidRDefault="003E67B9" w:rsidP="009F4F29">
            <w:pPr>
              <w:spacing w:after="0" w:line="240" w:lineRule="auto"/>
              <w:ind w:firstLine="0"/>
              <w:jc w:val="center"/>
              <w:rPr>
                <w:sz w:val="16"/>
                <w:szCs w:val="16"/>
              </w:rPr>
            </w:pPr>
            <w:r w:rsidRPr="006B5A48">
              <w:rPr>
                <w:sz w:val="16"/>
                <w:szCs w:val="16"/>
              </w:rPr>
              <w:t>2030</w:t>
            </w:r>
          </w:p>
        </w:tc>
        <w:tc>
          <w:tcPr>
            <w:tcW w:w="678" w:type="pct"/>
            <w:tcBorders>
              <w:top w:val="nil"/>
              <w:left w:val="nil"/>
              <w:bottom w:val="single" w:sz="4" w:space="0" w:color="auto"/>
              <w:right w:val="single" w:sz="4" w:space="0" w:color="auto"/>
            </w:tcBorders>
            <w:shd w:val="clear" w:color="auto" w:fill="auto"/>
            <w:vAlign w:val="center"/>
            <w:hideMark/>
          </w:tcPr>
          <w:p w14:paraId="7854FF77" w14:textId="77777777" w:rsidR="003E67B9" w:rsidRPr="006B5A48" w:rsidRDefault="003E67B9" w:rsidP="009F4F29">
            <w:pPr>
              <w:spacing w:after="0" w:line="240" w:lineRule="auto"/>
              <w:ind w:firstLine="0"/>
              <w:jc w:val="right"/>
              <w:rPr>
                <w:sz w:val="16"/>
                <w:szCs w:val="16"/>
              </w:rPr>
            </w:pPr>
            <w:r w:rsidRPr="006B5A48">
              <w:rPr>
                <w:sz w:val="16"/>
                <w:szCs w:val="16"/>
              </w:rPr>
              <w:t>1 674,45</w:t>
            </w:r>
          </w:p>
        </w:tc>
      </w:tr>
      <w:tr w:rsidR="003E67B9" w:rsidRPr="006B5A48" w14:paraId="6CD2A796"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04FF4B4D" w14:textId="77777777" w:rsidR="003E67B9" w:rsidRPr="006B5A48" w:rsidRDefault="003E67B9" w:rsidP="009F4F29">
            <w:pPr>
              <w:spacing w:after="0" w:line="240" w:lineRule="auto"/>
              <w:ind w:firstLine="0"/>
              <w:jc w:val="center"/>
              <w:rPr>
                <w:sz w:val="16"/>
                <w:szCs w:val="16"/>
              </w:rPr>
            </w:pPr>
            <w:r w:rsidRPr="006B5A48">
              <w:rPr>
                <w:sz w:val="16"/>
                <w:szCs w:val="16"/>
              </w:rPr>
              <w:t>59</w:t>
            </w:r>
          </w:p>
        </w:tc>
        <w:tc>
          <w:tcPr>
            <w:tcW w:w="591" w:type="pct"/>
            <w:tcBorders>
              <w:top w:val="nil"/>
              <w:left w:val="nil"/>
              <w:bottom w:val="single" w:sz="4" w:space="0" w:color="auto"/>
              <w:right w:val="single" w:sz="4" w:space="0" w:color="auto"/>
            </w:tcBorders>
            <w:shd w:val="clear" w:color="auto" w:fill="auto"/>
            <w:vAlign w:val="center"/>
            <w:hideMark/>
          </w:tcPr>
          <w:p w14:paraId="50F86A51"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651378BE"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ТК-131-1 до ТК-143</w:t>
            </w:r>
          </w:p>
        </w:tc>
        <w:tc>
          <w:tcPr>
            <w:tcW w:w="295" w:type="pct"/>
            <w:tcBorders>
              <w:top w:val="nil"/>
              <w:left w:val="nil"/>
              <w:bottom w:val="single" w:sz="4" w:space="0" w:color="auto"/>
              <w:right w:val="single" w:sz="4" w:space="0" w:color="auto"/>
            </w:tcBorders>
            <w:shd w:val="clear" w:color="auto" w:fill="auto"/>
            <w:vAlign w:val="center"/>
            <w:hideMark/>
          </w:tcPr>
          <w:p w14:paraId="370C10A1" w14:textId="77777777" w:rsidR="003E67B9" w:rsidRPr="006B5A48" w:rsidRDefault="003E67B9" w:rsidP="009F4F29">
            <w:pPr>
              <w:spacing w:after="0" w:line="240" w:lineRule="auto"/>
              <w:ind w:firstLine="0"/>
              <w:jc w:val="center"/>
              <w:rPr>
                <w:sz w:val="16"/>
                <w:szCs w:val="16"/>
              </w:rPr>
            </w:pPr>
            <w:r w:rsidRPr="006B5A48">
              <w:rPr>
                <w:sz w:val="16"/>
                <w:szCs w:val="16"/>
              </w:rPr>
              <w:t>37</w:t>
            </w:r>
          </w:p>
        </w:tc>
        <w:tc>
          <w:tcPr>
            <w:tcW w:w="304" w:type="pct"/>
            <w:tcBorders>
              <w:top w:val="nil"/>
              <w:left w:val="nil"/>
              <w:bottom w:val="single" w:sz="4" w:space="0" w:color="auto"/>
              <w:right w:val="single" w:sz="4" w:space="0" w:color="auto"/>
            </w:tcBorders>
            <w:shd w:val="clear" w:color="auto" w:fill="auto"/>
            <w:vAlign w:val="center"/>
            <w:hideMark/>
          </w:tcPr>
          <w:p w14:paraId="64E6B0C6" w14:textId="77777777" w:rsidR="003E67B9" w:rsidRPr="006B5A48" w:rsidRDefault="003E67B9" w:rsidP="009F4F29">
            <w:pPr>
              <w:spacing w:after="0" w:line="240" w:lineRule="auto"/>
              <w:ind w:firstLine="0"/>
              <w:jc w:val="center"/>
              <w:rPr>
                <w:sz w:val="16"/>
                <w:szCs w:val="16"/>
              </w:rPr>
            </w:pPr>
            <w:r w:rsidRPr="006B5A48">
              <w:rPr>
                <w:sz w:val="16"/>
                <w:szCs w:val="16"/>
              </w:rPr>
              <w:t>37</w:t>
            </w:r>
          </w:p>
        </w:tc>
        <w:tc>
          <w:tcPr>
            <w:tcW w:w="252" w:type="pct"/>
            <w:tcBorders>
              <w:top w:val="nil"/>
              <w:left w:val="nil"/>
              <w:bottom w:val="single" w:sz="4" w:space="0" w:color="auto"/>
              <w:right w:val="single" w:sz="4" w:space="0" w:color="auto"/>
            </w:tcBorders>
            <w:shd w:val="clear" w:color="auto" w:fill="auto"/>
            <w:noWrap/>
            <w:vAlign w:val="center"/>
            <w:hideMark/>
          </w:tcPr>
          <w:p w14:paraId="0118964B" w14:textId="77777777" w:rsidR="003E67B9" w:rsidRPr="006B5A48" w:rsidRDefault="003E67B9" w:rsidP="009F4F29">
            <w:pPr>
              <w:spacing w:after="0" w:line="240" w:lineRule="auto"/>
              <w:ind w:firstLine="0"/>
              <w:jc w:val="center"/>
              <w:rPr>
                <w:sz w:val="16"/>
                <w:szCs w:val="16"/>
              </w:rPr>
            </w:pPr>
            <w:r w:rsidRPr="006B5A48">
              <w:rPr>
                <w:sz w:val="16"/>
                <w:szCs w:val="16"/>
              </w:rPr>
              <w:t>426</w:t>
            </w:r>
          </w:p>
        </w:tc>
        <w:tc>
          <w:tcPr>
            <w:tcW w:w="259" w:type="pct"/>
            <w:tcBorders>
              <w:top w:val="nil"/>
              <w:left w:val="nil"/>
              <w:bottom w:val="single" w:sz="4" w:space="0" w:color="auto"/>
              <w:right w:val="single" w:sz="4" w:space="0" w:color="auto"/>
            </w:tcBorders>
            <w:shd w:val="clear" w:color="auto" w:fill="auto"/>
            <w:noWrap/>
            <w:vAlign w:val="center"/>
            <w:hideMark/>
          </w:tcPr>
          <w:p w14:paraId="274A601D" w14:textId="77777777" w:rsidR="003E67B9" w:rsidRPr="006B5A48" w:rsidRDefault="003E67B9" w:rsidP="009F4F29">
            <w:pPr>
              <w:spacing w:after="0" w:line="240" w:lineRule="auto"/>
              <w:ind w:firstLine="0"/>
              <w:jc w:val="center"/>
              <w:rPr>
                <w:sz w:val="16"/>
                <w:szCs w:val="16"/>
              </w:rPr>
            </w:pPr>
            <w:r w:rsidRPr="006B5A48">
              <w:rPr>
                <w:sz w:val="16"/>
                <w:szCs w:val="16"/>
              </w:rPr>
              <w:t>159</w:t>
            </w:r>
          </w:p>
        </w:tc>
        <w:tc>
          <w:tcPr>
            <w:tcW w:w="494" w:type="pct"/>
            <w:tcBorders>
              <w:top w:val="nil"/>
              <w:left w:val="nil"/>
              <w:bottom w:val="single" w:sz="4" w:space="0" w:color="auto"/>
              <w:right w:val="single" w:sz="4" w:space="0" w:color="auto"/>
            </w:tcBorders>
            <w:shd w:val="clear" w:color="auto" w:fill="auto"/>
            <w:vAlign w:val="center"/>
            <w:hideMark/>
          </w:tcPr>
          <w:p w14:paraId="6B55FA19"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5C6873F3" w14:textId="77777777" w:rsidR="003E67B9" w:rsidRPr="006B5A48" w:rsidRDefault="003E67B9" w:rsidP="009F4F29">
            <w:pPr>
              <w:spacing w:after="0" w:line="240" w:lineRule="auto"/>
              <w:ind w:firstLine="0"/>
              <w:jc w:val="center"/>
              <w:rPr>
                <w:sz w:val="16"/>
                <w:szCs w:val="16"/>
              </w:rPr>
            </w:pPr>
            <w:r w:rsidRPr="006B5A48">
              <w:rPr>
                <w:sz w:val="16"/>
                <w:szCs w:val="16"/>
              </w:rPr>
              <w:t>2034</w:t>
            </w:r>
          </w:p>
        </w:tc>
        <w:tc>
          <w:tcPr>
            <w:tcW w:w="288" w:type="pct"/>
            <w:tcBorders>
              <w:top w:val="nil"/>
              <w:left w:val="nil"/>
              <w:bottom w:val="single" w:sz="4" w:space="0" w:color="auto"/>
              <w:right w:val="single" w:sz="4" w:space="0" w:color="auto"/>
            </w:tcBorders>
            <w:shd w:val="clear" w:color="auto" w:fill="auto"/>
            <w:noWrap/>
            <w:vAlign w:val="center"/>
            <w:hideMark/>
          </w:tcPr>
          <w:p w14:paraId="2E3511DC" w14:textId="77777777" w:rsidR="003E67B9" w:rsidRPr="006B5A48" w:rsidRDefault="003E67B9" w:rsidP="009F4F29">
            <w:pPr>
              <w:spacing w:after="0" w:line="240" w:lineRule="auto"/>
              <w:ind w:firstLine="0"/>
              <w:jc w:val="center"/>
              <w:rPr>
                <w:sz w:val="16"/>
                <w:szCs w:val="16"/>
              </w:rPr>
            </w:pPr>
            <w:r w:rsidRPr="006B5A48">
              <w:rPr>
                <w:sz w:val="16"/>
                <w:szCs w:val="16"/>
              </w:rPr>
              <w:t>2035</w:t>
            </w:r>
          </w:p>
        </w:tc>
        <w:tc>
          <w:tcPr>
            <w:tcW w:w="678" w:type="pct"/>
            <w:tcBorders>
              <w:top w:val="nil"/>
              <w:left w:val="nil"/>
              <w:bottom w:val="single" w:sz="4" w:space="0" w:color="auto"/>
              <w:right w:val="single" w:sz="4" w:space="0" w:color="auto"/>
            </w:tcBorders>
            <w:shd w:val="clear" w:color="auto" w:fill="auto"/>
            <w:vAlign w:val="center"/>
            <w:hideMark/>
          </w:tcPr>
          <w:p w14:paraId="44FB03EE" w14:textId="77777777" w:rsidR="003E67B9" w:rsidRPr="006B5A48" w:rsidRDefault="003E67B9" w:rsidP="009F4F29">
            <w:pPr>
              <w:spacing w:after="0" w:line="240" w:lineRule="auto"/>
              <w:ind w:firstLine="0"/>
              <w:jc w:val="right"/>
              <w:rPr>
                <w:sz w:val="16"/>
                <w:szCs w:val="16"/>
              </w:rPr>
            </w:pPr>
            <w:r w:rsidRPr="006B5A48">
              <w:rPr>
                <w:sz w:val="16"/>
                <w:szCs w:val="16"/>
              </w:rPr>
              <w:t>1 015,65</w:t>
            </w:r>
          </w:p>
        </w:tc>
      </w:tr>
      <w:tr w:rsidR="003E67B9" w:rsidRPr="006B5A48" w14:paraId="2D0FE065"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6874156F" w14:textId="77777777" w:rsidR="003E67B9" w:rsidRPr="006B5A48" w:rsidRDefault="003E67B9" w:rsidP="009F4F29">
            <w:pPr>
              <w:spacing w:after="0" w:line="240" w:lineRule="auto"/>
              <w:ind w:firstLine="0"/>
              <w:jc w:val="center"/>
              <w:rPr>
                <w:sz w:val="16"/>
                <w:szCs w:val="16"/>
              </w:rPr>
            </w:pPr>
            <w:r w:rsidRPr="006B5A48">
              <w:rPr>
                <w:sz w:val="16"/>
                <w:szCs w:val="16"/>
              </w:rPr>
              <w:t>60</w:t>
            </w:r>
          </w:p>
        </w:tc>
        <w:tc>
          <w:tcPr>
            <w:tcW w:w="591" w:type="pct"/>
            <w:tcBorders>
              <w:top w:val="nil"/>
              <w:left w:val="nil"/>
              <w:bottom w:val="single" w:sz="4" w:space="0" w:color="auto"/>
              <w:right w:val="single" w:sz="4" w:space="0" w:color="auto"/>
            </w:tcBorders>
            <w:shd w:val="clear" w:color="auto" w:fill="auto"/>
            <w:vAlign w:val="center"/>
            <w:hideMark/>
          </w:tcPr>
          <w:p w14:paraId="48672B8D"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38FE8D1A"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ТК-102 до ТК-144</w:t>
            </w:r>
          </w:p>
        </w:tc>
        <w:tc>
          <w:tcPr>
            <w:tcW w:w="295" w:type="pct"/>
            <w:tcBorders>
              <w:top w:val="nil"/>
              <w:left w:val="nil"/>
              <w:bottom w:val="single" w:sz="4" w:space="0" w:color="auto"/>
              <w:right w:val="single" w:sz="4" w:space="0" w:color="auto"/>
            </w:tcBorders>
            <w:shd w:val="clear" w:color="auto" w:fill="auto"/>
            <w:vAlign w:val="center"/>
            <w:hideMark/>
          </w:tcPr>
          <w:p w14:paraId="1877DFDC" w14:textId="77777777" w:rsidR="003E67B9" w:rsidRPr="006B5A48" w:rsidRDefault="003E67B9" w:rsidP="009F4F29">
            <w:pPr>
              <w:spacing w:after="0" w:line="240" w:lineRule="auto"/>
              <w:ind w:firstLine="0"/>
              <w:jc w:val="center"/>
              <w:rPr>
                <w:sz w:val="16"/>
                <w:szCs w:val="16"/>
              </w:rPr>
            </w:pPr>
            <w:r w:rsidRPr="006B5A48">
              <w:rPr>
                <w:sz w:val="16"/>
                <w:szCs w:val="16"/>
              </w:rPr>
              <w:t>105</w:t>
            </w:r>
          </w:p>
        </w:tc>
        <w:tc>
          <w:tcPr>
            <w:tcW w:w="304" w:type="pct"/>
            <w:tcBorders>
              <w:top w:val="nil"/>
              <w:left w:val="nil"/>
              <w:bottom w:val="single" w:sz="4" w:space="0" w:color="auto"/>
              <w:right w:val="single" w:sz="4" w:space="0" w:color="auto"/>
            </w:tcBorders>
            <w:shd w:val="clear" w:color="auto" w:fill="auto"/>
            <w:vAlign w:val="center"/>
            <w:hideMark/>
          </w:tcPr>
          <w:p w14:paraId="49D3C45A" w14:textId="77777777" w:rsidR="003E67B9" w:rsidRPr="006B5A48" w:rsidRDefault="003E67B9" w:rsidP="009F4F29">
            <w:pPr>
              <w:spacing w:after="0" w:line="240" w:lineRule="auto"/>
              <w:ind w:firstLine="0"/>
              <w:jc w:val="center"/>
              <w:rPr>
                <w:sz w:val="16"/>
                <w:szCs w:val="16"/>
              </w:rPr>
            </w:pPr>
            <w:r w:rsidRPr="006B5A48">
              <w:rPr>
                <w:sz w:val="16"/>
                <w:szCs w:val="16"/>
              </w:rPr>
              <w:t>105</w:t>
            </w:r>
          </w:p>
        </w:tc>
        <w:tc>
          <w:tcPr>
            <w:tcW w:w="252" w:type="pct"/>
            <w:tcBorders>
              <w:top w:val="nil"/>
              <w:left w:val="nil"/>
              <w:bottom w:val="single" w:sz="4" w:space="0" w:color="auto"/>
              <w:right w:val="single" w:sz="4" w:space="0" w:color="auto"/>
            </w:tcBorders>
            <w:shd w:val="clear" w:color="auto" w:fill="auto"/>
            <w:noWrap/>
            <w:vAlign w:val="center"/>
            <w:hideMark/>
          </w:tcPr>
          <w:p w14:paraId="5C208AD5" w14:textId="77777777" w:rsidR="003E67B9" w:rsidRPr="006B5A48" w:rsidRDefault="003E67B9" w:rsidP="009F4F29">
            <w:pPr>
              <w:spacing w:after="0" w:line="240" w:lineRule="auto"/>
              <w:ind w:firstLine="0"/>
              <w:jc w:val="center"/>
              <w:rPr>
                <w:sz w:val="16"/>
                <w:szCs w:val="16"/>
              </w:rPr>
            </w:pPr>
            <w:r w:rsidRPr="006B5A48">
              <w:rPr>
                <w:sz w:val="16"/>
                <w:szCs w:val="16"/>
              </w:rPr>
              <w:t>525</w:t>
            </w:r>
          </w:p>
        </w:tc>
        <w:tc>
          <w:tcPr>
            <w:tcW w:w="259" w:type="pct"/>
            <w:tcBorders>
              <w:top w:val="nil"/>
              <w:left w:val="nil"/>
              <w:bottom w:val="single" w:sz="4" w:space="0" w:color="auto"/>
              <w:right w:val="single" w:sz="4" w:space="0" w:color="auto"/>
            </w:tcBorders>
            <w:shd w:val="clear" w:color="auto" w:fill="auto"/>
            <w:noWrap/>
            <w:vAlign w:val="center"/>
            <w:hideMark/>
          </w:tcPr>
          <w:p w14:paraId="677AFAEC"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73F91F00"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37273916" w14:textId="77777777" w:rsidR="003E67B9" w:rsidRPr="006B5A48" w:rsidRDefault="003E67B9" w:rsidP="009F4F29">
            <w:pPr>
              <w:spacing w:after="0" w:line="240" w:lineRule="auto"/>
              <w:ind w:firstLine="0"/>
              <w:jc w:val="center"/>
              <w:rPr>
                <w:sz w:val="16"/>
                <w:szCs w:val="16"/>
              </w:rPr>
            </w:pPr>
            <w:r w:rsidRPr="006B5A48">
              <w:rPr>
                <w:sz w:val="16"/>
                <w:szCs w:val="16"/>
              </w:rPr>
              <w:t>2033</w:t>
            </w:r>
          </w:p>
        </w:tc>
        <w:tc>
          <w:tcPr>
            <w:tcW w:w="288" w:type="pct"/>
            <w:tcBorders>
              <w:top w:val="nil"/>
              <w:left w:val="nil"/>
              <w:bottom w:val="single" w:sz="4" w:space="0" w:color="auto"/>
              <w:right w:val="single" w:sz="4" w:space="0" w:color="auto"/>
            </w:tcBorders>
            <w:shd w:val="clear" w:color="auto" w:fill="auto"/>
            <w:noWrap/>
            <w:vAlign w:val="center"/>
            <w:hideMark/>
          </w:tcPr>
          <w:p w14:paraId="76C5E505" w14:textId="77777777" w:rsidR="003E67B9" w:rsidRPr="006B5A48" w:rsidRDefault="003E67B9" w:rsidP="009F4F29">
            <w:pPr>
              <w:spacing w:after="0" w:line="240" w:lineRule="auto"/>
              <w:ind w:firstLine="0"/>
              <w:jc w:val="center"/>
              <w:rPr>
                <w:sz w:val="16"/>
                <w:szCs w:val="16"/>
              </w:rPr>
            </w:pPr>
            <w:r w:rsidRPr="006B5A48">
              <w:rPr>
                <w:sz w:val="16"/>
                <w:szCs w:val="16"/>
              </w:rPr>
              <w:t>2034</w:t>
            </w:r>
          </w:p>
        </w:tc>
        <w:tc>
          <w:tcPr>
            <w:tcW w:w="678" w:type="pct"/>
            <w:tcBorders>
              <w:top w:val="nil"/>
              <w:left w:val="nil"/>
              <w:bottom w:val="single" w:sz="4" w:space="0" w:color="auto"/>
              <w:right w:val="single" w:sz="4" w:space="0" w:color="auto"/>
            </w:tcBorders>
            <w:shd w:val="clear" w:color="auto" w:fill="auto"/>
            <w:vAlign w:val="center"/>
            <w:hideMark/>
          </w:tcPr>
          <w:p w14:paraId="20EFDD77" w14:textId="77777777" w:rsidR="003E67B9" w:rsidRPr="006B5A48" w:rsidRDefault="003E67B9" w:rsidP="009F4F29">
            <w:pPr>
              <w:spacing w:after="0" w:line="240" w:lineRule="auto"/>
              <w:ind w:firstLine="0"/>
              <w:jc w:val="right"/>
              <w:rPr>
                <w:sz w:val="16"/>
                <w:szCs w:val="16"/>
              </w:rPr>
            </w:pPr>
            <w:r w:rsidRPr="006B5A48">
              <w:rPr>
                <w:sz w:val="16"/>
                <w:szCs w:val="16"/>
              </w:rPr>
              <w:t>4 502,53</w:t>
            </w:r>
          </w:p>
        </w:tc>
      </w:tr>
      <w:tr w:rsidR="003E67B9" w:rsidRPr="006B5A48" w14:paraId="74F6CB9F"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55204514" w14:textId="77777777" w:rsidR="003E67B9" w:rsidRPr="006B5A48" w:rsidRDefault="003E67B9" w:rsidP="009F4F29">
            <w:pPr>
              <w:spacing w:after="0" w:line="240" w:lineRule="auto"/>
              <w:ind w:firstLine="0"/>
              <w:jc w:val="center"/>
              <w:rPr>
                <w:sz w:val="16"/>
                <w:szCs w:val="16"/>
              </w:rPr>
            </w:pPr>
            <w:r w:rsidRPr="006B5A48">
              <w:rPr>
                <w:sz w:val="16"/>
                <w:szCs w:val="16"/>
              </w:rPr>
              <w:t>61</w:t>
            </w:r>
          </w:p>
        </w:tc>
        <w:tc>
          <w:tcPr>
            <w:tcW w:w="591" w:type="pct"/>
            <w:tcBorders>
              <w:top w:val="nil"/>
              <w:left w:val="nil"/>
              <w:bottom w:val="single" w:sz="4" w:space="0" w:color="auto"/>
              <w:right w:val="single" w:sz="4" w:space="0" w:color="auto"/>
            </w:tcBorders>
            <w:shd w:val="clear" w:color="auto" w:fill="auto"/>
            <w:vAlign w:val="center"/>
            <w:hideMark/>
          </w:tcPr>
          <w:p w14:paraId="5206E78E"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6DEE23E0"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ТК-144 до ТК-144А</w:t>
            </w:r>
          </w:p>
        </w:tc>
        <w:tc>
          <w:tcPr>
            <w:tcW w:w="295" w:type="pct"/>
            <w:tcBorders>
              <w:top w:val="nil"/>
              <w:left w:val="nil"/>
              <w:bottom w:val="single" w:sz="4" w:space="0" w:color="auto"/>
              <w:right w:val="single" w:sz="4" w:space="0" w:color="auto"/>
            </w:tcBorders>
            <w:shd w:val="clear" w:color="auto" w:fill="auto"/>
            <w:vAlign w:val="center"/>
            <w:hideMark/>
          </w:tcPr>
          <w:p w14:paraId="63E33ACA" w14:textId="77777777" w:rsidR="003E67B9" w:rsidRPr="006B5A48" w:rsidRDefault="003E67B9" w:rsidP="009F4F29">
            <w:pPr>
              <w:spacing w:after="0" w:line="240" w:lineRule="auto"/>
              <w:ind w:firstLine="0"/>
              <w:jc w:val="center"/>
              <w:rPr>
                <w:sz w:val="16"/>
                <w:szCs w:val="16"/>
              </w:rPr>
            </w:pPr>
            <w:r w:rsidRPr="006B5A48">
              <w:rPr>
                <w:sz w:val="16"/>
                <w:szCs w:val="16"/>
              </w:rPr>
              <w:t>107</w:t>
            </w:r>
          </w:p>
        </w:tc>
        <w:tc>
          <w:tcPr>
            <w:tcW w:w="304" w:type="pct"/>
            <w:tcBorders>
              <w:top w:val="nil"/>
              <w:left w:val="nil"/>
              <w:bottom w:val="single" w:sz="4" w:space="0" w:color="auto"/>
              <w:right w:val="single" w:sz="4" w:space="0" w:color="auto"/>
            </w:tcBorders>
            <w:shd w:val="clear" w:color="auto" w:fill="auto"/>
            <w:vAlign w:val="center"/>
            <w:hideMark/>
          </w:tcPr>
          <w:p w14:paraId="1F533F50" w14:textId="77777777" w:rsidR="003E67B9" w:rsidRPr="006B5A48" w:rsidRDefault="003E67B9" w:rsidP="009F4F29">
            <w:pPr>
              <w:spacing w:after="0" w:line="240" w:lineRule="auto"/>
              <w:ind w:firstLine="0"/>
              <w:jc w:val="center"/>
              <w:rPr>
                <w:sz w:val="16"/>
                <w:szCs w:val="16"/>
              </w:rPr>
            </w:pPr>
            <w:r w:rsidRPr="006B5A48">
              <w:rPr>
                <w:sz w:val="16"/>
                <w:szCs w:val="16"/>
              </w:rPr>
              <w:t>107</w:t>
            </w:r>
          </w:p>
        </w:tc>
        <w:tc>
          <w:tcPr>
            <w:tcW w:w="252" w:type="pct"/>
            <w:tcBorders>
              <w:top w:val="nil"/>
              <w:left w:val="nil"/>
              <w:bottom w:val="single" w:sz="4" w:space="0" w:color="auto"/>
              <w:right w:val="single" w:sz="4" w:space="0" w:color="auto"/>
            </w:tcBorders>
            <w:shd w:val="clear" w:color="auto" w:fill="auto"/>
            <w:noWrap/>
            <w:vAlign w:val="center"/>
            <w:hideMark/>
          </w:tcPr>
          <w:p w14:paraId="57B09111"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2BBA0B13" w14:textId="77777777" w:rsidR="003E67B9" w:rsidRPr="006B5A48" w:rsidRDefault="003E67B9" w:rsidP="009F4F29">
            <w:pPr>
              <w:spacing w:after="0" w:line="240" w:lineRule="auto"/>
              <w:ind w:firstLine="0"/>
              <w:jc w:val="center"/>
              <w:rPr>
                <w:sz w:val="16"/>
                <w:szCs w:val="16"/>
              </w:rPr>
            </w:pPr>
            <w:r w:rsidRPr="006B5A48">
              <w:rPr>
                <w:sz w:val="16"/>
                <w:szCs w:val="16"/>
              </w:rPr>
              <w:t>159</w:t>
            </w:r>
          </w:p>
        </w:tc>
        <w:tc>
          <w:tcPr>
            <w:tcW w:w="494" w:type="pct"/>
            <w:tcBorders>
              <w:top w:val="nil"/>
              <w:left w:val="nil"/>
              <w:bottom w:val="single" w:sz="4" w:space="0" w:color="auto"/>
              <w:right w:val="single" w:sz="4" w:space="0" w:color="auto"/>
            </w:tcBorders>
            <w:shd w:val="clear" w:color="auto" w:fill="auto"/>
            <w:vAlign w:val="center"/>
            <w:hideMark/>
          </w:tcPr>
          <w:p w14:paraId="1B479FD6"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25CB969B" w14:textId="77777777" w:rsidR="003E67B9" w:rsidRPr="006B5A48" w:rsidRDefault="003E67B9" w:rsidP="009F4F29">
            <w:pPr>
              <w:spacing w:after="0" w:line="240" w:lineRule="auto"/>
              <w:ind w:firstLine="0"/>
              <w:jc w:val="center"/>
              <w:rPr>
                <w:sz w:val="16"/>
                <w:szCs w:val="16"/>
              </w:rPr>
            </w:pPr>
            <w:r w:rsidRPr="006B5A48">
              <w:rPr>
                <w:sz w:val="16"/>
                <w:szCs w:val="16"/>
              </w:rPr>
              <w:t>2029</w:t>
            </w:r>
          </w:p>
        </w:tc>
        <w:tc>
          <w:tcPr>
            <w:tcW w:w="288" w:type="pct"/>
            <w:tcBorders>
              <w:top w:val="nil"/>
              <w:left w:val="nil"/>
              <w:bottom w:val="single" w:sz="4" w:space="0" w:color="auto"/>
              <w:right w:val="single" w:sz="4" w:space="0" w:color="auto"/>
            </w:tcBorders>
            <w:shd w:val="clear" w:color="auto" w:fill="auto"/>
            <w:noWrap/>
            <w:vAlign w:val="center"/>
            <w:hideMark/>
          </w:tcPr>
          <w:p w14:paraId="0E5D8530" w14:textId="77777777" w:rsidR="003E67B9" w:rsidRPr="006B5A48" w:rsidRDefault="003E67B9" w:rsidP="009F4F29">
            <w:pPr>
              <w:spacing w:after="0" w:line="240" w:lineRule="auto"/>
              <w:ind w:firstLine="0"/>
              <w:jc w:val="center"/>
              <w:rPr>
                <w:sz w:val="16"/>
                <w:szCs w:val="16"/>
              </w:rPr>
            </w:pPr>
            <w:r w:rsidRPr="006B5A48">
              <w:rPr>
                <w:sz w:val="16"/>
                <w:szCs w:val="16"/>
              </w:rPr>
              <w:t>2030</w:t>
            </w:r>
          </w:p>
        </w:tc>
        <w:tc>
          <w:tcPr>
            <w:tcW w:w="678" w:type="pct"/>
            <w:tcBorders>
              <w:top w:val="nil"/>
              <w:left w:val="nil"/>
              <w:bottom w:val="single" w:sz="4" w:space="0" w:color="auto"/>
              <w:right w:val="single" w:sz="4" w:space="0" w:color="auto"/>
            </w:tcBorders>
            <w:shd w:val="clear" w:color="auto" w:fill="auto"/>
            <w:vAlign w:val="center"/>
            <w:hideMark/>
          </w:tcPr>
          <w:p w14:paraId="34CB43DA" w14:textId="77777777" w:rsidR="003E67B9" w:rsidRPr="006B5A48" w:rsidRDefault="003E67B9" w:rsidP="009F4F29">
            <w:pPr>
              <w:spacing w:after="0" w:line="240" w:lineRule="auto"/>
              <w:ind w:firstLine="0"/>
              <w:jc w:val="right"/>
              <w:rPr>
                <w:sz w:val="16"/>
                <w:szCs w:val="16"/>
              </w:rPr>
            </w:pPr>
            <w:r w:rsidRPr="006B5A48">
              <w:rPr>
                <w:sz w:val="16"/>
                <w:szCs w:val="16"/>
              </w:rPr>
              <w:t>2 937,15</w:t>
            </w:r>
          </w:p>
        </w:tc>
      </w:tr>
      <w:tr w:rsidR="003E67B9" w:rsidRPr="006B5A48" w14:paraId="7FE00CD7"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3AEE9344" w14:textId="77777777" w:rsidR="003E67B9" w:rsidRPr="006B5A48" w:rsidRDefault="003E67B9" w:rsidP="009F4F29">
            <w:pPr>
              <w:spacing w:after="0" w:line="240" w:lineRule="auto"/>
              <w:ind w:firstLine="0"/>
              <w:jc w:val="center"/>
              <w:rPr>
                <w:sz w:val="16"/>
                <w:szCs w:val="16"/>
              </w:rPr>
            </w:pPr>
            <w:r w:rsidRPr="006B5A48">
              <w:rPr>
                <w:sz w:val="16"/>
                <w:szCs w:val="16"/>
              </w:rPr>
              <w:t>62</w:t>
            </w:r>
          </w:p>
        </w:tc>
        <w:tc>
          <w:tcPr>
            <w:tcW w:w="591" w:type="pct"/>
            <w:tcBorders>
              <w:top w:val="nil"/>
              <w:left w:val="nil"/>
              <w:bottom w:val="single" w:sz="4" w:space="0" w:color="auto"/>
              <w:right w:val="single" w:sz="4" w:space="0" w:color="auto"/>
            </w:tcBorders>
            <w:shd w:val="clear" w:color="auto" w:fill="auto"/>
            <w:vAlign w:val="center"/>
            <w:hideMark/>
          </w:tcPr>
          <w:p w14:paraId="6D945EF5"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700BD33D"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ТК-144А до ТК-144Б</w:t>
            </w:r>
          </w:p>
        </w:tc>
        <w:tc>
          <w:tcPr>
            <w:tcW w:w="295" w:type="pct"/>
            <w:tcBorders>
              <w:top w:val="nil"/>
              <w:left w:val="nil"/>
              <w:bottom w:val="single" w:sz="4" w:space="0" w:color="auto"/>
              <w:right w:val="single" w:sz="4" w:space="0" w:color="auto"/>
            </w:tcBorders>
            <w:shd w:val="clear" w:color="auto" w:fill="auto"/>
            <w:vAlign w:val="center"/>
            <w:hideMark/>
          </w:tcPr>
          <w:p w14:paraId="10B3BD47" w14:textId="77777777" w:rsidR="003E67B9" w:rsidRPr="006B5A48" w:rsidRDefault="003E67B9" w:rsidP="009F4F29">
            <w:pPr>
              <w:spacing w:after="0" w:line="240" w:lineRule="auto"/>
              <w:ind w:firstLine="0"/>
              <w:jc w:val="center"/>
              <w:rPr>
                <w:sz w:val="16"/>
                <w:szCs w:val="16"/>
              </w:rPr>
            </w:pPr>
            <w:r w:rsidRPr="006B5A48">
              <w:rPr>
                <w:sz w:val="16"/>
                <w:szCs w:val="16"/>
              </w:rPr>
              <w:t>102</w:t>
            </w:r>
          </w:p>
        </w:tc>
        <w:tc>
          <w:tcPr>
            <w:tcW w:w="304" w:type="pct"/>
            <w:tcBorders>
              <w:top w:val="nil"/>
              <w:left w:val="nil"/>
              <w:bottom w:val="single" w:sz="4" w:space="0" w:color="auto"/>
              <w:right w:val="single" w:sz="4" w:space="0" w:color="auto"/>
            </w:tcBorders>
            <w:shd w:val="clear" w:color="auto" w:fill="auto"/>
            <w:vAlign w:val="center"/>
            <w:hideMark/>
          </w:tcPr>
          <w:p w14:paraId="5A7118D8" w14:textId="77777777" w:rsidR="003E67B9" w:rsidRPr="006B5A48" w:rsidRDefault="003E67B9" w:rsidP="009F4F29">
            <w:pPr>
              <w:spacing w:after="0" w:line="240" w:lineRule="auto"/>
              <w:ind w:firstLine="0"/>
              <w:jc w:val="center"/>
              <w:rPr>
                <w:sz w:val="16"/>
                <w:szCs w:val="16"/>
              </w:rPr>
            </w:pPr>
            <w:r w:rsidRPr="006B5A48">
              <w:rPr>
                <w:sz w:val="16"/>
                <w:szCs w:val="16"/>
              </w:rPr>
              <w:t>102</w:t>
            </w:r>
          </w:p>
        </w:tc>
        <w:tc>
          <w:tcPr>
            <w:tcW w:w="252" w:type="pct"/>
            <w:tcBorders>
              <w:top w:val="nil"/>
              <w:left w:val="nil"/>
              <w:bottom w:val="single" w:sz="4" w:space="0" w:color="auto"/>
              <w:right w:val="single" w:sz="4" w:space="0" w:color="auto"/>
            </w:tcBorders>
            <w:shd w:val="clear" w:color="auto" w:fill="auto"/>
            <w:noWrap/>
            <w:vAlign w:val="center"/>
            <w:hideMark/>
          </w:tcPr>
          <w:p w14:paraId="3FD2FE52" w14:textId="77777777" w:rsidR="003E67B9" w:rsidRPr="006B5A48" w:rsidRDefault="003E67B9" w:rsidP="009F4F29">
            <w:pPr>
              <w:spacing w:after="0" w:line="240" w:lineRule="auto"/>
              <w:ind w:firstLine="0"/>
              <w:jc w:val="center"/>
              <w:rPr>
                <w:sz w:val="16"/>
                <w:szCs w:val="16"/>
              </w:rPr>
            </w:pPr>
            <w:r w:rsidRPr="006B5A48">
              <w:rPr>
                <w:sz w:val="16"/>
                <w:szCs w:val="16"/>
              </w:rPr>
              <w:t>159</w:t>
            </w:r>
          </w:p>
        </w:tc>
        <w:tc>
          <w:tcPr>
            <w:tcW w:w="259" w:type="pct"/>
            <w:tcBorders>
              <w:top w:val="nil"/>
              <w:left w:val="nil"/>
              <w:bottom w:val="single" w:sz="4" w:space="0" w:color="auto"/>
              <w:right w:val="single" w:sz="4" w:space="0" w:color="auto"/>
            </w:tcBorders>
            <w:shd w:val="clear" w:color="auto" w:fill="auto"/>
            <w:noWrap/>
            <w:vAlign w:val="center"/>
            <w:hideMark/>
          </w:tcPr>
          <w:p w14:paraId="1C736031" w14:textId="77777777" w:rsidR="003E67B9" w:rsidRPr="006B5A48" w:rsidRDefault="003E67B9" w:rsidP="009F4F29">
            <w:pPr>
              <w:spacing w:after="0" w:line="240" w:lineRule="auto"/>
              <w:ind w:firstLine="0"/>
              <w:jc w:val="center"/>
              <w:rPr>
                <w:sz w:val="16"/>
                <w:szCs w:val="16"/>
              </w:rPr>
            </w:pPr>
            <w:r w:rsidRPr="006B5A48">
              <w:rPr>
                <w:sz w:val="16"/>
                <w:szCs w:val="16"/>
              </w:rPr>
              <w:t>108</w:t>
            </w:r>
          </w:p>
        </w:tc>
        <w:tc>
          <w:tcPr>
            <w:tcW w:w="494" w:type="pct"/>
            <w:tcBorders>
              <w:top w:val="nil"/>
              <w:left w:val="nil"/>
              <w:bottom w:val="single" w:sz="4" w:space="0" w:color="auto"/>
              <w:right w:val="single" w:sz="4" w:space="0" w:color="auto"/>
            </w:tcBorders>
            <w:shd w:val="clear" w:color="auto" w:fill="auto"/>
            <w:vAlign w:val="center"/>
            <w:hideMark/>
          </w:tcPr>
          <w:p w14:paraId="113DE775"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0EE53B10" w14:textId="77777777" w:rsidR="003E67B9" w:rsidRPr="006B5A48" w:rsidRDefault="003E67B9" w:rsidP="009F4F29">
            <w:pPr>
              <w:spacing w:after="0" w:line="240" w:lineRule="auto"/>
              <w:ind w:firstLine="0"/>
              <w:jc w:val="center"/>
              <w:rPr>
                <w:sz w:val="16"/>
                <w:szCs w:val="16"/>
              </w:rPr>
            </w:pPr>
            <w:r w:rsidRPr="006B5A48">
              <w:rPr>
                <w:sz w:val="16"/>
                <w:szCs w:val="16"/>
              </w:rPr>
              <w:t>2033</w:t>
            </w:r>
          </w:p>
        </w:tc>
        <w:tc>
          <w:tcPr>
            <w:tcW w:w="288" w:type="pct"/>
            <w:tcBorders>
              <w:top w:val="nil"/>
              <w:left w:val="nil"/>
              <w:bottom w:val="single" w:sz="4" w:space="0" w:color="auto"/>
              <w:right w:val="single" w:sz="4" w:space="0" w:color="auto"/>
            </w:tcBorders>
            <w:shd w:val="clear" w:color="auto" w:fill="auto"/>
            <w:noWrap/>
            <w:vAlign w:val="center"/>
            <w:hideMark/>
          </w:tcPr>
          <w:p w14:paraId="0B179A33" w14:textId="77777777" w:rsidR="003E67B9" w:rsidRPr="006B5A48" w:rsidRDefault="003E67B9" w:rsidP="009F4F29">
            <w:pPr>
              <w:spacing w:after="0" w:line="240" w:lineRule="auto"/>
              <w:ind w:firstLine="0"/>
              <w:jc w:val="center"/>
              <w:rPr>
                <w:sz w:val="16"/>
                <w:szCs w:val="16"/>
              </w:rPr>
            </w:pPr>
            <w:r w:rsidRPr="006B5A48">
              <w:rPr>
                <w:sz w:val="16"/>
                <w:szCs w:val="16"/>
              </w:rPr>
              <w:t>2034</w:t>
            </w:r>
          </w:p>
        </w:tc>
        <w:tc>
          <w:tcPr>
            <w:tcW w:w="678" w:type="pct"/>
            <w:tcBorders>
              <w:top w:val="nil"/>
              <w:left w:val="nil"/>
              <w:bottom w:val="single" w:sz="4" w:space="0" w:color="auto"/>
              <w:right w:val="single" w:sz="4" w:space="0" w:color="auto"/>
            </w:tcBorders>
            <w:shd w:val="clear" w:color="auto" w:fill="auto"/>
            <w:vAlign w:val="center"/>
            <w:hideMark/>
          </w:tcPr>
          <w:p w14:paraId="238351A6" w14:textId="77777777" w:rsidR="003E67B9" w:rsidRPr="006B5A48" w:rsidRDefault="003E67B9" w:rsidP="009F4F29">
            <w:pPr>
              <w:spacing w:after="0" w:line="240" w:lineRule="auto"/>
              <w:ind w:firstLine="0"/>
              <w:jc w:val="right"/>
              <w:rPr>
                <w:sz w:val="16"/>
                <w:szCs w:val="16"/>
              </w:rPr>
            </w:pPr>
            <w:r w:rsidRPr="006B5A48">
              <w:rPr>
                <w:sz w:val="16"/>
                <w:szCs w:val="16"/>
              </w:rPr>
              <w:t>2 093,26</w:t>
            </w:r>
          </w:p>
        </w:tc>
      </w:tr>
      <w:tr w:rsidR="003E67B9" w:rsidRPr="006B5A48" w14:paraId="5302D686"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51599582" w14:textId="77777777" w:rsidR="003E67B9" w:rsidRPr="006B5A48" w:rsidRDefault="003E67B9" w:rsidP="009F4F29">
            <w:pPr>
              <w:spacing w:after="0" w:line="240" w:lineRule="auto"/>
              <w:ind w:firstLine="0"/>
              <w:jc w:val="center"/>
              <w:rPr>
                <w:sz w:val="16"/>
                <w:szCs w:val="16"/>
              </w:rPr>
            </w:pPr>
            <w:r w:rsidRPr="006B5A48">
              <w:rPr>
                <w:sz w:val="16"/>
                <w:szCs w:val="16"/>
              </w:rPr>
              <w:t>63</w:t>
            </w:r>
          </w:p>
        </w:tc>
        <w:tc>
          <w:tcPr>
            <w:tcW w:w="591" w:type="pct"/>
            <w:tcBorders>
              <w:top w:val="nil"/>
              <w:left w:val="nil"/>
              <w:bottom w:val="single" w:sz="4" w:space="0" w:color="auto"/>
              <w:right w:val="single" w:sz="4" w:space="0" w:color="auto"/>
            </w:tcBorders>
            <w:shd w:val="clear" w:color="auto" w:fill="auto"/>
            <w:vAlign w:val="center"/>
            <w:hideMark/>
          </w:tcPr>
          <w:p w14:paraId="74C96A60"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6E02D005"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ТК-143 до ТК-175</w:t>
            </w:r>
          </w:p>
        </w:tc>
        <w:tc>
          <w:tcPr>
            <w:tcW w:w="295" w:type="pct"/>
            <w:tcBorders>
              <w:top w:val="nil"/>
              <w:left w:val="nil"/>
              <w:bottom w:val="single" w:sz="4" w:space="0" w:color="auto"/>
              <w:right w:val="single" w:sz="4" w:space="0" w:color="auto"/>
            </w:tcBorders>
            <w:shd w:val="clear" w:color="auto" w:fill="auto"/>
            <w:vAlign w:val="center"/>
            <w:hideMark/>
          </w:tcPr>
          <w:p w14:paraId="7CF3466D" w14:textId="77777777" w:rsidR="003E67B9" w:rsidRPr="006B5A48" w:rsidRDefault="003E67B9" w:rsidP="009F4F29">
            <w:pPr>
              <w:spacing w:after="0" w:line="240" w:lineRule="auto"/>
              <w:ind w:firstLine="0"/>
              <w:jc w:val="center"/>
              <w:rPr>
                <w:sz w:val="16"/>
                <w:szCs w:val="16"/>
              </w:rPr>
            </w:pPr>
            <w:r w:rsidRPr="006B5A48">
              <w:rPr>
                <w:sz w:val="16"/>
                <w:szCs w:val="16"/>
              </w:rPr>
              <w:t>98</w:t>
            </w:r>
          </w:p>
        </w:tc>
        <w:tc>
          <w:tcPr>
            <w:tcW w:w="304" w:type="pct"/>
            <w:tcBorders>
              <w:top w:val="nil"/>
              <w:left w:val="nil"/>
              <w:bottom w:val="single" w:sz="4" w:space="0" w:color="auto"/>
              <w:right w:val="single" w:sz="4" w:space="0" w:color="auto"/>
            </w:tcBorders>
            <w:shd w:val="clear" w:color="auto" w:fill="auto"/>
            <w:vAlign w:val="center"/>
            <w:hideMark/>
          </w:tcPr>
          <w:p w14:paraId="1BE1B21F" w14:textId="77777777" w:rsidR="003E67B9" w:rsidRPr="006B5A48" w:rsidRDefault="003E67B9" w:rsidP="009F4F29">
            <w:pPr>
              <w:spacing w:after="0" w:line="240" w:lineRule="auto"/>
              <w:ind w:firstLine="0"/>
              <w:jc w:val="center"/>
              <w:rPr>
                <w:sz w:val="16"/>
                <w:szCs w:val="16"/>
              </w:rPr>
            </w:pPr>
            <w:r w:rsidRPr="006B5A48">
              <w:rPr>
                <w:sz w:val="16"/>
                <w:szCs w:val="16"/>
              </w:rPr>
              <w:t>98</w:t>
            </w:r>
          </w:p>
        </w:tc>
        <w:tc>
          <w:tcPr>
            <w:tcW w:w="252" w:type="pct"/>
            <w:tcBorders>
              <w:top w:val="nil"/>
              <w:left w:val="nil"/>
              <w:bottom w:val="single" w:sz="4" w:space="0" w:color="auto"/>
              <w:right w:val="single" w:sz="4" w:space="0" w:color="auto"/>
            </w:tcBorders>
            <w:shd w:val="clear" w:color="auto" w:fill="auto"/>
            <w:noWrap/>
            <w:vAlign w:val="center"/>
            <w:hideMark/>
          </w:tcPr>
          <w:p w14:paraId="3C7AFFBE"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55B1E381" w14:textId="77777777" w:rsidR="003E67B9" w:rsidRPr="006B5A48" w:rsidRDefault="003E67B9" w:rsidP="009F4F29">
            <w:pPr>
              <w:spacing w:after="0" w:line="240" w:lineRule="auto"/>
              <w:ind w:firstLine="0"/>
              <w:jc w:val="center"/>
              <w:rPr>
                <w:sz w:val="16"/>
                <w:szCs w:val="16"/>
              </w:rPr>
            </w:pPr>
            <w:r w:rsidRPr="006B5A48">
              <w:rPr>
                <w:sz w:val="16"/>
                <w:szCs w:val="16"/>
              </w:rPr>
              <w:t>159</w:t>
            </w:r>
          </w:p>
        </w:tc>
        <w:tc>
          <w:tcPr>
            <w:tcW w:w="494" w:type="pct"/>
            <w:tcBorders>
              <w:top w:val="nil"/>
              <w:left w:val="nil"/>
              <w:bottom w:val="single" w:sz="4" w:space="0" w:color="auto"/>
              <w:right w:val="single" w:sz="4" w:space="0" w:color="auto"/>
            </w:tcBorders>
            <w:shd w:val="clear" w:color="auto" w:fill="auto"/>
            <w:vAlign w:val="center"/>
            <w:hideMark/>
          </w:tcPr>
          <w:p w14:paraId="2471B0A5"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3892692F" w14:textId="77777777" w:rsidR="003E67B9" w:rsidRPr="006B5A48" w:rsidRDefault="003E67B9" w:rsidP="009F4F29">
            <w:pPr>
              <w:spacing w:after="0" w:line="240" w:lineRule="auto"/>
              <w:ind w:firstLine="0"/>
              <w:jc w:val="center"/>
              <w:rPr>
                <w:sz w:val="16"/>
                <w:szCs w:val="16"/>
              </w:rPr>
            </w:pPr>
            <w:r w:rsidRPr="006B5A48">
              <w:rPr>
                <w:sz w:val="16"/>
                <w:szCs w:val="16"/>
              </w:rPr>
              <w:t>2028</w:t>
            </w:r>
          </w:p>
        </w:tc>
        <w:tc>
          <w:tcPr>
            <w:tcW w:w="288" w:type="pct"/>
            <w:tcBorders>
              <w:top w:val="nil"/>
              <w:left w:val="nil"/>
              <w:bottom w:val="single" w:sz="4" w:space="0" w:color="auto"/>
              <w:right w:val="single" w:sz="4" w:space="0" w:color="auto"/>
            </w:tcBorders>
            <w:shd w:val="clear" w:color="auto" w:fill="auto"/>
            <w:noWrap/>
            <w:vAlign w:val="center"/>
            <w:hideMark/>
          </w:tcPr>
          <w:p w14:paraId="63D9EF3D" w14:textId="77777777" w:rsidR="003E67B9" w:rsidRPr="006B5A48" w:rsidRDefault="003E67B9" w:rsidP="009F4F29">
            <w:pPr>
              <w:spacing w:after="0" w:line="240" w:lineRule="auto"/>
              <w:ind w:firstLine="0"/>
              <w:jc w:val="center"/>
              <w:rPr>
                <w:sz w:val="16"/>
                <w:szCs w:val="16"/>
              </w:rPr>
            </w:pPr>
            <w:r w:rsidRPr="006B5A48">
              <w:rPr>
                <w:sz w:val="16"/>
                <w:szCs w:val="16"/>
              </w:rPr>
              <w:t>2029</w:t>
            </w:r>
          </w:p>
        </w:tc>
        <w:tc>
          <w:tcPr>
            <w:tcW w:w="678" w:type="pct"/>
            <w:tcBorders>
              <w:top w:val="nil"/>
              <w:left w:val="nil"/>
              <w:bottom w:val="single" w:sz="4" w:space="0" w:color="auto"/>
              <w:right w:val="single" w:sz="4" w:space="0" w:color="auto"/>
            </w:tcBorders>
            <w:shd w:val="clear" w:color="auto" w:fill="auto"/>
            <w:vAlign w:val="center"/>
            <w:hideMark/>
          </w:tcPr>
          <w:p w14:paraId="3ABBD5B8" w14:textId="77777777" w:rsidR="003E67B9" w:rsidRPr="006B5A48" w:rsidRDefault="003E67B9" w:rsidP="009F4F29">
            <w:pPr>
              <w:spacing w:after="0" w:line="240" w:lineRule="auto"/>
              <w:ind w:firstLine="0"/>
              <w:jc w:val="right"/>
              <w:rPr>
                <w:sz w:val="16"/>
                <w:szCs w:val="16"/>
              </w:rPr>
            </w:pPr>
            <w:r w:rsidRPr="006B5A48">
              <w:rPr>
                <w:sz w:val="16"/>
                <w:szCs w:val="16"/>
              </w:rPr>
              <w:t>2 690,10</w:t>
            </w:r>
          </w:p>
        </w:tc>
      </w:tr>
      <w:tr w:rsidR="003E67B9" w:rsidRPr="006B5A48" w14:paraId="6F921063"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2EECB4FD" w14:textId="77777777" w:rsidR="003E67B9" w:rsidRPr="006B5A48" w:rsidRDefault="003E67B9" w:rsidP="009F4F29">
            <w:pPr>
              <w:spacing w:after="0" w:line="240" w:lineRule="auto"/>
              <w:ind w:firstLine="0"/>
              <w:jc w:val="center"/>
              <w:rPr>
                <w:sz w:val="16"/>
                <w:szCs w:val="16"/>
              </w:rPr>
            </w:pPr>
            <w:r w:rsidRPr="006B5A48">
              <w:rPr>
                <w:sz w:val="16"/>
                <w:szCs w:val="16"/>
              </w:rPr>
              <w:t>64</w:t>
            </w:r>
          </w:p>
        </w:tc>
        <w:tc>
          <w:tcPr>
            <w:tcW w:w="591" w:type="pct"/>
            <w:tcBorders>
              <w:top w:val="nil"/>
              <w:left w:val="nil"/>
              <w:bottom w:val="single" w:sz="4" w:space="0" w:color="auto"/>
              <w:right w:val="single" w:sz="4" w:space="0" w:color="auto"/>
            </w:tcBorders>
            <w:shd w:val="clear" w:color="auto" w:fill="auto"/>
            <w:vAlign w:val="center"/>
            <w:hideMark/>
          </w:tcPr>
          <w:p w14:paraId="49E80D60"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6655EFF1"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ТК-175 до ТК-176</w:t>
            </w:r>
          </w:p>
        </w:tc>
        <w:tc>
          <w:tcPr>
            <w:tcW w:w="295" w:type="pct"/>
            <w:tcBorders>
              <w:top w:val="nil"/>
              <w:left w:val="nil"/>
              <w:bottom w:val="single" w:sz="4" w:space="0" w:color="auto"/>
              <w:right w:val="single" w:sz="4" w:space="0" w:color="auto"/>
            </w:tcBorders>
            <w:shd w:val="clear" w:color="auto" w:fill="auto"/>
            <w:vAlign w:val="center"/>
            <w:hideMark/>
          </w:tcPr>
          <w:p w14:paraId="09E2E91D" w14:textId="77777777" w:rsidR="003E67B9" w:rsidRPr="006B5A48" w:rsidRDefault="003E67B9" w:rsidP="009F4F29">
            <w:pPr>
              <w:spacing w:after="0" w:line="240" w:lineRule="auto"/>
              <w:ind w:firstLine="0"/>
              <w:jc w:val="center"/>
              <w:rPr>
                <w:sz w:val="16"/>
                <w:szCs w:val="16"/>
              </w:rPr>
            </w:pPr>
            <w:r w:rsidRPr="006B5A48">
              <w:rPr>
                <w:sz w:val="16"/>
                <w:szCs w:val="16"/>
              </w:rPr>
              <w:t>38</w:t>
            </w:r>
          </w:p>
        </w:tc>
        <w:tc>
          <w:tcPr>
            <w:tcW w:w="304" w:type="pct"/>
            <w:tcBorders>
              <w:top w:val="nil"/>
              <w:left w:val="nil"/>
              <w:bottom w:val="single" w:sz="4" w:space="0" w:color="auto"/>
              <w:right w:val="single" w:sz="4" w:space="0" w:color="auto"/>
            </w:tcBorders>
            <w:shd w:val="clear" w:color="auto" w:fill="auto"/>
            <w:vAlign w:val="center"/>
            <w:hideMark/>
          </w:tcPr>
          <w:p w14:paraId="6115BAFA" w14:textId="77777777" w:rsidR="003E67B9" w:rsidRPr="006B5A48" w:rsidRDefault="003E67B9" w:rsidP="009F4F29">
            <w:pPr>
              <w:spacing w:after="0" w:line="240" w:lineRule="auto"/>
              <w:ind w:firstLine="0"/>
              <w:jc w:val="center"/>
              <w:rPr>
                <w:sz w:val="16"/>
                <w:szCs w:val="16"/>
              </w:rPr>
            </w:pPr>
            <w:r w:rsidRPr="006B5A48">
              <w:rPr>
                <w:sz w:val="16"/>
                <w:szCs w:val="16"/>
              </w:rPr>
              <w:t>38</w:t>
            </w:r>
          </w:p>
        </w:tc>
        <w:tc>
          <w:tcPr>
            <w:tcW w:w="252" w:type="pct"/>
            <w:tcBorders>
              <w:top w:val="nil"/>
              <w:left w:val="nil"/>
              <w:bottom w:val="single" w:sz="4" w:space="0" w:color="auto"/>
              <w:right w:val="single" w:sz="4" w:space="0" w:color="auto"/>
            </w:tcBorders>
            <w:shd w:val="clear" w:color="auto" w:fill="auto"/>
            <w:noWrap/>
            <w:vAlign w:val="center"/>
            <w:hideMark/>
          </w:tcPr>
          <w:p w14:paraId="19B2E090"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7E5DC2AF" w14:textId="77777777" w:rsidR="003E67B9" w:rsidRPr="006B5A48" w:rsidRDefault="003E67B9" w:rsidP="009F4F29">
            <w:pPr>
              <w:spacing w:after="0" w:line="240" w:lineRule="auto"/>
              <w:ind w:firstLine="0"/>
              <w:jc w:val="center"/>
              <w:rPr>
                <w:sz w:val="16"/>
                <w:szCs w:val="16"/>
              </w:rPr>
            </w:pPr>
            <w:r w:rsidRPr="006B5A48">
              <w:rPr>
                <w:sz w:val="16"/>
                <w:szCs w:val="16"/>
              </w:rPr>
              <w:t>159</w:t>
            </w:r>
          </w:p>
        </w:tc>
        <w:tc>
          <w:tcPr>
            <w:tcW w:w="494" w:type="pct"/>
            <w:tcBorders>
              <w:top w:val="nil"/>
              <w:left w:val="nil"/>
              <w:bottom w:val="single" w:sz="4" w:space="0" w:color="auto"/>
              <w:right w:val="single" w:sz="4" w:space="0" w:color="auto"/>
            </w:tcBorders>
            <w:shd w:val="clear" w:color="auto" w:fill="auto"/>
            <w:vAlign w:val="center"/>
            <w:hideMark/>
          </w:tcPr>
          <w:p w14:paraId="6E02B3A0"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78B1EB4C" w14:textId="77777777" w:rsidR="003E67B9" w:rsidRPr="006B5A48" w:rsidRDefault="003E67B9" w:rsidP="009F4F29">
            <w:pPr>
              <w:spacing w:after="0" w:line="240" w:lineRule="auto"/>
              <w:ind w:firstLine="0"/>
              <w:jc w:val="center"/>
              <w:rPr>
                <w:sz w:val="16"/>
                <w:szCs w:val="16"/>
              </w:rPr>
            </w:pPr>
            <w:r w:rsidRPr="006B5A48">
              <w:rPr>
                <w:sz w:val="16"/>
                <w:szCs w:val="16"/>
              </w:rPr>
              <w:t>2027</w:t>
            </w:r>
          </w:p>
        </w:tc>
        <w:tc>
          <w:tcPr>
            <w:tcW w:w="288" w:type="pct"/>
            <w:tcBorders>
              <w:top w:val="nil"/>
              <w:left w:val="nil"/>
              <w:bottom w:val="single" w:sz="4" w:space="0" w:color="auto"/>
              <w:right w:val="single" w:sz="4" w:space="0" w:color="auto"/>
            </w:tcBorders>
            <w:shd w:val="clear" w:color="auto" w:fill="auto"/>
            <w:noWrap/>
            <w:vAlign w:val="center"/>
            <w:hideMark/>
          </w:tcPr>
          <w:p w14:paraId="5C9CAB48" w14:textId="77777777" w:rsidR="003E67B9" w:rsidRPr="006B5A48" w:rsidRDefault="003E67B9" w:rsidP="009F4F29">
            <w:pPr>
              <w:spacing w:after="0" w:line="240" w:lineRule="auto"/>
              <w:ind w:firstLine="0"/>
              <w:jc w:val="center"/>
              <w:rPr>
                <w:sz w:val="16"/>
                <w:szCs w:val="16"/>
              </w:rPr>
            </w:pPr>
            <w:r w:rsidRPr="006B5A48">
              <w:rPr>
                <w:sz w:val="16"/>
                <w:szCs w:val="16"/>
              </w:rPr>
              <w:t>2028</w:t>
            </w:r>
          </w:p>
        </w:tc>
        <w:tc>
          <w:tcPr>
            <w:tcW w:w="678" w:type="pct"/>
            <w:tcBorders>
              <w:top w:val="nil"/>
              <w:left w:val="nil"/>
              <w:bottom w:val="single" w:sz="4" w:space="0" w:color="auto"/>
              <w:right w:val="single" w:sz="4" w:space="0" w:color="auto"/>
            </w:tcBorders>
            <w:shd w:val="clear" w:color="auto" w:fill="auto"/>
            <w:vAlign w:val="center"/>
            <w:hideMark/>
          </w:tcPr>
          <w:p w14:paraId="0163DFEC" w14:textId="77777777" w:rsidR="003E67B9" w:rsidRPr="006B5A48" w:rsidRDefault="003E67B9" w:rsidP="009F4F29">
            <w:pPr>
              <w:spacing w:after="0" w:line="240" w:lineRule="auto"/>
              <w:ind w:firstLine="0"/>
              <w:jc w:val="right"/>
              <w:rPr>
                <w:sz w:val="16"/>
                <w:szCs w:val="16"/>
              </w:rPr>
            </w:pPr>
            <w:r w:rsidRPr="006B5A48">
              <w:rPr>
                <w:sz w:val="16"/>
                <w:szCs w:val="16"/>
              </w:rPr>
              <w:t>1 043,10</w:t>
            </w:r>
          </w:p>
        </w:tc>
      </w:tr>
      <w:tr w:rsidR="003E67B9" w:rsidRPr="006B5A48" w14:paraId="18D0FE03"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518B93E3" w14:textId="77777777" w:rsidR="003E67B9" w:rsidRPr="006B5A48" w:rsidRDefault="003E67B9" w:rsidP="009F4F29">
            <w:pPr>
              <w:spacing w:after="0" w:line="240" w:lineRule="auto"/>
              <w:ind w:firstLine="0"/>
              <w:jc w:val="center"/>
              <w:rPr>
                <w:sz w:val="16"/>
                <w:szCs w:val="16"/>
              </w:rPr>
            </w:pPr>
            <w:r w:rsidRPr="006B5A48">
              <w:rPr>
                <w:sz w:val="16"/>
                <w:szCs w:val="16"/>
              </w:rPr>
              <w:t>65</w:t>
            </w:r>
          </w:p>
        </w:tc>
        <w:tc>
          <w:tcPr>
            <w:tcW w:w="591" w:type="pct"/>
            <w:tcBorders>
              <w:top w:val="nil"/>
              <w:left w:val="nil"/>
              <w:bottom w:val="single" w:sz="4" w:space="0" w:color="auto"/>
              <w:right w:val="single" w:sz="4" w:space="0" w:color="auto"/>
            </w:tcBorders>
            <w:shd w:val="clear" w:color="auto" w:fill="auto"/>
            <w:vAlign w:val="center"/>
            <w:hideMark/>
          </w:tcPr>
          <w:p w14:paraId="72B53C76"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2DDD6245"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ТК-176 до ТК-177</w:t>
            </w:r>
          </w:p>
        </w:tc>
        <w:tc>
          <w:tcPr>
            <w:tcW w:w="295" w:type="pct"/>
            <w:tcBorders>
              <w:top w:val="nil"/>
              <w:left w:val="nil"/>
              <w:bottom w:val="single" w:sz="4" w:space="0" w:color="auto"/>
              <w:right w:val="single" w:sz="4" w:space="0" w:color="auto"/>
            </w:tcBorders>
            <w:shd w:val="clear" w:color="auto" w:fill="auto"/>
            <w:vAlign w:val="center"/>
            <w:hideMark/>
          </w:tcPr>
          <w:p w14:paraId="210FBE05" w14:textId="77777777" w:rsidR="003E67B9" w:rsidRPr="006B5A48" w:rsidRDefault="003E67B9" w:rsidP="009F4F29">
            <w:pPr>
              <w:spacing w:after="0" w:line="240" w:lineRule="auto"/>
              <w:ind w:firstLine="0"/>
              <w:jc w:val="center"/>
              <w:rPr>
                <w:sz w:val="16"/>
                <w:szCs w:val="16"/>
              </w:rPr>
            </w:pPr>
            <w:r w:rsidRPr="006B5A48">
              <w:rPr>
                <w:sz w:val="16"/>
                <w:szCs w:val="16"/>
              </w:rPr>
              <w:t>41</w:t>
            </w:r>
          </w:p>
        </w:tc>
        <w:tc>
          <w:tcPr>
            <w:tcW w:w="304" w:type="pct"/>
            <w:tcBorders>
              <w:top w:val="nil"/>
              <w:left w:val="nil"/>
              <w:bottom w:val="single" w:sz="4" w:space="0" w:color="auto"/>
              <w:right w:val="single" w:sz="4" w:space="0" w:color="auto"/>
            </w:tcBorders>
            <w:shd w:val="clear" w:color="auto" w:fill="auto"/>
            <w:vAlign w:val="center"/>
            <w:hideMark/>
          </w:tcPr>
          <w:p w14:paraId="73F98E32" w14:textId="77777777" w:rsidR="003E67B9" w:rsidRPr="006B5A48" w:rsidRDefault="003E67B9" w:rsidP="009F4F29">
            <w:pPr>
              <w:spacing w:after="0" w:line="240" w:lineRule="auto"/>
              <w:ind w:firstLine="0"/>
              <w:jc w:val="center"/>
              <w:rPr>
                <w:sz w:val="16"/>
                <w:szCs w:val="16"/>
              </w:rPr>
            </w:pPr>
            <w:r w:rsidRPr="006B5A48">
              <w:rPr>
                <w:sz w:val="16"/>
                <w:szCs w:val="16"/>
              </w:rPr>
              <w:t>41</w:t>
            </w:r>
          </w:p>
        </w:tc>
        <w:tc>
          <w:tcPr>
            <w:tcW w:w="252" w:type="pct"/>
            <w:tcBorders>
              <w:top w:val="nil"/>
              <w:left w:val="nil"/>
              <w:bottom w:val="single" w:sz="4" w:space="0" w:color="auto"/>
              <w:right w:val="single" w:sz="4" w:space="0" w:color="auto"/>
            </w:tcBorders>
            <w:shd w:val="clear" w:color="auto" w:fill="auto"/>
            <w:noWrap/>
            <w:vAlign w:val="center"/>
            <w:hideMark/>
          </w:tcPr>
          <w:p w14:paraId="47D0FFD6"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37F38F55" w14:textId="77777777" w:rsidR="003E67B9" w:rsidRPr="006B5A48" w:rsidRDefault="003E67B9" w:rsidP="009F4F29">
            <w:pPr>
              <w:spacing w:after="0" w:line="240" w:lineRule="auto"/>
              <w:ind w:firstLine="0"/>
              <w:jc w:val="center"/>
              <w:rPr>
                <w:sz w:val="16"/>
                <w:szCs w:val="16"/>
              </w:rPr>
            </w:pPr>
            <w:r w:rsidRPr="006B5A48">
              <w:rPr>
                <w:sz w:val="16"/>
                <w:szCs w:val="16"/>
              </w:rPr>
              <w:t>159</w:t>
            </w:r>
          </w:p>
        </w:tc>
        <w:tc>
          <w:tcPr>
            <w:tcW w:w="494" w:type="pct"/>
            <w:tcBorders>
              <w:top w:val="nil"/>
              <w:left w:val="nil"/>
              <w:bottom w:val="single" w:sz="4" w:space="0" w:color="auto"/>
              <w:right w:val="single" w:sz="4" w:space="0" w:color="auto"/>
            </w:tcBorders>
            <w:shd w:val="clear" w:color="auto" w:fill="auto"/>
            <w:vAlign w:val="center"/>
            <w:hideMark/>
          </w:tcPr>
          <w:p w14:paraId="15CE7A83"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2D3EA3C5" w14:textId="77777777" w:rsidR="003E67B9" w:rsidRPr="006B5A48" w:rsidRDefault="003E67B9" w:rsidP="009F4F29">
            <w:pPr>
              <w:spacing w:after="0" w:line="240" w:lineRule="auto"/>
              <w:ind w:firstLine="0"/>
              <w:jc w:val="center"/>
              <w:rPr>
                <w:sz w:val="16"/>
                <w:szCs w:val="16"/>
              </w:rPr>
            </w:pPr>
            <w:r w:rsidRPr="006B5A48">
              <w:rPr>
                <w:sz w:val="16"/>
                <w:szCs w:val="16"/>
              </w:rPr>
              <w:t>2036</w:t>
            </w:r>
          </w:p>
        </w:tc>
        <w:tc>
          <w:tcPr>
            <w:tcW w:w="288" w:type="pct"/>
            <w:tcBorders>
              <w:top w:val="nil"/>
              <w:left w:val="nil"/>
              <w:bottom w:val="single" w:sz="4" w:space="0" w:color="auto"/>
              <w:right w:val="single" w:sz="4" w:space="0" w:color="auto"/>
            </w:tcBorders>
            <w:shd w:val="clear" w:color="auto" w:fill="auto"/>
            <w:noWrap/>
            <w:vAlign w:val="center"/>
            <w:hideMark/>
          </w:tcPr>
          <w:p w14:paraId="571D8E89" w14:textId="77777777" w:rsidR="003E67B9" w:rsidRPr="006B5A48" w:rsidRDefault="003E67B9" w:rsidP="009F4F29">
            <w:pPr>
              <w:spacing w:after="0" w:line="240" w:lineRule="auto"/>
              <w:ind w:firstLine="0"/>
              <w:jc w:val="center"/>
              <w:rPr>
                <w:sz w:val="16"/>
                <w:szCs w:val="16"/>
              </w:rPr>
            </w:pPr>
            <w:r w:rsidRPr="006B5A48">
              <w:rPr>
                <w:sz w:val="16"/>
                <w:szCs w:val="16"/>
              </w:rPr>
              <w:t>2037</w:t>
            </w:r>
          </w:p>
        </w:tc>
        <w:tc>
          <w:tcPr>
            <w:tcW w:w="678" w:type="pct"/>
            <w:tcBorders>
              <w:top w:val="nil"/>
              <w:left w:val="nil"/>
              <w:bottom w:val="single" w:sz="4" w:space="0" w:color="auto"/>
              <w:right w:val="single" w:sz="4" w:space="0" w:color="auto"/>
            </w:tcBorders>
            <w:shd w:val="clear" w:color="auto" w:fill="auto"/>
            <w:vAlign w:val="center"/>
            <w:hideMark/>
          </w:tcPr>
          <w:p w14:paraId="23F21309" w14:textId="77777777" w:rsidR="003E67B9" w:rsidRPr="006B5A48" w:rsidRDefault="003E67B9" w:rsidP="009F4F29">
            <w:pPr>
              <w:spacing w:after="0" w:line="240" w:lineRule="auto"/>
              <w:ind w:firstLine="0"/>
              <w:jc w:val="right"/>
              <w:rPr>
                <w:sz w:val="16"/>
                <w:szCs w:val="16"/>
              </w:rPr>
            </w:pPr>
            <w:r w:rsidRPr="006B5A48">
              <w:rPr>
                <w:sz w:val="16"/>
                <w:szCs w:val="16"/>
              </w:rPr>
              <w:t>1 125,45</w:t>
            </w:r>
          </w:p>
        </w:tc>
      </w:tr>
      <w:tr w:rsidR="003E67B9" w:rsidRPr="006B5A48" w14:paraId="162DE775"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24AD8658" w14:textId="77777777" w:rsidR="003E67B9" w:rsidRPr="006B5A48" w:rsidRDefault="003E67B9" w:rsidP="009F4F29">
            <w:pPr>
              <w:spacing w:after="0" w:line="240" w:lineRule="auto"/>
              <w:ind w:firstLine="0"/>
              <w:jc w:val="center"/>
              <w:rPr>
                <w:sz w:val="16"/>
                <w:szCs w:val="16"/>
              </w:rPr>
            </w:pPr>
            <w:r w:rsidRPr="006B5A48">
              <w:rPr>
                <w:sz w:val="16"/>
                <w:szCs w:val="16"/>
              </w:rPr>
              <w:t>66</w:t>
            </w:r>
          </w:p>
        </w:tc>
        <w:tc>
          <w:tcPr>
            <w:tcW w:w="591" w:type="pct"/>
            <w:tcBorders>
              <w:top w:val="nil"/>
              <w:left w:val="nil"/>
              <w:bottom w:val="single" w:sz="4" w:space="0" w:color="auto"/>
              <w:right w:val="single" w:sz="4" w:space="0" w:color="auto"/>
            </w:tcBorders>
            <w:shd w:val="clear" w:color="auto" w:fill="auto"/>
            <w:vAlign w:val="center"/>
            <w:hideMark/>
          </w:tcPr>
          <w:p w14:paraId="30079BDC"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2EF3221C"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ТК-181 до ТК-187</w:t>
            </w:r>
          </w:p>
        </w:tc>
        <w:tc>
          <w:tcPr>
            <w:tcW w:w="295" w:type="pct"/>
            <w:tcBorders>
              <w:top w:val="nil"/>
              <w:left w:val="nil"/>
              <w:bottom w:val="single" w:sz="4" w:space="0" w:color="auto"/>
              <w:right w:val="single" w:sz="4" w:space="0" w:color="auto"/>
            </w:tcBorders>
            <w:shd w:val="clear" w:color="auto" w:fill="auto"/>
            <w:vAlign w:val="center"/>
            <w:hideMark/>
          </w:tcPr>
          <w:p w14:paraId="4070682F" w14:textId="77777777" w:rsidR="003E67B9" w:rsidRPr="006B5A48" w:rsidRDefault="003E67B9" w:rsidP="009F4F29">
            <w:pPr>
              <w:spacing w:after="0" w:line="240" w:lineRule="auto"/>
              <w:ind w:firstLine="0"/>
              <w:jc w:val="center"/>
              <w:rPr>
                <w:sz w:val="16"/>
                <w:szCs w:val="16"/>
              </w:rPr>
            </w:pPr>
            <w:r w:rsidRPr="006B5A48">
              <w:rPr>
                <w:sz w:val="16"/>
                <w:szCs w:val="16"/>
              </w:rPr>
              <w:t>87</w:t>
            </w:r>
          </w:p>
        </w:tc>
        <w:tc>
          <w:tcPr>
            <w:tcW w:w="304" w:type="pct"/>
            <w:tcBorders>
              <w:top w:val="nil"/>
              <w:left w:val="nil"/>
              <w:bottom w:val="single" w:sz="4" w:space="0" w:color="auto"/>
              <w:right w:val="single" w:sz="4" w:space="0" w:color="auto"/>
            </w:tcBorders>
            <w:shd w:val="clear" w:color="auto" w:fill="auto"/>
            <w:vAlign w:val="center"/>
            <w:hideMark/>
          </w:tcPr>
          <w:p w14:paraId="3359AF03" w14:textId="77777777" w:rsidR="003E67B9" w:rsidRPr="006B5A48" w:rsidRDefault="003E67B9" w:rsidP="009F4F29">
            <w:pPr>
              <w:spacing w:after="0" w:line="240" w:lineRule="auto"/>
              <w:ind w:firstLine="0"/>
              <w:jc w:val="center"/>
              <w:rPr>
                <w:sz w:val="16"/>
                <w:szCs w:val="16"/>
              </w:rPr>
            </w:pPr>
            <w:r w:rsidRPr="006B5A48">
              <w:rPr>
                <w:sz w:val="16"/>
                <w:szCs w:val="16"/>
              </w:rPr>
              <w:t>87</w:t>
            </w:r>
          </w:p>
        </w:tc>
        <w:tc>
          <w:tcPr>
            <w:tcW w:w="252" w:type="pct"/>
            <w:tcBorders>
              <w:top w:val="nil"/>
              <w:left w:val="nil"/>
              <w:bottom w:val="single" w:sz="4" w:space="0" w:color="auto"/>
              <w:right w:val="single" w:sz="4" w:space="0" w:color="auto"/>
            </w:tcBorders>
            <w:shd w:val="clear" w:color="auto" w:fill="auto"/>
            <w:noWrap/>
            <w:vAlign w:val="center"/>
            <w:hideMark/>
          </w:tcPr>
          <w:p w14:paraId="129BDB10" w14:textId="77777777" w:rsidR="003E67B9" w:rsidRPr="006B5A48" w:rsidRDefault="003E67B9" w:rsidP="009F4F29">
            <w:pPr>
              <w:spacing w:after="0" w:line="240" w:lineRule="auto"/>
              <w:ind w:firstLine="0"/>
              <w:jc w:val="center"/>
              <w:rPr>
                <w:sz w:val="16"/>
                <w:szCs w:val="16"/>
              </w:rPr>
            </w:pPr>
            <w:r w:rsidRPr="006B5A48">
              <w:rPr>
                <w:sz w:val="16"/>
                <w:szCs w:val="16"/>
              </w:rPr>
              <w:t>89</w:t>
            </w:r>
          </w:p>
        </w:tc>
        <w:tc>
          <w:tcPr>
            <w:tcW w:w="259" w:type="pct"/>
            <w:tcBorders>
              <w:top w:val="nil"/>
              <w:left w:val="nil"/>
              <w:bottom w:val="single" w:sz="4" w:space="0" w:color="auto"/>
              <w:right w:val="single" w:sz="4" w:space="0" w:color="auto"/>
            </w:tcBorders>
            <w:shd w:val="clear" w:color="auto" w:fill="auto"/>
            <w:noWrap/>
            <w:vAlign w:val="center"/>
            <w:hideMark/>
          </w:tcPr>
          <w:p w14:paraId="002FA78B" w14:textId="77777777" w:rsidR="003E67B9" w:rsidRPr="006B5A48" w:rsidRDefault="003E67B9" w:rsidP="009F4F29">
            <w:pPr>
              <w:spacing w:after="0" w:line="240" w:lineRule="auto"/>
              <w:ind w:firstLine="0"/>
              <w:jc w:val="center"/>
              <w:rPr>
                <w:sz w:val="16"/>
                <w:szCs w:val="16"/>
              </w:rPr>
            </w:pPr>
            <w:r w:rsidRPr="006B5A48">
              <w:rPr>
                <w:sz w:val="16"/>
                <w:szCs w:val="16"/>
              </w:rPr>
              <w:t>57</w:t>
            </w:r>
          </w:p>
        </w:tc>
        <w:tc>
          <w:tcPr>
            <w:tcW w:w="494" w:type="pct"/>
            <w:tcBorders>
              <w:top w:val="nil"/>
              <w:left w:val="nil"/>
              <w:bottom w:val="single" w:sz="4" w:space="0" w:color="auto"/>
              <w:right w:val="single" w:sz="4" w:space="0" w:color="auto"/>
            </w:tcBorders>
            <w:shd w:val="clear" w:color="auto" w:fill="auto"/>
            <w:vAlign w:val="center"/>
            <w:hideMark/>
          </w:tcPr>
          <w:p w14:paraId="3F3B31D9"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5CF42E12" w14:textId="77777777" w:rsidR="003E67B9" w:rsidRPr="006B5A48" w:rsidRDefault="003E67B9" w:rsidP="009F4F29">
            <w:pPr>
              <w:spacing w:after="0" w:line="240" w:lineRule="auto"/>
              <w:ind w:firstLine="0"/>
              <w:jc w:val="center"/>
              <w:rPr>
                <w:sz w:val="16"/>
                <w:szCs w:val="16"/>
              </w:rPr>
            </w:pPr>
            <w:r w:rsidRPr="006B5A48">
              <w:rPr>
                <w:sz w:val="16"/>
                <w:szCs w:val="16"/>
              </w:rPr>
              <w:t>2025</w:t>
            </w:r>
          </w:p>
        </w:tc>
        <w:tc>
          <w:tcPr>
            <w:tcW w:w="288" w:type="pct"/>
            <w:tcBorders>
              <w:top w:val="nil"/>
              <w:left w:val="nil"/>
              <w:bottom w:val="single" w:sz="4" w:space="0" w:color="auto"/>
              <w:right w:val="single" w:sz="4" w:space="0" w:color="auto"/>
            </w:tcBorders>
            <w:shd w:val="clear" w:color="auto" w:fill="auto"/>
            <w:noWrap/>
            <w:vAlign w:val="center"/>
            <w:hideMark/>
          </w:tcPr>
          <w:p w14:paraId="1E984168" w14:textId="77777777" w:rsidR="003E67B9" w:rsidRPr="006B5A48" w:rsidRDefault="003E67B9" w:rsidP="009F4F29">
            <w:pPr>
              <w:spacing w:after="0" w:line="240" w:lineRule="auto"/>
              <w:ind w:firstLine="0"/>
              <w:jc w:val="center"/>
              <w:rPr>
                <w:sz w:val="16"/>
                <w:szCs w:val="16"/>
              </w:rPr>
            </w:pPr>
            <w:r w:rsidRPr="006B5A48">
              <w:rPr>
                <w:sz w:val="16"/>
                <w:szCs w:val="16"/>
              </w:rPr>
              <w:t>2026</w:t>
            </w:r>
          </w:p>
        </w:tc>
        <w:tc>
          <w:tcPr>
            <w:tcW w:w="678" w:type="pct"/>
            <w:tcBorders>
              <w:top w:val="nil"/>
              <w:left w:val="nil"/>
              <w:bottom w:val="single" w:sz="4" w:space="0" w:color="auto"/>
              <w:right w:val="single" w:sz="4" w:space="0" w:color="auto"/>
            </w:tcBorders>
            <w:shd w:val="clear" w:color="auto" w:fill="auto"/>
            <w:vAlign w:val="center"/>
            <w:hideMark/>
          </w:tcPr>
          <w:p w14:paraId="5211F697" w14:textId="77777777" w:rsidR="003E67B9" w:rsidRPr="006B5A48" w:rsidRDefault="003E67B9" w:rsidP="009F4F29">
            <w:pPr>
              <w:spacing w:after="0" w:line="240" w:lineRule="auto"/>
              <w:ind w:firstLine="0"/>
              <w:jc w:val="right"/>
              <w:rPr>
                <w:sz w:val="16"/>
                <w:szCs w:val="16"/>
              </w:rPr>
            </w:pPr>
            <w:r w:rsidRPr="006B5A48">
              <w:rPr>
                <w:sz w:val="16"/>
                <w:szCs w:val="16"/>
              </w:rPr>
              <w:t>1 384,55</w:t>
            </w:r>
          </w:p>
        </w:tc>
      </w:tr>
      <w:tr w:rsidR="003E67B9" w:rsidRPr="006B5A48" w14:paraId="3B8E60A1"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7A153CDB" w14:textId="77777777" w:rsidR="003E67B9" w:rsidRPr="006B5A48" w:rsidRDefault="003E67B9" w:rsidP="009F4F29">
            <w:pPr>
              <w:spacing w:after="0" w:line="240" w:lineRule="auto"/>
              <w:ind w:firstLine="0"/>
              <w:jc w:val="center"/>
              <w:rPr>
                <w:sz w:val="16"/>
                <w:szCs w:val="16"/>
              </w:rPr>
            </w:pPr>
            <w:r w:rsidRPr="006B5A48">
              <w:rPr>
                <w:sz w:val="16"/>
                <w:szCs w:val="16"/>
              </w:rPr>
              <w:t>67</w:t>
            </w:r>
          </w:p>
        </w:tc>
        <w:tc>
          <w:tcPr>
            <w:tcW w:w="591" w:type="pct"/>
            <w:tcBorders>
              <w:top w:val="nil"/>
              <w:left w:val="nil"/>
              <w:bottom w:val="single" w:sz="4" w:space="0" w:color="auto"/>
              <w:right w:val="single" w:sz="4" w:space="0" w:color="auto"/>
            </w:tcBorders>
            <w:shd w:val="clear" w:color="auto" w:fill="auto"/>
            <w:vAlign w:val="center"/>
            <w:hideMark/>
          </w:tcPr>
          <w:p w14:paraId="1BCC9718"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12CD3F2D"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ТК-142А до ТК-195</w:t>
            </w:r>
          </w:p>
        </w:tc>
        <w:tc>
          <w:tcPr>
            <w:tcW w:w="295" w:type="pct"/>
            <w:tcBorders>
              <w:top w:val="nil"/>
              <w:left w:val="nil"/>
              <w:bottom w:val="single" w:sz="4" w:space="0" w:color="auto"/>
              <w:right w:val="single" w:sz="4" w:space="0" w:color="auto"/>
            </w:tcBorders>
            <w:shd w:val="clear" w:color="auto" w:fill="auto"/>
            <w:vAlign w:val="center"/>
            <w:hideMark/>
          </w:tcPr>
          <w:p w14:paraId="66FD5173" w14:textId="77777777" w:rsidR="003E67B9" w:rsidRPr="006B5A48" w:rsidRDefault="003E67B9" w:rsidP="009F4F29">
            <w:pPr>
              <w:spacing w:after="0" w:line="240" w:lineRule="auto"/>
              <w:ind w:firstLine="0"/>
              <w:jc w:val="center"/>
              <w:rPr>
                <w:sz w:val="16"/>
                <w:szCs w:val="16"/>
              </w:rPr>
            </w:pPr>
            <w:r w:rsidRPr="006B5A48">
              <w:rPr>
                <w:sz w:val="16"/>
                <w:szCs w:val="16"/>
              </w:rPr>
              <w:t>88</w:t>
            </w:r>
          </w:p>
        </w:tc>
        <w:tc>
          <w:tcPr>
            <w:tcW w:w="304" w:type="pct"/>
            <w:tcBorders>
              <w:top w:val="nil"/>
              <w:left w:val="nil"/>
              <w:bottom w:val="single" w:sz="4" w:space="0" w:color="auto"/>
              <w:right w:val="single" w:sz="4" w:space="0" w:color="auto"/>
            </w:tcBorders>
            <w:shd w:val="clear" w:color="auto" w:fill="auto"/>
            <w:vAlign w:val="center"/>
            <w:hideMark/>
          </w:tcPr>
          <w:p w14:paraId="1F2A9A25" w14:textId="77777777" w:rsidR="003E67B9" w:rsidRPr="006B5A48" w:rsidRDefault="003E67B9" w:rsidP="009F4F29">
            <w:pPr>
              <w:spacing w:after="0" w:line="240" w:lineRule="auto"/>
              <w:ind w:firstLine="0"/>
              <w:jc w:val="center"/>
              <w:rPr>
                <w:sz w:val="16"/>
                <w:szCs w:val="16"/>
              </w:rPr>
            </w:pPr>
            <w:r w:rsidRPr="006B5A48">
              <w:rPr>
                <w:sz w:val="16"/>
                <w:szCs w:val="16"/>
              </w:rPr>
              <w:t>88</w:t>
            </w:r>
          </w:p>
        </w:tc>
        <w:tc>
          <w:tcPr>
            <w:tcW w:w="252" w:type="pct"/>
            <w:tcBorders>
              <w:top w:val="nil"/>
              <w:left w:val="nil"/>
              <w:bottom w:val="single" w:sz="4" w:space="0" w:color="auto"/>
              <w:right w:val="single" w:sz="4" w:space="0" w:color="auto"/>
            </w:tcBorders>
            <w:shd w:val="clear" w:color="auto" w:fill="auto"/>
            <w:noWrap/>
            <w:vAlign w:val="center"/>
            <w:hideMark/>
          </w:tcPr>
          <w:p w14:paraId="40685076" w14:textId="77777777" w:rsidR="003E67B9" w:rsidRPr="006B5A48" w:rsidRDefault="003E67B9" w:rsidP="009F4F29">
            <w:pPr>
              <w:spacing w:after="0" w:line="240" w:lineRule="auto"/>
              <w:ind w:firstLine="0"/>
              <w:jc w:val="center"/>
              <w:rPr>
                <w:sz w:val="16"/>
                <w:szCs w:val="16"/>
              </w:rPr>
            </w:pPr>
            <w:r w:rsidRPr="006B5A48">
              <w:rPr>
                <w:sz w:val="16"/>
                <w:szCs w:val="16"/>
              </w:rPr>
              <w:t>525</w:t>
            </w:r>
          </w:p>
        </w:tc>
        <w:tc>
          <w:tcPr>
            <w:tcW w:w="259" w:type="pct"/>
            <w:tcBorders>
              <w:top w:val="nil"/>
              <w:left w:val="nil"/>
              <w:bottom w:val="single" w:sz="4" w:space="0" w:color="auto"/>
              <w:right w:val="single" w:sz="4" w:space="0" w:color="auto"/>
            </w:tcBorders>
            <w:shd w:val="clear" w:color="auto" w:fill="auto"/>
            <w:noWrap/>
            <w:vAlign w:val="center"/>
            <w:hideMark/>
          </w:tcPr>
          <w:p w14:paraId="7CE3A298" w14:textId="77777777" w:rsidR="003E67B9" w:rsidRPr="006B5A48" w:rsidRDefault="003E67B9" w:rsidP="009F4F29">
            <w:pPr>
              <w:spacing w:after="0" w:line="240" w:lineRule="auto"/>
              <w:ind w:firstLine="0"/>
              <w:jc w:val="center"/>
              <w:rPr>
                <w:sz w:val="16"/>
                <w:szCs w:val="16"/>
              </w:rPr>
            </w:pPr>
            <w:r w:rsidRPr="006B5A48">
              <w:rPr>
                <w:sz w:val="16"/>
                <w:szCs w:val="16"/>
              </w:rPr>
              <w:t>159</w:t>
            </w:r>
          </w:p>
        </w:tc>
        <w:tc>
          <w:tcPr>
            <w:tcW w:w="494" w:type="pct"/>
            <w:tcBorders>
              <w:top w:val="nil"/>
              <w:left w:val="nil"/>
              <w:bottom w:val="single" w:sz="4" w:space="0" w:color="auto"/>
              <w:right w:val="single" w:sz="4" w:space="0" w:color="auto"/>
            </w:tcBorders>
            <w:shd w:val="clear" w:color="auto" w:fill="auto"/>
            <w:vAlign w:val="center"/>
            <w:hideMark/>
          </w:tcPr>
          <w:p w14:paraId="43E1985B"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409EADB4" w14:textId="77777777" w:rsidR="003E67B9" w:rsidRPr="006B5A48" w:rsidRDefault="003E67B9" w:rsidP="009F4F29">
            <w:pPr>
              <w:spacing w:after="0" w:line="240" w:lineRule="auto"/>
              <w:ind w:firstLine="0"/>
              <w:jc w:val="center"/>
              <w:rPr>
                <w:sz w:val="16"/>
                <w:szCs w:val="16"/>
              </w:rPr>
            </w:pPr>
            <w:r w:rsidRPr="006B5A48">
              <w:rPr>
                <w:sz w:val="16"/>
                <w:szCs w:val="16"/>
              </w:rPr>
              <w:t>2032</w:t>
            </w:r>
          </w:p>
        </w:tc>
        <w:tc>
          <w:tcPr>
            <w:tcW w:w="288" w:type="pct"/>
            <w:tcBorders>
              <w:top w:val="nil"/>
              <w:left w:val="nil"/>
              <w:bottom w:val="single" w:sz="4" w:space="0" w:color="auto"/>
              <w:right w:val="single" w:sz="4" w:space="0" w:color="auto"/>
            </w:tcBorders>
            <w:shd w:val="clear" w:color="auto" w:fill="auto"/>
            <w:noWrap/>
            <w:vAlign w:val="center"/>
            <w:hideMark/>
          </w:tcPr>
          <w:p w14:paraId="227AB9A5" w14:textId="77777777" w:rsidR="003E67B9" w:rsidRPr="006B5A48" w:rsidRDefault="003E67B9" w:rsidP="009F4F29">
            <w:pPr>
              <w:spacing w:after="0" w:line="240" w:lineRule="auto"/>
              <w:ind w:firstLine="0"/>
              <w:jc w:val="center"/>
              <w:rPr>
                <w:sz w:val="16"/>
                <w:szCs w:val="16"/>
              </w:rPr>
            </w:pPr>
            <w:r w:rsidRPr="006B5A48">
              <w:rPr>
                <w:sz w:val="16"/>
                <w:szCs w:val="16"/>
              </w:rPr>
              <w:t>2033</w:t>
            </w:r>
          </w:p>
        </w:tc>
        <w:tc>
          <w:tcPr>
            <w:tcW w:w="678" w:type="pct"/>
            <w:tcBorders>
              <w:top w:val="nil"/>
              <w:left w:val="nil"/>
              <w:bottom w:val="single" w:sz="4" w:space="0" w:color="auto"/>
              <w:right w:val="single" w:sz="4" w:space="0" w:color="auto"/>
            </w:tcBorders>
            <w:shd w:val="clear" w:color="auto" w:fill="auto"/>
            <w:vAlign w:val="center"/>
            <w:hideMark/>
          </w:tcPr>
          <w:p w14:paraId="5930ADF4" w14:textId="77777777" w:rsidR="003E67B9" w:rsidRPr="006B5A48" w:rsidRDefault="003E67B9" w:rsidP="009F4F29">
            <w:pPr>
              <w:spacing w:after="0" w:line="240" w:lineRule="auto"/>
              <w:ind w:firstLine="0"/>
              <w:jc w:val="right"/>
              <w:rPr>
                <w:sz w:val="16"/>
                <w:szCs w:val="16"/>
              </w:rPr>
            </w:pPr>
            <w:r w:rsidRPr="006B5A48">
              <w:rPr>
                <w:sz w:val="16"/>
                <w:szCs w:val="16"/>
              </w:rPr>
              <w:t>2 415,60</w:t>
            </w:r>
          </w:p>
        </w:tc>
      </w:tr>
      <w:tr w:rsidR="003E67B9" w:rsidRPr="006B5A48" w14:paraId="16520D30"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601DC50C" w14:textId="77777777" w:rsidR="003E67B9" w:rsidRPr="006B5A48" w:rsidRDefault="003E67B9" w:rsidP="009F4F29">
            <w:pPr>
              <w:spacing w:after="0" w:line="240" w:lineRule="auto"/>
              <w:ind w:firstLine="0"/>
              <w:jc w:val="center"/>
              <w:rPr>
                <w:sz w:val="16"/>
                <w:szCs w:val="16"/>
              </w:rPr>
            </w:pPr>
            <w:r w:rsidRPr="006B5A48">
              <w:rPr>
                <w:sz w:val="16"/>
                <w:szCs w:val="16"/>
              </w:rPr>
              <w:lastRenderedPageBreak/>
              <w:t>68</w:t>
            </w:r>
          </w:p>
        </w:tc>
        <w:tc>
          <w:tcPr>
            <w:tcW w:w="591" w:type="pct"/>
            <w:tcBorders>
              <w:top w:val="nil"/>
              <w:left w:val="nil"/>
              <w:bottom w:val="single" w:sz="4" w:space="0" w:color="auto"/>
              <w:right w:val="single" w:sz="4" w:space="0" w:color="auto"/>
            </w:tcBorders>
            <w:shd w:val="clear" w:color="auto" w:fill="auto"/>
            <w:vAlign w:val="center"/>
            <w:hideMark/>
          </w:tcPr>
          <w:p w14:paraId="711D3EEA"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0A0383E2"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ТК-195 до ТК-180</w:t>
            </w:r>
          </w:p>
        </w:tc>
        <w:tc>
          <w:tcPr>
            <w:tcW w:w="295" w:type="pct"/>
            <w:tcBorders>
              <w:top w:val="nil"/>
              <w:left w:val="nil"/>
              <w:bottom w:val="single" w:sz="4" w:space="0" w:color="auto"/>
              <w:right w:val="single" w:sz="4" w:space="0" w:color="auto"/>
            </w:tcBorders>
            <w:shd w:val="clear" w:color="auto" w:fill="auto"/>
            <w:vAlign w:val="center"/>
            <w:hideMark/>
          </w:tcPr>
          <w:p w14:paraId="43E725BB" w14:textId="77777777" w:rsidR="003E67B9" w:rsidRPr="006B5A48" w:rsidRDefault="003E67B9" w:rsidP="009F4F29">
            <w:pPr>
              <w:spacing w:after="0" w:line="240" w:lineRule="auto"/>
              <w:ind w:firstLine="0"/>
              <w:jc w:val="center"/>
              <w:rPr>
                <w:sz w:val="16"/>
                <w:szCs w:val="16"/>
              </w:rPr>
            </w:pPr>
            <w:r w:rsidRPr="006B5A48">
              <w:rPr>
                <w:sz w:val="16"/>
                <w:szCs w:val="16"/>
              </w:rPr>
              <w:t>167</w:t>
            </w:r>
          </w:p>
        </w:tc>
        <w:tc>
          <w:tcPr>
            <w:tcW w:w="304" w:type="pct"/>
            <w:tcBorders>
              <w:top w:val="nil"/>
              <w:left w:val="nil"/>
              <w:bottom w:val="single" w:sz="4" w:space="0" w:color="auto"/>
              <w:right w:val="single" w:sz="4" w:space="0" w:color="auto"/>
            </w:tcBorders>
            <w:shd w:val="clear" w:color="auto" w:fill="auto"/>
            <w:vAlign w:val="center"/>
            <w:hideMark/>
          </w:tcPr>
          <w:p w14:paraId="159F4C5B" w14:textId="77777777" w:rsidR="003E67B9" w:rsidRPr="006B5A48" w:rsidRDefault="003E67B9" w:rsidP="009F4F29">
            <w:pPr>
              <w:spacing w:after="0" w:line="240" w:lineRule="auto"/>
              <w:ind w:firstLine="0"/>
              <w:jc w:val="center"/>
              <w:rPr>
                <w:sz w:val="16"/>
                <w:szCs w:val="16"/>
              </w:rPr>
            </w:pPr>
            <w:r w:rsidRPr="006B5A48">
              <w:rPr>
                <w:sz w:val="16"/>
                <w:szCs w:val="16"/>
              </w:rPr>
              <w:t>167</w:t>
            </w:r>
          </w:p>
        </w:tc>
        <w:tc>
          <w:tcPr>
            <w:tcW w:w="252" w:type="pct"/>
            <w:tcBorders>
              <w:top w:val="nil"/>
              <w:left w:val="nil"/>
              <w:bottom w:val="single" w:sz="4" w:space="0" w:color="auto"/>
              <w:right w:val="single" w:sz="4" w:space="0" w:color="auto"/>
            </w:tcBorders>
            <w:shd w:val="clear" w:color="auto" w:fill="auto"/>
            <w:noWrap/>
            <w:vAlign w:val="center"/>
            <w:hideMark/>
          </w:tcPr>
          <w:p w14:paraId="1B40F53C"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260CBECA" w14:textId="77777777" w:rsidR="003E67B9" w:rsidRPr="006B5A48" w:rsidRDefault="003E67B9" w:rsidP="009F4F29">
            <w:pPr>
              <w:spacing w:after="0" w:line="240" w:lineRule="auto"/>
              <w:ind w:firstLine="0"/>
              <w:jc w:val="center"/>
              <w:rPr>
                <w:sz w:val="16"/>
                <w:szCs w:val="16"/>
              </w:rPr>
            </w:pPr>
            <w:r w:rsidRPr="006B5A48">
              <w:rPr>
                <w:sz w:val="16"/>
                <w:szCs w:val="16"/>
              </w:rPr>
              <w:t>76</w:t>
            </w:r>
          </w:p>
        </w:tc>
        <w:tc>
          <w:tcPr>
            <w:tcW w:w="494" w:type="pct"/>
            <w:tcBorders>
              <w:top w:val="nil"/>
              <w:left w:val="nil"/>
              <w:bottom w:val="single" w:sz="4" w:space="0" w:color="auto"/>
              <w:right w:val="single" w:sz="4" w:space="0" w:color="auto"/>
            </w:tcBorders>
            <w:shd w:val="clear" w:color="auto" w:fill="auto"/>
            <w:vAlign w:val="center"/>
            <w:hideMark/>
          </w:tcPr>
          <w:p w14:paraId="52000381"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65934793" w14:textId="77777777" w:rsidR="003E67B9" w:rsidRPr="006B5A48" w:rsidRDefault="003E67B9" w:rsidP="009F4F29">
            <w:pPr>
              <w:spacing w:after="0" w:line="240" w:lineRule="auto"/>
              <w:ind w:firstLine="0"/>
              <w:jc w:val="center"/>
              <w:rPr>
                <w:sz w:val="16"/>
                <w:szCs w:val="16"/>
              </w:rPr>
            </w:pPr>
            <w:r w:rsidRPr="006B5A48">
              <w:rPr>
                <w:sz w:val="16"/>
                <w:szCs w:val="16"/>
              </w:rPr>
              <w:t>2036</w:t>
            </w:r>
          </w:p>
        </w:tc>
        <w:tc>
          <w:tcPr>
            <w:tcW w:w="288" w:type="pct"/>
            <w:tcBorders>
              <w:top w:val="nil"/>
              <w:left w:val="nil"/>
              <w:bottom w:val="single" w:sz="4" w:space="0" w:color="auto"/>
              <w:right w:val="single" w:sz="4" w:space="0" w:color="auto"/>
            </w:tcBorders>
            <w:shd w:val="clear" w:color="auto" w:fill="auto"/>
            <w:noWrap/>
            <w:vAlign w:val="center"/>
            <w:hideMark/>
          </w:tcPr>
          <w:p w14:paraId="5E2DB8D4" w14:textId="77777777" w:rsidR="003E67B9" w:rsidRPr="006B5A48" w:rsidRDefault="003E67B9" w:rsidP="009F4F29">
            <w:pPr>
              <w:spacing w:after="0" w:line="240" w:lineRule="auto"/>
              <w:ind w:firstLine="0"/>
              <w:jc w:val="center"/>
              <w:rPr>
                <w:sz w:val="16"/>
                <w:szCs w:val="16"/>
              </w:rPr>
            </w:pPr>
            <w:r w:rsidRPr="006B5A48">
              <w:rPr>
                <w:sz w:val="16"/>
                <w:szCs w:val="16"/>
              </w:rPr>
              <w:t>2037</w:t>
            </w:r>
          </w:p>
        </w:tc>
        <w:tc>
          <w:tcPr>
            <w:tcW w:w="678" w:type="pct"/>
            <w:tcBorders>
              <w:top w:val="nil"/>
              <w:left w:val="nil"/>
              <w:bottom w:val="single" w:sz="4" w:space="0" w:color="auto"/>
              <w:right w:val="single" w:sz="4" w:space="0" w:color="auto"/>
            </w:tcBorders>
            <w:shd w:val="clear" w:color="auto" w:fill="auto"/>
            <w:vAlign w:val="center"/>
            <w:hideMark/>
          </w:tcPr>
          <w:p w14:paraId="1B188279" w14:textId="77777777" w:rsidR="003E67B9" w:rsidRPr="006B5A48" w:rsidRDefault="003E67B9" w:rsidP="009F4F29">
            <w:pPr>
              <w:spacing w:after="0" w:line="240" w:lineRule="auto"/>
              <w:ind w:firstLine="0"/>
              <w:jc w:val="right"/>
              <w:rPr>
                <w:sz w:val="16"/>
                <w:szCs w:val="16"/>
              </w:rPr>
            </w:pPr>
            <w:r w:rsidRPr="006B5A48">
              <w:rPr>
                <w:sz w:val="16"/>
                <w:szCs w:val="16"/>
              </w:rPr>
              <w:t>2 870,50</w:t>
            </w:r>
          </w:p>
        </w:tc>
      </w:tr>
      <w:tr w:rsidR="003E67B9" w:rsidRPr="006B5A48" w14:paraId="18FA44FC"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64D0AAE0" w14:textId="77777777" w:rsidR="003E67B9" w:rsidRPr="006B5A48" w:rsidRDefault="003E67B9" w:rsidP="009F4F29">
            <w:pPr>
              <w:spacing w:after="0" w:line="240" w:lineRule="auto"/>
              <w:ind w:firstLine="0"/>
              <w:jc w:val="center"/>
              <w:rPr>
                <w:sz w:val="16"/>
                <w:szCs w:val="16"/>
              </w:rPr>
            </w:pPr>
            <w:r w:rsidRPr="006B5A48">
              <w:rPr>
                <w:sz w:val="16"/>
                <w:szCs w:val="16"/>
              </w:rPr>
              <w:t>69</w:t>
            </w:r>
          </w:p>
        </w:tc>
        <w:tc>
          <w:tcPr>
            <w:tcW w:w="591" w:type="pct"/>
            <w:tcBorders>
              <w:top w:val="nil"/>
              <w:left w:val="nil"/>
              <w:bottom w:val="single" w:sz="4" w:space="0" w:color="auto"/>
              <w:right w:val="single" w:sz="4" w:space="0" w:color="auto"/>
            </w:tcBorders>
            <w:shd w:val="clear" w:color="auto" w:fill="auto"/>
            <w:vAlign w:val="center"/>
            <w:hideMark/>
          </w:tcPr>
          <w:p w14:paraId="3438354F"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6B61DAAF"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ТК-195 до ТК-197</w:t>
            </w:r>
          </w:p>
        </w:tc>
        <w:tc>
          <w:tcPr>
            <w:tcW w:w="295" w:type="pct"/>
            <w:tcBorders>
              <w:top w:val="nil"/>
              <w:left w:val="nil"/>
              <w:bottom w:val="single" w:sz="4" w:space="0" w:color="auto"/>
              <w:right w:val="single" w:sz="4" w:space="0" w:color="auto"/>
            </w:tcBorders>
            <w:shd w:val="clear" w:color="auto" w:fill="auto"/>
            <w:vAlign w:val="center"/>
            <w:hideMark/>
          </w:tcPr>
          <w:p w14:paraId="240F5440" w14:textId="77777777" w:rsidR="003E67B9" w:rsidRPr="006B5A48" w:rsidRDefault="003E67B9" w:rsidP="009F4F29">
            <w:pPr>
              <w:spacing w:after="0" w:line="240" w:lineRule="auto"/>
              <w:ind w:firstLine="0"/>
              <w:jc w:val="center"/>
              <w:rPr>
                <w:sz w:val="16"/>
                <w:szCs w:val="16"/>
              </w:rPr>
            </w:pPr>
            <w:r w:rsidRPr="006B5A48">
              <w:rPr>
                <w:sz w:val="16"/>
                <w:szCs w:val="16"/>
              </w:rPr>
              <w:t>218</w:t>
            </w:r>
          </w:p>
        </w:tc>
        <w:tc>
          <w:tcPr>
            <w:tcW w:w="304" w:type="pct"/>
            <w:tcBorders>
              <w:top w:val="nil"/>
              <w:left w:val="nil"/>
              <w:bottom w:val="single" w:sz="4" w:space="0" w:color="auto"/>
              <w:right w:val="single" w:sz="4" w:space="0" w:color="auto"/>
            </w:tcBorders>
            <w:shd w:val="clear" w:color="auto" w:fill="auto"/>
            <w:vAlign w:val="center"/>
            <w:hideMark/>
          </w:tcPr>
          <w:p w14:paraId="7B1FEBA5" w14:textId="77777777" w:rsidR="003E67B9" w:rsidRPr="006B5A48" w:rsidRDefault="003E67B9" w:rsidP="009F4F29">
            <w:pPr>
              <w:spacing w:after="0" w:line="240" w:lineRule="auto"/>
              <w:ind w:firstLine="0"/>
              <w:jc w:val="center"/>
              <w:rPr>
                <w:sz w:val="16"/>
                <w:szCs w:val="16"/>
              </w:rPr>
            </w:pPr>
            <w:r w:rsidRPr="006B5A48">
              <w:rPr>
                <w:sz w:val="16"/>
                <w:szCs w:val="16"/>
              </w:rPr>
              <w:t>218</w:t>
            </w:r>
          </w:p>
        </w:tc>
        <w:tc>
          <w:tcPr>
            <w:tcW w:w="252" w:type="pct"/>
            <w:tcBorders>
              <w:top w:val="nil"/>
              <w:left w:val="nil"/>
              <w:bottom w:val="single" w:sz="4" w:space="0" w:color="auto"/>
              <w:right w:val="single" w:sz="4" w:space="0" w:color="auto"/>
            </w:tcBorders>
            <w:shd w:val="clear" w:color="auto" w:fill="auto"/>
            <w:noWrap/>
            <w:vAlign w:val="center"/>
            <w:hideMark/>
          </w:tcPr>
          <w:p w14:paraId="12A01553" w14:textId="77777777" w:rsidR="003E67B9" w:rsidRPr="006B5A48" w:rsidRDefault="003E67B9" w:rsidP="009F4F29">
            <w:pPr>
              <w:spacing w:after="0" w:line="240" w:lineRule="auto"/>
              <w:ind w:firstLine="0"/>
              <w:jc w:val="center"/>
              <w:rPr>
                <w:sz w:val="16"/>
                <w:szCs w:val="16"/>
              </w:rPr>
            </w:pPr>
            <w:r w:rsidRPr="006B5A48">
              <w:rPr>
                <w:sz w:val="16"/>
                <w:szCs w:val="16"/>
              </w:rPr>
              <w:t>525</w:t>
            </w:r>
          </w:p>
        </w:tc>
        <w:tc>
          <w:tcPr>
            <w:tcW w:w="259" w:type="pct"/>
            <w:tcBorders>
              <w:top w:val="nil"/>
              <w:left w:val="nil"/>
              <w:bottom w:val="single" w:sz="4" w:space="0" w:color="auto"/>
              <w:right w:val="single" w:sz="4" w:space="0" w:color="auto"/>
            </w:tcBorders>
            <w:shd w:val="clear" w:color="auto" w:fill="auto"/>
            <w:noWrap/>
            <w:vAlign w:val="center"/>
            <w:hideMark/>
          </w:tcPr>
          <w:p w14:paraId="225ED8B6" w14:textId="77777777" w:rsidR="003E67B9" w:rsidRPr="006B5A48" w:rsidRDefault="003E67B9" w:rsidP="009F4F29">
            <w:pPr>
              <w:spacing w:after="0" w:line="240" w:lineRule="auto"/>
              <w:ind w:firstLine="0"/>
              <w:jc w:val="center"/>
              <w:rPr>
                <w:sz w:val="16"/>
                <w:szCs w:val="16"/>
              </w:rPr>
            </w:pPr>
            <w:r w:rsidRPr="006B5A48">
              <w:rPr>
                <w:sz w:val="16"/>
                <w:szCs w:val="16"/>
              </w:rPr>
              <w:t>133</w:t>
            </w:r>
          </w:p>
        </w:tc>
        <w:tc>
          <w:tcPr>
            <w:tcW w:w="494" w:type="pct"/>
            <w:tcBorders>
              <w:top w:val="nil"/>
              <w:left w:val="nil"/>
              <w:bottom w:val="single" w:sz="4" w:space="0" w:color="auto"/>
              <w:right w:val="single" w:sz="4" w:space="0" w:color="auto"/>
            </w:tcBorders>
            <w:shd w:val="clear" w:color="auto" w:fill="auto"/>
            <w:vAlign w:val="center"/>
            <w:hideMark/>
          </w:tcPr>
          <w:p w14:paraId="2BAC8381"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143DA6FC" w14:textId="77777777" w:rsidR="003E67B9" w:rsidRPr="006B5A48" w:rsidRDefault="003E67B9" w:rsidP="009F4F29">
            <w:pPr>
              <w:spacing w:after="0" w:line="240" w:lineRule="auto"/>
              <w:ind w:firstLine="0"/>
              <w:jc w:val="center"/>
              <w:rPr>
                <w:sz w:val="16"/>
                <w:szCs w:val="16"/>
              </w:rPr>
            </w:pPr>
            <w:r w:rsidRPr="006B5A48">
              <w:rPr>
                <w:sz w:val="16"/>
                <w:szCs w:val="16"/>
              </w:rPr>
              <w:t>2036</w:t>
            </w:r>
          </w:p>
        </w:tc>
        <w:tc>
          <w:tcPr>
            <w:tcW w:w="288" w:type="pct"/>
            <w:tcBorders>
              <w:top w:val="nil"/>
              <w:left w:val="nil"/>
              <w:bottom w:val="single" w:sz="4" w:space="0" w:color="auto"/>
              <w:right w:val="single" w:sz="4" w:space="0" w:color="auto"/>
            </w:tcBorders>
            <w:shd w:val="clear" w:color="auto" w:fill="auto"/>
            <w:noWrap/>
            <w:vAlign w:val="center"/>
            <w:hideMark/>
          </w:tcPr>
          <w:p w14:paraId="1C3BD117" w14:textId="77777777" w:rsidR="003E67B9" w:rsidRPr="006B5A48" w:rsidRDefault="003E67B9" w:rsidP="009F4F29">
            <w:pPr>
              <w:spacing w:after="0" w:line="240" w:lineRule="auto"/>
              <w:ind w:firstLine="0"/>
              <w:jc w:val="center"/>
              <w:rPr>
                <w:sz w:val="16"/>
                <w:szCs w:val="16"/>
              </w:rPr>
            </w:pPr>
            <w:r w:rsidRPr="006B5A48">
              <w:rPr>
                <w:sz w:val="16"/>
                <w:szCs w:val="16"/>
              </w:rPr>
              <w:t>2037</w:t>
            </w:r>
          </w:p>
        </w:tc>
        <w:tc>
          <w:tcPr>
            <w:tcW w:w="678" w:type="pct"/>
            <w:tcBorders>
              <w:top w:val="nil"/>
              <w:left w:val="nil"/>
              <w:bottom w:val="single" w:sz="4" w:space="0" w:color="auto"/>
              <w:right w:val="single" w:sz="4" w:space="0" w:color="auto"/>
            </w:tcBorders>
            <w:shd w:val="clear" w:color="auto" w:fill="auto"/>
            <w:vAlign w:val="center"/>
            <w:hideMark/>
          </w:tcPr>
          <w:p w14:paraId="3DD11408" w14:textId="77777777" w:rsidR="003E67B9" w:rsidRPr="006B5A48" w:rsidRDefault="003E67B9" w:rsidP="009F4F29">
            <w:pPr>
              <w:spacing w:after="0" w:line="240" w:lineRule="auto"/>
              <w:ind w:firstLine="0"/>
              <w:jc w:val="right"/>
              <w:rPr>
                <w:sz w:val="16"/>
                <w:szCs w:val="16"/>
              </w:rPr>
            </w:pPr>
            <w:r w:rsidRPr="006B5A48">
              <w:rPr>
                <w:sz w:val="16"/>
                <w:szCs w:val="16"/>
              </w:rPr>
              <w:t>4 473,82</w:t>
            </w:r>
          </w:p>
        </w:tc>
      </w:tr>
      <w:tr w:rsidR="003E67B9" w:rsidRPr="006B5A48" w14:paraId="28477301"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5435355D" w14:textId="77777777" w:rsidR="003E67B9" w:rsidRPr="006B5A48" w:rsidRDefault="003E67B9" w:rsidP="009F4F29">
            <w:pPr>
              <w:spacing w:after="0" w:line="240" w:lineRule="auto"/>
              <w:ind w:firstLine="0"/>
              <w:jc w:val="center"/>
              <w:rPr>
                <w:sz w:val="16"/>
                <w:szCs w:val="16"/>
              </w:rPr>
            </w:pPr>
            <w:r w:rsidRPr="006B5A48">
              <w:rPr>
                <w:sz w:val="16"/>
                <w:szCs w:val="16"/>
              </w:rPr>
              <w:t>70</w:t>
            </w:r>
          </w:p>
        </w:tc>
        <w:tc>
          <w:tcPr>
            <w:tcW w:w="591" w:type="pct"/>
            <w:tcBorders>
              <w:top w:val="nil"/>
              <w:left w:val="nil"/>
              <w:bottom w:val="single" w:sz="4" w:space="0" w:color="auto"/>
              <w:right w:val="single" w:sz="4" w:space="0" w:color="auto"/>
            </w:tcBorders>
            <w:shd w:val="clear" w:color="auto" w:fill="auto"/>
            <w:vAlign w:val="center"/>
            <w:hideMark/>
          </w:tcPr>
          <w:p w14:paraId="184D0502"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5DC5D77F"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ТК-142А до ТК-142Б</w:t>
            </w:r>
          </w:p>
        </w:tc>
        <w:tc>
          <w:tcPr>
            <w:tcW w:w="295" w:type="pct"/>
            <w:tcBorders>
              <w:top w:val="nil"/>
              <w:left w:val="nil"/>
              <w:bottom w:val="single" w:sz="4" w:space="0" w:color="auto"/>
              <w:right w:val="single" w:sz="4" w:space="0" w:color="auto"/>
            </w:tcBorders>
            <w:shd w:val="clear" w:color="auto" w:fill="auto"/>
            <w:vAlign w:val="center"/>
            <w:hideMark/>
          </w:tcPr>
          <w:p w14:paraId="09E8FEB4" w14:textId="77777777" w:rsidR="003E67B9" w:rsidRPr="006B5A48" w:rsidRDefault="003E67B9" w:rsidP="009F4F29">
            <w:pPr>
              <w:spacing w:after="0" w:line="240" w:lineRule="auto"/>
              <w:ind w:firstLine="0"/>
              <w:jc w:val="center"/>
              <w:rPr>
                <w:sz w:val="16"/>
                <w:szCs w:val="16"/>
              </w:rPr>
            </w:pPr>
            <w:r w:rsidRPr="006B5A48">
              <w:rPr>
                <w:sz w:val="16"/>
                <w:szCs w:val="16"/>
              </w:rPr>
              <w:t>16</w:t>
            </w:r>
          </w:p>
        </w:tc>
        <w:tc>
          <w:tcPr>
            <w:tcW w:w="304" w:type="pct"/>
            <w:tcBorders>
              <w:top w:val="nil"/>
              <w:left w:val="nil"/>
              <w:bottom w:val="single" w:sz="4" w:space="0" w:color="auto"/>
              <w:right w:val="single" w:sz="4" w:space="0" w:color="auto"/>
            </w:tcBorders>
            <w:shd w:val="clear" w:color="auto" w:fill="auto"/>
            <w:vAlign w:val="center"/>
            <w:hideMark/>
          </w:tcPr>
          <w:p w14:paraId="4A7FF184" w14:textId="77777777" w:rsidR="003E67B9" w:rsidRPr="006B5A48" w:rsidRDefault="003E67B9" w:rsidP="009F4F29">
            <w:pPr>
              <w:spacing w:after="0" w:line="240" w:lineRule="auto"/>
              <w:ind w:firstLine="0"/>
              <w:jc w:val="center"/>
              <w:rPr>
                <w:sz w:val="16"/>
                <w:szCs w:val="16"/>
              </w:rPr>
            </w:pPr>
            <w:r w:rsidRPr="006B5A48">
              <w:rPr>
                <w:sz w:val="16"/>
                <w:szCs w:val="16"/>
              </w:rPr>
              <w:t>16</w:t>
            </w:r>
          </w:p>
        </w:tc>
        <w:tc>
          <w:tcPr>
            <w:tcW w:w="252" w:type="pct"/>
            <w:tcBorders>
              <w:top w:val="nil"/>
              <w:left w:val="nil"/>
              <w:bottom w:val="single" w:sz="4" w:space="0" w:color="auto"/>
              <w:right w:val="single" w:sz="4" w:space="0" w:color="auto"/>
            </w:tcBorders>
            <w:shd w:val="clear" w:color="auto" w:fill="auto"/>
            <w:noWrap/>
            <w:vAlign w:val="center"/>
            <w:hideMark/>
          </w:tcPr>
          <w:p w14:paraId="296142A6" w14:textId="77777777" w:rsidR="003E67B9" w:rsidRPr="006B5A48" w:rsidRDefault="003E67B9" w:rsidP="009F4F29">
            <w:pPr>
              <w:spacing w:after="0" w:line="240" w:lineRule="auto"/>
              <w:ind w:firstLine="0"/>
              <w:jc w:val="center"/>
              <w:rPr>
                <w:sz w:val="16"/>
                <w:szCs w:val="16"/>
              </w:rPr>
            </w:pPr>
            <w:r w:rsidRPr="006B5A48">
              <w:rPr>
                <w:sz w:val="16"/>
                <w:szCs w:val="16"/>
              </w:rPr>
              <w:t>159</w:t>
            </w:r>
          </w:p>
        </w:tc>
        <w:tc>
          <w:tcPr>
            <w:tcW w:w="259" w:type="pct"/>
            <w:tcBorders>
              <w:top w:val="nil"/>
              <w:left w:val="nil"/>
              <w:bottom w:val="single" w:sz="4" w:space="0" w:color="auto"/>
              <w:right w:val="single" w:sz="4" w:space="0" w:color="auto"/>
            </w:tcBorders>
            <w:shd w:val="clear" w:color="auto" w:fill="auto"/>
            <w:noWrap/>
            <w:vAlign w:val="center"/>
            <w:hideMark/>
          </w:tcPr>
          <w:p w14:paraId="1346B126" w14:textId="77777777" w:rsidR="003E67B9" w:rsidRPr="006B5A48" w:rsidRDefault="003E67B9" w:rsidP="009F4F29">
            <w:pPr>
              <w:spacing w:after="0" w:line="240" w:lineRule="auto"/>
              <w:ind w:firstLine="0"/>
              <w:jc w:val="center"/>
              <w:rPr>
                <w:sz w:val="16"/>
                <w:szCs w:val="16"/>
              </w:rPr>
            </w:pPr>
            <w:r w:rsidRPr="006B5A48">
              <w:rPr>
                <w:sz w:val="16"/>
                <w:szCs w:val="16"/>
              </w:rPr>
              <w:t>108</w:t>
            </w:r>
          </w:p>
        </w:tc>
        <w:tc>
          <w:tcPr>
            <w:tcW w:w="494" w:type="pct"/>
            <w:tcBorders>
              <w:top w:val="nil"/>
              <w:left w:val="nil"/>
              <w:bottom w:val="single" w:sz="4" w:space="0" w:color="auto"/>
              <w:right w:val="single" w:sz="4" w:space="0" w:color="auto"/>
            </w:tcBorders>
            <w:shd w:val="clear" w:color="auto" w:fill="auto"/>
            <w:vAlign w:val="center"/>
            <w:hideMark/>
          </w:tcPr>
          <w:p w14:paraId="1A06C64A"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10F1C34D" w14:textId="77777777" w:rsidR="003E67B9" w:rsidRPr="006B5A48" w:rsidRDefault="003E67B9" w:rsidP="009F4F29">
            <w:pPr>
              <w:spacing w:after="0" w:line="240" w:lineRule="auto"/>
              <w:ind w:firstLine="0"/>
              <w:jc w:val="center"/>
              <w:rPr>
                <w:sz w:val="16"/>
                <w:szCs w:val="16"/>
              </w:rPr>
            </w:pPr>
            <w:r w:rsidRPr="006B5A48">
              <w:rPr>
                <w:sz w:val="16"/>
                <w:szCs w:val="16"/>
              </w:rPr>
              <w:t>2037</w:t>
            </w:r>
          </w:p>
        </w:tc>
        <w:tc>
          <w:tcPr>
            <w:tcW w:w="288" w:type="pct"/>
            <w:tcBorders>
              <w:top w:val="nil"/>
              <w:left w:val="nil"/>
              <w:bottom w:val="single" w:sz="4" w:space="0" w:color="auto"/>
              <w:right w:val="single" w:sz="4" w:space="0" w:color="auto"/>
            </w:tcBorders>
            <w:shd w:val="clear" w:color="auto" w:fill="auto"/>
            <w:noWrap/>
            <w:vAlign w:val="center"/>
            <w:hideMark/>
          </w:tcPr>
          <w:p w14:paraId="25DE2037" w14:textId="77777777" w:rsidR="003E67B9" w:rsidRPr="006B5A48" w:rsidRDefault="003E67B9" w:rsidP="009F4F29">
            <w:pPr>
              <w:spacing w:after="0" w:line="240" w:lineRule="auto"/>
              <w:ind w:firstLine="0"/>
              <w:jc w:val="center"/>
              <w:rPr>
                <w:sz w:val="16"/>
                <w:szCs w:val="16"/>
              </w:rPr>
            </w:pPr>
            <w:r w:rsidRPr="006B5A48">
              <w:rPr>
                <w:sz w:val="16"/>
                <w:szCs w:val="16"/>
              </w:rPr>
              <w:t>2038</w:t>
            </w:r>
          </w:p>
        </w:tc>
        <w:tc>
          <w:tcPr>
            <w:tcW w:w="678" w:type="pct"/>
            <w:tcBorders>
              <w:top w:val="nil"/>
              <w:left w:val="nil"/>
              <w:bottom w:val="single" w:sz="4" w:space="0" w:color="auto"/>
              <w:right w:val="single" w:sz="4" w:space="0" w:color="auto"/>
            </w:tcBorders>
            <w:shd w:val="clear" w:color="auto" w:fill="auto"/>
            <w:vAlign w:val="center"/>
            <w:hideMark/>
          </w:tcPr>
          <w:p w14:paraId="55869D25" w14:textId="77777777" w:rsidR="003E67B9" w:rsidRPr="006B5A48" w:rsidRDefault="003E67B9" w:rsidP="009F4F29">
            <w:pPr>
              <w:spacing w:after="0" w:line="240" w:lineRule="auto"/>
              <w:ind w:firstLine="0"/>
              <w:jc w:val="right"/>
              <w:rPr>
                <w:sz w:val="16"/>
                <w:szCs w:val="16"/>
              </w:rPr>
            </w:pPr>
            <w:r w:rsidRPr="006B5A48">
              <w:rPr>
                <w:sz w:val="16"/>
                <w:szCs w:val="16"/>
              </w:rPr>
              <w:t>328,35</w:t>
            </w:r>
          </w:p>
        </w:tc>
      </w:tr>
      <w:tr w:rsidR="003E67B9" w:rsidRPr="006B5A48" w14:paraId="5CB50248"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5813A9AE" w14:textId="77777777" w:rsidR="003E67B9" w:rsidRPr="006B5A48" w:rsidRDefault="003E67B9" w:rsidP="009F4F29">
            <w:pPr>
              <w:spacing w:after="0" w:line="240" w:lineRule="auto"/>
              <w:ind w:firstLine="0"/>
              <w:jc w:val="center"/>
              <w:rPr>
                <w:sz w:val="16"/>
                <w:szCs w:val="16"/>
              </w:rPr>
            </w:pPr>
            <w:r w:rsidRPr="006B5A48">
              <w:rPr>
                <w:sz w:val="16"/>
                <w:szCs w:val="16"/>
              </w:rPr>
              <w:t>71</w:t>
            </w:r>
          </w:p>
        </w:tc>
        <w:tc>
          <w:tcPr>
            <w:tcW w:w="591" w:type="pct"/>
            <w:tcBorders>
              <w:top w:val="nil"/>
              <w:left w:val="nil"/>
              <w:bottom w:val="single" w:sz="4" w:space="0" w:color="auto"/>
              <w:right w:val="single" w:sz="4" w:space="0" w:color="auto"/>
            </w:tcBorders>
            <w:shd w:val="clear" w:color="auto" w:fill="auto"/>
            <w:vAlign w:val="center"/>
            <w:hideMark/>
          </w:tcPr>
          <w:p w14:paraId="05615A85"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02DA5FC9"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ТК-130-1 до ТК-137</w:t>
            </w:r>
          </w:p>
        </w:tc>
        <w:tc>
          <w:tcPr>
            <w:tcW w:w="295" w:type="pct"/>
            <w:tcBorders>
              <w:top w:val="nil"/>
              <w:left w:val="nil"/>
              <w:bottom w:val="single" w:sz="4" w:space="0" w:color="auto"/>
              <w:right w:val="single" w:sz="4" w:space="0" w:color="auto"/>
            </w:tcBorders>
            <w:shd w:val="clear" w:color="auto" w:fill="auto"/>
            <w:vAlign w:val="center"/>
            <w:hideMark/>
          </w:tcPr>
          <w:p w14:paraId="0E994FBB" w14:textId="77777777" w:rsidR="003E67B9" w:rsidRPr="006B5A48" w:rsidRDefault="003E67B9" w:rsidP="009F4F29">
            <w:pPr>
              <w:spacing w:after="0" w:line="240" w:lineRule="auto"/>
              <w:ind w:firstLine="0"/>
              <w:jc w:val="center"/>
              <w:rPr>
                <w:sz w:val="16"/>
                <w:szCs w:val="16"/>
              </w:rPr>
            </w:pPr>
            <w:r w:rsidRPr="006B5A48">
              <w:rPr>
                <w:sz w:val="16"/>
                <w:szCs w:val="16"/>
              </w:rPr>
              <w:t>37</w:t>
            </w:r>
          </w:p>
        </w:tc>
        <w:tc>
          <w:tcPr>
            <w:tcW w:w="304" w:type="pct"/>
            <w:tcBorders>
              <w:top w:val="nil"/>
              <w:left w:val="nil"/>
              <w:bottom w:val="single" w:sz="4" w:space="0" w:color="auto"/>
              <w:right w:val="single" w:sz="4" w:space="0" w:color="auto"/>
            </w:tcBorders>
            <w:shd w:val="clear" w:color="auto" w:fill="auto"/>
            <w:vAlign w:val="center"/>
            <w:hideMark/>
          </w:tcPr>
          <w:p w14:paraId="2A9464C5" w14:textId="77777777" w:rsidR="003E67B9" w:rsidRPr="006B5A48" w:rsidRDefault="003E67B9" w:rsidP="009F4F29">
            <w:pPr>
              <w:spacing w:after="0" w:line="240" w:lineRule="auto"/>
              <w:ind w:firstLine="0"/>
              <w:jc w:val="center"/>
              <w:rPr>
                <w:sz w:val="16"/>
                <w:szCs w:val="16"/>
              </w:rPr>
            </w:pPr>
            <w:r w:rsidRPr="006B5A48">
              <w:rPr>
                <w:sz w:val="16"/>
                <w:szCs w:val="16"/>
              </w:rPr>
              <w:t>37</w:t>
            </w:r>
          </w:p>
        </w:tc>
        <w:tc>
          <w:tcPr>
            <w:tcW w:w="252" w:type="pct"/>
            <w:tcBorders>
              <w:top w:val="nil"/>
              <w:left w:val="nil"/>
              <w:bottom w:val="single" w:sz="4" w:space="0" w:color="auto"/>
              <w:right w:val="single" w:sz="4" w:space="0" w:color="auto"/>
            </w:tcBorders>
            <w:shd w:val="clear" w:color="auto" w:fill="auto"/>
            <w:noWrap/>
            <w:vAlign w:val="center"/>
            <w:hideMark/>
          </w:tcPr>
          <w:p w14:paraId="19EAAE03" w14:textId="77777777" w:rsidR="003E67B9" w:rsidRPr="006B5A48" w:rsidRDefault="003E67B9" w:rsidP="009F4F29">
            <w:pPr>
              <w:spacing w:after="0" w:line="240" w:lineRule="auto"/>
              <w:ind w:firstLine="0"/>
              <w:jc w:val="center"/>
              <w:rPr>
                <w:sz w:val="16"/>
                <w:szCs w:val="16"/>
              </w:rPr>
            </w:pPr>
            <w:r w:rsidRPr="006B5A48">
              <w:rPr>
                <w:sz w:val="16"/>
                <w:szCs w:val="16"/>
              </w:rPr>
              <w:t>89</w:t>
            </w:r>
          </w:p>
        </w:tc>
        <w:tc>
          <w:tcPr>
            <w:tcW w:w="259" w:type="pct"/>
            <w:tcBorders>
              <w:top w:val="nil"/>
              <w:left w:val="nil"/>
              <w:bottom w:val="single" w:sz="4" w:space="0" w:color="auto"/>
              <w:right w:val="single" w:sz="4" w:space="0" w:color="auto"/>
            </w:tcBorders>
            <w:shd w:val="clear" w:color="auto" w:fill="auto"/>
            <w:noWrap/>
            <w:vAlign w:val="center"/>
            <w:hideMark/>
          </w:tcPr>
          <w:p w14:paraId="5B2277C3" w14:textId="77777777" w:rsidR="003E67B9" w:rsidRPr="006B5A48" w:rsidRDefault="003E67B9" w:rsidP="009F4F29">
            <w:pPr>
              <w:spacing w:after="0" w:line="240" w:lineRule="auto"/>
              <w:ind w:firstLine="0"/>
              <w:jc w:val="center"/>
              <w:rPr>
                <w:sz w:val="16"/>
                <w:szCs w:val="16"/>
              </w:rPr>
            </w:pPr>
            <w:r w:rsidRPr="006B5A48">
              <w:rPr>
                <w:sz w:val="16"/>
                <w:szCs w:val="16"/>
              </w:rPr>
              <w:t>57</w:t>
            </w:r>
          </w:p>
        </w:tc>
        <w:tc>
          <w:tcPr>
            <w:tcW w:w="494" w:type="pct"/>
            <w:tcBorders>
              <w:top w:val="nil"/>
              <w:left w:val="nil"/>
              <w:bottom w:val="single" w:sz="4" w:space="0" w:color="auto"/>
              <w:right w:val="single" w:sz="4" w:space="0" w:color="auto"/>
            </w:tcBorders>
            <w:shd w:val="clear" w:color="auto" w:fill="auto"/>
            <w:vAlign w:val="center"/>
            <w:hideMark/>
          </w:tcPr>
          <w:p w14:paraId="54596967"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052D6E09" w14:textId="77777777" w:rsidR="003E67B9" w:rsidRPr="006B5A48" w:rsidRDefault="003E67B9" w:rsidP="009F4F29">
            <w:pPr>
              <w:spacing w:after="0" w:line="240" w:lineRule="auto"/>
              <w:ind w:firstLine="0"/>
              <w:jc w:val="center"/>
              <w:rPr>
                <w:sz w:val="16"/>
                <w:szCs w:val="16"/>
              </w:rPr>
            </w:pPr>
            <w:r w:rsidRPr="006B5A48">
              <w:rPr>
                <w:sz w:val="16"/>
                <w:szCs w:val="16"/>
              </w:rPr>
              <w:t>2023</w:t>
            </w:r>
          </w:p>
        </w:tc>
        <w:tc>
          <w:tcPr>
            <w:tcW w:w="288" w:type="pct"/>
            <w:tcBorders>
              <w:top w:val="nil"/>
              <w:left w:val="nil"/>
              <w:bottom w:val="single" w:sz="4" w:space="0" w:color="auto"/>
              <w:right w:val="single" w:sz="4" w:space="0" w:color="auto"/>
            </w:tcBorders>
            <w:shd w:val="clear" w:color="auto" w:fill="auto"/>
            <w:noWrap/>
            <w:vAlign w:val="center"/>
            <w:hideMark/>
          </w:tcPr>
          <w:p w14:paraId="3AE30C09" w14:textId="77777777" w:rsidR="003E67B9" w:rsidRPr="006B5A48" w:rsidRDefault="003E67B9" w:rsidP="009F4F29">
            <w:pPr>
              <w:spacing w:after="0" w:line="240" w:lineRule="auto"/>
              <w:ind w:firstLine="0"/>
              <w:jc w:val="center"/>
              <w:rPr>
                <w:sz w:val="16"/>
                <w:szCs w:val="16"/>
              </w:rPr>
            </w:pPr>
            <w:r w:rsidRPr="006B5A48">
              <w:rPr>
                <w:sz w:val="16"/>
                <w:szCs w:val="16"/>
              </w:rPr>
              <w:t>2024</w:t>
            </w:r>
          </w:p>
        </w:tc>
        <w:tc>
          <w:tcPr>
            <w:tcW w:w="678" w:type="pct"/>
            <w:tcBorders>
              <w:top w:val="nil"/>
              <w:left w:val="nil"/>
              <w:bottom w:val="single" w:sz="4" w:space="0" w:color="auto"/>
              <w:right w:val="single" w:sz="4" w:space="0" w:color="auto"/>
            </w:tcBorders>
            <w:shd w:val="clear" w:color="auto" w:fill="auto"/>
            <w:vAlign w:val="center"/>
            <w:hideMark/>
          </w:tcPr>
          <w:p w14:paraId="33519B06" w14:textId="77777777" w:rsidR="003E67B9" w:rsidRPr="006B5A48" w:rsidRDefault="003E67B9" w:rsidP="009F4F29">
            <w:pPr>
              <w:spacing w:after="0" w:line="240" w:lineRule="auto"/>
              <w:ind w:firstLine="0"/>
              <w:jc w:val="right"/>
              <w:rPr>
                <w:sz w:val="16"/>
                <w:szCs w:val="16"/>
              </w:rPr>
            </w:pPr>
            <w:r w:rsidRPr="006B5A48">
              <w:rPr>
                <w:sz w:val="16"/>
                <w:szCs w:val="16"/>
              </w:rPr>
              <w:t>588,83</w:t>
            </w:r>
          </w:p>
        </w:tc>
      </w:tr>
      <w:tr w:rsidR="003E67B9" w:rsidRPr="006B5A48" w14:paraId="009BB84C"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27255A7A" w14:textId="77777777" w:rsidR="003E67B9" w:rsidRPr="006B5A48" w:rsidRDefault="003E67B9" w:rsidP="009F4F29">
            <w:pPr>
              <w:spacing w:after="0" w:line="240" w:lineRule="auto"/>
              <w:ind w:firstLine="0"/>
              <w:jc w:val="center"/>
              <w:rPr>
                <w:sz w:val="16"/>
                <w:szCs w:val="16"/>
              </w:rPr>
            </w:pPr>
            <w:r w:rsidRPr="006B5A48">
              <w:rPr>
                <w:sz w:val="16"/>
                <w:szCs w:val="16"/>
              </w:rPr>
              <w:t>72</w:t>
            </w:r>
          </w:p>
        </w:tc>
        <w:tc>
          <w:tcPr>
            <w:tcW w:w="591" w:type="pct"/>
            <w:tcBorders>
              <w:top w:val="nil"/>
              <w:left w:val="nil"/>
              <w:bottom w:val="single" w:sz="4" w:space="0" w:color="auto"/>
              <w:right w:val="single" w:sz="4" w:space="0" w:color="auto"/>
            </w:tcBorders>
            <w:shd w:val="clear" w:color="auto" w:fill="auto"/>
            <w:vAlign w:val="center"/>
            <w:hideMark/>
          </w:tcPr>
          <w:p w14:paraId="5F0CB763"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05E42C3B"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ТК-145 до ТК-145А</w:t>
            </w:r>
          </w:p>
        </w:tc>
        <w:tc>
          <w:tcPr>
            <w:tcW w:w="295" w:type="pct"/>
            <w:tcBorders>
              <w:top w:val="nil"/>
              <w:left w:val="nil"/>
              <w:bottom w:val="single" w:sz="4" w:space="0" w:color="auto"/>
              <w:right w:val="single" w:sz="4" w:space="0" w:color="auto"/>
            </w:tcBorders>
            <w:shd w:val="clear" w:color="auto" w:fill="auto"/>
            <w:vAlign w:val="center"/>
            <w:hideMark/>
          </w:tcPr>
          <w:p w14:paraId="1D81900E" w14:textId="77777777" w:rsidR="003E67B9" w:rsidRPr="006B5A48" w:rsidRDefault="003E67B9" w:rsidP="009F4F29">
            <w:pPr>
              <w:spacing w:after="0" w:line="240" w:lineRule="auto"/>
              <w:ind w:firstLine="0"/>
              <w:jc w:val="center"/>
              <w:rPr>
                <w:sz w:val="16"/>
                <w:szCs w:val="16"/>
              </w:rPr>
            </w:pPr>
            <w:r w:rsidRPr="006B5A48">
              <w:rPr>
                <w:sz w:val="16"/>
                <w:szCs w:val="16"/>
              </w:rPr>
              <w:t>54</w:t>
            </w:r>
          </w:p>
        </w:tc>
        <w:tc>
          <w:tcPr>
            <w:tcW w:w="304" w:type="pct"/>
            <w:tcBorders>
              <w:top w:val="nil"/>
              <w:left w:val="nil"/>
              <w:bottom w:val="single" w:sz="4" w:space="0" w:color="auto"/>
              <w:right w:val="single" w:sz="4" w:space="0" w:color="auto"/>
            </w:tcBorders>
            <w:shd w:val="clear" w:color="auto" w:fill="auto"/>
            <w:vAlign w:val="center"/>
            <w:hideMark/>
          </w:tcPr>
          <w:p w14:paraId="0E801A8B" w14:textId="77777777" w:rsidR="003E67B9" w:rsidRPr="006B5A48" w:rsidRDefault="003E67B9" w:rsidP="009F4F29">
            <w:pPr>
              <w:spacing w:after="0" w:line="240" w:lineRule="auto"/>
              <w:ind w:firstLine="0"/>
              <w:jc w:val="center"/>
              <w:rPr>
                <w:sz w:val="16"/>
                <w:szCs w:val="16"/>
              </w:rPr>
            </w:pPr>
            <w:r w:rsidRPr="006B5A48">
              <w:rPr>
                <w:sz w:val="16"/>
                <w:szCs w:val="16"/>
              </w:rPr>
              <w:t>54</w:t>
            </w:r>
          </w:p>
        </w:tc>
        <w:tc>
          <w:tcPr>
            <w:tcW w:w="252" w:type="pct"/>
            <w:tcBorders>
              <w:top w:val="nil"/>
              <w:left w:val="nil"/>
              <w:bottom w:val="single" w:sz="4" w:space="0" w:color="auto"/>
              <w:right w:val="single" w:sz="4" w:space="0" w:color="auto"/>
            </w:tcBorders>
            <w:shd w:val="clear" w:color="auto" w:fill="auto"/>
            <w:noWrap/>
            <w:vAlign w:val="center"/>
            <w:hideMark/>
          </w:tcPr>
          <w:p w14:paraId="6386F579" w14:textId="77777777" w:rsidR="003E67B9" w:rsidRPr="006B5A48" w:rsidRDefault="003E67B9" w:rsidP="009F4F29">
            <w:pPr>
              <w:spacing w:after="0" w:line="240" w:lineRule="auto"/>
              <w:ind w:firstLine="0"/>
              <w:jc w:val="center"/>
              <w:rPr>
                <w:sz w:val="16"/>
                <w:szCs w:val="16"/>
              </w:rPr>
            </w:pPr>
            <w:r w:rsidRPr="006B5A48">
              <w:rPr>
                <w:sz w:val="16"/>
                <w:szCs w:val="16"/>
              </w:rPr>
              <w:t>159</w:t>
            </w:r>
          </w:p>
        </w:tc>
        <w:tc>
          <w:tcPr>
            <w:tcW w:w="259" w:type="pct"/>
            <w:tcBorders>
              <w:top w:val="nil"/>
              <w:left w:val="nil"/>
              <w:bottom w:val="single" w:sz="4" w:space="0" w:color="auto"/>
              <w:right w:val="single" w:sz="4" w:space="0" w:color="auto"/>
            </w:tcBorders>
            <w:shd w:val="clear" w:color="auto" w:fill="auto"/>
            <w:noWrap/>
            <w:vAlign w:val="center"/>
            <w:hideMark/>
          </w:tcPr>
          <w:p w14:paraId="4B841EE3" w14:textId="77777777" w:rsidR="003E67B9" w:rsidRPr="006B5A48" w:rsidRDefault="003E67B9" w:rsidP="009F4F29">
            <w:pPr>
              <w:spacing w:after="0" w:line="240" w:lineRule="auto"/>
              <w:ind w:firstLine="0"/>
              <w:jc w:val="center"/>
              <w:rPr>
                <w:sz w:val="16"/>
                <w:szCs w:val="16"/>
              </w:rPr>
            </w:pPr>
            <w:r w:rsidRPr="006B5A48">
              <w:rPr>
                <w:sz w:val="16"/>
                <w:szCs w:val="16"/>
              </w:rPr>
              <w:t>76</w:t>
            </w:r>
          </w:p>
        </w:tc>
        <w:tc>
          <w:tcPr>
            <w:tcW w:w="494" w:type="pct"/>
            <w:tcBorders>
              <w:top w:val="nil"/>
              <w:left w:val="nil"/>
              <w:bottom w:val="single" w:sz="4" w:space="0" w:color="auto"/>
              <w:right w:val="single" w:sz="4" w:space="0" w:color="auto"/>
            </w:tcBorders>
            <w:shd w:val="clear" w:color="auto" w:fill="auto"/>
            <w:vAlign w:val="center"/>
            <w:hideMark/>
          </w:tcPr>
          <w:p w14:paraId="26A1D4F1"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2972D94D" w14:textId="77777777" w:rsidR="003E67B9" w:rsidRPr="006B5A48" w:rsidRDefault="003E67B9" w:rsidP="009F4F29">
            <w:pPr>
              <w:spacing w:after="0" w:line="240" w:lineRule="auto"/>
              <w:ind w:firstLine="0"/>
              <w:jc w:val="center"/>
              <w:rPr>
                <w:sz w:val="16"/>
                <w:szCs w:val="16"/>
              </w:rPr>
            </w:pPr>
            <w:r w:rsidRPr="006B5A48">
              <w:rPr>
                <w:sz w:val="16"/>
                <w:szCs w:val="16"/>
              </w:rPr>
              <w:t>2025</w:t>
            </w:r>
          </w:p>
        </w:tc>
        <w:tc>
          <w:tcPr>
            <w:tcW w:w="288" w:type="pct"/>
            <w:tcBorders>
              <w:top w:val="nil"/>
              <w:left w:val="nil"/>
              <w:bottom w:val="single" w:sz="4" w:space="0" w:color="auto"/>
              <w:right w:val="single" w:sz="4" w:space="0" w:color="auto"/>
            </w:tcBorders>
            <w:shd w:val="clear" w:color="auto" w:fill="auto"/>
            <w:noWrap/>
            <w:vAlign w:val="center"/>
            <w:hideMark/>
          </w:tcPr>
          <w:p w14:paraId="360717D8" w14:textId="77777777" w:rsidR="003E67B9" w:rsidRPr="006B5A48" w:rsidRDefault="003E67B9" w:rsidP="009F4F29">
            <w:pPr>
              <w:spacing w:after="0" w:line="240" w:lineRule="auto"/>
              <w:ind w:firstLine="0"/>
              <w:jc w:val="center"/>
              <w:rPr>
                <w:sz w:val="16"/>
                <w:szCs w:val="16"/>
              </w:rPr>
            </w:pPr>
            <w:r w:rsidRPr="006B5A48">
              <w:rPr>
                <w:sz w:val="16"/>
                <w:szCs w:val="16"/>
              </w:rPr>
              <w:t>2026</w:t>
            </w:r>
          </w:p>
        </w:tc>
        <w:tc>
          <w:tcPr>
            <w:tcW w:w="678" w:type="pct"/>
            <w:tcBorders>
              <w:top w:val="nil"/>
              <w:left w:val="nil"/>
              <w:bottom w:val="single" w:sz="4" w:space="0" w:color="auto"/>
              <w:right w:val="single" w:sz="4" w:space="0" w:color="auto"/>
            </w:tcBorders>
            <w:shd w:val="clear" w:color="auto" w:fill="auto"/>
            <w:vAlign w:val="center"/>
            <w:hideMark/>
          </w:tcPr>
          <w:p w14:paraId="492A8E23" w14:textId="77777777" w:rsidR="003E67B9" w:rsidRPr="006B5A48" w:rsidRDefault="003E67B9" w:rsidP="009F4F29">
            <w:pPr>
              <w:spacing w:after="0" w:line="240" w:lineRule="auto"/>
              <w:ind w:firstLine="0"/>
              <w:jc w:val="right"/>
              <w:rPr>
                <w:sz w:val="16"/>
                <w:szCs w:val="16"/>
              </w:rPr>
            </w:pPr>
            <w:r w:rsidRPr="006B5A48">
              <w:rPr>
                <w:sz w:val="16"/>
                <w:szCs w:val="16"/>
              </w:rPr>
              <w:t>928,19</w:t>
            </w:r>
          </w:p>
        </w:tc>
      </w:tr>
      <w:tr w:rsidR="003E67B9" w:rsidRPr="006B5A48" w14:paraId="67025512"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70F9FE71" w14:textId="77777777" w:rsidR="003E67B9" w:rsidRPr="006B5A48" w:rsidRDefault="003E67B9" w:rsidP="009F4F29">
            <w:pPr>
              <w:spacing w:after="0" w:line="240" w:lineRule="auto"/>
              <w:ind w:firstLine="0"/>
              <w:jc w:val="center"/>
              <w:rPr>
                <w:sz w:val="16"/>
                <w:szCs w:val="16"/>
              </w:rPr>
            </w:pPr>
            <w:r w:rsidRPr="006B5A48">
              <w:rPr>
                <w:sz w:val="16"/>
                <w:szCs w:val="16"/>
              </w:rPr>
              <w:t>73</w:t>
            </w:r>
          </w:p>
        </w:tc>
        <w:tc>
          <w:tcPr>
            <w:tcW w:w="591" w:type="pct"/>
            <w:tcBorders>
              <w:top w:val="nil"/>
              <w:left w:val="nil"/>
              <w:bottom w:val="single" w:sz="4" w:space="0" w:color="auto"/>
              <w:right w:val="single" w:sz="4" w:space="0" w:color="auto"/>
            </w:tcBorders>
            <w:shd w:val="clear" w:color="auto" w:fill="auto"/>
            <w:vAlign w:val="center"/>
            <w:hideMark/>
          </w:tcPr>
          <w:p w14:paraId="41A33627"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2D615A59" w14:textId="77777777" w:rsidR="003E67B9" w:rsidRPr="006B5A48" w:rsidRDefault="003E67B9" w:rsidP="009F4F29">
            <w:pPr>
              <w:spacing w:after="0" w:line="240" w:lineRule="auto"/>
              <w:ind w:firstLine="0"/>
              <w:rPr>
                <w:sz w:val="16"/>
                <w:szCs w:val="16"/>
              </w:rPr>
            </w:pPr>
            <w:r w:rsidRPr="006B5A48">
              <w:rPr>
                <w:sz w:val="16"/>
                <w:szCs w:val="16"/>
              </w:rPr>
              <w:t>Капитальный ремонт тепловой сети от ТК-130 до ТК-141</w:t>
            </w:r>
          </w:p>
        </w:tc>
        <w:tc>
          <w:tcPr>
            <w:tcW w:w="295" w:type="pct"/>
            <w:tcBorders>
              <w:top w:val="nil"/>
              <w:left w:val="nil"/>
              <w:bottom w:val="single" w:sz="4" w:space="0" w:color="auto"/>
              <w:right w:val="single" w:sz="4" w:space="0" w:color="auto"/>
            </w:tcBorders>
            <w:shd w:val="clear" w:color="auto" w:fill="auto"/>
            <w:vAlign w:val="center"/>
            <w:hideMark/>
          </w:tcPr>
          <w:p w14:paraId="0AD3DC8E" w14:textId="77777777" w:rsidR="003E67B9" w:rsidRPr="006B5A48" w:rsidRDefault="003E67B9" w:rsidP="009F4F29">
            <w:pPr>
              <w:spacing w:after="0" w:line="240" w:lineRule="auto"/>
              <w:ind w:firstLine="0"/>
              <w:jc w:val="center"/>
              <w:rPr>
                <w:sz w:val="16"/>
                <w:szCs w:val="16"/>
              </w:rPr>
            </w:pPr>
            <w:r w:rsidRPr="006B5A48">
              <w:rPr>
                <w:sz w:val="16"/>
                <w:szCs w:val="16"/>
              </w:rPr>
              <w:t>62</w:t>
            </w:r>
          </w:p>
        </w:tc>
        <w:tc>
          <w:tcPr>
            <w:tcW w:w="304" w:type="pct"/>
            <w:tcBorders>
              <w:top w:val="nil"/>
              <w:left w:val="nil"/>
              <w:bottom w:val="single" w:sz="4" w:space="0" w:color="auto"/>
              <w:right w:val="single" w:sz="4" w:space="0" w:color="auto"/>
            </w:tcBorders>
            <w:shd w:val="clear" w:color="auto" w:fill="auto"/>
            <w:vAlign w:val="center"/>
            <w:hideMark/>
          </w:tcPr>
          <w:p w14:paraId="7CC0ED5A" w14:textId="77777777" w:rsidR="003E67B9" w:rsidRPr="006B5A48" w:rsidRDefault="003E67B9" w:rsidP="009F4F29">
            <w:pPr>
              <w:spacing w:after="0" w:line="240" w:lineRule="auto"/>
              <w:ind w:firstLine="0"/>
              <w:jc w:val="center"/>
              <w:rPr>
                <w:sz w:val="16"/>
                <w:szCs w:val="16"/>
              </w:rPr>
            </w:pPr>
            <w:r w:rsidRPr="006B5A48">
              <w:rPr>
                <w:sz w:val="16"/>
                <w:szCs w:val="16"/>
              </w:rPr>
              <w:t>62</w:t>
            </w:r>
          </w:p>
        </w:tc>
        <w:tc>
          <w:tcPr>
            <w:tcW w:w="252" w:type="pct"/>
            <w:tcBorders>
              <w:top w:val="nil"/>
              <w:left w:val="nil"/>
              <w:bottom w:val="single" w:sz="4" w:space="0" w:color="auto"/>
              <w:right w:val="single" w:sz="4" w:space="0" w:color="auto"/>
            </w:tcBorders>
            <w:shd w:val="clear" w:color="auto" w:fill="auto"/>
            <w:noWrap/>
            <w:vAlign w:val="center"/>
            <w:hideMark/>
          </w:tcPr>
          <w:p w14:paraId="105E97A0"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17EB8768"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41B64FB0"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0A1BE18A" w14:textId="77777777" w:rsidR="003E67B9" w:rsidRPr="006B5A48" w:rsidRDefault="003E67B9" w:rsidP="009F4F29">
            <w:pPr>
              <w:spacing w:after="0" w:line="240" w:lineRule="auto"/>
              <w:ind w:firstLine="0"/>
              <w:jc w:val="center"/>
              <w:rPr>
                <w:sz w:val="16"/>
                <w:szCs w:val="16"/>
              </w:rPr>
            </w:pPr>
            <w:r w:rsidRPr="006B5A48">
              <w:rPr>
                <w:sz w:val="16"/>
                <w:szCs w:val="16"/>
              </w:rPr>
              <w:t>2024</w:t>
            </w:r>
          </w:p>
        </w:tc>
        <w:tc>
          <w:tcPr>
            <w:tcW w:w="288" w:type="pct"/>
            <w:tcBorders>
              <w:top w:val="nil"/>
              <w:left w:val="nil"/>
              <w:bottom w:val="single" w:sz="4" w:space="0" w:color="auto"/>
              <w:right w:val="single" w:sz="4" w:space="0" w:color="auto"/>
            </w:tcBorders>
            <w:shd w:val="clear" w:color="auto" w:fill="auto"/>
            <w:noWrap/>
            <w:vAlign w:val="center"/>
            <w:hideMark/>
          </w:tcPr>
          <w:p w14:paraId="6AA8335D" w14:textId="77777777" w:rsidR="003E67B9" w:rsidRPr="006B5A48" w:rsidRDefault="003E67B9" w:rsidP="009F4F29">
            <w:pPr>
              <w:spacing w:after="0" w:line="240" w:lineRule="auto"/>
              <w:ind w:firstLine="0"/>
              <w:jc w:val="center"/>
              <w:rPr>
                <w:sz w:val="16"/>
                <w:szCs w:val="16"/>
              </w:rPr>
            </w:pPr>
            <w:r w:rsidRPr="006B5A48">
              <w:rPr>
                <w:sz w:val="16"/>
                <w:szCs w:val="16"/>
              </w:rPr>
              <w:t>2025</w:t>
            </w:r>
          </w:p>
        </w:tc>
        <w:tc>
          <w:tcPr>
            <w:tcW w:w="678" w:type="pct"/>
            <w:tcBorders>
              <w:top w:val="nil"/>
              <w:left w:val="nil"/>
              <w:bottom w:val="single" w:sz="4" w:space="0" w:color="auto"/>
              <w:right w:val="single" w:sz="4" w:space="0" w:color="auto"/>
            </w:tcBorders>
            <w:shd w:val="clear" w:color="auto" w:fill="auto"/>
            <w:vAlign w:val="center"/>
            <w:hideMark/>
          </w:tcPr>
          <w:p w14:paraId="51C75485" w14:textId="77777777" w:rsidR="003E67B9" w:rsidRPr="006B5A48" w:rsidRDefault="003E67B9" w:rsidP="009F4F29">
            <w:pPr>
              <w:spacing w:after="0" w:line="240" w:lineRule="auto"/>
              <w:ind w:firstLine="0"/>
              <w:jc w:val="right"/>
              <w:rPr>
                <w:sz w:val="16"/>
                <w:szCs w:val="16"/>
              </w:rPr>
            </w:pPr>
            <w:r w:rsidRPr="006B5A48">
              <w:rPr>
                <w:sz w:val="16"/>
                <w:szCs w:val="16"/>
              </w:rPr>
              <w:t>2 658,63</w:t>
            </w:r>
          </w:p>
        </w:tc>
      </w:tr>
      <w:tr w:rsidR="003E67B9" w:rsidRPr="006B5A48" w14:paraId="4EEDB4BA"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5F867CD0" w14:textId="77777777" w:rsidR="003E67B9" w:rsidRPr="006B5A48" w:rsidRDefault="003E67B9" w:rsidP="009F4F29">
            <w:pPr>
              <w:spacing w:after="0" w:line="240" w:lineRule="auto"/>
              <w:ind w:firstLine="0"/>
              <w:jc w:val="center"/>
              <w:rPr>
                <w:sz w:val="16"/>
                <w:szCs w:val="16"/>
              </w:rPr>
            </w:pPr>
            <w:r w:rsidRPr="006B5A48">
              <w:rPr>
                <w:sz w:val="16"/>
                <w:szCs w:val="16"/>
              </w:rPr>
              <w:t>74</w:t>
            </w:r>
          </w:p>
        </w:tc>
        <w:tc>
          <w:tcPr>
            <w:tcW w:w="591" w:type="pct"/>
            <w:tcBorders>
              <w:top w:val="nil"/>
              <w:left w:val="nil"/>
              <w:bottom w:val="single" w:sz="4" w:space="0" w:color="auto"/>
              <w:right w:val="single" w:sz="4" w:space="0" w:color="auto"/>
            </w:tcBorders>
            <w:shd w:val="clear" w:color="auto" w:fill="auto"/>
            <w:vAlign w:val="center"/>
            <w:hideMark/>
          </w:tcPr>
          <w:p w14:paraId="456F1945"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52294083" w14:textId="77777777" w:rsidR="003E67B9" w:rsidRPr="006B5A48" w:rsidRDefault="003E67B9" w:rsidP="009F4F29">
            <w:pPr>
              <w:spacing w:after="0" w:line="240" w:lineRule="auto"/>
              <w:ind w:firstLine="0"/>
              <w:rPr>
                <w:sz w:val="16"/>
                <w:szCs w:val="16"/>
              </w:rPr>
            </w:pPr>
            <w:r w:rsidRPr="006B5A48">
              <w:rPr>
                <w:sz w:val="16"/>
                <w:szCs w:val="16"/>
              </w:rPr>
              <w:t>Капитальный ремонт тепловой сети от ТК-141 до ТК-141-1</w:t>
            </w:r>
          </w:p>
        </w:tc>
        <w:tc>
          <w:tcPr>
            <w:tcW w:w="295" w:type="pct"/>
            <w:tcBorders>
              <w:top w:val="nil"/>
              <w:left w:val="nil"/>
              <w:bottom w:val="single" w:sz="4" w:space="0" w:color="auto"/>
              <w:right w:val="single" w:sz="4" w:space="0" w:color="auto"/>
            </w:tcBorders>
            <w:shd w:val="clear" w:color="auto" w:fill="auto"/>
            <w:vAlign w:val="center"/>
            <w:hideMark/>
          </w:tcPr>
          <w:p w14:paraId="139CB045" w14:textId="77777777" w:rsidR="003E67B9" w:rsidRPr="006B5A48" w:rsidRDefault="003E67B9" w:rsidP="009F4F29">
            <w:pPr>
              <w:spacing w:after="0" w:line="240" w:lineRule="auto"/>
              <w:ind w:firstLine="0"/>
              <w:jc w:val="center"/>
              <w:rPr>
                <w:sz w:val="16"/>
                <w:szCs w:val="16"/>
              </w:rPr>
            </w:pPr>
            <w:r w:rsidRPr="006B5A48">
              <w:rPr>
                <w:sz w:val="16"/>
                <w:szCs w:val="16"/>
              </w:rPr>
              <w:t>69</w:t>
            </w:r>
          </w:p>
        </w:tc>
        <w:tc>
          <w:tcPr>
            <w:tcW w:w="304" w:type="pct"/>
            <w:tcBorders>
              <w:top w:val="nil"/>
              <w:left w:val="nil"/>
              <w:bottom w:val="single" w:sz="4" w:space="0" w:color="auto"/>
              <w:right w:val="single" w:sz="4" w:space="0" w:color="auto"/>
            </w:tcBorders>
            <w:shd w:val="clear" w:color="auto" w:fill="auto"/>
            <w:vAlign w:val="center"/>
            <w:hideMark/>
          </w:tcPr>
          <w:p w14:paraId="7D22EFE6" w14:textId="77777777" w:rsidR="003E67B9" w:rsidRPr="006B5A48" w:rsidRDefault="003E67B9" w:rsidP="009F4F29">
            <w:pPr>
              <w:spacing w:after="0" w:line="240" w:lineRule="auto"/>
              <w:ind w:firstLine="0"/>
              <w:jc w:val="center"/>
              <w:rPr>
                <w:sz w:val="16"/>
                <w:szCs w:val="16"/>
              </w:rPr>
            </w:pPr>
            <w:r w:rsidRPr="006B5A48">
              <w:rPr>
                <w:sz w:val="16"/>
                <w:szCs w:val="16"/>
              </w:rPr>
              <w:t>69</w:t>
            </w:r>
          </w:p>
        </w:tc>
        <w:tc>
          <w:tcPr>
            <w:tcW w:w="252" w:type="pct"/>
            <w:tcBorders>
              <w:top w:val="nil"/>
              <w:left w:val="nil"/>
              <w:bottom w:val="single" w:sz="4" w:space="0" w:color="auto"/>
              <w:right w:val="single" w:sz="4" w:space="0" w:color="auto"/>
            </w:tcBorders>
            <w:shd w:val="clear" w:color="auto" w:fill="auto"/>
            <w:noWrap/>
            <w:vAlign w:val="center"/>
            <w:hideMark/>
          </w:tcPr>
          <w:p w14:paraId="405A4A88"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62EA2689"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4BD53B86"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4E5950C8" w14:textId="77777777" w:rsidR="003E67B9" w:rsidRPr="006B5A48" w:rsidRDefault="003E67B9" w:rsidP="009F4F29">
            <w:pPr>
              <w:spacing w:after="0" w:line="240" w:lineRule="auto"/>
              <w:ind w:firstLine="0"/>
              <w:jc w:val="center"/>
              <w:rPr>
                <w:sz w:val="16"/>
                <w:szCs w:val="16"/>
              </w:rPr>
            </w:pPr>
            <w:r w:rsidRPr="006B5A48">
              <w:rPr>
                <w:sz w:val="16"/>
                <w:szCs w:val="16"/>
              </w:rPr>
              <w:t>2029</w:t>
            </w:r>
          </w:p>
        </w:tc>
        <w:tc>
          <w:tcPr>
            <w:tcW w:w="288" w:type="pct"/>
            <w:tcBorders>
              <w:top w:val="nil"/>
              <w:left w:val="nil"/>
              <w:bottom w:val="single" w:sz="4" w:space="0" w:color="auto"/>
              <w:right w:val="single" w:sz="4" w:space="0" w:color="auto"/>
            </w:tcBorders>
            <w:shd w:val="clear" w:color="auto" w:fill="auto"/>
            <w:noWrap/>
            <w:vAlign w:val="center"/>
            <w:hideMark/>
          </w:tcPr>
          <w:p w14:paraId="537CDEF9" w14:textId="77777777" w:rsidR="003E67B9" w:rsidRPr="006B5A48" w:rsidRDefault="003E67B9" w:rsidP="009F4F29">
            <w:pPr>
              <w:spacing w:after="0" w:line="240" w:lineRule="auto"/>
              <w:ind w:firstLine="0"/>
              <w:jc w:val="center"/>
              <w:rPr>
                <w:sz w:val="16"/>
                <w:szCs w:val="16"/>
              </w:rPr>
            </w:pPr>
            <w:r w:rsidRPr="006B5A48">
              <w:rPr>
                <w:sz w:val="16"/>
                <w:szCs w:val="16"/>
              </w:rPr>
              <w:t>2030</w:t>
            </w:r>
          </w:p>
        </w:tc>
        <w:tc>
          <w:tcPr>
            <w:tcW w:w="678" w:type="pct"/>
            <w:tcBorders>
              <w:top w:val="nil"/>
              <w:left w:val="nil"/>
              <w:bottom w:val="single" w:sz="4" w:space="0" w:color="auto"/>
              <w:right w:val="single" w:sz="4" w:space="0" w:color="auto"/>
            </w:tcBorders>
            <w:shd w:val="clear" w:color="auto" w:fill="auto"/>
            <w:vAlign w:val="center"/>
            <w:hideMark/>
          </w:tcPr>
          <w:p w14:paraId="7882D9E2" w14:textId="77777777" w:rsidR="003E67B9" w:rsidRPr="006B5A48" w:rsidRDefault="003E67B9" w:rsidP="009F4F29">
            <w:pPr>
              <w:spacing w:after="0" w:line="240" w:lineRule="auto"/>
              <w:ind w:firstLine="0"/>
              <w:jc w:val="right"/>
              <w:rPr>
                <w:sz w:val="16"/>
                <w:szCs w:val="16"/>
              </w:rPr>
            </w:pPr>
            <w:r w:rsidRPr="006B5A48">
              <w:rPr>
                <w:sz w:val="16"/>
                <w:szCs w:val="16"/>
              </w:rPr>
              <w:t>2 958,80</w:t>
            </w:r>
          </w:p>
        </w:tc>
      </w:tr>
      <w:tr w:rsidR="003E67B9" w:rsidRPr="006B5A48" w14:paraId="4DB2B1DE"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103B26B4" w14:textId="77777777" w:rsidR="003E67B9" w:rsidRPr="006B5A48" w:rsidRDefault="003E67B9" w:rsidP="009F4F29">
            <w:pPr>
              <w:spacing w:after="0" w:line="240" w:lineRule="auto"/>
              <w:ind w:firstLine="0"/>
              <w:jc w:val="center"/>
              <w:rPr>
                <w:sz w:val="16"/>
                <w:szCs w:val="16"/>
              </w:rPr>
            </w:pPr>
            <w:r w:rsidRPr="006B5A48">
              <w:rPr>
                <w:sz w:val="16"/>
                <w:szCs w:val="16"/>
              </w:rPr>
              <w:t>75</w:t>
            </w:r>
          </w:p>
        </w:tc>
        <w:tc>
          <w:tcPr>
            <w:tcW w:w="591" w:type="pct"/>
            <w:tcBorders>
              <w:top w:val="nil"/>
              <w:left w:val="nil"/>
              <w:bottom w:val="single" w:sz="4" w:space="0" w:color="auto"/>
              <w:right w:val="single" w:sz="4" w:space="0" w:color="auto"/>
            </w:tcBorders>
            <w:shd w:val="clear" w:color="auto" w:fill="auto"/>
            <w:vAlign w:val="center"/>
            <w:hideMark/>
          </w:tcPr>
          <w:p w14:paraId="484886C8"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216773C2" w14:textId="77777777" w:rsidR="003E67B9" w:rsidRPr="006B5A48" w:rsidRDefault="003E67B9" w:rsidP="009F4F29">
            <w:pPr>
              <w:spacing w:after="0" w:line="240" w:lineRule="auto"/>
              <w:ind w:firstLine="0"/>
              <w:rPr>
                <w:sz w:val="16"/>
                <w:szCs w:val="16"/>
              </w:rPr>
            </w:pPr>
            <w:r w:rsidRPr="006B5A48">
              <w:rPr>
                <w:sz w:val="16"/>
                <w:szCs w:val="16"/>
              </w:rPr>
              <w:t>Капитальный ремонт тепловой сети от ТК-141-1 до ТК-120-6</w:t>
            </w:r>
          </w:p>
        </w:tc>
        <w:tc>
          <w:tcPr>
            <w:tcW w:w="295" w:type="pct"/>
            <w:tcBorders>
              <w:top w:val="nil"/>
              <w:left w:val="nil"/>
              <w:bottom w:val="single" w:sz="4" w:space="0" w:color="auto"/>
              <w:right w:val="single" w:sz="4" w:space="0" w:color="auto"/>
            </w:tcBorders>
            <w:shd w:val="clear" w:color="auto" w:fill="auto"/>
            <w:vAlign w:val="center"/>
            <w:hideMark/>
          </w:tcPr>
          <w:p w14:paraId="18D0AFCC" w14:textId="77777777" w:rsidR="003E67B9" w:rsidRPr="006B5A48" w:rsidRDefault="003E67B9" w:rsidP="009F4F29">
            <w:pPr>
              <w:spacing w:after="0" w:line="240" w:lineRule="auto"/>
              <w:ind w:firstLine="0"/>
              <w:jc w:val="center"/>
              <w:rPr>
                <w:sz w:val="16"/>
                <w:szCs w:val="16"/>
              </w:rPr>
            </w:pPr>
            <w:r w:rsidRPr="006B5A48">
              <w:rPr>
                <w:sz w:val="16"/>
                <w:szCs w:val="16"/>
              </w:rPr>
              <w:t>46</w:t>
            </w:r>
          </w:p>
        </w:tc>
        <w:tc>
          <w:tcPr>
            <w:tcW w:w="304" w:type="pct"/>
            <w:tcBorders>
              <w:top w:val="nil"/>
              <w:left w:val="nil"/>
              <w:bottom w:val="single" w:sz="4" w:space="0" w:color="auto"/>
              <w:right w:val="single" w:sz="4" w:space="0" w:color="auto"/>
            </w:tcBorders>
            <w:shd w:val="clear" w:color="auto" w:fill="auto"/>
            <w:vAlign w:val="center"/>
            <w:hideMark/>
          </w:tcPr>
          <w:p w14:paraId="18F4E22E" w14:textId="77777777" w:rsidR="003E67B9" w:rsidRPr="006B5A48" w:rsidRDefault="003E67B9" w:rsidP="009F4F29">
            <w:pPr>
              <w:spacing w:after="0" w:line="240" w:lineRule="auto"/>
              <w:ind w:firstLine="0"/>
              <w:jc w:val="center"/>
              <w:rPr>
                <w:sz w:val="16"/>
                <w:szCs w:val="16"/>
              </w:rPr>
            </w:pPr>
            <w:r w:rsidRPr="006B5A48">
              <w:rPr>
                <w:sz w:val="16"/>
                <w:szCs w:val="16"/>
              </w:rPr>
              <w:t>46</w:t>
            </w:r>
          </w:p>
        </w:tc>
        <w:tc>
          <w:tcPr>
            <w:tcW w:w="252" w:type="pct"/>
            <w:tcBorders>
              <w:top w:val="nil"/>
              <w:left w:val="nil"/>
              <w:bottom w:val="single" w:sz="4" w:space="0" w:color="auto"/>
              <w:right w:val="single" w:sz="4" w:space="0" w:color="auto"/>
            </w:tcBorders>
            <w:shd w:val="clear" w:color="auto" w:fill="auto"/>
            <w:noWrap/>
            <w:vAlign w:val="center"/>
            <w:hideMark/>
          </w:tcPr>
          <w:p w14:paraId="0595B39D"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5B184AA7"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4DF4C07C"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41892A64" w14:textId="77777777" w:rsidR="003E67B9" w:rsidRPr="006B5A48" w:rsidRDefault="003E67B9" w:rsidP="009F4F29">
            <w:pPr>
              <w:spacing w:after="0" w:line="240" w:lineRule="auto"/>
              <w:ind w:firstLine="0"/>
              <w:jc w:val="center"/>
              <w:rPr>
                <w:sz w:val="16"/>
                <w:szCs w:val="16"/>
              </w:rPr>
            </w:pPr>
            <w:r w:rsidRPr="006B5A48">
              <w:rPr>
                <w:sz w:val="16"/>
                <w:szCs w:val="16"/>
              </w:rPr>
              <w:t>2024</w:t>
            </w:r>
          </w:p>
        </w:tc>
        <w:tc>
          <w:tcPr>
            <w:tcW w:w="288" w:type="pct"/>
            <w:tcBorders>
              <w:top w:val="nil"/>
              <w:left w:val="nil"/>
              <w:bottom w:val="single" w:sz="4" w:space="0" w:color="auto"/>
              <w:right w:val="single" w:sz="4" w:space="0" w:color="auto"/>
            </w:tcBorders>
            <w:shd w:val="clear" w:color="auto" w:fill="auto"/>
            <w:noWrap/>
            <w:vAlign w:val="center"/>
            <w:hideMark/>
          </w:tcPr>
          <w:p w14:paraId="462C13E5" w14:textId="77777777" w:rsidR="003E67B9" w:rsidRPr="006B5A48" w:rsidRDefault="003E67B9" w:rsidP="009F4F29">
            <w:pPr>
              <w:spacing w:after="0" w:line="240" w:lineRule="auto"/>
              <w:ind w:firstLine="0"/>
              <w:jc w:val="center"/>
              <w:rPr>
                <w:sz w:val="16"/>
                <w:szCs w:val="16"/>
              </w:rPr>
            </w:pPr>
            <w:r w:rsidRPr="006B5A48">
              <w:rPr>
                <w:sz w:val="16"/>
                <w:szCs w:val="16"/>
              </w:rPr>
              <w:t>2025</w:t>
            </w:r>
          </w:p>
        </w:tc>
        <w:tc>
          <w:tcPr>
            <w:tcW w:w="678" w:type="pct"/>
            <w:tcBorders>
              <w:top w:val="nil"/>
              <w:left w:val="nil"/>
              <w:bottom w:val="single" w:sz="4" w:space="0" w:color="auto"/>
              <w:right w:val="single" w:sz="4" w:space="0" w:color="auto"/>
            </w:tcBorders>
            <w:shd w:val="clear" w:color="auto" w:fill="auto"/>
            <w:vAlign w:val="center"/>
            <w:hideMark/>
          </w:tcPr>
          <w:p w14:paraId="240422AB" w14:textId="77777777" w:rsidR="003E67B9" w:rsidRPr="006B5A48" w:rsidRDefault="003E67B9" w:rsidP="009F4F29">
            <w:pPr>
              <w:spacing w:after="0" w:line="240" w:lineRule="auto"/>
              <w:ind w:firstLine="0"/>
              <w:jc w:val="right"/>
              <w:rPr>
                <w:sz w:val="16"/>
                <w:szCs w:val="16"/>
              </w:rPr>
            </w:pPr>
            <w:r w:rsidRPr="006B5A48">
              <w:rPr>
                <w:sz w:val="16"/>
                <w:szCs w:val="16"/>
              </w:rPr>
              <w:t>1 972,53</w:t>
            </w:r>
          </w:p>
        </w:tc>
      </w:tr>
      <w:tr w:rsidR="003E67B9" w:rsidRPr="006B5A48" w14:paraId="100B0F72"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5B5E70E2" w14:textId="77777777" w:rsidR="003E67B9" w:rsidRPr="006B5A48" w:rsidRDefault="003E67B9" w:rsidP="009F4F29">
            <w:pPr>
              <w:spacing w:after="0" w:line="240" w:lineRule="auto"/>
              <w:ind w:firstLine="0"/>
              <w:jc w:val="center"/>
              <w:rPr>
                <w:sz w:val="16"/>
                <w:szCs w:val="16"/>
              </w:rPr>
            </w:pPr>
            <w:r w:rsidRPr="006B5A48">
              <w:rPr>
                <w:sz w:val="16"/>
                <w:szCs w:val="16"/>
              </w:rPr>
              <w:t>76</w:t>
            </w:r>
          </w:p>
        </w:tc>
        <w:tc>
          <w:tcPr>
            <w:tcW w:w="591" w:type="pct"/>
            <w:tcBorders>
              <w:top w:val="nil"/>
              <w:left w:val="nil"/>
              <w:bottom w:val="single" w:sz="4" w:space="0" w:color="auto"/>
              <w:right w:val="single" w:sz="4" w:space="0" w:color="auto"/>
            </w:tcBorders>
            <w:shd w:val="clear" w:color="auto" w:fill="auto"/>
            <w:vAlign w:val="center"/>
            <w:hideMark/>
          </w:tcPr>
          <w:p w14:paraId="511D62C5"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6F630325" w14:textId="77777777" w:rsidR="003E67B9" w:rsidRPr="006B5A48" w:rsidRDefault="003E67B9" w:rsidP="009F4F29">
            <w:pPr>
              <w:spacing w:after="0" w:line="240" w:lineRule="auto"/>
              <w:ind w:firstLine="0"/>
              <w:rPr>
                <w:sz w:val="16"/>
                <w:szCs w:val="16"/>
              </w:rPr>
            </w:pPr>
            <w:r w:rsidRPr="006B5A48">
              <w:rPr>
                <w:sz w:val="16"/>
                <w:szCs w:val="16"/>
              </w:rPr>
              <w:t>Капитальный ремонт тепловой сети от ТК-120-6 до ТК-120-5</w:t>
            </w:r>
          </w:p>
        </w:tc>
        <w:tc>
          <w:tcPr>
            <w:tcW w:w="295" w:type="pct"/>
            <w:tcBorders>
              <w:top w:val="nil"/>
              <w:left w:val="nil"/>
              <w:bottom w:val="single" w:sz="4" w:space="0" w:color="auto"/>
              <w:right w:val="single" w:sz="4" w:space="0" w:color="auto"/>
            </w:tcBorders>
            <w:shd w:val="clear" w:color="auto" w:fill="auto"/>
            <w:vAlign w:val="center"/>
            <w:hideMark/>
          </w:tcPr>
          <w:p w14:paraId="447C8BA4" w14:textId="77777777" w:rsidR="003E67B9" w:rsidRPr="006B5A48" w:rsidRDefault="003E67B9" w:rsidP="009F4F29">
            <w:pPr>
              <w:spacing w:after="0" w:line="240" w:lineRule="auto"/>
              <w:ind w:firstLine="0"/>
              <w:jc w:val="center"/>
              <w:rPr>
                <w:sz w:val="16"/>
                <w:szCs w:val="16"/>
              </w:rPr>
            </w:pPr>
            <w:r w:rsidRPr="006B5A48">
              <w:rPr>
                <w:sz w:val="16"/>
                <w:szCs w:val="16"/>
              </w:rPr>
              <w:t>41</w:t>
            </w:r>
          </w:p>
        </w:tc>
        <w:tc>
          <w:tcPr>
            <w:tcW w:w="304" w:type="pct"/>
            <w:tcBorders>
              <w:top w:val="nil"/>
              <w:left w:val="nil"/>
              <w:bottom w:val="single" w:sz="4" w:space="0" w:color="auto"/>
              <w:right w:val="single" w:sz="4" w:space="0" w:color="auto"/>
            </w:tcBorders>
            <w:shd w:val="clear" w:color="auto" w:fill="auto"/>
            <w:vAlign w:val="center"/>
            <w:hideMark/>
          </w:tcPr>
          <w:p w14:paraId="7905ED50" w14:textId="77777777" w:rsidR="003E67B9" w:rsidRPr="006B5A48" w:rsidRDefault="003E67B9" w:rsidP="009F4F29">
            <w:pPr>
              <w:spacing w:after="0" w:line="240" w:lineRule="auto"/>
              <w:ind w:firstLine="0"/>
              <w:jc w:val="center"/>
              <w:rPr>
                <w:sz w:val="16"/>
                <w:szCs w:val="16"/>
              </w:rPr>
            </w:pPr>
            <w:r w:rsidRPr="006B5A48">
              <w:rPr>
                <w:sz w:val="16"/>
                <w:szCs w:val="16"/>
              </w:rPr>
              <w:t>41</w:t>
            </w:r>
          </w:p>
        </w:tc>
        <w:tc>
          <w:tcPr>
            <w:tcW w:w="252" w:type="pct"/>
            <w:tcBorders>
              <w:top w:val="nil"/>
              <w:left w:val="nil"/>
              <w:bottom w:val="single" w:sz="4" w:space="0" w:color="auto"/>
              <w:right w:val="single" w:sz="4" w:space="0" w:color="auto"/>
            </w:tcBorders>
            <w:shd w:val="clear" w:color="auto" w:fill="auto"/>
            <w:noWrap/>
            <w:vAlign w:val="center"/>
            <w:hideMark/>
          </w:tcPr>
          <w:p w14:paraId="736E14FD"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612822B9"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5BC8F3F0"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47432B22" w14:textId="77777777" w:rsidR="003E67B9" w:rsidRPr="006B5A48" w:rsidRDefault="003E67B9" w:rsidP="009F4F29">
            <w:pPr>
              <w:spacing w:after="0" w:line="240" w:lineRule="auto"/>
              <w:ind w:firstLine="0"/>
              <w:jc w:val="center"/>
              <w:rPr>
                <w:sz w:val="16"/>
                <w:szCs w:val="16"/>
              </w:rPr>
            </w:pPr>
            <w:r w:rsidRPr="006B5A48">
              <w:rPr>
                <w:sz w:val="16"/>
                <w:szCs w:val="16"/>
              </w:rPr>
              <w:t>2034</w:t>
            </w:r>
          </w:p>
        </w:tc>
        <w:tc>
          <w:tcPr>
            <w:tcW w:w="288" w:type="pct"/>
            <w:tcBorders>
              <w:top w:val="nil"/>
              <w:left w:val="nil"/>
              <w:bottom w:val="single" w:sz="4" w:space="0" w:color="auto"/>
              <w:right w:val="single" w:sz="4" w:space="0" w:color="auto"/>
            </w:tcBorders>
            <w:shd w:val="clear" w:color="auto" w:fill="auto"/>
            <w:noWrap/>
            <w:vAlign w:val="center"/>
            <w:hideMark/>
          </w:tcPr>
          <w:p w14:paraId="76DA953C" w14:textId="77777777" w:rsidR="003E67B9" w:rsidRPr="006B5A48" w:rsidRDefault="003E67B9" w:rsidP="009F4F29">
            <w:pPr>
              <w:spacing w:after="0" w:line="240" w:lineRule="auto"/>
              <w:ind w:firstLine="0"/>
              <w:jc w:val="center"/>
              <w:rPr>
                <w:sz w:val="16"/>
                <w:szCs w:val="16"/>
              </w:rPr>
            </w:pPr>
            <w:r w:rsidRPr="006B5A48">
              <w:rPr>
                <w:sz w:val="16"/>
                <w:szCs w:val="16"/>
              </w:rPr>
              <w:t>2035</w:t>
            </w:r>
          </w:p>
        </w:tc>
        <w:tc>
          <w:tcPr>
            <w:tcW w:w="678" w:type="pct"/>
            <w:tcBorders>
              <w:top w:val="nil"/>
              <w:left w:val="nil"/>
              <w:bottom w:val="single" w:sz="4" w:space="0" w:color="auto"/>
              <w:right w:val="single" w:sz="4" w:space="0" w:color="auto"/>
            </w:tcBorders>
            <w:shd w:val="clear" w:color="auto" w:fill="auto"/>
            <w:vAlign w:val="center"/>
            <w:hideMark/>
          </w:tcPr>
          <w:p w14:paraId="3A9C0F7D" w14:textId="77777777" w:rsidR="003E67B9" w:rsidRPr="006B5A48" w:rsidRDefault="003E67B9" w:rsidP="009F4F29">
            <w:pPr>
              <w:spacing w:after="0" w:line="240" w:lineRule="auto"/>
              <w:ind w:firstLine="0"/>
              <w:jc w:val="right"/>
              <w:rPr>
                <w:sz w:val="16"/>
                <w:szCs w:val="16"/>
              </w:rPr>
            </w:pPr>
            <w:r w:rsidRPr="006B5A48">
              <w:rPr>
                <w:sz w:val="16"/>
                <w:szCs w:val="16"/>
              </w:rPr>
              <w:t>1 758,13</w:t>
            </w:r>
          </w:p>
        </w:tc>
      </w:tr>
      <w:tr w:rsidR="003E67B9" w:rsidRPr="006B5A48" w14:paraId="14936ECB"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135C4482" w14:textId="77777777" w:rsidR="003E67B9" w:rsidRPr="006B5A48" w:rsidRDefault="003E67B9" w:rsidP="009F4F29">
            <w:pPr>
              <w:spacing w:after="0" w:line="240" w:lineRule="auto"/>
              <w:ind w:firstLine="0"/>
              <w:jc w:val="center"/>
              <w:rPr>
                <w:sz w:val="16"/>
                <w:szCs w:val="16"/>
              </w:rPr>
            </w:pPr>
            <w:r w:rsidRPr="006B5A48">
              <w:rPr>
                <w:sz w:val="16"/>
                <w:szCs w:val="16"/>
              </w:rPr>
              <w:t>77</w:t>
            </w:r>
          </w:p>
        </w:tc>
        <w:tc>
          <w:tcPr>
            <w:tcW w:w="591" w:type="pct"/>
            <w:tcBorders>
              <w:top w:val="nil"/>
              <w:left w:val="nil"/>
              <w:bottom w:val="single" w:sz="4" w:space="0" w:color="auto"/>
              <w:right w:val="single" w:sz="4" w:space="0" w:color="auto"/>
            </w:tcBorders>
            <w:shd w:val="clear" w:color="auto" w:fill="auto"/>
            <w:vAlign w:val="center"/>
            <w:hideMark/>
          </w:tcPr>
          <w:p w14:paraId="55BCFCA0"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4E347851" w14:textId="77777777" w:rsidR="003E67B9" w:rsidRPr="006B5A48" w:rsidRDefault="003E67B9" w:rsidP="009F4F29">
            <w:pPr>
              <w:spacing w:after="0" w:line="240" w:lineRule="auto"/>
              <w:ind w:firstLine="0"/>
              <w:rPr>
                <w:sz w:val="16"/>
                <w:szCs w:val="16"/>
              </w:rPr>
            </w:pPr>
            <w:r w:rsidRPr="006B5A48">
              <w:rPr>
                <w:sz w:val="16"/>
                <w:szCs w:val="16"/>
              </w:rPr>
              <w:t>Капитальный ремонт тепловой сети от ТК-120-5 до ТК-120-4</w:t>
            </w:r>
          </w:p>
        </w:tc>
        <w:tc>
          <w:tcPr>
            <w:tcW w:w="295" w:type="pct"/>
            <w:tcBorders>
              <w:top w:val="nil"/>
              <w:left w:val="nil"/>
              <w:bottom w:val="single" w:sz="4" w:space="0" w:color="auto"/>
              <w:right w:val="single" w:sz="4" w:space="0" w:color="auto"/>
            </w:tcBorders>
            <w:shd w:val="clear" w:color="auto" w:fill="auto"/>
            <w:vAlign w:val="center"/>
            <w:hideMark/>
          </w:tcPr>
          <w:p w14:paraId="4DF88E5F" w14:textId="77777777" w:rsidR="003E67B9" w:rsidRPr="006B5A48" w:rsidRDefault="003E67B9" w:rsidP="009F4F29">
            <w:pPr>
              <w:spacing w:after="0" w:line="240" w:lineRule="auto"/>
              <w:ind w:firstLine="0"/>
              <w:jc w:val="center"/>
              <w:rPr>
                <w:sz w:val="16"/>
                <w:szCs w:val="16"/>
              </w:rPr>
            </w:pPr>
            <w:r w:rsidRPr="006B5A48">
              <w:rPr>
                <w:sz w:val="16"/>
                <w:szCs w:val="16"/>
              </w:rPr>
              <w:t>50</w:t>
            </w:r>
          </w:p>
        </w:tc>
        <w:tc>
          <w:tcPr>
            <w:tcW w:w="304" w:type="pct"/>
            <w:tcBorders>
              <w:top w:val="nil"/>
              <w:left w:val="nil"/>
              <w:bottom w:val="single" w:sz="4" w:space="0" w:color="auto"/>
              <w:right w:val="single" w:sz="4" w:space="0" w:color="auto"/>
            </w:tcBorders>
            <w:shd w:val="clear" w:color="auto" w:fill="auto"/>
            <w:vAlign w:val="center"/>
            <w:hideMark/>
          </w:tcPr>
          <w:p w14:paraId="537AAF46" w14:textId="77777777" w:rsidR="003E67B9" w:rsidRPr="006B5A48" w:rsidRDefault="003E67B9" w:rsidP="009F4F29">
            <w:pPr>
              <w:spacing w:after="0" w:line="240" w:lineRule="auto"/>
              <w:ind w:firstLine="0"/>
              <w:jc w:val="center"/>
              <w:rPr>
                <w:sz w:val="16"/>
                <w:szCs w:val="16"/>
              </w:rPr>
            </w:pPr>
            <w:r w:rsidRPr="006B5A48">
              <w:rPr>
                <w:sz w:val="16"/>
                <w:szCs w:val="16"/>
              </w:rPr>
              <w:t>50</w:t>
            </w:r>
          </w:p>
        </w:tc>
        <w:tc>
          <w:tcPr>
            <w:tcW w:w="252" w:type="pct"/>
            <w:tcBorders>
              <w:top w:val="nil"/>
              <w:left w:val="nil"/>
              <w:bottom w:val="single" w:sz="4" w:space="0" w:color="auto"/>
              <w:right w:val="single" w:sz="4" w:space="0" w:color="auto"/>
            </w:tcBorders>
            <w:shd w:val="clear" w:color="auto" w:fill="auto"/>
            <w:noWrap/>
            <w:vAlign w:val="center"/>
            <w:hideMark/>
          </w:tcPr>
          <w:p w14:paraId="24A2E553"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18447347"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15072145"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4D940991" w14:textId="77777777" w:rsidR="003E67B9" w:rsidRPr="006B5A48" w:rsidRDefault="003E67B9" w:rsidP="009F4F29">
            <w:pPr>
              <w:spacing w:after="0" w:line="240" w:lineRule="auto"/>
              <w:ind w:firstLine="0"/>
              <w:jc w:val="center"/>
              <w:rPr>
                <w:sz w:val="16"/>
                <w:szCs w:val="16"/>
              </w:rPr>
            </w:pPr>
            <w:r w:rsidRPr="006B5A48">
              <w:rPr>
                <w:sz w:val="16"/>
                <w:szCs w:val="16"/>
              </w:rPr>
              <w:t>2032</w:t>
            </w:r>
          </w:p>
        </w:tc>
        <w:tc>
          <w:tcPr>
            <w:tcW w:w="288" w:type="pct"/>
            <w:tcBorders>
              <w:top w:val="nil"/>
              <w:left w:val="nil"/>
              <w:bottom w:val="single" w:sz="4" w:space="0" w:color="auto"/>
              <w:right w:val="single" w:sz="4" w:space="0" w:color="auto"/>
            </w:tcBorders>
            <w:shd w:val="clear" w:color="auto" w:fill="auto"/>
            <w:noWrap/>
            <w:vAlign w:val="center"/>
            <w:hideMark/>
          </w:tcPr>
          <w:p w14:paraId="433FCDAD" w14:textId="77777777" w:rsidR="003E67B9" w:rsidRPr="006B5A48" w:rsidRDefault="003E67B9" w:rsidP="009F4F29">
            <w:pPr>
              <w:spacing w:after="0" w:line="240" w:lineRule="auto"/>
              <w:ind w:firstLine="0"/>
              <w:jc w:val="center"/>
              <w:rPr>
                <w:sz w:val="16"/>
                <w:szCs w:val="16"/>
              </w:rPr>
            </w:pPr>
            <w:r w:rsidRPr="006B5A48">
              <w:rPr>
                <w:sz w:val="16"/>
                <w:szCs w:val="16"/>
              </w:rPr>
              <w:t>2033</w:t>
            </w:r>
          </w:p>
        </w:tc>
        <w:tc>
          <w:tcPr>
            <w:tcW w:w="678" w:type="pct"/>
            <w:tcBorders>
              <w:top w:val="nil"/>
              <w:left w:val="nil"/>
              <w:bottom w:val="single" w:sz="4" w:space="0" w:color="auto"/>
              <w:right w:val="single" w:sz="4" w:space="0" w:color="auto"/>
            </w:tcBorders>
            <w:shd w:val="clear" w:color="auto" w:fill="auto"/>
            <w:vAlign w:val="center"/>
            <w:hideMark/>
          </w:tcPr>
          <w:p w14:paraId="01C24310" w14:textId="77777777" w:rsidR="003E67B9" w:rsidRPr="006B5A48" w:rsidRDefault="003E67B9" w:rsidP="009F4F29">
            <w:pPr>
              <w:spacing w:after="0" w:line="240" w:lineRule="auto"/>
              <w:ind w:firstLine="0"/>
              <w:jc w:val="right"/>
              <w:rPr>
                <w:sz w:val="16"/>
                <w:szCs w:val="16"/>
              </w:rPr>
            </w:pPr>
            <w:r w:rsidRPr="006B5A48">
              <w:rPr>
                <w:sz w:val="16"/>
                <w:szCs w:val="16"/>
              </w:rPr>
              <w:t>2 144,06</w:t>
            </w:r>
          </w:p>
        </w:tc>
      </w:tr>
      <w:tr w:rsidR="003E67B9" w:rsidRPr="006B5A48" w14:paraId="7011BDA5"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770E1B24" w14:textId="77777777" w:rsidR="003E67B9" w:rsidRPr="006B5A48" w:rsidRDefault="003E67B9" w:rsidP="009F4F29">
            <w:pPr>
              <w:spacing w:after="0" w:line="240" w:lineRule="auto"/>
              <w:ind w:firstLine="0"/>
              <w:jc w:val="center"/>
              <w:rPr>
                <w:sz w:val="16"/>
                <w:szCs w:val="16"/>
              </w:rPr>
            </w:pPr>
            <w:r w:rsidRPr="006B5A48">
              <w:rPr>
                <w:sz w:val="16"/>
                <w:szCs w:val="16"/>
              </w:rPr>
              <w:t>78</w:t>
            </w:r>
          </w:p>
        </w:tc>
        <w:tc>
          <w:tcPr>
            <w:tcW w:w="591" w:type="pct"/>
            <w:tcBorders>
              <w:top w:val="nil"/>
              <w:left w:val="nil"/>
              <w:bottom w:val="single" w:sz="4" w:space="0" w:color="auto"/>
              <w:right w:val="single" w:sz="4" w:space="0" w:color="auto"/>
            </w:tcBorders>
            <w:shd w:val="clear" w:color="auto" w:fill="auto"/>
            <w:vAlign w:val="center"/>
            <w:hideMark/>
          </w:tcPr>
          <w:p w14:paraId="73342A2A"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3342714A"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ТК-125 до ТК-127</w:t>
            </w:r>
          </w:p>
        </w:tc>
        <w:tc>
          <w:tcPr>
            <w:tcW w:w="295" w:type="pct"/>
            <w:tcBorders>
              <w:top w:val="nil"/>
              <w:left w:val="nil"/>
              <w:bottom w:val="single" w:sz="4" w:space="0" w:color="auto"/>
              <w:right w:val="single" w:sz="4" w:space="0" w:color="auto"/>
            </w:tcBorders>
            <w:shd w:val="clear" w:color="auto" w:fill="auto"/>
            <w:vAlign w:val="center"/>
            <w:hideMark/>
          </w:tcPr>
          <w:p w14:paraId="1700EA3E" w14:textId="77777777" w:rsidR="003E67B9" w:rsidRPr="006B5A48" w:rsidRDefault="003E67B9" w:rsidP="009F4F29">
            <w:pPr>
              <w:spacing w:after="0" w:line="240" w:lineRule="auto"/>
              <w:ind w:firstLine="0"/>
              <w:jc w:val="center"/>
              <w:rPr>
                <w:sz w:val="16"/>
                <w:szCs w:val="16"/>
              </w:rPr>
            </w:pPr>
            <w:r w:rsidRPr="006B5A48">
              <w:rPr>
                <w:sz w:val="16"/>
                <w:szCs w:val="16"/>
              </w:rPr>
              <w:t>38</w:t>
            </w:r>
          </w:p>
        </w:tc>
        <w:tc>
          <w:tcPr>
            <w:tcW w:w="304" w:type="pct"/>
            <w:tcBorders>
              <w:top w:val="nil"/>
              <w:left w:val="nil"/>
              <w:bottom w:val="single" w:sz="4" w:space="0" w:color="auto"/>
              <w:right w:val="single" w:sz="4" w:space="0" w:color="auto"/>
            </w:tcBorders>
            <w:shd w:val="clear" w:color="auto" w:fill="auto"/>
            <w:vAlign w:val="center"/>
            <w:hideMark/>
          </w:tcPr>
          <w:p w14:paraId="19271582" w14:textId="77777777" w:rsidR="003E67B9" w:rsidRPr="006B5A48" w:rsidRDefault="003E67B9" w:rsidP="009F4F29">
            <w:pPr>
              <w:spacing w:after="0" w:line="240" w:lineRule="auto"/>
              <w:ind w:firstLine="0"/>
              <w:jc w:val="center"/>
              <w:rPr>
                <w:sz w:val="16"/>
                <w:szCs w:val="16"/>
              </w:rPr>
            </w:pPr>
            <w:r w:rsidRPr="006B5A48">
              <w:rPr>
                <w:sz w:val="16"/>
                <w:szCs w:val="16"/>
              </w:rPr>
              <w:t>38</w:t>
            </w:r>
          </w:p>
        </w:tc>
        <w:tc>
          <w:tcPr>
            <w:tcW w:w="252" w:type="pct"/>
            <w:tcBorders>
              <w:top w:val="nil"/>
              <w:left w:val="nil"/>
              <w:bottom w:val="single" w:sz="4" w:space="0" w:color="auto"/>
              <w:right w:val="single" w:sz="4" w:space="0" w:color="auto"/>
            </w:tcBorders>
            <w:shd w:val="clear" w:color="auto" w:fill="auto"/>
            <w:noWrap/>
            <w:vAlign w:val="center"/>
            <w:hideMark/>
          </w:tcPr>
          <w:p w14:paraId="0B70CC8F" w14:textId="77777777" w:rsidR="003E67B9" w:rsidRPr="006B5A48" w:rsidRDefault="003E67B9" w:rsidP="009F4F29">
            <w:pPr>
              <w:spacing w:after="0" w:line="240" w:lineRule="auto"/>
              <w:ind w:firstLine="0"/>
              <w:jc w:val="center"/>
              <w:rPr>
                <w:sz w:val="16"/>
                <w:szCs w:val="16"/>
              </w:rPr>
            </w:pPr>
            <w:r w:rsidRPr="006B5A48">
              <w:rPr>
                <w:sz w:val="16"/>
                <w:szCs w:val="16"/>
              </w:rPr>
              <w:t>108</w:t>
            </w:r>
          </w:p>
        </w:tc>
        <w:tc>
          <w:tcPr>
            <w:tcW w:w="259" w:type="pct"/>
            <w:tcBorders>
              <w:top w:val="nil"/>
              <w:left w:val="nil"/>
              <w:bottom w:val="single" w:sz="4" w:space="0" w:color="auto"/>
              <w:right w:val="single" w:sz="4" w:space="0" w:color="auto"/>
            </w:tcBorders>
            <w:shd w:val="clear" w:color="auto" w:fill="auto"/>
            <w:noWrap/>
            <w:vAlign w:val="center"/>
            <w:hideMark/>
          </w:tcPr>
          <w:p w14:paraId="01644380" w14:textId="77777777" w:rsidR="003E67B9" w:rsidRPr="006B5A48" w:rsidRDefault="003E67B9" w:rsidP="009F4F29">
            <w:pPr>
              <w:spacing w:after="0" w:line="240" w:lineRule="auto"/>
              <w:ind w:firstLine="0"/>
              <w:jc w:val="center"/>
              <w:rPr>
                <w:sz w:val="16"/>
                <w:szCs w:val="16"/>
              </w:rPr>
            </w:pPr>
            <w:r w:rsidRPr="006B5A48">
              <w:rPr>
                <w:sz w:val="16"/>
                <w:szCs w:val="16"/>
              </w:rPr>
              <w:t>76</w:t>
            </w:r>
          </w:p>
        </w:tc>
        <w:tc>
          <w:tcPr>
            <w:tcW w:w="494" w:type="pct"/>
            <w:tcBorders>
              <w:top w:val="nil"/>
              <w:left w:val="nil"/>
              <w:bottom w:val="single" w:sz="4" w:space="0" w:color="auto"/>
              <w:right w:val="single" w:sz="4" w:space="0" w:color="auto"/>
            </w:tcBorders>
            <w:shd w:val="clear" w:color="auto" w:fill="auto"/>
            <w:vAlign w:val="center"/>
            <w:hideMark/>
          </w:tcPr>
          <w:p w14:paraId="7E7E25CA"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487CC19A" w14:textId="77777777" w:rsidR="003E67B9" w:rsidRPr="006B5A48" w:rsidRDefault="003E67B9" w:rsidP="009F4F29">
            <w:pPr>
              <w:spacing w:after="0" w:line="240" w:lineRule="auto"/>
              <w:ind w:firstLine="0"/>
              <w:jc w:val="center"/>
              <w:rPr>
                <w:sz w:val="16"/>
                <w:szCs w:val="16"/>
              </w:rPr>
            </w:pPr>
            <w:r w:rsidRPr="006B5A48">
              <w:rPr>
                <w:sz w:val="16"/>
                <w:szCs w:val="16"/>
              </w:rPr>
              <w:t>2037</w:t>
            </w:r>
          </w:p>
        </w:tc>
        <w:tc>
          <w:tcPr>
            <w:tcW w:w="288" w:type="pct"/>
            <w:tcBorders>
              <w:top w:val="nil"/>
              <w:left w:val="nil"/>
              <w:bottom w:val="single" w:sz="4" w:space="0" w:color="auto"/>
              <w:right w:val="single" w:sz="4" w:space="0" w:color="auto"/>
            </w:tcBorders>
            <w:shd w:val="clear" w:color="auto" w:fill="auto"/>
            <w:noWrap/>
            <w:vAlign w:val="center"/>
            <w:hideMark/>
          </w:tcPr>
          <w:p w14:paraId="751C02B0" w14:textId="77777777" w:rsidR="003E67B9" w:rsidRPr="006B5A48" w:rsidRDefault="003E67B9" w:rsidP="009F4F29">
            <w:pPr>
              <w:spacing w:after="0" w:line="240" w:lineRule="auto"/>
              <w:ind w:firstLine="0"/>
              <w:jc w:val="center"/>
              <w:rPr>
                <w:sz w:val="16"/>
                <w:szCs w:val="16"/>
              </w:rPr>
            </w:pPr>
            <w:r w:rsidRPr="006B5A48">
              <w:rPr>
                <w:sz w:val="16"/>
                <w:szCs w:val="16"/>
              </w:rPr>
              <w:t>2038</w:t>
            </w:r>
          </w:p>
        </w:tc>
        <w:tc>
          <w:tcPr>
            <w:tcW w:w="678" w:type="pct"/>
            <w:tcBorders>
              <w:top w:val="nil"/>
              <w:left w:val="nil"/>
              <w:bottom w:val="single" w:sz="4" w:space="0" w:color="auto"/>
              <w:right w:val="single" w:sz="4" w:space="0" w:color="auto"/>
            </w:tcBorders>
            <w:shd w:val="clear" w:color="auto" w:fill="auto"/>
            <w:vAlign w:val="center"/>
            <w:hideMark/>
          </w:tcPr>
          <w:p w14:paraId="4EA020A8" w14:textId="77777777" w:rsidR="003E67B9" w:rsidRPr="006B5A48" w:rsidRDefault="003E67B9" w:rsidP="009F4F29">
            <w:pPr>
              <w:spacing w:after="0" w:line="240" w:lineRule="auto"/>
              <w:ind w:firstLine="0"/>
              <w:jc w:val="right"/>
              <w:rPr>
                <w:sz w:val="16"/>
                <w:szCs w:val="16"/>
              </w:rPr>
            </w:pPr>
            <w:r w:rsidRPr="006B5A48">
              <w:rPr>
                <w:sz w:val="16"/>
                <w:szCs w:val="16"/>
              </w:rPr>
              <w:t>653,17</w:t>
            </w:r>
          </w:p>
        </w:tc>
      </w:tr>
      <w:tr w:rsidR="003E67B9" w:rsidRPr="006B5A48" w14:paraId="4B674A08"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73A5635E" w14:textId="77777777" w:rsidR="003E67B9" w:rsidRPr="006B5A48" w:rsidRDefault="003E67B9" w:rsidP="009F4F29">
            <w:pPr>
              <w:spacing w:after="0" w:line="240" w:lineRule="auto"/>
              <w:ind w:firstLine="0"/>
              <w:jc w:val="center"/>
              <w:rPr>
                <w:sz w:val="16"/>
                <w:szCs w:val="16"/>
              </w:rPr>
            </w:pPr>
            <w:r w:rsidRPr="006B5A48">
              <w:rPr>
                <w:sz w:val="16"/>
                <w:szCs w:val="16"/>
              </w:rPr>
              <w:t>79</w:t>
            </w:r>
          </w:p>
        </w:tc>
        <w:tc>
          <w:tcPr>
            <w:tcW w:w="591" w:type="pct"/>
            <w:tcBorders>
              <w:top w:val="nil"/>
              <w:left w:val="nil"/>
              <w:bottom w:val="single" w:sz="4" w:space="0" w:color="auto"/>
              <w:right w:val="single" w:sz="4" w:space="0" w:color="auto"/>
            </w:tcBorders>
            <w:shd w:val="clear" w:color="auto" w:fill="auto"/>
            <w:vAlign w:val="center"/>
            <w:hideMark/>
          </w:tcPr>
          <w:p w14:paraId="2AE1F3E0"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3955B36A"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ТК-125 до ТК-124</w:t>
            </w:r>
          </w:p>
        </w:tc>
        <w:tc>
          <w:tcPr>
            <w:tcW w:w="295" w:type="pct"/>
            <w:tcBorders>
              <w:top w:val="nil"/>
              <w:left w:val="nil"/>
              <w:bottom w:val="single" w:sz="4" w:space="0" w:color="auto"/>
              <w:right w:val="single" w:sz="4" w:space="0" w:color="auto"/>
            </w:tcBorders>
            <w:shd w:val="clear" w:color="auto" w:fill="auto"/>
            <w:vAlign w:val="center"/>
            <w:hideMark/>
          </w:tcPr>
          <w:p w14:paraId="27D0B796" w14:textId="77777777" w:rsidR="003E67B9" w:rsidRPr="006B5A48" w:rsidRDefault="003E67B9" w:rsidP="009F4F29">
            <w:pPr>
              <w:spacing w:after="0" w:line="240" w:lineRule="auto"/>
              <w:ind w:firstLine="0"/>
              <w:jc w:val="center"/>
              <w:rPr>
                <w:sz w:val="16"/>
                <w:szCs w:val="16"/>
              </w:rPr>
            </w:pPr>
            <w:r w:rsidRPr="006B5A48">
              <w:rPr>
                <w:sz w:val="16"/>
                <w:szCs w:val="16"/>
              </w:rPr>
              <w:t>96</w:t>
            </w:r>
          </w:p>
        </w:tc>
        <w:tc>
          <w:tcPr>
            <w:tcW w:w="304" w:type="pct"/>
            <w:tcBorders>
              <w:top w:val="nil"/>
              <w:left w:val="nil"/>
              <w:bottom w:val="single" w:sz="4" w:space="0" w:color="auto"/>
              <w:right w:val="single" w:sz="4" w:space="0" w:color="auto"/>
            </w:tcBorders>
            <w:shd w:val="clear" w:color="auto" w:fill="auto"/>
            <w:vAlign w:val="center"/>
            <w:hideMark/>
          </w:tcPr>
          <w:p w14:paraId="0D1FB350" w14:textId="77777777" w:rsidR="003E67B9" w:rsidRPr="006B5A48" w:rsidRDefault="003E67B9" w:rsidP="009F4F29">
            <w:pPr>
              <w:spacing w:after="0" w:line="240" w:lineRule="auto"/>
              <w:ind w:firstLine="0"/>
              <w:jc w:val="center"/>
              <w:rPr>
                <w:sz w:val="16"/>
                <w:szCs w:val="16"/>
              </w:rPr>
            </w:pPr>
            <w:r w:rsidRPr="006B5A48">
              <w:rPr>
                <w:sz w:val="16"/>
                <w:szCs w:val="16"/>
              </w:rPr>
              <w:t>96</w:t>
            </w:r>
          </w:p>
        </w:tc>
        <w:tc>
          <w:tcPr>
            <w:tcW w:w="252" w:type="pct"/>
            <w:tcBorders>
              <w:top w:val="nil"/>
              <w:left w:val="nil"/>
              <w:bottom w:val="single" w:sz="4" w:space="0" w:color="auto"/>
              <w:right w:val="single" w:sz="4" w:space="0" w:color="auto"/>
            </w:tcBorders>
            <w:shd w:val="clear" w:color="auto" w:fill="auto"/>
            <w:noWrap/>
            <w:vAlign w:val="center"/>
            <w:hideMark/>
          </w:tcPr>
          <w:p w14:paraId="142EB1EC" w14:textId="77777777" w:rsidR="003E67B9" w:rsidRPr="006B5A48" w:rsidRDefault="003E67B9" w:rsidP="009F4F29">
            <w:pPr>
              <w:spacing w:after="0" w:line="240" w:lineRule="auto"/>
              <w:ind w:firstLine="0"/>
              <w:jc w:val="center"/>
              <w:rPr>
                <w:sz w:val="16"/>
                <w:szCs w:val="16"/>
              </w:rPr>
            </w:pPr>
            <w:r w:rsidRPr="006B5A48">
              <w:rPr>
                <w:sz w:val="16"/>
                <w:szCs w:val="16"/>
              </w:rPr>
              <w:t>108</w:t>
            </w:r>
          </w:p>
        </w:tc>
        <w:tc>
          <w:tcPr>
            <w:tcW w:w="259" w:type="pct"/>
            <w:tcBorders>
              <w:top w:val="nil"/>
              <w:left w:val="nil"/>
              <w:bottom w:val="single" w:sz="4" w:space="0" w:color="auto"/>
              <w:right w:val="single" w:sz="4" w:space="0" w:color="auto"/>
            </w:tcBorders>
            <w:shd w:val="clear" w:color="auto" w:fill="auto"/>
            <w:noWrap/>
            <w:vAlign w:val="center"/>
            <w:hideMark/>
          </w:tcPr>
          <w:p w14:paraId="5E6C6481" w14:textId="77777777" w:rsidR="003E67B9" w:rsidRPr="006B5A48" w:rsidRDefault="003E67B9" w:rsidP="009F4F29">
            <w:pPr>
              <w:spacing w:after="0" w:line="240" w:lineRule="auto"/>
              <w:ind w:firstLine="0"/>
              <w:jc w:val="center"/>
              <w:rPr>
                <w:sz w:val="16"/>
                <w:szCs w:val="16"/>
              </w:rPr>
            </w:pPr>
            <w:r w:rsidRPr="006B5A48">
              <w:rPr>
                <w:sz w:val="16"/>
                <w:szCs w:val="16"/>
              </w:rPr>
              <w:t>76</w:t>
            </w:r>
          </w:p>
        </w:tc>
        <w:tc>
          <w:tcPr>
            <w:tcW w:w="494" w:type="pct"/>
            <w:tcBorders>
              <w:top w:val="nil"/>
              <w:left w:val="nil"/>
              <w:bottom w:val="single" w:sz="4" w:space="0" w:color="auto"/>
              <w:right w:val="single" w:sz="4" w:space="0" w:color="auto"/>
            </w:tcBorders>
            <w:shd w:val="clear" w:color="auto" w:fill="auto"/>
            <w:vAlign w:val="center"/>
            <w:hideMark/>
          </w:tcPr>
          <w:p w14:paraId="7F58846C"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01DD2218" w14:textId="77777777" w:rsidR="003E67B9" w:rsidRPr="006B5A48" w:rsidRDefault="003E67B9" w:rsidP="009F4F29">
            <w:pPr>
              <w:spacing w:after="0" w:line="240" w:lineRule="auto"/>
              <w:ind w:firstLine="0"/>
              <w:jc w:val="center"/>
              <w:rPr>
                <w:sz w:val="16"/>
                <w:szCs w:val="16"/>
              </w:rPr>
            </w:pPr>
            <w:r w:rsidRPr="006B5A48">
              <w:rPr>
                <w:sz w:val="16"/>
                <w:szCs w:val="16"/>
              </w:rPr>
              <w:t>2023</w:t>
            </w:r>
          </w:p>
        </w:tc>
        <w:tc>
          <w:tcPr>
            <w:tcW w:w="288" w:type="pct"/>
            <w:tcBorders>
              <w:top w:val="nil"/>
              <w:left w:val="nil"/>
              <w:bottom w:val="single" w:sz="4" w:space="0" w:color="auto"/>
              <w:right w:val="single" w:sz="4" w:space="0" w:color="auto"/>
            </w:tcBorders>
            <w:shd w:val="clear" w:color="auto" w:fill="auto"/>
            <w:noWrap/>
            <w:vAlign w:val="center"/>
            <w:hideMark/>
          </w:tcPr>
          <w:p w14:paraId="1B7193C4" w14:textId="77777777" w:rsidR="003E67B9" w:rsidRPr="006B5A48" w:rsidRDefault="003E67B9" w:rsidP="009F4F29">
            <w:pPr>
              <w:spacing w:after="0" w:line="240" w:lineRule="auto"/>
              <w:ind w:firstLine="0"/>
              <w:jc w:val="center"/>
              <w:rPr>
                <w:sz w:val="16"/>
                <w:szCs w:val="16"/>
              </w:rPr>
            </w:pPr>
            <w:r w:rsidRPr="006B5A48">
              <w:rPr>
                <w:sz w:val="16"/>
                <w:szCs w:val="16"/>
              </w:rPr>
              <w:t>2024</w:t>
            </w:r>
          </w:p>
        </w:tc>
        <w:tc>
          <w:tcPr>
            <w:tcW w:w="678" w:type="pct"/>
            <w:tcBorders>
              <w:top w:val="nil"/>
              <w:left w:val="nil"/>
              <w:bottom w:val="single" w:sz="4" w:space="0" w:color="auto"/>
              <w:right w:val="single" w:sz="4" w:space="0" w:color="auto"/>
            </w:tcBorders>
            <w:shd w:val="clear" w:color="auto" w:fill="auto"/>
            <w:vAlign w:val="center"/>
            <w:hideMark/>
          </w:tcPr>
          <w:p w14:paraId="6F3E7DA6" w14:textId="77777777" w:rsidR="003E67B9" w:rsidRPr="006B5A48" w:rsidRDefault="003E67B9" w:rsidP="009F4F29">
            <w:pPr>
              <w:spacing w:after="0" w:line="240" w:lineRule="auto"/>
              <w:ind w:firstLine="0"/>
              <w:jc w:val="right"/>
              <w:rPr>
                <w:sz w:val="16"/>
                <w:szCs w:val="16"/>
              </w:rPr>
            </w:pPr>
            <w:r w:rsidRPr="006B5A48">
              <w:rPr>
                <w:sz w:val="16"/>
                <w:szCs w:val="16"/>
              </w:rPr>
              <w:t>1 650,11</w:t>
            </w:r>
          </w:p>
        </w:tc>
      </w:tr>
      <w:tr w:rsidR="003E67B9" w:rsidRPr="006B5A48" w14:paraId="1E94BC1C"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548FF124" w14:textId="77777777" w:rsidR="003E67B9" w:rsidRPr="006B5A48" w:rsidRDefault="003E67B9" w:rsidP="009F4F29">
            <w:pPr>
              <w:spacing w:after="0" w:line="240" w:lineRule="auto"/>
              <w:ind w:firstLine="0"/>
              <w:jc w:val="center"/>
              <w:rPr>
                <w:sz w:val="16"/>
                <w:szCs w:val="16"/>
              </w:rPr>
            </w:pPr>
            <w:r w:rsidRPr="006B5A48">
              <w:rPr>
                <w:sz w:val="16"/>
                <w:szCs w:val="16"/>
              </w:rPr>
              <w:t>80</w:t>
            </w:r>
          </w:p>
        </w:tc>
        <w:tc>
          <w:tcPr>
            <w:tcW w:w="591" w:type="pct"/>
            <w:tcBorders>
              <w:top w:val="nil"/>
              <w:left w:val="nil"/>
              <w:bottom w:val="single" w:sz="4" w:space="0" w:color="auto"/>
              <w:right w:val="single" w:sz="4" w:space="0" w:color="auto"/>
            </w:tcBorders>
            <w:shd w:val="clear" w:color="auto" w:fill="auto"/>
            <w:vAlign w:val="center"/>
            <w:hideMark/>
          </w:tcPr>
          <w:p w14:paraId="3122E2EC"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22684058"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ТК-124 до ТК-123</w:t>
            </w:r>
          </w:p>
        </w:tc>
        <w:tc>
          <w:tcPr>
            <w:tcW w:w="295" w:type="pct"/>
            <w:tcBorders>
              <w:top w:val="nil"/>
              <w:left w:val="nil"/>
              <w:bottom w:val="single" w:sz="4" w:space="0" w:color="auto"/>
              <w:right w:val="single" w:sz="4" w:space="0" w:color="auto"/>
            </w:tcBorders>
            <w:shd w:val="clear" w:color="auto" w:fill="auto"/>
            <w:vAlign w:val="center"/>
            <w:hideMark/>
          </w:tcPr>
          <w:p w14:paraId="147923D2" w14:textId="77777777" w:rsidR="003E67B9" w:rsidRPr="006B5A48" w:rsidRDefault="003E67B9" w:rsidP="009F4F29">
            <w:pPr>
              <w:spacing w:after="0" w:line="240" w:lineRule="auto"/>
              <w:ind w:firstLine="0"/>
              <w:jc w:val="center"/>
              <w:rPr>
                <w:sz w:val="16"/>
                <w:szCs w:val="16"/>
              </w:rPr>
            </w:pPr>
            <w:r w:rsidRPr="006B5A48">
              <w:rPr>
                <w:sz w:val="16"/>
                <w:szCs w:val="16"/>
              </w:rPr>
              <w:t>65</w:t>
            </w:r>
          </w:p>
        </w:tc>
        <w:tc>
          <w:tcPr>
            <w:tcW w:w="304" w:type="pct"/>
            <w:tcBorders>
              <w:top w:val="nil"/>
              <w:left w:val="nil"/>
              <w:bottom w:val="single" w:sz="4" w:space="0" w:color="auto"/>
              <w:right w:val="single" w:sz="4" w:space="0" w:color="auto"/>
            </w:tcBorders>
            <w:shd w:val="clear" w:color="auto" w:fill="auto"/>
            <w:vAlign w:val="center"/>
            <w:hideMark/>
          </w:tcPr>
          <w:p w14:paraId="065FFD71" w14:textId="77777777" w:rsidR="003E67B9" w:rsidRPr="006B5A48" w:rsidRDefault="003E67B9" w:rsidP="009F4F29">
            <w:pPr>
              <w:spacing w:after="0" w:line="240" w:lineRule="auto"/>
              <w:ind w:firstLine="0"/>
              <w:jc w:val="center"/>
              <w:rPr>
                <w:sz w:val="16"/>
                <w:szCs w:val="16"/>
              </w:rPr>
            </w:pPr>
            <w:r w:rsidRPr="006B5A48">
              <w:rPr>
                <w:sz w:val="16"/>
                <w:szCs w:val="16"/>
              </w:rPr>
              <w:t>65</w:t>
            </w:r>
          </w:p>
        </w:tc>
        <w:tc>
          <w:tcPr>
            <w:tcW w:w="252" w:type="pct"/>
            <w:tcBorders>
              <w:top w:val="nil"/>
              <w:left w:val="nil"/>
              <w:bottom w:val="single" w:sz="4" w:space="0" w:color="auto"/>
              <w:right w:val="single" w:sz="4" w:space="0" w:color="auto"/>
            </w:tcBorders>
            <w:shd w:val="clear" w:color="auto" w:fill="auto"/>
            <w:noWrap/>
            <w:vAlign w:val="center"/>
            <w:hideMark/>
          </w:tcPr>
          <w:p w14:paraId="2B8A9CD6" w14:textId="77777777" w:rsidR="003E67B9" w:rsidRPr="006B5A48" w:rsidRDefault="003E67B9" w:rsidP="009F4F29">
            <w:pPr>
              <w:spacing w:after="0" w:line="240" w:lineRule="auto"/>
              <w:ind w:firstLine="0"/>
              <w:jc w:val="center"/>
              <w:rPr>
                <w:sz w:val="16"/>
                <w:szCs w:val="16"/>
              </w:rPr>
            </w:pPr>
            <w:r w:rsidRPr="006B5A48">
              <w:rPr>
                <w:sz w:val="16"/>
                <w:szCs w:val="16"/>
              </w:rPr>
              <w:t>108</w:t>
            </w:r>
          </w:p>
        </w:tc>
        <w:tc>
          <w:tcPr>
            <w:tcW w:w="259" w:type="pct"/>
            <w:tcBorders>
              <w:top w:val="nil"/>
              <w:left w:val="nil"/>
              <w:bottom w:val="single" w:sz="4" w:space="0" w:color="auto"/>
              <w:right w:val="single" w:sz="4" w:space="0" w:color="auto"/>
            </w:tcBorders>
            <w:shd w:val="clear" w:color="auto" w:fill="auto"/>
            <w:noWrap/>
            <w:vAlign w:val="center"/>
            <w:hideMark/>
          </w:tcPr>
          <w:p w14:paraId="7FAF8DD6" w14:textId="77777777" w:rsidR="003E67B9" w:rsidRPr="006B5A48" w:rsidRDefault="003E67B9" w:rsidP="009F4F29">
            <w:pPr>
              <w:spacing w:after="0" w:line="240" w:lineRule="auto"/>
              <w:ind w:firstLine="0"/>
              <w:jc w:val="center"/>
              <w:rPr>
                <w:sz w:val="16"/>
                <w:szCs w:val="16"/>
              </w:rPr>
            </w:pPr>
            <w:r w:rsidRPr="006B5A48">
              <w:rPr>
                <w:sz w:val="16"/>
                <w:szCs w:val="16"/>
              </w:rPr>
              <w:t>76</w:t>
            </w:r>
          </w:p>
        </w:tc>
        <w:tc>
          <w:tcPr>
            <w:tcW w:w="494" w:type="pct"/>
            <w:tcBorders>
              <w:top w:val="nil"/>
              <w:left w:val="nil"/>
              <w:bottom w:val="single" w:sz="4" w:space="0" w:color="auto"/>
              <w:right w:val="single" w:sz="4" w:space="0" w:color="auto"/>
            </w:tcBorders>
            <w:shd w:val="clear" w:color="auto" w:fill="auto"/>
            <w:vAlign w:val="center"/>
            <w:hideMark/>
          </w:tcPr>
          <w:p w14:paraId="0CE1519E"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3B04CC14" w14:textId="77777777" w:rsidR="003E67B9" w:rsidRPr="006B5A48" w:rsidRDefault="003E67B9" w:rsidP="009F4F29">
            <w:pPr>
              <w:spacing w:after="0" w:line="240" w:lineRule="auto"/>
              <w:ind w:firstLine="0"/>
              <w:jc w:val="center"/>
              <w:rPr>
                <w:sz w:val="16"/>
                <w:szCs w:val="16"/>
              </w:rPr>
            </w:pPr>
            <w:r w:rsidRPr="006B5A48">
              <w:rPr>
                <w:sz w:val="16"/>
                <w:szCs w:val="16"/>
              </w:rPr>
              <w:t>2029</w:t>
            </w:r>
          </w:p>
        </w:tc>
        <w:tc>
          <w:tcPr>
            <w:tcW w:w="288" w:type="pct"/>
            <w:tcBorders>
              <w:top w:val="nil"/>
              <w:left w:val="nil"/>
              <w:bottom w:val="single" w:sz="4" w:space="0" w:color="auto"/>
              <w:right w:val="single" w:sz="4" w:space="0" w:color="auto"/>
            </w:tcBorders>
            <w:shd w:val="clear" w:color="auto" w:fill="auto"/>
            <w:noWrap/>
            <w:vAlign w:val="center"/>
            <w:hideMark/>
          </w:tcPr>
          <w:p w14:paraId="4215DF27" w14:textId="77777777" w:rsidR="003E67B9" w:rsidRPr="006B5A48" w:rsidRDefault="003E67B9" w:rsidP="009F4F29">
            <w:pPr>
              <w:spacing w:after="0" w:line="240" w:lineRule="auto"/>
              <w:ind w:firstLine="0"/>
              <w:jc w:val="center"/>
              <w:rPr>
                <w:sz w:val="16"/>
                <w:szCs w:val="16"/>
              </w:rPr>
            </w:pPr>
            <w:r w:rsidRPr="006B5A48">
              <w:rPr>
                <w:sz w:val="16"/>
                <w:szCs w:val="16"/>
              </w:rPr>
              <w:t>2030</w:t>
            </w:r>
          </w:p>
        </w:tc>
        <w:tc>
          <w:tcPr>
            <w:tcW w:w="678" w:type="pct"/>
            <w:tcBorders>
              <w:top w:val="nil"/>
              <w:left w:val="nil"/>
              <w:bottom w:val="single" w:sz="4" w:space="0" w:color="auto"/>
              <w:right w:val="single" w:sz="4" w:space="0" w:color="auto"/>
            </w:tcBorders>
            <w:shd w:val="clear" w:color="auto" w:fill="auto"/>
            <w:vAlign w:val="center"/>
            <w:hideMark/>
          </w:tcPr>
          <w:p w14:paraId="5C1EA45F" w14:textId="77777777" w:rsidR="003E67B9" w:rsidRPr="006B5A48" w:rsidRDefault="003E67B9" w:rsidP="009F4F29">
            <w:pPr>
              <w:spacing w:after="0" w:line="240" w:lineRule="auto"/>
              <w:ind w:firstLine="0"/>
              <w:jc w:val="right"/>
              <w:rPr>
                <w:sz w:val="16"/>
                <w:szCs w:val="16"/>
              </w:rPr>
            </w:pPr>
            <w:r w:rsidRPr="006B5A48">
              <w:rPr>
                <w:sz w:val="16"/>
                <w:szCs w:val="16"/>
              </w:rPr>
              <w:t>1 117,26</w:t>
            </w:r>
          </w:p>
        </w:tc>
      </w:tr>
      <w:tr w:rsidR="003E67B9" w:rsidRPr="006B5A48" w14:paraId="412BA64A"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4B0151B7" w14:textId="77777777" w:rsidR="003E67B9" w:rsidRPr="006B5A48" w:rsidRDefault="003E67B9" w:rsidP="009F4F29">
            <w:pPr>
              <w:spacing w:after="0" w:line="240" w:lineRule="auto"/>
              <w:ind w:firstLine="0"/>
              <w:jc w:val="center"/>
              <w:rPr>
                <w:sz w:val="16"/>
                <w:szCs w:val="16"/>
              </w:rPr>
            </w:pPr>
            <w:r w:rsidRPr="006B5A48">
              <w:rPr>
                <w:sz w:val="16"/>
                <w:szCs w:val="16"/>
              </w:rPr>
              <w:t>81</w:t>
            </w:r>
          </w:p>
        </w:tc>
        <w:tc>
          <w:tcPr>
            <w:tcW w:w="591" w:type="pct"/>
            <w:tcBorders>
              <w:top w:val="nil"/>
              <w:left w:val="nil"/>
              <w:bottom w:val="single" w:sz="4" w:space="0" w:color="auto"/>
              <w:right w:val="single" w:sz="4" w:space="0" w:color="auto"/>
            </w:tcBorders>
            <w:shd w:val="clear" w:color="auto" w:fill="auto"/>
            <w:vAlign w:val="center"/>
            <w:hideMark/>
          </w:tcPr>
          <w:p w14:paraId="0CA8C7A1"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41FF1F6A"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ТК-165 до ТК-148</w:t>
            </w:r>
          </w:p>
        </w:tc>
        <w:tc>
          <w:tcPr>
            <w:tcW w:w="295" w:type="pct"/>
            <w:tcBorders>
              <w:top w:val="nil"/>
              <w:left w:val="nil"/>
              <w:bottom w:val="single" w:sz="4" w:space="0" w:color="auto"/>
              <w:right w:val="single" w:sz="4" w:space="0" w:color="auto"/>
            </w:tcBorders>
            <w:shd w:val="clear" w:color="auto" w:fill="auto"/>
            <w:vAlign w:val="center"/>
            <w:hideMark/>
          </w:tcPr>
          <w:p w14:paraId="7364FAA0" w14:textId="77777777" w:rsidR="003E67B9" w:rsidRPr="006B5A48" w:rsidRDefault="003E67B9" w:rsidP="009F4F29">
            <w:pPr>
              <w:spacing w:after="0" w:line="240" w:lineRule="auto"/>
              <w:ind w:firstLine="0"/>
              <w:jc w:val="center"/>
              <w:rPr>
                <w:sz w:val="16"/>
                <w:szCs w:val="16"/>
              </w:rPr>
            </w:pPr>
            <w:r w:rsidRPr="006B5A48">
              <w:rPr>
                <w:sz w:val="16"/>
                <w:szCs w:val="16"/>
              </w:rPr>
              <w:t>115</w:t>
            </w:r>
          </w:p>
        </w:tc>
        <w:tc>
          <w:tcPr>
            <w:tcW w:w="304" w:type="pct"/>
            <w:tcBorders>
              <w:top w:val="nil"/>
              <w:left w:val="nil"/>
              <w:bottom w:val="single" w:sz="4" w:space="0" w:color="auto"/>
              <w:right w:val="single" w:sz="4" w:space="0" w:color="auto"/>
            </w:tcBorders>
            <w:shd w:val="clear" w:color="auto" w:fill="auto"/>
            <w:vAlign w:val="center"/>
            <w:hideMark/>
          </w:tcPr>
          <w:p w14:paraId="03EFB328" w14:textId="77777777" w:rsidR="003E67B9" w:rsidRPr="006B5A48" w:rsidRDefault="003E67B9" w:rsidP="009F4F29">
            <w:pPr>
              <w:spacing w:after="0" w:line="240" w:lineRule="auto"/>
              <w:ind w:firstLine="0"/>
              <w:jc w:val="center"/>
              <w:rPr>
                <w:sz w:val="16"/>
                <w:szCs w:val="16"/>
              </w:rPr>
            </w:pPr>
            <w:r w:rsidRPr="006B5A48">
              <w:rPr>
                <w:sz w:val="16"/>
                <w:szCs w:val="16"/>
              </w:rPr>
              <w:t>115</w:t>
            </w:r>
          </w:p>
        </w:tc>
        <w:tc>
          <w:tcPr>
            <w:tcW w:w="252" w:type="pct"/>
            <w:tcBorders>
              <w:top w:val="nil"/>
              <w:left w:val="nil"/>
              <w:bottom w:val="single" w:sz="4" w:space="0" w:color="auto"/>
              <w:right w:val="single" w:sz="4" w:space="0" w:color="auto"/>
            </w:tcBorders>
            <w:shd w:val="clear" w:color="auto" w:fill="auto"/>
            <w:noWrap/>
            <w:vAlign w:val="center"/>
            <w:hideMark/>
          </w:tcPr>
          <w:p w14:paraId="1DB8AFB8" w14:textId="77777777" w:rsidR="003E67B9" w:rsidRPr="006B5A48" w:rsidRDefault="003E67B9" w:rsidP="009F4F29">
            <w:pPr>
              <w:spacing w:after="0" w:line="240" w:lineRule="auto"/>
              <w:ind w:firstLine="0"/>
              <w:jc w:val="center"/>
              <w:rPr>
                <w:sz w:val="16"/>
                <w:szCs w:val="16"/>
              </w:rPr>
            </w:pPr>
            <w:r w:rsidRPr="006B5A48">
              <w:rPr>
                <w:sz w:val="16"/>
                <w:szCs w:val="16"/>
              </w:rPr>
              <w:t>108</w:t>
            </w:r>
          </w:p>
        </w:tc>
        <w:tc>
          <w:tcPr>
            <w:tcW w:w="259" w:type="pct"/>
            <w:tcBorders>
              <w:top w:val="nil"/>
              <w:left w:val="nil"/>
              <w:bottom w:val="single" w:sz="4" w:space="0" w:color="auto"/>
              <w:right w:val="single" w:sz="4" w:space="0" w:color="auto"/>
            </w:tcBorders>
            <w:shd w:val="clear" w:color="auto" w:fill="auto"/>
            <w:noWrap/>
            <w:vAlign w:val="center"/>
            <w:hideMark/>
          </w:tcPr>
          <w:p w14:paraId="5139E36F" w14:textId="77777777" w:rsidR="003E67B9" w:rsidRPr="006B5A48" w:rsidRDefault="003E67B9" w:rsidP="009F4F29">
            <w:pPr>
              <w:spacing w:after="0" w:line="240" w:lineRule="auto"/>
              <w:ind w:firstLine="0"/>
              <w:jc w:val="center"/>
              <w:rPr>
                <w:sz w:val="16"/>
                <w:szCs w:val="16"/>
              </w:rPr>
            </w:pPr>
            <w:r w:rsidRPr="006B5A48">
              <w:rPr>
                <w:sz w:val="16"/>
                <w:szCs w:val="16"/>
              </w:rPr>
              <w:t>76</w:t>
            </w:r>
          </w:p>
        </w:tc>
        <w:tc>
          <w:tcPr>
            <w:tcW w:w="494" w:type="pct"/>
            <w:tcBorders>
              <w:top w:val="nil"/>
              <w:left w:val="nil"/>
              <w:bottom w:val="single" w:sz="4" w:space="0" w:color="auto"/>
              <w:right w:val="single" w:sz="4" w:space="0" w:color="auto"/>
            </w:tcBorders>
            <w:shd w:val="clear" w:color="auto" w:fill="auto"/>
            <w:vAlign w:val="center"/>
            <w:hideMark/>
          </w:tcPr>
          <w:p w14:paraId="34D6FF01"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37018F7F" w14:textId="77777777" w:rsidR="003E67B9" w:rsidRPr="006B5A48" w:rsidRDefault="003E67B9" w:rsidP="009F4F29">
            <w:pPr>
              <w:spacing w:after="0" w:line="240" w:lineRule="auto"/>
              <w:ind w:firstLine="0"/>
              <w:jc w:val="center"/>
              <w:rPr>
                <w:sz w:val="16"/>
                <w:szCs w:val="16"/>
              </w:rPr>
            </w:pPr>
            <w:r w:rsidRPr="006B5A48">
              <w:rPr>
                <w:sz w:val="16"/>
                <w:szCs w:val="16"/>
              </w:rPr>
              <w:t>2033</w:t>
            </w:r>
          </w:p>
        </w:tc>
        <w:tc>
          <w:tcPr>
            <w:tcW w:w="288" w:type="pct"/>
            <w:tcBorders>
              <w:top w:val="nil"/>
              <w:left w:val="nil"/>
              <w:bottom w:val="single" w:sz="4" w:space="0" w:color="auto"/>
              <w:right w:val="single" w:sz="4" w:space="0" w:color="auto"/>
            </w:tcBorders>
            <w:shd w:val="clear" w:color="auto" w:fill="auto"/>
            <w:noWrap/>
            <w:vAlign w:val="center"/>
            <w:hideMark/>
          </w:tcPr>
          <w:p w14:paraId="51EAD593" w14:textId="77777777" w:rsidR="003E67B9" w:rsidRPr="006B5A48" w:rsidRDefault="003E67B9" w:rsidP="009F4F29">
            <w:pPr>
              <w:spacing w:after="0" w:line="240" w:lineRule="auto"/>
              <w:ind w:firstLine="0"/>
              <w:jc w:val="center"/>
              <w:rPr>
                <w:sz w:val="16"/>
                <w:szCs w:val="16"/>
              </w:rPr>
            </w:pPr>
            <w:r w:rsidRPr="006B5A48">
              <w:rPr>
                <w:sz w:val="16"/>
                <w:szCs w:val="16"/>
              </w:rPr>
              <w:t>2034</w:t>
            </w:r>
          </w:p>
        </w:tc>
        <w:tc>
          <w:tcPr>
            <w:tcW w:w="678" w:type="pct"/>
            <w:tcBorders>
              <w:top w:val="nil"/>
              <w:left w:val="nil"/>
              <w:bottom w:val="single" w:sz="4" w:space="0" w:color="auto"/>
              <w:right w:val="single" w:sz="4" w:space="0" w:color="auto"/>
            </w:tcBorders>
            <w:shd w:val="clear" w:color="auto" w:fill="auto"/>
            <w:vAlign w:val="center"/>
            <w:hideMark/>
          </w:tcPr>
          <w:p w14:paraId="39104B75" w14:textId="77777777" w:rsidR="003E67B9" w:rsidRPr="006B5A48" w:rsidRDefault="003E67B9" w:rsidP="009F4F29">
            <w:pPr>
              <w:spacing w:after="0" w:line="240" w:lineRule="auto"/>
              <w:ind w:firstLine="0"/>
              <w:jc w:val="right"/>
              <w:rPr>
                <w:sz w:val="16"/>
                <w:szCs w:val="16"/>
              </w:rPr>
            </w:pPr>
            <w:r w:rsidRPr="006B5A48">
              <w:rPr>
                <w:sz w:val="16"/>
                <w:szCs w:val="16"/>
              </w:rPr>
              <w:t>1 976,69</w:t>
            </w:r>
          </w:p>
        </w:tc>
      </w:tr>
      <w:tr w:rsidR="003E67B9" w:rsidRPr="006B5A48" w14:paraId="002CC79B"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4297361B" w14:textId="77777777" w:rsidR="003E67B9" w:rsidRPr="006B5A48" w:rsidRDefault="003E67B9" w:rsidP="009F4F29">
            <w:pPr>
              <w:spacing w:after="0" w:line="240" w:lineRule="auto"/>
              <w:ind w:firstLine="0"/>
              <w:jc w:val="center"/>
              <w:rPr>
                <w:sz w:val="16"/>
                <w:szCs w:val="16"/>
              </w:rPr>
            </w:pPr>
            <w:r w:rsidRPr="006B5A48">
              <w:rPr>
                <w:sz w:val="16"/>
                <w:szCs w:val="16"/>
              </w:rPr>
              <w:t>82</w:t>
            </w:r>
          </w:p>
        </w:tc>
        <w:tc>
          <w:tcPr>
            <w:tcW w:w="591" w:type="pct"/>
            <w:tcBorders>
              <w:top w:val="nil"/>
              <w:left w:val="nil"/>
              <w:bottom w:val="single" w:sz="4" w:space="0" w:color="auto"/>
              <w:right w:val="single" w:sz="4" w:space="0" w:color="auto"/>
            </w:tcBorders>
            <w:shd w:val="clear" w:color="auto" w:fill="auto"/>
            <w:vAlign w:val="center"/>
            <w:hideMark/>
          </w:tcPr>
          <w:p w14:paraId="3E037FC0"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2748CFB4"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ТК-148 до ТК-149</w:t>
            </w:r>
          </w:p>
        </w:tc>
        <w:tc>
          <w:tcPr>
            <w:tcW w:w="295" w:type="pct"/>
            <w:tcBorders>
              <w:top w:val="nil"/>
              <w:left w:val="nil"/>
              <w:bottom w:val="single" w:sz="4" w:space="0" w:color="auto"/>
              <w:right w:val="single" w:sz="4" w:space="0" w:color="auto"/>
            </w:tcBorders>
            <w:shd w:val="clear" w:color="auto" w:fill="auto"/>
            <w:vAlign w:val="center"/>
            <w:hideMark/>
          </w:tcPr>
          <w:p w14:paraId="2F54F5E6" w14:textId="77777777" w:rsidR="003E67B9" w:rsidRPr="006B5A48" w:rsidRDefault="003E67B9" w:rsidP="009F4F29">
            <w:pPr>
              <w:spacing w:after="0" w:line="240" w:lineRule="auto"/>
              <w:ind w:firstLine="0"/>
              <w:jc w:val="center"/>
              <w:rPr>
                <w:sz w:val="16"/>
                <w:szCs w:val="16"/>
              </w:rPr>
            </w:pPr>
            <w:r w:rsidRPr="006B5A48">
              <w:rPr>
                <w:sz w:val="16"/>
                <w:szCs w:val="16"/>
              </w:rPr>
              <w:t>21</w:t>
            </w:r>
          </w:p>
        </w:tc>
        <w:tc>
          <w:tcPr>
            <w:tcW w:w="304" w:type="pct"/>
            <w:tcBorders>
              <w:top w:val="nil"/>
              <w:left w:val="nil"/>
              <w:bottom w:val="single" w:sz="4" w:space="0" w:color="auto"/>
              <w:right w:val="single" w:sz="4" w:space="0" w:color="auto"/>
            </w:tcBorders>
            <w:shd w:val="clear" w:color="auto" w:fill="auto"/>
            <w:vAlign w:val="center"/>
            <w:hideMark/>
          </w:tcPr>
          <w:p w14:paraId="696A334C" w14:textId="77777777" w:rsidR="003E67B9" w:rsidRPr="006B5A48" w:rsidRDefault="003E67B9" w:rsidP="009F4F29">
            <w:pPr>
              <w:spacing w:after="0" w:line="240" w:lineRule="auto"/>
              <w:ind w:firstLine="0"/>
              <w:jc w:val="center"/>
              <w:rPr>
                <w:sz w:val="16"/>
                <w:szCs w:val="16"/>
              </w:rPr>
            </w:pPr>
            <w:r w:rsidRPr="006B5A48">
              <w:rPr>
                <w:sz w:val="16"/>
                <w:szCs w:val="16"/>
              </w:rPr>
              <w:t>21</w:t>
            </w:r>
          </w:p>
        </w:tc>
        <w:tc>
          <w:tcPr>
            <w:tcW w:w="252" w:type="pct"/>
            <w:tcBorders>
              <w:top w:val="nil"/>
              <w:left w:val="nil"/>
              <w:bottom w:val="single" w:sz="4" w:space="0" w:color="auto"/>
              <w:right w:val="single" w:sz="4" w:space="0" w:color="auto"/>
            </w:tcBorders>
            <w:shd w:val="clear" w:color="auto" w:fill="auto"/>
            <w:noWrap/>
            <w:vAlign w:val="center"/>
            <w:hideMark/>
          </w:tcPr>
          <w:p w14:paraId="2A3ED409"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4759268D" w14:textId="77777777" w:rsidR="003E67B9" w:rsidRPr="006B5A48" w:rsidRDefault="003E67B9" w:rsidP="009F4F29">
            <w:pPr>
              <w:spacing w:after="0" w:line="240" w:lineRule="auto"/>
              <w:ind w:firstLine="0"/>
              <w:jc w:val="center"/>
              <w:rPr>
                <w:sz w:val="16"/>
                <w:szCs w:val="16"/>
              </w:rPr>
            </w:pPr>
            <w:r w:rsidRPr="006B5A48">
              <w:rPr>
                <w:sz w:val="16"/>
                <w:szCs w:val="16"/>
              </w:rPr>
              <w:t>76</w:t>
            </w:r>
          </w:p>
        </w:tc>
        <w:tc>
          <w:tcPr>
            <w:tcW w:w="494" w:type="pct"/>
            <w:tcBorders>
              <w:top w:val="nil"/>
              <w:left w:val="nil"/>
              <w:bottom w:val="single" w:sz="4" w:space="0" w:color="auto"/>
              <w:right w:val="single" w:sz="4" w:space="0" w:color="auto"/>
            </w:tcBorders>
            <w:shd w:val="clear" w:color="auto" w:fill="auto"/>
            <w:vAlign w:val="center"/>
            <w:hideMark/>
          </w:tcPr>
          <w:p w14:paraId="4228BB6D"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2FAB1406" w14:textId="77777777" w:rsidR="003E67B9" w:rsidRPr="006B5A48" w:rsidRDefault="003E67B9" w:rsidP="009F4F29">
            <w:pPr>
              <w:spacing w:after="0" w:line="240" w:lineRule="auto"/>
              <w:ind w:firstLine="0"/>
              <w:jc w:val="center"/>
              <w:rPr>
                <w:sz w:val="16"/>
                <w:szCs w:val="16"/>
              </w:rPr>
            </w:pPr>
            <w:r w:rsidRPr="006B5A48">
              <w:rPr>
                <w:sz w:val="16"/>
                <w:szCs w:val="16"/>
              </w:rPr>
              <w:t>2024</w:t>
            </w:r>
          </w:p>
        </w:tc>
        <w:tc>
          <w:tcPr>
            <w:tcW w:w="288" w:type="pct"/>
            <w:tcBorders>
              <w:top w:val="nil"/>
              <w:left w:val="nil"/>
              <w:bottom w:val="single" w:sz="4" w:space="0" w:color="auto"/>
              <w:right w:val="single" w:sz="4" w:space="0" w:color="auto"/>
            </w:tcBorders>
            <w:shd w:val="clear" w:color="auto" w:fill="auto"/>
            <w:noWrap/>
            <w:vAlign w:val="center"/>
            <w:hideMark/>
          </w:tcPr>
          <w:p w14:paraId="512BF256" w14:textId="77777777" w:rsidR="003E67B9" w:rsidRPr="006B5A48" w:rsidRDefault="003E67B9" w:rsidP="009F4F29">
            <w:pPr>
              <w:spacing w:after="0" w:line="240" w:lineRule="auto"/>
              <w:ind w:firstLine="0"/>
              <w:jc w:val="center"/>
              <w:rPr>
                <w:sz w:val="16"/>
                <w:szCs w:val="16"/>
              </w:rPr>
            </w:pPr>
            <w:r w:rsidRPr="006B5A48">
              <w:rPr>
                <w:sz w:val="16"/>
                <w:szCs w:val="16"/>
              </w:rPr>
              <w:t>2025</w:t>
            </w:r>
          </w:p>
        </w:tc>
        <w:tc>
          <w:tcPr>
            <w:tcW w:w="678" w:type="pct"/>
            <w:tcBorders>
              <w:top w:val="nil"/>
              <w:left w:val="nil"/>
              <w:bottom w:val="single" w:sz="4" w:space="0" w:color="auto"/>
              <w:right w:val="single" w:sz="4" w:space="0" w:color="auto"/>
            </w:tcBorders>
            <w:shd w:val="clear" w:color="auto" w:fill="auto"/>
            <w:vAlign w:val="center"/>
            <w:hideMark/>
          </w:tcPr>
          <w:p w14:paraId="1DFCA403" w14:textId="77777777" w:rsidR="003E67B9" w:rsidRPr="006B5A48" w:rsidRDefault="003E67B9" w:rsidP="009F4F29">
            <w:pPr>
              <w:spacing w:after="0" w:line="240" w:lineRule="auto"/>
              <w:ind w:firstLine="0"/>
              <w:jc w:val="right"/>
              <w:rPr>
                <w:sz w:val="16"/>
                <w:szCs w:val="16"/>
              </w:rPr>
            </w:pPr>
            <w:r w:rsidRPr="006B5A48">
              <w:rPr>
                <w:sz w:val="16"/>
                <w:szCs w:val="16"/>
              </w:rPr>
              <w:t>360,96</w:t>
            </w:r>
          </w:p>
        </w:tc>
      </w:tr>
      <w:tr w:rsidR="003E67B9" w:rsidRPr="006B5A48" w14:paraId="7A6BA5DF"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50F247D8" w14:textId="77777777" w:rsidR="003E67B9" w:rsidRPr="006B5A48" w:rsidRDefault="003E67B9" w:rsidP="009F4F29">
            <w:pPr>
              <w:spacing w:after="0" w:line="240" w:lineRule="auto"/>
              <w:ind w:firstLine="0"/>
              <w:jc w:val="center"/>
              <w:rPr>
                <w:sz w:val="16"/>
                <w:szCs w:val="16"/>
              </w:rPr>
            </w:pPr>
            <w:r w:rsidRPr="006B5A48">
              <w:rPr>
                <w:sz w:val="16"/>
                <w:szCs w:val="16"/>
              </w:rPr>
              <w:t>83</w:t>
            </w:r>
          </w:p>
        </w:tc>
        <w:tc>
          <w:tcPr>
            <w:tcW w:w="591" w:type="pct"/>
            <w:tcBorders>
              <w:top w:val="nil"/>
              <w:left w:val="nil"/>
              <w:bottom w:val="single" w:sz="4" w:space="0" w:color="auto"/>
              <w:right w:val="single" w:sz="4" w:space="0" w:color="auto"/>
            </w:tcBorders>
            <w:shd w:val="clear" w:color="auto" w:fill="auto"/>
            <w:vAlign w:val="center"/>
            <w:hideMark/>
          </w:tcPr>
          <w:p w14:paraId="79BB0EB2"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182FBA1A"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ТК-165 до ТК-308</w:t>
            </w:r>
          </w:p>
        </w:tc>
        <w:tc>
          <w:tcPr>
            <w:tcW w:w="295" w:type="pct"/>
            <w:tcBorders>
              <w:top w:val="nil"/>
              <w:left w:val="nil"/>
              <w:bottom w:val="single" w:sz="4" w:space="0" w:color="auto"/>
              <w:right w:val="single" w:sz="4" w:space="0" w:color="auto"/>
            </w:tcBorders>
            <w:shd w:val="clear" w:color="auto" w:fill="auto"/>
            <w:vAlign w:val="center"/>
            <w:hideMark/>
          </w:tcPr>
          <w:p w14:paraId="7A033F99" w14:textId="77777777" w:rsidR="003E67B9" w:rsidRPr="006B5A48" w:rsidRDefault="003E67B9" w:rsidP="009F4F29">
            <w:pPr>
              <w:spacing w:after="0" w:line="240" w:lineRule="auto"/>
              <w:ind w:firstLine="0"/>
              <w:jc w:val="center"/>
              <w:rPr>
                <w:sz w:val="16"/>
                <w:szCs w:val="16"/>
              </w:rPr>
            </w:pPr>
            <w:r w:rsidRPr="006B5A48">
              <w:rPr>
                <w:sz w:val="16"/>
                <w:szCs w:val="16"/>
              </w:rPr>
              <w:t>93</w:t>
            </w:r>
          </w:p>
        </w:tc>
        <w:tc>
          <w:tcPr>
            <w:tcW w:w="304" w:type="pct"/>
            <w:tcBorders>
              <w:top w:val="nil"/>
              <w:left w:val="nil"/>
              <w:bottom w:val="single" w:sz="4" w:space="0" w:color="auto"/>
              <w:right w:val="single" w:sz="4" w:space="0" w:color="auto"/>
            </w:tcBorders>
            <w:shd w:val="clear" w:color="auto" w:fill="auto"/>
            <w:vAlign w:val="center"/>
            <w:hideMark/>
          </w:tcPr>
          <w:p w14:paraId="69ABCDB6" w14:textId="77777777" w:rsidR="003E67B9" w:rsidRPr="006B5A48" w:rsidRDefault="003E67B9" w:rsidP="009F4F29">
            <w:pPr>
              <w:spacing w:after="0" w:line="240" w:lineRule="auto"/>
              <w:ind w:firstLine="0"/>
              <w:jc w:val="center"/>
              <w:rPr>
                <w:sz w:val="16"/>
                <w:szCs w:val="16"/>
              </w:rPr>
            </w:pPr>
            <w:r w:rsidRPr="006B5A48">
              <w:rPr>
                <w:sz w:val="16"/>
                <w:szCs w:val="16"/>
              </w:rPr>
              <w:t>93</w:t>
            </w:r>
          </w:p>
        </w:tc>
        <w:tc>
          <w:tcPr>
            <w:tcW w:w="252" w:type="pct"/>
            <w:tcBorders>
              <w:top w:val="nil"/>
              <w:left w:val="nil"/>
              <w:bottom w:val="single" w:sz="4" w:space="0" w:color="auto"/>
              <w:right w:val="single" w:sz="4" w:space="0" w:color="auto"/>
            </w:tcBorders>
            <w:shd w:val="clear" w:color="auto" w:fill="auto"/>
            <w:noWrap/>
            <w:vAlign w:val="center"/>
            <w:hideMark/>
          </w:tcPr>
          <w:p w14:paraId="7EFFA624" w14:textId="77777777" w:rsidR="003E67B9" w:rsidRPr="006B5A48" w:rsidRDefault="003E67B9" w:rsidP="009F4F29">
            <w:pPr>
              <w:spacing w:after="0" w:line="240" w:lineRule="auto"/>
              <w:ind w:firstLine="0"/>
              <w:jc w:val="center"/>
              <w:rPr>
                <w:sz w:val="16"/>
                <w:szCs w:val="16"/>
              </w:rPr>
            </w:pPr>
            <w:r w:rsidRPr="006B5A48">
              <w:rPr>
                <w:sz w:val="16"/>
                <w:szCs w:val="16"/>
              </w:rPr>
              <w:t>159</w:t>
            </w:r>
          </w:p>
        </w:tc>
        <w:tc>
          <w:tcPr>
            <w:tcW w:w="259" w:type="pct"/>
            <w:tcBorders>
              <w:top w:val="nil"/>
              <w:left w:val="nil"/>
              <w:bottom w:val="single" w:sz="4" w:space="0" w:color="auto"/>
              <w:right w:val="single" w:sz="4" w:space="0" w:color="auto"/>
            </w:tcBorders>
            <w:shd w:val="clear" w:color="auto" w:fill="auto"/>
            <w:noWrap/>
            <w:vAlign w:val="center"/>
            <w:hideMark/>
          </w:tcPr>
          <w:p w14:paraId="3095A9EA" w14:textId="77777777" w:rsidR="003E67B9" w:rsidRPr="006B5A48" w:rsidRDefault="003E67B9" w:rsidP="009F4F29">
            <w:pPr>
              <w:spacing w:after="0" w:line="240" w:lineRule="auto"/>
              <w:ind w:firstLine="0"/>
              <w:jc w:val="center"/>
              <w:rPr>
                <w:sz w:val="16"/>
                <w:szCs w:val="16"/>
              </w:rPr>
            </w:pPr>
            <w:r w:rsidRPr="006B5A48">
              <w:rPr>
                <w:sz w:val="16"/>
                <w:szCs w:val="16"/>
              </w:rPr>
              <w:t>108</w:t>
            </w:r>
          </w:p>
        </w:tc>
        <w:tc>
          <w:tcPr>
            <w:tcW w:w="494" w:type="pct"/>
            <w:tcBorders>
              <w:top w:val="nil"/>
              <w:left w:val="nil"/>
              <w:bottom w:val="single" w:sz="4" w:space="0" w:color="auto"/>
              <w:right w:val="single" w:sz="4" w:space="0" w:color="auto"/>
            </w:tcBorders>
            <w:shd w:val="clear" w:color="auto" w:fill="auto"/>
            <w:vAlign w:val="center"/>
            <w:hideMark/>
          </w:tcPr>
          <w:p w14:paraId="78A45324"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531683D0" w14:textId="77777777" w:rsidR="003E67B9" w:rsidRPr="006B5A48" w:rsidRDefault="003E67B9" w:rsidP="009F4F29">
            <w:pPr>
              <w:spacing w:after="0" w:line="240" w:lineRule="auto"/>
              <w:ind w:firstLine="0"/>
              <w:jc w:val="center"/>
              <w:rPr>
                <w:sz w:val="16"/>
                <w:szCs w:val="16"/>
              </w:rPr>
            </w:pPr>
            <w:r w:rsidRPr="006B5A48">
              <w:rPr>
                <w:sz w:val="16"/>
                <w:szCs w:val="16"/>
              </w:rPr>
              <w:t>2024</w:t>
            </w:r>
          </w:p>
        </w:tc>
        <w:tc>
          <w:tcPr>
            <w:tcW w:w="288" w:type="pct"/>
            <w:tcBorders>
              <w:top w:val="nil"/>
              <w:left w:val="nil"/>
              <w:bottom w:val="single" w:sz="4" w:space="0" w:color="auto"/>
              <w:right w:val="single" w:sz="4" w:space="0" w:color="auto"/>
            </w:tcBorders>
            <w:shd w:val="clear" w:color="auto" w:fill="auto"/>
            <w:noWrap/>
            <w:vAlign w:val="center"/>
            <w:hideMark/>
          </w:tcPr>
          <w:p w14:paraId="21CBA698" w14:textId="77777777" w:rsidR="003E67B9" w:rsidRPr="006B5A48" w:rsidRDefault="003E67B9" w:rsidP="009F4F29">
            <w:pPr>
              <w:spacing w:after="0" w:line="240" w:lineRule="auto"/>
              <w:ind w:firstLine="0"/>
              <w:jc w:val="center"/>
              <w:rPr>
                <w:sz w:val="16"/>
                <w:szCs w:val="16"/>
              </w:rPr>
            </w:pPr>
            <w:r w:rsidRPr="006B5A48">
              <w:rPr>
                <w:sz w:val="16"/>
                <w:szCs w:val="16"/>
              </w:rPr>
              <w:t>2025</w:t>
            </w:r>
          </w:p>
        </w:tc>
        <w:tc>
          <w:tcPr>
            <w:tcW w:w="678" w:type="pct"/>
            <w:tcBorders>
              <w:top w:val="nil"/>
              <w:left w:val="nil"/>
              <w:bottom w:val="single" w:sz="4" w:space="0" w:color="auto"/>
              <w:right w:val="single" w:sz="4" w:space="0" w:color="auto"/>
            </w:tcBorders>
            <w:shd w:val="clear" w:color="auto" w:fill="auto"/>
            <w:vAlign w:val="center"/>
            <w:hideMark/>
          </w:tcPr>
          <w:p w14:paraId="1CC2DB81" w14:textId="77777777" w:rsidR="003E67B9" w:rsidRPr="006B5A48" w:rsidRDefault="003E67B9" w:rsidP="009F4F29">
            <w:pPr>
              <w:spacing w:after="0" w:line="240" w:lineRule="auto"/>
              <w:ind w:firstLine="0"/>
              <w:jc w:val="right"/>
              <w:rPr>
                <w:sz w:val="16"/>
                <w:szCs w:val="16"/>
              </w:rPr>
            </w:pPr>
            <w:r w:rsidRPr="006B5A48">
              <w:rPr>
                <w:sz w:val="16"/>
                <w:szCs w:val="16"/>
              </w:rPr>
              <w:t>1 908,56</w:t>
            </w:r>
          </w:p>
        </w:tc>
      </w:tr>
      <w:tr w:rsidR="003E67B9" w:rsidRPr="006B5A48" w14:paraId="37DE2D93"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0EC75D31" w14:textId="77777777" w:rsidR="003E67B9" w:rsidRPr="006B5A48" w:rsidRDefault="003E67B9" w:rsidP="009F4F29">
            <w:pPr>
              <w:spacing w:after="0" w:line="240" w:lineRule="auto"/>
              <w:ind w:firstLine="0"/>
              <w:jc w:val="center"/>
              <w:rPr>
                <w:sz w:val="16"/>
                <w:szCs w:val="16"/>
              </w:rPr>
            </w:pPr>
            <w:r w:rsidRPr="006B5A48">
              <w:rPr>
                <w:sz w:val="16"/>
                <w:szCs w:val="16"/>
              </w:rPr>
              <w:t>84</w:t>
            </w:r>
          </w:p>
        </w:tc>
        <w:tc>
          <w:tcPr>
            <w:tcW w:w="591" w:type="pct"/>
            <w:tcBorders>
              <w:top w:val="nil"/>
              <w:left w:val="nil"/>
              <w:bottom w:val="single" w:sz="4" w:space="0" w:color="auto"/>
              <w:right w:val="single" w:sz="4" w:space="0" w:color="auto"/>
            </w:tcBorders>
            <w:shd w:val="clear" w:color="auto" w:fill="auto"/>
            <w:vAlign w:val="center"/>
            <w:hideMark/>
          </w:tcPr>
          <w:p w14:paraId="114ED9F9"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190CEFA4" w14:textId="77777777" w:rsidR="003E67B9" w:rsidRPr="006B5A48" w:rsidRDefault="003E67B9" w:rsidP="009F4F29">
            <w:pPr>
              <w:spacing w:after="0" w:line="240" w:lineRule="auto"/>
              <w:ind w:firstLine="0"/>
              <w:rPr>
                <w:sz w:val="16"/>
                <w:szCs w:val="16"/>
              </w:rPr>
            </w:pPr>
            <w:r w:rsidRPr="006B5A48">
              <w:rPr>
                <w:sz w:val="16"/>
                <w:szCs w:val="16"/>
              </w:rPr>
              <w:t>Строительство тепловой сети от ТК-308 до ТК-120-3</w:t>
            </w:r>
          </w:p>
        </w:tc>
        <w:tc>
          <w:tcPr>
            <w:tcW w:w="295" w:type="pct"/>
            <w:tcBorders>
              <w:top w:val="nil"/>
              <w:left w:val="nil"/>
              <w:bottom w:val="single" w:sz="4" w:space="0" w:color="auto"/>
              <w:right w:val="single" w:sz="4" w:space="0" w:color="auto"/>
            </w:tcBorders>
            <w:shd w:val="clear" w:color="auto" w:fill="auto"/>
            <w:vAlign w:val="center"/>
            <w:hideMark/>
          </w:tcPr>
          <w:p w14:paraId="20521350" w14:textId="77777777" w:rsidR="003E67B9" w:rsidRPr="006B5A48" w:rsidRDefault="003E67B9" w:rsidP="009F4F29">
            <w:pPr>
              <w:spacing w:after="0" w:line="240" w:lineRule="auto"/>
              <w:ind w:firstLine="0"/>
              <w:jc w:val="center"/>
              <w:rPr>
                <w:sz w:val="16"/>
                <w:szCs w:val="16"/>
              </w:rPr>
            </w:pPr>
            <w:r w:rsidRPr="006B5A48">
              <w:rPr>
                <w:sz w:val="16"/>
                <w:szCs w:val="16"/>
              </w:rPr>
              <w:t>-</w:t>
            </w:r>
          </w:p>
        </w:tc>
        <w:tc>
          <w:tcPr>
            <w:tcW w:w="304" w:type="pct"/>
            <w:tcBorders>
              <w:top w:val="nil"/>
              <w:left w:val="nil"/>
              <w:bottom w:val="single" w:sz="4" w:space="0" w:color="auto"/>
              <w:right w:val="single" w:sz="4" w:space="0" w:color="auto"/>
            </w:tcBorders>
            <w:shd w:val="clear" w:color="auto" w:fill="auto"/>
            <w:vAlign w:val="center"/>
            <w:hideMark/>
          </w:tcPr>
          <w:p w14:paraId="07BBA867" w14:textId="77777777" w:rsidR="003E67B9" w:rsidRPr="006B5A48" w:rsidRDefault="003E67B9" w:rsidP="009F4F29">
            <w:pPr>
              <w:spacing w:after="0" w:line="240" w:lineRule="auto"/>
              <w:ind w:firstLine="0"/>
              <w:jc w:val="center"/>
              <w:rPr>
                <w:sz w:val="16"/>
                <w:szCs w:val="16"/>
              </w:rPr>
            </w:pPr>
            <w:r w:rsidRPr="006B5A48">
              <w:rPr>
                <w:sz w:val="16"/>
                <w:szCs w:val="16"/>
              </w:rPr>
              <w:t>56</w:t>
            </w:r>
          </w:p>
        </w:tc>
        <w:tc>
          <w:tcPr>
            <w:tcW w:w="252" w:type="pct"/>
            <w:tcBorders>
              <w:top w:val="nil"/>
              <w:left w:val="nil"/>
              <w:bottom w:val="single" w:sz="4" w:space="0" w:color="auto"/>
              <w:right w:val="single" w:sz="4" w:space="0" w:color="auto"/>
            </w:tcBorders>
            <w:shd w:val="clear" w:color="auto" w:fill="auto"/>
            <w:vAlign w:val="center"/>
            <w:hideMark/>
          </w:tcPr>
          <w:p w14:paraId="45381DB5" w14:textId="77777777" w:rsidR="003E67B9" w:rsidRPr="006B5A48" w:rsidRDefault="003E67B9" w:rsidP="009F4F29">
            <w:pPr>
              <w:spacing w:after="0" w:line="240" w:lineRule="auto"/>
              <w:ind w:firstLine="0"/>
              <w:jc w:val="center"/>
              <w:rPr>
                <w:sz w:val="16"/>
                <w:szCs w:val="16"/>
              </w:rPr>
            </w:pPr>
            <w:r w:rsidRPr="006B5A48">
              <w:rPr>
                <w:sz w:val="16"/>
                <w:szCs w:val="16"/>
              </w:rPr>
              <w:t>-</w:t>
            </w:r>
          </w:p>
        </w:tc>
        <w:tc>
          <w:tcPr>
            <w:tcW w:w="259" w:type="pct"/>
            <w:tcBorders>
              <w:top w:val="nil"/>
              <w:left w:val="nil"/>
              <w:bottom w:val="single" w:sz="4" w:space="0" w:color="auto"/>
              <w:right w:val="single" w:sz="4" w:space="0" w:color="auto"/>
            </w:tcBorders>
            <w:shd w:val="clear" w:color="auto" w:fill="auto"/>
            <w:noWrap/>
            <w:vAlign w:val="center"/>
            <w:hideMark/>
          </w:tcPr>
          <w:p w14:paraId="14D87BA1"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500B7EEB"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6410D662" w14:textId="77777777" w:rsidR="003E67B9" w:rsidRPr="006B5A48" w:rsidRDefault="003E67B9" w:rsidP="009F4F29">
            <w:pPr>
              <w:spacing w:after="0" w:line="240" w:lineRule="auto"/>
              <w:ind w:firstLine="0"/>
              <w:jc w:val="center"/>
              <w:rPr>
                <w:sz w:val="16"/>
                <w:szCs w:val="16"/>
              </w:rPr>
            </w:pPr>
            <w:r w:rsidRPr="006B5A48">
              <w:rPr>
                <w:sz w:val="16"/>
                <w:szCs w:val="16"/>
              </w:rPr>
              <w:t>2032</w:t>
            </w:r>
          </w:p>
        </w:tc>
        <w:tc>
          <w:tcPr>
            <w:tcW w:w="288" w:type="pct"/>
            <w:tcBorders>
              <w:top w:val="nil"/>
              <w:left w:val="nil"/>
              <w:bottom w:val="single" w:sz="4" w:space="0" w:color="auto"/>
              <w:right w:val="single" w:sz="4" w:space="0" w:color="auto"/>
            </w:tcBorders>
            <w:shd w:val="clear" w:color="auto" w:fill="auto"/>
            <w:noWrap/>
            <w:vAlign w:val="center"/>
            <w:hideMark/>
          </w:tcPr>
          <w:p w14:paraId="74FD65B5" w14:textId="77777777" w:rsidR="003E67B9" w:rsidRPr="006B5A48" w:rsidRDefault="003E67B9" w:rsidP="009F4F29">
            <w:pPr>
              <w:spacing w:after="0" w:line="240" w:lineRule="auto"/>
              <w:ind w:firstLine="0"/>
              <w:jc w:val="center"/>
              <w:rPr>
                <w:sz w:val="16"/>
                <w:szCs w:val="16"/>
              </w:rPr>
            </w:pPr>
            <w:r w:rsidRPr="006B5A48">
              <w:rPr>
                <w:sz w:val="16"/>
                <w:szCs w:val="16"/>
              </w:rPr>
              <w:t>2033</w:t>
            </w:r>
          </w:p>
        </w:tc>
        <w:tc>
          <w:tcPr>
            <w:tcW w:w="678" w:type="pct"/>
            <w:tcBorders>
              <w:top w:val="nil"/>
              <w:left w:val="nil"/>
              <w:bottom w:val="single" w:sz="4" w:space="0" w:color="auto"/>
              <w:right w:val="single" w:sz="4" w:space="0" w:color="auto"/>
            </w:tcBorders>
            <w:shd w:val="clear" w:color="auto" w:fill="auto"/>
            <w:vAlign w:val="center"/>
            <w:hideMark/>
          </w:tcPr>
          <w:p w14:paraId="3833D77A" w14:textId="77777777" w:rsidR="003E67B9" w:rsidRPr="006B5A48" w:rsidRDefault="003E67B9" w:rsidP="009F4F29">
            <w:pPr>
              <w:spacing w:after="0" w:line="240" w:lineRule="auto"/>
              <w:ind w:firstLine="0"/>
              <w:jc w:val="right"/>
              <w:rPr>
                <w:sz w:val="16"/>
                <w:szCs w:val="16"/>
              </w:rPr>
            </w:pPr>
            <w:r w:rsidRPr="006B5A48">
              <w:rPr>
                <w:sz w:val="16"/>
                <w:szCs w:val="16"/>
              </w:rPr>
              <w:t>2 144,06</w:t>
            </w:r>
          </w:p>
        </w:tc>
      </w:tr>
      <w:tr w:rsidR="003E67B9" w:rsidRPr="006B5A48" w14:paraId="43426778"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61873A77" w14:textId="77777777" w:rsidR="003E67B9" w:rsidRPr="006B5A48" w:rsidRDefault="003E67B9" w:rsidP="009F4F29">
            <w:pPr>
              <w:spacing w:after="0" w:line="240" w:lineRule="auto"/>
              <w:ind w:firstLine="0"/>
              <w:jc w:val="center"/>
              <w:rPr>
                <w:sz w:val="16"/>
                <w:szCs w:val="16"/>
              </w:rPr>
            </w:pPr>
            <w:r w:rsidRPr="006B5A48">
              <w:rPr>
                <w:sz w:val="16"/>
                <w:szCs w:val="16"/>
              </w:rPr>
              <w:t>85</w:t>
            </w:r>
          </w:p>
        </w:tc>
        <w:tc>
          <w:tcPr>
            <w:tcW w:w="591" w:type="pct"/>
            <w:tcBorders>
              <w:top w:val="nil"/>
              <w:left w:val="nil"/>
              <w:bottom w:val="single" w:sz="4" w:space="0" w:color="auto"/>
              <w:right w:val="single" w:sz="4" w:space="0" w:color="auto"/>
            </w:tcBorders>
            <w:shd w:val="clear" w:color="auto" w:fill="auto"/>
            <w:vAlign w:val="center"/>
            <w:hideMark/>
          </w:tcPr>
          <w:p w14:paraId="1BDACDCF"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34164B3A" w14:textId="77777777" w:rsidR="003E67B9" w:rsidRPr="006B5A48" w:rsidRDefault="003E67B9" w:rsidP="009F4F29">
            <w:pPr>
              <w:spacing w:after="0" w:line="240" w:lineRule="auto"/>
              <w:ind w:firstLine="0"/>
              <w:rPr>
                <w:sz w:val="16"/>
                <w:szCs w:val="16"/>
              </w:rPr>
            </w:pPr>
            <w:r w:rsidRPr="006B5A48">
              <w:rPr>
                <w:sz w:val="16"/>
                <w:szCs w:val="16"/>
              </w:rPr>
              <w:t>Капитальный ремонт тепловой сети от ТК-120-3 до ТК-120-4</w:t>
            </w:r>
          </w:p>
        </w:tc>
        <w:tc>
          <w:tcPr>
            <w:tcW w:w="295" w:type="pct"/>
            <w:tcBorders>
              <w:top w:val="nil"/>
              <w:left w:val="nil"/>
              <w:bottom w:val="single" w:sz="4" w:space="0" w:color="auto"/>
              <w:right w:val="single" w:sz="4" w:space="0" w:color="auto"/>
            </w:tcBorders>
            <w:shd w:val="clear" w:color="auto" w:fill="auto"/>
            <w:vAlign w:val="center"/>
            <w:hideMark/>
          </w:tcPr>
          <w:p w14:paraId="5650BF6B" w14:textId="77777777" w:rsidR="003E67B9" w:rsidRPr="006B5A48" w:rsidRDefault="003E67B9" w:rsidP="009F4F29">
            <w:pPr>
              <w:spacing w:after="0" w:line="240" w:lineRule="auto"/>
              <w:ind w:firstLine="0"/>
              <w:jc w:val="center"/>
              <w:rPr>
                <w:sz w:val="16"/>
                <w:szCs w:val="16"/>
              </w:rPr>
            </w:pPr>
            <w:r w:rsidRPr="006B5A48">
              <w:rPr>
                <w:sz w:val="16"/>
                <w:szCs w:val="16"/>
              </w:rPr>
              <w:t>54</w:t>
            </w:r>
          </w:p>
        </w:tc>
        <w:tc>
          <w:tcPr>
            <w:tcW w:w="304" w:type="pct"/>
            <w:tcBorders>
              <w:top w:val="nil"/>
              <w:left w:val="nil"/>
              <w:bottom w:val="single" w:sz="4" w:space="0" w:color="auto"/>
              <w:right w:val="single" w:sz="4" w:space="0" w:color="auto"/>
            </w:tcBorders>
            <w:shd w:val="clear" w:color="auto" w:fill="auto"/>
            <w:vAlign w:val="center"/>
            <w:hideMark/>
          </w:tcPr>
          <w:p w14:paraId="72CC536B" w14:textId="77777777" w:rsidR="003E67B9" w:rsidRPr="006B5A48" w:rsidRDefault="003E67B9" w:rsidP="009F4F29">
            <w:pPr>
              <w:spacing w:after="0" w:line="240" w:lineRule="auto"/>
              <w:ind w:firstLine="0"/>
              <w:jc w:val="center"/>
              <w:rPr>
                <w:sz w:val="16"/>
                <w:szCs w:val="16"/>
              </w:rPr>
            </w:pPr>
            <w:r w:rsidRPr="006B5A48">
              <w:rPr>
                <w:sz w:val="16"/>
                <w:szCs w:val="16"/>
              </w:rPr>
              <w:t>54</w:t>
            </w:r>
          </w:p>
        </w:tc>
        <w:tc>
          <w:tcPr>
            <w:tcW w:w="252" w:type="pct"/>
            <w:tcBorders>
              <w:top w:val="nil"/>
              <w:left w:val="nil"/>
              <w:bottom w:val="single" w:sz="4" w:space="0" w:color="auto"/>
              <w:right w:val="single" w:sz="4" w:space="0" w:color="auto"/>
            </w:tcBorders>
            <w:shd w:val="clear" w:color="auto" w:fill="auto"/>
            <w:noWrap/>
            <w:vAlign w:val="center"/>
            <w:hideMark/>
          </w:tcPr>
          <w:p w14:paraId="23A93120"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2CCE58D7"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0332FD23"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5625D0B3" w14:textId="77777777" w:rsidR="003E67B9" w:rsidRPr="006B5A48" w:rsidRDefault="003E67B9" w:rsidP="009F4F29">
            <w:pPr>
              <w:spacing w:after="0" w:line="240" w:lineRule="auto"/>
              <w:ind w:firstLine="0"/>
              <w:jc w:val="center"/>
              <w:rPr>
                <w:sz w:val="16"/>
                <w:szCs w:val="16"/>
              </w:rPr>
            </w:pPr>
            <w:r w:rsidRPr="006B5A48">
              <w:rPr>
                <w:sz w:val="16"/>
                <w:szCs w:val="16"/>
              </w:rPr>
              <w:t>2030</w:t>
            </w:r>
          </w:p>
        </w:tc>
        <w:tc>
          <w:tcPr>
            <w:tcW w:w="288" w:type="pct"/>
            <w:tcBorders>
              <w:top w:val="nil"/>
              <w:left w:val="nil"/>
              <w:bottom w:val="single" w:sz="4" w:space="0" w:color="auto"/>
              <w:right w:val="single" w:sz="4" w:space="0" w:color="auto"/>
            </w:tcBorders>
            <w:shd w:val="clear" w:color="auto" w:fill="auto"/>
            <w:noWrap/>
            <w:vAlign w:val="center"/>
            <w:hideMark/>
          </w:tcPr>
          <w:p w14:paraId="03C44A96" w14:textId="77777777" w:rsidR="003E67B9" w:rsidRPr="006B5A48" w:rsidRDefault="003E67B9" w:rsidP="009F4F29">
            <w:pPr>
              <w:spacing w:after="0" w:line="240" w:lineRule="auto"/>
              <w:ind w:firstLine="0"/>
              <w:jc w:val="center"/>
              <w:rPr>
                <w:sz w:val="16"/>
                <w:szCs w:val="16"/>
              </w:rPr>
            </w:pPr>
            <w:r w:rsidRPr="006B5A48">
              <w:rPr>
                <w:sz w:val="16"/>
                <w:szCs w:val="16"/>
              </w:rPr>
              <w:t>2031</w:t>
            </w:r>
          </w:p>
        </w:tc>
        <w:tc>
          <w:tcPr>
            <w:tcW w:w="678" w:type="pct"/>
            <w:tcBorders>
              <w:top w:val="nil"/>
              <w:left w:val="nil"/>
              <w:bottom w:val="single" w:sz="4" w:space="0" w:color="auto"/>
              <w:right w:val="single" w:sz="4" w:space="0" w:color="auto"/>
            </w:tcBorders>
            <w:shd w:val="clear" w:color="auto" w:fill="auto"/>
            <w:vAlign w:val="center"/>
            <w:hideMark/>
          </w:tcPr>
          <w:p w14:paraId="1C6E01A9" w14:textId="77777777" w:rsidR="003E67B9" w:rsidRPr="006B5A48" w:rsidRDefault="003E67B9" w:rsidP="009F4F29">
            <w:pPr>
              <w:spacing w:after="0" w:line="240" w:lineRule="auto"/>
              <w:ind w:firstLine="0"/>
              <w:jc w:val="right"/>
              <w:rPr>
                <w:sz w:val="16"/>
                <w:szCs w:val="16"/>
              </w:rPr>
            </w:pPr>
            <w:r w:rsidRPr="006B5A48">
              <w:rPr>
                <w:sz w:val="16"/>
                <w:szCs w:val="16"/>
              </w:rPr>
              <w:t>2 315,58</w:t>
            </w:r>
          </w:p>
        </w:tc>
      </w:tr>
      <w:tr w:rsidR="003E67B9" w:rsidRPr="006B5A48" w14:paraId="4D8ED5C6"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65882D79" w14:textId="77777777" w:rsidR="003E67B9" w:rsidRPr="006B5A48" w:rsidRDefault="003E67B9" w:rsidP="009F4F29">
            <w:pPr>
              <w:spacing w:after="0" w:line="240" w:lineRule="auto"/>
              <w:ind w:firstLine="0"/>
              <w:jc w:val="center"/>
              <w:rPr>
                <w:sz w:val="16"/>
                <w:szCs w:val="16"/>
              </w:rPr>
            </w:pPr>
            <w:r w:rsidRPr="006B5A48">
              <w:rPr>
                <w:sz w:val="16"/>
                <w:szCs w:val="16"/>
              </w:rPr>
              <w:t>86</w:t>
            </w:r>
          </w:p>
        </w:tc>
        <w:tc>
          <w:tcPr>
            <w:tcW w:w="591" w:type="pct"/>
            <w:tcBorders>
              <w:top w:val="nil"/>
              <w:left w:val="nil"/>
              <w:bottom w:val="single" w:sz="4" w:space="0" w:color="auto"/>
              <w:right w:val="single" w:sz="4" w:space="0" w:color="auto"/>
            </w:tcBorders>
            <w:shd w:val="clear" w:color="auto" w:fill="auto"/>
            <w:vAlign w:val="center"/>
            <w:hideMark/>
          </w:tcPr>
          <w:p w14:paraId="344574B7"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679B70B0"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ТК-163 до отв. 23</w:t>
            </w:r>
          </w:p>
        </w:tc>
        <w:tc>
          <w:tcPr>
            <w:tcW w:w="295" w:type="pct"/>
            <w:tcBorders>
              <w:top w:val="nil"/>
              <w:left w:val="nil"/>
              <w:bottom w:val="single" w:sz="4" w:space="0" w:color="auto"/>
              <w:right w:val="single" w:sz="4" w:space="0" w:color="auto"/>
            </w:tcBorders>
            <w:shd w:val="clear" w:color="auto" w:fill="auto"/>
            <w:vAlign w:val="center"/>
            <w:hideMark/>
          </w:tcPr>
          <w:p w14:paraId="513EF278" w14:textId="77777777" w:rsidR="003E67B9" w:rsidRPr="006B5A48" w:rsidRDefault="003E67B9" w:rsidP="009F4F29">
            <w:pPr>
              <w:spacing w:after="0" w:line="240" w:lineRule="auto"/>
              <w:ind w:firstLine="0"/>
              <w:jc w:val="center"/>
              <w:rPr>
                <w:sz w:val="16"/>
                <w:szCs w:val="16"/>
              </w:rPr>
            </w:pPr>
            <w:r w:rsidRPr="006B5A48">
              <w:rPr>
                <w:sz w:val="16"/>
                <w:szCs w:val="16"/>
              </w:rPr>
              <w:t>55</w:t>
            </w:r>
          </w:p>
        </w:tc>
        <w:tc>
          <w:tcPr>
            <w:tcW w:w="304" w:type="pct"/>
            <w:tcBorders>
              <w:top w:val="nil"/>
              <w:left w:val="nil"/>
              <w:bottom w:val="single" w:sz="4" w:space="0" w:color="auto"/>
              <w:right w:val="single" w:sz="4" w:space="0" w:color="auto"/>
            </w:tcBorders>
            <w:shd w:val="clear" w:color="auto" w:fill="auto"/>
            <w:vAlign w:val="center"/>
            <w:hideMark/>
          </w:tcPr>
          <w:p w14:paraId="76E8B9F6" w14:textId="77777777" w:rsidR="003E67B9" w:rsidRPr="006B5A48" w:rsidRDefault="003E67B9" w:rsidP="009F4F29">
            <w:pPr>
              <w:spacing w:after="0" w:line="240" w:lineRule="auto"/>
              <w:ind w:firstLine="0"/>
              <w:jc w:val="center"/>
              <w:rPr>
                <w:sz w:val="16"/>
                <w:szCs w:val="16"/>
              </w:rPr>
            </w:pPr>
            <w:r w:rsidRPr="006B5A48">
              <w:rPr>
                <w:sz w:val="16"/>
                <w:szCs w:val="16"/>
              </w:rPr>
              <w:t>55</w:t>
            </w:r>
          </w:p>
        </w:tc>
        <w:tc>
          <w:tcPr>
            <w:tcW w:w="252" w:type="pct"/>
            <w:tcBorders>
              <w:top w:val="nil"/>
              <w:left w:val="nil"/>
              <w:bottom w:val="single" w:sz="4" w:space="0" w:color="auto"/>
              <w:right w:val="single" w:sz="4" w:space="0" w:color="auto"/>
            </w:tcBorders>
            <w:shd w:val="clear" w:color="auto" w:fill="auto"/>
            <w:noWrap/>
            <w:vAlign w:val="center"/>
            <w:hideMark/>
          </w:tcPr>
          <w:p w14:paraId="59330070" w14:textId="77777777" w:rsidR="003E67B9" w:rsidRPr="006B5A48" w:rsidRDefault="003E67B9" w:rsidP="009F4F29">
            <w:pPr>
              <w:spacing w:after="0" w:line="240" w:lineRule="auto"/>
              <w:ind w:firstLine="0"/>
              <w:jc w:val="center"/>
              <w:rPr>
                <w:sz w:val="16"/>
                <w:szCs w:val="16"/>
              </w:rPr>
            </w:pPr>
            <w:r w:rsidRPr="006B5A48">
              <w:rPr>
                <w:sz w:val="16"/>
                <w:szCs w:val="16"/>
              </w:rPr>
              <w:t>159</w:t>
            </w:r>
          </w:p>
        </w:tc>
        <w:tc>
          <w:tcPr>
            <w:tcW w:w="259" w:type="pct"/>
            <w:tcBorders>
              <w:top w:val="nil"/>
              <w:left w:val="nil"/>
              <w:bottom w:val="single" w:sz="4" w:space="0" w:color="auto"/>
              <w:right w:val="single" w:sz="4" w:space="0" w:color="auto"/>
            </w:tcBorders>
            <w:shd w:val="clear" w:color="auto" w:fill="auto"/>
            <w:noWrap/>
            <w:vAlign w:val="center"/>
            <w:hideMark/>
          </w:tcPr>
          <w:p w14:paraId="14A49C16" w14:textId="77777777" w:rsidR="003E67B9" w:rsidRPr="006B5A48" w:rsidRDefault="003E67B9" w:rsidP="009F4F29">
            <w:pPr>
              <w:spacing w:after="0" w:line="240" w:lineRule="auto"/>
              <w:ind w:firstLine="0"/>
              <w:jc w:val="center"/>
              <w:rPr>
                <w:sz w:val="16"/>
                <w:szCs w:val="16"/>
              </w:rPr>
            </w:pPr>
            <w:r w:rsidRPr="006B5A48">
              <w:rPr>
                <w:sz w:val="16"/>
                <w:szCs w:val="16"/>
              </w:rPr>
              <w:t>76</w:t>
            </w:r>
          </w:p>
        </w:tc>
        <w:tc>
          <w:tcPr>
            <w:tcW w:w="494" w:type="pct"/>
            <w:tcBorders>
              <w:top w:val="nil"/>
              <w:left w:val="nil"/>
              <w:bottom w:val="single" w:sz="4" w:space="0" w:color="auto"/>
              <w:right w:val="single" w:sz="4" w:space="0" w:color="auto"/>
            </w:tcBorders>
            <w:shd w:val="clear" w:color="auto" w:fill="auto"/>
            <w:vAlign w:val="center"/>
            <w:hideMark/>
          </w:tcPr>
          <w:p w14:paraId="0A04B1D7"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71274145" w14:textId="77777777" w:rsidR="003E67B9" w:rsidRPr="006B5A48" w:rsidRDefault="003E67B9" w:rsidP="009F4F29">
            <w:pPr>
              <w:spacing w:after="0" w:line="240" w:lineRule="auto"/>
              <w:ind w:firstLine="0"/>
              <w:jc w:val="center"/>
              <w:rPr>
                <w:sz w:val="16"/>
                <w:szCs w:val="16"/>
              </w:rPr>
            </w:pPr>
            <w:r w:rsidRPr="006B5A48">
              <w:rPr>
                <w:sz w:val="16"/>
                <w:szCs w:val="16"/>
              </w:rPr>
              <w:t>2036</w:t>
            </w:r>
          </w:p>
        </w:tc>
        <w:tc>
          <w:tcPr>
            <w:tcW w:w="288" w:type="pct"/>
            <w:tcBorders>
              <w:top w:val="nil"/>
              <w:left w:val="nil"/>
              <w:bottom w:val="single" w:sz="4" w:space="0" w:color="auto"/>
              <w:right w:val="single" w:sz="4" w:space="0" w:color="auto"/>
            </w:tcBorders>
            <w:shd w:val="clear" w:color="auto" w:fill="auto"/>
            <w:noWrap/>
            <w:vAlign w:val="center"/>
            <w:hideMark/>
          </w:tcPr>
          <w:p w14:paraId="09FFEECD" w14:textId="77777777" w:rsidR="003E67B9" w:rsidRPr="006B5A48" w:rsidRDefault="003E67B9" w:rsidP="009F4F29">
            <w:pPr>
              <w:spacing w:after="0" w:line="240" w:lineRule="auto"/>
              <w:ind w:firstLine="0"/>
              <w:jc w:val="center"/>
              <w:rPr>
                <w:sz w:val="16"/>
                <w:szCs w:val="16"/>
              </w:rPr>
            </w:pPr>
            <w:r w:rsidRPr="006B5A48">
              <w:rPr>
                <w:sz w:val="16"/>
                <w:szCs w:val="16"/>
              </w:rPr>
              <w:t>2037</w:t>
            </w:r>
          </w:p>
        </w:tc>
        <w:tc>
          <w:tcPr>
            <w:tcW w:w="678" w:type="pct"/>
            <w:tcBorders>
              <w:top w:val="nil"/>
              <w:left w:val="nil"/>
              <w:bottom w:val="single" w:sz="4" w:space="0" w:color="auto"/>
              <w:right w:val="single" w:sz="4" w:space="0" w:color="auto"/>
            </w:tcBorders>
            <w:shd w:val="clear" w:color="auto" w:fill="auto"/>
            <w:vAlign w:val="center"/>
            <w:hideMark/>
          </w:tcPr>
          <w:p w14:paraId="3A78F654" w14:textId="77777777" w:rsidR="003E67B9" w:rsidRPr="006B5A48" w:rsidRDefault="003E67B9" w:rsidP="009F4F29">
            <w:pPr>
              <w:spacing w:after="0" w:line="240" w:lineRule="auto"/>
              <w:ind w:firstLine="0"/>
              <w:jc w:val="right"/>
              <w:rPr>
                <w:sz w:val="16"/>
                <w:szCs w:val="16"/>
              </w:rPr>
            </w:pPr>
            <w:r w:rsidRPr="006B5A48">
              <w:rPr>
                <w:sz w:val="16"/>
                <w:szCs w:val="16"/>
              </w:rPr>
              <w:t>945,38</w:t>
            </w:r>
          </w:p>
        </w:tc>
      </w:tr>
      <w:tr w:rsidR="003E67B9" w:rsidRPr="006B5A48" w14:paraId="02F5418B"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7BABDDED" w14:textId="77777777" w:rsidR="003E67B9" w:rsidRPr="006B5A48" w:rsidRDefault="003E67B9" w:rsidP="009F4F29">
            <w:pPr>
              <w:spacing w:after="0" w:line="240" w:lineRule="auto"/>
              <w:ind w:firstLine="0"/>
              <w:jc w:val="center"/>
              <w:rPr>
                <w:sz w:val="16"/>
                <w:szCs w:val="16"/>
              </w:rPr>
            </w:pPr>
            <w:r w:rsidRPr="006B5A48">
              <w:rPr>
                <w:sz w:val="16"/>
                <w:szCs w:val="16"/>
              </w:rPr>
              <w:t>87</w:t>
            </w:r>
          </w:p>
        </w:tc>
        <w:tc>
          <w:tcPr>
            <w:tcW w:w="591" w:type="pct"/>
            <w:tcBorders>
              <w:top w:val="nil"/>
              <w:left w:val="nil"/>
              <w:bottom w:val="single" w:sz="4" w:space="0" w:color="auto"/>
              <w:right w:val="single" w:sz="4" w:space="0" w:color="auto"/>
            </w:tcBorders>
            <w:shd w:val="clear" w:color="auto" w:fill="auto"/>
            <w:vAlign w:val="center"/>
            <w:hideMark/>
          </w:tcPr>
          <w:p w14:paraId="0B6DB481"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0AB25F74"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отв. 23 до ТК-167</w:t>
            </w:r>
          </w:p>
        </w:tc>
        <w:tc>
          <w:tcPr>
            <w:tcW w:w="295" w:type="pct"/>
            <w:tcBorders>
              <w:top w:val="nil"/>
              <w:left w:val="nil"/>
              <w:bottom w:val="single" w:sz="4" w:space="0" w:color="auto"/>
              <w:right w:val="single" w:sz="4" w:space="0" w:color="auto"/>
            </w:tcBorders>
            <w:shd w:val="clear" w:color="auto" w:fill="auto"/>
            <w:vAlign w:val="center"/>
            <w:hideMark/>
          </w:tcPr>
          <w:p w14:paraId="7804AD85" w14:textId="77777777" w:rsidR="003E67B9" w:rsidRPr="006B5A48" w:rsidRDefault="003E67B9" w:rsidP="009F4F29">
            <w:pPr>
              <w:spacing w:after="0" w:line="240" w:lineRule="auto"/>
              <w:ind w:firstLine="0"/>
              <w:jc w:val="center"/>
              <w:rPr>
                <w:sz w:val="16"/>
                <w:szCs w:val="16"/>
              </w:rPr>
            </w:pPr>
            <w:r w:rsidRPr="006B5A48">
              <w:rPr>
                <w:sz w:val="16"/>
                <w:szCs w:val="16"/>
              </w:rPr>
              <w:t>38</w:t>
            </w:r>
          </w:p>
        </w:tc>
        <w:tc>
          <w:tcPr>
            <w:tcW w:w="304" w:type="pct"/>
            <w:tcBorders>
              <w:top w:val="nil"/>
              <w:left w:val="nil"/>
              <w:bottom w:val="single" w:sz="4" w:space="0" w:color="auto"/>
              <w:right w:val="single" w:sz="4" w:space="0" w:color="auto"/>
            </w:tcBorders>
            <w:shd w:val="clear" w:color="auto" w:fill="auto"/>
            <w:vAlign w:val="center"/>
            <w:hideMark/>
          </w:tcPr>
          <w:p w14:paraId="6681B2FD" w14:textId="77777777" w:rsidR="003E67B9" w:rsidRPr="006B5A48" w:rsidRDefault="003E67B9" w:rsidP="009F4F29">
            <w:pPr>
              <w:spacing w:after="0" w:line="240" w:lineRule="auto"/>
              <w:ind w:firstLine="0"/>
              <w:jc w:val="center"/>
              <w:rPr>
                <w:sz w:val="16"/>
                <w:szCs w:val="16"/>
              </w:rPr>
            </w:pPr>
            <w:r w:rsidRPr="006B5A48">
              <w:rPr>
                <w:sz w:val="16"/>
                <w:szCs w:val="16"/>
              </w:rPr>
              <w:t>38</w:t>
            </w:r>
          </w:p>
        </w:tc>
        <w:tc>
          <w:tcPr>
            <w:tcW w:w="252" w:type="pct"/>
            <w:tcBorders>
              <w:top w:val="nil"/>
              <w:left w:val="nil"/>
              <w:bottom w:val="single" w:sz="4" w:space="0" w:color="auto"/>
              <w:right w:val="single" w:sz="4" w:space="0" w:color="auto"/>
            </w:tcBorders>
            <w:shd w:val="clear" w:color="auto" w:fill="auto"/>
            <w:noWrap/>
            <w:vAlign w:val="center"/>
            <w:hideMark/>
          </w:tcPr>
          <w:p w14:paraId="18BC6E80" w14:textId="77777777" w:rsidR="003E67B9" w:rsidRPr="006B5A48" w:rsidRDefault="003E67B9" w:rsidP="009F4F29">
            <w:pPr>
              <w:spacing w:after="0" w:line="240" w:lineRule="auto"/>
              <w:ind w:firstLine="0"/>
              <w:jc w:val="center"/>
              <w:rPr>
                <w:sz w:val="16"/>
                <w:szCs w:val="16"/>
              </w:rPr>
            </w:pPr>
            <w:r w:rsidRPr="006B5A48">
              <w:rPr>
                <w:sz w:val="16"/>
                <w:szCs w:val="16"/>
              </w:rPr>
              <w:t>159</w:t>
            </w:r>
          </w:p>
        </w:tc>
        <w:tc>
          <w:tcPr>
            <w:tcW w:w="259" w:type="pct"/>
            <w:tcBorders>
              <w:top w:val="nil"/>
              <w:left w:val="nil"/>
              <w:bottom w:val="single" w:sz="4" w:space="0" w:color="auto"/>
              <w:right w:val="single" w:sz="4" w:space="0" w:color="auto"/>
            </w:tcBorders>
            <w:shd w:val="clear" w:color="auto" w:fill="auto"/>
            <w:noWrap/>
            <w:vAlign w:val="center"/>
            <w:hideMark/>
          </w:tcPr>
          <w:p w14:paraId="0FE7EF22" w14:textId="77777777" w:rsidR="003E67B9" w:rsidRPr="006B5A48" w:rsidRDefault="003E67B9" w:rsidP="009F4F29">
            <w:pPr>
              <w:spacing w:after="0" w:line="240" w:lineRule="auto"/>
              <w:ind w:firstLine="0"/>
              <w:jc w:val="center"/>
              <w:rPr>
                <w:sz w:val="16"/>
                <w:szCs w:val="16"/>
              </w:rPr>
            </w:pPr>
            <w:r w:rsidRPr="006B5A48">
              <w:rPr>
                <w:sz w:val="16"/>
                <w:szCs w:val="16"/>
              </w:rPr>
              <w:t>76</w:t>
            </w:r>
          </w:p>
        </w:tc>
        <w:tc>
          <w:tcPr>
            <w:tcW w:w="494" w:type="pct"/>
            <w:tcBorders>
              <w:top w:val="nil"/>
              <w:left w:val="nil"/>
              <w:bottom w:val="single" w:sz="4" w:space="0" w:color="auto"/>
              <w:right w:val="single" w:sz="4" w:space="0" w:color="auto"/>
            </w:tcBorders>
            <w:shd w:val="clear" w:color="auto" w:fill="auto"/>
            <w:vAlign w:val="center"/>
            <w:hideMark/>
          </w:tcPr>
          <w:p w14:paraId="4FCD9B88"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1DD48261" w14:textId="77777777" w:rsidR="003E67B9" w:rsidRPr="006B5A48" w:rsidRDefault="003E67B9" w:rsidP="009F4F29">
            <w:pPr>
              <w:spacing w:after="0" w:line="240" w:lineRule="auto"/>
              <w:ind w:firstLine="0"/>
              <w:jc w:val="center"/>
              <w:rPr>
                <w:sz w:val="16"/>
                <w:szCs w:val="16"/>
              </w:rPr>
            </w:pPr>
            <w:r w:rsidRPr="006B5A48">
              <w:rPr>
                <w:sz w:val="16"/>
                <w:szCs w:val="16"/>
              </w:rPr>
              <w:t>2035</w:t>
            </w:r>
          </w:p>
        </w:tc>
        <w:tc>
          <w:tcPr>
            <w:tcW w:w="288" w:type="pct"/>
            <w:tcBorders>
              <w:top w:val="nil"/>
              <w:left w:val="nil"/>
              <w:bottom w:val="single" w:sz="4" w:space="0" w:color="auto"/>
              <w:right w:val="single" w:sz="4" w:space="0" w:color="auto"/>
            </w:tcBorders>
            <w:shd w:val="clear" w:color="auto" w:fill="auto"/>
            <w:noWrap/>
            <w:vAlign w:val="center"/>
            <w:hideMark/>
          </w:tcPr>
          <w:p w14:paraId="7C9A9222" w14:textId="77777777" w:rsidR="003E67B9" w:rsidRPr="006B5A48" w:rsidRDefault="003E67B9" w:rsidP="009F4F29">
            <w:pPr>
              <w:spacing w:after="0" w:line="240" w:lineRule="auto"/>
              <w:ind w:firstLine="0"/>
              <w:jc w:val="center"/>
              <w:rPr>
                <w:sz w:val="16"/>
                <w:szCs w:val="16"/>
              </w:rPr>
            </w:pPr>
            <w:r w:rsidRPr="006B5A48">
              <w:rPr>
                <w:sz w:val="16"/>
                <w:szCs w:val="16"/>
              </w:rPr>
              <w:t>2036</w:t>
            </w:r>
          </w:p>
        </w:tc>
        <w:tc>
          <w:tcPr>
            <w:tcW w:w="678" w:type="pct"/>
            <w:tcBorders>
              <w:top w:val="nil"/>
              <w:left w:val="nil"/>
              <w:bottom w:val="single" w:sz="4" w:space="0" w:color="auto"/>
              <w:right w:val="single" w:sz="4" w:space="0" w:color="auto"/>
            </w:tcBorders>
            <w:shd w:val="clear" w:color="auto" w:fill="auto"/>
            <w:vAlign w:val="center"/>
            <w:hideMark/>
          </w:tcPr>
          <w:p w14:paraId="50E52CD1" w14:textId="77777777" w:rsidR="003E67B9" w:rsidRPr="006B5A48" w:rsidRDefault="003E67B9" w:rsidP="009F4F29">
            <w:pPr>
              <w:spacing w:after="0" w:line="240" w:lineRule="auto"/>
              <w:ind w:firstLine="0"/>
              <w:jc w:val="right"/>
              <w:rPr>
                <w:sz w:val="16"/>
                <w:szCs w:val="16"/>
              </w:rPr>
            </w:pPr>
            <w:r w:rsidRPr="006B5A48">
              <w:rPr>
                <w:sz w:val="16"/>
                <w:szCs w:val="16"/>
              </w:rPr>
              <w:t>653,17</w:t>
            </w:r>
          </w:p>
        </w:tc>
      </w:tr>
      <w:tr w:rsidR="003E67B9" w:rsidRPr="006B5A48" w14:paraId="21553364"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15E02F64" w14:textId="77777777" w:rsidR="003E67B9" w:rsidRPr="006B5A48" w:rsidRDefault="003E67B9" w:rsidP="009F4F29">
            <w:pPr>
              <w:spacing w:after="0" w:line="240" w:lineRule="auto"/>
              <w:ind w:firstLine="0"/>
              <w:jc w:val="center"/>
              <w:rPr>
                <w:sz w:val="16"/>
                <w:szCs w:val="16"/>
              </w:rPr>
            </w:pPr>
            <w:r w:rsidRPr="006B5A48">
              <w:rPr>
                <w:sz w:val="16"/>
                <w:szCs w:val="16"/>
              </w:rPr>
              <w:t>88</w:t>
            </w:r>
          </w:p>
        </w:tc>
        <w:tc>
          <w:tcPr>
            <w:tcW w:w="591" w:type="pct"/>
            <w:tcBorders>
              <w:top w:val="nil"/>
              <w:left w:val="nil"/>
              <w:bottom w:val="single" w:sz="4" w:space="0" w:color="auto"/>
              <w:right w:val="single" w:sz="4" w:space="0" w:color="auto"/>
            </w:tcBorders>
            <w:shd w:val="clear" w:color="auto" w:fill="auto"/>
            <w:vAlign w:val="center"/>
            <w:hideMark/>
          </w:tcPr>
          <w:p w14:paraId="5486C427"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511FFF2F"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ТК-167 до ТК-168</w:t>
            </w:r>
          </w:p>
        </w:tc>
        <w:tc>
          <w:tcPr>
            <w:tcW w:w="295" w:type="pct"/>
            <w:tcBorders>
              <w:top w:val="nil"/>
              <w:left w:val="nil"/>
              <w:bottom w:val="single" w:sz="4" w:space="0" w:color="auto"/>
              <w:right w:val="single" w:sz="4" w:space="0" w:color="auto"/>
            </w:tcBorders>
            <w:shd w:val="clear" w:color="auto" w:fill="auto"/>
            <w:vAlign w:val="center"/>
            <w:hideMark/>
          </w:tcPr>
          <w:p w14:paraId="538D80F2" w14:textId="77777777" w:rsidR="003E67B9" w:rsidRPr="006B5A48" w:rsidRDefault="003E67B9" w:rsidP="009F4F29">
            <w:pPr>
              <w:spacing w:after="0" w:line="240" w:lineRule="auto"/>
              <w:ind w:firstLine="0"/>
              <w:jc w:val="center"/>
              <w:rPr>
                <w:sz w:val="16"/>
                <w:szCs w:val="16"/>
              </w:rPr>
            </w:pPr>
            <w:r w:rsidRPr="006B5A48">
              <w:rPr>
                <w:sz w:val="16"/>
                <w:szCs w:val="16"/>
              </w:rPr>
              <w:t>34</w:t>
            </w:r>
          </w:p>
        </w:tc>
        <w:tc>
          <w:tcPr>
            <w:tcW w:w="304" w:type="pct"/>
            <w:tcBorders>
              <w:top w:val="nil"/>
              <w:left w:val="nil"/>
              <w:bottom w:val="single" w:sz="4" w:space="0" w:color="auto"/>
              <w:right w:val="single" w:sz="4" w:space="0" w:color="auto"/>
            </w:tcBorders>
            <w:shd w:val="clear" w:color="auto" w:fill="auto"/>
            <w:vAlign w:val="center"/>
            <w:hideMark/>
          </w:tcPr>
          <w:p w14:paraId="769899B4" w14:textId="77777777" w:rsidR="003E67B9" w:rsidRPr="006B5A48" w:rsidRDefault="003E67B9" w:rsidP="009F4F29">
            <w:pPr>
              <w:spacing w:after="0" w:line="240" w:lineRule="auto"/>
              <w:ind w:firstLine="0"/>
              <w:jc w:val="center"/>
              <w:rPr>
                <w:sz w:val="16"/>
                <w:szCs w:val="16"/>
              </w:rPr>
            </w:pPr>
            <w:r w:rsidRPr="006B5A48">
              <w:rPr>
                <w:sz w:val="16"/>
                <w:szCs w:val="16"/>
              </w:rPr>
              <w:t>34</w:t>
            </w:r>
          </w:p>
        </w:tc>
        <w:tc>
          <w:tcPr>
            <w:tcW w:w="252" w:type="pct"/>
            <w:tcBorders>
              <w:top w:val="nil"/>
              <w:left w:val="nil"/>
              <w:bottom w:val="single" w:sz="4" w:space="0" w:color="auto"/>
              <w:right w:val="single" w:sz="4" w:space="0" w:color="auto"/>
            </w:tcBorders>
            <w:shd w:val="clear" w:color="auto" w:fill="auto"/>
            <w:noWrap/>
            <w:vAlign w:val="center"/>
            <w:hideMark/>
          </w:tcPr>
          <w:p w14:paraId="574D8DC5" w14:textId="77777777" w:rsidR="003E67B9" w:rsidRPr="006B5A48" w:rsidRDefault="003E67B9" w:rsidP="009F4F29">
            <w:pPr>
              <w:spacing w:after="0" w:line="240" w:lineRule="auto"/>
              <w:ind w:firstLine="0"/>
              <w:jc w:val="center"/>
              <w:rPr>
                <w:sz w:val="16"/>
                <w:szCs w:val="16"/>
              </w:rPr>
            </w:pPr>
            <w:r w:rsidRPr="006B5A48">
              <w:rPr>
                <w:sz w:val="16"/>
                <w:szCs w:val="16"/>
              </w:rPr>
              <w:t>108</w:t>
            </w:r>
          </w:p>
        </w:tc>
        <w:tc>
          <w:tcPr>
            <w:tcW w:w="259" w:type="pct"/>
            <w:tcBorders>
              <w:top w:val="nil"/>
              <w:left w:val="nil"/>
              <w:bottom w:val="single" w:sz="4" w:space="0" w:color="auto"/>
              <w:right w:val="single" w:sz="4" w:space="0" w:color="auto"/>
            </w:tcBorders>
            <w:shd w:val="clear" w:color="auto" w:fill="auto"/>
            <w:noWrap/>
            <w:vAlign w:val="center"/>
            <w:hideMark/>
          </w:tcPr>
          <w:p w14:paraId="55449050" w14:textId="77777777" w:rsidR="003E67B9" w:rsidRPr="006B5A48" w:rsidRDefault="003E67B9" w:rsidP="009F4F29">
            <w:pPr>
              <w:spacing w:after="0" w:line="240" w:lineRule="auto"/>
              <w:ind w:firstLine="0"/>
              <w:jc w:val="center"/>
              <w:rPr>
                <w:sz w:val="16"/>
                <w:szCs w:val="16"/>
              </w:rPr>
            </w:pPr>
            <w:r w:rsidRPr="006B5A48">
              <w:rPr>
                <w:sz w:val="16"/>
                <w:szCs w:val="16"/>
              </w:rPr>
              <w:t>76</w:t>
            </w:r>
          </w:p>
        </w:tc>
        <w:tc>
          <w:tcPr>
            <w:tcW w:w="494" w:type="pct"/>
            <w:tcBorders>
              <w:top w:val="nil"/>
              <w:left w:val="nil"/>
              <w:bottom w:val="single" w:sz="4" w:space="0" w:color="auto"/>
              <w:right w:val="single" w:sz="4" w:space="0" w:color="auto"/>
            </w:tcBorders>
            <w:shd w:val="clear" w:color="auto" w:fill="auto"/>
            <w:vAlign w:val="center"/>
            <w:hideMark/>
          </w:tcPr>
          <w:p w14:paraId="42612D6C"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25185257" w14:textId="77777777" w:rsidR="003E67B9" w:rsidRPr="006B5A48" w:rsidRDefault="003E67B9" w:rsidP="009F4F29">
            <w:pPr>
              <w:spacing w:after="0" w:line="240" w:lineRule="auto"/>
              <w:ind w:firstLine="0"/>
              <w:jc w:val="center"/>
              <w:rPr>
                <w:sz w:val="16"/>
                <w:szCs w:val="16"/>
              </w:rPr>
            </w:pPr>
            <w:r w:rsidRPr="006B5A48">
              <w:rPr>
                <w:sz w:val="16"/>
                <w:szCs w:val="16"/>
              </w:rPr>
              <w:t>2033</w:t>
            </w:r>
          </w:p>
        </w:tc>
        <w:tc>
          <w:tcPr>
            <w:tcW w:w="288" w:type="pct"/>
            <w:tcBorders>
              <w:top w:val="nil"/>
              <w:left w:val="nil"/>
              <w:bottom w:val="single" w:sz="4" w:space="0" w:color="auto"/>
              <w:right w:val="single" w:sz="4" w:space="0" w:color="auto"/>
            </w:tcBorders>
            <w:shd w:val="clear" w:color="auto" w:fill="auto"/>
            <w:noWrap/>
            <w:vAlign w:val="center"/>
            <w:hideMark/>
          </w:tcPr>
          <w:p w14:paraId="311B9FBC" w14:textId="77777777" w:rsidR="003E67B9" w:rsidRPr="006B5A48" w:rsidRDefault="003E67B9" w:rsidP="009F4F29">
            <w:pPr>
              <w:spacing w:after="0" w:line="240" w:lineRule="auto"/>
              <w:ind w:firstLine="0"/>
              <w:jc w:val="center"/>
              <w:rPr>
                <w:sz w:val="16"/>
                <w:szCs w:val="16"/>
              </w:rPr>
            </w:pPr>
            <w:r w:rsidRPr="006B5A48">
              <w:rPr>
                <w:sz w:val="16"/>
                <w:szCs w:val="16"/>
              </w:rPr>
              <w:t>2034</w:t>
            </w:r>
          </w:p>
        </w:tc>
        <w:tc>
          <w:tcPr>
            <w:tcW w:w="678" w:type="pct"/>
            <w:tcBorders>
              <w:top w:val="nil"/>
              <w:left w:val="nil"/>
              <w:bottom w:val="single" w:sz="4" w:space="0" w:color="auto"/>
              <w:right w:val="single" w:sz="4" w:space="0" w:color="auto"/>
            </w:tcBorders>
            <w:shd w:val="clear" w:color="auto" w:fill="auto"/>
            <w:vAlign w:val="center"/>
            <w:hideMark/>
          </w:tcPr>
          <w:p w14:paraId="0BCBB7C2" w14:textId="77777777" w:rsidR="003E67B9" w:rsidRPr="006B5A48" w:rsidRDefault="003E67B9" w:rsidP="009F4F29">
            <w:pPr>
              <w:spacing w:after="0" w:line="240" w:lineRule="auto"/>
              <w:ind w:firstLine="0"/>
              <w:jc w:val="right"/>
              <w:rPr>
                <w:sz w:val="16"/>
                <w:szCs w:val="16"/>
              </w:rPr>
            </w:pPr>
            <w:r w:rsidRPr="006B5A48">
              <w:rPr>
                <w:sz w:val="16"/>
                <w:szCs w:val="16"/>
              </w:rPr>
              <w:t>584,41</w:t>
            </w:r>
          </w:p>
        </w:tc>
      </w:tr>
      <w:tr w:rsidR="003E67B9" w:rsidRPr="006B5A48" w14:paraId="7C0F6F1F"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5CA159B8" w14:textId="77777777" w:rsidR="003E67B9" w:rsidRPr="006B5A48" w:rsidRDefault="003E67B9" w:rsidP="009F4F29">
            <w:pPr>
              <w:spacing w:after="0" w:line="240" w:lineRule="auto"/>
              <w:ind w:firstLine="0"/>
              <w:jc w:val="center"/>
              <w:rPr>
                <w:sz w:val="16"/>
                <w:szCs w:val="16"/>
              </w:rPr>
            </w:pPr>
            <w:r w:rsidRPr="006B5A48">
              <w:rPr>
                <w:sz w:val="16"/>
                <w:szCs w:val="16"/>
              </w:rPr>
              <w:t>89</w:t>
            </w:r>
          </w:p>
        </w:tc>
        <w:tc>
          <w:tcPr>
            <w:tcW w:w="591" w:type="pct"/>
            <w:tcBorders>
              <w:top w:val="nil"/>
              <w:left w:val="nil"/>
              <w:bottom w:val="single" w:sz="4" w:space="0" w:color="auto"/>
              <w:right w:val="single" w:sz="4" w:space="0" w:color="auto"/>
            </w:tcBorders>
            <w:shd w:val="clear" w:color="auto" w:fill="auto"/>
            <w:vAlign w:val="center"/>
            <w:hideMark/>
          </w:tcPr>
          <w:p w14:paraId="34FBD23E"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3BBD6BAA"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ТК-168 до ТК-169</w:t>
            </w:r>
          </w:p>
        </w:tc>
        <w:tc>
          <w:tcPr>
            <w:tcW w:w="295" w:type="pct"/>
            <w:tcBorders>
              <w:top w:val="nil"/>
              <w:left w:val="nil"/>
              <w:bottom w:val="single" w:sz="4" w:space="0" w:color="auto"/>
              <w:right w:val="single" w:sz="4" w:space="0" w:color="auto"/>
            </w:tcBorders>
            <w:shd w:val="clear" w:color="auto" w:fill="auto"/>
            <w:vAlign w:val="center"/>
            <w:hideMark/>
          </w:tcPr>
          <w:p w14:paraId="6CD83C1C" w14:textId="77777777" w:rsidR="003E67B9" w:rsidRPr="006B5A48" w:rsidRDefault="003E67B9" w:rsidP="009F4F29">
            <w:pPr>
              <w:spacing w:after="0" w:line="240" w:lineRule="auto"/>
              <w:ind w:firstLine="0"/>
              <w:jc w:val="center"/>
              <w:rPr>
                <w:sz w:val="16"/>
                <w:szCs w:val="16"/>
              </w:rPr>
            </w:pPr>
            <w:r w:rsidRPr="006B5A48">
              <w:rPr>
                <w:sz w:val="16"/>
                <w:szCs w:val="16"/>
              </w:rPr>
              <w:t>33</w:t>
            </w:r>
          </w:p>
        </w:tc>
        <w:tc>
          <w:tcPr>
            <w:tcW w:w="304" w:type="pct"/>
            <w:tcBorders>
              <w:top w:val="nil"/>
              <w:left w:val="nil"/>
              <w:bottom w:val="single" w:sz="4" w:space="0" w:color="auto"/>
              <w:right w:val="single" w:sz="4" w:space="0" w:color="auto"/>
            </w:tcBorders>
            <w:shd w:val="clear" w:color="auto" w:fill="auto"/>
            <w:vAlign w:val="center"/>
            <w:hideMark/>
          </w:tcPr>
          <w:p w14:paraId="3E86F8D4" w14:textId="77777777" w:rsidR="003E67B9" w:rsidRPr="006B5A48" w:rsidRDefault="003E67B9" w:rsidP="009F4F29">
            <w:pPr>
              <w:spacing w:after="0" w:line="240" w:lineRule="auto"/>
              <w:ind w:firstLine="0"/>
              <w:jc w:val="center"/>
              <w:rPr>
                <w:sz w:val="16"/>
                <w:szCs w:val="16"/>
              </w:rPr>
            </w:pPr>
            <w:r w:rsidRPr="006B5A48">
              <w:rPr>
                <w:sz w:val="16"/>
                <w:szCs w:val="16"/>
              </w:rPr>
              <w:t>33</w:t>
            </w:r>
          </w:p>
        </w:tc>
        <w:tc>
          <w:tcPr>
            <w:tcW w:w="252" w:type="pct"/>
            <w:tcBorders>
              <w:top w:val="nil"/>
              <w:left w:val="nil"/>
              <w:bottom w:val="single" w:sz="4" w:space="0" w:color="auto"/>
              <w:right w:val="single" w:sz="4" w:space="0" w:color="auto"/>
            </w:tcBorders>
            <w:shd w:val="clear" w:color="auto" w:fill="auto"/>
            <w:noWrap/>
            <w:vAlign w:val="center"/>
            <w:hideMark/>
          </w:tcPr>
          <w:p w14:paraId="5B04C431" w14:textId="77777777" w:rsidR="003E67B9" w:rsidRPr="006B5A48" w:rsidRDefault="003E67B9" w:rsidP="009F4F29">
            <w:pPr>
              <w:spacing w:after="0" w:line="240" w:lineRule="auto"/>
              <w:ind w:firstLine="0"/>
              <w:jc w:val="center"/>
              <w:rPr>
                <w:sz w:val="16"/>
                <w:szCs w:val="16"/>
              </w:rPr>
            </w:pPr>
            <w:r w:rsidRPr="006B5A48">
              <w:rPr>
                <w:sz w:val="16"/>
                <w:szCs w:val="16"/>
              </w:rPr>
              <w:t>108</w:t>
            </w:r>
          </w:p>
        </w:tc>
        <w:tc>
          <w:tcPr>
            <w:tcW w:w="259" w:type="pct"/>
            <w:tcBorders>
              <w:top w:val="nil"/>
              <w:left w:val="nil"/>
              <w:bottom w:val="single" w:sz="4" w:space="0" w:color="auto"/>
              <w:right w:val="single" w:sz="4" w:space="0" w:color="auto"/>
            </w:tcBorders>
            <w:shd w:val="clear" w:color="auto" w:fill="auto"/>
            <w:noWrap/>
            <w:vAlign w:val="center"/>
            <w:hideMark/>
          </w:tcPr>
          <w:p w14:paraId="60E76A35" w14:textId="77777777" w:rsidR="003E67B9" w:rsidRPr="006B5A48" w:rsidRDefault="003E67B9" w:rsidP="009F4F29">
            <w:pPr>
              <w:spacing w:after="0" w:line="240" w:lineRule="auto"/>
              <w:ind w:firstLine="0"/>
              <w:jc w:val="center"/>
              <w:rPr>
                <w:sz w:val="16"/>
                <w:szCs w:val="16"/>
              </w:rPr>
            </w:pPr>
            <w:r w:rsidRPr="006B5A48">
              <w:rPr>
                <w:sz w:val="16"/>
                <w:szCs w:val="16"/>
              </w:rPr>
              <w:t>57</w:t>
            </w:r>
          </w:p>
        </w:tc>
        <w:tc>
          <w:tcPr>
            <w:tcW w:w="494" w:type="pct"/>
            <w:tcBorders>
              <w:top w:val="nil"/>
              <w:left w:val="nil"/>
              <w:bottom w:val="single" w:sz="4" w:space="0" w:color="auto"/>
              <w:right w:val="single" w:sz="4" w:space="0" w:color="auto"/>
            </w:tcBorders>
            <w:shd w:val="clear" w:color="auto" w:fill="auto"/>
            <w:vAlign w:val="center"/>
            <w:hideMark/>
          </w:tcPr>
          <w:p w14:paraId="28E26E5D"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11B0A9F9" w14:textId="77777777" w:rsidR="003E67B9" w:rsidRPr="006B5A48" w:rsidRDefault="003E67B9" w:rsidP="009F4F29">
            <w:pPr>
              <w:spacing w:after="0" w:line="240" w:lineRule="auto"/>
              <w:ind w:firstLine="0"/>
              <w:jc w:val="center"/>
              <w:rPr>
                <w:sz w:val="16"/>
                <w:szCs w:val="16"/>
              </w:rPr>
            </w:pPr>
            <w:r w:rsidRPr="006B5A48">
              <w:rPr>
                <w:sz w:val="16"/>
                <w:szCs w:val="16"/>
              </w:rPr>
              <w:t>2036</w:t>
            </w:r>
          </w:p>
        </w:tc>
        <w:tc>
          <w:tcPr>
            <w:tcW w:w="288" w:type="pct"/>
            <w:tcBorders>
              <w:top w:val="nil"/>
              <w:left w:val="nil"/>
              <w:bottom w:val="single" w:sz="4" w:space="0" w:color="auto"/>
              <w:right w:val="single" w:sz="4" w:space="0" w:color="auto"/>
            </w:tcBorders>
            <w:shd w:val="clear" w:color="auto" w:fill="auto"/>
            <w:noWrap/>
            <w:vAlign w:val="center"/>
            <w:hideMark/>
          </w:tcPr>
          <w:p w14:paraId="4175742C" w14:textId="77777777" w:rsidR="003E67B9" w:rsidRPr="006B5A48" w:rsidRDefault="003E67B9" w:rsidP="009F4F29">
            <w:pPr>
              <w:spacing w:after="0" w:line="240" w:lineRule="auto"/>
              <w:ind w:firstLine="0"/>
              <w:jc w:val="center"/>
              <w:rPr>
                <w:sz w:val="16"/>
                <w:szCs w:val="16"/>
              </w:rPr>
            </w:pPr>
            <w:r w:rsidRPr="006B5A48">
              <w:rPr>
                <w:sz w:val="16"/>
                <w:szCs w:val="16"/>
              </w:rPr>
              <w:t>2037</w:t>
            </w:r>
          </w:p>
        </w:tc>
        <w:tc>
          <w:tcPr>
            <w:tcW w:w="678" w:type="pct"/>
            <w:tcBorders>
              <w:top w:val="nil"/>
              <w:left w:val="nil"/>
              <w:bottom w:val="single" w:sz="4" w:space="0" w:color="auto"/>
              <w:right w:val="single" w:sz="4" w:space="0" w:color="auto"/>
            </w:tcBorders>
            <w:shd w:val="clear" w:color="auto" w:fill="auto"/>
            <w:vAlign w:val="center"/>
            <w:hideMark/>
          </w:tcPr>
          <w:p w14:paraId="51F69719" w14:textId="77777777" w:rsidR="003E67B9" w:rsidRPr="006B5A48" w:rsidRDefault="003E67B9" w:rsidP="009F4F29">
            <w:pPr>
              <w:spacing w:after="0" w:line="240" w:lineRule="auto"/>
              <w:ind w:firstLine="0"/>
              <w:jc w:val="right"/>
              <w:rPr>
                <w:sz w:val="16"/>
                <w:szCs w:val="16"/>
              </w:rPr>
            </w:pPr>
            <w:r w:rsidRPr="006B5A48">
              <w:rPr>
                <w:sz w:val="16"/>
                <w:szCs w:val="16"/>
              </w:rPr>
              <w:t>525,17</w:t>
            </w:r>
          </w:p>
        </w:tc>
      </w:tr>
      <w:tr w:rsidR="003E67B9" w:rsidRPr="006B5A48" w14:paraId="6E7DA03D"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7726FEAE" w14:textId="77777777" w:rsidR="003E67B9" w:rsidRPr="006B5A48" w:rsidRDefault="003E67B9" w:rsidP="009F4F29">
            <w:pPr>
              <w:spacing w:after="0" w:line="240" w:lineRule="auto"/>
              <w:ind w:firstLine="0"/>
              <w:jc w:val="center"/>
              <w:rPr>
                <w:sz w:val="16"/>
                <w:szCs w:val="16"/>
              </w:rPr>
            </w:pPr>
            <w:r w:rsidRPr="006B5A48">
              <w:rPr>
                <w:sz w:val="16"/>
                <w:szCs w:val="16"/>
              </w:rPr>
              <w:t>90</w:t>
            </w:r>
          </w:p>
        </w:tc>
        <w:tc>
          <w:tcPr>
            <w:tcW w:w="591" w:type="pct"/>
            <w:tcBorders>
              <w:top w:val="nil"/>
              <w:left w:val="nil"/>
              <w:bottom w:val="single" w:sz="4" w:space="0" w:color="auto"/>
              <w:right w:val="single" w:sz="4" w:space="0" w:color="auto"/>
            </w:tcBorders>
            <w:shd w:val="clear" w:color="auto" w:fill="auto"/>
            <w:vAlign w:val="center"/>
            <w:hideMark/>
          </w:tcPr>
          <w:p w14:paraId="2E055452"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1D80920D"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ТК-169 до ТК-170</w:t>
            </w:r>
          </w:p>
        </w:tc>
        <w:tc>
          <w:tcPr>
            <w:tcW w:w="295" w:type="pct"/>
            <w:tcBorders>
              <w:top w:val="nil"/>
              <w:left w:val="nil"/>
              <w:bottom w:val="single" w:sz="4" w:space="0" w:color="auto"/>
              <w:right w:val="single" w:sz="4" w:space="0" w:color="auto"/>
            </w:tcBorders>
            <w:shd w:val="clear" w:color="auto" w:fill="auto"/>
            <w:vAlign w:val="center"/>
            <w:hideMark/>
          </w:tcPr>
          <w:p w14:paraId="686FC267" w14:textId="77777777" w:rsidR="003E67B9" w:rsidRPr="006B5A48" w:rsidRDefault="003E67B9" w:rsidP="009F4F29">
            <w:pPr>
              <w:spacing w:after="0" w:line="240" w:lineRule="auto"/>
              <w:ind w:firstLine="0"/>
              <w:jc w:val="center"/>
              <w:rPr>
                <w:sz w:val="16"/>
                <w:szCs w:val="16"/>
              </w:rPr>
            </w:pPr>
            <w:r w:rsidRPr="006B5A48">
              <w:rPr>
                <w:sz w:val="16"/>
                <w:szCs w:val="16"/>
              </w:rPr>
              <w:t>64</w:t>
            </w:r>
          </w:p>
        </w:tc>
        <w:tc>
          <w:tcPr>
            <w:tcW w:w="304" w:type="pct"/>
            <w:tcBorders>
              <w:top w:val="nil"/>
              <w:left w:val="nil"/>
              <w:bottom w:val="single" w:sz="4" w:space="0" w:color="auto"/>
              <w:right w:val="single" w:sz="4" w:space="0" w:color="auto"/>
            </w:tcBorders>
            <w:shd w:val="clear" w:color="auto" w:fill="auto"/>
            <w:vAlign w:val="center"/>
            <w:hideMark/>
          </w:tcPr>
          <w:p w14:paraId="2281E6C6" w14:textId="77777777" w:rsidR="003E67B9" w:rsidRPr="006B5A48" w:rsidRDefault="003E67B9" w:rsidP="009F4F29">
            <w:pPr>
              <w:spacing w:after="0" w:line="240" w:lineRule="auto"/>
              <w:ind w:firstLine="0"/>
              <w:jc w:val="center"/>
              <w:rPr>
                <w:sz w:val="16"/>
                <w:szCs w:val="16"/>
              </w:rPr>
            </w:pPr>
            <w:r w:rsidRPr="006B5A48">
              <w:rPr>
                <w:sz w:val="16"/>
                <w:szCs w:val="16"/>
              </w:rPr>
              <w:t>64</w:t>
            </w:r>
          </w:p>
        </w:tc>
        <w:tc>
          <w:tcPr>
            <w:tcW w:w="252" w:type="pct"/>
            <w:tcBorders>
              <w:top w:val="nil"/>
              <w:left w:val="nil"/>
              <w:bottom w:val="single" w:sz="4" w:space="0" w:color="auto"/>
              <w:right w:val="single" w:sz="4" w:space="0" w:color="auto"/>
            </w:tcBorders>
            <w:shd w:val="clear" w:color="auto" w:fill="auto"/>
            <w:noWrap/>
            <w:vAlign w:val="center"/>
            <w:hideMark/>
          </w:tcPr>
          <w:p w14:paraId="6C7F0F58" w14:textId="77777777" w:rsidR="003E67B9" w:rsidRPr="006B5A48" w:rsidRDefault="003E67B9" w:rsidP="009F4F29">
            <w:pPr>
              <w:spacing w:after="0" w:line="240" w:lineRule="auto"/>
              <w:ind w:firstLine="0"/>
              <w:jc w:val="center"/>
              <w:rPr>
                <w:sz w:val="16"/>
                <w:szCs w:val="16"/>
              </w:rPr>
            </w:pPr>
            <w:r w:rsidRPr="006B5A48">
              <w:rPr>
                <w:sz w:val="16"/>
                <w:szCs w:val="16"/>
              </w:rPr>
              <w:t>108</w:t>
            </w:r>
          </w:p>
        </w:tc>
        <w:tc>
          <w:tcPr>
            <w:tcW w:w="259" w:type="pct"/>
            <w:tcBorders>
              <w:top w:val="nil"/>
              <w:left w:val="nil"/>
              <w:bottom w:val="single" w:sz="4" w:space="0" w:color="auto"/>
              <w:right w:val="single" w:sz="4" w:space="0" w:color="auto"/>
            </w:tcBorders>
            <w:shd w:val="clear" w:color="auto" w:fill="auto"/>
            <w:noWrap/>
            <w:vAlign w:val="center"/>
            <w:hideMark/>
          </w:tcPr>
          <w:p w14:paraId="617CA5DE" w14:textId="77777777" w:rsidR="003E67B9" w:rsidRPr="006B5A48" w:rsidRDefault="003E67B9" w:rsidP="009F4F29">
            <w:pPr>
              <w:spacing w:after="0" w:line="240" w:lineRule="auto"/>
              <w:ind w:firstLine="0"/>
              <w:jc w:val="center"/>
              <w:rPr>
                <w:sz w:val="16"/>
                <w:szCs w:val="16"/>
              </w:rPr>
            </w:pPr>
            <w:r w:rsidRPr="006B5A48">
              <w:rPr>
                <w:sz w:val="16"/>
                <w:szCs w:val="16"/>
              </w:rPr>
              <w:t>57</w:t>
            </w:r>
          </w:p>
        </w:tc>
        <w:tc>
          <w:tcPr>
            <w:tcW w:w="494" w:type="pct"/>
            <w:tcBorders>
              <w:top w:val="nil"/>
              <w:left w:val="nil"/>
              <w:bottom w:val="single" w:sz="4" w:space="0" w:color="auto"/>
              <w:right w:val="single" w:sz="4" w:space="0" w:color="auto"/>
            </w:tcBorders>
            <w:shd w:val="clear" w:color="auto" w:fill="auto"/>
            <w:vAlign w:val="center"/>
            <w:hideMark/>
          </w:tcPr>
          <w:p w14:paraId="05F41C14"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00E5EA5C" w14:textId="77777777" w:rsidR="003E67B9" w:rsidRPr="006B5A48" w:rsidRDefault="003E67B9" w:rsidP="009F4F29">
            <w:pPr>
              <w:spacing w:after="0" w:line="240" w:lineRule="auto"/>
              <w:ind w:firstLine="0"/>
              <w:jc w:val="center"/>
              <w:rPr>
                <w:sz w:val="16"/>
                <w:szCs w:val="16"/>
              </w:rPr>
            </w:pPr>
            <w:r w:rsidRPr="006B5A48">
              <w:rPr>
                <w:sz w:val="16"/>
                <w:szCs w:val="16"/>
              </w:rPr>
              <w:t>2036</w:t>
            </w:r>
          </w:p>
        </w:tc>
        <w:tc>
          <w:tcPr>
            <w:tcW w:w="288" w:type="pct"/>
            <w:tcBorders>
              <w:top w:val="nil"/>
              <w:left w:val="nil"/>
              <w:bottom w:val="single" w:sz="4" w:space="0" w:color="auto"/>
              <w:right w:val="single" w:sz="4" w:space="0" w:color="auto"/>
            </w:tcBorders>
            <w:shd w:val="clear" w:color="auto" w:fill="auto"/>
            <w:noWrap/>
            <w:vAlign w:val="center"/>
            <w:hideMark/>
          </w:tcPr>
          <w:p w14:paraId="0F5C7CA7" w14:textId="77777777" w:rsidR="003E67B9" w:rsidRPr="006B5A48" w:rsidRDefault="003E67B9" w:rsidP="009F4F29">
            <w:pPr>
              <w:spacing w:after="0" w:line="240" w:lineRule="auto"/>
              <w:ind w:firstLine="0"/>
              <w:jc w:val="center"/>
              <w:rPr>
                <w:sz w:val="16"/>
                <w:szCs w:val="16"/>
              </w:rPr>
            </w:pPr>
            <w:r w:rsidRPr="006B5A48">
              <w:rPr>
                <w:sz w:val="16"/>
                <w:szCs w:val="16"/>
              </w:rPr>
              <w:t>2037</w:t>
            </w:r>
          </w:p>
        </w:tc>
        <w:tc>
          <w:tcPr>
            <w:tcW w:w="678" w:type="pct"/>
            <w:tcBorders>
              <w:top w:val="nil"/>
              <w:left w:val="nil"/>
              <w:bottom w:val="single" w:sz="4" w:space="0" w:color="auto"/>
              <w:right w:val="single" w:sz="4" w:space="0" w:color="auto"/>
            </w:tcBorders>
            <w:shd w:val="clear" w:color="auto" w:fill="auto"/>
            <w:vAlign w:val="center"/>
            <w:hideMark/>
          </w:tcPr>
          <w:p w14:paraId="6A26D31B" w14:textId="77777777" w:rsidR="003E67B9" w:rsidRPr="006B5A48" w:rsidRDefault="003E67B9" w:rsidP="009F4F29">
            <w:pPr>
              <w:spacing w:after="0" w:line="240" w:lineRule="auto"/>
              <w:ind w:firstLine="0"/>
              <w:jc w:val="right"/>
              <w:rPr>
                <w:sz w:val="16"/>
                <w:szCs w:val="16"/>
              </w:rPr>
            </w:pPr>
            <w:r w:rsidRPr="006B5A48">
              <w:rPr>
                <w:sz w:val="16"/>
                <w:szCs w:val="16"/>
              </w:rPr>
              <w:t>1 018,52</w:t>
            </w:r>
          </w:p>
        </w:tc>
      </w:tr>
      <w:tr w:rsidR="003E67B9" w:rsidRPr="006B5A48" w14:paraId="4B889E39"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64793C32" w14:textId="77777777" w:rsidR="003E67B9" w:rsidRPr="006B5A48" w:rsidRDefault="003E67B9" w:rsidP="009F4F29">
            <w:pPr>
              <w:spacing w:after="0" w:line="240" w:lineRule="auto"/>
              <w:ind w:firstLine="0"/>
              <w:jc w:val="center"/>
              <w:rPr>
                <w:sz w:val="16"/>
                <w:szCs w:val="16"/>
              </w:rPr>
            </w:pPr>
            <w:r w:rsidRPr="006B5A48">
              <w:rPr>
                <w:sz w:val="16"/>
                <w:szCs w:val="16"/>
              </w:rPr>
              <w:lastRenderedPageBreak/>
              <w:t>91</w:t>
            </w:r>
          </w:p>
        </w:tc>
        <w:tc>
          <w:tcPr>
            <w:tcW w:w="591" w:type="pct"/>
            <w:tcBorders>
              <w:top w:val="nil"/>
              <w:left w:val="nil"/>
              <w:bottom w:val="single" w:sz="4" w:space="0" w:color="auto"/>
              <w:right w:val="single" w:sz="4" w:space="0" w:color="auto"/>
            </w:tcBorders>
            <w:shd w:val="clear" w:color="auto" w:fill="auto"/>
            <w:vAlign w:val="center"/>
            <w:hideMark/>
          </w:tcPr>
          <w:p w14:paraId="1A0723B5"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1EF18C8E"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ТК-163 до ТК-156</w:t>
            </w:r>
          </w:p>
        </w:tc>
        <w:tc>
          <w:tcPr>
            <w:tcW w:w="295" w:type="pct"/>
            <w:tcBorders>
              <w:top w:val="nil"/>
              <w:left w:val="nil"/>
              <w:bottom w:val="single" w:sz="4" w:space="0" w:color="auto"/>
              <w:right w:val="single" w:sz="4" w:space="0" w:color="auto"/>
            </w:tcBorders>
            <w:shd w:val="clear" w:color="auto" w:fill="auto"/>
            <w:vAlign w:val="center"/>
            <w:hideMark/>
          </w:tcPr>
          <w:p w14:paraId="33A9E719" w14:textId="77777777" w:rsidR="003E67B9" w:rsidRPr="006B5A48" w:rsidRDefault="003E67B9" w:rsidP="009F4F29">
            <w:pPr>
              <w:spacing w:after="0" w:line="240" w:lineRule="auto"/>
              <w:ind w:firstLine="0"/>
              <w:jc w:val="center"/>
              <w:rPr>
                <w:sz w:val="16"/>
                <w:szCs w:val="16"/>
              </w:rPr>
            </w:pPr>
            <w:r w:rsidRPr="006B5A48">
              <w:rPr>
                <w:sz w:val="16"/>
                <w:szCs w:val="16"/>
              </w:rPr>
              <w:t>44</w:t>
            </w:r>
          </w:p>
        </w:tc>
        <w:tc>
          <w:tcPr>
            <w:tcW w:w="304" w:type="pct"/>
            <w:tcBorders>
              <w:top w:val="nil"/>
              <w:left w:val="nil"/>
              <w:bottom w:val="single" w:sz="4" w:space="0" w:color="auto"/>
              <w:right w:val="single" w:sz="4" w:space="0" w:color="auto"/>
            </w:tcBorders>
            <w:shd w:val="clear" w:color="auto" w:fill="auto"/>
            <w:vAlign w:val="center"/>
            <w:hideMark/>
          </w:tcPr>
          <w:p w14:paraId="181376D0" w14:textId="77777777" w:rsidR="003E67B9" w:rsidRPr="006B5A48" w:rsidRDefault="003E67B9" w:rsidP="009F4F29">
            <w:pPr>
              <w:spacing w:after="0" w:line="240" w:lineRule="auto"/>
              <w:ind w:firstLine="0"/>
              <w:jc w:val="center"/>
              <w:rPr>
                <w:sz w:val="16"/>
                <w:szCs w:val="16"/>
              </w:rPr>
            </w:pPr>
            <w:r w:rsidRPr="006B5A48">
              <w:rPr>
                <w:sz w:val="16"/>
                <w:szCs w:val="16"/>
              </w:rPr>
              <w:t>44</w:t>
            </w:r>
          </w:p>
        </w:tc>
        <w:tc>
          <w:tcPr>
            <w:tcW w:w="252" w:type="pct"/>
            <w:tcBorders>
              <w:top w:val="nil"/>
              <w:left w:val="nil"/>
              <w:bottom w:val="single" w:sz="4" w:space="0" w:color="auto"/>
              <w:right w:val="single" w:sz="4" w:space="0" w:color="auto"/>
            </w:tcBorders>
            <w:shd w:val="clear" w:color="auto" w:fill="auto"/>
            <w:noWrap/>
            <w:vAlign w:val="center"/>
            <w:hideMark/>
          </w:tcPr>
          <w:p w14:paraId="3DC1BD0A"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4C7DFA4E" w14:textId="77777777" w:rsidR="003E67B9" w:rsidRPr="006B5A48" w:rsidRDefault="003E67B9" w:rsidP="009F4F29">
            <w:pPr>
              <w:spacing w:after="0" w:line="240" w:lineRule="auto"/>
              <w:ind w:firstLine="0"/>
              <w:jc w:val="center"/>
              <w:rPr>
                <w:sz w:val="16"/>
                <w:szCs w:val="16"/>
              </w:rPr>
            </w:pPr>
            <w:r w:rsidRPr="006B5A48">
              <w:rPr>
                <w:sz w:val="16"/>
                <w:szCs w:val="16"/>
              </w:rPr>
              <w:t>133</w:t>
            </w:r>
          </w:p>
        </w:tc>
        <w:tc>
          <w:tcPr>
            <w:tcW w:w="494" w:type="pct"/>
            <w:tcBorders>
              <w:top w:val="nil"/>
              <w:left w:val="nil"/>
              <w:bottom w:val="single" w:sz="4" w:space="0" w:color="auto"/>
              <w:right w:val="single" w:sz="4" w:space="0" w:color="auto"/>
            </w:tcBorders>
            <w:shd w:val="clear" w:color="auto" w:fill="auto"/>
            <w:vAlign w:val="center"/>
            <w:hideMark/>
          </w:tcPr>
          <w:p w14:paraId="17F85BBA"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2DE3BCCC" w14:textId="77777777" w:rsidR="003E67B9" w:rsidRPr="006B5A48" w:rsidRDefault="003E67B9" w:rsidP="009F4F29">
            <w:pPr>
              <w:spacing w:after="0" w:line="240" w:lineRule="auto"/>
              <w:ind w:firstLine="0"/>
              <w:jc w:val="center"/>
              <w:rPr>
                <w:sz w:val="16"/>
                <w:szCs w:val="16"/>
              </w:rPr>
            </w:pPr>
            <w:r w:rsidRPr="006B5A48">
              <w:rPr>
                <w:sz w:val="16"/>
                <w:szCs w:val="16"/>
              </w:rPr>
              <w:t>2024</w:t>
            </w:r>
          </w:p>
        </w:tc>
        <w:tc>
          <w:tcPr>
            <w:tcW w:w="288" w:type="pct"/>
            <w:tcBorders>
              <w:top w:val="nil"/>
              <w:left w:val="nil"/>
              <w:bottom w:val="single" w:sz="4" w:space="0" w:color="auto"/>
              <w:right w:val="single" w:sz="4" w:space="0" w:color="auto"/>
            </w:tcBorders>
            <w:shd w:val="clear" w:color="auto" w:fill="auto"/>
            <w:noWrap/>
            <w:vAlign w:val="center"/>
            <w:hideMark/>
          </w:tcPr>
          <w:p w14:paraId="14CEA9DD" w14:textId="77777777" w:rsidR="003E67B9" w:rsidRPr="006B5A48" w:rsidRDefault="003E67B9" w:rsidP="009F4F29">
            <w:pPr>
              <w:spacing w:after="0" w:line="240" w:lineRule="auto"/>
              <w:ind w:firstLine="0"/>
              <w:jc w:val="center"/>
              <w:rPr>
                <w:sz w:val="16"/>
                <w:szCs w:val="16"/>
              </w:rPr>
            </w:pPr>
            <w:r w:rsidRPr="006B5A48">
              <w:rPr>
                <w:sz w:val="16"/>
                <w:szCs w:val="16"/>
              </w:rPr>
              <w:t>2025</w:t>
            </w:r>
          </w:p>
        </w:tc>
        <w:tc>
          <w:tcPr>
            <w:tcW w:w="678" w:type="pct"/>
            <w:tcBorders>
              <w:top w:val="nil"/>
              <w:left w:val="nil"/>
              <w:bottom w:val="single" w:sz="4" w:space="0" w:color="auto"/>
              <w:right w:val="single" w:sz="4" w:space="0" w:color="auto"/>
            </w:tcBorders>
            <w:shd w:val="clear" w:color="auto" w:fill="auto"/>
            <w:vAlign w:val="center"/>
            <w:hideMark/>
          </w:tcPr>
          <w:p w14:paraId="57574F43" w14:textId="77777777" w:rsidR="003E67B9" w:rsidRPr="006B5A48" w:rsidRDefault="003E67B9" w:rsidP="009F4F29">
            <w:pPr>
              <w:spacing w:after="0" w:line="240" w:lineRule="auto"/>
              <w:ind w:firstLine="0"/>
              <w:jc w:val="right"/>
              <w:rPr>
                <w:sz w:val="16"/>
                <w:szCs w:val="16"/>
              </w:rPr>
            </w:pPr>
            <w:r w:rsidRPr="006B5A48">
              <w:rPr>
                <w:sz w:val="16"/>
                <w:szCs w:val="16"/>
              </w:rPr>
              <w:t>902,97</w:t>
            </w:r>
          </w:p>
        </w:tc>
      </w:tr>
      <w:tr w:rsidR="003E67B9" w:rsidRPr="006B5A48" w14:paraId="2715BD02"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532AC53A" w14:textId="77777777" w:rsidR="003E67B9" w:rsidRPr="006B5A48" w:rsidRDefault="003E67B9" w:rsidP="009F4F29">
            <w:pPr>
              <w:spacing w:after="0" w:line="240" w:lineRule="auto"/>
              <w:ind w:firstLine="0"/>
              <w:jc w:val="center"/>
              <w:rPr>
                <w:sz w:val="16"/>
                <w:szCs w:val="16"/>
              </w:rPr>
            </w:pPr>
            <w:r w:rsidRPr="006B5A48">
              <w:rPr>
                <w:sz w:val="16"/>
                <w:szCs w:val="16"/>
              </w:rPr>
              <w:t>92</w:t>
            </w:r>
          </w:p>
        </w:tc>
        <w:tc>
          <w:tcPr>
            <w:tcW w:w="591" w:type="pct"/>
            <w:tcBorders>
              <w:top w:val="nil"/>
              <w:left w:val="nil"/>
              <w:bottom w:val="single" w:sz="4" w:space="0" w:color="auto"/>
              <w:right w:val="single" w:sz="4" w:space="0" w:color="auto"/>
            </w:tcBorders>
            <w:shd w:val="clear" w:color="auto" w:fill="auto"/>
            <w:vAlign w:val="center"/>
            <w:hideMark/>
          </w:tcPr>
          <w:p w14:paraId="2ADD17B7"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7EE3928E"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ТК-156 до ТК-155</w:t>
            </w:r>
          </w:p>
        </w:tc>
        <w:tc>
          <w:tcPr>
            <w:tcW w:w="295" w:type="pct"/>
            <w:tcBorders>
              <w:top w:val="nil"/>
              <w:left w:val="nil"/>
              <w:bottom w:val="single" w:sz="4" w:space="0" w:color="auto"/>
              <w:right w:val="single" w:sz="4" w:space="0" w:color="auto"/>
            </w:tcBorders>
            <w:shd w:val="clear" w:color="auto" w:fill="auto"/>
            <w:vAlign w:val="center"/>
            <w:hideMark/>
          </w:tcPr>
          <w:p w14:paraId="7B7A51EF" w14:textId="77777777" w:rsidR="003E67B9" w:rsidRPr="006B5A48" w:rsidRDefault="003E67B9" w:rsidP="009F4F29">
            <w:pPr>
              <w:spacing w:after="0" w:line="240" w:lineRule="auto"/>
              <w:ind w:firstLine="0"/>
              <w:jc w:val="center"/>
              <w:rPr>
                <w:sz w:val="16"/>
                <w:szCs w:val="16"/>
              </w:rPr>
            </w:pPr>
            <w:r w:rsidRPr="006B5A48">
              <w:rPr>
                <w:sz w:val="16"/>
                <w:szCs w:val="16"/>
              </w:rPr>
              <w:t>69</w:t>
            </w:r>
          </w:p>
        </w:tc>
        <w:tc>
          <w:tcPr>
            <w:tcW w:w="304" w:type="pct"/>
            <w:tcBorders>
              <w:top w:val="nil"/>
              <w:left w:val="nil"/>
              <w:bottom w:val="single" w:sz="4" w:space="0" w:color="auto"/>
              <w:right w:val="single" w:sz="4" w:space="0" w:color="auto"/>
            </w:tcBorders>
            <w:shd w:val="clear" w:color="auto" w:fill="auto"/>
            <w:vAlign w:val="center"/>
            <w:hideMark/>
          </w:tcPr>
          <w:p w14:paraId="1EA643E0" w14:textId="77777777" w:rsidR="003E67B9" w:rsidRPr="006B5A48" w:rsidRDefault="003E67B9" w:rsidP="009F4F29">
            <w:pPr>
              <w:spacing w:after="0" w:line="240" w:lineRule="auto"/>
              <w:ind w:firstLine="0"/>
              <w:jc w:val="center"/>
              <w:rPr>
                <w:sz w:val="16"/>
                <w:szCs w:val="16"/>
              </w:rPr>
            </w:pPr>
            <w:r w:rsidRPr="006B5A48">
              <w:rPr>
                <w:sz w:val="16"/>
                <w:szCs w:val="16"/>
              </w:rPr>
              <w:t>69</w:t>
            </w:r>
          </w:p>
        </w:tc>
        <w:tc>
          <w:tcPr>
            <w:tcW w:w="252" w:type="pct"/>
            <w:tcBorders>
              <w:top w:val="nil"/>
              <w:left w:val="nil"/>
              <w:bottom w:val="single" w:sz="4" w:space="0" w:color="auto"/>
              <w:right w:val="single" w:sz="4" w:space="0" w:color="auto"/>
            </w:tcBorders>
            <w:shd w:val="clear" w:color="auto" w:fill="auto"/>
            <w:noWrap/>
            <w:vAlign w:val="center"/>
            <w:hideMark/>
          </w:tcPr>
          <w:p w14:paraId="6B869A33"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25D68EB7" w14:textId="77777777" w:rsidR="003E67B9" w:rsidRPr="006B5A48" w:rsidRDefault="003E67B9" w:rsidP="009F4F29">
            <w:pPr>
              <w:spacing w:after="0" w:line="240" w:lineRule="auto"/>
              <w:ind w:firstLine="0"/>
              <w:jc w:val="center"/>
              <w:rPr>
                <w:sz w:val="16"/>
                <w:szCs w:val="16"/>
              </w:rPr>
            </w:pPr>
            <w:r w:rsidRPr="006B5A48">
              <w:rPr>
                <w:sz w:val="16"/>
                <w:szCs w:val="16"/>
              </w:rPr>
              <w:t>133</w:t>
            </w:r>
          </w:p>
        </w:tc>
        <w:tc>
          <w:tcPr>
            <w:tcW w:w="494" w:type="pct"/>
            <w:tcBorders>
              <w:top w:val="nil"/>
              <w:left w:val="nil"/>
              <w:bottom w:val="single" w:sz="4" w:space="0" w:color="auto"/>
              <w:right w:val="single" w:sz="4" w:space="0" w:color="auto"/>
            </w:tcBorders>
            <w:shd w:val="clear" w:color="auto" w:fill="auto"/>
            <w:vAlign w:val="center"/>
            <w:hideMark/>
          </w:tcPr>
          <w:p w14:paraId="332DC372"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7DAFB265" w14:textId="77777777" w:rsidR="003E67B9" w:rsidRPr="006B5A48" w:rsidRDefault="003E67B9" w:rsidP="009F4F29">
            <w:pPr>
              <w:spacing w:after="0" w:line="240" w:lineRule="auto"/>
              <w:ind w:firstLine="0"/>
              <w:jc w:val="center"/>
              <w:rPr>
                <w:sz w:val="16"/>
                <w:szCs w:val="16"/>
              </w:rPr>
            </w:pPr>
            <w:r w:rsidRPr="006B5A48">
              <w:rPr>
                <w:sz w:val="16"/>
                <w:szCs w:val="16"/>
              </w:rPr>
              <w:t>2027</w:t>
            </w:r>
          </w:p>
        </w:tc>
        <w:tc>
          <w:tcPr>
            <w:tcW w:w="288" w:type="pct"/>
            <w:tcBorders>
              <w:top w:val="nil"/>
              <w:left w:val="nil"/>
              <w:bottom w:val="single" w:sz="4" w:space="0" w:color="auto"/>
              <w:right w:val="single" w:sz="4" w:space="0" w:color="auto"/>
            </w:tcBorders>
            <w:shd w:val="clear" w:color="auto" w:fill="auto"/>
            <w:noWrap/>
            <w:vAlign w:val="center"/>
            <w:hideMark/>
          </w:tcPr>
          <w:p w14:paraId="585BBF8E" w14:textId="77777777" w:rsidR="003E67B9" w:rsidRPr="006B5A48" w:rsidRDefault="003E67B9" w:rsidP="009F4F29">
            <w:pPr>
              <w:spacing w:after="0" w:line="240" w:lineRule="auto"/>
              <w:ind w:firstLine="0"/>
              <w:jc w:val="center"/>
              <w:rPr>
                <w:sz w:val="16"/>
                <w:szCs w:val="16"/>
              </w:rPr>
            </w:pPr>
            <w:r w:rsidRPr="006B5A48">
              <w:rPr>
                <w:sz w:val="16"/>
                <w:szCs w:val="16"/>
              </w:rPr>
              <w:t>2028</w:t>
            </w:r>
          </w:p>
        </w:tc>
        <w:tc>
          <w:tcPr>
            <w:tcW w:w="678" w:type="pct"/>
            <w:tcBorders>
              <w:top w:val="nil"/>
              <w:left w:val="nil"/>
              <w:bottom w:val="single" w:sz="4" w:space="0" w:color="auto"/>
              <w:right w:val="single" w:sz="4" w:space="0" w:color="auto"/>
            </w:tcBorders>
            <w:shd w:val="clear" w:color="auto" w:fill="auto"/>
            <w:vAlign w:val="center"/>
            <w:hideMark/>
          </w:tcPr>
          <w:p w14:paraId="52D095F5" w14:textId="77777777" w:rsidR="003E67B9" w:rsidRPr="006B5A48" w:rsidRDefault="003E67B9" w:rsidP="009F4F29">
            <w:pPr>
              <w:spacing w:after="0" w:line="240" w:lineRule="auto"/>
              <w:ind w:firstLine="0"/>
              <w:jc w:val="right"/>
              <w:rPr>
                <w:sz w:val="16"/>
                <w:szCs w:val="16"/>
              </w:rPr>
            </w:pPr>
            <w:r w:rsidRPr="006B5A48">
              <w:rPr>
                <w:sz w:val="16"/>
                <w:szCs w:val="16"/>
              </w:rPr>
              <w:t>1 416,03</w:t>
            </w:r>
          </w:p>
        </w:tc>
      </w:tr>
      <w:tr w:rsidR="003E67B9" w:rsidRPr="006B5A48" w14:paraId="1F58CC17"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0800C9E0" w14:textId="77777777" w:rsidR="003E67B9" w:rsidRPr="006B5A48" w:rsidRDefault="003E67B9" w:rsidP="009F4F29">
            <w:pPr>
              <w:spacing w:after="0" w:line="240" w:lineRule="auto"/>
              <w:ind w:firstLine="0"/>
              <w:jc w:val="center"/>
              <w:rPr>
                <w:sz w:val="16"/>
                <w:szCs w:val="16"/>
              </w:rPr>
            </w:pPr>
            <w:r w:rsidRPr="006B5A48">
              <w:rPr>
                <w:sz w:val="16"/>
                <w:szCs w:val="16"/>
              </w:rPr>
              <w:t>93</w:t>
            </w:r>
          </w:p>
        </w:tc>
        <w:tc>
          <w:tcPr>
            <w:tcW w:w="591" w:type="pct"/>
            <w:tcBorders>
              <w:top w:val="nil"/>
              <w:left w:val="nil"/>
              <w:bottom w:val="single" w:sz="4" w:space="0" w:color="auto"/>
              <w:right w:val="single" w:sz="4" w:space="0" w:color="auto"/>
            </w:tcBorders>
            <w:shd w:val="clear" w:color="auto" w:fill="auto"/>
            <w:vAlign w:val="center"/>
            <w:hideMark/>
          </w:tcPr>
          <w:p w14:paraId="214D492E"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2CFD2308"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ТК-155 до Узла задвижек</w:t>
            </w:r>
          </w:p>
        </w:tc>
        <w:tc>
          <w:tcPr>
            <w:tcW w:w="295" w:type="pct"/>
            <w:tcBorders>
              <w:top w:val="nil"/>
              <w:left w:val="nil"/>
              <w:bottom w:val="single" w:sz="4" w:space="0" w:color="auto"/>
              <w:right w:val="single" w:sz="4" w:space="0" w:color="auto"/>
            </w:tcBorders>
            <w:shd w:val="clear" w:color="auto" w:fill="auto"/>
            <w:vAlign w:val="center"/>
            <w:hideMark/>
          </w:tcPr>
          <w:p w14:paraId="0635C207" w14:textId="77777777" w:rsidR="003E67B9" w:rsidRPr="006B5A48" w:rsidRDefault="003E67B9" w:rsidP="009F4F29">
            <w:pPr>
              <w:spacing w:after="0" w:line="240" w:lineRule="auto"/>
              <w:ind w:firstLine="0"/>
              <w:jc w:val="center"/>
              <w:rPr>
                <w:sz w:val="16"/>
                <w:szCs w:val="16"/>
              </w:rPr>
            </w:pPr>
            <w:r w:rsidRPr="006B5A48">
              <w:rPr>
                <w:sz w:val="16"/>
                <w:szCs w:val="16"/>
              </w:rPr>
              <w:t>125</w:t>
            </w:r>
          </w:p>
        </w:tc>
        <w:tc>
          <w:tcPr>
            <w:tcW w:w="304" w:type="pct"/>
            <w:tcBorders>
              <w:top w:val="nil"/>
              <w:left w:val="nil"/>
              <w:bottom w:val="single" w:sz="4" w:space="0" w:color="auto"/>
              <w:right w:val="single" w:sz="4" w:space="0" w:color="auto"/>
            </w:tcBorders>
            <w:shd w:val="clear" w:color="auto" w:fill="auto"/>
            <w:vAlign w:val="center"/>
            <w:hideMark/>
          </w:tcPr>
          <w:p w14:paraId="57612B08" w14:textId="77777777" w:rsidR="003E67B9" w:rsidRPr="006B5A48" w:rsidRDefault="003E67B9" w:rsidP="009F4F29">
            <w:pPr>
              <w:spacing w:after="0" w:line="240" w:lineRule="auto"/>
              <w:ind w:firstLine="0"/>
              <w:jc w:val="center"/>
              <w:rPr>
                <w:sz w:val="16"/>
                <w:szCs w:val="16"/>
              </w:rPr>
            </w:pPr>
            <w:r w:rsidRPr="006B5A48">
              <w:rPr>
                <w:sz w:val="16"/>
                <w:szCs w:val="16"/>
              </w:rPr>
              <w:t>125</w:t>
            </w:r>
          </w:p>
        </w:tc>
        <w:tc>
          <w:tcPr>
            <w:tcW w:w="252" w:type="pct"/>
            <w:tcBorders>
              <w:top w:val="nil"/>
              <w:left w:val="nil"/>
              <w:bottom w:val="single" w:sz="4" w:space="0" w:color="auto"/>
              <w:right w:val="single" w:sz="4" w:space="0" w:color="auto"/>
            </w:tcBorders>
            <w:shd w:val="clear" w:color="auto" w:fill="auto"/>
            <w:noWrap/>
            <w:vAlign w:val="center"/>
            <w:hideMark/>
          </w:tcPr>
          <w:p w14:paraId="45BCBD5A"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74B911AA" w14:textId="77777777" w:rsidR="003E67B9" w:rsidRPr="006B5A48" w:rsidRDefault="003E67B9" w:rsidP="009F4F29">
            <w:pPr>
              <w:spacing w:after="0" w:line="240" w:lineRule="auto"/>
              <w:ind w:firstLine="0"/>
              <w:jc w:val="center"/>
              <w:rPr>
                <w:sz w:val="16"/>
                <w:szCs w:val="16"/>
              </w:rPr>
            </w:pPr>
            <w:r w:rsidRPr="006B5A48">
              <w:rPr>
                <w:sz w:val="16"/>
                <w:szCs w:val="16"/>
              </w:rPr>
              <w:t>76</w:t>
            </w:r>
          </w:p>
        </w:tc>
        <w:tc>
          <w:tcPr>
            <w:tcW w:w="494" w:type="pct"/>
            <w:tcBorders>
              <w:top w:val="nil"/>
              <w:left w:val="nil"/>
              <w:bottom w:val="single" w:sz="4" w:space="0" w:color="auto"/>
              <w:right w:val="single" w:sz="4" w:space="0" w:color="auto"/>
            </w:tcBorders>
            <w:shd w:val="clear" w:color="auto" w:fill="auto"/>
            <w:vAlign w:val="center"/>
            <w:hideMark/>
          </w:tcPr>
          <w:p w14:paraId="7AE79D24"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22846DFC" w14:textId="77777777" w:rsidR="003E67B9" w:rsidRPr="006B5A48" w:rsidRDefault="003E67B9" w:rsidP="009F4F29">
            <w:pPr>
              <w:spacing w:after="0" w:line="240" w:lineRule="auto"/>
              <w:ind w:firstLine="0"/>
              <w:jc w:val="center"/>
              <w:rPr>
                <w:sz w:val="16"/>
                <w:szCs w:val="16"/>
              </w:rPr>
            </w:pPr>
            <w:r w:rsidRPr="006B5A48">
              <w:rPr>
                <w:sz w:val="16"/>
                <w:szCs w:val="16"/>
              </w:rPr>
              <w:t>2033</w:t>
            </w:r>
          </w:p>
        </w:tc>
        <w:tc>
          <w:tcPr>
            <w:tcW w:w="288" w:type="pct"/>
            <w:tcBorders>
              <w:top w:val="nil"/>
              <w:left w:val="nil"/>
              <w:bottom w:val="single" w:sz="4" w:space="0" w:color="auto"/>
              <w:right w:val="single" w:sz="4" w:space="0" w:color="auto"/>
            </w:tcBorders>
            <w:shd w:val="clear" w:color="auto" w:fill="auto"/>
            <w:noWrap/>
            <w:vAlign w:val="center"/>
            <w:hideMark/>
          </w:tcPr>
          <w:p w14:paraId="4D7C126B" w14:textId="77777777" w:rsidR="003E67B9" w:rsidRPr="006B5A48" w:rsidRDefault="003E67B9" w:rsidP="009F4F29">
            <w:pPr>
              <w:spacing w:after="0" w:line="240" w:lineRule="auto"/>
              <w:ind w:firstLine="0"/>
              <w:jc w:val="center"/>
              <w:rPr>
                <w:sz w:val="16"/>
                <w:szCs w:val="16"/>
              </w:rPr>
            </w:pPr>
            <w:r w:rsidRPr="006B5A48">
              <w:rPr>
                <w:sz w:val="16"/>
                <w:szCs w:val="16"/>
              </w:rPr>
              <w:t>2034</w:t>
            </w:r>
          </w:p>
        </w:tc>
        <w:tc>
          <w:tcPr>
            <w:tcW w:w="678" w:type="pct"/>
            <w:tcBorders>
              <w:top w:val="nil"/>
              <w:left w:val="nil"/>
              <w:bottom w:val="single" w:sz="4" w:space="0" w:color="auto"/>
              <w:right w:val="single" w:sz="4" w:space="0" w:color="auto"/>
            </w:tcBorders>
            <w:shd w:val="clear" w:color="auto" w:fill="auto"/>
            <w:vAlign w:val="center"/>
            <w:hideMark/>
          </w:tcPr>
          <w:p w14:paraId="2BDB83B7" w14:textId="77777777" w:rsidR="003E67B9" w:rsidRPr="006B5A48" w:rsidRDefault="003E67B9" w:rsidP="009F4F29">
            <w:pPr>
              <w:spacing w:after="0" w:line="240" w:lineRule="auto"/>
              <w:ind w:firstLine="0"/>
              <w:jc w:val="right"/>
              <w:rPr>
                <w:sz w:val="16"/>
                <w:szCs w:val="16"/>
              </w:rPr>
            </w:pPr>
            <w:r w:rsidRPr="006B5A48">
              <w:rPr>
                <w:sz w:val="16"/>
                <w:szCs w:val="16"/>
              </w:rPr>
              <w:t>2 148,58</w:t>
            </w:r>
          </w:p>
        </w:tc>
      </w:tr>
      <w:tr w:rsidR="003E67B9" w:rsidRPr="006B5A48" w14:paraId="34F9ACB9"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2C9A4235" w14:textId="77777777" w:rsidR="003E67B9" w:rsidRPr="006B5A48" w:rsidRDefault="003E67B9" w:rsidP="009F4F29">
            <w:pPr>
              <w:spacing w:after="0" w:line="240" w:lineRule="auto"/>
              <w:ind w:firstLine="0"/>
              <w:jc w:val="center"/>
              <w:rPr>
                <w:sz w:val="16"/>
                <w:szCs w:val="16"/>
              </w:rPr>
            </w:pPr>
            <w:r w:rsidRPr="006B5A48">
              <w:rPr>
                <w:sz w:val="16"/>
                <w:szCs w:val="16"/>
              </w:rPr>
              <w:t>94</w:t>
            </w:r>
          </w:p>
        </w:tc>
        <w:tc>
          <w:tcPr>
            <w:tcW w:w="591" w:type="pct"/>
            <w:tcBorders>
              <w:top w:val="nil"/>
              <w:left w:val="nil"/>
              <w:bottom w:val="single" w:sz="4" w:space="0" w:color="auto"/>
              <w:right w:val="single" w:sz="4" w:space="0" w:color="auto"/>
            </w:tcBorders>
            <w:shd w:val="clear" w:color="auto" w:fill="auto"/>
            <w:vAlign w:val="center"/>
            <w:hideMark/>
          </w:tcPr>
          <w:p w14:paraId="34EAB968"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2BD78F91"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Узла задвижек до ТК-154</w:t>
            </w:r>
          </w:p>
        </w:tc>
        <w:tc>
          <w:tcPr>
            <w:tcW w:w="295" w:type="pct"/>
            <w:tcBorders>
              <w:top w:val="nil"/>
              <w:left w:val="nil"/>
              <w:bottom w:val="single" w:sz="4" w:space="0" w:color="auto"/>
              <w:right w:val="single" w:sz="4" w:space="0" w:color="auto"/>
            </w:tcBorders>
            <w:shd w:val="clear" w:color="auto" w:fill="auto"/>
            <w:vAlign w:val="center"/>
            <w:hideMark/>
          </w:tcPr>
          <w:p w14:paraId="07AB7DC7" w14:textId="77777777" w:rsidR="003E67B9" w:rsidRPr="006B5A48" w:rsidRDefault="003E67B9" w:rsidP="009F4F29">
            <w:pPr>
              <w:spacing w:after="0" w:line="240" w:lineRule="auto"/>
              <w:ind w:firstLine="0"/>
              <w:jc w:val="center"/>
              <w:rPr>
                <w:sz w:val="16"/>
                <w:szCs w:val="16"/>
              </w:rPr>
            </w:pPr>
            <w:r w:rsidRPr="006B5A48">
              <w:rPr>
                <w:sz w:val="16"/>
                <w:szCs w:val="16"/>
              </w:rPr>
              <w:t>89</w:t>
            </w:r>
          </w:p>
        </w:tc>
        <w:tc>
          <w:tcPr>
            <w:tcW w:w="304" w:type="pct"/>
            <w:tcBorders>
              <w:top w:val="nil"/>
              <w:left w:val="nil"/>
              <w:bottom w:val="single" w:sz="4" w:space="0" w:color="auto"/>
              <w:right w:val="single" w:sz="4" w:space="0" w:color="auto"/>
            </w:tcBorders>
            <w:shd w:val="clear" w:color="auto" w:fill="auto"/>
            <w:vAlign w:val="center"/>
            <w:hideMark/>
          </w:tcPr>
          <w:p w14:paraId="5904F570" w14:textId="77777777" w:rsidR="003E67B9" w:rsidRPr="006B5A48" w:rsidRDefault="003E67B9" w:rsidP="009F4F29">
            <w:pPr>
              <w:spacing w:after="0" w:line="240" w:lineRule="auto"/>
              <w:ind w:firstLine="0"/>
              <w:jc w:val="center"/>
              <w:rPr>
                <w:sz w:val="16"/>
                <w:szCs w:val="16"/>
              </w:rPr>
            </w:pPr>
            <w:r w:rsidRPr="006B5A48">
              <w:rPr>
                <w:sz w:val="16"/>
                <w:szCs w:val="16"/>
              </w:rPr>
              <w:t>89</w:t>
            </w:r>
          </w:p>
        </w:tc>
        <w:tc>
          <w:tcPr>
            <w:tcW w:w="252" w:type="pct"/>
            <w:tcBorders>
              <w:top w:val="nil"/>
              <w:left w:val="nil"/>
              <w:bottom w:val="single" w:sz="4" w:space="0" w:color="auto"/>
              <w:right w:val="single" w:sz="4" w:space="0" w:color="auto"/>
            </w:tcBorders>
            <w:shd w:val="clear" w:color="auto" w:fill="auto"/>
            <w:noWrap/>
            <w:vAlign w:val="center"/>
            <w:hideMark/>
          </w:tcPr>
          <w:p w14:paraId="2E48A1BB" w14:textId="77777777" w:rsidR="003E67B9" w:rsidRPr="006B5A48" w:rsidRDefault="003E67B9" w:rsidP="009F4F29">
            <w:pPr>
              <w:spacing w:after="0" w:line="240" w:lineRule="auto"/>
              <w:ind w:firstLine="0"/>
              <w:jc w:val="center"/>
              <w:rPr>
                <w:sz w:val="16"/>
                <w:szCs w:val="16"/>
              </w:rPr>
            </w:pPr>
            <w:r w:rsidRPr="006B5A48">
              <w:rPr>
                <w:sz w:val="16"/>
                <w:szCs w:val="16"/>
              </w:rPr>
              <w:t>108</w:t>
            </w:r>
          </w:p>
        </w:tc>
        <w:tc>
          <w:tcPr>
            <w:tcW w:w="259" w:type="pct"/>
            <w:tcBorders>
              <w:top w:val="nil"/>
              <w:left w:val="nil"/>
              <w:bottom w:val="single" w:sz="4" w:space="0" w:color="auto"/>
              <w:right w:val="single" w:sz="4" w:space="0" w:color="auto"/>
            </w:tcBorders>
            <w:shd w:val="clear" w:color="auto" w:fill="auto"/>
            <w:noWrap/>
            <w:vAlign w:val="center"/>
            <w:hideMark/>
          </w:tcPr>
          <w:p w14:paraId="337146D2" w14:textId="77777777" w:rsidR="003E67B9" w:rsidRPr="006B5A48" w:rsidRDefault="003E67B9" w:rsidP="009F4F29">
            <w:pPr>
              <w:spacing w:after="0" w:line="240" w:lineRule="auto"/>
              <w:ind w:firstLine="0"/>
              <w:jc w:val="center"/>
              <w:rPr>
                <w:sz w:val="16"/>
                <w:szCs w:val="16"/>
              </w:rPr>
            </w:pPr>
            <w:r w:rsidRPr="006B5A48">
              <w:rPr>
                <w:sz w:val="16"/>
                <w:szCs w:val="16"/>
              </w:rPr>
              <w:t>76</w:t>
            </w:r>
          </w:p>
        </w:tc>
        <w:tc>
          <w:tcPr>
            <w:tcW w:w="494" w:type="pct"/>
            <w:tcBorders>
              <w:top w:val="nil"/>
              <w:left w:val="nil"/>
              <w:bottom w:val="single" w:sz="4" w:space="0" w:color="auto"/>
              <w:right w:val="single" w:sz="4" w:space="0" w:color="auto"/>
            </w:tcBorders>
            <w:shd w:val="clear" w:color="auto" w:fill="auto"/>
            <w:vAlign w:val="center"/>
            <w:hideMark/>
          </w:tcPr>
          <w:p w14:paraId="1BB6AF7F"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4A77605F" w14:textId="77777777" w:rsidR="003E67B9" w:rsidRPr="006B5A48" w:rsidRDefault="003E67B9" w:rsidP="009F4F29">
            <w:pPr>
              <w:spacing w:after="0" w:line="240" w:lineRule="auto"/>
              <w:ind w:firstLine="0"/>
              <w:jc w:val="center"/>
              <w:rPr>
                <w:sz w:val="16"/>
                <w:szCs w:val="16"/>
              </w:rPr>
            </w:pPr>
            <w:r w:rsidRPr="006B5A48">
              <w:rPr>
                <w:sz w:val="16"/>
                <w:szCs w:val="16"/>
              </w:rPr>
              <w:t>2033</w:t>
            </w:r>
          </w:p>
        </w:tc>
        <w:tc>
          <w:tcPr>
            <w:tcW w:w="288" w:type="pct"/>
            <w:tcBorders>
              <w:top w:val="nil"/>
              <w:left w:val="nil"/>
              <w:bottom w:val="single" w:sz="4" w:space="0" w:color="auto"/>
              <w:right w:val="single" w:sz="4" w:space="0" w:color="auto"/>
            </w:tcBorders>
            <w:shd w:val="clear" w:color="auto" w:fill="auto"/>
            <w:noWrap/>
            <w:vAlign w:val="center"/>
            <w:hideMark/>
          </w:tcPr>
          <w:p w14:paraId="60B8F00E" w14:textId="77777777" w:rsidR="003E67B9" w:rsidRPr="006B5A48" w:rsidRDefault="003E67B9" w:rsidP="009F4F29">
            <w:pPr>
              <w:spacing w:after="0" w:line="240" w:lineRule="auto"/>
              <w:ind w:firstLine="0"/>
              <w:jc w:val="center"/>
              <w:rPr>
                <w:sz w:val="16"/>
                <w:szCs w:val="16"/>
              </w:rPr>
            </w:pPr>
            <w:r w:rsidRPr="006B5A48">
              <w:rPr>
                <w:sz w:val="16"/>
                <w:szCs w:val="16"/>
              </w:rPr>
              <w:t>2034</w:t>
            </w:r>
          </w:p>
        </w:tc>
        <w:tc>
          <w:tcPr>
            <w:tcW w:w="678" w:type="pct"/>
            <w:tcBorders>
              <w:top w:val="nil"/>
              <w:left w:val="nil"/>
              <w:bottom w:val="single" w:sz="4" w:space="0" w:color="auto"/>
              <w:right w:val="single" w:sz="4" w:space="0" w:color="auto"/>
            </w:tcBorders>
            <w:shd w:val="clear" w:color="auto" w:fill="auto"/>
            <w:vAlign w:val="center"/>
            <w:hideMark/>
          </w:tcPr>
          <w:p w14:paraId="31DE373B" w14:textId="77777777" w:rsidR="003E67B9" w:rsidRPr="006B5A48" w:rsidRDefault="003E67B9" w:rsidP="009F4F29">
            <w:pPr>
              <w:spacing w:after="0" w:line="240" w:lineRule="auto"/>
              <w:ind w:firstLine="0"/>
              <w:jc w:val="right"/>
              <w:rPr>
                <w:sz w:val="16"/>
                <w:szCs w:val="16"/>
              </w:rPr>
            </w:pPr>
            <w:r w:rsidRPr="006B5A48">
              <w:rPr>
                <w:sz w:val="16"/>
                <w:szCs w:val="16"/>
              </w:rPr>
              <w:t>1 529,79</w:t>
            </w:r>
          </w:p>
        </w:tc>
      </w:tr>
      <w:tr w:rsidR="003E67B9" w:rsidRPr="006B5A48" w14:paraId="4AEF6119"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69640A53" w14:textId="77777777" w:rsidR="003E67B9" w:rsidRPr="006B5A48" w:rsidRDefault="003E67B9" w:rsidP="009F4F29">
            <w:pPr>
              <w:spacing w:after="0" w:line="240" w:lineRule="auto"/>
              <w:ind w:firstLine="0"/>
              <w:jc w:val="center"/>
              <w:rPr>
                <w:sz w:val="16"/>
                <w:szCs w:val="16"/>
              </w:rPr>
            </w:pPr>
            <w:r w:rsidRPr="006B5A48">
              <w:rPr>
                <w:sz w:val="16"/>
                <w:szCs w:val="16"/>
              </w:rPr>
              <w:t>95</w:t>
            </w:r>
          </w:p>
        </w:tc>
        <w:tc>
          <w:tcPr>
            <w:tcW w:w="591" w:type="pct"/>
            <w:tcBorders>
              <w:top w:val="nil"/>
              <w:left w:val="nil"/>
              <w:bottom w:val="single" w:sz="4" w:space="0" w:color="auto"/>
              <w:right w:val="single" w:sz="4" w:space="0" w:color="auto"/>
            </w:tcBorders>
            <w:shd w:val="clear" w:color="auto" w:fill="auto"/>
            <w:vAlign w:val="center"/>
            <w:hideMark/>
          </w:tcPr>
          <w:p w14:paraId="3DECF92E"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47202A2F"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ТК-154 до узла задвижек</w:t>
            </w:r>
          </w:p>
        </w:tc>
        <w:tc>
          <w:tcPr>
            <w:tcW w:w="295" w:type="pct"/>
            <w:tcBorders>
              <w:top w:val="nil"/>
              <w:left w:val="nil"/>
              <w:bottom w:val="single" w:sz="4" w:space="0" w:color="auto"/>
              <w:right w:val="single" w:sz="4" w:space="0" w:color="auto"/>
            </w:tcBorders>
            <w:shd w:val="clear" w:color="auto" w:fill="auto"/>
            <w:vAlign w:val="center"/>
            <w:hideMark/>
          </w:tcPr>
          <w:p w14:paraId="37FF2A10" w14:textId="77777777" w:rsidR="003E67B9" w:rsidRPr="006B5A48" w:rsidRDefault="003E67B9" w:rsidP="009F4F29">
            <w:pPr>
              <w:spacing w:after="0" w:line="240" w:lineRule="auto"/>
              <w:ind w:firstLine="0"/>
              <w:jc w:val="center"/>
              <w:rPr>
                <w:sz w:val="16"/>
                <w:szCs w:val="16"/>
              </w:rPr>
            </w:pPr>
            <w:r w:rsidRPr="006B5A48">
              <w:rPr>
                <w:sz w:val="16"/>
                <w:szCs w:val="16"/>
              </w:rPr>
              <w:t>109</w:t>
            </w:r>
          </w:p>
        </w:tc>
        <w:tc>
          <w:tcPr>
            <w:tcW w:w="304" w:type="pct"/>
            <w:tcBorders>
              <w:top w:val="nil"/>
              <w:left w:val="nil"/>
              <w:bottom w:val="single" w:sz="4" w:space="0" w:color="auto"/>
              <w:right w:val="single" w:sz="4" w:space="0" w:color="auto"/>
            </w:tcBorders>
            <w:shd w:val="clear" w:color="auto" w:fill="auto"/>
            <w:vAlign w:val="center"/>
            <w:hideMark/>
          </w:tcPr>
          <w:p w14:paraId="52FD6B3F" w14:textId="77777777" w:rsidR="003E67B9" w:rsidRPr="006B5A48" w:rsidRDefault="003E67B9" w:rsidP="009F4F29">
            <w:pPr>
              <w:spacing w:after="0" w:line="240" w:lineRule="auto"/>
              <w:ind w:firstLine="0"/>
              <w:jc w:val="center"/>
              <w:rPr>
                <w:sz w:val="16"/>
                <w:szCs w:val="16"/>
              </w:rPr>
            </w:pPr>
            <w:r w:rsidRPr="006B5A48">
              <w:rPr>
                <w:sz w:val="16"/>
                <w:szCs w:val="16"/>
              </w:rPr>
              <w:t>109</w:t>
            </w:r>
          </w:p>
        </w:tc>
        <w:tc>
          <w:tcPr>
            <w:tcW w:w="252" w:type="pct"/>
            <w:tcBorders>
              <w:top w:val="nil"/>
              <w:left w:val="nil"/>
              <w:bottom w:val="single" w:sz="4" w:space="0" w:color="auto"/>
              <w:right w:val="single" w:sz="4" w:space="0" w:color="auto"/>
            </w:tcBorders>
            <w:shd w:val="clear" w:color="auto" w:fill="auto"/>
            <w:noWrap/>
            <w:vAlign w:val="center"/>
            <w:hideMark/>
          </w:tcPr>
          <w:p w14:paraId="5F083C02" w14:textId="77777777" w:rsidR="003E67B9" w:rsidRPr="006B5A48" w:rsidRDefault="003E67B9" w:rsidP="009F4F29">
            <w:pPr>
              <w:spacing w:after="0" w:line="240" w:lineRule="auto"/>
              <w:ind w:firstLine="0"/>
              <w:jc w:val="center"/>
              <w:rPr>
                <w:sz w:val="16"/>
                <w:szCs w:val="16"/>
              </w:rPr>
            </w:pPr>
            <w:r w:rsidRPr="006B5A48">
              <w:rPr>
                <w:sz w:val="16"/>
                <w:szCs w:val="16"/>
              </w:rPr>
              <w:t>108</w:t>
            </w:r>
          </w:p>
        </w:tc>
        <w:tc>
          <w:tcPr>
            <w:tcW w:w="259" w:type="pct"/>
            <w:tcBorders>
              <w:top w:val="nil"/>
              <w:left w:val="nil"/>
              <w:bottom w:val="single" w:sz="4" w:space="0" w:color="auto"/>
              <w:right w:val="single" w:sz="4" w:space="0" w:color="auto"/>
            </w:tcBorders>
            <w:shd w:val="clear" w:color="auto" w:fill="auto"/>
            <w:noWrap/>
            <w:vAlign w:val="center"/>
            <w:hideMark/>
          </w:tcPr>
          <w:p w14:paraId="59F2F6AF" w14:textId="77777777" w:rsidR="003E67B9" w:rsidRPr="006B5A48" w:rsidRDefault="003E67B9" w:rsidP="009F4F29">
            <w:pPr>
              <w:spacing w:after="0" w:line="240" w:lineRule="auto"/>
              <w:ind w:firstLine="0"/>
              <w:jc w:val="center"/>
              <w:rPr>
                <w:sz w:val="16"/>
                <w:szCs w:val="16"/>
              </w:rPr>
            </w:pPr>
            <w:r w:rsidRPr="006B5A48">
              <w:rPr>
                <w:sz w:val="16"/>
                <w:szCs w:val="16"/>
              </w:rPr>
              <w:t>76</w:t>
            </w:r>
          </w:p>
        </w:tc>
        <w:tc>
          <w:tcPr>
            <w:tcW w:w="494" w:type="pct"/>
            <w:tcBorders>
              <w:top w:val="nil"/>
              <w:left w:val="nil"/>
              <w:bottom w:val="single" w:sz="4" w:space="0" w:color="auto"/>
              <w:right w:val="single" w:sz="4" w:space="0" w:color="auto"/>
            </w:tcBorders>
            <w:shd w:val="clear" w:color="auto" w:fill="auto"/>
            <w:vAlign w:val="center"/>
            <w:hideMark/>
          </w:tcPr>
          <w:p w14:paraId="58EE8F3C" w14:textId="77777777" w:rsidR="003E67B9" w:rsidRPr="006B5A48" w:rsidRDefault="003E67B9" w:rsidP="009F4F29">
            <w:pPr>
              <w:spacing w:after="0" w:line="240" w:lineRule="auto"/>
              <w:ind w:firstLine="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52F9CDB5" w14:textId="77777777" w:rsidR="003E67B9" w:rsidRPr="006B5A48" w:rsidRDefault="003E67B9" w:rsidP="009F4F29">
            <w:pPr>
              <w:spacing w:after="0" w:line="240" w:lineRule="auto"/>
              <w:ind w:firstLine="0"/>
              <w:jc w:val="center"/>
              <w:rPr>
                <w:sz w:val="16"/>
                <w:szCs w:val="16"/>
              </w:rPr>
            </w:pPr>
            <w:r w:rsidRPr="006B5A48">
              <w:rPr>
                <w:sz w:val="16"/>
                <w:szCs w:val="16"/>
              </w:rPr>
              <w:t>2033</w:t>
            </w:r>
          </w:p>
        </w:tc>
        <w:tc>
          <w:tcPr>
            <w:tcW w:w="288" w:type="pct"/>
            <w:tcBorders>
              <w:top w:val="nil"/>
              <w:left w:val="nil"/>
              <w:bottom w:val="single" w:sz="4" w:space="0" w:color="auto"/>
              <w:right w:val="single" w:sz="4" w:space="0" w:color="auto"/>
            </w:tcBorders>
            <w:shd w:val="clear" w:color="auto" w:fill="auto"/>
            <w:noWrap/>
            <w:vAlign w:val="center"/>
            <w:hideMark/>
          </w:tcPr>
          <w:p w14:paraId="54557B95" w14:textId="77777777" w:rsidR="003E67B9" w:rsidRPr="006B5A48" w:rsidRDefault="003E67B9" w:rsidP="009F4F29">
            <w:pPr>
              <w:spacing w:after="0" w:line="240" w:lineRule="auto"/>
              <w:ind w:firstLine="0"/>
              <w:jc w:val="center"/>
              <w:rPr>
                <w:sz w:val="16"/>
                <w:szCs w:val="16"/>
              </w:rPr>
            </w:pPr>
            <w:r w:rsidRPr="006B5A48">
              <w:rPr>
                <w:sz w:val="16"/>
                <w:szCs w:val="16"/>
              </w:rPr>
              <w:t>2034</w:t>
            </w:r>
          </w:p>
        </w:tc>
        <w:tc>
          <w:tcPr>
            <w:tcW w:w="678" w:type="pct"/>
            <w:tcBorders>
              <w:top w:val="nil"/>
              <w:left w:val="nil"/>
              <w:bottom w:val="single" w:sz="4" w:space="0" w:color="auto"/>
              <w:right w:val="single" w:sz="4" w:space="0" w:color="auto"/>
            </w:tcBorders>
            <w:shd w:val="clear" w:color="auto" w:fill="auto"/>
            <w:vAlign w:val="center"/>
            <w:hideMark/>
          </w:tcPr>
          <w:p w14:paraId="6E72F35E" w14:textId="77777777" w:rsidR="003E67B9" w:rsidRPr="006B5A48" w:rsidRDefault="003E67B9" w:rsidP="009F4F29">
            <w:pPr>
              <w:spacing w:after="0" w:line="240" w:lineRule="auto"/>
              <w:ind w:firstLine="0"/>
              <w:jc w:val="right"/>
              <w:rPr>
                <w:sz w:val="16"/>
                <w:szCs w:val="16"/>
              </w:rPr>
            </w:pPr>
            <w:r w:rsidRPr="006B5A48">
              <w:rPr>
                <w:sz w:val="16"/>
                <w:szCs w:val="16"/>
              </w:rPr>
              <w:t>2 097,58</w:t>
            </w:r>
          </w:p>
        </w:tc>
      </w:tr>
      <w:tr w:rsidR="003E67B9" w:rsidRPr="006B5A48" w14:paraId="6B3439C4"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5C6CD0F9" w14:textId="77777777" w:rsidR="003E67B9" w:rsidRPr="006B5A48" w:rsidRDefault="003E67B9" w:rsidP="009F4F29">
            <w:pPr>
              <w:spacing w:after="0" w:line="240" w:lineRule="auto"/>
              <w:ind w:firstLine="0"/>
              <w:jc w:val="center"/>
              <w:rPr>
                <w:sz w:val="16"/>
                <w:szCs w:val="16"/>
              </w:rPr>
            </w:pPr>
            <w:r w:rsidRPr="006B5A48">
              <w:rPr>
                <w:sz w:val="16"/>
                <w:szCs w:val="16"/>
              </w:rPr>
              <w:t>96</w:t>
            </w:r>
          </w:p>
        </w:tc>
        <w:tc>
          <w:tcPr>
            <w:tcW w:w="591" w:type="pct"/>
            <w:tcBorders>
              <w:top w:val="nil"/>
              <w:left w:val="nil"/>
              <w:bottom w:val="single" w:sz="4" w:space="0" w:color="auto"/>
              <w:right w:val="single" w:sz="4" w:space="0" w:color="auto"/>
            </w:tcBorders>
            <w:shd w:val="clear" w:color="auto" w:fill="auto"/>
            <w:vAlign w:val="center"/>
            <w:hideMark/>
          </w:tcPr>
          <w:p w14:paraId="5599D8F1"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vAlign w:val="center"/>
            <w:hideMark/>
          </w:tcPr>
          <w:p w14:paraId="0A247264" w14:textId="77777777" w:rsidR="003E67B9" w:rsidRPr="006B5A48" w:rsidRDefault="003E67B9" w:rsidP="009F4F29">
            <w:pPr>
              <w:spacing w:after="0" w:line="240" w:lineRule="auto"/>
              <w:ind w:firstLine="0"/>
              <w:rPr>
                <w:sz w:val="16"/>
                <w:szCs w:val="16"/>
              </w:rPr>
            </w:pPr>
            <w:r w:rsidRPr="006B5A48">
              <w:rPr>
                <w:sz w:val="16"/>
                <w:szCs w:val="16"/>
              </w:rPr>
              <w:t>Строительство тепловой сети от ТК-00 до узла врезки на п. Пионерный</w:t>
            </w:r>
          </w:p>
        </w:tc>
        <w:tc>
          <w:tcPr>
            <w:tcW w:w="295" w:type="pct"/>
            <w:tcBorders>
              <w:top w:val="nil"/>
              <w:left w:val="nil"/>
              <w:bottom w:val="single" w:sz="4" w:space="0" w:color="auto"/>
              <w:right w:val="single" w:sz="4" w:space="0" w:color="auto"/>
            </w:tcBorders>
            <w:shd w:val="clear" w:color="auto" w:fill="auto"/>
            <w:vAlign w:val="center"/>
            <w:hideMark/>
          </w:tcPr>
          <w:p w14:paraId="33451BD4" w14:textId="77777777" w:rsidR="003E67B9" w:rsidRPr="006B5A48" w:rsidRDefault="003E67B9" w:rsidP="009F4F29">
            <w:pPr>
              <w:spacing w:after="0" w:line="240" w:lineRule="auto"/>
              <w:ind w:firstLine="0"/>
              <w:jc w:val="center"/>
              <w:rPr>
                <w:sz w:val="16"/>
                <w:szCs w:val="16"/>
              </w:rPr>
            </w:pPr>
            <w:r w:rsidRPr="006B5A48">
              <w:rPr>
                <w:sz w:val="16"/>
                <w:szCs w:val="16"/>
              </w:rPr>
              <w:t>-</w:t>
            </w:r>
          </w:p>
        </w:tc>
        <w:tc>
          <w:tcPr>
            <w:tcW w:w="304" w:type="pct"/>
            <w:tcBorders>
              <w:top w:val="nil"/>
              <w:left w:val="nil"/>
              <w:bottom w:val="single" w:sz="4" w:space="0" w:color="auto"/>
              <w:right w:val="single" w:sz="4" w:space="0" w:color="auto"/>
            </w:tcBorders>
            <w:shd w:val="clear" w:color="auto" w:fill="auto"/>
            <w:vAlign w:val="center"/>
            <w:hideMark/>
          </w:tcPr>
          <w:p w14:paraId="7D496203" w14:textId="77777777" w:rsidR="003E67B9" w:rsidRPr="006B5A48" w:rsidRDefault="003E67B9" w:rsidP="009F4F29">
            <w:pPr>
              <w:spacing w:after="0" w:line="240" w:lineRule="auto"/>
              <w:ind w:firstLine="0"/>
              <w:jc w:val="center"/>
              <w:rPr>
                <w:sz w:val="16"/>
                <w:szCs w:val="16"/>
              </w:rPr>
            </w:pPr>
            <w:r w:rsidRPr="006B5A48">
              <w:rPr>
                <w:sz w:val="16"/>
                <w:szCs w:val="16"/>
              </w:rPr>
              <w:t>248</w:t>
            </w:r>
          </w:p>
        </w:tc>
        <w:tc>
          <w:tcPr>
            <w:tcW w:w="252" w:type="pct"/>
            <w:tcBorders>
              <w:top w:val="nil"/>
              <w:left w:val="nil"/>
              <w:bottom w:val="single" w:sz="4" w:space="0" w:color="auto"/>
              <w:right w:val="single" w:sz="4" w:space="0" w:color="auto"/>
            </w:tcBorders>
            <w:shd w:val="clear" w:color="auto" w:fill="auto"/>
            <w:noWrap/>
            <w:vAlign w:val="center"/>
            <w:hideMark/>
          </w:tcPr>
          <w:p w14:paraId="034210AB" w14:textId="77777777" w:rsidR="003E67B9" w:rsidRPr="006B5A48" w:rsidRDefault="003E67B9" w:rsidP="009F4F29">
            <w:pPr>
              <w:spacing w:after="0" w:line="240" w:lineRule="auto"/>
              <w:ind w:firstLine="0"/>
              <w:jc w:val="center"/>
              <w:rPr>
                <w:sz w:val="16"/>
                <w:szCs w:val="16"/>
              </w:rPr>
            </w:pPr>
            <w:r w:rsidRPr="006B5A48">
              <w:rPr>
                <w:sz w:val="16"/>
                <w:szCs w:val="16"/>
              </w:rPr>
              <w:t>-</w:t>
            </w:r>
          </w:p>
        </w:tc>
        <w:tc>
          <w:tcPr>
            <w:tcW w:w="259" w:type="pct"/>
            <w:tcBorders>
              <w:top w:val="nil"/>
              <w:left w:val="nil"/>
              <w:bottom w:val="single" w:sz="4" w:space="0" w:color="auto"/>
              <w:right w:val="single" w:sz="4" w:space="0" w:color="auto"/>
            </w:tcBorders>
            <w:shd w:val="clear" w:color="auto" w:fill="auto"/>
            <w:noWrap/>
            <w:vAlign w:val="center"/>
            <w:hideMark/>
          </w:tcPr>
          <w:p w14:paraId="1886221A" w14:textId="77777777" w:rsidR="003E67B9" w:rsidRPr="006B5A48" w:rsidRDefault="003E67B9" w:rsidP="009F4F29">
            <w:pPr>
              <w:spacing w:after="0" w:line="240" w:lineRule="auto"/>
              <w:ind w:firstLine="0"/>
              <w:jc w:val="center"/>
              <w:rPr>
                <w:sz w:val="16"/>
                <w:szCs w:val="16"/>
              </w:rPr>
            </w:pPr>
            <w:r w:rsidRPr="006B5A48">
              <w:rPr>
                <w:sz w:val="16"/>
                <w:szCs w:val="16"/>
              </w:rPr>
              <w:t>273</w:t>
            </w:r>
          </w:p>
        </w:tc>
        <w:tc>
          <w:tcPr>
            <w:tcW w:w="494" w:type="pct"/>
            <w:tcBorders>
              <w:top w:val="nil"/>
              <w:left w:val="nil"/>
              <w:bottom w:val="single" w:sz="4" w:space="0" w:color="auto"/>
              <w:right w:val="single" w:sz="4" w:space="0" w:color="auto"/>
            </w:tcBorders>
            <w:shd w:val="clear" w:color="auto" w:fill="auto"/>
            <w:vAlign w:val="center"/>
            <w:hideMark/>
          </w:tcPr>
          <w:p w14:paraId="6CD6F8D7"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0E154632" w14:textId="77777777" w:rsidR="003E67B9" w:rsidRPr="006B5A48" w:rsidRDefault="003E67B9" w:rsidP="009F4F29">
            <w:pPr>
              <w:spacing w:after="0" w:line="240" w:lineRule="auto"/>
              <w:ind w:firstLine="0"/>
              <w:jc w:val="center"/>
              <w:rPr>
                <w:sz w:val="16"/>
                <w:szCs w:val="16"/>
              </w:rPr>
            </w:pPr>
            <w:r w:rsidRPr="006B5A48">
              <w:rPr>
                <w:sz w:val="16"/>
                <w:szCs w:val="16"/>
              </w:rPr>
              <w:t>2027</w:t>
            </w:r>
          </w:p>
        </w:tc>
        <w:tc>
          <w:tcPr>
            <w:tcW w:w="288" w:type="pct"/>
            <w:tcBorders>
              <w:top w:val="nil"/>
              <w:left w:val="nil"/>
              <w:bottom w:val="single" w:sz="4" w:space="0" w:color="auto"/>
              <w:right w:val="single" w:sz="4" w:space="0" w:color="auto"/>
            </w:tcBorders>
            <w:shd w:val="clear" w:color="auto" w:fill="auto"/>
            <w:noWrap/>
            <w:vAlign w:val="center"/>
            <w:hideMark/>
          </w:tcPr>
          <w:p w14:paraId="6132A9D4" w14:textId="77777777" w:rsidR="003E67B9" w:rsidRPr="006B5A48" w:rsidRDefault="003E67B9" w:rsidP="009F4F29">
            <w:pPr>
              <w:spacing w:after="0" w:line="240" w:lineRule="auto"/>
              <w:ind w:firstLine="0"/>
              <w:jc w:val="center"/>
              <w:rPr>
                <w:sz w:val="16"/>
                <w:szCs w:val="16"/>
              </w:rPr>
            </w:pPr>
            <w:r w:rsidRPr="006B5A48">
              <w:rPr>
                <w:sz w:val="16"/>
                <w:szCs w:val="16"/>
              </w:rPr>
              <w:t>2028</w:t>
            </w:r>
          </w:p>
        </w:tc>
        <w:tc>
          <w:tcPr>
            <w:tcW w:w="678" w:type="pct"/>
            <w:tcBorders>
              <w:top w:val="nil"/>
              <w:left w:val="nil"/>
              <w:bottom w:val="single" w:sz="4" w:space="0" w:color="auto"/>
              <w:right w:val="single" w:sz="4" w:space="0" w:color="auto"/>
            </w:tcBorders>
            <w:shd w:val="clear" w:color="auto" w:fill="auto"/>
            <w:vAlign w:val="center"/>
            <w:hideMark/>
          </w:tcPr>
          <w:p w14:paraId="6FAA16A9" w14:textId="77777777" w:rsidR="003E67B9" w:rsidRPr="006B5A48" w:rsidRDefault="003E67B9" w:rsidP="009F4F29">
            <w:pPr>
              <w:spacing w:after="0" w:line="240" w:lineRule="auto"/>
              <w:ind w:firstLine="0"/>
              <w:jc w:val="right"/>
              <w:rPr>
                <w:sz w:val="16"/>
                <w:szCs w:val="16"/>
              </w:rPr>
            </w:pPr>
            <w:r w:rsidRPr="006B5A48">
              <w:rPr>
                <w:sz w:val="16"/>
                <w:szCs w:val="16"/>
              </w:rPr>
              <w:t>12 674,26</w:t>
            </w:r>
          </w:p>
        </w:tc>
      </w:tr>
      <w:tr w:rsidR="003E67B9" w:rsidRPr="006B5A48" w14:paraId="25DF8CBD"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4D991574" w14:textId="77777777" w:rsidR="003E67B9" w:rsidRPr="006B5A48" w:rsidRDefault="003E67B9" w:rsidP="009F4F29">
            <w:pPr>
              <w:spacing w:after="0" w:line="240" w:lineRule="auto"/>
              <w:ind w:firstLine="0"/>
              <w:jc w:val="center"/>
              <w:rPr>
                <w:sz w:val="16"/>
                <w:szCs w:val="16"/>
              </w:rPr>
            </w:pPr>
            <w:r w:rsidRPr="006B5A48">
              <w:rPr>
                <w:sz w:val="16"/>
                <w:szCs w:val="16"/>
              </w:rPr>
              <w:t>97</w:t>
            </w:r>
          </w:p>
        </w:tc>
        <w:tc>
          <w:tcPr>
            <w:tcW w:w="591" w:type="pct"/>
            <w:tcBorders>
              <w:top w:val="nil"/>
              <w:left w:val="nil"/>
              <w:bottom w:val="single" w:sz="4" w:space="0" w:color="auto"/>
              <w:right w:val="single" w:sz="4" w:space="0" w:color="auto"/>
            </w:tcBorders>
            <w:shd w:val="clear" w:color="auto" w:fill="auto"/>
            <w:vAlign w:val="center"/>
            <w:hideMark/>
          </w:tcPr>
          <w:p w14:paraId="04D8E9B9"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vAlign w:val="center"/>
            <w:hideMark/>
          </w:tcPr>
          <w:p w14:paraId="108B04E0"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узла врезки на п. Пионерный до ТК-117</w:t>
            </w:r>
          </w:p>
        </w:tc>
        <w:tc>
          <w:tcPr>
            <w:tcW w:w="295" w:type="pct"/>
            <w:tcBorders>
              <w:top w:val="nil"/>
              <w:left w:val="nil"/>
              <w:bottom w:val="single" w:sz="4" w:space="0" w:color="auto"/>
              <w:right w:val="single" w:sz="4" w:space="0" w:color="auto"/>
            </w:tcBorders>
            <w:shd w:val="clear" w:color="auto" w:fill="auto"/>
            <w:vAlign w:val="center"/>
            <w:hideMark/>
          </w:tcPr>
          <w:p w14:paraId="4046AE5C" w14:textId="77777777" w:rsidR="003E67B9" w:rsidRPr="006B5A48" w:rsidRDefault="003E67B9" w:rsidP="009F4F29">
            <w:pPr>
              <w:spacing w:after="0" w:line="240" w:lineRule="auto"/>
              <w:ind w:firstLine="0"/>
              <w:jc w:val="center"/>
              <w:rPr>
                <w:sz w:val="16"/>
                <w:szCs w:val="16"/>
              </w:rPr>
            </w:pPr>
            <w:r w:rsidRPr="006B5A48">
              <w:rPr>
                <w:sz w:val="16"/>
                <w:szCs w:val="16"/>
              </w:rPr>
              <w:t>88</w:t>
            </w:r>
          </w:p>
        </w:tc>
        <w:tc>
          <w:tcPr>
            <w:tcW w:w="304" w:type="pct"/>
            <w:tcBorders>
              <w:top w:val="nil"/>
              <w:left w:val="nil"/>
              <w:bottom w:val="single" w:sz="4" w:space="0" w:color="auto"/>
              <w:right w:val="single" w:sz="4" w:space="0" w:color="auto"/>
            </w:tcBorders>
            <w:shd w:val="clear" w:color="auto" w:fill="auto"/>
            <w:vAlign w:val="center"/>
            <w:hideMark/>
          </w:tcPr>
          <w:p w14:paraId="729BE6F8" w14:textId="77777777" w:rsidR="003E67B9" w:rsidRPr="006B5A48" w:rsidRDefault="003E67B9" w:rsidP="009F4F29">
            <w:pPr>
              <w:spacing w:after="0" w:line="240" w:lineRule="auto"/>
              <w:ind w:firstLine="0"/>
              <w:jc w:val="center"/>
              <w:rPr>
                <w:sz w:val="16"/>
                <w:szCs w:val="16"/>
              </w:rPr>
            </w:pPr>
            <w:r w:rsidRPr="006B5A48">
              <w:rPr>
                <w:sz w:val="16"/>
                <w:szCs w:val="16"/>
              </w:rPr>
              <w:t>88</w:t>
            </w:r>
          </w:p>
        </w:tc>
        <w:tc>
          <w:tcPr>
            <w:tcW w:w="252" w:type="pct"/>
            <w:tcBorders>
              <w:top w:val="nil"/>
              <w:left w:val="nil"/>
              <w:bottom w:val="single" w:sz="4" w:space="0" w:color="auto"/>
              <w:right w:val="single" w:sz="4" w:space="0" w:color="auto"/>
            </w:tcBorders>
            <w:shd w:val="clear" w:color="auto" w:fill="auto"/>
            <w:noWrap/>
            <w:vAlign w:val="center"/>
            <w:hideMark/>
          </w:tcPr>
          <w:p w14:paraId="61F8B958" w14:textId="77777777" w:rsidR="003E67B9" w:rsidRPr="006B5A48" w:rsidRDefault="003E67B9" w:rsidP="009F4F29">
            <w:pPr>
              <w:spacing w:after="0" w:line="240" w:lineRule="auto"/>
              <w:ind w:firstLine="0"/>
              <w:jc w:val="center"/>
              <w:rPr>
                <w:sz w:val="16"/>
                <w:szCs w:val="16"/>
              </w:rPr>
            </w:pPr>
            <w:r w:rsidRPr="006B5A48">
              <w:rPr>
                <w:sz w:val="16"/>
                <w:szCs w:val="16"/>
              </w:rPr>
              <w:t>325</w:t>
            </w:r>
          </w:p>
        </w:tc>
        <w:tc>
          <w:tcPr>
            <w:tcW w:w="259" w:type="pct"/>
            <w:tcBorders>
              <w:top w:val="nil"/>
              <w:left w:val="nil"/>
              <w:bottom w:val="single" w:sz="4" w:space="0" w:color="auto"/>
              <w:right w:val="single" w:sz="4" w:space="0" w:color="auto"/>
            </w:tcBorders>
            <w:shd w:val="clear" w:color="auto" w:fill="auto"/>
            <w:noWrap/>
            <w:vAlign w:val="center"/>
            <w:hideMark/>
          </w:tcPr>
          <w:p w14:paraId="1DEB4B8C" w14:textId="77777777" w:rsidR="003E67B9" w:rsidRPr="006B5A48" w:rsidRDefault="003E67B9" w:rsidP="009F4F29">
            <w:pPr>
              <w:spacing w:after="0" w:line="240" w:lineRule="auto"/>
              <w:ind w:firstLine="0"/>
              <w:jc w:val="center"/>
              <w:rPr>
                <w:sz w:val="16"/>
                <w:szCs w:val="16"/>
              </w:rPr>
            </w:pPr>
            <w:r w:rsidRPr="006B5A48">
              <w:rPr>
                <w:sz w:val="16"/>
                <w:szCs w:val="16"/>
              </w:rPr>
              <w:t>273</w:t>
            </w:r>
          </w:p>
        </w:tc>
        <w:tc>
          <w:tcPr>
            <w:tcW w:w="494" w:type="pct"/>
            <w:tcBorders>
              <w:top w:val="nil"/>
              <w:left w:val="nil"/>
              <w:bottom w:val="single" w:sz="4" w:space="0" w:color="auto"/>
              <w:right w:val="single" w:sz="4" w:space="0" w:color="auto"/>
            </w:tcBorders>
            <w:shd w:val="clear" w:color="auto" w:fill="auto"/>
            <w:vAlign w:val="center"/>
            <w:hideMark/>
          </w:tcPr>
          <w:p w14:paraId="66BE06E2"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231B01D1" w14:textId="77777777" w:rsidR="003E67B9" w:rsidRPr="006B5A48" w:rsidRDefault="003E67B9" w:rsidP="009F4F29">
            <w:pPr>
              <w:spacing w:after="0" w:line="240" w:lineRule="auto"/>
              <w:ind w:firstLine="0"/>
              <w:jc w:val="center"/>
              <w:rPr>
                <w:sz w:val="16"/>
                <w:szCs w:val="16"/>
              </w:rPr>
            </w:pPr>
            <w:r w:rsidRPr="006B5A48">
              <w:rPr>
                <w:sz w:val="16"/>
                <w:szCs w:val="16"/>
              </w:rPr>
              <w:t>2028</w:t>
            </w:r>
          </w:p>
        </w:tc>
        <w:tc>
          <w:tcPr>
            <w:tcW w:w="288" w:type="pct"/>
            <w:tcBorders>
              <w:top w:val="nil"/>
              <w:left w:val="nil"/>
              <w:bottom w:val="single" w:sz="4" w:space="0" w:color="auto"/>
              <w:right w:val="single" w:sz="4" w:space="0" w:color="auto"/>
            </w:tcBorders>
            <w:shd w:val="clear" w:color="auto" w:fill="auto"/>
            <w:noWrap/>
            <w:vAlign w:val="center"/>
            <w:hideMark/>
          </w:tcPr>
          <w:p w14:paraId="5E21701D" w14:textId="77777777" w:rsidR="003E67B9" w:rsidRPr="006B5A48" w:rsidRDefault="003E67B9" w:rsidP="009F4F29">
            <w:pPr>
              <w:spacing w:after="0" w:line="240" w:lineRule="auto"/>
              <w:ind w:firstLine="0"/>
              <w:jc w:val="center"/>
              <w:rPr>
                <w:sz w:val="16"/>
                <w:szCs w:val="16"/>
              </w:rPr>
            </w:pPr>
            <w:r w:rsidRPr="006B5A48">
              <w:rPr>
                <w:sz w:val="16"/>
                <w:szCs w:val="16"/>
              </w:rPr>
              <w:t>2029</w:t>
            </w:r>
          </w:p>
        </w:tc>
        <w:tc>
          <w:tcPr>
            <w:tcW w:w="678" w:type="pct"/>
            <w:tcBorders>
              <w:top w:val="nil"/>
              <w:left w:val="nil"/>
              <w:bottom w:val="single" w:sz="4" w:space="0" w:color="auto"/>
              <w:right w:val="single" w:sz="4" w:space="0" w:color="auto"/>
            </w:tcBorders>
            <w:shd w:val="clear" w:color="auto" w:fill="auto"/>
            <w:vAlign w:val="center"/>
            <w:hideMark/>
          </w:tcPr>
          <w:p w14:paraId="43D6E36C" w14:textId="77777777" w:rsidR="003E67B9" w:rsidRPr="006B5A48" w:rsidRDefault="003E67B9" w:rsidP="009F4F29">
            <w:pPr>
              <w:spacing w:after="0" w:line="240" w:lineRule="auto"/>
              <w:ind w:firstLine="0"/>
              <w:jc w:val="right"/>
              <w:rPr>
                <w:sz w:val="16"/>
                <w:szCs w:val="16"/>
              </w:rPr>
            </w:pPr>
            <w:r w:rsidRPr="006B5A48">
              <w:rPr>
                <w:sz w:val="16"/>
                <w:szCs w:val="16"/>
              </w:rPr>
              <w:t>5 037,00</w:t>
            </w:r>
          </w:p>
        </w:tc>
      </w:tr>
      <w:tr w:rsidR="003E67B9" w:rsidRPr="006B5A48" w14:paraId="5ABAB217"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0C26F4B9" w14:textId="77777777" w:rsidR="003E67B9" w:rsidRPr="006B5A48" w:rsidRDefault="003E67B9" w:rsidP="009F4F29">
            <w:pPr>
              <w:spacing w:after="0" w:line="240" w:lineRule="auto"/>
              <w:ind w:firstLine="0"/>
              <w:jc w:val="center"/>
              <w:rPr>
                <w:sz w:val="16"/>
                <w:szCs w:val="16"/>
              </w:rPr>
            </w:pPr>
            <w:r w:rsidRPr="006B5A48">
              <w:rPr>
                <w:sz w:val="16"/>
                <w:szCs w:val="16"/>
              </w:rPr>
              <w:t>98</w:t>
            </w:r>
          </w:p>
        </w:tc>
        <w:tc>
          <w:tcPr>
            <w:tcW w:w="591" w:type="pct"/>
            <w:tcBorders>
              <w:top w:val="nil"/>
              <w:left w:val="nil"/>
              <w:bottom w:val="single" w:sz="4" w:space="0" w:color="auto"/>
              <w:right w:val="single" w:sz="4" w:space="0" w:color="auto"/>
            </w:tcBorders>
            <w:shd w:val="clear" w:color="auto" w:fill="auto"/>
            <w:vAlign w:val="center"/>
            <w:hideMark/>
          </w:tcPr>
          <w:p w14:paraId="4D870A50"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50A3863D"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ТК-117 до ТК-119</w:t>
            </w:r>
          </w:p>
        </w:tc>
        <w:tc>
          <w:tcPr>
            <w:tcW w:w="295" w:type="pct"/>
            <w:tcBorders>
              <w:top w:val="nil"/>
              <w:left w:val="nil"/>
              <w:bottom w:val="single" w:sz="4" w:space="0" w:color="auto"/>
              <w:right w:val="single" w:sz="4" w:space="0" w:color="auto"/>
            </w:tcBorders>
            <w:shd w:val="clear" w:color="auto" w:fill="auto"/>
            <w:vAlign w:val="center"/>
            <w:hideMark/>
          </w:tcPr>
          <w:p w14:paraId="2C61B092" w14:textId="77777777" w:rsidR="003E67B9" w:rsidRPr="006B5A48" w:rsidRDefault="003E67B9" w:rsidP="009F4F29">
            <w:pPr>
              <w:spacing w:after="0" w:line="240" w:lineRule="auto"/>
              <w:ind w:firstLine="0"/>
              <w:jc w:val="center"/>
              <w:rPr>
                <w:sz w:val="16"/>
                <w:szCs w:val="16"/>
              </w:rPr>
            </w:pPr>
            <w:r w:rsidRPr="006B5A48">
              <w:rPr>
                <w:sz w:val="16"/>
                <w:szCs w:val="16"/>
              </w:rPr>
              <w:t>25</w:t>
            </w:r>
          </w:p>
        </w:tc>
        <w:tc>
          <w:tcPr>
            <w:tcW w:w="304" w:type="pct"/>
            <w:tcBorders>
              <w:top w:val="nil"/>
              <w:left w:val="nil"/>
              <w:bottom w:val="single" w:sz="4" w:space="0" w:color="auto"/>
              <w:right w:val="single" w:sz="4" w:space="0" w:color="auto"/>
            </w:tcBorders>
            <w:shd w:val="clear" w:color="auto" w:fill="auto"/>
            <w:vAlign w:val="center"/>
            <w:hideMark/>
          </w:tcPr>
          <w:p w14:paraId="3ABFA5C9" w14:textId="77777777" w:rsidR="003E67B9" w:rsidRPr="006B5A48" w:rsidRDefault="003E67B9" w:rsidP="009F4F29">
            <w:pPr>
              <w:spacing w:after="0" w:line="240" w:lineRule="auto"/>
              <w:ind w:firstLine="0"/>
              <w:jc w:val="center"/>
              <w:rPr>
                <w:sz w:val="16"/>
                <w:szCs w:val="16"/>
              </w:rPr>
            </w:pPr>
            <w:r w:rsidRPr="006B5A48">
              <w:rPr>
                <w:sz w:val="16"/>
                <w:szCs w:val="16"/>
              </w:rPr>
              <w:t>25</w:t>
            </w:r>
          </w:p>
        </w:tc>
        <w:tc>
          <w:tcPr>
            <w:tcW w:w="252" w:type="pct"/>
            <w:tcBorders>
              <w:top w:val="nil"/>
              <w:left w:val="nil"/>
              <w:bottom w:val="single" w:sz="4" w:space="0" w:color="auto"/>
              <w:right w:val="single" w:sz="4" w:space="0" w:color="auto"/>
            </w:tcBorders>
            <w:shd w:val="clear" w:color="auto" w:fill="auto"/>
            <w:noWrap/>
            <w:vAlign w:val="center"/>
            <w:hideMark/>
          </w:tcPr>
          <w:p w14:paraId="6547D434" w14:textId="77777777" w:rsidR="003E67B9" w:rsidRPr="006B5A48" w:rsidRDefault="003E67B9" w:rsidP="009F4F29">
            <w:pPr>
              <w:spacing w:after="0" w:line="240" w:lineRule="auto"/>
              <w:ind w:firstLine="0"/>
              <w:jc w:val="center"/>
              <w:rPr>
                <w:sz w:val="16"/>
                <w:szCs w:val="16"/>
              </w:rPr>
            </w:pPr>
            <w:r w:rsidRPr="006B5A48">
              <w:rPr>
                <w:sz w:val="16"/>
                <w:szCs w:val="16"/>
              </w:rPr>
              <w:t>325</w:t>
            </w:r>
          </w:p>
        </w:tc>
        <w:tc>
          <w:tcPr>
            <w:tcW w:w="259" w:type="pct"/>
            <w:tcBorders>
              <w:top w:val="nil"/>
              <w:left w:val="nil"/>
              <w:bottom w:val="single" w:sz="4" w:space="0" w:color="auto"/>
              <w:right w:val="single" w:sz="4" w:space="0" w:color="auto"/>
            </w:tcBorders>
            <w:shd w:val="clear" w:color="auto" w:fill="auto"/>
            <w:noWrap/>
            <w:vAlign w:val="center"/>
            <w:hideMark/>
          </w:tcPr>
          <w:p w14:paraId="0FA4B3F9" w14:textId="77777777" w:rsidR="003E67B9" w:rsidRPr="006B5A48" w:rsidRDefault="003E67B9" w:rsidP="009F4F29">
            <w:pPr>
              <w:spacing w:after="0" w:line="240" w:lineRule="auto"/>
              <w:ind w:firstLine="0"/>
              <w:jc w:val="center"/>
              <w:rPr>
                <w:sz w:val="16"/>
                <w:szCs w:val="16"/>
              </w:rPr>
            </w:pPr>
            <w:r w:rsidRPr="006B5A48">
              <w:rPr>
                <w:sz w:val="16"/>
                <w:szCs w:val="16"/>
              </w:rPr>
              <w:t>273</w:t>
            </w:r>
          </w:p>
        </w:tc>
        <w:tc>
          <w:tcPr>
            <w:tcW w:w="494" w:type="pct"/>
            <w:tcBorders>
              <w:top w:val="nil"/>
              <w:left w:val="nil"/>
              <w:bottom w:val="single" w:sz="4" w:space="0" w:color="auto"/>
              <w:right w:val="single" w:sz="4" w:space="0" w:color="auto"/>
            </w:tcBorders>
            <w:shd w:val="clear" w:color="auto" w:fill="auto"/>
            <w:vAlign w:val="center"/>
            <w:hideMark/>
          </w:tcPr>
          <w:p w14:paraId="3C990C35"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5676224C" w14:textId="77777777" w:rsidR="003E67B9" w:rsidRPr="006B5A48" w:rsidRDefault="003E67B9" w:rsidP="009F4F29">
            <w:pPr>
              <w:spacing w:after="0" w:line="240" w:lineRule="auto"/>
              <w:ind w:firstLine="0"/>
              <w:jc w:val="center"/>
              <w:rPr>
                <w:sz w:val="16"/>
                <w:szCs w:val="16"/>
              </w:rPr>
            </w:pPr>
            <w:r w:rsidRPr="006B5A48">
              <w:rPr>
                <w:sz w:val="16"/>
                <w:szCs w:val="16"/>
              </w:rPr>
              <w:t>2036</w:t>
            </w:r>
          </w:p>
        </w:tc>
        <w:tc>
          <w:tcPr>
            <w:tcW w:w="288" w:type="pct"/>
            <w:tcBorders>
              <w:top w:val="nil"/>
              <w:left w:val="nil"/>
              <w:bottom w:val="single" w:sz="4" w:space="0" w:color="auto"/>
              <w:right w:val="single" w:sz="4" w:space="0" w:color="auto"/>
            </w:tcBorders>
            <w:shd w:val="clear" w:color="auto" w:fill="auto"/>
            <w:noWrap/>
            <w:vAlign w:val="center"/>
            <w:hideMark/>
          </w:tcPr>
          <w:p w14:paraId="0D0E9DAC" w14:textId="77777777" w:rsidR="003E67B9" w:rsidRPr="006B5A48" w:rsidRDefault="003E67B9" w:rsidP="009F4F29">
            <w:pPr>
              <w:spacing w:after="0" w:line="240" w:lineRule="auto"/>
              <w:ind w:firstLine="0"/>
              <w:jc w:val="center"/>
              <w:rPr>
                <w:sz w:val="16"/>
                <w:szCs w:val="16"/>
              </w:rPr>
            </w:pPr>
            <w:r w:rsidRPr="006B5A48">
              <w:rPr>
                <w:sz w:val="16"/>
                <w:szCs w:val="16"/>
              </w:rPr>
              <w:t>2037</w:t>
            </w:r>
          </w:p>
        </w:tc>
        <w:tc>
          <w:tcPr>
            <w:tcW w:w="678" w:type="pct"/>
            <w:tcBorders>
              <w:top w:val="nil"/>
              <w:left w:val="nil"/>
              <w:bottom w:val="single" w:sz="4" w:space="0" w:color="auto"/>
              <w:right w:val="single" w:sz="4" w:space="0" w:color="auto"/>
            </w:tcBorders>
            <w:shd w:val="clear" w:color="auto" w:fill="auto"/>
            <w:vAlign w:val="center"/>
            <w:hideMark/>
          </w:tcPr>
          <w:p w14:paraId="04C37DB8" w14:textId="77777777" w:rsidR="003E67B9" w:rsidRPr="006B5A48" w:rsidRDefault="003E67B9" w:rsidP="009F4F29">
            <w:pPr>
              <w:spacing w:after="0" w:line="240" w:lineRule="auto"/>
              <w:ind w:firstLine="0"/>
              <w:jc w:val="right"/>
              <w:rPr>
                <w:sz w:val="16"/>
                <w:szCs w:val="16"/>
              </w:rPr>
            </w:pPr>
            <w:r w:rsidRPr="006B5A48">
              <w:rPr>
                <w:sz w:val="16"/>
                <w:szCs w:val="16"/>
              </w:rPr>
              <w:t>1 430,96</w:t>
            </w:r>
          </w:p>
        </w:tc>
      </w:tr>
      <w:tr w:rsidR="003E67B9" w:rsidRPr="006B5A48" w14:paraId="2D336C70"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474F09AD" w14:textId="77777777" w:rsidR="003E67B9" w:rsidRPr="006B5A48" w:rsidRDefault="003E67B9" w:rsidP="009F4F29">
            <w:pPr>
              <w:spacing w:after="0" w:line="240" w:lineRule="auto"/>
              <w:ind w:firstLine="0"/>
              <w:jc w:val="center"/>
              <w:rPr>
                <w:sz w:val="16"/>
                <w:szCs w:val="16"/>
              </w:rPr>
            </w:pPr>
            <w:r w:rsidRPr="006B5A48">
              <w:rPr>
                <w:sz w:val="16"/>
                <w:szCs w:val="16"/>
              </w:rPr>
              <w:t>99</w:t>
            </w:r>
          </w:p>
        </w:tc>
        <w:tc>
          <w:tcPr>
            <w:tcW w:w="591" w:type="pct"/>
            <w:tcBorders>
              <w:top w:val="nil"/>
              <w:left w:val="nil"/>
              <w:bottom w:val="single" w:sz="4" w:space="0" w:color="auto"/>
              <w:right w:val="single" w:sz="4" w:space="0" w:color="auto"/>
            </w:tcBorders>
            <w:shd w:val="clear" w:color="auto" w:fill="auto"/>
            <w:vAlign w:val="center"/>
            <w:hideMark/>
          </w:tcPr>
          <w:p w14:paraId="3E330C36"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47684FB4"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ТК-119 до ТК-120</w:t>
            </w:r>
          </w:p>
        </w:tc>
        <w:tc>
          <w:tcPr>
            <w:tcW w:w="295" w:type="pct"/>
            <w:tcBorders>
              <w:top w:val="nil"/>
              <w:left w:val="nil"/>
              <w:bottom w:val="single" w:sz="4" w:space="0" w:color="auto"/>
              <w:right w:val="single" w:sz="4" w:space="0" w:color="auto"/>
            </w:tcBorders>
            <w:shd w:val="clear" w:color="auto" w:fill="auto"/>
            <w:vAlign w:val="center"/>
            <w:hideMark/>
          </w:tcPr>
          <w:p w14:paraId="07C68F4D" w14:textId="77777777" w:rsidR="003E67B9" w:rsidRPr="006B5A48" w:rsidRDefault="003E67B9" w:rsidP="009F4F29">
            <w:pPr>
              <w:spacing w:after="0" w:line="240" w:lineRule="auto"/>
              <w:ind w:firstLine="0"/>
              <w:jc w:val="center"/>
              <w:rPr>
                <w:sz w:val="16"/>
                <w:szCs w:val="16"/>
              </w:rPr>
            </w:pPr>
            <w:r w:rsidRPr="006B5A48">
              <w:rPr>
                <w:sz w:val="16"/>
                <w:szCs w:val="16"/>
              </w:rPr>
              <w:t>57</w:t>
            </w:r>
          </w:p>
        </w:tc>
        <w:tc>
          <w:tcPr>
            <w:tcW w:w="304" w:type="pct"/>
            <w:tcBorders>
              <w:top w:val="nil"/>
              <w:left w:val="nil"/>
              <w:bottom w:val="single" w:sz="4" w:space="0" w:color="auto"/>
              <w:right w:val="single" w:sz="4" w:space="0" w:color="auto"/>
            </w:tcBorders>
            <w:shd w:val="clear" w:color="auto" w:fill="auto"/>
            <w:vAlign w:val="center"/>
            <w:hideMark/>
          </w:tcPr>
          <w:p w14:paraId="67742774" w14:textId="77777777" w:rsidR="003E67B9" w:rsidRPr="006B5A48" w:rsidRDefault="003E67B9" w:rsidP="009F4F29">
            <w:pPr>
              <w:spacing w:after="0" w:line="240" w:lineRule="auto"/>
              <w:ind w:firstLine="0"/>
              <w:jc w:val="center"/>
              <w:rPr>
                <w:sz w:val="16"/>
                <w:szCs w:val="16"/>
              </w:rPr>
            </w:pPr>
            <w:r w:rsidRPr="006B5A48">
              <w:rPr>
                <w:sz w:val="16"/>
                <w:szCs w:val="16"/>
              </w:rPr>
              <w:t>57</w:t>
            </w:r>
          </w:p>
        </w:tc>
        <w:tc>
          <w:tcPr>
            <w:tcW w:w="252" w:type="pct"/>
            <w:tcBorders>
              <w:top w:val="nil"/>
              <w:left w:val="nil"/>
              <w:bottom w:val="single" w:sz="4" w:space="0" w:color="auto"/>
              <w:right w:val="single" w:sz="4" w:space="0" w:color="auto"/>
            </w:tcBorders>
            <w:shd w:val="clear" w:color="auto" w:fill="auto"/>
            <w:noWrap/>
            <w:vAlign w:val="center"/>
            <w:hideMark/>
          </w:tcPr>
          <w:p w14:paraId="6E1A8CF7" w14:textId="77777777" w:rsidR="003E67B9" w:rsidRPr="006B5A48" w:rsidRDefault="003E67B9" w:rsidP="009F4F29">
            <w:pPr>
              <w:spacing w:after="0" w:line="240" w:lineRule="auto"/>
              <w:ind w:firstLine="0"/>
              <w:jc w:val="center"/>
              <w:rPr>
                <w:sz w:val="16"/>
                <w:szCs w:val="16"/>
              </w:rPr>
            </w:pPr>
            <w:r w:rsidRPr="006B5A48">
              <w:rPr>
                <w:sz w:val="16"/>
                <w:szCs w:val="16"/>
              </w:rPr>
              <w:t>325</w:t>
            </w:r>
          </w:p>
        </w:tc>
        <w:tc>
          <w:tcPr>
            <w:tcW w:w="259" w:type="pct"/>
            <w:tcBorders>
              <w:top w:val="nil"/>
              <w:left w:val="nil"/>
              <w:bottom w:val="single" w:sz="4" w:space="0" w:color="auto"/>
              <w:right w:val="single" w:sz="4" w:space="0" w:color="auto"/>
            </w:tcBorders>
            <w:shd w:val="clear" w:color="auto" w:fill="auto"/>
            <w:noWrap/>
            <w:vAlign w:val="center"/>
            <w:hideMark/>
          </w:tcPr>
          <w:p w14:paraId="0B9EDB4A" w14:textId="77777777" w:rsidR="003E67B9" w:rsidRPr="006B5A48" w:rsidRDefault="003E67B9" w:rsidP="009F4F29">
            <w:pPr>
              <w:spacing w:after="0" w:line="240" w:lineRule="auto"/>
              <w:ind w:firstLine="0"/>
              <w:jc w:val="center"/>
              <w:rPr>
                <w:sz w:val="16"/>
                <w:szCs w:val="16"/>
              </w:rPr>
            </w:pPr>
            <w:r w:rsidRPr="006B5A48">
              <w:rPr>
                <w:sz w:val="16"/>
                <w:szCs w:val="16"/>
              </w:rPr>
              <w:t>159</w:t>
            </w:r>
          </w:p>
        </w:tc>
        <w:tc>
          <w:tcPr>
            <w:tcW w:w="494" w:type="pct"/>
            <w:tcBorders>
              <w:top w:val="nil"/>
              <w:left w:val="nil"/>
              <w:bottom w:val="single" w:sz="4" w:space="0" w:color="auto"/>
              <w:right w:val="single" w:sz="4" w:space="0" w:color="auto"/>
            </w:tcBorders>
            <w:shd w:val="clear" w:color="auto" w:fill="auto"/>
            <w:vAlign w:val="center"/>
            <w:hideMark/>
          </w:tcPr>
          <w:p w14:paraId="684F6D96"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4A2C0D2D" w14:textId="77777777" w:rsidR="003E67B9" w:rsidRPr="006B5A48" w:rsidRDefault="003E67B9" w:rsidP="009F4F29">
            <w:pPr>
              <w:spacing w:after="0" w:line="240" w:lineRule="auto"/>
              <w:ind w:firstLine="0"/>
              <w:jc w:val="center"/>
              <w:rPr>
                <w:sz w:val="16"/>
                <w:szCs w:val="16"/>
              </w:rPr>
            </w:pPr>
            <w:r w:rsidRPr="006B5A48">
              <w:rPr>
                <w:sz w:val="16"/>
                <w:szCs w:val="16"/>
              </w:rPr>
              <w:t>2029</w:t>
            </w:r>
          </w:p>
        </w:tc>
        <w:tc>
          <w:tcPr>
            <w:tcW w:w="288" w:type="pct"/>
            <w:tcBorders>
              <w:top w:val="nil"/>
              <w:left w:val="nil"/>
              <w:bottom w:val="single" w:sz="4" w:space="0" w:color="auto"/>
              <w:right w:val="single" w:sz="4" w:space="0" w:color="auto"/>
            </w:tcBorders>
            <w:shd w:val="clear" w:color="auto" w:fill="auto"/>
            <w:noWrap/>
            <w:vAlign w:val="center"/>
            <w:hideMark/>
          </w:tcPr>
          <w:p w14:paraId="17025097" w14:textId="77777777" w:rsidR="003E67B9" w:rsidRPr="006B5A48" w:rsidRDefault="003E67B9" w:rsidP="009F4F29">
            <w:pPr>
              <w:spacing w:after="0" w:line="240" w:lineRule="auto"/>
              <w:ind w:firstLine="0"/>
              <w:jc w:val="center"/>
              <w:rPr>
                <w:sz w:val="16"/>
                <w:szCs w:val="16"/>
              </w:rPr>
            </w:pPr>
            <w:r w:rsidRPr="006B5A48">
              <w:rPr>
                <w:sz w:val="16"/>
                <w:szCs w:val="16"/>
              </w:rPr>
              <w:t>2030</w:t>
            </w:r>
          </w:p>
        </w:tc>
        <w:tc>
          <w:tcPr>
            <w:tcW w:w="678" w:type="pct"/>
            <w:tcBorders>
              <w:top w:val="nil"/>
              <w:left w:val="nil"/>
              <w:bottom w:val="single" w:sz="4" w:space="0" w:color="auto"/>
              <w:right w:val="single" w:sz="4" w:space="0" w:color="auto"/>
            </w:tcBorders>
            <w:shd w:val="clear" w:color="auto" w:fill="auto"/>
            <w:vAlign w:val="center"/>
            <w:hideMark/>
          </w:tcPr>
          <w:p w14:paraId="4EDA7125" w14:textId="77777777" w:rsidR="003E67B9" w:rsidRPr="006B5A48" w:rsidRDefault="003E67B9" w:rsidP="009F4F29">
            <w:pPr>
              <w:spacing w:after="0" w:line="240" w:lineRule="auto"/>
              <w:ind w:firstLine="0"/>
              <w:jc w:val="right"/>
              <w:rPr>
                <w:sz w:val="16"/>
                <w:szCs w:val="16"/>
              </w:rPr>
            </w:pPr>
            <w:r w:rsidRPr="006B5A48">
              <w:rPr>
                <w:sz w:val="16"/>
                <w:szCs w:val="16"/>
              </w:rPr>
              <w:t>1 564,65</w:t>
            </w:r>
          </w:p>
        </w:tc>
      </w:tr>
      <w:tr w:rsidR="003E67B9" w:rsidRPr="006B5A48" w14:paraId="73DD8DEA"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28D3CFEB" w14:textId="77777777" w:rsidR="003E67B9" w:rsidRPr="006B5A48" w:rsidRDefault="003E67B9" w:rsidP="009F4F29">
            <w:pPr>
              <w:spacing w:after="0" w:line="240" w:lineRule="auto"/>
              <w:ind w:firstLine="0"/>
              <w:jc w:val="center"/>
              <w:rPr>
                <w:sz w:val="16"/>
                <w:szCs w:val="16"/>
              </w:rPr>
            </w:pPr>
            <w:r w:rsidRPr="006B5A48">
              <w:rPr>
                <w:sz w:val="16"/>
                <w:szCs w:val="16"/>
              </w:rPr>
              <w:t>100</w:t>
            </w:r>
          </w:p>
        </w:tc>
        <w:tc>
          <w:tcPr>
            <w:tcW w:w="591" w:type="pct"/>
            <w:tcBorders>
              <w:top w:val="nil"/>
              <w:left w:val="nil"/>
              <w:bottom w:val="single" w:sz="4" w:space="0" w:color="auto"/>
              <w:right w:val="single" w:sz="4" w:space="0" w:color="auto"/>
            </w:tcBorders>
            <w:shd w:val="clear" w:color="auto" w:fill="auto"/>
            <w:vAlign w:val="center"/>
            <w:hideMark/>
          </w:tcPr>
          <w:p w14:paraId="60DC2BEF"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798E4730"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ТК-120 до ТК-120-1</w:t>
            </w:r>
          </w:p>
        </w:tc>
        <w:tc>
          <w:tcPr>
            <w:tcW w:w="295" w:type="pct"/>
            <w:tcBorders>
              <w:top w:val="nil"/>
              <w:left w:val="nil"/>
              <w:bottom w:val="single" w:sz="4" w:space="0" w:color="auto"/>
              <w:right w:val="single" w:sz="4" w:space="0" w:color="auto"/>
            </w:tcBorders>
            <w:shd w:val="clear" w:color="auto" w:fill="auto"/>
            <w:vAlign w:val="center"/>
            <w:hideMark/>
          </w:tcPr>
          <w:p w14:paraId="624DF4B2" w14:textId="77777777" w:rsidR="003E67B9" w:rsidRPr="006B5A48" w:rsidRDefault="003E67B9" w:rsidP="009F4F29">
            <w:pPr>
              <w:spacing w:after="0" w:line="240" w:lineRule="auto"/>
              <w:ind w:firstLine="0"/>
              <w:jc w:val="center"/>
              <w:rPr>
                <w:sz w:val="16"/>
                <w:szCs w:val="16"/>
              </w:rPr>
            </w:pPr>
            <w:r w:rsidRPr="006B5A48">
              <w:rPr>
                <w:sz w:val="16"/>
                <w:szCs w:val="16"/>
              </w:rPr>
              <w:t>92</w:t>
            </w:r>
          </w:p>
        </w:tc>
        <w:tc>
          <w:tcPr>
            <w:tcW w:w="304" w:type="pct"/>
            <w:tcBorders>
              <w:top w:val="nil"/>
              <w:left w:val="nil"/>
              <w:bottom w:val="single" w:sz="4" w:space="0" w:color="auto"/>
              <w:right w:val="single" w:sz="4" w:space="0" w:color="auto"/>
            </w:tcBorders>
            <w:shd w:val="clear" w:color="auto" w:fill="auto"/>
            <w:vAlign w:val="center"/>
            <w:hideMark/>
          </w:tcPr>
          <w:p w14:paraId="63B13F08" w14:textId="77777777" w:rsidR="003E67B9" w:rsidRPr="006B5A48" w:rsidRDefault="003E67B9" w:rsidP="009F4F29">
            <w:pPr>
              <w:spacing w:after="0" w:line="240" w:lineRule="auto"/>
              <w:ind w:firstLine="0"/>
              <w:jc w:val="center"/>
              <w:rPr>
                <w:sz w:val="16"/>
                <w:szCs w:val="16"/>
              </w:rPr>
            </w:pPr>
            <w:r w:rsidRPr="006B5A48">
              <w:rPr>
                <w:sz w:val="16"/>
                <w:szCs w:val="16"/>
              </w:rPr>
              <w:t>92</w:t>
            </w:r>
          </w:p>
        </w:tc>
        <w:tc>
          <w:tcPr>
            <w:tcW w:w="252" w:type="pct"/>
            <w:tcBorders>
              <w:top w:val="nil"/>
              <w:left w:val="nil"/>
              <w:bottom w:val="single" w:sz="4" w:space="0" w:color="auto"/>
              <w:right w:val="single" w:sz="4" w:space="0" w:color="auto"/>
            </w:tcBorders>
            <w:shd w:val="clear" w:color="auto" w:fill="auto"/>
            <w:noWrap/>
            <w:vAlign w:val="center"/>
            <w:hideMark/>
          </w:tcPr>
          <w:p w14:paraId="21CC051A" w14:textId="77777777" w:rsidR="003E67B9" w:rsidRPr="006B5A48" w:rsidRDefault="003E67B9" w:rsidP="009F4F29">
            <w:pPr>
              <w:spacing w:after="0" w:line="240" w:lineRule="auto"/>
              <w:ind w:firstLine="0"/>
              <w:jc w:val="center"/>
              <w:rPr>
                <w:sz w:val="16"/>
                <w:szCs w:val="16"/>
              </w:rPr>
            </w:pPr>
            <w:r w:rsidRPr="006B5A48">
              <w:rPr>
                <w:sz w:val="16"/>
                <w:szCs w:val="16"/>
              </w:rPr>
              <w:t>325</w:t>
            </w:r>
          </w:p>
        </w:tc>
        <w:tc>
          <w:tcPr>
            <w:tcW w:w="259" w:type="pct"/>
            <w:tcBorders>
              <w:top w:val="nil"/>
              <w:left w:val="nil"/>
              <w:bottom w:val="single" w:sz="4" w:space="0" w:color="auto"/>
              <w:right w:val="single" w:sz="4" w:space="0" w:color="auto"/>
            </w:tcBorders>
            <w:shd w:val="clear" w:color="auto" w:fill="auto"/>
            <w:noWrap/>
            <w:vAlign w:val="center"/>
            <w:hideMark/>
          </w:tcPr>
          <w:p w14:paraId="2AEC7F34" w14:textId="77777777" w:rsidR="003E67B9" w:rsidRPr="006B5A48" w:rsidRDefault="003E67B9" w:rsidP="009F4F29">
            <w:pPr>
              <w:spacing w:after="0" w:line="240" w:lineRule="auto"/>
              <w:ind w:firstLine="0"/>
              <w:jc w:val="center"/>
              <w:rPr>
                <w:sz w:val="16"/>
                <w:szCs w:val="16"/>
              </w:rPr>
            </w:pPr>
            <w:r w:rsidRPr="006B5A48">
              <w:rPr>
                <w:sz w:val="16"/>
                <w:szCs w:val="16"/>
              </w:rPr>
              <w:t>133</w:t>
            </w:r>
          </w:p>
        </w:tc>
        <w:tc>
          <w:tcPr>
            <w:tcW w:w="494" w:type="pct"/>
            <w:tcBorders>
              <w:top w:val="nil"/>
              <w:left w:val="nil"/>
              <w:bottom w:val="single" w:sz="4" w:space="0" w:color="auto"/>
              <w:right w:val="single" w:sz="4" w:space="0" w:color="auto"/>
            </w:tcBorders>
            <w:shd w:val="clear" w:color="auto" w:fill="auto"/>
            <w:vAlign w:val="center"/>
            <w:hideMark/>
          </w:tcPr>
          <w:p w14:paraId="4DD8AFAD"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0CD86C1F" w14:textId="77777777" w:rsidR="003E67B9" w:rsidRPr="006B5A48" w:rsidRDefault="003E67B9" w:rsidP="009F4F29">
            <w:pPr>
              <w:spacing w:after="0" w:line="240" w:lineRule="auto"/>
              <w:ind w:firstLine="0"/>
              <w:jc w:val="center"/>
              <w:rPr>
                <w:sz w:val="16"/>
                <w:szCs w:val="16"/>
              </w:rPr>
            </w:pPr>
            <w:r w:rsidRPr="006B5A48">
              <w:rPr>
                <w:sz w:val="16"/>
                <w:szCs w:val="16"/>
              </w:rPr>
              <w:t>2030</w:t>
            </w:r>
          </w:p>
        </w:tc>
        <w:tc>
          <w:tcPr>
            <w:tcW w:w="288" w:type="pct"/>
            <w:tcBorders>
              <w:top w:val="nil"/>
              <w:left w:val="nil"/>
              <w:bottom w:val="single" w:sz="4" w:space="0" w:color="auto"/>
              <w:right w:val="single" w:sz="4" w:space="0" w:color="auto"/>
            </w:tcBorders>
            <w:shd w:val="clear" w:color="auto" w:fill="auto"/>
            <w:noWrap/>
            <w:vAlign w:val="center"/>
            <w:hideMark/>
          </w:tcPr>
          <w:p w14:paraId="65B8A6CB" w14:textId="77777777" w:rsidR="003E67B9" w:rsidRPr="006B5A48" w:rsidRDefault="003E67B9" w:rsidP="009F4F29">
            <w:pPr>
              <w:spacing w:after="0" w:line="240" w:lineRule="auto"/>
              <w:ind w:firstLine="0"/>
              <w:jc w:val="center"/>
              <w:rPr>
                <w:sz w:val="16"/>
                <w:szCs w:val="16"/>
              </w:rPr>
            </w:pPr>
            <w:r w:rsidRPr="006B5A48">
              <w:rPr>
                <w:sz w:val="16"/>
                <w:szCs w:val="16"/>
              </w:rPr>
              <w:t>2031</w:t>
            </w:r>
          </w:p>
        </w:tc>
        <w:tc>
          <w:tcPr>
            <w:tcW w:w="678" w:type="pct"/>
            <w:tcBorders>
              <w:top w:val="nil"/>
              <w:left w:val="nil"/>
              <w:bottom w:val="single" w:sz="4" w:space="0" w:color="auto"/>
              <w:right w:val="single" w:sz="4" w:space="0" w:color="auto"/>
            </w:tcBorders>
            <w:shd w:val="clear" w:color="auto" w:fill="auto"/>
            <w:vAlign w:val="center"/>
            <w:hideMark/>
          </w:tcPr>
          <w:p w14:paraId="77E3A929" w14:textId="77777777" w:rsidR="003E67B9" w:rsidRPr="006B5A48" w:rsidRDefault="003E67B9" w:rsidP="009F4F29">
            <w:pPr>
              <w:spacing w:after="0" w:line="240" w:lineRule="auto"/>
              <w:ind w:firstLine="0"/>
              <w:jc w:val="right"/>
              <w:rPr>
                <w:sz w:val="16"/>
                <w:szCs w:val="16"/>
              </w:rPr>
            </w:pPr>
            <w:r w:rsidRPr="006B5A48">
              <w:rPr>
                <w:sz w:val="16"/>
                <w:szCs w:val="16"/>
              </w:rPr>
              <w:t>1 888,04</w:t>
            </w:r>
          </w:p>
        </w:tc>
      </w:tr>
      <w:tr w:rsidR="003E67B9" w:rsidRPr="006B5A48" w14:paraId="5DEDBD3F"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159A4C50" w14:textId="77777777" w:rsidR="003E67B9" w:rsidRPr="006B5A48" w:rsidRDefault="003E67B9" w:rsidP="009F4F29">
            <w:pPr>
              <w:spacing w:after="0" w:line="240" w:lineRule="auto"/>
              <w:ind w:firstLine="0"/>
              <w:jc w:val="center"/>
              <w:rPr>
                <w:sz w:val="16"/>
                <w:szCs w:val="16"/>
              </w:rPr>
            </w:pPr>
            <w:r w:rsidRPr="006B5A48">
              <w:rPr>
                <w:sz w:val="16"/>
                <w:szCs w:val="16"/>
              </w:rPr>
              <w:t>101</w:t>
            </w:r>
          </w:p>
        </w:tc>
        <w:tc>
          <w:tcPr>
            <w:tcW w:w="591" w:type="pct"/>
            <w:tcBorders>
              <w:top w:val="nil"/>
              <w:left w:val="nil"/>
              <w:bottom w:val="single" w:sz="4" w:space="0" w:color="auto"/>
              <w:right w:val="single" w:sz="4" w:space="0" w:color="auto"/>
            </w:tcBorders>
            <w:shd w:val="clear" w:color="auto" w:fill="auto"/>
            <w:vAlign w:val="center"/>
            <w:hideMark/>
          </w:tcPr>
          <w:p w14:paraId="5B6E47BE"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30C32415"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ТК-120-1 до ТК-120-2</w:t>
            </w:r>
          </w:p>
        </w:tc>
        <w:tc>
          <w:tcPr>
            <w:tcW w:w="295" w:type="pct"/>
            <w:tcBorders>
              <w:top w:val="nil"/>
              <w:left w:val="nil"/>
              <w:bottom w:val="single" w:sz="4" w:space="0" w:color="auto"/>
              <w:right w:val="single" w:sz="4" w:space="0" w:color="auto"/>
            </w:tcBorders>
            <w:shd w:val="clear" w:color="auto" w:fill="auto"/>
            <w:vAlign w:val="center"/>
            <w:hideMark/>
          </w:tcPr>
          <w:p w14:paraId="494C0E39" w14:textId="77777777" w:rsidR="003E67B9" w:rsidRPr="006B5A48" w:rsidRDefault="003E67B9" w:rsidP="009F4F29">
            <w:pPr>
              <w:spacing w:after="0" w:line="240" w:lineRule="auto"/>
              <w:ind w:firstLine="0"/>
              <w:jc w:val="center"/>
              <w:rPr>
                <w:sz w:val="16"/>
                <w:szCs w:val="16"/>
              </w:rPr>
            </w:pPr>
            <w:r w:rsidRPr="006B5A48">
              <w:rPr>
                <w:sz w:val="16"/>
                <w:szCs w:val="16"/>
              </w:rPr>
              <w:t>56</w:t>
            </w:r>
          </w:p>
        </w:tc>
        <w:tc>
          <w:tcPr>
            <w:tcW w:w="304" w:type="pct"/>
            <w:tcBorders>
              <w:top w:val="nil"/>
              <w:left w:val="nil"/>
              <w:bottom w:val="single" w:sz="4" w:space="0" w:color="auto"/>
              <w:right w:val="single" w:sz="4" w:space="0" w:color="auto"/>
            </w:tcBorders>
            <w:shd w:val="clear" w:color="auto" w:fill="auto"/>
            <w:vAlign w:val="center"/>
            <w:hideMark/>
          </w:tcPr>
          <w:p w14:paraId="05CA7D53" w14:textId="77777777" w:rsidR="003E67B9" w:rsidRPr="006B5A48" w:rsidRDefault="003E67B9" w:rsidP="009F4F29">
            <w:pPr>
              <w:spacing w:after="0" w:line="240" w:lineRule="auto"/>
              <w:ind w:firstLine="0"/>
              <w:jc w:val="center"/>
              <w:rPr>
                <w:sz w:val="16"/>
                <w:szCs w:val="16"/>
              </w:rPr>
            </w:pPr>
            <w:r w:rsidRPr="006B5A48">
              <w:rPr>
                <w:sz w:val="16"/>
                <w:szCs w:val="16"/>
              </w:rPr>
              <w:t>56</w:t>
            </w:r>
          </w:p>
        </w:tc>
        <w:tc>
          <w:tcPr>
            <w:tcW w:w="252" w:type="pct"/>
            <w:tcBorders>
              <w:top w:val="nil"/>
              <w:left w:val="nil"/>
              <w:bottom w:val="single" w:sz="4" w:space="0" w:color="auto"/>
              <w:right w:val="single" w:sz="4" w:space="0" w:color="auto"/>
            </w:tcBorders>
            <w:shd w:val="clear" w:color="auto" w:fill="auto"/>
            <w:noWrap/>
            <w:vAlign w:val="center"/>
            <w:hideMark/>
          </w:tcPr>
          <w:p w14:paraId="443679BF" w14:textId="77777777" w:rsidR="003E67B9" w:rsidRPr="006B5A48" w:rsidRDefault="003E67B9" w:rsidP="009F4F29">
            <w:pPr>
              <w:spacing w:after="0" w:line="240" w:lineRule="auto"/>
              <w:ind w:firstLine="0"/>
              <w:jc w:val="center"/>
              <w:rPr>
                <w:sz w:val="16"/>
                <w:szCs w:val="16"/>
              </w:rPr>
            </w:pPr>
            <w:r w:rsidRPr="006B5A48">
              <w:rPr>
                <w:sz w:val="16"/>
                <w:szCs w:val="16"/>
              </w:rPr>
              <w:t>325</w:t>
            </w:r>
          </w:p>
        </w:tc>
        <w:tc>
          <w:tcPr>
            <w:tcW w:w="259" w:type="pct"/>
            <w:tcBorders>
              <w:top w:val="nil"/>
              <w:left w:val="nil"/>
              <w:bottom w:val="single" w:sz="4" w:space="0" w:color="auto"/>
              <w:right w:val="single" w:sz="4" w:space="0" w:color="auto"/>
            </w:tcBorders>
            <w:shd w:val="clear" w:color="auto" w:fill="auto"/>
            <w:noWrap/>
            <w:vAlign w:val="center"/>
            <w:hideMark/>
          </w:tcPr>
          <w:p w14:paraId="78E96EBF" w14:textId="77777777" w:rsidR="003E67B9" w:rsidRPr="006B5A48" w:rsidRDefault="003E67B9" w:rsidP="009F4F29">
            <w:pPr>
              <w:spacing w:after="0" w:line="240" w:lineRule="auto"/>
              <w:ind w:firstLine="0"/>
              <w:jc w:val="center"/>
              <w:rPr>
                <w:sz w:val="16"/>
                <w:szCs w:val="16"/>
              </w:rPr>
            </w:pPr>
            <w:r w:rsidRPr="006B5A48">
              <w:rPr>
                <w:sz w:val="16"/>
                <w:szCs w:val="16"/>
              </w:rPr>
              <w:t>133</w:t>
            </w:r>
          </w:p>
        </w:tc>
        <w:tc>
          <w:tcPr>
            <w:tcW w:w="494" w:type="pct"/>
            <w:tcBorders>
              <w:top w:val="nil"/>
              <w:left w:val="nil"/>
              <w:bottom w:val="single" w:sz="4" w:space="0" w:color="auto"/>
              <w:right w:val="single" w:sz="4" w:space="0" w:color="auto"/>
            </w:tcBorders>
            <w:shd w:val="clear" w:color="auto" w:fill="auto"/>
            <w:vAlign w:val="center"/>
            <w:hideMark/>
          </w:tcPr>
          <w:p w14:paraId="2E4A97D7"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7EAFCFB8" w14:textId="77777777" w:rsidR="003E67B9" w:rsidRPr="006B5A48" w:rsidRDefault="003E67B9" w:rsidP="009F4F29">
            <w:pPr>
              <w:spacing w:after="0" w:line="240" w:lineRule="auto"/>
              <w:ind w:firstLine="0"/>
              <w:jc w:val="center"/>
              <w:rPr>
                <w:sz w:val="16"/>
                <w:szCs w:val="16"/>
              </w:rPr>
            </w:pPr>
            <w:r w:rsidRPr="006B5A48">
              <w:rPr>
                <w:sz w:val="16"/>
                <w:szCs w:val="16"/>
              </w:rPr>
              <w:t>2033</w:t>
            </w:r>
          </w:p>
        </w:tc>
        <w:tc>
          <w:tcPr>
            <w:tcW w:w="288" w:type="pct"/>
            <w:tcBorders>
              <w:top w:val="nil"/>
              <w:left w:val="nil"/>
              <w:bottom w:val="single" w:sz="4" w:space="0" w:color="auto"/>
              <w:right w:val="single" w:sz="4" w:space="0" w:color="auto"/>
            </w:tcBorders>
            <w:shd w:val="clear" w:color="auto" w:fill="auto"/>
            <w:noWrap/>
            <w:vAlign w:val="center"/>
            <w:hideMark/>
          </w:tcPr>
          <w:p w14:paraId="39C0C406" w14:textId="77777777" w:rsidR="003E67B9" w:rsidRPr="006B5A48" w:rsidRDefault="003E67B9" w:rsidP="009F4F29">
            <w:pPr>
              <w:spacing w:after="0" w:line="240" w:lineRule="auto"/>
              <w:ind w:firstLine="0"/>
              <w:jc w:val="center"/>
              <w:rPr>
                <w:sz w:val="16"/>
                <w:szCs w:val="16"/>
              </w:rPr>
            </w:pPr>
            <w:r w:rsidRPr="006B5A48">
              <w:rPr>
                <w:sz w:val="16"/>
                <w:szCs w:val="16"/>
              </w:rPr>
              <w:t>2034</w:t>
            </w:r>
          </w:p>
        </w:tc>
        <w:tc>
          <w:tcPr>
            <w:tcW w:w="678" w:type="pct"/>
            <w:tcBorders>
              <w:top w:val="nil"/>
              <w:left w:val="nil"/>
              <w:bottom w:val="single" w:sz="4" w:space="0" w:color="auto"/>
              <w:right w:val="single" w:sz="4" w:space="0" w:color="auto"/>
            </w:tcBorders>
            <w:shd w:val="clear" w:color="auto" w:fill="auto"/>
            <w:vAlign w:val="center"/>
            <w:hideMark/>
          </w:tcPr>
          <w:p w14:paraId="332CEF86" w14:textId="77777777" w:rsidR="003E67B9" w:rsidRPr="006B5A48" w:rsidRDefault="003E67B9" w:rsidP="009F4F29">
            <w:pPr>
              <w:spacing w:after="0" w:line="240" w:lineRule="auto"/>
              <w:ind w:firstLine="0"/>
              <w:jc w:val="right"/>
              <w:rPr>
                <w:sz w:val="16"/>
                <w:szCs w:val="16"/>
              </w:rPr>
            </w:pPr>
            <w:r w:rsidRPr="006B5A48">
              <w:rPr>
                <w:sz w:val="16"/>
                <w:szCs w:val="16"/>
              </w:rPr>
              <w:t>1 149,24</w:t>
            </w:r>
          </w:p>
        </w:tc>
      </w:tr>
      <w:tr w:rsidR="003E67B9" w:rsidRPr="006B5A48" w14:paraId="5DB59983"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0482045D" w14:textId="77777777" w:rsidR="003E67B9" w:rsidRPr="006B5A48" w:rsidRDefault="003E67B9" w:rsidP="009F4F29">
            <w:pPr>
              <w:spacing w:after="0" w:line="240" w:lineRule="auto"/>
              <w:ind w:firstLine="0"/>
              <w:jc w:val="center"/>
              <w:rPr>
                <w:sz w:val="16"/>
                <w:szCs w:val="16"/>
              </w:rPr>
            </w:pPr>
            <w:r w:rsidRPr="006B5A48">
              <w:rPr>
                <w:sz w:val="16"/>
                <w:szCs w:val="16"/>
              </w:rPr>
              <w:t>102</w:t>
            </w:r>
          </w:p>
        </w:tc>
        <w:tc>
          <w:tcPr>
            <w:tcW w:w="591" w:type="pct"/>
            <w:tcBorders>
              <w:top w:val="nil"/>
              <w:left w:val="nil"/>
              <w:bottom w:val="single" w:sz="4" w:space="0" w:color="auto"/>
              <w:right w:val="single" w:sz="4" w:space="0" w:color="auto"/>
            </w:tcBorders>
            <w:shd w:val="clear" w:color="auto" w:fill="auto"/>
            <w:vAlign w:val="center"/>
            <w:hideMark/>
          </w:tcPr>
          <w:p w14:paraId="0AEE1B89"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6BA30FA3"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ТК-120 до узла задвижек</w:t>
            </w:r>
          </w:p>
        </w:tc>
        <w:tc>
          <w:tcPr>
            <w:tcW w:w="295" w:type="pct"/>
            <w:tcBorders>
              <w:top w:val="nil"/>
              <w:left w:val="nil"/>
              <w:bottom w:val="single" w:sz="4" w:space="0" w:color="auto"/>
              <w:right w:val="single" w:sz="4" w:space="0" w:color="auto"/>
            </w:tcBorders>
            <w:shd w:val="clear" w:color="auto" w:fill="auto"/>
            <w:vAlign w:val="center"/>
            <w:hideMark/>
          </w:tcPr>
          <w:p w14:paraId="699BDB3F" w14:textId="77777777" w:rsidR="003E67B9" w:rsidRPr="006B5A48" w:rsidRDefault="003E67B9" w:rsidP="009F4F29">
            <w:pPr>
              <w:spacing w:after="0" w:line="240" w:lineRule="auto"/>
              <w:ind w:firstLine="0"/>
              <w:jc w:val="center"/>
              <w:rPr>
                <w:sz w:val="16"/>
                <w:szCs w:val="16"/>
              </w:rPr>
            </w:pPr>
            <w:r w:rsidRPr="006B5A48">
              <w:rPr>
                <w:sz w:val="16"/>
                <w:szCs w:val="16"/>
              </w:rPr>
              <w:t>70</w:t>
            </w:r>
          </w:p>
        </w:tc>
        <w:tc>
          <w:tcPr>
            <w:tcW w:w="304" w:type="pct"/>
            <w:tcBorders>
              <w:top w:val="nil"/>
              <w:left w:val="nil"/>
              <w:bottom w:val="single" w:sz="4" w:space="0" w:color="auto"/>
              <w:right w:val="single" w:sz="4" w:space="0" w:color="auto"/>
            </w:tcBorders>
            <w:shd w:val="clear" w:color="auto" w:fill="auto"/>
            <w:vAlign w:val="center"/>
            <w:hideMark/>
          </w:tcPr>
          <w:p w14:paraId="1B36E39E" w14:textId="77777777" w:rsidR="003E67B9" w:rsidRPr="006B5A48" w:rsidRDefault="003E67B9" w:rsidP="009F4F29">
            <w:pPr>
              <w:spacing w:after="0" w:line="240" w:lineRule="auto"/>
              <w:ind w:firstLine="0"/>
              <w:jc w:val="center"/>
              <w:rPr>
                <w:sz w:val="16"/>
                <w:szCs w:val="16"/>
              </w:rPr>
            </w:pPr>
            <w:r w:rsidRPr="006B5A48">
              <w:rPr>
                <w:sz w:val="16"/>
                <w:szCs w:val="16"/>
              </w:rPr>
              <w:t>70</w:t>
            </w:r>
          </w:p>
        </w:tc>
        <w:tc>
          <w:tcPr>
            <w:tcW w:w="252" w:type="pct"/>
            <w:tcBorders>
              <w:top w:val="nil"/>
              <w:left w:val="nil"/>
              <w:bottom w:val="single" w:sz="4" w:space="0" w:color="auto"/>
              <w:right w:val="single" w:sz="4" w:space="0" w:color="auto"/>
            </w:tcBorders>
            <w:shd w:val="clear" w:color="auto" w:fill="auto"/>
            <w:noWrap/>
            <w:vAlign w:val="center"/>
            <w:hideMark/>
          </w:tcPr>
          <w:p w14:paraId="23C6F52C" w14:textId="77777777" w:rsidR="003E67B9" w:rsidRPr="006B5A48" w:rsidRDefault="003E67B9" w:rsidP="009F4F29">
            <w:pPr>
              <w:spacing w:after="0" w:line="240" w:lineRule="auto"/>
              <w:ind w:firstLine="0"/>
              <w:jc w:val="center"/>
              <w:rPr>
                <w:sz w:val="16"/>
                <w:szCs w:val="16"/>
              </w:rPr>
            </w:pPr>
            <w:r w:rsidRPr="006B5A48">
              <w:rPr>
                <w:sz w:val="16"/>
                <w:szCs w:val="16"/>
              </w:rPr>
              <w:t>108</w:t>
            </w:r>
          </w:p>
        </w:tc>
        <w:tc>
          <w:tcPr>
            <w:tcW w:w="259" w:type="pct"/>
            <w:tcBorders>
              <w:top w:val="nil"/>
              <w:left w:val="nil"/>
              <w:bottom w:val="single" w:sz="4" w:space="0" w:color="auto"/>
              <w:right w:val="single" w:sz="4" w:space="0" w:color="auto"/>
            </w:tcBorders>
            <w:shd w:val="clear" w:color="auto" w:fill="auto"/>
            <w:noWrap/>
            <w:vAlign w:val="center"/>
            <w:hideMark/>
          </w:tcPr>
          <w:p w14:paraId="22B86B7C" w14:textId="77777777" w:rsidR="003E67B9" w:rsidRPr="006B5A48" w:rsidRDefault="003E67B9" w:rsidP="009F4F29">
            <w:pPr>
              <w:spacing w:after="0" w:line="240" w:lineRule="auto"/>
              <w:ind w:firstLine="0"/>
              <w:jc w:val="center"/>
              <w:rPr>
                <w:sz w:val="16"/>
                <w:szCs w:val="16"/>
              </w:rPr>
            </w:pPr>
            <w:r w:rsidRPr="006B5A48">
              <w:rPr>
                <w:sz w:val="16"/>
                <w:szCs w:val="16"/>
              </w:rPr>
              <w:t>76</w:t>
            </w:r>
          </w:p>
        </w:tc>
        <w:tc>
          <w:tcPr>
            <w:tcW w:w="494" w:type="pct"/>
            <w:tcBorders>
              <w:top w:val="nil"/>
              <w:left w:val="nil"/>
              <w:bottom w:val="single" w:sz="4" w:space="0" w:color="auto"/>
              <w:right w:val="single" w:sz="4" w:space="0" w:color="auto"/>
            </w:tcBorders>
            <w:shd w:val="clear" w:color="auto" w:fill="auto"/>
            <w:vAlign w:val="center"/>
            <w:hideMark/>
          </w:tcPr>
          <w:p w14:paraId="18002700"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58E4F241" w14:textId="77777777" w:rsidR="003E67B9" w:rsidRPr="006B5A48" w:rsidRDefault="003E67B9" w:rsidP="009F4F29">
            <w:pPr>
              <w:spacing w:after="0" w:line="240" w:lineRule="auto"/>
              <w:ind w:firstLine="0"/>
              <w:jc w:val="center"/>
              <w:rPr>
                <w:sz w:val="16"/>
                <w:szCs w:val="16"/>
              </w:rPr>
            </w:pPr>
            <w:r w:rsidRPr="006B5A48">
              <w:rPr>
                <w:sz w:val="16"/>
                <w:szCs w:val="16"/>
              </w:rPr>
              <w:t>2028</w:t>
            </w:r>
          </w:p>
        </w:tc>
        <w:tc>
          <w:tcPr>
            <w:tcW w:w="288" w:type="pct"/>
            <w:tcBorders>
              <w:top w:val="nil"/>
              <w:left w:val="nil"/>
              <w:bottom w:val="single" w:sz="4" w:space="0" w:color="auto"/>
              <w:right w:val="single" w:sz="4" w:space="0" w:color="auto"/>
            </w:tcBorders>
            <w:shd w:val="clear" w:color="auto" w:fill="auto"/>
            <w:noWrap/>
            <w:vAlign w:val="center"/>
            <w:hideMark/>
          </w:tcPr>
          <w:p w14:paraId="622E9DD9" w14:textId="77777777" w:rsidR="003E67B9" w:rsidRPr="006B5A48" w:rsidRDefault="003E67B9" w:rsidP="009F4F29">
            <w:pPr>
              <w:spacing w:after="0" w:line="240" w:lineRule="auto"/>
              <w:ind w:firstLine="0"/>
              <w:jc w:val="center"/>
              <w:rPr>
                <w:sz w:val="16"/>
                <w:szCs w:val="16"/>
              </w:rPr>
            </w:pPr>
            <w:r w:rsidRPr="006B5A48">
              <w:rPr>
                <w:sz w:val="16"/>
                <w:szCs w:val="16"/>
              </w:rPr>
              <w:t>2029</w:t>
            </w:r>
          </w:p>
        </w:tc>
        <w:tc>
          <w:tcPr>
            <w:tcW w:w="678" w:type="pct"/>
            <w:tcBorders>
              <w:top w:val="nil"/>
              <w:left w:val="nil"/>
              <w:bottom w:val="single" w:sz="4" w:space="0" w:color="auto"/>
              <w:right w:val="single" w:sz="4" w:space="0" w:color="auto"/>
            </w:tcBorders>
            <w:shd w:val="clear" w:color="auto" w:fill="auto"/>
            <w:vAlign w:val="center"/>
            <w:hideMark/>
          </w:tcPr>
          <w:p w14:paraId="316A7FCD" w14:textId="77777777" w:rsidR="003E67B9" w:rsidRPr="006B5A48" w:rsidRDefault="003E67B9" w:rsidP="009F4F29">
            <w:pPr>
              <w:spacing w:after="0" w:line="240" w:lineRule="auto"/>
              <w:ind w:firstLine="0"/>
              <w:jc w:val="right"/>
              <w:rPr>
                <w:sz w:val="16"/>
                <w:szCs w:val="16"/>
              </w:rPr>
            </w:pPr>
            <w:r w:rsidRPr="006B5A48">
              <w:rPr>
                <w:sz w:val="16"/>
                <w:szCs w:val="16"/>
              </w:rPr>
              <w:t>1 203,21</w:t>
            </w:r>
          </w:p>
        </w:tc>
      </w:tr>
      <w:tr w:rsidR="003E67B9" w:rsidRPr="006B5A48" w14:paraId="08BCEA00"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1ACF1FB8" w14:textId="77777777" w:rsidR="003E67B9" w:rsidRPr="006B5A48" w:rsidRDefault="003E67B9" w:rsidP="009F4F29">
            <w:pPr>
              <w:spacing w:after="0" w:line="240" w:lineRule="auto"/>
              <w:ind w:firstLine="0"/>
              <w:jc w:val="center"/>
              <w:rPr>
                <w:sz w:val="16"/>
                <w:szCs w:val="16"/>
              </w:rPr>
            </w:pPr>
            <w:r w:rsidRPr="006B5A48">
              <w:rPr>
                <w:sz w:val="16"/>
                <w:szCs w:val="16"/>
              </w:rPr>
              <w:t>103</w:t>
            </w:r>
          </w:p>
        </w:tc>
        <w:tc>
          <w:tcPr>
            <w:tcW w:w="591" w:type="pct"/>
            <w:tcBorders>
              <w:top w:val="nil"/>
              <w:left w:val="nil"/>
              <w:bottom w:val="single" w:sz="4" w:space="0" w:color="auto"/>
              <w:right w:val="single" w:sz="4" w:space="0" w:color="auto"/>
            </w:tcBorders>
            <w:shd w:val="clear" w:color="auto" w:fill="auto"/>
            <w:vAlign w:val="center"/>
            <w:hideMark/>
          </w:tcPr>
          <w:p w14:paraId="17008341"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09B80AF1"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ТК-120 до ТК-121</w:t>
            </w:r>
          </w:p>
        </w:tc>
        <w:tc>
          <w:tcPr>
            <w:tcW w:w="295" w:type="pct"/>
            <w:tcBorders>
              <w:top w:val="nil"/>
              <w:left w:val="nil"/>
              <w:bottom w:val="single" w:sz="4" w:space="0" w:color="auto"/>
              <w:right w:val="single" w:sz="4" w:space="0" w:color="auto"/>
            </w:tcBorders>
            <w:shd w:val="clear" w:color="auto" w:fill="auto"/>
            <w:vAlign w:val="center"/>
            <w:hideMark/>
          </w:tcPr>
          <w:p w14:paraId="7488671C" w14:textId="77777777" w:rsidR="003E67B9" w:rsidRPr="006B5A48" w:rsidRDefault="003E67B9" w:rsidP="009F4F29">
            <w:pPr>
              <w:spacing w:after="0" w:line="240" w:lineRule="auto"/>
              <w:ind w:firstLine="0"/>
              <w:jc w:val="center"/>
              <w:rPr>
                <w:sz w:val="16"/>
                <w:szCs w:val="16"/>
              </w:rPr>
            </w:pPr>
            <w:r w:rsidRPr="006B5A48">
              <w:rPr>
                <w:sz w:val="16"/>
                <w:szCs w:val="16"/>
              </w:rPr>
              <w:t>41</w:t>
            </w:r>
          </w:p>
        </w:tc>
        <w:tc>
          <w:tcPr>
            <w:tcW w:w="304" w:type="pct"/>
            <w:tcBorders>
              <w:top w:val="nil"/>
              <w:left w:val="nil"/>
              <w:bottom w:val="single" w:sz="4" w:space="0" w:color="auto"/>
              <w:right w:val="single" w:sz="4" w:space="0" w:color="auto"/>
            </w:tcBorders>
            <w:shd w:val="clear" w:color="auto" w:fill="auto"/>
            <w:vAlign w:val="center"/>
            <w:hideMark/>
          </w:tcPr>
          <w:p w14:paraId="2FE899C7" w14:textId="77777777" w:rsidR="003E67B9" w:rsidRPr="006B5A48" w:rsidRDefault="003E67B9" w:rsidP="009F4F29">
            <w:pPr>
              <w:spacing w:after="0" w:line="240" w:lineRule="auto"/>
              <w:ind w:firstLine="0"/>
              <w:jc w:val="center"/>
              <w:rPr>
                <w:sz w:val="16"/>
                <w:szCs w:val="16"/>
              </w:rPr>
            </w:pPr>
            <w:r w:rsidRPr="006B5A48">
              <w:rPr>
                <w:sz w:val="16"/>
                <w:szCs w:val="16"/>
              </w:rPr>
              <w:t>41</w:t>
            </w:r>
          </w:p>
        </w:tc>
        <w:tc>
          <w:tcPr>
            <w:tcW w:w="252" w:type="pct"/>
            <w:tcBorders>
              <w:top w:val="nil"/>
              <w:left w:val="nil"/>
              <w:bottom w:val="single" w:sz="4" w:space="0" w:color="auto"/>
              <w:right w:val="single" w:sz="4" w:space="0" w:color="auto"/>
            </w:tcBorders>
            <w:shd w:val="clear" w:color="auto" w:fill="auto"/>
            <w:noWrap/>
            <w:vAlign w:val="center"/>
            <w:hideMark/>
          </w:tcPr>
          <w:p w14:paraId="096043D5" w14:textId="77777777" w:rsidR="003E67B9" w:rsidRPr="006B5A48" w:rsidRDefault="003E67B9" w:rsidP="009F4F29">
            <w:pPr>
              <w:spacing w:after="0" w:line="240" w:lineRule="auto"/>
              <w:ind w:firstLine="0"/>
              <w:jc w:val="center"/>
              <w:rPr>
                <w:sz w:val="16"/>
                <w:szCs w:val="16"/>
              </w:rPr>
            </w:pPr>
            <w:r w:rsidRPr="006B5A48">
              <w:rPr>
                <w:sz w:val="16"/>
                <w:szCs w:val="16"/>
              </w:rPr>
              <w:t>159</w:t>
            </w:r>
          </w:p>
        </w:tc>
        <w:tc>
          <w:tcPr>
            <w:tcW w:w="259" w:type="pct"/>
            <w:tcBorders>
              <w:top w:val="nil"/>
              <w:left w:val="nil"/>
              <w:bottom w:val="single" w:sz="4" w:space="0" w:color="auto"/>
              <w:right w:val="single" w:sz="4" w:space="0" w:color="auto"/>
            </w:tcBorders>
            <w:shd w:val="clear" w:color="auto" w:fill="auto"/>
            <w:noWrap/>
            <w:vAlign w:val="center"/>
            <w:hideMark/>
          </w:tcPr>
          <w:p w14:paraId="4D17025E" w14:textId="77777777" w:rsidR="003E67B9" w:rsidRPr="006B5A48" w:rsidRDefault="003E67B9" w:rsidP="009F4F29">
            <w:pPr>
              <w:spacing w:after="0" w:line="240" w:lineRule="auto"/>
              <w:ind w:firstLine="0"/>
              <w:jc w:val="center"/>
              <w:rPr>
                <w:sz w:val="16"/>
                <w:szCs w:val="16"/>
              </w:rPr>
            </w:pPr>
            <w:r w:rsidRPr="006B5A48">
              <w:rPr>
                <w:sz w:val="16"/>
                <w:szCs w:val="16"/>
              </w:rPr>
              <w:t>108</w:t>
            </w:r>
          </w:p>
        </w:tc>
        <w:tc>
          <w:tcPr>
            <w:tcW w:w="494" w:type="pct"/>
            <w:tcBorders>
              <w:top w:val="nil"/>
              <w:left w:val="nil"/>
              <w:bottom w:val="single" w:sz="4" w:space="0" w:color="auto"/>
              <w:right w:val="single" w:sz="4" w:space="0" w:color="auto"/>
            </w:tcBorders>
            <w:shd w:val="clear" w:color="auto" w:fill="auto"/>
            <w:vAlign w:val="center"/>
            <w:hideMark/>
          </w:tcPr>
          <w:p w14:paraId="06C2AEA3"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75B25890" w14:textId="77777777" w:rsidR="003E67B9" w:rsidRPr="006B5A48" w:rsidRDefault="003E67B9" w:rsidP="009F4F29">
            <w:pPr>
              <w:spacing w:after="0" w:line="240" w:lineRule="auto"/>
              <w:ind w:firstLine="0"/>
              <w:jc w:val="center"/>
              <w:rPr>
                <w:sz w:val="16"/>
                <w:szCs w:val="16"/>
              </w:rPr>
            </w:pPr>
            <w:r w:rsidRPr="006B5A48">
              <w:rPr>
                <w:sz w:val="16"/>
                <w:szCs w:val="16"/>
              </w:rPr>
              <w:t>2023</w:t>
            </w:r>
          </w:p>
        </w:tc>
        <w:tc>
          <w:tcPr>
            <w:tcW w:w="288" w:type="pct"/>
            <w:tcBorders>
              <w:top w:val="nil"/>
              <w:left w:val="nil"/>
              <w:bottom w:val="single" w:sz="4" w:space="0" w:color="auto"/>
              <w:right w:val="single" w:sz="4" w:space="0" w:color="auto"/>
            </w:tcBorders>
            <w:shd w:val="clear" w:color="auto" w:fill="auto"/>
            <w:noWrap/>
            <w:vAlign w:val="center"/>
            <w:hideMark/>
          </w:tcPr>
          <w:p w14:paraId="55FC72BD" w14:textId="77777777" w:rsidR="003E67B9" w:rsidRPr="006B5A48" w:rsidRDefault="003E67B9" w:rsidP="009F4F29">
            <w:pPr>
              <w:spacing w:after="0" w:line="240" w:lineRule="auto"/>
              <w:ind w:firstLine="0"/>
              <w:jc w:val="center"/>
              <w:rPr>
                <w:sz w:val="16"/>
                <w:szCs w:val="16"/>
              </w:rPr>
            </w:pPr>
            <w:r w:rsidRPr="006B5A48">
              <w:rPr>
                <w:sz w:val="16"/>
                <w:szCs w:val="16"/>
              </w:rPr>
              <w:t>2024</w:t>
            </w:r>
          </w:p>
        </w:tc>
        <w:tc>
          <w:tcPr>
            <w:tcW w:w="678" w:type="pct"/>
            <w:tcBorders>
              <w:top w:val="nil"/>
              <w:left w:val="nil"/>
              <w:bottom w:val="single" w:sz="4" w:space="0" w:color="auto"/>
              <w:right w:val="single" w:sz="4" w:space="0" w:color="auto"/>
            </w:tcBorders>
            <w:shd w:val="clear" w:color="auto" w:fill="auto"/>
            <w:vAlign w:val="center"/>
            <w:hideMark/>
          </w:tcPr>
          <w:p w14:paraId="50CAA230" w14:textId="77777777" w:rsidR="003E67B9" w:rsidRPr="006B5A48" w:rsidRDefault="003E67B9" w:rsidP="009F4F29">
            <w:pPr>
              <w:spacing w:after="0" w:line="240" w:lineRule="auto"/>
              <w:ind w:firstLine="0"/>
              <w:jc w:val="right"/>
              <w:rPr>
                <w:sz w:val="16"/>
                <w:szCs w:val="16"/>
              </w:rPr>
            </w:pPr>
            <w:r w:rsidRPr="006B5A48">
              <w:rPr>
                <w:sz w:val="16"/>
                <w:szCs w:val="16"/>
              </w:rPr>
              <w:t>841,41</w:t>
            </w:r>
          </w:p>
        </w:tc>
      </w:tr>
      <w:tr w:rsidR="003E67B9" w:rsidRPr="006B5A48" w14:paraId="45784ECA"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5269BE51" w14:textId="77777777" w:rsidR="003E67B9" w:rsidRPr="006B5A48" w:rsidRDefault="003E67B9" w:rsidP="009F4F29">
            <w:pPr>
              <w:spacing w:after="0" w:line="240" w:lineRule="auto"/>
              <w:ind w:firstLine="0"/>
              <w:jc w:val="center"/>
              <w:rPr>
                <w:sz w:val="16"/>
                <w:szCs w:val="16"/>
              </w:rPr>
            </w:pPr>
            <w:r w:rsidRPr="006B5A48">
              <w:rPr>
                <w:sz w:val="16"/>
                <w:szCs w:val="16"/>
              </w:rPr>
              <w:t>104</w:t>
            </w:r>
          </w:p>
        </w:tc>
        <w:tc>
          <w:tcPr>
            <w:tcW w:w="591" w:type="pct"/>
            <w:tcBorders>
              <w:top w:val="nil"/>
              <w:left w:val="nil"/>
              <w:bottom w:val="single" w:sz="4" w:space="0" w:color="auto"/>
              <w:right w:val="single" w:sz="4" w:space="0" w:color="auto"/>
            </w:tcBorders>
            <w:shd w:val="clear" w:color="auto" w:fill="auto"/>
            <w:vAlign w:val="center"/>
            <w:hideMark/>
          </w:tcPr>
          <w:p w14:paraId="3DB70BBB"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3249EAC3"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ТК-121 до ТК-122</w:t>
            </w:r>
          </w:p>
        </w:tc>
        <w:tc>
          <w:tcPr>
            <w:tcW w:w="295" w:type="pct"/>
            <w:tcBorders>
              <w:top w:val="nil"/>
              <w:left w:val="nil"/>
              <w:bottom w:val="single" w:sz="4" w:space="0" w:color="auto"/>
              <w:right w:val="single" w:sz="4" w:space="0" w:color="auto"/>
            </w:tcBorders>
            <w:shd w:val="clear" w:color="auto" w:fill="auto"/>
            <w:vAlign w:val="center"/>
            <w:hideMark/>
          </w:tcPr>
          <w:p w14:paraId="58C00EE8" w14:textId="77777777" w:rsidR="003E67B9" w:rsidRPr="006B5A48" w:rsidRDefault="003E67B9" w:rsidP="009F4F29">
            <w:pPr>
              <w:spacing w:after="0" w:line="240" w:lineRule="auto"/>
              <w:ind w:firstLine="0"/>
              <w:jc w:val="center"/>
              <w:rPr>
                <w:sz w:val="16"/>
                <w:szCs w:val="16"/>
              </w:rPr>
            </w:pPr>
            <w:r w:rsidRPr="006B5A48">
              <w:rPr>
                <w:sz w:val="16"/>
                <w:szCs w:val="16"/>
              </w:rPr>
              <w:t>52</w:t>
            </w:r>
          </w:p>
        </w:tc>
        <w:tc>
          <w:tcPr>
            <w:tcW w:w="304" w:type="pct"/>
            <w:tcBorders>
              <w:top w:val="nil"/>
              <w:left w:val="nil"/>
              <w:bottom w:val="single" w:sz="4" w:space="0" w:color="auto"/>
              <w:right w:val="single" w:sz="4" w:space="0" w:color="auto"/>
            </w:tcBorders>
            <w:shd w:val="clear" w:color="auto" w:fill="auto"/>
            <w:vAlign w:val="center"/>
            <w:hideMark/>
          </w:tcPr>
          <w:p w14:paraId="5B08D2D7" w14:textId="77777777" w:rsidR="003E67B9" w:rsidRPr="006B5A48" w:rsidRDefault="003E67B9" w:rsidP="009F4F29">
            <w:pPr>
              <w:spacing w:after="0" w:line="240" w:lineRule="auto"/>
              <w:ind w:firstLine="0"/>
              <w:jc w:val="center"/>
              <w:rPr>
                <w:sz w:val="16"/>
                <w:szCs w:val="16"/>
              </w:rPr>
            </w:pPr>
            <w:r w:rsidRPr="006B5A48">
              <w:rPr>
                <w:sz w:val="16"/>
                <w:szCs w:val="16"/>
              </w:rPr>
              <w:t>52</w:t>
            </w:r>
          </w:p>
        </w:tc>
        <w:tc>
          <w:tcPr>
            <w:tcW w:w="252" w:type="pct"/>
            <w:tcBorders>
              <w:top w:val="nil"/>
              <w:left w:val="nil"/>
              <w:bottom w:val="single" w:sz="4" w:space="0" w:color="auto"/>
              <w:right w:val="single" w:sz="4" w:space="0" w:color="auto"/>
            </w:tcBorders>
            <w:shd w:val="clear" w:color="auto" w:fill="auto"/>
            <w:noWrap/>
            <w:vAlign w:val="center"/>
            <w:hideMark/>
          </w:tcPr>
          <w:p w14:paraId="7C8D65E8" w14:textId="77777777" w:rsidR="003E67B9" w:rsidRPr="006B5A48" w:rsidRDefault="003E67B9" w:rsidP="009F4F29">
            <w:pPr>
              <w:spacing w:after="0" w:line="240" w:lineRule="auto"/>
              <w:ind w:firstLine="0"/>
              <w:jc w:val="center"/>
              <w:rPr>
                <w:sz w:val="16"/>
                <w:szCs w:val="16"/>
              </w:rPr>
            </w:pPr>
            <w:r w:rsidRPr="006B5A48">
              <w:rPr>
                <w:sz w:val="16"/>
                <w:szCs w:val="16"/>
              </w:rPr>
              <w:t>108</w:t>
            </w:r>
          </w:p>
        </w:tc>
        <w:tc>
          <w:tcPr>
            <w:tcW w:w="259" w:type="pct"/>
            <w:tcBorders>
              <w:top w:val="nil"/>
              <w:left w:val="nil"/>
              <w:bottom w:val="single" w:sz="4" w:space="0" w:color="auto"/>
              <w:right w:val="single" w:sz="4" w:space="0" w:color="auto"/>
            </w:tcBorders>
            <w:shd w:val="clear" w:color="auto" w:fill="auto"/>
            <w:noWrap/>
            <w:vAlign w:val="center"/>
            <w:hideMark/>
          </w:tcPr>
          <w:p w14:paraId="578B7362" w14:textId="77777777" w:rsidR="003E67B9" w:rsidRPr="006B5A48" w:rsidRDefault="003E67B9" w:rsidP="009F4F29">
            <w:pPr>
              <w:spacing w:after="0" w:line="240" w:lineRule="auto"/>
              <w:ind w:firstLine="0"/>
              <w:jc w:val="center"/>
              <w:rPr>
                <w:sz w:val="16"/>
                <w:szCs w:val="16"/>
              </w:rPr>
            </w:pPr>
            <w:r w:rsidRPr="006B5A48">
              <w:rPr>
                <w:sz w:val="16"/>
                <w:szCs w:val="16"/>
              </w:rPr>
              <w:t>76</w:t>
            </w:r>
          </w:p>
        </w:tc>
        <w:tc>
          <w:tcPr>
            <w:tcW w:w="494" w:type="pct"/>
            <w:tcBorders>
              <w:top w:val="nil"/>
              <w:left w:val="nil"/>
              <w:bottom w:val="single" w:sz="4" w:space="0" w:color="auto"/>
              <w:right w:val="single" w:sz="4" w:space="0" w:color="auto"/>
            </w:tcBorders>
            <w:shd w:val="clear" w:color="auto" w:fill="auto"/>
            <w:vAlign w:val="center"/>
            <w:hideMark/>
          </w:tcPr>
          <w:p w14:paraId="1BD66B6B"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0BE3A22B" w14:textId="77777777" w:rsidR="003E67B9" w:rsidRPr="006B5A48" w:rsidRDefault="003E67B9" w:rsidP="009F4F29">
            <w:pPr>
              <w:spacing w:after="0" w:line="240" w:lineRule="auto"/>
              <w:ind w:firstLine="0"/>
              <w:jc w:val="center"/>
              <w:rPr>
                <w:sz w:val="16"/>
                <w:szCs w:val="16"/>
              </w:rPr>
            </w:pPr>
            <w:r w:rsidRPr="006B5A48">
              <w:rPr>
                <w:sz w:val="16"/>
                <w:szCs w:val="16"/>
              </w:rPr>
              <w:t>2027</w:t>
            </w:r>
          </w:p>
        </w:tc>
        <w:tc>
          <w:tcPr>
            <w:tcW w:w="288" w:type="pct"/>
            <w:tcBorders>
              <w:top w:val="nil"/>
              <w:left w:val="nil"/>
              <w:bottom w:val="single" w:sz="4" w:space="0" w:color="auto"/>
              <w:right w:val="single" w:sz="4" w:space="0" w:color="auto"/>
            </w:tcBorders>
            <w:shd w:val="clear" w:color="auto" w:fill="auto"/>
            <w:noWrap/>
            <w:vAlign w:val="center"/>
            <w:hideMark/>
          </w:tcPr>
          <w:p w14:paraId="36D10B3C" w14:textId="77777777" w:rsidR="003E67B9" w:rsidRPr="006B5A48" w:rsidRDefault="003E67B9" w:rsidP="009F4F29">
            <w:pPr>
              <w:spacing w:after="0" w:line="240" w:lineRule="auto"/>
              <w:ind w:firstLine="0"/>
              <w:jc w:val="center"/>
              <w:rPr>
                <w:sz w:val="16"/>
                <w:szCs w:val="16"/>
              </w:rPr>
            </w:pPr>
            <w:r w:rsidRPr="006B5A48">
              <w:rPr>
                <w:sz w:val="16"/>
                <w:szCs w:val="16"/>
              </w:rPr>
              <w:t>2028</w:t>
            </w:r>
          </w:p>
        </w:tc>
        <w:tc>
          <w:tcPr>
            <w:tcW w:w="678" w:type="pct"/>
            <w:tcBorders>
              <w:top w:val="nil"/>
              <w:left w:val="nil"/>
              <w:bottom w:val="single" w:sz="4" w:space="0" w:color="auto"/>
              <w:right w:val="single" w:sz="4" w:space="0" w:color="auto"/>
            </w:tcBorders>
            <w:shd w:val="clear" w:color="auto" w:fill="auto"/>
            <w:vAlign w:val="center"/>
            <w:hideMark/>
          </w:tcPr>
          <w:p w14:paraId="0CA8DECE" w14:textId="77777777" w:rsidR="003E67B9" w:rsidRPr="006B5A48" w:rsidRDefault="003E67B9" w:rsidP="009F4F29">
            <w:pPr>
              <w:spacing w:after="0" w:line="240" w:lineRule="auto"/>
              <w:ind w:firstLine="0"/>
              <w:jc w:val="right"/>
              <w:rPr>
                <w:sz w:val="16"/>
                <w:szCs w:val="16"/>
              </w:rPr>
            </w:pPr>
            <w:r w:rsidRPr="006B5A48">
              <w:rPr>
                <w:sz w:val="16"/>
                <w:szCs w:val="16"/>
              </w:rPr>
              <w:t>893,81</w:t>
            </w:r>
          </w:p>
        </w:tc>
      </w:tr>
      <w:tr w:rsidR="003E67B9" w:rsidRPr="006B5A48" w14:paraId="60F37BD4"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33737FF0" w14:textId="77777777" w:rsidR="003E67B9" w:rsidRPr="006B5A48" w:rsidRDefault="003E67B9" w:rsidP="009F4F29">
            <w:pPr>
              <w:spacing w:after="0" w:line="240" w:lineRule="auto"/>
              <w:ind w:firstLine="0"/>
              <w:jc w:val="center"/>
              <w:rPr>
                <w:sz w:val="16"/>
                <w:szCs w:val="16"/>
              </w:rPr>
            </w:pPr>
            <w:r w:rsidRPr="006B5A48">
              <w:rPr>
                <w:sz w:val="16"/>
                <w:szCs w:val="16"/>
              </w:rPr>
              <w:t>105</w:t>
            </w:r>
          </w:p>
        </w:tc>
        <w:tc>
          <w:tcPr>
            <w:tcW w:w="591" w:type="pct"/>
            <w:tcBorders>
              <w:top w:val="nil"/>
              <w:left w:val="nil"/>
              <w:bottom w:val="single" w:sz="4" w:space="0" w:color="auto"/>
              <w:right w:val="single" w:sz="4" w:space="0" w:color="auto"/>
            </w:tcBorders>
            <w:shd w:val="clear" w:color="auto" w:fill="auto"/>
            <w:vAlign w:val="center"/>
            <w:hideMark/>
          </w:tcPr>
          <w:p w14:paraId="70FFEAE2"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24E2D1FF" w14:textId="77777777" w:rsidR="003E67B9" w:rsidRPr="006B5A48" w:rsidRDefault="003E67B9" w:rsidP="009F4F29">
            <w:pPr>
              <w:spacing w:after="0" w:line="240" w:lineRule="auto"/>
              <w:ind w:firstLine="0"/>
              <w:rPr>
                <w:sz w:val="16"/>
                <w:szCs w:val="16"/>
              </w:rPr>
            </w:pPr>
            <w:r w:rsidRPr="006B5A48">
              <w:rPr>
                <w:sz w:val="16"/>
                <w:szCs w:val="16"/>
              </w:rPr>
              <w:t>Капитальный ремонт тепловой сети от ТК-119 до ТК-116</w:t>
            </w:r>
          </w:p>
        </w:tc>
        <w:tc>
          <w:tcPr>
            <w:tcW w:w="295" w:type="pct"/>
            <w:tcBorders>
              <w:top w:val="nil"/>
              <w:left w:val="nil"/>
              <w:bottom w:val="single" w:sz="4" w:space="0" w:color="auto"/>
              <w:right w:val="single" w:sz="4" w:space="0" w:color="auto"/>
            </w:tcBorders>
            <w:shd w:val="clear" w:color="auto" w:fill="auto"/>
            <w:vAlign w:val="center"/>
            <w:hideMark/>
          </w:tcPr>
          <w:p w14:paraId="2C9EDAB6" w14:textId="77777777" w:rsidR="003E67B9" w:rsidRPr="006B5A48" w:rsidRDefault="003E67B9" w:rsidP="009F4F29">
            <w:pPr>
              <w:spacing w:after="0" w:line="240" w:lineRule="auto"/>
              <w:ind w:firstLine="0"/>
              <w:jc w:val="center"/>
              <w:rPr>
                <w:sz w:val="16"/>
                <w:szCs w:val="16"/>
              </w:rPr>
            </w:pPr>
            <w:r w:rsidRPr="006B5A48">
              <w:rPr>
                <w:sz w:val="16"/>
                <w:szCs w:val="16"/>
              </w:rPr>
              <w:t>19</w:t>
            </w:r>
          </w:p>
        </w:tc>
        <w:tc>
          <w:tcPr>
            <w:tcW w:w="304" w:type="pct"/>
            <w:tcBorders>
              <w:top w:val="nil"/>
              <w:left w:val="nil"/>
              <w:bottom w:val="single" w:sz="4" w:space="0" w:color="auto"/>
              <w:right w:val="single" w:sz="4" w:space="0" w:color="auto"/>
            </w:tcBorders>
            <w:shd w:val="clear" w:color="auto" w:fill="auto"/>
            <w:vAlign w:val="center"/>
            <w:hideMark/>
          </w:tcPr>
          <w:p w14:paraId="65393EFF" w14:textId="77777777" w:rsidR="003E67B9" w:rsidRPr="006B5A48" w:rsidRDefault="003E67B9" w:rsidP="009F4F29">
            <w:pPr>
              <w:spacing w:after="0" w:line="240" w:lineRule="auto"/>
              <w:ind w:firstLine="0"/>
              <w:jc w:val="center"/>
              <w:rPr>
                <w:sz w:val="16"/>
                <w:szCs w:val="16"/>
              </w:rPr>
            </w:pPr>
            <w:r w:rsidRPr="006B5A48">
              <w:rPr>
                <w:sz w:val="16"/>
                <w:szCs w:val="16"/>
              </w:rPr>
              <w:t>19</w:t>
            </w:r>
          </w:p>
        </w:tc>
        <w:tc>
          <w:tcPr>
            <w:tcW w:w="252" w:type="pct"/>
            <w:tcBorders>
              <w:top w:val="nil"/>
              <w:left w:val="nil"/>
              <w:bottom w:val="single" w:sz="4" w:space="0" w:color="auto"/>
              <w:right w:val="single" w:sz="4" w:space="0" w:color="auto"/>
            </w:tcBorders>
            <w:shd w:val="clear" w:color="auto" w:fill="auto"/>
            <w:noWrap/>
            <w:vAlign w:val="center"/>
            <w:hideMark/>
          </w:tcPr>
          <w:p w14:paraId="6032B665" w14:textId="77777777" w:rsidR="003E67B9" w:rsidRPr="006B5A48" w:rsidRDefault="003E67B9" w:rsidP="009F4F29">
            <w:pPr>
              <w:spacing w:after="0" w:line="240" w:lineRule="auto"/>
              <w:ind w:firstLine="0"/>
              <w:jc w:val="center"/>
              <w:rPr>
                <w:sz w:val="16"/>
                <w:szCs w:val="16"/>
              </w:rPr>
            </w:pPr>
            <w:r w:rsidRPr="006B5A48">
              <w:rPr>
                <w:sz w:val="16"/>
                <w:szCs w:val="16"/>
              </w:rPr>
              <w:t>273</w:t>
            </w:r>
          </w:p>
        </w:tc>
        <w:tc>
          <w:tcPr>
            <w:tcW w:w="259" w:type="pct"/>
            <w:tcBorders>
              <w:top w:val="nil"/>
              <w:left w:val="nil"/>
              <w:bottom w:val="single" w:sz="4" w:space="0" w:color="auto"/>
              <w:right w:val="single" w:sz="4" w:space="0" w:color="auto"/>
            </w:tcBorders>
            <w:shd w:val="clear" w:color="auto" w:fill="auto"/>
            <w:noWrap/>
            <w:vAlign w:val="center"/>
            <w:hideMark/>
          </w:tcPr>
          <w:p w14:paraId="148C20E7" w14:textId="77777777" w:rsidR="003E67B9" w:rsidRPr="006B5A48" w:rsidRDefault="003E67B9" w:rsidP="009F4F29">
            <w:pPr>
              <w:spacing w:after="0" w:line="240" w:lineRule="auto"/>
              <w:ind w:firstLine="0"/>
              <w:jc w:val="center"/>
              <w:rPr>
                <w:sz w:val="16"/>
                <w:szCs w:val="16"/>
              </w:rPr>
            </w:pPr>
            <w:r w:rsidRPr="006B5A48">
              <w:rPr>
                <w:sz w:val="16"/>
                <w:szCs w:val="16"/>
              </w:rPr>
              <w:t>273</w:t>
            </w:r>
          </w:p>
        </w:tc>
        <w:tc>
          <w:tcPr>
            <w:tcW w:w="494" w:type="pct"/>
            <w:tcBorders>
              <w:top w:val="nil"/>
              <w:left w:val="nil"/>
              <w:bottom w:val="single" w:sz="4" w:space="0" w:color="auto"/>
              <w:right w:val="single" w:sz="4" w:space="0" w:color="auto"/>
            </w:tcBorders>
            <w:shd w:val="clear" w:color="auto" w:fill="auto"/>
            <w:vAlign w:val="center"/>
            <w:hideMark/>
          </w:tcPr>
          <w:p w14:paraId="5ED6FA15"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7844F25C" w14:textId="77777777" w:rsidR="003E67B9" w:rsidRPr="006B5A48" w:rsidRDefault="003E67B9" w:rsidP="009F4F29">
            <w:pPr>
              <w:spacing w:after="0" w:line="240" w:lineRule="auto"/>
              <w:ind w:firstLine="0"/>
              <w:jc w:val="center"/>
              <w:rPr>
                <w:sz w:val="16"/>
                <w:szCs w:val="16"/>
              </w:rPr>
            </w:pPr>
            <w:r w:rsidRPr="006B5A48">
              <w:rPr>
                <w:sz w:val="16"/>
                <w:szCs w:val="16"/>
              </w:rPr>
              <w:t>2026</w:t>
            </w:r>
          </w:p>
        </w:tc>
        <w:tc>
          <w:tcPr>
            <w:tcW w:w="288" w:type="pct"/>
            <w:tcBorders>
              <w:top w:val="nil"/>
              <w:left w:val="nil"/>
              <w:bottom w:val="single" w:sz="4" w:space="0" w:color="auto"/>
              <w:right w:val="single" w:sz="4" w:space="0" w:color="auto"/>
            </w:tcBorders>
            <w:shd w:val="clear" w:color="auto" w:fill="auto"/>
            <w:noWrap/>
            <w:vAlign w:val="center"/>
            <w:hideMark/>
          </w:tcPr>
          <w:p w14:paraId="0812A17F" w14:textId="77777777" w:rsidR="003E67B9" w:rsidRPr="006B5A48" w:rsidRDefault="003E67B9" w:rsidP="009F4F29">
            <w:pPr>
              <w:spacing w:after="0" w:line="240" w:lineRule="auto"/>
              <w:ind w:firstLine="0"/>
              <w:jc w:val="center"/>
              <w:rPr>
                <w:sz w:val="16"/>
                <w:szCs w:val="16"/>
              </w:rPr>
            </w:pPr>
            <w:r w:rsidRPr="006B5A48">
              <w:rPr>
                <w:sz w:val="16"/>
                <w:szCs w:val="16"/>
              </w:rPr>
              <w:t>2027</w:t>
            </w:r>
          </w:p>
        </w:tc>
        <w:tc>
          <w:tcPr>
            <w:tcW w:w="678" w:type="pct"/>
            <w:tcBorders>
              <w:top w:val="nil"/>
              <w:left w:val="nil"/>
              <w:bottom w:val="single" w:sz="4" w:space="0" w:color="auto"/>
              <w:right w:val="single" w:sz="4" w:space="0" w:color="auto"/>
            </w:tcBorders>
            <w:shd w:val="clear" w:color="auto" w:fill="auto"/>
            <w:vAlign w:val="center"/>
            <w:hideMark/>
          </w:tcPr>
          <w:p w14:paraId="4DCA322B" w14:textId="77777777" w:rsidR="003E67B9" w:rsidRPr="006B5A48" w:rsidRDefault="003E67B9" w:rsidP="009F4F29">
            <w:pPr>
              <w:spacing w:after="0" w:line="240" w:lineRule="auto"/>
              <w:ind w:firstLine="0"/>
              <w:jc w:val="right"/>
              <w:rPr>
                <w:sz w:val="16"/>
                <w:szCs w:val="16"/>
              </w:rPr>
            </w:pPr>
            <w:r w:rsidRPr="006B5A48">
              <w:rPr>
                <w:sz w:val="16"/>
                <w:szCs w:val="16"/>
              </w:rPr>
              <w:t>1 087,53</w:t>
            </w:r>
          </w:p>
        </w:tc>
      </w:tr>
      <w:tr w:rsidR="003E67B9" w:rsidRPr="006B5A48" w14:paraId="3A7D16D5"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77E2568B" w14:textId="77777777" w:rsidR="003E67B9" w:rsidRPr="006B5A48" w:rsidRDefault="003E67B9" w:rsidP="009F4F29">
            <w:pPr>
              <w:spacing w:after="0" w:line="240" w:lineRule="auto"/>
              <w:ind w:firstLine="0"/>
              <w:jc w:val="center"/>
              <w:rPr>
                <w:sz w:val="16"/>
                <w:szCs w:val="16"/>
              </w:rPr>
            </w:pPr>
            <w:r w:rsidRPr="006B5A48">
              <w:rPr>
                <w:sz w:val="16"/>
                <w:szCs w:val="16"/>
              </w:rPr>
              <w:t>106</w:t>
            </w:r>
          </w:p>
        </w:tc>
        <w:tc>
          <w:tcPr>
            <w:tcW w:w="591" w:type="pct"/>
            <w:tcBorders>
              <w:top w:val="nil"/>
              <w:left w:val="nil"/>
              <w:bottom w:val="single" w:sz="4" w:space="0" w:color="auto"/>
              <w:right w:val="single" w:sz="4" w:space="0" w:color="auto"/>
            </w:tcBorders>
            <w:shd w:val="clear" w:color="auto" w:fill="auto"/>
            <w:vAlign w:val="center"/>
            <w:hideMark/>
          </w:tcPr>
          <w:p w14:paraId="411F0D3B"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5F4B584A" w14:textId="77777777" w:rsidR="003E67B9" w:rsidRPr="006B5A48" w:rsidRDefault="003E67B9" w:rsidP="009F4F29">
            <w:pPr>
              <w:spacing w:after="0" w:line="240" w:lineRule="auto"/>
              <w:ind w:firstLine="0"/>
              <w:rPr>
                <w:sz w:val="16"/>
                <w:szCs w:val="16"/>
              </w:rPr>
            </w:pPr>
            <w:r w:rsidRPr="006B5A48">
              <w:rPr>
                <w:sz w:val="16"/>
                <w:szCs w:val="16"/>
              </w:rPr>
              <w:t>Капитальный ремонт тепловой сети от ТК-116 до ТК-115</w:t>
            </w:r>
          </w:p>
        </w:tc>
        <w:tc>
          <w:tcPr>
            <w:tcW w:w="295" w:type="pct"/>
            <w:tcBorders>
              <w:top w:val="nil"/>
              <w:left w:val="nil"/>
              <w:bottom w:val="single" w:sz="4" w:space="0" w:color="auto"/>
              <w:right w:val="single" w:sz="4" w:space="0" w:color="auto"/>
            </w:tcBorders>
            <w:shd w:val="clear" w:color="auto" w:fill="auto"/>
            <w:vAlign w:val="center"/>
            <w:hideMark/>
          </w:tcPr>
          <w:p w14:paraId="6886F023" w14:textId="77777777" w:rsidR="003E67B9" w:rsidRPr="006B5A48" w:rsidRDefault="003E67B9" w:rsidP="009F4F29">
            <w:pPr>
              <w:spacing w:after="0" w:line="240" w:lineRule="auto"/>
              <w:ind w:firstLine="0"/>
              <w:jc w:val="center"/>
              <w:rPr>
                <w:sz w:val="16"/>
                <w:szCs w:val="16"/>
              </w:rPr>
            </w:pPr>
            <w:r w:rsidRPr="006B5A48">
              <w:rPr>
                <w:sz w:val="16"/>
                <w:szCs w:val="16"/>
              </w:rPr>
              <w:t>122</w:t>
            </w:r>
          </w:p>
        </w:tc>
        <w:tc>
          <w:tcPr>
            <w:tcW w:w="304" w:type="pct"/>
            <w:tcBorders>
              <w:top w:val="nil"/>
              <w:left w:val="nil"/>
              <w:bottom w:val="single" w:sz="4" w:space="0" w:color="auto"/>
              <w:right w:val="single" w:sz="4" w:space="0" w:color="auto"/>
            </w:tcBorders>
            <w:shd w:val="clear" w:color="auto" w:fill="auto"/>
            <w:vAlign w:val="center"/>
            <w:hideMark/>
          </w:tcPr>
          <w:p w14:paraId="1BB76614" w14:textId="77777777" w:rsidR="003E67B9" w:rsidRPr="006B5A48" w:rsidRDefault="003E67B9" w:rsidP="009F4F29">
            <w:pPr>
              <w:spacing w:after="0" w:line="240" w:lineRule="auto"/>
              <w:ind w:firstLine="0"/>
              <w:jc w:val="center"/>
              <w:rPr>
                <w:sz w:val="16"/>
                <w:szCs w:val="16"/>
              </w:rPr>
            </w:pPr>
            <w:r w:rsidRPr="006B5A48">
              <w:rPr>
                <w:sz w:val="16"/>
                <w:szCs w:val="16"/>
              </w:rPr>
              <w:t>122</w:t>
            </w:r>
          </w:p>
        </w:tc>
        <w:tc>
          <w:tcPr>
            <w:tcW w:w="252" w:type="pct"/>
            <w:tcBorders>
              <w:top w:val="nil"/>
              <w:left w:val="nil"/>
              <w:bottom w:val="single" w:sz="4" w:space="0" w:color="auto"/>
              <w:right w:val="single" w:sz="4" w:space="0" w:color="auto"/>
            </w:tcBorders>
            <w:shd w:val="clear" w:color="auto" w:fill="auto"/>
            <w:noWrap/>
            <w:vAlign w:val="center"/>
            <w:hideMark/>
          </w:tcPr>
          <w:p w14:paraId="65D3CE4D" w14:textId="77777777" w:rsidR="003E67B9" w:rsidRPr="006B5A48" w:rsidRDefault="003E67B9" w:rsidP="009F4F29">
            <w:pPr>
              <w:spacing w:after="0" w:line="240" w:lineRule="auto"/>
              <w:ind w:firstLine="0"/>
              <w:jc w:val="center"/>
              <w:rPr>
                <w:sz w:val="16"/>
                <w:szCs w:val="16"/>
              </w:rPr>
            </w:pPr>
            <w:r w:rsidRPr="006B5A48">
              <w:rPr>
                <w:sz w:val="16"/>
                <w:szCs w:val="16"/>
              </w:rPr>
              <w:t>273</w:t>
            </w:r>
          </w:p>
        </w:tc>
        <w:tc>
          <w:tcPr>
            <w:tcW w:w="259" w:type="pct"/>
            <w:tcBorders>
              <w:top w:val="nil"/>
              <w:left w:val="nil"/>
              <w:bottom w:val="single" w:sz="4" w:space="0" w:color="auto"/>
              <w:right w:val="single" w:sz="4" w:space="0" w:color="auto"/>
            </w:tcBorders>
            <w:shd w:val="clear" w:color="auto" w:fill="auto"/>
            <w:noWrap/>
            <w:vAlign w:val="center"/>
            <w:hideMark/>
          </w:tcPr>
          <w:p w14:paraId="099E534A" w14:textId="77777777" w:rsidR="003E67B9" w:rsidRPr="006B5A48" w:rsidRDefault="003E67B9" w:rsidP="009F4F29">
            <w:pPr>
              <w:spacing w:after="0" w:line="240" w:lineRule="auto"/>
              <w:ind w:firstLine="0"/>
              <w:jc w:val="center"/>
              <w:rPr>
                <w:sz w:val="16"/>
                <w:szCs w:val="16"/>
              </w:rPr>
            </w:pPr>
            <w:r w:rsidRPr="006B5A48">
              <w:rPr>
                <w:sz w:val="16"/>
                <w:szCs w:val="16"/>
              </w:rPr>
              <w:t>273</w:t>
            </w:r>
          </w:p>
        </w:tc>
        <w:tc>
          <w:tcPr>
            <w:tcW w:w="494" w:type="pct"/>
            <w:tcBorders>
              <w:top w:val="nil"/>
              <w:left w:val="nil"/>
              <w:bottom w:val="single" w:sz="4" w:space="0" w:color="auto"/>
              <w:right w:val="single" w:sz="4" w:space="0" w:color="auto"/>
            </w:tcBorders>
            <w:shd w:val="clear" w:color="auto" w:fill="auto"/>
            <w:vAlign w:val="center"/>
            <w:hideMark/>
          </w:tcPr>
          <w:p w14:paraId="19EE0644"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5B732403" w14:textId="77777777" w:rsidR="003E67B9" w:rsidRPr="006B5A48" w:rsidRDefault="003E67B9" w:rsidP="009F4F29">
            <w:pPr>
              <w:spacing w:after="0" w:line="240" w:lineRule="auto"/>
              <w:ind w:firstLine="0"/>
              <w:jc w:val="center"/>
              <w:rPr>
                <w:sz w:val="16"/>
                <w:szCs w:val="16"/>
              </w:rPr>
            </w:pPr>
            <w:r w:rsidRPr="006B5A48">
              <w:rPr>
                <w:sz w:val="16"/>
                <w:szCs w:val="16"/>
              </w:rPr>
              <w:t>2037</w:t>
            </w:r>
          </w:p>
        </w:tc>
        <w:tc>
          <w:tcPr>
            <w:tcW w:w="288" w:type="pct"/>
            <w:tcBorders>
              <w:top w:val="nil"/>
              <w:left w:val="nil"/>
              <w:bottom w:val="single" w:sz="4" w:space="0" w:color="auto"/>
              <w:right w:val="single" w:sz="4" w:space="0" w:color="auto"/>
            </w:tcBorders>
            <w:shd w:val="clear" w:color="auto" w:fill="auto"/>
            <w:noWrap/>
            <w:vAlign w:val="center"/>
            <w:hideMark/>
          </w:tcPr>
          <w:p w14:paraId="6B39619A" w14:textId="77777777" w:rsidR="003E67B9" w:rsidRPr="006B5A48" w:rsidRDefault="003E67B9" w:rsidP="009F4F29">
            <w:pPr>
              <w:spacing w:after="0" w:line="240" w:lineRule="auto"/>
              <w:ind w:firstLine="0"/>
              <w:jc w:val="center"/>
              <w:rPr>
                <w:sz w:val="16"/>
                <w:szCs w:val="16"/>
              </w:rPr>
            </w:pPr>
            <w:r w:rsidRPr="006B5A48">
              <w:rPr>
                <w:sz w:val="16"/>
                <w:szCs w:val="16"/>
              </w:rPr>
              <w:t>2038</w:t>
            </w:r>
          </w:p>
        </w:tc>
        <w:tc>
          <w:tcPr>
            <w:tcW w:w="678" w:type="pct"/>
            <w:tcBorders>
              <w:top w:val="nil"/>
              <w:left w:val="nil"/>
              <w:bottom w:val="single" w:sz="4" w:space="0" w:color="auto"/>
              <w:right w:val="single" w:sz="4" w:space="0" w:color="auto"/>
            </w:tcBorders>
            <w:shd w:val="clear" w:color="auto" w:fill="auto"/>
            <w:vAlign w:val="center"/>
            <w:hideMark/>
          </w:tcPr>
          <w:p w14:paraId="13623AF9" w14:textId="77777777" w:rsidR="003E67B9" w:rsidRPr="006B5A48" w:rsidRDefault="003E67B9" w:rsidP="009F4F29">
            <w:pPr>
              <w:spacing w:after="0" w:line="240" w:lineRule="auto"/>
              <w:ind w:firstLine="0"/>
              <w:jc w:val="right"/>
              <w:rPr>
                <w:sz w:val="16"/>
                <w:szCs w:val="16"/>
              </w:rPr>
            </w:pPr>
            <w:r w:rsidRPr="006B5A48">
              <w:rPr>
                <w:sz w:val="16"/>
                <w:szCs w:val="16"/>
              </w:rPr>
              <w:t>6 983,11</w:t>
            </w:r>
          </w:p>
        </w:tc>
      </w:tr>
      <w:tr w:rsidR="003E67B9" w:rsidRPr="006B5A48" w14:paraId="427AD887"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6BE1C1F1" w14:textId="77777777" w:rsidR="003E67B9" w:rsidRPr="006B5A48" w:rsidRDefault="003E67B9" w:rsidP="009F4F29">
            <w:pPr>
              <w:spacing w:after="0" w:line="240" w:lineRule="auto"/>
              <w:ind w:firstLine="0"/>
              <w:jc w:val="center"/>
              <w:rPr>
                <w:sz w:val="16"/>
                <w:szCs w:val="16"/>
              </w:rPr>
            </w:pPr>
            <w:r w:rsidRPr="006B5A48">
              <w:rPr>
                <w:sz w:val="16"/>
                <w:szCs w:val="16"/>
              </w:rPr>
              <w:t>107</w:t>
            </w:r>
          </w:p>
        </w:tc>
        <w:tc>
          <w:tcPr>
            <w:tcW w:w="591" w:type="pct"/>
            <w:tcBorders>
              <w:top w:val="nil"/>
              <w:left w:val="nil"/>
              <w:bottom w:val="single" w:sz="4" w:space="0" w:color="auto"/>
              <w:right w:val="single" w:sz="4" w:space="0" w:color="auto"/>
            </w:tcBorders>
            <w:shd w:val="clear" w:color="auto" w:fill="auto"/>
            <w:vAlign w:val="center"/>
            <w:hideMark/>
          </w:tcPr>
          <w:p w14:paraId="4EDA2F37"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235223C7" w14:textId="77777777" w:rsidR="003E67B9" w:rsidRPr="006B5A48" w:rsidRDefault="003E67B9" w:rsidP="009F4F29">
            <w:pPr>
              <w:spacing w:after="0" w:line="240" w:lineRule="auto"/>
              <w:ind w:firstLine="0"/>
              <w:rPr>
                <w:sz w:val="16"/>
                <w:szCs w:val="16"/>
              </w:rPr>
            </w:pPr>
            <w:r w:rsidRPr="006B5A48">
              <w:rPr>
                <w:sz w:val="16"/>
                <w:szCs w:val="16"/>
              </w:rPr>
              <w:t>Капитальный ремонт тепловой сети от ТК-115 до ТК-114</w:t>
            </w:r>
          </w:p>
        </w:tc>
        <w:tc>
          <w:tcPr>
            <w:tcW w:w="295" w:type="pct"/>
            <w:tcBorders>
              <w:top w:val="nil"/>
              <w:left w:val="nil"/>
              <w:bottom w:val="single" w:sz="4" w:space="0" w:color="auto"/>
              <w:right w:val="single" w:sz="4" w:space="0" w:color="auto"/>
            </w:tcBorders>
            <w:shd w:val="clear" w:color="auto" w:fill="auto"/>
            <w:vAlign w:val="center"/>
            <w:hideMark/>
          </w:tcPr>
          <w:p w14:paraId="2133581F" w14:textId="77777777" w:rsidR="003E67B9" w:rsidRPr="006B5A48" w:rsidRDefault="003E67B9" w:rsidP="009F4F29">
            <w:pPr>
              <w:spacing w:after="0" w:line="240" w:lineRule="auto"/>
              <w:ind w:firstLine="0"/>
              <w:jc w:val="center"/>
              <w:rPr>
                <w:sz w:val="16"/>
                <w:szCs w:val="16"/>
              </w:rPr>
            </w:pPr>
            <w:r w:rsidRPr="006B5A48">
              <w:rPr>
                <w:sz w:val="16"/>
                <w:szCs w:val="16"/>
              </w:rPr>
              <w:t>101</w:t>
            </w:r>
          </w:p>
        </w:tc>
        <w:tc>
          <w:tcPr>
            <w:tcW w:w="304" w:type="pct"/>
            <w:tcBorders>
              <w:top w:val="nil"/>
              <w:left w:val="nil"/>
              <w:bottom w:val="single" w:sz="4" w:space="0" w:color="auto"/>
              <w:right w:val="single" w:sz="4" w:space="0" w:color="auto"/>
            </w:tcBorders>
            <w:shd w:val="clear" w:color="auto" w:fill="auto"/>
            <w:vAlign w:val="center"/>
            <w:hideMark/>
          </w:tcPr>
          <w:p w14:paraId="49C85409" w14:textId="77777777" w:rsidR="003E67B9" w:rsidRPr="006B5A48" w:rsidRDefault="003E67B9" w:rsidP="009F4F29">
            <w:pPr>
              <w:spacing w:after="0" w:line="240" w:lineRule="auto"/>
              <w:ind w:firstLine="0"/>
              <w:jc w:val="center"/>
              <w:rPr>
                <w:sz w:val="16"/>
                <w:szCs w:val="16"/>
              </w:rPr>
            </w:pPr>
            <w:r w:rsidRPr="006B5A48">
              <w:rPr>
                <w:sz w:val="16"/>
                <w:szCs w:val="16"/>
              </w:rPr>
              <w:t>101</w:t>
            </w:r>
          </w:p>
        </w:tc>
        <w:tc>
          <w:tcPr>
            <w:tcW w:w="252" w:type="pct"/>
            <w:tcBorders>
              <w:top w:val="nil"/>
              <w:left w:val="nil"/>
              <w:bottom w:val="single" w:sz="4" w:space="0" w:color="auto"/>
              <w:right w:val="single" w:sz="4" w:space="0" w:color="auto"/>
            </w:tcBorders>
            <w:shd w:val="clear" w:color="auto" w:fill="auto"/>
            <w:noWrap/>
            <w:vAlign w:val="center"/>
            <w:hideMark/>
          </w:tcPr>
          <w:p w14:paraId="254CAEA5" w14:textId="77777777" w:rsidR="003E67B9" w:rsidRPr="006B5A48" w:rsidRDefault="003E67B9" w:rsidP="009F4F29">
            <w:pPr>
              <w:spacing w:after="0" w:line="240" w:lineRule="auto"/>
              <w:ind w:firstLine="0"/>
              <w:jc w:val="center"/>
              <w:rPr>
                <w:sz w:val="16"/>
                <w:szCs w:val="16"/>
              </w:rPr>
            </w:pPr>
            <w:r w:rsidRPr="006B5A48">
              <w:rPr>
                <w:sz w:val="16"/>
                <w:szCs w:val="16"/>
              </w:rPr>
              <w:t>273</w:t>
            </w:r>
          </w:p>
        </w:tc>
        <w:tc>
          <w:tcPr>
            <w:tcW w:w="259" w:type="pct"/>
            <w:tcBorders>
              <w:top w:val="nil"/>
              <w:left w:val="nil"/>
              <w:bottom w:val="single" w:sz="4" w:space="0" w:color="auto"/>
              <w:right w:val="single" w:sz="4" w:space="0" w:color="auto"/>
            </w:tcBorders>
            <w:shd w:val="clear" w:color="auto" w:fill="auto"/>
            <w:noWrap/>
            <w:vAlign w:val="center"/>
            <w:hideMark/>
          </w:tcPr>
          <w:p w14:paraId="09D4AD76" w14:textId="77777777" w:rsidR="003E67B9" w:rsidRPr="006B5A48" w:rsidRDefault="003E67B9" w:rsidP="009F4F29">
            <w:pPr>
              <w:spacing w:after="0" w:line="240" w:lineRule="auto"/>
              <w:ind w:firstLine="0"/>
              <w:jc w:val="center"/>
              <w:rPr>
                <w:sz w:val="16"/>
                <w:szCs w:val="16"/>
              </w:rPr>
            </w:pPr>
            <w:r w:rsidRPr="006B5A48">
              <w:rPr>
                <w:sz w:val="16"/>
                <w:szCs w:val="16"/>
              </w:rPr>
              <w:t>273</w:t>
            </w:r>
          </w:p>
        </w:tc>
        <w:tc>
          <w:tcPr>
            <w:tcW w:w="494" w:type="pct"/>
            <w:tcBorders>
              <w:top w:val="nil"/>
              <w:left w:val="nil"/>
              <w:bottom w:val="single" w:sz="4" w:space="0" w:color="auto"/>
              <w:right w:val="single" w:sz="4" w:space="0" w:color="auto"/>
            </w:tcBorders>
            <w:shd w:val="clear" w:color="auto" w:fill="auto"/>
            <w:vAlign w:val="center"/>
            <w:hideMark/>
          </w:tcPr>
          <w:p w14:paraId="3F0F4037"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471F483C" w14:textId="77777777" w:rsidR="003E67B9" w:rsidRPr="006B5A48" w:rsidRDefault="003E67B9" w:rsidP="009F4F29">
            <w:pPr>
              <w:spacing w:after="0" w:line="240" w:lineRule="auto"/>
              <w:ind w:firstLine="0"/>
              <w:jc w:val="center"/>
              <w:rPr>
                <w:sz w:val="16"/>
                <w:szCs w:val="16"/>
              </w:rPr>
            </w:pPr>
            <w:r w:rsidRPr="006B5A48">
              <w:rPr>
                <w:sz w:val="16"/>
                <w:szCs w:val="16"/>
              </w:rPr>
              <w:t>2027</w:t>
            </w:r>
          </w:p>
        </w:tc>
        <w:tc>
          <w:tcPr>
            <w:tcW w:w="288" w:type="pct"/>
            <w:tcBorders>
              <w:top w:val="nil"/>
              <w:left w:val="nil"/>
              <w:bottom w:val="single" w:sz="4" w:space="0" w:color="auto"/>
              <w:right w:val="single" w:sz="4" w:space="0" w:color="auto"/>
            </w:tcBorders>
            <w:shd w:val="clear" w:color="auto" w:fill="auto"/>
            <w:noWrap/>
            <w:vAlign w:val="center"/>
            <w:hideMark/>
          </w:tcPr>
          <w:p w14:paraId="1622FFDD" w14:textId="77777777" w:rsidR="003E67B9" w:rsidRPr="006B5A48" w:rsidRDefault="003E67B9" w:rsidP="009F4F29">
            <w:pPr>
              <w:spacing w:after="0" w:line="240" w:lineRule="auto"/>
              <w:ind w:firstLine="0"/>
              <w:jc w:val="center"/>
              <w:rPr>
                <w:sz w:val="16"/>
                <w:szCs w:val="16"/>
              </w:rPr>
            </w:pPr>
            <w:r w:rsidRPr="006B5A48">
              <w:rPr>
                <w:sz w:val="16"/>
                <w:szCs w:val="16"/>
              </w:rPr>
              <w:t>2028</w:t>
            </w:r>
          </w:p>
        </w:tc>
        <w:tc>
          <w:tcPr>
            <w:tcW w:w="678" w:type="pct"/>
            <w:tcBorders>
              <w:top w:val="nil"/>
              <w:left w:val="nil"/>
              <w:bottom w:val="single" w:sz="4" w:space="0" w:color="auto"/>
              <w:right w:val="single" w:sz="4" w:space="0" w:color="auto"/>
            </w:tcBorders>
            <w:shd w:val="clear" w:color="auto" w:fill="auto"/>
            <w:vAlign w:val="center"/>
            <w:hideMark/>
          </w:tcPr>
          <w:p w14:paraId="57BE817F" w14:textId="77777777" w:rsidR="003E67B9" w:rsidRPr="006B5A48" w:rsidRDefault="003E67B9" w:rsidP="009F4F29">
            <w:pPr>
              <w:spacing w:after="0" w:line="240" w:lineRule="auto"/>
              <w:ind w:firstLine="0"/>
              <w:jc w:val="right"/>
              <w:rPr>
                <w:sz w:val="16"/>
                <w:szCs w:val="16"/>
              </w:rPr>
            </w:pPr>
            <w:r w:rsidRPr="006B5A48">
              <w:rPr>
                <w:sz w:val="16"/>
                <w:szCs w:val="16"/>
              </w:rPr>
              <w:t>5 781,10</w:t>
            </w:r>
          </w:p>
        </w:tc>
      </w:tr>
      <w:tr w:rsidR="003E67B9" w:rsidRPr="006B5A48" w14:paraId="11616071"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7DD18263" w14:textId="77777777" w:rsidR="003E67B9" w:rsidRPr="006B5A48" w:rsidRDefault="003E67B9" w:rsidP="009F4F29">
            <w:pPr>
              <w:spacing w:after="0" w:line="240" w:lineRule="auto"/>
              <w:ind w:firstLine="0"/>
              <w:jc w:val="center"/>
              <w:rPr>
                <w:sz w:val="16"/>
                <w:szCs w:val="16"/>
              </w:rPr>
            </w:pPr>
            <w:r w:rsidRPr="006B5A48">
              <w:rPr>
                <w:sz w:val="16"/>
                <w:szCs w:val="16"/>
              </w:rPr>
              <w:t>108</w:t>
            </w:r>
          </w:p>
        </w:tc>
        <w:tc>
          <w:tcPr>
            <w:tcW w:w="591" w:type="pct"/>
            <w:tcBorders>
              <w:top w:val="nil"/>
              <w:left w:val="nil"/>
              <w:bottom w:val="single" w:sz="4" w:space="0" w:color="auto"/>
              <w:right w:val="single" w:sz="4" w:space="0" w:color="auto"/>
            </w:tcBorders>
            <w:shd w:val="clear" w:color="auto" w:fill="auto"/>
            <w:vAlign w:val="center"/>
            <w:hideMark/>
          </w:tcPr>
          <w:p w14:paraId="69841DE0"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0C7B1BC8" w14:textId="77777777" w:rsidR="003E67B9" w:rsidRPr="006B5A48" w:rsidRDefault="003E67B9" w:rsidP="009F4F29">
            <w:pPr>
              <w:spacing w:after="0" w:line="240" w:lineRule="auto"/>
              <w:ind w:firstLine="0"/>
              <w:rPr>
                <w:sz w:val="16"/>
                <w:szCs w:val="16"/>
              </w:rPr>
            </w:pPr>
            <w:r w:rsidRPr="006B5A48">
              <w:rPr>
                <w:sz w:val="16"/>
                <w:szCs w:val="16"/>
              </w:rPr>
              <w:t>Капитальный ремонт тепловой сети от ТК-114 до ТК-110</w:t>
            </w:r>
          </w:p>
        </w:tc>
        <w:tc>
          <w:tcPr>
            <w:tcW w:w="295" w:type="pct"/>
            <w:tcBorders>
              <w:top w:val="nil"/>
              <w:left w:val="nil"/>
              <w:bottom w:val="single" w:sz="4" w:space="0" w:color="auto"/>
              <w:right w:val="single" w:sz="4" w:space="0" w:color="auto"/>
            </w:tcBorders>
            <w:shd w:val="clear" w:color="auto" w:fill="auto"/>
            <w:vAlign w:val="center"/>
            <w:hideMark/>
          </w:tcPr>
          <w:p w14:paraId="69E56F5E" w14:textId="77777777" w:rsidR="003E67B9" w:rsidRPr="006B5A48" w:rsidRDefault="003E67B9" w:rsidP="009F4F29">
            <w:pPr>
              <w:spacing w:after="0" w:line="240" w:lineRule="auto"/>
              <w:ind w:firstLine="0"/>
              <w:jc w:val="center"/>
              <w:rPr>
                <w:sz w:val="16"/>
                <w:szCs w:val="16"/>
              </w:rPr>
            </w:pPr>
            <w:r w:rsidRPr="006B5A48">
              <w:rPr>
                <w:sz w:val="16"/>
                <w:szCs w:val="16"/>
              </w:rPr>
              <w:t>71</w:t>
            </w:r>
          </w:p>
        </w:tc>
        <w:tc>
          <w:tcPr>
            <w:tcW w:w="304" w:type="pct"/>
            <w:tcBorders>
              <w:top w:val="nil"/>
              <w:left w:val="nil"/>
              <w:bottom w:val="single" w:sz="4" w:space="0" w:color="auto"/>
              <w:right w:val="single" w:sz="4" w:space="0" w:color="auto"/>
            </w:tcBorders>
            <w:shd w:val="clear" w:color="auto" w:fill="auto"/>
            <w:vAlign w:val="center"/>
            <w:hideMark/>
          </w:tcPr>
          <w:p w14:paraId="21EE4D54" w14:textId="77777777" w:rsidR="003E67B9" w:rsidRPr="006B5A48" w:rsidRDefault="003E67B9" w:rsidP="009F4F29">
            <w:pPr>
              <w:spacing w:after="0" w:line="240" w:lineRule="auto"/>
              <w:ind w:firstLine="0"/>
              <w:jc w:val="center"/>
              <w:rPr>
                <w:sz w:val="16"/>
                <w:szCs w:val="16"/>
              </w:rPr>
            </w:pPr>
            <w:r w:rsidRPr="006B5A48">
              <w:rPr>
                <w:sz w:val="16"/>
                <w:szCs w:val="16"/>
              </w:rPr>
              <w:t>71</w:t>
            </w:r>
          </w:p>
        </w:tc>
        <w:tc>
          <w:tcPr>
            <w:tcW w:w="252" w:type="pct"/>
            <w:tcBorders>
              <w:top w:val="nil"/>
              <w:left w:val="nil"/>
              <w:bottom w:val="single" w:sz="4" w:space="0" w:color="auto"/>
              <w:right w:val="single" w:sz="4" w:space="0" w:color="auto"/>
            </w:tcBorders>
            <w:shd w:val="clear" w:color="auto" w:fill="auto"/>
            <w:noWrap/>
            <w:vAlign w:val="center"/>
            <w:hideMark/>
          </w:tcPr>
          <w:p w14:paraId="4E1963BC" w14:textId="77777777" w:rsidR="003E67B9" w:rsidRPr="006B5A48" w:rsidRDefault="003E67B9" w:rsidP="009F4F29">
            <w:pPr>
              <w:spacing w:after="0" w:line="240" w:lineRule="auto"/>
              <w:ind w:firstLine="0"/>
              <w:jc w:val="center"/>
              <w:rPr>
                <w:sz w:val="16"/>
                <w:szCs w:val="16"/>
              </w:rPr>
            </w:pPr>
            <w:r w:rsidRPr="006B5A48">
              <w:rPr>
                <w:sz w:val="16"/>
                <w:szCs w:val="16"/>
              </w:rPr>
              <w:t>273</w:t>
            </w:r>
          </w:p>
        </w:tc>
        <w:tc>
          <w:tcPr>
            <w:tcW w:w="259" w:type="pct"/>
            <w:tcBorders>
              <w:top w:val="nil"/>
              <w:left w:val="nil"/>
              <w:bottom w:val="single" w:sz="4" w:space="0" w:color="auto"/>
              <w:right w:val="single" w:sz="4" w:space="0" w:color="auto"/>
            </w:tcBorders>
            <w:shd w:val="clear" w:color="auto" w:fill="auto"/>
            <w:noWrap/>
            <w:vAlign w:val="center"/>
            <w:hideMark/>
          </w:tcPr>
          <w:p w14:paraId="3F14036E" w14:textId="77777777" w:rsidR="003E67B9" w:rsidRPr="006B5A48" w:rsidRDefault="003E67B9" w:rsidP="009F4F29">
            <w:pPr>
              <w:spacing w:after="0" w:line="240" w:lineRule="auto"/>
              <w:ind w:firstLine="0"/>
              <w:jc w:val="center"/>
              <w:rPr>
                <w:sz w:val="16"/>
                <w:szCs w:val="16"/>
              </w:rPr>
            </w:pPr>
            <w:r w:rsidRPr="006B5A48">
              <w:rPr>
                <w:sz w:val="16"/>
                <w:szCs w:val="16"/>
              </w:rPr>
              <w:t>273</w:t>
            </w:r>
          </w:p>
        </w:tc>
        <w:tc>
          <w:tcPr>
            <w:tcW w:w="494" w:type="pct"/>
            <w:tcBorders>
              <w:top w:val="nil"/>
              <w:left w:val="nil"/>
              <w:bottom w:val="single" w:sz="4" w:space="0" w:color="auto"/>
              <w:right w:val="single" w:sz="4" w:space="0" w:color="auto"/>
            </w:tcBorders>
            <w:shd w:val="clear" w:color="auto" w:fill="auto"/>
            <w:vAlign w:val="center"/>
            <w:hideMark/>
          </w:tcPr>
          <w:p w14:paraId="7DD46E85"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59A0E32B" w14:textId="77777777" w:rsidR="003E67B9" w:rsidRPr="006B5A48" w:rsidRDefault="003E67B9" w:rsidP="009F4F29">
            <w:pPr>
              <w:spacing w:after="0" w:line="240" w:lineRule="auto"/>
              <w:ind w:firstLine="0"/>
              <w:jc w:val="center"/>
              <w:rPr>
                <w:sz w:val="16"/>
                <w:szCs w:val="16"/>
              </w:rPr>
            </w:pPr>
            <w:r w:rsidRPr="006B5A48">
              <w:rPr>
                <w:sz w:val="16"/>
                <w:szCs w:val="16"/>
              </w:rPr>
              <w:t>2032</w:t>
            </w:r>
          </w:p>
        </w:tc>
        <w:tc>
          <w:tcPr>
            <w:tcW w:w="288" w:type="pct"/>
            <w:tcBorders>
              <w:top w:val="nil"/>
              <w:left w:val="nil"/>
              <w:bottom w:val="single" w:sz="4" w:space="0" w:color="auto"/>
              <w:right w:val="single" w:sz="4" w:space="0" w:color="auto"/>
            </w:tcBorders>
            <w:shd w:val="clear" w:color="auto" w:fill="auto"/>
            <w:noWrap/>
            <w:vAlign w:val="center"/>
            <w:hideMark/>
          </w:tcPr>
          <w:p w14:paraId="0C37D665" w14:textId="77777777" w:rsidR="003E67B9" w:rsidRPr="006B5A48" w:rsidRDefault="003E67B9" w:rsidP="009F4F29">
            <w:pPr>
              <w:spacing w:after="0" w:line="240" w:lineRule="auto"/>
              <w:ind w:firstLine="0"/>
              <w:jc w:val="center"/>
              <w:rPr>
                <w:sz w:val="16"/>
                <w:szCs w:val="16"/>
              </w:rPr>
            </w:pPr>
            <w:r w:rsidRPr="006B5A48">
              <w:rPr>
                <w:sz w:val="16"/>
                <w:szCs w:val="16"/>
              </w:rPr>
              <w:t>2033</w:t>
            </w:r>
          </w:p>
        </w:tc>
        <w:tc>
          <w:tcPr>
            <w:tcW w:w="678" w:type="pct"/>
            <w:tcBorders>
              <w:top w:val="nil"/>
              <w:left w:val="nil"/>
              <w:bottom w:val="single" w:sz="4" w:space="0" w:color="auto"/>
              <w:right w:val="single" w:sz="4" w:space="0" w:color="auto"/>
            </w:tcBorders>
            <w:shd w:val="clear" w:color="auto" w:fill="auto"/>
            <w:vAlign w:val="center"/>
            <w:hideMark/>
          </w:tcPr>
          <w:p w14:paraId="55289823" w14:textId="77777777" w:rsidR="003E67B9" w:rsidRPr="006B5A48" w:rsidRDefault="003E67B9" w:rsidP="009F4F29">
            <w:pPr>
              <w:spacing w:after="0" w:line="240" w:lineRule="auto"/>
              <w:ind w:firstLine="0"/>
              <w:jc w:val="right"/>
              <w:rPr>
                <w:sz w:val="16"/>
                <w:szCs w:val="16"/>
              </w:rPr>
            </w:pPr>
            <w:r w:rsidRPr="006B5A48">
              <w:rPr>
                <w:sz w:val="16"/>
                <w:szCs w:val="16"/>
              </w:rPr>
              <w:t>4 063,94</w:t>
            </w:r>
          </w:p>
        </w:tc>
      </w:tr>
      <w:tr w:rsidR="003E67B9" w:rsidRPr="006B5A48" w14:paraId="2C04A9C5"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5FBD8DD7" w14:textId="77777777" w:rsidR="003E67B9" w:rsidRPr="006B5A48" w:rsidRDefault="003E67B9" w:rsidP="009F4F29">
            <w:pPr>
              <w:spacing w:after="0" w:line="240" w:lineRule="auto"/>
              <w:ind w:firstLine="0"/>
              <w:jc w:val="center"/>
              <w:rPr>
                <w:sz w:val="16"/>
                <w:szCs w:val="16"/>
              </w:rPr>
            </w:pPr>
            <w:r w:rsidRPr="006B5A48">
              <w:rPr>
                <w:sz w:val="16"/>
                <w:szCs w:val="16"/>
              </w:rPr>
              <w:t>109</w:t>
            </w:r>
          </w:p>
        </w:tc>
        <w:tc>
          <w:tcPr>
            <w:tcW w:w="591" w:type="pct"/>
            <w:tcBorders>
              <w:top w:val="nil"/>
              <w:left w:val="nil"/>
              <w:bottom w:val="single" w:sz="4" w:space="0" w:color="auto"/>
              <w:right w:val="single" w:sz="4" w:space="0" w:color="auto"/>
            </w:tcBorders>
            <w:shd w:val="clear" w:color="auto" w:fill="auto"/>
            <w:vAlign w:val="center"/>
            <w:hideMark/>
          </w:tcPr>
          <w:p w14:paraId="05F75331"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7C3F295B"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ТК-110 до ТК-108</w:t>
            </w:r>
          </w:p>
        </w:tc>
        <w:tc>
          <w:tcPr>
            <w:tcW w:w="295" w:type="pct"/>
            <w:tcBorders>
              <w:top w:val="nil"/>
              <w:left w:val="nil"/>
              <w:bottom w:val="single" w:sz="4" w:space="0" w:color="auto"/>
              <w:right w:val="single" w:sz="4" w:space="0" w:color="auto"/>
            </w:tcBorders>
            <w:shd w:val="clear" w:color="auto" w:fill="auto"/>
            <w:vAlign w:val="center"/>
            <w:hideMark/>
          </w:tcPr>
          <w:p w14:paraId="1E228EDB" w14:textId="77777777" w:rsidR="003E67B9" w:rsidRPr="006B5A48" w:rsidRDefault="003E67B9" w:rsidP="009F4F29">
            <w:pPr>
              <w:spacing w:after="0" w:line="240" w:lineRule="auto"/>
              <w:ind w:firstLine="0"/>
              <w:jc w:val="center"/>
              <w:rPr>
                <w:sz w:val="16"/>
                <w:szCs w:val="16"/>
              </w:rPr>
            </w:pPr>
            <w:r w:rsidRPr="006B5A48">
              <w:rPr>
                <w:sz w:val="16"/>
                <w:szCs w:val="16"/>
              </w:rPr>
              <w:t>86</w:t>
            </w:r>
          </w:p>
        </w:tc>
        <w:tc>
          <w:tcPr>
            <w:tcW w:w="304" w:type="pct"/>
            <w:tcBorders>
              <w:top w:val="nil"/>
              <w:left w:val="nil"/>
              <w:bottom w:val="single" w:sz="4" w:space="0" w:color="auto"/>
              <w:right w:val="single" w:sz="4" w:space="0" w:color="auto"/>
            </w:tcBorders>
            <w:shd w:val="clear" w:color="auto" w:fill="auto"/>
            <w:vAlign w:val="center"/>
            <w:hideMark/>
          </w:tcPr>
          <w:p w14:paraId="2ECF38B5" w14:textId="77777777" w:rsidR="003E67B9" w:rsidRPr="006B5A48" w:rsidRDefault="003E67B9" w:rsidP="009F4F29">
            <w:pPr>
              <w:spacing w:after="0" w:line="240" w:lineRule="auto"/>
              <w:ind w:firstLine="0"/>
              <w:jc w:val="center"/>
              <w:rPr>
                <w:sz w:val="16"/>
                <w:szCs w:val="16"/>
              </w:rPr>
            </w:pPr>
            <w:r w:rsidRPr="006B5A48">
              <w:rPr>
                <w:sz w:val="16"/>
                <w:szCs w:val="16"/>
              </w:rPr>
              <w:t>86</w:t>
            </w:r>
          </w:p>
        </w:tc>
        <w:tc>
          <w:tcPr>
            <w:tcW w:w="252" w:type="pct"/>
            <w:tcBorders>
              <w:top w:val="nil"/>
              <w:left w:val="nil"/>
              <w:bottom w:val="single" w:sz="4" w:space="0" w:color="auto"/>
              <w:right w:val="single" w:sz="4" w:space="0" w:color="auto"/>
            </w:tcBorders>
            <w:shd w:val="clear" w:color="auto" w:fill="auto"/>
            <w:noWrap/>
            <w:vAlign w:val="center"/>
            <w:hideMark/>
          </w:tcPr>
          <w:p w14:paraId="5EBF46BA" w14:textId="77777777" w:rsidR="003E67B9" w:rsidRPr="006B5A48" w:rsidRDefault="003E67B9" w:rsidP="009F4F29">
            <w:pPr>
              <w:spacing w:after="0" w:line="240" w:lineRule="auto"/>
              <w:ind w:firstLine="0"/>
              <w:jc w:val="center"/>
              <w:rPr>
                <w:sz w:val="16"/>
                <w:szCs w:val="16"/>
              </w:rPr>
            </w:pPr>
            <w:r w:rsidRPr="006B5A48">
              <w:rPr>
                <w:sz w:val="16"/>
                <w:szCs w:val="16"/>
              </w:rPr>
              <w:t>325</w:t>
            </w:r>
          </w:p>
        </w:tc>
        <w:tc>
          <w:tcPr>
            <w:tcW w:w="259" w:type="pct"/>
            <w:tcBorders>
              <w:top w:val="nil"/>
              <w:left w:val="nil"/>
              <w:bottom w:val="single" w:sz="4" w:space="0" w:color="auto"/>
              <w:right w:val="single" w:sz="4" w:space="0" w:color="auto"/>
            </w:tcBorders>
            <w:shd w:val="clear" w:color="auto" w:fill="auto"/>
            <w:noWrap/>
            <w:vAlign w:val="center"/>
            <w:hideMark/>
          </w:tcPr>
          <w:p w14:paraId="6B0938A4" w14:textId="77777777" w:rsidR="003E67B9" w:rsidRPr="006B5A48" w:rsidRDefault="003E67B9" w:rsidP="009F4F29">
            <w:pPr>
              <w:spacing w:after="0" w:line="240" w:lineRule="auto"/>
              <w:ind w:firstLine="0"/>
              <w:jc w:val="center"/>
              <w:rPr>
                <w:sz w:val="16"/>
                <w:szCs w:val="16"/>
              </w:rPr>
            </w:pPr>
            <w:r w:rsidRPr="006B5A48">
              <w:rPr>
                <w:sz w:val="16"/>
                <w:szCs w:val="16"/>
              </w:rPr>
              <w:t>273</w:t>
            </w:r>
          </w:p>
        </w:tc>
        <w:tc>
          <w:tcPr>
            <w:tcW w:w="494" w:type="pct"/>
            <w:tcBorders>
              <w:top w:val="nil"/>
              <w:left w:val="nil"/>
              <w:bottom w:val="single" w:sz="4" w:space="0" w:color="auto"/>
              <w:right w:val="single" w:sz="4" w:space="0" w:color="auto"/>
            </w:tcBorders>
            <w:shd w:val="clear" w:color="auto" w:fill="auto"/>
            <w:vAlign w:val="center"/>
            <w:hideMark/>
          </w:tcPr>
          <w:p w14:paraId="5BCEDB12"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29B7262B" w14:textId="77777777" w:rsidR="003E67B9" w:rsidRPr="006B5A48" w:rsidRDefault="003E67B9" w:rsidP="009F4F29">
            <w:pPr>
              <w:spacing w:after="0" w:line="240" w:lineRule="auto"/>
              <w:ind w:firstLine="0"/>
              <w:jc w:val="center"/>
              <w:rPr>
                <w:sz w:val="16"/>
                <w:szCs w:val="16"/>
              </w:rPr>
            </w:pPr>
            <w:r w:rsidRPr="006B5A48">
              <w:rPr>
                <w:sz w:val="16"/>
                <w:szCs w:val="16"/>
              </w:rPr>
              <w:t>2025</w:t>
            </w:r>
          </w:p>
        </w:tc>
        <w:tc>
          <w:tcPr>
            <w:tcW w:w="288" w:type="pct"/>
            <w:tcBorders>
              <w:top w:val="nil"/>
              <w:left w:val="nil"/>
              <w:bottom w:val="single" w:sz="4" w:space="0" w:color="auto"/>
              <w:right w:val="single" w:sz="4" w:space="0" w:color="auto"/>
            </w:tcBorders>
            <w:shd w:val="clear" w:color="auto" w:fill="auto"/>
            <w:noWrap/>
            <w:vAlign w:val="center"/>
            <w:hideMark/>
          </w:tcPr>
          <w:p w14:paraId="72401749" w14:textId="77777777" w:rsidR="003E67B9" w:rsidRPr="006B5A48" w:rsidRDefault="003E67B9" w:rsidP="009F4F29">
            <w:pPr>
              <w:spacing w:after="0" w:line="240" w:lineRule="auto"/>
              <w:ind w:firstLine="0"/>
              <w:jc w:val="center"/>
              <w:rPr>
                <w:sz w:val="16"/>
                <w:szCs w:val="16"/>
              </w:rPr>
            </w:pPr>
            <w:r w:rsidRPr="006B5A48">
              <w:rPr>
                <w:sz w:val="16"/>
                <w:szCs w:val="16"/>
              </w:rPr>
              <w:t>2026</w:t>
            </w:r>
          </w:p>
        </w:tc>
        <w:tc>
          <w:tcPr>
            <w:tcW w:w="678" w:type="pct"/>
            <w:tcBorders>
              <w:top w:val="nil"/>
              <w:left w:val="nil"/>
              <w:bottom w:val="single" w:sz="4" w:space="0" w:color="auto"/>
              <w:right w:val="single" w:sz="4" w:space="0" w:color="auto"/>
            </w:tcBorders>
            <w:shd w:val="clear" w:color="auto" w:fill="auto"/>
            <w:vAlign w:val="center"/>
            <w:hideMark/>
          </w:tcPr>
          <w:p w14:paraId="1FCA394B" w14:textId="77777777" w:rsidR="003E67B9" w:rsidRPr="006B5A48" w:rsidRDefault="003E67B9" w:rsidP="009F4F29">
            <w:pPr>
              <w:spacing w:after="0" w:line="240" w:lineRule="auto"/>
              <w:ind w:firstLine="0"/>
              <w:jc w:val="right"/>
              <w:rPr>
                <w:sz w:val="16"/>
                <w:szCs w:val="16"/>
              </w:rPr>
            </w:pPr>
            <w:r w:rsidRPr="006B5A48">
              <w:rPr>
                <w:sz w:val="16"/>
                <w:szCs w:val="16"/>
              </w:rPr>
              <w:t>4 922,52</w:t>
            </w:r>
          </w:p>
        </w:tc>
      </w:tr>
      <w:tr w:rsidR="003E67B9" w:rsidRPr="006B5A48" w14:paraId="6DE0EDB4"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49F1B4E5" w14:textId="77777777" w:rsidR="003E67B9" w:rsidRPr="006B5A48" w:rsidRDefault="003E67B9" w:rsidP="009F4F29">
            <w:pPr>
              <w:spacing w:after="0" w:line="240" w:lineRule="auto"/>
              <w:ind w:firstLine="0"/>
              <w:jc w:val="center"/>
              <w:rPr>
                <w:sz w:val="16"/>
                <w:szCs w:val="16"/>
              </w:rPr>
            </w:pPr>
            <w:r w:rsidRPr="006B5A48">
              <w:rPr>
                <w:sz w:val="16"/>
                <w:szCs w:val="16"/>
              </w:rPr>
              <w:t>110</w:t>
            </w:r>
          </w:p>
        </w:tc>
        <w:tc>
          <w:tcPr>
            <w:tcW w:w="591" w:type="pct"/>
            <w:tcBorders>
              <w:top w:val="nil"/>
              <w:left w:val="nil"/>
              <w:bottom w:val="single" w:sz="4" w:space="0" w:color="auto"/>
              <w:right w:val="single" w:sz="4" w:space="0" w:color="auto"/>
            </w:tcBorders>
            <w:shd w:val="clear" w:color="auto" w:fill="auto"/>
            <w:vAlign w:val="center"/>
            <w:hideMark/>
          </w:tcPr>
          <w:p w14:paraId="58B59639"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4950EB2A"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ТК-108 до ТК-107</w:t>
            </w:r>
          </w:p>
        </w:tc>
        <w:tc>
          <w:tcPr>
            <w:tcW w:w="295" w:type="pct"/>
            <w:tcBorders>
              <w:top w:val="nil"/>
              <w:left w:val="nil"/>
              <w:bottom w:val="single" w:sz="4" w:space="0" w:color="auto"/>
              <w:right w:val="single" w:sz="4" w:space="0" w:color="auto"/>
            </w:tcBorders>
            <w:shd w:val="clear" w:color="auto" w:fill="auto"/>
            <w:vAlign w:val="center"/>
            <w:hideMark/>
          </w:tcPr>
          <w:p w14:paraId="405A77A9" w14:textId="77777777" w:rsidR="003E67B9" w:rsidRPr="006B5A48" w:rsidRDefault="003E67B9" w:rsidP="009F4F29">
            <w:pPr>
              <w:spacing w:after="0" w:line="240" w:lineRule="auto"/>
              <w:ind w:firstLine="0"/>
              <w:jc w:val="center"/>
              <w:rPr>
                <w:sz w:val="16"/>
                <w:szCs w:val="16"/>
              </w:rPr>
            </w:pPr>
            <w:r w:rsidRPr="006B5A48">
              <w:rPr>
                <w:sz w:val="16"/>
                <w:szCs w:val="16"/>
              </w:rPr>
              <w:t>56</w:t>
            </w:r>
          </w:p>
        </w:tc>
        <w:tc>
          <w:tcPr>
            <w:tcW w:w="304" w:type="pct"/>
            <w:tcBorders>
              <w:top w:val="nil"/>
              <w:left w:val="nil"/>
              <w:bottom w:val="single" w:sz="4" w:space="0" w:color="auto"/>
              <w:right w:val="single" w:sz="4" w:space="0" w:color="auto"/>
            </w:tcBorders>
            <w:shd w:val="clear" w:color="auto" w:fill="auto"/>
            <w:vAlign w:val="center"/>
            <w:hideMark/>
          </w:tcPr>
          <w:p w14:paraId="69AD5A38" w14:textId="77777777" w:rsidR="003E67B9" w:rsidRPr="006B5A48" w:rsidRDefault="003E67B9" w:rsidP="009F4F29">
            <w:pPr>
              <w:spacing w:after="0" w:line="240" w:lineRule="auto"/>
              <w:ind w:firstLine="0"/>
              <w:jc w:val="center"/>
              <w:rPr>
                <w:sz w:val="16"/>
                <w:szCs w:val="16"/>
              </w:rPr>
            </w:pPr>
            <w:r w:rsidRPr="006B5A48">
              <w:rPr>
                <w:sz w:val="16"/>
                <w:szCs w:val="16"/>
              </w:rPr>
              <w:t>56</w:t>
            </w:r>
          </w:p>
        </w:tc>
        <w:tc>
          <w:tcPr>
            <w:tcW w:w="252" w:type="pct"/>
            <w:tcBorders>
              <w:top w:val="nil"/>
              <w:left w:val="nil"/>
              <w:bottom w:val="single" w:sz="4" w:space="0" w:color="auto"/>
              <w:right w:val="single" w:sz="4" w:space="0" w:color="auto"/>
            </w:tcBorders>
            <w:shd w:val="clear" w:color="auto" w:fill="auto"/>
            <w:noWrap/>
            <w:vAlign w:val="center"/>
            <w:hideMark/>
          </w:tcPr>
          <w:p w14:paraId="3A6B0FA7" w14:textId="77777777" w:rsidR="003E67B9" w:rsidRPr="006B5A48" w:rsidRDefault="003E67B9" w:rsidP="009F4F29">
            <w:pPr>
              <w:spacing w:after="0" w:line="240" w:lineRule="auto"/>
              <w:ind w:firstLine="0"/>
              <w:jc w:val="center"/>
              <w:rPr>
                <w:sz w:val="16"/>
                <w:szCs w:val="16"/>
              </w:rPr>
            </w:pPr>
            <w:r w:rsidRPr="006B5A48">
              <w:rPr>
                <w:sz w:val="16"/>
                <w:szCs w:val="16"/>
              </w:rPr>
              <w:t>325</w:t>
            </w:r>
          </w:p>
        </w:tc>
        <w:tc>
          <w:tcPr>
            <w:tcW w:w="259" w:type="pct"/>
            <w:tcBorders>
              <w:top w:val="nil"/>
              <w:left w:val="nil"/>
              <w:bottom w:val="single" w:sz="4" w:space="0" w:color="auto"/>
              <w:right w:val="single" w:sz="4" w:space="0" w:color="auto"/>
            </w:tcBorders>
            <w:shd w:val="clear" w:color="auto" w:fill="auto"/>
            <w:noWrap/>
            <w:vAlign w:val="center"/>
            <w:hideMark/>
          </w:tcPr>
          <w:p w14:paraId="3844566E" w14:textId="77777777" w:rsidR="003E67B9" w:rsidRPr="006B5A48" w:rsidRDefault="003E67B9" w:rsidP="009F4F29">
            <w:pPr>
              <w:spacing w:after="0" w:line="240" w:lineRule="auto"/>
              <w:ind w:firstLine="0"/>
              <w:jc w:val="center"/>
              <w:rPr>
                <w:sz w:val="16"/>
                <w:szCs w:val="16"/>
              </w:rPr>
            </w:pPr>
            <w:r w:rsidRPr="006B5A48">
              <w:rPr>
                <w:sz w:val="16"/>
                <w:szCs w:val="16"/>
              </w:rPr>
              <w:t>273</w:t>
            </w:r>
          </w:p>
        </w:tc>
        <w:tc>
          <w:tcPr>
            <w:tcW w:w="494" w:type="pct"/>
            <w:tcBorders>
              <w:top w:val="nil"/>
              <w:left w:val="nil"/>
              <w:bottom w:val="single" w:sz="4" w:space="0" w:color="auto"/>
              <w:right w:val="single" w:sz="4" w:space="0" w:color="auto"/>
            </w:tcBorders>
            <w:shd w:val="clear" w:color="auto" w:fill="auto"/>
            <w:vAlign w:val="center"/>
            <w:hideMark/>
          </w:tcPr>
          <w:p w14:paraId="30B48EDB"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19D939AF" w14:textId="77777777" w:rsidR="003E67B9" w:rsidRPr="006B5A48" w:rsidRDefault="003E67B9" w:rsidP="009F4F29">
            <w:pPr>
              <w:spacing w:after="0" w:line="240" w:lineRule="auto"/>
              <w:ind w:firstLine="0"/>
              <w:jc w:val="center"/>
              <w:rPr>
                <w:sz w:val="16"/>
                <w:szCs w:val="16"/>
              </w:rPr>
            </w:pPr>
            <w:r w:rsidRPr="006B5A48">
              <w:rPr>
                <w:sz w:val="16"/>
                <w:szCs w:val="16"/>
              </w:rPr>
              <w:t>2037</w:t>
            </w:r>
          </w:p>
        </w:tc>
        <w:tc>
          <w:tcPr>
            <w:tcW w:w="288" w:type="pct"/>
            <w:tcBorders>
              <w:top w:val="nil"/>
              <w:left w:val="nil"/>
              <w:bottom w:val="single" w:sz="4" w:space="0" w:color="auto"/>
              <w:right w:val="single" w:sz="4" w:space="0" w:color="auto"/>
            </w:tcBorders>
            <w:shd w:val="clear" w:color="auto" w:fill="auto"/>
            <w:noWrap/>
            <w:vAlign w:val="center"/>
            <w:hideMark/>
          </w:tcPr>
          <w:p w14:paraId="3D86A50C" w14:textId="77777777" w:rsidR="003E67B9" w:rsidRPr="006B5A48" w:rsidRDefault="003E67B9" w:rsidP="009F4F29">
            <w:pPr>
              <w:spacing w:after="0" w:line="240" w:lineRule="auto"/>
              <w:ind w:firstLine="0"/>
              <w:jc w:val="center"/>
              <w:rPr>
                <w:sz w:val="16"/>
                <w:szCs w:val="16"/>
              </w:rPr>
            </w:pPr>
            <w:r w:rsidRPr="006B5A48">
              <w:rPr>
                <w:sz w:val="16"/>
                <w:szCs w:val="16"/>
              </w:rPr>
              <w:t>2038</w:t>
            </w:r>
          </w:p>
        </w:tc>
        <w:tc>
          <w:tcPr>
            <w:tcW w:w="678" w:type="pct"/>
            <w:tcBorders>
              <w:top w:val="nil"/>
              <w:left w:val="nil"/>
              <w:bottom w:val="single" w:sz="4" w:space="0" w:color="auto"/>
              <w:right w:val="single" w:sz="4" w:space="0" w:color="auto"/>
            </w:tcBorders>
            <w:shd w:val="clear" w:color="auto" w:fill="auto"/>
            <w:vAlign w:val="center"/>
            <w:hideMark/>
          </w:tcPr>
          <w:p w14:paraId="71769938" w14:textId="77777777" w:rsidR="003E67B9" w:rsidRPr="006B5A48" w:rsidRDefault="003E67B9" w:rsidP="009F4F29">
            <w:pPr>
              <w:spacing w:after="0" w:line="240" w:lineRule="auto"/>
              <w:ind w:firstLine="0"/>
              <w:jc w:val="right"/>
              <w:rPr>
                <w:sz w:val="16"/>
                <w:szCs w:val="16"/>
              </w:rPr>
            </w:pPr>
            <w:r w:rsidRPr="006B5A48">
              <w:rPr>
                <w:sz w:val="16"/>
                <w:szCs w:val="16"/>
              </w:rPr>
              <w:t>3 205,36</w:t>
            </w:r>
          </w:p>
        </w:tc>
      </w:tr>
      <w:tr w:rsidR="003E67B9" w:rsidRPr="006B5A48" w14:paraId="2A711120"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690C160A" w14:textId="77777777" w:rsidR="003E67B9" w:rsidRPr="006B5A48" w:rsidRDefault="003E67B9" w:rsidP="009F4F29">
            <w:pPr>
              <w:spacing w:after="0" w:line="240" w:lineRule="auto"/>
              <w:ind w:firstLine="0"/>
              <w:jc w:val="center"/>
              <w:rPr>
                <w:sz w:val="16"/>
                <w:szCs w:val="16"/>
              </w:rPr>
            </w:pPr>
            <w:r w:rsidRPr="006B5A48">
              <w:rPr>
                <w:sz w:val="16"/>
                <w:szCs w:val="16"/>
              </w:rPr>
              <w:t>111</w:t>
            </w:r>
          </w:p>
        </w:tc>
        <w:tc>
          <w:tcPr>
            <w:tcW w:w="591" w:type="pct"/>
            <w:tcBorders>
              <w:top w:val="nil"/>
              <w:left w:val="nil"/>
              <w:bottom w:val="single" w:sz="4" w:space="0" w:color="auto"/>
              <w:right w:val="single" w:sz="4" w:space="0" w:color="auto"/>
            </w:tcBorders>
            <w:shd w:val="clear" w:color="auto" w:fill="auto"/>
            <w:vAlign w:val="center"/>
            <w:hideMark/>
          </w:tcPr>
          <w:p w14:paraId="0FB65D05"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621B450F"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ТК-107 до ТК-106</w:t>
            </w:r>
          </w:p>
        </w:tc>
        <w:tc>
          <w:tcPr>
            <w:tcW w:w="295" w:type="pct"/>
            <w:tcBorders>
              <w:top w:val="nil"/>
              <w:left w:val="nil"/>
              <w:bottom w:val="single" w:sz="4" w:space="0" w:color="auto"/>
              <w:right w:val="single" w:sz="4" w:space="0" w:color="auto"/>
            </w:tcBorders>
            <w:shd w:val="clear" w:color="auto" w:fill="auto"/>
            <w:vAlign w:val="center"/>
            <w:hideMark/>
          </w:tcPr>
          <w:p w14:paraId="4B352BC9" w14:textId="77777777" w:rsidR="003E67B9" w:rsidRPr="006B5A48" w:rsidRDefault="003E67B9" w:rsidP="009F4F29">
            <w:pPr>
              <w:spacing w:after="0" w:line="240" w:lineRule="auto"/>
              <w:ind w:firstLine="0"/>
              <w:jc w:val="center"/>
              <w:rPr>
                <w:sz w:val="16"/>
                <w:szCs w:val="16"/>
              </w:rPr>
            </w:pPr>
            <w:r w:rsidRPr="006B5A48">
              <w:rPr>
                <w:sz w:val="16"/>
                <w:szCs w:val="16"/>
              </w:rPr>
              <w:t>21</w:t>
            </w:r>
          </w:p>
        </w:tc>
        <w:tc>
          <w:tcPr>
            <w:tcW w:w="304" w:type="pct"/>
            <w:tcBorders>
              <w:top w:val="nil"/>
              <w:left w:val="nil"/>
              <w:bottom w:val="single" w:sz="4" w:space="0" w:color="auto"/>
              <w:right w:val="single" w:sz="4" w:space="0" w:color="auto"/>
            </w:tcBorders>
            <w:shd w:val="clear" w:color="auto" w:fill="auto"/>
            <w:vAlign w:val="center"/>
            <w:hideMark/>
          </w:tcPr>
          <w:p w14:paraId="51DDA7F8" w14:textId="77777777" w:rsidR="003E67B9" w:rsidRPr="006B5A48" w:rsidRDefault="003E67B9" w:rsidP="009F4F29">
            <w:pPr>
              <w:spacing w:after="0" w:line="240" w:lineRule="auto"/>
              <w:ind w:firstLine="0"/>
              <w:jc w:val="center"/>
              <w:rPr>
                <w:sz w:val="16"/>
                <w:szCs w:val="16"/>
              </w:rPr>
            </w:pPr>
            <w:r w:rsidRPr="006B5A48">
              <w:rPr>
                <w:sz w:val="16"/>
                <w:szCs w:val="16"/>
              </w:rPr>
              <w:t>21</w:t>
            </w:r>
          </w:p>
        </w:tc>
        <w:tc>
          <w:tcPr>
            <w:tcW w:w="252" w:type="pct"/>
            <w:tcBorders>
              <w:top w:val="nil"/>
              <w:left w:val="nil"/>
              <w:bottom w:val="single" w:sz="4" w:space="0" w:color="auto"/>
              <w:right w:val="single" w:sz="4" w:space="0" w:color="auto"/>
            </w:tcBorders>
            <w:shd w:val="clear" w:color="auto" w:fill="auto"/>
            <w:noWrap/>
            <w:vAlign w:val="center"/>
            <w:hideMark/>
          </w:tcPr>
          <w:p w14:paraId="3F81A8CA"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6C352319" w14:textId="77777777" w:rsidR="003E67B9" w:rsidRPr="006B5A48" w:rsidRDefault="003E67B9" w:rsidP="009F4F29">
            <w:pPr>
              <w:spacing w:after="0" w:line="240" w:lineRule="auto"/>
              <w:ind w:firstLine="0"/>
              <w:jc w:val="center"/>
              <w:rPr>
                <w:sz w:val="16"/>
                <w:szCs w:val="16"/>
              </w:rPr>
            </w:pPr>
            <w:r w:rsidRPr="006B5A48">
              <w:rPr>
                <w:sz w:val="16"/>
                <w:szCs w:val="16"/>
              </w:rPr>
              <w:t>273</w:t>
            </w:r>
          </w:p>
        </w:tc>
        <w:tc>
          <w:tcPr>
            <w:tcW w:w="494" w:type="pct"/>
            <w:tcBorders>
              <w:top w:val="nil"/>
              <w:left w:val="nil"/>
              <w:bottom w:val="single" w:sz="4" w:space="0" w:color="auto"/>
              <w:right w:val="single" w:sz="4" w:space="0" w:color="auto"/>
            </w:tcBorders>
            <w:shd w:val="clear" w:color="auto" w:fill="auto"/>
            <w:vAlign w:val="center"/>
            <w:hideMark/>
          </w:tcPr>
          <w:p w14:paraId="4D906E7E"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38EBADB8" w14:textId="77777777" w:rsidR="003E67B9" w:rsidRPr="006B5A48" w:rsidRDefault="003E67B9" w:rsidP="009F4F29">
            <w:pPr>
              <w:spacing w:after="0" w:line="240" w:lineRule="auto"/>
              <w:ind w:firstLine="0"/>
              <w:jc w:val="center"/>
              <w:rPr>
                <w:sz w:val="16"/>
                <w:szCs w:val="16"/>
              </w:rPr>
            </w:pPr>
            <w:r w:rsidRPr="006B5A48">
              <w:rPr>
                <w:sz w:val="16"/>
                <w:szCs w:val="16"/>
              </w:rPr>
              <w:t>2026</w:t>
            </w:r>
          </w:p>
        </w:tc>
        <w:tc>
          <w:tcPr>
            <w:tcW w:w="288" w:type="pct"/>
            <w:tcBorders>
              <w:top w:val="nil"/>
              <w:left w:val="nil"/>
              <w:bottom w:val="single" w:sz="4" w:space="0" w:color="auto"/>
              <w:right w:val="single" w:sz="4" w:space="0" w:color="auto"/>
            </w:tcBorders>
            <w:shd w:val="clear" w:color="auto" w:fill="auto"/>
            <w:noWrap/>
            <w:vAlign w:val="center"/>
            <w:hideMark/>
          </w:tcPr>
          <w:p w14:paraId="44742C6F" w14:textId="77777777" w:rsidR="003E67B9" w:rsidRPr="006B5A48" w:rsidRDefault="003E67B9" w:rsidP="009F4F29">
            <w:pPr>
              <w:spacing w:after="0" w:line="240" w:lineRule="auto"/>
              <w:ind w:firstLine="0"/>
              <w:jc w:val="center"/>
              <w:rPr>
                <w:sz w:val="16"/>
                <w:szCs w:val="16"/>
              </w:rPr>
            </w:pPr>
            <w:r w:rsidRPr="006B5A48">
              <w:rPr>
                <w:sz w:val="16"/>
                <w:szCs w:val="16"/>
              </w:rPr>
              <w:t>2027</w:t>
            </w:r>
          </w:p>
        </w:tc>
        <w:tc>
          <w:tcPr>
            <w:tcW w:w="678" w:type="pct"/>
            <w:tcBorders>
              <w:top w:val="nil"/>
              <w:left w:val="nil"/>
              <w:bottom w:val="single" w:sz="4" w:space="0" w:color="auto"/>
              <w:right w:val="single" w:sz="4" w:space="0" w:color="auto"/>
            </w:tcBorders>
            <w:shd w:val="clear" w:color="auto" w:fill="auto"/>
            <w:vAlign w:val="center"/>
            <w:hideMark/>
          </w:tcPr>
          <w:p w14:paraId="37D967D4" w14:textId="77777777" w:rsidR="003E67B9" w:rsidRPr="006B5A48" w:rsidRDefault="003E67B9" w:rsidP="009F4F29">
            <w:pPr>
              <w:spacing w:after="0" w:line="240" w:lineRule="auto"/>
              <w:ind w:firstLine="0"/>
              <w:jc w:val="right"/>
              <w:rPr>
                <w:sz w:val="16"/>
                <w:szCs w:val="16"/>
              </w:rPr>
            </w:pPr>
            <w:r w:rsidRPr="006B5A48">
              <w:rPr>
                <w:sz w:val="16"/>
                <w:szCs w:val="16"/>
              </w:rPr>
              <w:t>1 202,01</w:t>
            </w:r>
          </w:p>
        </w:tc>
      </w:tr>
      <w:tr w:rsidR="003E67B9" w:rsidRPr="006B5A48" w14:paraId="609A81FE"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4EAABBAF" w14:textId="77777777" w:rsidR="003E67B9" w:rsidRPr="006B5A48" w:rsidRDefault="003E67B9" w:rsidP="009F4F29">
            <w:pPr>
              <w:spacing w:after="0" w:line="240" w:lineRule="auto"/>
              <w:ind w:firstLine="0"/>
              <w:jc w:val="center"/>
              <w:rPr>
                <w:sz w:val="16"/>
                <w:szCs w:val="16"/>
              </w:rPr>
            </w:pPr>
            <w:r w:rsidRPr="006B5A48">
              <w:rPr>
                <w:sz w:val="16"/>
                <w:szCs w:val="16"/>
              </w:rPr>
              <w:t>112</w:t>
            </w:r>
          </w:p>
        </w:tc>
        <w:tc>
          <w:tcPr>
            <w:tcW w:w="591" w:type="pct"/>
            <w:tcBorders>
              <w:top w:val="nil"/>
              <w:left w:val="nil"/>
              <w:bottom w:val="single" w:sz="4" w:space="0" w:color="auto"/>
              <w:right w:val="single" w:sz="4" w:space="0" w:color="auto"/>
            </w:tcBorders>
            <w:shd w:val="clear" w:color="auto" w:fill="auto"/>
            <w:vAlign w:val="center"/>
            <w:hideMark/>
          </w:tcPr>
          <w:p w14:paraId="06EF1839"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1D80E88C"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ТК-106 до ТК-105-1</w:t>
            </w:r>
          </w:p>
        </w:tc>
        <w:tc>
          <w:tcPr>
            <w:tcW w:w="295" w:type="pct"/>
            <w:tcBorders>
              <w:top w:val="nil"/>
              <w:left w:val="nil"/>
              <w:bottom w:val="single" w:sz="4" w:space="0" w:color="auto"/>
              <w:right w:val="single" w:sz="4" w:space="0" w:color="auto"/>
            </w:tcBorders>
            <w:shd w:val="clear" w:color="auto" w:fill="auto"/>
            <w:vAlign w:val="center"/>
            <w:hideMark/>
          </w:tcPr>
          <w:p w14:paraId="75661248" w14:textId="77777777" w:rsidR="003E67B9" w:rsidRPr="006B5A48" w:rsidRDefault="003E67B9" w:rsidP="009F4F29">
            <w:pPr>
              <w:spacing w:after="0" w:line="240" w:lineRule="auto"/>
              <w:ind w:firstLine="0"/>
              <w:jc w:val="center"/>
              <w:rPr>
                <w:sz w:val="16"/>
                <w:szCs w:val="16"/>
              </w:rPr>
            </w:pPr>
            <w:r w:rsidRPr="006B5A48">
              <w:rPr>
                <w:sz w:val="16"/>
                <w:szCs w:val="16"/>
              </w:rPr>
              <w:t>65</w:t>
            </w:r>
          </w:p>
        </w:tc>
        <w:tc>
          <w:tcPr>
            <w:tcW w:w="304" w:type="pct"/>
            <w:tcBorders>
              <w:top w:val="nil"/>
              <w:left w:val="nil"/>
              <w:bottom w:val="single" w:sz="4" w:space="0" w:color="auto"/>
              <w:right w:val="single" w:sz="4" w:space="0" w:color="auto"/>
            </w:tcBorders>
            <w:shd w:val="clear" w:color="auto" w:fill="auto"/>
            <w:vAlign w:val="center"/>
            <w:hideMark/>
          </w:tcPr>
          <w:p w14:paraId="67D842AC" w14:textId="77777777" w:rsidR="003E67B9" w:rsidRPr="006B5A48" w:rsidRDefault="003E67B9" w:rsidP="009F4F29">
            <w:pPr>
              <w:spacing w:after="0" w:line="240" w:lineRule="auto"/>
              <w:ind w:firstLine="0"/>
              <w:jc w:val="center"/>
              <w:rPr>
                <w:sz w:val="16"/>
                <w:szCs w:val="16"/>
              </w:rPr>
            </w:pPr>
            <w:r w:rsidRPr="006B5A48">
              <w:rPr>
                <w:sz w:val="16"/>
                <w:szCs w:val="16"/>
              </w:rPr>
              <w:t>65</w:t>
            </w:r>
          </w:p>
        </w:tc>
        <w:tc>
          <w:tcPr>
            <w:tcW w:w="252" w:type="pct"/>
            <w:tcBorders>
              <w:top w:val="nil"/>
              <w:left w:val="nil"/>
              <w:bottom w:val="single" w:sz="4" w:space="0" w:color="auto"/>
              <w:right w:val="single" w:sz="4" w:space="0" w:color="auto"/>
            </w:tcBorders>
            <w:shd w:val="clear" w:color="auto" w:fill="auto"/>
            <w:noWrap/>
            <w:vAlign w:val="center"/>
            <w:hideMark/>
          </w:tcPr>
          <w:p w14:paraId="6E82BDB0"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28B3F6C9" w14:textId="77777777" w:rsidR="003E67B9" w:rsidRPr="006B5A48" w:rsidRDefault="003E67B9" w:rsidP="009F4F29">
            <w:pPr>
              <w:spacing w:after="0" w:line="240" w:lineRule="auto"/>
              <w:ind w:firstLine="0"/>
              <w:jc w:val="center"/>
              <w:rPr>
                <w:sz w:val="16"/>
                <w:szCs w:val="16"/>
              </w:rPr>
            </w:pPr>
            <w:r w:rsidRPr="006B5A48">
              <w:rPr>
                <w:sz w:val="16"/>
                <w:szCs w:val="16"/>
              </w:rPr>
              <w:t>273</w:t>
            </w:r>
          </w:p>
        </w:tc>
        <w:tc>
          <w:tcPr>
            <w:tcW w:w="494" w:type="pct"/>
            <w:tcBorders>
              <w:top w:val="nil"/>
              <w:left w:val="nil"/>
              <w:bottom w:val="single" w:sz="4" w:space="0" w:color="auto"/>
              <w:right w:val="single" w:sz="4" w:space="0" w:color="auto"/>
            </w:tcBorders>
            <w:shd w:val="clear" w:color="auto" w:fill="auto"/>
            <w:vAlign w:val="center"/>
            <w:hideMark/>
          </w:tcPr>
          <w:p w14:paraId="1B0F3B96"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326DB6AB" w14:textId="77777777" w:rsidR="003E67B9" w:rsidRPr="006B5A48" w:rsidRDefault="003E67B9" w:rsidP="009F4F29">
            <w:pPr>
              <w:spacing w:after="0" w:line="240" w:lineRule="auto"/>
              <w:ind w:firstLine="0"/>
              <w:jc w:val="center"/>
              <w:rPr>
                <w:sz w:val="16"/>
                <w:szCs w:val="16"/>
              </w:rPr>
            </w:pPr>
            <w:r w:rsidRPr="006B5A48">
              <w:rPr>
                <w:sz w:val="16"/>
                <w:szCs w:val="16"/>
              </w:rPr>
              <w:t>2033</w:t>
            </w:r>
          </w:p>
        </w:tc>
        <w:tc>
          <w:tcPr>
            <w:tcW w:w="288" w:type="pct"/>
            <w:tcBorders>
              <w:top w:val="nil"/>
              <w:left w:val="nil"/>
              <w:bottom w:val="single" w:sz="4" w:space="0" w:color="auto"/>
              <w:right w:val="single" w:sz="4" w:space="0" w:color="auto"/>
            </w:tcBorders>
            <w:shd w:val="clear" w:color="auto" w:fill="auto"/>
            <w:noWrap/>
            <w:vAlign w:val="center"/>
            <w:hideMark/>
          </w:tcPr>
          <w:p w14:paraId="36059B68" w14:textId="77777777" w:rsidR="003E67B9" w:rsidRPr="006B5A48" w:rsidRDefault="003E67B9" w:rsidP="009F4F29">
            <w:pPr>
              <w:spacing w:after="0" w:line="240" w:lineRule="auto"/>
              <w:ind w:firstLine="0"/>
              <w:jc w:val="center"/>
              <w:rPr>
                <w:sz w:val="16"/>
                <w:szCs w:val="16"/>
              </w:rPr>
            </w:pPr>
            <w:r w:rsidRPr="006B5A48">
              <w:rPr>
                <w:sz w:val="16"/>
                <w:szCs w:val="16"/>
              </w:rPr>
              <w:t>2034</w:t>
            </w:r>
          </w:p>
        </w:tc>
        <w:tc>
          <w:tcPr>
            <w:tcW w:w="678" w:type="pct"/>
            <w:tcBorders>
              <w:top w:val="nil"/>
              <w:left w:val="nil"/>
              <w:bottom w:val="single" w:sz="4" w:space="0" w:color="auto"/>
              <w:right w:val="single" w:sz="4" w:space="0" w:color="auto"/>
            </w:tcBorders>
            <w:shd w:val="clear" w:color="auto" w:fill="auto"/>
            <w:vAlign w:val="center"/>
            <w:hideMark/>
          </w:tcPr>
          <w:p w14:paraId="1027C418" w14:textId="77777777" w:rsidR="003E67B9" w:rsidRPr="006B5A48" w:rsidRDefault="003E67B9" w:rsidP="009F4F29">
            <w:pPr>
              <w:spacing w:after="0" w:line="240" w:lineRule="auto"/>
              <w:ind w:firstLine="0"/>
              <w:jc w:val="right"/>
              <w:rPr>
                <w:sz w:val="16"/>
                <w:szCs w:val="16"/>
              </w:rPr>
            </w:pPr>
            <w:r w:rsidRPr="006B5A48">
              <w:rPr>
                <w:sz w:val="16"/>
                <w:szCs w:val="16"/>
              </w:rPr>
              <w:t>3 720,51</w:t>
            </w:r>
          </w:p>
        </w:tc>
      </w:tr>
      <w:tr w:rsidR="003E67B9" w:rsidRPr="006B5A48" w14:paraId="7A0A581E"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2279CCBC" w14:textId="77777777" w:rsidR="003E67B9" w:rsidRPr="006B5A48" w:rsidRDefault="003E67B9" w:rsidP="009F4F29">
            <w:pPr>
              <w:spacing w:after="0" w:line="240" w:lineRule="auto"/>
              <w:ind w:firstLine="0"/>
              <w:jc w:val="center"/>
              <w:rPr>
                <w:sz w:val="16"/>
                <w:szCs w:val="16"/>
              </w:rPr>
            </w:pPr>
            <w:r w:rsidRPr="006B5A48">
              <w:rPr>
                <w:sz w:val="16"/>
                <w:szCs w:val="16"/>
              </w:rPr>
              <w:t>113</w:t>
            </w:r>
          </w:p>
        </w:tc>
        <w:tc>
          <w:tcPr>
            <w:tcW w:w="591" w:type="pct"/>
            <w:tcBorders>
              <w:top w:val="nil"/>
              <w:left w:val="nil"/>
              <w:bottom w:val="single" w:sz="4" w:space="0" w:color="auto"/>
              <w:right w:val="single" w:sz="4" w:space="0" w:color="auto"/>
            </w:tcBorders>
            <w:shd w:val="clear" w:color="auto" w:fill="auto"/>
            <w:vAlign w:val="center"/>
            <w:hideMark/>
          </w:tcPr>
          <w:p w14:paraId="35B00B82"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3DB65172"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ТК-105-1 до ТК-105</w:t>
            </w:r>
          </w:p>
        </w:tc>
        <w:tc>
          <w:tcPr>
            <w:tcW w:w="295" w:type="pct"/>
            <w:tcBorders>
              <w:top w:val="nil"/>
              <w:left w:val="nil"/>
              <w:bottom w:val="single" w:sz="4" w:space="0" w:color="auto"/>
              <w:right w:val="single" w:sz="4" w:space="0" w:color="auto"/>
            </w:tcBorders>
            <w:shd w:val="clear" w:color="auto" w:fill="auto"/>
            <w:vAlign w:val="center"/>
            <w:hideMark/>
          </w:tcPr>
          <w:p w14:paraId="165F4660" w14:textId="77777777" w:rsidR="003E67B9" w:rsidRPr="006B5A48" w:rsidRDefault="003E67B9" w:rsidP="009F4F29">
            <w:pPr>
              <w:spacing w:after="0" w:line="240" w:lineRule="auto"/>
              <w:ind w:firstLine="0"/>
              <w:jc w:val="center"/>
              <w:rPr>
                <w:sz w:val="16"/>
                <w:szCs w:val="16"/>
              </w:rPr>
            </w:pPr>
            <w:r w:rsidRPr="006B5A48">
              <w:rPr>
                <w:sz w:val="16"/>
                <w:szCs w:val="16"/>
              </w:rPr>
              <w:t>25</w:t>
            </w:r>
          </w:p>
        </w:tc>
        <w:tc>
          <w:tcPr>
            <w:tcW w:w="304" w:type="pct"/>
            <w:tcBorders>
              <w:top w:val="nil"/>
              <w:left w:val="nil"/>
              <w:bottom w:val="single" w:sz="4" w:space="0" w:color="auto"/>
              <w:right w:val="single" w:sz="4" w:space="0" w:color="auto"/>
            </w:tcBorders>
            <w:shd w:val="clear" w:color="auto" w:fill="auto"/>
            <w:vAlign w:val="center"/>
            <w:hideMark/>
          </w:tcPr>
          <w:p w14:paraId="601BA10C" w14:textId="77777777" w:rsidR="003E67B9" w:rsidRPr="006B5A48" w:rsidRDefault="003E67B9" w:rsidP="009F4F29">
            <w:pPr>
              <w:spacing w:after="0" w:line="240" w:lineRule="auto"/>
              <w:ind w:firstLine="0"/>
              <w:jc w:val="center"/>
              <w:rPr>
                <w:sz w:val="16"/>
                <w:szCs w:val="16"/>
              </w:rPr>
            </w:pPr>
            <w:r w:rsidRPr="006B5A48">
              <w:rPr>
                <w:sz w:val="16"/>
                <w:szCs w:val="16"/>
              </w:rPr>
              <w:t>25</w:t>
            </w:r>
          </w:p>
        </w:tc>
        <w:tc>
          <w:tcPr>
            <w:tcW w:w="252" w:type="pct"/>
            <w:tcBorders>
              <w:top w:val="nil"/>
              <w:left w:val="nil"/>
              <w:bottom w:val="single" w:sz="4" w:space="0" w:color="auto"/>
              <w:right w:val="single" w:sz="4" w:space="0" w:color="auto"/>
            </w:tcBorders>
            <w:shd w:val="clear" w:color="auto" w:fill="auto"/>
            <w:noWrap/>
            <w:vAlign w:val="center"/>
            <w:hideMark/>
          </w:tcPr>
          <w:p w14:paraId="1EFE30D6"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18A455AA" w14:textId="77777777" w:rsidR="003E67B9" w:rsidRPr="006B5A48" w:rsidRDefault="003E67B9" w:rsidP="009F4F29">
            <w:pPr>
              <w:spacing w:after="0" w:line="240" w:lineRule="auto"/>
              <w:ind w:firstLine="0"/>
              <w:jc w:val="center"/>
              <w:rPr>
                <w:sz w:val="16"/>
                <w:szCs w:val="16"/>
              </w:rPr>
            </w:pPr>
            <w:r w:rsidRPr="006B5A48">
              <w:rPr>
                <w:sz w:val="16"/>
                <w:szCs w:val="16"/>
              </w:rPr>
              <w:t>273</w:t>
            </w:r>
          </w:p>
        </w:tc>
        <w:tc>
          <w:tcPr>
            <w:tcW w:w="494" w:type="pct"/>
            <w:tcBorders>
              <w:top w:val="nil"/>
              <w:left w:val="nil"/>
              <w:bottom w:val="single" w:sz="4" w:space="0" w:color="auto"/>
              <w:right w:val="single" w:sz="4" w:space="0" w:color="auto"/>
            </w:tcBorders>
            <w:shd w:val="clear" w:color="auto" w:fill="auto"/>
            <w:vAlign w:val="center"/>
            <w:hideMark/>
          </w:tcPr>
          <w:p w14:paraId="73771F04"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3BEDC880" w14:textId="77777777" w:rsidR="003E67B9" w:rsidRPr="006B5A48" w:rsidRDefault="003E67B9" w:rsidP="009F4F29">
            <w:pPr>
              <w:spacing w:after="0" w:line="240" w:lineRule="auto"/>
              <w:ind w:firstLine="0"/>
              <w:jc w:val="center"/>
              <w:rPr>
                <w:sz w:val="16"/>
                <w:szCs w:val="16"/>
              </w:rPr>
            </w:pPr>
            <w:r w:rsidRPr="006B5A48">
              <w:rPr>
                <w:sz w:val="16"/>
                <w:szCs w:val="16"/>
              </w:rPr>
              <w:t>2033</w:t>
            </w:r>
          </w:p>
        </w:tc>
        <w:tc>
          <w:tcPr>
            <w:tcW w:w="288" w:type="pct"/>
            <w:tcBorders>
              <w:top w:val="nil"/>
              <w:left w:val="nil"/>
              <w:bottom w:val="single" w:sz="4" w:space="0" w:color="auto"/>
              <w:right w:val="single" w:sz="4" w:space="0" w:color="auto"/>
            </w:tcBorders>
            <w:shd w:val="clear" w:color="auto" w:fill="auto"/>
            <w:noWrap/>
            <w:vAlign w:val="center"/>
            <w:hideMark/>
          </w:tcPr>
          <w:p w14:paraId="2C31ADA5" w14:textId="77777777" w:rsidR="003E67B9" w:rsidRPr="006B5A48" w:rsidRDefault="003E67B9" w:rsidP="009F4F29">
            <w:pPr>
              <w:spacing w:after="0" w:line="240" w:lineRule="auto"/>
              <w:ind w:firstLine="0"/>
              <w:jc w:val="center"/>
              <w:rPr>
                <w:sz w:val="16"/>
                <w:szCs w:val="16"/>
              </w:rPr>
            </w:pPr>
            <w:r w:rsidRPr="006B5A48">
              <w:rPr>
                <w:sz w:val="16"/>
                <w:szCs w:val="16"/>
              </w:rPr>
              <w:t>2034</w:t>
            </w:r>
          </w:p>
        </w:tc>
        <w:tc>
          <w:tcPr>
            <w:tcW w:w="678" w:type="pct"/>
            <w:tcBorders>
              <w:top w:val="nil"/>
              <w:left w:val="nil"/>
              <w:bottom w:val="single" w:sz="4" w:space="0" w:color="auto"/>
              <w:right w:val="single" w:sz="4" w:space="0" w:color="auto"/>
            </w:tcBorders>
            <w:shd w:val="clear" w:color="auto" w:fill="auto"/>
            <w:vAlign w:val="center"/>
            <w:hideMark/>
          </w:tcPr>
          <w:p w14:paraId="08DF4FF0" w14:textId="77777777" w:rsidR="003E67B9" w:rsidRPr="006B5A48" w:rsidRDefault="003E67B9" w:rsidP="009F4F29">
            <w:pPr>
              <w:spacing w:after="0" w:line="240" w:lineRule="auto"/>
              <w:ind w:firstLine="0"/>
              <w:jc w:val="right"/>
              <w:rPr>
                <w:sz w:val="16"/>
                <w:szCs w:val="16"/>
              </w:rPr>
            </w:pPr>
            <w:r w:rsidRPr="006B5A48">
              <w:rPr>
                <w:sz w:val="16"/>
                <w:szCs w:val="16"/>
              </w:rPr>
              <w:t>1 430,96</w:t>
            </w:r>
          </w:p>
        </w:tc>
      </w:tr>
      <w:tr w:rsidR="003E67B9" w:rsidRPr="006B5A48" w14:paraId="10200BA9"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79E35DFF" w14:textId="77777777" w:rsidR="003E67B9" w:rsidRPr="006B5A48" w:rsidRDefault="003E67B9" w:rsidP="009F4F29">
            <w:pPr>
              <w:spacing w:after="0" w:line="240" w:lineRule="auto"/>
              <w:ind w:firstLine="0"/>
              <w:jc w:val="center"/>
              <w:rPr>
                <w:sz w:val="16"/>
                <w:szCs w:val="16"/>
              </w:rPr>
            </w:pPr>
            <w:r w:rsidRPr="006B5A48">
              <w:rPr>
                <w:sz w:val="16"/>
                <w:szCs w:val="16"/>
              </w:rPr>
              <w:lastRenderedPageBreak/>
              <w:t>114</w:t>
            </w:r>
          </w:p>
        </w:tc>
        <w:tc>
          <w:tcPr>
            <w:tcW w:w="591" w:type="pct"/>
            <w:tcBorders>
              <w:top w:val="nil"/>
              <w:left w:val="nil"/>
              <w:bottom w:val="single" w:sz="4" w:space="0" w:color="auto"/>
              <w:right w:val="single" w:sz="4" w:space="0" w:color="auto"/>
            </w:tcBorders>
            <w:shd w:val="clear" w:color="auto" w:fill="auto"/>
            <w:vAlign w:val="center"/>
            <w:hideMark/>
          </w:tcPr>
          <w:p w14:paraId="2299FD72"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089CB0FF"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ТК-105 до ТК-104</w:t>
            </w:r>
          </w:p>
        </w:tc>
        <w:tc>
          <w:tcPr>
            <w:tcW w:w="295" w:type="pct"/>
            <w:tcBorders>
              <w:top w:val="nil"/>
              <w:left w:val="nil"/>
              <w:bottom w:val="single" w:sz="4" w:space="0" w:color="auto"/>
              <w:right w:val="single" w:sz="4" w:space="0" w:color="auto"/>
            </w:tcBorders>
            <w:shd w:val="clear" w:color="auto" w:fill="auto"/>
            <w:vAlign w:val="center"/>
            <w:hideMark/>
          </w:tcPr>
          <w:p w14:paraId="7E3ECB0C" w14:textId="77777777" w:rsidR="003E67B9" w:rsidRPr="006B5A48" w:rsidRDefault="003E67B9" w:rsidP="009F4F29">
            <w:pPr>
              <w:spacing w:after="0" w:line="240" w:lineRule="auto"/>
              <w:ind w:firstLine="0"/>
              <w:jc w:val="center"/>
              <w:rPr>
                <w:sz w:val="16"/>
                <w:szCs w:val="16"/>
              </w:rPr>
            </w:pPr>
            <w:r w:rsidRPr="006B5A48">
              <w:rPr>
                <w:sz w:val="16"/>
                <w:szCs w:val="16"/>
              </w:rPr>
              <w:t>41</w:t>
            </w:r>
          </w:p>
        </w:tc>
        <w:tc>
          <w:tcPr>
            <w:tcW w:w="304" w:type="pct"/>
            <w:tcBorders>
              <w:top w:val="nil"/>
              <w:left w:val="nil"/>
              <w:bottom w:val="single" w:sz="4" w:space="0" w:color="auto"/>
              <w:right w:val="single" w:sz="4" w:space="0" w:color="auto"/>
            </w:tcBorders>
            <w:shd w:val="clear" w:color="auto" w:fill="auto"/>
            <w:vAlign w:val="center"/>
            <w:hideMark/>
          </w:tcPr>
          <w:p w14:paraId="4A009634" w14:textId="77777777" w:rsidR="003E67B9" w:rsidRPr="006B5A48" w:rsidRDefault="003E67B9" w:rsidP="009F4F29">
            <w:pPr>
              <w:spacing w:after="0" w:line="240" w:lineRule="auto"/>
              <w:ind w:firstLine="0"/>
              <w:jc w:val="center"/>
              <w:rPr>
                <w:sz w:val="16"/>
                <w:szCs w:val="16"/>
              </w:rPr>
            </w:pPr>
            <w:r w:rsidRPr="006B5A48">
              <w:rPr>
                <w:sz w:val="16"/>
                <w:szCs w:val="16"/>
              </w:rPr>
              <w:t>41</w:t>
            </w:r>
          </w:p>
        </w:tc>
        <w:tc>
          <w:tcPr>
            <w:tcW w:w="252" w:type="pct"/>
            <w:tcBorders>
              <w:top w:val="nil"/>
              <w:left w:val="nil"/>
              <w:bottom w:val="single" w:sz="4" w:space="0" w:color="auto"/>
              <w:right w:val="single" w:sz="4" w:space="0" w:color="auto"/>
            </w:tcBorders>
            <w:shd w:val="clear" w:color="auto" w:fill="auto"/>
            <w:noWrap/>
            <w:vAlign w:val="center"/>
            <w:hideMark/>
          </w:tcPr>
          <w:p w14:paraId="138F12B3"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72CD0D47" w14:textId="77777777" w:rsidR="003E67B9" w:rsidRPr="006B5A48" w:rsidRDefault="003E67B9" w:rsidP="009F4F29">
            <w:pPr>
              <w:spacing w:after="0" w:line="240" w:lineRule="auto"/>
              <w:ind w:firstLine="0"/>
              <w:jc w:val="center"/>
              <w:rPr>
                <w:sz w:val="16"/>
                <w:szCs w:val="16"/>
              </w:rPr>
            </w:pPr>
            <w:r w:rsidRPr="006B5A48">
              <w:rPr>
                <w:sz w:val="16"/>
                <w:szCs w:val="16"/>
              </w:rPr>
              <w:t>273</w:t>
            </w:r>
          </w:p>
        </w:tc>
        <w:tc>
          <w:tcPr>
            <w:tcW w:w="494" w:type="pct"/>
            <w:tcBorders>
              <w:top w:val="nil"/>
              <w:left w:val="nil"/>
              <w:bottom w:val="single" w:sz="4" w:space="0" w:color="auto"/>
              <w:right w:val="single" w:sz="4" w:space="0" w:color="auto"/>
            </w:tcBorders>
            <w:shd w:val="clear" w:color="auto" w:fill="auto"/>
            <w:vAlign w:val="center"/>
            <w:hideMark/>
          </w:tcPr>
          <w:p w14:paraId="3F835C19"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2D70F5F0" w14:textId="77777777" w:rsidR="003E67B9" w:rsidRPr="006B5A48" w:rsidRDefault="003E67B9" w:rsidP="009F4F29">
            <w:pPr>
              <w:spacing w:after="0" w:line="240" w:lineRule="auto"/>
              <w:ind w:firstLine="0"/>
              <w:jc w:val="center"/>
              <w:rPr>
                <w:sz w:val="16"/>
                <w:szCs w:val="16"/>
              </w:rPr>
            </w:pPr>
            <w:r w:rsidRPr="006B5A48">
              <w:rPr>
                <w:sz w:val="16"/>
                <w:szCs w:val="16"/>
              </w:rPr>
              <w:t>2030</w:t>
            </w:r>
          </w:p>
        </w:tc>
        <w:tc>
          <w:tcPr>
            <w:tcW w:w="288" w:type="pct"/>
            <w:tcBorders>
              <w:top w:val="nil"/>
              <w:left w:val="nil"/>
              <w:bottom w:val="single" w:sz="4" w:space="0" w:color="auto"/>
              <w:right w:val="single" w:sz="4" w:space="0" w:color="auto"/>
            </w:tcBorders>
            <w:shd w:val="clear" w:color="auto" w:fill="auto"/>
            <w:noWrap/>
            <w:vAlign w:val="center"/>
            <w:hideMark/>
          </w:tcPr>
          <w:p w14:paraId="6197BD45" w14:textId="77777777" w:rsidR="003E67B9" w:rsidRPr="006B5A48" w:rsidRDefault="003E67B9" w:rsidP="009F4F29">
            <w:pPr>
              <w:spacing w:after="0" w:line="240" w:lineRule="auto"/>
              <w:ind w:firstLine="0"/>
              <w:jc w:val="center"/>
              <w:rPr>
                <w:sz w:val="16"/>
                <w:szCs w:val="16"/>
              </w:rPr>
            </w:pPr>
            <w:r w:rsidRPr="006B5A48">
              <w:rPr>
                <w:sz w:val="16"/>
                <w:szCs w:val="16"/>
              </w:rPr>
              <w:t>2031</w:t>
            </w:r>
          </w:p>
        </w:tc>
        <w:tc>
          <w:tcPr>
            <w:tcW w:w="678" w:type="pct"/>
            <w:tcBorders>
              <w:top w:val="nil"/>
              <w:left w:val="nil"/>
              <w:bottom w:val="single" w:sz="4" w:space="0" w:color="auto"/>
              <w:right w:val="single" w:sz="4" w:space="0" w:color="auto"/>
            </w:tcBorders>
            <w:shd w:val="clear" w:color="auto" w:fill="auto"/>
            <w:vAlign w:val="center"/>
            <w:hideMark/>
          </w:tcPr>
          <w:p w14:paraId="1544EC0A" w14:textId="77777777" w:rsidR="003E67B9" w:rsidRPr="006B5A48" w:rsidRDefault="003E67B9" w:rsidP="009F4F29">
            <w:pPr>
              <w:spacing w:after="0" w:line="240" w:lineRule="auto"/>
              <w:ind w:firstLine="0"/>
              <w:jc w:val="right"/>
              <w:rPr>
                <w:sz w:val="16"/>
                <w:szCs w:val="16"/>
              </w:rPr>
            </w:pPr>
            <w:r w:rsidRPr="006B5A48">
              <w:rPr>
                <w:sz w:val="16"/>
                <w:szCs w:val="16"/>
              </w:rPr>
              <w:t>2 346,78</w:t>
            </w:r>
          </w:p>
        </w:tc>
      </w:tr>
      <w:tr w:rsidR="003E67B9" w:rsidRPr="006B5A48" w14:paraId="66C1044F"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386C0592" w14:textId="77777777" w:rsidR="003E67B9" w:rsidRPr="006B5A48" w:rsidRDefault="003E67B9" w:rsidP="009F4F29">
            <w:pPr>
              <w:spacing w:after="0" w:line="240" w:lineRule="auto"/>
              <w:ind w:firstLine="0"/>
              <w:jc w:val="center"/>
              <w:rPr>
                <w:sz w:val="16"/>
                <w:szCs w:val="16"/>
              </w:rPr>
            </w:pPr>
            <w:r w:rsidRPr="006B5A48">
              <w:rPr>
                <w:sz w:val="16"/>
                <w:szCs w:val="16"/>
              </w:rPr>
              <w:t>115</w:t>
            </w:r>
          </w:p>
        </w:tc>
        <w:tc>
          <w:tcPr>
            <w:tcW w:w="591" w:type="pct"/>
            <w:tcBorders>
              <w:top w:val="nil"/>
              <w:left w:val="nil"/>
              <w:bottom w:val="single" w:sz="4" w:space="0" w:color="auto"/>
              <w:right w:val="single" w:sz="4" w:space="0" w:color="auto"/>
            </w:tcBorders>
            <w:shd w:val="clear" w:color="auto" w:fill="auto"/>
            <w:vAlign w:val="center"/>
            <w:hideMark/>
          </w:tcPr>
          <w:p w14:paraId="231E8E34"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66422466"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ТК-104 до ТК-103</w:t>
            </w:r>
          </w:p>
        </w:tc>
        <w:tc>
          <w:tcPr>
            <w:tcW w:w="295" w:type="pct"/>
            <w:tcBorders>
              <w:top w:val="nil"/>
              <w:left w:val="nil"/>
              <w:bottom w:val="single" w:sz="4" w:space="0" w:color="auto"/>
              <w:right w:val="single" w:sz="4" w:space="0" w:color="auto"/>
            </w:tcBorders>
            <w:shd w:val="clear" w:color="auto" w:fill="auto"/>
            <w:vAlign w:val="center"/>
            <w:hideMark/>
          </w:tcPr>
          <w:p w14:paraId="127B5026" w14:textId="77777777" w:rsidR="003E67B9" w:rsidRPr="006B5A48" w:rsidRDefault="003E67B9" w:rsidP="009F4F29">
            <w:pPr>
              <w:spacing w:after="0" w:line="240" w:lineRule="auto"/>
              <w:ind w:firstLine="0"/>
              <w:jc w:val="center"/>
              <w:rPr>
                <w:sz w:val="16"/>
                <w:szCs w:val="16"/>
              </w:rPr>
            </w:pPr>
            <w:r w:rsidRPr="006B5A48">
              <w:rPr>
                <w:sz w:val="16"/>
                <w:szCs w:val="16"/>
              </w:rPr>
              <w:t>87</w:t>
            </w:r>
          </w:p>
        </w:tc>
        <w:tc>
          <w:tcPr>
            <w:tcW w:w="304" w:type="pct"/>
            <w:tcBorders>
              <w:top w:val="nil"/>
              <w:left w:val="nil"/>
              <w:bottom w:val="single" w:sz="4" w:space="0" w:color="auto"/>
              <w:right w:val="single" w:sz="4" w:space="0" w:color="auto"/>
            </w:tcBorders>
            <w:shd w:val="clear" w:color="auto" w:fill="auto"/>
            <w:vAlign w:val="center"/>
            <w:hideMark/>
          </w:tcPr>
          <w:p w14:paraId="1FBE7548" w14:textId="77777777" w:rsidR="003E67B9" w:rsidRPr="006B5A48" w:rsidRDefault="003E67B9" w:rsidP="009F4F29">
            <w:pPr>
              <w:spacing w:after="0" w:line="240" w:lineRule="auto"/>
              <w:ind w:firstLine="0"/>
              <w:jc w:val="center"/>
              <w:rPr>
                <w:sz w:val="16"/>
                <w:szCs w:val="16"/>
              </w:rPr>
            </w:pPr>
            <w:r w:rsidRPr="006B5A48">
              <w:rPr>
                <w:sz w:val="16"/>
                <w:szCs w:val="16"/>
              </w:rPr>
              <w:t>87</w:t>
            </w:r>
          </w:p>
        </w:tc>
        <w:tc>
          <w:tcPr>
            <w:tcW w:w="252" w:type="pct"/>
            <w:tcBorders>
              <w:top w:val="nil"/>
              <w:left w:val="nil"/>
              <w:bottom w:val="single" w:sz="4" w:space="0" w:color="auto"/>
              <w:right w:val="single" w:sz="4" w:space="0" w:color="auto"/>
            </w:tcBorders>
            <w:shd w:val="clear" w:color="auto" w:fill="auto"/>
            <w:noWrap/>
            <w:vAlign w:val="center"/>
            <w:hideMark/>
          </w:tcPr>
          <w:p w14:paraId="68A61CD3"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47ACCA68" w14:textId="77777777" w:rsidR="003E67B9" w:rsidRPr="006B5A48" w:rsidRDefault="003E67B9" w:rsidP="009F4F29">
            <w:pPr>
              <w:spacing w:after="0" w:line="240" w:lineRule="auto"/>
              <w:ind w:firstLine="0"/>
              <w:jc w:val="center"/>
              <w:rPr>
                <w:sz w:val="16"/>
                <w:szCs w:val="16"/>
              </w:rPr>
            </w:pPr>
            <w:r w:rsidRPr="006B5A48">
              <w:rPr>
                <w:sz w:val="16"/>
                <w:szCs w:val="16"/>
              </w:rPr>
              <w:t>273</w:t>
            </w:r>
          </w:p>
        </w:tc>
        <w:tc>
          <w:tcPr>
            <w:tcW w:w="494" w:type="pct"/>
            <w:tcBorders>
              <w:top w:val="nil"/>
              <w:left w:val="nil"/>
              <w:bottom w:val="single" w:sz="4" w:space="0" w:color="auto"/>
              <w:right w:val="single" w:sz="4" w:space="0" w:color="auto"/>
            </w:tcBorders>
            <w:shd w:val="clear" w:color="auto" w:fill="auto"/>
            <w:vAlign w:val="center"/>
            <w:hideMark/>
          </w:tcPr>
          <w:p w14:paraId="4ADDC602"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3902067B" w14:textId="77777777" w:rsidR="003E67B9" w:rsidRPr="006B5A48" w:rsidRDefault="003E67B9" w:rsidP="009F4F29">
            <w:pPr>
              <w:spacing w:after="0" w:line="240" w:lineRule="auto"/>
              <w:ind w:firstLine="0"/>
              <w:jc w:val="center"/>
              <w:rPr>
                <w:sz w:val="16"/>
                <w:szCs w:val="16"/>
              </w:rPr>
            </w:pPr>
            <w:r w:rsidRPr="006B5A48">
              <w:rPr>
                <w:sz w:val="16"/>
                <w:szCs w:val="16"/>
              </w:rPr>
              <w:t>2031</w:t>
            </w:r>
          </w:p>
        </w:tc>
        <w:tc>
          <w:tcPr>
            <w:tcW w:w="288" w:type="pct"/>
            <w:tcBorders>
              <w:top w:val="nil"/>
              <w:left w:val="nil"/>
              <w:bottom w:val="single" w:sz="4" w:space="0" w:color="auto"/>
              <w:right w:val="single" w:sz="4" w:space="0" w:color="auto"/>
            </w:tcBorders>
            <w:shd w:val="clear" w:color="auto" w:fill="auto"/>
            <w:noWrap/>
            <w:vAlign w:val="center"/>
            <w:hideMark/>
          </w:tcPr>
          <w:p w14:paraId="1DBF68AA" w14:textId="77777777" w:rsidR="003E67B9" w:rsidRPr="006B5A48" w:rsidRDefault="003E67B9" w:rsidP="009F4F29">
            <w:pPr>
              <w:spacing w:after="0" w:line="240" w:lineRule="auto"/>
              <w:ind w:firstLine="0"/>
              <w:jc w:val="center"/>
              <w:rPr>
                <w:sz w:val="16"/>
                <w:szCs w:val="16"/>
              </w:rPr>
            </w:pPr>
            <w:r w:rsidRPr="006B5A48">
              <w:rPr>
                <w:sz w:val="16"/>
                <w:szCs w:val="16"/>
              </w:rPr>
              <w:t>2032</w:t>
            </w:r>
          </w:p>
        </w:tc>
        <w:tc>
          <w:tcPr>
            <w:tcW w:w="678" w:type="pct"/>
            <w:tcBorders>
              <w:top w:val="nil"/>
              <w:left w:val="nil"/>
              <w:bottom w:val="single" w:sz="4" w:space="0" w:color="auto"/>
              <w:right w:val="single" w:sz="4" w:space="0" w:color="auto"/>
            </w:tcBorders>
            <w:shd w:val="clear" w:color="auto" w:fill="auto"/>
            <w:vAlign w:val="center"/>
            <w:hideMark/>
          </w:tcPr>
          <w:p w14:paraId="531EFC47" w14:textId="77777777" w:rsidR="003E67B9" w:rsidRPr="006B5A48" w:rsidRDefault="003E67B9" w:rsidP="009F4F29">
            <w:pPr>
              <w:spacing w:after="0" w:line="240" w:lineRule="auto"/>
              <w:ind w:firstLine="0"/>
              <w:jc w:val="right"/>
              <w:rPr>
                <w:sz w:val="16"/>
                <w:szCs w:val="16"/>
              </w:rPr>
            </w:pPr>
            <w:r w:rsidRPr="006B5A48">
              <w:rPr>
                <w:sz w:val="16"/>
                <w:szCs w:val="16"/>
              </w:rPr>
              <w:t>4 979,76</w:t>
            </w:r>
          </w:p>
        </w:tc>
      </w:tr>
      <w:tr w:rsidR="003E67B9" w:rsidRPr="006B5A48" w14:paraId="56FBC038"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15CF46B5" w14:textId="77777777" w:rsidR="003E67B9" w:rsidRPr="006B5A48" w:rsidRDefault="003E67B9" w:rsidP="009F4F29">
            <w:pPr>
              <w:spacing w:after="0" w:line="240" w:lineRule="auto"/>
              <w:ind w:firstLine="0"/>
              <w:jc w:val="center"/>
              <w:rPr>
                <w:sz w:val="16"/>
                <w:szCs w:val="16"/>
              </w:rPr>
            </w:pPr>
            <w:r w:rsidRPr="006B5A48">
              <w:rPr>
                <w:sz w:val="16"/>
                <w:szCs w:val="16"/>
              </w:rPr>
              <w:t>116</w:t>
            </w:r>
          </w:p>
        </w:tc>
        <w:tc>
          <w:tcPr>
            <w:tcW w:w="591" w:type="pct"/>
            <w:tcBorders>
              <w:top w:val="nil"/>
              <w:left w:val="nil"/>
              <w:bottom w:val="single" w:sz="4" w:space="0" w:color="auto"/>
              <w:right w:val="single" w:sz="4" w:space="0" w:color="auto"/>
            </w:tcBorders>
            <w:shd w:val="clear" w:color="auto" w:fill="auto"/>
            <w:vAlign w:val="center"/>
            <w:hideMark/>
          </w:tcPr>
          <w:p w14:paraId="4BD858D5"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45D4BD5E" w14:textId="77777777" w:rsidR="003E67B9" w:rsidRPr="006B5A48" w:rsidRDefault="003E67B9" w:rsidP="009F4F29">
            <w:pPr>
              <w:spacing w:after="0" w:line="240" w:lineRule="auto"/>
              <w:ind w:firstLine="0"/>
              <w:rPr>
                <w:sz w:val="16"/>
                <w:szCs w:val="16"/>
              </w:rPr>
            </w:pPr>
            <w:r w:rsidRPr="006B5A48">
              <w:rPr>
                <w:sz w:val="16"/>
                <w:szCs w:val="16"/>
              </w:rPr>
              <w:t>Капитальный ремонт тепловой сети от ТК-103 до ТК-102</w:t>
            </w:r>
          </w:p>
        </w:tc>
        <w:tc>
          <w:tcPr>
            <w:tcW w:w="295" w:type="pct"/>
            <w:tcBorders>
              <w:top w:val="nil"/>
              <w:left w:val="nil"/>
              <w:bottom w:val="single" w:sz="4" w:space="0" w:color="auto"/>
              <w:right w:val="single" w:sz="4" w:space="0" w:color="auto"/>
            </w:tcBorders>
            <w:shd w:val="clear" w:color="auto" w:fill="auto"/>
            <w:vAlign w:val="center"/>
            <w:hideMark/>
          </w:tcPr>
          <w:p w14:paraId="0D719EC3" w14:textId="77777777" w:rsidR="003E67B9" w:rsidRPr="006B5A48" w:rsidRDefault="003E67B9" w:rsidP="009F4F29">
            <w:pPr>
              <w:spacing w:after="0" w:line="240" w:lineRule="auto"/>
              <w:ind w:firstLine="0"/>
              <w:jc w:val="center"/>
              <w:rPr>
                <w:sz w:val="16"/>
                <w:szCs w:val="16"/>
              </w:rPr>
            </w:pPr>
            <w:r w:rsidRPr="006B5A48">
              <w:rPr>
                <w:sz w:val="16"/>
                <w:szCs w:val="16"/>
              </w:rPr>
              <w:t>68</w:t>
            </w:r>
          </w:p>
        </w:tc>
        <w:tc>
          <w:tcPr>
            <w:tcW w:w="304" w:type="pct"/>
            <w:tcBorders>
              <w:top w:val="nil"/>
              <w:left w:val="nil"/>
              <w:bottom w:val="single" w:sz="4" w:space="0" w:color="auto"/>
              <w:right w:val="single" w:sz="4" w:space="0" w:color="auto"/>
            </w:tcBorders>
            <w:shd w:val="clear" w:color="auto" w:fill="auto"/>
            <w:vAlign w:val="center"/>
            <w:hideMark/>
          </w:tcPr>
          <w:p w14:paraId="5AE4499F" w14:textId="77777777" w:rsidR="003E67B9" w:rsidRPr="006B5A48" w:rsidRDefault="003E67B9" w:rsidP="009F4F29">
            <w:pPr>
              <w:spacing w:after="0" w:line="240" w:lineRule="auto"/>
              <w:ind w:firstLine="0"/>
              <w:jc w:val="center"/>
              <w:rPr>
                <w:sz w:val="16"/>
                <w:szCs w:val="16"/>
              </w:rPr>
            </w:pPr>
            <w:r w:rsidRPr="006B5A48">
              <w:rPr>
                <w:sz w:val="16"/>
                <w:szCs w:val="16"/>
              </w:rPr>
              <w:t>68</w:t>
            </w:r>
          </w:p>
        </w:tc>
        <w:tc>
          <w:tcPr>
            <w:tcW w:w="252" w:type="pct"/>
            <w:tcBorders>
              <w:top w:val="nil"/>
              <w:left w:val="nil"/>
              <w:bottom w:val="single" w:sz="4" w:space="0" w:color="auto"/>
              <w:right w:val="single" w:sz="4" w:space="0" w:color="auto"/>
            </w:tcBorders>
            <w:shd w:val="clear" w:color="auto" w:fill="auto"/>
            <w:noWrap/>
            <w:vAlign w:val="center"/>
            <w:hideMark/>
          </w:tcPr>
          <w:p w14:paraId="02E94E1A"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4B660027"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2320C7AA"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3B989A07" w14:textId="77777777" w:rsidR="003E67B9" w:rsidRPr="006B5A48" w:rsidRDefault="003E67B9" w:rsidP="009F4F29">
            <w:pPr>
              <w:spacing w:after="0" w:line="240" w:lineRule="auto"/>
              <w:ind w:firstLine="0"/>
              <w:jc w:val="center"/>
              <w:rPr>
                <w:sz w:val="16"/>
                <w:szCs w:val="16"/>
              </w:rPr>
            </w:pPr>
            <w:r w:rsidRPr="006B5A48">
              <w:rPr>
                <w:sz w:val="16"/>
                <w:szCs w:val="16"/>
              </w:rPr>
              <w:t>2024</w:t>
            </w:r>
          </w:p>
        </w:tc>
        <w:tc>
          <w:tcPr>
            <w:tcW w:w="288" w:type="pct"/>
            <w:tcBorders>
              <w:top w:val="nil"/>
              <w:left w:val="nil"/>
              <w:bottom w:val="single" w:sz="4" w:space="0" w:color="auto"/>
              <w:right w:val="single" w:sz="4" w:space="0" w:color="auto"/>
            </w:tcBorders>
            <w:shd w:val="clear" w:color="auto" w:fill="auto"/>
            <w:noWrap/>
            <w:vAlign w:val="center"/>
            <w:hideMark/>
          </w:tcPr>
          <w:p w14:paraId="6859CD24" w14:textId="77777777" w:rsidR="003E67B9" w:rsidRPr="006B5A48" w:rsidRDefault="003E67B9" w:rsidP="009F4F29">
            <w:pPr>
              <w:spacing w:after="0" w:line="240" w:lineRule="auto"/>
              <w:ind w:firstLine="0"/>
              <w:jc w:val="center"/>
              <w:rPr>
                <w:sz w:val="16"/>
                <w:szCs w:val="16"/>
              </w:rPr>
            </w:pPr>
            <w:r w:rsidRPr="006B5A48">
              <w:rPr>
                <w:sz w:val="16"/>
                <w:szCs w:val="16"/>
              </w:rPr>
              <w:t>2025</w:t>
            </w:r>
          </w:p>
        </w:tc>
        <w:tc>
          <w:tcPr>
            <w:tcW w:w="678" w:type="pct"/>
            <w:tcBorders>
              <w:top w:val="nil"/>
              <w:left w:val="nil"/>
              <w:bottom w:val="single" w:sz="4" w:space="0" w:color="auto"/>
              <w:right w:val="single" w:sz="4" w:space="0" w:color="auto"/>
            </w:tcBorders>
            <w:shd w:val="clear" w:color="auto" w:fill="auto"/>
            <w:vAlign w:val="center"/>
            <w:hideMark/>
          </w:tcPr>
          <w:p w14:paraId="581FCCAC" w14:textId="77777777" w:rsidR="003E67B9" w:rsidRPr="006B5A48" w:rsidRDefault="003E67B9" w:rsidP="009F4F29">
            <w:pPr>
              <w:spacing w:after="0" w:line="240" w:lineRule="auto"/>
              <w:ind w:firstLine="0"/>
              <w:jc w:val="right"/>
              <w:rPr>
                <w:sz w:val="16"/>
                <w:szCs w:val="16"/>
              </w:rPr>
            </w:pPr>
            <w:r w:rsidRPr="006B5A48">
              <w:rPr>
                <w:sz w:val="16"/>
                <w:szCs w:val="16"/>
              </w:rPr>
              <w:t>2 915,92</w:t>
            </w:r>
          </w:p>
        </w:tc>
      </w:tr>
      <w:tr w:rsidR="003E67B9" w:rsidRPr="006B5A48" w14:paraId="71A6732E"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130A071A" w14:textId="77777777" w:rsidR="003E67B9" w:rsidRPr="006B5A48" w:rsidRDefault="003E67B9" w:rsidP="009F4F29">
            <w:pPr>
              <w:spacing w:after="0" w:line="240" w:lineRule="auto"/>
              <w:ind w:firstLine="0"/>
              <w:jc w:val="center"/>
              <w:rPr>
                <w:sz w:val="16"/>
                <w:szCs w:val="16"/>
              </w:rPr>
            </w:pPr>
            <w:r w:rsidRPr="006B5A48">
              <w:rPr>
                <w:sz w:val="16"/>
                <w:szCs w:val="16"/>
              </w:rPr>
              <w:t>117</w:t>
            </w:r>
          </w:p>
        </w:tc>
        <w:tc>
          <w:tcPr>
            <w:tcW w:w="591" w:type="pct"/>
            <w:tcBorders>
              <w:top w:val="nil"/>
              <w:left w:val="nil"/>
              <w:bottom w:val="single" w:sz="4" w:space="0" w:color="auto"/>
              <w:right w:val="single" w:sz="4" w:space="0" w:color="auto"/>
            </w:tcBorders>
            <w:shd w:val="clear" w:color="auto" w:fill="auto"/>
            <w:vAlign w:val="center"/>
            <w:hideMark/>
          </w:tcPr>
          <w:p w14:paraId="02BF335C"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7C220BC3"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ТК-108 до ТК-108-1</w:t>
            </w:r>
          </w:p>
        </w:tc>
        <w:tc>
          <w:tcPr>
            <w:tcW w:w="295" w:type="pct"/>
            <w:tcBorders>
              <w:top w:val="nil"/>
              <w:left w:val="nil"/>
              <w:bottom w:val="single" w:sz="4" w:space="0" w:color="auto"/>
              <w:right w:val="single" w:sz="4" w:space="0" w:color="auto"/>
            </w:tcBorders>
            <w:shd w:val="clear" w:color="auto" w:fill="auto"/>
            <w:vAlign w:val="center"/>
            <w:hideMark/>
          </w:tcPr>
          <w:p w14:paraId="412A32A6" w14:textId="77777777" w:rsidR="003E67B9" w:rsidRPr="006B5A48" w:rsidRDefault="003E67B9" w:rsidP="009F4F29">
            <w:pPr>
              <w:spacing w:after="0" w:line="240" w:lineRule="auto"/>
              <w:ind w:firstLine="0"/>
              <w:jc w:val="center"/>
              <w:rPr>
                <w:sz w:val="16"/>
                <w:szCs w:val="16"/>
              </w:rPr>
            </w:pPr>
            <w:r w:rsidRPr="006B5A48">
              <w:rPr>
                <w:sz w:val="16"/>
                <w:szCs w:val="16"/>
              </w:rPr>
              <w:t>64</w:t>
            </w:r>
          </w:p>
        </w:tc>
        <w:tc>
          <w:tcPr>
            <w:tcW w:w="304" w:type="pct"/>
            <w:tcBorders>
              <w:top w:val="nil"/>
              <w:left w:val="nil"/>
              <w:bottom w:val="single" w:sz="4" w:space="0" w:color="auto"/>
              <w:right w:val="single" w:sz="4" w:space="0" w:color="auto"/>
            </w:tcBorders>
            <w:shd w:val="clear" w:color="auto" w:fill="auto"/>
            <w:vAlign w:val="center"/>
            <w:hideMark/>
          </w:tcPr>
          <w:p w14:paraId="0AE5EFFC" w14:textId="77777777" w:rsidR="003E67B9" w:rsidRPr="006B5A48" w:rsidRDefault="003E67B9" w:rsidP="009F4F29">
            <w:pPr>
              <w:spacing w:after="0" w:line="240" w:lineRule="auto"/>
              <w:ind w:firstLine="0"/>
              <w:jc w:val="center"/>
              <w:rPr>
                <w:sz w:val="16"/>
                <w:szCs w:val="16"/>
              </w:rPr>
            </w:pPr>
            <w:r w:rsidRPr="006B5A48">
              <w:rPr>
                <w:sz w:val="16"/>
                <w:szCs w:val="16"/>
              </w:rPr>
              <w:t>64</w:t>
            </w:r>
          </w:p>
        </w:tc>
        <w:tc>
          <w:tcPr>
            <w:tcW w:w="252" w:type="pct"/>
            <w:tcBorders>
              <w:top w:val="nil"/>
              <w:left w:val="nil"/>
              <w:bottom w:val="single" w:sz="4" w:space="0" w:color="auto"/>
              <w:right w:val="single" w:sz="4" w:space="0" w:color="auto"/>
            </w:tcBorders>
            <w:shd w:val="clear" w:color="auto" w:fill="auto"/>
            <w:noWrap/>
            <w:vAlign w:val="center"/>
            <w:hideMark/>
          </w:tcPr>
          <w:p w14:paraId="32345CAE" w14:textId="77777777" w:rsidR="003E67B9" w:rsidRPr="006B5A48" w:rsidRDefault="003E67B9" w:rsidP="009F4F29">
            <w:pPr>
              <w:spacing w:after="0" w:line="240" w:lineRule="auto"/>
              <w:ind w:firstLine="0"/>
              <w:jc w:val="center"/>
              <w:rPr>
                <w:sz w:val="16"/>
                <w:szCs w:val="16"/>
              </w:rPr>
            </w:pPr>
            <w:r w:rsidRPr="006B5A48">
              <w:rPr>
                <w:sz w:val="16"/>
                <w:szCs w:val="16"/>
              </w:rPr>
              <w:t>89</w:t>
            </w:r>
          </w:p>
        </w:tc>
        <w:tc>
          <w:tcPr>
            <w:tcW w:w="259" w:type="pct"/>
            <w:tcBorders>
              <w:top w:val="nil"/>
              <w:left w:val="nil"/>
              <w:bottom w:val="single" w:sz="4" w:space="0" w:color="auto"/>
              <w:right w:val="single" w:sz="4" w:space="0" w:color="auto"/>
            </w:tcBorders>
            <w:shd w:val="clear" w:color="auto" w:fill="auto"/>
            <w:noWrap/>
            <w:vAlign w:val="center"/>
            <w:hideMark/>
          </w:tcPr>
          <w:p w14:paraId="1DD459A7" w14:textId="77777777" w:rsidR="003E67B9" w:rsidRPr="006B5A48" w:rsidRDefault="003E67B9" w:rsidP="009F4F29">
            <w:pPr>
              <w:spacing w:after="0" w:line="240" w:lineRule="auto"/>
              <w:ind w:firstLine="0"/>
              <w:jc w:val="center"/>
              <w:rPr>
                <w:sz w:val="16"/>
                <w:szCs w:val="16"/>
              </w:rPr>
            </w:pPr>
            <w:r w:rsidRPr="006B5A48">
              <w:rPr>
                <w:sz w:val="16"/>
                <w:szCs w:val="16"/>
              </w:rPr>
              <w:t>108</w:t>
            </w:r>
          </w:p>
        </w:tc>
        <w:tc>
          <w:tcPr>
            <w:tcW w:w="494" w:type="pct"/>
            <w:tcBorders>
              <w:top w:val="nil"/>
              <w:left w:val="nil"/>
              <w:bottom w:val="single" w:sz="4" w:space="0" w:color="auto"/>
              <w:right w:val="single" w:sz="4" w:space="0" w:color="auto"/>
            </w:tcBorders>
            <w:shd w:val="clear" w:color="auto" w:fill="auto"/>
            <w:vAlign w:val="center"/>
            <w:hideMark/>
          </w:tcPr>
          <w:p w14:paraId="7680185B"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2B336035" w14:textId="77777777" w:rsidR="003E67B9" w:rsidRPr="006B5A48" w:rsidRDefault="003E67B9" w:rsidP="009F4F29">
            <w:pPr>
              <w:spacing w:after="0" w:line="240" w:lineRule="auto"/>
              <w:ind w:firstLine="0"/>
              <w:jc w:val="center"/>
              <w:rPr>
                <w:sz w:val="16"/>
                <w:szCs w:val="16"/>
              </w:rPr>
            </w:pPr>
            <w:r w:rsidRPr="006B5A48">
              <w:rPr>
                <w:sz w:val="16"/>
                <w:szCs w:val="16"/>
              </w:rPr>
              <w:t>2027</w:t>
            </w:r>
          </w:p>
        </w:tc>
        <w:tc>
          <w:tcPr>
            <w:tcW w:w="288" w:type="pct"/>
            <w:tcBorders>
              <w:top w:val="nil"/>
              <w:left w:val="nil"/>
              <w:bottom w:val="single" w:sz="4" w:space="0" w:color="auto"/>
              <w:right w:val="single" w:sz="4" w:space="0" w:color="auto"/>
            </w:tcBorders>
            <w:shd w:val="clear" w:color="auto" w:fill="auto"/>
            <w:noWrap/>
            <w:vAlign w:val="center"/>
            <w:hideMark/>
          </w:tcPr>
          <w:p w14:paraId="6CFEA28C" w14:textId="77777777" w:rsidR="003E67B9" w:rsidRPr="006B5A48" w:rsidRDefault="003E67B9" w:rsidP="009F4F29">
            <w:pPr>
              <w:spacing w:after="0" w:line="240" w:lineRule="auto"/>
              <w:ind w:firstLine="0"/>
              <w:jc w:val="center"/>
              <w:rPr>
                <w:sz w:val="16"/>
                <w:szCs w:val="16"/>
              </w:rPr>
            </w:pPr>
            <w:r w:rsidRPr="006B5A48">
              <w:rPr>
                <w:sz w:val="16"/>
                <w:szCs w:val="16"/>
              </w:rPr>
              <w:t>2028</w:t>
            </w:r>
          </w:p>
        </w:tc>
        <w:tc>
          <w:tcPr>
            <w:tcW w:w="678" w:type="pct"/>
            <w:tcBorders>
              <w:top w:val="nil"/>
              <w:left w:val="nil"/>
              <w:bottom w:val="single" w:sz="4" w:space="0" w:color="auto"/>
              <w:right w:val="single" w:sz="4" w:space="0" w:color="auto"/>
            </w:tcBorders>
            <w:shd w:val="clear" w:color="auto" w:fill="auto"/>
            <w:vAlign w:val="center"/>
            <w:hideMark/>
          </w:tcPr>
          <w:p w14:paraId="7FAED821" w14:textId="77777777" w:rsidR="003E67B9" w:rsidRPr="006B5A48" w:rsidRDefault="003E67B9" w:rsidP="009F4F29">
            <w:pPr>
              <w:spacing w:after="0" w:line="240" w:lineRule="auto"/>
              <w:ind w:firstLine="0"/>
              <w:jc w:val="right"/>
              <w:rPr>
                <w:sz w:val="16"/>
                <w:szCs w:val="16"/>
              </w:rPr>
            </w:pPr>
            <w:r w:rsidRPr="006B5A48">
              <w:rPr>
                <w:sz w:val="16"/>
                <w:szCs w:val="16"/>
              </w:rPr>
              <w:t>1 313,42</w:t>
            </w:r>
          </w:p>
        </w:tc>
      </w:tr>
      <w:tr w:rsidR="003E67B9" w:rsidRPr="006B5A48" w14:paraId="13FFBC1F"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199D9C08" w14:textId="77777777" w:rsidR="003E67B9" w:rsidRPr="006B5A48" w:rsidRDefault="003E67B9" w:rsidP="009F4F29">
            <w:pPr>
              <w:spacing w:after="0" w:line="240" w:lineRule="auto"/>
              <w:ind w:firstLine="0"/>
              <w:jc w:val="center"/>
              <w:rPr>
                <w:sz w:val="16"/>
                <w:szCs w:val="16"/>
              </w:rPr>
            </w:pPr>
            <w:r w:rsidRPr="006B5A48">
              <w:rPr>
                <w:sz w:val="16"/>
                <w:szCs w:val="16"/>
              </w:rPr>
              <w:t>118</w:t>
            </w:r>
          </w:p>
        </w:tc>
        <w:tc>
          <w:tcPr>
            <w:tcW w:w="591" w:type="pct"/>
            <w:tcBorders>
              <w:top w:val="nil"/>
              <w:left w:val="nil"/>
              <w:bottom w:val="single" w:sz="4" w:space="0" w:color="auto"/>
              <w:right w:val="single" w:sz="4" w:space="0" w:color="auto"/>
            </w:tcBorders>
            <w:shd w:val="clear" w:color="auto" w:fill="auto"/>
            <w:vAlign w:val="center"/>
            <w:hideMark/>
          </w:tcPr>
          <w:p w14:paraId="4E779D2C"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5DD578A6" w14:textId="77777777" w:rsidR="003E67B9" w:rsidRPr="006B5A48" w:rsidRDefault="003E67B9" w:rsidP="009F4F29">
            <w:pPr>
              <w:spacing w:after="0" w:line="240" w:lineRule="auto"/>
              <w:ind w:firstLine="0"/>
              <w:rPr>
                <w:sz w:val="16"/>
                <w:szCs w:val="16"/>
              </w:rPr>
            </w:pPr>
            <w:r w:rsidRPr="006B5A48">
              <w:rPr>
                <w:sz w:val="16"/>
                <w:szCs w:val="16"/>
              </w:rPr>
              <w:t>Капитальный ремонт тепловой сети от ТК-108-1 до ТК-123</w:t>
            </w:r>
          </w:p>
        </w:tc>
        <w:tc>
          <w:tcPr>
            <w:tcW w:w="295" w:type="pct"/>
            <w:tcBorders>
              <w:top w:val="nil"/>
              <w:left w:val="nil"/>
              <w:bottom w:val="single" w:sz="4" w:space="0" w:color="auto"/>
              <w:right w:val="single" w:sz="4" w:space="0" w:color="auto"/>
            </w:tcBorders>
            <w:shd w:val="clear" w:color="auto" w:fill="auto"/>
            <w:vAlign w:val="center"/>
            <w:hideMark/>
          </w:tcPr>
          <w:p w14:paraId="61826613" w14:textId="77777777" w:rsidR="003E67B9" w:rsidRPr="006B5A48" w:rsidRDefault="003E67B9" w:rsidP="009F4F29">
            <w:pPr>
              <w:spacing w:after="0" w:line="240" w:lineRule="auto"/>
              <w:ind w:firstLine="0"/>
              <w:jc w:val="center"/>
              <w:rPr>
                <w:sz w:val="16"/>
                <w:szCs w:val="16"/>
              </w:rPr>
            </w:pPr>
            <w:r w:rsidRPr="006B5A48">
              <w:rPr>
                <w:sz w:val="16"/>
                <w:szCs w:val="16"/>
              </w:rPr>
              <w:t>229</w:t>
            </w:r>
          </w:p>
        </w:tc>
        <w:tc>
          <w:tcPr>
            <w:tcW w:w="304" w:type="pct"/>
            <w:tcBorders>
              <w:top w:val="nil"/>
              <w:left w:val="nil"/>
              <w:bottom w:val="single" w:sz="4" w:space="0" w:color="auto"/>
              <w:right w:val="single" w:sz="4" w:space="0" w:color="auto"/>
            </w:tcBorders>
            <w:shd w:val="clear" w:color="auto" w:fill="auto"/>
            <w:vAlign w:val="center"/>
            <w:hideMark/>
          </w:tcPr>
          <w:p w14:paraId="6292C4B6" w14:textId="77777777" w:rsidR="003E67B9" w:rsidRPr="006B5A48" w:rsidRDefault="003E67B9" w:rsidP="009F4F29">
            <w:pPr>
              <w:spacing w:after="0" w:line="240" w:lineRule="auto"/>
              <w:ind w:firstLine="0"/>
              <w:jc w:val="center"/>
              <w:rPr>
                <w:sz w:val="16"/>
                <w:szCs w:val="16"/>
              </w:rPr>
            </w:pPr>
            <w:r w:rsidRPr="006B5A48">
              <w:rPr>
                <w:sz w:val="16"/>
                <w:szCs w:val="16"/>
              </w:rPr>
              <w:t>229</w:t>
            </w:r>
          </w:p>
        </w:tc>
        <w:tc>
          <w:tcPr>
            <w:tcW w:w="252" w:type="pct"/>
            <w:tcBorders>
              <w:top w:val="nil"/>
              <w:left w:val="nil"/>
              <w:bottom w:val="single" w:sz="4" w:space="0" w:color="auto"/>
              <w:right w:val="single" w:sz="4" w:space="0" w:color="auto"/>
            </w:tcBorders>
            <w:shd w:val="clear" w:color="auto" w:fill="auto"/>
            <w:noWrap/>
            <w:vAlign w:val="center"/>
            <w:hideMark/>
          </w:tcPr>
          <w:p w14:paraId="339163D8" w14:textId="77777777" w:rsidR="003E67B9" w:rsidRPr="006B5A48" w:rsidRDefault="003E67B9" w:rsidP="009F4F29">
            <w:pPr>
              <w:spacing w:after="0" w:line="240" w:lineRule="auto"/>
              <w:ind w:firstLine="0"/>
              <w:jc w:val="center"/>
              <w:rPr>
                <w:sz w:val="16"/>
                <w:szCs w:val="16"/>
              </w:rPr>
            </w:pPr>
            <w:r w:rsidRPr="006B5A48">
              <w:rPr>
                <w:sz w:val="16"/>
                <w:szCs w:val="16"/>
              </w:rPr>
              <w:t>108</w:t>
            </w:r>
          </w:p>
        </w:tc>
        <w:tc>
          <w:tcPr>
            <w:tcW w:w="259" w:type="pct"/>
            <w:tcBorders>
              <w:top w:val="nil"/>
              <w:left w:val="nil"/>
              <w:bottom w:val="single" w:sz="4" w:space="0" w:color="auto"/>
              <w:right w:val="single" w:sz="4" w:space="0" w:color="auto"/>
            </w:tcBorders>
            <w:shd w:val="clear" w:color="auto" w:fill="auto"/>
            <w:noWrap/>
            <w:vAlign w:val="center"/>
            <w:hideMark/>
          </w:tcPr>
          <w:p w14:paraId="6BB01442" w14:textId="77777777" w:rsidR="003E67B9" w:rsidRPr="006B5A48" w:rsidRDefault="003E67B9" w:rsidP="009F4F29">
            <w:pPr>
              <w:spacing w:after="0" w:line="240" w:lineRule="auto"/>
              <w:ind w:firstLine="0"/>
              <w:jc w:val="center"/>
              <w:rPr>
                <w:sz w:val="16"/>
                <w:szCs w:val="16"/>
              </w:rPr>
            </w:pPr>
            <w:r w:rsidRPr="006B5A48">
              <w:rPr>
                <w:sz w:val="16"/>
                <w:szCs w:val="16"/>
              </w:rPr>
              <w:t>108</w:t>
            </w:r>
          </w:p>
        </w:tc>
        <w:tc>
          <w:tcPr>
            <w:tcW w:w="494" w:type="pct"/>
            <w:tcBorders>
              <w:top w:val="nil"/>
              <w:left w:val="nil"/>
              <w:bottom w:val="single" w:sz="4" w:space="0" w:color="auto"/>
              <w:right w:val="single" w:sz="4" w:space="0" w:color="auto"/>
            </w:tcBorders>
            <w:shd w:val="clear" w:color="auto" w:fill="auto"/>
            <w:vAlign w:val="center"/>
            <w:hideMark/>
          </w:tcPr>
          <w:p w14:paraId="5D060A0E"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4BBCB272" w14:textId="77777777" w:rsidR="003E67B9" w:rsidRPr="006B5A48" w:rsidRDefault="003E67B9" w:rsidP="009F4F29">
            <w:pPr>
              <w:spacing w:after="0" w:line="240" w:lineRule="auto"/>
              <w:ind w:firstLine="0"/>
              <w:jc w:val="center"/>
              <w:rPr>
                <w:sz w:val="16"/>
                <w:szCs w:val="16"/>
              </w:rPr>
            </w:pPr>
            <w:r w:rsidRPr="006B5A48">
              <w:rPr>
                <w:sz w:val="16"/>
                <w:szCs w:val="16"/>
              </w:rPr>
              <w:t>2027</w:t>
            </w:r>
          </w:p>
        </w:tc>
        <w:tc>
          <w:tcPr>
            <w:tcW w:w="288" w:type="pct"/>
            <w:tcBorders>
              <w:top w:val="nil"/>
              <w:left w:val="nil"/>
              <w:bottom w:val="single" w:sz="4" w:space="0" w:color="auto"/>
              <w:right w:val="single" w:sz="4" w:space="0" w:color="auto"/>
            </w:tcBorders>
            <w:shd w:val="clear" w:color="auto" w:fill="auto"/>
            <w:noWrap/>
            <w:vAlign w:val="center"/>
            <w:hideMark/>
          </w:tcPr>
          <w:p w14:paraId="2116A6D1" w14:textId="77777777" w:rsidR="003E67B9" w:rsidRPr="006B5A48" w:rsidRDefault="003E67B9" w:rsidP="009F4F29">
            <w:pPr>
              <w:spacing w:after="0" w:line="240" w:lineRule="auto"/>
              <w:ind w:firstLine="0"/>
              <w:jc w:val="center"/>
              <w:rPr>
                <w:sz w:val="16"/>
                <w:szCs w:val="16"/>
              </w:rPr>
            </w:pPr>
            <w:r w:rsidRPr="006B5A48">
              <w:rPr>
                <w:sz w:val="16"/>
                <w:szCs w:val="16"/>
              </w:rPr>
              <w:t>2028</w:t>
            </w:r>
          </w:p>
        </w:tc>
        <w:tc>
          <w:tcPr>
            <w:tcW w:w="678" w:type="pct"/>
            <w:tcBorders>
              <w:top w:val="nil"/>
              <w:left w:val="nil"/>
              <w:bottom w:val="single" w:sz="4" w:space="0" w:color="auto"/>
              <w:right w:val="single" w:sz="4" w:space="0" w:color="auto"/>
            </w:tcBorders>
            <w:shd w:val="clear" w:color="auto" w:fill="auto"/>
            <w:vAlign w:val="center"/>
            <w:hideMark/>
          </w:tcPr>
          <w:p w14:paraId="7D0A6CE0" w14:textId="77777777" w:rsidR="003E67B9" w:rsidRPr="006B5A48" w:rsidRDefault="003E67B9" w:rsidP="009F4F29">
            <w:pPr>
              <w:spacing w:after="0" w:line="240" w:lineRule="auto"/>
              <w:ind w:firstLine="0"/>
              <w:jc w:val="right"/>
              <w:rPr>
                <w:sz w:val="16"/>
                <w:szCs w:val="16"/>
              </w:rPr>
            </w:pPr>
            <w:r w:rsidRPr="006B5A48">
              <w:rPr>
                <w:sz w:val="16"/>
                <w:szCs w:val="16"/>
              </w:rPr>
              <w:t>4 699,57</w:t>
            </w:r>
          </w:p>
        </w:tc>
      </w:tr>
      <w:tr w:rsidR="003E67B9" w:rsidRPr="006B5A48" w14:paraId="4F0315D0"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54E0B6B8" w14:textId="77777777" w:rsidR="003E67B9" w:rsidRPr="006B5A48" w:rsidRDefault="003E67B9" w:rsidP="009F4F29">
            <w:pPr>
              <w:spacing w:after="0" w:line="240" w:lineRule="auto"/>
              <w:ind w:firstLine="0"/>
              <w:jc w:val="center"/>
              <w:rPr>
                <w:sz w:val="16"/>
                <w:szCs w:val="16"/>
              </w:rPr>
            </w:pPr>
            <w:r w:rsidRPr="006B5A48">
              <w:rPr>
                <w:sz w:val="16"/>
                <w:szCs w:val="16"/>
              </w:rPr>
              <w:t>119</w:t>
            </w:r>
          </w:p>
        </w:tc>
        <w:tc>
          <w:tcPr>
            <w:tcW w:w="591" w:type="pct"/>
            <w:tcBorders>
              <w:top w:val="nil"/>
              <w:left w:val="nil"/>
              <w:bottom w:val="single" w:sz="4" w:space="0" w:color="auto"/>
              <w:right w:val="single" w:sz="4" w:space="0" w:color="auto"/>
            </w:tcBorders>
            <w:shd w:val="clear" w:color="auto" w:fill="auto"/>
            <w:vAlign w:val="center"/>
            <w:hideMark/>
          </w:tcPr>
          <w:p w14:paraId="4BCE994B"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4FDBB407"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ТК-114 до отв 44-1</w:t>
            </w:r>
          </w:p>
        </w:tc>
        <w:tc>
          <w:tcPr>
            <w:tcW w:w="295" w:type="pct"/>
            <w:tcBorders>
              <w:top w:val="nil"/>
              <w:left w:val="nil"/>
              <w:bottom w:val="single" w:sz="4" w:space="0" w:color="auto"/>
              <w:right w:val="single" w:sz="4" w:space="0" w:color="auto"/>
            </w:tcBorders>
            <w:shd w:val="clear" w:color="auto" w:fill="auto"/>
            <w:vAlign w:val="center"/>
            <w:hideMark/>
          </w:tcPr>
          <w:p w14:paraId="3A964BF5" w14:textId="77777777" w:rsidR="003E67B9" w:rsidRPr="006B5A48" w:rsidRDefault="003E67B9" w:rsidP="009F4F29">
            <w:pPr>
              <w:spacing w:after="0" w:line="240" w:lineRule="auto"/>
              <w:ind w:firstLine="0"/>
              <w:jc w:val="center"/>
              <w:rPr>
                <w:sz w:val="16"/>
                <w:szCs w:val="16"/>
              </w:rPr>
            </w:pPr>
            <w:r w:rsidRPr="006B5A48">
              <w:rPr>
                <w:sz w:val="16"/>
                <w:szCs w:val="16"/>
              </w:rPr>
              <w:t>42</w:t>
            </w:r>
          </w:p>
        </w:tc>
        <w:tc>
          <w:tcPr>
            <w:tcW w:w="304" w:type="pct"/>
            <w:tcBorders>
              <w:top w:val="nil"/>
              <w:left w:val="nil"/>
              <w:bottom w:val="single" w:sz="4" w:space="0" w:color="auto"/>
              <w:right w:val="single" w:sz="4" w:space="0" w:color="auto"/>
            </w:tcBorders>
            <w:shd w:val="clear" w:color="auto" w:fill="auto"/>
            <w:vAlign w:val="center"/>
            <w:hideMark/>
          </w:tcPr>
          <w:p w14:paraId="32ECC08F" w14:textId="77777777" w:rsidR="003E67B9" w:rsidRPr="006B5A48" w:rsidRDefault="003E67B9" w:rsidP="009F4F29">
            <w:pPr>
              <w:spacing w:after="0" w:line="240" w:lineRule="auto"/>
              <w:ind w:firstLine="0"/>
              <w:jc w:val="center"/>
              <w:rPr>
                <w:sz w:val="16"/>
                <w:szCs w:val="16"/>
              </w:rPr>
            </w:pPr>
            <w:r w:rsidRPr="006B5A48">
              <w:rPr>
                <w:sz w:val="16"/>
                <w:szCs w:val="16"/>
              </w:rPr>
              <w:t>42</w:t>
            </w:r>
          </w:p>
        </w:tc>
        <w:tc>
          <w:tcPr>
            <w:tcW w:w="252" w:type="pct"/>
            <w:tcBorders>
              <w:top w:val="nil"/>
              <w:left w:val="nil"/>
              <w:bottom w:val="single" w:sz="4" w:space="0" w:color="auto"/>
              <w:right w:val="single" w:sz="4" w:space="0" w:color="auto"/>
            </w:tcBorders>
            <w:shd w:val="clear" w:color="auto" w:fill="auto"/>
            <w:noWrap/>
            <w:vAlign w:val="center"/>
            <w:hideMark/>
          </w:tcPr>
          <w:p w14:paraId="3FA3FD86" w14:textId="77777777" w:rsidR="003E67B9" w:rsidRPr="006B5A48" w:rsidRDefault="003E67B9" w:rsidP="009F4F29">
            <w:pPr>
              <w:spacing w:after="0" w:line="240" w:lineRule="auto"/>
              <w:ind w:firstLine="0"/>
              <w:jc w:val="center"/>
              <w:rPr>
                <w:sz w:val="16"/>
                <w:szCs w:val="16"/>
              </w:rPr>
            </w:pPr>
            <w:r w:rsidRPr="006B5A48">
              <w:rPr>
                <w:sz w:val="16"/>
                <w:szCs w:val="16"/>
              </w:rPr>
              <w:t>108</w:t>
            </w:r>
          </w:p>
        </w:tc>
        <w:tc>
          <w:tcPr>
            <w:tcW w:w="259" w:type="pct"/>
            <w:tcBorders>
              <w:top w:val="nil"/>
              <w:left w:val="nil"/>
              <w:bottom w:val="single" w:sz="4" w:space="0" w:color="auto"/>
              <w:right w:val="single" w:sz="4" w:space="0" w:color="auto"/>
            </w:tcBorders>
            <w:shd w:val="clear" w:color="auto" w:fill="auto"/>
            <w:noWrap/>
            <w:vAlign w:val="center"/>
            <w:hideMark/>
          </w:tcPr>
          <w:p w14:paraId="1141D3C7" w14:textId="77777777" w:rsidR="003E67B9" w:rsidRPr="006B5A48" w:rsidRDefault="003E67B9" w:rsidP="009F4F29">
            <w:pPr>
              <w:spacing w:after="0" w:line="240" w:lineRule="auto"/>
              <w:ind w:firstLine="0"/>
              <w:jc w:val="center"/>
              <w:rPr>
                <w:sz w:val="16"/>
                <w:szCs w:val="16"/>
              </w:rPr>
            </w:pPr>
            <w:r w:rsidRPr="006B5A48">
              <w:rPr>
                <w:sz w:val="16"/>
                <w:szCs w:val="16"/>
              </w:rPr>
              <w:t>57</w:t>
            </w:r>
          </w:p>
        </w:tc>
        <w:tc>
          <w:tcPr>
            <w:tcW w:w="494" w:type="pct"/>
            <w:tcBorders>
              <w:top w:val="nil"/>
              <w:left w:val="nil"/>
              <w:bottom w:val="single" w:sz="4" w:space="0" w:color="auto"/>
              <w:right w:val="single" w:sz="4" w:space="0" w:color="auto"/>
            </w:tcBorders>
            <w:shd w:val="clear" w:color="auto" w:fill="auto"/>
            <w:vAlign w:val="center"/>
            <w:hideMark/>
          </w:tcPr>
          <w:p w14:paraId="25662175"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5A1E46C4" w14:textId="77777777" w:rsidR="003E67B9" w:rsidRPr="006B5A48" w:rsidRDefault="003E67B9" w:rsidP="009F4F29">
            <w:pPr>
              <w:spacing w:after="0" w:line="240" w:lineRule="auto"/>
              <w:ind w:firstLine="0"/>
              <w:jc w:val="center"/>
              <w:rPr>
                <w:sz w:val="16"/>
                <w:szCs w:val="16"/>
              </w:rPr>
            </w:pPr>
            <w:r w:rsidRPr="006B5A48">
              <w:rPr>
                <w:sz w:val="16"/>
                <w:szCs w:val="16"/>
              </w:rPr>
              <w:t>2025</w:t>
            </w:r>
          </w:p>
        </w:tc>
        <w:tc>
          <w:tcPr>
            <w:tcW w:w="288" w:type="pct"/>
            <w:tcBorders>
              <w:top w:val="nil"/>
              <w:left w:val="nil"/>
              <w:bottom w:val="single" w:sz="4" w:space="0" w:color="auto"/>
              <w:right w:val="single" w:sz="4" w:space="0" w:color="auto"/>
            </w:tcBorders>
            <w:shd w:val="clear" w:color="auto" w:fill="auto"/>
            <w:noWrap/>
            <w:vAlign w:val="center"/>
            <w:hideMark/>
          </w:tcPr>
          <w:p w14:paraId="568DAF0F" w14:textId="77777777" w:rsidR="003E67B9" w:rsidRPr="006B5A48" w:rsidRDefault="003E67B9" w:rsidP="009F4F29">
            <w:pPr>
              <w:spacing w:after="0" w:line="240" w:lineRule="auto"/>
              <w:ind w:firstLine="0"/>
              <w:jc w:val="center"/>
              <w:rPr>
                <w:sz w:val="16"/>
                <w:szCs w:val="16"/>
              </w:rPr>
            </w:pPr>
            <w:r w:rsidRPr="006B5A48">
              <w:rPr>
                <w:sz w:val="16"/>
                <w:szCs w:val="16"/>
              </w:rPr>
              <w:t>2026</w:t>
            </w:r>
          </w:p>
        </w:tc>
        <w:tc>
          <w:tcPr>
            <w:tcW w:w="678" w:type="pct"/>
            <w:tcBorders>
              <w:top w:val="nil"/>
              <w:left w:val="nil"/>
              <w:bottom w:val="single" w:sz="4" w:space="0" w:color="auto"/>
              <w:right w:val="single" w:sz="4" w:space="0" w:color="auto"/>
            </w:tcBorders>
            <w:shd w:val="clear" w:color="auto" w:fill="auto"/>
            <w:vAlign w:val="center"/>
            <w:hideMark/>
          </w:tcPr>
          <w:p w14:paraId="1481B4D5" w14:textId="77777777" w:rsidR="003E67B9" w:rsidRPr="006B5A48" w:rsidRDefault="003E67B9" w:rsidP="009F4F29">
            <w:pPr>
              <w:spacing w:after="0" w:line="240" w:lineRule="auto"/>
              <w:ind w:firstLine="0"/>
              <w:jc w:val="right"/>
              <w:rPr>
                <w:sz w:val="16"/>
                <w:szCs w:val="16"/>
              </w:rPr>
            </w:pPr>
            <w:r w:rsidRPr="006B5A48">
              <w:rPr>
                <w:sz w:val="16"/>
                <w:szCs w:val="16"/>
              </w:rPr>
              <w:t>668,40</w:t>
            </w:r>
          </w:p>
        </w:tc>
      </w:tr>
      <w:tr w:rsidR="003E67B9" w:rsidRPr="006B5A48" w14:paraId="13965D5D"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44689C83" w14:textId="77777777" w:rsidR="003E67B9" w:rsidRPr="006B5A48" w:rsidRDefault="003E67B9" w:rsidP="009F4F29">
            <w:pPr>
              <w:spacing w:after="0" w:line="240" w:lineRule="auto"/>
              <w:ind w:firstLine="0"/>
              <w:jc w:val="center"/>
              <w:rPr>
                <w:sz w:val="16"/>
                <w:szCs w:val="16"/>
              </w:rPr>
            </w:pPr>
            <w:r w:rsidRPr="006B5A48">
              <w:rPr>
                <w:sz w:val="16"/>
                <w:szCs w:val="16"/>
              </w:rPr>
              <w:t>120</w:t>
            </w:r>
          </w:p>
        </w:tc>
        <w:tc>
          <w:tcPr>
            <w:tcW w:w="591" w:type="pct"/>
            <w:tcBorders>
              <w:top w:val="nil"/>
              <w:left w:val="nil"/>
              <w:bottom w:val="single" w:sz="4" w:space="0" w:color="auto"/>
              <w:right w:val="single" w:sz="4" w:space="0" w:color="auto"/>
            </w:tcBorders>
            <w:shd w:val="clear" w:color="auto" w:fill="auto"/>
            <w:vAlign w:val="center"/>
            <w:hideMark/>
          </w:tcPr>
          <w:p w14:paraId="7C492028"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1C63A52E"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отв. 44-1 до отв 45</w:t>
            </w:r>
          </w:p>
        </w:tc>
        <w:tc>
          <w:tcPr>
            <w:tcW w:w="295" w:type="pct"/>
            <w:tcBorders>
              <w:top w:val="nil"/>
              <w:left w:val="nil"/>
              <w:bottom w:val="single" w:sz="4" w:space="0" w:color="auto"/>
              <w:right w:val="single" w:sz="4" w:space="0" w:color="auto"/>
            </w:tcBorders>
            <w:shd w:val="clear" w:color="auto" w:fill="auto"/>
            <w:vAlign w:val="center"/>
            <w:hideMark/>
          </w:tcPr>
          <w:p w14:paraId="35C498EC" w14:textId="77777777" w:rsidR="003E67B9" w:rsidRPr="006B5A48" w:rsidRDefault="003E67B9" w:rsidP="009F4F29">
            <w:pPr>
              <w:spacing w:after="0" w:line="240" w:lineRule="auto"/>
              <w:ind w:firstLine="0"/>
              <w:jc w:val="center"/>
              <w:rPr>
                <w:sz w:val="16"/>
                <w:szCs w:val="16"/>
              </w:rPr>
            </w:pPr>
            <w:r w:rsidRPr="006B5A48">
              <w:rPr>
                <w:sz w:val="16"/>
                <w:szCs w:val="16"/>
              </w:rPr>
              <w:t>46</w:t>
            </w:r>
          </w:p>
        </w:tc>
        <w:tc>
          <w:tcPr>
            <w:tcW w:w="304" w:type="pct"/>
            <w:tcBorders>
              <w:top w:val="nil"/>
              <w:left w:val="nil"/>
              <w:bottom w:val="single" w:sz="4" w:space="0" w:color="auto"/>
              <w:right w:val="single" w:sz="4" w:space="0" w:color="auto"/>
            </w:tcBorders>
            <w:shd w:val="clear" w:color="auto" w:fill="auto"/>
            <w:vAlign w:val="center"/>
            <w:hideMark/>
          </w:tcPr>
          <w:p w14:paraId="522B6CF3" w14:textId="77777777" w:rsidR="003E67B9" w:rsidRPr="006B5A48" w:rsidRDefault="003E67B9" w:rsidP="009F4F29">
            <w:pPr>
              <w:spacing w:after="0" w:line="240" w:lineRule="auto"/>
              <w:ind w:firstLine="0"/>
              <w:jc w:val="center"/>
              <w:rPr>
                <w:sz w:val="16"/>
                <w:szCs w:val="16"/>
              </w:rPr>
            </w:pPr>
            <w:r w:rsidRPr="006B5A48">
              <w:rPr>
                <w:sz w:val="16"/>
                <w:szCs w:val="16"/>
              </w:rPr>
              <w:t>46</w:t>
            </w:r>
          </w:p>
        </w:tc>
        <w:tc>
          <w:tcPr>
            <w:tcW w:w="252" w:type="pct"/>
            <w:tcBorders>
              <w:top w:val="nil"/>
              <w:left w:val="nil"/>
              <w:bottom w:val="single" w:sz="4" w:space="0" w:color="auto"/>
              <w:right w:val="single" w:sz="4" w:space="0" w:color="auto"/>
            </w:tcBorders>
            <w:shd w:val="clear" w:color="auto" w:fill="auto"/>
            <w:noWrap/>
            <w:vAlign w:val="center"/>
            <w:hideMark/>
          </w:tcPr>
          <w:p w14:paraId="66FF9099" w14:textId="77777777" w:rsidR="003E67B9" w:rsidRPr="006B5A48" w:rsidRDefault="003E67B9" w:rsidP="009F4F29">
            <w:pPr>
              <w:spacing w:after="0" w:line="240" w:lineRule="auto"/>
              <w:ind w:firstLine="0"/>
              <w:jc w:val="center"/>
              <w:rPr>
                <w:sz w:val="16"/>
                <w:szCs w:val="16"/>
              </w:rPr>
            </w:pPr>
            <w:r w:rsidRPr="006B5A48">
              <w:rPr>
                <w:sz w:val="16"/>
                <w:szCs w:val="16"/>
              </w:rPr>
              <w:t>108</w:t>
            </w:r>
          </w:p>
        </w:tc>
        <w:tc>
          <w:tcPr>
            <w:tcW w:w="259" w:type="pct"/>
            <w:tcBorders>
              <w:top w:val="nil"/>
              <w:left w:val="nil"/>
              <w:bottom w:val="single" w:sz="4" w:space="0" w:color="auto"/>
              <w:right w:val="single" w:sz="4" w:space="0" w:color="auto"/>
            </w:tcBorders>
            <w:shd w:val="clear" w:color="auto" w:fill="auto"/>
            <w:noWrap/>
            <w:vAlign w:val="center"/>
            <w:hideMark/>
          </w:tcPr>
          <w:p w14:paraId="755B341E" w14:textId="77777777" w:rsidR="003E67B9" w:rsidRPr="006B5A48" w:rsidRDefault="003E67B9" w:rsidP="009F4F29">
            <w:pPr>
              <w:spacing w:after="0" w:line="240" w:lineRule="auto"/>
              <w:ind w:firstLine="0"/>
              <w:jc w:val="center"/>
              <w:rPr>
                <w:sz w:val="16"/>
                <w:szCs w:val="16"/>
              </w:rPr>
            </w:pPr>
            <w:r w:rsidRPr="006B5A48">
              <w:rPr>
                <w:sz w:val="16"/>
                <w:szCs w:val="16"/>
              </w:rPr>
              <w:t>57</w:t>
            </w:r>
          </w:p>
        </w:tc>
        <w:tc>
          <w:tcPr>
            <w:tcW w:w="494" w:type="pct"/>
            <w:tcBorders>
              <w:top w:val="nil"/>
              <w:left w:val="nil"/>
              <w:bottom w:val="single" w:sz="4" w:space="0" w:color="auto"/>
              <w:right w:val="single" w:sz="4" w:space="0" w:color="auto"/>
            </w:tcBorders>
            <w:shd w:val="clear" w:color="auto" w:fill="auto"/>
            <w:vAlign w:val="center"/>
            <w:hideMark/>
          </w:tcPr>
          <w:p w14:paraId="46EB4A60"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4B9118DF" w14:textId="77777777" w:rsidR="003E67B9" w:rsidRPr="006B5A48" w:rsidRDefault="003E67B9" w:rsidP="009F4F29">
            <w:pPr>
              <w:spacing w:after="0" w:line="240" w:lineRule="auto"/>
              <w:ind w:firstLine="0"/>
              <w:jc w:val="center"/>
              <w:rPr>
                <w:sz w:val="16"/>
                <w:szCs w:val="16"/>
              </w:rPr>
            </w:pPr>
            <w:r w:rsidRPr="006B5A48">
              <w:rPr>
                <w:sz w:val="16"/>
                <w:szCs w:val="16"/>
              </w:rPr>
              <w:t>2024</w:t>
            </w:r>
          </w:p>
        </w:tc>
        <w:tc>
          <w:tcPr>
            <w:tcW w:w="288" w:type="pct"/>
            <w:tcBorders>
              <w:top w:val="nil"/>
              <w:left w:val="nil"/>
              <w:bottom w:val="single" w:sz="4" w:space="0" w:color="auto"/>
              <w:right w:val="single" w:sz="4" w:space="0" w:color="auto"/>
            </w:tcBorders>
            <w:shd w:val="clear" w:color="auto" w:fill="auto"/>
            <w:noWrap/>
            <w:vAlign w:val="center"/>
            <w:hideMark/>
          </w:tcPr>
          <w:p w14:paraId="1873EE3E" w14:textId="77777777" w:rsidR="003E67B9" w:rsidRPr="006B5A48" w:rsidRDefault="003E67B9" w:rsidP="009F4F29">
            <w:pPr>
              <w:spacing w:after="0" w:line="240" w:lineRule="auto"/>
              <w:ind w:firstLine="0"/>
              <w:jc w:val="center"/>
              <w:rPr>
                <w:sz w:val="16"/>
                <w:szCs w:val="16"/>
              </w:rPr>
            </w:pPr>
            <w:r w:rsidRPr="006B5A48">
              <w:rPr>
                <w:sz w:val="16"/>
                <w:szCs w:val="16"/>
              </w:rPr>
              <w:t>2025</w:t>
            </w:r>
          </w:p>
        </w:tc>
        <w:tc>
          <w:tcPr>
            <w:tcW w:w="678" w:type="pct"/>
            <w:tcBorders>
              <w:top w:val="nil"/>
              <w:left w:val="nil"/>
              <w:bottom w:val="single" w:sz="4" w:space="0" w:color="auto"/>
              <w:right w:val="single" w:sz="4" w:space="0" w:color="auto"/>
            </w:tcBorders>
            <w:shd w:val="clear" w:color="auto" w:fill="auto"/>
            <w:vAlign w:val="center"/>
            <w:hideMark/>
          </w:tcPr>
          <w:p w14:paraId="32878216" w14:textId="77777777" w:rsidR="003E67B9" w:rsidRPr="006B5A48" w:rsidRDefault="003E67B9" w:rsidP="009F4F29">
            <w:pPr>
              <w:spacing w:after="0" w:line="240" w:lineRule="auto"/>
              <w:ind w:firstLine="0"/>
              <w:jc w:val="right"/>
              <w:rPr>
                <w:sz w:val="16"/>
                <w:szCs w:val="16"/>
              </w:rPr>
            </w:pPr>
            <w:r w:rsidRPr="006B5A48">
              <w:rPr>
                <w:sz w:val="16"/>
                <w:szCs w:val="16"/>
              </w:rPr>
              <w:t>732,06</w:t>
            </w:r>
          </w:p>
        </w:tc>
      </w:tr>
      <w:tr w:rsidR="003E67B9" w:rsidRPr="006B5A48" w14:paraId="29EFEDC6"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0A886452" w14:textId="77777777" w:rsidR="003E67B9" w:rsidRPr="006B5A48" w:rsidRDefault="003E67B9" w:rsidP="009F4F29">
            <w:pPr>
              <w:spacing w:after="0" w:line="240" w:lineRule="auto"/>
              <w:ind w:firstLine="0"/>
              <w:jc w:val="center"/>
              <w:rPr>
                <w:sz w:val="16"/>
                <w:szCs w:val="16"/>
              </w:rPr>
            </w:pPr>
            <w:r w:rsidRPr="006B5A48">
              <w:rPr>
                <w:sz w:val="16"/>
                <w:szCs w:val="16"/>
              </w:rPr>
              <w:t>121</w:t>
            </w:r>
          </w:p>
        </w:tc>
        <w:tc>
          <w:tcPr>
            <w:tcW w:w="591" w:type="pct"/>
            <w:tcBorders>
              <w:top w:val="nil"/>
              <w:left w:val="nil"/>
              <w:bottom w:val="single" w:sz="4" w:space="0" w:color="auto"/>
              <w:right w:val="single" w:sz="4" w:space="0" w:color="auto"/>
            </w:tcBorders>
            <w:shd w:val="clear" w:color="auto" w:fill="auto"/>
            <w:vAlign w:val="center"/>
            <w:hideMark/>
          </w:tcPr>
          <w:p w14:paraId="2D7D65B9"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vAlign w:val="center"/>
            <w:hideMark/>
          </w:tcPr>
          <w:p w14:paraId="3EB42C12" w14:textId="77777777" w:rsidR="003E67B9" w:rsidRPr="006B5A48" w:rsidRDefault="003E67B9" w:rsidP="009F4F29">
            <w:pPr>
              <w:spacing w:after="0" w:line="240" w:lineRule="auto"/>
              <w:ind w:firstLine="0"/>
              <w:rPr>
                <w:sz w:val="16"/>
                <w:szCs w:val="16"/>
              </w:rPr>
            </w:pPr>
            <w:r w:rsidRPr="006B5A48">
              <w:rPr>
                <w:sz w:val="16"/>
                <w:szCs w:val="16"/>
              </w:rPr>
              <w:t>Капитальный ремонт тепловой сети от узла врезки на п. Пионерный до узла врезки в районе Узла 5 (прокол ул. Магистральная)</w:t>
            </w:r>
          </w:p>
        </w:tc>
        <w:tc>
          <w:tcPr>
            <w:tcW w:w="295" w:type="pct"/>
            <w:tcBorders>
              <w:top w:val="nil"/>
              <w:left w:val="nil"/>
              <w:bottom w:val="single" w:sz="4" w:space="0" w:color="auto"/>
              <w:right w:val="single" w:sz="4" w:space="0" w:color="auto"/>
            </w:tcBorders>
            <w:shd w:val="clear" w:color="auto" w:fill="auto"/>
            <w:vAlign w:val="center"/>
            <w:hideMark/>
          </w:tcPr>
          <w:p w14:paraId="210B7B6B" w14:textId="77777777" w:rsidR="003E67B9" w:rsidRPr="006B5A48" w:rsidRDefault="003E67B9" w:rsidP="009F4F29">
            <w:pPr>
              <w:spacing w:after="0" w:line="240" w:lineRule="auto"/>
              <w:ind w:firstLine="0"/>
              <w:jc w:val="center"/>
              <w:rPr>
                <w:sz w:val="16"/>
                <w:szCs w:val="16"/>
              </w:rPr>
            </w:pPr>
            <w:r w:rsidRPr="006B5A48">
              <w:rPr>
                <w:sz w:val="16"/>
                <w:szCs w:val="16"/>
              </w:rPr>
              <w:t>31</w:t>
            </w:r>
          </w:p>
        </w:tc>
        <w:tc>
          <w:tcPr>
            <w:tcW w:w="304" w:type="pct"/>
            <w:tcBorders>
              <w:top w:val="nil"/>
              <w:left w:val="nil"/>
              <w:bottom w:val="single" w:sz="4" w:space="0" w:color="auto"/>
              <w:right w:val="single" w:sz="4" w:space="0" w:color="auto"/>
            </w:tcBorders>
            <w:shd w:val="clear" w:color="auto" w:fill="auto"/>
            <w:vAlign w:val="center"/>
            <w:hideMark/>
          </w:tcPr>
          <w:p w14:paraId="508A7948" w14:textId="77777777" w:rsidR="003E67B9" w:rsidRPr="006B5A48" w:rsidRDefault="003E67B9" w:rsidP="009F4F29">
            <w:pPr>
              <w:spacing w:after="0" w:line="240" w:lineRule="auto"/>
              <w:ind w:firstLine="0"/>
              <w:jc w:val="center"/>
              <w:rPr>
                <w:sz w:val="16"/>
                <w:szCs w:val="16"/>
              </w:rPr>
            </w:pPr>
            <w:r w:rsidRPr="006B5A48">
              <w:rPr>
                <w:sz w:val="16"/>
                <w:szCs w:val="16"/>
              </w:rPr>
              <w:t>31</w:t>
            </w:r>
          </w:p>
        </w:tc>
        <w:tc>
          <w:tcPr>
            <w:tcW w:w="252" w:type="pct"/>
            <w:tcBorders>
              <w:top w:val="nil"/>
              <w:left w:val="nil"/>
              <w:bottom w:val="single" w:sz="4" w:space="0" w:color="auto"/>
              <w:right w:val="single" w:sz="4" w:space="0" w:color="auto"/>
            </w:tcBorders>
            <w:shd w:val="clear" w:color="auto" w:fill="auto"/>
            <w:noWrap/>
            <w:vAlign w:val="center"/>
            <w:hideMark/>
          </w:tcPr>
          <w:p w14:paraId="6B5BAEF2" w14:textId="77777777" w:rsidR="003E67B9" w:rsidRPr="006B5A48" w:rsidRDefault="003E67B9" w:rsidP="009F4F29">
            <w:pPr>
              <w:spacing w:after="0" w:line="240" w:lineRule="auto"/>
              <w:ind w:firstLine="0"/>
              <w:jc w:val="center"/>
              <w:rPr>
                <w:sz w:val="16"/>
                <w:szCs w:val="16"/>
              </w:rPr>
            </w:pPr>
            <w:r w:rsidRPr="006B5A48">
              <w:rPr>
                <w:sz w:val="16"/>
                <w:szCs w:val="16"/>
              </w:rPr>
              <w:t>325</w:t>
            </w:r>
          </w:p>
        </w:tc>
        <w:tc>
          <w:tcPr>
            <w:tcW w:w="259" w:type="pct"/>
            <w:tcBorders>
              <w:top w:val="nil"/>
              <w:left w:val="nil"/>
              <w:bottom w:val="single" w:sz="4" w:space="0" w:color="auto"/>
              <w:right w:val="single" w:sz="4" w:space="0" w:color="auto"/>
            </w:tcBorders>
            <w:shd w:val="clear" w:color="auto" w:fill="auto"/>
            <w:noWrap/>
            <w:vAlign w:val="center"/>
            <w:hideMark/>
          </w:tcPr>
          <w:p w14:paraId="37537A6B" w14:textId="77777777" w:rsidR="003E67B9" w:rsidRPr="006B5A48" w:rsidRDefault="003E67B9" w:rsidP="009F4F29">
            <w:pPr>
              <w:spacing w:after="0" w:line="240" w:lineRule="auto"/>
              <w:ind w:firstLine="0"/>
              <w:jc w:val="center"/>
              <w:rPr>
                <w:sz w:val="16"/>
                <w:szCs w:val="16"/>
              </w:rPr>
            </w:pPr>
            <w:r w:rsidRPr="006B5A48">
              <w:rPr>
                <w:sz w:val="16"/>
                <w:szCs w:val="16"/>
              </w:rPr>
              <w:t>325</w:t>
            </w:r>
          </w:p>
        </w:tc>
        <w:tc>
          <w:tcPr>
            <w:tcW w:w="494" w:type="pct"/>
            <w:tcBorders>
              <w:top w:val="nil"/>
              <w:left w:val="nil"/>
              <w:bottom w:val="single" w:sz="4" w:space="0" w:color="auto"/>
              <w:right w:val="single" w:sz="4" w:space="0" w:color="auto"/>
            </w:tcBorders>
            <w:shd w:val="clear" w:color="auto" w:fill="auto"/>
            <w:vAlign w:val="center"/>
            <w:hideMark/>
          </w:tcPr>
          <w:p w14:paraId="188C2221"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53061BDC" w14:textId="77777777" w:rsidR="003E67B9" w:rsidRPr="006B5A48" w:rsidRDefault="003E67B9" w:rsidP="009F4F29">
            <w:pPr>
              <w:spacing w:after="0" w:line="240" w:lineRule="auto"/>
              <w:ind w:firstLine="0"/>
              <w:jc w:val="center"/>
              <w:rPr>
                <w:sz w:val="16"/>
                <w:szCs w:val="16"/>
              </w:rPr>
            </w:pPr>
            <w:r w:rsidRPr="006B5A48">
              <w:rPr>
                <w:sz w:val="16"/>
                <w:szCs w:val="16"/>
              </w:rPr>
              <w:t>2025</w:t>
            </w:r>
          </w:p>
        </w:tc>
        <w:tc>
          <w:tcPr>
            <w:tcW w:w="288" w:type="pct"/>
            <w:tcBorders>
              <w:top w:val="nil"/>
              <w:left w:val="nil"/>
              <w:bottom w:val="single" w:sz="4" w:space="0" w:color="auto"/>
              <w:right w:val="single" w:sz="4" w:space="0" w:color="auto"/>
            </w:tcBorders>
            <w:shd w:val="clear" w:color="auto" w:fill="auto"/>
            <w:noWrap/>
            <w:vAlign w:val="center"/>
            <w:hideMark/>
          </w:tcPr>
          <w:p w14:paraId="2C67B8E4" w14:textId="77777777" w:rsidR="003E67B9" w:rsidRPr="006B5A48" w:rsidRDefault="003E67B9" w:rsidP="009F4F29">
            <w:pPr>
              <w:spacing w:after="0" w:line="240" w:lineRule="auto"/>
              <w:ind w:firstLine="0"/>
              <w:jc w:val="center"/>
              <w:rPr>
                <w:sz w:val="16"/>
                <w:szCs w:val="16"/>
              </w:rPr>
            </w:pPr>
            <w:r w:rsidRPr="006B5A48">
              <w:rPr>
                <w:sz w:val="16"/>
                <w:szCs w:val="16"/>
              </w:rPr>
              <w:t>2026</w:t>
            </w:r>
          </w:p>
        </w:tc>
        <w:tc>
          <w:tcPr>
            <w:tcW w:w="678" w:type="pct"/>
            <w:tcBorders>
              <w:top w:val="nil"/>
              <w:left w:val="nil"/>
              <w:bottom w:val="single" w:sz="4" w:space="0" w:color="auto"/>
              <w:right w:val="single" w:sz="4" w:space="0" w:color="auto"/>
            </w:tcBorders>
            <w:shd w:val="clear" w:color="auto" w:fill="auto"/>
            <w:vAlign w:val="center"/>
            <w:hideMark/>
          </w:tcPr>
          <w:p w14:paraId="222CC0DF" w14:textId="77777777" w:rsidR="003E67B9" w:rsidRPr="006B5A48" w:rsidRDefault="003E67B9" w:rsidP="009F4F29">
            <w:pPr>
              <w:spacing w:after="0" w:line="240" w:lineRule="auto"/>
              <w:ind w:firstLine="0"/>
              <w:jc w:val="right"/>
              <w:rPr>
                <w:sz w:val="16"/>
                <w:szCs w:val="16"/>
              </w:rPr>
            </w:pPr>
            <w:r w:rsidRPr="006B5A48">
              <w:rPr>
                <w:sz w:val="16"/>
                <w:szCs w:val="16"/>
              </w:rPr>
              <w:t>2 040,76</w:t>
            </w:r>
          </w:p>
        </w:tc>
      </w:tr>
      <w:tr w:rsidR="003E67B9" w:rsidRPr="006B5A48" w14:paraId="4D36113B"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748198B2" w14:textId="77777777" w:rsidR="003E67B9" w:rsidRPr="006B5A48" w:rsidRDefault="003E67B9" w:rsidP="009F4F29">
            <w:pPr>
              <w:spacing w:after="0" w:line="240" w:lineRule="auto"/>
              <w:ind w:firstLine="0"/>
              <w:jc w:val="center"/>
              <w:rPr>
                <w:sz w:val="16"/>
                <w:szCs w:val="16"/>
              </w:rPr>
            </w:pPr>
            <w:r w:rsidRPr="006B5A48">
              <w:rPr>
                <w:sz w:val="16"/>
                <w:szCs w:val="16"/>
              </w:rPr>
              <w:t>122</w:t>
            </w:r>
          </w:p>
        </w:tc>
        <w:tc>
          <w:tcPr>
            <w:tcW w:w="591" w:type="pct"/>
            <w:tcBorders>
              <w:top w:val="nil"/>
              <w:left w:val="nil"/>
              <w:bottom w:val="single" w:sz="4" w:space="0" w:color="auto"/>
              <w:right w:val="single" w:sz="4" w:space="0" w:color="auto"/>
            </w:tcBorders>
            <w:shd w:val="clear" w:color="auto" w:fill="auto"/>
            <w:vAlign w:val="center"/>
            <w:hideMark/>
          </w:tcPr>
          <w:p w14:paraId="2ACBE7B7"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vAlign w:val="center"/>
            <w:hideMark/>
          </w:tcPr>
          <w:p w14:paraId="6B85257A" w14:textId="77777777" w:rsidR="003E67B9" w:rsidRPr="006B5A48" w:rsidRDefault="003E67B9" w:rsidP="009F4F29">
            <w:pPr>
              <w:spacing w:after="0" w:line="240" w:lineRule="auto"/>
              <w:ind w:firstLine="0"/>
              <w:rPr>
                <w:sz w:val="16"/>
                <w:szCs w:val="16"/>
              </w:rPr>
            </w:pPr>
            <w:r w:rsidRPr="006B5A48">
              <w:rPr>
                <w:sz w:val="16"/>
                <w:szCs w:val="16"/>
              </w:rPr>
              <w:t>Строительство тепловой сети от узла врезки в районе Узла 5 до ТК-66Д</w:t>
            </w:r>
          </w:p>
        </w:tc>
        <w:tc>
          <w:tcPr>
            <w:tcW w:w="295" w:type="pct"/>
            <w:tcBorders>
              <w:top w:val="nil"/>
              <w:left w:val="nil"/>
              <w:bottom w:val="single" w:sz="4" w:space="0" w:color="auto"/>
              <w:right w:val="single" w:sz="4" w:space="0" w:color="auto"/>
            </w:tcBorders>
            <w:shd w:val="clear" w:color="auto" w:fill="auto"/>
            <w:vAlign w:val="center"/>
            <w:hideMark/>
          </w:tcPr>
          <w:p w14:paraId="6DFBBCE4" w14:textId="77777777" w:rsidR="003E67B9" w:rsidRPr="006B5A48" w:rsidRDefault="003E67B9" w:rsidP="009F4F29">
            <w:pPr>
              <w:spacing w:after="0" w:line="240" w:lineRule="auto"/>
              <w:ind w:firstLine="0"/>
              <w:jc w:val="center"/>
              <w:rPr>
                <w:sz w:val="16"/>
                <w:szCs w:val="16"/>
              </w:rPr>
            </w:pPr>
            <w:r w:rsidRPr="006B5A48">
              <w:rPr>
                <w:sz w:val="16"/>
                <w:szCs w:val="16"/>
              </w:rPr>
              <w:t>98</w:t>
            </w:r>
          </w:p>
        </w:tc>
        <w:tc>
          <w:tcPr>
            <w:tcW w:w="304" w:type="pct"/>
            <w:tcBorders>
              <w:top w:val="nil"/>
              <w:left w:val="nil"/>
              <w:bottom w:val="single" w:sz="4" w:space="0" w:color="auto"/>
              <w:right w:val="single" w:sz="4" w:space="0" w:color="auto"/>
            </w:tcBorders>
            <w:shd w:val="clear" w:color="auto" w:fill="auto"/>
            <w:vAlign w:val="center"/>
            <w:hideMark/>
          </w:tcPr>
          <w:p w14:paraId="6D8A7588" w14:textId="77777777" w:rsidR="003E67B9" w:rsidRPr="006B5A48" w:rsidRDefault="003E67B9" w:rsidP="009F4F29">
            <w:pPr>
              <w:spacing w:after="0" w:line="240" w:lineRule="auto"/>
              <w:ind w:firstLine="0"/>
              <w:jc w:val="center"/>
              <w:rPr>
                <w:sz w:val="16"/>
                <w:szCs w:val="16"/>
              </w:rPr>
            </w:pPr>
            <w:r w:rsidRPr="006B5A48">
              <w:rPr>
                <w:sz w:val="16"/>
                <w:szCs w:val="16"/>
              </w:rPr>
              <w:t>98</w:t>
            </w:r>
          </w:p>
        </w:tc>
        <w:tc>
          <w:tcPr>
            <w:tcW w:w="252" w:type="pct"/>
            <w:tcBorders>
              <w:top w:val="nil"/>
              <w:left w:val="nil"/>
              <w:bottom w:val="single" w:sz="4" w:space="0" w:color="auto"/>
              <w:right w:val="single" w:sz="4" w:space="0" w:color="auto"/>
            </w:tcBorders>
            <w:shd w:val="clear" w:color="auto" w:fill="auto"/>
            <w:noWrap/>
            <w:vAlign w:val="center"/>
            <w:hideMark/>
          </w:tcPr>
          <w:p w14:paraId="73CBC23D" w14:textId="77777777" w:rsidR="003E67B9" w:rsidRPr="006B5A48" w:rsidRDefault="003E67B9" w:rsidP="009F4F29">
            <w:pPr>
              <w:spacing w:after="0" w:line="240" w:lineRule="auto"/>
              <w:ind w:firstLine="0"/>
              <w:jc w:val="center"/>
              <w:rPr>
                <w:sz w:val="16"/>
                <w:szCs w:val="16"/>
              </w:rPr>
            </w:pPr>
            <w:r w:rsidRPr="006B5A48">
              <w:rPr>
                <w:sz w:val="16"/>
                <w:szCs w:val="16"/>
              </w:rPr>
              <w:t>-</w:t>
            </w:r>
          </w:p>
        </w:tc>
        <w:tc>
          <w:tcPr>
            <w:tcW w:w="259" w:type="pct"/>
            <w:tcBorders>
              <w:top w:val="nil"/>
              <w:left w:val="nil"/>
              <w:bottom w:val="single" w:sz="4" w:space="0" w:color="auto"/>
              <w:right w:val="single" w:sz="4" w:space="0" w:color="auto"/>
            </w:tcBorders>
            <w:shd w:val="clear" w:color="auto" w:fill="auto"/>
            <w:noWrap/>
            <w:vAlign w:val="center"/>
            <w:hideMark/>
          </w:tcPr>
          <w:p w14:paraId="6AE78449" w14:textId="77777777" w:rsidR="003E67B9" w:rsidRPr="006B5A48" w:rsidRDefault="003E67B9" w:rsidP="009F4F29">
            <w:pPr>
              <w:spacing w:after="0" w:line="240" w:lineRule="auto"/>
              <w:ind w:firstLine="0"/>
              <w:jc w:val="center"/>
              <w:rPr>
                <w:sz w:val="16"/>
                <w:szCs w:val="16"/>
              </w:rPr>
            </w:pPr>
            <w:r w:rsidRPr="006B5A48">
              <w:rPr>
                <w:sz w:val="16"/>
                <w:szCs w:val="16"/>
              </w:rPr>
              <w:t>133</w:t>
            </w:r>
          </w:p>
        </w:tc>
        <w:tc>
          <w:tcPr>
            <w:tcW w:w="494" w:type="pct"/>
            <w:tcBorders>
              <w:top w:val="nil"/>
              <w:left w:val="nil"/>
              <w:bottom w:val="single" w:sz="4" w:space="0" w:color="auto"/>
              <w:right w:val="single" w:sz="4" w:space="0" w:color="auto"/>
            </w:tcBorders>
            <w:shd w:val="clear" w:color="auto" w:fill="auto"/>
            <w:vAlign w:val="center"/>
            <w:hideMark/>
          </w:tcPr>
          <w:p w14:paraId="4ECAD489"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56487AE3" w14:textId="77777777" w:rsidR="003E67B9" w:rsidRPr="006B5A48" w:rsidRDefault="003E67B9" w:rsidP="009F4F29">
            <w:pPr>
              <w:spacing w:after="0" w:line="240" w:lineRule="auto"/>
              <w:ind w:firstLine="0"/>
              <w:jc w:val="center"/>
              <w:rPr>
                <w:sz w:val="16"/>
                <w:szCs w:val="16"/>
              </w:rPr>
            </w:pPr>
            <w:r w:rsidRPr="006B5A48">
              <w:rPr>
                <w:sz w:val="16"/>
                <w:szCs w:val="16"/>
              </w:rPr>
              <w:t>2032</w:t>
            </w:r>
          </w:p>
        </w:tc>
        <w:tc>
          <w:tcPr>
            <w:tcW w:w="288" w:type="pct"/>
            <w:tcBorders>
              <w:top w:val="nil"/>
              <w:left w:val="nil"/>
              <w:bottom w:val="single" w:sz="4" w:space="0" w:color="auto"/>
              <w:right w:val="single" w:sz="4" w:space="0" w:color="auto"/>
            </w:tcBorders>
            <w:shd w:val="clear" w:color="auto" w:fill="auto"/>
            <w:noWrap/>
            <w:vAlign w:val="center"/>
            <w:hideMark/>
          </w:tcPr>
          <w:p w14:paraId="359F3E9E" w14:textId="77777777" w:rsidR="003E67B9" w:rsidRPr="006B5A48" w:rsidRDefault="003E67B9" w:rsidP="009F4F29">
            <w:pPr>
              <w:spacing w:after="0" w:line="240" w:lineRule="auto"/>
              <w:ind w:firstLine="0"/>
              <w:jc w:val="center"/>
              <w:rPr>
                <w:sz w:val="16"/>
                <w:szCs w:val="16"/>
              </w:rPr>
            </w:pPr>
            <w:r w:rsidRPr="006B5A48">
              <w:rPr>
                <w:sz w:val="16"/>
                <w:szCs w:val="16"/>
              </w:rPr>
              <w:t>2033</w:t>
            </w:r>
          </w:p>
        </w:tc>
        <w:tc>
          <w:tcPr>
            <w:tcW w:w="678" w:type="pct"/>
            <w:tcBorders>
              <w:top w:val="nil"/>
              <w:left w:val="nil"/>
              <w:bottom w:val="single" w:sz="4" w:space="0" w:color="auto"/>
              <w:right w:val="single" w:sz="4" w:space="0" w:color="auto"/>
            </w:tcBorders>
            <w:shd w:val="clear" w:color="auto" w:fill="auto"/>
            <w:vAlign w:val="center"/>
            <w:hideMark/>
          </w:tcPr>
          <w:p w14:paraId="3931F94F" w14:textId="77777777" w:rsidR="003E67B9" w:rsidRPr="006B5A48" w:rsidRDefault="003E67B9" w:rsidP="009F4F29">
            <w:pPr>
              <w:spacing w:after="0" w:line="240" w:lineRule="auto"/>
              <w:ind w:firstLine="0"/>
              <w:jc w:val="right"/>
              <w:rPr>
                <w:sz w:val="16"/>
                <w:szCs w:val="16"/>
              </w:rPr>
            </w:pPr>
            <w:r w:rsidRPr="006B5A48">
              <w:rPr>
                <w:sz w:val="16"/>
                <w:szCs w:val="16"/>
              </w:rPr>
              <w:t>1 795,69</w:t>
            </w:r>
          </w:p>
        </w:tc>
      </w:tr>
      <w:tr w:rsidR="003E67B9" w:rsidRPr="006B5A48" w14:paraId="584040D7"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2E3FF3DA" w14:textId="77777777" w:rsidR="003E67B9" w:rsidRPr="006B5A48" w:rsidRDefault="003E67B9" w:rsidP="009F4F29">
            <w:pPr>
              <w:spacing w:after="0" w:line="240" w:lineRule="auto"/>
              <w:ind w:firstLine="0"/>
              <w:jc w:val="center"/>
              <w:rPr>
                <w:sz w:val="16"/>
                <w:szCs w:val="16"/>
              </w:rPr>
            </w:pPr>
            <w:r w:rsidRPr="006B5A48">
              <w:rPr>
                <w:sz w:val="16"/>
                <w:szCs w:val="16"/>
              </w:rPr>
              <w:t>123</w:t>
            </w:r>
          </w:p>
        </w:tc>
        <w:tc>
          <w:tcPr>
            <w:tcW w:w="591" w:type="pct"/>
            <w:tcBorders>
              <w:top w:val="nil"/>
              <w:left w:val="nil"/>
              <w:bottom w:val="single" w:sz="4" w:space="0" w:color="auto"/>
              <w:right w:val="single" w:sz="4" w:space="0" w:color="auto"/>
            </w:tcBorders>
            <w:shd w:val="clear" w:color="auto" w:fill="auto"/>
            <w:vAlign w:val="center"/>
            <w:hideMark/>
          </w:tcPr>
          <w:p w14:paraId="667ACFDB"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vAlign w:val="center"/>
            <w:hideMark/>
          </w:tcPr>
          <w:p w14:paraId="1084E059"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узла врезки в районе Узла 5 до ТК Ф-1</w:t>
            </w:r>
          </w:p>
        </w:tc>
        <w:tc>
          <w:tcPr>
            <w:tcW w:w="295" w:type="pct"/>
            <w:tcBorders>
              <w:top w:val="nil"/>
              <w:left w:val="nil"/>
              <w:bottom w:val="single" w:sz="4" w:space="0" w:color="auto"/>
              <w:right w:val="single" w:sz="4" w:space="0" w:color="auto"/>
            </w:tcBorders>
            <w:shd w:val="clear" w:color="auto" w:fill="auto"/>
            <w:vAlign w:val="center"/>
            <w:hideMark/>
          </w:tcPr>
          <w:p w14:paraId="549F7D5D" w14:textId="77777777" w:rsidR="003E67B9" w:rsidRPr="006B5A48" w:rsidRDefault="003E67B9" w:rsidP="009F4F29">
            <w:pPr>
              <w:spacing w:after="0" w:line="240" w:lineRule="auto"/>
              <w:ind w:firstLine="0"/>
              <w:jc w:val="center"/>
              <w:rPr>
                <w:sz w:val="16"/>
                <w:szCs w:val="16"/>
              </w:rPr>
            </w:pPr>
            <w:r w:rsidRPr="006B5A48">
              <w:rPr>
                <w:sz w:val="16"/>
                <w:szCs w:val="16"/>
              </w:rPr>
              <w:t>37</w:t>
            </w:r>
          </w:p>
        </w:tc>
        <w:tc>
          <w:tcPr>
            <w:tcW w:w="304" w:type="pct"/>
            <w:tcBorders>
              <w:top w:val="nil"/>
              <w:left w:val="nil"/>
              <w:bottom w:val="single" w:sz="4" w:space="0" w:color="auto"/>
              <w:right w:val="single" w:sz="4" w:space="0" w:color="auto"/>
            </w:tcBorders>
            <w:shd w:val="clear" w:color="auto" w:fill="auto"/>
            <w:vAlign w:val="center"/>
            <w:hideMark/>
          </w:tcPr>
          <w:p w14:paraId="05993A1F" w14:textId="77777777" w:rsidR="003E67B9" w:rsidRPr="006B5A48" w:rsidRDefault="003E67B9" w:rsidP="009F4F29">
            <w:pPr>
              <w:spacing w:after="0" w:line="240" w:lineRule="auto"/>
              <w:ind w:firstLine="0"/>
              <w:jc w:val="center"/>
              <w:rPr>
                <w:sz w:val="16"/>
                <w:szCs w:val="16"/>
              </w:rPr>
            </w:pPr>
            <w:r w:rsidRPr="006B5A48">
              <w:rPr>
                <w:sz w:val="16"/>
                <w:szCs w:val="16"/>
              </w:rPr>
              <w:t>37</w:t>
            </w:r>
          </w:p>
        </w:tc>
        <w:tc>
          <w:tcPr>
            <w:tcW w:w="252" w:type="pct"/>
            <w:tcBorders>
              <w:top w:val="nil"/>
              <w:left w:val="nil"/>
              <w:bottom w:val="single" w:sz="4" w:space="0" w:color="auto"/>
              <w:right w:val="single" w:sz="4" w:space="0" w:color="auto"/>
            </w:tcBorders>
            <w:shd w:val="clear" w:color="auto" w:fill="auto"/>
            <w:noWrap/>
            <w:vAlign w:val="center"/>
            <w:hideMark/>
          </w:tcPr>
          <w:p w14:paraId="625768DD" w14:textId="77777777" w:rsidR="003E67B9" w:rsidRPr="006B5A48" w:rsidRDefault="003E67B9" w:rsidP="009F4F29">
            <w:pPr>
              <w:spacing w:after="0" w:line="240" w:lineRule="auto"/>
              <w:ind w:firstLine="0"/>
              <w:jc w:val="center"/>
              <w:rPr>
                <w:sz w:val="16"/>
                <w:szCs w:val="16"/>
              </w:rPr>
            </w:pPr>
            <w:r w:rsidRPr="006B5A48">
              <w:rPr>
                <w:sz w:val="16"/>
                <w:szCs w:val="16"/>
              </w:rPr>
              <w:t>325</w:t>
            </w:r>
          </w:p>
        </w:tc>
        <w:tc>
          <w:tcPr>
            <w:tcW w:w="259" w:type="pct"/>
            <w:tcBorders>
              <w:top w:val="nil"/>
              <w:left w:val="nil"/>
              <w:bottom w:val="single" w:sz="4" w:space="0" w:color="auto"/>
              <w:right w:val="single" w:sz="4" w:space="0" w:color="auto"/>
            </w:tcBorders>
            <w:shd w:val="clear" w:color="auto" w:fill="auto"/>
            <w:noWrap/>
            <w:vAlign w:val="center"/>
            <w:hideMark/>
          </w:tcPr>
          <w:p w14:paraId="4E5EC991" w14:textId="77777777" w:rsidR="003E67B9" w:rsidRPr="006B5A48" w:rsidRDefault="003E67B9" w:rsidP="009F4F29">
            <w:pPr>
              <w:spacing w:after="0" w:line="240" w:lineRule="auto"/>
              <w:ind w:firstLine="0"/>
              <w:jc w:val="center"/>
              <w:rPr>
                <w:sz w:val="16"/>
                <w:szCs w:val="16"/>
              </w:rPr>
            </w:pPr>
            <w:r w:rsidRPr="006B5A48">
              <w:rPr>
                <w:sz w:val="16"/>
                <w:szCs w:val="16"/>
              </w:rPr>
              <w:t>273</w:t>
            </w:r>
          </w:p>
        </w:tc>
        <w:tc>
          <w:tcPr>
            <w:tcW w:w="494" w:type="pct"/>
            <w:tcBorders>
              <w:top w:val="nil"/>
              <w:left w:val="nil"/>
              <w:bottom w:val="single" w:sz="4" w:space="0" w:color="auto"/>
              <w:right w:val="single" w:sz="4" w:space="0" w:color="auto"/>
            </w:tcBorders>
            <w:shd w:val="clear" w:color="auto" w:fill="auto"/>
            <w:vAlign w:val="center"/>
            <w:hideMark/>
          </w:tcPr>
          <w:p w14:paraId="25678D01"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1099243A" w14:textId="77777777" w:rsidR="003E67B9" w:rsidRPr="006B5A48" w:rsidRDefault="003E67B9" w:rsidP="009F4F29">
            <w:pPr>
              <w:spacing w:after="0" w:line="240" w:lineRule="auto"/>
              <w:ind w:firstLine="0"/>
              <w:jc w:val="center"/>
              <w:rPr>
                <w:sz w:val="16"/>
                <w:szCs w:val="16"/>
              </w:rPr>
            </w:pPr>
            <w:r w:rsidRPr="006B5A48">
              <w:rPr>
                <w:sz w:val="16"/>
                <w:szCs w:val="16"/>
              </w:rPr>
              <w:t>2034</w:t>
            </w:r>
          </w:p>
        </w:tc>
        <w:tc>
          <w:tcPr>
            <w:tcW w:w="288" w:type="pct"/>
            <w:tcBorders>
              <w:top w:val="nil"/>
              <w:left w:val="nil"/>
              <w:bottom w:val="single" w:sz="4" w:space="0" w:color="auto"/>
              <w:right w:val="single" w:sz="4" w:space="0" w:color="auto"/>
            </w:tcBorders>
            <w:shd w:val="clear" w:color="auto" w:fill="auto"/>
            <w:noWrap/>
            <w:vAlign w:val="center"/>
            <w:hideMark/>
          </w:tcPr>
          <w:p w14:paraId="5E0F75C6" w14:textId="77777777" w:rsidR="003E67B9" w:rsidRPr="006B5A48" w:rsidRDefault="003E67B9" w:rsidP="009F4F29">
            <w:pPr>
              <w:spacing w:after="0" w:line="240" w:lineRule="auto"/>
              <w:ind w:firstLine="0"/>
              <w:jc w:val="center"/>
              <w:rPr>
                <w:sz w:val="16"/>
                <w:szCs w:val="16"/>
              </w:rPr>
            </w:pPr>
            <w:r w:rsidRPr="006B5A48">
              <w:rPr>
                <w:sz w:val="16"/>
                <w:szCs w:val="16"/>
              </w:rPr>
              <w:t>2035</w:t>
            </w:r>
          </w:p>
        </w:tc>
        <w:tc>
          <w:tcPr>
            <w:tcW w:w="678" w:type="pct"/>
            <w:tcBorders>
              <w:top w:val="nil"/>
              <w:left w:val="nil"/>
              <w:bottom w:val="single" w:sz="4" w:space="0" w:color="auto"/>
              <w:right w:val="single" w:sz="4" w:space="0" w:color="auto"/>
            </w:tcBorders>
            <w:shd w:val="clear" w:color="auto" w:fill="auto"/>
            <w:vAlign w:val="center"/>
            <w:hideMark/>
          </w:tcPr>
          <w:p w14:paraId="12260952" w14:textId="77777777" w:rsidR="003E67B9" w:rsidRPr="006B5A48" w:rsidRDefault="003E67B9" w:rsidP="009F4F29">
            <w:pPr>
              <w:spacing w:after="0" w:line="240" w:lineRule="auto"/>
              <w:ind w:firstLine="0"/>
              <w:jc w:val="right"/>
              <w:rPr>
                <w:sz w:val="16"/>
                <w:szCs w:val="16"/>
              </w:rPr>
            </w:pPr>
            <w:r w:rsidRPr="006B5A48">
              <w:rPr>
                <w:sz w:val="16"/>
                <w:szCs w:val="16"/>
              </w:rPr>
              <w:t>2 117,83</w:t>
            </w:r>
          </w:p>
        </w:tc>
      </w:tr>
      <w:tr w:rsidR="003E67B9" w:rsidRPr="006B5A48" w14:paraId="62D5DB23"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34045ED5" w14:textId="77777777" w:rsidR="003E67B9" w:rsidRPr="006B5A48" w:rsidRDefault="003E67B9" w:rsidP="009F4F29">
            <w:pPr>
              <w:spacing w:after="0" w:line="240" w:lineRule="auto"/>
              <w:ind w:firstLine="0"/>
              <w:jc w:val="center"/>
              <w:rPr>
                <w:sz w:val="16"/>
                <w:szCs w:val="16"/>
              </w:rPr>
            </w:pPr>
            <w:r w:rsidRPr="006B5A48">
              <w:rPr>
                <w:sz w:val="16"/>
                <w:szCs w:val="16"/>
              </w:rPr>
              <w:t>124</w:t>
            </w:r>
          </w:p>
        </w:tc>
        <w:tc>
          <w:tcPr>
            <w:tcW w:w="591" w:type="pct"/>
            <w:tcBorders>
              <w:top w:val="nil"/>
              <w:left w:val="nil"/>
              <w:bottom w:val="single" w:sz="4" w:space="0" w:color="auto"/>
              <w:right w:val="single" w:sz="4" w:space="0" w:color="auto"/>
            </w:tcBorders>
            <w:shd w:val="clear" w:color="auto" w:fill="auto"/>
            <w:vAlign w:val="center"/>
            <w:hideMark/>
          </w:tcPr>
          <w:p w14:paraId="26B6EC58"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5295B313"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 Ф-1 до ТК Ф-2</w:t>
            </w:r>
          </w:p>
        </w:tc>
        <w:tc>
          <w:tcPr>
            <w:tcW w:w="295" w:type="pct"/>
            <w:tcBorders>
              <w:top w:val="nil"/>
              <w:left w:val="nil"/>
              <w:bottom w:val="single" w:sz="4" w:space="0" w:color="auto"/>
              <w:right w:val="single" w:sz="4" w:space="0" w:color="auto"/>
            </w:tcBorders>
            <w:shd w:val="clear" w:color="auto" w:fill="auto"/>
            <w:vAlign w:val="center"/>
            <w:hideMark/>
          </w:tcPr>
          <w:p w14:paraId="5403C834" w14:textId="77777777" w:rsidR="003E67B9" w:rsidRPr="006B5A48" w:rsidRDefault="003E67B9" w:rsidP="009F4F29">
            <w:pPr>
              <w:spacing w:after="0" w:line="240" w:lineRule="auto"/>
              <w:ind w:firstLine="0"/>
              <w:jc w:val="center"/>
              <w:rPr>
                <w:sz w:val="16"/>
                <w:szCs w:val="16"/>
              </w:rPr>
            </w:pPr>
            <w:r w:rsidRPr="006B5A48">
              <w:rPr>
                <w:sz w:val="16"/>
                <w:szCs w:val="16"/>
              </w:rPr>
              <w:t>69</w:t>
            </w:r>
          </w:p>
        </w:tc>
        <w:tc>
          <w:tcPr>
            <w:tcW w:w="304" w:type="pct"/>
            <w:tcBorders>
              <w:top w:val="nil"/>
              <w:left w:val="nil"/>
              <w:bottom w:val="single" w:sz="4" w:space="0" w:color="auto"/>
              <w:right w:val="single" w:sz="4" w:space="0" w:color="auto"/>
            </w:tcBorders>
            <w:shd w:val="clear" w:color="auto" w:fill="auto"/>
            <w:vAlign w:val="center"/>
            <w:hideMark/>
          </w:tcPr>
          <w:p w14:paraId="302446BD" w14:textId="77777777" w:rsidR="003E67B9" w:rsidRPr="006B5A48" w:rsidRDefault="003E67B9" w:rsidP="009F4F29">
            <w:pPr>
              <w:spacing w:after="0" w:line="240" w:lineRule="auto"/>
              <w:ind w:firstLine="0"/>
              <w:jc w:val="center"/>
              <w:rPr>
                <w:sz w:val="16"/>
                <w:szCs w:val="16"/>
              </w:rPr>
            </w:pPr>
            <w:r w:rsidRPr="006B5A48">
              <w:rPr>
                <w:sz w:val="16"/>
                <w:szCs w:val="16"/>
              </w:rPr>
              <w:t>69</w:t>
            </w:r>
          </w:p>
        </w:tc>
        <w:tc>
          <w:tcPr>
            <w:tcW w:w="252" w:type="pct"/>
            <w:tcBorders>
              <w:top w:val="nil"/>
              <w:left w:val="nil"/>
              <w:bottom w:val="single" w:sz="4" w:space="0" w:color="auto"/>
              <w:right w:val="single" w:sz="4" w:space="0" w:color="auto"/>
            </w:tcBorders>
            <w:shd w:val="clear" w:color="auto" w:fill="auto"/>
            <w:noWrap/>
            <w:vAlign w:val="center"/>
            <w:hideMark/>
          </w:tcPr>
          <w:p w14:paraId="7ABA7DF3" w14:textId="77777777" w:rsidR="003E67B9" w:rsidRPr="006B5A48" w:rsidRDefault="003E67B9" w:rsidP="009F4F29">
            <w:pPr>
              <w:spacing w:after="0" w:line="240" w:lineRule="auto"/>
              <w:ind w:firstLine="0"/>
              <w:jc w:val="center"/>
              <w:rPr>
                <w:sz w:val="16"/>
                <w:szCs w:val="16"/>
              </w:rPr>
            </w:pPr>
            <w:r w:rsidRPr="006B5A48">
              <w:rPr>
                <w:sz w:val="16"/>
                <w:szCs w:val="16"/>
              </w:rPr>
              <w:t>325</w:t>
            </w:r>
          </w:p>
        </w:tc>
        <w:tc>
          <w:tcPr>
            <w:tcW w:w="259" w:type="pct"/>
            <w:tcBorders>
              <w:top w:val="nil"/>
              <w:left w:val="nil"/>
              <w:bottom w:val="single" w:sz="4" w:space="0" w:color="auto"/>
              <w:right w:val="single" w:sz="4" w:space="0" w:color="auto"/>
            </w:tcBorders>
            <w:shd w:val="clear" w:color="auto" w:fill="auto"/>
            <w:noWrap/>
            <w:vAlign w:val="center"/>
            <w:hideMark/>
          </w:tcPr>
          <w:p w14:paraId="5F7EC372" w14:textId="77777777" w:rsidR="003E67B9" w:rsidRPr="006B5A48" w:rsidRDefault="003E67B9" w:rsidP="009F4F29">
            <w:pPr>
              <w:spacing w:after="0" w:line="240" w:lineRule="auto"/>
              <w:ind w:firstLine="0"/>
              <w:jc w:val="center"/>
              <w:rPr>
                <w:sz w:val="16"/>
                <w:szCs w:val="16"/>
              </w:rPr>
            </w:pPr>
            <w:r w:rsidRPr="006B5A48">
              <w:rPr>
                <w:sz w:val="16"/>
                <w:szCs w:val="16"/>
              </w:rPr>
              <w:t>273</w:t>
            </w:r>
          </w:p>
        </w:tc>
        <w:tc>
          <w:tcPr>
            <w:tcW w:w="494" w:type="pct"/>
            <w:tcBorders>
              <w:top w:val="nil"/>
              <w:left w:val="nil"/>
              <w:bottom w:val="single" w:sz="4" w:space="0" w:color="auto"/>
              <w:right w:val="single" w:sz="4" w:space="0" w:color="auto"/>
            </w:tcBorders>
            <w:shd w:val="clear" w:color="auto" w:fill="auto"/>
            <w:vAlign w:val="center"/>
            <w:hideMark/>
          </w:tcPr>
          <w:p w14:paraId="1D1CC31C"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7375C2B7" w14:textId="77777777" w:rsidR="003E67B9" w:rsidRPr="006B5A48" w:rsidRDefault="003E67B9" w:rsidP="009F4F29">
            <w:pPr>
              <w:spacing w:after="0" w:line="240" w:lineRule="auto"/>
              <w:ind w:firstLine="0"/>
              <w:jc w:val="center"/>
              <w:rPr>
                <w:sz w:val="16"/>
                <w:szCs w:val="16"/>
              </w:rPr>
            </w:pPr>
            <w:r w:rsidRPr="006B5A48">
              <w:rPr>
                <w:sz w:val="16"/>
                <w:szCs w:val="16"/>
              </w:rPr>
              <w:t>2025</w:t>
            </w:r>
          </w:p>
        </w:tc>
        <w:tc>
          <w:tcPr>
            <w:tcW w:w="288" w:type="pct"/>
            <w:tcBorders>
              <w:top w:val="nil"/>
              <w:left w:val="nil"/>
              <w:bottom w:val="single" w:sz="4" w:space="0" w:color="auto"/>
              <w:right w:val="single" w:sz="4" w:space="0" w:color="auto"/>
            </w:tcBorders>
            <w:shd w:val="clear" w:color="auto" w:fill="auto"/>
            <w:noWrap/>
            <w:vAlign w:val="center"/>
            <w:hideMark/>
          </w:tcPr>
          <w:p w14:paraId="07BBD381" w14:textId="77777777" w:rsidR="003E67B9" w:rsidRPr="006B5A48" w:rsidRDefault="003E67B9" w:rsidP="009F4F29">
            <w:pPr>
              <w:spacing w:after="0" w:line="240" w:lineRule="auto"/>
              <w:ind w:firstLine="0"/>
              <w:jc w:val="center"/>
              <w:rPr>
                <w:sz w:val="16"/>
                <w:szCs w:val="16"/>
              </w:rPr>
            </w:pPr>
            <w:r w:rsidRPr="006B5A48">
              <w:rPr>
                <w:sz w:val="16"/>
                <w:szCs w:val="16"/>
              </w:rPr>
              <w:t>2026</w:t>
            </w:r>
          </w:p>
        </w:tc>
        <w:tc>
          <w:tcPr>
            <w:tcW w:w="678" w:type="pct"/>
            <w:tcBorders>
              <w:top w:val="nil"/>
              <w:left w:val="nil"/>
              <w:bottom w:val="single" w:sz="4" w:space="0" w:color="auto"/>
              <w:right w:val="single" w:sz="4" w:space="0" w:color="auto"/>
            </w:tcBorders>
            <w:shd w:val="clear" w:color="auto" w:fill="auto"/>
            <w:vAlign w:val="center"/>
            <w:hideMark/>
          </w:tcPr>
          <w:p w14:paraId="4BADBA6E" w14:textId="77777777" w:rsidR="003E67B9" w:rsidRPr="006B5A48" w:rsidRDefault="003E67B9" w:rsidP="009F4F29">
            <w:pPr>
              <w:spacing w:after="0" w:line="240" w:lineRule="auto"/>
              <w:ind w:firstLine="0"/>
              <w:jc w:val="right"/>
              <w:rPr>
                <w:sz w:val="16"/>
                <w:szCs w:val="16"/>
              </w:rPr>
            </w:pPr>
            <w:r w:rsidRPr="006B5A48">
              <w:rPr>
                <w:sz w:val="16"/>
                <w:szCs w:val="16"/>
              </w:rPr>
              <w:t>3 949,46</w:t>
            </w:r>
          </w:p>
        </w:tc>
      </w:tr>
      <w:tr w:rsidR="003E67B9" w:rsidRPr="006B5A48" w14:paraId="04B630DD"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4144AB00" w14:textId="77777777" w:rsidR="003E67B9" w:rsidRPr="006B5A48" w:rsidRDefault="003E67B9" w:rsidP="009F4F29">
            <w:pPr>
              <w:spacing w:after="0" w:line="240" w:lineRule="auto"/>
              <w:ind w:firstLine="0"/>
              <w:jc w:val="center"/>
              <w:rPr>
                <w:sz w:val="16"/>
                <w:szCs w:val="16"/>
              </w:rPr>
            </w:pPr>
            <w:r w:rsidRPr="006B5A48">
              <w:rPr>
                <w:sz w:val="16"/>
                <w:szCs w:val="16"/>
              </w:rPr>
              <w:t>125</w:t>
            </w:r>
          </w:p>
        </w:tc>
        <w:tc>
          <w:tcPr>
            <w:tcW w:w="591" w:type="pct"/>
            <w:tcBorders>
              <w:top w:val="nil"/>
              <w:left w:val="nil"/>
              <w:bottom w:val="single" w:sz="4" w:space="0" w:color="auto"/>
              <w:right w:val="single" w:sz="4" w:space="0" w:color="auto"/>
            </w:tcBorders>
            <w:shd w:val="clear" w:color="auto" w:fill="auto"/>
            <w:vAlign w:val="center"/>
            <w:hideMark/>
          </w:tcPr>
          <w:p w14:paraId="0260FE50"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5E08F856"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 Ф-2 до ТК Ф-3</w:t>
            </w:r>
          </w:p>
        </w:tc>
        <w:tc>
          <w:tcPr>
            <w:tcW w:w="295" w:type="pct"/>
            <w:tcBorders>
              <w:top w:val="nil"/>
              <w:left w:val="nil"/>
              <w:bottom w:val="single" w:sz="4" w:space="0" w:color="auto"/>
              <w:right w:val="single" w:sz="4" w:space="0" w:color="auto"/>
            </w:tcBorders>
            <w:shd w:val="clear" w:color="auto" w:fill="auto"/>
            <w:vAlign w:val="center"/>
            <w:hideMark/>
          </w:tcPr>
          <w:p w14:paraId="192BDAB5" w14:textId="77777777" w:rsidR="003E67B9" w:rsidRPr="006B5A48" w:rsidRDefault="003E67B9" w:rsidP="009F4F29">
            <w:pPr>
              <w:spacing w:after="0" w:line="240" w:lineRule="auto"/>
              <w:ind w:firstLine="0"/>
              <w:jc w:val="center"/>
              <w:rPr>
                <w:sz w:val="16"/>
                <w:szCs w:val="16"/>
              </w:rPr>
            </w:pPr>
            <w:r w:rsidRPr="006B5A48">
              <w:rPr>
                <w:sz w:val="16"/>
                <w:szCs w:val="16"/>
              </w:rPr>
              <w:t>111</w:t>
            </w:r>
          </w:p>
        </w:tc>
        <w:tc>
          <w:tcPr>
            <w:tcW w:w="304" w:type="pct"/>
            <w:tcBorders>
              <w:top w:val="nil"/>
              <w:left w:val="nil"/>
              <w:bottom w:val="single" w:sz="4" w:space="0" w:color="auto"/>
              <w:right w:val="single" w:sz="4" w:space="0" w:color="auto"/>
            </w:tcBorders>
            <w:shd w:val="clear" w:color="auto" w:fill="auto"/>
            <w:vAlign w:val="center"/>
            <w:hideMark/>
          </w:tcPr>
          <w:p w14:paraId="4272059B" w14:textId="77777777" w:rsidR="003E67B9" w:rsidRPr="006B5A48" w:rsidRDefault="003E67B9" w:rsidP="009F4F29">
            <w:pPr>
              <w:spacing w:after="0" w:line="240" w:lineRule="auto"/>
              <w:ind w:firstLine="0"/>
              <w:jc w:val="center"/>
              <w:rPr>
                <w:sz w:val="16"/>
                <w:szCs w:val="16"/>
              </w:rPr>
            </w:pPr>
            <w:r w:rsidRPr="006B5A48">
              <w:rPr>
                <w:sz w:val="16"/>
                <w:szCs w:val="16"/>
              </w:rPr>
              <w:t>111</w:t>
            </w:r>
          </w:p>
        </w:tc>
        <w:tc>
          <w:tcPr>
            <w:tcW w:w="252" w:type="pct"/>
            <w:tcBorders>
              <w:top w:val="nil"/>
              <w:left w:val="nil"/>
              <w:bottom w:val="single" w:sz="4" w:space="0" w:color="auto"/>
              <w:right w:val="single" w:sz="4" w:space="0" w:color="auto"/>
            </w:tcBorders>
            <w:shd w:val="clear" w:color="auto" w:fill="auto"/>
            <w:noWrap/>
            <w:vAlign w:val="center"/>
            <w:hideMark/>
          </w:tcPr>
          <w:p w14:paraId="2B4DD976" w14:textId="77777777" w:rsidR="003E67B9" w:rsidRPr="006B5A48" w:rsidRDefault="003E67B9" w:rsidP="009F4F29">
            <w:pPr>
              <w:spacing w:after="0" w:line="240" w:lineRule="auto"/>
              <w:ind w:firstLine="0"/>
              <w:jc w:val="center"/>
              <w:rPr>
                <w:sz w:val="16"/>
                <w:szCs w:val="16"/>
              </w:rPr>
            </w:pPr>
            <w:r w:rsidRPr="006B5A48">
              <w:rPr>
                <w:sz w:val="16"/>
                <w:szCs w:val="16"/>
              </w:rPr>
              <w:t>325</w:t>
            </w:r>
          </w:p>
        </w:tc>
        <w:tc>
          <w:tcPr>
            <w:tcW w:w="259" w:type="pct"/>
            <w:tcBorders>
              <w:top w:val="nil"/>
              <w:left w:val="nil"/>
              <w:bottom w:val="single" w:sz="4" w:space="0" w:color="auto"/>
              <w:right w:val="single" w:sz="4" w:space="0" w:color="auto"/>
            </w:tcBorders>
            <w:shd w:val="clear" w:color="auto" w:fill="auto"/>
            <w:noWrap/>
            <w:vAlign w:val="center"/>
            <w:hideMark/>
          </w:tcPr>
          <w:p w14:paraId="649C48A6" w14:textId="77777777" w:rsidR="003E67B9" w:rsidRPr="006B5A48" w:rsidRDefault="003E67B9" w:rsidP="009F4F29">
            <w:pPr>
              <w:spacing w:after="0" w:line="240" w:lineRule="auto"/>
              <w:ind w:firstLine="0"/>
              <w:jc w:val="center"/>
              <w:rPr>
                <w:sz w:val="16"/>
                <w:szCs w:val="16"/>
              </w:rPr>
            </w:pPr>
            <w:r w:rsidRPr="006B5A48">
              <w:rPr>
                <w:sz w:val="16"/>
                <w:szCs w:val="16"/>
              </w:rPr>
              <w:t>273</w:t>
            </w:r>
          </w:p>
        </w:tc>
        <w:tc>
          <w:tcPr>
            <w:tcW w:w="494" w:type="pct"/>
            <w:tcBorders>
              <w:top w:val="nil"/>
              <w:left w:val="nil"/>
              <w:bottom w:val="single" w:sz="4" w:space="0" w:color="auto"/>
              <w:right w:val="single" w:sz="4" w:space="0" w:color="auto"/>
            </w:tcBorders>
            <w:shd w:val="clear" w:color="auto" w:fill="auto"/>
            <w:vAlign w:val="center"/>
            <w:hideMark/>
          </w:tcPr>
          <w:p w14:paraId="5A9BFEC4"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2D8985B6" w14:textId="77777777" w:rsidR="003E67B9" w:rsidRPr="006B5A48" w:rsidRDefault="003E67B9" w:rsidP="009F4F29">
            <w:pPr>
              <w:spacing w:after="0" w:line="240" w:lineRule="auto"/>
              <w:ind w:firstLine="0"/>
              <w:jc w:val="center"/>
              <w:rPr>
                <w:sz w:val="16"/>
                <w:szCs w:val="16"/>
              </w:rPr>
            </w:pPr>
            <w:r w:rsidRPr="006B5A48">
              <w:rPr>
                <w:sz w:val="16"/>
                <w:szCs w:val="16"/>
              </w:rPr>
              <w:t>2026</w:t>
            </w:r>
          </w:p>
        </w:tc>
        <w:tc>
          <w:tcPr>
            <w:tcW w:w="288" w:type="pct"/>
            <w:tcBorders>
              <w:top w:val="nil"/>
              <w:left w:val="nil"/>
              <w:bottom w:val="single" w:sz="4" w:space="0" w:color="auto"/>
              <w:right w:val="single" w:sz="4" w:space="0" w:color="auto"/>
            </w:tcBorders>
            <w:shd w:val="clear" w:color="auto" w:fill="auto"/>
            <w:noWrap/>
            <w:vAlign w:val="center"/>
            <w:hideMark/>
          </w:tcPr>
          <w:p w14:paraId="0FDB6F29" w14:textId="77777777" w:rsidR="003E67B9" w:rsidRPr="006B5A48" w:rsidRDefault="003E67B9" w:rsidP="009F4F29">
            <w:pPr>
              <w:spacing w:after="0" w:line="240" w:lineRule="auto"/>
              <w:ind w:firstLine="0"/>
              <w:jc w:val="center"/>
              <w:rPr>
                <w:sz w:val="16"/>
                <w:szCs w:val="16"/>
              </w:rPr>
            </w:pPr>
            <w:r w:rsidRPr="006B5A48">
              <w:rPr>
                <w:sz w:val="16"/>
                <w:szCs w:val="16"/>
              </w:rPr>
              <w:t>2027</w:t>
            </w:r>
          </w:p>
        </w:tc>
        <w:tc>
          <w:tcPr>
            <w:tcW w:w="678" w:type="pct"/>
            <w:tcBorders>
              <w:top w:val="nil"/>
              <w:left w:val="nil"/>
              <w:bottom w:val="single" w:sz="4" w:space="0" w:color="auto"/>
              <w:right w:val="single" w:sz="4" w:space="0" w:color="auto"/>
            </w:tcBorders>
            <w:shd w:val="clear" w:color="auto" w:fill="auto"/>
            <w:vAlign w:val="center"/>
            <w:hideMark/>
          </w:tcPr>
          <w:p w14:paraId="70443BC7" w14:textId="77777777" w:rsidR="003E67B9" w:rsidRPr="006B5A48" w:rsidRDefault="003E67B9" w:rsidP="009F4F29">
            <w:pPr>
              <w:spacing w:after="0" w:line="240" w:lineRule="auto"/>
              <w:ind w:firstLine="0"/>
              <w:jc w:val="right"/>
              <w:rPr>
                <w:sz w:val="16"/>
                <w:szCs w:val="16"/>
              </w:rPr>
            </w:pPr>
            <w:r w:rsidRPr="006B5A48">
              <w:rPr>
                <w:sz w:val="16"/>
                <w:szCs w:val="16"/>
              </w:rPr>
              <w:t>6 353,48</w:t>
            </w:r>
          </w:p>
        </w:tc>
      </w:tr>
      <w:tr w:rsidR="003E67B9" w:rsidRPr="006B5A48" w14:paraId="0F214883"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5C7D5398" w14:textId="77777777" w:rsidR="003E67B9" w:rsidRPr="006B5A48" w:rsidRDefault="003E67B9" w:rsidP="009F4F29">
            <w:pPr>
              <w:spacing w:after="0" w:line="240" w:lineRule="auto"/>
              <w:ind w:firstLine="0"/>
              <w:jc w:val="center"/>
              <w:rPr>
                <w:sz w:val="16"/>
                <w:szCs w:val="16"/>
              </w:rPr>
            </w:pPr>
            <w:r w:rsidRPr="006B5A48">
              <w:rPr>
                <w:sz w:val="16"/>
                <w:szCs w:val="16"/>
              </w:rPr>
              <w:t>126</w:t>
            </w:r>
          </w:p>
        </w:tc>
        <w:tc>
          <w:tcPr>
            <w:tcW w:w="591" w:type="pct"/>
            <w:tcBorders>
              <w:top w:val="nil"/>
              <w:left w:val="nil"/>
              <w:bottom w:val="single" w:sz="4" w:space="0" w:color="auto"/>
              <w:right w:val="single" w:sz="4" w:space="0" w:color="auto"/>
            </w:tcBorders>
            <w:shd w:val="clear" w:color="auto" w:fill="auto"/>
            <w:vAlign w:val="center"/>
            <w:hideMark/>
          </w:tcPr>
          <w:p w14:paraId="4EFCC8BB"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52AD97F5"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 Ф-3 до ТК Ф-4</w:t>
            </w:r>
          </w:p>
        </w:tc>
        <w:tc>
          <w:tcPr>
            <w:tcW w:w="295" w:type="pct"/>
            <w:tcBorders>
              <w:top w:val="nil"/>
              <w:left w:val="nil"/>
              <w:bottom w:val="single" w:sz="4" w:space="0" w:color="auto"/>
              <w:right w:val="single" w:sz="4" w:space="0" w:color="auto"/>
            </w:tcBorders>
            <w:shd w:val="clear" w:color="auto" w:fill="auto"/>
            <w:vAlign w:val="center"/>
            <w:hideMark/>
          </w:tcPr>
          <w:p w14:paraId="68AB6CAA" w14:textId="77777777" w:rsidR="003E67B9" w:rsidRPr="006B5A48" w:rsidRDefault="003E67B9" w:rsidP="009F4F29">
            <w:pPr>
              <w:spacing w:after="0" w:line="240" w:lineRule="auto"/>
              <w:ind w:firstLine="0"/>
              <w:jc w:val="center"/>
              <w:rPr>
                <w:sz w:val="16"/>
                <w:szCs w:val="16"/>
              </w:rPr>
            </w:pPr>
            <w:r w:rsidRPr="006B5A48">
              <w:rPr>
                <w:sz w:val="16"/>
                <w:szCs w:val="16"/>
              </w:rPr>
              <w:t>53</w:t>
            </w:r>
          </w:p>
        </w:tc>
        <w:tc>
          <w:tcPr>
            <w:tcW w:w="304" w:type="pct"/>
            <w:tcBorders>
              <w:top w:val="nil"/>
              <w:left w:val="nil"/>
              <w:bottom w:val="single" w:sz="4" w:space="0" w:color="auto"/>
              <w:right w:val="single" w:sz="4" w:space="0" w:color="auto"/>
            </w:tcBorders>
            <w:shd w:val="clear" w:color="auto" w:fill="auto"/>
            <w:vAlign w:val="center"/>
            <w:hideMark/>
          </w:tcPr>
          <w:p w14:paraId="1374ADB9" w14:textId="77777777" w:rsidR="003E67B9" w:rsidRPr="006B5A48" w:rsidRDefault="003E67B9" w:rsidP="009F4F29">
            <w:pPr>
              <w:spacing w:after="0" w:line="240" w:lineRule="auto"/>
              <w:ind w:firstLine="0"/>
              <w:jc w:val="center"/>
              <w:rPr>
                <w:sz w:val="16"/>
                <w:szCs w:val="16"/>
              </w:rPr>
            </w:pPr>
            <w:r w:rsidRPr="006B5A48">
              <w:rPr>
                <w:sz w:val="16"/>
                <w:szCs w:val="16"/>
              </w:rPr>
              <w:t>53</w:t>
            </w:r>
          </w:p>
        </w:tc>
        <w:tc>
          <w:tcPr>
            <w:tcW w:w="252" w:type="pct"/>
            <w:tcBorders>
              <w:top w:val="nil"/>
              <w:left w:val="nil"/>
              <w:bottom w:val="single" w:sz="4" w:space="0" w:color="auto"/>
              <w:right w:val="single" w:sz="4" w:space="0" w:color="auto"/>
            </w:tcBorders>
            <w:shd w:val="clear" w:color="auto" w:fill="auto"/>
            <w:noWrap/>
            <w:vAlign w:val="center"/>
            <w:hideMark/>
          </w:tcPr>
          <w:p w14:paraId="7E393E43" w14:textId="77777777" w:rsidR="003E67B9" w:rsidRPr="006B5A48" w:rsidRDefault="003E67B9" w:rsidP="009F4F29">
            <w:pPr>
              <w:spacing w:after="0" w:line="240" w:lineRule="auto"/>
              <w:ind w:firstLine="0"/>
              <w:jc w:val="center"/>
              <w:rPr>
                <w:sz w:val="16"/>
                <w:szCs w:val="16"/>
              </w:rPr>
            </w:pPr>
            <w:r w:rsidRPr="006B5A48">
              <w:rPr>
                <w:sz w:val="16"/>
                <w:szCs w:val="16"/>
              </w:rPr>
              <w:t>325</w:t>
            </w:r>
          </w:p>
        </w:tc>
        <w:tc>
          <w:tcPr>
            <w:tcW w:w="259" w:type="pct"/>
            <w:tcBorders>
              <w:top w:val="nil"/>
              <w:left w:val="nil"/>
              <w:bottom w:val="single" w:sz="4" w:space="0" w:color="auto"/>
              <w:right w:val="single" w:sz="4" w:space="0" w:color="auto"/>
            </w:tcBorders>
            <w:shd w:val="clear" w:color="auto" w:fill="auto"/>
            <w:noWrap/>
            <w:vAlign w:val="center"/>
            <w:hideMark/>
          </w:tcPr>
          <w:p w14:paraId="7516890C"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7C94832C"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68792BE3" w14:textId="77777777" w:rsidR="003E67B9" w:rsidRPr="006B5A48" w:rsidRDefault="003E67B9" w:rsidP="009F4F29">
            <w:pPr>
              <w:spacing w:after="0" w:line="240" w:lineRule="auto"/>
              <w:ind w:firstLine="0"/>
              <w:jc w:val="center"/>
              <w:rPr>
                <w:sz w:val="16"/>
                <w:szCs w:val="16"/>
              </w:rPr>
            </w:pPr>
            <w:r w:rsidRPr="006B5A48">
              <w:rPr>
                <w:sz w:val="16"/>
                <w:szCs w:val="16"/>
              </w:rPr>
              <w:t>2026</w:t>
            </w:r>
          </w:p>
        </w:tc>
        <w:tc>
          <w:tcPr>
            <w:tcW w:w="288" w:type="pct"/>
            <w:tcBorders>
              <w:top w:val="nil"/>
              <w:left w:val="nil"/>
              <w:bottom w:val="single" w:sz="4" w:space="0" w:color="auto"/>
              <w:right w:val="single" w:sz="4" w:space="0" w:color="auto"/>
            </w:tcBorders>
            <w:shd w:val="clear" w:color="auto" w:fill="auto"/>
            <w:noWrap/>
            <w:vAlign w:val="center"/>
            <w:hideMark/>
          </w:tcPr>
          <w:p w14:paraId="0B959BE1" w14:textId="77777777" w:rsidR="003E67B9" w:rsidRPr="006B5A48" w:rsidRDefault="003E67B9" w:rsidP="009F4F29">
            <w:pPr>
              <w:spacing w:after="0" w:line="240" w:lineRule="auto"/>
              <w:ind w:firstLine="0"/>
              <w:jc w:val="center"/>
              <w:rPr>
                <w:sz w:val="16"/>
                <w:szCs w:val="16"/>
              </w:rPr>
            </w:pPr>
            <w:r w:rsidRPr="006B5A48">
              <w:rPr>
                <w:sz w:val="16"/>
                <w:szCs w:val="16"/>
              </w:rPr>
              <w:t>2027</w:t>
            </w:r>
          </w:p>
        </w:tc>
        <w:tc>
          <w:tcPr>
            <w:tcW w:w="678" w:type="pct"/>
            <w:tcBorders>
              <w:top w:val="nil"/>
              <w:left w:val="nil"/>
              <w:bottom w:val="single" w:sz="4" w:space="0" w:color="auto"/>
              <w:right w:val="single" w:sz="4" w:space="0" w:color="auto"/>
            </w:tcBorders>
            <w:shd w:val="clear" w:color="auto" w:fill="auto"/>
            <w:vAlign w:val="center"/>
            <w:hideMark/>
          </w:tcPr>
          <w:p w14:paraId="0589B63F" w14:textId="77777777" w:rsidR="003E67B9" w:rsidRPr="006B5A48" w:rsidRDefault="003E67B9" w:rsidP="009F4F29">
            <w:pPr>
              <w:spacing w:after="0" w:line="240" w:lineRule="auto"/>
              <w:ind w:firstLine="0"/>
              <w:jc w:val="right"/>
              <w:rPr>
                <w:sz w:val="16"/>
                <w:szCs w:val="16"/>
              </w:rPr>
            </w:pPr>
            <w:r w:rsidRPr="006B5A48">
              <w:rPr>
                <w:sz w:val="16"/>
                <w:szCs w:val="16"/>
              </w:rPr>
              <w:t>2 272,70</w:t>
            </w:r>
          </w:p>
        </w:tc>
      </w:tr>
      <w:tr w:rsidR="003E67B9" w:rsidRPr="006B5A48" w14:paraId="49AEC9B2"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0AE770DB" w14:textId="77777777" w:rsidR="003E67B9" w:rsidRPr="006B5A48" w:rsidRDefault="003E67B9" w:rsidP="009F4F29">
            <w:pPr>
              <w:spacing w:after="0" w:line="240" w:lineRule="auto"/>
              <w:ind w:firstLine="0"/>
              <w:jc w:val="center"/>
              <w:rPr>
                <w:sz w:val="16"/>
                <w:szCs w:val="16"/>
              </w:rPr>
            </w:pPr>
            <w:r w:rsidRPr="006B5A48">
              <w:rPr>
                <w:sz w:val="16"/>
                <w:szCs w:val="16"/>
              </w:rPr>
              <w:t>127</w:t>
            </w:r>
          </w:p>
        </w:tc>
        <w:tc>
          <w:tcPr>
            <w:tcW w:w="591" w:type="pct"/>
            <w:tcBorders>
              <w:top w:val="nil"/>
              <w:left w:val="nil"/>
              <w:bottom w:val="single" w:sz="4" w:space="0" w:color="auto"/>
              <w:right w:val="single" w:sz="4" w:space="0" w:color="auto"/>
            </w:tcBorders>
            <w:shd w:val="clear" w:color="auto" w:fill="auto"/>
            <w:vAlign w:val="center"/>
            <w:hideMark/>
          </w:tcPr>
          <w:p w14:paraId="6BE13BED"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3AC4E00B"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 Ф-4 до ТК Ф-5</w:t>
            </w:r>
          </w:p>
        </w:tc>
        <w:tc>
          <w:tcPr>
            <w:tcW w:w="295" w:type="pct"/>
            <w:tcBorders>
              <w:top w:val="nil"/>
              <w:left w:val="nil"/>
              <w:bottom w:val="single" w:sz="4" w:space="0" w:color="auto"/>
              <w:right w:val="single" w:sz="4" w:space="0" w:color="auto"/>
            </w:tcBorders>
            <w:shd w:val="clear" w:color="auto" w:fill="auto"/>
            <w:vAlign w:val="center"/>
            <w:hideMark/>
          </w:tcPr>
          <w:p w14:paraId="2DD3E408" w14:textId="77777777" w:rsidR="003E67B9" w:rsidRPr="006B5A48" w:rsidRDefault="003E67B9" w:rsidP="009F4F29">
            <w:pPr>
              <w:spacing w:after="0" w:line="240" w:lineRule="auto"/>
              <w:ind w:firstLine="0"/>
              <w:jc w:val="center"/>
              <w:rPr>
                <w:sz w:val="16"/>
                <w:szCs w:val="16"/>
              </w:rPr>
            </w:pPr>
            <w:r w:rsidRPr="006B5A48">
              <w:rPr>
                <w:sz w:val="16"/>
                <w:szCs w:val="16"/>
              </w:rPr>
              <w:t>32</w:t>
            </w:r>
          </w:p>
        </w:tc>
        <w:tc>
          <w:tcPr>
            <w:tcW w:w="304" w:type="pct"/>
            <w:tcBorders>
              <w:top w:val="nil"/>
              <w:left w:val="nil"/>
              <w:bottom w:val="single" w:sz="4" w:space="0" w:color="auto"/>
              <w:right w:val="single" w:sz="4" w:space="0" w:color="auto"/>
            </w:tcBorders>
            <w:shd w:val="clear" w:color="auto" w:fill="auto"/>
            <w:vAlign w:val="center"/>
            <w:hideMark/>
          </w:tcPr>
          <w:p w14:paraId="34DFDF2C" w14:textId="77777777" w:rsidR="003E67B9" w:rsidRPr="006B5A48" w:rsidRDefault="003E67B9" w:rsidP="009F4F29">
            <w:pPr>
              <w:spacing w:after="0" w:line="240" w:lineRule="auto"/>
              <w:ind w:firstLine="0"/>
              <w:jc w:val="center"/>
              <w:rPr>
                <w:sz w:val="16"/>
                <w:szCs w:val="16"/>
              </w:rPr>
            </w:pPr>
            <w:r w:rsidRPr="006B5A48">
              <w:rPr>
                <w:sz w:val="16"/>
                <w:szCs w:val="16"/>
              </w:rPr>
              <w:t>32</w:t>
            </w:r>
          </w:p>
        </w:tc>
        <w:tc>
          <w:tcPr>
            <w:tcW w:w="252" w:type="pct"/>
            <w:tcBorders>
              <w:top w:val="nil"/>
              <w:left w:val="nil"/>
              <w:bottom w:val="single" w:sz="4" w:space="0" w:color="auto"/>
              <w:right w:val="single" w:sz="4" w:space="0" w:color="auto"/>
            </w:tcBorders>
            <w:shd w:val="clear" w:color="auto" w:fill="auto"/>
            <w:noWrap/>
            <w:vAlign w:val="center"/>
            <w:hideMark/>
          </w:tcPr>
          <w:p w14:paraId="0B8173C7" w14:textId="77777777" w:rsidR="003E67B9" w:rsidRPr="006B5A48" w:rsidRDefault="003E67B9" w:rsidP="009F4F29">
            <w:pPr>
              <w:spacing w:after="0" w:line="240" w:lineRule="auto"/>
              <w:ind w:firstLine="0"/>
              <w:jc w:val="center"/>
              <w:rPr>
                <w:sz w:val="16"/>
                <w:szCs w:val="16"/>
              </w:rPr>
            </w:pPr>
            <w:r w:rsidRPr="006B5A48">
              <w:rPr>
                <w:sz w:val="16"/>
                <w:szCs w:val="16"/>
              </w:rPr>
              <w:t>325</w:t>
            </w:r>
          </w:p>
        </w:tc>
        <w:tc>
          <w:tcPr>
            <w:tcW w:w="259" w:type="pct"/>
            <w:tcBorders>
              <w:top w:val="nil"/>
              <w:left w:val="nil"/>
              <w:bottom w:val="single" w:sz="4" w:space="0" w:color="auto"/>
              <w:right w:val="single" w:sz="4" w:space="0" w:color="auto"/>
            </w:tcBorders>
            <w:shd w:val="clear" w:color="auto" w:fill="auto"/>
            <w:noWrap/>
            <w:vAlign w:val="center"/>
            <w:hideMark/>
          </w:tcPr>
          <w:p w14:paraId="00435624" w14:textId="77777777" w:rsidR="003E67B9" w:rsidRPr="006B5A48" w:rsidRDefault="003E67B9" w:rsidP="009F4F29">
            <w:pPr>
              <w:spacing w:after="0" w:line="240" w:lineRule="auto"/>
              <w:ind w:firstLine="0"/>
              <w:jc w:val="center"/>
              <w:rPr>
                <w:sz w:val="16"/>
                <w:szCs w:val="16"/>
              </w:rPr>
            </w:pPr>
            <w:r w:rsidRPr="006B5A48">
              <w:rPr>
                <w:sz w:val="16"/>
                <w:szCs w:val="16"/>
              </w:rPr>
              <w:t>133</w:t>
            </w:r>
          </w:p>
        </w:tc>
        <w:tc>
          <w:tcPr>
            <w:tcW w:w="494" w:type="pct"/>
            <w:tcBorders>
              <w:top w:val="nil"/>
              <w:left w:val="nil"/>
              <w:bottom w:val="single" w:sz="4" w:space="0" w:color="auto"/>
              <w:right w:val="single" w:sz="4" w:space="0" w:color="auto"/>
            </w:tcBorders>
            <w:shd w:val="clear" w:color="auto" w:fill="auto"/>
            <w:vAlign w:val="center"/>
            <w:hideMark/>
          </w:tcPr>
          <w:p w14:paraId="324C4313"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32B5F8E3" w14:textId="77777777" w:rsidR="003E67B9" w:rsidRPr="006B5A48" w:rsidRDefault="003E67B9" w:rsidP="009F4F29">
            <w:pPr>
              <w:spacing w:after="0" w:line="240" w:lineRule="auto"/>
              <w:ind w:firstLine="0"/>
              <w:jc w:val="center"/>
              <w:rPr>
                <w:sz w:val="16"/>
                <w:szCs w:val="16"/>
              </w:rPr>
            </w:pPr>
            <w:r w:rsidRPr="006B5A48">
              <w:rPr>
                <w:sz w:val="16"/>
                <w:szCs w:val="16"/>
              </w:rPr>
              <w:t>2026</w:t>
            </w:r>
          </w:p>
        </w:tc>
        <w:tc>
          <w:tcPr>
            <w:tcW w:w="288" w:type="pct"/>
            <w:tcBorders>
              <w:top w:val="nil"/>
              <w:left w:val="nil"/>
              <w:bottom w:val="single" w:sz="4" w:space="0" w:color="auto"/>
              <w:right w:val="single" w:sz="4" w:space="0" w:color="auto"/>
            </w:tcBorders>
            <w:shd w:val="clear" w:color="auto" w:fill="auto"/>
            <w:noWrap/>
            <w:vAlign w:val="center"/>
            <w:hideMark/>
          </w:tcPr>
          <w:p w14:paraId="0A19DB2F" w14:textId="77777777" w:rsidR="003E67B9" w:rsidRPr="006B5A48" w:rsidRDefault="003E67B9" w:rsidP="009F4F29">
            <w:pPr>
              <w:spacing w:after="0" w:line="240" w:lineRule="auto"/>
              <w:ind w:firstLine="0"/>
              <w:jc w:val="center"/>
              <w:rPr>
                <w:sz w:val="16"/>
                <w:szCs w:val="16"/>
              </w:rPr>
            </w:pPr>
            <w:r w:rsidRPr="006B5A48">
              <w:rPr>
                <w:sz w:val="16"/>
                <w:szCs w:val="16"/>
              </w:rPr>
              <w:t>2027</w:t>
            </w:r>
          </w:p>
        </w:tc>
        <w:tc>
          <w:tcPr>
            <w:tcW w:w="678" w:type="pct"/>
            <w:tcBorders>
              <w:top w:val="nil"/>
              <w:left w:val="nil"/>
              <w:bottom w:val="single" w:sz="4" w:space="0" w:color="auto"/>
              <w:right w:val="single" w:sz="4" w:space="0" w:color="auto"/>
            </w:tcBorders>
            <w:shd w:val="clear" w:color="auto" w:fill="auto"/>
            <w:vAlign w:val="center"/>
            <w:hideMark/>
          </w:tcPr>
          <w:p w14:paraId="1CFA4ED4" w14:textId="77777777" w:rsidR="003E67B9" w:rsidRPr="006B5A48" w:rsidRDefault="003E67B9" w:rsidP="009F4F29">
            <w:pPr>
              <w:spacing w:after="0" w:line="240" w:lineRule="auto"/>
              <w:ind w:firstLine="0"/>
              <w:jc w:val="right"/>
              <w:rPr>
                <w:sz w:val="16"/>
                <w:szCs w:val="16"/>
              </w:rPr>
            </w:pPr>
            <w:r w:rsidRPr="006B5A48">
              <w:rPr>
                <w:sz w:val="16"/>
                <w:szCs w:val="16"/>
              </w:rPr>
              <w:t>656,71</w:t>
            </w:r>
          </w:p>
        </w:tc>
      </w:tr>
      <w:tr w:rsidR="003E67B9" w:rsidRPr="006B5A48" w14:paraId="23B4E56E"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517C91B9" w14:textId="77777777" w:rsidR="003E67B9" w:rsidRPr="006B5A48" w:rsidRDefault="003E67B9" w:rsidP="009F4F29">
            <w:pPr>
              <w:spacing w:after="0" w:line="240" w:lineRule="auto"/>
              <w:ind w:firstLine="0"/>
              <w:jc w:val="center"/>
              <w:rPr>
                <w:sz w:val="16"/>
                <w:szCs w:val="16"/>
              </w:rPr>
            </w:pPr>
            <w:r w:rsidRPr="006B5A48">
              <w:rPr>
                <w:sz w:val="16"/>
                <w:szCs w:val="16"/>
              </w:rPr>
              <w:t>128</w:t>
            </w:r>
          </w:p>
        </w:tc>
        <w:tc>
          <w:tcPr>
            <w:tcW w:w="591" w:type="pct"/>
            <w:tcBorders>
              <w:top w:val="nil"/>
              <w:left w:val="nil"/>
              <w:bottom w:val="single" w:sz="4" w:space="0" w:color="auto"/>
              <w:right w:val="single" w:sz="4" w:space="0" w:color="auto"/>
            </w:tcBorders>
            <w:shd w:val="clear" w:color="auto" w:fill="auto"/>
            <w:vAlign w:val="center"/>
            <w:hideMark/>
          </w:tcPr>
          <w:p w14:paraId="32EF3ACD"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1EAFA716"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 Ф-5 до ТК Ф-6</w:t>
            </w:r>
          </w:p>
        </w:tc>
        <w:tc>
          <w:tcPr>
            <w:tcW w:w="295" w:type="pct"/>
            <w:tcBorders>
              <w:top w:val="nil"/>
              <w:left w:val="nil"/>
              <w:bottom w:val="single" w:sz="4" w:space="0" w:color="auto"/>
              <w:right w:val="single" w:sz="4" w:space="0" w:color="auto"/>
            </w:tcBorders>
            <w:shd w:val="clear" w:color="auto" w:fill="auto"/>
            <w:vAlign w:val="center"/>
            <w:hideMark/>
          </w:tcPr>
          <w:p w14:paraId="53A9BDF3" w14:textId="77777777" w:rsidR="003E67B9" w:rsidRPr="006B5A48" w:rsidRDefault="003E67B9" w:rsidP="009F4F29">
            <w:pPr>
              <w:spacing w:after="0" w:line="240" w:lineRule="auto"/>
              <w:ind w:firstLine="0"/>
              <w:jc w:val="center"/>
              <w:rPr>
                <w:sz w:val="16"/>
                <w:szCs w:val="16"/>
              </w:rPr>
            </w:pPr>
            <w:r w:rsidRPr="006B5A48">
              <w:rPr>
                <w:sz w:val="16"/>
                <w:szCs w:val="16"/>
              </w:rPr>
              <w:t>34</w:t>
            </w:r>
          </w:p>
        </w:tc>
        <w:tc>
          <w:tcPr>
            <w:tcW w:w="304" w:type="pct"/>
            <w:tcBorders>
              <w:top w:val="nil"/>
              <w:left w:val="nil"/>
              <w:bottom w:val="single" w:sz="4" w:space="0" w:color="auto"/>
              <w:right w:val="single" w:sz="4" w:space="0" w:color="auto"/>
            </w:tcBorders>
            <w:shd w:val="clear" w:color="auto" w:fill="auto"/>
            <w:vAlign w:val="center"/>
            <w:hideMark/>
          </w:tcPr>
          <w:p w14:paraId="31E8EDA4" w14:textId="77777777" w:rsidR="003E67B9" w:rsidRPr="006B5A48" w:rsidRDefault="003E67B9" w:rsidP="009F4F29">
            <w:pPr>
              <w:spacing w:after="0" w:line="240" w:lineRule="auto"/>
              <w:ind w:firstLine="0"/>
              <w:jc w:val="center"/>
              <w:rPr>
                <w:sz w:val="16"/>
                <w:szCs w:val="16"/>
              </w:rPr>
            </w:pPr>
            <w:r w:rsidRPr="006B5A48">
              <w:rPr>
                <w:sz w:val="16"/>
                <w:szCs w:val="16"/>
              </w:rPr>
              <w:t>34</w:t>
            </w:r>
          </w:p>
        </w:tc>
        <w:tc>
          <w:tcPr>
            <w:tcW w:w="252" w:type="pct"/>
            <w:tcBorders>
              <w:top w:val="nil"/>
              <w:left w:val="nil"/>
              <w:bottom w:val="single" w:sz="4" w:space="0" w:color="auto"/>
              <w:right w:val="single" w:sz="4" w:space="0" w:color="auto"/>
            </w:tcBorders>
            <w:shd w:val="clear" w:color="auto" w:fill="auto"/>
            <w:noWrap/>
            <w:vAlign w:val="center"/>
            <w:hideMark/>
          </w:tcPr>
          <w:p w14:paraId="4FF188AA" w14:textId="77777777" w:rsidR="003E67B9" w:rsidRPr="006B5A48" w:rsidRDefault="003E67B9" w:rsidP="009F4F29">
            <w:pPr>
              <w:spacing w:after="0" w:line="240" w:lineRule="auto"/>
              <w:ind w:firstLine="0"/>
              <w:jc w:val="center"/>
              <w:rPr>
                <w:sz w:val="16"/>
                <w:szCs w:val="16"/>
              </w:rPr>
            </w:pPr>
            <w:r w:rsidRPr="006B5A48">
              <w:rPr>
                <w:sz w:val="16"/>
                <w:szCs w:val="16"/>
              </w:rPr>
              <w:t>325</w:t>
            </w:r>
          </w:p>
        </w:tc>
        <w:tc>
          <w:tcPr>
            <w:tcW w:w="259" w:type="pct"/>
            <w:tcBorders>
              <w:top w:val="nil"/>
              <w:left w:val="nil"/>
              <w:bottom w:val="single" w:sz="4" w:space="0" w:color="auto"/>
              <w:right w:val="single" w:sz="4" w:space="0" w:color="auto"/>
            </w:tcBorders>
            <w:shd w:val="clear" w:color="auto" w:fill="auto"/>
            <w:noWrap/>
            <w:vAlign w:val="center"/>
            <w:hideMark/>
          </w:tcPr>
          <w:p w14:paraId="0014C4AB" w14:textId="77777777" w:rsidR="003E67B9" w:rsidRPr="006B5A48" w:rsidRDefault="003E67B9" w:rsidP="009F4F29">
            <w:pPr>
              <w:spacing w:after="0" w:line="240" w:lineRule="auto"/>
              <w:ind w:firstLine="0"/>
              <w:jc w:val="center"/>
              <w:rPr>
                <w:sz w:val="16"/>
                <w:szCs w:val="16"/>
              </w:rPr>
            </w:pPr>
            <w:r w:rsidRPr="006B5A48">
              <w:rPr>
                <w:sz w:val="16"/>
                <w:szCs w:val="16"/>
              </w:rPr>
              <w:t>133</w:t>
            </w:r>
          </w:p>
        </w:tc>
        <w:tc>
          <w:tcPr>
            <w:tcW w:w="494" w:type="pct"/>
            <w:tcBorders>
              <w:top w:val="nil"/>
              <w:left w:val="nil"/>
              <w:bottom w:val="single" w:sz="4" w:space="0" w:color="auto"/>
              <w:right w:val="single" w:sz="4" w:space="0" w:color="auto"/>
            </w:tcBorders>
            <w:shd w:val="clear" w:color="auto" w:fill="auto"/>
            <w:vAlign w:val="center"/>
            <w:hideMark/>
          </w:tcPr>
          <w:p w14:paraId="37C97E9B"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480AD9C6" w14:textId="77777777" w:rsidR="003E67B9" w:rsidRPr="006B5A48" w:rsidRDefault="003E67B9" w:rsidP="009F4F29">
            <w:pPr>
              <w:spacing w:after="0" w:line="240" w:lineRule="auto"/>
              <w:ind w:firstLine="0"/>
              <w:jc w:val="center"/>
              <w:rPr>
                <w:sz w:val="16"/>
                <w:szCs w:val="16"/>
              </w:rPr>
            </w:pPr>
            <w:r w:rsidRPr="006B5A48">
              <w:rPr>
                <w:sz w:val="16"/>
                <w:szCs w:val="16"/>
              </w:rPr>
              <w:t>2027</w:t>
            </w:r>
          </w:p>
        </w:tc>
        <w:tc>
          <w:tcPr>
            <w:tcW w:w="288" w:type="pct"/>
            <w:tcBorders>
              <w:top w:val="nil"/>
              <w:left w:val="nil"/>
              <w:bottom w:val="single" w:sz="4" w:space="0" w:color="auto"/>
              <w:right w:val="single" w:sz="4" w:space="0" w:color="auto"/>
            </w:tcBorders>
            <w:shd w:val="clear" w:color="auto" w:fill="auto"/>
            <w:noWrap/>
            <w:vAlign w:val="center"/>
            <w:hideMark/>
          </w:tcPr>
          <w:p w14:paraId="635163C2" w14:textId="77777777" w:rsidR="003E67B9" w:rsidRPr="006B5A48" w:rsidRDefault="003E67B9" w:rsidP="009F4F29">
            <w:pPr>
              <w:spacing w:after="0" w:line="240" w:lineRule="auto"/>
              <w:ind w:firstLine="0"/>
              <w:jc w:val="center"/>
              <w:rPr>
                <w:sz w:val="16"/>
                <w:szCs w:val="16"/>
              </w:rPr>
            </w:pPr>
            <w:r w:rsidRPr="006B5A48">
              <w:rPr>
                <w:sz w:val="16"/>
                <w:szCs w:val="16"/>
              </w:rPr>
              <w:t>2028</w:t>
            </w:r>
          </w:p>
        </w:tc>
        <w:tc>
          <w:tcPr>
            <w:tcW w:w="678" w:type="pct"/>
            <w:tcBorders>
              <w:top w:val="nil"/>
              <w:left w:val="nil"/>
              <w:bottom w:val="single" w:sz="4" w:space="0" w:color="auto"/>
              <w:right w:val="single" w:sz="4" w:space="0" w:color="auto"/>
            </w:tcBorders>
            <w:shd w:val="clear" w:color="auto" w:fill="auto"/>
            <w:vAlign w:val="center"/>
            <w:hideMark/>
          </w:tcPr>
          <w:p w14:paraId="446CF9B8" w14:textId="77777777" w:rsidR="003E67B9" w:rsidRPr="006B5A48" w:rsidRDefault="003E67B9" w:rsidP="009F4F29">
            <w:pPr>
              <w:spacing w:after="0" w:line="240" w:lineRule="auto"/>
              <w:ind w:firstLine="0"/>
              <w:jc w:val="right"/>
              <w:rPr>
                <w:sz w:val="16"/>
                <w:szCs w:val="16"/>
              </w:rPr>
            </w:pPr>
            <w:r w:rsidRPr="006B5A48">
              <w:rPr>
                <w:sz w:val="16"/>
                <w:szCs w:val="16"/>
              </w:rPr>
              <w:t>697,75</w:t>
            </w:r>
          </w:p>
        </w:tc>
      </w:tr>
      <w:tr w:rsidR="003E67B9" w:rsidRPr="006B5A48" w14:paraId="14E57A33"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6DD281C7" w14:textId="77777777" w:rsidR="003E67B9" w:rsidRPr="006B5A48" w:rsidRDefault="003E67B9" w:rsidP="009F4F29">
            <w:pPr>
              <w:spacing w:after="0" w:line="240" w:lineRule="auto"/>
              <w:ind w:firstLine="0"/>
              <w:jc w:val="center"/>
              <w:rPr>
                <w:sz w:val="16"/>
                <w:szCs w:val="16"/>
              </w:rPr>
            </w:pPr>
            <w:r w:rsidRPr="006B5A48">
              <w:rPr>
                <w:sz w:val="16"/>
                <w:szCs w:val="16"/>
              </w:rPr>
              <w:t>129</w:t>
            </w:r>
          </w:p>
        </w:tc>
        <w:tc>
          <w:tcPr>
            <w:tcW w:w="591" w:type="pct"/>
            <w:tcBorders>
              <w:top w:val="nil"/>
              <w:left w:val="nil"/>
              <w:bottom w:val="single" w:sz="4" w:space="0" w:color="auto"/>
              <w:right w:val="single" w:sz="4" w:space="0" w:color="auto"/>
            </w:tcBorders>
            <w:shd w:val="clear" w:color="auto" w:fill="auto"/>
            <w:vAlign w:val="center"/>
            <w:hideMark/>
          </w:tcPr>
          <w:p w14:paraId="3FC9A0CF"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352B063B"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 Ф-6 до ТК Ф-7</w:t>
            </w:r>
          </w:p>
        </w:tc>
        <w:tc>
          <w:tcPr>
            <w:tcW w:w="295" w:type="pct"/>
            <w:tcBorders>
              <w:top w:val="nil"/>
              <w:left w:val="nil"/>
              <w:bottom w:val="single" w:sz="4" w:space="0" w:color="auto"/>
              <w:right w:val="single" w:sz="4" w:space="0" w:color="auto"/>
            </w:tcBorders>
            <w:shd w:val="clear" w:color="auto" w:fill="auto"/>
            <w:vAlign w:val="center"/>
            <w:hideMark/>
          </w:tcPr>
          <w:p w14:paraId="4E9AE7E4" w14:textId="77777777" w:rsidR="003E67B9" w:rsidRPr="006B5A48" w:rsidRDefault="003E67B9" w:rsidP="009F4F29">
            <w:pPr>
              <w:spacing w:after="0" w:line="240" w:lineRule="auto"/>
              <w:ind w:firstLine="0"/>
              <w:jc w:val="center"/>
              <w:rPr>
                <w:sz w:val="16"/>
                <w:szCs w:val="16"/>
              </w:rPr>
            </w:pPr>
            <w:r w:rsidRPr="006B5A48">
              <w:rPr>
                <w:sz w:val="16"/>
                <w:szCs w:val="16"/>
              </w:rPr>
              <w:t>36</w:t>
            </w:r>
          </w:p>
        </w:tc>
        <w:tc>
          <w:tcPr>
            <w:tcW w:w="304" w:type="pct"/>
            <w:tcBorders>
              <w:top w:val="nil"/>
              <w:left w:val="nil"/>
              <w:bottom w:val="single" w:sz="4" w:space="0" w:color="auto"/>
              <w:right w:val="single" w:sz="4" w:space="0" w:color="auto"/>
            </w:tcBorders>
            <w:shd w:val="clear" w:color="auto" w:fill="auto"/>
            <w:vAlign w:val="center"/>
            <w:hideMark/>
          </w:tcPr>
          <w:p w14:paraId="27BEE33B" w14:textId="77777777" w:rsidR="003E67B9" w:rsidRPr="006B5A48" w:rsidRDefault="003E67B9" w:rsidP="009F4F29">
            <w:pPr>
              <w:spacing w:after="0" w:line="240" w:lineRule="auto"/>
              <w:ind w:firstLine="0"/>
              <w:jc w:val="center"/>
              <w:rPr>
                <w:sz w:val="16"/>
                <w:szCs w:val="16"/>
              </w:rPr>
            </w:pPr>
            <w:r w:rsidRPr="006B5A48">
              <w:rPr>
                <w:sz w:val="16"/>
                <w:szCs w:val="16"/>
              </w:rPr>
              <w:t>36</w:t>
            </w:r>
          </w:p>
        </w:tc>
        <w:tc>
          <w:tcPr>
            <w:tcW w:w="252" w:type="pct"/>
            <w:tcBorders>
              <w:top w:val="nil"/>
              <w:left w:val="nil"/>
              <w:bottom w:val="single" w:sz="4" w:space="0" w:color="auto"/>
              <w:right w:val="single" w:sz="4" w:space="0" w:color="auto"/>
            </w:tcBorders>
            <w:shd w:val="clear" w:color="auto" w:fill="auto"/>
            <w:noWrap/>
            <w:vAlign w:val="center"/>
            <w:hideMark/>
          </w:tcPr>
          <w:p w14:paraId="61201A42" w14:textId="77777777" w:rsidR="003E67B9" w:rsidRPr="006B5A48" w:rsidRDefault="003E67B9" w:rsidP="009F4F29">
            <w:pPr>
              <w:spacing w:after="0" w:line="240" w:lineRule="auto"/>
              <w:ind w:firstLine="0"/>
              <w:jc w:val="center"/>
              <w:rPr>
                <w:sz w:val="16"/>
                <w:szCs w:val="16"/>
              </w:rPr>
            </w:pPr>
            <w:r w:rsidRPr="006B5A48">
              <w:rPr>
                <w:sz w:val="16"/>
                <w:szCs w:val="16"/>
              </w:rPr>
              <w:t>325</w:t>
            </w:r>
          </w:p>
        </w:tc>
        <w:tc>
          <w:tcPr>
            <w:tcW w:w="259" w:type="pct"/>
            <w:tcBorders>
              <w:top w:val="nil"/>
              <w:left w:val="nil"/>
              <w:bottom w:val="single" w:sz="4" w:space="0" w:color="auto"/>
              <w:right w:val="single" w:sz="4" w:space="0" w:color="auto"/>
            </w:tcBorders>
            <w:shd w:val="clear" w:color="auto" w:fill="auto"/>
            <w:noWrap/>
            <w:vAlign w:val="center"/>
            <w:hideMark/>
          </w:tcPr>
          <w:p w14:paraId="279C4F4A" w14:textId="77777777" w:rsidR="003E67B9" w:rsidRPr="006B5A48" w:rsidRDefault="003E67B9" w:rsidP="009F4F29">
            <w:pPr>
              <w:spacing w:after="0" w:line="240" w:lineRule="auto"/>
              <w:ind w:firstLine="0"/>
              <w:jc w:val="center"/>
              <w:rPr>
                <w:sz w:val="16"/>
                <w:szCs w:val="16"/>
              </w:rPr>
            </w:pPr>
            <w:r w:rsidRPr="006B5A48">
              <w:rPr>
                <w:sz w:val="16"/>
                <w:szCs w:val="16"/>
              </w:rPr>
              <w:t>76</w:t>
            </w:r>
          </w:p>
        </w:tc>
        <w:tc>
          <w:tcPr>
            <w:tcW w:w="494" w:type="pct"/>
            <w:tcBorders>
              <w:top w:val="nil"/>
              <w:left w:val="nil"/>
              <w:bottom w:val="single" w:sz="4" w:space="0" w:color="auto"/>
              <w:right w:val="single" w:sz="4" w:space="0" w:color="auto"/>
            </w:tcBorders>
            <w:shd w:val="clear" w:color="auto" w:fill="auto"/>
            <w:vAlign w:val="center"/>
            <w:hideMark/>
          </w:tcPr>
          <w:p w14:paraId="329A8048"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6C381F0C" w14:textId="77777777" w:rsidR="003E67B9" w:rsidRPr="006B5A48" w:rsidRDefault="003E67B9" w:rsidP="009F4F29">
            <w:pPr>
              <w:spacing w:after="0" w:line="240" w:lineRule="auto"/>
              <w:ind w:firstLine="0"/>
              <w:jc w:val="center"/>
              <w:rPr>
                <w:sz w:val="16"/>
                <w:szCs w:val="16"/>
              </w:rPr>
            </w:pPr>
            <w:r w:rsidRPr="006B5A48">
              <w:rPr>
                <w:sz w:val="16"/>
                <w:szCs w:val="16"/>
              </w:rPr>
              <w:t>2027</w:t>
            </w:r>
          </w:p>
        </w:tc>
        <w:tc>
          <w:tcPr>
            <w:tcW w:w="288" w:type="pct"/>
            <w:tcBorders>
              <w:top w:val="nil"/>
              <w:left w:val="nil"/>
              <w:bottom w:val="single" w:sz="4" w:space="0" w:color="auto"/>
              <w:right w:val="single" w:sz="4" w:space="0" w:color="auto"/>
            </w:tcBorders>
            <w:shd w:val="clear" w:color="auto" w:fill="auto"/>
            <w:noWrap/>
            <w:vAlign w:val="center"/>
            <w:hideMark/>
          </w:tcPr>
          <w:p w14:paraId="400C07D8" w14:textId="77777777" w:rsidR="003E67B9" w:rsidRPr="006B5A48" w:rsidRDefault="003E67B9" w:rsidP="009F4F29">
            <w:pPr>
              <w:spacing w:after="0" w:line="240" w:lineRule="auto"/>
              <w:ind w:firstLine="0"/>
              <w:jc w:val="center"/>
              <w:rPr>
                <w:sz w:val="16"/>
                <w:szCs w:val="16"/>
              </w:rPr>
            </w:pPr>
            <w:r w:rsidRPr="006B5A48">
              <w:rPr>
                <w:sz w:val="16"/>
                <w:szCs w:val="16"/>
              </w:rPr>
              <w:t>2028</w:t>
            </w:r>
          </w:p>
        </w:tc>
        <w:tc>
          <w:tcPr>
            <w:tcW w:w="678" w:type="pct"/>
            <w:tcBorders>
              <w:top w:val="nil"/>
              <w:left w:val="nil"/>
              <w:bottom w:val="single" w:sz="4" w:space="0" w:color="auto"/>
              <w:right w:val="single" w:sz="4" w:space="0" w:color="auto"/>
            </w:tcBorders>
            <w:shd w:val="clear" w:color="auto" w:fill="auto"/>
            <w:vAlign w:val="center"/>
            <w:hideMark/>
          </w:tcPr>
          <w:p w14:paraId="2895C64F" w14:textId="77777777" w:rsidR="003E67B9" w:rsidRPr="006B5A48" w:rsidRDefault="003E67B9" w:rsidP="009F4F29">
            <w:pPr>
              <w:spacing w:after="0" w:line="240" w:lineRule="auto"/>
              <w:ind w:firstLine="0"/>
              <w:jc w:val="right"/>
              <w:rPr>
                <w:sz w:val="16"/>
                <w:szCs w:val="16"/>
              </w:rPr>
            </w:pPr>
            <w:r w:rsidRPr="006B5A48">
              <w:rPr>
                <w:sz w:val="16"/>
                <w:szCs w:val="16"/>
              </w:rPr>
              <w:t>618,79</w:t>
            </w:r>
          </w:p>
        </w:tc>
      </w:tr>
      <w:tr w:rsidR="003E67B9" w:rsidRPr="006B5A48" w14:paraId="2F3505F6"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428DC487" w14:textId="77777777" w:rsidR="003E67B9" w:rsidRPr="006B5A48" w:rsidRDefault="003E67B9" w:rsidP="009F4F29">
            <w:pPr>
              <w:spacing w:after="0" w:line="240" w:lineRule="auto"/>
              <w:ind w:firstLine="0"/>
              <w:jc w:val="center"/>
              <w:rPr>
                <w:sz w:val="16"/>
                <w:szCs w:val="16"/>
              </w:rPr>
            </w:pPr>
            <w:r w:rsidRPr="006B5A48">
              <w:rPr>
                <w:sz w:val="16"/>
                <w:szCs w:val="16"/>
              </w:rPr>
              <w:t>130</w:t>
            </w:r>
          </w:p>
        </w:tc>
        <w:tc>
          <w:tcPr>
            <w:tcW w:w="591" w:type="pct"/>
            <w:tcBorders>
              <w:top w:val="nil"/>
              <w:left w:val="nil"/>
              <w:bottom w:val="single" w:sz="4" w:space="0" w:color="auto"/>
              <w:right w:val="single" w:sz="4" w:space="0" w:color="auto"/>
            </w:tcBorders>
            <w:shd w:val="clear" w:color="auto" w:fill="auto"/>
            <w:vAlign w:val="center"/>
            <w:hideMark/>
          </w:tcPr>
          <w:p w14:paraId="53B94C41"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06AF31F5"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 Ф-7 до ТК Ф-8</w:t>
            </w:r>
          </w:p>
        </w:tc>
        <w:tc>
          <w:tcPr>
            <w:tcW w:w="295" w:type="pct"/>
            <w:tcBorders>
              <w:top w:val="nil"/>
              <w:left w:val="nil"/>
              <w:bottom w:val="single" w:sz="4" w:space="0" w:color="auto"/>
              <w:right w:val="single" w:sz="4" w:space="0" w:color="auto"/>
            </w:tcBorders>
            <w:shd w:val="clear" w:color="auto" w:fill="auto"/>
            <w:vAlign w:val="center"/>
            <w:hideMark/>
          </w:tcPr>
          <w:p w14:paraId="0A1C3D67" w14:textId="77777777" w:rsidR="003E67B9" w:rsidRPr="006B5A48" w:rsidRDefault="003E67B9" w:rsidP="009F4F29">
            <w:pPr>
              <w:spacing w:after="0" w:line="240" w:lineRule="auto"/>
              <w:ind w:firstLine="0"/>
              <w:jc w:val="center"/>
              <w:rPr>
                <w:sz w:val="16"/>
                <w:szCs w:val="16"/>
              </w:rPr>
            </w:pPr>
            <w:r w:rsidRPr="006B5A48">
              <w:rPr>
                <w:sz w:val="16"/>
                <w:szCs w:val="16"/>
              </w:rPr>
              <w:t>29</w:t>
            </w:r>
          </w:p>
        </w:tc>
        <w:tc>
          <w:tcPr>
            <w:tcW w:w="304" w:type="pct"/>
            <w:tcBorders>
              <w:top w:val="nil"/>
              <w:left w:val="nil"/>
              <w:bottom w:val="single" w:sz="4" w:space="0" w:color="auto"/>
              <w:right w:val="single" w:sz="4" w:space="0" w:color="auto"/>
            </w:tcBorders>
            <w:shd w:val="clear" w:color="auto" w:fill="auto"/>
            <w:vAlign w:val="center"/>
            <w:hideMark/>
          </w:tcPr>
          <w:p w14:paraId="786C5123" w14:textId="77777777" w:rsidR="003E67B9" w:rsidRPr="006B5A48" w:rsidRDefault="003E67B9" w:rsidP="009F4F29">
            <w:pPr>
              <w:spacing w:after="0" w:line="240" w:lineRule="auto"/>
              <w:ind w:firstLine="0"/>
              <w:jc w:val="center"/>
              <w:rPr>
                <w:sz w:val="16"/>
                <w:szCs w:val="16"/>
              </w:rPr>
            </w:pPr>
            <w:r w:rsidRPr="006B5A48">
              <w:rPr>
                <w:sz w:val="16"/>
                <w:szCs w:val="16"/>
              </w:rPr>
              <w:t>29</w:t>
            </w:r>
          </w:p>
        </w:tc>
        <w:tc>
          <w:tcPr>
            <w:tcW w:w="252" w:type="pct"/>
            <w:tcBorders>
              <w:top w:val="nil"/>
              <w:left w:val="nil"/>
              <w:bottom w:val="single" w:sz="4" w:space="0" w:color="auto"/>
              <w:right w:val="single" w:sz="4" w:space="0" w:color="auto"/>
            </w:tcBorders>
            <w:shd w:val="clear" w:color="auto" w:fill="auto"/>
            <w:noWrap/>
            <w:vAlign w:val="center"/>
            <w:hideMark/>
          </w:tcPr>
          <w:p w14:paraId="6E7198CF" w14:textId="77777777" w:rsidR="003E67B9" w:rsidRPr="006B5A48" w:rsidRDefault="003E67B9" w:rsidP="009F4F29">
            <w:pPr>
              <w:spacing w:after="0" w:line="240" w:lineRule="auto"/>
              <w:ind w:firstLine="0"/>
              <w:jc w:val="center"/>
              <w:rPr>
                <w:sz w:val="16"/>
                <w:szCs w:val="16"/>
              </w:rPr>
            </w:pPr>
            <w:r w:rsidRPr="006B5A48">
              <w:rPr>
                <w:sz w:val="16"/>
                <w:szCs w:val="16"/>
              </w:rPr>
              <w:t>325</w:t>
            </w:r>
          </w:p>
        </w:tc>
        <w:tc>
          <w:tcPr>
            <w:tcW w:w="259" w:type="pct"/>
            <w:tcBorders>
              <w:top w:val="nil"/>
              <w:left w:val="nil"/>
              <w:bottom w:val="single" w:sz="4" w:space="0" w:color="auto"/>
              <w:right w:val="single" w:sz="4" w:space="0" w:color="auto"/>
            </w:tcBorders>
            <w:shd w:val="clear" w:color="auto" w:fill="auto"/>
            <w:noWrap/>
            <w:vAlign w:val="center"/>
            <w:hideMark/>
          </w:tcPr>
          <w:p w14:paraId="17002906" w14:textId="77777777" w:rsidR="003E67B9" w:rsidRPr="006B5A48" w:rsidRDefault="003E67B9" w:rsidP="009F4F29">
            <w:pPr>
              <w:spacing w:after="0" w:line="240" w:lineRule="auto"/>
              <w:ind w:firstLine="0"/>
              <w:jc w:val="center"/>
              <w:rPr>
                <w:sz w:val="16"/>
                <w:szCs w:val="16"/>
              </w:rPr>
            </w:pPr>
            <w:r w:rsidRPr="006B5A48">
              <w:rPr>
                <w:sz w:val="16"/>
                <w:szCs w:val="16"/>
              </w:rPr>
              <w:t>76</w:t>
            </w:r>
          </w:p>
        </w:tc>
        <w:tc>
          <w:tcPr>
            <w:tcW w:w="494" w:type="pct"/>
            <w:tcBorders>
              <w:top w:val="nil"/>
              <w:left w:val="nil"/>
              <w:bottom w:val="single" w:sz="4" w:space="0" w:color="auto"/>
              <w:right w:val="single" w:sz="4" w:space="0" w:color="auto"/>
            </w:tcBorders>
            <w:shd w:val="clear" w:color="auto" w:fill="auto"/>
            <w:vAlign w:val="center"/>
            <w:hideMark/>
          </w:tcPr>
          <w:p w14:paraId="7C328D57"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3A652B5B" w14:textId="77777777" w:rsidR="003E67B9" w:rsidRPr="006B5A48" w:rsidRDefault="003E67B9" w:rsidP="009F4F29">
            <w:pPr>
              <w:spacing w:after="0" w:line="240" w:lineRule="auto"/>
              <w:ind w:firstLine="0"/>
              <w:jc w:val="center"/>
              <w:rPr>
                <w:sz w:val="16"/>
                <w:szCs w:val="16"/>
              </w:rPr>
            </w:pPr>
            <w:r w:rsidRPr="006B5A48">
              <w:rPr>
                <w:sz w:val="16"/>
                <w:szCs w:val="16"/>
              </w:rPr>
              <w:t>2027</w:t>
            </w:r>
          </w:p>
        </w:tc>
        <w:tc>
          <w:tcPr>
            <w:tcW w:w="288" w:type="pct"/>
            <w:tcBorders>
              <w:top w:val="nil"/>
              <w:left w:val="nil"/>
              <w:bottom w:val="single" w:sz="4" w:space="0" w:color="auto"/>
              <w:right w:val="single" w:sz="4" w:space="0" w:color="auto"/>
            </w:tcBorders>
            <w:shd w:val="clear" w:color="auto" w:fill="auto"/>
            <w:noWrap/>
            <w:vAlign w:val="center"/>
            <w:hideMark/>
          </w:tcPr>
          <w:p w14:paraId="563D1980" w14:textId="77777777" w:rsidR="003E67B9" w:rsidRPr="006B5A48" w:rsidRDefault="003E67B9" w:rsidP="009F4F29">
            <w:pPr>
              <w:spacing w:after="0" w:line="240" w:lineRule="auto"/>
              <w:ind w:firstLine="0"/>
              <w:jc w:val="center"/>
              <w:rPr>
                <w:sz w:val="16"/>
                <w:szCs w:val="16"/>
              </w:rPr>
            </w:pPr>
            <w:r w:rsidRPr="006B5A48">
              <w:rPr>
                <w:sz w:val="16"/>
                <w:szCs w:val="16"/>
              </w:rPr>
              <w:t>2028</w:t>
            </w:r>
          </w:p>
        </w:tc>
        <w:tc>
          <w:tcPr>
            <w:tcW w:w="678" w:type="pct"/>
            <w:tcBorders>
              <w:top w:val="nil"/>
              <w:left w:val="nil"/>
              <w:bottom w:val="single" w:sz="4" w:space="0" w:color="auto"/>
              <w:right w:val="single" w:sz="4" w:space="0" w:color="auto"/>
            </w:tcBorders>
            <w:shd w:val="clear" w:color="auto" w:fill="auto"/>
            <w:vAlign w:val="center"/>
            <w:hideMark/>
          </w:tcPr>
          <w:p w14:paraId="01081C5E" w14:textId="77777777" w:rsidR="003E67B9" w:rsidRPr="006B5A48" w:rsidRDefault="003E67B9" w:rsidP="009F4F29">
            <w:pPr>
              <w:spacing w:after="0" w:line="240" w:lineRule="auto"/>
              <w:ind w:firstLine="0"/>
              <w:jc w:val="right"/>
              <w:rPr>
                <w:sz w:val="16"/>
                <w:szCs w:val="16"/>
              </w:rPr>
            </w:pPr>
            <w:r w:rsidRPr="006B5A48">
              <w:rPr>
                <w:sz w:val="16"/>
                <w:szCs w:val="16"/>
              </w:rPr>
              <w:t>498,47</w:t>
            </w:r>
          </w:p>
        </w:tc>
      </w:tr>
      <w:tr w:rsidR="003E67B9" w:rsidRPr="006B5A48" w14:paraId="485595FC"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2032709B" w14:textId="77777777" w:rsidR="003E67B9" w:rsidRPr="006B5A48" w:rsidRDefault="003E67B9" w:rsidP="009F4F29">
            <w:pPr>
              <w:spacing w:after="0" w:line="240" w:lineRule="auto"/>
              <w:ind w:firstLine="0"/>
              <w:jc w:val="center"/>
              <w:rPr>
                <w:sz w:val="16"/>
                <w:szCs w:val="16"/>
              </w:rPr>
            </w:pPr>
            <w:r w:rsidRPr="006B5A48">
              <w:rPr>
                <w:sz w:val="16"/>
                <w:szCs w:val="16"/>
              </w:rPr>
              <w:t>131</w:t>
            </w:r>
          </w:p>
        </w:tc>
        <w:tc>
          <w:tcPr>
            <w:tcW w:w="591" w:type="pct"/>
            <w:tcBorders>
              <w:top w:val="nil"/>
              <w:left w:val="nil"/>
              <w:bottom w:val="single" w:sz="4" w:space="0" w:color="auto"/>
              <w:right w:val="single" w:sz="4" w:space="0" w:color="auto"/>
            </w:tcBorders>
            <w:shd w:val="clear" w:color="auto" w:fill="auto"/>
            <w:vAlign w:val="center"/>
            <w:hideMark/>
          </w:tcPr>
          <w:p w14:paraId="4A16BF2A"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65B09013"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 Ф-8 до ТК Ф-9</w:t>
            </w:r>
          </w:p>
        </w:tc>
        <w:tc>
          <w:tcPr>
            <w:tcW w:w="295" w:type="pct"/>
            <w:tcBorders>
              <w:top w:val="nil"/>
              <w:left w:val="nil"/>
              <w:bottom w:val="single" w:sz="4" w:space="0" w:color="auto"/>
              <w:right w:val="single" w:sz="4" w:space="0" w:color="auto"/>
            </w:tcBorders>
            <w:shd w:val="clear" w:color="auto" w:fill="auto"/>
            <w:vAlign w:val="center"/>
            <w:hideMark/>
          </w:tcPr>
          <w:p w14:paraId="41941AF2" w14:textId="77777777" w:rsidR="003E67B9" w:rsidRPr="006B5A48" w:rsidRDefault="003E67B9" w:rsidP="009F4F29">
            <w:pPr>
              <w:spacing w:after="0" w:line="240" w:lineRule="auto"/>
              <w:ind w:firstLine="0"/>
              <w:jc w:val="center"/>
              <w:rPr>
                <w:sz w:val="16"/>
                <w:szCs w:val="16"/>
              </w:rPr>
            </w:pPr>
            <w:r w:rsidRPr="006B5A48">
              <w:rPr>
                <w:sz w:val="16"/>
                <w:szCs w:val="16"/>
              </w:rPr>
              <w:t>94</w:t>
            </w:r>
          </w:p>
        </w:tc>
        <w:tc>
          <w:tcPr>
            <w:tcW w:w="304" w:type="pct"/>
            <w:tcBorders>
              <w:top w:val="nil"/>
              <w:left w:val="nil"/>
              <w:bottom w:val="single" w:sz="4" w:space="0" w:color="auto"/>
              <w:right w:val="single" w:sz="4" w:space="0" w:color="auto"/>
            </w:tcBorders>
            <w:shd w:val="clear" w:color="auto" w:fill="auto"/>
            <w:vAlign w:val="center"/>
            <w:hideMark/>
          </w:tcPr>
          <w:p w14:paraId="69DA7AEC" w14:textId="77777777" w:rsidR="003E67B9" w:rsidRPr="006B5A48" w:rsidRDefault="003E67B9" w:rsidP="009F4F29">
            <w:pPr>
              <w:spacing w:after="0" w:line="240" w:lineRule="auto"/>
              <w:ind w:firstLine="0"/>
              <w:jc w:val="center"/>
              <w:rPr>
                <w:sz w:val="16"/>
                <w:szCs w:val="16"/>
              </w:rPr>
            </w:pPr>
            <w:r w:rsidRPr="006B5A48">
              <w:rPr>
                <w:sz w:val="16"/>
                <w:szCs w:val="16"/>
              </w:rPr>
              <w:t>94</w:t>
            </w:r>
          </w:p>
        </w:tc>
        <w:tc>
          <w:tcPr>
            <w:tcW w:w="252" w:type="pct"/>
            <w:tcBorders>
              <w:top w:val="nil"/>
              <w:left w:val="nil"/>
              <w:bottom w:val="single" w:sz="4" w:space="0" w:color="auto"/>
              <w:right w:val="single" w:sz="4" w:space="0" w:color="auto"/>
            </w:tcBorders>
            <w:shd w:val="clear" w:color="auto" w:fill="auto"/>
            <w:noWrap/>
            <w:vAlign w:val="center"/>
            <w:hideMark/>
          </w:tcPr>
          <w:p w14:paraId="7DAA94BC" w14:textId="77777777" w:rsidR="003E67B9" w:rsidRPr="006B5A48" w:rsidRDefault="003E67B9" w:rsidP="009F4F29">
            <w:pPr>
              <w:spacing w:after="0" w:line="240" w:lineRule="auto"/>
              <w:ind w:firstLine="0"/>
              <w:jc w:val="center"/>
              <w:rPr>
                <w:sz w:val="16"/>
                <w:szCs w:val="16"/>
              </w:rPr>
            </w:pPr>
            <w:r w:rsidRPr="006B5A48">
              <w:rPr>
                <w:sz w:val="16"/>
                <w:szCs w:val="16"/>
              </w:rPr>
              <w:t>325</w:t>
            </w:r>
          </w:p>
        </w:tc>
        <w:tc>
          <w:tcPr>
            <w:tcW w:w="259" w:type="pct"/>
            <w:tcBorders>
              <w:top w:val="nil"/>
              <w:left w:val="nil"/>
              <w:bottom w:val="single" w:sz="4" w:space="0" w:color="auto"/>
              <w:right w:val="single" w:sz="4" w:space="0" w:color="auto"/>
            </w:tcBorders>
            <w:shd w:val="clear" w:color="auto" w:fill="auto"/>
            <w:noWrap/>
            <w:vAlign w:val="center"/>
            <w:hideMark/>
          </w:tcPr>
          <w:p w14:paraId="1418EACF" w14:textId="77777777" w:rsidR="003E67B9" w:rsidRPr="006B5A48" w:rsidRDefault="003E67B9" w:rsidP="009F4F29">
            <w:pPr>
              <w:spacing w:after="0" w:line="240" w:lineRule="auto"/>
              <w:ind w:firstLine="0"/>
              <w:jc w:val="center"/>
              <w:rPr>
                <w:sz w:val="16"/>
                <w:szCs w:val="16"/>
              </w:rPr>
            </w:pPr>
            <w:r w:rsidRPr="006B5A48">
              <w:rPr>
                <w:sz w:val="16"/>
                <w:szCs w:val="16"/>
              </w:rPr>
              <w:t>76</w:t>
            </w:r>
          </w:p>
        </w:tc>
        <w:tc>
          <w:tcPr>
            <w:tcW w:w="494" w:type="pct"/>
            <w:tcBorders>
              <w:top w:val="nil"/>
              <w:left w:val="nil"/>
              <w:bottom w:val="single" w:sz="4" w:space="0" w:color="auto"/>
              <w:right w:val="single" w:sz="4" w:space="0" w:color="auto"/>
            </w:tcBorders>
            <w:shd w:val="clear" w:color="auto" w:fill="auto"/>
            <w:vAlign w:val="center"/>
            <w:hideMark/>
          </w:tcPr>
          <w:p w14:paraId="1AF4BA14"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3993518E" w14:textId="77777777" w:rsidR="003E67B9" w:rsidRPr="006B5A48" w:rsidRDefault="003E67B9" w:rsidP="009F4F29">
            <w:pPr>
              <w:spacing w:after="0" w:line="240" w:lineRule="auto"/>
              <w:ind w:firstLine="0"/>
              <w:jc w:val="center"/>
              <w:rPr>
                <w:sz w:val="16"/>
                <w:szCs w:val="16"/>
              </w:rPr>
            </w:pPr>
            <w:r w:rsidRPr="006B5A48">
              <w:rPr>
                <w:sz w:val="16"/>
                <w:szCs w:val="16"/>
              </w:rPr>
              <w:t>2027</w:t>
            </w:r>
          </w:p>
        </w:tc>
        <w:tc>
          <w:tcPr>
            <w:tcW w:w="288" w:type="pct"/>
            <w:tcBorders>
              <w:top w:val="nil"/>
              <w:left w:val="nil"/>
              <w:bottom w:val="single" w:sz="4" w:space="0" w:color="auto"/>
              <w:right w:val="single" w:sz="4" w:space="0" w:color="auto"/>
            </w:tcBorders>
            <w:shd w:val="clear" w:color="auto" w:fill="auto"/>
            <w:noWrap/>
            <w:vAlign w:val="center"/>
            <w:hideMark/>
          </w:tcPr>
          <w:p w14:paraId="63AC8894" w14:textId="77777777" w:rsidR="003E67B9" w:rsidRPr="006B5A48" w:rsidRDefault="003E67B9" w:rsidP="009F4F29">
            <w:pPr>
              <w:spacing w:after="0" w:line="240" w:lineRule="auto"/>
              <w:ind w:firstLine="0"/>
              <w:jc w:val="center"/>
              <w:rPr>
                <w:sz w:val="16"/>
                <w:szCs w:val="16"/>
              </w:rPr>
            </w:pPr>
            <w:r w:rsidRPr="006B5A48">
              <w:rPr>
                <w:sz w:val="16"/>
                <w:szCs w:val="16"/>
              </w:rPr>
              <w:t>2028</w:t>
            </w:r>
          </w:p>
        </w:tc>
        <w:tc>
          <w:tcPr>
            <w:tcW w:w="678" w:type="pct"/>
            <w:tcBorders>
              <w:top w:val="nil"/>
              <w:left w:val="nil"/>
              <w:bottom w:val="single" w:sz="4" w:space="0" w:color="auto"/>
              <w:right w:val="single" w:sz="4" w:space="0" w:color="auto"/>
            </w:tcBorders>
            <w:shd w:val="clear" w:color="auto" w:fill="auto"/>
            <w:vAlign w:val="center"/>
            <w:hideMark/>
          </w:tcPr>
          <w:p w14:paraId="6D00875B" w14:textId="77777777" w:rsidR="003E67B9" w:rsidRPr="006B5A48" w:rsidRDefault="003E67B9" w:rsidP="009F4F29">
            <w:pPr>
              <w:spacing w:after="0" w:line="240" w:lineRule="auto"/>
              <w:ind w:firstLine="0"/>
              <w:jc w:val="right"/>
              <w:rPr>
                <w:sz w:val="16"/>
                <w:szCs w:val="16"/>
              </w:rPr>
            </w:pPr>
            <w:r w:rsidRPr="006B5A48">
              <w:rPr>
                <w:sz w:val="16"/>
                <w:szCs w:val="16"/>
              </w:rPr>
              <w:t>1 615,73</w:t>
            </w:r>
          </w:p>
        </w:tc>
      </w:tr>
      <w:tr w:rsidR="003E67B9" w:rsidRPr="006B5A48" w14:paraId="25ED16AA"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1667BBFE" w14:textId="77777777" w:rsidR="003E67B9" w:rsidRPr="006B5A48" w:rsidRDefault="003E67B9" w:rsidP="009F4F29">
            <w:pPr>
              <w:spacing w:after="0" w:line="240" w:lineRule="auto"/>
              <w:ind w:firstLine="0"/>
              <w:jc w:val="center"/>
              <w:rPr>
                <w:sz w:val="16"/>
                <w:szCs w:val="16"/>
              </w:rPr>
            </w:pPr>
            <w:r w:rsidRPr="006B5A48">
              <w:rPr>
                <w:sz w:val="16"/>
                <w:szCs w:val="16"/>
              </w:rPr>
              <w:t>132</w:t>
            </w:r>
          </w:p>
        </w:tc>
        <w:tc>
          <w:tcPr>
            <w:tcW w:w="591" w:type="pct"/>
            <w:tcBorders>
              <w:top w:val="nil"/>
              <w:left w:val="nil"/>
              <w:bottom w:val="single" w:sz="4" w:space="0" w:color="auto"/>
              <w:right w:val="single" w:sz="4" w:space="0" w:color="auto"/>
            </w:tcBorders>
            <w:shd w:val="clear" w:color="auto" w:fill="auto"/>
            <w:vAlign w:val="center"/>
            <w:hideMark/>
          </w:tcPr>
          <w:p w14:paraId="24A3B1C7"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36E7E31B" w14:textId="77777777" w:rsidR="003E67B9" w:rsidRPr="006B5A48" w:rsidRDefault="003E67B9" w:rsidP="009F4F29">
            <w:pPr>
              <w:spacing w:after="0" w:line="240" w:lineRule="auto"/>
              <w:ind w:firstLine="0"/>
              <w:rPr>
                <w:sz w:val="16"/>
                <w:szCs w:val="16"/>
              </w:rPr>
            </w:pPr>
            <w:r w:rsidRPr="006B5A48">
              <w:rPr>
                <w:sz w:val="16"/>
                <w:szCs w:val="16"/>
              </w:rPr>
              <w:t>Капитальный ремонт тепловой сети от ТК Ф-4 до ТК-35</w:t>
            </w:r>
          </w:p>
        </w:tc>
        <w:tc>
          <w:tcPr>
            <w:tcW w:w="295" w:type="pct"/>
            <w:tcBorders>
              <w:top w:val="nil"/>
              <w:left w:val="nil"/>
              <w:bottom w:val="single" w:sz="4" w:space="0" w:color="auto"/>
              <w:right w:val="single" w:sz="4" w:space="0" w:color="auto"/>
            </w:tcBorders>
            <w:shd w:val="clear" w:color="auto" w:fill="auto"/>
            <w:vAlign w:val="center"/>
            <w:hideMark/>
          </w:tcPr>
          <w:p w14:paraId="7900450B" w14:textId="77777777" w:rsidR="003E67B9" w:rsidRPr="006B5A48" w:rsidRDefault="003E67B9" w:rsidP="009F4F29">
            <w:pPr>
              <w:spacing w:after="0" w:line="240" w:lineRule="auto"/>
              <w:ind w:firstLine="0"/>
              <w:jc w:val="center"/>
              <w:rPr>
                <w:sz w:val="16"/>
                <w:szCs w:val="16"/>
              </w:rPr>
            </w:pPr>
            <w:r w:rsidRPr="006B5A48">
              <w:rPr>
                <w:sz w:val="16"/>
                <w:szCs w:val="16"/>
              </w:rPr>
              <w:t>138</w:t>
            </w:r>
          </w:p>
        </w:tc>
        <w:tc>
          <w:tcPr>
            <w:tcW w:w="304" w:type="pct"/>
            <w:tcBorders>
              <w:top w:val="nil"/>
              <w:left w:val="nil"/>
              <w:bottom w:val="single" w:sz="4" w:space="0" w:color="auto"/>
              <w:right w:val="single" w:sz="4" w:space="0" w:color="auto"/>
            </w:tcBorders>
            <w:shd w:val="clear" w:color="auto" w:fill="auto"/>
            <w:vAlign w:val="center"/>
            <w:hideMark/>
          </w:tcPr>
          <w:p w14:paraId="1A65A6B8" w14:textId="77777777" w:rsidR="003E67B9" w:rsidRPr="006B5A48" w:rsidRDefault="003E67B9" w:rsidP="009F4F29">
            <w:pPr>
              <w:spacing w:after="0" w:line="240" w:lineRule="auto"/>
              <w:ind w:firstLine="0"/>
              <w:jc w:val="center"/>
              <w:rPr>
                <w:sz w:val="16"/>
                <w:szCs w:val="16"/>
              </w:rPr>
            </w:pPr>
            <w:r w:rsidRPr="006B5A48">
              <w:rPr>
                <w:sz w:val="16"/>
                <w:szCs w:val="16"/>
              </w:rPr>
              <w:t>138</w:t>
            </w:r>
          </w:p>
        </w:tc>
        <w:tc>
          <w:tcPr>
            <w:tcW w:w="252" w:type="pct"/>
            <w:tcBorders>
              <w:top w:val="nil"/>
              <w:left w:val="nil"/>
              <w:bottom w:val="single" w:sz="4" w:space="0" w:color="auto"/>
              <w:right w:val="single" w:sz="4" w:space="0" w:color="auto"/>
            </w:tcBorders>
            <w:shd w:val="clear" w:color="auto" w:fill="auto"/>
            <w:noWrap/>
            <w:vAlign w:val="center"/>
            <w:hideMark/>
          </w:tcPr>
          <w:p w14:paraId="48B98DBA"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117EEAD8"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4D0424E1"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33079F5C" w14:textId="77777777" w:rsidR="003E67B9" w:rsidRPr="006B5A48" w:rsidRDefault="003E67B9" w:rsidP="009F4F29">
            <w:pPr>
              <w:spacing w:after="0" w:line="240" w:lineRule="auto"/>
              <w:ind w:firstLine="0"/>
              <w:jc w:val="center"/>
              <w:rPr>
                <w:sz w:val="16"/>
                <w:szCs w:val="16"/>
              </w:rPr>
            </w:pPr>
            <w:r w:rsidRPr="006B5A48">
              <w:rPr>
                <w:sz w:val="16"/>
                <w:szCs w:val="16"/>
              </w:rPr>
              <w:t>2028</w:t>
            </w:r>
          </w:p>
        </w:tc>
        <w:tc>
          <w:tcPr>
            <w:tcW w:w="288" w:type="pct"/>
            <w:tcBorders>
              <w:top w:val="nil"/>
              <w:left w:val="nil"/>
              <w:bottom w:val="single" w:sz="4" w:space="0" w:color="auto"/>
              <w:right w:val="single" w:sz="4" w:space="0" w:color="auto"/>
            </w:tcBorders>
            <w:shd w:val="clear" w:color="auto" w:fill="auto"/>
            <w:noWrap/>
            <w:vAlign w:val="center"/>
            <w:hideMark/>
          </w:tcPr>
          <w:p w14:paraId="46795B2C" w14:textId="77777777" w:rsidR="003E67B9" w:rsidRPr="006B5A48" w:rsidRDefault="003E67B9" w:rsidP="009F4F29">
            <w:pPr>
              <w:spacing w:after="0" w:line="240" w:lineRule="auto"/>
              <w:ind w:firstLine="0"/>
              <w:jc w:val="center"/>
              <w:rPr>
                <w:sz w:val="16"/>
                <w:szCs w:val="16"/>
              </w:rPr>
            </w:pPr>
            <w:r w:rsidRPr="006B5A48">
              <w:rPr>
                <w:sz w:val="16"/>
                <w:szCs w:val="16"/>
              </w:rPr>
              <w:t>2029</w:t>
            </w:r>
          </w:p>
        </w:tc>
        <w:tc>
          <w:tcPr>
            <w:tcW w:w="678" w:type="pct"/>
            <w:tcBorders>
              <w:top w:val="nil"/>
              <w:left w:val="nil"/>
              <w:bottom w:val="single" w:sz="4" w:space="0" w:color="auto"/>
              <w:right w:val="single" w:sz="4" w:space="0" w:color="auto"/>
            </w:tcBorders>
            <w:shd w:val="clear" w:color="auto" w:fill="auto"/>
            <w:vAlign w:val="center"/>
            <w:hideMark/>
          </w:tcPr>
          <w:p w14:paraId="38AB7D27" w14:textId="77777777" w:rsidR="003E67B9" w:rsidRPr="006B5A48" w:rsidRDefault="003E67B9" w:rsidP="009F4F29">
            <w:pPr>
              <w:spacing w:after="0" w:line="240" w:lineRule="auto"/>
              <w:ind w:firstLine="0"/>
              <w:jc w:val="right"/>
              <w:rPr>
                <w:sz w:val="16"/>
                <w:szCs w:val="16"/>
              </w:rPr>
            </w:pPr>
            <w:r w:rsidRPr="006B5A48">
              <w:rPr>
                <w:sz w:val="16"/>
                <w:szCs w:val="16"/>
              </w:rPr>
              <w:t>5 917,60</w:t>
            </w:r>
          </w:p>
        </w:tc>
      </w:tr>
      <w:tr w:rsidR="003E67B9" w:rsidRPr="006B5A48" w14:paraId="70CE17C3"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138B34E7" w14:textId="77777777" w:rsidR="003E67B9" w:rsidRPr="006B5A48" w:rsidRDefault="003E67B9" w:rsidP="009F4F29">
            <w:pPr>
              <w:spacing w:after="0" w:line="240" w:lineRule="auto"/>
              <w:ind w:firstLine="0"/>
              <w:jc w:val="center"/>
              <w:rPr>
                <w:sz w:val="16"/>
                <w:szCs w:val="16"/>
              </w:rPr>
            </w:pPr>
            <w:r w:rsidRPr="006B5A48">
              <w:rPr>
                <w:sz w:val="16"/>
                <w:szCs w:val="16"/>
              </w:rPr>
              <w:t>133</w:t>
            </w:r>
          </w:p>
        </w:tc>
        <w:tc>
          <w:tcPr>
            <w:tcW w:w="591" w:type="pct"/>
            <w:tcBorders>
              <w:top w:val="nil"/>
              <w:left w:val="nil"/>
              <w:bottom w:val="single" w:sz="4" w:space="0" w:color="auto"/>
              <w:right w:val="single" w:sz="4" w:space="0" w:color="auto"/>
            </w:tcBorders>
            <w:shd w:val="clear" w:color="auto" w:fill="auto"/>
            <w:vAlign w:val="center"/>
            <w:hideMark/>
          </w:tcPr>
          <w:p w14:paraId="5E793DC9"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6C4426E0" w14:textId="77777777" w:rsidR="003E67B9" w:rsidRPr="006B5A48" w:rsidRDefault="003E67B9" w:rsidP="009F4F29">
            <w:pPr>
              <w:spacing w:after="0" w:line="240" w:lineRule="auto"/>
              <w:ind w:firstLine="0"/>
              <w:rPr>
                <w:sz w:val="16"/>
                <w:szCs w:val="16"/>
              </w:rPr>
            </w:pPr>
            <w:r w:rsidRPr="006B5A48">
              <w:rPr>
                <w:sz w:val="16"/>
                <w:szCs w:val="16"/>
              </w:rPr>
              <w:t>Капитальный ремонт тепловой сети от ТК-35 до ТК-36</w:t>
            </w: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945DEF" w14:textId="77777777" w:rsidR="003E67B9" w:rsidRPr="006B5A48" w:rsidRDefault="003E67B9" w:rsidP="009F4F29">
            <w:pPr>
              <w:spacing w:after="0" w:line="240" w:lineRule="auto"/>
              <w:ind w:firstLine="0"/>
              <w:jc w:val="center"/>
              <w:rPr>
                <w:sz w:val="16"/>
                <w:szCs w:val="16"/>
              </w:rPr>
            </w:pPr>
            <w:r w:rsidRPr="006B5A48">
              <w:rPr>
                <w:sz w:val="16"/>
                <w:szCs w:val="16"/>
              </w:rPr>
              <w:t> </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E4455C" w14:textId="77777777" w:rsidR="003E67B9" w:rsidRPr="006B5A48" w:rsidRDefault="003E67B9" w:rsidP="009F4F29">
            <w:pPr>
              <w:spacing w:after="0" w:line="240" w:lineRule="auto"/>
              <w:ind w:firstLine="0"/>
              <w:jc w:val="center"/>
              <w:rPr>
                <w:sz w:val="16"/>
                <w:szCs w:val="16"/>
              </w:rPr>
            </w:pPr>
            <w:r w:rsidRPr="006B5A48">
              <w:rPr>
                <w:sz w:val="16"/>
                <w:szCs w:val="16"/>
              </w:rPr>
              <w:t> </w:t>
            </w:r>
          </w:p>
        </w:tc>
        <w:tc>
          <w:tcPr>
            <w:tcW w:w="2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45A25A" w14:textId="77777777" w:rsidR="003E67B9" w:rsidRPr="006B5A48" w:rsidRDefault="003E67B9" w:rsidP="009F4F29">
            <w:pPr>
              <w:spacing w:after="0" w:line="240" w:lineRule="auto"/>
              <w:ind w:firstLine="0"/>
              <w:jc w:val="center"/>
              <w:rPr>
                <w:sz w:val="16"/>
                <w:szCs w:val="16"/>
              </w:rPr>
            </w:pPr>
            <w:r w:rsidRPr="006B5A48">
              <w:rPr>
                <w:sz w:val="16"/>
                <w:szCs w:val="16"/>
              </w:rPr>
              <w:t> </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723EEB" w14:textId="77777777" w:rsidR="003E67B9" w:rsidRPr="006B5A48" w:rsidRDefault="003E67B9" w:rsidP="009F4F29">
            <w:pPr>
              <w:spacing w:after="0" w:line="240" w:lineRule="auto"/>
              <w:ind w:firstLine="0"/>
              <w:jc w:val="center"/>
              <w:rPr>
                <w:sz w:val="16"/>
                <w:szCs w:val="16"/>
              </w:rPr>
            </w:pPr>
            <w:r w:rsidRPr="006B5A48">
              <w:rPr>
                <w:sz w:val="16"/>
                <w:szCs w:val="16"/>
              </w:rPr>
              <w:t> </w:t>
            </w:r>
          </w:p>
        </w:tc>
        <w:tc>
          <w:tcPr>
            <w:tcW w:w="494" w:type="pct"/>
            <w:tcBorders>
              <w:top w:val="nil"/>
              <w:left w:val="nil"/>
              <w:bottom w:val="single" w:sz="4" w:space="0" w:color="auto"/>
              <w:right w:val="single" w:sz="4" w:space="0" w:color="auto"/>
            </w:tcBorders>
            <w:shd w:val="clear" w:color="auto" w:fill="auto"/>
            <w:vAlign w:val="center"/>
            <w:hideMark/>
          </w:tcPr>
          <w:p w14:paraId="76E4B09C"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3E583873" w14:textId="77777777" w:rsidR="003E67B9" w:rsidRPr="006B5A48" w:rsidRDefault="003E67B9" w:rsidP="009F4F29">
            <w:pPr>
              <w:spacing w:after="0" w:line="240" w:lineRule="auto"/>
              <w:ind w:firstLine="0"/>
              <w:jc w:val="center"/>
              <w:rPr>
                <w:sz w:val="16"/>
                <w:szCs w:val="16"/>
              </w:rPr>
            </w:pPr>
            <w:r w:rsidRPr="006B5A48">
              <w:rPr>
                <w:sz w:val="16"/>
                <w:szCs w:val="16"/>
              </w:rPr>
              <w:t>2034</w:t>
            </w:r>
          </w:p>
        </w:tc>
        <w:tc>
          <w:tcPr>
            <w:tcW w:w="288" w:type="pct"/>
            <w:tcBorders>
              <w:top w:val="nil"/>
              <w:left w:val="nil"/>
              <w:bottom w:val="single" w:sz="4" w:space="0" w:color="auto"/>
              <w:right w:val="single" w:sz="4" w:space="0" w:color="auto"/>
            </w:tcBorders>
            <w:shd w:val="clear" w:color="auto" w:fill="auto"/>
            <w:noWrap/>
            <w:vAlign w:val="center"/>
            <w:hideMark/>
          </w:tcPr>
          <w:p w14:paraId="597A5D48" w14:textId="77777777" w:rsidR="003E67B9" w:rsidRPr="006B5A48" w:rsidRDefault="003E67B9" w:rsidP="009F4F29">
            <w:pPr>
              <w:spacing w:after="0" w:line="240" w:lineRule="auto"/>
              <w:ind w:firstLine="0"/>
              <w:jc w:val="center"/>
              <w:rPr>
                <w:sz w:val="16"/>
                <w:szCs w:val="16"/>
              </w:rPr>
            </w:pPr>
            <w:r w:rsidRPr="006B5A48">
              <w:rPr>
                <w:sz w:val="16"/>
                <w:szCs w:val="16"/>
              </w:rPr>
              <w:t>2035</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597443" w14:textId="77777777" w:rsidR="003E67B9" w:rsidRPr="006B5A48" w:rsidRDefault="003E67B9" w:rsidP="009F4F29">
            <w:pPr>
              <w:spacing w:after="0" w:line="240" w:lineRule="auto"/>
              <w:ind w:firstLine="0"/>
              <w:jc w:val="right"/>
              <w:rPr>
                <w:sz w:val="16"/>
                <w:szCs w:val="16"/>
              </w:rPr>
            </w:pPr>
            <w:r w:rsidRPr="006B5A48">
              <w:rPr>
                <w:sz w:val="16"/>
                <w:szCs w:val="16"/>
              </w:rPr>
              <w:t>0,00</w:t>
            </w:r>
          </w:p>
        </w:tc>
      </w:tr>
      <w:tr w:rsidR="003E67B9" w:rsidRPr="006B5A48" w14:paraId="5D8C98FC"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2D72837C" w14:textId="77777777" w:rsidR="003E67B9" w:rsidRPr="006B5A48" w:rsidRDefault="003E67B9" w:rsidP="009F4F29">
            <w:pPr>
              <w:spacing w:after="0" w:line="240" w:lineRule="auto"/>
              <w:ind w:firstLine="0"/>
              <w:jc w:val="center"/>
              <w:rPr>
                <w:sz w:val="16"/>
                <w:szCs w:val="16"/>
              </w:rPr>
            </w:pPr>
            <w:r w:rsidRPr="006B5A48">
              <w:rPr>
                <w:sz w:val="16"/>
                <w:szCs w:val="16"/>
              </w:rPr>
              <w:t>134</w:t>
            </w:r>
          </w:p>
        </w:tc>
        <w:tc>
          <w:tcPr>
            <w:tcW w:w="591" w:type="pct"/>
            <w:tcBorders>
              <w:top w:val="nil"/>
              <w:left w:val="nil"/>
              <w:bottom w:val="single" w:sz="4" w:space="0" w:color="auto"/>
              <w:right w:val="single" w:sz="4" w:space="0" w:color="auto"/>
            </w:tcBorders>
            <w:shd w:val="clear" w:color="auto" w:fill="auto"/>
            <w:vAlign w:val="center"/>
            <w:hideMark/>
          </w:tcPr>
          <w:p w14:paraId="1D2AF867"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14883E6B" w14:textId="77777777" w:rsidR="003E67B9" w:rsidRPr="006B5A48" w:rsidRDefault="003E67B9" w:rsidP="009F4F29">
            <w:pPr>
              <w:spacing w:after="0" w:line="240" w:lineRule="auto"/>
              <w:ind w:firstLine="0"/>
              <w:rPr>
                <w:sz w:val="16"/>
                <w:szCs w:val="16"/>
              </w:rPr>
            </w:pPr>
            <w:r w:rsidRPr="006B5A48">
              <w:rPr>
                <w:sz w:val="16"/>
                <w:szCs w:val="16"/>
              </w:rPr>
              <w:t>Капитальный ремонт тепловой сети от ТК-36 до ТК-207</w:t>
            </w: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CF4EC9" w14:textId="77777777" w:rsidR="003E67B9" w:rsidRPr="006B5A48" w:rsidRDefault="003E67B9" w:rsidP="009F4F29">
            <w:pPr>
              <w:spacing w:after="0" w:line="240" w:lineRule="auto"/>
              <w:ind w:firstLine="0"/>
              <w:jc w:val="center"/>
              <w:rPr>
                <w:sz w:val="16"/>
                <w:szCs w:val="16"/>
              </w:rPr>
            </w:pPr>
            <w:r w:rsidRPr="006B5A48">
              <w:rPr>
                <w:sz w:val="16"/>
                <w:szCs w:val="16"/>
              </w:rPr>
              <w:t> </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0E4C89" w14:textId="77777777" w:rsidR="003E67B9" w:rsidRPr="006B5A48" w:rsidRDefault="003E67B9" w:rsidP="009F4F29">
            <w:pPr>
              <w:spacing w:after="0" w:line="240" w:lineRule="auto"/>
              <w:ind w:firstLine="0"/>
              <w:jc w:val="center"/>
              <w:rPr>
                <w:sz w:val="16"/>
                <w:szCs w:val="16"/>
              </w:rPr>
            </w:pPr>
            <w:r w:rsidRPr="006B5A48">
              <w:rPr>
                <w:sz w:val="16"/>
                <w:szCs w:val="16"/>
              </w:rPr>
              <w:t> </w:t>
            </w:r>
          </w:p>
        </w:tc>
        <w:tc>
          <w:tcPr>
            <w:tcW w:w="2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9B039B" w14:textId="77777777" w:rsidR="003E67B9" w:rsidRPr="006B5A48" w:rsidRDefault="003E67B9" w:rsidP="009F4F29">
            <w:pPr>
              <w:spacing w:after="0" w:line="240" w:lineRule="auto"/>
              <w:ind w:firstLine="0"/>
              <w:jc w:val="center"/>
              <w:rPr>
                <w:sz w:val="16"/>
                <w:szCs w:val="16"/>
              </w:rPr>
            </w:pPr>
            <w:r w:rsidRPr="006B5A48">
              <w:rPr>
                <w:sz w:val="16"/>
                <w:szCs w:val="16"/>
              </w:rPr>
              <w:t> </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E61100" w14:textId="77777777" w:rsidR="003E67B9" w:rsidRPr="006B5A48" w:rsidRDefault="003E67B9" w:rsidP="009F4F29">
            <w:pPr>
              <w:spacing w:after="0" w:line="240" w:lineRule="auto"/>
              <w:ind w:firstLine="0"/>
              <w:jc w:val="center"/>
              <w:rPr>
                <w:sz w:val="16"/>
                <w:szCs w:val="16"/>
              </w:rPr>
            </w:pPr>
            <w:r w:rsidRPr="006B5A48">
              <w:rPr>
                <w:sz w:val="16"/>
                <w:szCs w:val="16"/>
              </w:rPr>
              <w:t> </w:t>
            </w:r>
          </w:p>
        </w:tc>
        <w:tc>
          <w:tcPr>
            <w:tcW w:w="494" w:type="pct"/>
            <w:tcBorders>
              <w:top w:val="nil"/>
              <w:left w:val="nil"/>
              <w:bottom w:val="single" w:sz="4" w:space="0" w:color="auto"/>
              <w:right w:val="single" w:sz="4" w:space="0" w:color="auto"/>
            </w:tcBorders>
            <w:shd w:val="clear" w:color="auto" w:fill="auto"/>
            <w:vAlign w:val="center"/>
            <w:hideMark/>
          </w:tcPr>
          <w:p w14:paraId="6226EF9C"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0AC31FDF" w14:textId="77777777" w:rsidR="003E67B9" w:rsidRPr="006B5A48" w:rsidRDefault="003E67B9" w:rsidP="009F4F29">
            <w:pPr>
              <w:spacing w:after="0" w:line="240" w:lineRule="auto"/>
              <w:ind w:firstLine="0"/>
              <w:jc w:val="center"/>
              <w:rPr>
                <w:sz w:val="16"/>
                <w:szCs w:val="16"/>
              </w:rPr>
            </w:pPr>
            <w:r w:rsidRPr="006B5A48">
              <w:rPr>
                <w:sz w:val="16"/>
                <w:szCs w:val="16"/>
              </w:rPr>
              <w:t>2037</w:t>
            </w:r>
          </w:p>
        </w:tc>
        <w:tc>
          <w:tcPr>
            <w:tcW w:w="288" w:type="pct"/>
            <w:tcBorders>
              <w:top w:val="nil"/>
              <w:left w:val="nil"/>
              <w:bottom w:val="single" w:sz="4" w:space="0" w:color="auto"/>
              <w:right w:val="single" w:sz="4" w:space="0" w:color="auto"/>
            </w:tcBorders>
            <w:shd w:val="clear" w:color="auto" w:fill="auto"/>
            <w:noWrap/>
            <w:vAlign w:val="center"/>
            <w:hideMark/>
          </w:tcPr>
          <w:p w14:paraId="7AAA6C93" w14:textId="77777777" w:rsidR="003E67B9" w:rsidRPr="006B5A48" w:rsidRDefault="003E67B9" w:rsidP="009F4F29">
            <w:pPr>
              <w:spacing w:after="0" w:line="240" w:lineRule="auto"/>
              <w:ind w:firstLine="0"/>
              <w:jc w:val="center"/>
              <w:rPr>
                <w:sz w:val="16"/>
                <w:szCs w:val="16"/>
              </w:rPr>
            </w:pPr>
            <w:r w:rsidRPr="006B5A48">
              <w:rPr>
                <w:sz w:val="16"/>
                <w:szCs w:val="16"/>
              </w:rPr>
              <w:t>2038</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1436F0" w14:textId="77777777" w:rsidR="003E67B9" w:rsidRPr="006B5A48" w:rsidRDefault="003E67B9" w:rsidP="009F4F29">
            <w:pPr>
              <w:spacing w:after="0" w:line="240" w:lineRule="auto"/>
              <w:ind w:firstLine="0"/>
              <w:jc w:val="right"/>
              <w:rPr>
                <w:sz w:val="16"/>
                <w:szCs w:val="16"/>
              </w:rPr>
            </w:pPr>
            <w:r w:rsidRPr="006B5A48">
              <w:rPr>
                <w:sz w:val="16"/>
                <w:szCs w:val="16"/>
              </w:rPr>
              <w:t>0,00</w:t>
            </w:r>
          </w:p>
        </w:tc>
      </w:tr>
      <w:tr w:rsidR="003E67B9" w:rsidRPr="006B5A48" w14:paraId="7278032C"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75D5E8DD" w14:textId="77777777" w:rsidR="003E67B9" w:rsidRPr="006B5A48" w:rsidRDefault="003E67B9" w:rsidP="009F4F29">
            <w:pPr>
              <w:spacing w:after="0" w:line="240" w:lineRule="auto"/>
              <w:ind w:firstLine="0"/>
              <w:jc w:val="center"/>
              <w:rPr>
                <w:sz w:val="16"/>
                <w:szCs w:val="16"/>
              </w:rPr>
            </w:pPr>
            <w:r w:rsidRPr="006B5A48">
              <w:rPr>
                <w:sz w:val="16"/>
                <w:szCs w:val="16"/>
              </w:rPr>
              <w:t>135</w:t>
            </w:r>
          </w:p>
        </w:tc>
        <w:tc>
          <w:tcPr>
            <w:tcW w:w="591" w:type="pct"/>
            <w:tcBorders>
              <w:top w:val="nil"/>
              <w:left w:val="nil"/>
              <w:bottom w:val="single" w:sz="4" w:space="0" w:color="auto"/>
              <w:right w:val="single" w:sz="4" w:space="0" w:color="auto"/>
            </w:tcBorders>
            <w:shd w:val="clear" w:color="auto" w:fill="auto"/>
            <w:vAlign w:val="center"/>
            <w:hideMark/>
          </w:tcPr>
          <w:p w14:paraId="2A536703"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5CA3BA53"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ТК-36 до ТК-209</w:t>
            </w:r>
          </w:p>
        </w:tc>
        <w:tc>
          <w:tcPr>
            <w:tcW w:w="295" w:type="pct"/>
            <w:tcBorders>
              <w:top w:val="nil"/>
              <w:left w:val="nil"/>
              <w:bottom w:val="single" w:sz="4" w:space="0" w:color="auto"/>
              <w:right w:val="single" w:sz="4" w:space="0" w:color="auto"/>
            </w:tcBorders>
            <w:shd w:val="clear" w:color="auto" w:fill="auto"/>
            <w:vAlign w:val="center"/>
            <w:hideMark/>
          </w:tcPr>
          <w:p w14:paraId="102FF2FF" w14:textId="77777777" w:rsidR="003E67B9" w:rsidRPr="006B5A48" w:rsidRDefault="003E67B9" w:rsidP="009F4F29">
            <w:pPr>
              <w:spacing w:after="0" w:line="240" w:lineRule="auto"/>
              <w:ind w:firstLine="0"/>
              <w:jc w:val="center"/>
              <w:rPr>
                <w:sz w:val="16"/>
                <w:szCs w:val="16"/>
              </w:rPr>
            </w:pPr>
            <w:r w:rsidRPr="006B5A48">
              <w:rPr>
                <w:sz w:val="16"/>
                <w:szCs w:val="16"/>
              </w:rPr>
              <w:t>56</w:t>
            </w:r>
          </w:p>
        </w:tc>
        <w:tc>
          <w:tcPr>
            <w:tcW w:w="304" w:type="pct"/>
            <w:tcBorders>
              <w:top w:val="nil"/>
              <w:left w:val="nil"/>
              <w:bottom w:val="single" w:sz="4" w:space="0" w:color="auto"/>
              <w:right w:val="single" w:sz="4" w:space="0" w:color="auto"/>
            </w:tcBorders>
            <w:shd w:val="clear" w:color="auto" w:fill="auto"/>
            <w:vAlign w:val="center"/>
            <w:hideMark/>
          </w:tcPr>
          <w:p w14:paraId="1A89E93F" w14:textId="77777777" w:rsidR="003E67B9" w:rsidRPr="006B5A48" w:rsidRDefault="003E67B9" w:rsidP="009F4F29">
            <w:pPr>
              <w:spacing w:after="0" w:line="240" w:lineRule="auto"/>
              <w:ind w:firstLine="0"/>
              <w:jc w:val="center"/>
              <w:rPr>
                <w:sz w:val="16"/>
                <w:szCs w:val="16"/>
              </w:rPr>
            </w:pPr>
            <w:r w:rsidRPr="006B5A48">
              <w:rPr>
                <w:sz w:val="16"/>
                <w:szCs w:val="16"/>
              </w:rPr>
              <w:t>56</w:t>
            </w:r>
          </w:p>
        </w:tc>
        <w:tc>
          <w:tcPr>
            <w:tcW w:w="252" w:type="pct"/>
            <w:tcBorders>
              <w:top w:val="nil"/>
              <w:left w:val="nil"/>
              <w:bottom w:val="single" w:sz="4" w:space="0" w:color="auto"/>
              <w:right w:val="single" w:sz="4" w:space="0" w:color="auto"/>
            </w:tcBorders>
            <w:shd w:val="clear" w:color="auto" w:fill="auto"/>
            <w:noWrap/>
            <w:vAlign w:val="center"/>
            <w:hideMark/>
          </w:tcPr>
          <w:p w14:paraId="37C5C9BD" w14:textId="77777777" w:rsidR="003E67B9" w:rsidRPr="006B5A48" w:rsidRDefault="003E67B9" w:rsidP="009F4F29">
            <w:pPr>
              <w:spacing w:after="0" w:line="240" w:lineRule="auto"/>
              <w:ind w:firstLine="0"/>
              <w:jc w:val="center"/>
              <w:rPr>
                <w:sz w:val="16"/>
                <w:szCs w:val="16"/>
              </w:rPr>
            </w:pPr>
            <w:r w:rsidRPr="006B5A48">
              <w:rPr>
                <w:sz w:val="16"/>
                <w:szCs w:val="16"/>
              </w:rPr>
              <w:t>159</w:t>
            </w:r>
          </w:p>
        </w:tc>
        <w:tc>
          <w:tcPr>
            <w:tcW w:w="259" w:type="pct"/>
            <w:tcBorders>
              <w:top w:val="nil"/>
              <w:left w:val="nil"/>
              <w:bottom w:val="single" w:sz="4" w:space="0" w:color="auto"/>
              <w:right w:val="single" w:sz="4" w:space="0" w:color="auto"/>
            </w:tcBorders>
            <w:shd w:val="clear" w:color="auto" w:fill="auto"/>
            <w:noWrap/>
            <w:vAlign w:val="center"/>
            <w:hideMark/>
          </w:tcPr>
          <w:p w14:paraId="39D925D0" w14:textId="77777777" w:rsidR="003E67B9" w:rsidRPr="006B5A48" w:rsidRDefault="003E67B9" w:rsidP="009F4F29">
            <w:pPr>
              <w:spacing w:after="0" w:line="240" w:lineRule="auto"/>
              <w:ind w:firstLine="0"/>
              <w:jc w:val="center"/>
              <w:rPr>
                <w:sz w:val="16"/>
                <w:szCs w:val="16"/>
              </w:rPr>
            </w:pPr>
            <w:r w:rsidRPr="006B5A48">
              <w:rPr>
                <w:sz w:val="16"/>
                <w:szCs w:val="16"/>
              </w:rPr>
              <w:t>108</w:t>
            </w:r>
          </w:p>
        </w:tc>
        <w:tc>
          <w:tcPr>
            <w:tcW w:w="494" w:type="pct"/>
            <w:tcBorders>
              <w:top w:val="nil"/>
              <w:left w:val="nil"/>
              <w:bottom w:val="single" w:sz="4" w:space="0" w:color="auto"/>
              <w:right w:val="single" w:sz="4" w:space="0" w:color="auto"/>
            </w:tcBorders>
            <w:shd w:val="clear" w:color="auto" w:fill="auto"/>
            <w:vAlign w:val="center"/>
            <w:hideMark/>
          </w:tcPr>
          <w:p w14:paraId="5A8C6158"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567F636E" w14:textId="77777777" w:rsidR="003E67B9" w:rsidRPr="006B5A48" w:rsidRDefault="003E67B9" w:rsidP="009F4F29">
            <w:pPr>
              <w:spacing w:after="0" w:line="240" w:lineRule="auto"/>
              <w:ind w:firstLine="0"/>
              <w:jc w:val="center"/>
              <w:rPr>
                <w:sz w:val="16"/>
                <w:szCs w:val="16"/>
              </w:rPr>
            </w:pPr>
            <w:r w:rsidRPr="006B5A48">
              <w:rPr>
                <w:sz w:val="16"/>
                <w:szCs w:val="16"/>
              </w:rPr>
              <w:t>2025</w:t>
            </w:r>
          </w:p>
        </w:tc>
        <w:tc>
          <w:tcPr>
            <w:tcW w:w="288" w:type="pct"/>
            <w:tcBorders>
              <w:top w:val="nil"/>
              <w:left w:val="nil"/>
              <w:bottom w:val="single" w:sz="4" w:space="0" w:color="auto"/>
              <w:right w:val="single" w:sz="4" w:space="0" w:color="auto"/>
            </w:tcBorders>
            <w:shd w:val="clear" w:color="auto" w:fill="auto"/>
            <w:noWrap/>
            <w:vAlign w:val="center"/>
            <w:hideMark/>
          </w:tcPr>
          <w:p w14:paraId="70165377" w14:textId="77777777" w:rsidR="003E67B9" w:rsidRPr="006B5A48" w:rsidRDefault="003E67B9" w:rsidP="009F4F29">
            <w:pPr>
              <w:spacing w:after="0" w:line="240" w:lineRule="auto"/>
              <w:ind w:firstLine="0"/>
              <w:jc w:val="center"/>
              <w:rPr>
                <w:sz w:val="16"/>
                <w:szCs w:val="16"/>
              </w:rPr>
            </w:pPr>
            <w:r w:rsidRPr="006B5A48">
              <w:rPr>
                <w:sz w:val="16"/>
                <w:szCs w:val="16"/>
              </w:rPr>
              <w:t>2026</w:t>
            </w:r>
          </w:p>
        </w:tc>
        <w:tc>
          <w:tcPr>
            <w:tcW w:w="678" w:type="pct"/>
            <w:tcBorders>
              <w:top w:val="nil"/>
              <w:left w:val="nil"/>
              <w:bottom w:val="single" w:sz="4" w:space="0" w:color="auto"/>
              <w:right w:val="single" w:sz="4" w:space="0" w:color="auto"/>
            </w:tcBorders>
            <w:shd w:val="clear" w:color="auto" w:fill="auto"/>
            <w:vAlign w:val="center"/>
            <w:hideMark/>
          </w:tcPr>
          <w:p w14:paraId="238CFAA3" w14:textId="77777777" w:rsidR="003E67B9" w:rsidRPr="006B5A48" w:rsidRDefault="003E67B9" w:rsidP="009F4F29">
            <w:pPr>
              <w:spacing w:after="0" w:line="240" w:lineRule="auto"/>
              <w:ind w:firstLine="0"/>
              <w:jc w:val="right"/>
              <w:rPr>
                <w:sz w:val="16"/>
                <w:szCs w:val="16"/>
              </w:rPr>
            </w:pPr>
            <w:r w:rsidRPr="006B5A48">
              <w:rPr>
                <w:sz w:val="16"/>
                <w:szCs w:val="16"/>
              </w:rPr>
              <w:t>1 149,24</w:t>
            </w:r>
          </w:p>
        </w:tc>
      </w:tr>
      <w:tr w:rsidR="003E67B9" w:rsidRPr="006B5A48" w14:paraId="4363891C"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011EA586" w14:textId="77777777" w:rsidR="003E67B9" w:rsidRPr="006B5A48" w:rsidRDefault="003E67B9" w:rsidP="009F4F29">
            <w:pPr>
              <w:spacing w:after="0" w:line="240" w:lineRule="auto"/>
              <w:ind w:firstLine="0"/>
              <w:jc w:val="center"/>
              <w:rPr>
                <w:sz w:val="16"/>
                <w:szCs w:val="16"/>
              </w:rPr>
            </w:pPr>
            <w:r w:rsidRPr="006B5A48">
              <w:rPr>
                <w:sz w:val="16"/>
                <w:szCs w:val="16"/>
              </w:rPr>
              <w:t>136</w:t>
            </w:r>
          </w:p>
        </w:tc>
        <w:tc>
          <w:tcPr>
            <w:tcW w:w="591" w:type="pct"/>
            <w:tcBorders>
              <w:top w:val="nil"/>
              <w:left w:val="nil"/>
              <w:bottom w:val="single" w:sz="4" w:space="0" w:color="auto"/>
              <w:right w:val="single" w:sz="4" w:space="0" w:color="auto"/>
            </w:tcBorders>
            <w:shd w:val="clear" w:color="auto" w:fill="auto"/>
            <w:vAlign w:val="center"/>
            <w:hideMark/>
          </w:tcPr>
          <w:p w14:paraId="0FC0C6F2"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vAlign w:val="center"/>
            <w:hideMark/>
          </w:tcPr>
          <w:p w14:paraId="719CED68" w14:textId="77777777" w:rsidR="003E67B9" w:rsidRPr="006B5A48" w:rsidRDefault="003E67B9" w:rsidP="009F4F29">
            <w:pPr>
              <w:spacing w:after="0" w:line="240" w:lineRule="auto"/>
              <w:ind w:firstLine="0"/>
              <w:rPr>
                <w:sz w:val="16"/>
                <w:szCs w:val="16"/>
              </w:rPr>
            </w:pPr>
            <w:r w:rsidRPr="006B5A48">
              <w:rPr>
                <w:sz w:val="16"/>
                <w:szCs w:val="16"/>
              </w:rPr>
              <w:t>Капитальный ремонт тепловой сети от ТК-209 до узла задвижек к ж/д. № 25</w:t>
            </w:r>
          </w:p>
        </w:tc>
        <w:tc>
          <w:tcPr>
            <w:tcW w:w="295" w:type="pct"/>
            <w:tcBorders>
              <w:top w:val="nil"/>
              <w:left w:val="nil"/>
              <w:bottom w:val="single" w:sz="4" w:space="0" w:color="auto"/>
              <w:right w:val="single" w:sz="4" w:space="0" w:color="auto"/>
            </w:tcBorders>
            <w:shd w:val="clear" w:color="auto" w:fill="auto"/>
            <w:vAlign w:val="center"/>
            <w:hideMark/>
          </w:tcPr>
          <w:p w14:paraId="2C4C9CAA" w14:textId="77777777" w:rsidR="003E67B9" w:rsidRPr="006B5A48" w:rsidRDefault="003E67B9" w:rsidP="009F4F29">
            <w:pPr>
              <w:spacing w:after="0" w:line="240" w:lineRule="auto"/>
              <w:ind w:firstLine="0"/>
              <w:jc w:val="center"/>
              <w:rPr>
                <w:sz w:val="16"/>
                <w:szCs w:val="16"/>
              </w:rPr>
            </w:pPr>
            <w:r w:rsidRPr="006B5A48">
              <w:rPr>
                <w:sz w:val="16"/>
                <w:szCs w:val="16"/>
              </w:rPr>
              <w:t>63</w:t>
            </w:r>
          </w:p>
        </w:tc>
        <w:tc>
          <w:tcPr>
            <w:tcW w:w="304" w:type="pct"/>
            <w:tcBorders>
              <w:top w:val="nil"/>
              <w:left w:val="nil"/>
              <w:bottom w:val="single" w:sz="4" w:space="0" w:color="auto"/>
              <w:right w:val="single" w:sz="4" w:space="0" w:color="auto"/>
            </w:tcBorders>
            <w:shd w:val="clear" w:color="auto" w:fill="auto"/>
            <w:vAlign w:val="center"/>
            <w:hideMark/>
          </w:tcPr>
          <w:p w14:paraId="1222FAF4" w14:textId="77777777" w:rsidR="003E67B9" w:rsidRPr="006B5A48" w:rsidRDefault="003E67B9" w:rsidP="009F4F29">
            <w:pPr>
              <w:spacing w:after="0" w:line="240" w:lineRule="auto"/>
              <w:ind w:firstLine="0"/>
              <w:jc w:val="center"/>
              <w:rPr>
                <w:sz w:val="16"/>
                <w:szCs w:val="16"/>
              </w:rPr>
            </w:pPr>
            <w:r w:rsidRPr="006B5A48">
              <w:rPr>
                <w:sz w:val="16"/>
                <w:szCs w:val="16"/>
              </w:rPr>
              <w:t>63</w:t>
            </w:r>
          </w:p>
        </w:tc>
        <w:tc>
          <w:tcPr>
            <w:tcW w:w="252" w:type="pct"/>
            <w:tcBorders>
              <w:top w:val="nil"/>
              <w:left w:val="nil"/>
              <w:bottom w:val="single" w:sz="4" w:space="0" w:color="auto"/>
              <w:right w:val="single" w:sz="4" w:space="0" w:color="auto"/>
            </w:tcBorders>
            <w:shd w:val="clear" w:color="auto" w:fill="auto"/>
            <w:noWrap/>
            <w:vAlign w:val="center"/>
            <w:hideMark/>
          </w:tcPr>
          <w:p w14:paraId="63022A45" w14:textId="77777777" w:rsidR="003E67B9" w:rsidRPr="006B5A48" w:rsidRDefault="003E67B9" w:rsidP="009F4F29">
            <w:pPr>
              <w:spacing w:after="0" w:line="240" w:lineRule="auto"/>
              <w:ind w:firstLine="0"/>
              <w:jc w:val="center"/>
              <w:rPr>
                <w:sz w:val="16"/>
                <w:szCs w:val="16"/>
              </w:rPr>
            </w:pPr>
            <w:r w:rsidRPr="006B5A48">
              <w:rPr>
                <w:sz w:val="16"/>
                <w:szCs w:val="16"/>
              </w:rPr>
              <w:t>108</w:t>
            </w:r>
          </w:p>
        </w:tc>
        <w:tc>
          <w:tcPr>
            <w:tcW w:w="259" w:type="pct"/>
            <w:tcBorders>
              <w:top w:val="nil"/>
              <w:left w:val="nil"/>
              <w:bottom w:val="single" w:sz="4" w:space="0" w:color="auto"/>
              <w:right w:val="single" w:sz="4" w:space="0" w:color="auto"/>
            </w:tcBorders>
            <w:shd w:val="clear" w:color="auto" w:fill="auto"/>
            <w:noWrap/>
            <w:vAlign w:val="center"/>
            <w:hideMark/>
          </w:tcPr>
          <w:p w14:paraId="651C8BC8" w14:textId="77777777" w:rsidR="003E67B9" w:rsidRPr="006B5A48" w:rsidRDefault="003E67B9" w:rsidP="009F4F29">
            <w:pPr>
              <w:spacing w:after="0" w:line="240" w:lineRule="auto"/>
              <w:ind w:firstLine="0"/>
              <w:jc w:val="center"/>
              <w:rPr>
                <w:sz w:val="16"/>
                <w:szCs w:val="16"/>
              </w:rPr>
            </w:pPr>
            <w:r w:rsidRPr="006B5A48">
              <w:rPr>
                <w:sz w:val="16"/>
                <w:szCs w:val="16"/>
              </w:rPr>
              <w:t>108</w:t>
            </w:r>
          </w:p>
        </w:tc>
        <w:tc>
          <w:tcPr>
            <w:tcW w:w="494" w:type="pct"/>
            <w:tcBorders>
              <w:top w:val="nil"/>
              <w:left w:val="nil"/>
              <w:bottom w:val="single" w:sz="4" w:space="0" w:color="auto"/>
              <w:right w:val="single" w:sz="4" w:space="0" w:color="auto"/>
            </w:tcBorders>
            <w:shd w:val="clear" w:color="auto" w:fill="auto"/>
            <w:vAlign w:val="center"/>
            <w:hideMark/>
          </w:tcPr>
          <w:p w14:paraId="132B5505" w14:textId="77777777" w:rsidR="003E67B9" w:rsidRPr="006B5A48" w:rsidRDefault="003E67B9" w:rsidP="009F4F29">
            <w:pPr>
              <w:spacing w:after="0" w:line="240" w:lineRule="auto"/>
              <w:ind w:firstLine="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006960BC" w14:textId="77777777" w:rsidR="003E67B9" w:rsidRPr="006B5A48" w:rsidRDefault="003E67B9" w:rsidP="009F4F29">
            <w:pPr>
              <w:spacing w:after="0" w:line="240" w:lineRule="auto"/>
              <w:ind w:firstLine="0"/>
              <w:jc w:val="center"/>
              <w:rPr>
                <w:sz w:val="16"/>
                <w:szCs w:val="16"/>
              </w:rPr>
            </w:pPr>
            <w:r w:rsidRPr="006B5A48">
              <w:rPr>
                <w:sz w:val="16"/>
                <w:szCs w:val="16"/>
              </w:rPr>
              <w:t>2032</w:t>
            </w:r>
          </w:p>
        </w:tc>
        <w:tc>
          <w:tcPr>
            <w:tcW w:w="288" w:type="pct"/>
            <w:tcBorders>
              <w:top w:val="nil"/>
              <w:left w:val="nil"/>
              <w:bottom w:val="single" w:sz="4" w:space="0" w:color="auto"/>
              <w:right w:val="single" w:sz="4" w:space="0" w:color="auto"/>
            </w:tcBorders>
            <w:shd w:val="clear" w:color="auto" w:fill="auto"/>
            <w:noWrap/>
            <w:vAlign w:val="center"/>
            <w:hideMark/>
          </w:tcPr>
          <w:p w14:paraId="65B0BD73" w14:textId="77777777" w:rsidR="003E67B9" w:rsidRPr="006B5A48" w:rsidRDefault="003E67B9" w:rsidP="009F4F29">
            <w:pPr>
              <w:spacing w:after="0" w:line="240" w:lineRule="auto"/>
              <w:ind w:firstLine="0"/>
              <w:jc w:val="center"/>
              <w:rPr>
                <w:sz w:val="16"/>
                <w:szCs w:val="16"/>
              </w:rPr>
            </w:pPr>
            <w:r w:rsidRPr="006B5A48">
              <w:rPr>
                <w:sz w:val="16"/>
                <w:szCs w:val="16"/>
              </w:rPr>
              <w:t>2033</w:t>
            </w:r>
          </w:p>
        </w:tc>
        <w:tc>
          <w:tcPr>
            <w:tcW w:w="678" w:type="pct"/>
            <w:tcBorders>
              <w:top w:val="nil"/>
              <w:left w:val="nil"/>
              <w:bottom w:val="single" w:sz="4" w:space="0" w:color="auto"/>
              <w:right w:val="single" w:sz="4" w:space="0" w:color="auto"/>
            </w:tcBorders>
            <w:shd w:val="clear" w:color="auto" w:fill="auto"/>
            <w:vAlign w:val="center"/>
            <w:hideMark/>
          </w:tcPr>
          <w:p w14:paraId="4860C49D" w14:textId="77777777" w:rsidR="003E67B9" w:rsidRPr="006B5A48" w:rsidRDefault="003E67B9" w:rsidP="009F4F29">
            <w:pPr>
              <w:spacing w:after="0" w:line="240" w:lineRule="auto"/>
              <w:ind w:firstLine="0"/>
              <w:jc w:val="right"/>
              <w:rPr>
                <w:sz w:val="16"/>
                <w:szCs w:val="16"/>
              </w:rPr>
            </w:pPr>
            <w:r w:rsidRPr="006B5A48">
              <w:rPr>
                <w:sz w:val="16"/>
                <w:szCs w:val="16"/>
              </w:rPr>
              <w:t>1 538,95</w:t>
            </w:r>
          </w:p>
        </w:tc>
      </w:tr>
      <w:tr w:rsidR="003E67B9" w:rsidRPr="006B5A48" w14:paraId="253D6792"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5C8FDB59" w14:textId="77777777" w:rsidR="003E67B9" w:rsidRPr="006B5A48" w:rsidRDefault="003E67B9" w:rsidP="009F4F29">
            <w:pPr>
              <w:spacing w:after="0" w:line="240" w:lineRule="auto"/>
              <w:ind w:firstLine="0"/>
              <w:jc w:val="center"/>
              <w:rPr>
                <w:sz w:val="16"/>
                <w:szCs w:val="16"/>
              </w:rPr>
            </w:pPr>
            <w:r w:rsidRPr="006B5A48">
              <w:rPr>
                <w:sz w:val="16"/>
                <w:szCs w:val="16"/>
              </w:rPr>
              <w:lastRenderedPageBreak/>
              <w:t>137</w:t>
            </w:r>
          </w:p>
        </w:tc>
        <w:tc>
          <w:tcPr>
            <w:tcW w:w="591" w:type="pct"/>
            <w:tcBorders>
              <w:top w:val="nil"/>
              <w:left w:val="nil"/>
              <w:bottom w:val="single" w:sz="4" w:space="0" w:color="auto"/>
              <w:right w:val="single" w:sz="4" w:space="0" w:color="auto"/>
            </w:tcBorders>
            <w:shd w:val="clear" w:color="auto" w:fill="auto"/>
            <w:vAlign w:val="center"/>
            <w:hideMark/>
          </w:tcPr>
          <w:p w14:paraId="15DEDFEB"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vAlign w:val="center"/>
            <w:hideMark/>
          </w:tcPr>
          <w:p w14:paraId="2240F425"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узла задвижек к ж/д. № 25 до узла задвижек к ж/д. № 27</w:t>
            </w:r>
          </w:p>
        </w:tc>
        <w:tc>
          <w:tcPr>
            <w:tcW w:w="295" w:type="pct"/>
            <w:tcBorders>
              <w:top w:val="nil"/>
              <w:left w:val="nil"/>
              <w:bottom w:val="single" w:sz="4" w:space="0" w:color="auto"/>
              <w:right w:val="single" w:sz="4" w:space="0" w:color="auto"/>
            </w:tcBorders>
            <w:shd w:val="clear" w:color="auto" w:fill="auto"/>
            <w:vAlign w:val="center"/>
            <w:hideMark/>
          </w:tcPr>
          <w:p w14:paraId="30E2E4A4" w14:textId="77777777" w:rsidR="003E67B9" w:rsidRPr="006B5A48" w:rsidRDefault="003E67B9" w:rsidP="009F4F29">
            <w:pPr>
              <w:spacing w:after="0" w:line="240" w:lineRule="auto"/>
              <w:ind w:firstLine="0"/>
              <w:jc w:val="center"/>
              <w:rPr>
                <w:sz w:val="16"/>
                <w:szCs w:val="16"/>
              </w:rPr>
            </w:pPr>
            <w:r w:rsidRPr="006B5A48">
              <w:rPr>
                <w:sz w:val="16"/>
                <w:szCs w:val="16"/>
              </w:rPr>
              <w:t>60</w:t>
            </w:r>
          </w:p>
        </w:tc>
        <w:tc>
          <w:tcPr>
            <w:tcW w:w="304" w:type="pct"/>
            <w:tcBorders>
              <w:top w:val="nil"/>
              <w:left w:val="nil"/>
              <w:bottom w:val="single" w:sz="4" w:space="0" w:color="auto"/>
              <w:right w:val="single" w:sz="4" w:space="0" w:color="auto"/>
            </w:tcBorders>
            <w:shd w:val="clear" w:color="auto" w:fill="auto"/>
            <w:vAlign w:val="center"/>
            <w:hideMark/>
          </w:tcPr>
          <w:p w14:paraId="0B6A4012" w14:textId="77777777" w:rsidR="003E67B9" w:rsidRPr="006B5A48" w:rsidRDefault="003E67B9" w:rsidP="009F4F29">
            <w:pPr>
              <w:spacing w:after="0" w:line="240" w:lineRule="auto"/>
              <w:ind w:firstLine="0"/>
              <w:jc w:val="center"/>
              <w:rPr>
                <w:sz w:val="16"/>
                <w:szCs w:val="16"/>
              </w:rPr>
            </w:pPr>
            <w:r w:rsidRPr="006B5A48">
              <w:rPr>
                <w:sz w:val="16"/>
                <w:szCs w:val="16"/>
              </w:rPr>
              <w:t>60</w:t>
            </w:r>
          </w:p>
        </w:tc>
        <w:tc>
          <w:tcPr>
            <w:tcW w:w="252" w:type="pct"/>
            <w:tcBorders>
              <w:top w:val="nil"/>
              <w:left w:val="nil"/>
              <w:bottom w:val="single" w:sz="4" w:space="0" w:color="auto"/>
              <w:right w:val="single" w:sz="4" w:space="0" w:color="auto"/>
            </w:tcBorders>
            <w:shd w:val="clear" w:color="auto" w:fill="auto"/>
            <w:noWrap/>
            <w:vAlign w:val="center"/>
            <w:hideMark/>
          </w:tcPr>
          <w:p w14:paraId="0628B9E0" w14:textId="77777777" w:rsidR="003E67B9" w:rsidRPr="006B5A48" w:rsidRDefault="003E67B9" w:rsidP="009F4F29">
            <w:pPr>
              <w:spacing w:after="0" w:line="240" w:lineRule="auto"/>
              <w:ind w:firstLine="0"/>
              <w:jc w:val="center"/>
              <w:rPr>
                <w:sz w:val="16"/>
                <w:szCs w:val="16"/>
              </w:rPr>
            </w:pPr>
            <w:r w:rsidRPr="006B5A48">
              <w:rPr>
                <w:sz w:val="16"/>
                <w:szCs w:val="16"/>
              </w:rPr>
              <w:t>108</w:t>
            </w:r>
          </w:p>
        </w:tc>
        <w:tc>
          <w:tcPr>
            <w:tcW w:w="259" w:type="pct"/>
            <w:tcBorders>
              <w:top w:val="nil"/>
              <w:left w:val="nil"/>
              <w:bottom w:val="single" w:sz="4" w:space="0" w:color="auto"/>
              <w:right w:val="single" w:sz="4" w:space="0" w:color="auto"/>
            </w:tcBorders>
            <w:shd w:val="clear" w:color="auto" w:fill="auto"/>
            <w:noWrap/>
            <w:vAlign w:val="center"/>
            <w:hideMark/>
          </w:tcPr>
          <w:p w14:paraId="636F76DA" w14:textId="77777777" w:rsidR="003E67B9" w:rsidRPr="006B5A48" w:rsidRDefault="003E67B9" w:rsidP="009F4F29">
            <w:pPr>
              <w:spacing w:after="0" w:line="240" w:lineRule="auto"/>
              <w:ind w:firstLine="0"/>
              <w:jc w:val="center"/>
              <w:rPr>
                <w:sz w:val="16"/>
                <w:szCs w:val="16"/>
              </w:rPr>
            </w:pPr>
            <w:r w:rsidRPr="006B5A48">
              <w:rPr>
                <w:sz w:val="16"/>
                <w:szCs w:val="16"/>
              </w:rPr>
              <w:t>76</w:t>
            </w:r>
          </w:p>
        </w:tc>
        <w:tc>
          <w:tcPr>
            <w:tcW w:w="494" w:type="pct"/>
            <w:tcBorders>
              <w:top w:val="nil"/>
              <w:left w:val="nil"/>
              <w:bottom w:val="single" w:sz="4" w:space="0" w:color="auto"/>
              <w:right w:val="single" w:sz="4" w:space="0" w:color="auto"/>
            </w:tcBorders>
            <w:shd w:val="clear" w:color="auto" w:fill="auto"/>
            <w:vAlign w:val="center"/>
            <w:hideMark/>
          </w:tcPr>
          <w:p w14:paraId="462F770A" w14:textId="77777777" w:rsidR="003E67B9" w:rsidRPr="006B5A48" w:rsidRDefault="003E67B9" w:rsidP="009F4F29">
            <w:pPr>
              <w:spacing w:after="0" w:line="240" w:lineRule="auto"/>
              <w:ind w:firstLine="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25F69F6A" w14:textId="77777777" w:rsidR="003E67B9" w:rsidRPr="006B5A48" w:rsidRDefault="003E67B9" w:rsidP="009F4F29">
            <w:pPr>
              <w:spacing w:after="0" w:line="240" w:lineRule="auto"/>
              <w:ind w:firstLine="0"/>
              <w:jc w:val="center"/>
              <w:rPr>
                <w:sz w:val="16"/>
                <w:szCs w:val="16"/>
              </w:rPr>
            </w:pPr>
            <w:r w:rsidRPr="006B5A48">
              <w:rPr>
                <w:sz w:val="16"/>
                <w:szCs w:val="16"/>
              </w:rPr>
              <w:t>2023</w:t>
            </w:r>
          </w:p>
        </w:tc>
        <w:tc>
          <w:tcPr>
            <w:tcW w:w="288" w:type="pct"/>
            <w:tcBorders>
              <w:top w:val="nil"/>
              <w:left w:val="nil"/>
              <w:bottom w:val="single" w:sz="4" w:space="0" w:color="auto"/>
              <w:right w:val="single" w:sz="4" w:space="0" w:color="auto"/>
            </w:tcBorders>
            <w:shd w:val="clear" w:color="auto" w:fill="auto"/>
            <w:noWrap/>
            <w:vAlign w:val="center"/>
            <w:hideMark/>
          </w:tcPr>
          <w:p w14:paraId="014E64C0" w14:textId="77777777" w:rsidR="003E67B9" w:rsidRPr="006B5A48" w:rsidRDefault="003E67B9" w:rsidP="009F4F29">
            <w:pPr>
              <w:spacing w:after="0" w:line="240" w:lineRule="auto"/>
              <w:ind w:firstLine="0"/>
              <w:jc w:val="center"/>
              <w:rPr>
                <w:sz w:val="16"/>
                <w:szCs w:val="16"/>
              </w:rPr>
            </w:pPr>
            <w:r w:rsidRPr="006B5A48">
              <w:rPr>
                <w:sz w:val="16"/>
                <w:szCs w:val="16"/>
              </w:rPr>
              <w:t>2024</w:t>
            </w:r>
          </w:p>
        </w:tc>
        <w:tc>
          <w:tcPr>
            <w:tcW w:w="678" w:type="pct"/>
            <w:tcBorders>
              <w:top w:val="nil"/>
              <w:left w:val="nil"/>
              <w:bottom w:val="single" w:sz="4" w:space="0" w:color="auto"/>
              <w:right w:val="single" w:sz="4" w:space="0" w:color="auto"/>
            </w:tcBorders>
            <w:shd w:val="clear" w:color="auto" w:fill="auto"/>
            <w:vAlign w:val="center"/>
            <w:hideMark/>
          </w:tcPr>
          <w:p w14:paraId="377BD8EA" w14:textId="77777777" w:rsidR="003E67B9" w:rsidRPr="006B5A48" w:rsidRDefault="003E67B9" w:rsidP="009F4F29">
            <w:pPr>
              <w:spacing w:after="0" w:line="240" w:lineRule="auto"/>
              <w:ind w:firstLine="0"/>
              <w:jc w:val="right"/>
              <w:rPr>
                <w:sz w:val="16"/>
                <w:szCs w:val="16"/>
              </w:rPr>
            </w:pPr>
            <w:r w:rsidRPr="006B5A48">
              <w:rPr>
                <w:sz w:val="16"/>
                <w:szCs w:val="16"/>
              </w:rPr>
              <w:t>1 154,63</w:t>
            </w:r>
          </w:p>
        </w:tc>
      </w:tr>
      <w:tr w:rsidR="003E67B9" w:rsidRPr="006B5A48" w14:paraId="371CB1D7"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3FBB13D2" w14:textId="77777777" w:rsidR="003E67B9" w:rsidRPr="006B5A48" w:rsidRDefault="003E67B9" w:rsidP="009F4F29">
            <w:pPr>
              <w:spacing w:after="0" w:line="240" w:lineRule="auto"/>
              <w:ind w:firstLine="0"/>
              <w:jc w:val="center"/>
              <w:rPr>
                <w:sz w:val="16"/>
                <w:szCs w:val="16"/>
              </w:rPr>
            </w:pPr>
            <w:r w:rsidRPr="006B5A48">
              <w:rPr>
                <w:sz w:val="16"/>
                <w:szCs w:val="16"/>
              </w:rPr>
              <w:t>138</w:t>
            </w:r>
          </w:p>
        </w:tc>
        <w:tc>
          <w:tcPr>
            <w:tcW w:w="591" w:type="pct"/>
            <w:tcBorders>
              <w:top w:val="nil"/>
              <w:left w:val="nil"/>
              <w:bottom w:val="single" w:sz="4" w:space="0" w:color="auto"/>
              <w:right w:val="single" w:sz="4" w:space="0" w:color="auto"/>
            </w:tcBorders>
            <w:shd w:val="clear" w:color="auto" w:fill="auto"/>
            <w:vAlign w:val="center"/>
            <w:hideMark/>
          </w:tcPr>
          <w:p w14:paraId="06F43995"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vAlign w:val="center"/>
            <w:hideMark/>
          </w:tcPr>
          <w:p w14:paraId="6251B7E2" w14:textId="77777777" w:rsidR="003E67B9" w:rsidRPr="006B5A48" w:rsidRDefault="003E67B9" w:rsidP="009F4F29">
            <w:pPr>
              <w:spacing w:after="0" w:line="240" w:lineRule="auto"/>
              <w:ind w:firstLine="0"/>
              <w:rPr>
                <w:sz w:val="16"/>
                <w:szCs w:val="16"/>
              </w:rPr>
            </w:pPr>
            <w:r w:rsidRPr="006B5A48">
              <w:rPr>
                <w:sz w:val="16"/>
                <w:szCs w:val="16"/>
              </w:rPr>
              <w:t>Капитальный ремонт тепловой сети от ТК Ф-6 до узла задвижек к ж/д. № 32</w:t>
            </w:r>
          </w:p>
        </w:tc>
        <w:tc>
          <w:tcPr>
            <w:tcW w:w="295" w:type="pct"/>
            <w:tcBorders>
              <w:top w:val="nil"/>
              <w:left w:val="nil"/>
              <w:bottom w:val="single" w:sz="4" w:space="0" w:color="auto"/>
              <w:right w:val="single" w:sz="4" w:space="0" w:color="auto"/>
            </w:tcBorders>
            <w:shd w:val="clear" w:color="auto" w:fill="auto"/>
            <w:vAlign w:val="center"/>
            <w:hideMark/>
          </w:tcPr>
          <w:p w14:paraId="74084020" w14:textId="77777777" w:rsidR="003E67B9" w:rsidRPr="006B5A48" w:rsidRDefault="003E67B9" w:rsidP="009F4F29">
            <w:pPr>
              <w:spacing w:after="0" w:line="240" w:lineRule="auto"/>
              <w:ind w:firstLine="0"/>
              <w:jc w:val="center"/>
              <w:rPr>
                <w:sz w:val="16"/>
                <w:szCs w:val="16"/>
              </w:rPr>
            </w:pPr>
            <w:r w:rsidRPr="006B5A48">
              <w:rPr>
                <w:sz w:val="16"/>
                <w:szCs w:val="16"/>
              </w:rPr>
              <w:t>62</w:t>
            </w:r>
          </w:p>
        </w:tc>
        <w:tc>
          <w:tcPr>
            <w:tcW w:w="304" w:type="pct"/>
            <w:tcBorders>
              <w:top w:val="nil"/>
              <w:left w:val="nil"/>
              <w:bottom w:val="single" w:sz="4" w:space="0" w:color="auto"/>
              <w:right w:val="single" w:sz="4" w:space="0" w:color="auto"/>
            </w:tcBorders>
            <w:shd w:val="clear" w:color="auto" w:fill="auto"/>
            <w:vAlign w:val="center"/>
            <w:hideMark/>
          </w:tcPr>
          <w:p w14:paraId="7B910275" w14:textId="77777777" w:rsidR="003E67B9" w:rsidRPr="006B5A48" w:rsidRDefault="003E67B9" w:rsidP="009F4F29">
            <w:pPr>
              <w:spacing w:after="0" w:line="240" w:lineRule="auto"/>
              <w:ind w:firstLine="0"/>
              <w:jc w:val="center"/>
              <w:rPr>
                <w:sz w:val="16"/>
                <w:szCs w:val="16"/>
              </w:rPr>
            </w:pPr>
            <w:r w:rsidRPr="006B5A48">
              <w:rPr>
                <w:sz w:val="16"/>
                <w:szCs w:val="16"/>
              </w:rPr>
              <w:t>62</w:t>
            </w:r>
          </w:p>
        </w:tc>
        <w:tc>
          <w:tcPr>
            <w:tcW w:w="252" w:type="pct"/>
            <w:tcBorders>
              <w:top w:val="nil"/>
              <w:left w:val="nil"/>
              <w:bottom w:val="single" w:sz="4" w:space="0" w:color="auto"/>
              <w:right w:val="single" w:sz="4" w:space="0" w:color="auto"/>
            </w:tcBorders>
            <w:shd w:val="clear" w:color="auto" w:fill="auto"/>
            <w:noWrap/>
            <w:vAlign w:val="center"/>
            <w:hideMark/>
          </w:tcPr>
          <w:p w14:paraId="05184602" w14:textId="77777777" w:rsidR="003E67B9" w:rsidRPr="006B5A48" w:rsidRDefault="003E67B9" w:rsidP="009F4F29">
            <w:pPr>
              <w:spacing w:after="0" w:line="240" w:lineRule="auto"/>
              <w:ind w:firstLine="0"/>
              <w:jc w:val="center"/>
              <w:rPr>
                <w:sz w:val="16"/>
                <w:szCs w:val="16"/>
              </w:rPr>
            </w:pPr>
            <w:r w:rsidRPr="006B5A48">
              <w:rPr>
                <w:sz w:val="16"/>
                <w:szCs w:val="16"/>
              </w:rPr>
              <w:t>108</w:t>
            </w:r>
          </w:p>
        </w:tc>
        <w:tc>
          <w:tcPr>
            <w:tcW w:w="259" w:type="pct"/>
            <w:tcBorders>
              <w:top w:val="nil"/>
              <w:left w:val="nil"/>
              <w:bottom w:val="single" w:sz="4" w:space="0" w:color="auto"/>
              <w:right w:val="single" w:sz="4" w:space="0" w:color="auto"/>
            </w:tcBorders>
            <w:shd w:val="clear" w:color="auto" w:fill="auto"/>
            <w:noWrap/>
            <w:vAlign w:val="center"/>
            <w:hideMark/>
          </w:tcPr>
          <w:p w14:paraId="0F4265D0" w14:textId="77777777" w:rsidR="003E67B9" w:rsidRPr="006B5A48" w:rsidRDefault="003E67B9" w:rsidP="009F4F29">
            <w:pPr>
              <w:spacing w:after="0" w:line="240" w:lineRule="auto"/>
              <w:ind w:firstLine="0"/>
              <w:jc w:val="center"/>
              <w:rPr>
                <w:sz w:val="16"/>
                <w:szCs w:val="16"/>
              </w:rPr>
            </w:pPr>
            <w:r w:rsidRPr="006B5A48">
              <w:rPr>
                <w:sz w:val="16"/>
                <w:szCs w:val="16"/>
              </w:rPr>
              <w:t>108</w:t>
            </w:r>
          </w:p>
        </w:tc>
        <w:tc>
          <w:tcPr>
            <w:tcW w:w="494" w:type="pct"/>
            <w:tcBorders>
              <w:top w:val="nil"/>
              <w:left w:val="nil"/>
              <w:bottom w:val="single" w:sz="4" w:space="0" w:color="auto"/>
              <w:right w:val="single" w:sz="4" w:space="0" w:color="auto"/>
            </w:tcBorders>
            <w:shd w:val="clear" w:color="auto" w:fill="auto"/>
            <w:vAlign w:val="center"/>
            <w:hideMark/>
          </w:tcPr>
          <w:p w14:paraId="0148A10D" w14:textId="77777777" w:rsidR="003E67B9" w:rsidRPr="006B5A48" w:rsidRDefault="003E67B9" w:rsidP="009F4F29">
            <w:pPr>
              <w:spacing w:after="0" w:line="240" w:lineRule="auto"/>
              <w:ind w:firstLine="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5A5723F2" w14:textId="77777777" w:rsidR="003E67B9" w:rsidRPr="006B5A48" w:rsidRDefault="003E67B9" w:rsidP="009F4F29">
            <w:pPr>
              <w:spacing w:after="0" w:line="240" w:lineRule="auto"/>
              <w:ind w:firstLine="0"/>
              <w:jc w:val="center"/>
              <w:rPr>
                <w:sz w:val="16"/>
                <w:szCs w:val="16"/>
              </w:rPr>
            </w:pPr>
            <w:r w:rsidRPr="006B5A48">
              <w:rPr>
                <w:sz w:val="16"/>
                <w:szCs w:val="16"/>
              </w:rPr>
              <w:t>2030</w:t>
            </w:r>
          </w:p>
        </w:tc>
        <w:tc>
          <w:tcPr>
            <w:tcW w:w="288" w:type="pct"/>
            <w:tcBorders>
              <w:top w:val="nil"/>
              <w:left w:val="nil"/>
              <w:bottom w:val="single" w:sz="4" w:space="0" w:color="auto"/>
              <w:right w:val="single" w:sz="4" w:space="0" w:color="auto"/>
            </w:tcBorders>
            <w:shd w:val="clear" w:color="auto" w:fill="auto"/>
            <w:noWrap/>
            <w:vAlign w:val="center"/>
            <w:hideMark/>
          </w:tcPr>
          <w:p w14:paraId="5C0AEBE8" w14:textId="77777777" w:rsidR="003E67B9" w:rsidRPr="006B5A48" w:rsidRDefault="003E67B9" w:rsidP="009F4F29">
            <w:pPr>
              <w:spacing w:after="0" w:line="240" w:lineRule="auto"/>
              <w:ind w:firstLine="0"/>
              <w:jc w:val="center"/>
              <w:rPr>
                <w:sz w:val="16"/>
                <w:szCs w:val="16"/>
              </w:rPr>
            </w:pPr>
            <w:r w:rsidRPr="006B5A48">
              <w:rPr>
                <w:sz w:val="16"/>
                <w:szCs w:val="16"/>
              </w:rPr>
              <w:t>2031</w:t>
            </w:r>
          </w:p>
        </w:tc>
        <w:tc>
          <w:tcPr>
            <w:tcW w:w="678" w:type="pct"/>
            <w:tcBorders>
              <w:top w:val="nil"/>
              <w:left w:val="nil"/>
              <w:bottom w:val="single" w:sz="4" w:space="0" w:color="auto"/>
              <w:right w:val="single" w:sz="4" w:space="0" w:color="auto"/>
            </w:tcBorders>
            <w:shd w:val="clear" w:color="auto" w:fill="auto"/>
            <w:vAlign w:val="center"/>
            <w:hideMark/>
          </w:tcPr>
          <w:p w14:paraId="2A09054A" w14:textId="77777777" w:rsidR="003E67B9" w:rsidRPr="006B5A48" w:rsidRDefault="003E67B9" w:rsidP="009F4F29">
            <w:pPr>
              <w:spacing w:after="0" w:line="240" w:lineRule="auto"/>
              <w:ind w:firstLine="0"/>
              <w:jc w:val="right"/>
              <w:rPr>
                <w:sz w:val="16"/>
                <w:szCs w:val="16"/>
              </w:rPr>
            </w:pPr>
            <w:r w:rsidRPr="006B5A48">
              <w:rPr>
                <w:sz w:val="16"/>
                <w:szCs w:val="16"/>
              </w:rPr>
              <w:t>1 514,52</w:t>
            </w:r>
          </w:p>
        </w:tc>
      </w:tr>
      <w:tr w:rsidR="003E67B9" w:rsidRPr="006B5A48" w14:paraId="0646959E"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62DF434B" w14:textId="77777777" w:rsidR="003E67B9" w:rsidRPr="006B5A48" w:rsidRDefault="003E67B9" w:rsidP="009F4F29">
            <w:pPr>
              <w:spacing w:after="0" w:line="240" w:lineRule="auto"/>
              <w:ind w:firstLine="0"/>
              <w:jc w:val="center"/>
              <w:rPr>
                <w:sz w:val="16"/>
                <w:szCs w:val="16"/>
              </w:rPr>
            </w:pPr>
            <w:r w:rsidRPr="006B5A48">
              <w:rPr>
                <w:sz w:val="16"/>
                <w:szCs w:val="16"/>
              </w:rPr>
              <w:t>139</w:t>
            </w:r>
          </w:p>
        </w:tc>
        <w:tc>
          <w:tcPr>
            <w:tcW w:w="591" w:type="pct"/>
            <w:tcBorders>
              <w:top w:val="nil"/>
              <w:left w:val="nil"/>
              <w:bottom w:val="single" w:sz="4" w:space="0" w:color="auto"/>
              <w:right w:val="single" w:sz="4" w:space="0" w:color="auto"/>
            </w:tcBorders>
            <w:shd w:val="clear" w:color="auto" w:fill="auto"/>
            <w:vAlign w:val="center"/>
            <w:hideMark/>
          </w:tcPr>
          <w:p w14:paraId="2A258B4F"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vAlign w:val="center"/>
            <w:hideMark/>
          </w:tcPr>
          <w:p w14:paraId="7D5E2139"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узла задвижек к ж/д. № 32 до узла задвижек к ж/д. № 33</w:t>
            </w:r>
          </w:p>
        </w:tc>
        <w:tc>
          <w:tcPr>
            <w:tcW w:w="295" w:type="pct"/>
            <w:tcBorders>
              <w:top w:val="nil"/>
              <w:left w:val="nil"/>
              <w:bottom w:val="single" w:sz="4" w:space="0" w:color="auto"/>
              <w:right w:val="single" w:sz="4" w:space="0" w:color="auto"/>
            </w:tcBorders>
            <w:shd w:val="clear" w:color="auto" w:fill="auto"/>
            <w:vAlign w:val="center"/>
            <w:hideMark/>
          </w:tcPr>
          <w:p w14:paraId="1F2D8B82" w14:textId="77777777" w:rsidR="003E67B9" w:rsidRPr="006B5A48" w:rsidRDefault="003E67B9" w:rsidP="009F4F29">
            <w:pPr>
              <w:spacing w:after="0" w:line="240" w:lineRule="auto"/>
              <w:ind w:firstLine="0"/>
              <w:jc w:val="center"/>
              <w:rPr>
                <w:sz w:val="16"/>
                <w:szCs w:val="16"/>
              </w:rPr>
            </w:pPr>
            <w:r w:rsidRPr="006B5A48">
              <w:rPr>
                <w:sz w:val="16"/>
                <w:szCs w:val="16"/>
              </w:rPr>
              <w:t>34</w:t>
            </w:r>
          </w:p>
        </w:tc>
        <w:tc>
          <w:tcPr>
            <w:tcW w:w="304" w:type="pct"/>
            <w:tcBorders>
              <w:top w:val="nil"/>
              <w:left w:val="nil"/>
              <w:bottom w:val="single" w:sz="4" w:space="0" w:color="auto"/>
              <w:right w:val="single" w:sz="4" w:space="0" w:color="auto"/>
            </w:tcBorders>
            <w:shd w:val="clear" w:color="auto" w:fill="auto"/>
            <w:vAlign w:val="center"/>
            <w:hideMark/>
          </w:tcPr>
          <w:p w14:paraId="314DC12F" w14:textId="77777777" w:rsidR="003E67B9" w:rsidRPr="006B5A48" w:rsidRDefault="003E67B9" w:rsidP="009F4F29">
            <w:pPr>
              <w:spacing w:after="0" w:line="240" w:lineRule="auto"/>
              <w:ind w:firstLine="0"/>
              <w:jc w:val="center"/>
              <w:rPr>
                <w:sz w:val="16"/>
                <w:szCs w:val="16"/>
              </w:rPr>
            </w:pPr>
            <w:r w:rsidRPr="006B5A48">
              <w:rPr>
                <w:sz w:val="16"/>
                <w:szCs w:val="16"/>
              </w:rPr>
              <w:t>34</w:t>
            </w:r>
          </w:p>
        </w:tc>
        <w:tc>
          <w:tcPr>
            <w:tcW w:w="252" w:type="pct"/>
            <w:tcBorders>
              <w:top w:val="nil"/>
              <w:left w:val="nil"/>
              <w:bottom w:val="single" w:sz="4" w:space="0" w:color="auto"/>
              <w:right w:val="single" w:sz="4" w:space="0" w:color="auto"/>
            </w:tcBorders>
            <w:shd w:val="clear" w:color="auto" w:fill="auto"/>
            <w:noWrap/>
            <w:vAlign w:val="center"/>
            <w:hideMark/>
          </w:tcPr>
          <w:p w14:paraId="0EF90271" w14:textId="77777777" w:rsidR="003E67B9" w:rsidRPr="006B5A48" w:rsidRDefault="003E67B9" w:rsidP="009F4F29">
            <w:pPr>
              <w:spacing w:after="0" w:line="240" w:lineRule="auto"/>
              <w:ind w:firstLine="0"/>
              <w:jc w:val="center"/>
              <w:rPr>
                <w:sz w:val="16"/>
                <w:szCs w:val="16"/>
              </w:rPr>
            </w:pPr>
            <w:r w:rsidRPr="006B5A48">
              <w:rPr>
                <w:sz w:val="16"/>
                <w:szCs w:val="16"/>
              </w:rPr>
              <w:t>108</w:t>
            </w:r>
          </w:p>
        </w:tc>
        <w:tc>
          <w:tcPr>
            <w:tcW w:w="259" w:type="pct"/>
            <w:tcBorders>
              <w:top w:val="nil"/>
              <w:left w:val="nil"/>
              <w:bottom w:val="single" w:sz="4" w:space="0" w:color="auto"/>
              <w:right w:val="single" w:sz="4" w:space="0" w:color="auto"/>
            </w:tcBorders>
            <w:shd w:val="clear" w:color="auto" w:fill="auto"/>
            <w:noWrap/>
            <w:vAlign w:val="center"/>
            <w:hideMark/>
          </w:tcPr>
          <w:p w14:paraId="01DF5EC7" w14:textId="77777777" w:rsidR="003E67B9" w:rsidRPr="006B5A48" w:rsidRDefault="003E67B9" w:rsidP="009F4F29">
            <w:pPr>
              <w:spacing w:after="0" w:line="240" w:lineRule="auto"/>
              <w:ind w:firstLine="0"/>
              <w:jc w:val="center"/>
              <w:rPr>
                <w:sz w:val="16"/>
                <w:szCs w:val="16"/>
              </w:rPr>
            </w:pPr>
            <w:r w:rsidRPr="006B5A48">
              <w:rPr>
                <w:sz w:val="16"/>
                <w:szCs w:val="16"/>
              </w:rPr>
              <w:t>76</w:t>
            </w:r>
          </w:p>
        </w:tc>
        <w:tc>
          <w:tcPr>
            <w:tcW w:w="494" w:type="pct"/>
            <w:tcBorders>
              <w:top w:val="nil"/>
              <w:left w:val="nil"/>
              <w:bottom w:val="single" w:sz="4" w:space="0" w:color="auto"/>
              <w:right w:val="single" w:sz="4" w:space="0" w:color="auto"/>
            </w:tcBorders>
            <w:shd w:val="clear" w:color="auto" w:fill="auto"/>
            <w:vAlign w:val="center"/>
            <w:hideMark/>
          </w:tcPr>
          <w:p w14:paraId="7143B4D5" w14:textId="77777777" w:rsidR="003E67B9" w:rsidRPr="006B5A48" w:rsidRDefault="003E67B9" w:rsidP="009F4F29">
            <w:pPr>
              <w:spacing w:after="0" w:line="240" w:lineRule="auto"/>
              <w:ind w:firstLine="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4D7D4697" w14:textId="77777777" w:rsidR="003E67B9" w:rsidRPr="006B5A48" w:rsidRDefault="003E67B9" w:rsidP="009F4F29">
            <w:pPr>
              <w:spacing w:after="0" w:line="240" w:lineRule="auto"/>
              <w:ind w:firstLine="0"/>
              <w:jc w:val="center"/>
              <w:rPr>
                <w:sz w:val="16"/>
                <w:szCs w:val="16"/>
              </w:rPr>
            </w:pPr>
            <w:r w:rsidRPr="006B5A48">
              <w:rPr>
                <w:sz w:val="16"/>
                <w:szCs w:val="16"/>
              </w:rPr>
              <w:t>2032</w:t>
            </w:r>
          </w:p>
        </w:tc>
        <w:tc>
          <w:tcPr>
            <w:tcW w:w="288" w:type="pct"/>
            <w:tcBorders>
              <w:top w:val="nil"/>
              <w:left w:val="nil"/>
              <w:bottom w:val="single" w:sz="4" w:space="0" w:color="auto"/>
              <w:right w:val="single" w:sz="4" w:space="0" w:color="auto"/>
            </w:tcBorders>
            <w:shd w:val="clear" w:color="auto" w:fill="auto"/>
            <w:noWrap/>
            <w:vAlign w:val="center"/>
            <w:hideMark/>
          </w:tcPr>
          <w:p w14:paraId="5A09FF52" w14:textId="77777777" w:rsidR="003E67B9" w:rsidRPr="006B5A48" w:rsidRDefault="003E67B9" w:rsidP="009F4F29">
            <w:pPr>
              <w:spacing w:after="0" w:line="240" w:lineRule="auto"/>
              <w:ind w:firstLine="0"/>
              <w:jc w:val="center"/>
              <w:rPr>
                <w:sz w:val="16"/>
                <w:szCs w:val="16"/>
              </w:rPr>
            </w:pPr>
            <w:r w:rsidRPr="006B5A48">
              <w:rPr>
                <w:sz w:val="16"/>
                <w:szCs w:val="16"/>
              </w:rPr>
              <w:t>2033</w:t>
            </w:r>
          </w:p>
        </w:tc>
        <w:tc>
          <w:tcPr>
            <w:tcW w:w="678" w:type="pct"/>
            <w:tcBorders>
              <w:top w:val="nil"/>
              <w:left w:val="nil"/>
              <w:bottom w:val="single" w:sz="4" w:space="0" w:color="auto"/>
              <w:right w:val="single" w:sz="4" w:space="0" w:color="auto"/>
            </w:tcBorders>
            <w:shd w:val="clear" w:color="auto" w:fill="auto"/>
            <w:vAlign w:val="center"/>
            <w:hideMark/>
          </w:tcPr>
          <w:p w14:paraId="4C94DF47" w14:textId="77777777" w:rsidR="003E67B9" w:rsidRPr="006B5A48" w:rsidRDefault="003E67B9" w:rsidP="009F4F29">
            <w:pPr>
              <w:spacing w:after="0" w:line="240" w:lineRule="auto"/>
              <w:ind w:firstLine="0"/>
              <w:jc w:val="right"/>
              <w:rPr>
                <w:sz w:val="16"/>
                <w:szCs w:val="16"/>
              </w:rPr>
            </w:pPr>
            <w:r w:rsidRPr="006B5A48">
              <w:rPr>
                <w:sz w:val="16"/>
                <w:szCs w:val="16"/>
              </w:rPr>
              <w:t>654,29</w:t>
            </w:r>
          </w:p>
        </w:tc>
      </w:tr>
      <w:tr w:rsidR="003E67B9" w:rsidRPr="006B5A48" w14:paraId="7EDF4AE2"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5CE67450" w14:textId="77777777" w:rsidR="003E67B9" w:rsidRPr="006B5A48" w:rsidRDefault="003E67B9" w:rsidP="009F4F29">
            <w:pPr>
              <w:spacing w:after="0" w:line="240" w:lineRule="auto"/>
              <w:ind w:firstLine="0"/>
              <w:jc w:val="center"/>
              <w:rPr>
                <w:sz w:val="16"/>
                <w:szCs w:val="16"/>
              </w:rPr>
            </w:pPr>
            <w:r w:rsidRPr="006B5A48">
              <w:rPr>
                <w:sz w:val="16"/>
                <w:szCs w:val="16"/>
              </w:rPr>
              <w:t>140</w:t>
            </w:r>
          </w:p>
        </w:tc>
        <w:tc>
          <w:tcPr>
            <w:tcW w:w="591" w:type="pct"/>
            <w:tcBorders>
              <w:top w:val="nil"/>
              <w:left w:val="nil"/>
              <w:bottom w:val="single" w:sz="4" w:space="0" w:color="auto"/>
              <w:right w:val="single" w:sz="4" w:space="0" w:color="auto"/>
            </w:tcBorders>
            <w:shd w:val="clear" w:color="auto" w:fill="auto"/>
            <w:vAlign w:val="center"/>
            <w:hideMark/>
          </w:tcPr>
          <w:p w14:paraId="1008F775"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vAlign w:val="center"/>
            <w:hideMark/>
          </w:tcPr>
          <w:p w14:paraId="430A078A" w14:textId="77777777" w:rsidR="003E67B9" w:rsidRPr="006B5A48" w:rsidRDefault="003E67B9" w:rsidP="009F4F29">
            <w:pPr>
              <w:spacing w:after="0" w:line="240" w:lineRule="auto"/>
              <w:ind w:firstLine="0"/>
              <w:rPr>
                <w:sz w:val="16"/>
                <w:szCs w:val="16"/>
              </w:rPr>
            </w:pPr>
            <w:r w:rsidRPr="006B5A48">
              <w:rPr>
                <w:sz w:val="16"/>
                <w:szCs w:val="16"/>
              </w:rPr>
              <w:t>Капитальный ремонт тепловой сети от ТК Ф-3 до ТК-306</w:t>
            </w:r>
          </w:p>
        </w:tc>
        <w:tc>
          <w:tcPr>
            <w:tcW w:w="295" w:type="pct"/>
            <w:tcBorders>
              <w:top w:val="nil"/>
              <w:left w:val="nil"/>
              <w:bottom w:val="single" w:sz="4" w:space="0" w:color="auto"/>
              <w:right w:val="single" w:sz="4" w:space="0" w:color="auto"/>
            </w:tcBorders>
            <w:shd w:val="clear" w:color="auto" w:fill="auto"/>
            <w:vAlign w:val="center"/>
            <w:hideMark/>
          </w:tcPr>
          <w:p w14:paraId="72D01046" w14:textId="77777777" w:rsidR="003E67B9" w:rsidRPr="006B5A48" w:rsidRDefault="003E67B9" w:rsidP="009F4F29">
            <w:pPr>
              <w:spacing w:after="0" w:line="240" w:lineRule="auto"/>
              <w:ind w:firstLine="0"/>
              <w:jc w:val="center"/>
              <w:rPr>
                <w:sz w:val="16"/>
                <w:szCs w:val="16"/>
              </w:rPr>
            </w:pPr>
            <w:r w:rsidRPr="006B5A48">
              <w:rPr>
                <w:sz w:val="16"/>
                <w:szCs w:val="16"/>
              </w:rPr>
              <w:t>36</w:t>
            </w:r>
          </w:p>
        </w:tc>
        <w:tc>
          <w:tcPr>
            <w:tcW w:w="304" w:type="pct"/>
            <w:tcBorders>
              <w:top w:val="nil"/>
              <w:left w:val="nil"/>
              <w:bottom w:val="single" w:sz="4" w:space="0" w:color="auto"/>
              <w:right w:val="single" w:sz="4" w:space="0" w:color="auto"/>
            </w:tcBorders>
            <w:shd w:val="clear" w:color="auto" w:fill="auto"/>
            <w:vAlign w:val="center"/>
            <w:hideMark/>
          </w:tcPr>
          <w:p w14:paraId="330D30C9" w14:textId="77777777" w:rsidR="003E67B9" w:rsidRPr="006B5A48" w:rsidRDefault="003E67B9" w:rsidP="009F4F29">
            <w:pPr>
              <w:spacing w:after="0" w:line="240" w:lineRule="auto"/>
              <w:ind w:firstLine="0"/>
              <w:jc w:val="center"/>
              <w:rPr>
                <w:sz w:val="16"/>
                <w:szCs w:val="16"/>
              </w:rPr>
            </w:pPr>
            <w:r w:rsidRPr="006B5A48">
              <w:rPr>
                <w:sz w:val="16"/>
                <w:szCs w:val="16"/>
              </w:rPr>
              <w:t>36</w:t>
            </w:r>
          </w:p>
        </w:tc>
        <w:tc>
          <w:tcPr>
            <w:tcW w:w="252" w:type="pct"/>
            <w:tcBorders>
              <w:top w:val="nil"/>
              <w:left w:val="nil"/>
              <w:bottom w:val="single" w:sz="4" w:space="0" w:color="auto"/>
              <w:right w:val="single" w:sz="4" w:space="0" w:color="auto"/>
            </w:tcBorders>
            <w:shd w:val="clear" w:color="auto" w:fill="auto"/>
            <w:noWrap/>
            <w:vAlign w:val="center"/>
            <w:hideMark/>
          </w:tcPr>
          <w:p w14:paraId="1C156377"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7B959AE7"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3564857B"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6C61995F" w14:textId="77777777" w:rsidR="003E67B9" w:rsidRPr="006B5A48" w:rsidRDefault="003E67B9" w:rsidP="009F4F29">
            <w:pPr>
              <w:spacing w:after="0" w:line="240" w:lineRule="auto"/>
              <w:ind w:firstLine="0"/>
              <w:jc w:val="center"/>
              <w:rPr>
                <w:sz w:val="16"/>
                <w:szCs w:val="16"/>
              </w:rPr>
            </w:pPr>
            <w:r w:rsidRPr="006B5A48">
              <w:rPr>
                <w:sz w:val="16"/>
                <w:szCs w:val="16"/>
              </w:rPr>
              <w:t>2034</w:t>
            </w:r>
          </w:p>
        </w:tc>
        <w:tc>
          <w:tcPr>
            <w:tcW w:w="288" w:type="pct"/>
            <w:tcBorders>
              <w:top w:val="nil"/>
              <w:left w:val="nil"/>
              <w:bottom w:val="single" w:sz="4" w:space="0" w:color="auto"/>
              <w:right w:val="single" w:sz="4" w:space="0" w:color="auto"/>
            </w:tcBorders>
            <w:shd w:val="clear" w:color="auto" w:fill="auto"/>
            <w:noWrap/>
            <w:vAlign w:val="center"/>
            <w:hideMark/>
          </w:tcPr>
          <w:p w14:paraId="7745BB9B" w14:textId="77777777" w:rsidR="003E67B9" w:rsidRPr="006B5A48" w:rsidRDefault="003E67B9" w:rsidP="009F4F29">
            <w:pPr>
              <w:spacing w:after="0" w:line="240" w:lineRule="auto"/>
              <w:ind w:firstLine="0"/>
              <w:jc w:val="center"/>
              <w:rPr>
                <w:sz w:val="16"/>
                <w:szCs w:val="16"/>
              </w:rPr>
            </w:pPr>
            <w:r w:rsidRPr="006B5A48">
              <w:rPr>
                <w:sz w:val="16"/>
                <w:szCs w:val="16"/>
              </w:rPr>
              <w:t>2035</w:t>
            </w:r>
          </w:p>
        </w:tc>
        <w:tc>
          <w:tcPr>
            <w:tcW w:w="678" w:type="pct"/>
            <w:tcBorders>
              <w:top w:val="nil"/>
              <w:left w:val="nil"/>
              <w:bottom w:val="single" w:sz="4" w:space="0" w:color="auto"/>
              <w:right w:val="single" w:sz="4" w:space="0" w:color="auto"/>
            </w:tcBorders>
            <w:shd w:val="clear" w:color="auto" w:fill="auto"/>
            <w:vAlign w:val="center"/>
            <w:hideMark/>
          </w:tcPr>
          <w:p w14:paraId="493B314E" w14:textId="77777777" w:rsidR="003E67B9" w:rsidRPr="006B5A48" w:rsidRDefault="003E67B9" w:rsidP="009F4F29">
            <w:pPr>
              <w:spacing w:after="0" w:line="240" w:lineRule="auto"/>
              <w:ind w:firstLine="0"/>
              <w:jc w:val="right"/>
              <w:rPr>
                <w:sz w:val="16"/>
                <w:szCs w:val="16"/>
              </w:rPr>
            </w:pPr>
            <w:r w:rsidRPr="006B5A48">
              <w:rPr>
                <w:sz w:val="16"/>
                <w:szCs w:val="16"/>
              </w:rPr>
              <w:t>1 543,72</w:t>
            </w:r>
          </w:p>
        </w:tc>
      </w:tr>
      <w:tr w:rsidR="003E67B9" w:rsidRPr="006B5A48" w14:paraId="3650F986"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5748C03A" w14:textId="77777777" w:rsidR="003E67B9" w:rsidRPr="006B5A48" w:rsidRDefault="003E67B9" w:rsidP="009F4F29">
            <w:pPr>
              <w:spacing w:after="0" w:line="240" w:lineRule="auto"/>
              <w:ind w:firstLine="0"/>
              <w:jc w:val="center"/>
              <w:rPr>
                <w:sz w:val="16"/>
                <w:szCs w:val="16"/>
              </w:rPr>
            </w:pPr>
            <w:r w:rsidRPr="006B5A48">
              <w:rPr>
                <w:sz w:val="16"/>
                <w:szCs w:val="16"/>
              </w:rPr>
              <w:t>141</w:t>
            </w:r>
          </w:p>
        </w:tc>
        <w:tc>
          <w:tcPr>
            <w:tcW w:w="591" w:type="pct"/>
            <w:tcBorders>
              <w:top w:val="nil"/>
              <w:left w:val="nil"/>
              <w:bottom w:val="single" w:sz="4" w:space="0" w:color="auto"/>
              <w:right w:val="single" w:sz="4" w:space="0" w:color="auto"/>
            </w:tcBorders>
            <w:shd w:val="clear" w:color="auto" w:fill="auto"/>
            <w:vAlign w:val="center"/>
            <w:hideMark/>
          </w:tcPr>
          <w:p w14:paraId="1D03624A"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vAlign w:val="center"/>
            <w:hideMark/>
          </w:tcPr>
          <w:p w14:paraId="25DE75F8" w14:textId="77777777" w:rsidR="003E67B9" w:rsidRPr="006B5A48" w:rsidRDefault="003E67B9" w:rsidP="009F4F29">
            <w:pPr>
              <w:spacing w:after="0" w:line="240" w:lineRule="auto"/>
              <w:ind w:firstLine="0"/>
              <w:rPr>
                <w:sz w:val="16"/>
                <w:szCs w:val="16"/>
              </w:rPr>
            </w:pPr>
            <w:r w:rsidRPr="006B5A48">
              <w:rPr>
                <w:sz w:val="16"/>
                <w:szCs w:val="16"/>
              </w:rPr>
              <w:t>Капитальный ремонт тепловой сети от ТК-306 до узла задвижек к ТК-307</w:t>
            </w:r>
          </w:p>
        </w:tc>
        <w:tc>
          <w:tcPr>
            <w:tcW w:w="295" w:type="pct"/>
            <w:tcBorders>
              <w:top w:val="nil"/>
              <w:left w:val="nil"/>
              <w:bottom w:val="single" w:sz="4" w:space="0" w:color="auto"/>
              <w:right w:val="single" w:sz="4" w:space="0" w:color="auto"/>
            </w:tcBorders>
            <w:shd w:val="clear" w:color="auto" w:fill="auto"/>
            <w:vAlign w:val="center"/>
            <w:hideMark/>
          </w:tcPr>
          <w:p w14:paraId="626070B3" w14:textId="77777777" w:rsidR="003E67B9" w:rsidRPr="006B5A48" w:rsidRDefault="003E67B9" w:rsidP="009F4F29">
            <w:pPr>
              <w:spacing w:after="0" w:line="240" w:lineRule="auto"/>
              <w:ind w:firstLine="0"/>
              <w:jc w:val="center"/>
              <w:rPr>
                <w:sz w:val="16"/>
                <w:szCs w:val="16"/>
              </w:rPr>
            </w:pPr>
            <w:r w:rsidRPr="006B5A48">
              <w:rPr>
                <w:sz w:val="16"/>
                <w:szCs w:val="16"/>
              </w:rPr>
              <w:t>62</w:t>
            </w:r>
          </w:p>
        </w:tc>
        <w:tc>
          <w:tcPr>
            <w:tcW w:w="304" w:type="pct"/>
            <w:tcBorders>
              <w:top w:val="nil"/>
              <w:left w:val="nil"/>
              <w:bottom w:val="single" w:sz="4" w:space="0" w:color="auto"/>
              <w:right w:val="single" w:sz="4" w:space="0" w:color="auto"/>
            </w:tcBorders>
            <w:shd w:val="clear" w:color="auto" w:fill="auto"/>
            <w:vAlign w:val="center"/>
            <w:hideMark/>
          </w:tcPr>
          <w:p w14:paraId="28D0796A" w14:textId="77777777" w:rsidR="003E67B9" w:rsidRPr="006B5A48" w:rsidRDefault="003E67B9" w:rsidP="009F4F29">
            <w:pPr>
              <w:spacing w:after="0" w:line="240" w:lineRule="auto"/>
              <w:ind w:firstLine="0"/>
              <w:jc w:val="center"/>
              <w:rPr>
                <w:sz w:val="16"/>
                <w:szCs w:val="16"/>
              </w:rPr>
            </w:pPr>
            <w:r w:rsidRPr="006B5A48">
              <w:rPr>
                <w:sz w:val="16"/>
                <w:szCs w:val="16"/>
              </w:rPr>
              <w:t>62</w:t>
            </w:r>
          </w:p>
        </w:tc>
        <w:tc>
          <w:tcPr>
            <w:tcW w:w="252" w:type="pct"/>
            <w:tcBorders>
              <w:top w:val="nil"/>
              <w:left w:val="nil"/>
              <w:bottom w:val="single" w:sz="4" w:space="0" w:color="auto"/>
              <w:right w:val="single" w:sz="4" w:space="0" w:color="auto"/>
            </w:tcBorders>
            <w:shd w:val="clear" w:color="auto" w:fill="auto"/>
            <w:noWrap/>
            <w:vAlign w:val="center"/>
            <w:hideMark/>
          </w:tcPr>
          <w:p w14:paraId="60CEB10C"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746AF585"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4659D931" w14:textId="77777777" w:rsidR="003E67B9" w:rsidRPr="006B5A48" w:rsidRDefault="003E67B9" w:rsidP="009F4F29">
            <w:pPr>
              <w:spacing w:after="0" w:line="240" w:lineRule="auto"/>
              <w:ind w:firstLine="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7FEDF999" w14:textId="77777777" w:rsidR="003E67B9" w:rsidRPr="006B5A48" w:rsidRDefault="003E67B9" w:rsidP="009F4F29">
            <w:pPr>
              <w:spacing w:after="0" w:line="240" w:lineRule="auto"/>
              <w:ind w:firstLine="0"/>
              <w:jc w:val="center"/>
              <w:rPr>
                <w:sz w:val="16"/>
                <w:szCs w:val="16"/>
              </w:rPr>
            </w:pPr>
            <w:r w:rsidRPr="006B5A48">
              <w:rPr>
                <w:sz w:val="16"/>
                <w:szCs w:val="16"/>
              </w:rPr>
              <w:t>2030</w:t>
            </w:r>
          </w:p>
        </w:tc>
        <w:tc>
          <w:tcPr>
            <w:tcW w:w="288" w:type="pct"/>
            <w:tcBorders>
              <w:top w:val="nil"/>
              <w:left w:val="nil"/>
              <w:bottom w:val="single" w:sz="4" w:space="0" w:color="auto"/>
              <w:right w:val="single" w:sz="4" w:space="0" w:color="auto"/>
            </w:tcBorders>
            <w:shd w:val="clear" w:color="auto" w:fill="auto"/>
            <w:noWrap/>
            <w:vAlign w:val="center"/>
            <w:hideMark/>
          </w:tcPr>
          <w:p w14:paraId="678D69C0" w14:textId="77777777" w:rsidR="003E67B9" w:rsidRPr="006B5A48" w:rsidRDefault="003E67B9" w:rsidP="009F4F29">
            <w:pPr>
              <w:spacing w:after="0" w:line="240" w:lineRule="auto"/>
              <w:ind w:firstLine="0"/>
              <w:jc w:val="center"/>
              <w:rPr>
                <w:sz w:val="16"/>
                <w:szCs w:val="16"/>
              </w:rPr>
            </w:pPr>
            <w:r w:rsidRPr="006B5A48">
              <w:rPr>
                <w:sz w:val="16"/>
                <w:szCs w:val="16"/>
              </w:rPr>
              <w:t>2031</w:t>
            </w:r>
          </w:p>
        </w:tc>
        <w:tc>
          <w:tcPr>
            <w:tcW w:w="678" w:type="pct"/>
            <w:tcBorders>
              <w:top w:val="nil"/>
              <w:left w:val="nil"/>
              <w:bottom w:val="single" w:sz="4" w:space="0" w:color="auto"/>
              <w:right w:val="single" w:sz="4" w:space="0" w:color="auto"/>
            </w:tcBorders>
            <w:shd w:val="clear" w:color="auto" w:fill="auto"/>
            <w:vAlign w:val="center"/>
            <w:hideMark/>
          </w:tcPr>
          <w:p w14:paraId="371EDEAA" w14:textId="77777777" w:rsidR="003E67B9" w:rsidRPr="006B5A48" w:rsidRDefault="003E67B9" w:rsidP="009F4F29">
            <w:pPr>
              <w:spacing w:after="0" w:line="240" w:lineRule="auto"/>
              <w:ind w:firstLine="0"/>
              <w:jc w:val="right"/>
              <w:rPr>
                <w:sz w:val="16"/>
                <w:szCs w:val="16"/>
              </w:rPr>
            </w:pPr>
            <w:r w:rsidRPr="006B5A48">
              <w:rPr>
                <w:sz w:val="16"/>
                <w:szCs w:val="16"/>
              </w:rPr>
              <w:t>2 398,06</w:t>
            </w:r>
          </w:p>
        </w:tc>
      </w:tr>
      <w:tr w:rsidR="003E67B9" w:rsidRPr="006B5A48" w14:paraId="26FE1A90"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5B815462" w14:textId="77777777" w:rsidR="003E67B9" w:rsidRPr="006B5A48" w:rsidRDefault="003E67B9" w:rsidP="009F4F29">
            <w:pPr>
              <w:spacing w:after="0" w:line="240" w:lineRule="auto"/>
              <w:ind w:firstLine="0"/>
              <w:jc w:val="center"/>
              <w:rPr>
                <w:sz w:val="16"/>
                <w:szCs w:val="16"/>
              </w:rPr>
            </w:pPr>
            <w:r w:rsidRPr="006B5A48">
              <w:rPr>
                <w:sz w:val="16"/>
                <w:szCs w:val="16"/>
              </w:rPr>
              <w:t>142</w:t>
            </w:r>
          </w:p>
        </w:tc>
        <w:tc>
          <w:tcPr>
            <w:tcW w:w="591" w:type="pct"/>
            <w:tcBorders>
              <w:top w:val="nil"/>
              <w:left w:val="nil"/>
              <w:bottom w:val="single" w:sz="4" w:space="0" w:color="auto"/>
              <w:right w:val="single" w:sz="4" w:space="0" w:color="auto"/>
            </w:tcBorders>
            <w:shd w:val="clear" w:color="auto" w:fill="auto"/>
            <w:vAlign w:val="center"/>
            <w:hideMark/>
          </w:tcPr>
          <w:p w14:paraId="0B8F111E"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vAlign w:val="center"/>
            <w:hideMark/>
          </w:tcPr>
          <w:p w14:paraId="0A905364"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узла задвижек к ТК-307 до ТК-307</w:t>
            </w:r>
          </w:p>
        </w:tc>
        <w:tc>
          <w:tcPr>
            <w:tcW w:w="295" w:type="pct"/>
            <w:tcBorders>
              <w:top w:val="nil"/>
              <w:left w:val="nil"/>
              <w:bottom w:val="single" w:sz="4" w:space="0" w:color="auto"/>
              <w:right w:val="single" w:sz="4" w:space="0" w:color="auto"/>
            </w:tcBorders>
            <w:shd w:val="clear" w:color="auto" w:fill="auto"/>
            <w:vAlign w:val="center"/>
            <w:hideMark/>
          </w:tcPr>
          <w:p w14:paraId="5DDBCC3D" w14:textId="77777777" w:rsidR="003E67B9" w:rsidRPr="006B5A48" w:rsidRDefault="003E67B9" w:rsidP="009F4F29">
            <w:pPr>
              <w:spacing w:after="0" w:line="240" w:lineRule="auto"/>
              <w:ind w:firstLine="0"/>
              <w:jc w:val="center"/>
              <w:rPr>
                <w:sz w:val="16"/>
                <w:szCs w:val="16"/>
              </w:rPr>
            </w:pPr>
            <w:r w:rsidRPr="006B5A48">
              <w:rPr>
                <w:sz w:val="16"/>
                <w:szCs w:val="16"/>
              </w:rPr>
              <w:t>38</w:t>
            </w:r>
          </w:p>
        </w:tc>
        <w:tc>
          <w:tcPr>
            <w:tcW w:w="304" w:type="pct"/>
            <w:tcBorders>
              <w:top w:val="nil"/>
              <w:left w:val="nil"/>
              <w:bottom w:val="single" w:sz="4" w:space="0" w:color="auto"/>
              <w:right w:val="single" w:sz="4" w:space="0" w:color="auto"/>
            </w:tcBorders>
            <w:shd w:val="clear" w:color="auto" w:fill="auto"/>
            <w:vAlign w:val="center"/>
            <w:hideMark/>
          </w:tcPr>
          <w:p w14:paraId="543720BE" w14:textId="77777777" w:rsidR="003E67B9" w:rsidRPr="006B5A48" w:rsidRDefault="003E67B9" w:rsidP="009F4F29">
            <w:pPr>
              <w:spacing w:after="0" w:line="240" w:lineRule="auto"/>
              <w:ind w:firstLine="0"/>
              <w:jc w:val="center"/>
              <w:rPr>
                <w:sz w:val="16"/>
                <w:szCs w:val="16"/>
              </w:rPr>
            </w:pPr>
            <w:r w:rsidRPr="006B5A48">
              <w:rPr>
                <w:sz w:val="16"/>
                <w:szCs w:val="16"/>
              </w:rPr>
              <w:t>38</w:t>
            </w:r>
          </w:p>
        </w:tc>
        <w:tc>
          <w:tcPr>
            <w:tcW w:w="252" w:type="pct"/>
            <w:tcBorders>
              <w:top w:val="nil"/>
              <w:left w:val="nil"/>
              <w:bottom w:val="single" w:sz="4" w:space="0" w:color="auto"/>
              <w:right w:val="single" w:sz="4" w:space="0" w:color="auto"/>
            </w:tcBorders>
            <w:shd w:val="clear" w:color="auto" w:fill="auto"/>
            <w:noWrap/>
            <w:vAlign w:val="center"/>
            <w:hideMark/>
          </w:tcPr>
          <w:p w14:paraId="61EFF808"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4E0B3108" w14:textId="77777777" w:rsidR="003E67B9" w:rsidRPr="006B5A48" w:rsidRDefault="003E67B9" w:rsidP="009F4F29">
            <w:pPr>
              <w:spacing w:after="0" w:line="240" w:lineRule="auto"/>
              <w:ind w:firstLine="0"/>
              <w:jc w:val="center"/>
              <w:rPr>
                <w:sz w:val="16"/>
                <w:szCs w:val="16"/>
              </w:rPr>
            </w:pPr>
            <w:r w:rsidRPr="006B5A48">
              <w:rPr>
                <w:sz w:val="16"/>
                <w:szCs w:val="16"/>
              </w:rPr>
              <w:t>159</w:t>
            </w:r>
          </w:p>
        </w:tc>
        <w:tc>
          <w:tcPr>
            <w:tcW w:w="494" w:type="pct"/>
            <w:tcBorders>
              <w:top w:val="nil"/>
              <w:left w:val="nil"/>
              <w:bottom w:val="single" w:sz="4" w:space="0" w:color="auto"/>
              <w:right w:val="single" w:sz="4" w:space="0" w:color="auto"/>
            </w:tcBorders>
            <w:shd w:val="clear" w:color="auto" w:fill="auto"/>
            <w:vAlign w:val="center"/>
            <w:hideMark/>
          </w:tcPr>
          <w:p w14:paraId="1E64EFDA"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21523FE9" w14:textId="77777777" w:rsidR="003E67B9" w:rsidRPr="006B5A48" w:rsidRDefault="003E67B9" w:rsidP="009F4F29">
            <w:pPr>
              <w:spacing w:after="0" w:line="240" w:lineRule="auto"/>
              <w:ind w:firstLine="0"/>
              <w:jc w:val="center"/>
              <w:rPr>
                <w:sz w:val="16"/>
                <w:szCs w:val="16"/>
              </w:rPr>
            </w:pPr>
            <w:r w:rsidRPr="006B5A48">
              <w:rPr>
                <w:sz w:val="16"/>
                <w:szCs w:val="16"/>
              </w:rPr>
              <w:t>2031</w:t>
            </w:r>
          </w:p>
        </w:tc>
        <w:tc>
          <w:tcPr>
            <w:tcW w:w="288" w:type="pct"/>
            <w:tcBorders>
              <w:top w:val="nil"/>
              <w:left w:val="nil"/>
              <w:bottom w:val="single" w:sz="4" w:space="0" w:color="auto"/>
              <w:right w:val="single" w:sz="4" w:space="0" w:color="auto"/>
            </w:tcBorders>
            <w:shd w:val="clear" w:color="auto" w:fill="auto"/>
            <w:noWrap/>
            <w:vAlign w:val="center"/>
            <w:hideMark/>
          </w:tcPr>
          <w:p w14:paraId="6B6A8C95" w14:textId="77777777" w:rsidR="003E67B9" w:rsidRPr="006B5A48" w:rsidRDefault="003E67B9" w:rsidP="009F4F29">
            <w:pPr>
              <w:spacing w:after="0" w:line="240" w:lineRule="auto"/>
              <w:ind w:firstLine="0"/>
              <w:jc w:val="center"/>
              <w:rPr>
                <w:sz w:val="16"/>
                <w:szCs w:val="16"/>
              </w:rPr>
            </w:pPr>
            <w:r w:rsidRPr="006B5A48">
              <w:rPr>
                <w:sz w:val="16"/>
                <w:szCs w:val="16"/>
              </w:rPr>
              <w:t>2032</w:t>
            </w:r>
          </w:p>
        </w:tc>
        <w:tc>
          <w:tcPr>
            <w:tcW w:w="678" w:type="pct"/>
            <w:tcBorders>
              <w:top w:val="nil"/>
              <w:left w:val="nil"/>
              <w:bottom w:val="single" w:sz="4" w:space="0" w:color="auto"/>
              <w:right w:val="single" w:sz="4" w:space="0" w:color="auto"/>
            </w:tcBorders>
            <w:shd w:val="clear" w:color="auto" w:fill="auto"/>
            <w:vAlign w:val="center"/>
            <w:hideMark/>
          </w:tcPr>
          <w:p w14:paraId="71A02025" w14:textId="77777777" w:rsidR="003E67B9" w:rsidRPr="006B5A48" w:rsidRDefault="003E67B9" w:rsidP="009F4F29">
            <w:pPr>
              <w:spacing w:after="0" w:line="240" w:lineRule="auto"/>
              <w:ind w:firstLine="0"/>
              <w:jc w:val="right"/>
              <w:rPr>
                <w:sz w:val="16"/>
                <w:szCs w:val="16"/>
              </w:rPr>
            </w:pPr>
            <w:r w:rsidRPr="006B5A48">
              <w:rPr>
                <w:sz w:val="16"/>
                <w:szCs w:val="16"/>
              </w:rPr>
              <w:t>1 043,10</w:t>
            </w:r>
          </w:p>
        </w:tc>
      </w:tr>
      <w:tr w:rsidR="003E67B9" w:rsidRPr="006B5A48" w14:paraId="1D3CA16A"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7D4DC82C" w14:textId="77777777" w:rsidR="003E67B9" w:rsidRPr="006B5A48" w:rsidRDefault="003E67B9" w:rsidP="009F4F29">
            <w:pPr>
              <w:spacing w:after="0" w:line="240" w:lineRule="auto"/>
              <w:ind w:firstLine="0"/>
              <w:jc w:val="center"/>
              <w:rPr>
                <w:sz w:val="16"/>
                <w:szCs w:val="16"/>
              </w:rPr>
            </w:pPr>
            <w:r w:rsidRPr="006B5A48">
              <w:rPr>
                <w:sz w:val="16"/>
                <w:szCs w:val="16"/>
              </w:rPr>
              <w:t>143</w:t>
            </w:r>
          </w:p>
        </w:tc>
        <w:tc>
          <w:tcPr>
            <w:tcW w:w="591" w:type="pct"/>
            <w:tcBorders>
              <w:top w:val="nil"/>
              <w:left w:val="nil"/>
              <w:bottom w:val="single" w:sz="4" w:space="0" w:color="auto"/>
              <w:right w:val="single" w:sz="4" w:space="0" w:color="auto"/>
            </w:tcBorders>
            <w:shd w:val="clear" w:color="auto" w:fill="auto"/>
            <w:vAlign w:val="center"/>
            <w:hideMark/>
          </w:tcPr>
          <w:p w14:paraId="2C05333A"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vAlign w:val="center"/>
            <w:hideMark/>
          </w:tcPr>
          <w:p w14:paraId="5E8AF9A2"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узла задвижек к ТК-307 до узла задвижек к ж/д. № 37</w:t>
            </w:r>
          </w:p>
        </w:tc>
        <w:tc>
          <w:tcPr>
            <w:tcW w:w="295" w:type="pct"/>
            <w:tcBorders>
              <w:top w:val="nil"/>
              <w:left w:val="nil"/>
              <w:bottom w:val="single" w:sz="4" w:space="0" w:color="auto"/>
              <w:right w:val="single" w:sz="4" w:space="0" w:color="auto"/>
            </w:tcBorders>
            <w:shd w:val="clear" w:color="auto" w:fill="auto"/>
            <w:vAlign w:val="center"/>
            <w:hideMark/>
          </w:tcPr>
          <w:p w14:paraId="14979339" w14:textId="77777777" w:rsidR="003E67B9" w:rsidRPr="006B5A48" w:rsidRDefault="003E67B9" w:rsidP="009F4F29">
            <w:pPr>
              <w:spacing w:after="0" w:line="240" w:lineRule="auto"/>
              <w:ind w:firstLine="0"/>
              <w:jc w:val="center"/>
              <w:rPr>
                <w:sz w:val="16"/>
                <w:szCs w:val="16"/>
              </w:rPr>
            </w:pPr>
            <w:r w:rsidRPr="006B5A48">
              <w:rPr>
                <w:sz w:val="16"/>
                <w:szCs w:val="16"/>
              </w:rPr>
              <w:t>58</w:t>
            </w:r>
          </w:p>
        </w:tc>
        <w:tc>
          <w:tcPr>
            <w:tcW w:w="304" w:type="pct"/>
            <w:tcBorders>
              <w:top w:val="nil"/>
              <w:left w:val="nil"/>
              <w:bottom w:val="single" w:sz="4" w:space="0" w:color="auto"/>
              <w:right w:val="single" w:sz="4" w:space="0" w:color="auto"/>
            </w:tcBorders>
            <w:shd w:val="clear" w:color="auto" w:fill="auto"/>
            <w:vAlign w:val="center"/>
            <w:hideMark/>
          </w:tcPr>
          <w:p w14:paraId="15F79D3E" w14:textId="77777777" w:rsidR="003E67B9" w:rsidRPr="006B5A48" w:rsidRDefault="003E67B9" w:rsidP="009F4F29">
            <w:pPr>
              <w:spacing w:after="0" w:line="240" w:lineRule="auto"/>
              <w:ind w:firstLine="0"/>
              <w:jc w:val="center"/>
              <w:rPr>
                <w:sz w:val="16"/>
                <w:szCs w:val="16"/>
              </w:rPr>
            </w:pPr>
            <w:r w:rsidRPr="006B5A48">
              <w:rPr>
                <w:sz w:val="16"/>
                <w:szCs w:val="16"/>
              </w:rPr>
              <w:t>58</w:t>
            </w:r>
          </w:p>
        </w:tc>
        <w:tc>
          <w:tcPr>
            <w:tcW w:w="252" w:type="pct"/>
            <w:tcBorders>
              <w:top w:val="nil"/>
              <w:left w:val="nil"/>
              <w:bottom w:val="single" w:sz="4" w:space="0" w:color="auto"/>
              <w:right w:val="single" w:sz="4" w:space="0" w:color="auto"/>
            </w:tcBorders>
            <w:shd w:val="clear" w:color="auto" w:fill="auto"/>
            <w:noWrap/>
            <w:vAlign w:val="center"/>
            <w:hideMark/>
          </w:tcPr>
          <w:p w14:paraId="57581B74" w14:textId="77777777" w:rsidR="003E67B9" w:rsidRPr="006B5A48" w:rsidRDefault="003E67B9" w:rsidP="009F4F29">
            <w:pPr>
              <w:spacing w:after="0" w:line="240" w:lineRule="auto"/>
              <w:ind w:firstLine="0"/>
              <w:jc w:val="center"/>
              <w:rPr>
                <w:sz w:val="16"/>
                <w:szCs w:val="16"/>
              </w:rPr>
            </w:pPr>
            <w:r w:rsidRPr="006B5A48">
              <w:rPr>
                <w:sz w:val="16"/>
                <w:szCs w:val="16"/>
              </w:rPr>
              <w:t>159</w:t>
            </w:r>
          </w:p>
        </w:tc>
        <w:tc>
          <w:tcPr>
            <w:tcW w:w="259" w:type="pct"/>
            <w:tcBorders>
              <w:top w:val="nil"/>
              <w:left w:val="nil"/>
              <w:bottom w:val="single" w:sz="4" w:space="0" w:color="auto"/>
              <w:right w:val="single" w:sz="4" w:space="0" w:color="auto"/>
            </w:tcBorders>
            <w:shd w:val="clear" w:color="auto" w:fill="auto"/>
            <w:noWrap/>
            <w:vAlign w:val="center"/>
            <w:hideMark/>
          </w:tcPr>
          <w:p w14:paraId="6A22195D" w14:textId="77777777" w:rsidR="003E67B9" w:rsidRPr="006B5A48" w:rsidRDefault="003E67B9" w:rsidP="009F4F29">
            <w:pPr>
              <w:spacing w:after="0" w:line="240" w:lineRule="auto"/>
              <w:ind w:firstLine="0"/>
              <w:jc w:val="center"/>
              <w:rPr>
                <w:sz w:val="16"/>
                <w:szCs w:val="16"/>
              </w:rPr>
            </w:pPr>
            <w:r w:rsidRPr="006B5A48">
              <w:rPr>
                <w:sz w:val="16"/>
                <w:szCs w:val="16"/>
              </w:rPr>
              <w:t>57</w:t>
            </w:r>
          </w:p>
        </w:tc>
        <w:tc>
          <w:tcPr>
            <w:tcW w:w="494" w:type="pct"/>
            <w:tcBorders>
              <w:top w:val="nil"/>
              <w:left w:val="nil"/>
              <w:bottom w:val="single" w:sz="4" w:space="0" w:color="auto"/>
              <w:right w:val="single" w:sz="4" w:space="0" w:color="auto"/>
            </w:tcBorders>
            <w:shd w:val="clear" w:color="auto" w:fill="auto"/>
            <w:vAlign w:val="center"/>
            <w:hideMark/>
          </w:tcPr>
          <w:p w14:paraId="3933F807"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19BEE5F5" w14:textId="77777777" w:rsidR="003E67B9" w:rsidRPr="006B5A48" w:rsidRDefault="003E67B9" w:rsidP="009F4F29">
            <w:pPr>
              <w:spacing w:after="0" w:line="240" w:lineRule="auto"/>
              <w:ind w:firstLine="0"/>
              <w:jc w:val="center"/>
              <w:rPr>
                <w:sz w:val="16"/>
                <w:szCs w:val="16"/>
              </w:rPr>
            </w:pPr>
            <w:r w:rsidRPr="006B5A48">
              <w:rPr>
                <w:sz w:val="16"/>
                <w:szCs w:val="16"/>
              </w:rPr>
              <w:t>2037</w:t>
            </w:r>
          </w:p>
        </w:tc>
        <w:tc>
          <w:tcPr>
            <w:tcW w:w="288" w:type="pct"/>
            <w:tcBorders>
              <w:top w:val="nil"/>
              <w:left w:val="nil"/>
              <w:bottom w:val="single" w:sz="4" w:space="0" w:color="auto"/>
              <w:right w:val="single" w:sz="4" w:space="0" w:color="auto"/>
            </w:tcBorders>
            <w:shd w:val="clear" w:color="auto" w:fill="auto"/>
            <w:noWrap/>
            <w:vAlign w:val="center"/>
            <w:hideMark/>
          </w:tcPr>
          <w:p w14:paraId="4B88B16F" w14:textId="77777777" w:rsidR="003E67B9" w:rsidRPr="006B5A48" w:rsidRDefault="003E67B9" w:rsidP="009F4F29">
            <w:pPr>
              <w:spacing w:after="0" w:line="240" w:lineRule="auto"/>
              <w:ind w:firstLine="0"/>
              <w:jc w:val="center"/>
              <w:rPr>
                <w:sz w:val="16"/>
                <w:szCs w:val="16"/>
              </w:rPr>
            </w:pPr>
            <w:r w:rsidRPr="006B5A48">
              <w:rPr>
                <w:sz w:val="16"/>
                <w:szCs w:val="16"/>
              </w:rPr>
              <w:t>2038</w:t>
            </w:r>
          </w:p>
        </w:tc>
        <w:tc>
          <w:tcPr>
            <w:tcW w:w="678" w:type="pct"/>
            <w:tcBorders>
              <w:top w:val="nil"/>
              <w:left w:val="nil"/>
              <w:bottom w:val="single" w:sz="4" w:space="0" w:color="auto"/>
              <w:right w:val="single" w:sz="4" w:space="0" w:color="auto"/>
            </w:tcBorders>
            <w:shd w:val="clear" w:color="auto" w:fill="auto"/>
            <w:vAlign w:val="center"/>
            <w:hideMark/>
          </w:tcPr>
          <w:p w14:paraId="560BC976" w14:textId="77777777" w:rsidR="003E67B9" w:rsidRPr="006B5A48" w:rsidRDefault="003E67B9" w:rsidP="009F4F29">
            <w:pPr>
              <w:spacing w:after="0" w:line="240" w:lineRule="auto"/>
              <w:ind w:firstLine="0"/>
              <w:jc w:val="right"/>
              <w:rPr>
                <w:sz w:val="16"/>
                <w:szCs w:val="16"/>
              </w:rPr>
            </w:pPr>
            <w:r w:rsidRPr="006B5A48">
              <w:rPr>
                <w:sz w:val="16"/>
                <w:szCs w:val="16"/>
              </w:rPr>
              <w:t>923,03</w:t>
            </w:r>
          </w:p>
        </w:tc>
      </w:tr>
      <w:tr w:rsidR="003E67B9" w:rsidRPr="006B5A48" w14:paraId="58C3DE83"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3A09286A" w14:textId="77777777" w:rsidR="003E67B9" w:rsidRPr="006B5A48" w:rsidRDefault="003E67B9" w:rsidP="009F4F29">
            <w:pPr>
              <w:spacing w:after="0" w:line="240" w:lineRule="auto"/>
              <w:ind w:firstLine="0"/>
              <w:jc w:val="center"/>
              <w:rPr>
                <w:sz w:val="16"/>
                <w:szCs w:val="16"/>
              </w:rPr>
            </w:pPr>
            <w:r w:rsidRPr="006B5A48">
              <w:rPr>
                <w:sz w:val="16"/>
                <w:szCs w:val="16"/>
              </w:rPr>
              <w:t>144</w:t>
            </w:r>
          </w:p>
        </w:tc>
        <w:tc>
          <w:tcPr>
            <w:tcW w:w="591" w:type="pct"/>
            <w:tcBorders>
              <w:top w:val="nil"/>
              <w:left w:val="nil"/>
              <w:bottom w:val="single" w:sz="4" w:space="0" w:color="auto"/>
              <w:right w:val="single" w:sz="4" w:space="0" w:color="auto"/>
            </w:tcBorders>
            <w:shd w:val="clear" w:color="auto" w:fill="auto"/>
            <w:vAlign w:val="center"/>
            <w:hideMark/>
          </w:tcPr>
          <w:p w14:paraId="0C603A3C"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vAlign w:val="center"/>
            <w:hideMark/>
          </w:tcPr>
          <w:p w14:paraId="62A6CD76" w14:textId="77777777" w:rsidR="003E67B9" w:rsidRPr="006B5A48" w:rsidRDefault="003E67B9" w:rsidP="009F4F29">
            <w:pPr>
              <w:spacing w:after="0" w:line="240" w:lineRule="auto"/>
              <w:ind w:firstLine="0"/>
              <w:rPr>
                <w:sz w:val="16"/>
                <w:szCs w:val="16"/>
              </w:rPr>
            </w:pPr>
            <w:r w:rsidRPr="006B5A48">
              <w:rPr>
                <w:sz w:val="16"/>
                <w:szCs w:val="16"/>
              </w:rPr>
              <w:t>Строительство тепловой сети от ТК-306 до врезки около дома № 48</w:t>
            </w:r>
          </w:p>
        </w:tc>
        <w:tc>
          <w:tcPr>
            <w:tcW w:w="295" w:type="pct"/>
            <w:tcBorders>
              <w:top w:val="nil"/>
              <w:left w:val="nil"/>
              <w:bottom w:val="single" w:sz="4" w:space="0" w:color="auto"/>
              <w:right w:val="single" w:sz="4" w:space="0" w:color="auto"/>
            </w:tcBorders>
            <w:shd w:val="clear" w:color="auto" w:fill="auto"/>
            <w:vAlign w:val="center"/>
            <w:hideMark/>
          </w:tcPr>
          <w:p w14:paraId="34251484" w14:textId="77777777" w:rsidR="003E67B9" w:rsidRPr="006B5A48" w:rsidRDefault="003E67B9" w:rsidP="009F4F29">
            <w:pPr>
              <w:spacing w:after="0" w:line="240" w:lineRule="auto"/>
              <w:ind w:firstLine="0"/>
              <w:jc w:val="center"/>
              <w:rPr>
                <w:sz w:val="16"/>
                <w:szCs w:val="16"/>
              </w:rPr>
            </w:pPr>
            <w:r w:rsidRPr="006B5A48">
              <w:rPr>
                <w:sz w:val="16"/>
                <w:szCs w:val="16"/>
              </w:rPr>
              <w:t>-</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90CDF8" w14:textId="77777777" w:rsidR="003E67B9" w:rsidRPr="006B5A48" w:rsidRDefault="003E67B9" w:rsidP="009F4F29">
            <w:pPr>
              <w:spacing w:after="0" w:line="240" w:lineRule="auto"/>
              <w:ind w:firstLine="0"/>
              <w:jc w:val="center"/>
              <w:rPr>
                <w:sz w:val="16"/>
                <w:szCs w:val="16"/>
              </w:rPr>
            </w:pPr>
            <w:r w:rsidRPr="006B5A48">
              <w:rPr>
                <w:sz w:val="16"/>
                <w:szCs w:val="16"/>
              </w:rPr>
              <w:t> </w:t>
            </w:r>
          </w:p>
        </w:tc>
        <w:tc>
          <w:tcPr>
            <w:tcW w:w="252" w:type="pct"/>
            <w:tcBorders>
              <w:top w:val="nil"/>
              <w:left w:val="nil"/>
              <w:bottom w:val="single" w:sz="4" w:space="0" w:color="auto"/>
              <w:right w:val="single" w:sz="4" w:space="0" w:color="auto"/>
            </w:tcBorders>
            <w:shd w:val="clear" w:color="auto" w:fill="auto"/>
            <w:noWrap/>
            <w:vAlign w:val="center"/>
            <w:hideMark/>
          </w:tcPr>
          <w:p w14:paraId="073A578C" w14:textId="77777777" w:rsidR="003E67B9" w:rsidRPr="006B5A48" w:rsidRDefault="003E67B9" w:rsidP="009F4F29">
            <w:pPr>
              <w:spacing w:after="0" w:line="240" w:lineRule="auto"/>
              <w:ind w:firstLine="0"/>
              <w:jc w:val="center"/>
              <w:rPr>
                <w:sz w:val="16"/>
                <w:szCs w:val="16"/>
              </w:rPr>
            </w:pPr>
            <w:r w:rsidRPr="006B5A48">
              <w:rPr>
                <w:sz w:val="16"/>
                <w:szCs w:val="16"/>
              </w:rPr>
              <w:t>-</w:t>
            </w:r>
          </w:p>
        </w:tc>
        <w:tc>
          <w:tcPr>
            <w:tcW w:w="259" w:type="pct"/>
            <w:tcBorders>
              <w:top w:val="nil"/>
              <w:left w:val="nil"/>
              <w:bottom w:val="single" w:sz="4" w:space="0" w:color="auto"/>
              <w:right w:val="single" w:sz="4" w:space="0" w:color="auto"/>
            </w:tcBorders>
            <w:shd w:val="clear" w:color="auto" w:fill="auto"/>
            <w:noWrap/>
            <w:vAlign w:val="center"/>
            <w:hideMark/>
          </w:tcPr>
          <w:p w14:paraId="643D4F07" w14:textId="77777777" w:rsidR="003E67B9" w:rsidRPr="006B5A48" w:rsidRDefault="003E67B9" w:rsidP="009F4F29">
            <w:pPr>
              <w:spacing w:after="0" w:line="240" w:lineRule="auto"/>
              <w:ind w:firstLine="0"/>
              <w:jc w:val="center"/>
              <w:rPr>
                <w:sz w:val="16"/>
                <w:szCs w:val="16"/>
              </w:rPr>
            </w:pPr>
            <w:r w:rsidRPr="006B5A48">
              <w:rPr>
                <w:sz w:val="16"/>
                <w:szCs w:val="16"/>
              </w:rPr>
              <w:t>159</w:t>
            </w:r>
          </w:p>
        </w:tc>
        <w:tc>
          <w:tcPr>
            <w:tcW w:w="494" w:type="pct"/>
            <w:tcBorders>
              <w:top w:val="nil"/>
              <w:left w:val="nil"/>
              <w:bottom w:val="single" w:sz="4" w:space="0" w:color="auto"/>
              <w:right w:val="single" w:sz="4" w:space="0" w:color="auto"/>
            </w:tcBorders>
            <w:shd w:val="clear" w:color="auto" w:fill="auto"/>
            <w:vAlign w:val="center"/>
            <w:hideMark/>
          </w:tcPr>
          <w:p w14:paraId="1F0DB016"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6B290F16" w14:textId="77777777" w:rsidR="003E67B9" w:rsidRPr="006B5A48" w:rsidRDefault="003E67B9" w:rsidP="009F4F29">
            <w:pPr>
              <w:spacing w:after="0" w:line="240" w:lineRule="auto"/>
              <w:ind w:firstLine="0"/>
              <w:jc w:val="center"/>
              <w:rPr>
                <w:sz w:val="16"/>
                <w:szCs w:val="16"/>
              </w:rPr>
            </w:pPr>
            <w:r w:rsidRPr="006B5A48">
              <w:rPr>
                <w:sz w:val="16"/>
                <w:szCs w:val="16"/>
              </w:rPr>
              <w:t>2037</w:t>
            </w:r>
          </w:p>
        </w:tc>
        <w:tc>
          <w:tcPr>
            <w:tcW w:w="288" w:type="pct"/>
            <w:tcBorders>
              <w:top w:val="nil"/>
              <w:left w:val="nil"/>
              <w:bottom w:val="single" w:sz="4" w:space="0" w:color="auto"/>
              <w:right w:val="single" w:sz="4" w:space="0" w:color="auto"/>
            </w:tcBorders>
            <w:shd w:val="clear" w:color="auto" w:fill="auto"/>
            <w:noWrap/>
            <w:vAlign w:val="center"/>
            <w:hideMark/>
          </w:tcPr>
          <w:p w14:paraId="2134A9B1" w14:textId="77777777" w:rsidR="003E67B9" w:rsidRPr="006B5A48" w:rsidRDefault="003E67B9" w:rsidP="009F4F29">
            <w:pPr>
              <w:spacing w:after="0" w:line="240" w:lineRule="auto"/>
              <w:ind w:firstLine="0"/>
              <w:jc w:val="center"/>
              <w:rPr>
                <w:sz w:val="16"/>
                <w:szCs w:val="16"/>
              </w:rPr>
            </w:pPr>
            <w:r w:rsidRPr="006B5A48">
              <w:rPr>
                <w:sz w:val="16"/>
                <w:szCs w:val="16"/>
              </w:rPr>
              <w:t>2038</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5EB7F3" w14:textId="77777777" w:rsidR="003E67B9" w:rsidRPr="006B5A48" w:rsidRDefault="003E67B9" w:rsidP="009F4F29">
            <w:pPr>
              <w:spacing w:after="0" w:line="240" w:lineRule="auto"/>
              <w:ind w:firstLine="0"/>
              <w:jc w:val="right"/>
              <w:rPr>
                <w:sz w:val="16"/>
                <w:szCs w:val="16"/>
              </w:rPr>
            </w:pPr>
            <w:r w:rsidRPr="006B5A48">
              <w:rPr>
                <w:sz w:val="16"/>
                <w:szCs w:val="16"/>
              </w:rPr>
              <w:t>0,00</w:t>
            </w:r>
          </w:p>
        </w:tc>
      </w:tr>
      <w:tr w:rsidR="003E67B9" w:rsidRPr="006B5A48" w14:paraId="52639AA3"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6D3C1D88" w14:textId="77777777" w:rsidR="003E67B9" w:rsidRPr="006B5A48" w:rsidRDefault="003E67B9" w:rsidP="009F4F29">
            <w:pPr>
              <w:spacing w:after="0" w:line="240" w:lineRule="auto"/>
              <w:ind w:firstLine="0"/>
              <w:jc w:val="center"/>
              <w:rPr>
                <w:sz w:val="16"/>
                <w:szCs w:val="16"/>
              </w:rPr>
            </w:pPr>
            <w:r w:rsidRPr="006B5A48">
              <w:rPr>
                <w:sz w:val="16"/>
                <w:szCs w:val="16"/>
              </w:rPr>
              <w:t>145</w:t>
            </w:r>
          </w:p>
        </w:tc>
        <w:tc>
          <w:tcPr>
            <w:tcW w:w="591" w:type="pct"/>
            <w:tcBorders>
              <w:top w:val="nil"/>
              <w:left w:val="nil"/>
              <w:bottom w:val="single" w:sz="4" w:space="0" w:color="auto"/>
              <w:right w:val="single" w:sz="4" w:space="0" w:color="auto"/>
            </w:tcBorders>
            <w:shd w:val="clear" w:color="auto" w:fill="auto"/>
            <w:vAlign w:val="center"/>
            <w:hideMark/>
          </w:tcPr>
          <w:p w14:paraId="3645D15C" w14:textId="77777777" w:rsidR="003E67B9" w:rsidRPr="006B5A48" w:rsidRDefault="003E67B9" w:rsidP="009F4F29">
            <w:pPr>
              <w:spacing w:after="0" w:line="240" w:lineRule="auto"/>
              <w:ind w:firstLine="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vAlign w:val="center"/>
            <w:hideMark/>
          </w:tcPr>
          <w:p w14:paraId="2F7D8014"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узла задвижек на ЦТП Пионерный" до узла задвижек на ж/д. № 41</w:t>
            </w:r>
          </w:p>
        </w:tc>
        <w:tc>
          <w:tcPr>
            <w:tcW w:w="295" w:type="pct"/>
            <w:tcBorders>
              <w:top w:val="nil"/>
              <w:left w:val="nil"/>
              <w:bottom w:val="single" w:sz="4" w:space="0" w:color="auto"/>
              <w:right w:val="single" w:sz="4" w:space="0" w:color="auto"/>
            </w:tcBorders>
            <w:shd w:val="clear" w:color="auto" w:fill="auto"/>
            <w:vAlign w:val="center"/>
            <w:hideMark/>
          </w:tcPr>
          <w:p w14:paraId="7CA747F1" w14:textId="77777777" w:rsidR="003E67B9" w:rsidRPr="006B5A48" w:rsidRDefault="003E67B9" w:rsidP="009F4F29">
            <w:pPr>
              <w:spacing w:after="0" w:line="240" w:lineRule="auto"/>
              <w:ind w:firstLine="0"/>
              <w:jc w:val="center"/>
              <w:rPr>
                <w:sz w:val="16"/>
                <w:szCs w:val="16"/>
              </w:rPr>
            </w:pPr>
            <w:r w:rsidRPr="006B5A48">
              <w:rPr>
                <w:sz w:val="16"/>
                <w:szCs w:val="16"/>
              </w:rPr>
              <w:t>49</w:t>
            </w:r>
          </w:p>
        </w:tc>
        <w:tc>
          <w:tcPr>
            <w:tcW w:w="304" w:type="pct"/>
            <w:tcBorders>
              <w:top w:val="nil"/>
              <w:left w:val="nil"/>
              <w:bottom w:val="single" w:sz="4" w:space="0" w:color="auto"/>
              <w:right w:val="single" w:sz="4" w:space="0" w:color="auto"/>
            </w:tcBorders>
            <w:shd w:val="clear" w:color="auto" w:fill="auto"/>
            <w:vAlign w:val="center"/>
            <w:hideMark/>
          </w:tcPr>
          <w:p w14:paraId="387FF019" w14:textId="77777777" w:rsidR="003E67B9" w:rsidRPr="006B5A48" w:rsidRDefault="003E67B9" w:rsidP="009F4F29">
            <w:pPr>
              <w:spacing w:after="0" w:line="240" w:lineRule="auto"/>
              <w:ind w:firstLine="0"/>
              <w:jc w:val="center"/>
              <w:rPr>
                <w:sz w:val="16"/>
                <w:szCs w:val="16"/>
              </w:rPr>
            </w:pPr>
            <w:r w:rsidRPr="006B5A48">
              <w:rPr>
                <w:sz w:val="16"/>
                <w:szCs w:val="16"/>
              </w:rPr>
              <w:t>49</w:t>
            </w:r>
          </w:p>
        </w:tc>
        <w:tc>
          <w:tcPr>
            <w:tcW w:w="252" w:type="pct"/>
            <w:tcBorders>
              <w:top w:val="nil"/>
              <w:left w:val="nil"/>
              <w:bottom w:val="single" w:sz="4" w:space="0" w:color="auto"/>
              <w:right w:val="single" w:sz="4" w:space="0" w:color="auto"/>
            </w:tcBorders>
            <w:shd w:val="clear" w:color="auto" w:fill="auto"/>
            <w:noWrap/>
            <w:vAlign w:val="center"/>
            <w:hideMark/>
          </w:tcPr>
          <w:p w14:paraId="1F2AB930" w14:textId="77777777" w:rsidR="003E67B9" w:rsidRPr="006B5A48" w:rsidRDefault="003E67B9" w:rsidP="009F4F29">
            <w:pPr>
              <w:spacing w:after="0" w:line="240" w:lineRule="auto"/>
              <w:ind w:firstLine="0"/>
              <w:jc w:val="center"/>
              <w:rPr>
                <w:sz w:val="16"/>
                <w:szCs w:val="16"/>
              </w:rPr>
            </w:pPr>
            <w:r w:rsidRPr="006B5A48">
              <w:rPr>
                <w:sz w:val="16"/>
                <w:szCs w:val="16"/>
              </w:rPr>
              <w:t>89</w:t>
            </w:r>
          </w:p>
        </w:tc>
        <w:tc>
          <w:tcPr>
            <w:tcW w:w="259" w:type="pct"/>
            <w:tcBorders>
              <w:top w:val="nil"/>
              <w:left w:val="nil"/>
              <w:bottom w:val="single" w:sz="4" w:space="0" w:color="auto"/>
              <w:right w:val="single" w:sz="4" w:space="0" w:color="auto"/>
            </w:tcBorders>
            <w:shd w:val="clear" w:color="auto" w:fill="auto"/>
            <w:noWrap/>
            <w:vAlign w:val="center"/>
            <w:hideMark/>
          </w:tcPr>
          <w:p w14:paraId="450F3291" w14:textId="77777777" w:rsidR="003E67B9" w:rsidRPr="006B5A48" w:rsidRDefault="003E67B9" w:rsidP="009F4F29">
            <w:pPr>
              <w:spacing w:after="0" w:line="240" w:lineRule="auto"/>
              <w:ind w:firstLine="0"/>
              <w:jc w:val="center"/>
              <w:rPr>
                <w:sz w:val="16"/>
                <w:szCs w:val="16"/>
              </w:rPr>
            </w:pPr>
            <w:r w:rsidRPr="006B5A48">
              <w:rPr>
                <w:sz w:val="16"/>
                <w:szCs w:val="16"/>
              </w:rPr>
              <w:t>76</w:t>
            </w:r>
          </w:p>
        </w:tc>
        <w:tc>
          <w:tcPr>
            <w:tcW w:w="494" w:type="pct"/>
            <w:tcBorders>
              <w:top w:val="nil"/>
              <w:left w:val="nil"/>
              <w:bottom w:val="single" w:sz="4" w:space="0" w:color="auto"/>
              <w:right w:val="single" w:sz="4" w:space="0" w:color="auto"/>
            </w:tcBorders>
            <w:shd w:val="clear" w:color="auto" w:fill="auto"/>
            <w:vAlign w:val="center"/>
            <w:hideMark/>
          </w:tcPr>
          <w:p w14:paraId="7313AD21" w14:textId="77777777" w:rsidR="003E67B9" w:rsidRPr="006B5A48" w:rsidRDefault="003E67B9" w:rsidP="009F4F29">
            <w:pPr>
              <w:spacing w:after="0" w:line="240" w:lineRule="auto"/>
              <w:ind w:firstLine="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54E5BDA1" w14:textId="77777777" w:rsidR="003E67B9" w:rsidRPr="006B5A48" w:rsidRDefault="003E67B9" w:rsidP="009F4F29">
            <w:pPr>
              <w:spacing w:after="0" w:line="240" w:lineRule="auto"/>
              <w:ind w:firstLine="0"/>
              <w:jc w:val="center"/>
              <w:rPr>
                <w:sz w:val="16"/>
                <w:szCs w:val="16"/>
              </w:rPr>
            </w:pPr>
            <w:r w:rsidRPr="006B5A48">
              <w:rPr>
                <w:sz w:val="16"/>
                <w:szCs w:val="16"/>
              </w:rPr>
              <w:t>2025</w:t>
            </w:r>
          </w:p>
        </w:tc>
        <w:tc>
          <w:tcPr>
            <w:tcW w:w="288" w:type="pct"/>
            <w:tcBorders>
              <w:top w:val="nil"/>
              <w:left w:val="nil"/>
              <w:bottom w:val="single" w:sz="4" w:space="0" w:color="auto"/>
              <w:right w:val="single" w:sz="4" w:space="0" w:color="auto"/>
            </w:tcBorders>
            <w:shd w:val="clear" w:color="auto" w:fill="auto"/>
            <w:noWrap/>
            <w:vAlign w:val="center"/>
            <w:hideMark/>
          </w:tcPr>
          <w:p w14:paraId="0CA8A009" w14:textId="77777777" w:rsidR="003E67B9" w:rsidRPr="006B5A48" w:rsidRDefault="003E67B9" w:rsidP="009F4F29">
            <w:pPr>
              <w:spacing w:after="0" w:line="240" w:lineRule="auto"/>
              <w:ind w:firstLine="0"/>
              <w:jc w:val="center"/>
              <w:rPr>
                <w:sz w:val="16"/>
                <w:szCs w:val="16"/>
              </w:rPr>
            </w:pPr>
            <w:r w:rsidRPr="006B5A48">
              <w:rPr>
                <w:sz w:val="16"/>
                <w:szCs w:val="16"/>
              </w:rPr>
              <w:t>2026</w:t>
            </w:r>
          </w:p>
        </w:tc>
        <w:tc>
          <w:tcPr>
            <w:tcW w:w="678" w:type="pct"/>
            <w:tcBorders>
              <w:top w:val="nil"/>
              <w:left w:val="nil"/>
              <w:bottom w:val="single" w:sz="4" w:space="0" w:color="auto"/>
              <w:right w:val="single" w:sz="4" w:space="0" w:color="auto"/>
            </w:tcBorders>
            <w:shd w:val="clear" w:color="auto" w:fill="auto"/>
            <w:vAlign w:val="center"/>
            <w:hideMark/>
          </w:tcPr>
          <w:p w14:paraId="3C1024E1" w14:textId="77777777" w:rsidR="003E67B9" w:rsidRPr="006B5A48" w:rsidRDefault="003E67B9" w:rsidP="009F4F29">
            <w:pPr>
              <w:spacing w:after="0" w:line="240" w:lineRule="auto"/>
              <w:ind w:firstLine="0"/>
              <w:jc w:val="right"/>
              <w:rPr>
                <w:sz w:val="16"/>
                <w:szCs w:val="16"/>
              </w:rPr>
            </w:pPr>
            <w:r w:rsidRPr="006B5A48">
              <w:rPr>
                <w:sz w:val="16"/>
                <w:szCs w:val="16"/>
              </w:rPr>
              <w:t>942,95</w:t>
            </w:r>
          </w:p>
        </w:tc>
      </w:tr>
      <w:tr w:rsidR="003E67B9" w:rsidRPr="006B5A48" w14:paraId="70AEAF93"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52304351" w14:textId="77777777" w:rsidR="003E67B9" w:rsidRPr="006B5A48" w:rsidRDefault="003E67B9" w:rsidP="009F4F29">
            <w:pPr>
              <w:spacing w:after="0" w:line="240" w:lineRule="auto"/>
              <w:ind w:firstLine="0"/>
              <w:jc w:val="center"/>
              <w:rPr>
                <w:sz w:val="16"/>
                <w:szCs w:val="16"/>
              </w:rPr>
            </w:pPr>
            <w:r w:rsidRPr="006B5A48">
              <w:rPr>
                <w:sz w:val="16"/>
                <w:szCs w:val="16"/>
              </w:rPr>
              <w:t>146</w:t>
            </w:r>
          </w:p>
        </w:tc>
        <w:tc>
          <w:tcPr>
            <w:tcW w:w="591" w:type="pct"/>
            <w:tcBorders>
              <w:top w:val="nil"/>
              <w:left w:val="nil"/>
              <w:bottom w:val="single" w:sz="4" w:space="0" w:color="auto"/>
              <w:right w:val="single" w:sz="4" w:space="0" w:color="auto"/>
            </w:tcBorders>
            <w:shd w:val="clear" w:color="auto" w:fill="auto"/>
            <w:noWrap/>
            <w:vAlign w:val="center"/>
            <w:hideMark/>
          </w:tcPr>
          <w:p w14:paraId="20936E0B" w14:textId="77777777" w:rsidR="003E67B9" w:rsidRPr="006B5A48" w:rsidRDefault="003E67B9" w:rsidP="009F4F29">
            <w:pPr>
              <w:spacing w:after="0" w:line="240" w:lineRule="auto"/>
              <w:ind w:firstLine="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vAlign w:val="center"/>
            <w:hideMark/>
          </w:tcPr>
          <w:p w14:paraId="52F159E3" w14:textId="77777777" w:rsidR="003E67B9" w:rsidRPr="006B5A48" w:rsidRDefault="003E67B9" w:rsidP="009F4F29">
            <w:pPr>
              <w:spacing w:after="0" w:line="240" w:lineRule="auto"/>
              <w:ind w:firstLine="0"/>
              <w:rPr>
                <w:sz w:val="16"/>
                <w:szCs w:val="16"/>
              </w:rPr>
            </w:pPr>
            <w:r w:rsidRPr="006B5A48">
              <w:rPr>
                <w:sz w:val="16"/>
                <w:szCs w:val="16"/>
              </w:rPr>
              <w:t>Строительство тепловой сети от ЦТП-2 до узла развязки в районе ЦТП-2</w:t>
            </w:r>
          </w:p>
        </w:tc>
        <w:tc>
          <w:tcPr>
            <w:tcW w:w="295" w:type="pct"/>
            <w:tcBorders>
              <w:top w:val="nil"/>
              <w:left w:val="nil"/>
              <w:bottom w:val="single" w:sz="4" w:space="0" w:color="auto"/>
              <w:right w:val="single" w:sz="4" w:space="0" w:color="auto"/>
            </w:tcBorders>
            <w:shd w:val="clear" w:color="auto" w:fill="auto"/>
            <w:vAlign w:val="center"/>
            <w:hideMark/>
          </w:tcPr>
          <w:p w14:paraId="101234A8" w14:textId="77777777" w:rsidR="003E67B9" w:rsidRPr="006B5A48" w:rsidRDefault="003E67B9" w:rsidP="009F4F29">
            <w:pPr>
              <w:spacing w:after="0" w:line="240" w:lineRule="auto"/>
              <w:ind w:firstLine="0"/>
              <w:jc w:val="center"/>
              <w:rPr>
                <w:sz w:val="16"/>
                <w:szCs w:val="16"/>
              </w:rPr>
            </w:pPr>
            <w:r w:rsidRPr="006B5A48">
              <w:rPr>
                <w:sz w:val="16"/>
                <w:szCs w:val="16"/>
              </w:rPr>
              <w:t>-</w:t>
            </w:r>
          </w:p>
        </w:tc>
        <w:tc>
          <w:tcPr>
            <w:tcW w:w="304" w:type="pct"/>
            <w:tcBorders>
              <w:top w:val="nil"/>
              <w:left w:val="nil"/>
              <w:bottom w:val="single" w:sz="4" w:space="0" w:color="auto"/>
              <w:right w:val="single" w:sz="4" w:space="0" w:color="auto"/>
            </w:tcBorders>
            <w:shd w:val="clear" w:color="auto" w:fill="auto"/>
            <w:vAlign w:val="center"/>
            <w:hideMark/>
          </w:tcPr>
          <w:p w14:paraId="257AC6AF" w14:textId="77777777" w:rsidR="003E67B9" w:rsidRPr="006B5A48" w:rsidRDefault="003E67B9" w:rsidP="009F4F29">
            <w:pPr>
              <w:spacing w:after="0" w:line="240" w:lineRule="auto"/>
              <w:ind w:firstLine="0"/>
              <w:jc w:val="center"/>
              <w:rPr>
                <w:sz w:val="16"/>
                <w:szCs w:val="16"/>
              </w:rPr>
            </w:pPr>
            <w:r w:rsidRPr="006B5A48">
              <w:rPr>
                <w:sz w:val="16"/>
                <w:szCs w:val="16"/>
              </w:rPr>
              <w:t>11</w:t>
            </w:r>
          </w:p>
        </w:tc>
        <w:tc>
          <w:tcPr>
            <w:tcW w:w="252" w:type="pct"/>
            <w:tcBorders>
              <w:top w:val="nil"/>
              <w:left w:val="nil"/>
              <w:bottom w:val="single" w:sz="4" w:space="0" w:color="auto"/>
              <w:right w:val="single" w:sz="4" w:space="0" w:color="auto"/>
            </w:tcBorders>
            <w:shd w:val="clear" w:color="auto" w:fill="auto"/>
            <w:noWrap/>
            <w:vAlign w:val="center"/>
            <w:hideMark/>
          </w:tcPr>
          <w:p w14:paraId="7224DD25" w14:textId="77777777" w:rsidR="003E67B9" w:rsidRPr="006B5A48" w:rsidRDefault="003E67B9" w:rsidP="009F4F29">
            <w:pPr>
              <w:spacing w:after="0" w:line="240" w:lineRule="auto"/>
              <w:ind w:firstLine="0"/>
              <w:jc w:val="center"/>
              <w:rPr>
                <w:sz w:val="16"/>
                <w:szCs w:val="16"/>
              </w:rPr>
            </w:pPr>
            <w:r w:rsidRPr="006B5A48">
              <w:rPr>
                <w:sz w:val="16"/>
                <w:szCs w:val="16"/>
              </w:rPr>
              <w:t>-</w:t>
            </w:r>
          </w:p>
        </w:tc>
        <w:tc>
          <w:tcPr>
            <w:tcW w:w="259" w:type="pct"/>
            <w:tcBorders>
              <w:top w:val="nil"/>
              <w:left w:val="nil"/>
              <w:bottom w:val="single" w:sz="4" w:space="0" w:color="auto"/>
              <w:right w:val="single" w:sz="4" w:space="0" w:color="auto"/>
            </w:tcBorders>
            <w:shd w:val="clear" w:color="auto" w:fill="auto"/>
            <w:noWrap/>
            <w:vAlign w:val="center"/>
            <w:hideMark/>
          </w:tcPr>
          <w:p w14:paraId="0B44CFC7" w14:textId="77777777" w:rsidR="003E67B9" w:rsidRPr="006B5A48" w:rsidRDefault="003E67B9" w:rsidP="009F4F29">
            <w:pPr>
              <w:spacing w:after="0" w:line="240" w:lineRule="auto"/>
              <w:ind w:firstLine="0"/>
              <w:jc w:val="center"/>
              <w:rPr>
                <w:sz w:val="16"/>
                <w:szCs w:val="16"/>
              </w:rPr>
            </w:pPr>
            <w:r w:rsidRPr="006B5A48">
              <w:rPr>
                <w:sz w:val="16"/>
                <w:szCs w:val="16"/>
              </w:rPr>
              <w:t>426</w:t>
            </w:r>
          </w:p>
        </w:tc>
        <w:tc>
          <w:tcPr>
            <w:tcW w:w="494" w:type="pct"/>
            <w:tcBorders>
              <w:top w:val="nil"/>
              <w:left w:val="nil"/>
              <w:bottom w:val="single" w:sz="4" w:space="0" w:color="auto"/>
              <w:right w:val="single" w:sz="4" w:space="0" w:color="auto"/>
            </w:tcBorders>
            <w:shd w:val="clear" w:color="auto" w:fill="auto"/>
            <w:vAlign w:val="center"/>
            <w:hideMark/>
          </w:tcPr>
          <w:p w14:paraId="69E3B82B"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601D3045" w14:textId="77777777" w:rsidR="003E67B9" w:rsidRPr="006B5A48" w:rsidRDefault="003E67B9" w:rsidP="009F4F29">
            <w:pPr>
              <w:spacing w:after="0" w:line="240" w:lineRule="auto"/>
              <w:ind w:firstLine="0"/>
              <w:jc w:val="center"/>
              <w:rPr>
                <w:sz w:val="16"/>
                <w:szCs w:val="16"/>
              </w:rPr>
            </w:pPr>
            <w:r w:rsidRPr="006B5A48">
              <w:rPr>
                <w:sz w:val="16"/>
                <w:szCs w:val="16"/>
              </w:rPr>
              <w:t>2036</w:t>
            </w:r>
          </w:p>
        </w:tc>
        <w:tc>
          <w:tcPr>
            <w:tcW w:w="288" w:type="pct"/>
            <w:tcBorders>
              <w:top w:val="nil"/>
              <w:left w:val="nil"/>
              <w:bottom w:val="single" w:sz="4" w:space="0" w:color="auto"/>
              <w:right w:val="single" w:sz="4" w:space="0" w:color="auto"/>
            </w:tcBorders>
            <w:shd w:val="clear" w:color="auto" w:fill="auto"/>
            <w:noWrap/>
            <w:vAlign w:val="center"/>
            <w:hideMark/>
          </w:tcPr>
          <w:p w14:paraId="5AD1C16C" w14:textId="77777777" w:rsidR="003E67B9" w:rsidRPr="006B5A48" w:rsidRDefault="003E67B9" w:rsidP="009F4F29">
            <w:pPr>
              <w:spacing w:after="0" w:line="240" w:lineRule="auto"/>
              <w:ind w:firstLine="0"/>
              <w:jc w:val="center"/>
              <w:rPr>
                <w:sz w:val="16"/>
                <w:szCs w:val="16"/>
              </w:rPr>
            </w:pPr>
            <w:r w:rsidRPr="006B5A48">
              <w:rPr>
                <w:sz w:val="16"/>
                <w:szCs w:val="16"/>
              </w:rPr>
              <w:t>2037</w:t>
            </w:r>
          </w:p>
        </w:tc>
        <w:tc>
          <w:tcPr>
            <w:tcW w:w="678" w:type="pct"/>
            <w:tcBorders>
              <w:top w:val="nil"/>
              <w:left w:val="nil"/>
              <w:bottom w:val="single" w:sz="4" w:space="0" w:color="auto"/>
              <w:right w:val="single" w:sz="4" w:space="0" w:color="auto"/>
            </w:tcBorders>
            <w:shd w:val="clear" w:color="auto" w:fill="auto"/>
            <w:vAlign w:val="center"/>
            <w:hideMark/>
          </w:tcPr>
          <w:p w14:paraId="3BF63DD4" w14:textId="77777777" w:rsidR="003E67B9" w:rsidRPr="006B5A48" w:rsidRDefault="003E67B9" w:rsidP="009F4F29">
            <w:pPr>
              <w:spacing w:after="0" w:line="240" w:lineRule="auto"/>
              <w:ind w:firstLine="0"/>
              <w:jc w:val="right"/>
              <w:rPr>
                <w:sz w:val="16"/>
                <w:szCs w:val="16"/>
              </w:rPr>
            </w:pPr>
            <w:r w:rsidRPr="006B5A48">
              <w:rPr>
                <w:sz w:val="16"/>
                <w:szCs w:val="16"/>
              </w:rPr>
              <w:t>914,24</w:t>
            </w:r>
          </w:p>
        </w:tc>
      </w:tr>
      <w:tr w:rsidR="003E67B9" w:rsidRPr="006B5A48" w14:paraId="5FF3BFC5"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78929821" w14:textId="77777777" w:rsidR="003E67B9" w:rsidRPr="006B5A48" w:rsidRDefault="003E67B9" w:rsidP="009F4F29">
            <w:pPr>
              <w:spacing w:after="0" w:line="240" w:lineRule="auto"/>
              <w:ind w:firstLine="0"/>
              <w:jc w:val="center"/>
              <w:rPr>
                <w:sz w:val="16"/>
                <w:szCs w:val="16"/>
              </w:rPr>
            </w:pPr>
            <w:r w:rsidRPr="006B5A48">
              <w:rPr>
                <w:sz w:val="16"/>
                <w:szCs w:val="16"/>
              </w:rPr>
              <w:t>147</w:t>
            </w:r>
          </w:p>
        </w:tc>
        <w:tc>
          <w:tcPr>
            <w:tcW w:w="591" w:type="pct"/>
            <w:tcBorders>
              <w:top w:val="nil"/>
              <w:left w:val="nil"/>
              <w:bottom w:val="single" w:sz="4" w:space="0" w:color="auto"/>
              <w:right w:val="single" w:sz="4" w:space="0" w:color="auto"/>
            </w:tcBorders>
            <w:shd w:val="clear" w:color="auto" w:fill="auto"/>
            <w:noWrap/>
            <w:vAlign w:val="center"/>
            <w:hideMark/>
          </w:tcPr>
          <w:p w14:paraId="2AE32266" w14:textId="77777777" w:rsidR="003E67B9" w:rsidRPr="006B5A48" w:rsidRDefault="003E67B9" w:rsidP="009F4F29">
            <w:pPr>
              <w:spacing w:after="0" w:line="240" w:lineRule="auto"/>
              <w:ind w:firstLine="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vAlign w:val="center"/>
            <w:hideMark/>
          </w:tcPr>
          <w:p w14:paraId="66AB78FF" w14:textId="77777777" w:rsidR="003E67B9" w:rsidRPr="006B5A48" w:rsidRDefault="003E67B9" w:rsidP="009F4F29">
            <w:pPr>
              <w:spacing w:after="0" w:line="240" w:lineRule="auto"/>
              <w:ind w:firstLine="0"/>
              <w:rPr>
                <w:sz w:val="16"/>
                <w:szCs w:val="16"/>
              </w:rPr>
            </w:pPr>
            <w:r w:rsidRPr="006B5A48">
              <w:rPr>
                <w:sz w:val="16"/>
                <w:szCs w:val="16"/>
              </w:rPr>
              <w:t>Строительство тепловой сети от узла развязки в районе ЦТП-2 до узла развязки в районе ТК-66А</w:t>
            </w:r>
          </w:p>
        </w:tc>
        <w:tc>
          <w:tcPr>
            <w:tcW w:w="295" w:type="pct"/>
            <w:tcBorders>
              <w:top w:val="nil"/>
              <w:left w:val="nil"/>
              <w:bottom w:val="single" w:sz="4" w:space="0" w:color="auto"/>
              <w:right w:val="single" w:sz="4" w:space="0" w:color="auto"/>
            </w:tcBorders>
            <w:shd w:val="clear" w:color="auto" w:fill="auto"/>
            <w:vAlign w:val="center"/>
            <w:hideMark/>
          </w:tcPr>
          <w:p w14:paraId="5B4DB596" w14:textId="77777777" w:rsidR="003E67B9" w:rsidRPr="006B5A48" w:rsidRDefault="003E67B9" w:rsidP="009F4F29">
            <w:pPr>
              <w:spacing w:after="0" w:line="240" w:lineRule="auto"/>
              <w:ind w:firstLine="0"/>
              <w:jc w:val="center"/>
              <w:rPr>
                <w:sz w:val="16"/>
                <w:szCs w:val="16"/>
              </w:rPr>
            </w:pPr>
            <w:r w:rsidRPr="006B5A48">
              <w:rPr>
                <w:sz w:val="16"/>
                <w:szCs w:val="16"/>
              </w:rPr>
              <w:t>-</w:t>
            </w:r>
          </w:p>
        </w:tc>
        <w:tc>
          <w:tcPr>
            <w:tcW w:w="304" w:type="pct"/>
            <w:tcBorders>
              <w:top w:val="nil"/>
              <w:left w:val="nil"/>
              <w:bottom w:val="single" w:sz="4" w:space="0" w:color="auto"/>
              <w:right w:val="single" w:sz="4" w:space="0" w:color="auto"/>
            </w:tcBorders>
            <w:shd w:val="clear" w:color="auto" w:fill="auto"/>
            <w:vAlign w:val="center"/>
            <w:hideMark/>
          </w:tcPr>
          <w:p w14:paraId="4F3C2B5C" w14:textId="77777777" w:rsidR="003E67B9" w:rsidRPr="006B5A48" w:rsidRDefault="003E67B9" w:rsidP="009F4F29">
            <w:pPr>
              <w:spacing w:after="0" w:line="240" w:lineRule="auto"/>
              <w:ind w:firstLine="0"/>
              <w:jc w:val="center"/>
              <w:rPr>
                <w:sz w:val="16"/>
                <w:szCs w:val="16"/>
              </w:rPr>
            </w:pPr>
            <w:r w:rsidRPr="006B5A48">
              <w:rPr>
                <w:sz w:val="16"/>
                <w:szCs w:val="16"/>
              </w:rPr>
              <w:t>31</w:t>
            </w:r>
          </w:p>
        </w:tc>
        <w:tc>
          <w:tcPr>
            <w:tcW w:w="252" w:type="pct"/>
            <w:tcBorders>
              <w:top w:val="nil"/>
              <w:left w:val="nil"/>
              <w:bottom w:val="single" w:sz="4" w:space="0" w:color="auto"/>
              <w:right w:val="single" w:sz="4" w:space="0" w:color="auto"/>
            </w:tcBorders>
            <w:shd w:val="clear" w:color="auto" w:fill="auto"/>
            <w:noWrap/>
            <w:vAlign w:val="center"/>
            <w:hideMark/>
          </w:tcPr>
          <w:p w14:paraId="52584987" w14:textId="77777777" w:rsidR="003E67B9" w:rsidRPr="006B5A48" w:rsidRDefault="003E67B9" w:rsidP="009F4F29">
            <w:pPr>
              <w:spacing w:after="0" w:line="240" w:lineRule="auto"/>
              <w:ind w:firstLine="0"/>
              <w:jc w:val="center"/>
              <w:rPr>
                <w:sz w:val="16"/>
                <w:szCs w:val="16"/>
              </w:rPr>
            </w:pPr>
            <w:r w:rsidRPr="006B5A48">
              <w:rPr>
                <w:sz w:val="16"/>
                <w:szCs w:val="16"/>
              </w:rPr>
              <w:t>-</w:t>
            </w:r>
          </w:p>
        </w:tc>
        <w:tc>
          <w:tcPr>
            <w:tcW w:w="259" w:type="pct"/>
            <w:tcBorders>
              <w:top w:val="nil"/>
              <w:left w:val="nil"/>
              <w:bottom w:val="single" w:sz="4" w:space="0" w:color="auto"/>
              <w:right w:val="single" w:sz="4" w:space="0" w:color="auto"/>
            </w:tcBorders>
            <w:shd w:val="clear" w:color="auto" w:fill="auto"/>
            <w:noWrap/>
            <w:vAlign w:val="center"/>
            <w:hideMark/>
          </w:tcPr>
          <w:p w14:paraId="2009A978" w14:textId="77777777" w:rsidR="003E67B9" w:rsidRPr="006B5A48" w:rsidRDefault="003E67B9" w:rsidP="009F4F29">
            <w:pPr>
              <w:spacing w:after="0" w:line="240" w:lineRule="auto"/>
              <w:ind w:firstLine="0"/>
              <w:jc w:val="center"/>
              <w:rPr>
                <w:sz w:val="16"/>
                <w:szCs w:val="16"/>
              </w:rPr>
            </w:pPr>
            <w:r w:rsidRPr="006B5A48">
              <w:rPr>
                <w:sz w:val="16"/>
                <w:szCs w:val="16"/>
              </w:rPr>
              <w:t>377</w:t>
            </w:r>
          </w:p>
        </w:tc>
        <w:tc>
          <w:tcPr>
            <w:tcW w:w="494" w:type="pct"/>
            <w:tcBorders>
              <w:top w:val="nil"/>
              <w:left w:val="nil"/>
              <w:bottom w:val="single" w:sz="4" w:space="0" w:color="auto"/>
              <w:right w:val="single" w:sz="4" w:space="0" w:color="auto"/>
            </w:tcBorders>
            <w:shd w:val="clear" w:color="auto" w:fill="auto"/>
            <w:vAlign w:val="center"/>
            <w:hideMark/>
          </w:tcPr>
          <w:p w14:paraId="2DB729E0"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66CE4293" w14:textId="77777777" w:rsidR="003E67B9" w:rsidRPr="006B5A48" w:rsidRDefault="003E67B9" w:rsidP="009F4F29">
            <w:pPr>
              <w:spacing w:after="0" w:line="240" w:lineRule="auto"/>
              <w:ind w:firstLine="0"/>
              <w:jc w:val="center"/>
              <w:rPr>
                <w:sz w:val="16"/>
                <w:szCs w:val="16"/>
              </w:rPr>
            </w:pPr>
            <w:r w:rsidRPr="006B5A48">
              <w:rPr>
                <w:sz w:val="16"/>
                <w:szCs w:val="16"/>
              </w:rPr>
              <w:t>2033</w:t>
            </w:r>
          </w:p>
        </w:tc>
        <w:tc>
          <w:tcPr>
            <w:tcW w:w="288" w:type="pct"/>
            <w:tcBorders>
              <w:top w:val="nil"/>
              <w:left w:val="nil"/>
              <w:bottom w:val="single" w:sz="4" w:space="0" w:color="auto"/>
              <w:right w:val="single" w:sz="4" w:space="0" w:color="auto"/>
            </w:tcBorders>
            <w:shd w:val="clear" w:color="auto" w:fill="auto"/>
            <w:noWrap/>
            <w:vAlign w:val="center"/>
            <w:hideMark/>
          </w:tcPr>
          <w:p w14:paraId="11DCF731" w14:textId="77777777" w:rsidR="003E67B9" w:rsidRPr="006B5A48" w:rsidRDefault="003E67B9" w:rsidP="009F4F29">
            <w:pPr>
              <w:spacing w:after="0" w:line="240" w:lineRule="auto"/>
              <w:ind w:firstLine="0"/>
              <w:jc w:val="center"/>
              <w:rPr>
                <w:sz w:val="16"/>
                <w:szCs w:val="16"/>
              </w:rPr>
            </w:pPr>
            <w:r w:rsidRPr="006B5A48">
              <w:rPr>
                <w:sz w:val="16"/>
                <w:szCs w:val="16"/>
              </w:rPr>
              <w:t>2034</w:t>
            </w:r>
          </w:p>
        </w:tc>
        <w:tc>
          <w:tcPr>
            <w:tcW w:w="678" w:type="pct"/>
            <w:tcBorders>
              <w:top w:val="nil"/>
              <w:left w:val="nil"/>
              <w:bottom w:val="single" w:sz="4" w:space="0" w:color="auto"/>
              <w:right w:val="single" w:sz="4" w:space="0" w:color="auto"/>
            </w:tcBorders>
            <w:shd w:val="clear" w:color="auto" w:fill="auto"/>
            <w:vAlign w:val="center"/>
            <w:hideMark/>
          </w:tcPr>
          <w:p w14:paraId="6503DAF4" w14:textId="77777777" w:rsidR="003E67B9" w:rsidRPr="006B5A48" w:rsidRDefault="003E67B9" w:rsidP="009F4F29">
            <w:pPr>
              <w:spacing w:after="0" w:line="240" w:lineRule="auto"/>
              <w:ind w:firstLine="0"/>
              <w:jc w:val="right"/>
              <w:rPr>
                <w:sz w:val="16"/>
                <w:szCs w:val="16"/>
              </w:rPr>
            </w:pPr>
            <w:r w:rsidRPr="006B5A48">
              <w:rPr>
                <w:sz w:val="16"/>
                <w:szCs w:val="16"/>
              </w:rPr>
              <w:t>2 199,30</w:t>
            </w:r>
          </w:p>
        </w:tc>
      </w:tr>
      <w:tr w:rsidR="003E67B9" w:rsidRPr="006B5A48" w14:paraId="7EC7A05D"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2510CF72" w14:textId="77777777" w:rsidR="003E67B9" w:rsidRPr="006B5A48" w:rsidRDefault="003E67B9" w:rsidP="009F4F29">
            <w:pPr>
              <w:spacing w:after="0" w:line="240" w:lineRule="auto"/>
              <w:ind w:firstLine="0"/>
              <w:jc w:val="center"/>
              <w:rPr>
                <w:sz w:val="16"/>
                <w:szCs w:val="16"/>
              </w:rPr>
            </w:pPr>
            <w:r w:rsidRPr="006B5A48">
              <w:rPr>
                <w:sz w:val="16"/>
                <w:szCs w:val="16"/>
              </w:rPr>
              <w:t>148</w:t>
            </w:r>
          </w:p>
        </w:tc>
        <w:tc>
          <w:tcPr>
            <w:tcW w:w="591" w:type="pct"/>
            <w:tcBorders>
              <w:top w:val="nil"/>
              <w:left w:val="nil"/>
              <w:bottom w:val="single" w:sz="4" w:space="0" w:color="auto"/>
              <w:right w:val="single" w:sz="4" w:space="0" w:color="auto"/>
            </w:tcBorders>
            <w:shd w:val="clear" w:color="auto" w:fill="auto"/>
            <w:noWrap/>
            <w:vAlign w:val="center"/>
            <w:hideMark/>
          </w:tcPr>
          <w:p w14:paraId="10F30AF4" w14:textId="77777777" w:rsidR="003E67B9" w:rsidRPr="006B5A48" w:rsidRDefault="003E67B9" w:rsidP="009F4F29">
            <w:pPr>
              <w:spacing w:after="0" w:line="240" w:lineRule="auto"/>
              <w:ind w:firstLine="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vAlign w:val="center"/>
            <w:hideMark/>
          </w:tcPr>
          <w:p w14:paraId="56F7F181" w14:textId="77777777" w:rsidR="003E67B9" w:rsidRPr="006B5A48" w:rsidRDefault="003E67B9" w:rsidP="009F4F29">
            <w:pPr>
              <w:spacing w:after="0" w:line="240" w:lineRule="auto"/>
              <w:ind w:firstLine="0"/>
              <w:rPr>
                <w:sz w:val="16"/>
                <w:szCs w:val="16"/>
              </w:rPr>
            </w:pPr>
            <w:r w:rsidRPr="006B5A48">
              <w:rPr>
                <w:sz w:val="16"/>
                <w:szCs w:val="16"/>
              </w:rPr>
              <w:t>Строительство тепловой сети от узла развязки в районе ТК-66А до ТК-73Б</w:t>
            </w:r>
          </w:p>
        </w:tc>
        <w:tc>
          <w:tcPr>
            <w:tcW w:w="295" w:type="pct"/>
            <w:tcBorders>
              <w:top w:val="nil"/>
              <w:left w:val="nil"/>
              <w:bottom w:val="single" w:sz="4" w:space="0" w:color="auto"/>
              <w:right w:val="single" w:sz="4" w:space="0" w:color="auto"/>
            </w:tcBorders>
            <w:shd w:val="clear" w:color="auto" w:fill="auto"/>
            <w:vAlign w:val="center"/>
            <w:hideMark/>
          </w:tcPr>
          <w:p w14:paraId="00F8CAEB" w14:textId="77777777" w:rsidR="003E67B9" w:rsidRPr="006B5A48" w:rsidRDefault="003E67B9" w:rsidP="009F4F29">
            <w:pPr>
              <w:spacing w:after="0" w:line="240" w:lineRule="auto"/>
              <w:ind w:firstLine="0"/>
              <w:jc w:val="center"/>
              <w:rPr>
                <w:sz w:val="16"/>
                <w:szCs w:val="16"/>
              </w:rPr>
            </w:pPr>
            <w:r w:rsidRPr="006B5A48">
              <w:rPr>
                <w:sz w:val="16"/>
                <w:szCs w:val="16"/>
              </w:rPr>
              <w:t>196</w:t>
            </w:r>
          </w:p>
        </w:tc>
        <w:tc>
          <w:tcPr>
            <w:tcW w:w="304" w:type="pct"/>
            <w:tcBorders>
              <w:top w:val="nil"/>
              <w:left w:val="nil"/>
              <w:bottom w:val="single" w:sz="4" w:space="0" w:color="auto"/>
              <w:right w:val="single" w:sz="4" w:space="0" w:color="auto"/>
            </w:tcBorders>
            <w:shd w:val="clear" w:color="auto" w:fill="auto"/>
            <w:vAlign w:val="center"/>
            <w:hideMark/>
          </w:tcPr>
          <w:p w14:paraId="638D3FCF" w14:textId="77777777" w:rsidR="003E67B9" w:rsidRPr="006B5A48" w:rsidRDefault="003E67B9" w:rsidP="009F4F29">
            <w:pPr>
              <w:spacing w:after="0" w:line="240" w:lineRule="auto"/>
              <w:ind w:firstLine="0"/>
              <w:jc w:val="center"/>
              <w:rPr>
                <w:sz w:val="16"/>
                <w:szCs w:val="16"/>
              </w:rPr>
            </w:pPr>
            <w:r w:rsidRPr="006B5A48">
              <w:rPr>
                <w:sz w:val="16"/>
                <w:szCs w:val="16"/>
              </w:rPr>
              <w:t>193</w:t>
            </w:r>
          </w:p>
        </w:tc>
        <w:tc>
          <w:tcPr>
            <w:tcW w:w="252" w:type="pct"/>
            <w:tcBorders>
              <w:top w:val="nil"/>
              <w:left w:val="nil"/>
              <w:bottom w:val="single" w:sz="4" w:space="0" w:color="auto"/>
              <w:right w:val="single" w:sz="4" w:space="0" w:color="auto"/>
            </w:tcBorders>
            <w:shd w:val="clear" w:color="auto" w:fill="auto"/>
            <w:noWrap/>
            <w:vAlign w:val="center"/>
            <w:hideMark/>
          </w:tcPr>
          <w:p w14:paraId="3CD5C902" w14:textId="77777777" w:rsidR="003E67B9" w:rsidRPr="006B5A48" w:rsidRDefault="003E67B9" w:rsidP="009F4F29">
            <w:pPr>
              <w:spacing w:after="0" w:line="240" w:lineRule="auto"/>
              <w:ind w:firstLine="0"/>
              <w:jc w:val="center"/>
              <w:rPr>
                <w:sz w:val="16"/>
                <w:szCs w:val="16"/>
              </w:rPr>
            </w:pPr>
            <w:r w:rsidRPr="006B5A48">
              <w:rPr>
                <w:sz w:val="16"/>
                <w:szCs w:val="16"/>
              </w:rPr>
              <w:t>525</w:t>
            </w:r>
          </w:p>
        </w:tc>
        <w:tc>
          <w:tcPr>
            <w:tcW w:w="259" w:type="pct"/>
            <w:tcBorders>
              <w:top w:val="nil"/>
              <w:left w:val="nil"/>
              <w:bottom w:val="single" w:sz="4" w:space="0" w:color="auto"/>
              <w:right w:val="single" w:sz="4" w:space="0" w:color="auto"/>
            </w:tcBorders>
            <w:shd w:val="clear" w:color="auto" w:fill="auto"/>
            <w:noWrap/>
            <w:vAlign w:val="center"/>
            <w:hideMark/>
          </w:tcPr>
          <w:p w14:paraId="708D2ABD" w14:textId="77777777" w:rsidR="003E67B9" w:rsidRPr="006B5A48" w:rsidRDefault="003E67B9" w:rsidP="009F4F29">
            <w:pPr>
              <w:spacing w:after="0" w:line="240" w:lineRule="auto"/>
              <w:ind w:firstLine="0"/>
              <w:jc w:val="center"/>
              <w:rPr>
                <w:sz w:val="16"/>
                <w:szCs w:val="16"/>
              </w:rPr>
            </w:pPr>
            <w:r w:rsidRPr="006B5A48">
              <w:rPr>
                <w:sz w:val="16"/>
                <w:szCs w:val="16"/>
              </w:rPr>
              <w:t>325</w:t>
            </w:r>
          </w:p>
        </w:tc>
        <w:tc>
          <w:tcPr>
            <w:tcW w:w="494" w:type="pct"/>
            <w:tcBorders>
              <w:top w:val="nil"/>
              <w:left w:val="nil"/>
              <w:bottom w:val="single" w:sz="4" w:space="0" w:color="auto"/>
              <w:right w:val="single" w:sz="4" w:space="0" w:color="auto"/>
            </w:tcBorders>
            <w:shd w:val="clear" w:color="auto" w:fill="auto"/>
            <w:vAlign w:val="center"/>
            <w:hideMark/>
          </w:tcPr>
          <w:p w14:paraId="72AD8CC4"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06FE4201" w14:textId="77777777" w:rsidR="003E67B9" w:rsidRPr="006B5A48" w:rsidRDefault="003E67B9" w:rsidP="009F4F29">
            <w:pPr>
              <w:spacing w:after="0" w:line="240" w:lineRule="auto"/>
              <w:ind w:firstLine="0"/>
              <w:jc w:val="center"/>
              <w:rPr>
                <w:sz w:val="16"/>
                <w:szCs w:val="16"/>
              </w:rPr>
            </w:pPr>
            <w:r w:rsidRPr="006B5A48">
              <w:rPr>
                <w:sz w:val="16"/>
                <w:szCs w:val="16"/>
              </w:rPr>
              <w:t>2023</w:t>
            </w:r>
          </w:p>
        </w:tc>
        <w:tc>
          <w:tcPr>
            <w:tcW w:w="288" w:type="pct"/>
            <w:tcBorders>
              <w:top w:val="nil"/>
              <w:left w:val="nil"/>
              <w:bottom w:val="single" w:sz="4" w:space="0" w:color="auto"/>
              <w:right w:val="single" w:sz="4" w:space="0" w:color="auto"/>
            </w:tcBorders>
            <w:shd w:val="clear" w:color="auto" w:fill="auto"/>
            <w:noWrap/>
            <w:vAlign w:val="center"/>
            <w:hideMark/>
          </w:tcPr>
          <w:p w14:paraId="6336CB25" w14:textId="77777777" w:rsidR="003E67B9" w:rsidRPr="006B5A48" w:rsidRDefault="003E67B9" w:rsidP="009F4F29">
            <w:pPr>
              <w:spacing w:after="0" w:line="240" w:lineRule="auto"/>
              <w:ind w:firstLine="0"/>
              <w:jc w:val="center"/>
              <w:rPr>
                <w:sz w:val="16"/>
                <w:szCs w:val="16"/>
              </w:rPr>
            </w:pPr>
            <w:r w:rsidRPr="006B5A48">
              <w:rPr>
                <w:sz w:val="16"/>
                <w:szCs w:val="16"/>
              </w:rPr>
              <w:t>2024</w:t>
            </w:r>
          </w:p>
        </w:tc>
        <w:tc>
          <w:tcPr>
            <w:tcW w:w="678" w:type="pct"/>
            <w:tcBorders>
              <w:top w:val="nil"/>
              <w:left w:val="nil"/>
              <w:bottom w:val="single" w:sz="4" w:space="0" w:color="auto"/>
              <w:right w:val="single" w:sz="4" w:space="0" w:color="auto"/>
            </w:tcBorders>
            <w:shd w:val="clear" w:color="auto" w:fill="auto"/>
            <w:vAlign w:val="center"/>
            <w:hideMark/>
          </w:tcPr>
          <w:p w14:paraId="481C3FC7" w14:textId="77777777" w:rsidR="003E67B9" w:rsidRPr="006B5A48" w:rsidRDefault="003E67B9" w:rsidP="009F4F29">
            <w:pPr>
              <w:spacing w:after="0" w:line="240" w:lineRule="auto"/>
              <w:ind w:firstLine="0"/>
              <w:jc w:val="right"/>
              <w:rPr>
                <w:sz w:val="16"/>
                <w:szCs w:val="16"/>
              </w:rPr>
            </w:pPr>
            <w:r w:rsidRPr="006B5A48">
              <w:rPr>
                <w:sz w:val="16"/>
                <w:szCs w:val="16"/>
              </w:rPr>
              <w:t>11 344,10</w:t>
            </w:r>
          </w:p>
        </w:tc>
      </w:tr>
      <w:tr w:rsidR="003E67B9" w:rsidRPr="006B5A48" w14:paraId="0B75842B"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4B5FFF47" w14:textId="77777777" w:rsidR="003E67B9" w:rsidRPr="006B5A48" w:rsidRDefault="003E67B9" w:rsidP="009F4F29">
            <w:pPr>
              <w:spacing w:after="0" w:line="240" w:lineRule="auto"/>
              <w:ind w:firstLine="0"/>
              <w:jc w:val="center"/>
              <w:rPr>
                <w:sz w:val="16"/>
                <w:szCs w:val="16"/>
              </w:rPr>
            </w:pPr>
            <w:r w:rsidRPr="006B5A48">
              <w:rPr>
                <w:sz w:val="16"/>
                <w:szCs w:val="16"/>
              </w:rPr>
              <w:t>149</w:t>
            </w:r>
          </w:p>
        </w:tc>
        <w:tc>
          <w:tcPr>
            <w:tcW w:w="591" w:type="pct"/>
            <w:tcBorders>
              <w:top w:val="nil"/>
              <w:left w:val="nil"/>
              <w:bottom w:val="single" w:sz="4" w:space="0" w:color="auto"/>
              <w:right w:val="single" w:sz="4" w:space="0" w:color="auto"/>
            </w:tcBorders>
            <w:shd w:val="clear" w:color="auto" w:fill="auto"/>
            <w:noWrap/>
            <w:vAlign w:val="center"/>
            <w:hideMark/>
          </w:tcPr>
          <w:p w14:paraId="3CD12B6C" w14:textId="77777777" w:rsidR="003E67B9" w:rsidRPr="006B5A48" w:rsidRDefault="003E67B9" w:rsidP="009F4F29">
            <w:pPr>
              <w:spacing w:after="0" w:line="240" w:lineRule="auto"/>
              <w:ind w:firstLine="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noWrap/>
            <w:vAlign w:val="center"/>
            <w:hideMark/>
          </w:tcPr>
          <w:p w14:paraId="3F7BA5E7"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ТК-73Б до ТК-73А</w:t>
            </w:r>
          </w:p>
        </w:tc>
        <w:tc>
          <w:tcPr>
            <w:tcW w:w="295" w:type="pct"/>
            <w:tcBorders>
              <w:top w:val="nil"/>
              <w:left w:val="nil"/>
              <w:bottom w:val="single" w:sz="4" w:space="0" w:color="auto"/>
              <w:right w:val="single" w:sz="4" w:space="0" w:color="auto"/>
            </w:tcBorders>
            <w:shd w:val="clear" w:color="auto" w:fill="auto"/>
            <w:vAlign w:val="center"/>
            <w:hideMark/>
          </w:tcPr>
          <w:p w14:paraId="05985654" w14:textId="77777777" w:rsidR="003E67B9" w:rsidRPr="006B5A48" w:rsidRDefault="003E67B9" w:rsidP="009F4F29">
            <w:pPr>
              <w:spacing w:after="0" w:line="240" w:lineRule="auto"/>
              <w:ind w:firstLine="0"/>
              <w:jc w:val="center"/>
              <w:rPr>
                <w:sz w:val="16"/>
                <w:szCs w:val="16"/>
              </w:rPr>
            </w:pPr>
            <w:r w:rsidRPr="006B5A48">
              <w:rPr>
                <w:sz w:val="16"/>
                <w:szCs w:val="16"/>
              </w:rPr>
              <w:t>78</w:t>
            </w:r>
          </w:p>
        </w:tc>
        <w:tc>
          <w:tcPr>
            <w:tcW w:w="304" w:type="pct"/>
            <w:tcBorders>
              <w:top w:val="nil"/>
              <w:left w:val="nil"/>
              <w:bottom w:val="single" w:sz="4" w:space="0" w:color="auto"/>
              <w:right w:val="single" w:sz="4" w:space="0" w:color="auto"/>
            </w:tcBorders>
            <w:shd w:val="clear" w:color="auto" w:fill="auto"/>
            <w:vAlign w:val="center"/>
            <w:hideMark/>
          </w:tcPr>
          <w:p w14:paraId="40348BF6" w14:textId="77777777" w:rsidR="003E67B9" w:rsidRPr="006B5A48" w:rsidRDefault="003E67B9" w:rsidP="009F4F29">
            <w:pPr>
              <w:spacing w:after="0" w:line="240" w:lineRule="auto"/>
              <w:ind w:firstLine="0"/>
              <w:jc w:val="center"/>
              <w:rPr>
                <w:sz w:val="16"/>
                <w:szCs w:val="16"/>
              </w:rPr>
            </w:pPr>
            <w:r w:rsidRPr="006B5A48">
              <w:rPr>
                <w:sz w:val="16"/>
                <w:szCs w:val="16"/>
              </w:rPr>
              <w:t>78</w:t>
            </w:r>
          </w:p>
        </w:tc>
        <w:tc>
          <w:tcPr>
            <w:tcW w:w="252" w:type="pct"/>
            <w:tcBorders>
              <w:top w:val="nil"/>
              <w:left w:val="nil"/>
              <w:bottom w:val="single" w:sz="4" w:space="0" w:color="auto"/>
              <w:right w:val="single" w:sz="4" w:space="0" w:color="auto"/>
            </w:tcBorders>
            <w:shd w:val="clear" w:color="auto" w:fill="auto"/>
            <w:noWrap/>
            <w:vAlign w:val="center"/>
            <w:hideMark/>
          </w:tcPr>
          <w:p w14:paraId="3AEA4617" w14:textId="77777777" w:rsidR="003E67B9" w:rsidRPr="006B5A48" w:rsidRDefault="003E67B9" w:rsidP="009F4F29">
            <w:pPr>
              <w:spacing w:after="0" w:line="240" w:lineRule="auto"/>
              <w:ind w:firstLine="0"/>
              <w:jc w:val="center"/>
              <w:rPr>
                <w:sz w:val="16"/>
                <w:szCs w:val="16"/>
              </w:rPr>
            </w:pPr>
            <w:r w:rsidRPr="006B5A48">
              <w:rPr>
                <w:sz w:val="16"/>
                <w:szCs w:val="16"/>
              </w:rPr>
              <w:t>525</w:t>
            </w:r>
          </w:p>
        </w:tc>
        <w:tc>
          <w:tcPr>
            <w:tcW w:w="259" w:type="pct"/>
            <w:tcBorders>
              <w:top w:val="nil"/>
              <w:left w:val="nil"/>
              <w:bottom w:val="single" w:sz="4" w:space="0" w:color="auto"/>
              <w:right w:val="single" w:sz="4" w:space="0" w:color="auto"/>
            </w:tcBorders>
            <w:shd w:val="clear" w:color="auto" w:fill="auto"/>
            <w:noWrap/>
            <w:vAlign w:val="center"/>
            <w:hideMark/>
          </w:tcPr>
          <w:p w14:paraId="488FC582" w14:textId="77777777" w:rsidR="003E67B9" w:rsidRPr="006B5A48" w:rsidRDefault="003E67B9" w:rsidP="009F4F29">
            <w:pPr>
              <w:spacing w:after="0" w:line="240" w:lineRule="auto"/>
              <w:ind w:firstLine="0"/>
              <w:jc w:val="center"/>
              <w:rPr>
                <w:sz w:val="16"/>
                <w:szCs w:val="16"/>
              </w:rPr>
            </w:pPr>
            <w:r w:rsidRPr="006B5A48">
              <w:rPr>
                <w:sz w:val="16"/>
                <w:szCs w:val="16"/>
              </w:rPr>
              <w:t>325</w:t>
            </w:r>
          </w:p>
        </w:tc>
        <w:tc>
          <w:tcPr>
            <w:tcW w:w="494" w:type="pct"/>
            <w:tcBorders>
              <w:top w:val="nil"/>
              <w:left w:val="nil"/>
              <w:bottom w:val="single" w:sz="4" w:space="0" w:color="auto"/>
              <w:right w:val="single" w:sz="4" w:space="0" w:color="auto"/>
            </w:tcBorders>
            <w:shd w:val="clear" w:color="auto" w:fill="auto"/>
            <w:vAlign w:val="center"/>
            <w:hideMark/>
          </w:tcPr>
          <w:p w14:paraId="4E98EE4F"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5BFB1D9F" w14:textId="77777777" w:rsidR="003E67B9" w:rsidRPr="006B5A48" w:rsidRDefault="003E67B9" w:rsidP="009F4F29">
            <w:pPr>
              <w:spacing w:after="0" w:line="240" w:lineRule="auto"/>
              <w:ind w:firstLine="0"/>
              <w:jc w:val="center"/>
              <w:rPr>
                <w:sz w:val="16"/>
                <w:szCs w:val="16"/>
              </w:rPr>
            </w:pPr>
            <w:r w:rsidRPr="006B5A48">
              <w:rPr>
                <w:sz w:val="16"/>
                <w:szCs w:val="16"/>
              </w:rPr>
              <w:t>2027</w:t>
            </w:r>
          </w:p>
        </w:tc>
        <w:tc>
          <w:tcPr>
            <w:tcW w:w="288" w:type="pct"/>
            <w:tcBorders>
              <w:top w:val="nil"/>
              <w:left w:val="nil"/>
              <w:bottom w:val="single" w:sz="4" w:space="0" w:color="auto"/>
              <w:right w:val="single" w:sz="4" w:space="0" w:color="auto"/>
            </w:tcBorders>
            <w:shd w:val="clear" w:color="auto" w:fill="auto"/>
            <w:noWrap/>
            <w:vAlign w:val="center"/>
            <w:hideMark/>
          </w:tcPr>
          <w:p w14:paraId="4BAC3D32" w14:textId="77777777" w:rsidR="003E67B9" w:rsidRPr="006B5A48" w:rsidRDefault="003E67B9" w:rsidP="009F4F29">
            <w:pPr>
              <w:spacing w:after="0" w:line="240" w:lineRule="auto"/>
              <w:ind w:firstLine="0"/>
              <w:jc w:val="center"/>
              <w:rPr>
                <w:sz w:val="16"/>
                <w:szCs w:val="16"/>
              </w:rPr>
            </w:pPr>
            <w:r w:rsidRPr="006B5A48">
              <w:rPr>
                <w:sz w:val="16"/>
                <w:szCs w:val="16"/>
              </w:rPr>
              <w:t>2028</w:t>
            </w:r>
          </w:p>
        </w:tc>
        <w:tc>
          <w:tcPr>
            <w:tcW w:w="678" w:type="pct"/>
            <w:tcBorders>
              <w:top w:val="nil"/>
              <w:left w:val="nil"/>
              <w:bottom w:val="single" w:sz="4" w:space="0" w:color="auto"/>
              <w:right w:val="single" w:sz="4" w:space="0" w:color="auto"/>
            </w:tcBorders>
            <w:shd w:val="clear" w:color="auto" w:fill="auto"/>
            <w:vAlign w:val="center"/>
            <w:hideMark/>
          </w:tcPr>
          <w:p w14:paraId="29B4783D" w14:textId="77777777" w:rsidR="003E67B9" w:rsidRPr="006B5A48" w:rsidRDefault="003E67B9" w:rsidP="009F4F29">
            <w:pPr>
              <w:spacing w:after="0" w:line="240" w:lineRule="auto"/>
              <w:ind w:firstLine="0"/>
              <w:jc w:val="right"/>
              <w:rPr>
                <w:sz w:val="16"/>
                <w:szCs w:val="16"/>
              </w:rPr>
            </w:pPr>
            <w:r w:rsidRPr="006B5A48">
              <w:rPr>
                <w:sz w:val="16"/>
                <w:szCs w:val="16"/>
              </w:rPr>
              <w:t>5 134,82</w:t>
            </w:r>
          </w:p>
        </w:tc>
      </w:tr>
      <w:tr w:rsidR="003E67B9" w:rsidRPr="006B5A48" w14:paraId="06323350"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365C2E74" w14:textId="77777777" w:rsidR="003E67B9" w:rsidRPr="006B5A48" w:rsidRDefault="003E67B9" w:rsidP="009F4F29">
            <w:pPr>
              <w:spacing w:after="0" w:line="240" w:lineRule="auto"/>
              <w:ind w:firstLine="0"/>
              <w:jc w:val="center"/>
              <w:rPr>
                <w:sz w:val="16"/>
                <w:szCs w:val="16"/>
              </w:rPr>
            </w:pPr>
            <w:r w:rsidRPr="006B5A48">
              <w:rPr>
                <w:sz w:val="16"/>
                <w:szCs w:val="16"/>
              </w:rPr>
              <w:t>150</w:t>
            </w:r>
          </w:p>
        </w:tc>
        <w:tc>
          <w:tcPr>
            <w:tcW w:w="591" w:type="pct"/>
            <w:tcBorders>
              <w:top w:val="nil"/>
              <w:left w:val="nil"/>
              <w:bottom w:val="single" w:sz="4" w:space="0" w:color="auto"/>
              <w:right w:val="single" w:sz="4" w:space="0" w:color="auto"/>
            </w:tcBorders>
            <w:shd w:val="clear" w:color="auto" w:fill="auto"/>
            <w:noWrap/>
            <w:vAlign w:val="center"/>
            <w:hideMark/>
          </w:tcPr>
          <w:p w14:paraId="096EE0E6" w14:textId="77777777" w:rsidR="003E67B9" w:rsidRPr="006B5A48" w:rsidRDefault="003E67B9" w:rsidP="009F4F29">
            <w:pPr>
              <w:spacing w:after="0" w:line="240" w:lineRule="auto"/>
              <w:ind w:firstLine="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noWrap/>
            <w:vAlign w:val="center"/>
            <w:hideMark/>
          </w:tcPr>
          <w:p w14:paraId="7DB69957"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ТК-73А до ТК-73</w:t>
            </w:r>
          </w:p>
        </w:tc>
        <w:tc>
          <w:tcPr>
            <w:tcW w:w="295" w:type="pct"/>
            <w:tcBorders>
              <w:top w:val="nil"/>
              <w:left w:val="nil"/>
              <w:bottom w:val="single" w:sz="4" w:space="0" w:color="auto"/>
              <w:right w:val="single" w:sz="4" w:space="0" w:color="auto"/>
            </w:tcBorders>
            <w:shd w:val="clear" w:color="auto" w:fill="auto"/>
            <w:vAlign w:val="center"/>
            <w:hideMark/>
          </w:tcPr>
          <w:p w14:paraId="61258AE0" w14:textId="77777777" w:rsidR="003E67B9" w:rsidRPr="006B5A48" w:rsidRDefault="003E67B9" w:rsidP="009F4F29">
            <w:pPr>
              <w:spacing w:after="0" w:line="240" w:lineRule="auto"/>
              <w:ind w:firstLine="0"/>
              <w:jc w:val="center"/>
              <w:rPr>
                <w:sz w:val="16"/>
                <w:szCs w:val="16"/>
              </w:rPr>
            </w:pPr>
            <w:r w:rsidRPr="006B5A48">
              <w:rPr>
                <w:sz w:val="16"/>
                <w:szCs w:val="16"/>
              </w:rPr>
              <w:t>86</w:t>
            </w:r>
          </w:p>
        </w:tc>
        <w:tc>
          <w:tcPr>
            <w:tcW w:w="304" w:type="pct"/>
            <w:tcBorders>
              <w:top w:val="nil"/>
              <w:left w:val="nil"/>
              <w:bottom w:val="single" w:sz="4" w:space="0" w:color="auto"/>
              <w:right w:val="single" w:sz="4" w:space="0" w:color="auto"/>
            </w:tcBorders>
            <w:shd w:val="clear" w:color="auto" w:fill="auto"/>
            <w:vAlign w:val="center"/>
            <w:hideMark/>
          </w:tcPr>
          <w:p w14:paraId="784D9F58" w14:textId="77777777" w:rsidR="003E67B9" w:rsidRPr="006B5A48" w:rsidRDefault="003E67B9" w:rsidP="009F4F29">
            <w:pPr>
              <w:spacing w:after="0" w:line="240" w:lineRule="auto"/>
              <w:ind w:firstLine="0"/>
              <w:jc w:val="center"/>
              <w:rPr>
                <w:sz w:val="16"/>
                <w:szCs w:val="16"/>
              </w:rPr>
            </w:pPr>
            <w:r w:rsidRPr="006B5A48">
              <w:rPr>
                <w:sz w:val="16"/>
                <w:szCs w:val="16"/>
              </w:rPr>
              <w:t>86</w:t>
            </w:r>
          </w:p>
        </w:tc>
        <w:tc>
          <w:tcPr>
            <w:tcW w:w="252" w:type="pct"/>
            <w:tcBorders>
              <w:top w:val="nil"/>
              <w:left w:val="nil"/>
              <w:bottom w:val="single" w:sz="4" w:space="0" w:color="auto"/>
              <w:right w:val="single" w:sz="4" w:space="0" w:color="auto"/>
            </w:tcBorders>
            <w:shd w:val="clear" w:color="auto" w:fill="auto"/>
            <w:noWrap/>
            <w:vAlign w:val="center"/>
            <w:hideMark/>
          </w:tcPr>
          <w:p w14:paraId="54E6E95B" w14:textId="77777777" w:rsidR="003E67B9" w:rsidRPr="006B5A48" w:rsidRDefault="003E67B9" w:rsidP="009F4F29">
            <w:pPr>
              <w:spacing w:after="0" w:line="240" w:lineRule="auto"/>
              <w:ind w:firstLine="0"/>
              <w:jc w:val="center"/>
              <w:rPr>
                <w:sz w:val="16"/>
                <w:szCs w:val="16"/>
              </w:rPr>
            </w:pPr>
            <w:r w:rsidRPr="006B5A48">
              <w:rPr>
                <w:sz w:val="16"/>
                <w:szCs w:val="16"/>
              </w:rPr>
              <w:t>525</w:t>
            </w:r>
          </w:p>
        </w:tc>
        <w:tc>
          <w:tcPr>
            <w:tcW w:w="259" w:type="pct"/>
            <w:tcBorders>
              <w:top w:val="nil"/>
              <w:left w:val="nil"/>
              <w:bottom w:val="single" w:sz="4" w:space="0" w:color="auto"/>
              <w:right w:val="single" w:sz="4" w:space="0" w:color="auto"/>
            </w:tcBorders>
            <w:shd w:val="clear" w:color="auto" w:fill="auto"/>
            <w:noWrap/>
            <w:vAlign w:val="center"/>
            <w:hideMark/>
          </w:tcPr>
          <w:p w14:paraId="39932199" w14:textId="77777777" w:rsidR="003E67B9" w:rsidRPr="006B5A48" w:rsidRDefault="003E67B9" w:rsidP="009F4F29">
            <w:pPr>
              <w:spacing w:after="0" w:line="240" w:lineRule="auto"/>
              <w:ind w:firstLine="0"/>
              <w:jc w:val="center"/>
              <w:rPr>
                <w:sz w:val="16"/>
                <w:szCs w:val="16"/>
              </w:rPr>
            </w:pPr>
            <w:r w:rsidRPr="006B5A48">
              <w:rPr>
                <w:sz w:val="16"/>
                <w:szCs w:val="16"/>
              </w:rPr>
              <w:t>325</w:t>
            </w:r>
          </w:p>
        </w:tc>
        <w:tc>
          <w:tcPr>
            <w:tcW w:w="494" w:type="pct"/>
            <w:tcBorders>
              <w:top w:val="nil"/>
              <w:left w:val="nil"/>
              <w:bottom w:val="single" w:sz="4" w:space="0" w:color="auto"/>
              <w:right w:val="single" w:sz="4" w:space="0" w:color="auto"/>
            </w:tcBorders>
            <w:shd w:val="clear" w:color="auto" w:fill="auto"/>
            <w:vAlign w:val="center"/>
            <w:hideMark/>
          </w:tcPr>
          <w:p w14:paraId="5C7CC6BE"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39E150E6" w14:textId="77777777" w:rsidR="003E67B9" w:rsidRPr="006B5A48" w:rsidRDefault="003E67B9" w:rsidP="009F4F29">
            <w:pPr>
              <w:spacing w:after="0" w:line="240" w:lineRule="auto"/>
              <w:ind w:firstLine="0"/>
              <w:jc w:val="center"/>
              <w:rPr>
                <w:sz w:val="16"/>
                <w:szCs w:val="16"/>
              </w:rPr>
            </w:pPr>
            <w:r w:rsidRPr="006B5A48">
              <w:rPr>
                <w:sz w:val="16"/>
                <w:szCs w:val="16"/>
              </w:rPr>
              <w:t>2032</w:t>
            </w:r>
          </w:p>
        </w:tc>
        <w:tc>
          <w:tcPr>
            <w:tcW w:w="288" w:type="pct"/>
            <w:tcBorders>
              <w:top w:val="nil"/>
              <w:left w:val="nil"/>
              <w:bottom w:val="single" w:sz="4" w:space="0" w:color="auto"/>
              <w:right w:val="single" w:sz="4" w:space="0" w:color="auto"/>
            </w:tcBorders>
            <w:shd w:val="clear" w:color="auto" w:fill="auto"/>
            <w:noWrap/>
            <w:vAlign w:val="center"/>
            <w:hideMark/>
          </w:tcPr>
          <w:p w14:paraId="13E95449" w14:textId="77777777" w:rsidR="003E67B9" w:rsidRPr="006B5A48" w:rsidRDefault="003E67B9" w:rsidP="009F4F29">
            <w:pPr>
              <w:spacing w:after="0" w:line="240" w:lineRule="auto"/>
              <w:ind w:firstLine="0"/>
              <w:jc w:val="center"/>
              <w:rPr>
                <w:sz w:val="16"/>
                <w:szCs w:val="16"/>
              </w:rPr>
            </w:pPr>
            <w:r w:rsidRPr="006B5A48">
              <w:rPr>
                <w:sz w:val="16"/>
                <w:szCs w:val="16"/>
              </w:rPr>
              <w:t>2033</w:t>
            </w:r>
          </w:p>
        </w:tc>
        <w:tc>
          <w:tcPr>
            <w:tcW w:w="678" w:type="pct"/>
            <w:tcBorders>
              <w:top w:val="nil"/>
              <w:left w:val="nil"/>
              <w:bottom w:val="single" w:sz="4" w:space="0" w:color="auto"/>
              <w:right w:val="single" w:sz="4" w:space="0" w:color="auto"/>
            </w:tcBorders>
            <w:shd w:val="clear" w:color="auto" w:fill="auto"/>
            <w:vAlign w:val="center"/>
            <w:hideMark/>
          </w:tcPr>
          <w:p w14:paraId="795327FE" w14:textId="77777777" w:rsidR="003E67B9" w:rsidRPr="006B5A48" w:rsidRDefault="003E67B9" w:rsidP="009F4F29">
            <w:pPr>
              <w:spacing w:after="0" w:line="240" w:lineRule="auto"/>
              <w:ind w:firstLine="0"/>
              <w:jc w:val="right"/>
              <w:rPr>
                <w:sz w:val="16"/>
                <w:szCs w:val="16"/>
              </w:rPr>
            </w:pPr>
            <w:r w:rsidRPr="006B5A48">
              <w:rPr>
                <w:sz w:val="16"/>
                <w:szCs w:val="16"/>
              </w:rPr>
              <w:t>5 661,47</w:t>
            </w:r>
          </w:p>
        </w:tc>
      </w:tr>
      <w:tr w:rsidR="003E67B9" w:rsidRPr="006B5A48" w14:paraId="430A3307"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4EE7373D" w14:textId="77777777" w:rsidR="003E67B9" w:rsidRPr="006B5A48" w:rsidRDefault="003E67B9" w:rsidP="009F4F29">
            <w:pPr>
              <w:spacing w:after="0" w:line="240" w:lineRule="auto"/>
              <w:ind w:firstLine="0"/>
              <w:jc w:val="center"/>
              <w:rPr>
                <w:sz w:val="16"/>
                <w:szCs w:val="16"/>
              </w:rPr>
            </w:pPr>
            <w:r w:rsidRPr="006B5A48">
              <w:rPr>
                <w:sz w:val="16"/>
                <w:szCs w:val="16"/>
              </w:rPr>
              <w:t>151</w:t>
            </w:r>
          </w:p>
        </w:tc>
        <w:tc>
          <w:tcPr>
            <w:tcW w:w="591" w:type="pct"/>
            <w:tcBorders>
              <w:top w:val="nil"/>
              <w:left w:val="nil"/>
              <w:bottom w:val="single" w:sz="4" w:space="0" w:color="auto"/>
              <w:right w:val="single" w:sz="4" w:space="0" w:color="auto"/>
            </w:tcBorders>
            <w:shd w:val="clear" w:color="auto" w:fill="auto"/>
            <w:noWrap/>
            <w:vAlign w:val="center"/>
            <w:hideMark/>
          </w:tcPr>
          <w:p w14:paraId="173EFB53" w14:textId="77777777" w:rsidR="003E67B9" w:rsidRPr="006B5A48" w:rsidRDefault="003E67B9" w:rsidP="009F4F29">
            <w:pPr>
              <w:spacing w:after="0" w:line="240" w:lineRule="auto"/>
              <w:ind w:firstLine="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noWrap/>
            <w:vAlign w:val="center"/>
            <w:hideMark/>
          </w:tcPr>
          <w:p w14:paraId="663C62A9"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ТК-73 до ТК-84А</w:t>
            </w:r>
          </w:p>
        </w:tc>
        <w:tc>
          <w:tcPr>
            <w:tcW w:w="295" w:type="pct"/>
            <w:tcBorders>
              <w:top w:val="nil"/>
              <w:left w:val="nil"/>
              <w:bottom w:val="single" w:sz="4" w:space="0" w:color="auto"/>
              <w:right w:val="single" w:sz="4" w:space="0" w:color="auto"/>
            </w:tcBorders>
            <w:shd w:val="clear" w:color="auto" w:fill="auto"/>
            <w:vAlign w:val="center"/>
            <w:hideMark/>
          </w:tcPr>
          <w:p w14:paraId="35A1E07C" w14:textId="77777777" w:rsidR="003E67B9" w:rsidRPr="006B5A48" w:rsidRDefault="003E67B9" w:rsidP="009F4F29">
            <w:pPr>
              <w:spacing w:after="0" w:line="240" w:lineRule="auto"/>
              <w:ind w:firstLine="0"/>
              <w:jc w:val="center"/>
              <w:rPr>
                <w:sz w:val="16"/>
                <w:szCs w:val="16"/>
              </w:rPr>
            </w:pPr>
            <w:r w:rsidRPr="006B5A48">
              <w:rPr>
                <w:sz w:val="16"/>
                <w:szCs w:val="16"/>
              </w:rPr>
              <w:t>175</w:t>
            </w:r>
          </w:p>
        </w:tc>
        <w:tc>
          <w:tcPr>
            <w:tcW w:w="304" w:type="pct"/>
            <w:tcBorders>
              <w:top w:val="nil"/>
              <w:left w:val="nil"/>
              <w:bottom w:val="single" w:sz="4" w:space="0" w:color="auto"/>
              <w:right w:val="single" w:sz="4" w:space="0" w:color="auto"/>
            </w:tcBorders>
            <w:shd w:val="clear" w:color="auto" w:fill="auto"/>
            <w:vAlign w:val="center"/>
            <w:hideMark/>
          </w:tcPr>
          <w:p w14:paraId="1E2DCEE3" w14:textId="77777777" w:rsidR="003E67B9" w:rsidRPr="006B5A48" w:rsidRDefault="003E67B9" w:rsidP="009F4F29">
            <w:pPr>
              <w:spacing w:after="0" w:line="240" w:lineRule="auto"/>
              <w:ind w:firstLine="0"/>
              <w:jc w:val="center"/>
              <w:rPr>
                <w:sz w:val="16"/>
                <w:szCs w:val="16"/>
              </w:rPr>
            </w:pPr>
            <w:r w:rsidRPr="006B5A48">
              <w:rPr>
                <w:sz w:val="16"/>
                <w:szCs w:val="16"/>
              </w:rPr>
              <w:t>175</w:t>
            </w:r>
          </w:p>
        </w:tc>
        <w:tc>
          <w:tcPr>
            <w:tcW w:w="252" w:type="pct"/>
            <w:tcBorders>
              <w:top w:val="nil"/>
              <w:left w:val="nil"/>
              <w:bottom w:val="single" w:sz="4" w:space="0" w:color="auto"/>
              <w:right w:val="single" w:sz="4" w:space="0" w:color="auto"/>
            </w:tcBorders>
            <w:shd w:val="clear" w:color="auto" w:fill="auto"/>
            <w:noWrap/>
            <w:vAlign w:val="center"/>
            <w:hideMark/>
          </w:tcPr>
          <w:p w14:paraId="5E66AC23" w14:textId="77777777" w:rsidR="003E67B9" w:rsidRPr="006B5A48" w:rsidRDefault="003E67B9" w:rsidP="009F4F29">
            <w:pPr>
              <w:spacing w:after="0" w:line="240" w:lineRule="auto"/>
              <w:ind w:firstLine="0"/>
              <w:jc w:val="center"/>
              <w:rPr>
                <w:sz w:val="16"/>
                <w:szCs w:val="16"/>
              </w:rPr>
            </w:pPr>
            <w:r w:rsidRPr="006B5A48">
              <w:rPr>
                <w:sz w:val="16"/>
                <w:szCs w:val="16"/>
              </w:rPr>
              <w:t>525</w:t>
            </w:r>
          </w:p>
        </w:tc>
        <w:tc>
          <w:tcPr>
            <w:tcW w:w="259" w:type="pct"/>
            <w:tcBorders>
              <w:top w:val="nil"/>
              <w:left w:val="nil"/>
              <w:bottom w:val="single" w:sz="4" w:space="0" w:color="auto"/>
              <w:right w:val="single" w:sz="4" w:space="0" w:color="auto"/>
            </w:tcBorders>
            <w:shd w:val="clear" w:color="auto" w:fill="auto"/>
            <w:noWrap/>
            <w:vAlign w:val="center"/>
            <w:hideMark/>
          </w:tcPr>
          <w:p w14:paraId="23E6941B" w14:textId="77777777" w:rsidR="003E67B9" w:rsidRPr="006B5A48" w:rsidRDefault="003E67B9" w:rsidP="009F4F29">
            <w:pPr>
              <w:spacing w:after="0" w:line="240" w:lineRule="auto"/>
              <w:ind w:firstLine="0"/>
              <w:jc w:val="center"/>
              <w:rPr>
                <w:sz w:val="16"/>
                <w:szCs w:val="16"/>
              </w:rPr>
            </w:pPr>
            <w:r w:rsidRPr="006B5A48">
              <w:rPr>
                <w:sz w:val="16"/>
                <w:szCs w:val="16"/>
              </w:rPr>
              <w:t>273</w:t>
            </w:r>
          </w:p>
        </w:tc>
        <w:tc>
          <w:tcPr>
            <w:tcW w:w="494" w:type="pct"/>
            <w:tcBorders>
              <w:top w:val="nil"/>
              <w:left w:val="nil"/>
              <w:bottom w:val="single" w:sz="4" w:space="0" w:color="auto"/>
              <w:right w:val="single" w:sz="4" w:space="0" w:color="auto"/>
            </w:tcBorders>
            <w:shd w:val="clear" w:color="auto" w:fill="auto"/>
            <w:vAlign w:val="center"/>
            <w:hideMark/>
          </w:tcPr>
          <w:p w14:paraId="5FCC9E08"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47D78B06" w14:textId="77777777" w:rsidR="003E67B9" w:rsidRPr="006B5A48" w:rsidRDefault="003E67B9" w:rsidP="009F4F29">
            <w:pPr>
              <w:spacing w:after="0" w:line="240" w:lineRule="auto"/>
              <w:ind w:firstLine="0"/>
              <w:jc w:val="center"/>
              <w:rPr>
                <w:sz w:val="16"/>
                <w:szCs w:val="16"/>
              </w:rPr>
            </w:pPr>
            <w:r w:rsidRPr="006B5A48">
              <w:rPr>
                <w:sz w:val="16"/>
                <w:szCs w:val="16"/>
              </w:rPr>
              <w:t>2029</w:t>
            </w:r>
          </w:p>
        </w:tc>
        <w:tc>
          <w:tcPr>
            <w:tcW w:w="288" w:type="pct"/>
            <w:tcBorders>
              <w:top w:val="nil"/>
              <w:left w:val="nil"/>
              <w:bottom w:val="single" w:sz="4" w:space="0" w:color="auto"/>
              <w:right w:val="single" w:sz="4" w:space="0" w:color="auto"/>
            </w:tcBorders>
            <w:shd w:val="clear" w:color="auto" w:fill="auto"/>
            <w:noWrap/>
            <w:vAlign w:val="center"/>
            <w:hideMark/>
          </w:tcPr>
          <w:p w14:paraId="32FD3128" w14:textId="77777777" w:rsidR="003E67B9" w:rsidRPr="006B5A48" w:rsidRDefault="003E67B9" w:rsidP="009F4F29">
            <w:pPr>
              <w:spacing w:after="0" w:line="240" w:lineRule="auto"/>
              <w:ind w:firstLine="0"/>
              <w:jc w:val="center"/>
              <w:rPr>
                <w:sz w:val="16"/>
                <w:szCs w:val="16"/>
              </w:rPr>
            </w:pPr>
            <w:r w:rsidRPr="006B5A48">
              <w:rPr>
                <w:sz w:val="16"/>
                <w:szCs w:val="16"/>
              </w:rPr>
              <w:t>2030</w:t>
            </w:r>
          </w:p>
        </w:tc>
        <w:tc>
          <w:tcPr>
            <w:tcW w:w="678" w:type="pct"/>
            <w:tcBorders>
              <w:top w:val="nil"/>
              <w:left w:val="nil"/>
              <w:bottom w:val="single" w:sz="4" w:space="0" w:color="auto"/>
              <w:right w:val="single" w:sz="4" w:space="0" w:color="auto"/>
            </w:tcBorders>
            <w:shd w:val="clear" w:color="auto" w:fill="auto"/>
            <w:vAlign w:val="center"/>
            <w:hideMark/>
          </w:tcPr>
          <w:p w14:paraId="3653AC6A" w14:textId="77777777" w:rsidR="003E67B9" w:rsidRPr="006B5A48" w:rsidRDefault="003E67B9" w:rsidP="009F4F29">
            <w:pPr>
              <w:spacing w:after="0" w:line="240" w:lineRule="auto"/>
              <w:ind w:firstLine="0"/>
              <w:jc w:val="right"/>
              <w:rPr>
                <w:sz w:val="16"/>
                <w:szCs w:val="16"/>
              </w:rPr>
            </w:pPr>
            <w:r w:rsidRPr="006B5A48">
              <w:rPr>
                <w:sz w:val="16"/>
                <w:szCs w:val="16"/>
              </w:rPr>
              <w:t>10 016,75</w:t>
            </w:r>
          </w:p>
        </w:tc>
      </w:tr>
      <w:tr w:rsidR="003E67B9" w:rsidRPr="006B5A48" w14:paraId="175A97B4"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7954692F" w14:textId="77777777" w:rsidR="003E67B9" w:rsidRPr="006B5A48" w:rsidRDefault="003E67B9" w:rsidP="009F4F29">
            <w:pPr>
              <w:spacing w:after="0" w:line="240" w:lineRule="auto"/>
              <w:ind w:firstLine="0"/>
              <w:jc w:val="center"/>
              <w:rPr>
                <w:sz w:val="16"/>
                <w:szCs w:val="16"/>
              </w:rPr>
            </w:pPr>
            <w:r w:rsidRPr="006B5A48">
              <w:rPr>
                <w:sz w:val="16"/>
                <w:szCs w:val="16"/>
              </w:rPr>
              <w:t>152</w:t>
            </w:r>
          </w:p>
        </w:tc>
        <w:tc>
          <w:tcPr>
            <w:tcW w:w="591" w:type="pct"/>
            <w:tcBorders>
              <w:top w:val="nil"/>
              <w:left w:val="nil"/>
              <w:bottom w:val="single" w:sz="4" w:space="0" w:color="auto"/>
              <w:right w:val="single" w:sz="4" w:space="0" w:color="auto"/>
            </w:tcBorders>
            <w:shd w:val="clear" w:color="auto" w:fill="auto"/>
            <w:noWrap/>
            <w:vAlign w:val="center"/>
            <w:hideMark/>
          </w:tcPr>
          <w:p w14:paraId="36542184" w14:textId="77777777" w:rsidR="003E67B9" w:rsidRPr="006B5A48" w:rsidRDefault="003E67B9" w:rsidP="009F4F29">
            <w:pPr>
              <w:spacing w:after="0" w:line="240" w:lineRule="auto"/>
              <w:ind w:firstLine="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noWrap/>
            <w:vAlign w:val="center"/>
            <w:hideMark/>
          </w:tcPr>
          <w:p w14:paraId="54969F17"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ТК-84А до ТК-84</w:t>
            </w:r>
          </w:p>
        </w:tc>
        <w:tc>
          <w:tcPr>
            <w:tcW w:w="295" w:type="pct"/>
            <w:tcBorders>
              <w:top w:val="nil"/>
              <w:left w:val="nil"/>
              <w:bottom w:val="single" w:sz="4" w:space="0" w:color="auto"/>
              <w:right w:val="single" w:sz="4" w:space="0" w:color="auto"/>
            </w:tcBorders>
            <w:shd w:val="clear" w:color="auto" w:fill="auto"/>
            <w:vAlign w:val="center"/>
            <w:hideMark/>
          </w:tcPr>
          <w:p w14:paraId="316222E7" w14:textId="77777777" w:rsidR="003E67B9" w:rsidRPr="006B5A48" w:rsidRDefault="003E67B9" w:rsidP="009F4F29">
            <w:pPr>
              <w:spacing w:after="0" w:line="240" w:lineRule="auto"/>
              <w:ind w:firstLine="0"/>
              <w:jc w:val="center"/>
              <w:rPr>
                <w:sz w:val="16"/>
                <w:szCs w:val="16"/>
              </w:rPr>
            </w:pPr>
            <w:r w:rsidRPr="006B5A48">
              <w:rPr>
                <w:sz w:val="16"/>
                <w:szCs w:val="16"/>
              </w:rPr>
              <w:t>72</w:t>
            </w:r>
          </w:p>
        </w:tc>
        <w:tc>
          <w:tcPr>
            <w:tcW w:w="304" w:type="pct"/>
            <w:tcBorders>
              <w:top w:val="nil"/>
              <w:left w:val="nil"/>
              <w:bottom w:val="single" w:sz="4" w:space="0" w:color="auto"/>
              <w:right w:val="single" w:sz="4" w:space="0" w:color="auto"/>
            </w:tcBorders>
            <w:shd w:val="clear" w:color="auto" w:fill="auto"/>
            <w:vAlign w:val="center"/>
            <w:hideMark/>
          </w:tcPr>
          <w:p w14:paraId="1CE1C0D3" w14:textId="77777777" w:rsidR="003E67B9" w:rsidRPr="006B5A48" w:rsidRDefault="003E67B9" w:rsidP="009F4F29">
            <w:pPr>
              <w:spacing w:after="0" w:line="240" w:lineRule="auto"/>
              <w:ind w:firstLine="0"/>
              <w:jc w:val="center"/>
              <w:rPr>
                <w:sz w:val="16"/>
                <w:szCs w:val="16"/>
              </w:rPr>
            </w:pPr>
            <w:r w:rsidRPr="006B5A48">
              <w:rPr>
                <w:sz w:val="16"/>
                <w:szCs w:val="16"/>
              </w:rPr>
              <w:t>72</w:t>
            </w:r>
          </w:p>
        </w:tc>
        <w:tc>
          <w:tcPr>
            <w:tcW w:w="252" w:type="pct"/>
            <w:tcBorders>
              <w:top w:val="nil"/>
              <w:left w:val="nil"/>
              <w:bottom w:val="single" w:sz="4" w:space="0" w:color="auto"/>
              <w:right w:val="single" w:sz="4" w:space="0" w:color="auto"/>
            </w:tcBorders>
            <w:shd w:val="clear" w:color="auto" w:fill="auto"/>
            <w:noWrap/>
            <w:vAlign w:val="center"/>
            <w:hideMark/>
          </w:tcPr>
          <w:p w14:paraId="1BAF2E61" w14:textId="77777777" w:rsidR="003E67B9" w:rsidRPr="006B5A48" w:rsidRDefault="003E67B9" w:rsidP="009F4F29">
            <w:pPr>
              <w:spacing w:after="0" w:line="240" w:lineRule="auto"/>
              <w:ind w:firstLine="0"/>
              <w:jc w:val="center"/>
              <w:rPr>
                <w:sz w:val="16"/>
                <w:szCs w:val="16"/>
              </w:rPr>
            </w:pPr>
            <w:r w:rsidRPr="006B5A48">
              <w:rPr>
                <w:sz w:val="16"/>
                <w:szCs w:val="16"/>
              </w:rPr>
              <w:t>525</w:t>
            </w:r>
          </w:p>
        </w:tc>
        <w:tc>
          <w:tcPr>
            <w:tcW w:w="259" w:type="pct"/>
            <w:tcBorders>
              <w:top w:val="nil"/>
              <w:left w:val="nil"/>
              <w:bottom w:val="single" w:sz="4" w:space="0" w:color="auto"/>
              <w:right w:val="single" w:sz="4" w:space="0" w:color="auto"/>
            </w:tcBorders>
            <w:shd w:val="clear" w:color="auto" w:fill="auto"/>
            <w:noWrap/>
            <w:vAlign w:val="center"/>
            <w:hideMark/>
          </w:tcPr>
          <w:p w14:paraId="2A92FCE8"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63FD1690"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7F577AAF" w14:textId="77777777" w:rsidR="003E67B9" w:rsidRPr="006B5A48" w:rsidRDefault="003E67B9" w:rsidP="009F4F29">
            <w:pPr>
              <w:spacing w:after="0" w:line="240" w:lineRule="auto"/>
              <w:ind w:firstLine="0"/>
              <w:jc w:val="center"/>
              <w:rPr>
                <w:sz w:val="16"/>
                <w:szCs w:val="16"/>
              </w:rPr>
            </w:pPr>
            <w:r w:rsidRPr="006B5A48">
              <w:rPr>
                <w:sz w:val="16"/>
                <w:szCs w:val="16"/>
              </w:rPr>
              <w:t>2034</w:t>
            </w:r>
          </w:p>
        </w:tc>
        <w:tc>
          <w:tcPr>
            <w:tcW w:w="288" w:type="pct"/>
            <w:tcBorders>
              <w:top w:val="nil"/>
              <w:left w:val="nil"/>
              <w:bottom w:val="single" w:sz="4" w:space="0" w:color="auto"/>
              <w:right w:val="single" w:sz="4" w:space="0" w:color="auto"/>
            </w:tcBorders>
            <w:shd w:val="clear" w:color="auto" w:fill="auto"/>
            <w:noWrap/>
            <w:vAlign w:val="center"/>
            <w:hideMark/>
          </w:tcPr>
          <w:p w14:paraId="5A0A8CC0" w14:textId="77777777" w:rsidR="003E67B9" w:rsidRPr="006B5A48" w:rsidRDefault="003E67B9" w:rsidP="009F4F29">
            <w:pPr>
              <w:spacing w:after="0" w:line="240" w:lineRule="auto"/>
              <w:ind w:firstLine="0"/>
              <w:jc w:val="center"/>
              <w:rPr>
                <w:sz w:val="16"/>
                <w:szCs w:val="16"/>
              </w:rPr>
            </w:pPr>
            <w:r w:rsidRPr="006B5A48">
              <w:rPr>
                <w:sz w:val="16"/>
                <w:szCs w:val="16"/>
              </w:rPr>
              <w:t>2035</w:t>
            </w:r>
          </w:p>
        </w:tc>
        <w:tc>
          <w:tcPr>
            <w:tcW w:w="678" w:type="pct"/>
            <w:tcBorders>
              <w:top w:val="nil"/>
              <w:left w:val="nil"/>
              <w:bottom w:val="single" w:sz="4" w:space="0" w:color="auto"/>
              <w:right w:val="single" w:sz="4" w:space="0" w:color="auto"/>
            </w:tcBorders>
            <w:shd w:val="clear" w:color="auto" w:fill="auto"/>
            <w:vAlign w:val="center"/>
            <w:hideMark/>
          </w:tcPr>
          <w:p w14:paraId="61C68148" w14:textId="77777777" w:rsidR="003E67B9" w:rsidRPr="006B5A48" w:rsidRDefault="003E67B9" w:rsidP="009F4F29">
            <w:pPr>
              <w:spacing w:after="0" w:line="240" w:lineRule="auto"/>
              <w:ind w:firstLine="0"/>
              <w:jc w:val="right"/>
              <w:rPr>
                <w:sz w:val="16"/>
                <w:szCs w:val="16"/>
              </w:rPr>
            </w:pPr>
            <w:r w:rsidRPr="006B5A48">
              <w:rPr>
                <w:sz w:val="16"/>
                <w:szCs w:val="16"/>
              </w:rPr>
              <w:t>3 087,45</w:t>
            </w:r>
          </w:p>
        </w:tc>
      </w:tr>
      <w:tr w:rsidR="003E67B9" w:rsidRPr="006B5A48" w14:paraId="6BE08DD1"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097A8120" w14:textId="77777777" w:rsidR="003E67B9" w:rsidRPr="006B5A48" w:rsidRDefault="003E67B9" w:rsidP="009F4F29">
            <w:pPr>
              <w:spacing w:after="0" w:line="240" w:lineRule="auto"/>
              <w:ind w:firstLine="0"/>
              <w:jc w:val="center"/>
              <w:rPr>
                <w:sz w:val="16"/>
                <w:szCs w:val="16"/>
              </w:rPr>
            </w:pPr>
            <w:r w:rsidRPr="006B5A48">
              <w:rPr>
                <w:sz w:val="16"/>
                <w:szCs w:val="16"/>
              </w:rPr>
              <w:t>153</w:t>
            </w:r>
          </w:p>
        </w:tc>
        <w:tc>
          <w:tcPr>
            <w:tcW w:w="591" w:type="pct"/>
            <w:tcBorders>
              <w:top w:val="nil"/>
              <w:left w:val="nil"/>
              <w:bottom w:val="single" w:sz="4" w:space="0" w:color="auto"/>
              <w:right w:val="single" w:sz="4" w:space="0" w:color="auto"/>
            </w:tcBorders>
            <w:shd w:val="clear" w:color="auto" w:fill="auto"/>
            <w:noWrap/>
            <w:vAlign w:val="center"/>
            <w:hideMark/>
          </w:tcPr>
          <w:p w14:paraId="3BB86CF6" w14:textId="77777777" w:rsidR="003E67B9" w:rsidRPr="006B5A48" w:rsidRDefault="003E67B9" w:rsidP="009F4F29">
            <w:pPr>
              <w:spacing w:after="0" w:line="240" w:lineRule="auto"/>
              <w:ind w:firstLine="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noWrap/>
            <w:vAlign w:val="center"/>
            <w:hideMark/>
          </w:tcPr>
          <w:p w14:paraId="2D38E605"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ТК-84 до ТК-100/1</w:t>
            </w:r>
          </w:p>
        </w:tc>
        <w:tc>
          <w:tcPr>
            <w:tcW w:w="295" w:type="pct"/>
            <w:tcBorders>
              <w:top w:val="nil"/>
              <w:left w:val="nil"/>
              <w:bottom w:val="single" w:sz="4" w:space="0" w:color="auto"/>
              <w:right w:val="single" w:sz="4" w:space="0" w:color="auto"/>
            </w:tcBorders>
            <w:shd w:val="clear" w:color="auto" w:fill="auto"/>
            <w:vAlign w:val="center"/>
            <w:hideMark/>
          </w:tcPr>
          <w:p w14:paraId="7ADD20AF" w14:textId="77777777" w:rsidR="003E67B9" w:rsidRPr="006B5A48" w:rsidRDefault="003E67B9" w:rsidP="009F4F29">
            <w:pPr>
              <w:spacing w:after="0" w:line="240" w:lineRule="auto"/>
              <w:ind w:firstLine="0"/>
              <w:jc w:val="center"/>
              <w:rPr>
                <w:sz w:val="16"/>
                <w:szCs w:val="16"/>
              </w:rPr>
            </w:pPr>
            <w:r w:rsidRPr="006B5A48">
              <w:rPr>
                <w:sz w:val="16"/>
                <w:szCs w:val="16"/>
              </w:rPr>
              <w:t>144</w:t>
            </w:r>
          </w:p>
        </w:tc>
        <w:tc>
          <w:tcPr>
            <w:tcW w:w="304" w:type="pct"/>
            <w:tcBorders>
              <w:top w:val="nil"/>
              <w:left w:val="nil"/>
              <w:bottom w:val="single" w:sz="4" w:space="0" w:color="auto"/>
              <w:right w:val="single" w:sz="4" w:space="0" w:color="auto"/>
            </w:tcBorders>
            <w:shd w:val="clear" w:color="auto" w:fill="auto"/>
            <w:vAlign w:val="center"/>
            <w:hideMark/>
          </w:tcPr>
          <w:p w14:paraId="103BD5BC" w14:textId="77777777" w:rsidR="003E67B9" w:rsidRPr="006B5A48" w:rsidRDefault="003E67B9" w:rsidP="009F4F29">
            <w:pPr>
              <w:spacing w:after="0" w:line="240" w:lineRule="auto"/>
              <w:ind w:firstLine="0"/>
              <w:jc w:val="center"/>
              <w:rPr>
                <w:sz w:val="16"/>
                <w:szCs w:val="16"/>
              </w:rPr>
            </w:pPr>
            <w:r w:rsidRPr="006B5A48">
              <w:rPr>
                <w:sz w:val="16"/>
                <w:szCs w:val="16"/>
              </w:rPr>
              <w:t>144</w:t>
            </w:r>
          </w:p>
        </w:tc>
        <w:tc>
          <w:tcPr>
            <w:tcW w:w="252" w:type="pct"/>
            <w:tcBorders>
              <w:top w:val="nil"/>
              <w:left w:val="nil"/>
              <w:bottom w:val="single" w:sz="4" w:space="0" w:color="auto"/>
              <w:right w:val="single" w:sz="4" w:space="0" w:color="auto"/>
            </w:tcBorders>
            <w:shd w:val="clear" w:color="auto" w:fill="auto"/>
            <w:noWrap/>
            <w:vAlign w:val="center"/>
            <w:hideMark/>
          </w:tcPr>
          <w:p w14:paraId="62834006" w14:textId="77777777" w:rsidR="003E67B9" w:rsidRPr="006B5A48" w:rsidRDefault="003E67B9" w:rsidP="009F4F29">
            <w:pPr>
              <w:spacing w:after="0" w:line="240" w:lineRule="auto"/>
              <w:ind w:firstLine="0"/>
              <w:jc w:val="center"/>
              <w:rPr>
                <w:sz w:val="16"/>
                <w:szCs w:val="16"/>
              </w:rPr>
            </w:pPr>
            <w:r w:rsidRPr="006B5A48">
              <w:rPr>
                <w:sz w:val="16"/>
                <w:szCs w:val="16"/>
              </w:rPr>
              <w:t>525</w:t>
            </w:r>
          </w:p>
        </w:tc>
        <w:tc>
          <w:tcPr>
            <w:tcW w:w="259" w:type="pct"/>
            <w:tcBorders>
              <w:top w:val="nil"/>
              <w:left w:val="nil"/>
              <w:bottom w:val="single" w:sz="4" w:space="0" w:color="auto"/>
              <w:right w:val="single" w:sz="4" w:space="0" w:color="auto"/>
            </w:tcBorders>
            <w:shd w:val="clear" w:color="auto" w:fill="auto"/>
            <w:noWrap/>
            <w:vAlign w:val="center"/>
            <w:hideMark/>
          </w:tcPr>
          <w:p w14:paraId="603BFEE5" w14:textId="77777777" w:rsidR="003E67B9" w:rsidRPr="006B5A48" w:rsidRDefault="003E67B9" w:rsidP="009F4F29">
            <w:pPr>
              <w:spacing w:after="0" w:line="240" w:lineRule="auto"/>
              <w:ind w:firstLine="0"/>
              <w:jc w:val="center"/>
              <w:rPr>
                <w:sz w:val="16"/>
                <w:szCs w:val="16"/>
              </w:rPr>
            </w:pPr>
            <w:r w:rsidRPr="006B5A48">
              <w:rPr>
                <w:sz w:val="16"/>
                <w:szCs w:val="16"/>
              </w:rPr>
              <w:t>76</w:t>
            </w:r>
          </w:p>
        </w:tc>
        <w:tc>
          <w:tcPr>
            <w:tcW w:w="494" w:type="pct"/>
            <w:tcBorders>
              <w:top w:val="nil"/>
              <w:left w:val="nil"/>
              <w:bottom w:val="single" w:sz="4" w:space="0" w:color="auto"/>
              <w:right w:val="single" w:sz="4" w:space="0" w:color="auto"/>
            </w:tcBorders>
            <w:shd w:val="clear" w:color="auto" w:fill="auto"/>
            <w:vAlign w:val="center"/>
            <w:hideMark/>
          </w:tcPr>
          <w:p w14:paraId="78AE736D"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578F0D70" w14:textId="77777777" w:rsidR="003E67B9" w:rsidRPr="006B5A48" w:rsidRDefault="003E67B9" w:rsidP="009F4F29">
            <w:pPr>
              <w:spacing w:after="0" w:line="240" w:lineRule="auto"/>
              <w:ind w:firstLine="0"/>
              <w:jc w:val="center"/>
              <w:rPr>
                <w:sz w:val="16"/>
                <w:szCs w:val="16"/>
              </w:rPr>
            </w:pPr>
            <w:r w:rsidRPr="006B5A48">
              <w:rPr>
                <w:sz w:val="16"/>
                <w:szCs w:val="16"/>
              </w:rPr>
              <w:t>2029</w:t>
            </w:r>
          </w:p>
        </w:tc>
        <w:tc>
          <w:tcPr>
            <w:tcW w:w="288" w:type="pct"/>
            <w:tcBorders>
              <w:top w:val="nil"/>
              <w:left w:val="nil"/>
              <w:bottom w:val="single" w:sz="4" w:space="0" w:color="auto"/>
              <w:right w:val="single" w:sz="4" w:space="0" w:color="auto"/>
            </w:tcBorders>
            <w:shd w:val="clear" w:color="auto" w:fill="auto"/>
            <w:noWrap/>
            <w:vAlign w:val="center"/>
            <w:hideMark/>
          </w:tcPr>
          <w:p w14:paraId="260370CF" w14:textId="77777777" w:rsidR="003E67B9" w:rsidRPr="006B5A48" w:rsidRDefault="003E67B9" w:rsidP="009F4F29">
            <w:pPr>
              <w:spacing w:after="0" w:line="240" w:lineRule="auto"/>
              <w:ind w:firstLine="0"/>
              <w:jc w:val="center"/>
              <w:rPr>
                <w:sz w:val="16"/>
                <w:szCs w:val="16"/>
              </w:rPr>
            </w:pPr>
            <w:r w:rsidRPr="006B5A48">
              <w:rPr>
                <w:sz w:val="16"/>
                <w:szCs w:val="16"/>
              </w:rPr>
              <w:t>2030</w:t>
            </w:r>
          </w:p>
        </w:tc>
        <w:tc>
          <w:tcPr>
            <w:tcW w:w="678" w:type="pct"/>
            <w:tcBorders>
              <w:top w:val="nil"/>
              <w:left w:val="nil"/>
              <w:bottom w:val="single" w:sz="4" w:space="0" w:color="auto"/>
              <w:right w:val="single" w:sz="4" w:space="0" w:color="auto"/>
            </w:tcBorders>
            <w:shd w:val="clear" w:color="auto" w:fill="auto"/>
            <w:vAlign w:val="center"/>
            <w:hideMark/>
          </w:tcPr>
          <w:p w14:paraId="6D0B76FC" w14:textId="77777777" w:rsidR="003E67B9" w:rsidRPr="006B5A48" w:rsidRDefault="003E67B9" w:rsidP="009F4F29">
            <w:pPr>
              <w:spacing w:after="0" w:line="240" w:lineRule="auto"/>
              <w:ind w:firstLine="0"/>
              <w:jc w:val="right"/>
              <w:rPr>
                <w:sz w:val="16"/>
                <w:szCs w:val="16"/>
              </w:rPr>
            </w:pPr>
            <w:r w:rsidRPr="006B5A48">
              <w:rPr>
                <w:sz w:val="16"/>
                <w:szCs w:val="16"/>
              </w:rPr>
              <w:t>2 475,16</w:t>
            </w:r>
          </w:p>
        </w:tc>
      </w:tr>
      <w:tr w:rsidR="003E67B9" w:rsidRPr="006B5A48" w14:paraId="59A76776"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20AD76E6" w14:textId="77777777" w:rsidR="003E67B9" w:rsidRPr="006B5A48" w:rsidRDefault="003E67B9" w:rsidP="009F4F29">
            <w:pPr>
              <w:spacing w:after="0" w:line="240" w:lineRule="auto"/>
              <w:ind w:firstLine="0"/>
              <w:jc w:val="center"/>
              <w:rPr>
                <w:sz w:val="16"/>
                <w:szCs w:val="16"/>
              </w:rPr>
            </w:pPr>
            <w:r w:rsidRPr="006B5A48">
              <w:rPr>
                <w:sz w:val="16"/>
                <w:szCs w:val="16"/>
              </w:rPr>
              <w:t>154</w:t>
            </w:r>
          </w:p>
        </w:tc>
        <w:tc>
          <w:tcPr>
            <w:tcW w:w="591" w:type="pct"/>
            <w:tcBorders>
              <w:top w:val="nil"/>
              <w:left w:val="nil"/>
              <w:bottom w:val="single" w:sz="4" w:space="0" w:color="auto"/>
              <w:right w:val="single" w:sz="4" w:space="0" w:color="auto"/>
            </w:tcBorders>
            <w:shd w:val="clear" w:color="auto" w:fill="auto"/>
            <w:noWrap/>
            <w:vAlign w:val="center"/>
            <w:hideMark/>
          </w:tcPr>
          <w:p w14:paraId="39B725A7" w14:textId="77777777" w:rsidR="003E67B9" w:rsidRPr="006B5A48" w:rsidRDefault="003E67B9" w:rsidP="009F4F29">
            <w:pPr>
              <w:spacing w:after="0" w:line="240" w:lineRule="auto"/>
              <w:ind w:firstLine="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noWrap/>
            <w:vAlign w:val="center"/>
            <w:hideMark/>
          </w:tcPr>
          <w:p w14:paraId="422C582D"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ТК-100/1 до ТК-100</w:t>
            </w: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3F8E64" w14:textId="77777777" w:rsidR="003E67B9" w:rsidRPr="006B5A48" w:rsidRDefault="003E67B9" w:rsidP="009F4F29">
            <w:pPr>
              <w:spacing w:after="0" w:line="240" w:lineRule="auto"/>
              <w:ind w:firstLine="0"/>
              <w:jc w:val="center"/>
              <w:rPr>
                <w:sz w:val="16"/>
                <w:szCs w:val="16"/>
              </w:rPr>
            </w:pPr>
            <w:r w:rsidRPr="006B5A48">
              <w:rPr>
                <w:sz w:val="16"/>
                <w:szCs w:val="16"/>
              </w:rPr>
              <w:t> </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465637" w14:textId="77777777" w:rsidR="003E67B9" w:rsidRPr="006B5A48" w:rsidRDefault="003E67B9" w:rsidP="009F4F29">
            <w:pPr>
              <w:spacing w:after="0" w:line="240" w:lineRule="auto"/>
              <w:ind w:firstLine="0"/>
              <w:jc w:val="center"/>
              <w:rPr>
                <w:sz w:val="16"/>
                <w:szCs w:val="16"/>
              </w:rPr>
            </w:pPr>
            <w:r w:rsidRPr="006B5A48">
              <w:rPr>
                <w:sz w:val="16"/>
                <w:szCs w:val="16"/>
              </w:rPr>
              <w:t> </w:t>
            </w:r>
          </w:p>
        </w:tc>
        <w:tc>
          <w:tcPr>
            <w:tcW w:w="252" w:type="pct"/>
            <w:tcBorders>
              <w:top w:val="nil"/>
              <w:left w:val="nil"/>
              <w:bottom w:val="single" w:sz="4" w:space="0" w:color="auto"/>
              <w:right w:val="single" w:sz="4" w:space="0" w:color="auto"/>
            </w:tcBorders>
            <w:shd w:val="clear" w:color="auto" w:fill="auto"/>
            <w:noWrap/>
            <w:vAlign w:val="center"/>
            <w:hideMark/>
          </w:tcPr>
          <w:p w14:paraId="2C664530" w14:textId="77777777" w:rsidR="003E67B9" w:rsidRPr="006B5A48" w:rsidRDefault="003E67B9" w:rsidP="009F4F29">
            <w:pPr>
              <w:spacing w:after="0" w:line="240" w:lineRule="auto"/>
              <w:ind w:firstLine="0"/>
              <w:jc w:val="center"/>
              <w:rPr>
                <w:sz w:val="16"/>
                <w:szCs w:val="16"/>
              </w:rPr>
            </w:pPr>
            <w:r w:rsidRPr="006B5A48">
              <w:rPr>
                <w:sz w:val="16"/>
                <w:szCs w:val="16"/>
              </w:rPr>
              <w:t>108</w:t>
            </w:r>
          </w:p>
        </w:tc>
        <w:tc>
          <w:tcPr>
            <w:tcW w:w="259" w:type="pct"/>
            <w:tcBorders>
              <w:top w:val="nil"/>
              <w:left w:val="nil"/>
              <w:bottom w:val="single" w:sz="4" w:space="0" w:color="auto"/>
              <w:right w:val="single" w:sz="4" w:space="0" w:color="auto"/>
            </w:tcBorders>
            <w:shd w:val="clear" w:color="auto" w:fill="auto"/>
            <w:noWrap/>
            <w:vAlign w:val="center"/>
            <w:hideMark/>
          </w:tcPr>
          <w:p w14:paraId="6A7907AB" w14:textId="77777777" w:rsidR="003E67B9" w:rsidRPr="006B5A48" w:rsidRDefault="003E67B9" w:rsidP="009F4F29">
            <w:pPr>
              <w:spacing w:after="0" w:line="240" w:lineRule="auto"/>
              <w:ind w:firstLine="0"/>
              <w:jc w:val="center"/>
              <w:rPr>
                <w:sz w:val="16"/>
                <w:szCs w:val="16"/>
              </w:rPr>
            </w:pPr>
            <w:r w:rsidRPr="006B5A48">
              <w:rPr>
                <w:sz w:val="16"/>
                <w:szCs w:val="16"/>
              </w:rPr>
              <w:t>76</w:t>
            </w:r>
          </w:p>
        </w:tc>
        <w:tc>
          <w:tcPr>
            <w:tcW w:w="494" w:type="pct"/>
            <w:tcBorders>
              <w:top w:val="nil"/>
              <w:left w:val="nil"/>
              <w:bottom w:val="single" w:sz="4" w:space="0" w:color="auto"/>
              <w:right w:val="single" w:sz="4" w:space="0" w:color="auto"/>
            </w:tcBorders>
            <w:shd w:val="clear" w:color="auto" w:fill="auto"/>
            <w:vAlign w:val="center"/>
            <w:hideMark/>
          </w:tcPr>
          <w:p w14:paraId="40282508"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5F216BB0" w14:textId="77777777" w:rsidR="003E67B9" w:rsidRPr="006B5A48" w:rsidRDefault="003E67B9" w:rsidP="009F4F29">
            <w:pPr>
              <w:spacing w:after="0" w:line="240" w:lineRule="auto"/>
              <w:ind w:firstLine="0"/>
              <w:jc w:val="center"/>
              <w:rPr>
                <w:sz w:val="16"/>
                <w:szCs w:val="16"/>
              </w:rPr>
            </w:pPr>
            <w:r w:rsidRPr="006B5A48">
              <w:rPr>
                <w:sz w:val="16"/>
                <w:szCs w:val="16"/>
              </w:rPr>
              <w:t>2036</w:t>
            </w:r>
          </w:p>
        </w:tc>
        <w:tc>
          <w:tcPr>
            <w:tcW w:w="288" w:type="pct"/>
            <w:tcBorders>
              <w:top w:val="nil"/>
              <w:left w:val="nil"/>
              <w:bottom w:val="single" w:sz="4" w:space="0" w:color="auto"/>
              <w:right w:val="single" w:sz="4" w:space="0" w:color="auto"/>
            </w:tcBorders>
            <w:shd w:val="clear" w:color="auto" w:fill="auto"/>
            <w:noWrap/>
            <w:vAlign w:val="center"/>
            <w:hideMark/>
          </w:tcPr>
          <w:p w14:paraId="202D193A" w14:textId="77777777" w:rsidR="003E67B9" w:rsidRPr="006B5A48" w:rsidRDefault="003E67B9" w:rsidP="009F4F29">
            <w:pPr>
              <w:spacing w:after="0" w:line="240" w:lineRule="auto"/>
              <w:ind w:firstLine="0"/>
              <w:jc w:val="center"/>
              <w:rPr>
                <w:sz w:val="16"/>
                <w:szCs w:val="16"/>
              </w:rPr>
            </w:pPr>
            <w:r w:rsidRPr="006B5A48">
              <w:rPr>
                <w:sz w:val="16"/>
                <w:szCs w:val="16"/>
              </w:rPr>
              <w:t>2037</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2D9B2F" w14:textId="77777777" w:rsidR="003E67B9" w:rsidRPr="006B5A48" w:rsidRDefault="003E67B9" w:rsidP="009F4F29">
            <w:pPr>
              <w:spacing w:after="0" w:line="240" w:lineRule="auto"/>
              <w:ind w:firstLine="0"/>
              <w:jc w:val="right"/>
              <w:rPr>
                <w:sz w:val="16"/>
                <w:szCs w:val="16"/>
              </w:rPr>
            </w:pPr>
            <w:r w:rsidRPr="006B5A48">
              <w:rPr>
                <w:sz w:val="16"/>
                <w:szCs w:val="16"/>
              </w:rPr>
              <w:t>0,00</w:t>
            </w:r>
          </w:p>
        </w:tc>
      </w:tr>
      <w:tr w:rsidR="003E67B9" w:rsidRPr="006B5A48" w14:paraId="79A090E7"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063910C8" w14:textId="77777777" w:rsidR="003E67B9" w:rsidRPr="006B5A48" w:rsidRDefault="003E67B9" w:rsidP="009F4F29">
            <w:pPr>
              <w:spacing w:after="0" w:line="240" w:lineRule="auto"/>
              <w:ind w:firstLine="0"/>
              <w:jc w:val="center"/>
              <w:rPr>
                <w:sz w:val="16"/>
                <w:szCs w:val="16"/>
              </w:rPr>
            </w:pPr>
            <w:r w:rsidRPr="006B5A48">
              <w:rPr>
                <w:sz w:val="16"/>
                <w:szCs w:val="16"/>
              </w:rPr>
              <w:t>155</w:t>
            </w:r>
          </w:p>
        </w:tc>
        <w:tc>
          <w:tcPr>
            <w:tcW w:w="591" w:type="pct"/>
            <w:tcBorders>
              <w:top w:val="nil"/>
              <w:left w:val="nil"/>
              <w:bottom w:val="single" w:sz="4" w:space="0" w:color="auto"/>
              <w:right w:val="single" w:sz="4" w:space="0" w:color="auto"/>
            </w:tcBorders>
            <w:shd w:val="clear" w:color="auto" w:fill="auto"/>
            <w:noWrap/>
            <w:vAlign w:val="center"/>
            <w:hideMark/>
          </w:tcPr>
          <w:p w14:paraId="5645863F" w14:textId="77777777" w:rsidR="003E67B9" w:rsidRPr="006B5A48" w:rsidRDefault="003E67B9" w:rsidP="009F4F29">
            <w:pPr>
              <w:spacing w:after="0" w:line="240" w:lineRule="auto"/>
              <w:ind w:firstLine="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noWrap/>
            <w:vAlign w:val="center"/>
            <w:hideMark/>
          </w:tcPr>
          <w:p w14:paraId="443C0491"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ТК-100/1 до ТК-101</w:t>
            </w:r>
          </w:p>
        </w:tc>
        <w:tc>
          <w:tcPr>
            <w:tcW w:w="295" w:type="pct"/>
            <w:tcBorders>
              <w:top w:val="nil"/>
              <w:left w:val="nil"/>
              <w:bottom w:val="single" w:sz="4" w:space="0" w:color="auto"/>
              <w:right w:val="single" w:sz="4" w:space="0" w:color="auto"/>
            </w:tcBorders>
            <w:shd w:val="clear" w:color="auto" w:fill="auto"/>
            <w:vAlign w:val="center"/>
            <w:hideMark/>
          </w:tcPr>
          <w:p w14:paraId="4D87F4CF" w14:textId="77777777" w:rsidR="003E67B9" w:rsidRPr="006B5A48" w:rsidRDefault="003E67B9" w:rsidP="009F4F29">
            <w:pPr>
              <w:spacing w:after="0" w:line="240" w:lineRule="auto"/>
              <w:ind w:firstLine="0"/>
              <w:jc w:val="center"/>
              <w:rPr>
                <w:sz w:val="16"/>
                <w:szCs w:val="16"/>
              </w:rPr>
            </w:pPr>
            <w:r w:rsidRPr="006B5A48">
              <w:rPr>
                <w:sz w:val="16"/>
                <w:szCs w:val="16"/>
              </w:rPr>
              <w:t>208</w:t>
            </w:r>
          </w:p>
        </w:tc>
        <w:tc>
          <w:tcPr>
            <w:tcW w:w="304" w:type="pct"/>
            <w:tcBorders>
              <w:top w:val="nil"/>
              <w:left w:val="nil"/>
              <w:bottom w:val="single" w:sz="4" w:space="0" w:color="auto"/>
              <w:right w:val="single" w:sz="4" w:space="0" w:color="auto"/>
            </w:tcBorders>
            <w:shd w:val="clear" w:color="auto" w:fill="auto"/>
            <w:vAlign w:val="center"/>
            <w:hideMark/>
          </w:tcPr>
          <w:p w14:paraId="73C783A3" w14:textId="77777777" w:rsidR="003E67B9" w:rsidRPr="006B5A48" w:rsidRDefault="003E67B9" w:rsidP="009F4F29">
            <w:pPr>
              <w:spacing w:after="0" w:line="240" w:lineRule="auto"/>
              <w:ind w:firstLine="0"/>
              <w:jc w:val="center"/>
              <w:rPr>
                <w:sz w:val="16"/>
                <w:szCs w:val="16"/>
              </w:rPr>
            </w:pPr>
            <w:r w:rsidRPr="006B5A48">
              <w:rPr>
                <w:sz w:val="16"/>
                <w:szCs w:val="16"/>
              </w:rPr>
              <w:t>208</w:t>
            </w:r>
          </w:p>
        </w:tc>
        <w:tc>
          <w:tcPr>
            <w:tcW w:w="252" w:type="pct"/>
            <w:tcBorders>
              <w:top w:val="nil"/>
              <w:left w:val="nil"/>
              <w:bottom w:val="single" w:sz="4" w:space="0" w:color="auto"/>
              <w:right w:val="single" w:sz="4" w:space="0" w:color="auto"/>
            </w:tcBorders>
            <w:shd w:val="clear" w:color="auto" w:fill="auto"/>
            <w:noWrap/>
            <w:vAlign w:val="center"/>
            <w:hideMark/>
          </w:tcPr>
          <w:p w14:paraId="4811E745" w14:textId="77777777" w:rsidR="003E67B9" w:rsidRPr="006B5A48" w:rsidRDefault="003E67B9" w:rsidP="009F4F29">
            <w:pPr>
              <w:spacing w:after="0" w:line="240" w:lineRule="auto"/>
              <w:ind w:firstLine="0"/>
              <w:jc w:val="center"/>
              <w:rPr>
                <w:sz w:val="16"/>
                <w:szCs w:val="16"/>
              </w:rPr>
            </w:pPr>
            <w:r w:rsidRPr="006B5A48">
              <w:rPr>
                <w:sz w:val="16"/>
                <w:szCs w:val="16"/>
              </w:rPr>
              <w:t>525</w:t>
            </w:r>
          </w:p>
        </w:tc>
        <w:tc>
          <w:tcPr>
            <w:tcW w:w="259" w:type="pct"/>
            <w:tcBorders>
              <w:top w:val="nil"/>
              <w:left w:val="nil"/>
              <w:bottom w:val="single" w:sz="4" w:space="0" w:color="auto"/>
              <w:right w:val="single" w:sz="4" w:space="0" w:color="auto"/>
            </w:tcBorders>
            <w:shd w:val="clear" w:color="auto" w:fill="auto"/>
            <w:noWrap/>
            <w:vAlign w:val="center"/>
            <w:hideMark/>
          </w:tcPr>
          <w:p w14:paraId="71E220FF" w14:textId="77777777" w:rsidR="003E67B9" w:rsidRPr="006B5A48" w:rsidRDefault="003E67B9" w:rsidP="009F4F29">
            <w:pPr>
              <w:spacing w:after="0" w:line="240" w:lineRule="auto"/>
              <w:ind w:firstLine="0"/>
              <w:jc w:val="center"/>
              <w:rPr>
                <w:sz w:val="16"/>
                <w:szCs w:val="16"/>
              </w:rPr>
            </w:pPr>
            <w:r w:rsidRPr="006B5A48">
              <w:rPr>
                <w:sz w:val="16"/>
                <w:szCs w:val="16"/>
              </w:rPr>
              <w:t>38</w:t>
            </w:r>
          </w:p>
        </w:tc>
        <w:tc>
          <w:tcPr>
            <w:tcW w:w="494" w:type="pct"/>
            <w:tcBorders>
              <w:top w:val="nil"/>
              <w:left w:val="nil"/>
              <w:bottom w:val="single" w:sz="4" w:space="0" w:color="auto"/>
              <w:right w:val="single" w:sz="4" w:space="0" w:color="auto"/>
            </w:tcBorders>
            <w:shd w:val="clear" w:color="auto" w:fill="auto"/>
            <w:vAlign w:val="center"/>
            <w:hideMark/>
          </w:tcPr>
          <w:p w14:paraId="0B18DC2A"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53C2DEBF" w14:textId="77777777" w:rsidR="003E67B9" w:rsidRPr="006B5A48" w:rsidRDefault="003E67B9" w:rsidP="009F4F29">
            <w:pPr>
              <w:spacing w:after="0" w:line="240" w:lineRule="auto"/>
              <w:ind w:firstLine="0"/>
              <w:jc w:val="center"/>
              <w:rPr>
                <w:sz w:val="16"/>
                <w:szCs w:val="16"/>
              </w:rPr>
            </w:pPr>
            <w:r w:rsidRPr="006B5A48">
              <w:rPr>
                <w:sz w:val="16"/>
                <w:szCs w:val="16"/>
              </w:rPr>
              <w:t>2032</w:t>
            </w:r>
          </w:p>
        </w:tc>
        <w:tc>
          <w:tcPr>
            <w:tcW w:w="288" w:type="pct"/>
            <w:tcBorders>
              <w:top w:val="nil"/>
              <w:left w:val="nil"/>
              <w:bottom w:val="single" w:sz="4" w:space="0" w:color="auto"/>
              <w:right w:val="single" w:sz="4" w:space="0" w:color="auto"/>
            </w:tcBorders>
            <w:shd w:val="clear" w:color="auto" w:fill="auto"/>
            <w:noWrap/>
            <w:vAlign w:val="center"/>
            <w:hideMark/>
          </w:tcPr>
          <w:p w14:paraId="75E814A8" w14:textId="77777777" w:rsidR="003E67B9" w:rsidRPr="006B5A48" w:rsidRDefault="003E67B9" w:rsidP="009F4F29">
            <w:pPr>
              <w:spacing w:after="0" w:line="240" w:lineRule="auto"/>
              <w:ind w:firstLine="0"/>
              <w:jc w:val="center"/>
              <w:rPr>
                <w:sz w:val="16"/>
                <w:szCs w:val="16"/>
              </w:rPr>
            </w:pPr>
            <w:r w:rsidRPr="006B5A48">
              <w:rPr>
                <w:sz w:val="16"/>
                <w:szCs w:val="16"/>
              </w:rPr>
              <w:t>2033</w:t>
            </w:r>
          </w:p>
        </w:tc>
        <w:tc>
          <w:tcPr>
            <w:tcW w:w="678" w:type="pct"/>
            <w:tcBorders>
              <w:top w:val="nil"/>
              <w:left w:val="nil"/>
              <w:bottom w:val="single" w:sz="4" w:space="0" w:color="auto"/>
              <w:right w:val="single" w:sz="4" w:space="0" w:color="auto"/>
            </w:tcBorders>
            <w:shd w:val="clear" w:color="auto" w:fill="auto"/>
            <w:vAlign w:val="center"/>
            <w:hideMark/>
          </w:tcPr>
          <w:p w14:paraId="636D77FA" w14:textId="77777777" w:rsidR="003E67B9" w:rsidRPr="006B5A48" w:rsidRDefault="003E67B9" w:rsidP="009F4F29">
            <w:pPr>
              <w:spacing w:after="0" w:line="240" w:lineRule="auto"/>
              <w:ind w:firstLine="0"/>
              <w:jc w:val="right"/>
              <w:rPr>
                <w:sz w:val="16"/>
                <w:szCs w:val="16"/>
              </w:rPr>
            </w:pPr>
            <w:r w:rsidRPr="006B5A48">
              <w:rPr>
                <w:sz w:val="16"/>
                <w:szCs w:val="16"/>
              </w:rPr>
              <w:t>2 406,66</w:t>
            </w:r>
          </w:p>
        </w:tc>
      </w:tr>
      <w:tr w:rsidR="003E67B9" w:rsidRPr="006B5A48" w14:paraId="7A772955"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1FE3DB04" w14:textId="77777777" w:rsidR="003E67B9" w:rsidRPr="006B5A48" w:rsidRDefault="003E67B9" w:rsidP="009F4F29">
            <w:pPr>
              <w:spacing w:after="0" w:line="240" w:lineRule="auto"/>
              <w:ind w:firstLine="0"/>
              <w:jc w:val="center"/>
              <w:rPr>
                <w:sz w:val="16"/>
                <w:szCs w:val="16"/>
              </w:rPr>
            </w:pPr>
            <w:r w:rsidRPr="006B5A48">
              <w:rPr>
                <w:sz w:val="16"/>
                <w:szCs w:val="16"/>
              </w:rPr>
              <w:t>156</w:t>
            </w:r>
          </w:p>
        </w:tc>
        <w:tc>
          <w:tcPr>
            <w:tcW w:w="591" w:type="pct"/>
            <w:tcBorders>
              <w:top w:val="nil"/>
              <w:left w:val="nil"/>
              <w:bottom w:val="single" w:sz="4" w:space="0" w:color="auto"/>
              <w:right w:val="single" w:sz="4" w:space="0" w:color="auto"/>
            </w:tcBorders>
            <w:shd w:val="clear" w:color="auto" w:fill="auto"/>
            <w:noWrap/>
            <w:vAlign w:val="center"/>
            <w:hideMark/>
          </w:tcPr>
          <w:p w14:paraId="0355EDEA" w14:textId="77777777" w:rsidR="003E67B9" w:rsidRPr="006B5A48" w:rsidRDefault="003E67B9" w:rsidP="009F4F29">
            <w:pPr>
              <w:spacing w:after="0" w:line="240" w:lineRule="auto"/>
              <w:ind w:firstLine="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noWrap/>
            <w:vAlign w:val="center"/>
            <w:hideMark/>
          </w:tcPr>
          <w:p w14:paraId="1294EC19"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ТК-101 до Вр. №127</w:t>
            </w:r>
          </w:p>
        </w:tc>
        <w:tc>
          <w:tcPr>
            <w:tcW w:w="295" w:type="pct"/>
            <w:tcBorders>
              <w:top w:val="nil"/>
              <w:left w:val="nil"/>
              <w:bottom w:val="single" w:sz="4" w:space="0" w:color="auto"/>
              <w:right w:val="single" w:sz="4" w:space="0" w:color="auto"/>
            </w:tcBorders>
            <w:shd w:val="clear" w:color="auto" w:fill="auto"/>
            <w:vAlign w:val="center"/>
            <w:hideMark/>
          </w:tcPr>
          <w:p w14:paraId="7632367F" w14:textId="77777777" w:rsidR="003E67B9" w:rsidRPr="006B5A48" w:rsidRDefault="003E67B9" w:rsidP="009F4F29">
            <w:pPr>
              <w:spacing w:after="0" w:line="240" w:lineRule="auto"/>
              <w:ind w:firstLine="0"/>
              <w:jc w:val="center"/>
              <w:rPr>
                <w:sz w:val="16"/>
                <w:szCs w:val="16"/>
              </w:rPr>
            </w:pPr>
            <w:r w:rsidRPr="006B5A48">
              <w:rPr>
                <w:sz w:val="16"/>
                <w:szCs w:val="16"/>
              </w:rPr>
              <w:t>289</w:t>
            </w:r>
          </w:p>
        </w:tc>
        <w:tc>
          <w:tcPr>
            <w:tcW w:w="304" w:type="pct"/>
            <w:tcBorders>
              <w:top w:val="nil"/>
              <w:left w:val="nil"/>
              <w:bottom w:val="single" w:sz="4" w:space="0" w:color="auto"/>
              <w:right w:val="single" w:sz="4" w:space="0" w:color="auto"/>
            </w:tcBorders>
            <w:shd w:val="clear" w:color="auto" w:fill="auto"/>
            <w:vAlign w:val="center"/>
            <w:hideMark/>
          </w:tcPr>
          <w:p w14:paraId="7F61A7E9" w14:textId="77777777" w:rsidR="003E67B9" w:rsidRPr="006B5A48" w:rsidRDefault="003E67B9" w:rsidP="009F4F29">
            <w:pPr>
              <w:spacing w:after="0" w:line="240" w:lineRule="auto"/>
              <w:ind w:firstLine="0"/>
              <w:jc w:val="center"/>
              <w:rPr>
                <w:sz w:val="16"/>
                <w:szCs w:val="16"/>
              </w:rPr>
            </w:pPr>
            <w:r w:rsidRPr="006B5A48">
              <w:rPr>
                <w:sz w:val="16"/>
                <w:szCs w:val="16"/>
              </w:rPr>
              <w:t>289</w:t>
            </w:r>
          </w:p>
        </w:tc>
        <w:tc>
          <w:tcPr>
            <w:tcW w:w="252" w:type="pct"/>
            <w:tcBorders>
              <w:top w:val="nil"/>
              <w:left w:val="nil"/>
              <w:bottom w:val="single" w:sz="4" w:space="0" w:color="auto"/>
              <w:right w:val="single" w:sz="4" w:space="0" w:color="auto"/>
            </w:tcBorders>
            <w:shd w:val="clear" w:color="auto" w:fill="auto"/>
            <w:noWrap/>
            <w:vAlign w:val="center"/>
            <w:hideMark/>
          </w:tcPr>
          <w:p w14:paraId="6073868F" w14:textId="77777777" w:rsidR="003E67B9" w:rsidRPr="006B5A48" w:rsidRDefault="003E67B9" w:rsidP="009F4F29">
            <w:pPr>
              <w:spacing w:after="0" w:line="240" w:lineRule="auto"/>
              <w:ind w:firstLine="0"/>
              <w:jc w:val="center"/>
              <w:rPr>
                <w:sz w:val="16"/>
                <w:szCs w:val="16"/>
              </w:rPr>
            </w:pPr>
            <w:r w:rsidRPr="006B5A48">
              <w:rPr>
                <w:sz w:val="16"/>
                <w:szCs w:val="16"/>
              </w:rPr>
              <w:t>630</w:t>
            </w:r>
          </w:p>
        </w:tc>
        <w:tc>
          <w:tcPr>
            <w:tcW w:w="259" w:type="pct"/>
            <w:tcBorders>
              <w:top w:val="single" w:sz="4" w:space="0" w:color="auto"/>
              <w:left w:val="single" w:sz="4" w:space="0" w:color="auto"/>
              <w:bottom w:val="nil"/>
              <w:right w:val="single" w:sz="4" w:space="0" w:color="auto"/>
            </w:tcBorders>
            <w:shd w:val="clear" w:color="auto" w:fill="auto"/>
            <w:noWrap/>
            <w:vAlign w:val="center"/>
            <w:hideMark/>
          </w:tcPr>
          <w:p w14:paraId="4AFE11F6" w14:textId="77777777" w:rsidR="003E67B9" w:rsidRPr="006B5A48" w:rsidRDefault="003E67B9" w:rsidP="009F4F29">
            <w:pPr>
              <w:spacing w:after="0" w:line="240" w:lineRule="auto"/>
              <w:ind w:firstLine="0"/>
              <w:jc w:val="center"/>
              <w:rPr>
                <w:sz w:val="16"/>
                <w:szCs w:val="16"/>
              </w:rPr>
            </w:pPr>
            <w:r w:rsidRPr="006B5A48">
              <w:rPr>
                <w:sz w:val="16"/>
                <w:szCs w:val="16"/>
              </w:rPr>
              <w:t>57</w:t>
            </w:r>
          </w:p>
        </w:tc>
        <w:tc>
          <w:tcPr>
            <w:tcW w:w="494" w:type="pct"/>
            <w:tcBorders>
              <w:top w:val="nil"/>
              <w:left w:val="single" w:sz="4" w:space="0" w:color="auto"/>
              <w:bottom w:val="single" w:sz="4" w:space="0" w:color="auto"/>
              <w:right w:val="single" w:sz="4" w:space="0" w:color="auto"/>
            </w:tcBorders>
            <w:shd w:val="clear" w:color="auto" w:fill="auto"/>
            <w:vAlign w:val="center"/>
            <w:hideMark/>
          </w:tcPr>
          <w:p w14:paraId="1003E76E"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00D2315E" w14:textId="77777777" w:rsidR="003E67B9" w:rsidRPr="006B5A48" w:rsidRDefault="003E67B9" w:rsidP="009F4F29">
            <w:pPr>
              <w:spacing w:after="0" w:line="240" w:lineRule="auto"/>
              <w:ind w:firstLine="0"/>
              <w:jc w:val="center"/>
              <w:rPr>
                <w:sz w:val="16"/>
                <w:szCs w:val="16"/>
              </w:rPr>
            </w:pPr>
            <w:r w:rsidRPr="006B5A48">
              <w:rPr>
                <w:sz w:val="16"/>
                <w:szCs w:val="16"/>
              </w:rPr>
              <w:t>2029</w:t>
            </w:r>
          </w:p>
        </w:tc>
        <w:tc>
          <w:tcPr>
            <w:tcW w:w="288" w:type="pct"/>
            <w:tcBorders>
              <w:top w:val="nil"/>
              <w:left w:val="nil"/>
              <w:bottom w:val="single" w:sz="4" w:space="0" w:color="auto"/>
              <w:right w:val="single" w:sz="4" w:space="0" w:color="auto"/>
            </w:tcBorders>
            <w:shd w:val="clear" w:color="auto" w:fill="auto"/>
            <w:noWrap/>
            <w:vAlign w:val="center"/>
            <w:hideMark/>
          </w:tcPr>
          <w:p w14:paraId="1ABCA4CA" w14:textId="77777777" w:rsidR="003E67B9" w:rsidRPr="006B5A48" w:rsidRDefault="003E67B9" w:rsidP="009F4F29">
            <w:pPr>
              <w:spacing w:after="0" w:line="240" w:lineRule="auto"/>
              <w:ind w:firstLine="0"/>
              <w:jc w:val="center"/>
              <w:rPr>
                <w:sz w:val="16"/>
                <w:szCs w:val="16"/>
              </w:rPr>
            </w:pPr>
            <w:r w:rsidRPr="006B5A48">
              <w:rPr>
                <w:sz w:val="16"/>
                <w:szCs w:val="16"/>
              </w:rPr>
              <w:t>2030</w:t>
            </w:r>
          </w:p>
        </w:tc>
        <w:tc>
          <w:tcPr>
            <w:tcW w:w="678" w:type="pct"/>
            <w:tcBorders>
              <w:top w:val="nil"/>
              <w:left w:val="nil"/>
              <w:bottom w:val="single" w:sz="4" w:space="0" w:color="auto"/>
              <w:right w:val="single" w:sz="4" w:space="0" w:color="auto"/>
            </w:tcBorders>
            <w:shd w:val="clear" w:color="auto" w:fill="auto"/>
            <w:vAlign w:val="center"/>
            <w:hideMark/>
          </w:tcPr>
          <w:p w14:paraId="520A915B" w14:textId="77777777" w:rsidR="003E67B9" w:rsidRPr="006B5A48" w:rsidRDefault="003E67B9" w:rsidP="009F4F29">
            <w:pPr>
              <w:spacing w:after="0" w:line="240" w:lineRule="auto"/>
              <w:ind w:firstLine="0"/>
              <w:jc w:val="right"/>
              <w:rPr>
                <w:sz w:val="16"/>
                <w:szCs w:val="16"/>
              </w:rPr>
            </w:pPr>
            <w:r w:rsidRPr="006B5A48">
              <w:rPr>
                <w:sz w:val="16"/>
                <w:szCs w:val="16"/>
              </w:rPr>
              <w:t>4 599,26</w:t>
            </w:r>
          </w:p>
        </w:tc>
      </w:tr>
      <w:tr w:rsidR="003E67B9" w:rsidRPr="006B5A48" w14:paraId="49EE6A84"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48799F29" w14:textId="77777777" w:rsidR="003E67B9" w:rsidRPr="006B5A48" w:rsidRDefault="003E67B9" w:rsidP="009F4F29">
            <w:pPr>
              <w:spacing w:after="0" w:line="240" w:lineRule="auto"/>
              <w:ind w:firstLine="0"/>
              <w:jc w:val="center"/>
              <w:rPr>
                <w:sz w:val="16"/>
                <w:szCs w:val="16"/>
              </w:rPr>
            </w:pPr>
            <w:r w:rsidRPr="006B5A48">
              <w:rPr>
                <w:sz w:val="16"/>
                <w:szCs w:val="16"/>
              </w:rPr>
              <w:t>157</w:t>
            </w:r>
          </w:p>
        </w:tc>
        <w:tc>
          <w:tcPr>
            <w:tcW w:w="591" w:type="pct"/>
            <w:tcBorders>
              <w:top w:val="nil"/>
              <w:left w:val="nil"/>
              <w:bottom w:val="single" w:sz="4" w:space="0" w:color="auto"/>
              <w:right w:val="single" w:sz="4" w:space="0" w:color="auto"/>
            </w:tcBorders>
            <w:shd w:val="clear" w:color="auto" w:fill="auto"/>
            <w:noWrap/>
            <w:vAlign w:val="center"/>
            <w:hideMark/>
          </w:tcPr>
          <w:p w14:paraId="7CDBB657" w14:textId="77777777" w:rsidR="003E67B9" w:rsidRPr="006B5A48" w:rsidRDefault="003E67B9" w:rsidP="009F4F29">
            <w:pPr>
              <w:spacing w:after="0" w:line="240" w:lineRule="auto"/>
              <w:ind w:firstLine="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noWrap/>
            <w:vAlign w:val="center"/>
            <w:hideMark/>
          </w:tcPr>
          <w:p w14:paraId="13EF2EA1"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Вр. №127 до ТК-237 (Храм)</w:t>
            </w:r>
          </w:p>
        </w:tc>
        <w:tc>
          <w:tcPr>
            <w:tcW w:w="295" w:type="pct"/>
            <w:tcBorders>
              <w:top w:val="nil"/>
              <w:left w:val="nil"/>
              <w:bottom w:val="single" w:sz="4" w:space="0" w:color="auto"/>
              <w:right w:val="single" w:sz="4" w:space="0" w:color="auto"/>
            </w:tcBorders>
            <w:shd w:val="clear" w:color="auto" w:fill="auto"/>
            <w:vAlign w:val="center"/>
            <w:hideMark/>
          </w:tcPr>
          <w:p w14:paraId="59DC9640" w14:textId="77777777" w:rsidR="003E67B9" w:rsidRPr="006B5A48" w:rsidRDefault="003E67B9" w:rsidP="009F4F29">
            <w:pPr>
              <w:spacing w:after="0" w:line="240" w:lineRule="auto"/>
              <w:ind w:firstLine="0"/>
              <w:jc w:val="center"/>
              <w:rPr>
                <w:sz w:val="16"/>
                <w:szCs w:val="16"/>
              </w:rPr>
            </w:pPr>
            <w:r w:rsidRPr="006B5A48">
              <w:rPr>
                <w:sz w:val="16"/>
                <w:szCs w:val="16"/>
              </w:rPr>
              <w:t>73</w:t>
            </w:r>
          </w:p>
        </w:tc>
        <w:tc>
          <w:tcPr>
            <w:tcW w:w="304" w:type="pct"/>
            <w:tcBorders>
              <w:top w:val="nil"/>
              <w:left w:val="nil"/>
              <w:bottom w:val="single" w:sz="4" w:space="0" w:color="auto"/>
              <w:right w:val="single" w:sz="4" w:space="0" w:color="auto"/>
            </w:tcBorders>
            <w:shd w:val="clear" w:color="auto" w:fill="auto"/>
            <w:vAlign w:val="center"/>
            <w:hideMark/>
          </w:tcPr>
          <w:p w14:paraId="7E7D0530" w14:textId="77777777" w:rsidR="003E67B9" w:rsidRPr="006B5A48" w:rsidRDefault="003E67B9" w:rsidP="009F4F29">
            <w:pPr>
              <w:spacing w:after="0" w:line="240" w:lineRule="auto"/>
              <w:ind w:firstLine="0"/>
              <w:jc w:val="center"/>
              <w:rPr>
                <w:sz w:val="16"/>
                <w:szCs w:val="16"/>
              </w:rPr>
            </w:pPr>
            <w:r w:rsidRPr="006B5A48">
              <w:rPr>
                <w:sz w:val="16"/>
                <w:szCs w:val="16"/>
              </w:rPr>
              <w:t>73</w:t>
            </w:r>
          </w:p>
        </w:tc>
        <w:tc>
          <w:tcPr>
            <w:tcW w:w="252" w:type="pct"/>
            <w:tcBorders>
              <w:top w:val="nil"/>
              <w:left w:val="nil"/>
              <w:bottom w:val="single" w:sz="4" w:space="0" w:color="auto"/>
              <w:right w:val="single" w:sz="4" w:space="0" w:color="auto"/>
            </w:tcBorders>
            <w:shd w:val="clear" w:color="auto" w:fill="auto"/>
            <w:noWrap/>
            <w:vAlign w:val="center"/>
            <w:hideMark/>
          </w:tcPr>
          <w:p w14:paraId="1D3D10E1" w14:textId="77777777" w:rsidR="003E67B9" w:rsidRPr="006B5A48" w:rsidRDefault="003E67B9" w:rsidP="009F4F29">
            <w:pPr>
              <w:spacing w:after="0" w:line="240" w:lineRule="auto"/>
              <w:ind w:firstLine="0"/>
              <w:jc w:val="center"/>
              <w:rPr>
                <w:sz w:val="16"/>
                <w:szCs w:val="16"/>
              </w:rPr>
            </w:pPr>
            <w:r w:rsidRPr="006B5A48">
              <w:rPr>
                <w:sz w:val="16"/>
                <w:szCs w:val="16"/>
              </w:rPr>
              <w:t>525</w:t>
            </w:r>
          </w:p>
        </w:tc>
        <w:tc>
          <w:tcPr>
            <w:tcW w:w="259" w:type="pct"/>
            <w:tcBorders>
              <w:top w:val="single" w:sz="4" w:space="0" w:color="auto"/>
              <w:left w:val="single" w:sz="4" w:space="0" w:color="auto"/>
              <w:bottom w:val="nil"/>
              <w:right w:val="single" w:sz="4" w:space="0" w:color="auto"/>
            </w:tcBorders>
            <w:shd w:val="clear" w:color="auto" w:fill="auto"/>
            <w:noWrap/>
            <w:vAlign w:val="center"/>
            <w:hideMark/>
          </w:tcPr>
          <w:p w14:paraId="4ABD46C1" w14:textId="77777777" w:rsidR="003E67B9" w:rsidRPr="006B5A48" w:rsidRDefault="003E67B9" w:rsidP="009F4F29">
            <w:pPr>
              <w:spacing w:after="0" w:line="240" w:lineRule="auto"/>
              <w:ind w:firstLine="0"/>
              <w:jc w:val="center"/>
              <w:rPr>
                <w:sz w:val="16"/>
                <w:szCs w:val="16"/>
              </w:rPr>
            </w:pPr>
            <w:r w:rsidRPr="006B5A48">
              <w:rPr>
                <w:sz w:val="16"/>
                <w:szCs w:val="16"/>
              </w:rPr>
              <w:t>57</w:t>
            </w:r>
          </w:p>
        </w:tc>
        <w:tc>
          <w:tcPr>
            <w:tcW w:w="494" w:type="pct"/>
            <w:tcBorders>
              <w:top w:val="nil"/>
              <w:left w:val="single" w:sz="4" w:space="0" w:color="auto"/>
              <w:bottom w:val="single" w:sz="4" w:space="0" w:color="auto"/>
              <w:right w:val="single" w:sz="4" w:space="0" w:color="auto"/>
            </w:tcBorders>
            <w:shd w:val="clear" w:color="auto" w:fill="auto"/>
            <w:vAlign w:val="center"/>
            <w:hideMark/>
          </w:tcPr>
          <w:p w14:paraId="5A502ABC"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50845938" w14:textId="77777777" w:rsidR="003E67B9" w:rsidRPr="006B5A48" w:rsidRDefault="003E67B9" w:rsidP="009F4F29">
            <w:pPr>
              <w:spacing w:after="0" w:line="240" w:lineRule="auto"/>
              <w:ind w:firstLine="0"/>
              <w:jc w:val="center"/>
              <w:rPr>
                <w:sz w:val="16"/>
                <w:szCs w:val="16"/>
              </w:rPr>
            </w:pPr>
            <w:r w:rsidRPr="006B5A48">
              <w:rPr>
                <w:sz w:val="16"/>
                <w:szCs w:val="16"/>
              </w:rPr>
              <w:t>2036</w:t>
            </w:r>
          </w:p>
        </w:tc>
        <w:tc>
          <w:tcPr>
            <w:tcW w:w="288" w:type="pct"/>
            <w:tcBorders>
              <w:top w:val="nil"/>
              <w:left w:val="nil"/>
              <w:bottom w:val="single" w:sz="4" w:space="0" w:color="auto"/>
              <w:right w:val="single" w:sz="4" w:space="0" w:color="auto"/>
            </w:tcBorders>
            <w:shd w:val="clear" w:color="auto" w:fill="auto"/>
            <w:noWrap/>
            <w:vAlign w:val="center"/>
            <w:hideMark/>
          </w:tcPr>
          <w:p w14:paraId="005F9AE8" w14:textId="77777777" w:rsidR="003E67B9" w:rsidRPr="006B5A48" w:rsidRDefault="003E67B9" w:rsidP="009F4F29">
            <w:pPr>
              <w:spacing w:after="0" w:line="240" w:lineRule="auto"/>
              <w:ind w:firstLine="0"/>
              <w:jc w:val="center"/>
              <w:rPr>
                <w:sz w:val="16"/>
                <w:szCs w:val="16"/>
              </w:rPr>
            </w:pPr>
            <w:r w:rsidRPr="006B5A48">
              <w:rPr>
                <w:sz w:val="16"/>
                <w:szCs w:val="16"/>
              </w:rPr>
              <w:t>2037</w:t>
            </w:r>
          </w:p>
        </w:tc>
        <w:tc>
          <w:tcPr>
            <w:tcW w:w="678" w:type="pct"/>
            <w:tcBorders>
              <w:top w:val="nil"/>
              <w:left w:val="nil"/>
              <w:bottom w:val="single" w:sz="4" w:space="0" w:color="auto"/>
              <w:right w:val="single" w:sz="4" w:space="0" w:color="auto"/>
            </w:tcBorders>
            <w:shd w:val="clear" w:color="auto" w:fill="auto"/>
            <w:vAlign w:val="center"/>
            <w:hideMark/>
          </w:tcPr>
          <w:p w14:paraId="6EC6566C" w14:textId="77777777" w:rsidR="003E67B9" w:rsidRPr="006B5A48" w:rsidRDefault="003E67B9" w:rsidP="009F4F29">
            <w:pPr>
              <w:spacing w:after="0" w:line="240" w:lineRule="auto"/>
              <w:ind w:firstLine="0"/>
              <w:jc w:val="right"/>
              <w:rPr>
                <w:sz w:val="16"/>
                <w:szCs w:val="16"/>
              </w:rPr>
            </w:pPr>
            <w:r w:rsidRPr="006B5A48">
              <w:rPr>
                <w:sz w:val="16"/>
                <w:szCs w:val="16"/>
              </w:rPr>
              <w:t>1 161,75</w:t>
            </w:r>
          </w:p>
        </w:tc>
      </w:tr>
      <w:tr w:rsidR="003E67B9" w:rsidRPr="006B5A48" w14:paraId="5E89FB54"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5A7926CA" w14:textId="77777777" w:rsidR="003E67B9" w:rsidRPr="006B5A48" w:rsidRDefault="003E67B9" w:rsidP="009F4F29">
            <w:pPr>
              <w:spacing w:after="0" w:line="240" w:lineRule="auto"/>
              <w:ind w:firstLine="0"/>
              <w:jc w:val="center"/>
              <w:rPr>
                <w:sz w:val="16"/>
                <w:szCs w:val="16"/>
              </w:rPr>
            </w:pPr>
            <w:r w:rsidRPr="006B5A48">
              <w:rPr>
                <w:sz w:val="16"/>
                <w:szCs w:val="16"/>
              </w:rPr>
              <w:t>158</w:t>
            </w:r>
          </w:p>
        </w:tc>
        <w:tc>
          <w:tcPr>
            <w:tcW w:w="591" w:type="pct"/>
            <w:tcBorders>
              <w:top w:val="nil"/>
              <w:left w:val="nil"/>
              <w:bottom w:val="single" w:sz="4" w:space="0" w:color="auto"/>
              <w:right w:val="single" w:sz="4" w:space="0" w:color="auto"/>
            </w:tcBorders>
            <w:shd w:val="clear" w:color="auto" w:fill="auto"/>
            <w:noWrap/>
            <w:vAlign w:val="center"/>
            <w:hideMark/>
          </w:tcPr>
          <w:p w14:paraId="74D1EF3E" w14:textId="77777777" w:rsidR="003E67B9" w:rsidRPr="006B5A48" w:rsidRDefault="003E67B9" w:rsidP="009F4F29">
            <w:pPr>
              <w:spacing w:after="0" w:line="240" w:lineRule="auto"/>
              <w:ind w:firstLine="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noWrap/>
            <w:vAlign w:val="center"/>
            <w:hideMark/>
          </w:tcPr>
          <w:p w14:paraId="34D411E3"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ТК-101 до врезки в ж/д. № 7</w:t>
            </w:r>
          </w:p>
        </w:tc>
        <w:tc>
          <w:tcPr>
            <w:tcW w:w="295" w:type="pct"/>
            <w:tcBorders>
              <w:top w:val="nil"/>
              <w:left w:val="nil"/>
              <w:bottom w:val="single" w:sz="4" w:space="0" w:color="auto"/>
              <w:right w:val="single" w:sz="4" w:space="0" w:color="auto"/>
            </w:tcBorders>
            <w:shd w:val="clear" w:color="auto" w:fill="auto"/>
            <w:vAlign w:val="center"/>
            <w:hideMark/>
          </w:tcPr>
          <w:p w14:paraId="46BF0EC0" w14:textId="77777777" w:rsidR="003E67B9" w:rsidRPr="006B5A48" w:rsidRDefault="003E67B9" w:rsidP="009F4F29">
            <w:pPr>
              <w:spacing w:after="0" w:line="240" w:lineRule="auto"/>
              <w:ind w:firstLine="0"/>
              <w:jc w:val="center"/>
              <w:rPr>
                <w:sz w:val="16"/>
                <w:szCs w:val="16"/>
              </w:rPr>
            </w:pPr>
            <w:r w:rsidRPr="006B5A48">
              <w:rPr>
                <w:sz w:val="16"/>
                <w:szCs w:val="16"/>
              </w:rPr>
              <w:t>142</w:t>
            </w:r>
          </w:p>
        </w:tc>
        <w:tc>
          <w:tcPr>
            <w:tcW w:w="304" w:type="pct"/>
            <w:tcBorders>
              <w:top w:val="nil"/>
              <w:left w:val="nil"/>
              <w:bottom w:val="single" w:sz="4" w:space="0" w:color="auto"/>
              <w:right w:val="single" w:sz="4" w:space="0" w:color="auto"/>
            </w:tcBorders>
            <w:shd w:val="clear" w:color="auto" w:fill="auto"/>
            <w:vAlign w:val="center"/>
            <w:hideMark/>
          </w:tcPr>
          <w:p w14:paraId="2AA5BB0F" w14:textId="77777777" w:rsidR="003E67B9" w:rsidRPr="006B5A48" w:rsidRDefault="003E67B9" w:rsidP="009F4F29">
            <w:pPr>
              <w:spacing w:after="0" w:line="240" w:lineRule="auto"/>
              <w:ind w:firstLine="0"/>
              <w:jc w:val="center"/>
              <w:rPr>
                <w:sz w:val="16"/>
                <w:szCs w:val="16"/>
              </w:rPr>
            </w:pPr>
            <w:r w:rsidRPr="006B5A48">
              <w:rPr>
                <w:sz w:val="16"/>
                <w:szCs w:val="16"/>
              </w:rPr>
              <w:t>142</w:t>
            </w:r>
          </w:p>
        </w:tc>
        <w:tc>
          <w:tcPr>
            <w:tcW w:w="252" w:type="pct"/>
            <w:tcBorders>
              <w:top w:val="nil"/>
              <w:left w:val="nil"/>
              <w:bottom w:val="single" w:sz="4" w:space="0" w:color="auto"/>
              <w:right w:val="single" w:sz="4" w:space="0" w:color="auto"/>
            </w:tcBorders>
            <w:shd w:val="clear" w:color="auto" w:fill="auto"/>
            <w:noWrap/>
            <w:vAlign w:val="center"/>
            <w:hideMark/>
          </w:tcPr>
          <w:p w14:paraId="33060A16" w14:textId="77777777" w:rsidR="003E67B9" w:rsidRPr="006B5A48" w:rsidRDefault="003E67B9" w:rsidP="009F4F29">
            <w:pPr>
              <w:spacing w:after="0" w:line="240" w:lineRule="auto"/>
              <w:ind w:firstLine="0"/>
              <w:jc w:val="center"/>
              <w:rPr>
                <w:sz w:val="16"/>
                <w:szCs w:val="16"/>
              </w:rPr>
            </w:pPr>
            <w:r w:rsidRPr="006B5A48">
              <w:rPr>
                <w:sz w:val="16"/>
                <w:szCs w:val="16"/>
              </w:rPr>
              <w:t>159</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14:paraId="09BDCD74" w14:textId="77777777" w:rsidR="003E67B9" w:rsidRPr="006B5A48" w:rsidRDefault="003E67B9" w:rsidP="009F4F29">
            <w:pPr>
              <w:spacing w:after="0" w:line="240" w:lineRule="auto"/>
              <w:ind w:firstLine="0"/>
              <w:jc w:val="center"/>
              <w:rPr>
                <w:sz w:val="16"/>
                <w:szCs w:val="16"/>
              </w:rPr>
            </w:pPr>
            <w:r w:rsidRPr="006B5A48">
              <w:rPr>
                <w:sz w:val="16"/>
                <w:szCs w:val="16"/>
              </w:rPr>
              <w:t>76</w:t>
            </w:r>
          </w:p>
        </w:tc>
        <w:tc>
          <w:tcPr>
            <w:tcW w:w="494" w:type="pct"/>
            <w:tcBorders>
              <w:top w:val="nil"/>
              <w:left w:val="nil"/>
              <w:bottom w:val="single" w:sz="4" w:space="0" w:color="auto"/>
              <w:right w:val="single" w:sz="4" w:space="0" w:color="auto"/>
            </w:tcBorders>
            <w:shd w:val="clear" w:color="auto" w:fill="auto"/>
            <w:vAlign w:val="center"/>
            <w:hideMark/>
          </w:tcPr>
          <w:p w14:paraId="517F9E5A"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27EAB9EA" w14:textId="77777777" w:rsidR="003E67B9" w:rsidRPr="006B5A48" w:rsidRDefault="003E67B9" w:rsidP="009F4F29">
            <w:pPr>
              <w:spacing w:after="0" w:line="240" w:lineRule="auto"/>
              <w:ind w:firstLine="0"/>
              <w:jc w:val="center"/>
              <w:rPr>
                <w:sz w:val="16"/>
                <w:szCs w:val="16"/>
              </w:rPr>
            </w:pPr>
            <w:r w:rsidRPr="006B5A48">
              <w:rPr>
                <w:sz w:val="16"/>
                <w:szCs w:val="16"/>
              </w:rPr>
              <w:t>2028</w:t>
            </w:r>
          </w:p>
        </w:tc>
        <w:tc>
          <w:tcPr>
            <w:tcW w:w="288" w:type="pct"/>
            <w:tcBorders>
              <w:top w:val="nil"/>
              <w:left w:val="nil"/>
              <w:bottom w:val="single" w:sz="4" w:space="0" w:color="auto"/>
              <w:right w:val="single" w:sz="4" w:space="0" w:color="auto"/>
            </w:tcBorders>
            <w:shd w:val="clear" w:color="auto" w:fill="auto"/>
            <w:noWrap/>
            <w:vAlign w:val="center"/>
            <w:hideMark/>
          </w:tcPr>
          <w:p w14:paraId="72EB09F7" w14:textId="77777777" w:rsidR="003E67B9" w:rsidRPr="006B5A48" w:rsidRDefault="003E67B9" w:rsidP="009F4F29">
            <w:pPr>
              <w:spacing w:after="0" w:line="240" w:lineRule="auto"/>
              <w:ind w:firstLine="0"/>
              <w:jc w:val="center"/>
              <w:rPr>
                <w:sz w:val="16"/>
                <w:szCs w:val="16"/>
              </w:rPr>
            </w:pPr>
            <w:r w:rsidRPr="006B5A48">
              <w:rPr>
                <w:sz w:val="16"/>
                <w:szCs w:val="16"/>
              </w:rPr>
              <w:t>2029</w:t>
            </w:r>
          </w:p>
        </w:tc>
        <w:tc>
          <w:tcPr>
            <w:tcW w:w="678" w:type="pct"/>
            <w:tcBorders>
              <w:top w:val="nil"/>
              <w:left w:val="nil"/>
              <w:bottom w:val="single" w:sz="4" w:space="0" w:color="auto"/>
              <w:right w:val="single" w:sz="4" w:space="0" w:color="auto"/>
            </w:tcBorders>
            <w:shd w:val="clear" w:color="auto" w:fill="auto"/>
            <w:vAlign w:val="center"/>
            <w:hideMark/>
          </w:tcPr>
          <w:p w14:paraId="3DEA3F44" w14:textId="77777777" w:rsidR="003E67B9" w:rsidRPr="006B5A48" w:rsidRDefault="003E67B9" w:rsidP="009F4F29">
            <w:pPr>
              <w:spacing w:after="0" w:line="240" w:lineRule="auto"/>
              <w:ind w:firstLine="0"/>
              <w:jc w:val="right"/>
              <w:rPr>
                <w:sz w:val="16"/>
                <w:szCs w:val="16"/>
              </w:rPr>
            </w:pPr>
            <w:r w:rsidRPr="006B5A48">
              <w:rPr>
                <w:sz w:val="16"/>
                <w:szCs w:val="16"/>
              </w:rPr>
              <w:t>2 440,79</w:t>
            </w:r>
          </w:p>
        </w:tc>
      </w:tr>
      <w:tr w:rsidR="003E67B9" w:rsidRPr="006B5A48" w14:paraId="5C3ADFF7"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6E7BA75F" w14:textId="77777777" w:rsidR="003E67B9" w:rsidRPr="006B5A48" w:rsidRDefault="003E67B9" w:rsidP="009F4F29">
            <w:pPr>
              <w:spacing w:after="0" w:line="240" w:lineRule="auto"/>
              <w:ind w:firstLine="0"/>
              <w:jc w:val="center"/>
              <w:rPr>
                <w:sz w:val="16"/>
                <w:szCs w:val="16"/>
              </w:rPr>
            </w:pPr>
            <w:r w:rsidRPr="006B5A48">
              <w:rPr>
                <w:sz w:val="16"/>
                <w:szCs w:val="16"/>
              </w:rPr>
              <w:t>159</w:t>
            </w:r>
          </w:p>
        </w:tc>
        <w:tc>
          <w:tcPr>
            <w:tcW w:w="591" w:type="pct"/>
            <w:tcBorders>
              <w:top w:val="nil"/>
              <w:left w:val="nil"/>
              <w:bottom w:val="single" w:sz="4" w:space="0" w:color="auto"/>
              <w:right w:val="single" w:sz="4" w:space="0" w:color="auto"/>
            </w:tcBorders>
            <w:shd w:val="clear" w:color="auto" w:fill="auto"/>
            <w:noWrap/>
            <w:vAlign w:val="center"/>
            <w:hideMark/>
          </w:tcPr>
          <w:p w14:paraId="18D0C9E5" w14:textId="77777777" w:rsidR="003E67B9" w:rsidRPr="006B5A48" w:rsidRDefault="003E67B9" w:rsidP="009F4F29">
            <w:pPr>
              <w:spacing w:after="0" w:line="240" w:lineRule="auto"/>
              <w:ind w:firstLine="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noWrap/>
            <w:vAlign w:val="center"/>
            <w:hideMark/>
          </w:tcPr>
          <w:p w14:paraId="1CDE1CB4"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ТК-84 до ТК-85</w:t>
            </w:r>
          </w:p>
        </w:tc>
        <w:tc>
          <w:tcPr>
            <w:tcW w:w="295" w:type="pct"/>
            <w:tcBorders>
              <w:top w:val="nil"/>
              <w:left w:val="nil"/>
              <w:bottom w:val="single" w:sz="4" w:space="0" w:color="auto"/>
              <w:right w:val="single" w:sz="4" w:space="0" w:color="auto"/>
            </w:tcBorders>
            <w:shd w:val="clear" w:color="auto" w:fill="auto"/>
            <w:vAlign w:val="center"/>
            <w:hideMark/>
          </w:tcPr>
          <w:p w14:paraId="0FFFD5F3" w14:textId="77777777" w:rsidR="003E67B9" w:rsidRPr="006B5A48" w:rsidRDefault="003E67B9" w:rsidP="009F4F29">
            <w:pPr>
              <w:spacing w:after="0" w:line="240" w:lineRule="auto"/>
              <w:ind w:firstLine="0"/>
              <w:jc w:val="center"/>
              <w:rPr>
                <w:sz w:val="16"/>
                <w:szCs w:val="16"/>
              </w:rPr>
            </w:pPr>
            <w:r w:rsidRPr="006B5A48">
              <w:rPr>
                <w:sz w:val="16"/>
                <w:szCs w:val="16"/>
              </w:rPr>
              <w:t>76</w:t>
            </w:r>
          </w:p>
        </w:tc>
        <w:tc>
          <w:tcPr>
            <w:tcW w:w="304" w:type="pct"/>
            <w:tcBorders>
              <w:top w:val="nil"/>
              <w:left w:val="nil"/>
              <w:bottom w:val="single" w:sz="4" w:space="0" w:color="auto"/>
              <w:right w:val="single" w:sz="4" w:space="0" w:color="auto"/>
            </w:tcBorders>
            <w:shd w:val="clear" w:color="auto" w:fill="auto"/>
            <w:vAlign w:val="center"/>
            <w:hideMark/>
          </w:tcPr>
          <w:p w14:paraId="64BF735D" w14:textId="77777777" w:rsidR="003E67B9" w:rsidRPr="006B5A48" w:rsidRDefault="003E67B9" w:rsidP="009F4F29">
            <w:pPr>
              <w:spacing w:after="0" w:line="240" w:lineRule="auto"/>
              <w:ind w:firstLine="0"/>
              <w:jc w:val="center"/>
              <w:rPr>
                <w:sz w:val="16"/>
                <w:szCs w:val="16"/>
              </w:rPr>
            </w:pPr>
            <w:r w:rsidRPr="006B5A48">
              <w:rPr>
                <w:sz w:val="16"/>
                <w:szCs w:val="16"/>
              </w:rPr>
              <w:t>76</w:t>
            </w:r>
          </w:p>
        </w:tc>
        <w:tc>
          <w:tcPr>
            <w:tcW w:w="252" w:type="pct"/>
            <w:tcBorders>
              <w:top w:val="nil"/>
              <w:left w:val="nil"/>
              <w:bottom w:val="single" w:sz="4" w:space="0" w:color="auto"/>
              <w:right w:val="single" w:sz="4" w:space="0" w:color="auto"/>
            </w:tcBorders>
            <w:shd w:val="clear" w:color="auto" w:fill="auto"/>
            <w:noWrap/>
            <w:vAlign w:val="center"/>
            <w:hideMark/>
          </w:tcPr>
          <w:p w14:paraId="1FB99772"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2DF3B008" w14:textId="77777777" w:rsidR="003E67B9" w:rsidRPr="006B5A48" w:rsidRDefault="003E67B9" w:rsidP="009F4F29">
            <w:pPr>
              <w:spacing w:after="0" w:line="240" w:lineRule="auto"/>
              <w:ind w:firstLine="0"/>
              <w:jc w:val="center"/>
              <w:rPr>
                <w:sz w:val="16"/>
                <w:szCs w:val="16"/>
              </w:rPr>
            </w:pPr>
            <w:r w:rsidRPr="006B5A48">
              <w:rPr>
                <w:sz w:val="16"/>
                <w:szCs w:val="16"/>
              </w:rPr>
              <w:t>159</w:t>
            </w:r>
          </w:p>
        </w:tc>
        <w:tc>
          <w:tcPr>
            <w:tcW w:w="494" w:type="pct"/>
            <w:tcBorders>
              <w:top w:val="nil"/>
              <w:left w:val="nil"/>
              <w:bottom w:val="single" w:sz="4" w:space="0" w:color="auto"/>
              <w:right w:val="single" w:sz="4" w:space="0" w:color="auto"/>
            </w:tcBorders>
            <w:shd w:val="clear" w:color="auto" w:fill="auto"/>
            <w:vAlign w:val="center"/>
            <w:hideMark/>
          </w:tcPr>
          <w:p w14:paraId="78B4DE8C"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4DCA912D" w14:textId="77777777" w:rsidR="003E67B9" w:rsidRPr="006B5A48" w:rsidRDefault="003E67B9" w:rsidP="009F4F29">
            <w:pPr>
              <w:spacing w:after="0" w:line="240" w:lineRule="auto"/>
              <w:ind w:firstLine="0"/>
              <w:jc w:val="center"/>
              <w:rPr>
                <w:sz w:val="16"/>
                <w:szCs w:val="16"/>
              </w:rPr>
            </w:pPr>
            <w:r w:rsidRPr="006B5A48">
              <w:rPr>
                <w:sz w:val="16"/>
                <w:szCs w:val="16"/>
              </w:rPr>
              <w:t>2030</w:t>
            </w:r>
          </w:p>
        </w:tc>
        <w:tc>
          <w:tcPr>
            <w:tcW w:w="288" w:type="pct"/>
            <w:tcBorders>
              <w:top w:val="nil"/>
              <w:left w:val="nil"/>
              <w:bottom w:val="single" w:sz="4" w:space="0" w:color="auto"/>
              <w:right w:val="single" w:sz="4" w:space="0" w:color="auto"/>
            </w:tcBorders>
            <w:shd w:val="clear" w:color="auto" w:fill="auto"/>
            <w:noWrap/>
            <w:vAlign w:val="center"/>
            <w:hideMark/>
          </w:tcPr>
          <w:p w14:paraId="6F304FF9" w14:textId="77777777" w:rsidR="003E67B9" w:rsidRPr="006B5A48" w:rsidRDefault="003E67B9" w:rsidP="009F4F29">
            <w:pPr>
              <w:spacing w:after="0" w:line="240" w:lineRule="auto"/>
              <w:ind w:firstLine="0"/>
              <w:jc w:val="center"/>
              <w:rPr>
                <w:sz w:val="16"/>
                <w:szCs w:val="16"/>
              </w:rPr>
            </w:pPr>
            <w:r w:rsidRPr="006B5A48">
              <w:rPr>
                <w:sz w:val="16"/>
                <w:szCs w:val="16"/>
              </w:rPr>
              <w:t>2031</w:t>
            </w:r>
          </w:p>
        </w:tc>
        <w:tc>
          <w:tcPr>
            <w:tcW w:w="678" w:type="pct"/>
            <w:tcBorders>
              <w:top w:val="nil"/>
              <w:left w:val="nil"/>
              <w:bottom w:val="single" w:sz="4" w:space="0" w:color="auto"/>
              <w:right w:val="single" w:sz="4" w:space="0" w:color="auto"/>
            </w:tcBorders>
            <w:shd w:val="clear" w:color="auto" w:fill="auto"/>
            <w:vAlign w:val="center"/>
            <w:hideMark/>
          </w:tcPr>
          <w:p w14:paraId="2B79017D" w14:textId="77777777" w:rsidR="003E67B9" w:rsidRPr="006B5A48" w:rsidRDefault="003E67B9" w:rsidP="009F4F29">
            <w:pPr>
              <w:spacing w:after="0" w:line="240" w:lineRule="auto"/>
              <w:ind w:firstLine="0"/>
              <w:jc w:val="right"/>
              <w:rPr>
                <w:sz w:val="16"/>
                <w:szCs w:val="16"/>
              </w:rPr>
            </w:pPr>
            <w:r w:rsidRPr="006B5A48">
              <w:rPr>
                <w:sz w:val="16"/>
                <w:szCs w:val="16"/>
              </w:rPr>
              <w:t>2 086,20</w:t>
            </w:r>
          </w:p>
        </w:tc>
      </w:tr>
      <w:tr w:rsidR="003E67B9" w:rsidRPr="006B5A48" w14:paraId="3D6E5614"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59AEF27A" w14:textId="77777777" w:rsidR="003E67B9" w:rsidRPr="006B5A48" w:rsidRDefault="003E67B9" w:rsidP="009F4F29">
            <w:pPr>
              <w:spacing w:after="0" w:line="240" w:lineRule="auto"/>
              <w:ind w:firstLine="0"/>
              <w:jc w:val="center"/>
              <w:rPr>
                <w:sz w:val="16"/>
                <w:szCs w:val="16"/>
              </w:rPr>
            </w:pPr>
            <w:r w:rsidRPr="006B5A48">
              <w:rPr>
                <w:sz w:val="16"/>
                <w:szCs w:val="16"/>
              </w:rPr>
              <w:lastRenderedPageBreak/>
              <w:t>160</w:t>
            </w:r>
          </w:p>
        </w:tc>
        <w:tc>
          <w:tcPr>
            <w:tcW w:w="591" w:type="pct"/>
            <w:tcBorders>
              <w:top w:val="nil"/>
              <w:left w:val="nil"/>
              <w:bottom w:val="single" w:sz="4" w:space="0" w:color="auto"/>
              <w:right w:val="single" w:sz="4" w:space="0" w:color="auto"/>
            </w:tcBorders>
            <w:shd w:val="clear" w:color="auto" w:fill="auto"/>
            <w:noWrap/>
            <w:vAlign w:val="center"/>
            <w:hideMark/>
          </w:tcPr>
          <w:p w14:paraId="279913CE" w14:textId="77777777" w:rsidR="003E67B9" w:rsidRPr="006B5A48" w:rsidRDefault="003E67B9" w:rsidP="009F4F29">
            <w:pPr>
              <w:spacing w:after="0" w:line="240" w:lineRule="auto"/>
              <w:ind w:firstLine="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noWrap/>
            <w:vAlign w:val="center"/>
            <w:hideMark/>
          </w:tcPr>
          <w:p w14:paraId="36998560"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ТК-85 до ТК-86</w:t>
            </w:r>
          </w:p>
        </w:tc>
        <w:tc>
          <w:tcPr>
            <w:tcW w:w="295" w:type="pct"/>
            <w:tcBorders>
              <w:top w:val="nil"/>
              <w:left w:val="nil"/>
              <w:bottom w:val="single" w:sz="4" w:space="0" w:color="auto"/>
              <w:right w:val="single" w:sz="4" w:space="0" w:color="auto"/>
            </w:tcBorders>
            <w:shd w:val="clear" w:color="auto" w:fill="auto"/>
            <w:vAlign w:val="center"/>
            <w:hideMark/>
          </w:tcPr>
          <w:p w14:paraId="3A9E8EEA" w14:textId="77777777" w:rsidR="003E67B9" w:rsidRPr="006B5A48" w:rsidRDefault="003E67B9" w:rsidP="009F4F29">
            <w:pPr>
              <w:spacing w:after="0" w:line="240" w:lineRule="auto"/>
              <w:ind w:firstLine="0"/>
              <w:jc w:val="center"/>
              <w:rPr>
                <w:sz w:val="16"/>
                <w:szCs w:val="16"/>
              </w:rPr>
            </w:pPr>
            <w:r w:rsidRPr="006B5A48">
              <w:rPr>
                <w:sz w:val="16"/>
                <w:szCs w:val="16"/>
              </w:rPr>
              <w:t>63</w:t>
            </w:r>
          </w:p>
        </w:tc>
        <w:tc>
          <w:tcPr>
            <w:tcW w:w="304" w:type="pct"/>
            <w:tcBorders>
              <w:top w:val="nil"/>
              <w:left w:val="nil"/>
              <w:bottom w:val="single" w:sz="4" w:space="0" w:color="auto"/>
              <w:right w:val="single" w:sz="4" w:space="0" w:color="auto"/>
            </w:tcBorders>
            <w:shd w:val="clear" w:color="auto" w:fill="auto"/>
            <w:vAlign w:val="center"/>
            <w:hideMark/>
          </w:tcPr>
          <w:p w14:paraId="6FDD7515" w14:textId="77777777" w:rsidR="003E67B9" w:rsidRPr="006B5A48" w:rsidRDefault="003E67B9" w:rsidP="009F4F29">
            <w:pPr>
              <w:spacing w:after="0" w:line="240" w:lineRule="auto"/>
              <w:ind w:firstLine="0"/>
              <w:jc w:val="center"/>
              <w:rPr>
                <w:sz w:val="16"/>
                <w:szCs w:val="16"/>
              </w:rPr>
            </w:pPr>
            <w:r w:rsidRPr="006B5A48">
              <w:rPr>
                <w:sz w:val="16"/>
                <w:szCs w:val="16"/>
              </w:rPr>
              <w:t>63</w:t>
            </w:r>
          </w:p>
        </w:tc>
        <w:tc>
          <w:tcPr>
            <w:tcW w:w="252" w:type="pct"/>
            <w:tcBorders>
              <w:top w:val="nil"/>
              <w:left w:val="nil"/>
              <w:bottom w:val="single" w:sz="4" w:space="0" w:color="auto"/>
              <w:right w:val="single" w:sz="4" w:space="0" w:color="auto"/>
            </w:tcBorders>
            <w:shd w:val="clear" w:color="auto" w:fill="auto"/>
            <w:noWrap/>
            <w:vAlign w:val="center"/>
            <w:hideMark/>
          </w:tcPr>
          <w:p w14:paraId="1DE18ACF" w14:textId="77777777" w:rsidR="003E67B9" w:rsidRPr="006B5A48" w:rsidRDefault="003E67B9" w:rsidP="009F4F29">
            <w:pPr>
              <w:spacing w:after="0" w:line="240" w:lineRule="auto"/>
              <w:ind w:firstLine="0"/>
              <w:jc w:val="center"/>
              <w:rPr>
                <w:sz w:val="16"/>
                <w:szCs w:val="16"/>
              </w:rPr>
            </w:pPr>
            <w:r w:rsidRPr="006B5A48">
              <w:rPr>
                <w:sz w:val="16"/>
                <w:szCs w:val="16"/>
              </w:rPr>
              <w:t>159</w:t>
            </w:r>
          </w:p>
        </w:tc>
        <w:tc>
          <w:tcPr>
            <w:tcW w:w="259" w:type="pct"/>
            <w:tcBorders>
              <w:top w:val="nil"/>
              <w:left w:val="nil"/>
              <w:bottom w:val="single" w:sz="4" w:space="0" w:color="auto"/>
              <w:right w:val="single" w:sz="4" w:space="0" w:color="auto"/>
            </w:tcBorders>
            <w:shd w:val="clear" w:color="auto" w:fill="auto"/>
            <w:noWrap/>
            <w:vAlign w:val="center"/>
            <w:hideMark/>
          </w:tcPr>
          <w:p w14:paraId="7096FB7E" w14:textId="77777777" w:rsidR="003E67B9" w:rsidRPr="006B5A48" w:rsidRDefault="003E67B9" w:rsidP="009F4F29">
            <w:pPr>
              <w:spacing w:after="0" w:line="240" w:lineRule="auto"/>
              <w:ind w:firstLine="0"/>
              <w:jc w:val="center"/>
              <w:rPr>
                <w:sz w:val="16"/>
                <w:szCs w:val="16"/>
              </w:rPr>
            </w:pPr>
            <w:r w:rsidRPr="006B5A48">
              <w:rPr>
                <w:sz w:val="16"/>
                <w:szCs w:val="16"/>
              </w:rPr>
              <w:t>133</w:t>
            </w:r>
          </w:p>
        </w:tc>
        <w:tc>
          <w:tcPr>
            <w:tcW w:w="494" w:type="pct"/>
            <w:tcBorders>
              <w:top w:val="nil"/>
              <w:left w:val="nil"/>
              <w:bottom w:val="single" w:sz="4" w:space="0" w:color="auto"/>
              <w:right w:val="single" w:sz="4" w:space="0" w:color="auto"/>
            </w:tcBorders>
            <w:shd w:val="clear" w:color="auto" w:fill="auto"/>
            <w:vAlign w:val="center"/>
            <w:hideMark/>
          </w:tcPr>
          <w:p w14:paraId="6B3AF7DF"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504423D1" w14:textId="77777777" w:rsidR="003E67B9" w:rsidRPr="006B5A48" w:rsidRDefault="003E67B9" w:rsidP="009F4F29">
            <w:pPr>
              <w:spacing w:after="0" w:line="240" w:lineRule="auto"/>
              <w:ind w:firstLine="0"/>
              <w:jc w:val="center"/>
              <w:rPr>
                <w:sz w:val="16"/>
                <w:szCs w:val="16"/>
              </w:rPr>
            </w:pPr>
            <w:r w:rsidRPr="006B5A48">
              <w:rPr>
                <w:sz w:val="16"/>
                <w:szCs w:val="16"/>
              </w:rPr>
              <w:t>2030</w:t>
            </w:r>
          </w:p>
        </w:tc>
        <w:tc>
          <w:tcPr>
            <w:tcW w:w="288" w:type="pct"/>
            <w:tcBorders>
              <w:top w:val="nil"/>
              <w:left w:val="nil"/>
              <w:bottom w:val="single" w:sz="4" w:space="0" w:color="auto"/>
              <w:right w:val="single" w:sz="4" w:space="0" w:color="auto"/>
            </w:tcBorders>
            <w:shd w:val="clear" w:color="auto" w:fill="auto"/>
            <w:noWrap/>
            <w:vAlign w:val="center"/>
            <w:hideMark/>
          </w:tcPr>
          <w:p w14:paraId="611EE1DD" w14:textId="77777777" w:rsidR="003E67B9" w:rsidRPr="006B5A48" w:rsidRDefault="003E67B9" w:rsidP="009F4F29">
            <w:pPr>
              <w:spacing w:after="0" w:line="240" w:lineRule="auto"/>
              <w:ind w:firstLine="0"/>
              <w:jc w:val="center"/>
              <w:rPr>
                <w:sz w:val="16"/>
                <w:szCs w:val="16"/>
              </w:rPr>
            </w:pPr>
            <w:r w:rsidRPr="006B5A48">
              <w:rPr>
                <w:sz w:val="16"/>
                <w:szCs w:val="16"/>
              </w:rPr>
              <w:t>2031</w:t>
            </w:r>
          </w:p>
        </w:tc>
        <w:tc>
          <w:tcPr>
            <w:tcW w:w="678" w:type="pct"/>
            <w:tcBorders>
              <w:top w:val="nil"/>
              <w:left w:val="nil"/>
              <w:bottom w:val="single" w:sz="4" w:space="0" w:color="auto"/>
              <w:right w:val="single" w:sz="4" w:space="0" w:color="auto"/>
            </w:tcBorders>
            <w:shd w:val="clear" w:color="auto" w:fill="auto"/>
            <w:vAlign w:val="center"/>
            <w:hideMark/>
          </w:tcPr>
          <w:p w14:paraId="78CBCC6C" w14:textId="77777777" w:rsidR="003E67B9" w:rsidRPr="006B5A48" w:rsidRDefault="003E67B9" w:rsidP="009F4F29">
            <w:pPr>
              <w:spacing w:after="0" w:line="240" w:lineRule="auto"/>
              <w:ind w:firstLine="0"/>
              <w:jc w:val="right"/>
              <w:rPr>
                <w:sz w:val="16"/>
                <w:szCs w:val="16"/>
              </w:rPr>
            </w:pPr>
            <w:r w:rsidRPr="006B5A48">
              <w:rPr>
                <w:sz w:val="16"/>
                <w:szCs w:val="16"/>
              </w:rPr>
              <w:t>1 292,89</w:t>
            </w:r>
          </w:p>
        </w:tc>
      </w:tr>
      <w:tr w:rsidR="003E67B9" w:rsidRPr="006B5A48" w14:paraId="0516A163"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4CE90712" w14:textId="77777777" w:rsidR="003E67B9" w:rsidRPr="006B5A48" w:rsidRDefault="003E67B9" w:rsidP="009F4F29">
            <w:pPr>
              <w:spacing w:after="0" w:line="240" w:lineRule="auto"/>
              <w:ind w:firstLine="0"/>
              <w:jc w:val="center"/>
              <w:rPr>
                <w:sz w:val="16"/>
                <w:szCs w:val="16"/>
              </w:rPr>
            </w:pPr>
            <w:r w:rsidRPr="006B5A48">
              <w:rPr>
                <w:sz w:val="16"/>
                <w:szCs w:val="16"/>
              </w:rPr>
              <w:t>161</w:t>
            </w:r>
          </w:p>
        </w:tc>
        <w:tc>
          <w:tcPr>
            <w:tcW w:w="591" w:type="pct"/>
            <w:tcBorders>
              <w:top w:val="nil"/>
              <w:left w:val="nil"/>
              <w:bottom w:val="single" w:sz="4" w:space="0" w:color="auto"/>
              <w:right w:val="single" w:sz="4" w:space="0" w:color="auto"/>
            </w:tcBorders>
            <w:shd w:val="clear" w:color="auto" w:fill="auto"/>
            <w:noWrap/>
            <w:vAlign w:val="center"/>
            <w:hideMark/>
          </w:tcPr>
          <w:p w14:paraId="22C11429" w14:textId="77777777" w:rsidR="003E67B9" w:rsidRPr="006B5A48" w:rsidRDefault="003E67B9" w:rsidP="009F4F29">
            <w:pPr>
              <w:spacing w:after="0" w:line="240" w:lineRule="auto"/>
              <w:ind w:firstLine="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noWrap/>
            <w:vAlign w:val="center"/>
            <w:hideMark/>
          </w:tcPr>
          <w:p w14:paraId="642F1B78"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ТК-86 до ТК-87</w:t>
            </w:r>
          </w:p>
        </w:tc>
        <w:tc>
          <w:tcPr>
            <w:tcW w:w="295" w:type="pct"/>
            <w:tcBorders>
              <w:top w:val="nil"/>
              <w:left w:val="nil"/>
              <w:bottom w:val="single" w:sz="4" w:space="0" w:color="auto"/>
              <w:right w:val="single" w:sz="4" w:space="0" w:color="auto"/>
            </w:tcBorders>
            <w:shd w:val="clear" w:color="auto" w:fill="auto"/>
            <w:vAlign w:val="center"/>
            <w:hideMark/>
          </w:tcPr>
          <w:p w14:paraId="7E3DBBBB" w14:textId="77777777" w:rsidR="003E67B9" w:rsidRPr="006B5A48" w:rsidRDefault="003E67B9" w:rsidP="009F4F29">
            <w:pPr>
              <w:spacing w:after="0" w:line="240" w:lineRule="auto"/>
              <w:ind w:firstLine="0"/>
              <w:jc w:val="center"/>
              <w:rPr>
                <w:sz w:val="16"/>
                <w:szCs w:val="16"/>
              </w:rPr>
            </w:pPr>
            <w:r w:rsidRPr="006B5A48">
              <w:rPr>
                <w:sz w:val="16"/>
                <w:szCs w:val="16"/>
              </w:rPr>
              <w:t>68</w:t>
            </w:r>
          </w:p>
        </w:tc>
        <w:tc>
          <w:tcPr>
            <w:tcW w:w="304" w:type="pct"/>
            <w:tcBorders>
              <w:top w:val="nil"/>
              <w:left w:val="nil"/>
              <w:bottom w:val="single" w:sz="4" w:space="0" w:color="auto"/>
              <w:right w:val="single" w:sz="4" w:space="0" w:color="auto"/>
            </w:tcBorders>
            <w:shd w:val="clear" w:color="auto" w:fill="auto"/>
            <w:vAlign w:val="center"/>
            <w:hideMark/>
          </w:tcPr>
          <w:p w14:paraId="2157FFC7" w14:textId="77777777" w:rsidR="003E67B9" w:rsidRPr="006B5A48" w:rsidRDefault="003E67B9" w:rsidP="009F4F29">
            <w:pPr>
              <w:spacing w:after="0" w:line="240" w:lineRule="auto"/>
              <w:ind w:firstLine="0"/>
              <w:jc w:val="center"/>
              <w:rPr>
                <w:sz w:val="16"/>
                <w:szCs w:val="16"/>
              </w:rPr>
            </w:pPr>
            <w:r w:rsidRPr="006B5A48">
              <w:rPr>
                <w:sz w:val="16"/>
                <w:szCs w:val="16"/>
              </w:rPr>
              <w:t>68</w:t>
            </w:r>
          </w:p>
        </w:tc>
        <w:tc>
          <w:tcPr>
            <w:tcW w:w="252" w:type="pct"/>
            <w:tcBorders>
              <w:top w:val="nil"/>
              <w:left w:val="nil"/>
              <w:bottom w:val="single" w:sz="4" w:space="0" w:color="auto"/>
              <w:right w:val="single" w:sz="4" w:space="0" w:color="auto"/>
            </w:tcBorders>
            <w:shd w:val="clear" w:color="auto" w:fill="auto"/>
            <w:noWrap/>
            <w:vAlign w:val="center"/>
            <w:hideMark/>
          </w:tcPr>
          <w:p w14:paraId="47FC3F19" w14:textId="77777777" w:rsidR="003E67B9" w:rsidRPr="006B5A48" w:rsidRDefault="003E67B9" w:rsidP="009F4F29">
            <w:pPr>
              <w:spacing w:after="0" w:line="240" w:lineRule="auto"/>
              <w:ind w:firstLine="0"/>
              <w:jc w:val="center"/>
              <w:rPr>
                <w:sz w:val="16"/>
                <w:szCs w:val="16"/>
              </w:rPr>
            </w:pPr>
            <w:r w:rsidRPr="006B5A48">
              <w:rPr>
                <w:sz w:val="16"/>
                <w:szCs w:val="16"/>
              </w:rPr>
              <w:t>159</w:t>
            </w:r>
          </w:p>
        </w:tc>
        <w:tc>
          <w:tcPr>
            <w:tcW w:w="259" w:type="pct"/>
            <w:tcBorders>
              <w:top w:val="nil"/>
              <w:left w:val="nil"/>
              <w:bottom w:val="single" w:sz="4" w:space="0" w:color="auto"/>
              <w:right w:val="single" w:sz="4" w:space="0" w:color="auto"/>
            </w:tcBorders>
            <w:shd w:val="clear" w:color="auto" w:fill="auto"/>
            <w:noWrap/>
            <w:vAlign w:val="center"/>
            <w:hideMark/>
          </w:tcPr>
          <w:p w14:paraId="330D78B3" w14:textId="77777777" w:rsidR="003E67B9" w:rsidRPr="006B5A48" w:rsidRDefault="003E67B9" w:rsidP="009F4F29">
            <w:pPr>
              <w:spacing w:after="0" w:line="240" w:lineRule="auto"/>
              <w:ind w:firstLine="0"/>
              <w:jc w:val="center"/>
              <w:rPr>
                <w:sz w:val="16"/>
                <w:szCs w:val="16"/>
              </w:rPr>
            </w:pPr>
            <w:r w:rsidRPr="006B5A48">
              <w:rPr>
                <w:sz w:val="16"/>
                <w:szCs w:val="16"/>
              </w:rPr>
              <w:t>108</w:t>
            </w:r>
          </w:p>
        </w:tc>
        <w:tc>
          <w:tcPr>
            <w:tcW w:w="494" w:type="pct"/>
            <w:tcBorders>
              <w:top w:val="nil"/>
              <w:left w:val="nil"/>
              <w:bottom w:val="single" w:sz="4" w:space="0" w:color="auto"/>
              <w:right w:val="single" w:sz="4" w:space="0" w:color="auto"/>
            </w:tcBorders>
            <w:shd w:val="clear" w:color="auto" w:fill="auto"/>
            <w:vAlign w:val="center"/>
            <w:hideMark/>
          </w:tcPr>
          <w:p w14:paraId="26DC43F8"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6B284BDF" w14:textId="77777777" w:rsidR="003E67B9" w:rsidRPr="006B5A48" w:rsidRDefault="003E67B9" w:rsidP="009F4F29">
            <w:pPr>
              <w:spacing w:after="0" w:line="240" w:lineRule="auto"/>
              <w:ind w:firstLine="0"/>
              <w:jc w:val="center"/>
              <w:rPr>
                <w:sz w:val="16"/>
                <w:szCs w:val="16"/>
              </w:rPr>
            </w:pPr>
            <w:r w:rsidRPr="006B5A48">
              <w:rPr>
                <w:sz w:val="16"/>
                <w:szCs w:val="16"/>
              </w:rPr>
              <w:t>2030</w:t>
            </w:r>
          </w:p>
        </w:tc>
        <w:tc>
          <w:tcPr>
            <w:tcW w:w="288" w:type="pct"/>
            <w:tcBorders>
              <w:top w:val="nil"/>
              <w:left w:val="nil"/>
              <w:bottom w:val="single" w:sz="4" w:space="0" w:color="auto"/>
              <w:right w:val="single" w:sz="4" w:space="0" w:color="auto"/>
            </w:tcBorders>
            <w:shd w:val="clear" w:color="auto" w:fill="auto"/>
            <w:noWrap/>
            <w:vAlign w:val="center"/>
            <w:hideMark/>
          </w:tcPr>
          <w:p w14:paraId="03F38E7F" w14:textId="77777777" w:rsidR="003E67B9" w:rsidRPr="006B5A48" w:rsidRDefault="003E67B9" w:rsidP="009F4F29">
            <w:pPr>
              <w:spacing w:after="0" w:line="240" w:lineRule="auto"/>
              <w:ind w:firstLine="0"/>
              <w:jc w:val="center"/>
              <w:rPr>
                <w:sz w:val="16"/>
                <w:szCs w:val="16"/>
              </w:rPr>
            </w:pPr>
            <w:r w:rsidRPr="006B5A48">
              <w:rPr>
                <w:sz w:val="16"/>
                <w:szCs w:val="16"/>
              </w:rPr>
              <w:t>2031</w:t>
            </w:r>
          </w:p>
        </w:tc>
        <w:tc>
          <w:tcPr>
            <w:tcW w:w="678" w:type="pct"/>
            <w:tcBorders>
              <w:top w:val="nil"/>
              <w:left w:val="nil"/>
              <w:bottom w:val="single" w:sz="4" w:space="0" w:color="auto"/>
              <w:right w:val="single" w:sz="4" w:space="0" w:color="auto"/>
            </w:tcBorders>
            <w:shd w:val="clear" w:color="auto" w:fill="auto"/>
            <w:vAlign w:val="center"/>
            <w:hideMark/>
          </w:tcPr>
          <w:p w14:paraId="31AE4194" w14:textId="77777777" w:rsidR="003E67B9" w:rsidRPr="006B5A48" w:rsidRDefault="003E67B9" w:rsidP="009F4F29">
            <w:pPr>
              <w:spacing w:after="0" w:line="240" w:lineRule="auto"/>
              <w:ind w:firstLine="0"/>
              <w:jc w:val="right"/>
              <w:rPr>
                <w:sz w:val="16"/>
                <w:szCs w:val="16"/>
              </w:rPr>
            </w:pPr>
            <w:r w:rsidRPr="006B5A48">
              <w:rPr>
                <w:sz w:val="16"/>
                <w:szCs w:val="16"/>
              </w:rPr>
              <w:t>1 395,50</w:t>
            </w:r>
          </w:p>
        </w:tc>
      </w:tr>
      <w:tr w:rsidR="003E67B9" w:rsidRPr="006B5A48" w14:paraId="0602B44C"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503A058A" w14:textId="77777777" w:rsidR="003E67B9" w:rsidRPr="006B5A48" w:rsidRDefault="003E67B9" w:rsidP="009F4F29">
            <w:pPr>
              <w:spacing w:after="0" w:line="240" w:lineRule="auto"/>
              <w:ind w:firstLine="0"/>
              <w:jc w:val="center"/>
              <w:rPr>
                <w:sz w:val="16"/>
                <w:szCs w:val="16"/>
              </w:rPr>
            </w:pPr>
            <w:r w:rsidRPr="006B5A48">
              <w:rPr>
                <w:sz w:val="16"/>
                <w:szCs w:val="16"/>
              </w:rPr>
              <w:t>162</w:t>
            </w:r>
          </w:p>
        </w:tc>
        <w:tc>
          <w:tcPr>
            <w:tcW w:w="591" w:type="pct"/>
            <w:tcBorders>
              <w:top w:val="nil"/>
              <w:left w:val="nil"/>
              <w:bottom w:val="single" w:sz="4" w:space="0" w:color="auto"/>
              <w:right w:val="single" w:sz="4" w:space="0" w:color="auto"/>
            </w:tcBorders>
            <w:shd w:val="clear" w:color="auto" w:fill="auto"/>
            <w:noWrap/>
            <w:vAlign w:val="center"/>
            <w:hideMark/>
          </w:tcPr>
          <w:p w14:paraId="5CF37046" w14:textId="77777777" w:rsidR="003E67B9" w:rsidRPr="006B5A48" w:rsidRDefault="003E67B9" w:rsidP="009F4F29">
            <w:pPr>
              <w:spacing w:after="0" w:line="240" w:lineRule="auto"/>
              <w:ind w:firstLine="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noWrap/>
            <w:vAlign w:val="center"/>
            <w:hideMark/>
          </w:tcPr>
          <w:p w14:paraId="022711EA"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ТК-85 до ТК-88</w:t>
            </w:r>
          </w:p>
        </w:tc>
        <w:tc>
          <w:tcPr>
            <w:tcW w:w="295" w:type="pct"/>
            <w:tcBorders>
              <w:top w:val="nil"/>
              <w:left w:val="nil"/>
              <w:bottom w:val="single" w:sz="4" w:space="0" w:color="auto"/>
              <w:right w:val="single" w:sz="4" w:space="0" w:color="auto"/>
            </w:tcBorders>
            <w:shd w:val="clear" w:color="auto" w:fill="auto"/>
            <w:vAlign w:val="center"/>
            <w:hideMark/>
          </w:tcPr>
          <w:p w14:paraId="2FE6E160" w14:textId="77777777" w:rsidR="003E67B9" w:rsidRPr="006B5A48" w:rsidRDefault="003E67B9" w:rsidP="009F4F29">
            <w:pPr>
              <w:spacing w:after="0" w:line="240" w:lineRule="auto"/>
              <w:ind w:firstLine="0"/>
              <w:jc w:val="center"/>
              <w:rPr>
                <w:sz w:val="16"/>
                <w:szCs w:val="16"/>
              </w:rPr>
            </w:pPr>
            <w:r w:rsidRPr="006B5A48">
              <w:rPr>
                <w:sz w:val="16"/>
                <w:szCs w:val="16"/>
              </w:rPr>
              <w:t>43</w:t>
            </w:r>
          </w:p>
        </w:tc>
        <w:tc>
          <w:tcPr>
            <w:tcW w:w="304" w:type="pct"/>
            <w:tcBorders>
              <w:top w:val="nil"/>
              <w:left w:val="nil"/>
              <w:bottom w:val="single" w:sz="4" w:space="0" w:color="auto"/>
              <w:right w:val="single" w:sz="4" w:space="0" w:color="auto"/>
            </w:tcBorders>
            <w:shd w:val="clear" w:color="auto" w:fill="auto"/>
            <w:vAlign w:val="center"/>
            <w:hideMark/>
          </w:tcPr>
          <w:p w14:paraId="4760EF87" w14:textId="77777777" w:rsidR="003E67B9" w:rsidRPr="006B5A48" w:rsidRDefault="003E67B9" w:rsidP="009F4F29">
            <w:pPr>
              <w:spacing w:after="0" w:line="240" w:lineRule="auto"/>
              <w:ind w:firstLine="0"/>
              <w:jc w:val="center"/>
              <w:rPr>
                <w:sz w:val="16"/>
                <w:szCs w:val="16"/>
              </w:rPr>
            </w:pPr>
            <w:r w:rsidRPr="006B5A48">
              <w:rPr>
                <w:sz w:val="16"/>
                <w:szCs w:val="16"/>
              </w:rPr>
              <w:t>43</w:t>
            </w:r>
          </w:p>
        </w:tc>
        <w:tc>
          <w:tcPr>
            <w:tcW w:w="252" w:type="pct"/>
            <w:tcBorders>
              <w:top w:val="nil"/>
              <w:left w:val="nil"/>
              <w:bottom w:val="single" w:sz="4" w:space="0" w:color="auto"/>
              <w:right w:val="single" w:sz="4" w:space="0" w:color="auto"/>
            </w:tcBorders>
            <w:shd w:val="clear" w:color="auto" w:fill="auto"/>
            <w:noWrap/>
            <w:vAlign w:val="center"/>
            <w:hideMark/>
          </w:tcPr>
          <w:p w14:paraId="6CD1DBBE" w14:textId="77777777" w:rsidR="003E67B9" w:rsidRPr="006B5A48" w:rsidRDefault="003E67B9" w:rsidP="009F4F29">
            <w:pPr>
              <w:spacing w:after="0" w:line="240" w:lineRule="auto"/>
              <w:ind w:firstLine="0"/>
              <w:jc w:val="center"/>
              <w:rPr>
                <w:sz w:val="16"/>
                <w:szCs w:val="16"/>
              </w:rPr>
            </w:pPr>
            <w:r w:rsidRPr="006B5A48">
              <w:rPr>
                <w:sz w:val="16"/>
                <w:szCs w:val="16"/>
              </w:rPr>
              <w:t>159</w:t>
            </w:r>
          </w:p>
        </w:tc>
        <w:tc>
          <w:tcPr>
            <w:tcW w:w="259" w:type="pct"/>
            <w:tcBorders>
              <w:top w:val="nil"/>
              <w:left w:val="nil"/>
              <w:bottom w:val="single" w:sz="4" w:space="0" w:color="auto"/>
              <w:right w:val="single" w:sz="4" w:space="0" w:color="auto"/>
            </w:tcBorders>
            <w:shd w:val="clear" w:color="auto" w:fill="auto"/>
            <w:noWrap/>
            <w:vAlign w:val="center"/>
            <w:hideMark/>
          </w:tcPr>
          <w:p w14:paraId="49E7EFB9" w14:textId="77777777" w:rsidR="003E67B9" w:rsidRPr="006B5A48" w:rsidRDefault="003E67B9" w:rsidP="009F4F29">
            <w:pPr>
              <w:spacing w:after="0" w:line="240" w:lineRule="auto"/>
              <w:ind w:firstLine="0"/>
              <w:jc w:val="center"/>
              <w:rPr>
                <w:sz w:val="16"/>
                <w:szCs w:val="16"/>
              </w:rPr>
            </w:pPr>
            <w:r w:rsidRPr="006B5A48">
              <w:rPr>
                <w:sz w:val="16"/>
                <w:szCs w:val="16"/>
              </w:rPr>
              <w:t>133</w:t>
            </w:r>
          </w:p>
        </w:tc>
        <w:tc>
          <w:tcPr>
            <w:tcW w:w="494" w:type="pct"/>
            <w:tcBorders>
              <w:top w:val="nil"/>
              <w:left w:val="nil"/>
              <w:bottom w:val="single" w:sz="4" w:space="0" w:color="auto"/>
              <w:right w:val="single" w:sz="4" w:space="0" w:color="auto"/>
            </w:tcBorders>
            <w:shd w:val="clear" w:color="auto" w:fill="auto"/>
            <w:vAlign w:val="center"/>
            <w:hideMark/>
          </w:tcPr>
          <w:p w14:paraId="61E47508"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146A922B" w14:textId="77777777" w:rsidR="003E67B9" w:rsidRPr="006B5A48" w:rsidRDefault="003E67B9" w:rsidP="009F4F29">
            <w:pPr>
              <w:spacing w:after="0" w:line="240" w:lineRule="auto"/>
              <w:ind w:firstLine="0"/>
              <w:jc w:val="center"/>
              <w:rPr>
                <w:sz w:val="16"/>
                <w:szCs w:val="16"/>
              </w:rPr>
            </w:pPr>
            <w:r w:rsidRPr="006B5A48">
              <w:rPr>
                <w:sz w:val="16"/>
                <w:szCs w:val="16"/>
              </w:rPr>
              <w:t>2030</w:t>
            </w:r>
          </w:p>
        </w:tc>
        <w:tc>
          <w:tcPr>
            <w:tcW w:w="288" w:type="pct"/>
            <w:tcBorders>
              <w:top w:val="nil"/>
              <w:left w:val="nil"/>
              <w:bottom w:val="single" w:sz="4" w:space="0" w:color="auto"/>
              <w:right w:val="single" w:sz="4" w:space="0" w:color="auto"/>
            </w:tcBorders>
            <w:shd w:val="clear" w:color="auto" w:fill="auto"/>
            <w:noWrap/>
            <w:vAlign w:val="center"/>
            <w:hideMark/>
          </w:tcPr>
          <w:p w14:paraId="5776426D" w14:textId="77777777" w:rsidR="003E67B9" w:rsidRPr="006B5A48" w:rsidRDefault="003E67B9" w:rsidP="009F4F29">
            <w:pPr>
              <w:spacing w:after="0" w:line="240" w:lineRule="auto"/>
              <w:ind w:firstLine="0"/>
              <w:jc w:val="center"/>
              <w:rPr>
                <w:sz w:val="16"/>
                <w:szCs w:val="16"/>
              </w:rPr>
            </w:pPr>
            <w:r w:rsidRPr="006B5A48">
              <w:rPr>
                <w:sz w:val="16"/>
                <w:szCs w:val="16"/>
              </w:rPr>
              <w:t>2031</w:t>
            </w:r>
          </w:p>
        </w:tc>
        <w:tc>
          <w:tcPr>
            <w:tcW w:w="678" w:type="pct"/>
            <w:tcBorders>
              <w:top w:val="nil"/>
              <w:left w:val="nil"/>
              <w:bottom w:val="single" w:sz="4" w:space="0" w:color="auto"/>
              <w:right w:val="single" w:sz="4" w:space="0" w:color="auto"/>
            </w:tcBorders>
            <w:shd w:val="clear" w:color="auto" w:fill="auto"/>
            <w:vAlign w:val="center"/>
            <w:hideMark/>
          </w:tcPr>
          <w:p w14:paraId="6EDF4263" w14:textId="77777777" w:rsidR="003E67B9" w:rsidRPr="006B5A48" w:rsidRDefault="003E67B9" w:rsidP="009F4F29">
            <w:pPr>
              <w:spacing w:after="0" w:line="240" w:lineRule="auto"/>
              <w:ind w:firstLine="0"/>
              <w:jc w:val="right"/>
              <w:rPr>
                <w:sz w:val="16"/>
                <w:szCs w:val="16"/>
              </w:rPr>
            </w:pPr>
            <w:r w:rsidRPr="006B5A48">
              <w:rPr>
                <w:sz w:val="16"/>
                <w:szCs w:val="16"/>
              </w:rPr>
              <w:t>882,45</w:t>
            </w:r>
          </w:p>
        </w:tc>
      </w:tr>
      <w:tr w:rsidR="003E67B9" w:rsidRPr="006B5A48" w14:paraId="699632CE"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30CB837A" w14:textId="77777777" w:rsidR="003E67B9" w:rsidRPr="006B5A48" w:rsidRDefault="003E67B9" w:rsidP="009F4F29">
            <w:pPr>
              <w:spacing w:after="0" w:line="240" w:lineRule="auto"/>
              <w:ind w:firstLine="0"/>
              <w:jc w:val="center"/>
              <w:rPr>
                <w:sz w:val="16"/>
                <w:szCs w:val="16"/>
              </w:rPr>
            </w:pPr>
            <w:r w:rsidRPr="006B5A48">
              <w:rPr>
                <w:sz w:val="16"/>
                <w:szCs w:val="16"/>
              </w:rPr>
              <w:t>163</w:t>
            </w:r>
          </w:p>
        </w:tc>
        <w:tc>
          <w:tcPr>
            <w:tcW w:w="591" w:type="pct"/>
            <w:tcBorders>
              <w:top w:val="nil"/>
              <w:left w:val="nil"/>
              <w:bottom w:val="single" w:sz="4" w:space="0" w:color="auto"/>
              <w:right w:val="single" w:sz="4" w:space="0" w:color="auto"/>
            </w:tcBorders>
            <w:shd w:val="clear" w:color="auto" w:fill="auto"/>
            <w:noWrap/>
            <w:vAlign w:val="center"/>
            <w:hideMark/>
          </w:tcPr>
          <w:p w14:paraId="0A7FBE2F" w14:textId="77777777" w:rsidR="003E67B9" w:rsidRPr="006B5A48" w:rsidRDefault="003E67B9" w:rsidP="009F4F29">
            <w:pPr>
              <w:spacing w:after="0" w:line="240" w:lineRule="auto"/>
              <w:ind w:firstLine="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noWrap/>
            <w:vAlign w:val="center"/>
            <w:hideMark/>
          </w:tcPr>
          <w:p w14:paraId="61AFC2E6"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ТК-88 до ТК-89</w:t>
            </w:r>
          </w:p>
        </w:tc>
        <w:tc>
          <w:tcPr>
            <w:tcW w:w="295" w:type="pct"/>
            <w:tcBorders>
              <w:top w:val="nil"/>
              <w:left w:val="nil"/>
              <w:bottom w:val="single" w:sz="4" w:space="0" w:color="auto"/>
              <w:right w:val="single" w:sz="4" w:space="0" w:color="auto"/>
            </w:tcBorders>
            <w:shd w:val="clear" w:color="auto" w:fill="auto"/>
            <w:vAlign w:val="center"/>
            <w:hideMark/>
          </w:tcPr>
          <w:p w14:paraId="2ED4E9BE" w14:textId="77777777" w:rsidR="003E67B9" w:rsidRPr="006B5A48" w:rsidRDefault="003E67B9" w:rsidP="009F4F29">
            <w:pPr>
              <w:spacing w:after="0" w:line="240" w:lineRule="auto"/>
              <w:ind w:firstLine="0"/>
              <w:jc w:val="center"/>
              <w:rPr>
                <w:sz w:val="16"/>
                <w:szCs w:val="16"/>
              </w:rPr>
            </w:pPr>
            <w:r w:rsidRPr="006B5A48">
              <w:rPr>
                <w:sz w:val="16"/>
                <w:szCs w:val="16"/>
              </w:rPr>
              <w:t>24</w:t>
            </w:r>
          </w:p>
        </w:tc>
        <w:tc>
          <w:tcPr>
            <w:tcW w:w="304" w:type="pct"/>
            <w:tcBorders>
              <w:top w:val="nil"/>
              <w:left w:val="nil"/>
              <w:bottom w:val="single" w:sz="4" w:space="0" w:color="auto"/>
              <w:right w:val="single" w:sz="4" w:space="0" w:color="auto"/>
            </w:tcBorders>
            <w:shd w:val="clear" w:color="auto" w:fill="auto"/>
            <w:vAlign w:val="center"/>
            <w:hideMark/>
          </w:tcPr>
          <w:p w14:paraId="3917DEFD" w14:textId="77777777" w:rsidR="003E67B9" w:rsidRPr="006B5A48" w:rsidRDefault="003E67B9" w:rsidP="009F4F29">
            <w:pPr>
              <w:spacing w:after="0" w:line="240" w:lineRule="auto"/>
              <w:ind w:firstLine="0"/>
              <w:jc w:val="center"/>
              <w:rPr>
                <w:sz w:val="16"/>
                <w:szCs w:val="16"/>
              </w:rPr>
            </w:pPr>
            <w:r w:rsidRPr="006B5A48">
              <w:rPr>
                <w:sz w:val="16"/>
                <w:szCs w:val="16"/>
              </w:rPr>
              <w:t>24</w:t>
            </w:r>
          </w:p>
        </w:tc>
        <w:tc>
          <w:tcPr>
            <w:tcW w:w="252" w:type="pct"/>
            <w:tcBorders>
              <w:top w:val="nil"/>
              <w:left w:val="nil"/>
              <w:bottom w:val="single" w:sz="4" w:space="0" w:color="auto"/>
              <w:right w:val="single" w:sz="4" w:space="0" w:color="auto"/>
            </w:tcBorders>
            <w:shd w:val="clear" w:color="auto" w:fill="auto"/>
            <w:noWrap/>
            <w:vAlign w:val="center"/>
            <w:hideMark/>
          </w:tcPr>
          <w:p w14:paraId="63D255E4" w14:textId="77777777" w:rsidR="003E67B9" w:rsidRPr="006B5A48" w:rsidRDefault="003E67B9" w:rsidP="009F4F29">
            <w:pPr>
              <w:spacing w:after="0" w:line="240" w:lineRule="auto"/>
              <w:ind w:firstLine="0"/>
              <w:jc w:val="center"/>
              <w:rPr>
                <w:sz w:val="16"/>
                <w:szCs w:val="16"/>
              </w:rPr>
            </w:pPr>
            <w:r w:rsidRPr="006B5A48">
              <w:rPr>
                <w:sz w:val="16"/>
                <w:szCs w:val="16"/>
              </w:rPr>
              <w:t>159</w:t>
            </w:r>
          </w:p>
        </w:tc>
        <w:tc>
          <w:tcPr>
            <w:tcW w:w="259" w:type="pct"/>
            <w:tcBorders>
              <w:top w:val="nil"/>
              <w:left w:val="nil"/>
              <w:bottom w:val="single" w:sz="4" w:space="0" w:color="auto"/>
              <w:right w:val="single" w:sz="4" w:space="0" w:color="auto"/>
            </w:tcBorders>
            <w:shd w:val="clear" w:color="auto" w:fill="auto"/>
            <w:noWrap/>
            <w:vAlign w:val="center"/>
            <w:hideMark/>
          </w:tcPr>
          <w:p w14:paraId="1735FEB2" w14:textId="77777777" w:rsidR="003E67B9" w:rsidRPr="006B5A48" w:rsidRDefault="003E67B9" w:rsidP="009F4F29">
            <w:pPr>
              <w:spacing w:after="0" w:line="240" w:lineRule="auto"/>
              <w:ind w:firstLine="0"/>
              <w:jc w:val="center"/>
              <w:rPr>
                <w:sz w:val="16"/>
                <w:szCs w:val="16"/>
              </w:rPr>
            </w:pPr>
            <w:r w:rsidRPr="006B5A48">
              <w:rPr>
                <w:sz w:val="16"/>
                <w:szCs w:val="16"/>
              </w:rPr>
              <w:t>108</w:t>
            </w:r>
          </w:p>
        </w:tc>
        <w:tc>
          <w:tcPr>
            <w:tcW w:w="494" w:type="pct"/>
            <w:tcBorders>
              <w:top w:val="nil"/>
              <w:left w:val="nil"/>
              <w:bottom w:val="single" w:sz="4" w:space="0" w:color="auto"/>
              <w:right w:val="single" w:sz="4" w:space="0" w:color="auto"/>
            </w:tcBorders>
            <w:shd w:val="clear" w:color="auto" w:fill="auto"/>
            <w:vAlign w:val="center"/>
            <w:hideMark/>
          </w:tcPr>
          <w:p w14:paraId="0D78B79A"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6B28469D" w14:textId="77777777" w:rsidR="003E67B9" w:rsidRPr="006B5A48" w:rsidRDefault="003E67B9" w:rsidP="009F4F29">
            <w:pPr>
              <w:spacing w:after="0" w:line="240" w:lineRule="auto"/>
              <w:ind w:firstLine="0"/>
              <w:jc w:val="center"/>
              <w:rPr>
                <w:sz w:val="16"/>
                <w:szCs w:val="16"/>
              </w:rPr>
            </w:pPr>
            <w:r w:rsidRPr="006B5A48">
              <w:rPr>
                <w:sz w:val="16"/>
                <w:szCs w:val="16"/>
              </w:rPr>
              <w:t>2030</w:t>
            </w:r>
          </w:p>
        </w:tc>
        <w:tc>
          <w:tcPr>
            <w:tcW w:w="288" w:type="pct"/>
            <w:tcBorders>
              <w:top w:val="nil"/>
              <w:left w:val="nil"/>
              <w:bottom w:val="single" w:sz="4" w:space="0" w:color="auto"/>
              <w:right w:val="single" w:sz="4" w:space="0" w:color="auto"/>
            </w:tcBorders>
            <w:shd w:val="clear" w:color="auto" w:fill="auto"/>
            <w:noWrap/>
            <w:vAlign w:val="center"/>
            <w:hideMark/>
          </w:tcPr>
          <w:p w14:paraId="0329F3AB" w14:textId="77777777" w:rsidR="003E67B9" w:rsidRPr="006B5A48" w:rsidRDefault="003E67B9" w:rsidP="009F4F29">
            <w:pPr>
              <w:spacing w:after="0" w:line="240" w:lineRule="auto"/>
              <w:ind w:firstLine="0"/>
              <w:jc w:val="center"/>
              <w:rPr>
                <w:sz w:val="16"/>
                <w:szCs w:val="16"/>
              </w:rPr>
            </w:pPr>
            <w:r w:rsidRPr="006B5A48">
              <w:rPr>
                <w:sz w:val="16"/>
                <w:szCs w:val="16"/>
              </w:rPr>
              <w:t>2031</w:t>
            </w:r>
          </w:p>
        </w:tc>
        <w:tc>
          <w:tcPr>
            <w:tcW w:w="678" w:type="pct"/>
            <w:tcBorders>
              <w:top w:val="nil"/>
              <w:left w:val="nil"/>
              <w:bottom w:val="single" w:sz="4" w:space="0" w:color="auto"/>
              <w:right w:val="single" w:sz="4" w:space="0" w:color="auto"/>
            </w:tcBorders>
            <w:shd w:val="clear" w:color="auto" w:fill="auto"/>
            <w:vAlign w:val="center"/>
            <w:hideMark/>
          </w:tcPr>
          <w:p w14:paraId="7B7599B2" w14:textId="77777777" w:rsidR="003E67B9" w:rsidRPr="006B5A48" w:rsidRDefault="003E67B9" w:rsidP="009F4F29">
            <w:pPr>
              <w:spacing w:after="0" w:line="240" w:lineRule="auto"/>
              <w:ind w:firstLine="0"/>
              <w:jc w:val="right"/>
              <w:rPr>
                <w:sz w:val="16"/>
                <w:szCs w:val="16"/>
              </w:rPr>
            </w:pPr>
            <w:r w:rsidRPr="006B5A48">
              <w:rPr>
                <w:sz w:val="16"/>
                <w:szCs w:val="16"/>
              </w:rPr>
              <w:t>492,53</w:t>
            </w:r>
          </w:p>
        </w:tc>
      </w:tr>
      <w:tr w:rsidR="003E67B9" w:rsidRPr="006B5A48" w14:paraId="4EAA0E33"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42280465" w14:textId="77777777" w:rsidR="003E67B9" w:rsidRPr="006B5A48" w:rsidRDefault="003E67B9" w:rsidP="009F4F29">
            <w:pPr>
              <w:spacing w:after="0" w:line="240" w:lineRule="auto"/>
              <w:ind w:firstLine="0"/>
              <w:jc w:val="center"/>
              <w:rPr>
                <w:sz w:val="16"/>
                <w:szCs w:val="16"/>
              </w:rPr>
            </w:pPr>
            <w:r w:rsidRPr="006B5A48">
              <w:rPr>
                <w:sz w:val="16"/>
                <w:szCs w:val="16"/>
              </w:rPr>
              <w:t>164</w:t>
            </w:r>
          </w:p>
        </w:tc>
        <w:tc>
          <w:tcPr>
            <w:tcW w:w="591" w:type="pct"/>
            <w:tcBorders>
              <w:top w:val="nil"/>
              <w:left w:val="nil"/>
              <w:bottom w:val="single" w:sz="4" w:space="0" w:color="auto"/>
              <w:right w:val="single" w:sz="4" w:space="0" w:color="auto"/>
            </w:tcBorders>
            <w:shd w:val="clear" w:color="auto" w:fill="auto"/>
            <w:noWrap/>
            <w:vAlign w:val="center"/>
            <w:hideMark/>
          </w:tcPr>
          <w:p w14:paraId="143D5E53" w14:textId="77777777" w:rsidR="003E67B9" w:rsidRPr="006B5A48" w:rsidRDefault="003E67B9" w:rsidP="009F4F29">
            <w:pPr>
              <w:spacing w:after="0" w:line="240" w:lineRule="auto"/>
              <w:ind w:firstLine="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noWrap/>
            <w:vAlign w:val="center"/>
            <w:hideMark/>
          </w:tcPr>
          <w:p w14:paraId="11586282"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ТК-89 до ТК-90</w:t>
            </w:r>
          </w:p>
        </w:tc>
        <w:tc>
          <w:tcPr>
            <w:tcW w:w="295" w:type="pct"/>
            <w:tcBorders>
              <w:top w:val="nil"/>
              <w:left w:val="nil"/>
              <w:bottom w:val="single" w:sz="4" w:space="0" w:color="auto"/>
              <w:right w:val="single" w:sz="4" w:space="0" w:color="auto"/>
            </w:tcBorders>
            <w:shd w:val="clear" w:color="auto" w:fill="auto"/>
            <w:vAlign w:val="center"/>
            <w:hideMark/>
          </w:tcPr>
          <w:p w14:paraId="06C7CC3A" w14:textId="77777777" w:rsidR="003E67B9" w:rsidRPr="006B5A48" w:rsidRDefault="003E67B9" w:rsidP="009F4F29">
            <w:pPr>
              <w:spacing w:after="0" w:line="240" w:lineRule="auto"/>
              <w:ind w:firstLine="0"/>
              <w:jc w:val="center"/>
              <w:rPr>
                <w:sz w:val="16"/>
                <w:szCs w:val="16"/>
              </w:rPr>
            </w:pPr>
            <w:r w:rsidRPr="006B5A48">
              <w:rPr>
                <w:sz w:val="16"/>
                <w:szCs w:val="16"/>
              </w:rPr>
              <w:t>38</w:t>
            </w:r>
          </w:p>
        </w:tc>
        <w:tc>
          <w:tcPr>
            <w:tcW w:w="304" w:type="pct"/>
            <w:tcBorders>
              <w:top w:val="nil"/>
              <w:left w:val="nil"/>
              <w:bottom w:val="single" w:sz="4" w:space="0" w:color="auto"/>
              <w:right w:val="single" w:sz="4" w:space="0" w:color="auto"/>
            </w:tcBorders>
            <w:shd w:val="clear" w:color="auto" w:fill="auto"/>
            <w:vAlign w:val="center"/>
            <w:hideMark/>
          </w:tcPr>
          <w:p w14:paraId="39F28CFC" w14:textId="77777777" w:rsidR="003E67B9" w:rsidRPr="006B5A48" w:rsidRDefault="003E67B9" w:rsidP="009F4F29">
            <w:pPr>
              <w:spacing w:after="0" w:line="240" w:lineRule="auto"/>
              <w:ind w:firstLine="0"/>
              <w:jc w:val="center"/>
              <w:rPr>
                <w:sz w:val="16"/>
                <w:szCs w:val="16"/>
              </w:rPr>
            </w:pPr>
            <w:r w:rsidRPr="006B5A48">
              <w:rPr>
                <w:sz w:val="16"/>
                <w:szCs w:val="16"/>
              </w:rPr>
              <w:t>38</w:t>
            </w:r>
          </w:p>
        </w:tc>
        <w:tc>
          <w:tcPr>
            <w:tcW w:w="252" w:type="pct"/>
            <w:tcBorders>
              <w:top w:val="nil"/>
              <w:left w:val="nil"/>
              <w:bottom w:val="single" w:sz="4" w:space="0" w:color="auto"/>
              <w:right w:val="single" w:sz="4" w:space="0" w:color="auto"/>
            </w:tcBorders>
            <w:shd w:val="clear" w:color="auto" w:fill="auto"/>
            <w:noWrap/>
            <w:vAlign w:val="center"/>
            <w:hideMark/>
          </w:tcPr>
          <w:p w14:paraId="29177711" w14:textId="77777777" w:rsidR="003E67B9" w:rsidRPr="006B5A48" w:rsidRDefault="003E67B9" w:rsidP="009F4F29">
            <w:pPr>
              <w:spacing w:after="0" w:line="240" w:lineRule="auto"/>
              <w:ind w:firstLine="0"/>
              <w:jc w:val="center"/>
              <w:rPr>
                <w:sz w:val="16"/>
                <w:szCs w:val="16"/>
              </w:rPr>
            </w:pPr>
            <w:r w:rsidRPr="006B5A48">
              <w:rPr>
                <w:sz w:val="16"/>
                <w:szCs w:val="16"/>
              </w:rPr>
              <w:t>159</w:t>
            </w:r>
          </w:p>
        </w:tc>
        <w:tc>
          <w:tcPr>
            <w:tcW w:w="259" w:type="pct"/>
            <w:tcBorders>
              <w:top w:val="nil"/>
              <w:left w:val="nil"/>
              <w:bottom w:val="single" w:sz="4" w:space="0" w:color="auto"/>
              <w:right w:val="single" w:sz="4" w:space="0" w:color="auto"/>
            </w:tcBorders>
            <w:shd w:val="clear" w:color="auto" w:fill="auto"/>
            <w:noWrap/>
            <w:vAlign w:val="center"/>
            <w:hideMark/>
          </w:tcPr>
          <w:p w14:paraId="043F80A6" w14:textId="77777777" w:rsidR="003E67B9" w:rsidRPr="006B5A48" w:rsidRDefault="003E67B9" w:rsidP="009F4F29">
            <w:pPr>
              <w:spacing w:after="0" w:line="240" w:lineRule="auto"/>
              <w:ind w:firstLine="0"/>
              <w:jc w:val="center"/>
              <w:rPr>
                <w:sz w:val="16"/>
                <w:szCs w:val="16"/>
              </w:rPr>
            </w:pPr>
            <w:r w:rsidRPr="006B5A48">
              <w:rPr>
                <w:sz w:val="16"/>
                <w:szCs w:val="16"/>
              </w:rPr>
              <w:t>108</w:t>
            </w:r>
          </w:p>
        </w:tc>
        <w:tc>
          <w:tcPr>
            <w:tcW w:w="494" w:type="pct"/>
            <w:tcBorders>
              <w:top w:val="nil"/>
              <w:left w:val="nil"/>
              <w:bottom w:val="single" w:sz="4" w:space="0" w:color="auto"/>
              <w:right w:val="single" w:sz="4" w:space="0" w:color="auto"/>
            </w:tcBorders>
            <w:shd w:val="clear" w:color="auto" w:fill="auto"/>
            <w:vAlign w:val="center"/>
            <w:hideMark/>
          </w:tcPr>
          <w:p w14:paraId="13371FFF"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44D33C3F" w14:textId="77777777" w:rsidR="003E67B9" w:rsidRPr="006B5A48" w:rsidRDefault="003E67B9" w:rsidP="009F4F29">
            <w:pPr>
              <w:spacing w:after="0" w:line="240" w:lineRule="auto"/>
              <w:ind w:firstLine="0"/>
              <w:jc w:val="center"/>
              <w:rPr>
                <w:sz w:val="16"/>
                <w:szCs w:val="16"/>
              </w:rPr>
            </w:pPr>
            <w:r w:rsidRPr="006B5A48">
              <w:rPr>
                <w:sz w:val="16"/>
                <w:szCs w:val="16"/>
              </w:rPr>
              <w:t>2030</w:t>
            </w:r>
          </w:p>
        </w:tc>
        <w:tc>
          <w:tcPr>
            <w:tcW w:w="288" w:type="pct"/>
            <w:tcBorders>
              <w:top w:val="nil"/>
              <w:left w:val="nil"/>
              <w:bottom w:val="single" w:sz="4" w:space="0" w:color="auto"/>
              <w:right w:val="single" w:sz="4" w:space="0" w:color="auto"/>
            </w:tcBorders>
            <w:shd w:val="clear" w:color="auto" w:fill="auto"/>
            <w:noWrap/>
            <w:vAlign w:val="center"/>
            <w:hideMark/>
          </w:tcPr>
          <w:p w14:paraId="76BB2915" w14:textId="77777777" w:rsidR="003E67B9" w:rsidRPr="006B5A48" w:rsidRDefault="003E67B9" w:rsidP="009F4F29">
            <w:pPr>
              <w:spacing w:after="0" w:line="240" w:lineRule="auto"/>
              <w:ind w:firstLine="0"/>
              <w:jc w:val="center"/>
              <w:rPr>
                <w:sz w:val="16"/>
                <w:szCs w:val="16"/>
              </w:rPr>
            </w:pPr>
            <w:r w:rsidRPr="006B5A48">
              <w:rPr>
                <w:sz w:val="16"/>
                <w:szCs w:val="16"/>
              </w:rPr>
              <w:t>2031</w:t>
            </w:r>
          </w:p>
        </w:tc>
        <w:tc>
          <w:tcPr>
            <w:tcW w:w="678" w:type="pct"/>
            <w:tcBorders>
              <w:top w:val="nil"/>
              <w:left w:val="nil"/>
              <w:bottom w:val="single" w:sz="4" w:space="0" w:color="auto"/>
              <w:right w:val="single" w:sz="4" w:space="0" w:color="auto"/>
            </w:tcBorders>
            <w:shd w:val="clear" w:color="auto" w:fill="auto"/>
            <w:vAlign w:val="center"/>
            <w:hideMark/>
          </w:tcPr>
          <w:p w14:paraId="0523EF90" w14:textId="77777777" w:rsidR="003E67B9" w:rsidRPr="006B5A48" w:rsidRDefault="003E67B9" w:rsidP="009F4F29">
            <w:pPr>
              <w:spacing w:after="0" w:line="240" w:lineRule="auto"/>
              <w:ind w:firstLine="0"/>
              <w:jc w:val="right"/>
              <w:rPr>
                <w:sz w:val="16"/>
                <w:szCs w:val="16"/>
              </w:rPr>
            </w:pPr>
            <w:r w:rsidRPr="006B5A48">
              <w:rPr>
                <w:sz w:val="16"/>
                <w:szCs w:val="16"/>
              </w:rPr>
              <w:t>779,84</w:t>
            </w:r>
          </w:p>
        </w:tc>
      </w:tr>
      <w:tr w:rsidR="003E67B9" w:rsidRPr="006B5A48" w14:paraId="28A47C8E"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6CEF9EC7" w14:textId="77777777" w:rsidR="003E67B9" w:rsidRPr="006B5A48" w:rsidRDefault="003E67B9" w:rsidP="009F4F29">
            <w:pPr>
              <w:spacing w:after="0" w:line="240" w:lineRule="auto"/>
              <w:ind w:firstLine="0"/>
              <w:jc w:val="center"/>
              <w:rPr>
                <w:sz w:val="16"/>
                <w:szCs w:val="16"/>
              </w:rPr>
            </w:pPr>
            <w:r w:rsidRPr="006B5A48">
              <w:rPr>
                <w:sz w:val="16"/>
                <w:szCs w:val="16"/>
              </w:rPr>
              <w:t>165</w:t>
            </w:r>
          </w:p>
        </w:tc>
        <w:tc>
          <w:tcPr>
            <w:tcW w:w="591" w:type="pct"/>
            <w:tcBorders>
              <w:top w:val="nil"/>
              <w:left w:val="nil"/>
              <w:bottom w:val="single" w:sz="4" w:space="0" w:color="auto"/>
              <w:right w:val="single" w:sz="4" w:space="0" w:color="auto"/>
            </w:tcBorders>
            <w:shd w:val="clear" w:color="auto" w:fill="auto"/>
            <w:noWrap/>
            <w:vAlign w:val="center"/>
            <w:hideMark/>
          </w:tcPr>
          <w:p w14:paraId="3FAB39D8" w14:textId="77777777" w:rsidR="003E67B9" w:rsidRPr="006B5A48" w:rsidRDefault="003E67B9" w:rsidP="009F4F29">
            <w:pPr>
              <w:spacing w:after="0" w:line="240" w:lineRule="auto"/>
              <w:ind w:firstLine="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noWrap/>
            <w:vAlign w:val="center"/>
            <w:hideMark/>
          </w:tcPr>
          <w:p w14:paraId="26D6EF8F"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ТК-84 до ТК-81</w:t>
            </w:r>
          </w:p>
        </w:tc>
        <w:tc>
          <w:tcPr>
            <w:tcW w:w="295" w:type="pct"/>
            <w:tcBorders>
              <w:top w:val="nil"/>
              <w:left w:val="nil"/>
              <w:bottom w:val="single" w:sz="4" w:space="0" w:color="auto"/>
              <w:right w:val="single" w:sz="4" w:space="0" w:color="auto"/>
            </w:tcBorders>
            <w:shd w:val="clear" w:color="auto" w:fill="auto"/>
            <w:vAlign w:val="center"/>
            <w:hideMark/>
          </w:tcPr>
          <w:p w14:paraId="1EB0FD7E" w14:textId="77777777" w:rsidR="003E67B9" w:rsidRPr="006B5A48" w:rsidRDefault="003E67B9" w:rsidP="009F4F29">
            <w:pPr>
              <w:spacing w:after="0" w:line="240" w:lineRule="auto"/>
              <w:ind w:firstLine="0"/>
              <w:jc w:val="center"/>
              <w:rPr>
                <w:sz w:val="16"/>
                <w:szCs w:val="16"/>
              </w:rPr>
            </w:pPr>
            <w:r w:rsidRPr="006B5A48">
              <w:rPr>
                <w:sz w:val="16"/>
                <w:szCs w:val="16"/>
              </w:rPr>
              <w:t>110</w:t>
            </w:r>
          </w:p>
        </w:tc>
        <w:tc>
          <w:tcPr>
            <w:tcW w:w="304" w:type="pct"/>
            <w:tcBorders>
              <w:top w:val="nil"/>
              <w:left w:val="nil"/>
              <w:bottom w:val="single" w:sz="4" w:space="0" w:color="auto"/>
              <w:right w:val="single" w:sz="4" w:space="0" w:color="auto"/>
            </w:tcBorders>
            <w:shd w:val="clear" w:color="auto" w:fill="auto"/>
            <w:vAlign w:val="center"/>
            <w:hideMark/>
          </w:tcPr>
          <w:p w14:paraId="06F99BA0" w14:textId="77777777" w:rsidR="003E67B9" w:rsidRPr="006B5A48" w:rsidRDefault="003E67B9" w:rsidP="009F4F29">
            <w:pPr>
              <w:spacing w:after="0" w:line="240" w:lineRule="auto"/>
              <w:ind w:firstLine="0"/>
              <w:jc w:val="center"/>
              <w:rPr>
                <w:sz w:val="16"/>
                <w:szCs w:val="16"/>
              </w:rPr>
            </w:pPr>
            <w:r w:rsidRPr="006B5A48">
              <w:rPr>
                <w:sz w:val="16"/>
                <w:szCs w:val="16"/>
              </w:rPr>
              <w:t>110</w:t>
            </w:r>
          </w:p>
        </w:tc>
        <w:tc>
          <w:tcPr>
            <w:tcW w:w="252" w:type="pct"/>
            <w:tcBorders>
              <w:top w:val="nil"/>
              <w:left w:val="nil"/>
              <w:bottom w:val="single" w:sz="4" w:space="0" w:color="auto"/>
              <w:right w:val="single" w:sz="4" w:space="0" w:color="auto"/>
            </w:tcBorders>
            <w:shd w:val="clear" w:color="auto" w:fill="auto"/>
            <w:noWrap/>
            <w:vAlign w:val="center"/>
            <w:hideMark/>
          </w:tcPr>
          <w:p w14:paraId="30D3FC3A" w14:textId="77777777" w:rsidR="003E67B9" w:rsidRPr="006B5A48" w:rsidRDefault="003E67B9" w:rsidP="009F4F29">
            <w:pPr>
              <w:spacing w:after="0" w:line="240" w:lineRule="auto"/>
              <w:ind w:firstLine="0"/>
              <w:jc w:val="center"/>
              <w:rPr>
                <w:sz w:val="16"/>
                <w:szCs w:val="16"/>
              </w:rPr>
            </w:pPr>
            <w:r w:rsidRPr="006B5A48">
              <w:rPr>
                <w:sz w:val="16"/>
                <w:szCs w:val="16"/>
              </w:rPr>
              <w:t>259</w:t>
            </w:r>
          </w:p>
        </w:tc>
        <w:tc>
          <w:tcPr>
            <w:tcW w:w="259" w:type="pct"/>
            <w:tcBorders>
              <w:top w:val="nil"/>
              <w:left w:val="nil"/>
              <w:bottom w:val="single" w:sz="4" w:space="0" w:color="auto"/>
              <w:right w:val="single" w:sz="4" w:space="0" w:color="auto"/>
            </w:tcBorders>
            <w:shd w:val="clear" w:color="auto" w:fill="auto"/>
            <w:noWrap/>
            <w:vAlign w:val="center"/>
            <w:hideMark/>
          </w:tcPr>
          <w:p w14:paraId="4F801243" w14:textId="77777777" w:rsidR="003E67B9" w:rsidRPr="006B5A48" w:rsidRDefault="003E67B9" w:rsidP="009F4F29">
            <w:pPr>
              <w:spacing w:after="0" w:line="240" w:lineRule="auto"/>
              <w:ind w:firstLine="0"/>
              <w:jc w:val="center"/>
              <w:rPr>
                <w:sz w:val="16"/>
                <w:szCs w:val="16"/>
              </w:rPr>
            </w:pPr>
            <w:r w:rsidRPr="006B5A48">
              <w:rPr>
                <w:sz w:val="16"/>
                <w:szCs w:val="16"/>
              </w:rPr>
              <w:t>133</w:t>
            </w:r>
          </w:p>
        </w:tc>
        <w:tc>
          <w:tcPr>
            <w:tcW w:w="494" w:type="pct"/>
            <w:tcBorders>
              <w:top w:val="nil"/>
              <w:left w:val="nil"/>
              <w:bottom w:val="single" w:sz="4" w:space="0" w:color="auto"/>
              <w:right w:val="single" w:sz="4" w:space="0" w:color="auto"/>
            </w:tcBorders>
            <w:shd w:val="clear" w:color="auto" w:fill="auto"/>
            <w:vAlign w:val="center"/>
            <w:hideMark/>
          </w:tcPr>
          <w:p w14:paraId="7F498255"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4219E998" w14:textId="77777777" w:rsidR="003E67B9" w:rsidRPr="006B5A48" w:rsidRDefault="003E67B9" w:rsidP="009F4F29">
            <w:pPr>
              <w:spacing w:after="0" w:line="240" w:lineRule="auto"/>
              <w:ind w:firstLine="0"/>
              <w:jc w:val="center"/>
              <w:rPr>
                <w:sz w:val="16"/>
                <w:szCs w:val="16"/>
              </w:rPr>
            </w:pPr>
            <w:r w:rsidRPr="006B5A48">
              <w:rPr>
                <w:sz w:val="16"/>
                <w:szCs w:val="16"/>
              </w:rPr>
              <w:t>2030</w:t>
            </w:r>
          </w:p>
        </w:tc>
        <w:tc>
          <w:tcPr>
            <w:tcW w:w="288" w:type="pct"/>
            <w:tcBorders>
              <w:top w:val="nil"/>
              <w:left w:val="nil"/>
              <w:bottom w:val="single" w:sz="4" w:space="0" w:color="auto"/>
              <w:right w:val="single" w:sz="4" w:space="0" w:color="auto"/>
            </w:tcBorders>
            <w:shd w:val="clear" w:color="auto" w:fill="auto"/>
            <w:noWrap/>
            <w:vAlign w:val="center"/>
            <w:hideMark/>
          </w:tcPr>
          <w:p w14:paraId="772349A7" w14:textId="77777777" w:rsidR="003E67B9" w:rsidRPr="006B5A48" w:rsidRDefault="003E67B9" w:rsidP="009F4F29">
            <w:pPr>
              <w:spacing w:after="0" w:line="240" w:lineRule="auto"/>
              <w:ind w:firstLine="0"/>
              <w:jc w:val="center"/>
              <w:rPr>
                <w:sz w:val="16"/>
                <w:szCs w:val="16"/>
              </w:rPr>
            </w:pPr>
            <w:r w:rsidRPr="006B5A48">
              <w:rPr>
                <w:sz w:val="16"/>
                <w:szCs w:val="16"/>
              </w:rPr>
              <w:t>2031</w:t>
            </w:r>
          </w:p>
        </w:tc>
        <w:tc>
          <w:tcPr>
            <w:tcW w:w="678" w:type="pct"/>
            <w:tcBorders>
              <w:top w:val="nil"/>
              <w:left w:val="nil"/>
              <w:bottom w:val="single" w:sz="4" w:space="0" w:color="auto"/>
              <w:right w:val="single" w:sz="4" w:space="0" w:color="auto"/>
            </w:tcBorders>
            <w:shd w:val="clear" w:color="auto" w:fill="auto"/>
            <w:vAlign w:val="center"/>
            <w:hideMark/>
          </w:tcPr>
          <w:p w14:paraId="1FCD78EA" w14:textId="77777777" w:rsidR="003E67B9" w:rsidRPr="006B5A48" w:rsidRDefault="003E67B9" w:rsidP="009F4F29">
            <w:pPr>
              <w:spacing w:after="0" w:line="240" w:lineRule="auto"/>
              <w:ind w:firstLine="0"/>
              <w:jc w:val="right"/>
              <w:rPr>
                <w:sz w:val="16"/>
                <w:szCs w:val="16"/>
              </w:rPr>
            </w:pPr>
            <w:r w:rsidRPr="006B5A48">
              <w:rPr>
                <w:sz w:val="16"/>
                <w:szCs w:val="16"/>
              </w:rPr>
              <w:t>2 257,43</w:t>
            </w:r>
          </w:p>
        </w:tc>
      </w:tr>
      <w:tr w:rsidR="003E67B9" w:rsidRPr="006B5A48" w14:paraId="3B0DC8F6"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494B1B5E" w14:textId="77777777" w:rsidR="003E67B9" w:rsidRPr="006B5A48" w:rsidRDefault="003E67B9" w:rsidP="009F4F29">
            <w:pPr>
              <w:spacing w:after="0" w:line="240" w:lineRule="auto"/>
              <w:ind w:firstLine="0"/>
              <w:jc w:val="center"/>
              <w:rPr>
                <w:sz w:val="16"/>
                <w:szCs w:val="16"/>
              </w:rPr>
            </w:pPr>
            <w:r w:rsidRPr="006B5A48">
              <w:rPr>
                <w:sz w:val="16"/>
                <w:szCs w:val="16"/>
              </w:rPr>
              <w:t>166</w:t>
            </w:r>
          </w:p>
        </w:tc>
        <w:tc>
          <w:tcPr>
            <w:tcW w:w="591" w:type="pct"/>
            <w:tcBorders>
              <w:top w:val="nil"/>
              <w:left w:val="nil"/>
              <w:bottom w:val="single" w:sz="4" w:space="0" w:color="auto"/>
              <w:right w:val="single" w:sz="4" w:space="0" w:color="auto"/>
            </w:tcBorders>
            <w:shd w:val="clear" w:color="auto" w:fill="auto"/>
            <w:noWrap/>
            <w:vAlign w:val="center"/>
            <w:hideMark/>
          </w:tcPr>
          <w:p w14:paraId="6165BF6F" w14:textId="77777777" w:rsidR="003E67B9" w:rsidRPr="006B5A48" w:rsidRDefault="003E67B9" w:rsidP="009F4F29">
            <w:pPr>
              <w:spacing w:after="0" w:line="240" w:lineRule="auto"/>
              <w:ind w:firstLine="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noWrap/>
            <w:vAlign w:val="center"/>
            <w:hideMark/>
          </w:tcPr>
          <w:p w14:paraId="176E00CF"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ТК-81 до ТК-80</w:t>
            </w:r>
          </w:p>
        </w:tc>
        <w:tc>
          <w:tcPr>
            <w:tcW w:w="295" w:type="pct"/>
            <w:tcBorders>
              <w:top w:val="nil"/>
              <w:left w:val="nil"/>
              <w:bottom w:val="single" w:sz="4" w:space="0" w:color="auto"/>
              <w:right w:val="single" w:sz="4" w:space="0" w:color="auto"/>
            </w:tcBorders>
            <w:shd w:val="clear" w:color="auto" w:fill="auto"/>
            <w:vAlign w:val="center"/>
            <w:hideMark/>
          </w:tcPr>
          <w:p w14:paraId="7221C5DC" w14:textId="77777777" w:rsidR="003E67B9" w:rsidRPr="006B5A48" w:rsidRDefault="003E67B9" w:rsidP="009F4F29">
            <w:pPr>
              <w:spacing w:after="0" w:line="240" w:lineRule="auto"/>
              <w:ind w:firstLine="0"/>
              <w:jc w:val="center"/>
              <w:rPr>
                <w:sz w:val="16"/>
                <w:szCs w:val="16"/>
              </w:rPr>
            </w:pPr>
            <w:r w:rsidRPr="006B5A48">
              <w:rPr>
                <w:sz w:val="16"/>
                <w:szCs w:val="16"/>
              </w:rPr>
              <w:t>58</w:t>
            </w:r>
          </w:p>
        </w:tc>
        <w:tc>
          <w:tcPr>
            <w:tcW w:w="304" w:type="pct"/>
            <w:tcBorders>
              <w:top w:val="nil"/>
              <w:left w:val="nil"/>
              <w:bottom w:val="single" w:sz="4" w:space="0" w:color="auto"/>
              <w:right w:val="single" w:sz="4" w:space="0" w:color="auto"/>
            </w:tcBorders>
            <w:shd w:val="clear" w:color="auto" w:fill="auto"/>
            <w:vAlign w:val="center"/>
            <w:hideMark/>
          </w:tcPr>
          <w:p w14:paraId="14B07FC3" w14:textId="77777777" w:rsidR="003E67B9" w:rsidRPr="006B5A48" w:rsidRDefault="003E67B9" w:rsidP="009F4F29">
            <w:pPr>
              <w:spacing w:after="0" w:line="240" w:lineRule="auto"/>
              <w:ind w:firstLine="0"/>
              <w:jc w:val="center"/>
              <w:rPr>
                <w:sz w:val="16"/>
                <w:szCs w:val="16"/>
              </w:rPr>
            </w:pPr>
            <w:r w:rsidRPr="006B5A48">
              <w:rPr>
                <w:sz w:val="16"/>
                <w:szCs w:val="16"/>
              </w:rPr>
              <w:t>58</w:t>
            </w:r>
          </w:p>
        </w:tc>
        <w:tc>
          <w:tcPr>
            <w:tcW w:w="252" w:type="pct"/>
            <w:tcBorders>
              <w:top w:val="nil"/>
              <w:left w:val="nil"/>
              <w:bottom w:val="single" w:sz="4" w:space="0" w:color="auto"/>
              <w:right w:val="single" w:sz="4" w:space="0" w:color="auto"/>
            </w:tcBorders>
            <w:shd w:val="clear" w:color="auto" w:fill="auto"/>
            <w:noWrap/>
            <w:vAlign w:val="center"/>
            <w:hideMark/>
          </w:tcPr>
          <w:p w14:paraId="5222129D" w14:textId="77777777" w:rsidR="003E67B9" w:rsidRPr="006B5A48" w:rsidRDefault="003E67B9" w:rsidP="009F4F29">
            <w:pPr>
              <w:spacing w:after="0" w:line="240" w:lineRule="auto"/>
              <w:ind w:firstLine="0"/>
              <w:jc w:val="center"/>
              <w:rPr>
                <w:sz w:val="16"/>
                <w:szCs w:val="16"/>
              </w:rPr>
            </w:pPr>
            <w:r w:rsidRPr="006B5A48">
              <w:rPr>
                <w:sz w:val="16"/>
                <w:szCs w:val="16"/>
              </w:rPr>
              <w:t>159</w:t>
            </w:r>
          </w:p>
        </w:tc>
        <w:tc>
          <w:tcPr>
            <w:tcW w:w="259" w:type="pct"/>
            <w:tcBorders>
              <w:top w:val="nil"/>
              <w:left w:val="nil"/>
              <w:bottom w:val="single" w:sz="4" w:space="0" w:color="auto"/>
              <w:right w:val="single" w:sz="4" w:space="0" w:color="auto"/>
            </w:tcBorders>
            <w:shd w:val="clear" w:color="auto" w:fill="auto"/>
            <w:noWrap/>
            <w:vAlign w:val="center"/>
            <w:hideMark/>
          </w:tcPr>
          <w:p w14:paraId="0030E269" w14:textId="77777777" w:rsidR="003E67B9" w:rsidRPr="006B5A48" w:rsidRDefault="003E67B9" w:rsidP="009F4F29">
            <w:pPr>
              <w:spacing w:after="0" w:line="240" w:lineRule="auto"/>
              <w:ind w:firstLine="0"/>
              <w:jc w:val="center"/>
              <w:rPr>
                <w:sz w:val="16"/>
                <w:szCs w:val="16"/>
              </w:rPr>
            </w:pPr>
            <w:r w:rsidRPr="006B5A48">
              <w:rPr>
                <w:sz w:val="16"/>
                <w:szCs w:val="16"/>
              </w:rPr>
              <w:t>133</w:t>
            </w:r>
          </w:p>
        </w:tc>
        <w:tc>
          <w:tcPr>
            <w:tcW w:w="494" w:type="pct"/>
            <w:tcBorders>
              <w:top w:val="nil"/>
              <w:left w:val="nil"/>
              <w:bottom w:val="single" w:sz="4" w:space="0" w:color="auto"/>
              <w:right w:val="single" w:sz="4" w:space="0" w:color="auto"/>
            </w:tcBorders>
            <w:shd w:val="clear" w:color="auto" w:fill="auto"/>
            <w:vAlign w:val="center"/>
            <w:hideMark/>
          </w:tcPr>
          <w:p w14:paraId="6E6A93A8"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09AF991C" w14:textId="77777777" w:rsidR="003E67B9" w:rsidRPr="006B5A48" w:rsidRDefault="003E67B9" w:rsidP="009F4F29">
            <w:pPr>
              <w:spacing w:after="0" w:line="240" w:lineRule="auto"/>
              <w:ind w:firstLine="0"/>
              <w:jc w:val="center"/>
              <w:rPr>
                <w:sz w:val="16"/>
                <w:szCs w:val="16"/>
              </w:rPr>
            </w:pPr>
            <w:r w:rsidRPr="006B5A48">
              <w:rPr>
                <w:sz w:val="16"/>
                <w:szCs w:val="16"/>
              </w:rPr>
              <w:t>2030</w:t>
            </w:r>
          </w:p>
        </w:tc>
        <w:tc>
          <w:tcPr>
            <w:tcW w:w="288" w:type="pct"/>
            <w:tcBorders>
              <w:top w:val="nil"/>
              <w:left w:val="nil"/>
              <w:bottom w:val="single" w:sz="4" w:space="0" w:color="auto"/>
              <w:right w:val="single" w:sz="4" w:space="0" w:color="auto"/>
            </w:tcBorders>
            <w:shd w:val="clear" w:color="auto" w:fill="auto"/>
            <w:noWrap/>
            <w:vAlign w:val="center"/>
            <w:hideMark/>
          </w:tcPr>
          <w:p w14:paraId="30917973" w14:textId="77777777" w:rsidR="003E67B9" w:rsidRPr="006B5A48" w:rsidRDefault="003E67B9" w:rsidP="009F4F29">
            <w:pPr>
              <w:spacing w:after="0" w:line="240" w:lineRule="auto"/>
              <w:ind w:firstLine="0"/>
              <w:jc w:val="center"/>
              <w:rPr>
                <w:sz w:val="16"/>
                <w:szCs w:val="16"/>
              </w:rPr>
            </w:pPr>
            <w:r w:rsidRPr="006B5A48">
              <w:rPr>
                <w:sz w:val="16"/>
                <w:szCs w:val="16"/>
              </w:rPr>
              <w:t>2031</w:t>
            </w:r>
          </w:p>
        </w:tc>
        <w:tc>
          <w:tcPr>
            <w:tcW w:w="678" w:type="pct"/>
            <w:tcBorders>
              <w:top w:val="nil"/>
              <w:left w:val="nil"/>
              <w:bottom w:val="single" w:sz="4" w:space="0" w:color="auto"/>
              <w:right w:val="single" w:sz="4" w:space="0" w:color="auto"/>
            </w:tcBorders>
            <w:shd w:val="clear" w:color="auto" w:fill="auto"/>
            <w:vAlign w:val="center"/>
            <w:hideMark/>
          </w:tcPr>
          <w:p w14:paraId="57ED060B" w14:textId="77777777" w:rsidR="003E67B9" w:rsidRPr="006B5A48" w:rsidRDefault="003E67B9" w:rsidP="009F4F29">
            <w:pPr>
              <w:spacing w:after="0" w:line="240" w:lineRule="auto"/>
              <w:ind w:firstLine="0"/>
              <w:jc w:val="right"/>
              <w:rPr>
                <w:sz w:val="16"/>
                <w:szCs w:val="16"/>
              </w:rPr>
            </w:pPr>
            <w:r w:rsidRPr="006B5A48">
              <w:rPr>
                <w:sz w:val="16"/>
                <w:szCs w:val="16"/>
              </w:rPr>
              <w:t>1 190,28</w:t>
            </w:r>
          </w:p>
        </w:tc>
      </w:tr>
      <w:tr w:rsidR="003E67B9" w:rsidRPr="006B5A48" w14:paraId="6CF1E9BA"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1AE34D9A" w14:textId="77777777" w:rsidR="003E67B9" w:rsidRPr="006B5A48" w:rsidRDefault="003E67B9" w:rsidP="009F4F29">
            <w:pPr>
              <w:spacing w:after="0" w:line="240" w:lineRule="auto"/>
              <w:ind w:firstLine="0"/>
              <w:jc w:val="center"/>
              <w:rPr>
                <w:sz w:val="16"/>
                <w:szCs w:val="16"/>
              </w:rPr>
            </w:pPr>
            <w:r w:rsidRPr="006B5A48">
              <w:rPr>
                <w:sz w:val="16"/>
                <w:szCs w:val="16"/>
              </w:rPr>
              <w:t>167</w:t>
            </w:r>
          </w:p>
        </w:tc>
        <w:tc>
          <w:tcPr>
            <w:tcW w:w="591" w:type="pct"/>
            <w:tcBorders>
              <w:top w:val="nil"/>
              <w:left w:val="nil"/>
              <w:bottom w:val="single" w:sz="4" w:space="0" w:color="auto"/>
              <w:right w:val="single" w:sz="4" w:space="0" w:color="auto"/>
            </w:tcBorders>
            <w:shd w:val="clear" w:color="auto" w:fill="auto"/>
            <w:noWrap/>
            <w:vAlign w:val="center"/>
            <w:hideMark/>
          </w:tcPr>
          <w:p w14:paraId="1D24C452" w14:textId="77777777" w:rsidR="003E67B9" w:rsidRPr="006B5A48" w:rsidRDefault="003E67B9" w:rsidP="009F4F29">
            <w:pPr>
              <w:spacing w:after="0" w:line="240" w:lineRule="auto"/>
              <w:ind w:firstLine="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noWrap/>
            <w:vAlign w:val="center"/>
            <w:hideMark/>
          </w:tcPr>
          <w:p w14:paraId="268C3A2F"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ТК-80 до ТК-79</w:t>
            </w:r>
          </w:p>
        </w:tc>
        <w:tc>
          <w:tcPr>
            <w:tcW w:w="295" w:type="pct"/>
            <w:tcBorders>
              <w:top w:val="nil"/>
              <w:left w:val="nil"/>
              <w:bottom w:val="single" w:sz="4" w:space="0" w:color="auto"/>
              <w:right w:val="single" w:sz="4" w:space="0" w:color="auto"/>
            </w:tcBorders>
            <w:shd w:val="clear" w:color="auto" w:fill="auto"/>
            <w:vAlign w:val="center"/>
            <w:hideMark/>
          </w:tcPr>
          <w:p w14:paraId="6CA0DFFC" w14:textId="77777777" w:rsidR="003E67B9" w:rsidRPr="006B5A48" w:rsidRDefault="003E67B9" w:rsidP="009F4F29">
            <w:pPr>
              <w:spacing w:after="0" w:line="240" w:lineRule="auto"/>
              <w:ind w:firstLine="0"/>
              <w:jc w:val="center"/>
              <w:rPr>
                <w:sz w:val="16"/>
                <w:szCs w:val="16"/>
              </w:rPr>
            </w:pPr>
            <w:r w:rsidRPr="006B5A48">
              <w:rPr>
                <w:sz w:val="16"/>
                <w:szCs w:val="16"/>
              </w:rPr>
              <w:t>72</w:t>
            </w:r>
          </w:p>
        </w:tc>
        <w:tc>
          <w:tcPr>
            <w:tcW w:w="304" w:type="pct"/>
            <w:tcBorders>
              <w:top w:val="nil"/>
              <w:left w:val="nil"/>
              <w:bottom w:val="single" w:sz="4" w:space="0" w:color="auto"/>
              <w:right w:val="single" w:sz="4" w:space="0" w:color="auto"/>
            </w:tcBorders>
            <w:shd w:val="clear" w:color="auto" w:fill="auto"/>
            <w:vAlign w:val="center"/>
            <w:hideMark/>
          </w:tcPr>
          <w:p w14:paraId="72BDA840" w14:textId="77777777" w:rsidR="003E67B9" w:rsidRPr="006B5A48" w:rsidRDefault="003E67B9" w:rsidP="009F4F29">
            <w:pPr>
              <w:spacing w:after="0" w:line="240" w:lineRule="auto"/>
              <w:ind w:firstLine="0"/>
              <w:jc w:val="center"/>
              <w:rPr>
                <w:sz w:val="16"/>
                <w:szCs w:val="16"/>
              </w:rPr>
            </w:pPr>
            <w:r w:rsidRPr="006B5A48">
              <w:rPr>
                <w:sz w:val="16"/>
                <w:szCs w:val="16"/>
              </w:rPr>
              <w:t>72</w:t>
            </w:r>
          </w:p>
        </w:tc>
        <w:tc>
          <w:tcPr>
            <w:tcW w:w="252" w:type="pct"/>
            <w:tcBorders>
              <w:top w:val="nil"/>
              <w:left w:val="nil"/>
              <w:bottom w:val="single" w:sz="4" w:space="0" w:color="auto"/>
              <w:right w:val="single" w:sz="4" w:space="0" w:color="auto"/>
            </w:tcBorders>
            <w:shd w:val="clear" w:color="auto" w:fill="auto"/>
            <w:noWrap/>
            <w:vAlign w:val="center"/>
            <w:hideMark/>
          </w:tcPr>
          <w:p w14:paraId="70EC9A0E" w14:textId="77777777" w:rsidR="003E67B9" w:rsidRPr="006B5A48" w:rsidRDefault="003E67B9" w:rsidP="009F4F29">
            <w:pPr>
              <w:spacing w:after="0" w:line="240" w:lineRule="auto"/>
              <w:ind w:firstLine="0"/>
              <w:jc w:val="center"/>
              <w:rPr>
                <w:sz w:val="16"/>
                <w:szCs w:val="16"/>
              </w:rPr>
            </w:pPr>
            <w:r w:rsidRPr="006B5A48">
              <w:rPr>
                <w:sz w:val="16"/>
                <w:szCs w:val="16"/>
              </w:rPr>
              <w:t>159</w:t>
            </w:r>
          </w:p>
        </w:tc>
        <w:tc>
          <w:tcPr>
            <w:tcW w:w="259" w:type="pct"/>
            <w:tcBorders>
              <w:top w:val="nil"/>
              <w:left w:val="nil"/>
              <w:bottom w:val="single" w:sz="4" w:space="0" w:color="auto"/>
              <w:right w:val="single" w:sz="4" w:space="0" w:color="auto"/>
            </w:tcBorders>
            <w:shd w:val="clear" w:color="auto" w:fill="auto"/>
            <w:noWrap/>
            <w:vAlign w:val="center"/>
            <w:hideMark/>
          </w:tcPr>
          <w:p w14:paraId="3FDF0033" w14:textId="77777777" w:rsidR="003E67B9" w:rsidRPr="006B5A48" w:rsidRDefault="003E67B9" w:rsidP="009F4F29">
            <w:pPr>
              <w:spacing w:after="0" w:line="240" w:lineRule="auto"/>
              <w:ind w:firstLine="0"/>
              <w:jc w:val="center"/>
              <w:rPr>
                <w:sz w:val="16"/>
                <w:szCs w:val="16"/>
              </w:rPr>
            </w:pPr>
            <w:r w:rsidRPr="006B5A48">
              <w:rPr>
                <w:sz w:val="16"/>
                <w:szCs w:val="16"/>
              </w:rPr>
              <w:t>108</w:t>
            </w:r>
          </w:p>
        </w:tc>
        <w:tc>
          <w:tcPr>
            <w:tcW w:w="494" w:type="pct"/>
            <w:tcBorders>
              <w:top w:val="nil"/>
              <w:left w:val="nil"/>
              <w:bottom w:val="single" w:sz="4" w:space="0" w:color="auto"/>
              <w:right w:val="single" w:sz="4" w:space="0" w:color="auto"/>
            </w:tcBorders>
            <w:shd w:val="clear" w:color="auto" w:fill="auto"/>
            <w:vAlign w:val="center"/>
            <w:hideMark/>
          </w:tcPr>
          <w:p w14:paraId="69177AC5"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44CDB407" w14:textId="77777777" w:rsidR="003E67B9" w:rsidRPr="006B5A48" w:rsidRDefault="003E67B9" w:rsidP="009F4F29">
            <w:pPr>
              <w:spacing w:after="0" w:line="240" w:lineRule="auto"/>
              <w:ind w:firstLine="0"/>
              <w:jc w:val="center"/>
              <w:rPr>
                <w:sz w:val="16"/>
                <w:szCs w:val="16"/>
              </w:rPr>
            </w:pPr>
            <w:r w:rsidRPr="006B5A48">
              <w:rPr>
                <w:sz w:val="16"/>
                <w:szCs w:val="16"/>
              </w:rPr>
              <w:t>2030</w:t>
            </w:r>
          </w:p>
        </w:tc>
        <w:tc>
          <w:tcPr>
            <w:tcW w:w="288" w:type="pct"/>
            <w:tcBorders>
              <w:top w:val="nil"/>
              <w:left w:val="nil"/>
              <w:bottom w:val="single" w:sz="4" w:space="0" w:color="auto"/>
              <w:right w:val="single" w:sz="4" w:space="0" w:color="auto"/>
            </w:tcBorders>
            <w:shd w:val="clear" w:color="auto" w:fill="auto"/>
            <w:noWrap/>
            <w:vAlign w:val="center"/>
            <w:hideMark/>
          </w:tcPr>
          <w:p w14:paraId="22804FEE" w14:textId="77777777" w:rsidR="003E67B9" w:rsidRPr="006B5A48" w:rsidRDefault="003E67B9" w:rsidP="009F4F29">
            <w:pPr>
              <w:spacing w:after="0" w:line="240" w:lineRule="auto"/>
              <w:ind w:firstLine="0"/>
              <w:jc w:val="center"/>
              <w:rPr>
                <w:sz w:val="16"/>
                <w:szCs w:val="16"/>
              </w:rPr>
            </w:pPr>
            <w:r w:rsidRPr="006B5A48">
              <w:rPr>
                <w:sz w:val="16"/>
                <w:szCs w:val="16"/>
              </w:rPr>
              <w:t>2031</w:t>
            </w:r>
          </w:p>
        </w:tc>
        <w:tc>
          <w:tcPr>
            <w:tcW w:w="678" w:type="pct"/>
            <w:tcBorders>
              <w:top w:val="nil"/>
              <w:left w:val="nil"/>
              <w:bottom w:val="single" w:sz="4" w:space="0" w:color="auto"/>
              <w:right w:val="single" w:sz="4" w:space="0" w:color="auto"/>
            </w:tcBorders>
            <w:shd w:val="clear" w:color="auto" w:fill="auto"/>
            <w:vAlign w:val="center"/>
            <w:hideMark/>
          </w:tcPr>
          <w:p w14:paraId="2F8719B4" w14:textId="77777777" w:rsidR="003E67B9" w:rsidRPr="006B5A48" w:rsidRDefault="003E67B9" w:rsidP="009F4F29">
            <w:pPr>
              <w:spacing w:after="0" w:line="240" w:lineRule="auto"/>
              <w:ind w:firstLine="0"/>
              <w:jc w:val="right"/>
              <w:rPr>
                <w:sz w:val="16"/>
                <w:szCs w:val="16"/>
              </w:rPr>
            </w:pPr>
            <w:r w:rsidRPr="006B5A48">
              <w:rPr>
                <w:sz w:val="16"/>
                <w:szCs w:val="16"/>
              </w:rPr>
              <w:t>1 477,59</w:t>
            </w:r>
          </w:p>
        </w:tc>
      </w:tr>
      <w:tr w:rsidR="003E67B9" w:rsidRPr="006B5A48" w14:paraId="69B48A23"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17A06E86" w14:textId="77777777" w:rsidR="003E67B9" w:rsidRPr="006B5A48" w:rsidRDefault="003E67B9" w:rsidP="009F4F29">
            <w:pPr>
              <w:spacing w:after="0" w:line="240" w:lineRule="auto"/>
              <w:ind w:firstLine="0"/>
              <w:jc w:val="center"/>
              <w:rPr>
                <w:sz w:val="16"/>
                <w:szCs w:val="16"/>
              </w:rPr>
            </w:pPr>
            <w:r w:rsidRPr="006B5A48">
              <w:rPr>
                <w:sz w:val="16"/>
                <w:szCs w:val="16"/>
              </w:rPr>
              <w:t>168</w:t>
            </w:r>
          </w:p>
        </w:tc>
        <w:tc>
          <w:tcPr>
            <w:tcW w:w="591" w:type="pct"/>
            <w:tcBorders>
              <w:top w:val="nil"/>
              <w:left w:val="nil"/>
              <w:bottom w:val="single" w:sz="4" w:space="0" w:color="auto"/>
              <w:right w:val="single" w:sz="4" w:space="0" w:color="auto"/>
            </w:tcBorders>
            <w:shd w:val="clear" w:color="auto" w:fill="auto"/>
            <w:noWrap/>
            <w:vAlign w:val="center"/>
            <w:hideMark/>
          </w:tcPr>
          <w:p w14:paraId="00BCB82A" w14:textId="77777777" w:rsidR="003E67B9" w:rsidRPr="006B5A48" w:rsidRDefault="003E67B9" w:rsidP="009F4F29">
            <w:pPr>
              <w:spacing w:after="0" w:line="240" w:lineRule="auto"/>
              <w:ind w:firstLine="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noWrap/>
            <w:vAlign w:val="center"/>
            <w:hideMark/>
          </w:tcPr>
          <w:p w14:paraId="62F1E08C" w14:textId="77777777" w:rsidR="003E67B9" w:rsidRPr="006B5A48" w:rsidRDefault="003E67B9" w:rsidP="009F4F29">
            <w:pPr>
              <w:spacing w:after="0" w:line="240" w:lineRule="auto"/>
              <w:ind w:firstLine="0"/>
              <w:rPr>
                <w:sz w:val="16"/>
                <w:szCs w:val="16"/>
              </w:rPr>
            </w:pPr>
            <w:r w:rsidRPr="006B5A48">
              <w:rPr>
                <w:sz w:val="16"/>
                <w:szCs w:val="16"/>
              </w:rPr>
              <w:t>Капитальный ремонт тепловой сети от ТК-84А до ТК-92</w:t>
            </w:r>
          </w:p>
        </w:tc>
        <w:tc>
          <w:tcPr>
            <w:tcW w:w="295" w:type="pct"/>
            <w:tcBorders>
              <w:top w:val="nil"/>
              <w:left w:val="nil"/>
              <w:bottom w:val="single" w:sz="4" w:space="0" w:color="auto"/>
              <w:right w:val="single" w:sz="4" w:space="0" w:color="auto"/>
            </w:tcBorders>
            <w:shd w:val="clear" w:color="auto" w:fill="auto"/>
            <w:vAlign w:val="center"/>
            <w:hideMark/>
          </w:tcPr>
          <w:p w14:paraId="74404B06" w14:textId="77777777" w:rsidR="003E67B9" w:rsidRPr="006B5A48" w:rsidRDefault="003E67B9" w:rsidP="009F4F29">
            <w:pPr>
              <w:spacing w:after="0" w:line="240" w:lineRule="auto"/>
              <w:ind w:firstLine="0"/>
              <w:jc w:val="center"/>
              <w:rPr>
                <w:sz w:val="16"/>
                <w:szCs w:val="16"/>
              </w:rPr>
            </w:pPr>
            <w:r w:rsidRPr="006B5A48">
              <w:rPr>
                <w:sz w:val="16"/>
                <w:szCs w:val="16"/>
              </w:rPr>
              <w:t>44</w:t>
            </w:r>
          </w:p>
        </w:tc>
        <w:tc>
          <w:tcPr>
            <w:tcW w:w="304" w:type="pct"/>
            <w:tcBorders>
              <w:top w:val="nil"/>
              <w:left w:val="nil"/>
              <w:bottom w:val="single" w:sz="4" w:space="0" w:color="auto"/>
              <w:right w:val="single" w:sz="4" w:space="0" w:color="auto"/>
            </w:tcBorders>
            <w:shd w:val="clear" w:color="auto" w:fill="auto"/>
            <w:vAlign w:val="center"/>
            <w:hideMark/>
          </w:tcPr>
          <w:p w14:paraId="618B2D9F" w14:textId="77777777" w:rsidR="003E67B9" w:rsidRPr="006B5A48" w:rsidRDefault="003E67B9" w:rsidP="009F4F29">
            <w:pPr>
              <w:spacing w:after="0" w:line="240" w:lineRule="auto"/>
              <w:ind w:firstLine="0"/>
              <w:jc w:val="center"/>
              <w:rPr>
                <w:sz w:val="16"/>
                <w:szCs w:val="16"/>
              </w:rPr>
            </w:pPr>
            <w:r w:rsidRPr="006B5A48">
              <w:rPr>
                <w:sz w:val="16"/>
                <w:szCs w:val="16"/>
              </w:rPr>
              <w:t>44</w:t>
            </w:r>
          </w:p>
        </w:tc>
        <w:tc>
          <w:tcPr>
            <w:tcW w:w="252" w:type="pct"/>
            <w:tcBorders>
              <w:top w:val="nil"/>
              <w:left w:val="nil"/>
              <w:bottom w:val="single" w:sz="4" w:space="0" w:color="auto"/>
              <w:right w:val="single" w:sz="4" w:space="0" w:color="auto"/>
            </w:tcBorders>
            <w:shd w:val="clear" w:color="auto" w:fill="auto"/>
            <w:noWrap/>
            <w:vAlign w:val="center"/>
            <w:hideMark/>
          </w:tcPr>
          <w:p w14:paraId="33622420"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5710A0A9"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33F066B6"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28A11C80" w14:textId="77777777" w:rsidR="003E67B9" w:rsidRPr="006B5A48" w:rsidRDefault="003E67B9" w:rsidP="009F4F29">
            <w:pPr>
              <w:spacing w:after="0" w:line="240" w:lineRule="auto"/>
              <w:ind w:firstLine="0"/>
              <w:jc w:val="center"/>
              <w:rPr>
                <w:sz w:val="16"/>
                <w:szCs w:val="16"/>
              </w:rPr>
            </w:pPr>
            <w:r w:rsidRPr="006B5A48">
              <w:rPr>
                <w:sz w:val="16"/>
                <w:szCs w:val="16"/>
              </w:rPr>
              <w:t>2030</w:t>
            </w:r>
          </w:p>
        </w:tc>
        <w:tc>
          <w:tcPr>
            <w:tcW w:w="288" w:type="pct"/>
            <w:tcBorders>
              <w:top w:val="nil"/>
              <w:left w:val="nil"/>
              <w:bottom w:val="single" w:sz="4" w:space="0" w:color="auto"/>
              <w:right w:val="single" w:sz="4" w:space="0" w:color="auto"/>
            </w:tcBorders>
            <w:shd w:val="clear" w:color="auto" w:fill="auto"/>
            <w:noWrap/>
            <w:vAlign w:val="center"/>
            <w:hideMark/>
          </w:tcPr>
          <w:p w14:paraId="47CF1FCF" w14:textId="77777777" w:rsidR="003E67B9" w:rsidRPr="006B5A48" w:rsidRDefault="003E67B9" w:rsidP="009F4F29">
            <w:pPr>
              <w:spacing w:after="0" w:line="240" w:lineRule="auto"/>
              <w:ind w:firstLine="0"/>
              <w:jc w:val="center"/>
              <w:rPr>
                <w:sz w:val="16"/>
                <w:szCs w:val="16"/>
              </w:rPr>
            </w:pPr>
            <w:r w:rsidRPr="006B5A48">
              <w:rPr>
                <w:sz w:val="16"/>
                <w:szCs w:val="16"/>
              </w:rPr>
              <w:t>2031</w:t>
            </w:r>
          </w:p>
        </w:tc>
        <w:tc>
          <w:tcPr>
            <w:tcW w:w="678" w:type="pct"/>
            <w:tcBorders>
              <w:top w:val="nil"/>
              <w:left w:val="nil"/>
              <w:bottom w:val="single" w:sz="4" w:space="0" w:color="auto"/>
              <w:right w:val="single" w:sz="4" w:space="0" w:color="auto"/>
            </w:tcBorders>
            <w:shd w:val="clear" w:color="auto" w:fill="auto"/>
            <w:vAlign w:val="center"/>
            <w:hideMark/>
          </w:tcPr>
          <w:p w14:paraId="700422B6" w14:textId="77777777" w:rsidR="003E67B9" w:rsidRPr="006B5A48" w:rsidRDefault="003E67B9" w:rsidP="009F4F29">
            <w:pPr>
              <w:spacing w:after="0" w:line="240" w:lineRule="auto"/>
              <w:ind w:firstLine="0"/>
              <w:jc w:val="right"/>
              <w:rPr>
                <w:sz w:val="16"/>
                <w:szCs w:val="16"/>
              </w:rPr>
            </w:pPr>
            <w:r w:rsidRPr="006B5A48">
              <w:rPr>
                <w:sz w:val="16"/>
                <w:szCs w:val="16"/>
              </w:rPr>
              <w:t>1 886,77</w:t>
            </w:r>
          </w:p>
        </w:tc>
      </w:tr>
      <w:tr w:rsidR="003E67B9" w:rsidRPr="006B5A48" w14:paraId="2874EBF0"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4E2461D1" w14:textId="77777777" w:rsidR="003E67B9" w:rsidRPr="006B5A48" w:rsidRDefault="003E67B9" w:rsidP="009F4F29">
            <w:pPr>
              <w:spacing w:after="0" w:line="240" w:lineRule="auto"/>
              <w:ind w:firstLine="0"/>
              <w:jc w:val="center"/>
              <w:rPr>
                <w:sz w:val="16"/>
                <w:szCs w:val="16"/>
              </w:rPr>
            </w:pPr>
            <w:r w:rsidRPr="006B5A48">
              <w:rPr>
                <w:sz w:val="16"/>
                <w:szCs w:val="16"/>
              </w:rPr>
              <w:t>169</w:t>
            </w:r>
          </w:p>
        </w:tc>
        <w:tc>
          <w:tcPr>
            <w:tcW w:w="591" w:type="pct"/>
            <w:tcBorders>
              <w:top w:val="nil"/>
              <w:left w:val="nil"/>
              <w:bottom w:val="single" w:sz="4" w:space="0" w:color="auto"/>
              <w:right w:val="single" w:sz="4" w:space="0" w:color="auto"/>
            </w:tcBorders>
            <w:shd w:val="clear" w:color="auto" w:fill="auto"/>
            <w:noWrap/>
            <w:vAlign w:val="center"/>
            <w:hideMark/>
          </w:tcPr>
          <w:p w14:paraId="64C9677D" w14:textId="77777777" w:rsidR="003E67B9" w:rsidRPr="006B5A48" w:rsidRDefault="003E67B9" w:rsidP="009F4F29">
            <w:pPr>
              <w:spacing w:after="0" w:line="240" w:lineRule="auto"/>
              <w:ind w:firstLine="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noWrap/>
            <w:vAlign w:val="center"/>
            <w:hideMark/>
          </w:tcPr>
          <w:p w14:paraId="1D941B13"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ТК-92 до ТК-93</w:t>
            </w:r>
          </w:p>
        </w:tc>
        <w:tc>
          <w:tcPr>
            <w:tcW w:w="295" w:type="pct"/>
            <w:tcBorders>
              <w:top w:val="nil"/>
              <w:left w:val="nil"/>
              <w:bottom w:val="single" w:sz="4" w:space="0" w:color="auto"/>
              <w:right w:val="single" w:sz="4" w:space="0" w:color="auto"/>
            </w:tcBorders>
            <w:shd w:val="clear" w:color="auto" w:fill="auto"/>
            <w:vAlign w:val="center"/>
            <w:hideMark/>
          </w:tcPr>
          <w:p w14:paraId="55DF7A9F" w14:textId="77777777" w:rsidR="003E67B9" w:rsidRPr="006B5A48" w:rsidRDefault="003E67B9" w:rsidP="009F4F29">
            <w:pPr>
              <w:spacing w:after="0" w:line="240" w:lineRule="auto"/>
              <w:ind w:firstLine="0"/>
              <w:jc w:val="center"/>
              <w:rPr>
                <w:sz w:val="16"/>
                <w:szCs w:val="16"/>
              </w:rPr>
            </w:pPr>
            <w:r w:rsidRPr="006B5A48">
              <w:rPr>
                <w:sz w:val="16"/>
                <w:szCs w:val="16"/>
              </w:rPr>
              <w:t>30</w:t>
            </w:r>
          </w:p>
        </w:tc>
        <w:tc>
          <w:tcPr>
            <w:tcW w:w="304" w:type="pct"/>
            <w:tcBorders>
              <w:top w:val="nil"/>
              <w:left w:val="nil"/>
              <w:bottom w:val="single" w:sz="4" w:space="0" w:color="auto"/>
              <w:right w:val="single" w:sz="4" w:space="0" w:color="auto"/>
            </w:tcBorders>
            <w:shd w:val="clear" w:color="auto" w:fill="auto"/>
            <w:vAlign w:val="center"/>
            <w:hideMark/>
          </w:tcPr>
          <w:p w14:paraId="797013FA" w14:textId="77777777" w:rsidR="003E67B9" w:rsidRPr="006B5A48" w:rsidRDefault="003E67B9" w:rsidP="009F4F29">
            <w:pPr>
              <w:spacing w:after="0" w:line="240" w:lineRule="auto"/>
              <w:ind w:firstLine="0"/>
              <w:jc w:val="center"/>
              <w:rPr>
                <w:sz w:val="16"/>
                <w:szCs w:val="16"/>
              </w:rPr>
            </w:pPr>
            <w:r w:rsidRPr="006B5A48">
              <w:rPr>
                <w:sz w:val="16"/>
                <w:szCs w:val="16"/>
              </w:rPr>
              <w:t>30</w:t>
            </w:r>
          </w:p>
        </w:tc>
        <w:tc>
          <w:tcPr>
            <w:tcW w:w="252" w:type="pct"/>
            <w:tcBorders>
              <w:top w:val="nil"/>
              <w:left w:val="nil"/>
              <w:bottom w:val="single" w:sz="4" w:space="0" w:color="auto"/>
              <w:right w:val="single" w:sz="4" w:space="0" w:color="auto"/>
            </w:tcBorders>
            <w:shd w:val="clear" w:color="auto" w:fill="auto"/>
            <w:noWrap/>
            <w:vAlign w:val="center"/>
            <w:hideMark/>
          </w:tcPr>
          <w:p w14:paraId="5BBB6570"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3F2F7133" w14:textId="77777777" w:rsidR="003E67B9" w:rsidRPr="006B5A48" w:rsidRDefault="003E67B9" w:rsidP="009F4F29">
            <w:pPr>
              <w:spacing w:after="0" w:line="240" w:lineRule="auto"/>
              <w:ind w:firstLine="0"/>
              <w:jc w:val="center"/>
              <w:rPr>
                <w:sz w:val="16"/>
                <w:szCs w:val="16"/>
              </w:rPr>
            </w:pPr>
            <w:r w:rsidRPr="006B5A48">
              <w:rPr>
                <w:sz w:val="16"/>
                <w:szCs w:val="16"/>
              </w:rPr>
              <w:t>159</w:t>
            </w:r>
          </w:p>
        </w:tc>
        <w:tc>
          <w:tcPr>
            <w:tcW w:w="494" w:type="pct"/>
            <w:tcBorders>
              <w:top w:val="nil"/>
              <w:left w:val="nil"/>
              <w:bottom w:val="single" w:sz="4" w:space="0" w:color="auto"/>
              <w:right w:val="single" w:sz="4" w:space="0" w:color="auto"/>
            </w:tcBorders>
            <w:shd w:val="clear" w:color="auto" w:fill="auto"/>
            <w:vAlign w:val="center"/>
            <w:hideMark/>
          </w:tcPr>
          <w:p w14:paraId="1A168081"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6C4C9992" w14:textId="77777777" w:rsidR="003E67B9" w:rsidRPr="006B5A48" w:rsidRDefault="003E67B9" w:rsidP="009F4F29">
            <w:pPr>
              <w:spacing w:after="0" w:line="240" w:lineRule="auto"/>
              <w:ind w:firstLine="0"/>
              <w:jc w:val="center"/>
              <w:rPr>
                <w:sz w:val="16"/>
                <w:szCs w:val="16"/>
              </w:rPr>
            </w:pPr>
            <w:r w:rsidRPr="006B5A48">
              <w:rPr>
                <w:sz w:val="16"/>
                <w:szCs w:val="16"/>
              </w:rPr>
              <w:t>2027</w:t>
            </w:r>
          </w:p>
        </w:tc>
        <w:tc>
          <w:tcPr>
            <w:tcW w:w="288" w:type="pct"/>
            <w:tcBorders>
              <w:top w:val="nil"/>
              <w:left w:val="nil"/>
              <w:bottom w:val="single" w:sz="4" w:space="0" w:color="auto"/>
              <w:right w:val="single" w:sz="4" w:space="0" w:color="auto"/>
            </w:tcBorders>
            <w:shd w:val="clear" w:color="auto" w:fill="auto"/>
            <w:noWrap/>
            <w:vAlign w:val="center"/>
            <w:hideMark/>
          </w:tcPr>
          <w:p w14:paraId="51AC6588" w14:textId="77777777" w:rsidR="003E67B9" w:rsidRPr="006B5A48" w:rsidRDefault="003E67B9" w:rsidP="009F4F29">
            <w:pPr>
              <w:spacing w:after="0" w:line="240" w:lineRule="auto"/>
              <w:ind w:firstLine="0"/>
              <w:jc w:val="center"/>
              <w:rPr>
                <w:sz w:val="16"/>
                <w:szCs w:val="16"/>
              </w:rPr>
            </w:pPr>
            <w:r w:rsidRPr="006B5A48">
              <w:rPr>
                <w:sz w:val="16"/>
                <w:szCs w:val="16"/>
              </w:rPr>
              <w:t>2028</w:t>
            </w:r>
          </w:p>
        </w:tc>
        <w:tc>
          <w:tcPr>
            <w:tcW w:w="678" w:type="pct"/>
            <w:tcBorders>
              <w:top w:val="nil"/>
              <w:left w:val="nil"/>
              <w:bottom w:val="single" w:sz="4" w:space="0" w:color="auto"/>
              <w:right w:val="single" w:sz="4" w:space="0" w:color="auto"/>
            </w:tcBorders>
            <w:shd w:val="clear" w:color="auto" w:fill="auto"/>
            <w:vAlign w:val="center"/>
            <w:hideMark/>
          </w:tcPr>
          <w:p w14:paraId="5DBFF709" w14:textId="77777777" w:rsidR="003E67B9" w:rsidRPr="006B5A48" w:rsidRDefault="003E67B9" w:rsidP="009F4F29">
            <w:pPr>
              <w:spacing w:after="0" w:line="240" w:lineRule="auto"/>
              <w:ind w:firstLine="0"/>
              <w:jc w:val="right"/>
              <w:rPr>
                <w:sz w:val="16"/>
                <w:szCs w:val="16"/>
              </w:rPr>
            </w:pPr>
            <w:r w:rsidRPr="006B5A48">
              <w:rPr>
                <w:sz w:val="16"/>
                <w:szCs w:val="16"/>
              </w:rPr>
              <w:t>823,50</w:t>
            </w:r>
          </w:p>
        </w:tc>
      </w:tr>
      <w:tr w:rsidR="003E67B9" w:rsidRPr="006B5A48" w14:paraId="60889F34"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288C1D99" w14:textId="77777777" w:rsidR="003E67B9" w:rsidRPr="006B5A48" w:rsidRDefault="003E67B9" w:rsidP="009F4F29">
            <w:pPr>
              <w:spacing w:after="0" w:line="240" w:lineRule="auto"/>
              <w:ind w:firstLine="0"/>
              <w:jc w:val="center"/>
              <w:rPr>
                <w:sz w:val="16"/>
                <w:szCs w:val="16"/>
              </w:rPr>
            </w:pPr>
            <w:r w:rsidRPr="006B5A48">
              <w:rPr>
                <w:sz w:val="16"/>
                <w:szCs w:val="16"/>
              </w:rPr>
              <w:t>170</w:t>
            </w:r>
          </w:p>
        </w:tc>
        <w:tc>
          <w:tcPr>
            <w:tcW w:w="591" w:type="pct"/>
            <w:tcBorders>
              <w:top w:val="nil"/>
              <w:left w:val="nil"/>
              <w:bottom w:val="single" w:sz="4" w:space="0" w:color="auto"/>
              <w:right w:val="single" w:sz="4" w:space="0" w:color="auto"/>
            </w:tcBorders>
            <w:shd w:val="clear" w:color="auto" w:fill="auto"/>
            <w:noWrap/>
            <w:vAlign w:val="center"/>
            <w:hideMark/>
          </w:tcPr>
          <w:p w14:paraId="22582E08" w14:textId="77777777" w:rsidR="003E67B9" w:rsidRPr="006B5A48" w:rsidRDefault="003E67B9" w:rsidP="009F4F29">
            <w:pPr>
              <w:spacing w:after="0" w:line="240" w:lineRule="auto"/>
              <w:ind w:firstLine="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noWrap/>
            <w:vAlign w:val="center"/>
            <w:hideMark/>
          </w:tcPr>
          <w:p w14:paraId="2BEAAC45"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ТК-93 до ТК-94</w:t>
            </w:r>
          </w:p>
        </w:tc>
        <w:tc>
          <w:tcPr>
            <w:tcW w:w="295" w:type="pct"/>
            <w:tcBorders>
              <w:top w:val="nil"/>
              <w:left w:val="nil"/>
              <w:bottom w:val="single" w:sz="4" w:space="0" w:color="auto"/>
              <w:right w:val="single" w:sz="4" w:space="0" w:color="auto"/>
            </w:tcBorders>
            <w:shd w:val="clear" w:color="auto" w:fill="auto"/>
            <w:vAlign w:val="center"/>
            <w:hideMark/>
          </w:tcPr>
          <w:p w14:paraId="64DF91DB" w14:textId="77777777" w:rsidR="003E67B9" w:rsidRPr="006B5A48" w:rsidRDefault="003E67B9" w:rsidP="009F4F29">
            <w:pPr>
              <w:spacing w:after="0" w:line="240" w:lineRule="auto"/>
              <w:ind w:firstLine="0"/>
              <w:jc w:val="center"/>
              <w:rPr>
                <w:sz w:val="16"/>
                <w:szCs w:val="16"/>
              </w:rPr>
            </w:pPr>
            <w:r w:rsidRPr="006B5A48">
              <w:rPr>
                <w:sz w:val="16"/>
                <w:szCs w:val="16"/>
              </w:rPr>
              <w:t>63</w:t>
            </w:r>
          </w:p>
        </w:tc>
        <w:tc>
          <w:tcPr>
            <w:tcW w:w="304" w:type="pct"/>
            <w:tcBorders>
              <w:top w:val="nil"/>
              <w:left w:val="nil"/>
              <w:bottom w:val="single" w:sz="4" w:space="0" w:color="auto"/>
              <w:right w:val="single" w:sz="4" w:space="0" w:color="auto"/>
            </w:tcBorders>
            <w:shd w:val="clear" w:color="auto" w:fill="auto"/>
            <w:vAlign w:val="center"/>
            <w:hideMark/>
          </w:tcPr>
          <w:p w14:paraId="6FEB60A3" w14:textId="77777777" w:rsidR="003E67B9" w:rsidRPr="006B5A48" w:rsidRDefault="003E67B9" w:rsidP="009F4F29">
            <w:pPr>
              <w:spacing w:after="0" w:line="240" w:lineRule="auto"/>
              <w:ind w:firstLine="0"/>
              <w:jc w:val="center"/>
              <w:rPr>
                <w:sz w:val="16"/>
                <w:szCs w:val="16"/>
              </w:rPr>
            </w:pPr>
            <w:r w:rsidRPr="006B5A48">
              <w:rPr>
                <w:sz w:val="16"/>
                <w:szCs w:val="16"/>
              </w:rPr>
              <w:t>63</w:t>
            </w:r>
          </w:p>
        </w:tc>
        <w:tc>
          <w:tcPr>
            <w:tcW w:w="252" w:type="pct"/>
            <w:tcBorders>
              <w:top w:val="nil"/>
              <w:left w:val="nil"/>
              <w:bottom w:val="single" w:sz="4" w:space="0" w:color="auto"/>
              <w:right w:val="single" w:sz="4" w:space="0" w:color="auto"/>
            </w:tcBorders>
            <w:shd w:val="clear" w:color="auto" w:fill="auto"/>
            <w:noWrap/>
            <w:vAlign w:val="center"/>
            <w:hideMark/>
          </w:tcPr>
          <w:p w14:paraId="33E74480"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4A3BC2EF" w14:textId="77777777" w:rsidR="003E67B9" w:rsidRPr="006B5A48" w:rsidRDefault="003E67B9" w:rsidP="009F4F29">
            <w:pPr>
              <w:spacing w:after="0" w:line="240" w:lineRule="auto"/>
              <w:ind w:firstLine="0"/>
              <w:jc w:val="center"/>
              <w:rPr>
                <w:sz w:val="16"/>
                <w:szCs w:val="16"/>
              </w:rPr>
            </w:pPr>
            <w:r w:rsidRPr="006B5A48">
              <w:rPr>
                <w:sz w:val="16"/>
                <w:szCs w:val="16"/>
              </w:rPr>
              <w:t>133</w:t>
            </w:r>
          </w:p>
        </w:tc>
        <w:tc>
          <w:tcPr>
            <w:tcW w:w="494" w:type="pct"/>
            <w:tcBorders>
              <w:top w:val="nil"/>
              <w:left w:val="nil"/>
              <w:bottom w:val="single" w:sz="4" w:space="0" w:color="auto"/>
              <w:right w:val="single" w:sz="4" w:space="0" w:color="auto"/>
            </w:tcBorders>
            <w:shd w:val="clear" w:color="auto" w:fill="auto"/>
            <w:vAlign w:val="center"/>
            <w:hideMark/>
          </w:tcPr>
          <w:p w14:paraId="71B21BE5"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58E50E8F" w14:textId="77777777" w:rsidR="003E67B9" w:rsidRPr="006B5A48" w:rsidRDefault="003E67B9" w:rsidP="009F4F29">
            <w:pPr>
              <w:spacing w:after="0" w:line="240" w:lineRule="auto"/>
              <w:ind w:firstLine="0"/>
              <w:jc w:val="center"/>
              <w:rPr>
                <w:sz w:val="16"/>
                <w:szCs w:val="16"/>
              </w:rPr>
            </w:pPr>
            <w:r w:rsidRPr="006B5A48">
              <w:rPr>
                <w:sz w:val="16"/>
                <w:szCs w:val="16"/>
              </w:rPr>
              <w:t>2032</w:t>
            </w:r>
          </w:p>
        </w:tc>
        <w:tc>
          <w:tcPr>
            <w:tcW w:w="288" w:type="pct"/>
            <w:tcBorders>
              <w:top w:val="nil"/>
              <w:left w:val="nil"/>
              <w:bottom w:val="single" w:sz="4" w:space="0" w:color="auto"/>
              <w:right w:val="single" w:sz="4" w:space="0" w:color="auto"/>
            </w:tcBorders>
            <w:shd w:val="clear" w:color="auto" w:fill="auto"/>
            <w:noWrap/>
            <w:vAlign w:val="center"/>
            <w:hideMark/>
          </w:tcPr>
          <w:p w14:paraId="666C7337" w14:textId="77777777" w:rsidR="003E67B9" w:rsidRPr="006B5A48" w:rsidRDefault="003E67B9" w:rsidP="009F4F29">
            <w:pPr>
              <w:spacing w:after="0" w:line="240" w:lineRule="auto"/>
              <w:ind w:firstLine="0"/>
              <w:jc w:val="center"/>
              <w:rPr>
                <w:sz w:val="16"/>
                <w:szCs w:val="16"/>
              </w:rPr>
            </w:pPr>
            <w:r w:rsidRPr="006B5A48">
              <w:rPr>
                <w:sz w:val="16"/>
                <w:szCs w:val="16"/>
              </w:rPr>
              <w:t>2033</w:t>
            </w:r>
          </w:p>
        </w:tc>
        <w:tc>
          <w:tcPr>
            <w:tcW w:w="678" w:type="pct"/>
            <w:tcBorders>
              <w:top w:val="nil"/>
              <w:left w:val="nil"/>
              <w:bottom w:val="single" w:sz="4" w:space="0" w:color="auto"/>
              <w:right w:val="single" w:sz="4" w:space="0" w:color="auto"/>
            </w:tcBorders>
            <w:shd w:val="clear" w:color="auto" w:fill="auto"/>
            <w:vAlign w:val="center"/>
            <w:hideMark/>
          </w:tcPr>
          <w:p w14:paraId="698CFB11" w14:textId="77777777" w:rsidR="003E67B9" w:rsidRPr="006B5A48" w:rsidRDefault="003E67B9" w:rsidP="009F4F29">
            <w:pPr>
              <w:spacing w:after="0" w:line="240" w:lineRule="auto"/>
              <w:ind w:firstLine="0"/>
              <w:jc w:val="right"/>
              <w:rPr>
                <w:sz w:val="16"/>
                <w:szCs w:val="16"/>
              </w:rPr>
            </w:pPr>
            <w:r w:rsidRPr="006B5A48">
              <w:rPr>
                <w:sz w:val="16"/>
                <w:szCs w:val="16"/>
              </w:rPr>
              <w:t>1 292,89</w:t>
            </w:r>
          </w:p>
        </w:tc>
      </w:tr>
      <w:tr w:rsidR="003E67B9" w:rsidRPr="006B5A48" w14:paraId="11D170DA"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74507A89" w14:textId="77777777" w:rsidR="003E67B9" w:rsidRPr="006B5A48" w:rsidRDefault="003E67B9" w:rsidP="009F4F29">
            <w:pPr>
              <w:spacing w:after="0" w:line="240" w:lineRule="auto"/>
              <w:ind w:firstLine="0"/>
              <w:jc w:val="center"/>
              <w:rPr>
                <w:sz w:val="16"/>
                <w:szCs w:val="16"/>
              </w:rPr>
            </w:pPr>
            <w:r w:rsidRPr="006B5A48">
              <w:rPr>
                <w:sz w:val="16"/>
                <w:szCs w:val="16"/>
              </w:rPr>
              <w:t>171</w:t>
            </w:r>
          </w:p>
        </w:tc>
        <w:tc>
          <w:tcPr>
            <w:tcW w:w="591" w:type="pct"/>
            <w:tcBorders>
              <w:top w:val="nil"/>
              <w:left w:val="nil"/>
              <w:bottom w:val="single" w:sz="4" w:space="0" w:color="auto"/>
              <w:right w:val="single" w:sz="4" w:space="0" w:color="auto"/>
            </w:tcBorders>
            <w:shd w:val="clear" w:color="auto" w:fill="auto"/>
            <w:noWrap/>
            <w:vAlign w:val="center"/>
            <w:hideMark/>
          </w:tcPr>
          <w:p w14:paraId="4E79C225" w14:textId="77777777" w:rsidR="003E67B9" w:rsidRPr="006B5A48" w:rsidRDefault="003E67B9" w:rsidP="009F4F29">
            <w:pPr>
              <w:spacing w:after="0" w:line="240" w:lineRule="auto"/>
              <w:ind w:firstLine="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noWrap/>
            <w:vAlign w:val="center"/>
            <w:hideMark/>
          </w:tcPr>
          <w:p w14:paraId="3019E055"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ТК-73 до ТК-74</w:t>
            </w:r>
          </w:p>
        </w:tc>
        <w:tc>
          <w:tcPr>
            <w:tcW w:w="295" w:type="pct"/>
            <w:tcBorders>
              <w:top w:val="nil"/>
              <w:left w:val="nil"/>
              <w:bottom w:val="single" w:sz="4" w:space="0" w:color="auto"/>
              <w:right w:val="single" w:sz="4" w:space="0" w:color="auto"/>
            </w:tcBorders>
            <w:shd w:val="clear" w:color="auto" w:fill="auto"/>
            <w:vAlign w:val="center"/>
            <w:hideMark/>
          </w:tcPr>
          <w:p w14:paraId="6BBFDD04" w14:textId="77777777" w:rsidR="003E67B9" w:rsidRPr="006B5A48" w:rsidRDefault="003E67B9" w:rsidP="009F4F29">
            <w:pPr>
              <w:spacing w:after="0" w:line="240" w:lineRule="auto"/>
              <w:ind w:firstLine="0"/>
              <w:jc w:val="center"/>
              <w:rPr>
                <w:sz w:val="16"/>
                <w:szCs w:val="16"/>
              </w:rPr>
            </w:pPr>
            <w:r w:rsidRPr="006B5A48">
              <w:rPr>
                <w:sz w:val="16"/>
                <w:szCs w:val="16"/>
              </w:rPr>
              <w:t>36</w:t>
            </w:r>
          </w:p>
        </w:tc>
        <w:tc>
          <w:tcPr>
            <w:tcW w:w="304" w:type="pct"/>
            <w:tcBorders>
              <w:top w:val="nil"/>
              <w:left w:val="nil"/>
              <w:bottom w:val="single" w:sz="4" w:space="0" w:color="auto"/>
              <w:right w:val="single" w:sz="4" w:space="0" w:color="auto"/>
            </w:tcBorders>
            <w:shd w:val="clear" w:color="auto" w:fill="auto"/>
            <w:vAlign w:val="center"/>
            <w:hideMark/>
          </w:tcPr>
          <w:p w14:paraId="3A8ECEE0" w14:textId="77777777" w:rsidR="003E67B9" w:rsidRPr="006B5A48" w:rsidRDefault="003E67B9" w:rsidP="009F4F29">
            <w:pPr>
              <w:spacing w:after="0" w:line="240" w:lineRule="auto"/>
              <w:ind w:firstLine="0"/>
              <w:jc w:val="center"/>
              <w:rPr>
                <w:sz w:val="16"/>
                <w:szCs w:val="16"/>
              </w:rPr>
            </w:pPr>
            <w:r w:rsidRPr="006B5A48">
              <w:rPr>
                <w:sz w:val="16"/>
                <w:szCs w:val="16"/>
              </w:rPr>
              <w:t>36</w:t>
            </w:r>
          </w:p>
        </w:tc>
        <w:tc>
          <w:tcPr>
            <w:tcW w:w="252" w:type="pct"/>
            <w:tcBorders>
              <w:top w:val="nil"/>
              <w:left w:val="nil"/>
              <w:bottom w:val="single" w:sz="4" w:space="0" w:color="auto"/>
              <w:right w:val="single" w:sz="4" w:space="0" w:color="auto"/>
            </w:tcBorders>
            <w:shd w:val="clear" w:color="auto" w:fill="auto"/>
            <w:noWrap/>
            <w:vAlign w:val="center"/>
            <w:hideMark/>
          </w:tcPr>
          <w:p w14:paraId="13A33AEC" w14:textId="77777777" w:rsidR="003E67B9" w:rsidRPr="006B5A48" w:rsidRDefault="003E67B9" w:rsidP="009F4F29">
            <w:pPr>
              <w:spacing w:after="0" w:line="240" w:lineRule="auto"/>
              <w:ind w:firstLine="0"/>
              <w:jc w:val="center"/>
              <w:rPr>
                <w:sz w:val="16"/>
                <w:szCs w:val="16"/>
              </w:rPr>
            </w:pPr>
            <w:r w:rsidRPr="006B5A48">
              <w:rPr>
                <w:sz w:val="16"/>
                <w:szCs w:val="16"/>
              </w:rPr>
              <w:t>325</w:t>
            </w:r>
          </w:p>
        </w:tc>
        <w:tc>
          <w:tcPr>
            <w:tcW w:w="259" w:type="pct"/>
            <w:tcBorders>
              <w:top w:val="nil"/>
              <w:left w:val="nil"/>
              <w:bottom w:val="single" w:sz="4" w:space="0" w:color="auto"/>
              <w:right w:val="single" w:sz="4" w:space="0" w:color="auto"/>
            </w:tcBorders>
            <w:shd w:val="clear" w:color="auto" w:fill="auto"/>
            <w:noWrap/>
            <w:vAlign w:val="center"/>
            <w:hideMark/>
          </w:tcPr>
          <w:p w14:paraId="78183783"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54169D3E"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029B28B9" w14:textId="77777777" w:rsidR="003E67B9" w:rsidRPr="006B5A48" w:rsidRDefault="003E67B9" w:rsidP="009F4F29">
            <w:pPr>
              <w:spacing w:after="0" w:line="240" w:lineRule="auto"/>
              <w:ind w:firstLine="0"/>
              <w:jc w:val="center"/>
              <w:rPr>
                <w:sz w:val="16"/>
                <w:szCs w:val="16"/>
              </w:rPr>
            </w:pPr>
            <w:r w:rsidRPr="006B5A48">
              <w:rPr>
                <w:sz w:val="16"/>
                <w:szCs w:val="16"/>
              </w:rPr>
              <w:t>2031</w:t>
            </w:r>
          </w:p>
        </w:tc>
        <w:tc>
          <w:tcPr>
            <w:tcW w:w="288" w:type="pct"/>
            <w:tcBorders>
              <w:top w:val="nil"/>
              <w:left w:val="nil"/>
              <w:bottom w:val="single" w:sz="4" w:space="0" w:color="auto"/>
              <w:right w:val="single" w:sz="4" w:space="0" w:color="auto"/>
            </w:tcBorders>
            <w:shd w:val="clear" w:color="auto" w:fill="auto"/>
            <w:noWrap/>
            <w:vAlign w:val="center"/>
            <w:hideMark/>
          </w:tcPr>
          <w:p w14:paraId="1575E27A" w14:textId="77777777" w:rsidR="003E67B9" w:rsidRPr="006B5A48" w:rsidRDefault="003E67B9" w:rsidP="009F4F29">
            <w:pPr>
              <w:spacing w:after="0" w:line="240" w:lineRule="auto"/>
              <w:ind w:firstLine="0"/>
              <w:jc w:val="center"/>
              <w:rPr>
                <w:sz w:val="16"/>
                <w:szCs w:val="16"/>
              </w:rPr>
            </w:pPr>
            <w:r w:rsidRPr="006B5A48">
              <w:rPr>
                <w:sz w:val="16"/>
                <w:szCs w:val="16"/>
              </w:rPr>
              <w:t>2032</w:t>
            </w:r>
          </w:p>
        </w:tc>
        <w:tc>
          <w:tcPr>
            <w:tcW w:w="678" w:type="pct"/>
            <w:tcBorders>
              <w:top w:val="nil"/>
              <w:left w:val="nil"/>
              <w:bottom w:val="single" w:sz="4" w:space="0" w:color="auto"/>
              <w:right w:val="single" w:sz="4" w:space="0" w:color="auto"/>
            </w:tcBorders>
            <w:shd w:val="clear" w:color="auto" w:fill="auto"/>
            <w:vAlign w:val="center"/>
            <w:hideMark/>
          </w:tcPr>
          <w:p w14:paraId="667E2EAC" w14:textId="77777777" w:rsidR="003E67B9" w:rsidRPr="006B5A48" w:rsidRDefault="003E67B9" w:rsidP="009F4F29">
            <w:pPr>
              <w:spacing w:after="0" w:line="240" w:lineRule="auto"/>
              <w:ind w:firstLine="0"/>
              <w:jc w:val="right"/>
              <w:rPr>
                <w:sz w:val="16"/>
                <w:szCs w:val="16"/>
              </w:rPr>
            </w:pPr>
            <w:r w:rsidRPr="006B5A48">
              <w:rPr>
                <w:sz w:val="16"/>
                <w:szCs w:val="16"/>
              </w:rPr>
              <w:t>1 543,72</w:t>
            </w:r>
          </w:p>
        </w:tc>
      </w:tr>
      <w:tr w:rsidR="003E67B9" w:rsidRPr="006B5A48" w14:paraId="3268C465"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2AE3120B" w14:textId="77777777" w:rsidR="003E67B9" w:rsidRPr="006B5A48" w:rsidRDefault="003E67B9" w:rsidP="009F4F29">
            <w:pPr>
              <w:spacing w:after="0" w:line="240" w:lineRule="auto"/>
              <w:ind w:firstLine="0"/>
              <w:jc w:val="center"/>
              <w:rPr>
                <w:sz w:val="16"/>
                <w:szCs w:val="16"/>
              </w:rPr>
            </w:pPr>
            <w:r w:rsidRPr="006B5A48">
              <w:rPr>
                <w:sz w:val="16"/>
                <w:szCs w:val="16"/>
              </w:rPr>
              <w:t>172</w:t>
            </w:r>
          </w:p>
        </w:tc>
        <w:tc>
          <w:tcPr>
            <w:tcW w:w="591" w:type="pct"/>
            <w:tcBorders>
              <w:top w:val="nil"/>
              <w:left w:val="nil"/>
              <w:bottom w:val="single" w:sz="4" w:space="0" w:color="auto"/>
              <w:right w:val="single" w:sz="4" w:space="0" w:color="auto"/>
            </w:tcBorders>
            <w:shd w:val="clear" w:color="auto" w:fill="auto"/>
            <w:noWrap/>
            <w:vAlign w:val="center"/>
            <w:hideMark/>
          </w:tcPr>
          <w:p w14:paraId="64380856" w14:textId="77777777" w:rsidR="003E67B9" w:rsidRPr="006B5A48" w:rsidRDefault="003E67B9" w:rsidP="009F4F29">
            <w:pPr>
              <w:spacing w:after="0" w:line="240" w:lineRule="auto"/>
              <w:ind w:firstLine="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noWrap/>
            <w:vAlign w:val="center"/>
            <w:hideMark/>
          </w:tcPr>
          <w:p w14:paraId="54A4AB00"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ТК-74 до ТК-76</w:t>
            </w:r>
          </w:p>
        </w:tc>
        <w:tc>
          <w:tcPr>
            <w:tcW w:w="295" w:type="pct"/>
            <w:tcBorders>
              <w:top w:val="nil"/>
              <w:left w:val="nil"/>
              <w:bottom w:val="single" w:sz="4" w:space="0" w:color="auto"/>
              <w:right w:val="single" w:sz="4" w:space="0" w:color="auto"/>
            </w:tcBorders>
            <w:shd w:val="clear" w:color="auto" w:fill="auto"/>
            <w:vAlign w:val="center"/>
            <w:hideMark/>
          </w:tcPr>
          <w:p w14:paraId="4C40FE15" w14:textId="77777777" w:rsidR="003E67B9" w:rsidRPr="006B5A48" w:rsidRDefault="003E67B9" w:rsidP="009F4F29">
            <w:pPr>
              <w:spacing w:after="0" w:line="240" w:lineRule="auto"/>
              <w:ind w:firstLine="0"/>
              <w:jc w:val="center"/>
              <w:rPr>
                <w:sz w:val="16"/>
                <w:szCs w:val="16"/>
              </w:rPr>
            </w:pPr>
            <w:r w:rsidRPr="006B5A48">
              <w:rPr>
                <w:sz w:val="16"/>
                <w:szCs w:val="16"/>
              </w:rPr>
              <w:t>98</w:t>
            </w:r>
          </w:p>
        </w:tc>
        <w:tc>
          <w:tcPr>
            <w:tcW w:w="304" w:type="pct"/>
            <w:tcBorders>
              <w:top w:val="nil"/>
              <w:left w:val="nil"/>
              <w:bottom w:val="single" w:sz="4" w:space="0" w:color="auto"/>
              <w:right w:val="single" w:sz="4" w:space="0" w:color="auto"/>
            </w:tcBorders>
            <w:shd w:val="clear" w:color="auto" w:fill="auto"/>
            <w:vAlign w:val="center"/>
            <w:hideMark/>
          </w:tcPr>
          <w:p w14:paraId="746058B9" w14:textId="77777777" w:rsidR="003E67B9" w:rsidRPr="006B5A48" w:rsidRDefault="003E67B9" w:rsidP="009F4F29">
            <w:pPr>
              <w:spacing w:after="0" w:line="240" w:lineRule="auto"/>
              <w:ind w:firstLine="0"/>
              <w:jc w:val="center"/>
              <w:rPr>
                <w:sz w:val="16"/>
                <w:szCs w:val="16"/>
              </w:rPr>
            </w:pPr>
            <w:r w:rsidRPr="006B5A48">
              <w:rPr>
                <w:sz w:val="16"/>
                <w:szCs w:val="16"/>
              </w:rPr>
              <w:t>98</w:t>
            </w:r>
          </w:p>
        </w:tc>
        <w:tc>
          <w:tcPr>
            <w:tcW w:w="252" w:type="pct"/>
            <w:tcBorders>
              <w:top w:val="nil"/>
              <w:left w:val="nil"/>
              <w:bottom w:val="single" w:sz="4" w:space="0" w:color="auto"/>
              <w:right w:val="single" w:sz="4" w:space="0" w:color="auto"/>
            </w:tcBorders>
            <w:shd w:val="clear" w:color="auto" w:fill="auto"/>
            <w:noWrap/>
            <w:vAlign w:val="center"/>
            <w:hideMark/>
          </w:tcPr>
          <w:p w14:paraId="2F389D08" w14:textId="77777777" w:rsidR="003E67B9" w:rsidRPr="006B5A48" w:rsidRDefault="003E67B9" w:rsidP="009F4F29">
            <w:pPr>
              <w:spacing w:after="0" w:line="240" w:lineRule="auto"/>
              <w:ind w:firstLine="0"/>
              <w:jc w:val="center"/>
              <w:rPr>
                <w:sz w:val="16"/>
                <w:szCs w:val="16"/>
              </w:rPr>
            </w:pPr>
            <w:r w:rsidRPr="006B5A48">
              <w:rPr>
                <w:sz w:val="16"/>
                <w:szCs w:val="16"/>
              </w:rPr>
              <w:t>325</w:t>
            </w:r>
          </w:p>
        </w:tc>
        <w:tc>
          <w:tcPr>
            <w:tcW w:w="259" w:type="pct"/>
            <w:tcBorders>
              <w:top w:val="nil"/>
              <w:left w:val="nil"/>
              <w:bottom w:val="single" w:sz="4" w:space="0" w:color="auto"/>
              <w:right w:val="single" w:sz="4" w:space="0" w:color="auto"/>
            </w:tcBorders>
            <w:shd w:val="clear" w:color="auto" w:fill="auto"/>
            <w:noWrap/>
            <w:vAlign w:val="center"/>
            <w:hideMark/>
          </w:tcPr>
          <w:p w14:paraId="29ECFE12"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03DBBAEE"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1F9EED64" w14:textId="77777777" w:rsidR="003E67B9" w:rsidRPr="006B5A48" w:rsidRDefault="003E67B9" w:rsidP="009F4F29">
            <w:pPr>
              <w:spacing w:after="0" w:line="240" w:lineRule="auto"/>
              <w:ind w:firstLine="0"/>
              <w:jc w:val="center"/>
              <w:rPr>
                <w:sz w:val="16"/>
                <w:szCs w:val="16"/>
              </w:rPr>
            </w:pPr>
            <w:r w:rsidRPr="006B5A48">
              <w:rPr>
                <w:sz w:val="16"/>
                <w:szCs w:val="16"/>
              </w:rPr>
              <w:t>2024</w:t>
            </w:r>
          </w:p>
        </w:tc>
        <w:tc>
          <w:tcPr>
            <w:tcW w:w="288" w:type="pct"/>
            <w:tcBorders>
              <w:top w:val="nil"/>
              <w:left w:val="nil"/>
              <w:bottom w:val="single" w:sz="4" w:space="0" w:color="auto"/>
              <w:right w:val="single" w:sz="4" w:space="0" w:color="auto"/>
            </w:tcBorders>
            <w:shd w:val="clear" w:color="auto" w:fill="auto"/>
            <w:noWrap/>
            <w:vAlign w:val="center"/>
            <w:hideMark/>
          </w:tcPr>
          <w:p w14:paraId="2F05E042" w14:textId="77777777" w:rsidR="003E67B9" w:rsidRPr="006B5A48" w:rsidRDefault="003E67B9" w:rsidP="009F4F29">
            <w:pPr>
              <w:spacing w:after="0" w:line="240" w:lineRule="auto"/>
              <w:ind w:firstLine="0"/>
              <w:jc w:val="center"/>
              <w:rPr>
                <w:sz w:val="16"/>
                <w:szCs w:val="16"/>
              </w:rPr>
            </w:pPr>
            <w:r w:rsidRPr="006B5A48">
              <w:rPr>
                <w:sz w:val="16"/>
                <w:szCs w:val="16"/>
              </w:rPr>
              <w:t>2025</w:t>
            </w:r>
          </w:p>
        </w:tc>
        <w:tc>
          <w:tcPr>
            <w:tcW w:w="678" w:type="pct"/>
            <w:tcBorders>
              <w:top w:val="nil"/>
              <w:left w:val="nil"/>
              <w:bottom w:val="single" w:sz="4" w:space="0" w:color="auto"/>
              <w:right w:val="single" w:sz="4" w:space="0" w:color="auto"/>
            </w:tcBorders>
            <w:shd w:val="clear" w:color="auto" w:fill="auto"/>
            <w:vAlign w:val="center"/>
            <w:hideMark/>
          </w:tcPr>
          <w:p w14:paraId="0F791008" w14:textId="77777777" w:rsidR="003E67B9" w:rsidRPr="006B5A48" w:rsidRDefault="003E67B9" w:rsidP="009F4F29">
            <w:pPr>
              <w:spacing w:after="0" w:line="240" w:lineRule="auto"/>
              <w:ind w:firstLine="0"/>
              <w:jc w:val="right"/>
              <w:rPr>
                <w:sz w:val="16"/>
                <w:szCs w:val="16"/>
              </w:rPr>
            </w:pPr>
            <w:r w:rsidRPr="006B5A48">
              <w:rPr>
                <w:sz w:val="16"/>
                <w:szCs w:val="16"/>
              </w:rPr>
              <w:t>4 202,36</w:t>
            </w:r>
          </w:p>
        </w:tc>
      </w:tr>
      <w:tr w:rsidR="003E67B9" w:rsidRPr="006B5A48" w14:paraId="062D2A12"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78432716" w14:textId="77777777" w:rsidR="003E67B9" w:rsidRPr="006B5A48" w:rsidRDefault="003E67B9" w:rsidP="009F4F29">
            <w:pPr>
              <w:spacing w:after="0" w:line="240" w:lineRule="auto"/>
              <w:ind w:firstLine="0"/>
              <w:jc w:val="center"/>
              <w:rPr>
                <w:sz w:val="16"/>
                <w:szCs w:val="16"/>
              </w:rPr>
            </w:pPr>
            <w:r w:rsidRPr="006B5A48">
              <w:rPr>
                <w:sz w:val="16"/>
                <w:szCs w:val="16"/>
              </w:rPr>
              <w:t>173</w:t>
            </w:r>
          </w:p>
        </w:tc>
        <w:tc>
          <w:tcPr>
            <w:tcW w:w="591" w:type="pct"/>
            <w:tcBorders>
              <w:top w:val="nil"/>
              <w:left w:val="nil"/>
              <w:bottom w:val="single" w:sz="4" w:space="0" w:color="auto"/>
              <w:right w:val="single" w:sz="4" w:space="0" w:color="auto"/>
            </w:tcBorders>
            <w:shd w:val="clear" w:color="auto" w:fill="auto"/>
            <w:noWrap/>
            <w:vAlign w:val="center"/>
            <w:hideMark/>
          </w:tcPr>
          <w:p w14:paraId="433F7360" w14:textId="77777777" w:rsidR="003E67B9" w:rsidRPr="006B5A48" w:rsidRDefault="003E67B9" w:rsidP="009F4F29">
            <w:pPr>
              <w:spacing w:after="0" w:line="240" w:lineRule="auto"/>
              <w:ind w:firstLine="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noWrap/>
            <w:vAlign w:val="center"/>
            <w:hideMark/>
          </w:tcPr>
          <w:p w14:paraId="7439F16E" w14:textId="77777777" w:rsidR="003E67B9" w:rsidRPr="006B5A48" w:rsidRDefault="003E67B9" w:rsidP="009F4F29">
            <w:pPr>
              <w:spacing w:after="0" w:line="240" w:lineRule="auto"/>
              <w:ind w:firstLine="0"/>
              <w:rPr>
                <w:sz w:val="16"/>
                <w:szCs w:val="16"/>
              </w:rPr>
            </w:pPr>
            <w:r w:rsidRPr="006B5A48">
              <w:rPr>
                <w:sz w:val="16"/>
                <w:szCs w:val="16"/>
              </w:rPr>
              <w:t>Капитальный ремонт тепловой сети от ТК-76 до ТК-77</w:t>
            </w:r>
          </w:p>
        </w:tc>
        <w:tc>
          <w:tcPr>
            <w:tcW w:w="295" w:type="pct"/>
            <w:tcBorders>
              <w:top w:val="nil"/>
              <w:left w:val="nil"/>
              <w:bottom w:val="single" w:sz="4" w:space="0" w:color="auto"/>
              <w:right w:val="single" w:sz="4" w:space="0" w:color="auto"/>
            </w:tcBorders>
            <w:shd w:val="clear" w:color="auto" w:fill="auto"/>
            <w:vAlign w:val="center"/>
            <w:hideMark/>
          </w:tcPr>
          <w:p w14:paraId="6DEFF4B5" w14:textId="77777777" w:rsidR="003E67B9" w:rsidRPr="006B5A48" w:rsidRDefault="003E67B9" w:rsidP="009F4F29">
            <w:pPr>
              <w:spacing w:after="0" w:line="240" w:lineRule="auto"/>
              <w:ind w:firstLine="0"/>
              <w:jc w:val="center"/>
              <w:rPr>
                <w:sz w:val="16"/>
                <w:szCs w:val="16"/>
              </w:rPr>
            </w:pPr>
            <w:r w:rsidRPr="006B5A48">
              <w:rPr>
                <w:sz w:val="16"/>
                <w:szCs w:val="16"/>
              </w:rPr>
              <w:t>78</w:t>
            </w:r>
          </w:p>
        </w:tc>
        <w:tc>
          <w:tcPr>
            <w:tcW w:w="304" w:type="pct"/>
            <w:tcBorders>
              <w:top w:val="nil"/>
              <w:left w:val="nil"/>
              <w:bottom w:val="single" w:sz="4" w:space="0" w:color="auto"/>
              <w:right w:val="single" w:sz="4" w:space="0" w:color="auto"/>
            </w:tcBorders>
            <w:shd w:val="clear" w:color="auto" w:fill="auto"/>
            <w:vAlign w:val="center"/>
            <w:hideMark/>
          </w:tcPr>
          <w:p w14:paraId="298BA563" w14:textId="77777777" w:rsidR="003E67B9" w:rsidRPr="006B5A48" w:rsidRDefault="003E67B9" w:rsidP="009F4F29">
            <w:pPr>
              <w:spacing w:after="0" w:line="240" w:lineRule="auto"/>
              <w:ind w:firstLine="0"/>
              <w:jc w:val="center"/>
              <w:rPr>
                <w:sz w:val="16"/>
                <w:szCs w:val="16"/>
              </w:rPr>
            </w:pPr>
            <w:r w:rsidRPr="006B5A48">
              <w:rPr>
                <w:sz w:val="16"/>
                <w:szCs w:val="16"/>
              </w:rPr>
              <w:t>78</w:t>
            </w:r>
          </w:p>
        </w:tc>
        <w:tc>
          <w:tcPr>
            <w:tcW w:w="252" w:type="pct"/>
            <w:tcBorders>
              <w:top w:val="nil"/>
              <w:left w:val="nil"/>
              <w:bottom w:val="single" w:sz="4" w:space="0" w:color="auto"/>
              <w:right w:val="single" w:sz="4" w:space="0" w:color="auto"/>
            </w:tcBorders>
            <w:shd w:val="clear" w:color="auto" w:fill="auto"/>
            <w:noWrap/>
            <w:vAlign w:val="center"/>
            <w:hideMark/>
          </w:tcPr>
          <w:p w14:paraId="6D549483"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60D265B7"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02950EB4"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2B61AE1D" w14:textId="77777777" w:rsidR="003E67B9" w:rsidRPr="006B5A48" w:rsidRDefault="003E67B9" w:rsidP="009F4F29">
            <w:pPr>
              <w:spacing w:after="0" w:line="240" w:lineRule="auto"/>
              <w:ind w:firstLine="0"/>
              <w:jc w:val="center"/>
              <w:rPr>
                <w:sz w:val="16"/>
                <w:szCs w:val="16"/>
              </w:rPr>
            </w:pPr>
            <w:r w:rsidRPr="006B5A48">
              <w:rPr>
                <w:sz w:val="16"/>
                <w:szCs w:val="16"/>
              </w:rPr>
              <w:t>2033</w:t>
            </w:r>
          </w:p>
        </w:tc>
        <w:tc>
          <w:tcPr>
            <w:tcW w:w="288" w:type="pct"/>
            <w:tcBorders>
              <w:top w:val="nil"/>
              <w:left w:val="nil"/>
              <w:bottom w:val="single" w:sz="4" w:space="0" w:color="auto"/>
              <w:right w:val="single" w:sz="4" w:space="0" w:color="auto"/>
            </w:tcBorders>
            <w:shd w:val="clear" w:color="auto" w:fill="auto"/>
            <w:noWrap/>
            <w:vAlign w:val="center"/>
            <w:hideMark/>
          </w:tcPr>
          <w:p w14:paraId="5D615425" w14:textId="77777777" w:rsidR="003E67B9" w:rsidRPr="006B5A48" w:rsidRDefault="003E67B9" w:rsidP="009F4F29">
            <w:pPr>
              <w:spacing w:after="0" w:line="240" w:lineRule="auto"/>
              <w:ind w:firstLine="0"/>
              <w:jc w:val="center"/>
              <w:rPr>
                <w:sz w:val="16"/>
                <w:szCs w:val="16"/>
              </w:rPr>
            </w:pPr>
            <w:r w:rsidRPr="006B5A48">
              <w:rPr>
                <w:sz w:val="16"/>
                <w:szCs w:val="16"/>
              </w:rPr>
              <w:t>2034</w:t>
            </w:r>
          </w:p>
        </w:tc>
        <w:tc>
          <w:tcPr>
            <w:tcW w:w="678" w:type="pct"/>
            <w:tcBorders>
              <w:top w:val="nil"/>
              <w:left w:val="nil"/>
              <w:bottom w:val="single" w:sz="4" w:space="0" w:color="auto"/>
              <w:right w:val="single" w:sz="4" w:space="0" w:color="auto"/>
            </w:tcBorders>
            <w:shd w:val="clear" w:color="auto" w:fill="auto"/>
            <w:vAlign w:val="center"/>
            <w:hideMark/>
          </w:tcPr>
          <w:p w14:paraId="79E5F677" w14:textId="77777777" w:rsidR="003E67B9" w:rsidRPr="006B5A48" w:rsidRDefault="003E67B9" w:rsidP="009F4F29">
            <w:pPr>
              <w:spacing w:after="0" w:line="240" w:lineRule="auto"/>
              <w:ind w:firstLine="0"/>
              <w:jc w:val="right"/>
              <w:rPr>
                <w:sz w:val="16"/>
                <w:szCs w:val="16"/>
              </w:rPr>
            </w:pPr>
            <w:r w:rsidRPr="006B5A48">
              <w:rPr>
                <w:sz w:val="16"/>
                <w:szCs w:val="16"/>
              </w:rPr>
              <w:t>3 344,73</w:t>
            </w:r>
          </w:p>
        </w:tc>
      </w:tr>
      <w:tr w:rsidR="003E67B9" w:rsidRPr="006B5A48" w14:paraId="648D8BC7"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0DB3AB51" w14:textId="77777777" w:rsidR="003E67B9" w:rsidRPr="006B5A48" w:rsidRDefault="003E67B9" w:rsidP="009F4F29">
            <w:pPr>
              <w:spacing w:after="0" w:line="240" w:lineRule="auto"/>
              <w:ind w:firstLine="0"/>
              <w:jc w:val="center"/>
              <w:rPr>
                <w:sz w:val="16"/>
                <w:szCs w:val="16"/>
              </w:rPr>
            </w:pPr>
            <w:r w:rsidRPr="006B5A48">
              <w:rPr>
                <w:sz w:val="16"/>
                <w:szCs w:val="16"/>
              </w:rPr>
              <w:t>174</w:t>
            </w:r>
          </w:p>
        </w:tc>
        <w:tc>
          <w:tcPr>
            <w:tcW w:w="591" w:type="pct"/>
            <w:tcBorders>
              <w:top w:val="nil"/>
              <w:left w:val="nil"/>
              <w:bottom w:val="single" w:sz="4" w:space="0" w:color="auto"/>
              <w:right w:val="single" w:sz="4" w:space="0" w:color="auto"/>
            </w:tcBorders>
            <w:shd w:val="clear" w:color="auto" w:fill="auto"/>
            <w:noWrap/>
            <w:vAlign w:val="center"/>
            <w:hideMark/>
          </w:tcPr>
          <w:p w14:paraId="40BFED6F" w14:textId="77777777" w:rsidR="003E67B9" w:rsidRPr="006B5A48" w:rsidRDefault="003E67B9" w:rsidP="009F4F29">
            <w:pPr>
              <w:spacing w:after="0" w:line="240" w:lineRule="auto"/>
              <w:ind w:firstLine="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noWrap/>
            <w:vAlign w:val="center"/>
            <w:hideMark/>
          </w:tcPr>
          <w:p w14:paraId="1E049F35"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ТК-77 до ТК-75</w:t>
            </w:r>
          </w:p>
        </w:tc>
        <w:tc>
          <w:tcPr>
            <w:tcW w:w="295" w:type="pct"/>
            <w:tcBorders>
              <w:top w:val="nil"/>
              <w:left w:val="nil"/>
              <w:bottom w:val="single" w:sz="4" w:space="0" w:color="auto"/>
              <w:right w:val="single" w:sz="4" w:space="0" w:color="auto"/>
            </w:tcBorders>
            <w:shd w:val="clear" w:color="auto" w:fill="auto"/>
            <w:vAlign w:val="center"/>
            <w:hideMark/>
          </w:tcPr>
          <w:p w14:paraId="325C6C9A" w14:textId="77777777" w:rsidR="003E67B9" w:rsidRPr="006B5A48" w:rsidRDefault="003E67B9" w:rsidP="009F4F29">
            <w:pPr>
              <w:spacing w:after="0" w:line="240" w:lineRule="auto"/>
              <w:ind w:firstLine="0"/>
              <w:jc w:val="center"/>
              <w:rPr>
                <w:sz w:val="16"/>
                <w:szCs w:val="16"/>
              </w:rPr>
            </w:pPr>
            <w:r w:rsidRPr="006B5A48">
              <w:rPr>
                <w:sz w:val="16"/>
                <w:szCs w:val="16"/>
              </w:rPr>
              <w:t>35</w:t>
            </w:r>
          </w:p>
        </w:tc>
        <w:tc>
          <w:tcPr>
            <w:tcW w:w="304" w:type="pct"/>
            <w:tcBorders>
              <w:top w:val="nil"/>
              <w:left w:val="nil"/>
              <w:bottom w:val="single" w:sz="4" w:space="0" w:color="auto"/>
              <w:right w:val="single" w:sz="4" w:space="0" w:color="auto"/>
            </w:tcBorders>
            <w:shd w:val="clear" w:color="auto" w:fill="auto"/>
            <w:vAlign w:val="center"/>
            <w:hideMark/>
          </w:tcPr>
          <w:p w14:paraId="1EBF1A34" w14:textId="77777777" w:rsidR="003E67B9" w:rsidRPr="006B5A48" w:rsidRDefault="003E67B9" w:rsidP="009F4F29">
            <w:pPr>
              <w:spacing w:after="0" w:line="240" w:lineRule="auto"/>
              <w:ind w:firstLine="0"/>
              <w:jc w:val="center"/>
              <w:rPr>
                <w:sz w:val="16"/>
                <w:szCs w:val="16"/>
              </w:rPr>
            </w:pPr>
            <w:r w:rsidRPr="006B5A48">
              <w:rPr>
                <w:sz w:val="16"/>
                <w:szCs w:val="16"/>
              </w:rPr>
              <w:t>35</w:t>
            </w:r>
          </w:p>
        </w:tc>
        <w:tc>
          <w:tcPr>
            <w:tcW w:w="252" w:type="pct"/>
            <w:tcBorders>
              <w:top w:val="nil"/>
              <w:left w:val="nil"/>
              <w:bottom w:val="single" w:sz="4" w:space="0" w:color="auto"/>
              <w:right w:val="single" w:sz="4" w:space="0" w:color="auto"/>
            </w:tcBorders>
            <w:shd w:val="clear" w:color="auto" w:fill="auto"/>
            <w:noWrap/>
            <w:vAlign w:val="center"/>
            <w:hideMark/>
          </w:tcPr>
          <w:p w14:paraId="245CF098" w14:textId="77777777" w:rsidR="003E67B9" w:rsidRPr="006B5A48" w:rsidRDefault="003E67B9" w:rsidP="009F4F29">
            <w:pPr>
              <w:spacing w:after="0" w:line="240" w:lineRule="auto"/>
              <w:ind w:firstLine="0"/>
              <w:jc w:val="center"/>
              <w:rPr>
                <w:sz w:val="16"/>
                <w:szCs w:val="16"/>
              </w:rPr>
            </w:pPr>
            <w:r w:rsidRPr="006B5A48">
              <w:rPr>
                <w:sz w:val="16"/>
                <w:szCs w:val="16"/>
              </w:rPr>
              <w:t>159</w:t>
            </w:r>
          </w:p>
        </w:tc>
        <w:tc>
          <w:tcPr>
            <w:tcW w:w="259" w:type="pct"/>
            <w:tcBorders>
              <w:top w:val="nil"/>
              <w:left w:val="nil"/>
              <w:bottom w:val="single" w:sz="4" w:space="0" w:color="auto"/>
              <w:right w:val="single" w:sz="4" w:space="0" w:color="auto"/>
            </w:tcBorders>
            <w:shd w:val="clear" w:color="auto" w:fill="auto"/>
            <w:noWrap/>
            <w:vAlign w:val="center"/>
            <w:hideMark/>
          </w:tcPr>
          <w:p w14:paraId="1C86B76F" w14:textId="77777777" w:rsidR="003E67B9" w:rsidRPr="006B5A48" w:rsidRDefault="003E67B9" w:rsidP="009F4F29">
            <w:pPr>
              <w:spacing w:after="0" w:line="240" w:lineRule="auto"/>
              <w:ind w:firstLine="0"/>
              <w:jc w:val="center"/>
              <w:rPr>
                <w:sz w:val="16"/>
                <w:szCs w:val="16"/>
              </w:rPr>
            </w:pPr>
            <w:r w:rsidRPr="006B5A48">
              <w:rPr>
                <w:sz w:val="16"/>
                <w:szCs w:val="16"/>
              </w:rPr>
              <w:t>108</w:t>
            </w:r>
          </w:p>
        </w:tc>
        <w:tc>
          <w:tcPr>
            <w:tcW w:w="494" w:type="pct"/>
            <w:tcBorders>
              <w:top w:val="nil"/>
              <w:left w:val="nil"/>
              <w:bottom w:val="single" w:sz="4" w:space="0" w:color="auto"/>
              <w:right w:val="single" w:sz="4" w:space="0" w:color="auto"/>
            </w:tcBorders>
            <w:shd w:val="clear" w:color="auto" w:fill="auto"/>
            <w:vAlign w:val="center"/>
            <w:hideMark/>
          </w:tcPr>
          <w:p w14:paraId="7737EA59"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37264E0C" w14:textId="77777777" w:rsidR="003E67B9" w:rsidRPr="006B5A48" w:rsidRDefault="003E67B9" w:rsidP="009F4F29">
            <w:pPr>
              <w:spacing w:after="0" w:line="240" w:lineRule="auto"/>
              <w:ind w:firstLine="0"/>
              <w:jc w:val="center"/>
              <w:rPr>
                <w:sz w:val="16"/>
                <w:szCs w:val="16"/>
              </w:rPr>
            </w:pPr>
            <w:r w:rsidRPr="006B5A48">
              <w:rPr>
                <w:sz w:val="16"/>
                <w:szCs w:val="16"/>
              </w:rPr>
              <w:t>2028</w:t>
            </w:r>
          </w:p>
        </w:tc>
        <w:tc>
          <w:tcPr>
            <w:tcW w:w="288" w:type="pct"/>
            <w:tcBorders>
              <w:top w:val="nil"/>
              <w:left w:val="nil"/>
              <w:bottom w:val="single" w:sz="4" w:space="0" w:color="auto"/>
              <w:right w:val="single" w:sz="4" w:space="0" w:color="auto"/>
            </w:tcBorders>
            <w:shd w:val="clear" w:color="auto" w:fill="auto"/>
            <w:noWrap/>
            <w:vAlign w:val="center"/>
            <w:hideMark/>
          </w:tcPr>
          <w:p w14:paraId="538CE39F" w14:textId="77777777" w:rsidR="003E67B9" w:rsidRPr="006B5A48" w:rsidRDefault="003E67B9" w:rsidP="009F4F29">
            <w:pPr>
              <w:spacing w:after="0" w:line="240" w:lineRule="auto"/>
              <w:ind w:firstLine="0"/>
              <w:jc w:val="center"/>
              <w:rPr>
                <w:sz w:val="16"/>
                <w:szCs w:val="16"/>
              </w:rPr>
            </w:pPr>
            <w:r w:rsidRPr="006B5A48">
              <w:rPr>
                <w:sz w:val="16"/>
                <w:szCs w:val="16"/>
              </w:rPr>
              <w:t>2029</w:t>
            </w:r>
          </w:p>
        </w:tc>
        <w:tc>
          <w:tcPr>
            <w:tcW w:w="678" w:type="pct"/>
            <w:tcBorders>
              <w:top w:val="nil"/>
              <w:left w:val="nil"/>
              <w:bottom w:val="single" w:sz="4" w:space="0" w:color="auto"/>
              <w:right w:val="single" w:sz="4" w:space="0" w:color="auto"/>
            </w:tcBorders>
            <w:shd w:val="clear" w:color="auto" w:fill="auto"/>
            <w:vAlign w:val="center"/>
            <w:hideMark/>
          </w:tcPr>
          <w:p w14:paraId="5F052C9E" w14:textId="77777777" w:rsidR="003E67B9" w:rsidRPr="006B5A48" w:rsidRDefault="003E67B9" w:rsidP="009F4F29">
            <w:pPr>
              <w:spacing w:after="0" w:line="240" w:lineRule="auto"/>
              <w:ind w:firstLine="0"/>
              <w:jc w:val="right"/>
              <w:rPr>
                <w:sz w:val="16"/>
                <w:szCs w:val="16"/>
              </w:rPr>
            </w:pPr>
            <w:r w:rsidRPr="006B5A48">
              <w:rPr>
                <w:sz w:val="16"/>
                <w:szCs w:val="16"/>
              </w:rPr>
              <w:t>718,27</w:t>
            </w:r>
          </w:p>
        </w:tc>
      </w:tr>
      <w:tr w:rsidR="003E67B9" w:rsidRPr="006B5A48" w14:paraId="670091C7"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25383E17" w14:textId="77777777" w:rsidR="003E67B9" w:rsidRPr="006B5A48" w:rsidRDefault="003E67B9" w:rsidP="009F4F29">
            <w:pPr>
              <w:spacing w:after="0" w:line="240" w:lineRule="auto"/>
              <w:ind w:firstLine="0"/>
              <w:jc w:val="center"/>
              <w:rPr>
                <w:sz w:val="16"/>
                <w:szCs w:val="16"/>
              </w:rPr>
            </w:pPr>
            <w:r w:rsidRPr="006B5A48">
              <w:rPr>
                <w:sz w:val="16"/>
                <w:szCs w:val="16"/>
              </w:rPr>
              <w:t>175</w:t>
            </w:r>
          </w:p>
        </w:tc>
        <w:tc>
          <w:tcPr>
            <w:tcW w:w="591" w:type="pct"/>
            <w:tcBorders>
              <w:top w:val="nil"/>
              <w:left w:val="nil"/>
              <w:bottom w:val="single" w:sz="4" w:space="0" w:color="auto"/>
              <w:right w:val="single" w:sz="4" w:space="0" w:color="auto"/>
            </w:tcBorders>
            <w:shd w:val="clear" w:color="auto" w:fill="auto"/>
            <w:noWrap/>
            <w:vAlign w:val="center"/>
            <w:hideMark/>
          </w:tcPr>
          <w:p w14:paraId="79B2C84D" w14:textId="77777777" w:rsidR="003E67B9" w:rsidRPr="006B5A48" w:rsidRDefault="003E67B9" w:rsidP="009F4F29">
            <w:pPr>
              <w:spacing w:after="0" w:line="240" w:lineRule="auto"/>
              <w:ind w:firstLine="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noWrap/>
            <w:vAlign w:val="center"/>
            <w:hideMark/>
          </w:tcPr>
          <w:p w14:paraId="5ABB2AE8"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ТК-77 до ТК-76</w:t>
            </w:r>
          </w:p>
        </w:tc>
        <w:tc>
          <w:tcPr>
            <w:tcW w:w="295" w:type="pct"/>
            <w:tcBorders>
              <w:top w:val="nil"/>
              <w:left w:val="nil"/>
              <w:bottom w:val="single" w:sz="4" w:space="0" w:color="auto"/>
              <w:right w:val="single" w:sz="4" w:space="0" w:color="auto"/>
            </w:tcBorders>
            <w:shd w:val="clear" w:color="auto" w:fill="auto"/>
            <w:vAlign w:val="center"/>
            <w:hideMark/>
          </w:tcPr>
          <w:p w14:paraId="5969E6B6" w14:textId="77777777" w:rsidR="003E67B9" w:rsidRPr="006B5A48" w:rsidRDefault="003E67B9" w:rsidP="009F4F29">
            <w:pPr>
              <w:spacing w:after="0" w:line="240" w:lineRule="auto"/>
              <w:ind w:firstLine="0"/>
              <w:jc w:val="center"/>
              <w:rPr>
                <w:sz w:val="16"/>
                <w:szCs w:val="16"/>
              </w:rPr>
            </w:pPr>
            <w:r w:rsidRPr="006B5A48">
              <w:rPr>
                <w:sz w:val="16"/>
                <w:szCs w:val="16"/>
              </w:rPr>
              <w:t>74</w:t>
            </w:r>
          </w:p>
        </w:tc>
        <w:tc>
          <w:tcPr>
            <w:tcW w:w="304" w:type="pct"/>
            <w:tcBorders>
              <w:top w:val="nil"/>
              <w:left w:val="nil"/>
              <w:bottom w:val="single" w:sz="4" w:space="0" w:color="auto"/>
              <w:right w:val="single" w:sz="4" w:space="0" w:color="auto"/>
            </w:tcBorders>
            <w:shd w:val="clear" w:color="auto" w:fill="auto"/>
            <w:vAlign w:val="center"/>
            <w:hideMark/>
          </w:tcPr>
          <w:p w14:paraId="4EC4CB8D" w14:textId="77777777" w:rsidR="003E67B9" w:rsidRPr="006B5A48" w:rsidRDefault="003E67B9" w:rsidP="009F4F29">
            <w:pPr>
              <w:spacing w:after="0" w:line="240" w:lineRule="auto"/>
              <w:ind w:firstLine="0"/>
              <w:jc w:val="center"/>
              <w:rPr>
                <w:sz w:val="16"/>
                <w:szCs w:val="16"/>
              </w:rPr>
            </w:pPr>
            <w:r w:rsidRPr="006B5A48">
              <w:rPr>
                <w:sz w:val="16"/>
                <w:szCs w:val="16"/>
              </w:rPr>
              <w:t>74</w:t>
            </w:r>
          </w:p>
        </w:tc>
        <w:tc>
          <w:tcPr>
            <w:tcW w:w="252" w:type="pct"/>
            <w:tcBorders>
              <w:top w:val="nil"/>
              <w:left w:val="nil"/>
              <w:bottom w:val="single" w:sz="4" w:space="0" w:color="auto"/>
              <w:right w:val="single" w:sz="4" w:space="0" w:color="auto"/>
            </w:tcBorders>
            <w:shd w:val="clear" w:color="auto" w:fill="auto"/>
            <w:noWrap/>
            <w:vAlign w:val="center"/>
            <w:hideMark/>
          </w:tcPr>
          <w:p w14:paraId="6EC1CE97" w14:textId="77777777" w:rsidR="003E67B9" w:rsidRPr="006B5A48" w:rsidRDefault="003E67B9" w:rsidP="009F4F29">
            <w:pPr>
              <w:spacing w:after="0" w:line="240" w:lineRule="auto"/>
              <w:ind w:firstLine="0"/>
              <w:jc w:val="center"/>
              <w:rPr>
                <w:sz w:val="16"/>
                <w:szCs w:val="16"/>
              </w:rPr>
            </w:pPr>
            <w:r w:rsidRPr="006B5A48">
              <w:rPr>
                <w:sz w:val="16"/>
                <w:szCs w:val="16"/>
              </w:rPr>
              <w:t>159</w:t>
            </w:r>
          </w:p>
        </w:tc>
        <w:tc>
          <w:tcPr>
            <w:tcW w:w="259" w:type="pct"/>
            <w:tcBorders>
              <w:top w:val="nil"/>
              <w:left w:val="nil"/>
              <w:bottom w:val="single" w:sz="4" w:space="0" w:color="auto"/>
              <w:right w:val="single" w:sz="4" w:space="0" w:color="auto"/>
            </w:tcBorders>
            <w:shd w:val="clear" w:color="auto" w:fill="auto"/>
            <w:noWrap/>
            <w:vAlign w:val="center"/>
            <w:hideMark/>
          </w:tcPr>
          <w:p w14:paraId="1C1F660D" w14:textId="77777777" w:rsidR="003E67B9" w:rsidRPr="006B5A48" w:rsidRDefault="003E67B9" w:rsidP="009F4F29">
            <w:pPr>
              <w:spacing w:after="0" w:line="240" w:lineRule="auto"/>
              <w:ind w:firstLine="0"/>
              <w:jc w:val="center"/>
              <w:rPr>
                <w:sz w:val="16"/>
                <w:szCs w:val="16"/>
              </w:rPr>
            </w:pPr>
            <w:r w:rsidRPr="006B5A48">
              <w:rPr>
                <w:sz w:val="16"/>
                <w:szCs w:val="16"/>
              </w:rPr>
              <w:t>108</w:t>
            </w:r>
          </w:p>
        </w:tc>
        <w:tc>
          <w:tcPr>
            <w:tcW w:w="494" w:type="pct"/>
            <w:tcBorders>
              <w:top w:val="nil"/>
              <w:left w:val="nil"/>
              <w:bottom w:val="single" w:sz="4" w:space="0" w:color="auto"/>
              <w:right w:val="single" w:sz="4" w:space="0" w:color="auto"/>
            </w:tcBorders>
            <w:shd w:val="clear" w:color="auto" w:fill="auto"/>
            <w:vAlign w:val="center"/>
            <w:hideMark/>
          </w:tcPr>
          <w:p w14:paraId="7B9AC97A"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7C303578" w14:textId="77777777" w:rsidR="003E67B9" w:rsidRPr="006B5A48" w:rsidRDefault="003E67B9" w:rsidP="009F4F29">
            <w:pPr>
              <w:spacing w:after="0" w:line="240" w:lineRule="auto"/>
              <w:ind w:firstLine="0"/>
              <w:jc w:val="center"/>
              <w:rPr>
                <w:sz w:val="16"/>
                <w:szCs w:val="16"/>
              </w:rPr>
            </w:pPr>
            <w:r w:rsidRPr="006B5A48">
              <w:rPr>
                <w:sz w:val="16"/>
                <w:szCs w:val="16"/>
              </w:rPr>
              <w:t>2028</w:t>
            </w:r>
          </w:p>
        </w:tc>
        <w:tc>
          <w:tcPr>
            <w:tcW w:w="288" w:type="pct"/>
            <w:tcBorders>
              <w:top w:val="nil"/>
              <w:left w:val="nil"/>
              <w:bottom w:val="single" w:sz="4" w:space="0" w:color="auto"/>
              <w:right w:val="single" w:sz="4" w:space="0" w:color="auto"/>
            </w:tcBorders>
            <w:shd w:val="clear" w:color="auto" w:fill="auto"/>
            <w:noWrap/>
            <w:vAlign w:val="center"/>
            <w:hideMark/>
          </w:tcPr>
          <w:p w14:paraId="60802903" w14:textId="77777777" w:rsidR="003E67B9" w:rsidRPr="006B5A48" w:rsidRDefault="003E67B9" w:rsidP="009F4F29">
            <w:pPr>
              <w:spacing w:after="0" w:line="240" w:lineRule="auto"/>
              <w:ind w:firstLine="0"/>
              <w:jc w:val="center"/>
              <w:rPr>
                <w:sz w:val="16"/>
                <w:szCs w:val="16"/>
              </w:rPr>
            </w:pPr>
            <w:r w:rsidRPr="006B5A48">
              <w:rPr>
                <w:sz w:val="16"/>
                <w:szCs w:val="16"/>
              </w:rPr>
              <w:t>2029</w:t>
            </w:r>
          </w:p>
        </w:tc>
        <w:tc>
          <w:tcPr>
            <w:tcW w:w="678" w:type="pct"/>
            <w:tcBorders>
              <w:top w:val="nil"/>
              <w:left w:val="nil"/>
              <w:bottom w:val="single" w:sz="4" w:space="0" w:color="auto"/>
              <w:right w:val="single" w:sz="4" w:space="0" w:color="auto"/>
            </w:tcBorders>
            <w:shd w:val="clear" w:color="auto" w:fill="auto"/>
            <w:vAlign w:val="center"/>
            <w:hideMark/>
          </w:tcPr>
          <w:p w14:paraId="2FB25200" w14:textId="77777777" w:rsidR="003E67B9" w:rsidRPr="006B5A48" w:rsidRDefault="003E67B9" w:rsidP="009F4F29">
            <w:pPr>
              <w:spacing w:after="0" w:line="240" w:lineRule="auto"/>
              <w:ind w:firstLine="0"/>
              <w:jc w:val="right"/>
              <w:rPr>
                <w:sz w:val="16"/>
                <w:szCs w:val="16"/>
              </w:rPr>
            </w:pPr>
            <w:r w:rsidRPr="006B5A48">
              <w:rPr>
                <w:sz w:val="16"/>
                <w:szCs w:val="16"/>
              </w:rPr>
              <w:t>1 518,64</w:t>
            </w:r>
          </w:p>
        </w:tc>
      </w:tr>
      <w:tr w:rsidR="003E67B9" w:rsidRPr="006B5A48" w14:paraId="25A4259D"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1BE57FF3" w14:textId="77777777" w:rsidR="003E67B9" w:rsidRPr="006B5A48" w:rsidRDefault="003E67B9" w:rsidP="009F4F29">
            <w:pPr>
              <w:spacing w:after="0" w:line="240" w:lineRule="auto"/>
              <w:ind w:firstLine="0"/>
              <w:jc w:val="center"/>
              <w:rPr>
                <w:sz w:val="16"/>
                <w:szCs w:val="16"/>
              </w:rPr>
            </w:pPr>
            <w:r w:rsidRPr="006B5A48">
              <w:rPr>
                <w:sz w:val="16"/>
                <w:szCs w:val="16"/>
              </w:rPr>
              <w:t>176</w:t>
            </w:r>
          </w:p>
        </w:tc>
        <w:tc>
          <w:tcPr>
            <w:tcW w:w="591" w:type="pct"/>
            <w:tcBorders>
              <w:top w:val="nil"/>
              <w:left w:val="nil"/>
              <w:bottom w:val="single" w:sz="4" w:space="0" w:color="auto"/>
              <w:right w:val="single" w:sz="4" w:space="0" w:color="auto"/>
            </w:tcBorders>
            <w:shd w:val="clear" w:color="auto" w:fill="auto"/>
            <w:noWrap/>
            <w:vAlign w:val="center"/>
            <w:hideMark/>
          </w:tcPr>
          <w:p w14:paraId="4E6A3C08" w14:textId="77777777" w:rsidR="003E67B9" w:rsidRPr="006B5A48" w:rsidRDefault="003E67B9" w:rsidP="009F4F29">
            <w:pPr>
              <w:spacing w:after="0" w:line="240" w:lineRule="auto"/>
              <w:ind w:firstLine="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noWrap/>
            <w:vAlign w:val="center"/>
            <w:hideMark/>
          </w:tcPr>
          <w:p w14:paraId="5C8DE5EE"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ТК-73 до ТК-95</w:t>
            </w:r>
          </w:p>
        </w:tc>
        <w:tc>
          <w:tcPr>
            <w:tcW w:w="295" w:type="pct"/>
            <w:tcBorders>
              <w:top w:val="nil"/>
              <w:left w:val="nil"/>
              <w:bottom w:val="single" w:sz="4" w:space="0" w:color="auto"/>
              <w:right w:val="single" w:sz="4" w:space="0" w:color="auto"/>
            </w:tcBorders>
            <w:shd w:val="clear" w:color="auto" w:fill="auto"/>
            <w:vAlign w:val="center"/>
            <w:hideMark/>
          </w:tcPr>
          <w:p w14:paraId="4ABAD24C" w14:textId="77777777" w:rsidR="003E67B9" w:rsidRPr="006B5A48" w:rsidRDefault="003E67B9" w:rsidP="009F4F29">
            <w:pPr>
              <w:spacing w:after="0" w:line="240" w:lineRule="auto"/>
              <w:ind w:firstLine="0"/>
              <w:jc w:val="center"/>
              <w:rPr>
                <w:sz w:val="16"/>
                <w:szCs w:val="16"/>
              </w:rPr>
            </w:pPr>
            <w:r w:rsidRPr="006B5A48">
              <w:rPr>
                <w:sz w:val="16"/>
                <w:szCs w:val="16"/>
              </w:rPr>
              <w:t>67</w:t>
            </w:r>
          </w:p>
        </w:tc>
        <w:tc>
          <w:tcPr>
            <w:tcW w:w="304" w:type="pct"/>
            <w:tcBorders>
              <w:top w:val="nil"/>
              <w:left w:val="nil"/>
              <w:bottom w:val="single" w:sz="4" w:space="0" w:color="auto"/>
              <w:right w:val="single" w:sz="4" w:space="0" w:color="auto"/>
            </w:tcBorders>
            <w:shd w:val="clear" w:color="auto" w:fill="auto"/>
            <w:vAlign w:val="center"/>
            <w:hideMark/>
          </w:tcPr>
          <w:p w14:paraId="7C228A98" w14:textId="77777777" w:rsidR="003E67B9" w:rsidRPr="006B5A48" w:rsidRDefault="003E67B9" w:rsidP="009F4F29">
            <w:pPr>
              <w:spacing w:after="0" w:line="240" w:lineRule="auto"/>
              <w:ind w:firstLine="0"/>
              <w:jc w:val="center"/>
              <w:rPr>
                <w:sz w:val="16"/>
                <w:szCs w:val="16"/>
              </w:rPr>
            </w:pPr>
            <w:r w:rsidRPr="006B5A48">
              <w:rPr>
                <w:sz w:val="16"/>
                <w:szCs w:val="16"/>
              </w:rPr>
              <w:t>67</w:t>
            </w:r>
          </w:p>
        </w:tc>
        <w:tc>
          <w:tcPr>
            <w:tcW w:w="252" w:type="pct"/>
            <w:tcBorders>
              <w:top w:val="nil"/>
              <w:left w:val="nil"/>
              <w:bottom w:val="single" w:sz="4" w:space="0" w:color="auto"/>
              <w:right w:val="single" w:sz="4" w:space="0" w:color="auto"/>
            </w:tcBorders>
            <w:shd w:val="clear" w:color="auto" w:fill="auto"/>
            <w:noWrap/>
            <w:vAlign w:val="center"/>
            <w:hideMark/>
          </w:tcPr>
          <w:p w14:paraId="542BD304"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304B2C93" w14:textId="77777777" w:rsidR="003E67B9" w:rsidRPr="006B5A48" w:rsidRDefault="003E67B9" w:rsidP="009F4F29">
            <w:pPr>
              <w:spacing w:after="0" w:line="240" w:lineRule="auto"/>
              <w:ind w:firstLine="0"/>
              <w:jc w:val="center"/>
              <w:rPr>
                <w:sz w:val="16"/>
                <w:szCs w:val="16"/>
              </w:rPr>
            </w:pPr>
            <w:r w:rsidRPr="006B5A48">
              <w:rPr>
                <w:sz w:val="16"/>
                <w:szCs w:val="16"/>
              </w:rPr>
              <w:t>133</w:t>
            </w:r>
          </w:p>
        </w:tc>
        <w:tc>
          <w:tcPr>
            <w:tcW w:w="494" w:type="pct"/>
            <w:tcBorders>
              <w:top w:val="nil"/>
              <w:left w:val="nil"/>
              <w:bottom w:val="single" w:sz="4" w:space="0" w:color="auto"/>
              <w:right w:val="single" w:sz="4" w:space="0" w:color="auto"/>
            </w:tcBorders>
            <w:shd w:val="clear" w:color="auto" w:fill="auto"/>
            <w:vAlign w:val="center"/>
            <w:hideMark/>
          </w:tcPr>
          <w:p w14:paraId="4EF9E15D"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63477E15" w14:textId="77777777" w:rsidR="003E67B9" w:rsidRPr="006B5A48" w:rsidRDefault="003E67B9" w:rsidP="009F4F29">
            <w:pPr>
              <w:spacing w:after="0" w:line="240" w:lineRule="auto"/>
              <w:ind w:firstLine="0"/>
              <w:jc w:val="center"/>
              <w:rPr>
                <w:sz w:val="16"/>
                <w:szCs w:val="16"/>
              </w:rPr>
            </w:pPr>
            <w:r w:rsidRPr="006B5A48">
              <w:rPr>
                <w:sz w:val="16"/>
                <w:szCs w:val="16"/>
              </w:rPr>
              <w:t>2028</w:t>
            </w:r>
          </w:p>
        </w:tc>
        <w:tc>
          <w:tcPr>
            <w:tcW w:w="288" w:type="pct"/>
            <w:tcBorders>
              <w:top w:val="nil"/>
              <w:left w:val="nil"/>
              <w:bottom w:val="single" w:sz="4" w:space="0" w:color="auto"/>
              <w:right w:val="single" w:sz="4" w:space="0" w:color="auto"/>
            </w:tcBorders>
            <w:shd w:val="clear" w:color="auto" w:fill="auto"/>
            <w:noWrap/>
            <w:vAlign w:val="center"/>
            <w:hideMark/>
          </w:tcPr>
          <w:p w14:paraId="48BCC88A" w14:textId="77777777" w:rsidR="003E67B9" w:rsidRPr="006B5A48" w:rsidRDefault="003E67B9" w:rsidP="009F4F29">
            <w:pPr>
              <w:spacing w:after="0" w:line="240" w:lineRule="auto"/>
              <w:ind w:firstLine="0"/>
              <w:jc w:val="center"/>
              <w:rPr>
                <w:sz w:val="16"/>
                <w:szCs w:val="16"/>
              </w:rPr>
            </w:pPr>
            <w:r w:rsidRPr="006B5A48">
              <w:rPr>
                <w:sz w:val="16"/>
                <w:szCs w:val="16"/>
              </w:rPr>
              <w:t>2029</w:t>
            </w:r>
          </w:p>
        </w:tc>
        <w:tc>
          <w:tcPr>
            <w:tcW w:w="678" w:type="pct"/>
            <w:tcBorders>
              <w:top w:val="nil"/>
              <w:left w:val="nil"/>
              <w:bottom w:val="single" w:sz="4" w:space="0" w:color="auto"/>
              <w:right w:val="single" w:sz="4" w:space="0" w:color="auto"/>
            </w:tcBorders>
            <w:shd w:val="clear" w:color="auto" w:fill="auto"/>
            <w:vAlign w:val="center"/>
            <w:hideMark/>
          </w:tcPr>
          <w:p w14:paraId="0D6638F7" w14:textId="77777777" w:rsidR="003E67B9" w:rsidRPr="006B5A48" w:rsidRDefault="003E67B9" w:rsidP="009F4F29">
            <w:pPr>
              <w:spacing w:after="0" w:line="240" w:lineRule="auto"/>
              <w:ind w:firstLine="0"/>
              <w:jc w:val="right"/>
              <w:rPr>
                <w:sz w:val="16"/>
                <w:szCs w:val="16"/>
              </w:rPr>
            </w:pPr>
            <w:r w:rsidRPr="006B5A48">
              <w:rPr>
                <w:sz w:val="16"/>
                <w:szCs w:val="16"/>
              </w:rPr>
              <w:t>1 374,98</w:t>
            </w:r>
          </w:p>
        </w:tc>
      </w:tr>
      <w:tr w:rsidR="003E67B9" w:rsidRPr="006B5A48" w14:paraId="43A18826"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2543AF42" w14:textId="77777777" w:rsidR="003E67B9" w:rsidRPr="006B5A48" w:rsidRDefault="003E67B9" w:rsidP="009F4F29">
            <w:pPr>
              <w:spacing w:after="0" w:line="240" w:lineRule="auto"/>
              <w:ind w:firstLine="0"/>
              <w:jc w:val="center"/>
              <w:rPr>
                <w:sz w:val="16"/>
                <w:szCs w:val="16"/>
              </w:rPr>
            </w:pPr>
            <w:r w:rsidRPr="006B5A48">
              <w:rPr>
                <w:sz w:val="16"/>
                <w:szCs w:val="16"/>
              </w:rPr>
              <w:t>177</w:t>
            </w:r>
          </w:p>
        </w:tc>
        <w:tc>
          <w:tcPr>
            <w:tcW w:w="591" w:type="pct"/>
            <w:tcBorders>
              <w:top w:val="nil"/>
              <w:left w:val="nil"/>
              <w:bottom w:val="single" w:sz="4" w:space="0" w:color="auto"/>
              <w:right w:val="single" w:sz="4" w:space="0" w:color="auto"/>
            </w:tcBorders>
            <w:shd w:val="clear" w:color="auto" w:fill="auto"/>
            <w:noWrap/>
            <w:vAlign w:val="center"/>
            <w:hideMark/>
          </w:tcPr>
          <w:p w14:paraId="30A74BCC" w14:textId="77777777" w:rsidR="003E67B9" w:rsidRPr="006B5A48" w:rsidRDefault="003E67B9" w:rsidP="009F4F29">
            <w:pPr>
              <w:spacing w:after="0" w:line="240" w:lineRule="auto"/>
              <w:ind w:firstLine="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noWrap/>
            <w:vAlign w:val="center"/>
            <w:hideMark/>
          </w:tcPr>
          <w:p w14:paraId="1D139C44"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ТК-95 до ТК-96</w:t>
            </w:r>
          </w:p>
        </w:tc>
        <w:tc>
          <w:tcPr>
            <w:tcW w:w="295" w:type="pct"/>
            <w:tcBorders>
              <w:top w:val="nil"/>
              <w:left w:val="nil"/>
              <w:bottom w:val="single" w:sz="4" w:space="0" w:color="auto"/>
              <w:right w:val="single" w:sz="4" w:space="0" w:color="auto"/>
            </w:tcBorders>
            <w:shd w:val="clear" w:color="auto" w:fill="auto"/>
            <w:vAlign w:val="center"/>
            <w:hideMark/>
          </w:tcPr>
          <w:p w14:paraId="145E974D" w14:textId="77777777" w:rsidR="003E67B9" w:rsidRPr="006B5A48" w:rsidRDefault="003E67B9" w:rsidP="009F4F29">
            <w:pPr>
              <w:spacing w:after="0" w:line="240" w:lineRule="auto"/>
              <w:ind w:firstLine="0"/>
              <w:jc w:val="center"/>
              <w:rPr>
                <w:sz w:val="16"/>
                <w:szCs w:val="16"/>
              </w:rPr>
            </w:pPr>
            <w:r w:rsidRPr="006B5A48">
              <w:rPr>
                <w:sz w:val="16"/>
                <w:szCs w:val="16"/>
              </w:rPr>
              <w:t>91</w:t>
            </w:r>
          </w:p>
        </w:tc>
        <w:tc>
          <w:tcPr>
            <w:tcW w:w="304" w:type="pct"/>
            <w:tcBorders>
              <w:top w:val="nil"/>
              <w:left w:val="nil"/>
              <w:bottom w:val="single" w:sz="4" w:space="0" w:color="auto"/>
              <w:right w:val="single" w:sz="4" w:space="0" w:color="auto"/>
            </w:tcBorders>
            <w:shd w:val="clear" w:color="auto" w:fill="auto"/>
            <w:vAlign w:val="center"/>
            <w:hideMark/>
          </w:tcPr>
          <w:p w14:paraId="0BDF1A1A" w14:textId="77777777" w:rsidR="003E67B9" w:rsidRPr="006B5A48" w:rsidRDefault="003E67B9" w:rsidP="009F4F29">
            <w:pPr>
              <w:spacing w:after="0" w:line="240" w:lineRule="auto"/>
              <w:ind w:firstLine="0"/>
              <w:jc w:val="center"/>
              <w:rPr>
                <w:sz w:val="16"/>
                <w:szCs w:val="16"/>
              </w:rPr>
            </w:pPr>
            <w:r w:rsidRPr="006B5A48">
              <w:rPr>
                <w:sz w:val="16"/>
                <w:szCs w:val="16"/>
              </w:rPr>
              <w:t>91</w:t>
            </w:r>
          </w:p>
        </w:tc>
        <w:tc>
          <w:tcPr>
            <w:tcW w:w="252" w:type="pct"/>
            <w:tcBorders>
              <w:top w:val="nil"/>
              <w:left w:val="nil"/>
              <w:bottom w:val="single" w:sz="4" w:space="0" w:color="auto"/>
              <w:right w:val="single" w:sz="4" w:space="0" w:color="auto"/>
            </w:tcBorders>
            <w:shd w:val="clear" w:color="auto" w:fill="auto"/>
            <w:noWrap/>
            <w:vAlign w:val="center"/>
            <w:hideMark/>
          </w:tcPr>
          <w:p w14:paraId="08F9029C" w14:textId="77777777" w:rsidR="003E67B9" w:rsidRPr="006B5A48" w:rsidRDefault="003E67B9" w:rsidP="009F4F29">
            <w:pPr>
              <w:spacing w:after="0" w:line="240" w:lineRule="auto"/>
              <w:ind w:firstLine="0"/>
              <w:jc w:val="center"/>
              <w:rPr>
                <w:sz w:val="16"/>
                <w:szCs w:val="16"/>
              </w:rPr>
            </w:pPr>
            <w:r w:rsidRPr="006B5A48">
              <w:rPr>
                <w:sz w:val="16"/>
                <w:szCs w:val="16"/>
              </w:rPr>
              <w:t>159</w:t>
            </w:r>
          </w:p>
        </w:tc>
        <w:tc>
          <w:tcPr>
            <w:tcW w:w="259" w:type="pct"/>
            <w:tcBorders>
              <w:top w:val="nil"/>
              <w:left w:val="nil"/>
              <w:bottom w:val="single" w:sz="4" w:space="0" w:color="auto"/>
              <w:right w:val="single" w:sz="4" w:space="0" w:color="auto"/>
            </w:tcBorders>
            <w:shd w:val="clear" w:color="auto" w:fill="auto"/>
            <w:noWrap/>
            <w:vAlign w:val="center"/>
            <w:hideMark/>
          </w:tcPr>
          <w:p w14:paraId="53E5BFC3" w14:textId="77777777" w:rsidR="003E67B9" w:rsidRPr="006B5A48" w:rsidRDefault="003E67B9" w:rsidP="009F4F29">
            <w:pPr>
              <w:spacing w:after="0" w:line="240" w:lineRule="auto"/>
              <w:ind w:firstLine="0"/>
              <w:jc w:val="center"/>
              <w:rPr>
                <w:sz w:val="16"/>
                <w:szCs w:val="16"/>
              </w:rPr>
            </w:pPr>
            <w:r w:rsidRPr="006B5A48">
              <w:rPr>
                <w:sz w:val="16"/>
                <w:szCs w:val="16"/>
              </w:rPr>
              <w:t>108</w:t>
            </w:r>
          </w:p>
        </w:tc>
        <w:tc>
          <w:tcPr>
            <w:tcW w:w="494" w:type="pct"/>
            <w:tcBorders>
              <w:top w:val="nil"/>
              <w:left w:val="nil"/>
              <w:bottom w:val="single" w:sz="4" w:space="0" w:color="auto"/>
              <w:right w:val="single" w:sz="4" w:space="0" w:color="auto"/>
            </w:tcBorders>
            <w:shd w:val="clear" w:color="auto" w:fill="auto"/>
            <w:vAlign w:val="center"/>
            <w:hideMark/>
          </w:tcPr>
          <w:p w14:paraId="2FFA724F"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36000BB4" w14:textId="77777777" w:rsidR="003E67B9" w:rsidRPr="006B5A48" w:rsidRDefault="003E67B9" w:rsidP="009F4F29">
            <w:pPr>
              <w:spacing w:after="0" w:line="240" w:lineRule="auto"/>
              <w:ind w:firstLine="0"/>
              <w:jc w:val="center"/>
              <w:rPr>
                <w:sz w:val="16"/>
                <w:szCs w:val="16"/>
              </w:rPr>
            </w:pPr>
            <w:r w:rsidRPr="006B5A48">
              <w:rPr>
                <w:sz w:val="16"/>
                <w:szCs w:val="16"/>
              </w:rPr>
              <w:t>2028</w:t>
            </w:r>
          </w:p>
        </w:tc>
        <w:tc>
          <w:tcPr>
            <w:tcW w:w="288" w:type="pct"/>
            <w:tcBorders>
              <w:top w:val="nil"/>
              <w:left w:val="nil"/>
              <w:bottom w:val="single" w:sz="4" w:space="0" w:color="auto"/>
              <w:right w:val="single" w:sz="4" w:space="0" w:color="auto"/>
            </w:tcBorders>
            <w:shd w:val="clear" w:color="auto" w:fill="auto"/>
            <w:noWrap/>
            <w:vAlign w:val="center"/>
            <w:hideMark/>
          </w:tcPr>
          <w:p w14:paraId="3ACDCB69" w14:textId="77777777" w:rsidR="003E67B9" w:rsidRPr="006B5A48" w:rsidRDefault="003E67B9" w:rsidP="009F4F29">
            <w:pPr>
              <w:spacing w:after="0" w:line="240" w:lineRule="auto"/>
              <w:ind w:firstLine="0"/>
              <w:jc w:val="center"/>
              <w:rPr>
                <w:sz w:val="16"/>
                <w:szCs w:val="16"/>
              </w:rPr>
            </w:pPr>
            <w:r w:rsidRPr="006B5A48">
              <w:rPr>
                <w:sz w:val="16"/>
                <w:szCs w:val="16"/>
              </w:rPr>
              <w:t>2029</w:t>
            </w:r>
          </w:p>
        </w:tc>
        <w:tc>
          <w:tcPr>
            <w:tcW w:w="678" w:type="pct"/>
            <w:tcBorders>
              <w:top w:val="nil"/>
              <w:left w:val="nil"/>
              <w:bottom w:val="single" w:sz="4" w:space="0" w:color="auto"/>
              <w:right w:val="single" w:sz="4" w:space="0" w:color="auto"/>
            </w:tcBorders>
            <w:shd w:val="clear" w:color="auto" w:fill="auto"/>
            <w:vAlign w:val="center"/>
            <w:hideMark/>
          </w:tcPr>
          <w:p w14:paraId="04015EE1" w14:textId="77777777" w:rsidR="003E67B9" w:rsidRPr="006B5A48" w:rsidRDefault="003E67B9" w:rsidP="009F4F29">
            <w:pPr>
              <w:spacing w:after="0" w:line="240" w:lineRule="auto"/>
              <w:ind w:firstLine="0"/>
              <w:jc w:val="right"/>
              <w:rPr>
                <w:sz w:val="16"/>
                <w:szCs w:val="16"/>
              </w:rPr>
            </w:pPr>
            <w:r w:rsidRPr="006B5A48">
              <w:rPr>
                <w:sz w:val="16"/>
                <w:szCs w:val="16"/>
              </w:rPr>
              <w:t>1 867,51</w:t>
            </w:r>
          </w:p>
        </w:tc>
      </w:tr>
      <w:tr w:rsidR="003E67B9" w:rsidRPr="006B5A48" w14:paraId="0D11582F"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26F0EC4D" w14:textId="77777777" w:rsidR="003E67B9" w:rsidRPr="006B5A48" w:rsidRDefault="003E67B9" w:rsidP="009F4F29">
            <w:pPr>
              <w:spacing w:after="0" w:line="240" w:lineRule="auto"/>
              <w:ind w:firstLine="0"/>
              <w:jc w:val="center"/>
              <w:rPr>
                <w:sz w:val="16"/>
                <w:szCs w:val="16"/>
              </w:rPr>
            </w:pPr>
            <w:r w:rsidRPr="006B5A48">
              <w:rPr>
                <w:sz w:val="16"/>
                <w:szCs w:val="16"/>
              </w:rPr>
              <w:t>178</w:t>
            </w:r>
          </w:p>
        </w:tc>
        <w:tc>
          <w:tcPr>
            <w:tcW w:w="591" w:type="pct"/>
            <w:tcBorders>
              <w:top w:val="nil"/>
              <w:left w:val="nil"/>
              <w:bottom w:val="single" w:sz="4" w:space="0" w:color="auto"/>
              <w:right w:val="single" w:sz="4" w:space="0" w:color="auto"/>
            </w:tcBorders>
            <w:shd w:val="clear" w:color="auto" w:fill="auto"/>
            <w:noWrap/>
            <w:vAlign w:val="center"/>
            <w:hideMark/>
          </w:tcPr>
          <w:p w14:paraId="03A61F4B" w14:textId="77777777" w:rsidR="003E67B9" w:rsidRPr="006B5A48" w:rsidRDefault="003E67B9" w:rsidP="009F4F29">
            <w:pPr>
              <w:spacing w:after="0" w:line="240" w:lineRule="auto"/>
              <w:ind w:firstLine="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noWrap/>
            <w:vAlign w:val="center"/>
            <w:hideMark/>
          </w:tcPr>
          <w:p w14:paraId="170B2124"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ТК-96 до ТК-96А</w:t>
            </w:r>
          </w:p>
        </w:tc>
        <w:tc>
          <w:tcPr>
            <w:tcW w:w="295" w:type="pct"/>
            <w:tcBorders>
              <w:top w:val="nil"/>
              <w:left w:val="nil"/>
              <w:bottom w:val="single" w:sz="4" w:space="0" w:color="auto"/>
              <w:right w:val="single" w:sz="4" w:space="0" w:color="auto"/>
            </w:tcBorders>
            <w:shd w:val="clear" w:color="auto" w:fill="auto"/>
            <w:vAlign w:val="center"/>
            <w:hideMark/>
          </w:tcPr>
          <w:p w14:paraId="210331F4" w14:textId="77777777" w:rsidR="003E67B9" w:rsidRPr="006B5A48" w:rsidRDefault="003E67B9" w:rsidP="009F4F29">
            <w:pPr>
              <w:spacing w:after="0" w:line="240" w:lineRule="auto"/>
              <w:ind w:firstLine="0"/>
              <w:jc w:val="center"/>
              <w:rPr>
                <w:sz w:val="16"/>
                <w:szCs w:val="16"/>
              </w:rPr>
            </w:pPr>
            <w:r w:rsidRPr="006B5A48">
              <w:rPr>
                <w:sz w:val="16"/>
                <w:szCs w:val="16"/>
              </w:rPr>
              <w:t>43</w:t>
            </w:r>
          </w:p>
        </w:tc>
        <w:tc>
          <w:tcPr>
            <w:tcW w:w="304" w:type="pct"/>
            <w:tcBorders>
              <w:top w:val="nil"/>
              <w:left w:val="nil"/>
              <w:bottom w:val="single" w:sz="4" w:space="0" w:color="auto"/>
              <w:right w:val="single" w:sz="4" w:space="0" w:color="auto"/>
            </w:tcBorders>
            <w:shd w:val="clear" w:color="auto" w:fill="auto"/>
            <w:vAlign w:val="center"/>
            <w:hideMark/>
          </w:tcPr>
          <w:p w14:paraId="12A0293F" w14:textId="77777777" w:rsidR="003E67B9" w:rsidRPr="006B5A48" w:rsidRDefault="003E67B9" w:rsidP="009F4F29">
            <w:pPr>
              <w:spacing w:after="0" w:line="240" w:lineRule="auto"/>
              <w:ind w:firstLine="0"/>
              <w:jc w:val="center"/>
              <w:rPr>
                <w:sz w:val="16"/>
                <w:szCs w:val="16"/>
              </w:rPr>
            </w:pPr>
            <w:r w:rsidRPr="006B5A48">
              <w:rPr>
                <w:sz w:val="16"/>
                <w:szCs w:val="16"/>
              </w:rPr>
              <w:t>43</w:t>
            </w:r>
          </w:p>
        </w:tc>
        <w:tc>
          <w:tcPr>
            <w:tcW w:w="252" w:type="pct"/>
            <w:tcBorders>
              <w:top w:val="nil"/>
              <w:left w:val="nil"/>
              <w:bottom w:val="single" w:sz="4" w:space="0" w:color="auto"/>
              <w:right w:val="single" w:sz="4" w:space="0" w:color="auto"/>
            </w:tcBorders>
            <w:shd w:val="clear" w:color="auto" w:fill="auto"/>
            <w:noWrap/>
            <w:vAlign w:val="center"/>
            <w:hideMark/>
          </w:tcPr>
          <w:p w14:paraId="255B13EE" w14:textId="77777777" w:rsidR="003E67B9" w:rsidRPr="006B5A48" w:rsidRDefault="003E67B9" w:rsidP="009F4F29">
            <w:pPr>
              <w:spacing w:after="0" w:line="240" w:lineRule="auto"/>
              <w:ind w:firstLine="0"/>
              <w:jc w:val="center"/>
              <w:rPr>
                <w:sz w:val="16"/>
                <w:szCs w:val="16"/>
              </w:rPr>
            </w:pPr>
            <w:r w:rsidRPr="006B5A48">
              <w:rPr>
                <w:sz w:val="16"/>
                <w:szCs w:val="16"/>
              </w:rPr>
              <w:t>159</w:t>
            </w:r>
          </w:p>
        </w:tc>
        <w:tc>
          <w:tcPr>
            <w:tcW w:w="259" w:type="pct"/>
            <w:tcBorders>
              <w:top w:val="nil"/>
              <w:left w:val="nil"/>
              <w:bottom w:val="single" w:sz="4" w:space="0" w:color="auto"/>
              <w:right w:val="single" w:sz="4" w:space="0" w:color="auto"/>
            </w:tcBorders>
            <w:shd w:val="clear" w:color="auto" w:fill="auto"/>
            <w:noWrap/>
            <w:vAlign w:val="center"/>
            <w:hideMark/>
          </w:tcPr>
          <w:p w14:paraId="32185439" w14:textId="77777777" w:rsidR="003E67B9" w:rsidRPr="006B5A48" w:rsidRDefault="003E67B9" w:rsidP="009F4F29">
            <w:pPr>
              <w:spacing w:after="0" w:line="240" w:lineRule="auto"/>
              <w:ind w:firstLine="0"/>
              <w:jc w:val="center"/>
              <w:rPr>
                <w:sz w:val="16"/>
                <w:szCs w:val="16"/>
              </w:rPr>
            </w:pPr>
            <w:r w:rsidRPr="006B5A48">
              <w:rPr>
                <w:sz w:val="16"/>
                <w:szCs w:val="16"/>
              </w:rPr>
              <w:t>76</w:t>
            </w:r>
          </w:p>
        </w:tc>
        <w:tc>
          <w:tcPr>
            <w:tcW w:w="494" w:type="pct"/>
            <w:tcBorders>
              <w:top w:val="nil"/>
              <w:left w:val="nil"/>
              <w:bottom w:val="single" w:sz="4" w:space="0" w:color="auto"/>
              <w:right w:val="single" w:sz="4" w:space="0" w:color="auto"/>
            </w:tcBorders>
            <w:shd w:val="clear" w:color="auto" w:fill="auto"/>
            <w:vAlign w:val="center"/>
            <w:hideMark/>
          </w:tcPr>
          <w:p w14:paraId="6A63E279"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14F43F02" w14:textId="77777777" w:rsidR="003E67B9" w:rsidRPr="006B5A48" w:rsidRDefault="003E67B9" w:rsidP="009F4F29">
            <w:pPr>
              <w:spacing w:after="0" w:line="240" w:lineRule="auto"/>
              <w:ind w:firstLine="0"/>
              <w:jc w:val="center"/>
              <w:rPr>
                <w:sz w:val="16"/>
                <w:szCs w:val="16"/>
              </w:rPr>
            </w:pPr>
            <w:r w:rsidRPr="006B5A48">
              <w:rPr>
                <w:sz w:val="16"/>
                <w:szCs w:val="16"/>
              </w:rPr>
              <w:t>2028</w:t>
            </w:r>
          </w:p>
        </w:tc>
        <w:tc>
          <w:tcPr>
            <w:tcW w:w="288" w:type="pct"/>
            <w:tcBorders>
              <w:top w:val="nil"/>
              <w:left w:val="nil"/>
              <w:bottom w:val="single" w:sz="4" w:space="0" w:color="auto"/>
              <w:right w:val="single" w:sz="4" w:space="0" w:color="auto"/>
            </w:tcBorders>
            <w:shd w:val="clear" w:color="auto" w:fill="auto"/>
            <w:noWrap/>
            <w:vAlign w:val="center"/>
            <w:hideMark/>
          </w:tcPr>
          <w:p w14:paraId="7921FDA6" w14:textId="77777777" w:rsidR="003E67B9" w:rsidRPr="006B5A48" w:rsidRDefault="003E67B9" w:rsidP="009F4F29">
            <w:pPr>
              <w:spacing w:after="0" w:line="240" w:lineRule="auto"/>
              <w:ind w:firstLine="0"/>
              <w:jc w:val="center"/>
              <w:rPr>
                <w:sz w:val="16"/>
                <w:szCs w:val="16"/>
              </w:rPr>
            </w:pPr>
            <w:r w:rsidRPr="006B5A48">
              <w:rPr>
                <w:sz w:val="16"/>
                <w:szCs w:val="16"/>
              </w:rPr>
              <w:t>2029</w:t>
            </w:r>
          </w:p>
        </w:tc>
        <w:tc>
          <w:tcPr>
            <w:tcW w:w="678" w:type="pct"/>
            <w:tcBorders>
              <w:top w:val="nil"/>
              <w:left w:val="nil"/>
              <w:bottom w:val="single" w:sz="4" w:space="0" w:color="auto"/>
              <w:right w:val="single" w:sz="4" w:space="0" w:color="auto"/>
            </w:tcBorders>
            <w:shd w:val="clear" w:color="auto" w:fill="auto"/>
            <w:vAlign w:val="center"/>
            <w:hideMark/>
          </w:tcPr>
          <w:p w14:paraId="280CC5EA" w14:textId="77777777" w:rsidR="003E67B9" w:rsidRPr="006B5A48" w:rsidRDefault="003E67B9" w:rsidP="009F4F29">
            <w:pPr>
              <w:spacing w:after="0" w:line="240" w:lineRule="auto"/>
              <w:ind w:firstLine="0"/>
              <w:jc w:val="right"/>
              <w:rPr>
                <w:sz w:val="16"/>
                <w:szCs w:val="16"/>
              </w:rPr>
            </w:pPr>
            <w:r w:rsidRPr="006B5A48">
              <w:rPr>
                <w:sz w:val="16"/>
                <w:szCs w:val="16"/>
              </w:rPr>
              <w:t>739,11</w:t>
            </w:r>
          </w:p>
        </w:tc>
      </w:tr>
      <w:tr w:rsidR="003E67B9" w:rsidRPr="006B5A48" w14:paraId="77587530"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6D70C30F" w14:textId="77777777" w:rsidR="003E67B9" w:rsidRPr="006B5A48" w:rsidRDefault="003E67B9" w:rsidP="009F4F29">
            <w:pPr>
              <w:spacing w:after="0" w:line="240" w:lineRule="auto"/>
              <w:ind w:firstLine="0"/>
              <w:jc w:val="center"/>
              <w:rPr>
                <w:sz w:val="16"/>
                <w:szCs w:val="16"/>
              </w:rPr>
            </w:pPr>
            <w:r w:rsidRPr="006B5A48">
              <w:rPr>
                <w:sz w:val="16"/>
                <w:szCs w:val="16"/>
              </w:rPr>
              <w:t>179</w:t>
            </w:r>
          </w:p>
        </w:tc>
        <w:tc>
          <w:tcPr>
            <w:tcW w:w="591" w:type="pct"/>
            <w:tcBorders>
              <w:top w:val="nil"/>
              <w:left w:val="nil"/>
              <w:bottom w:val="single" w:sz="4" w:space="0" w:color="auto"/>
              <w:right w:val="single" w:sz="4" w:space="0" w:color="auto"/>
            </w:tcBorders>
            <w:shd w:val="clear" w:color="auto" w:fill="auto"/>
            <w:noWrap/>
            <w:vAlign w:val="center"/>
            <w:hideMark/>
          </w:tcPr>
          <w:p w14:paraId="19F81B4D" w14:textId="77777777" w:rsidR="003E67B9" w:rsidRPr="006B5A48" w:rsidRDefault="003E67B9" w:rsidP="009F4F29">
            <w:pPr>
              <w:spacing w:after="0" w:line="240" w:lineRule="auto"/>
              <w:ind w:firstLine="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noWrap/>
            <w:vAlign w:val="center"/>
            <w:hideMark/>
          </w:tcPr>
          <w:p w14:paraId="5E3C0E65"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ТК-73Б до ТК-73В</w:t>
            </w:r>
          </w:p>
        </w:tc>
        <w:tc>
          <w:tcPr>
            <w:tcW w:w="295" w:type="pct"/>
            <w:tcBorders>
              <w:top w:val="nil"/>
              <w:left w:val="nil"/>
              <w:bottom w:val="single" w:sz="4" w:space="0" w:color="auto"/>
              <w:right w:val="single" w:sz="4" w:space="0" w:color="auto"/>
            </w:tcBorders>
            <w:shd w:val="clear" w:color="auto" w:fill="auto"/>
            <w:vAlign w:val="center"/>
            <w:hideMark/>
          </w:tcPr>
          <w:p w14:paraId="41012616" w14:textId="77777777" w:rsidR="003E67B9" w:rsidRPr="006B5A48" w:rsidRDefault="003E67B9" w:rsidP="009F4F29">
            <w:pPr>
              <w:spacing w:after="0" w:line="240" w:lineRule="auto"/>
              <w:ind w:firstLine="0"/>
              <w:jc w:val="center"/>
              <w:rPr>
                <w:sz w:val="16"/>
                <w:szCs w:val="16"/>
              </w:rPr>
            </w:pPr>
            <w:r w:rsidRPr="006B5A48">
              <w:rPr>
                <w:sz w:val="16"/>
                <w:szCs w:val="16"/>
              </w:rPr>
              <w:t>44</w:t>
            </w:r>
          </w:p>
        </w:tc>
        <w:tc>
          <w:tcPr>
            <w:tcW w:w="304" w:type="pct"/>
            <w:tcBorders>
              <w:top w:val="nil"/>
              <w:left w:val="nil"/>
              <w:bottom w:val="single" w:sz="4" w:space="0" w:color="auto"/>
              <w:right w:val="single" w:sz="4" w:space="0" w:color="auto"/>
            </w:tcBorders>
            <w:shd w:val="clear" w:color="auto" w:fill="auto"/>
            <w:vAlign w:val="center"/>
            <w:hideMark/>
          </w:tcPr>
          <w:p w14:paraId="641EFB52" w14:textId="77777777" w:rsidR="003E67B9" w:rsidRPr="006B5A48" w:rsidRDefault="003E67B9" w:rsidP="009F4F29">
            <w:pPr>
              <w:spacing w:after="0" w:line="240" w:lineRule="auto"/>
              <w:ind w:firstLine="0"/>
              <w:jc w:val="center"/>
              <w:rPr>
                <w:sz w:val="16"/>
                <w:szCs w:val="16"/>
              </w:rPr>
            </w:pPr>
            <w:r w:rsidRPr="006B5A48">
              <w:rPr>
                <w:sz w:val="16"/>
                <w:szCs w:val="16"/>
              </w:rPr>
              <w:t>44</w:t>
            </w:r>
          </w:p>
        </w:tc>
        <w:tc>
          <w:tcPr>
            <w:tcW w:w="252" w:type="pct"/>
            <w:tcBorders>
              <w:top w:val="nil"/>
              <w:left w:val="nil"/>
              <w:bottom w:val="single" w:sz="4" w:space="0" w:color="auto"/>
              <w:right w:val="single" w:sz="4" w:space="0" w:color="auto"/>
            </w:tcBorders>
            <w:shd w:val="clear" w:color="auto" w:fill="auto"/>
            <w:noWrap/>
            <w:vAlign w:val="center"/>
            <w:hideMark/>
          </w:tcPr>
          <w:p w14:paraId="139C771F"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74929D2D" w14:textId="77777777" w:rsidR="003E67B9" w:rsidRPr="006B5A48" w:rsidRDefault="003E67B9" w:rsidP="009F4F29">
            <w:pPr>
              <w:spacing w:after="0" w:line="240" w:lineRule="auto"/>
              <w:ind w:firstLine="0"/>
              <w:jc w:val="center"/>
              <w:rPr>
                <w:sz w:val="16"/>
                <w:szCs w:val="16"/>
              </w:rPr>
            </w:pPr>
            <w:r w:rsidRPr="006B5A48">
              <w:rPr>
                <w:sz w:val="16"/>
                <w:szCs w:val="16"/>
              </w:rPr>
              <w:t>159</w:t>
            </w:r>
          </w:p>
        </w:tc>
        <w:tc>
          <w:tcPr>
            <w:tcW w:w="494" w:type="pct"/>
            <w:tcBorders>
              <w:top w:val="nil"/>
              <w:left w:val="nil"/>
              <w:bottom w:val="single" w:sz="4" w:space="0" w:color="auto"/>
              <w:right w:val="single" w:sz="4" w:space="0" w:color="auto"/>
            </w:tcBorders>
            <w:shd w:val="clear" w:color="auto" w:fill="auto"/>
            <w:vAlign w:val="center"/>
            <w:hideMark/>
          </w:tcPr>
          <w:p w14:paraId="37A4BB0A"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45A8337E" w14:textId="77777777" w:rsidR="003E67B9" w:rsidRPr="006B5A48" w:rsidRDefault="003E67B9" w:rsidP="009F4F29">
            <w:pPr>
              <w:spacing w:after="0" w:line="240" w:lineRule="auto"/>
              <w:ind w:firstLine="0"/>
              <w:jc w:val="center"/>
              <w:rPr>
                <w:sz w:val="16"/>
                <w:szCs w:val="16"/>
              </w:rPr>
            </w:pPr>
            <w:r w:rsidRPr="006B5A48">
              <w:rPr>
                <w:sz w:val="16"/>
                <w:szCs w:val="16"/>
              </w:rPr>
              <w:t>2034</w:t>
            </w:r>
          </w:p>
        </w:tc>
        <w:tc>
          <w:tcPr>
            <w:tcW w:w="288" w:type="pct"/>
            <w:tcBorders>
              <w:top w:val="nil"/>
              <w:left w:val="nil"/>
              <w:bottom w:val="single" w:sz="4" w:space="0" w:color="auto"/>
              <w:right w:val="single" w:sz="4" w:space="0" w:color="auto"/>
            </w:tcBorders>
            <w:shd w:val="clear" w:color="auto" w:fill="auto"/>
            <w:noWrap/>
            <w:vAlign w:val="center"/>
            <w:hideMark/>
          </w:tcPr>
          <w:p w14:paraId="60CC3FD7" w14:textId="77777777" w:rsidR="003E67B9" w:rsidRPr="006B5A48" w:rsidRDefault="003E67B9" w:rsidP="009F4F29">
            <w:pPr>
              <w:spacing w:after="0" w:line="240" w:lineRule="auto"/>
              <w:ind w:firstLine="0"/>
              <w:jc w:val="center"/>
              <w:rPr>
                <w:sz w:val="16"/>
                <w:szCs w:val="16"/>
              </w:rPr>
            </w:pPr>
            <w:r w:rsidRPr="006B5A48">
              <w:rPr>
                <w:sz w:val="16"/>
                <w:szCs w:val="16"/>
              </w:rPr>
              <w:t>2035</w:t>
            </w:r>
          </w:p>
        </w:tc>
        <w:tc>
          <w:tcPr>
            <w:tcW w:w="678" w:type="pct"/>
            <w:tcBorders>
              <w:top w:val="nil"/>
              <w:left w:val="nil"/>
              <w:bottom w:val="single" w:sz="4" w:space="0" w:color="auto"/>
              <w:right w:val="single" w:sz="4" w:space="0" w:color="auto"/>
            </w:tcBorders>
            <w:shd w:val="clear" w:color="auto" w:fill="auto"/>
            <w:vAlign w:val="center"/>
            <w:hideMark/>
          </w:tcPr>
          <w:p w14:paraId="16B9F77F" w14:textId="77777777" w:rsidR="003E67B9" w:rsidRPr="006B5A48" w:rsidRDefault="003E67B9" w:rsidP="009F4F29">
            <w:pPr>
              <w:spacing w:after="0" w:line="240" w:lineRule="auto"/>
              <w:ind w:firstLine="0"/>
              <w:jc w:val="right"/>
              <w:rPr>
                <w:sz w:val="16"/>
                <w:szCs w:val="16"/>
              </w:rPr>
            </w:pPr>
            <w:r w:rsidRPr="006B5A48">
              <w:rPr>
                <w:sz w:val="16"/>
                <w:szCs w:val="16"/>
              </w:rPr>
              <w:t>1 207,80</w:t>
            </w:r>
          </w:p>
        </w:tc>
      </w:tr>
      <w:tr w:rsidR="003E67B9" w:rsidRPr="006B5A48" w14:paraId="4D6D2D18"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1794992B" w14:textId="77777777" w:rsidR="003E67B9" w:rsidRPr="006B5A48" w:rsidRDefault="003E67B9" w:rsidP="009F4F29">
            <w:pPr>
              <w:spacing w:after="0" w:line="240" w:lineRule="auto"/>
              <w:ind w:firstLine="0"/>
              <w:jc w:val="center"/>
              <w:rPr>
                <w:sz w:val="16"/>
                <w:szCs w:val="16"/>
              </w:rPr>
            </w:pPr>
            <w:r w:rsidRPr="006B5A48">
              <w:rPr>
                <w:sz w:val="16"/>
                <w:szCs w:val="16"/>
              </w:rPr>
              <w:t>180</w:t>
            </w:r>
          </w:p>
        </w:tc>
        <w:tc>
          <w:tcPr>
            <w:tcW w:w="591" w:type="pct"/>
            <w:tcBorders>
              <w:top w:val="nil"/>
              <w:left w:val="nil"/>
              <w:bottom w:val="single" w:sz="4" w:space="0" w:color="auto"/>
              <w:right w:val="single" w:sz="4" w:space="0" w:color="auto"/>
            </w:tcBorders>
            <w:shd w:val="clear" w:color="auto" w:fill="auto"/>
            <w:noWrap/>
            <w:vAlign w:val="center"/>
            <w:hideMark/>
          </w:tcPr>
          <w:p w14:paraId="3AC4BB4C" w14:textId="77777777" w:rsidR="003E67B9" w:rsidRPr="006B5A48" w:rsidRDefault="003E67B9" w:rsidP="009F4F29">
            <w:pPr>
              <w:spacing w:after="0" w:line="240" w:lineRule="auto"/>
              <w:ind w:firstLine="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noWrap/>
            <w:vAlign w:val="center"/>
            <w:hideMark/>
          </w:tcPr>
          <w:p w14:paraId="285220B0"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ТК-73Б до ТК-73Г</w:t>
            </w:r>
          </w:p>
        </w:tc>
        <w:tc>
          <w:tcPr>
            <w:tcW w:w="295" w:type="pct"/>
            <w:tcBorders>
              <w:top w:val="nil"/>
              <w:left w:val="nil"/>
              <w:bottom w:val="single" w:sz="4" w:space="0" w:color="auto"/>
              <w:right w:val="single" w:sz="4" w:space="0" w:color="auto"/>
            </w:tcBorders>
            <w:shd w:val="clear" w:color="auto" w:fill="auto"/>
            <w:vAlign w:val="center"/>
            <w:hideMark/>
          </w:tcPr>
          <w:p w14:paraId="71BCBDC0" w14:textId="77777777" w:rsidR="003E67B9" w:rsidRPr="006B5A48" w:rsidRDefault="003E67B9" w:rsidP="009F4F29">
            <w:pPr>
              <w:spacing w:after="0" w:line="240" w:lineRule="auto"/>
              <w:ind w:firstLine="0"/>
              <w:jc w:val="center"/>
              <w:rPr>
                <w:sz w:val="16"/>
                <w:szCs w:val="16"/>
              </w:rPr>
            </w:pPr>
            <w:r w:rsidRPr="006B5A48">
              <w:rPr>
                <w:sz w:val="16"/>
                <w:szCs w:val="16"/>
              </w:rPr>
              <w:t>65</w:t>
            </w:r>
          </w:p>
        </w:tc>
        <w:tc>
          <w:tcPr>
            <w:tcW w:w="304" w:type="pct"/>
            <w:tcBorders>
              <w:top w:val="nil"/>
              <w:left w:val="nil"/>
              <w:bottom w:val="single" w:sz="4" w:space="0" w:color="auto"/>
              <w:right w:val="single" w:sz="4" w:space="0" w:color="auto"/>
            </w:tcBorders>
            <w:shd w:val="clear" w:color="auto" w:fill="auto"/>
            <w:vAlign w:val="center"/>
            <w:hideMark/>
          </w:tcPr>
          <w:p w14:paraId="70C86954" w14:textId="77777777" w:rsidR="003E67B9" w:rsidRPr="006B5A48" w:rsidRDefault="003E67B9" w:rsidP="009F4F29">
            <w:pPr>
              <w:spacing w:after="0" w:line="240" w:lineRule="auto"/>
              <w:ind w:firstLine="0"/>
              <w:jc w:val="center"/>
              <w:rPr>
                <w:sz w:val="16"/>
                <w:szCs w:val="16"/>
              </w:rPr>
            </w:pPr>
            <w:r w:rsidRPr="006B5A48">
              <w:rPr>
                <w:sz w:val="16"/>
                <w:szCs w:val="16"/>
              </w:rPr>
              <w:t>65</w:t>
            </w:r>
          </w:p>
        </w:tc>
        <w:tc>
          <w:tcPr>
            <w:tcW w:w="252" w:type="pct"/>
            <w:tcBorders>
              <w:top w:val="nil"/>
              <w:left w:val="nil"/>
              <w:bottom w:val="single" w:sz="4" w:space="0" w:color="auto"/>
              <w:right w:val="single" w:sz="4" w:space="0" w:color="auto"/>
            </w:tcBorders>
            <w:shd w:val="clear" w:color="auto" w:fill="auto"/>
            <w:noWrap/>
            <w:vAlign w:val="center"/>
            <w:hideMark/>
          </w:tcPr>
          <w:p w14:paraId="537DC203" w14:textId="77777777" w:rsidR="003E67B9" w:rsidRPr="006B5A48" w:rsidRDefault="003E67B9" w:rsidP="009F4F29">
            <w:pPr>
              <w:spacing w:after="0" w:line="240" w:lineRule="auto"/>
              <w:ind w:firstLine="0"/>
              <w:jc w:val="center"/>
              <w:rPr>
                <w:sz w:val="16"/>
                <w:szCs w:val="16"/>
              </w:rPr>
            </w:pPr>
            <w:r w:rsidRPr="006B5A48">
              <w:rPr>
                <w:sz w:val="16"/>
                <w:szCs w:val="16"/>
              </w:rPr>
              <w:t>325</w:t>
            </w:r>
          </w:p>
        </w:tc>
        <w:tc>
          <w:tcPr>
            <w:tcW w:w="259" w:type="pct"/>
            <w:tcBorders>
              <w:top w:val="nil"/>
              <w:left w:val="nil"/>
              <w:bottom w:val="single" w:sz="4" w:space="0" w:color="auto"/>
              <w:right w:val="single" w:sz="4" w:space="0" w:color="auto"/>
            </w:tcBorders>
            <w:shd w:val="clear" w:color="auto" w:fill="auto"/>
            <w:noWrap/>
            <w:vAlign w:val="center"/>
            <w:hideMark/>
          </w:tcPr>
          <w:p w14:paraId="1A88C8BB" w14:textId="77777777" w:rsidR="003E67B9" w:rsidRPr="006B5A48" w:rsidRDefault="003E67B9" w:rsidP="009F4F29">
            <w:pPr>
              <w:spacing w:after="0" w:line="240" w:lineRule="auto"/>
              <w:ind w:firstLine="0"/>
              <w:jc w:val="center"/>
              <w:rPr>
                <w:sz w:val="16"/>
                <w:szCs w:val="16"/>
              </w:rPr>
            </w:pPr>
            <w:r w:rsidRPr="006B5A48">
              <w:rPr>
                <w:sz w:val="16"/>
                <w:szCs w:val="16"/>
              </w:rPr>
              <w:t>159</w:t>
            </w:r>
          </w:p>
        </w:tc>
        <w:tc>
          <w:tcPr>
            <w:tcW w:w="494" w:type="pct"/>
            <w:tcBorders>
              <w:top w:val="nil"/>
              <w:left w:val="nil"/>
              <w:bottom w:val="single" w:sz="4" w:space="0" w:color="auto"/>
              <w:right w:val="single" w:sz="4" w:space="0" w:color="auto"/>
            </w:tcBorders>
            <w:shd w:val="clear" w:color="auto" w:fill="auto"/>
            <w:vAlign w:val="center"/>
            <w:hideMark/>
          </w:tcPr>
          <w:p w14:paraId="0C896708"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0E42611F" w14:textId="77777777" w:rsidR="003E67B9" w:rsidRPr="006B5A48" w:rsidRDefault="003E67B9" w:rsidP="009F4F29">
            <w:pPr>
              <w:spacing w:after="0" w:line="240" w:lineRule="auto"/>
              <w:ind w:firstLine="0"/>
              <w:jc w:val="center"/>
              <w:rPr>
                <w:sz w:val="16"/>
                <w:szCs w:val="16"/>
              </w:rPr>
            </w:pPr>
            <w:r w:rsidRPr="006B5A48">
              <w:rPr>
                <w:sz w:val="16"/>
                <w:szCs w:val="16"/>
              </w:rPr>
              <w:t>2028</w:t>
            </w:r>
          </w:p>
        </w:tc>
        <w:tc>
          <w:tcPr>
            <w:tcW w:w="288" w:type="pct"/>
            <w:tcBorders>
              <w:top w:val="nil"/>
              <w:left w:val="nil"/>
              <w:bottom w:val="single" w:sz="4" w:space="0" w:color="auto"/>
              <w:right w:val="single" w:sz="4" w:space="0" w:color="auto"/>
            </w:tcBorders>
            <w:shd w:val="clear" w:color="auto" w:fill="auto"/>
            <w:noWrap/>
            <w:vAlign w:val="center"/>
            <w:hideMark/>
          </w:tcPr>
          <w:p w14:paraId="2394931E" w14:textId="77777777" w:rsidR="003E67B9" w:rsidRPr="006B5A48" w:rsidRDefault="003E67B9" w:rsidP="009F4F29">
            <w:pPr>
              <w:spacing w:after="0" w:line="240" w:lineRule="auto"/>
              <w:ind w:firstLine="0"/>
              <w:jc w:val="center"/>
              <w:rPr>
                <w:sz w:val="16"/>
                <w:szCs w:val="16"/>
              </w:rPr>
            </w:pPr>
            <w:r w:rsidRPr="006B5A48">
              <w:rPr>
                <w:sz w:val="16"/>
                <w:szCs w:val="16"/>
              </w:rPr>
              <w:t>2029</w:t>
            </w:r>
          </w:p>
        </w:tc>
        <w:tc>
          <w:tcPr>
            <w:tcW w:w="678" w:type="pct"/>
            <w:tcBorders>
              <w:top w:val="nil"/>
              <w:left w:val="nil"/>
              <w:bottom w:val="single" w:sz="4" w:space="0" w:color="auto"/>
              <w:right w:val="single" w:sz="4" w:space="0" w:color="auto"/>
            </w:tcBorders>
            <w:shd w:val="clear" w:color="auto" w:fill="auto"/>
            <w:vAlign w:val="center"/>
            <w:hideMark/>
          </w:tcPr>
          <w:p w14:paraId="15DCA9DC" w14:textId="77777777" w:rsidR="003E67B9" w:rsidRPr="006B5A48" w:rsidRDefault="003E67B9" w:rsidP="009F4F29">
            <w:pPr>
              <w:spacing w:after="0" w:line="240" w:lineRule="auto"/>
              <w:ind w:firstLine="0"/>
              <w:jc w:val="right"/>
              <w:rPr>
                <w:sz w:val="16"/>
                <w:szCs w:val="16"/>
              </w:rPr>
            </w:pPr>
            <w:r w:rsidRPr="006B5A48">
              <w:rPr>
                <w:sz w:val="16"/>
                <w:szCs w:val="16"/>
              </w:rPr>
              <w:t>1 784,25</w:t>
            </w:r>
          </w:p>
        </w:tc>
      </w:tr>
      <w:tr w:rsidR="003E67B9" w:rsidRPr="006B5A48" w14:paraId="424C3EE6"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7067D931" w14:textId="77777777" w:rsidR="003E67B9" w:rsidRPr="006B5A48" w:rsidRDefault="003E67B9" w:rsidP="009F4F29">
            <w:pPr>
              <w:spacing w:after="0" w:line="240" w:lineRule="auto"/>
              <w:ind w:firstLine="0"/>
              <w:jc w:val="center"/>
              <w:rPr>
                <w:sz w:val="16"/>
                <w:szCs w:val="16"/>
              </w:rPr>
            </w:pPr>
            <w:r w:rsidRPr="006B5A48">
              <w:rPr>
                <w:sz w:val="16"/>
                <w:szCs w:val="16"/>
              </w:rPr>
              <w:t>181</w:t>
            </w:r>
          </w:p>
        </w:tc>
        <w:tc>
          <w:tcPr>
            <w:tcW w:w="591" w:type="pct"/>
            <w:tcBorders>
              <w:top w:val="nil"/>
              <w:left w:val="nil"/>
              <w:bottom w:val="single" w:sz="4" w:space="0" w:color="auto"/>
              <w:right w:val="single" w:sz="4" w:space="0" w:color="auto"/>
            </w:tcBorders>
            <w:shd w:val="clear" w:color="auto" w:fill="auto"/>
            <w:noWrap/>
            <w:vAlign w:val="center"/>
            <w:hideMark/>
          </w:tcPr>
          <w:p w14:paraId="5B042715" w14:textId="77777777" w:rsidR="003E67B9" w:rsidRPr="006B5A48" w:rsidRDefault="003E67B9" w:rsidP="009F4F29">
            <w:pPr>
              <w:spacing w:after="0" w:line="240" w:lineRule="auto"/>
              <w:ind w:firstLine="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vAlign w:val="center"/>
            <w:hideMark/>
          </w:tcPr>
          <w:p w14:paraId="495C3B40" w14:textId="77777777" w:rsidR="003E67B9" w:rsidRPr="006B5A48" w:rsidRDefault="003E67B9" w:rsidP="009F4F29">
            <w:pPr>
              <w:spacing w:after="0" w:line="240" w:lineRule="auto"/>
              <w:ind w:firstLine="0"/>
              <w:rPr>
                <w:sz w:val="16"/>
                <w:szCs w:val="16"/>
              </w:rPr>
            </w:pPr>
            <w:r w:rsidRPr="006B5A48">
              <w:rPr>
                <w:sz w:val="16"/>
                <w:szCs w:val="16"/>
              </w:rPr>
              <w:t>Строительство тепловой сети от узла развязки в районе ТК-66А до узла развязки в районе ТК-66</w:t>
            </w:r>
          </w:p>
        </w:tc>
        <w:tc>
          <w:tcPr>
            <w:tcW w:w="295" w:type="pct"/>
            <w:tcBorders>
              <w:top w:val="nil"/>
              <w:left w:val="nil"/>
              <w:bottom w:val="single" w:sz="4" w:space="0" w:color="auto"/>
              <w:right w:val="single" w:sz="4" w:space="0" w:color="auto"/>
            </w:tcBorders>
            <w:shd w:val="clear" w:color="auto" w:fill="auto"/>
            <w:vAlign w:val="center"/>
            <w:hideMark/>
          </w:tcPr>
          <w:p w14:paraId="7259F24B" w14:textId="77777777" w:rsidR="003E67B9" w:rsidRPr="006B5A48" w:rsidRDefault="003E67B9" w:rsidP="009F4F29">
            <w:pPr>
              <w:spacing w:after="0" w:line="240" w:lineRule="auto"/>
              <w:ind w:firstLine="0"/>
              <w:jc w:val="center"/>
              <w:rPr>
                <w:sz w:val="16"/>
                <w:szCs w:val="16"/>
              </w:rPr>
            </w:pPr>
            <w:r w:rsidRPr="006B5A48">
              <w:rPr>
                <w:sz w:val="16"/>
                <w:szCs w:val="16"/>
              </w:rPr>
              <w:t>-</w:t>
            </w:r>
          </w:p>
        </w:tc>
        <w:tc>
          <w:tcPr>
            <w:tcW w:w="304" w:type="pct"/>
            <w:tcBorders>
              <w:top w:val="nil"/>
              <w:left w:val="nil"/>
              <w:bottom w:val="single" w:sz="4" w:space="0" w:color="auto"/>
              <w:right w:val="single" w:sz="4" w:space="0" w:color="auto"/>
            </w:tcBorders>
            <w:shd w:val="clear" w:color="auto" w:fill="auto"/>
            <w:vAlign w:val="center"/>
            <w:hideMark/>
          </w:tcPr>
          <w:p w14:paraId="7FB12499" w14:textId="77777777" w:rsidR="003E67B9" w:rsidRPr="006B5A48" w:rsidRDefault="003E67B9" w:rsidP="009F4F29">
            <w:pPr>
              <w:spacing w:after="0" w:line="240" w:lineRule="auto"/>
              <w:ind w:firstLine="0"/>
              <w:jc w:val="center"/>
              <w:rPr>
                <w:sz w:val="16"/>
                <w:szCs w:val="16"/>
              </w:rPr>
            </w:pPr>
            <w:r w:rsidRPr="006B5A48">
              <w:rPr>
                <w:sz w:val="16"/>
                <w:szCs w:val="16"/>
              </w:rPr>
              <w:t>380</w:t>
            </w:r>
          </w:p>
        </w:tc>
        <w:tc>
          <w:tcPr>
            <w:tcW w:w="252" w:type="pct"/>
            <w:tcBorders>
              <w:top w:val="nil"/>
              <w:left w:val="nil"/>
              <w:bottom w:val="single" w:sz="4" w:space="0" w:color="auto"/>
              <w:right w:val="single" w:sz="4" w:space="0" w:color="auto"/>
            </w:tcBorders>
            <w:shd w:val="clear" w:color="auto" w:fill="auto"/>
            <w:noWrap/>
            <w:vAlign w:val="center"/>
            <w:hideMark/>
          </w:tcPr>
          <w:p w14:paraId="49D5FD70" w14:textId="77777777" w:rsidR="003E67B9" w:rsidRPr="006B5A48" w:rsidRDefault="003E67B9" w:rsidP="009F4F29">
            <w:pPr>
              <w:spacing w:after="0" w:line="240" w:lineRule="auto"/>
              <w:ind w:firstLine="0"/>
              <w:jc w:val="center"/>
              <w:rPr>
                <w:sz w:val="16"/>
                <w:szCs w:val="16"/>
              </w:rPr>
            </w:pPr>
            <w:r w:rsidRPr="006B5A48">
              <w:rPr>
                <w:sz w:val="16"/>
                <w:szCs w:val="16"/>
              </w:rPr>
              <w:t>-</w:t>
            </w:r>
          </w:p>
        </w:tc>
        <w:tc>
          <w:tcPr>
            <w:tcW w:w="259" w:type="pct"/>
            <w:tcBorders>
              <w:top w:val="nil"/>
              <w:left w:val="nil"/>
              <w:bottom w:val="single" w:sz="4" w:space="0" w:color="auto"/>
              <w:right w:val="single" w:sz="4" w:space="0" w:color="auto"/>
            </w:tcBorders>
            <w:shd w:val="clear" w:color="auto" w:fill="auto"/>
            <w:noWrap/>
            <w:vAlign w:val="center"/>
            <w:hideMark/>
          </w:tcPr>
          <w:p w14:paraId="31689545" w14:textId="77777777" w:rsidR="003E67B9" w:rsidRPr="006B5A48" w:rsidRDefault="003E67B9" w:rsidP="009F4F29">
            <w:pPr>
              <w:spacing w:after="0" w:line="240" w:lineRule="auto"/>
              <w:ind w:firstLine="0"/>
              <w:jc w:val="center"/>
              <w:rPr>
                <w:sz w:val="16"/>
                <w:szCs w:val="16"/>
              </w:rPr>
            </w:pPr>
            <w:r w:rsidRPr="006B5A48">
              <w:rPr>
                <w:sz w:val="16"/>
                <w:szCs w:val="16"/>
              </w:rPr>
              <w:t>273</w:t>
            </w:r>
          </w:p>
        </w:tc>
        <w:tc>
          <w:tcPr>
            <w:tcW w:w="494" w:type="pct"/>
            <w:tcBorders>
              <w:top w:val="nil"/>
              <w:left w:val="nil"/>
              <w:bottom w:val="single" w:sz="4" w:space="0" w:color="auto"/>
              <w:right w:val="single" w:sz="4" w:space="0" w:color="auto"/>
            </w:tcBorders>
            <w:shd w:val="clear" w:color="auto" w:fill="auto"/>
            <w:vAlign w:val="center"/>
            <w:hideMark/>
          </w:tcPr>
          <w:p w14:paraId="14333AE8"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0C678AA9" w14:textId="77777777" w:rsidR="003E67B9" w:rsidRPr="006B5A48" w:rsidRDefault="003E67B9" w:rsidP="009F4F29">
            <w:pPr>
              <w:spacing w:after="0" w:line="240" w:lineRule="auto"/>
              <w:ind w:firstLine="0"/>
              <w:jc w:val="center"/>
              <w:rPr>
                <w:sz w:val="16"/>
                <w:szCs w:val="16"/>
              </w:rPr>
            </w:pPr>
            <w:r w:rsidRPr="006B5A48">
              <w:rPr>
                <w:sz w:val="16"/>
                <w:szCs w:val="16"/>
              </w:rPr>
              <w:t>2034</w:t>
            </w:r>
          </w:p>
        </w:tc>
        <w:tc>
          <w:tcPr>
            <w:tcW w:w="288" w:type="pct"/>
            <w:tcBorders>
              <w:top w:val="nil"/>
              <w:left w:val="nil"/>
              <w:bottom w:val="single" w:sz="4" w:space="0" w:color="auto"/>
              <w:right w:val="single" w:sz="4" w:space="0" w:color="auto"/>
            </w:tcBorders>
            <w:shd w:val="clear" w:color="auto" w:fill="auto"/>
            <w:noWrap/>
            <w:vAlign w:val="center"/>
            <w:hideMark/>
          </w:tcPr>
          <w:p w14:paraId="7B3F2798" w14:textId="77777777" w:rsidR="003E67B9" w:rsidRPr="006B5A48" w:rsidRDefault="003E67B9" w:rsidP="009F4F29">
            <w:pPr>
              <w:spacing w:after="0" w:line="240" w:lineRule="auto"/>
              <w:ind w:firstLine="0"/>
              <w:jc w:val="center"/>
              <w:rPr>
                <w:sz w:val="16"/>
                <w:szCs w:val="16"/>
              </w:rPr>
            </w:pPr>
            <w:r w:rsidRPr="006B5A48">
              <w:rPr>
                <w:sz w:val="16"/>
                <w:szCs w:val="16"/>
              </w:rPr>
              <w:t>2035</w:t>
            </w:r>
          </w:p>
        </w:tc>
        <w:tc>
          <w:tcPr>
            <w:tcW w:w="678" w:type="pct"/>
            <w:tcBorders>
              <w:top w:val="nil"/>
              <w:left w:val="nil"/>
              <w:bottom w:val="single" w:sz="4" w:space="0" w:color="auto"/>
              <w:right w:val="single" w:sz="4" w:space="0" w:color="auto"/>
            </w:tcBorders>
            <w:shd w:val="clear" w:color="auto" w:fill="auto"/>
            <w:vAlign w:val="center"/>
            <w:hideMark/>
          </w:tcPr>
          <w:p w14:paraId="40DEE6E2" w14:textId="77777777" w:rsidR="003E67B9" w:rsidRPr="006B5A48" w:rsidRDefault="003E67B9" w:rsidP="009F4F29">
            <w:pPr>
              <w:spacing w:after="0" w:line="240" w:lineRule="auto"/>
              <w:ind w:firstLine="0"/>
              <w:jc w:val="right"/>
              <w:rPr>
                <w:sz w:val="16"/>
                <w:szCs w:val="16"/>
              </w:rPr>
            </w:pPr>
            <w:r w:rsidRPr="006B5A48">
              <w:rPr>
                <w:sz w:val="16"/>
                <w:szCs w:val="16"/>
              </w:rPr>
              <w:t>19 420,23</w:t>
            </w:r>
          </w:p>
        </w:tc>
      </w:tr>
      <w:tr w:rsidR="003E67B9" w:rsidRPr="006B5A48" w14:paraId="62D6B048"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0215CC62" w14:textId="77777777" w:rsidR="003E67B9" w:rsidRPr="006B5A48" w:rsidRDefault="003E67B9" w:rsidP="009F4F29">
            <w:pPr>
              <w:spacing w:after="0" w:line="240" w:lineRule="auto"/>
              <w:ind w:firstLine="0"/>
              <w:jc w:val="center"/>
              <w:rPr>
                <w:sz w:val="16"/>
                <w:szCs w:val="16"/>
              </w:rPr>
            </w:pPr>
            <w:r w:rsidRPr="006B5A48">
              <w:rPr>
                <w:sz w:val="16"/>
                <w:szCs w:val="16"/>
              </w:rPr>
              <w:t>182</w:t>
            </w:r>
          </w:p>
        </w:tc>
        <w:tc>
          <w:tcPr>
            <w:tcW w:w="591" w:type="pct"/>
            <w:tcBorders>
              <w:top w:val="nil"/>
              <w:left w:val="nil"/>
              <w:bottom w:val="single" w:sz="4" w:space="0" w:color="auto"/>
              <w:right w:val="single" w:sz="4" w:space="0" w:color="auto"/>
            </w:tcBorders>
            <w:shd w:val="clear" w:color="auto" w:fill="auto"/>
            <w:noWrap/>
            <w:vAlign w:val="center"/>
            <w:hideMark/>
          </w:tcPr>
          <w:p w14:paraId="194E8260" w14:textId="77777777" w:rsidR="003E67B9" w:rsidRPr="006B5A48" w:rsidRDefault="003E67B9" w:rsidP="009F4F29">
            <w:pPr>
              <w:spacing w:after="0" w:line="240" w:lineRule="auto"/>
              <w:ind w:firstLine="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vAlign w:val="center"/>
            <w:hideMark/>
          </w:tcPr>
          <w:p w14:paraId="73EC6E3F"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узла развязки в районе ТК-66 до ТК-67</w:t>
            </w:r>
          </w:p>
        </w:tc>
        <w:tc>
          <w:tcPr>
            <w:tcW w:w="295" w:type="pct"/>
            <w:tcBorders>
              <w:top w:val="nil"/>
              <w:left w:val="nil"/>
              <w:bottom w:val="single" w:sz="4" w:space="0" w:color="auto"/>
              <w:right w:val="single" w:sz="4" w:space="0" w:color="auto"/>
            </w:tcBorders>
            <w:shd w:val="clear" w:color="auto" w:fill="auto"/>
            <w:vAlign w:val="center"/>
            <w:hideMark/>
          </w:tcPr>
          <w:p w14:paraId="504E61C5" w14:textId="77777777" w:rsidR="003E67B9" w:rsidRPr="006B5A48" w:rsidRDefault="003E67B9" w:rsidP="009F4F29">
            <w:pPr>
              <w:spacing w:after="0" w:line="240" w:lineRule="auto"/>
              <w:ind w:firstLine="0"/>
              <w:jc w:val="center"/>
              <w:rPr>
                <w:sz w:val="16"/>
                <w:szCs w:val="16"/>
              </w:rPr>
            </w:pPr>
            <w:r w:rsidRPr="006B5A48">
              <w:rPr>
                <w:sz w:val="16"/>
                <w:szCs w:val="16"/>
              </w:rPr>
              <w:t>109</w:t>
            </w:r>
          </w:p>
        </w:tc>
        <w:tc>
          <w:tcPr>
            <w:tcW w:w="304" w:type="pct"/>
            <w:tcBorders>
              <w:top w:val="nil"/>
              <w:left w:val="nil"/>
              <w:bottom w:val="single" w:sz="4" w:space="0" w:color="auto"/>
              <w:right w:val="single" w:sz="4" w:space="0" w:color="auto"/>
            </w:tcBorders>
            <w:shd w:val="clear" w:color="auto" w:fill="auto"/>
            <w:vAlign w:val="center"/>
            <w:hideMark/>
          </w:tcPr>
          <w:p w14:paraId="6A099835" w14:textId="77777777" w:rsidR="003E67B9" w:rsidRPr="006B5A48" w:rsidRDefault="003E67B9" w:rsidP="009F4F29">
            <w:pPr>
              <w:spacing w:after="0" w:line="240" w:lineRule="auto"/>
              <w:ind w:firstLine="0"/>
              <w:jc w:val="center"/>
              <w:rPr>
                <w:sz w:val="16"/>
                <w:szCs w:val="16"/>
              </w:rPr>
            </w:pPr>
            <w:r w:rsidRPr="006B5A48">
              <w:rPr>
                <w:sz w:val="16"/>
                <w:szCs w:val="16"/>
              </w:rPr>
              <w:t>109</w:t>
            </w:r>
          </w:p>
        </w:tc>
        <w:tc>
          <w:tcPr>
            <w:tcW w:w="252" w:type="pct"/>
            <w:tcBorders>
              <w:top w:val="nil"/>
              <w:left w:val="nil"/>
              <w:bottom w:val="single" w:sz="4" w:space="0" w:color="auto"/>
              <w:right w:val="single" w:sz="4" w:space="0" w:color="auto"/>
            </w:tcBorders>
            <w:shd w:val="clear" w:color="auto" w:fill="auto"/>
            <w:noWrap/>
            <w:vAlign w:val="center"/>
            <w:hideMark/>
          </w:tcPr>
          <w:p w14:paraId="0D211AB3" w14:textId="77777777" w:rsidR="003E67B9" w:rsidRPr="006B5A48" w:rsidRDefault="003E67B9" w:rsidP="009F4F29">
            <w:pPr>
              <w:spacing w:after="0" w:line="240" w:lineRule="auto"/>
              <w:ind w:firstLine="0"/>
              <w:jc w:val="center"/>
              <w:rPr>
                <w:sz w:val="16"/>
                <w:szCs w:val="16"/>
              </w:rPr>
            </w:pPr>
            <w:r w:rsidRPr="006B5A48">
              <w:rPr>
                <w:sz w:val="16"/>
                <w:szCs w:val="16"/>
              </w:rPr>
              <w:t>325</w:t>
            </w:r>
          </w:p>
        </w:tc>
        <w:tc>
          <w:tcPr>
            <w:tcW w:w="259" w:type="pct"/>
            <w:tcBorders>
              <w:top w:val="nil"/>
              <w:left w:val="nil"/>
              <w:bottom w:val="single" w:sz="4" w:space="0" w:color="auto"/>
              <w:right w:val="single" w:sz="4" w:space="0" w:color="auto"/>
            </w:tcBorders>
            <w:shd w:val="clear" w:color="auto" w:fill="auto"/>
            <w:noWrap/>
            <w:vAlign w:val="center"/>
            <w:hideMark/>
          </w:tcPr>
          <w:p w14:paraId="4A09F8A7" w14:textId="77777777" w:rsidR="003E67B9" w:rsidRPr="006B5A48" w:rsidRDefault="003E67B9" w:rsidP="009F4F29">
            <w:pPr>
              <w:spacing w:after="0" w:line="240" w:lineRule="auto"/>
              <w:ind w:firstLine="0"/>
              <w:jc w:val="center"/>
              <w:rPr>
                <w:sz w:val="16"/>
                <w:szCs w:val="16"/>
              </w:rPr>
            </w:pPr>
            <w:r w:rsidRPr="006B5A48">
              <w:rPr>
                <w:sz w:val="16"/>
                <w:szCs w:val="16"/>
              </w:rPr>
              <w:t>273</w:t>
            </w:r>
          </w:p>
        </w:tc>
        <w:tc>
          <w:tcPr>
            <w:tcW w:w="494" w:type="pct"/>
            <w:tcBorders>
              <w:top w:val="nil"/>
              <w:left w:val="nil"/>
              <w:bottom w:val="single" w:sz="4" w:space="0" w:color="auto"/>
              <w:right w:val="single" w:sz="4" w:space="0" w:color="auto"/>
            </w:tcBorders>
            <w:shd w:val="clear" w:color="auto" w:fill="auto"/>
            <w:vAlign w:val="center"/>
            <w:hideMark/>
          </w:tcPr>
          <w:p w14:paraId="7B94FE46"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1DEBBAF1" w14:textId="77777777" w:rsidR="003E67B9" w:rsidRPr="006B5A48" w:rsidRDefault="003E67B9" w:rsidP="009F4F29">
            <w:pPr>
              <w:spacing w:after="0" w:line="240" w:lineRule="auto"/>
              <w:ind w:firstLine="0"/>
              <w:jc w:val="center"/>
              <w:rPr>
                <w:sz w:val="16"/>
                <w:szCs w:val="16"/>
              </w:rPr>
            </w:pPr>
            <w:r w:rsidRPr="006B5A48">
              <w:rPr>
                <w:sz w:val="16"/>
                <w:szCs w:val="16"/>
              </w:rPr>
              <w:t>2028</w:t>
            </w:r>
          </w:p>
        </w:tc>
        <w:tc>
          <w:tcPr>
            <w:tcW w:w="288" w:type="pct"/>
            <w:tcBorders>
              <w:top w:val="nil"/>
              <w:left w:val="nil"/>
              <w:bottom w:val="single" w:sz="4" w:space="0" w:color="auto"/>
              <w:right w:val="single" w:sz="4" w:space="0" w:color="auto"/>
            </w:tcBorders>
            <w:shd w:val="clear" w:color="auto" w:fill="auto"/>
            <w:noWrap/>
            <w:vAlign w:val="center"/>
            <w:hideMark/>
          </w:tcPr>
          <w:p w14:paraId="776F7E99" w14:textId="77777777" w:rsidR="003E67B9" w:rsidRPr="006B5A48" w:rsidRDefault="003E67B9" w:rsidP="009F4F29">
            <w:pPr>
              <w:spacing w:after="0" w:line="240" w:lineRule="auto"/>
              <w:ind w:firstLine="0"/>
              <w:jc w:val="center"/>
              <w:rPr>
                <w:sz w:val="16"/>
                <w:szCs w:val="16"/>
              </w:rPr>
            </w:pPr>
            <w:r w:rsidRPr="006B5A48">
              <w:rPr>
                <w:sz w:val="16"/>
                <w:szCs w:val="16"/>
              </w:rPr>
              <w:t>2029</w:t>
            </w:r>
          </w:p>
        </w:tc>
        <w:tc>
          <w:tcPr>
            <w:tcW w:w="678" w:type="pct"/>
            <w:tcBorders>
              <w:top w:val="nil"/>
              <w:left w:val="nil"/>
              <w:bottom w:val="single" w:sz="4" w:space="0" w:color="auto"/>
              <w:right w:val="single" w:sz="4" w:space="0" w:color="auto"/>
            </w:tcBorders>
            <w:shd w:val="clear" w:color="auto" w:fill="auto"/>
            <w:vAlign w:val="center"/>
            <w:hideMark/>
          </w:tcPr>
          <w:p w14:paraId="0B58A5A0" w14:textId="77777777" w:rsidR="003E67B9" w:rsidRPr="006B5A48" w:rsidRDefault="003E67B9" w:rsidP="009F4F29">
            <w:pPr>
              <w:spacing w:after="0" w:line="240" w:lineRule="auto"/>
              <w:ind w:firstLine="0"/>
              <w:jc w:val="right"/>
              <w:rPr>
                <w:sz w:val="16"/>
                <w:szCs w:val="16"/>
              </w:rPr>
            </w:pPr>
            <w:r w:rsidRPr="006B5A48">
              <w:rPr>
                <w:sz w:val="16"/>
                <w:szCs w:val="16"/>
              </w:rPr>
              <w:t>6 239,01</w:t>
            </w:r>
          </w:p>
        </w:tc>
      </w:tr>
      <w:tr w:rsidR="003E67B9" w:rsidRPr="006B5A48" w14:paraId="6D8A8B4E"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6135AD18" w14:textId="77777777" w:rsidR="003E67B9" w:rsidRPr="006B5A48" w:rsidRDefault="003E67B9" w:rsidP="009F4F29">
            <w:pPr>
              <w:spacing w:after="0" w:line="240" w:lineRule="auto"/>
              <w:ind w:firstLine="0"/>
              <w:jc w:val="center"/>
              <w:rPr>
                <w:sz w:val="16"/>
                <w:szCs w:val="16"/>
              </w:rPr>
            </w:pPr>
            <w:r w:rsidRPr="006B5A48">
              <w:rPr>
                <w:sz w:val="16"/>
                <w:szCs w:val="16"/>
              </w:rPr>
              <w:lastRenderedPageBreak/>
              <w:t>183</w:t>
            </w:r>
          </w:p>
        </w:tc>
        <w:tc>
          <w:tcPr>
            <w:tcW w:w="591" w:type="pct"/>
            <w:tcBorders>
              <w:top w:val="nil"/>
              <w:left w:val="nil"/>
              <w:bottom w:val="single" w:sz="4" w:space="0" w:color="auto"/>
              <w:right w:val="single" w:sz="4" w:space="0" w:color="auto"/>
            </w:tcBorders>
            <w:shd w:val="clear" w:color="auto" w:fill="auto"/>
            <w:noWrap/>
            <w:vAlign w:val="center"/>
            <w:hideMark/>
          </w:tcPr>
          <w:p w14:paraId="633E63FC" w14:textId="77777777" w:rsidR="003E67B9" w:rsidRPr="006B5A48" w:rsidRDefault="003E67B9" w:rsidP="009F4F29">
            <w:pPr>
              <w:spacing w:after="0" w:line="240" w:lineRule="auto"/>
              <w:ind w:firstLine="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noWrap/>
            <w:vAlign w:val="center"/>
            <w:hideMark/>
          </w:tcPr>
          <w:p w14:paraId="6B8E9475"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ТК-67 до насосной</w:t>
            </w:r>
          </w:p>
        </w:tc>
        <w:tc>
          <w:tcPr>
            <w:tcW w:w="295" w:type="pct"/>
            <w:tcBorders>
              <w:top w:val="nil"/>
              <w:left w:val="nil"/>
              <w:bottom w:val="single" w:sz="4" w:space="0" w:color="auto"/>
              <w:right w:val="single" w:sz="4" w:space="0" w:color="auto"/>
            </w:tcBorders>
            <w:shd w:val="clear" w:color="auto" w:fill="auto"/>
            <w:vAlign w:val="center"/>
            <w:hideMark/>
          </w:tcPr>
          <w:p w14:paraId="57E24B82" w14:textId="77777777" w:rsidR="003E67B9" w:rsidRPr="006B5A48" w:rsidRDefault="003E67B9" w:rsidP="009F4F29">
            <w:pPr>
              <w:spacing w:after="0" w:line="240" w:lineRule="auto"/>
              <w:ind w:firstLine="0"/>
              <w:jc w:val="center"/>
              <w:rPr>
                <w:sz w:val="16"/>
                <w:szCs w:val="16"/>
              </w:rPr>
            </w:pPr>
            <w:r w:rsidRPr="006B5A48">
              <w:rPr>
                <w:sz w:val="16"/>
                <w:szCs w:val="16"/>
              </w:rPr>
              <w:t>84</w:t>
            </w:r>
          </w:p>
        </w:tc>
        <w:tc>
          <w:tcPr>
            <w:tcW w:w="304" w:type="pct"/>
            <w:tcBorders>
              <w:top w:val="nil"/>
              <w:left w:val="nil"/>
              <w:bottom w:val="single" w:sz="4" w:space="0" w:color="auto"/>
              <w:right w:val="single" w:sz="4" w:space="0" w:color="auto"/>
            </w:tcBorders>
            <w:shd w:val="clear" w:color="auto" w:fill="auto"/>
            <w:vAlign w:val="center"/>
            <w:hideMark/>
          </w:tcPr>
          <w:p w14:paraId="1F778F92" w14:textId="77777777" w:rsidR="003E67B9" w:rsidRPr="006B5A48" w:rsidRDefault="003E67B9" w:rsidP="009F4F29">
            <w:pPr>
              <w:spacing w:after="0" w:line="240" w:lineRule="auto"/>
              <w:ind w:firstLine="0"/>
              <w:jc w:val="center"/>
              <w:rPr>
                <w:sz w:val="16"/>
                <w:szCs w:val="16"/>
              </w:rPr>
            </w:pPr>
            <w:r w:rsidRPr="006B5A48">
              <w:rPr>
                <w:sz w:val="16"/>
                <w:szCs w:val="16"/>
              </w:rPr>
              <w:t>84</w:t>
            </w:r>
          </w:p>
        </w:tc>
        <w:tc>
          <w:tcPr>
            <w:tcW w:w="252" w:type="pct"/>
            <w:tcBorders>
              <w:top w:val="nil"/>
              <w:left w:val="nil"/>
              <w:bottom w:val="single" w:sz="4" w:space="0" w:color="auto"/>
              <w:right w:val="single" w:sz="4" w:space="0" w:color="auto"/>
            </w:tcBorders>
            <w:shd w:val="clear" w:color="auto" w:fill="auto"/>
            <w:noWrap/>
            <w:vAlign w:val="center"/>
            <w:hideMark/>
          </w:tcPr>
          <w:p w14:paraId="48CBA99B"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483689C8" w14:textId="77777777" w:rsidR="003E67B9" w:rsidRPr="006B5A48" w:rsidRDefault="003E67B9" w:rsidP="009F4F29">
            <w:pPr>
              <w:spacing w:after="0" w:line="240" w:lineRule="auto"/>
              <w:ind w:firstLine="0"/>
              <w:jc w:val="center"/>
              <w:rPr>
                <w:sz w:val="16"/>
                <w:szCs w:val="16"/>
              </w:rPr>
            </w:pPr>
            <w:r w:rsidRPr="006B5A48">
              <w:rPr>
                <w:sz w:val="16"/>
                <w:szCs w:val="16"/>
              </w:rPr>
              <w:t>133</w:t>
            </w:r>
          </w:p>
        </w:tc>
        <w:tc>
          <w:tcPr>
            <w:tcW w:w="494" w:type="pct"/>
            <w:tcBorders>
              <w:top w:val="nil"/>
              <w:left w:val="nil"/>
              <w:bottom w:val="single" w:sz="4" w:space="0" w:color="auto"/>
              <w:right w:val="single" w:sz="4" w:space="0" w:color="auto"/>
            </w:tcBorders>
            <w:shd w:val="clear" w:color="auto" w:fill="auto"/>
            <w:vAlign w:val="center"/>
            <w:hideMark/>
          </w:tcPr>
          <w:p w14:paraId="6F509BC3"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02748D71" w14:textId="77777777" w:rsidR="003E67B9" w:rsidRPr="006B5A48" w:rsidRDefault="003E67B9" w:rsidP="009F4F29">
            <w:pPr>
              <w:spacing w:after="0" w:line="240" w:lineRule="auto"/>
              <w:ind w:firstLine="0"/>
              <w:jc w:val="center"/>
              <w:rPr>
                <w:sz w:val="16"/>
                <w:szCs w:val="16"/>
              </w:rPr>
            </w:pPr>
            <w:r w:rsidRPr="006B5A48">
              <w:rPr>
                <w:sz w:val="16"/>
                <w:szCs w:val="16"/>
              </w:rPr>
              <w:t>2026</w:t>
            </w:r>
          </w:p>
        </w:tc>
        <w:tc>
          <w:tcPr>
            <w:tcW w:w="288" w:type="pct"/>
            <w:tcBorders>
              <w:top w:val="nil"/>
              <w:left w:val="nil"/>
              <w:bottom w:val="single" w:sz="4" w:space="0" w:color="auto"/>
              <w:right w:val="single" w:sz="4" w:space="0" w:color="auto"/>
            </w:tcBorders>
            <w:shd w:val="clear" w:color="auto" w:fill="auto"/>
            <w:noWrap/>
            <w:vAlign w:val="center"/>
            <w:hideMark/>
          </w:tcPr>
          <w:p w14:paraId="4C62D66E" w14:textId="77777777" w:rsidR="003E67B9" w:rsidRPr="006B5A48" w:rsidRDefault="003E67B9" w:rsidP="009F4F29">
            <w:pPr>
              <w:spacing w:after="0" w:line="240" w:lineRule="auto"/>
              <w:ind w:firstLine="0"/>
              <w:jc w:val="center"/>
              <w:rPr>
                <w:sz w:val="16"/>
                <w:szCs w:val="16"/>
              </w:rPr>
            </w:pPr>
            <w:r w:rsidRPr="006B5A48">
              <w:rPr>
                <w:sz w:val="16"/>
                <w:szCs w:val="16"/>
              </w:rPr>
              <w:t>2027</w:t>
            </w:r>
          </w:p>
        </w:tc>
        <w:tc>
          <w:tcPr>
            <w:tcW w:w="678" w:type="pct"/>
            <w:tcBorders>
              <w:top w:val="nil"/>
              <w:left w:val="nil"/>
              <w:bottom w:val="single" w:sz="4" w:space="0" w:color="auto"/>
              <w:right w:val="single" w:sz="4" w:space="0" w:color="auto"/>
            </w:tcBorders>
            <w:shd w:val="clear" w:color="auto" w:fill="auto"/>
            <w:vAlign w:val="center"/>
            <w:hideMark/>
          </w:tcPr>
          <w:p w14:paraId="06C92484" w14:textId="77777777" w:rsidR="003E67B9" w:rsidRPr="006B5A48" w:rsidRDefault="003E67B9" w:rsidP="009F4F29">
            <w:pPr>
              <w:spacing w:after="0" w:line="240" w:lineRule="auto"/>
              <w:ind w:firstLine="0"/>
              <w:jc w:val="right"/>
              <w:rPr>
                <w:sz w:val="16"/>
                <w:szCs w:val="16"/>
              </w:rPr>
            </w:pPr>
            <w:r w:rsidRPr="006B5A48">
              <w:rPr>
                <w:sz w:val="16"/>
                <w:szCs w:val="16"/>
              </w:rPr>
              <w:t>1 723,86</w:t>
            </w:r>
          </w:p>
        </w:tc>
      </w:tr>
      <w:tr w:rsidR="003E67B9" w:rsidRPr="006B5A48" w14:paraId="6B81D6AC"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770F27BE" w14:textId="77777777" w:rsidR="003E67B9" w:rsidRPr="006B5A48" w:rsidRDefault="003E67B9" w:rsidP="009F4F29">
            <w:pPr>
              <w:spacing w:after="0" w:line="240" w:lineRule="auto"/>
              <w:ind w:firstLine="0"/>
              <w:jc w:val="center"/>
              <w:rPr>
                <w:sz w:val="16"/>
                <w:szCs w:val="16"/>
              </w:rPr>
            </w:pPr>
            <w:r w:rsidRPr="006B5A48">
              <w:rPr>
                <w:sz w:val="16"/>
                <w:szCs w:val="16"/>
              </w:rPr>
              <w:t>184</w:t>
            </w:r>
          </w:p>
        </w:tc>
        <w:tc>
          <w:tcPr>
            <w:tcW w:w="591" w:type="pct"/>
            <w:tcBorders>
              <w:top w:val="nil"/>
              <w:left w:val="nil"/>
              <w:bottom w:val="single" w:sz="4" w:space="0" w:color="auto"/>
              <w:right w:val="single" w:sz="4" w:space="0" w:color="auto"/>
            </w:tcBorders>
            <w:shd w:val="clear" w:color="auto" w:fill="auto"/>
            <w:noWrap/>
            <w:vAlign w:val="center"/>
            <w:hideMark/>
          </w:tcPr>
          <w:p w14:paraId="1B74A055" w14:textId="77777777" w:rsidR="003E67B9" w:rsidRPr="006B5A48" w:rsidRDefault="003E67B9" w:rsidP="009F4F29">
            <w:pPr>
              <w:spacing w:after="0" w:line="240" w:lineRule="auto"/>
              <w:ind w:firstLine="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noWrap/>
            <w:vAlign w:val="center"/>
            <w:hideMark/>
          </w:tcPr>
          <w:p w14:paraId="64379D8A"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ТК-67 до ТК-68</w:t>
            </w:r>
          </w:p>
        </w:tc>
        <w:tc>
          <w:tcPr>
            <w:tcW w:w="295" w:type="pct"/>
            <w:tcBorders>
              <w:top w:val="nil"/>
              <w:left w:val="nil"/>
              <w:bottom w:val="single" w:sz="4" w:space="0" w:color="auto"/>
              <w:right w:val="single" w:sz="4" w:space="0" w:color="auto"/>
            </w:tcBorders>
            <w:shd w:val="clear" w:color="auto" w:fill="auto"/>
            <w:vAlign w:val="center"/>
            <w:hideMark/>
          </w:tcPr>
          <w:p w14:paraId="44A3ADF8" w14:textId="77777777" w:rsidR="003E67B9" w:rsidRPr="006B5A48" w:rsidRDefault="003E67B9" w:rsidP="009F4F29">
            <w:pPr>
              <w:spacing w:after="0" w:line="240" w:lineRule="auto"/>
              <w:ind w:firstLine="0"/>
              <w:jc w:val="center"/>
              <w:rPr>
                <w:sz w:val="16"/>
                <w:szCs w:val="16"/>
              </w:rPr>
            </w:pPr>
            <w:r w:rsidRPr="006B5A48">
              <w:rPr>
                <w:sz w:val="16"/>
                <w:szCs w:val="16"/>
              </w:rPr>
              <w:t>45</w:t>
            </w:r>
          </w:p>
        </w:tc>
        <w:tc>
          <w:tcPr>
            <w:tcW w:w="304" w:type="pct"/>
            <w:tcBorders>
              <w:top w:val="nil"/>
              <w:left w:val="nil"/>
              <w:bottom w:val="single" w:sz="4" w:space="0" w:color="auto"/>
              <w:right w:val="single" w:sz="4" w:space="0" w:color="auto"/>
            </w:tcBorders>
            <w:shd w:val="clear" w:color="auto" w:fill="auto"/>
            <w:vAlign w:val="center"/>
            <w:hideMark/>
          </w:tcPr>
          <w:p w14:paraId="5655E014" w14:textId="77777777" w:rsidR="003E67B9" w:rsidRPr="006B5A48" w:rsidRDefault="003E67B9" w:rsidP="009F4F29">
            <w:pPr>
              <w:spacing w:after="0" w:line="240" w:lineRule="auto"/>
              <w:ind w:firstLine="0"/>
              <w:jc w:val="center"/>
              <w:rPr>
                <w:sz w:val="16"/>
                <w:szCs w:val="16"/>
              </w:rPr>
            </w:pPr>
            <w:r w:rsidRPr="006B5A48">
              <w:rPr>
                <w:sz w:val="16"/>
                <w:szCs w:val="16"/>
              </w:rPr>
              <w:t>45</w:t>
            </w:r>
          </w:p>
        </w:tc>
        <w:tc>
          <w:tcPr>
            <w:tcW w:w="252" w:type="pct"/>
            <w:tcBorders>
              <w:top w:val="nil"/>
              <w:left w:val="nil"/>
              <w:bottom w:val="single" w:sz="4" w:space="0" w:color="auto"/>
              <w:right w:val="single" w:sz="4" w:space="0" w:color="auto"/>
            </w:tcBorders>
            <w:shd w:val="clear" w:color="auto" w:fill="auto"/>
            <w:noWrap/>
            <w:vAlign w:val="center"/>
            <w:hideMark/>
          </w:tcPr>
          <w:p w14:paraId="37824911" w14:textId="77777777" w:rsidR="003E67B9" w:rsidRPr="006B5A48" w:rsidRDefault="003E67B9" w:rsidP="009F4F29">
            <w:pPr>
              <w:spacing w:after="0" w:line="240" w:lineRule="auto"/>
              <w:ind w:firstLine="0"/>
              <w:jc w:val="center"/>
              <w:rPr>
                <w:sz w:val="16"/>
                <w:szCs w:val="16"/>
              </w:rPr>
            </w:pPr>
            <w:r w:rsidRPr="006B5A48">
              <w:rPr>
                <w:sz w:val="16"/>
                <w:szCs w:val="16"/>
              </w:rPr>
              <w:t>325</w:t>
            </w:r>
          </w:p>
        </w:tc>
        <w:tc>
          <w:tcPr>
            <w:tcW w:w="259" w:type="pct"/>
            <w:tcBorders>
              <w:top w:val="nil"/>
              <w:left w:val="nil"/>
              <w:bottom w:val="single" w:sz="4" w:space="0" w:color="auto"/>
              <w:right w:val="single" w:sz="4" w:space="0" w:color="auto"/>
            </w:tcBorders>
            <w:shd w:val="clear" w:color="auto" w:fill="auto"/>
            <w:noWrap/>
            <w:vAlign w:val="center"/>
            <w:hideMark/>
          </w:tcPr>
          <w:p w14:paraId="1C39D6F0"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71F76CC8"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3C152C51" w14:textId="77777777" w:rsidR="003E67B9" w:rsidRPr="006B5A48" w:rsidRDefault="003E67B9" w:rsidP="009F4F29">
            <w:pPr>
              <w:spacing w:after="0" w:line="240" w:lineRule="auto"/>
              <w:ind w:firstLine="0"/>
              <w:jc w:val="center"/>
              <w:rPr>
                <w:sz w:val="16"/>
                <w:szCs w:val="16"/>
              </w:rPr>
            </w:pPr>
            <w:r w:rsidRPr="006B5A48">
              <w:rPr>
                <w:sz w:val="16"/>
                <w:szCs w:val="16"/>
              </w:rPr>
              <w:t>2030</w:t>
            </w:r>
          </w:p>
        </w:tc>
        <w:tc>
          <w:tcPr>
            <w:tcW w:w="288" w:type="pct"/>
            <w:tcBorders>
              <w:top w:val="nil"/>
              <w:left w:val="nil"/>
              <w:bottom w:val="single" w:sz="4" w:space="0" w:color="auto"/>
              <w:right w:val="single" w:sz="4" w:space="0" w:color="auto"/>
            </w:tcBorders>
            <w:shd w:val="clear" w:color="auto" w:fill="auto"/>
            <w:noWrap/>
            <w:vAlign w:val="center"/>
            <w:hideMark/>
          </w:tcPr>
          <w:p w14:paraId="1351FC6A" w14:textId="77777777" w:rsidR="003E67B9" w:rsidRPr="006B5A48" w:rsidRDefault="003E67B9" w:rsidP="009F4F29">
            <w:pPr>
              <w:spacing w:after="0" w:line="240" w:lineRule="auto"/>
              <w:ind w:firstLine="0"/>
              <w:jc w:val="center"/>
              <w:rPr>
                <w:sz w:val="16"/>
                <w:szCs w:val="16"/>
              </w:rPr>
            </w:pPr>
            <w:r w:rsidRPr="006B5A48">
              <w:rPr>
                <w:sz w:val="16"/>
                <w:szCs w:val="16"/>
              </w:rPr>
              <w:t>2031</w:t>
            </w:r>
          </w:p>
        </w:tc>
        <w:tc>
          <w:tcPr>
            <w:tcW w:w="678" w:type="pct"/>
            <w:tcBorders>
              <w:top w:val="nil"/>
              <w:left w:val="nil"/>
              <w:bottom w:val="single" w:sz="4" w:space="0" w:color="auto"/>
              <w:right w:val="single" w:sz="4" w:space="0" w:color="auto"/>
            </w:tcBorders>
            <w:shd w:val="clear" w:color="auto" w:fill="auto"/>
            <w:vAlign w:val="center"/>
            <w:hideMark/>
          </w:tcPr>
          <w:p w14:paraId="4B4D31F1" w14:textId="77777777" w:rsidR="003E67B9" w:rsidRPr="006B5A48" w:rsidRDefault="003E67B9" w:rsidP="009F4F29">
            <w:pPr>
              <w:spacing w:after="0" w:line="240" w:lineRule="auto"/>
              <w:ind w:firstLine="0"/>
              <w:jc w:val="right"/>
              <w:rPr>
                <w:sz w:val="16"/>
                <w:szCs w:val="16"/>
              </w:rPr>
            </w:pPr>
            <w:r w:rsidRPr="006B5A48">
              <w:rPr>
                <w:sz w:val="16"/>
                <w:szCs w:val="16"/>
              </w:rPr>
              <w:t>1 929,65</w:t>
            </w:r>
          </w:p>
        </w:tc>
      </w:tr>
      <w:tr w:rsidR="003E67B9" w:rsidRPr="006B5A48" w14:paraId="5B3F2548"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6F156271" w14:textId="77777777" w:rsidR="003E67B9" w:rsidRPr="006B5A48" w:rsidRDefault="003E67B9" w:rsidP="009F4F29">
            <w:pPr>
              <w:spacing w:after="0" w:line="240" w:lineRule="auto"/>
              <w:ind w:firstLine="0"/>
              <w:jc w:val="center"/>
              <w:rPr>
                <w:sz w:val="16"/>
                <w:szCs w:val="16"/>
              </w:rPr>
            </w:pPr>
            <w:r w:rsidRPr="006B5A48">
              <w:rPr>
                <w:sz w:val="16"/>
                <w:szCs w:val="16"/>
              </w:rPr>
              <w:t>185</w:t>
            </w:r>
          </w:p>
        </w:tc>
        <w:tc>
          <w:tcPr>
            <w:tcW w:w="591" w:type="pct"/>
            <w:tcBorders>
              <w:top w:val="nil"/>
              <w:left w:val="nil"/>
              <w:bottom w:val="single" w:sz="4" w:space="0" w:color="auto"/>
              <w:right w:val="single" w:sz="4" w:space="0" w:color="auto"/>
            </w:tcBorders>
            <w:shd w:val="clear" w:color="auto" w:fill="auto"/>
            <w:noWrap/>
            <w:vAlign w:val="center"/>
            <w:hideMark/>
          </w:tcPr>
          <w:p w14:paraId="226E80DD" w14:textId="77777777" w:rsidR="003E67B9" w:rsidRPr="006B5A48" w:rsidRDefault="003E67B9" w:rsidP="009F4F29">
            <w:pPr>
              <w:spacing w:after="0" w:line="240" w:lineRule="auto"/>
              <w:ind w:firstLine="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noWrap/>
            <w:vAlign w:val="center"/>
            <w:hideMark/>
          </w:tcPr>
          <w:p w14:paraId="045262D9"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ТК-68 до ТК-69</w:t>
            </w:r>
          </w:p>
        </w:tc>
        <w:tc>
          <w:tcPr>
            <w:tcW w:w="295" w:type="pct"/>
            <w:tcBorders>
              <w:top w:val="nil"/>
              <w:left w:val="nil"/>
              <w:bottom w:val="single" w:sz="4" w:space="0" w:color="auto"/>
              <w:right w:val="single" w:sz="4" w:space="0" w:color="auto"/>
            </w:tcBorders>
            <w:shd w:val="clear" w:color="auto" w:fill="auto"/>
            <w:vAlign w:val="center"/>
            <w:hideMark/>
          </w:tcPr>
          <w:p w14:paraId="67A6DA06" w14:textId="77777777" w:rsidR="003E67B9" w:rsidRPr="006B5A48" w:rsidRDefault="003E67B9" w:rsidP="009F4F29">
            <w:pPr>
              <w:spacing w:after="0" w:line="240" w:lineRule="auto"/>
              <w:ind w:firstLine="0"/>
              <w:jc w:val="center"/>
              <w:rPr>
                <w:sz w:val="16"/>
                <w:szCs w:val="16"/>
              </w:rPr>
            </w:pPr>
            <w:r w:rsidRPr="006B5A48">
              <w:rPr>
                <w:sz w:val="16"/>
                <w:szCs w:val="16"/>
              </w:rPr>
              <w:t>127</w:t>
            </w:r>
          </w:p>
        </w:tc>
        <w:tc>
          <w:tcPr>
            <w:tcW w:w="304" w:type="pct"/>
            <w:tcBorders>
              <w:top w:val="nil"/>
              <w:left w:val="nil"/>
              <w:bottom w:val="single" w:sz="4" w:space="0" w:color="auto"/>
              <w:right w:val="single" w:sz="4" w:space="0" w:color="auto"/>
            </w:tcBorders>
            <w:shd w:val="clear" w:color="auto" w:fill="auto"/>
            <w:vAlign w:val="center"/>
            <w:hideMark/>
          </w:tcPr>
          <w:p w14:paraId="0707050E" w14:textId="77777777" w:rsidR="003E67B9" w:rsidRPr="006B5A48" w:rsidRDefault="003E67B9" w:rsidP="009F4F29">
            <w:pPr>
              <w:spacing w:after="0" w:line="240" w:lineRule="auto"/>
              <w:ind w:firstLine="0"/>
              <w:jc w:val="center"/>
              <w:rPr>
                <w:sz w:val="16"/>
                <w:szCs w:val="16"/>
              </w:rPr>
            </w:pPr>
            <w:r w:rsidRPr="006B5A48">
              <w:rPr>
                <w:sz w:val="16"/>
                <w:szCs w:val="16"/>
              </w:rPr>
              <w:t>127</w:t>
            </w:r>
          </w:p>
        </w:tc>
        <w:tc>
          <w:tcPr>
            <w:tcW w:w="252" w:type="pct"/>
            <w:tcBorders>
              <w:top w:val="nil"/>
              <w:left w:val="nil"/>
              <w:bottom w:val="single" w:sz="4" w:space="0" w:color="auto"/>
              <w:right w:val="single" w:sz="4" w:space="0" w:color="auto"/>
            </w:tcBorders>
            <w:shd w:val="clear" w:color="auto" w:fill="auto"/>
            <w:noWrap/>
            <w:vAlign w:val="center"/>
            <w:hideMark/>
          </w:tcPr>
          <w:p w14:paraId="33599AA4" w14:textId="77777777" w:rsidR="003E67B9" w:rsidRPr="006B5A48" w:rsidRDefault="003E67B9" w:rsidP="009F4F29">
            <w:pPr>
              <w:spacing w:after="0" w:line="240" w:lineRule="auto"/>
              <w:ind w:firstLine="0"/>
              <w:jc w:val="center"/>
              <w:rPr>
                <w:sz w:val="16"/>
                <w:szCs w:val="16"/>
              </w:rPr>
            </w:pPr>
            <w:r w:rsidRPr="006B5A48">
              <w:rPr>
                <w:sz w:val="16"/>
                <w:szCs w:val="16"/>
              </w:rPr>
              <w:t>325</w:t>
            </w:r>
          </w:p>
        </w:tc>
        <w:tc>
          <w:tcPr>
            <w:tcW w:w="259" w:type="pct"/>
            <w:tcBorders>
              <w:top w:val="nil"/>
              <w:left w:val="nil"/>
              <w:bottom w:val="single" w:sz="4" w:space="0" w:color="auto"/>
              <w:right w:val="single" w:sz="4" w:space="0" w:color="auto"/>
            </w:tcBorders>
            <w:shd w:val="clear" w:color="auto" w:fill="auto"/>
            <w:noWrap/>
            <w:vAlign w:val="center"/>
            <w:hideMark/>
          </w:tcPr>
          <w:p w14:paraId="0F8E5408"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623A7133"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77159780" w14:textId="77777777" w:rsidR="003E67B9" w:rsidRPr="006B5A48" w:rsidRDefault="003E67B9" w:rsidP="009F4F29">
            <w:pPr>
              <w:spacing w:after="0" w:line="240" w:lineRule="auto"/>
              <w:ind w:firstLine="0"/>
              <w:jc w:val="center"/>
              <w:rPr>
                <w:sz w:val="16"/>
                <w:szCs w:val="16"/>
              </w:rPr>
            </w:pPr>
            <w:r w:rsidRPr="006B5A48">
              <w:rPr>
                <w:sz w:val="16"/>
                <w:szCs w:val="16"/>
              </w:rPr>
              <w:t>2032</w:t>
            </w:r>
          </w:p>
        </w:tc>
        <w:tc>
          <w:tcPr>
            <w:tcW w:w="288" w:type="pct"/>
            <w:tcBorders>
              <w:top w:val="nil"/>
              <w:left w:val="nil"/>
              <w:bottom w:val="single" w:sz="4" w:space="0" w:color="auto"/>
              <w:right w:val="single" w:sz="4" w:space="0" w:color="auto"/>
            </w:tcBorders>
            <w:shd w:val="clear" w:color="auto" w:fill="auto"/>
            <w:noWrap/>
            <w:vAlign w:val="center"/>
            <w:hideMark/>
          </w:tcPr>
          <w:p w14:paraId="126211DF" w14:textId="77777777" w:rsidR="003E67B9" w:rsidRPr="006B5A48" w:rsidRDefault="003E67B9" w:rsidP="009F4F29">
            <w:pPr>
              <w:spacing w:after="0" w:line="240" w:lineRule="auto"/>
              <w:ind w:firstLine="0"/>
              <w:jc w:val="center"/>
              <w:rPr>
                <w:sz w:val="16"/>
                <w:szCs w:val="16"/>
              </w:rPr>
            </w:pPr>
            <w:r w:rsidRPr="006B5A48">
              <w:rPr>
                <w:sz w:val="16"/>
                <w:szCs w:val="16"/>
              </w:rPr>
              <w:t>2033</w:t>
            </w:r>
          </w:p>
        </w:tc>
        <w:tc>
          <w:tcPr>
            <w:tcW w:w="678" w:type="pct"/>
            <w:tcBorders>
              <w:top w:val="nil"/>
              <w:left w:val="nil"/>
              <w:bottom w:val="single" w:sz="4" w:space="0" w:color="auto"/>
              <w:right w:val="single" w:sz="4" w:space="0" w:color="auto"/>
            </w:tcBorders>
            <w:shd w:val="clear" w:color="auto" w:fill="auto"/>
            <w:vAlign w:val="center"/>
            <w:hideMark/>
          </w:tcPr>
          <w:p w14:paraId="575461F7" w14:textId="77777777" w:rsidR="003E67B9" w:rsidRPr="006B5A48" w:rsidRDefault="003E67B9" w:rsidP="009F4F29">
            <w:pPr>
              <w:spacing w:after="0" w:line="240" w:lineRule="auto"/>
              <w:ind w:firstLine="0"/>
              <w:jc w:val="right"/>
              <w:rPr>
                <w:sz w:val="16"/>
                <w:szCs w:val="16"/>
              </w:rPr>
            </w:pPr>
            <w:r w:rsidRPr="006B5A48">
              <w:rPr>
                <w:sz w:val="16"/>
                <w:szCs w:val="16"/>
              </w:rPr>
              <w:t>5 445,91</w:t>
            </w:r>
          </w:p>
        </w:tc>
      </w:tr>
      <w:tr w:rsidR="003E67B9" w:rsidRPr="006B5A48" w14:paraId="10766ED4"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20863238" w14:textId="77777777" w:rsidR="003E67B9" w:rsidRPr="006B5A48" w:rsidRDefault="003E67B9" w:rsidP="009F4F29">
            <w:pPr>
              <w:spacing w:after="0" w:line="240" w:lineRule="auto"/>
              <w:ind w:firstLine="0"/>
              <w:jc w:val="center"/>
              <w:rPr>
                <w:sz w:val="16"/>
                <w:szCs w:val="16"/>
              </w:rPr>
            </w:pPr>
            <w:r w:rsidRPr="006B5A48">
              <w:rPr>
                <w:sz w:val="16"/>
                <w:szCs w:val="16"/>
              </w:rPr>
              <w:t>186</w:t>
            </w:r>
          </w:p>
        </w:tc>
        <w:tc>
          <w:tcPr>
            <w:tcW w:w="591" w:type="pct"/>
            <w:tcBorders>
              <w:top w:val="nil"/>
              <w:left w:val="nil"/>
              <w:bottom w:val="single" w:sz="4" w:space="0" w:color="auto"/>
              <w:right w:val="single" w:sz="4" w:space="0" w:color="auto"/>
            </w:tcBorders>
            <w:shd w:val="clear" w:color="auto" w:fill="auto"/>
            <w:noWrap/>
            <w:vAlign w:val="center"/>
            <w:hideMark/>
          </w:tcPr>
          <w:p w14:paraId="574159DF" w14:textId="77777777" w:rsidR="003E67B9" w:rsidRPr="006B5A48" w:rsidRDefault="003E67B9" w:rsidP="009F4F29">
            <w:pPr>
              <w:spacing w:after="0" w:line="240" w:lineRule="auto"/>
              <w:ind w:firstLine="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noWrap/>
            <w:vAlign w:val="center"/>
            <w:hideMark/>
          </w:tcPr>
          <w:p w14:paraId="01219D74"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ТК-69 до отв. 24</w:t>
            </w: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A20BAA" w14:textId="77777777" w:rsidR="003E67B9" w:rsidRPr="006B5A48" w:rsidRDefault="003E67B9" w:rsidP="009F4F29">
            <w:pPr>
              <w:spacing w:after="0" w:line="240" w:lineRule="auto"/>
              <w:ind w:firstLine="0"/>
              <w:jc w:val="center"/>
              <w:rPr>
                <w:sz w:val="16"/>
                <w:szCs w:val="16"/>
              </w:rPr>
            </w:pPr>
            <w:r w:rsidRPr="006B5A48">
              <w:rPr>
                <w:sz w:val="16"/>
                <w:szCs w:val="16"/>
              </w:rPr>
              <w:t> </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A625CB" w14:textId="77777777" w:rsidR="003E67B9" w:rsidRPr="006B5A48" w:rsidRDefault="003E67B9" w:rsidP="009F4F29">
            <w:pPr>
              <w:spacing w:after="0" w:line="240" w:lineRule="auto"/>
              <w:ind w:firstLine="0"/>
              <w:jc w:val="center"/>
              <w:rPr>
                <w:sz w:val="16"/>
                <w:szCs w:val="16"/>
              </w:rPr>
            </w:pPr>
            <w:r w:rsidRPr="006B5A48">
              <w:rPr>
                <w:sz w:val="16"/>
                <w:szCs w:val="16"/>
              </w:rPr>
              <w:t> </w:t>
            </w:r>
          </w:p>
        </w:tc>
        <w:tc>
          <w:tcPr>
            <w:tcW w:w="252" w:type="pct"/>
            <w:tcBorders>
              <w:top w:val="nil"/>
              <w:left w:val="nil"/>
              <w:bottom w:val="single" w:sz="4" w:space="0" w:color="auto"/>
              <w:right w:val="single" w:sz="4" w:space="0" w:color="auto"/>
            </w:tcBorders>
            <w:shd w:val="clear" w:color="auto" w:fill="auto"/>
            <w:noWrap/>
            <w:vAlign w:val="center"/>
            <w:hideMark/>
          </w:tcPr>
          <w:p w14:paraId="4104A217" w14:textId="77777777" w:rsidR="003E67B9" w:rsidRPr="006B5A48" w:rsidRDefault="003E67B9" w:rsidP="009F4F29">
            <w:pPr>
              <w:spacing w:after="0" w:line="240" w:lineRule="auto"/>
              <w:ind w:firstLine="0"/>
              <w:jc w:val="center"/>
              <w:rPr>
                <w:sz w:val="16"/>
                <w:szCs w:val="16"/>
              </w:rPr>
            </w:pPr>
            <w:r w:rsidRPr="006B5A48">
              <w:rPr>
                <w:sz w:val="16"/>
                <w:szCs w:val="16"/>
              </w:rPr>
              <w:t>325</w:t>
            </w:r>
          </w:p>
        </w:tc>
        <w:tc>
          <w:tcPr>
            <w:tcW w:w="259" w:type="pct"/>
            <w:tcBorders>
              <w:top w:val="nil"/>
              <w:left w:val="nil"/>
              <w:bottom w:val="single" w:sz="4" w:space="0" w:color="auto"/>
              <w:right w:val="single" w:sz="4" w:space="0" w:color="auto"/>
            </w:tcBorders>
            <w:shd w:val="clear" w:color="auto" w:fill="auto"/>
            <w:noWrap/>
            <w:vAlign w:val="center"/>
            <w:hideMark/>
          </w:tcPr>
          <w:p w14:paraId="69CB2691"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31937D31"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02368597" w14:textId="77777777" w:rsidR="003E67B9" w:rsidRPr="006B5A48" w:rsidRDefault="003E67B9" w:rsidP="009F4F29">
            <w:pPr>
              <w:spacing w:after="0" w:line="240" w:lineRule="auto"/>
              <w:ind w:firstLine="0"/>
              <w:jc w:val="center"/>
              <w:rPr>
                <w:sz w:val="16"/>
                <w:szCs w:val="16"/>
              </w:rPr>
            </w:pPr>
            <w:r w:rsidRPr="006B5A48">
              <w:rPr>
                <w:sz w:val="16"/>
                <w:szCs w:val="16"/>
              </w:rPr>
              <w:t>2025</w:t>
            </w:r>
          </w:p>
        </w:tc>
        <w:tc>
          <w:tcPr>
            <w:tcW w:w="288" w:type="pct"/>
            <w:tcBorders>
              <w:top w:val="nil"/>
              <w:left w:val="nil"/>
              <w:bottom w:val="single" w:sz="4" w:space="0" w:color="auto"/>
              <w:right w:val="single" w:sz="4" w:space="0" w:color="auto"/>
            </w:tcBorders>
            <w:shd w:val="clear" w:color="auto" w:fill="auto"/>
            <w:noWrap/>
            <w:vAlign w:val="center"/>
            <w:hideMark/>
          </w:tcPr>
          <w:p w14:paraId="00AF9B98" w14:textId="77777777" w:rsidR="003E67B9" w:rsidRPr="006B5A48" w:rsidRDefault="003E67B9" w:rsidP="009F4F29">
            <w:pPr>
              <w:spacing w:after="0" w:line="240" w:lineRule="auto"/>
              <w:ind w:firstLine="0"/>
              <w:jc w:val="center"/>
              <w:rPr>
                <w:sz w:val="16"/>
                <w:szCs w:val="16"/>
              </w:rPr>
            </w:pPr>
            <w:r w:rsidRPr="006B5A48">
              <w:rPr>
                <w:sz w:val="16"/>
                <w:szCs w:val="16"/>
              </w:rPr>
              <w:t>2026</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F0D05D" w14:textId="77777777" w:rsidR="003E67B9" w:rsidRPr="006B5A48" w:rsidRDefault="003E67B9" w:rsidP="009F4F29">
            <w:pPr>
              <w:spacing w:after="0" w:line="240" w:lineRule="auto"/>
              <w:ind w:firstLine="0"/>
              <w:jc w:val="right"/>
              <w:rPr>
                <w:sz w:val="16"/>
                <w:szCs w:val="16"/>
              </w:rPr>
            </w:pPr>
            <w:r w:rsidRPr="006B5A48">
              <w:rPr>
                <w:sz w:val="16"/>
                <w:szCs w:val="16"/>
              </w:rPr>
              <w:t>0,00</w:t>
            </w:r>
          </w:p>
        </w:tc>
      </w:tr>
      <w:tr w:rsidR="003E67B9" w:rsidRPr="006B5A48" w14:paraId="570CC540"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2A8662CE" w14:textId="77777777" w:rsidR="003E67B9" w:rsidRPr="006B5A48" w:rsidRDefault="003E67B9" w:rsidP="009F4F29">
            <w:pPr>
              <w:spacing w:after="0" w:line="240" w:lineRule="auto"/>
              <w:ind w:firstLine="0"/>
              <w:jc w:val="center"/>
              <w:rPr>
                <w:sz w:val="16"/>
                <w:szCs w:val="16"/>
              </w:rPr>
            </w:pPr>
            <w:r w:rsidRPr="006B5A48">
              <w:rPr>
                <w:sz w:val="16"/>
                <w:szCs w:val="16"/>
              </w:rPr>
              <w:t>187</w:t>
            </w:r>
          </w:p>
        </w:tc>
        <w:tc>
          <w:tcPr>
            <w:tcW w:w="591" w:type="pct"/>
            <w:tcBorders>
              <w:top w:val="nil"/>
              <w:left w:val="nil"/>
              <w:bottom w:val="single" w:sz="4" w:space="0" w:color="auto"/>
              <w:right w:val="single" w:sz="4" w:space="0" w:color="auto"/>
            </w:tcBorders>
            <w:shd w:val="clear" w:color="auto" w:fill="auto"/>
            <w:noWrap/>
            <w:vAlign w:val="center"/>
            <w:hideMark/>
          </w:tcPr>
          <w:p w14:paraId="00893DA0" w14:textId="77777777" w:rsidR="003E67B9" w:rsidRPr="006B5A48" w:rsidRDefault="003E67B9" w:rsidP="009F4F29">
            <w:pPr>
              <w:spacing w:after="0" w:line="240" w:lineRule="auto"/>
              <w:ind w:firstLine="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noWrap/>
            <w:vAlign w:val="center"/>
            <w:hideMark/>
          </w:tcPr>
          <w:p w14:paraId="2C0DCCDD"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отв. 24 до ТК-83</w:t>
            </w:r>
          </w:p>
        </w:tc>
        <w:tc>
          <w:tcPr>
            <w:tcW w:w="295" w:type="pct"/>
            <w:tcBorders>
              <w:top w:val="nil"/>
              <w:left w:val="nil"/>
              <w:bottom w:val="single" w:sz="4" w:space="0" w:color="auto"/>
              <w:right w:val="single" w:sz="4" w:space="0" w:color="auto"/>
            </w:tcBorders>
            <w:shd w:val="clear" w:color="auto" w:fill="auto"/>
            <w:vAlign w:val="center"/>
            <w:hideMark/>
          </w:tcPr>
          <w:p w14:paraId="2878F46F" w14:textId="77777777" w:rsidR="003E67B9" w:rsidRPr="006B5A48" w:rsidRDefault="003E67B9" w:rsidP="009F4F29">
            <w:pPr>
              <w:spacing w:after="0" w:line="240" w:lineRule="auto"/>
              <w:ind w:firstLine="0"/>
              <w:jc w:val="center"/>
              <w:rPr>
                <w:sz w:val="16"/>
                <w:szCs w:val="16"/>
              </w:rPr>
            </w:pPr>
            <w:r w:rsidRPr="006B5A48">
              <w:rPr>
                <w:sz w:val="16"/>
                <w:szCs w:val="16"/>
              </w:rPr>
              <w:t>73</w:t>
            </w:r>
          </w:p>
        </w:tc>
        <w:tc>
          <w:tcPr>
            <w:tcW w:w="304" w:type="pct"/>
            <w:tcBorders>
              <w:top w:val="nil"/>
              <w:left w:val="nil"/>
              <w:bottom w:val="single" w:sz="4" w:space="0" w:color="auto"/>
              <w:right w:val="single" w:sz="4" w:space="0" w:color="auto"/>
            </w:tcBorders>
            <w:shd w:val="clear" w:color="auto" w:fill="auto"/>
            <w:vAlign w:val="center"/>
            <w:hideMark/>
          </w:tcPr>
          <w:p w14:paraId="43460381" w14:textId="77777777" w:rsidR="003E67B9" w:rsidRPr="006B5A48" w:rsidRDefault="003E67B9" w:rsidP="009F4F29">
            <w:pPr>
              <w:spacing w:after="0" w:line="240" w:lineRule="auto"/>
              <w:ind w:firstLine="0"/>
              <w:jc w:val="center"/>
              <w:rPr>
                <w:sz w:val="16"/>
                <w:szCs w:val="16"/>
              </w:rPr>
            </w:pPr>
            <w:r w:rsidRPr="006B5A48">
              <w:rPr>
                <w:sz w:val="16"/>
                <w:szCs w:val="16"/>
              </w:rPr>
              <w:t>73</w:t>
            </w:r>
          </w:p>
        </w:tc>
        <w:tc>
          <w:tcPr>
            <w:tcW w:w="252" w:type="pct"/>
            <w:tcBorders>
              <w:top w:val="nil"/>
              <w:left w:val="nil"/>
              <w:bottom w:val="single" w:sz="4" w:space="0" w:color="auto"/>
              <w:right w:val="single" w:sz="4" w:space="0" w:color="auto"/>
            </w:tcBorders>
            <w:shd w:val="clear" w:color="auto" w:fill="auto"/>
            <w:noWrap/>
            <w:vAlign w:val="center"/>
            <w:hideMark/>
          </w:tcPr>
          <w:p w14:paraId="70013E65" w14:textId="77777777" w:rsidR="003E67B9" w:rsidRPr="006B5A48" w:rsidRDefault="003E67B9" w:rsidP="009F4F29">
            <w:pPr>
              <w:spacing w:after="0" w:line="240" w:lineRule="auto"/>
              <w:ind w:firstLine="0"/>
              <w:jc w:val="center"/>
              <w:rPr>
                <w:sz w:val="16"/>
                <w:szCs w:val="16"/>
              </w:rPr>
            </w:pPr>
            <w:r w:rsidRPr="006B5A48">
              <w:rPr>
                <w:sz w:val="16"/>
                <w:szCs w:val="16"/>
              </w:rPr>
              <w:t>325</w:t>
            </w:r>
          </w:p>
        </w:tc>
        <w:tc>
          <w:tcPr>
            <w:tcW w:w="259" w:type="pct"/>
            <w:tcBorders>
              <w:top w:val="nil"/>
              <w:left w:val="nil"/>
              <w:bottom w:val="single" w:sz="4" w:space="0" w:color="auto"/>
              <w:right w:val="single" w:sz="4" w:space="0" w:color="auto"/>
            </w:tcBorders>
            <w:shd w:val="clear" w:color="auto" w:fill="auto"/>
            <w:noWrap/>
            <w:vAlign w:val="center"/>
            <w:hideMark/>
          </w:tcPr>
          <w:p w14:paraId="7AC398A2"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3CC36714"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2F563738" w14:textId="77777777" w:rsidR="003E67B9" w:rsidRPr="006B5A48" w:rsidRDefault="003E67B9" w:rsidP="009F4F29">
            <w:pPr>
              <w:spacing w:after="0" w:line="240" w:lineRule="auto"/>
              <w:ind w:firstLine="0"/>
              <w:jc w:val="center"/>
              <w:rPr>
                <w:sz w:val="16"/>
                <w:szCs w:val="16"/>
              </w:rPr>
            </w:pPr>
            <w:r w:rsidRPr="006B5A48">
              <w:rPr>
                <w:sz w:val="16"/>
                <w:szCs w:val="16"/>
              </w:rPr>
              <w:t>2032</w:t>
            </w:r>
          </w:p>
        </w:tc>
        <w:tc>
          <w:tcPr>
            <w:tcW w:w="288" w:type="pct"/>
            <w:tcBorders>
              <w:top w:val="nil"/>
              <w:left w:val="nil"/>
              <w:bottom w:val="single" w:sz="4" w:space="0" w:color="auto"/>
              <w:right w:val="single" w:sz="4" w:space="0" w:color="auto"/>
            </w:tcBorders>
            <w:shd w:val="clear" w:color="auto" w:fill="auto"/>
            <w:noWrap/>
            <w:vAlign w:val="center"/>
            <w:hideMark/>
          </w:tcPr>
          <w:p w14:paraId="199127BA" w14:textId="77777777" w:rsidR="003E67B9" w:rsidRPr="006B5A48" w:rsidRDefault="003E67B9" w:rsidP="009F4F29">
            <w:pPr>
              <w:spacing w:after="0" w:line="240" w:lineRule="auto"/>
              <w:ind w:firstLine="0"/>
              <w:jc w:val="center"/>
              <w:rPr>
                <w:sz w:val="16"/>
                <w:szCs w:val="16"/>
              </w:rPr>
            </w:pPr>
            <w:r w:rsidRPr="006B5A48">
              <w:rPr>
                <w:sz w:val="16"/>
                <w:szCs w:val="16"/>
              </w:rPr>
              <w:t>2033</w:t>
            </w:r>
          </w:p>
        </w:tc>
        <w:tc>
          <w:tcPr>
            <w:tcW w:w="678" w:type="pct"/>
            <w:tcBorders>
              <w:top w:val="nil"/>
              <w:left w:val="nil"/>
              <w:bottom w:val="single" w:sz="4" w:space="0" w:color="auto"/>
              <w:right w:val="single" w:sz="4" w:space="0" w:color="auto"/>
            </w:tcBorders>
            <w:shd w:val="clear" w:color="auto" w:fill="auto"/>
            <w:vAlign w:val="center"/>
            <w:hideMark/>
          </w:tcPr>
          <w:p w14:paraId="70ADCFE0" w14:textId="77777777" w:rsidR="003E67B9" w:rsidRPr="006B5A48" w:rsidRDefault="003E67B9" w:rsidP="009F4F29">
            <w:pPr>
              <w:spacing w:after="0" w:line="240" w:lineRule="auto"/>
              <w:ind w:firstLine="0"/>
              <w:jc w:val="right"/>
              <w:rPr>
                <w:sz w:val="16"/>
                <w:szCs w:val="16"/>
              </w:rPr>
            </w:pPr>
            <w:r w:rsidRPr="006B5A48">
              <w:rPr>
                <w:sz w:val="16"/>
                <w:szCs w:val="16"/>
              </w:rPr>
              <w:t>3 130,33</w:t>
            </w:r>
          </w:p>
        </w:tc>
      </w:tr>
      <w:tr w:rsidR="003E67B9" w:rsidRPr="006B5A48" w14:paraId="05EAD995"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1FF81247" w14:textId="77777777" w:rsidR="003E67B9" w:rsidRPr="006B5A48" w:rsidRDefault="003E67B9" w:rsidP="009F4F29">
            <w:pPr>
              <w:spacing w:after="0" w:line="240" w:lineRule="auto"/>
              <w:ind w:firstLine="0"/>
              <w:jc w:val="center"/>
              <w:rPr>
                <w:sz w:val="16"/>
                <w:szCs w:val="16"/>
              </w:rPr>
            </w:pPr>
            <w:r w:rsidRPr="006B5A48">
              <w:rPr>
                <w:sz w:val="16"/>
                <w:szCs w:val="16"/>
              </w:rPr>
              <w:t>188</w:t>
            </w:r>
          </w:p>
        </w:tc>
        <w:tc>
          <w:tcPr>
            <w:tcW w:w="591" w:type="pct"/>
            <w:tcBorders>
              <w:top w:val="nil"/>
              <w:left w:val="nil"/>
              <w:bottom w:val="single" w:sz="4" w:space="0" w:color="auto"/>
              <w:right w:val="single" w:sz="4" w:space="0" w:color="auto"/>
            </w:tcBorders>
            <w:shd w:val="clear" w:color="auto" w:fill="auto"/>
            <w:noWrap/>
            <w:vAlign w:val="center"/>
            <w:hideMark/>
          </w:tcPr>
          <w:p w14:paraId="0AE1E219" w14:textId="77777777" w:rsidR="003E67B9" w:rsidRPr="006B5A48" w:rsidRDefault="003E67B9" w:rsidP="009F4F29">
            <w:pPr>
              <w:spacing w:after="0" w:line="240" w:lineRule="auto"/>
              <w:ind w:firstLine="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noWrap/>
            <w:vAlign w:val="center"/>
            <w:hideMark/>
          </w:tcPr>
          <w:p w14:paraId="16AB8452"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ТК-83 до ТК-82</w:t>
            </w:r>
          </w:p>
        </w:tc>
        <w:tc>
          <w:tcPr>
            <w:tcW w:w="295" w:type="pct"/>
            <w:tcBorders>
              <w:top w:val="nil"/>
              <w:left w:val="nil"/>
              <w:bottom w:val="single" w:sz="4" w:space="0" w:color="auto"/>
              <w:right w:val="single" w:sz="4" w:space="0" w:color="auto"/>
            </w:tcBorders>
            <w:shd w:val="clear" w:color="auto" w:fill="auto"/>
            <w:vAlign w:val="center"/>
            <w:hideMark/>
          </w:tcPr>
          <w:p w14:paraId="4CFFE9D9" w14:textId="77777777" w:rsidR="003E67B9" w:rsidRPr="006B5A48" w:rsidRDefault="003E67B9" w:rsidP="009F4F29">
            <w:pPr>
              <w:spacing w:after="0" w:line="240" w:lineRule="auto"/>
              <w:ind w:firstLine="0"/>
              <w:jc w:val="center"/>
              <w:rPr>
                <w:sz w:val="16"/>
                <w:szCs w:val="16"/>
              </w:rPr>
            </w:pPr>
            <w:r w:rsidRPr="006B5A48">
              <w:rPr>
                <w:sz w:val="16"/>
                <w:szCs w:val="16"/>
              </w:rPr>
              <w:t>60</w:t>
            </w:r>
          </w:p>
        </w:tc>
        <w:tc>
          <w:tcPr>
            <w:tcW w:w="304" w:type="pct"/>
            <w:tcBorders>
              <w:top w:val="nil"/>
              <w:left w:val="nil"/>
              <w:bottom w:val="single" w:sz="4" w:space="0" w:color="auto"/>
              <w:right w:val="single" w:sz="4" w:space="0" w:color="auto"/>
            </w:tcBorders>
            <w:shd w:val="clear" w:color="auto" w:fill="auto"/>
            <w:vAlign w:val="center"/>
            <w:hideMark/>
          </w:tcPr>
          <w:p w14:paraId="10BAFC2E" w14:textId="77777777" w:rsidR="003E67B9" w:rsidRPr="006B5A48" w:rsidRDefault="003E67B9" w:rsidP="009F4F29">
            <w:pPr>
              <w:spacing w:after="0" w:line="240" w:lineRule="auto"/>
              <w:ind w:firstLine="0"/>
              <w:jc w:val="center"/>
              <w:rPr>
                <w:sz w:val="16"/>
                <w:szCs w:val="16"/>
              </w:rPr>
            </w:pPr>
            <w:r w:rsidRPr="006B5A48">
              <w:rPr>
                <w:sz w:val="16"/>
                <w:szCs w:val="16"/>
              </w:rPr>
              <w:t>60</w:t>
            </w:r>
          </w:p>
        </w:tc>
        <w:tc>
          <w:tcPr>
            <w:tcW w:w="252" w:type="pct"/>
            <w:tcBorders>
              <w:top w:val="nil"/>
              <w:left w:val="nil"/>
              <w:bottom w:val="single" w:sz="4" w:space="0" w:color="auto"/>
              <w:right w:val="single" w:sz="4" w:space="0" w:color="auto"/>
            </w:tcBorders>
            <w:shd w:val="clear" w:color="auto" w:fill="auto"/>
            <w:noWrap/>
            <w:vAlign w:val="center"/>
            <w:hideMark/>
          </w:tcPr>
          <w:p w14:paraId="70693C16" w14:textId="77777777" w:rsidR="003E67B9" w:rsidRPr="006B5A48" w:rsidRDefault="003E67B9" w:rsidP="009F4F29">
            <w:pPr>
              <w:spacing w:after="0" w:line="240" w:lineRule="auto"/>
              <w:ind w:firstLine="0"/>
              <w:jc w:val="center"/>
              <w:rPr>
                <w:sz w:val="16"/>
                <w:szCs w:val="16"/>
              </w:rPr>
            </w:pPr>
            <w:r w:rsidRPr="006B5A48">
              <w:rPr>
                <w:sz w:val="16"/>
                <w:szCs w:val="16"/>
              </w:rPr>
              <w:t>325</w:t>
            </w:r>
          </w:p>
        </w:tc>
        <w:tc>
          <w:tcPr>
            <w:tcW w:w="259" w:type="pct"/>
            <w:tcBorders>
              <w:top w:val="nil"/>
              <w:left w:val="nil"/>
              <w:bottom w:val="single" w:sz="4" w:space="0" w:color="auto"/>
              <w:right w:val="single" w:sz="4" w:space="0" w:color="auto"/>
            </w:tcBorders>
            <w:shd w:val="clear" w:color="auto" w:fill="auto"/>
            <w:noWrap/>
            <w:vAlign w:val="center"/>
            <w:hideMark/>
          </w:tcPr>
          <w:p w14:paraId="10330DDC"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11A759C3"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5C2B4117" w14:textId="77777777" w:rsidR="003E67B9" w:rsidRPr="006B5A48" w:rsidRDefault="003E67B9" w:rsidP="009F4F29">
            <w:pPr>
              <w:spacing w:after="0" w:line="240" w:lineRule="auto"/>
              <w:ind w:firstLine="0"/>
              <w:jc w:val="center"/>
              <w:rPr>
                <w:sz w:val="16"/>
                <w:szCs w:val="16"/>
              </w:rPr>
            </w:pPr>
            <w:r w:rsidRPr="006B5A48">
              <w:rPr>
                <w:sz w:val="16"/>
                <w:szCs w:val="16"/>
              </w:rPr>
              <w:t>2037</w:t>
            </w:r>
          </w:p>
        </w:tc>
        <w:tc>
          <w:tcPr>
            <w:tcW w:w="288" w:type="pct"/>
            <w:tcBorders>
              <w:top w:val="nil"/>
              <w:left w:val="nil"/>
              <w:bottom w:val="single" w:sz="4" w:space="0" w:color="auto"/>
              <w:right w:val="single" w:sz="4" w:space="0" w:color="auto"/>
            </w:tcBorders>
            <w:shd w:val="clear" w:color="auto" w:fill="auto"/>
            <w:noWrap/>
            <w:vAlign w:val="center"/>
            <w:hideMark/>
          </w:tcPr>
          <w:p w14:paraId="026CF27D" w14:textId="77777777" w:rsidR="003E67B9" w:rsidRPr="006B5A48" w:rsidRDefault="003E67B9" w:rsidP="009F4F29">
            <w:pPr>
              <w:spacing w:after="0" w:line="240" w:lineRule="auto"/>
              <w:ind w:firstLine="0"/>
              <w:jc w:val="center"/>
              <w:rPr>
                <w:sz w:val="16"/>
                <w:szCs w:val="16"/>
              </w:rPr>
            </w:pPr>
            <w:r w:rsidRPr="006B5A48">
              <w:rPr>
                <w:sz w:val="16"/>
                <w:szCs w:val="16"/>
              </w:rPr>
              <w:t>2038</w:t>
            </w:r>
          </w:p>
        </w:tc>
        <w:tc>
          <w:tcPr>
            <w:tcW w:w="678" w:type="pct"/>
            <w:tcBorders>
              <w:top w:val="nil"/>
              <w:left w:val="nil"/>
              <w:bottom w:val="single" w:sz="4" w:space="0" w:color="auto"/>
              <w:right w:val="single" w:sz="4" w:space="0" w:color="auto"/>
            </w:tcBorders>
            <w:shd w:val="clear" w:color="auto" w:fill="auto"/>
            <w:vAlign w:val="center"/>
            <w:hideMark/>
          </w:tcPr>
          <w:p w14:paraId="289F64CD" w14:textId="77777777" w:rsidR="003E67B9" w:rsidRPr="006B5A48" w:rsidRDefault="003E67B9" w:rsidP="009F4F29">
            <w:pPr>
              <w:spacing w:after="0" w:line="240" w:lineRule="auto"/>
              <w:ind w:firstLine="0"/>
              <w:jc w:val="right"/>
              <w:rPr>
                <w:sz w:val="16"/>
                <w:szCs w:val="16"/>
              </w:rPr>
            </w:pPr>
            <w:r w:rsidRPr="006B5A48">
              <w:rPr>
                <w:sz w:val="16"/>
                <w:szCs w:val="16"/>
              </w:rPr>
              <w:t>2 572,87</w:t>
            </w:r>
          </w:p>
        </w:tc>
      </w:tr>
      <w:tr w:rsidR="003E67B9" w:rsidRPr="006B5A48" w14:paraId="7D5D3AF4"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1DA9C9BA" w14:textId="77777777" w:rsidR="003E67B9" w:rsidRPr="006B5A48" w:rsidRDefault="003E67B9" w:rsidP="009F4F29">
            <w:pPr>
              <w:spacing w:after="0" w:line="240" w:lineRule="auto"/>
              <w:ind w:firstLine="0"/>
              <w:jc w:val="center"/>
              <w:rPr>
                <w:sz w:val="16"/>
                <w:szCs w:val="16"/>
              </w:rPr>
            </w:pPr>
            <w:r w:rsidRPr="006B5A48">
              <w:rPr>
                <w:sz w:val="16"/>
                <w:szCs w:val="16"/>
              </w:rPr>
              <w:t>189</w:t>
            </w:r>
          </w:p>
        </w:tc>
        <w:tc>
          <w:tcPr>
            <w:tcW w:w="591" w:type="pct"/>
            <w:tcBorders>
              <w:top w:val="nil"/>
              <w:left w:val="nil"/>
              <w:bottom w:val="single" w:sz="4" w:space="0" w:color="auto"/>
              <w:right w:val="single" w:sz="4" w:space="0" w:color="auto"/>
            </w:tcBorders>
            <w:shd w:val="clear" w:color="auto" w:fill="auto"/>
            <w:noWrap/>
            <w:vAlign w:val="center"/>
            <w:hideMark/>
          </w:tcPr>
          <w:p w14:paraId="15AC9893" w14:textId="77777777" w:rsidR="003E67B9" w:rsidRPr="006B5A48" w:rsidRDefault="003E67B9" w:rsidP="009F4F29">
            <w:pPr>
              <w:spacing w:after="0" w:line="240" w:lineRule="auto"/>
              <w:ind w:firstLine="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noWrap/>
            <w:vAlign w:val="center"/>
            <w:hideMark/>
          </w:tcPr>
          <w:p w14:paraId="1965F521"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ТК-82 до ТК-82-1</w:t>
            </w:r>
          </w:p>
        </w:tc>
        <w:tc>
          <w:tcPr>
            <w:tcW w:w="295" w:type="pct"/>
            <w:tcBorders>
              <w:top w:val="nil"/>
              <w:left w:val="nil"/>
              <w:bottom w:val="single" w:sz="4" w:space="0" w:color="auto"/>
              <w:right w:val="single" w:sz="4" w:space="0" w:color="auto"/>
            </w:tcBorders>
            <w:shd w:val="clear" w:color="auto" w:fill="auto"/>
            <w:vAlign w:val="center"/>
            <w:hideMark/>
          </w:tcPr>
          <w:p w14:paraId="7779AF87" w14:textId="77777777" w:rsidR="003E67B9" w:rsidRPr="006B5A48" w:rsidRDefault="003E67B9" w:rsidP="009F4F29">
            <w:pPr>
              <w:spacing w:after="0" w:line="240" w:lineRule="auto"/>
              <w:ind w:firstLine="0"/>
              <w:jc w:val="center"/>
              <w:rPr>
                <w:sz w:val="16"/>
                <w:szCs w:val="16"/>
              </w:rPr>
            </w:pPr>
            <w:r w:rsidRPr="006B5A48">
              <w:rPr>
                <w:sz w:val="16"/>
                <w:szCs w:val="16"/>
              </w:rPr>
              <w:t>40</w:t>
            </w:r>
          </w:p>
        </w:tc>
        <w:tc>
          <w:tcPr>
            <w:tcW w:w="304" w:type="pct"/>
            <w:tcBorders>
              <w:top w:val="nil"/>
              <w:left w:val="nil"/>
              <w:bottom w:val="single" w:sz="4" w:space="0" w:color="auto"/>
              <w:right w:val="single" w:sz="4" w:space="0" w:color="auto"/>
            </w:tcBorders>
            <w:shd w:val="clear" w:color="auto" w:fill="auto"/>
            <w:vAlign w:val="center"/>
            <w:hideMark/>
          </w:tcPr>
          <w:p w14:paraId="124FC542" w14:textId="77777777" w:rsidR="003E67B9" w:rsidRPr="006B5A48" w:rsidRDefault="003E67B9" w:rsidP="009F4F29">
            <w:pPr>
              <w:spacing w:after="0" w:line="240" w:lineRule="auto"/>
              <w:ind w:firstLine="0"/>
              <w:jc w:val="center"/>
              <w:rPr>
                <w:sz w:val="16"/>
                <w:szCs w:val="16"/>
              </w:rPr>
            </w:pPr>
            <w:r w:rsidRPr="006B5A48">
              <w:rPr>
                <w:sz w:val="16"/>
                <w:szCs w:val="16"/>
              </w:rPr>
              <w:t>40</w:t>
            </w:r>
          </w:p>
        </w:tc>
        <w:tc>
          <w:tcPr>
            <w:tcW w:w="252" w:type="pct"/>
            <w:tcBorders>
              <w:top w:val="nil"/>
              <w:left w:val="nil"/>
              <w:bottom w:val="single" w:sz="4" w:space="0" w:color="auto"/>
              <w:right w:val="single" w:sz="4" w:space="0" w:color="auto"/>
            </w:tcBorders>
            <w:shd w:val="clear" w:color="auto" w:fill="auto"/>
            <w:noWrap/>
            <w:vAlign w:val="center"/>
            <w:hideMark/>
          </w:tcPr>
          <w:p w14:paraId="194F2828" w14:textId="77777777" w:rsidR="003E67B9" w:rsidRPr="006B5A48" w:rsidRDefault="003E67B9" w:rsidP="009F4F29">
            <w:pPr>
              <w:spacing w:after="0" w:line="240" w:lineRule="auto"/>
              <w:ind w:firstLine="0"/>
              <w:jc w:val="center"/>
              <w:rPr>
                <w:sz w:val="16"/>
                <w:szCs w:val="16"/>
              </w:rPr>
            </w:pPr>
            <w:r w:rsidRPr="006B5A48">
              <w:rPr>
                <w:sz w:val="16"/>
                <w:szCs w:val="16"/>
              </w:rPr>
              <w:t>159</w:t>
            </w:r>
          </w:p>
        </w:tc>
        <w:tc>
          <w:tcPr>
            <w:tcW w:w="259" w:type="pct"/>
            <w:tcBorders>
              <w:top w:val="nil"/>
              <w:left w:val="nil"/>
              <w:bottom w:val="single" w:sz="4" w:space="0" w:color="auto"/>
              <w:right w:val="single" w:sz="4" w:space="0" w:color="auto"/>
            </w:tcBorders>
            <w:shd w:val="clear" w:color="auto" w:fill="auto"/>
            <w:noWrap/>
            <w:vAlign w:val="center"/>
            <w:hideMark/>
          </w:tcPr>
          <w:p w14:paraId="0CC43C55" w14:textId="77777777" w:rsidR="003E67B9" w:rsidRPr="006B5A48" w:rsidRDefault="003E67B9" w:rsidP="009F4F29">
            <w:pPr>
              <w:spacing w:after="0" w:line="240" w:lineRule="auto"/>
              <w:ind w:firstLine="0"/>
              <w:jc w:val="center"/>
              <w:rPr>
                <w:sz w:val="16"/>
                <w:szCs w:val="16"/>
              </w:rPr>
            </w:pPr>
            <w:r w:rsidRPr="006B5A48">
              <w:rPr>
                <w:sz w:val="16"/>
                <w:szCs w:val="16"/>
              </w:rPr>
              <w:t>108</w:t>
            </w:r>
          </w:p>
        </w:tc>
        <w:tc>
          <w:tcPr>
            <w:tcW w:w="494" w:type="pct"/>
            <w:tcBorders>
              <w:top w:val="nil"/>
              <w:left w:val="nil"/>
              <w:bottom w:val="single" w:sz="4" w:space="0" w:color="auto"/>
              <w:right w:val="single" w:sz="4" w:space="0" w:color="auto"/>
            </w:tcBorders>
            <w:shd w:val="clear" w:color="auto" w:fill="auto"/>
            <w:vAlign w:val="center"/>
            <w:hideMark/>
          </w:tcPr>
          <w:p w14:paraId="5F4B4C63"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66BE650D" w14:textId="77777777" w:rsidR="003E67B9" w:rsidRPr="006B5A48" w:rsidRDefault="003E67B9" w:rsidP="009F4F29">
            <w:pPr>
              <w:spacing w:after="0" w:line="240" w:lineRule="auto"/>
              <w:ind w:firstLine="0"/>
              <w:jc w:val="center"/>
              <w:rPr>
                <w:sz w:val="16"/>
                <w:szCs w:val="16"/>
              </w:rPr>
            </w:pPr>
            <w:r w:rsidRPr="006B5A48">
              <w:rPr>
                <w:sz w:val="16"/>
                <w:szCs w:val="16"/>
              </w:rPr>
              <w:t>2023</w:t>
            </w:r>
          </w:p>
        </w:tc>
        <w:tc>
          <w:tcPr>
            <w:tcW w:w="288" w:type="pct"/>
            <w:tcBorders>
              <w:top w:val="nil"/>
              <w:left w:val="nil"/>
              <w:bottom w:val="single" w:sz="4" w:space="0" w:color="auto"/>
              <w:right w:val="single" w:sz="4" w:space="0" w:color="auto"/>
            </w:tcBorders>
            <w:shd w:val="clear" w:color="auto" w:fill="auto"/>
            <w:noWrap/>
            <w:vAlign w:val="center"/>
            <w:hideMark/>
          </w:tcPr>
          <w:p w14:paraId="3137A3ED" w14:textId="77777777" w:rsidR="003E67B9" w:rsidRPr="006B5A48" w:rsidRDefault="003E67B9" w:rsidP="009F4F29">
            <w:pPr>
              <w:spacing w:after="0" w:line="240" w:lineRule="auto"/>
              <w:ind w:firstLine="0"/>
              <w:jc w:val="center"/>
              <w:rPr>
                <w:sz w:val="16"/>
                <w:szCs w:val="16"/>
              </w:rPr>
            </w:pPr>
            <w:r w:rsidRPr="006B5A48">
              <w:rPr>
                <w:sz w:val="16"/>
                <w:szCs w:val="16"/>
              </w:rPr>
              <w:t>2024</w:t>
            </w:r>
          </w:p>
        </w:tc>
        <w:tc>
          <w:tcPr>
            <w:tcW w:w="678" w:type="pct"/>
            <w:tcBorders>
              <w:top w:val="nil"/>
              <w:left w:val="nil"/>
              <w:bottom w:val="single" w:sz="4" w:space="0" w:color="auto"/>
              <w:right w:val="single" w:sz="4" w:space="0" w:color="auto"/>
            </w:tcBorders>
            <w:shd w:val="clear" w:color="auto" w:fill="auto"/>
            <w:vAlign w:val="center"/>
            <w:hideMark/>
          </w:tcPr>
          <w:p w14:paraId="3E988CC5" w14:textId="77777777" w:rsidR="003E67B9" w:rsidRPr="006B5A48" w:rsidRDefault="003E67B9" w:rsidP="009F4F29">
            <w:pPr>
              <w:spacing w:after="0" w:line="240" w:lineRule="auto"/>
              <w:ind w:firstLine="0"/>
              <w:jc w:val="right"/>
              <w:rPr>
                <w:sz w:val="16"/>
                <w:szCs w:val="16"/>
              </w:rPr>
            </w:pPr>
            <w:r w:rsidRPr="006B5A48">
              <w:rPr>
                <w:sz w:val="16"/>
                <w:szCs w:val="16"/>
              </w:rPr>
              <w:t>820,88</w:t>
            </w:r>
          </w:p>
        </w:tc>
      </w:tr>
      <w:tr w:rsidR="003E67B9" w:rsidRPr="006B5A48" w14:paraId="3B16B4DE"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7CAB973A" w14:textId="77777777" w:rsidR="003E67B9" w:rsidRPr="006B5A48" w:rsidRDefault="003E67B9" w:rsidP="009F4F29">
            <w:pPr>
              <w:spacing w:after="0" w:line="240" w:lineRule="auto"/>
              <w:ind w:firstLine="0"/>
              <w:jc w:val="center"/>
              <w:rPr>
                <w:sz w:val="16"/>
                <w:szCs w:val="16"/>
              </w:rPr>
            </w:pPr>
            <w:r w:rsidRPr="006B5A48">
              <w:rPr>
                <w:sz w:val="16"/>
                <w:szCs w:val="16"/>
              </w:rPr>
              <w:t>190</w:t>
            </w:r>
          </w:p>
        </w:tc>
        <w:tc>
          <w:tcPr>
            <w:tcW w:w="591" w:type="pct"/>
            <w:tcBorders>
              <w:top w:val="nil"/>
              <w:left w:val="nil"/>
              <w:bottom w:val="single" w:sz="4" w:space="0" w:color="auto"/>
              <w:right w:val="single" w:sz="4" w:space="0" w:color="auto"/>
            </w:tcBorders>
            <w:shd w:val="clear" w:color="auto" w:fill="auto"/>
            <w:noWrap/>
            <w:vAlign w:val="center"/>
            <w:hideMark/>
          </w:tcPr>
          <w:p w14:paraId="5DD57E2F" w14:textId="77777777" w:rsidR="003E67B9" w:rsidRPr="006B5A48" w:rsidRDefault="003E67B9" w:rsidP="009F4F29">
            <w:pPr>
              <w:spacing w:after="0" w:line="240" w:lineRule="auto"/>
              <w:ind w:firstLine="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noWrap/>
            <w:vAlign w:val="center"/>
            <w:hideMark/>
          </w:tcPr>
          <w:p w14:paraId="6256C37D"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ТК-82 до ТК-76-1</w:t>
            </w:r>
          </w:p>
        </w:tc>
        <w:tc>
          <w:tcPr>
            <w:tcW w:w="295" w:type="pct"/>
            <w:tcBorders>
              <w:top w:val="nil"/>
              <w:left w:val="nil"/>
              <w:bottom w:val="single" w:sz="4" w:space="0" w:color="auto"/>
              <w:right w:val="single" w:sz="4" w:space="0" w:color="auto"/>
            </w:tcBorders>
            <w:shd w:val="clear" w:color="auto" w:fill="auto"/>
            <w:vAlign w:val="center"/>
            <w:hideMark/>
          </w:tcPr>
          <w:p w14:paraId="35967A43" w14:textId="77777777" w:rsidR="003E67B9" w:rsidRPr="006B5A48" w:rsidRDefault="003E67B9" w:rsidP="009F4F29">
            <w:pPr>
              <w:spacing w:after="0" w:line="240" w:lineRule="auto"/>
              <w:ind w:firstLine="0"/>
              <w:jc w:val="center"/>
              <w:rPr>
                <w:sz w:val="16"/>
                <w:szCs w:val="16"/>
              </w:rPr>
            </w:pPr>
            <w:r w:rsidRPr="006B5A48">
              <w:rPr>
                <w:sz w:val="16"/>
                <w:szCs w:val="16"/>
              </w:rPr>
              <w:t>46</w:t>
            </w:r>
          </w:p>
        </w:tc>
        <w:tc>
          <w:tcPr>
            <w:tcW w:w="304" w:type="pct"/>
            <w:tcBorders>
              <w:top w:val="nil"/>
              <w:left w:val="nil"/>
              <w:bottom w:val="single" w:sz="4" w:space="0" w:color="auto"/>
              <w:right w:val="single" w:sz="4" w:space="0" w:color="auto"/>
            </w:tcBorders>
            <w:shd w:val="clear" w:color="auto" w:fill="auto"/>
            <w:vAlign w:val="center"/>
            <w:hideMark/>
          </w:tcPr>
          <w:p w14:paraId="68DD2CBC" w14:textId="77777777" w:rsidR="003E67B9" w:rsidRPr="006B5A48" w:rsidRDefault="003E67B9" w:rsidP="009F4F29">
            <w:pPr>
              <w:spacing w:after="0" w:line="240" w:lineRule="auto"/>
              <w:ind w:firstLine="0"/>
              <w:jc w:val="center"/>
              <w:rPr>
                <w:sz w:val="16"/>
                <w:szCs w:val="16"/>
              </w:rPr>
            </w:pPr>
            <w:r w:rsidRPr="006B5A48">
              <w:rPr>
                <w:sz w:val="16"/>
                <w:szCs w:val="16"/>
              </w:rPr>
              <w:t>46</w:t>
            </w:r>
          </w:p>
        </w:tc>
        <w:tc>
          <w:tcPr>
            <w:tcW w:w="252" w:type="pct"/>
            <w:tcBorders>
              <w:top w:val="nil"/>
              <w:left w:val="nil"/>
              <w:bottom w:val="single" w:sz="4" w:space="0" w:color="auto"/>
              <w:right w:val="single" w:sz="4" w:space="0" w:color="auto"/>
            </w:tcBorders>
            <w:shd w:val="clear" w:color="auto" w:fill="auto"/>
            <w:noWrap/>
            <w:vAlign w:val="center"/>
            <w:hideMark/>
          </w:tcPr>
          <w:p w14:paraId="080A24AE" w14:textId="77777777" w:rsidR="003E67B9" w:rsidRPr="006B5A48" w:rsidRDefault="003E67B9" w:rsidP="009F4F29">
            <w:pPr>
              <w:spacing w:after="0" w:line="240" w:lineRule="auto"/>
              <w:ind w:firstLine="0"/>
              <w:jc w:val="center"/>
              <w:rPr>
                <w:sz w:val="16"/>
                <w:szCs w:val="16"/>
              </w:rPr>
            </w:pPr>
            <w:r w:rsidRPr="006B5A48">
              <w:rPr>
                <w:sz w:val="16"/>
                <w:szCs w:val="16"/>
              </w:rPr>
              <w:t>325</w:t>
            </w:r>
          </w:p>
        </w:tc>
        <w:tc>
          <w:tcPr>
            <w:tcW w:w="259" w:type="pct"/>
            <w:tcBorders>
              <w:top w:val="nil"/>
              <w:left w:val="nil"/>
              <w:bottom w:val="single" w:sz="4" w:space="0" w:color="auto"/>
              <w:right w:val="single" w:sz="4" w:space="0" w:color="auto"/>
            </w:tcBorders>
            <w:shd w:val="clear" w:color="auto" w:fill="auto"/>
            <w:noWrap/>
            <w:vAlign w:val="center"/>
            <w:hideMark/>
          </w:tcPr>
          <w:p w14:paraId="082DEEC5"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652DC0F3"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27500BC3" w14:textId="77777777" w:rsidR="003E67B9" w:rsidRPr="006B5A48" w:rsidRDefault="003E67B9" w:rsidP="009F4F29">
            <w:pPr>
              <w:spacing w:after="0" w:line="240" w:lineRule="auto"/>
              <w:ind w:firstLine="0"/>
              <w:jc w:val="center"/>
              <w:rPr>
                <w:sz w:val="16"/>
                <w:szCs w:val="16"/>
              </w:rPr>
            </w:pPr>
            <w:r w:rsidRPr="006B5A48">
              <w:rPr>
                <w:sz w:val="16"/>
                <w:szCs w:val="16"/>
              </w:rPr>
              <w:t>2033</w:t>
            </w:r>
          </w:p>
        </w:tc>
        <w:tc>
          <w:tcPr>
            <w:tcW w:w="288" w:type="pct"/>
            <w:tcBorders>
              <w:top w:val="nil"/>
              <w:left w:val="nil"/>
              <w:bottom w:val="single" w:sz="4" w:space="0" w:color="auto"/>
              <w:right w:val="single" w:sz="4" w:space="0" w:color="auto"/>
            </w:tcBorders>
            <w:shd w:val="clear" w:color="auto" w:fill="auto"/>
            <w:noWrap/>
            <w:vAlign w:val="center"/>
            <w:hideMark/>
          </w:tcPr>
          <w:p w14:paraId="44DFF761" w14:textId="77777777" w:rsidR="003E67B9" w:rsidRPr="006B5A48" w:rsidRDefault="003E67B9" w:rsidP="009F4F29">
            <w:pPr>
              <w:spacing w:after="0" w:line="240" w:lineRule="auto"/>
              <w:ind w:firstLine="0"/>
              <w:jc w:val="center"/>
              <w:rPr>
                <w:sz w:val="16"/>
                <w:szCs w:val="16"/>
              </w:rPr>
            </w:pPr>
            <w:r w:rsidRPr="006B5A48">
              <w:rPr>
                <w:sz w:val="16"/>
                <w:szCs w:val="16"/>
              </w:rPr>
              <w:t>2034</w:t>
            </w:r>
          </w:p>
        </w:tc>
        <w:tc>
          <w:tcPr>
            <w:tcW w:w="678" w:type="pct"/>
            <w:tcBorders>
              <w:top w:val="nil"/>
              <w:left w:val="nil"/>
              <w:bottom w:val="single" w:sz="4" w:space="0" w:color="auto"/>
              <w:right w:val="single" w:sz="4" w:space="0" w:color="auto"/>
            </w:tcBorders>
            <w:shd w:val="clear" w:color="auto" w:fill="auto"/>
            <w:vAlign w:val="center"/>
            <w:hideMark/>
          </w:tcPr>
          <w:p w14:paraId="5F221F46" w14:textId="77777777" w:rsidR="003E67B9" w:rsidRPr="006B5A48" w:rsidRDefault="003E67B9" w:rsidP="009F4F29">
            <w:pPr>
              <w:spacing w:after="0" w:line="240" w:lineRule="auto"/>
              <w:ind w:firstLine="0"/>
              <w:jc w:val="right"/>
              <w:rPr>
                <w:sz w:val="16"/>
                <w:szCs w:val="16"/>
              </w:rPr>
            </w:pPr>
            <w:r w:rsidRPr="006B5A48">
              <w:rPr>
                <w:sz w:val="16"/>
                <w:szCs w:val="16"/>
              </w:rPr>
              <w:t>1 972,53</w:t>
            </w:r>
          </w:p>
        </w:tc>
      </w:tr>
      <w:tr w:rsidR="003E67B9" w:rsidRPr="006B5A48" w14:paraId="57A7867F"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71258CD3" w14:textId="77777777" w:rsidR="003E67B9" w:rsidRPr="006B5A48" w:rsidRDefault="003E67B9" w:rsidP="009F4F29">
            <w:pPr>
              <w:spacing w:after="0" w:line="240" w:lineRule="auto"/>
              <w:ind w:firstLine="0"/>
              <w:jc w:val="center"/>
              <w:rPr>
                <w:sz w:val="16"/>
                <w:szCs w:val="16"/>
              </w:rPr>
            </w:pPr>
            <w:r w:rsidRPr="006B5A48">
              <w:rPr>
                <w:sz w:val="16"/>
                <w:szCs w:val="16"/>
              </w:rPr>
              <w:t>191</w:t>
            </w:r>
          </w:p>
        </w:tc>
        <w:tc>
          <w:tcPr>
            <w:tcW w:w="591" w:type="pct"/>
            <w:tcBorders>
              <w:top w:val="nil"/>
              <w:left w:val="nil"/>
              <w:bottom w:val="single" w:sz="4" w:space="0" w:color="auto"/>
              <w:right w:val="single" w:sz="4" w:space="0" w:color="auto"/>
            </w:tcBorders>
            <w:shd w:val="clear" w:color="auto" w:fill="auto"/>
            <w:noWrap/>
            <w:vAlign w:val="center"/>
            <w:hideMark/>
          </w:tcPr>
          <w:p w14:paraId="4898753C" w14:textId="77777777" w:rsidR="003E67B9" w:rsidRPr="006B5A48" w:rsidRDefault="003E67B9" w:rsidP="009F4F29">
            <w:pPr>
              <w:spacing w:after="0" w:line="240" w:lineRule="auto"/>
              <w:ind w:firstLine="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noWrap/>
            <w:vAlign w:val="center"/>
            <w:hideMark/>
          </w:tcPr>
          <w:p w14:paraId="1BD65EEF"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ТК-76-1 до ТК-109</w:t>
            </w:r>
          </w:p>
        </w:tc>
        <w:tc>
          <w:tcPr>
            <w:tcW w:w="295" w:type="pct"/>
            <w:tcBorders>
              <w:top w:val="nil"/>
              <w:left w:val="nil"/>
              <w:bottom w:val="single" w:sz="4" w:space="0" w:color="auto"/>
              <w:right w:val="single" w:sz="4" w:space="0" w:color="auto"/>
            </w:tcBorders>
            <w:shd w:val="clear" w:color="auto" w:fill="auto"/>
            <w:vAlign w:val="center"/>
            <w:hideMark/>
          </w:tcPr>
          <w:p w14:paraId="0A04AC07" w14:textId="77777777" w:rsidR="003E67B9" w:rsidRPr="006B5A48" w:rsidRDefault="003E67B9" w:rsidP="009F4F29">
            <w:pPr>
              <w:spacing w:after="0" w:line="240" w:lineRule="auto"/>
              <w:ind w:firstLine="0"/>
              <w:jc w:val="center"/>
              <w:rPr>
                <w:sz w:val="16"/>
                <w:szCs w:val="16"/>
              </w:rPr>
            </w:pPr>
            <w:r w:rsidRPr="006B5A48">
              <w:rPr>
                <w:sz w:val="16"/>
                <w:szCs w:val="16"/>
              </w:rPr>
              <w:t>105</w:t>
            </w:r>
          </w:p>
        </w:tc>
        <w:tc>
          <w:tcPr>
            <w:tcW w:w="304" w:type="pct"/>
            <w:tcBorders>
              <w:top w:val="nil"/>
              <w:left w:val="nil"/>
              <w:bottom w:val="single" w:sz="4" w:space="0" w:color="auto"/>
              <w:right w:val="single" w:sz="4" w:space="0" w:color="auto"/>
            </w:tcBorders>
            <w:shd w:val="clear" w:color="auto" w:fill="auto"/>
            <w:vAlign w:val="center"/>
            <w:hideMark/>
          </w:tcPr>
          <w:p w14:paraId="70483AAB" w14:textId="77777777" w:rsidR="003E67B9" w:rsidRPr="006B5A48" w:rsidRDefault="003E67B9" w:rsidP="009F4F29">
            <w:pPr>
              <w:spacing w:after="0" w:line="240" w:lineRule="auto"/>
              <w:ind w:firstLine="0"/>
              <w:jc w:val="center"/>
              <w:rPr>
                <w:sz w:val="16"/>
                <w:szCs w:val="16"/>
              </w:rPr>
            </w:pPr>
            <w:r w:rsidRPr="006B5A48">
              <w:rPr>
                <w:sz w:val="16"/>
                <w:szCs w:val="16"/>
              </w:rPr>
              <w:t>105</w:t>
            </w:r>
          </w:p>
        </w:tc>
        <w:tc>
          <w:tcPr>
            <w:tcW w:w="252" w:type="pct"/>
            <w:tcBorders>
              <w:top w:val="nil"/>
              <w:left w:val="nil"/>
              <w:bottom w:val="single" w:sz="4" w:space="0" w:color="auto"/>
              <w:right w:val="single" w:sz="4" w:space="0" w:color="auto"/>
            </w:tcBorders>
            <w:shd w:val="clear" w:color="auto" w:fill="auto"/>
            <w:noWrap/>
            <w:vAlign w:val="center"/>
            <w:hideMark/>
          </w:tcPr>
          <w:p w14:paraId="1DFF9FD2" w14:textId="77777777" w:rsidR="003E67B9" w:rsidRPr="006B5A48" w:rsidRDefault="003E67B9" w:rsidP="009F4F29">
            <w:pPr>
              <w:spacing w:after="0" w:line="240" w:lineRule="auto"/>
              <w:ind w:firstLine="0"/>
              <w:jc w:val="center"/>
              <w:rPr>
                <w:sz w:val="16"/>
                <w:szCs w:val="16"/>
              </w:rPr>
            </w:pPr>
            <w:r w:rsidRPr="006B5A48">
              <w:rPr>
                <w:sz w:val="16"/>
                <w:szCs w:val="16"/>
              </w:rPr>
              <w:t>325</w:t>
            </w:r>
          </w:p>
        </w:tc>
        <w:tc>
          <w:tcPr>
            <w:tcW w:w="259" w:type="pct"/>
            <w:tcBorders>
              <w:top w:val="nil"/>
              <w:left w:val="nil"/>
              <w:bottom w:val="single" w:sz="4" w:space="0" w:color="auto"/>
              <w:right w:val="single" w:sz="4" w:space="0" w:color="auto"/>
            </w:tcBorders>
            <w:shd w:val="clear" w:color="auto" w:fill="auto"/>
            <w:noWrap/>
            <w:vAlign w:val="center"/>
            <w:hideMark/>
          </w:tcPr>
          <w:p w14:paraId="72A2EBC4"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6F3BAC0C"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5F442D49" w14:textId="77777777" w:rsidR="003E67B9" w:rsidRPr="006B5A48" w:rsidRDefault="003E67B9" w:rsidP="009F4F29">
            <w:pPr>
              <w:spacing w:after="0" w:line="240" w:lineRule="auto"/>
              <w:ind w:firstLine="0"/>
              <w:jc w:val="center"/>
              <w:rPr>
                <w:sz w:val="16"/>
                <w:szCs w:val="16"/>
              </w:rPr>
            </w:pPr>
            <w:r w:rsidRPr="006B5A48">
              <w:rPr>
                <w:sz w:val="16"/>
                <w:szCs w:val="16"/>
              </w:rPr>
              <w:t>2030</w:t>
            </w:r>
          </w:p>
        </w:tc>
        <w:tc>
          <w:tcPr>
            <w:tcW w:w="288" w:type="pct"/>
            <w:tcBorders>
              <w:top w:val="nil"/>
              <w:left w:val="nil"/>
              <w:bottom w:val="single" w:sz="4" w:space="0" w:color="auto"/>
              <w:right w:val="single" w:sz="4" w:space="0" w:color="auto"/>
            </w:tcBorders>
            <w:shd w:val="clear" w:color="auto" w:fill="auto"/>
            <w:noWrap/>
            <w:vAlign w:val="center"/>
            <w:hideMark/>
          </w:tcPr>
          <w:p w14:paraId="558A3D22" w14:textId="77777777" w:rsidR="003E67B9" w:rsidRPr="006B5A48" w:rsidRDefault="003E67B9" w:rsidP="009F4F29">
            <w:pPr>
              <w:spacing w:after="0" w:line="240" w:lineRule="auto"/>
              <w:ind w:firstLine="0"/>
              <w:jc w:val="center"/>
              <w:rPr>
                <w:sz w:val="16"/>
                <w:szCs w:val="16"/>
              </w:rPr>
            </w:pPr>
            <w:r w:rsidRPr="006B5A48">
              <w:rPr>
                <w:sz w:val="16"/>
                <w:szCs w:val="16"/>
              </w:rPr>
              <w:t>2031</w:t>
            </w:r>
          </w:p>
        </w:tc>
        <w:tc>
          <w:tcPr>
            <w:tcW w:w="678" w:type="pct"/>
            <w:tcBorders>
              <w:top w:val="nil"/>
              <w:left w:val="nil"/>
              <w:bottom w:val="single" w:sz="4" w:space="0" w:color="auto"/>
              <w:right w:val="single" w:sz="4" w:space="0" w:color="auto"/>
            </w:tcBorders>
            <w:shd w:val="clear" w:color="auto" w:fill="auto"/>
            <w:vAlign w:val="center"/>
            <w:hideMark/>
          </w:tcPr>
          <w:p w14:paraId="3358259B" w14:textId="77777777" w:rsidR="003E67B9" w:rsidRPr="006B5A48" w:rsidRDefault="003E67B9" w:rsidP="009F4F29">
            <w:pPr>
              <w:spacing w:after="0" w:line="240" w:lineRule="auto"/>
              <w:ind w:firstLine="0"/>
              <w:jc w:val="right"/>
              <w:rPr>
                <w:sz w:val="16"/>
                <w:szCs w:val="16"/>
              </w:rPr>
            </w:pPr>
            <w:r w:rsidRPr="006B5A48">
              <w:rPr>
                <w:sz w:val="16"/>
                <w:szCs w:val="16"/>
              </w:rPr>
              <w:t>4 502,53</w:t>
            </w:r>
          </w:p>
        </w:tc>
      </w:tr>
      <w:tr w:rsidR="003E67B9" w:rsidRPr="006B5A48" w14:paraId="1A62DA92"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50DF9226" w14:textId="77777777" w:rsidR="003E67B9" w:rsidRPr="006B5A48" w:rsidRDefault="003E67B9" w:rsidP="009F4F29">
            <w:pPr>
              <w:spacing w:after="0" w:line="240" w:lineRule="auto"/>
              <w:ind w:firstLine="0"/>
              <w:jc w:val="center"/>
              <w:rPr>
                <w:sz w:val="16"/>
                <w:szCs w:val="16"/>
              </w:rPr>
            </w:pPr>
            <w:r w:rsidRPr="006B5A48">
              <w:rPr>
                <w:sz w:val="16"/>
                <w:szCs w:val="16"/>
              </w:rPr>
              <w:t>192</w:t>
            </w:r>
          </w:p>
        </w:tc>
        <w:tc>
          <w:tcPr>
            <w:tcW w:w="591" w:type="pct"/>
            <w:tcBorders>
              <w:top w:val="nil"/>
              <w:left w:val="nil"/>
              <w:bottom w:val="single" w:sz="4" w:space="0" w:color="auto"/>
              <w:right w:val="single" w:sz="4" w:space="0" w:color="auto"/>
            </w:tcBorders>
            <w:shd w:val="clear" w:color="auto" w:fill="auto"/>
            <w:noWrap/>
            <w:vAlign w:val="center"/>
            <w:hideMark/>
          </w:tcPr>
          <w:p w14:paraId="2BF697BE" w14:textId="77777777" w:rsidR="003E67B9" w:rsidRPr="006B5A48" w:rsidRDefault="003E67B9" w:rsidP="009F4F29">
            <w:pPr>
              <w:spacing w:after="0" w:line="240" w:lineRule="auto"/>
              <w:ind w:firstLine="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noWrap/>
            <w:vAlign w:val="center"/>
            <w:hideMark/>
          </w:tcPr>
          <w:p w14:paraId="2E2828FE"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ТК-109 до ТК-109-1</w:t>
            </w:r>
          </w:p>
        </w:tc>
        <w:tc>
          <w:tcPr>
            <w:tcW w:w="295" w:type="pct"/>
            <w:tcBorders>
              <w:top w:val="nil"/>
              <w:left w:val="nil"/>
              <w:bottom w:val="single" w:sz="4" w:space="0" w:color="auto"/>
              <w:right w:val="single" w:sz="4" w:space="0" w:color="auto"/>
            </w:tcBorders>
            <w:shd w:val="clear" w:color="auto" w:fill="auto"/>
            <w:vAlign w:val="center"/>
            <w:hideMark/>
          </w:tcPr>
          <w:p w14:paraId="55B9715D" w14:textId="77777777" w:rsidR="003E67B9" w:rsidRPr="006B5A48" w:rsidRDefault="003E67B9" w:rsidP="009F4F29">
            <w:pPr>
              <w:spacing w:after="0" w:line="240" w:lineRule="auto"/>
              <w:ind w:firstLine="0"/>
              <w:jc w:val="center"/>
              <w:rPr>
                <w:sz w:val="16"/>
                <w:szCs w:val="16"/>
              </w:rPr>
            </w:pPr>
            <w:r w:rsidRPr="006B5A48">
              <w:rPr>
                <w:sz w:val="16"/>
                <w:szCs w:val="16"/>
              </w:rPr>
              <w:t>75</w:t>
            </w:r>
          </w:p>
        </w:tc>
        <w:tc>
          <w:tcPr>
            <w:tcW w:w="304" w:type="pct"/>
            <w:tcBorders>
              <w:top w:val="nil"/>
              <w:left w:val="nil"/>
              <w:bottom w:val="single" w:sz="4" w:space="0" w:color="auto"/>
              <w:right w:val="single" w:sz="4" w:space="0" w:color="auto"/>
            </w:tcBorders>
            <w:shd w:val="clear" w:color="auto" w:fill="auto"/>
            <w:vAlign w:val="center"/>
            <w:hideMark/>
          </w:tcPr>
          <w:p w14:paraId="463ED580" w14:textId="77777777" w:rsidR="003E67B9" w:rsidRPr="006B5A48" w:rsidRDefault="003E67B9" w:rsidP="009F4F29">
            <w:pPr>
              <w:spacing w:after="0" w:line="240" w:lineRule="auto"/>
              <w:ind w:firstLine="0"/>
              <w:jc w:val="center"/>
              <w:rPr>
                <w:sz w:val="16"/>
                <w:szCs w:val="16"/>
              </w:rPr>
            </w:pPr>
            <w:r w:rsidRPr="006B5A48">
              <w:rPr>
                <w:sz w:val="16"/>
                <w:szCs w:val="16"/>
              </w:rPr>
              <w:t>75</w:t>
            </w:r>
          </w:p>
        </w:tc>
        <w:tc>
          <w:tcPr>
            <w:tcW w:w="252" w:type="pct"/>
            <w:tcBorders>
              <w:top w:val="nil"/>
              <w:left w:val="nil"/>
              <w:bottom w:val="single" w:sz="4" w:space="0" w:color="auto"/>
              <w:right w:val="single" w:sz="4" w:space="0" w:color="auto"/>
            </w:tcBorders>
            <w:shd w:val="clear" w:color="auto" w:fill="auto"/>
            <w:noWrap/>
            <w:vAlign w:val="center"/>
            <w:hideMark/>
          </w:tcPr>
          <w:p w14:paraId="73916BBC"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2CDEFC24" w14:textId="77777777" w:rsidR="003E67B9" w:rsidRPr="006B5A48" w:rsidRDefault="003E67B9" w:rsidP="009F4F29">
            <w:pPr>
              <w:spacing w:after="0" w:line="240" w:lineRule="auto"/>
              <w:ind w:firstLine="0"/>
              <w:jc w:val="center"/>
              <w:rPr>
                <w:sz w:val="16"/>
                <w:szCs w:val="16"/>
              </w:rPr>
            </w:pPr>
            <w:r w:rsidRPr="006B5A48">
              <w:rPr>
                <w:sz w:val="16"/>
                <w:szCs w:val="16"/>
              </w:rPr>
              <w:t>159</w:t>
            </w:r>
          </w:p>
        </w:tc>
        <w:tc>
          <w:tcPr>
            <w:tcW w:w="494" w:type="pct"/>
            <w:tcBorders>
              <w:top w:val="nil"/>
              <w:left w:val="nil"/>
              <w:bottom w:val="single" w:sz="4" w:space="0" w:color="auto"/>
              <w:right w:val="single" w:sz="4" w:space="0" w:color="auto"/>
            </w:tcBorders>
            <w:shd w:val="clear" w:color="auto" w:fill="auto"/>
            <w:vAlign w:val="center"/>
            <w:hideMark/>
          </w:tcPr>
          <w:p w14:paraId="017BB9D6"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02950889" w14:textId="77777777" w:rsidR="003E67B9" w:rsidRPr="006B5A48" w:rsidRDefault="003E67B9" w:rsidP="009F4F29">
            <w:pPr>
              <w:spacing w:after="0" w:line="240" w:lineRule="auto"/>
              <w:ind w:firstLine="0"/>
              <w:jc w:val="center"/>
              <w:rPr>
                <w:sz w:val="16"/>
                <w:szCs w:val="16"/>
              </w:rPr>
            </w:pPr>
            <w:r w:rsidRPr="006B5A48">
              <w:rPr>
                <w:sz w:val="16"/>
                <w:szCs w:val="16"/>
              </w:rPr>
              <w:t>2023</w:t>
            </w:r>
          </w:p>
        </w:tc>
        <w:tc>
          <w:tcPr>
            <w:tcW w:w="288" w:type="pct"/>
            <w:tcBorders>
              <w:top w:val="nil"/>
              <w:left w:val="nil"/>
              <w:bottom w:val="single" w:sz="4" w:space="0" w:color="auto"/>
              <w:right w:val="single" w:sz="4" w:space="0" w:color="auto"/>
            </w:tcBorders>
            <w:shd w:val="clear" w:color="auto" w:fill="auto"/>
            <w:noWrap/>
            <w:vAlign w:val="center"/>
            <w:hideMark/>
          </w:tcPr>
          <w:p w14:paraId="2A750F51" w14:textId="77777777" w:rsidR="003E67B9" w:rsidRPr="006B5A48" w:rsidRDefault="003E67B9" w:rsidP="009F4F29">
            <w:pPr>
              <w:spacing w:after="0" w:line="240" w:lineRule="auto"/>
              <w:ind w:firstLine="0"/>
              <w:jc w:val="center"/>
              <w:rPr>
                <w:sz w:val="16"/>
                <w:szCs w:val="16"/>
              </w:rPr>
            </w:pPr>
            <w:r w:rsidRPr="006B5A48">
              <w:rPr>
                <w:sz w:val="16"/>
                <w:szCs w:val="16"/>
              </w:rPr>
              <w:t>2024</w:t>
            </w:r>
          </w:p>
        </w:tc>
        <w:tc>
          <w:tcPr>
            <w:tcW w:w="678" w:type="pct"/>
            <w:tcBorders>
              <w:top w:val="nil"/>
              <w:left w:val="nil"/>
              <w:bottom w:val="single" w:sz="4" w:space="0" w:color="auto"/>
              <w:right w:val="single" w:sz="4" w:space="0" w:color="auto"/>
            </w:tcBorders>
            <w:shd w:val="clear" w:color="auto" w:fill="auto"/>
            <w:vAlign w:val="center"/>
            <w:hideMark/>
          </w:tcPr>
          <w:p w14:paraId="67D96775" w14:textId="77777777" w:rsidR="003E67B9" w:rsidRPr="006B5A48" w:rsidRDefault="003E67B9" w:rsidP="009F4F29">
            <w:pPr>
              <w:spacing w:after="0" w:line="240" w:lineRule="auto"/>
              <w:ind w:firstLine="0"/>
              <w:jc w:val="right"/>
              <w:rPr>
                <w:sz w:val="16"/>
                <w:szCs w:val="16"/>
              </w:rPr>
            </w:pPr>
            <w:r w:rsidRPr="006B5A48">
              <w:rPr>
                <w:sz w:val="16"/>
                <w:szCs w:val="16"/>
              </w:rPr>
              <w:t>2 058,75</w:t>
            </w:r>
          </w:p>
        </w:tc>
      </w:tr>
      <w:tr w:rsidR="003E67B9" w:rsidRPr="006B5A48" w14:paraId="3C81552E"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5D67D3C7" w14:textId="77777777" w:rsidR="003E67B9" w:rsidRPr="006B5A48" w:rsidRDefault="003E67B9" w:rsidP="009F4F29">
            <w:pPr>
              <w:spacing w:after="0" w:line="240" w:lineRule="auto"/>
              <w:ind w:firstLine="0"/>
              <w:jc w:val="center"/>
              <w:rPr>
                <w:sz w:val="16"/>
                <w:szCs w:val="16"/>
              </w:rPr>
            </w:pPr>
            <w:r w:rsidRPr="006B5A48">
              <w:rPr>
                <w:sz w:val="16"/>
                <w:szCs w:val="16"/>
              </w:rPr>
              <w:t>193</w:t>
            </w:r>
          </w:p>
        </w:tc>
        <w:tc>
          <w:tcPr>
            <w:tcW w:w="591" w:type="pct"/>
            <w:tcBorders>
              <w:top w:val="nil"/>
              <w:left w:val="nil"/>
              <w:bottom w:val="single" w:sz="4" w:space="0" w:color="auto"/>
              <w:right w:val="single" w:sz="4" w:space="0" w:color="auto"/>
            </w:tcBorders>
            <w:shd w:val="clear" w:color="auto" w:fill="auto"/>
            <w:noWrap/>
            <w:vAlign w:val="center"/>
            <w:hideMark/>
          </w:tcPr>
          <w:p w14:paraId="733450BB" w14:textId="77777777" w:rsidR="003E67B9" w:rsidRPr="006B5A48" w:rsidRDefault="003E67B9" w:rsidP="009F4F29">
            <w:pPr>
              <w:spacing w:after="0" w:line="240" w:lineRule="auto"/>
              <w:ind w:firstLine="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noWrap/>
            <w:vAlign w:val="center"/>
            <w:hideMark/>
          </w:tcPr>
          <w:p w14:paraId="390A152A"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ТК-109 до ТК-76-3</w:t>
            </w:r>
          </w:p>
        </w:tc>
        <w:tc>
          <w:tcPr>
            <w:tcW w:w="295" w:type="pct"/>
            <w:tcBorders>
              <w:top w:val="nil"/>
              <w:left w:val="nil"/>
              <w:bottom w:val="single" w:sz="4" w:space="0" w:color="auto"/>
              <w:right w:val="single" w:sz="4" w:space="0" w:color="auto"/>
            </w:tcBorders>
            <w:shd w:val="clear" w:color="auto" w:fill="auto"/>
            <w:vAlign w:val="center"/>
            <w:hideMark/>
          </w:tcPr>
          <w:p w14:paraId="52DAB038" w14:textId="77777777" w:rsidR="003E67B9" w:rsidRPr="006B5A48" w:rsidRDefault="003E67B9" w:rsidP="009F4F29">
            <w:pPr>
              <w:spacing w:after="0" w:line="240" w:lineRule="auto"/>
              <w:ind w:firstLine="0"/>
              <w:jc w:val="center"/>
              <w:rPr>
                <w:sz w:val="16"/>
                <w:szCs w:val="16"/>
              </w:rPr>
            </w:pPr>
            <w:r w:rsidRPr="006B5A48">
              <w:rPr>
                <w:sz w:val="16"/>
                <w:szCs w:val="16"/>
              </w:rPr>
              <w:t>67</w:t>
            </w:r>
          </w:p>
        </w:tc>
        <w:tc>
          <w:tcPr>
            <w:tcW w:w="304" w:type="pct"/>
            <w:tcBorders>
              <w:top w:val="nil"/>
              <w:left w:val="nil"/>
              <w:bottom w:val="single" w:sz="4" w:space="0" w:color="auto"/>
              <w:right w:val="single" w:sz="4" w:space="0" w:color="auto"/>
            </w:tcBorders>
            <w:shd w:val="clear" w:color="auto" w:fill="auto"/>
            <w:vAlign w:val="center"/>
            <w:hideMark/>
          </w:tcPr>
          <w:p w14:paraId="2AA72485" w14:textId="77777777" w:rsidR="003E67B9" w:rsidRPr="006B5A48" w:rsidRDefault="003E67B9" w:rsidP="009F4F29">
            <w:pPr>
              <w:spacing w:after="0" w:line="240" w:lineRule="auto"/>
              <w:ind w:firstLine="0"/>
              <w:jc w:val="center"/>
              <w:rPr>
                <w:sz w:val="16"/>
                <w:szCs w:val="16"/>
              </w:rPr>
            </w:pPr>
            <w:r w:rsidRPr="006B5A48">
              <w:rPr>
                <w:sz w:val="16"/>
                <w:szCs w:val="16"/>
              </w:rPr>
              <w:t>67</w:t>
            </w:r>
          </w:p>
        </w:tc>
        <w:tc>
          <w:tcPr>
            <w:tcW w:w="252" w:type="pct"/>
            <w:tcBorders>
              <w:top w:val="nil"/>
              <w:left w:val="nil"/>
              <w:bottom w:val="single" w:sz="4" w:space="0" w:color="auto"/>
              <w:right w:val="single" w:sz="4" w:space="0" w:color="auto"/>
            </w:tcBorders>
            <w:shd w:val="clear" w:color="auto" w:fill="auto"/>
            <w:noWrap/>
            <w:vAlign w:val="center"/>
            <w:hideMark/>
          </w:tcPr>
          <w:p w14:paraId="6930C36D" w14:textId="77777777" w:rsidR="003E67B9" w:rsidRPr="006B5A48" w:rsidRDefault="003E67B9" w:rsidP="009F4F29">
            <w:pPr>
              <w:spacing w:after="0" w:line="240" w:lineRule="auto"/>
              <w:ind w:firstLine="0"/>
              <w:jc w:val="center"/>
              <w:rPr>
                <w:sz w:val="16"/>
                <w:szCs w:val="16"/>
              </w:rPr>
            </w:pPr>
            <w:r w:rsidRPr="006B5A48">
              <w:rPr>
                <w:sz w:val="16"/>
                <w:szCs w:val="16"/>
              </w:rPr>
              <w:t>325</w:t>
            </w:r>
          </w:p>
        </w:tc>
        <w:tc>
          <w:tcPr>
            <w:tcW w:w="259" w:type="pct"/>
            <w:tcBorders>
              <w:top w:val="nil"/>
              <w:left w:val="nil"/>
              <w:bottom w:val="single" w:sz="4" w:space="0" w:color="auto"/>
              <w:right w:val="single" w:sz="4" w:space="0" w:color="auto"/>
            </w:tcBorders>
            <w:shd w:val="clear" w:color="auto" w:fill="auto"/>
            <w:noWrap/>
            <w:vAlign w:val="center"/>
            <w:hideMark/>
          </w:tcPr>
          <w:p w14:paraId="0EC626E2" w14:textId="77777777" w:rsidR="003E67B9" w:rsidRPr="006B5A48" w:rsidRDefault="003E67B9" w:rsidP="009F4F29">
            <w:pPr>
              <w:spacing w:after="0" w:line="240" w:lineRule="auto"/>
              <w:ind w:firstLine="0"/>
              <w:jc w:val="center"/>
              <w:rPr>
                <w:sz w:val="16"/>
                <w:szCs w:val="16"/>
              </w:rPr>
            </w:pPr>
            <w:r w:rsidRPr="006B5A48">
              <w:rPr>
                <w:sz w:val="16"/>
                <w:szCs w:val="16"/>
              </w:rPr>
              <w:t>108</w:t>
            </w:r>
          </w:p>
        </w:tc>
        <w:tc>
          <w:tcPr>
            <w:tcW w:w="494" w:type="pct"/>
            <w:tcBorders>
              <w:top w:val="nil"/>
              <w:left w:val="nil"/>
              <w:bottom w:val="single" w:sz="4" w:space="0" w:color="auto"/>
              <w:right w:val="single" w:sz="4" w:space="0" w:color="auto"/>
            </w:tcBorders>
            <w:shd w:val="clear" w:color="auto" w:fill="auto"/>
            <w:vAlign w:val="center"/>
            <w:hideMark/>
          </w:tcPr>
          <w:p w14:paraId="62CE705C"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24B96578" w14:textId="77777777" w:rsidR="003E67B9" w:rsidRPr="006B5A48" w:rsidRDefault="003E67B9" w:rsidP="009F4F29">
            <w:pPr>
              <w:spacing w:after="0" w:line="240" w:lineRule="auto"/>
              <w:ind w:firstLine="0"/>
              <w:jc w:val="center"/>
              <w:rPr>
                <w:sz w:val="16"/>
                <w:szCs w:val="16"/>
              </w:rPr>
            </w:pPr>
            <w:r w:rsidRPr="006B5A48">
              <w:rPr>
                <w:sz w:val="16"/>
                <w:szCs w:val="16"/>
              </w:rPr>
              <w:t>2026</w:t>
            </w:r>
          </w:p>
        </w:tc>
        <w:tc>
          <w:tcPr>
            <w:tcW w:w="288" w:type="pct"/>
            <w:tcBorders>
              <w:top w:val="nil"/>
              <w:left w:val="nil"/>
              <w:bottom w:val="single" w:sz="4" w:space="0" w:color="auto"/>
              <w:right w:val="single" w:sz="4" w:space="0" w:color="auto"/>
            </w:tcBorders>
            <w:shd w:val="clear" w:color="auto" w:fill="auto"/>
            <w:noWrap/>
            <w:vAlign w:val="center"/>
            <w:hideMark/>
          </w:tcPr>
          <w:p w14:paraId="77768395" w14:textId="77777777" w:rsidR="003E67B9" w:rsidRPr="006B5A48" w:rsidRDefault="003E67B9" w:rsidP="009F4F29">
            <w:pPr>
              <w:spacing w:after="0" w:line="240" w:lineRule="auto"/>
              <w:ind w:firstLine="0"/>
              <w:jc w:val="center"/>
              <w:rPr>
                <w:sz w:val="16"/>
                <w:szCs w:val="16"/>
              </w:rPr>
            </w:pPr>
            <w:r w:rsidRPr="006B5A48">
              <w:rPr>
                <w:sz w:val="16"/>
                <w:szCs w:val="16"/>
              </w:rPr>
              <w:t>2027</w:t>
            </w:r>
          </w:p>
        </w:tc>
        <w:tc>
          <w:tcPr>
            <w:tcW w:w="678" w:type="pct"/>
            <w:tcBorders>
              <w:top w:val="nil"/>
              <w:left w:val="nil"/>
              <w:bottom w:val="single" w:sz="4" w:space="0" w:color="auto"/>
              <w:right w:val="single" w:sz="4" w:space="0" w:color="auto"/>
            </w:tcBorders>
            <w:shd w:val="clear" w:color="auto" w:fill="auto"/>
            <w:vAlign w:val="center"/>
            <w:hideMark/>
          </w:tcPr>
          <w:p w14:paraId="18A2E6EA" w14:textId="77777777" w:rsidR="003E67B9" w:rsidRPr="006B5A48" w:rsidRDefault="003E67B9" w:rsidP="009F4F29">
            <w:pPr>
              <w:spacing w:after="0" w:line="240" w:lineRule="auto"/>
              <w:ind w:firstLine="0"/>
              <w:jc w:val="right"/>
              <w:rPr>
                <w:sz w:val="16"/>
                <w:szCs w:val="16"/>
              </w:rPr>
            </w:pPr>
            <w:r w:rsidRPr="006B5A48">
              <w:rPr>
                <w:sz w:val="16"/>
                <w:szCs w:val="16"/>
              </w:rPr>
              <w:t>1 374,98</w:t>
            </w:r>
          </w:p>
        </w:tc>
      </w:tr>
      <w:tr w:rsidR="003E67B9" w:rsidRPr="006B5A48" w14:paraId="3C0555B7"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48ADAC10" w14:textId="77777777" w:rsidR="003E67B9" w:rsidRPr="006B5A48" w:rsidRDefault="003E67B9" w:rsidP="009F4F29">
            <w:pPr>
              <w:spacing w:after="0" w:line="240" w:lineRule="auto"/>
              <w:ind w:firstLine="0"/>
              <w:jc w:val="center"/>
              <w:rPr>
                <w:sz w:val="16"/>
                <w:szCs w:val="16"/>
              </w:rPr>
            </w:pPr>
            <w:r w:rsidRPr="006B5A48">
              <w:rPr>
                <w:sz w:val="16"/>
                <w:szCs w:val="16"/>
              </w:rPr>
              <w:t>194</w:t>
            </w:r>
          </w:p>
        </w:tc>
        <w:tc>
          <w:tcPr>
            <w:tcW w:w="591" w:type="pct"/>
            <w:tcBorders>
              <w:top w:val="nil"/>
              <w:left w:val="nil"/>
              <w:bottom w:val="single" w:sz="4" w:space="0" w:color="auto"/>
              <w:right w:val="single" w:sz="4" w:space="0" w:color="auto"/>
            </w:tcBorders>
            <w:shd w:val="clear" w:color="auto" w:fill="auto"/>
            <w:noWrap/>
            <w:vAlign w:val="center"/>
            <w:hideMark/>
          </w:tcPr>
          <w:p w14:paraId="49AEC04C" w14:textId="77777777" w:rsidR="003E67B9" w:rsidRPr="006B5A48" w:rsidRDefault="003E67B9" w:rsidP="009F4F29">
            <w:pPr>
              <w:spacing w:after="0" w:line="240" w:lineRule="auto"/>
              <w:ind w:firstLine="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noWrap/>
            <w:vAlign w:val="center"/>
            <w:hideMark/>
          </w:tcPr>
          <w:p w14:paraId="5013FF52"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ТК-76-3 до ТК-111</w:t>
            </w:r>
          </w:p>
        </w:tc>
        <w:tc>
          <w:tcPr>
            <w:tcW w:w="295" w:type="pct"/>
            <w:tcBorders>
              <w:top w:val="nil"/>
              <w:left w:val="nil"/>
              <w:bottom w:val="single" w:sz="4" w:space="0" w:color="auto"/>
              <w:right w:val="single" w:sz="4" w:space="0" w:color="auto"/>
            </w:tcBorders>
            <w:shd w:val="clear" w:color="auto" w:fill="auto"/>
            <w:vAlign w:val="center"/>
            <w:hideMark/>
          </w:tcPr>
          <w:p w14:paraId="2A36D338" w14:textId="77777777" w:rsidR="003E67B9" w:rsidRPr="006B5A48" w:rsidRDefault="003E67B9" w:rsidP="009F4F29">
            <w:pPr>
              <w:spacing w:after="0" w:line="240" w:lineRule="auto"/>
              <w:ind w:firstLine="0"/>
              <w:jc w:val="center"/>
              <w:rPr>
                <w:sz w:val="16"/>
                <w:szCs w:val="16"/>
              </w:rPr>
            </w:pPr>
            <w:r w:rsidRPr="006B5A48">
              <w:rPr>
                <w:sz w:val="16"/>
                <w:szCs w:val="16"/>
              </w:rPr>
              <w:t>58</w:t>
            </w:r>
          </w:p>
        </w:tc>
        <w:tc>
          <w:tcPr>
            <w:tcW w:w="304" w:type="pct"/>
            <w:tcBorders>
              <w:top w:val="nil"/>
              <w:left w:val="nil"/>
              <w:bottom w:val="single" w:sz="4" w:space="0" w:color="auto"/>
              <w:right w:val="single" w:sz="4" w:space="0" w:color="auto"/>
            </w:tcBorders>
            <w:shd w:val="clear" w:color="auto" w:fill="auto"/>
            <w:vAlign w:val="center"/>
            <w:hideMark/>
          </w:tcPr>
          <w:p w14:paraId="1451CA70" w14:textId="77777777" w:rsidR="003E67B9" w:rsidRPr="006B5A48" w:rsidRDefault="003E67B9" w:rsidP="009F4F29">
            <w:pPr>
              <w:spacing w:after="0" w:line="240" w:lineRule="auto"/>
              <w:ind w:firstLine="0"/>
              <w:jc w:val="center"/>
              <w:rPr>
                <w:sz w:val="16"/>
                <w:szCs w:val="16"/>
              </w:rPr>
            </w:pPr>
            <w:r w:rsidRPr="006B5A48">
              <w:rPr>
                <w:sz w:val="16"/>
                <w:szCs w:val="16"/>
              </w:rPr>
              <w:t>58</w:t>
            </w:r>
          </w:p>
        </w:tc>
        <w:tc>
          <w:tcPr>
            <w:tcW w:w="252" w:type="pct"/>
            <w:tcBorders>
              <w:top w:val="nil"/>
              <w:left w:val="nil"/>
              <w:bottom w:val="single" w:sz="4" w:space="0" w:color="auto"/>
              <w:right w:val="single" w:sz="4" w:space="0" w:color="auto"/>
            </w:tcBorders>
            <w:shd w:val="clear" w:color="auto" w:fill="auto"/>
            <w:noWrap/>
            <w:vAlign w:val="center"/>
            <w:hideMark/>
          </w:tcPr>
          <w:p w14:paraId="20CFDBEB" w14:textId="77777777" w:rsidR="003E67B9" w:rsidRPr="006B5A48" w:rsidRDefault="003E67B9" w:rsidP="009F4F29">
            <w:pPr>
              <w:spacing w:after="0" w:line="240" w:lineRule="auto"/>
              <w:ind w:firstLine="0"/>
              <w:jc w:val="center"/>
              <w:rPr>
                <w:sz w:val="16"/>
                <w:szCs w:val="16"/>
              </w:rPr>
            </w:pPr>
            <w:r w:rsidRPr="006B5A48">
              <w:rPr>
                <w:sz w:val="16"/>
                <w:szCs w:val="16"/>
              </w:rPr>
              <w:t>325</w:t>
            </w:r>
          </w:p>
        </w:tc>
        <w:tc>
          <w:tcPr>
            <w:tcW w:w="259" w:type="pct"/>
            <w:tcBorders>
              <w:top w:val="nil"/>
              <w:left w:val="nil"/>
              <w:bottom w:val="single" w:sz="4" w:space="0" w:color="auto"/>
              <w:right w:val="single" w:sz="4" w:space="0" w:color="auto"/>
            </w:tcBorders>
            <w:shd w:val="clear" w:color="auto" w:fill="auto"/>
            <w:noWrap/>
            <w:vAlign w:val="center"/>
            <w:hideMark/>
          </w:tcPr>
          <w:p w14:paraId="613486CF" w14:textId="77777777" w:rsidR="003E67B9" w:rsidRPr="006B5A48" w:rsidRDefault="003E67B9" w:rsidP="009F4F29">
            <w:pPr>
              <w:spacing w:after="0" w:line="240" w:lineRule="auto"/>
              <w:ind w:firstLine="0"/>
              <w:jc w:val="center"/>
              <w:rPr>
                <w:sz w:val="16"/>
                <w:szCs w:val="16"/>
              </w:rPr>
            </w:pPr>
            <w:r w:rsidRPr="006B5A48">
              <w:rPr>
                <w:sz w:val="16"/>
                <w:szCs w:val="16"/>
              </w:rPr>
              <w:t>108</w:t>
            </w:r>
          </w:p>
        </w:tc>
        <w:tc>
          <w:tcPr>
            <w:tcW w:w="494" w:type="pct"/>
            <w:tcBorders>
              <w:top w:val="nil"/>
              <w:left w:val="nil"/>
              <w:bottom w:val="single" w:sz="4" w:space="0" w:color="auto"/>
              <w:right w:val="single" w:sz="4" w:space="0" w:color="auto"/>
            </w:tcBorders>
            <w:shd w:val="clear" w:color="auto" w:fill="auto"/>
            <w:vAlign w:val="center"/>
            <w:hideMark/>
          </w:tcPr>
          <w:p w14:paraId="37249522"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1179FC57" w14:textId="77777777" w:rsidR="003E67B9" w:rsidRPr="006B5A48" w:rsidRDefault="003E67B9" w:rsidP="009F4F29">
            <w:pPr>
              <w:spacing w:after="0" w:line="240" w:lineRule="auto"/>
              <w:ind w:firstLine="0"/>
              <w:jc w:val="center"/>
              <w:rPr>
                <w:sz w:val="16"/>
                <w:szCs w:val="16"/>
              </w:rPr>
            </w:pPr>
            <w:r w:rsidRPr="006B5A48">
              <w:rPr>
                <w:sz w:val="16"/>
                <w:szCs w:val="16"/>
              </w:rPr>
              <w:t>2023</w:t>
            </w:r>
          </w:p>
        </w:tc>
        <w:tc>
          <w:tcPr>
            <w:tcW w:w="288" w:type="pct"/>
            <w:tcBorders>
              <w:top w:val="nil"/>
              <w:left w:val="nil"/>
              <w:bottom w:val="single" w:sz="4" w:space="0" w:color="auto"/>
              <w:right w:val="single" w:sz="4" w:space="0" w:color="auto"/>
            </w:tcBorders>
            <w:shd w:val="clear" w:color="auto" w:fill="auto"/>
            <w:noWrap/>
            <w:vAlign w:val="center"/>
            <w:hideMark/>
          </w:tcPr>
          <w:p w14:paraId="0FD257EC" w14:textId="77777777" w:rsidR="003E67B9" w:rsidRPr="006B5A48" w:rsidRDefault="003E67B9" w:rsidP="009F4F29">
            <w:pPr>
              <w:spacing w:after="0" w:line="240" w:lineRule="auto"/>
              <w:ind w:firstLine="0"/>
              <w:jc w:val="center"/>
              <w:rPr>
                <w:sz w:val="16"/>
                <w:szCs w:val="16"/>
              </w:rPr>
            </w:pPr>
            <w:r w:rsidRPr="006B5A48">
              <w:rPr>
                <w:sz w:val="16"/>
                <w:szCs w:val="16"/>
              </w:rPr>
              <w:t>2024</w:t>
            </w:r>
          </w:p>
        </w:tc>
        <w:tc>
          <w:tcPr>
            <w:tcW w:w="678" w:type="pct"/>
            <w:tcBorders>
              <w:top w:val="nil"/>
              <w:left w:val="nil"/>
              <w:bottom w:val="single" w:sz="4" w:space="0" w:color="auto"/>
              <w:right w:val="single" w:sz="4" w:space="0" w:color="auto"/>
            </w:tcBorders>
            <w:shd w:val="clear" w:color="auto" w:fill="auto"/>
            <w:vAlign w:val="center"/>
            <w:hideMark/>
          </w:tcPr>
          <w:p w14:paraId="1383A2B2" w14:textId="77777777" w:rsidR="003E67B9" w:rsidRPr="006B5A48" w:rsidRDefault="003E67B9" w:rsidP="009F4F29">
            <w:pPr>
              <w:spacing w:after="0" w:line="240" w:lineRule="auto"/>
              <w:ind w:firstLine="0"/>
              <w:jc w:val="right"/>
              <w:rPr>
                <w:sz w:val="16"/>
                <w:szCs w:val="16"/>
              </w:rPr>
            </w:pPr>
            <w:r w:rsidRPr="006B5A48">
              <w:rPr>
                <w:sz w:val="16"/>
                <w:szCs w:val="16"/>
              </w:rPr>
              <w:t>1 190,28</w:t>
            </w:r>
          </w:p>
        </w:tc>
      </w:tr>
      <w:tr w:rsidR="003E67B9" w:rsidRPr="006B5A48" w14:paraId="276387CC"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33B61929" w14:textId="77777777" w:rsidR="003E67B9" w:rsidRPr="006B5A48" w:rsidRDefault="003E67B9" w:rsidP="009F4F29">
            <w:pPr>
              <w:spacing w:after="0" w:line="240" w:lineRule="auto"/>
              <w:ind w:firstLine="0"/>
              <w:jc w:val="center"/>
              <w:rPr>
                <w:sz w:val="16"/>
                <w:szCs w:val="16"/>
              </w:rPr>
            </w:pPr>
            <w:r w:rsidRPr="006B5A48">
              <w:rPr>
                <w:sz w:val="16"/>
                <w:szCs w:val="16"/>
              </w:rPr>
              <w:t>195</w:t>
            </w:r>
          </w:p>
        </w:tc>
        <w:tc>
          <w:tcPr>
            <w:tcW w:w="591" w:type="pct"/>
            <w:tcBorders>
              <w:top w:val="nil"/>
              <w:left w:val="nil"/>
              <w:bottom w:val="single" w:sz="4" w:space="0" w:color="auto"/>
              <w:right w:val="single" w:sz="4" w:space="0" w:color="auto"/>
            </w:tcBorders>
            <w:shd w:val="clear" w:color="auto" w:fill="auto"/>
            <w:noWrap/>
            <w:vAlign w:val="center"/>
            <w:hideMark/>
          </w:tcPr>
          <w:p w14:paraId="6BEFFEE7" w14:textId="77777777" w:rsidR="003E67B9" w:rsidRPr="006B5A48" w:rsidRDefault="003E67B9" w:rsidP="009F4F29">
            <w:pPr>
              <w:spacing w:after="0" w:line="240" w:lineRule="auto"/>
              <w:ind w:firstLine="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noWrap/>
            <w:vAlign w:val="center"/>
            <w:hideMark/>
          </w:tcPr>
          <w:p w14:paraId="7112C8EB"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ТК-111 до ТК-112</w:t>
            </w:r>
          </w:p>
        </w:tc>
        <w:tc>
          <w:tcPr>
            <w:tcW w:w="295" w:type="pct"/>
            <w:tcBorders>
              <w:top w:val="nil"/>
              <w:left w:val="nil"/>
              <w:bottom w:val="single" w:sz="4" w:space="0" w:color="auto"/>
              <w:right w:val="single" w:sz="4" w:space="0" w:color="auto"/>
            </w:tcBorders>
            <w:shd w:val="clear" w:color="auto" w:fill="auto"/>
            <w:vAlign w:val="center"/>
            <w:hideMark/>
          </w:tcPr>
          <w:p w14:paraId="78B2D9E0" w14:textId="77777777" w:rsidR="003E67B9" w:rsidRPr="006B5A48" w:rsidRDefault="003E67B9" w:rsidP="009F4F29">
            <w:pPr>
              <w:spacing w:after="0" w:line="240" w:lineRule="auto"/>
              <w:ind w:firstLine="0"/>
              <w:jc w:val="center"/>
              <w:rPr>
                <w:sz w:val="16"/>
                <w:szCs w:val="16"/>
              </w:rPr>
            </w:pPr>
            <w:r w:rsidRPr="006B5A48">
              <w:rPr>
                <w:sz w:val="16"/>
                <w:szCs w:val="16"/>
              </w:rPr>
              <w:t>114</w:t>
            </w:r>
          </w:p>
        </w:tc>
        <w:tc>
          <w:tcPr>
            <w:tcW w:w="304" w:type="pct"/>
            <w:tcBorders>
              <w:top w:val="nil"/>
              <w:left w:val="nil"/>
              <w:bottom w:val="single" w:sz="4" w:space="0" w:color="auto"/>
              <w:right w:val="single" w:sz="4" w:space="0" w:color="auto"/>
            </w:tcBorders>
            <w:shd w:val="clear" w:color="auto" w:fill="auto"/>
            <w:vAlign w:val="center"/>
            <w:hideMark/>
          </w:tcPr>
          <w:p w14:paraId="005D65FB" w14:textId="77777777" w:rsidR="003E67B9" w:rsidRPr="006B5A48" w:rsidRDefault="003E67B9" w:rsidP="009F4F29">
            <w:pPr>
              <w:spacing w:after="0" w:line="240" w:lineRule="auto"/>
              <w:ind w:firstLine="0"/>
              <w:jc w:val="center"/>
              <w:rPr>
                <w:sz w:val="16"/>
                <w:szCs w:val="16"/>
              </w:rPr>
            </w:pPr>
            <w:r w:rsidRPr="006B5A48">
              <w:rPr>
                <w:sz w:val="16"/>
                <w:szCs w:val="16"/>
              </w:rPr>
              <w:t>114</w:t>
            </w:r>
          </w:p>
        </w:tc>
        <w:tc>
          <w:tcPr>
            <w:tcW w:w="252" w:type="pct"/>
            <w:tcBorders>
              <w:top w:val="nil"/>
              <w:left w:val="nil"/>
              <w:bottom w:val="single" w:sz="4" w:space="0" w:color="auto"/>
              <w:right w:val="single" w:sz="4" w:space="0" w:color="auto"/>
            </w:tcBorders>
            <w:shd w:val="clear" w:color="auto" w:fill="auto"/>
            <w:noWrap/>
            <w:vAlign w:val="center"/>
            <w:hideMark/>
          </w:tcPr>
          <w:p w14:paraId="1A1E0E8D" w14:textId="77777777" w:rsidR="003E67B9" w:rsidRPr="006B5A48" w:rsidRDefault="003E67B9" w:rsidP="009F4F29">
            <w:pPr>
              <w:spacing w:after="0" w:line="240" w:lineRule="auto"/>
              <w:ind w:firstLine="0"/>
              <w:jc w:val="center"/>
              <w:rPr>
                <w:sz w:val="16"/>
                <w:szCs w:val="16"/>
              </w:rPr>
            </w:pPr>
            <w:r w:rsidRPr="006B5A48">
              <w:rPr>
                <w:sz w:val="16"/>
                <w:szCs w:val="16"/>
              </w:rPr>
              <w:t>325</w:t>
            </w:r>
          </w:p>
        </w:tc>
        <w:tc>
          <w:tcPr>
            <w:tcW w:w="259" w:type="pct"/>
            <w:tcBorders>
              <w:top w:val="nil"/>
              <w:left w:val="nil"/>
              <w:bottom w:val="single" w:sz="4" w:space="0" w:color="auto"/>
              <w:right w:val="single" w:sz="4" w:space="0" w:color="auto"/>
            </w:tcBorders>
            <w:shd w:val="clear" w:color="auto" w:fill="auto"/>
            <w:noWrap/>
            <w:vAlign w:val="center"/>
            <w:hideMark/>
          </w:tcPr>
          <w:p w14:paraId="0E20EBD4" w14:textId="77777777" w:rsidR="003E67B9" w:rsidRPr="006B5A48" w:rsidRDefault="003E67B9" w:rsidP="009F4F29">
            <w:pPr>
              <w:spacing w:after="0" w:line="240" w:lineRule="auto"/>
              <w:ind w:firstLine="0"/>
              <w:jc w:val="center"/>
              <w:rPr>
                <w:sz w:val="16"/>
                <w:szCs w:val="16"/>
              </w:rPr>
            </w:pPr>
            <w:r w:rsidRPr="006B5A48">
              <w:rPr>
                <w:sz w:val="16"/>
                <w:szCs w:val="16"/>
              </w:rPr>
              <w:t>76</w:t>
            </w:r>
          </w:p>
        </w:tc>
        <w:tc>
          <w:tcPr>
            <w:tcW w:w="494" w:type="pct"/>
            <w:tcBorders>
              <w:top w:val="nil"/>
              <w:left w:val="nil"/>
              <w:bottom w:val="single" w:sz="4" w:space="0" w:color="auto"/>
              <w:right w:val="single" w:sz="4" w:space="0" w:color="auto"/>
            </w:tcBorders>
            <w:shd w:val="clear" w:color="auto" w:fill="auto"/>
            <w:vAlign w:val="center"/>
            <w:hideMark/>
          </w:tcPr>
          <w:p w14:paraId="2003D321"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4DC75DFA" w14:textId="77777777" w:rsidR="003E67B9" w:rsidRPr="006B5A48" w:rsidRDefault="003E67B9" w:rsidP="009F4F29">
            <w:pPr>
              <w:spacing w:after="0" w:line="240" w:lineRule="auto"/>
              <w:ind w:firstLine="0"/>
              <w:jc w:val="center"/>
              <w:rPr>
                <w:sz w:val="16"/>
                <w:szCs w:val="16"/>
              </w:rPr>
            </w:pPr>
            <w:r w:rsidRPr="006B5A48">
              <w:rPr>
                <w:sz w:val="16"/>
                <w:szCs w:val="16"/>
              </w:rPr>
              <w:t>2033</w:t>
            </w:r>
          </w:p>
        </w:tc>
        <w:tc>
          <w:tcPr>
            <w:tcW w:w="288" w:type="pct"/>
            <w:tcBorders>
              <w:top w:val="nil"/>
              <w:left w:val="nil"/>
              <w:bottom w:val="single" w:sz="4" w:space="0" w:color="auto"/>
              <w:right w:val="single" w:sz="4" w:space="0" w:color="auto"/>
            </w:tcBorders>
            <w:shd w:val="clear" w:color="auto" w:fill="auto"/>
            <w:noWrap/>
            <w:vAlign w:val="center"/>
            <w:hideMark/>
          </w:tcPr>
          <w:p w14:paraId="746D2CB0" w14:textId="77777777" w:rsidR="003E67B9" w:rsidRPr="006B5A48" w:rsidRDefault="003E67B9" w:rsidP="009F4F29">
            <w:pPr>
              <w:spacing w:after="0" w:line="240" w:lineRule="auto"/>
              <w:ind w:firstLine="0"/>
              <w:jc w:val="center"/>
              <w:rPr>
                <w:sz w:val="16"/>
                <w:szCs w:val="16"/>
              </w:rPr>
            </w:pPr>
            <w:r w:rsidRPr="006B5A48">
              <w:rPr>
                <w:sz w:val="16"/>
                <w:szCs w:val="16"/>
              </w:rPr>
              <w:t>2034</w:t>
            </w:r>
          </w:p>
        </w:tc>
        <w:tc>
          <w:tcPr>
            <w:tcW w:w="678" w:type="pct"/>
            <w:tcBorders>
              <w:top w:val="nil"/>
              <w:left w:val="nil"/>
              <w:bottom w:val="single" w:sz="4" w:space="0" w:color="auto"/>
              <w:right w:val="single" w:sz="4" w:space="0" w:color="auto"/>
            </w:tcBorders>
            <w:shd w:val="clear" w:color="auto" w:fill="auto"/>
            <w:vAlign w:val="center"/>
            <w:hideMark/>
          </w:tcPr>
          <w:p w14:paraId="1B585938" w14:textId="77777777" w:rsidR="003E67B9" w:rsidRPr="006B5A48" w:rsidRDefault="003E67B9" w:rsidP="009F4F29">
            <w:pPr>
              <w:spacing w:after="0" w:line="240" w:lineRule="auto"/>
              <w:ind w:firstLine="0"/>
              <w:jc w:val="right"/>
              <w:rPr>
                <w:sz w:val="16"/>
                <w:szCs w:val="16"/>
              </w:rPr>
            </w:pPr>
            <w:r w:rsidRPr="006B5A48">
              <w:rPr>
                <w:sz w:val="16"/>
                <w:szCs w:val="16"/>
              </w:rPr>
              <w:t>1 959,51</w:t>
            </w:r>
          </w:p>
        </w:tc>
      </w:tr>
      <w:tr w:rsidR="003E67B9" w:rsidRPr="006B5A48" w14:paraId="3FD415A3"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305D5768" w14:textId="77777777" w:rsidR="003E67B9" w:rsidRPr="006B5A48" w:rsidRDefault="003E67B9" w:rsidP="009F4F29">
            <w:pPr>
              <w:spacing w:after="0" w:line="240" w:lineRule="auto"/>
              <w:ind w:firstLine="0"/>
              <w:jc w:val="center"/>
              <w:rPr>
                <w:sz w:val="16"/>
                <w:szCs w:val="16"/>
              </w:rPr>
            </w:pPr>
            <w:r w:rsidRPr="006B5A48">
              <w:rPr>
                <w:sz w:val="16"/>
                <w:szCs w:val="16"/>
              </w:rPr>
              <w:t>196</w:t>
            </w:r>
          </w:p>
        </w:tc>
        <w:tc>
          <w:tcPr>
            <w:tcW w:w="591" w:type="pct"/>
            <w:tcBorders>
              <w:top w:val="nil"/>
              <w:left w:val="nil"/>
              <w:bottom w:val="single" w:sz="4" w:space="0" w:color="auto"/>
              <w:right w:val="single" w:sz="4" w:space="0" w:color="auto"/>
            </w:tcBorders>
            <w:shd w:val="clear" w:color="auto" w:fill="auto"/>
            <w:noWrap/>
            <w:vAlign w:val="center"/>
            <w:hideMark/>
          </w:tcPr>
          <w:p w14:paraId="07EEF066" w14:textId="77777777" w:rsidR="003E67B9" w:rsidRPr="006B5A48" w:rsidRDefault="003E67B9" w:rsidP="009F4F29">
            <w:pPr>
              <w:spacing w:after="0" w:line="240" w:lineRule="auto"/>
              <w:ind w:firstLine="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vAlign w:val="center"/>
            <w:hideMark/>
          </w:tcPr>
          <w:p w14:paraId="748934B2" w14:textId="77777777" w:rsidR="003E67B9" w:rsidRPr="006B5A48" w:rsidRDefault="003E67B9" w:rsidP="009F4F29">
            <w:pPr>
              <w:spacing w:after="0" w:line="240" w:lineRule="auto"/>
              <w:ind w:firstLine="0"/>
              <w:rPr>
                <w:sz w:val="16"/>
                <w:szCs w:val="16"/>
              </w:rPr>
            </w:pPr>
            <w:r w:rsidRPr="006B5A48">
              <w:rPr>
                <w:sz w:val="16"/>
                <w:szCs w:val="16"/>
              </w:rPr>
              <w:t>Строительство тепловой сети от узла развязки в районе ТК-66 до узла развязки в районе ТК-65</w:t>
            </w:r>
          </w:p>
        </w:tc>
        <w:tc>
          <w:tcPr>
            <w:tcW w:w="295" w:type="pct"/>
            <w:tcBorders>
              <w:top w:val="nil"/>
              <w:left w:val="nil"/>
              <w:bottom w:val="single" w:sz="4" w:space="0" w:color="auto"/>
              <w:right w:val="single" w:sz="4" w:space="0" w:color="auto"/>
            </w:tcBorders>
            <w:shd w:val="clear" w:color="auto" w:fill="auto"/>
            <w:vAlign w:val="center"/>
            <w:hideMark/>
          </w:tcPr>
          <w:p w14:paraId="4EB780FB" w14:textId="77777777" w:rsidR="003E67B9" w:rsidRPr="006B5A48" w:rsidRDefault="003E67B9" w:rsidP="009F4F29">
            <w:pPr>
              <w:spacing w:after="0" w:line="240" w:lineRule="auto"/>
              <w:ind w:firstLine="0"/>
              <w:jc w:val="center"/>
              <w:rPr>
                <w:sz w:val="16"/>
                <w:szCs w:val="16"/>
              </w:rPr>
            </w:pPr>
            <w:r w:rsidRPr="006B5A48">
              <w:rPr>
                <w:sz w:val="16"/>
                <w:szCs w:val="16"/>
              </w:rPr>
              <w:t>-</w:t>
            </w:r>
          </w:p>
        </w:tc>
        <w:tc>
          <w:tcPr>
            <w:tcW w:w="304" w:type="pct"/>
            <w:tcBorders>
              <w:top w:val="nil"/>
              <w:left w:val="nil"/>
              <w:bottom w:val="single" w:sz="4" w:space="0" w:color="auto"/>
              <w:right w:val="single" w:sz="4" w:space="0" w:color="auto"/>
            </w:tcBorders>
            <w:shd w:val="clear" w:color="auto" w:fill="auto"/>
            <w:vAlign w:val="center"/>
            <w:hideMark/>
          </w:tcPr>
          <w:p w14:paraId="70DC01CF" w14:textId="77777777" w:rsidR="003E67B9" w:rsidRPr="006B5A48" w:rsidRDefault="003E67B9" w:rsidP="009F4F29">
            <w:pPr>
              <w:spacing w:after="0" w:line="240" w:lineRule="auto"/>
              <w:ind w:firstLine="0"/>
              <w:jc w:val="center"/>
              <w:rPr>
                <w:sz w:val="16"/>
                <w:szCs w:val="16"/>
              </w:rPr>
            </w:pPr>
            <w:r w:rsidRPr="006B5A48">
              <w:rPr>
                <w:sz w:val="16"/>
                <w:szCs w:val="16"/>
              </w:rPr>
              <w:t>135</w:t>
            </w:r>
          </w:p>
        </w:tc>
        <w:tc>
          <w:tcPr>
            <w:tcW w:w="252" w:type="pct"/>
            <w:tcBorders>
              <w:top w:val="nil"/>
              <w:left w:val="nil"/>
              <w:bottom w:val="single" w:sz="4" w:space="0" w:color="auto"/>
              <w:right w:val="single" w:sz="4" w:space="0" w:color="auto"/>
            </w:tcBorders>
            <w:shd w:val="clear" w:color="auto" w:fill="auto"/>
            <w:noWrap/>
            <w:vAlign w:val="center"/>
            <w:hideMark/>
          </w:tcPr>
          <w:p w14:paraId="433E603B" w14:textId="77777777" w:rsidR="003E67B9" w:rsidRPr="006B5A48" w:rsidRDefault="003E67B9" w:rsidP="009F4F29">
            <w:pPr>
              <w:spacing w:after="0" w:line="240" w:lineRule="auto"/>
              <w:ind w:firstLine="0"/>
              <w:jc w:val="center"/>
              <w:rPr>
                <w:sz w:val="16"/>
                <w:szCs w:val="16"/>
              </w:rPr>
            </w:pPr>
            <w:r w:rsidRPr="006B5A48">
              <w:rPr>
                <w:sz w:val="16"/>
                <w:szCs w:val="16"/>
              </w:rPr>
              <w:t>-</w:t>
            </w:r>
          </w:p>
        </w:tc>
        <w:tc>
          <w:tcPr>
            <w:tcW w:w="259" w:type="pct"/>
            <w:tcBorders>
              <w:top w:val="nil"/>
              <w:left w:val="nil"/>
              <w:bottom w:val="single" w:sz="4" w:space="0" w:color="auto"/>
              <w:right w:val="single" w:sz="4" w:space="0" w:color="auto"/>
            </w:tcBorders>
            <w:shd w:val="clear" w:color="auto" w:fill="auto"/>
            <w:noWrap/>
            <w:vAlign w:val="center"/>
            <w:hideMark/>
          </w:tcPr>
          <w:p w14:paraId="4AFE7EFD" w14:textId="77777777" w:rsidR="003E67B9" w:rsidRPr="006B5A48" w:rsidRDefault="003E67B9" w:rsidP="009F4F29">
            <w:pPr>
              <w:spacing w:after="0" w:line="240" w:lineRule="auto"/>
              <w:ind w:firstLine="0"/>
              <w:jc w:val="center"/>
              <w:rPr>
                <w:sz w:val="16"/>
                <w:szCs w:val="16"/>
              </w:rPr>
            </w:pPr>
            <w:r w:rsidRPr="006B5A48">
              <w:rPr>
                <w:sz w:val="16"/>
                <w:szCs w:val="16"/>
              </w:rPr>
              <w:t>159</w:t>
            </w:r>
          </w:p>
        </w:tc>
        <w:tc>
          <w:tcPr>
            <w:tcW w:w="494" w:type="pct"/>
            <w:tcBorders>
              <w:top w:val="nil"/>
              <w:left w:val="nil"/>
              <w:bottom w:val="single" w:sz="4" w:space="0" w:color="auto"/>
              <w:right w:val="single" w:sz="4" w:space="0" w:color="auto"/>
            </w:tcBorders>
            <w:shd w:val="clear" w:color="auto" w:fill="auto"/>
            <w:vAlign w:val="center"/>
            <w:hideMark/>
          </w:tcPr>
          <w:p w14:paraId="205A9BA9"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4F125D83" w14:textId="77777777" w:rsidR="003E67B9" w:rsidRPr="006B5A48" w:rsidRDefault="003E67B9" w:rsidP="009F4F29">
            <w:pPr>
              <w:spacing w:after="0" w:line="240" w:lineRule="auto"/>
              <w:ind w:firstLine="0"/>
              <w:jc w:val="center"/>
              <w:rPr>
                <w:sz w:val="16"/>
                <w:szCs w:val="16"/>
              </w:rPr>
            </w:pPr>
            <w:r w:rsidRPr="006B5A48">
              <w:rPr>
                <w:sz w:val="16"/>
                <w:szCs w:val="16"/>
              </w:rPr>
              <w:t>2025</w:t>
            </w:r>
          </w:p>
        </w:tc>
        <w:tc>
          <w:tcPr>
            <w:tcW w:w="288" w:type="pct"/>
            <w:tcBorders>
              <w:top w:val="nil"/>
              <w:left w:val="nil"/>
              <w:bottom w:val="single" w:sz="4" w:space="0" w:color="auto"/>
              <w:right w:val="single" w:sz="4" w:space="0" w:color="auto"/>
            </w:tcBorders>
            <w:shd w:val="clear" w:color="auto" w:fill="auto"/>
            <w:noWrap/>
            <w:vAlign w:val="center"/>
            <w:hideMark/>
          </w:tcPr>
          <w:p w14:paraId="0E9A507F" w14:textId="77777777" w:rsidR="003E67B9" w:rsidRPr="006B5A48" w:rsidRDefault="003E67B9" w:rsidP="009F4F29">
            <w:pPr>
              <w:spacing w:after="0" w:line="240" w:lineRule="auto"/>
              <w:ind w:firstLine="0"/>
              <w:jc w:val="center"/>
              <w:rPr>
                <w:sz w:val="16"/>
                <w:szCs w:val="16"/>
              </w:rPr>
            </w:pPr>
            <w:r w:rsidRPr="006B5A48">
              <w:rPr>
                <w:sz w:val="16"/>
                <w:szCs w:val="16"/>
              </w:rPr>
              <w:t>2026</w:t>
            </w:r>
          </w:p>
        </w:tc>
        <w:tc>
          <w:tcPr>
            <w:tcW w:w="678" w:type="pct"/>
            <w:tcBorders>
              <w:top w:val="nil"/>
              <w:left w:val="nil"/>
              <w:bottom w:val="single" w:sz="4" w:space="0" w:color="auto"/>
              <w:right w:val="single" w:sz="4" w:space="0" w:color="auto"/>
            </w:tcBorders>
            <w:shd w:val="clear" w:color="auto" w:fill="auto"/>
            <w:vAlign w:val="center"/>
            <w:hideMark/>
          </w:tcPr>
          <w:p w14:paraId="510ECCD0" w14:textId="77777777" w:rsidR="003E67B9" w:rsidRPr="006B5A48" w:rsidRDefault="003E67B9" w:rsidP="009F4F29">
            <w:pPr>
              <w:spacing w:after="0" w:line="240" w:lineRule="auto"/>
              <w:ind w:firstLine="0"/>
              <w:jc w:val="right"/>
              <w:rPr>
                <w:sz w:val="16"/>
                <w:szCs w:val="16"/>
              </w:rPr>
            </w:pPr>
            <w:r w:rsidRPr="006B5A48">
              <w:rPr>
                <w:sz w:val="16"/>
                <w:szCs w:val="16"/>
              </w:rPr>
              <w:t>3 308,71</w:t>
            </w:r>
          </w:p>
        </w:tc>
      </w:tr>
      <w:tr w:rsidR="003E67B9" w:rsidRPr="006B5A48" w14:paraId="12C6DD29"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464EF265" w14:textId="77777777" w:rsidR="003E67B9" w:rsidRPr="006B5A48" w:rsidRDefault="003E67B9" w:rsidP="009F4F29">
            <w:pPr>
              <w:spacing w:after="0" w:line="240" w:lineRule="auto"/>
              <w:ind w:firstLine="0"/>
              <w:jc w:val="center"/>
              <w:rPr>
                <w:sz w:val="16"/>
                <w:szCs w:val="16"/>
              </w:rPr>
            </w:pPr>
            <w:r w:rsidRPr="006B5A48">
              <w:rPr>
                <w:sz w:val="16"/>
                <w:szCs w:val="16"/>
              </w:rPr>
              <w:t>197</w:t>
            </w:r>
          </w:p>
        </w:tc>
        <w:tc>
          <w:tcPr>
            <w:tcW w:w="591" w:type="pct"/>
            <w:tcBorders>
              <w:top w:val="nil"/>
              <w:left w:val="nil"/>
              <w:bottom w:val="single" w:sz="4" w:space="0" w:color="auto"/>
              <w:right w:val="single" w:sz="4" w:space="0" w:color="auto"/>
            </w:tcBorders>
            <w:shd w:val="clear" w:color="auto" w:fill="auto"/>
            <w:noWrap/>
            <w:vAlign w:val="center"/>
            <w:hideMark/>
          </w:tcPr>
          <w:p w14:paraId="5DB5E0E9" w14:textId="77777777" w:rsidR="003E67B9" w:rsidRPr="006B5A48" w:rsidRDefault="003E67B9" w:rsidP="009F4F29">
            <w:pPr>
              <w:spacing w:after="0" w:line="240" w:lineRule="auto"/>
              <w:ind w:firstLine="0"/>
              <w:rPr>
                <w:sz w:val="16"/>
                <w:szCs w:val="16"/>
              </w:rPr>
            </w:pPr>
            <w:r w:rsidRPr="006B5A48">
              <w:rPr>
                <w:sz w:val="16"/>
                <w:szCs w:val="16"/>
              </w:rPr>
              <w:t>"ЦТП-3" в районе ТК-63</w:t>
            </w:r>
          </w:p>
        </w:tc>
        <w:tc>
          <w:tcPr>
            <w:tcW w:w="1316" w:type="pct"/>
            <w:tcBorders>
              <w:top w:val="nil"/>
              <w:left w:val="nil"/>
              <w:bottom w:val="single" w:sz="4" w:space="0" w:color="auto"/>
              <w:right w:val="single" w:sz="4" w:space="0" w:color="auto"/>
            </w:tcBorders>
            <w:shd w:val="clear" w:color="auto" w:fill="auto"/>
            <w:vAlign w:val="center"/>
            <w:hideMark/>
          </w:tcPr>
          <w:p w14:paraId="25822AC8" w14:textId="77777777" w:rsidR="003E67B9" w:rsidRPr="006B5A48" w:rsidRDefault="003E67B9" w:rsidP="009F4F29">
            <w:pPr>
              <w:spacing w:after="0" w:line="240" w:lineRule="auto"/>
              <w:ind w:firstLine="0"/>
              <w:rPr>
                <w:sz w:val="16"/>
                <w:szCs w:val="16"/>
              </w:rPr>
            </w:pPr>
            <w:r w:rsidRPr="006B5A48">
              <w:rPr>
                <w:sz w:val="16"/>
                <w:szCs w:val="16"/>
              </w:rPr>
              <w:t>Строительство тепловой сети от ЦТП-3 до узла развязки в районе ЦТП-3</w:t>
            </w:r>
          </w:p>
        </w:tc>
        <w:tc>
          <w:tcPr>
            <w:tcW w:w="295" w:type="pct"/>
            <w:tcBorders>
              <w:top w:val="nil"/>
              <w:left w:val="nil"/>
              <w:bottom w:val="single" w:sz="4" w:space="0" w:color="auto"/>
              <w:right w:val="single" w:sz="4" w:space="0" w:color="auto"/>
            </w:tcBorders>
            <w:shd w:val="clear" w:color="auto" w:fill="auto"/>
            <w:vAlign w:val="center"/>
            <w:hideMark/>
          </w:tcPr>
          <w:p w14:paraId="0DAFEFDC" w14:textId="77777777" w:rsidR="003E67B9" w:rsidRPr="006B5A48" w:rsidRDefault="003E67B9" w:rsidP="009F4F29">
            <w:pPr>
              <w:spacing w:after="0" w:line="240" w:lineRule="auto"/>
              <w:ind w:firstLine="0"/>
              <w:jc w:val="center"/>
              <w:rPr>
                <w:sz w:val="16"/>
                <w:szCs w:val="16"/>
              </w:rPr>
            </w:pPr>
            <w:r w:rsidRPr="006B5A48">
              <w:rPr>
                <w:sz w:val="16"/>
                <w:szCs w:val="16"/>
              </w:rPr>
              <w:t>-</w:t>
            </w:r>
          </w:p>
        </w:tc>
        <w:tc>
          <w:tcPr>
            <w:tcW w:w="304" w:type="pct"/>
            <w:tcBorders>
              <w:top w:val="nil"/>
              <w:left w:val="nil"/>
              <w:bottom w:val="single" w:sz="4" w:space="0" w:color="auto"/>
              <w:right w:val="single" w:sz="4" w:space="0" w:color="auto"/>
            </w:tcBorders>
            <w:shd w:val="clear" w:color="auto" w:fill="auto"/>
            <w:vAlign w:val="center"/>
            <w:hideMark/>
          </w:tcPr>
          <w:p w14:paraId="31917D0D" w14:textId="77777777" w:rsidR="003E67B9" w:rsidRPr="006B5A48" w:rsidRDefault="003E67B9" w:rsidP="009F4F29">
            <w:pPr>
              <w:spacing w:after="0" w:line="240" w:lineRule="auto"/>
              <w:ind w:firstLine="0"/>
              <w:jc w:val="center"/>
              <w:rPr>
                <w:sz w:val="16"/>
                <w:szCs w:val="16"/>
              </w:rPr>
            </w:pPr>
            <w:r w:rsidRPr="006B5A48">
              <w:rPr>
                <w:sz w:val="16"/>
                <w:szCs w:val="16"/>
              </w:rPr>
              <w:t>8</w:t>
            </w:r>
          </w:p>
        </w:tc>
        <w:tc>
          <w:tcPr>
            <w:tcW w:w="252" w:type="pct"/>
            <w:tcBorders>
              <w:top w:val="nil"/>
              <w:left w:val="nil"/>
              <w:bottom w:val="single" w:sz="4" w:space="0" w:color="auto"/>
              <w:right w:val="single" w:sz="4" w:space="0" w:color="auto"/>
            </w:tcBorders>
            <w:shd w:val="clear" w:color="auto" w:fill="auto"/>
            <w:noWrap/>
            <w:vAlign w:val="center"/>
            <w:hideMark/>
          </w:tcPr>
          <w:p w14:paraId="3577230E" w14:textId="77777777" w:rsidR="003E67B9" w:rsidRPr="006B5A48" w:rsidRDefault="003E67B9" w:rsidP="009F4F29">
            <w:pPr>
              <w:spacing w:after="0" w:line="240" w:lineRule="auto"/>
              <w:ind w:firstLine="0"/>
              <w:jc w:val="center"/>
              <w:rPr>
                <w:sz w:val="16"/>
                <w:szCs w:val="16"/>
              </w:rPr>
            </w:pPr>
            <w:r w:rsidRPr="006B5A48">
              <w:rPr>
                <w:sz w:val="16"/>
                <w:szCs w:val="16"/>
              </w:rPr>
              <w:t>-</w:t>
            </w:r>
          </w:p>
        </w:tc>
        <w:tc>
          <w:tcPr>
            <w:tcW w:w="259" w:type="pct"/>
            <w:tcBorders>
              <w:top w:val="nil"/>
              <w:left w:val="nil"/>
              <w:bottom w:val="single" w:sz="4" w:space="0" w:color="auto"/>
              <w:right w:val="single" w:sz="4" w:space="0" w:color="auto"/>
            </w:tcBorders>
            <w:shd w:val="clear" w:color="auto" w:fill="auto"/>
            <w:noWrap/>
            <w:vAlign w:val="center"/>
            <w:hideMark/>
          </w:tcPr>
          <w:p w14:paraId="3688A6EE" w14:textId="77777777" w:rsidR="003E67B9" w:rsidRPr="006B5A48" w:rsidRDefault="003E67B9" w:rsidP="009F4F29">
            <w:pPr>
              <w:spacing w:after="0" w:line="240" w:lineRule="auto"/>
              <w:ind w:firstLine="0"/>
              <w:jc w:val="center"/>
              <w:rPr>
                <w:sz w:val="16"/>
                <w:szCs w:val="16"/>
              </w:rPr>
            </w:pPr>
            <w:r w:rsidRPr="006B5A48">
              <w:rPr>
                <w:sz w:val="16"/>
                <w:szCs w:val="16"/>
              </w:rPr>
              <w:t>273</w:t>
            </w:r>
          </w:p>
        </w:tc>
        <w:tc>
          <w:tcPr>
            <w:tcW w:w="494" w:type="pct"/>
            <w:tcBorders>
              <w:top w:val="nil"/>
              <w:left w:val="nil"/>
              <w:bottom w:val="single" w:sz="4" w:space="0" w:color="auto"/>
              <w:right w:val="single" w:sz="4" w:space="0" w:color="auto"/>
            </w:tcBorders>
            <w:shd w:val="clear" w:color="auto" w:fill="auto"/>
            <w:vAlign w:val="center"/>
            <w:hideMark/>
          </w:tcPr>
          <w:p w14:paraId="3378BFF2" w14:textId="77777777" w:rsidR="003E67B9" w:rsidRPr="006B5A48" w:rsidRDefault="003E67B9" w:rsidP="009F4F29">
            <w:pPr>
              <w:spacing w:after="0" w:line="240" w:lineRule="auto"/>
              <w:ind w:firstLine="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3A686554" w14:textId="77777777" w:rsidR="003E67B9" w:rsidRPr="006B5A48" w:rsidRDefault="003E67B9" w:rsidP="009F4F29">
            <w:pPr>
              <w:spacing w:after="0" w:line="240" w:lineRule="auto"/>
              <w:ind w:firstLine="0"/>
              <w:jc w:val="center"/>
              <w:rPr>
                <w:sz w:val="16"/>
                <w:szCs w:val="16"/>
              </w:rPr>
            </w:pPr>
            <w:r w:rsidRPr="006B5A48">
              <w:rPr>
                <w:sz w:val="16"/>
                <w:szCs w:val="16"/>
              </w:rPr>
              <w:t>2023</w:t>
            </w:r>
          </w:p>
        </w:tc>
        <w:tc>
          <w:tcPr>
            <w:tcW w:w="288" w:type="pct"/>
            <w:tcBorders>
              <w:top w:val="nil"/>
              <w:left w:val="nil"/>
              <w:bottom w:val="single" w:sz="4" w:space="0" w:color="auto"/>
              <w:right w:val="single" w:sz="4" w:space="0" w:color="auto"/>
            </w:tcBorders>
            <w:shd w:val="clear" w:color="auto" w:fill="auto"/>
            <w:noWrap/>
            <w:vAlign w:val="center"/>
            <w:hideMark/>
          </w:tcPr>
          <w:p w14:paraId="52042D1E" w14:textId="77777777" w:rsidR="003E67B9" w:rsidRPr="006B5A48" w:rsidRDefault="003E67B9" w:rsidP="009F4F29">
            <w:pPr>
              <w:spacing w:after="0" w:line="240" w:lineRule="auto"/>
              <w:ind w:firstLine="0"/>
              <w:jc w:val="center"/>
              <w:rPr>
                <w:sz w:val="16"/>
                <w:szCs w:val="16"/>
              </w:rPr>
            </w:pPr>
            <w:r w:rsidRPr="006B5A48">
              <w:rPr>
                <w:sz w:val="16"/>
                <w:szCs w:val="16"/>
              </w:rPr>
              <w:t>2024</w:t>
            </w:r>
          </w:p>
        </w:tc>
        <w:tc>
          <w:tcPr>
            <w:tcW w:w="678" w:type="pct"/>
            <w:tcBorders>
              <w:top w:val="nil"/>
              <w:left w:val="nil"/>
              <w:bottom w:val="single" w:sz="4" w:space="0" w:color="auto"/>
              <w:right w:val="single" w:sz="4" w:space="0" w:color="auto"/>
            </w:tcBorders>
            <w:shd w:val="clear" w:color="auto" w:fill="auto"/>
            <w:vAlign w:val="center"/>
            <w:hideMark/>
          </w:tcPr>
          <w:p w14:paraId="0543BD6E" w14:textId="77777777" w:rsidR="003E67B9" w:rsidRPr="006B5A48" w:rsidRDefault="003E67B9" w:rsidP="009F4F29">
            <w:pPr>
              <w:spacing w:after="0" w:line="240" w:lineRule="auto"/>
              <w:ind w:firstLine="0"/>
              <w:jc w:val="right"/>
              <w:rPr>
                <w:sz w:val="16"/>
                <w:szCs w:val="16"/>
              </w:rPr>
            </w:pPr>
            <w:r w:rsidRPr="006B5A48">
              <w:rPr>
                <w:sz w:val="16"/>
                <w:szCs w:val="16"/>
              </w:rPr>
              <w:t>347,59</w:t>
            </w:r>
          </w:p>
        </w:tc>
      </w:tr>
      <w:tr w:rsidR="003E67B9" w:rsidRPr="006B5A48" w14:paraId="46F49627"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721F2A36" w14:textId="77777777" w:rsidR="003E67B9" w:rsidRPr="006B5A48" w:rsidRDefault="003E67B9" w:rsidP="009F4F29">
            <w:pPr>
              <w:spacing w:after="0" w:line="240" w:lineRule="auto"/>
              <w:ind w:firstLine="0"/>
              <w:jc w:val="center"/>
              <w:rPr>
                <w:sz w:val="16"/>
                <w:szCs w:val="16"/>
              </w:rPr>
            </w:pPr>
            <w:r w:rsidRPr="006B5A48">
              <w:rPr>
                <w:sz w:val="16"/>
                <w:szCs w:val="16"/>
              </w:rPr>
              <w:t>198</w:t>
            </w:r>
          </w:p>
        </w:tc>
        <w:tc>
          <w:tcPr>
            <w:tcW w:w="591" w:type="pct"/>
            <w:tcBorders>
              <w:top w:val="nil"/>
              <w:left w:val="nil"/>
              <w:bottom w:val="single" w:sz="4" w:space="0" w:color="auto"/>
              <w:right w:val="single" w:sz="4" w:space="0" w:color="auto"/>
            </w:tcBorders>
            <w:shd w:val="clear" w:color="auto" w:fill="auto"/>
            <w:noWrap/>
            <w:vAlign w:val="center"/>
            <w:hideMark/>
          </w:tcPr>
          <w:p w14:paraId="30A33BED" w14:textId="77777777" w:rsidR="003E67B9" w:rsidRPr="006B5A48" w:rsidRDefault="003E67B9" w:rsidP="009F4F29">
            <w:pPr>
              <w:spacing w:after="0" w:line="240" w:lineRule="auto"/>
              <w:ind w:firstLine="0"/>
              <w:rPr>
                <w:sz w:val="16"/>
                <w:szCs w:val="16"/>
              </w:rPr>
            </w:pPr>
            <w:r w:rsidRPr="006B5A48">
              <w:rPr>
                <w:sz w:val="16"/>
                <w:szCs w:val="16"/>
              </w:rPr>
              <w:t>"ЦТП-3" в районе ТК-63</w:t>
            </w:r>
          </w:p>
        </w:tc>
        <w:tc>
          <w:tcPr>
            <w:tcW w:w="1316" w:type="pct"/>
            <w:tcBorders>
              <w:top w:val="nil"/>
              <w:left w:val="nil"/>
              <w:bottom w:val="single" w:sz="4" w:space="0" w:color="auto"/>
              <w:right w:val="single" w:sz="4" w:space="0" w:color="auto"/>
            </w:tcBorders>
            <w:shd w:val="clear" w:color="auto" w:fill="auto"/>
            <w:vAlign w:val="center"/>
            <w:hideMark/>
          </w:tcPr>
          <w:p w14:paraId="013EB291"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узла развязки в районе ЦТП-3 до врезки к маг. "Строитель"</w:t>
            </w:r>
          </w:p>
        </w:tc>
        <w:tc>
          <w:tcPr>
            <w:tcW w:w="295" w:type="pct"/>
            <w:tcBorders>
              <w:top w:val="nil"/>
              <w:left w:val="nil"/>
              <w:bottom w:val="single" w:sz="4" w:space="0" w:color="auto"/>
              <w:right w:val="single" w:sz="4" w:space="0" w:color="auto"/>
            </w:tcBorders>
            <w:shd w:val="clear" w:color="auto" w:fill="auto"/>
            <w:vAlign w:val="center"/>
            <w:hideMark/>
          </w:tcPr>
          <w:p w14:paraId="5D551261" w14:textId="77777777" w:rsidR="003E67B9" w:rsidRPr="006B5A48" w:rsidRDefault="003E67B9" w:rsidP="009F4F29">
            <w:pPr>
              <w:spacing w:after="0" w:line="240" w:lineRule="auto"/>
              <w:ind w:firstLine="0"/>
              <w:jc w:val="center"/>
              <w:rPr>
                <w:sz w:val="16"/>
                <w:szCs w:val="16"/>
              </w:rPr>
            </w:pPr>
            <w:r w:rsidRPr="006B5A48">
              <w:rPr>
                <w:sz w:val="16"/>
                <w:szCs w:val="16"/>
              </w:rPr>
              <w:t>167</w:t>
            </w:r>
          </w:p>
        </w:tc>
        <w:tc>
          <w:tcPr>
            <w:tcW w:w="304" w:type="pct"/>
            <w:tcBorders>
              <w:top w:val="nil"/>
              <w:left w:val="nil"/>
              <w:bottom w:val="single" w:sz="4" w:space="0" w:color="auto"/>
              <w:right w:val="single" w:sz="4" w:space="0" w:color="auto"/>
            </w:tcBorders>
            <w:shd w:val="clear" w:color="auto" w:fill="auto"/>
            <w:vAlign w:val="center"/>
            <w:hideMark/>
          </w:tcPr>
          <w:p w14:paraId="23AF0BCD" w14:textId="77777777" w:rsidR="003E67B9" w:rsidRPr="006B5A48" w:rsidRDefault="003E67B9" w:rsidP="009F4F29">
            <w:pPr>
              <w:spacing w:after="0" w:line="240" w:lineRule="auto"/>
              <w:ind w:firstLine="0"/>
              <w:jc w:val="center"/>
              <w:rPr>
                <w:sz w:val="16"/>
                <w:szCs w:val="16"/>
              </w:rPr>
            </w:pPr>
            <w:r w:rsidRPr="006B5A48">
              <w:rPr>
                <w:sz w:val="16"/>
                <w:szCs w:val="16"/>
              </w:rPr>
              <w:t>167</w:t>
            </w:r>
          </w:p>
        </w:tc>
        <w:tc>
          <w:tcPr>
            <w:tcW w:w="252" w:type="pct"/>
            <w:tcBorders>
              <w:top w:val="nil"/>
              <w:left w:val="nil"/>
              <w:bottom w:val="single" w:sz="4" w:space="0" w:color="auto"/>
              <w:right w:val="single" w:sz="4" w:space="0" w:color="auto"/>
            </w:tcBorders>
            <w:shd w:val="clear" w:color="auto" w:fill="auto"/>
            <w:noWrap/>
            <w:vAlign w:val="center"/>
            <w:hideMark/>
          </w:tcPr>
          <w:p w14:paraId="0D648062" w14:textId="77777777" w:rsidR="003E67B9" w:rsidRPr="006B5A48" w:rsidRDefault="003E67B9" w:rsidP="009F4F29">
            <w:pPr>
              <w:spacing w:after="0" w:line="240" w:lineRule="auto"/>
              <w:ind w:firstLine="0"/>
              <w:jc w:val="center"/>
              <w:rPr>
                <w:sz w:val="16"/>
                <w:szCs w:val="16"/>
              </w:rPr>
            </w:pPr>
            <w:r w:rsidRPr="006B5A48">
              <w:rPr>
                <w:sz w:val="16"/>
                <w:szCs w:val="16"/>
              </w:rPr>
              <w:t>273</w:t>
            </w:r>
          </w:p>
        </w:tc>
        <w:tc>
          <w:tcPr>
            <w:tcW w:w="259" w:type="pct"/>
            <w:tcBorders>
              <w:top w:val="nil"/>
              <w:left w:val="nil"/>
              <w:bottom w:val="single" w:sz="4" w:space="0" w:color="auto"/>
              <w:right w:val="single" w:sz="4" w:space="0" w:color="auto"/>
            </w:tcBorders>
            <w:shd w:val="clear" w:color="auto" w:fill="auto"/>
            <w:noWrap/>
            <w:vAlign w:val="center"/>
            <w:hideMark/>
          </w:tcPr>
          <w:p w14:paraId="639DD8F6"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39993966" w14:textId="77777777" w:rsidR="003E67B9" w:rsidRPr="006B5A48" w:rsidRDefault="003E67B9" w:rsidP="009F4F29">
            <w:pPr>
              <w:spacing w:after="0" w:line="240" w:lineRule="auto"/>
              <w:ind w:firstLine="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463BC456" w14:textId="77777777" w:rsidR="003E67B9" w:rsidRPr="006B5A48" w:rsidRDefault="003E67B9" w:rsidP="009F4F29">
            <w:pPr>
              <w:spacing w:after="0" w:line="240" w:lineRule="auto"/>
              <w:ind w:firstLine="0"/>
              <w:jc w:val="center"/>
              <w:rPr>
                <w:sz w:val="16"/>
                <w:szCs w:val="16"/>
              </w:rPr>
            </w:pPr>
            <w:r w:rsidRPr="006B5A48">
              <w:rPr>
                <w:sz w:val="16"/>
                <w:szCs w:val="16"/>
              </w:rPr>
              <w:t>2032</w:t>
            </w:r>
          </w:p>
        </w:tc>
        <w:tc>
          <w:tcPr>
            <w:tcW w:w="288" w:type="pct"/>
            <w:tcBorders>
              <w:top w:val="nil"/>
              <w:left w:val="nil"/>
              <w:bottom w:val="single" w:sz="4" w:space="0" w:color="auto"/>
              <w:right w:val="single" w:sz="4" w:space="0" w:color="auto"/>
            </w:tcBorders>
            <w:shd w:val="clear" w:color="auto" w:fill="auto"/>
            <w:noWrap/>
            <w:vAlign w:val="center"/>
            <w:hideMark/>
          </w:tcPr>
          <w:p w14:paraId="7DE7FF9D" w14:textId="77777777" w:rsidR="003E67B9" w:rsidRPr="006B5A48" w:rsidRDefault="003E67B9" w:rsidP="009F4F29">
            <w:pPr>
              <w:spacing w:after="0" w:line="240" w:lineRule="auto"/>
              <w:ind w:firstLine="0"/>
              <w:jc w:val="center"/>
              <w:rPr>
                <w:sz w:val="16"/>
                <w:szCs w:val="16"/>
              </w:rPr>
            </w:pPr>
            <w:r w:rsidRPr="006B5A48">
              <w:rPr>
                <w:sz w:val="16"/>
                <w:szCs w:val="16"/>
              </w:rPr>
              <w:t>2033</w:t>
            </w:r>
          </w:p>
        </w:tc>
        <w:tc>
          <w:tcPr>
            <w:tcW w:w="678" w:type="pct"/>
            <w:tcBorders>
              <w:top w:val="nil"/>
              <w:left w:val="nil"/>
              <w:bottom w:val="single" w:sz="4" w:space="0" w:color="auto"/>
              <w:right w:val="single" w:sz="4" w:space="0" w:color="auto"/>
            </w:tcBorders>
            <w:shd w:val="clear" w:color="auto" w:fill="auto"/>
            <w:vAlign w:val="center"/>
            <w:hideMark/>
          </w:tcPr>
          <w:p w14:paraId="48462B36" w14:textId="77777777" w:rsidR="003E67B9" w:rsidRPr="006B5A48" w:rsidRDefault="003E67B9" w:rsidP="009F4F29">
            <w:pPr>
              <w:spacing w:after="0" w:line="240" w:lineRule="auto"/>
              <w:ind w:firstLine="0"/>
              <w:jc w:val="right"/>
              <w:rPr>
                <w:sz w:val="16"/>
                <w:szCs w:val="16"/>
              </w:rPr>
            </w:pPr>
            <w:r w:rsidRPr="006B5A48">
              <w:rPr>
                <w:sz w:val="16"/>
                <w:szCs w:val="16"/>
              </w:rPr>
              <w:t>6 459,30</w:t>
            </w:r>
          </w:p>
        </w:tc>
      </w:tr>
      <w:tr w:rsidR="003E67B9" w:rsidRPr="006B5A48" w14:paraId="66A72654"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30312059" w14:textId="77777777" w:rsidR="003E67B9" w:rsidRPr="006B5A48" w:rsidRDefault="003E67B9" w:rsidP="009F4F29">
            <w:pPr>
              <w:spacing w:after="0" w:line="240" w:lineRule="auto"/>
              <w:ind w:firstLine="0"/>
              <w:jc w:val="center"/>
              <w:rPr>
                <w:sz w:val="16"/>
                <w:szCs w:val="16"/>
              </w:rPr>
            </w:pPr>
            <w:r w:rsidRPr="006B5A48">
              <w:rPr>
                <w:sz w:val="16"/>
                <w:szCs w:val="16"/>
              </w:rPr>
              <w:t>199</w:t>
            </w:r>
          </w:p>
        </w:tc>
        <w:tc>
          <w:tcPr>
            <w:tcW w:w="591" w:type="pct"/>
            <w:tcBorders>
              <w:top w:val="nil"/>
              <w:left w:val="nil"/>
              <w:bottom w:val="single" w:sz="4" w:space="0" w:color="auto"/>
              <w:right w:val="single" w:sz="4" w:space="0" w:color="auto"/>
            </w:tcBorders>
            <w:shd w:val="clear" w:color="auto" w:fill="auto"/>
            <w:noWrap/>
            <w:vAlign w:val="center"/>
            <w:hideMark/>
          </w:tcPr>
          <w:p w14:paraId="67B2C96D" w14:textId="77777777" w:rsidR="003E67B9" w:rsidRPr="006B5A48" w:rsidRDefault="003E67B9" w:rsidP="009F4F29">
            <w:pPr>
              <w:spacing w:after="0" w:line="240" w:lineRule="auto"/>
              <w:ind w:firstLine="0"/>
              <w:rPr>
                <w:sz w:val="16"/>
                <w:szCs w:val="16"/>
              </w:rPr>
            </w:pPr>
            <w:r w:rsidRPr="006B5A48">
              <w:rPr>
                <w:sz w:val="16"/>
                <w:szCs w:val="16"/>
              </w:rPr>
              <w:t>"ЦТП-3" в районе ТК-63</w:t>
            </w:r>
          </w:p>
        </w:tc>
        <w:tc>
          <w:tcPr>
            <w:tcW w:w="1316" w:type="pct"/>
            <w:tcBorders>
              <w:top w:val="nil"/>
              <w:left w:val="nil"/>
              <w:bottom w:val="single" w:sz="4" w:space="0" w:color="auto"/>
              <w:right w:val="single" w:sz="4" w:space="0" w:color="auto"/>
            </w:tcBorders>
            <w:shd w:val="clear" w:color="auto" w:fill="auto"/>
            <w:vAlign w:val="center"/>
            <w:hideMark/>
          </w:tcPr>
          <w:p w14:paraId="50E6454B" w14:textId="77777777" w:rsidR="003E67B9" w:rsidRPr="006B5A48" w:rsidRDefault="003E67B9" w:rsidP="009F4F29">
            <w:pPr>
              <w:spacing w:after="0" w:line="240" w:lineRule="auto"/>
              <w:ind w:firstLine="0"/>
              <w:rPr>
                <w:sz w:val="16"/>
                <w:szCs w:val="16"/>
              </w:rPr>
            </w:pPr>
            <w:r w:rsidRPr="006B5A48">
              <w:rPr>
                <w:sz w:val="16"/>
                <w:szCs w:val="16"/>
              </w:rPr>
              <w:t>Строительство тепловой сети от узла развязки в районе ЦТП-3 в левую сторону до узла задвижек</w:t>
            </w:r>
          </w:p>
        </w:tc>
        <w:tc>
          <w:tcPr>
            <w:tcW w:w="295" w:type="pct"/>
            <w:tcBorders>
              <w:top w:val="nil"/>
              <w:left w:val="nil"/>
              <w:bottom w:val="single" w:sz="4" w:space="0" w:color="auto"/>
              <w:right w:val="single" w:sz="4" w:space="0" w:color="auto"/>
            </w:tcBorders>
            <w:shd w:val="clear" w:color="auto" w:fill="auto"/>
            <w:vAlign w:val="center"/>
            <w:hideMark/>
          </w:tcPr>
          <w:p w14:paraId="2CFD4143" w14:textId="77777777" w:rsidR="003E67B9" w:rsidRPr="006B5A48" w:rsidRDefault="003E67B9" w:rsidP="009F4F29">
            <w:pPr>
              <w:spacing w:after="0" w:line="240" w:lineRule="auto"/>
              <w:ind w:firstLine="0"/>
              <w:jc w:val="center"/>
              <w:rPr>
                <w:sz w:val="16"/>
                <w:szCs w:val="16"/>
              </w:rPr>
            </w:pPr>
            <w:r w:rsidRPr="006B5A48">
              <w:rPr>
                <w:sz w:val="16"/>
                <w:szCs w:val="16"/>
              </w:rPr>
              <w:t>-</w:t>
            </w:r>
          </w:p>
        </w:tc>
        <w:tc>
          <w:tcPr>
            <w:tcW w:w="304" w:type="pct"/>
            <w:tcBorders>
              <w:top w:val="nil"/>
              <w:left w:val="nil"/>
              <w:bottom w:val="single" w:sz="4" w:space="0" w:color="auto"/>
              <w:right w:val="single" w:sz="4" w:space="0" w:color="auto"/>
            </w:tcBorders>
            <w:shd w:val="clear" w:color="auto" w:fill="auto"/>
            <w:vAlign w:val="center"/>
            <w:hideMark/>
          </w:tcPr>
          <w:p w14:paraId="0ABD7A37" w14:textId="77777777" w:rsidR="003E67B9" w:rsidRPr="006B5A48" w:rsidRDefault="003E67B9" w:rsidP="009F4F29">
            <w:pPr>
              <w:spacing w:after="0" w:line="240" w:lineRule="auto"/>
              <w:ind w:firstLine="0"/>
              <w:jc w:val="center"/>
              <w:rPr>
                <w:sz w:val="16"/>
                <w:szCs w:val="16"/>
              </w:rPr>
            </w:pPr>
            <w:r w:rsidRPr="006B5A48">
              <w:rPr>
                <w:sz w:val="16"/>
                <w:szCs w:val="16"/>
              </w:rPr>
              <w:t>445</w:t>
            </w:r>
          </w:p>
        </w:tc>
        <w:tc>
          <w:tcPr>
            <w:tcW w:w="252" w:type="pct"/>
            <w:tcBorders>
              <w:top w:val="nil"/>
              <w:left w:val="nil"/>
              <w:bottom w:val="single" w:sz="4" w:space="0" w:color="auto"/>
              <w:right w:val="single" w:sz="4" w:space="0" w:color="auto"/>
            </w:tcBorders>
            <w:shd w:val="clear" w:color="auto" w:fill="auto"/>
            <w:noWrap/>
            <w:vAlign w:val="center"/>
            <w:hideMark/>
          </w:tcPr>
          <w:p w14:paraId="22063F6A" w14:textId="77777777" w:rsidR="003E67B9" w:rsidRPr="006B5A48" w:rsidRDefault="003E67B9" w:rsidP="009F4F29">
            <w:pPr>
              <w:spacing w:after="0" w:line="240" w:lineRule="auto"/>
              <w:ind w:firstLine="0"/>
              <w:jc w:val="center"/>
              <w:rPr>
                <w:sz w:val="16"/>
                <w:szCs w:val="16"/>
              </w:rPr>
            </w:pPr>
            <w:r w:rsidRPr="006B5A48">
              <w:rPr>
                <w:sz w:val="16"/>
                <w:szCs w:val="16"/>
              </w:rPr>
              <w:t>-</w:t>
            </w:r>
          </w:p>
        </w:tc>
        <w:tc>
          <w:tcPr>
            <w:tcW w:w="259" w:type="pct"/>
            <w:tcBorders>
              <w:top w:val="nil"/>
              <w:left w:val="nil"/>
              <w:bottom w:val="single" w:sz="4" w:space="0" w:color="auto"/>
              <w:right w:val="single" w:sz="4" w:space="0" w:color="auto"/>
            </w:tcBorders>
            <w:shd w:val="clear" w:color="auto" w:fill="auto"/>
            <w:noWrap/>
            <w:vAlign w:val="center"/>
            <w:hideMark/>
          </w:tcPr>
          <w:p w14:paraId="64BB7828"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06FD8EA5" w14:textId="77777777" w:rsidR="003E67B9" w:rsidRPr="006B5A48" w:rsidRDefault="003E67B9" w:rsidP="009F4F29">
            <w:pPr>
              <w:spacing w:after="0" w:line="240" w:lineRule="auto"/>
              <w:ind w:firstLine="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485609F0" w14:textId="77777777" w:rsidR="003E67B9" w:rsidRPr="006B5A48" w:rsidRDefault="003E67B9" w:rsidP="009F4F29">
            <w:pPr>
              <w:spacing w:after="0" w:line="240" w:lineRule="auto"/>
              <w:ind w:firstLine="0"/>
              <w:jc w:val="center"/>
              <w:rPr>
                <w:sz w:val="16"/>
                <w:szCs w:val="16"/>
              </w:rPr>
            </w:pPr>
            <w:r w:rsidRPr="006B5A48">
              <w:rPr>
                <w:sz w:val="16"/>
                <w:szCs w:val="16"/>
              </w:rPr>
              <w:t>2036</w:t>
            </w:r>
          </w:p>
        </w:tc>
        <w:tc>
          <w:tcPr>
            <w:tcW w:w="288" w:type="pct"/>
            <w:tcBorders>
              <w:top w:val="nil"/>
              <w:left w:val="nil"/>
              <w:bottom w:val="single" w:sz="4" w:space="0" w:color="auto"/>
              <w:right w:val="single" w:sz="4" w:space="0" w:color="auto"/>
            </w:tcBorders>
            <w:shd w:val="clear" w:color="auto" w:fill="auto"/>
            <w:noWrap/>
            <w:vAlign w:val="center"/>
            <w:hideMark/>
          </w:tcPr>
          <w:p w14:paraId="27C8064B" w14:textId="77777777" w:rsidR="003E67B9" w:rsidRPr="006B5A48" w:rsidRDefault="003E67B9" w:rsidP="009F4F29">
            <w:pPr>
              <w:spacing w:after="0" w:line="240" w:lineRule="auto"/>
              <w:ind w:firstLine="0"/>
              <w:jc w:val="center"/>
              <w:rPr>
                <w:sz w:val="16"/>
                <w:szCs w:val="16"/>
              </w:rPr>
            </w:pPr>
            <w:r w:rsidRPr="006B5A48">
              <w:rPr>
                <w:sz w:val="16"/>
                <w:szCs w:val="16"/>
              </w:rPr>
              <w:t>2037</w:t>
            </w:r>
          </w:p>
        </w:tc>
        <w:tc>
          <w:tcPr>
            <w:tcW w:w="678" w:type="pct"/>
            <w:tcBorders>
              <w:top w:val="nil"/>
              <w:left w:val="nil"/>
              <w:bottom w:val="single" w:sz="4" w:space="0" w:color="auto"/>
              <w:right w:val="single" w:sz="4" w:space="0" w:color="auto"/>
            </w:tcBorders>
            <w:shd w:val="clear" w:color="auto" w:fill="auto"/>
            <w:vAlign w:val="center"/>
            <w:hideMark/>
          </w:tcPr>
          <w:p w14:paraId="3FA63760" w14:textId="77777777" w:rsidR="003E67B9" w:rsidRPr="006B5A48" w:rsidRDefault="003E67B9" w:rsidP="009F4F29">
            <w:pPr>
              <w:spacing w:after="0" w:line="240" w:lineRule="auto"/>
              <w:ind w:firstLine="0"/>
              <w:jc w:val="right"/>
              <w:rPr>
                <w:sz w:val="16"/>
                <w:szCs w:val="16"/>
              </w:rPr>
            </w:pPr>
            <w:r w:rsidRPr="006B5A48">
              <w:rPr>
                <w:sz w:val="16"/>
                <w:szCs w:val="16"/>
              </w:rPr>
              <w:t>15 367,77</w:t>
            </w:r>
          </w:p>
        </w:tc>
      </w:tr>
      <w:tr w:rsidR="003E67B9" w:rsidRPr="006B5A48" w14:paraId="2E829EA9"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35765728" w14:textId="77777777" w:rsidR="003E67B9" w:rsidRPr="006B5A48" w:rsidRDefault="003E67B9" w:rsidP="009F4F29">
            <w:pPr>
              <w:spacing w:after="0" w:line="240" w:lineRule="auto"/>
              <w:ind w:firstLine="0"/>
              <w:jc w:val="center"/>
              <w:rPr>
                <w:sz w:val="16"/>
                <w:szCs w:val="16"/>
              </w:rPr>
            </w:pPr>
            <w:r w:rsidRPr="006B5A48">
              <w:rPr>
                <w:sz w:val="16"/>
                <w:szCs w:val="16"/>
              </w:rPr>
              <w:t>200</w:t>
            </w:r>
          </w:p>
        </w:tc>
        <w:tc>
          <w:tcPr>
            <w:tcW w:w="591" w:type="pct"/>
            <w:tcBorders>
              <w:top w:val="nil"/>
              <w:left w:val="nil"/>
              <w:bottom w:val="single" w:sz="4" w:space="0" w:color="auto"/>
              <w:right w:val="single" w:sz="4" w:space="0" w:color="auto"/>
            </w:tcBorders>
            <w:shd w:val="clear" w:color="auto" w:fill="auto"/>
            <w:noWrap/>
            <w:vAlign w:val="center"/>
            <w:hideMark/>
          </w:tcPr>
          <w:p w14:paraId="17FA6FED" w14:textId="77777777" w:rsidR="003E67B9" w:rsidRPr="006B5A48" w:rsidRDefault="003E67B9" w:rsidP="009F4F29">
            <w:pPr>
              <w:spacing w:after="0" w:line="240" w:lineRule="auto"/>
              <w:ind w:firstLine="0"/>
              <w:rPr>
                <w:sz w:val="16"/>
                <w:szCs w:val="16"/>
              </w:rPr>
            </w:pPr>
            <w:r w:rsidRPr="006B5A48">
              <w:rPr>
                <w:sz w:val="16"/>
                <w:szCs w:val="16"/>
              </w:rPr>
              <w:t>"ЦТП-3" в районе ТК-63</w:t>
            </w:r>
          </w:p>
        </w:tc>
        <w:tc>
          <w:tcPr>
            <w:tcW w:w="1316" w:type="pct"/>
            <w:tcBorders>
              <w:top w:val="nil"/>
              <w:left w:val="nil"/>
              <w:bottom w:val="single" w:sz="4" w:space="0" w:color="auto"/>
              <w:right w:val="single" w:sz="4" w:space="0" w:color="auto"/>
            </w:tcBorders>
            <w:shd w:val="clear" w:color="auto" w:fill="auto"/>
            <w:vAlign w:val="center"/>
            <w:hideMark/>
          </w:tcPr>
          <w:p w14:paraId="7DA49B21" w14:textId="77777777" w:rsidR="003E67B9" w:rsidRPr="006B5A48" w:rsidRDefault="003E67B9" w:rsidP="009F4F29">
            <w:pPr>
              <w:spacing w:after="0" w:line="240" w:lineRule="auto"/>
              <w:ind w:firstLine="0"/>
              <w:rPr>
                <w:sz w:val="16"/>
                <w:szCs w:val="16"/>
              </w:rPr>
            </w:pPr>
            <w:r w:rsidRPr="006B5A48">
              <w:rPr>
                <w:sz w:val="16"/>
                <w:szCs w:val="16"/>
              </w:rPr>
              <w:t>Строительство тепловой сети от узла развязки в районе ЦТП-3 в правую сторону до узла задвижек</w:t>
            </w:r>
          </w:p>
        </w:tc>
        <w:tc>
          <w:tcPr>
            <w:tcW w:w="295" w:type="pct"/>
            <w:tcBorders>
              <w:top w:val="nil"/>
              <w:left w:val="nil"/>
              <w:bottom w:val="single" w:sz="4" w:space="0" w:color="auto"/>
              <w:right w:val="single" w:sz="4" w:space="0" w:color="auto"/>
            </w:tcBorders>
            <w:shd w:val="clear" w:color="auto" w:fill="auto"/>
            <w:vAlign w:val="center"/>
            <w:hideMark/>
          </w:tcPr>
          <w:p w14:paraId="2EE03E7F" w14:textId="77777777" w:rsidR="003E67B9" w:rsidRPr="006B5A48" w:rsidRDefault="003E67B9" w:rsidP="009F4F29">
            <w:pPr>
              <w:spacing w:after="0" w:line="240" w:lineRule="auto"/>
              <w:ind w:firstLine="0"/>
              <w:jc w:val="center"/>
              <w:rPr>
                <w:sz w:val="16"/>
                <w:szCs w:val="16"/>
              </w:rPr>
            </w:pPr>
            <w:r w:rsidRPr="006B5A48">
              <w:rPr>
                <w:sz w:val="16"/>
                <w:szCs w:val="16"/>
              </w:rPr>
              <w:t>-</w:t>
            </w:r>
          </w:p>
        </w:tc>
        <w:tc>
          <w:tcPr>
            <w:tcW w:w="304" w:type="pct"/>
            <w:tcBorders>
              <w:top w:val="nil"/>
              <w:left w:val="nil"/>
              <w:bottom w:val="single" w:sz="4" w:space="0" w:color="auto"/>
              <w:right w:val="single" w:sz="4" w:space="0" w:color="auto"/>
            </w:tcBorders>
            <w:shd w:val="clear" w:color="auto" w:fill="auto"/>
            <w:vAlign w:val="center"/>
            <w:hideMark/>
          </w:tcPr>
          <w:p w14:paraId="6BCA4B33" w14:textId="77777777" w:rsidR="003E67B9" w:rsidRPr="006B5A48" w:rsidRDefault="003E67B9" w:rsidP="009F4F29">
            <w:pPr>
              <w:spacing w:after="0" w:line="240" w:lineRule="auto"/>
              <w:ind w:firstLine="0"/>
              <w:jc w:val="center"/>
              <w:rPr>
                <w:sz w:val="16"/>
                <w:szCs w:val="16"/>
              </w:rPr>
            </w:pPr>
            <w:r w:rsidRPr="006B5A48">
              <w:rPr>
                <w:sz w:val="16"/>
                <w:szCs w:val="16"/>
              </w:rPr>
              <w:t>586</w:t>
            </w:r>
          </w:p>
        </w:tc>
        <w:tc>
          <w:tcPr>
            <w:tcW w:w="252" w:type="pct"/>
            <w:tcBorders>
              <w:top w:val="nil"/>
              <w:left w:val="nil"/>
              <w:bottom w:val="single" w:sz="4" w:space="0" w:color="auto"/>
              <w:right w:val="single" w:sz="4" w:space="0" w:color="auto"/>
            </w:tcBorders>
            <w:shd w:val="clear" w:color="auto" w:fill="auto"/>
            <w:noWrap/>
            <w:vAlign w:val="center"/>
            <w:hideMark/>
          </w:tcPr>
          <w:p w14:paraId="4AB3E527" w14:textId="77777777" w:rsidR="003E67B9" w:rsidRPr="006B5A48" w:rsidRDefault="003E67B9" w:rsidP="009F4F29">
            <w:pPr>
              <w:spacing w:after="0" w:line="240" w:lineRule="auto"/>
              <w:ind w:firstLine="0"/>
              <w:jc w:val="center"/>
              <w:rPr>
                <w:sz w:val="16"/>
                <w:szCs w:val="16"/>
              </w:rPr>
            </w:pPr>
            <w:r w:rsidRPr="006B5A48">
              <w:rPr>
                <w:sz w:val="16"/>
                <w:szCs w:val="16"/>
              </w:rPr>
              <w:t>-</w:t>
            </w:r>
          </w:p>
        </w:tc>
        <w:tc>
          <w:tcPr>
            <w:tcW w:w="259" w:type="pct"/>
            <w:tcBorders>
              <w:top w:val="nil"/>
              <w:left w:val="nil"/>
              <w:bottom w:val="single" w:sz="4" w:space="0" w:color="auto"/>
              <w:right w:val="single" w:sz="4" w:space="0" w:color="auto"/>
            </w:tcBorders>
            <w:shd w:val="clear" w:color="auto" w:fill="auto"/>
            <w:noWrap/>
            <w:vAlign w:val="center"/>
            <w:hideMark/>
          </w:tcPr>
          <w:p w14:paraId="726AEC4C" w14:textId="77777777" w:rsidR="003E67B9" w:rsidRPr="006B5A48" w:rsidRDefault="003E67B9" w:rsidP="009F4F29">
            <w:pPr>
              <w:spacing w:after="0" w:line="240" w:lineRule="auto"/>
              <w:ind w:firstLine="0"/>
              <w:jc w:val="center"/>
              <w:rPr>
                <w:sz w:val="16"/>
                <w:szCs w:val="16"/>
              </w:rPr>
            </w:pPr>
            <w:r w:rsidRPr="006B5A48">
              <w:rPr>
                <w:sz w:val="16"/>
                <w:szCs w:val="16"/>
              </w:rPr>
              <w:t>159</w:t>
            </w:r>
          </w:p>
        </w:tc>
        <w:tc>
          <w:tcPr>
            <w:tcW w:w="494" w:type="pct"/>
            <w:tcBorders>
              <w:top w:val="nil"/>
              <w:left w:val="nil"/>
              <w:bottom w:val="single" w:sz="4" w:space="0" w:color="auto"/>
              <w:right w:val="single" w:sz="4" w:space="0" w:color="auto"/>
            </w:tcBorders>
            <w:shd w:val="clear" w:color="auto" w:fill="auto"/>
            <w:vAlign w:val="center"/>
            <w:hideMark/>
          </w:tcPr>
          <w:p w14:paraId="0AF8055E" w14:textId="77777777" w:rsidR="003E67B9" w:rsidRPr="006B5A48" w:rsidRDefault="003E67B9" w:rsidP="009F4F29">
            <w:pPr>
              <w:spacing w:after="0" w:line="240" w:lineRule="auto"/>
              <w:ind w:firstLine="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67F28E09" w14:textId="77777777" w:rsidR="003E67B9" w:rsidRPr="006B5A48" w:rsidRDefault="003E67B9" w:rsidP="009F4F29">
            <w:pPr>
              <w:spacing w:after="0" w:line="240" w:lineRule="auto"/>
              <w:ind w:firstLine="0"/>
              <w:jc w:val="center"/>
              <w:rPr>
                <w:sz w:val="16"/>
                <w:szCs w:val="16"/>
              </w:rPr>
            </w:pPr>
            <w:r w:rsidRPr="006B5A48">
              <w:rPr>
                <w:sz w:val="16"/>
                <w:szCs w:val="16"/>
              </w:rPr>
              <w:t>2037</w:t>
            </w:r>
          </w:p>
        </w:tc>
        <w:tc>
          <w:tcPr>
            <w:tcW w:w="288" w:type="pct"/>
            <w:tcBorders>
              <w:top w:val="nil"/>
              <w:left w:val="nil"/>
              <w:bottom w:val="single" w:sz="4" w:space="0" w:color="auto"/>
              <w:right w:val="single" w:sz="4" w:space="0" w:color="auto"/>
            </w:tcBorders>
            <w:shd w:val="clear" w:color="auto" w:fill="auto"/>
            <w:noWrap/>
            <w:vAlign w:val="center"/>
            <w:hideMark/>
          </w:tcPr>
          <w:p w14:paraId="5F3FD386" w14:textId="77777777" w:rsidR="003E67B9" w:rsidRPr="006B5A48" w:rsidRDefault="003E67B9" w:rsidP="009F4F29">
            <w:pPr>
              <w:spacing w:after="0" w:line="240" w:lineRule="auto"/>
              <w:ind w:firstLine="0"/>
              <w:jc w:val="center"/>
              <w:rPr>
                <w:sz w:val="16"/>
                <w:szCs w:val="16"/>
              </w:rPr>
            </w:pPr>
            <w:r w:rsidRPr="006B5A48">
              <w:rPr>
                <w:sz w:val="16"/>
                <w:szCs w:val="16"/>
              </w:rPr>
              <w:t>2038</w:t>
            </w:r>
          </w:p>
        </w:tc>
        <w:tc>
          <w:tcPr>
            <w:tcW w:w="678" w:type="pct"/>
            <w:tcBorders>
              <w:top w:val="nil"/>
              <w:left w:val="nil"/>
              <w:bottom w:val="single" w:sz="4" w:space="0" w:color="auto"/>
              <w:right w:val="single" w:sz="4" w:space="0" w:color="auto"/>
            </w:tcBorders>
            <w:shd w:val="clear" w:color="auto" w:fill="auto"/>
            <w:vAlign w:val="center"/>
            <w:hideMark/>
          </w:tcPr>
          <w:p w14:paraId="2EA296DE" w14:textId="77777777" w:rsidR="003E67B9" w:rsidRPr="006B5A48" w:rsidRDefault="003E67B9" w:rsidP="009F4F29">
            <w:pPr>
              <w:spacing w:after="0" w:line="240" w:lineRule="auto"/>
              <w:ind w:firstLine="0"/>
              <w:jc w:val="right"/>
              <w:rPr>
                <w:sz w:val="16"/>
                <w:szCs w:val="16"/>
              </w:rPr>
            </w:pPr>
            <w:r w:rsidRPr="006B5A48">
              <w:rPr>
                <w:sz w:val="16"/>
                <w:szCs w:val="16"/>
              </w:rPr>
              <w:t>15 405,22</w:t>
            </w:r>
          </w:p>
        </w:tc>
      </w:tr>
      <w:tr w:rsidR="003E67B9" w:rsidRPr="006B5A48" w14:paraId="6CA006C7"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640D9554" w14:textId="77777777" w:rsidR="003E67B9" w:rsidRPr="006B5A48" w:rsidRDefault="003E67B9" w:rsidP="009F4F29">
            <w:pPr>
              <w:spacing w:after="0" w:line="240" w:lineRule="auto"/>
              <w:ind w:firstLine="0"/>
              <w:jc w:val="center"/>
              <w:rPr>
                <w:sz w:val="16"/>
                <w:szCs w:val="16"/>
              </w:rPr>
            </w:pPr>
            <w:r w:rsidRPr="006B5A48">
              <w:rPr>
                <w:sz w:val="16"/>
                <w:szCs w:val="16"/>
              </w:rPr>
              <w:t>201</w:t>
            </w:r>
          </w:p>
        </w:tc>
        <w:tc>
          <w:tcPr>
            <w:tcW w:w="591" w:type="pct"/>
            <w:tcBorders>
              <w:top w:val="nil"/>
              <w:left w:val="nil"/>
              <w:bottom w:val="single" w:sz="4" w:space="0" w:color="auto"/>
              <w:right w:val="single" w:sz="4" w:space="0" w:color="auto"/>
            </w:tcBorders>
            <w:shd w:val="clear" w:color="auto" w:fill="auto"/>
            <w:vAlign w:val="center"/>
            <w:hideMark/>
          </w:tcPr>
          <w:p w14:paraId="7826B2D8" w14:textId="77777777" w:rsidR="003E67B9" w:rsidRPr="006B5A48" w:rsidRDefault="003E67B9" w:rsidP="009F4F29">
            <w:pPr>
              <w:spacing w:after="0" w:line="240" w:lineRule="auto"/>
              <w:ind w:firstLine="0"/>
              <w:rPr>
                <w:sz w:val="16"/>
                <w:szCs w:val="16"/>
              </w:rPr>
            </w:pPr>
            <w:r w:rsidRPr="006B5A48">
              <w:rPr>
                <w:sz w:val="16"/>
                <w:szCs w:val="16"/>
              </w:rPr>
              <w:t>"ЦТП-4"</w:t>
            </w:r>
          </w:p>
        </w:tc>
        <w:tc>
          <w:tcPr>
            <w:tcW w:w="1316" w:type="pct"/>
            <w:tcBorders>
              <w:top w:val="nil"/>
              <w:left w:val="nil"/>
              <w:bottom w:val="single" w:sz="4" w:space="0" w:color="auto"/>
              <w:right w:val="single" w:sz="4" w:space="0" w:color="auto"/>
            </w:tcBorders>
            <w:shd w:val="clear" w:color="auto" w:fill="auto"/>
            <w:vAlign w:val="center"/>
            <w:hideMark/>
          </w:tcPr>
          <w:p w14:paraId="7FA807EB" w14:textId="77777777" w:rsidR="003E67B9" w:rsidRPr="006B5A48" w:rsidRDefault="003E67B9" w:rsidP="009F4F29">
            <w:pPr>
              <w:spacing w:after="0" w:line="240" w:lineRule="auto"/>
              <w:ind w:firstLine="0"/>
              <w:rPr>
                <w:sz w:val="16"/>
                <w:szCs w:val="16"/>
              </w:rPr>
            </w:pPr>
            <w:r w:rsidRPr="006B5A48">
              <w:rPr>
                <w:sz w:val="16"/>
                <w:szCs w:val="16"/>
              </w:rPr>
              <w:t>Строительство тепловой сети от ЦТП-4 до узла развязки в районе ЦТП-4</w:t>
            </w:r>
          </w:p>
        </w:tc>
        <w:tc>
          <w:tcPr>
            <w:tcW w:w="295" w:type="pct"/>
            <w:tcBorders>
              <w:top w:val="nil"/>
              <w:left w:val="nil"/>
              <w:bottom w:val="single" w:sz="4" w:space="0" w:color="auto"/>
              <w:right w:val="single" w:sz="4" w:space="0" w:color="auto"/>
            </w:tcBorders>
            <w:shd w:val="clear" w:color="auto" w:fill="auto"/>
            <w:vAlign w:val="center"/>
            <w:hideMark/>
          </w:tcPr>
          <w:p w14:paraId="6C44C186" w14:textId="77777777" w:rsidR="003E67B9" w:rsidRPr="006B5A48" w:rsidRDefault="003E67B9" w:rsidP="009F4F29">
            <w:pPr>
              <w:spacing w:after="0" w:line="240" w:lineRule="auto"/>
              <w:ind w:firstLine="0"/>
              <w:jc w:val="center"/>
              <w:rPr>
                <w:sz w:val="16"/>
                <w:szCs w:val="16"/>
              </w:rPr>
            </w:pPr>
            <w:r w:rsidRPr="006B5A48">
              <w:rPr>
                <w:sz w:val="16"/>
                <w:szCs w:val="16"/>
              </w:rPr>
              <w:t>-</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C114F6" w14:textId="77777777" w:rsidR="003E67B9" w:rsidRPr="006B5A48" w:rsidRDefault="003E67B9" w:rsidP="009F4F29">
            <w:pPr>
              <w:spacing w:after="0" w:line="240" w:lineRule="auto"/>
              <w:ind w:firstLine="0"/>
              <w:jc w:val="center"/>
              <w:rPr>
                <w:sz w:val="16"/>
                <w:szCs w:val="16"/>
              </w:rPr>
            </w:pPr>
            <w:r w:rsidRPr="006B5A48">
              <w:rPr>
                <w:sz w:val="16"/>
                <w:szCs w:val="16"/>
              </w:rPr>
              <w:t> </w:t>
            </w:r>
          </w:p>
        </w:tc>
        <w:tc>
          <w:tcPr>
            <w:tcW w:w="252" w:type="pct"/>
            <w:tcBorders>
              <w:top w:val="nil"/>
              <w:left w:val="nil"/>
              <w:bottom w:val="single" w:sz="4" w:space="0" w:color="auto"/>
              <w:right w:val="single" w:sz="4" w:space="0" w:color="auto"/>
            </w:tcBorders>
            <w:shd w:val="clear" w:color="auto" w:fill="auto"/>
            <w:vAlign w:val="center"/>
            <w:hideMark/>
          </w:tcPr>
          <w:p w14:paraId="1E4DEEC5" w14:textId="77777777" w:rsidR="003E67B9" w:rsidRPr="006B5A48" w:rsidRDefault="003E67B9" w:rsidP="009F4F29">
            <w:pPr>
              <w:spacing w:after="0" w:line="240" w:lineRule="auto"/>
              <w:ind w:firstLine="0"/>
              <w:jc w:val="center"/>
              <w:rPr>
                <w:sz w:val="16"/>
                <w:szCs w:val="16"/>
              </w:rPr>
            </w:pPr>
            <w:r w:rsidRPr="006B5A48">
              <w:rPr>
                <w:sz w:val="16"/>
                <w:szCs w:val="16"/>
              </w:rPr>
              <w:t>-</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CDC765" w14:textId="77777777" w:rsidR="003E67B9" w:rsidRPr="006B5A48" w:rsidRDefault="003E67B9" w:rsidP="009F4F29">
            <w:pPr>
              <w:spacing w:after="0" w:line="240" w:lineRule="auto"/>
              <w:ind w:firstLine="0"/>
              <w:jc w:val="center"/>
              <w:rPr>
                <w:sz w:val="16"/>
                <w:szCs w:val="16"/>
              </w:rPr>
            </w:pPr>
            <w:r w:rsidRPr="006B5A48">
              <w:rPr>
                <w:sz w:val="16"/>
                <w:szCs w:val="16"/>
              </w:rPr>
              <w:t> </w:t>
            </w:r>
          </w:p>
        </w:tc>
        <w:tc>
          <w:tcPr>
            <w:tcW w:w="494" w:type="pct"/>
            <w:tcBorders>
              <w:top w:val="nil"/>
              <w:left w:val="nil"/>
              <w:bottom w:val="single" w:sz="4" w:space="0" w:color="auto"/>
              <w:right w:val="single" w:sz="4" w:space="0" w:color="auto"/>
            </w:tcBorders>
            <w:shd w:val="clear" w:color="auto" w:fill="auto"/>
            <w:vAlign w:val="center"/>
            <w:hideMark/>
          </w:tcPr>
          <w:p w14:paraId="276740A4" w14:textId="77777777" w:rsidR="003E67B9" w:rsidRPr="006B5A48" w:rsidRDefault="003E67B9" w:rsidP="009F4F29">
            <w:pPr>
              <w:spacing w:after="0" w:line="240" w:lineRule="auto"/>
              <w:ind w:firstLine="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3F2789FA" w14:textId="77777777" w:rsidR="003E67B9" w:rsidRPr="006B5A48" w:rsidRDefault="003E67B9" w:rsidP="009F4F29">
            <w:pPr>
              <w:spacing w:after="0" w:line="240" w:lineRule="auto"/>
              <w:ind w:firstLine="0"/>
              <w:jc w:val="center"/>
              <w:rPr>
                <w:sz w:val="16"/>
                <w:szCs w:val="16"/>
              </w:rPr>
            </w:pPr>
            <w:r w:rsidRPr="006B5A48">
              <w:rPr>
                <w:sz w:val="16"/>
                <w:szCs w:val="16"/>
              </w:rPr>
              <w:t>2033</w:t>
            </w:r>
          </w:p>
        </w:tc>
        <w:tc>
          <w:tcPr>
            <w:tcW w:w="288" w:type="pct"/>
            <w:tcBorders>
              <w:top w:val="nil"/>
              <w:left w:val="nil"/>
              <w:bottom w:val="single" w:sz="4" w:space="0" w:color="auto"/>
              <w:right w:val="single" w:sz="4" w:space="0" w:color="auto"/>
            </w:tcBorders>
            <w:shd w:val="clear" w:color="auto" w:fill="auto"/>
            <w:noWrap/>
            <w:vAlign w:val="center"/>
            <w:hideMark/>
          </w:tcPr>
          <w:p w14:paraId="6AE510B6" w14:textId="77777777" w:rsidR="003E67B9" w:rsidRPr="006B5A48" w:rsidRDefault="003E67B9" w:rsidP="009F4F29">
            <w:pPr>
              <w:spacing w:after="0" w:line="240" w:lineRule="auto"/>
              <w:ind w:firstLine="0"/>
              <w:jc w:val="center"/>
              <w:rPr>
                <w:sz w:val="16"/>
                <w:szCs w:val="16"/>
              </w:rPr>
            </w:pPr>
            <w:r w:rsidRPr="006B5A48">
              <w:rPr>
                <w:sz w:val="16"/>
                <w:szCs w:val="16"/>
              </w:rPr>
              <w:t>2034</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BF0E99" w14:textId="77777777" w:rsidR="003E67B9" w:rsidRPr="006B5A48" w:rsidRDefault="003E67B9" w:rsidP="009F4F29">
            <w:pPr>
              <w:spacing w:after="0" w:line="240" w:lineRule="auto"/>
              <w:ind w:firstLine="0"/>
              <w:jc w:val="right"/>
              <w:rPr>
                <w:sz w:val="16"/>
                <w:szCs w:val="16"/>
              </w:rPr>
            </w:pPr>
            <w:r w:rsidRPr="006B5A48">
              <w:rPr>
                <w:sz w:val="16"/>
                <w:szCs w:val="16"/>
              </w:rPr>
              <w:t>0,00</w:t>
            </w:r>
          </w:p>
        </w:tc>
      </w:tr>
      <w:tr w:rsidR="003E67B9" w:rsidRPr="006B5A48" w14:paraId="0A716691"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52310298" w14:textId="77777777" w:rsidR="003E67B9" w:rsidRPr="006B5A48" w:rsidRDefault="003E67B9" w:rsidP="009F4F29">
            <w:pPr>
              <w:spacing w:after="0" w:line="240" w:lineRule="auto"/>
              <w:ind w:firstLine="0"/>
              <w:jc w:val="center"/>
              <w:rPr>
                <w:sz w:val="16"/>
                <w:szCs w:val="16"/>
              </w:rPr>
            </w:pPr>
            <w:r w:rsidRPr="006B5A48">
              <w:rPr>
                <w:sz w:val="16"/>
                <w:szCs w:val="16"/>
              </w:rPr>
              <w:t>202</w:t>
            </w:r>
          </w:p>
        </w:tc>
        <w:tc>
          <w:tcPr>
            <w:tcW w:w="591" w:type="pct"/>
            <w:tcBorders>
              <w:top w:val="nil"/>
              <w:left w:val="nil"/>
              <w:bottom w:val="single" w:sz="4" w:space="0" w:color="auto"/>
              <w:right w:val="single" w:sz="4" w:space="0" w:color="auto"/>
            </w:tcBorders>
            <w:shd w:val="clear" w:color="auto" w:fill="auto"/>
            <w:vAlign w:val="center"/>
            <w:hideMark/>
          </w:tcPr>
          <w:p w14:paraId="3D3D5643" w14:textId="77777777" w:rsidR="003E67B9" w:rsidRPr="006B5A48" w:rsidRDefault="003E67B9" w:rsidP="009F4F29">
            <w:pPr>
              <w:spacing w:after="0" w:line="240" w:lineRule="auto"/>
              <w:ind w:firstLine="0"/>
              <w:rPr>
                <w:sz w:val="16"/>
                <w:szCs w:val="16"/>
              </w:rPr>
            </w:pPr>
            <w:r w:rsidRPr="006B5A48">
              <w:rPr>
                <w:sz w:val="16"/>
                <w:szCs w:val="16"/>
              </w:rPr>
              <w:t>"ЦТП-4"</w:t>
            </w:r>
          </w:p>
        </w:tc>
        <w:tc>
          <w:tcPr>
            <w:tcW w:w="1316" w:type="pct"/>
            <w:tcBorders>
              <w:top w:val="nil"/>
              <w:left w:val="nil"/>
              <w:bottom w:val="single" w:sz="4" w:space="0" w:color="auto"/>
              <w:right w:val="single" w:sz="4" w:space="0" w:color="auto"/>
            </w:tcBorders>
            <w:shd w:val="clear" w:color="auto" w:fill="auto"/>
            <w:vAlign w:val="center"/>
            <w:hideMark/>
          </w:tcPr>
          <w:p w14:paraId="75232865" w14:textId="77777777" w:rsidR="003E67B9" w:rsidRPr="006B5A48" w:rsidRDefault="003E67B9" w:rsidP="009F4F29">
            <w:pPr>
              <w:spacing w:after="0" w:line="240" w:lineRule="auto"/>
              <w:ind w:firstLine="0"/>
              <w:rPr>
                <w:sz w:val="16"/>
                <w:szCs w:val="16"/>
              </w:rPr>
            </w:pPr>
            <w:r w:rsidRPr="006B5A48">
              <w:rPr>
                <w:sz w:val="16"/>
                <w:szCs w:val="16"/>
              </w:rPr>
              <w:t xml:space="preserve">Строительство тепловой сети от ЦТП-4 до узла развязки в районе Узла 3 </w:t>
            </w:r>
          </w:p>
        </w:tc>
        <w:tc>
          <w:tcPr>
            <w:tcW w:w="295" w:type="pct"/>
            <w:tcBorders>
              <w:top w:val="nil"/>
              <w:left w:val="nil"/>
              <w:bottom w:val="single" w:sz="4" w:space="0" w:color="auto"/>
              <w:right w:val="single" w:sz="4" w:space="0" w:color="auto"/>
            </w:tcBorders>
            <w:shd w:val="clear" w:color="auto" w:fill="auto"/>
            <w:vAlign w:val="center"/>
            <w:hideMark/>
          </w:tcPr>
          <w:p w14:paraId="60D1A5A6" w14:textId="77777777" w:rsidR="003E67B9" w:rsidRPr="006B5A48" w:rsidRDefault="003E67B9" w:rsidP="009F4F29">
            <w:pPr>
              <w:spacing w:after="0" w:line="240" w:lineRule="auto"/>
              <w:ind w:firstLine="0"/>
              <w:jc w:val="center"/>
              <w:rPr>
                <w:sz w:val="16"/>
                <w:szCs w:val="16"/>
              </w:rPr>
            </w:pPr>
            <w:r w:rsidRPr="006B5A48">
              <w:rPr>
                <w:sz w:val="16"/>
                <w:szCs w:val="16"/>
              </w:rPr>
              <w:t>-</w:t>
            </w:r>
          </w:p>
        </w:tc>
        <w:tc>
          <w:tcPr>
            <w:tcW w:w="304" w:type="pct"/>
            <w:tcBorders>
              <w:top w:val="nil"/>
              <w:left w:val="nil"/>
              <w:bottom w:val="single" w:sz="4" w:space="0" w:color="auto"/>
              <w:right w:val="single" w:sz="4" w:space="0" w:color="auto"/>
            </w:tcBorders>
            <w:shd w:val="clear" w:color="auto" w:fill="auto"/>
            <w:vAlign w:val="center"/>
            <w:hideMark/>
          </w:tcPr>
          <w:p w14:paraId="65CCADFD" w14:textId="77777777" w:rsidR="003E67B9" w:rsidRPr="006B5A48" w:rsidRDefault="003E67B9" w:rsidP="009F4F29">
            <w:pPr>
              <w:spacing w:after="0" w:line="240" w:lineRule="auto"/>
              <w:ind w:firstLine="0"/>
              <w:jc w:val="center"/>
              <w:rPr>
                <w:sz w:val="16"/>
                <w:szCs w:val="16"/>
              </w:rPr>
            </w:pPr>
            <w:r w:rsidRPr="006B5A48">
              <w:rPr>
                <w:sz w:val="16"/>
                <w:szCs w:val="16"/>
              </w:rPr>
              <w:t>124</w:t>
            </w:r>
          </w:p>
        </w:tc>
        <w:tc>
          <w:tcPr>
            <w:tcW w:w="252" w:type="pct"/>
            <w:tcBorders>
              <w:top w:val="nil"/>
              <w:left w:val="nil"/>
              <w:bottom w:val="single" w:sz="4" w:space="0" w:color="auto"/>
              <w:right w:val="single" w:sz="4" w:space="0" w:color="auto"/>
            </w:tcBorders>
            <w:shd w:val="clear" w:color="auto" w:fill="auto"/>
            <w:noWrap/>
            <w:vAlign w:val="center"/>
            <w:hideMark/>
          </w:tcPr>
          <w:p w14:paraId="783BB732" w14:textId="77777777" w:rsidR="003E67B9" w:rsidRPr="006B5A48" w:rsidRDefault="003E67B9" w:rsidP="009F4F29">
            <w:pPr>
              <w:spacing w:after="0" w:line="240" w:lineRule="auto"/>
              <w:ind w:firstLine="0"/>
              <w:jc w:val="center"/>
              <w:rPr>
                <w:sz w:val="16"/>
                <w:szCs w:val="16"/>
              </w:rPr>
            </w:pPr>
            <w:r w:rsidRPr="006B5A48">
              <w:rPr>
                <w:sz w:val="16"/>
                <w:szCs w:val="16"/>
              </w:rPr>
              <w:t>-</w:t>
            </w:r>
          </w:p>
        </w:tc>
        <w:tc>
          <w:tcPr>
            <w:tcW w:w="259" w:type="pct"/>
            <w:tcBorders>
              <w:top w:val="nil"/>
              <w:left w:val="nil"/>
              <w:bottom w:val="single" w:sz="4" w:space="0" w:color="auto"/>
              <w:right w:val="single" w:sz="4" w:space="0" w:color="auto"/>
            </w:tcBorders>
            <w:shd w:val="clear" w:color="auto" w:fill="auto"/>
            <w:noWrap/>
            <w:vAlign w:val="center"/>
            <w:hideMark/>
          </w:tcPr>
          <w:p w14:paraId="25EFF5C6" w14:textId="77777777" w:rsidR="003E67B9" w:rsidRPr="006B5A48" w:rsidRDefault="003E67B9" w:rsidP="009F4F29">
            <w:pPr>
              <w:spacing w:after="0" w:line="240" w:lineRule="auto"/>
              <w:ind w:firstLine="0"/>
              <w:jc w:val="center"/>
              <w:rPr>
                <w:sz w:val="16"/>
                <w:szCs w:val="16"/>
              </w:rPr>
            </w:pPr>
            <w:r w:rsidRPr="006B5A48">
              <w:rPr>
                <w:sz w:val="16"/>
                <w:szCs w:val="16"/>
              </w:rPr>
              <w:t>426</w:t>
            </w:r>
          </w:p>
        </w:tc>
        <w:tc>
          <w:tcPr>
            <w:tcW w:w="494" w:type="pct"/>
            <w:tcBorders>
              <w:top w:val="nil"/>
              <w:left w:val="nil"/>
              <w:bottom w:val="single" w:sz="4" w:space="0" w:color="auto"/>
              <w:right w:val="single" w:sz="4" w:space="0" w:color="auto"/>
            </w:tcBorders>
            <w:shd w:val="clear" w:color="auto" w:fill="auto"/>
            <w:vAlign w:val="center"/>
            <w:hideMark/>
          </w:tcPr>
          <w:p w14:paraId="01B4631B" w14:textId="77777777" w:rsidR="003E67B9" w:rsidRPr="006B5A48" w:rsidRDefault="003E67B9" w:rsidP="009F4F29">
            <w:pPr>
              <w:spacing w:after="0" w:line="240" w:lineRule="auto"/>
              <w:ind w:firstLine="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004AC2CD" w14:textId="77777777" w:rsidR="003E67B9" w:rsidRPr="006B5A48" w:rsidRDefault="003E67B9" w:rsidP="009F4F29">
            <w:pPr>
              <w:spacing w:after="0" w:line="240" w:lineRule="auto"/>
              <w:ind w:firstLine="0"/>
              <w:jc w:val="center"/>
              <w:rPr>
                <w:sz w:val="16"/>
                <w:szCs w:val="16"/>
              </w:rPr>
            </w:pPr>
            <w:r w:rsidRPr="006B5A48">
              <w:rPr>
                <w:sz w:val="16"/>
                <w:szCs w:val="16"/>
              </w:rPr>
              <w:t>2033</w:t>
            </w:r>
          </w:p>
        </w:tc>
        <w:tc>
          <w:tcPr>
            <w:tcW w:w="288" w:type="pct"/>
            <w:tcBorders>
              <w:top w:val="nil"/>
              <w:left w:val="nil"/>
              <w:bottom w:val="single" w:sz="4" w:space="0" w:color="auto"/>
              <w:right w:val="single" w:sz="4" w:space="0" w:color="auto"/>
            </w:tcBorders>
            <w:shd w:val="clear" w:color="auto" w:fill="auto"/>
            <w:noWrap/>
            <w:vAlign w:val="center"/>
            <w:hideMark/>
          </w:tcPr>
          <w:p w14:paraId="4F1FEA98" w14:textId="77777777" w:rsidR="003E67B9" w:rsidRPr="006B5A48" w:rsidRDefault="003E67B9" w:rsidP="009F4F29">
            <w:pPr>
              <w:spacing w:after="0" w:line="240" w:lineRule="auto"/>
              <w:ind w:firstLine="0"/>
              <w:jc w:val="center"/>
              <w:rPr>
                <w:sz w:val="16"/>
                <w:szCs w:val="16"/>
              </w:rPr>
            </w:pPr>
            <w:r w:rsidRPr="006B5A48">
              <w:rPr>
                <w:sz w:val="16"/>
                <w:szCs w:val="16"/>
              </w:rPr>
              <w:t>2034</w:t>
            </w:r>
          </w:p>
        </w:tc>
        <w:tc>
          <w:tcPr>
            <w:tcW w:w="678" w:type="pct"/>
            <w:tcBorders>
              <w:top w:val="nil"/>
              <w:left w:val="nil"/>
              <w:bottom w:val="single" w:sz="4" w:space="0" w:color="auto"/>
              <w:right w:val="single" w:sz="4" w:space="0" w:color="auto"/>
            </w:tcBorders>
            <w:shd w:val="clear" w:color="auto" w:fill="auto"/>
            <w:vAlign w:val="center"/>
            <w:hideMark/>
          </w:tcPr>
          <w:p w14:paraId="1677BBEE" w14:textId="77777777" w:rsidR="003E67B9" w:rsidRPr="006B5A48" w:rsidRDefault="003E67B9" w:rsidP="009F4F29">
            <w:pPr>
              <w:spacing w:after="0" w:line="240" w:lineRule="auto"/>
              <w:ind w:firstLine="0"/>
              <w:jc w:val="right"/>
              <w:rPr>
                <w:sz w:val="16"/>
                <w:szCs w:val="16"/>
              </w:rPr>
            </w:pPr>
            <w:r w:rsidRPr="006B5A48">
              <w:rPr>
                <w:sz w:val="16"/>
                <w:szCs w:val="16"/>
              </w:rPr>
              <w:t>11 313,41</w:t>
            </w:r>
          </w:p>
        </w:tc>
      </w:tr>
      <w:tr w:rsidR="003E67B9" w:rsidRPr="006B5A48" w14:paraId="51C98C13"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3B7878A1" w14:textId="77777777" w:rsidR="003E67B9" w:rsidRPr="006B5A48" w:rsidRDefault="003E67B9" w:rsidP="009F4F29">
            <w:pPr>
              <w:spacing w:after="0" w:line="240" w:lineRule="auto"/>
              <w:ind w:firstLine="0"/>
              <w:jc w:val="center"/>
              <w:rPr>
                <w:sz w:val="16"/>
                <w:szCs w:val="16"/>
              </w:rPr>
            </w:pPr>
            <w:r w:rsidRPr="006B5A48">
              <w:rPr>
                <w:sz w:val="16"/>
                <w:szCs w:val="16"/>
              </w:rPr>
              <w:t>203</w:t>
            </w:r>
          </w:p>
        </w:tc>
        <w:tc>
          <w:tcPr>
            <w:tcW w:w="591" w:type="pct"/>
            <w:tcBorders>
              <w:top w:val="nil"/>
              <w:left w:val="nil"/>
              <w:bottom w:val="single" w:sz="4" w:space="0" w:color="auto"/>
              <w:right w:val="single" w:sz="4" w:space="0" w:color="auto"/>
            </w:tcBorders>
            <w:shd w:val="clear" w:color="auto" w:fill="auto"/>
            <w:vAlign w:val="center"/>
            <w:hideMark/>
          </w:tcPr>
          <w:p w14:paraId="17B89BEC" w14:textId="77777777" w:rsidR="003E67B9" w:rsidRPr="006B5A48" w:rsidRDefault="003E67B9" w:rsidP="009F4F29">
            <w:pPr>
              <w:spacing w:after="0" w:line="240" w:lineRule="auto"/>
              <w:ind w:firstLine="0"/>
              <w:rPr>
                <w:sz w:val="16"/>
                <w:szCs w:val="16"/>
              </w:rPr>
            </w:pPr>
            <w:r w:rsidRPr="006B5A48">
              <w:rPr>
                <w:sz w:val="16"/>
                <w:szCs w:val="16"/>
              </w:rPr>
              <w:t>"ЦТП-4"</w:t>
            </w:r>
          </w:p>
        </w:tc>
        <w:tc>
          <w:tcPr>
            <w:tcW w:w="1316" w:type="pct"/>
            <w:tcBorders>
              <w:top w:val="nil"/>
              <w:left w:val="nil"/>
              <w:bottom w:val="single" w:sz="4" w:space="0" w:color="auto"/>
              <w:right w:val="single" w:sz="4" w:space="0" w:color="auto"/>
            </w:tcBorders>
            <w:shd w:val="clear" w:color="auto" w:fill="auto"/>
            <w:vAlign w:val="center"/>
            <w:hideMark/>
          </w:tcPr>
          <w:p w14:paraId="204261A3"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узла развязки в районе Узла 3 до Узла 1</w:t>
            </w:r>
          </w:p>
        </w:tc>
        <w:tc>
          <w:tcPr>
            <w:tcW w:w="295" w:type="pct"/>
            <w:tcBorders>
              <w:top w:val="nil"/>
              <w:left w:val="nil"/>
              <w:bottom w:val="single" w:sz="4" w:space="0" w:color="auto"/>
              <w:right w:val="single" w:sz="4" w:space="0" w:color="auto"/>
            </w:tcBorders>
            <w:shd w:val="clear" w:color="auto" w:fill="auto"/>
            <w:vAlign w:val="center"/>
            <w:hideMark/>
          </w:tcPr>
          <w:p w14:paraId="2DA866D5" w14:textId="77777777" w:rsidR="003E67B9" w:rsidRPr="006B5A48" w:rsidRDefault="003E67B9" w:rsidP="009F4F29">
            <w:pPr>
              <w:spacing w:after="0" w:line="240" w:lineRule="auto"/>
              <w:ind w:firstLine="0"/>
              <w:jc w:val="center"/>
              <w:rPr>
                <w:sz w:val="16"/>
                <w:szCs w:val="16"/>
              </w:rPr>
            </w:pPr>
            <w:r w:rsidRPr="006B5A48">
              <w:rPr>
                <w:sz w:val="16"/>
                <w:szCs w:val="16"/>
              </w:rPr>
              <w:t>1690</w:t>
            </w:r>
          </w:p>
        </w:tc>
        <w:tc>
          <w:tcPr>
            <w:tcW w:w="304" w:type="pct"/>
            <w:tcBorders>
              <w:top w:val="nil"/>
              <w:left w:val="nil"/>
              <w:bottom w:val="single" w:sz="4" w:space="0" w:color="auto"/>
              <w:right w:val="single" w:sz="4" w:space="0" w:color="auto"/>
            </w:tcBorders>
            <w:shd w:val="clear" w:color="auto" w:fill="auto"/>
            <w:vAlign w:val="center"/>
            <w:hideMark/>
          </w:tcPr>
          <w:p w14:paraId="307DD132" w14:textId="77777777" w:rsidR="003E67B9" w:rsidRPr="006B5A48" w:rsidRDefault="003E67B9" w:rsidP="009F4F29">
            <w:pPr>
              <w:spacing w:after="0" w:line="240" w:lineRule="auto"/>
              <w:ind w:firstLine="0"/>
              <w:jc w:val="center"/>
              <w:rPr>
                <w:sz w:val="16"/>
                <w:szCs w:val="16"/>
              </w:rPr>
            </w:pPr>
            <w:r w:rsidRPr="006B5A48">
              <w:rPr>
                <w:sz w:val="16"/>
                <w:szCs w:val="16"/>
              </w:rPr>
              <w:t>1690</w:t>
            </w:r>
          </w:p>
        </w:tc>
        <w:tc>
          <w:tcPr>
            <w:tcW w:w="252" w:type="pct"/>
            <w:tcBorders>
              <w:top w:val="nil"/>
              <w:left w:val="nil"/>
              <w:bottom w:val="single" w:sz="4" w:space="0" w:color="auto"/>
              <w:right w:val="single" w:sz="4" w:space="0" w:color="auto"/>
            </w:tcBorders>
            <w:shd w:val="clear" w:color="auto" w:fill="auto"/>
            <w:noWrap/>
            <w:vAlign w:val="center"/>
            <w:hideMark/>
          </w:tcPr>
          <w:p w14:paraId="65CF4081" w14:textId="77777777" w:rsidR="003E67B9" w:rsidRPr="006B5A48" w:rsidRDefault="003E67B9" w:rsidP="009F4F29">
            <w:pPr>
              <w:spacing w:after="0" w:line="240" w:lineRule="auto"/>
              <w:ind w:firstLine="0"/>
              <w:jc w:val="center"/>
              <w:rPr>
                <w:sz w:val="16"/>
                <w:szCs w:val="16"/>
              </w:rPr>
            </w:pPr>
            <w:r w:rsidRPr="006B5A48">
              <w:rPr>
                <w:sz w:val="16"/>
                <w:szCs w:val="16"/>
              </w:rPr>
              <w:t>525</w:t>
            </w:r>
          </w:p>
        </w:tc>
        <w:tc>
          <w:tcPr>
            <w:tcW w:w="259" w:type="pct"/>
            <w:tcBorders>
              <w:top w:val="nil"/>
              <w:left w:val="nil"/>
              <w:bottom w:val="single" w:sz="4" w:space="0" w:color="auto"/>
              <w:right w:val="single" w:sz="4" w:space="0" w:color="auto"/>
            </w:tcBorders>
            <w:shd w:val="clear" w:color="auto" w:fill="auto"/>
            <w:noWrap/>
            <w:vAlign w:val="center"/>
            <w:hideMark/>
          </w:tcPr>
          <w:p w14:paraId="5AEA90CB" w14:textId="77777777" w:rsidR="003E67B9" w:rsidRPr="006B5A48" w:rsidRDefault="003E67B9" w:rsidP="009F4F29">
            <w:pPr>
              <w:spacing w:after="0" w:line="240" w:lineRule="auto"/>
              <w:ind w:firstLine="0"/>
              <w:jc w:val="center"/>
              <w:rPr>
                <w:sz w:val="16"/>
                <w:szCs w:val="16"/>
              </w:rPr>
            </w:pPr>
            <w:r w:rsidRPr="006B5A48">
              <w:rPr>
                <w:sz w:val="16"/>
                <w:szCs w:val="16"/>
              </w:rPr>
              <w:t>377</w:t>
            </w:r>
          </w:p>
        </w:tc>
        <w:tc>
          <w:tcPr>
            <w:tcW w:w="494" w:type="pct"/>
            <w:tcBorders>
              <w:top w:val="nil"/>
              <w:left w:val="nil"/>
              <w:bottom w:val="single" w:sz="4" w:space="0" w:color="auto"/>
              <w:right w:val="single" w:sz="4" w:space="0" w:color="auto"/>
            </w:tcBorders>
            <w:shd w:val="clear" w:color="auto" w:fill="auto"/>
            <w:vAlign w:val="center"/>
            <w:hideMark/>
          </w:tcPr>
          <w:p w14:paraId="73C1A637" w14:textId="77777777" w:rsidR="003E67B9" w:rsidRPr="006B5A48" w:rsidRDefault="003E67B9" w:rsidP="009F4F29">
            <w:pPr>
              <w:spacing w:after="0" w:line="240" w:lineRule="auto"/>
              <w:ind w:firstLine="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67129074" w14:textId="77777777" w:rsidR="003E67B9" w:rsidRPr="006B5A48" w:rsidRDefault="003E67B9" w:rsidP="009F4F29">
            <w:pPr>
              <w:spacing w:after="0" w:line="240" w:lineRule="auto"/>
              <w:ind w:firstLine="0"/>
              <w:jc w:val="center"/>
              <w:rPr>
                <w:sz w:val="16"/>
                <w:szCs w:val="16"/>
              </w:rPr>
            </w:pPr>
            <w:r w:rsidRPr="006B5A48">
              <w:rPr>
                <w:sz w:val="16"/>
                <w:szCs w:val="16"/>
              </w:rPr>
              <w:t>2035</w:t>
            </w:r>
          </w:p>
        </w:tc>
        <w:tc>
          <w:tcPr>
            <w:tcW w:w="288" w:type="pct"/>
            <w:tcBorders>
              <w:top w:val="nil"/>
              <w:left w:val="nil"/>
              <w:bottom w:val="single" w:sz="4" w:space="0" w:color="auto"/>
              <w:right w:val="single" w:sz="4" w:space="0" w:color="auto"/>
            </w:tcBorders>
            <w:shd w:val="clear" w:color="auto" w:fill="auto"/>
            <w:noWrap/>
            <w:vAlign w:val="center"/>
            <w:hideMark/>
          </w:tcPr>
          <w:p w14:paraId="4E3C9160" w14:textId="77777777" w:rsidR="003E67B9" w:rsidRPr="006B5A48" w:rsidRDefault="003E67B9" w:rsidP="009F4F29">
            <w:pPr>
              <w:spacing w:after="0" w:line="240" w:lineRule="auto"/>
              <w:ind w:firstLine="0"/>
              <w:jc w:val="center"/>
              <w:rPr>
                <w:sz w:val="16"/>
                <w:szCs w:val="16"/>
              </w:rPr>
            </w:pPr>
            <w:r w:rsidRPr="006B5A48">
              <w:rPr>
                <w:sz w:val="16"/>
                <w:szCs w:val="16"/>
              </w:rPr>
              <w:t>2036</w:t>
            </w:r>
          </w:p>
        </w:tc>
        <w:tc>
          <w:tcPr>
            <w:tcW w:w="678" w:type="pct"/>
            <w:tcBorders>
              <w:top w:val="nil"/>
              <w:left w:val="nil"/>
              <w:bottom w:val="single" w:sz="4" w:space="0" w:color="auto"/>
              <w:right w:val="single" w:sz="4" w:space="0" w:color="auto"/>
            </w:tcBorders>
            <w:shd w:val="clear" w:color="auto" w:fill="auto"/>
            <w:vAlign w:val="center"/>
            <w:hideMark/>
          </w:tcPr>
          <w:p w14:paraId="04A1E48C" w14:textId="77777777" w:rsidR="003E67B9" w:rsidRPr="006B5A48" w:rsidRDefault="003E67B9" w:rsidP="009F4F29">
            <w:pPr>
              <w:spacing w:after="0" w:line="240" w:lineRule="auto"/>
              <w:ind w:firstLine="0"/>
              <w:jc w:val="right"/>
              <w:rPr>
                <w:sz w:val="16"/>
                <w:szCs w:val="16"/>
              </w:rPr>
            </w:pPr>
            <w:r w:rsidRPr="006B5A48">
              <w:rPr>
                <w:sz w:val="16"/>
                <w:szCs w:val="16"/>
              </w:rPr>
              <w:t>132 729,64</w:t>
            </w:r>
          </w:p>
        </w:tc>
      </w:tr>
      <w:tr w:rsidR="003E67B9" w:rsidRPr="006B5A48" w14:paraId="7B27A0F1"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3C0F9E1A" w14:textId="77777777" w:rsidR="003E67B9" w:rsidRPr="006B5A48" w:rsidRDefault="003E67B9" w:rsidP="009F4F29">
            <w:pPr>
              <w:spacing w:after="0" w:line="240" w:lineRule="auto"/>
              <w:ind w:firstLine="0"/>
              <w:jc w:val="center"/>
              <w:rPr>
                <w:sz w:val="16"/>
                <w:szCs w:val="16"/>
              </w:rPr>
            </w:pPr>
            <w:r w:rsidRPr="006B5A48">
              <w:rPr>
                <w:sz w:val="16"/>
                <w:szCs w:val="16"/>
              </w:rPr>
              <w:t>204</w:t>
            </w:r>
          </w:p>
        </w:tc>
        <w:tc>
          <w:tcPr>
            <w:tcW w:w="591" w:type="pct"/>
            <w:tcBorders>
              <w:top w:val="nil"/>
              <w:left w:val="nil"/>
              <w:bottom w:val="single" w:sz="4" w:space="0" w:color="auto"/>
              <w:right w:val="single" w:sz="4" w:space="0" w:color="auto"/>
            </w:tcBorders>
            <w:shd w:val="clear" w:color="auto" w:fill="auto"/>
            <w:vAlign w:val="center"/>
            <w:hideMark/>
          </w:tcPr>
          <w:p w14:paraId="3E31262F" w14:textId="77777777" w:rsidR="003E67B9" w:rsidRPr="006B5A48" w:rsidRDefault="003E67B9" w:rsidP="009F4F29">
            <w:pPr>
              <w:spacing w:after="0" w:line="240" w:lineRule="auto"/>
              <w:ind w:firstLine="0"/>
              <w:rPr>
                <w:sz w:val="16"/>
                <w:szCs w:val="16"/>
              </w:rPr>
            </w:pPr>
            <w:r w:rsidRPr="006B5A48">
              <w:rPr>
                <w:sz w:val="16"/>
                <w:szCs w:val="16"/>
              </w:rPr>
              <w:t>Котельная "Таежная"</w:t>
            </w:r>
          </w:p>
        </w:tc>
        <w:tc>
          <w:tcPr>
            <w:tcW w:w="1316" w:type="pct"/>
            <w:tcBorders>
              <w:top w:val="nil"/>
              <w:left w:val="nil"/>
              <w:bottom w:val="single" w:sz="4" w:space="0" w:color="auto"/>
              <w:right w:val="single" w:sz="4" w:space="0" w:color="auto"/>
            </w:tcBorders>
            <w:shd w:val="clear" w:color="auto" w:fill="auto"/>
            <w:vAlign w:val="center"/>
            <w:hideMark/>
          </w:tcPr>
          <w:p w14:paraId="7E92B1A3" w14:textId="77777777" w:rsidR="003E67B9" w:rsidRPr="006B5A48" w:rsidRDefault="003E67B9" w:rsidP="009F4F29">
            <w:pPr>
              <w:spacing w:after="0" w:line="240" w:lineRule="auto"/>
              <w:ind w:firstLine="0"/>
              <w:rPr>
                <w:sz w:val="16"/>
                <w:szCs w:val="16"/>
              </w:rPr>
            </w:pPr>
            <w:r w:rsidRPr="006B5A48">
              <w:rPr>
                <w:sz w:val="16"/>
                <w:szCs w:val="16"/>
              </w:rPr>
              <w:t>Водяная тепловая сеть Узел №3 - Узел №4 (Реконструкция участка тепловой сети от Узла 4 до Узла связи.)</w:t>
            </w:r>
          </w:p>
        </w:tc>
        <w:tc>
          <w:tcPr>
            <w:tcW w:w="295" w:type="pct"/>
            <w:tcBorders>
              <w:top w:val="nil"/>
              <w:left w:val="nil"/>
              <w:bottom w:val="single" w:sz="4" w:space="0" w:color="auto"/>
              <w:right w:val="single" w:sz="4" w:space="0" w:color="auto"/>
            </w:tcBorders>
            <w:shd w:val="clear" w:color="auto" w:fill="auto"/>
            <w:noWrap/>
            <w:vAlign w:val="center"/>
            <w:hideMark/>
          </w:tcPr>
          <w:p w14:paraId="5CB5AEE0" w14:textId="77777777" w:rsidR="003E67B9" w:rsidRPr="006B5A48" w:rsidRDefault="003E67B9" w:rsidP="009F4F29">
            <w:pPr>
              <w:spacing w:after="0" w:line="240" w:lineRule="auto"/>
              <w:ind w:firstLine="0"/>
              <w:jc w:val="center"/>
              <w:rPr>
                <w:sz w:val="16"/>
                <w:szCs w:val="16"/>
              </w:rPr>
            </w:pPr>
            <w:r w:rsidRPr="006B5A48">
              <w:rPr>
                <w:sz w:val="16"/>
                <w:szCs w:val="16"/>
              </w:rPr>
              <w:t>1473</w:t>
            </w:r>
          </w:p>
        </w:tc>
        <w:tc>
          <w:tcPr>
            <w:tcW w:w="304" w:type="pct"/>
            <w:tcBorders>
              <w:top w:val="nil"/>
              <w:left w:val="nil"/>
              <w:bottom w:val="single" w:sz="4" w:space="0" w:color="auto"/>
              <w:right w:val="single" w:sz="4" w:space="0" w:color="auto"/>
            </w:tcBorders>
            <w:shd w:val="clear" w:color="auto" w:fill="auto"/>
            <w:noWrap/>
            <w:vAlign w:val="center"/>
            <w:hideMark/>
          </w:tcPr>
          <w:p w14:paraId="4102C089" w14:textId="77777777" w:rsidR="003E67B9" w:rsidRPr="006B5A48" w:rsidRDefault="003E67B9" w:rsidP="009F4F29">
            <w:pPr>
              <w:spacing w:after="0" w:line="240" w:lineRule="auto"/>
              <w:ind w:firstLine="0"/>
              <w:jc w:val="center"/>
              <w:rPr>
                <w:sz w:val="16"/>
                <w:szCs w:val="16"/>
              </w:rPr>
            </w:pPr>
            <w:r w:rsidRPr="006B5A48">
              <w:rPr>
                <w:sz w:val="16"/>
                <w:szCs w:val="16"/>
              </w:rPr>
              <w:t>1473</w:t>
            </w:r>
          </w:p>
        </w:tc>
        <w:tc>
          <w:tcPr>
            <w:tcW w:w="252" w:type="pct"/>
            <w:tcBorders>
              <w:top w:val="nil"/>
              <w:left w:val="nil"/>
              <w:bottom w:val="single" w:sz="4" w:space="0" w:color="auto"/>
              <w:right w:val="single" w:sz="4" w:space="0" w:color="auto"/>
            </w:tcBorders>
            <w:shd w:val="clear" w:color="auto" w:fill="auto"/>
            <w:noWrap/>
            <w:vAlign w:val="center"/>
            <w:hideMark/>
          </w:tcPr>
          <w:p w14:paraId="21A11699" w14:textId="77777777" w:rsidR="003E67B9" w:rsidRPr="006B5A48" w:rsidRDefault="003E67B9" w:rsidP="009F4F29">
            <w:pPr>
              <w:spacing w:after="0" w:line="240" w:lineRule="auto"/>
              <w:ind w:firstLine="0"/>
              <w:jc w:val="center"/>
              <w:rPr>
                <w:sz w:val="16"/>
                <w:szCs w:val="16"/>
              </w:rPr>
            </w:pPr>
            <w:r w:rsidRPr="006B5A48">
              <w:rPr>
                <w:sz w:val="16"/>
                <w:szCs w:val="16"/>
              </w:rPr>
              <w:t>530</w:t>
            </w:r>
          </w:p>
        </w:tc>
        <w:tc>
          <w:tcPr>
            <w:tcW w:w="259" w:type="pct"/>
            <w:tcBorders>
              <w:top w:val="nil"/>
              <w:left w:val="nil"/>
              <w:bottom w:val="single" w:sz="4" w:space="0" w:color="auto"/>
              <w:right w:val="single" w:sz="4" w:space="0" w:color="auto"/>
            </w:tcBorders>
            <w:shd w:val="clear" w:color="auto" w:fill="auto"/>
            <w:noWrap/>
            <w:vAlign w:val="center"/>
            <w:hideMark/>
          </w:tcPr>
          <w:p w14:paraId="3BECA25B" w14:textId="77777777" w:rsidR="003E67B9" w:rsidRPr="006B5A48" w:rsidRDefault="003E67B9" w:rsidP="009F4F29">
            <w:pPr>
              <w:spacing w:after="0" w:line="240" w:lineRule="auto"/>
              <w:ind w:firstLine="0"/>
              <w:jc w:val="center"/>
              <w:rPr>
                <w:sz w:val="16"/>
                <w:szCs w:val="16"/>
              </w:rPr>
            </w:pPr>
            <w:r w:rsidRPr="006B5A48">
              <w:rPr>
                <w:sz w:val="16"/>
                <w:szCs w:val="16"/>
              </w:rPr>
              <w:t>530</w:t>
            </w:r>
          </w:p>
        </w:tc>
        <w:tc>
          <w:tcPr>
            <w:tcW w:w="494" w:type="pct"/>
            <w:tcBorders>
              <w:top w:val="nil"/>
              <w:left w:val="nil"/>
              <w:bottom w:val="single" w:sz="4" w:space="0" w:color="auto"/>
              <w:right w:val="single" w:sz="4" w:space="0" w:color="auto"/>
            </w:tcBorders>
            <w:shd w:val="clear" w:color="auto" w:fill="auto"/>
            <w:noWrap/>
            <w:vAlign w:val="center"/>
            <w:hideMark/>
          </w:tcPr>
          <w:p w14:paraId="001D4E6F" w14:textId="77777777" w:rsidR="003E67B9" w:rsidRPr="006B5A48" w:rsidRDefault="003E67B9" w:rsidP="009F4F29">
            <w:pPr>
              <w:spacing w:after="0" w:line="240" w:lineRule="auto"/>
              <w:ind w:firstLine="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7F56B5D6" w14:textId="77777777" w:rsidR="003E67B9" w:rsidRPr="006B5A48" w:rsidRDefault="003E67B9" w:rsidP="009F4F29">
            <w:pPr>
              <w:spacing w:after="0" w:line="240" w:lineRule="auto"/>
              <w:ind w:firstLine="0"/>
              <w:jc w:val="center"/>
              <w:rPr>
                <w:sz w:val="16"/>
                <w:szCs w:val="16"/>
              </w:rPr>
            </w:pPr>
            <w:r w:rsidRPr="006B5A48">
              <w:rPr>
                <w:sz w:val="16"/>
                <w:szCs w:val="16"/>
              </w:rPr>
              <w:t>2035</w:t>
            </w:r>
          </w:p>
        </w:tc>
        <w:tc>
          <w:tcPr>
            <w:tcW w:w="288" w:type="pct"/>
            <w:tcBorders>
              <w:top w:val="nil"/>
              <w:left w:val="nil"/>
              <w:bottom w:val="single" w:sz="4" w:space="0" w:color="auto"/>
              <w:right w:val="single" w:sz="4" w:space="0" w:color="auto"/>
            </w:tcBorders>
            <w:shd w:val="clear" w:color="auto" w:fill="auto"/>
            <w:noWrap/>
            <w:vAlign w:val="center"/>
            <w:hideMark/>
          </w:tcPr>
          <w:p w14:paraId="3C8AD7D1" w14:textId="77777777" w:rsidR="003E67B9" w:rsidRPr="006B5A48" w:rsidRDefault="003E67B9" w:rsidP="009F4F29">
            <w:pPr>
              <w:spacing w:after="0" w:line="240" w:lineRule="auto"/>
              <w:ind w:firstLine="0"/>
              <w:jc w:val="center"/>
              <w:rPr>
                <w:sz w:val="16"/>
                <w:szCs w:val="16"/>
              </w:rPr>
            </w:pPr>
            <w:r w:rsidRPr="006B5A48">
              <w:rPr>
                <w:sz w:val="16"/>
                <w:szCs w:val="16"/>
              </w:rPr>
              <w:t>2036</w:t>
            </w:r>
          </w:p>
        </w:tc>
        <w:tc>
          <w:tcPr>
            <w:tcW w:w="678" w:type="pct"/>
            <w:tcBorders>
              <w:top w:val="nil"/>
              <w:left w:val="nil"/>
              <w:bottom w:val="single" w:sz="4" w:space="0" w:color="auto"/>
              <w:right w:val="single" w:sz="4" w:space="0" w:color="auto"/>
            </w:tcBorders>
            <w:shd w:val="clear" w:color="auto" w:fill="auto"/>
            <w:vAlign w:val="center"/>
            <w:hideMark/>
          </w:tcPr>
          <w:p w14:paraId="35864591" w14:textId="77777777" w:rsidR="003E67B9" w:rsidRPr="006B5A48" w:rsidRDefault="003E67B9" w:rsidP="009F4F29">
            <w:pPr>
              <w:spacing w:after="0" w:line="240" w:lineRule="auto"/>
              <w:ind w:firstLine="0"/>
              <w:jc w:val="right"/>
              <w:rPr>
                <w:sz w:val="16"/>
                <w:szCs w:val="16"/>
              </w:rPr>
            </w:pPr>
            <w:r w:rsidRPr="006B5A48">
              <w:rPr>
                <w:sz w:val="16"/>
                <w:szCs w:val="16"/>
              </w:rPr>
              <w:t>165 626,49</w:t>
            </w:r>
          </w:p>
        </w:tc>
      </w:tr>
      <w:tr w:rsidR="003E67B9" w:rsidRPr="006B5A48" w14:paraId="078986DE"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3A563284" w14:textId="77777777" w:rsidR="003E67B9" w:rsidRPr="006B5A48" w:rsidRDefault="003E67B9" w:rsidP="009F4F29">
            <w:pPr>
              <w:spacing w:after="0" w:line="240" w:lineRule="auto"/>
              <w:ind w:firstLine="0"/>
              <w:jc w:val="center"/>
              <w:rPr>
                <w:sz w:val="16"/>
                <w:szCs w:val="16"/>
              </w:rPr>
            </w:pPr>
            <w:r w:rsidRPr="006B5A48">
              <w:rPr>
                <w:sz w:val="16"/>
                <w:szCs w:val="16"/>
              </w:rPr>
              <w:lastRenderedPageBreak/>
              <w:t>205</w:t>
            </w:r>
          </w:p>
        </w:tc>
        <w:tc>
          <w:tcPr>
            <w:tcW w:w="591" w:type="pct"/>
            <w:tcBorders>
              <w:top w:val="nil"/>
              <w:left w:val="nil"/>
              <w:bottom w:val="single" w:sz="4" w:space="0" w:color="auto"/>
              <w:right w:val="single" w:sz="4" w:space="0" w:color="auto"/>
            </w:tcBorders>
            <w:shd w:val="clear" w:color="auto" w:fill="auto"/>
            <w:vAlign w:val="center"/>
            <w:hideMark/>
          </w:tcPr>
          <w:p w14:paraId="17DCBA43" w14:textId="77777777" w:rsidR="003E67B9" w:rsidRPr="006B5A48" w:rsidRDefault="003E67B9" w:rsidP="009F4F29">
            <w:pPr>
              <w:spacing w:after="0" w:line="240" w:lineRule="auto"/>
              <w:ind w:firstLine="0"/>
              <w:rPr>
                <w:sz w:val="16"/>
                <w:szCs w:val="16"/>
              </w:rPr>
            </w:pPr>
            <w:r w:rsidRPr="006B5A48">
              <w:rPr>
                <w:sz w:val="16"/>
                <w:szCs w:val="16"/>
              </w:rPr>
              <w:t>Котельная "Таежная"</w:t>
            </w:r>
          </w:p>
        </w:tc>
        <w:tc>
          <w:tcPr>
            <w:tcW w:w="1316" w:type="pct"/>
            <w:tcBorders>
              <w:top w:val="nil"/>
              <w:left w:val="nil"/>
              <w:bottom w:val="single" w:sz="4" w:space="0" w:color="auto"/>
              <w:right w:val="single" w:sz="4" w:space="0" w:color="auto"/>
            </w:tcBorders>
            <w:shd w:val="clear" w:color="auto" w:fill="auto"/>
            <w:vAlign w:val="center"/>
            <w:hideMark/>
          </w:tcPr>
          <w:p w14:paraId="09E25AAF" w14:textId="77777777" w:rsidR="003E67B9" w:rsidRPr="006B5A48" w:rsidRDefault="003E67B9" w:rsidP="009F4F29">
            <w:pPr>
              <w:spacing w:after="0" w:line="240" w:lineRule="auto"/>
              <w:ind w:firstLine="0"/>
              <w:rPr>
                <w:sz w:val="16"/>
                <w:szCs w:val="16"/>
              </w:rPr>
            </w:pPr>
            <w:r w:rsidRPr="006B5A48">
              <w:rPr>
                <w:sz w:val="16"/>
                <w:szCs w:val="16"/>
              </w:rPr>
              <w:t>Водяная тепловая сеть Узел №3 - Узел №4 (Реконструкция участка тепловой сети от Узла связи до Узла 3)</w:t>
            </w:r>
          </w:p>
        </w:tc>
        <w:tc>
          <w:tcPr>
            <w:tcW w:w="295" w:type="pct"/>
            <w:tcBorders>
              <w:top w:val="nil"/>
              <w:left w:val="nil"/>
              <w:bottom w:val="single" w:sz="4" w:space="0" w:color="auto"/>
              <w:right w:val="single" w:sz="4" w:space="0" w:color="auto"/>
            </w:tcBorders>
            <w:shd w:val="clear" w:color="auto" w:fill="auto"/>
            <w:noWrap/>
            <w:vAlign w:val="center"/>
            <w:hideMark/>
          </w:tcPr>
          <w:p w14:paraId="4BBDA3D8" w14:textId="77777777" w:rsidR="003E67B9" w:rsidRPr="006B5A48" w:rsidRDefault="003E67B9" w:rsidP="009F4F29">
            <w:pPr>
              <w:spacing w:after="0" w:line="240" w:lineRule="auto"/>
              <w:ind w:firstLine="0"/>
              <w:jc w:val="center"/>
              <w:rPr>
                <w:sz w:val="16"/>
                <w:szCs w:val="16"/>
              </w:rPr>
            </w:pPr>
            <w:r w:rsidRPr="006B5A48">
              <w:rPr>
                <w:sz w:val="16"/>
                <w:szCs w:val="16"/>
              </w:rPr>
              <w:t>220</w:t>
            </w:r>
          </w:p>
        </w:tc>
        <w:tc>
          <w:tcPr>
            <w:tcW w:w="304" w:type="pct"/>
            <w:tcBorders>
              <w:top w:val="nil"/>
              <w:left w:val="nil"/>
              <w:bottom w:val="single" w:sz="4" w:space="0" w:color="auto"/>
              <w:right w:val="single" w:sz="4" w:space="0" w:color="auto"/>
            </w:tcBorders>
            <w:shd w:val="clear" w:color="auto" w:fill="auto"/>
            <w:noWrap/>
            <w:vAlign w:val="center"/>
            <w:hideMark/>
          </w:tcPr>
          <w:p w14:paraId="45437F1E" w14:textId="77777777" w:rsidR="003E67B9" w:rsidRPr="006B5A48" w:rsidRDefault="003E67B9" w:rsidP="009F4F29">
            <w:pPr>
              <w:spacing w:after="0" w:line="240" w:lineRule="auto"/>
              <w:ind w:firstLine="0"/>
              <w:jc w:val="center"/>
              <w:rPr>
                <w:sz w:val="16"/>
                <w:szCs w:val="16"/>
              </w:rPr>
            </w:pPr>
            <w:r w:rsidRPr="006B5A48">
              <w:rPr>
                <w:sz w:val="16"/>
                <w:szCs w:val="16"/>
              </w:rPr>
              <w:t>220</w:t>
            </w:r>
          </w:p>
        </w:tc>
        <w:tc>
          <w:tcPr>
            <w:tcW w:w="252" w:type="pct"/>
            <w:tcBorders>
              <w:top w:val="nil"/>
              <w:left w:val="nil"/>
              <w:bottom w:val="single" w:sz="4" w:space="0" w:color="auto"/>
              <w:right w:val="single" w:sz="4" w:space="0" w:color="auto"/>
            </w:tcBorders>
            <w:shd w:val="clear" w:color="auto" w:fill="auto"/>
            <w:noWrap/>
            <w:vAlign w:val="center"/>
            <w:hideMark/>
          </w:tcPr>
          <w:p w14:paraId="49708015" w14:textId="77777777" w:rsidR="003E67B9" w:rsidRPr="006B5A48" w:rsidRDefault="003E67B9" w:rsidP="009F4F29">
            <w:pPr>
              <w:spacing w:after="0" w:line="240" w:lineRule="auto"/>
              <w:ind w:firstLine="0"/>
              <w:jc w:val="center"/>
              <w:rPr>
                <w:sz w:val="16"/>
                <w:szCs w:val="16"/>
              </w:rPr>
            </w:pPr>
            <w:r w:rsidRPr="006B5A48">
              <w:rPr>
                <w:sz w:val="16"/>
                <w:szCs w:val="16"/>
              </w:rPr>
              <w:t>530</w:t>
            </w:r>
          </w:p>
        </w:tc>
        <w:tc>
          <w:tcPr>
            <w:tcW w:w="259" w:type="pct"/>
            <w:tcBorders>
              <w:top w:val="nil"/>
              <w:left w:val="nil"/>
              <w:bottom w:val="single" w:sz="4" w:space="0" w:color="auto"/>
              <w:right w:val="single" w:sz="4" w:space="0" w:color="auto"/>
            </w:tcBorders>
            <w:shd w:val="clear" w:color="auto" w:fill="auto"/>
            <w:noWrap/>
            <w:vAlign w:val="center"/>
            <w:hideMark/>
          </w:tcPr>
          <w:p w14:paraId="7BEE8BD4" w14:textId="77777777" w:rsidR="003E67B9" w:rsidRPr="006B5A48" w:rsidRDefault="003E67B9" w:rsidP="009F4F29">
            <w:pPr>
              <w:spacing w:after="0" w:line="240" w:lineRule="auto"/>
              <w:ind w:firstLine="0"/>
              <w:jc w:val="center"/>
              <w:rPr>
                <w:sz w:val="16"/>
                <w:szCs w:val="16"/>
              </w:rPr>
            </w:pPr>
            <w:r w:rsidRPr="006B5A48">
              <w:rPr>
                <w:sz w:val="16"/>
                <w:szCs w:val="16"/>
              </w:rPr>
              <w:t>530</w:t>
            </w:r>
          </w:p>
        </w:tc>
        <w:tc>
          <w:tcPr>
            <w:tcW w:w="494" w:type="pct"/>
            <w:tcBorders>
              <w:top w:val="nil"/>
              <w:left w:val="nil"/>
              <w:bottom w:val="single" w:sz="4" w:space="0" w:color="auto"/>
              <w:right w:val="single" w:sz="4" w:space="0" w:color="auto"/>
            </w:tcBorders>
            <w:shd w:val="clear" w:color="auto" w:fill="auto"/>
            <w:noWrap/>
            <w:vAlign w:val="center"/>
            <w:hideMark/>
          </w:tcPr>
          <w:p w14:paraId="09773AEE"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3E1C7A21" w14:textId="77777777" w:rsidR="003E67B9" w:rsidRPr="006B5A48" w:rsidRDefault="003E67B9" w:rsidP="009F4F29">
            <w:pPr>
              <w:spacing w:after="0" w:line="240" w:lineRule="auto"/>
              <w:ind w:firstLine="0"/>
              <w:jc w:val="center"/>
              <w:rPr>
                <w:sz w:val="16"/>
                <w:szCs w:val="16"/>
              </w:rPr>
            </w:pPr>
            <w:r w:rsidRPr="006B5A48">
              <w:rPr>
                <w:sz w:val="16"/>
                <w:szCs w:val="16"/>
              </w:rPr>
              <w:t>2031</w:t>
            </w:r>
          </w:p>
        </w:tc>
        <w:tc>
          <w:tcPr>
            <w:tcW w:w="288" w:type="pct"/>
            <w:tcBorders>
              <w:top w:val="nil"/>
              <w:left w:val="nil"/>
              <w:bottom w:val="single" w:sz="4" w:space="0" w:color="auto"/>
              <w:right w:val="single" w:sz="4" w:space="0" w:color="auto"/>
            </w:tcBorders>
            <w:shd w:val="clear" w:color="auto" w:fill="auto"/>
            <w:noWrap/>
            <w:vAlign w:val="center"/>
            <w:hideMark/>
          </w:tcPr>
          <w:p w14:paraId="65860A45" w14:textId="77777777" w:rsidR="003E67B9" w:rsidRPr="006B5A48" w:rsidRDefault="003E67B9" w:rsidP="009F4F29">
            <w:pPr>
              <w:spacing w:after="0" w:line="240" w:lineRule="auto"/>
              <w:ind w:firstLine="0"/>
              <w:jc w:val="center"/>
              <w:rPr>
                <w:sz w:val="16"/>
                <w:szCs w:val="16"/>
              </w:rPr>
            </w:pPr>
            <w:r w:rsidRPr="006B5A48">
              <w:rPr>
                <w:sz w:val="16"/>
                <w:szCs w:val="16"/>
              </w:rPr>
              <w:t>2032</w:t>
            </w:r>
          </w:p>
        </w:tc>
        <w:tc>
          <w:tcPr>
            <w:tcW w:w="678" w:type="pct"/>
            <w:tcBorders>
              <w:top w:val="nil"/>
              <w:left w:val="nil"/>
              <w:bottom w:val="single" w:sz="4" w:space="0" w:color="auto"/>
              <w:right w:val="single" w:sz="4" w:space="0" w:color="auto"/>
            </w:tcBorders>
            <w:shd w:val="clear" w:color="auto" w:fill="auto"/>
            <w:vAlign w:val="center"/>
            <w:hideMark/>
          </w:tcPr>
          <w:p w14:paraId="6244E171" w14:textId="77777777" w:rsidR="003E67B9" w:rsidRPr="006B5A48" w:rsidRDefault="003E67B9" w:rsidP="009F4F29">
            <w:pPr>
              <w:spacing w:after="0" w:line="240" w:lineRule="auto"/>
              <w:ind w:firstLine="0"/>
              <w:jc w:val="right"/>
              <w:rPr>
                <w:sz w:val="16"/>
                <w:szCs w:val="16"/>
              </w:rPr>
            </w:pPr>
            <w:r w:rsidRPr="006B5A48">
              <w:rPr>
                <w:sz w:val="16"/>
                <w:szCs w:val="16"/>
              </w:rPr>
              <w:t>27 599,79</w:t>
            </w:r>
          </w:p>
        </w:tc>
      </w:tr>
      <w:tr w:rsidR="003E67B9" w:rsidRPr="006B5A48" w14:paraId="3AAD56ED"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4207ABD2" w14:textId="77777777" w:rsidR="003E67B9" w:rsidRPr="006B5A48" w:rsidRDefault="003E67B9" w:rsidP="009F4F29">
            <w:pPr>
              <w:spacing w:after="0" w:line="240" w:lineRule="auto"/>
              <w:ind w:firstLine="0"/>
              <w:jc w:val="center"/>
              <w:rPr>
                <w:sz w:val="16"/>
                <w:szCs w:val="16"/>
              </w:rPr>
            </w:pPr>
            <w:r w:rsidRPr="006B5A48">
              <w:rPr>
                <w:sz w:val="16"/>
                <w:szCs w:val="16"/>
              </w:rPr>
              <w:t>206</w:t>
            </w:r>
          </w:p>
        </w:tc>
        <w:tc>
          <w:tcPr>
            <w:tcW w:w="591" w:type="pct"/>
            <w:tcBorders>
              <w:top w:val="nil"/>
              <w:left w:val="nil"/>
              <w:bottom w:val="single" w:sz="4" w:space="0" w:color="auto"/>
              <w:right w:val="single" w:sz="4" w:space="0" w:color="auto"/>
            </w:tcBorders>
            <w:shd w:val="clear" w:color="auto" w:fill="auto"/>
            <w:vAlign w:val="center"/>
            <w:hideMark/>
          </w:tcPr>
          <w:p w14:paraId="3B576178" w14:textId="77777777" w:rsidR="003E67B9" w:rsidRPr="006B5A48" w:rsidRDefault="003E67B9" w:rsidP="009F4F29">
            <w:pPr>
              <w:spacing w:after="0" w:line="240" w:lineRule="auto"/>
              <w:ind w:firstLine="0"/>
              <w:rPr>
                <w:sz w:val="16"/>
                <w:szCs w:val="16"/>
              </w:rPr>
            </w:pPr>
            <w:r w:rsidRPr="006B5A48">
              <w:rPr>
                <w:sz w:val="16"/>
                <w:szCs w:val="16"/>
              </w:rPr>
              <w:t>Котельная "Таежная"</w:t>
            </w:r>
          </w:p>
        </w:tc>
        <w:tc>
          <w:tcPr>
            <w:tcW w:w="1316" w:type="pct"/>
            <w:tcBorders>
              <w:top w:val="nil"/>
              <w:left w:val="nil"/>
              <w:bottom w:val="single" w:sz="4" w:space="0" w:color="auto"/>
              <w:right w:val="single" w:sz="4" w:space="0" w:color="auto"/>
            </w:tcBorders>
            <w:shd w:val="clear" w:color="auto" w:fill="auto"/>
            <w:vAlign w:val="center"/>
            <w:hideMark/>
          </w:tcPr>
          <w:p w14:paraId="22430BB1" w14:textId="77777777" w:rsidR="003E67B9" w:rsidRPr="006B5A48" w:rsidRDefault="003E67B9" w:rsidP="009F4F29">
            <w:pPr>
              <w:spacing w:after="0" w:line="240" w:lineRule="auto"/>
              <w:ind w:firstLine="0"/>
              <w:rPr>
                <w:sz w:val="16"/>
                <w:szCs w:val="16"/>
              </w:rPr>
            </w:pPr>
            <w:r w:rsidRPr="006B5A48">
              <w:rPr>
                <w:sz w:val="16"/>
                <w:szCs w:val="16"/>
              </w:rPr>
              <w:t>Тепловая сеть от ТК-61 - фед.дорога (Реконструкция участка тепловой сети от ТК - 62 до ТК 61а)</w:t>
            </w:r>
          </w:p>
        </w:tc>
        <w:tc>
          <w:tcPr>
            <w:tcW w:w="295" w:type="pct"/>
            <w:tcBorders>
              <w:top w:val="nil"/>
              <w:left w:val="nil"/>
              <w:bottom w:val="single" w:sz="4" w:space="0" w:color="auto"/>
              <w:right w:val="single" w:sz="4" w:space="0" w:color="auto"/>
            </w:tcBorders>
            <w:shd w:val="clear" w:color="auto" w:fill="auto"/>
            <w:noWrap/>
            <w:vAlign w:val="center"/>
            <w:hideMark/>
          </w:tcPr>
          <w:p w14:paraId="012449A4" w14:textId="77777777" w:rsidR="003E67B9" w:rsidRPr="006B5A48" w:rsidRDefault="003E67B9" w:rsidP="009F4F29">
            <w:pPr>
              <w:spacing w:after="0" w:line="240" w:lineRule="auto"/>
              <w:ind w:firstLine="0"/>
              <w:jc w:val="center"/>
              <w:rPr>
                <w:sz w:val="16"/>
                <w:szCs w:val="16"/>
              </w:rPr>
            </w:pPr>
            <w:r w:rsidRPr="006B5A48">
              <w:rPr>
                <w:sz w:val="16"/>
                <w:szCs w:val="16"/>
              </w:rPr>
              <w:t>379</w:t>
            </w:r>
          </w:p>
        </w:tc>
        <w:tc>
          <w:tcPr>
            <w:tcW w:w="304" w:type="pct"/>
            <w:tcBorders>
              <w:top w:val="nil"/>
              <w:left w:val="nil"/>
              <w:bottom w:val="single" w:sz="4" w:space="0" w:color="auto"/>
              <w:right w:val="single" w:sz="4" w:space="0" w:color="auto"/>
            </w:tcBorders>
            <w:shd w:val="clear" w:color="auto" w:fill="auto"/>
            <w:noWrap/>
            <w:vAlign w:val="center"/>
            <w:hideMark/>
          </w:tcPr>
          <w:p w14:paraId="6829BEDD" w14:textId="77777777" w:rsidR="003E67B9" w:rsidRPr="006B5A48" w:rsidRDefault="003E67B9" w:rsidP="009F4F29">
            <w:pPr>
              <w:spacing w:after="0" w:line="240" w:lineRule="auto"/>
              <w:ind w:firstLine="0"/>
              <w:jc w:val="center"/>
              <w:rPr>
                <w:sz w:val="16"/>
                <w:szCs w:val="16"/>
              </w:rPr>
            </w:pPr>
            <w:r w:rsidRPr="006B5A48">
              <w:rPr>
                <w:sz w:val="16"/>
                <w:szCs w:val="16"/>
              </w:rPr>
              <w:t>379</w:t>
            </w:r>
          </w:p>
        </w:tc>
        <w:tc>
          <w:tcPr>
            <w:tcW w:w="252" w:type="pct"/>
            <w:tcBorders>
              <w:top w:val="nil"/>
              <w:left w:val="nil"/>
              <w:bottom w:val="single" w:sz="4" w:space="0" w:color="auto"/>
              <w:right w:val="single" w:sz="4" w:space="0" w:color="auto"/>
            </w:tcBorders>
            <w:shd w:val="clear" w:color="auto" w:fill="auto"/>
            <w:noWrap/>
            <w:vAlign w:val="center"/>
            <w:hideMark/>
          </w:tcPr>
          <w:p w14:paraId="248C1D86" w14:textId="77777777" w:rsidR="003E67B9" w:rsidRPr="006B5A48" w:rsidRDefault="003E67B9" w:rsidP="009F4F29">
            <w:pPr>
              <w:spacing w:after="0" w:line="240" w:lineRule="auto"/>
              <w:ind w:firstLine="0"/>
              <w:jc w:val="center"/>
              <w:rPr>
                <w:sz w:val="16"/>
                <w:szCs w:val="16"/>
              </w:rPr>
            </w:pPr>
            <w:r w:rsidRPr="006B5A48">
              <w:rPr>
                <w:sz w:val="16"/>
                <w:szCs w:val="16"/>
              </w:rPr>
              <w:t>426</w:t>
            </w:r>
          </w:p>
        </w:tc>
        <w:tc>
          <w:tcPr>
            <w:tcW w:w="259" w:type="pct"/>
            <w:tcBorders>
              <w:top w:val="nil"/>
              <w:left w:val="nil"/>
              <w:bottom w:val="single" w:sz="4" w:space="0" w:color="auto"/>
              <w:right w:val="single" w:sz="4" w:space="0" w:color="auto"/>
            </w:tcBorders>
            <w:shd w:val="clear" w:color="auto" w:fill="auto"/>
            <w:noWrap/>
            <w:vAlign w:val="center"/>
            <w:hideMark/>
          </w:tcPr>
          <w:p w14:paraId="2E555893" w14:textId="77777777" w:rsidR="003E67B9" w:rsidRPr="006B5A48" w:rsidRDefault="003E67B9" w:rsidP="009F4F29">
            <w:pPr>
              <w:spacing w:after="0" w:line="240" w:lineRule="auto"/>
              <w:ind w:firstLine="0"/>
              <w:jc w:val="center"/>
              <w:rPr>
                <w:sz w:val="16"/>
                <w:szCs w:val="16"/>
              </w:rPr>
            </w:pPr>
            <w:r w:rsidRPr="006B5A48">
              <w:rPr>
                <w:sz w:val="16"/>
                <w:szCs w:val="16"/>
              </w:rPr>
              <w:t>426</w:t>
            </w:r>
          </w:p>
        </w:tc>
        <w:tc>
          <w:tcPr>
            <w:tcW w:w="494" w:type="pct"/>
            <w:tcBorders>
              <w:top w:val="nil"/>
              <w:left w:val="nil"/>
              <w:bottom w:val="single" w:sz="4" w:space="0" w:color="auto"/>
              <w:right w:val="single" w:sz="4" w:space="0" w:color="auto"/>
            </w:tcBorders>
            <w:shd w:val="clear" w:color="auto" w:fill="auto"/>
            <w:noWrap/>
            <w:vAlign w:val="center"/>
            <w:hideMark/>
          </w:tcPr>
          <w:p w14:paraId="1B33D067"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2DCEC075" w14:textId="77777777" w:rsidR="003E67B9" w:rsidRPr="006B5A48" w:rsidRDefault="003E67B9" w:rsidP="009F4F29">
            <w:pPr>
              <w:spacing w:after="0" w:line="240" w:lineRule="auto"/>
              <w:ind w:firstLine="0"/>
              <w:jc w:val="center"/>
              <w:rPr>
                <w:sz w:val="16"/>
                <w:szCs w:val="16"/>
              </w:rPr>
            </w:pPr>
            <w:r w:rsidRPr="006B5A48">
              <w:rPr>
                <w:sz w:val="16"/>
                <w:szCs w:val="16"/>
              </w:rPr>
              <w:t>2026</w:t>
            </w:r>
          </w:p>
        </w:tc>
        <w:tc>
          <w:tcPr>
            <w:tcW w:w="288" w:type="pct"/>
            <w:tcBorders>
              <w:top w:val="nil"/>
              <w:left w:val="nil"/>
              <w:bottom w:val="single" w:sz="4" w:space="0" w:color="auto"/>
              <w:right w:val="single" w:sz="4" w:space="0" w:color="auto"/>
            </w:tcBorders>
            <w:shd w:val="clear" w:color="auto" w:fill="auto"/>
            <w:noWrap/>
            <w:vAlign w:val="center"/>
            <w:hideMark/>
          </w:tcPr>
          <w:p w14:paraId="6FBA1574" w14:textId="77777777" w:rsidR="003E67B9" w:rsidRPr="006B5A48" w:rsidRDefault="003E67B9" w:rsidP="009F4F29">
            <w:pPr>
              <w:spacing w:after="0" w:line="240" w:lineRule="auto"/>
              <w:ind w:firstLine="0"/>
              <w:jc w:val="center"/>
              <w:rPr>
                <w:sz w:val="16"/>
                <w:szCs w:val="16"/>
              </w:rPr>
            </w:pPr>
            <w:r w:rsidRPr="006B5A48">
              <w:rPr>
                <w:sz w:val="16"/>
                <w:szCs w:val="16"/>
              </w:rPr>
              <w:t>2027</w:t>
            </w:r>
          </w:p>
        </w:tc>
        <w:tc>
          <w:tcPr>
            <w:tcW w:w="678" w:type="pct"/>
            <w:tcBorders>
              <w:top w:val="nil"/>
              <w:left w:val="nil"/>
              <w:bottom w:val="single" w:sz="4" w:space="0" w:color="auto"/>
              <w:right w:val="single" w:sz="4" w:space="0" w:color="auto"/>
            </w:tcBorders>
            <w:shd w:val="clear" w:color="auto" w:fill="auto"/>
            <w:vAlign w:val="center"/>
            <w:hideMark/>
          </w:tcPr>
          <w:p w14:paraId="50D5F1E2" w14:textId="77777777" w:rsidR="003E67B9" w:rsidRPr="006B5A48" w:rsidRDefault="003E67B9" w:rsidP="009F4F29">
            <w:pPr>
              <w:spacing w:after="0" w:line="240" w:lineRule="auto"/>
              <w:ind w:firstLine="0"/>
              <w:jc w:val="right"/>
              <w:rPr>
                <w:sz w:val="16"/>
                <w:szCs w:val="16"/>
              </w:rPr>
            </w:pPr>
            <w:r w:rsidRPr="006B5A48">
              <w:rPr>
                <w:sz w:val="16"/>
                <w:szCs w:val="16"/>
              </w:rPr>
              <w:t>35 279,65</w:t>
            </w:r>
          </w:p>
        </w:tc>
      </w:tr>
      <w:tr w:rsidR="003E67B9" w:rsidRPr="006B5A48" w14:paraId="74043B76"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26EC8430" w14:textId="77777777" w:rsidR="003E67B9" w:rsidRPr="006B5A48" w:rsidRDefault="003E67B9" w:rsidP="009F4F29">
            <w:pPr>
              <w:spacing w:after="0" w:line="240" w:lineRule="auto"/>
              <w:ind w:firstLine="0"/>
              <w:jc w:val="center"/>
              <w:rPr>
                <w:sz w:val="16"/>
                <w:szCs w:val="16"/>
              </w:rPr>
            </w:pPr>
            <w:r w:rsidRPr="006B5A48">
              <w:rPr>
                <w:sz w:val="16"/>
                <w:szCs w:val="16"/>
              </w:rPr>
              <w:t>207</w:t>
            </w:r>
          </w:p>
        </w:tc>
        <w:tc>
          <w:tcPr>
            <w:tcW w:w="591" w:type="pct"/>
            <w:tcBorders>
              <w:top w:val="nil"/>
              <w:left w:val="nil"/>
              <w:bottom w:val="single" w:sz="4" w:space="0" w:color="auto"/>
              <w:right w:val="single" w:sz="4" w:space="0" w:color="auto"/>
            </w:tcBorders>
            <w:shd w:val="clear" w:color="auto" w:fill="auto"/>
            <w:vAlign w:val="center"/>
            <w:hideMark/>
          </w:tcPr>
          <w:p w14:paraId="5A97E0DB" w14:textId="77777777" w:rsidR="003E67B9" w:rsidRPr="006B5A48" w:rsidRDefault="003E67B9" w:rsidP="009F4F29">
            <w:pPr>
              <w:spacing w:after="0" w:line="240" w:lineRule="auto"/>
              <w:ind w:firstLine="0"/>
              <w:rPr>
                <w:sz w:val="16"/>
                <w:szCs w:val="16"/>
              </w:rPr>
            </w:pPr>
            <w:r w:rsidRPr="006B5A48">
              <w:rPr>
                <w:sz w:val="16"/>
                <w:szCs w:val="16"/>
              </w:rPr>
              <w:t>Котельная "Таежная"</w:t>
            </w:r>
          </w:p>
        </w:tc>
        <w:tc>
          <w:tcPr>
            <w:tcW w:w="1316" w:type="pct"/>
            <w:tcBorders>
              <w:top w:val="nil"/>
              <w:left w:val="nil"/>
              <w:bottom w:val="single" w:sz="4" w:space="0" w:color="auto"/>
              <w:right w:val="single" w:sz="4" w:space="0" w:color="auto"/>
            </w:tcBorders>
            <w:shd w:val="clear" w:color="auto" w:fill="auto"/>
            <w:vAlign w:val="center"/>
            <w:hideMark/>
          </w:tcPr>
          <w:p w14:paraId="0F9A0CF9" w14:textId="77777777" w:rsidR="003E67B9" w:rsidRPr="006B5A48" w:rsidRDefault="003E67B9" w:rsidP="009F4F29">
            <w:pPr>
              <w:spacing w:after="0" w:line="240" w:lineRule="auto"/>
              <w:ind w:firstLine="0"/>
              <w:rPr>
                <w:sz w:val="16"/>
                <w:szCs w:val="16"/>
              </w:rPr>
            </w:pPr>
            <w:r w:rsidRPr="006B5A48">
              <w:rPr>
                <w:sz w:val="16"/>
                <w:szCs w:val="16"/>
              </w:rPr>
              <w:t>Сети теплоснабжения от Узла 1 до ТК 61 (Реконструкция участка тепловой сети от ТК - 1-1 до ТК 57)</w:t>
            </w:r>
          </w:p>
        </w:tc>
        <w:tc>
          <w:tcPr>
            <w:tcW w:w="295" w:type="pct"/>
            <w:tcBorders>
              <w:top w:val="nil"/>
              <w:left w:val="nil"/>
              <w:bottom w:val="single" w:sz="4" w:space="0" w:color="auto"/>
              <w:right w:val="single" w:sz="4" w:space="0" w:color="auto"/>
            </w:tcBorders>
            <w:shd w:val="clear" w:color="auto" w:fill="auto"/>
            <w:noWrap/>
            <w:vAlign w:val="center"/>
            <w:hideMark/>
          </w:tcPr>
          <w:p w14:paraId="23F07703" w14:textId="77777777" w:rsidR="003E67B9" w:rsidRPr="006B5A48" w:rsidRDefault="003E67B9" w:rsidP="009F4F29">
            <w:pPr>
              <w:spacing w:after="0" w:line="240" w:lineRule="auto"/>
              <w:ind w:firstLine="0"/>
              <w:jc w:val="center"/>
              <w:rPr>
                <w:sz w:val="16"/>
                <w:szCs w:val="16"/>
              </w:rPr>
            </w:pPr>
            <w:r w:rsidRPr="006B5A48">
              <w:rPr>
                <w:sz w:val="16"/>
                <w:szCs w:val="16"/>
              </w:rPr>
              <w:t>319</w:t>
            </w:r>
          </w:p>
        </w:tc>
        <w:tc>
          <w:tcPr>
            <w:tcW w:w="304" w:type="pct"/>
            <w:tcBorders>
              <w:top w:val="nil"/>
              <w:left w:val="nil"/>
              <w:bottom w:val="single" w:sz="4" w:space="0" w:color="auto"/>
              <w:right w:val="single" w:sz="4" w:space="0" w:color="auto"/>
            </w:tcBorders>
            <w:shd w:val="clear" w:color="auto" w:fill="auto"/>
            <w:noWrap/>
            <w:vAlign w:val="center"/>
            <w:hideMark/>
          </w:tcPr>
          <w:p w14:paraId="5B127DAA" w14:textId="77777777" w:rsidR="003E67B9" w:rsidRPr="006B5A48" w:rsidRDefault="003E67B9" w:rsidP="009F4F29">
            <w:pPr>
              <w:spacing w:after="0" w:line="240" w:lineRule="auto"/>
              <w:ind w:firstLine="0"/>
              <w:jc w:val="center"/>
              <w:rPr>
                <w:sz w:val="16"/>
                <w:szCs w:val="16"/>
              </w:rPr>
            </w:pPr>
            <w:r w:rsidRPr="006B5A48">
              <w:rPr>
                <w:sz w:val="16"/>
                <w:szCs w:val="16"/>
              </w:rPr>
              <w:t>319</w:t>
            </w:r>
          </w:p>
        </w:tc>
        <w:tc>
          <w:tcPr>
            <w:tcW w:w="252" w:type="pct"/>
            <w:tcBorders>
              <w:top w:val="nil"/>
              <w:left w:val="nil"/>
              <w:bottom w:val="single" w:sz="4" w:space="0" w:color="auto"/>
              <w:right w:val="single" w:sz="4" w:space="0" w:color="auto"/>
            </w:tcBorders>
            <w:shd w:val="clear" w:color="auto" w:fill="auto"/>
            <w:noWrap/>
            <w:vAlign w:val="center"/>
            <w:hideMark/>
          </w:tcPr>
          <w:p w14:paraId="6F6BB8D9" w14:textId="77777777" w:rsidR="003E67B9" w:rsidRPr="006B5A48" w:rsidRDefault="003E67B9" w:rsidP="009F4F29">
            <w:pPr>
              <w:spacing w:after="0" w:line="240" w:lineRule="auto"/>
              <w:ind w:firstLine="0"/>
              <w:jc w:val="center"/>
              <w:rPr>
                <w:sz w:val="16"/>
                <w:szCs w:val="16"/>
              </w:rPr>
            </w:pPr>
            <w:r w:rsidRPr="006B5A48">
              <w:rPr>
                <w:sz w:val="16"/>
                <w:szCs w:val="16"/>
              </w:rPr>
              <w:t>426</w:t>
            </w:r>
          </w:p>
        </w:tc>
        <w:tc>
          <w:tcPr>
            <w:tcW w:w="259" w:type="pct"/>
            <w:tcBorders>
              <w:top w:val="nil"/>
              <w:left w:val="nil"/>
              <w:bottom w:val="single" w:sz="4" w:space="0" w:color="auto"/>
              <w:right w:val="single" w:sz="4" w:space="0" w:color="auto"/>
            </w:tcBorders>
            <w:shd w:val="clear" w:color="auto" w:fill="auto"/>
            <w:noWrap/>
            <w:vAlign w:val="center"/>
            <w:hideMark/>
          </w:tcPr>
          <w:p w14:paraId="129F51B9" w14:textId="77777777" w:rsidR="003E67B9" w:rsidRPr="006B5A48" w:rsidRDefault="003E67B9" w:rsidP="009F4F29">
            <w:pPr>
              <w:spacing w:after="0" w:line="240" w:lineRule="auto"/>
              <w:ind w:firstLine="0"/>
              <w:jc w:val="center"/>
              <w:rPr>
                <w:sz w:val="16"/>
                <w:szCs w:val="16"/>
              </w:rPr>
            </w:pPr>
            <w:r w:rsidRPr="006B5A48">
              <w:rPr>
                <w:sz w:val="16"/>
                <w:szCs w:val="16"/>
              </w:rPr>
              <w:t>426</w:t>
            </w:r>
          </w:p>
        </w:tc>
        <w:tc>
          <w:tcPr>
            <w:tcW w:w="494" w:type="pct"/>
            <w:tcBorders>
              <w:top w:val="nil"/>
              <w:left w:val="nil"/>
              <w:bottom w:val="single" w:sz="4" w:space="0" w:color="auto"/>
              <w:right w:val="single" w:sz="4" w:space="0" w:color="auto"/>
            </w:tcBorders>
            <w:shd w:val="clear" w:color="auto" w:fill="auto"/>
            <w:noWrap/>
            <w:vAlign w:val="center"/>
            <w:hideMark/>
          </w:tcPr>
          <w:p w14:paraId="050EE779"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27D2C874" w14:textId="77777777" w:rsidR="003E67B9" w:rsidRPr="006B5A48" w:rsidRDefault="003E67B9" w:rsidP="009F4F29">
            <w:pPr>
              <w:spacing w:after="0" w:line="240" w:lineRule="auto"/>
              <w:ind w:firstLine="0"/>
              <w:jc w:val="center"/>
              <w:rPr>
                <w:sz w:val="16"/>
                <w:szCs w:val="16"/>
              </w:rPr>
            </w:pPr>
            <w:r w:rsidRPr="006B5A48">
              <w:rPr>
                <w:sz w:val="16"/>
                <w:szCs w:val="16"/>
              </w:rPr>
              <w:t>2031</w:t>
            </w:r>
          </w:p>
        </w:tc>
        <w:tc>
          <w:tcPr>
            <w:tcW w:w="288" w:type="pct"/>
            <w:tcBorders>
              <w:top w:val="nil"/>
              <w:left w:val="nil"/>
              <w:bottom w:val="single" w:sz="4" w:space="0" w:color="auto"/>
              <w:right w:val="single" w:sz="4" w:space="0" w:color="auto"/>
            </w:tcBorders>
            <w:shd w:val="clear" w:color="auto" w:fill="auto"/>
            <w:noWrap/>
            <w:vAlign w:val="center"/>
            <w:hideMark/>
          </w:tcPr>
          <w:p w14:paraId="5C60C628" w14:textId="77777777" w:rsidR="003E67B9" w:rsidRPr="006B5A48" w:rsidRDefault="003E67B9" w:rsidP="009F4F29">
            <w:pPr>
              <w:spacing w:after="0" w:line="240" w:lineRule="auto"/>
              <w:ind w:firstLine="0"/>
              <w:jc w:val="center"/>
              <w:rPr>
                <w:sz w:val="16"/>
                <w:szCs w:val="16"/>
              </w:rPr>
            </w:pPr>
            <w:r w:rsidRPr="006B5A48">
              <w:rPr>
                <w:sz w:val="16"/>
                <w:szCs w:val="16"/>
              </w:rPr>
              <w:t>2032</w:t>
            </w:r>
          </w:p>
        </w:tc>
        <w:tc>
          <w:tcPr>
            <w:tcW w:w="678" w:type="pct"/>
            <w:tcBorders>
              <w:top w:val="nil"/>
              <w:left w:val="nil"/>
              <w:bottom w:val="single" w:sz="4" w:space="0" w:color="auto"/>
              <w:right w:val="single" w:sz="4" w:space="0" w:color="auto"/>
            </w:tcBorders>
            <w:shd w:val="clear" w:color="auto" w:fill="auto"/>
            <w:vAlign w:val="center"/>
            <w:hideMark/>
          </w:tcPr>
          <w:p w14:paraId="079ED955" w14:textId="77777777" w:rsidR="003E67B9" w:rsidRPr="006B5A48" w:rsidRDefault="003E67B9" w:rsidP="009F4F29">
            <w:pPr>
              <w:spacing w:after="0" w:line="240" w:lineRule="auto"/>
              <w:ind w:firstLine="0"/>
              <w:jc w:val="right"/>
              <w:rPr>
                <w:sz w:val="16"/>
                <w:szCs w:val="16"/>
              </w:rPr>
            </w:pPr>
            <w:r w:rsidRPr="006B5A48">
              <w:rPr>
                <w:sz w:val="16"/>
                <w:szCs w:val="16"/>
              </w:rPr>
              <w:t>29 694,48</w:t>
            </w:r>
          </w:p>
        </w:tc>
      </w:tr>
      <w:tr w:rsidR="003E67B9" w:rsidRPr="006B5A48" w14:paraId="05220432"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616A16CD" w14:textId="77777777" w:rsidR="003E67B9" w:rsidRPr="006B5A48" w:rsidRDefault="003E67B9" w:rsidP="009F4F29">
            <w:pPr>
              <w:spacing w:after="0" w:line="240" w:lineRule="auto"/>
              <w:ind w:firstLine="0"/>
              <w:jc w:val="center"/>
              <w:rPr>
                <w:sz w:val="16"/>
                <w:szCs w:val="16"/>
              </w:rPr>
            </w:pPr>
            <w:r w:rsidRPr="006B5A48">
              <w:rPr>
                <w:sz w:val="16"/>
                <w:szCs w:val="16"/>
              </w:rPr>
              <w:t>208</w:t>
            </w:r>
          </w:p>
        </w:tc>
        <w:tc>
          <w:tcPr>
            <w:tcW w:w="591" w:type="pct"/>
            <w:tcBorders>
              <w:top w:val="nil"/>
              <w:left w:val="nil"/>
              <w:bottom w:val="single" w:sz="4" w:space="0" w:color="auto"/>
              <w:right w:val="single" w:sz="4" w:space="0" w:color="auto"/>
            </w:tcBorders>
            <w:shd w:val="clear" w:color="auto" w:fill="auto"/>
            <w:vAlign w:val="center"/>
            <w:hideMark/>
          </w:tcPr>
          <w:p w14:paraId="3DF996E8" w14:textId="77777777" w:rsidR="003E67B9" w:rsidRPr="006B5A48" w:rsidRDefault="003E67B9" w:rsidP="009F4F29">
            <w:pPr>
              <w:spacing w:after="0" w:line="240" w:lineRule="auto"/>
              <w:ind w:firstLine="0"/>
              <w:rPr>
                <w:sz w:val="16"/>
                <w:szCs w:val="16"/>
              </w:rPr>
            </w:pPr>
            <w:r w:rsidRPr="006B5A48">
              <w:rPr>
                <w:sz w:val="16"/>
                <w:szCs w:val="16"/>
              </w:rPr>
              <w:t>Котельная "Таежная"</w:t>
            </w:r>
          </w:p>
        </w:tc>
        <w:tc>
          <w:tcPr>
            <w:tcW w:w="1316" w:type="pct"/>
            <w:tcBorders>
              <w:top w:val="nil"/>
              <w:left w:val="nil"/>
              <w:bottom w:val="single" w:sz="4" w:space="0" w:color="auto"/>
              <w:right w:val="single" w:sz="4" w:space="0" w:color="auto"/>
            </w:tcBorders>
            <w:shd w:val="clear" w:color="auto" w:fill="auto"/>
            <w:noWrap/>
            <w:vAlign w:val="center"/>
            <w:hideMark/>
          </w:tcPr>
          <w:p w14:paraId="2B1F135B" w14:textId="77777777" w:rsidR="003E67B9" w:rsidRPr="006B5A48" w:rsidRDefault="003E67B9" w:rsidP="009F4F29">
            <w:pPr>
              <w:spacing w:after="0" w:line="240" w:lineRule="auto"/>
              <w:ind w:firstLine="0"/>
              <w:rPr>
                <w:sz w:val="16"/>
                <w:szCs w:val="16"/>
              </w:rPr>
            </w:pPr>
            <w:r w:rsidRPr="006B5A48">
              <w:rPr>
                <w:sz w:val="16"/>
                <w:szCs w:val="16"/>
              </w:rPr>
              <w:t>Сети теплоснабжения от узла № до ТК 65</w:t>
            </w:r>
          </w:p>
        </w:tc>
        <w:tc>
          <w:tcPr>
            <w:tcW w:w="295" w:type="pct"/>
            <w:tcBorders>
              <w:top w:val="nil"/>
              <w:left w:val="nil"/>
              <w:bottom w:val="single" w:sz="4" w:space="0" w:color="auto"/>
              <w:right w:val="single" w:sz="4" w:space="0" w:color="auto"/>
            </w:tcBorders>
            <w:shd w:val="clear" w:color="auto" w:fill="auto"/>
            <w:noWrap/>
            <w:vAlign w:val="center"/>
            <w:hideMark/>
          </w:tcPr>
          <w:p w14:paraId="62365210" w14:textId="77777777" w:rsidR="003E67B9" w:rsidRPr="006B5A48" w:rsidRDefault="003E67B9" w:rsidP="009F4F29">
            <w:pPr>
              <w:spacing w:after="0" w:line="240" w:lineRule="auto"/>
              <w:ind w:firstLine="0"/>
              <w:jc w:val="center"/>
              <w:rPr>
                <w:sz w:val="16"/>
                <w:szCs w:val="16"/>
              </w:rPr>
            </w:pPr>
            <w:r w:rsidRPr="006B5A48">
              <w:rPr>
                <w:sz w:val="16"/>
                <w:szCs w:val="16"/>
              </w:rPr>
              <w:t>1260</w:t>
            </w:r>
          </w:p>
        </w:tc>
        <w:tc>
          <w:tcPr>
            <w:tcW w:w="304" w:type="pct"/>
            <w:tcBorders>
              <w:top w:val="nil"/>
              <w:left w:val="nil"/>
              <w:bottom w:val="single" w:sz="4" w:space="0" w:color="auto"/>
              <w:right w:val="single" w:sz="4" w:space="0" w:color="auto"/>
            </w:tcBorders>
            <w:shd w:val="clear" w:color="auto" w:fill="auto"/>
            <w:noWrap/>
            <w:vAlign w:val="center"/>
            <w:hideMark/>
          </w:tcPr>
          <w:p w14:paraId="58F71F01" w14:textId="77777777" w:rsidR="003E67B9" w:rsidRPr="006B5A48" w:rsidRDefault="003E67B9" w:rsidP="009F4F29">
            <w:pPr>
              <w:spacing w:after="0" w:line="240" w:lineRule="auto"/>
              <w:ind w:firstLine="0"/>
              <w:jc w:val="center"/>
              <w:rPr>
                <w:sz w:val="16"/>
                <w:szCs w:val="16"/>
              </w:rPr>
            </w:pPr>
            <w:r w:rsidRPr="006B5A48">
              <w:rPr>
                <w:sz w:val="16"/>
                <w:szCs w:val="16"/>
              </w:rPr>
              <w:t>1260</w:t>
            </w:r>
          </w:p>
        </w:tc>
        <w:tc>
          <w:tcPr>
            <w:tcW w:w="252" w:type="pct"/>
            <w:tcBorders>
              <w:top w:val="nil"/>
              <w:left w:val="nil"/>
              <w:bottom w:val="single" w:sz="4" w:space="0" w:color="auto"/>
              <w:right w:val="single" w:sz="4" w:space="0" w:color="auto"/>
            </w:tcBorders>
            <w:shd w:val="clear" w:color="auto" w:fill="auto"/>
            <w:noWrap/>
            <w:vAlign w:val="center"/>
            <w:hideMark/>
          </w:tcPr>
          <w:p w14:paraId="1B6D587C" w14:textId="77777777" w:rsidR="003E67B9" w:rsidRPr="006B5A48" w:rsidRDefault="003E67B9" w:rsidP="009F4F29">
            <w:pPr>
              <w:spacing w:after="0" w:line="240" w:lineRule="auto"/>
              <w:ind w:firstLine="0"/>
              <w:jc w:val="center"/>
              <w:rPr>
                <w:sz w:val="16"/>
                <w:szCs w:val="16"/>
              </w:rPr>
            </w:pPr>
            <w:r w:rsidRPr="006B5A48">
              <w:rPr>
                <w:sz w:val="16"/>
                <w:szCs w:val="16"/>
              </w:rPr>
              <w:t>530</w:t>
            </w:r>
          </w:p>
        </w:tc>
        <w:tc>
          <w:tcPr>
            <w:tcW w:w="259" w:type="pct"/>
            <w:tcBorders>
              <w:top w:val="nil"/>
              <w:left w:val="nil"/>
              <w:bottom w:val="single" w:sz="4" w:space="0" w:color="auto"/>
              <w:right w:val="single" w:sz="4" w:space="0" w:color="auto"/>
            </w:tcBorders>
            <w:shd w:val="clear" w:color="auto" w:fill="auto"/>
            <w:noWrap/>
            <w:vAlign w:val="center"/>
            <w:hideMark/>
          </w:tcPr>
          <w:p w14:paraId="4CE84ED5" w14:textId="77777777" w:rsidR="003E67B9" w:rsidRPr="006B5A48" w:rsidRDefault="003E67B9" w:rsidP="009F4F29">
            <w:pPr>
              <w:spacing w:after="0" w:line="240" w:lineRule="auto"/>
              <w:ind w:firstLine="0"/>
              <w:jc w:val="center"/>
              <w:rPr>
                <w:sz w:val="16"/>
                <w:szCs w:val="16"/>
              </w:rPr>
            </w:pPr>
            <w:r w:rsidRPr="006B5A48">
              <w:rPr>
                <w:sz w:val="16"/>
                <w:szCs w:val="16"/>
              </w:rPr>
              <w:t>530</w:t>
            </w:r>
          </w:p>
        </w:tc>
        <w:tc>
          <w:tcPr>
            <w:tcW w:w="494" w:type="pct"/>
            <w:tcBorders>
              <w:top w:val="nil"/>
              <w:left w:val="nil"/>
              <w:bottom w:val="single" w:sz="4" w:space="0" w:color="auto"/>
              <w:right w:val="single" w:sz="4" w:space="0" w:color="auto"/>
            </w:tcBorders>
            <w:shd w:val="clear" w:color="auto" w:fill="auto"/>
            <w:noWrap/>
            <w:vAlign w:val="center"/>
            <w:hideMark/>
          </w:tcPr>
          <w:p w14:paraId="07252DA7"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38552534" w14:textId="77777777" w:rsidR="003E67B9" w:rsidRPr="006B5A48" w:rsidRDefault="003E67B9" w:rsidP="009F4F29">
            <w:pPr>
              <w:spacing w:after="0" w:line="240" w:lineRule="auto"/>
              <w:ind w:firstLine="0"/>
              <w:jc w:val="center"/>
              <w:rPr>
                <w:sz w:val="16"/>
                <w:szCs w:val="16"/>
              </w:rPr>
            </w:pPr>
            <w:r w:rsidRPr="006B5A48">
              <w:rPr>
                <w:sz w:val="16"/>
                <w:szCs w:val="16"/>
              </w:rPr>
              <w:t>2028</w:t>
            </w:r>
          </w:p>
        </w:tc>
        <w:tc>
          <w:tcPr>
            <w:tcW w:w="288" w:type="pct"/>
            <w:tcBorders>
              <w:top w:val="nil"/>
              <w:left w:val="nil"/>
              <w:bottom w:val="single" w:sz="4" w:space="0" w:color="auto"/>
              <w:right w:val="single" w:sz="4" w:space="0" w:color="auto"/>
            </w:tcBorders>
            <w:shd w:val="clear" w:color="auto" w:fill="auto"/>
            <w:noWrap/>
            <w:vAlign w:val="center"/>
            <w:hideMark/>
          </w:tcPr>
          <w:p w14:paraId="358104F2" w14:textId="77777777" w:rsidR="003E67B9" w:rsidRPr="006B5A48" w:rsidRDefault="003E67B9" w:rsidP="009F4F29">
            <w:pPr>
              <w:spacing w:after="0" w:line="240" w:lineRule="auto"/>
              <w:ind w:firstLine="0"/>
              <w:jc w:val="center"/>
              <w:rPr>
                <w:sz w:val="16"/>
                <w:szCs w:val="16"/>
              </w:rPr>
            </w:pPr>
            <w:r w:rsidRPr="006B5A48">
              <w:rPr>
                <w:sz w:val="16"/>
                <w:szCs w:val="16"/>
              </w:rPr>
              <w:t>2029</w:t>
            </w:r>
          </w:p>
        </w:tc>
        <w:tc>
          <w:tcPr>
            <w:tcW w:w="678" w:type="pct"/>
            <w:tcBorders>
              <w:top w:val="nil"/>
              <w:left w:val="nil"/>
              <w:bottom w:val="single" w:sz="4" w:space="0" w:color="auto"/>
              <w:right w:val="single" w:sz="4" w:space="0" w:color="auto"/>
            </w:tcBorders>
            <w:shd w:val="clear" w:color="auto" w:fill="auto"/>
            <w:vAlign w:val="center"/>
            <w:hideMark/>
          </w:tcPr>
          <w:p w14:paraId="31A79593" w14:textId="77777777" w:rsidR="003E67B9" w:rsidRPr="006B5A48" w:rsidRDefault="003E67B9" w:rsidP="009F4F29">
            <w:pPr>
              <w:spacing w:after="0" w:line="240" w:lineRule="auto"/>
              <w:ind w:firstLine="0"/>
              <w:jc w:val="right"/>
              <w:rPr>
                <w:sz w:val="16"/>
                <w:szCs w:val="16"/>
              </w:rPr>
            </w:pPr>
            <w:r w:rsidRPr="006B5A48">
              <w:rPr>
                <w:sz w:val="16"/>
                <w:szCs w:val="16"/>
              </w:rPr>
              <w:t>158 071,50</w:t>
            </w:r>
          </w:p>
        </w:tc>
      </w:tr>
      <w:tr w:rsidR="003E67B9" w:rsidRPr="006B5A48" w14:paraId="4A9D859F"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050792D6" w14:textId="77777777" w:rsidR="003E67B9" w:rsidRPr="006B5A48" w:rsidRDefault="003E67B9" w:rsidP="009F4F29">
            <w:pPr>
              <w:spacing w:after="0" w:line="240" w:lineRule="auto"/>
              <w:ind w:firstLine="0"/>
              <w:jc w:val="center"/>
              <w:rPr>
                <w:sz w:val="16"/>
                <w:szCs w:val="16"/>
              </w:rPr>
            </w:pPr>
            <w:r w:rsidRPr="006B5A48">
              <w:rPr>
                <w:sz w:val="16"/>
                <w:szCs w:val="16"/>
              </w:rPr>
              <w:t>209</w:t>
            </w:r>
          </w:p>
        </w:tc>
        <w:tc>
          <w:tcPr>
            <w:tcW w:w="591" w:type="pct"/>
            <w:tcBorders>
              <w:top w:val="nil"/>
              <w:left w:val="nil"/>
              <w:bottom w:val="single" w:sz="4" w:space="0" w:color="auto"/>
              <w:right w:val="single" w:sz="4" w:space="0" w:color="auto"/>
            </w:tcBorders>
            <w:shd w:val="clear" w:color="auto" w:fill="auto"/>
            <w:vAlign w:val="center"/>
            <w:hideMark/>
          </w:tcPr>
          <w:p w14:paraId="0E98D6B7" w14:textId="77777777" w:rsidR="003E67B9" w:rsidRPr="006B5A48" w:rsidRDefault="003E67B9" w:rsidP="009F4F29">
            <w:pPr>
              <w:spacing w:after="0" w:line="240" w:lineRule="auto"/>
              <w:ind w:firstLine="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1871DC16" w14:textId="77777777" w:rsidR="003E67B9" w:rsidRPr="006B5A48" w:rsidRDefault="003E67B9" w:rsidP="009F4F29">
            <w:pPr>
              <w:spacing w:after="0" w:line="240" w:lineRule="auto"/>
              <w:ind w:firstLine="0"/>
              <w:rPr>
                <w:sz w:val="16"/>
                <w:szCs w:val="16"/>
              </w:rPr>
            </w:pPr>
            <w:r w:rsidRPr="006B5A48">
              <w:rPr>
                <w:sz w:val="16"/>
                <w:szCs w:val="16"/>
              </w:rPr>
              <w:t>Капитальный ремонт тепловой сети от ЦТП-5 до ТК-61А</w:t>
            </w:r>
          </w:p>
        </w:tc>
        <w:tc>
          <w:tcPr>
            <w:tcW w:w="295" w:type="pct"/>
            <w:tcBorders>
              <w:top w:val="nil"/>
              <w:left w:val="nil"/>
              <w:bottom w:val="single" w:sz="4" w:space="0" w:color="auto"/>
              <w:right w:val="single" w:sz="4" w:space="0" w:color="auto"/>
            </w:tcBorders>
            <w:shd w:val="clear" w:color="auto" w:fill="auto"/>
            <w:vAlign w:val="center"/>
            <w:hideMark/>
          </w:tcPr>
          <w:p w14:paraId="6314F4E8" w14:textId="77777777" w:rsidR="003E67B9" w:rsidRPr="006B5A48" w:rsidRDefault="003E67B9" w:rsidP="009F4F29">
            <w:pPr>
              <w:spacing w:after="0" w:line="240" w:lineRule="auto"/>
              <w:ind w:firstLine="0"/>
              <w:jc w:val="center"/>
              <w:rPr>
                <w:sz w:val="16"/>
                <w:szCs w:val="16"/>
              </w:rPr>
            </w:pPr>
            <w:r w:rsidRPr="006B5A48">
              <w:rPr>
                <w:sz w:val="16"/>
                <w:szCs w:val="16"/>
              </w:rPr>
              <w:t>14</w:t>
            </w:r>
          </w:p>
        </w:tc>
        <w:tc>
          <w:tcPr>
            <w:tcW w:w="304" w:type="pct"/>
            <w:tcBorders>
              <w:top w:val="nil"/>
              <w:left w:val="nil"/>
              <w:bottom w:val="single" w:sz="4" w:space="0" w:color="auto"/>
              <w:right w:val="single" w:sz="4" w:space="0" w:color="auto"/>
            </w:tcBorders>
            <w:shd w:val="clear" w:color="auto" w:fill="auto"/>
            <w:vAlign w:val="center"/>
            <w:hideMark/>
          </w:tcPr>
          <w:p w14:paraId="36045BF9" w14:textId="77777777" w:rsidR="003E67B9" w:rsidRPr="006B5A48" w:rsidRDefault="003E67B9" w:rsidP="009F4F29">
            <w:pPr>
              <w:spacing w:after="0" w:line="240" w:lineRule="auto"/>
              <w:ind w:firstLine="0"/>
              <w:jc w:val="center"/>
              <w:rPr>
                <w:sz w:val="16"/>
                <w:szCs w:val="16"/>
              </w:rPr>
            </w:pPr>
            <w:r w:rsidRPr="006B5A48">
              <w:rPr>
                <w:sz w:val="16"/>
                <w:szCs w:val="16"/>
              </w:rPr>
              <w:t>14</w:t>
            </w:r>
          </w:p>
        </w:tc>
        <w:tc>
          <w:tcPr>
            <w:tcW w:w="252" w:type="pct"/>
            <w:tcBorders>
              <w:top w:val="nil"/>
              <w:left w:val="nil"/>
              <w:bottom w:val="single" w:sz="4" w:space="0" w:color="auto"/>
              <w:right w:val="single" w:sz="4" w:space="0" w:color="auto"/>
            </w:tcBorders>
            <w:shd w:val="clear" w:color="auto" w:fill="auto"/>
            <w:noWrap/>
            <w:vAlign w:val="center"/>
            <w:hideMark/>
          </w:tcPr>
          <w:p w14:paraId="60492451" w14:textId="77777777" w:rsidR="003E67B9" w:rsidRPr="006B5A48" w:rsidRDefault="003E67B9" w:rsidP="009F4F29">
            <w:pPr>
              <w:spacing w:after="0" w:line="240" w:lineRule="auto"/>
              <w:ind w:firstLine="0"/>
              <w:jc w:val="center"/>
              <w:rPr>
                <w:sz w:val="16"/>
                <w:szCs w:val="16"/>
              </w:rPr>
            </w:pPr>
            <w:r w:rsidRPr="006B5A48">
              <w:rPr>
                <w:sz w:val="16"/>
                <w:szCs w:val="16"/>
              </w:rPr>
              <w:t>426</w:t>
            </w:r>
          </w:p>
        </w:tc>
        <w:tc>
          <w:tcPr>
            <w:tcW w:w="259" w:type="pct"/>
            <w:tcBorders>
              <w:top w:val="nil"/>
              <w:left w:val="nil"/>
              <w:bottom w:val="single" w:sz="4" w:space="0" w:color="auto"/>
              <w:right w:val="single" w:sz="4" w:space="0" w:color="auto"/>
            </w:tcBorders>
            <w:shd w:val="clear" w:color="auto" w:fill="auto"/>
            <w:noWrap/>
            <w:vAlign w:val="center"/>
            <w:hideMark/>
          </w:tcPr>
          <w:p w14:paraId="71030E7D" w14:textId="77777777" w:rsidR="003E67B9" w:rsidRPr="006B5A48" w:rsidRDefault="003E67B9" w:rsidP="009F4F29">
            <w:pPr>
              <w:spacing w:after="0" w:line="240" w:lineRule="auto"/>
              <w:ind w:firstLine="0"/>
              <w:jc w:val="center"/>
              <w:rPr>
                <w:sz w:val="16"/>
                <w:szCs w:val="16"/>
              </w:rPr>
            </w:pPr>
            <w:r w:rsidRPr="006B5A48">
              <w:rPr>
                <w:sz w:val="16"/>
                <w:szCs w:val="16"/>
              </w:rPr>
              <w:t>426</w:t>
            </w:r>
          </w:p>
        </w:tc>
        <w:tc>
          <w:tcPr>
            <w:tcW w:w="494" w:type="pct"/>
            <w:tcBorders>
              <w:top w:val="nil"/>
              <w:left w:val="nil"/>
              <w:bottom w:val="single" w:sz="4" w:space="0" w:color="auto"/>
              <w:right w:val="single" w:sz="4" w:space="0" w:color="auto"/>
            </w:tcBorders>
            <w:shd w:val="clear" w:color="auto" w:fill="auto"/>
            <w:vAlign w:val="center"/>
            <w:hideMark/>
          </w:tcPr>
          <w:p w14:paraId="1D4FD42A"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1A8B0163" w14:textId="77777777" w:rsidR="003E67B9" w:rsidRPr="006B5A48" w:rsidRDefault="003E67B9" w:rsidP="009F4F29">
            <w:pPr>
              <w:spacing w:after="0" w:line="240" w:lineRule="auto"/>
              <w:ind w:firstLine="0"/>
              <w:jc w:val="center"/>
              <w:rPr>
                <w:sz w:val="16"/>
                <w:szCs w:val="16"/>
              </w:rPr>
            </w:pPr>
            <w:r w:rsidRPr="006B5A48">
              <w:rPr>
                <w:sz w:val="16"/>
                <w:szCs w:val="16"/>
              </w:rPr>
              <w:t>2036</w:t>
            </w:r>
          </w:p>
        </w:tc>
        <w:tc>
          <w:tcPr>
            <w:tcW w:w="288" w:type="pct"/>
            <w:tcBorders>
              <w:top w:val="nil"/>
              <w:left w:val="nil"/>
              <w:bottom w:val="single" w:sz="4" w:space="0" w:color="auto"/>
              <w:right w:val="single" w:sz="4" w:space="0" w:color="auto"/>
            </w:tcBorders>
            <w:shd w:val="clear" w:color="auto" w:fill="auto"/>
            <w:noWrap/>
            <w:vAlign w:val="center"/>
            <w:hideMark/>
          </w:tcPr>
          <w:p w14:paraId="61C0FA4B" w14:textId="77777777" w:rsidR="003E67B9" w:rsidRPr="006B5A48" w:rsidRDefault="003E67B9" w:rsidP="009F4F29">
            <w:pPr>
              <w:spacing w:after="0" w:line="240" w:lineRule="auto"/>
              <w:ind w:firstLine="0"/>
              <w:jc w:val="center"/>
              <w:rPr>
                <w:sz w:val="16"/>
                <w:szCs w:val="16"/>
              </w:rPr>
            </w:pPr>
            <w:r w:rsidRPr="006B5A48">
              <w:rPr>
                <w:sz w:val="16"/>
                <w:szCs w:val="16"/>
              </w:rPr>
              <w:t>2037</w:t>
            </w:r>
          </w:p>
        </w:tc>
        <w:tc>
          <w:tcPr>
            <w:tcW w:w="678" w:type="pct"/>
            <w:tcBorders>
              <w:top w:val="nil"/>
              <w:left w:val="nil"/>
              <w:bottom w:val="single" w:sz="4" w:space="0" w:color="auto"/>
              <w:right w:val="single" w:sz="4" w:space="0" w:color="auto"/>
            </w:tcBorders>
            <w:shd w:val="clear" w:color="auto" w:fill="auto"/>
            <w:vAlign w:val="center"/>
            <w:hideMark/>
          </w:tcPr>
          <w:p w14:paraId="434F0C74" w14:textId="77777777" w:rsidR="003E67B9" w:rsidRPr="006B5A48" w:rsidRDefault="003E67B9" w:rsidP="009F4F29">
            <w:pPr>
              <w:spacing w:after="0" w:line="240" w:lineRule="auto"/>
              <w:ind w:firstLine="0"/>
              <w:jc w:val="right"/>
              <w:rPr>
                <w:sz w:val="16"/>
                <w:szCs w:val="16"/>
              </w:rPr>
            </w:pPr>
            <w:r w:rsidRPr="006B5A48">
              <w:rPr>
                <w:sz w:val="16"/>
                <w:szCs w:val="16"/>
              </w:rPr>
              <w:t>1 303,21</w:t>
            </w:r>
          </w:p>
        </w:tc>
      </w:tr>
      <w:tr w:rsidR="003E67B9" w:rsidRPr="006B5A48" w14:paraId="2F8BEE56"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181C098B" w14:textId="77777777" w:rsidR="003E67B9" w:rsidRPr="006B5A48" w:rsidRDefault="003E67B9" w:rsidP="009F4F29">
            <w:pPr>
              <w:spacing w:after="0" w:line="240" w:lineRule="auto"/>
              <w:ind w:firstLine="0"/>
              <w:jc w:val="center"/>
              <w:rPr>
                <w:sz w:val="16"/>
                <w:szCs w:val="16"/>
              </w:rPr>
            </w:pPr>
            <w:r w:rsidRPr="006B5A48">
              <w:rPr>
                <w:sz w:val="16"/>
                <w:szCs w:val="16"/>
              </w:rPr>
              <w:t>210</w:t>
            </w:r>
          </w:p>
        </w:tc>
        <w:tc>
          <w:tcPr>
            <w:tcW w:w="591" w:type="pct"/>
            <w:tcBorders>
              <w:top w:val="nil"/>
              <w:left w:val="nil"/>
              <w:bottom w:val="single" w:sz="4" w:space="0" w:color="auto"/>
              <w:right w:val="single" w:sz="4" w:space="0" w:color="auto"/>
            </w:tcBorders>
            <w:shd w:val="clear" w:color="auto" w:fill="auto"/>
            <w:vAlign w:val="center"/>
            <w:hideMark/>
          </w:tcPr>
          <w:p w14:paraId="06A6D8BD" w14:textId="77777777" w:rsidR="003E67B9" w:rsidRPr="006B5A48" w:rsidRDefault="003E67B9" w:rsidP="009F4F29">
            <w:pPr>
              <w:spacing w:after="0" w:line="240" w:lineRule="auto"/>
              <w:ind w:firstLine="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49D589D3" w14:textId="77777777" w:rsidR="003E67B9" w:rsidRPr="006B5A48" w:rsidRDefault="003E67B9" w:rsidP="009F4F29">
            <w:pPr>
              <w:spacing w:after="0" w:line="240" w:lineRule="auto"/>
              <w:ind w:firstLine="0"/>
              <w:rPr>
                <w:sz w:val="16"/>
                <w:szCs w:val="16"/>
              </w:rPr>
            </w:pPr>
            <w:r w:rsidRPr="006B5A48">
              <w:rPr>
                <w:sz w:val="16"/>
                <w:szCs w:val="16"/>
              </w:rPr>
              <w:t>Капитальный ремонт тепловой сети от ТК-61А до ТК-61</w:t>
            </w:r>
          </w:p>
        </w:tc>
        <w:tc>
          <w:tcPr>
            <w:tcW w:w="295" w:type="pct"/>
            <w:tcBorders>
              <w:top w:val="nil"/>
              <w:left w:val="nil"/>
              <w:bottom w:val="single" w:sz="4" w:space="0" w:color="auto"/>
              <w:right w:val="single" w:sz="4" w:space="0" w:color="auto"/>
            </w:tcBorders>
            <w:shd w:val="clear" w:color="auto" w:fill="auto"/>
            <w:vAlign w:val="center"/>
            <w:hideMark/>
          </w:tcPr>
          <w:p w14:paraId="20154237" w14:textId="77777777" w:rsidR="003E67B9" w:rsidRPr="006B5A48" w:rsidRDefault="003E67B9" w:rsidP="009F4F29">
            <w:pPr>
              <w:spacing w:after="0" w:line="240" w:lineRule="auto"/>
              <w:ind w:firstLine="0"/>
              <w:jc w:val="center"/>
              <w:rPr>
                <w:sz w:val="16"/>
                <w:szCs w:val="16"/>
              </w:rPr>
            </w:pPr>
            <w:r w:rsidRPr="006B5A48">
              <w:rPr>
                <w:sz w:val="16"/>
                <w:szCs w:val="16"/>
              </w:rPr>
              <w:t>44</w:t>
            </w:r>
          </w:p>
        </w:tc>
        <w:tc>
          <w:tcPr>
            <w:tcW w:w="304" w:type="pct"/>
            <w:tcBorders>
              <w:top w:val="nil"/>
              <w:left w:val="nil"/>
              <w:bottom w:val="single" w:sz="4" w:space="0" w:color="auto"/>
              <w:right w:val="single" w:sz="4" w:space="0" w:color="auto"/>
            </w:tcBorders>
            <w:shd w:val="clear" w:color="auto" w:fill="auto"/>
            <w:vAlign w:val="center"/>
            <w:hideMark/>
          </w:tcPr>
          <w:p w14:paraId="6A99F44C" w14:textId="77777777" w:rsidR="003E67B9" w:rsidRPr="006B5A48" w:rsidRDefault="003E67B9" w:rsidP="009F4F29">
            <w:pPr>
              <w:spacing w:after="0" w:line="240" w:lineRule="auto"/>
              <w:ind w:firstLine="0"/>
              <w:jc w:val="center"/>
              <w:rPr>
                <w:sz w:val="16"/>
                <w:szCs w:val="16"/>
              </w:rPr>
            </w:pPr>
            <w:r w:rsidRPr="006B5A48">
              <w:rPr>
                <w:sz w:val="16"/>
                <w:szCs w:val="16"/>
              </w:rPr>
              <w:t>44</w:t>
            </w:r>
          </w:p>
        </w:tc>
        <w:tc>
          <w:tcPr>
            <w:tcW w:w="252" w:type="pct"/>
            <w:tcBorders>
              <w:top w:val="nil"/>
              <w:left w:val="nil"/>
              <w:bottom w:val="single" w:sz="4" w:space="0" w:color="auto"/>
              <w:right w:val="single" w:sz="4" w:space="0" w:color="auto"/>
            </w:tcBorders>
            <w:shd w:val="clear" w:color="auto" w:fill="auto"/>
            <w:noWrap/>
            <w:vAlign w:val="center"/>
            <w:hideMark/>
          </w:tcPr>
          <w:p w14:paraId="2F3DE9EB" w14:textId="77777777" w:rsidR="003E67B9" w:rsidRPr="006B5A48" w:rsidRDefault="003E67B9" w:rsidP="009F4F29">
            <w:pPr>
              <w:spacing w:after="0" w:line="240" w:lineRule="auto"/>
              <w:ind w:firstLine="0"/>
              <w:jc w:val="center"/>
              <w:rPr>
                <w:sz w:val="16"/>
                <w:szCs w:val="16"/>
              </w:rPr>
            </w:pPr>
            <w:r w:rsidRPr="006B5A48">
              <w:rPr>
                <w:sz w:val="16"/>
                <w:szCs w:val="16"/>
              </w:rPr>
              <w:t>426</w:t>
            </w:r>
          </w:p>
        </w:tc>
        <w:tc>
          <w:tcPr>
            <w:tcW w:w="259" w:type="pct"/>
            <w:tcBorders>
              <w:top w:val="nil"/>
              <w:left w:val="nil"/>
              <w:bottom w:val="single" w:sz="4" w:space="0" w:color="auto"/>
              <w:right w:val="single" w:sz="4" w:space="0" w:color="auto"/>
            </w:tcBorders>
            <w:shd w:val="clear" w:color="auto" w:fill="auto"/>
            <w:noWrap/>
            <w:vAlign w:val="center"/>
            <w:hideMark/>
          </w:tcPr>
          <w:p w14:paraId="75439BD5" w14:textId="77777777" w:rsidR="003E67B9" w:rsidRPr="006B5A48" w:rsidRDefault="003E67B9" w:rsidP="009F4F29">
            <w:pPr>
              <w:spacing w:after="0" w:line="240" w:lineRule="auto"/>
              <w:ind w:firstLine="0"/>
              <w:jc w:val="center"/>
              <w:rPr>
                <w:sz w:val="16"/>
                <w:szCs w:val="16"/>
              </w:rPr>
            </w:pPr>
            <w:r w:rsidRPr="006B5A48">
              <w:rPr>
                <w:sz w:val="16"/>
                <w:szCs w:val="16"/>
              </w:rPr>
              <w:t>426</w:t>
            </w:r>
          </w:p>
        </w:tc>
        <w:tc>
          <w:tcPr>
            <w:tcW w:w="494" w:type="pct"/>
            <w:tcBorders>
              <w:top w:val="nil"/>
              <w:left w:val="nil"/>
              <w:bottom w:val="single" w:sz="4" w:space="0" w:color="auto"/>
              <w:right w:val="single" w:sz="4" w:space="0" w:color="auto"/>
            </w:tcBorders>
            <w:shd w:val="clear" w:color="auto" w:fill="auto"/>
            <w:vAlign w:val="center"/>
            <w:hideMark/>
          </w:tcPr>
          <w:p w14:paraId="3DBE34D0"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44FCE1E9" w14:textId="77777777" w:rsidR="003E67B9" w:rsidRPr="006B5A48" w:rsidRDefault="003E67B9" w:rsidP="009F4F29">
            <w:pPr>
              <w:spacing w:after="0" w:line="240" w:lineRule="auto"/>
              <w:ind w:firstLine="0"/>
              <w:jc w:val="center"/>
              <w:rPr>
                <w:sz w:val="16"/>
                <w:szCs w:val="16"/>
              </w:rPr>
            </w:pPr>
            <w:r w:rsidRPr="006B5A48">
              <w:rPr>
                <w:sz w:val="16"/>
                <w:szCs w:val="16"/>
              </w:rPr>
              <w:t>2036</w:t>
            </w:r>
          </w:p>
        </w:tc>
        <w:tc>
          <w:tcPr>
            <w:tcW w:w="288" w:type="pct"/>
            <w:tcBorders>
              <w:top w:val="nil"/>
              <w:left w:val="nil"/>
              <w:bottom w:val="single" w:sz="4" w:space="0" w:color="auto"/>
              <w:right w:val="single" w:sz="4" w:space="0" w:color="auto"/>
            </w:tcBorders>
            <w:shd w:val="clear" w:color="auto" w:fill="auto"/>
            <w:noWrap/>
            <w:vAlign w:val="center"/>
            <w:hideMark/>
          </w:tcPr>
          <w:p w14:paraId="34737306" w14:textId="77777777" w:rsidR="003E67B9" w:rsidRPr="006B5A48" w:rsidRDefault="003E67B9" w:rsidP="009F4F29">
            <w:pPr>
              <w:spacing w:after="0" w:line="240" w:lineRule="auto"/>
              <w:ind w:firstLine="0"/>
              <w:jc w:val="center"/>
              <w:rPr>
                <w:sz w:val="16"/>
                <w:szCs w:val="16"/>
              </w:rPr>
            </w:pPr>
            <w:r w:rsidRPr="006B5A48">
              <w:rPr>
                <w:sz w:val="16"/>
                <w:szCs w:val="16"/>
              </w:rPr>
              <w:t>2037</w:t>
            </w:r>
          </w:p>
        </w:tc>
        <w:tc>
          <w:tcPr>
            <w:tcW w:w="678" w:type="pct"/>
            <w:tcBorders>
              <w:top w:val="nil"/>
              <w:left w:val="nil"/>
              <w:bottom w:val="single" w:sz="4" w:space="0" w:color="auto"/>
              <w:right w:val="single" w:sz="4" w:space="0" w:color="auto"/>
            </w:tcBorders>
            <w:shd w:val="clear" w:color="auto" w:fill="auto"/>
            <w:vAlign w:val="center"/>
            <w:hideMark/>
          </w:tcPr>
          <w:p w14:paraId="4C107CAE" w14:textId="77777777" w:rsidR="003E67B9" w:rsidRPr="006B5A48" w:rsidRDefault="003E67B9" w:rsidP="009F4F29">
            <w:pPr>
              <w:spacing w:after="0" w:line="240" w:lineRule="auto"/>
              <w:ind w:firstLine="0"/>
              <w:jc w:val="right"/>
              <w:rPr>
                <w:sz w:val="16"/>
                <w:szCs w:val="16"/>
              </w:rPr>
            </w:pPr>
            <w:r w:rsidRPr="006B5A48">
              <w:rPr>
                <w:sz w:val="16"/>
                <w:szCs w:val="16"/>
              </w:rPr>
              <w:t>4 095,79</w:t>
            </w:r>
          </w:p>
        </w:tc>
      </w:tr>
      <w:tr w:rsidR="003E67B9" w:rsidRPr="006B5A48" w14:paraId="095F02C4"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26432BE4" w14:textId="77777777" w:rsidR="003E67B9" w:rsidRPr="006B5A48" w:rsidRDefault="003E67B9" w:rsidP="009F4F29">
            <w:pPr>
              <w:spacing w:after="0" w:line="240" w:lineRule="auto"/>
              <w:ind w:firstLine="0"/>
              <w:jc w:val="center"/>
              <w:rPr>
                <w:sz w:val="16"/>
                <w:szCs w:val="16"/>
              </w:rPr>
            </w:pPr>
            <w:r w:rsidRPr="006B5A48">
              <w:rPr>
                <w:sz w:val="16"/>
                <w:szCs w:val="16"/>
              </w:rPr>
              <w:t>211</w:t>
            </w:r>
          </w:p>
        </w:tc>
        <w:tc>
          <w:tcPr>
            <w:tcW w:w="591" w:type="pct"/>
            <w:tcBorders>
              <w:top w:val="nil"/>
              <w:left w:val="nil"/>
              <w:bottom w:val="single" w:sz="4" w:space="0" w:color="auto"/>
              <w:right w:val="single" w:sz="4" w:space="0" w:color="auto"/>
            </w:tcBorders>
            <w:shd w:val="clear" w:color="auto" w:fill="auto"/>
            <w:vAlign w:val="center"/>
            <w:hideMark/>
          </w:tcPr>
          <w:p w14:paraId="79F78AB6" w14:textId="77777777" w:rsidR="003E67B9" w:rsidRPr="006B5A48" w:rsidRDefault="003E67B9" w:rsidP="009F4F29">
            <w:pPr>
              <w:spacing w:after="0" w:line="240" w:lineRule="auto"/>
              <w:ind w:firstLine="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289173DC"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ТК-61 до ТК-60А</w:t>
            </w:r>
          </w:p>
        </w:tc>
        <w:tc>
          <w:tcPr>
            <w:tcW w:w="295" w:type="pct"/>
            <w:tcBorders>
              <w:top w:val="nil"/>
              <w:left w:val="nil"/>
              <w:bottom w:val="single" w:sz="4" w:space="0" w:color="auto"/>
              <w:right w:val="single" w:sz="4" w:space="0" w:color="auto"/>
            </w:tcBorders>
            <w:shd w:val="clear" w:color="auto" w:fill="auto"/>
            <w:vAlign w:val="center"/>
            <w:hideMark/>
          </w:tcPr>
          <w:p w14:paraId="6F168F9E" w14:textId="77777777" w:rsidR="003E67B9" w:rsidRPr="006B5A48" w:rsidRDefault="003E67B9" w:rsidP="009F4F29">
            <w:pPr>
              <w:spacing w:after="0" w:line="240" w:lineRule="auto"/>
              <w:ind w:firstLine="0"/>
              <w:jc w:val="center"/>
              <w:rPr>
                <w:sz w:val="16"/>
                <w:szCs w:val="16"/>
              </w:rPr>
            </w:pPr>
            <w:r w:rsidRPr="006B5A48">
              <w:rPr>
                <w:sz w:val="16"/>
                <w:szCs w:val="16"/>
              </w:rPr>
              <w:t>70</w:t>
            </w:r>
          </w:p>
        </w:tc>
        <w:tc>
          <w:tcPr>
            <w:tcW w:w="304" w:type="pct"/>
            <w:tcBorders>
              <w:top w:val="nil"/>
              <w:left w:val="nil"/>
              <w:bottom w:val="single" w:sz="4" w:space="0" w:color="auto"/>
              <w:right w:val="single" w:sz="4" w:space="0" w:color="auto"/>
            </w:tcBorders>
            <w:shd w:val="clear" w:color="auto" w:fill="auto"/>
            <w:vAlign w:val="center"/>
            <w:hideMark/>
          </w:tcPr>
          <w:p w14:paraId="4F90924A" w14:textId="77777777" w:rsidR="003E67B9" w:rsidRPr="006B5A48" w:rsidRDefault="003E67B9" w:rsidP="009F4F29">
            <w:pPr>
              <w:spacing w:after="0" w:line="240" w:lineRule="auto"/>
              <w:ind w:firstLine="0"/>
              <w:jc w:val="center"/>
              <w:rPr>
                <w:sz w:val="16"/>
                <w:szCs w:val="16"/>
              </w:rPr>
            </w:pPr>
            <w:r w:rsidRPr="006B5A48">
              <w:rPr>
                <w:sz w:val="16"/>
                <w:szCs w:val="16"/>
              </w:rPr>
              <w:t>70</w:t>
            </w:r>
          </w:p>
        </w:tc>
        <w:tc>
          <w:tcPr>
            <w:tcW w:w="252" w:type="pct"/>
            <w:tcBorders>
              <w:top w:val="nil"/>
              <w:left w:val="nil"/>
              <w:bottom w:val="single" w:sz="4" w:space="0" w:color="auto"/>
              <w:right w:val="single" w:sz="4" w:space="0" w:color="auto"/>
            </w:tcBorders>
            <w:shd w:val="clear" w:color="auto" w:fill="auto"/>
            <w:noWrap/>
            <w:vAlign w:val="center"/>
            <w:hideMark/>
          </w:tcPr>
          <w:p w14:paraId="7848FE51" w14:textId="77777777" w:rsidR="003E67B9" w:rsidRPr="006B5A48" w:rsidRDefault="003E67B9" w:rsidP="009F4F29">
            <w:pPr>
              <w:spacing w:after="0" w:line="240" w:lineRule="auto"/>
              <w:ind w:firstLine="0"/>
              <w:jc w:val="center"/>
              <w:rPr>
                <w:sz w:val="16"/>
                <w:szCs w:val="16"/>
              </w:rPr>
            </w:pPr>
            <w:r w:rsidRPr="006B5A48">
              <w:rPr>
                <w:sz w:val="16"/>
                <w:szCs w:val="16"/>
              </w:rPr>
              <w:t>426</w:t>
            </w:r>
          </w:p>
        </w:tc>
        <w:tc>
          <w:tcPr>
            <w:tcW w:w="259" w:type="pct"/>
            <w:tcBorders>
              <w:top w:val="nil"/>
              <w:left w:val="nil"/>
              <w:bottom w:val="single" w:sz="4" w:space="0" w:color="auto"/>
              <w:right w:val="single" w:sz="4" w:space="0" w:color="auto"/>
            </w:tcBorders>
            <w:shd w:val="clear" w:color="auto" w:fill="auto"/>
            <w:noWrap/>
            <w:vAlign w:val="center"/>
            <w:hideMark/>
          </w:tcPr>
          <w:p w14:paraId="235156AC" w14:textId="77777777" w:rsidR="003E67B9" w:rsidRPr="006B5A48" w:rsidRDefault="003E67B9" w:rsidP="009F4F29">
            <w:pPr>
              <w:spacing w:after="0" w:line="240" w:lineRule="auto"/>
              <w:ind w:firstLine="0"/>
              <w:jc w:val="center"/>
              <w:rPr>
                <w:sz w:val="16"/>
                <w:szCs w:val="16"/>
              </w:rPr>
            </w:pPr>
            <w:r w:rsidRPr="006B5A48">
              <w:rPr>
                <w:sz w:val="16"/>
                <w:szCs w:val="16"/>
              </w:rPr>
              <w:t>377</w:t>
            </w:r>
          </w:p>
        </w:tc>
        <w:tc>
          <w:tcPr>
            <w:tcW w:w="494" w:type="pct"/>
            <w:tcBorders>
              <w:top w:val="nil"/>
              <w:left w:val="nil"/>
              <w:bottom w:val="single" w:sz="4" w:space="0" w:color="auto"/>
              <w:right w:val="single" w:sz="4" w:space="0" w:color="auto"/>
            </w:tcBorders>
            <w:shd w:val="clear" w:color="auto" w:fill="auto"/>
            <w:vAlign w:val="center"/>
            <w:hideMark/>
          </w:tcPr>
          <w:p w14:paraId="0276D809"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244A72B1" w14:textId="77777777" w:rsidR="003E67B9" w:rsidRPr="006B5A48" w:rsidRDefault="003E67B9" w:rsidP="009F4F29">
            <w:pPr>
              <w:spacing w:after="0" w:line="240" w:lineRule="auto"/>
              <w:ind w:firstLine="0"/>
              <w:jc w:val="center"/>
              <w:rPr>
                <w:sz w:val="16"/>
                <w:szCs w:val="16"/>
              </w:rPr>
            </w:pPr>
            <w:r w:rsidRPr="006B5A48">
              <w:rPr>
                <w:sz w:val="16"/>
                <w:szCs w:val="16"/>
              </w:rPr>
              <w:t>2033</w:t>
            </w:r>
          </w:p>
        </w:tc>
        <w:tc>
          <w:tcPr>
            <w:tcW w:w="288" w:type="pct"/>
            <w:tcBorders>
              <w:top w:val="nil"/>
              <w:left w:val="nil"/>
              <w:bottom w:val="single" w:sz="4" w:space="0" w:color="auto"/>
              <w:right w:val="single" w:sz="4" w:space="0" w:color="auto"/>
            </w:tcBorders>
            <w:shd w:val="clear" w:color="auto" w:fill="auto"/>
            <w:noWrap/>
            <w:vAlign w:val="center"/>
            <w:hideMark/>
          </w:tcPr>
          <w:p w14:paraId="571EA43A" w14:textId="77777777" w:rsidR="003E67B9" w:rsidRPr="006B5A48" w:rsidRDefault="003E67B9" w:rsidP="009F4F29">
            <w:pPr>
              <w:spacing w:after="0" w:line="240" w:lineRule="auto"/>
              <w:ind w:firstLine="0"/>
              <w:jc w:val="center"/>
              <w:rPr>
                <w:sz w:val="16"/>
                <w:szCs w:val="16"/>
              </w:rPr>
            </w:pPr>
            <w:r w:rsidRPr="006B5A48">
              <w:rPr>
                <w:sz w:val="16"/>
                <w:szCs w:val="16"/>
              </w:rPr>
              <w:t>2034</w:t>
            </w:r>
          </w:p>
        </w:tc>
        <w:tc>
          <w:tcPr>
            <w:tcW w:w="678" w:type="pct"/>
            <w:tcBorders>
              <w:top w:val="nil"/>
              <w:left w:val="nil"/>
              <w:bottom w:val="single" w:sz="4" w:space="0" w:color="auto"/>
              <w:right w:val="single" w:sz="4" w:space="0" w:color="auto"/>
            </w:tcBorders>
            <w:shd w:val="clear" w:color="auto" w:fill="auto"/>
            <w:vAlign w:val="center"/>
            <w:hideMark/>
          </w:tcPr>
          <w:p w14:paraId="4D8F3131" w14:textId="77777777" w:rsidR="003E67B9" w:rsidRPr="006B5A48" w:rsidRDefault="003E67B9" w:rsidP="009F4F29">
            <w:pPr>
              <w:spacing w:after="0" w:line="240" w:lineRule="auto"/>
              <w:ind w:firstLine="0"/>
              <w:jc w:val="right"/>
              <w:rPr>
                <w:sz w:val="16"/>
                <w:szCs w:val="16"/>
              </w:rPr>
            </w:pPr>
            <w:r w:rsidRPr="006B5A48">
              <w:rPr>
                <w:sz w:val="16"/>
                <w:szCs w:val="16"/>
              </w:rPr>
              <w:t>5 562,10</w:t>
            </w:r>
          </w:p>
        </w:tc>
      </w:tr>
      <w:tr w:rsidR="003E67B9" w:rsidRPr="006B5A48" w14:paraId="012F2BC1"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1CF9C424" w14:textId="77777777" w:rsidR="003E67B9" w:rsidRPr="006B5A48" w:rsidRDefault="003E67B9" w:rsidP="009F4F29">
            <w:pPr>
              <w:spacing w:after="0" w:line="240" w:lineRule="auto"/>
              <w:ind w:firstLine="0"/>
              <w:jc w:val="center"/>
              <w:rPr>
                <w:sz w:val="16"/>
                <w:szCs w:val="16"/>
              </w:rPr>
            </w:pPr>
            <w:r w:rsidRPr="006B5A48">
              <w:rPr>
                <w:sz w:val="16"/>
                <w:szCs w:val="16"/>
              </w:rPr>
              <w:t>212</w:t>
            </w:r>
          </w:p>
        </w:tc>
        <w:tc>
          <w:tcPr>
            <w:tcW w:w="591" w:type="pct"/>
            <w:tcBorders>
              <w:top w:val="nil"/>
              <w:left w:val="nil"/>
              <w:bottom w:val="single" w:sz="4" w:space="0" w:color="auto"/>
              <w:right w:val="single" w:sz="4" w:space="0" w:color="auto"/>
            </w:tcBorders>
            <w:shd w:val="clear" w:color="auto" w:fill="auto"/>
            <w:vAlign w:val="center"/>
            <w:hideMark/>
          </w:tcPr>
          <w:p w14:paraId="34E64FA0" w14:textId="77777777" w:rsidR="003E67B9" w:rsidRPr="006B5A48" w:rsidRDefault="003E67B9" w:rsidP="009F4F29">
            <w:pPr>
              <w:spacing w:after="0" w:line="240" w:lineRule="auto"/>
              <w:ind w:firstLine="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02898FF6"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ТК-60А до ТК-58-1</w:t>
            </w:r>
          </w:p>
        </w:tc>
        <w:tc>
          <w:tcPr>
            <w:tcW w:w="295" w:type="pct"/>
            <w:tcBorders>
              <w:top w:val="nil"/>
              <w:left w:val="nil"/>
              <w:bottom w:val="single" w:sz="4" w:space="0" w:color="auto"/>
              <w:right w:val="single" w:sz="4" w:space="0" w:color="auto"/>
            </w:tcBorders>
            <w:shd w:val="clear" w:color="auto" w:fill="auto"/>
            <w:vAlign w:val="center"/>
            <w:hideMark/>
          </w:tcPr>
          <w:p w14:paraId="726473E1" w14:textId="77777777" w:rsidR="003E67B9" w:rsidRPr="006B5A48" w:rsidRDefault="003E67B9" w:rsidP="009F4F29">
            <w:pPr>
              <w:spacing w:after="0" w:line="240" w:lineRule="auto"/>
              <w:ind w:firstLine="0"/>
              <w:jc w:val="center"/>
              <w:rPr>
                <w:sz w:val="16"/>
                <w:szCs w:val="16"/>
              </w:rPr>
            </w:pPr>
            <w:r w:rsidRPr="006B5A48">
              <w:rPr>
                <w:sz w:val="16"/>
                <w:szCs w:val="16"/>
              </w:rPr>
              <w:t>117</w:t>
            </w:r>
          </w:p>
        </w:tc>
        <w:tc>
          <w:tcPr>
            <w:tcW w:w="304" w:type="pct"/>
            <w:tcBorders>
              <w:top w:val="nil"/>
              <w:left w:val="nil"/>
              <w:bottom w:val="single" w:sz="4" w:space="0" w:color="auto"/>
              <w:right w:val="single" w:sz="4" w:space="0" w:color="auto"/>
            </w:tcBorders>
            <w:shd w:val="clear" w:color="auto" w:fill="auto"/>
            <w:vAlign w:val="center"/>
            <w:hideMark/>
          </w:tcPr>
          <w:p w14:paraId="12BE82B1" w14:textId="77777777" w:rsidR="003E67B9" w:rsidRPr="006B5A48" w:rsidRDefault="003E67B9" w:rsidP="009F4F29">
            <w:pPr>
              <w:spacing w:after="0" w:line="240" w:lineRule="auto"/>
              <w:ind w:firstLine="0"/>
              <w:jc w:val="center"/>
              <w:rPr>
                <w:sz w:val="16"/>
                <w:szCs w:val="16"/>
              </w:rPr>
            </w:pPr>
            <w:r w:rsidRPr="006B5A48">
              <w:rPr>
                <w:sz w:val="16"/>
                <w:szCs w:val="16"/>
              </w:rPr>
              <w:t>117</w:t>
            </w:r>
          </w:p>
        </w:tc>
        <w:tc>
          <w:tcPr>
            <w:tcW w:w="252" w:type="pct"/>
            <w:tcBorders>
              <w:top w:val="nil"/>
              <w:left w:val="nil"/>
              <w:bottom w:val="single" w:sz="4" w:space="0" w:color="auto"/>
              <w:right w:val="single" w:sz="4" w:space="0" w:color="auto"/>
            </w:tcBorders>
            <w:shd w:val="clear" w:color="auto" w:fill="auto"/>
            <w:noWrap/>
            <w:vAlign w:val="center"/>
            <w:hideMark/>
          </w:tcPr>
          <w:p w14:paraId="31A885C3" w14:textId="77777777" w:rsidR="003E67B9" w:rsidRPr="006B5A48" w:rsidRDefault="003E67B9" w:rsidP="009F4F29">
            <w:pPr>
              <w:spacing w:after="0" w:line="240" w:lineRule="auto"/>
              <w:ind w:firstLine="0"/>
              <w:jc w:val="center"/>
              <w:rPr>
                <w:sz w:val="16"/>
                <w:szCs w:val="16"/>
              </w:rPr>
            </w:pPr>
            <w:r w:rsidRPr="006B5A48">
              <w:rPr>
                <w:sz w:val="16"/>
                <w:szCs w:val="16"/>
              </w:rPr>
              <w:t>426</w:t>
            </w:r>
          </w:p>
        </w:tc>
        <w:tc>
          <w:tcPr>
            <w:tcW w:w="259" w:type="pct"/>
            <w:tcBorders>
              <w:top w:val="nil"/>
              <w:left w:val="nil"/>
              <w:bottom w:val="single" w:sz="4" w:space="0" w:color="auto"/>
              <w:right w:val="single" w:sz="4" w:space="0" w:color="auto"/>
            </w:tcBorders>
            <w:shd w:val="clear" w:color="auto" w:fill="auto"/>
            <w:noWrap/>
            <w:vAlign w:val="center"/>
            <w:hideMark/>
          </w:tcPr>
          <w:p w14:paraId="29204BEE" w14:textId="77777777" w:rsidR="003E67B9" w:rsidRPr="006B5A48" w:rsidRDefault="003E67B9" w:rsidP="009F4F29">
            <w:pPr>
              <w:spacing w:after="0" w:line="240" w:lineRule="auto"/>
              <w:ind w:firstLine="0"/>
              <w:jc w:val="center"/>
              <w:rPr>
                <w:sz w:val="16"/>
                <w:szCs w:val="16"/>
              </w:rPr>
            </w:pPr>
            <w:r w:rsidRPr="006B5A48">
              <w:rPr>
                <w:sz w:val="16"/>
                <w:szCs w:val="16"/>
              </w:rPr>
              <w:t>377</w:t>
            </w:r>
          </w:p>
        </w:tc>
        <w:tc>
          <w:tcPr>
            <w:tcW w:w="494" w:type="pct"/>
            <w:tcBorders>
              <w:top w:val="nil"/>
              <w:left w:val="nil"/>
              <w:bottom w:val="single" w:sz="4" w:space="0" w:color="auto"/>
              <w:right w:val="single" w:sz="4" w:space="0" w:color="auto"/>
            </w:tcBorders>
            <w:shd w:val="clear" w:color="auto" w:fill="auto"/>
            <w:vAlign w:val="center"/>
            <w:hideMark/>
          </w:tcPr>
          <w:p w14:paraId="570DA4E1"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417B2727" w14:textId="77777777" w:rsidR="003E67B9" w:rsidRPr="006B5A48" w:rsidRDefault="003E67B9" w:rsidP="009F4F29">
            <w:pPr>
              <w:spacing w:after="0" w:line="240" w:lineRule="auto"/>
              <w:ind w:firstLine="0"/>
              <w:jc w:val="center"/>
              <w:rPr>
                <w:sz w:val="16"/>
                <w:szCs w:val="16"/>
              </w:rPr>
            </w:pPr>
            <w:r w:rsidRPr="006B5A48">
              <w:rPr>
                <w:sz w:val="16"/>
                <w:szCs w:val="16"/>
              </w:rPr>
              <w:t>2028</w:t>
            </w:r>
          </w:p>
        </w:tc>
        <w:tc>
          <w:tcPr>
            <w:tcW w:w="288" w:type="pct"/>
            <w:tcBorders>
              <w:top w:val="nil"/>
              <w:left w:val="nil"/>
              <w:bottom w:val="single" w:sz="4" w:space="0" w:color="auto"/>
              <w:right w:val="single" w:sz="4" w:space="0" w:color="auto"/>
            </w:tcBorders>
            <w:shd w:val="clear" w:color="auto" w:fill="auto"/>
            <w:noWrap/>
            <w:vAlign w:val="center"/>
            <w:hideMark/>
          </w:tcPr>
          <w:p w14:paraId="2C99CDB9" w14:textId="77777777" w:rsidR="003E67B9" w:rsidRPr="006B5A48" w:rsidRDefault="003E67B9" w:rsidP="009F4F29">
            <w:pPr>
              <w:spacing w:after="0" w:line="240" w:lineRule="auto"/>
              <w:ind w:firstLine="0"/>
              <w:jc w:val="center"/>
              <w:rPr>
                <w:sz w:val="16"/>
                <w:szCs w:val="16"/>
              </w:rPr>
            </w:pPr>
            <w:r w:rsidRPr="006B5A48">
              <w:rPr>
                <w:sz w:val="16"/>
                <w:szCs w:val="16"/>
              </w:rPr>
              <w:t>2029</w:t>
            </w:r>
          </w:p>
        </w:tc>
        <w:tc>
          <w:tcPr>
            <w:tcW w:w="678" w:type="pct"/>
            <w:tcBorders>
              <w:top w:val="nil"/>
              <w:left w:val="nil"/>
              <w:bottom w:val="single" w:sz="4" w:space="0" w:color="auto"/>
              <w:right w:val="single" w:sz="4" w:space="0" w:color="auto"/>
            </w:tcBorders>
            <w:shd w:val="clear" w:color="auto" w:fill="auto"/>
            <w:vAlign w:val="center"/>
            <w:hideMark/>
          </w:tcPr>
          <w:p w14:paraId="237601C8" w14:textId="77777777" w:rsidR="003E67B9" w:rsidRPr="006B5A48" w:rsidRDefault="003E67B9" w:rsidP="009F4F29">
            <w:pPr>
              <w:spacing w:after="0" w:line="240" w:lineRule="auto"/>
              <w:ind w:firstLine="0"/>
              <w:jc w:val="right"/>
              <w:rPr>
                <w:sz w:val="16"/>
                <w:szCs w:val="16"/>
              </w:rPr>
            </w:pPr>
            <w:r w:rsidRPr="006B5A48">
              <w:rPr>
                <w:sz w:val="16"/>
                <w:szCs w:val="16"/>
              </w:rPr>
              <w:t>9 296,66</w:t>
            </w:r>
          </w:p>
        </w:tc>
      </w:tr>
      <w:tr w:rsidR="003E67B9" w:rsidRPr="006B5A48" w14:paraId="252C7B4B"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09AE3347" w14:textId="77777777" w:rsidR="003E67B9" w:rsidRPr="006B5A48" w:rsidRDefault="003E67B9" w:rsidP="009F4F29">
            <w:pPr>
              <w:spacing w:after="0" w:line="240" w:lineRule="auto"/>
              <w:ind w:firstLine="0"/>
              <w:jc w:val="center"/>
              <w:rPr>
                <w:sz w:val="16"/>
                <w:szCs w:val="16"/>
              </w:rPr>
            </w:pPr>
            <w:r w:rsidRPr="006B5A48">
              <w:rPr>
                <w:sz w:val="16"/>
                <w:szCs w:val="16"/>
              </w:rPr>
              <w:t>213</w:t>
            </w:r>
          </w:p>
        </w:tc>
        <w:tc>
          <w:tcPr>
            <w:tcW w:w="591" w:type="pct"/>
            <w:tcBorders>
              <w:top w:val="nil"/>
              <w:left w:val="nil"/>
              <w:bottom w:val="single" w:sz="4" w:space="0" w:color="auto"/>
              <w:right w:val="single" w:sz="4" w:space="0" w:color="auto"/>
            </w:tcBorders>
            <w:shd w:val="clear" w:color="auto" w:fill="auto"/>
            <w:vAlign w:val="center"/>
            <w:hideMark/>
          </w:tcPr>
          <w:p w14:paraId="7AF1EC0E" w14:textId="77777777" w:rsidR="003E67B9" w:rsidRPr="006B5A48" w:rsidRDefault="003E67B9" w:rsidP="009F4F29">
            <w:pPr>
              <w:spacing w:after="0" w:line="240" w:lineRule="auto"/>
              <w:ind w:firstLine="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2DF9C272"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ТК-58-1 до ТК-58</w:t>
            </w:r>
          </w:p>
        </w:tc>
        <w:tc>
          <w:tcPr>
            <w:tcW w:w="295" w:type="pct"/>
            <w:tcBorders>
              <w:top w:val="nil"/>
              <w:left w:val="nil"/>
              <w:bottom w:val="single" w:sz="4" w:space="0" w:color="auto"/>
              <w:right w:val="single" w:sz="4" w:space="0" w:color="auto"/>
            </w:tcBorders>
            <w:shd w:val="clear" w:color="auto" w:fill="auto"/>
            <w:vAlign w:val="center"/>
            <w:hideMark/>
          </w:tcPr>
          <w:p w14:paraId="61A55A1E" w14:textId="77777777" w:rsidR="003E67B9" w:rsidRPr="006B5A48" w:rsidRDefault="003E67B9" w:rsidP="009F4F29">
            <w:pPr>
              <w:spacing w:after="0" w:line="240" w:lineRule="auto"/>
              <w:ind w:firstLine="0"/>
              <w:jc w:val="center"/>
              <w:rPr>
                <w:sz w:val="16"/>
                <w:szCs w:val="16"/>
              </w:rPr>
            </w:pPr>
            <w:r w:rsidRPr="006B5A48">
              <w:rPr>
                <w:sz w:val="16"/>
                <w:szCs w:val="16"/>
              </w:rPr>
              <w:t>154</w:t>
            </w:r>
          </w:p>
        </w:tc>
        <w:tc>
          <w:tcPr>
            <w:tcW w:w="304" w:type="pct"/>
            <w:tcBorders>
              <w:top w:val="nil"/>
              <w:left w:val="nil"/>
              <w:bottom w:val="single" w:sz="4" w:space="0" w:color="auto"/>
              <w:right w:val="single" w:sz="4" w:space="0" w:color="auto"/>
            </w:tcBorders>
            <w:shd w:val="clear" w:color="auto" w:fill="auto"/>
            <w:vAlign w:val="center"/>
            <w:hideMark/>
          </w:tcPr>
          <w:p w14:paraId="1F7F0E69" w14:textId="77777777" w:rsidR="003E67B9" w:rsidRPr="006B5A48" w:rsidRDefault="003E67B9" w:rsidP="009F4F29">
            <w:pPr>
              <w:spacing w:after="0" w:line="240" w:lineRule="auto"/>
              <w:ind w:firstLine="0"/>
              <w:jc w:val="center"/>
              <w:rPr>
                <w:sz w:val="16"/>
                <w:szCs w:val="16"/>
              </w:rPr>
            </w:pPr>
            <w:r w:rsidRPr="006B5A48">
              <w:rPr>
                <w:sz w:val="16"/>
                <w:szCs w:val="16"/>
              </w:rPr>
              <w:t>154</w:t>
            </w:r>
          </w:p>
        </w:tc>
        <w:tc>
          <w:tcPr>
            <w:tcW w:w="252" w:type="pct"/>
            <w:tcBorders>
              <w:top w:val="nil"/>
              <w:left w:val="nil"/>
              <w:bottom w:val="single" w:sz="4" w:space="0" w:color="auto"/>
              <w:right w:val="single" w:sz="4" w:space="0" w:color="auto"/>
            </w:tcBorders>
            <w:shd w:val="clear" w:color="auto" w:fill="auto"/>
            <w:noWrap/>
            <w:vAlign w:val="center"/>
            <w:hideMark/>
          </w:tcPr>
          <w:p w14:paraId="68589FFE" w14:textId="77777777" w:rsidR="003E67B9" w:rsidRPr="006B5A48" w:rsidRDefault="003E67B9" w:rsidP="009F4F29">
            <w:pPr>
              <w:spacing w:after="0" w:line="240" w:lineRule="auto"/>
              <w:ind w:firstLine="0"/>
              <w:jc w:val="center"/>
              <w:rPr>
                <w:sz w:val="16"/>
                <w:szCs w:val="16"/>
              </w:rPr>
            </w:pPr>
            <w:r w:rsidRPr="006B5A48">
              <w:rPr>
                <w:sz w:val="16"/>
                <w:szCs w:val="16"/>
              </w:rPr>
              <w:t>426</w:t>
            </w:r>
          </w:p>
        </w:tc>
        <w:tc>
          <w:tcPr>
            <w:tcW w:w="259" w:type="pct"/>
            <w:tcBorders>
              <w:top w:val="nil"/>
              <w:left w:val="nil"/>
              <w:bottom w:val="single" w:sz="4" w:space="0" w:color="auto"/>
              <w:right w:val="single" w:sz="4" w:space="0" w:color="auto"/>
            </w:tcBorders>
            <w:shd w:val="clear" w:color="auto" w:fill="auto"/>
            <w:noWrap/>
            <w:vAlign w:val="center"/>
            <w:hideMark/>
          </w:tcPr>
          <w:p w14:paraId="2AFEC8EA" w14:textId="77777777" w:rsidR="003E67B9" w:rsidRPr="006B5A48" w:rsidRDefault="003E67B9" w:rsidP="009F4F29">
            <w:pPr>
              <w:spacing w:after="0" w:line="240" w:lineRule="auto"/>
              <w:ind w:firstLine="0"/>
              <w:jc w:val="center"/>
              <w:rPr>
                <w:sz w:val="16"/>
                <w:szCs w:val="16"/>
              </w:rPr>
            </w:pPr>
            <w:r w:rsidRPr="006B5A48">
              <w:rPr>
                <w:sz w:val="16"/>
                <w:szCs w:val="16"/>
              </w:rPr>
              <w:t>377</w:t>
            </w:r>
          </w:p>
        </w:tc>
        <w:tc>
          <w:tcPr>
            <w:tcW w:w="494" w:type="pct"/>
            <w:tcBorders>
              <w:top w:val="nil"/>
              <w:left w:val="nil"/>
              <w:bottom w:val="single" w:sz="4" w:space="0" w:color="auto"/>
              <w:right w:val="single" w:sz="4" w:space="0" w:color="auto"/>
            </w:tcBorders>
            <w:shd w:val="clear" w:color="auto" w:fill="auto"/>
            <w:vAlign w:val="center"/>
            <w:hideMark/>
          </w:tcPr>
          <w:p w14:paraId="0B6E733B"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27475715" w14:textId="77777777" w:rsidR="003E67B9" w:rsidRPr="006B5A48" w:rsidRDefault="003E67B9" w:rsidP="009F4F29">
            <w:pPr>
              <w:spacing w:after="0" w:line="240" w:lineRule="auto"/>
              <w:ind w:firstLine="0"/>
              <w:jc w:val="center"/>
              <w:rPr>
                <w:sz w:val="16"/>
                <w:szCs w:val="16"/>
              </w:rPr>
            </w:pPr>
            <w:r w:rsidRPr="006B5A48">
              <w:rPr>
                <w:sz w:val="16"/>
                <w:szCs w:val="16"/>
              </w:rPr>
              <w:t>2025</w:t>
            </w:r>
          </w:p>
        </w:tc>
        <w:tc>
          <w:tcPr>
            <w:tcW w:w="288" w:type="pct"/>
            <w:tcBorders>
              <w:top w:val="nil"/>
              <w:left w:val="nil"/>
              <w:bottom w:val="single" w:sz="4" w:space="0" w:color="auto"/>
              <w:right w:val="single" w:sz="4" w:space="0" w:color="auto"/>
            </w:tcBorders>
            <w:shd w:val="clear" w:color="auto" w:fill="auto"/>
            <w:noWrap/>
            <w:vAlign w:val="center"/>
            <w:hideMark/>
          </w:tcPr>
          <w:p w14:paraId="76E48064" w14:textId="77777777" w:rsidR="003E67B9" w:rsidRPr="006B5A48" w:rsidRDefault="003E67B9" w:rsidP="009F4F29">
            <w:pPr>
              <w:spacing w:after="0" w:line="240" w:lineRule="auto"/>
              <w:ind w:firstLine="0"/>
              <w:jc w:val="center"/>
              <w:rPr>
                <w:sz w:val="16"/>
                <w:szCs w:val="16"/>
              </w:rPr>
            </w:pPr>
            <w:r w:rsidRPr="006B5A48">
              <w:rPr>
                <w:sz w:val="16"/>
                <w:szCs w:val="16"/>
              </w:rPr>
              <w:t>2026</w:t>
            </w:r>
          </w:p>
        </w:tc>
        <w:tc>
          <w:tcPr>
            <w:tcW w:w="678" w:type="pct"/>
            <w:tcBorders>
              <w:top w:val="nil"/>
              <w:left w:val="nil"/>
              <w:bottom w:val="single" w:sz="4" w:space="0" w:color="auto"/>
              <w:right w:val="single" w:sz="4" w:space="0" w:color="auto"/>
            </w:tcBorders>
            <w:shd w:val="clear" w:color="auto" w:fill="auto"/>
            <w:vAlign w:val="center"/>
            <w:hideMark/>
          </w:tcPr>
          <w:p w14:paraId="371E6C46" w14:textId="77777777" w:rsidR="003E67B9" w:rsidRPr="006B5A48" w:rsidRDefault="003E67B9" w:rsidP="009F4F29">
            <w:pPr>
              <w:spacing w:after="0" w:line="240" w:lineRule="auto"/>
              <w:ind w:firstLine="0"/>
              <w:jc w:val="right"/>
              <w:rPr>
                <w:sz w:val="16"/>
                <w:szCs w:val="16"/>
              </w:rPr>
            </w:pPr>
            <w:r w:rsidRPr="006B5A48">
              <w:rPr>
                <w:sz w:val="16"/>
                <w:szCs w:val="16"/>
              </w:rPr>
              <w:t>12 236,62</w:t>
            </w:r>
          </w:p>
        </w:tc>
      </w:tr>
      <w:tr w:rsidR="003E67B9" w:rsidRPr="006B5A48" w14:paraId="264482A5"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3682B920" w14:textId="77777777" w:rsidR="003E67B9" w:rsidRPr="006B5A48" w:rsidRDefault="003E67B9" w:rsidP="009F4F29">
            <w:pPr>
              <w:spacing w:after="0" w:line="240" w:lineRule="auto"/>
              <w:ind w:firstLine="0"/>
              <w:jc w:val="center"/>
              <w:rPr>
                <w:sz w:val="16"/>
                <w:szCs w:val="16"/>
              </w:rPr>
            </w:pPr>
            <w:r w:rsidRPr="006B5A48">
              <w:rPr>
                <w:sz w:val="16"/>
                <w:szCs w:val="16"/>
              </w:rPr>
              <w:t>214</w:t>
            </w:r>
          </w:p>
        </w:tc>
        <w:tc>
          <w:tcPr>
            <w:tcW w:w="591" w:type="pct"/>
            <w:tcBorders>
              <w:top w:val="nil"/>
              <w:left w:val="nil"/>
              <w:bottom w:val="single" w:sz="4" w:space="0" w:color="auto"/>
              <w:right w:val="single" w:sz="4" w:space="0" w:color="auto"/>
            </w:tcBorders>
            <w:shd w:val="clear" w:color="auto" w:fill="auto"/>
            <w:vAlign w:val="center"/>
            <w:hideMark/>
          </w:tcPr>
          <w:p w14:paraId="5004C209" w14:textId="77777777" w:rsidR="003E67B9" w:rsidRPr="006B5A48" w:rsidRDefault="003E67B9" w:rsidP="009F4F29">
            <w:pPr>
              <w:spacing w:after="0" w:line="240" w:lineRule="auto"/>
              <w:ind w:firstLine="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6194C310"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ТК-58 до ТК-57</w:t>
            </w:r>
          </w:p>
        </w:tc>
        <w:tc>
          <w:tcPr>
            <w:tcW w:w="295" w:type="pct"/>
            <w:tcBorders>
              <w:top w:val="nil"/>
              <w:left w:val="nil"/>
              <w:bottom w:val="single" w:sz="4" w:space="0" w:color="auto"/>
              <w:right w:val="single" w:sz="4" w:space="0" w:color="auto"/>
            </w:tcBorders>
            <w:shd w:val="clear" w:color="auto" w:fill="auto"/>
            <w:vAlign w:val="center"/>
            <w:hideMark/>
          </w:tcPr>
          <w:p w14:paraId="230C16F4" w14:textId="77777777" w:rsidR="003E67B9" w:rsidRPr="006B5A48" w:rsidRDefault="003E67B9" w:rsidP="009F4F29">
            <w:pPr>
              <w:spacing w:after="0" w:line="240" w:lineRule="auto"/>
              <w:ind w:firstLine="0"/>
              <w:jc w:val="center"/>
              <w:rPr>
                <w:sz w:val="16"/>
                <w:szCs w:val="16"/>
              </w:rPr>
            </w:pPr>
            <w:r w:rsidRPr="006B5A48">
              <w:rPr>
                <w:sz w:val="16"/>
                <w:szCs w:val="16"/>
              </w:rPr>
              <w:t>279</w:t>
            </w:r>
          </w:p>
        </w:tc>
        <w:tc>
          <w:tcPr>
            <w:tcW w:w="304" w:type="pct"/>
            <w:tcBorders>
              <w:top w:val="nil"/>
              <w:left w:val="nil"/>
              <w:bottom w:val="single" w:sz="4" w:space="0" w:color="auto"/>
              <w:right w:val="single" w:sz="4" w:space="0" w:color="auto"/>
            </w:tcBorders>
            <w:shd w:val="clear" w:color="auto" w:fill="auto"/>
            <w:vAlign w:val="center"/>
            <w:hideMark/>
          </w:tcPr>
          <w:p w14:paraId="21D955D3" w14:textId="77777777" w:rsidR="003E67B9" w:rsidRPr="006B5A48" w:rsidRDefault="003E67B9" w:rsidP="009F4F29">
            <w:pPr>
              <w:spacing w:after="0" w:line="240" w:lineRule="auto"/>
              <w:ind w:firstLine="0"/>
              <w:jc w:val="center"/>
              <w:rPr>
                <w:sz w:val="16"/>
                <w:szCs w:val="16"/>
              </w:rPr>
            </w:pPr>
            <w:r w:rsidRPr="006B5A48">
              <w:rPr>
                <w:sz w:val="16"/>
                <w:szCs w:val="16"/>
              </w:rPr>
              <w:t>279</w:t>
            </w:r>
          </w:p>
        </w:tc>
        <w:tc>
          <w:tcPr>
            <w:tcW w:w="252" w:type="pct"/>
            <w:tcBorders>
              <w:top w:val="nil"/>
              <w:left w:val="nil"/>
              <w:bottom w:val="single" w:sz="4" w:space="0" w:color="auto"/>
              <w:right w:val="single" w:sz="4" w:space="0" w:color="auto"/>
            </w:tcBorders>
            <w:shd w:val="clear" w:color="auto" w:fill="auto"/>
            <w:noWrap/>
            <w:vAlign w:val="center"/>
            <w:hideMark/>
          </w:tcPr>
          <w:p w14:paraId="29BE488F" w14:textId="77777777" w:rsidR="003E67B9" w:rsidRPr="006B5A48" w:rsidRDefault="003E67B9" w:rsidP="009F4F29">
            <w:pPr>
              <w:spacing w:after="0" w:line="240" w:lineRule="auto"/>
              <w:ind w:firstLine="0"/>
              <w:jc w:val="center"/>
              <w:rPr>
                <w:sz w:val="16"/>
                <w:szCs w:val="16"/>
              </w:rPr>
            </w:pPr>
            <w:r w:rsidRPr="006B5A48">
              <w:rPr>
                <w:sz w:val="16"/>
                <w:szCs w:val="16"/>
              </w:rPr>
              <w:t>426</w:t>
            </w:r>
          </w:p>
        </w:tc>
        <w:tc>
          <w:tcPr>
            <w:tcW w:w="259" w:type="pct"/>
            <w:tcBorders>
              <w:top w:val="nil"/>
              <w:left w:val="nil"/>
              <w:bottom w:val="single" w:sz="4" w:space="0" w:color="auto"/>
              <w:right w:val="single" w:sz="4" w:space="0" w:color="auto"/>
            </w:tcBorders>
            <w:shd w:val="clear" w:color="auto" w:fill="auto"/>
            <w:noWrap/>
            <w:vAlign w:val="center"/>
            <w:hideMark/>
          </w:tcPr>
          <w:p w14:paraId="03F265AD" w14:textId="77777777" w:rsidR="003E67B9" w:rsidRPr="006B5A48" w:rsidRDefault="003E67B9" w:rsidP="009F4F29">
            <w:pPr>
              <w:spacing w:after="0" w:line="240" w:lineRule="auto"/>
              <w:ind w:firstLine="0"/>
              <w:jc w:val="center"/>
              <w:rPr>
                <w:sz w:val="16"/>
                <w:szCs w:val="16"/>
              </w:rPr>
            </w:pPr>
            <w:r w:rsidRPr="006B5A48">
              <w:rPr>
                <w:sz w:val="16"/>
                <w:szCs w:val="16"/>
              </w:rPr>
              <w:t>377</w:t>
            </w:r>
          </w:p>
        </w:tc>
        <w:tc>
          <w:tcPr>
            <w:tcW w:w="494" w:type="pct"/>
            <w:tcBorders>
              <w:top w:val="nil"/>
              <w:left w:val="nil"/>
              <w:bottom w:val="single" w:sz="4" w:space="0" w:color="auto"/>
              <w:right w:val="single" w:sz="4" w:space="0" w:color="auto"/>
            </w:tcBorders>
            <w:shd w:val="clear" w:color="auto" w:fill="auto"/>
            <w:vAlign w:val="center"/>
            <w:hideMark/>
          </w:tcPr>
          <w:p w14:paraId="05335B84"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1E4A9D3D" w14:textId="77777777" w:rsidR="003E67B9" w:rsidRPr="006B5A48" w:rsidRDefault="003E67B9" w:rsidP="009F4F29">
            <w:pPr>
              <w:spacing w:after="0" w:line="240" w:lineRule="auto"/>
              <w:ind w:firstLine="0"/>
              <w:jc w:val="center"/>
              <w:rPr>
                <w:sz w:val="16"/>
                <w:szCs w:val="16"/>
              </w:rPr>
            </w:pPr>
            <w:r w:rsidRPr="006B5A48">
              <w:rPr>
                <w:sz w:val="16"/>
                <w:szCs w:val="16"/>
              </w:rPr>
              <w:t>2034</w:t>
            </w:r>
          </w:p>
        </w:tc>
        <w:tc>
          <w:tcPr>
            <w:tcW w:w="288" w:type="pct"/>
            <w:tcBorders>
              <w:top w:val="nil"/>
              <w:left w:val="nil"/>
              <w:bottom w:val="single" w:sz="4" w:space="0" w:color="auto"/>
              <w:right w:val="single" w:sz="4" w:space="0" w:color="auto"/>
            </w:tcBorders>
            <w:shd w:val="clear" w:color="auto" w:fill="auto"/>
            <w:noWrap/>
            <w:vAlign w:val="center"/>
            <w:hideMark/>
          </w:tcPr>
          <w:p w14:paraId="2F7EEF2C" w14:textId="77777777" w:rsidR="003E67B9" w:rsidRPr="006B5A48" w:rsidRDefault="003E67B9" w:rsidP="009F4F29">
            <w:pPr>
              <w:spacing w:after="0" w:line="240" w:lineRule="auto"/>
              <w:ind w:firstLine="0"/>
              <w:jc w:val="center"/>
              <w:rPr>
                <w:sz w:val="16"/>
                <w:szCs w:val="16"/>
              </w:rPr>
            </w:pPr>
            <w:r w:rsidRPr="006B5A48">
              <w:rPr>
                <w:sz w:val="16"/>
                <w:szCs w:val="16"/>
              </w:rPr>
              <w:t>2035</w:t>
            </w:r>
          </w:p>
        </w:tc>
        <w:tc>
          <w:tcPr>
            <w:tcW w:w="678" w:type="pct"/>
            <w:tcBorders>
              <w:top w:val="nil"/>
              <w:left w:val="nil"/>
              <w:bottom w:val="single" w:sz="4" w:space="0" w:color="auto"/>
              <w:right w:val="single" w:sz="4" w:space="0" w:color="auto"/>
            </w:tcBorders>
            <w:shd w:val="clear" w:color="auto" w:fill="auto"/>
            <w:vAlign w:val="center"/>
            <w:hideMark/>
          </w:tcPr>
          <w:p w14:paraId="33AA45CC" w14:textId="77777777" w:rsidR="003E67B9" w:rsidRPr="006B5A48" w:rsidRDefault="003E67B9" w:rsidP="009F4F29">
            <w:pPr>
              <w:spacing w:after="0" w:line="240" w:lineRule="auto"/>
              <w:ind w:firstLine="0"/>
              <w:jc w:val="right"/>
              <w:rPr>
                <w:sz w:val="16"/>
                <w:szCs w:val="16"/>
              </w:rPr>
            </w:pPr>
            <w:r w:rsidRPr="006B5A48">
              <w:rPr>
                <w:sz w:val="16"/>
                <w:szCs w:val="16"/>
              </w:rPr>
              <w:t>22 168,95</w:t>
            </w:r>
          </w:p>
        </w:tc>
      </w:tr>
      <w:tr w:rsidR="003E67B9" w:rsidRPr="006B5A48" w14:paraId="4A61F2DF"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2D54BE1F" w14:textId="77777777" w:rsidR="003E67B9" w:rsidRPr="006B5A48" w:rsidRDefault="003E67B9" w:rsidP="009F4F29">
            <w:pPr>
              <w:spacing w:after="0" w:line="240" w:lineRule="auto"/>
              <w:ind w:firstLine="0"/>
              <w:jc w:val="center"/>
              <w:rPr>
                <w:sz w:val="16"/>
                <w:szCs w:val="16"/>
              </w:rPr>
            </w:pPr>
            <w:r w:rsidRPr="006B5A48">
              <w:rPr>
                <w:sz w:val="16"/>
                <w:szCs w:val="16"/>
              </w:rPr>
              <w:t>215</w:t>
            </w:r>
          </w:p>
        </w:tc>
        <w:tc>
          <w:tcPr>
            <w:tcW w:w="591" w:type="pct"/>
            <w:tcBorders>
              <w:top w:val="nil"/>
              <w:left w:val="nil"/>
              <w:bottom w:val="single" w:sz="4" w:space="0" w:color="auto"/>
              <w:right w:val="single" w:sz="4" w:space="0" w:color="auto"/>
            </w:tcBorders>
            <w:shd w:val="clear" w:color="auto" w:fill="auto"/>
            <w:vAlign w:val="center"/>
            <w:hideMark/>
          </w:tcPr>
          <w:p w14:paraId="270E7E5C" w14:textId="77777777" w:rsidR="003E67B9" w:rsidRPr="006B5A48" w:rsidRDefault="003E67B9" w:rsidP="009F4F29">
            <w:pPr>
              <w:spacing w:after="0" w:line="240" w:lineRule="auto"/>
              <w:ind w:firstLine="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721253C1"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ТК-57 до ТК-1-1</w:t>
            </w:r>
          </w:p>
        </w:tc>
        <w:tc>
          <w:tcPr>
            <w:tcW w:w="295" w:type="pct"/>
            <w:tcBorders>
              <w:top w:val="nil"/>
              <w:left w:val="nil"/>
              <w:bottom w:val="single" w:sz="4" w:space="0" w:color="auto"/>
              <w:right w:val="single" w:sz="4" w:space="0" w:color="auto"/>
            </w:tcBorders>
            <w:shd w:val="clear" w:color="auto" w:fill="auto"/>
            <w:vAlign w:val="center"/>
            <w:hideMark/>
          </w:tcPr>
          <w:p w14:paraId="44240621" w14:textId="77777777" w:rsidR="003E67B9" w:rsidRPr="006B5A48" w:rsidRDefault="003E67B9" w:rsidP="009F4F29">
            <w:pPr>
              <w:spacing w:after="0" w:line="240" w:lineRule="auto"/>
              <w:ind w:firstLine="0"/>
              <w:jc w:val="center"/>
              <w:rPr>
                <w:sz w:val="16"/>
                <w:szCs w:val="16"/>
              </w:rPr>
            </w:pPr>
            <w:r w:rsidRPr="006B5A48">
              <w:rPr>
                <w:sz w:val="16"/>
                <w:szCs w:val="16"/>
              </w:rPr>
              <w:t>321</w:t>
            </w:r>
          </w:p>
        </w:tc>
        <w:tc>
          <w:tcPr>
            <w:tcW w:w="304" w:type="pct"/>
            <w:tcBorders>
              <w:top w:val="nil"/>
              <w:left w:val="nil"/>
              <w:bottom w:val="single" w:sz="4" w:space="0" w:color="auto"/>
              <w:right w:val="single" w:sz="4" w:space="0" w:color="auto"/>
            </w:tcBorders>
            <w:shd w:val="clear" w:color="auto" w:fill="auto"/>
            <w:vAlign w:val="center"/>
            <w:hideMark/>
          </w:tcPr>
          <w:p w14:paraId="350BF2EF" w14:textId="77777777" w:rsidR="003E67B9" w:rsidRPr="006B5A48" w:rsidRDefault="003E67B9" w:rsidP="009F4F29">
            <w:pPr>
              <w:spacing w:after="0" w:line="240" w:lineRule="auto"/>
              <w:ind w:firstLine="0"/>
              <w:jc w:val="center"/>
              <w:rPr>
                <w:sz w:val="16"/>
                <w:szCs w:val="16"/>
              </w:rPr>
            </w:pPr>
            <w:r w:rsidRPr="006B5A48">
              <w:rPr>
                <w:sz w:val="16"/>
                <w:szCs w:val="16"/>
              </w:rPr>
              <w:t>321</w:t>
            </w:r>
          </w:p>
        </w:tc>
        <w:tc>
          <w:tcPr>
            <w:tcW w:w="252" w:type="pct"/>
            <w:tcBorders>
              <w:top w:val="nil"/>
              <w:left w:val="nil"/>
              <w:bottom w:val="single" w:sz="4" w:space="0" w:color="auto"/>
              <w:right w:val="single" w:sz="4" w:space="0" w:color="auto"/>
            </w:tcBorders>
            <w:shd w:val="clear" w:color="auto" w:fill="auto"/>
            <w:noWrap/>
            <w:vAlign w:val="center"/>
            <w:hideMark/>
          </w:tcPr>
          <w:p w14:paraId="26739796" w14:textId="77777777" w:rsidR="003E67B9" w:rsidRPr="006B5A48" w:rsidRDefault="003E67B9" w:rsidP="009F4F29">
            <w:pPr>
              <w:spacing w:after="0" w:line="240" w:lineRule="auto"/>
              <w:ind w:firstLine="0"/>
              <w:jc w:val="center"/>
              <w:rPr>
                <w:sz w:val="16"/>
                <w:szCs w:val="16"/>
              </w:rPr>
            </w:pPr>
            <w:r w:rsidRPr="006B5A48">
              <w:rPr>
                <w:sz w:val="16"/>
                <w:szCs w:val="16"/>
              </w:rPr>
              <w:t>426</w:t>
            </w:r>
          </w:p>
        </w:tc>
        <w:tc>
          <w:tcPr>
            <w:tcW w:w="259" w:type="pct"/>
            <w:tcBorders>
              <w:top w:val="nil"/>
              <w:left w:val="nil"/>
              <w:bottom w:val="single" w:sz="4" w:space="0" w:color="auto"/>
              <w:right w:val="single" w:sz="4" w:space="0" w:color="auto"/>
            </w:tcBorders>
            <w:shd w:val="clear" w:color="auto" w:fill="auto"/>
            <w:noWrap/>
            <w:vAlign w:val="center"/>
            <w:hideMark/>
          </w:tcPr>
          <w:p w14:paraId="3B8B2A63" w14:textId="77777777" w:rsidR="003E67B9" w:rsidRPr="006B5A48" w:rsidRDefault="003E67B9" w:rsidP="009F4F29">
            <w:pPr>
              <w:spacing w:after="0" w:line="240" w:lineRule="auto"/>
              <w:ind w:firstLine="0"/>
              <w:jc w:val="center"/>
              <w:rPr>
                <w:sz w:val="16"/>
                <w:szCs w:val="16"/>
              </w:rPr>
            </w:pPr>
            <w:r w:rsidRPr="006B5A48">
              <w:rPr>
                <w:sz w:val="16"/>
                <w:szCs w:val="16"/>
              </w:rPr>
              <w:t>325</w:t>
            </w:r>
          </w:p>
        </w:tc>
        <w:tc>
          <w:tcPr>
            <w:tcW w:w="494" w:type="pct"/>
            <w:tcBorders>
              <w:top w:val="nil"/>
              <w:left w:val="nil"/>
              <w:bottom w:val="single" w:sz="4" w:space="0" w:color="auto"/>
              <w:right w:val="single" w:sz="4" w:space="0" w:color="auto"/>
            </w:tcBorders>
            <w:shd w:val="clear" w:color="auto" w:fill="auto"/>
            <w:vAlign w:val="center"/>
            <w:hideMark/>
          </w:tcPr>
          <w:p w14:paraId="64E5EA16"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63522AD4" w14:textId="77777777" w:rsidR="003E67B9" w:rsidRPr="006B5A48" w:rsidRDefault="003E67B9" w:rsidP="009F4F29">
            <w:pPr>
              <w:spacing w:after="0" w:line="240" w:lineRule="auto"/>
              <w:ind w:firstLine="0"/>
              <w:jc w:val="center"/>
              <w:rPr>
                <w:sz w:val="16"/>
                <w:szCs w:val="16"/>
              </w:rPr>
            </w:pPr>
            <w:r w:rsidRPr="006B5A48">
              <w:rPr>
                <w:sz w:val="16"/>
                <w:szCs w:val="16"/>
              </w:rPr>
              <w:t>2028</w:t>
            </w:r>
          </w:p>
        </w:tc>
        <w:tc>
          <w:tcPr>
            <w:tcW w:w="288" w:type="pct"/>
            <w:tcBorders>
              <w:top w:val="nil"/>
              <w:left w:val="nil"/>
              <w:bottom w:val="single" w:sz="4" w:space="0" w:color="auto"/>
              <w:right w:val="single" w:sz="4" w:space="0" w:color="auto"/>
            </w:tcBorders>
            <w:shd w:val="clear" w:color="auto" w:fill="auto"/>
            <w:noWrap/>
            <w:vAlign w:val="center"/>
            <w:hideMark/>
          </w:tcPr>
          <w:p w14:paraId="6241E2E0" w14:textId="77777777" w:rsidR="003E67B9" w:rsidRPr="006B5A48" w:rsidRDefault="003E67B9" w:rsidP="009F4F29">
            <w:pPr>
              <w:spacing w:after="0" w:line="240" w:lineRule="auto"/>
              <w:ind w:firstLine="0"/>
              <w:jc w:val="center"/>
              <w:rPr>
                <w:sz w:val="16"/>
                <w:szCs w:val="16"/>
              </w:rPr>
            </w:pPr>
            <w:r w:rsidRPr="006B5A48">
              <w:rPr>
                <w:sz w:val="16"/>
                <w:szCs w:val="16"/>
              </w:rPr>
              <w:t>2029</w:t>
            </w:r>
          </w:p>
        </w:tc>
        <w:tc>
          <w:tcPr>
            <w:tcW w:w="678" w:type="pct"/>
            <w:tcBorders>
              <w:top w:val="nil"/>
              <w:left w:val="nil"/>
              <w:bottom w:val="single" w:sz="4" w:space="0" w:color="auto"/>
              <w:right w:val="single" w:sz="4" w:space="0" w:color="auto"/>
            </w:tcBorders>
            <w:shd w:val="clear" w:color="auto" w:fill="auto"/>
            <w:vAlign w:val="center"/>
            <w:hideMark/>
          </w:tcPr>
          <w:p w14:paraId="14A99FBE" w14:textId="77777777" w:rsidR="003E67B9" w:rsidRPr="006B5A48" w:rsidRDefault="003E67B9" w:rsidP="009F4F29">
            <w:pPr>
              <w:spacing w:after="0" w:line="240" w:lineRule="auto"/>
              <w:ind w:firstLine="0"/>
              <w:jc w:val="right"/>
              <w:rPr>
                <w:sz w:val="16"/>
                <w:szCs w:val="16"/>
              </w:rPr>
            </w:pPr>
            <w:r w:rsidRPr="006B5A48">
              <w:rPr>
                <w:sz w:val="16"/>
                <w:szCs w:val="16"/>
              </w:rPr>
              <w:t>21 131,77</w:t>
            </w:r>
          </w:p>
        </w:tc>
      </w:tr>
      <w:tr w:rsidR="003E67B9" w:rsidRPr="006B5A48" w14:paraId="669DCC96"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2AAF2D5B" w14:textId="77777777" w:rsidR="003E67B9" w:rsidRPr="006B5A48" w:rsidRDefault="003E67B9" w:rsidP="009F4F29">
            <w:pPr>
              <w:spacing w:after="0" w:line="240" w:lineRule="auto"/>
              <w:ind w:firstLine="0"/>
              <w:jc w:val="center"/>
              <w:rPr>
                <w:sz w:val="16"/>
                <w:szCs w:val="16"/>
              </w:rPr>
            </w:pPr>
            <w:r w:rsidRPr="006B5A48">
              <w:rPr>
                <w:sz w:val="16"/>
                <w:szCs w:val="16"/>
              </w:rPr>
              <w:t>216</w:t>
            </w:r>
          </w:p>
        </w:tc>
        <w:tc>
          <w:tcPr>
            <w:tcW w:w="591" w:type="pct"/>
            <w:tcBorders>
              <w:top w:val="nil"/>
              <w:left w:val="nil"/>
              <w:bottom w:val="single" w:sz="4" w:space="0" w:color="auto"/>
              <w:right w:val="single" w:sz="4" w:space="0" w:color="auto"/>
            </w:tcBorders>
            <w:shd w:val="clear" w:color="auto" w:fill="auto"/>
            <w:vAlign w:val="center"/>
            <w:hideMark/>
          </w:tcPr>
          <w:p w14:paraId="1D6BB575" w14:textId="77777777" w:rsidR="003E67B9" w:rsidRPr="006B5A48" w:rsidRDefault="003E67B9" w:rsidP="009F4F29">
            <w:pPr>
              <w:spacing w:after="0" w:line="240" w:lineRule="auto"/>
              <w:ind w:firstLine="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481D0239"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ТК-1-1 до Узел 1</w:t>
            </w:r>
          </w:p>
        </w:tc>
        <w:tc>
          <w:tcPr>
            <w:tcW w:w="295" w:type="pct"/>
            <w:tcBorders>
              <w:top w:val="nil"/>
              <w:left w:val="nil"/>
              <w:bottom w:val="single" w:sz="4" w:space="0" w:color="auto"/>
              <w:right w:val="single" w:sz="4" w:space="0" w:color="auto"/>
            </w:tcBorders>
            <w:shd w:val="clear" w:color="auto" w:fill="auto"/>
            <w:vAlign w:val="center"/>
            <w:hideMark/>
          </w:tcPr>
          <w:p w14:paraId="1BEB31CE" w14:textId="77777777" w:rsidR="003E67B9" w:rsidRPr="006B5A48" w:rsidRDefault="003E67B9" w:rsidP="009F4F29">
            <w:pPr>
              <w:spacing w:after="0" w:line="240" w:lineRule="auto"/>
              <w:ind w:firstLine="0"/>
              <w:jc w:val="center"/>
              <w:rPr>
                <w:sz w:val="16"/>
                <w:szCs w:val="16"/>
              </w:rPr>
            </w:pPr>
            <w:r w:rsidRPr="006B5A48">
              <w:rPr>
                <w:sz w:val="16"/>
                <w:szCs w:val="16"/>
              </w:rPr>
              <w:t>29</w:t>
            </w:r>
          </w:p>
        </w:tc>
        <w:tc>
          <w:tcPr>
            <w:tcW w:w="304" w:type="pct"/>
            <w:tcBorders>
              <w:top w:val="nil"/>
              <w:left w:val="nil"/>
              <w:bottom w:val="single" w:sz="4" w:space="0" w:color="auto"/>
              <w:right w:val="single" w:sz="4" w:space="0" w:color="auto"/>
            </w:tcBorders>
            <w:shd w:val="clear" w:color="auto" w:fill="auto"/>
            <w:vAlign w:val="center"/>
            <w:hideMark/>
          </w:tcPr>
          <w:p w14:paraId="28E2714C" w14:textId="77777777" w:rsidR="003E67B9" w:rsidRPr="006B5A48" w:rsidRDefault="003E67B9" w:rsidP="009F4F29">
            <w:pPr>
              <w:spacing w:after="0" w:line="240" w:lineRule="auto"/>
              <w:ind w:firstLine="0"/>
              <w:jc w:val="center"/>
              <w:rPr>
                <w:sz w:val="16"/>
                <w:szCs w:val="16"/>
              </w:rPr>
            </w:pPr>
            <w:r w:rsidRPr="006B5A48">
              <w:rPr>
                <w:sz w:val="16"/>
                <w:szCs w:val="16"/>
              </w:rPr>
              <w:t>29</w:t>
            </w:r>
          </w:p>
        </w:tc>
        <w:tc>
          <w:tcPr>
            <w:tcW w:w="252" w:type="pct"/>
            <w:tcBorders>
              <w:top w:val="nil"/>
              <w:left w:val="nil"/>
              <w:bottom w:val="single" w:sz="4" w:space="0" w:color="auto"/>
              <w:right w:val="single" w:sz="4" w:space="0" w:color="auto"/>
            </w:tcBorders>
            <w:shd w:val="clear" w:color="auto" w:fill="auto"/>
            <w:noWrap/>
            <w:vAlign w:val="center"/>
            <w:hideMark/>
          </w:tcPr>
          <w:p w14:paraId="122132B3" w14:textId="77777777" w:rsidR="003E67B9" w:rsidRPr="006B5A48" w:rsidRDefault="003E67B9" w:rsidP="009F4F29">
            <w:pPr>
              <w:spacing w:after="0" w:line="240" w:lineRule="auto"/>
              <w:ind w:firstLine="0"/>
              <w:jc w:val="center"/>
              <w:rPr>
                <w:sz w:val="16"/>
                <w:szCs w:val="16"/>
              </w:rPr>
            </w:pPr>
            <w:r w:rsidRPr="006B5A48">
              <w:rPr>
                <w:sz w:val="16"/>
                <w:szCs w:val="16"/>
              </w:rPr>
              <w:t>426</w:t>
            </w:r>
          </w:p>
        </w:tc>
        <w:tc>
          <w:tcPr>
            <w:tcW w:w="259" w:type="pct"/>
            <w:tcBorders>
              <w:top w:val="nil"/>
              <w:left w:val="nil"/>
              <w:bottom w:val="single" w:sz="4" w:space="0" w:color="auto"/>
              <w:right w:val="single" w:sz="4" w:space="0" w:color="auto"/>
            </w:tcBorders>
            <w:shd w:val="clear" w:color="auto" w:fill="auto"/>
            <w:noWrap/>
            <w:vAlign w:val="center"/>
            <w:hideMark/>
          </w:tcPr>
          <w:p w14:paraId="1EA2B873" w14:textId="77777777" w:rsidR="003E67B9" w:rsidRPr="006B5A48" w:rsidRDefault="003E67B9" w:rsidP="009F4F29">
            <w:pPr>
              <w:spacing w:after="0" w:line="240" w:lineRule="auto"/>
              <w:ind w:firstLine="0"/>
              <w:jc w:val="center"/>
              <w:rPr>
                <w:sz w:val="16"/>
                <w:szCs w:val="16"/>
              </w:rPr>
            </w:pPr>
            <w:r w:rsidRPr="006B5A48">
              <w:rPr>
                <w:sz w:val="16"/>
                <w:szCs w:val="16"/>
              </w:rPr>
              <w:t>325</w:t>
            </w:r>
          </w:p>
        </w:tc>
        <w:tc>
          <w:tcPr>
            <w:tcW w:w="494" w:type="pct"/>
            <w:tcBorders>
              <w:top w:val="nil"/>
              <w:left w:val="nil"/>
              <w:bottom w:val="single" w:sz="4" w:space="0" w:color="auto"/>
              <w:right w:val="single" w:sz="4" w:space="0" w:color="auto"/>
            </w:tcBorders>
            <w:shd w:val="clear" w:color="auto" w:fill="auto"/>
            <w:vAlign w:val="center"/>
            <w:hideMark/>
          </w:tcPr>
          <w:p w14:paraId="638AC8D3"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5E473791" w14:textId="77777777" w:rsidR="003E67B9" w:rsidRPr="006B5A48" w:rsidRDefault="003E67B9" w:rsidP="009F4F29">
            <w:pPr>
              <w:spacing w:after="0" w:line="240" w:lineRule="auto"/>
              <w:ind w:firstLine="0"/>
              <w:jc w:val="center"/>
              <w:rPr>
                <w:sz w:val="16"/>
                <w:szCs w:val="16"/>
              </w:rPr>
            </w:pPr>
            <w:r w:rsidRPr="006B5A48">
              <w:rPr>
                <w:sz w:val="16"/>
                <w:szCs w:val="16"/>
              </w:rPr>
              <w:t>2036</w:t>
            </w:r>
          </w:p>
        </w:tc>
        <w:tc>
          <w:tcPr>
            <w:tcW w:w="288" w:type="pct"/>
            <w:tcBorders>
              <w:top w:val="nil"/>
              <w:left w:val="nil"/>
              <w:bottom w:val="single" w:sz="4" w:space="0" w:color="auto"/>
              <w:right w:val="single" w:sz="4" w:space="0" w:color="auto"/>
            </w:tcBorders>
            <w:shd w:val="clear" w:color="auto" w:fill="auto"/>
            <w:noWrap/>
            <w:vAlign w:val="center"/>
            <w:hideMark/>
          </w:tcPr>
          <w:p w14:paraId="6D2BAB9C" w14:textId="77777777" w:rsidR="003E67B9" w:rsidRPr="006B5A48" w:rsidRDefault="003E67B9" w:rsidP="009F4F29">
            <w:pPr>
              <w:spacing w:after="0" w:line="240" w:lineRule="auto"/>
              <w:ind w:firstLine="0"/>
              <w:jc w:val="center"/>
              <w:rPr>
                <w:sz w:val="16"/>
                <w:szCs w:val="16"/>
              </w:rPr>
            </w:pPr>
            <w:r w:rsidRPr="006B5A48">
              <w:rPr>
                <w:sz w:val="16"/>
                <w:szCs w:val="16"/>
              </w:rPr>
              <w:t>2037</w:t>
            </w:r>
          </w:p>
        </w:tc>
        <w:tc>
          <w:tcPr>
            <w:tcW w:w="678" w:type="pct"/>
            <w:tcBorders>
              <w:top w:val="nil"/>
              <w:left w:val="nil"/>
              <w:bottom w:val="single" w:sz="4" w:space="0" w:color="auto"/>
              <w:right w:val="single" w:sz="4" w:space="0" w:color="auto"/>
            </w:tcBorders>
            <w:shd w:val="clear" w:color="auto" w:fill="auto"/>
            <w:vAlign w:val="center"/>
            <w:hideMark/>
          </w:tcPr>
          <w:p w14:paraId="3F637C21" w14:textId="77777777" w:rsidR="003E67B9" w:rsidRPr="006B5A48" w:rsidRDefault="003E67B9" w:rsidP="009F4F29">
            <w:pPr>
              <w:spacing w:after="0" w:line="240" w:lineRule="auto"/>
              <w:ind w:firstLine="0"/>
              <w:jc w:val="right"/>
              <w:rPr>
                <w:sz w:val="16"/>
                <w:szCs w:val="16"/>
              </w:rPr>
            </w:pPr>
            <w:r w:rsidRPr="006B5A48">
              <w:rPr>
                <w:sz w:val="16"/>
                <w:szCs w:val="16"/>
              </w:rPr>
              <w:t>1 909,10</w:t>
            </w:r>
          </w:p>
        </w:tc>
      </w:tr>
      <w:tr w:rsidR="003E67B9" w:rsidRPr="006B5A48" w14:paraId="41E4171D"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4EBE8516" w14:textId="77777777" w:rsidR="003E67B9" w:rsidRPr="006B5A48" w:rsidRDefault="003E67B9" w:rsidP="009F4F29">
            <w:pPr>
              <w:spacing w:after="0" w:line="240" w:lineRule="auto"/>
              <w:ind w:firstLine="0"/>
              <w:jc w:val="center"/>
              <w:rPr>
                <w:sz w:val="16"/>
                <w:szCs w:val="16"/>
              </w:rPr>
            </w:pPr>
            <w:r w:rsidRPr="006B5A48">
              <w:rPr>
                <w:sz w:val="16"/>
                <w:szCs w:val="16"/>
              </w:rPr>
              <w:t>217</w:t>
            </w:r>
          </w:p>
        </w:tc>
        <w:tc>
          <w:tcPr>
            <w:tcW w:w="591" w:type="pct"/>
            <w:tcBorders>
              <w:top w:val="nil"/>
              <w:left w:val="nil"/>
              <w:bottom w:val="single" w:sz="4" w:space="0" w:color="auto"/>
              <w:right w:val="single" w:sz="4" w:space="0" w:color="auto"/>
            </w:tcBorders>
            <w:shd w:val="clear" w:color="auto" w:fill="auto"/>
            <w:vAlign w:val="center"/>
            <w:hideMark/>
          </w:tcPr>
          <w:p w14:paraId="7E047AB9" w14:textId="77777777" w:rsidR="003E67B9" w:rsidRPr="006B5A48" w:rsidRDefault="003E67B9" w:rsidP="009F4F29">
            <w:pPr>
              <w:spacing w:after="0" w:line="240" w:lineRule="auto"/>
              <w:ind w:firstLine="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0CE51454" w14:textId="77777777" w:rsidR="003E67B9" w:rsidRPr="006B5A48" w:rsidRDefault="003E67B9" w:rsidP="009F4F29">
            <w:pPr>
              <w:spacing w:after="0" w:line="240" w:lineRule="auto"/>
              <w:ind w:firstLine="0"/>
              <w:rPr>
                <w:sz w:val="16"/>
                <w:szCs w:val="16"/>
              </w:rPr>
            </w:pPr>
            <w:r w:rsidRPr="006B5A48">
              <w:rPr>
                <w:sz w:val="16"/>
                <w:szCs w:val="16"/>
              </w:rPr>
              <w:t>Капитальный ремонт тепловой сети от Узел 1 до ТК-4</w:t>
            </w:r>
          </w:p>
        </w:tc>
        <w:tc>
          <w:tcPr>
            <w:tcW w:w="295" w:type="pct"/>
            <w:tcBorders>
              <w:top w:val="nil"/>
              <w:left w:val="nil"/>
              <w:bottom w:val="single" w:sz="4" w:space="0" w:color="auto"/>
              <w:right w:val="single" w:sz="4" w:space="0" w:color="auto"/>
            </w:tcBorders>
            <w:shd w:val="clear" w:color="auto" w:fill="auto"/>
            <w:vAlign w:val="center"/>
            <w:hideMark/>
          </w:tcPr>
          <w:p w14:paraId="4B499D93" w14:textId="77777777" w:rsidR="003E67B9" w:rsidRPr="006B5A48" w:rsidRDefault="003E67B9" w:rsidP="009F4F29">
            <w:pPr>
              <w:spacing w:after="0" w:line="240" w:lineRule="auto"/>
              <w:ind w:firstLine="0"/>
              <w:jc w:val="center"/>
              <w:rPr>
                <w:sz w:val="16"/>
                <w:szCs w:val="16"/>
              </w:rPr>
            </w:pPr>
            <w:r w:rsidRPr="006B5A48">
              <w:rPr>
                <w:sz w:val="16"/>
                <w:szCs w:val="16"/>
              </w:rPr>
              <w:t>170</w:t>
            </w:r>
          </w:p>
        </w:tc>
        <w:tc>
          <w:tcPr>
            <w:tcW w:w="304" w:type="pct"/>
            <w:tcBorders>
              <w:top w:val="nil"/>
              <w:left w:val="nil"/>
              <w:bottom w:val="single" w:sz="4" w:space="0" w:color="auto"/>
              <w:right w:val="single" w:sz="4" w:space="0" w:color="auto"/>
            </w:tcBorders>
            <w:shd w:val="clear" w:color="auto" w:fill="auto"/>
            <w:vAlign w:val="center"/>
            <w:hideMark/>
          </w:tcPr>
          <w:p w14:paraId="622F000B" w14:textId="77777777" w:rsidR="003E67B9" w:rsidRPr="006B5A48" w:rsidRDefault="003E67B9" w:rsidP="009F4F29">
            <w:pPr>
              <w:spacing w:after="0" w:line="240" w:lineRule="auto"/>
              <w:ind w:firstLine="0"/>
              <w:jc w:val="center"/>
              <w:rPr>
                <w:sz w:val="16"/>
                <w:szCs w:val="16"/>
              </w:rPr>
            </w:pPr>
            <w:r w:rsidRPr="006B5A48">
              <w:rPr>
                <w:sz w:val="16"/>
                <w:szCs w:val="16"/>
              </w:rPr>
              <w:t>170</w:t>
            </w:r>
          </w:p>
        </w:tc>
        <w:tc>
          <w:tcPr>
            <w:tcW w:w="252" w:type="pct"/>
            <w:tcBorders>
              <w:top w:val="nil"/>
              <w:left w:val="nil"/>
              <w:bottom w:val="single" w:sz="4" w:space="0" w:color="auto"/>
              <w:right w:val="single" w:sz="4" w:space="0" w:color="auto"/>
            </w:tcBorders>
            <w:shd w:val="clear" w:color="auto" w:fill="auto"/>
            <w:noWrap/>
            <w:vAlign w:val="center"/>
            <w:hideMark/>
          </w:tcPr>
          <w:p w14:paraId="40219890" w14:textId="77777777" w:rsidR="003E67B9" w:rsidRPr="006B5A48" w:rsidRDefault="003E67B9" w:rsidP="009F4F29">
            <w:pPr>
              <w:spacing w:after="0" w:line="240" w:lineRule="auto"/>
              <w:ind w:firstLine="0"/>
              <w:jc w:val="center"/>
              <w:rPr>
                <w:sz w:val="16"/>
                <w:szCs w:val="16"/>
              </w:rPr>
            </w:pPr>
            <w:r w:rsidRPr="006B5A48">
              <w:rPr>
                <w:sz w:val="16"/>
                <w:szCs w:val="16"/>
              </w:rPr>
              <w:t>325</w:t>
            </w:r>
          </w:p>
        </w:tc>
        <w:tc>
          <w:tcPr>
            <w:tcW w:w="259" w:type="pct"/>
            <w:tcBorders>
              <w:top w:val="nil"/>
              <w:left w:val="nil"/>
              <w:bottom w:val="single" w:sz="4" w:space="0" w:color="auto"/>
              <w:right w:val="single" w:sz="4" w:space="0" w:color="auto"/>
            </w:tcBorders>
            <w:shd w:val="clear" w:color="auto" w:fill="auto"/>
            <w:noWrap/>
            <w:vAlign w:val="center"/>
            <w:hideMark/>
          </w:tcPr>
          <w:p w14:paraId="63E69BBC" w14:textId="77777777" w:rsidR="003E67B9" w:rsidRPr="006B5A48" w:rsidRDefault="003E67B9" w:rsidP="009F4F29">
            <w:pPr>
              <w:spacing w:after="0" w:line="240" w:lineRule="auto"/>
              <w:ind w:firstLine="0"/>
              <w:jc w:val="center"/>
              <w:rPr>
                <w:sz w:val="16"/>
                <w:szCs w:val="16"/>
              </w:rPr>
            </w:pPr>
            <w:r w:rsidRPr="006B5A48">
              <w:rPr>
                <w:sz w:val="16"/>
                <w:szCs w:val="16"/>
              </w:rPr>
              <w:t>325</w:t>
            </w:r>
          </w:p>
        </w:tc>
        <w:tc>
          <w:tcPr>
            <w:tcW w:w="494" w:type="pct"/>
            <w:tcBorders>
              <w:top w:val="nil"/>
              <w:left w:val="nil"/>
              <w:bottom w:val="single" w:sz="4" w:space="0" w:color="auto"/>
              <w:right w:val="single" w:sz="4" w:space="0" w:color="auto"/>
            </w:tcBorders>
            <w:shd w:val="clear" w:color="auto" w:fill="auto"/>
            <w:vAlign w:val="center"/>
            <w:hideMark/>
          </w:tcPr>
          <w:p w14:paraId="20F169D1"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68754DB1" w14:textId="77777777" w:rsidR="003E67B9" w:rsidRPr="006B5A48" w:rsidRDefault="003E67B9" w:rsidP="009F4F29">
            <w:pPr>
              <w:spacing w:after="0" w:line="240" w:lineRule="auto"/>
              <w:ind w:firstLine="0"/>
              <w:jc w:val="center"/>
              <w:rPr>
                <w:sz w:val="16"/>
                <w:szCs w:val="16"/>
              </w:rPr>
            </w:pPr>
            <w:r w:rsidRPr="006B5A48">
              <w:rPr>
                <w:sz w:val="16"/>
                <w:szCs w:val="16"/>
              </w:rPr>
              <w:t>2033</w:t>
            </w:r>
          </w:p>
        </w:tc>
        <w:tc>
          <w:tcPr>
            <w:tcW w:w="288" w:type="pct"/>
            <w:tcBorders>
              <w:top w:val="nil"/>
              <w:left w:val="nil"/>
              <w:bottom w:val="single" w:sz="4" w:space="0" w:color="auto"/>
              <w:right w:val="single" w:sz="4" w:space="0" w:color="auto"/>
            </w:tcBorders>
            <w:shd w:val="clear" w:color="auto" w:fill="auto"/>
            <w:noWrap/>
            <w:vAlign w:val="center"/>
            <w:hideMark/>
          </w:tcPr>
          <w:p w14:paraId="7732662D" w14:textId="77777777" w:rsidR="003E67B9" w:rsidRPr="006B5A48" w:rsidRDefault="003E67B9" w:rsidP="009F4F29">
            <w:pPr>
              <w:spacing w:after="0" w:line="240" w:lineRule="auto"/>
              <w:ind w:firstLine="0"/>
              <w:jc w:val="center"/>
              <w:rPr>
                <w:sz w:val="16"/>
                <w:szCs w:val="16"/>
              </w:rPr>
            </w:pPr>
            <w:r w:rsidRPr="006B5A48">
              <w:rPr>
                <w:sz w:val="16"/>
                <w:szCs w:val="16"/>
              </w:rPr>
              <w:t>2034</w:t>
            </w:r>
          </w:p>
        </w:tc>
        <w:tc>
          <w:tcPr>
            <w:tcW w:w="678" w:type="pct"/>
            <w:tcBorders>
              <w:top w:val="nil"/>
              <w:left w:val="nil"/>
              <w:bottom w:val="single" w:sz="4" w:space="0" w:color="auto"/>
              <w:right w:val="single" w:sz="4" w:space="0" w:color="auto"/>
            </w:tcBorders>
            <w:shd w:val="clear" w:color="auto" w:fill="auto"/>
            <w:vAlign w:val="center"/>
            <w:hideMark/>
          </w:tcPr>
          <w:p w14:paraId="6386B53F" w14:textId="77777777" w:rsidR="003E67B9" w:rsidRPr="006B5A48" w:rsidRDefault="003E67B9" w:rsidP="009F4F29">
            <w:pPr>
              <w:spacing w:after="0" w:line="240" w:lineRule="auto"/>
              <w:ind w:firstLine="0"/>
              <w:jc w:val="right"/>
              <w:rPr>
                <w:sz w:val="16"/>
                <w:szCs w:val="16"/>
              </w:rPr>
            </w:pPr>
            <w:r w:rsidRPr="006B5A48">
              <w:rPr>
                <w:sz w:val="16"/>
                <w:szCs w:val="16"/>
              </w:rPr>
              <w:t>11 191,28</w:t>
            </w:r>
          </w:p>
        </w:tc>
      </w:tr>
      <w:tr w:rsidR="003E67B9" w:rsidRPr="006B5A48" w14:paraId="013C9DA3"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66579C95" w14:textId="77777777" w:rsidR="003E67B9" w:rsidRPr="006B5A48" w:rsidRDefault="003E67B9" w:rsidP="009F4F29">
            <w:pPr>
              <w:spacing w:after="0" w:line="240" w:lineRule="auto"/>
              <w:ind w:firstLine="0"/>
              <w:jc w:val="center"/>
              <w:rPr>
                <w:sz w:val="16"/>
                <w:szCs w:val="16"/>
              </w:rPr>
            </w:pPr>
            <w:r w:rsidRPr="006B5A48">
              <w:rPr>
                <w:sz w:val="16"/>
                <w:szCs w:val="16"/>
              </w:rPr>
              <w:t>218</w:t>
            </w:r>
          </w:p>
        </w:tc>
        <w:tc>
          <w:tcPr>
            <w:tcW w:w="591" w:type="pct"/>
            <w:tcBorders>
              <w:top w:val="nil"/>
              <w:left w:val="nil"/>
              <w:bottom w:val="single" w:sz="4" w:space="0" w:color="auto"/>
              <w:right w:val="single" w:sz="4" w:space="0" w:color="auto"/>
            </w:tcBorders>
            <w:shd w:val="clear" w:color="auto" w:fill="auto"/>
            <w:vAlign w:val="center"/>
            <w:hideMark/>
          </w:tcPr>
          <w:p w14:paraId="4A1EF34B" w14:textId="77777777" w:rsidR="003E67B9" w:rsidRPr="006B5A48" w:rsidRDefault="003E67B9" w:rsidP="009F4F29">
            <w:pPr>
              <w:spacing w:after="0" w:line="240" w:lineRule="auto"/>
              <w:ind w:firstLine="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2068650E"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ТК-4 до ТК-5</w:t>
            </w:r>
          </w:p>
        </w:tc>
        <w:tc>
          <w:tcPr>
            <w:tcW w:w="295" w:type="pct"/>
            <w:tcBorders>
              <w:top w:val="nil"/>
              <w:left w:val="nil"/>
              <w:bottom w:val="single" w:sz="4" w:space="0" w:color="auto"/>
              <w:right w:val="single" w:sz="4" w:space="0" w:color="auto"/>
            </w:tcBorders>
            <w:shd w:val="clear" w:color="auto" w:fill="auto"/>
            <w:vAlign w:val="center"/>
            <w:hideMark/>
          </w:tcPr>
          <w:p w14:paraId="5FF997A3" w14:textId="77777777" w:rsidR="003E67B9" w:rsidRPr="006B5A48" w:rsidRDefault="003E67B9" w:rsidP="009F4F29">
            <w:pPr>
              <w:spacing w:after="0" w:line="240" w:lineRule="auto"/>
              <w:ind w:firstLine="0"/>
              <w:jc w:val="center"/>
              <w:rPr>
                <w:sz w:val="16"/>
                <w:szCs w:val="16"/>
              </w:rPr>
            </w:pPr>
            <w:r w:rsidRPr="006B5A48">
              <w:rPr>
                <w:sz w:val="16"/>
                <w:szCs w:val="16"/>
              </w:rPr>
              <w:t>114</w:t>
            </w:r>
          </w:p>
        </w:tc>
        <w:tc>
          <w:tcPr>
            <w:tcW w:w="304" w:type="pct"/>
            <w:tcBorders>
              <w:top w:val="nil"/>
              <w:left w:val="nil"/>
              <w:bottom w:val="single" w:sz="4" w:space="0" w:color="auto"/>
              <w:right w:val="single" w:sz="4" w:space="0" w:color="auto"/>
            </w:tcBorders>
            <w:shd w:val="clear" w:color="auto" w:fill="auto"/>
            <w:vAlign w:val="center"/>
            <w:hideMark/>
          </w:tcPr>
          <w:p w14:paraId="053B21FC" w14:textId="77777777" w:rsidR="003E67B9" w:rsidRPr="006B5A48" w:rsidRDefault="003E67B9" w:rsidP="009F4F29">
            <w:pPr>
              <w:spacing w:after="0" w:line="240" w:lineRule="auto"/>
              <w:ind w:firstLine="0"/>
              <w:jc w:val="center"/>
              <w:rPr>
                <w:sz w:val="16"/>
                <w:szCs w:val="16"/>
              </w:rPr>
            </w:pPr>
            <w:r w:rsidRPr="006B5A48">
              <w:rPr>
                <w:sz w:val="16"/>
                <w:szCs w:val="16"/>
              </w:rPr>
              <w:t>114</w:t>
            </w:r>
          </w:p>
        </w:tc>
        <w:tc>
          <w:tcPr>
            <w:tcW w:w="252" w:type="pct"/>
            <w:tcBorders>
              <w:top w:val="nil"/>
              <w:left w:val="nil"/>
              <w:bottom w:val="single" w:sz="4" w:space="0" w:color="auto"/>
              <w:right w:val="single" w:sz="4" w:space="0" w:color="auto"/>
            </w:tcBorders>
            <w:shd w:val="clear" w:color="auto" w:fill="auto"/>
            <w:noWrap/>
            <w:vAlign w:val="center"/>
            <w:hideMark/>
          </w:tcPr>
          <w:p w14:paraId="489364E3" w14:textId="77777777" w:rsidR="003E67B9" w:rsidRPr="006B5A48" w:rsidRDefault="003E67B9" w:rsidP="009F4F29">
            <w:pPr>
              <w:spacing w:after="0" w:line="240" w:lineRule="auto"/>
              <w:ind w:firstLine="0"/>
              <w:jc w:val="center"/>
              <w:rPr>
                <w:sz w:val="16"/>
                <w:szCs w:val="16"/>
              </w:rPr>
            </w:pPr>
            <w:r w:rsidRPr="006B5A48">
              <w:rPr>
                <w:sz w:val="16"/>
                <w:szCs w:val="16"/>
              </w:rPr>
              <w:t>325</w:t>
            </w:r>
          </w:p>
        </w:tc>
        <w:tc>
          <w:tcPr>
            <w:tcW w:w="259" w:type="pct"/>
            <w:tcBorders>
              <w:top w:val="nil"/>
              <w:left w:val="nil"/>
              <w:bottom w:val="single" w:sz="4" w:space="0" w:color="auto"/>
              <w:right w:val="single" w:sz="4" w:space="0" w:color="auto"/>
            </w:tcBorders>
            <w:shd w:val="clear" w:color="auto" w:fill="auto"/>
            <w:noWrap/>
            <w:vAlign w:val="center"/>
            <w:hideMark/>
          </w:tcPr>
          <w:p w14:paraId="599235F9" w14:textId="77777777" w:rsidR="003E67B9" w:rsidRPr="006B5A48" w:rsidRDefault="003E67B9" w:rsidP="009F4F29">
            <w:pPr>
              <w:spacing w:after="0" w:line="240" w:lineRule="auto"/>
              <w:ind w:firstLine="0"/>
              <w:jc w:val="center"/>
              <w:rPr>
                <w:sz w:val="16"/>
                <w:szCs w:val="16"/>
              </w:rPr>
            </w:pPr>
            <w:r w:rsidRPr="006B5A48">
              <w:rPr>
                <w:sz w:val="16"/>
                <w:szCs w:val="16"/>
              </w:rPr>
              <w:t>273</w:t>
            </w:r>
          </w:p>
        </w:tc>
        <w:tc>
          <w:tcPr>
            <w:tcW w:w="494" w:type="pct"/>
            <w:tcBorders>
              <w:top w:val="nil"/>
              <w:left w:val="nil"/>
              <w:bottom w:val="single" w:sz="4" w:space="0" w:color="auto"/>
              <w:right w:val="single" w:sz="4" w:space="0" w:color="auto"/>
            </w:tcBorders>
            <w:shd w:val="clear" w:color="auto" w:fill="auto"/>
            <w:vAlign w:val="center"/>
            <w:hideMark/>
          </w:tcPr>
          <w:p w14:paraId="592D85AB"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426DE6C2" w14:textId="77777777" w:rsidR="003E67B9" w:rsidRPr="006B5A48" w:rsidRDefault="003E67B9" w:rsidP="009F4F29">
            <w:pPr>
              <w:spacing w:after="0" w:line="240" w:lineRule="auto"/>
              <w:ind w:firstLine="0"/>
              <w:jc w:val="center"/>
              <w:rPr>
                <w:sz w:val="16"/>
                <w:szCs w:val="16"/>
              </w:rPr>
            </w:pPr>
            <w:r w:rsidRPr="006B5A48">
              <w:rPr>
                <w:sz w:val="16"/>
                <w:szCs w:val="16"/>
              </w:rPr>
              <w:t>2031</w:t>
            </w:r>
          </w:p>
        </w:tc>
        <w:tc>
          <w:tcPr>
            <w:tcW w:w="288" w:type="pct"/>
            <w:tcBorders>
              <w:top w:val="nil"/>
              <w:left w:val="nil"/>
              <w:bottom w:val="single" w:sz="4" w:space="0" w:color="auto"/>
              <w:right w:val="single" w:sz="4" w:space="0" w:color="auto"/>
            </w:tcBorders>
            <w:shd w:val="clear" w:color="auto" w:fill="auto"/>
            <w:noWrap/>
            <w:vAlign w:val="center"/>
            <w:hideMark/>
          </w:tcPr>
          <w:p w14:paraId="0D3A8110" w14:textId="77777777" w:rsidR="003E67B9" w:rsidRPr="006B5A48" w:rsidRDefault="003E67B9" w:rsidP="009F4F29">
            <w:pPr>
              <w:spacing w:after="0" w:line="240" w:lineRule="auto"/>
              <w:ind w:firstLine="0"/>
              <w:jc w:val="center"/>
              <w:rPr>
                <w:sz w:val="16"/>
                <w:szCs w:val="16"/>
              </w:rPr>
            </w:pPr>
            <w:r w:rsidRPr="006B5A48">
              <w:rPr>
                <w:sz w:val="16"/>
                <w:szCs w:val="16"/>
              </w:rPr>
              <w:t>2032</w:t>
            </w:r>
          </w:p>
        </w:tc>
        <w:tc>
          <w:tcPr>
            <w:tcW w:w="678" w:type="pct"/>
            <w:tcBorders>
              <w:top w:val="nil"/>
              <w:left w:val="nil"/>
              <w:bottom w:val="single" w:sz="4" w:space="0" w:color="auto"/>
              <w:right w:val="single" w:sz="4" w:space="0" w:color="auto"/>
            </w:tcBorders>
            <w:shd w:val="clear" w:color="auto" w:fill="auto"/>
            <w:vAlign w:val="center"/>
            <w:hideMark/>
          </w:tcPr>
          <w:p w14:paraId="1875FB76" w14:textId="77777777" w:rsidR="003E67B9" w:rsidRPr="006B5A48" w:rsidRDefault="003E67B9" w:rsidP="009F4F29">
            <w:pPr>
              <w:spacing w:after="0" w:line="240" w:lineRule="auto"/>
              <w:ind w:firstLine="0"/>
              <w:jc w:val="right"/>
              <w:rPr>
                <w:sz w:val="16"/>
                <w:szCs w:val="16"/>
              </w:rPr>
            </w:pPr>
            <w:r w:rsidRPr="006B5A48">
              <w:rPr>
                <w:sz w:val="16"/>
                <w:szCs w:val="16"/>
              </w:rPr>
              <w:t>6 525,20</w:t>
            </w:r>
          </w:p>
        </w:tc>
      </w:tr>
      <w:tr w:rsidR="003E67B9" w:rsidRPr="006B5A48" w14:paraId="620D0ABE"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0D78196F"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591" w:type="pct"/>
            <w:tcBorders>
              <w:top w:val="nil"/>
              <w:left w:val="nil"/>
              <w:bottom w:val="single" w:sz="4" w:space="0" w:color="auto"/>
              <w:right w:val="single" w:sz="4" w:space="0" w:color="auto"/>
            </w:tcBorders>
            <w:shd w:val="clear" w:color="auto" w:fill="auto"/>
            <w:vAlign w:val="center"/>
            <w:hideMark/>
          </w:tcPr>
          <w:p w14:paraId="53747909" w14:textId="77777777" w:rsidR="003E67B9" w:rsidRPr="006B5A48" w:rsidRDefault="003E67B9" w:rsidP="009F4F29">
            <w:pPr>
              <w:spacing w:after="0" w:line="240" w:lineRule="auto"/>
              <w:ind w:firstLine="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36543F13"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ТК-5 до ТК-5А</w:t>
            </w:r>
          </w:p>
        </w:tc>
        <w:tc>
          <w:tcPr>
            <w:tcW w:w="295" w:type="pct"/>
            <w:tcBorders>
              <w:top w:val="nil"/>
              <w:left w:val="nil"/>
              <w:bottom w:val="single" w:sz="4" w:space="0" w:color="auto"/>
              <w:right w:val="single" w:sz="4" w:space="0" w:color="auto"/>
            </w:tcBorders>
            <w:shd w:val="clear" w:color="auto" w:fill="auto"/>
            <w:vAlign w:val="center"/>
            <w:hideMark/>
          </w:tcPr>
          <w:p w14:paraId="5904942B" w14:textId="77777777" w:rsidR="003E67B9" w:rsidRPr="006B5A48" w:rsidRDefault="003E67B9" w:rsidP="009F4F29">
            <w:pPr>
              <w:spacing w:after="0" w:line="240" w:lineRule="auto"/>
              <w:ind w:firstLine="0"/>
              <w:jc w:val="center"/>
              <w:rPr>
                <w:sz w:val="16"/>
                <w:szCs w:val="16"/>
              </w:rPr>
            </w:pPr>
            <w:r w:rsidRPr="006B5A48">
              <w:rPr>
                <w:sz w:val="16"/>
                <w:szCs w:val="16"/>
              </w:rPr>
              <w:t>32</w:t>
            </w:r>
          </w:p>
        </w:tc>
        <w:tc>
          <w:tcPr>
            <w:tcW w:w="304" w:type="pct"/>
            <w:tcBorders>
              <w:top w:val="nil"/>
              <w:left w:val="nil"/>
              <w:bottom w:val="single" w:sz="4" w:space="0" w:color="auto"/>
              <w:right w:val="single" w:sz="4" w:space="0" w:color="auto"/>
            </w:tcBorders>
            <w:shd w:val="clear" w:color="auto" w:fill="auto"/>
            <w:vAlign w:val="center"/>
            <w:hideMark/>
          </w:tcPr>
          <w:p w14:paraId="1FB50E6A" w14:textId="77777777" w:rsidR="003E67B9" w:rsidRPr="006B5A48" w:rsidRDefault="003E67B9" w:rsidP="009F4F29">
            <w:pPr>
              <w:spacing w:after="0" w:line="240" w:lineRule="auto"/>
              <w:ind w:firstLine="0"/>
              <w:jc w:val="center"/>
              <w:rPr>
                <w:sz w:val="16"/>
                <w:szCs w:val="16"/>
              </w:rPr>
            </w:pPr>
            <w:r w:rsidRPr="006B5A48">
              <w:rPr>
                <w:sz w:val="16"/>
                <w:szCs w:val="16"/>
              </w:rPr>
              <w:t>32</w:t>
            </w:r>
          </w:p>
        </w:tc>
        <w:tc>
          <w:tcPr>
            <w:tcW w:w="252" w:type="pct"/>
            <w:tcBorders>
              <w:top w:val="nil"/>
              <w:left w:val="nil"/>
              <w:bottom w:val="single" w:sz="4" w:space="0" w:color="auto"/>
              <w:right w:val="single" w:sz="4" w:space="0" w:color="auto"/>
            </w:tcBorders>
            <w:shd w:val="clear" w:color="auto" w:fill="auto"/>
            <w:noWrap/>
            <w:vAlign w:val="center"/>
            <w:hideMark/>
          </w:tcPr>
          <w:p w14:paraId="7FF6B559" w14:textId="77777777" w:rsidR="003E67B9" w:rsidRPr="006B5A48" w:rsidRDefault="003E67B9" w:rsidP="009F4F29">
            <w:pPr>
              <w:spacing w:after="0" w:line="240" w:lineRule="auto"/>
              <w:ind w:firstLine="0"/>
              <w:jc w:val="center"/>
              <w:rPr>
                <w:sz w:val="16"/>
                <w:szCs w:val="16"/>
              </w:rPr>
            </w:pPr>
            <w:r w:rsidRPr="006B5A48">
              <w:rPr>
                <w:sz w:val="16"/>
                <w:szCs w:val="16"/>
              </w:rPr>
              <w:t>325</w:t>
            </w:r>
          </w:p>
        </w:tc>
        <w:tc>
          <w:tcPr>
            <w:tcW w:w="259" w:type="pct"/>
            <w:tcBorders>
              <w:top w:val="nil"/>
              <w:left w:val="nil"/>
              <w:bottom w:val="single" w:sz="4" w:space="0" w:color="auto"/>
              <w:right w:val="single" w:sz="4" w:space="0" w:color="auto"/>
            </w:tcBorders>
            <w:shd w:val="clear" w:color="auto" w:fill="auto"/>
            <w:noWrap/>
            <w:vAlign w:val="center"/>
            <w:hideMark/>
          </w:tcPr>
          <w:p w14:paraId="3698040E"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00E05625"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395580BD" w14:textId="77777777" w:rsidR="003E67B9" w:rsidRPr="006B5A48" w:rsidRDefault="003E67B9" w:rsidP="009F4F29">
            <w:pPr>
              <w:spacing w:after="0" w:line="240" w:lineRule="auto"/>
              <w:ind w:firstLine="0"/>
              <w:jc w:val="center"/>
              <w:rPr>
                <w:sz w:val="16"/>
                <w:szCs w:val="16"/>
              </w:rPr>
            </w:pPr>
            <w:r w:rsidRPr="006B5A48">
              <w:rPr>
                <w:sz w:val="16"/>
                <w:szCs w:val="16"/>
              </w:rPr>
              <w:t>2031</w:t>
            </w:r>
          </w:p>
        </w:tc>
        <w:tc>
          <w:tcPr>
            <w:tcW w:w="288" w:type="pct"/>
            <w:tcBorders>
              <w:top w:val="nil"/>
              <w:left w:val="nil"/>
              <w:bottom w:val="single" w:sz="4" w:space="0" w:color="auto"/>
              <w:right w:val="single" w:sz="4" w:space="0" w:color="auto"/>
            </w:tcBorders>
            <w:shd w:val="clear" w:color="auto" w:fill="auto"/>
            <w:noWrap/>
            <w:vAlign w:val="center"/>
            <w:hideMark/>
          </w:tcPr>
          <w:p w14:paraId="2038AE73" w14:textId="77777777" w:rsidR="003E67B9" w:rsidRPr="006B5A48" w:rsidRDefault="003E67B9" w:rsidP="009F4F29">
            <w:pPr>
              <w:spacing w:after="0" w:line="240" w:lineRule="auto"/>
              <w:ind w:firstLine="0"/>
              <w:jc w:val="center"/>
              <w:rPr>
                <w:sz w:val="16"/>
                <w:szCs w:val="16"/>
              </w:rPr>
            </w:pPr>
            <w:r w:rsidRPr="006B5A48">
              <w:rPr>
                <w:sz w:val="16"/>
                <w:szCs w:val="16"/>
              </w:rPr>
              <w:t>2032</w:t>
            </w:r>
          </w:p>
        </w:tc>
        <w:tc>
          <w:tcPr>
            <w:tcW w:w="678" w:type="pct"/>
            <w:tcBorders>
              <w:top w:val="nil"/>
              <w:left w:val="nil"/>
              <w:bottom w:val="single" w:sz="4" w:space="0" w:color="auto"/>
              <w:right w:val="single" w:sz="4" w:space="0" w:color="auto"/>
            </w:tcBorders>
            <w:shd w:val="clear" w:color="auto" w:fill="auto"/>
            <w:vAlign w:val="center"/>
            <w:hideMark/>
          </w:tcPr>
          <w:p w14:paraId="39894446" w14:textId="77777777" w:rsidR="003E67B9" w:rsidRPr="006B5A48" w:rsidRDefault="003E67B9" w:rsidP="009F4F29">
            <w:pPr>
              <w:spacing w:after="0" w:line="240" w:lineRule="auto"/>
              <w:ind w:firstLine="0"/>
              <w:jc w:val="right"/>
              <w:rPr>
                <w:sz w:val="16"/>
                <w:szCs w:val="16"/>
              </w:rPr>
            </w:pPr>
            <w:r w:rsidRPr="006B5A48">
              <w:rPr>
                <w:sz w:val="16"/>
                <w:szCs w:val="16"/>
              </w:rPr>
              <w:t>1 372,20</w:t>
            </w:r>
          </w:p>
        </w:tc>
      </w:tr>
      <w:tr w:rsidR="003E67B9" w:rsidRPr="006B5A48" w14:paraId="45762FF0"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296208A5" w14:textId="77777777" w:rsidR="003E67B9" w:rsidRPr="006B5A48" w:rsidRDefault="003E67B9" w:rsidP="009F4F29">
            <w:pPr>
              <w:spacing w:after="0" w:line="240" w:lineRule="auto"/>
              <w:ind w:firstLine="0"/>
              <w:jc w:val="center"/>
              <w:rPr>
                <w:sz w:val="16"/>
                <w:szCs w:val="16"/>
              </w:rPr>
            </w:pPr>
            <w:r w:rsidRPr="006B5A48">
              <w:rPr>
                <w:sz w:val="16"/>
                <w:szCs w:val="16"/>
              </w:rPr>
              <w:t>220</w:t>
            </w:r>
          </w:p>
        </w:tc>
        <w:tc>
          <w:tcPr>
            <w:tcW w:w="591" w:type="pct"/>
            <w:tcBorders>
              <w:top w:val="nil"/>
              <w:left w:val="nil"/>
              <w:bottom w:val="single" w:sz="4" w:space="0" w:color="auto"/>
              <w:right w:val="single" w:sz="4" w:space="0" w:color="auto"/>
            </w:tcBorders>
            <w:shd w:val="clear" w:color="auto" w:fill="auto"/>
            <w:vAlign w:val="center"/>
            <w:hideMark/>
          </w:tcPr>
          <w:p w14:paraId="30F271D1" w14:textId="77777777" w:rsidR="003E67B9" w:rsidRPr="006B5A48" w:rsidRDefault="003E67B9" w:rsidP="009F4F29">
            <w:pPr>
              <w:spacing w:after="0" w:line="240" w:lineRule="auto"/>
              <w:ind w:firstLine="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60052A87"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ТК-5А до ТК-5Б</w:t>
            </w:r>
          </w:p>
        </w:tc>
        <w:tc>
          <w:tcPr>
            <w:tcW w:w="295" w:type="pct"/>
            <w:tcBorders>
              <w:top w:val="nil"/>
              <w:left w:val="nil"/>
              <w:bottom w:val="single" w:sz="4" w:space="0" w:color="auto"/>
              <w:right w:val="single" w:sz="4" w:space="0" w:color="auto"/>
            </w:tcBorders>
            <w:shd w:val="clear" w:color="auto" w:fill="auto"/>
            <w:vAlign w:val="center"/>
            <w:hideMark/>
          </w:tcPr>
          <w:p w14:paraId="413D6172" w14:textId="77777777" w:rsidR="003E67B9" w:rsidRPr="006B5A48" w:rsidRDefault="003E67B9" w:rsidP="009F4F29">
            <w:pPr>
              <w:spacing w:after="0" w:line="240" w:lineRule="auto"/>
              <w:ind w:firstLine="0"/>
              <w:jc w:val="center"/>
              <w:rPr>
                <w:sz w:val="16"/>
                <w:szCs w:val="16"/>
              </w:rPr>
            </w:pPr>
            <w:r w:rsidRPr="006B5A48">
              <w:rPr>
                <w:sz w:val="16"/>
                <w:szCs w:val="16"/>
              </w:rPr>
              <w:t>41</w:t>
            </w:r>
          </w:p>
        </w:tc>
        <w:tc>
          <w:tcPr>
            <w:tcW w:w="304" w:type="pct"/>
            <w:tcBorders>
              <w:top w:val="nil"/>
              <w:left w:val="nil"/>
              <w:bottom w:val="single" w:sz="4" w:space="0" w:color="auto"/>
              <w:right w:val="single" w:sz="4" w:space="0" w:color="auto"/>
            </w:tcBorders>
            <w:shd w:val="clear" w:color="auto" w:fill="auto"/>
            <w:vAlign w:val="center"/>
            <w:hideMark/>
          </w:tcPr>
          <w:p w14:paraId="6AD03B89" w14:textId="77777777" w:rsidR="003E67B9" w:rsidRPr="006B5A48" w:rsidRDefault="003E67B9" w:rsidP="009F4F29">
            <w:pPr>
              <w:spacing w:after="0" w:line="240" w:lineRule="auto"/>
              <w:ind w:firstLine="0"/>
              <w:jc w:val="center"/>
              <w:rPr>
                <w:sz w:val="16"/>
                <w:szCs w:val="16"/>
              </w:rPr>
            </w:pPr>
            <w:r w:rsidRPr="006B5A48">
              <w:rPr>
                <w:sz w:val="16"/>
                <w:szCs w:val="16"/>
              </w:rPr>
              <w:t>41</w:t>
            </w:r>
          </w:p>
        </w:tc>
        <w:tc>
          <w:tcPr>
            <w:tcW w:w="252" w:type="pct"/>
            <w:tcBorders>
              <w:top w:val="nil"/>
              <w:left w:val="nil"/>
              <w:bottom w:val="single" w:sz="4" w:space="0" w:color="auto"/>
              <w:right w:val="single" w:sz="4" w:space="0" w:color="auto"/>
            </w:tcBorders>
            <w:shd w:val="clear" w:color="auto" w:fill="auto"/>
            <w:noWrap/>
            <w:vAlign w:val="center"/>
            <w:hideMark/>
          </w:tcPr>
          <w:p w14:paraId="5188F0E7" w14:textId="77777777" w:rsidR="003E67B9" w:rsidRPr="006B5A48" w:rsidRDefault="003E67B9" w:rsidP="009F4F29">
            <w:pPr>
              <w:spacing w:after="0" w:line="240" w:lineRule="auto"/>
              <w:ind w:firstLine="0"/>
              <w:jc w:val="center"/>
              <w:rPr>
                <w:sz w:val="16"/>
                <w:szCs w:val="16"/>
              </w:rPr>
            </w:pPr>
            <w:r w:rsidRPr="006B5A48">
              <w:rPr>
                <w:sz w:val="16"/>
                <w:szCs w:val="16"/>
              </w:rPr>
              <w:t>325</w:t>
            </w:r>
          </w:p>
        </w:tc>
        <w:tc>
          <w:tcPr>
            <w:tcW w:w="259" w:type="pct"/>
            <w:tcBorders>
              <w:top w:val="nil"/>
              <w:left w:val="nil"/>
              <w:bottom w:val="single" w:sz="4" w:space="0" w:color="auto"/>
              <w:right w:val="single" w:sz="4" w:space="0" w:color="auto"/>
            </w:tcBorders>
            <w:shd w:val="clear" w:color="auto" w:fill="auto"/>
            <w:noWrap/>
            <w:vAlign w:val="center"/>
            <w:hideMark/>
          </w:tcPr>
          <w:p w14:paraId="0D8EAAC2"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353989FA"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7B6F09D1" w14:textId="77777777" w:rsidR="003E67B9" w:rsidRPr="006B5A48" w:rsidRDefault="003E67B9" w:rsidP="009F4F29">
            <w:pPr>
              <w:spacing w:after="0" w:line="240" w:lineRule="auto"/>
              <w:ind w:firstLine="0"/>
              <w:jc w:val="center"/>
              <w:rPr>
                <w:sz w:val="16"/>
                <w:szCs w:val="16"/>
              </w:rPr>
            </w:pPr>
            <w:r w:rsidRPr="006B5A48">
              <w:rPr>
                <w:sz w:val="16"/>
                <w:szCs w:val="16"/>
              </w:rPr>
              <w:t>2028</w:t>
            </w:r>
          </w:p>
        </w:tc>
        <w:tc>
          <w:tcPr>
            <w:tcW w:w="288" w:type="pct"/>
            <w:tcBorders>
              <w:top w:val="nil"/>
              <w:left w:val="nil"/>
              <w:bottom w:val="single" w:sz="4" w:space="0" w:color="auto"/>
              <w:right w:val="single" w:sz="4" w:space="0" w:color="auto"/>
            </w:tcBorders>
            <w:shd w:val="clear" w:color="auto" w:fill="auto"/>
            <w:noWrap/>
            <w:vAlign w:val="center"/>
            <w:hideMark/>
          </w:tcPr>
          <w:p w14:paraId="6DD89A7F" w14:textId="77777777" w:rsidR="003E67B9" w:rsidRPr="006B5A48" w:rsidRDefault="003E67B9" w:rsidP="009F4F29">
            <w:pPr>
              <w:spacing w:after="0" w:line="240" w:lineRule="auto"/>
              <w:ind w:firstLine="0"/>
              <w:jc w:val="center"/>
              <w:rPr>
                <w:sz w:val="16"/>
                <w:szCs w:val="16"/>
              </w:rPr>
            </w:pPr>
            <w:r w:rsidRPr="006B5A48">
              <w:rPr>
                <w:sz w:val="16"/>
                <w:szCs w:val="16"/>
              </w:rPr>
              <w:t>2029</w:t>
            </w:r>
          </w:p>
        </w:tc>
        <w:tc>
          <w:tcPr>
            <w:tcW w:w="678" w:type="pct"/>
            <w:tcBorders>
              <w:top w:val="nil"/>
              <w:left w:val="nil"/>
              <w:bottom w:val="single" w:sz="4" w:space="0" w:color="auto"/>
              <w:right w:val="single" w:sz="4" w:space="0" w:color="auto"/>
            </w:tcBorders>
            <w:shd w:val="clear" w:color="auto" w:fill="auto"/>
            <w:vAlign w:val="center"/>
            <w:hideMark/>
          </w:tcPr>
          <w:p w14:paraId="29ABF8D8" w14:textId="77777777" w:rsidR="003E67B9" w:rsidRPr="006B5A48" w:rsidRDefault="003E67B9" w:rsidP="009F4F29">
            <w:pPr>
              <w:spacing w:after="0" w:line="240" w:lineRule="auto"/>
              <w:ind w:firstLine="0"/>
              <w:jc w:val="right"/>
              <w:rPr>
                <w:sz w:val="16"/>
                <w:szCs w:val="16"/>
              </w:rPr>
            </w:pPr>
            <w:r w:rsidRPr="006B5A48">
              <w:rPr>
                <w:sz w:val="16"/>
                <w:szCs w:val="16"/>
              </w:rPr>
              <w:t>1 758,13</w:t>
            </w:r>
          </w:p>
        </w:tc>
      </w:tr>
      <w:tr w:rsidR="003E67B9" w:rsidRPr="006B5A48" w14:paraId="3DE61113"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6219F03D" w14:textId="77777777" w:rsidR="003E67B9" w:rsidRPr="006B5A48" w:rsidRDefault="003E67B9" w:rsidP="009F4F29">
            <w:pPr>
              <w:spacing w:after="0" w:line="240" w:lineRule="auto"/>
              <w:ind w:firstLine="0"/>
              <w:jc w:val="center"/>
              <w:rPr>
                <w:sz w:val="16"/>
                <w:szCs w:val="16"/>
              </w:rPr>
            </w:pPr>
            <w:r w:rsidRPr="006B5A48">
              <w:rPr>
                <w:sz w:val="16"/>
                <w:szCs w:val="16"/>
              </w:rPr>
              <w:t>221</w:t>
            </w:r>
          </w:p>
        </w:tc>
        <w:tc>
          <w:tcPr>
            <w:tcW w:w="591" w:type="pct"/>
            <w:tcBorders>
              <w:top w:val="nil"/>
              <w:left w:val="nil"/>
              <w:bottom w:val="single" w:sz="4" w:space="0" w:color="auto"/>
              <w:right w:val="single" w:sz="4" w:space="0" w:color="auto"/>
            </w:tcBorders>
            <w:shd w:val="clear" w:color="auto" w:fill="auto"/>
            <w:vAlign w:val="center"/>
            <w:hideMark/>
          </w:tcPr>
          <w:p w14:paraId="18223D23" w14:textId="77777777" w:rsidR="003E67B9" w:rsidRPr="006B5A48" w:rsidRDefault="003E67B9" w:rsidP="009F4F29">
            <w:pPr>
              <w:spacing w:after="0" w:line="240" w:lineRule="auto"/>
              <w:ind w:firstLine="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74902D8C"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ТК-5Б до ТК-6</w:t>
            </w:r>
          </w:p>
        </w:tc>
        <w:tc>
          <w:tcPr>
            <w:tcW w:w="295" w:type="pct"/>
            <w:tcBorders>
              <w:top w:val="nil"/>
              <w:left w:val="nil"/>
              <w:bottom w:val="single" w:sz="4" w:space="0" w:color="auto"/>
              <w:right w:val="single" w:sz="4" w:space="0" w:color="auto"/>
            </w:tcBorders>
            <w:shd w:val="clear" w:color="auto" w:fill="auto"/>
            <w:vAlign w:val="center"/>
            <w:hideMark/>
          </w:tcPr>
          <w:p w14:paraId="5A3038C9" w14:textId="77777777" w:rsidR="003E67B9" w:rsidRPr="006B5A48" w:rsidRDefault="003E67B9" w:rsidP="009F4F29">
            <w:pPr>
              <w:spacing w:after="0" w:line="240" w:lineRule="auto"/>
              <w:ind w:firstLine="0"/>
              <w:jc w:val="center"/>
              <w:rPr>
                <w:sz w:val="16"/>
                <w:szCs w:val="16"/>
              </w:rPr>
            </w:pPr>
            <w:r w:rsidRPr="006B5A48">
              <w:rPr>
                <w:sz w:val="16"/>
                <w:szCs w:val="16"/>
              </w:rPr>
              <w:t>80</w:t>
            </w:r>
          </w:p>
        </w:tc>
        <w:tc>
          <w:tcPr>
            <w:tcW w:w="304" w:type="pct"/>
            <w:tcBorders>
              <w:top w:val="nil"/>
              <w:left w:val="nil"/>
              <w:bottom w:val="single" w:sz="4" w:space="0" w:color="auto"/>
              <w:right w:val="single" w:sz="4" w:space="0" w:color="auto"/>
            </w:tcBorders>
            <w:shd w:val="clear" w:color="auto" w:fill="auto"/>
            <w:vAlign w:val="center"/>
            <w:hideMark/>
          </w:tcPr>
          <w:p w14:paraId="06FF6AA3" w14:textId="77777777" w:rsidR="003E67B9" w:rsidRPr="006B5A48" w:rsidRDefault="003E67B9" w:rsidP="009F4F29">
            <w:pPr>
              <w:spacing w:after="0" w:line="240" w:lineRule="auto"/>
              <w:ind w:firstLine="0"/>
              <w:jc w:val="center"/>
              <w:rPr>
                <w:sz w:val="16"/>
                <w:szCs w:val="16"/>
              </w:rPr>
            </w:pPr>
            <w:r w:rsidRPr="006B5A48">
              <w:rPr>
                <w:sz w:val="16"/>
                <w:szCs w:val="16"/>
              </w:rPr>
              <w:t>80</w:t>
            </w:r>
          </w:p>
        </w:tc>
        <w:tc>
          <w:tcPr>
            <w:tcW w:w="252" w:type="pct"/>
            <w:tcBorders>
              <w:top w:val="nil"/>
              <w:left w:val="nil"/>
              <w:bottom w:val="single" w:sz="4" w:space="0" w:color="auto"/>
              <w:right w:val="single" w:sz="4" w:space="0" w:color="auto"/>
            </w:tcBorders>
            <w:shd w:val="clear" w:color="auto" w:fill="auto"/>
            <w:noWrap/>
            <w:vAlign w:val="center"/>
            <w:hideMark/>
          </w:tcPr>
          <w:p w14:paraId="0FAAAD1C" w14:textId="77777777" w:rsidR="003E67B9" w:rsidRPr="006B5A48" w:rsidRDefault="003E67B9" w:rsidP="009F4F29">
            <w:pPr>
              <w:spacing w:after="0" w:line="240" w:lineRule="auto"/>
              <w:ind w:firstLine="0"/>
              <w:jc w:val="center"/>
              <w:rPr>
                <w:sz w:val="16"/>
                <w:szCs w:val="16"/>
              </w:rPr>
            </w:pPr>
            <w:r w:rsidRPr="006B5A48">
              <w:rPr>
                <w:sz w:val="16"/>
                <w:szCs w:val="16"/>
              </w:rPr>
              <w:t>325</w:t>
            </w:r>
          </w:p>
        </w:tc>
        <w:tc>
          <w:tcPr>
            <w:tcW w:w="259" w:type="pct"/>
            <w:tcBorders>
              <w:top w:val="nil"/>
              <w:left w:val="nil"/>
              <w:bottom w:val="single" w:sz="4" w:space="0" w:color="auto"/>
              <w:right w:val="single" w:sz="4" w:space="0" w:color="auto"/>
            </w:tcBorders>
            <w:shd w:val="clear" w:color="auto" w:fill="auto"/>
            <w:noWrap/>
            <w:vAlign w:val="center"/>
            <w:hideMark/>
          </w:tcPr>
          <w:p w14:paraId="21BFC000"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543575A6"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21EF3D3E" w14:textId="77777777" w:rsidR="003E67B9" w:rsidRPr="006B5A48" w:rsidRDefault="003E67B9" w:rsidP="009F4F29">
            <w:pPr>
              <w:spacing w:after="0" w:line="240" w:lineRule="auto"/>
              <w:ind w:firstLine="0"/>
              <w:jc w:val="center"/>
              <w:rPr>
                <w:sz w:val="16"/>
                <w:szCs w:val="16"/>
              </w:rPr>
            </w:pPr>
            <w:r w:rsidRPr="006B5A48">
              <w:rPr>
                <w:sz w:val="16"/>
                <w:szCs w:val="16"/>
              </w:rPr>
              <w:t>2030</w:t>
            </w:r>
          </w:p>
        </w:tc>
        <w:tc>
          <w:tcPr>
            <w:tcW w:w="288" w:type="pct"/>
            <w:tcBorders>
              <w:top w:val="nil"/>
              <w:left w:val="nil"/>
              <w:bottom w:val="single" w:sz="4" w:space="0" w:color="auto"/>
              <w:right w:val="single" w:sz="4" w:space="0" w:color="auto"/>
            </w:tcBorders>
            <w:shd w:val="clear" w:color="auto" w:fill="auto"/>
            <w:noWrap/>
            <w:vAlign w:val="center"/>
            <w:hideMark/>
          </w:tcPr>
          <w:p w14:paraId="720D487D" w14:textId="77777777" w:rsidR="003E67B9" w:rsidRPr="006B5A48" w:rsidRDefault="003E67B9" w:rsidP="009F4F29">
            <w:pPr>
              <w:spacing w:after="0" w:line="240" w:lineRule="auto"/>
              <w:ind w:firstLine="0"/>
              <w:jc w:val="center"/>
              <w:rPr>
                <w:sz w:val="16"/>
                <w:szCs w:val="16"/>
              </w:rPr>
            </w:pPr>
            <w:r w:rsidRPr="006B5A48">
              <w:rPr>
                <w:sz w:val="16"/>
                <w:szCs w:val="16"/>
              </w:rPr>
              <w:t>2031</w:t>
            </w:r>
          </w:p>
        </w:tc>
        <w:tc>
          <w:tcPr>
            <w:tcW w:w="678" w:type="pct"/>
            <w:tcBorders>
              <w:top w:val="nil"/>
              <w:left w:val="nil"/>
              <w:bottom w:val="single" w:sz="4" w:space="0" w:color="auto"/>
              <w:right w:val="single" w:sz="4" w:space="0" w:color="auto"/>
            </w:tcBorders>
            <w:shd w:val="clear" w:color="auto" w:fill="auto"/>
            <w:vAlign w:val="center"/>
            <w:hideMark/>
          </w:tcPr>
          <w:p w14:paraId="02A2E2DE" w14:textId="77777777" w:rsidR="003E67B9" w:rsidRPr="006B5A48" w:rsidRDefault="003E67B9" w:rsidP="009F4F29">
            <w:pPr>
              <w:spacing w:after="0" w:line="240" w:lineRule="auto"/>
              <w:ind w:firstLine="0"/>
              <w:jc w:val="right"/>
              <w:rPr>
                <w:sz w:val="16"/>
                <w:szCs w:val="16"/>
              </w:rPr>
            </w:pPr>
            <w:r w:rsidRPr="006B5A48">
              <w:rPr>
                <w:sz w:val="16"/>
                <w:szCs w:val="16"/>
              </w:rPr>
              <w:t>3 430,50</w:t>
            </w:r>
          </w:p>
        </w:tc>
      </w:tr>
      <w:tr w:rsidR="003E67B9" w:rsidRPr="006B5A48" w14:paraId="151BD583"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3E29E91C" w14:textId="77777777" w:rsidR="003E67B9" w:rsidRPr="006B5A48" w:rsidRDefault="003E67B9" w:rsidP="009F4F29">
            <w:pPr>
              <w:spacing w:after="0" w:line="240" w:lineRule="auto"/>
              <w:ind w:firstLine="0"/>
              <w:jc w:val="center"/>
              <w:rPr>
                <w:sz w:val="16"/>
                <w:szCs w:val="16"/>
              </w:rPr>
            </w:pPr>
            <w:r w:rsidRPr="006B5A48">
              <w:rPr>
                <w:sz w:val="16"/>
                <w:szCs w:val="16"/>
              </w:rPr>
              <w:t>222</w:t>
            </w:r>
          </w:p>
        </w:tc>
        <w:tc>
          <w:tcPr>
            <w:tcW w:w="591" w:type="pct"/>
            <w:tcBorders>
              <w:top w:val="nil"/>
              <w:left w:val="nil"/>
              <w:bottom w:val="single" w:sz="4" w:space="0" w:color="auto"/>
              <w:right w:val="single" w:sz="4" w:space="0" w:color="auto"/>
            </w:tcBorders>
            <w:shd w:val="clear" w:color="auto" w:fill="auto"/>
            <w:vAlign w:val="center"/>
            <w:hideMark/>
          </w:tcPr>
          <w:p w14:paraId="68E0B488" w14:textId="77777777" w:rsidR="003E67B9" w:rsidRPr="006B5A48" w:rsidRDefault="003E67B9" w:rsidP="009F4F29">
            <w:pPr>
              <w:spacing w:after="0" w:line="240" w:lineRule="auto"/>
              <w:ind w:firstLine="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0F7AABB0"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ТК-6 до ТК-8</w:t>
            </w:r>
          </w:p>
        </w:tc>
        <w:tc>
          <w:tcPr>
            <w:tcW w:w="295" w:type="pct"/>
            <w:tcBorders>
              <w:top w:val="nil"/>
              <w:left w:val="nil"/>
              <w:bottom w:val="single" w:sz="4" w:space="0" w:color="auto"/>
              <w:right w:val="single" w:sz="4" w:space="0" w:color="auto"/>
            </w:tcBorders>
            <w:shd w:val="clear" w:color="auto" w:fill="auto"/>
            <w:vAlign w:val="center"/>
            <w:hideMark/>
          </w:tcPr>
          <w:p w14:paraId="70193016" w14:textId="77777777" w:rsidR="003E67B9" w:rsidRPr="006B5A48" w:rsidRDefault="003E67B9" w:rsidP="009F4F29">
            <w:pPr>
              <w:spacing w:after="0" w:line="240" w:lineRule="auto"/>
              <w:ind w:firstLine="0"/>
              <w:jc w:val="center"/>
              <w:rPr>
                <w:sz w:val="16"/>
                <w:szCs w:val="16"/>
              </w:rPr>
            </w:pPr>
            <w:r w:rsidRPr="006B5A48">
              <w:rPr>
                <w:sz w:val="16"/>
                <w:szCs w:val="16"/>
              </w:rPr>
              <w:t>78</w:t>
            </w:r>
          </w:p>
        </w:tc>
        <w:tc>
          <w:tcPr>
            <w:tcW w:w="304" w:type="pct"/>
            <w:tcBorders>
              <w:top w:val="nil"/>
              <w:left w:val="nil"/>
              <w:bottom w:val="single" w:sz="4" w:space="0" w:color="auto"/>
              <w:right w:val="single" w:sz="4" w:space="0" w:color="auto"/>
            </w:tcBorders>
            <w:shd w:val="clear" w:color="auto" w:fill="auto"/>
            <w:vAlign w:val="center"/>
            <w:hideMark/>
          </w:tcPr>
          <w:p w14:paraId="1156C231" w14:textId="77777777" w:rsidR="003E67B9" w:rsidRPr="006B5A48" w:rsidRDefault="003E67B9" w:rsidP="009F4F29">
            <w:pPr>
              <w:spacing w:after="0" w:line="240" w:lineRule="auto"/>
              <w:ind w:firstLine="0"/>
              <w:jc w:val="center"/>
              <w:rPr>
                <w:sz w:val="16"/>
                <w:szCs w:val="16"/>
              </w:rPr>
            </w:pPr>
            <w:r w:rsidRPr="006B5A48">
              <w:rPr>
                <w:sz w:val="16"/>
                <w:szCs w:val="16"/>
              </w:rPr>
              <w:t>78</w:t>
            </w:r>
          </w:p>
        </w:tc>
        <w:tc>
          <w:tcPr>
            <w:tcW w:w="252" w:type="pct"/>
            <w:tcBorders>
              <w:top w:val="nil"/>
              <w:left w:val="nil"/>
              <w:bottom w:val="single" w:sz="4" w:space="0" w:color="auto"/>
              <w:right w:val="single" w:sz="4" w:space="0" w:color="auto"/>
            </w:tcBorders>
            <w:shd w:val="clear" w:color="auto" w:fill="auto"/>
            <w:noWrap/>
            <w:vAlign w:val="center"/>
            <w:hideMark/>
          </w:tcPr>
          <w:p w14:paraId="48649191"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55313141" w14:textId="77777777" w:rsidR="003E67B9" w:rsidRPr="006B5A48" w:rsidRDefault="003E67B9" w:rsidP="009F4F29">
            <w:pPr>
              <w:spacing w:after="0" w:line="240" w:lineRule="auto"/>
              <w:ind w:firstLine="0"/>
              <w:jc w:val="center"/>
              <w:rPr>
                <w:sz w:val="16"/>
                <w:szCs w:val="16"/>
              </w:rPr>
            </w:pPr>
            <w:r w:rsidRPr="006B5A48">
              <w:rPr>
                <w:sz w:val="16"/>
                <w:szCs w:val="16"/>
              </w:rPr>
              <w:t>159</w:t>
            </w:r>
          </w:p>
        </w:tc>
        <w:tc>
          <w:tcPr>
            <w:tcW w:w="494" w:type="pct"/>
            <w:tcBorders>
              <w:top w:val="nil"/>
              <w:left w:val="nil"/>
              <w:bottom w:val="single" w:sz="4" w:space="0" w:color="auto"/>
              <w:right w:val="single" w:sz="4" w:space="0" w:color="auto"/>
            </w:tcBorders>
            <w:shd w:val="clear" w:color="auto" w:fill="auto"/>
            <w:vAlign w:val="center"/>
            <w:hideMark/>
          </w:tcPr>
          <w:p w14:paraId="5B3B72B0"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12ABAF3E" w14:textId="77777777" w:rsidR="003E67B9" w:rsidRPr="006B5A48" w:rsidRDefault="003E67B9" w:rsidP="009F4F29">
            <w:pPr>
              <w:spacing w:after="0" w:line="240" w:lineRule="auto"/>
              <w:ind w:firstLine="0"/>
              <w:jc w:val="center"/>
              <w:rPr>
                <w:sz w:val="16"/>
                <w:szCs w:val="16"/>
              </w:rPr>
            </w:pPr>
            <w:r w:rsidRPr="006B5A48">
              <w:rPr>
                <w:sz w:val="16"/>
                <w:szCs w:val="16"/>
              </w:rPr>
              <w:t>2030</w:t>
            </w:r>
          </w:p>
        </w:tc>
        <w:tc>
          <w:tcPr>
            <w:tcW w:w="288" w:type="pct"/>
            <w:tcBorders>
              <w:top w:val="nil"/>
              <w:left w:val="nil"/>
              <w:bottom w:val="single" w:sz="4" w:space="0" w:color="auto"/>
              <w:right w:val="single" w:sz="4" w:space="0" w:color="auto"/>
            </w:tcBorders>
            <w:shd w:val="clear" w:color="auto" w:fill="auto"/>
            <w:noWrap/>
            <w:vAlign w:val="center"/>
            <w:hideMark/>
          </w:tcPr>
          <w:p w14:paraId="5F6EA72D" w14:textId="77777777" w:rsidR="003E67B9" w:rsidRPr="006B5A48" w:rsidRDefault="003E67B9" w:rsidP="009F4F29">
            <w:pPr>
              <w:spacing w:after="0" w:line="240" w:lineRule="auto"/>
              <w:ind w:firstLine="0"/>
              <w:jc w:val="center"/>
              <w:rPr>
                <w:sz w:val="16"/>
                <w:szCs w:val="16"/>
              </w:rPr>
            </w:pPr>
            <w:r w:rsidRPr="006B5A48">
              <w:rPr>
                <w:sz w:val="16"/>
                <w:szCs w:val="16"/>
              </w:rPr>
              <w:t>2031</w:t>
            </w:r>
          </w:p>
        </w:tc>
        <w:tc>
          <w:tcPr>
            <w:tcW w:w="678" w:type="pct"/>
            <w:tcBorders>
              <w:top w:val="nil"/>
              <w:left w:val="nil"/>
              <w:bottom w:val="single" w:sz="4" w:space="0" w:color="auto"/>
              <w:right w:val="single" w:sz="4" w:space="0" w:color="auto"/>
            </w:tcBorders>
            <w:shd w:val="clear" w:color="auto" w:fill="auto"/>
            <w:vAlign w:val="center"/>
            <w:hideMark/>
          </w:tcPr>
          <w:p w14:paraId="33105864" w14:textId="77777777" w:rsidR="003E67B9" w:rsidRPr="006B5A48" w:rsidRDefault="003E67B9" w:rsidP="009F4F29">
            <w:pPr>
              <w:spacing w:after="0" w:line="240" w:lineRule="auto"/>
              <w:ind w:firstLine="0"/>
              <w:jc w:val="right"/>
              <w:rPr>
                <w:sz w:val="16"/>
                <w:szCs w:val="16"/>
              </w:rPr>
            </w:pPr>
            <w:r w:rsidRPr="006B5A48">
              <w:rPr>
                <w:sz w:val="16"/>
                <w:szCs w:val="16"/>
              </w:rPr>
              <w:t>2 141,10</w:t>
            </w:r>
          </w:p>
        </w:tc>
      </w:tr>
      <w:tr w:rsidR="003E67B9" w:rsidRPr="006B5A48" w14:paraId="208F334F"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67DACC9E" w14:textId="77777777" w:rsidR="003E67B9" w:rsidRPr="006B5A48" w:rsidRDefault="003E67B9" w:rsidP="009F4F29">
            <w:pPr>
              <w:spacing w:after="0" w:line="240" w:lineRule="auto"/>
              <w:ind w:firstLine="0"/>
              <w:jc w:val="center"/>
              <w:rPr>
                <w:sz w:val="16"/>
                <w:szCs w:val="16"/>
              </w:rPr>
            </w:pPr>
            <w:r w:rsidRPr="006B5A48">
              <w:rPr>
                <w:sz w:val="16"/>
                <w:szCs w:val="16"/>
              </w:rPr>
              <w:t>223</w:t>
            </w:r>
          </w:p>
        </w:tc>
        <w:tc>
          <w:tcPr>
            <w:tcW w:w="591" w:type="pct"/>
            <w:tcBorders>
              <w:top w:val="nil"/>
              <w:left w:val="nil"/>
              <w:bottom w:val="single" w:sz="4" w:space="0" w:color="auto"/>
              <w:right w:val="single" w:sz="4" w:space="0" w:color="auto"/>
            </w:tcBorders>
            <w:shd w:val="clear" w:color="auto" w:fill="auto"/>
            <w:vAlign w:val="center"/>
            <w:hideMark/>
          </w:tcPr>
          <w:p w14:paraId="4FE8B4EB" w14:textId="77777777" w:rsidR="003E67B9" w:rsidRPr="006B5A48" w:rsidRDefault="003E67B9" w:rsidP="009F4F29">
            <w:pPr>
              <w:spacing w:after="0" w:line="240" w:lineRule="auto"/>
              <w:ind w:firstLine="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2D718E50"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ТК-8 до ТК-9</w:t>
            </w:r>
          </w:p>
        </w:tc>
        <w:tc>
          <w:tcPr>
            <w:tcW w:w="295" w:type="pct"/>
            <w:tcBorders>
              <w:top w:val="nil"/>
              <w:left w:val="nil"/>
              <w:bottom w:val="single" w:sz="4" w:space="0" w:color="auto"/>
              <w:right w:val="single" w:sz="4" w:space="0" w:color="auto"/>
            </w:tcBorders>
            <w:shd w:val="clear" w:color="auto" w:fill="auto"/>
            <w:vAlign w:val="center"/>
            <w:hideMark/>
          </w:tcPr>
          <w:p w14:paraId="786D5EF6" w14:textId="77777777" w:rsidR="003E67B9" w:rsidRPr="006B5A48" w:rsidRDefault="003E67B9" w:rsidP="009F4F29">
            <w:pPr>
              <w:spacing w:after="0" w:line="240" w:lineRule="auto"/>
              <w:ind w:firstLine="0"/>
              <w:jc w:val="center"/>
              <w:rPr>
                <w:sz w:val="16"/>
                <w:szCs w:val="16"/>
              </w:rPr>
            </w:pPr>
            <w:r w:rsidRPr="006B5A48">
              <w:rPr>
                <w:sz w:val="16"/>
                <w:szCs w:val="16"/>
              </w:rPr>
              <w:t>64</w:t>
            </w:r>
          </w:p>
        </w:tc>
        <w:tc>
          <w:tcPr>
            <w:tcW w:w="304" w:type="pct"/>
            <w:tcBorders>
              <w:top w:val="nil"/>
              <w:left w:val="nil"/>
              <w:bottom w:val="single" w:sz="4" w:space="0" w:color="auto"/>
              <w:right w:val="single" w:sz="4" w:space="0" w:color="auto"/>
            </w:tcBorders>
            <w:shd w:val="clear" w:color="auto" w:fill="auto"/>
            <w:vAlign w:val="center"/>
            <w:hideMark/>
          </w:tcPr>
          <w:p w14:paraId="16E103A6" w14:textId="77777777" w:rsidR="003E67B9" w:rsidRPr="006B5A48" w:rsidRDefault="003E67B9" w:rsidP="009F4F29">
            <w:pPr>
              <w:spacing w:after="0" w:line="240" w:lineRule="auto"/>
              <w:ind w:firstLine="0"/>
              <w:jc w:val="center"/>
              <w:rPr>
                <w:sz w:val="16"/>
                <w:szCs w:val="16"/>
              </w:rPr>
            </w:pPr>
            <w:r w:rsidRPr="006B5A48">
              <w:rPr>
                <w:sz w:val="16"/>
                <w:szCs w:val="16"/>
              </w:rPr>
              <w:t>64</w:t>
            </w:r>
          </w:p>
        </w:tc>
        <w:tc>
          <w:tcPr>
            <w:tcW w:w="252" w:type="pct"/>
            <w:tcBorders>
              <w:top w:val="nil"/>
              <w:left w:val="nil"/>
              <w:bottom w:val="single" w:sz="4" w:space="0" w:color="auto"/>
              <w:right w:val="single" w:sz="4" w:space="0" w:color="auto"/>
            </w:tcBorders>
            <w:shd w:val="clear" w:color="auto" w:fill="auto"/>
            <w:noWrap/>
            <w:vAlign w:val="center"/>
            <w:hideMark/>
          </w:tcPr>
          <w:p w14:paraId="5155A995" w14:textId="77777777" w:rsidR="003E67B9" w:rsidRPr="006B5A48" w:rsidRDefault="003E67B9" w:rsidP="009F4F29">
            <w:pPr>
              <w:spacing w:after="0" w:line="240" w:lineRule="auto"/>
              <w:ind w:firstLine="0"/>
              <w:jc w:val="center"/>
              <w:rPr>
                <w:sz w:val="16"/>
                <w:szCs w:val="16"/>
              </w:rPr>
            </w:pPr>
            <w:r w:rsidRPr="006B5A48">
              <w:rPr>
                <w:sz w:val="16"/>
                <w:szCs w:val="16"/>
              </w:rPr>
              <w:t>159</w:t>
            </w:r>
          </w:p>
        </w:tc>
        <w:tc>
          <w:tcPr>
            <w:tcW w:w="259" w:type="pct"/>
            <w:tcBorders>
              <w:top w:val="nil"/>
              <w:left w:val="nil"/>
              <w:bottom w:val="single" w:sz="4" w:space="0" w:color="auto"/>
              <w:right w:val="single" w:sz="4" w:space="0" w:color="auto"/>
            </w:tcBorders>
            <w:shd w:val="clear" w:color="auto" w:fill="auto"/>
            <w:noWrap/>
            <w:vAlign w:val="center"/>
            <w:hideMark/>
          </w:tcPr>
          <w:p w14:paraId="5E578E65" w14:textId="77777777" w:rsidR="003E67B9" w:rsidRPr="006B5A48" w:rsidRDefault="003E67B9" w:rsidP="009F4F29">
            <w:pPr>
              <w:spacing w:after="0" w:line="240" w:lineRule="auto"/>
              <w:ind w:firstLine="0"/>
              <w:jc w:val="center"/>
              <w:rPr>
                <w:sz w:val="16"/>
                <w:szCs w:val="16"/>
              </w:rPr>
            </w:pPr>
            <w:r w:rsidRPr="006B5A48">
              <w:rPr>
                <w:sz w:val="16"/>
                <w:szCs w:val="16"/>
              </w:rPr>
              <w:t>108</w:t>
            </w:r>
          </w:p>
        </w:tc>
        <w:tc>
          <w:tcPr>
            <w:tcW w:w="494" w:type="pct"/>
            <w:tcBorders>
              <w:top w:val="nil"/>
              <w:left w:val="nil"/>
              <w:bottom w:val="single" w:sz="4" w:space="0" w:color="auto"/>
              <w:right w:val="single" w:sz="4" w:space="0" w:color="auto"/>
            </w:tcBorders>
            <w:shd w:val="clear" w:color="auto" w:fill="auto"/>
            <w:vAlign w:val="center"/>
            <w:hideMark/>
          </w:tcPr>
          <w:p w14:paraId="5FFEADA7"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4858CE43" w14:textId="77777777" w:rsidR="003E67B9" w:rsidRPr="006B5A48" w:rsidRDefault="003E67B9" w:rsidP="009F4F29">
            <w:pPr>
              <w:spacing w:after="0" w:line="240" w:lineRule="auto"/>
              <w:ind w:firstLine="0"/>
              <w:jc w:val="center"/>
              <w:rPr>
                <w:sz w:val="16"/>
                <w:szCs w:val="16"/>
              </w:rPr>
            </w:pPr>
            <w:r w:rsidRPr="006B5A48">
              <w:rPr>
                <w:sz w:val="16"/>
                <w:szCs w:val="16"/>
              </w:rPr>
              <w:t>2027</w:t>
            </w:r>
          </w:p>
        </w:tc>
        <w:tc>
          <w:tcPr>
            <w:tcW w:w="288" w:type="pct"/>
            <w:tcBorders>
              <w:top w:val="nil"/>
              <w:left w:val="nil"/>
              <w:bottom w:val="single" w:sz="4" w:space="0" w:color="auto"/>
              <w:right w:val="single" w:sz="4" w:space="0" w:color="auto"/>
            </w:tcBorders>
            <w:shd w:val="clear" w:color="auto" w:fill="auto"/>
            <w:noWrap/>
            <w:vAlign w:val="center"/>
            <w:hideMark/>
          </w:tcPr>
          <w:p w14:paraId="11EDBE14" w14:textId="77777777" w:rsidR="003E67B9" w:rsidRPr="006B5A48" w:rsidRDefault="003E67B9" w:rsidP="009F4F29">
            <w:pPr>
              <w:spacing w:after="0" w:line="240" w:lineRule="auto"/>
              <w:ind w:firstLine="0"/>
              <w:jc w:val="center"/>
              <w:rPr>
                <w:sz w:val="16"/>
                <w:szCs w:val="16"/>
              </w:rPr>
            </w:pPr>
            <w:r w:rsidRPr="006B5A48">
              <w:rPr>
                <w:sz w:val="16"/>
                <w:szCs w:val="16"/>
              </w:rPr>
              <w:t>2028</w:t>
            </w:r>
          </w:p>
        </w:tc>
        <w:tc>
          <w:tcPr>
            <w:tcW w:w="678" w:type="pct"/>
            <w:tcBorders>
              <w:top w:val="nil"/>
              <w:left w:val="nil"/>
              <w:bottom w:val="single" w:sz="4" w:space="0" w:color="auto"/>
              <w:right w:val="single" w:sz="4" w:space="0" w:color="auto"/>
            </w:tcBorders>
            <w:shd w:val="clear" w:color="auto" w:fill="auto"/>
            <w:vAlign w:val="center"/>
            <w:hideMark/>
          </w:tcPr>
          <w:p w14:paraId="68A1C1A8" w14:textId="77777777" w:rsidR="003E67B9" w:rsidRPr="006B5A48" w:rsidRDefault="003E67B9" w:rsidP="009F4F29">
            <w:pPr>
              <w:spacing w:after="0" w:line="240" w:lineRule="auto"/>
              <w:ind w:firstLine="0"/>
              <w:jc w:val="right"/>
              <w:rPr>
                <w:sz w:val="16"/>
                <w:szCs w:val="16"/>
              </w:rPr>
            </w:pPr>
            <w:r w:rsidRPr="006B5A48">
              <w:rPr>
                <w:sz w:val="16"/>
                <w:szCs w:val="16"/>
              </w:rPr>
              <w:t>1 313,42</w:t>
            </w:r>
          </w:p>
        </w:tc>
      </w:tr>
      <w:tr w:rsidR="003E67B9" w:rsidRPr="006B5A48" w14:paraId="0629A8D8"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30B0190B" w14:textId="77777777" w:rsidR="003E67B9" w:rsidRPr="006B5A48" w:rsidRDefault="003E67B9" w:rsidP="009F4F29">
            <w:pPr>
              <w:spacing w:after="0" w:line="240" w:lineRule="auto"/>
              <w:ind w:firstLine="0"/>
              <w:jc w:val="center"/>
              <w:rPr>
                <w:sz w:val="16"/>
                <w:szCs w:val="16"/>
              </w:rPr>
            </w:pPr>
            <w:r w:rsidRPr="006B5A48">
              <w:rPr>
                <w:sz w:val="16"/>
                <w:szCs w:val="16"/>
              </w:rPr>
              <w:t>224</w:t>
            </w:r>
          </w:p>
        </w:tc>
        <w:tc>
          <w:tcPr>
            <w:tcW w:w="591" w:type="pct"/>
            <w:tcBorders>
              <w:top w:val="nil"/>
              <w:left w:val="nil"/>
              <w:bottom w:val="single" w:sz="4" w:space="0" w:color="auto"/>
              <w:right w:val="single" w:sz="4" w:space="0" w:color="auto"/>
            </w:tcBorders>
            <w:shd w:val="clear" w:color="auto" w:fill="auto"/>
            <w:vAlign w:val="center"/>
            <w:hideMark/>
          </w:tcPr>
          <w:p w14:paraId="6EBD8F70" w14:textId="77777777" w:rsidR="003E67B9" w:rsidRPr="006B5A48" w:rsidRDefault="003E67B9" w:rsidP="009F4F29">
            <w:pPr>
              <w:spacing w:after="0" w:line="240" w:lineRule="auto"/>
              <w:ind w:firstLine="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7934B0B9"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ТК-8 до ТК-13</w:t>
            </w:r>
          </w:p>
        </w:tc>
        <w:tc>
          <w:tcPr>
            <w:tcW w:w="295" w:type="pct"/>
            <w:tcBorders>
              <w:top w:val="nil"/>
              <w:left w:val="nil"/>
              <w:bottom w:val="single" w:sz="4" w:space="0" w:color="auto"/>
              <w:right w:val="single" w:sz="4" w:space="0" w:color="auto"/>
            </w:tcBorders>
            <w:shd w:val="clear" w:color="auto" w:fill="auto"/>
            <w:vAlign w:val="center"/>
            <w:hideMark/>
          </w:tcPr>
          <w:p w14:paraId="756C9EEB" w14:textId="77777777" w:rsidR="003E67B9" w:rsidRPr="006B5A48" w:rsidRDefault="003E67B9" w:rsidP="009F4F29">
            <w:pPr>
              <w:spacing w:after="0" w:line="240" w:lineRule="auto"/>
              <w:ind w:firstLine="0"/>
              <w:jc w:val="center"/>
              <w:rPr>
                <w:sz w:val="16"/>
                <w:szCs w:val="16"/>
              </w:rPr>
            </w:pPr>
            <w:r w:rsidRPr="006B5A48">
              <w:rPr>
                <w:sz w:val="16"/>
                <w:szCs w:val="16"/>
              </w:rPr>
              <w:t>26</w:t>
            </w:r>
          </w:p>
        </w:tc>
        <w:tc>
          <w:tcPr>
            <w:tcW w:w="304" w:type="pct"/>
            <w:tcBorders>
              <w:top w:val="nil"/>
              <w:left w:val="nil"/>
              <w:bottom w:val="single" w:sz="4" w:space="0" w:color="auto"/>
              <w:right w:val="single" w:sz="4" w:space="0" w:color="auto"/>
            </w:tcBorders>
            <w:shd w:val="clear" w:color="auto" w:fill="auto"/>
            <w:vAlign w:val="center"/>
            <w:hideMark/>
          </w:tcPr>
          <w:p w14:paraId="631984FF" w14:textId="77777777" w:rsidR="003E67B9" w:rsidRPr="006B5A48" w:rsidRDefault="003E67B9" w:rsidP="009F4F29">
            <w:pPr>
              <w:spacing w:after="0" w:line="240" w:lineRule="auto"/>
              <w:ind w:firstLine="0"/>
              <w:jc w:val="center"/>
              <w:rPr>
                <w:sz w:val="16"/>
                <w:szCs w:val="16"/>
              </w:rPr>
            </w:pPr>
            <w:r w:rsidRPr="006B5A48">
              <w:rPr>
                <w:sz w:val="16"/>
                <w:szCs w:val="16"/>
              </w:rPr>
              <w:t>26</w:t>
            </w:r>
          </w:p>
        </w:tc>
        <w:tc>
          <w:tcPr>
            <w:tcW w:w="252" w:type="pct"/>
            <w:tcBorders>
              <w:top w:val="nil"/>
              <w:left w:val="nil"/>
              <w:bottom w:val="single" w:sz="4" w:space="0" w:color="auto"/>
              <w:right w:val="single" w:sz="4" w:space="0" w:color="auto"/>
            </w:tcBorders>
            <w:shd w:val="clear" w:color="auto" w:fill="auto"/>
            <w:noWrap/>
            <w:vAlign w:val="center"/>
            <w:hideMark/>
          </w:tcPr>
          <w:p w14:paraId="65100C91"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33BF0007" w14:textId="77777777" w:rsidR="003E67B9" w:rsidRPr="006B5A48" w:rsidRDefault="003E67B9" w:rsidP="009F4F29">
            <w:pPr>
              <w:spacing w:after="0" w:line="240" w:lineRule="auto"/>
              <w:ind w:firstLine="0"/>
              <w:jc w:val="center"/>
              <w:rPr>
                <w:sz w:val="16"/>
                <w:szCs w:val="16"/>
              </w:rPr>
            </w:pPr>
            <w:r w:rsidRPr="006B5A48">
              <w:rPr>
                <w:sz w:val="16"/>
                <w:szCs w:val="16"/>
              </w:rPr>
              <w:t>133</w:t>
            </w:r>
          </w:p>
        </w:tc>
        <w:tc>
          <w:tcPr>
            <w:tcW w:w="494" w:type="pct"/>
            <w:tcBorders>
              <w:top w:val="nil"/>
              <w:left w:val="nil"/>
              <w:bottom w:val="single" w:sz="4" w:space="0" w:color="auto"/>
              <w:right w:val="single" w:sz="4" w:space="0" w:color="auto"/>
            </w:tcBorders>
            <w:shd w:val="clear" w:color="auto" w:fill="auto"/>
            <w:vAlign w:val="center"/>
            <w:hideMark/>
          </w:tcPr>
          <w:p w14:paraId="4170CEDB"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1FBC77E2" w14:textId="77777777" w:rsidR="003E67B9" w:rsidRPr="006B5A48" w:rsidRDefault="003E67B9" w:rsidP="009F4F29">
            <w:pPr>
              <w:spacing w:after="0" w:line="240" w:lineRule="auto"/>
              <w:ind w:firstLine="0"/>
              <w:jc w:val="center"/>
              <w:rPr>
                <w:sz w:val="16"/>
                <w:szCs w:val="16"/>
              </w:rPr>
            </w:pPr>
            <w:r w:rsidRPr="006B5A48">
              <w:rPr>
                <w:sz w:val="16"/>
                <w:szCs w:val="16"/>
              </w:rPr>
              <w:t>2028</w:t>
            </w:r>
          </w:p>
        </w:tc>
        <w:tc>
          <w:tcPr>
            <w:tcW w:w="288" w:type="pct"/>
            <w:tcBorders>
              <w:top w:val="nil"/>
              <w:left w:val="nil"/>
              <w:bottom w:val="single" w:sz="4" w:space="0" w:color="auto"/>
              <w:right w:val="single" w:sz="4" w:space="0" w:color="auto"/>
            </w:tcBorders>
            <w:shd w:val="clear" w:color="auto" w:fill="auto"/>
            <w:noWrap/>
            <w:vAlign w:val="center"/>
            <w:hideMark/>
          </w:tcPr>
          <w:p w14:paraId="1C4FE827" w14:textId="77777777" w:rsidR="003E67B9" w:rsidRPr="006B5A48" w:rsidRDefault="003E67B9" w:rsidP="009F4F29">
            <w:pPr>
              <w:spacing w:after="0" w:line="240" w:lineRule="auto"/>
              <w:ind w:firstLine="0"/>
              <w:jc w:val="center"/>
              <w:rPr>
                <w:sz w:val="16"/>
                <w:szCs w:val="16"/>
              </w:rPr>
            </w:pPr>
            <w:r w:rsidRPr="006B5A48">
              <w:rPr>
                <w:sz w:val="16"/>
                <w:szCs w:val="16"/>
              </w:rPr>
              <w:t>2029</w:t>
            </w:r>
          </w:p>
        </w:tc>
        <w:tc>
          <w:tcPr>
            <w:tcW w:w="678" w:type="pct"/>
            <w:tcBorders>
              <w:top w:val="nil"/>
              <w:left w:val="nil"/>
              <w:bottom w:val="single" w:sz="4" w:space="0" w:color="auto"/>
              <w:right w:val="single" w:sz="4" w:space="0" w:color="auto"/>
            </w:tcBorders>
            <w:shd w:val="clear" w:color="auto" w:fill="auto"/>
            <w:vAlign w:val="center"/>
            <w:hideMark/>
          </w:tcPr>
          <w:p w14:paraId="4089EBD9" w14:textId="77777777" w:rsidR="003E67B9" w:rsidRPr="006B5A48" w:rsidRDefault="003E67B9" w:rsidP="009F4F29">
            <w:pPr>
              <w:spacing w:after="0" w:line="240" w:lineRule="auto"/>
              <w:ind w:firstLine="0"/>
              <w:jc w:val="right"/>
              <w:rPr>
                <w:sz w:val="16"/>
                <w:szCs w:val="16"/>
              </w:rPr>
            </w:pPr>
            <w:r w:rsidRPr="006B5A48">
              <w:rPr>
                <w:sz w:val="16"/>
                <w:szCs w:val="16"/>
              </w:rPr>
              <w:t>533,58</w:t>
            </w:r>
          </w:p>
        </w:tc>
      </w:tr>
      <w:tr w:rsidR="003E67B9" w:rsidRPr="006B5A48" w14:paraId="4C20FD9A"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073F251D" w14:textId="77777777" w:rsidR="003E67B9" w:rsidRPr="006B5A48" w:rsidRDefault="003E67B9" w:rsidP="009F4F29">
            <w:pPr>
              <w:spacing w:after="0" w:line="240" w:lineRule="auto"/>
              <w:ind w:firstLine="0"/>
              <w:jc w:val="center"/>
              <w:rPr>
                <w:sz w:val="16"/>
                <w:szCs w:val="16"/>
              </w:rPr>
            </w:pPr>
            <w:r w:rsidRPr="006B5A48">
              <w:rPr>
                <w:sz w:val="16"/>
                <w:szCs w:val="16"/>
              </w:rPr>
              <w:t>225</w:t>
            </w:r>
          </w:p>
        </w:tc>
        <w:tc>
          <w:tcPr>
            <w:tcW w:w="591" w:type="pct"/>
            <w:tcBorders>
              <w:top w:val="nil"/>
              <w:left w:val="nil"/>
              <w:bottom w:val="single" w:sz="4" w:space="0" w:color="auto"/>
              <w:right w:val="single" w:sz="4" w:space="0" w:color="auto"/>
            </w:tcBorders>
            <w:shd w:val="clear" w:color="auto" w:fill="auto"/>
            <w:vAlign w:val="center"/>
            <w:hideMark/>
          </w:tcPr>
          <w:p w14:paraId="1C7F7752" w14:textId="77777777" w:rsidR="003E67B9" w:rsidRPr="006B5A48" w:rsidRDefault="003E67B9" w:rsidP="009F4F29">
            <w:pPr>
              <w:spacing w:after="0" w:line="240" w:lineRule="auto"/>
              <w:ind w:firstLine="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61113797"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ТК-13 до ТК-13А</w:t>
            </w:r>
          </w:p>
        </w:tc>
        <w:tc>
          <w:tcPr>
            <w:tcW w:w="295" w:type="pct"/>
            <w:tcBorders>
              <w:top w:val="nil"/>
              <w:left w:val="nil"/>
              <w:bottom w:val="single" w:sz="4" w:space="0" w:color="auto"/>
              <w:right w:val="single" w:sz="4" w:space="0" w:color="auto"/>
            </w:tcBorders>
            <w:shd w:val="clear" w:color="auto" w:fill="auto"/>
            <w:vAlign w:val="center"/>
            <w:hideMark/>
          </w:tcPr>
          <w:p w14:paraId="6C8E7B89" w14:textId="77777777" w:rsidR="003E67B9" w:rsidRPr="006B5A48" w:rsidRDefault="003E67B9" w:rsidP="009F4F29">
            <w:pPr>
              <w:spacing w:after="0" w:line="240" w:lineRule="auto"/>
              <w:ind w:firstLine="0"/>
              <w:jc w:val="center"/>
              <w:rPr>
                <w:sz w:val="16"/>
                <w:szCs w:val="16"/>
              </w:rPr>
            </w:pPr>
            <w:r w:rsidRPr="006B5A48">
              <w:rPr>
                <w:sz w:val="16"/>
                <w:szCs w:val="16"/>
              </w:rPr>
              <w:t>56</w:t>
            </w:r>
          </w:p>
        </w:tc>
        <w:tc>
          <w:tcPr>
            <w:tcW w:w="304" w:type="pct"/>
            <w:tcBorders>
              <w:top w:val="nil"/>
              <w:left w:val="nil"/>
              <w:bottom w:val="single" w:sz="4" w:space="0" w:color="auto"/>
              <w:right w:val="single" w:sz="4" w:space="0" w:color="auto"/>
            </w:tcBorders>
            <w:shd w:val="clear" w:color="auto" w:fill="auto"/>
            <w:vAlign w:val="center"/>
            <w:hideMark/>
          </w:tcPr>
          <w:p w14:paraId="31263540" w14:textId="77777777" w:rsidR="003E67B9" w:rsidRPr="006B5A48" w:rsidRDefault="003E67B9" w:rsidP="009F4F29">
            <w:pPr>
              <w:spacing w:after="0" w:line="240" w:lineRule="auto"/>
              <w:ind w:firstLine="0"/>
              <w:jc w:val="center"/>
              <w:rPr>
                <w:sz w:val="16"/>
                <w:szCs w:val="16"/>
              </w:rPr>
            </w:pPr>
            <w:r w:rsidRPr="006B5A48">
              <w:rPr>
                <w:sz w:val="16"/>
                <w:szCs w:val="16"/>
              </w:rPr>
              <w:t>56</w:t>
            </w:r>
          </w:p>
        </w:tc>
        <w:tc>
          <w:tcPr>
            <w:tcW w:w="252" w:type="pct"/>
            <w:tcBorders>
              <w:top w:val="nil"/>
              <w:left w:val="nil"/>
              <w:bottom w:val="single" w:sz="4" w:space="0" w:color="auto"/>
              <w:right w:val="single" w:sz="4" w:space="0" w:color="auto"/>
            </w:tcBorders>
            <w:shd w:val="clear" w:color="auto" w:fill="auto"/>
            <w:noWrap/>
            <w:vAlign w:val="center"/>
            <w:hideMark/>
          </w:tcPr>
          <w:p w14:paraId="21D5A31B"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1BDF07E5" w14:textId="77777777" w:rsidR="003E67B9" w:rsidRPr="006B5A48" w:rsidRDefault="003E67B9" w:rsidP="009F4F29">
            <w:pPr>
              <w:spacing w:after="0" w:line="240" w:lineRule="auto"/>
              <w:ind w:firstLine="0"/>
              <w:jc w:val="center"/>
              <w:rPr>
                <w:sz w:val="16"/>
                <w:szCs w:val="16"/>
              </w:rPr>
            </w:pPr>
            <w:r w:rsidRPr="006B5A48">
              <w:rPr>
                <w:sz w:val="16"/>
                <w:szCs w:val="16"/>
              </w:rPr>
              <w:t>108</w:t>
            </w:r>
          </w:p>
        </w:tc>
        <w:tc>
          <w:tcPr>
            <w:tcW w:w="494" w:type="pct"/>
            <w:tcBorders>
              <w:top w:val="nil"/>
              <w:left w:val="nil"/>
              <w:bottom w:val="single" w:sz="4" w:space="0" w:color="auto"/>
              <w:right w:val="single" w:sz="4" w:space="0" w:color="auto"/>
            </w:tcBorders>
            <w:shd w:val="clear" w:color="auto" w:fill="auto"/>
            <w:vAlign w:val="center"/>
            <w:hideMark/>
          </w:tcPr>
          <w:p w14:paraId="563EA1CC"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3BD2057F" w14:textId="77777777" w:rsidR="003E67B9" w:rsidRPr="006B5A48" w:rsidRDefault="003E67B9" w:rsidP="009F4F29">
            <w:pPr>
              <w:spacing w:after="0" w:line="240" w:lineRule="auto"/>
              <w:ind w:firstLine="0"/>
              <w:jc w:val="center"/>
              <w:rPr>
                <w:sz w:val="16"/>
                <w:szCs w:val="16"/>
              </w:rPr>
            </w:pPr>
            <w:r w:rsidRPr="006B5A48">
              <w:rPr>
                <w:sz w:val="16"/>
                <w:szCs w:val="16"/>
              </w:rPr>
              <w:t>2034</w:t>
            </w:r>
          </w:p>
        </w:tc>
        <w:tc>
          <w:tcPr>
            <w:tcW w:w="288" w:type="pct"/>
            <w:tcBorders>
              <w:top w:val="nil"/>
              <w:left w:val="nil"/>
              <w:bottom w:val="single" w:sz="4" w:space="0" w:color="auto"/>
              <w:right w:val="single" w:sz="4" w:space="0" w:color="auto"/>
            </w:tcBorders>
            <w:shd w:val="clear" w:color="auto" w:fill="auto"/>
            <w:noWrap/>
            <w:vAlign w:val="center"/>
            <w:hideMark/>
          </w:tcPr>
          <w:p w14:paraId="0329B2AE" w14:textId="77777777" w:rsidR="003E67B9" w:rsidRPr="006B5A48" w:rsidRDefault="003E67B9" w:rsidP="009F4F29">
            <w:pPr>
              <w:spacing w:after="0" w:line="240" w:lineRule="auto"/>
              <w:ind w:firstLine="0"/>
              <w:jc w:val="center"/>
              <w:rPr>
                <w:sz w:val="16"/>
                <w:szCs w:val="16"/>
              </w:rPr>
            </w:pPr>
            <w:r w:rsidRPr="006B5A48">
              <w:rPr>
                <w:sz w:val="16"/>
                <w:szCs w:val="16"/>
              </w:rPr>
              <w:t>2035</w:t>
            </w:r>
          </w:p>
        </w:tc>
        <w:tc>
          <w:tcPr>
            <w:tcW w:w="678" w:type="pct"/>
            <w:tcBorders>
              <w:top w:val="nil"/>
              <w:left w:val="nil"/>
              <w:bottom w:val="single" w:sz="4" w:space="0" w:color="auto"/>
              <w:right w:val="single" w:sz="4" w:space="0" w:color="auto"/>
            </w:tcBorders>
            <w:shd w:val="clear" w:color="auto" w:fill="auto"/>
            <w:vAlign w:val="center"/>
            <w:hideMark/>
          </w:tcPr>
          <w:p w14:paraId="71B87302" w14:textId="77777777" w:rsidR="003E67B9" w:rsidRPr="006B5A48" w:rsidRDefault="003E67B9" w:rsidP="009F4F29">
            <w:pPr>
              <w:spacing w:after="0" w:line="240" w:lineRule="auto"/>
              <w:ind w:firstLine="0"/>
              <w:jc w:val="right"/>
              <w:rPr>
                <w:sz w:val="16"/>
                <w:szCs w:val="16"/>
              </w:rPr>
            </w:pPr>
            <w:r w:rsidRPr="006B5A48">
              <w:rPr>
                <w:sz w:val="16"/>
                <w:szCs w:val="16"/>
              </w:rPr>
              <w:t>1 149,24</w:t>
            </w:r>
          </w:p>
        </w:tc>
      </w:tr>
      <w:tr w:rsidR="003E67B9" w:rsidRPr="006B5A48" w14:paraId="3A202748"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28ADE0AD" w14:textId="77777777" w:rsidR="003E67B9" w:rsidRPr="006B5A48" w:rsidRDefault="003E67B9" w:rsidP="009F4F29">
            <w:pPr>
              <w:spacing w:after="0" w:line="240" w:lineRule="auto"/>
              <w:ind w:firstLine="0"/>
              <w:jc w:val="center"/>
              <w:rPr>
                <w:sz w:val="16"/>
                <w:szCs w:val="16"/>
              </w:rPr>
            </w:pPr>
            <w:r w:rsidRPr="006B5A48">
              <w:rPr>
                <w:sz w:val="16"/>
                <w:szCs w:val="16"/>
              </w:rPr>
              <w:t>226</w:t>
            </w:r>
          </w:p>
        </w:tc>
        <w:tc>
          <w:tcPr>
            <w:tcW w:w="591" w:type="pct"/>
            <w:tcBorders>
              <w:top w:val="nil"/>
              <w:left w:val="nil"/>
              <w:bottom w:val="single" w:sz="4" w:space="0" w:color="auto"/>
              <w:right w:val="single" w:sz="4" w:space="0" w:color="auto"/>
            </w:tcBorders>
            <w:shd w:val="clear" w:color="auto" w:fill="auto"/>
            <w:vAlign w:val="center"/>
            <w:hideMark/>
          </w:tcPr>
          <w:p w14:paraId="31911D9F" w14:textId="77777777" w:rsidR="003E67B9" w:rsidRPr="006B5A48" w:rsidRDefault="003E67B9" w:rsidP="009F4F29">
            <w:pPr>
              <w:spacing w:after="0" w:line="240" w:lineRule="auto"/>
              <w:ind w:firstLine="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272A2F42"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ТК-13А до ТК-13Б</w:t>
            </w:r>
          </w:p>
        </w:tc>
        <w:tc>
          <w:tcPr>
            <w:tcW w:w="295" w:type="pct"/>
            <w:tcBorders>
              <w:top w:val="nil"/>
              <w:left w:val="nil"/>
              <w:bottom w:val="single" w:sz="4" w:space="0" w:color="auto"/>
              <w:right w:val="single" w:sz="4" w:space="0" w:color="auto"/>
            </w:tcBorders>
            <w:shd w:val="clear" w:color="auto" w:fill="auto"/>
            <w:vAlign w:val="center"/>
            <w:hideMark/>
          </w:tcPr>
          <w:p w14:paraId="1863D04B" w14:textId="77777777" w:rsidR="003E67B9" w:rsidRPr="006B5A48" w:rsidRDefault="003E67B9" w:rsidP="009F4F29">
            <w:pPr>
              <w:spacing w:after="0" w:line="240" w:lineRule="auto"/>
              <w:ind w:firstLine="0"/>
              <w:jc w:val="center"/>
              <w:rPr>
                <w:sz w:val="16"/>
                <w:szCs w:val="16"/>
              </w:rPr>
            </w:pPr>
            <w:r w:rsidRPr="006B5A48">
              <w:rPr>
                <w:sz w:val="16"/>
                <w:szCs w:val="16"/>
              </w:rPr>
              <w:t>33</w:t>
            </w:r>
          </w:p>
        </w:tc>
        <w:tc>
          <w:tcPr>
            <w:tcW w:w="304" w:type="pct"/>
            <w:tcBorders>
              <w:top w:val="nil"/>
              <w:left w:val="nil"/>
              <w:bottom w:val="single" w:sz="4" w:space="0" w:color="auto"/>
              <w:right w:val="single" w:sz="4" w:space="0" w:color="auto"/>
            </w:tcBorders>
            <w:shd w:val="clear" w:color="auto" w:fill="auto"/>
            <w:vAlign w:val="center"/>
            <w:hideMark/>
          </w:tcPr>
          <w:p w14:paraId="483A9481" w14:textId="77777777" w:rsidR="003E67B9" w:rsidRPr="006B5A48" w:rsidRDefault="003E67B9" w:rsidP="009F4F29">
            <w:pPr>
              <w:spacing w:after="0" w:line="240" w:lineRule="auto"/>
              <w:ind w:firstLine="0"/>
              <w:jc w:val="center"/>
              <w:rPr>
                <w:sz w:val="16"/>
                <w:szCs w:val="16"/>
              </w:rPr>
            </w:pPr>
            <w:r w:rsidRPr="006B5A48">
              <w:rPr>
                <w:sz w:val="16"/>
                <w:szCs w:val="16"/>
              </w:rPr>
              <w:t>33</w:t>
            </w:r>
          </w:p>
        </w:tc>
        <w:tc>
          <w:tcPr>
            <w:tcW w:w="252" w:type="pct"/>
            <w:tcBorders>
              <w:top w:val="nil"/>
              <w:left w:val="nil"/>
              <w:bottom w:val="single" w:sz="4" w:space="0" w:color="auto"/>
              <w:right w:val="single" w:sz="4" w:space="0" w:color="auto"/>
            </w:tcBorders>
            <w:shd w:val="clear" w:color="auto" w:fill="auto"/>
            <w:noWrap/>
            <w:vAlign w:val="center"/>
            <w:hideMark/>
          </w:tcPr>
          <w:p w14:paraId="0A5FE8BE"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1C706644" w14:textId="77777777" w:rsidR="003E67B9" w:rsidRPr="006B5A48" w:rsidRDefault="003E67B9" w:rsidP="009F4F29">
            <w:pPr>
              <w:spacing w:after="0" w:line="240" w:lineRule="auto"/>
              <w:ind w:firstLine="0"/>
              <w:jc w:val="center"/>
              <w:rPr>
                <w:sz w:val="16"/>
                <w:szCs w:val="16"/>
              </w:rPr>
            </w:pPr>
            <w:r w:rsidRPr="006B5A48">
              <w:rPr>
                <w:sz w:val="16"/>
                <w:szCs w:val="16"/>
              </w:rPr>
              <w:t>57</w:t>
            </w:r>
          </w:p>
        </w:tc>
        <w:tc>
          <w:tcPr>
            <w:tcW w:w="494" w:type="pct"/>
            <w:tcBorders>
              <w:top w:val="nil"/>
              <w:left w:val="nil"/>
              <w:bottom w:val="single" w:sz="4" w:space="0" w:color="auto"/>
              <w:right w:val="single" w:sz="4" w:space="0" w:color="auto"/>
            </w:tcBorders>
            <w:shd w:val="clear" w:color="auto" w:fill="auto"/>
            <w:vAlign w:val="center"/>
            <w:hideMark/>
          </w:tcPr>
          <w:p w14:paraId="1F0FFCBF"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435FEE26" w14:textId="77777777" w:rsidR="003E67B9" w:rsidRPr="006B5A48" w:rsidRDefault="003E67B9" w:rsidP="009F4F29">
            <w:pPr>
              <w:spacing w:after="0" w:line="240" w:lineRule="auto"/>
              <w:ind w:firstLine="0"/>
              <w:jc w:val="center"/>
              <w:rPr>
                <w:sz w:val="16"/>
                <w:szCs w:val="16"/>
              </w:rPr>
            </w:pPr>
            <w:r w:rsidRPr="006B5A48">
              <w:rPr>
                <w:sz w:val="16"/>
                <w:szCs w:val="16"/>
              </w:rPr>
              <w:t>2024</w:t>
            </w:r>
          </w:p>
        </w:tc>
        <w:tc>
          <w:tcPr>
            <w:tcW w:w="288" w:type="pct"/>
            <w:tcBorders>
              <w:top w:val="nil"/>
              <w:left w:val="nil"/>
              <w:bottom w:val="single" w:sz="4" w:space="0" w:color="auto"/>
              <w:right w:val="single" w:sz="4" w:space="0" w:color="auto"/>
            </w:tcBorders>
            <w:shd w:val="clear" w:color="auto" w:fill="auto"/>
            <w:noWrap/>
            <w:vAlign w:val="center"/>
            <w:hideMark/>
          </w:tcPr>
          <w:p w14:paraId="523FFB93" w14:textId="77777777" w:rsidR="003E67B9" w:rsidRPr="006B5A48" w:rsidRDefault="003E67B9" w:rsidP="009F4F29">
            <w:pPr>
              <w:spacing w:after="0" w:line="240" w:lineRule="auto"/>
              <w:ind w:firstLine="0"/>
              <w:jc w:val="center"/>
              <w:rPr>
                <w:sz w:val="16"/>
                <w:szCs w:val="16"/>
              </w:rPr>
            </w:pPr>
            <w:r w:rsidRPr="006B5A48">
              <w:rPr>
                <w:sz w:val="16"/>
                <w:szCs w:val="16"/>
              </w:rPr>
              <w:t>2025</w:t>
            </w:r>
          </w:p>
        </w:tc>
        <w:tc>
          <w:tcPr>
            <w:tcW w:w="678" w:type="pct"/>
            <w:tcBorders>
              <w:top w:val="nil"/>
              <w:left w:val="nil"/>
              <w:bottom w:val="single" w:sz="4" w:space="0" w:color="auto"/>
              <w:right w:val="single" w:sz="4" w:space="0" w:color="auto"/>
            </w:tcBorders>
            <w:shd w:val="clear" w:color="auto" w:fill="auto"/>
            <w:vAlign w:val="center"/>
            <w:hideMark/>
          </w:tcPr>
          <w:p w14:paraId="7BA31316" w14:textId="77777777" w:rsidR="003E67B9" w:rsidRPr="006B5A48" w:rsidRDefault="003E67B9" w:rsidP="009F4F29">
            <w:pPr>
              <w:spacing w:after="0" w:line="240" w:lineRule="auto"/>
              <w:ind w:firstLine="0"/>
              <w:jc w:val="right"/>
              <w:rPr>
                <w:sz w:val="16"/>
                <w:szCs w:val="16"/>
              </w:rPr>
            </w:pPr>
            <w:r w:rsidRPr="006B5A48">
              <w:rPr>
                <w:sz w:val="16"/>
                <w:szCs w:val="16"/>
              </w:rPr>
              <w:t>525,17</w:t>
            </w:r>
          </w:p>
        </w:tc>
      </w:tr>
      <w:tr w:rsidR="003E67B9" w:rsidRPr="006B5A48" w14:paraId="5414CE82"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7E8FCB65" w14:textId="77777777" w:rsidR="003E67B9" w:rsidRPr="006B5A48" w:rsidRDefault="003E67B9" w:rsidP="009F4F29">
            <w:pPr>
              <w:spacing w:after="0" w:line="240" w:lineRule="auto"/>
              <w:ind w:firstLine="0"/>
              <w:jc w:val="center"/>
              <w:rPr>
                <w:sz w:val="16"/>
                <w:szCs w:val="16"/>
              </w:rPr>
            </w:pPr>
            <w:r w:rsidRPr="006B5A48">
              <w:rPr>
                <w:sz w:val="16"/>
                <w:szCs w:val="16"/>
              </w:rPr>
              <w:lastRenderedPageBreak/>
              <w:t>227</w:t>
            </w:r>
          </w:p>
        </w:tc>
        <w:tc>
          <w:tcPr>
            <w:tcW w:w="591" w:type="pct"/>
            <w:tcBorders>
              <w:top w:val="nil"/>
              <w:left w:val="nil"/>
              <w:bottom w:val="single" w:sz="4" w:space="0" w:color="auto"/>
              <w:right w:val="single" w:sz="4" w:space="0" w:color="auto"/>
            </w:tcBorders>
            <w:shd w:val="clear" w:color="auto" w:fill="auto"/>
            <w:vAlign w:val="center"/>
            <w:hideMark/>
          </w:tcPr>
          <w:p w14:paraId="6D7AE484" w14:textId="77777777" w:rsidR="003E67B9" w:rsidRPr="006B5A48" w:rsidRDefault="003E67B9" w:rsidP="009F4F29">
            <w:pPr>
              <w:spacing w:after="0" w:line="240" w:lineRule="auto"/>
              <w:ind w:firstLine="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vAlign w:val="center"/>
            <w:hideMark/>
          </w:tcPr>
          <w:p w14:paraId="1E9D7B7D"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ТК-13Б до узла задвижек (строение 1)</w:t>
            </w:r>
          </w:p>
        </w:tc>
        <w:tc>
          <w:tcPr>
            <w:tcW w:w="295" w:type="pct"/>
            <w:tcBorders>
              <w:top w:val="nil"/>
              <w:left w:val="nil"/>
              <w:bottom w:val="single" w:sz="4" w:space="0" w:color="auto"/>
              <w:right w:val="single" w:sz="4" w:space="0" w:color="auto"/>
            </w:tcBorders>
            <w:shd w:val="clear" w:color="auto" w:fill="auto"/>
            <w:vAlign w:val="center"/>
            <w:hideMark/>
          </w:tcPr>
          <w:p w14:paraId="1A9734AB" w14:textId="77777777" w:rsidR="003E67B9" w:rsidRPr="006B5A48" w:rsidRDefault="003E67B9" w:rsidP="009F4F29">
            <w:pPr>
              <w:spacing w:after="0" w:line="240" w:lineRule="auto"/>
              <w:ind w:firstLine="0"/>
              <w:jc w:val="center"/>
              <w:rPr>
                <w:sz w:val="16"/>
                <w:szCs w:val="16"/>
              </w:rPr>
            </w:pPr>
            <w:r w:rsidRPr="006B5A48">
              <w:rPr>
                <w:sz w:val="16"/>
                <w:szCs w:val="16"/>
              </w:rPr>
              <w:t>33</w:t>
            </w:r>
          </w:p>
        </w:tc>
        <w:tc>
          <w:tcPr>
            <w:tcW w:w="304" w:type="pct"/>
            <w:tcBorders>
              <w:top w:val="nil"/>
              <w:left w:val="nil"/>
              <w:bottom w:val="single" w:sz="4" w:space="0" w:color="auto"/>
              <w:right w:val="single" w:sz="4" w:space="0" w:color="auto"/>
            </w:tcBorders>
            <w:shd w:val="clear" w:color="auto" w:fill="auto"/>
            <w:vAlign w:val="center"/>
            <w:hideMark/>
          </w:tcPr>
          <w:p w14:paraId="35CC37D3" w14:textId="77777777" w:rsidR="003E67B9" w:rsidRPr="006B5A48" w:rsidRDefault="003E67B9" w:rsidP="009F4F29">
            <w:pPr>
              <w:spacing w:after="0" w:line="240" w:lineRule="auto"/>
              <w:ind w:firstLine="0"/>
              <w:jc w:val="center"/>
              <w:rPr>
                <w:sz w:val="16"/>
                <w:szCs w:val="16"/>
              </w:rPr>
            </w:pPr>
            <w:r w:rsidRPr="006B5A48">
              <w:rPr>
                <w:sz w:val="16"/>
                <w:szCs w:val="16"/>
              </w:rPr>
              <w:t>33</w:t>
            </w:r>
          </w:p>
        </w:tc>
        <w:tc>
          <w:tcPr>
            <w:tcW w:w="252" w:type="pct"/>
            <w:tcBorders>
              <w:top w:val="nil"/>
              <w:left w:val="nil"/>
              <w:bottom w:val="single" w:sz="4" w:space="0" w:color="auto"/>
              <w:right w:val="single" w:sz="4" w:space="0" w:color="auto"/>
            </w:tcBorders>
            <w:shd w:val="clear" w:color="auto" w:fill="auto"/>
            <w:noWrap/>
            <w:vAlign w:val="center"/>
            <w:hideMark/>
          </w:tcPr>
          <w:p w14:paraId="768659DD"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1B3266AD" w14:textId="77777777" w:rsidR="003E67B9" w:rsidRPr="006B5A48" w:rsidRDefault="003E67B9" w:rsidP="009F4F29">
            <w:pPr>
              <w:spacing w:after="0" w:line="240" w:lineRule="auto"/>
              <w:ind w:firstLine="0"/>
              <w:jc w:val="center"/>
              <w:rPr>
                <w:sz w:val="16"/>
                <w:szCs w:val="16"/>
              </w:rPr>
            </w:pPr>
            <w:r w:rsidRPr="006B5A48">
              <w:rPr>
                <w:sz w:val="16"/>
                <w:szCs w:val="16"/>
              </w:rPr>
              <w:t>76</w:t>
            </w:r>
          </w:p>
        </w:tc>
        <w:tc>
          <w:tcPr>
            <w:tcW w:w="494" w:type="pct"/>
            <w:tcBorders>
              <w:top w:val="nil"/>
              <w:left w:val="nil"/>
              <w:bottom w:val="single" w:sz="4" w:space="0" w:color="auto"/>
              <w:right w:val="single" w:sz="4" w:space="0" w:color="auto"/>
            </w:tcBorders>
            <w:shd w:val="clear" w:color="auto" w:fill="auto"/>
            <w:vAlign w:val="center"/>
            <w:hideMark/>
          </w:tcPr>
          <w:p w14:paraId="7799CA32" w14:textId="77777777" w:rsidR="003E67B9" w:rsidRPr="006B5A48" w:rsidRDefault="003E67B9" w:rsidP="009F4F29">
            <w:pPr>
              <w:spacing w:after="0" w:line="240" w:lineRule="auto"/>
              <w:ind w:firstLine="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61EEC7B7" w14:textId="77777777" w:rsidR="003E67B9" w:rsidRPr="006B5A48" w:rsidRDefault="003E67B9" w:rsidP="009F4F29">
            <w:pPr>
              <w:spacing w:after="0" w:line="240" w:lineRule="auto"/>
              <w:ind w:firstLine="0"/>
              <w:jc w:val="center"/>
              <w:rPr>
                <w:sz w:val="16"/>
                <w:szCs w:val="16"/>
              </w:rPr>
            </w:pPr>
            <w:r w:rsidRPr="006B5A48">
              <w:rPr>
                <w:sz w:val="16"/>
                <w:szCs w:val="16"/>
              </w:rPr>
              <w:t>2025</w:t>
            </w:r>
          </w:p>
        </w:tc>
        <w:tc>
          <w:tcPr>
            <w:tcW w:w="288" w:type="pct"/>
            <w:tcBorders>
              <w:top w:val="nil"/>
              <w:left w:val="nil"/>
              <w:bottom w:val="single" w:sz="4" w:space="0" w:color="auto"/>
              <w:right w:val="single" w:sz="4" w:space="0" w:color="auto"/>
            </w:tcBorders>
            <w:shd w:val="clear" w:color="auto" w:fill="auto"/>
            <w:noWrap/>
            <w:vAlign w:val="center"/>
            <w:hideMark/>
          </w:tcPr>
          <w:p w14:paraId="20709285" w14:textId="77777777" w:rsidR="003E67B9" w:rsidRPr="006B5A48" w:rsidRDefault="003E67B9" w:rsidP="009F4F29">
            <w:pPr>
              <w:spacing w:after="0" w:line="240" w:lineRule="auto"/>
              <w:ind w:firstLine="0"/>
              <w:jc w:val="center"/>
              <w:rPr>
                <w:sz w:val="16"/>
                <w:szCs w:val="16"/>
              </w:rPr>
            </w:pPr>
            <w:r w:rsidRPr="006B5A48">
              <w:rPr>
                <w:sz w:val="16"/>
                <w:szCs w:val="16"/>
              </w:rPr>
              <w:t>2026</w:t>
            </w:r>
          </w:p>
        </w:tc>
        <w:tc>
          <w:tcPr>
            <w:tcW w:w="678" w:type="pct"/>
            <w:tcBorders>
              <w:top w:val="nil"/>
              <w:left w:val="nil"/>
              <w:bottom w:val="single" w:sz="4" w:space="0" w:color="auto"/>
              <w:right w:val="single" w:sz="4" w:space="0" w:color="auto"/>
            </w:tcBorders>
            <w:shd w:val="clear" w:color="auto" w:fill="auto"/>
            <w:vAlign w:val="center"/>
            <w:hideMark/>
          </w:tcPr>
          <w:p w14:paraId="19B1C665" w14:textId="77777777" w:rsidR="003E67B9" w:rsidRPr="006B5A48" w:rsidRDefault="003E67B9" w:rsidP="009F4F29">
            <w:pPr>
              <w:spacing w:after="0" w:line="240" w:lineRule="auto"/>
              <w:ind w:firstLine="0"/>
              <w:jc w:val="right"/>
              <w:rPr>
                <w:sz w:val="16"/>
                <w:szCs w:val="16"/>
              </w:rPr>
            </w:pPr>
            <w:r w:rsidRPr="006B5A48">
              <w:rPr>
                <w:sz w:val="16"/>
                <w:szCs w:val="16"/>
              </w:rPr>
              <w:t>635,05</w:t>
            </w:r>
          </w:p>
        </w:tc>
      </w:tr>
      <w:tr w:rsidR="003E67B9" w:rsidRPr="006B5A48" w14:paraId="2699AD04"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3D432572" w14:textId="77777777" w:rsidR="003E67B9" w:rsidRPr="006B5A48" w:rsidRDefault="003E67B9" w:rsidP="009F4F29">
            <w:pPr>
              <w:spacing w:after="0" w:line="240" w:lineRule="auto"/>
              <w:ind w:firstLine="0"/>
              <w:jc w:val="center"/>
              <w:rPr>
                <w:sz w:val="16"/>
                <w:szCs w:val="16"/>
              </w:rPr>
            </w:pPr>
            <w:r w:rsidRPr="006B5A48">
              <w:rPr>
                <w:sz w:val="16"/>
                <w:szCs w:val="16"/>
              </w:rPr>
              <w:t>228</w:t>
            </w:r>
          </w:p>
        </w:tc>
        <w:tc>
          <w:tcPr>
            <w:tcW w:w="591" w:type="pct"/>
            <w:tcBorders>
              <w:top w:val="nil"/>
              <w:left w:val="nil"/>
              <w:bottom w:val="single" w:sz="4" w:space="0" w:color="auto"/>
              <w:right w:val="single" w:sz="4" w:space="0" w:color="auto"/>
            </w:tcBorders>
            <w:shd w:val="clear" w:color="auto" w:fill="auto"/>
            <w:vAlign w:val="center"/>
            <w:hideMark/>
          </w:tcPr>
          <w:p w14:paraId="5400668C" w14:textId="77777777" w:rsidR="003E67B9" w:rsidRPr="006B5A48" w:rsidRDefault="003E67B9" w:rsidP="009F4F29">
            <w:pPr>
              <w:spacing w:after="0" w:line="240" w:lineRule="auto"/>
              <w:ind w:firstLine="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2E6AE46C"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узла задвижек до Узел 2</w:t>
            </w:r>
          </w:p>
        </w:tc>
        <w:tc>
          <w:tcPr>
            <w:tcW w:w="295" w:type="pct"/>
            <w:tcBorders>
              <w:top w:val="nil"/>
              <w:left w:val="nil"/>
              <w:bottom w:val="single" w:sz="4" w:space="0" w:color="auto"/>
              <w:right w:val="single" w:sz="4" w:space="0" w:color="auto"/>
            </w:tcBorders>
            <w:shd w:val="clear" w:color="auto" w:fill="auto"/>
            <w:vAlign w:val="center"/>
            <w:hideMark/>
          </w:tcPr>
          <w:p w14:paraId="55C9DBB9" w14:textId="77777777" w:rsidR="003E67B9" w:rsidRPr="006B5A48" w:rsidRDefault="003E67B9" w:rsidP="009F4F29">
            <w:pPr>
              <w:spacing w:after="0" w:line="240" w:lineRule="auto"/>
              <w:ind w:firstLine="0"/>
              <w:jc w:val="center"/>
              <w:rPr>
                <w:sz w:val="16"/>
                <w:szCs w:val="16"/>
              </w:rPr>
            </w:pPr>
            <w:r w:rsidRPr="006B5A48">
              <w:rPr>
                <w:sz w:val="16"/>
                <w:szCs w:val="16"/>
              </w:rPr>
              <w:t>108</w:t>
            </w:r>
          </w:p>
        </w:tc>
        <w:tc>
          <w:tcPr>
            <w:tcW w:w="304" w:type="pct"/>
            <w:tcBorders>
              <w:top w:val="nil"/>
              <w:left w:val="nil"/>
              <w:bottom w:val="single" w:sz="4" w:space="0" w:color="auto"/>
              <w:right w:val="single" w:sz="4" w:space="0" w:color="auto"/>
            </w:tcBorders>
            <w:shd w:val="clear" w:color="auto" w:fill="auto"/>
            <w:vAlign w:val="center"/>
            <w:hideMark/>
          </w:tcPr>
          <w:p w14:paraId="3BFF35E7" w14:textId="77777777" w:rsidR="003E67B9" w:rsidRPr="006B5A48" w:rsidRDefault="003E67B9" w:rsidP="009F4F29">
            <w:pPr>
              <w:spacing w:after="0" w:line="240" w:lineRule="auto"/>
              <w:ind w:firstLine="0"/>
              <w:jc w:val="center"/>
              <w:rPr>
                <w:sz w:val="16"/>
                <w:szCs w:val="16"/>
              </w:rPr>
            </w:pPr>
            <w:r w:rsidRPr="006B5A48">
              <w:rPr>
                <w:sz w:val="16"/>
                <w:szCs w:val="16"/>
              </w:rPr>
              <w:t>108</w:t>
            </w:r>
          </w:p>
        </w:tc>
        <w:tc>
          <w:tcPr>
            <w:tcW w:w="252" w:type="pct"/>
            <w:tcBorders>
              <w:top w:val="nil"/>
              <w:left w:val="nil"/>
              <w:bottom w:val="single" w:sz="4" w:space="0" w:color="auto"/>
              <w:right w:val="single" w:sz="4" w:space="0" w:color="auto"/>
            </w:tcBorders>
            <w:shd w:val="clear" w:color="auto" w:fill="auto"/>
            <w:noWrap/>
            <w:vAlign w:val="center"/>
            <w:hideMark/>
          </w:tcPr>
          <w:p w14:paraId="48C3B5C2"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1720C153" w14:textId="77777777" w:rsidR="003E67B9" w:rsidRPr="006B5A48" w:rsidRDefault="003E67B9" w:rsidP="009F4F29">
            <w:pPr>
              <w:spacing w:after="0" w:line="240" w:lineRule="auto"/>
              <w:ind w:firstLine="0"/>
              <w:jc w:val="center"/>
              <w:rPr>
                <w:sz w:val="16"/>
                <w:szCs w:val="16"/>
              </w:rPr>
            </w:pPr>
            <w:r w:rsidRPr="006B5A48">
              <w:rPr>
                <w:sz w:val="16"/>
                <w:szCs w:val="16"/>
              </w:rPr>
              <w:t>108</w:t>
            </w:r>
          </w:p>
        </w:tc>
        <w:tc>
          <w:tcPr>
            <w:tcW w:w="494" w:type="pct"/>
            <w:tcBorders>
              <w:top w:val="nil"/>
              <w:left w:val="nil"/>
              <w:bottom w:val="single" w:sz="4" w:space="0" w:color="auto"/>
              <w:right w:val="single" w:sz="4" w:space="0" w:color="auto"/>
            </w:tcBorders>
            <w:shd w:val="clear" w:color="auto" w:fill="auto"/>
            <w:vAlign w:val="center"/>
            <w:hideMark/>
          </w:tcPr>
          <w:p w14:paraId="5EA54B91" w14:textId="77777777" w:rsidR="003E67B9" w:rsidRPr="006B5A48" w:rsidRDefault="003E67B9" w:rsidP="009F4F29">
            <w:pPr>
              <w:spacing w:after="0" w:line="240" w:lineRule="auto"/>
              <w:ind w:firstLine="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0650DF48" w14:textId="77777777" w:rsidR="003E67B9" w:rsidRPr="006B5A48" w:rsidRDefault="003E67B9" w:rsidP="009F4F29">
            <w:pPr>
              <w:spacing w:after="0" w:line="240" w:lineRule="auto"/>
              <w:ind w:firstLine="0"/>
              <w:jc w:val="center"/>
              <w:rPr>
                <w:sz w:val="16"/>
                <w:szCs w:val="16"/>
              </w:rPr>
            </w:pPr>
            <w:r w:rsidRPr="006B5A48">
              <w:rPr>
                <w:sz w:val="16"/>
                <w:szCs w:val="16"/>
              </w:rPr>
              <w:t>2037</w:t>
            </w:r>
          </w:p>
        </w:tc>
        <w:tc>
          <w:tcPr>
            <w:tcW w:w="288" w:type="pct"/>
            <w:tcBorders>
              <w:top w:val="nil"/>
              <w:left w:val="nil"/>
              <w:bottom w:val="single" w:sz="4" w:space="0" w:color="auto"/>
              <w:right w:val="single" w:sz="4" w:space="0" w:color="auto"/>
            </w:tcBorders>
            <w:shd w:val="clear" w:color="auto" w:fill="auto"/>
            <w:noWrap/>
            <w:vAlign w:val="center"/>
            <w:hideMark/>
          </w:tcPr>
          <w:p w14:paraId="67928C52" w14:textId="77777777" w:rsidR="003E67B9" w:rsidRPr="006B5A48" w:rsidRDefault="003E67B9" w:rsidP="009F4F29">
            <w:pPr>
              <w:spacing w:after="0" w:line="240" w:lineRule="auto"/>
              <w:ind w:firstLine="0"/>
              <w:jc w:val="center"/>
              <w:rPr>
                <w:sz w:val="16"/>
                <w:szCs w:val="16"/>
              </w:rPr>
            </w:pPr>
            <w:r w:rsidRPr="006B5A48">
              <w:rPr>
                <w:sz w:val="16"/>
                <w:szCs w:val="16"/>
              </w:rPr>
              <w:t>2038</w:t>
            </w:r>
          </w:p>
        </w:tc>
        <w:tc>
          <w:tcPr>
            <w:tcW w:w="678" w:type="pct"/>
            <w:tcBorders>
              <w:top w:val="nil"/>
              <w:left w:val="nil"/>
              <w:bottom w:val="single" w:sz="4" w:space="0" w:color="auto"/>
              <w:right w:val="single" w:sz="4" w:space="0" w:color="auto"/>
            </w:tcBorders>
            <w:shd w:val="clear" w:color="auto" w:fill="auto"/>
            <w:vAlign w:val="center"/>
            <w:hideMark/>
          </w:tcPr>
          <w:p w14:paraId="7C1E0458" w14:textId="77777777" w:rsidR="003E67B9" w:rsidRPr="006B5A48" w:rsidRDefault="003E67B9" w:rsidP="009F4F29">
            <w:pPr>
              <w:spacing w:after="0" w:line="240" w:lineRule="auto"/>
              <w:ind w:firstLine="0"/>
              <w:jc w:val="right"/>
              <w:rPr>
                <w:sz w:val="16"/>
                <w:szCs w:val="16"/>
              </w:rPr>
            </w:pPr>
            <w:r w:rsidRPr="006B5A48">
              <w:rPr>
                <w:sz w:val="16"/>
                <w:szCs w:val="16"/>
              </w:rPr>
              <w:t>2 638,20</w:t>
            </w:r>
          </w:p>
        </w:tc>
      </w:tr>
      <w:tr w:rsidR="003E67B9" w:rsidRPr="006B5A48" w14:paraId="7DF87208"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708F2E78" w14:textId="77777777" w:rsidR="003E67B9" w:rsidRPr="006B5A48" w:rsidRDefault="003E67B9" w:rsidP="009F4F29">
            <w:pPr>
              <w:spacing w:after="0" w:line="240" w:lineRule="auto"/>
              <w:ind w:firstLine="0"/>
              <w:jc w:val="center"/>
              <w:rPr>
                <w:sz w:val="16"/>
                <w:szCs w:val="16"/>
              </w:rPr>
            </w:pPr>
            <w:r w:rsidRPr="006B5A48">
              <w:rPr>
                <w:sz w:val="16"/>
                <w:szCs w:val="16"/>
              </w:rPr>
              <w:t>229</w:t>
            </w:r>
          </w:p>
        </w:tc>
        <w:tc>
          <w:tcPr>
            <w:tcW w:w="591" w:type="pct"/>
            <w:tcBorders>
              <w:top w:val="nil"/>
              <w:left w:val="nil"/>
              <w:bottom w:val="single" w:sz="4" w:space="0" w:color="auto"/>
              <w:right w:val="single" w:sz="4" w:space="0" w:color="auto"/>
            </w:tcBorders>
            <w:shd w:val="clear" w:color="auto" w:fill="auto"/>
            <w:vAlign w:val="center"/>
            <w:hideMark/>
          </w:tcPr>
          <w:p w14:paraId="3FF69E64" w14:textId="77777777" w:rsidR="003E67B9" w:rsidRPr="006B5A48" w:rsidRDefault="003E67B9" w:rsidP="009F4F29">
            <w:pPr>
              <w:spacing w:after="0" w:line="240" w:lineRule="auto"/>
              <w:ind w:firstLine="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73273246"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Узел 2 до врезки на ВОС-1</w:t>
            </w:r>
          </w:p>
        </w:tc>
        <w:tc>
          <w:tcPr>
            <w:tcW w:w="295" w:type="pct"/>
            <w:tcBorders>
              <w:top w:val="nil"/>
              <w:left w:val="nil"/>
              <w:bottom w:val="single" w:sz="4" w:space="0" w:color="auto"/>
              <w:right w:val="single" w:sz="4" w:space="0" w:color="auto"/>
            </w:tcBorders>
            <w:shd w:val="clear" w:color="auto" w:fill="auto"/>
            <w:vAlign w:val="center"/>
            <w:hideMark/>
          </w:tcPr>
          <w:p w14:paraId="41C0A05D" w14:textId="77777777" w:rsidR="003E67B9" w:rsidRPr="006B5A48" w:rsidRDefault="003E67B9" w:rsidP="009F4F29">
            <w:pPr>
              <w:spacing w:after="0" w:line="240" w:lineRule="auto"/>
              <w:ind w:firstLine="0"/>
              <w:jc w:val="center"/>
              <w:rPr>
                <w:sz w:val="16"/>
                <w:szCs w:val="16"/>
              </w:rPr>
            </w:pPr>
            <w:r w:rsidRPr="006B5A48">
              <w:rPr>
                <w:sz w:val="16"/>
                <w:szCs w:val="16"/>
              </w:rPr>
              <w:t>418</w:t>
            </w:r>
          </w:p>
        </w:tc>
        <w:tc>
          <w:tcPr>
            <w:tcW w:w="304" w:type="pct"/>
            <w:tcBorders>
              <w:top w:val="nil"/>
              <w:left w:val="nil"/>
              <w:bottom w:val="single" w:sz="4" w:space="0" w:color="auto"/>
              <w:right w:val="single" w:sz="4" w:space="0" w:color="auto"/>
            </w:tcBorders>
            <w:shd w:val="clear" w:color="auto" w:fill="auto"/>
            <w:vAlign w:val="center"/>
            <w:hideMark/>
          </w:tcPr>
          <w:p w14:paraId="15D4F039" w14:textId="77777777" w:rsidR="003E67B9" w:rsidRPr="006B5A48" w:rsidRDefault="003E67B9" w:rsidP="009F4F29">
            <w:pPr>
              <w:spacing w:after="0" w:line="240" w:lineRule="auto"/>
              <w:ind w:firstLine="0"/>
              <w:jc w:val="center"/>
              <w:rPr>
                <w:sz w:val="16"/>
                <w:szCs w:val="16"/>
              </w:rPr>
            </w:pPr>
            <w:r w:rsidRPr="006B5A48">
              <w:rPr>
                <w:sz w:val="16"/>
                <w:szCs w:val="16"/>
              </w:rPr>
              <w:t>418</w:t>
            </w:r>
          </w:p>
        </w:tc>
        <w:tc>
          <w:tcPr>
            <w:tcW w:w="252" w:type="pct"/>
            <w:tcBorders>
              <w:top w:val="nil"/>
              <w:left w:val="nil"/>
              <w:bottom w:val="single" w:sz="4" w:space="0" w:color="auto"/>
              <w:right w:val="single" w:sz="4" w:space="0" w:color="auto"/>
            </w:tcBorders>
            <w:shd w:val="clear" w:color="auto" w:fill="auto"/>
            <w:noWrap/>
            <w:vAlign w:val="center"/>
            <w:hideMark/>
          </w:tcPr>
          <w:p w14:paraId="2510656B"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010F81E2" w14:textId="77777777" w:rsidR="003E67B9" w:rsidRPr="006B5A48" w:rsidRDefault="003E67B9" w:rsidP="009F4F29">
            <w:pPr>
              <w:spacing w:after="0" w:line="240" w:lineRule="auto"/>
              <w:ind w:firstLine="0"/>
              <w:jc w:val="center"/>
              <w:rPr>
                <w:sz w:val="16"/>
                <w:szCs w:val="16"/>
              </w:rPr>
            </w:pPr>
            <w:r w:rsidRPr="006B5A48">
              <w:rPr>
                <w:sz w:val="16"/>
                <w:szCs w:val="16"/>
              </w:rPr>
              <w:t>76</w:t>
            </w:r>
          </w:p>
        </w:tc>
        <w:tc>
          <w:tcPr>
            <w:tcW w:w="494" w:type="pct"/>
            <w:tcBorders>
              <w:top w:val="nil"/>
              <w:left w:val="nil"/>
              <w:bottom w:val="single" w:sz="4" w:space="0" w:color="auto"/>
              <w:right w:val="single" w:sz="4" w:space="0" w:color="auto"/>
            </w:tcBorders>
            <w:shd w:val="clear" w:color="auto" w:fill="auto"/>
            <w:vAlign w:val="center"/>
            <w:hideMark/>
          </w:tcPr>
          <w:p w14:paraId="4AF65D91" w14:textId="77777777" w:rsidR="003E67B9" w:rsidRPr="006B5A48" w:rsidRDefault="003E67B9" w:rsidP="009F4F29">
            <w:pPr>
              <w:spacing w:after="0" w:line="240" w:lineRule="auto"/>
              <w:ind w:firstLine="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687072CB" w14:textId="77777777" w:rsidR="003E67B9" w:rsidRPr="006B5A48" w:rsidRDefault="003E67B9" w:rsidP="009F4F29">
            <w:pPr>
              <w:spacing w:after="0" w:line="240" w:lineRule="auto"/>
              <w:ind w:firstLine="0"/>
              <w:jc w:val="center"/>
              <w:rPr>
                <w:sz w:val="16"/>
                <w:szCs w:val="16"/>
              </w:rPr>
            </w:pPr>
            <w:r w:rsidRPr="006B5A48">
              <w:rPr>
                <w:sz w:val="16"/>
                <w:szCs w:val="16"/>
              </w:rPr>
              <w:t>2036</w:t>
            </w:r>
          </w:p>
        </w:tc>
        <w:tc>
          <w:tcPr>
            <w:tcW w:w="288" w:type="pct"/>
            <w:tcBorders>
              <w:top w:val="nil"/>
              <w:left w:val="nil"/>
              <w:bottom w:val="single" w:sz="4" w:space="0" w:color="auto"/>
              <w:right w:val="single" w:sz="4" w:space="0" w:color="auto"/>
            </w:tcBorders>
            <w:shd w:val="clear" w:color="auto" w:fill="auto"/>
            <w:noWrap/>
            <w:vAlign w:val="center"/>
            <w:hideMark/>
          </w:tcPr>
          <w:p w14:paraId="3CF0C95C" w14:textId="77777777" w:rsidR="003E67B9" w:rsidRPr="006B5A48" w:rsidRDefault="003E67B9" w:rsidP="009F4F29">
            <w:pPr>
              <w:spacing w:after="0" w:line="240" w:lineRule="auto"/>
              <w:ind w:firstLine="0"/>
              <w:jc w:val="center"/>
              <w:rPr>
                <w:sz w:val="16"/>
                <w:szCs w:val="16"/>
              </w:rPr>
            </w:pPr>
            <w:r w:rsidRPr="006B5A48">
              <w:rPr>
                <w:sz w:val="16"/>
                <w:szCs w:val="16"/>
              </w:rPr>
              <w:t>2037</w:t>
            </w:r>
          </w:p>
        </w:tc>
        <w:tc>
          <w:tcPr>
            <w:tcW w:w="678" w:type="pct"/>
            <w:tcBorders>
              <w:top w:val="nil"/>
              <w:left w:val="nil"/>
              <w:bottom w:val="single" w:sz="4" w:space="0" w:color="auto"/>
              <w:right w:val="single" w:sz="4" w:space="0" w:color="auto"/>
            </w:tcBorders>
            <w:shd w:val="clear" w:color="auto" w:fill="auto"/>
            <w:vAlign w:val="center"/>
            <w:hideMark/>
          </w:tcPr>
          <w:p w14:paraId="7C69B2AC" w14:textId="77777777" w:rsidR="003E67B9" w:rsidRPr="006B5A48" w:rsidRDefault="003E67B9" w:rsidP="009F4F29">
            <w:pPr>
              <w:spacing w:after="0" w:line="240" w:lineRule="auto"/>
              <w:ind w:firstLine="0"/>
              <w:jc w:val="right"/>
              <w:rPr>
                <w:sz w:val="16"/>
                <w:szCs w:val="16"/>
              </w:rPr>
            </w:pPr>
            <w:r w:rsidRPr="006B5A48">
              <w:rPr>
                <w:sz w:val="16"/>
                <w:szCs w:val="16"/>
              </w:rPr>
              <w:t>8 043,94</w:t>
            </w:r>
          </w:p>
        </w:tc>
      </w:tr>
      <w:tr w:rsidR="003E67B9" w:rsidRPr="006B5A48" w14:paraId="47DE8D20"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3F3B9F5B" w14:textId="77777777" w:rsidR="003E67B9" w:rsidRPr="006B5A48" w:rsidRDefault="003E67B9" w:rsidP="009F4F29">
            <w:pPr>
              <w:spacing w:after="0" w:line="240" w:lineRule="auto"/>
              <w:ind w:firstLine="0"/>
              <w:jc w:val="center"/>
              <w:rPr>
                <w:sz w:val="16"/>
                <w:szCs w:val="16"/>
              </w:rPr>
            </w:pPr>
            <w:r w:rsidRPr="006B5A48">
              <w:rPr>
                <w:sz w:val="16"/>
                <w:szCs w:val="16"/>
              </w:rPr>
              <w:t>230</w:t>
            </w:r>
          </w:p>
        </w:tc>
        <w:tc>
          <w:tcPr>
            <w:tcW w:w="591" w:type="pct"/>
            <w:tcBorders>
              <w:top w:val="nil"/>
              <w:left w:val="nil"/>
              <w:bottom w:val="single" w:sz="4" w:space="0" w:color="auto"/>
              <w:right w:val="single" w:sz="4" w:space="0" w:color="auto"/>
            </w:tcBorders>
            <w:shd w:val="clear" w:color="auto" w:fill="auto"/>
            <w:vAlign w:val="center"/>
            <w:hideMark/>
          </w:tcPr>
          <w:p w14:paraId="6D5D4909" w14:textId="77777777" w:rsidR="003E67B9" w:rsidRPr="006B5A48" w:rsidRDefault="003E67B9" w:rsidP="009F4F29">
            <w:pPr>
              <w:spacing w:after="0" w:line="240" w:lineRule="auto"/>
              <w:ind w:firstLine="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2EC7DC73"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ТК-6 до ТК-20</w:t>
            </w:r>
          </w:p>
        </w:tc>
        <w:tc>
          <w:tcPr>
            <w:tcW w:w="295" w:type="pct"/>
            <w:tcBorders>
              <w:top w:val="nil"/>
              <w:left w:val="nil"/>
              <w:bottom w:val="single" w:sz="4" w:space="0" w:color="auto"/>
              <w:right w:val="single" w:sz="4" w:space="0" w:color="auto"/>
            </w:tcBorders>
            <w:shd w:val="clear" w:color="auto" w:fill="auto"/>
            <w:vAlign w:val="center"/>
            <w:hideMark/>
          </w:tcPr>
          <w:p w14:paraId="4460FD1F" w14:textId="77777777" w:rsidR="003E67B9" w:rsidRPr="006B5A48" w:rsidRDefault="003E67B9" w:rsidP="009F4F29">
            <w:pPr>
              <w:spacing w:after="0" w:line="240" w:lineRule="auto"/>
              <w:ind w:firstLine="0"/>
              <w:jc w:val="center"/>
              <w:rPr>
                <w:sz w:val="16"/>
                <w:szCs w:val="16"/>
              </w:rPr>
            </w:pPr>
            <w:r w:rsidRPr="006B5A48">
              <w:rPr>
                <w:sz w:val="16"/>
                <w:szCs w:val="16"/>
              </w:rPr>
              <w:t>60</w:t>
            </w:r>
          </w:p>
        </w:tc>
        <w:tc>
          <w:tcPr>
            <w:tcW w:w="304" w:type="pct"/>
            <w:tcBorders>
              <w:top w:val="nil"/>
              <w:left w:val="nil"/>
              <w:bottom w:val="single" w:sz="4" w:space="0" w:color="auto"/>
              <w:right w:val="single" w:sz="4" w:space="0" w:color="auto"/>
            </w:tcBorders>
            <w:shd w:val="clear" w:color="auto" w:fill="auto"/>
            <w:vAlign w:val="center"/>
            <w:hideMark/>
          </w:tcPr>
          <w:p w14:paraId="57DB63D4" w14:textId="77777777" w:rsidR="003E67B9" w:rsidRPr="006B5A48" w:rsidRDefault="003E67B9" w:rsidP="009F4F29">
            <w:pPr>
              <w:spacing w:after="0" w:line="240" w:lineRule="auto"/>
              <w:ind w:firstLine="0"/>
              <w:jc w:val="center"/>
              <w:rPr>
                <w:sz w:val="16"/>
                <w:szCs w:val="16"/>
              </w:rPr>
            </w:pPr>
            <w:r w:rsidRPr="006B5A48">
              <w:rPr>
                <w:sz w:val="16"/>
                <w:szCs w:val="16"/>
              </w:rPr>
              <w:t>60</w:t>
            </w:r>
          </w:p>
        </w:tc>
        <w:tc>
          <w:tcPr>
            <w:tcW w:w="252" w:type="pct"/>
            <w:tcBorders>
              <w:top w:val="nil"/>
              <w:left w:val="nil"/>
              <w:bottom w:val="single" w:sz="4" w:space="0" w:color="auto"/>
              <w:right w:val="single" w:sz="4" w:space="0" w:color="auto"/>
            </w:tcBorders>
            <w:shd w:val="clear" w:color="auto" w:fill="auto"/>
            <w:noWrap/>
            <w:vAlign w:val="center"/>
            <w:hideMark/>
          </w:tcPr>
          <w:p w14:paraId="1691A67E"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6CACE785" w14:textId="77777777" w:rsidR="003E67B9" w:rsidRPr="006B5A48" w:rsidRDefault="003E67B9" w:rsidP="009F4F29">
            <w:pPr>
              <w:spacing w:after="0" w:line="240" w:lineRule="auto"/>
              <w:ind w:firstLine="0"/>
              <w:jc w:val="center"/>
              <w:rPr>
                <w:sz w:val="16"/>
                <w:szCs w:val="16"/>
              </w:rPr>
            </w:pPr>
            <w:r w:rsidRPr="006B5A48">
              <w:rPr>
                <w:sz w:val="16"/>
                <w:szCs w:val="16"/>
              </w:rPr>
              <w:t>133</w:t>
            </w:r>
          </w:p>
        </w:tc>
        <w:tc>
          <w:tcPr>
            <w:tcW w:w="494" w:type="pct"/>
            <w:tcBorders>
              <w:top w:val="nil"/>
              <w:left w:val="nil"/>
              <w:bottom w:val="single" w:sz="4" w:space="0" w:color="auto"/>
              <w:right w:val="single" w:sz="4" w:space="0" w:color="auto"/>
            </w:tcBorders>
            <w:shd w:val="clear" w:color="auto" w:fill="auto"/>
            <w:vAlign w:val="center"/>
            <w:hideMark/>
          </w:tcPr>
          <w:p w14:paraId="403AB88D"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27C6CDF8" w14:textId="77777777" w:rsidR="003E67B9" w:rsidRPr="006B5A48" w:rsidRDefault="003E67B9" w:rsidP="009F4F29">
            <w:pPr>
              <w:spacing w:after="0" w:line="240" w:lineRule="auto"/>
              <w:ind w:firstLine="0"/>
              <w:jc w:val="center"/>
              <w:rPr>
                <w:sz w:val="16"/>
                <w:szCs w:val="16"/>
              </w:rPr>
            </w:pPr>
            <w:r w:rsidRPr="006B5A48">
              <w:rPr>
                <w:sz w:val="16"/>
                <w:szCs w:val="16"/>
              </w:rPr>
              <w:t>2026</w:t>
            </w:r>
          </w:p>
        </w:tc>
        <w:tc>
          <w:tcPr>
            <w:tcW w:w="288" w:type="pct"/>
            <w:tcBorders>
              <w:top w:val="nil"/>
              <w:left w:val="nil"/>
              <w:bottom w:val="single" w:sz="4" w:space="0" w:color="auto"/>
              <w:right w:val="single" w:sz="4" w:space="0" w:color="auto"/>
            </w:tcBorders>
            <w:shd w:val="clear" w:color="auto" w:fill="auto"/>
            <w:noWrap/>
            <w:vAlign w:val="center"/>
            <w:hideMark/>
          </w:tcPr>
          <w:p w14:paraId="10D86748" w14:textId="77777777" w:rsidR="003E67B9" w:rsidRPr="006B5A48" w:rsidRDefault="003E67B9" w:rsidP="009F4F29">
            <w:pPr>
              <w:spacing w:after="0" w:line="240" w:lineRule="auto"/>
              <w:ind w:firstLine="0"/>
              <w:jc w:val="center"/>
              <w:rPr>
                <w:sz w:val="16"/>
                <w:szCs w:val="16"/>
              </w:rPr>
            </w:pPr>
            <w:r w:rsidRPr="006B5A48">
              <w:rPr>
                <w:sz w:val="16"/>
                <w:szCs w:val="16"/>
              </w:rPr>
              <w:t>2027</w:t>
            </w:r>
          </w:p>
        </w:tc>
        <w:tc>
          <w:tcPr>
            <w:tcW w:w="678" w:type="pct"/>
            <w:tcBorders>
              <w:top w:val="nil"/>
              <w:left w:val="nil"/>
              <w:bottom w:val="single" w:sz="4" w:space="0" w:color="auto"/>
              <w:right w:val="single" w:sz="4" w:space="0" w:color="auto"/>
            </w:tcBorders>
            <w:shd w:val="clear" w:color="auto" w:fill="auto"/>
            <w:vAlign w:val="center"/>
            <w:hideMark/>
          </w:tcPr>
          <w:p w14:paraId="58FEF3DF" w14:textId="77777777" w:rsidR="003E67B9" w:rsidRPr="006B5A48" w:rsidRDefault="003E67B9" w:rsidP="009F4F29">
            <w:pPr>
              <w:spacing w:after="0" w:line="240" w:lineRule="auto"/>
              <w:ind w:firstLine="0"/>
              <w:jc w:val="right"/>
              <w:rPr>
                <w:sz w:val="16"/>
                <w:szCs w:val="16"/>
              </w:rPr>
            </w:pPr>
            <w:r w:rsidRPr="006B5A48">
              <w:rPr>
                <w:sz w:val="16"/>
                <w:szCs w:val="16"/>
              </w:rPr>
              <w:t>1 231,33</w:t>
            </w:r>
          </w:p>
        </w:tc>
      </w:tr>
      <w:tr w:rsidR="003E67B9" w:rsidRPr="006B5A48" w14:paraId="4B66B6C8"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3FD8D9AB" w14:textId="77777777" w:rsidR="003E67B9" w:rsidRPr="006B5A48" w:rsidRDefault="003E67B9" w:rsidP="009F4F29">
            <w:pPr>
              <w:spacing w:after="0" w:line="240" w:lineRule="auto"/>
              <w:ind w:firstLine="0"/>
              <w:jc w:val="center"/>
              <w:rPr>
                <w:sz w:val="16"/>
                <w:szCs w:val="16"/>
              </w:rPr>
            </w:pPr>
            <w:r w:rsidRPr="006B5A48">
              <w:rPr>
                <w:sz w:val="16"/>
                <w:szCs w:val="16"/>
              </w:rPr>
              <w:t>231</w:t>
            </w:r>
          </w:p>
        </w:tc>
        <w:tc>
          <w:tcPr>
            <w:tcW w:w="591" w:type="pct"/>
            <w:tcBorders>
              <w:top w:val="nil"/>
              <w:left w:val="nil"/>
              <w:bottom w:val="single" w:sz="4" w:space="0" w:color="auto"/>
              <w:right w:val="single" w:sz="4" w:space="0" w:color="auto"/>
            </w:tcBorders>
            <w:shd w:val="clear" w:color="auto" w:fill="auto"/>
            <w:vAlign w:val="center"/>
            <w:hideMark/>
          </w:tcPr>
          <w:p w14:paraId="7D23552D" w14:textId="77777777" w:rsidR="003E67B9" w:rsidRPr="006B5A48" w:rsidRDefault="003E67B9" w:rsidP="009F4F29">
            <w:pPr>
              <w:spacing w:after="0" w:line="240" w:lineRule="auto"/>
              <w:ind w:firstLine="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4F879A4E"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ТК-20 до ТК-21</w:t>
            </w:r>
          </w:p>
        </w:tc>
        <w:tc>
          <w:tcPr>
            <w:tcW w:w="295" w:type="pct"/>
            <w:tcBorders>
              <w:top w:val="nil"/>
              <w:left w:val="nil"/>
              <w:bottom w:val="single" w:sz="4" w:space="0" w:color="auto"/>
              <w:right w:val="single" w:sz="4" w:space="0" w:color="auto"/>
            </w:tcBorders>
            <w:shd w:val="clear" w:color="auto" w:fill="auto"/>
            <w:vAlign w:val="center"/>
            <w:hideMark/>
          </w:tcPr>
          <w:p w14:paraId="20377F06" w14:textId="77777777" w:rsidR="003E67B9" w:rsidRPr="006B5A48" w:rsidRDefault="003E67B9" w:rsidP="009F4F29">
            <w:pPr>
              <w:spacing w:after="0" w:line="240" w:lineRule="auto"/>
              <w:ind w:firstLine="0"/>
              <w:jc w:val="center"/>
              <w:rPr>
                <w:sz w:val="16"/>
                <w:szCs w:val="16"/>
              </w:rPr>
            </w:pPr>
            <w:r w:rsidRPr="006B5A48">
              <w:rPr>
                <w:sz w:val="16"/>
                <w:szCs w:val="16"/>
              </w:rPr>
              <w:t>77</w:t>
            </w:r>
          </w:p>
        </w:tc>
        <w:tc>
          <w:tcPr>
            <w:tcW w:w="304" w:type="pct"/>
            <w:tcBorders>
              <w:top w:val="nil"/>
              <w:left w:val="nil"/>
              <w:bottom w:val="single" w:sz="4" w:space="0" w:color="auto"/>
              <w:right w:val="single" w:sz="4" w:space="0" w:color="auto"/>
            </w:tcBorders>
            <w:shd w:val="clear" w:color="auto" w:fill="auto"/>
            <w:vAlign w:val="center"/>
            <w:hideMark/>
          </w:tcPr>
          <w:p w14:paraId="0C10D71C" w14:textId="77777777" w:rsidR="003E67B9" w:rsidRPr="006B5A48" w:rsidRDefault="003E67B9" w:rsidP="009F4F29">
            <w:pPr>
              <w:spacing w:after="0" w:line="240" w:lineRule="auto"/>
              <w:ind w:firstLine="0"/>
              <w:jc w:val="center"/>
              <w:rPr>
                <w:sz w:val="16"/>
                <w:szCs w:val="16"/>
              </w:rPr>
            </w:pPr>
            <w:r w:rsidRPr="006B5A48">
              <w:rPr>
                <w:sz w:val="16"/>
                <w:szCs w:val="16"/>
              </w:rPr>
              <w:t>77</w:t>
            </w:r>
          </w:p>
        </w:tc>
        <w:tc>
          <w:tcPr>
            <w:tcW w:w="252" w:type="pct"/>
            <w:tcBorders>
              <w:top w:val="nil"/>
              <w:left w:val="nil"/>
              <w:bottom w:val="single" w:sz="4" w:space="0" w:color="auto"/>
              <w:right w:val="single" w:sz="4" w:space="0" w:color="auto"/>
            </w:tcBorders>
            <w:shd w:val="clear" w:color="auto" w:fill="auto"/>
            <w:noWrap/>
            <w:vAlign w:val="center"/>
            <w:hideMark/>
          </w:tcPr>
          <w:p w14:paraId="7D18FD0C"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42B0B82F" w14:textId="77777777" w:rsidR="003E67B9" w:rsidRPr="006B5A48" w:rsidRDefault="003E67B9" w:rsidP="009F4F29">
            <w:pPr>
              <w:spacing w:after="0" w:line="240" w:lineRule="auto"/>
              <w:ind w:firstLine="0"/>
              <w:jc w:val="center"/>
              <w:rPr>
                <w:sz w:val="16"/>
                <w:szCs w:val="16"/>
              </w:rPr>
            </w:pPr>
            <w:r w:rsidRPr="006B5A48">
              <w:rPr>
                <w:sz w:val="16"/>
                <w:szCs w:val="16"/>
              </w:rPr>
              <w:t>133</w:t>
            </w:r>
          </w:p>
        </w:tc>
        <w:tc>
          <w:tcPr>
            <w:tcW w:w="494" w:type="pct"/>
            <w:tcBorders>
              <w:top w:val="nil"/>
              <w:left w:val="nil"/>
              <w:bottom w:val="single" w:sz="4" w:space="0" w:color="auto"/>
              <w:right w:val="single" w:sz="4" w:space="0" w:color="auto"/>
            </w:tcBorders>
            <w:shd w:val="clear" w:color="auto" w:fill="auto"/>
            <w:vAlign w:val="center"/>
            <w:hideMark/>
          </w:tcPr>
          <w:p w14:paraId="1096C29C"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02B4A4DB" w14:textId="77777777" w:rsidR="003E67B9" w:rsidRPr="006B5A48" w:rsidRDefault="003E67B9" w:rsidP="009F4F29">
            <w:pPr>
              <w:spacing w:after="0" w:line="240" w:lineRule="auto"/>
              <w:ind w:firstLine="0"/>
              <w:jc w:val="center"/>
              <w:rPr>
                <w:sz w:val="16"/>
                <w:szCs w:val="16"/>
              </w:rPr>
            </w:pPr>
            <w:r w:rsidRPr="006B5A48">
              <w:rPr>
                <w:sz w:val="16"/>
                <w:szCs w:val="16"/>
              </w:rPr>
              <w:t>2028</w:t>
            </w:r>
          </w:p>
        </w:tc>
        <w:tc>
          <w:tcPr>
            <w:tcW w:w="288" w:type="pct"/>
            <w:tcBorders>
              <w:top w:val="nil"/>
              <w:left w:val="nil"/>
              <w:bottom w:val="single" w:sz="4" w:space="0" w:color="auto"/>
              <w:right w:val="single" w:sz="4" w:space="0" w:color="auto"/>
            </w:tcBorders>
            <w:shd w:val="clear" w:color="auto" w:fill="auto"/>
            <w:noWrap/>
            <w:vAlign w:val="center"/>
            <w:hideMark/>
          </w:tcPr>
          <w:p w14:paraId="6725124A" w14:textId="77777777" w:rsidR="003E67B9" w:rsidRPr="006B5A48" w:rsidRDefault="003E67B9" w:rsidP="009F4F29">
            <w:pPr>
              <w:spacing w:after="0" w:line="240" w:lineRule="auto"/>
              <w:ind w:firstLine="0"/>
              <w:jc w:val="center"/>
              <w:rPr>
                <w:sz w:val="16"/>
                <w:szCs w:val="16"/>
              </w:rPr>
            </w:pPr>
            <w:r w:rsidRPr="006B5A48">
              <w:rPr>
                <w:sz w:val="16"/>
                <w:szCs w:val="16"/>
              </w:rPr>
              <w:t>2029</w:t>
            </w:r>
          </w:p>
        </w:tc>
        <w:tc>
          <w:tcPr>
            <w:tcW w:w="678" w:type="pct"/>
            <w:tcBorders>
              <w:top w:val="nil"/>
              <w:left w:val="nil"/>
              <w:bottom w:val="single" w:sz="4" w:space="0" w:color="auto"/>
              <w:right w:val="single" w:sz="4" w:space="0" w:color="auto"/>
            </w:tcBorders>
            <w:shd w:val="clear" w:color="auto" w:fill="auto"/>
            <w:vAlign w:val="center"/>
            <w:hideMark/>
          </w:tcPr>
          <w:p w14:paraId="143B8B96" w14:textId="77777777" w:rsidR="003E67B9" w:rsidRPr="006B5A48" w:rsidRDefault="003E67B9" w:rsidP="009F4F29">
            <w:pPr>
              <w:spacing w:after="0" w:line="240" w:lineRule="auto"/>
              <w:ind w:firstLine="0"/>
              <w:jc w:val="right"/>
              <w:rPr>
                <w:sz w:val="16"/>
                <w:szCs w:val="16"/>
              </w:rPr>
            </w:pPr>
            <w:r w:rsidRPr="006B5A48">
              <w:rPr>
                <w:sz w:val="16"/>
                <w:szCs w:val="16"/>
              </w:rPr>
              <w:t>1 580,20</w:t>
            </w:r>
          </w:p>
        </w:tc>
      </w:tr>
      <w:tr w:rsidR="003E67B9" w:rsidRPr="006B5A48" w14:paraId="777F129E"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3E7F06D3" w14:textId="77777777" w:rsidR="003E67B9" w:rsidRPr="006B5A48" w:rsidRDefault="003E67B9" w:rsidP="009F4F29">
            <w:pPr>
              <w:spacing w:after="0" w:line="240" w:lineRule="auto"/>
              <w:ind w:firstLine="0"/>
              <w:jc w:val="center"/>
              <w:rPr>
                <w:sz w:val="16"/>
                <w:szCs w:val="16"/>
              </w:rPr>
            </w:pPr>
            <w:r w:rsidRPr="006B5A48">
              <w:rPr>
                <w:sz w:val="16"/>
                <w:szCs w:val="16"/>
              </w:rPr>
              <w:t>232</w:t>
            </w:r>
          </w:p>
        </w:tc>
        <w:tc>
          <w:tcPr>
            <w:tcW w:w="591" w:type="pct"/>
            <w:tcBorders>
              <w:top w:val="nil"/>
              <w:left w:val="nil"/>
              <w:bottom w:val="single" w:sz="4" w:space="0" w:color="auto"/>
              <w:right w:val="single" w:sz="4" w:space="0" w:color="auto"/>
            </w:tcBorders>
            <w:shd w:val="clear" w:color="auto" w:fill="auto"/>
            <w:vAlign w:val="center"/>
            <w:hideMark/>
          </w:tcPr>
          <w:p w14:paraId="2A35A345" w14:textId="77777777" w:rsidR="003E67B9" w:rsidRPr="006B5A48" w:rsidRDefault="003E67B9" w:rsidP="009F4F29">
            <w:pPr>
              <w:spacing w:after="0" w:line="240" w:lineRule="auto"/>
              <w:ind w:firstLine="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66C56701"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ТК-21 до ТК-22</w:t>
            </w:r>
          </w:p>
        </w:tc>
        <w:tc>
          <w:tcPr>
            <w:tcW w:w="295" w:type="pct"/>
            <w:tcBorders>
              <w:top w:val="nil"/>
              <w:left w:val="nil"/>
              <w:bottom w:val="single" w:sz="4" w:space="0" w:color="auto"/>
              <w:right w:val="single" w:sz="4" w:space="0" w:color="auto"/>
            </w:tcBorders>
            <w:shd w:val="clear" w:color="auto" w:fill="auto"/>
            <w:vAlign w:val="center"/>
            <w:hideMark/>
          </w:tcPr>
          <w:p w14:paraId="3E0D8281" w14:textId="77777777" w:rsidR="003E67B9" w:rsidRPr="006B5A48" w:rsidRDefault="003E67B9" w:rsidP="009F4F29">
            <w:pPr>
              <w:spacing w:after="0" w:line="240" w:lineRule="auto"/>
              <w:ind w:firstLine="0"/>
              <w:jc w:val="center"/>
              <w:rPr>
                <w:sz w:val="16"/>
                <w:szCs w:val="16"/>
              </w:rPr>
            </w:pPr>
            <w:r w:rsidRPr="006B5A48">
              <w:rPr>
                <w:sz w:val="16"/>
                <w:szCs w:val="16"/>
              </w:rPr>
              <w:t>40</w:t>
            </w:r>
          </w:p>
        </w:tc>
        <w:tc>
          <w:tcPr>
            <w:tcW w:w="304" w:type="pct"/>
            <w:tcBorders>
              <w:top w:val="nil"/>
              <w:left w:val="nil"/>
              <w:bottom w:val="single" w:sz="4" w:space="0" w:color="auto"/>
              <w:right w:val="single" w:sz="4" w:space="0" w:color="auto"/>
            </w:tcBorders>
            <w:shd w:val="clear" w:color="auto" w:fill="auto"/>
            <w:vAlign w:val="center"/>
            <w:hideMark/>
          </w:tcPr>
          <w:p w14:paraId="27547358" w14:textId="77777777" w:rsidR="003E67B9" w:rsidRPr="006B5A48" w:rsidRDefault="003E67B9" w:rsidP="009F4F29">
            <w:pPr>
              <w:spacing w:after="0" w:line="240" w:lineRule="auto"/>
              <w:ind w:firstLine="0"/>
              <w:jc w:val="center"/>
              <w:rPr>
                <w:sz w:val="16"/>
                <w:szCs w:val="16"/>
              </w:rPr>
            </w:pPr>
            <w:r w:rsidRPr="006B5A48">
              <w:rPr>
                <w:sz w:val="16"/>
                <w:szCs w:val="16"/>
              </w:rPr>
              <w:t>40</w:t>
            </w:r>
          </w:p>
        </w:tc>
        <w:tc>
          <w:tcPr>
            <w:tcW w:w="252" w:type="pct"/>
            <w:tcBorders>
              <w:top w:val="nil"/>
              <w:left w:val="nil"/>
              <w:bottom w:val="single" w:sz="4" w:space="0" w:color="auto"/>
              <w:right w:val="single" w:sz="4" w:space="0" w:color="auto"/>
            </w:tcBorders>
            <w:shd w:val="clear" w:color="auto" w:fill="auto"/>
            <w:noWrap/>
            <w:vAlign w:val="center"/>
            <w:hideMark/>
          </w:tcPr>
          <w:p w14:paraId="6DD9C0B2"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55C262AD" w14:textId="77777777" w:rsidR="003E67B9" w:rsidRPr="006B5A48" w:rsidRDefault="003E67B9" w:rsidP="009F4F29">
            <w:pPr>
              <w:spacing w:after="0" w:line="240" w:lineRule="auto"/>
              <w:ind w:firstLine="0"/>
              <w:jc w:val="center"/>
              <w:rPr>
                <w:sz w:val="16"/>
                <w:szCs w:val="16"/>
              </w:rPr>
            </w:pPr>
            <w:r w:rsidRPr="006B5A48">
              <w:rPr>
                <w:sz w:val="16"/>
                <w:szCs w:val="16"/>
              </w:rPr>
              <w:t>133</w:t>
            </w:r>
          </w:p>
        </w:tc>
        <w:tc>
          <w:tcPr>
            <w:tcW w:w="494" w:type="pct"/>
            <w:tcBorders>
              <w:top w:val="nil"/>
              <w:left w:val="nil"/>
              <w:bottom w:val="single" w:sz="4" w:space="0" w:color="auto"/>
              <w:right w:val="single" w:sz="4" w:space="0" w:color="auto"/>
            </w:tcBorders>
            <w:shd w:val="clear" w:color="auto" w:fill="auto"/>
            <w:vAlign w:val="center"/>
            <w:hideMark/>
          </w:tcPr>
          <w:p w14:paraId="1D5063FC"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30188BEC" w14:textId="77777777" w:rsidR="003E67B9" w:rsidRPr="006B5A48" w:rsidRDefault="003E67B9" w:rsidP="009F4F29">
            <w:pPr>
              <w:spacing w:after="0" w:line="240" w:lineRule="auto"/>
              <w:ind w:firstLine="0"/>
              <w:jc w:val="center"/>
              <w:rPr>
                <w:sz w:val="16"/>
                <w:szCs w:val="16"/>
              </w:rPr>
            </w:pPr>
            <w:r w:rsidRPr="006B5A48">
              <w:rPr>
                <w:sz w:val="16"/>
                <w:szCs w:val="16"/>
              </w:rPr>
              <w:t>2026</w:t>
            </w:r>
          </w:p>
        </w:tc>
        <w:tc>
          <w:tcPr>
            <w:tcW w:w="288" w:type="pct"/>
            <w:tcBorders>
              <w:top w:val="nil"/>
              <w:left w:val="nil"/>
              <w:bottom w:val="single" w:sz="4" w:space="0" w:color="auto"/>
              <w:right w:val="single" w:sz="4" w:space="0" w:color="auto"/>
            </w:tcBorders>
            <w:shd w:val="clear" w:color="auto" w:fill="auto"/>
            <w:noWrap/>
            <w:vAlign w:val="center"/>
            <w:hideMark/>
          </w:tcPr>
          <w:p w14:paraId="38BC9A40" w14:textId="77777777" w:rsidR="003E67B9" w:rsidRPr="006B5A48" w:rsidRDefault="003E67B9" w:rsidP="009F4F29">
            <w:pPr>
              <w:spacing w:after="0" w:line="240" w:lineRule="auto"/>
              <w:ind w:firstLine="0"/>
              <w:jc w:val="center"/>
              <w:rPr>
                <w:sz w:val="16"/>
                <w:szCs w:val="16"/>
              </w:rPr>
            </w:pPr>
            <w:r w:rsidRPr="006B5A48">
              <w:rPr>
                <w:sz w:val="16"/>
                <w:szCs w:val="16"/>
              </w:rPr>
              <w:t>2027</w:t>
            </w:r>
          </w:p>
        </w:tc>
        <w:tc>
          <w:tcPr>
            <w:tcW w:w="678" w:type="pct"/>
            <w:tcBorders>
              <w:top w:val="nil"/>
              <w:left w:val="nil"/>
              <w:bottom w:val="single" w:sz="4" w:space="0" w:color="auto"/>
              <w:right w:val="single" w:sz="4" w:space="0" w:color="auto"/>
            </w:tcBorders>
            <w:shd w:val="clear" w:color="auto" w:fill="auto"/>
            <w:vAlign w:val="center"/>
            <w:hideMark/>
          </w:tcPr>
          <w:p w14:paraId="367667F6" w14:textId="77777777" w:rsidR="003E67B9" w:rsidRPr="006B5A48" w:rsidRDefault="003E67B9" w:rsidP="009F4F29">
            <w:pPr>
              <w:spacing w:after="0" w:line="240" w:lineRule="auto"/>
              <w:ind w:firstLine="0"/>
              <w:jc w:val="right"/>
              <w:rPr>
                <w:sz w:val="16"/>
                <w:szCs w:val="16"/>
              </w:rPr>
            </w:pPr>
            <w:r w:rsidRPr="006B5A48">
              <w:rPr>
                <w:sz w:val="16"/>
                <w:szCs w:val="16"/>
              </w:rPr>
              <w:t>820,88</w:t>
            </w:r>
          </w:p>
        </w:tc>
      </w:tr>
      <w:tr w:rsidR="003E67B9" w:rsidRPr="006B5A48" w14:paraId="582E48D5"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60FA37D3" w14:textId="77777777" w:rsidR="003E67B9" w:rsidRPr="006B5A48" w:rsidRDefault="003E67B9" w:rsidP="009F4F29">
            <w:pPr>
              <w:spacing w:after="0" w:line="240" w:lineRule="auto"/>
              <w:ind w:firstLine="0"/>
              <w:jc w:val="center"/>
              <w:rPr>
                <w:sz w:val="16"/>
                <w:szCs w:val="16"/>
              </w:rPr>
            </w:pPr>
            <w:r w:rsidRPr="006B5A48">
              <w:rPr>
                <w:sz w:val="16"/>
                <w:szCs w:val="16"/>
              </w:rPr>
              <w:t>233</w:t>
            </w:r>
          </w:p>
        </w:tc>
        <w:tc>
          <w:tcPr>
            <w:tcW w:w="591" w:type="pct"/>
            <w:tcBorders>
              <w:top w:val="nil"/>
              <w:left w:val="nil"/>
              <w:bottom w:val="single" w:sz="4" w:space="0" w:color="auto"/>
              <w:right w:val="single" w:sz="4" w:space="0" w:color="auto"/>
            </w:tcBorders>
            <w:shd w:val="clear" w:color="auto" w:fill="auto"/>
            <w:vAlign w:val="center"/>
            <w:hideMark/>
          </w:tcPr>
          <w:p w14:paraId="7A3C8060" w14:textId="77777777" w:rsidR="003E67B9" w:rsidRPr="006B5A48" w:rsidRDefault="003E67B9" w:rsidP="009F4F29">
            <w:pPr>
              <w:spacing w:after="0" w:line="240" w:lineRule="auto"/>
              <w:ind w:firstLine="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7E15E433"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ТК-22 до ТК-24</w:t>
            </w:r>
          </w:p>
        </w:tc>
        <w:tc>
          <w:tcPr>
            <w:tcW w:w="295" w:type="pct"/>
            <w:tcBorders>
              <w:top w:val="nil"/>
              <w:left w:val="nil"/>
              <w:bottom w:val="single" w:sz="4" w:space="0" w:color="auto"/>
              <w:right w:val="single" w:sz="4" w:space="0" w:color="auto"/>
            </w:tcBorders>
            <w:shd w:val="clear" w:color="auto" w:fill="auto"/>
            <w:vAlign w:val="center"/>
            <w:hideMark/>
          </w:tcPr>
          <w:p w14:paraId="28E06626" w14:textId="77777777" w:rsidR="003E67B9" w:rsidRPr="006B5A48" w:rsidRDefault="003E67B9" w:rsidP="009F4F29">
            <w:pPr>
              <w:spacing w:after="0" w:line="240" w:lineRule="auto"/>
              <w:ind w:firstLine="0"/>
              <w:jc w:val="center"/>
              <w:rPr>
                <w:sz w:val="16"/>
                <w:szCs w:val="16"/>
              </w:rPr>
            </w:pPr>
            <w:r w:rsidRPr="006B5A48">
              <w:rPr>
                <w:sz w:val="16"/>
                <w:szCs w:val="16"/>
              </w:rPr>
              <w:t>16</w:t>
            </w:r>
          </w:p>
        </w:tc>
        <w:tc>
          <w:tcPr>
            <w:tcW w:w="304" w:type="pct"/>
            <w:tcBorders>
              <w:top w:val="nil"/>
              <w:left w:val="nil"/>
              <w:bottom w:val="single" w:sz="4" w:space="0" w:color="auto"/>
              <w:right w:val="single" w:sz="4" w:space="0" w:color="auto"/>
            </w:tcBorders>
            <w:shd w:val="clear" w:color="auto" w:fill="auto"/>
            <w:vAlign w:val="center"/>
            <w:hideMark/>
          </w:tcPr>
          <w:p w14:paraId="43BB8FC1" w14:textId="77777777" w:rsidR="003E67B9" w:rsidRPr="006B5A48" w:rsidRDefault="003E67B9" w:rsidP="009F4F29">
            <w:pPr>
              <w:spacing w:after="0" w:line="240" w:lineRule="auto"/>
              <w:ind w:firstLine="0"/>
              <w:jc w:val="center"/>
              <w:rPr>
                <w:sz w:val="16"/>
                <w:szCs w:val="16"/>
              </w:rPr>
            </w:pPr>
            <w:r w:rsidRPr="006B5A48">
              <w:rPr>
                <w:sz w:val="16"/>
                <w:szCs w:val="16"/>
              </w:rPr>
              <w:t>16</w:t>
            </w:r>
          </w:p>
        </w:tc>
        <w:tc>
          <w:tcPr>
            <w:tcW w:w="252" w:type="pct"/>
            <w:tcBorders>
              <w:top w:val="nil"/>
              <w:left w:val="nil"/>
              <w:bottom w:val="single" w:sz="4" w:space="0" w:color="auto"/>
              <w:right w:val="single" w:sz="4" w:space="0" w:color="auto"/>
            </w:tcBorders>
            <w:shd w:val="clear" w:color="auto" w:fill="auto"/>
            <w:noWrap/>
            <w:vAlign w:val="center"/>
            <w:hideMark/>
          </w:tcPr>
          <w:p w14:paraId="0D86B1B0"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035B66DC" w14:textId="77777777" w:rsidR="003E67B9" w:rsidRPr="006B5A48" w:rsidRDefault="003E67B9" w:rsidP="009F4F29">
            <w:pPr>
              <w:spacing w:after="0" w:line="240" w:lineRule="auto"/>
              <w:ind w:firstLine="0"/>
              <w:jc w:val="center"/>
              <w:rPr>
                <w:sz w:val="16"/>
                <w:szCs w:val="16"/>
              </w:rPr>
            </w:pPr>
            <w:r w:rsidRPr="006B5A48">
              <w:rPr>
                <w:sz w:val="16"/>
                <w:szCs w:val="16"/>
              </w:rPr>
              <w:t>108</w:t>
            </w:r>
          </w:p>
        </w:tc>
        <w:tc>
          <w:tcPr>
            <w:tcW w:w="494" w:type="pct"/>
            <w:tcBorders>
              <w:top w:val="nil"/>
              <w:left w:val="nil"/>
              <w:bottom w:val="single" w:sz="4" w:space="0" w:color="auto"/>
              <w:right w:val="single" w:sz="4" w:space="0" w:color="auto"/>
            </w:tcBorders>
            <w:shd w:val="clear" w:color="auto" w:fill="auto"/>
            <w:vAlign w:val="center"/>
            <w:hideMark/>
          </w:tcPr>
          <w:p w14:paraId="6485C90E"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7B7F14B2" w14:textId="77777777" w:rsidR="003E67B9" w:rsidRPr="006B5A48" w:rsidRDefault="003E67B9" w:rsidP="009F4F29">
            <w:pPr>
              <w:spacing w:after="0" w:line="240" w:lineRule="auto"/>
              <w:ind w:firstLine="0"/>
              <w:jc w:val="center"/>
              <w:rPr>
                <w:sz w:val="16"/>
                <w:szCs w:val="16"/>
              </w:rPr>
            </w:pPr>
            <w:r w:rsidRPr="006B5A48">
              <w:rPr>
                <w:sz w:val="16"/>
                <w:szCs w:val="16"/>
              </w:rPr>
              <w:t>2032</w:t>
            </w:r>
          </w:p>
        </w:tc>
        <w:tc>
          <w:tcPr>
            <w:tcW w:w="288" w:type="pct"/>
            <w:tcBorders>
              <w:top w:val="nil"/>
              <w:left w:val="nil"/>
              <w:bottom w:val="single" w:sz="4" w:space="0" w:color="auto"/>
              <w:right w:val="single" w:sz="4" w:space="0" w:color="auto"/>
            </w:tcBorders>
            <w:shd w:val="clear" w:color="auto" w:fill="auto"/>
            <w:noWrap/>
            <w:vAlign w:val="center"/>
            <w:hideMark/>
          </w:tcPr>
          <w:p w14:paraId="5549DF1B" w14:textId="77777777" w:rsidR="003E67B9" w:rsidRPr="006B5A48" w:rsidRDefault="003E67B9" w:rsidP="009F4F29">
            <w:pPr>
              <w:spacing w:after="0" w:line="240" w:lineRule="auto"/>
              <w:ind w:firstLine="0"/>
              <w:jc w:val="center"/>
              <w:rPr>
                <w:sz w:val="16"/>
                <w:szCs w:val="16"/>
              </w:rPr>
            </w:pPr>
            <w:r w:rsidRPr="006B5A48">
              <w:rPr>
                <w:sz w:val="16"/>
                <w:szCs w:val="16"/>
              </w:rPr>
              <w:t>2033</w:t>
            </w:r>
          </w:p>
        </w:tc>
        <w:tc>
          <w:tcPr>
            <w:tcW w:w="678" w:type="pct"/>
            <w:tcBorders>
              <w:top w:val="nil"/>
              <w:left w:val="nil"/>
              <w:bottom w:val="single" w:sz="4" w:space="0" w:color="auto"/>
              <w:right w:val="single" w:sz="4" w:space="0" w:color="auto"/>
            </w:tcBorders>
            <w:shd w:val="clear" w:color="auto" w:fill="auto"/>
            <w:vAlign w:val="center"/>
            <w:hideMark/>
          </w:tcPr>
          <w:p w14:paraId="0E010520" w14:textId="77777777" w:rsidR="003E67B9" w:rsidRPr="006B5A48" w:rsidRDefault="003E67B9" w:rsidP="009F4F29">
            <w:pPr>
              <w:spacing w:after="0" w:line="240" w:lineRule="auto"/>
              <w:ind w:firstLine="0"/>
              <w:jc w:val="right"/>
              <w:rPr>
                <w:sz w:val="16"/>
                <w:szCs w:val="16"/>
              </w:rPr>
            </w:pPr>
            <w:r w:rsidRPr="006B5A48">
              <w:rPr>
                <w:sz w:val="16"/>
                <w:szCs w:val="16"/>
              </w:rPr>
              <w:t>328,35</w:t>
            </w:r>
          </w:p>
        </w:tc>
      </w:tr>
      <w:tr w:rsidR="003E67B9" w:rsidRPr="006B5A48" w14:paraId="140729AA"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02ACF3AA" w14:textId="77777777" w:rsidR="003E67B9" w:rsidRPr="006B5A48" w:rsidRDefault="003E67B9" w:rsidP="009F4F29">
            <w:pPr>
              <w:spacing w:after="0" w:line="240" w:lineRule="auto"/>
              <w:ind w:firstLine="0"/>
              <w:jc w:val="center"/>
              <w:rPr>
                <w:sz w:val="16"/>
                <w:szCs w:val="16"/>
              </w:rPr>
            </w:pPr>
            <w:r w:rsidRPr="006B5A48">
              <w:rPr>
                <w:sz w:val="16"/>
                <w:szCs w:val="16"/>
              </w:rPr>
              <w:t>234</w:t>
            </w:r>
          </w:p>
        </w:tc>
        <w:tc>
          <w:tcPr>
            <w:tcW w:w="591" w:type="pct"/>
            <w:tcBorders>
              <w:top w:val="nil"/>
              <w:left w:val="nil"/>
              <w:bottom w:val="single" w:sz="4" w:space="0" w:color="auto"/>
              <w:right w:val="single" w:sz="4" w:space="0" w:color="auto"/>
            </w:tcBorders>
            <w:shd w:val="clear" w:color="auto" w:fill="auto"/>
            <w:vAlign w:val="center"/>
            <w:hideMark/>
          </w:tcPr>
          <w:p w14:paraId="400C83E5" w14:textId="77777777" w:rsidR="003E67B9" w:rsidRPr="006B5A48" w:rsidRDefault="003E67B9" w:rsidP="009F4F29">
            <w:pPr>
              <w:spacing w:after="0" w:line="240" w:lineRule="auto"/>
              <w:ind w:firstLine="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3B2CB871"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ТК-24 до ТК-303</w:t>
            </w:r>
          </w:p>
        </w:tc>
        <w:tc>
          <w:tcPr>
            <w:tcW w:w="295" w:type="pct"/>
            <w:tcBorders>
              <w:top w:val="nil"/>
              <w:left w:val="nil"/>
              <w:bottom w:val="single" w:sz="4" w:space="0" w:color="auto"/>
              <w:right w:val="single" w:sz="4" w:space="0" w:color="auto"/>
            </w:tcBorders>
            <w:shd w:val="clear" w:color="auto" w:fill="auto"/>
            <w:vAlign w:val="center"/>
            <w:hideMark/>
          </w:tcPr>
          <w:p w14:paraId="3DACA623" w14:textId="77777777" w:rsidR="003E67B9" w:rsidRPr="006B5A48" w:rsidRDefault="003E67B9" w:rsidP="009F4F29">
            <w:pPr>
              <w:spacing w:after="0" w:line="240" w:lineRule="auto"/>
              <w:ind w:firstLine="0"/>
              <w:jc w:val="center"/>
              <w:rPr>
                <w:sz w:val="16"/>
                <w:szCs w:val="16"/>
              </w:rPr>
            </w:pPr>
            <w:r w:rsidRPr="006B5A48">
              <w:rPr>
                <w:sz w:val="16"/>
                <w:szCs w:val="16"/>
              </w:rPr>
              <w:t>28</w:t>
            </w:r>
          </w:p>
        </w:tc>
        <w:tc>
          <w:tcPr>
            <w:tcW w:w="304" w:type="pct"/>
            <w:tcBorders>
              <w:top w:val="nil"/>
              <w:left w:val="nil"/>
              <w:bottom w:val="single" w:sz="4" w:space="0" w:color="auto"/>
              <w:right w:val="single" w:sz="4" w:space="0" w:color="auto"/>
            </w:tcBorders>
            <w:shd w:val="clear" w:color="auto" w:fill="auto"/>
            <w:vAlign w:val="center"/>
            <w:hideMark/>
          </w:tcPr>
          <w:p w14:paraId="236E5373" w14:textId="77777777" w:rsidR="003E67B9" w:rsidRPr="006B5A48" w:rsidRDefault="003E67B9" w:rsidP="009F4F29">
            <w:pPr>
              <w:spacing w:after="0" w:line="240" w:lineRule="auto"/>
              <w:ind w:firstLine="0"/>
              <w:jc w:val="center"/>
              <w:rPr>
                <w:sz w:val="16"/>
                <w:szCs w:val="16"/>
              </w:rPr>
            </w:pPr>
            <w:r w:rsidRPr="006B5A48">
              <w:rPr>
                <w:sz w:val="16"/>
                <w:szCs w:val="16"/>
              </w:rPr>
              <w:t>28</w:t>
            </w:r>
          </w:p>
        </w:tc>
        <w:tc>
          <w:tcPr>
            <w:tcW w:w="252" w:type="pct"/>
            <w:tcBorders>
              <w:top w:val="nil"/>
              <w:left w:val="nil"/>
              <w:bottom w:val="single" w:sz="4" w:space="0" w:color="auto"/>
              <w:right w:val="single" w:sz="4" w:space="0" w:color="auto"/>
            </w:tcBorders>
            <w:shd w:val="clear" w:color="auto" w:fill="auto"/>
            <w:noWrap/>
            <w:vAlign w:val="center"/>
            <w:hideMark/>
          </w:tcPr>
          <w:p w14:paraId="5A84283C" w14:textId="77777777" w:rsidR="003E67B9" w:rsidRPr="006B5A48" w:rsidRDefault="003E67B9" w:rsidP="009F4F29">
            <w:pPr>
              <w:spacing w:after="0" w:line="240" w:lineRule="auto"/>
              <w:ind w:firstLine="0"/>
              <w:jc w:val="center"/>
              <w:rPr>
                <w:sz w:val="16"/>
                <w:szCs w:val="16"/>
              </w:rPr>
            </w:pPr>
            <w:r w:rsidRPr="006B5A48">
              <w:rPr>
                <w:sz w:val="16"/>
                <w:szCs w:val="16"/>
              </w:rPr>
              <w:t>108</w:t>
            </w:r>
          </w:p>
        </w:tc>
        <w:tc>
          <w:tcPr>
            <w:tcW w:w="259" w:type="pct"/>
            <w:tcBorders>
              <w:top w:val="nil"/>
              <w:left w:val="nil"/>
              <w:bottom w:val="single" w:sz="4" w:space="0" w:color="auto"/>
              <w:right w:val="single" w:sz="4" w:space="0" w:color="auto"/>
            </w:tcBorders>
            <w:shd w:val="clear" w:color="auto" w:fill="auto"/>
            <w:noWrap/>
            <w:vAlign w:val="center"/>
            <w:hideMark/>
          </w:tcPr>
          <w:p w14:paraId="1B086E40" w14:textId="77777777" w:rsidR="003E67B9" w:rsidRPr="006B5A48" w:rsidRDefault="003E67B9" w:rsidP="009F4F29">
            <w:pPr>
              <w:spacing w:after="0" w:line="240" w:lineRule="auto"/>
              <w:ind w:firstLine="0"/>
              <w:jc w:val="center"/>
              <w:rPr>
                <w:sz w:val="16"/>
                <w:szCs w:val="16"/>
              </w:rPr>
            </w:pPr>
            <w:r w:rsidRPr="006B5A48">
              <w:rPr>
                <w:sz w:val="16"/>
                <w:szCs w:val="16"/>
              </w:rPr>
              <w:t>76</w:t>
            </w:r>
          </w:p>
        </w:tc>
        <w:tc>
          <w:tcPr>
            <w:tcW w:w="494" w:type="pct"/>
            <w:tcBorders>
              <w:top w:val="nil"/>
              <w:left w:val="nil"/>
              <w:bottom w:val="single" w:sz="4" w:space="0" w:color="auto"/>
              <w:right w:val="single" w:sz="4" w:space="0" w:color="auto"/>
            </w:tcBorders>
            <w:shd w:val="clear" w:color="auto" w:fill="auto"/>
            <w:vAlign w:val="center"/>
            <w:hideMark/>
          </w:tcPr>
          <w:p w14:paraId="2D7A48AB"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4742A389" w14:textId="77777777" w:rsidR="003E67B9" w:rsidRPr="006B5A48" w:rsidRDefault="003E67B9" w:rsidP="009F4F29">
            <w:pPr>
              <w:spacing w:after="0" w:line="240" w:lineRule="auto"/>
              <w:ind w:firstLine="0"/>
              <w:jc w:val="center"/>
              <w:rPr>
                <w:sz w:val="16"/>
                <w:szCs w:val="16"/>
              </w:rPr>
            </w:pPr>
            <w:r w:rsidRPr="006B5A48">
              <w:rPr>
                <w:sz w:val="16"/>
                <w:szCs w:val="16"/>
              </w:rPr>
              <w:t>2028</w:t>
            </w:r>
          </w:p>
        </w:tc>
        <w:tc>
          <w:tcPr>
            <w:tcW w:w="288" w:type="pct"/>
            <w:tcBorders>
              <w:top w:val="nil"/>
              <w:left w:val="nil"/>
              <w:bottom w:val="single" w:sz="4" w:space="0" w:color="auto"/>
              <w:right w:val="single" w:sz="4" w:space="0" w:color="auto"/>
            </w:tcBorders>
            <w:shd w:val="clear" w:color="auto" w:fill="auto"/>
            <w:noWrap/>
            <w:vAlign w:val="center"/>
            <w:hideMark/>
          </w:tcPr>
          <w:p w14:paraId="62888952" w14:textId="77777777" w:rsidR="003E67B9" w:rsidRPr="006B5A48" w:rsidRDefault="003E67B9" w:rsidP="009F4F29">
            <w:pPr>
              <w:spacing w:after="0" w:line="240" w:lineRule="auto"/>
              <w:ind w:firstLine="0"/>
              <w:jc w:val="center"/>
              <w:rPr>
                <w:sz w:val="16"/>
                <w:szCs w:val="16"/>
              </w:rPr>
            </w:pPr>
            <w:r w:rsidRPr="006B5A48">
              <w:rPr>
                <w:sz w:val="16"/>
                <w:szCs w:val="16"/>
              </w:rPr>
              <w:t>2029</w:t>
            </w:r>
          </w:p>
        </w:tc>
        <w:tc>
          <w:tcPr>
            <w:tcW w:w="678" w:type="pct"/>
            <w:tcBorders>
              <w:top w:val="nil"/>
              <w:left w:val="nil"/>
              <w:bottom w:val="single" w:sz="4" w:space="0" w:color="auto"/>
              <w:right w:val="single" w:sz="4" w:space="0" w:color="auto"/>
            </w:tcBorders>
            <w:shd w:val="clear" w:color="auto" w:fill="auto"/>
            <w:vAlign w:val="center"/>
            <w:hideMark/>
          </w:tcPr>
          <w:p w14:paraId="2B0904BA" w14:textId="77777777" w:rsidR="003E67B9" w:rsidRPr="006B5A48" w:rsidRDefault="003E67B9" w:rsidP="009F4F29">
            <w:pPr>
              <w:spacing w:after="0" w:line="240" w:lineRule="auto"/>
              <w:ind w:firstLine="0"/>
              <w:jc w:val="right"/>
              <w:rPr>
                <w:sz w:val="16"/>
                <w:szCs w:val="16"/>
              </w:rPr>
            </w:pPr>
            <w:r w:rsidRPr="006B5A48">
              <w:rPr>
                <w:sz w:val="16"/>
                <w:szCs w:val="16"/>
              </w:rPr>
              <w:t>481,28</w:t>
            </w:r>
          </w:p>
        </w:tc>
      </w:tr>
      <w:tr w:rsidR="003E67B9" w:rsidRPr="006B5A48" w14:paraId="23A7E209"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71D62D48" w14:textId="77777777" w:rsidR="003E67B9" w:rsidRPr="006B5A48" w:rsidRDefault="003E67B9" w:rsidP="009F4F29">
            <w:pPr>
              <w:spacing w:after="0" w:line="240" w:lineRule="auto"/>
              <w:ind w:firstLine="0"/>
              <w:jc w:val="center"/>
              <w:rPr>
                <w:sz w:val="16"/>
                <w:szCs w:val="16"/>
              </w:rPr>
            </w:pPr>
            <w:r w:rsidRPr="006B5A48">
              <w:rPr>
                <w:sz w:val="16"/>
                <w:szCs w:val="16"/>
              </w:rPr>
              <w:t>235</w:t>
            </w:r>
          </w:p>
        </w:tc>
        <w:tc>
          <w:tcPr>
            <w:tcW w:w="591" w:type="pct"/>
            <w:tcBorders>
              <w:top w:val="nil"/>
              <w:left w:val="nil"/>
              <w:bottom w:val="single" w:sz="4" w:space="0" w:color="auto"/>
              <w:right w:val="single" w:sz="4" w:space="0" w:color="auto"/>
            </w:tcBorders>
            <w:shd w:val="clear" w:color="auto" w:fill="auto"/>
            <w:vAlign w:val="center"/>
            <w:hideMark/>
          </w:tcPr>
          <w:p w14:paraId="40940AC8" w14:textId="77777777" w:rsidR="003E67B9" w:rsidRPr="006B5A48" w:rsidRDefault="003E67B9" w:rsidP="009F4F29">
            <w:pPr>
              <w:spacing w:after="0" w:line="240" w:lineRule="auto"/>
              <w:ind w:firstLine="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0A6E7C97"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ТК-5 до ТК-15</w:t>
            </w:r>
          </w:p>
        </w:tc>
        <w:tc>
          <w:tcPr>
            <w:tcW w:w="295" w:type="pct"/>
            <w:tcBorders>
              <w:top w:val="nil"/>
              <w:left w:val="nil"/>
              <w:bottom w:val="single" w:sz="4" w:space="0" w:color="auto"/>
              <w:right w:val="single" w:sz="4" w:space="0" w:color="auto"/>
            </w:tcBorders>
            <w:shd w:val="clear" w:color="auto" w:fill="auto"/>
            <w:vAlign w:val="center"/>
            <w:hideMark/>
          </w:tcPr>
          <w:p w14:paraId="4BAE6FD7" w14:textId="77777777" w:rsidR="003E67B9" w:rsidRPr="006B5A48" w:rsidRDefault="003E67B9" w:rsidP="009F4F29">
            <w:pPr>
              <w:spacing w:after="0" w:line="240" w:lineRule="auto"/>
              <w:ind w:firstLine="0"/>
              <w:jc w:val="center"/>
              <w:rPr>
                <w:sz w:val="16"/>
                <w:szCs w:val="16"/>
              </w:rPr>
            </w:pPr>
            <w:r w:rsidRPr="006B5A48">
              <w:rPr>
                <w:sz w:val="16"/>
                <w:szCs w:val="16"/>
              </w:rPr>
              <w:t>37</w:t>
            </w:r>
          </w:p>
        </w:tc>
        <w:tc>
          <w:tcPr>
            <w:tcW w:w="304" w:type="pct"/>
            <w:tcBorders>
              <w:top w:val="nil"/>
              <w:left w:val="nil"/>
              <w:bottom w:val="single" w:sz="4" w:space="0" w:color="auto"/>
              <w:right w:val="single" w:sz="4" w:space="0" w:color="auto"/>
            </w:tcBorders>
            <w:shd w:val="clear" w:color="auto" w:fill="auto"/>
            <w:vAlign w:val="center"/>
            <w:hideMark/>
          </w:tcPr>
          <w:p w14:paraId="7E0573C7" w14:textId="77777777" w:rsidR="003E67B9" w:rsidRPr="006B5A48" w:rsidRDefault="003E67B9" w:rsidP="009F4F29">
            <w:pPr>
              <w:spacing w:after="0" w:line="240" w:lineRule="auto"/>
              <w:ind w:firstLine="0"/>
              <w:jc w:val="center"/>
              <w:rPr>
                <w:sz w:val="16"/>
                <w:szCs w:val="16"/>
              </w:rPr>
            </w:pPr>
            <w:r w:rsidRPr="006B5A48">
              <w:rPr>
                <w:sz w:val="16"/>
                <w:szCs w:val="16"/>
              </w:rPr>
              <w:t>37</w:t>
            </w:r>
          </w:p>
        </w:tc>
        <w:tc>
          <w:tcPr>
            <w:tcW w:w="252" w:type="pct"/>
            <w:tcBorders>
              <w:top w:val="nil"/>
              <w:left w:val="nil"/>
              <w:bottom w:val="single" w:sz="4" w:space="0" w:color="auto"/>
              <w:right w:val="single" w:sz="4" w:space="0" w:color="auto"/>
            </w:tcBorders>
            <w:shd w:val="clear" w:color="auto" w:fill="auto"/>
            <w:noWrap/>
            <w:vAlign w:val="center"/>
            <w:hideMark/>
          </w:tcPr>
          <w:p w14:paraId="32378FFB"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189B5F3C" w14:textId="77777777" w:rsidR="003E67B9" w:rsidRPr="006B5A48" w:rsidRDefault="003E67B9" w:rsidP="009F4F29">
            <w:pPr>
              <w:spacing w:after="0" w:line="240" w:lineRule="auto"/>
              <w:ind w:firstLine="0"/>
              <w:jc w:val="center"/>
              <w:rPr>
                <w:sz w:val="16"/>
                <w:szCs w:val="16"/>
              </w:rPr>
            </w:pPr>
            <w:r w:rsidRPr="006B5A48">
              <w:rPr>
                <w:sz w:val="16"/>
                <w:szCs w:val="16"/>
              </w:rPr>
              <w:t>159</w:t>
            </w:r>
          </w:p>
        </w:tc>
        <w:tc>
          <w:tcPr>
            <w:tcW w:w="494" w:type="pct"/>
            <w:tcBorders>
              <w:top w:val="nil"/>
              <w:left w:val="nil"/>
              <w:bottom w:val="single" w:sz="4" w:space="0" w:color="auto"/>
              <w:right w:val="single" w:sz="4" w:space="0" w:color="auto"/>
            </w:tcBorders>
            <w:shd w:val="clear" w:color="auto" w:fill="auto"/>
            <w:vAlign w:val="center"/>
            <w:hideMark/>
          </w:tcPr>
          <w:p w14:paraId="1BA14C7A"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15FFA955" w14:textId="77777777" w:rsidR="003E67B9" w:rsidRPr="006B5A48" w:rsidRDefault="003E67B9" w:rsidP="009F4F29">
            <w:pPr>
              <w:spacing w:after="0" w:line="240" w:lineRule="auto"/>
              <w:ind w:firstLine="0"/>
              <w:jc w:val="center"/>
              <w:rPr>
                <w:sz w:val="16"/>
                <w:szCs w:val="16"/>
              </w:rPr>
            </w:pPr>
            <w:r w:rsidRPr="006B5A48">
              <w:rPr>
                <w:sz w:val="16"/>
                <w:szCs w:val="16"/>
              </w:rPr>
              <w:t>2027</w:t>
            </w:r>
          </w:p>
        </w:tc>
        <w:tc>
          <w:tcPr>
            <w:tcW w:w="288" w:type="pct"/>
            <w:tcBorders>
              <w:top w:val="nil"/>
              <w:left w:val="nil"/>
              <w:bottom w:val="single" w:sz="4" w:space="0" w:color="auto"/>
              <w:right w:val="single" w:sz="4" w:space="0" w:color="auto"/>
            </w:tcBorders>
            <w:shd w:val="clear" w:color="auto" w:fill="auto"/>
            <w:noWrap/>
            <w:vAlign w:val="center"/>
            <w:hideMark/>
          </w:tcPr>
          <w:p w14:paraId="0C0FE086" w14:textId="77777777" w:rsidR="003E67B9" w:rsidRPr="006B5A48" w:rsidRDefault="003E67B9" w:rsidP="009F4F29">
            <w:pPr>
              <w:spacing w:after="0" w:line="240" w:lineRule="auto"/>
              <w:ind w:firstLine="0"/>
              <w:jc w:val="center"/>
              <w:rPr>
                <w:sz w:val="16"/>
                <w:szCs w:val="16"/>
              </w:rPr>
            </w:pPr>
            <w:r w:rsidRPr="006B5A48">
              <w:rPr>
                <w:sz w:val="16"/>
                <w:szCs w:val="16"/>
              </w:rPr>
              <w:t>2028</w:t>
            </w:r>
          </w:p>
        </w:tc>
        <w:tc>
          <w:tcPr>
            <w:tcW w:w="678" w:type="pct"/>
            <w:tcBorders>
              <w:top w:val="nil"/>
              <w:left w:val="nil"/>
              <w:bottom w:val="single" w:sz="4" w:space="0" w:color="auto"/>
              <w:right w:val="single" w:sz="4" w:space="0" w:color="auto"/>
            </w:tcBorders>
            <w:shd w:val="clear" w:color="auto" w:fill="auto"/>
            <w:vAlign w:val="center"/>
            <w:hideMark/>
          </w:tcPr>
          <w:p w14:paraId="58252276" w14:textId="77777777" w:rsidR="003E67B9" w:rsidRPr="006B5A48" w:rsidRDefault="003E67B9" w:rsidP="009F4F29">
            <w:pPr>
              <w:spacing w:after="0" w:line="240" w:lineRule="auto"/>
              <w:ind w:firstLine="0"/>
              <w:jc w:val="right"/>
              <w:rPr>
                <w:sz w:val="16"/>
                <w:szCs w:val="16"/>
              </w:rPr>
            </w:pPr>
            <w:r w:rsidRPr="006B5A48">
              <w:rPr>
                <w:sz w:val="16"/>
                <w:szCs w:val="16"/>
              </w:rPr>
              <w:t>1 015,65</w:t>
            </w:r>
          </w:p>
        </w:tc>
      </w:tr>
      <w:tr w:rsidR="003E67B9" w:rsidRPr="006B5A48" w14:paraId="69374A8C"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7A972C96" w14:textId="77777777" w:rsidR="003E67B9" w:rsidRPr="006B5A48" w:rsidRDefault="003E67B9" w:rsidP="009F4F29">
            <w:pPr>
              <w:spacing w:after="0" w:line="240" w:lineRule="auto"/>
              <w:ind w:firstLine="0"/>
              <w:jc w:val="center"/>
              <w:rPr>
                <w:sz w:val="16"/>
                <w:szCs w:val="16"/>
              </w:rPr>
            </w:pPr>
            <w:r w:rsidRPr="006B5A48">
              <w:rPr>
                <w:sz w:val="16"/>
                <w:szCs w:val="16"/>
              </w:rPr>
              <w:t>236</w:t>
            </w:r>
          </w:p>
        </w:tc>
        <w:tc>
          <w:tcPr>
            <w:tcW w:w="591" w:type="pct"/>
            <w:tcBorders>
              <w:top w:val="nil"/>
              <w:left w:val="nil"/>
              <w:bottom w:val="single" w:sz="4" w:space="0" w:color="auto"/>
              <w:right w:val="single" w:sz="4" w:space="0" w:color="auto"/>
            </w:tcBorders>
            <w:shd w:val="clear" w:color="auto" w:fill="auto"/>
            <w:vAlign w:val="center"/>
            <w:hideMark/>
          </w:tcPr>
          <w:p w14:paraId="149674F9" w14:textId="77777777" w:rsidR="003E67B9" w:rsidRPr="006B5A48" w:rsidRDefault="003E67B9" w:rsidP="009F4F29">
            <w:pPr>
              <w:spacing w:after="0" w:line="240" w:lineRule="auto"/>
              <w:ind w:firstLine="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6B123F4F"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ТК-15 до ТК-16</w:t>
            </w:r>
          </w:p>
        </w:tc>
        <w:tc>
          <w:tcPr>
            <w:tcW w:w="295" w:type="pct"/>
            <w:tcBorders>
              <w:top w:val="nil"/>
              <w:left w:val="nil"/>
              <w:bottom w:val="single" w:sz="4" w:space="0" w:color="auto"/>
              <w:right w:val="single" w:sz="4" w:space="0" w:color="auto"/>
            </w:tcBorders>
            <w:shd w:val="clear" w:color="auto" w:fill="auto"/>
            <w:vAlign w:val="center"/>
            <w:hideMark/>
          </w:tcPr>
          <w:p w14:paraId="3613A526" w14:textId="77777777" w:rsidR="003E67B9" w:rsidRPr="006B5A48" w:rsidRDefault="003E67B9" w:rsidP="009F4F29">
            <w:pPr>
              <w:spacing w:after="0" w:line="240" w:lineRule="auto"/>
              <w:ind w:firstLine="0"/>
              <w:jc w:val="center"/>
              <w:rPr>
                <w:sz w:val="16"/>
                <w:szCs w:val="16"/>
              </w:rPr>
            </w:pPr>
            <w:r w:rsidRPr="006B5A48">
              <w:rPr>
                <w:sz w:val="16"/>
                <w:szCs w:val="16"/>
              </w:rPr>
              <w:t>144</w:t>
            </w:r>
          </w:p>
        </w:tc>
        <w:tc>
          <w:tcPr>
            <w:tcW w:w="304" w:type="pct"/>
            <w:tcBorders>
              <w:top w:val="nil"/>
              <w:left w:val="nil"/>
              <w:bottom w:val="single" w:sz="4" w:space="0" w:color="auto"/>
              <w:right w:val="single" w:sz="4" w:space="0" w:color="auto"/>
            </w:tcBorders>
            <w:shd w:val="clear" w:color="auto" w:fill="auto"/>
            <w:vAlign w:val="center"/>
            <w:hideMark/>
          </w:tcPr>
          <w:p w14:paraId="2AB36891" w14:textId="77777777" w:rsidR="003E67B9" w:rsidRPr="006B5A48" w:rsidRDefault="003E67B9" w:rsidP="009F4F29">
            <w:pPr>
              <w:spacing w:after="0" w:line="240" w:lineRule="auto"/>
              <w:ind w:firstLine="0"/>
              <w:jc w:val="center"/>
              <w:rPr>
                <w:sz w:val="16"/>
                <w:szCs w:val="16"/>
              </w:rPr>
            </w:pPr>
            <w:r w:rsidRPr="006B5A48">
              <w:rPr>
                <w:sz w:val="16"/>
                <w:szCs w:val="16"/>
              </w:rPr>
              <w:t>144</w:t>
            </w:r>
          </w:p>
        </w:tc>
        <w:tc>
          <w:tcPr>
            <w:tcW w:w="252" w:type="pct"/>
            <w:tcBorders>
              <w:top w:val="nil"/>
              <w:left w:val="nil"/>
              <w:bottom w:val="single" w:sz="4" w:space="0" w:color="auto"/>
              <w:right w:val="single" w:sz="4" w:space="0" w:color="auto"/>
            </w:tcBorders>
            <w:shd w:val="clear" w:color="auto" w:fill="auto"/>
            <w:noWrap/>
            <w:vAlign w:val="center"/>
            <w:hideMark/>
          </w:tcPr>
          <w:p w14:paraId="3FBF3A46"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262B60BB" w14:textId="77777777" w:rsidR="003E67B9" w:rsidRPr="006B5A48" w:rsidRDefault="003E67B9" w:rsidP="009F4F29">
            <w:pPr>
              <w:spacing w:after="0" w:line="240" w:lineRule="auto"/>
              <w:ind w:firstLine="0"/>
              <w:jc w:val="center"/>
              <w:rPr>
                <w:sz w:val="16"/>
                <w:szCs w:val="16"/>
              </w:rPr>
            </w:pPr>
            <w:r w:rsidRPr="006B5A48">
              <w:rPr>
                <w:sz w:val="16"/>
                <w:szCs w:val="16"/>
              </w:rPr>
              <w:t>133</w:t>
            </w:r>
          </w:p>
        </w:tc>
        <w:tc>
          <w:tcPr>
            <w:tcW w:w="494" w:type="pct"/>
            <w:tcBorders>
              <w:top w:val="nil"/>
              <w:left w:val="nil"/>
              <w:bottom w:val="single" w:sz="4" w:space="0" w:color="auto"/>
              <w:right w:val="single" w:sz="4" w:space="0" w:color="auto"/>
            </w:tcBorders>
            <w:shd w:val="clear" w:color="auto" w:fill="auto"/>
            <w:vAlign w:val="center"/>
            <w:hideMark/>
          </w:tcPr>
          <w:p w14:paraId="692A9C7B"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22C1FD84" w14:textId="77777777" w:rsidR="003E67B9" w:rsidRPr="006B5A48" w:rsidRDefault="003E67B9" w:rsidP="009F4F29">
            <w:pPr>
              <w:spacing w:after="0" w:line="240" w:lineRule="auto"/>
              <w:ind w:firstLine="0"/>
              <w:jc w:val="center"/>
              <w:rPr>
                <w:sz w:val="16"/>
                <w:szCs w:val="16"/>
              </w:rPr>
            </w:pPr>
            <w:r w:rsidRPr="006B5A48">
              <w:rPr>
                <w:sz w:val="16"/>
                <w:szCs w:val="16"/>
              </w:rPr>
              <w:t>2029</w:t>
            </w:r>
          </w:p>
        </w:tc>
        <w:tc>
          <w:tcPr>
            <w:tcW w:w="288" w:type="pct"/>
            <w:tcBorders>
              <w:top w:val="nil"/>
              <w:left w:val="nil"/>
              <w:bottom w:val="single" w:sz="4" w:space="0" w:color="auto"/>
              <w:right w:val="single" w:sz="4" w:space="0" w:color="auto"/>
            </w:tcBorders>
            <w:shd w:val="clear" w:color="auto" w:fill="auto"/>
            <w:noWrap/>
            <w:vAlign w:val="center"/>
            <w:hideMark/>
          </w:tcPr>
          <w:p w14:paraId="07277AD6" w14:textId="77777777" w:rsidR="003E67B9" w:rsidRPr="006B5A48" w:rsidRDefault="003E67B9" w:rsidP="009F4F29">
            <w:pPr>
              <w:spacing w:after="0" w:line="240" w:lineRule="auto"/>
              <w:ind w:firstLine="0"/>
              <w:jc w:val="center"/>
              <w:rPr>
                <w:sz w:val="16"/>
                <w:szCs w:val="16"/>
              </w:rPr>
            </w:pPr>
            <w:r w:rsidRPr="006B5A48">
              <w:rPr>
                <w:sz w:val="16"/>
                <w:szCs w:val="16"/>
              </w:rPr>
              <w:t>2030</w:t>
            </w:r>
          </w:p>
        </w:tc>
        <w:tc>
          <w:tcPr>
            <w:tcW w:w="678" w:type="pct"/>
            <w:tcBorders>
              <w:top w:val="nil"/>
              <w:left w:val="nil"/>
              <w:bottom w:val="single" w:sz="4" w:space="0" w:color="auto"/>
              <w:right w:val="single" w:sz="4" w:space="0" w:color="auto"/>
            </w:tcBorders>
            <w:shd w:val="clear" w:color="auto" w:fill="auto"/>
            <w:vAlign w:val="center"/>
            <w:hideMark/>
          </w:tcPr>
          <w:p w14:paraId="10A01AF8" w14:textId="77777777" w:rsidR="003E67B9" w:rsidRPr="006B5A48" w:rsidRDefault="003E67B9" w:rsidP="009F4F29">
            <w:pPr>
              <w:spacing w:after="0" w:line="240" w:lineRule="auto"/>
              <w:ind w:firstLine="0"/>
              <w:jc w:val="right"/>
              <w:rPr>
                <w:sz w:val="16"/>
                <w:szCs w:val="16"/>
              </w:rPr>
            </w:pPr>
            <w:r w:rsidRPr="006B5A48">
              <w:rPr>
                <w:sz w:val="16"/>
                <w:szCs w:val="16"/>
              </w:rPr>
              <w:t>2 955,19</w:t>
            </w:r>
          </w:p>
        </w:tc>
      </w:tr>
      <w:tr w:rsidR="003E67B9" w:rsidRPr="006B5A48" w14:paraId="662274A2"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0933CE61" w14:textId="77777777" w:rsidR="003E67B9" w:rsidRPr="006B5A48" w:rsidRDefault="003E67B9" w:rsidP="009F4F29">
            <w:pPr>
              <w:spacing w:after="0" w:line="240" w:lineRule="auto"/>
              <w:ind w:firstLine="0"/>
              <w:jc w:val="center"/>
              <w:rPr>
                <w:sz w:val="16"/>
                <w:szCs w:val="16"/>
              </w:rPr>
            </w:pPr>
            <w:r w:rsidRPr="006B5A48">
              <w:rPr>
                <w:sz w:val="16"/>
                <w:szCs w:val="16"/>
              </w:rPr>
              <w:t>237</w:t>
            </w:r>
          </w:p>
        </w:tc>
        <w:tc>
          <w:tcPr>
            <w:tcW w:w="591" w:type="pct"/>
            <w:tcBorders>
              <w:top w:val="nil"/>
              <w:left w:val="nil"/>
              <w:bottom w:val="single" w:sz="4" w:space="0" w:color="auto"/>
              <w:right w:val="single" w:sz="4" w:space="0" w:color="auto"/>
            </w:tcBorders>
            <w:shd w:val="clear" w:color="auto" w:fill="auto"/>
            <w:vAlign w:val="center"/>
            <w:hideMark/>
          </w:tcPr>
          <w:p w14:paraId="238119D6" w14:textId="77777777" w:rsidR="003E67B9" w:rsidRPr="006B5A48" w:rsidRDefault="003E67B9" w:rsidP="009F4F29">
            <w:pPr>
              <w:spacing w:after="0" w:line="240" w:lineRule="auto"/>
              <w:ind w:firstLine="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2AC8DBDE"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ТК-16 до ТК-17</w:t>
            </w:r>
          </w:p>
        </w:tc>
        <w:tc>
          <w:tcPr>
            <w:tcW w:w="295" w:type="pct"/>
            <w:tcBorders>
              <w:top w:val="nil"/>
              <w:left w:val="nil"/>
              <w:bottom w:val="single" w:sz="4" w:space="0" w:color="auto"/>
              <w:right w:val="single" w:sz="4" w:space="0" w:color="auto"/>
            </w:tcBorders>
            <w:shd w:val="clear" w:color="auto" w:fill="auto"/>
            <w:vAlign w:val="center"/>
            <w:hideMark/>
          </w:tcPr>
          <w:p w14:paraId="76A7A52B" w14:textId="77777777" w:rsidR="003E67B9" w:rsidRPr="006B5A48" w:rsidRDefault="003E67B9" w:rsidP="009F4F29">
            <w:pPr>
              <w:spacing w:after="0" w:line="240" w:lineRule="auto"/>
              <w:ind w:firstLine="0"/>
              <w:jc w:val="center"/>
              <w:rPr>
                <w:sz w:val="16"/>
                <w:szCs w:val="16"/>
              </w:rPr>
            </w:pPr>
            <w:r w:rsidRPr="006B5A48">
              <w:rPr>
                <w:sz w:val="16"/>
                <w:szCs w:val="16"/>
              </w:rPr>
              <w:t>58</w:t>
            </w:r>
          </w:p>
        </w:tc>
        <w:tc>
          <w:tcPr>
            <w:tcW w:w="304" w:type="pct"/>
            <w:tcBorders>
              <w:top w:val="nil"/>
              <w:left w:val="nil"/>
              <w:bottom w:val="single" w:sz="4" w:space="0" w:color="auto"/>
              <w:right w:val="single" w:sz="4" w:space="0" w:color="auto"/>
            </w:tcBorders>
            <w:shd w:val="clear" w:color="auto" w:fill="auto"/>
            <w:vAlign w:val="center"/>
            <w:hideMark/>
          </w:tcPr>
          <w:p w14:paraId="18785471" w14:textId="77777777" w:rsidR="003E67B9" w:rsidRPr="006B5A48" w:rsidRDefault="003E67B9" w:rsidP="009F4F29">
            <w:pPr>
              <w:spacing w:after="0" w:line="240" w:lineRule="auto"/>
              <w:ind w:firstLine="0"/>
              <w:jc w:val="center"/>
              <w:rPr>
                <w:sz w:val="16"/>
                <w:szCs w:val="16"/>
              </w:rPr>
            </w:pPr>
            <w:r w:rsidRPr="006B5A48">
              <w:rPr>
                <w:sz w:val="16"/>
                <w:szCs w:val="16"/>
              </w:rPr>
              <w:t>58</w:t>
            </w:r>
          </w:p>
        </w:tc>
        <w:tc>
          <w:tcPr>
            <w:tcW w:w="252" w:type="pct"/>
            <w:tcBorders>
              <w:top w:val="nil"/>
              <w:left w:val="nil"/>
              <w:bottom w:val="single" w:sz="4" w:space="0" w:color="auto"/>
              <w:right w:val="single" w:sz="4" w:space="0" w:color="auto"/>
            </w:tcBorders>
            <w:shd w:val="clear" w:color="auto" w:fill="auto"/>
            <w:noWrap/>
            <w:vAlign w:val="center"/>
            <w:hideMark/>
          </w:tcPr>
          <w:p w14:paraId="5B4C233A" w14:textId="77777777" w:rsidR="003E67B9" w:rsidRPr="006B5A48" w:rsidRDefault="003E67B9" w:rsidP="009F4F29">
            <w:pPr>
              <w:spacing w:after="0" w:line="240" w:lineRule="auto"/>
              <w:ind w:firstLine="0"/>
              <w:jc w:val="center"/>
              <w:rPr>
                <w:sz w:val="16"/>
                <w:szCs w:val="16"/>
              </w:rPr>
            </w:pPr>
            <w:r w:rsidRPr="006B5A48">
              <w:rPr>
                <w:sz w:val="16"/>
                <w:szCs w:val="16"/>
              </w:rPr>
              <w:t>159</w:t>
            </w:r>
          </w:p>
        </w:tc>
        <w:tc>
          <w:tcPr>
            <w:tcW w:w="259" w:type="pct"/>
            <w:tcBorders>
              <w:top w:val="nil"/>
              <w:left w:val="nil"/>
              <w:bottom w:val="single" w:sz="4" w:space="0" w:color="auto"/>
              <w:right w:val="single" w:sz="4" w:space="0" w:color="auto"/>
            </w:tcBorders>
            <w:shd w:val="clear" w:color="auto" w:fill="auto"/>
            <w:noWrap/>
            <w:vAlign w:val="center"/>
            <w:hideMark/>
          </w:tcPr>
          <w:p w14:paraId="12F06069" w14:textId="77777777" w:rsidR="003E67B9" w:rsidRPr="006B5A48" w:rsidRDefault="003E67B9" w:rsidP="009F4F29">
            <w:pPr>
              <w:spacing w:after="0" w:line="240" w:lineRule="auto"/>
              <w:ind w:firstLine="0"/>
              <w:jc w:val="center"/>
              <w:rPr>
                <w:sz w:val="16"/>
                <w:szCs w:val="16"/>
              </w:rPr>
            </w:pPr>
            <w:r w:rsidRPr="006B5A48">
              <w:rPr>
                <w:sz w:val="16"/>
                <w:szCs w:val="16"/>
              </w:rPr>
              <w:t>108</w:t>
            </w:r>
          </w:p>
        </w:tc>
        <w:tc>
          <w:tcPr>
            <w:tcW w:w="494" w:type="pct"/>
            <w:tcBorders>
              <w:top w:val="nil"/>
              <w:left w:val="nil"/>
              <w:bottom w:val="single" w:sz="4" w:space="0" w:color="auto"/>
              <w:right w:val="single" w:sz="4" w:space="0" w:color="auto"/>
            </w:tcBorders>
            <w:shd w:val="clear" w:color="auto" w:fill="auto"/>
            <w:vAlign w:val="center"/>
            <w:hideMark/>
          </w:tcPr>
          <w:p w14:paraId="2AAF44AF"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20EAAB51" w14:textId="77777777" w:rsidR="003E67B9" w:rsidRPr="006B5A48" w:rsidRDefault="003E67B9" w:rsidP="009F4F29">
            <w:pPr>
              <w:spacing w:after="0" w:line="240" w:lineRule="auto"/>
              <w:ind w:firstLine="0"/>
              <w:jc w:val="center"/>
              <w:rPr>
                <w:sz w:val="16"/>
                <w:szCs w:val="16"/>
              </w:rPr>
            </w:pPr>
            <w:r w:rsidRPr="006B5A48">
              <w:rPr>
                <w:sz w:val="16"/>
                <w:szCs w:val="16"/>
              </w:rPr>
              <w:t>2032</w:t>
            </w:r>
          </w:p>
        </w:tc>
        <w:tc>
          <w:tcPr>
            <w:tcW w:w="288" w:type="pct"/>
            <w:tcBorders>
              <w:top w:val="nil"/>
              <w:left w:val="nil"/>
              <w:bottom w:val="single" w:sz="4" w:space="0" w:color="auto"/>
              <w:right w:val="single" w:sz="4" w:space="0" w:color="auto"/>
            </w:tcBorders>
            <w:shd w:val="clear" w:color="auto" w:fill="auto"/>
            <w:noWrap/>
            <w:vAlign w:val="center"/>
            <w:hideMark/>
          </w:tcPr>
          <w:p w14:paraId="65BB0FAD" w14:textId="77777777" w:rsidR="003E67B9" w:rsidRPr="006B5A48" w:rsidRDefault="003E67B9" w:rsidP="009F4F29">
            <w:pPr>
              <w:spacing w:after="0" w:line="240" w:lineRule="auto"/>
              <w:ind w:firstLine="0"/>
              <w:jc w:val="center"/>
              <w:rPr>
                <w:sz w:val="16"/>
                <w:szCs w:val="16"/>
              </w:rPr>
            </w:pPr>
            <w:r w:rsidRPr="006B5A48">
              <w:rPr>
                <w:sz w:val="16"/>
                <w:szCs w:val="16"/>
              </w:rPr>
              <w:t>2033</w:t>
            </w:r>
          </w:p>
        </w:tc>
        <w:tc>
          <w:tcPr>
            <w:tcW w:w="678" w:type="pct"/>
            <w:tcBorders>
              <w:top w:val="nil"/>
              <w:left w:val="nil"/>
              <w:bottom w:val="single" w:sz="4" w:space="0" w:color="auto"/>
              <w:right w:val="single" w:sz="4" w:space="0" w:color="auto"/>
            </w:tcBorders>
            <w:shd w:val="clear" w:color="auto" w:fill="auto"/>
            <w:vAlign w:val="center"/>
            <w:hideMark/>
          </w:tcPr>
          <w:p w14:paraId="5455441A" w14:textId="77777777" w:rsidR="003E67B9" w:rsidRPr="006B5A48" w:rsidRDefault="003E67B9" w:rsidP="009F4F29">
            <w:pPr>
              <w:spacing w:after="0" w:line="240" w:lineRule="auto"/>
              <w:ind w:firstLine="0"/>
              <w:jc w:val="right"/>
              <w:rPr>
                <w:sz w:val="16"/>
                <w:szCs w:val="16"/>
              </w:rPr>
            </w:pPr>
            <w:r w:rsidRPr="006B5A48">
              <w:rPr>
                <w:sz w:val="16"/>
                <w:szCs w:val="16"/>
              </w:rPr>
              <w:t>1 190,28</w:t>
            </w:r>
          </w:p>
        </w:tc>
      </w:tr>
      <w:tr w:rsidR="003E67B9" w:rsidRPr="006B5A48" w14:paraId="3712F70F"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52E146DD" w14:textId="77777777" w:rsidR="003E67B9" w:rsidRPr="006B5A48" w:rsidRDefault="003E67B9" w:rsidP="009F4F29">
            <w:pPr>
              <w:spacing w:after="0" w:line="240" w:lineRule="auto"/>
              <w:ind w:firstLine="0"/>
              <w:jc w:val="center"/>
              <w:rPr>
                <w:sz w:val="16"/>
                <w:szCs w:val="16"/>
              </w:rPr>
            </w:pPr>
            <w:r w:rsidRPr="006B5A48">
              <w:rPr>
                <w:sz w:val="16"/>
                <w:szCs w:val="16"/>
              </w:rPr>
              <w:t>238</w:t>
            </w:r>
          </w:p>
        </w:tc>
        <w:tc>
          <w:tcPr>
            <w:tcW w:w="591" w:type="pct"/>
            <w:tcBorders>
              <w:top w:val="nil"/>
              <w:left w:val="nil"/>
              <w:bottom w:val="single" w:sz="4" w:space="0" w:color="auto"/>
              <w:right w:val="single" w:sz="4" w:space="0" w:color="auto"/>
            </w:tcBorders>
            <w:shd w:val="clear" w:color="auto" w:fill="auto"/>
            <w:vAlign w:val="center"/>
            <w:hideMark/>
          </w:tcPr>
          <w:p w14:paraId="27686839" w14:textId="77777777" w:rsidR="003E67B9" w:rsidRPr="006B5A48" w:rsidRDefault="003E67B9" w:rsidP="009F4F29">
            <w:pPr>
              <w:spacing w:after="0" w:line="240" w:lineRule="auto"/>
              <w:ind w:firstLine="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6B7327AC"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ТК-16 до ТК-18</w:t>
            </w:r>
          </w:p>
        </w:tc>
        <w:tc>
          <w:tcPr>
            <w:tcW w:w="295" w:type="pct"/>
            <w:tcBorders>
              <w:top w:val="nil"/>
              <w:left w:val="nil"/>
              <w:bottom w:val="single" w:sz="4" w:space="0" w:color="auto"/>
              <w:right w:val="single" w:sz="4" w:space="0" w:color="auto"/>
            </w:tcBorders>
            <w:shd w:val="clear" w:color="auto" w:fill="auto"/>
            <w:vAlign w:val="center"/>
            <w:hideMark/>
          </w:tcPr>
          <w:p w14:paraId="3BC5F0F0" w14:textId="77777777" w:rsidR="003E67B9" w:rsidRPr="006B5A48" w:rsidRDefault="003E67B9" w:rsidP="009F4F29">
            <w:pPr>
              <w:spacing w:after="0" w:line="240" w:lineRule="auto"/>
              <w:ind w:firstLine="0"/>
              <w:jc w:val="center"/>
              <w:rPr>
                <w:sz w:val="16"/>
                <w:szCs w:val="16"/>
              </w:rPr>
            </w:pPr>
            <w:r w:rsidRPr="006B5A48">
              <w:rPr>
                <w:sz w:val="16"/>
                <w:szCs w:val="16"/>
              </w:rPr>
              <w:t>72</w:t>
            </w:r>
          </w:p>
        </w:tc>
        <w:tc>
          <w:tcPr>
            <w:tcW w:w="304" w:type="pct"/>
            <w:tcBorders>
              <w:top w:val="nil"/>
              <w:left w:val="nil"/>
              <w:bottom w:val="single" w:sz="4" w:space="0" w:color="auto"/>
              <w:right w:val="single" w:sz="4" w:space="0" w:color="auto"/>
            </w:tcBorders>
            <w:shd w:val="clear" w:color="auto" w:fill="auto"/>
            <w:vAlign w:val="center"/>
            <w:hideMark/>
          </w:tcPr>
          <w:p w14:paraId="33B8FFFB" w14:textId="77777777" w:rsidR="003E67B9" w:rsidRPr="006B5A48" w:rsidRDefault="003E67B9" w:rsidP="009F4F29">
            <w:pPr>
              <w:spacing w:after="0" w:line="240" w:lineRule="auto"/>
              <w:ind w:firstLine="0"/>
              <w:jc w:val="center"/>
              <w:rPr>
                <w:sz w:val="16"/>
                <w:szCs w:val="16"/>
              </w:rPr>
            </w:pPr>
            <w:r w:rsidRPr="006B5A48">
              <w:rPr>
                <w:sz w:val="16"/>
                <w:szCs w:val="16"/>
              </w:rPr>
              <w:t>72</w:t>
            </w:r>
          </w:p>
        </w:tc>
        <w:tc>
          <w:tcPr>
            <w:tcW w:w="252" w:type="pct"/>
            <w:tcBorders>
              <w:top w:val="nil"/>
              <w:left w:val="nil"/>
              <w:bottom w:val="single" w:sz="4" w:space="0" w:color="auto"/>
              <w:right w:val="single" w:sz="4" w:space="0" w:color="auto"/>
            </w:tcBorders>
            <w:shd w:val="clear" w:color="auto" w:fill="auto"/>
            <w:noWrap/>
            <w:vAlign w:val="center"/>
            <w:hideMark/>
          </w:tcPr>
          <w:p w14:paraId="5B40FD06"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6737BBE6" w14:textId="77777777" w:rsidR="003E67B9" w:rsidRPr="006B5A48" w:rsidRDefault="003E67B9" w:rsidP="009F4F29">
            <w:pPr>
              <w:spacing w:after="0" w:line="240" w:lineRule="auto"/>
              <w:ind w:firstLine="0"/>
              <w:jc w:val="center"/>
              <w:rPr>
                <w:sz w:val="16"/>
                <w:szCs w:val="16"/>
              </w:rPr>
            </w:pPr>
            <w:r w:rsidRPr="006B5A48">
              <w:rPr>
                <w:sz w:val="16"/>
                <w:szCs w:val="16"/>
              </w:rPr>
              <w:t>76</w:t>
            </w:r>
          </w:p>
        </w:tc>
        <w:tc>
          <w:tcPr>
            <w:tcW w:w="494" w:type="pct"/>
            <w:tcBorders>
              <w:top w:val="nil"/>
              <w:left w:val="nil"/>
              <w:bottom w:val="single" w:sz="4" w:space="0" w:color="auto"/>
              <w:right w:val="single" w:sz="4" w:space="0" w:color="auto"/>
            </w:tcBorders>
            <w:shd w:val="clear" w:color="auto" w:fill="auto"/>
            <w:vAlign w:val="center"/>
            <w:hideMark/>
          </w:tcPr>
          <w:p w14:paraId="603055E6"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395C2F3F" w14:textId="77777777" w:rsidR="003E67B9" w:rsidRPr="006B5A48" w:rsidRDefault="003E67B9" w:rsidP="009F4F29">
            <w:pPr>
              <w:spacing w:after="0" w:line="240" w:lineRule="auto"/>
              <w:ind w:firstLine="0"/>
              <w:jc w:val="center"/>
              <w:rPr>
                <w:sz w:val="16"/>
                <w:szCs w:val="16"/>
              </w:rPr>
            </w:pPr>
            <w:r w:rsidRPr="006B5A48">
              <w:rPr>
                <w:sz w:val="16"/>
                <w:szCs w:val="16"/>
              </w:rPr>
              <w:t>2032</w:t>
            </w:r>
          </w:p>
        </w:tc>
        <w:tc>
          <w:tcPr>
            <w:tcW w:w="288" w:type="pct"/>
            <w:tcBorders>
              <w:top w:val="nil"/>
              <w:left w:val="nil"/>
              <w:bottom w:val="single" w:sz="4" w:space="0" w:color="auto"/>
              <w:right w:val="single" w:sz="4" w:space="0" w:color="auto"/>
            </w:tcBorders>
            <w:shd w:val="clear" w:color="auto" w:fill="auto"/>
            <w:noWrap/>
            <w:vAlign w:val="center"/>
            <w:hideMark/>
          </w:tcPr>
          <w:p w14:paraId="208D63CC" w14:textId="77777777" w:rsidR="003E67B9" w:rsidRPr="006B5A48" w:rsidRDefault="003E67B9" w:rsidP="009F4F29">
            <w:pPr>
              <w:spacing w:after="0" w:line="240" w:lineRule="auto"/>
              <w:ind w:firstLine="0"/>
              <w:jc w:val="center"/>
              <w:rPr>
                <w:sz w:val="16"/>
                <w:szCs w:val="16"/>
              </w:rPr>
            </w:pPr>
            <w:r w:rsidRPr="006B5A48">
              <w:rPr>
                <w:sz w:val="16"/>
                <w:szCs w:val="16"/>
              </w:rPr>
              <w:t>2033</w:t>
            </w:r>
          </w:p>
        </w:tc>
        <w:tc>
          <w:tcPr>
            <w:tcW w:w="678" w:type="pct"/>
            <w:tcBorders>
              <w:top w:val="nil"/>
              <w:left w:val="nil"/>
              <w:bottom w:val="single" w:sz="4" w:space="0" w:color="auto"/>
              <w:right w:val="single" w:sz="4" w:space="0" w:color="auto"/>
            </w:tcBorders>
            <w:shd w:val="clear" w:color="auto" w:fill="auto"/>
            <w:vAlign w:val="center"/>
            <w:hideMark/>
          </w:tcPr>
          <w:p w14:paraId="6B3A4FC4" w14:textId="77777777" w:rsidR="003E67B9" w:rsidRPr="006B5A48" w:rsidRDefault="003E67B9" w:rsidP="009F4F29">
            <w:pPr>
              <w:spacing w:after="0" w:line="240" w:lineRule="auto"/>
              <w:ind w:firstLine="0"/>
              <w:jc w:val="right"/>
              <w:rPr>
                <w:sz w:val="16"/>
                <w:szCs w:val="16"/>
              </w:rPr>
            </w:pPr>
            <w:r w:rsidRPr="006B5A48">
              <w:rPr>
                <w:sz w:val="16"/>
                <w:szCs w:val="16"/>
              </w:rPr>
              <w:t>1 237,58</w:t>
            </w:r>
          </w:p>
        </w:tc>
      </w:tr>
      <w:tr w:rsidR="003E67B9" w:rsidRPr="006B5A48" w14:paraId="3BC66282"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6D9CC0CE" w14:textId="77777777" w:rsidR="003E67B9" w:rsidRPr="006B5A48" w:rsidRDefault="003E67B9" w:rsidP="009F4F29">
            <w:pPr>
              <w:spacing w:after="0" w:line="240" w:lineRule="auto"/>
              <w:ind w:firstLine="0"/>
              <w:jc w:val="center"/>
              <w:rPr>
                <w:sz w:val="16"/>
                <w:szCs w:val="16"/>
              </w:rPr>
            </w:pPr>
            <w:r w:rsidRPr="006B5A48">
              <w:rPr>
                <w:sz w:val="16"/>
                <w:szCs w:val="16"/>
              </w:rPr>
              <w:t>239</w:t>
            </w:r>
          </w:p>
        </w:tc>
        <w:tc>
          <w:tcPr>
            <w:tcW w:w="591" w:type="pct"/>
            <w:tcBorders>
              <w:top w:val="nil"/>
              <w:left w:val="nil"/>
              <w:bottom w:val="single" w:sz="4" w:space="0" w:color="auto"/>
              <w:right w:val="single" w:sz="4" w:space="0" w:color="auto"/>
            </w:tcBorders>
            <w:shd w:val="clear" w:color="auto" w:fill="auto"/>
            <w:vAlign w:val="center"/>
            <w:hideMark/>
          </w:tcPr>
          <w:p w14:paraId="319D8E2E" w14:textId="77777777" w:rsidR="003E67B9" w:rsidRPr="006B5A48" w:rsidRDefault="003E67B9" w:rsidP="009F4F29">
            <w:pPr>
              <w:spacing w:after="0" w:line="240" w:lineRule="auto"/>
              <w:ind w:firstLine="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0464518F" w14:textId="77777777" w:rsidR="003E67B9" w:rsidRPr="006B5A48" w:rsidRDefault="003E67B9" w:rsidP="009F4F29">
            <w:pPr>
              <w:spacing w:after="0" w:line="240" w:lineRule="auto"/>
              <w:ind w:firstLine="0"/>
              <w:rPr>
                <w:sz w:val="16"/>
                <w:szCs w:val="16"/>
              </w:rPr>
            </w:pPr>
            <w:r w:rsidRPr="006B5A48">
              <w:rPr>
                <w:sz w:val="16"/>
                <w:szCs w:val="16"/>
              </w:rPr>
              <w:t>Капитальный ремонт тепловой сети от ТК-4 до врезки к ж/д. № 9</w:t>
            </w:r>
          </w:p>
        </w:tc>
        <w:tc>
          <w:tcPr>
            <w:tcW w:w="295" w:type="pct"/>
            <w:tcBorders>
              <w:top w:val="nil"/>
              <w:left w:val="nil"/>
              <w:bottom w:val="single" w:sz="4" w:space="0" w:color="auto"/>
              <w:right w:val="single" w:sz="4" w:space="0" w:color="auto"/>
            </w:tcBorders>
            <w:shd w:val="clear" w:color="auto" w:fill="auto"/>
            <w:vAlign w:val="center"/>
            <w:hideMark/>
          </w:tcPr>
          <w:p w14:paraId="17997C12" w14:textId="77777777" w:rsidR="003E67B9" w:rsidRPr="006B5A48" w:rsidRDefault="003E67B9" w:rsidP="009F4F29">
            <w:pPr>
              <w:spacing w:after="0" w:line="240" w:lineRule="auto"/>
              <w:ind w:firstLine="0"/>
              <w:jc w:val="center"/>
              <w:rPr>
                <w:sz w:val="16"/>
                <w:szCs w:val="16"/>
              </w:rPr>
            </w:pPr>
            <w:r w:rsidRPr="006B5A48">
              <w:rPr>
                <w:sz w:val="16"/>
                <w:szCs w:val="16"/>
              </w:rPr>
              <w:t>319</w:t>
            </w:r>
          </w:p>
        </w:tc>
        <w:tc>
          <w:tcPr>
            <w:tcW w:w="304" w:type="pct"/>
            <w:tcBorders>
              <w:top w:val="nil"/>
              <w:left w:val="nil"/>
              <w:bottom w:val="single" w:sz="4" w:space="0" w:color="auto"/>
              <w:right w:val="single" w:sz="4" w:space="0" w:color="auto"/>
            </w:tcBorders>
            <w:shd w:val="clear" w:color="auto" w:fill="auto"/>
            <w:vAlign w:val="center"/>
            <w:hideMark/>
          </w:tcPr>
          <w:p w14:paraId="76397CF4" w14:textId="77777777" w:rsidR="003E67B9" w:rsidRPr="006B5A48" w:rsidRDefault="003E67B9" w:rsidP="009F4F29">
            <w:pPr>
              <w:spacing w:after="0" w:line="240" w:lineRule="auto"/>
              <w:ind w:firstLine="0"/>
              <w:jc w:val="center"/>
              <w:rPr>
                <w:sz w:val="16"/>
                <w:szCs w:val="16"/>
              </w:rPr>
            </w:pPr>
            <w:r w:rsidRPr="006B5A48">
              <w:rPr>
                <w:sz w:val="16"/>
                <w:szCs w:val="16"/>
              </w:rPr>
              <w:t>319</w:t>
            </w:r>
          </w:p>
        </w:tc>
        <w:tc>
          <w:tcPr>
            <w:tcW w:w="252" w:type="pct"/>
            <w:tcBorders>
              <w:top w:val="nil"/>
              <w:left w:val="nil"/>
              <w:bottom w:val="single" w:sz="4" w:space="0" w:color="auto"/>
              <w:right w:val="single" w:sz="4" w:space="0" w:color="auto"/>
            </w:tcBorders>
            <w:shd w:val="clear" w:color="auto" w:fill="auto"/>
            <w:noWrap/>
            <w:vAlign w:val="center"/>
            <w:hideMark/>
          </w:tcPr>
          <w:p w14:paraId="167B823F"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1B406A0E"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11315349" w14:textId="77777777" w:rsidR="003E67B9" w:rsidRPr="006B5A48" w:rsidRDefault="003E67B9" w:rsidP="009F4F29">
            <w:pPr>
              <w:spacing w:after="0" w:line="240" w:lineRule="auto"/>
              <w:ind w:firstLine="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2C54D3D7" w14:textId="77777777" w:rsidR="003E67B9" w:rsidRPr="006B5A48" w:rsidRDefault="003E67B9" w:rsidP="009F4F29">
            <w:pPr>
              <w:spacing w:after="0" w:line="240" w:lineRule="auto"/>
              <w:ind w:firstLine="0"/>
              <w:jc w:val="center"/>
              <w:rPr>
                <w:sz w:val="16"/>
                <w:szCs w:val="16"/>
              </w:rPr>
            </w:pPr>
            <w:r w:rsidRPr="006B5A48">
              <w:rPr>
                <w:sz w:val="16"/>
                <w:szCs w:val="16"/>
              </w:rPr>
              <w:t>2033</w:t>
            </w:r>
          </w:p>
        </w:tc>
        <w:tc>
          <w:tcPr>
            <w:tcW w:w="288" w:type="pct"/>
            <w:tcBorders>
              <w:top w:val="nil"/>
              <w:left w:val="nil"/>
              <w:bottom w:val="single" w:sz="4" w:space="0" w:color="auto"/>
              <w:right w:val="single" w:sz="4" w:space="0" w:color="auto"/>
            </w:tcBorders>
            <w:shd w:val="clear" w:color="auto" w:fill="auto"/>
            <w:noWrap/>
            <w:vAlign w:val="center"/>
            <w:hideMark/>
          </w:tcPr>
          <w:p w14:paraId="4D4F9B0C" w14:textId="77777777" w:rsidR="003E67B9" w:rsidRPr="006B5A48" w:rsidRDefault="003E67B9" w:rsidP="009F4F29">
            <w:pPr>
              <w:spacing w:after="0" w:line="240" w:lineRule="auto"/>
              <w:ind w:firstLine="0"/>
              <w:jc w:val="center"/>
              <w:rPr>
                <w:sz w:val="16"/>
                <w:szCs w:val="16"/>
              </w:rPr>
            </w:pPr>
            <w:r w:rsidRPr="006B5A48">
              <w:rPr>
                <w:sz w:val="16"/>
                <w:szCs w:val="16"/>
              </w:rPr>
              <w:t>2034</w:t>
            </w:r>
          </w:p>
        </w:tc>
        <w:tc>
          <w:tcPr>
            <w:tcW w:w="678" w:type="pct"/>
            <w:tcBorders>
              <w:top w:val="nil"/>
              <w:left w:val="nil"/>
              <w:bottom w:val="single" w:sz="4" w:space="0" w:color="auto"/>
              <w:right w:val="single" w:sz="4" w:space="0" w:color="auto"/>
            </w:tcBorders>
            <w:shd w:val="clear" w:color="auto" w:fill="auto"/>
            <w:vAlign w:val="center"/>
            <w:hideMark/>
          </w:tcPr>
          <w:p w14:paraId="01FC0131" w14:textId="77777777" w:rsidR="003E67B9" w:rsidRPr="006B5A48" w:rsidRDefault="003E67B9" w:rsidP="009F4F29">
            <w:pPr>
              <w:spacing w:after="0" w:line="240" w:lineRule="auto"/>
              <w:ind w:firstLine="0"/>
              <w:jc w:val="right"/>
              <w:rPr>
                <w:sz w:val="16"/>
                <w:szCs w:val="16"/>
              </w:rPr>
            </w:pPr>
            <w:r w:rsidRPr="006B5A48">
              <w:rPr>
                <w:sz w:val="16"/>
                <w:szCs w:val="16"/>
              </w:rPr>
              <w:t>12 338,42</w:t>
            </w:r>
          </w:p>
        </w:tc>
      </w:tr>
      <w:tr w:rsidR="003E67B9" w:rsidRPr="006B5A48" w14:paraId="733FAD3C"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44BDE76D" w14:textId="77777777" w:rsidR="003E67B9" w:rsidRPr="006B5A48" w:rsidRDefault="003E67B9" w:rsidP="009F4F29">
            <w:pPr>
              <w:spacing w:after="0" w:line="240" w:lineRule="auto"/>
              <w:ind w:firstLine="0"/>
              <w:jc w:val="center"/>
              <w:rPr>
                <w:sz w:val="16"/>
                <w:szCs w:val="16"/>
              </w:rPr>
            </w:pPr>
            <w:r w:rsidRPr="006B5A48">
              <w:rPr>
                <w:sz w:val="16"/>
                <w:szCs w:val="16"/>
              </w:rPr>
              <w:t>240</w:t>
            </w:r>
          </w:p>
        </w:tc>
        <w:tc>
          <w:tcPr>
            <w:tcW w:w="591" w:type="pct"/>
            <w:tcBorders>
              <w:top w:val="nil"/>
              <w:left w:val="nil"/>
              <w:bottom w:val="single" w:sz="4" w:space="0" w:color="auto"/>
              <w:right w:val="single" w:sz="4" w:space="0" w:color="auto"/>
            </w:tcBorders>
            <w:shd w:val="clear" w:color="auto" w:fill="auto"/>
            <w:vAlign w:val="center"/>
            <w:hideMark/>
          </w:tcPr>
          <w:p w14:paraId="4464150B" w14:textId="77777777" w:rsidR="003E67B9" w:rsidRPr="006B5A48" w:rsidRDefault="003E67B9" w:rsidP="009F4F29">
            <w:pPr>
              <w:spacing w:after="0" w:line="240" w:lineRule="auto"/>
              <w:ind w:firstLine="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4E8815AC"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врезки к ж/д. № 9 до Узел 2</w:t>
            </w:r>
          </w:p>
        </w:tc>
        <w:tc>
          <w:tcPr>
            <w:tcW w:w="295" w:type="pct"/>
            <w:tcBorders>
              <w:top w:val="nil"/>
              <w:left w:val="nil"/>
              <w:bottom w:val="single" w:sz="4" w:space="0" w:color="auto"/>
              <w:right w:val="single" w:sz="4" w:space="0" w:color="auto"/>
            </w:tcBorders>
            <w:shd w:val="clear" w:color="auto" w:fill="auto"/>
            <w:vAlign w:val="center"/>
            <w:hideMark/>
          </w:tcPr>
          <w:p w14:paraId="55B436AF" w14:textId="77777777" w:rsidR="003E67B9" w:rsidRPr="006B5A48" w:rsidRDefault="003E67B9" w:rsidP="009F4F29">
            <w:pPr>
              <w:spacing w:after="0" w:line="240" w:lineRule="auto"/>
              <w:ind w:firstLine="0"/>
              <w:jc w:val="center"/>
              <w:rPr>
                <w:sz w:val="16"/>
                <w:szCs w:val="16"/>
              </w:rPr>
            </w:pPr>
            <w:r w:rsidRPr="006B5A48">
              <w:rPr>
                <w:sz w:val="16"/>
                <w:szCs w:val="16"/>
              </w:rPr>
              <w:t>90</w:t>
            </w:r>
          </w:p>
        </w:tc>
        <w:tc>
          <w:tcPr>
            <w:tcW w:w="304" w:type="pct"/>
            <w:tcBorders>
              <w:top w:val="nil"/>
              <w:left w:val="nil"/>
              <w:bottom w:val="single" w:sz="4" w:space="0" w:color="auto"/>
              <w:right w:val="single" w:sz="4" w:space="0" w:color="auto"/>
            </w:tcBorders>
            <w:shd w:val="clear" w:color="auto" w:fill="auto"/>
            <w:vAlign w:val="center"/>
            <w:hideMark/>
          </w:tcPr>
          <w:p w14:paraId="7DA2B12F" w14:textId="77777777" w:rsidR="003E67B9" w:rsidRPr="006B5A48" w:rsidRDefault="003E67B9" w:rsidP="009F4F29">
            <w:pPr>
              <w:spacing w:after="0" w:line="240" w:lineRule="auto"/>
              <w:ind w:firstLine="0"/>
              <w:jc w:val="center"/>
              <w:rPr>
                <w:sz w:val="16"/>
                <w:szCs w:val="16"/>
              </w:rPr>
            </w:pPr>
            <w:r w:rsidRPr="006B5A48">
              <w:rPr>
                <w:sz w:val="16"/>
                <w:szCs w:val="16"/>
              </w:rPr>
              <w:t>90</w:t>
            </w:r>
          </w:p>
        </w:tc>
        <w:tc>
          <w:tcPr>
            <w:tcW w:w="252" w:type="pct"/>
            <w:tcBorders>
              <w:top w:val="nil"/>
              <w:left w:val="nil"/>
              <w:bottom w:val="single" w:sz="4" w:space="0" w:color="auto"/>
              <w:right w:val="single" w:sz="4" w:space="0" w:color="auto"/>
            </w:tcBorders>
            <w:shd w:val="clear" w:color="auto" w:fill="auto"/>
            <w:noWrap/>
            <w:vAlign w:val="center"/>
            <w:hideMark/>
          </w:tcPr>
          <w:p w14:paraId="65746191"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3CCFDD81" w14:textId="77777777" w:rsidR="003E67B9" w:rsidRPr="006B5A48" w:rsidRDefault="003E67B9" w:rsidP="009F4F29">
            <w:pPr>
              <w:spacing w:after="0" w:line="240" w:lineRule="auto"/>
              <w:ind w:firstLine="0"/>
              <w:jc w:val="center"/>
              <w:rPr>
                <w:sz w:val="16"/>
                <w:szCs w:val="16"/>
              </w:rPr>
            </w:pPr>
            <w:r w:rsidRPr="006B5A48">
              <w:rPr>
                <w:sz w:val="16"/>
                <w:szCs w:val="16"/>
              </w:rPr>
              <w:t>133</w:t>
            </w:r>
          </w:p>
        </w:tc>
        <w:tc>
          <w:tcPr>
            <w:tcW w:w="494" w:type="pct"/>
            <w:tcBorders>
              <w:top w:val="nil"/>
              <w:left w:val="nil"/>
              <w:bottom w:val="single" w:sz="4" w:space="0" w:color="auto"/>
              <w:right w:val="single" w:sz="4" w:space="0" w:color="auto"/>
            </w:tcBorders>
            <w:shd w:val="clear" w:color="auto" w:fill="auto"/>
            <w:vAlign w:val="center"/>
            <w:hideMark/>
          </w:tcPr>
          <w:p w14:paraId="0D7171F0"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542CB005" w14:textId="77777777" w:rsidR="003E67B9" w:rsidRPr="006B5A48" w:rsidRDefault="003E67B9" w:rsidP="009F4F29">
            <w:pPr>
              <w:spacing w:after="0" w:line="240" w:lineRule="auto"/>
              <w:ind w:firstLine="0"/>
              <w:jc w:val="center"/>
              <w:rPr>
                <w:sz w:val="16"/>
                <w:szCs w:val="16"/>
              </w:rPr>
            </w:pPr>
            <w:r w:rsidRPr="006B5A48">
              <w:rPr>
                <w:sz w:val="16"/>
                <w:szCs w:val="16"/>
              </w:rPr>
              <w:t>2026</w:t>
            </w:r>
          </w:p>
        </w:tc>
        <w:tc>
          <w:tcPr>
            <w:tcW w:w="288" w:type="pct"/>
            <w:tcBorders>
              <w:top w:val="nil"/>
              <w:left w:val="nil"/>
              <w:bottom w:val="single" w:sz="4" w:space="0" w:color="auto"/>
              <w:right w:val="single" w:sz="4" w:space="0" w:color="auto"/>
            </w:tcBorders>
            <w:shd w:val="clear" w:color="auto" w:fill="auto"/>
            <w:noWrap/>
            <w:vAlign w:val="center"/>
            <w:hideMark/>
          </w:tcPr>
          <w:p w14:paraId="5169939F" w14:textId="77777777" w:rsidR="003E67B9" w:rsidRPr="006B5A48" w:rsidRDefault="003E67B9" w:rsidP="009F4F29">
            <w:pPr>
              <w:spacing w:after="0" w:line="240" w:lineRule="auto"/>
              <w:ind w:firstLine="0"/>
              <w:jc w:val="center"/>
              <w:rPr>
                <w:sz w:val="16"/>
                <w:szCs w:val="16"/>
              </w:rPr>
            </w:pPr>
            <w:r w:rsidRPr="006B5A48">
              <w:rPr>
                <w:sz w:val="16"/>
                <w:szCs w:val="16"/>
              </w:rPr>
              <w:t>2027</w:t>
            </w:r>
          </w:p>
        </w:tc>
        <w:tc>
          <w:tcPr>
            <w:tcW w:w="678" w:type="pct"/>
            <w:tcBorders>
              <w:top w:val="nil"/>
              <w:left w:val="nil"/>
              <w:bottom w:val="single" w:sz="4" w:space="0" w:color="auto"/>
              <w:right w:val="single" w:sz="4" w:space="0" w:color="auto"/>
            </w:tcBorders>
            <w:shd w:val="clear" w:color="auto" w:fill="auto"/>
            <w:vAlign w:val="center"/>
            <w:hideMark/>
          </w:tcPr>
          <w:p w14:paraId="5A511280" w14:textId="77777777" w:rsidR="003E67B9" w:rsidRPr="006B5A48" w:rsidRDefault="003E67B9" w:rsidP="009F4F29">
            <w:pPr>
              <w:spacing w:after="0" w:line="240" w:lineRule="auto"/>
              <w:ind w:firstLine="0"/>
              <w:jc w:val="right"/>
              <w:rPr>
                <w:sz w:val="16"/>
                <w:szCs w:val="16"/>
              </w:rPr>
            </w:pPr>
            <w:r w:rsidRPr="006B5A48">
              <w:rPr>
                <w:sz w:val="16"/>
                <w:szCs w:val="16"/>
              </w:rPr>
              <w:t>1 846,99</w:t>
            </w:r>
          </w:p>
        </w:tc>
      </w:tr>
      <w:tr w:rsidR="003E67B9" w:rsidRPr="006B5A48" w14:paraId="7D8BE932"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6CE5D6D9" w14:textId="77777777" w:rsidR="003E67B9" w:rsidRPr="006B5A48" w:rsidRDefault="003E67B9" w:rsidP="009F4F29">
            <w:pPr>
              <w:spacing w:after="0" w:line="240" w:lineRule="auto"/>
              <w:ind w:firstLine="0"/>
              <w:jc w:val="center"/>
              <w:rPr>
                <w:sz w:val="16"/>
                <w:szCs w:val="16"/>
              </w:rPr>
            </w:pPr>
            <w:r w:rsidRPr="006B5A48">
              <w:rPr>
                <w:sz w:val="16"/>
                <w:szCs w:val="16"/>
              </w:rPr>
              <w:t>241</w:t>
            </w:r>
          </w:p>
        </w:tc>
        <w:tc>
          <w:tcPr>
            <w:tcW w:w="591" w:type="pct"/>
            <w:tcBorders>
              <w:top w:val="nil"/>
              <w:left w:val="nil"/>
              <w:bottom w:val="single" w:sz="4" w:space="0" w:color="auto"/>
              <w:right w:val="single" w:sz="4" w:space="0" w:color="auto"/>
            </w:tcBorders>
            <w:shd w:val="clear" w:color="auto" w:fill="auto"/>
            <w:vAlign w:val="center"/>
            <w:hideMark/>
          </w:tcPr>
          <w:p w14:paraId="48702D01" w14:textId="77777777" w:rsidR="003E67B9" w:rsidRPr="006B5A48" w:rsidRDefault="003E67B9" w:rsidP="009F4F29">
            <w:pPr>
              <w:spacing w:after="0" w:line="240" w:lineRule="auto"/>
              <w:ind w:firstLine="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127B680B"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ТК-57 до ТК-54</w:t>
            </w:r>
          </w:p>
        </w:tc>
        <w:tc>
          <w:tcPr>
            <w:tcW w:w="295" w:type="pct"/>
            <w:tcBorders>
              <w:top w:val="nil"/>
              <w:left w:val="nil"/>
              <w:bottom w:val="single" w:sz="4" w:space="0" w:color="auto"/>
              <w:right w:val="single" w:sz="4" w:space="0" w:color="auto"/>
            </w:tcBorders>
            <w:shd w:val="clear" w:color="auto" w:fill="auto"/>
            <w:vAlign w:val="center"/>
            <w:hideMark/>
          </w:tcPr>
          <w:p w14:paraId="235317F5" w14:textId="77777777" w:rsidR="003E67B9" w:rsidRPr="006B5A48" w:rsidRDefault="003E67B9" w:rsidP="009F4F29">
            <w:pPr>
              <w:spacing w:after="0" w:line="240" w:lineRule="auto"/>
              <w:ind w:firstLine="0"/>
              <w:jc w:val="center"/>
              <w:rPr>
                <w:sz w:val="16"/>
                <w:szCs w:val="16"/>
              </w:rPr>
            </w:pPr>
            <w:r w:rsidRPr="006B5A48">
              <w:rPr>
                <w:sz w:val="16"/>
                <w:szCs w:val="16"/>
              </w:rPr>
              <w:t>114</w:t>
            </w:r>
          </w:p>
        </w:tc>
        <w:tc>
          <w:tcPr>
            <w:tcW w:w="304" w:type="pct"/>
            <w:tcBorders>
              <w:top w:val="nil"/>
              <w:left w:val="nil"/>
              <w:bottom w:val="single" w:sz="4" w:space="0" w:color="auto"/>
              <w:right w:val="single" w:sz="4" w:space="0" w:color="auto"/>
            </w:tcBorders>
            <w:shd w:val="clear" w:color="auto" w:fill="auto"/>
            <w:vAlign w:val="center"/>
            <w:hideMark/>
          </w:tcPr>
          <w:p w14:paraId="45CAE10E" w14:textId="77777777" w:rsidR="003E67B9" w:rsidRPr="006B5A48" w:rsidRDefault="003E67B9" w:rsidP="009F4F29">
            <w:pPr>
              <w:spacing w:after="0" w:line="240" w:lineRule="auto"/>
              <w:ind w:firstLine="0"/>
              <w:jc w:val="center"/>
              <w:rPr>
                <w:sz w:val="16"/>
                <w:szCs w:val="16"/>
              </w:rPr>
            </w:pPr>
            <w:r w:rsidRPr="006B5A48">
              <w:rPr>
                <w:sz w:val="16"/>
                <w:szCs w:val="16"/>
              </w:rPr>
              <w:t>114</w:t>
            </w:r>
          </w:p>
        </w:tc>
        <w:tc>
          <w:tcPr>
            <w:tcW w:w="252" w:type="pct"/>
            <w:tcBorders>
              <w:top w:val="nil"/>
              <w:left w:val="nil"/>
              <w:bottom w:val="single" w:sz="4" w:space="0" w:color="auto"/>
              <w:right w:val="single" w:sz="4" w:space="0" w:color="auto"/>
            </w:tcBorders>
            <w:shd w:val="clear" w:color="auto" w:fill="auto"/>
            <w:noWrap/>
            <w:vAlign w:val="center"/>
            <w:hideMark/>
          </w:tcPr>
          <w:p w14:paraId="1328A1C4" w14:textId="77777777" w:rsidR="003E67B9" w:rsidRPr="006B5A48" w:rsidRDefault="003E67B9" w:rsidP="009F4F29">
            <w:pPr>
              <w:spacing w:after="0" w:line="240" w:lineRule="auto"/>
              <w:ind w:firstLine="0"/>
              <w:jc w:val="center"/>
              <w:rPr>
                <w:sz w:val="16"/>
                <w:szCs w:val="16"/>
              </w:rPr>
            </w:pPr>
            <w:r w:rsidRPr="006B5A48">
              <w:rPr>
                <w:sz w:val="16"/>
                <w:szCs w:val="16"/>
              </w:rPr>
              <w:t>325</w:t>
            </w:r>
          </w:p>
        </w:tc>
        <w:tc>
          <w:tcPr>
            <w:tcW w:w="259" w:type="pct"/>
            <w:tcBorders>
              <w:top w:val="nil"/>
              <w:left w:val="nil"/>
              <w:bottom w:val="single" w:sz="4" w:space="0" w:color="auto"/>
              <w:right w:val="single" w:sz="4" w:space="0" w:color="auto"/>
            </w:tcBorders>
            <w:shd w:val="clear" w:color="auto" w:fill="auto"/>
            <w:noWrap/>
            <w:vAlign w:val="center"/>
            <w:hideMark/>
          </w:tcPr>
          <w:p w14:paraId="18D2A137"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637F799E"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2C699CE8" w14:textId="77777777" w:rsidR="003E67B9" w:rsidRPr="006B5A48" w:rsidRDefault="003E67B9" w:rsidP="009F4F29">
            <w:pPr>
              <w:spacing w:after="0" w:line="240" w:lineRule="auto"/>
              <w:ind w:firstLine="0"/>
              <w:jc w:val="center"/>
              <w:rPr>
                <w:sz w:val="16"/>
                <w:szCs w:val="16"/>
              </w:rPr>
            </w:pPr>
            <w:r w:rsidRPr="006B5A48">
              <w:rPr>
                <w:sz w:val="16"/>
                <w:szCs w:val="16"/>
              </w:rPr>
              <w:t>2031</w:t>
            </w:r>
          </w:p>
        </w:tc>
        <w:tc>
          <w:tcPr>
            <w:tcW w:w="288" w:type="pct"/>
            <w:tcBorders>
              <w:top w:val="nil"/>
              <w:left w:val="nil"/>
              <w:bottom w:val="single" w:sz="4" w:space="0" w:color="auto"/>
              <w:right w:val="single" w:sz="4" w:space="0" w:color="auto"/>
            </w:tcBorders>
            <w:shd w:val="clear" w:color="auto" w:fill="auto"/>
            <w:noWrap/>
            <w:vAlign w:val="center"/>
            <w:hideMark/>
          </w:tcPr>
          <w:p w14:paraId="6AB54972" w14:textId="77777777" w:rsidR="003E67B9" w:rsidRPr="006B5A48" w:rsidRDefault="003E67B9" w:rsidP="009F4F29">
            <w:pPr>
              <w:spacing w:after="0" w:line="240" w:lineRule="auto"/>
              <w:ind w:firstLine="0"/>
              <w:jc w:val="center"/>
              <w:rPr>
                <w:sz w:val="16"/>
                <w:szCs w:val="16"/>
              </w:rPr>
            </w:pPr>
            <w:r w:rsidRPr="006B5A48">
              <w:rPr>
                <w:sz w:val="16"/>
                <w:szCs w:val="16"/>
              </w:rPr>
              <w:t>2032</w:t>
            </w:r>
          </w:p>
        </w:tc>
        <w:tc>
          <w:tcPr>
            <w:tcW w:w="678" w:type="pct"/>
            <w:tcBorders>
              <w:top w:val="nil"/>
              <w:left w:val="nil"/>
              <w:bottom w:val="single" w:sz="4" w:space="0" w:color="auto"/>
              <w:right w:val="single" w:sz="4" w:space="0" w:color="auto"/>
            </w:tcBorders>
            <w:shd w:val="clear" w:color="auto" w:fill="auto"/>
            <w:vAlign w:val="center"/>
            <w:hideMark/>
          </w:tcPr>
          <w:p w14:paraId="47CF7A19" w14:textId="77777777" w:rsidR="003E67B9" w:rsidRPr="006B5A48" w:rsidRDefault="003E67B9" w:rsidP="009F4F29">
            <w:pPr>
              <w:spacing w:after="0" w:line="240" w:lineRule="auto"/>
              <w:ind w:firstLine="0"/>
              <w:jc w:val="right"/>
              <w:rPr>
                <w:sz w:val="16"/>
                <w:szCs w:val="16"/>
              </w:rPr>
            </w:pPr>
            <w:r w:rsidRPr="006B5A48">
              <w:rPr>
                <w:sz w:val="16"/>
                <w:szCs w:val="16"/>
              </w:rPr>
              <w:t>4 888,46</w:t>
            </w:r>
          </w:p>
        </w:tc>
      </w:tr>
      <w:tr w:rsidR="003E67B9" w:rsidRPr="006B5A48" w14:paraId="7104DE1D"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7B7E1461" w14:textId="77777777" w:rsidR="003E67B9" w:rsidRPr="006B5A48" w:rsidRDefault="003E67B9" w:rsidP="009F4F29">
            <w:pPr>
              <w:spacing w:after="0" w:line="240" w:lineRule="auto"/>
              <w:ind w:firstLine="0"/>
              <w:jc w:val="center"/>
              <w:rPr>
                <w:sz w:val="16"/>
                <w:szCs w:val="16"/>
              </w:rPr>
            </w:pPr>
            <w:r w:rsidRPr="006B5A48">
              <w:rPr>
                <w:sz w:val="16"/>
                <w:szCs w:val="16"/>
              </w:rPr>
              <w:t>242</w:t>
            </w:r>
          </w:p>
        </w:tc>
        <w:tc>
          <w:tcPr>
            <w:tcW w:w="591" w:type="pct"/>
            <w:tcBorders>
              <w:top w:val="nil"/>
              <w:left w:val="nil"/>
              <w:bottom w:val="single" w:sz="4" w:space="0" w:color="auto"/>
              <w:right w:val="single" w:sz="4" w:space="0" w:color="auto"/>
            </w:tcBorders>
            <w:shd w:val="clear" w:color="auto" w:fill="auto"/>
            <w:vAlign w:val="center"/>
            <w:hideMark/>
          </w:tcPr>
          <w:p w14:paraId="2EE0B8C3" w14:textId="77777777" w:rsidR="003E67B9" w:rsidRPr="006B5A48" w:rsidRDefault="003E67B9" w:rsidP="009F4F29">
            <w:pPr>
              <w:spacing w:after="0" w:line="240" w:lineRule="auto"/>
              <w:ind w:firstLine="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7E1CDD7D"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ТК-54 до ТК-55А</w:t>
            </w:r>
          </w:p>
        </w:tc>
        <w:tc>
          <w:tcPr>
            <w:tcW w:w="295" w:type="pct"/>
            <w:tcBorders>
              <w:top w:val="nil"/>
              <w:left w:val="nil"/>
              <w:bottom w:val="single" w:sz="4" w:space="0" w:color="auto"/>
              <w:right w:val="single" w:sz="4" w:space="0" w:color="auto"/>
            </w:tcBorders>
            <w:shd w:val="clear" w:color="auto" w:fill="auto"/>
            <w:vAlign w:val="center"/>
            <w:hideMark/>
          </w:tcPr>
          <w:p w14:paraId="3469FDA5" w14:textId="77777777" w:rsidR="003E67B9" w:rsidRPr="006B5A48" w:rsidRDefault="003E67B9" w:rsidP="009F4F29">
            <w:pPr>
              <w:spacing w:after="0" w:line="240" w:lineRule="auto"/>
              <w:ind w:firstLine="0"/>
              <w:jc w:val="center"/>
              <w:rPr>
                <w:sz w:val="16"/>
                <w:szCs w:val="16"/>
              </w:rPr>
            </w:pPr>
            <w:r w:rsidRPr="006B5A48">
              <w:rPr>
                <w:sz w:val="16"/>
                <w:szCs w:val="16"/>
              </w:rPr>
              <w:t>91</w:t>
            </w:r>
          </w:p>
        </w:tc>
        <w:tc>
          <w:tcPr>
            <w:tcW w:w="304" w:type="pct"/>
            <w:tcBorders>
              <w:top w:val="nil"/>
              <w:left w:val="nil"/>
              <w:bottom w:val="single" w:sz="4" w:space="0" w:color="auto"/>
              <w:right w:val="single" w:sz="4" w:space="0" w:color="auto"/>
            </w:tcBorders>
            <w:shd w:val="clear" w:color="auto" w:fill="auto"/>
            <w:vAlign w:val="center"/>
            <w:hideMark/>
          </w:tcPr>
          <w:p w14:paraId="613478E2" w14:textId="77777777" w:rsidR="003E67B9" w:rsidRPr="006B5A48" w:rsidRDefault="003E67B9" w:rsidP="009F4F29">
            <w:pPr>
              <w:spacing w:after="0" w:line="240" w:lineRule="auto"/>
              <w:ind w:firstLine="0"/>
              <w:jc w:val="center"/>
              <w:rPr>
                <w:sz w:val="16"/>
                <w:szCs w:val="16"/>
              </w:rPr>
            </w:pPr>
            <w:r w:rsidRPr="006B5A48">
              <w:rPr>
                <w:sz w:val="16"/>
                <w:szCs w:val="16"/>
              </w:rPr>
              <w:t>91</w:t>
            </w:r>
          </w:p>
        </w:tc>
        <w:tc>
          <w:tcPr>
            <w:tcW w:w="252" w:type="pct"/>
            <w:tcBorders>
              <w:top w:val="nil"/>
              <w:left w:val="nil"/>
              <w:bottom w:val="single" w:sz="4" w:space="0" w:color="auto"/>
              <w:right w:val="single" w:sz="4" w:space="0" w:color="auto"/>
            </w:tcBorders>
            <w:shd w:val="clear" w:color="auto" w:fill="auto"/>
            <w:noWrap/>
            <w:vAlign w:val="center"/>
            <w:hideMark/>
          </w:tcPr>
          <w:p w14:paraId="350E5D0E" w14:textId="77777777" w:rsidR="003E67B9" w:rsidRPr="006B5A48" w:rsidRDefault="003E67B9" w:rsidP="009F4F29">
            <w:pPr>
              <w:spacing w:after="0" w:line="240" w:lineRule="auto"/>
              <w:ind w:firstLine="0"/>
              <w:jc w:val="center"/>
              <w:rPr>
                <w:sz w:val="16"/>
                <w:szCs w:val="16"/>
              </w:rPr>
            </w:pPr>
            <w:r w:rsidRPr="006B5A48">
              <w:rPr>
                <w:sz w:val="16"/>
                <w:szCs w:val="16"/>
              </w:rPr>
              <w:t>325</w:t>
            </w:r>
          </w:p>
        </w:tc>
        <w:tc>
          <w:tcPr>
            <w:tcW w:w="259" w:type="pct"/>
            <w:tcBorders>
              <w:top w:val="nil"/>
              <w:left w:val="nil"/>
              <w:bottom w:val="single" w:sz="4" w:space="0" w:color="auto"/>
              <w:right w:val="single" w:sz="4" w:space="0" w:color="auto"/>
            </w:tcBorders>
            <w:shd w:val="clear" w:color="auto" w:fill="auto"/>
            <w:noWrap/>
            <w:vAlign w:val="center"/>
            <w:hideMark/>
          </w:tcPr>
          <w:p w14:paraId="0314AB98"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4B07A0F6"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7EB6E6CA" w14:textId="77777777" w:rsidR="003E67B9" w:rsidRPr="006B5A48" w:rsidRDefault="003E67B9" w:rsidP="009F4F29">
            <w:pPr>
              <w:spacing w:after="0" w:line="240" w:lineRule="auto"/>
              <w:ind w:firstLine="0"/>
              <w:jc w:val="center"/>
              <w:rPr>
                <w:sz w:val="16"/>
                <w:szCs w:val="16"/>
              </w:rPr>
            </w:pPr>
            <w:r w:rsidRPr="006B5A48">
              <w:rPr>
                <w:sz w:val="16"/>
                <w:szCs w:val="16"/>
              </w:rPr>
              <w:t>2034</w:t>
            </w:r>
          </w:p>
        </w:tc>
        <w:tc>
          <w:tcPr>
            <w:tcW w:w="288" w:type="pct"/>
            <w:tcBorders>
              <w:top w:val="nil"/>
              <w:left w:val="nil"/>
              <w:bottom w:val="single" w:sz="4" w:space="0" w:color="auto"/>
              <w:right w:val="single" w:sz="4" w:space="0" w:color="auto"/>
            </w:tcBorders>
            <w:shd w:val="clear" w:color="auto" w:fill="auto"/>
            <w:noWrap/>
            <w:vAlign w:val="center"/>
            <w:hideMark/>
          </w:tcPr>
          <w:p w14:paraId="49C0DA07" w14:textId="77777777" w:rsidR="003E67B9" w:rsidRPr="006B5A48" w:rsidRDefault="003E67B9" w:rsidP="009F4F29">
            <w:pPr>
              <w:spacing w:after="0" w:line="240" w:lineRule="auto"/>
              <w:ind w:firstLine="0"/>
              <w:jc w:val="center"/>
              <w:rPr>
                <w:sz w:val="16"/>
                <w:szCs w:val="16"/>
              </w:rPr>
            </w:pPr>
            <w:r w:rsidRPr="006B5A48">
              <w:rPr>
                <w:sz w:val="16"/>
                <w:szCs w:val="16"/>
              </w:rPr>
              <w:t>2035</w:t>
            </w:r>
          </w:p>
        </w:tc>
        <w:tc>
          <w:tcPr>
            <w:tcW w:w="678" w:type="pct"/>
            <w:tcBorders>
              <w:top w:val="nil"/>
              <w:left w:val="nil"/>
              <w:bottom w:val="single" w:sz="4" w:space="0" w:color="auto"/>
              <w:right w:val="single" w:sz="4" w:space="0" w:color="auto"/>
            </w:tcBorders>
            <w:shd w:val="clear" w:color="auto" w:fill="auto"/>
            <w:vAlign w:val="center"/>
            <w:hideMark/>
          </w:tcPr>
          <w:p w14:paraId="0679281F" w14:textId="77777777" w:rsidR="003E67B9" w:rsidRPr="006B5A48" w:rsidRDefault="003E67B9" w:rsidP="009F4F29">
            <w:pPr>
              <w:spacing w:after="0" w:line="240" w:lineRule="auto"/>
              <w:ind w:firstLine="0"/>
              <w:jc w:val="right"/>
              <w:rPr>
                <w:sz w:val="16"/>
                <w:szCs w:val="16"/>
              </w:rPr>
            </w:pPr>
            <w:r w:rsidRPr="006B5A48">
              <w:rPr>
                <w:sz w:val="16"/>
                <w:szCs w:val="16"/>
              </w:rPr>
              <w:t>3 902,19</w:t>
            </w:r>
          </w:p>
        </w:tc>
      </w:tr>
      <w:tr w:rsidR="003E67B9" w:rsidRPr="006B5A48" w14:paraId="5922725C"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62C9E8DB" w14:textId="77777777" w:rsidR="003E67B9" w:rsidRPr="006B5A48" w:rsidRDefault="003E67B9" w:rsidP="009F4F29">
            <w:pPr>
              <w:spacing w:after="0" w:line="240" w:lineRule="auto"/>
              <w:ind w:firstLine="0"/>
              <w:jc w:val="center"/>
              <w:rPr>
                <w:sz w:val="16"/>
                <w:szCs w:val="16"/>
              </w:rPr>
            </w:pPr>
            <w:r w:rsidRPr="006B5A48">
              <w:rPr>
                <w:sz w:val="16"/>
                <w:szCs w:val="16"/>
              </w:rPr>
              <w:t>243</w:t>
            </w:r>
          </w:p>
        </w:tc>
        <w:tc>
          <w:tcPr>
            <w:tcW w:w="591" w:type="pct"/>
            <w:tcBorders>
              <w:top w:val="nil"/>
              <w:left w:val="nil"/>
              <w:bottom w:val="single" w:sz="4" w:space="0" w:color="auto"/>
              <w:right w:val="single" w:sz="4" w:space="0" w:color="auto"/>
            </w:tcBorders>
            <w:shd w:val="clear" w:color="auto" w:fill="auto"/>
            <w:vAlign w:val="center"/>
            <w:hideMark/>
          </w:tcPr>
          <w:p w14:paraId="76F7102B" w14:textId="77777777" w:rsidR="003E67B9" w:rsidRPr="006B5A48" w:rsidRDefault="003E67B9" w:rsidP="009F4F29">
            <w:pPr>
              <w:spacing w:after="0" w:line="240" w:lineRule="auto"/>
              <w:ind w:firstLine="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7F343010"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ТК-55А до ТК-55</w:t>
            </w:r>
          </w:p>
        </w:tc>
        <w:tc>
          <w:tcPr>
            <w:tcW w:w="295" w:type="pct"/>
            <w:tcBorders>
              <w:top w:val="nil"/>
              <w:left w:val="nil"/>
              <w:bottom w:val="single" w:sz="4" w:space="0" w:color="auto"/>
              <w:right w:val="single" w:sz="4" w:space="0" w:color="auto"/>
            </w:tcBorders>
            <w:shd w:val="clear" w:color="auto" w:fill="auto"/>
            <w:vAlign w:val="center"/>
            <w:hideMark/>
          </w:tcPr>
          <w:p w14:paraId="1024CC21" w14:textId="77777777" w:rsidR="003E67B9" w:rsidRPr="006B5A48" w:rsidRDefault="003E67B9" w:rsidP="009F4F29">
            <w:pPr>
              <w:spacing w:after="0" w:line="240" w:lineRule="auto"/>
              <w:ind w:firstLine="0"/>
              <w:jc w:val="center"/>
              <w:rPr>
                <w:sz w:val="16"/>
                <w:szCs w:val="16"/>
              </w:rPr>
            </w:pPr>
            <w:r w:rsidRPr="006B5A48">
              <w:rPr>
                <w:sz w:val="16"/>
                <w:szCs w:val="16"/>
              </w:rPr>
              <w:t>102</w:t>
            </w:r>
          </w:p>
        </w:tc>
        <w:tc>
          <w:tcPr>
            <w:tcW w:w="304" w:type="pct"/>
            <w:tcBorders>
              <w:top w:val="nil"/>
              <w:left w:val="nil"/>
              <w:bottom w:val="single" w:sz="4" w:space="0" w:color="auto"/>
              <w:right w:val="single" w:sz="4" w:space="0" w:color="auto"/>
            </w:tcBorders>
            <w:shd w:val="clear" w:color="auto" w:fill="auto"/>
            <w:vAlign w:val="center"/>
            <w:hideMark/>
          </w:tcPr>
          <w:p w14:paraId="6EB7BA45" w14:textId="77777777" w:rsidR="003E67B9" w:rsidRPr="006B5A48" w:rsidRDefault="003E67B9" w:rsidP="009F4F29">
            <w:pPr>
              <w:spacing w:after="0" w:line="240" w:lineRule="auto"/>
              <w:ind w:firstLine="0"/>
              <w:jc w:val="center"/>
              <w:rPr>
                <w:sz w:val="16"/>
                <w:szCs w:val="16"/>
              </w:rPr>
            </w:pPr>
            <w:r w:rsidRPr="006B5A48">
              <w:rPr>
                <w:sz w:val="16"/>
                <w:szCs w:val="16"/>
              </w:rPr>
              <w:t>102</w:t>
            </w:r>
          </w:p>
        </w:tc>
        <w:tc>
          <w:tcPr>
            <w:tcW w:w="252" w:type="pct"/>
            <w:tcBorders>
              <w:top w:val="nil"/>
              <w:left w:val="nil"/>
              <w:bottom w:val="single" w:sz="4" w:space="0" w:color="auto"/>
              <w:right w:val="single" w:sz="4" w:space="0" w:color="auto"/>
            </w:tcBorders>
            <w:shd w:val="clear" w:color="auto" w:fill="auto"/>
            <w:noWrap/>
            <w:vAlign w:val="center"/>
            <w:hideMark/>
          </w:tcPr>
          <w:p w14:paraId="1971D052" w14:textId="77777777" w:rsidR="003E67B9" w:rsidRPr="006B5A48" w:rsidRDefault="003E67B9" w:rsidP="009F4F29">
            <w:pPr>
              <w:spacing w:after="0" w:line="240" w:lineRule="auto"/>
              <w:ind w:firstLine="0"/>
              <w:jc w:val="center"/>
              <w:rPr>
                <w:sz w:val="16"/>
                <w:szCs w:val="16"/>
              </w:rPr>
            </w:pPr>
            <w:r w:rsidRPr="006B5A48">
              <w:rPr>
                <w:sz w:val="16"/>
                <w:szCs w:val="16"/>
              </w:rPr>
              <w:t>325</w:t>
            </w:r>
          </w:p>
        </w:tc>
        <w:tc>
          <w:tcPr>
            <w:tcW w:w="259" w:type="pct"/>
            <w:tcBorders>
              <w:top w:val="nil"/>
              <w:left w:val="nil"/>
              <w:bottom w:val="single" w:sz="4" w:space="0" w:color="auto"/>
              <w:right w:val="single" w:sz="4" w:space="0" w:color="auto"/>
            </w:tcBorders>
            <w:shd w:val="clear" w:color="auto" w:fill="auto"/>
            <w:noWrap/>
            <w:vAlign w:val="center"/>
            <w:hideMark/>
          </w:tcPr>
          <w:p w14:paraId="3E5198F4"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5B65A733"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65CC3235" w14:textId="77777777" w:rsidR="003E67B9" w:rsidRPr="006B5A48" w:rsidRDefault="003E67B9" w:rsidP="009F4F29">
            <w:pPr>
              <w:spacing w:after="0" w:line="240" w:lineRule="auto"/>
              <w:ind w:firstLine="0"/>
              <w:jc w:val="center"/>
              <w:rPr>
                <w:sz w:val="16"/>
                <w:szCs w:val="16"/>
              </w:rPr>
            </w:pPr>
            <w:r w:rsidRPr="006B5A48">
              <w:rPr>
                <w:sz w:val="16"/>
                <w:szCs w:val="16"/>
              </w:rPr>
              <w:t>2023</w:t>
            </w:r>
          </w:p>
        </w:tc>
        <w:tc>
          <w:tcPr>
            <w:tcW w:w="288" w:type="pct"/>
            <w:tcBorders>
              <w:top w:val="nil"/>
              <w:left w:val="nil"/>
              <w:bottom w:val="single" w:sz="4" w:space="0" w:color="auto"/>
              <w:right w:val="single" w:sz="4" w:space="0" w:color="auto"/>
            </w:tcBorders>
            <w:shd w:val="clear" w:color="auto" w:fill="auto"/>
            <w:noWrap/>
            <w:vAlign w:val="center"/>
            <w:hideMark/>
          </w:tcPr>
          <w:p w14:paraId="65AEFD8F" w14:textId="77777777" w:rsidR="003E67B9" w:rsidRPr="006B5A48" w:rsidRDefault="003E67B9" w:rsidP="009F4F29">
            <w:pPr>
              <w:spacing w:after="0" w:line="240" w:lineRule="auto"/>
              <w:ind w:firstLine="0"/>
              <w:jc w:val="center"/>
              <w:rPr>
                <w:sz w:val="16"/>
                <w:szCs w:val="16"/>
              </w:rPr>
            </w:pPr>
            <w:r w:rsidRPr="006B5A48">
              <w:rPr>
                <w:sz w:val="16"/>
                <w:szCs w:val="16"/>
              </w:rPr>
              <w:t>2024</w:t>
            </w:r>
          </w:p>
        </w:tc>
        <w:tc>
          <w:tcPr>
            <w:tcW w:w="678" w:type="pct"/>
            <w:tcBorders>
              <w:top w:val="nil"/>
              <w:left w:val="nil"/>
              <w:bottom w:val="single" w:sz="4" w:space="0" w:color="auto"/>
              <w:right w:val="single" w:sz="4" w:space="0" w:color="auto"/>
            </w:tcBorders>
            <w:shd w:val="clear" w:color="auto" w:fill="auto"/>
            <w:vAlign w:val="center"/>
            <w:hideMark/>
          </w:tcPr>
          <w:p w14:paraId="05423CC8" w14:textId="77777777" w:rsidR="003E67B9" w:rsidRPr="006B5A48" w:rsidRDefault="003E67B9" w:rsidP="009F4F29">
            <w:pPr>
              <w:spacing w:after="0" w:line="240" w:lineRule="auto"/>
              <w:ind w:firstLine="0"/>
              <w:jc w:val="right"/>
              <w:rPr>
                <w:sz w:val="16"/>
                <w:szCs w:val="16"/>
              </w:rPr>
            </w:pPr>
            <w:r w:rsidRPr="006B5A48">
              <w:rPr>
                <w:sz w:val="16"/>
                <w:szCs w:val="16"/>
              </w:rPr>
              <w:t>4 373,88</w:t>
            </w:r>
          </w:p>
        </w:tc>
      </w:tr>
      <w:tr w:rsidR="003E67B9" w:rsidRPr="006B5A48" w14:paraId="74074330"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198A2BFC" w14:textId="77777777" w:rsidR="003E67B9" w:rsidRPr="006B5A48" w:rsidRDefault="003E67B9" w:rsidP="009F4F29">
            <w:pPr>
              <w:spacing w:after="0" w:line="240" w:lineRule="auto"/>
              <w:ind w:firstLine="0"/>
              <w:jc w:val="center"/>
              <w:rPr>
                <w:sz w:val="16"/>
                <w:szCs w:val="16"/>
              </w:rPr>
            </w:pPr>
            <w:r w:rsidRPr="006B5A48">
              <w:rPr>
                <w:sz w:val="16"/>
                <w:szCs w:val="16"/>
              </w:rPr>
              <w:t>244</w:t>
            </w:r>
          </w:p>
        </w:tc>
        <w:tc>
          <w:tcPr>
            <w:tcW w:w="591" w:type="pct"/>
            <w:tcBorders>
              <w:top w:val="nil"/>
              <w:left w:val="nil"/>
              <w:bottom w:val="single" w:sz="4" w:space="0" w:color="auto"/>
              <w:right w:val="single" w:sz="4" w:space="0" w:color="auto"/>
            </w:tcBorders>
            <w:shd w:val="clear" w:color="auto" w:fill="auto"/>
            <w:vAlign w:val="center"/>
            <w:hideMark/>
          </w:tcPr>
          <w:p w14:paraId="64C61FFC" w14:textId="77777777" w:rsidR="003E67B9" w:rsidRPr="006B5A48" w:rsidRDefault="003E67B9" w:rsidP="009F4F29">
            <w:pPr>
              <w:spacing w:after="0" w:line="240" w:lineRule="auto"/>
              <w:ind w:firstLine="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1FC604A7"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ТК-55 до ТК-56</w:t>
            </w:r>
          </w:p>
        </w:tc>
        <w:tc>
          <w:tcPr>
            <w:tcW w:w="295" w:type="pct"/>
            <w:tcBorders>
              <w:top w:val="nil"/>
              <w:left w:val="nil"/>
              <w:bottom w:val="single" w:sz="4" w:space="0" w:color="auto"/>
              <w:right w:val="single" w:sz="4" w:space="0" w:color="auto"/>
            </w:tcBorders>
            <w:shd w:val="clear" w:color="auto" w:fill="auto"/>
            <w:vAlign w:val="center"/>
            <w:hideMark/>
          </w:tcPr>
          <w:p w14:paraId="0AAD490C" w14:textId="77777777" w:rsidR="003E67B9" w:rsidRPr="006B5A48" w:rsidRDefault="003E67B9" w:rsidP="009F4F29">
            <w:pPr>
              <w:spacing w:after="0" w:line="240" w:lineRule="auto"/>
              <w:ind w:firstLine="0"/>
              <w:jc w:val="center"/>
              <w:rPr>
                <w:sz w:val="16"/>
                <w:szCs w:val="16"/>
              </w:rPr>
            </w:pPr>
            <w:r w:rsidRPr="006B5A48">
              <w:rPr>
                <w:sz w:val="16"/>
                <w:szCs w:val="16"/>
              </w:rPr>
              <w:t>18</w:t>
            </w:r>
          </w:p>
        </w:tc>
        <w:tc>
          <w:tcPr>
            <w:tcW w:w="304" w:type="pct"/>
            <w:tcBorders>
              <w:top w:val="nil"/>
              <w:left w:val="nil"/>
              <w:bottom w:val="single" w:sz="4" w:space="0" w:color="auto"/>
              <w:right w:val="single" w:sz="4" w:space="0" w:color="auto"/>
            </w:tcBorders>
            <w:shd w:val="clear" w:color="auto" w:fill="auto"/>
            <w:vAlign w:val="center"/>
            <w:hideMark/>
          </w:tcPr>
          <w:p w14:paraId="34D804B0" w14:textId="77777777" w:rsidR="003E67B9" w:rsidRPr="006B5A48" w:rsidRDefault="003E67B9" w:rsidP="009F4F29">
            <w:pPr>
              <w:spacing w:after="0" w:line="240" w:lineRule="auto"/>
              <w:ind w:firstLine="0"/>
              <w:jc w:val="center"/>
              <w:rPr>
                <w:sz w:val="16"/>
                <w:szCs w:val="16"/>
              </w:rPr>
            </w:pPr>
            <w:r w:rsidRPr="006B5A48">
              <w:rPr>
                <w:sz w:val="16"/>
                <w:szCs w:val="16"/>
              </w:rPr>
              <w:t>18</w:t>
            </w:r>
          </w:p>
        </w:tc>
        <w:tc>
          <w:tcPr>
            <w:tcW w:w="252" w:type="pct"/>
            <w:tcBorders>
              <w:top w:val="nil"/>
              <w:left w:val="nil"/>
              <w:bottom w:val="single" w:sz="4" w:space="0" w:color="auto"/>
              <w:right w:val="single" w:sz="4" w:space="0" w:color="auto"/>
            </w:tcBorders>
            <w:shd w:val="clear" w:color="auto" w:fill="auto"/>
            <w:noWrap/>
            <w:vAlign w:val="center"/>
            <w:hideMark/>
          </w:tcPr>
          <w:p w14:paraId="5E3897AC" w14:textId="77777777" w:rsidR="003E67B9" w:rsidRPr="006B5A48" w:rsidRDefault="003E67B9" w:rsidP="009F4F29">
            <w:pPr>
              <w:spacing w:after="0" w:line="240" w:lineRule="auto"/>
              <w:ind w:firstLine="0"/>
              <w:jc w:val="center"/>
              <w:rPr>
                <w:sz w:val="16"/>
                <w:szCs w:val="16"/>
              </w:rPr>
            </w:pPr>
            <w:r w:rsidRPr="006B5A48">
              <w:rPr>
                <w:sz w:val="16"/>
                <w:szCs w:val="16"/>
              </w:rPr>
              <w:t>159</w:t>
            </w:r>
          </w:p>
        </w:tc>
        <w:tc>
          <w:tcPr>
            <w:tcW w:w="259" w:type="pct"/>
            <w:tcBorders>
              <w:top w:val="nil"/>
              <w:left w:val="nil"/>
              <w:bottom w:val="single" w:sz="4" w:space="0" w:color="auto"/>
              <w:right w:val="single" w:sz="4" w:space="0" w:color="auto"/>
            </w:tcBorders>
            <w:shd w:val="clear" w:color="auto" w:fill="auto"/>
            <w:noWrap/>
            <w:vAlign w:val="center"/>
            <w:hideMark/>
          </w:tcPr>
          <w:p w14:paraId="3C1F831E" w14:textId="77777777" w:rsidR="003E67B9" w:rsidRPr="006B5A48" w:rsidRDefault="003E67B9" w:rsidP="009F4F29">
            <w:pPr>
              <w:spacing w:after="0" w:line="240" w:lineRule="auto"/>
              <w:ind w:firstLine="0"/>
              <w:jc w:val="center"/>
              <w:rPr>
                <w:sz w:val="16"/>
                <w:szCs w:val="16"/>
              </w:rPr>
            </w:pPr>
            <w:r w:rsidRPr="006B5A48">
              <w:rPr>
                <w:sz w:val="16"/>
                <w:szCs w:val="16"/>
              </w:rPr>
              <w:t>108</w:t>
            </w:r>
          </w:p>
        </w:tc>
        <w:tc>
          <w:tcPr>
            <w:tcW w:w="494" w:type="pct"/>
            <w:tcBorders>
              <w:top w:val="nil"/>
              <w:left w:val="nil"/>
              <w:bottom w:val="single" w:sz="4" w:space="0" w:color="auto"/>
              <w:right w:val="single" w:sz="4" w:space="0" w:color="auto"/>
            </w:tcBorders>
            <w:shd w:val="clear" w:color="auto" w:fill="auto"/>
            <w:vAlign w:val="center"/>
            <w:hideMark/>
          </w:tcPr>
          <w:p w14:paraId="1FF5E360"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3720ACAC" w14:textId="77777777" w:rsidR="003E67B9" w:rsidRPr="006B5A48" w:rsidRDefault="003E67B9" w:rsidP="009F4F29">
            <w:pPr>
              <w:spacing w:after="0" w:line="240" w:lineRule="auto"/>
              <w:ind w:firstLine="0"/>
              <w:jc w:val="center"/>
              <w:rPr>
                <w:sz w:val="16"/>
                <w:szCs w:val="16"/>
              </w:rPr>
            </w:pPr>
            <w:r w:rsidRPr="006B5A48">
              <w:rPr>
                <w:sz w:val="16"/>
                <w:szCs w:val="16"/>
              </w:rPr>
              <w:t>2028</w:t>
            </w:r>
          </w:p>
        </w:tc>
        <w:tc>
          <w:tcPr>
            <w:tcW w:w="288" w:type="pct"/>
            <w:tcBorders>
              <w:top w:val="nil"/>
              <w:left w:val="nil"/>
              <w:bottom w:val="single" w:sz="4" w:space="0" w:color="auto"/>
              <w:right w:val="single" w:sz="4" w:space="0" w:color="auto"/>
            </w:tcBorders>
            <w:shd w:val="clear" w:color="auto" w:fill="auto"/>
            <w:noWrap/>
            <w:vAlign w:val="center"/>
            <w:hideMark/>
          </w:tcPr>
          <w:p w14:paraId="7B8D114E" w14:textId="77777777" w:rsidR="003E67B9" w:rsidRPr="006B5A48" w:rsidRDefault="003E67B9" w:rsidP="009F4F29">
            <w:pPr>
              <w:spacing w:after="0" w:line="240" w:lineRule="auto"/>
              <w:ind w:firstLine="0"/>
              <w:jc w:val="center"/>
              <w:rPr>
                <w:sz w:val="16"/>
                <w:szCs w:val="16"/>
              </w:rPr>
            </w:pPr>
            <w:r w:rsidRPr="006B5A48">
              <w:rPr>
                <w:sz w:val="16"/>
                <w:szCs w:val="16"/>
              </w:rPr>
              <w:t>2029</w:t>
            </w:r>
          </w:p>
        </w:tc>
        <w:tc>
          <w:tcPr>
            <w:tcW w:w="678" w:type="pct"/>
            <w:tcBorders>
              <w:top w:val="nil"/>
              <w:left w:val="nil"/>
              <w:bottom w:val="single" w:sz="4" w:space="0" w:color="auto"/>
              <w:right w:val="single" w:sz="4" w:space="0" w:color="auto"/>
            </w:tcBorders>
            <w:shd w:val="clear" w:color="auto" w:fill="auto"/>
            <w:vAlign w:val="center"/>
            <w:hideMark/>
          </w:tcPr>
          <w:p w14:paraId="6DDDE0D5" w14:textId="77777777" w:rsidR="003E67B9" w:rsidRPr="006B5A48" w:rsidRDefault="003E67B9" w:rsidP="009F4F29">
            <w:pPr>
              <w:spacing w:after="0" w:line="240" w:lineRule="auto"/>
              <w:ind w:firstLine="0"/>
              <w:jc w:val="right"/>
              <w:rPr>
                <w:sz w:val="16"/>
                <w:szCs w:val="16"/>
              </w:rPr>
            </w:pPr>
            <w:r w:rsidRPr="006B5A48">
              <w:rPr>
                <w:sz w:val="16"/>
                <w:szCs w:val="16"/>
              </w:rPr>
              <w:t>369,40</w:t>
            </w:r>
          </w:p>
        </w:tc>
      </w:tr>
      <w:tr w:rsidR="003E67B9" w:rsidRPr="006B5A48" w14:paraId="590681D3"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55A9735C" w14:textId="77777777" w:rsidR="003E67B9" w:rsidRPr="006B5A48" w:rsidRDefault="003E67B9" w:rsidP="009F4F29">
            <w:pPr>
              <w:spacing w:after="0" w:line="240" w:lineRule="auto"/>
              <w:ind w:firstLine="0"/>
              <w:jc w:val="center"/>
              <w:rPr>
                <w:sz w:val="16"/>
                <w:szCs w:val="16"/>
              </w:rPr>
            </w:pPr>
            <w:r w:rsidRPr="006B5A48">
              <w:rPr>
                <w:sz w:val="16"/>
                <w:szCs w:val="16"/>
              </w:rPr>
              <w:t>245</w:t>
            </w:r>
          </w:p>
        </w:tc>
        <w:tc>
          <w:tcPr>
            <w:tcW w:w="591" w:type="pct"/>
            <w:tcBorders>
              <w:top w:val="nil"/>
              <w:left w:val="nil"/>
              <w:bottom w:val="single" w:sz="4" w:space="0" w:color="auto"/>
              <w:right w:val="single" w:sz="4" w:space="0" w:color="auto"/>
            </w:tcBorders>
            <w:shd w:val="clear" w:color="auto" w:fill="auto"/>
            <w:vAlign w:val="center"/>
            <w:hideMark/>
          </w:tcPr>
          <w:p w14:paraId="60BB720D" w14:textId="77777777" w:rsidR="003E67B9" w:rsidRPr="006B5A48" w:rsidRDefault="003E67B9" w:rsidP="009F4F29">
            <w:pPr>
              <w:spacing w:after="0" w:line="240" w:lineRule="auto"/>
              <w:ind w:firstLine="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12135091"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ТК-55 до ТК-26</w:t>
            </w:r>
          </w:p>
        </w:tc>
        <w:tc>
          <w:tcPr>
            <w:tcW w:w="295" w:type="pct"/>
            <w:tcBorders>
              <w:top w:val="nil"/>
              <w:left w:val="nil"/>
              <w:bottom w:val="single" w:sz="4" w:space="0" w:color="auto"/>
              <w:right w:val="single" w:sz="4" w:space="0" w:color="auto"/>
            </w:tcBorders>
            <w:shd w:val="clear" w:color="auto" w:fill="auto"/>
            <w:vAlign w:val="center"/>
            <w:hideMark/>
          </w:tcPr>
          <w:p w14:paraId="0A06771D" w14:textId="77777777" w:rsidR="003E67B9" w:rsidRPr="006B5A48" w:rsidRDefault="003E67B9" w:rsidP="009F4F29">
            <w:pPr>
              <w:spacing w:after="0" w:line="240" w:lineRule="auto"/>
              <w:ind w:firstLine="0"/>
              <w:jc w:val="center"/>
              <w:rPr>
                <w:sz w:val="16"/>
                <w:szCs w:val="16"/>
              </w:rPr>
            </w:pPr>
            <w:r w:rsidRPr="006B5A48">
              <w:rPr>
                <w:sz w:val="16"/>
                <w:szCs w:val="16"/>
              </w:rPr>
              <w:t>71</w:t>
            </w:r>
          </w:p>
        </w:tc>
        <w:tc>
          <w:tcPr>
            <w:tcW w:w="304" w:type="pct"/>
            <w:tcBorders>
              <w:top w:val="nil"/>
              <w:left w:val="nil"/>
              <w:bottom w:val="single" w:sz="4" w:space="0" w:color="auto"/>
              <w:right w:val="single" w:sz="4" w:space="0" w:color="auto"/>
            </w:tcBorders>
            <w:shd w:val="clear" w:color="auto" w:fill="auto"/>
            <w:vAlign w:val="center"/>
            <w:hideMark/>
          </w:tcPr>
          <w:p w14:paraId="35143BFF" w14:textId="77777777" w:rsidR="003E67B9" w:rsidRPr="006B5A48" w:rsidRDefault="003E67B9" w:rsidP="009F4F29">
            <w:pPr>
              <w:spacing w:after="0" w:line="240" w:lineRule="auto"/>
              <w:ind w:firstLine="0"/>
              <w:jc w:val="center"/>
              <w:rPr>
                <w:sz w:val="16"/>
                <w:szCs w:val="16"/>
              </w:rPr>
            </w:pPr>
            <w:r w:rsidRPr="006B5A48">
              <w:rPr>
                <w:sz w:val="16"/>
                <w:szCs w:val="16"/>
              </w:rPr>
              <w:t>71</w:t>
            </w:r>
          </w:p>
        </w:tc>
        <w:tc>
          <w:tcPr>
            <w:tcW w:w="252" w:type="pct"/>
            <w:tcBorders>
              <w:top w:val="nil"/>
              <w:left w:val="nil"/>
              <w:bottom w:val="single" w:sz="4" w:space="0" w:color="auto"/>
              <w:right w:val="single" w:sz="4" w:space="0" w:color="auto"/>
            </w:tcBorders>
            <w:shd w:val="clear" w:color="auto" w:fill="auto"/>
            <w:noWrap/>
            <w:vAlign w:val="center"/>
            <w:hideMark/>
          </w:tcPr>
          <w:p w14:paraId="644E82C5" w14:textId="77777777" w:rsidR="003E67B9" w:rsidRPr="006B5A48" w:rsidRDefault="003E67B9" w:rsidP="009F4F29">
            <w:pPr>
              <w:spacing w:after="0" w:line="240" w:lineRule="auto"/>
              <w:ind w:firstLine="0"/>
              <w:jc w:val="center"/>
              <w:rPr>
                <w:sz w:val="16"/>
                <w:szCs w:val="16"/>
              </w:rPr>
            </w:pPr>
            <w:r w:rsidRPr="006B5A48">
              <w:rPr>
                <w:sz w:val="16"/>
                <w:szCs w:val="16"/>
              </w:rPr>
              <w:t>325</w:t>
            </w:r>
          </w:p>
        </w:tc>
        <w:tc>
          <w:tcPr>
            <w:tcW w:w="259" w:type="pct"/>
            <w:tcBorders>
              <w:top w:val="nil"/>
              <w:left w:val="nil"/>
              <w:bottom w:val="single" w:sz="4" w:space="0" w:color="auto"/>
              <w:right w:val="single" w:sz="4" w:space="0" w:color="auto"/>
            </w:tcBorders>
            <w:shd w:val="clear" w:color="auto" w:fill="auto"/>
            <w:noWrap/>
            <w:vAlign w:val="center"/>
            <w:hideMark/>
          </w:tcPr>
          <w:p w14:paraId="32FBB74E"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7DB3E8D9"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79F8D1E7" w14:textId="77777777" w:rsidR="003E67B9" w:rsidRPr="006B5A48" w:rsidRDefault="003E67B9" w:rsidP="009F4F29">
            <w:pPr>
              <w:spacing w:after="0" w:line="240" w:lineRule="auto"/>
              <w:ind w:firstLine="0"/>
              <w:jc w:val="center"/>
              <w:rPr>
                <w:sz w:val="16"/>
                <w:szCs w:val="16"/>
              </w:rPr>
            </w:pPr>
            <w:r w:rsidRPr="006B5A48">
              <w:rPr>
                <w:sz w:val="16"/>
                <w:szCs w:val="16"/>
              </w:rPr>
              <w:t>2036</w:t>
            </w:r>
          </w:p>
        </w:tc>
        <w:tc>
          <w:tcPr>
            <w:tcW w:w="288" w:type="pct"/>
            <w:tcBorders>
              <w:top w:val="nil"/>
              <w:left w:val="nil"/>
              <w:bottom w:val="single" w:sz="4" w:space="0" w:color="auto"/>
              <w:right w:val="single" w:sz="4" w:space="0" w:color="auto"/>
            </w:tcBorders>
            <w:shd w:val="clear" w:color="auto" w:fill="auto"/>
            <w:noWrap/>
            <w:vAlign w:val="center"/>
            <w:hideMark/>
          </w:tcPr>
          <w:p w14:paraId="59997B89" w14:textId="77777777" w:rsidR="003E67B9" w:rsidRPr="006B5A48" w:rsidRDefault="003E67B9" w:rsidP="009F4F29">
            <w:pPr>
              <w:spacing w:after="0" w:line="240" w:lineRule="auto"/>
              <w:ind w:firstLine="0"/>
              <w:jc w:val="center"/>
              <w:rPr>
                <w:sz w:val="16"/>
                <w:szCs w:val="16"/>
              </w:rPr>
            </w:pPr>
            <w:r w:rsidRPr="006B5A48">
              <w:rPr>
                <w:sz w:val="16"/>
                <w:szCs w:val="16"/>
              </w:rPr>
              <w:t>2037</w:t>
            </w:r>
          </w:p>
        </w:tc>
        <w:tc>
          <w:tcPr>
            <w:tcW w:w="678" w:type="pct"/>
            <w:tcBorders>
              <w:top w:val="nil"/>
              <w:left w:val="nil"/>
              <w:bottom w:val="single" w:sz="4" w:space="0" w:color="auto"/>
              <w:right w:val="single" w:sz="4" w:space="0" w:color="auto"/>
            </w:tcBorders>
            <w:shd w:val="clear" w:color="auto" w:fill="auto"/>
            <w:vAlign w:val="center"/>
            <w:hideMark/>
          </w:tcPr>
          <w:p w14:paraId="702510E8" w14:textId="77777777" w:rsidR="003E67B9" w:rsidRPr="006B5A48" w:rsidRDefault="003E67B9" w:rsidP="009F4F29">
            <w:pPr>
              <w:spacing w:after="0" w:line="240" w:lineRule="auto"/>
              <w:ind w:firstLine="0"/>
              <w:jc w:val="right"/>
              <w:rPr>
                <w:sz w:val="16"/>
                <w:szCs w:val="16"/>
              </w:rPr>
            </w:pPr>
            <w:r w:rsidRPr="006B5A48">
              <w:rPr>
                <w:sz w:val="16"/>
                <w:szCs w:val="16"/>
              </w:rPr>
              <w:t>3 044,56</w:t>
            </w:r>
          </w:p>
        </w:tc>
      </w:tr>
      <w:tr w:rsidR="003E67B9" w:rsidRPr="006B5A48" w14:paraId="6DC6E416"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69AF6B12" w14:textId="77777777" w:rsidR="003E67B9" w:rsidRPr="006B5A48" w:rsidRDefault="003E67B9" w:rsidP="009F4F29">
            <w:pPr>
              <w:spacing w:after="0" w:line="240" w:lineRule="auto"/>
              <w:ind w:firstLine="0"/>
              <w:jc w:val="center"/>
              <w:rPr>
                <w:sz w:val="16"/>
                <w:szCs w:val="16"/>
              </w:rPr>
            </w:pPr>
            <w:r w:rsidRPr="006B5A48">
              <w:rPr>
                <w:sz w:val="16"/>
                <w:szCs w:val="16"/>
              </w:rPr>
              <w:t>246</w:t>
            </w:r>
          </w:p>
        </w:tc>
        <w:tc>
          <w:tcPr>
            <w:tcW w:w="591" w:type="pct"/>
            <w:tcBorders>
              <w:top w:val="nil"/>
              <w:left w:val="nil"/>
              <w:bottom w:val="single" w:sz="4" w:space="0" w:color="auto"/>
              <w:right w:val="single" w:sz="4" w:space="0" w:color="auto"/>
            </w:tcBorders>
            <w:shd w:val="clear" w:color="auto" w:fill="auto"/>
            <w:vAlign w:val="center"/>
            <w:hideMark/>
          </w:tcPr>
          <w:p w14:paraId="09AB6F34" w14:textId="77777777" w:rsidR="003E67B9" w:rsidRPr="006B5A48" w:rsidRDefault="003E67B9" w:rsidP="009F4F29">
            <w:pPr>
              <w:spacing w:after="0" w:line="240" w:lineRule="auto"/>
              <w:ind w:firstLine="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10D5D351"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ТК-26 до ТК-29</w:t>
            </w:r>
          </w:p>
        </w:tc>
        <w:tc>
          <w:tcPr>
            <w:tcW w:w="295" w:type="pct"/>
            <w:tcBorders>
              <w:top w:val="nil"/>
              <w:left w:val="nil"/>
              <w:bottom w:val="single" w:sz="4" w:space="0" w:color="auto"/>
              <w:right w:val="single" w:sz="4" w:space="0" w:color="auto"/>
            </w:tcBorders>
            <w:shd w:val="clear" w:color="auto" w:fill="auto"/>
            <w:vAlign w:val="center"/>
            <w:hideMark/>
          </w:tcPr>
          <w:p w14:paraId="76189174" w14:textId="77777777" w:rsidR="003E67B9" w:rsidRPr="006B5A48" w:rsidRDefault="003E67B9" w:rsidP="009F4F29">
            <w:pPr>
              <w:spacing w:after="0" w:line="240" w:lineRule="auto"/>
              <w:ind w:firstLine="0"/>
              <w:jc w:val="center"/>
              <w:rPr>
                <w:sz w:val="16"/>
                <w:szCs w:val="16"/>
              </w:rPr>
            </w:pPr>
            <w:r w:rsidRPr="006B5A48">
              <w:rPr>
                <w:sz w:val="16"/>
                <w:szCs w:val="16"/>
              </w:rPr>
              <w:t>69</w:t>
            </w:r>
          </w:p>
        </w:tc>
        <w:tc>
          <w:tcPr>
            <w:tcW w:w="304" w:type="pct"/>
            <w:tcBorders>
              <w:top w:val="nil"/>
              <w:left w:val="nil"/>
              <w:bottom w:val="single" w:sz="4" w:space="0" w:color="auto"/>
              <w:right w:val="single" w:sz="4" w:space="0" w:color="auto"/>
            </w:tcBorders>
            <w:shd w:val="clear" w:color="auto" w:fill="auto"/>
            <w:vAlign w:val="center"/>
            <w:hideMark/>
          </w:tcPr>
          <w:p w14:paraId="279116D6" w14:textId="77777777" w:rsidR="003E67B9" w:rsidRPr="006B5A48" w:rsidRDefault="003E67B9" w:rsidP="009F4F29">
            <w:pPr>
              <w:spacing w:after="0" w:line="240" w:lineRule="auto"/>
              <w:ind w:firstLine="0"/>
              <w:jc w:val="center"/>
              <w:rPr>
                <w:sz w:val="16"/>
                <w:szCs w:val="16"/>
              </w:rPr>
            </w:pPr>
            <w:r w:rsidRPr="006B5A48">
              <w:rPr>
                <w:sz w:val="16"/>
                <w:szCs w:val="16"/>
              </w:rPr>
              <w:t>69</w:t>
            </w:r>
          </w:p>
        </w:tc>
        <w:tc>
          <w:tcPr>
            <w:tcW w:w="252" w:type="pct"/>
            <w:tcBorders>
              <w:top w:val="nil"/>
              <w:left w:val="nil"/>
              <w:bottom w:val="single" w:sz="4" w:space="0" w:color="auto"/>
              <w:right w:val="single" w:sz="4" w:space="0" w:color="auto"/>
            </w:tcBorders>
            <w:shd w:val="clear" w:color="auto" w:fill="auto"/>
            <w:noWrap/>
            <w:vAlign w:val="center"/>
            <w:hideMark/>
          </w:tcPr>
          <w:p w14:paraId="0425E7C9"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3D39CDE8" w14:textId="77777777" w:rsidR="003E67B9" w:rsidRPr="006B5A48" w:rsidRDefault="003E67B9" w:rsidP="009F4F29">
            <w:pPr>
              <w:spacing w:after="0" w:line="240" w:lineRule="auto"/>
              <w:ind w:firstLine="0"/>
              <w:jc w:val="center"/>
              <w:rPr>
                <w:sz w:val="16"/>
                <w:szCs w:val="16"/>
              </w:rPr>
            </w:pPr>
            <w:r w:rsidRPr="006B5A48">
              <w:rPr>
                <w:sz w:val="16"/>
                <w:szCs w:val="16"/>
              </w:rPr>
              <w:t>159</w:t>
            </w:r>
          </w:p>
        </w:tc>
        <w:tc>
          <w:tcPr>
            <w:tcW w:w="494" w:type="pct"/>
            <w:tcBorders>
              <w:top w:val="nil"/>
              <w:left w:val="nil"/>
              <w:bottom w:val="single" w:sz="4" w:space="0" w:color="auto"/>
              <w:right w:val="single" w:sz="4" w:space="0" w:color="auto"/>
            </w:tcBorders>
            <w:shd w:val="clear" w:color="auto" w:fill="auto"/>
            <w:vAlign w:val="center"/>
            <w:hideMark/>
          </w:tcPr>
          <w:p w14:paraId="6D9D067C"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3C0EAEA5" w14:textId="77777777" w:rsidR="003E67B9" w:rsidRPr="006B5A48" w:rsidRDefault="003E67B9" w:rsidP="009F4F29">
            <w:pPr>
              <w:spacing w:after="0" w:line="240" w:lineRule="auto"/>
              <w:ind w:firstLine="0"/>
              <w:jc w:val="center"/>
              <w:rPr>
                <w:sz w:val="16"/>
                <w:szCs w:val="16"/>
              </w:rPr>
            </w:pPr>
            <w:r w:rsidRPr="006B5A48">
              <w:rPr>
                <w:sz w:val="16"/>
                <w:szCs w:val="16"/>
              </w:rPr>
              <w:t>2032</w:t>
            </w:r>
          </w:p>
        </w:tc>
        <w:tc>
          <w:tcPr>
            <w:tcW w:w="288" w:type="pct"/>
            <w:tcBorders>
              <w:top w:val="nil"/>
              <w:left w:val="nil"/>
              <w:bottom w:val="single" w:sz="4" w:space="0" w:color="auto"/>
              <w:right w:val="single" w:sz="4" w:space="0" w:color="auto"/>
            </w:tcBorders>
            <w:shd w:val="clear" w:color="auto" w:fill="auto"/>
            <w:noWrap/>
            <w:vAlign w:val="center"/>
            <w:hideMark/>
          </w:tcPr>
          <w:p w14:paraId="1A4EC37D" w14:textId="77777777" w:rsidR="003E67B9" w:rsidRPr="006B5A48" w:rsidRDefault="003E67B9" w:rsidP="009F4F29">
            <w:pPr>
              <w:spacing w:after="0" w:line="240" w:lineRule="auto"/>
              <w:ind w:firstLine="0"/>
              <w:jc w:val="center"/>
              <w:rPr>
                <w:sz w:val="16"/>
                <w:szCs w:val="16"/>
              </w:rPr>
            </w:pPr>
            <w:r w:rsidRPr="006B5A48">
              <w:rPr>
                <w:sz w:val="16"/>
                <w:szCs w:val="16"/>
              </w:rPr>
              <w:t>2033</w:t>
            </w:r>
          </w:p>
        </w:tc>
        <w:tc>
          <w:tcPr>
            <w:tcW w:w="678" w:type="pct"/>
            <w:tcBorders>
              <w:top w:val="nil"/>
              <w:left w:val="nil"/>
              <w:bottom w:val="single" w:sz="4" w:space="0" w:color="auto"/>
              <w:right w:val="single" w:sz="4" w:space="0" w:color="auto"/>
            </w:tcBorders>
            <w:shd w:val="clear" w:color="auto" w:fill="auto"/>
            <w:vAlign w:val="center"/>
            <w:hideMark/>
          </w:tcPr>
          <w:p w14:paraId="5AAE5A31" w14:textId="77777777" w:rsidR="003E67B9" w:rsidRPr="006B5A48" w:rsidRDefault="003E67B9" w:rsidP="009F4F29">
            <w:pPr>
              <w:spacing w:after="0" w:line="240" w:lineRule="auto"/>
              <w:ind w:firstLine="0"/>
              <w:jc w:val="right"/>
              <w:rPr>
                <w:sz w:val="16"/>
                <w:szCs w:val="16"/>
              </w:rPr>
            </w:pPr>
            <w:r w:rsidRPr="006B5A48">
              <w:rPr>
                <w:sz w:val="16"/>
                <w:szCs w:val="16"/>
              </w:rPr>
              <w:t>1 894,05</w:t>
            </w:r>
          </w:p>
        </w:tc>
      </w:tr>
      <w:tr w:rsidR="003E67B9" w:rsidRPr="006B5A48" w14:paraId="11EDA981"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02291B7A" w14:textId="77777777" w:rsidR="003E67B9" w:rsidRPr="006B5A48" w:rsidRDefault="003E67B9" w:rsidP="009F4F29">
            <w:pPr>
              <w:spacing w:after="0" w:line="240" w:lineRule="auto"/>
              <w:ind w:firstLine="0"/>
              <w:jc w:val="center"/>
              <w:rPr>
                <w:sz w:val="16"/>
                <w:szCs w:val="16"/>
              </w:rPr>
            </w:pPr>
            <w:r w:rsidRPr="006B5A48">
              <w:rPr>
                <w:sz w:val="16"/>
                <w:szCs w:val="16"/>
              </w:rPr>
              <w:t>247</w:t>
            </w:r>
          </w:p>
        </w:tc>
        <w:tc>
          <w:tcPr>
            <w:tcW w:w="591" w:type="pct"/>
            <w:tcBorders>
              <w:top w:val="nil"/>
              <w:left w:val="nil"/>
              <w:bottom w:val="single" w:sz="4" w:space="0" w:color="auto"/>
              <w:right w:val="single" w:sz="4" w:space="0" w:color="auto"/>
            </w:tcBorders>
            <w:shd w:val="clear" w:color="auto" w:fill="auto"/>
            <w:vAlign w:val="center"/>
            <w:hideMark/>
          </w:tcPr>
          <w:p w14:paraId="7E0FD7FB" w14:textId="77777777" w:rsidR="003E67B9" w:rsidRPr="006B5A48" w:rsidRDefault="003E67B9" w:rsidP="009F4F29">
            <w:pPr>
              <w:spacing w:after="0" w:line="240" w:lineRule="auto"/>
              <w:ind w:firstLine="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40DDAF06"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ТК-29 до ТК-30</w:t>
            </w:r>
          </w:p>
        </w:tc>
        <w:tc>
          <w:tcPr>
            <w:tcW w:w="295" w:type="pct"/>
            <w:tcBorders>
              <w:top w:val="nil"/>
              <w:left w:val="nil"/>
              <w:bottom w:val="single" w:sz="4" w:space="0" w:color="auto"/>
              <w:right w:val="single" w:sz="4" w:space="0" w:color="auto"/>
            </w:tcBorders>
            <w:shd w:val="clear" w:color="auto" w:fill="auto"/>
            <w:vAlign w:val="center"/>
            <w:hideMark/>
          </w:tcPr>
          <w:p w14:paraId="139046E2" w14:textId="77777777" w:rsidR="003E67B9" w:rsidRPr="006B5A48" w:rsidRDefault="003E67B9" w:rsidP="009F4F29">
            <w:pPr>
              <w:spacing w:after="0" w:line="240" w:lineRule="auto"/>
              <w:ind w:firstLine="0"/>
              <w:jc w:val="center"/>
              <w:rPr>
                <w:sz w:val="16"/>
                <w:szCs w:val="16"/>
              </w:rPr>
            </w:pPr>
            <w:r w:rsidRPr="006B5A48">
              <w:rPr>
                <w:sz w:val="16"/>
                <w:szCs w:val="16"/>
              </w:rPr>
              <w:t>11</w:t>
            </w:r>
          </w:p>
        </w:tc>
        <w:tc>
          <w:tcPr>
            <w:tcW w:w="304" w:type="pct"/>
            <w:tcBorders>
              <w:top w:val="nil"/>
              <w:left w:val="nil"/>
              <w:bottom w:val="single" w:sz="4" w:space="0" w:color="auto"/>
              <w:right w:val="single" w:sz="4" w:space="0" w:color="auto"/>
            </w:tcBorders>
            <w:shd w:val="clear" w:color="auto" w:fill="auto"/>
            <w:vAlign w:val="center"/>
            <w:hideMark/>
          </w:tcPr>
          <w:p w14:paraId="20FC0D71" w14:textId="77777777" w:rsidR="003E67B9" w:rsidRPr="006B5A48" w:rsidRDefault="003E67B9" w:rsidP="009F4F29">
            <w:pPr>
              <w:spacing w:after="0" w:line="240" w:lineRule="auto"/>
              <w:ind w:firstLine="0"/>
              <w:jc w:val="center"/>
              <w:rPr>
                <w:sz w:val="16"/>
                <w:szCs w:val="16"/>
              </w:rPr>
            </w:pPr>
            <w:r w:rsidRPr="006B5A48">
              <w:rPr>
                <w:sz w:val="16"/>
                <w:szCs w:val="16"/>
              </w:rPr>
              <w:t>11</w:t>
            </w:r>
          </w:p>
        </w:tc>
        <w:tc>
          <w:tcPr>
            <w:tcW w:w="252" w:type="pct"/>
            <w:tcBorders>
              <w:top w:val="nil"/>
              <w:left w:val="nil"/>
              <w:bottom w:val="single" w:sz="4" w:space="0" w:color="auto"/>
              <w:right w:val="single" w:sz="4" w:space="0" w:color="auto"/>
            </w:tcBorders>
            <w:shd w:val="clear" w:color="auto" w:fill="auto"/>
            <w:noWrap/>
            <w:vAlign w:val="center"/>
            <w:hideMark/>
          </w:tcPr>
          <w:p w14:paraId="009C6A84" w14:textId="77777777" w:rsidR="003E67B9" w:rsidRPr="006B5A48" w:rsidRDefault="003E67B9" w:rsidP="009F4F29">
            <w:pPr>
              <w:spacing w:after="0" w:line="240" w:lineRule="auto"/>
              <w:ind w:firstLine="0"/>
              <w:jc w:val="center"/>
              <w:rPr>
                <w:sz w:val="16"/>
                <w:szCs w:val="16"/>
              </w:rPr>
            </w:pPr>
            <w:r w:rsidRPr="006B5A48">
              <w:rPr>
                <w:sz w:val="16"/>
                <w:szCs w:val="16"/>
              </w:rPr>
              <w:t>159</w:t>
            </w:r>
          </w:p>
        </w:tc>
        <w:tc>
          <w:tcPr>
            <w:tcW w:w="259" w:type="pct"/>
            <w:tcBorders>
              <w:top w:val="nil"/>
              <w:left w:val="nil"/>
              <w:bottom w:val="single" w:sz="4" w:space="0" w:color="auto"/>
              <w:right w:val="single" w:sz="4" w:space="0" w:color="auto"/>
            </w:tcBorders>
            <w:shd w:val="clear" w:color="auto" w:fill="auto"/>
            <w:noWrap/>
            <w:vAlign w:val="center"/>
            <w:hideMark/>
          </w:tcPr>
          <w:p w14:paraId="0BAF01DA" w14:textId="77777777" w:rsidR="003E67B9" w:rsidRPr="006B5A48" w:rsidRDefault="003E67B9" w:rsidP="009F4F29">
            <w:pPr>
              <w:spacing w:after="0" w:line="240" w:lineRule="auto"/>
              <w:ind w:firstLine="0"/>
              <w:jc w:val="center"/>
              <w:rPr>
                <w:sz w:val="16"/>
                <w:szCs w:val="16"/>
              </w:rPr>
            </w:pPr>
            <w:r w:rsidRPr="006B5A48">
              <w:rPr>
                <w:sz w:val="16"/>
                <w:szCs w:val="16"/>
              </w:rPr>
              <w:t>133</w:t>
            </w:r>
          </w:p>
        </w:tc>
        <w:tc>
          <w:tcPr>
            <w:tcW w:w="494" w:type="pct"/>
            <w:tcBorders>
              <w:top w:val="nil"/>
              <w:left w:val="nil"/>
              <w:bottom w:val="single" w:sz="4" w:space="0" w:color="auto"/>
              <w:right w:val="single" w:sz="4" w:space="0" w:color="auto"/>
            </w:tcBorders>
            <w:shd w:val="clear" w:color="auto" w:fill="auto"/>
            <w:vAlign w:val="center"/>
            <w:hideMark/>
          </w:tcPr>
          <w:p w14:paraId="53E6CF01"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58A0314A" w14:textId="77777777" w:rsidR="003E67B9" w:rsidRPr="006B5A48" w:rsidRDefault="003E67B9" w:rsidP="009F4F29">
            <w:pPr>
              <w:spacing w:after="0" w:line="240" w:lineRule="auto"/>
              <w:ind w:firstLine="0"/>
              <w:jc w:val="center"/>
              <w:rPr>
                <w:sz w:val="16"/>
                <w:szCs w:val="16"/>
              </w:rPr>
            </w:pPr>
            <w:r w:rsidRPr="006B5A48">
              <w:rPr>
                <w:sz w:val="16"/>
                <w:szCs w:val="16"/>
              </w:rPr>
              <w:t>2023</w:t>
            </w:r>
          </w:p>
        </w:tc>
        <w:tc>
          <w:tcPr>
            <w:tcW w:w="288" w:type="pct"/>
            <w:tcBorders>
              <w:top w:val="nil"/>
              <w:left w:val="nil"/>
              <w:bottom w:val="single" w:sz="4" w:space="0" w:color="auto"/>
              <w:right w:val="single" w:sz="4" w:space="0" w:color="auto"/>
            </w:tcBorders>
            <w:shd w:val="clear" w:color="auto" w:fill="auto"/>
            <w:noWrap/>
            <w:vAlign w:val="center"/>
            <w:hideMark/>
          </w:tcPr>
          <w:p w14:paraId="148FD6D3" w14:textId="77777777" w:rsidR="003E67B9" w:rsidRPr="006B5A48" w:rsidRDefault="003E67B9" w:rsidP="009F4F29">
            <w:pPr>
              <w:spacing w:after="0" w:line="240" w:lineRule="auto"/>
              <w:ind w:firstLine="0"/>
              <w:jc w:val="center"/>
              <w:rPr>
                <w:sz w:val="16"/>
                <w:szCs w:val="16"/>
              </w:rPr>
            </w:pPr>
            <w:r w:rsidRPr="006B5A48">
              <w:rPr>
                <w:sz w:val="16"/>
                <w:szCs w:val="16"/>
              </w:rPr>
              <w:t>2024</w:t>
            </w:r>
          </w:p>
        </w:tc>
        <w:tc>
          <w:tcPr>
            <w:tcW w:w="678" w:type="pct"/>
            <w:tcBorders>
              <w:top w:val="nil"/>
              <w:left w:val="nil"/>
              <w:bottom w:val="single" w:sz="4" w:space="0" w:color="auto"/>
              <w:right w:val="single" w:sz="4" w:space="0" w:color="auto"/>
            </w:tcBorders>
            <w:shd w:val="clear" w:color="auto" w:fill="auto"/>
            <w:vAlign w:val="center"/>
            <w:hideMark/>
          </w:tcPr>
          <w:p w14:paraId="6D31288D" w14:textId="77777777" w:rsidR="003E67B9" w:rsidRPr="006B5A48" w:rsidRDefault="003E67B9" w:rsidP="009F4F29">
            <w:pPr>
              <w:spacing w:after="0" w:line="240" w:lineRule="auto"/>
              <w:ind w:firstLine="0"/>
              <w:jc w:val="right"/>
              <w:rPr>
                <w:sz w:val="16"/>
                <w:szCs w:val="16"/>
              </w:rPr>
            </w:pPr>
            <w:r w:rsidRPr="006B5A48">
              <w:rPr>
                <w:sz w:val="16"/>
                <w:szCs w:val="16"/>
              </w:rPr>
              <w:t>225,74</w:t>
            </w:r>
          </w:p>
        </w:tc>
      </w:tr>
      <w:tr w:rsidR="003E67B9" w:rsidRPr="006B5A48" w14:paraId="22F9FAE4"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658C6C23" w14:textId="77777777" w:rsidR="003E67B9" w:rsidRPr="006B5A48" w:rsidRDefault="003E67B9" w:rsidP="009F4F29">
            <w:pPr>
              <w:spacing w:after="0" w:line="240" w:lineRule="auto"/>
              <w:ind w:firstLine="0"/>
              <w:jc w:val="center"/>
              <w:rPr>
                <w:sz w:val="16"/>
                <w:szCs w:val="16"/>
              </w:rPr>
            </w:pPr>
            <w:r w:rsidRPr="006B5A48">
              <w:rPr>
                <w:sz w:val="16"/>
                <w:szCs w:val="16"/>
              </w:rPr>
              <w:t>248</w:t>
            </w:r>
          </w:p>
        </w:tc>
        <w:tc>
          <w:tcPr>
            <w:tcW w:w="591" w:type="pct"/>
            <w:tcBorders>
              <w:top w:val="nil"/>
              <w:left w:val="nil"/>
              <w:bottom w:val="single" w:sz="4" w:space="0" w:color="auto"/>
              <w:right w:val="single" w:sz="4" w:space="0" w:color="auto"/>
            </w:tcBorders>
            <w:shd w:val="clear" w:color="auto" w:fill="auto"/>
            <w:vAlign w:val="center"/>
            <w:hideMark/>
          </w:tcPr>
          <w:p w14:paraId="571D7658" w14:textId="77777777" w:rsidR="003E67B9" w:rsidRPr="006B5A48" w:rsidRDefault="003E67B9" w:rsidP="009F4F29">
            <w:pPr>
              <w:spacing w:after="0" w:line="240" w:lineRule="auto"/>
              <w:ind w:firstLine="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205202EF"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ТК-29 до ТК-31</w:t>
            </w:r>
          </w:p>
        </w:tc>
        <w:tc>
          <w:tcPr>
            <w:tcW w:w="295" w:type="pct"/>
            <w:tcBorders>
              <w:top w:val="nil"/>
              <w:left w:val="nil"/>
              <w:bottom w:val="single" w:sz="4" w:space="0" w:color="auto"/>
              <w:right w:val="single" w:sz="4" w:space="0" w:color="auto"/>
            </w:tcBorders>
            <w:shd w:val="clear" w:color="auto" w:fill="auto"/>
            <w:vAlign w:val="center"/>
            <w:hideMark/>
          </w:tcPr>
          <w:p w14:paraId="0547530F" w14:textId="77777777" w:rsidR="003E67B9" w:rsidRPr="006B5A48" w:rsidRDefault="003E67B9" w:rsidP="009F4F29">
            <w:pPr>
              <w:spacing w:after="0" w:line="240" w:lineRule="auto"/>
              <w:ind w:firstLine="0"/>
              <w:jc w:val="center"/>
              <w:rPr>
                <w:sz w:val="16"/>
                <w:szCs w:val="16"/>
              </w:rPr>
            </w:pPr>
            <w:r w:rsidRPr="006B5A48">
              <w:rPr>
                <w:sz w:val="16"/>
                <w:szCs w:val="16"/>
              </w:rPr>
              <w:t>134</w:t>
            </w:r>
          </w:p>
        </w:tc>
        <w:tc>
          <w:tcPr>
            <w:tcW w:w="304" w:type="pct"/>
            <w:tcBorders>
              <w:top w:val="nil"/>
              <w:left w:val="nil"/>
              <w:bottom w:val="single" w:sz="4" w:space="0" w:color="auto"/>
              <w:right w:val="single" w:sz="4" w:space="0" w:color="auto"/>
            </w:tcBorders>
            <w:shd w:val="clear" w:color="auto" w:fill="auto"/>
            <w:vAlign w:val="center"/>
            <w:hideMark/>
          </w:tcPr>
          <w:p w14:paraId="1C4A1DD3" w14:textId="77777777" w:rsidR="003E67B9" w:rsidRPr="006B5A48" w:rsidRDefault="003E67B9" w:rsidP="009F4F29">
            <w:pPr>
              <w:spacing w:after="0" w:line="240" w:lineRule="auto"/>
              <w:ind w:firstLine="0"/>
              <w:jc w:val="center"/>
              <w:rPr>
                <w:sz w:val="16"/>
                <w:szCs w:val="16"/>
              </w:rPr>
            </w:pPr>
            <w:r w:rsidRPr="006B5A48">
              <w:rPr>
                <w:sz w:val="16"/>
                <w:szCs w:val="16"/>
              </w:rPr>
              <w:t>134</w:t>
            </w:r>
          </w:p>
        </w:tc>
        <w:tc>
          <w:tcPr>
            <w:tcW w:w="252" w:type="pct"/>
            <w:tcBorders>
              <w:top w:val="nil"/>
              <w:left w:val="nil"/>
              <w:bottom w:val="single" w:sz="4" w:space="0" w:color="auto"/>
              <w:right w:val="single" w:sz="4" w:space="0" w:color="auto"/>
            </w:tcBorders>
            <w:shd w:val="clear" w:color="auto" w:fill="auto"/>
            <w:noWrap/>
            <w:vAlign w:val="center"/>
            <w:hideMark/>
          </w:tcPr>
          <w:p w14:paraId="6266E40B"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20476346" w14:textId="77777777" w:rsidR="003E67B9" w:rsidRPr="006B5A48" w:rsidRDefault="003E67B9" w:rsidP="009F4F29">
            <w:pPr>
              <w:spacing w:after="0" w:line="240" w:lineRule="auto"/>
              <w:ind w:firstLine="0"/>
              <w:jc w:val="center"/>
              <w:rPr>
                <w:sz w:val="16"/>
                <w:szCs w:val="16"/>
              </w:rPr>
            </w:pPr>
            <w:r w:rsidRPr="006B5A48">
              <w:rPr>
                <w:sz w:val="16"/>
                <w:szCs w:val="16"/>
              </w:rPr>
              <w:t>133</w:t>
            </w:r>
          </w:p>
        </w:tc>
        <w:tc>
          <w:tcPr>
            <w:tcW w:w="494" w:type="pct"/>
            <w:tcBorders>
              <w:top w:val="nil"/>
              <w:left w:val="nil"/>
              <w:bottom w:val="single" w:sz="4" w:space="0" w:color="auto"/>
              <w:right w:val="single" w:sz="4" w:space="0" w:color="auto"/>
            </w:tcBorders>
            <w:shd w:val="clear" w:color="auto" w:fill="auto"/>
            <w:vAlign w:val="center"/>
            <w:hideMark/>
          </w:tcPr>
          <w:p w14:paraId="6DB82FC5"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4E0D9360" w14:textId="77777777" w:rsidR="003E67B9" w:rsidRPr="006B5A48" w:rsidRDefault="003E67B9" w:rsidP="009F4F29">
            <w:pPr>
              <w:spacing w:after="0" w:line="240" w:lineRule="auto"/>
              <w:ind w:firstLine="0"/>
              <w:jc w:val="center"/>
              <w:rPr>
                <w:sz w:val="16"/>
                <w:szCs w:val="16"/>
              </w:rPr>
            </w:pPr>
            <w:r w:rsidRPr="006B5A48">
              <w:rPr>
                <w:sz w:val="16"/>
                <w:szCs w:val="16"/>
              </w:rPr>
              <w:t>2026</w:t>
            </w:r>
          </w:p>
        </w:tc>
        <w:tc>
          <w:tcPr>
            <w:tcW w:w="288" w:type="pct"/>
            <w:tcBorders>
              <w:top w:val="nil"/>
              <w:left w:val="nil"/>
              <w:bottom w:val="single" w:sz="4" w:space="0" w:color="auto"/>
              <w:right w:val="single" w:sz="4" w:space="0" w:color="auto"/>
            </w:tcBorders>
            <w:shd w:val="clear" w:color="auto" w:fill="auto"/>
            <w:noWrap/>
            <w:vAlign w:val="center"/>
            <w:hideMark/>
          </w:tcPr>
          <w:p w14:paraId="79DB989F" w14:textId="77777777" w:rsidR="003E67B9" w:rsidRPr="006B5A48" w:rsidRDefault="003E67B9" w:rsidP="009F4F29">
            <w:pPr>
              <w:spacing w:after="0" w:line="240" w:lineRule="auto"/>
              <w:ind w:firstLine="0"/>
              <w:jc w:val="center"/>
              <w:rPr>
                <w:sz w:val="16"/>
                <w:szCs w:val="16"/>
              </w:rPr>
            </w:pPr>
            <w:r w:rsidRPr="006B5A48">
              <w:rPr>
                <w:sz w:val="16"/>
                <w:szCs w:val="16"/>
              </w:rPr>
              <w:t>2027</w:t>
            </w:r>
          </w:p>
        </w:tc>
        <w:tc>
          <w:tcPr>
            <w:tcW w:w="678" w:type="pct"/>
            <w:tcBorders>
              <w:top w:val="nil"/>
              <w:left w:val="nil"/>
              <w:bottom w:val="single" w:sz="4" w:space="0" w:color="auto"/>
              <w:right w:val="single" w:sz="4" w:space="0" w:color="auto"/>
            </w:tcBorders>
            <w:shd w:val="clear" w:color="auto" w:fill="auto"/>
            <w:vAlign w:val="center"/>
            <w:hideMark/>
          </w:tcPr>
          <w:p w14:paraId="787B084A" w14:textId="77777777" w:rsidR="003E67B9" w:rsidRPr="006B5A48" w:rsidRDefault="003E67B9" w:rsidP="009F4F29">
            <w:pPr>
              <w:spacing w:after="0" w:line="240" w:lineRule="auto"/>
              <w:ind w:firstLine="0"/>
              <w:jc w:val="right"/>
              <w:rPr>
                <w:sz w:val="16"/>
                <w:szCs w:val="16"/>
              </w:rPr>
            </w:pPr>
            <w:r w:rsidRPr="006B5A48">
              <w:rPr>
                <w:sz w:val="16"/>
                <w:szCs w:val="16"/>
              </w:rPr>
              <w:t>2 749,96</w:t>
            </w:r>
          </w:p>
        </w:tc>
      </w:tr>
      <w:tr w:rsidR="003E67B9" w:rsidRPr="006B5A48" w14:paraId="763717A0"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6B1AC7FB" w14:textId="77777777" w:rsidR="003E67B9" w:rsidRPr="006B5A48" w:rsidRDefault="003E67B9" w:rsidP="009F4F29">
            <w:pPr>
              <w:spacing w:after="0" w:line="240" w:lineRule="auto"/>
              <w:ind w:firstLine="0"/>
              <w:jc w:val="center"/>
              <w:rPr>
                <w:sz w:val="16"/>
                <w:szCs w:val="16"/>
              </w:rPr>
            </w:pPr>
            <w:r w:rsidRPr="006B5A48">
              <w:rPr>
                <w:sz w:val="16"/>
                <w:szCs w:val="16"/>
              </w:rPr>
              <w:t>249</w:t>
            </w:r>
          </w:p>
        </w:tc>
        <w:tc>
          <w:tcPr>
            <w:tcW w:w="591" w:type="pct"/>
            <w:tcBorders>
              <w:top w:val="nil"/>
              <w:left w:val="nil"/>
              <w:bottom w:val="single" w:sz="4" w:space="0" w:color="auto"/>
              <w:right w:val="single" w:sz="4" w:space="0" w:color="auto"/>
            </w:tcBorders>
            <w:shd w:val="clear" w:color="auto" w:fill="auto"/>
            <w:vAlign w:val="center"/>
            <w:hideMark/>
          </w:tcPr>
          <w:p w14:paraId="7D76C923" w14:textId="77777777" w:rsidR="003E67B9" w:rsidRPr="006B5A48" w:rsidRDefault="003E67B9" w:rsidP="009F4F29">
            <w:pPr>
              <w:spacing w:after="0" w:line="240" w:lineRule="auto"/>
              <w:ind w:firstLine="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510F45B7"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ТК-31 до ТК-32А</w:t>
            </w:r>
          </w:p>
        </w:tc>
        <w:tc>
          <w:tcPr>
            <w:tcW w:w="295" w:type="pct"/>
            <w:tcBorders>
              <w:top w:val="nil"/>
              <w:left w:val="nil"/>
              <w:bottom w:val="single" w:sz="4" w:space="0" w:color="auto"/>
              <w:right w:val="single" w:sz="4" w:space="0" w:color="auto"/>
            </w:tcBorders>
            <w:shd w:val="clear" w:color="auto" w:fill="auto"/>
            <w:vAlign w:val="center"/>
            <w:hideMark/>
          </w:tcPr>
          <w:p w14:paraId="51F25D03" w14:textId="77777777" w:rsidR="003E67B9" w:rsidRPr="006B5A48" w:rsidRDefault="003E67B9" w:rsidP="009F4F29">
            <w:pPr>
              <w:spacing w:after="0" w:line="240" w:lineRule="auto"/>
              <w:ind w:firstLine="0"/>
              <w:jc w:val="center"/>
              <w:rPr>
                <w:sz w:val="16"/>
                <w:szCs w:val="16"/>
              </w:rPr>
            </w:pPr>
            <w:r w:rsidRPr="006B5A48">
              <w:rPr>
                <w:sz w:val="16"/>
                <w:szCs w:val="16"/>
              </w:rPr>
              <w:t>46</w:t>
            </w:r>
          </w:p>
        </w:tc>
        <w:tc>
          <w:tcPr>
            <w:tcW w:w="304" w:type="pct"/>
            <w:tcBorders>
              <w:top w:val="nil"/>
              <w:left w:val="nil"/>
              <w:bottom w:val="single" w:sz="4" w:space="0" w:color="auto"/>
              <w:right w:val="single" w:sz="4" w:space="0" w:color="auto"/>
            </w:tcBorders>
            <w:shd w:val="clear" w:color="auto" w:fill="auto"/>
            <w:vAlign w:val="center"/>
            <w:hideMark/>
          </w:tcPr>
          <w:p w14:paraId="59E72CA2" w14:textId="77777777" w:rsidR="003E67B9" w:rsidRPr="006B5A48" w:rsidRDefault="003E67B9" w:rsidP="009F4F29">
            <w:pPr>
              <w:spacing w:after="0" w:line="240" w:lineRule="auto"/>
              <w:ind w:firstLine="0"/>
              <w:jc w:val="center"/>
              <w:rPr>
                <w:sz w:val="16"/>
                <w:szCs w:val="16"/>
              </w:rPr>
            </w:pPr>
            <w:r w:rsidRPr="006B5A48">
              <w:rPr>
                <w:sz w:val="16"/>
                <w:szCs w:val="16"/>
              </w:rPr>
              <w:t>46</w:t>
            </w:r>
          </w:p>
        </w:tc>
        <w:tc>
          <w:tcPr>
            <w:tcW w:w="252" w:type="pct"/>
            <w:tcBorders>
              <w:top w:val="nil"/>
              <w:left w:val="nil"/>
              <w:bottom w:val="single" w:sz="4" w:space="0" w:color="auto"/>
              <w:right w:val="single" w:sz="4" w:space="0" w:color="auto"/>
            </w:tcBorders>
            <w:shd w:val="clear" w:color="auto" w:fill="auto"/>
            <w:noWrap/>
            <w:vAlign w:val="center"/>
            <w:hideMark/>
          </w:tcPr>
          <w:p w14:paraId="14A815F3"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0F5ECF9E" w14:textId="77777777" w:rsidR="003E67B9" w:rsidRPr="006B5A48" w:rsidRDefault="003E67B9" w:rsidP="009F4F29">
            <w:pPr>
              <w:spacing w:after="0" w:line="240" w:lineRule="auto"/>
              <w:ind w:firstLine="0"/>
              <w:jc w:val="center"/>
              <w:rPr>
                <w:sz w:val="16"/>
                <w:szCs w:val="16"/>
              </w:rPr>
            </w:pPr>
            <w:r w:rsidRPr="006B5A48">
              <w:rPr>
                <w:sz w:val="16"/>
                <w:szCs w:val="16"/>
              </w:rPr>
              <w:t>133</w:t>
            </w:r>
          </w:p>
        </w:tc>
        <w:tc>
          <w:tcPr>
            <w:tcW w:w="494" w:type="pct"/>
            <w:tcBorders>
              <w:top w:val="nil"/>
              <w:left w:val="nil"/>
              <w:bottom w:val="single" w:sz="4" w:space="0" w:color="auto"/>
              <w:right w:val="single" w:sz="4" w:space="0" w:color="auto"/>
            </w:tcBorders>
            <w:shd w:val="clear" w:color="auto" w:fill="auto"/>
            <w:vAlign w:val="center"/>
            <w:hideMark/>
          </w:tcPr>
          <w:p w14:paraId="434F86B0"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5CEEE0CF" w14:textId="77777777" w:rsidR="003E67B9" w:rsidRPr="006B5A48" w:rsidRDefault="003E67B9" w:rsidP="009F4F29">
            <w:pPr>
              <w:spacing w:after="0" w:line="240" w:lineRule="auto"/>
              <w:ind w:firstLine="0"/>
              <w:jc w:val="center"/>
              <w:rPr>
                <w:sz w:val="16"/>
                <w:szCs w:val="16"/>
              </w:rPr>
            </w:pPr>
            <w:r w:rsidRPr="006B5A48">
              <w:rPr>
                <w:sz w:val="16"/>
                <w:szCs w:val="16"/>
              </w:rPr>
              <w:t>2028</w:t>
            </w:r>
          </w:p>
        </w:tc>
        <w:tc>
          <w:tcPr>
            <w:tcW w:w="288" w:type="pct"/>
            <w:tcBorders>
              <w:top w:val="nil"/>
              <w:left w:val="nil"/>
              <w:bottom w:val="single" w:sz="4" w:space="0" w:color="auto"/>
              <w:right w:val="single" w:sz="4" w:space="0" w:color="auto"/>
            </w:tcBorders>
            <w:shd w:val="clear" w:color="auto" w:fill="auto"/>
            <w:noWrap/>
            <w:vAlign w:val="center"/>
            <w:hideMark/>
          </w:tcPr>
          <w:p w14:paraId="53333AFE" w14:textId="77777777" w:rsidR="003E67B9" w:rsidRPr="006B5A48" w:rsidRDefault="003E67B9" w:rsidP="009F4F29">
            <w:pPr>
              <w:spacing w:after="0" w:line="240" w:lineRule="auto"/>
              <w:ind w:firstLine="0"/>
              <w:jc w:val="center"/>
              <w:rPr>
                <w:sz w:val="16"/>
                <w:szCs w:val="16"/>
              </w:rPr>
            </w:pPr>
            <w:r w:rsidRPr="006B5A48">
              <w:rPr>
                <w:sz w:val="16"/>
                <w:szCs w:val="16"/>
              </w:rPr>
              <w:t>2029</w:t>
            </w:r>
          </w:p>
        </w:tc>
        <w:tc>
          <w:tcPr>
            <w:tcW w:w="678" w:type="pct"/>
            <w:tcBorders>
              <w:top w:val="nil"/>
              <w:left w:val="nil"/>
              <w:bottom w:val="single" w:sz="4" w:space="0" w:color="auto"/>
              <w:right w:val="single" w:sz="4" w:space="0" w:color="auto"/>
            </w:tcBorders>
            <w:shd w:val="clear" w:color="auto" w:fill="auto"/>
            <w:vAlign w:val="center"/>
            <w:hideMark/>
          </w:tcPr>
          <w:p w14:paraId="6F6AFB49" w14:textId="77777777" w:rsidR="003E67B9" w:rsidRPr="006B5A48" w:rsidRDefault="003E67B9" w:rsidP="009F4F29">
            <w:pPr>
              <w:spacing w:after="0" w:line="240" w:lineRule="auto"/>
              <w:ind w:firstLine="0"/>
              <w:jc w:val="right"/>
              <w:rPr>
                <w:sz w:val="16"/>
                <w:szCs w:val="16"/>
              </w:rPr>
            </w:pPr>
            <w:r w:rsidRPr="006B5A48">
              <w:rPr>
                <w:sz w:val="16"/>
                <w:szCs w:val="16"/>
              </w:rPr>
              <w:t>944,02</w:t>
            </w:r>
          </w:p>
        </w:tc>
      </w:tr>
      <w:tr w:rsidR="003E67B9" w:rsidRPr="006B5A48" w14:paraId="0D667192"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3A925BEC" w14:textId="77777777" w:rsidR="003E67B9" w:rsidRPr="006B5A48" w:rsidRDefault="003E67B9" w:rsidP="009F4F29">
            <w:pPr>
              <w:spacing w:after="0" w:line="240" w:lineRule="auto"/>
              <w:ind w:firstLine="0"/>
              <w:jc w:val="center"/>
              <w:rPr>
                <w:sz w:val="16"/>
                <w:szCs w:val="16"/>
              </w:rPr>
            </w:pPr>
            <w:r w:rsidRPr="006B5A48">
              <w:rPr>
                <w:sz w:val="16"/>
                <w:szCs w:val="16"/>
              </w:rPr>
              <w:lastRenderedPageBreak/>
              <w:t>250</w:t>
            </w:r>
          </w:p>
        </w:tc>
        <w:tc>
          <w:tcPr>
            <w:tcW w:w="591" w:type="pct"/>
            <w:tcBorders>
              <w:top w:val="nil"/>
              <w:left w:val="nil"/>
              <w:bottom w:val="single" w:sz="4" w:space="0" w:color="auto"/>
              <w:right w:val="single" w:sz="4" w:space="0" w:color="auto"/>
            </w:tcBorders>
            <w:shd w:val="clear" w:color="auto" w:fill="auto"/>
            <w:vAlign w:val="center"/>
            <w:hideMark/>
          </w:tcPr>
          <w:p w14:paraId="1BDD3DE2" w14:textId="77777777" w:rsidR="003E67B9" w:rsidRPr="006B5A48" w:rsidRDefault="003E67B9" w:rsidP="009F4F29">
            <w:pPr>
              <w:spacing w:after="0" w:line="240" w:lineRule="auto"/>
              <w:ind w:firstLine="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119BD614"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ТК-32А до ТК-32</w:t>
            </w:r>
          </w:p>
        </w:tc>
        <w:tc>
          <w:tcPr>
            <w:tcW w:w="295" w:type="pct"/>
            <w:tcBorders>
              <w:top w:val="nil"/>
              <w:left w:val="nil"/>
              <w:bottom w:val="single" w:sz="4" w:space="0" w:color="auto"/>
              <w:right w:val="single" w:sz="4" w:space="0" w:color="auto"/>
            </w:tcBorders>
            <w:shd w:val="clear" w:color="auto" w:fill="auto"/>
            <w:vAlign w:val="center"/>
            <w:hideMark/>
          </w:tcPr>
          <w:p w14:paraId="227081FA" w14:textId="77777777" w:rsidR="003E67B9" w:rsidRPr="006B5A48" w:rsidRDefault="003E67B9" w:rsidP="009F4F29">
            <w:pPr>
              <w:spacing w:after="0" w:line="240" w:lineRule="auto"/>
              <w:ind w:firstLine="0"/>
              <w:jc w:val="center"/>
              <w:rPr>
                <w:sz w:val="16"/>
                <w:szCs w:val="16"/>
              </w:rPr>
            </w:pPr>
            <w:r w:rsidRPr="006B5A48">
              <w:rPr>
                <w:sz w:val="16"/>
                <w:szCs w:val="16"/>
              </w:rPr>
              <w:t>49</w:t>
            </w:r>
          </w:p>
        </w:tc>
        <w:tc>
          <w:tcPr>
            <w:tcW w:w="304" w:type="pct"/>
            <w:tcBorders>
              <w:top w:val="nil"/>
              <w:left w:val="nil"/>
              <w:bottom w:val="single" w:sz="4" w:space="0" w:color="auto"/>
              <w:right w:val="single" w:sz="4" w:space="0" w:color="auto"/>
            </w:tcBorders>
            <w:shd w:val="clear" w:color="auto" w:fill="auto"/>
            <w:vAlign w:val="center"/>
            <w:hideMark/>
          </w:tcPr>
          <w:p w14:paraId="51371CF3" w14:textId="77777777" w:rsidR="003E67B9" w:rsidRPr="006B5A48" w:rsidRDefault="003E67B9" w:rsidP="009F4F29">
            <w:pPr>
              <w:spacing w:after="0" w:line="240" w:lineRule="auto"/>
              <w:ind w:firstLine="0"/>
              <w:jc w:val="center"/>
              <w:rPr>
                <w:sz w:val="16"/>
                <w:szCs w:val="16"/>
              </w:rPr>
            </w:pPr>
            <w:r w:rsidRPr="006B5A48">
              <w:rPr>
                <w:sz w:val="16"/>
                <w:szCs w:val="16"/>
              </w:rPr>
              <w:t>49</w:t>
            </w:r>
          </w:p>
        </w:tc>
        <w:tc>
          <w:tcPr>
            <w:tcW w:w="252" w:type="pct"/>
            <w:tcBorders>
              <w:top w:val="nil"/>
              <w:left w:val="nil"/>
              <w:bottom w:val="single" w:sz="4" w:space="0" w:color="auto"/>
              <w:right w:val="single" w:sz="4" w:space="0" w:color="auto"/>
            </w:tcBorders>
            <w:shd w:val="clear" w:color="auto" w:fill="auto"/>
            <w:noWrap/>
            <w:vAlign w:val="center"/>
            <w:hideMark/>
          </w:tcPr>
          <w:p w14:paraId="4A5E7AE8"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259DEDF3" w14:textId="77777777" w:rsidR="003E67B9" w:rsidRPr="006B5A48" w:rsidRDefault="003E67B9" w:rsidP="009F4F29">
            <w:pPr>
              <w:spacing w:after="0" w:line="240" w:lineRule="auto"/>
              <w:ind w:firstLine="0"/>
              <w:jc w:val="center"/>
              <w:rPr>
                <w:sz w:val="16"/>
                <w:szCs w:val="16"/>
              </w:rPr>
            </w:pPr>
            <w:r w:rsidRPr="006B5A48">
              <w:rPr>
                <w:sz w:val="16"/>
                <w:szCs w:val="16"/>
              </w:rPr>
              <w:t>133</w:t>
            </w:r>
          </w:p>
        </w:tc>
        <w:tc>
          <w:tcPr>
            <w:tcW w:w="494" w:type="pct"/>
            <w:tcBorders>
              <w:top w:val="nil"/>
              <w:left w:val="nil"/>
              <w:bottom w:val="single" w:sz="4" w:space="0" w:color="auto"/>
              <w:right w:val="single" w:sz="4" w:space="0" w:color="auto"/>
            </w:tcBorders>
            <w:shd w:val="clear" w:color="auto" w:fill="auto"/>
            <w:vAlign w:val="center"/>
            <w:hideMark/>
          </w:tcPr>
          <w:p w14:paraId="36BE4AAF"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3D43F963" w14:textId="77777777" w:rsidR="003E67B9" w:rsidRPr="006B5A48" w:rsidRDefault="003E67B9" w:rsidP="009F4F29">
            <w:pPr>
              <w:spacing w:after="0" w:line="240" w:lineRule="auto"/>
              <w:ind w:firstLine="0"/>
              <w:jc w:val="center"/>
              <w:rPr>
                <w:sz w:val="16"/>
                <w:szCs w:val="16"/>
              </w:rPr>
            </w:pPr>
            <w:r w:rsidRPr="006B5A48">
              <w:rPr>
                <w:sz w:val="16"/>
                <w:szCs w:val="16"/>
              </w:rPr>
              <w:t>2023</w:t>
            </w:r>
          </w:p>
        </w:tc>
        <w:tc>
          <w:tcPr>
            <w:tcW w:w="288" w:type="pct"/>
            <w:tcBorders>
              <w:top w:val="nil"/>
              <w:left w:val="nil"/>
              <w:bottom w:val="single" w:sz="4" w:space="0" w:color="auto"/>
              <w:right w:val="single" w:sz="4" w:space="0" w:color="auto"/>
            </w:tcBorders>
            <w:shd w:val="clear" w:color="auto" w:fill="auto"/>
            <w:noWrap/>
            <w:vAlign w:val="center"/>
            <w:hideMark/>
          </w:tcPr>
          <w:p w14:paraId="73C30E53" w14:textId="77777777" w:rsidR="003E67B9" w:rsidRPr="006B5A48" w:rsidRDefault="003E67B9" w:rsidP="009F4F29">
            <w:pPr>
              <w:spacing w:after="0" w:line="240" w:lineRule="auto"/>
              <w:ind w:firstLine="0"/>
              <w:jc w:val="center"/>
              <w:rPr>
                <w:sz w:val="16"/>
                <w:szCs w:val="16"/>
              </w:rPr>
            </w:pPr>
            <w:r w:rsidRPr="006B5A48">
              <w:rPr>
                <w:sz w:val="16"/>
                <w:szCs w:val="16"/>
              </w:rPr>
              <w:t>2024</w:t>
            </w:r>
          </w:p>
        </w:tc>
        <w:tc>
          <w:tcPr>
            <w:tcW w:w="678" w:type="pct"/>
            <w:tcBorders>
              <w:top w:val="nil"/>
              <w:left w:val="nil"/>
              <w:bottom w:val="single" w:sz="4" w:space="0" w:color="auto"/>
              <w:right w:val="single" w:sz="4" w:space="0" w:color="auto"/>
            </w:tcBorders>
            <w:shd w:val="clear" w:color="auto" w:fill="auto"/>
            <w:vAlign w:val="center"/>
            <w:hideMark/>
          </w:tcPr>
          <w:p w14:paraId="1D096B4F" w14:textId="77777777" w:rsidR="003E67B9" w:rsidRPr="006B5A48" w:rsidRDefault="003E67B9" w:rsidP="009F4F29">
            <w:pPr>
              <w:spacing w:after="0" w:line="240" w:lineRule="auto"/>
              <w:ind w:firstLine="0"/>
              <w:jc w:val="right"/>
              <w:rPr>
                <w:sz w:val="16"/>
                <w:szCs w:val="16"/>
              </w:rPr>
            </w:pPr>
            <w:r w:rsidRPr="006B5A48">
              <w:rPr>
                <w:sz w:val="16"/>
                <w:szCs w:val="16"/>
              </w:rPr>
              <w:t>1 005,58</w:t>
            </w:r>
          </w:p>
        </w:tc>
      </w:tr>
      <w:tr w:rsidR="003E67B9" w:rsidRPr="006B5A48" w14:paraId="19439378"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2E1FA689" w14:textId="77777777" w:rsidR="003E67B9" w:rsidRPr="006B5A48" w:rsidRDefault="003E67B9" w:rsidP="009F4F29">
            <w:pPr>
              <w:spacing w:after="0" w:line="240" w:lineRule="auto"/>
              <w:ind w:firstLine="0"/>
              <w:jc w:val="center"/>
              <w:rPr>
                <w:sz w:val="16"/>
                <w:szCs w:val="16"/>
              </w:rPr>
            </w:pPr>
            <w:r w:rsidRPr="006B5A48">
              <w:rPr>
                <w:sz w:val="16"/>
                <w:szCs w:val="16"/>
              </w:rPr>
              <w:t>251</w:t>
            </w:r>
          </w:p>
        </w:tc>
        <w:tc>
          <w:tcPr>
            <w:tcW w:w="591" w:type="pct"/>
            <w:tcBorders>
              <w:top w:val="nil"/>
              <w:left w:val="nil"/>
              <w:bottom w:val="single" w:sz="4" w:space="0" w:color="auto"/>
              <w:right w:val="single" w:sz="4" w:space="0" w:color="auto"/>
            </w:tcBorders>
            <w:shd w:val="clear" w:color="auto" w:fill="auto"/>
            <w:vAlign w:val="center"/>
            <w:hideMark/>
          </w:tcPr>
          <w:p w14:paraId="0F44ADF7" w14:textId="77777777" w:rsidR="003E67B9" w:rsidRPr="006B5A48" w:rsidRDefault="003E67B9" w:rsidP="009F4F29">
            <w:pPr>
              <w:spacing w:after="0" w:line="240" w:lineRule="auto"/>
              <w:ind w:firstLine="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58D28830"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ТК-32 до ТК-33</w:t>
            </w:r>
          </w:p>
        </w:tc>
        <w:tc>
          <w:tcPr>
            <w:tcW w:w="295" w:type="pct"/>
            <w:tcBorders>
              <w:top w:val="nil"/>
              <w:left w:val="nil"/>
              <w:bottom w:val="single" w:sz="4" w:space="0" w:color="auto"/>
              <w:right w:val="single" w:sz="4" w:space="0" w:color="auto"/>
            </w:tcBorders>
            <w:shd w:val="clear" w:color="auto" w:fill="auto"/>
            <w:vAlign w:val="center"/>
            <w:hideMark/>
          </w:tcPr>
          <w:p w14:paraId="1FBF80C4" w14:textId="77777777" w:rsidR="003E67B9" w:rsidRPr="006B5A48" w:rsidRDefault="003E67B9" w:rsidP="009F4F29">
            <w:pPr>
              <w:spacing w:after="0" w:line="240" w:lineRule="auto"/>
              <w:ind w:firstLine="0"/>
              <w:jc w:val="center"/>
              <w:rPr>
                <w:sz w:val="16"/>
                <w:szCs w:val="16"/>
              </w:rPr>
            </w:pPr>
            <w:r w:rsidRPr="006B5A48">
              <w:rPr>
                <w:sz w:val="16"/>
                <w:szCs w:val="16"/>
              </w:rPr>
              <w:t>44</w:t>
            </w:r>
          </w:p>
        </w:tc>
        <w:tc>
          <w:tcPr>
            <w:tcW w:w="304" w:type="pct"/>
            <w:tcBorders>
              <w:top w:val="nil"/>
              <w:left w:val="nil"/>
              <w:bottom w:val="single" w:sz="4" w:space="0" w:color="auto"/>
              <w:right w:val="single" w:sz="4" w:space="0" w:color="auto"/>
            </w:tcBorders>
            <w:shd w:val="clear" w:color="auto" w:fill="auto"/>
            <w:vAlign w:val="center"/>
            <w:hideMark/>
          </w:tcPr>
          <w:p w14:paraId="10BBA530" w14:textId="77777777" w:rsidR="003E67B9" w:rsidRPr="006B5A48" w:rsidRDefault="003E67B9" w:rsidP="009F4F29">
            <w:pPr>
              <w:spacing w:after="0" w:line="240" w:lineRule="auto"/>
              <w:ind w:firstLine="0"/>
              <w:jc w:val="center"/>
              <w:rPr>
                <w:sz w:val="16"/>
                <w:szCs w:val="16"/>
              </w:rPr>
            </w:pPr>
            <w:r w:rsidRPr="006B5A48">
              <w:rPr>
                <w:sz w:val="16"/>
                <w:szCs w:val="16"/>
              </w:rPr>
              <w:t>44</w:t>
            </w:r>
          </w:p>
        </w:tc>
        <w:tc>
          <w:tcPr>
            <w:tcW w:w="252" w:type="pct"/>
            <w:tcBorders>
              <w:top w:val="nil"/>
              <w:left w:val="nil"/>
              <w:bottom w:val="single" w:sz="4" w:space="0" w:color="auto"/>
              <w:right w:val="single" w:sz="4" w:space="0" w:color="auto"/>
            </w:tcBorders>
            <w:shd w:val="clear" w:color="auto" w:fill="auto"/>
            <w:noWrap/>
            <w:vAlign w:val="center"/>
            <w:hideMark/>
          </w:tcPr>
          <w:p w14:paraId="09BCEEF1" w14:textId="77777777" w:rsidR="003E67B9" w:rsidRPr="006B5A48" w:rsidRDefault="003E67B9" w:rsidP="009F4F29">
            <w:pPr>
              <w:spacing w:after="0" w:line="240" w:lineRule="auto"/>
              <w:ind w:firstLine="0"/>
              <w:jc w:val="center"/>
              <w:rPr>
                <w:sz w:val="16"/>
                <w:szCs w:val="16"/>
              </w:rPr>
            </w:pPr>
            <w:r w:rsidRPr="006B5A48">
              <w:rPr>
                <w:sz w:val="16"/>
                <w:szCs w:val="16"/>
              </w:rPr>
              <w:t>159</w:t>
            </w:r>
          </w:p>
        </w:tc>
        <w:tc>
          <w:tcPr>
            <w:tcW w:w="259" w:type="pct"/>
            <w:tcBorders>
              <w:top w:val="nil"/>
              <w:left w:val="nil"/>
              <w:bottom w:val="single" w:sz="4" w:space="0" w:color="auto"/>
              <w:right w:val="single" w:sz="4" w:space="0" w:color="auto"/>
            </w:tcBorders>
            <w:shd w:val="clear" w:color="auto" w:fill="auto"/>
            <w:noWrap/>
            <w:vAlign w:val="center"/>
            <w:hideMark/>
          </w:tcPr>
          <w:p w14:paraId="3027587C" w14:textId="77777777" w:rsidR="003E67B9" w:rsidRPr="006B5A48" w:rsidRDefault="003E67B9" w:rsidP="009F4F29">
            <w:pPr>
              <w:spacing w:after="0" w:line="240" w:lineRule="auto"/>
              <w:ind w:firstLine="0"/>
              <w:jc w:val="center"/>
              <w:rPr>
                <w:sz w:val="16"/>
                <w:szCs w:val="16"/>
              </w:rPr>
            </w:pPr>
            <w:r w:rsidRPr="006B5A48">
              <w:rPr>
                <w:sz w:val="16"/>
                <w:szCs w:val="16"/>
              </w:rPr>
              <w:t>108</w:t>
            </w:r>
          </w:p>
        </w:tc>
        <w:tc>
          <w:tcPr>
            <w:tcW w:w="494" w:type="pct"/>
            <w:tcBorders>
              <w:top w:val="nil"/>
              <w:left w:val="nil"/>
              <w:bottom w:val="single" w:sz="4" w:space="0" w:color="auto"/>
              <w:right w:val="single" w:sz="4" w:space="0" w:color="auto"/>
            </w:tcBorders>
            <w:shd w:val="clear" w:color="auto" w:fill="auto"/>
            <w:vAlign w:val="center"/>
            <w:hideMark/>
          </w:tcPr>
          <w:p w14:paraId="707A6B14"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236ADCE6" w14:textId="77777777" w:rsidR="003E67B9" w:rsidRPr="006B5A48" w:rsidRDefault="003E67B9" w:rsidP="009F4F29">
            <w:pPr>
              <w:spacing w:after="0" w:line="240" w:lineRule="auto"/>
              <w:ind w:firstLine="0"/>
              <w:jc w:val="center"/>
              <w:rPr>
                <w:sz w:val="16"/>
                <w:szCs w:val="16"/>
              </w:rPr>
            </w:pPr>
            <w:r w:rsidRPr="006B5A48">
              <w:rPr>
                <w:sz w:val="16"/>
                <w:szCs w:val="16"/>
              </w:rPr>
              <w:t>2028</w:t>
            </w:r>
          </w:p>
        </w:tc>
        <w:tc>
          <w:tcPr>
            <w:tcW w:w="288" w:type="pct"/>
            <w:tcBorders>
              <w:top w:val="nil"/>
              <w:left w:val="nil"/>
              <w:bottom w:val="single" w:sz="4" w:space="0" w:color="auto"/>
              <w:right w:val="single" w:sz="4" w:space="0" w:color="auto"/>
            </w:tcBorders>
            <w:shd w:val="clear" w:color="auto" w:fill="auto"/>
            <w:noWrap/>
            <w:vAlign w:val="center"/>
            <w:hideMark/>
          </w:tcPr>
          <w:p w14:paraId="55A91621" w14:textId="77777777" w:rsidR="003E67B9" w:rsidRPr="006B5A48" w:rsidRDefault="003E67B9" w:rsidP="009F4F29">
            <w:pPr>
              <w:spacing w:after="0" w:line="240" w:lineRule="auto"/>
              <w:ind w:firstLine="0"/>
              <w:jc w:val="center"/>
              <w:rPr>
                <w:sz w:val="16"/>
                <w:szCs w:val="16"/>
              </w:rPr>
            </w:pPr>
            <w:r w:rsidRPr="006B5A48">
              <w:rPr>
                <w:sz w:val="16"/>
                <w:szCs w:val="16"/>
              </w:rPr>
              <w:t>2029</w:t>
            </w:r>
          </w:p>
        </w:tc>
        <w:tc>
          <w:tcPr>
            <w:tcW w:w="678" w:type="pct"/>
            <w:tcBorders>
              <w:top w:val="nil"/>
              <w:left w:val="nil"/>
              <w:bottom w:val="single" w:sz="4" w:space="0" w:color="auto"/>
              <w:right w:val="single" w:sz="4" w:space="0" w:color="auto"/>
            </w:tcBorders>
            <w:shd w:val="clear" w:color="auto" w:fill="auto"/>
            <w:vAlign w:val="center"/>
            <w:hideMark/>
          </w:tcPr>
          <w:p w14:paraId="52C2E121" w14:textId="77777777" w:rsidR="003E67B9" w:rsidRPr="006B5A48" w:rsidRDefault="003E67B9" w:rsidP="009F4F29">
            <w:pPr>
              <w:spacing w:after="0" w:line="240" w:lineRule="auto"/>
              <w:ind w:firstLine="0"/>
              <w:jc w:val="right"/>
              <w:rPr>
                <w:sz w:val="16"/>
                <w:szCs w:val="16"/>
              </w:rPr>
            </w:pPr>
            <w:r w:rsidRPr="006B5A48">
              <w:rPr>
                <w:sz w:val="16"/>
                <w:szCs w:val="16"/>
              </w:rPr>
              <w:t>902,97</w:t>
            </w:r>
          </w:p>
        </w:tc>
      </w:tr>
      <w:tr w:rsidR="003E67B9" w:rsidRPr="006B5A48" w14:paraId="01461D17"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507D2C53" w14:textId="77777777" w:rsidR="003E67B9" w:rsidRPr="006B5A48" w:rsidRDefault="003E67B9" w:rsidP="009F4F29">
            <w:pPr>
              <w:spacing w:after="0" w:line="240" w:lineRule="auto"/>
              <w:ind w:firstLine="0"/>
              <w:jc w:val="center"/>
              <w:rPr>
                <w:sz w:val="16"/>
                <w:szCs w:val="16"/>
              </w:rPr>
            </w:pPr>
            <w:r w:rsidRPr="006B5A48">
              <w:rPr>
                <w:sz w:val="16"/>
                <w:szCs w:val="16"/>
              </w:rPr>
              <w:t>252</w:t>
            </w:r>
          </w:p>
        </w:tc>
        <w:tc>
          <w:tcPr>
            <w:tcW w:w="591" w:type="pct"/>
            <w:tcBorders>
              <w:top w:val="nil"/>
              <w:left w:val="nil"/>
              <w:bottom w:val="single" w:sz="4" w:space="0" w:color="auto"/>
              <w:right w:val="single" w:sz="4" w:space="0" w:color="auto"/>
            </w:tcBorders>
            <w:shd w:val="clear" w:color="auto" w:fill="auto"/>
            <w:vAlign w:val="center"/>
            <w:hideMark/>
          </w:tcPr>
          <w:p w14:paraId="6D1A3BCC" w14:textId="77777777" w:rsidR="003E67B9" w:rsidRPr="006B5A48" w:rsidRDefault="003E67B9" w:rsidP="009F4F29">
            <w:pPr>
              <w:spacing w:after="0" w:line="240" w:lineRule="auto"/>
              <w:ind w:firstLine="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22750489"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ТК-26 до ТК-27</w:t>
            </w:r>
          </w:p>
        </w:tc>
        <w:tc>
          <w:tcPr>
            <w:tcW w:w="295" w:type="pct"/>
            <w:tcBorders>
              <w:top w:val="nil"/>
              <w:left w:val="nil"/>
              <w:bottom w:val="single" w:sz="4" w:space="0" w:color="auto"/>
              <w:right w:val="single" w:sz="4" w:space="0" w:color="auto"/>
            </w:tcBorders>
            <w:shd w:val="clear" w:color="auto" w:fill="auto"/>
            <w:vAlign w:val="center"/>
            <w:hideMark/>
          </w:tcPr>
          <w:p w14:paraId="7E3BC652" w14:textId="77777777" w:rsidR="003E67B9" w:rsidRPr="006B5A48" w:rsidRDefault="003E67B9" w:rsidP="009F4F29">
            <w:pPr>
              <w:spacing w:after="0" w:line="240" w:lineRule="auto"/>
              <w:ind w:firstLine="0"/>
              <w:jc w:val="center"/>
              <w:rPr>
                <w:sz w:val="16"/>
                <w:szCs w:val="16"/>
              </w:rPr>
            </w:pPr>
            <w:r w:rsidRPr="006B5A48">
              <w:rPr>
                <w:sz w:val="16"/>
                <w:szCs w:val="16"/>
              </w:rPr>
              <w:t>150</w:t>
            </w:r>
          </w:p>
        </w:tc>
        <w:tc>
          <w:tcPr>
            <w:tcW w:w="304" w:type="pct"/>
            <w:tcBorders>
              <w:top w:val="nil"/>
              <w:left w:val="nil"/>
              <w:bottom w:val="single" w:sz="4" w:space="0" w:color="auto"/>
              <w:right w:val="single" w:sz="4" w:space="0" w:color="auto"/>
            </w:tcBorders>
            <w:shd w:val="clear" w:color="auto" w:fill="auto"/>
            <w:vAlign w:val="center"/>
            <w:hideMark/>
          </w:tcPr>
          <w:p w14:paraId="56342DBA" w14:textId="77777777" w:rsidR="003E67B9" w:rsidRPr="006B5A48" w:rsidRDefault="003E67B9" w:rsidP="009F4F29">
            <w:pPr>
              <w:spacing w:after="0" w:line="240" w:lineRule="auto"/>
              <w:ind w:firstLine="0"/>
              <w:jc w:val="center"/>
              <w:rPr>
                <w:sz w:val="16"/>
                <w:szCs w:val="16"/>
              </w:rPr>
            </w:pPr>
            <w:r w:rsidRPr="006B5A48">
              <w:rPr>
                <w:sz w:val="16"/>
                <w:szCs w:val="16"/>
              </w:rPr>
              <w:t>150</w:t>
            </w:r>
          </w:p>
        </w:tc>
        <w:tc>
          <w:tcPr>
            <w:tcW w:w="252" w:type="pct"/>
            <w:tcBorders>
              <w:top w:val="nil"/>
              <w:left w:val="nil"/>
              <w:bottom w:val="single" w:sz="4" w:space="0" w:color="auto"/>
              <w:right w:val="single" w:sz="4" w:space="0" w:color="auto"/>
            </w:tcBorders>
            <w:shd w:val="clear" w:color="auto" w:fill="auto"/>
            <w:noWrap/>
            <w:vAlign w:val="center"/>
            <w:hideMark/>
          </w:tcPr>
          <w:p w14:paraId="2ACB0ED0" w14:textId="77777777" w:rsidR="003E67B9" w:rsidRPr="006B5A48" w:rsidRDefault="003E67B9" w:rsidP="009F4F29">
            <w:pPr>
              <w:spacing w:after="0" w:line="240" w:lineRule="auto"/>
              <w:ind w:firstLine="0"/>
              <w:jc w:val="center"/>
              <w:rPr>
                <w:sz w:val="16"/>
                <w:szCs w:val="16"/>
              </w:rPr>
            </w:pPr>
            <w:r w:rsidRPr="006B5A48">
              <w:rPr>
                <w:sz w:val="16"/>
                <w:szCs w:val="16"/>
              </w:rPr>
              <w:t>325</w:t>
            </w:r>
          </w:p>
        </w:tc>
        <w:tc>
          <w:tcPr>
            <w:tcW w:w="259" w:type="pct"/>
            <w:tcBorders>
              <w:top w:val="nil"/>
              <w:left w:val="nil"/>
              <w:bottom w:val="single" w:sz="4" w:space="0" w:color="auto"/>
              <w:right w:val="single" w:sz="4" w:space="0" w:color="auto"/>
            </w:tcBorders>
            <w:shd w:val="clear" w:color="auto" w:fill="auto"/>
            <w:noWrap/>
            <w:vAlign w:val="center"/>
            <w:hideMark/>
          </w:tcPr>
          <w:p w14:paraId="4B041E06" w14:textId="77777777" w:rsidR="003E67B9" w:rsidRPr="006B5A48" w:rsidRDefault="003E67B9" w:rsidP="009F4F29">
            <w:pPr>
              <w:spacing w:after="0" w:line="240" w:lineRule="auto"/>
              <w:ind w:firstLine="0"/>
              <w:jc w:val="center"/>
              <w:rPr>
                <w:sz w:val="16"/>
                <w:szCs w:val="16"/>
              </w:rPr>
            </w:pPr>
            <w:r w:rsidRPr="006B5A48">
              <w:rPr>
                <w:sz w:val="16"/>
                <w:szCs w:val="16"/>
              </w:rPr>
              <w:t>133</w:t>
            </w:r>
          </w:p>
        </w:tc>
        <w:tc>
          <w:tcPr>
            <w:tcW w:w="494" w:type="pct"/>
            <w:tcBorders>
              <w:top w:val="nil"/>
              <w:left w:val="nil"/>
              <w:bottom w:val="single" w:sz="4" w:space="0" w:color="auto"/>
              <w:right w:val="single" w:sz="4" w:space="0" w:color="auto"/>
            </w:tcBorders>
            <w:shd w:val="clear" w:color="auto" w:fill="auto"/>
            <w:vAlign w:val="center"/>
            <w:hideMark/>
          </w:tcPr>
          <w:p w14:paraId="7800AB8F"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4CC295EB" w14:textId="77777777" w:rsidR="003E67B9" w:rsidRPr="006B5A48" w:rsidRDefault="003E67B9" w:rsidP="009F4F29">
            <w:pPr>
              <w:spacing w:after="0" w:line="240" w:lineRule="auto"/>
              <w:ind w:firstLine="0"/>
              <w:jc w:val="center"/>
              <w:rPr>
                <w:sz w:val="16"/>
                <w:szCs w:val="16"/>
              </w:rPr>
            </w:pPr>
            <w:r w:rsidRPr="006B5A48">
              <w:rPr>
                <w:sz w:val="16"/>
                <w:szCs w:val="16"/>
              </w:rPr>
              <w:t>2028</w:t>
            </w:r>
          </w:p>
        </w:tc>
        <w:tc>
          <w:tcPr>
            <w:tcW w:w="288" w:type="pct"/>
            <w:tcBorders>
              <w:top w:val="nil"/>
              <w:left w:val="nil"/>
              <w:bottom w:val="single" w:sz="4" w:space="0" w:color="auto"/>
              <w:right w:val="single" w:sz="4" w:space="0" w:color="auto"/>
            </w:tcBorders>
            <w:shd w:val="clear" w:color="auto" w:fill="auto"/>
            <w:noWrap/>
            <w:vAlign w:val="center"/>
            <w:hideMark/>
          </w:tcPr>
          <w:p w14:paraId="5FFE33B5" w14:textId="77777777" w:rsidR="003E67B9" w:rsidRPr="006B5A48" w:rsidRDefault="003E67B9" w:rsidP="009F4F29">
            <w:pPr>
              <w:spacing w:after="0" w:line="240" w:lineRule="auto"/>
              <w:ind w:firstLine="0"/>
              <w:jc w:val="center"/>
              <w:rPr>
                <w:sz w:val="16"/>
                <w:szCs w:val="16"/>
              </w:rPr>
            </w:pPr>
            <w:r w:rsidRPr="006B5A48">
              <w:rPr>
                <w:sz w:val="16"/>
                <w:szCs w:val="16"/>
              </w:rPr>
              <w:t>2029</w:t>
            </w:r>
          </w:p>
        </w:tc>
        <w:tc>
          <w:tcPr>
            <w:tcW w:w="678" w:type="pct"/>
            <w:tcBorders>
              <w:top w:val="nil"/>
              <w:left w:val="nil"/>
              <w:bottom w:val="single" w:sz="4" w:space="0" w:color="auto"/>
              <w:right w:val="single" w:sz="4" w:space="0" w:color="auto"/>
            </w:tcBorders>
            <w:shd w:val="clear" w:color="auto" w:fill="auto"/>
            <w:vAlign w:val="center"/>
            <w:hideMark/>
          </w:tcPr>
          <w:p w14:paraId="361290B4" w14:textId="77777777" w:rsidR="003E67B9" w:rsidRPr="006B5A48" w:rsidRDefault="003E67B9" w:rsidP="009F4F29">
            <w:pPr>
              <w:spacing w:after="0" w:line="240" w:lineRule="auto"/>
              <w:ind w:firstLine="0"/>
              <w:jc w:val="right"/>
              <w:rPr>
                <w:sz w:val="16"/>
                <w:szCs w:val="16"/>
              </w:rPr>
            </w:pPr>
            <w:r w:rsidRPr="006B5A48">
              <w:rPr>
                <w:sz w:val="16"/>
                <w:szCs w:val="16"/>
              </w:rPr>
              <w:t>3 078,32</w:t>
            </w:r>
          </w:p>
        </w:tc>
      </w:tr>
      <w:tr w:rsidR="003E67B9" w:rsidRPr="006B5A48" w14:paraId="50232C73"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79D6AAB5" w14:textId="77777777" w:rsidR="003E67B9" w:rsidRPr="006B5A48" w:rsidRDefault="003E67B9" w:rsidP="009F4F29">
            <w:pPr>
              <w:spacing w:after="0" w:line="240" w:lineRule="auto"/>
              <w:ind w:firstLine="0"/>
              <w:jc w:val="center"/>
              <w:rPr>
                <w:sz w:val="16"/>
                <w:szCs w:val="16"/>
              </w:rPr>
            </w:pPr>
            <w:r w:rsidRPr="006B5A48">
              <w:rPr>
                <w:sz w:val="16"/>
                <w:szCs w:val="16"/>
              </w:rPr>
              <w:t>253</w:t>
            </w:r>
          </w:p>
        </w:tc>
        <w:tc>
          <w:tcPr>
            <w:tcW w:w="591" w:type="pct"/>
            <w:tcBorders>
              <w:top w:val="nil"/>
              <w:left w:val="nil"/>
              <w:bottom w:val="single" w:sz="4" w:space="0" w:color="auto"/>
              <w:right w:val="single" w:sz="4" w:space="0" w:color="auto"/>
            </w:tcBorders>
            <w:shd w:val="clear" w:color="auto" w:fill="auto"/>
            <w:vAlign w:val="center"/>
            <w:hideMark/>
          </w:tcPr>
          <w:p w14:paraId="3B5FDA2A" w14:textId="77777777" w:rsidR="003E67B9" w:rsidRPr="006B5A48" w:rsidRDefault="003E67B9" w:rsidP="009F4F29">
            <w:pPr>
              <w:spacing w:after="0" w:line="240" w:lineRule="auto"/>
              <w:ind w:firstLine="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67415EBD"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ТК-27 до ТК-28</w:t>
            </w:r>
          </w:p>
        </w:tc>
        <w:tc>
          <w:tcPr>
            <w:tcW w:w="295" w:type="pct"/>
            <w:tcBorders>
              <w:top w:val="nil"/>
              <w:left w:val="nil"/>
              <w:bottom w:val="single" w:sz="4" w:space="0" w:color="auto"/>
              <w:right w:val="single" w:sz="4" w:space="0" w:color="auto"/>
            </w:tcBorders>
            <w:shd w:val="clear" w:color="auto" w:fill="auto"/>
            <w:vAlign w:val="center"/>
            <w:hideMark/>
          </w:tcPr>
          <w:p w14:paraId="51DC5E90" w14:textId="77777777" w:rsidR="003E67B9" w:rsidRPr="006B5A48" w:rsidRDefault="003E67B9" w:rsidP="009F4F29">
            <w:pPr>
              <w:spacing w:after="0" w:line="240" w:lineRule="auto"/>
              <w:ind w:firstLine="0"/>
              <w:jc w:val="center"/>
              <w:rPr>
                <w:sz w:val="16"/>
                <w:szCs w:val="16"/>
              </w:rPr>
            </w:pPr>
            <w:r w:rsidRPr="006B5A48">
              <w:rPr>
                <w:sz w:val="16"/>
                <w:szCs w:val="16"/>
              </w:rPr>
              <w:t>87</w:t>
            </w:r>
          </w:p>
        </w:tc>
        <w:tc>
          <w:tcPr>
            <w:tcW w:w="304" w:type="pct"/>
            <w:tcBorders>
              <w:top w:val="nil"/>
              <w:left w:val="nil"/>
              <w:bottom w:val="single" w:sz="4" w:space="0" w:color="auto"/>
              <w:right w:val="single" w:sz="4" w:space="0" w:color="auto"/>
            </w:tcBorders>
            <w:shd w:val="clear" w:color="auto" w:fill="auto"/>
            <w:vAlign w:val="center"/>
            <w:hideMark/>
          </w:tcPr>
          <w:p w14:paraId="0E24955B" w14:textId="77777777" w:rsidR="003E67B9" w:rsidRPr="006B5A48" w:rsidRDefault="003E67B9" w:rsidP="009F4F29">
            <w:pPr>
              <w:spacing w:after="0" w:line="240" w:lineRule="auto"/>
              <w:ind w:firstLine="0"/>
              <w:jc w:val="center"/>
              <w:rPr>
                <w:sz w:val="16"/>
                <w:szCs w:val="16"/>
              </w:rPr>
            </w:pPr>
            <w:r w:rsidRPr="006B5A48">
              <w:rPr>
                <w:sz w:val="16"/>
                <w:szCs w:val="16"/>
              </w:rPr>
              <w:t>87</w:t>
            </w:r>
          </w:p>
        </w:tc>
        <w:tc>
          <w:tcPr>
            <w:tcW w:w="252" w:type="pct"/>
            <w:tcBorders>
              <w:top w:val="nil"/>
              <w:left w:val="nil"/>
              <w:bottom w:val="single" w:sz="4" w:space="0" w:color="auto"/>
              <w:right w:val="single" w:sz="4" w:space="0" w:color="auto"/>
            </w:tcBorders>
            <w:shd w:val="clear" w:color="auto" w:fill="auto"/>
            <w:noWrap/>
            <w:vAlign w:val="center"/>
            <w:hideMark/>
          </w:tcPr>
          <w:p w14:paraId="2C826BC6" w14:textId="77777777" w:rsidR="003E67B9" w:rsidRPr="006B5A48" w:rsidRDefault="003E67B9" w:rsidP="009F4F29">
            <w:pPr>
              <w:spacing w:after="0" w:line="240" w:lineRule="auto"/>
              <w:ind w:firstLine="0"/>
              <w:jc w:val="center"/>
              <w:rPr>
                <w:sz w:val="16"/>
                <w:szCs w:val="16"/>
              </w:rPr>
            </w:pPr>
            <w:r w:rsidRPr="006B5A48">
              <w:rPr>
                <w:sz w:val="16"/>
                <w:szCs w:val="16"/>
              </w:rPr>
              <w:t>159</w:t>
            </w:r>
          </w:p>
        </w:tc>
        <w:tc>
          <w:tcPr>
            <w:tcW w:w="259" w:type="pct"/>
            <w:tcBorders>
              <w:top w:val="nil"/>
              <w:left w:val="nil"/>
              <w:bottom w:val="single" w:sz="4" w:space="0" w:color="auto"/>
              <w:right w:val="single" w:sz="4" w:space="0" w:color="auto"/>
            </w:tcBorders>
            <w:shd w:val="clear" w:color="auto" w:fill="auto"/>
            <w:noWrap/>
            <w:vAlign w:val="center"/>
            <w:hideMark/>
          </w:tcPr>
          <w:p w14:paraId="226D48BF" w14:textId="77777777" w:rsidR="003E67B9" w:rsidRPr="006B5A48" w:rsidRDefault="003E67B9" w:rsidP="009F4F29">
            <w:pPr>
              <w:spacing w:after="0" w:line="240" w:lineRule="auto"/>
              <w:ind w:firstLine="0"/>
              <w:jc w:val="center"/>
              <w:rPr>
                <w:sz w:val="16"/>
                <w:szCs w:val="16"/>
              </w:rPr>
            </w:pPr>
            <w:r w:rsidRPr="006B5A48">
              <w:rPr>
                <w:sz w:val="16"/>
                <w:szCs w:val="16"/>
              </w:rPr>
              <w:t>108</w:t>
            </w:r>
          </w:p>
        </w:tc>
        <w:tc>
          <w:tcPr>
            <w:tcW w:w="494" w:type="pct"/>
            <w:tcBorders>
              <w:top w:val="nil"/>
              <w:left w:val="nil"/>
              <w:bottom w:val="single" w:sz="4" w:space="0" w:color="auto"/>
              <w:right w:val="single" w:sz="4" w:space="0" w:color="auto"/>
            </w:tcBorders>
            <w:shd w:val="clear" w:color="auto" w:fill="auto"/>
            <w:vAlign w:val="center"/>
            <w:hideMark/>
          </w:tcPr>
          <w:p w14:paraId="558C9B9B"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0E3A6972" w14:textId="77777777" w:rsidR="003E67B9" w:rsidRPr="006B5A48" w:rsidRDefault="003E67B9" w:rsidP="009F4F29">
            <w:pPr>
              <w:spacing w:after="0" w:line="240" w:lineRule="auto"/>
              <w:ind w:firstLine="0"/>
              <w:jc w:val="center"/>
              <w:rPr>
                <w:sz w:val="16"/>
                <w:szCs w:val="16"/>
              </w:rPr>
            </w:pPr>
            <w:r w:rsidRPr="006B5A48">
              <w:rPr>
                <w:sz w:val="16"/>
                <w:szCs w:val="16"/>
              </w:rPr>
              <w:t>2033</w:t>
            </w:r>
          </w:p>
        </w:tc>
        <w:tc>
          <w:tcPr>
            <w:tcW w:w="288" w:type="pct"/>
            <w:tcBorders>
              <w:top w:val="nil"/>
              <w:left w:val="nil"/>
              <w:bottom w:val="single" w:sz="4" w:space="0" w:color="auto"/>
              <w:right w:val="single" w:sz="4" w:space="0" w:color="auto"/>
            </w:tcBorders>
            <w:shd w:val="clear" w:color="auto" w:fill="auto"/>
            <w:noWrap/>
            <w:vAlign w:val="center"/>
            <w:hideMark/>
          </w:tcPr>
          <w:p w14:paraId="71EBEF9C" w14:textId="77777777" w:rsidR="003E67B9" w:rsidRPr="006B5A48" w:rsidRDefault="003E67B9" w:rsidP="009F4F29">
            <w:pPr>
              <w:spacing w:after="0" w:line="240" w:lineRule="auto"/>
              <w:ind w:firstLine="0"/>
              <w:jc w:val="center"/>
              <w:rPr>
                <w:sz w:val="16"/>
                <w:szCs w:val="16"/>
              </w:rPr>
            </w:pPr>
            <w:r w:rsidRPr="006B5A48">
              <w:rPr>
                <w:sz w:val="16"/>
                <w:szCs w:val="16"/>
              </w:rPr>
              <w:t>2034</w:t>
            </w:r>
          </w:p>
        </w:tc>
        <w:tc>
          <w:tcPr>
            <w:tcW w:w="678" w:type="pct"/>
            <w:tcBorders>
              <w:top w:val="nil"/>
              <w:left w:val="nil"/>
              <w:bottom w:val="single" w:sz="4" w:space="0" w:color="auto"/>
              <w:right w:val="single" w:sz="4" w:space="0" w:color="auto"/>
            </w:tcBorders>
            <w:shd w:val="clear" w:color="auto" w:fill="auto"/>
            <w:vAlign w:val="center"/>
            <w:hideMark/>
          </w:tcPr>
          <w:p w14:paraId="03543288" w14:textId="77777777" w:rsidR="003E67B9" w:rsidRPr="006B5A48" w:rsidRDefault="003E67B9" w:rsidP="009F4F29">
            <w:pPr>
              <w:spacing w:after="0" w:line="240" w:lineRule="auto"/>
              <w:ind w:firstLine="0"/>
              <w:jc w:val="right"/>
              <w:rPr>
                <w:sz w:val="16"/>
                <w:szCs w:val="16"/>
              </w:rPr>
            </w:pPr>
            <w:r w:rsidRPr="006B5A48">
              <w:rPr>
                <w:sz w:val="16"/>
                <w:szCs w:val="16"/>
              </w:rPr>
              <w:t>1 785,42</w:t>
            </w:r>
          </w:p>
        </w:tc>
      </w:tr>
      <w:tr w:rsidR="003E67B9" w:rsidRPr="006B5A48" w14:paraId="3E79A4D7"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706D1596" w14:textId="77777777" w:rsidR="003E67B9" w:rsidRPr="006B5A48" w:rsidRDefault="003E67B9" w:rsidP="009F4F29">
            <w:pPr>
              <w:spacing w:after="0" w:line="240" w:lineRule="auto"/>
              <w:ind w:firstLine="0"/>
              <w:jc w:val="center"/>
              <w:rPr>
                <w:sz w:val="16"/>
                <w:szCs w:val="16"/>
              </w:rPr>
            </w:pPr>
            <w:r w:rsidRPr="006B5A48">
              <w:rPr>
                <w:sz w:val="16"/>
                <w:szCs w:val="16"/>
              </w:rPr>
              <w:t>254</w:t>
            </w:r>
          </w:p>
        </w:tc>
        <w:tc>
          <w:tcPr>
            <w:tcW w:w="591" w:type="pct"/>
            <w:tcBorders>
              <w:top w:val="nil"/>
              <w:left w:val="nil"/>
              <w:bottom w:val="single" w:sz="4" w:space="0" w:color="auto"/>
              <w:right w:val="single" w:sz="4" w:space="0" w:color="auto"/>
            </w:tcBorders>
            <w:shd w:val="clear" w:color="auto" w:fill="auto"/>
            <w:vAlign w:val="center"/>
            <w:hideMark/>
          </w:tcPr>
          <w:p w14:paraId="23E21C39" w14:textId="77777777" w:rsidR="003E67B9" w:rsidRPr="006B5A48" w:rsidRDefault="003E67B9" w:rsidP="009F4F29">
            <w:pPr>
              <w:spacing w:after="0" w:line="240" w:lineRule="auto"/>
              <w:ind w:firstLine="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34616C95"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ТК-27 до ТК-27А</w:t>
            </w:r>
          </w:p>
        </w:tc>
        <w:tc>
          <w:tcPr>
            <w:tcW w:w="295" w:type="pct"/>
            <w:tcBorders>
              <w:top w:val="nil"/>
              <w:left w:val="nil"/>
              <w:bottom w:val="single" w:sz="4" w:space="0" w:color="auto"/>
              <w:right w:val="single" w:sz="4" w:space="0" w:color="auto"/>
            </w:tcBorders>
            <w:shd w:val="clear" w:color="auto" w:fill="auto"/>
            <w:vAlign w:val="center"/>
            <w:hideMark/>
          </w:tcPr>
          <w:p w14:paraId="188F5A9C" w14:textId="77777777" w:rsidR="003E67B9" w:rsidRPr="006B5A48" w:rsidRDefault="003E67B9" w:rsidP="009F4F29">
            <w:pPr>
              <w:spacing w:after="0" w:line="240" w:lineRule="auto"/>
              <w:ind w:firstLine="0"/>
              <w:jc w:val="center"/>
              <w:rPr>
                <w:sz w:val="16"/>
                <w:szCs w:val="16"/>
              </w:rPr>
            </w:pPr>
            <w:r w:rsidRPr="006B5A48">
              <w:rPr>
                <w:sz w:val="16"/>
                <w:szCs w:val="16"/>
              </w:rPr>
              <w:t>158</w:t>
            </w:r>
          </w:p>
        </w:tc>
        <w:tc>
          <w:tcPr>
            <w:tcW w:w="304" w:type="pct"/>
            <w:tcBorders>
              <w:top w:val="nil"/>
              <w:left w:val="nil"/>
              <w:bottom w:val="single" w:sz="4" w:space="0" w:color="auto"/>
              <w:right w:val="single" w:sz="4" w:space="0" w:color="auto"/>
            </w:tcBorders>
            <w:shd w:val="clear" w:color="auto" w:fill="auto"/>
            <w:vAlign w:val="center"/>
            <w:hideMark/>
          </w:tcPr>
          <w:p w14:paraId="4E93DB47" w14:textId="77777777" w:rsidR="003E67B9" w:rsidRPr="006B5A48" w:rsidRDefault="003E67B9" w:rsidP="009F4F29">
            <w:pPr>
              <w:spacing w:after="0" w:line="240" w:lineRule="auto"/>
              <w:ind w:firstLine="0"/>
              <w:jc w:val="center"/>
              <w:rPr>
                <w:sz w:val="16"/>
                <w:szCs w:val="16"/>
              </w:rPr>
            </w:pPr>
            <w:r w:rsidRPr="006B5A48">
              <w:rPr>
                <w:sz w:val="16"/>
                <w:szCs w:val="16"/>
              </w:rPr>
              <w:t>158</w:t>
            </w:r>
          </w:p>
        </w:tc>
        <w:tc>
          <w:tcPr>
            <w:tcW w:w="252" w:type="pct"/>
            <w:tcBorders>
              <w:top w:val="nil"/>
              <w:left w:val="nil"/>
              <w:bottom w:val="single" w:sz="4" w:space="0" w:color="auto"/>
              <w:right w:val="single" w:sz="4" w:space="0" w:color="auto"/>
            </w:tcBorders>
            <w:shd w:val="clear" w:color="auto" w:fill="auto"/>
            <w:noWrap/>
            <w:vAlign w:val="center"/>
            <w:hideMark/>
          </w:tcPr>
          <w:p w14:paraId="19500D02" w14:textId="77777777" w:rsidR="003E67B9" w:rsidRPr="006B5A48" w:rsidRDefault="003E67B9" w:rsidP="009F4F29">
            <w:pPr>
              <w:spacing w:after="0" w:line="240" w:lineRule="auto"/>
              <w:ind w:firstLine="0"/>
              <w:jc w:val="center"/>
              <w:rPr>
                <w:sz w:val="16"/>
                <w:szCs w:val="16"/>
              </w:rPr>
            </w:pPr>
            <w:r w:rsidRPr="006B5A48">
              <w:rPr>
                <w:sz w:val="16"/>
                <w:szCs w:val="16"/>
              </w:rPr>
              <w:t>325</w:t>
            </w:r>
          </w:p>
        </w:tc>
        <w:tc>
          <w:tcPr>
            <w:tcW w:w="259" w:type="pct"/>
            <w:tcBorders>
              <w:top w:val="nil"/>
              <w:left w:val="nil"/>
              <w:bottom w:val="single" w:sz="4" w:space="0" w:color="auto"/>
              <w:right w:val="single" w:sz="4" w:space="0" w:color="auto"/>
            </w:tcBorders>
            <w:shd w:val="clear" w:color="auto" w:fill="auto"/>
            <w:noWrap/>
            <w:vAlign w:val="center"/>
            <w:hideMark/>
          </w:tcPr>
          <w:p w14:paraId="2F0FD3E1" w14:textId="77777777" w:rsidR="003E67B9" w:rsidRPr="006B5A48" w:rsidRDefault="003E67B9" w:rsidP="009F4F29">
            <w:pPr>
              <w:spacing w:after="0" w:line="240" w:lineRule="auto"/>
              <w:ind w:firstLine="0"/>
              <w:jc w:val="center"/>
              <w:rPr>
                <w:sz w:val="16"/>
                <w:szCs w:val="16"/>
              </w:rPr>
            </w:pPr>
            <w:r w:rsidRPr="006B5A48">
              <w:rPr>
                <w:sz w:val="16"/>
                <w:szCs w:val="16"/>
              </w:rPr>
              <w:t>108</w:t>
            </w:r>
          </w:p>
        </w:tc>
        <w:tc>
          <w:tcPr>
            <w:tcW w:w="494" w:type="pct"/>
            <w:tcBorders>
              <w:top w:val="nil"/>
              <w:left w:val="nil"/>
              <w:bottom w:val="single" w:sz="4" w:space="0" w:color="auto"/>
              <w:right w:val="single" w:sz="4" w:space="0" w:color="auto"/>
            </w:tcBorders>
            <w:shd w:val="clear" w:color="auto" w:fill="auto"/>
            <w:vAlign w:val="center"/>
            <w:hideMark/>
          </w:tcPr>
          <w:p w14:paraId="0D402387"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709F9BC7" w14:textId="77777777" w:rsidR="003E67B9" w:rsidRPr="006B5A48" w:rsidRDefault="003E67B9" w:rsidP="009F4F29">
            <w:pPr>
              <w:spacing w:after="0" w:line="240" w:lineRule="auto"/>
              <w:ind w:firstLine="0"/>
              <w:jc w:val="center"/>
              <w:rPr>
                <w:sz w:val="16"/>
                <w:szCs w:val="16"/>
              </w:rPr>
            </w:pPr>
            <w:r w:rsidRPr="006B5A48">
              <w:rPr>
                <w:sz w:val="16"/>
                <w:szCs w:val="16"/>
              </w:rPr>
              <w:t>2024</w:t>
            </w:r>
          </w:p>
        </w:tc>
        <w:tc>
          <w:tcPr>
            <w:tcW w:w="288" w:type="pct"/>
            <w:tcBorders>
              <w:top w:val="nil"/>
              <w:left w:val="nil"/>
              <w:bottom w:val="single" w:sz="4" w:space="0" w:color="auto"/>
              <w:right w:val="single" w:sz="4" w:space="0" w:color="auto"/>
            </w:tcBorders>
            <w:shd w:val="clear" w:color="auto" w:fill="auto"/>
            <w:noWrap/>
            <w:vAlign w:val="center"/>
            <w:hideMark/>
          </w:tcPr>
          <w:p w14:paraId="362801CD" w14:textId="77777777" w:rsidR="003E67B9" w:rsidRPr="006B5A48" w:rsidRDefault="003E67B9" w:rsidP="009F4F29">
            <w:pPr>
              <w:spacing w:after="0" w:line="240" w:lineRule="auto"/>
              <w:ind w:firstLine="0"/>
              <w:jc w:val="center"/>
              <w:rPr>
                <w:sz w:val="16"/>
                <w:szCs w:val="16"/>
              </w:rPr>
            </w:pPr>
            <w:r w:rsidRPr="006B5A48">
              <w:rPr>
                <w:sz w:val="16"/>
                <w:szCs w:val="16"/>
              </w:rPr>
              <w:t>2025</w:t>
            </w:r>
          </w:p>
        </w:tc>
        <w:tc>
          <w:tcPr>
            <w:tcW w:w="678" w:type="pct"/>
            <w:tcBorders>
              <w:top w:val="nil"/>
              <w:left w:val="nil"/>
              <w:bottom w:val="single" w:sz="4" w:space="0" w:color="auto"/>
              <w:right w:val="single" w:sz="4" w:space="0" w:color="auto"/>
            </w:tcBorders>
            <w:shd w:val="clear" w:color="auto" w:fill="auto"/>
            <w:vAlign w:val="center"/>
            <w:hideMark/>
          </w:tcPr>
          <w:p w14:paraId="37D9ED84" w14:textId="77777777" w:rsidR="003E67B9" w:rsidRPr="006B5A48" w:rsidRDefault="003E67B9" w:rsidP="009F4F29">
            <w:pPr>
              <w:spacing w:after="0" w:line="240" w:lineRule="auto"/>
              <w:ind w:firstLine="0"/>
              <w:jc w:val="right"/>
              <w:rPr>
                <w:sz w:val="16"/>
                <w:szCs w:val="16"/>
              </w:rPr>
            </w:pPr>
            <w:r w:rsidRPr="006B5A48">
              <w:rPr>
                <w:sz w:val="16"/>
                <w:szCs w:val="16"/>
              </w:rPr>
              <w:t>3 242,50</w:t>
            </w:r>
          </w:p>
        </w:tc>
      </w:tr>
      <w:tr w:rsidR="003E67B9" w:rsidRPr="006B5A48" w14:paraId="27CDA0E5"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5BB5954F" w14:textId="77777777" w:rsidR="003E67B9" w:rsidRPr="006B5A48" w:rsidRDefault="003E67B9" w:rsidP="009F4F29">
            <w:pPr>
              <w:spacing w:after="0" w:line="240" w:lineRule="auto"/>
              <w:ind w:firstLine="0"/>
              <w:jc w:val="center"/>
              <w:rPr>
                <w:sz w:val="16"/>
                <w:szCs w:val="16"/>
              </w:rPr>
            </w:pPr>
            <w:r w:rsidRPr="006B5A48">
              <w:rPr>
                <w:sz w:val="16"/>
                <w:szCs w:val="16"/>
              </w:rPr>
              <w:t>255</w:t>
            </w:r>
          </w:p>
        </w:tc>
        <w:tc>
          <w:tcPr>
            <w:tcW w:w="591" w:type="pct"/>
            <w:tcBorders>
              <w:top w:val="nil"/>
              <w:left w:val="nil"/>
              <w:bottom w:val="single" w:sz="4" w:space="0" w:color="auto"/>
              <w:right w:val="single" w:sz="4" w:space="0" w:color="auto"/>
            </w:tcBorders>
            <w:shd w:val="clear" w:color="auto" w:fill="auto"/>
            <w:vAlign w:val="center"/>
            <w:hideMark/>
          </w:tcPr>
          <w:p w14:paraId="602DE34B" w14:textId="77777777" w:rsidR="003E67B9" w:rsidRPr="006B5A48" w:rsidRDefault="003E67B9" w:rsidP="009F4F29">
            <w:pPr>
              <w:spacing w:after="0" w:line="240" w:lineRule="auto"/>
              <w:ind w:firstLine="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5B75AE27"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ТК-28 до ТК-28А</w:t>
            </w:r>
          </w:p>
        </w:tc>
        <w:tc>
          <w:tcPr>
            <w:tcW w:w="295" w:type="pct"/>
            <w:tcBorders>
              <w:top w:val="nil"/>
              <w:left w:val="nil"/>
              <w:bottom w:val="single" w:sz="4" w:space="0" w:color="auto"/>
              <w:right w:val="single" w:sz="4" w:space="0" w:color="auto"/>
            </w:tcBorders>
            <w:shd w:val="clear" w:color="auto" w:fill="auto"/>
            <w:vAlign w:val="center"/>
            <w:hideMark/>
          </w:tcPr>
          <w:p w14:paraId="4CA6FC50" w14:textId="77777777" w:rsidR="003E67B9" w:rsidRPr="006B5A48" w:rsidRDefault="003E67B9" w:rsidP="009F4F29">
            <w:pPr>
              <w:spacing w:after="0" w:line="240" w:lineRule="auto"/>
              <w:ind w:firstLine="0"/>
              <w:jc w:val="center"/>
              <w:rPr>
                <w:sz w:val="16"/>
                <w:szCs w:val="16"/>
              </w:rPr>
            </w:pPr>
            <w:r w:rsidRPr="006B5A48">
              <w:rPr>
                <w:sz w:val="16"/>
                <w:szCs w:val="16"/>
              </w:rPr>
              <w:t>65</w:t>
            </w:r>
          </w:p>
        </w:tc>
        <w:tc>
          <w:tcPr>
            <w:tcW w:w="304" w:type="pct"/>
            <w:tcBorders>
              <w:top w:val="nil"/>
              <w:left w:val="nil"/>
              <w:bottom w:val="single" w:sz="4" w:space="0" w:color="auto"/>
              <w:right w:val="single" w:sz="4" w:space="0" w:color="auto"/>
            </w:tcBorders>
            <w:shd w:val="clear" w:color="auto" w:fill="auto"/>
            <w:vAlign w:val="center"/>
            <w:hideMark/>
          </w:tcPr>
          <w:p w14:paraId="3D2A635A" w14:textId="77777777" w:rsidR="003E67B9" w:rsidRPr="006B5A48" w:rsidRDefault="003E67B9" w:rsidP="009F4F29">
            <w:pPr>
              <w:spacing w:after="0" w:line="240" w:lineRule="auto"/>
              <w:ind w:firstLine="0"/>
              <w:jc w:val="center"/>
              <w:rPr>
                <w:sz w:val="16"/>
                <w:szCs w:val="16"/>
              </w:rPr>
            </w:pPr>
            <w:r w:rsidRPr="006B5A48">
              <w:rPr>
                <w:sz w:val="16"/>
                <w:szCs w:val="16"/>
              </w:rPr>
              <w:t>65</w:t>
            </w:r>
          </w:p>
        </w:tc>
        <w:tc>
          <w:tcPr>
            <w:tcW w:w="252" w:type="pct"/>
            <w:tcBorders>
              <w:top w:val="nil"/>
              <w:left w:val="nil"/>
              <w:bottom w:val="single" w:sz="4" w:space="0" w:color="auto"/>
              <w:right w:val="single" w:sz="4" w:space="0" w:color="auto"/>
            </w:tcBorders>
            <w:shd w:val="clear" w:color="auto" w:fill="auto"/>
            <w:noWrap/>
            <w:vAlign w:val="center"/>
            <w:hideMark/>
          </w:tcPr>
          <w:p w14:paraId="1E3248D1" w14:textId="77777777" w:rsidR="003E67B9" w:rsidRPr="006B5A48" w:rsidRDefault="003E67B9" w:rsidP="009F4F29">
            <w:pPr>
              <w:spacing w:after="0" w:line="240" w:lineRule="auto"/>
              <w:ind w:firstLine="0"/>
              <w:jc w:val="center"/>
              <w:rPr>
                <w:sz w:val="16"/>
                <w:szCs w:val="16"/>
              </w:rPr>
            </w:pPr>
            <w:r w:rsidRPr="006B5A48">
              <w:rPr>
                <w:sz w:val="16"/>
                <w:szCs w:val="16"/>
              </w:rPr>
              <w:t>108</w:t>
            </w:r>
          </w:p>
        </w:tc>
        <w:tc>
          <w:tcPr>
            <w:tcW w:w="259" w:type="pct"/>
            <w:tcBorders>
              <w:top w:val="nil"/>
              <w:left w:val="nil"/>
              <w:bottom w:val="single" w:sz="4" w:space="0" w:color="auto"/>
              <w:right w:val="single" w:sz="4" w:space="0" w:color="auto"/>
            </w:tcBorders>
            <w:shd w:val="clear" w:color="auto" w:fill="auto"/>
            <w:noWrap/>
            <w:vAlign w:val="center"/>
            <w:hideMark/>
          </w:tcPr>
          <w:p w14:paraId="0A203A98" w14:textId="77777777" w:rsidR="003E67B9" w:rsidRPr="006B5A48" w:rsidRDefault="003E67B9" w:rsidP="009F4F29">
            <w:pPr>
              <w:spacing w:after="0" w:line="240" w:lineRule="auto"/>
              <w:ind w:firstLine="0"/>
              <w:jc w:val="center"/>
              <w:rPr>
                <w:sz w:val="16"/>
                <w:szCs w:val="16"/>
              </w:rPr>
            </w:pPr>
            <w:r w:rsidRPr="006B5A48">
              <w:rPr>
                <w:sz w:val="16"/>
                <w:szCs w:val="16"/>
              </w:rPr>
              <w:t>76</w:t>
            </w:r>
          </w:p>
        </w:tc>
        <w:tc>
          <w:tcPr>
            <w:tcW w:w="494" w:type="pct"/>
            <w:tcBorders>
              <w:top w:val="nil"/>
              <w:left w:val="nil"/>
              <w:bottom w:val="single" w:sz="4" w:space="0" w:color="auto"/>
              <w:right w:val="single" w:sz="4" w:space="0" w:color="auto"/>
            </w:tcBorders>
            <w:shd w:val="clear" w:color="auto" w:fill="auto"/>
            <w:vAlign w:val="center"/>
            <w:hideMark/>
          </w:tcPr>
          <w:p w14:paraId="11748355"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3DDF0A81" w14:textId="77777777" w:rsidR="003E67B9" w:rsidRPr="006B5A48" w:rsidRDefault="003E67B9" w:rsidP="009F4F29">
            <w:pPr>
              <w:spacing w:after="0" w:line="240" w:lineRule="auto"/>
              <w:ind w:firstLine="0"/>
              <w:jc w:val="center"/>
              <w:rPr>
                <w:sz w:val="16"/>
                <w:szCs w:val="16"/>
              </w:rPr>
            </w:pPr>
            <w:r w:rsidRPr="006B5A48">
              <w:rPr>
                <w:sz w:val="16"/>
                <w:szCs w:val="16"/>
              </w:rPr>
              <w:t>2028</w:t>
            </w:r>
          </w:p>
        </w:tc>
        <w:tc>
          <w:tcPr>
            <w:tcW w:w="288" w:type="pct"/>
            <w:tcBorders>
              <w:top w:val="nil"/>
              <w:left w:val="nil"/>
              <w:bottom w:val="single" w:sz="4" w:space="0" w:color="auto"/>
              <w:right w:val="single" w:sz="4" w:space="0" w:color="auto"/>
            </w:tcBorders>
            <w:shd w:val="clear" w:color="auto" w:fill="auto"/>
            <w:noWrap/>
            <w:vAlign w:val="center"/>
            <w:hideMark/>
          </w:tcPr>
          <w:p w14:paraId="30A2BA4D" w14:textId="77777777" w:rsidR="003E67B9" w:rsidRPr="006B5A48" w:rsidRDefault="003E67B9" w:rsidP="009F4F29">
            <w:pPr>
              <w:spacing w:after="0" w:line="240" w:lineRule="auto"/>
              <w:ind w:firstLine="0"/>
              <w:jc w:val="center"/>
              <w:rPr>
                <w:sz w:val="16"/>
                <w:szCs w:val="16"/>
              </w:rPr>
            </w:pPr>
            <w:r w:rsidRPr="006B5A48">
              <w:rPr>
                <w:sz w:val="16"/>
                <w:szCs w:val="16"/>
              </w:rPr>
              <w:t>2029</w:t>
            </w:r>
          </w:p>
        </w:tc>
        <w:tc>
          <w:tcPr>
            <w:tcW w:w="678" w:type="pct"/>
            <w:tcBorders>
              <w:top w:val="nil"/>
              <w:left w:val="nil"/>
              <w:bottom w:val="single" w:sz="4" w:space="0" w:color="auto"/>
              <w:right w:val="single" w:sz="4" w:space="0" w:color="auto"/>
            </w:tcBorders>
            <w:shd w:val="clear" w:color="auto" w:fill="auto"/>
            <w:vAlign w:val="center"/>
            <w:hideMark/>
          </w:tcPr>
          <w:p w14:paraId="6DD1E1BA" w14:textId="77777777" w:rsidR="003E67B9" w:rsidRPr="006B5A48" w:rsidRDefault="003E67B9" w:rsidP="009F4F29">
            <w:pPr>
              <w:spacing w:after="0" w:line="240" w:lineRule="auto"/>
              <w:ind w:firstLine="0"/>
              <w:jc w:val="right"/>
              <w:rPr>
                <w:sz w:val="16"/>
                <w:szCs w:val="16"/>
              </w:rPr>
            </w:pPr>
            <w:r w:rsidRPr="006B5A48">
              <w:rPr>
                <w:sz w:val="16"/>
                <w:szCs w:val="16"/>
              </w:rPr>
              <w:t>1 117,26</w:t>
            </w:r>
          </w:p>
        </w:tc>
      </w:tr>
      <w:tr w:rsidR="003E67B9" w:rsidRPr="006B5A48" w14:paraId="6676EFB6"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16A242A4" w14:textId="77777777" w:rsidR="003E67B9" w:rsidRPr="006B5A48" w:rsidRDefault="003E67B9" w:rsidP="009F4F29">
            <w:pPr>
              <w:spacing w:after="0" w:line="240" w:lineRule="auto"/>
              <w:ind w:firstLine="0"/>
              <w:jc w:val="center"/>
              <w:rPr>
                <w:sz w:val="16"/>
                <w:szCs w:val="16"/>
              </w:rPr>
            </w:pPr>
            <w:r w:rsidRPr="006B5A48">
              <w:rPr>
                <w:sz w:val="16"/>
                <w:szCs w:val="16"/>
              </w:rPr>
              <w:t>256</w:t>
            </w:r>
          </w:p>
        </w:tc>
        <w:tc>
          <w:tcPr>
            <w:tcW w:w="591" w:type="pct"/>
            <w:tcBorders>
              <w:top w:val="nil"/>
              <w:left w:val="nil"/>
              <w:bottom w:val="single" w:sz="4" w:space="0" w:color="auto"/>
              <w:right w:val="single" w:sz="4" w:space="0" w:color="auto"/>
            </w:tcBorders>
            <w:shd w:val="clear" w:color="auto" w:fill="auto"/>
            <w:vAlign w:val="center"/>
            <w:hideMark/>
          </w:tcPr>
          <w:p w14:paraId="69E3520F" w14:textId="77777777" w:rsidR="003E67B9" w:rsidRPr="006B5A48" w:rsidRDefault="003E67B9" w:rsidP="009F4F29">
            <w:pPr>
              <w:spacing w:after="0" w:line="240" w:lineRule="auto"/>
              <w:ind w:firstLine="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50D00A66"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ТК-61 до ТК-40</w:t>
            </w:r>
          </w:p>
        </w:tc>
        <w:tc>
          <w:tcPr>
            <w:tcW w:w="295" w:type="pct"/>
            <w:tcBorders>
              <w:top w:val="nil"/>
              <w:left w:val="nil"/>
              <w:bottom w:val="single" w:sz="4" w:space="0" w:color="auto"/>
              <w:right w:val="single" w:sz="4" w:space="0" w:color="auto"/>
            </w:tcBorders>
            <w:shd w:val="clear" w:color="auto" w:fill="auto"/>
            <w:vAlign w:val="center"/>
            <w:hideMark/>
          </w:tcPr>
          <w:p w14:paraId="582BDC0C" w14:textId="77777777" w:rsidR="003E67B9" w:rsidRPr="006B5A48" w:rsidRDefault="003E67B9" w:rsidP="009F4F29">
            <w:pPr>
              <w:spacing w:after="0" w:line="240" w:lineRule="auto"/>
              <w:ind w:firstLine="0"/>
              <w:jc w:val="center"/>
              <w:rPr>
                <w:sz w:val="16"/>
                <w:szCs w:val="16"/>
              </w:rPr>
            </w:pPr>
            <w:r w:rsidRPr="006B5A48">
              <w:rPr>
                <w:sz w:val="16"/>
                <w:szCs w:val="16"/>
              </w:rPr>
              <w:t>40</w:t>
            </w:r>
          </w:p>
        </w:tc>
        <w:tc>
          <w:tcPr>
            <w:tcW w:w="304" w:type="pct"/>
            <w:tcBorders>
              <w:top w:val="nil"/>
              <w:left w:val="nil"/>
              <w:bottom w:val="single" w:sz="4" w:space="0" w:color="auto"/>
              <w:right w:val="single" w:sz="4" w:space="0" w:color="auto"/>
            </w:tcBorders>
            <w:shd w:val="clear" w:color="auto" w:fill="auto"/>
            <w:vAlign w:val="center"/>
            <w:hideMark/>
          </w:tcPr>
          <w:p w14:paraId="25A58EE7" w14:textId="77777777" w:rsidR="003E67B9" w:rsidRPr="006B5A48" w:rsidRDefault="003E67B9" w:rsidP="009F4F29">
            <w:pPr>
              <w:spacing w:after="0" w:line="240" w:lineRule="auto"/>
              <w:ind w:firstLine="0"/>
              <w:jc w:val="center"/>
              <w:rPr>
                <w:sz w:val="16"/>
                <w:szCs w:val="16"/>
              </w:rPr>
            </w:pPr>
            <w:r w:rsidRPr="006B5A48">
              <w:rPr>
                <w:sz w:val="16"/>
                <w:szCs w:val="16"/>
              </w:rPr>
              <w:t>40</w:t>
            </w:r>
          </w:p>
        </w:tc>
        <w:tc>
          <w:tcPr>
            <w:tcW w:w="252" w:type="pct"/>
            <w:tcBorders>
              <w:top w:val="nil"/>
              <w:left w:val="nil"/>
              <w:bottom w:val="single" w:sz="4" w:space="0" w:color="auto"/>
              <w:right w:val="single" w:sz="4" w:space="0" w:color="auto"/>
            </w:tcBorders>
            <w:shd w:val="clear" w:color="auto" w:fill="auto"/>
            <w:noWrap/>
            <w:vAlign w:val="center"/>
            <w:hideMark/>
          </w:tcPr>
          <w:p w14:paraId="5B6805E3"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40B6CABA" w14:textId="77777777" w:rsidR="003E67B9" w:rsidRPr="006B5A48" w:rsidRDefault="003E67B9" w:rsidP="009F4F29">
            <w:pPr>
              <w:spacing w:after="0" w:line="240" w:lineRule="auto"/>
              <w:ind w:firstLine="0"/>
              <w:jc w:val="center"/>
              <w:rPr>
                <w:sz w:val="16"/>
                <w:szCs w:val="16"/>
              </w:rPr>
            </w:pPr>
            <w:r w:rsidRPr="006B5A48">
              <w:rPr>
                <w:sz w:val="16"/>
                <w:szCs w:val="16"/>
              </w:rPr>
              <w:t>273</w:t>
            </w:r>
          </w:p>
        </w:tc>
        <w:tc>
          <w:tcPr>
            <w:tcW w:w="494" w:type="pct"/>
            <w:tcBorders>
              <w:top w:val="nil"/>
              <w:left w:val="nil"/>
              <w:bottom w:val="single" w:sz="4" w:space="0" w:color="auto"/>
              <w:right w:val="single" w:sz="4" w:space="0" w:color="auto"/>
            </w:tcBorders>
            <w:shd w:val="clear" w:color="auto" w:fill="auto"/>
            <w:vAlign w:val="center"/>
            <w:hideMark/>
          </w:tcPr>
          <w:p w14:paraId="3F8C25AD"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7E8E2B18" w14:textId="77777777" w:rsidR="003E67B9" w:rsidRPr="006B5A48" w:rsidRDefault="003E67B9" w:rsidP="009F4F29">
            <w:pPr>
              <w:spacing w:after="0" w:line="240" w:lineRule="auto"/>
              <w:ind w:firstLine="0"/>
              <w:jc w:val="center"/>
              <w:rPr>
                <w:sz w:val="16"/>
                <w:szCs w:val="16"/>
              </w:rPr>
            </w:pPr>
            <w:r w:rsidRPr="006B5A48">
              <w:rPr>
                <w:sz w:val="16"/>
                <w:szCs w:val="16"/>
              </w:rPr>
              <w:t>2033</w:t>
            </w:r>
          </w:p>
        </w:tc>
        <w:tc>
          <w:tcPr>
            <w:tcW w:w="288" w:type="pct"/>
            <w:tcBorders>
              <w:top w:val="nil"/>
              <w:left w:val="nil"/>
              <w:bottom w:val="single" w:sz="4" w:space="0" w:color="auto"/>
              <w:right w:val="single" w:sz="4" w:space="0" w:color="auto"/>
            </w:tcBorders>
            <w:shd w:val="clear" w:color="auto" w:fill="auto"/>
            <w:noWrap/>
            <w:vAlign w:val="center"/>
            <w:hideMark/>
          </w:tcPr>
          <w:p w14:paraId="2F184256" w14:textId="77777777" w:rsidR="003E67B9" w:rsidRPr="006B5A48" w:rsidRDefault="003E67B9" w:rsidP="009F4F29">
            <w:pPr>
              <w:spacing w:after="0" w:line="240" w:lineRule="auto"/>
              <w:ind w:firstLine="0"/>
              <w:jc w:val="center"/>
              <w:rPr>
                <w:sz w:val="16"/>
                <w:szCs w:val="16"/>
              </w:rPr>
            </w:pPr>
            <w:r w:rsidRPr="006B5A48">
              <w:rPr>
                <w:sz w:val="16"/>
                <w:szCs w:val="16"/>
              </w:rPr>
              <w:t>2034</w:t>
            </w:r>
          </w:p>
        </w:tc>
        <w:tc>
          <w:tcPr>
            <w:tcW w:w="678" w:type="pct"/>
            <w:tcBorders>
              <w:top w:val="nil"/>
              <w:left w:val="nil"/>
              <w:bottom w:val="single" w:sz="4" w:space="0" w:color="auto"/>
              <w:right w:val="single" w:sz="4" w:space="0" w:color="auto"/>
            </w:tcBorders>
            <w:shd w:val="clear" w:color="auto" w:fill="auto"/>
            <w:vAlign w:val="center"/>
            <w:hideMark/>
          </w:tcPr>
          <w:p w14:paraId="50B5B894" w14:textId="77777777" w:rsidR="003E67B9" w:rsidRPr="006B5A48" w:rsidRDefault="003E67B9" w:rsidP="009F4F29">
            <w:pPr>
              <w:spacing w:after="0" w:line="240" w:lineRule="auto"/>
              <w:ind w:firstLine="0"/>
              <w:jc w:val="right"/>
              <w:rPr>
                <w:sz w:val="16"/>
                <w:szCs w:val="16"/>
              </w:rPr>
            </w:pPr>
            <w:r w:rsidRPr="006B5A48">
              <w:rPr>
                <w:sz w:val="16"/>
                <w:szCs w:val="16"/>
              </w:rPr>
              <w:t>2 289,54</w:t>
            </w:r>
          </w:p>
        </w:tc>
      </w:tr>
      <w:tr w:rsidR="003E67B9" w:rsidRPr="006B5A48" w14:paraId="6DFDA657"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7BD7132C" w14:textId="77777777" w:rsidR="003E67B9" w:rsidRPr="006B5A48" w:rsidRDefault="003E67B9" w:rsidP="009F4F29">
            <w:pPr>
              <w:spacing w:after="0" w:line="240" w:lineRule="auto"/>
              <w:ind w:firstLine="0"/>
              <w:jc w:val="center"/>
              <w:rPr>
                <w:sz w:val="16"/>
                <w:szCs w:val="16"/>
              </w:rPr>
            </w:pPr>
            <w:r w:rsidRPr="006B5A48">
              <w:rPr>
                <w:sz w:val="16"/>
                <w:szCs w:val="16"/>
              </w:rPr>
              <w:t>257</w:t>
            </w:r>
          </w:p>
        </w:tc>
        <w:tc>
          <w:tcPr>
            <w:tcW w:w="591" w:type="pct"/>
            <w:tcBorders>
              <w:top w:val="nil"/>
              <w:left w:val="nil"/>
              <w:bottom w:val="single" w:sz="4" w:space="0" w:color="auto"/>
              <w:right w:val="single" w:sz="4" w:space="0" w:color="auto"/>
            </w:tcBorders>
            <w:shd w:val="clear" w:color="auto" w:fill="auto"/>
            <w:vAlign w:val="center"/>
            <w:hideMark/>
          </w:tcPr>
          <w:p w14:paraId="05077B12" w14:textId="77777777" w:rsidR="003E67B9" w:rsidRPr="006B5A48" w:rsidRDefault="003E67B9" w:rsidP="009F4F29">
            <w:pPr>
              <w:spacing w:after="0" w:line="240" w:lineRule="auto"/>
              <w:ind w:firstLine="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0B090D3A"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ТК-40 до ТК-38</w:t>
            </w:r>
          </w:p>
        </w:tc>
        <w:tc>
          <w:tcPr>
            <w:tcW w:w="295" w:type="pct"/>
            <w:tcBorders>
              <w:top w:val="nil"/>
              <w:left w:val="nil"/>
              <w:bottom w:val="single" w:sz="4" w:space="0" w:color="auto"/>
              <w:right w:val="single" w:sz="4" w:space="0" w:color="auto"/>
            </w:tcBorders>
            <w:shd w:val="clear" w:color="auto" w:fill="auto"/>
            <w:vAlign w:val="center"/>
            <w:hideMark/>
          </w:tcPr>
          <w:p w14:paraId="754D1992" w14:textId="77777777" w:rsidR="003E67B9" w:rsidRPr="006B5A48" w:rsidRDefault="003E67B9" w:rsidP="009F4F29">
            <w:pPr>
              <w:spacing w:after="0" w:line="240" w:lineRule="auto"/>
              <w:ind w:firstLine="0"/>
              <w:jc w:val="center"/>
              <w:rPr>
                <w:sz w:val="16"/>
                <w:szCs w:val="16"/>
              </w:rPr>
            </w:pPr>
            <w:r w:rsidRPr="006B5A48">
              <w:rPr>
                <w:sz w:val="16"/>
                <w:szCs w:val="16"/>
              </w:rPr>
              <w:t>70</w:t>
            </w:r>
          </w:p>
        </w:tc>
        <w:tc>
          <w:tcPr>
            <w:tcW w:w="304" w:type="pct"/>
            <w:tcBorders>
              <w:top w:val="nil"/>
              <w:left w:val="nil"/>
              <w:bottom w:val="single" w:sz="4" w:space="0" w:color="auto"/>
              <w:right w:val="single" w:sz="4" w:space="0" w:color="auto"/>
            </w:tcBorders>
            <w:shd w:val="clear" w:color="auto" w:fill="auto"/>
            <w:vAlign w:val="center"/>
            <w:hideMark/>
          </w:tcPr>
          <w:p w14:paraId="29DAFC63" w14:textId="77777777" w:rsidR="003E67B9" w:rsidRPr="006B5A48" w:rsidRDefault="003E67B9" w:rsidP="009F4F29">
            <w:pPr>
              <w:spacing w:after="0" w:line="240" w:lineRule="auto"/>
              <w:ind w:firstLine="0"/>
              <w:jc w:val="center"/>
              <w:rPr>
                <w:sz w:val="16"/>
                <w:szCs w:val="16"/>
              </w:rPr>
            </w:pPr>
            <w:r w:rsidRPr="006B5A48">
              <w:rPr>
                <w:sz w:val="16"/>
                <w:szCs w:val="16"/>
              </w:rPr>
              <w:t>70</w:t>
            </w:r>
          </w:p>
        </w:tc>
        <w:tc>
          <w:tcPr>
            <w:tcW w:w="252" w:type="pct"/>
            <w:tcBorders>
              <w:top w:val="nil"/>
              <w:left w:val="nil"/>
              <w:bottom w:val="single" w:sz="4" w:space="0" w:color="auto"/>
              <w:right w:val="single" w:sz="4" w:space="0" w:color="auto"/>
            </w:tcBorders>
            <w:shd w:val="clear" w:color="auto" w:fill="auto"/>
            <w:noWrap/>
            <w:vAlign w:val="center"/>
            <w:hideMark/>
          </w:tcPr>
          <w:p w14:paraId="51112FAA"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1B5E7476" w14:textId="77777777" w:rsidR="003E67B9" w:rsidRPr="006B5A48" w:rsidRDefault="003E67B9" w:rsidP="009F4F29">
            <w:pPr>
              <w:spacing w:after="0" w:line="240" w:lineRule="auto"/>
              <w:ind w:firstLine="0"/>
              <w:jc w:val="center"/>
              <w:rPr>
                <w:sz w:val="16"/>
                <w:szCs w:val="16"/>
              </w:rPr>
            </w:pPr>
            <w:r w:rsidRPr="006B5A48">
              <w:rPr>
                <w:sz w:val="16"/>
                <w:szCs w:val="16"/>
              </w:rPr>
              <w:t>273</w:t>
            </w:r>
          </w:p>
        </w:tc>
        <w:tc>
          <w:tcPr>
            <w:tcW w:w="494" w:type="pct"/>
            <w:tcBorders>
              <w:top w:val="nil"/>
              <w:left w:val="nil"/>
              <w:bottom w:val="single" w:sz="4" w:space="0" w:color="auto"/>
              <w:right w:val="single" w:sz="4" w:space="0" w:color="auto"/>
            </w:tcBorders>
            <w:shd w:val="clear" w:color="auto" w:fill="auto"/>
            <w:vAlign w:val="center"/>
            <w:hideMark/>
          </w:tcPr>
          <w:p w14:paraId="11A69555"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3EBB95C7" w14:textId="77777777" w:rsidR="003E67B9" w:rsidRPr="006B5A48" w:rsidRDefault="003E67B9" w:rsidP="009F4F29">
            <w:pPr>
              <w:spacing w:after="0" w:line="240" w:lineRule="auto"/>
              <w:ind w:firstLine="0"/>
              <w:jc w:val="center"/>
              <w:rPr>
                <w:sz w:val="16"/>
                <w:szCs w:val="16"/>
              </w:rPr>
            </w:pPr>
            <w:r w:rsidRPr="006B5A48">
              <w:rPr>
                <w:sz w:val="16"/>
                <w:szCs w:val="16"/>
              </w:rPr>
              <w:t>2029</w:t>
            </w:r>
          </w:p>
        </w:tc>
        <w:tc>
          <w:tcPr>
            <w:tcW w:w="288" w:type="pct"/>
            <w:tcBorders>
              <w:top w:val="nil"/>
              <w:left w:val="nil"/>
              <w:bottom w:val="single" w:sz="4" w:space="0" w:color="auto"/>
              <w:right w:val="single" w:sz="4" w:space="0" w:color="auto"/>
            </w:tcBorders>
            <w:shd w:val="clear" w:color="auto" w:fill="auto"/>
            <w:noWrap/>
            <w:vAlign w:val="center"/>
            <w:hideMark/>
          </w:tcPr>
          <w:p w14:paraId="3D6DBA1A" w14:textId="77777777" w:rsidR="003E67B9" w:rsidRPr="006B5A48" w:rsidRDefault="003E67B9" w:rsidP="009F4F29">
            <w:pPr>
              <w:spacing w:after="0" w:line="240" w:lineRule="auto"/>
              <w:ind w:firstLine="0"/>
              <w:jc w:val="center"/>
              <w:rPr>
                <w:sz w:val="16"/>
                <w:szCs w:val="16"/>
              </w:rPr>
            </w:pPr>
            <w:r w:rsidRPr="006B5A48">
              <w:rPr>
                <w:sz w:val="16"/>
                <w:szCs w:val="16"/>
              </w:rPr>
              <w:t>2030</w:t>
            </w:r>
          </w:p>
        </w:tc>
        <w:tc>
          <w:tcPr>
            <w:tcW w:w="678" w:type="pct"/>
            <w:tcBorders>
              <w:top w:val="nil"/>
              <w:left w:val="nil"/>
              <w:bottom w:val="single" w:sz="4" w:space="0" w:color="auto"/>
              <w:right w:val="single" w:sz="4" w:space="0" w:color="auto"/>
            </w:tcBorders>
            <w:shd w:val="clear" w:color="auto" w:fill="auto"/>
            <w:vAlign w:val="center"/>
            <w:hideMark/>
          </w:tcPr>
          <w:p w14:paraId="358943E0" w14:textId="77777777" w:rsidR="003E67B9" w:rsidRPr="006B5A48" w:rsidRDefault="003E67B9" w:rsidP="009F4F29">
            <w:pPr>
              <w:spacing w:after="0" w:line="240" w:lineRule="auto"/>
              <w:ind w:firstLine="0"/>
              <w:jc w:val="right"/>
              <w:rPr>
                <w:sz w:val="16"/>
                <w:szCs w:val="16"/>
              </w:rPr>
            </w:pPr>
            <w:r w:rsidRPr="006B5A48">
              <w:rPr>
                <w:sz w:val="16"/>
                <w:szCs w:val="16"/>
              </w:rPr>
              <w:t>4 006,70</w:t>
            </w:r>
          </w:p>
        </w:tc>
      </w:tr>
      <w:tr w:rsidR="003E67B9" w:rsidRPr="006B5A48" w14:paraId="77A2030E"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36E339C3" w14:textId="77777777" w:rsidR="003E67B9" w:rsidRPr="006B5A48" w:rsidRDefault="003E67B9" w:rsidP="009F4F29">
            <w:pPr>
              <w:spacing w:after="0" w:line="240" w:lineRule="auto"/>
              <w:ind w:firstLine="0"/>
              <w:jc w:val="center"/>
              <w:rPr>
                <w:sz w:val="16"/>
                <w:szCs w:val="16"/>
              </w:rPr>
            </w:pPr>
            <w:r w:rsidRPr="006B5A48">
              <w:rPr>
                <w:sz w:val="16"/>
                <w:szCs w:val="16"/>
              </w:rPr>
              <w:t>258</w:t>
            </w:r>
          </w:p>
        </w:tc>
        <w:tc>
          <w:tcPr>
            <w:tcW w:w="591" w:type="pct"/>
            <w:tcBorders>
              <w:top w:val="nil"/>
              <w:left w:val="nil"/>
              <w:bottom w:val="single" w:sz="4" w:space="0" w:color="auto"/>
              <w:right w:val="single" w:sz="4" w:space="0" w:color="auto"/>
            </w:tcBorders>
            <w:shd w:val="clear" w:color="auto" w:fill="auto"/>
            <w:vAlign w:val="center"/>
            <w:hideMark/>
          </w:tcPr>
          <w:p w14:paraId="462BC5E1" w14:textId="77777777" w:rsidR="003E67B9" w:rsidRPr="006B5A48" w:rsidRDefault="003E67B9" w:rsidP="009F4F29">
            <w:pPr>
              <w:spacing w:after="0" w:line="240" w:lineRule="auto"/>
              <w:ind w:firstLine="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185332FD" w14:textId="77777777" w:rsidR="003E67B9" w:rsidRPr="006B5A48" w:rsidRDefault="003E67B9" w:rsidP="009F4F29">
            <w:pPr>
              <w:spacing w:after="0" w:line="240" w:lineRule="auto"/>
              <w:ind w:firstLine="0"/>
              <w:rPr>
                <w:sz w:val="16"/>
                <w:szCs w:val="16"/>
              </w:rPr>
            </w:pPr>
            <w:r w:rsidRPr="006B5A48">
              <w:rPr>
                <w:sz w:val="16"/>
                <w:szCs w:val="16"/>
              </w:rPr>
              <w:t>Капитальный ремонт тепловой сети от ТК-38 до ТК-43</w:t>
            </w:r>
          </w:p>
        </w:tc>
        <w:tc>
          <w:tcPr>
            <w:tcW w:w="295" w:type="pct"/>
            <w:tcBorders>
              <w:top w:val="nil"/>
              <w:left w:val="nil"/>
              <w:bottom w:val="single" w:sz="4" w:space="0" w:color="auto"/>
              <w:right w:val="single" w:sz="4" w:space="0" w:color="auto"/>
            </w:tcBorders>
            <w:shd w:val="clear" w:color="auto" w:fill="auto"/>
            <w:vAlign w:val="center"/>
            <w:hideMark/>
          </w:tcPr>
          <w:p w14:paraId="4AD7DD1D" w14:textId="77777777" w:rsidR="003E67B9" w:rsidRPr="006B5A48" w:rsidRDefault="003E67B9" w:rsidP="009F4F29">
            <w:pPr>
              <w:spacing w:after="0" w:line="240" w:lineRule="auto"/>
              <w:ind w:firstLine="0"/>
              <w:jc w:val="center"/>
              <w:rPr>
                <w:sz w:val="16"/>
                <w:szCs w:val="16"/>
              </w:rPr>
            </w:pPr>
            <w:r w:rsidRPr="006B5A48">
              <w:rPr>
                <w:sz w:val="16"/>
                <w:szCs w:val="16"/>
              </w:rPr>
              <w:t>78</w:t>
            </w:r>
          </w:p>
        </w:tc>
        <w:tc>
          <w:tcPr>
            <w:tcW w:w="304" w:type="pct"/>
            <w:tcBorders>
              <w:top w:val="nil"/>
              <w:left w:val="nil"/>
              <w:bottom w:val="single" w:sz="4" w:space="0" w:color="auto"/>
              <w:right w:val="single" w:sz="4" w:space="0" w:color="auto"/>
            </w:tcBorders>
            <w:shd w:val="clear" w:color="auto" w:fill="auto"/>
            <w:vAlign w:val="center"/>
            <w:hideMark/>
          </w:tcPr>
          <w:p w14:paraId="564A8D22" w14:textId="77777777" w:rsidR="003E67B9" w:rsidRPr="006B5A48" w:rsidRDefault="003E67B9" w:rsidP="009F4F29">
            <w:pPr>
              <w:spacing w:after="0" w:line="240" w:lineRule="auto"/>
              <w:ind w:firstLine="0"/>
              <w:jc w:val="center"/>
              <w:rPr>
                <w:sz w:val="16"/>
                <w:szCs w:val="16"/>
              </w:rPr>
            </w:pPr>
            <w:r w:rsidRPr="006B5A48">
              <w:rPr>
                <w:sz w:val="16"/>
                <w:szCs w:val="16"/>
              </w:rPr>
              <w:t>78</w:t>
            </w:r>
          </w:p>
        </w:tc>
        <w:tc>
          <w:tcPr>
            <w:tcW w:w="252" w:type="pct"/>
            <w:tcBorders>
              <w:top w:val="nil"/>
              <w:left w:val="nil"/>
              <w:bottom w:val="single" w:sz="4" w:space="0" w:color="auto"/>
              <w:right w:val="single" w:sz="4" w:space="0" w:color="auto"/>
            </w:tcBorders>
            <w:shd w:val="clear" w:color="auto" w:fill="auto"/>
            <w:noWrap/>
            <w:vAlign w:val="center"/>
            <w:hideMark/>
          </w:tcPr>
          <w:p w14:paraId="051524E7"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17355357"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73CAE487"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49AE0A86" w14:textId="77777777" w:rsidR="003E67B9" w:rsidRPr="006B5A48" w:rsidRDefault="003E67B9" w:rsidP="009F4F29">
            <w:pPr>
              <w:spacing w:after="0" w:line="240" w:lineRule="auto"/>
              <w:ind w:firstLine="0"/>
              <w:jc w:val="center"/>
              <w:rPr>
                <w:sz w:val="16"/>
                <w:szCs w:val="16"/>
              </w:rPr>
            </w:pPr>
            <w:r w:rsidRPr="006B5A48">
              <w:rPr>
                <w:sz w:val="16"/>
                <w:szCs w:val="16"/>
              </w:rPr>
              <w:t>2029</w:t>
            </w:r>
          </w:p>
        </w:tc>
        <w:tc>
          <w:tcPr>
            <w:tcW w:w="288" w:type="pct"/>
            <w:tcBorders>
              <w:top w:val="nil"/>
              <w:left w:val="nil"/>
              <w:bottom w:val="single" w:sz="4" w:space="0" w:color="auto"/>
              <w:right w:val="single" w:sz="4" w:space="0" w:color="auto"/>
            </w:tcBorders>
            <w:shd w:val="clear" w:color="auto" w:fill="auto"/>
            <w:noWrap/>
            <w:vAlign w:val="center"/>
            <w:hideMark/>
          </w:tcPr>
          <w:p w14:paraId="34D69DB5" w14:textId="77777777" w:rsidR="003E67B9" w:rsidRPr="006B5A48" w:rsidRDefault="003E67B9" w:rsidP="009F4F29">
            <w:pPr>
              <w:spacing w:after="0" w:line="240" w:lineRule="auto"/>
              <w:ind w:firstLine="0"/>
              <w:jc w:val="center"/>
              <w:rPr>
                <w:sz w:val="16"/>
                <w:szCs w:val="16"/>
              </w:rPr>
            </w:pPr>
            <w:r w:rsidRPr="006B5A48">
              <w:rPr>
                <w:sz w:val="16"/>
                <w:szCs w:val="16"/>
              </w:rPr>
              <w:t>2030</w:t>
            </w:r>
          </w:p>
        </w:tc>
        <w:tc>
          <w:tcPr>
            <w:tcW w:w="678" w:type="pct"/>
            <w:tcBorders>
              <w:top w:val="nil"/>
              <w:left w:val="nil"/>
              <w:bottom w:val="single" w:sz="4" w:space="0" w:color="auto"/>
              <w:right w:val="single" w:sz="4" w:space="0" w:color="auto"/>
            </w:tcBorders>
            <w:shd w:val="clear" w:color="auto" w:fill="auto"/>
            <w:vAlign w:val="center"/>
            <w:hideMark/>
          </w:tcPr>
          <w:p w14:paraId="286CF93B" w14:textId="77777777" w:rsidR="003E67B9" w:rsidRPr="006B5A48" w:rsidRDefault="003E67B9" w:rsidP="009F4F29">
            <w:pPr>
              <w:spacing w:after="0" w:line="240" w:lineRule="auto"/>
              <w:ind w:firstLine="0"/>
              <w:jc w:val="right"/>
              <w:rPr>
                <w:sz w:val="16"/>
                <w:szCs w:val="16"/>
              </w:rPr>
            </w:pPr>
            <w:r w:rsidRPr="006B5A48">
              <w:rPr>
                <w:sz w:val="16"/>
                <w:szCs w:val="16"/>
              </w:rPr>
              <w:t>3 344,73</w:t>
            </w:r>
          </w:p>
        </w:tc>
      </w:tr>
      <w:tr w:rsidR="003E67B9" w:rsidRPr="006B5A48" w14:paraId="1BC3BDC8"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1D5C19E3" w14:textId="77777777" w:rsidR="003E67B9" w:rsidRPr="006B5A48" w:rsidRDefault="003E67B9" w:rsidP="009F4F29">
            <w:pPr>
              <w:spacing w:after="0" w:line="240" w:lineRule="auto"/>
              <w:ind w:firstLine="0"/>
              <w:jc w:val="center"/>
              <w:rPr>
                <w:sz w:val="16"/>
                <w:szCs w:val="16"/>
              </w:rPr>
            </w:pPr>
            <w:r w:rsidRPr="006B5A48">
              <w:rPr>
                <w:sz w:val="16"/>
                <w:szCs w:val="16"/>
              </w:rPr>
              <w:t>259</w:t>
            </w:r>
          </w:p>
        </w:tc>
        <w:tc>
          <w:tcPr>
            <w:tcW w:w="591" w:type="pct"/>
            <w:tcBorders>
              <w:top w:val="nil"/>
              <w:left w:val="nil"/>
              <w:bottom w:val="single" w:sz="4" w:space="0" w:color="auto"/>
              <w:right w:val="single" w:sz="4" w:space="0" w:color="auto"/>
            </w:tcBorders>
            <w:shd w:val="clear" w:color="auto" w:fill="auto"/>
            <w:vAlign w:val="center"/>
            <w:hideMark/>
          </w:tcPr>
          <w:p w14:paraId="7159DF38" w14:textId="77777777" w:rsidR="003E67B9" w:rsidRPr="006B5A48" w:rsidRDefault="003E67B9" w:rsidP="009F4F29">
            <w:pPr>
              <w:spacing w:after="0" w:line="240" w:lineRule="auto"/>
              <w:ind w:firstLine="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1FD56BAB" w14:textId="77777777" w:rsidR="003E67B9" w:rsidRPr="006B5A48" w:rsidRDefault="003E67B9" w:rsidP="009F4F29">
            <w:pPr>
              <w:spacing w:after="0" w:line="240" w:lineRule="auto"/>
              <w:ind w:firstLine="0"/>
              <w:rPr>
                <w:sz w:val="16"/>
                <w:szCs w:val="16"/>
              </w:rPr>
            </w:pPr>
            <w:r w:rsidRPr="006B5A48">
              <w:rPr>
                <w:sz w:val="16"/>
                <w:szCs w:val="16"/>
              </w:rPr>
              <w:t>Капитальный ремонт тепловой сети от ТК-43 до ТК-44</w:t>
            </w:r>
          </w:p>
        </w:tc>
        <w:tc>
          <w:tcPr>
            <w:tcW w:w="295" w:type="pct"/>
            <w:tcBorders>
              <w:top w:val="nil"/>
              <w:left w:val="nil"/>
              <w:bottom w:val="single" w:sz="4" w:space="0" w:color="auto"/>
              <w:right w:val="single" w:sz="4" w:space="0" w:color="auto"/>
            </w:tcBorders>
            <w:shd w:val="clear" w:color="auto" w:fill="auto"/>
            <w:vAlign w:val="center"/>
            <w:hideMark/>
          </w:tcPr>
          <w:p w14:paraId="59905091" w14:textId="77777777" w:rsidR="003E67B9" w:rsidRPr="006B5A48" w:rsidRDefault="003E67B9" w:rsidP="009F4F29">
            <w:pPr>
              <w:spacing w:after="0" w:line="240" w:lineRule="auto"/>
              <w:ind w:firstLine="0"/>
              <w:jc w:val="center"/>
              <w:rPr>
                <w:sz w:val="16"/>
                <w:szCs w:val="16"/>
              </w:rPr>
            </w:pPr>
            <w:r w:rsidRPr="006B5A48">
              <w:rPr>
                <w:sz w:val="16"/>
                <w:szCs w:val="16"/>
              </w:rPr>
              <w:t>43</w:t>
            </w:r>
          </w:p>
        </w:tc>
        <w:tc>
          <w:tcPr>
            <w:tcW w:w="304" w:type="pct"/>
            <w:tcBorders>
              <w:top w:val="nil"/>
              <w:left w:val="nil"/>
              <w:bottom w:val="single" w:sz="4" w:space="0" w:color="auto"/>
              <w:right w:val="single" w:sz="4" w:space="0" w:color="auto"/>
            </w:tcBorders>
            <w:shd w:val="clear" w:color="auto" w:fill="auto"/>
            <w:vAlign w:val="center"/>
            <w:hideMark/>
          </w:tcPr>
          <w:p w14:paraId="106FB587" w14:textId="77777777" w:rsidR="003E67B9" w:rsidRPr="006B5A48" w:rsidRDefault="003E67B9" w:rsidP="009F4F29">
            <w:pPr>
              <w:spacing w:after="0" w:line="240" w:lineRule="auto"/>
              <w:ind w:firstLine="0"/>
              <w:jc w:val="center"/>
              <w:rPr>
                <w:sz w:val="16"/>
                <w:szCs w:val="16"/>
              </w:rPr>
            </w:pPr>
            <w:r w:rsidRPr="006B5A48">
              <w:rPr>
                <w:sz w:val="16"/>
                <w:szCs w:val="16"/>
              </w:rPr>
              <w:t>43</w:t>
            </w:r>
          </w:p>
        </w:tc>
        <w:tc>
          <w:tcPr>
            <w:tcW w:w="252" w:type="pct"/>
            <w:tcBorders>
              <w:top w:val="nil"/>
              <w:left w:val="nil"/>
              <w:bottom w:val="single" w:sz="4" w:space="0" w:color="auto"/>
              <w:right w:val="single" w:sz="4" w:space="0" w:color="auto"/>
            </w:tcBorders>
            <w:shd w:val="clear" w:color="auto" w:fill="auto"/>
            <w:noWrap/>
            <w:vAlign w:val="center"/>
            <w:hideMark/>
          </w:tcPr>
          <w:p w14:paraId="2893B045"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44DE11B2"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1659B036"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09C9B33B" w14:textId="77777777" w:rsidR="003E67B9" w:rsidRPr="006B5A48" w:rsidRDefault="003E67B9" w:rsidP="009F4F29">
            <w:pPr>
              <w:spacing w:after="0" w:line="240" w:lineRule="auto"/>
              <w:ind w:firstLine="0"/>
              <w:jc w:val="center"/>
              <w:rPr>
                <w:sz w:val="16"/>
                <w:szCs w:val="16"/>
              </w:rPr>
            </w:pPr>
            <w:r w:rsidRPr="006B5A48">
              <w:rPr>
                <w:sz w:val="16"/>
                <w:szCs w:val="16"/>
              </w:rPr>
              <w:t>2028</w:t>
            </w:r>
          </w:p>
        </w:tc>
        <w:tc>
          <w:tcPr>
            <w:tcW w:w="288" w:type="pct"/>
            <w:tcBorders>
              <w:top w:val="nil"/>
              <w:left w:val="nil"/>
              <w:bottom w:val="single" w:sz="4" w:space="0" w:color="auto"/>
              <w:right w:val="single" w:sz="4" w:space="0" w:color="auto"/>
            </w:tcBorders>
            <w:shd w:val="clear" w:color="auto" w:fill="auto"/>
            <w:noWrap/>
            <w:vAlign w:val="center"/>
            <w:hideMark/>
          </w:tcPr>
          <w:p w14:paraId="19ED86F9" w14:textId="77777777" w:rsidR="003E67B9" w:rsidRPr="006B5A48" w:rsidRDefault="003E67B9" w:rsidP="009F4F29">
            <w:pPr>
              <w:spacing w:after="0" w:line="240" w:lineRule="auto"/>
              <w:ind w:firstLine="0"/>
              <w:jc w:val="center"/>
              <w:rPr>
                <w:sz w:val="16"/>
                <w:szCs w:val="16"/>
              </w:rPr>
            </w:pPr>
            <w:r w:rsidRPr="006B5A48">
              <w:rPr>
                <w:sz w:val="16"/>
                <w:szCs w:val="16"/>
              </w:rPr>
              <w:t>2029</w:t>
            </w:r>
          </w:p>
        </w:tc>
        <w:tc>
          <w:tcPr>
            <w:tcW w:w="678" w:type="pct"/>
            <w:tcBorders>
              <w:top w:val="nil"/>
              <w:left w:val="nil"/>
              <w:bottom w:val="single" w:sz="4" w:space="0" w:color="auto"/>
              <w:right w:val="single" w:sz="4" w:space="0" w:color="auto"/>
            </w:tcBorders>
            <w:shd w:val="clear" w:color="auto" w:fill="auto"/>
            <w:vAlign w:val="center"/>
            <w:hideMark/>
          </w:tcPr>
          <w:p w14:paraId="485FBC33" w14:textId="77777777" w:rsidR="003E67B9" w:rsidRPr="006B5A48" w:rsidRDefault="003E67B9" w:rsidP="009F4F29">
            <w:pPr>
              <w:spacing w:after="0" w:line="240" w:lineRule="auto"/>
              <w:ind w:firstLine="0"/>
              <w:jc w:val="right"/>
              <w:rPr>
                <w:sz w:val="16"/>
                <w:szCs w:val="16"/>
              </w:rPr>
            </w:pPr>
            <w:r w:rsidRPr="006B5A48">
              <w:rPr>
                <w:sz w:val="16"/>
                <w:szCs w:val="16"/>
              </w:rPr>
              <w:t>1 843,89</w:t>
            </w:r>
          </w:p>
        </w:tc>
      </w:tr>
      <w:tr w:rsidR="003E67B9" w:rsidRPr="006B5A48" w14:paraId="203EAAA5"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3F545F8C" w14:textId="77777777" w:rsidR="003E67B9" w:rsidRPr="006B5A48" w:rsidRDefault="003E67B9" w:rsidP="009F4F29">
            <w:pPr>
              <w:spacing w:after="0" w:line="240" w:lineRule="auto"/>
              <w:ind w:firstLine="0"/>
              <w:jc w:val="center"/>
              <w:rPr>
                <w:sz w:val="16"/>
                <w:szCs w:val="16"/>
              </w:rPr>
            </w:pPr>
            <w:r w:rsidRPr="006B5A48">
              <w:rPr>
                <w:sz w:val="16"/>
                <w:szCs w:val="16"/>
              </w:rPr>
              <w:t>260</w:t>
            </w:r>
          </w:p>
        </w:tc>
        <w:tc>
          <w:tcPr>
            <w:tcW w:w="591" w:type="pct"/>
            <w:tcBorders>
              <w:top w:val="nil"/>
              <w:left w:val="nil"/>
              <w:bottom w:val="single" w:sz="4" w:space="0" w:color="auto"/>
              <w:right w:val="single" w:sz="4" w:space="0" w:color="auto"/>
            </w:tcBorders>
            <w:shd w:val="clear" w:color="auto" w:fill="auto"/>
            <w:vAlign w:val="center"/>
            <w:hideMark/>
          </w:tcPr>
          <w:p w14:paraId="22E2590D" w14:textId="77777777" w:rsidR="003E67B9" w:rsidRPr="006B5A48" w:rsidRDefault="003E67B9" w:rsidP="009F4F29">
            <w:pPr>
              <w:spacing w:after="0" w:line="240" w:lineRule="auto"/>
              <w:ind w:firstLine="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607EFD5F" w14:textId="77777777" w:rsidR="003E67B9" w:rsidRPr="006B5A48" w:rsidRDefault="003E67B9" w:rsidP="009F4F29">
            <w:pPr>
              <w:spacing w:after="0" w:line="240" w:lineRule="auto"/>
              <w:ind w:firstLine="0"/>
              <w:rPr>
                <w:sz w:val="16"/>
                <w:szCs w:val="16"/>
              </w:rPr>
            </w:pPr>
            <w:r w:rsidRPr="006B5A48">
              <w:rPr>
                <w:sz w:val="16"/>
                <w:szCs w:val="16"/>
              </w:rPr>
              <w:t>Капитальный ремонт тепловой сети от ТК-44 до ТК-45</w:t>
            </w:r>
          </w:p>
        </w:tc>
        <w:tc>
          <w:tcPr>
            <w:tcW w:w="295" w:type="pct"/>
            <w:tcBorders>
              <w:top w:val="nil"/>
              <w:left w:val="nil"/>
              <w:bottom w:val="single" w:sz="4" w:space="0" w:color="auto"/>
              <w:right w:val="single" w:sz="4" w:space="0" w:color="auto"/>
            </w:tcBorders>
            <w:shd w:val="clear" w:color="auto" w:fill="auto"/>
            <w:vAlign w:val="center"/>
            <w:hideMark/>
          </w:tcPr>
          <w:p w14:paraId="02CB0174" w14:textId="77777777" w:rsidR="003E67B9" w:rsidRPr="006B5A48" w:rsidRDefault="003E67B9" w:rsidP="009F4F29">
            <w:pPr>
              <w:spacing w:after="0" w:line="240" w:lineRule="auto"/>
              <w:ind w:firstLine="0"/>
              <w:jc w:val="center"/>
              <w:rPr>
                <w:sz w:val="16"/>
                <w:szCs w:val="16"/>
              </w:rPr>
            </w:pPr>
            <w:r w:rsidRPr="006B5A48">
              <w:rPr>
                <w:sz w:val="16"/>
                <w:szCs w:val="16"/>
              </w:rPr>
              <w:t>59</w:t>
            </w:r>
          </w:p>
        </w:tc>
        <w:tc>
          <w:tcPr>
            <w:tcW w:w="304" w:type="pct"/>
            <w:tcBorders>
              <w:top w:val="nil"/>
              <w:left w:val="nil"/>
              <w:bottom w:val="single" w:sz="4" w:space="0" w:color="auto"/>
              <w:right w:val="single" w:sz="4" w:space="0" w:color="auto"/>
            </w:tcBorders>
            <w:shd w:val="clear" w:color="auto" w:fill="auto"/>
            <w:vAlign w:val="center"/>
            <w:hideMark/>
          </w:tcPr>
          <w:p w14:paraId="41036DBF" w14:textId="77777777" w:rsidR="003E67B9" w:rsidRPr="006B5A48" w:rsidRDefault="003E67B9" w:rsidP="009F4F29">
            <w:pPr>
              <w:spacing w:after="0" w:line="240" w:lineRule="auto"/>
              <w:ind w:firstLine="0"/>
              <w:jc w:val="center"/>
              <w:rPr>
                <w:sz w:val="16"/>
                <w:szCs w:val="16"/>
              </w:rPr>
            </w:pPr>
            <w:r w:rsidRPr="006B5A48">
              <w:rPr>
                <w:sz w:val="16"/>
                <w:szCs w:val="16"/>
              </w:rPr>
              <w:t>59</w:t>
            </w:r>
          </w:p>
        </w:tc>
        <w:tc>
          <w:tcPr>
            <w:tcW w:w="252" w:type="pct"/>
            <w:tcBorders>
              <w:top w:val="nil"/>
              <w:left w:val="nil"/>
              <w:bottom w:val="single" w:sz="4" w:space="0" w:color="auto"/>
              <w:right w:val="single" w:sz="4" w:space="0" w:color="auto"/>
            </w:tcBorders>
            <w:shd w:val="clear" w:color="auto" w:fill="auto"/>
            <w:noWrap/>
            <w:vAlign w:val="center"/>
            <w:hideMark/>
          </w:tcPr>
          <w:p w14:paraId="3B96117B"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0729650B"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5A1603CD"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199CC124" w14:textId="77777777" w:rsidR="003E67B9" w:rsidRPr="006B5A48" w:rsidRDefault="003E67B9" w:rsidP="009F4F29">
            <w:pPr>
              <w:spacing w:after="0" w:line="240" w:lineRule="auto"/>
              <w:ind w:firstLine="0"/>
              <w:jc w:val="center"/>
              <w:rPr>
                <w:sz w:val="16"/>
                <w:szCs w:val="16"/>
              </w:rPr>
            </w:pPr>
            <w:r w:rsidRPr="006B5A48">
              <w:rPr>
                <w:sz w:val="16"/>
                <w:szCs w:val="16"/>
              </w:rPr>
              <w:t>2025</w:t>
            </w:r>
          </w:p>
        </w:tc>
        <w:tc>
          <w:tcPr>
            <w:tcW w:w="288" w:type="pct"/>
            <w:tcBorders>
              <w:top w:val="nil"/>
              <w:left w:val="nil"/>
              <w:bottom w:val="single" w:sz="4" w:space="0" w:color="auto"/>
              <w:right w:val="single" w:sz="4" w:space="0" w:color="auto"/>
            </w:tcBorders>
            <w:shd w:val="clear" w:color="auto" w:fill="auto"/>
            <w:noWrap/>
            <w:vAlign w:val="center"/>
            <w:hideMark/>
          </w:tcPr>
          <w:p w14:paraId="2DAA4A9C" w14:textId="77777777" w:rsidR="003E67B9" w:rsidRPr="006B5A48" w:rsidRDefault="003E67B9" w:rsidP="009F4F29">
            <w:pPr>
              <w:spacing w:after="0" w:line="240" w:lineRule="auto"/>
              <w:ind w:firstLine="0"/>
              <w:jc w:val="center"/>
              <w:rPr>
                <w:sz w:val="16"/>
                <w:szCs w:val="16"/>
              </w:rPr>
            </w:pPr>
            <w:r w:rsidRPr="006B5A48">
              <w:rPr>
                <w:sz w:val="16"/>
                <w:szCs w:val="16"/>
              </w:rPr>
              <w:t>2026</w:t>
            </w:r>
          </w:p>
        </w:tc>
        <w:tc>
          <w:tcPr>
            <w:tcW w:w="678" w:type="pct"/>
            <w:tcBorders>
              <w:top w:val="nil"/>
              <w:left w:val="nil"/>
              <w:bottom w:val="single" w:sz="4" w:space="0" w:color="auto"/>
              <w:right w:val="single" w:sz="4" w:space="0" w:color="auto"/>
            </w:tcBorders>
            <w:shd w:val="clear" w:color="auto" w:fill="auto"/>
            <w:vAlign w:val="center"/>
            <w:hideMark/>
          </w:tcPr>
          <w:p w14:paraId="78FD15EA" w14:textId="77777777" w:rsidR="003E67B9" w:rsidRPr="006B5A48" w:rsidRDefault="003E67B9" w:rsidP="009F4F29">
            <w:pPr>
              <w:spacing w:after="0" w:line="240" w:lineRule="auto"/>
              <w:ind w:firstLine="0"/>
              <w:jc w:val="right"/>
              <w:rPr>
                <w:sz w:val="16"/>
                <w:szCs w:val="16"/>
              </w:rPr>
            </w:pPr>
            <w:r w:rsidRPr="006B5A48">
              <w:rPr>
                <w:sz w:val="16"/>
                <w:szCs w:val="16"/>
              </w:rPr>
              <w:t>2 529,99</w:t>
            </w:r>
          </w:p>
        </w:tc>
      </w:tr>
      <w:tr w:rsidR="003E67B9" w:rsidRPr="006B5A48" w14:paraId="2290EDE0"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1F254081" w14:textId="77777777" w:rsidR="003E67B9" w:rsidRPr="006B5A48" w:rsidRDefault="003E67B9" w:rsidP="009F4F29">
            <w:pPr>
              <w:spacing w:after="0" w:line="240" w:lineRule="auto"/>
              <w:ind w:firstLine="0"/>
              <w:jc w:val="center"/>
              <w:rPr>
                <w:sz w:val="16"/>
                <w:szCs w:val="16"/>
              </w:rPr>
            </w:pPr>
            <w:r w:rsidRPr="006B5A48">
              <w:rPr>
                <w:sz w:val="16"/>
                <w:szCs w:val="16"/>
              </w:rPr>
              <w:t>261</w:t>
            </w:r>
          </w:p>
        </w:tc>
        <w:tc>
          <w:tcPr>
            <w:tcW w:w="591" w:type="pct"/>
            <w:tcBorders>
              <w:top w:val="nil"/>
              <w:left w:val="nil"/>
              <w:bottom w:val="single" w:sz="4" w:space="0" w:color="auto"/>
              <w:right w:val="single" w:sz="4" w:space="0" w:color="auto"/>
            </w:tcBorders>
            <w:shd w:val="clear" w:color="auto" w:fill="auto"/>
            <w:vAlign w:val="center"/>
            <w:hideMark/>
          </w:tcPr>
          <w:p w14:paraId="7328500E" w14:textId="77777777" w:rsidR="003E67B9" w:rsidRPr="006B5A48" w:rsidRDefault="003E67B9" w:rsidP="009F4F29">
            <w:pPr>
              <w:spacing w:after="0" w:line="240" w:lineRule="auto"/>
              <w:ind w:firstLine="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6C9415F4" w14:textId="77777777" w:rsidR="003E67B9" w:rsidRPr="006B5A48" w:rsidRDefault="003E67B9" w:rsidP="009F4F29">
            <w:pPr>
              <w:spacing w:after="0" w:line="240" w:lineRule="auto"/>
              <w:ind w:firstLine="0"/>
              <w:rPr>
                <w:sz w:val="16"/>
                <w:szCs w:val="16"/>
              </w:rPr>
            </w:pPr>
            <w:r w:rsidRPr="006B5A48">
              <w:rPr>
                <w:sz w:val="16"/>
                <w:szCs w:val="16"/>
              </w:rPr>
              <w:t>Капитальный ремонт тепловой сети от ТК-45 до ТК-47</w:t>
            </w:r>
          </w:p>
        </w:tc>
        <w:tc>
          <w:tcPr>
            <w:tcW w:w="295" w:type="pct"/>
            <w:tcBorders>
              <w:top w:val="nil"/>
              <w:left w:val="nil"/>
              <w:bottom w:val="single" w:sz="4" w:space="0" w:color="auto"/>
              <w:right w:val="single" w:sz="4" w:space="0" w:color="auto"/>
            </w:tcBorders>
            <w:shd w:val="clear" w:color="auto" w:fill="auto"/>
            <w:vAlign w:val="center"/>
            <w:hideMark/>
          </w:tcPr>
          <w:p w14:paraId="081B2F00" w14:textId="77777777" w:rsidR="003E67B9" w:rsidRPr="006B5A48" w:rsidRDefault="003E67B9" w:rsidP="009F4F29">
            <w:pPr>
              <w:spacing w:after="0" w:line="240" w:lineRule="auto"/>
              <w:ind w:firstLine="0"/>
              <w:jc w:val="center"/>
              <w:rPr>
                <w:sz w:val="16"/>
                <w:szCs w:val="16"/>
              </w:rPr>
            </w:pPr>
            <w:r w:rsidRPr="006B5A48">
              <w:rPr>
                <w:sz w:val="16"/>
                <w:szCs w:val="16"/>
              </w:rPr>
              <w:t>122</w:t>
            </w:r>
          </w:p>
        </w:tc>
        <w:tc>
          <w:tcPr>
            <w:tcW w:w="304" w:type="pct"/>
            <w:tcBorders>
              <w:top w:val="nil"/>
              <w:left w:val="nil"/>
              <w:bottom w:val="single" w:sz="4" w:space="0" w:color="auto"/>
              <w:right w:val="single" w:sz="4" w:space="0" w:color="auto"/>
            </w:tcBorders>
            <w:shd w:val="clear" w:color="auto" w:fill="auto"/>
            <w:vAlign w:val="center"/>
            <w:hideMark/>
          </w:tcPr>
          <w:p w14:paraId="15E6C222" w14:textId="77777777" w:rsidR="003E67B9" w:rsidRPr="006B5A48" w:rsidRDefault="003E67B9" w:rsidP="009F4F29">
            <w:pPr>
              <w:spacing w:after="0" w:line="240" w:lineRule="auto"/>
              <w:ind w:firstLine="0"/>
              <w:jc w:val="center"/>
              <w:rPr>
                <w:sz w:val="16"/>
                <w:szCs w:val="16"/>
              </w:rPr>
            </w:pPr>
            <w:r w:rsidRPr="006B5A48">
              <w:rPr>
                <w:sz w:val="16"/>
                <w:szCs w:val="16"/>
              </w:rPr>
              <w:t>122</w:t>
            </w:r>
          </w:p>
        </w:tc>
        <w:tc>
          <w:tcPr>
            <w:tcW w:w="252" w:type="pct"/>
            <w:tcBorders>
              <w:top w:val="nil"/>
              <w:left w:val="nil"/>
              <w:bottom w:val="single" w:sz="4" w:space="0" w:color="auto"/>
              <w:right w:val="single" w:sz="4" w:space="0" w:color="auto"/>
            </w:tcBorders>
            <w:shd w:val="clear" w:color="auto" w:fill="auto"/>
            <w:noWrap/>
            <w:vAlign w:val="center"/>
            <w:hideMark/>
          </w:tcPr>
          <w:p w14:paraId="50B24F7E"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63A07701"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1E02403A"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5766A2E6" w14:textId="77777777" w:rsidR="003E67B9" w:rsidRPr="006B5A48" w:rsidRDefault="003E67B9" w:rsidP="009F4F29">
            <w:pPr>
              <w:spacing w:after="0" w:line="240" w:lineRule="auto"/>
              <w:ind w:firstLine="0"/>
              <w:jc w:val="center"/>
              <w:rPr>
                <w:sz w:val="16"/>
                <w:szCs w:val="16"/>
              </w:rPr>
            </w:pPr>
            <w:r w:rsidRPr="006B5A48">
              <w:rPr>
                <w:sz w:val="16"/>
                <w:szCs w:val="16"/>
              </w:rPr>
              <w:t>2036</w:t>
            </w:r>
          </w:p>
        </w:tc>
        <w:tc>
          <w:tcPr>
            <w:tcW w:w="288" w:type="pct"/>
            <w:tcBorders>
              <w:top w:val="nil"/>
              <w:left w:val="nil"/>
              <w:bottom w:val="single" w:sz="4" w:space="0" w:color="auto"/>
              <w:right w:val="single" w:sz="4" w:space="0" w:color="auto"/>
            </w:tcBorders>
            <w:shd w:val="clear" w:color="auto" w:fill="auto"/>
            <w:noWrap/>
            <w:vAlign w:val="center"/>
            <w:hideMark/>
          </w:tcPr>
          <w:p w14:paraId="17842361" w14:textId="77777777" w:rsidR="003E67B9" w:rsidRPr="006B5A48" w:rsidRDefault="003E67B9" w:rsidP="009F4F29">
            <w:pPr>
              <w:spacing w:after="0" w:line="240" w:lineRule="auto"/>
              <w:ind w:firstLine="0"/>
              <w:jc w:val="center"/>
              <w:rPr>
                <w:sz w:val="16"/>
                <w:szCs w:val="16"/>
              </w:rPr>
            </w:pPr>
            <w:r w:rsidRPr="006B5A48">
              <w:rPr>
                <w:sz w:val="16"/>
                <w:szCs w:val="16"/>
              </w:rPr>
              <w:t>2037</w:t>
            </w:r>
          </w:p>
        </w:tc>
        <w:tc>
          <w:tcPr>
            <w:tcW w:w="678" w:type="pct"/>
            <w:tcBorders>
              <w:top w:val="nil"/>
              <w:left w:val="nil"/>
              <w:bottom w:val="single" w:sz="4" w:space="0" w:color="auto"/>
              <w:right w:val="single" w:sz="4" w:space="0" w:color="auto"/>
            </w:tcBorders>
            <w:shd w:val="clear" w:color="auto" w:fill="auto"/>
            <w:vAlign w:val="center"/>
            <w:hideMark/>
          </w:tcPr>
          <w:p w14:paraId="434E0134" w14:textId="77777777" w:rsidR="003E67B9" w:rsidRPr="006B5A48" w:rsidRDefault="003E67B9" w:rsidP="009F4F29">
            <w:pPr>
              <w:spacing w:after="0" w:line="240" w:lineRule="auto"/>
              <w:ind w:firstLine="0"/>
              <w:jc w:val="right"/>
              <w:rPr>
                <w:sz w:val="16"/>
                <w:szCs w:val="16"/>
              </w:rPr>
            </w:pPr>
            <w:r w:rsidRPr="006B5A48">
              <w:rPr>
                <w:sz w:val="16"/>
                <w:szCs w:val="16"/>
              </w:rPr>
              <w:t>5 231,51</w:t>
            </w:r>
          </w:p>
        </w:tc>
      </w:tr>
      <w:tr w:rsidR="003E67B9" w:rsidRPr="006B5A48" w14:paraId="26351DC4"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2D0276E1" w14:textId="77777777" w:rsidR="003E67B9" w:rsidRPr="006B5A48" w:rsidRDefault="003E67B9" w:rsidP="009F4F29">
            <w:pPr>
              <w:spacing w:after="0" w:line="240" w:lineRule="auto"/>
              <w:ind w:firstLine="0"/>
              <w:jc w:val="center"/>
              <w:rPr>
                <w:sz w:val="16"/>
                <w:szCs w:val="16"/>
              </w:rPr>
            </w:pPr>
            <w:r w:rsidRPr="006B5A48">
              <w:rPr>
                <w:sz w:val="16"/>
                <w:szCs w:val="16"/>
              </w:rPr>
              <w:t>262</w:t>
            </w:r>
          </w:p>
        </w:tc>
        <w:tc>
          <w:tcPr>
            <w:tcW w:w="591" w:type="pct"/>
            <w:tcBorders>
              <w:top w:val="nil"/>
              <w:left w:val="nil"/>
              <w:bottom w:val="single" w:sz="4" w:space="0" w:color="auto"/>
              <w:right w:val="single" w:sz="4" w:space="0" w:color="auto"/>
            </w:tcBorders>
            <w:shd w:val="clear" w:color="auto" w:fill="auto"/>
            <w:vAlign w:val="center"/>
            <w:hideMark/>
          </w:tcPr>
          <w:p w14:paraId="52975AAC" w14:textId="77777777" w:rsidR="003E67B9" w:rsidRPr="006B5A48" w:rsidRDefault="003E67B9" w:rsidP="009F4F29">
            <w:pPr>
              <w:spacing w:after="0" w:line="240" w:lineRule="auto"/>
              <w:ind w:firstLine="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137E5686"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ТК-47 до ТК-50</w:t>
            </w:r>
          </w:p>
        </w:tc>
        <w:tc>
          <w:tcPr>
            <w:tcW w:w="295" w:type="pct"/>
            <w:tcBorders>
              <w:top w:val="nil"/>
              <w:left w:val="nil"/>
              <w:bottom w:val="single" w:sz="4" w:space="0" w:color="auto"/>
              <w:right w:val="single" w:sz="4" w:space="0" w:color="auto"/>
            </w:tcBorders>
            <w:shd w:val="clear" w:color="auto" w:fill="auto"/>
            <w:vAlign w:val="center"/>
            <w:hideMark/>
          </w:tcPr>
          <w:p w14:paraId="70CA0494" w14:textId="77777777" w:rsidR="003E67B9" w:rsidRPr="006B5A48" w:rsidRDefault="003E67B9" w:rsidP="009F4F29">
            <w:pPr>
              <w:spacing w:after="0" w:line="240" w:lineRule="auto"/>
              <w:ind w:firstLine="0"/>
              <w:jc w:val="center"/>
              <w:rPr>
                <w:sz w:val="16"/>
                <w:szCs w:val="16"/>
              </w:rPr>
            </w:pPr>
            <w:r w:rsidRPr="006B5A48">
              <w:rPr>
                <w:sz w:val="16"/>
                <w:szCs w:val="16"/>
              </w:rPr>
              <w:t>87</w:t>
            </w:r>
          </w:p>
        </w:tc>
        <w:tc>
          <w:tcPr>
            <w:tcW w:w="304" w:type="pct"/>
            <w:tcBorders>
              <w:top w:val="nil"/>
              <w:left w:val="nil"/>
              <w:bottom w:val="single" w:sz="4" w:space="0" w:color="auto"/>
              <w:right w:val="single" w:sz="4" w:space="0" w:color="auto"/>
            </w:tcBorders>
            <w:shd w:val="clear" w:color="auto" w:fill="auto"/>
            <w:vAlign w:val="center"/>
            <w:hideMark/>
          </w:tcPr>
          <w:p w14:paraId="111EA0EC" w14:textId="77777777" w:rsidR="003E67B9" w:rsidRPr="006B5A48" w:rsidRDefault="003E67B9" w:rsidP="009F4F29">
            <w:pPr>
              <w:spacing w:after="0" w:line="240" w:lineRule="auto"/>
              <w:ind w:firstLine="0"/>
              <w:jc w:val="center"/>
              <w:rPr>
                <w:sz w:val="16"/>
                <w:szCs w:val="16"/>
              </w:rPr>
            </w:pPr>
            <w:r w:rsidRPr="006B5A48">
              <w:rPr>
                <w:sz w:val="16"/>
                <w:szCs w:val="16"/>
              </w:rPr>
              <w:t>87</w:t>
            </w:r>
          </w:p>
        </w:tc>
        <w:tc>
          <w:tcPr>
            <w:tcW w:w="252" w:type="pct"/>
            <w:tcBorders>
              <w:top w:val="nil"/>
              <w:left w:val="nil"/>
              <w:bottom w:val="single" w:sz="4" w:space="0" w:color="auto"/>
              <w:right w:val="single" w:sz="4" w:space="0" w:color="auto"/>
            </w:tcBorders>
            <w:shd w:val="clear" w:color="auto" w:fill="auto"/>
            <w:noWrap/>
            <w:vAlign w:val="center"/>
            <w:hideMark/>
          </w:tcPr>
          <w:p w14:paraId="5F103AA6"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0CA6E5FF" w14:textId="77777777" w:rsidR="003E67B9" w:rsidRPr="006B5A48" w:rsidRDefault="003E67B9" w:rsidP="009F4F29">
            <w:pPr>
              <w:spacing w:after="0" w:line="240" w:lineRule="auto"/>
              <w:ind w:firstLine="0"/>
              <w:jc w:val="center"/>
              <w:rPr>
                <w:sz w:val="16"/>
                <w:szCs w:val="16"/>
              </w:rPr>
            </w:pPr>
            <w:r w:rsidRPr="006B5A48">
              <w:rPr>
                <w:sz w:val="16"/>
                <w:szCs w:val="16"/>
              </w:rPr>
              <w:t>159</w:t>
            </w:r>
          </w:p>
        </w:tc>
        <w:tc>
          <w:tcPr>
            <w:tcW w:w="494" w:type="pct"/>
            <w:tcBorders>
              <w:top w:val="nil"/>
              <w:left w:val="nil"/>
              <w:bottom w:val="single" w:sz="4" w:space="0" w:color="auto"/>
              <w:right w:val="single" w:sz="4" w:space="0" w:color="auto"/>
            </w:tcBorders>
            <w:shd w:val="clear" w:color="auto" w:fill="auto"/>
            <w:vAlign w:val="center"/>
            <w:hideMark/>
          </w:tcPr>
          <w:p w14:paraId="79D22C7E"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0F01DB35" w14:textId="77777777" w:rsidR="003E67B9" w:rsidRPr="006B5A48" w:rsidRDefault="003E67B9" w:rsidP="009F4F29">
            <w:pPr>
              <w:spacing w:after="0" w:line="240" w:lineRule="auto"/>
              <w:ind w:firstLine="0"/>
              <w:jc w:val="center"/>
              <w:rPr>
                <w:sz w:val="16"/>
                <w:szCs w:val="16"/>
              </w:rPr>
            </w:pPr>
            <w:r w:rsidRPr="006B5A48">
              <w:rPr>
                <w:sz w:val="16"/>
                <w:szCs w:val="16"/>
              </w:rPr>
              <w:t>2032</w:t>
            </w:r>
          </w:p>
        </w:tc>
        <w:tc>
          <w:tcPr>
            <w:tcW w:w="288" w:type="pct"/>
            <w:tcBorders>
              <w:top w:val="nil"/>
              <w:left w:val="nil"/>
              <w:bottom w:val="single" w:sz="4" w:space="0" w:color="auto"/>
              <w:right w:val="single" w:sz="4" w:space="0" w:color="auto"/>
            </w:tcBorders>
            <w:shd w:val="clear" w:color="auto" w:fill="auto"/>
            <w:noWrap/>
            <w:vAlign w:val="center"/>
            <w:hideMark/>
          </w:tcPr>
          <w:p w14:paraId="5543366D" w14:textId="77777777" w:rsidR="003E67B9" w:rsidRPr="006B5A48" w:rsidRDefault="003E67B9" w:rsidP="009F4F29">
            <w:pPr>
              <w:spacing w:after="0" w:line="240" w:lineRule="auto"/>
              <w:ind w:firstLine="0"/>
              <w:jc w:val="center"/>
              <w:rPr>
                <w:sz w:val="16"/>
                <w:szCs w:val="16"/>
              </w:rPr>
            </w:pPr>
            <w:r w:rsidRPr="006B5A48">
              <w:rPr>
                <w:sz w:val="16"/>
                <w:szCs w:val="16"/>
              </w:rPr>
              <w:t>2033</w:t>
            </w:r>
          </w:p>
        </w:tc>
        <w:tc>
          <w:tcPr>
            <w:tcW w:w="678" w:type="pct"/>
            <w:tcBorders>
              <w:top w:val="nil"/>
              <w:left w:val="nil"/>
              <w:bottom w:val="single" w:sz="4" w:space="0" w:color="auto"/>
              <w:right w:val="single" w:sz="4" w:space="0" w:color="auto"/>
            </w:tcBorders>
            <w:shd w:val="clear" w:color="auto" w:fill="auto"/>
            <w:vAlign w:val="center"/>
            <w:hideMark/>
          </w:tcPr>
          <w:p w14:paraId="0E8BD9F4" w14:textId="77777777" w:rsidR="003E67B9" w:rsidRPr="006B5A48" w:rsidRDefault="003E67B9" w:rsidP="009F4F29">
            <w:pPr>
              <w:spacing w:after="0" w:line="240" w:lineRule="auto"/>
              <w:ind w:firstLine="0"/>
              <w:jc w:val="right"/>
              <w:rPr>
                <w:sz w:val="16"/>
                <w:szCs w:val="16"/>
              </w:rPr>
            </w:pPr>
            <w:r w:rsidRPr="006B5A48">
              <w:rPr>
                <w:sz w:val="16"/>
                <w:szCs w:val="16"/>
              </w:rPr>
              <w:t>2 388,15</w:t>
            </w:r>
          </w:p>
        </w:tc>
      </w:tr>
      <w:tr w:rsidR="003E67B9" w:rsidRPr="006B5A48" w14:paraId="6C423B5A"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5EC39D8D" w14:textId="77777777" w:rsidR="003E67B9" w:rsidRPr="006B5A48" w:rsidRDefault="003E67B9" w:rsidP="009F4F29">
            <w:pPr>
              <w:spacing w:after="0" w:line="240" w:lineRule="auto"/>
              <w:ind w:firstLine="0"/>
              <w:jc w:val="center"/>
              <w:rPr>
                <w:sz w:val="16"/>
                <w:szCs w:val="16"/>
              </w:rPr>
            </w:pPr>
            <w:r w:rsidRPr="006B5A48">
              <w:rPr>
                <w:sz w:val="16"/>
                <w:szCs w:val="16"/>
              </w:rPr>
              <w:t>263</w:t>
            </w:r>
          </w:p>
        </w:tc>
        <w:tc>
          <w:tcPr>
            <w:tcW w:w="591" w:type="pct"/>
            <w:tcBorders>
              <w:top w:val="nil"/>
              <w:left w:val="nil"/>
              <w:bottom w:val="single" w:sz="4" w:space="0" w:color="auto"/>
              <w:right w:val="single" w:sz="4" w:space="0" w:color="auto"/>
            </w:tcBorders>
            <w:shd w:val="clear" w:color="auto" w:fill="auto"/>
            <w:vAlign w:val="center"/>
            <w:hideMark/>
          </w:tcPr>
          <w:p w14:paraId="118010A7" w14:textId="77777777" w:rsidR="003E67B9" w:rsidRPr="006B5A48" w:rsidRDefault="003E67B9" w:rsidP="009F4F29">
            <w:pPr>
              <w:spacing w:after="0" w:line="240" w:lineRule="auto"/>
              <w:ind w:firstLine="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790B95C1"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ТК-50 до ТК-51</w:t>
            </w:r>
          </w:p>
        </w:tc>
        <w:tc>
          <w:tcPr>
            <w:tcW w:w="295" w:type="pct"/>
            <w:tcBorders>
              <w:top w:val="nil"/>
              <w:left w:val="nil"/>
              <w:bottom w:val="single" w:sz="4" w:space="0" w:color="auto"/>
              <w:right w:val="single" w:sz="4" w:space="0" w:color="auto"/>
            </w:tcBorders>
            <w:shd w:val="clear" w:color="auto" w:fill="auto"/>
            <w:vAlign w:val="center"/>
            <w:hideMark/>
          </w:tcPr>
          <w:p w14:paraId="4C7D0B11" w14:textId="77777777" w:rsidR="003E67B9" w:rsidRPr="006B5A48" w:rsidRDefault="003E67B9" w:rsidP="009F4F29">
            <w:pPr>
              <w:spacing w:after="0" w:line="240" w:lineRule="auto"/>
              <w:ind w:firstLine="0"/>
              <w:jc w:val="center"/>
              <w:rPr>
                <w:sz w:val="16"/>
                <w:szCs w:val="16"/>
              </w:rPr>
            </w:pPr>
            <w:r w:rsidRPr="006B5A48">
              <w:rPr>
                <w:sz w:val="16"/>
                <w:szCs w:val="16"/>
              </w:rPr>
              <w:t>61</w:t>
            </w:r>
          </w:p>
        </w:tc>
        <w:tc>
          <w:tcPr>
            <w:tcW w:w="304" w:type="pct"/>
            <w:tcBorders>
              <w:top w:val="nil"/>
              <w:left w:val="nil"/>
              <w:bottom w:val="single" w:sz="4" w:space="0" w:color="auto"/>
              <w:right w:val="single" w:sz="4" w:space="0" w:color="auto"/>
            </w:tcBorders>
            <w:shd w:val="clear" w:color="auto" w:fill="auto"/>
            <w:vAlign w:val="center"/>
            <w:hideMark/>
          </w:tcPr>
          <w:p w14:paraId="741E720D" w14:textId="77777777" w:rsidR="003E67B9" w:rsidRPr="006B5A48" w:rsidRDefault="003E67B9" w:rsidP="009F4F29">
            <w:pPr>
              <w:spacing w:after="0" w:line="240" w:lineRule="auto"/>
              <w:ind w:firstLine="0"/>
              <w:jc w:val="center"/>
              <w:rPr>
                <w:sz w:val="16"/>
                <w:szCs w:val="16"/>
              </w:rPr>
            </w:pPr>
            <w:r w:rsidRPr="006B5A48">
              <w:rPr>
                <w:sz w:val="16"/>
                <w:szCs w:val="16"/>
              </w:rPr>
              <w:t>61</w:t>
            </w:r>
          </w:p>
        </w:tc>
        <w:tc>
          <w:tcPr>
            <w:tcW w:w="252" w:type="pct"/>
            <w:tcBorders>
              <w:top w:val="nil"/>
              <w:left w:val="nil"/>
              <w:bottom w:val="single" w:sz="4" w:space="0" w:color="auto"/>
              <w:right w:val="single" w:sz="4" w:space="0" w:color="auto"/>
            </w:tcBorders>
            <w:shd w:val="clear" w:color="auto" w:fill="auto"/>
            <w:noWrap/>
            <w:vAlign w:val="center"/>
            <w:hideMark/>
          </w:tcPr>
          <w:p w14:paraId="4F0A459F"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581DC9FD" w14:textId="77777777" w:rsidR="003E67B9" w:rsidRPr="006B5A48" w:rsidRDefault="003E67B9" w:rsidP="009F4F29">
            <w:pPr>
              <w:spacing w:after="0" w:line="240" w:lineRule="auto"/>
              <w:ind w:firstLine="0"/>
              <w:jc w:val="center"/>
              <w:rPr>
                <w:sz w:val="16"/>
                <w:szCs w:val="16"/>
              </w:rPr>
            </w:pPr>
            <w:r w:rsidRPr="006B5A48">
              <w:rPr>
                <w:sz w:val="16"/>
                <w:szCs w:val="16"/>
              </w:rPr>
              <w:t>159</w:t>
            </w:r>
          </w:p>
        </w:tc>
        <w:tc>
          <w:tcPr>
            <w:tcW w:w="494" w:type="pct"/>
            <w:tcBorders>
              <w:top w:val="nil"/>
              <w:left w:val="nil"/>
              <w:bottom w:val="single" w:sz="4" w:space="0" w:color="auto"/>
              <w:right w:val="single" w:sz="4" w:space="0" w:color="auto"/>
            </w:tcBorders>
            <w:shd w:val="clear" w:color="auto" w:fill="auto"/>
            <w:vAlign w:val="center"/>
            <w:hideMark/>
          </w:tcPr>
          <w:p w14:paraId="09DAD7F7"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2B9BC52C" w14:textId="77777777" w:rsidR="003E67B9" w:rsidRPr="006B5A48" w:rsidRDefault="003E67B9" w:rsidP="009F4F29">
            <w:pPr>
              <w:spacing w:after="0" w:line="240" w:lineRule="auto"/>
              <w:ind w:firstLine="0"/>
              <w:jc w:val="center"/>
              <w:rPr>
                <w:sz w:val="16"/>
                <w:szCs w:val="16"/>
              </w:rPr>
            </w:pPr>
            <w:r w:rsidRPr="006B5A48">
              <w:rPr>
                <w:sz w:val="16"/>
                <w:szCs w:val="16"/>
              </w:rPr>
              <w:t>2024</w:t>
            </w:r>
          </w:p>
        </w:tc>
        <w:tc>
          <w:tcPr>
            <w:tcW w:w="288" w:type="pct"/>
            <w:tcBorders>
              <w:top w:val="nil"/>
              <w:left w:val="nil"/>
              <w:bottom w:val="single" w:sz="4" w:space="0" w:color="auto"/>
              <w:right w:val="single" w:sz="4" w:space="0" w:color="auto"/>
            </w:tcBorders>
            <w:shd w:val="clear" w:color="auto" w:fill="auto"/>
            <w:noWrap/>
            <w:vAlign w:val="center"/>
            <w:hideMark/>
          </w:tcPr>
          <w:p w14:paraId="11E7E36E" w14:textId="77777777" w:rsidR="003E67B9" w:rsidRPr="006B5A48" w:rsidRDefault="003E67B9" w:rsidP="009F4F29">
            <w:pPr>
              <w:spacing w:after="0" w:line="240" w:lineRule="auto"/>
              <w:ind w:firstLine="0"/>
              <w:jc w:val="center"/>
              <w:rPr>
                <w:sz w:val="16"/>
                <w:szCs w:val="16"/>
              </w:rPr>
            </w:pPr>
            <w:r w:rsidRPr="006B5A48">
              <w:rPr>
                <w:sz w:val="16"/>
                <w:szCs w:val="16"/>
              </w:rPr>
              <w:t>2025</w:t>
            </w:r>
          </w:p>
        </w:tc>
        <w:tc>
          <w:tcPr>
            <w:tcW w:w="678" w:type="pct"/>
            <w:tcBorders>
              <w:top w:val="nil"/>
              <w:left w:val="nil"/>
              <w:bottom w:val="single" w:sz="4" w:space="0" w:color="auto"/>
              <w:right w:val="single" w:sz="4" w:space="0" w:color="auto"/>
            </w:tcBorders>
            <w:shd w:val="clear" w:color="auto" w:fill="auto"/>
            <w:vAlign w:val="center"/>
            <w:hideMark/>
          </w:tcPr>
          <w:p w14:paraId="080CC084" w14:textId="77777777" w:rsidR="003E67B9" w:rsidRPr="006B5A48" w:rsidRDefault="003E67B9" w:rsidP="009F4F29">
            <w:pPr>
              <w:spacing w:after="0" w:line="240" w:lineRule="auto"/>
              <w:ind w:firstLine="0"/>
              <w:jc w:val="right"/>
              <w:rPr>
                <w:sz w:val="16"/>
                <w:szCs w:val="16"/>
              </w:rPr>
            </w:pPr>
            <w:r w:rsidRPr="006B5A48">
              <w:rPr>
                <w:sz w:val="16"/>
                <w:szCs w:val="16"/>
              </w:rPr>
              <w:t>1 674,45</w:t>
            </w:r>
          </w:p>
        </w:tc>
      </w:tr>
      <w:tr w:rsidR="003E67B9" w:rsidRPr="006B5A48" w14:paraId="21EE9CCA"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43EBDCC3" w14:textId="77777777" w:rsidR="003E67B9" w:rsidRPr="006B5A48" w:rsidRDefault="003E67B9" w:rsidP="009F4F29">
            <w:pPr>
              <w:spacing w:after="0" w:line="240" w:lineRule="auto"/>
              <w:ind w:firstLine="0"/>
              <w:jc w:val="center"/>
              <w:rPr>
                <w:sz w:val="16"/>
                <w:szCs w:val="16"/>
              </w:rPr>
            </w:pPr>
            <w:r w:rsidRPr="006B5A48">
              <w:rPr>
                <w:sz w:val="16"/>
                <w:szCs w:val="16"/>
              </w:rPr>
              <w:t>264</w:t>
            </w:r>
          </w:p>
        </w:tc>
        <w:tc>
          <w:tcPr>
            <w:tcW w:w="591" w:type="pct"/>
            <w:tcBorders>
              <w:top w:val="nil"/>
              <w:left w:val="nil"/>
              <w:bottom w:val="single" w:sz="4" w:space="0" w:color="auto"/>
              <w:right w:val="single" w:sz="4" w:space="0" w:color="auto"/>
            </w:tcBorders>
            <w:shd w:val="clear" w:color="auto" w:fill="auto"/>
            <w:vAlign w:val="center"/>
            <w:hideMark/>
          </w:tcPr>
          <w:p w14:paraId="4A81026D" w14:textId="77777777" w:rsidR="003E67B9" w:rsidRPr="006B5A48" w:rsidRDefault="003E67B9" w:rsidP="009F4F29">
            <w:pPr>
              <w:spacing w:after="0" w:line="240" w:lineRule="auto"/>
              <w:ind w:firstLine="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5246E46A"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ТК-51 до ТК-52</w:t>
            </w:r>
          </w:p>
        </w:tc>
        <w:tc>
          <w:tcPr>
            <w:tcW w:w="295" w:type="pct"/>
            <w:tcBorders>
              <w:top w:val="nil"/>
              <w:left w:val="nil"/>
              <w:bottom w:val="single" w:sz="4" w:space="0" w:color="auto"/>
              <w:right w:val="single" w:sz="4" w:space="0" w:color="auto"/>
            </w:tcBorders>
            <w:shd w:val="clear" w:color="auto" w:fill="auto"/>
            <w:vAlign w:val="center"/>
            <w:hideMark/>
          </w:tcPr>
          <w:p w14:paraId="04B5A807" w14:textId="77777777" w:rsidR="003E67B9" w:rsidRPr="006B5A48" w:rsidRDefault="003E67B9" w:rsidP="009F4F29">
            <w:pPr>
              <w:spacing w:after="0" w:line="240" w:lineRule="auto"/>
              <w:ind w:firstLine="0"/>
              <w:jc w:val="center"/>
              <w:rPr>
                <w:sz w:val="16"/>
                <w:szCs w:val="16"/>
              </w:rPr>
            </w:pPr>
            <w:r w:rsidRPr="006B5A48">
              <w:rPr>
                <w:sz w:val="16"/>
                <w:szCs w:val="16"/>
              </w:rPr>
              <w:t>35</w:t>
            </w:r>
          </w:p>
        </w:tc>
        <w:tc>
          <w:tcPr>
            <w:tcW w:w="304" w:type="pct"/>
            <w:tcBorders>
              <w:top w:val="nil"/>
              <w:left w:val="nil"/>
              <w:bottom w:val="single" w:sz="4" w:space="0" w:color="auto"/>
              <w:right w:val="single" w:sz="4" w:space="0" w:color="auto"/>
            </w:tcBorders>
            <w:shd w:val="clear" w:color="auto" w:fill="auto"/>
            <w:vAlign w:val="center"/>
            <w:hideMark/>
          </w:tcPr>
          <w:p w14:paraId="47FBCF23" w14:textId="77777777" w:rsidR="003E67B9" w:rsidRPr="006B5A48" w:rsidRDefault="003E67B9" w:rsidP="009F4F29">
            <w:pPr>
              <w:spacing w:after="0" w:line="240" w:lineRule="auto"/>
              <w:ind w:firstLine="0"/>
              <w:jc w:val="center"/>
              <w:rPr>
                <w:sz w:val="16"/>
                <w:szCs w:val="16"/>
              </w:rPr>
            </w:pPr>
            <w:r w:rsidRPr="006B5A48">
              <w:rPr>
                <w:sz w:val="16"/>
                <w:szCs w:val="16"/>
              </w:rPr>
              <w:t>35</w:t>
            </w:r>
          </w:p>
        </w:tc>
        <w:tc>
          <w:tcPr>
            <w:tcW w:w="252" w:type="pct"/>
            <w:tcBorders>
              <w:top w:val="nil"/>
              <w:left w:val="nil"/>
              <w:bottom w:val="single" w:sz="4" w:space="0" w:color="auto"/>
              <w:right w:val="single" w:sz="4" w:space="0" w:color="auto"/>
            </w:tcBorders>
            <w:shd w:val="clear" w:color="auto" w:fill="auto"/>
            <w:noWrap/>
            <w:vAlign w:val="center"/>
            <w:hideMark/>
          </w:tcPr>
          <w:p w14:paraId="22464D34"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7E0C9569" w14:textId="77777777" w:rsidR="003E67B9" w:rsidRPr="006B5A48" w:rsidRDefault="003E67B9" w:rsidP="009F4F29">
            <w:pPr>
              <w:spacing w:after="0" w:line="240" w:lineRule="auto"/>
              <w:ind w:firstLine="0"/>
              <w:jc w:val="center"/>
              <w:rPr>
                <w:sz w:val="16"/>
                <w:szCs w:val="16"/>
              </w:rPr>
            </w:pPr>
            <w:r w:rsidRPr="006B5A48">
              <w:rPr>
                <w:sz w:val="16"/>
                <w:szCs w:val="16"/>
              </w:rPr>
              <w:t>108</w:t>
            </w:r>
          </w:p>
        </w:tc>
        <w:tc>
          <w:tcPr>
            <w:tcW w:w="494" w:type="pct"/>
            <w:tcBorders>
              <w:top w:val="nil"/>
              <w:left w:val="nil"/>
              <w:bottom w:val="single" w:sz="4" w:space="0" w:color="auto"/>
              <w:right w:val="single" w:sz="4" w:space="0" w:color="auto"/>
            </w:tcBorders>
            <w:shd w:val="clear" w:color="auto" w:fill="auto"/>
            <w:vAlign w:val="center"/>
            <w:hideMark/>
          </w:tcPr>
          <w:p w14:paraId="43CCCEF6"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232C89E9" w14:textId="77777777" w:rsidR="003E67B9" w:rsidRPr="006B5A48" w:rsidRDefault="003E67B9" w:rsidP="009F4F29">
            <w:pPr>
              <w:spacing w:after="0" w:line="240" w:lineRule="auto"/>
              <w:ind w:firstLine="0"/>
              <w:jc w:val="center"/>
              <w:rPr>
                <w:sz w:val="16"/>
                <w:szCs w:val="16"/>
              </w:rPr>
            </w:pPr>
            <w:r w:rsidRPr="006B5A48">
              <w:rPr>
                <w:sz w:val="16"/>
                <w:szCs w:val="16"/>
              </w:rPr>
              <w:t>2029</w:t>
            </w:r>
          </w:p>
        </w:tc>
        <w:tc>
          <w:tcPr>
            <w:tcW w:w="288" w:type="pct"/>
            <w:tcBorders>
              <w:top w:val="nil"/>
              <w:left w:val="nil"/>
              <w:bottom w:val="single" w:sz="4" w:space="0" w:color="auto"/>
              <w:right w:val="single" w:sz="4" w:space="0" w:color="auto"/>
            </w:tcBorders>
            <w:shd w:val="clear" w:color="auto" w:fill="auto"/>
            <w:noWrap/>
            <w:vAlign w:val="center"/>
            <w:hideMark/>
          </w:tcPr>
          <w:p w14:paraId="7EB3819D" w14:textId="77777777" w:rsidR="003E67B9" w:rsidRPr="006B5A48" w:rsidRDefault="003E67B9" w:rsidP="009F4F29">
            <w:pPr>
              <w:spacing w:after="0" w:line="240" w:lineRule="auto"/>
              <w:ind w:firstLine="0"/>
              <w:jc w:val="center"/>
              <w:rPr>
                <w:sz w:val="16"/>
                <w:szCs w:val="16"/>
              </w:rPr>
            </w:pPr>
            <w:r w:rsidRPr="006B5A48">
              <w:rPr>
                <w:sz w:val="16"/>
                <w:szCs w:val="16"/>
              </w:rPr>
              <w:t>2030</w:t>
            </w:r>
          </w:p>
        </w:tc>
        <w:tc>
          <w:tcPr>
            <w:tcW w:w="678" w:type="pct"/>
            <w:tcBorders>
              <w:top w:val="nil"/>
              <w:left w:val="nil"/>
              <w:bottom w:val="single" w:sz="4" w:space="0" w:color="auto"/>
              <w:right w:val="single" w:sz="4" w:space="0" w:color="auto"/>
            </w:tcBorders>
            <w:shd w:val="clear" w:color="auto" w:fill="auto"/>
            <w:vAlign w:val="center"/>
            <w:hideMark/>
          </w:tcPr>
          <w:p w14:paraId="4780594C" w14:textId="77777777" w:rsidR="003E67B9" w:rsidRPr="006B5A48" w:rsidRDefault="003E67B9" w:rsidP="009F4F29">
            <w:pPr>
              <w:spacing w:after="0" w:line="240" w:lineRule="auto"/>
              <w:ind w:firstLine="0"/>
              <w:jc w:val="right"/>
              <w:rPr>
                <w:sz w:val="16"/>
                <w:szCs w:val="16"/>
              </w:rPr>
            </w:pPr>
            <w:r w:rsidRPr="006B5A48">
              <w:rPr>
                <w:sz w:val="16"/>
                <w:szCs w:val="16"/>
              </w:rPr>
              <w:t>718,27</w:t>
            </w:r>
          </w:p>
        </w:tc>
      </w:tr>
      <w:tr w:rsidR="003E67B9" w:rsidRPr="006B5A48" w14:paraId="55DA2AAA"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5A01C59A" w14:textId="77777777" w:rsidR="003E67B9" w:rsidRPr="006B5A48" w:rsidRDefault="003E67B9" w:rsidP="009F4F29">
            <w:pPr>
              <w:spacing w:after="0" w:line="240" w:lineRule="auto"/>
              <w:ind w:firstLine="0"/>
              <w:jc w:val="center"/>
              <w:rPr>
                <w:sz w:val="16"/>
                <w:szCs w:val="16"/>
              </w:rPr>
            </w:pPr>
            <w:r w:rsidRPr="006B5A48">
              <w:rPr>
                <w:sz w:val="16"/>
                <w:szCs w:val="16"/>
              </w:rPr>
              <w:t>265</w:t>
            </w:r>
          </w:p>
        </w:tc>
        <w:tc>
          <w:tcPr>
            <w:tcW w:w="591" w:type="pct"/>
            <w:tcBorders>
              <w:top w:val="nil"/>
              <w:left w:val="nil"/>
              <w:bottom w:val="single" w:sz="4" w:space="0" w:color="auto"/>
              <w:right w:val="single" w:sz="4" w:space="0" w:color="auto"/>
            </w:tcBorders>
            <w:shd w:val="clear" w:color="auto" w:fill="auto"/>
            <w:vAlign w:val="center"/>
            <w:hideMark/>
          </w:tcPr>
          <w:p w14:paraId="11068515" w14:textId="77777777" w:rsidR="003E67B9" w:rsidRPr="006B5A48" w:rsidRDefault="003E67B9" w:rsidP="009F4F29">
            <w:pPr>
              <w:spacing w:after="0" w:line="240" w:lineRule="auto"/>
              <w:ind w:firstLine="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422C2BD4"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ТК-52 до ТК-53</w:t>
            </w:r>
          </w:p>
        </w:tc>
        <w:tc>
          <w:tcPr>
            <w:tcW w:w="295" w:type="pct"/>
            <w:tcBorders>
              <w:top w:val="nil"/>
              <w:left w:val="nil"/>
              <w:bottom w:val="single" w:sz="4" w:space="0" w:color="auto"/>
              <w:right w:val="single" w:sz="4" w:space="0" w:color="auto"/>
            </w:tcBorders>
            <w:shd w:val="clear" w:color="auto" w:fill="auto"/>
            <w:vAlign w:val="center"/>
            <w:hideMark/>
          </w:tcPr>
          <w:p w14:paraId="339A3C82" w14:textId="77777777" w:rsidR="003E67B9" w:rsidRPr="006B5A48" w:rsidRDefault="003E67B9" w:rsidP="009F4F29">
            <w:pPr>
              <w:spacing w:after="0" w:line="240" w:lineRule="auto"/>
              <w:ind w:firstLine="0"/>
              <w:jc w:val="center"/>
              <w:rPr>
                <w:sz w:val="16"/>
                <w:szCs w:val="16"/>
              </w:rPr>
            </w:pPr>
            <w:r w:rsidRPr="006B5A48">
              <w:rPr>
                <w:sz w:val="16"/>
                <w:szCs w:val="16"/>
              </w:rPr>
              <w:t>50</w:t>
            </w:r>
          </w:p>
        </w:tc>
        <w:tc>
          <w:tcPr>
            <w:tcW w:w="304" w:type="pct"/>
            <w:tcBorders>
              <w:top w:val="nil"/>
              <w:left w:val="nil"/>
              <w:bottom w:val="single" w:sz="4" w:space="0" w:color="auto"/>
              <w:right w:val="single" w:sz="4" w:space="0" w:color="auto"/>
            </w:tcBorders>
            <w:shd w:val="clear" w:color="auto" w:fill="auto"/>
            <w:vAlign w:val="center"/>
            <w:hideMark/>
          </w:tcPr>
          <w:p w14:paraId="3F100E8F" w14:textId="77777777" w:rsidR="003E67B9" w:rsidRPr="006B5A48" w:rsidRDefault="003E67B9" w:rsidP="009F4F29">
            <w:pPr>
              <w:spacing w:after="0" w:line="240" w:lineRule="auto"/>
              <w:ind w:firstLine="0"/>
              <w:jc w:val="center"/>
              <w:rPr>
                <w:sz w:val="16"/>
                <w:szCs w:val="16"/>
              </w:rPr>
            </w:pPr>
            <w:r w:rsidRPr="006B5A48">
              <w:rPr>
                <w:sz w:val="16"/>
                <w:szCs w:val="16"/>
              </w:rPr>
              <w:t>50</w:t>
            </w:r>
          </w:p>
        </w:tc>
        <w:tc>
          <w:tcPr>
            <w:tcW w:w="252" w:type="pct"/>
            <w:tcBorders>
              <w:top w:val="nil"/>
              <w:left w:val="nil"/>
              <w:bottom w:val="single" w:sz="4" w:space="0" w:color="auto"/>
              <w:right w:val="single" w:sz="4" w:space="0" w:color="auto"/>
            </w:tcBorders>
            <w:shd w:val="clear" w:color="auto" w:fill="auto"/>
            <w:noWrap/>
            <w:vAlign w:val="center"/>
            <w:hideMark/>
          </w:tcPr>
          <w:p w14:paraId="660B5ACA"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5CA6E53A" w14:textId="77777777" w:rsidR="003E67B9" w:rsidRPr="006B5A48" w:rsidRDefault="003E67B9" w:rsidP="009F4F29">
            <w:pPr>
              <w:spacing w:after="0" w:line="240" w:lineRule="auto"/>
              <w:ind w:firstLine="0"/>
              <w:jc w:val="center"/>
              <w:rPr>
                <w:sz w:val="16"/>
                <w:szCs w:val="16"/>
              </w:rPr>
            </w:pPr>
            <w:r w:rsidRPr="006B5A48">
              <w:rPr>
                <w:sz w:val="16"/>
                <w:szCs w:val="16"/>
              </w:rPr>
              <w:t>108</w:t>
            </w:r>
          </w:p>
        </w:tc>
        <w:tc>
          <w:tcPr>
            <w:tcW w:w="494" w:type="pct"/>
            <w:tcBorders>
              <w:top w:val="nil"/>
              <w:left w:val="nil"/>
              <w:bottom w:val="single" w:sz="4" w:space="0" w:color="auto"/>
              <w:right w:val="single" w:sz="4" w:space="0" w:color="auto"/>
            </w:tcBorders>
            <w:shd w:val="clear" w:color="auto" w:fill="auto"/>
            <w:vAlign w:val="center"/>
            <w:hideMark/>
          </w:tcPr>
          <w:p w14:paraId="09B4C6DA"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773D586F" w14:textId="77777777" w:rsidR="003E67B9" w:rsidRPr="006B5A48" w:rsidRDefault="003E67B9" w:rsidP="009F4F29">
            <w:pPr>
              <w:spacing w:after="0" w:line="240" w:lineRule="auto"/>
              <w:ind w:firstLine="0"/>
              <w:jc w:val="center"/>
              <w:rPr>
                <w:sz w:val="16"/>
                <w:szCs w:val="16"/>
              </w:rPr>
            </w:pPr>
            <w:r w:rsidRPr="006B5A48">
              <w:rPr>
                <w:sz w:val="16"/>
                <w:szCs w:val="16"/>
              </w:rPr>
              <w:t>2036</w:t>
            </w:r>
          </w:p>
        </w:tc>
        <w:tc>
          <w:tcPr>
            <w:tcW w:w="288" w:type="pct"/>
            <w:tcBorders>
              <w:top w:val="nil"/>
              <w:left w:val="nil"/>
              <w:bottom w:val="single" w:sz="4" w:space="0" w:color="auto"/>
              <w:right w:val="single" w:sz="4" w:space="0" w:color="auto"/>
            </w:tcBorders>
            <w:shd w:val="clear" w:color="auto" w:fill="auto"/>
            <w:noWrap/>
            <w:vAlign w:val="center"/>
            <w:hideMark/>
          </w:tcPr>
          <w:p w14:paraId="07767FDB" w14:textId="77777777" w:rsidR="003E67B9" w:rsidRPr="006B5A48" w:rsidRDefault="003E67B9" w:rsidP="009F4F29">
            <w:pPr>
              <w:spacing w:after="0" w:line="240" w:lineRule="auto"/>
              <w:ind w:firstLine="0"/>
              <w:jc w:val="center"/>
              <w:rPr>
                <w:sz w:val="16"/>
                <w:szCs w:val="16"/>
              </w:rPr>
            </w:pPr>
            <w:r w:rsidRPr="006B5A48">
              <w:rPr>
                <w:sz w:val="16"/>
                <w:szCs w:val="16"/>
              </w:rPr>
              <w:t>2037</w:t>
            </w:r>
          </w:p>
        </w:tc>
        <w:tc>
          <w:tcPr>
            <w:tcW w:w="678" w:type="pct"/>
            <w:tcBorders>
              <w:top w:val="nil"/>
              <w:left w:val="nil"/>
              <w:bottom w:val="single" w:sz="4" w:space="0" w:color="auto"/>
              <w:right w:val="single" w:sz="4" w:space="0" w:color="auto"/>
            </w:tcBorders>
            <w:shd w:val="clear" w:color="auto" w:fill="auto"/>
            <w:vAlign w:val="center"/>
            <w:hideMark/>
          </w:tcPr>
          <w:p w14:paraId="6813ACD4" w14:textId="77777777" w:rsidR="003E67B9" w:rsidRPr="006B5A48" w:rsidRDefault="003E67B9" w:rsidP="009F4F29">
            <w:pPr>
              <w:spacing w:after="0" w:line="240" w:lineRule="auto"/>
              <w:ind w:firstLine="0"/>
              <w:jc w:val="right"/>
              <w:rPr>
                <w:sz w:val="16"/>
                <w:szCs w:val="16"/>
              </w:rPr>
            </w:pPr>
            <w:r w:rsidRPr="006B5A48">
              <w:rPr>
                <w:sz w:val="16"/>
                <w:szCs w:val="16"/>
              </w:rPr>
              <w:t>1 026,11</w:t>
            </w:r>
          </w:p>
        </w:tc>
      </w:tr>
      <w:tr w:rsidR="003E67B9" w:rsidRPr="006B5A48" w14:paraId="1FD4EF89"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2DA399F2" w14:textId="77777777" w:rsidR="003E67B9" w:rsidRPr="006B5A48" w:rsidRDefault="003E67B9" w:rsidP="009F4F29">
            <w:pPr>
              <w:spacing w:after="0" w:line="240" w:lineRule="auto"/>
              <w:ind w:firstLine="0"/>
              <w:jc w:val="center"/>
              <w:rPr>
                <w:sz w:val="16"/>
                <w:szCs w:val="16"/>
              </w:rPr>
            </w:pPr>
            <w:r w:rsidRPr="006B5A48">
              <w:rPr>
                <w:sz w:val="16"/>
                <w:szCs w:val="16"/>
              </w:rPr>
              <w:t>266</w:t>
            </w:r>
          </w:p>
        </w:tc>
        <w:tc>
          <w:tcPr>
            <w:tcW w:w="591" w:type="pct"/>
            <w:tcBorders>
              <w:top w:val="nil"/>
              <w:left w:val="nil"/>
              <w:bottom w:val="single" w:sz="4" w:space="0" w:color="auto"/>
              <w:right w:val="single" w:sz="4" w:space="0" w:color="auto"/>
            </w:tcBorders>
            <w:shd w:val="clear" w:color="auto" w:fill="auto"/>
            <w:vAlign w:val="center"/>
            <w:hideMark/>
          </w:tcPr>
          <w:p w14:paraId="785598C0" w14:textId="77777777" w:rsidR="003E67B9" w:rsidRPr="006B5A48" w:rsidRDefault="003E67B9" w:rsidP="009F4F29">
            <w:pPr>
              <w:spacing w:after="0" w:line="240" w:lineRule="auto"/>
              <w:ind w:firstLine="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06D1F4AA"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ТК-53 до ТК-53-1</w:t>
            </w:r>
          </w:p>
        </w:tc>
        <w:tc>
          <w:tcPr>
            <w:tcW w:w="295" w:type="pct"/>
            <w:tcBorders>
              <w:top w:val="nil"/>
              <w:left w:val="nil"/>
              <w:bottom w:val="single" w:sz="4" w:space="0" w:color="auto"/>
              <w:right w:val="single" w:sz="4" w:space="0" w:color="auto"/>
            </w:tcBorders>
            <w:shd w:val="clear" w:color="auto" w:fill="auto"/>
            <w:vAlign w:val="center"/>
            <w:hideMark/>
          </w:tcPr>
          <w:p w14:paraId="3FA3DB6D" w14:textId="77777777" w:rsidR="003E67B9" w:rsidRPr="006B5A48" w:rsidRDefault="003E67B9" w:rsidP="009F4F29">
            <w:pPr>
              <w:spacing w:after="0" w:line="240" w:lineRule="auto"/>
              <w:ind w:firstLine="0"/>
              <w:jc w:val="center"/>
              <w:rPr>
                <w:sz w:val="16"/>
                <w:szCs w:val="16"/>
              </w:rPr>
            </w:pPr>
            <w:r w:rsidRPr="006B5A48">
              <w:rPr>
                <w:sz w:val="16"/>
                <w:szCs w:val="16"/>
              </w:rPr>
              <w:t>21</w:t>
            </w:r>
          </w:p>
        </w:tc>
        <w:tc>
          <w:tcPr>
            <w:tcW w:w="304" w:type="pct"/>
            <w:tcBorders>
              <w:top w:val="nil"/>
              <w:left w:val="nil"/>
              <w:bottom w:val="single" w:sz="4" w:space="0" w:color="auto"/>
              <w:right w:val="single" w:sz="4" w:space="0" w:color="auto"/>
            </w:tcBorders>
            <w:shd w:val="clear" w:color="auto" w:fill="auto"/>
            <w:vAlign w:val="center"/>
            <w:hideMark/>
          </w:tcPr>
          <w:p w14:paraId="0C25AAE2" w14:textId="77777777" w:rsidR="003E67B9" w:rsidRPr="006B5A48" w:rsidRDefault="003E67B9" w:rsidP="009F4F29">
            <w:pPr>
              <w:spacing w:after="0" w:line="240" w:lineRule="auto"/>
              <w:ind w:firstLine="0"/>
              <w:jc w:val="center"/>
              <w:rPr>
                <w:sz w:val="16"/>
                <w:szCs w:val="16"/>
              </w:rPr>
            </w:pPr>
            <w:r w:rsidRPr="006B5A48">
              <w:rPr>
                <w:sz w:val="16"/>
                <w:szCs w:val="16"/>
              </w:rPr>
              <w:t>21</w:t>
            </w:r>
          </w:p>
        </w:tc>
        <w:tc>
          <w:tcPr>
            <w:tcW w:w="252" w:type="pct"/>
            <w:tcBorders>
              <w:top w:val="nil"/>
              <w:left w:val="nil"/>
              <w:bottom w:val="single" w:sz="4" w:space="0" w:color="auto"/>
              <w:right w:val="single" w:sz="4" w:space="0" w:color="auto"/>
            </w:tcBorders>
            <w:shd w:val="clear" w:color="auto" w:fill="auto"/>
            <w:noWrap/>
            <w:vAlign w:val="center"/>
            <w:hideMark/>
          </w:tcPr>
          <w:p w14:paraId="1C19621E"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14D5CD5A" w14:textId="77777777" w:rsidR="003E67B9" w:rsidRPr="006B5A48" w:rsidRDefault="003E67B9" w:rsidP="009F4F29">
            <w:pPr>
              <w:spacing w:after="0" w:line="240" w:lineRule="auto"/>
              <w:ind w:firstLine="0"/>
              <w:jc w:val="center"/>
              <w:rPr>
                <w:sz w:val="16"/>
                <w:szCs w:val="16"/>
              </w:rPr>
            </w:pPr>
            <w:r w:rsidRPr="006B5A48">
              <w:rPr>
                <w:sz w:val="16"/>
                <w:szCs w:val="16"/>
              </w:rPr>
              <w:t>108</w:t>
            </w:r>
          </w:p>
        </w:tc>
        <w:tc>
          <w:tcPr>
            <w:tcW w:w="494" w:type="pct"/>
            <w:tcBorders>
              <w:top w:val="nil"/>
              <w:left w:val="nil"/>
              <w:bottom w:val="single" w:sz="4" w:space="0" w:color="auto"/>
              <w:right w:val="single" w:sz="4" w:space="0" w:color="auto"/>
            </w:tcBorders>
            <w:shd w:val="clear" w:color="auto" w:fill="auto"/>
            <w:vAlign w:val="center"/>
            <w:hideMark/>
          </w:tcPr>
          <w:p w14:paraId="6933AEDD"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7EC844D3" w14:textId="77777777" w:rsidR="003E67B9" w:rsidRPr="006B5A48" w:rsidRDefault="003E67B9" w:rsidP="009F4F29">
            <w:pPr>
              <w:spacing w:after="0" w:line="240" w:lineRule="auto"/>
              <w:ind w:firstLine="0"/>
              <w:jc w:val="center"/>
              <w:rPr>
                <w:sz w:val="16"/>
                <w:szCs w:val="16"/>
              </w:rPr>
            </w:pPr>
            <w:r w:rsidRPr="006B5A48">
              <w:rPr>
                <w:sz w:val="16"/>
                <w:szCs w:val="16"/>
              </w:rPr>
              <w:t>2029</w:t>
            </w:r>
          </w:p>
        </w:tc>
        <w:tc>
          <w:tcPr>
            <w:tcW w:w="288" w:type="pct"/>
            <w:tcBorders>
              <w:top w:val="nil"/>
              <w:left w:val="nil"/>
              <w:bottom w:val="single" w:sz="4" w:space="0" w:color="auto"/>
              <w:right w:val="single" w:sz="4" w:space="0" w:color="auto"/>
            </w:tcBorders>
            <w:shd w:val="clear" w:color="auto" w:fill="auto"/>
            <w:noWrap/>
            <w:vAlign w:val="center"/>
            <w:hideMark/>
          </w:tcPr>
          <w:p w14:paraId="64054C1C" w14:textId="77777777" w:rsidR="003E67B9" w:rsidRPr="006B5A48" w:rsidRDefault="003E67B9" w:rsidP="009F4F29">
            <w:pPr>
              <w:spacing w:after="0" w:line="240" w:lineRule="auto"/>
              <w:ind w:firstLine="0"/>
              <w:jc w:val="center"/>
              <w:rPr>
                <w:sz w:val="16"/>
                <w:szCs w:val="16"/>
              </w:rPr>
            </w:pPr>
            <w:r w:rsidRPr="006B5A48">
              <w:rPr>
                <w:sz w:val="16"/>
                <w:szCs w:val="16"/>
              </w:rPr>
              <w:t>2030</w:t>
            </w:r>
          </w:p>
        </w:tc>
        <w:tc>
          <w:tcPr>
            <w:tcW w:w="678" w:type="pct"/>
            <w:tcBorders>
              <w:top w:val="nil"/>
              <w:left w:val="nil"/>
              <w:bottom w:val="single" w:sz="4" w:space="0" w:color="auto"/>
              <w:right w:val="single" w:sz="4" w:space="0" w:color="auto"/>
            </w:tcBorders>
            <w:shd w:val="clear" w:color="auto" w:fill="auto"/>
            <w:vAlign w:val="center"/>
            <w:hideMark/>
          </w:tcPr>
          <w:p w14:paraId="3A45B8F2" w14:textId="77777777" w:rsidR="003E67B9" w:rsidRPr="006B5A48" w:rsidRDefault="003E67B9" w:rsidP="009F4F29">
            <w:pPr>
              <w:spacing w:after="0" w:line="240" w:lineRule="auto"/>
              <w:ind w:firstLine="0"/>
              <w:jc w:val="right"/>
              <w:rPr>
                <w:sz w:val="16"/>
                <w:szCs w:val="16"/>
              </w:rPr>
            </w:pPr>
            <w:r w:rsidRPr="006B5A48">
              <w:rPr>
                <w:sz w:val="16"/>
                <w:szCs w:val="16"/>
              </w:rPr>
              <w:t>430,96</w:t>
            </w:r>
          </w:p>
        </w:tc>
      </w:tr>
      <w:tr w:rsidR="003E67B9" w:rsidRPr="006B5A48" w14:paraId="486B24BD"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46F62985" w14:textId="77777777" w:rsidR="003E67B9" w:rsidRPr="006B5A48" w:rsidRDefault="003E67B9" w:rsidP="009F4F29">
            <w:pPr>
              <w:spacing w:after="0" w:line="240" w:lineRule="auto"/>
              <w:ind w:firstLine="0"/>
              <w:jc w:val="center"/>
              <w:rPr>
                <w:sz w:val="16"/>
                <w:szCs w:val="16"/>
              </w:rPr>
            </w:pPr>
            <w:r w:rsidRPr="006B5A48">
              <w:rPr>
                <w:sz w:val="16"/>
                <w:szCs w:val="16"/>
              </w:rPr>
              <w:t>267</w:t>
            </w:r>
          </w:p>
        </w:tc>
        <w:tc>
          <w:tcPr>
            <w:tcW w:w="591" w:type="pct"/>
            <w:tcBorders>
              <w:top w:val="nil"/>
              <w:left w:val="nil"/>
              <w:bottom w:val="single" w:sz="4" w:space="0" w:color="auto"/>
              <w:right w:val="single" w:sz="4" w:space="0" w:color="auto"/>
            </w:tcBorders>
            <w:shd w:val="clear" w:color="auto" w:fill="auto"/>
            <w:vAlign w:val="center"/>
            <w:hideMark/>
          </w:tcPr>
          <w:p w14:paraId="6CA3A97B" w14:textId="77777777" w:rsidR="003E67B9" w:rsidRPr="006B5A48" w:rsidRDefault="003E67B9" w:rsidP="009F4F29">
            <w:pPr>
              <w:spacing w:after="0" w:line="240" w:lineRule="auto"/>
              <w:ind w:firstLine="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5DA9CF8A"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ТК-38 до ТК-37</w:t>
            </w:r>
          </w:p>
        </w:tc>
        <w:tc>
          <w:tcPr>
            <w:tcW w:w="295" w:type="pct"/>
            <w:tcBorders>
              <w:top w:val="nil"/>
              <w:left w:val="nil"/>
              <w:bottom w:val="single" w:sz="4" w:space="0" w:color="auto"/>
              <w:right w:val="single" w:sz="4" w:space="0" w:color="auto"/>
            </w:tcBorders>
            <w:shd w:val="clear" w:color="auto" w:fill="auto"/>
            <w:vAlign w:val="center"/>
            <w:hideMark/>
          </w:tcPr>
          <w:p w14:paraId="568BC4B6" w14:textId="77777777" w:rsidR="003E67B9" w:rsidRPr="006B5A48" w:rsidRDefault="003E67B9" w:rsidP="009F4F29">
            <w:pPr>
              <w:spacing w:after="0" w:line="240" w:lineRule="auto"/>
              <w:ind w:firstLine="0"/>
              <w:jc w:val="center"/>
              <w:rPr>
                <w:sz w:val="16"/>
                <w:szCs w:val="16"/>
              </w:rPr>
            </w:pPr>
            <w:r w:rsidRPr="006B5A48">
              <w:rPr>
                <w:sz w:val="16"/>
                <w:szCs w:val="16"/>
              </w:rPr>
              <w:t>83</w:t>
            </w:r>
          </w:p>
        </w:tc>
        <w:tc>
          <w:tcPr>
            <w:tcW w:w="304" w:type="pct"/>
            <w:tcBorders>
              <w:top w:val="nil"/>
              <w:left w:val="nil"/>
              <w:bottom w:val="single" w:sz="4" w:space="0" w:color="auto"/>
              <w:right w:val="single" w:sz="4" w:space="0" w:color="auto"/>
            </w:tcBorders>
            <w:shd w:val="clear" w:color="auto" w:fill="auto"/>
            <w:vAlign w:val="center"/>
            <w:hideMark/>
          </w:tcPr>
          <w:p w14:paraId="4B066351" w14:textId="77777777" w:rsidR="003E67B9" w:rsidRPr="006B5A48" w:rsidRDefault="003E67B9" w:rsidP="009F4F29">
            <w:pPr>
              <w:spacing w:after="0" w:line="240" w:lineRule="auto"/>
              <w:ind w:firstLine="0"/>
              <w:jc w:val="center"/>
              <w:rPr>
                <w:sz w:val="16"/>
                <w:szCs w:val="16"/>
              </w:rPr>
            </w:pPr>
            <w:r w:rsidRPr="006B5A48">
              <w:rPr>
                <w:sz w:val="16"/>
                <w:szCs w:val="16"/>
              </w:rPr>
              <w:t>83</w:t>
            </w:r>
          </w:p>
        </w:tc>
        <w:tc>
          <w:tcPr>
            <w:tcW w:w="252" w:type="pct"/>
            <w:tcBorders>
              <w:top w:val="nil"/>
              <w:left w:val="nil"/>
              <w:bottom w:val="single" w:sz="4" w:space="0" w:color="auto"/>
              <w:right w:val="single" w:sz="4" w:space="0" w:color="auto"/>
            </w:tcBorders>
            <w:shd w:val="clear" w:color="auto" w:fill="auto"/>
            <w:noWrap/>
            <w:vAlign w:val="center"/>
            <w:hideMark/>
          </w:tcPr>
          <w:p w14:paraId="4F1CF52A"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24F624D3" w14:textId="77777777" w:rsidR="003E67B9" w:rsidRPr="006B5A48" w:rsidRDefault="003E67B9" w:rsidP="009F4F29">
            <w:pPr>
              <w:spacing w:after="0" w:line="240" w:lineRule="auto"/>
              <w:ind w:firstLine="0"/>
              <w:jc w:val="center"/>
              <w:rPr>
                <w:sz w:val="16"/>
                <w:szCs w:val="16"/>
              </w:rPr>
            </w:pPr>
            <w:r w:rsidRPr="006B5A48">
              <w:rPr>
                <w:sz w:val="16"/>
                <w:szCs w:val="16"/>
              </w:rPr>
              <w:t>159</w:t>
            </w:r>
          </w:p>
        </w:tc>
        <w:tc>
          <w:tcPr>
            <w:tcW w:w="494" w:type="pct"/>
            <w:tcBorders>
              <w:top w:val="nil"/>
              <w:left w:val="nil"/>
              <w:bottom w:val="single" w:sz="4" w:space="0" w:color="auto"/>
              <w:right w:val="single" w:sz="4" w:space="0" w:color="auto"/>
            </w:tcBorders>
            <w:shd w:val="clear" w:color="auto" w:fill="auto"/>
            <w:vAlign w:val="center"/>
            <w:hideMark/>
          </w:tcPr>
          <w:p w14:paraId="11EF80F5"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2C32E35D" w14:textId="77777777" w:rsidR="003E67B9" w:rsidRPr="006B5A48" w:rsidRDefault="003E67B9" w:rsidP="009F4F29">
            <w:pPr>
              <w:spacing w:after="0" w:line="240" w:lineRule="auto"/>
              <w:ind w:firstLine="0"/>
              <w:jc w:val="center"/>
              <w:rPr>
                <w:sz w:val="16"/>
                <w:szCs w:val="16"/>
              </w:rPr>
            </w:pPr>
            <w:r w:rsidRPr="006B5A48">
              <w:rPr>
                <w:sz w:val="16"/>
                <w:szCs w:val="16"/>
              </w:rPr>
              <w:t>2031</w:t>
            </w:r>
          </w:p>
        </w:tc>
        <w:tc>
          <w:tcPr>
            <w:tcW w:w="288" w:type="pct"/>
            <w:tcBorders>
              <w:top w:val="nil"/>
              <w:left w:val="nil"/>
              <w:bottom w:val="single" w:sz="4" w:space="0" w:color="auto"/>
              <w:right w:val="single" w:sz="4" w:space="0" w:color="auto"/>
            </w:tcBorders>
            <w:shd w:val="clear" w:color="auto" w:fill="auto"/>
            <w:noWrap/>
            <w:vAlign w:val="center"/>
            <w:hideMark/>
          </w:tcPr>
          <w:p w14:paraId="37492EA4" w14:textId="77777777" w:rsidR="003E67B9" w:rsidRPr="006B5A48" w:rsidRDefault="003E67B9" w:rsidP="009F4F29">
            <w:pPr>
              <w:spacing w:after="0" w:line="240" w:lineRule="auto"/>
              <w:ind w:firstLine="0"/>
              <w:jc w:val="center"/>
              <w:rPr>
                <w:sz w:val="16"/>
                <w:szCs w:val="16"/>
              </w:rPr>
            </w:pPr>
            <w:r w:rsidRPr="006B5A48">
              <w:rPr>
                <w:sz w:val="16"/>
                <w:szCs w:val="16"/>
              </w:rPr>
              <w:t>2032</w:t>
            </w:r>
          </w:p>
        </w:tc>
        <w:tc>
          <w:tcPr>
            <w:tcW w:w="678" w:type="pct"/>
            <w:tcBorders>
              <w:top w:val="nil"/>
              <w:left w:val="nil"/>
              <w:bottom w:val="single" w:sz="4" w:space="0" w:color="auto"/>
              <w:right w:val="single" w:sz="4" w:space="0" w:color="auto"/>
            </w:tcBorders>
            <w:shd w:val="clear" w:color="auto" w:fill="auto"/>
            <w:vAlign w:val="center"/>
            <w:hideMark/>
          </w:tcPr>
          <w:p w14:paraId="0D8F2AD7" w14:textId="77777777" w:rsidR="003E67B9" w:rsidRPr="006B5A48" w:rsidRDefault="003E67B9" w:rsidP="009F4F29">
            <w:pPr>
              <w:spacing w:after="0" w:line="240" w:lineRule="auto"/>
              <w:ind w:firstLine="0"/>
              <w:jc w:val="right"/>
              <w:rPr>
                <w:sz w:val="16"/>
                <w:szCs w:val="16"/>
              </w:rPr>
            </w:pPr>
            <w:r w:rsidRPr="006B5A48">
              <w:rPr>
                <w:sz w:val="16"/>
                <w:szCs w:val="16"/>
              </w:rPr>
              <w:t>2 278,35</w:t>
            </w:r>
          </w:p>
        </w:tc>
      </w:tr>
      <w:tr w:rsidR="003E67B9" w:rsidRPr="006B5A48" w14:paraId="02385245"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516D4E0F" w14:textId="77777777" w:rsidR="003E67B9" w:rsidRPr="006B5A48" w:rsidRDefault="003E67B9" w:rsidP="009F4F29">
            <w:pPr>
              <w:spacing w:after="0" w:line="240" w:lineRule="auto"/>
              <w:ind w:firstLine="0"/>
              <w:jc w:val="center"/>
              <w:rPr>
                <w:sz w:val="16"/>
                <w:szCs w:val="16"/>
              </w:rPr>
            </w:pPr>
            <w:r w:rsidRPr="006B5A48">
              <w:rPr>
                <w:sz w:val="16"/>
                <w:szCs w:val="16"/>
              </w:rPr>
              <w:t>268</w:t>
            </w:r>
          </w:p>
        </w:tc>
        <w:tc>
          <w:tcPr>
            <w:tcW w:w="591" w:type="pct"/>
            <w:tcBorders>
              <w:top w:val="nil"/>
              <w:left w:val="nil"/>
              <w:bottom w:val="single" w:sz="4" w:space="0" w:color="auto"/>
              <w:right w:val="single" w:sz="4" w:space="0" w:color="auto"/>
            </w:tcBorders>
            <w:shd w:val="clear" w:color="auto" w:fill="auto"/>
            <w:vAlign w:val="center"/>
            <w:hideMark/>
          </w:tcPr>
          <w:p w14:paraId="695888C3" w14:textId="77777777" w:rsidR="003E67B9" w:rsidRPr="006B5A48" w:rsidRDefault="003E67B9" w:rsidP="009F4F29">
            <w:pPr>
              <w:spacing w:after="0" w:line="240" w:lineRule="auto"/>
              <w:ind w:firstLine="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04838F96"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ТК-37 до ТК-35</w:t>
            </w:r>
          </w:p>
        </w:tc>
        <w:tc>
          <w:tcPr>
            <w:tcW w:w="295" w:type="pct"/>
            <w:tcBorders>
              <w:top w:val="nil"/>
              <w:left w:val="nil"/>
              <w:bottom w:val="single" w:sz="4" w:space="0" w:color="auto"/>
              <w:right w:val="single" w:sz="4" w:space="0" w:color="auto"/>
            </w:tcBorders>
            <w:shd w:val="clear" w:color="auto" w:fill="auto"/>
            <w:vAlign w:val="center"/>
            <w:hideMark/>
          </w:tcPr>
          <w:p w14:paraId="462832CD" w14:textId="77777777" w:rsidR="003E67B9" w:rsidRPr="006B5A48" w:rsidRDefault="003E67B9" w:rsidP="009F4F29">
            <w:pPr>
              <w:spacing w:after="0" w:line="240" w:lineRule="auto"/>
              <w:ind w:firstLine="0"/>
              <w:jc w:val="center"/>
              <w:rPr>
                <w:sz w:val="16"/>
                <w:szCs w:val="16"/>
              </w:rPr>
            </w:pPr>
            <w:r w:rsidRPr="006B5A48">
              <w:rPr>
                <w:sz w:val="16"/>
                <w:szCs w:val="16"/>
              </w:rPr>
              <w:t>73</w:t>
            </w:r>
          </w:p>
        </w:tc>
        <w:tc>
          <w:tcPr>
            <w:tcW w:w="304" w:type="pct"/>
            <w:tcBorders>
              <w:top w:val="nil"/>
              <w:left w:val="nil"/>
              <w:bottom w:val="single" w:sz="4" w:space="0" w:color="auto"/>
              <w:right w:val="single" w:sz="4" w:space="0" w:color="auto"/>
            </w:tcBorders>
            <w:shd w:val="clear" w:color="auto" w:fill="auto"/>
            <w:vAlign w:val="center"/>
            <w:hideMark/>
          </w:tcPr>
          <w:p w14:paraId="0F31BCFD" w14:textId="77777777" w:rsidR="003E67B9" w:rsidRPr="006B5A48" w:rsidRDefault="003E67B9" w:rsidP="009F4F29">
            <w:pPr>
              <w:spacing w:after="0" w:line="240" w:lineRule="auto"/>
              <w:ind w:firstLine="0"/>
              <w:jc w:val="center"/>
              <w:rPr>
                <w:sz w:val="16"/>
                <w:szCs w:val="16"/>
              </w:rPr>
            </w:pPr>
            <w:r w:rsidRPr="006B5A48">
              <w:rPr>
                <w:sz w:val="16"/>
                <w:szCs w:val="16"/>
              </w:rPr>
              <w:t>73</w:t>
            </w:r>
          </w:p>
        </w:tc>
        <w:tc>
          <w:tcPr>
            <w:tcW w:w="252" w:type="pct"/>
            <w:tcBorders>
              <w:top w:val="nil"/>
              <w:left w:val="nil"/>
              <w:bottom w:val="single" w:sz="4" w:space="0" w:color="auto"/>
              <w:right w:val="single" w:sz="4" w:space="0" w:color="auto"/>
            </w:tcBorders>
            <w:shd w:val="clear" w:color="auto" w:fill="auto"/>
            <w:noWrap/>
            <w:vAlign w:val="center"/>
            <w:hideMark/>
          </w:tcPr>
          <w:p w14:paraId="022BF993"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6C1230B3" w14:textId="77777777" w:rsidR="003E67B9" w:rsidRPr="006B5A48" w:rsidRDefault="003E67B9" w:rsidP="009F4F29">
            <w:pPr>
              <w:spacing w:after="0" w:line="240" w:lineRule="auto"/>
              <w:ind w:firstLine="0"/>
              <w:jc w:val="center"/>
              <w:rPr>
                <w:sz w:val="16"/>
                <w:szCs w:val="16"/>
              </w:rPr>
            </w:pPr>
            <w:r w:rsidRPr="006B5A48">
              <w:rPr>
                <w:sz w:val="16"/>
                <w:szCs w:val="16"/>
              </w:rPr>
              <w:t>133</w:t>
            </w:r>
          </w:p>
        </w:tc>
        <w:tc>
          <w:tcPr>
            <w:tcW w:w="494" w:type="pct"/>
            <w:tcBorders>
              <w:top w:val="nil"/>
              <w:left w:val="nil"/>
              <w:bottom w:val="single" w:sz="4" w:space="0" w:color="auto"/>
              <w:right w:val="single" w:sz="4" w:space="0" w:color="auto"/>
            </w:tcBorders>
            <w:shd w:val="clear" w:color="auto" w:fill="auto"/>
            <w:vAlign w:val="center"/>
            <w:hideMark/>
          </w:tcPr>
          <w:p w14:paraId="10E33AFE"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785AE555" w14:textId="77777777" w:rsidR="003E67B9" w:rsidRPr="006B5A48" w:rsidRDefault="003E67B9" w:rsidP="009F4F29">
            <w:pPr>
              <w:spacing w:after="0" w:line="240" w:lineRule="auto"/>
              <w:ind w:firstLine="0"/>
              <w:jc w:val="center"/>
              <w:rPr>
                <w:sz w:val="16"/>
                <w:szCs w:val="16"/>
              </w:rPr>
            </w:pPr>
            <w:r w:rsidRPr="006B5A48">
              <w:rPr>
                <w:sz w:val="16"/>
                <w:szCs w:val="16"/>
              </w:rPr>
              <w:t>2025</w:t>
            </w:r>
          </w:p>
        </w:tc>
        <w:tc>
          <w:tcPr>
            <w:tcW w:w="288" w:type="pct"/>
            <w:tcBorders>
              <w:top w:val="nil"/>
              <w:left w:val="nil"/>
              <w:bottom w:val="single" w:sz="4" w:space="0" w:color="auto"/>
              <w:right w:val="single" w:sz="4" w:space="0" w:color="auto"/>
            </w:tcBorders>
            <w:shd w:val="clear" w:color="auto" w:fill="auto"/>
            <w:noWrap/>
            <w:vAlign w:val="center"/>
            <w:hideMark/>
          </w:tcPr>
          <w:p w14:paraId="521CDD85" w14:textId="77777777" w:rsidR="003E67B9" w:rsidRPr="006B5A48" w:rsidRDefault="003E67B9" w:rsidP="009F4F29">
            <w:pPr>
              <w:spacing w:after="0" w:line="240" w:lineRule="auto"/>
              <w:ind w:firstLine="0"/>
              <w:jc w:val="center"/>
              <w:rPr>
                <w:sz w:val="16"/>
                <w:szCs w:val="16"/>
              </w:rPr>
            </w:pPr>
            <w:r w:rsidRPr="006B5A48">
              <w:rPr>
                <w:sz w:val="16"/>
                <w:szCs w:val="16"/>
              </w:rPr>
              <w:t>2026</w:t>
            </w:r>
          </w:p>
        </w:tc>
        <w:tc>
          <w:tcPr>
            <w:tcW w:w="678" w:type="pct"/>
            <w:tcBorders>
              <w:top w:val="nil"/>
              <w:left w:val="nil"/>
              <w:bottom w:val="single" w:sz="4" w:space="0" w:color="auto"/>
              <w:right w:val="single" w:sz="4" w:space="0" w:color="auto"/>
            </w:tcBorders>
            <w:shd w:val="clear" w:color="auto" w:fill="auto"/>
            <w:vAlign w:val="center"/>
            <w:hideMark/>
          </w:tcPr>
          <w:p w14:paraId="386B2A08" w14:textId="77777777" w:rsidR="003E67B9" w:rsidRPr="006B5A48" w:rsidRDefault="003E67B9" w:rsidP="009F4F29">
            <w:pPr>
              <w:spacing w:after="0" w:line="240" w:lineRule="auto"/>
              <w:ind w:firstLine="0"/>
              <w:jc w:val="right"/>
              <w:rPr>
                <w:sz w:val="16"/>
                <w:szCs w:val="16"/>
              </w:rPr>
            </w:pPr>
            <w:r w:rsidRPr="006B5A48">
              <w:rPr>
                <w:sz w:val="16"/>
                <w:szCs w:val="16"/>
              </w:rPr>
              <w:t>1 498,12</w:t>
            </w:r>
          </w:p>
        </w:tc>
      </w:tr>
      <w:tr w:rsidR="003E67B9" w:rsidRPr="006B5A48" w14:paraId="20979D0F"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45B8E0FB" w14:textId="77777777" w:rsidR="003E67B9" w:rsidRPr="006B5A48" w:rsidRDefault="003E67B9" w:rsidP="009F4F29">
            <w:pPr>
              <w:spacing w:after="0" w:line="240" w:lineRule="auto"/>
              <w:ind w:firstLine="0"/>
              <w:jc w:val="center"/>
              <w:rPr>
                <w:sz w:val="16"/>
                <w:szCs w:val="16"/>
              </w:rPr>
            </w:pPr>
            <w:r w:rsidRPr="006B5A48">
              <w:rPr>
                <w:sz w:val="16"/>
                <w:szCs w:val="16"/>
              </w:rPr>
              <w:t>269</w:t>
            </w:r>
          </w:p>
        </w:tc>
        <w:tc>
          <w:tcPr>
            <w:tcW w:w="591" w:type="pct"/>
            <w:tcBorders>
              <w:top w:val="nil"/>
              <w:left w:val="nil"/>
              <w:bottom w:val="single" w:sz="4" w:space="0" w:color="auto"/>
              <w:right w:val="single" w:sz="4" w:space="0" w:color="auto"/>
            </w:tcBorders>
            <w:shd w:val="clear" w:color="auto" w:fill="auto"/>
            <w:vAlign w:val="center"/>
            <w:hideMark/>
          </w:tcPr>
          <w:p w14:paraId="609BD4B3" w14:textId="77777777" w:rsidR="003E67B9" w:rsidRPr="006B5A48" w:rsidRDefault="003E67B9" w:rsidP="009F4F29">
            <w:pPr>
              <w:spacing w:after="0" w:line="240" w:lineRule="auto"/>
              <w:ind w:firstLine="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553BCDDD"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ТК-35 до ТК-35А</w:t>
            </w:r>
          </w:p>
        </w:tc>
        <w:tc>
          <w:tcPr>
            <w:tcW w:w="295" w:type="pct"/>
            <w:tcBorders>
              <w:top w:val="nil"/>
              <w:left w:val="nil"/>
              <w:bottom w:val="single" w:sz="4" w:space="0" w:color="auto"/>
              <w:right w:val="single" w:sz="4" w:space="0" w:color="auto"/>
            </w:tcBorders>
            <w:shd w:val="clear" w:color="auto" w:fill="auto"/>
            <w:vAlign w:val="center"/>
            <w:hideMark/>
          </w:tcPr>
          <w:p w14:paraId="72557445" w14:textId="77777777" w:rsidR="003E67B9" w:rsidRPr="006B5A48" w:rsidRDefault="003E67B9" w:rsidP="009F4F29">
            <w:pPr>
              <w:spacing w:after="0" w:line="240" w:lineRule="auto"/>
              <w:ind w:firstLine="0"/>
              <w:jc w:val="center"/>
              <w:rPr>
                <w:sz w:val="16"/>
                <w:szCs w:val="16"/>
              </w:rPr>
            </w:pPr>
            <w:r w:rsidRPr="006B5A48">
              <w:rPr>
                <w:sz w:val="16"/>
                <w:szCs w:val="16"/>
              </w:rPr>
              <w:t>60</w:t>
            </w:r>
          </w:p>
        </w:tc>
        <w:tc>
          <w:tcPr>
            <w:tcW w:w="304" w:type="pct"/>
            <w:tcBorders>
              <w:top w:val="nil"/>
              <w:left w:val="nil"/>
              <w:bottom w:val="single" w:sz="4" w:space="0" w:color="auto"/>
              <w:right w:val="single" w:sz="4" w:space="0" w:color="auto"/>
            </w:tcBorders>
            <w:shd w:val="clear" w:color="auto" w:fill="auto"/>
            <w:vAlign w:val="center"/>
            <w:hideMark/>
          </w:tcPr>
          <w:p w14:paraId="535A64DD" w14:textId="77777777" w:rsidR="003E67B9" w:rsidRPr="006B5A48" w:rsidRDefault="003E67B9" w:rsidP="009F4F29">
            <w:pPr>
              <w:spacing w:after="0" w:line="240" w:lineRule="auto"/>
              <w:ind w:firstLine="0"/>
              <w:jc w:val="center"/>
              <w:rPr>
                <w:sz w:val="16"/>
                <w:szCs w:val="16"/>
              </w:rPr>
            </w:pPr>
            <w:r w:rsidRPr="006B5A48">
              <w:rPr>
                <w:sz w:val="16"/>
                <w:szCs w:val="16"/>
              </w:rPr>
              <w:t>60</w:t>
            </w:r>
          </w:p>
        </w:tc>
        <w:tc>
          <w:tcPr>
            <w:tcW w:w="252" w:type="pct"/>
            <w:tcBorders>
              <w:top w:val="nil"/>
              <w:left w:val="nil"/>
              <w:bottom w:val="single" w:sz="4" w:space="0" w:color="auto"/>
              <w:right w:val="single" w:sz="4" w:space="0" w:color="auto"/>
            </w:tcBorders>
            <w:shd w:val="clear" w:color="auto" w:fill="auto"/>
            <w:noWrap/>
            <w:vAlign w:val="center"/>
            <w:hideMark/>
          </w:tcPr>
          <w:p w14:paraId="4DDC5E68" w14:textId="77777777" w:rsidR="003E67B9" w:rsidRPr="006B5A48" w:rsidRDefault="003E67B9" w:rsidP="009F4F29">
            <w:pPr>
              <w:spacing w:after="0" w:line="240" w:lineRule="auto"/>
              <w:ind w:firstLine="0"/>
              <w:jc w:val="center"/>
              <w:rPr>
                <w:sz w:val="16"/>
                <w:szCs w:val="16"/>
              </w:rPr>
            </w:pPr>
            <w:r w:rsidRPr="006B5A48">
              <w:rPr>
                <w:sz w:val="16"/>
                <w:szCs w:val="16"/>
              </w:rPr>
              <w:t>159</w:t>
            </w:r>
          </w:p>
        </w:tc>
        <w:tc>
          <w:tcPr>
            <w:tcW w:w="259" w:type="pct"/>
            <w:tcBorders>
              <w:top w:val="nil"/>
              <w:left w:val="nil"/>
              <w:bottom w:val="single" w:sz="4" w:space="0" w:color="auto"/>
              <w:right w:val="single" w:sz="4" w:space="0" w:color="auto"/>
            </w:tcBorders>
            <w:shd w:val="clear" w:color="auto" w:fill="auto"/>
            <w:noWrap/>
            <w:vAlign w:val="center"/>
            <w:hideMark/>
          </w:tcPr>
          <w:p w14:paraId="1A1E99BE" w14:textId="77777777" w:rsidR="003E67B9" w:rsidRPr="006B5A48" w:rsidRDefault="003E67B9" w:rsidP="009F4F29">
            <w:pPr>
              <w:spacing w:after="0" w:line="240" w:lineRule="auto"/>
              <w:ind w:firstLine="0"/>
              <w:jc w:val="center"/>
              <w:rPr>
                <w:sz w:val="16"/>
                <w:szCs w:val="16"/>
              </w:rPr>
            </w:pPr>
            <w:r w:rsidRPr="006B5A48">
              <w:rPr>
                <w:sz w:val="16"/>
                <w:szCs w:val="16"/>
              </w:rPr>
              <w:t>133</w:t>
            </w:r>
          </w:p>
        </w:tc>
        <w:tc>
          <w:tcPr>
            <w:tcW w:w="494" w:type="pct"/>
            <w:tcBorders>
              <w:top w:val="nil"/>
              <w:left w:val="nil"/>
              <w:bottom w:val="single" w:sz="4" w:space="0" w:color="auto"/>
              <w:right w:val="single" w:sz="4" w:space="0" w:color="auto"/>
            </w:tcBorders>
            <w:shd w:val="clear" w:color="auto" w:fill="auto"/>
            <w:vAlign w:val="center"/>
            <w:hideMark/>
          </w:tcPr>
          <w:p w14:paraId="22FCDF53"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5A1029B3" w14:textId="77777777" w:rsidR="003E67B9" w:rsidRPr="006B5A48" w:rsidRDefault="003E67B9" w:rsidP="009F4F29">
            <w:pPr>
              <w:spacing w:after="0" w:line="240" w:lineRule="auto"/>
              <w:ind w:firstLine="0"/>
              <w:jc w:val="center"/>
              <w:rPr>
                <w:sz w:val="16"/>
                <w:szCs w:val="16"/>
              </w:rPr>
            </w:pPr>
            <w:r w:rsidRPr="006B5A48">
              <w:rPr>
                <w:sz w:val="16"/>
                <w:szCs w:val="16"/>
              </w:rPr>
              <w:t>2033</w:t>
            </w:r>
          </w:p>
        </w:tc>
        <w:tc>
          <w:tcPr>
            <w:tcW w:w="288" w:type="pct"/>
            <w:tcBorders>
              <w:top w:val="nil"/>
              <w:left w:val="nil"/>
              <w:bottom w:val="single" w:sz="4" w:space="0" w:color="auto"/>
              <w:right w:val="single" w:sz="4" w:space="0" w:color="auto"/>
            </w:tcBorders>
            <w:shd w:val="clear" w:color="auto" w:fill="auto"/>
            <w:noWrap/>
            <w:vAlign w:val="center"/>
            <w:hideMark/>
          </w:tcPr>
          <w:p w14:paraId="391C9ADC" w14:textId="77777777" w:rsidR="003E67B9" w:rsidRPr="006B5A48" w:rsidRDefault="003E67B9" w:rsidP="009F4F29">
            <w:pPr>
              <w:spacing w:after="0" w:line="240" w:lineRule="auto"/>
              <w:ind w:firstLine="0"/>
              <w:jc w:val="center"/>
              <w:rPr>
                <w:sz w:val="16"/>
                <w:szCs w:val="16"/>
              </w:rPr>
            </w:pPr>
            <w:r w:rsidRPr="006B5A48">
              <w:rPr>
                <w:sz w:val="16"/>
                <w:szCs w:val="16"/>
              </w:rPr>
              <w:t>2034</w:t>
            </w:r>
          </w:p>
        </w:tc>
        <w:tc>
          <w:tcPr>
            <w:tcW w:w="678" w:type="pct"/>
            <w:tcBorders>
              <w:top w:val="nil"/>
              <w:left w:val="nil"/>
              <w:bottom w:val="single" w:sz="4" w:space="0" w:color="auto"/>
              <w:right w:val="single" w:sz="4" w:space="0" w:color="auto"/>
            </w:tcBorders>
            <w:shd w:val="clear" w:color="auto" w:fill="auto"/>
            <w:vAlign w:val="center"/>
            <w:hideMark/>
          </w:tcPr>
          <w:p w14:paraId="196DB3CE" w14:textId="77777777" w:rsidR="003E67B9" w:rsidRPr="006B5A48" w:rsidRDefault="003E67B9" w:rsidP="009F4F29">
            <w:pPr>
              <w:spacing w:after="0" w:line="240" w:lineRule="auto"/>
              <w:ind w:firstLine="0"/>
              <w:jc w:val="right"/>
              <w:rPr>
                <w:sz w:val="16"/>
                <w:szCs w:val="16"/>
              </w:rPr>
            </w:pPr>
            <w:r w:rsidRPr="006B5A48">
              <w:rPr>
                <w:sz w:val="16"/>
                <w:szCs w:val="16"/>
              </w:rPr>
              <w:t>1 231,33</w:t>
            </w:r>
          </w:p>
        </w:tc>
      </w:tr>
      <w:tr w:rsidR="003E67B9" w:rsidRPr="006B5A48" w14:paraId="35815194"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73711D44" w14:textId="77777777" w:rsidR="003E67B9" w:rsidRPr="006B5A48" w:rsidRDefault="003E67B9" w:rsidP="009F4F29">
            <w:pPr>
              <w:spacing w:after="0" w:line="240" w:lineRule="auto"/>
              <w:ind w:firstLine="0"/>
              <w:jc w:val="center"/>
              <w:rPr>
                <w:sz w:val="16"/>
                <w:szCs w:val="16"/>
              </w:rPr>
            </w:pPr>
            <w:r w:rsidRPr="006B5A48">
              <w:rPr>
                <w:sz w:val="16"/>
                <w:szCs w:val="16"/>
              </w:rPr>
              <w:t>270</w:t>
            </w:r>
          </w:p>
        </w:tc>
        <w:tc>
          <w:tcPr>
            <w:tcW w:w="591" w:type="pct"/>
            <w:tcBorders>
              <w:top w:val="nil"/>
              <w:left w:val="nil"/>
              <w:bottom w:val="single" w:sz="4" w:space="0" w:color="auto"/>
              <w:right w:val="single" w:sz="4" w:space="0" w:color="auto"/>
            </w:tcBorders>
            <w:shd w:val="clear" w:color="auto" w:fill="auto"/>
            <w:vAlign w:val="center"/>
            <w:hideMark/>
          </w:tcPr>
          <w:p w14:paraId="557CAB38" w14:textId="77777777" w:rsidR="003E67B9" w:rsidRPr="006B5A48" w:rsidRDefault="003E67B9" w:rsidP="009F4F29">
            <w:pPr>
              <w:spacing w:after="0" w:line="240" w:lineRule="auto"/>
              <w:ind w:firstLine="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2AC16461"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ТК-35А до ТК-36</w:t>
            </w:r>
          </w:p>
        </w:tc>
        <w:tc>
          <w:tcPr>
            <w:tcW w:w="295" w:type="pct"/>
            <w:tcBorders>
              <w:top w:val="nil"/>
              <w:left w:val="nil"/>
              <w:bottom w:val="single" w:sz="4" w:space="0" w:color="auto"/>
              <w:right w:val="single" w:sz="4" w:space="0" w:color="auto"/>
            </w:tcBorders>
            <w:shd w:val="clear" w:color="auto" w:fill="auto"/>
            <w:vAlign w:val="center"/>
            <w:hideMark/>
          </w:tcPr>
          <w:p w14:paraId="58349954" w14:textId="77777777" w:rsidR="003E67B9" w:rsidRPr="006B5A48" w:rsidRDefault="003E67B9" w:rsidP="009F4F29">
            <w:pPr>
              <w:spacing w:after="0" w:line="240" w:lineRule="auto"/>
              <w:ind w:firstLine="0"/>
              <w:jc w:val="center"/>
              <w:rPr>
                <w:sz w:val="16"/>
                <w:szCs w:val="16"/>
              </w:rPr>
            </w:pPr>
            <w:r w:rsidRPr="006B5A48">
              <w:rPr>
                <w:sz w:val="16"/>
                <w:szCs w:val="16"/>
              </w:rPr>
              <w:t>32</w:t>
            </w:r>
          </w:p>
        </w:tc>
        <w:tc>
          <w:tcPr>
            <w:tcW w:w="304" w:type="pct"/>
            <w:tcBorders>
              <w:top w:val="nil"/>
              <w:left w:val="nil"/>
              <w:bottom w:val="single" w:sz="4" w:space="0" w:color="auto"/>
              <w:right w:val="single" w:sz="4" w:space="0" w:color="auto"/>
            </w:tcBorders>
            <w:shd w:val="clear" w:color="auto" w:fill="auto"/>
            <w:vAlign w:val="center"/>
            <w:hideMark/>
          </w:tcPr>
          <w:p w14:paraId="74EB1F47" w14:textId="77777777" w:rsidR="003E67B9" w:rsidRPr="006B5A48" w:rsidRDefault="003E67B9" w:rsidP="009F4F29">
            <w:pPr>
              <w:spacing w:after="0" w:line="240" w:lineRule="auto"/>
              <w:ind w:firstLine="0"/>
              <w:jc w:val="center"/>
              <w:rPr>
                <w:sz w:val="16"/>
                <w:szCs w:val="16"/>
              </w:rPr>
            </w:pPr>
            <w:r w:rsidRPr="006B5A48">
              <w:rPr>
                <w:sz w:val="16"/>
                <w:szCs w:val="16"/>
              </w:rPr>
              <w:t>32</w:t>
            </w:r>
          </w:p>
        </w:tc>
        <w:tc>
          <w:tcPr>
            <w:tcW w:w="252" w:type="pct"/>
            <w:tcBorders>
              <w:top w:val="nil"/>
              <w:left w:val="nil"/>
              <w:bottom w:val="single" w:sz="4" w:space="0" w:color="auto"/>
              <w:right w:val="single" w:sz="4" w:space="0" w:color="auto"/>
            </w:tcBorders>
            <w:shd w:val="clear" w:color="auto" w:fill="auto"/>
            <w:noWrap/>
            <w:vAlign w:val="center"/>
            <w:hideMark/>
          </w:tcPr>
          <w:p w14:paraId="7B1BD8FB" w14:textId="77777777" w:rsidR="003E67B9" w:rsidRPr="006B5A48" w:rsidRDefault="003E67B9" w:rsidP="009F4F29">
            <w:pPr>
              <w:spacing w:after="0" w:line="240" w:lineRule="auto"/>
              <w:ind w:firstLine="0"/>
              <w:jc w:val="center"/>
              <w:rPr>
                <w:sz w:val="16"/>
                <w:szCs w:val="16"/>
              </w:rPr>
            </w:pPr>
            <w:r w:rsidRPr="006B5A48">
              <w:rPr>
                <w:sz w:val="16"/>
                <w:szCs w:val="16"/>
              </w:rPr>
              <w:t>159</w:t>
            </w:r>
          </w:p>
        </w:tc>
        <w:tc>
          <w:tcPr>
            <w:tcW w:w="259" w:type="pct"/>
            <w:tcBorders>
              <w:top w:val="nil"/>
              <w:left w:val="nil"/>
              <w:bottom w:val="single" w:sz="4" w:space="0" w:color="auto"/>
              <w:right w:val="single" w:sz="4" w:space="0" w:color="auto"/>
            </w:tcBorders>
            <w:shd w:val="clear" w:color="auto" w:fill="auto"/>
            <w:noWrap/>
            <w:vAlign w:val="center"/>
            <w:hideMark/>
          </w:tcPr>
          <w:p w14:paraId="76600E7D" w14:textId="77777777" w:rsidR="003E67B9" w:rsidRPr="006B5A48" w:rsidRDefault="003E67B9" w:rsidP="009F4F29">
            <w:pPr>
              <w:spacing w:after="0" w:line="240" w:lineRule="auto"/>
              <w:ind w:firstLine="0"/>
              <w:jc w:val="center"/>
              <w:rPr>
                <w:sz w:val="16"/>
                <w:szCs w:val="16"/>
              </w:rPr>
            </w:pPr>
            <w:r w:rsidRPr="006B5A48">
              <w:rPr>
                <w:sz w:val="16"/>
                <w:szCs w:val="16"/>
              </w:rPr>
              <w:t>108</w:t>
            </w:r>
          </w:p>
        </w:tc>
        <w:tc>
          <w:tcPr>
            <w:tcW w:w="494" w:type="pct"/>
            <w:tcBorders>
              <w:top w:val="nil"/>
              <w:left w:val="nil"/>
              <w:bottom w:val="single" w:sz="4" w:space="0" w:color="auto"/>
              <w:right w:val="single" w:sz="4" w:space="0" w:color="auto"/>
            </w:tcBorders>
            <w:shd w:val="clear" w:color="auto" w:fill="auto"/>
            <w:vAlign w:val="center"/>
            <w:hideMark/>
          </w:tcPr>
          <w:p w14:paraId="5E18D49C"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79A1409B" w14:textId="77777777" w:rsidR="003E67B9" w:rsidRPr="006B5A48" w:rsidRDefault="003E67B9" w:rsidP="009F4F29">
            <w:pPr>
              <w:spacing w:after="0" w:line="240" w:lineRule="auto"/>
              <w:ind w:firstLine="0"/>
              <w:jc w:val="center"/>
              <w:rPr>
                <w:sz w:val="16"/>
                <w:szCs w:val="16"/>
              </w:rPr>
            </w:pPr>
            <w:r w:rsidRPr="006B5A48">
              <w:rPr>
                <w:sz w:val="16"/>
                <w:szCs w:val="16"/>
              </w:rPr>
              <w:t>2026</w:t>
            </w:r>
          </w:p>
        </w:tc>
        <w:tc>
          <w:tcPr>
            <w:tcW w:w="288" w:type="pct"/>
            <w:tcBorders>
              <w:top w:val="nil"/>
              <w:left w:val="nil"/>
              <w:bottom w:val="single" w:sz="4" w:space="0" w:color="auto"/>
              <w:right w:val="single" w:sz="4" w:space="0" w:color="auto"/>
            </w:tcBorders>
            <w:shd w:val="clear" w:color="auto" w:fill="auto"/>
            <w:noWrap/>
            <w:vAlign w:val="center"/>
            <w:hideMark/>
          </w:tcPr>
          <w:p w14:paraId="3A3875A4" w14:textId="77777777" w:rsidR="003E67B9" w:rsidRPr="006B5A48" w:rsidRDefault="003E67B9" w:rsidP="009F4F29">
            <w:pPr>
              <w:spacing w:after="0" w:line="240" w:lineRule="auto"/>
              <w:ind w:firstLine="0"/>
              <w:jc w:val="center"/>
              <w:rPr>
                <w:sz w:val="16"/>
                <w:szCs w:val="16"/>
              </w:rPr>
            </w:pPr>
            <w:r w:rsidRPr="006B5A48">
              <w:rPr>
                <w:sz w:val="16"/>
                <w:szCs w:val="16"/>
              </w:rPr>
              <w:t>2027</w:t>
            </w:r>
          </w:p>
        </w:tc>
        <w:tc>
          <w:tcPr>
            <w:tcW w:w="678" w:type="pct"/>
            <w:tcBorders>
              <w:top w:val="nil"/>
              <w:left w:val="nil"/>
              <w:bottom w:val="single" w:sz="4" w:space="0" w:color="auto"/>
              <w:right w:val="single" w:sz="4" w:space="0" w:color="auto"/>
            </w:tcBorders>
            <w:shd w:val="clear" w:color="auto" w:fill="auto"/>
            <w:vAlign w:val="center"/>
            <w:hideMark/>
          </w:tcPr>
          <w:p w14:paraId="2305EDD2" w14:textId="77777777" w:rsidR="003E67B9" w:rsidRPr="006B5A48" w:rsidRDefault="003E67B9" w:rsidP="009F4F29">
            <w:pPr>
              <w:spacing w:after="0" w:line="240" w:lineRule="auto"/>
              <w:ind w:firstLine="0"/>
              <w:jc w:val="right"/>
              <w:rPr>
                <w:sz w:val="16"/>
                <w:szCs w:val="16"/>
              </w:rPr>
            </w:pPr>
            <w:r w:rsidRPr="006B5A48">
              <w:rPr>
                <w:sz w:val="16"/>
                <w:szCs w:val="16"/>
              </w:rPr>
              <w:t>656,71</w:t>
            </w:r>
          </w:p>
        </w:tc>
      </w:tr>
      <w:tr w:rsidR="003E67B9" w:rsidRPr="006B5A48" w14:paraId="605B91DA"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3D236EC3" w14:textId="77777777" w:rsidR="003E67B9" w:rsidRPr="006B5A48" w:rsidRDefault="003E67B9" w:rsidP="009F4F29">
            <w:pPr>
              <w:spacing w:after="0" w:line="240" w:lineRule="auto"/>
              <w:ind w:firstLine="0"/>
              <w:jc w:val="center"/>
              <w:rPr>
                <w:sz w:val="16"/>
                <w:szCs w:val="16"/>
              </w:rPr>
            </w:pPr>
            <w:r w:rsidRPr="006B5A48">
              <w:rPr>
                <w:sz w:val="16"/>
                <w:szCs w:val="16"/>
              </w:rPr>
              <w:t>271</w:t>
            </w:r>
          </w:p>
        </w:tc>
        <w:tc>
          <w:tcPr>
            <w:tcW w:w="591" w:type="pct"/>
            <w:tcBorders>
              <w:top w:val="nil"/>
              <w:left w:val="nil"/>
              <w:bottom w:val="single" w:sz="4" w:space="0" w:color="auto"/>
              <w:right w:val="single" w:sz="4" w:space="0" w:color="auto"/>
            </w:tcBorders>
            <w:shd w:val="clear" w:color="auto" w:fill="auto"/>
            <w:vAlign w:val="center"/>
            <w:hideMark/>
          </w:tcPr>
          <w:p w14:paraId="135CFA12" w14:textId="77777777" w:rsidR="003E67B9" w:rsidRPr="006B5A48" w:rsidRDefault="003E67B9" w:rsidP="009F4F29">
            <w:pPr>
              <w:spacing w:after="0" w:line="240" w:lineRule="auto"/>
              <w:ind w:firstLine="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70F24619"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ТК-35 до ТК-34</w:t>
            </w:r>
          </w:p>
        </w:tc>
        <w:tc>
          <w:tcPr>
            <w:tcW w:w="295" w:type="pct"/>
            <w:tcBorders>
              <w:top w:val="nil"/>
              <w:left w:val="nil"/>
              <w:bottom w:val="single" w:sz="4" w:space="0" w:color="auto"/>
              <w:right w:val="single" w:sz="4" w:space="0" w:color="auto"/>
            </w:tcBorders>
            <w:shd w:val="clear" w:color="auto" w:fill="auto"/>
            <w:vAlign w:val="center"/>
            <w:hideMark/>
          </w:tcPr>
          <w:p w14:paraId="19782AD0" w14:textId="77777777" w:rsidR="003E67B9" w:rsidRPr="006B5A48" w:rsidRDefault="003E67B9" w:rsidP="009F4F29">
            <w:pPr>
              <w:spacing w:after="0" w:line="240" w:lineRule="auto"/>
              <w:ind w:firstLine="0"/>
              <w:jc w:val="center"/>
              <w:rPr>
                <w:sz w:val="16"/>
                <w:szCs w:val="16"/>
              </w:rPr>
            </w:pPr>
            <w:r w:rsidRPr="006B5A48">
              <w:rPr>
                <w:sz w:val="16"/>
                <w:szCs w:val="16"/>
              </w:rPr>
              <w:t>199</w:t>
            </w:r>
          </w:p>
        </w:tc>
        <w:tc>
          <w:tcPr>
            <w:tcW w:w="304" w:type="pct"/>
            <w:tcBorders>
              <w:top w:val="nil"/>
              <w:left w:val="nil"/>
              <w:bottom w:val="single" w:sz="4" w:space="0" w:color="auto"/>
              <w:right w:val="single" w:sz="4" w:space="0" w:color="auto"/>
            </w:tcBorders>
            <w:shd w:val="clear" w:color="auto" w:fill="auto"/>
            <w:vAlign w:val="center"/>
            <w:hideMark/>
          </w:tcPr>
          <w:p w14:paraId="320F3F9C" w14:textId="77777777" w:rsidR="003E67B9" w:rsidRPr="006B5A48" w:rsidRDefault="003E67B9" w:rsidP="009F4F29">
            <w:pPr>
              <w:spacing w:after="0" w:line="240" w:lineRule="auto"/>
              <w:ind w:firstLine="0"/>
              <w:jc w:val="center"/>
              <w:rPr>
                <w:sz w:val="16"/>
                <w:szCs w:val="16"/>
              </w:rPr>
            </w:pPr>
            <w:r w:rsidRPr="006B5A48">
              <w:rPr>
                <w:sz w:val="16"/>
                <w:szCs w:val="16"/>
              </w:rPr>
              <w:t>199</w:t>
            </w:r>
          </w:p>
        </w:tc>
        <w:tc>
          <w:tcPr>
            <w:tcW w:w="252" w:type="pct"/>
            <w:tcBorders>
              <w:top w:val="nil"/>
              <w:left w:val="nil"/>
              <w:bottom w:val="single" w:sz="4" w:space="0" w:color="auto"/>
              <w:right w:val="single" w:sz="4" w:space="0" w:color="auto"/>
            </w:tcBorders>
            <w:shd w:val="clear" w:color="auto" w:fill="auto"/>
            <w:noWrap/>
            <w:vAlign w:val="center"/>
            <w:hideMark/>
          </w:tcPr>
          <w:p w14:paraId="0E08198B" w14:textId="77777777" w:rsidR="003E67B9" w:rsidRPr="006B5A48" w:rsidRDefault="003E67B9" w:rsidP="009F4F29">
            <w:pPr>
              <w:spacing w:after="0" w:line="240" w:lineRule="auto"/>
              <w:ind w:firstLine="0"/>
              <w:jc w:val="center"/>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67C8A31D" w14:textId="77777777" w:rsidR="003E67B9" w:rsidRPr="006B5A48" w:rsidRDefault="003E67B9" w:rsidP="009F4F29">
            <w:pPr>
              <w:spacing w:after="0" w:line="240" w:lineRule="auto"/>
              <w:ind w:firstLine="0"/>
              <w:jc w:val="center"/>
              <w:rPr>
                <w:sz w:val="16"/>
                <w:szCs w:val="16"/>
              </w:rPr>
            </w:pPr>
            <w:r w:rsidRPr="006B5A48">
              <w:rPr>
                <w:sz w:val="16"/>
                <w:szCs w:val="16"/>
              </w:rPr>
              <w:t>76</w:t>
            </w:r>
          </w:p>
        </w:tc>
        <w:tc>
          <w:tcPr>
            <w:tcW w:w="494" w:type="pct"/>
            <w:tcBorders>
              <w:top w:val="nil"/>
              <w:left w:val="nil"/>
              <w:bottom w:val="single" w:sz="4" w:space="0" w:color="auto"/>
              <w:right w:val="single" w:sz="4" w:space="0" w:color="auto"/>
            </w:tcBorders>
            <w:shd w:val="clear" w:color="auto" w:fill="auto"/>
            <w:vAlign w:val="center"/>
            <w:hideMark/>
          </w:tcPr>
          <w:p w14:paraId="17268387"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3B908C6A" w14:textId="77777777" w:rsidR="003E67B9" w:rsidRPr="006B5A48" w:rsidRDefault="003E67B9" w:rsidP="009F4F29">
            <w:pPr>
              <w:spacing w:after="0" w:line="240" w:lineRule="auto"/>
              <w:ind w:firstLine="0"/>
              <w:jc w:val="center"/>
              <w:rPr>
                <w:sz w:val="16"/>
                <w:szCs w:val="16"/>
              </w:rPr>
            </w:pPr>
            <w:r w:rsidRPr="006B5A48">
              <w:rPr>
                <w:sz w:val="16"/>
                <w:szCs w:val="16"/>
              </w:rPr>
              <w:t>2034</w:t>
            </w:r>
          </w:p>
        </w:tc>
        <w:tc>
          <w:tcPr>
            <w:tcW w:w="288" w:type="pct"/>
            <w:tcBorders>
              <w:top w:val="nil"/>
              <w:left w:val="nil"/>
              <w:bottom w:val="single" w:sz="4" w:space="0" w:color="auto"/>
              <w:right w:val="single" w:sz="4" w:space="0" w:color="auto"/>
            </w:tcBorders>
            <w:shd w:val="clear" w:color="auto" w:fill="auto"/>
            <w:noWrap/>
            <w:vAlign w:val="center"/>
            <w:hideMark/>
          </w:tcPr>
          <w:p w14:paraId="33678517" w14:textId="77777777" w:rsidR="003E67B9" w:rsidRPr="006B5A48" w:rsidRDefault="003E67B9" w:rsidP="009F4F29">
            <w:pPr>
              <w:spacing w:after="0" w:line="240" w:lineRule="auto"/>
              <w:ind w:firstLine="0"/>
              <w:jc w:val="center"/>
              <w:rPr>
                <w:sz w:val="16"/>
                <w:szCs w:val="16"/>
              </w:rPr>
            </w:pPr>
            <w:r w:rsidRPr="006B5A48">
              <w:rPr>
                <w:sz w:val="16"/>
                <w:szCs w:val="16"/>
              </w:rPr>
              <w:t>2035</w:t>
            </w:r>
          </w:p>
        </w:tc>
        <w:tc>
          <w:tcPr>
            <w:tcW w:w="678" w:type="pct"/>
            <w:tcBorders>
              <w:top w:val="nil"/>
              <w:left w:val="nil"/>
              <w:bottom w:val="single" w:sz="4" w:space="0" w:color="auto"/>
              <w:right w:val="single" w:sz="4" w:space="0" w:color="auto"/>
            </w:tcBorders>
            <w:shd w:val="clear" w:color="auto" w:fill="auto"/>
            <w:vAlign w:val="center"/>
            <w:hideMark/>
          </w:tcPr>
          <w:p w14:paraId="2569A13E" w14:textId="77777777" w:rsidR="003E67B9" w:rsidRPr="006B5A48" w:rsidRDefault="003E67B9" w:rsidP="009F4F29">
            <w:pPr>
              <w:spacing w:after="0" w:line="240" w:lineRule="auto"/>
              <w:ind w:firstLine="0"/>
              <w:jc w:val="right"/>
              <w:rPr>
                <w:sz w:val="16"/>
                <w:szCs w:val="16"/>
              </w:rPr>
            </w:pPr>
            <w:r w:rsidRPr="006B5A48">
              <w:rPr>
                <w:sz w:val="16"/>
                <w:szCs w:val="16"/>
              </w:rPr>
              <w:t>3 420,54</w:t>
            </w:r>
          </w:p>
        </w:tc>
      </w:tr>
      <w:tr w:rsidR="003E67B9" w:rsidRPr="006B5A48" w14:paraId="237C4BB2"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33F7393A" w14:textId="77777777" w:rsidR="003E67B9" w:rsidRPr="006B5A48" w:rsidRDefault="003E67B9" w:rsidP="009F4F29">
            <w:pPr>
              <w:spacing w:after="0" w:line="240" w:lineRule="auto"/>
              <w:ind w:firstLine="0"/>
              <w:jc w:val="center"/>
              <w:rPr>
                <w:sz w:val="16"/>
                <w:szCs w:val="16"/>
              </w:rPr>
            </w:pPr>
            <w:r w:rsidRPr="006B5A48">
              <w:rPr>
                <w:sz w:val="16"/>
                <w:szCs w:val="16"/>
              </w:rPr>
              <w:t>272</w:t>
            </w:r>
          </w:p>
        </w:tc>
        <w:tc>
          <w:tcPr>
            <w:tcW w:w="591" w:type="pct"/>
            <w:tcBorders>
              <w:top w:val="nil"/>
              <w:left w:val="nil"/>
              <w:bottom w:val="single" w:sz="4" w:space="0" w:color="auto"/>
              <w:right w:val="single" w:sz="4" w:space="0" w:color="auto"/>
            </w:tcBorders>
            <w:shd w:val="clear" w:color="auto" w:fill="auto"/>
            <w:vAlign w:val="center"/>
            <w:hideMark/>
          </w:tcPr>
          <w:p w14:paraId="2E5B4887" w14:textId="77777777" w:rsidR="003E67B9" w:rsidRPr="006B5A48" w:rsidRDefault="003E67B9" w:rsidP="009F4F29">
            <w:pPr>
              <w:spacing w:after="0" w:line="240" w:lineRule="auto"/>
              <w:ind w:firstLine="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7EFA3071" w14:textId="77777777" w:rsidR="003E67B9" w:rsidRPr="006B5A48" w:rsidRDefault="003E67B9" w:rsidP="009F4F29">
            <w:pPr>
              <w:spacing w:after="0" w:line="240" w:lineRule="auto"/>
              <w:ind w:firstLine="0"/>
              <w:rPr>
                <w:sz w:val="16"/>
                <w:szCs w:val="16"/>
              </w:rPr>
            </w:pPr>
            <w:r w:rsidRPr="006B5A48">
              <w:rPr>
                <w:sz w:val="16"/>
                <w:szCs w:val="16"/>
              </w:rPr>
              <w:t>Реконструкция тепловой сети от ТК-61А до ТК-42</w:t>
            </w:r>
          </w:p>
        </w:tc>
        <w:tc>
          <w:tcPr>
            <w:tcW w:w="295" w:type="pct"/>
            <w:tcBorders>
              <w:top w:val="nil"/>
              <w:left w:val="nil"/>
              <w:bottom w:val="single" w:sz="4" w:space="0" w:color="auto"/>
              <w:right w:val="single" w:sz="4" w:space="0" w:color="auto"/>
            </w:tcBorders>
            <w:shd w:val="clear" w:color="auto" w:fill="auto"/>
            <w:vAlign w:val="center"/>
            <w:hideMark/>
          </w:tcPr>
          <w:p w14:paraId="5F21513D" w14:textId="77777777" w:rsidR="003E67B9" w:rsidRPr="006B5A48" w:rsidRDefault="003E67B9" w:rsidP="009F4F29">
            <w:pPr>
              <w:spacing w:after="0" w:line="240" w:lineRule="auto"/>
              <w:ind w:firstLine="0"/>
              <w:jc w:val="center"/>
              <w:rPr>
                <w:sz w:val="16"/>
                <w:szCs w:val="16"/>
              </w:rPr>
            </w:pPr>
            <w:r w:rsidRPr="006B5A48">
              <w:rPr>
                <w:sz w:val="16"/>
                <w:szCs w:val="16"/>
              </w:rPr>
              <w:t>144</w:t>
            </w:r>
          </w:p>
        </w:tc>
        <w:tc>
          <w:tcPr>
            <w:tcW w:w="304" w:type="pct"/>
            <w:tcBorders>
              <w:top w:val="nil"/>
              <w:left w:val="nil"/>
              <w:bottom w:val="single" w:sz="4" w:space="0" w:color="auto"/>
              <w:right w:val="single" w:sz="4" w:space="0" w:color="auto"/>
            </w:tcBorders>
            <w:shd w:val="clear" w:color="auto" w:fill="auto"/>
            <w:vAlign w:val="center"/>
            <w:hideMark/>
          </w:tcPr>
          <w:p w14:paraId="1C368A79" w14:textId="77777777" w:rsidR="003E67B9" w:rsidRPr="006B5A48" w:rsidRDefault="003E67B9" w:rsidP="009F4F29">
            <w:pPr>
              <w:spacing w:after="0" w:line="240" w:lineRule="auto"/>
              <w:ind w:firstLine="0"/>
              <w:jc w:val="center"/>
              <w:rPr>
                <w:sz w:val="16"/>
                <w:szCs w:val="16"/>
              </w:rPr>
            </w:pPr>
            <w:r w:rsidRPr="006B5A48">
              <w:rPr>
                <w:sz w:val="16"/>
                <w:szCs w:val="16"/>
              </w:rPr>
              <w:t>144</w:t>
            </w:r>
          </w:p>
        </w:tc>
        <w:tc>
          <w:tcPr>
            <w:tcW w:w="252" w:type="pct"/>
            <w:tcBorders>
              <w:top w:val="nil"/>
              <w:left w:val="nil"/>
              <w:bottom w:val="single" w:sz="4" w:space="0" w:color="auto"/>
              <w:right w:val="single" w:sz="4" w:space="0" w:color="auto"/>
            </w:tcBorders>
            <w:shd w:val="clear" w:color="auto" w:fill="auto"/>
            <w:noWrap/>
            <w:vAlign w:val="center"/>
            <w:hideMark/>
          </w:tcPr>
          <w:p w14:paraId="736AFA5A" w14:textId="77777777" w:rsidR="003E67B9" w:rsidRPr="006B5A48" w:rsidRDefault="003E67B9" w:rsidP="009F4F29">
            <w:pPr>
              <w:spacing w:after="0" w:line="240" w:lineRule="auto"/>
              <w:ind w:firstLine="0"/>
              <w:jc w:val="center"/>
              <w:rPr>
                <w:sz w:val="16"/>
                <w:szCs w:val="16"/>
              </w:rPr>
            </w:pPr>
            <w:r w:rsidRPr="006B5A48">
              <w:rPr>
                <w:sz w:val="16"/>
                <w:szCs w:val="16"/>
              </w:rPr>
              <w:t>159</w:t>
            </w:r>
          </w:p>
        </w:tc>
        <w:tc>
          <w:tcPr>
            <w:tcW w:w="259" w:type="pct"/>
            <w:tcBorders>
              <w:top w:val="nil"/>
              <w:left w:val="nil"/>
              <w:bottom w:val="single" w:sz="4" w:space="0" w:color="auto"/>
              <w:right w:val="single" w:sz="4" w:space="0" w:color="auto"/>
            </w:tcBorders>
            <w:shd w:val="clear" w:color="auto" w:fill="auto"/>
            <w:noWrap/>
            <w:vAlign w:val="center"/>
            <w:hideMark/>
          </w:tcPr>
          <w:p w14:paraId="6A1349F3" w14:textId="77777777" w:rsidR="003E67B9" w:rsidRPr="006B5A48" w:rsidRDefault="003E67B9" w:rsidP="009F4F29">
            <w:pPr>
              <w:spacing w:after="0" w:line="240" w:lineRule="auto"/>
              <w:ind w:firstLine="0"/>
              <w:jc w:val="center"/>
              <w:rPr>
                <w:sz w:val="16"/>
                <w:szCs w:val="16"/>
              </w:rPr>
            </w:pPr>
            <w:r w:rsidRPr="006B5A48">
              <w:rPr>
                <w:sz w:val="16"/>
                <w:szCs w:val="16"/>
              </w:rPr>
              <w:t>108</w:t>
            </w:r>
          </w:p>
        </w:tc>
        <w:tc>
          <w:tcPr>
            <w:tcW w:w="494" w:type="pct"/>
            <w:tcBorders>
              <w:top w:val="nil"/>
              <w:left w:val="nil"/>
              <w:bottom w:val="single" w:sz="4" w:space="0" w:color="auto"/>
              <w:right w:val="single" w:sz="4" w:space="0" w:color="auto"/>
            </w:tcBorders>
            <w:shd w:val="clear" w:color="auto" w:fill="auto"/>
            <w:vAlign w:val="center"/>
            <w:hideMark/>
          </w:tcPr>
          <w:p w14:paraId="0108E7D7"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4DB2E08C" w14:textId="77777777" w:rsidR="003E67B9" w:rsidRPr="006B5A48" w:rsidRDefault="003E67B9" w:rsidP="009F4F29">
            <w:pPr>
              <w:spacing w:after="0" w:line="240" w:lineRule="auto"/>
              <w:ind w:firstLine="0"/>
              <w:jc w:val="center"/>
              <w:rPr>
                <w:sz w:val="16"/>
                <w:szCs w:val="16"/>
              </w:rPr>
            </w:pPr>
            <w:r w:rsidRPr="006B5A48">
              <w:rPr>
                <w:sz w:val="16"/>
                <w:szCs w:val="16"/>
              </w:rPr>
              <w:t>2031</w:t>
            </w:r>
          </w:p>
        </w:tc>
        <w:tc>
          <w:tcPr>
            <w:tcW w:w="288" w:type="pct"/>
            <w:tcBorders>
              <w:top w:val="nil"/>
              <w:left w:val="nil"/>
              <w:bottom w:val="single" w:sz="4" w:space="0" w:color="auto"/>
              <w:right w:val="single" w:sz="4" w:space="0" w:color="auto"/>
            </w:tcBorders>
            <w:shd w:val="clear" w:color="auto" w:fill="auto"/>
            <w:noWrap/>
            <w:vAlign w:val="center"/>
            <w:hideMark/>
          </w:tcPr>
          <w:p w14:paraId="625D329A" w14:textId="77777777" w:rsidR="003E67B9" w:rsidRPr="006B5A48" w:rsidRDefault="003E67B9" w:rsidP="009F4F29">
            <w:pPr>
              <w:spacing w:after="0" w:line="240" w:lineRule="auto"/>
              <w:ind w:firstLine="0"/>
              <w:jc w:val="center"/>
              <w:rPr>
                <w:sz w:val="16"/>
                <w:szCs w:val="16"/>
              </w:rPr>
            </w:pPr>
            <w:r w:rsidRPr="006B5A48">
              <w:rPr>
                <w:sz w:val="16"/>
                <w:szCs w:val="16"/>
              </w:rPr>
              <w:t>2032</w:t>
            </w:r>
          </w:p>
        </w:tc>
        <w:tc>
          <w:tcPr>
            <w:tcW w:w="678" w:type="pct"/>
            <w:tcBorders>
              <w:top w:val="nil"/>
              <w:left w:val="nil"/>
              <w:bottom w:val="single" w:sz="4" w:space="0" w:color="auto"/>
              <w:right w:val="single" w:sz="4" w:space="0" w:color="auto"/>
            </w:tcBorders>
            <w:shd w:val="clear" w:color="auto" w:fill="auto"/>
            <w:vAlign w:val="center"/>
            <w:hideMark/>
          </w:tcPr>
          <w:p w14:paraId="2C6B17C9" w14:textId="77777777" w:rsidR="003E67B9" w:rsidRPr="006B5A48" w:rsidRDefault="003E67B9" w:rsidP="009F4F29">
            <w:pPr>
              <w:spacing w:after="0" w:line="240" w:lineRule="auto"/>
              <w:ind w:firstLine="0"/>
              <w:jc w:val="right"/>
              <w:rPr>
                <w:sz w:val="16"/>
                <w:szCs w:val="16"/>
              </w:rPr>
            </w:pPr>
            <w:r w:rsidRPr="006B5A48">
              <w:rPr>
                <w:sz w:val="16"/>
                <w:szCs w:val="16"/>
              </w:rPr>
              <w:t>2 955,19</w:t>
            </w:r>
          </w:p>
        </w:tc>
      </w:tr>
      <w:tr w:rsidR="003E67B9" w:rsidRPr="006B5A48" w14:paraId="2D75D7A7"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72709EB0" w14:textId="77777777" w:rsidR="003E67B9" w:rsidRPr="006B5A48" w:rsidRDefault="003E67B9" w:rsidP="009F4F29">
            <w:pPr>
              <w:spacing w:after="0" w:line="240" w:lineRule="auto"/>
              <w:ind w:firstLine="0"/>
              <w:jc w:val="center"/>
              <w:rPr>
                <w:sz w:val="16"/>
                <w:szCs w:val="16"/>
              </w:rPr>
            </w:pPr>
            <w:r w:rsidRPr="006B5A48">
              <w:rPr>
                <w:sz w:val="16"/>
                <w:szCs w:val="16"/>
              </w:rPr>
              <w:lastRenderedPageBreak/>
              <w:t>273</w:t>
            </w:r>
          </w:p>
        </w:tc>
        <w:tc>
          <w:tcPr>
            <w:tcW w:w="591" w:type="pct"/>
            <w:tcBorders>
              <w:top w:val="nil"/>
              <w:left w:val="nil"/>
              <w:bottom w:val="single" w:sz="4" w:space="0" w:color="auto"/>
              <w:right w:val="single" w:sz="4" w:space="0" w:color="auto"/>
            </w:tcBorders>
            <w:shd w:val="clear" w:color="auto" w:fill="auto"/>
            <w:vAlign w:val="center"/>
            <w:hideMark/>
          </w:tcPr>
          <w:p w14:paraId="6584BA86" w14:textId="77777777" w:rsidR="003E67B9" w:rsidRPr="006B5A48" w:rsidRDefault="003E67B9" w:rsidP="009F4F29">
            <w:pPr>
              <w:spacing w:after="0" w:line="240" w:lineRule="auto"/>
              <w:ind w:firstLine="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2FF498CC" w14:textId="77777777" w:rsidR="003E67B9" w:rsidRPr="006B5A48" w:rsidRDefault="003E67B9" w:rsidP="009F4F29">
            <w:pPr>
              <w:spacing w:after="0" w:line="240" w:lineRule="auto"/>
              <w:ind w:firstLine="0"/>
              <w:rPr>
                <w:sz w:val="14"/>
                <w:szCs w:val="14"/>
              </w:rPr>
            </w:pPr>
            <w:r w:rsidRPr="006B5A48">
              <w:rPr>
                <w:sz w:val="14"/>
                <w:szCs w:val="14"/>
              </w:rPr>
              <w:t>Капитальный ремонт тепловой сети от ТК-42 до ТК-309</w:t>
            </w:r>
          </w:p>
        </w:tc>
        <w:tc>
          <w:tcPr>
            <w:tcW w:w="295" w:type="pct"/>
            <w:tcBorders>
              <w:top w:val="nil"/>
              <w:left w:val="nil"/>
              <w:bottom w:val="single" w:sz="4" w:space="0" w:color="auto"/>
              <w:right w:val="single" w:sz="4" w:space="0" w:color="auto"/>
            </w:tcBorders>
            <w:shd w:val="clear" w:color="auto" w:fill="auto"/>
            <w:vAlign w:val="center"/>
            <w:hideMark/>
          </w:tcPr>
          <w:p w14:paraId="55969616" w14:textId="77777777" w:rsidR="003E67B9" w:rsidRPr="006B5A48" w:rsidRDefault="003E67B9" w:rsidP="009F4F29">
            <w:pPr>
              <w:spacing w:after="0" w:line="240" w:lineRule="auto"/>
              <w:ind w:firstLine="0"/>
              <w:jc w:val="center"/>
              <w:rPr>
                <w:sz w:val="16"/>
                <w:szCs w:val="16"/>
              </w:rPr>
            </w:pPr>
            <w:r w:rsidRPr="006B5A48">
              <w:rPr>
                <w:sz w:val="16"/>
                <w:szCs w:val="16"/>
              </w:rPr>
              <w:t>77</w:t>
            </w:r>
          </w:p>
        </w:tc>
        <w:tc>
          <w:tcPr>
            <w:tcW w:w="304" w:type="pct"/>
            <w:tcBorders>
              <w:top w:val="nil"/>
              <w:left w:val="nil"/>
              <w:bottom w:val="single" w:sz="4" w:space="0" w:color="auto"/>
              <w:right w:val="single" w:sz="4" w:space="0" w:color="auto"/>
            </w:tcBorders>
            <w:shd w:val="clear" w:color="auto" w:fill="auto"/>
            <w:vAlign w:val="center"/>
            <w:hideMark/>
          </w:tcPr>
          <w:p w14:paraId="0D08AAE1" w14:textId="77777777" w:rsidR="003E67B9" w:rsidRPr="006B5A48" w:rsidRDefault="003E67B9" w:rsidP="009F4F29">
            <w:pPr>
              <w:spacing w:after="0" w:line="240" w:lineRule="auto"/>
              <w:ind w:firstLine="0"/>
              <w:jc w:val="center"/>
              <w:rPr>
                <w:sz w:val="16"/>
                <w:szCs w:val="16"/>
              </w:rPr>
            </w:pPr>
            <w:r w:rsidRPr="006B5A48">
              <w:rPr>
                <w:sz w:val="16"/>
                <w:szCs w:val="16"/>
              </w:rPr>
              <w:t>77</w:t>
            </w:r>
          </w:p>
        </w:tc>
        <w:tc>
          <w:tcPr>
            <w:tcW w:w="252" w:type="pct"/>
            <w:tcBorders>
              <w:top w:val="nil"/>
              <w:left w:val="nil"/>
              <w:bottom w:val="single" w:sz="4" w:space="0" w:color="auto"/>
              <w:right w:val="single" w:sz="4" w:space="0" w:color="auto"/>
            </w:tcBorders>
            <w:shd w:val="clear" w:color="auto" w:fill="auto"/>
            <w:noWrap/>
            <w:vAlign w:val="center"/>
            <w:hideMark/>
          </w:tcPr>
          <w:p w14:paraId="209027E5" w14:textId="77777777" w:rsidR="003E67B9" w:rsidRPr="006B5A48" w:rsidRDefault="003E67B9" w:rsidP="009F4F29">
            <w:pPr>
              <w:spacing w:after="0" w:line="240" w:lineRule="auto"/>
              <w:ind w:firstLine="0"/>
              <w:jc w:val="center"/>
              <w:rPr>
                <w:sz w:val="16"/>
                <w:szCs w:val="16"/>
              </w:rPr>
            </w:pPr>
            <w:r w:rsidRPr="006B5A48">
              <w:rPr>
                <w:sz w:val="16"/>
                <w:szCs w:val="16"/>
              </w:rPr>
              <w:t>108</w:t>
            </w:r>
          </w:p>
        </w:tc>
        <w:tc>
          <w:tcPr>
            <w:tcW w:w="259" w:type="pct"/>
            <w:tcBorders>
              <w:top w:val="nil"/>
              <w:left w:val="nil"/>
              <w:bottom w:val="single" w:sz="4" w:space="0" w:color="auto"/>
              <w:right w:val="single" w:sz="4" w:space="0" w:color="auto"/>
            </w:tcBorders>
            <w:shd w:val="clear" w:color="auto" w:fill="auto"/>
            <w:noWrap/>
            <w:vAlign w:val="center"/>
            <w:hideMark/>
          </w:tcPr>
          <w:p w14:paraId="555751D5" w14:textId="77777777" w:rsidR="003E67B9" w:rsidRPr="006B5A48" w:rsidRDefault="003E67B9" w:rsidP="009F4F29">
            <w:pPr>
              <w:spacing w:after="0" w:line="240" w:lineRule="auto"/>
              <w:ind w:firstLine="0"/>
              <w:jc w:val="center"/>
              <w:rPr>
                <w:sz w:val="16"/>
                <w:szCs w:val="16"/>
              </w:rPr>
            </w:pPr>
            <w:r w:rsidRPr="006B5A48">
              <w:rPr>
                <w:sz w:val="16"/>
                <w:szCs w:val="16"/>
              </w:rPr>
              <w:t>108</w:t>
            </w:r>
          </w:p>
        </w:tc>
        <w:tc>
          <w:tcPr>
            <w:tcW w:w="494" w:type="pct"/>
            <w:tcBorders>
              <w:top w:val="nil"/>
              <w:left w:val="nil"/>
              <w:bottom w:val="single" w:sz="4" w:space="0" w:color="auto"/>
              <w:right w:val="single" w:sz="4" w:space="0" w:color="auto"/>
            </w:tcBorders>
            <w:shd w:val="clear" w:color="auto" w:fill="auto"/>
            <w:vAlign w:val="center"/>
            <w:hideMark/>
          </w:tcPr>
          <w:p w14:paraId="11EB49D3"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0A7BD748" w14:textId="77777777" w:rsidR="003E67B9" w:rsidRPr="006B5A48" w:rsidRDefault="003E67B9" w:rsidP="009F4F29">
            <w:pPr>
              <w:spacing w:after="0" w:line="240" w:lineRule="auto"/>
              <w:ind w:firstLine="0"/>
              <w:jc w:val="center"/>
              <w:rPr>
                <w:sz w:val="16"/>
                <w:szCs w:val="16"/>
              </w:rPr>
            </w:pPr>
            <w:r w:rsidRPr="006B5A48">
              <w:rPr>
                <w:sz w:val="16"/>
                <w:szCs w:val="16"/>
              </w:rPr>
              <w:t>2025</w:t>
            </w:r>
          </w:p>
        </w:tc>
        <w:tc>
          <w:tcPr>
            <w:tcW w:w="288" w:type="pct"/>
            <w:tcBorders>
              <w:top w:val="nil"/>
              <w:left w:val="nil"/>
              <w:bottom w:val="single" w:sz="4" w:space="0" w:color="auto"/>
              <w:right w:val="single" w:sz="4" w:space="0" w:color="auto"/>
            </w:tcBorders>
            <w:shd w:val="clear" w:color="auto" w:fill="auto"/>
            <w:noWrap/>
            <w:vAlign w:val="center"/>
            <w:hideMark/>
          </w:tcPr>
          <w:p w14:paraId="4BFE9E67" w14:textId="77777777" w:rsidR="003E67B9" w:rsidRPr="006B5A48" w:rsidRDefault="003E67B9" w:rsidP="009F4F29">
            <w:pPr>
              <w:spacing w:after="0" w:line="240" w:lineRule="auto"/>
              <w:ind w:firstLine="0"/>
              <w:jc w:val="center"/>
              <w:rPr>
                <w:sz w:val="16"/>
                <w:szCs w:val="16"/>
              </w:rPr>
            </w:pPr>
            <w:r w:rsidRPr="006B5A48">
              <w:rPr>
                <w:sz w:val="16"/>
                <w:szCs w:val="16"/>
              </w:rPr>
              <w:t>2026</w:t>
            </w:r>
          </w:p>
        </w:tc>
        <w:tc>
          <w:tcPr>
            <w:tcW w:w="678" w:type="pct"/>
            <w:tcBorders>
              <w:top w:val="nil"/>
              <w:left w:val="nil"/>
              <w:bottom w:val="single" w:sz="4" w:space="0" w:color="auto"/>
              <w:right w:val="single" w:sz="4" w:space="0" w:color="auto"/>
            </w:tcBorders>
            <w:shd w:val="clear" w:color="auto" w:fill="auto"/>
            <w:vAlign w:val="center"/>
            <w:hideMark/>
          </w:tcPr>
          <w:p w14:paraId="020FA692" w14:textId="77777777" w:rsidR="003E67B9" w:rsidRPr="006B5A48" w:rsidRDefault="003E67B9" w:rsidP="009F4F29">
            <w:pPr>
              <w:spacing w:after="0" w:line="240" w:lineRule="auto"/>
              <w:ind w:firstLine="0"/>
              <w:jc w:val="right"/>
              <w:rPr>
                <w:sz w:val="16"/>
                <w:szCs w:val="16"/>
              </w:rPr>
            </w:pPr>
            <w:r w:rsidRPr="006B5A48">
              <w:rPr>
                <w:sz w:val="16"/>
                <w:szCs w:val="16"/>
              </w:rPr>
              <w:t>1 580,20</w:t>
            </w:r>
          </w:p>
        </w:tc>
      </w:tr>
      <w:tr w:rsidR="003E67B9" w:rsidRPr="006B5A48" w14:paraId="7A9476D4"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1CDEE662" w14:textId="77777777" w:rsidR="003E67B9" w:rsidRPr="006B5A48" w:rsidRDefault="003E67B9" w:rsidP="009F4F29">
            <w:pPr>
              <w:spacing w:after="0" w:line="240" w:lineRule="auto"/>
              <w:ind w:firstLine="0"/>
              <w:jc w:val="center"/>
              <w:rPr>
                <w:sz w:val="16"/>
                <w:szCs w:val="16"/>
              </w:rPr>
            </w:pPr>
            <w:r w:rsidRPr="006B5A48">
              <w:rPr>
                <w:sz w:val="16"/>
                <w:szCs w:val="16"/>
              </w:rPr>
              <w:t>274</w:t>
            </w:r>
          </w:p>
        </w:tc>
        <w:tc>
          <w:tcPr>
            <w:tcW w:w="591" w:type="pct"/>
            <w:tcBorders>
              <w:top w:val="nil"/>
              <w:left w:val="nil"/>
              <w:bottom w:val="single" w:sz="4" w:space="0" w:color="auto"/>
              <w:right w:val="single" w:sz="4" w:space="0" w:color="auto"/>
            </w:tcBorders>
            <w:shd w:val="clear" w:color="auto" w:fill="auto"/>
            <w:vAlign w:val="center"/>
            <w:hideMark/>
          </w:tcPr>
          <w:p w14:paraId="2E38F75F" w14:textId="77777777" w:rsidR="003E67B9" w:rsidRPr="006B5A48" w:rsidRDefault="003E67B9" w:rsidP="009F4F29">
            <w:pPr>
              <w:spacing w:after="0" w:line="240" w:lineRule="auto"/>
              <w:ind w:firstLine="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5A76D313" w14:textId="77777777" w:rsidR="003E67B9" w:rsidRPr="006B5A48" w:rsidRDefault="003E67B9" w:rsidP="009F4F29">
            <w:pPr>
              <w:spacing w:after="0" w:line="240" w:lineRule="auto"/>
              <w:ind w:firstLine="0"/>
              <w:rPr>
                <w:sz w:val="14"/>
                <w:szCs w:val="14"/>
              </w:rPr>
            </w:pPr>
            <w:r w:rsidRPr="006B5A48">
              <w:rPr>
                <w:sz w:val="14"/>
                <w:szCs w:val="14"/>
              </w:rPr>
              <w:t>Реконструкция тепловой сети от ТК-309 до ТК-305</w:t>
            </w:r>
          </w:p>
        </w:tc>
        <w:tc>
          <w:tcPr>
            <w:tcW w:w="295" w:type="pct"/>
            <w:tcBorders>
              <w:top w:val="nil"/>
              <w:left w:val="nil"/>
              <w:bottom w:val="single" w:sz="4" w:space="0" w:color="auto"/>
              <w:right w:val="single" w:sz="4" w:space="0" w:color="auto"/>
            </w:tcBorders>
            <w:shd w:val="clear" w:color="auto" w:fill="auto"/>
            <w:vAlign w:val="center"/>
            <w:hideMark/>
          </w:tcPr>
          <w:p w14:paraId="1B8C5865" w14:textId="77777777" w:rsidR="003E67B9" w:rsidRPr="006B5A48" w:rsidRDefault="003E67B9" w:rsidP="009F4F29">
            <w:pPr>
              <w:spacing w:after="0" w:line="240" w:lineRule="auto"/>
              <w:ind w:firstLine="0"/>
              <w:jc w:val="center"/>
              <w:rPr>
                <w:sz w:val="16"/>
                <w:szCs w:val="16"/>
              </w:rPr>
            </w:pPr>
            <w:r w:rsidRPr="006B5A48">
              <w:rPr>
                <w:sz w:val="16"/>
                <w:szCs w:val="16"/>
              </w:rPr>
              <w:t>56</w:t>
            </w:r>
          </w:p>
        </w:tc>
        <w:tc>
          <w:tcPr>
            <w:tcW w:w="304" w:type="pct"/>
            <w:tcBorders>
              <w:top w:val="nil"/>
              <w:left w:val="nil"/>
              <w:bottom w:val="single" w:sz="4" w:space="0" w:color="auto"/>
              <w:right w:val="single" w:sz="4" w:space="0" w:color="auto"/>
            </w:tcBorders>
            <w:shd w:val="clear" w:color="auto" w:fill="auto"/>
            <w:vAlign w:val="center"/>
            <w:hideMark/>
          </w:tcPr>
          <w:p w14:paraId="7227E205" w14:textId="77777777" w:rsidR="003E67B9" w:rsidRPr="006B5A48" w:rsidRDefault="003E67B9" w:rsidP="009F4F29">
            <w:pPr>
              <w:spacing w:after="0" w:line="240" w:lineRule="auto"/>
              <w:ind w:firstLine="0"/>
              <w:jc w:val="center"/>
              <w:rPr>
                <w:sz w:val="16"/>
                <w:szCs w:val="16"/>
              </w:rPr>
            </w:pPr>
            <w:r w:rsidRPr="006B5A48">
              <w:rPr>
                <w:sz w:val="16"/>
                <w:szCs w:val="16"/>
              </w:rPr>
              <w:t>56</w:t>
            </w:r>
          </w:p>
        </w:tc>
        <w:tc>
          <w:tcPr>
            <w:tcW w:w="252" w:type="pct"/>
            <w:tcBorders>
              <w:top w:val="nil"/>
              <w:left w:val="nil"/>
              <w:bottom w:val="single" w:sz="4" w:space="0" w:color="auto"/>
              <w:right w:val="single" w:sz="4" w:space="0" w:color="auto"/>
            </w:tcBorders>
            <w:shd w:val="clear" w:color="auto" w:fill="auto"/>
            <w:noWrap/>
            <w:vAlign w:val="center"/>
            <w:hideMark/>
          </w:tcPr>
          <w:p w14:paraId="7F16D705" w14:textId="77777777" w:rsidR="003E67B9" w:rsidRPr="006B5A48" w:rsidRDefault="003E67B9" w:rsidP="009F4F29">
            <w:pPr>
              <w:spacing w:after="0" w:line="240" w:lineRule="auto"/>
              <w:ind w:firstLine="0"/>
              <w:jc w:val="center"/>
              <w:rPr>
                <w:sz w:val="16"/>
                <w:szCs w:val="16"/>
              </w:rPr>
            </w:pPr>
            <w:r w:rsidRPr="006B5A48">
              <w:rPr>
                <w:sz w:val="16"/>
                <w:szCs w:val="16"/>
              </w:rPr>
              <w:t>108</w:t>
            </w:r>
          </w:p>
        </w:tc>
        <w:tc>
          <w:tcPr>
            <w:tcW w:w="259" w:type="pct"/>
            <w:tcBorders>
              <w:top w:val="nil"/>
              <w:left w:val="nil"/>
              <w:bottom w:val="single" w:sz="4" w:space="0" w:color="auto"/>
              <w:right w:val="single" w:sz="4" w:space="0" w:color="auto"/>
            </w:tcBorders>
            <w:shd w:val="clear" w:color="auto" w:fill="auto"/>
            <w:noWrap/>
            <w:vAlign w:val="center"/>
            <w:hideMark/>
          </w:tcPr>
          <w:p w14:paraId="2A43C8BD" w14:textId="77777777" w:rsidR="003E67B9" w:rsidRPr="006B5A48" w:rsidRDefault="003E67B9" w:rsidP="009F4F29">
            <w:pPr>
              <w:spacing w:after="0" w:line="240" w:lineRule="auto"/>
              <w:ind w:firstLine="0"/>
              <w:jc w:val="center"/>
              <w:rPr>
                <w:sz w:val="16"/>
                <w:szCs w:val="16"/>
              </w:rPr>
            </w:pPr>
            <w:r w:rsidRPr="006B5A48">
              <w:rPr>
                <w:sz w:val="16"/>
                <w:szCs w:val="16"/>
              </w:rPr>
              <w:t>57</w:t>
            </w:r>
          </w:p>
        </w:tc>
        <w:tc>
          <w:tcPr>
            <w:tcW w:w="494" w:type="pct"/>
            <w:tcBorders>
              <w:top w:val="nil"/>
              <w:left w:val="nil"/>
              <w:bottom w:val="single" w:sz="4" w:space="0" w:color="auto"/>
              <w:right w:val="single" w:sz="4" w:space="0" w:color="auto"/>
            </w:tcBorders>
            <w:shd w:val="clear" w:color="auto" w:fill="auto"/>
            <w:vAlign w:val="center"/>
            <w:hideMark/>
          </w:tcPr>
          <w:p w14:paraId="0578C01F" w14:textId="77777777" w:rsidR="003E67B9" w:rsidRPr="006B5A48" w:rsidRDefault="003E67B9" w:rsidP="009F4F29">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046F275A" w14:textId="77777777" w:rsidR="003E67B9" w:rsidRPr="006B5A48" w:rsidRDefault="003E67B9" w:rsidP="009F4F29">
            <w:pPr>
              <w:spacing w:after="0" w:line="240" w:lineRule="auto"/>
              <w:ind w:firstLine="0"/>
              <w:jc w:val="center"/>
              <w:rPr>
                <w:sz w:val="16"/>
                <w:szCs w:val="16"/>
              </w:rPr>
            </w:pPr>
            <w:r w:rsidRPr="006B5A48">
              <w:rPr>
                <w:sz w:val="16"/>
                <w:szCs w:val="16"/>
              </w:rPr>
              <w:t>2031</w:t>
            </w:r>
          </w:p>
        </w:tc>
        <w:tc>
          <w:tcPr>
            <w:tcW w:w="288" w:type="pct"/>
            <w:tcBorders>
              <w:top w:val="nil"/>
              <w:left w:val="nil"/>
              <w:bottom w:val="single" w:sz="4" w:space="0" w:color="auto"/>
              <w:right w:val="single" w:sz="4" w:space="0" w:color="auto"/>
            </w:tcBorders>
            <w:shd w:val="clear" w:color="auto" w:fill="auto"/>
            <w:noWrap/>
            <w:vAlign w:val="center"/>
            <w:hideMark/>
          </w:tcPr>
          <w:p w14:paraId="3745631D" w14:textId="77777777" w:rsidR="003E67B9" w:rsidRPr="006B5A48" w:rsidRDefault="003E67B9" w:rsidP="009F4F29">
            <w:pPr>
              <w:spacing w:after="0" w:line="240" w:lineRule="auto"/>
              <w:ind w:firstLine="0"/>
              <w:jc w:val="center"/>
              <w:rPr>
                <w:sz w:val="16"/>
                <w:szCs w:val="16"/>
              </w:rPr>
            </w:pPr>
            <w:r w:rsidRPr="006B5A48">
              <w:rPr>
                <w:sz w:val="16"/>
                <w:szCs w:val="16"/>
              </w:rPr>
              <w:t>2032</w:t>
            </w:r>
          </w:p>
        </w:tc>
        <w:tc>
          <w:tcPr>
            <w:tcW w:w="678" w:type="pct"/>
            <w:tcBorders>
              <w:top w:val="nil"/>
              <w:left w:val="nil"/>
              <w:bottom w:val="single" w:sz="4" w:space="0" w:color="auto"/>
              <w:right w:val="single" w:sz="4" w:space="0" w:color="auto"/>
            </w:tcBorders>
            <w:shd w:val="clear" w:color="auto" w:fill="auto"/>
            <w:vAlign w:val="center"/>
            <w:hideMark/>
          </w:tcPr>
          <w:p w14:paraId="7BF82AF2" w14:textId="77777777" w:rsidR="003E67B9" w:rsidRPr="006B5A48" w:rsidRDefault="003E67B9" w:rsidP="009F4F29">
            <w:pPr>
              <w:spacing w:after="0" w:line="240" w:lineRule="auto"/>
              <w:ind w:firstLine="0"/>
              <w:jc w:val="right"/>
              <w:rPr>
                <w:sz w:val="16"/>
                <w:szCs w:val="16"/>
              </w:rPr>
            </w:pPr>
            <w:r w:rsidRPr="006B5A48">
              <w:rPr>
                <w:sz w:val="16"/>
                <w:szCs w:val="16"/>
              </w:rPr>
              <w:t>891,21</w:t>
            </w:r>
          </w:p>
        </w:tc>
      </w:tr>
      <w:tr w:rsidR="003E67B9" w:rsidRPr="006B5A48" w14:paraId="7A6E43E9"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2C9F9907" w14:textId="77777777" w:rsidR="003E67B9" w:rsidRPr="006B5A48" w:rsidRDefault="003E67B9" w:rsidP="009F4F29">
            <w:pPr>
              <w:spacing w:after="0" w:line="240" w:lineRule="auto"/>
              <w:ind w:firstLine="0"/>
              <w:jc w:val="center"/>
              <w:rPr>
                <w:sz w:val="16"/>
                <w:szCs w:val="16"/>
              </w:rPr>
            </w:pPr>
            <w:r w:rsidRPr="006B5A48">
              <w:rPr>
                <w:sz w:val="16"/>
                <w:szCs w:val="16"/>
              </w:rPr>
              <w:t>275</w:t>
            </w:r>
          </w:p>
        </w:tc>
        <w:tc>
          <w:tcPr>
            <w:tcW w:w="591" w:type="pct"/>
            <w:tcBorders>
              <w:top w:val="nil"/>
              <w:left w:val="nil"/>
              <w:bottom w:val="single" w:sz="4" w:space="0" w:color="auto"/>
              <w:right w:val="single" w:sz="4" w:space="0" w:color="auto"/>
            </w:tcBorders>
            <w:shd w:val="clear" w:color="auto" w:fill="auto"/>
            <w:vAlign w:val="center"/>
            <w:hideMark/>
          </w:tcPr>
          <w:p w14:paraId="01BE7EAF" w14:textId="77777777" w:rsidR="003E67B9" w:rsidRPr="006B5A48" w:rsidRDefault="003E67B9" w:rsidP="009F4F29">
            <w:pPr>
              <w:spacing w:after="0" w:line="240" w:lineRule="auto"/>
              <w:ind w:firstLine="0"/>
              <w:rPr>
                <w:sz w:val="16"/>
                <w:szCs w:val="16"/>
              </w:rPr>
            </w:pPr>
            <w:r w:rsidRPr="006B5A48">
              <w:rPr>
                <w:sz w:val="16"/>
                <w:szCs w:val="16"/>
              </w:rPr>
              <w:t>Котельная "2 А мкр"</w:t>
            </w:r>
          </w:p>
        </w:tc>
        <w:tc>
          <w:tcPr>
            <w:tcW w:w="1316" w:type="pct"/>
            <w:tcBorders>
              <w:top w:val="nil"/>
              <w:left w:val="nil"/>
              <w:bottom w:val="single" w:sz="4" w:space="0" w:color="auto"/>
              <w:right w:val="single" w:sz="4" w:space="0" w:color="auto"/>
            </w:tcBorders>
            <w:shd w:val="clear" w:color="auto" w:fill="auto"/>
            <w:vAlign w:val="center"/>
            <w:hideMark/>
          </w:tcPr>
          <w:p w14:paraId="040EAA96" w14:textId="77777777" w:rsidR="003E67B9" w:rsidRPr="006B5A48" w:rsidRDefault="003E67B9" w:rsidP="009F4F29">
            <w:pPr>
              <w:spacing w:after="0" w:line="240" w:lineRule="auto"/>
              <w:ind w:firstLine="0"/>
              <w:rPr>
                <w:sz w:val="14"/>
                <w:szCs w:val="14"/>
              </w:rPr>
            </w:pPr>
            <w:r w:rsidRPr="006B5A48">
              <w:rPr>
                <w:sz w:val="14"/>
                <w:szCs w:val="14"/>
              </w:rPr>
              <w:t>Реконструкция сети горячего водоснабжения по ул. Кедровая (четна и нечетная стороны)</w:t>
            </w:r>
          </w:p>
        </w:tc>
        <w:tc>
          <w:tcPr>
            <w:tcW w:w="295" w:type="pct"/>
            <w:tcBorders>
              <w:top w:val="nil"/>
              <w:left w:val="nil"/>
              <w:bottom w:val="single" w:sz="4" w:space="0" w:color="auto"/>
              <w:right w:val="single" w:sz="4" w:space="0" w:color="auto"/>
            </w:tcBorders>
            <w:shd w:val="clear" w:color="auto" w:fill="auto"/>
            <w:vAlign w:val="center"/>
            <w:hideMark/>
          </w:tcPr>
          <w:p w14:paraId="41B2FA03" w14:textId="77777777" w:rsidR="003E67B9" w:rsidRPr="006B5A48" w:rsidRDefault="003E67B9" w:rsidP="009F4F29">
            <w:pPr>
              <w:spacing w:after="0" w:line="240" w:lineRule="auto"/>
              <w:ind w:firstLine="0"/>
              <w:jc w:val="center"/>
              <w:rPr>
                <w:sz w:val="16"/>
                <w:szCs w:val="16"/>
              </w:rPr>
            </w:pPr>
            <w:r w:rsidRPr="006B5A48">
              <w:rPr>
                <w:sz w:val="16"/>
                <w:szCs w:val="16"/>
              </w:rPr>
              <w:t>580</w:t>
            </w:r>
          </w:p>
        </w:tc>
        <w:tc>
          <w:tcPr>
            <w:tcW w:w="304" w:type="pct"/>
            <w:tcBorders>
              <w:top w:val="nil"/>
              <w:left w:val="nil"/>
              <w:bottom w:val="single" w:sz="4" w:space="0" w:color="auto"/>
              <w:right w:val="single" w:sz="4" w:space="0" w:color="auto"/>
            </w:tcBorders>
            <w:shd w:val="clear" w:color="auto" w:fill="auto"/>
            <w:vAlign w:val="center"/>
            <w:hideMark/>
          </w:tcPr>
          <w:p w14:paraId="0A2E146F" w14:textId="77777777" w:rsidR="003E67B9" w:rsidRPr="006B5A48" w:rsidRDefault="003E67B9" w:rsidP="009F4F29">
            <w:pPr>
              <w:spacing w:after="0" w:line="240" w:lineRule="auto"/>
              <w:ind w:firstLine="0"/>
              <w:jc w:val="center"/>
              <w:rPr>
                <w:sz w:val="16"/>
                <w:szCs w:val="16"/>
              </w:rPr>
            </w:pPr>
            <w:r w:rsidRPr="006B5A48">
              <w:rPr>
                <w:sz w:val="16"/>
                <w:szCs w:val="16"/>
              </w:rPr>
              <w:t>580</w:t>
            </w:r>
          </w:p>
        </w:tc>
        <w:tc>
          <w:tcPr>
            <w:tcW w:w="252" w:type="pct"/>
            <w:tcBorders>
              <w:top w:val="nil"/>
              <w:left w:val="nil"/>
              <w:bottom w:val="single" w:sz="4" w:space="0" w:color="auto"/>
              <w:right w:val="single" w:sz="4" w:space="0" w:color="auto"/>
            </w:tcBorders>
            <w:shd w:val="clear" w:color="auto" w:fill="auto"/>
            <w:vAlign w:val="center"/>
            <w:hideMark/>
          </w:tcPr>
          <w:p w14:paraId="24D2983A" w14:textId="77777777" w:rsidR="003E67B9" w:rsidRPr="006B5A48" w:rsidRDefault="003E67B9" w:rsidP="009F4F29">
            <w:pPr>
              <w:spacing w:after="0" w:line="240" w:lineRule="auto"/>
              <w:ind w:firstLine="0"/>
              <w:jc w:val="center"/>
              <w:rPr>
                <w:sz w:val="16"/>
                <w:szCs w:val="16"/>
              </w:rPr>
            </w:pPr>
            <w:r w:rsidRPr="006B5A48">
              <w:rPr>
                <w:sz w:val="16"/>
                <w:szCs w:val="16"/>
              </w:rPr>
              <w:t>76</w:t>
            </w:r>
          </w:p>
        </w:tc>
        <w:tc>
          <w:tcPr>
            <w:tcW w:w="259" w:type="pct"/>
            <w:tcBorders>
              <w:top w:val="nil"/>
              <w:left w:val="nil"/>
              <w:bottom w:val="single" w:sz="4" w:space="0" w:color="auto"/>
              <w:right w:val="single" w:sz="4" w:space="0" w:color="auto"/>
            </w:tcBorders>
            <w:shd w:val="clear" w:color="auto" w:fill="auto"/>
            <w:vAlign w:val="center"/>
            <w:hideMark/>
          </w:tcPr>
          <w:p w14:paraId="3E26C1DC" w14:textId="77777777" w:rsidR="003E67B9" w:rsidRPr="006B5A48" w:rsidRDefault="003E67B9" w:rsidP="009F4F29">
            <w:pPr>
              <w:spacing w:after="0" w:line="240" w:lineRule="auto"/>
              <w:ind w:firstLine="0"/>
              <w:jc w:val="center"/>
              <w:rPr>
                <w:sz w:val="16"/>
                <w:szCs w:val="16"/>
              </w:rPr>
            </w:pPr>
            <w:r w:rsidRPr="006B5A48">
              <w:rPr>
                <w:sz w:val="16"/>
                <w:szCs w:val="16"/>
              </w:rPr>
              <w:t>76</w:t>
            </w:r>
          </w:p>
        </w:tc>
        <w:tc>
          <w:tcPr>
            <w:tcW w:w="494" w:type="pct"/>
            <w:tcBorders>
              <w:top w:val="nil"/>
              <w:left w:val="nil"/>
              <w:bottom w:val="single" w:sz="4" w:space="0" w:color="auto"/>
              <w:right w:val="single" w:sz="4" w:space="0" w:color="auto"/>
            </w:tcBorders>
            <w:shd w:val="clear" w:color="auto" w:fill="auto"/>
            <w:noWrap/>
            <w:vAlign w:val="center"/>
            <w:hideMark/>
          </w:tcPr>
          <w:p w14:paraId="6FE7F820" w14:textId="77777777" w:rsidR="003E67B9" w:rsidRPr="006B5A48" w:rsidRDefault="003E67B9" w:rsidP="009F4F29">
            <w:pPr>
              <w:spacing w:after="0" w:line="240" w:lineRule="auto"/>
              <w:ind w:firstLine="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3126D059" w14:textId="77777777" w:rsidR="003E67B9" w:rsidRPr="006B5A48" w:rsidRDefault="003E67B9" w:rsidP="009F4F29">
            <w:pPr>
              <w:spacing w:after="0" w:line="240" w:lineRule="auto"/>
              <w:ind w:firstLine="0"/>
              <w:jc w:val="center"/>
              <w:rPr>
                <w:sz w:val="16"/>
                <w:szCs w:val="16"/>
              </w:rPr>
            </w:pPr>
            <w:r w:rsidRPr="006B5A48">
              <w:rPr>
                <w:sz w:val="16"/>
                <w:szCs w:val="16"/>
              </w:rPr>
              <w:t>2036</w:t>
            </w:r>
          </w:p>
        </w:tc>
        <w:tc>
          <w:tcPr>
            <w:tcW w:w="288" w:type="pct"/>
            <w:tcBorders>
              <w:top w:val="nil"/>
              <w:left w:val="nil"/>
              <w:bottom w:val="single" w:sz="4" w:space="0" w:color="auto"/>
              <w:right w:val="single" w:sz="4" w:space="0" w:color="auto"/>
            </w:tcBorders>
            <w:shd w:val="clear" w:color="auto" w:fill="auto"/>
            <w:noWrap/>
            <w:vAlign w:val="center"/>
            <w:hideMark/>
          </w:tcPr>
          <w:p w14:paraId="3913AF63" w14:textId="77777777" w:rsidR="003E67B9" w:rsidRPr="006B5A48" w:rsidRDefault="003E67B9" w:rsidP="009F4F29">
            <w:pPr>
              <w:spacing w:after="0" w:line="240" w:lineRule="auto"/>
              <w:ind w:firstLine="0"/>
              <w:jc w:val="center"/>
              <w:rPr>
                <w:sz w:val="16"/>
                <w:szCs w:val="16"/>
              </w:rPr>
            </w:pPr>
            <w:r w:rsidRPr="006B5A48">
              <w:rPr>
                <w:sz w:val="16"/>
                <w:szCs w:val="16"/>
              </w:rPr>
              <w:t>2037</w:t>
            </w:r>
          </w:p>
        </w:tc>
        <w:tc>
          <w:tcPr>
            <w:tcW w:w="678" w:type="pct"/>
            <w:tcBorders>
              <w:top w:val="nil"/>
              <w:left w:val="nil"/>
              <w:bottom w:val="single" w:sz="4" w:space="0" w:color="auto"/>
              <w:right w:val="single" w:sz="4" w:space="0" w:color="auto"/>
            </w:tcBorders>
            <w:shd w:val="clear" w:color="auto" w:fill="auto"/>
            <w:vAlign w:val="center"/>
            <w:hideMark/>
          </w:tcPr>
          <w:p w14:paraId="433C46A0" w14:textId="77777777" w:rsidR="003E67B9" w:rsidRPr="006B5A48" w:rsidRDefault="003E67B9" w:rsidP="009F4F29">
            <w:pPr>
              <w:spacing w:after="0" w:line="240" w:lineRule="auto"/>
              <w:ind w:firstLine="0"/>
              <w:jc w:val="right"/>
              <w:rPr>
                <w:sz w:val="16"/>
                <w:szCs w:val="16"/>
              </w:rPr>
            </w:pPr>
            <w:r w:rsidRPr="006B5A48">
              <w:rPr>
                <w:sz w:val="16"/>
                <w:szCs w:val="16"/>
              </w:rPr>
              <w:t>11 161,44</w:t>
            </w:r>
          </w:p>
        </w:tc>
      </w:tr>
      <w:tr w:rsidR="003E67B9" w:rsidRPr="006B5A48" w14:paraId="635BC87D"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73302F09" w14:textId="77777777" w:rsidR="003E67B9" w:rsidRPr="006B5A48" w:rsidRDefault="003E67B9" w:rsidP="009F4F29">
            <w:pPr>
              <w:spacing w:after="0" w:line="240" w:lineRule="auto"/>
              <w:ind w:firstLine="0"/>
              <w:jc w:val="center"/>
              <w:rPr>
                <w:sz w:val="16"/>
                <w:szCs w:val="16"/>
              </w:rPr>
            </w:pPr>
            <w:r w:rsidRPr="006B5A48">
              <w:rPr>
                <w:sz w:val="16"/>
                <w:szCs w:val="16"/>
              </w:rPr>
              <w:t>276</w:t>
            </w:r>
          </w:p>
        </w:tc>
        <w:tc>
          <w:tcPr>
            <w:tcW w:w="591" w:type="pct"/>
            <w:tcBorders>
              <w:top w:val="nil"/>
              <w:left w:val="nil"/>
              <w:bottom w:val="single" w:sz="4" w:space="0" w:color="auto"/>
              <w:right w:val="single" w:sz="4" w:space="0" w:color="auto"/>
            </w:tcBorders>
            <w:shd w:val="clear" w:color="auto" w:fill="auto"/>
            <w:vAlign w:val="center"/>
            <w:hideMark/>
          </w:tcPr>
          <w:p w14:paraId="1A8973F8" w14:textId="77777777" w:rsidR="003E67B9" w:rsidRPr="006B5A48" w:rsidRDefault="003E67B9" w:rsidP="009F4F29">
            <w:pPr>
              <w:spacing w:after="0" w:line="240" w:lineRule="auto"/>
              <w:ind w:firstLine="0"/>
              <w:rPr>
                <w:sz w:val="16"/>
                <w:szCs w:val="16"/>
              </w:rPr>
            </w:pPr>
            <w:r w:rsidRPr="006B5A48">
              <w:rPr>
                <w:sz w:val="16"/>
                <w:szCs w:val="16"/>
              </w:rPr>
              <w:t>Котельная "2 А мкр"</w:t>
            </w:r>
          </w:p>
        </w:tc>
        <w:tc>
          <w:tcPr>
            <w:tcW w:w="1316" w:type="pct"/>
            <w:tcBorders>
              <w:top w:val="nil"/>
              <w:left w:val="nil"/>
              <w:bottom w:val="single" w:sz="4" w:space="0" w:color="auto"/>
              <w:right w:val="single" w:sz="4" w:space="0" w:color="auto"/>
            </w:tcBorders>
            <w:shd w:val="clear" w:color="auto" w:fill="auto"/>
            <w:noWrap/>
            <w:vAlign w:val="center"/>
            <w:hideMark/>
          </w:tcPr>
          <w:p w14:paraId="2632A2C6" w14:textId="77777777" w:rsidR="003E67B9" w:rsidRPr="006B5A48" w:rsidRDefault="003E67B9" w:rsidP="009F4F29">
            <w:pPr>
              <w:spacing w:after="0" w:line="240" w:lineRule="auto"/>
              <w:ind w:firstLine="0"/>
              <w:rPr>
                <w:sz w:val="14"/>
                <w:szCs w:val="14"/>
              </w:rPr>
            </w:pPr>
            <w:r w:rsidRPr="006B5A48">
              <w:rPr>
                <w:sz w:val="14"/>
                <w:szCs w:val="14"/>
              </w:rPr>
              <w:t>Реконструкция сети горячего водоснабжения Энтузиастов (четна и нечетная стороны)</w:t>
            </w:r>
          </w:p>
        </w:tc>
        <w:tc>
          <w:tcPr>
            <w:tcW w:w="295" w:type="pct"/>
            <w:tcBorders>
              <w:top w:val="nil"/>
              <w:left w:val="nil"/>
              <w:bottom w:val="single" w:sz="4" w:space="0" w:color="auto"/>
              <w:right w:val="single" w:sz="4" w:space="0" w:color="auto"/>
            </w:tcBorders>
            <w:shd w:val="clear" w:color="auto" w:fill="auto"/>
            <w:vAlign w:val="center"/>
            <w:hideMark/>
          </w:tcPr>
          <w:p w14:paraId="7F9B49D0" w14:textId="77777777" w:rsidR="003E67B9" w:rsidRPr="006B5A48" w:rsidRDefault="003E67B9" w:rsidP="009F4F29">
            <w:pPr>
              <w:spacing w:after="0" w:line="240" w:lineRule="auto"/>
              <w:ind w:firstLine="0"/>
              <w:jc w:val="center"/>
              <w:rPr>
                <w:sz w:val="16"/>
                <w:szCs w:val="16"/>
              </w:rPr>
            </w:pPr>
            <w:r w:rsidRPr="006B5A48">
              <w:rPr>
                <w:sz w:val="16"/>
                <w:szCs w:val="16"/>
              </w:rPr>
              <w:t>760</w:t>
            </w:r>
          </w:p>
        </w:tc>
        <w:tc>
          <w:tcPr>
            <w:tcW w:w="304" w:type="pct"/>
            <w:tcBorders>
              <w:top w:val="nil"/>
              <w:left w:val="nil"/>
              <w:bottom w:val="single" w:sz="4" w:space="0" w:color="auto"/>
              <w:right w:val="single" w:sz="4" w:space="0" w:color="auto"/>
            </w:tcBorders>
            <w:shd w:val="clear" w:color="auto" w:fill="auto"/>
            <w:vAlign w:val="center"/>
            <w:hideMark/>
          </w:tcPr>
          <w:p w14:paraId="036BA022" w14:textId="77777777" w:rsidR="003E67B9" w:rsidRPr="006B5A48" w:rsidRDefault="003E67B9" w:rsidP="009F4F29">
            <w:pPr>
              <w:spacing w:after="0" w:line="240" w:lineRule="auto"/>
              <w:ind w:firstLine="0"/>
              <w:jc w:val="center"/>
              <w:rPr>
                <w:sz w:val="16"/>
                <w:szCs w:val="16"/>
              </w:rPr>
            </w:pPr>
            <w:r w:rsidRPr="006B5A48">
              <w:rPr>
                <w:sz w:val="16"/>
                <w:szCs w:val="16"/>
              </w:rPr>
              <w:t>760</w:t>
            </w:r>
          </w:p>
        </w:tc>
        <w:tc>
          <w:tcPr>
            <w:tcW w:w="252" w:type="pct"/>
            <w:tcBorders>
              <w:top w:val="nil"/>
              <w:left w:val="nil"/>
              <w:bottom w:val="single" w:sz="4" w:space="0" w:color="auto"/>
              <w:right w:val="single" w:sz="4" w:space="0" w:color="auto"/>
            </w:tcBorders>
            <w:shd w:val="clear" w:color="auto" w:fill="auto"/>
            <w:vAlign w:val="center"/>
            <w:hideMark/>
          </w:tcPr>
          <w:p w14:paraId="52EAFDA9" w14:textId="77777777" w:rsidR="003E67B9" w:rsidRPr="006B5A48" w:rsidRDefault="003E67B9" w:rsidP="009F4F29">
            <w:pPr>
              <w:spacing w:after="0" w:line="240" w:lineRule="auto"/>
              <w:ind w:firstLine="0"/>
              <w:jc w:val="center"/>
              <w:rPr>
                <w:sz w:val="16"/>
                <w:szCs w:val="16"/>
              </w:rPr>
            </w:pPr>
            <w:r w:rsidRPr="006B5A48">
              <w:rPr>
                <w:sz w:val="16"/>
                <w:szCs w:val="16"/>
              </w:rPr>
              <w:t>76</w:t>
            </w:r>
          </w:p>
        </w:tc>
        <w:tc>
          <w:tcPr>
            <w:tcW w:w="259" w:type="pct"/>
            <w:tcBorders>
              <w:top w:val="nil"/>
              <w:left w:val="nil"/>
              <w:bottom w:val="single" w:sz="4" w:space="0" w:color="auto"/>
              <w:right w:val="single" w:sz="4" w:space="0" w:color="auto"/>
            </w:tcBorders>
            <w:shd w:val="clear" w:color="auto" w:fill="auto"/>
            <w:vAlign w:val="center"/>
            <w:hideMark/>
          </w:tcPr>
          <w:p w14:paraId="1C1216E9" w14:textId="77777777" w:rsidR="003E67B9" w:rsidRPr="006B5A48" w:rsidRDefault="003E67B9" w:rsidP="009F4F29">
            <w:pPr>
              <w:spacing w:after="0" w:line="240" w:lineRule="auto"/>
              <w:ind w:firstLine="0"/>
              <w:jc w:val="center"/>
              <w:rPr>
                <w:sz w:val="16"/>
                <w:szCs w:val="16"/>
              </w:rPr>
            </w:pPr>
            <w:r w:rsidRPr="006B5A48">
              <w:rPr>
                <w:sz w:val="16"/>
                <w:szCs w:val="16"/>
              </w:rPr>
              <w:t>76</w:t>
            </w:r>
          </w:p>
        </w:tc>
        <w:tc>
          <w:tcPr>
            <w:tcW w:w="494" w:type="pct"/>
            <w:tcBorders>
              <w:top w:val="nil"/>
              <w:left w:val="nil"/>
              <w:bottom w:val="single" w:sz="4" w:space="0" w:color="auto"/>
              <w:right w:val="single" w:sz="4" w:space="0" w:color="auto"/>
            </w:tcBorders>
            <w:shd w:val="clear" w:color="auto" w:fill="auto"/>
            <w:noWrap/>
            <w:vAlign w:val="center"/>
            <w:hideMark/>
          </w:tcPr>
          <w:p w14:paraId="7D05AC4D" w14:textId="77777777" w:rsidR="003E67B9" w:rsidRPr="006B5A48" w:rsidRDefault="003E67B9" w:rsidP="009F4F29">
            <w:pPr>
              <w:spacing w:after="0" w:line="240" w:lineRule="auto"/>
              <w:ind w:firstLine="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5DB006FF" w14:textId="77777777" w:rsidR="003E67B9" w:rsidRPr="006B5A48" w:rsidRDefault="003E67B9" w:rsidP="009F4F29">
            <w:pPr>
              <w:spacing w:after="0" w:line="240" w:lineRule="auto"/>
              <w:ind w:firstLine="0"/>
              <w:jc w:val="center"/>
              <w:rPr>
                <w:sz w:val="16"/>
                <w:szCs w:val="16"/>
              </w:rPr>
            </w:pPr>
            <w:r w:rsidRPr="006B5A48">
              <w:rPr>
                <w:sz w:val="16"/>
                <w:szCs w:val="16"/>
              </w:rPr>
              <w:t>2034</w:t>
            </w:r>
          </w:p>
        </w:tc>
        <w:tc>
          <w:tcPr>
            <w:tcW w:w="288" w:type="pct"/>
            <w:tcBorders>
              <w:top w:val="nil"/>
              <w:left w:val="nil"/>
              <w:bottom w:val="single" w:sz="4" w:space="0" w:color="auto"/>
              <w:right w:val="single" w:sz="4" w:space="0" w:color="auto"/>
            </w:tcBorders>
            <w:shd w:val="clear" w:color="auto" w:fill="auto"/>
            <w:noWrap/>
            <w:vAlign w:val="center"/>
            <w:hideMark/>
          </w:tcPr>
          <w:p w14:paraId="45095CBF" w14:textId="77777777" w:rsidR="003E67B9" w:rsidRPr="006B5A48" w:rsidRDefault="003E67B9" w:rsidP="009F4F29">
            <w:pPr>
              <w:spacing w:after="0" w:line="240" w:lineRule="auto"/>
              <w:ind w:firstLine="0"/>
              <w:jc w:val="center"/>
              <w:rPr>
                <w:sz w:val="16"/>
                <w:szCs w:val="16"/>
              </w:rPr>
            </w:pPr>
            <w:r w:rsidRPr="006B5A48">
              <w:rPr>
                <w:sz w:val="16"/>
                <w:szCs w:val="16"/>
              </w:rPr>
              <w:t>2035</w:t>
            </w:r>
          </w:p>
        </w:tc>
        <w:tc>
          <w:tcPr>
            <w:tcW w:w="678" w:type="pct"/>
            <w:tcBorders>
              <w:top w:val="nil"/>
              <w:left w:val="nil"/>
              <w:bottom w:val="single" w:sz="4" w:space="0" w:color="auto"/>
              <w:right w:val="single" w:sz="4" w:space="0" w:color="auto"/>
            </w:tcBorders>
            <w:shd w:val="clear" w:color="auto" w:fill="auto"/>
            <w:vAlign w:val="center"/>
            <w:hideMark/>
          </w:tcPr>
          <w:p w14:paraId="1337EBBF" w14:textId="77777777" w:rsidR="003E67B9" w:rsidRPr="006B5A48" w:rsidRDefault="003E67B9" w:rsidP="009F4F29">
            <w:pPr>
              <w:spacing w:after="0" w:line="240" w:lineRule="auto"/>
              <w:ind w:firstLine="0"/>
              <w:jc w:val="right"/>
              <w:rPr>
                <w:sz w:val="16"/>
                <w:szCs w:val="16"/>
              </w:rPr>
            </w:pPr>
            <w:r w:rsidRPr="006B5A48">
              <w:rPr>
                <w:sz w:val="16"/>
                <w:szCs w:val="16"/>
              </w:rPr>
              <w:t>14 625,34</w:t>
            </w:r>
          </w:p>
        </w:tc>
      </w:tr>
      <w:tr w:rsidR="003E67B9" w:rsidRPr="006B5A48" w14:paraId="691E2F21"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532755E6" w14:textId="77777777" w:rsidR="003E67B9" w:rsidRPr="006B5A48" w:rsidRDefault="003E67B9" w:rsidP="009F4F29">
            <w:pPr>
              <w:spacing w:after="0" w:line="240" w:lineRule="auto"/>
              <w:ind w:firstLine="0"/>
              <w:jc w:val="center"/>
              <w:rPr>
                <w:sz w:val="16"/>
                <w:szCs w:val="16"/>
              </w:rPr>
            </w:pPr>
            <w:r w:rsidRPr="006B5A48">
              <w:rPr>
                <w:sz w:val="16"/>
                <w:szCs w:val="16"/>
              </w:rPr>
              <w:t>277</w:t>
            </w:r>
          </w:p>
        </w:tc>
        <w:tc>
          <w:tcPr>
            <w:tcW w:w="591" w:type="pct"/>
            <w:tcBorders>
              <w:top w:val="nil"/>
              <w:left w:val="nil"/>
              <w:bottom w:val="single" w:sz="4" w:space="0" w:color="auto"/>
              <w:right w:val="single" w:sz="4" w:space="0" w:color="auto"/>
            </w:tcBorders>
            <w:shd w:val="clear" w:color="auto" w:fill="auto"/>
            <w:vAlign w:val="center"/>
            <w:hideMark/>
          </w:tcPr>
          <w:p w14:paraId="27174760" w14:textId="77777777" w:rsidR="003E67B9" w:rsidRPr="006B5A48" w:rsidRDefault="003E67B9" w:rsidP="009F4F29">
            <w:pPr>
              <w:spacing w:after="0" w:line="240" w:lineRule="auto"/>
              <w:ind w:firstLine="0"/>
              <w:rPr>
                <w:sz w:val="16"/>
                <w:szCs w:val="16"/>
              </w:rPr>
            </w:pPr>
            <w:r w:rsidRPr="006B5A48">
              <w:rPr>
                <w:sz w:val="16"/>
                <w:szCs w:val="16"/>
              </w:rPr>
              <w:t>Котельная "2 А мкр"</w:t>
            </w:r>
          </w:p>
        </w:tc>
        <w:tc>
          <w:tcPr>
            <w:tcW w:w="1316" w:type="pct"/>
            <w:tcBorders>
              <w:top w:val="nil"/>
              <w:left w:val="nil"/>
              <w:bottom w:val="single" w:sz="4" w:space="0" w:color="auto"/>
              <w:right w:val="single" w:sz="4" w:space="0" w:color="auto"/>
            </w:tcBorders>
            <w:shd w:val="clear" w:color="auto" w:fill="auto"/>
            <w:noWrap/>
            <w:vAlign w:val="center"/>
            <w:hideMark/>
          </w:tcPr>
          <w:p w14:paraId="4319FA27" w14:textId="77777777" w:rsidR="003E67B9" w:rsidRPr="006B5A48" w:rsidRDefault="003E67B9" w:rsidP="009F4F29">
            <w:pPr>
              <w:spacing w:after="0" w:line="240" w:lineRule="auto"/>
              <w:ind w:firstLine="0"/>
              <w:rPr>
                <w:sz w:val="14"/>
                <w:szCs w:val="14"/>
              </w:rPr>
            </w:pPr>
            <w:r w:rsidRPr="006B5A48">
              <w:rPr>
                <w:sz w:val="14"/>
                <w:szCs w:val="14"/>
              </w:rPr>
              <w:t xml:space="preserve">Реконструкция сети горячего водоснабжения ул Строителей </w:t>
            </w:r>
          </w:p>
        </w:tc>
        <w:tc>
          <w:tcPr>
            <w:tcW w:w="295" w:type="pct"/>
            <w:tcBorders>
              <w:top w:val="nil"/>
              <w:left w:val="nil"/>
              <w:bottom w:val="single" w:sz="4" w:space="0" w:color="auto"/>
              <w:right w:val="single" w:sz="4" w:space="0" w:color="auto"/>
            </w:tcBorders>
            <w:shd w:val="clear" w:color="auto" w:fill="auto"/>
            <w:vAlign w:val="center"/>
            <w:hideMark/>
          </w:tcPr>
          <w:p w14:paraId="569E808F" w14:textId="77777777" w:rsidR="003E67B9" w:rsidRPr="006B5A48" w:rsidRDefault="003E67B9" w:rsidP="009F4F29">
            <w:pPr>
              <w:spacing w:after="0" w:line="240" w:lineRule="auto"/>
              <w:ind w:firstLine="0"/>
              <w:jc w:val="center"/>
              <w:rPr>
                <w:sz w:val="16"/>
                <w:szCs w:val="16"/>
              </w:rPr>
            </w:pPr>
            <w:r w:rsidRPr="006B5A48">
              <w:rPr>
                <w:sz w:val="16"/>
                <w:szCs w:val="16"/>
              </w:rPr>
              <w:t>395</w:t>
            </w:r>
          </w:p>
        </w:tc>
        <w:tc>
          <w:tcPr>
            <w:tcW w:w="304" w:type="pct"/>
            <w:tcBorders>
              <w:top w:val="nil"/>
              <w:left w:val="nil"/>
              <w:bottom w:val="single" w:sz="4" w:space="0" w:color="auto"/>
              <w:right w:val="single" w:sz="4" w:space="0" w:color="auto"/>
            </w:tcBorders>
            <w:shd w:val="clear" w:color="auto" w:fill="auto"/>
            <w:vAlign w:val="center"/>
            <w:hideMark/>
          </w:tcPr>
          <w:p w14:paraId="19B6D85A" w14:textId="77777777" w:rsidR="003E67B9" w:rsidRPr="006B5A48" w:rsidRDefault="003E67B9" w:rsidP="009F4F29">
            <w:pPr>
              <w:spacing w:after="0" w:line="240" w:lineRule="auto"/>
              <w:ind w:firstLine="0"/>
              <w:jc w:val="center"/>
              <w:rPr>
                <w:sz w:val="16"/>
                <w:szCs w:val="16"/>
              </w:rPr>
            </w:pPr>
            <w:r w:rsidRPr="006B5A48">
              <w:rPr>
                <w:sz w:val="16"/>
                <w:szCs w:val="16"/>
              </w:rPr>
              <w:t>395</w:t>
            </w:r>
          </w:p>
        </w:tc>
        <w:tc>
          <w:tcPr>
            <w:tcW w:w="252" w:type="pct"/>
            <w:tcBorders>
              <w:top w:val="nil"/>
              <w:left w:val="nil"/>
              <w:bottom w:val="single" w:sz="4" w:space="0" w:color="auto"/>
              <w:right w:val="single" w:sz="4" w:space="0" w:color="auto"/>
            </w:tcBorders>
            <w:shd w:val="clear" w:color="auto" w:fill="auto"/>
            <w:vAlign w:val="center"/>
            <w:hideMark/>
          </w:tcPr>
          <w:p w14:paraId="1696A57A" w14:textId="77777777" w:rsidR="003E67B9" w:rsidRPr="006B5A48" w:rsidRDefault="003E67B9" w:rsidP="009F4F29">
            <w:pPr>
              <w:spacing w:after="0" w:line="240" w:lineRule="auto"/>
              <w:ind w:firstLine="0"/>
              <w:jc w:val="center"/>
              <w:rPr>
                <w:sz w:val="16"/>
                <w:szCs w:val="16"/>
              </w:rPr>
            </w:pPr>
            <w:r w:rsidRPr="006B5A48">
              <w:rPr>
                <w:sz w:val="16"/>
                <w:szCs w:val="16"/>
              </w:rPr>
              <w:t>76</w:t>
            </w:r>
          </w:p>
        </w:tc>
        <w:tc>
          <w:tcPr>
            <w:tcW w:w="259" w:type="pct"/>
            <w:tcBorders>
              <w:top w:val="nil"/>
              <w:left w:val="nil"/>
              <w:bottom w:val="single" w:sz="4" w:space="0" w:color="auto"/>
              <w:right w:val="single" w:sz="4" w:space="0" w:color="auto"/>
            </w:tcBorders>
            <w:shd w:val="clear" w:color="auto" w:fill="auto"/>
            <w:vAlign w:val="center"/>
            <w:hideMark/>
          </w:tcPr>
          <w:p w14:paraId="2C56F650" w14:textId="77777777" w:rsidR="003E67B9" w:rsidRPr="006B5A48" w:rsidRDefault="003E67B9" w:rsidP="009F4F29">
            <w:pPr>
              <w:spacing w:after="0" w:line="240" w:lineRule="auto"/>
              <w:ind w:firstLine="0"/>
              <w:jc w:val="center"/>
              <w:rPr>
                <w:sz w:val="16"/>
                <w:szCs w:val="16"/>
              </w:rPr>
            </w:pPr>
            <w:r w:rsidRPr="006B5A48">
              <w:rPr>
                <w:sz w:val="16"/>
                <w:szCs w:val="16"/>
              </w:rPr>
              <w:t>76</w:t>
            </w:r>
          </w:p>
        </w:tc>
        <w:tc>
          <w:tcPr>
            <w:tcW w:w="494" w:type="pct"/>
            <w:tcBorders>
              <w:top w:val="nil"/>
              <w:left w:val="nil"/>
              <w:bottom w:val="single" w:sz="4" w:space="0" w:color="auto"/>
              <w:right w:val="single" w:sz="4" w:space="0" w:color="auto"/>
            </w:tcBorders>
            <w:shd w:val="clear" w:color="auto" w:fill="auto"/>
            <w:noWrap/>
            <w:vAlign w:val="center"/>
            <w:hideMark/>
          </w:tcPr>
          <w:p w14:paraId="1F342F5C" w14:textId="77777777" w:rsidR="003E67B9" w:rsidRPr="006B5A48" w:rsidRDefault="003E67B9" w:rsidP="009F4F29">
            <w:pPr>
              <w:spacing w:after="0" w:line="240" w:lineRule="auto"/>
              <w:ind w:firstLine="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30099D29" w14:textId="77777777" w:rsidR="003E67B9" w:rsidRPr="006B5A48" w:rsidRDefault="003E67B9" w:rsidP="009F4F29">
            <w:pPr>
              <w:spacing w:after="0" w:line="240" w:lineRule="auto"/>
              <w:ind w:firstLine="0"/>
              <w:jc w:val="center"/>
              <w:rPr>
                <w:sz w:val="16"/>
                <w:szCs w:val="16"/>
              </w:rPr>
            </w:pPr>
            <w:r w:rsidRPr="006B5A48">
              <w:rPr>
                <w:sz w:val="16"/>
                <w:szCs w:val="16"/>
              </w:rPr>
              <w:t>2027</w:t>
            </w:r>
          </w:p>
        </w:tc>
        <w:tc>
          <w:tcPr>
            <w:tcW w:w="288" w:type="pct"/>
            <w:tcBorders>
              <w:top w:val="nil"/>
              <w:left w:val="nil"/>
              <w:bottom w:val="single" w:sz="4" w:space="0" w:color="auto"/>
              <w:right w:val="single" w:sz="4" w:space="0" w:color="auto"/>
            </w:tcBorders>
            <w:shd w:val="clear" w:color="auto" w:fill="auto"/>
            <w:noWrap/>
            <w:vAlign w:val="center"/>
            <w:hideMark/>
          </w:tcPr>
          <w:p w14:paraId="7BDF0555" w14:textId="77777777" w:rsidR="003E67B9" w:rsidRPr="006B5A48" w:rsidRDefault="003E67B9" w:rsidP="009F4F29">
            <w:pPr>
              <w:spacing w:after="0" w:line="240" w:lineRule="auto"/>
              <w:ind w:firstLine="0"/>
              <w:jc w:val="center"/>
              <w:rPr>
                <w:sz w:val="16"/>
                <w:szCs w:val="16"/>
              </w:rPr>
            </w:pPr>
            <w:r w:rsidRPr="006B5A48">
              <w:rPr>
                <w:sz w:val="16"/>
                <w:szCs w:val="16"/>
              </w:rPr>
              <w:t>2028</w:t>
            </w:r>
          </w:p>
        </w:tc>
        <w:tc>
          <w:tcPr>
            <w:tcW w:w="678" w:type="pct"/>
            <w:tcBorders>
              <w:top w:val="nil"/>
              <w:left w:val="nil"/>
              <w:bottom w:val="single" w:sz="4" w:space="0" w:color="auto"/>
              <w:right w:val="single" w:sz="4" w:space="0" w:color="auto"/>
            </w:tcBorders>
            <w:shd w:val="clear" w:color="auto" w:fill="auto"/>
            <w:vAlign w:val="center"/>
            <w:hideMark/>
          </w:tcPr>
          <w:p w14:paraId="35DC8D1C" w14:textId="77777777" w:rsidR="003E67B9" w:rsidRPr="006B5A48" w:rsidRDefault="003E67B9" w:rsidP="009F4F29">
            <w:pPr>
              <w:spacing w:after="0" w:line="240" w:lineRule="auto"/>
              <w:ind w:firstLine="0"/>
              <w:jc w:val="right"/>
              <w:rPr>
                <w:sz w:val="16"/>
                <w:szCs w:val="16"/>
              </w:rPr>
            </w:pPr>
            <w:r w:rsidRPr="006B5A48">
              <w:rPr>
                <w:sz w:val="16"/>
                <w:szCs w:val="16"/>
              </w:rPr>
              <w:t>7 601,33</w:t>
            </w:r>
          </w:p>
        </w:tc>
      </w:tr>
      <w:tr w:rsidR="003E67B9" w:rsidRPr="006B5A48" w14:paraId="3F6B07E3"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4602FB86" w14:textId="77777777" w:rsidR="003E67B9" w:rsidRPr="006B5A48" w:rsidRDefault="003E67B9" w:rsidP="009F4F29">
            <w:pPr>
              <w:spacing w:after="0" w:line="240" w:lineRule="auto"/>
              <w:ind w:firstLine="0"/>
              <w:jc w:val="center"/>
              <w:rPr>
                <w:sz w:val="16"/>
                <w:szCs w:val="16"/>
              </w:rPr>
            </w:pPr>
            <w:r w:rsidRPr="006B5A48">
              <w:rPr>
                <w:sz w:val="16"/>
                <w:szCs w:val="16"/>
              </w:rPr>
              <w:t>278</w:t>
            </w:r>
          </w:p>
        </w:tc>
        <w:tc>
          <w:tcPr>
            <w:tcW w:w="591" w:type="pct"/>
            <w:tcBorders>
              <w:top w:val="nil"/>
              <w:left w:val="nil"/>
              <w:bottom w:val="single" w:sz="4" w:space="0" w:color="auto"/>
              <w:right w:val="single" w:sz="4" w:space="0" w:color="auto"/>
            </w:tcBorders>
            <w:shd w:val="clear" w:color="auto" w:fill="auto"/>
            <w:vAlign w:val="center"/>
            <w:hideMark/>
          </w:tcPr>
          <w:p w14:paraId="7B782B27" w14:textId="77777777" w:rsidR="003E67B9" w:rsidRPr="006B5A48" w:rsidRDefault="003E67B9" w:rsidP="009F4F29">
            <w:pPr>
              <w:spacing w:after="0" w:line="240" w:lineRule="auto"/>
              <w:ind w:firstLine="0"/>
              <w:rPr>
                <w:sz w:val="16"/>
                <w:szCs w:val="16"/>
              </w:rPr>
            </w:pPr>
            <w:r w:rsidRPr="006B5A48">
              <w:rPr>
                <w:sz w:val="16"/>
                <w:szCs w:val="16"/>
              </w:rPr>
              <w:t>Котельная "2 А мкр"</w:t>
            </w:r>
          </w:p>
        </w:tc>
        <w:tc>
          <w:tcPr>
            <w:tcW w:w="1316" w:type="pct"/>
            <w:tcBorders>
              <w:top w:val="nil"/>
              <w:left w:val="nil"/>
              <w:bottom w:val="single" w:sz="4" w:space="0" w:color="auto"/>
              <w:right w:val="single" w:sz="4" w:space="0" w:color="auto"/>
            </w:tcBorders>
            <w:shd w:val="clear" w:color="auto" w:fill="auto"/>
            <w:noWrap/>
            <w:vAlign w:val="center"/>
            <w:hideMark/>
          </w:tcPr>
          <w:p w14:paraId="4C1C7173" w14:textId="77777777" w:rsidR="003E67B9" w:rsidRPr="006B5A48" w:rsidRDefault="003E67B9" w:rsidP="009F4F29">
            <w:pPr>
              <w:spacing w:after="0" w:line="240" w:lineRule="auto"/>
              <w:ind w:firstLine="0"/>
              <w:rPr>
                <w:sz w:val="14"/>
                <w:szCs w:val="14"/>
              </w:rPr>
            </w:pPr>
            <w:r w:rsidRPr="006B5A48">
              <w:rPr>
                <w:sz w:val="14"/>
                <w:szCs w:val="14"/>
              </w:rPr>
              <w:t xml:space="preserve">Реконструкция сети горячего водоснабжения ул Дорожная </w:t>
            </w:r>
          </w:p>
        </w:tc>
        <w:tc>
          <w:tcPr>
            <w:tcW w:w="295" w:type="pct"/>
            <w:tcBorders>
              <w:top w:val="nil"/>
              <w:left w:val="nil"/>
              <w:bottom w:val="single" w:sz="4" w:space="0" w:color="auto"/>
              <w:right w:val="single" w:sz="4" w:space="0" w:color="auto"/>
            </w:tcBorders>
            <w:shd w:val="clear" w:color="auto" w:fill="auto"/>
            <w:vAlign w:val="center"/>
            <w:hideMark/>
          </w:tcPr>
          <w:p w14:paraId="7A393366" w14:textId="77777777" w:rsidR="003E67B9" w:rsidRPr="006B5A48" w:rsidRDefault="003E67B9" w:rsidP="009F4F29">
            <w:pPr>
              <w:spacing w:after="0" w:line="240" w:lineRule="auto"/>
              <w:ind w:firstLine="0"/>
              <w:jc w:val="center"/>
              <w:rPr>
                <w:sz w:val="16"/>
                <w:szCs w:val="16"/>
              </w:rPr>
            </w:pPr>
            <w:r w:rsidRPr="006B5A48">
              <w:rPr>
                <w:sz w:val="16"/>
                <w:szCs w:val="16"/>
              </w:rPr>
              <w:t>316</w:t>
            </w:r>
          </w:p>
        </w:tc>
        <w:tc>
          <w:tcPr>
            <w:tcW w:w="304" w:type="pct"/>
            <w:tcBorders>
              <w:top w:val="nil"/>
              <w:left w:val="nil"/>
              <w:bottom w:val="single" w:sz="4" w:space="0" w:color="auto"/>
              <w:right w:val="single" w:sz="4" w:space="0" w:color="auto"/>
            </w:tcBorders>
            <w:shd w:val="clear" w:color="auto" w:fill="auto"/>
            <w:vAlign w:val="center"/>
            <w:hideMark/>
          </w:tcPr>
          <w:p w14:paraId="7F75BC19" w14:textId="77777777" w:rsidR="003E67B9" w:rsidRPr="006B5A48" w:rsidRDefault="003E67B9" w:rsidP="009F4F29">
            <w:pPr>
              <w:spacing w:after="0" w:line="240" w:lineRule="auto"/>
              <w:ind w:firstLine="0"/>
              <w:jc w:val="center"/>
              <w:rPr>
                <w:sz w:val="16"/>
                <w:szCs w:val="16"/>
              </w:rPr>
            </w:pPr>
            <w:r w:rsidRPr="006B5A48">
              <w:rPr>
                <w:sz w:val="16"/>
                <w:szCs w:val="16"/>
              </w:rPr>
              <w:t>316</w:t>
            </w:r>
          </w:p>
        </w:tc>
        <w:tc>
          <w:tcPr>
            <w:tcW w:w="252" w:type="pct"/>
            <w:tcBorders>
              <w:top w:val="nil"/>
              <w:left w:val="nil"/>
              <w:bottom w:val="single" w:sz="4" w:space="0" w:color="auto"/>
              <w:right w:val="single" w:sz="4" w:space="0" w:color="auto"/>
            </w:tcBorders>
            <w:shd w:val="clear" w:color="auto" w:fill="auto"/>
            <w:vAlign w:val="center"/>
            <w:hideMark/>
          </w:tcPr>
          <w:p w14:paraId="62BE0896" w14:textId="77777777" w:rsidR="003E67B9" w:rsidRPr="006B5A48" w:rsidRDefault="003E67B9" w:rsidP="009F4F29">
            <w:pPr>
              <w:spacing w:after="0" w:line="240" w:lineRule="auto"/>
              <w:ind w:firstLine="0"/>
              <w:jc w:val="center"/>
              <w:rPr>
                <w:sz w:val="16"/>
                <w:szCs w:val="16"/>
              </w:rPr>
            </w:pPr>
            <w:r w:rsidRPr="006B5A48">
              <w:rPr>
                <w:sz w:val="16"/>
                <w:szCs w:val="16"/>
              </w:rPr>
              <w:t>76</w:t>
            </w:r>
          </w:p>
        </w:tc>
        <w:tc>
          <w:tcPr>
            <w:tcW w:w="259" w:type="pct"/>
            <w:tcBorders>
              <w:top w:val="nil"/>
              <w:left w:val="nil"/>
              <w:bottom w:val="single" w:sz="4" w:space="0" w:color="auto"/>
              <w:right w:val="single" w:sz="4" w:space="0" w:color="auto"/>
            </w:tcBorders>
            <w:shd w:val="clear" w:color="auto" w:fill="auto"/>
            <w:vAlign w:val="center"/>
            <w:hideMark/>
          </w:tcPr>
          <w:p w14:paraId="2F5C45EC" w14:textId="77777777" w:rsidR="003E67B9" w:rsidRPr="006B5A48" w:rsidRDefault="003E67B9" w:rsidP="009F4F29">
            <w:pPr>
              <w:spacing w:after="0" w:line="240" w:lineRule="auto"/>
              <w:ind w:firstLine="0"/>
              <w:jc w:val="center"/>
              <w:rPr>
                <w:sz w:val="16"/>
                <w:szCs w:val="16"/>
              </w:rPr>
            </w:pPr>
            <w:r w:rsidRPr="006B5A48">
              <w:rPr>
                <w:sz w:val="16"/>
                <w:szCs w:val="16"/>
              </w:rPr>
              <w:t>76</w:t>
            </w:r>
          </w:p>
        </w:tc>
        <w:tc>
          <w:tcPr>
            <w:tcW w:w="494" w:type="pct"/>
            <w:tcBorders>
              <w:top w:val="nil"/>
              <w:left w:val="nil"/>
              <w:bottom w:val="single" w:sz="4" w:space="0" w:color="auto"/>
              <w:right w:val="single" w:sz="4" w:space="0" w:color="auto"/>
            </w:tcBorders>
            <w:shd w:val="clear" w:color="auto" w:fill="auto"/>
            <w:noWrap/>
            <w:vAlign w:val="center"/>
            <w:hideMark/>
          </w:tcPr>
          <w:p w14:paraId="01F34A00" w14:textId="77777777" w:rsidR="003E67B9" w:rsidRPr="006B5A48" w:rsidRDefault="003E67B9" w:rsidP="009F4F29">
            <w:pPr>
              <w:spacing w:after="0" w:line="240" w:lineRule="auto"/>
              <w:ind w:firstLine="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6D6A9E9D" w14:textId="77777777" w:rsidR="003E67B9" w:rsidRPr="006B5A48" w:rsidRDefault="003E67B9" w:rsidP="009F4F29">
            <w:pPr>
              <w:spacing w:after="0" w:line="240" w:lineRule="auto"/>
              <w:ind w:firstLine="0"/>
              <w:jc w:val="center"/>
              <w:rPr>
                <w:sz w:val="16"/>
                <w:szCs w:val="16"/>
              </w:rPr>
            </w:pPr>
            <w:r w:rsidRPr="006B5A48">
              <w:rPr>
                <w:sz w:val="16"/>
                <w:szCs w:val="16"/>
              </w:rPr>
              <w:t>2030</w:t>
            </w:r>
          </w:p>
        </w:tc>
        <w:tc>
          <w:tcPr>
            <w:tcW w:w="288" w:type="pct"/>
            <w:tcBorders>
              <w:top w:val="nil"/>
              <w:left w:val="nil"/>
              <w:bottom w:val="single" w:sz="4" w:space="0" w:color="auto"/>
              <w:right w:val="single" w:sz="4" w:space="0" w:color="auto"/>
            </w:tcBorders>
            <w:shd w:val="clear" w:color="auto" w:fill="auto"/>
            <w:noWrap/>
            <w:vAlign w:val="center"/>
            <w:hideMark/>
          </w:tcPr>
          <w:p w14:paraId="2E53EB38" w14:textId="77777777" w:rsidR="003E67B9" w:rsidRPr="006B5A48" w:rsidRDefault="003E67B9" w:rsidP="009F4F29">
            <w:pPr>
              <w:spacing w:after="0" w:line="240" w:lineRule="auto"/>
              <w:ind w:firstLine="0"/>
              <w:jc w:val="center"/>
              <w:rPr>
                <w:sz w:val="16"/>
                <w:szCs w:val="16"/>
              </w:rPr>
            </w:pPr>
            <w:r w:rsidRPr="006B5A48">
              <w:rPr>
                <w:sz w:val="16"/>
                <w:szCs w:val="16"/>
              </w:rPr>
              <w:t>2031</w:t>
            </w:r>
          </w:p>
        </w:tc>
        <w:tc>
          <w:tcPr>
            <w:tcW w:w="678" w:type="pct"/>
            <w:tcBorders>
              <w:top w:val="nil"/>
              <w:left w:val="nil"/>
              <w:bottom w:val="single" w:sz="4" w:space="0" w:color="auto"/>
              <w:right w:val="single" w:sz="4" w:space="0" w:color="auto"/>
            </w:tcBorders>
            <w:shd w:val="clear" w:color="auto" w:fill="auto"/>
            <w:vAlign w:val="center"/>
            <w:hideMark/>
          </w:tcPr>
          <w:p w14:paraId="64738966" w14:textId="77777777" w:rsidR="003E67B9" w:rsidRPr="006B5A48" w:rsidRDefault="003E67B9" w:rsidP="009F4F29">
            <w:pPr>
              <w:spacing w:after="0" w:line="240" w:lineRule="auto"/>
              <w:ind w:firstLine="0"/>
              <w:jc w:val="right"/>
              <w:rPr>
                <w:sz w:val="16"/>
                <w:szCs w:val="16"/>
              </w:rPr>
            </w:pPr>
            <w:r w:rsidRPr="006B5A48">
              <w:rPr>
                <w:sz w:val="16"/>
                <w:szCs w:val="16"/>
              </w:rPr>
              <w:t>6 081,06</w:t>
            </w:r>
          </w:p>
        </w:tc>
      </w:tr>
      <w:tr w:rsidR="003E67B9" w:rsidRPr="006B5A48" w14:paraId="3C3F92D2"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081A76A5" w14:textId="77777777" w:rsidR="003E67B9" w:rsidRPr="006B5A48" w:rsidRDefault="003E67B9" w:rsidP="009F4F29">
            <w:pPr>
              <w:spacing w:after="0" w:line="240" w:lineRule="auto"/>
              <w:ind w:firstLine="0"/>
              <w:jc w:val="center"/>
              <w:rPr>
                <w:sz w:val="16"/>
                <w:szCs w:val="16"/>
              </w:rPr>
            </w:pPr>
            <w:r w:rsidRPr="006B5A48">
              <w:rPr>
                <w:sz w:val="16"/>
                <w:szCs w:val="16"/>
              </w:rPr>
              <w:t>279</w:t>
            </w:r>
          </w:p>
        </w:tc>
        <w:tc>
          <w:tcPr>
            <w:tcW w:w="591" w:type="pct"/>
            <w:tcBorders>
              <w:top w:val="nil"/>
              <w:left w:val="nil"/>
              <w:bottom w:val="single" w:sz="4" w:space="0" w:color="auto"/>
              <w:right w:val="single" w:sz="4" w:space="0" w:color="auto"/>
            </w:tcBorders>
            <w:shd w:val="clear" w:color="auto" w:fill="auto"/>
            <w:vAlign w:val="center"/>
            <w:hideMark/>
          </w:tcPr>
          <w:p w14:paraId="7A464FFC" w14:textId="77777777" w:rsidR="003E67B9" w:rsidRPr="006B5A48" w:rsidRDefault="003E67B9" w:rsidP="009F4F29">
            <w:pPr>
              <w:spacing w:after="0" w:line="240" w:lineRule="auto"/>
              <w:ind w:firstLine="0"/>
              <w:rPr>
                <w:sz w:val="16"/>
                <w:szCs w:val="16"/>
              </w:rPr>
            </w:pPr>
            <w:r w:rsidRPr="006B5A48">
              <w:rPr>
                <w:sz w:val="16"/>
                <w:szCs w:val="16"/>
              </w:rPr>
              <w:t>Котельная "2 А мкр"</w:t>
            </w:r>
          </w:p>
        </w:tc>
        <w:tc>
          <w:tcPr>
            <w:tcW w:w="1316" w:type="pct"/>
            <w:tcBorders>
              <w:top w:val="nil"/>
              <w:left w:val="nil"/>
              <w:bottom w:val="single" w:sz="4" w:space="0" w:color="auto"/>
              <w:right w:val="single" w:sz="4" w:space="0" w:color="auto"/>
            </w:tcBorders>
            <w:shd w:val="clear" w:color="auto" w:fill="auto"/>
            <w:noWrap/>
            <w:vAlign w:val="center"/>
            <w:hideMark/>
          </w:tcPr>
          <w:p w14:paraId="767771A7" w14:textId="77777777" w:rsidR="003E67B9" w:rsidRPr="006B5A48" w:rsidRDefault="003E67B9" w:rsidP="009F4F29">
            <w:pPr>
              <w:spacing w:after="0" w:line="240" w:lineRule="auto"/>
              <w:ind w:firstLine="0"/>
              <w:rPr>
                <w:sz w:val="14"/>
                <w:szCs w:val="14"/>
              </w:rPr>
            </w:pPr>
            <w:r w:rsidRPr="006B5A48">
              <w:rPr>
                <w:sz w:val="14"/>
                <w:szCs w:val="14"/>
              </w:rPr>
              <w:t xml:space="preserve">Реконструкция сети горячего водоснабжения ул Дорожная </w:t>
            </w:r>
          </w:p>
        </w:tc>
        <w:tc>
          <w:tcPr>
            <w:tcW w:w="295" w:type="pct"/>
            <w:tcBorders>
              <w:top w:val="nil"/>
              <w:left w:val="nil"/>
              <w:bottom w:val="single" w:sz="4" w:space="0" w:color="auto"/>
              <w:right w:val="single" w:sz="4" w:space="0" w:color="auto"/>
            </w:tcBorders>
            <w:shd w:val="clear" w:color="auto" w:fill="auto"/>
            <w:vAlign w:val="center"/>
            <w:hideMark/>
          </w:tcPr>
          <w:p w14:paraId="5F4FFE4A" w14:textId="77777777" w:rsidR="003E67B9" w:rsidRPr="006B5A48" w:rsidRDefault="003E67B9" w:rsidP="009F4F29">
            <w:pPr>
              <w:spacing w:after="0" w:line="240" w:lineRule="auto"/>
              <w:ind w:firstLine="0"/>
              <w:jc w:val="center"/>
              <w:rPr>
                <w:sz w:val="16"/>
                <w:szCs w:val="16"/>
              </w:rPr>
            </w:pPr>
            <w:r w:rsidRPr="006B5A48">
              <w:rPr>
                <w:sz w:val="16"/>
                <w:szCs w:val="16"/>
              </w:rPr>
              <w:t>120</w:t>
            </w:r>
          </w:p>
        </w:tc>
        <w:tc>
          <w:tcPr>
            <w:tcW w:w="304" w:type="pct"/>
            <w:tcBorders>
              <w:top w:val="nil"/>
              <w:left w:val="nil"/>
              <w:bottom w:val="single" w:sz="4" w:space="0" w:color="auto"/>
              <w:right w:val="single" w:sz="4" w:space="0" w:color="auto"/>
            </w:tcBorders>
            <w:shd w:val="clear" w:color="auto" w:fill="auto"/>
            <w:vAlign w:val="center"/>
            <w:hideMark/>
          </w:tcPr>
          <w:p w14:paraId="1ADB4902" w14:textId="77777777" w:rsidR="003E67B9" w:rsidRPr="006B5A48" w:rsidRDefault="003E67B9" w:rsidP="009F4F29">
            <w:pPr>
              <w:spacing w:after="0" w:line="240" w:lineRule="auto"/>
              <w:ind w:firstLine="0"/>
              <w:jc w:val="center"/>
              <w:rPr>
                <w:sz w:val="16"/>
                <w:szCs w:val="16"/>
              </w:rPr>
            </w:pPr>
            <w:r w:rsidRPr="006B5A48">
              <w:rPr>
                <w:sz w:val="16"/>
                <w:szCs w:val="16"/>
              </w:rPr>
              <w:t>120</w:t>
            </w:r>
          </w:p>
        </w:tc>
        <w:tc>
          <w:tcPr>
            <w:tcW w:w="252" w:type="pct"/>
            <w:tcBorders>
              <w:top w:val="nil"/>
              <w:left w:val="nil"/>
              <w:bottom w:val="single" w:sz="4" w:space="0" w:color="auto"/>
              <w:right w:val="single" w:sz="4" w:space="0" w:color="auto"/>
            </w:tcBorders>
            <w:shd w:val="clear" w:color="auto" w:fill="auto"/>
            <w:vAlign w:val="center"/>
            <w:hideMark/>
          </w:tcPr>
          <w:p w14:paraId="698C8952" w14:textId="77777777" w:rsidR="003E67B9" w:rsidRPr="006B5A48" w:rsidRDefault="003E67B9" w:rsidP="009F4F29">
            <w:pPr>
              <w:spacing w:after="0" w:line="240" w:lineRule="auto"/>
              <w:ind w:firstLine="0"/>
              <w:jc w:val="center"/>
              <w:rPr>
                <w:sz w:val="16"/>
                <w:szCs w:val="16"/>
              </w:rPr>
            </w:pPr>
            <w:r w:rsidRPr="006B5A48">
              <w:rPr>
                <w:sz w:val="16"/>
                <w:szCs w:val="16"/>
              </w:rPr>
              <w:t>50</w:t>
            </w:r>
          </w:p>
        </w:tc>
        <w:tc>
          <w:tcPr>
            <w:tcW w:w="259" w:type="pct"/>
            <w:tcBorders>
              <w:top w:val="nil"/>
              <w:left w:val="nil"/>
              <w:bottom w:val="single" w:sz="4" w:space="0" w:color="auto"/>
              <w:right w:val="single" w:sz="4" w:space="0" w:color="auto"/>
            </w:tcBorders>
            <w:shd w:val="clear" w:color="auto" w:fill="auto"/>
            <w:vAlign w:val="center"/>
            <w:hideMark/>
          </w:tcPr>
          <w:p w14:paraId="4F7D0673" w14:textId="77777777" w:rsidR="003E67B9" w:rsidRPr="006B5A48" w:rsidRDefault="003E67B9" w:rsidP="009F4F29">
            <w:pPr>
              <w:spacing w:after="0" w:line="240" w:lineRule="auto"/>
              <w:ind w:firstLine="0"/>
              <w:jc w:val="center"/>
              <w:rPr>
                <w:sz w:val="16"/>
                <w:szCs w:val="16"/>
              </w:rPr>
            </w:pPr>
            <w:r w:rsidRPr="006B5A48">
              <w:rPr>
                <w:sz w:val="16"/>
                <w:szCs w:val="16"/>
              </w:rPr>
              <w:t>50</w:t>
            </w:r>
          </w:p>
        </w:tc>
        <w:tc>
          <w:tcPr>
            <w:tcW w:w="494" w:type="pct"/>
            <w:tcBorders>
              <w:top w:val="nil"/>
              <w:left w:val="nil"/>
              <w:bottom w:val="single" w:sz="4" w:space="0" w:color="auto"/>
              <w:right w:val="single" w:sz="4" w:space="0" w:color="auto"/>
            </w:tcBorders>
            <w:shd w:val="clear" w:color="auto" w:fill="auto"/>
            <w:noWrap/>
            <w:vAlign w:val="center"/>
            <w:hideMark/>
          </w:tcPr>
          <w:p w14:paraId="0A6D46B1" w14:textId="77777777" w:rsidR="003E67B9" w:rsidRPr="006B5A48" w:rsidRDefault="003E67B9" w:rsidP="009F4F29">
            <w:pPr>
              <w:spacing w:after="0" w:line="240" w:lineRule="auto"/>
              <w:ind w:firstLine="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1D3DB0C5" w14:textId="77777777" w:rsidR="003E67B9" w:rsidRPr="006B5A48" w:rsidRDefault="003E67B9" w:rsidP="009F4F29">
            <w:pPr>
              <w:spacing w:after="0" w:line="240" w:lineRule="auto"/>
              <w:ind w:firstLine="0"/>
              <w:jc w:val="center"/>
              <w:rPr>
                <w:sz w:val="16"/>
                <w:szCs w:val="16"/>
              </w:rPr>
            </w:pPr>
            <w:r w:rsidRPr="006B5A48">
              <w:rPr>
                <w:sz w:val="16"/>
                <w:szCs w:val="16"/>
              </w:rPr>
              <w:t>2027</w:t>
            </w:r>
          </w:p>
        </w:tc>
        <w:tc>
          <w:tcPr>
            <w:tcW w:w="288" w:type="pct"/>
            <w:tcBorders>
              <w:top w:val="nil"/>
              <w:left w:val="nil"/>
              <w:bottom w:val="single" w:sz="4" w:space="0" w:color="auto"/>
              <w:right w:val="single" w:sz="4" w:space="0" w:color="auto"/>
            </w:tcBorders>
            <w:shd w:val="clear" w:color="auto" w:fill="auto"/>
            <w:noWrap/>
            <w:vAlign w:val="center"/>
            <w:hideMark/>
          </w:tcPr>
          <w:p w14:paraId="62B33F72" w14:textId="77777777" w:rsidR="003E67B9" w:rsidRPr="006B5A48" w:rsidRDefault="003E67B9" w:rsidP="009F4F29">
            <w:pPr>
              <w:spacing w:after="0" w:line="240" w:lineRule="auto"/>
              <w:ind w:firstLine="0"/>
              <w:jc w:val="center"/>
              <w:rPr>
                <w:sz w:val="16"/>
                <w:szCs w:val="16"/>
              </w:rPr>
            </w:pPr>
            <w:r w:rsidRPr="006B5A48">
              <w:rPr>
                <w:sz w:val="16"/>
                <w:szCs w:val="16"/>
              </w:rPr>
              <w:t>2028</w:t>
            </w:r>
          </w:p>
        </w:tc>
        <w:tc>
          <w:tcPr>
            <w:tcW w:w="678" w:type="pct"/>
            <w:tcBorders>
              <w:top w:val="nil"/>
              <w:left w:val="nil"/>
              <w:bottom w:val="single" w:sz="4" w:space="0" w:color="auto"/>
              <w:right w:val="single" w:sz="4" w:space="0" w:color="auto"/>
            </w:tcBorders>
            <w:shd w:val="clear" w:color="auto" w:fill="auto"/>
            <w:vAlign w:val="center"/>
            <w:hideMark/>
          </w:tcPr>
          <w:p w14:paraId="1195D601" w14:textId="77777777" w:rsidR="003E67B9" w:rsidRPr="006B5A48" w:rsidRDefault="003E67B9" w:rsidP="009F4F29">
            <w:pPr>
              <w:spacing w:after="0" w:line="240" w:lineRule="auto"/>
              <w:ind w:firstLine="0"/>
              <w:jc w:val="right"/>
              <w:rPr>
                <w:sz w:val="16"/>
                <w:szCs w:val="16"/>
              </w:rPr>
            </w:pPr>
            <w:r w:rsidRPr="006B5A48">
              <w:rPr>
                <w:sz w:val="16"/>
                <w:szCs w:val="16"/>
              </w:rPr>
              <w:t>2 015,60</w:t>
            </w:r>
          </w:p>
        </w:tc>
      </w:tr>
      <w:tr w:rsidR="003E67B9" w:rsidRPr="006B5A48" w14:paraId="059947C8"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6DF04D71" w14:textId="77777777" w:rsidR="003E67B9" w:rsidRPr="006B5A48" w:rsidRDefault="003E67B9" w:rsidP="009F4F29">
            <w:pPr>
              <w:spacing w:after="0" w:line="240" w:lineRule="auto"/>
              <w:ind w:firstLine="0"/>
              <w:jc w:val="center"/>
              <w:rPr>
                <w:sz w:val="16"/>
                <w:szCs w:val="16"/>
              </w:rPr>
            </w:pPr>
            <w:r w:rsidRPr="006B5A48">
              <w:rPr>
                <w:sz w:val="16"/>
                <w:szCs w:val="16"/>
              </w:rPr>
              <w:t>280</w:t>
            </w:r>
          </w:p>
        </w:tc>
        <w:tc>
          <w:tcPr>
            <w:tcW w:w="591" w:type="pct"/>
            <w:tcBorders>
              <w:top w:val="nil"/>
              <w:left w:val="nil"/>
              <w:bottom w:val="single" w:sz="4" w:space="0" w:color="auto"/>
              <w:right w:val="single" w:sz="4" w:space="0" w:color="auto"/>
            </w:tcBorders>
            <w:shd w:val="clear" w:color="auto" w:fill="auto"/>
            <w:vAlign w:val="center"/>
            <w:hideMark/>
          </w:tcPr>
          <w:p w14:paraId="36D7C902" w14:textId="77777777" w:rsidR="003E67B9" w:rsidRPr="006B5A48" w:rsidRDefault="003E67B9" w:rsidP="009F4F29">
            <w:pPr>
              <w:spacing w:after="0" w:line="240" w:lineRule="auto"/>
              <w:ind w:firstLine="0"/>
              <w:rPr>
                <w:sz w:val="16"/>
                <w:szCs w:val="16"/>
              </w:rPr>
            </w:pPr>
            <w:r w:rsidRPr="006B5A48">
              <w:rPr>
                <w:sz w:val="16"/>
                <w:szCs w:val="16"/>
              </w:rPr>
              <w:t>Котельная "2 А мкр"</w:t>
            </w:r>
          </w:p>
        </w:tc>
        <w:tc>
          <w:tcPr>
            <w:tcW w:w="1316" w:type="pct"/>
            <w:tcBorders>
              <w:top w:val="nil"/>
              <w:left w:val="nil"/>
              <w:bottom w:val="single" w:sz="4" w:space="0" w:color="auto"/>
              <w:right w:val="single" w:sz="4" w:space="0" w:color="auto"/>
            </w:tcBorders>
            <w:shd w:val="clear" w:color="auto" w:fill="auto"/>
            <w:noWrap/>
            <w:vAlign w:val="center"/>
            <w:hideMark/>
          </w:tcPr>
          <w:p w14:paraId="0F472D5E" w14:textId="77777777" w:rsidR="003E67B9" w:rsidRPr="006B5A48" w:rsidRDefault="003E67B9" w:rsidP="009F4F29">
            <w:pPr>
              <w:spacing w:after="0" w:line="240" w:lineRule="auto"/>
              <w:ind w:firstLine="0"/>
              <w:rPr>
                <w:sz w:val="14"/>
                <w:szCs w:val="14"/>
              </w:rPr>
            </w:pPr>
            <w:r w:rsidRPr="006B5A48">
              <w:rPr>
                <w:sz w:val="14"/>
                <w:szCs w:val="14"/>
              </w:rPr>
              <w:t xml:space="preserve">Реконструкция сети горячего водоснабжения ул Дорожная </w:t>
            </w:r>
          </w:p>
        </w:tc>
        <w:tc>
          <w:tcPr>
            <w:tcW w:w="295" w:type="pct"/>
            <w:tcBorders>
              <w:top w:val="nil"/>
              <w:left w:val="nil"/>
              <w:bottom w:val="single" w:sz="4" w:space="0" w:color="auto"/>
              <w:right w:val="single" w:sz="4" w:space="0" w:color="auto"/>
            </w:tcBorders>
            <w:shd w:val="clear" w:color="auto" w:fill="auto"/>
            <w:vAlign w:val="center"/>
            <w:hideMark/>
          </w:tcPr>
          <w:p w14:paraId="38A4283F" w14:textId="77777777" w:rsidR="003E67B9" w:rsidRPr="006B5A48" w:rsidRDefault="003E67B9" w:rsidP="009F4F29">
            <w:pPr>
              <w:spacing w:after="0" w:line="240" w:lineRule="auto"/>
              <w:ind w:firstLine="0"/>
              <w:jc w:val="center"/>
              <w:rPr>
                <w:sz w:val="16"/>
                <w:szCs w:val="16"/>
              </w:rPr>
            </w:pPr>
            <w:r w:rsidRPr="006B5A48">
              <w:rPr>
                <w:sz w:val="16"/>
                <w:szCs w:val="16"/>
              </w:rPr>
              <w:t>244</w:t>
            </w:r>
          </w:p>
        </w:tc>
        <w:tc>
          <w:tcPr>
            <w:tcW w:w="304" w:type="pct"/>
            <w:tcBorders>
              <w:top w:val="nil"/>
              <w:left w:val="nil"/>
              <w:bottom w:val="single" w:sz="4" w:space="0" w:color="auto"/>
              <w:right w:val="single" w:sz="4" w:space="0" w:color="auto"/>
            </w:tcBorders>
            <w:shd w:val="clear" w:color="auto" w:fill="auto"/>
            <w:vAlign w:val="center"/>
            <w:hideMark/>
          </w:tcPr>
          <w:p w14:paraId="0CA8BC1A" w14:textId="77777777" w:rsidR="003E67B9" w:rsidRPr="006B5A48" w:rsidRDefault="003E67B9" w:rsidP="009F4F29">
            <w:pPr>
              <w:spacing w:after="0" w:line="240" w:lineRule="auto"/>
              <w:ind w:firstLine="0"/>
              <w:jc w:val="center"/>
              <w:rPr>
                <w:sz w:val="16"/>
                <w:szCs w:val="16"/>
              </w:rPr>
            </w:pPr>
            <w:r w:rsidRPr="006B5A48">
              <w:rPr>
                <w:sz w:val="16"/>
                <w:szCs w:val="16"/>
              </w:rPr>
              <w:t>244</w:t>
            </w:r>
          </w:p>
        </w:tc>
        <w:tc>
          <w:tcPr>
            <w:tcW w:w="252" w:type="pct"/>
            <w:tcBorders>
              <w:top w:val="nil"/>
              <w:left w:val="nil"/>
              <w:bottom w:val="single" w:sz="4" w:space="0" w:color="auto"/>
              <w:right w:val="single" w:sz="4" w:space="0" w:color="auto"/>
            </w:tcBorders>
            <w:shd w:val="clear" w:color="auto" w:fill="auto"/>
            <w:vAlign w:val="center"/>
            <w:hideMark/>
          </w:tcPr>
          <w:p w14:paraId="4044E24D" w14:textId="77777777" w:rsidR="003E67B9" w:rsidRPr="006B5A48" w:rsidRDefault="003E67B9" w:rsidP="009F4F29">
            <w:pPr>
              <w:spacing w:after="0" w:line="240" w:lineRule="auto"/>
              <w:ind w:firstLine="0"/>
              <w:jc w:val="center"/>
              <w:rPr>
                <w:sz w:val="16"/>
                <w:szCs w:val="16"/>
              </w:rPr>
            </w:pPr>
            <w:r w:rsidRPr="006B5A48">
              <w:rPr>
                <w:sz w:val="16"/>
                <w:szCs w:val="16"/>
              </w:rPr>
              <w:t>32</w:t>
            </w:r>
          </w:p>
        </w:tc>
        <w:tc>
          <w:tcPr>
            <w:tcW w:w="259" w:type="pct"/>
            <w:tcBorders>
              <w:top w:val="nil"/>
              <w:left w:val="nil"/>
              <w:bottom w:val="single" w:sz="4" w:space="0" w:color="auto"/>
              <w:right w:val="single" w:sz="4" w:space="0" w:color="auto"/>
            </w:tcBorders>
            <w:shd w:val="clear" w:color="auto" w:fill="auto"/>
            <w:vAlign w:val="center"/>
            <w:hideMark/>
          </w:tcPr>
          <w:p w14:paraId="2DAA67EF" w14:textId="77777777" w:rsidR="003E67B9" w:rsidRPr="006B5A48" w:rsidRDefault="003E67B9" w:rsidP="009F4F29">
            <w:pPr>
              <w:spacing w:after="0" w:line="240" w:lineRule="auto"/>
              <w:ind w:firstLine="0"/>
              <w:jc w:val="center"/>
              <w:rPr>
                <w:sz w:val="16"/>
                <w:szCs w:val="16"/>
              </w:rPr>
            </w:pPr>
            <w:r w:rsidRPr="006B5A48">
              <w:rPr>
                <w:sz w:val="16"/>
                <w:szCs w:val="16"/>
              </w:rPr>
              <w:t>32</w:t>
            </w:r>
          </w:p>
        </w:tc>
        <w:tc>
          <w:tcPr>
            <w:tcW w:w="494" w:type="pct"/>
            <w:tcBorders>
              <w:top w:val="nil"/>
              <w:left w:val="nil"/>
              <w:bottom w:val="single" w:sz="4" w:space="0" w:color="auto"/>
              <w:right w:val="single" w:sz="4" w:space="0" w:color="auto"/>
            </w:tcBorders>
            <w:shd w:val="clear" w:color="auto" w:fill="auto"/>
            <w:noWrap/>
            <w:vAlign w:val="center"/>
            <w:hideMark/>
          </w:tcPr>
          <w:p w14:paraId="7D620BFE" w14:textId="77777777" w:rsidR="003E67B9" w:rsidRPr="006B5A48" w:rsidRDefault="003E67B9" w:rsidP="009F4F29">
            <w:pPr>
              <w:spacing w:after="0" w:line="240" w:lineRule="auto"/>
              <w:ind w:firstLine="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35731D1D" w14:textId="77777777" w:rsidR="003E67B9" w:rsidRPr="006B5A48" w:rsidRDefault="003E67B9" w:rsidP="009F4F29">
            <w:pPr>
              <w:spacing w:after="0" w:line="240" w:lineRule="auto"/>
              <w:ind w:firstLine="0"/>
              <w:jc w:val="center"/>
              <w:rPr>
                <w:sz w:val="16"/>
                <w:szCs w:val="16"/>
              </w:rPr>
            </w:pPr>
            <w:r w:rsidRPr="006B5A48">
              <w:rPr>
                <w:sz w:val="16"/>
                <w:szCs w:val="16"/>
              </w:rPr>
              <w:t>2024</w:t>
            </w:r>
          </w:p>
        </w:tc>
        <w:tc>
          <w:tcPr>
            <w:tcW w:w="288" w:type="pct"/>
            <w:tcBorders>
              <w:top w:val="nil"/>
              <w:left w:val="nil"/>
              <w:bottom w:val="single" w:sz="4" w:space="0" w:color="auto"/>
              <w:right w:val="single" w:sz="4" w:space="0" w:color="auto"/>
            </w:tcBorders>
            <w:shd w:val="clear" w:color="auto" w:fill="auto"/>
            <w:noWrap/>
            <w:vAlign w:val="center"/>
            <w:hideMark/>
          </w:tcPr>
          <w:p w14:paraId="1C30B588" w14:textId="77777777" w:rsidR="003E67B9" w:rsidRPr="006B5A48" w:rsidRDefault="003E67B9" w:rsidP="009F4F29">
            <w:pPr>
              <w:spacing w:after="0" w:line="240" w:lineRule="auto"/>
              <w:ind w:firstLine="0"/>
              <w:jc w:val="center"/>
              <w:rPr>
                <w:sz w:val="16"/>
                <w:szCs w:val="16"/>
              </w:rPr>
            </w:pPr>
            <w:r w:rsidRPr="006B5A48">
              <w:rPr>
                <w:sz w:val="16"/>
                <w:szCs w:val="16"/>
              </w:rPr>
              <w:t>2025</w:t>
            </w:r>
          </w:p>
        </w:tc>
        <w:tc>
          <w:tcPr>
            <w:tcW w:w="678" w:type="pct"/>
            <w:tcBorders>
              <w:top w:val="nil"/>
              <w:left w:val="nil"/>
              <w:bottom w:val="single" w:sz="4" w:space="0" w:color="auto"/>
              <w:right w:val="single" w:sz="4" w:space="0" w:color="auto"/>
            </w:tcBorders>
            <w:shd w:val="clear" w:color="auto" w:fill="auto"/>
            <w:vAlign w:val="center"/>
            <w:hideMark/>
          </w:tcPr>
          <w:p w14:paraId="13B0EDA3" w14:textId="77777777" w:rsidR="003E67B9" w:rsidRPr="006B5A48" w:rsidRDefault="003E67B9" w:rsidP="009F4F29">
            <w:pPr>
              <w:spacing w:after="0" w:line="240" w:lineRule="auto"/>
              <w:ind w:firstLine="0"/>
              <w:jc w:val="right"/>
              <w:rPr>
                <w:sz w:val="16"/>
                <w:szCs w:val="16"/>
              </w:rPr>
            </w:pPr>
            <w:r w:rsidRPr="006B5A48">
              <w:rPr>
                <w:sz w:val="16"/>
                <w:szCs w:val="16"/>
              </w:rPr>
              <w:t>3 309,96</w:t>
            </w:r>
          </w:p>
        </w:tc>
      </w:tr>
      <w:tr w:rsidR="003E67B9" w:rsidRPr="006B5A48" w14:paraId="606462CB"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646374A8" w14:textId="77777777" w:rsidR="003E67B9" w:rsidRPr="006B5A48" w:rsidRDefault="003E67B9" w:rsidP="009F4F29">
            <w:pPr>
              <w:spacing w:after="0" w:line="240" w:lineRule="auto"/>
              <w:ind w:firstLine="0"/>
              <w:jc w:val="center"/>
              <w:rPr>
                <w:sz w:val="16"/>
                <w:szCs w:val="16"/>
              </w:rPr>
            </w:pPr>
            <w:r w:rsidRPr="006B5A48">
              <w:rPr>
                <w:sz w:val="16"/>
                <w:szCs w:val="16"/>
              </w:rPr>
              <w:t>281</w:t>
            </w:r>
          </w:p>
        </w:tc>
        <w:tc>
          <w:tcPr>
            <w:tcW w:w="591" w:type="pct"/>
            <w:tcBorders>
              <w:top w:val="nil"/>
              <w:left w:val="nil"/>
              <w:bottom w:val="single" w:sz="4" w:space="0" w:color="auto"/>
              <w:right w:val="single" w:sz="4" w:space="0" w:color="auto"/>
            </w:tcBorders>
            <w:shd w:val="clear" w:color="auto" w:fill="auto"/>
            <w:vAlign w:val="center"/>
            <w:hideMark/>
          </w:tcPr>
          <w:p w14:paraId="567F494A" w14:textId="77777777" w:rsidR="003E67B9" w:rsidRPr="006B5A48" w:rsidRDefault="003E67B9" w:rsidP="009F4F29">
            <w:pPr>
              <w:spacing w:after="0" w:line="240" w:lineRule="auto"/>
              <w:ind w:firstLine="0"/>
              <w:rPr>
                <w:sz w:val="16"/>
                <w:szCs w:val="16"/>
              </w:rPr>
            </w:pPr>
            <w:r w:rsidRPr="006B5A48">
              <w:rPr>
                <w:sz w:val="16"/>
                <w:szCs w:val="16"/>
              </w:rPr>
              <w:t>Котельная "2 А мкр"</w:t>
            </w:r>
          </w:p>
        </w:tc>
        <w:tc>
          <w:tcPr>
            <w:tcW w:w="1316" w:type="pct"/>
            <w:tcBorders>
              <w:top w:val="nil"/>
              <w:left w:val="nil"/>
              <w:bottom w:val="single" w:sz="4" w:space="0" w:color="auto"/>
              <w:right w:val="single" w:sz="4" w:space="0" w:color="auto"/>
            </w:tcBorders>
            <w:shd w:val="clear" w:color="auto" w:fill="auto"/>
            <w:noWrap/>
            <w:vAlign w:val="center"/>
            <w:hideMark/>
          </w:tcPr>
          <w:p w14:paraId="6C2B8A2D" w14:textId="77777777" w:rsidR="003E67B9" w:rsidRPr="006B5A48" w:rsidRDefault="003E67B9" w:rsidP="009F4F29">
            <w:pPr>
              <w:spacing w:after="0" w:line="240" w:lineRule="auto"/>
              <w:ind w:firstLine="0"/>
              <w:rPr>
                <w:sz w:val="14"/>
                <w:szCs w:val="14"/>
              </w:rPr>
            </w:pPr>
            <w:r w:rsidRPr="006B5A48">
              <w:rPr>
                <w:sz w:val="14"/>
                <w:szCs w:val="14"/>
              </w:rPr>
              <w:t>Реконструкция сети горячего водоснабжени по ул Совесткая</w:t>
            </w:r>
          </w:p>
        </w:tc>
        <w:tc>
          <w:tcPr>
            <w:tcW w:w="295" w:type="pct"/>
            <w:tcBorders>
              <w:top w:val="nil"/>
              <w:left w:val="nil"/>
              <w:bottom w:val="single" w:sz="4" w:space="0" w:color="auto"/>
              <w:right w:val="single" w:sz="4" w:space="0" w:color="auto"/>
            </w:tcBorders>
            <w:shd w:val="clear" w:color="auto" w:fill="auto"/>
            <w:vAlign w:val="center"/>
            <w:hideMark/>
          </w:tcPr>
          <w:p w14:paraId="5D60C892" w14:textId="77777777" w:rsidR="003E67B9" w:rsidRPr="006B5A48" w:rsidRDefault="003E67B9" w:rsidP="009F4F29">
            <w:pPr>
              <w:spacing w:after="0" w:line="240" w:lineRule="auto"/>
              <w:ind w:firstLine="0"/>
              <w:jc w:val="center"/>
              <w:rPr>
                <w:sz w:val="16"/>
                <w:szCs w:val="16"/>
              </w:rPr>
            </w:pPr>
            <w:r w:rsidRPr="006B5A48">
              <w:rPr>
                <w:sz w:val="16"/>
                <w:szCs w:val="16"/>
              </w:rPr>
              <w:t>285</w:t>
            </w:r>
          </w:p>
        </w:tc>
        <w:tc>
          <w:tcPr>
            <w:tcW w:w="304" w:type="pct"/>
            <w:tcBorders>
              <w:top w:val="nil"/>
              <w:left w:val="nil"/>
              <w:bottom w:val="single" w:sz="4" w:space="0" w:color="auto"/>
              <w:right w:val="single" w:sz="4" w:space="0" w:color="auto"/>
            </w:tcBorders>
            <w:shd w:val="clear" w:color="auto" w:fill="auto"/>
            <w:vAlign w:val="center"/>
            <w:hideMark/>
          </w:tcPr>
          <w:p w14:paraId="64FB7C5A" w14:textId="77777777" w:rsidR="003E67B9" w:rsidRPr="006B5A48" w:rsidRDefault="003E67B9" w:rsidP="009F4F29">
            <w:pPr>
              <w:spacing w:after="0" w:line="240" w:lineRule="auto"/>
              <w:ind w:firstLine="0"/>
              <w:jc w:val="center"/>
              <w:rPr>
                <w:sz w:val="16"/>
                <w:szCs w:val="16"/>
              </w:rPr>
            </w:pPr>
            <w:r w:rsidRPr="006B5A48">
              <w:rPr>
                <w:sz w:val="16"/>
                <w:szCs w:val="16"/>
              </w:rPr>
              <w:t>285</w:t>
            </w:r>
          </w:p>
        </w:tc>
        <w:tc>
          <w:tcPr>
            <w:tcW w:w="252" w:type="pct"/>
            <w:tcBorders>
              <w:top w:val="nil"/>
              <w:left w:val="nil"/>
              <w:bottom w:val="single" w:sz="4" w:space="0" w:color="auto"/>
              <w:right w:val="single" w:sz="4" w:space="0" w:color="auto"/>
            </w:tcBorders>
            <w:shd w:val="clear" w:color="auto" w:fill="auto"/>
            <w:vAlign w:val="center"/>
            <w:hideMark/>
          </w:tcPr>
          <w:p w14:paraId="1EDE7771" w14:textId="77777777" w:rsidR="003E67B9" w:rsidRPr="006B5A48" w:rsidRDefault="003E67B9" w:rsidP="009F4F29">
            <w:pPr>
              <w:spacing w:after="0" w:line="240" w:lineRule="auto"/>
              <w:ind w:firstLine="0"/>
              <w:jc w:val="center"/>
              <w:rPr>
                <w:sz w:val="16"/>
                <w:szCs w:val="16"/>
              </w:rPr>
            </w:pPr>
            <w:r w:rsidRPr="006B5A48">
              <w:rPr>
                <w:sz w:val="16"/>
                <w:szCs w:val="16"/>
              </w:rPr>
              <w:t>50</w:t>
            </w:r>
          </w:p>
        </w:tc>
        <w:tc>
          <w:tcPr>
            <w:tcW w:w="259" w:type="pct"/>
            <w:tcBorders>
              <w:top w:val="nil"/>
              <w:left w:val="nil"/>
              <w:bottom w:val="single" w:sz="4" w:space="0" w:color="auto"/>
              <w:right w:val="single" w:sz="4" w:space="0" w:color="auto"/>
            </w:tcBorders>
            <w:shd w:val="clear" w:color="auto" w:fill="auto"/>
            <w:vAlign w:val="center"/>
            <w:hideMark/>
          </w:tcPr>
          <w:p w14:paraId="5798EF5C" w14:textId="77777777" w:rsidR="003E67B9" w:rsidRPr="006B5A48" w:rsidRDefault="003E67B9" w:rsidP="009F4F29">
            <w:pPr>
              <w:spacing w:after="0" w:line="240" w:lineRule="auto"/>
              <w:ind w:firstLine="0"/>
              <w:jc w:val="center"/>
              <w:rPr>
                <w:sz w:val="16"/>
                <w:szCs w:val="16"/>
              </w:rPr>
            </w:pPr>
            <w:r w:rsidRPr="006B5A48">
              <w:rPr>
                <w:sz w:val="16"/>
                <w:szCs w:val="16"/>
              </w:rPr>
              <w:t>50</w:t>
            </w:r>
          </w:p>
        </w:tc>
        <w:tc>
          <w:tcPr>
            <w:tcW w:w="494" w:type="pct"/>
            <w:tcBorders>
              <w:top w:val="nil"/>
              <w:left w:val="nil"/>
              <w:bottom w:val="single" w:sz="4" w:space="0" w:color="auto"/>
              <w:right w:val="single" w:sz="4" w:space="0" w:color="auto"/>
            </w:tcBorders>
            <w:shd w:val="clear" w:color="auto" w:fill="auto"/>
            <w:noWrap/>
            <w:vAlign w:val="center"/>
            <w:hideMark/>
          </w:tcPr>
          <w:p w14:paraId="212376F0" w14:textId="77777777" w:rsidR="003E67B9" w:rsidRPr="006B5A48" w:rsidRDefault="003E67B9" w:rsidP="009F4F29">
            <w:pPr>
              <w:spacing w:after="0" w:line="240" w:lineRule="auto"/>
              <w:ind w:firstLine="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689698D8" w14:textId="77777777" w:rsidR="003E67B9" w:rsidRPr="006B5A48" w:rsidRDefault="003E67B9" w:rsidP="009F4F29">
            <w:pPr>
              <w:spacing w:after="0" w:line="240" w:lineRule="auto"/>
              <w:ind w:firstLine="0"/>
              <w:jc w:val="center"/>
              <w:rPr>
                <w:sz w:val="16"/>
                <w:szCs w:val="16"/>
              </w:rPr>
            </w:pPr>
            <w:r w:rsidRPr="006B5A48">
              <w:rPr>
                <w:sz w:val="16"/>
                <w:szCs w:val="16"/>
              </w:rPr>
              <w:t>2024</w:t>
            </w:r>
          </w:p>
        </w:tc>
        <w:tc>
          <w:tcPr>
            <w:tcW w:w="288" w:type="pct"/>
            <w:tcBorders>
              <w:top w:val="nil"/>
              <w:left w:val="nil"/>
              <w:bottom w:val="single" w:sz="4" w:space="0" w:color="auto"/>
              <w:right w:val="single" w:sz="4" w:space="0" w:color="auto"/>
            </w:tcBorders>
            <w:shd w:val="clear" w:color="auto" w:fill="auto"/>
            <w:noWrap/>
            <w:vAlign w:val="center"/>
            <w:hideMark/>
          </w:tcPr>
          <w:p w14:paraId="7472977E" w14:textId="77777777" w:rsidR="003E67B9" w:rsidRPr="006B5A48" w:rsidRDefault="003E67B9" w:rsidP="009F4F29">
            <w:pPr>
              <w:spacing w:after="0" w:line="240" w:lineRule="auto"/>
              <w:ind w:firstLine="0"/>
              <w:jc w:val="center"/>
              <w:rPr>
                <w:sz w:val="16"/>
                <w:szCs w:val="16"/>
              </w:rPr>
            </w:pPr>
            <w:r w:rsidRPr="006B5A48">
              <w:rPr>
                <w:sz w:val="16"/>
                <w:szCs w:val="16"/>
              </w:rPr>
              <w:t>2025</w:t>
            </w:r>
          </w:p>
        </w:tc>
        <w:tc>
          <w:tcPr>
            <w:tcW w:w="678" w:type="pct"/>
            <w:tcBorders>
              <w:top w:val="nil"/>
              <w:left w:val="nil"/>
              <w:bottom w:val="single" w:sz="4" w:space="0" w:color="auto"/>
              <w:right w:val="single" w:sz="4" w:space="0" w:color="auto"/>
            </w:tcBorders>
            <w:shd w:val="clear" w:color="auto" w:fill="auto"/>
            <w:vAlign w:val="center"/>
            <w:hideMark/>
          </w:tcPr>
          <w:p w14:paraId="6B2AB4BB" w14:textId="77777777" w:rsidR="003E67B9" w:rsidRPr="006B5A48" w:rsidRDefault="003E67B9" w:rsidP="009F4F29">
            <w:pPr>
              <w:spacing w:after="0" w:line="240" w:lineRule="auto"/>
              <w:ind w:firstLine="0"/>
              <w:jc w:val="right"/>
              <w:rPr>
                <w:sz w:val="16"/>
                <w:szCs w:val="16"/>
              </w:rPr>
            </w:pPr>
            <w:r w:rsidRPr="006B5A48">
              <w:rPr>
                <w:sz w:val="16"/>
                <w:szCs w:val="16"/>
              </w:rPr>
              <w:t>4 787,06</w:t>
            </w:r>
          </w:p>
        </w:tc>
      </w:tr>
      <w:tr w:rsidR="003E67B9" w:rsidRPr="006B5A48" w14:paraId="1419D80D"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062EDF24" w14:textId="77777777" w:rsidR="003E67B9" w:rsidRPr="006B5A48" w:rsidRDefault="003E67B9" w:rsidP="009F4F29">
            <w:pPr>
              <w:spacing w:after="0" w:line="240" w:lineRule="auto"/>
              <w:ind w:firstLine="0"/>
              <w:jc w:val="center"/>
              <w:rPr>
                <w:sz w:val="16"/>
                <w:szCs w:val="16"/>
              </w:rPr>
            </w:pPr>
            <w:r w:rsidRPr="006B5A48">
              <w:rPr>
                <w:sz w:val="16"/>
                <w:szCs w:val="16"/>
              </w:rPr>
              <w:t>282</w:t>
            </w:r>
          </w:p>
        </w:tc>
        <w:tc>
          <w:tcPr>
            <w:tcW w:w="591" w:type="pct"/>
            <w:tcBorders>
              <w:top w:val="nil"/>
              <w:left w:val="nil"/>
              <w:bottom w:val="single" w:sz="4" w:space="0" w:color="auto"/>
              <w:right w:val="single" w:sz="4" w:space="0" w:color="auto"/>
            </w:tcBorders>
            <w:shd w:val="clear" w:color="auto" w:fill="auto"/>
            <w:vAlign w:val="center"/>
            <w:hideMark/>
          </w:tcPr>
          <w:p w14:paraId="4F330FF0" w14:textId="77777777" w:rsidR="003E67B9" w:rsidRPr="006B5A48" w:rsidRDefault="003E67B9" w:rsidP="009F4F29">
            <w:pPr>
              <w:spacing w:after="0" w:line="240" w:lineRule="auto"/>
              <w:ind w:firstLine="0"/>
              <w:rPr>
                <w:sz w:val="16"/>
                <w:szCs w:val="16"/>
              </w:rPr>
            </w:pPr>
            <w:r w:rsidRPr="006B5A48">
              <w:rPr>
                <w:sz w:val="16"/>
                <w:szCs w:val="16"/>
              </w:rPr>
              <w:t>Котельная "2 А мкр"</w:t>
            </w:r>
          </w:p>
        </w:tc>
        <w:tc>
          <w:tcPr>
            <w:tcW w:w="1316" w:type="pct"/>
            <w:tcBorders>
              <w:top w:val="nil"/>
              <w:left w:val="nil"/>
              <w:bottom w:val="single" w:sz="4" w:space="0" w:color="auto"/>
              <w:right w:val="single" w:sz="4" w:space="0" w:color="auto"/>
            </w:tcBorders>
            <w:shd w:val="clear" w:color="auto" w:fill="auto"/>
            <w:vAlign w:val="center"/>
            <w:hideMark/>
          </w:tcPr>
          <w:p w14:paraId="74F75C4D" w14:textId="77777777" w:rsidR="003E67B9" w:rsidRPr="006B5A48" w:rsidRDefault="003E67B9" w:rsidP="009F4F29">
            <w:pPr>
              <w:spacing w:after="0" w:line="240" w:lineRule="auto"/>
              <w:ind w:firstLine="0"/>
              <w:rPr>
                <w:sz w:val="14"/>
                <w:szCs w:val="14"/>
              </w:rPr>
            </w:pPr>
            <w:r w:rsidRPr="006B5A48">
              <w:rPr>
                <w:sz w:val="14"/>
                <w:szCs w:val="14"/>
              </w:rPr>
              <w:t>Реконструкция сети горячего водоснабжени по ул Комсомольская (четна и нечетная стороны)</w:t>
            </w:r>
          </w:p>
        </w:tc>
        <w:tc>
          <w:tcPr>
            <w:tcW w:w="295" w:type="pct"/>
            <w:tcBorders>
              <w:top w:val="nil"/>
              <w:left w:val="nil"/>
              <w:bottom w:val="single" w:sz="4" w:space="0" w:color="auto"/>
              <w:right w:val="single" w:sz="4" w:space="0" w:color="auto"/>
            </w:tcBorders>
            <w:shd w:val="clear" w:color="auto" w:fill="auto"/>
            <w:noWrap/>
            <w:vAlign w:val="center"/>
            <w:hideMark/>
          </w:tcPr>
          <w:p w14:paraId="509CE850" w14:textId="77777777" w:rsidR="003E67B9" w:rsidRPr="006B5A48" w:rsidRDefault="003E67B9" w:rsidP="009F4F29">
            <w:pPr>
              <w:spacing w:after="0" w:line="240" w:lineRule="auto"/>
              <w:ind w:firstLine="0"/>
              <w:jc w:val="center"/>
              <w:rPr>
                <w:sz w:val="16"/>
                <w:szCs w:val="16"/>
              </w:rPr>
            </w:pPr>
            <w:r w:rsidRPr="006B5A48">
              <w:rPr>
                <w:sz w:val="16"/>
                <w:szCs w:val="16"/>
              </w:rPr>
              <w:t>590</w:t>
            </w:r>
          </w:p>
        </w:tc>
        <w:tc>
          <w:tcPr>
            <w:tcW w:w="304" w:type="pct"/>
            <w:tcBorders>
              <w:top w:val="nil"/>
              <w:left w:val="nil"/>
              <w:bottom w:val="single" w:sz="4" w:space="0" w:color="auto"/>
              <w:right w:val="single" w:sz="4" w:space="0" w:color="auto"/>
            </w:tcBorders>
            <w:shd w:val="clear" w:color="auto" w:fill="auto"/>
            <w:noWrap/>
            <w:vAlign w:val="center"/>
            <w:hideMark/>
          </w:tcPr>
          <w:p w14:paraId="2E892619" w14:textId="77777777" w:rsidR="003E67B9" w:rsidRPr="006B5A48" w:rsidRDefault="003E67B9" w:rsidP="009F4F29">
            <w:pPr>
              <w:spacing w:after="0" w:line="240" w:lineRule="auto"/>
              <w:ind w:firstLine="0"/>
              <w:jc w:val="center"/>
              <w:rPr>
                <w:sz w:val="16"/>
                <w:szCs w:val="16"/>
              </w:rPr>
            </w:pPr>
            <w:r w:rsidRPr="006B5A48">
              <w:rPr>
                <w:sz w:val="16"/>
                <w:szCs w:val="16"/>
              </w:rPr>
              <w:t>590</w:t>
            </w:r>
          </w:p>
        </w:tc>
        <w:tc>
          <w:tcPr>
            <w:tcW w:w="252" w:type="pct"/>
            <w:tcBorders>
              <w:top w:val="nil"/>
              <w:left w:val="nil"/>
              <w:bottom w:val="single" w:sz="4" w:space="0" w:color="auto"/>
              <w:right w:val="single" w:sz="4" w:space="0" w:color="auto"/>
            </w:tcBorders>
            <w:shd w:val="clear" w:color="auto" w:fill="auto"/>
            <w:noWrap/>
            <w:vAlign w:val="center"/>
            <w:hideMark/>
          </w:tcPr>
          <w:p w14:paraId="5E87492C" w14:textId="77777777" w:rsidR="003E67B9" w:rsidRPr="006B5A48" w:rsidRDefault="003E67B9" w:rsidP="009F4F29">
            <w:pPr>
              <w:spacing w:after="0" w:line="240" w:lineRule="auto"/>
              <w:ind w:firstLine="0"/>
              <w:jc w:val="center"/>
              <w:rPr>
                <w:sz w:val="16"/>
                <w:szCs w:val="16"/>
              </w:rPr>
            </w:pPr>
            <w:r w:rsidRPr="006B5A48">
              <w:rPr>
                <w:sz w:val="16"/>
                <w:szCs w:val="16"/>
              </w:rPr>
              <w:t>50</w:t>
            </w:r>
          </w:p>
        </w:tc>
        <w:tc>
          <w:tcPr>
            <w:tcW w:w="259" w:type="pct"/>
            <w:tcBorders>
              <w:top w:val="nil"/>
              <w:left w:val="nil"/>
              <w:bottom w:val="single" w:sz="4" w:space="0" w:color="auto"/>
              <w:right w:val="single" w:sz="4" w:space="0" w:color="auto"/>
            </w:tcBorders>
            <w:shd w:val="clear" w:color="auto" w:fill="auto"/>
            <w:noWrap/>
            <w:vAlign w:val="center"/>
            <w:hideMark/>
          </w:tcPr>
          <w:p w14:paraId="070F10C1" w14:textId="77777777" w:rsidR="003E67B9" w:rsidRPr="006B5A48" w:rsidRDefault="003E67B9" w:rsidP="009F4F29">
            <w:pPr>
              <w:spacing w:after="0" w:line="240" w:lineRule="auto"/>
              <w:ind w:firstLine="0"/>
              <w:jc w:val="center"/>
              <w:rPr>
                <w:sz w:val="16"/>
                <w:szCs w:val="16"/>
              </w:rPr>
            </w:pPr>
            <w:r w:rsidRPr="006B5A48">
              <w:rPr>
                <w:sz w:val="16"/>
                <w:szCs w:val="16"/>
              </w:rPr>
              <w:t>50</w:t>
            </w:r>
          </w:p>
        </w:tc>
        <w:tc>
          <w:tcPr>
            <w:tcW w:w="494" w:type="pct"/>
            <w:tcBorders>
              <w:top w:val="nil"/>
              <w:left w:val="nil"/>
              <w:bottom w:val="single" w:sz="4" w:space="0" w:color="auto"/>
              <w:right w:val="single" w:sz="4" w:space="0" w:color="auto"/>
            </w:tcBorders>
            <w:shd w:val="clear" w:color="auto" w:fill="auto"/>
            <w:noWrap/>
            <w:vAlign w:val="center"/>
            <w:hideMark/>
          </w:tcPr>
          <w:p w14:paraId="68026193" w14:textId="77777777" w:rsidR="003E67B9" w:rsidRPr="006B5A48" w:rsidRDefault="003E67B9" w:rsidP="009F4F29">
            <w:pPr>
              <w:spacing w:after="0" w:line="240" w:lineRule="auto"/>
              <w:ind w:firstLine="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3E663DB6" w14:textId="77777777" w:rsidR="003E67B9" w:rsidRPr="006B5A48" w:rsidRDefault="003E67B9" w:rsidP="009F4F29">
            <w:pPr>
              <w:spacing w:after="0" w:line="240" w:lineRule="auto"/>
              <w:ind w:firstLine="0"/>
              <w:jc w:val="center"/>
              <w:rPr>
                <w:sz w:val="16"/>
                <w:szCs w:val="16"/>
              </w:rPr>
            </w:pPr>
            <w:r w:rsidRPr="006B5A48">
              <w:rPr>
                <w:sz w:val="16"/>
                <w:szCs w:val="16"/>
              </w:rPr>
              <w:t>2029</w:t>
            </w:r>
          </w:p>
        </w:tc>
        <w:tc>
          <w:tcPr>
            <w:tcW w:w="288" w:type="pct"/>
            <w:tcBorders>
              <w:top w:val="nil"/>
              <w:left w:val="nil"/>
              <w:bottom w:val="single" w:sz="4" w:space="0" w:color="auto"/>
              <w:right w:val="single" w:sz="4" w:space="0" w:color="auto"/>
            </w:tcBorders>
            <w:shd w:val="clear" w:color="auto" w:fill="auto"/>
            <w:noWrap/>
            <w:vAlign w:val="center"/>
            <w:hideMark/>
          </w:tcPr>
          <w:p w14:paraId="735A4BE0" w14:textId="77777777" w:rsidR="003E67B9" w:rsidRPr="006B5A48" w:rsidRDefault="003E67B9" w:rsidP="009F4F29">
            <w:pPr>
              <w:spacing w:after="0" w:line="240" w:lineRule="auto"/>
              <w:ind w:firstLine="0"/>
              <w:jc w:val="center"/>
              <w:rPr>
                <w:sz w:val="16"/>
                <w:szCs w:val="16"/>
              </w:rPr>
            </w:pPr>
            <w:r w:rsidRPr="006B5A48">
              <w:rPr>
                <w:sz w:val="16"/>
                <w:szCs w:val="16"/>
              </w:rPr>
              <w:t>2030</w:t>
            </w:r>
          </w:p>
        </w:tc>
        <w:tc>
          <w:tcPr>
            <w:tcW w:w="678" w:type="pct"/>
            <w:tcBorders>
              <w:top w:val="nil"/>
              <w:left w:val="nil"/>
              <w:bottom w:val="single" w:sz="4" w:space="0" w:color="auto"/>
              <w:right w:val="single" w:sz="4" w:space="0" w:color="auto"/>
            </w:tcBorders>
            <w:shd w:val="clear" w:color="auto" w:fill="auto"/>
            <w:vAlign w:val="center"/>
            <w:hideMark/>
          </w:tcPr>
          <w:p w14:paraId="6A1DCBA1" w14:textId="77777777" w:rsidR="003E67B9" w:rsidRPr="006B5A48" w:rsidRDefault="003E67B9" w:rsidP="009F4F29">
            <w:pPr>
              <w:spacing w:after="0" w:line="240" w:lineRule="auto"/>
              <w:ind w:firstLine="0"/>
              <w:jc w:val="right"/>
              <w:rPr>
                <w:sz w:val="16"/>
                <w:szCs w:val="16"/>
              </w:rPr>
            </w:pPr>
            <w:r w:rsidRPr="006B5A48">
              <w:rPr>
                <w:sz w:val="16"/>
                <w:szCs w:val="16"/>
              </w:rPr>
              <w:t>9 910,05</w:t>
            </w:r>
          </w:p>
        </w:tc>
      </w:tr>
      <w:tr w:rsidR="003E67B9" w:rsidRPr="006B5A48" w14:paraId="1F3648EC"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3E82282A" w14:textId="77777777" w:rsidR="003E67B9" w:rsidRPr="006B5A48" w:rsidRDefault="003E67B9" w:rsidP="009F4F29">
            <w:pPr>
              <w:spacing w:after="0" w:line="240" w:lineRule="auto"/>
              <w:ind w:firstLine="0"/>
              <w:jc w:val="center"/>
              <w:rPr>
                <w:sz w:val="16"/>
                <w:szCs w:val="16"/>
              </w:rPr>
            </w:pPr>
            <w:r w:rsidRPr="006B5A48">
              <w:rPr>
                <w:sz w:val="16"/>
                <w:szCs w:val="16"/>
              </w:rPr>
              <w:t>283</w:t>
            </w:r>
          </w:p>
        </w:tc>
        <w:tc>
          <w:tcPr>
            <w:tcW w:w="591" w:type="pct"/>
            <w:tcBorders>
              <w:top w:val="nil"/>
              <w:left w:val="nil"/>
              <w:bottom w:val="single" w:sz="4" w:space="0" w:color="auto"/>
              <w:right w:val="single" w:sz="4" w:space="0" w:color="auto"/>
            </w:tcBorders>
            <w:shd w:val="clear" w:color="auto" w:fill="auto"/>
            <w:vAlign w:val="center"/>
            <w:hideMark/>
          </w:tcPr>
          <w:p w14:paraId="224BAB00" w14:textId="77777777" w:rsidR="003E67B9" w:rsidRPr="006B5A48" w:rsidRDefault="003E67B9" w:rsidP="009F4F29">
            <w:pPr>
              <w:spacing w:after="0" w:line="240" w:lineRule="auto"/>
              <w:ind w:firstLine="0"/>
              <w:rPr>
                <w:sz w:val="16"/>
                <w:szCs w:val="16"/>
              </w:rPr>
            </w:pPr>
            <w:r w:rsidRPr="006B5A48">
              <w:rPr>
                <w:sz w:val="16"/>
                <w:szCs w:val="16"/>
              </w:rPr>
              <w:t>Котельная "2 А мкр"</w:t>
            </w:r>
          </w:p>
        </w:tc>
        <w:tc>
          <w:tcPr>
            <w:tcW w:w="1316" w:type="pct"/>
            <w:tcBorders>
              <w:top w:val="nil"/>
              <w:left w:val="nil"/>
              <w:bottom w:val="single" w:sz="4" w:space="0" w:color="auto"/>
              <w:right w:val="single" w:sz="4" w:space="0" w:color="auto"/>
            </w:tcBorders>
            <w:shd w:val="clear" w:color="auto" w:fill="auto"/>
            <w:vAlign w:val="center"/>
            <w:hideMark/>
          </w:tcPr>
          <w:p w14:paraId="4BEBED60" w14:textId="77777777" w:rsidR="003E67B9" w:rsidRPr="006B5A48" w:rsidRDefault="003E67B9" w:rsidP="009F4F29">
            <w:pPr>
              <w:spacing w:after="0" w:line="240" w:lineRule="auto"/>
              <w:ind w:firstLine="0"/>
              <w:rPr>
                <w:sz w:val="14"/>
                <w:szCs w:val="14"/>
              </w:rPr>
            </w:pPr>
            <w:r w:rsidRPr="006B5A48">
              <w:rPr>
                <w:sz w:val="14"/>
                <w:szCs w:val="14"/>
              </w:rPr>
              <w:t>Реконструкция сети горячего водоснабжени по ул. Таежная (четна и нечетная стороны)</w:t>
            </w:r>
          </w:p>
        </w:tc>
        <w:tc>
          <w:tcPr>
            <w:tcW w:w="295" w:type="pct"/>
            <w:tcBorders>
              <w:top w:val="nil"/>
              <w:left w:val="nil"/>
              <w:bottom w:val="single" w:sz="4" w:space="0" w:color="auto"/>
              <w:right w:val="single" w:sz="4" w:space="0" w:color="auto"/>
            </w:tcBorders>
            <w:shd w:val="clear" w:color="auto" w:fill="auto"/>
            <w:vAlign w:val="center"/>
            <w:hideMark/>
          </w:tcPr>
          <w:p w14:paraId="34FE5591" w14:textId="77777777" w:rsidR="003E67B9" w:rsidRPr="006B5A48" w:rsidRDefault="003E67B9" w:rsidP="009F4F29">
            <w:pPr>
              <w:spacing w:after="0" w:line="240" w:lineRule="auto"/>
              <w:ind w:firstLine="0"/>
              <w:jc w:val="center"/>
              <w:rPr>
                <w:sz w:val="16"/>
                <w:szCs w:val="16"/>
              </w:rPr>
            </w:pPr>
            <w:r w:rsidRPr="006B5A48">
              <w:rPr>
                <w:sz w:val="16"/>
                <w:szCs w:val="16"/>
              </w:rPr>
              <w:t>580</w:t>
            </w:r>
          </w:p>
        </w:tc>
        <w:tc>
          <w:tcPr>
            <w:tcW w:w="304" w:type="pct"/>
            <w:tcBorders>
              <w:top w:val="nil"/>
              <w:left w:val="nil"/>
              <w:bottom w:val="single" w:sz="4" w:space="0" w:color="auto"/>
              <w:right w:val="single" w:sz="4" w:space="0" w:color="auto"/>
            </w:tcBorders>
            <w:shd w:val="clear" w:color="auto" w:fill="auto"/>
            <w:vAlign w:val="center"/>
            <w:hideMark/>
          </w:tcPr>
          <w:p w14:paraId="1C255F6A" w14:textId="77777777" w:rsidR="003E67B9" w:rsidRPr="006B5A48" w:rsidRDefault="003E67B9" w:rsidP="009F4F29">
            <w:pPr>
              <w:spacing w:after="0" w:line="240" w:lineRule="auto"/>
              <w:ind w:firstLine="0"/>
              <w:jc w:val="center"/>
              <w:rPr>
                <w:sz w:val="16"/>
                <w:szCs w:val="16"/>
              </w:rPr>
            </w:pPr>
            <w:r w:rsidRPr="006B5A48">
              <w:rPr>
                <w:sz w:val="16"/>
                <w:szCs w:val="16"/>
              </w:rPr>
              <w:t>580</w:t>
            </w:r>
          </w:p>
        </w:tc>
        <w:tc>
          <w:tcPr>
            <w:tcW w:w="252" w:type="pct"/>
            <w:tcBorders>
              <w:top w:val="nil"/>
              <w:left w:val="nil"/>
              <w:bottom w:val="single" w:sz="4" w:space="0" w:color="auto"/>
              <w:right w:val="single" w:sz="4" w:space="0" w:color="auto"/>
            </w:tcBorders>
            <w:shd w:val="clear" w:color="auto" w:fill="auto"/>
            <w:vAlign w:val="center"/>
            <w:hideMark/>
          </w:tcPr>
          <w:p w14:paraId="60CA20C6" w14:textId="77777777" w:rsidR="003E67B9" w:rsidRPr="006B5A48" w:rsidRDefault="003E67B9" w:rsidP="009F4F29">
            <w:pPr>
              <w:spacing w:after="0" w:line="240" w:lineRule="auto"/>
              <w:ind w:firstLine="0"/>
              <w:jc w:val="center"/>
              <w:rPr>
                <w:sz w:val="16"/>
                <w:szCs w:val="16"/>
              </w:rPr>
            </w:pPr>
            <w:r w:rsidRPr="006B5A48">
              <w:rPr>
                <w:sz w:val="16"/>
                <w:szCs w:val="16"/>
              </w:rPr>
              <w:t>50</w:t>
            </w:r>
          </w:p>
        </w:tc>
        <w:tc>
          <w:tcPr>
            <w:tcW w:w="259" w:type="pct"/>
            <w:tcBorders>
              <w:top w:val="nil"/>
              <w:left w:val="nil"/>
              <w:bottom w:val="single" w:sz="4" w:space="0" w:color="auto"/>
              <w:right w:val="single" w:sz="4" w:space="0" w:color="auto"/>
            </w:tcBorders>
            <w:shd w:val="clear" w:color="auto" w:fill="auto"/>
            <w:vAlign w:val="center"/>
            <w:hideMark/>
          </w:tcPr>
          <w:p w14:paraId="45583FC5" w14:textId="77777777" w:rsidR="003E67B9" w:rsidRPr="006B5A48" w:rsidRDefault="003E67B9" w:rsidP="009F4F29">
            <w:pPr>
              <w:spacing w:after="0" w:line="240" w:lineRule="auto"/>
              <w:ind w:firstLine="0"/>
              <w:jc w:val="center"/>
              <w:rPr>
                <w:sz w:val="16"/>
                <w:szCs w:val="16"/>
              </w:rPr>
            </w:pPr>
            <w:r w:rsidRPr="006B5A48">
              <w:rPr>
                <w:sz w:val="16"/>
                <w:szCs w:val="16"/>
              </w:rPr>
              <w:t>50</w:t>
            </w:r>
          </w:p>
        </w:tc>
        <w:tc>
          <w:tcPr>
            <w:tcW w:w="494" w:type="pct"/>
            <w:tcBorders>
              <w:top w:val="nil"/>
              <w:left w:val="nil"/>
              <w:bottom w:val="single" w:sz="4" w:space="0" w:color="auto"/>
              <w:right w:val="single" w:sz="4" w:space="0" w:color="auto"/>
            </w:tcBorders>
            <w:shd w:val="clear" w:color="auto" w:fill="auto"/>
            <w:noWrap/>
            <w:vAlign w:val="center"/>
            <w:hideMark/>
          </w:tcPr>
          <w:p w14:paraId="65933B5C" w14:textId="77777777" w:rsidR="003E67B9" w:rsidRPr="006B5A48" w:rsidRDefault="003E67B9" w:rsidP="009F4F29">
            <w:pPr>
              <w:spacing w:after="0" w:line="240" w:lineRule="auto"/>
              <w:ind w:firstLine="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5C592D9C" w14:textId="77777777" w:rsidR="003E67B9" w:rsidRPr="006B5A48" w:rsidRDefault="003E67B9" w:rsidP="009F4F29">
            <w:pPr>
              <w:spacing w:after="0" w:line="240" w:lineRule="auto"/>
              <w:ind w:firstLine="0"/>
              <w:jc w:val="center"/>
              <w:rPr>
                <w:sz w:val="16"/>
                <w:szCs w:val="16"/>
              </w:rPr>
            </w:pPr>
            <w:r w:rsidRPr="006B5A48">
              <w:rPr>
                <w:sz w:val="16"/>
                <w:szCs w:val="16"/>
              </w:rPr>
              <w:t>2032</w:t>
            </w:r>
          </w:p>
        </w:tc>
        <w:tc>
          <w:tcPr>
            <w:tcW w:w="288" w:type="pct"/>
            <w:tcBorders>
              <w:top w:val="nil"/>
              <w:left w:val="nil"/>
              <w:bottom w:val="single" w:sz="4" w:space="0" w:color="auto"/>
              <w:right w:val="single" w:sz="4" w:space="0" w:color="auto"/>
            </w:tcBorders>
            <w:shd w:val="clear" w:color="auto" w:fill="auto"/>
            <w:noWrap/>
            <w:vAlign w:val="center"/>
            <w:hideMark/>
          </w:tcPr>
          <w:p w14:paraId="643796CE" w14:textId="77777777" w:rsidR="003E67B9" w:rsidRPr="006B5A48" w:rsidRDefault="003E67B9" w:rsidP="009F4F29">
            <w:pPr>
              <w:spacing w:after="0" w:line="240" w:lineRule="auto"/>
              <w:ind w:firstLine="0"/>
              <w:jc w:val="center"/>
              <w:rPr>
                <w:sz w:val="16"/>
                <w:szCs w:val="16"/>
              </w:rPr>
            </w:pPr>
            <w:r w:rsidRPr="006B5A48">
              <w:rPr>
                <w:sz w:val="16"/>
                <w:szCs w:val="16"/>
              </w:rPr>
              <w:t>2033</w:t>
            </w:r>
          </w:p>
        </w:tc>
        <w:tc>
          <w:tcPr>
            <w:tcW w:w="678" w:type="pct"/>
            <w:tcBorders>
              <w:top w:val="nil"/>
              <w:left w:val="nil"/>
              <w:bottom w:val="single" w:sz="4" w:space="0" w:color="auto"/>
              <w:right w:val="single" w:sz="4" w:space="0" w:color="auto"/>
            </w:tcBorders>
            <w:shd w:val="clear" w:color="auto" w:fill="auto"/>
            <w:vAlign w:val="center"/>
            <w:hideMark/>
          </w:tcPr>
          <w:p w14:paraId="43A15492" w14:textId="77777777" w:rsidR="003E67B9" w:rsidRPr="006B5A48" w:rsidRDefault="003E67B9" w:rsidP="009F4F29">
            <w:pPr>
              <w:spacing w:after="0" w:line="240" w:lineRule="auto"/>
              <w:ind w:firstLine="0"/>
              <w:jc w:val="right"/>
              <w:rPr>
                <w:sz w:val="16"/>
                <w:szCs w:val="16"/>
              </w:rPr>
            </w:pPr>
            <w:r w:rsidRPr="006B5A48">
              <w:rPr>
                <w:sz w:val="16"/>
                <w:szCs w:val="16"/>
              </w:rPr>
              <w:t>9 742,08</w:t>
            </w:r>
          </w:p>
        </w:tc>
      </w:tr>
      <w:tr w:rsidR="003E67B9" w:rsidRPr="006B5A48" w14:paraId="30EC494F"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00983E16" w14:textId="77777777" w:rsidR="003E67B9" w:rsidRPr="006B5A48" w:rsidRDefault="003E67B9" w:rsidP="009F4F29">
            <w:pPr>
              <w:spacing w:after="0" w:line="240" w:lineRule="auto"/>
              <w:ind w:firstLine="0"/>
              <w:jc w:val="center"/>
              <w:rPr>
                <w:sz w:val="16"/>
                <w:szCs w:val="16"/>
              </w:rPr>
            </w:pPr>
            <w:r w:rsidRPr="006B5A48">
              <w:rPr>
                <w:sz w:val="16"/>
                <w:szCs w:val="16"/>
              </w:rPr>
              <w:t>284</w:t>
            </w:r>
          </w:p>
        </w:tc>
        <w:tc>
          <w:tcPr>
            <w:tcW w:w="591" w:type="pct"/>
            <w:tcBorders>
              <w:top w:val="nil"/>
              <w:left w:val="nil"/>
              <w:bottom w:val="single" w:sz="4" w:space="0" w:color="auto"/>
              <w:right w:val="single" w:sz="4" w:space="0" w:color="auto"/>
            </w:tcBorders>
            <w:shd w:val="clear" w:color="auto" w:fill="auto"/>
            <w:vAlign w:val="center"/>
            <w:hideMark/>
          </w:tcPr>
          <w:p w14:paraId="6B9275E1" w14:textId="77777777" w:rsidR="003E67B9" w:rsidRPr="006B5A48" w:rsidRDefault="003E67B9" w:rsidP="009F4F29">
            <w:pPr>
              <w:spacing w:after="0" w:line="240" w:lineRule="auto"/>
              <w:ind w:firstLine="0"/>
              <w:rPr>
                <w:sz w:val="16"/>
                <w:szCs w:val="16"/>
              </w:rPr>
            </w:pPr>
            <w:r w:rsidRPr="006B5A48">
              <w:rPr>
                <w:sz w:val="16"/>
                <w:szCs w:val="16"/>
              </w:rPr>
              <w:t>Котельная "2 А мкр"</w:t>
            </w:r>
          </w:p>
        </w:tc>
        <w:tc>
          <w:tcPr>
            <w:tcW w:w="1316" w:type="pct"/>
            <w:tcBorders>
              <w:top w:val="nil"/>
              <w:left w:val="nil"/>
              <w:bottom w:val="single" w:sz="4" w:space="0" w:color="auto"/>
              <w:right w:val="single" w:sz="4" w:space="0" w:color="auto"/>
            </w:tcBorders>
            <w:shd w:val="clear" w:color="auto" w:fill="auto"/>
            <w:vAlign w:val="center"/>
            <w:hideMark/>
          </w:tcPr>
          <w:p w14:paraId="6CC1392A" w14:textId="77777777" w:rsidR="003E67B9" w:rsidRPr="006B5A48" w:rsidRDefault="003E67B9" w:rsidP="009F4F29">
            <w:pPr>
              <w:spacing w:after="0" w:line="240" w:lineRule="auto"/>
              <w:ind w:firstLine="0"/>
              <w:rPr>
                <w:sz w:val="14"/>
                <w:szCs w:val="14"/>
              </w:rPr>
            </w:pPr>
            <w:r w:rsidRPr="006B5A48">
              <w:rPr>
                <w:sz w:val="14"/>
                <w:szCs w:val="14"/>
              </w:rPr>
              <w:t>Реконструкция сети горячего водоснабжени по ул.Молодежная (четна и нечетная стороны)</w:t>
            </w:r>
          </w:p>
        </w:tc>
        <w:tc>
          <w:tcPr>
            <w:tcW w:w="295" w:type="pct"/>
            <w:tcBorders>
              <w:top w:val="nil"/>
              <w:left w:val="nil"/>
              <w:bottom w:val="single" w:sz="4" w:space="0" w:color="auto"/>
              <w:right w:val="single" w:sz="4" w:space="0" w:color="auto"/>
            </w:tcBorders>
            <w:shd w:val="clear" w:color="auto" w:fill="auto"/>
            <w:vAlign w:val="center"/>
            <w:hideMark/>
          </w:tcPr>
          <w:p w14:paraId="4BBAF260" w14:textId="77777777" w:rsidR="003E67B9" w:rsidRPr="006B5A48" w:rsidRDefault="003E67B9" w:rsidP="009F4F29">
            <w:pPr>
              <w:spacing w:after="0" w:line="240" w:lineRule="auto"/>
              <w:ind w:firstLine="0"/>
              <w:jc w:val="center"/>
              <w:rPr>
                <w:sz w:val="16"/>
                <w:szCs w:val="16"/>
              </w:rPr>
            </w:pPr>
            <w:r w:rsidRPr="006B5A48">
              <w:rPr>
                <w:sz w:val="16"/>
                <w:szCs w:val="16"/>
              </w:rPr>
              <w:t>580</w:t>
            </w:r>
          </w:p>
        </w:tc>
        <w:tc>
          <w:tcPr>
            <w:tcW w:w="304" w:type="pct"/>
            <w:tcBorders>
              <w:top w:val="nil"/>
              <w:left w:val="nil"/>
              <w:bottom w:val="single" w:sz="4" w:space="0" w:color="auto"/>
              <w:right w:val="single" w:sz="4" w:space="0" w:color="auto"/>
            </w:tcBorders>
            <w:shd w:val="clear" w:color="auto" w:fill="auto"/>
            <w:vAlign w:val="center"/>
            <w:hideMark/>
          </w:tcPr>
          <w:p w14:paraId="5DF118ED" w14:textId="77777777" w:rsidR="003E67B9" w:rsidRPr="006B5A48" w:rsidRDefault="003E67B9" w:rsidP="009F4F29">
            <w:pPr>
              <w:spacing w:after="0" w:line="240" w:lineRule="auto"/>
              <w:ind w:firstLine="0"/>
              <w:jc w:val="center"/>
              <w:rPr>
                <w:sz w:val="16"/>
                <w:szCs w:val="16"/>
              </w:rPr>
            </w:pPr>
            <w:r w:rsidRPr="006B5A48">
              <w:rPr>
                <w:sz w:val="16"/>
                <w:szCs w:val="16"/>
              </w:rPr>
              <w:t>580</w:t>
            </w:r>
          </w:p>
        </w:tc>
        <w:tc>
          <w:tcPr>
            <w:tcW w:w="252" w:type="pct"/>
            <w:tcBorders>
              <w:top w:val="nil"/>
              <w:left w:val="nil"/>
              <w:bottom w:val="single" w:sz="4" w:space="0" w:color="auto"/>
              <w:right w:val="single" w:sz="4" w:space="0" w:color="auto"/>
            </w:tcBorders>
            <w:shd w:val="clear" w:color="auto" w:fill="auto"/>
            <w:vAlign w:val="center"/>
            <w:hideMark/>
          </w:tcPr>
          <w:p w14:paraId="055623F4" w14:textId="77777777" w:rsidR="003E67B9" w:rsidRPr="006B5A48" w:rsidRDefault="003E67B9" w:rsidP="009F4F29">
            <w:pPr>
              <w:spacing w:after="0" w:line="240" w:lineRule="auto"/>
              <w:ind w:firstLine="0"/>
              <w:jc w:val="center"/>
              <w:rPr>
                <w:sz w:val="16"/>
                <w:szCs w:val="16"/>
              </w:rPr>
            </w:pPr>
            <w:r w:rsidRPr="006B5A48">
              <w:rPr>
                <w:sz w:val="16"/>
                <w:szCs w:val="16"/>
              </w:rPr>
              <w:t>50</w:t>
            </w:r>
          </w:p>
        </w:tc>
        <w:tc>
          <w:tcPr>
            <w:tcW w:w="259" w:type="pct"/>
            <w:tcBorders>
              <w:top w:val="nil"/>
              <w:left w:val="nil"/>
              <w:bottom w:val="single" w:sz="4" w:space="0" w:color="auto"/>
              <w:right w:val="single" w:sz="4" w:space="0" w:color="auto"/>
            </w:tcBorders>
            <w:shd w:val="clear" w:color="auto" w:fill="auto"/>
            <w:vAlign w:val="center"/>
            <w:hideMark/>
          </w:tcPr>
          <w:p w14:paraId="54ADF1AD" w14:textId="77777777" w:rsidR="003E67B9" w:rsidRPr="006B5A48" w:rsidRDefault="003E67B9" w:rsidP="009F4F29">
            <w:pPr>
              <w:spacing w:after="0" w:line="240" w:lineRule="auto"/>
              <w:ind w:firstLine="0"/>
              <w:jc w:val="center"/>
              <w:rPr>
                <w:sz w:val="16"/>
                <w:szCs w:val="16"/>
              </w:rPr>
            </w:pPr>
            <w:r w:rsidRPr="006B5A48">
              <w:rPr>
                <w:sz w:val="16"/>
                <w:szCs w:val="16"/>
              </w:rPr>
              <w:t>50</w:t>
            </w:r>
          </w:p>
        </w:tc>
        <w:tc>
          <w:tcPr>
            <w:tcW w:w="494" w:type="pct"/>
            <w:tcBorders>
              <w:top w:val="nil"/>
              <w:left w:val="nil"/>
              <w:bottom w:val="single" w:sz="4" w:space="0" w:color="auto"/>
              <w:right w:val="single" w:sz="4" w:space="0" w:color="auto"/>
            </w:tcBorders>
            <w:shd w:val="clear" w:color="auto" w:fill="auto"/>
            <w:noWrap/>
            <w:vAlign w:val="center"/>
            <w:hideMark/>
          </w:tcPr>
          <w:p w14:paraId="301D4FDE" w14:textId="77777777" w:rsidR="003E67B9" w:rsidRPr="006B5A48" w:rsidRDefault="003E67B9" w:rsidP="009F4F29">
            <w:pPr>
              <w:spacing w:after="0" w:line="240" w:lineRule="auto"/>
              <w:ind w:firstLine="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6F8DBF34" w14:textId="77777777" w:rsidR="003E67B9" w:rsidRPr="006B5A48" w:rsidRDefault="003E67B9" w:rsidP="009F4F29">
            <w:pPr>
              <w:spacing w:after="0" w:line="240" w:lineRule="auto"/>
              <w:ind w:firstLine="0"/>
              <w:jc w:val="center"/>
              <w:rPr>
                <w:sz w:val="16"/>
                <w:szCs w:val="16"/>
              </w:rPr>
            </w:pPr>
            <w:r w:rsidRPr="006B5A48">
              <w:rPr>
                <w:sz w:val="16"/>
                <w:szCs w:val="16"/>
              </w:rPr>
              <w:t>2025</w:t>
            </w:r>
          </w:p>
        </w:tc>
        <w:tc>
          <w:tcPr>
            <w:tcW w:w="288" w:type="pct"/>
            <w:tcBorders>
              <w:top w:val="nil"/>
              <w:left w:val="nil"/>
              <w:bottom w:val="single" w:sz="4" w:space="0" w:color="auto"/>
              <w:right w:val="single" w:sz="4" w:space="0" w:color="auto"/>
            </w:tcBorders>
            <w:shd w:val="clear" w:color="auto" w:fill="auto"/>
            <w:noWrap/>
            <w:vAlign w:val="center"/>
            <w:hideMark/>
          </w:tcPr>
          <w:p w14:paraId="2BED19A4" w14:textId="77777777" w:rsidR="003E67B9" w:rsidRPr="006B5A48" w:rsidRDefault="003E67B9" w:rsidP="009F4F29">
            <w:pPr>
              <w:spacing w:after="0" w:line="240" w:lineRule="auto"/>
              <w:ind w:firstLine="0"/>
              <w:jc w:val="center"/>
              <w:rPr>
                <w:sz w:val="16"/>
                <w:szCs w:val="16"/>
              </w:rPr>
            </w:pPr>
            <w:r w:rsidRPr="006B5A48">
              <w:rPr>
                <w:sz w:val="16"/>
                <w:szCs w:val="16"/>
              </w:rPr>
              <w:t>2026</w:t>
            </w:r>
          </w:p>
        </w:tc>
        <w:tc>
          <w:tcPr>
            <w:tcW w:w="678" w:type="pct"/>
            <w:tcBorders>
              <w:top w:val="nil"/>
              <w:left w:val="nil"/>
              <w:bottom w:val="single" w:sz="4" w:space="0" w:color="auto"/>
              <w:right w:val="single" w:sz="4" w:space="0" w:color="auto"/>
            </w:tcBorders>
            <w:shd w:val="clear" w:color="auto" w:fill="auto"/>
            <w:vAlign w:val="center"/>
            <w:hideMark/>
          </w:tcPr>
          <w:p w14:paraId="41FD63D9" w14:textId="77777777" w:rsidR="003E67B9" w:rsidRPr="006B5A48" w:rsidRDefault="003E67B9" w:rsidP="009F4F29">
            <w:pPr>
              <w:spacing w:after="0" w:line="240" w:lineRule="auto"/>
              <w:ind w:firstLine="0"/>
              <w:jc w:val="right"/>
              <w:rPr>
                <w:sz w:val="16"/>
                <w:szCs w:val="16"/>
              </w:rPr>
            </w:pPr>
            <w:r w:rsidRPr="006B5A48">
              <w:rPr>
                <w:sz w:val="16"/>
                <w:szCs w:val="16"/>
              </w:rPr>
              <w:t>9 742,08</w:t>
            </w:r>
          </w:p>
        </w:tc>
      </w:tr>
      <w:tr w:rsidR="003E67B9" w:rsidRPr="006B5A48" w14:paraId="1B6DEB02"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73C52E7E" w14:textId="77777777" w:rsidR="003E67B9" w:rsidRPr="006B5A48" w:rsidRDefault="003E67B9" w:rsidP="009F4F29">
            <w:pPr>
              <w:spacing w:after="0" w:line="240" w:lineRule="auto"/>
              <w:ind w:firstLine="0"/>
              <w:jc w:val="center"/>
              <w:rPr>
                <w:sz w:val="16"/>
                <w:szCs w:val="16"/>
              </w:rPr>
            </w:pPr>
            <w:r w:rsidRPr="006B5A48">
              <w:rPr>
                <w:sz w:val="16"/>
                <w:szCs w:val="16"/>
              </w:rPr>
              <w:t>285</w:t>
            </w:r>
          </w:p>
        </w:tc>
        <w:tc>
          <w:tcPr>
            <w:tcW w:w="591" w:type="pct"/>
            <w:tcBorders>
              <w:top w:val="nil"/>
              <w:left w:val="nil"/>
              <w:bottom w:val="single" w:sz="4" w:space="0" w:color="auto"/>
              <w:right w:val="single" w:sz="4" w:space="0" w:color="auto"/>
            </w:tcBorders>
            <w:shd w:val="clear" w:color="auto" w:fill="auto"/>
            <w:vAlign w:val="center"/>
            <w:hideMark/>
          </w:tcPr>
          <w:p w14:paraId="6E958CF5" w14:textId="77777777" w:rsidR="003E67B9" w:rsidRPr="006B5A48" w:rsidRDefault="003E67B9" w:rsidP="009F4F29">
            <w:pPr>
              <w:spacing w:after="0" w:line="240" w:lineRule="auto"/>
              <w:ind w:firstLine="0"/>
              <w:rPr>
                <w:sz w:val="16"/>
                <w:szCs w:val="16"/>
              </w:rPr>
            </w:pPr>
            <w:r w:rsidRPr="006B5A48">
              <w:rPr>
                <w:sz w:val="16"/>
                <w:szCs w:val="16"/>
              </w:rPr>
              <w:t>Котельная "2 А мкр"</w:t>
            </w:r>
          </w:p>
        </w:tc>
        <w:tc>
          <w:tcPr>
            <w:tcW w:w="1316" w:type="pct"/>
            <w:tcBorders>
              <w:top w:val="nil"/>
              <w:left w:val="nil"/>
              <w:bottom w:val="single" w:sz="4" w:space="0" w:color="auto"/>
              <w:right w:val="single" w:sz="4" w:space="0" w:color="auto"/>
            </w:tcBorders>
            <w:shd w:val="clear" w:color="auto" w:fill="auto"/>
            <w:vAlign w:val="center"/>
            <w:hideMark/>
          </w:tcPr>
          <w:p w14:paraId="7A4D9680" w14:textId="77777777" w:rsidR="003E67B9" w:rsidRPr="006B5A48" w:rsidRDefault="003E67B9" w:rsidP="009F4F29">
            <w:pPr>
              <w:spacing w:after="0" w:line="240" w:lineRule="auto"/>
              <w:ind w:firstLine="0"/>
              <w:rPr>
                <w:sz w:val="14"/>
                <w:szCs w:val="14"/>
              </w:rPr>
            </w:pPr>
            <w:r w:rsidRPr="006B5A48">
              <w:rPr>
                <w:sz w:val="14"/>
                <w:szCs w:val="14"/>
              </w:rPr>
              <w:t>Реконструкция сети горячего водоснабжени пот ул. Лесная ( нечетная стороны)</w:t>
            </w:r>
          </w:p>
        </w:tc>
        <w:tc>
          <w:tcPr>
            <w:tcW w:w="295" w:type="pct"/>
            <w:tcBorders>
              <w:top w:val="nil"/>
              <w:left w:val="nil"/>
              <w:bottom w:val="single" w:sz="4" w:space="0" w:color="auto"/>
              <w:right w:val="single" w:sz="4" w:space="0" w:color="auto"/>
            </w:tcBorders>
            <w:shd w:val="clear" w:color="auto" w:fill="auto"/>
            <w:vAlign w:val="center"/>
            <w:hideMark/>
          </w:tcPr>
          <w:p w14:paraId="0D93A450" w14:textId="77777777" w:rsidR="003E67B9" w:rsidRPr="006B5A48" w:rsidRDefault="003E67B9" w:rsidP="009F4F29">
            <w:pPr>
              <w:spacing w:after="0" w:line="240" w:lineRule="auto"/>
              <w:ind w:firstLine="0"/>
              <w:jc w:val="center"/>
              <w:rPr>
                <w:sz w:val="16"/>
                <w:szCs w:val="16"/>
              </w:rPr>
            </w:pPr>
            <w:r w:rsidRPr="006B5A48">
              <w:rPr>
                <w:sz w:val="16"/>
                <w:szCs w:val="16"/>
              </w:rPr>
              <w:t>290</w:t>
            </w:r>
          </w:p>
        </w:tc>
        <w:tc>
          <w:tcPr>
            <w:tcW w:w="304" w:type="pct"/>
            <w:tcBorders>
              <w:top w:val="nil"/>
              <w:left w:val="nil"/>
              <w:bottom w:val="single" w:sz="4" w:space="0" w:color="auto"/>
              <w:right w:val="single" w:sz="4" w:space="0" w:color="auto"/>
            </w:tcBorders>
            <w:shd w:val="clear" w:color="auto" w:fill="auto"/>
            <w:vAlign w:val="center"/>
            <w:hideMark/>
          </w:tcPr>
          <w:p w14:paraId="7413559E" w14:textId="77777777" w:rsidR="003E67B9" w:rsidRPr="006B5A48" w:rsidRDefault="003E67B9" w:rsidP="009F4F29">
            <w:pPr>
              <w:spacing w:after="0" w:line="240" w:lineRule="auto"/>
              <w:ind w:firstLine="0"/>
              <w:jc w:val="center"/>
              <w:rPr>
                <w:sz w:val="16"/>
                <w:szCs w:val="16"/>
              </w:rPr>
            </w:pPr>
            <w:r w:rsidRPr="006B5A48">
              <w:rPr>
                <w:sz w:val="16"/>
                <w:szCs w:val="16"/>
              </w:rPr>
              <w:t>290</w:t>
            </w:r>
          </w:p>
        </w:tc>
        <w:tc>
          <w:tcPr>
            <w:tcW w:w="252" w:type="pct"/>
            <w:tcBorders>
              <w:top w:val="nil"/>
              <w:left w:val="nil"/>
              <w:bottom w:val="single" w:sz="4" w:space="0" w:color="auto"/>
              <w:right w:val="single" w:sz="4" w:space="0" w:color="auto"/>
            </w:tcBorders>
            <w:shd w:val="clear" w:color="auto" w:fill="auto"/>
            <w:vAlign w:val="center"/>
            <w:hideMark/>
          </w:tcPr>
          <w:p w14:paraId="24C89652" w14:textId="77777777" w:rsidR="003E67B9" w:rsidRPr="006B5A48" w:rsidRDefault="003E67B9" w:rsidP="009F4F29">
            <w:pPr>
              <w:spacing w:after="0" w:line="240" w:lineRule="auto"/>
              <w:ind w:firstLine="0"/>
              <w:jc w:val="center"/>
              <w:rPr>
                <w:sz w:val="16"/>
                <w:szCs w:val="16"/>
              </w:rPr>
            </w:pPr>
            <w:r w:rsidRPr="006B5A48">
              <w:rPr>
                <w:sz w:val="16"/>
                <w:szCs w:val="16"/>
              </w:rPr>
              <w:t>50</w:t>
            </w:r>
          </w:p>
        </w:tc>
        <w:tc>
          <w:tcPr>
            <w:tcW w:w="259" w:type="pct"/>
            <w:tcBorders>
              <w:top w:val="nil"/>
              <w:left w:val="nil"/>
              <w:bottom w:val="single" w:sz="4" w:space="0" w:color="auto"/>
              <w:right w:val="single" w:sz="4" w:space="0" w:color="auto"/>
            </w:tcBorders>
            <w:shd w:val="clear" w:color="auto" w:fill="auto"/>
            <w:vAlign w:val="center"/>
            <w:hideMark/>
          </w:tcPr>
          <w:p w14:paraId="3E3B8E72" w14:textId="77777777" w:rsidR="003E67B9" w:rsidRPr="006B5A48" w:rsidRDefault="003E67B9" w:rsidP="009F4F29">
            <w:pPr>
              <w:spacing w:after="0" w:line="240" w:lineRule="auto"/>
              <w:ind w:firstLine="0"/>
              <w:jc w:val="center"/>
              <w:rPr>
                <w:sz w:val="16"/>
                <w:szCs w:val="16"/>
              </w:rPr>
            </w:pPr>
            <w:r w:rsidRPr="006B5A48">
              <w:rPr>
                <w:sz w:val="16"/>
                <w:szCs w:val="16"/>
              </w:rPr>
              <w:t>50</w:t>
            </w:r>
          </w:p>
        </w:tc>
        <w:tc>
          <w:tcPr>
            <w:tcW w:w="494" w:type="pct"/>
            <w:tcBorders>
              <w:top w:val="nil"/>
              <w:left w:val="nil"/>
              <w:bottom w:val="single" w:sz="4" w:space="0" w:color="auto"/>
              <w:right w:val="single" w:sz="4" w:space="0" w:color="auto"/>
            </w:tcBorders>
            <w:shd w:val="clear" w:color="auto" w:fill="auto"/>
            <w:noWrap/>
            <w:vAlign w:val="center"/>
            <w:hideMark/>
          </w:tcPr>
          <w:p w14:paraId="0DD49045" w14:textId="77777777" w:rsidR="003E67B9" w:rsidRPr="006B5A48" w:rsidRDefault="003E67B9" w:rsidP="009F4F29">
            <w:pPr>
              <w:spacing w:after="0" w:line="240" w:lineRule="auto"/>
              <w:ind w:firstLine="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2EAF6D47" w14:textId="77777777" w:rsidR="003E67B9" w:rsidRPr="006B5A48" w:rsidRDefault="003E67B9" w:rsidP="009F4F29">
            <w:pPr>
              <w:spacing w:after="0" w:line="240" w:lineRule="auto"/>
              <w:ind w:firstLine="0"/>
              <w:jc w:val="center"/>
              <w:rPr>
                <w:sz w:val="16"/>
                <w:szCs w:val="16"/>
              </w:rPr>
            </w:pPr>
            <w:r w:rsidRPr="006B5A48">
              <w:rPr>
                <w:sz w:val="16"/>
                <w:szCs w:val="16"/>
              </w:rPr>
              <w:t>2030</w:t>
            </w:r>
          </w:p>
        </w:tc>
        <w:tc>
          <w:tcPr>
            <w:tcW w:w="288" w:type="pct"/>
            <w:tcBorders>
              <w:top w:val="nil"/>
              <w:left w:val="nil"/>
              <w:bottom w:val="single" w:sz="4" w:space="0" w:color="auto"/>
              <w:right w:val="single" w:sz="4" w:space="0" w:color="auto"/>
            </w:tcBorders>
            <w:shd w:val="clear" w:color="auto" w:fill="auto"/>
            <w:noWrap/>
            <w:vAlign w:val="center"/>
            <w:hideMark/>
          </w:tcPr>
          <w:p w14:paraId="1AFFF7D7" w14:textId="77777777" w:rsidR="003E67B9" w:rsidRPr="006B5A48" w:rsidRDefault="003E67B9" w:rsidP="009F4F29">
            <w:pPr>
              <w:spacing w:after="0" w:line="240" w:lineRule="auto"/>
              <w:ind w:firstLine="0"/>
              <w:jc w:val="center"/>
              <w:rPr>
                <w:sz w:val="16"/>
                <w:szCs w:val="16"/>
              </w:rPr>
            </w:pPr>
            <w:r w:rsidRPr="006B5A48">
              <w:rPr>
                <w:sz w:val="16"/>
                <w:szCs w:val="16"/>
              </w:rPr>
              <w:t>2031</w:t>
            </w:r>
          </w:p>
        </w:tc>
        <w:tc>
          <w:tcPr>
            <w:tcW w:w="678" w:type="pct"/>
            <w:tcBorders>
              <w:top w:val="nil"/>
              <w:left w:val="nil"/>
              <w:bottom w:val="single" w:sz="4" w:space="0" w:color="auto"/>
              <w:right w:val="single" w:sz="4" w:space="0" w:color="auto"/>
            </w:tcBorders>
            <w:shd w:val="clear" w:color="auto" w:fill="auto"/>
            <w:vAlign w:val="center"/>
            <w:hideMark/>
          </w:tcPr>
          <w:p w14:paraId="68D3ABAD" w14:textId="77777777" w:rsidR="003E67B9" w:rsidRPr="006B5A48" w:rsidRDefault="003E67B9" w:rsidP="009F4F29">
            <w:pPr>
              <w:spacing w:after="0" w:line="240" w:lineRule="auto"/>
              <w:ind w:firstLine="0"/>
              <w:jc w:val="right"/>
              <w:rPr>
                <w:sz w:val="16"/>
                <w:szCs w:val="16"/>
              </w:rPr>
            </w:pPr>
            <w:r w:rsidRPr="006B5A48">
              <w:rPr>
                <w:sz w:val="16"/>
                <w:szCs w:val="16"/>
              </w:rPr>
              <w:t>4 871,04</w:t>
            </w:r>
          </w:p>
        </w:tc>
      </w:tr>
      <w:tr w:rsidR="003E67B9" w:rsidRPr="006B5A48" w14:paraId="42ABDEFC"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62DD796D" w14:textId="77777777" w:rsidR="003E67B9" w:rsidRPr="006B5A48" w:rsidRDefault="003E67B9" w:rsidP="009F4F29">
            <w:pPr>
              <w:spacing w:after="0" w:line="240" w:lineRule="auto"/>
              <w:ind w:firstLine="0"/>
              <w:jc w:val="center"/>
              <w:rPr>
                <w:sz w:val="16"/>
                <w:szCs w:val="16"/>
              </w:rPr>
            </w:pPr>
            <w:r w:rsidRPr="006B5A48">
              <w:rPr>
                <w:sz w:val="16"/>
                <w:szCs w:val="16"/>
              </w:rPr>
              <w:t>286</w:t>
            </w:r>
          </w:p>
        </w:tc>
        <w:tc>
          <w:tcPr>
            <w:tcW w:w="591" w:type="pct"/>
            <w:tcBorders>
              <w:top w:val="nil"/>
              <w:left w:val="nil"/>
              <w:bottom w:val="single" w:sz="4" w:space="0" w:color="auto"/>
              <w:right w:val="single" w:sz="4" w:space="0" w:color="auto"/>
            </w:tcBorders>
            <w:shd w:val="clear" w:color="auto" w:fill="auto"/>
            <w:vAlign w:val="center"/>
            <w:hideMark/>
          </w:tcPr>
          <w:p w14:paraId="6588324C" w14:textId="77777777" w:rsidR="003E67B9" w:rsidRPr="006B5A48" w:rsidRDefault="003E67B9" w:rsidP="009F4F29">
            <w:pPr>
              <w:spacing w:after="0" w:line="240" w:lineRule="auto"/>
              <w:ind w:firstLine="0"/>
              <w:rPr>
                <w:sz w:val="16"/>
                <w:szCs w:val="16"/>
              </w:rPr>
            </w:pPr>
            <w:r w:rsidRPr="006B5A48">
              <w:rPr>
                <w:sz w:val="16"/>
                <w:szCs w:val="16"/>
              </w:rPr>
              <w:t>Котельная "2 А мкр"</w:t>
            </w:r>
          </w:p>
        </w:tc>
        <w:tc>
          <w:tcPr>
            <w:tcW w:w="1316" w:type="pct"/>
            <w:tcBorders>
              <w:top w:val="nil"/>
              <w:left w:val="nil"/>
              <w:bottom w:val="single" w:sz="4" w:space="0" w:color="auto"/>
              <w:right w:val="single" w:sz="4" w:space="0" w:color="auto"/>
            </w:tcBorders>
            <w:shd w:val="clear" w:color="auto" w:fill="auto"/>
            <w:vAlign w:val="center"/>
            <w:hideMark/>
          </w:tcPr>
          <w:p w14:paraId="34FE766F" w14:textId="77777777" w:rsidR="003E67B9" w:rsidRPr="006B5A48" w:rsidRDefault="003E67B9" w:rsidP="009F4F29">
            <w:pPr>
              <w:spacing w:after="0" w:line="240" w:lineRule="auto"/>
              <w:ind w:firstLine="0"/>
              <w:rPr>
                <w:sz w:val="14"/>
                <w:szCs w:val="14"/>
              </w:rPr>
            </w:pPr>
            <w:r w:rsidRPr="006B5A48">
              <w:rPr>
                <w:sz w:val="14"/>
                <w:szCs w:val="14"/>
              </w:rPr>
              <w:t>Реконструкция сети горячего водоснабжени от П 13-ул. Советская д.85</w:t>
            </w:r>
          </w:p>
        </w:tc>
        <w:tc>
          <w:tcPr>
            <w:tcW w:w="295" w:type="pct"/>
            <w:tcBorders>
              <w:top w:val="nil"/>
              <w:left w:val="nil"/>
              <w:bottom w:val="single" w:sz="4" w:space="0" w:color="auto"/>
              <w:right w:val="single" w:sz="4" w:space="0" w:color="auto"/>
            </w:tcBorders>
            <w:shd w:val="clear" w:color="auto" w:fill="auto"/>
            <w:vAlign w:val="center"/>
            <w:hideMark/>
          </w:tcPr>
          <w:p w14:paraId="21125E96" w14:textId="77777777" w:rsidR="003E67B9" w:rsidRPr="006B5A48" w:rsidRDefault="003E67B9" w:rsidP="009F4F29">
            <w:pPr>
              <w:spacing w:after="0" w:line="240" w:lineRule="auto"/>
              <w:ind w:firstLine="0"/>
              <w:jc w:val="center"/>
              <w:rPr>
                <w:sz w:val="16"/>
                <w:szCs w:val="16"/>
              </w:rPr>
            </w:pPr>
            <w:r w:rsidRPr="006B5A48">
              <w:rPr>
                <w:sz w:val="16"/>
                <w:szCs w:val="16"/>
              </w:rPr>
              <w:t>435</w:t>
            </w:r>
          </w:p>
        </w:tc>
        <w:tc>
          <w:tcPr>
            <w:tcW w:w="304" w:type="pct"/>
            <w:tcBorders>
              <w:top w:val="nil"/>
              <w:left w:val="nil"/>
              <w:bottom w:val="single" w:sz="4" w:space="0" w:color="auto"/>
              <w:right w:val="single" w:sz="4" w:space="0" w:color="auto"/>
            </w:tcBorders>
            <w:shd w:val="clear" w:color="auto" w:fill="auto"/>
            <w:vAlign w:val="center"/>
            <w:hideMark/>
          </w:tcPr>
          <w:p w14:paraId="58C3674C" w14:textId="77777777" w:rsidR="003E67B9" w:rsidRPr="006B5A48" w:rsidRDefault="003E67B9" w:rsidP="009F4F29">
            <w:pPr>
              <w:spacing w:after="0" w:line="240" w:lineRule="auto"/>
              <w:ind w:firstLine="0"/>
              <w:jc w:val="center"/>
              <w:rPr>
                <w:sz w:val="16"/>
                <w:szCs w:val="16"/>
              </w:rPr>
            </w:pPr>
            <w:r w:rsidRPr="006B5A48">
              <w:rPr>
                <w:sz w:val="16"/>
                <w:szCs w:val="16"/>
              </w:rPr>
              <w:t>435</w:t>
            </w:r>
          </w:p>
        </w:tc>
        <w:tc>
          <w:tcPr>
            <w:tcW w:w="252" w:type="pct"/>
            <w:tcBorders>
              <w:top w:val="nil"/>
              <w:left w:val="nil"/>
              <w:bottom w:val="single" w:sz="4" w:space="0" w:color="auto"/>
              <w:right w:val="single" w:sz="4" w:space="0" w:color="auto"/>
            </w:tcBorders>
            <w:shd w:val="clear" w:color="auto" w:fill="auto"/>
            <w:vAlign w:val="center"/>
            <w:hideMark/>
          </w:tcPr>
          <w:p w14:paraId="5B5EC166" w14:textId="77777777" w:rsidR="003E67B9" w:rsidRPr="006B5A48" w:rsidRDefault="003E67B9" w:rsidP="009F4F29">
            <w:pPr>
              <w:spacing w:after="0" w:line="240" w:lineRule="auto"/>
              <w:ind w:firstLine="0"/>
              <w:jc w:val="center"/>
              <w:rPr>
                <w:sz w:val="16"/>
                <w:szCs w:val="16"/>
              </w:rPr>
            </w:pPr>
            <w:r w:rsidRPr="006B5A48">
              <w:rPr>
                <w:sz w:val="16"/>
                <w:szCs w:val="16"/>
              </w:rPr>
              <w:t>100</w:t>
            </w:r>
          </w:p>
        </w:tc>
        <w:tc>
          <w:tcPr>
            <w:tcW w:w="259" w:type="pct"/>
            <w:tcBorders>
              <w:top w:val="nil"/>
              <w:left w:val="nil"/>
              <w:bottom w:val="single" w:sz="4" w:space="0" w:color="auto"/>
              <w:right w:val="single" w:sz="4" w:space="0" w:color="auto"/>
            </w:tcBorders>
            <w:shd w:val="clear" w:color="auto" w:fill="auto"/>
            <w:vAlign w:val="center"/>
            <w:hideMark/>
          </w:tcPr>
          <w:p w14:paraId="5D2E4A62" w14:textId="77777777" w:rsidR="003E67B9" w:rsidRPr="006B5A48" w:rsidRDefault="003E67B9" w:rsidP="009F4F29">
            <w:pPr>
              <w:spacing w:after="0" w:line="240" w:lineRule="auto"/>
              <w:ind w:firstLine="0"/>
              <w:jc w:val="center"/>
              <w:rPr>
                <w:sz w:val="16"/>
                <w:szCs w:val="16"/>
              </w:rPr>
            </w:pPr>
            <w:r w:rsidRPr="006B5A48">
              <w:rPr>
                <w:sz w:val="16"/>
                <w:szCs w:val="16"/>
              </w:rPr>
              <w:t>100</w:t>
            </w:r>
          </w:p>
        </w:tc>
        <w:tc>
          <w:tcPr>
            <w:tcW w:w="494" w:type="pct"/>
            <w:tcBorders>
              <w:top w:val="nil"/>
              <w:left w:val="nil"/>
              <w:bottom w:val="single" w:sz="4" w:space="0" w:color="auto"/>
              <w:right w:val="single" w:sz="4" w:space="0" w:color="auto"/>
            </w:tcBorders>
            <w:shd w:val="clear" w:color="auto" w:fill="auto"/>
            <w:noWrap/>
            <w:vAlign w:val="center"/>
            <w:hideMark/>
          </w:tcPr>
          <w:p w14:paraId="53E873C2" w14:textId="77777777" w:rsidR="003E67B9" w:rsidRPr="006B5A48" w:rsidRDefault="003E67B9" w:rsidP="009F4F29">
            <w:pPr>
              <w:spacing w:after="0" w:line="240" w:lineRule="auto"/>
              <w:ind w:firstLine="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17ADB15F" w14:textId="77777777" w:rsidR="003E67B9" w:rsidRPr="006B5A48" w:rsidRDefault="003E67B9" w:rsidP="009F4F29">
            <w:pPr>
              <w:spacing w:after="0" w:line="240" w:lineRule="auto"/>
              <w:ind w:firstLine="0"/>
              <w:jc w:val="center"/>
              <w:rPr>
                <w:sz w:val="16"/>
                <w:szCs w:val="16"/>
              </w:rPr>
            </w:pPr>
            <w:r w:rsidRPr="006B5A48">
              <w:rPr>
                <w:sz w:val="16"/>
                <w:szCs w:val="16"/>
              </w:rPr>
              <w:t>2033</w:t>
            </w:r>
          </w:p>
        </w:tc>
        <w:tc>
          <w:tcPr>
            <w:tcW w:w="288" w:type="pct"/>
            <w:tcBorders>
              <w:top w:val="nil"/>
              <w:left w:val="nil"/>
              <w:bottom w:val="single" w:sz="4" w:space="0" w:color="auto"/>
              <w:right w:val="single" w:sz="4" w:space="0" w:color="auto"/>
            </w:tcBorders>
            <w:shd w:val="clear" w:color="auto" w:fill="auto"/>
            <w:noWrap/>
            <w:vAlign w:val="center"/>
            <w:hideMark/>
          </w:tcPr>
          <w:p w14:paraId="7D7A3F75" w14:textId="77777777" w:rsidR="003E67B9" w:rsidRPr="006B5A48" w:rsidRDefault="003E67B9" w:rsidP="009F4F29">
            <w:pPr>
              <w:spacing w:after="0" w:line="240" w:lineRule="auto"/>
              <w:ind w:firstLine="0"/>
              <w:jc w:val="center"/>
              <w:rPr>
                <w:sz w:val="16"/>
                <w:szCs w:val="16"/>
              </w:rPr>
            </w:pPr>
            <w:r w:rsidRPr="006B5A48">
              <w:rPr>
                <w:sz w:val="16"/>
                <w:szCs w:val="16"/>
              </w:rPr>
              <w:t>2034</w:t>
            </w:r>
          </w:p>
        </w:tc>
        <w:tc>
          <w:tcPr>
            <w:tcW w:w="678" w:type="pct"/>
            <w:tcBorders>
              <w:top w:val="nil"/>
              <w:left w:val="nil"/>
              <w:bottom w:val="single" w:sz="4" w:space="0" w:color="auto"/>
              <w:right w:val="single" w:sz="4" w:space="0" w:color="auto"/>
            </w:tcBorders>
            <w:shd w:val="clear" w:color="auto" w:fill="auto"/>
            <w:vAlign w:val="center"/>
            <w:hideMark/>
          </w:tcPr>
          <w:p w14:paraId="55E16350" w14:textId="77777777" w:rsidR="003E67B9" w:rsidRPr="006B5A48" w:rsidRDefault="003E67B9" w:rsidP="009F4F29">
            <w:pPr>
              <w:spacing w:after="0" w:line="240" w:lineRule="auto"/>
              <w:ind w:firstLine="0"/>
              <w:jc w:val="right"/>
              <w:rPr>
                <w:sz w:val="16"/>
                <w:szCs w:val="16"/>
              </w:rPr>
            </w:pPr>
            <w:r w:rsidRPr="006B5A48">
              <w:rPr>
                <w:sz w:val="16"/>
                <w:szCs w:val="16"/>
              </w:rPr>
              <w:t>10 626,08</w:t>
            </w:r>
          </w:p>
        </w:tc>
      </w:tr>
      <w:tr w:rsidR="003E67B9" w:rsidRPr="006B5A48" w14:paraId="4FF03451"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56964B1A" w14:textId="77777777" w:rsidR="003E67B9" w:rsidRPr="006B5A48" w:rsidRDefault="003E67B9" w:rsidP="009F4F29">
            <w:pPr>
              <w:spacing w:after="0" w:line="240" w:lineRule="auto"/>
              <w:ind w:firstLine="0"/>
              <w:jc w:val="center"/>
              <w:rPr>
                <w:sz w:val="16"/>
                <w:szCs w:val="16"/>
              </w:rPr>
            </w:pPr>
            <w:r w:rsidRPr="006B5A48">
              <w:rPr>
                <w:sz w:val="16"/>
                <w:szCs w:val="16"/>
              </w:rPr>
              <w:t>287</w:t>
            </w:r>
          </w:p>
        </w:tc>
        <w:tc>
          <w:tcPr>
            <w:tcW w:w="591" w:type="pct"/>
            <w:tcBorders>
              <w:top w:val="nil"/>
              <w:left w:val="nil"/>
              <w:bottom w:val="single" w:sz="4" w:space="0" w:color="auto"/>
              <w:right w:val="single" w:sz="4" w:space="0" w:color="auto"/>
            </w:tcBorders>
            <w:shd w:val="clear" w:color="auto" w:fill="auto"/>
            <w:vAlign w:val="center"/>
            <w:hideMark/>
          </w:tcPr>
          <w:p w14:paraId="5ECC1151" w14:textId="77777777" w:rsidR="003E67B9" w:rsidRPr="006B5A48" w:rsidRDefault="003E67B9" w:rsidP="009F4F29">
            <w:pPr>
              <w:spacing w:after="0" w:line="240" w:lineRule="auto"/>
              <w:ind w:firstLine="0"/>
              <w:rPr>
                <w:sz w:val="16"/>
                <w:szCs w:val="16"/>
              </w:rPr>
            </w:pPr>
            <w:r w:rsidRPr="006B5A48">
              <w:rPr>
                <w:sz w:val="16"/>
                <w:szCs w:val="16"/>
              </w:rPr>
              <w:t>Котельная "2 А мкр"</w:t>
            </w:r>
          </w:p>
        </w:tc>
        <w:tc>
          <w:tcPr>
            <w:tcW w:w="1316" w:type="pct"/>
            <w:tcBorders>
              <w:top w:val="nil"/>
              <w:left w:val="nil"/>
              <w:bottom w:val="single" w:sz="4" w:space="0" w:color="auto"/>
              <w:right w:val="single" w:sz="4" w:space="0" w:color="auto"/>
            </w:tcBorders>
            <w:shd w:val="clear" w:color="auto" w:fill="auto"/>
            <w:vAlign w:val="center"/>
            <w:hideMark/>
          </w:tcPr>
          <w:p w14:paraId="55C12757" w14:textId="77777777" w:rsidR="003E67B9" w:rsidRPr="006B5A48" w:rsidRDefault="003E67B9" w:rsidP="009F4F29">
            <w:pPr>
              <w:spacing w:after="0" w:line="240" w:lineRule="auto"/>
              <w:ind w:firstLine="0"/>
              <w:rPr>
                <w:sz w:val="16"/>
                <w:szCs w:val="16"/>
              </w:rPr>
            </w:pPr>
            <w:r w:rsidRPr="006B5A48">
              <w:rPr>
                <w:sz w:val="16"/>
                <w:szCs w:val="16"/>
              </w:rPr>
              <w:t>Реконструкция сети горячего водоснабжени от П 13-ул. Советская д.85</w:t>
            </w:r>
          </w:p>
        </w:tc>
        <w:tc>
          <w:tcPr>
            <w:tcW w:w="295" w:type="pct"/>
            <w:tcBorders>
              <w:top w:val="nil"/>
              <w:left w:val="nil"/>
              <w:bottom w:val="single" w:sz="4" w:space="0" w:color="auto"/>
              <w:right w:val="single" w:sz="4" w:space="0" w:color="auto"/>
            </w:tcBorders>
            <w:shd w:val="clear" w:color="auto" w:fill="auto"/>
            <w:noWrap/>
            <w:vAlign w:val="center"/>
            <w:hideMark/>
          </w:tcPr>
          <w:p w14:paraId="6E0F296B" w14:textId="77777777" w:rsidR="003E67B9" w:rsidRPr="006B5A48" w:rsidRDefault="003E67B9" w:rsidP="009F4F29">
            <w:pPr>
              <w:spacing w:after="0" w:line="240" w:lineRule="auto"/>
              <w:ind w:firstLine="0"/>
              <w:jc w:val="center"/>
              <w:rPr>
                <w:sz w:val="16"/>
                <w:szCs w:val="16"/>
              </w:rPr>
            </w:pPr>
            <w:r w:rsidRPr="006B5A48">
              <w:rPr>
                <w:sz w:val="16"/>
                <w:szCs w:val="16"/>
              </w:rPr>
              <w:t>265</w:t>
            </w:r>
          </w:p>
        </w:tc>
        <w:tc>
          <w:tcPr>
            <w:tcW w:w="304" w:type="pct"/>
            <w:tcBorders>
              <w:top w:val="nil"/>
              <w:left w:val="nil"/>
              <w:bottom w:val="single" w:sz="4" w:space="0" w:color="auto"/>
              <w:right w:val="single" w:sz="4" w:space="0" w:color="auto"/>
            </w:tcBorders>
            <w:shd w:val="clear" w:color="auto" w:fill="auto"/>
            <w:noWrap/>
            <w:vAlign w:val="center"/>
            <w:hideMark/>
          </w:tcPr>
          <w:p w14:paraId="56B4CE87" w14:textId="77777777" w:rsidR="003E67B9" w:rsidRPr="006B5A48" w:rsidRDefault="003E67B9" w:rsidP="009F4F29">
            <w:pPr>
              <w:spacing w:after="0" w:line="240" w:lineRule="auto"/>
              <w:ind w:firstLine="0"/>
              <w:jc w:val="center"/>
              <w:rPr>
                <w:sz w:val="16"/>
                <w:szCs w:val="16"/>
              </w:rPr>
            </w:pPr>
            <w:r w:rsidRPr="006B5A48">
              <w:rPr>
                <w:sz w:val="16"/>
                <w:szCs w:val="16"/>
              </w:rPr>
              <w:t>265</w:t>
            </w:r>
          </w:p>
        </w:tc>
        <w:tc>
          <w:tcPr>
            <w:tcW w:w="252" w:type="pct"/>
            <w:tcBorders>
              <w:top w:val="nil"/>
              <w:left w:val="nil"/>
              <w:bottom w:val="single" w:sz="4" w:space="0" w:color="auto"/>
              <w:right w:val="single" w:sz="4" w:space="0" w:color="auto"/>
            </w:tcBorders>
            <w:shd w:val="clear" w:color="auto" w:fill="auto"/>
            <w:noWrap/>
            <w:vAlign w:val="center"/>
            <w:hideMark/>
          </w:tcPr>
          <w:p w14:paraId="7163F72B" w14:textId="77777777" w:rsidR="003E67B9" w:rsidRPr="006B5A48" w:rsidRDefault="003E67B9" w:rsidP="009F4F29">
            <w:pPr>
              <w:spacing w:after="0" w:line="240" w:lineRule="auto"/>
              <w:ind w:firstLine="0"/>
              <w:jc w:val="center"/>
              <w:rPr>
                <w:sz w:val="16"/>
                <w:szCs w:val="16"/>
              </w:rPr>
            </w:pPr>
            <w:r w:rsidRPr="006B5A48">
              <w:rPr>
                <w:sz w:val="16"/>
                <w:szCs w:val="16"/>
              </w:rPr>
              <w:t>76</w:t>
            </w:r>
          </w:p>
        </w:tc>
        <w:tc>
          <w:tcPr>
            <w:tcW w:w="259" w:type="pct"/>
            <w:tcBorders>
              <w:top w:val="nil"/>
              <w:left w:val="nil"/>
              <w:bottom w:val="single" w:sz="4" w:space="0" w:color="auto"/>
              <w:right w:val="single" w:sz="4" w:space="0" w:color="auto"/>
            </w:tcBorders>
            <w:shd w:val="clear" w:color="auto" w:fill="auto"/>
            <w:noWrap/>
            <w:vAlign w:val="center"/>
            <w:hideMark/>
          </w:tcPr>
          <w:p w14:paraId="230E1C91" w14:textId="77777777" w:rsidR="003E67B9" w:rsidRPr="006B5A48" w:rsidRDefault="003E67B9" w:rsidP="009F4F29">
            <w:pPr>
              <w:spacing w:after="0" w:line="240" w:lineRule="auto"/>
              <w:ind w:firstLine="0"/>
              <w:jc w:val="center"/>
              <w:rPr>
                <w:sz w:val="16"/>
                <w:szCs w:val="16"/>
              </w:rPr>
            </w:pPr>
            <w:r w:rsidRPr="006B5A48">
              <w:rPr>
                <w:sz w:val="16"/>
                <w:szCs w:val="16"/>
              </w:rPr>
              <w:t>76</w:t>
            </w:r>
          </w:p>
        </w:tc>
        <w:tc>
          <w:tcPr>
            <w:tcW w:w="494" w:type="pct"/>
            <w:tcBorders>
              <w:top w:val="nil"/>
              <w:left w:val="nil"/>
              <w:bottom w:val="single" w:sz="4" w:space="0" w:color="auto"/>
              <w:right w:val="single" w:sz="4" w:space="0" w:color="auto"/>
            </w:tcBorders>
            <w:shd w:val="clear" w:color="auto" w:fill="auto"/>
            <w:noWrap/>
            <w:vAlign w:val="center"/>
            <w:hideMark/>
          </w:tcPr>
          <w:p w14:paraId="6F6AA889" w14:textId="77777777" w:rsidR="003E67B9" w:rsidRPr="006B5A48" w:rsidRDefault="003E67B9" w:rsidP="009F4F29">
            <w:pPr>
              <w:spacing w:after="0" w:line="240" w:lineRule="auto"/>
              <w:ind w:firstLine="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69D08302" w14:textId="77777777" w:rsidR="003E67B9" w:rsidRPr="006B5A48" w:rsidRDefault="003E67B9" w:rsidP="009F4F29">
            <w:pPr>
              <w:spacing w:after="0" w:line="240" w:lineRule="auto"/>
              <w:ind w:firstLine="0"/>
              <w:jc w:val="center"/>
              <w:rPr>
                <w:sz w:val="16"/>
                <w:szCs w:val="16"/>
              </w:rPr>
            </w:pPr>
            <w:r w:rsidRPr="006B5A48">
              <w:rPr>
                <w:sz w:val="16"/>
                <w:szCs w:val="16"/>
              </w:rPr>
              <w:t>2026</w:t>
            </w:r>
          </w:p>
        </w:tc>
        <w:tc>
          <w:tcPr>
            <w:tcW w:w="288" w:type="pct"/>
            <w:tcBorders>
              <w:top w:val="nil"/>
              <w:left w:val="nil"/>
              <w:bottom w:val="single" w:sz="4" w:space="0" w:color="auto"/>
              <w:right w:val="single" w:sz="4" w:space="0" w:color="auto"/>
            </w:tcBorders>
            <w:shd w:val="clear" w:color="auto" w:fill="auto"/>
            <w:noWrap/>
            <w:vAlign w:val="center"/>
            <w:hideMark/>
          </w:tcPr>
          <w:p w14:paraId="7F3ECBA6" w14:textId="77777777" w:rsidR="003E67B9" w:rsidRPr="006B5A48" w:rsidRDefault="003E67B9" w:rsidP="009F4F29">
            <w:pPr>
              <w:spacing w:after="0" w:line="240" w:lineRule="auto"/>
              <w:ind w:firstLine="0"/>
              <w:jc w:val="center"/>
              <w:rPr>
                <w:sz w:val="16"/>
                <w:szCs w:val="16"/>
              </w:rPr>
            </w:pPr>
            <w:r w:rsidRPr="006B5A48">
              <w:rPr>
                <w:sz w:val="16"/>
                <w:szCs w:val="16"/>
              </w:rPr>
              <w:t>2027</w:t>
            </w:r>
          </w:p>
        </w:tc>
        <w:tc>
          <w:tcPr>
            <w:tcW w:w="678" w:type="pct"/>
            <w:tcBorders>
              <w:top w:val="nil"/>
              <w:left w:val="nil"/>
              <w:bottom w:val="single" w:sz="4" w:space="0" w:color="auto"/>
              <w:right w:val="single" w:sz="4" w:space="0" w:color="auto"/>
            </w:tcBorders>
            <w:shd w:val="clear" w:color="auto" w:fill="auto"/>
            <w:vAlign w:val="center"/>
            <w:hideMark/>
          </w:tcPr>
          <w:p w14:paraId="27179D09" w14:textId="77777777" w:rsidR="003E67B9" w:rsidRPr="006B5A48" w:rsidRDefault="003E67B9" w:rsidP="009F4F29">
            <w:pPr>
              <w:spacing w:after="0" w:line="240" w:lineRule="auto"/>
              <w:ind w:firstLine="0"/>
              <w:jc w:val="right"/>
              <w:rPr>
                <w:sz w:val="16"/>
                <w:szCs w:val="16"/>
              </w:rPr>
            </w:pPr>
            <w:r w:rsidRPr="006B5A48">
              <w:rPr>
                <w:sz w:val="16"/>
                <w:szCs w:val="16"/>
              </w:rPr>
              <w:t>5 099,62</w:t>
            </w:r>
          </w:p>
        </w:tc>
      </w:tr>
      <w:tr w:rsidR="003E67B9" w:rsidRPr="006B5A48" w14:paraId="5E67185D"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4D13DD4B" w14:textId="77777777" w:rsidR="003E67B9" w:rsidRPr="006B5A48" w:rsidRDefault="003E67B9" w:rsidP="009F4F29">
            <w:pPr>
              <w:spacing w:after="0" w:line="240" w:lineRule="auto"/>
              <w:ind w:firstLine="0"/>
              <w:jc w:val="center"/>
              <w:rPr>
                <w:sz w:val="16"/>
                <w:szCs w:val="16"/>
              </w:rPr>
            </w:pPr>
            <w:r w:rsidRPr="006B5A48">
              <w:rPr>
                <w:sz w:val="16"/>
                <w:szCs w:val="16"/>
              </w:rPr>
              <w:t>288</w:t>
            </w:r>
          </w:p>
        </w:tc>
        <w:tc>
          <w:tcPr>
            <w:tcW w:w="591" w:type="pct"/>
            <w:tcBorders>
              <w:top w:val="nil"/>
              <w:left w:val="nil"/>
              <w:bottom w:val="single" w:sz="4" w:space="0" w:color="auto"/>
              <w:right w:val="single" w:sz="4" w:space="0" w:color="auto"/>
            </w:tcBorders>
            <w:shd w:val="clear" w:color="auto" w:fill="auto"/>
            <w:vAlign w:val="center"/>
            <w:hideMark/>
          </w:tcPr>
          <w:p w14:paraId="0E1D663C" w14:textId="77777777" w:rsidR="003E67B9" w:rsidRPr="006B5A48" w:rsidRDefault="003E67B9" w:rsidP="009F4F29">
            <w:pPr>
              <w:spacing w:after="0" w:line="240" w:lineRule="auto"/>
              <w:ind w:firstLine="0"/>
              <w:rPr>
                <w:sz w:val="16"/>
                <w:szCs w:val="16"/>
              </w:rPr>
            </w:pPr>
            <w:r w:rsidRPr="006B5A48">
              <w:rPr>
                <w:sz w:val="16"/>
                <w:szCs w:val="16"/>
              </w:rPr>
              <w:t>Котельная "2 А мкр"</w:t>
            </w:r>
          </w:p>
        </w:tc>
        <w:tc>
          <w:tcPr>
            <w:tcW w:w="1316" w:type="pct"/>
            <w:tcBorders>
              <w:top w:val="nil"/>
              <w:left w:val="nil"/>
              <w:bottom w:val="single" w:sz="4" w:space="0" w:color="auto"/>
              <w:right w:val="single" w:sz="4" w:space="0" w:color="auto"/>
            </w:tcBorders>
            <w:shd w:val="clear" w:color="auto" w:fill="auto"/>
            <w:vAlign w:val="center"/>
            <w:hideMark/>
          </w:tcPr>
          <w:p w14:paraId="18E7B310" w14:textId="77777777" w:rsidR="003E67B9" w:rsidRPr="006B5A48" w:rsidRDefault="003E67B9" w:rsidP="009F4F29">
            <w:pPr>
              <w:spacing w:after="0" w:line="240" w:lineRule="auto"/>
              <w:ind w:firstLine="0"/>
              <w:rPr>
                <w:sz w:val="16"/>
                <w:szCs w:val="16"/>
              </w:rPr>
            </w:pPr>
            <w:r w:rsidRPr="006B5A48">
              <w:rPr>
                <w:sz w:val="16"/>
                <w:szCs w:val="16"/>
              </w:rPr>
              <w:t>Реконструкция сети теплоснабжения по ул. Кедровая (четна и нечетная стороны)</w:t>
            </w:r>
          </w:p>
        </w:tc>
        <w:tc>
          <w:tcPr>
            <w:tcW w:w="295" w:type="pct"/>
            <w:tcBorders>
              <w:top w:val="nil"/>
              <w:left w:val="nil"/>
              <w:bottom w:val="single" w:sz="4" w:space="0" w:color="auto"/>
              <w:right w:val="single" w:sz="4" w:space="0" w:color="auto"/>
            </w:tcBorders>
            <w:shd w:val="clear" w:color="auto" w:fill="auto"/>
            <w:vAlign w:val="center"/>
            <w:hideMark/>
          </w:tcPr>
          <w:p w14:paraId="0BCD272F" w14:textId="77777777" w:rsidR="003E67B9" w:rsidRPr="006B5A48" w:rsidRDefault="003E67B9" w:rsidP="009F4F29">
            <w:pPr>
              <w:spacing w:after="0" w:line="240" w:lineRule="auto"/>
              <w:ind w:firstLine="0"/>
              <w:jc w:val="center"/>
              <w:rPr>
                <w:sz w:val="16"/>
                <w:szCs w:val="16"/>
              </w:rPr>
            </w:pPr>
            <w:r w:rsidRPr="006B5A48">
              <w:rPr>
                <w:sz w:val="16"/>
                <w:szCs w:val="16"/>
              </w:rPr>
              <w:t>580</w:t>
            </w:r>
          </w:p>
        </w:tc>
        <w:tc>
          <w:tcPr>
            <w:tcW w:w="304" w:type="pct"/>
            <w:tcBorders>
              <w:top w:val="nil"/>
              <w:left w:val="nil"/>
              <w:bottom w:val="single" w:sz="4" w:space="0" w:color="auto"/>
              <w:right w:val="single" w:sz="4" w:space="0" w:color="auto"/>
            </w:tcBorders>
            <w:shd w:val="clear" w:color="auto" w:fill="auto"/>
            <w:vAlign w:val="center"/>
            <w:hideMark/>
          </w:tcPr>
          <w:p w14:paraId="5864FCA8" w14:textId="77777777" w:rsidR="003E67B9" w:rsidRPr="006B5A48" w:rsidRDefault="003E67B9" w:rsidP="009F4F29">
            <w:pPr>
              <w:spacing w:after="0" w:line="240" w:lineRule="auto"/>
              <w:ind w:firstLine="0"/>
              <w:jc w:val="center"/>
              <w:rPr>
                <w:sz w:val="16"/>
                <w:szCs w:val="16"/>
              </w:rPr>
            </w:pPr>
            <w:r w:rsidRPr="006B5A48">
              <w:rPr>
                <w:sz w:val="16"/>
                <w:szCs w:val="16"/>
              </w:rPr>
              <w:t>580</w:t>
            </w:r>
          </w:p>
        </w:tc>
        <w:tc>
          <w:tcPr>
            <w:tcW w:w="252" w:type="pct"/>
            <w:tcBorders>
              <w:top w:val="nil"/>
              <w:left w:val="nil"/>
              <w:bottom w:val="single" w:sz="4" w:space="0" w:color="auto"/>
              <w:right w:val="single" w:sz="4" w:space="0" w:color="auto"/>
            </w:tcBorders>
            <w:shd w:val="clear" w:color="auto" w:fill="auto"/>
            <w:vAlign w:val="center"/>
            <w:hideMark/>
          </w:tcPr>
          <w:p w14:paraId="353D96EB" w14:textId="77777777" w:rsidR="003E67B9" w:rsidRPr="006B5A48" w:rsidRDefault="003E67B9" w:rsidP="009F4F29">
            <w:pPr>
              <w:spacing w:after="0" w:line="240" w:lineRule="auto"/>
              <w:ind w:firstLine="0"/>
              <w:jc w:val="center"/>
              <w:rPr>
                <w:sz w:val="16"/>
                <w:szCs w:val="16"/>
              </w:rPr>
            </w:pPr>
            <w:r w:rsidRPr="006B5A48">
              <w:rPr>
                <w:sz w:val="16"/>
                <w:szCs w:val="16"/>
              </w:rPr>
              <w:t>76</w:t>
            </w:r>
          </w:p>
        </w:tc>
        <w:tc>
          <w:tcPr>
            <w:tcW w:w="259" w:type="pct"/>
            <w:tcBorders>
              <w:top w:val="nil"/>
              <w:left w:val="nil"/>
              <w:bottom w:val="single" w:sz="4" w:space="0" w:color="auto"/>
              <w:right w:val="single" w:sz="4" w:space="0" w:color="auto"/>
            </w:tcBorders>
            <w:shd w:val="clear" w:color="auto" w:fill="auto"/>
            <w:vAlign w:val="center"/>
            <w:hideMark/>
          </w:tcPr>
          <w:p w14:paraId="16D37FB4" w14:textId="77777777" w:rsidR="003E67B9" w:rsidRPr="006B5A48" w:rsidRDefault="003E67B9" w:rsidP="009F4F29">
            <w:pPr>
              <w:spacing w:after="0" w:line="240" w:lineRule="auto"/>
              <w:ind w:firstLine="0"/>
              <w:jc w:val="center"/>
              <w:rPr>
                <w:sz w:val="16"/>
                <w:szCs w:val="16"/>
              </w:rPr>
            </w:pPr>
            <w:r w:rsidRPr="006B5A48">
              <w:rPr>
                <w:sz w:val="16"/>
                <w:szCs w:val="16"/>
              </w:rPr>
              <w:t>76</w:t>
            </w:r>
          </w:p>
        </w:tc>
        <w:tc>
          <w:tcPr>
            <w:tcW w:w="494" w:type="pct"/>
            <w:tcBorders>
              <w:top w:val="nil"/>
              <w:left w:val="nil"/>
              <w:bottom w:val="single" w:sz="4" w:space="0" w:color="auto"/>
              <w:right w:val="single" w:sz="4" w:space="0" w:color="auto"/>
            </w:tcBorders>
            <w:shd w:val="clear" w:color="auto" w:fill="auto"/>
            <w:noWrap/>
            <w:vAlign w:val="center"/>
            <w:hideMark/>
          </w:tcPr>
          <w:p w14:paraId="4AD6D70F" w14:textId="77777777" w:rsidR="003E67B9" w:rsidRPr="006B5A48" w:rsidRDefault="003E67B9" w:rsidP="009F4F29">
            <w:pPr>
              <w:spacing w:after="0" w:line="240" w:lineRule="auto"/>
              <w:ind w:firstLine="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2F053CE8" w14:textId="77777777" w:rsidR="003E67B9" w:rsidRPr="006B5A48" w:rsidRDefault="003E67B9" w:rsidP="009F4F29">
            <w:pPr>
              <w:spacing w:after="0" w:line="240" w:lineRule="auto"/>
              <w:ind w:firstLine="0"/>
              <w:jc w:val="center"/>
              <w:rPr>
                <w:sz w:val="16"/>
                <w:szCs w:val="16"/>
              </w:rPr>
            </w:pPr>
            <w:r w:rsidRPr="006B5A48">
              <w:rPr>
                <w:sz w:val="16"/>
                <w:szCs w:val="16"/>
              </w:rPr>
              <w:t>2026</w:t>
            </w:r>
          </w:p>
        </w:tc>
        <w:tc>
          <w:tcPr>
            <w:tcW w:w="288" w:type="pct"/>
            <w:tcBorders>
              <w:top w:val="nil"/>
              <w:left w:val="nil"/>
              <w:bottom w:val="single" w:sz="4" w:space="0" w:color="auto"/>
              <w:right w:val="single" w:sz="4" w:space="0" w:color="auto"/>
            </w:tcBorders>
            <w:shd w:val="clear" w:color="auto" w:fill="auto"/>
            <w:noWrap/>
            <w:vAlign w:val="center"/>
            <w:hideMark/>
          </w:tcPr>
          <w:p w14:paraId="76FE5DAE" w14:textId="77777777" w:rsidR="003E67B9" w:rsidRPr="006B5A48" w:rsidRDefault="003E67B9" w:rsidP="009F4F29">
            <w:pPr>
              <w:spacing w:after="0" w:line="240" w:lineRule="auto"/>
              <w:ind w:firstLine="0"/>
              <w:jc w:val="center"/>
              <w:rPr>
                <w:sz w:val="16"/>
                <w:szCs w:val="16"/>
              </w:rPr>
            </w:pPr>
            <w:r w:rsidRPr="006B5A48">
              <w:rPr>
                <w:sz w:val="16"/>
                <w:szCs w:val="16"/>
              </w:rPr>
              <w:t>2027</w:t>
            </w:r>
          </w:p>
        </w:tc>
        <w:tc>
          <w:tcPr>
            <w:tcW w:w="678" w:type="pct"/>
            <w:tcBorders>
              <w:top w:val="nil"/>
              <w:left w:val="nil"/>
              <w:bottom w:val="single" w:sz="4" w:space="0" w:color="auto"/>
              <w:right w:val="single" w:sz="4" w:space="0" w:color="auto"/>
            </w:tcBorders>
            <w:shd w:val="clear" w:color="auto" w:fill="auto"/>
            <w:vAlign w:val="center"/>
            <w:hideMark/>
          </w:tcPr>
          <w:p w14:paraId="175CCE68" w14:textId="77777777" w:rsidR="003E67B9" w:rsidRPr="006B5A48" w:rsidRDefault="003E67B9" w:rsidP="009F4F29">
            <w:pPr>
              <w:spacing w:after="0" w:line="240" w:lineRule="auto"/>
              <w:ind w:firstLine="0"/>
              <w:jc w:val="right"/>
              <w:rPr>
                <w:sz w:val="16"/>
                <w:szCs w:val="16"/>
              </w:rPr>
            </w:pPr>
            <w:r w:rsidRPr="006B5A48">
              <w:rPr>
                <w:sz w:val="16"/>
                <w:szCs w:val="16"/>
              </w:rPr>
              <w:t>11 161,44</w:t>
            </w:r>
          </w:p>
        </w:tc>
      </w:tr>
      <w:tr w:rsidR="003E67B9" w:rsidRPr="006B5A48" w14:paraId="32CFD5C2"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341E848C" w14:textId="77777777" w:rsidR="003E67B9" w:rsidRPr="006B5A48" w:rsidRDefault="003E67B9" w:rsidP="009F4F29">
            <w:pPr>
              <w:spacing w:after="0" w:line="240" w:lineRule="auto"/>
              <w:ind w:firstLine="0"/>
              <w:jc w:val="center"/>
              <w:rPr>
                <w:sz w:val="16"/>
                <w:szCs w:val="16"/>
              </w:rPr>
            </w:pPr>
            <w:r w:rsidRPr="006B5A48">
              <w:rPr>
                <w:sz w:val="16"/>
                <w:szCs w:val="16"/>
              </w:rPr>
              <w:t>289</w:t>
            </w:r>
          </w:p>
        </w:tc>
        <w:tc>
          <w:tcPr>
            <w:tcW w:w="591" w:type="pct"/>
            <w:tcBorders>
              <w:top w:val="nil"/>
              <w:left w:val="nil"/>
              <w:bottom w:val="single" w:sz="4" w:space="0" w:color="auto"/>
              <w:right w:val="single" w:sz="4" w:space="0" w:color="auto"/>
            </w:tcBorders>
            <w:shd w:val="clear" w:color="auto" w:fill="auto"/>
            <w:vAlign w:val="center"/>
            <w:hideMark/>
          </w:tcPr>
          <w:p w14:paraId="11CFC3C2" w14:textId="77777777" w:rsidR="003E67B9" w:rsidRPr="006B5A48" w:rsidRDefault="003E67B9" w:rsidP="009F4F29">
            <w:pPr>
              <w:spacing w:after="0" w:line="240" w:lineRule="auto"/>
              <w:ind w:firstLine="0"/>
              <w:rPr>
                <w:sz w:val="16"/>
                <w:szCs w:val="16"/>
              </w:rPr>
            </w:pPr>
            <w:r w:rsidRPr="006B5A48">
              <w:rPr>
                <w:sz w:val="16"/>
                <w:szCs w:val="16"/>
              </w:rPr>
              <w:t>Котельная "2 А мкр"</w:t>
            </w:r>
          </w:p>
        </w:tc>
        <w:tc>
          <w:tcPr>
            <w:tcW w:w="1316" w:type="pct"/>
            <w:tcBorders>
              <w:top w:val="nil"/>
              <w:left w:val="nil"/>
              <w:bottom w:val="single" w:sz="4" w:space="0" w:color="auto"/>
              <w:right w:val="single" w:sz="4" w:space="0" w:color="auto"/>
            </w:tcBorders>
            <w:shd w:val="clear" w:color="auto" w:fill="auto"/>
            <w:noWrap/>
            <w:vAlign w:val="center"/>
            <w:hideMark/>
          </w:tcPr>
          <w:p w14:paraId="6A95953B" w14:textId="77777777" w:rsidR="003E67B9" w:rsidRPr="006B5A48" w:rsidRDefault="003E67B9" w:rsidP="009F4F29">
            <w:pPr>
              <w:spacing w:after="0" w:line="240" w:lineRule="auto"/>
              <w:ind w:firstLine="0"/>
              <w:rPr>
                <w:sz w:val="16"/>
                <w:szCs w:val="16"/>
              </w:rPr>
            </w:pPr>
            <w:r w:rsidRPr="006B5A48">
              <w:rPr>
                <w:sz w:val="16"/>
                <w:szCs w:val="16"/>
              </w:rPr>
              <w:t>Реконструкция сети теплоснабжения Энтузиастов (четна и нечетная стороны)</w:t>
            </w:r>
          </w:p>
        </w:tc>
        <w:tc>
          <w:tcPr>
            <w:tcW w:w="295" w:type="pct"/>
            <w:tcBorders>
              <w:top w:val="nil"/>
              <w:left w:val="nil"/>
              <w:bottom w:val="single" w:sz="4" w:space="0" w:color="auto"/>
              <w:right w:val="single" w:sz="4" w:space="0" w:color="auto"/>
            </w:tcBorders>
            <w:shd w:val="clear" w:color="auto" w:fill="auto"/>
            <w:vAlign w:val="center"/>
            <w:hideMark/>
          </w:tcPr>
          <w:p w14:paraId="078AFBA3" w14:textId="77777777" w:rsidR="003E67B9" w:rsidRPr="006B5A48" w:rsidRDefault="003E67B9" w:rsidP="009F4F29">
            <w:pPr>
              <w:spacing w:after="0" w:line="240" w:lineRule="auto"/>
              <w:ind w:firstLine="0"/>
              <w:jc w:val="center"/>
              <w:rPr>
                <w:sz w:val="16"/>
                <w:szCs w:val="16"/>
              </w:rPr>
            </w:pPr>
            <w:r w:rsidRPr="006B5A48">
              <w:rPr>
                <w:sz w:val="16"/>
                <w:szCs w:val="16"/>
              </w:rPr>
              <w:t>760</w:t>
            </w:r>
          </w:p>
        </w:tc>
        <w:tc>
          <w:tcPr>
            <w:tcW w:w="304" w:type="pct"/>
            <w:tcBorders>
              <w:top w:val="nil"/>
              <w:left w:val="nil"/>
              <w:bottom w:val="single" w:sz="4" w:space="0" w:color="auto"/>
              <w:right w:val="single" w:sz="4" w:space="0" w:color="auto"/>
            </w:tcBorders>
            <w:shd w:val="clear" w:color="auto" w:fill="auto"/>
            <w:vAlign w:val="center"/>
            <w:hideMark/>
          </w:tcPr>
          <w:p w14:paraId="79E451B6" w14:textId="77777777" w:rsidR="003E67B9" w:rsidRPr="006B5A48" w:rsidRDefault="003E67B9" w:rsidP="009F4F29">
            <w:pPr>
              <w:spacing w:after="0" w:line="240" w:lineRule="auto"/>
              <w:ind w:firstLine="0"/>
              <w:jc w:val="center"/>
              <w:rPr>
                <w:sz w:val="16"/>
                <w:szCs w:val="16"/>
              </w:rPr>
            </w:pPr>
            <w:r w:rsidRPr="006B5A48">
              <w:rPr>
                <w:sz w:val="16"/>
                <w:szCs w:val="16"/>
              </w:rPr>
              <w:t>760</w:t>
            </w:r>
          </w:p>
        </w:tc>
        <w:tc>
          <w:tcPr>
            <w:tcW w:w="252" w:type="pct"/>
            <w:tcBorders>
              <w:top w:val="nil"/>
              <w:left w:val="nil"/>
              <w:bottom w:val="single" w:sz="4" w:space="0" w:color="auto"/>
              <w:right w:val="single" w:sz="4" w:space="0" w:color="auto"/>
            </w:tcBorders>
            <w:shd w:val="clear" w:color="auto" w:fill="auto"/>
            <w:vAlign w:val="center"/>
            <w:hideMark/>
          </w:tcPr>
          <w:p w14:paraId="471FA77B" w14:textId="77777777" w:rsidR="003E67B9" w:rsidRPr="006B5A48" w:rsidRDefault="003E67B9" w:rsidP="009F4F29">
            <w:pPr>
              <w:spacing w:after="0" w:line="240" w:lineRule="auto"/>
              <w:ind w:firstLine="0"/>
              <w:jc w:val="center"/>
              <w:rPr>
                <w:sz w:val="16"/>
                <w:szCs w:val="16"/>
              </w:rPr>
            </w:pPr>
            <w:r w:rsidRPr="006B5A48">
              <w:rPr>
                <w:sz w:val="16"/>
                <w:szCs w:val="16"/>
              </w:rPr>
              <w:t>100</w:t>
            </w:r>
          </w:p>
        </w:tc>
        <w:tc>
          <w:tcPr>
            <w:tcW w:w="259" w:type="pct"/>
            <w:tcBorders>
              <w:top w:val="nil"/>
              <w:left w:val="nil"/>
              <w:bottom w:val="single" w:sz="4" w:space="0" w:color="auto"/>
              <w:right w:val="single" w:sz="4" w:space="0" w:color="auto"/>
            </w:tcBorders>
            <w:shd w:val="clear" w:color="auto" w:fill="auto"/>
            <w:vAlign w:val="center"/>
            <w:hideMark/>
          </w:tcPr>
          <w:p w14:paraId="2468F6F9" w14:textId="77777777" w:rsidR="003E67B9" w:rsidRPr="006B5A48" w:rsidRDefault="003E67B9" w:rsidP="009F4F29">
            <w:pPr>
              <w:spacing w:after="0" w:line="240" w:lineRule="auto"/>
              <w:ind w:firstLine="0"/>
              <w:jc w:val="center"/>
              <w:rPr>
                <w:sz w:val="16"/>
                <w:szCs w:val="16"/>
              </w:rPr>
            </w:pPr>
            <w:r w:rsidRPr="006B5A48">
              <w:rPr>
                <w:sz w:val="16"/>
                <w:szCs w:val="16"/>
              </w:rPr>
              <w:t>100</w:t>
            </w:r>
          </w:p>
        </w:tc>
        <w:tc>
          <w:tcPr>
            <w:tcW w:w="494" w:type="pct"/>
            <w:tcBorders>
              <w:top w:val="nil"/>
              <w:left w:val="nil"/>
              <w:bottom w:val="single" w:sz="4" w:space="0" w:color="auto"/>
              <w:right w:val="single" w:sz="4" w:space="0" w:color="auto"/>
            </w:tcBorders>
            <w:shd w:val="clear" w:color="auto" w:fill="auto"/>
            <w:noWrap/>
            <w:vAlign w:val="center"/>
            <w:hideMark/>
          </w:tcPr>
          <w:p w14:paraId="69D76766" w14:textId="77777777" w:rsidR="003E67B9" w:rsidRPr="006B5A48" w:rsidRDefault="003E67B9" w:rsidP="009F4F29">
            <w:pPr>
              <w:spacing w:after="0" w:line="240" w:lineRule="auto"/>
              <w:ind w:firstLine="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07A6B60F" w14:textId="77777777" w:rsidR="003E67B9" w:rsidRPr="006B5A48" w:rsidRDefault="003E67B9" w:rsidP="009F4F29">
            <w:pPr>
              <w:spacing w:after="0" w:line="240" w:lineRule="auto"/>
              <w:ind w:firstLine="0"/>
              <w:jc w:val="center"/>
              <w:rPr>
                <w:sz w:val="16"/>
                <w:szCs w:val="16"/>
              </w:rPr>
            </w:pPr>
            <w:r w:rsidRPr="006B5A48">
              <w:rPr>
                <w:sz w:val="16"/>
                <w:szCs w:val="16"/>
              </w:rPr>
              <w:t>2034</w:t>
            </w:r>
          </w:p>
        </w:tc>
        <w:tc>
          <w:tcPr>
            <w:tcW w:w="288" w:type="pct"/>
            <w:tcBorders>
              <w:top w:val="nil"/>
              <w:left w:val="nil"/>
              <w:bottom w:val="single" w:sz="4" w:space="0" w:color="auto"/>
              <w:right w:val="single" w:sz="4" w:space="0" w:color="auto"/>
            </w:tcBorders>
            <w:shd w:val="clear" w:color="auto" w:fill="auto"/>
            <w:noWrap/>
            <w:vAlign w:val="center"/>
            <w:hideMark/>
          </w:tcPr>
          <w:p w14:paraId="21A3168C" w14:textId="77777777" w:rsidR="003E67B9" w:rsidRPr="006B5A48" w:rsidRDefault="003E67B9" w:rsidP="009F4F29">
            <w:pPr>
              <w:spacing w:after="0" w:line="240" w:lineRule="auto"/>
              <w:ind w:firstLine="0"/>
              <w:jc w:val="center"/>
              <w:rPr>
                <w:sz w:val="16"/>
                <w:szCs w:val="16"/>
              </w:rPr>
            </w:pPr>
            <w:r w:rsidRPr="006B5A48">
              <w:rPr>
                <w:sz w:val="16"/>
                <w:szCs w:val="16"/>
              </w:rPr>
              <w:t>2035</w:t>
            </w:r>
          </w:p>
        </w:tc>
        <w:tc>
          <w:tcPr>
            <w:tcW w:w="678" w:type="pct"/>
            <w:tcBorders>
              <w:top w:val="nil"/>
              <w:left w:val="nil"/>
              <w:bottom w:val="single" w:sz="4" w:space="0" w:color="auto"/>
              <w:right w:val="single" w:sz="4" w:space="0" w:color="auto"/>
            </w:tcBorders>
            <w:shd w:val="clear" w:color="auto" w:fill="auto"/>
            <w:vAlign w:val="center"/>
            <w:hideMark/>
          </w:tcPr>
          <w:p w14:paraId="08A4BC13" w14:textId="77777777" w:rsidR="003E67B9" w:rsidRPr="006B5A48" w:rsidRDefault="003E67B9" w:rsidP="009F4F29">
            <w:pPr>
              <w:spacing w:after="0" w:line="240" w:lineRule="auto"/>
              <w:ind w:firstLine="0"/>
              <w:jc w:val="right"/>
              <w:rPr>
                <w:sz w:val="16"/>
                <w:szCs w:val="16"/>
              </w:rPr>
            </w:pPr>
            <w:r w:rsidRPr="006B5A48">
              <w:rPr>
                <w:sz w:val="16"/>
                <w:szCs w:val="16"/>
              </w:rPr>
              <w:t>18 565,10</w:t>
            </w:r>
          </w:p>
        </w:tc>
      </w:tr>
      <w:tr w:rsidR="003E67B9" w:rsidRPr="006B5A48" w14:paraId="68CDF828"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6A48376F" w14:textId="77777777" w:rsidR="003E67B9" w:rsidRPr="006B5A48" w:rsidRDefault="003E67B9" w:rsidP="009F4F29">
            <w:pPr>
              <w:spacing w:after="0" w:line="240" w:lineRule="auto"/>
              <w:ind w:firstLine="0"/>
              <w:jc w:val="center"/>
              <w:rPr>
                <w:sz w:val="16"/>
                <w:szCs w:val="16"/>
              </w:rPr>
            </w:pPr>
            <w:r w:rsidRPr="006B5A48">
              <w:rPr>
                <w:sz w:val="16"/>
                <w:szCs w:val="16"/>
              </w:rPr>
              <w:t>290</w:t>
            </w:r>
          </w:p>
        </w:tc>
        <w:tc>
          <w:tcPr>
            <w:tcW w:w="591" w:type="pct"/>
            <w:tcBorders>
              <w:top w:val="nil"/>
              <w:left w:val="nil"/>
              <w:bottom w:val="single" w:sz="4" w:space="0" w:color="auto"/>
              <w:right w:val="single" w:sz="4" w:space="0" w:color="auto"/>
            </w:tcBorders>
            <w:shd w:val="clear" w:color="auto" w:fill="auto"/>
            <w:vAlign w:val="center"/>
            <w:hideMark/>
          </w:tcPr>
          <w:p w14:paraId="6F8393DC" w14:textId="77777777" w:rsidR="003E67B9" w:rsidRPr="006B5A48" w:rsidRDefault="003E67B9" w:rsidP="009F4F29">
            <w:pPr>
              <w:spacing w:after="0" w:line="240" w:lineRule="auto"/>
              <w:ind w:firstLine="0"/>
              <w:rPr>
                <w:sz w:val="16"/>
                <w:szCs w:val="16"/>
              </w:rPr>
            </w:pPr>
            <w:r w:rsidRPr="006B5A48">
              <w:rPr>
                <w:sz w:val="16"/>
                <w:szCs w:val="16"/>
              </w:rPr>
              <w:t>Котельная "2 А мкр"</w:t>
            </w:r>
          </w:p>
        </w:tc>
        <w:tc>
          <w:tcPr>
            <w:tcW w:w="1316" w:type="pct"/>
            <w:tcBorders>
              <w:top w:val="nil"/>
              <w:left w:val="nil"/>
              <w:bottom w:val="single" w:sz="4" w:space="0" w:color="auto"/>
              <w:right w:val="single" w:sz="4" w:space="0" w:color="auto"/>
            </w:tcBorders>
            <w:shd w:val="clear" w:color="auto" w:fill="auto"/>
            <w:noWrap/>
            <w:vAlign w:val="center"/>
            <w:hideMark/>
          </w:tcPr>
          <w:p w14:paraId="25CC4666" w14:textId="77777777" w:rsidR="003E67B9" w:rsidRPr="006B5A48" w:rsidRDefault="003E67B9" w:rsidP="009F4F29">
            <w:pPr>
              <w:spacing w:after="0" w:line="240" w:lineRule="auto"/>
              <w:ind w:firstLine="0"/>
              <w:rPr>
                <w:sz w:val="16"/>
                <w:szCs w:val="16"/>
              </w:rPr>
            </w:pPr>
            <w:r w:rsidRPr="006B5A48">
              <w:rPr>
                <w:sz w:val="16"/>
                <w:szCs w:val="16"/>
              </w:rPr>
              <w:t xml:space="preserve">Реконструкция сети теплоснабженияул Строителей </w:t>
            </w:r>
          </w:p>
        </w:tc>
        <w:tc>
          <w:tcPr>
            <w:tcW w:w="295" w:type="pct"/>
            <w:tcBorders>
              <w:top w:val="nil"/>
              <w:left w:val="nil"/>
              <w:bottom w:val="single" w:sz="4" w:space="0" w:color="auto"/>
              <w:right w:val="single" w:sz="4" w:space="0" w:color="auto"/>
            </w:tcBorders>
            <w:shd w:val="clear" w:color="auto" w:fill="auto"/>
            <w:vAlign w:val="center"/>
            <w:hideMark/>
          </w:tcPr>
          <w:p w14:paraId="28B58B0D" w14:textId="77777777" w:rsidR="003E67B9" w:rsidRPr="006B5A48" w:rsidRDefault="003E67B9" w:rsidP="009F4F29">
            <w:pPr>
              <w:spacing w:after="0" w:line="240" w:lineRule="auto"/>
              <w:ind w:firstLine="0"/>
              <w:jc w:val="center"/>
              <w:rPr>
                <w:sz w:val="16"/>
                <w:szCs w:val="16"/>
              </w:rPr>
            </w:pPr>
            <w:r w:rsidRPr="006B5A48">
              <w:rPr>
                <w:sz w:val="16"/>
                <w:szCs w:val="16"/>
              </w:rPr>
              <w:t>395</w:t>
            </w:r>
          </w:p>
        </w:tc>
        <w:tc>
          <w:tcPr>
            <w:tcW w:w="304" w:type="pct"/>
            <w:tcBorders>
              <w:top w:val="nil"/>
              <w:left w:val="nil"/>
              <w:bottom w:val="single" w:sz="4" w:space="0" w:color="auto"/>
              <w:right w:val="single" w:sz="4" w:space="0" w:color="auto"/>
            </w:tcBorders>
            <w:shd w:val="clear" w:color="auto" w:fill="auto"/>
            <w:vAlign w:val="center"/>
            <w:hideMark/>
          </w:tcPr>
          <w:p w14:paraId="57A43CF3" w14:textId="77777777" w:rsidR="003E67B9" w:rsidRPr="006B5A48" w:rsidRDefault="003E67B9" w:rsidP="009F4F29">
            <w:pPr>
              <w:spacing w:after="0" w:line="240" w:lineRule="auto"/>
              <w:ind w:firstLine="0"/>
              <w:jc w:val="center"/>
              <w:rPr>
                <w:sz w:val="16"/>
                <w:szCs w:val="16"/>
              </w:rPr>
            </w:pPr>
            <w:r w:rsidRPr="006B5A48">
              <w:rPr>
                <w:sz w:val="16"/>
                <w:szCs w:val="16"/>
              </w:rPr>
              <w:t>395</w:t>
            </w:r>
          </w:p>
        </w:tc>
        <w:tc>
          <w:tcPr>
            <w:tcW w:w="252" w:type="pct"/>
            <w:tcBorders>
              <w:top w:val="nil"/>
              <w:left w:val="nil"/>
              <w:bottom w:val="single" w:sz="4" w:space="0" w:color="auto"/>
              <w:right w:val="single" w:sz="4" w:space="0" w:color="auto"/>
            </w:tcBorders>
            <w:shd w:val="clear" w:color="auto" w:fill="auto"/>
            <w:vAlign w:val="center"/>
            <w:hideMark/>
          </w:tcPr>
          <w:p w14:paraId="52C31E34" w14:textId="77777777" w:rsidR="003E67B9" w:rsidRPr="006B5A48" w:rsidRDefault="003E67B9" w:rsidP="009F4F29">
            <w:pPr>
              <w:spacing w:after="0" w:line="240" w:lineRule="auto"/>
              <w:ind w:firstLine="0"/>
              <w:jc w:val="center"/>
              <w:rPr>
                <w:sz w:val="16"/>
                <w:szCs w:val="16"/>
              </w:rPr>
            </w:pPr>
            <w:r w:rsidRPr="006B5A48">
              <w:rPr>
                <w:sz w:val="16"/>
                <w:szCs w:val="16"/>
              </w:rPr>
              <w:t>100</w:t>
            </w:r>
          </w:p>
        </w:tc>
        <w:tc>
          <w:tcPr>
            <w:tcW w:w="259" w:type="pct"/>
            <w:tcBorders>
              <w:top w:val="nil"/>
              <w:left w:val="nil"/>
              <w:bottom w:val="single" w:sz="4" w:space="0" w:color="auto"/>
              <w:right w:val="single" w:sz="4" w:space="0" w:color="auto"/>
            </w:tcBorders>
            <w:shd w:val="clear" w:color="auto" w:fill="auto"/>
            <w:vAlign w:val="center"/>
            <w:hideMark/>
          </w:tcPr>
          <w:p w14:paraId="226A8842" w14:textId="77777777" w:rsidR="003E67B9" w:rsidRPr="006B5A48" w:rsidRDefault="003E67B9" w:rsidP="009F4F29">
            <w:pPr>
              <w:spacing w:after="0" w:line="240" w:lineRule="auto"/>
              <w:ind w:firstLine="0"/>
              <w:jc w:val="center"/>
              <w:rPr>
                <w:sz w:val="16"/>
                <w:szCs w:val="16"/>
              </w:rPr>
            </w:pPr>
            <w:r w:rsidRPr="006B5A48">
              <w:rPr>
                <w:sz w:val="16"/>
                <w:szCs w:val="16"/>
              </w:rPr>
              <w:t>100</w:t>
            </w:r>
          </w:p>
        </w:tc>
        <w:tc>
          <w:tcPr>
            <w:tcW w:w="494" w:type="pct"/>
            <w:tcBorders>
              <w:top w:val="nil"/>
              <w:left w:val="nil"/>
              <w:bottom w:val="single" w:sz="4" w:space="0" w:color="auto"/>
              <w:right w:val="single" w:sz="4" w:space="0" w:color="auto"/>
            </w:tcBorders>
            <w:shd w:val="clear" w:color="auto" w:fill="auto"/>
            <w:noWrap/>
            <w:vAlign w:val="center"/>
            <w:hideMark/>
          </w:tcPr>
          <w:p w14:paraId="6BFA1DDF" w14:textId="77777777" w:rsidR="003E67B9" w:rsidRPr="006B5A48" w:rsidRDefault="003E67B9" w:rsidP="009F4F29">
            <w:pPr>
              <w:spacing w:after="0" w:line="240" w:lineRule="auto"/>
              <w:ind w:firstLine="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7558E24E" w14:textId="77777777" w:rsidR="003E67B9" w:rsidRPr="006B5A48" w:rsidRDefault="003E67B9" w:rsidP="009F4F29">
            <w:pPr>
              <w:spacing w:after="0" w:line="240" w:lineRule="auto"/>
              <w:ind w:firstLine="0"/>
              <w:jc w:val="center"/>
              <w:rPr>
                <w:sz w:val="16"/>
                <w:szCs w:val="16"/>
              </w:rPr>
            </w:pPr>
            <w:r w:rsidRPr="006B5A48">
              <w:rPr>
                <w:sz w:val="16"/>
                <w:szCs w:val="16"/>
              </w:rPr>
              <w:t>2025</w:t>
            </w:r>
          </w:p>
        </w:tc>
        <w:tc>
          <w:tcPr>
            <w:tcW w:w="288" w:type="pct"/>
            <w:tcBorders>
              <w:top w:val="nil"/>
              <w:left w:val="nil"/>
              <w:bottom w:val="single" w:sz="4" w:space="0" w:color="auto"/>
              <w:right w:val="single" w:sz="4" w:space="0" w:color="auto"/>
            </w:tcBorders>
            <w:shd w:val="clear" w:color="auto" w:fill="auto"/>
            <w:noWrap/>
            <w:vAlign w:val="center"/>
            <w:hideMark/>
          </w:tcPr>
          <w:p w14:paraId="6DEEB28F" w14:textId="77777777" w:rsidR="003E67B9" w:rsidRPr="006B5A48" w:rsidRDefault="003E67B9" w:rsidP="009F4F29">
            <w:pPr>
              <w:spacing w:after="0" w:line="240" w:lineRule="auto"/>
              <w:ind w:firstLine="0"/>
              <w:jc w:val="center"/>
              <w:rPr>
                <w:sz w:val="16"/>
                <w:szCs w:val="16"/>
              </w:rPr>
            </w:pPr>
            <w:r w:rsidRPr="006B5A48">
              <w:rPr>
                <w:sz w:val="16"/>
                <w:szCs w:val="16"/>
              </w:rPr>
              <w:t>2026</w:t>
            </w:r>
          </w:p>
        </w:tc>
        <w:tc>
          <w:tcPr>
            <w:tcW w:w="678" w:type="pct"/>
            <w:tcBorders>
              <w:top w:val="nil"/>
              <w:left w:val="nil"/>
              <w:bottom w:val="single" w:sz="4" w:space="0" w:color="auto"/>
              <w:right w:val="single" w:sz="4" w:space="0" w:color="auto"/>
            </w:tcBorders>
            <w:shd w:val="clear" w:color="auto" w:fill="auto"/>
            <w:vAlign w:val="center"/>
            <w:hideMark/>
          </w:tcPr>
          <w:p w14:paraId="79450B43" w14:textId="77777777" w:rsidR="003E67B9" w:rsidRPr="006B5A48" w:rsidRDefault="003E67B9" w:rsidP="009F4F29">
            <w:pPr>
              <w:spacing w:after="0" w:line="240" w:lineRule="auto"/>
              <w:ind w:firstLine="0"/>
              <w:jc w:val="right"/>
              <w:rPr>
                <w:sz w:val="16"/>
                <w:szCs w:val="16"/>
              </w:rPr>
            </w:pPr>
            <w:r w:rsidRPr="006B5A48">
              <w:rPr>
                <w:sz w:val="16"/>
                <w:szCs w:val="16"/>
              </w:rPr>
              <w:t>9 648,97</w:t>
            </w:r>
          </w:p>
        </w:tc>
      </w:tr>
      <w:tr w:rsidR="003E67B9" w:rsidRPr="006B5A48" w14:paraId="66FE236A"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40B6093F" w14:textId="77777777" w:rsidR="003E67B9" w:rsidRPr="006B5A48" w:rsidRDefault="003E67B9" w:rsidP="009F4F29">
            <w:pPr>
              <w:spacing w:after="0" w:line="240" w:lineRule="auto"/>
              <w:ind w:firstLine="0"/>
              <w:jc w:val="center"/>
              <w:rPr>
                <w:sz w:val="16"/>
                <w:szCs w:val="16"/>
              </w:rPr>
            </w:pPr>
            <w:r w:rsidRPr="006B5A48">
              <w:rPr>
                <w:sz w:val="16"/>
                <w:szCs w:val="16"/>
              </w:rPr>
              <w:t>291</w:t>
            </w:r>
          </w:p>
        </w:tc>
        <w:tc>
          <w:tcPr>
            <w:tcW w:w="591" w:type="pct"/>
            <w:tcBorders>
              <w:top w:val="nil"/>
              <w:left w:val="nil"/>
              <w:bottom w:val="single" w:sz="4" w:space="0" w:color="auto"/>
              <w:right w:val="single" w:sz="4" w:space="0" w:color="auto"/>
            </w:tcBorders>
            <w:shd w:val="clear" w:color="auto" w:fill="auto"/>
            <w:vAlign w:val="center"/>
            <w:hideMark/>
          </w:tcPr>
          <w:p w14:paraId="228D9340" w14:textId="77777777" w:rsidR="003E67B9" w:rsidRPr="006B5A48" w:rsidRDefault="003E67B9" w:rsidP="009F4F29">
            <w:pPr>
              <w:spacing w:after="0" w:line="240" w:lineRule="auto"/>
              <w:ind w:firstLine="0"/>
              <w:rPr>
                <w:sz w:val="16"/>
                <w:szCs w:val="16"/>
              </w:rPr>
            </w:pPr>
            <w:r w:rsidRPr="006B5A48">
              <w:rPr>
                <w:sz w:val="16"/>
                <w:szCs w:val="16"/>
              </w:rPr>
              <w:t>Котельная "2 А мкр"</w:t>
            </w:r>
          </w:p>
        </w:tc>
        <w:tc>
          <w:tcPr>
            <w:tcW w:w="1316" w:type="pct"/>
            <w:tcBorders>
              <w:top w:val="nil"/>
              <w:left w:val="nil"/>
              <w:bottom w:val="single" w:sz="4" w:space="0" w:color="auto"/>
              <w:right w:val="single" w:sz="4" w:space="0" w:color="auto"/>
            </w:tcBorders>
            <w:shd w:val="clear" w:color="auto" w:fill="auto"/>
            <w:noWrap/>
            <w:vAlign w:val="center"/>
            <w:hideMark/>
          </w:tcPr>
          <w:p w14:paraId="2C56BE2A" w14:textId="77777777" w:rsidR="003E67B9" w:rsidRPr="006B5A48" w:rsidRDefault="003E67B9" w:rsidP="009F4F29">
            <w:pPr>
              <w:spacing w:after="0" w:line="240" w:lineRule="auto"/>
              <w:ind w:firstLine="0"/>
              <w:rPr>
                <w:sz w:val="16"/>
                <w:szCs w:val="16"/>
              </w:rPr>
            </w:pPr>
            <w:r w:rsidRPr="006B5A48">
              <w:rPr>
                <w:sz w:val="16"/>
                <w:szCs w:val="16"/>
              </w:rPr>
              <w:t xml:space="preserve">Реконструкция сети теплоснабжения ул Дорожная </w:t>
            </w:r>
          </w:p>
        </w:tc>
        <w:tc>
          <w:tcPr>
            <w:tcW w:w="295" w:type="pct"/>
            <w:tcBorders>
              <w:top w:val="nil"/>
              <w:left w:val="nil"/>
              <w:bottom w:val="single" w:sz="4" w:space="0" w:color="auto"/>
              <w:right w:val="single" w:sz="4" w:space="0" w:color="auto"/>
            </w:tcBorders>
            <w:shd w:val="clear" w:color="auto" w:fill="auto"/>
            <w:vAlign w:val="center"/>
            <w:hideMark/>
          </w:tcPr>
          <w:p w14:paraId="16CA28C7" w14:textId="77777777" w:rsidR="003E67B9" w:rsidRPr="006B5A48" w:rsidRDefault="003E67B9" w:rsidP="009F4F29">
            <w:pPr>
              <w:spacing w:after="0" w:line="240" w:lineRule="auto"/>
              <w:ind w:firstLine="0"/>
              <w:jc w:val="center"/>
              <w:rPr>
                <w:sz w:val="16"/>
                <w:szCs w:val="16"/>
              </w:rPr>
            </w:pPr>
            <w:r w:rsidRPr="006B5A48">
              <w:rPr>
                <w:sz w:val="16"/>
                <w:szCs w:val="16"/>
              </w:rPr>
              <w:t>316</w:t>
            </w:r>
          </w:p>
        </w:tc>
        <w:tc>
          <w:tcPr>
            <w:tcW w:w="304" w:type="pct"/>
            <w:tcBorders>
              <w:top w:val="nil"/>
              <w:left w:val="nil"/>
              <w:bottom w:val="single" w:sz="4" w:space="0" w:color="auto"/>
              <w:right w:val="single" w:sz="4" w:space="0" w:color="auto"/>
            </w:tcBorders>
            <w:shd w:val="clear" w:color="auto" w:fill="auto"/>
            <w:vAlign w:val="center"/>
            <w:hideMark/>
          </w:tcPr>
          <w:p w14:paraId="648B13C3" w14:textId="77777777" w:rsidR="003E67B9" w:rsidRPr="006B5A48" w:rsidRDefault="003E67B9" w:rsidP="009F4F29">
            <w:pPr>
              <w:spacing w:after="0" w:line="240" w:lineRule="auto"/>
              <w:ind w:firstLine="0"/>
              <w:jc w:val="center"/>
              <w:rPr>
                <w:sz w:val="16"/>
                <w:szCs w:val="16"/>
              </w:rPr>
            </w:pPr>
            <w:r w:rsidRPr="006B5A48">
              <w:rPr>
                <w:sz w:val="16"/>
                <w:szCs w:val="16"/>
              </w:rPr>
              <w:t>316</w:t>
            </w:r>
          </w:p>
        </w:tc>
        <w:tc>
          <w:tcPr>
            <w:tcW w:w="252" w:type="pct"/>
            <w:tcBorders>
              <w:top w:val="nil"/>
              <w:left w:val="nil"/>
              <w:bottom w:val="single" w:sz="4" w:space="0" w:color="auto"/>
              <w:right w:val="single" w:sz="4" w:space="0" w:color="auto"/>
            </w:tcBorders>
            <w:shd w:val="clear" w:color="auto" w:fill="auto"/>
            <w:vAlign w:val="center"/>
            <w:hideMark/>
          </w:tcPr>
          <w:p w14:paraId="468205E4" w14:textId="77777777" w:rsidR="003E67B9" w:rsidRPr="006B5A48" w:rsidRDefault="003E67B9" w:rsidP="009F4F29">
            <w:pPr>
              <w:spacing w:after="0" w:line="240" w:lineRule="auto"/>
              <w:ind w:firstLine="0"/>
              <w:jc w:val="center"/>
              <w:rPr>
                <w:sz w:val="16"/>
                <w:szCs w:val="16"/>
              </w:rPr>
            </w:pPr>
            <w:r w:rsidRPr="006B5A48">
              <w:rPr>
                <w:sz w:val="16"/>
                <w:szCs w:val="16"/>
              </w:rPr>
              <w:t>150</w:t>
            </w:r>
          </w:p>
        </w:tc>
        <w:tc>
          <w:tcPr>
            <w:tcW w:w="259" w:type="pct"/>
            <w:tcBorders>
              <w:top w:val="nil"/>
              <w:left w:val="nil"/>
              <w:bottom w:val="single" w:sz="4" w:space="0" w:color="auto"/>
              <w:right w:val="single" w:sz="4" w:space="0" w:color="auto"/>
            </w:tcBorders>
            <w:shd w:val="clear" w:color="auto" w:fill="auto"/>
            <w:vAlign w:val="center"/>
            <w:hideMark/>
          </w:tcPr>
          <w:p w14:paraId="0528E4CE" w14:textId="77777777" w:rsidR="003E67B9" w:rsidRPr="006B5A48" w:rsidRDefault="003E67B9" w:rsidP="009F4F29">
            <w:pPr>
              <w:spacing w:after="0" w:line="240" w:lineRule="auto"/>
              <w:ind w:firstLine="0"/>
              <w:jc w:val="center"/>
              <w:rPr>
                <w:sz w:val="16"/>
                <w:szCs w:val="16"/>
              </w:rPr>
            </w:pPr>
            <w:r w:rsidRPr="006B5A48">
              <w:rPr>
                <w:sz w:val="16"/>
                <w:szCs w:val="16"/>
              </w:rPr>
              <w:t>150</w:t>
            </w:r>
          </w:p>
        </w:tc>
        <w:tc>
          <w:tcPr>
            <w:tcW w:w="494" w:type="pct"/>
            <w:tcBorders>
              <w:top w:val="nil"/>
              <w:left w:val="nil"/>
              <w:bottom w:val="single" w:sz="4" w:space="0" w:color="auto"/>
              <w:right w:val="single" w:sz="4" w:space="0" w:color="auto"/>
            </w:tcBorders>
            <w:shd w:val="clear" w:color="auto" w:fill="auto"/>
            <w:noWrap/>
            <w:vAlign w:val="center"/>
            <w:hideMark/>
          </w:tcPr>
          <w:p w14:paraId="0CDE78AC" w14:textId="77777777" w:rsidR="003E67B9" w:rsidRPr="006B5A48" w:rsidRDefault="003E67B9" w:rsidP="009F4F29">
            <w:pPr>
              <w:spacing w:after="0" w:line="240" w:lineRule="auto"/>
              <w:ind w:firstLine="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4DC81D0D" w14:textId="77777777" w:rsidR="003E67B9" w:rsidRPr="006B5A48" w:rsidRDefault="003E67B9" w:rsidP="009F4F29">
            <w:pPr>
              <w:spacing w:after="0" w:line="240" w:lineRule="auto"/>
              <w:ind w:firstLine="0"/>
              <w:jc w:val="center"/>
              <w:rPr>
                <w:sz w:val="16"/>
                <w:szCs w:val="16"/>
              </w:rPr>
            </w:pPr>
            <w:r w:rsidRPr="006B5A48">
              <w:rPr>
                <w:sz w:val="16"/>
                <w:szCs w:val="16"/>
              </w:rPr>
              <w:t>2037</w:t>
            </w:r>
          </w:p>
        </w:tc>
        <w:tc>
          <w:tcPr>
            <w:tcW w:w="288" w:type="pct"/>
            <w:tcBorders>
              <w:top w:val="nil"/>
              <w:left w:val="nil"/>
              <w:bottom w:val="single" w:sz="4" w:space="0" w:color="auto"/>
              <w:right w:val="single" w:sz="4" w:space="0" w:color="auto"/>
            </w:tcBorders>
            <w:shd w:val="clear" w:color="auto" w:fill="auto"/>
            <w:noWrap/>
            <w:vAlign w:val="center"/>
            <w:hideMark/>
          </w:tcPr>
          <w:p w14:paraId="110F48E7" w14:textId="77777777" w:rsidR="003E67B9" w:rsidRPr="006B5A48" w:rsidRDefault="003E67B9" w:rsidP="009F4F29">
            <w:pPr>
              <w:spacing w:after="0" w:line="240" w:lineRule="auto"/>
              <w:ind w:firstLine="0"/>
              <w:jc w:val="center"/>
              <w:rPr>
                <w:sz w:val="16"/>
                <w:szCs w:val="16"/>
              </w:rPr>
            </w:pPr>
            <w:r w:rsidRPr="006B5A48">
              <w:rPr>
                <w:sz w:val="16"/>
                <w:szCs w:val="16"/>
              </w:rPr>
              <w:t>2038</w:t>
            </w:r>
          </w:p>
        </w:tc>
        <w:tc>
          <w:tcPr>
            <w:tcW w:w="678" w:type="pct"/>
            <w:tcBorders>
              <w:top w:val="nil"/>
              <w:left w:val="nil"/>
              <w:bottom w:val="single" w:sz="4" w:space="0" w:color="auto"/>
              <w:right w:val="single" w:sz="4" w:space="0" w:color="auto"/>
            </w:tcBorders>
            <w:shd w:val="clear" w:color="auto" w:fill="auto"/>
            <w:vAlign w:val="center"/>
            <w:hideMark/>
          </w:tcPr>
          <w:p w14:paraId="126C7CD8" w14:textId="77777777" w:rsidR="003E67B9" w:rsidRPr="006B5A48" w:rsidRDefault="003E67B9" w:rsidP="009F4F29">
            <w:pPr>
              <w:spacing w:after="0" w:line="240" w:lineRule="auto"/>
              <w:ind w:firstLine="0"/>
              <w:jc w:val="right"/>
              <w:rPr>
                <w:sz w:val="16"/>
                <w:szCs w:val="16"/>
              </w:rPr>
            </w:pPr>
            <w:r w:rsidRPr="006B5A48">
              <w:rPr>
                <w:sz w:val="16"/>
                <w:szCs w:val="16"/>
              </w:rPr>
              <w:t>9 304,12</w:t>
            </w:r>
          </w:p>
        </w:tc>
      </w:tr>
      <w:tr w:rsidR="003E67B9" w:rsidRPr="006B5A48" w14:paraId="4FD229D4"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3EA17525" w14:textId="77777777" w:rsidR="003E67B9" w:rsidRPr="006B5A48" w:rsidRDefault="003E67B9" w:rsidP="009F4F29">
            <w:pPr>
              <w:spacing w:after="0" w:line="240" w:lineRule="auto"/>
              <w:ind w:firstLine="0"/>
              <w:jc w:val="center"/>
              <w:rPr>
                <w:sz w:val="16"/>
                <w:szCs w:val="16"/>
              </w:rPr>
            </w:pPr>
            <w:r w:rsidRPr="006B5A48">
              <w:rPr>
                <w:sz w:val="16"/>
                <w:szCs w:val="16"/>
              </w:rPr>
              <w:t>292</w:t>
            </w:r>
          </w:p>
        </w:tc>
        <w:tc>
          <w:tcPr>
            <w:tcW w:w="591" w:type="pct"/>
            <w:tcBorders>
              <w:top w:val="nil"/>
              <w:left w:val="nil"/>
              <w:bottom w:val="single" w:sz="4" w:space="0" w:color="auto"/>
              <w:right w:val="single" w:sz="4" w:space="0" w:color="auto"/>
            </w:tcBorders>
            <w:shd w:val="clear" w:color="auto" w:fill="auto"/>
            <w:vAlign w:val="center"/>
            <w:hideMark/>
          </w:tcPr>
          <w:p w14:paraId="5317EBE6" w14:textId="77777777" w:rsidR="003E67B9" w:rsidRPr="006B5A48" w:rsidRDefault="003E67B9" w:rsidP="009F4F29">
            <w:pPr>
              <w:spacing w:after="0" w:line="240" w:lineRule="auto"/>
              <w:ind w:firstLine="0"/>
              <w:rPr>
                <w:sz w:val="16"/>
                <w:szCs w:val="16"/>
              </w:rPr>
            </w:pPr>
            <w:r w:rsidRPr="006B5A48">
              <w:rPr>
                <w:sz w:val="16"/>
                <w:szCs w:val="16"/>
              </w:rPr>
              <w:t>Котельная "2 А мкр"</w:t>
            </w:r>
          </w:p>
        </w:tc>
        <w:tc>
          <w:tcPr>
            <w:tcW w:w="1316" w:type="pct"/>
            <w:tcBorders>
              <w:top w:val="nil"/>
              <w:left w:val="nil"/>
              <w:bottom w:val="single" w:sz="4" w:space="0" w:color="auto"/>
              <w:right w:val="single" w:sz="4" w:space="0" w:color="auto"/>
            </w:tcBorders>
            <w:shd w:val="clear" w:color="auto" w:fill="auto"/>
            <w:noWrap/>
            <w:vAlign w:val="center"/>
            <w:hideMark/>
          </w:tcPr>
          <w:p w14:paraId="57C1C021" w14:textId="77777777" w:rsidR="003E67B9" w:rsidRPr="006B5A48" w:rsidRDefault="003E67B9" w:rsidP="009F4F29">
            <w:pPr>
              <w:spacing w:after="0" w:line="240" w:lineRule="auto"/>
              <w:ind w:firstLine="0"/>
              <w:rPr>
                <w:sz w:val="16"/>
                <w:szCs w:val="16"/>
              </w:rPr>
            </w:pPr>
            <w:r w:rsidRPr="006B5A48">
              <w:rPr>
                <w:sz w:val="16"/>
                <w:szCs w:val="16"/>
              </w:rPr>
              <w:t>Реконструкция сети теплоснабжения по ул Совесткая</w:t>
            </w:r>
          </w:p>
        </w:tc>
        <w:tc>
          <w:tcPr>
            <w:tcW w:w="295" w:type="pct"/>
            <w:tcBorders>
              <w:top w:val="nil"/>
              <w:left w:val="nil"/>
              <w:bottom w:val="single" w:sz="4" w:space="0" w:color="auto"/>
              <w:right w:val="single" w:sz="4" w:space="0" w:color="auto"/>
            </w:tcBorders>
            <w:shd w:val="clear" w:color="auto" w:fill="auto"/>
            <w:vAlign w:val="center"/>
            <w:hideMark/>
          </w:tcPr>
          <w:p w14:paraId="3EF48935" w14:textId="77777777" w:rsidR="003E67B9" w:rsidRPr="006B5A48" w:rsidRDefault="003E67B9" w:rsidP="009F4F29">
            <w:pPr>
              <w:spacing w:after="0" w:line="240" w:lineRule="auto"/>
              <w:ind w:firstLine="0"/>
              <w:jc w:val="center"/>
              <w:rPr>
                <w:sz w:val="16"/>
                <w:szCs w:val="16"/>
              </w:rPr>
            </w:pPr>
            <w:r w:rsidRPr="006B5A48">
              <w:rPr>
                <w:sz w:val="16"/>
                <w:szCs w:val="16"/>
              </w:rPr>
              <w:t>285</w:t>
            </w:r>
          </w:p>
        </w:tc>
        <w:tc>
          <w:tcPr>
            <w:tcW w:w="304" w:type="pct"/>
            <w:tcBorders>
              <w:top w:val="nil"/>
              <w:left w:val="nil"/>
              <w:bottom w:val="single" w:sz="4" w:space="0" w:color="auto"/>
              <w:right w:val="single" w:sz="4" w:space="0" w:color="auto"/>
            </w:tcBorders>
            <w:shd w:val="clear" w:color="auto" w:fill="auto"/>
            <w:vAlign w:val="center"/>
            <w:hideMark/>
          </w:tcPr>
          <w:p w14:paraId="46407A37" w14:textId="77777777" w:rsidR="003E67B9" w:rsidRPr="006B5A48" w:rsidRDefault="003E67B9" w:rsidP="009F4F29">
            <w:pPr>
              <w:spacing w:after="0" w:line="240" w:lineRule="auto"/>
              <w:ind w:firstLine="0"/>
              <w:jc w:val="center"/>
              <w:rPr>
                <w:sz w:val="16"/>
                <w:szCs w:val="16"/>
              </w:rPr>
            </w:pPr>
            <w:r w:rsidRPr="006B5A48">
              <w:rPr>
                <w:sz w:val="16"/>
                <w:szCs w:val="16"/>
              </w:rPr>
              <w:t>285</w:t>
            </w:r>
          </w:p>
        </w:tc>
        <w:tc>
          <w:tcPr>
            <w:tcW w:w="252" w:type="pct"/>
            <w:tcBorders>
              <w:top w:val="nil"/>
              <w:left w:val="nil"/>
              <w:bottom w:val="single" w:sz="4" w:space="0" w:color="auto"/>
              <w:right w:val="single" w:sz="4" w:space="0" w:color="auto"/>
            </w:tcBorders>
            <w:shd w:val="clear" w:color="auto" w:fill="auto"/>
            <w:vAlign w:val="center"/>
            <w:hideMark/>
          </w:tcPr>
          <w:p w14:paraId="329D6028" w14:textId="77777777" w:rsidR="003E67B9" w:rsidRPr="006B5A48" w:rsidRDefault="003E67B9" w:rsidP="009F4F29">
            <w:pPr>
              <w:spacing w:after="0" w:line="240" w:lineRule="auto"/>
              <w:ind w:firstLine="0"/>
              <w:jc w:val="center"/>
              <w:rPr>
                <w:sz w:val="16"/>
                <w:szCs w:val="16"/>
              </w:rPr>
            </w:pPr>
            <w:r w:rsidRPr="006B5A48">
              <w:rPr>
                <w:sz w:val="16"/>
                <w:szCs w:val="16"/>
              </w:rPr>
              <w:t>89</w:t>
            </w:r>
          </w:p>
        </w:tc>
        <w:tc>
          <w:tcPr>
            <w:tcW w:w="259" w:type="pct"/>
            <w:tcBorders>
              <w:top w:val="nil"/>
              <w:left w:val="nil"/>
              <w:bottom w:val="single" w:sz="4" w:space="0" w:color="auto"/>
              <w:right w:val="single" w:sz="4" w:space="0" w:color="auto"/>
            </w:tcBorders>
            <w:shd w:val="clear" w:color="auto" w:fill="auto"/>
            <w:vAlign w:val="center"/>
            <w:hideMark/>
          </w:tcPr>
          <w:p w14:paraId="5A7E9FA5" w14:textId="77777777" w:rsidR="003E67B9" w:rsidRPr="006B5A48" w:rsidRDefault="003E67B9" w:rsidP="009F4F29">
            <w:pPr>
              <w:spacing w:after="0" w:line="240" w:lineRule="auto"/>
              <w:ind w:firstLine="0"/>
              <w:jc w:val="center"/>
              <w:rPr>
                <w:sz w:val="16"/>
                <w:szCs w:val="16"/>
              </w:rPr>
            </w:pPr>
            <w:r w:rsidRPr="006B5A48">
              <w:rPr>
                <w:sz w:val="16"/>
                <w:szCs w:val="16"/>
              </w:rPr>
              <w:t>89</w:t>
            </w:r>
          </w:p>
        </w:tc>
        <w:tc>
          <w:tcPr>
            <w:tcW w:w="494" w:type="pct"/>
            <w:tcBorders>
              <w:top w:val="nil"/>
              <w:left w:val="nil"/>
              <w:bottom w:val="single" w:sz="4" w:space="0" w:color="auto"/>
              <w:right w:val="single" w:sz="4" w:space="0" w:color="auto"/>
            </w:tcBorders>
            <w:shd w:val="clear" w:color="auto" w:fill="auto"/>
            <w:noWrap/>
            <w:vAlign w:val="center"/>
            <w:hideMark/>
          </w:tcPr>
          <w:p w14:paraId="46BF50DC" w14:textId="77777777" w:rsidR="003E67B9" w:rsidRPr="006B5A48" w:rsidRDefault="003E67B9" w:rsidP="009F4F29">
            <w:pPr>
              <w:spacing w:after="0" w:line="240" w:lineRule="auto"/>
              <w:ind w:firstLine="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348DF28C" w14:textId="77777777" w:rsidR="003E67B9" w:rsidRPr="006B5A48" w:rsidRDefault="003E67B9" w:rsidP="009F4F29">
            <w:pPr>
              <w:spacing w:after="0" w:line="240" w:lineRule="auto"/>
              <w:ind w:firstLine="0"/>
              <w:jc w:val="center"/>
              <w:rPr>
                <w:sz w:val="16"/>
                <w:szCs w:val="16"/>
              </w:rPr>
            </w:pPr>
            <w:r w:rsidRPr="006B5A48">
              <w:rPr>
                <w:sz w:val="16"/>
                <w:szCs w:val="16"/>
              </w:rPr>
              <w:t>2037</w:t>
            </w:r>
          </w:p>
        </w:tc>
        <w:tc>
          <w:tcPr>
            <w:tcW w:w="288" w:type="pct"/>
            <w:tcBorders>
              <w:top w:val="nil"/>
              <w:left w:val="nil"/>
              <w:bottom w:val="single" w:sz="4" w:space="0" w:color="auto"/>
              <w:right w:val="single" w:sz="4" w:space="0" w:color="auto"/>
            </w:tcBorders>
            <w:shd w:val="clear" w:color="auto" w:fill="auto"/>
            <w:noWrap/>
            <w:vAlign w:val="center"/>
            <w:hideMark/>
          </w:tcPr>
          <w:p w14:paraId="449EAA8B" w14:textId="77777777" w:rsidR="003E67B9" w:rsidRPr="006B5A48" w:rsidRDefault="003E67B9" w:rsidP="009F4F29">
            <w:pPr>
              <w:spacing w:after="0" w:line="240" w:lineRule="auto"/>
              <w:ind w:firstLine="0"/>
              <w:jc w:val="center"/>
              <w:rPr>
                <w:sz w:val="16"/>
                <w:szCs w:val="16"/>
              </w:rPr>
            </w:pPr>
            <w:r w:rsidRPr="006B5A48">
              <w:rPr>
                <w:sz w:val="16"/>
                <w:szCs w:val="16"/>
              </w:rPr>
              <w:t>2038</w:t>
            </w:r>
          </w:p>
        </w:tc>
        <w:tc>
          <w:tcPr>
            <w:tcW w:w="678" w:type="pct"/>
            <w:tcBorders>
              <w:top w:val="nil"/>
              <w:left w:val="nil"/>
              <w:bottom w:val="single" w:sz="4" w:space="0" w:color="auto"/>
              <w:right w:val="single" w:sz="4" w:space="0" w:color="auto"/>
            </w:tcBorders>
            <w:shd w:val="clear" w:color="auto" w:fill="auto"/>
            <w:vAlign w:val="center"/>
            <w:hideMark/>
          </w:tcPr>
          <w:p w14:paraId="16016D7E" w14:textId="77777777" w:rsidR="003E67B9" w:rsidRPr="006B5A48" w:rsidRDefault="003E67B9" w:rsidP="009F4F29">
            <w:pPr>
              <w:spacing w:after="0" w:line="240" w:lineRule="auto"/>
              <w:ind w:firstLine="0"/>
              <w:jc w:val="right"/>
              <w:rPr>
                <w:sz w:val="16"/>
                <w:szCs w:val="16"/>
              </w:rPr>
            </w:pPr>
            <w:r w:rsidRPr="006B5A48">
              <w:rPr>
                <w:sz w:val="16"/>
                <w:szCs w:val="16"/>
              </w:rPr>
              <w:t>6 702,20</w:t>
            </w:r>
          </w:p>
        </w:tc>
      </w:tr>
      <w:tr w:rsidR="003E67B9" w:rsidRPr="006B5A48" w14:paraId="63EEE26C"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4C9B868D" w14:textId="77777777" w:rsidR="003E67B9" w:rsidRPr="006B5A48" w:rsidRDefault="003E67B9" w:rsidP="009F4F29">
            <w:pPr>
              <w:spacing w:after="0" w:line="240" w:lineRule="auto"/>
              <w:ind w:firstLine="0"/>
              <w:jc w:val="center"/>
              <w:rPr>
                <w:sz w:val="16"/>
                <w:szCs w:val="16"/>
              </w:rPr>
            </w:pPr>
            <w:r w:rsidRPr="006B5A48">
              <w:rPr>
                <w:sz w:val="16"/>
                <w:szCs w:val="16"/>
              </w:rPr>
              <w:t>293</w:t>
            </w:r>
          </w:p>
        </w:tc>
        <w:tc>
          <w:tcPr>
            <w:tcW w:w="591" w:type="pct"/>
            <w:tcBorders>
              <w:top w:val="nil"/>
              <w:left w:val="nil"/>
              <w:bottom w:val="single" w:sz="4" w:space="0" w:color="auto"/>
              <w:right w:val="single" w:sz="4" w:space="0" w:color="auto"/>
            </w:tcBorders>
            <w:shd w:val="clear" w:color="auto" w:fill="auto"/>
            <w:vAlign w:val="center"/>
            <w:hideMark/>
          </w:tcPr>
          <w:p w14:paraId="0585B594" w14:textId="77777777" w:rsidR="003E67B9" w:rsidRPr="006B5A48" w:rsidRDefault="003E67B9" w:rsidP="009F4F29">
            <w:pPr>
              <w:spacing w:after="0" w:line="240" w:lineRule="auto"/>
              <w:ind w:firstLine="0"/>
              <w:rPr>
                <w:sz w:val="16"/>
                <w:szCs w:val="16"/>
              </w:rPr>
            </w:pPr>
            <w:r w:rsidRPr="006B5A48">
              <w:rPr>
                <w:sz w:val="16"/>
                <w:szCs w:val="16"/>
              </w:rPr>
              <w:t>Котельная "2 А мкр"</w:t>
            </w:r>
          </w:p>
        </w:tc>
        <w:tc>
          <w:tcPr>
            <w:tcW w:w="1316" w:type="pct"/>
            <w:vMerge w:val="restart"/>
            <w:tcBorders>
              <w:top w:val="nil"/>
              <w:left w:val="single" w:sz="4" w:space="0" w:color="auto"/>
              <w:bottom w:val="single" w:sz="4" w:space="0" w:color="auto"/>
              <w:right w:val="single" w:sz="4" w:space="0" w:color="auto"/>
            </w:tcBorders>
            <w:shd w:val="clear" w:color="auto" w:fill="auto"/>
            <w:vAlign w:val="center"/>
            <w:hideMark/>
          </w:tcPr>
          <w:p w14:paraId="7593A6E2" w14:textId="77777777" w:rsidR="003E67B9" w:rsidRPr="006B5A48" w:rsidRDefault="003E67B9" w:rsidP="009F4F29">
            <w:pPr>
              <w:spacing w:after="0" w:line="240" w:lineRule="auto"/>
              <w:ind w:firstLine="0"/>
              <w:rPr>
                <w:sz w:val="16"/>
                <w:szCs w:val="16"/>
              </w:rPr>
            </w:pPr>
            <w:r w:rsidRPr="006B5A48">
              <w:rPr>
                <w:sz w:val="16"/>
                <w:szCs w:val="16"/>
              </w:rPr>
              <w:t>Реконструкция сети теплоснабжения по ул Комсомольская (четная и нечетная стороны)</w:t>
            </w:r>
          </w:p>
        </w:tc>
        <w:tc>
          <w:tcPr>
            <w:tcW w:w="295" w:type="pct"/>
            <w:tcBorders>
              <w:top w:val="nil"/>
              <w:left w:val="nil"/>
              <w:bottom w:val="single" w:sz="4" w:space="0" w:color="auto"/>
              <w:right w:val="single" w:sz="4" w:space="0" w:color="auto"/>
            </w:tcBorders>
            <w:shd w:val="clear" w:color="auto" w:fill="auto"/>
            <w:noWrap/>
            <w:vAlign w:val="center"/>
            <w:hideMark/>
          </w:tcPr>
          <w:p w14:paraId="3C762E2D" w14:textId="77777777" w:rsidR="003E67B9" w:rsidRPr="006B5A48" w:rsidRDefault="003E67B9" w:rsidP="009F4F29">
            <w:pPr>
              <w:spacing w:after="0" w:line="240" w:lineRule="auto"/>
              <w:ind w:firstLine="0"/>
              <w:jc w:val="center"/>
              <w:rPr>
                <w:sz w:val="16"/>
                <w:szCs w:val="16"/>
              </w:rPr>
            </w:pPr>
            <w:r w:rsidRPr="006B5A48">
              <w:rPr>
                <w:sz w:val="16"/>
                <w:szCs w:val="16"/>
              </w:rPr>
              <w:t>295</w:t>
            </w:r>
          </w:p>
        </w:tc>
        <w:tc>
          <w:tcPr>
            <w:tcW w:w="304" w:type="pct"/>
            <w:tcBorders>
              <w:top w:val="nil"/>
              <w:left w:val="nil"/>
              <w:bottom w:val="single" w:sz="4" w:space="0" w:color="auto"/>
              <w:right w:val="single" w:sz="4" w:space="0" w:color="auto"/>
            </w:tcBorders>
            <w:shd w:val="clear" w:color="auto" w:fill="auto"/>
            <w:noWrap/>
            <w:vAlign w:val="center"/>
            <w:hideMark/>
          </w:tcPr>
          <w:p w14:paraId="1CD65AC7" w14:textId="77777777" w:rsidR="003E67B9" w:rsidRPr="006B5A48" w:rsidRDefault="003E67B9" w:rsidP="009F4F29">
            <w:pPr>
              <w:spacing w:after="0" w:line="240" w:lineRule="auto"/>
              <w:ind w:firstLine="0"/>
              <w:jc w:val="center"/>
              <w:rPr>
                <w:sz w:val="16"/>
                <w:szCs w:val="16"/>
              </w:rPr>
            </w:pPr>
            <w:r w:rsidRPr="006B5A48">
              <w:rPr>
                <w:sz w:val="16"/>
                <w:szCs w:val="16"/>
              </w:rPr>
              <w:t>295</w:t>
            </w:r>
          </w:p>
        </w:tc>
        <w:tc>
          <w:tcPr>
            <w:tcW w:w="252" w:type="pct"/>
            <w:tcBorders>
              <w:top w:val="nil"/>
              <w:left w:val="nil"/>
              <w:bottom w:val="single" w:sz="4" w:space="0" w:color="auto"/>
              <w:right w:val="single" w:sz="4" w:space="0" w:color="auto"/>
            </w:tcBorders>
            <w:shd w:val="clear" w:color="auto" w:fill="auto"/>
            <w:vAlign w:val="center"/>
            <w:hideMark/>
          </w:tcPr>
          <w:p w14:paraId="66654361" w14:textId="77777777" w:rsidR="003E67B9" w:rsidRPr="006B5A48" w:rsidRDefault="003E67B9" w:rsidP="009F4F29">
            <w:pPr>
              <w:spacing w:after="0" w:line="240" w:lineRule="auto"/>
              <w:ind w:firstLine="0"/>
              <w:jc w:val="center"/>
              <w:rPr>
                <w:sz w:val="16"/>
                <w:szCs w:val="16"/>
              </w:rPr>
            </w:pPr>
            <w:r w:rsidRPr="006B5A48">
              <w:rPr>
                <w:sz w:val="16"/>
                <w:szCs w:val="16"/>
              </w:rPr>
              <w:t>89</w:t>
            </w:r>
          </w:p>
        </w:tc>
        <w:tc>
          <w:tcPr>
            <w:tcW w:w="259" w:type="pct"/>
            <w:tcBorders>
              <w:top w:val="nil"/>
              <w:left w:val="nil"/>
              <w:bottom w:val="single" w:sz="4" w:space="0" w:color="auto"/>
              <w:right w:val="single" w:sz="4" w:space="0" w:color="auto"/>
            </w:tcBorders>
            <w:shd w:val="clear" w:color="auto" w:fill="auto"/>
            <w:vAlign w:val="center"/>
            <w:hideMark/>
          </w:tcPr>
          <w:p w14:paraId="55D6DE31" w14:textId="77777777" w:rsidR="003E67B9" w:rsidRPr="006B5A48" w:rsidRDefault="003E67B9" w:rsidP="009F4F29">
            <w:pPr>
              <w:spacing w:after="0" w:line="240" w:lineRule="auto"/>
              <w:ind w:firstLine="0"/>
              <w:jc w:val="center"/>
              <w:rPr>
                <w:sz w:val="16"/>
                <w:szCs w:val="16"/>
              </w:rPr>
            </w:pPr>
            <w:r w:rsidRPr="006B5A48">
              <w:rPr>
                <w:sz w:val="16"/>
                <w:szCs w:val="16"/>
              </w:rPr>
              <w:t>89</w:t>
            </w:r>
          </w:p>
        </w:tc>
        <w:tc>
          <w:tcPr>
            <w:tcW w:w="494" w:type="pct"/>
            <w:tcBorders>
              <w:top w:val="nil"/>
              <w:left w:val="nil"/>
              <w:bottom w:val="single" w:sz="4" w:space="0" w:color="auto"/>
              <w:right w:val="single" w:sz="4" w:space="0" w:color="auto"/>
            </w:tcBorders>
            <w:shd w:val="clear" w:color="auto" w:fill="auto"/>
            <w:noWrap/>
            <w:vAlign w:val="center"/>
            <w:hideMark/>
          </w:tcPr>
          <w:p w14:paraId="2F16E49B" w14:textId="77777777" w:rsidR="003E67B9" w:rsidRPr="006B5A48" w:rsidRDefault="003E67B9" w:rsidP="009F4F29">
            <w:pPr>
              <w:spacing w:after="0" w:line="240" w:lineRule="auto"/>
              <w:ind w:firstLine="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1C4CC9E1" w14:textId="77777777" w:rsidR="003E67B9" w:rsidRPr="006B5A48" w:rsidRDefault="003E67B9" w:rsidP="009F4F29">
            <w:pPr>
              <w:spacing w:after="0" w:line="240" w:lineRule="auto"/>
              <w:ind w:firstLine="0"/>
              <w:jc w:val="center"/>
              <w:rPr>
                <w:sz w:val="16"/>
                <w:szCs w:val="16"/>
              </w:rPr>
            </w:pPr>
            <w:r w:rsidRPr="006B5A48">
              <w:rPr>
                <w:sz w:val="16"/>
                <w:szCs w:val="16"/>
              </w:rPr>
              <w:t>2027</w:t>
            </w:r>
          </w:p>
        </w:tc>
        <w:tc>
          <w:tcPr>
            <w:tcW w:w="288" w:type="pct"/>
            <w:tcBorders>
              <w:top w:val="nil"/>
              <w:left w:val="nil"/>
              <w:bottom w:val="single" w:sz="4" w:space="0" w:color="auto"/>
              <w:right w:val="single" w:sz="4" w:space="0" w:color="auto"/>
            </w:tcBorders>
            <w:shd w:val="clear" w:color="auto" w:fill="auto"/>
            <w:noWrap/>
            <w:vAlign w:val="center"/>
            <w:hideMark/>
          </w:tcPr>
          <w:p w14:paraId="48E97FB9" w14:textId="77777777" w:rsidR="003E67B9" w:rsidRPr="006B5A48" w:rsidRDefault="003E67B9" w:rsidP="009F4F29">
            <w:pPr>
              <w:spacing w:after="0" w:line="240" w:lineRule="auto"/>
              <w:ind w:firstLine="0"/>
              <w:jc w:val="center"/>
              <w:rPr>
                <w:sz w:val="16"/>
                <w:szCs w:val="16"/>
              </w:rPr>
            </w:pPr>
            <w:r w:rsidRPr="006B5A48">
              <w:rPr>
                <w:sz w:val="16"/>
                <w:szCs w:val="16"/>
              </w:rPr>
              <w:t>2028</w:t>
            </w:r>
          </w:p>
        </w:tc>
        <w:tc>
          <w:tcPr>
            <w:tcW w:w="678" w:type="pct"/>
            <w:tcBorders>
              <w:top w:val="nil"/>
              <w:left w:val="nil"/>
              <w:bottom w:val="single" w:sz="4" w:space="0" w:color="auto"/>
              <w:right w:val="single" w:sz="4" w:space="0" w:color="auto"/>
            </w:tcBorders>
            <w:shd w:val="clear" w:color="auto" w:fill="auto"/>
            <w:vAlign w:val="center"/>
            <w:hideMark/>
          </w:tcPr>
          <w:p w14:paraId="40D5C4E2" w14:textId="77777777" w:rsidR="003E67B9" w:rsidRPr="006B5A48" w:rsidRDefault="003E67B9" w:rsidP="009F4F29">
            <w:pPr>
              <w:spacing w:after="0" w:line="240" w:lineRule="auto"/>
              <w:ind w:firstLine="0"/>
              <w:jc w:val="right"/>
              <w:rPr>
                <w:sz w:val="16"/>
                <w:szCs w:val="16"/>
              </w:rPr>
            </w:pPr>
            <w:r w:rsidRPr="006B5A48">
              <w:rPr>
                <w:sz w:val="16"/>
                <w:szCs w:val="16"/>
              </w:rPr>
              <w:t>6 937,36</w:t>
            </w:r>
          </w:p>
        </w:tc>
      </w:tr>
      <w:tr w:rsidR="003E67B9" w:rsidRPr="006B5A48" w14:paraId="6C07F28D"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5E713EA5" w14:textId="77777777" w:rsidR="003E67B9" w:rsidRPr="006B5A48" w:rsidRDefault="003E67B9" w:rsidP="009F4F29">
            <w:pPr>
              <w:spacing w:after="0" w:line="240" w:lineRule="auto"/>
              <w:ind w:firstLine="0"/>
              <w:jc w:val="center"/>
              <w:rPr>
                <w:sz w:val="16"/>
                <w:szCs w:val="16"/>
              </w:rPr>
            </w:pPr>
            <w:r w:rsidRPr="006B5A48">
              <w:rPr>
                <w:sz w:val="16"/>
                <w:szCs w:val="16"/>
              </w:rPr>
              <w:t>294</w:t>
            </w:r>
          </w:p>
        </w:tc>
        <w:tc>
          <w:tcPr>
            <w:tcW w:w="591" w:type="pct"/>
            <w:tcBorders>
              <w:top w:val="nil"/>
              <w:left w:val="nil"/>
              <w:bottom w:val="single" w:sz="4" w:space="0" w:color="auto"/>
              <w:right w:val="single" w:sz="4" w:space="0" w:color="auto"/>
            </w:tcBorders>
            <w:shd w:val="clear" w:color="auto" w:fill="auto"/>
            <w:vAlign w:val="center"/>
            <w:hideMark/>
          </w:tcPr>
          <w:p w14:paraId="397D31FC" w14:textId="77777777" w:rsidR="003E67B9" w:rsidRPr="006B5A48" w:rsidRDefault="003E67B9" w:rsidP="009F4F29">
            <w:pPr>
              <w:spacing w:after="0" w:line="240" w:lineRule="auto"/>
              <w:ind w:firstLine="0"/>
              <w:rPr>
                <w:sz w:val="16"/>
                <w:szCs w:val="16"/>
              </w:rPr>
            </w:pPr>
            <w:r w:rsidRPr="006B5A48">
              <w:rPr>
                <w:sz w:val="16"/>
                <w:szCs w:val="16"/>
              </w:rPr>
              <w:t>Котельная "2 А мкр"</w:t>
            </w:r>
          </w:p>
        </w:tc>
        <w:tc>
          <w:tcPr>
            <w:tcW w:w="1316" w:type="pct"/>
            <w:vMerge/>
            <w:tcBorders>
              <w:top w:val="nil"/>
              <w:left w:val="single" w:sz="4" w:space="0" w:color="auto"/>
              <w:bottom w:val="single" w:sz="4" w:space="0" w:color="auto"/>
              <w:right w:val="single" w:sz="4" w:space="0" w:color="auto"/>
            </w:tcBorders>
            <w:shd w:val="clear" w:color="auto" w:fill="auto"/>
            <w:vAlign w:val="center"/>
            <w:hideMark/>
          </w:tcPr>
          <w:p w14:paraId="12F3558F" w14:textId="77777777" w:rsidR="003E67B9" w:rsidRPr="006B5A48" w:rsidRDefault="003E67B9" w:rsidP="009F4F29">
            <w:pPr>
              <w:spacing w:after="0" w:line="240" w:lineRule="auto"/>
              <w:ind w:firstLine="0"/>
              <w:rPr>
                <w:sz w:val="16"/>
                <w:szCs w:val="16"/>
              </w:rPr>
            </w:pPr>
          </w:p>
        </w:tc>
        <w:tc>
          <w:tcPr>
            <w:tcW w:w="295" w:type="pct"/>
            <w:tcBorders>
              <w:top w:val="nil"/>
              <w:left w:val="nil"/>
              <w:bottom w:val="single" w:sz="4" w:space="0" w:color="auto"/>
              <w:right w:val="single" w:sz="4" w:space="0" w:color="auto"/>
            </w:tcBorders>
            <w:shd w:val="clear" w:color="auto" w:fill="auto"/>
            <w:noWrap/>
            <w:vAlign w:val="center"/>
            <w:hideMark/>
          </w:tcPr>
          <w:p w14:paraId="1C260D97" w14:textId="77777777" w:rsidR="003E67B9" w:rsidRPr="006B5A48" w:rsidRDefault="003E67B9" w:rsidP="009F4F29">
            <w:pPr>
              <w:spacing w:after="0" w:line="240" w:lineRule="auto"/>
              <w:ind w:firstLine="0"/>
              <w:jc w:val="center"/>
              <w:rPr>
                <w:sz w:val="16"/>
                <w:szCs w:val="16"/>
              </w:rPr>
            </w:pPr>
            <w:r w:rsidRPr="006B5A48">
              <w:rPr>
                <w:sz w:val="16"/>
                <w:szCs w:val="16"/>
              </w:rPr>
              <w:t>295</w:t>
            </w:r>
          </w:p>
        </w:tc>
        <w:tc>
          <w:tcPr>
            <w:tcW w:w="304" w:type="pct"/>
            <w:tcBorders>
              <w:top w:val="nil"/>
              <w:left w:val="nil"/>
              <w:bottom w:val="single" w:sz="4" w:space="0" w:color="auto"/>
              <w:right w:val="single" w:sz="4" w:space="0" w:color="auto"/>
            </w:tcBorders>
            <w:shd w:val="clear" w:color="auto" w:fill="auto"/>
            <w:noWrap/>
            <w:vAlign w:val="center"/>
            <w:hideMark/>
          </w:tcPr>
          <w:p w14:paraId="7AE42DFF" w14:textId="77777777" w:rsidR="003E67B9" w:rsidRPr="006B5A48" w:rsidRDefault="003E67B9" w:rsidP="009F4F29">
            <w:pPr>
              <w:spacing w:after="0" w:line="240" w:lineRule="auto"/>
              <w:ind w:firstLine="0"/>
              <w:jc w:val="center"/>
              <w:rPr>
                <w:sz w:val="16"/>
                <w:szCs w:val="16"/>
              </w:rPr>
            </w:pPr>
            <w:r w:rsidRPr="006B5A48">
              <w:rPr>
                <w:sz w:val="16"/>
                <w:szCs w:val="16"/>
              </w:rPr>
              <w:t>295</w:t>
            </w:r>
          </w:p>
        </w:tc>
        <w:tc>
          <w:tcPr>
            <w:tcW w:w="252" w:type="pct"/>
            <w:tcBorders>
              <w:top w:val="nil"/>
              <w:left w:val="nil"/>
              <w:bottom w:val="single" w:sz="4" w:space="0" w:color="auto"/>
              <w:right w:val="single" w:sz="4" w:space="0" w:color="auto"/>
            </w:tcBorders>
            <w:shd w:val="clear" w:color="auto" w:fill="auto"/>
            <w:vAlign w:val="center"/>
            <w:hideMark/>
          </w:tcPr>
          <w:p w14:paraId="1EC58F2B" w14:textId="77777777" w:rsidR="003E67B9" w:rsidRPr="006B5A48" w:rsidRDefault="003E67B9" w:rsidP="009F4F29">
            <w:pPr>
              <w:spacing w:after="0" w:line="240" w:lineRule="auto"/>
              <w:ind w:firstLine="0"/>
              <w:jc w:val="center"/>
              <w:rPr>
                <w:sz w:val="16"/>
                <w:szCs w:val="16"/>
              </w:rPr>
            </w:pPr>
            <w:r w:rsidRPr="006B5A48">
              <w:rPr>
                <w:sz w:val="16"/>
                <w:szCs w:val="16"/>
              </w:rPr>
              <w:t>76</w:t>
            </w:r>
          </w:p>
        </w:tc>
        <w:tc>
          <w:tcPr>
            <w:tcW w:w="259" w:type="pct"/>
            <w:tcBorders>
              <w:top w:val="nil"/>
              <w:left w:val="nil"/>
              <w:bottom w:val="single" w:sz="4" w:space="0" w:color="auto"/>
              <w:right w:val="single" w:sz="4" w:space="0" w:color="auto"/>
            </w:tcBorders>
            <w:shd w:val="clear" w:color="auto" w:fill="auto"/>
            <w:vAlign w:val="center"/>
            <w:hideMark/>
          </w:tcPr>
          <w:p w14:paraId="1C121E18" w14:textId="77777777" w:rsidR="003E67B9" w:rsidRPr="006B5A48" w:rsidRDefault="003E67B9" w:rsidP="009F4F29">
            <w:pPr>
              <w:spacing w:after="0" w:line="240" w:lineRule="auto"/>
              <w:ind w:firstLine="0"/>
              <w:jc w:val="center"/>
              <w:rPr>
                <w:sz w:val="16"/>
                <w:szCs w:val="16"/>
              </w:rPr>
            </w:pPr>
            <w:r w:rsidRPr="006B5A48">
              <w:rPr>
                <w:sz w:val="16"/>
                <w:szCs w:val="16"/>
              </w:rPr>
              <w:t>76</w:t>
            </w:r>
          </w:p>
        </w:tc>
        <w:tc>
          <w:tcPr>
            <w:tcW w:w="494" w:type="pct"/>
            <w:tcBorders>
              <w:top w:val="nil"/>
              <w:left w:val="nil"/>
              <w:bottom w:val="single" w:sz="4" w:space="0" w:color="auto"/>
              <w:right w:val="single" w:sz="4" w:space="0" w:color="auto"/>
            </w:tcBorders>
            <w:shd w:val="clear" w:color="auto" w:fill="auto"/>
            <w:noWrap/>
            <w:vAlign w:val="center"/>
            <w:hideMark/>
          </w:tcPr>
          <w:p w14:paraId="7E193E68" w14:textId="77777777" w:rsidR="003E67B9" w:rsidRPr="006B5A48" w:rsidRDefault="003E67B9" w:rsidP="009F4F29">
            <w:pPr>
              <w:spacing w:after="0" w:line="240" w:lineRule="auto"/>
              <w:ind w:firstLine="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297C04C2" w14:textId="77777777" w:rsidR="003E67B9" w:rsidRPr="006B5A48" w:rsidRDefault="003E67B9" w:rsidP="009F4F29">
            <w:pPr>
              <w:spacing w:after="0" w:line="240" w:lineRule="auto"/>
              <w:ind w:firstLine="0"/>
              <w:jc w:val="center"/>
              <w:rPr>
                <w:sz w:val="16"/>
                <w:szCs w:val="16"/>
              </w:rPr>
            </w:pPr>
            <w:r w:rsidRPr="006B5A48">
              <w:rPr>
                <w:sz w:val="16"/>
                <w:szCs w:val="16"/>
              </w:rPr>
              <w:t>2036</w:t>
            </w:r>
          </w:p>
        </w:tc>
        <w:tc>
          <w:tcPr>
            <w:tcW w:w="288" w:type="pct"/>
            <w:tcBorders>
              <w:top w:val="nil"/>
              <w:left w:val="nil"/>
              <w:bottom w:val="single" w:sz="4" w:space="0" w:color="auto"/>
              <w:right w:val="single" w:sz="4" w:space="0" w:color="auto"/>
            </w:tcBorders>
            <w:shd w:val="clear" w:color="auto" w:fill="auto"/>
            <w:noWrap/>
            <w:vAlign w:val="center"/>
            <w:hideMark/>
          </w:tcPr>
          <w:p w14:paraId="15CF4C63" w14:textId="77777777" w:rsidR="003E67B9" w:rsidRPr="006B5A48" w:rsidRDefault="003E67B9" w:rsidP="009F4F29">
            <w:pPr>
              <w:spacing w:after="0" w:line="240" w:lineRule="auto"/>
              <w:ind w:firstLine="0"/>
              <w:jc w:val="center"/>
              <w:rPr>
                <w:sz w:val="16"/>
                <w:szCs w:val="16"/>
              </w:rPr>
            </w:pPr>
            <w:r w:rsidRPr="006B5A48">
              <w:rPr>
                <w:sz w:val="16"/>
                <w:szCs w:val="16"/>
              </w:rPr>
              <w:t>2037</w:t>
            </w:r>
          </w:p>
        </w:tc>
        <w:tc>
          <w:tcPr>
            <w:tcW w:w="678" w:type="pct"/>
            <w:tcBorders>
              <w:top w:val="nil"/>
              <w:left w:val="nil"/>
              <w:bottom w:val="single" w:sz="4" w:space="0" w:color="auto"/>
              <w:right w:val="single" w:sz="4" w:space="0" w:color="auto"/>
            </w:tcBorders>
            <w:shd w:val="clear" w:color="auto" w:fill="auto"/>
            <w:vAlign w:val="center"/>
            <w:hideMark/>
          </w:tcPr>
          <w:p w14:paraId="4CB2377F" w14:textId="77777777" w:rsidR="003E67B9" w:rsidRPr="006B5A48" w:rsidRDefault="003E67B9" w:rsidP="009F4F29">
            <w:pPr>
              <w:spacing w:after="0" w:line="240" w:lineRule="auto"/>
              <w:ind w:firstLine="0"/>
              <w:jc w:val="right"/>
              <w:rPr>
                <w:sz w:val="16"/>
                <w:szCs w:val="16"/>
              </w:rPr>
            </w:pPr>
            <w:r w:rsidRPr="006B5A48">
              <w:rPr>
                <w:sz w:val="16"/>
                <w:szCs w:val="16"/>
              </w:rPr>
              <w:t>5 676,94</w:t>
            </w:r>
          </w:p>
        </w:tc>
      </w:tr>
      <w:tr w:rsidR="003E67B9" w:rsidRPr="006B5A48" w14:paraId="26CB462C"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07F10F40" w14:textId="77777777" w:rsidR="003E67B9" w:rsidRPr="006B5A48" w:rsidRDefault="003E67B9" w:rsidP="009F4F29">
            <w:pPr>
              <w:spacing w:after="0" w:line="240" w:lineRule="auto"/>
              <w:ind w:firstLine="0"/>
              <w:jc w:val="center"/>
              <w:rPr>
                <w:sz w:val="16"/>
                <w:szCs w:val="16"/>
              </w:rPr>
            </w:pPr>
            <w:r w:rsidRPr="006B5A48">
              <w:rPr>
                <w:sz w:val="16"/>
                <w:szCs w:val="16"/>
              </w:rPr>
              <w:t>295</w:t>
            </w:r>
          </w:p>
        </w:tc>
        <w:tc>
          <w:tcPr>
            <w:tcW w:w="591" w:type="pct"/>
            <w:tcBorders>
              <w:top w:val="nil"/>
              <w:left w:val="nil"/>
              <w:bottom w:val="single" w:sz="4" w:space="0" w:color="auto"/>
              <w:right w:val="single" w:sz="4" w:space="0" w:color="auto"/>
            </w:tcBorders>
            <w:shd w:val="clear" w:color="auto" w:fill="auto"/>
            <w:vAlign w:val="center"/>
            <w:hideMark/>
          </w:tcPr>
          <w:p w14:paraId="45E2BFD3" w14:textId="77777777" w:rsidR="003E67B9" w:rsidRPr="006B5A48" w:rsidRDefault="003E67B9" w:rsidP="009F4F29">
            <w:pPr>
              <w:spacing w:after="0" w:line="240" w:lineRule="auto"/>
              <w:ind w:firstLine="0"/>
              <w:rPr>
                <w:sz w:val="16"/>
                <w:szCs w:val="16"/>
              </w:rPr>
            </w:pPr>
            <w:r w:rsidRPr="006B5A48">
              <w:rPr>
                <w:sz w:val="16"/>
                <w:szCs w:val="16"/>
              </w:rPr>
              <w:t>Котельная "2 А мкр"</w:t>
            </w:r>
          </w:p>
        </w:tc>
        <w:tc>
          <w:tcPr>
            <w:tcW w:w="1316" w:type="pct"/>
            <w:tcBorders>
              <w:top w:val="nil"/>
              <w:left w:val="nil"/>
              <w:bottom w:val="single" w:sz="4" w:space="0" w:color="auto"/>
              <w:right w:val="single" w:sz="4" w:space="0" w:color="auto"/>
            </w:tcBorders>
            <w:shd w:val="clear" w:color="auto" w:fill="auto"/>
            <w:vAlign w:val="center"/>
            <w:hideMark/>
          </w:tcPr>
          <w:p w14:paraId="26E5D69F" w14:textId="77777777" w:rsidR="003E67B9" w:rsidRPr="006B5A48" w:rsidRDefault="003E67B9" w:rsidP="009F4F29">
            <w:pPr>
              <w:spacing w:after="0" w:line="240" w:lineRule="auto"/>
              <w:ind w:firstLine="0"/>
              <w:rPr>
                <w:sz w:val="14"/>
                <w:szCs w:val="14"/>
              </w:rPr>
            </w:pPr>
            <w:r w:rsidRPr="006B5A48">
              <w:rPr>
                <w:sz w:val="14"/>
                <w:szCs w:val="14"/>
              </w:rPr>
              <w:t>Реконструкция сети теплоснабжения по ул. Таежная (четна и нечетная стороны)</w:t>
            </w:r>
          </w:p>
        </w:tc>
        <w:tc>
          <w:tcPr>
            <w:tcW w:w="295" w:type="pct"/>
            <w:tcBorders>
              <w:top w:val="nil"/>
              <w:left w:val="nil"/>
              <w:bottom w:val="single" w:sz="4" w:space="0" w:color="auto"/>
              <w:right w:val="single" w:sz="4" w:space="0" w:color="auto"/>
            </w:tcBorders>
            <w:shd w:val="clear" w:color="auto" w:fill="auto"/>
            <w:vAlign w:val="center"/>
            <w:hideMark/>
          </w:tcPr>
          <w:p w14:paraId="5A676ADA" w14:textId="77777777" w:rsidR="003E67B9" w:rsidRPr="006B5A48" w:rsidRDefault="003E67B9" w:rsidP="009F4F29">
            <w:pPr>
              <w:spacing w:after="0" w:line="240" w:lineRule="auto"/>
              <w:ind w:firstLine="0"/>
              <w:jc w:val="center"/>
              <w:rPr>
                <w:sz w:val="16"/>
                <w:szCs w:val="16"/>
              </w:rPr>
            </w:pPr>
            <w:r w:rsidRPr="006B5A48">
              <w:rPr>
                <w:sz w:val="16"/>
                <w:szCs w:val="16"/>
              </w:rPr>
              <w:t>580</w:t>
            </w:r>
          </w:p>
        </w:tc>
        <w:tc>
          <w:tcPr>
            <w:tcW w:w="304" w:type="pct"/>
            <w:tcBorders>
              <w:top w:val="nil"/>
              <w:left w:val="nil"/>
              <w:bottom w:val="single" w:sz="4" w:space="0" w:color="auto"/>
              <w:right w:val="single" w:sz="4" w:space="0" w:color="auto"/>
            </w:tcBorders>
            <w:shd w:val="clear" w:color="auto" w:fill="auto"/>
            <w:vAlign w:val="center"/>
            <w:hideMark/>
          </w:tcPr>
          <w:p w14:paraId="4C7B05E9" w14:textId="77777777" w:rsidR="003E67B9" w:rsidRPr="006B5A48" w:rsidRDefault="003E67B9" w:rsidP="009F4F29">
            <w:pPr>
              <w:spacing w:after="0" w:line="240" w:lineRule="auto"/>
              <w:ind w:firstLine="0"/>
              <w:jc w:val="center"/>
              <w:rPr>
                <w:sz w:val="16"/>
                <w:szCs w:val="16"/>
              </w:rPr>
            </w:pPr>
            <w:r w:rsidRPr="006B5A48">
              <w:rPr>
                <w:sz w:val="16"/>
                <w:szCs w:val="16"/>
              </w:rPr>
              <w:t>580</w:t>
            </w:r>
          </w:p>
        </w:tc>
        <w:tc>
          <w:tcPr>
            <w:tcW w:w="252" w:type="pct"/>
            <w:tcBorders>
              <w:top w:val="nil"/>
              <w:left w:val="nil"/>
              <w:bottom w:val="single" w:sz="4" w:space="0" w:color="auto"/>
              <w:right w:val="single" w:sz="4" w:space="0" w:color="auto"/>
            </w:tcBorders>
            <w:shd w:val="clear" w:color="auto" w:fill="auto"/>
            <w:vAlign w:val="center"/>
            <w:hideMark/>
          </w:tcPr>
          <w:p w14:paraId="269E97E2" w14:textId="77777777" w:rsidR="003E67B9" w:rsidRPr="006B5A48" w:rsidRDefault="003E67B9" w:rsidP="009F4F29">
            <w:pPr>
              <w:spacing w:after="0" w:line="240" w:lineRule="auto"/>
              <w:ind w:firstLine="0"/>
              <w:jc w:val="center"/>
              <w:rPr>
                <w:sz w:val="16"/>
                <w:szCs w:val="16"/>
              </w:rPr>
            </w:pPr>
            <w:r w:rsidRPr="006B5A48">
              <w:rPr>
                <w:sz w:val="16"/>
                <w:szCs w:val="16"/>
              </w:rPr>
              <w:t>76</w:t>
            </w:r>
          </w:p>
        </w:tc>
        <w:tc>
          <w:tcPr>
            <w:tcW w:w="259" w:type="pct"/>
            <w:tcBorders>
              <w:top w:val="nil"/>
              <w:left w:val="nil"/>
              <w:bottom w:val="single" w:sz="4" w:space="0" w:color="auto"/>
              <w:right w:val="single" w:sz="4" w:space="0" w:color="auto"/>
            </w:tcBorders>
            <w:shd w:val="clear" w:color="auto" w:fill="auto"/>
            <w:vAlign w:val="center"/>
            <w:hideMark/>
          </w:tcPr>
          <w:p w14:paraId="2D358395" w14:textId="77777777" w:rsidR="003E67B9" w:rsidRPr="006B5A48" w:rsidRDefault="003E67B9" w:rsidP="009F4F29">
            <w:pPr>
              <w:spacing w:after="0" w:line="240" w:lineRule="auto"/>
              <w:ind w:firstLine="0"/>
              <w:jc w:val="center"/>
              <w:rPr>
                <w:sz w:val="16"/>
                <w:szCs w:val="16"/>
              </w:rPr>
            </w:pPr>
            <w:r w:rsidRPr="006B5A48">
              <w:rPr>
                <w:sz w:val="16"/>
                <w:szCs w:val="16"/>
              </w:rPr>
              <w:t>76</w:t>
            </w:r>
          </w:p>
        </w:tc>
        <w:tc>
          <w:tcPr>
            <w:tcW w:w="494" w:type="pct"/>
            <w:tcBorders>
              <w:top w:val="nil"/>
              <w:left w:val="nil"/>
              <w:bottom w:val="single" w:sz="4" w:space="0" w:color="auto"/>
              <w:right w:val="single" w:sz="4" w:space="0" w:color="auto"/>
            </w:tcBorders>
            <w:shd w:val="clear" w:color="auto" w:fill="auto"/>
            <w:noWrap/>
            <w:vAlign w:val="center"/>
            <w:hideMark/>
          </w:tcPr>
          <w:p w14:paraId="7905B3BB" w14:textId="77777777" w:rsidR="003E67B9" w:rsidRPr="006B5A48" w:rsidRDefault="003E67B9" w:rsidP="009F4F29">
            <w:pPr>
              <w:spacing w:after="0" w:line="240" w:lineRule="auto"/>
              <w:ind w:firstLine="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6ACD0D82" w14:textId="77777777" w:rsidR="003E67B9" w:rsidRPr="006B5A48" w:rsidRDefault="003E67B9" w:rsidP="009F4F29">
            <w:pPr>
              <w:spacing w:after="0" w:line="240" w:lineRule="auto"/>
              <w:ind w:firstLine="0"/>
              <w:jc w:val="center"/>
              <w:rPr>
                <w:sz w:val="16"/>
                <w:szCs w:val="16"/>
              </w:rPr>
            </w:pPr>
            <w:r w:rsidRPr="006B5A48">
              <w:rPr>
                <w:sz w:val="16"/>
                <w:szCs w:val="16"/>
              </w:rPr>
              <w:t>2031</w:t>
            </w:r>
          </w:p>
        </w:tc>
        <w:tc>
          <w:tcPr>
            <w:tcW w:w="288" w:type="pct"/>
            <w:tcBorders>
              <w:top w:val="nil"/>
              <w:left w:val="nil"/>
              <w:bottom w:val="single" w:sz="4" w:space="0" w:color="auto"/>
              <w:right w:val="single" w:sz="4" w:space="0" w:color="auto"/>
            </w:tcBorders>
            <w:shd w:val="clear" w:color="auto" w:fill="auto"/>
            <w:noWrap/>
            <w:vAlign w:val="center"/>
            <w:hideMark/>
          </w:tcPr>
          <w:p w14:paraId="578C28BD" w14:textId="77777777" w:rsidR="003E67B9" w:rsidRPr="006B5A48" w:rsidRDefault="003E67B9" w:rsidP="009F4F29">
            <w:pPr>
              <w:spacing w:after="0" w:line="240" w:lineRule="auto"/>
              <w:ind w:firstLine="0"/>
              <w:jc w:val="center"/>
              <w:rPr>
                <w:sz w:val="16"/>
                <w:szCs w:val="16"/>
              </w:rPr>
            </w:pPr>
            <w:r w:rsidRPr="006B5A48">
              <w:rPr>
                <w:sz w:val="16"/>
                <w:szCs w:val="16"/>
              </w:rPr>
              <w:t>2032</w:t>
            </w:r>
          </w:p>
        </w:tc>
        <w:tc>
          <w:tcPr>
            <w:tcW w:w="678" w:type="pct"/>
            <w:tcBorders>
              <w:top w:val="nil"/>
              <w:left w:val="nil"/>
              <w:bottom w:val="single" w:sz="4" w:space="0" w:color="auto"/>
              <w:right w:val="single" w:sz="4" w:space="0" w:color="auto"/>
            </w:tcBorders>
            <w:shd w:val="clear" w:color="auto" w:fill="auto"/>
            <w:vAlign w:val="center"/>
            <w:hideMark/>
          </w:tcPr>
          <w:p w14:paraId="3703C5E2" w14:textId="77777777" w:rsidR="003E67B9" w:rsidRPr="006B5A48" w:rsidRDefault="003E67B9" w:rsidP="009F4F29">
            <w:pPr>
              <w:spacing w:after="0" w:line="240" w:lineRule="auto"/>
              <w:ind w:firstLine="0"/>
              <w:jc w:val="right"/>
              <w:rPr>
                <w:sz w:val="16"/>
                <w:szCs w:val="16"/>
              </w:rPr>
            </w:pPr>
            <w:r w:rsidRPr="006B5A48">
              <w:rPr>
                <w:sz w:val="16"/>
                <w:szCs w:val="16"/>
              </w:rPr>
              <w:t>11 161,44</w:t>
            </w:r>
          </w:p>
        </w:tc>
      </w:tr>
      <w:tr w:rsidR="003E67B9" w:rsidRPr="006B5A48" w14:paraId="093EF09A"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5F4FBC02" w14:textId="77777777" w:rsidR="003E67B9" w:rsidRPr="006B5A48" w:rsidRDefault="003E67B9" w:rsidP="009F4F29">
            <w:pPr>
              <w:spacing w:after="0" w:line="240" w:lineRule="auto"/>
              <w:ind w:firstLine="0"/>
              <w:jc w:val="center"/>
              <w:rPr>
                <w:sz w:val="16"/>
                <w:szCs w:val="16"/>
              </w:rPr>
            </w:pPr>
            <w:r w:rsidRPr="006B5A48">
              <w:rPr>
                <w:sz w:val="16"/>
                <w:szCs w:val="16"/>
              </w:rPr>
              <w:t>296</w:t>
            </w:r>
          </w:p>
        </w:tc>
        <w:tc>
          <w:tcPr>
            <w:tcW w:w="591" w:type="pct"/>
            <w:tcBorders>
              <w:top w:val="nil"/>
              <w:left w:val="nil"/>
              <w:bottom w:val="single" w:sz="4" w:space="0" w:color="auto"/>
              <w:right w:val="single" w:sz="4" w:space="0" w:color="auto"/>
            </w:tcBorders>
            <w:shd w:val="clear" w:color="auto" w:fill="auto"/>
            <w:vAlign w:val="center"/>
            <w:hideMark/>
          </w:tcPr>
          <w:p w14:paraId="10EC7125" w14:textId="77777777" w:rsidR="003E67B9" w:rsidRPr="006B5A48" w:rsidRDefault="003E67B9" w:rsidP="009F4F29">
            <w:pPr>
              <w:spacing w:after="0" w:line="240" w:lineRule="auto"/>
              <w:ind w:firstLine="0"/>
              <w:rPr>
                <w:sz w:val="16"/>
                <w:szCs w:val="16"/>
              </w:rPr>
            </w:pPr>
            <w:r w:rsidRPr="006B5A48">
              <w:rPr>
                <w:sz w:val="16"/>
                <w:szCs w:val="16"/>
              </w:rPr>
              <w:t>Котельная "2 А мкр"</w:t>
            </w:r>
          </w:p>
        </w:tc>
        <w:tc>
          <w:tcPr>
            <w:tcW w:w="1316" w:type="pct"/>
            <w:tcBorders>
              <w:top w:val="nil"/>
              <w:left w:val="nil"/>
              <w:bottom w:val="single" w:sz="4" w:space="0" w:color="auto"/>
              <w:right w:val="single" w:sz="4" w:space="0" w:color="auto"/>
            </w:tcBorders>
            <w:shd w:val="clear" w:color="auto" w:fill="auto"/>
            <w:vAlign w:val="center"/>
            <w:hideMark/>
          </w:tcPr>
          <w:p w14:paraId="59BD58CE" w14:textId="77777777" w:rsidR="003E67B9" w:rsidRPr="006B5A48" w:rsidRDefault="003E67B9" w:rsidP="009F4F29">
            <w:pPr>
              <w:spacing w:after="0" w:line="240" w:lineRule="auto"/>
              <w:ind w:firstLine="0"/>
              <w:rPr>
                <w:sz w:val="14"/>
                <w:szCs w:val="14"/>
              </w:rPr>
            </w:pPr>
            <w:r w:rsidRPr="006B5A48">
              <w:rPr>
                <w:sz w:val="14"/>
                <w:szCs w:val="14"/>
              </w:rPr>
              <w:t>Реконструкция сети водоснабжени по ул.Молодежная (четна и нечетная стороны)</w:t>
            </w:r>
          </w:p>
        </w:tc>
        <w:tc>
          <w:tcPr>
            <w:tcW w:w="295" w:type="pct"/>
            <w:tcBorders>
              <w:top w:val="nil"/>
              <w:left w:val="nil"/>
              <w:bottom w:val="single" w:sz="4" w:space="0" w:color="auto"/>
              <w:right w:val="single" w:sz="4" w:space="0" w:color="auto"/>
            </w:tcBorders>
            <w:shd w:val="clear" w:color="auto" w:fill="auto"/>
            <w:vAlign w:val="center"/>
            <w:hideMark/>
          </w:tcPr>
          <w:p w14:paraId="5004B1CC" w14:textId="77777777" w:rsidR="003E67B9" w:rsidRPr="006B5A48" w:rsidRDefault="003E67B9" w:rsidP="009F4F29">
            <w:pPr>
              <w:spacing w:after="0" w:line="240" w:lineRule="auto"/>
              <w:ind w:firstLine="0"/>
              <w:jc w:val="center"/>
              <w:rPr>
                <w:sz w:val="16"/>
                <w:szCs w:val="16"/>
              </w:rPr>
            </w:pPr>
            <w:r w:rsidRPr="006B5A48">
              <w:rPr>
                <w:sz w:val="16"/>
                <w:szCs w:val="16"/>
              </w:rPr>
              <w:t>580</w:t>
            </w:r>
          </w:p>
        </w:tc>
        <w:tc>
          <w:tcPr>
            <w:tcW w:w="304" w:type="pct"/>
            <w:tcBorders>
              <w:top w:val="nil"/>
              <w:left w:val="nil"/>
              <w:bottom w:val="single" w:sz="4" w:space="0" w:color="auto"/>
              <w:right w:val="single" w:sz="4" w:space="0" w:color="auto"/>
            </w:tcBorders>
            <w:shd w:val="clear" w:color="auto" w:fill="auto"/>
            <w:vAlign w:val="center"/>
            <w:hideMark/>
          </w:tcPr>
          <w:p w14:paraId="5F25CC94" w14:textId="77777777" w:rsidR="003E67B9" w:rsidRPr="006B5A48" w:rsidRDefault="003E67B9" w:rsidP="009F4F29">
            <w:pPr>
              <w:spacing w:after="0" w:line="240" w:lineRule="auto"/>
              <w:ind w:firstLine="0"/>
              <w:jc w:val="center"/>
              <w:rPr>
                <w:sz w:val="16"/>
                <w:szCs w:val="16"/>
              </w:rPr>
            </w:pPr>
            <w:r w:rsidRPr="006B5A48">
              <w:rPr>
                <w:sz w:val="16"/>
                <w:szCs w:val="16"/>
              </w:rPr>
              <w:t>580</w:t>
            </w:r>
          </w:p>
        </w:tc>
        <w:tc>
          <w:tcPr>
            <w:tcW w:w="252" w:type="pct"/>
            <w:tcBorders>
              <w:top w:val="nil"/>
              <w:left w:val="nil"/>
              <w:bottom w:val="single" w:sz="4" w:space="0" w:color="auto"/>
              <w:right w:val="single" w:sz="4" w:space="0" w:color="auto"/>
            </w:tcBorders>
            <w:shd w:val="clear" w:color="auto" w:fill="auto"/>
            <w:vAlign w:val="center"/>
            <w:hideMark/>
          </w:tcPr>
          <w:p w14:paraId="48263211" w14:textId="77777777" w:rsidR="003E67B9" w:rsidRPr="006B5A48" w:rsidRDefault="003E67B9" w:rsidP="009F4F29">
            <w:pPr>
              <w:spacing w:after="0" w:line="240" w:lineRule="auto"/>
              <w:ind w:firstLine="0"/>
              <w:jc w:val="center"/>
              <w:rPr>
                <w:sz w:val="16"/>
                <w:szCs w:val="16"/>
              </w:rPr>
            </w:pPr>
            <w:r w:rsidRPr="006B5A48">
              <w:rPr>
                <w:sz w:val="16"/>
                <w:szCs w:val="16"/>
              </w:rPr>
              <w:t>89</w:t>
            </w:r>
          </w:p>
        </w:tc>
        <w:tc>
          <w:tcPr>
            <w:tcW w:w="259" w:type="pct"/>
            <w:tcBorders>
              <w:top w:val="nil"/>
              <w:left w:val="nil"/>
              <w:bottom w:val="single" w:sz="4" w:space="0" w:color="auto"/>
              <w:right w:val="single" w:sz="4" w:space="0" w:color="auto"/>
            </w:tcBorders>
            <w:shd w:val="clear" w:color="auto" w:fill="auto"/>
            <w:vAlign w:val="center"/>
            <w:hideMark/>
          </w:tcPr>
          <w:p w14:paraId="7C5B8A04" w14:textId="77777777" w:rsidR="003E67B9" w:rsidRPr="006B5A48" w:rsidRDefault="003E67B9" w:rsidP="009F4F29">
            <w:pPr>
              <w:spacing w:after="0" w:line="240" w:lineRule="auto"/>
              <w:ind w:firstLine="0"/>
              <w:jc w:val="center"/>
              <w:rPr>
                <w:sz w:val="16"/>
                <w:szCs w:val="16"/>
              </w:rPr>
            </w:pPr>
            <w:r w:rsidRPr="006B5A48">
              <w:rPr>
                <w:sz w:val="16"/>
                <w:szCs w:val="16"/>
              </w:rPr>
              <w:t>89</w:t>
            </w:r>
          </w:p>
        </w:tc>
        <w:tc>
          <w:tcPr>
            <w:tcW w:w="494" w:type="pct"/>
            <w:tcBorders>
              <w:top w:val="nil"/>
              <w:left w:val="nil"/>
              <w:bottom w:val="single" w:sz="4" w:space="0" w:color="auto"/>
              <w:right w:val="single" w:sz="4" w:space="0" w:color="auto"/>
            </w:tcBorders>
            <w:shd w:val="clear" w:color="auto" w:fill="auto"/>
            <w:noWrap/>
            <w:vAlign w:val="center"/>
            <w:hideMark/>
          </w:tcPr>
          <w:p w14:paraId="5ECAC578" w14:textId="77777777" w:rsidR="003E67B9" w:rsidRPr="006B5A48" w:rsidRDefault="003E67B9" w:rsidP="009F4F29">
            <w:pPr>
              <w:spacing w:after="0" w:line="240" w:lineRule="auto"/>
              <w:ind w:firstLine="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24067CEA" w14:textId="77777777" w:rsidR="003E67B9" w:rsidRPr="006B5A48" w:rsidRDefault="003E67B9" w:rsidP="009F4F29">
            <w:pPr>
              <w:spacing w:after="0" w:line="240" w:lineRule="auto"/>
              <w:ind w:firstLine="0"/>
              <w:jc w:val="center"/>
              <w:rPr>
                <w:sz w:val="16"/>
                <w:szCs w:val="16"/>
              </w:rPr>
            </w:pPr>
            <w:r w:rsidRPr="006B5A48">
              <w:rPr>
                <w:sz w:val="16"/>
                <w:szCs w:val="16"/>
              </w:rPr>
              <w:t>2033</w:t>
            </w:r>
          </w:p>
        </w:tc>
        <w:tc>
          <w:tcPr>
            <w:tcW w:w="288" w:type="pct"/>
            <w:tcBorders>
              <w:top w:val="nil"/>
              <w:left w:val="nil"/>
              <w:bottom w:val="single" w:sz="4" w:space="0" w:color="auto"/>
              <w:right w:val="single" w:sz="4" w:space="0" w:color="auto"/>
            </w:tcBorders>
            <w:shd w:val="clear" w:color="auto" w:fill="auto"/>
            <w:noWrap/>
            <w:vAlign w:val="center"/>
            <w:hideMark/>
          </w:tcPr>
          <w:p w14:paraId="27F2DB33" w14:textId="77777777" w:rsidR="003E67B9" w:rsidRPr="006B5A48" w:rsidRDefault="003E67B9" w:rsidP="009F4F29">
            <w:pPr>
              <w:spacing w:after="0" w:line="240" w:lineRule="auto"/>
              <w:ind w:firstLine="0"/>
              <w:jc w:val="center"/>
              <w:rPr>
                <w:sz w:val="16"/>
                <w:szCs w:val="16"/>
              </w:rPr>
            </w:pPr>
            <w:r w:rsidRPr="006B5A48">
              <w:rPr>
                <w:sz w:val="16"/>
                <w:szCs w:val="16"/>
              </w:rPr>
              <w:t>2034</w:t>
            </w:r>
          </w:p>
        </w:tc>
        <w:tc>
          <w:tcPr>
            <w:tcW w:w="678" w:type="pct"/>
            <w:tcBorders>
              <w:top w:val="nil"/>
              <w:left w:val="nil"/>
              <w:bottom w:val="single" w:sz="4" w:space="0" w:color="auto"/>
              <w:right w:val="single" w:sz="4" w:space="0" w:color="auto"/>
            </w:tcBorders>
            <w:shd w:val="clear" w:color="auto" w:fill="auto"/>
            <w:vAlign w:val="center"/>
            <w:hideMark/>
          </w:tcPr>
          <w:p w14:paraId="2AD0043A" w14:textId="77777777" w:rsidR="003E67B9" w:rsidRPr="006B5A48" w:rsidRDefault="003E67B9" w:rsidP="009F4F29">
            <w:pPr>
              <w:spacing w:after="0" w:line="240" w:lineRule="auto"/>
              <w:ind w:firstLine="0"/>
              <w:jc w:val="right"/>
              <w:rPr>
                <w:sz w:val="16"/>
                <w:szCs w:val="16"/>
              </w:rPr>
            </w:pPr>
            <w:r w:rsidRPr="006B5A48">
              <w:rPr>
                <w:sz w:val="16"/>
                <w:szCs w:val="16"/>
              </w:rPr>
              <w:t>13 639,56</w:t>
            </w:r>
          </w:p>
        </w:tc>
      </w:tr>
      <w:tr w:rsidR="003E67B9" w:rsidRPr="006B5A48" w14:paraId="3A481931"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4EA0FB04" w14:textId="77777777" w:rsidR="003E67B9" w:rsidRPr="006B5A48" w:rsidRDefault="003E67B9" w:rsidP="009F4F29">
            <w:pPr>
              <w:spacing w:after="0" w:line="240" w:lineRule="auto"/>
              <w:ind w:firstLine="0"/>
              <w:jc w:val="center"/>
              <w:rPr>
                <w:sz w:val="16"/>
                <w:szCs w:val="16"/>
              </w:rPr>
            </w:pPr>
            <w:r w:rsidRPr="006B5A48">
              <w:rPr>
                <w:sz w:val="16"/>
                <w:szCs w:val="16"/>
              </w:rPr>
              <w:t>297</w:t>
            </w:r>
          </w:p>
        </w:tc>
        <w:tc>
          <w:tcPr>
            <w:tcW w:w="591" w:type="pct"/>
            <w:tcBorders>
              <w:top w:val="nil"/>
              <w:left w:val="nil"/>
              <w:bottom w:val="single" w:sz="4" w:space="0" w:color="auto"/>
              <w:right w:val="single" w:sz="4" w:space="0" w:color="auto"/>
            </w:tcBorders>
            <w:shd w:val="clear" w:color="auto" w:fill="auto"/>
            <w:vAlign w:val="center"/>
            <w:hideMark/>
          </w:tcPr>
          <w:p w14:paraId="10CAB5B4" w14:textId="77777777" w:rsidR="003E67B9" w:rsidRPr="006B5A48" w:rsidRDefault="003E67B9" w:rsidP="009F4F29">
            <w:pPr>
              <w:spacing w:after="0" w:line="240" w:lineRule="auto"/>
              <w:ind w:firstLine="0"/>
              <w:rPr>
                <w:sz w:val="16"/>
                <w:szCs w:val="16"/>
              </w:rPr>
            </w:pPr>
            <w:r w:rsidRPr="006B5A48">
              <w:rPr>
                <w:sz w:val="16"/>
                <w:szCs w:val="16"/>
              </w:rPr>
              <w:t>Котельная "2 А мкр"</w:t>
            </w:r>
          </w:p>
        </w:tc>
        <w:tc>
          <w:tcPr>
            <w:tcW w:w="1316" w:type="pct"/>
            <w:tcBorders>
              <w:top w:val="nil"/>
              <w:left w:val="nil"/>
              <w:bottom w:val="single" w:sz="4" w:space="0" w:color="auto"/>
              <w:right w:val="single" w:sz="4" w:space="0" w:color="auto"/>
            </w:tcBorders>
            <w:shd w:val="clear" w:color="auto" w:fill="auto"/>
            <w:vAlign w:val="center"/>
            <w:hideMark/>
          </w:tcPr>
          <w:p w14:paraId="4BA9676C" w14:textId="77777777" w:rsidR="003E67B9" w:rsidRPr="006B5A48" w:rsidRDefault="003E67B9" w:rsidP="009F4F29">
            <w:pPr>
              <w:spacing w:after="0" w:line="240" w:lineRule="auto"/>
              <w:ind w:firstLine="0"/>
              <w:rPr>
                <w:sz w:val="14"/>
                <w:szCs w:val="14"/>
              </w:rPr>
            </w:pPr>
            <w:r w:rsidRPr="006B5A48">
              <w:rPr>
                <w:sz w:val="14"/>
                <w:szCs w:val="14"/>
              </w:rPr>
              <w:t>Реконструкция сети теплоснабжения пот ул. Лесная ( нечетная стороны)</w:t>
            </w:r>
          </w:p>
        </w:tc>
        <w:tc>
          <w:tcPr>
            <w:tcW w:w="295" w:type="pct"/>
            <w:tcBorders>
              <w:top w:val="nil"/>
              <w:left w:val="nil"/>
              <w:bottom w:val="single" w:sz="4" w:space="0" w:color="auto"/>
              <w:right w:val="single" w:sz="4" w:space="0" w:color="auto"/>
            </w:tcBorders>
            <w:shd w:val="clear" w:color="auto" w:fill="auto"/>
            <w:vAlign w:val="center"/>
            <w:hideMark/>
          </w:tcPr>
          <w:p w14:paraId="3CF17A71" w14:textId="77777777" w:rsidR="003E67B9" w:rsidRPr="006B5A48" w:rsidRDefault="003E67B9" w:rsidP="009F4F29">
            <w:pPr>
              <w:spacing w:after="0" w:line="240" w:lineRule="auto"/>
              <w:ind w:firstLine="0"/>
              <w:jc w:val="center"/>
              <w:rPr>
                <w:sz w:val="16"/>
                <w:szCs w:val="16"/>
              </w:rPr>
            </w:pPr>
            <w:r w:rsidRPr="006B5A48">
              <w:rPr>
                <w:sz w:val="16"/>
                <w:szCs w:val="16"/>
              </w:rPr>
              <w:t>290</w:t>
            </w:r>
          </w:p>
        </w:tc>
        <w:tc>
          <w:tcPr>
            <w:tcW w:w="304" w:type="pct"/>
            <w:tcBorders>
              <w:top w:val="nil"/>
              <w:left w:val="nil"/>
              <w:bottom w:val="single" w:sz="4" w:space="0" w:color="auto"/>
              <w:right w:val="single" w:sz="4" w:space="0" w:color="auto"/>
            </w:tcBorders>
            <w:shd w:val="clear" w:color="auto" w:fill="auto"/>
            <w:vAlign w:val="center"/>
            <w:hideMark/>
          </w:tcPr>
          <w:p w14:paraId="16F32396" w14:textId="77777777" w:rsidR="003E67B9" w:rsidRPr="006B5A48" w:rsidRDefault="003E67B9" w:rsidP="009F4F29">
            <w:pPr>
              <w:spacing w:after="0" w:line="240" w:lineRule="auto"/>
              <w:ind w:firstLine="0"/>
              <w:jc w:val="center"/>
              <w:rPr>
                <w:sz w:val="16"/>
                <w:szCs w:val="16"/>
              </w:rPr>
            </w:pPr>
            <w:r w:rsidRPr="006B5A48">
              <w:rPr>
                <w:sz w:val="16"/>
                <w:szCs w:val="16"/>
              </w:rPr>
              <w:t>290</w:t>
            </w:r>
          </w:p>
        </w:tc>
        <w:tc>
          <w:tcPr>
            <w:tcW w:w="252" w:type="pct"/>
            <w:tcBorders>
              <w:top w:val="nil"/>
              <w:left w:val="nil"/>
              <w:bottom w:val="single" w:sz="4" w:space="0" w:color="auto"/>
              <w:right w:val="single" w:sz="4" w:space="0" w:color="auto"/>
            </w:tcBorders>
            <w:shd w:val="clear" w:color="auto" w:fill="auto"/>
            <w:vAlign w:val="center"/>
            <w:hideMark/>
          </w:tcPr>
          <w:p w14:paraId="08A8DF80" w14:textId="77777777" w:rsidR="003E67B9" w:rsidRPr="006B5A48" w:rsidRDefault="003E67B9" w:rsidP="009F4F29">
            <w:pPr>
              <w:spacing w:after="0" w:line="240" w:lineRule="auto"/>
              <w:ind w:firstLine="0"/>
              <w:jc w:val="center"/>
              <w:rPr>
                <w:sz w:val="16"/>
                <w:szCs w:val="16"/>
              </w:rPr>
            </w:pPr>
            <w:r w:rsidRPr="006B5A48">
              <w:rPr>
                <w:sz w:val="16"/>
                <w:szCs w:val="16"/>
              </w:rPr>
              <w:t>76</w:t>
            </w:r>
          </w:p>
        </w:tc>
        <w:tc>
          <w:tcPr>
            <w:tcW w:w="259" w:type="pct"/>
            <w:tcBorders>
              <w:top w:val="nil"/>
              <w:left w:val="nil"/>
              <w:bottom w:val="single" w:sz="4" w:space="0" w:color="auto"/>
              <w:right w:val="single" w:sz="4" w:space="0" w:color="auto"/>
            </w:tcBorders>
            <w:shd w:val="clear" w:color="auto" w:fill="auto"/>
            <w:vAlign w:val="center"/>
            <w:hideMark/>
          </w:tcPr>
          <w:p w14:paraId="5192F935" w14:textId="77777777" w:rsidR="003E67B9" w:rsidRPr="006B5A48" w:rsidRDefault="003E67B9" w:rsidP="009F4F29">
            <w:pPr>
              <w:spacing w:after="0" w:line="240" w:lineRule="auto"/>
              <w:ind w:firstLine="0"/>
              <w:jc w:val="center"/>
              <w:rPr>
                <w:sz w:val="16"/>
                <w:szCs w:val="16"/>
              </w:rPr>
            </w:pPr>
            <w:r w:rsidRPr="006B5A48">
              <w:rPr>
                <w:sz w:val="16"/>
                <w:szCs w:val="16"/>
              </w:rPr>
              <w:t>76</w:t>
            </w:r>
          </w:p>
        </w:tc>
        <w:tc>
          <w:tcPr>
            <w:tcW w:w="494" w:type="pct"/>
            <w:tcBorders>
              <w:top w:val="nil"/>
              <w:left w:val="nil"/>
              <w:bottom w:val="single" w:sz="4" w:space="0" w:color="auto"/>
              <w:right w:val="single" w:sz="4" w:space="0" w:color="auto"/>
            </w:tcBorders>
            <w:shd w:val="clear" w:color="auto" w:fill="auto"/>
            <w:noWrap/>
            <w:vAlign w:val="center"/>
            <w:hideMark/>
          </w:tcPr>
          <w:p w14:paraId="0E6F3994" w14:textId="77777777" w:rsidR="003E67B9" w:rsidRPr="006B5A48" w:rsidRDefault="003E67B9" w:rsidP="009F4F29">
            <w:pPr>
              <w:spacing w:after="0" w:line="240" w:lineRule="auto"/>
              <w:ind w:firstLine="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5C0095A4" w14:textId="77777777" w:rsidR="003E67B9" w:rsidRPr="006B5A48" w:rsidRDefault="003E67B9" w:rsidP="009F4F29">
            <w:pPr>
              <w:spacing w:after="0" w:line="240" w:lineRule="auto"/>
              <w:ind w:firstLine="0"/>
              <w:jc w:val="center"/>
              <w:rPr>
                <w:sz w:val="16"/>
                <w:szCs w:val="16"/>
              </w:rPr>
            </w:pPr>
            <w:r w:rsidRPr="006B5A48">
              <w:rPr>
                <w:sz w:val="16"/>
                <w:szCs w:val="16"/>
              </w:rPr>
              <w:t>2027</w:t>
            </w:r>
          </w:p>
        </w:tc>
        <w:tc>
          <w:tcPr>
            <w:tcW w:w="288" w:type="pct"/>
            <w:tcBorders>
              <w:top w:val="nil"/>
              <w:left w:val="nil"/>
              <w:bottom w:val="single" w:sz="4" w:space="0" w:color="auto"/>
              <w:right w:val="single" w:sz="4" w:space="0" w:color="auto"/>
            </w:tcBorders>
            <w:shd w:val="clear" w:color="auto" w:fill="auto"/>
            <w:noWrap/>
            <w:vAlign w:val="center"/>
            <w:hideMark/>
          </w:tcPr>
          <w:p w14:paraId="1D799B3B" w14:textId="77777777" w:rsidR="003E67B9" w:rsidRPr="006B5A48" w:rsidRDefault="003E67B9" w:rsidP="009F4F29">
            <w:pPr>
              <w:spacing w:after="0" w:line="240" w:lineRule="auto"/>
              <w:ind w:firstLine="0"/>
              <w:jc w:val="center"/>
              <w:rPr>
                <w:sz w:val="16"/>
                <w:szCs w:val="16"/>
              </w:rPr>
            </w:pPr>
            <w:r w:rsidRPr="006B5A48">
              <w:rPr>
                <w:sz w:val="16"/>
                <w:szCs w:val="16"/>
              </w:rPr>
              <w:t>2028</w:t>
            </w:r>
          </w:p>
        </w:tc>
        <w:tc>
          <w:tcPr>
            <w:tcW w:w="678" w:type="pct"/>
            <w:tcBorders>
              <w:top w:val="nil"/>
              <w:left w:val="nil"/>
              <w:bottom w:val="single" w:sz="4" w:space="0" w:color="auto"/>
              <w:right w:val="single" w:sz="4" w:space="0" w:color="auto"/>
            </w:tcBorders>
            <w:shd w:val="clear" w:color="auto" w:fill="auto"/>
            <w:vAlign w:val="center"/>
            <w:hideMark/>
          </w:tcPr>
          <w:p w14:paraId="5D44FA6D" w14:textId="77777777" w:rsidR="003E67B9" w:rsidRPr="006B5A48" w:rsidRDefault="003E67B9" w:rsidP="009F4F29">
            <w:pPr>
              <w:spacing w:after="0" w:line="240" w:lineRule="auto"/>
              <w:ind w:firstLine="0"/>
              <w:jc w:val="right"/>
              <w:rPr>
                <w:sz w:val="16"/>
                <w:szCs w:val="16"/>
              </w:rPr>
            </w:pPr>
            <w:r w:rsidRPr="006B5A48">
              <w:rPr>
                <w:sz w:val="16"/>
                <w:szCs w:val="16"/>
              </w:rPr>
              <w:t>5 580,72</w:t>
            </w:r>
          </w:p>
        </w:tc>
      </w:tr>
      <w:tr w:rsidR="003E67B9" w:rsidRPr="006B5A48" w14:paraId="2B649FA5"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7AFB2E5C" w14:textId="77777777" w:rsidR="003E67B9" w:rsidRPr="006B5A48" w:rsidRDefault="003E67B9" w:rsidP="009F4F29">
            <w:pPr>
              <w:spacing w:after="0" w:line="240" w:lineRule="auto"/>
              <w:ind w:firstLine="0"/>
              <w:jc w:val="center"/>
              <w:rPr>
                <w:sz w:val="16"/>
                <w:szCs w:val="16"/>
              </w:rPr>
            </w:pPr>
            <w:r w:rsidRPr="006B5A48">
              <w:rPr>
                <w:sz w:val="16"/>
                <w:szCs w:val="16"/>
              </w:rPr>
              <w:t>298</w:t>
            </w:r>
          </w:p>
        </w:tc>
        <w:tc>
          <w:tcPr>
            <w:tcW w:w="591" w:type="pct"/>
            <w:tcBorders>
              <w:top w:val="nil"/>
              <w:left w:val="nil"/>
              <w:bottom w:val="single" w:sz="4" w:space="0" w:color="auto"/>
              <w:right w:val="single" w:sz="4" w:space="0" w:color="auto"/>
            </w:tcBorders>
            <w:shd w:val="clear" w:color="auto" w:fill="auto"/>
            <w:vAlign w:val="center"/>
            <w:hideMark/>
          </w:tcPr>
          <w:p w14:paraId="112E7D28" w14:textId="77777777" w:rsidR="003E67B9" w:rsidRPr="006B5A48" w:rsidRDefault="003E67B9" w:rsidP="009F4F29">
            <w:pPr>
              <w:spacing w:after="0" w:line="240" w:lineRule="auto"/>
              <w:ind w:firstLine="0"/>
              <w:rPr>
                <w:sz w:val="16"/>
                <w:szCs w:val="16"/>
              </w:rPr>
            </w:pPr>
            <w:r w:rsidRPr="006B5A48">
              <w:rPr>
                <w:sz w:val="16"/>
                <w:szCs w:val="16"/>
              </w:rPr>
              <w:t>Котельная "2 А мкр"</w:t>
            </w:r>
          </w:p>
        </w:tc>
        <w:tc>
          <w:tcPr>
            <w:tcW w:w="1316" w:type="pct"/>
            <w:tcBorders>
              <w:top w:val="nil"/>
              <w:left w:val="nil"/>
              <w:bottom w:val="single" w:sz="4" w:space="0" w:color="auto"/>
              <w:right w:val="single" w:sz="4" w:space="0" w:color="auto"/>
            </w:tcBorders>
            <w:shd w:val="clear" w:color="auto" w:fill="auto"/>
            <w:vAlign w:val="center"/>
            <w:hideMark/>
          </w:tcPr>
          <w:p w14:paraId="3F841337" w14:textId="77777777" w:rsidR="003E67B9" w:rsidRPr="006B5A48" w:rsidRDefault="003E67B9" w:rsidP="009F4F29">
            <w:pPr>
              <w:spacing w:after="0" w:line="240" w:lineRule="auto"/>
              <w:ind w:firstLine="0"/>
              <w:rPr>
                <w:sz w:val="14"/>
                <w:szCs w:val="14"/>
              </w:rPr>
            </w:pPr>
            <w:r w:rsidRPr="006B5A48">
              <w:rPr>
                <w:sz w:val="14"/>
                <w:szCs w:val="14"/>
              </w:rPr>
              <w:t>Реконструкция сети теплоснабжения от П 13-ул. Советская д.85</w:t>
            </w:r>
          </w:p>
        </w:tc>
        <w:tc>
          <w:tcPr>
            <w:tcW w:w="295" w:type="pct"/>
            <w:tcBorders>
              <w:top w:val="nil"/>
              <w:left w:val="nil"/>
              <w:bottom w:val="single" w:sz="4" w:space="0" w:color="auto"/>
              <w:right w:val="single" w:sz="4" w:space="0" w:color="auto"/>
            </w:tcBorders>
            <w:shd w:val="clear" w:color="auto" w:fill="auto"/>
            <w:vAlign w:val="center"/>
            <w:hideMark/>
          </w:tcPr>
          <w:p w14:paraId="48E1FAD9" w14:textId="77777777" w:rsidR="003E67B9" w:rsidRPr="006B5A48" w:rsidRDefault="003E67B9" w:rsidP="009F4F29">
            <w:pPr>
              <w:spacing w:after="0" w:line="240" w:lineRule="auto"/>
              <w:ind w:firstLine="0"/>
              <w:jc w:val="center"/>
              <w:rPr>
                <w:sz w:val="16"/>
                <w:szCs w:val="16"/>
              </w:rPr>
            </w:pPr>
            <w:r w:rsidRPr="006B5A48">
              <w:rPr>
                <w:sz w:val="16"/>
                <w:szCs w:val="16"/>
              </w:rPr>
              <w:t>435</w:t>
            </w:r>
          </w:p>
        </w:tc>
        <w:tc>
          <w:tcPr>
            <w:tcW w:w="304" w:type="pct"/>
            <w:tcBorders>
              <w:top w:val="nil"/>
              <w:left w:val="nil"/>
              <w:bottom w:val="single" w:sz="4" w:space="0" w:color="auto"/>
              <w:right w:val="single" w:sz="4" w:space="0" w:color="auto"/>
            </w:tcBorders>
            <w:shd w:val="clear" w:color="auto" w:fill="auto"/>
            <w:vAlign w:val="center"/>
            <w:hideMark/>
          </w:tcPr>
          <w:p w14:paraId="206136D1" w14:textId="77777777" w:rsidR="003E67B9" w:rsidRPr="006B5A48" w:rsidRDefault="003E67B9" w:rsidP="009F4F29">
            <w:pPr>
              <w:spacing w:after="0" w:line="240" w:lineRule="auto"/>
              <w:ind w:firstLine="0"/>
              <w:jc w:val="center"/>
              <w:rPr>
                <w:sz w:val="16"/>
                <w:szCs w:val="16"/>
              </w:rPr>
            </w:pPr>
            <w:r w:rsidRPr="006B5A48">
              <w:rPr>
                <w:sz w:val="16"/>
                <w:szCs w:val="16"/>
              </w:rPr>
              <w:t>435</w:t>
            </w:r>
          </w:p>
        </w:tc>
        <w:tc>
          <w:tcPr>
            <w:tcW w:w="252" w:type="pct"/>
            <w:tcBorders>
              <w:top w:val="nil"/>
              <w:left w:val="nil"/>
              <w:bottom w:val="single" w:sz="4" w:space="0" w:color="auto"/>
              <w:right w:val="single" w:sz="4" w:space="0" w:color="auto"/>
            </w:tcBorders>
            <w:shd w:val="clear" w:color="auto" w:fill="auto"/>
            <w:vAlign w:val="center"/>
            <w:hideMark/>
          </w:tcPr>
          <w:p w14:paraId="4C80BD8D" w14:textId="77777777" w:rsidR="003E67B9" w:rsidRPr="006B5A48" w:rsidRDefault="003E67B9" w:rsidP="009F4F29">
            <w:pPr>
              <w:spacing w:after="0" w:line="240" w:lineRule="auto"/>
              <w:ind w:firstLine="0"/>
              <w:jc w:val="center"/>
              <w:rPr>
                <w:sz w:val="16"/>
                <w:szCs w:val="16"/>
              </w:rPr>
            </w:pPr>
            <w:r w:rsidRPr="006B5A48">
              <w:rPr>
                <w:sz w:val="16"/>
                <w:szCs w:val="16"/>
              </w:rPr>
              <w:t>150</w:t>
            </w:r>
          </w:p>
        </w:tc>
        <w:tc>
          <w:tcPr>
            <w:tcW w:w="259" w:type="pct"/>
            <w:tcBorders>
              <w:top w:val="nil"/>
              <w:left w:val="nil"/>
              <w:bottom w:val="single" w:sz="4" w:space="0" w:color="auto"/>
              <w:right w:val="single" w:sz="4" w:space="0" w:color="auto"/>
            </w:tcBorders>
            <w:shd w:val="clear" w:color="auto" w:fill="auto"/>
            <w:vAlign w:val="center"/>
            <w:hideMark/>
          </w:tcPr>
          <w:p w14:paraId="01F4AAF6" w14:textId="77777777" w:rsidR="003E67B9" w:rsidRPr="006B5A48" w:rsidRDefault="003E67B9" w:rsidP="009F4F29">
            <w:pPr>
              <w:spacing w:after="0" w:line="240" w:lineRule="auto"/>
              <w:ind w:firstLine="0"/>
              <w:jc w:val="center"/>
              <w:rPr>
                <w:sz w:val="16"/>
                <w:szCs w:val="16"/>
              </w:rPr>
            </w:pPr>
            <w:r w:rsidRPr="006B5A48">
              <w:rPr>
                <w:sz w:val="16"/>
                <w:szCs w:val="16"/>
              </w:rPr>
              <w:t>150</w:t>
            </w:r>
          </w:p>
        </w:tc>
        <w:tc>
          <w:tcPr>
            <w:tcW w:w="494" w:type="pct"/>
            <w:tcBorders>
              <w:top w:val="nil"/>
              <w:left w:val="nil"/>
              <w:bottom w:val="single" w:sz="4" w:space="0" w:color="auto"/>
              <w:right w:val="single" w:sz="4" w:space="0" w:color="auto"/>
            </w:tcBorders>
            <w:shd w:val="clear" w:color="auto" w:fill="auto"/>
            <w:noWrap/>
            <w:vAlign w:val="center"/>
            <w:hideMark/>
          </w:tcPr>
          <w:p w14:paraId="224F3F97" w14:textId="77777777" w:rsidR="003E67B9" w:rsidRPr="006B5A48" w:rsidRDefault="003E67B9" w:rsidP="009F4F29">
            <w:pPr>
              <w:spacing w:after="0" w:line="240" w:lineRule="auto"/>
              <w:ind w:firstLine="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55473B61" w14:textId="77777777" w:rsidR="003E67B9" w:rsidRPr="006B5A48" w:rsidRDefault="003E67B9" w:rsidP="009F4F29">
            <w:pPr>
              <w:spacing w:after="0" w:line="240" w:lineRule="auto"/>
              <w:ind w:firstLine="0"/>
              <w:jc w:val="center"/>
              <w:rPr>
                <w:sz w:val="16"/>
                <w:szCs w:val="16"/>
              </w:rPr>
            </w:pPr>
            <w:r w:rsidRPr="006B5A48">
              <w:rPr>
                <w:sz w:val="16"/>
                <w:szCs w:val="16"/>
              </w:rPr>
              <w:t>2027</w:t>
            </w:r>
          </w:p>
        </w:tc>
        <w:tc>
          <w:tcPr>
            <w:tcW w:w="288" w:type="pct"/>
            <w:tcBorders>
              <w:top w:val="nil"/>
              <w:left w:val="nil"/>
              <w:bottom w:val="single" w:sz="4" w:space="0" w:color="auto"/>
              <w:right w:val="single" w:sz="4" w:space="0" w:color="auto"/>
            </w:tcBorders>
            <w:shd w:val="clear" w:color="auto" w:fill="auto"/>
            <w:noWrap/>
            <w:vAlign w:val="center"/>
            <w:hideMark/>
          </w:tcPr>
          <w:p w14:paraId="28BDD992" w14:textId="77777777" w:rsidR="003E67B9" w:rsidRPr="006B5A48" w:rsidRDefault="003E67B9" w:rsidP="009F4F29">
            <w:pPr>
              <w:spacing w:after="0" w:line="240" w:lineRule="auto"/>
              <w:ind w:firstLine="0"/>
              <w:jc w:val="center"/>
              <w:rPr>
                <w:sz w:val="16"/>
                <w:szCs w:val="16"/>
              </w:rPr>
            </w:pPr>
            <w:r w:rsidRPr="006B5A48">
              <w:rPr>
                <w:sz w:val="16"/>
                <w:szCs w:val="16"/>
              </w:rPr>
              <w:t>2028</w:t>
            </w:r>
          </w:p>
        </w:tc>
        <w:tc>
          <w:tcPr>
            <w:tcW w:w="678" w:type="pct"/>
            <w:tcBorders>
              <w:top w:val="nil"/>
              <w:left w:val="nil"/>
              <w:bottom w:val="single" w:sz="4" w:space="0" w:color="auto"/>
              <w:right w:val="single" w:sz="4" w:space="0" w:color="auto"/>
            </w:tcBorders>
            <w:shd w:val="clear" w:color="auto" w:fill="auto"/>
            <w:vAlign w:val="center"/>
            <w:hideMark/>
          </w:tcPr>
          <w:p w14:paraId="16508E02" w14:textId="77777777" w:rsidR="003E67B9" w:rsidRPr="006B5A48" w:rsidRDefault="003E67B9" w:rsidP="009F4F29">
            <w:pPr>
              <w:spacing w:after="0" w:line="240" w:lineRule="auto"/>
              <w:ind w:firstLine="0"/>
              <w:jc w:val="right"/>
              <w:rPr>
                <w:sz w:val="16"/>
                <w:szCs w:val="16"/>
              </w:rPr>
            </w:pPr>
            <w:r w:rsidRPr="006B5A48">
              <w:rPr>
                <w:sz w:val="16"/>
                <w:szCs w:val="16"/>
              </w:rPr>
              <w:t>12 807,89</w:t>
            </w:r>
          </w:p>
        </w:tc>
      </w:tr>
      <w:tr w:rsidR="003E67B9" w:rsidRPr="006B5A48" w14:paraId="20E8442B" w14:textId="77777777" w:rsidTr="002542AE">
        <w:trPr>
          <w:trHeight w:val="20"/>
        </w:trPr>
        <w:tc>
          <w:tcPr>
            <w:tcW w:w="4322" w:type="pct"/>
            <w:gridSpan w:val="10"/>
            <w:tcBorders>
              <w:top w:val="single" w:sz="4" w:space="0" w:color="auto"/>
              <w:left w:val="single" w:sz="4" w:space="0" w:color="auto"/>
              <w:bottom w:val="single" w:sz="4" w:space="0" w:color="auto"/>
              <w:right w:val="single" w:sz="4" w:space="0" w:color="auto"/>
            </w:tcBorders>
            <w:shd w:val="clear" w:color="auto" w:fill="auto"/>
            <w:noWrap/>
            <w:vAlign w:val="center"/>
          </w:tcPr>
          <w:p w14:paraId="4E4D4A44" w14:textId="77777777" w:rsidR="003E67B9" w:rsidRPr="006B5A48" w:rsidRDefault="003E67B9" w:rsidP="009F4F29">
            <w:pPr>
              <w:spacing w:after="0" w:line="240" w:lineRule="auto"/>
              <w:ind w:firstLine="0"/>
              <w:jc w:val="center"/>
              <w:rPr>
                <w:b/>
                <w:bCs/>
                <w:sz w:val="16"/>
                <w:szCs w:val="16"/>
              </w:rPr>
            </w:pPr>
            <w:r w:rsidRPr="006B5A48">
              <w:rPr>
                <w:b/>
                <w:bCs/>
                <w:sz w:val="16"/>
                <w:szCs w:val="16"/>
              </w:rPr>
              <w:t>Итого</w:t>
            </w:r>
          </w:p>
        </w:tc>
        <w:tc>
          <w:tcPr>
            <w:tcW w:w="678" w:type="pct"/>
            <w:tcBorders>
              <w:top w:val="single" w:sz="4" w:space="0" w:color="auto"/>
              <w:left w:val="nil"/>
              <w:bottom w:val="single" w:sz="4" w:space="0" w:color="auto"/>
              <w:right w:val="single" w:sz="4" w:space="0" w:color="auto"/>
            </w:tcBorders>
            <w:shd w:val="clear" w:color="auto" w:fill="auto"/>
            <w:vAlign w:val="center"/>
          </w:tcPr>
          <w:p w14:paraId="0626FDEE" w14:textId="77777777" w:rsidR="003E67B9" w:rsidRPr="006B5A48" w:rsidRDefault="003E67B9" w:rsidP="009F4F29">
            <w:pPr>
              <w:spacing w:after="0" w:line="240" w:lineRule="auto"/>
              <w:ind w:firstLine="0"/>
              <w:jc w:val="center"/>
              <w:rPr>
                <w:b/>
                <w:bCs/>
                <w:sz w:val="16"/>
                <w:szCs w:val="16"/>
              </w:rPr>
            </w:pPr>
            <w:r w:rsidRPr="006B5A48">
              <w:rPr>
                <w:b/>
                <w:bCs/>
                <w:sz w:val="16"/>
                <w:szCs w:val="16"/>
              </w:rPr>
              <w:t>2 545 311</w:t>
            </w:r>
          </w:p>
        </w:tc>
      </w:tr>
    </w:tbl>
    <w:p w14:paraId="6554AD62" w14:textId="77777777" w:rsidR="003E67B9" w:rsidRPr="003E67B9" w:rsidRDefault="003E67B9" w:rsidP="003E67B9">
      <w:pPr>
        <w:sectPr w:rsidR="003E67B9" w:rsidRPr="003E67B9" w:rsidSect="0027725D">
          <w:pgSz w:w="16838" w:h="11906" w:orient="landscape"/>
          <w:pgMar w:top="1134" w:right="851" w:bottom="1134" w:left="1701" w:header="709" w:footer="709" w:gutter="0"/>
          <w:cols w:space="708"/>
          <w:docGrid w:linePitch="360"/>
        </w:sectPr>
      </w:pPr>
    </w:p>
    <w:p w14:paraId="076D6C55" w14:textId="6CC4ACC5" w:rsidR="006B4D03" w:rsidRDefault="00B96FDE" w:rsidP="0042221C">
      <w:pPr>
        <w:pStyle w:val="2"/>
        <w:spacing w:before="120" w:after="120" w:line="240" w:lineRule="auto"/>
      </w:pPr>
      <w:bookmarkStart w:id="296" w:name="_Toc524944278"/>
      <w:bookmarkStart w:id="297" w:name="_Toc524944854"/>
      <w:bookmarkStart w:id="298" w:name="_Toc528166533"/>
      <w:bookmarkStart w:id="299" w:name="_Toc137523485"/>
      <w:bookmarkEnd w:id="293"/>
      <w:r>
        <w:lastRenderedPageBreak/>
        <w:t>П</w:t>
      </w:r>
      <w:r w:rsidR="000A5894" w:rsidRPr="000A5894">
        <w:t>редложения</w:t>
      </w:r>
      <w:r w:rsidR="000A5894">
        <w:t xml:space="preserve"> </w:t>
      </w:r>
      <w:r w:rsidR="000A5894" w:rsidRPr="000A5894">
        <w:t>по</w:t>
      </w:r>
      <w:r w:rsidR="000A5894">
        <w:t xml:space="preserve"> </w:t>
      </w:r>
      <w:r w:rsidR="000A5894" w:rsidRPr="000A5894">
        <w:t>величине</w:t>
      </w:r>
      <w:r w:rsidR="000A5894">
        <w:t xml:space="preserve"> </w:t>
      </w:r>
      <w:r w:rsidR="000A5894" w:rsidRPr="000A5894">
        <w:t>необходимых</w:t>
      </w:r>
      <w:r w:rsidR="000A5894">
        <w:t xml:space="preserve"> </w:t>
      </w:r>
      <w:r w:rsidR="000A5894" w:rsidRPr="000A5894">
        <w:t>инвестиций</w:t>
      </w:r>
      <w:r w:rsidR="000A5894">
        <w:t xml:space="preserve"> </w:t>
      </w:r>
      <w:r w:rsidR="000A5894" w:rsidRPr="000A5894">
        <w:t>в</w:t>
      </w:r>
      <w:r w:rsidR="000A5894">
        <w:t xml:space="preserve"> </w:t>
      </w:r>
      <w:r w:rsidR="000A5894" w:rsidRPr="000A5894">
        <w:t>строительство,</w:t>
      </w:r>
      <w:r w:rsidR="000A5894">
        <w:t xml:space="preserve"> </w:t>
      </w:r>
      <w:r w:rsidR="000A5894" w:rsidRPr="000A5894">
        <w:t>реконструкцию</w:t>
      </w:r>
      <w:r w:rsidR="000A5894">
        <w:t xml:space="preserve"> </w:t>
      </w:r>
      <w:r w:rsidR="000A5894" w:rsidRPr="000A5894">
        <w:t>и</w:t>
      </w:r>
      <w:r w:rsidR="000A5894">
        <w:t xml:space="preserve"> </w:t>
      </w:r>
      <w:r w:rsidR="000A5894" w:rsidRPr="000A5894">
        <w:t>техническое</w:t>
      </w:r>
      <w:r w:rsidR="000A5894">
        <w:t xml:space="preserve"> </w:t>
      </w:r>
      <w:r w:rsidR="000A5894" w:rsidRPr="000A5894">
        <w:t>перевооружение</w:t>
      </w:r>
      <w:r w:rsidR="000A5894">
        <w:t xml:space="preserve"> </w:t>
      </w:r>
      <w:r w:rsidR="000A5894" w:rsidRPr="000A5894">
        <w:t>тепловых</w:t>
      </w:r>
      <w:r w:rsidR="000A5894">
        <w:t xml:space="preserve"> </w:t>
      </w:r>
      <w:r w:rsidR="000A5894" w:rsidRPr="000A5894">
        <w:t>сетей,</w:t>
      </w:r>
      <w:r w:rsidR="000A5894">
        <w:t xml:space="preserve"> </w:t>
      </w:r>
      <w:r w:rsidR="000A5894" w:rsidRPr="000A5894">
        <w:t>насосных</w:t>
      </w:r>
      <w:r w:rsidR="000A5894">
        <w:t xml:space="preserve"> </w:t>
      </w:r>
      <w:r w:rsidR="000A5894" w:rsidRPr="000A5894">
        <w:t>станций</w:t>
      </w:r>
      <w:r w:rsidR="000A5894">
        <w:t xml:space="preserve"> </w:t>
      </w:r>
      <w:r w:rsidR="000A5894" w:rsidRPr="000A5894">
        <w:t>и</w:t>
      </w:r>
      <w:r w:rsidR="000A5894">
        <w:t xml:space="preserve"> </w:t>
      </w:r>
      <w:r w:rsidR="000A5894" w:rsidRPr="000A5894">
        <w:t>тепловых</w:t>
      </w:r>
      <w:r w:rsidR="000A5894">
        <w:t xml:space="preserve"> </w:t>
      </w:r>
      <w:r w:rsidR="000A5894" w:rsidRPr="000A5894">
        <w:t>пунктов</w:t>
      </w:r>
      <w:r w:rsidR="000A5894">
        <w:t xml:space="preserve"> </w:t>
      </w:r>
      <w:r w:rsidR="000A5894" w:rsidRPr="000A5894">
        <w:t>на</w:t>
      </w:r>
      <w:r w:rsidR="000A5894">
        <w:t xml:space="preserve"> </w:t>
      </w:r>
      <w:r w:rsidR="000A5894" w:rsidRPr="000A5894">
        <w:t>каждом</w:t>
      </w:r>
      <w:r w:rsidR="000A5894">
        <w:t xml:space="preserve"> </w:t>
      </w:r>
      <w:r w:rsidR="000A5894" w:rsidRPr="000A5894">
        <w:t>этапе</w:t>
      </w:r>
      <w:bookmarkEnd w:id="296"/>
      <w:bookmarkEnd w:id="297"/>
      <w:bookmarkEnd w:id="298"/>
      <w:bookmarkEnd w:id="299"/>
    </w:p>
    <w:p w14:paraId="0BD4AE2C" w14:textId="21B619C5" w:rsidR="00B96FDE" w:rsidRPr="0071010C" w:rsidRDefault="00B96FDE" w:rsidP="0071010C">
      <w:pPr>
        <w:spacing w:before="120" w:after="120" w:line="276" w:lineRule="auto"/>
        <w:jc w:val="both"/>
        <w:rPr>
          <w:sz w:val="24"/>
          <w:szCs w:val="24"/>
        </w:rPr>
      </w:pPr>
      <w:bookmarkStart w:id="300" w:name="_Toc524944279"/>
      <w:bookmarkStart w:id="301" w:name="_Toc524944855"/>
      <w:bookmarkStart w:id="302" w:name="_Toc528166534"/>
      <w:r w:rsidRPr="0071010C">
        <w:rPr>
          <w:sz w:val="24"/>
          <w:szCs w:val="24"/>
        </w:rPr>
        <w:t xml:space="preserve">Перечень мероприятий с графиком финансирования по годам приведен в таблице </w:t>
      </w:r>
      <w:r w:rsidRPr="0071010C">
        <w:rPr>
          <w:sz w:val="24"/>
          <w:szCs w:val="24"/>
        </w:rPr>
        <w:fldChar w:fldCharType="begin"/>
      </w:r>
      <w:r w:rsidRPr="0071010C">
        <w:rPr>
          <w:sz w:val="24"/>
          <w:szCs w:val="24"/>
        </w:rPr>
        <w:instrText xml:space="preserve"> REF _Ref90837029 \h  \* MERGEFORMAT </w:instrText>
      </w:r>
      <w:r w:rsidRPr="0071010C">
        <w:rPr>
          <w:sz w:val="24"/>
          <w:szCs w:val="24"/>
        </w:rPr>
      </w:r>
      <w:r w:rsidRPr="0071010C">
        <w:rPr>
          <w:sz w:val="24"/>
          <w:szCs w:val="24"/>
        </w:rPr>
        <w:fldChar w:fldCharType="separate"/>
      </w:r>
      <w:r w:rsidR="003D462F" w:rsidRPr="003D462F">
        <w:rPr>
          <w:sz w:val="24"/>
          <w:szCs w:val="24"/>
        </w:rPr>
        <w:t>Таблица 48</w:t>
      </w:r>
      <w:r w:rsidRPr="0071010C">
        <w:rPr>
          <w:sz w:val="24"/>
          <w:szCs w:val="24"/>
        </w:rPr>
        <w:fldChar w:fldCharType="end"/>
      </w:r>
      <w:r w:rsidRPr="0071010C">
        <w:rPr>
          <w:sz w:val="24"/>
          <w:szCs w:val="24"/>
        </w:rPr>
        <w:t xml:space="preserve"> с указанием ориентировочной стоимости. </w:t>
      </w:r>
    </w:p>
    <w:p w14:paraId="792A85CE" w14:textId="77777777" w:rsidR="00B96FDE" w:rsidRPr="0071010C" w:rsidRDefault="00B96FDE" w:rsidP="0071010C">
      <w:pPr>
        <w:spacing w:before="120" w:after="120" w:line="276" w:lineRule="auto"/>
        <w:jc w:val="both"/>
        <w:rPr>
          <w:sz w:val="24"/>
          <w:szCs w:val="24"/>
        </w:rPr>
      </w:pPr>
      <w:r w:rsidRPr="0071010C">
        <w:rPr>
          <w:sz w:val="24"/>
          <w:szCs w:val="24"/>
        </w:rPr>
        <w:t xml:space="preserve">Объемы инвестиций определены ориентировочно и должны быть уточнены при разработке проектно-сметной документации. Выбор мероприятий в части выполнения реконструкции или строительства новых котельных определяется на основании проектно-сметной документации. </w:t>
      </w:r>
    </w:p>
    <w:p w14:paraId="6F5C1609" w14:textId="77777777" w:rsidR="00B96FDE" w:rsidRPr="00B96FDE" w:rsidRDefault="00B96FDE" w:rsidP="00B96FDE">
      <w:pPr>
        <w:jc w:val="both"/>
      </w:pPr>
    </w:p>
    <w:p w14:paraId="3AC64E2E" w14:textId="77777777" w:rsidR="00B96FDE" w:rsidRPr="00B96FDE" w:rsidRDefault="00B96FDE" w:rsidP="00B96FDE">
      <w:pPr>
        <w:spacing w:after="0" w:line="240" w:lineRule="auto"/>
        <w:ind w:left="-57" w:right="-57" w:firstLine="0"/>
        <w:jc w:val="center"/>
        <w:rPr>
          <w:rFonts w:eastAsia="Calibri"/>
          <w:b/>
          <w:sz w:val="22"/>
          <w:lang w:eastAsia="en-US"/>
        </w:rPr>
        <w:sectPr w:rsidR="00B96FDE" w:rsidRPr="00B96FDE" w:rsidSect="0027725D">
          <w:pgSz w:w="11906" w:h="16838"/>
          <w:pgMar w:top="1134" w:right="851" w:bottom="1134" w:left="1701" w:header="708" w:footer="708" w:gutter="0"/>
          <w:cols w:space="708"/>
          <w:docGrid w:linePitch="360"/>
        </w:sectPr>
      </w:pPr>
    </w:p>
    <w:p w14:paraId="64B21EBD" w14:textId="362F26E3" w:rsidR="00B96FDE" w:rsidRPr="00D0663E" w:rsidRDefault="00B96FDE" w:rsidP="00600B4E">
      <w:pPr>
        <w:keepNext/>
        <w:spacing w:before="120" w:after="0" w:line="240" w:lineRule="auto"/>
        <w:ind w:firstLine="0"/>
        <w:jc w:val="both"/>
        <w:rPr>
          <w:rFonts w:eastAsiaTheme="minorHAnsi" w:cstheme="minorBidi"/>
          <w:b/>
          <w:sz w:val="24"/>
          <w:szCs w:val="20"/>
          <w:lang w:eastAsia="en-US"/>
        </w:rPr>
      </w:pPr>
      <w:r w:rsidRPr="00D0663E">
        <w:rPr>
          <w:rFonts w:eastAsiaTheme="minorHAnsi" w:cstheme="minorBidi"/>
          <w:b/>
          <w:sz w:val="24"/>
          <w:szCs w:val="20"/>
          <w:lang w:eastAsia="en-US"/>
        </w:rPr>
        <w:lastRenderedPageBreak/>
        <w:t xml:space="preserve">Таблица </w:t>
      </w:r>
      <w:r w:rsidRPr="00D0663E">
        <w:rPr>
          <w:rFonts w:eastAsiaTheme="minorHAnsi" w:cstheme="minorBidi"/>
          <w:b/>
          <w:sz w:val="24"/>
          <w:szCs w:val="20"/>
          <w:lang w:eastAsia="en-US"/>
        </w:rPr>
        <w:fldChar w:fldCharType="begin"/>
      </w:r>
      <w:r w:rsidRPr="00D0663E">
        <w:rPr>
          <w:rFonts w:eastAsiaTheme="minorHAnsi" w:cstheme="minorBidi"/>
          <w:b/>
          <w:sz w:val="24"/>
          <w:szCs w:val="20"/>
          <w:lang w:eastAsia="en-US"/>
        </w:rPr>
        <w:instrText xml:space="preserve"> SEQ Таблица \* ARABIC </w:instrText>
      </w:r>
      <w:r w:rsidRPr="00D0663E">
        <w:rPr>
          <w:rFonts w:eastAsiaTheme="minorHAnsi" w:cstheme="minorBidi"/>
          <w:b/>
          <w:sz w:val="24"/>
          <w:szCs w:val="20"/>
          <w:lang w:eastAsia="en-US"/>
        </w:rPr>
        <w:fldChar w:fldCharType="separate"/>
      </w:r>
      <w:r w:rsidR="003D462F">
        <w:rPr>
          <w:rFonts w:eastAsiaTheme="minorHAnsi" w:cstheme="minorBidi"/>
          <w:b/>
          <w:noProof/>
          <w:sz w:val="24"/>
          <w:szCs w:val="20"/>
          <w:lang w:eastAsia="en-US"/>
        </w:rPr>
        <w:t>50</w:t>
      </w:r>
      <w:r w:rsidRPr="00D0663E">
        <w:rPr>
          <w:rFonts w:eastAsiaTheme="minorHAnsi" w:cstheme="minorBidi"/>
          <w:b/>
          <w:sz w:val="24"/>
          <w:szCs w:val="20"/>
          <w:lang w:eastAsia="en-US"/>
        </w:rPr>
        <w:fldChar w:fldCharType="end"/>
      </w:r>
      <w:r w:rsidRPr="00D0663E">
        <w:rPr>
          <w:rFonts w:eastAsiaTheme="minorHAnsi" w:cstheme="minorBidi"/>
          <w:b/>
          <w:sz w:val="24"/>
          <w:szCs w:val="20"/>
          <w:lang w:eastAsia="en-US"/>
        </w:rPr>
        <w:t xml:space="preserve">. График финансирования и перечень мероприятий </w:t>
      </w:r>
      <w:r w:rsidR="0074393D" w:rsidRPr="00D0663E">
        <w:rPr>
          <w:rFonts w:eastAsiaTheme="minorHAnsi" w:cstheme="minorBidi"/>
          <w:b/>
          <w:sz w:val="24"/>
          <w:szCs w:val="20"/>
          <w:lang w:eastAsia="en-US"/>
        </w:rPr>
        <w:t xml:space="preserve">в части тепловых сетей и сооружений на них </w:t>
      </w:r>
      <w:r w:rsidRPr="00D0663E">
        <w:rPr>
          <w:rFonts w:eastAsiaTheme="minorHAnsi" w:cstheme="minorBidi"/>
          <w:b/>
          <w:sz w:val="24"/>
          <w:szCs w:val="20"/>
          <w:lang w:eastAsia="en-US"/>
        </w:rPr>
        <w:t>по городскому округу Пыть-Ях, тыс. руб без НДС</w:t>
      </w:r>
    </w:p>
    <w:tbl>
      <w:tblPr>
        <w:tblW w:w="5000" w:type="pct"/>
        <w:tblLayout w:type="fixed"/>
        <w:tblCellMar>
          <w:left w:w="28" w:type="dxa"/>
          <w:right w:w="28" w:type="dxa"/>
        </w:tblCellMar>
        <w:tblLook w:val="04A0" w:firstRow="1" w:lastRow="0" w:firstColumn="1" w:lastColumn="0" w:noHBand="0" w:noVBand="1"/>
      </w:tblPr>
      <w:tblGrid>
        <w:gridCol w:w="552"/>
        <w:gridCol w:w="1688"/>
        <w:gridCol w:w="3757"/>
        <w:gridCol w:w="842"/>
        <w:gridCol w:w="868"/>
        <w:gridCol w:w="720"/>
        <w:gridCol w:w="739"/>
        <w:gridCol w:w="1410"/>
        <w:gridCol w:w="942"/>
        <w:gridCol w:w="822"/>
        <w:gridCol w:w="1936"/>
      </w:tblGrid>
      <w:tr w:rsidR="003E67B9" w:rsidRPr="006B5A48" w14:paraId="17CFDCC1" w14:textId="77777777" w:rsidTr="002542AE">
        <w:trPr>
          <w:trHeight w:val="20"/>
          <w:tblHeader/>
        </w:trPr>
        <w:tc>
          <w:tcPr>
            <w:tcW w:w="1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2DC87D" w14:textId="77777777" w:rsidR="003E67B9" w:rsidRPr="006B5A48" w:rsidRDefault="003E67B9" w:rsidP="002542AE">
            <w:pPr>
              <w:spacing w:after="0" w:line="240" w:lineRule="auto"/>
              <w:ind w:firstLine="0"/>
              <w:jc w:val="center"/>
              <w:rPr>
                <w:b/>
                <w:bCs/>
                <w:sz w:val="16"/>
                <w:szCs w:val="16"/>
              </w:rPr>
            </w:pPr>
            <w:r w:rsidRPr="006B5A48">
              <w:rPr>
                <w:b/>
                <w:bCs/>
                <w:sz w:val="16"/>
                <w:szCs w:val="16"/>
              </w:rPr>
              <w:t>№ п/п</w:t>
            </w:r>
          </w:p>
        </w:tc>
        <w:tc>
          <w:tcPr>
            <w:tcW w:w="59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12F63" w14:textId="77777777" w:rsidR="003E67B9" w:rsidRPr="006B5A48" w:rsidRDefault="003E67B9" w:rsidP="002542AE">
            <w:pPr>
              <w:spacing w:after="0" w:line="240" w:lineRule="auto"/>
              <w:ind w:firstLine="0"/>
              <w:jc w:val="center"/>
              <w:rPr>
                <w:b/>
                <w:bCs/>
                <w:sz w:val="16"/>
                <w:szCs w:val="16"/>
              </w:rPr>
            </w:pPr>
            <w:r w:rsidRPr="006B5A48">
              <w:rPr>
                <w:b/>
                <w:bCs/>
                <w:sz w:val="16"/>
                <w:szCs w:val="16"/>
              </w:rPr>
              <w:t xml:space="preserve">Наименование ИТЭ </w:t>
            </w:r>
          </w:p>
        </w:tc>
        <w:tc>
          <w:tcPr>
            <w:tcW w:w="131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33C9D9" w14:textId="77777777" w:rsidR="003E67B9" w:rsidRPr="006B5A48" w:rsidRDefault="003E67B9" w:rsidP="002542AE">
            <w:pPr>
              <w:spacing w:after="0" w:line="240" w:lineRule="auto"/>
              <w:ind w:firstLine="0"/>
              <w:jc w:val="center"/>
              <w:rPr>
                <w:b/>
                <w:bCs/>
                <w:sz w:val="16"/>
                <w:szCs w:val="16"/>
              </w:rPr>
            </w:pPr>
            <w:r w:rsidRPr="006B5A48">
              <w:rPr>
                <w:b/>
                <w:bCs/>
                <w:sz w:val="16"/>
                <w:szCs w:val="16"/>
              </w:rPr>
              <w:t xml:space="preserve">Наименование мероприятия </w:t>
            </w:r>
          </w:p>
        </w:tc>
        <w:tc>
          <w:tcPr>
            <w:tcW w:w="599" w:type="pct"/>
            <w:gridSpan w:val="2"/>
            <w:tcBorders>
              <w:top w:val="single" w:sz="4" w:space="0" w:color="auto"/>
              <w:left w:val="nil"/>
              <w:bottom w:val="single" w:sz="4" w:space="0" w:color="auto"/>
              <w:right w:val="single" w:sz="4" w:space="0" w:color="auto"/>
            </w:tcBorders>
            <w:shd w:val="clear" w:color="auto" w:fill="auto"/>
            <w:vAlign w:val="center"/>
            <w:hideMark/>
          </w:tcPr>
          <w:p w14:paraId="0FD35E5B" w14:textId="77777777" w:rsidR="003E67B9" w:rsidRPr="006B5A48" w:rsidRDefault="003E67B9" w:rsidP="002542AE">
            <w:pPr>
              <w:spacing w:after="0" w:line="240" w:lineRule="auto"/>
              <w:ind w:firstLine="0"/>
              <w:jc w:val="center"/>
              <w:rPr>
                <w:b/>
                <w:bCs/>
                <w:sz w:val="16"/>
                <w:szCs w:val="16"/>
              </w:rPr>
            </w:pPr>
            <w:r w:rsidRPr="006B5A48">
              <w:rPr>
                <w:b/>
                <w:bCs/>
                <w:sz w:val="16"/>
                <w:szCs w:val="16"/>
              </w:rPr>
              <w:t>Протяженность м.</w:t>
            </w:r>
          </w:p>
        </w:tc>
        <w:tc>
          <w:tcPr>
            <w:tcW w:w="511" w:type="pct"/>
            <w:gridSpan w:val="2"/>
            <w:tcBorders>
              <w:top w:val="single" w:sz="4" w:space="0" w:color="auto"/>
              <w:left w:val="nil"/>
              <w:bottom w:val="single" w:sz="4" w:space="0" w:color="auto"/>
              <w:right w:val="single" w:sz="4" w:space="0" w:color="auto"/>
            </w:tcBorders>
            <w:shd w:val="clear" w:color="auto" w:fill="auto"/>
            <w:noWrap/>
            <w:vAlign w:val="center"/>
            <w:hideMark/>
          </w:tcPr>
          <w:p w14:paraId="3AD77857" w14:textId="77777777" w:rsidR="003E67B9" w:rsidRPr="006B5A48" w:rsidRDefault="003E67B9" w:rsidP="002542AE">
            <w:pPr>
              <w:spacing w:after="0" w:line="240" w:lineRule="auto"/>
              <w:ind w:firstLine="0"/>
              <w:jc w:val="center"/>
              <w:rPr>
                <w:b/>
                <w:bCs/>
                <w:sz w:val="16"/>
                <w:szCs w:val="16"/>
              </w:rPr>
            </w:pPr>
            <w:r w:rsidRPr="006B5A48">
              <w:rPr>
                <w:b/>
                <w:bCs/>
                <w:sz w:val="16"/>
                <w:szCs w:val="16"/>
              </w:rPr>
              <w:t>Диаметр мм.</w:t>
            </w:r>
          </w:p>
        </w:tc>
        <w:tc>
          <w:tcPr>
            <w:tcW w:w="4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306CAE" w14:textId="77777777" w:rsidR="003E67B9" w:rsidRPr="006B5A48" w:rsidRDefault="003E67B9" w:rsidP="002542AE">
            <w:pPr>
              <w:spacing w:after="0" w:line="240" w:lineRule="auto"/>
              <w:ind w:firstLine="0"/>
              <w:jc w:val="center"/>
              <w:rPr>
                <w:b/>
                <w:bCs/>
                <w:sz w:val="16"/>
                <w:szCs w:val="16"/>
              </w:rPr>
            </w:pPr>
            <w:r w:rsidRPr="006B5A48">
              <w:rPr>
                <w:b/>
                <w:bCs/>
                <w:sz w:val="16"/>
                <w:szCs w:val="16"/>
              </w:rPr>
              <w:t xml:space="preserve">Способ прокладки </w:t>
            </w:r>
          </w:p>
        </w:tc>
        <w:tc>
          <w:tcPr>
            <w:tcW w:w="618" w:type="pct"/>
            <w:gridSpan w:val="2"/>
            <w:tcBorders>
              <w:top w:val="single" w:sz="4" w:space="0" w:color="auto"/>
              <w:left w:val="nil"/>
              <w:bottom w:val="single" w:sz="4" w:space="0" w:color="auto"/>
              <w:right w:val="single" w:sz="4" w:space="0" w:color="auto"/>
            </w:tcBorders>
            <w:shd w:val="clear" w:color="auto" w:fill="auto"/>
            <w:vAlign w:val="center"/>
            <w:hideMark/>
          </w:tcPr>
          <w:p w14:paraId="17C64F91" w14:textId="77777777" w:rsidR="003E67B9" w:rsidRPr="006B5A48" w:rsidRDefault="003E67B9" w:rsidP="002542AE">
            <w:pPr>
              <w:spacing w:after="0" w:line="240" w:lineRule="auto"/>
              <w:ind w:firstLine="0"/>
              <w:jc w:val="center"/>
              <w:rPr>
                <w:b/>
                <w:bCs/>
                <w:sz w:val="16"/>
                <w:szCs w:val="16"/>
              </w:rPr>
            </w:pPr>
            <w:r w:rsidRPr="006B5A48">
              <w:rPr>
                <w:b/>
                <w:bCs/>
                <w:sz w:val="16"/>
                <w:szCs w:val="16"/>
              </w:rPr>
              <w:t>Год реализации</w:t>
            </w:r>
          </w:p>
        </w:tc>
        <w:tc>
          <w:tcPr>
            <w:tcW w:w="6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E726FF" w14:textId="77777777" w:rsidR="003E67B9" w:rsidRPr="006B5A48" w:rsidRDefault="003E67B9" w:rsidP="002542AE">
            <w:pPr>
              <w:spacing w:after="0" w:line="240" w:lineRule="auto"/>
              <w:ind w:firstLine="0"/>
              <w:jc w:val="center"/>
              <w:rPr>
                <w:b/>
                <w:bCs/>
                <w:sz w:val="16"/>
                <w:szCs w:val="16"/>
              </w:rPr>
            </w:pPr>
            <w:r w:rsidRPr="006B5A48">
              <w:rPr>
                <w:b/>
                <w:bCs/>
                <w:sz w:val="16"/>
                <w:szCs w:val="16"/>
              </w:rPr>
              <w:t>Ориентировочная стоимость реализации, тыс. руб.</w:t>
            </w:r>
          </w:p>
        </w:tc>
      </w:tr>
      <w:tr w:rsidR="003E67B9" w:rsidRPr="006B5A48" w14:paraId="6662135D" w14:textId="77777777" w:rsidTr="002542AE">
        <w:trPr>
          <w:trHeight w:val="20"/>
          <w:tblHeader/>
        </w:trPr>
        <w:tc>
          <w:tcPr>
            <w:tcW w:w="19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54A2F8" w14:textId="77777777" w:rsidR="003E67B9" w:rsidRPr="006B5A48" w:rsidRDefault="003E67B9" w:rsidP="002542AE">
            <w:pPr>
              <w:spacing w:after="0" w:line="240" w:lineRule="auto"/>
              <w:ind w:firstLine="0"/>
              <w:rPr>
                <w:b/>
                <w:bCs/>
                <w:sz w:val="16"/>
                <w:szCs w:val="16"/>
              </w:rPr>
            </w:pPr>
          </w:p>
        </w:tc>
        <w:tc>
          <w:tcPr>
            <w:tcW w:w="59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FCC92D" w14:textId="77777777" w:rsidR="003E67B9" w:rsidRPr="006B5A48" w:rsidRDefault="003E67B9" w:rsidP="002542AE">
            <w:pPr>
              <w:spacing w:after="0" w:line="240" w:lineRule="auto"/>
              <w:ind w:firstLine="0"/>
              <w:rPr>
                <w:b/>
                <w:bCs/>
                <w:sz w:val="16"/>
                <w:szCs w:val="16"/>
              </w:rPr>
            </w:pPr>
          </w:p>
        </w:tc>
        <w:tc>
          <w:tcPr>
            <w:tcW w:w="131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DBEAF51" w14:textId="77777777" w:rsidR="003E67B9" w:rsidRPr="006B5A48" w:rsidRDefault="003E67B9" w:rsidP="002542AE">
            <w:pPr>
              <w:spacing w:after="0" w:line="240" w:lineRule="auto"/>
              <w:ind w:firstLine="0"/>
              <w:rPr>
                <w:b/>
                <w:bCs/>
                <w:sz w:val="16"/>
                <w:szCs w:val="16"/>
              </w:rPr>
            </w:pPr>
          </w:p>
        </w:tc>
        <w:tc>
          <w:tcPr>
            <w:tcW w:w="295" w:type="pct"/>
            <w:tcBorders>
              <w:top w:val="nil"/>
              <w:left w:val="nil"/>
              <w:bottom w:val="single" w:sz="4" w:space="0" w:color="auto"/>
              <w:right w:val="single" w:sz="4" w:space="0" w:color="auto"/>
            </w:tcBorders>
            <w:shd w:val="clear" w:color="auto" w:fill="auto"/>
            <w:vAlign w:val="center"/>
            <w:hideMark/>
          </w:tcPr>
          <w:p w14:paraId="1758ACE4" w14:textId="77777777" w:rsidR="003E67B9" w:rsidRPr="006B5A48" w:rsidRDefault="003E67B9" w:rsidP="002542AE">
            <w:pPr>
              <w:spacing w:after="0" w:line="240" w:lineRule="auto"/>
              <w:ind w:firstLine="0"/>
              <w:jc w:val="center"/>
              <w:rPr>
                <w:b/>
                <w:bCs/>
                <w:sz w:val="16"/>
                <w:szCs w:val="16"/>
              </w:rPr>
            </w:pPr>
            <w:r w:rsidRPr="006B5A48">
              <w:rPr>
                <w:b/>
                <w:bCs/>
                <w:sz w:val="16"/>
                <w:szCs w:val="16"/>
              </w:rPr>
              <w:t>Сущ.</w:t>
            </w:r>
          </w:p>
        </w:tc>
        <w:tc>
          <w:tcPr>
            <w:tcW w:w="304" w:type="pct"/>
            <w:tcBorders>
              <w:top w:val="nil"/>
              <w:left w:val="nil"/>
              <w:bottom w:val="single" w:sz="4" w:space="0" w:color="auto"/>
              <w:right w:val="single" w:sz="4" w:space="0" w:color="auto"/>
            </w:tcBorders>
            <w:shd w:val="clear" w:color="auto" w:fill="auto"/>
            <w:vAlign w:val="center"/>
            <w:hideMark/>
          </w:tcPr>
          <w:p w14:paraId="3FED610C" w14:textId="77777777" w:rsidR="003E67B9" w:rsidRPr="006B5A48" w:rsidRDefault="003E67B9" w:rsidP="002542AE">
            <w:pPr>
              <w:spacing w:after="0" w:line="240" w:lineRule="auto"/>
              <w:ind w:firstLine="0"/>
              <w:jc w:val="center"/>
              <w:rPr>
                <w:b/>
                <w:bCs/>
                <w:sz w:val="16"/>
                <w:szCs w:val="16"/>
              </w:rPr>
            </w:pPr>
            <w:r w:rsidRPr="006B5A48">
              <w:rPr>
                <w:b/>
                <w:bCs/>
                <w:sz w:val="16"/>
                <w:szCs w:val="16"/>
              </w:rPr>
              <w:t>План</w:t>
            </w:r>
          </w:p>
        </w:tc>
        <w:tc>
          <w:tcPr>
            <w:tcW w:w="252" w:type="pct"/>
            <w:tcBorders>
              <w:top w:val="nil"/>
              <w:left w:val="nil"/>
              <w:bottom w:val="single" w:sz="4" w:space="0" w:color="auto"/>
              <w:right w:val="single" w:sz="4" w:space="0" w:color="auto"/>
            </w:tcBorders>
            <w:shd w:val="clear" w:color="auto" w:fill="auto"/>
            <w:noWrap/>
            <w:vAlign w:val="center"/>
            <w:hideMark/>
          </w:tcPr>
          <w:p w14:paraId="10B0E85F" w14:textId="77777777" w:rsidR="003E67B9" w:rsidRPr="006B5A48" w:rsidRDefault="003E67B9" w:rsidP="002542AE">
            <w:pPr>
              <w:spacing w:after="0" w:line="240" w:lineRule="auto"/>
              <w:ind w:firstLine="0"/>
              <w:jc w:val="center"/>
              <w:rPr>
                <w:b/>
                <w:bCs/>
                <w:sz w:val="16"/>
                <w:szCs w:val="16"/>
              </w:rPr>
            </w:pPr>
            <w:r w:rsidRPr="006B5A48">
              <w:rPr>
                <w:b/>
                <w:bCs/>
                <w:sz w:val="16"/>
                <w:szCs w:val="16"/>
              </w:rPr>
              <w:t>Сущ.</w:t>
            </w:r>
          </w:p>
        </w:tc>
        <w:tc>
          <w:tcPr>
            <w:tcW w:w="259" w:type="pct"/>
            <w:tcBorders>
              <w:top w:val="nil"/>
              <w:left w:val="nil"/>
              <w:bottom w:val="single" w:sz="4" w:space="0" w:color="auto"/>
              <w:right w:val="single" w:sz="4" w:space="0" w:color="auto"/>
            </w:tcBorders>
            <w:shd w:val="clear" w:color="auto" w:fill="auto"/>
            <w:noWrap/>
            <w:vAlign w:val="center"/>
            <w:hideMark/>
          </w:tcPr>
          <w:p w14:paraId="6DCF4446" w14:textId="77777777" w:rsidR="003E67B9" w:rsidRPr="006B5A48" w:rsidRDefault="003E67B9" w:rsidP="002542AE">
            <w:pPr>
              <w:spacing w:after="0" w:line="240" w:lineRule="auto"/>
              <w:ind w:firstLine="0"/>
              <w:jc w:val="center"/>
              <w:rPr>
                <w:b/>
                <w:bCs/>
                <w:sz w:val="16"/>
                <w:szCs w:val="16"/>
              </w:rPr>
            </w:pPr>
            <w:r w:rsidRPr="006B5A48">
              <w:rPr>
                <w:b/>
                <w:bCs/>
                <w:sz w:val="16"/>
                <w:szCs w:val="16"/>
              </w:rPr>
              <w:t>План</w:t>
            </w:r>
          </w:p>
        </w:tc>
        <w:tc>
          <w:tcPr>
            <w:tcW w:w="49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37B215F" w14:textId="77777777" w:rsidR="003E67B9" w:rsidRPr="006B5A48" w:rsidRDefault="003E67B9" w:rsidP="002542AE">
            <w:pPr>
              <w:spacing w:after="0" w:line="240" w:lineRule="auto"/>
              <w:ind w:firstLine="0"/>
              <w:rPr>
                <w:b/>
                <w:bCs/>
                <w:sz w:val="16"/>
                <w:szCs w:val="16"/>
              </w:rPr>
            </w:pPr>
          </w:p>
        </w:tc>
        <w:tc>
          <w:tcPr>
            <w:tcW w:w="330" w:type="pct"/>
            <w:tcBorders>
              <w:top w:val="nil"/>
              <w:left w:val="nil"/>
              <w:bottom w:val="single" w:sz="4" w:space="0" w:color="auto"/>
              <w:right w:val="single" w:sz="4" w:space="0" w:color="auto"/>
            </w:tcBorders>
            <w:shd w:val="clear" w:color="auto" w:fill="auto"/>
            <w:vAlign w:val="center"/>
            <w:hideMark/>
          </w:tcPr>
          <w:p w14:paraId="65BC21BC" w14:textId="77777777" w:rsidR="003E67B9" w:rsidRPr="006B5A48" w:rsidRDefault="003E67B9" w:rsidP="002542AE">
            <w:pPr>
              <w:spacing w:after="0" w:line="240" w:lineRule="auto"/>
              <w:ind w:firstLine="0"/>
              <w:jc w:val="center"/>
              <w:rPr>
                <w:b/>
                <w:bCs/>
                <w:sz w:val="16"/>
                <w:szCs w:val="16"/>
              </w:rPr>
            </w:pPr>
            <w:r w:rsidRPr="006B5A48">
              <w:rPr>
                <w:b/>
                <w:bCs/>
                <w:sz w:val="16"/>
                <w:szCs w:val="16"/>
              </w:rPr>
              <w:t>Начало</w:t>
            </w:r>
          </w:p>
        </w:tc>
        <w:tc>
          <w:tcPr>
            <w:tcW w:w="288" w:type="pct"/>
            <w:tcBorders>
              <w:top w:val="nil"/>
              <w:left w:val="nil"/>
              <w:bottom w:val="single" w:sz="4" w:space="0" w:color="auto"/>
              <w:right w:val="single" w:sz="4" w:space="0" w:color="auto"/>
            </w:tcBorders>
            <w:shd w:val="clear" w:color="auto" w:fill="auto"/>
            <w:vAlign w:val="center"/>
            <w:hideMark/>
          </w:tcPr>
          <w:p w14:paraId="7D671C88" w14:textId="77777777" w:rsidR="003E67B9" w:rsidRPr="006B5A48" w:rsidRDefault="003E67B9" w:rsidP="002542AE">
            <w:pPr>
              <w:spacing w:after="0" w:line="240" w:lineRule="auto"/>
              <w:ind w:firstLine="0"/>
              <w:jc w:val="center"/>
              <w:rPr>
                <w:b/>
                <w:bCs/>
                <w:sz w:val="16"/>
                <w:szCs w:val="16"/>
              </w:rPr>
            </w:pPr>
            <w:r w:rsidRPr="006B5A48">
              <w:rPr>
                <w:b/>
                <w:bCs/>
                <w:sz w:val="16"/>
                <w:szCs w:val="16"/>
              </w:rPr>
              <w:t>Конец</w:t>
            </w:r>
          </w:p>
        </w:tc>
        <w:tc>
          <w:tcPr>
            <w:tcW w:w="67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7BE9B8B" w14:textId="77777777" w:rsidR="003E67B9" w:rsidRPr="006B5A48" w:rsidRDefault="003E67B9" w:rsidP="002542AE">
            <w:pPr>
              <w:spacing w:after="0" w:line="240" w:lineRule="auto"/>
              <w:ind w:firstLine="0"/>
              <w:rPr>
                <w:b/>
                <w:bCs/>
                <w:sz w:val="16"/>
                <w:szCs w:val="16"/>
              </w:rPr>
            </w:pPr>
          </w:p>
        </w:tc>
      </w:tr>
      <w:tr w:rsidR="003E67B9" w:rsidRPr="006B5A48" w14:paraId="1638357E"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5B8DB7F7" w14:textId="77777777" w:rsidR="003E67B9" w:rsidRPr="006B5A48" w:rsidRDefault="003E67B9" w:rsidP="002542AE">
            <w:pPr>
              <w:spacing w:after="0" w:line="240" w:lineRule="auto"/>
              <w:ind w:firstLine="0"/>
              <w:jc w:val="center"/>
              <w:rPr>
                <w:sz w:val="16"/>
                <w:szCs w:val="16"/>
              </w:rPr>
            </w:pPr>
            <w:r w:rsidRPr="006B5A48">
              <w:rPr>
                <w:sz w:val="16"/>
                <w:szCs w:val="16"/>
              </w:rPr>
              <w:t>1</w:t>
            </w:r>
          </w:p>
        </w:tc>
        <w:tc>
          <w:tcPr>
            <w:tcW w:w="591" w:type="pct"/>
            <w:tcBorders>
              <w:top w:val="nil"/>
              <w:left w:val="nil"/>
              <w:bottom w:val="single" w:sz="4" w:space="0" w:color="auto"/>
              <w:right w:val="single" w:sz="4" w:space="0" w:color="auto"/>
            </w:tcBorders>
            <w:shd w:val="clear" w:color="auto" w:fill="auto"/>
            <w:vAlign w:val="center"/>
            <w:hideMark/>
          </w:tcPr>
          <w:p w14:paraId="66D76F1F" w14:textId="77777777" w:rsidR="003E67B9" w:rsidRPr="006B5A48" w:rsidRDefault="003E67B9" w:rsidP="002542AE">
            <w:pPr>
              <w:spacing w:after="0" w:line="240" w:lineRule="auto"/>
              <w:ind w:firstLine="0"/>
              <w:rPr>
                <w:sz w:val="16"/>
                <w:szCs w:val="16"/>
              </w:rPr>
            </w:pPr>
            <w:r w:rsidRPr="006B5A48">
              <w:rPr>
                <w:sz w:val="16"/>
                <w:szCs w:val="16"/>
              </w:rPr>
              <w:t>Котельная "Мамонтовская"</w:t>
            </w:r>
          </w:p>
        </w:tc>
        <w:tc>
          <w:tcPr>
            <w:tcW w:w="1316" w:type="pct"/>
            <w:tcBorders>
              <w:top w:val="nil"/>
              <w:left w:val="nil"/>
              <w:bottom w:val="single" w:sz="4" w:space="0" w:color="auto"/>
              <w:right w:val="single" w:sz="4" w:space="0" w:color="auto"/>
            </w:tcBorders>
            <w:shd w:val="clear" w:color="auto" w:fill="auto"/>
            <w:noWrap/>
            <w:vAlign w:val="center"/>
            <w:hideMark/>
          </w:tcPr>
          <w:p w14:paraId="71CEE3C8" w14:textId="77777777" w:rsidR="003E67B9" w:rsidRPr="006B5A48" w:rsidRDefault="003E67B9" w:rsidP="002542AE">
            <w:pPr>
              <w:spacing w:after="0" w:line="240" w:lineRule="auto"/>
              <w:ind w:firstLine="0"/>
              <w:rPr>
                <w:sz w:val="16"/>
                <w:szCs w:val="16"/>
              </w:rPr>
            </w:pPr>
            <w:r w:rsidRPr="006B5A48">
              <w:rPr>
                <w:sz w:val="16"/>
                <w:szCs w:val="16"/>
              </w:rPr>
              <w:t>Реконструкция тепловой сети от кот. Мамонтовская до ТК-234</w:t>
            </w:r>
          </w:p>
        </w:tc>
        <w:tc>
          <w:tcPr>
            <w:tcW w:w="295" w:type="pct"/>
            <w:tcBorders>
              <w:top w:val="nil"/>
              <w:left w:val="nil"/>
              <w:bottom w:val="single" w:sz="4" w:space="0" w:color="auto"/>
              <w:right w:val="single" w:sz="4" w:space="0" w:color="auto"/>
            </w:tcBorders>
            <w:shd w:val="clear" w:color="auto" w:fill="auto"/>
            <w:vAlign w:val="center"/>
            <w:hideMark/>
          </w:tcPr>
          <w:p w14:paraId="29056299" w14:textId="77777777" w:rsidR="003E67B9" w:rsidRPr="006B5A48" w:rsidRDefault="003E67B9" w:rsidP="002542AE">
            <w:pPr>
              <w:spacing w:after="0" w:line="240" w:lineRule="auto"/>
              <w:ind w:firstLine="0"/>
              <w:jc w:val="center"/>
              <w:rPr>
                <w:sz w:val="16"/>
                <w:szCs w:val="16"/>
              </w:rPr>
            </w:pPr>
            <w:r w:rsidRPr="006B5A48">
              <w:rPr>
                <w:sz w:val="16"/>
                <w:szCs w:val="16"/>
              </w:rPr>
              <w:t>490</w:t>
            </w:r>
          </w:p>
        </w:tc>
        <w:tc>
          <w:tcPr>
            <w:tcW w:w="304" w:type="pct"/>
            <w:tcBorders>
              <w:top w:val="nil"/>
              <w:left w:val="nil"/>
              <w:bottom w:val="single" w:sz="4" w:space="0" w:color="auto"/>
              <w:right w:val="single" w:sz="4" w:space="0" w:color="auto"/>
            </w:tcBorders>
            <w:shd w:val="clear" w:color="auto" w:fill="auto"/>
            <w:vAlign w:val="center"/>
            <w:hideMark/>
          </w:tcPr>
          <w:p w14:paraId="4EA453A2" w14:textId="77777777" w:rsidR="003E67B9" w:rsidRPr="006B5A48" w:rsidRDefault="003E67B9" w:rsidP="002542AE">
            <w:pPr>
              <w:spacing w:after="0" w:line="240" w:lineRule="auto"/>
              <w:ind w:firstLine="0"/>
              <w:jc w:val="center"/>
              <w:rPr>
                <w:sz w:val="16"/>
                <w:szCs w:val="16"/>
              </w:rPr>
            </w:pPr>
            <w:r w:rsidRPr="006B5A48">
              <w:rPr>
                <w:sz w:val="16"/>
                <w:szCs w:val="16"/>
              </w:rPr>
              <w:t>490</w:t>
            </w:r>
          </w:p>
        </w:tc>
        <w:tc>
          <w:tcPr>
            <w:tcW w:w="252" w:type="pct"/>
            <w:tcBorders>
              <w:top w:val="nil"/>
              <w:left w:val="nil"/>
              <w:bottom w:val="single" w:sz="4" w:space="0" w:color="auto"/>
              <w:right w:val="single" w:sz="4" w:space="0" w:color="auto"/>
            </w:tcBorders>
            <w:shd w:val="clear" w:color="auto" w:fill="auto"/>
            <w:noWrap/>
            <w:vAlign w:val="center"/>
            <w:hideMark/>
          </w:tcPr>
          <w:p w14:paraId="112955B5" w14:textId="77777777" w:rsidR="003E67B9" w:rsidRPr="006B5A48" w:rsidRDefault="003E67B9" w:rsidP="002542AE">
            <w:pPr>
              <w:spacing w:after="0" w:line="240" w:lineRule="auto"/>
              <w:ind w:firstLine="0"/>
              <w:jc w:val="center"/>
              <w:rPr>
                <w:sz w:val="16"/>
                <w:szCs w:val="16"/>
              </w:rPr>
            </w:pPr>
            <w:r w:rsidRPr="006B5A48">
              <w:rPr>
                <w:sz w:val="16"/>
                <w:szCs w:val="16"/>
              </w:rPr>
              <w:t>530</w:t>
            </w:r>
          </w:p>
        </w:tc>
        <w:tc>
          <w:tcPr>
            <w:tcW w:w="259" w:type="pct"/>
            <w:tcBorders>
              <w:top w:val="nil"/>
              <w:left w:val="nil"/>
              <w:bottom w:val="single" w:sz="4" w:space="0" w:color="auto"/>
              <w:right w:val="single" w:sz="4" w:space="0" w:color="auto"/>
            </w:tcBorders>
            <w:shd w:val="clear" w:color="auto" w:fill="auto"/>
            <w:noWrap/>
            <w:vAlign w:val="center"/>
            <w:hideMark/>
          </w:tcPr>
          <w:p w14:paraId="79C9AAC9" w14:textId="77777777" w:rsidR="003E67B9" w:rsidRPr="006B5A48" w:rsidRDefault="003E67B9" w:rsidP="002542AE">
            <w:pPr>
              <w:spacing w:after="0" w:line="240" w:lineRule="auto"/>
              <w:ind w:firstLine="0"/>
              <w:jc w:val="center"/>
              <w:rPr>
                <w:sz w:val="16"/>
                <w:szCs w:val="16"/>
              </w:rPr>
            </w:pPr>
            <w:r w:rsidRPr="006B5A48">
              <w:rPr>
                <w:sz w:val="16"/>
                <w:szCs w:val="16"/>
              </w:rPr>
              <w:t>426</w:t>
            </w:r>
          </w:p>
        </w:tc>
        <w:tc>
          <w:tcPr>
            <w:tcW w:w="494" w:type="pct"/>
            <w:tcBorders>
              <w:top w:val="nil"/>
              <w:left w:val="nil"/>
              <w:bottom w:val="single" w:sz="4" w:space="0" w:color="auto"/>
              <w:right w:val="single" w:sz="4" w:space="0" w:color="auto"/>
            </w:tcBorders>
            <w:shd w:val="clear" w:color="auto" w:fill="auto"/>
            <w:vAlign w:val="center"/>
            <w:hideMark/>
          </w:tcPr>
          <w:p w14:paraId="48A9DD66" w14:textId="77777777" w:rsidR="003E67B9" w:rsidRPr="006B5A48" w:rsidRDefault="003E67B9" w:rsidP="002542AE">
            <w:pPr>
              <w:spacing w:after="0" w:line="240" w:lineRule="auto"/>
              <w:ind w:firstLine="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379F7FFA" w14:textId="77777777" w:rsidR="003E67B9" w:rsidRPr="006B5A48" w:rsidRDefault="003E67B9" w:rsidP="002542AE">
            <w:pPr>
              <w:spacing w:after="0" w:line="240" w:lineRule="auto"/>
              <w:ind w:firstLine="0"/>
              <w:jc w:val="center"/>
              <w:rPr>
                <w:sz w:val="16"/>
                <w:szCs w:val="16"/>
              </w:rPr>
            </w:pPr>
            <w:r w:rsidRPr="006B5A48">
              <w:rPr>
                <w:sz w:val="16"/>
                <w:szCs w:val="16"/>
              </w:rPr>
              <w:t>2037</w:t>
            </w:r>
          </w:p>
        </w:tc>
        <w:tc>
          <w:tcPr>
            <w:tcW w:w="288" w:type="pct"/>
            <w:tcBorders>
              <w:top w:val="nil"/>
              <w:left w:val="nil"/>
              <w:bottom w:val="single" w:sz="4" w:space="0" w:color="auto"/>
              <w:right w:val="single" w:sz="4" w:space="0" w:color="auto"/>
            </w:tcBorders>
            <w:shd w:val="clear" w:color="auto" w:fill="auto"/>
            <w:noWrap/>
            <w:vAlign w:val="center"/>
            <w:hideMark/>
          </w:tcPr>
          <w:p w14:paraId="7CFD5F33" w14:textId="77777777" w:rsidR="003E67B9" w:rsidRPr="006B5A48" w:rsidRDefault="003E67B9" w:rsidP="002542AE">
            <w:pPr>
              <w:spacing w:after="0" w:line="240" w:lineRule="auto"/>
              <w:ind w:firstLine="0"/>
              <w:jc w:val="center"/>
              <w:rPr>
                <w:sz w:val="16"/>
                <w:szCs w:val="16"/>
              </w:rPr>
            </w:pPr>
            <w:r w:rsidRPr="006B5A48">
              <w:rPr>
                <w:sz w:val="16"/>
                <w:szCs w:val="16"/>
              </w:rPr>
              <w:t>2038</w:t>
            </w:r>
          </w:p>
        </w:tc>
        <w:tc>
          <w:tcPr>
            <w:tcW w:w="678" w:type="pct"/>
            <w:tcBorders>
              <w:top w:val="nil"/>
              <w:left w:val="nil"/>
              <w:bottom w:val="single" w:sz="4" w:space="0" w:color="auto"/>
              <w:right w:val="single" w:sz="4" w:space="0" w:color="auto"/>
            </w:tcBorders>
            <w:shd w:val="clear" w:color="auto" w:fill="auto"/>
            <w:vAlign w:val="center"/>
            <w:hideMark/>
          </w:tcPr>
          <w:p w14:paraId="1F3A2F60" w14:textId="77777777" w:rsidR="003E67B9" w:rsidRPr="006B5A48" w:rsidRDefault="003E67B9" w:rsidP="002542AE">
            <w:pPr>
              <w:spacing w:after="0" w:line="240" w:lineRule="auto"/>
              <w:ind w:firstLine="0"/>
              <w:jc w:val="right"/>
              <w:rPr>
                <w:sz w:val="16"/>
                <w:szCs w:val="16"/>
              </w:rPr>
            </w:pPr>
            <w:r w:rsidRPr="006B5A48">
              <w:rPr>
                <w:sz w:val="16"/>
                <w:szCs w:val="16"/>
              </w:rPr>
              <w:t>53 542,23</w:t>
            </w:r>
          </w:p>
        </w:tc>
      </w:tr>
      <w:tr w:rsidR="003E67B9" w:rsidRPr="006B5A48" w14:paraId="3BA816FB"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0568DE6C" w14:textId="77777777" w:rsidR="003E67B9" w:rsidRPr="006B5A48" w:rsidRDefault="003E67B9" w:rsidP="002542AE">
            <w:pPr>
              <w:spacing w:after="0" w:line="240" w:lineRule="auto"/>
              <w:ind w:firstLine="0"/>
              <w:jc w:val="center"/>
              <w:outlineLvl w:val="0"/>
              <w:rPr>
                <w:sz w:val="16"/>
                <w:szCs w:val="16"/>
              </w:rPr>
            </w:pPr>
            <w:r w:rsidRPr="006B5A48">
              <w:rPr>
                <w:sz w:val="16"/>
                <w:szCs w:val="16"/>
              </w:rPr>
              <w:t>2</w:t>
            </w:r>
          </w:p>
        </w:tc>
        <w:tc>
          <w:tcPr>
            <w:tcW w:w="591" w:type="pct"/>
            <w:tcBorders>
              <w:top w:val="nil"/>
              <w:left w:val="nil"/>
              <w:bottom w:val="single" w:sz="4" w:space="0" w:color="auto"/>
              <w:right w:val="single" w:sz="4" w:space="0" w:color="auto"/>
            </w:tcBorders>
            <w:shd w:val="clear" w:color="auto" w:fill="auto"/>
            <w:vAlign w:val="center"/>
            <w:hideMark/>
          </w:tcPr>
          <w:p w14:paraId="232978D4" w14:textId="77777777" w:rsidR="003E67B9" w:rsidRPr="006B5A48" w:rsidRDefault="003E67B9" w:rsidP="002542AE">
            <w:pPr>
              <w:spacing w:after="0" w:line="240" w:lineRule="auto"/>
              <w:ind w:firstLine="0"/>
              <w:outlineLvl w:val="0"/>
              <w:rPr>
                <w:sz w:val="16"/>
                <w:szCs w:val="16"/>
              </w:rPr>
            </w:pPr>
            <w:r w:rsidRPr="006B5A48">
              <w:rPr>
                <w:sz w:val="16"/>
                <w:szCs w:val="16"/>
              </w:rPr>
              <w:t>Котельная "Мамонтовская"</w:t>
            </w:r>
          </w:p>
        </w:tc>
        <w:tc>
          <w:tcPr>
            <w:tcW w:w="1316" w:type="pct"/>
            <w:tcBorders>
              <w:top w:val="nil"/>
              <w:left w:val="nil"/>
              <w:bottom w:val="single" w:sz="4" w:space="0" w:color="auto"/>
              <w:right w:val="single" w:sz="4" w:space="0" w:color="auto"/>
            </w:tcBorders>
            <w:shd w:val="clear" w:color="auto" w:fill="auto"/>
            <w:vAlign w:val="center"/>
            <w:hideMark/>
          </w:tcPr>
          <w:p w14:paraId="090D1B36" w14:textId="77777777" w:rsidR="003E67B9" w:rsidRPr="006B5A48" w:rsidRDefault="003E67B9" w:rsidP="002542AE">
            <w:pPr>
              <w:spacing w:after="0" w:line="240" w:lineRule="auto"/>
              <w:ind w:firstLine="0"/>
              <w:outlineLvl w:val="0"/>
              <w:rPr>
                <w:sz w:val="16"/>
                <w:szCs w:val="16"/>
              </w:rPr>
            </w:pPr>
            <w:r w:rsidRPr="006B5A48">
              <w:rPr>
                <w:sz w:val="16"/>
                <w:szCs w:val="16"/>
              </w:rPr>
              <w:t>Капитальный ремонт тепловой сети от ТК-234 до ЦТП-1 (кот. Центральная)</w:t>
            </w:r>
          </w:p>
        </w:tc>
        <w:tc>
          <w:tcPr>
            <w:tcW w:w="295" w:type="pct"/>
            <w:tcBorders>
              <w:top w:val="nil"/>
              <w:left w:val="nil"/>
              <w:bottom w:val="single" w:sz="4" w:space="0" w:color="auto"/>
              <w:right w:val="single" w:sz="4" w:space="0" w:color="auto"/>
            </w:tcBorders>
            <w:shd w:val="clear" w:color="auto" w:fill="auto"/>
            <w:vAlign w:val="center"/>
            <w:hideMark/>
          </w:tcPr>
          <w:p w14:paraId="56D990F3"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1009</w:t>
            </w:r>
          </w:p>
        </w:tc>
        <w:tc>
          <w:tcPr>
            <w:tcW w:w="304" w:type="pct"/>
            <w:tcBorders>
              <w:top w:val="nil"/>
              <w:left w:val="nil"/>
              <w:bottom w:val="single" w:sz="4" w:space="0" w:color="auto"/>
              <w:right w:val="single" w:sz="4" w:space="0" w:color="auto"/>
            </w:tcBorders>
            <w:shd w:val="clear" w:color="auto" w:fill="auto"/>
            <w:vAlign w:val="center"/>
            <w:hideMark/>
          </w:tcPr>
          <w:p w14:paraId="739AAC2A"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1009</w:t>
            </w:r>
          </w:p>
        </w:tc>
        <w:tc>
          <w:tcPr>
            <w:tcW w:w="252" w:type="pct"/>
            <w:tcBorders>
              <w:top w:val="nil"/>
              <w:left w:val="nil"/>
              <w:bottom w:val="single" w:sz="4" w:space="0" w:color="auto"/>
              <w:right w:val="single" w:sz="4" w:space="0" w:color="auto"/>
            </w:tcBorders>
            <w:shd w:val="clear" w:color="auto" w:fill="auto"/>
            <w:noWrap/>
            <w:vAlign w:val="center"/>
            <w:hideMark/>
          </w:tcPr>
          <w:p w14:paraId="0FCBCB0F" w14:textId="77777777" w:rsidR="003E67B9" w:rsidRPr="006B5A48" w:rsidRDefault="003E67B9" w:rsidP="002542AE">
            <w:pPr>
              <w:spacing w:after="0" w:line="240" w:lineRule="auto"/>
              <w:ind w:firstLine="0"/>
              <w:jc w:val="center"/>
              <w:outlineLvl w:val="0"/>
              <w:rPr>
                <w:sz w:val="16"/>
                <w:szCs w:val="16"/>
              </w:rPr>
            </w:pPr>
            <w:r w:rsidRPr="006B5A48">
              <w:rPr>
                <w:sz w:val="16"/>
                <w:szCs w:val="16"/>
              </w:rPr>
              <w:t>426</w:t>
            </w:r>
          </w:p>
        </w:tc>
        <w:tc>
          <w:tcPr>
            <w:tcW w:w="259" w:type="pct"/>
            <w:tcBorders>
              <w:top w:val="nil"/>
              <w:left w:val="nil"/>
              <w:bottom w:val="single" w:sz="4" w:space="0" w:color="auto"/>
              <w:right w:val="single" w:sz="4" w:space="0" w:color="auto"/>
            </w:tcBorders>
            <w:shd w:val="clear" w:color="auto" w:fill="auto"/>
            <w:noWrap/>
            <w:vAlign w:val="center"/>
            <w:hideMark/>
          </w:tcPr>
          <w:p w14:paraId="1839C569" w14:textId="77777777" w:rsidR="003E67B9" w:rsidRPr="006B5A48" w:rsidRDefault="003E67B9" w:rsidP="002542AE">
            <w:pPr>
              <w:spacing w:after="0" w:line="240" w:lineRule="auto"/>
              <w:ind w:firstLine="0"/>
              <w:jc w:val="center"/>
              <w:outlineLvl w:val="0"/>
              <w:rPr>
                <w:sz w:val="16"/>
                <w:szCs w:val="16"/>
              </w:rPr>
            </w:pPr>
            <w:r w:rsidRPr="006B5A48">
              <w:rPr>
                <w:sz w:val="16"/>
                <w:szCs w:val="16"/>
              </w:rPr>
              <w:t>426</w:t>
            </w:r>
          </w:p>
        </w:tc>
        <w:tc>
          <w:tcPr>
            <w:tcW w:w="494" w:type="pct"/>
            <w:tcBorders>
              <w:top w:val="nil"/>
              <w:left w:val="nil"/>
              <w:bottom w:val="single" w:sz="4" w:space="0" w:color="auto"/>
              <w:right w:val="single" w:sz="4" w:space="0" w:color="auto"/>
            </w:tcBorders>
            <w:shd w:val="clear" w:color="auto" w:fill="auto"/>
            <w:vAlign w:val="center"/>
            <w:hideMark/>
          </w:tcPr>
          <w:p w14:paraId="7B570124"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53D3C487"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2032</w:t>
            </w:r>
          </w:p>
        </w:tc>
        <w:tc>
          <w:tcPr>
            <w:tcW w:w="288" w:type="pct"/>
            <w:tcBorders>
              <w:top w:val="nil"/>
              <w:left w:val="nil"/>
              <w:bottom w:val="single" w:sz="4" w:space="0" w:color="auto"/>
              <w:right w:val="single" w:sz="4" w:space="0" w:color="auto"/>
            </w:tcBorders>
            <w:shd w:val="clear" w:color="auto" w:fill="auto"/>
            <w:noWrap/>
            <w:vAlign w:val="center"/>
            <w:hideMark/>
          </w:tcPr>
          <w:p w14:paraId="7E275205"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2033</w:t>
            </w:r>
          </w:p>
        </w:tc>
        <w:tc>
          <w:tcPr>
            <w:tcW w:w="678" w:type="pct"/>
            <w:tcBorders>
              <w:top w:val="nil"/>
              <w:left w:val="nil"/>
              <w:bottom w:val="single" w:sz="4" w:space="0" w:color="auto"/>
              <w:right w:val="single" w:sz="4" w:space="0" w:color="auto"/>
            </w:tcBorders>
            <w:shd w:val="clear" w:color="auto" w:fill="auto"/>
            <w:vAlign w:val="center"/>
            <w:hideMark/>
          </w:tcPr>
          <w:p w14:paraId="458287FF" w14:textId="77777777" w:rsidR="003E67B9" w:rsidRPr="006B5A48" w:rsidRDefault="003E67B9" w:rsidP="002542AE">
            <w:pPr>
              <w:spacing w:after="0" w:line="240" w:lineRule="auto"/>
              <w:ind w:firstLine="0"/>
              <w:jc w:val="right"/>
              <w:outlineLvl w:val="0"/>
              <w:rPr>
                <w:sz w:val="16"/>
                <w:szCs w:val="16"/>
              </w:rPr>
            </w:pPr>
            <w:r w:rsidRPr="006B5A48">
              <w:rPr>
                <w:sz w:val="16"/>
                <w:szCs w:val="16"/>
              </w:rPr>
              <w:t>110 253,29</w:t>
            </w:r>
          </w:p>
        </w:tc>
      </w:tr>
      <w:tr w:rsidR="003E67B9" w:rsidRPr="006B5A48" w14:paraId="56758AF2"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3A8670C1" w14:textId="77777777" w:rsidR="003E67B9" w:rsidRPr="006B5A48" w:rsidRDefault="003E67B9" w:rsidP="002542AE">
            <w:pPr>
              <w:spacing w:after="0" w:line="240" w:lineRule="auto"/>
              <w:ind w:firstLine="0"/>
              <w:jc w:val="center"/>
              <w:outlineLvl w:val="0"/>
              <w:rPr>
                <w:sz w:val="16"/>
                <w:szCs w:val="16"/>
              </w:rPr>
            </w:pPr>
            <w:r w:rsidRPr="006B5A48">
              <w:rPr>
                <w:sz w:val="16"/>
                <w:szCs w:val="16"/>
              </w:rPr>
              <w:t>3</w:t>
            </w:r>
          </w:p>
        </w:tc>
        <w:tc>
          <w:tcPr>
            <w:tcW w:w="591" w:type="pct"/>
            <w:tcBorders>
              <w:top w:val="nil"/>
              <w:left w:val="nil"/>
              <w:bottom w:val="single" w:sz="4" w:space="0" w:color="auto"/>
              <w:right w:val="single" w:sz="4" w:space="0" w:color="auto"/>
            </w:tcBorders>
            <w:shd w:val="clear" w:color="auto" w:fill="auto"/>
            <w:vAlign w:val="center"/>
            <w:hideMark/>
          </w:tcPr>
          <w:p w14:paraId="52A06039" w14:textId="77777777" w:rsidR="003E67B9" w:rsidRPr="006B5A48" w:rsidRDefault="003E67B9" w:rsidP="002542AE">
            <w:pPr>
              <w:spacing w:after="0" w:line="240" w:lineRule="auto"/>
              <w:ind w:firstLine="0"/>
              <w:outlineLvl w:val="0"/>
              <w:rPr>
                <w:sz w:val="16"/>
                <w:szCs w:val="16"/>
              </w:rPr>
            </w:pPr>
            <w:r w:rsidRPr="006B5A48">
              <w:rPr>
                <w:sz w:val="16"/>
                <w:szCs w:val="16"/>
              </w:rPr>
              <w:t>Котельная "Мамонтовская"</w:t>
            </w:r>
          </w:p>
        </w:tc>
        <w:tc>
          <w:tcPr>
            <w:tcW w:w="1316" w:type="pct"/>
            <w:tcBorders>
              <w:top w:val="nil"/>
              <w:left w:val="nil"/>
              <w:bottom w:val="single" w:sz="4" w:space="0" w:color="auto"/>
              <w:right w:val="single" w:sz="4" w:space="0" w:color="auto"/>
            </w:tcBorders>
            <w:shd w:val="clear" w:color="auto" w:fill="auto"/>
            <w:noWrap/>
            <w:vAlign w:val="center"/>
            <w:hideMark/>
          </w:tcPr>
          <w:p w14:paraId="6D9848D1"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Узла до ЦТП-2 (Горка)</w:t>
            </w:r>
          </w:p>
        </w:tc>
        <w:tc>
          <w:tcPr>
            <w:tcW w:w="295" w:type="pct"/>
            <w:tcBorders>
              <w:top w:val="nil"/>
              <w:left w:val="nil"/>
              <w:bottom w:val="single" w:sz="4" w:space="0" w:color="auto"/>
              <w:right w:val="single" w:sz="4" w:space="0" w:color="auto"/>
            </w:tcBorders>
            <w:shd w:val="clear" w:color="auto" w:fill="auto"/>
            <w:vAlign w:val="center"/>
            <w:hideMark/>
          </w:tcPr>
          <w:p w14:paraId="062E592A" w14:textId="77777777" w:rsidR="003E67B9" w:rsidRPr="006B5A48" w:rsidRDefault="003E67B9" w:rsidP="002542AE">
            <w:pPr>
              <w:spacing w:after="0" w:line="240" w:lineRule="auto"/>
              <w:ind w:firstLine="0"/>
              <w:jc w:val="center"/>
              <w:outlineLvl w:val="0"/>
              <w:rPr>
                <w:sz w:val="16"/>
                <w:szCs w:val="16"/>
              </w:rPr>
            </w:pPr>
            <w:r w:rsidRPr="006B5A48">
              <w:rPr>
                <w:sz w:val="16"/>
                <w:szCs w:val="16"/>
              </w:rPr>
              <w:t>228</w:t>
            </w:r>
          </w:p>
        </w:tc>
        <w:tc>
          <w:tcPr>
            <w:tcW w:w="304" w:type="pct"/>
            <w:tcBorders>
              <w:top w:val="nil"/>
              <w:left w:val="nil"/>
              <w:bottom w:val="single" w:sz="4" w:space="0" w:color="auto"/>
              <w:right w:val="single" w:sz="4" w:space="0" w:color="auto"/>
            </w:tcBorders>
            <w:shd w:val="clear" w:color="auto" w:fill="auto"/>
            <w:vAlign w:val="center"/>
            <w:hideMark/>
          </w:tcPr>
          <w:p w14:paraId="3B1F4EA4" w14:textId="77777777" w:rsidR="003E67B9" w:rsidRPr="006B5A48" w:rsidRDefault="003E67B9" w:rsidP="002542AE">
            <w:pPr>
              <w:spacing w:after="0" w:line="240" w:lineRule="auto"/>
              <w:ind w:firstLine="0"/>
              <w:jc w:val="center"/>
              <w:outlineLvl w:val="0"/>
              <w:rPr>
                <w:sz w:val="16"/>
                <w:szCs w:val="16"/>
              </w:rPr>
            </w:pPr>
            <w:r w:rsidRPr="006B5A48">
              <w:rPr>
                <w:sz w:val="16"/>
                <w:szCs w:val="16"/>
              </w:rPr>
              <w:t>228</w:t>
            </w:r>
          </w:p>
        </w:tc>
        <w:tc>
          <w:tcPr>
            <w:tcW w:w="252" w:type="pct"/>
            <w:tcBorders>
              <w:top w:val="nil"/>
              <w:left w:val="nil"/>
              <w:bottom w:val="single" w:sz="4" w:space="0" w:color="auto"/>
              <w:right w:val="single" w:sz="4" w:space="0" w:color="auto"/>
            </w:tcBorders>
            <w:shd w:val="clear" w:color="auto" w:fill="auto"/>
            <w:noWrap/>
            <w:vAlign w:val="center"/>
            <w:hideMark/>
          </w:tcPr>
          <w:p w14:paraId="3B18ADC3"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3CCEF6EB" w14:textId="77777777" w:rsidR="003E67B9" w:rsidRPr="006B5A48" w:rsidRDefault="003E67B9" w:rsidP="002542AE">
            <w:pPr>
              <w:spacing w:after="0" w:line="240" w:lineRule="auto"/>
              <w:ind w:firstLine="0"/>
              <w:jc w:val="center"/>
              <w:outlineLvl w:val="0"/>
              <w:rPr>
                <w:sz w:val="16"/>
                <w:szCs w:val="16"/>
              </w:rPr>
            </w:pPr>
            <w:r w:rsidRPr="006B5A48">
              <w:rPr>
                <w:sz w:val="16"/>
                <w:szCs w:val="16"/>
              </w:rPr>
              <w:t>133</w:t>
            </w:r>
          </w:p>
        </w:tc>
        <w:tc>
          <w:tcPr>
            <w:tcW w:w="494" w:type="pct"/>
            <w:tcBorders>
              <w:top w:val="nil"/>
              <w:left w:val="nil"/>
              <w:bottom w:val="single" w:sz="4" w:space="0" w:color="auto"/>
              <w:right w:val="single" w:sz="4" w:space="0" w:color="auto"/>
            </w:tcBorders>
            <w:shd w:val="clear" w:color="auto" w:fill="auto"/>
            <w:vAlign w:val="center"/>
            <w:hideMark/>
          </w:tcPr>
          <w:p w14:paraId="6AE3707B" w14:textId="77777777" w:rsidR="003E67B9" w:rsidRPr="006B5A48" w:rsidRDefault="003E67B9" w:rsidP="002542AE">
            <w:pPr>
              <w:spacing w:after="0" w:line="240" w:lineRule="auto"/>
              <w:ind w:firstLine="0"/>
              <w:outlineLvl w:val="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325F1A17"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2029</w:t>
            </w:r>
          </w:p>
        </w:tc>
        <w:tc>
          <w:tcPr>
            <w:tcW w:w="288" w:type="pct"/>
            <w:tcBorders>
              <w:top w:val="nil"/>
              <w:left w:val="nil"/>
              <w:bottom w:val="single" w:sz="4" w:space="0" w:color="auto"/>
              <w:right w:val="single" w:sz="4" w:space="0" w:color="auto"/>
            </w:tcBorders>
            <w:shd w:val="clear" w:color="auto" w:fill="auto"/>
            <w:noWrap/>
            <w:vAlign w:val="center"/>
            <w:hideMark/>
          </w:tcPr>
          <w:p w14:paraId="0578C47E"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2030</w:t>
            </w:r>
          </w:p>
        </w:tc>
        <w:tc>
          <w:tcPr>
            <w:tcW w:w="678" w:type="pct"/>
            <w:tcBorders>
              <w:top w:val="nil"/>
              <w:left w:val="nil"/>
              <w:bottom w:val="single" w:sz="4" w:space="0" w:color="auto"/>
              <w:right w:val="single" w:sz="4" w:space="0" w:color="auto"/>
            </w:tcBorders>
            <w:shd w:val="clear" w:color="auto" w:fill="auto"/>
            <w:vAlign w:val="center"/>
            <w:hideMark/>
          </w:tcPr>
          <w:p w14:paraId="0516CAFA" w14:textId="77777777" w:rsidR="003E67B9" w:rsidRPr="006B5A48" w:rsidRDefault="003E67B9" w:rsidP="002542AE">
            <w:pPr>
              <w:spacing w:after="0" w:line="240" w:lineRule="auto"/>
              <w:ind w:firstLine="0"/>
              <w:jc w:val="right"/>
              <w:outlineLvl w:val="0"/>
              <w:rPr>
                <w:sz w:val="16"/>
                <w:szCs w:val="16"/>
              </w:rPr>
            </w:pPr>
            <w:r w:rsidRPr="006B5A48">
              <w:rPr>
                <w:sz w:val="16"/>
                <w:szCs w:val="16"/>
              </w:rPr>
              <w:t>6 713,10</w:t>
            </w:r>
          </w:p>
        </w:tc>
      </w:tr>
      <w:tr w:rsidR="003E67B9" w:rsidRPr="006B5A48" w14:paraId="422D5E2A"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7660539B" w14:textId="77777777" w:rsidR="003E67B9" w:rsidRPr="006B5A48" w:rsidRDefault="003E67B9" w:rsidP="002542AE">
            <w:pPr>
              <w:spacing w:after="0" w:line="240" w:lineRule="auto"/>
              <w:ind w:firstLine="0"/>
              <w:jc w:val="center"/>
              <w:outlineLvl w:val="0"/>
              <w:rPr>
                <w:sz w:val="16"/>
                <w:szCs w:val="16"/>
              </w:rPr>
            </w:pPr>
            <w:r w:rsidRPr="006B5A48">
              <w:rPr>
                <w:sz w:val="16"/>
                <w:szCs w:val="16"/>
              </w:rPr>
              <w:t>4</w:t>
            </w:r>
          </w:p>
        </w:tc>
        <w:tc>
          <w:tcPr>
            <w:tcW w:w="591" w:type="pct"/>
            <w:tcBorders>
              <w:top w:val="nil"/>
              <w:left w:val="nil"/>
              <w:bottom w:val="single" w:sz="4" w:space="0" w:color="auto"/>
              <w:right w:val="single" w:sz="4" w:space="0" w:color="auto"/>
            </w:tcBorders>
            <w:shd w:val="clear" w:color="auto" w:fill="auto"/>
            <w:vAlign w:val="center"/>
            <w:hideMark/>
          </w:tcPr>
          <w:p w14:paraId="68745E83" w14:textId="77777777" w:rsidR="003E67B9" w:rsidRPr="006B5A48" w:rsidRDefault="003E67B9" w:rsidP="002542AE">
            <w:pPr>
              <w:spacing w:after="0" w:line="240" w:lineRule="auto"/>
              <w:ind w:firstLine="0"/>
              <w:outlineLvl w:val="0"/>
              <w:rPr>
                <w:sz w:val="16"/>
                <w:szCs w:val="16"/>
              </w:rPr>
            </w:pPr>
            <w:r w:rsidRPr="006B5A48">
              <w:rPr>
                <w:sz w:val="16"/>
                <w:szCs w:val="16"/>
              </w:rPr>
              <w:t>Котельная "Мамонтовская"</w:t>
            </w:r>
          </w:p>
        </w:tc>
        <w:tc>
          <w:tcPr>
            <w:tcW w:w="1316" w:type="pct"/>
            <w:tcBorders>
              <w:top w:val="nil"/>
              <w:left w:val="nil"/>
              <w:bottom w:val="single" w:sz="4" w:space="0" w:color="auto"/>
              <w:right w:val="single" w:sz="4" w:space="0" w:color="auto"/>
            </w:tcBorders>
            <w:shd w:val="clear" w:color="auto" w:fill="auto"/>
            <w:vAlign w:val="center"/>
            <w:hideMark/>
          </w:tcPr>
          <w:p w14:paraId="535AB582" w14:textId="77777777" w:rsidR="003E67B9" w:rsidRPr="006B5A48" w:rsidRDefault="003E67B9" w:rsidP="002542AE">
            <w:pPr>
              <w:spacing w:after="0" w:line="240" w:lineRule="auto"/>
              <w:ind w:firstLine="0"/>
              <w:outlineLvl w:val="0"/>
              <w:rPr>
                <w:sz w:val="16"/>
                <w:szCs w:val="16"/>
              </w:rPr>
            </w:pPr>
            <w:r w:rsidRPr="006B5A48">
              <w:rPr>
                <w:sz w:val="16"/>
                <w:szCs w:val="16"/>
              </w:rPr>
              <w:t>Сооружение "Тепловая сеть от ТК - 101 до ТК - 142" Инв. № 20123: (Капитальный ремонт участка сети теплоснабжения от ТК 235 до ТК - 101</w:t>
            </w:r>
          </w:p>
        </w:tc>
        <w:tc>
          <w:tcPr>
            <w:tcW w:w="295" w:type="pct"/>
            <w:tcBorders>
              <w:top w:val="nil"/>
              <w:left w:val="nil"/>
              <w:bottom w:val="single" w:sz="4" w:space="0" w:color="auto"/>
              <w:right w:val="single" w:sz="4" w:space="0" w:color="auto"/>
            </w:tcBorders>
            <w:shd w:val="clear" w:color="auto" w:fill="auto"/>
            <w:vAlign w:val="center"/>
            <w:hideMark/>
          </w:tcPr>
          <w:p w14:paraId="59F227F9"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1085</w:t>
            </w:r>
          </w:p>
        </w:tc>
        <w:tc>
          <w:tcPr>
            <w:tcW w:w="304" w:type="pct"/>
            <w:tcBorders>
              <w:top w:val="nil"/>
              <w:left w:val="nil"/>
              <w:bottom w:val="single" w:sz="4" w:space="0" w:color="auto"/>
              <w:right w:val="single" w:sz="4" w:space="0" w:color="auto"/>
            </w:tcBorders>
            <w:shd w:val="clear" w:color="auto" w:fill="auto"/>
            <w:vAlign w:val="center"/>
            <w:hideMark/>
          </w:tcPr>
          <w:p w14:paraId="39F45CF0"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1085</w:t>
            </w:r>
          </w:p>
        </w:tc>
        <w:tc>
          <w:tcPr>
            <w:tcW w:w="252" w:type="pct"/>
            <w:tcBorders>
              <w:top w:val="nil"/>
              <w:left w:val="nil"/>
              <w:bottom w:val="single" w:sz="4" w:space="0" w:color="auto"/>
              <w:right w:val="single" w:sz="4" w:space="0" w:color="auto"/>
            </w:tcBorders>
            <w:shd w:val="clear" w:color="auto" w:fill="auto"/>
            <w:noWrap/>
            <w:vAlign w:val="center"/>
            <w:hideMark/>
          </w:tcPr>
          <w:p w14:paraId="6E9E4916" w14:textId="77777777" w:rsidR="003E67B9" w:rsidRPr="006B5A48" w:rsidRDefault="003E67B9" w:rsidP="002542AE">
            <w:pPr>
              <w:spacing w:after="0" w:line="240" w:lineRule="auto"/>
              <w:ind w:firstLine="0"/>
              <w:jc w:val="center"/>
              <w:outlineLvl w:val="0"/>
              <w:rPr>
                <w:sz w:val="16"/>
                <w:szCs w:val="16"/>
              </w:rPr>
            </w:pPr>
            <w:r w:rsidRPr="006B5A48">
              <w:rPr>
                <w:sz w:val="16"/>
                <w:szCs w:val="16"/>
              </w:rPr>
              <w:t>530</w:t>
            </w:r>
          </w:p>
        </w:tc>
        <w:tc>
          <w:tcPr>
            <w:tcW w:w="259" w:type="pct"/>
            <w:tcBorders>
              <w:top w:val="nil"/>
              <w:left w:val="nil"/>
              <w:bottom w:val="single" w:sz="4" w:space="0" w:color="auto"/>
              <w:right w:val="single" w:sz="4" w:space="0" w:color="auto"/>
            </w:tcBorders>
            <w:shd w:val="clear" w:color="auto" w:fill="auto"/>
            <w:noWrap/>
            <w:vAlign w:val="center"/>
            <w:hideMark/>
          </w:tcPr>
          <w:p w14:paraId="4966D265" w14:textId="77777777" w:rsidR="003E67B9" w:rsidRPr="006B5A48" w:rsidRDefault="003E67B9" w:rsidP="002542AE">
            <w:pPr>
              <w:spacing w:after="0" w:line="240" w:lineRule="auto"/>
              <w:ind w:firstLine="0"/>
              <w:jc w:val="center"/>
              <w:outlineLvl w:val="0"/>
              <w:rPr>
                <w:sz w:val="16"/>
                <w:szCs w:val="16"/>
              </w:rPr>
            </w:pPr>
            <w:r w:rsidRPr="006B5A48">
              <w:rPr>
                <w:sz w:val="16"/>
                <w:szCs w:val="16"/>
              </w:rPr>
              <w:t>530</w:t>
            </w:r>
          </w:p>
        </w:tc>
        <w:tc>
          <w:tcPr>
            <w:tcW w:w="494" w:type="pct"/>
            <w:tcBorders>
              <w:top w:val="nil"/>
              <w:left w:val="nil"/>
              <w:bottom w:val="single" w:sz="4" w:space="0" w:color="auto"/>
              <w:right w:val="single" w:sz="4" w:space="0" w:color="auto"/>
            </w:tcBorders>
            <w:shd w:val="clear" w:color="auto" w:fill="auto"/>
            <w:vAlign w:val="center"/>
            <w:hideMark/>
          </w:tcPr>
          <w:p w14:paraId="08A23AD8"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52B83541"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2023</w:t>
            </w:r>
          </w:p>
        </w:tc>
        <w:tc>
          <w:tcPr>
            <w:tcW w:w="288" w:type="pct"/>
            <w:tcBorders>
              <w:top w:val="nil"/>
              <w:left w:val="nil"/>
              <w:bottom w:val="single" w:sz="4" w:space="0" w:color="auto"/>
              <w:right w:val="single" w:sz="4" w:space="0" w:color="auto"/>
            </w:tcBorders>
            <w:shd w:val="clear" w:color="auto" w:fill="auto"/>
            <w:noWrap/>
            <w:vAlign w:val="center"/>
            <w:hideMark/>
          </w:tcPr>
          <w:p w14:paraId="7FDFCEB5"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2024</w:t>
            </w:r>
          </w:p>
        </w:tc>
        <w:tc>
          <w:tcPr>
            <w:tcW w:w="678" w:type="pct"/>
            <w:tcBorders>
              <w:top w:val="nil"/>
              <w:left w:val="nil"/>
              <w:bottom w:val="single" w:sz="4" w:space="0" w:color="auto"/>
              <w:right w:val="single" w:sz="4" w:space="0" w:color="auto"/>
            </w:tcBorders>
            <w:shd w:val="clear" w:color="auto" w:fill="auto"/>
            <w:vAlign w:val="center"/>
            <w:hideMark/>
          </w:tcPr>
          <w:p w14:paraId="4809FCA0" w14:textId="77777777" w:rsidR="003E67B9" w:rsidRPr="006B5A48" w:rsidRDefault="003E67B9" w:rsidP="002542AE">
            <w:pPr>
              <w:spacing w:after="0" w:line="240" w:lineRule="auto"/>
              <w:ind w:firstLine="0"/>
              <w:jc w:val="right"/>
              <w:outlineLvl w:val="0"/>
              <w:rPr>
                <w:sz w:val="16"/>
                <w:szCs w:val="16"/>
              </w:rPr>
            </w:pPr>
            <w:r w:rsidRPr="006B5A48">
              <w:rPr>
                <w:sz w:val="16"/>
                <w:szCs w:val="16"/>
              </w:rPr>
              <w:t>136 117,13</w:t>
            </w:r>
          </w:p>
        </w:tc>
      </w:tr>
      <w:tr w:rsidR="003E67B9" w:rsidRPr="006B5A48" w14:paraId="0342B687"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61825B81" w14:textId="77777777" w:rsidR="003E67B9" w:rsidRPr="006B5A48" w:rsidRDefault="003E67B9" w:rsidP="002542AE">
            <w:pPr>
              <w:spacing w:after="0" w:line="240" w:lineRule="auto"/>
              <w:ind w:firstLine="0"/>
              <w:jc w:val="center"/>
              <w:outlineLvl w:val="0"/>
              <w:rPr>
                <w:sz w:val="16"/>
                <w:szCs w:val="16"/>
              </w:rPr>
            </w:pPr>
            <w:r w:rsidRPr="006B5A48">
              <w:rPr>
                <w:sz w:val="16"/>
                <w:szCs w:val="16"/>
              </w:rPr>
              <w:t>5</w:t>
            </w:r>
          </w:p>
        </w:tc>
        <w:tc>
          <w:tcPr>
            <w:tcW w:w="591" w:type="pct"/>
            <w:tcBorders>
              <w:top w:val="nil"/>
              <w:left w:val="nil"/>
              <w:bottom w:val="single" w:sz="4" w:space="0" w:color="auto"/>
              <w:right w:val="single" w:sz="4" w:space="0" w:color="auto"/>
            </w:tcBorders>
            <w:shd w:val="clear" w:color="auto" w:fill="auto"/>
            <w:vAlign w:val="center"/>
            <w:hideMark/>
          </w:tcPr>
          <w:p w14:paraId="60FD536E" w14:textId="77777777" w:rsidR="003E67B9" w:rsidRPr="006B5A48" w:rsidRDefault="003E67B9" w:rsidP="002542AE">
            <w:pPr>
              <w:spacing w:after="0" w:line="240" w:lineRule="auto"/>
              <w:ind w:firstLine="0"/>
              <w:outlineLvl w:val="0"/>
              <w:rPr>
                <w:sz w:val="16"/>
                <w:szCs w:val="16"/>
              </w:rPr>
            </w:pPr>
            <w:r w:rsidRPr="006B5A48">
              <w:rPr>
                <w:sz w:val="16"/>
                <w:szCs w:val="16"/>
              </w:rPr>
              <w:t>Котельная "Мамонтовская"</w:t>
            </w:r>
          </w:p>
        </w:tc>
        <w:tc>
          <w:tcPr>
            <w:tcW w:w="1316" w:type="pct"/>
            <w:tcBorders>
              <w:top w:val="nil"/>
              <w:left w:val="nil"/>
              <w:bottom w:val="single" w:sz="4" w:space="0" w:color="auto"/>
              <w:right w:val="single" w:sz="4" w:space="0" w:color="auto"/>
            </w:tcBorders>
            <w:shd w:val="clear" w:color="auto" w:fill="auto"/>
            <w:vAlign w:val="center"/>
            <w:hideMark/>
          </w:tcPr>
          <w:p w14:paraId="71768E8E" w14:textId="77777777" w:rsidR="003E67B9" w:rsidRPr="006B5A48" w:rsidRDefault="003E67B9" w:rsidP="002542AE">
            <w:pPr>
              <w:spacing w:after="0" w:line="240" w:lineRule="auto"/>
              <w:ind w:firstLine="0"/>
              <w:outlineLvl w:val="0"/>
              <w:rPr>
                <w:sz w:val="16"/>
                <w:szCs w:val="16"/>
              </w:rPr>
            </w:pPr>
            <w:r w:rsidRPr="006B5A48">
              <w:rPr>
                <w:sz w:val="16"/>
                <w:szCs w:val="16"/>
              </w:rPr>
              <w:t>Сооружение "Тепловая сеть от ТК - 101 до ТК - 142" Инв. № 20123: (Капитальный ремонт участка сети теплоснабжения от ТК 235 до Узла 10)</w:t>
            </w:r>
          </w:p>
        </w:tc>
        <w:tc>
          <w:tcPr>
            <w:tcW w:w="295" w:type="pct"/>
            <w:tcBorders>
              <w:top w:val="nil"/>
              <w:left w:val="nil"/>
              <w:bottom w:val="single" w:sz="4" w:space="0" w:color="auto"/>
              <w:right w:val="single" w:sz="4" w:space="0" w:color="auto"/>
            </w:tcBorders>
            <w:shd w:val="clear" w:color="auto" w:fill="auto"/>
            <w:noWrap/>
            <w:vAlign w:val="center"/>
            <w:hideMark/>
          </w:tcPr>
          <w:p w14:paraId="6C47D77E" w14:textId="77777777" w:rsidR="003E67B9" w:rsidRPr="006B5A48" w:rsidRDefault="003E67B9" w:rsidP="002542AE">
            <w:pPr>
              <w:spacing w:after="0" w:line="240" w:lineRule="auto"/>
              <w:ind w:firstLine="0"/>
              <w:jc w:val="center"/>
              <w:outlineLvl w:val="0"/>
              <w:rPr>
                <w:sz w:val="16"/>
                <w:szCs w:val="16"/>
              </w:rPr>
            </w:pPr>
            <w:r w:rsidRPr="006B5A48">
              <w:rPr>
                <w:sz w:val="16"/>
                <w:szCs w:val="16"/>
              </w:rPr>
              <w:t>770</w:t>
            </w:r>
          </w:p>
        </w:tc>
        <w:tc>
          <w:tcPr>
            <w:tcW w:w="304" w:type="pct"/>
            <w:tcBorders>
              <w:top w:val="nil"/>
              <w:left w:val="nil"/>
              <w:bottom w:val="single" w:sz="4" w:space="0" w:color="auto"/>
              <w:right w:val="single" w:sz="4" w:space="0" w:color="auto"/>
            </w:tcBorders>
            <w:shd w:val="clear" w:color="auto" w:fill="auto"/>
            <w:noWrap/>
            <w:vAlign w:val="center"/>
            <w:hideMark/>
          </w:tcPr>
          <w:p w14:paraId="1B22EAFF" w14:textId="77777777" w:rsidR="003E67B9" w:rsidRPr="006B5A48" w:rsidRDefault="003E67B9" w:rsidP="002542AE">
            <w:pPr>
              <w:spacing w:after="0" w:line="240" w:lineRule="auto"/>
              <w:ind w:firstLine="0"/>
              <w:jc w:val="center"/>
              <w:outlineLvl w:val="0"/>
              <w:rPr>
                <w:sz w:val="16"/>
                <w:szCs w:val="16"/>
              </w:rPr>
            </w:pPr>
            <w:r w:rsidRPr="006B5A48">
              <w:rPr>
                <w:sz w:val="16"/>
                <w:szCs w:val="16"/>
              </w:rPr>
              <w:t>770</w:t>
            </w:r>
          </w:p>
        </w:tc>
        <w:tc>
          <w:tcPr>
            <w:tcW w:w="252" w:type="pct"/>
            <w:tcBorders>
              <w:top w:val="nil"/>
              <w:left w:val="nil"/>
              <w:bottom w:val="single" w:sz="4" w:space="0" w:color="auto"/>
              <w:right w:val="single" w:sz="4" w:space="0" w:color="auto"/>
            </w:tcBorders>
            <w:shd w:val="clear" w:color="auto" w:fill="auto"/>
            <w:noWrap/>
            <w:vAlign w:val="center"/>
            <w:hideMark/>
          </w:tcPr>
          <w:p w14:paraId="259DF39B" w14:textId="77777777" w:rsidR="003E67B9" w:rsidRPr="006B5A48" w:rsidRDefault="003E67B9" w:rsidP="002542AE">
            <w:pPr>
              <w:spacing w:after="0" w:line="240" w:lineRule="auto"/>
              <w:ind w:firstLine="0"/>
              <w:jc w:val="center"/>
              <w:outlineLvl w:val="0"/>
              <w:rPr>
                <w:sz w:val="16"/>
                <w:szCs w:val="16"/>
              </w:rPr>
            </w:pPr>
            <w:r w:rsidRPr="006B5A48">
              <w:rPr>
                <w:sz w:val="16"/>
                <w:szCs w:val="16"/>
              </w:rPr>
              <w:t>531</w:t>
            </w:r>
          </w:p>
        </w:tc>
        <w:tc>
          <w:tcPr>
            <w:tcW w:w="259" w:type="pct"/>
            <w:tcBorders>
              <w:top w:val="nil"/>
              <w:left w:val="nil"/>
              <w:bottom w:val="single" w:sz="4" w:space="0" w:color="auto"/>
              <w:right w:val="single" w:sz="4" w:space="0" w:color="auto"/>
            </w:tcBorders>
            <w:shd w:val="clear" w:color="auto" w:fill="auto"/>
            <w:noWrap/>
            <w:vAlign w:val="center"/>
            <w:hideMark/>
          </w:tcPr>
          <w:p w14:paraId="37975946" w14:textId="77777777" w:rsidR="003E67B9" w:rsidRPr="006B5A48" w:rsidRDefault="003E67B9" w:rsidP="002542AE">
            <w:pPr>
              <w:spacing w:after="0" w:line="240" w:lineRule="auto"/>
              <w:ind w:firstLine="0"/>
              <w:jc w:val="center"/>
              <w:outlineLvl w:val="0"/>
              <w:rPr>
                <w:sz w:val="16"/>
                <w:szCs w:val="16"/>
              </w:rPr>
            </w:pPr>
            <w:r w:rsidRPr="006B5A48">
              <w:rPr>
                <w:sz w:val="16"/>
                <w:szCs w:val="16"/>
              </w:rPr>
              <w:t>531</w:t>
            </w:r>
          </w:p>
        </w:tc>
        <w:tc>
          <w:tcPr>
            <w:tcW w:w="494" w:type="pct"/>
            <w:tcBorders>
              <w:top w:val="nil"/>
              <w:left w:val="nil"/>
              <w:bottom w:val="single" w:sz="4" w:space="0" w:color="auto"/>
              <w:right w:val="single" w:sz="4" w:space="0" w:color="auto"/>
            </w:tcBorders>
            <w:shd w:val="clear" w:color="auto" w:fill="auto"/>
            <w:vAlign w:val="center"/>
            <w:hideMark/>
          </w:tcPr>
          <w:p w14:paraId="4448B5B6"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346FD472"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2026</w:t>
            </w:r>
          </w:p>
        </w:tc>
        <w:tc>
          <w:tcPr>
            <w:tcW w:w="288" w:type="pct"/>
            <w:tcBorders>
              <w:top w:val="nil"/>
              <w:left w:val="nil"/>
              <w:bottom w:val="single" w:sz="4" w:space="0" w:color="auto"/>
              <w:right w:val="single" w:sz="4" w:space="0" w:color="auto"/>
            </w:tcBorders>
            <w:shd w:val="clear" w:color="auto" w:fill="auto"/>
            <w:noWrap/>
            <w:vAlign w:val="center"/>
            <w:hideMark/>
          </w:tcPr>
          <w:p w14:paraId="4135DE46"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2027</w:t>
            </w:r>
          </w:p>
        </w:tc>
        <w:tc>
          <w:tcPr>
            <w:tcW w:w="678" w:type="pct"/>
            <w:tcBorders>
              <w:top w:val="nil"/>
              <w:left w:val="nil"/>
              <w:bottom w:val="single" w:sz="4" w:space="0" w:color="auto"/>
              <w:right w:val="single" w:sz="4" w:space="0" w:color="auto"/>
            </w:tcBorders>
            <w:shd w:val="clear" w:color="auto" w:fill="auto"/>
            <w:vAlign w:val="center"/>
            <w:hideMark/>
          </w:tcPr>
          <w:p w14:paraId="4A9CFA7F" w14:textId="77777777" w:rsidR="003E67B9" w:rsidRPr="006B5A48" w:rsidRDefault="003E67B9" w:rsidP="002542AE">
            <w:pPr>
              <w:spacing w:after="0" w:line="240" w:lineRule="auto"/>
              <w:ind w:firstLine="0"/>
              <w:jc w:val="right"/>
              <w:outlineLvl w:val="0"/>
              <w:rPr>
                <w:sz w:val="16"/>
                <w:szCs w:val="16"/>
              </w:rPr>
            </w:pPr>
            <w:r w:rsidRPr="006B5A48">
              <w:rPr>
                <w:sz w:val="16"/>
                <w:szCs w:val="16"/>
              </w:rPr>
              <w:t>96 599,25</w:t>
            </w:r>
          </w:p>
        </w:tc>
      </w:tr>
      <w:tr w:rsidR="003E67B9" w:rsidRPr="006B5A48" w14:paraId="4199B3DE"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31610B19" w14:textId="77777777" w:rsidR="003E67B9" w:rsidRPr="006B5A48" w:rsidRDefault="003E67B9" w:rsidP="002542AE">
            <w:pPr>
              <w:spacing w:after="0" w:line="240" w:lineRule="auto"/>
              <w:ind w:firstLine="0"/>
              <w:jc w:val="center"/>
              <w:outlineLvl w:val="0"/>
              <w:rPr>
                <w:sz w:val="16"/>
                <w:szCs w:val="16"/>
              </w:rPr>
            </w:pPr>
            <w:r w:rsidRPr="006B5A48">
              <w:rPr>
                <w:sz w:val="16"/>
                <w:szCs w:val="16"/>
              </w:rPr>
              <w:t>6</w:t>
            </w:r>
          </w:p>
        </w:tc>
        <w:tc>
          <w:tcPr>
            <w:tcW w:w="591" w:type="pct"/>
            <w:tcBorders>
              <w:top w:val="nil"/>
              <w:left w:val="nil"/>
              <w:bottom w:val="single" w:sz="4" w:space="0" w:color="auto"/>
              <w:right w:val="single" w:sz="4" w:space="0" w:color="auto"/>
            </w:tcBorders>
            <w:shd w:val="clear" w:color="auto" w:fill="auto"/>
            <w:vAlign w:val="center"/>
            <w:hideMark/>
          </w:tcPr>
          <w:p w14:paraId="72F37E72" w14:textId="77777777" w:rsidR="003E67B9" w:rsidRPr="006B5A48" w:rsidRDefault="003E67B9" w:rsidP="002542AE">
            <w:pPr>
              <w:spacing w:after="0" w:line="240" w:lineRule="auto"/>
              <w:ind w:firstLine="0"/>
              <w:outlineLvl w:val="0"/>
              <w:rPr>
                <w:sz w:val="16"/>
                <w:szCs w:val="16"/>
              </w:rPr>
            </w:pPr>
            <w:r w:rsidRPr="006B5A48">
              <w:rPr>
                <w:sz w:val="16"/>
                <w:szCs w:val="16"/>
              </w:rPr>
              <w:t>Котельная "Мамонтовская"</w:t>
            </w:r>
          </w:p>
        </w:tc>
        <w:tc>
          <w:tcPr>
            <w:tcW w:w="1316" w:type="pct"/>
            <w:tcBorders>
              <w:top w:val="nil"/>
              <w:left w:val="nil"/>
              <w:bottom w:val="single" w:sz="4" w:space="0" w:color="auto"/>
              <w:right w:val="single" w:sz="4" w:space="0" w:color="auto"/>
            </w:tcBorders>
            <w:shd w:val="clear" w:color="auto" w:fill="auto"/>
            <w:noWrap/>
            <w:vAlign w:val="center"/>
            <w:hideMark/>
          </w:tcPr>
          <w:p w14:paraId="0246CD62" w14:textId="77777777" w:rsidR="003E67B9" w:rsidRPr="006B5A48" w:rsidRDefault="003E67B9" w:rsidP="002542AE">
            <w:pPr>
              <w:spacing w:after="0" w:line="240" w:lineRule="auto"/>
              <w:ind w:firstLine="0"/>
              <w:outlineLvl w:val="0"/>
              <w:rPr>
                <w:sz w:val="16"/>
                <w:szCs w:val="16"/>
              </w:rPr>
            </w:pPr>
            <w:r w:rsidRPr="006B5A48">
              <w:rPr>
                <w:sz w:val="16"/>
                <w:szCs w:val="16"/>
              </w:rPr>
              <w:t>Водяная тепловая сетьТК-66а - ТК-73 Инв. № 3404:</w:t>
            </w:r>
          </w:p>
        </w:tc>
        <w:tc>
          <w:tcPr>
            <w:tcW w:w="295" w:type="pct"/>
            <w:tcBorders>
              <w:top w:val="nil"/>
              <w:left w:val="nil"/>
              <w:bottom w:val="single" w:sz="4" w:space="0" w:color="auto"/>
              <w:right w:val="single" w:sz="4" w:space="0" w:color="auto"/>
            </w:tcBorders>
            <w:shd w:val="clear" w:color="auto" w:fill="auto"/>
            <w:noWrap/>
            <w:vAlign w:val="center"/>
            <w:hideMark/>
          </w:tcPr>
          <w:p w14:paraId="7141E6B7" w14:textId="77777777" w:rsidR="003E67B9" w:rsidRPr="006B5A48" w:rsidRDefault="003E67B9" w:rsidP="002542AE">
            <w:pPr>
              <w:spacing w:after="0" w:line="240" w:lineRule="auto"/>
              <w:ind w:firstLine="0"/>
              <w:jc w:val="center"/>
              <w:outlineLvl w:val="0"/>
              <w:rPr>
                <w:sz w:val="16"/>
                <w:szCs w:val="16"/>
              </w:rPr>
            </w:pPr>
            <w:r w:rsidRPr="006B5A48">
              <w:rPr>
                <w:sz w:val="16"/>
                <w:szCs w:val="16"/>
              </w:rPr>
              <w:t>365</w:t>
            </w:r>
          </w:p>
        </w:tc>
        <w:tc>
          <w:tcPr>
            <w:tcW w:w="304" w:type="pct"/>
            <w:tcBorders>
              <w:top w:val="nil"/>
              <w:left w:val="nil"/>
              <w:bottom w:val="single" w:sz="4" w:space="0" w:color="auto"/>
              <w:right w:val="single" w:sz="4" w:space="0" w:color="auto"/>
            </w:tcBorders>
            <w:shd w:val="clear" w:color="auto" w:fill="auto"/>
            <w:noWrap/>
            <w:vAlign w:val="center"/>
            <w:hideMark/>
          </w:tcPr>
          <w:p w14:paraId="083CEA94" w14:textId="77777777" w:rsidR="003E67B9" w:rsidRPr="006B5A48" w:rsidRDefault="003E67B9" w:rsidP="002542AE">
            <w:pPr>
              <w:spacing w:after="0" w:line="240" w:lineRule="auto"/>
              <w:ind w:firstLine="0"/>
              <w:jc w:val="center"/>
              <w:outlineLvl w:val="0"/>
              <w:rPr>
                <w:sz w:val="16"/>
                <w:szCs w:val="16"/>
              </w:rPr>
            </w:pPr>
            <w:r w:rsidRPr="006B5A48">
              <w:rPr>
                <w:sz w:val="16"/>
                <w:szCs w:val="16"/>
              </w:rPr>
              <w:t>365</w:t>
            </w:r>
          </w:p>
        </w:tc>
        <w:tc>
          <w:tcPr>
            <w:tcW w:w="252" w:type="pct"/>
            <w:tcBorders>
              <w:top w:val="nil"/>
              <w:left w:val="nil"/>
              <w:bottom w:val="single" w:sz="4" w:space="0" w:color="auto"/>
              <w:right w:val="single" w:sz="4" w:space="0" w:color="auto"/>
            </w:tcBorders>
            <w:shd w:val="clear" w:color="auto" w:fill="auto"/>
            <w:noWrap/>
            <w:vAlign w:val="center"/>
            <w:hideMark/>
          </w:tcPr>
          <w:p w14:paraId="23FFF022" w14:textId="77777777" w:rsidR="003E67B9" w:rsidRPr="006B5A48" w:rsidRDefault="003E67B9" w:rsidP="002542AE">
            <w:pPr>
              <w:spacing w:after="0" w:line="240" w:lineRule="auto"/>
              <w:ind w:firstLine="0"/>
              <w:jc w:val="center"/>
              <w:outlineLvl w:val="0"/>
              <w:rPr>
                <w:sz w:val="16"/>
                <w:szCs w:val="16"/>
              </w:rPr>
            </w:pPr>
            <w:r w:rsidRPr="006B5A48">
              <w:rPr>
                <w:sz w:val="16"/>
                <w:szCs w:val="16"/>
              </w:rPr>
              <w:t>530</w:t>
            </w:r>
          </w:p>
        </w:tc>
        <w:tc>
          <w:tcPr>
            <w:tcW w:w="259" w:type="pct"/>
            <w:tcBorders>
              <w:top w:val="nil"/>
              <w:left w:val="nil"/>
              <w:bottom w:val="single" w:sz="4" w:space="0" w:color="auto"/>
              <w:right w:val="single" w:sz="4" w:space="0" w:color="auto"/>
            </w:tcBorders>
            <w:shd w:val="clear" w:color="auto" w:fill="auto"/>
            <w:noWrap/>
            <w:vAlign w:val="center"/>
            <w:hideMark/>
          </w:tcPr>
          <w:p w14:paraId="2CABFCF4" w14:textId="77777777" w:rsidR="003E67B9" w:rsidRPr="006B5A48" w:rsidRDefault="003E67B9" w:rsidP="002542AE">
            <w:pPr>
              <w:spacing w:after="0" w:line="240" w:lineRule="auto"/>
              <w:ind w:firstLine="0"/>
              <w:jc w:val="center"/>
              <w:outlineLvl w:val="0"/>
              <w:rPr>
                <w:sz w:val="16"/>
                <w:szCs w:val="16"/>
              </w:rPr>
            </w:pPr>
            <w:r w:rsidRPr="006B5A48">
              <w:rPr>
                <w:sz w:val="16"/>
                <w:szCs w:val="16"/>
              </w:rPr>
              <w:t>530</w:t>
            </w:r>
          </w:p>
        </w:tc>
        <w:tc>
          <w:tcPr>
            <w:tcW w:w="494" w:type="pct"/>
            <w:tcBorders>
              <w:top w:val="nil"/>
              <w:left w:val="nil"/>
              <w:bottom w:val="single" w:sz="4" w:space="0" w:color="auto"/>
              <w:right w:val="single" w:sz="4" w:space="0" w:color="auto"/>
            </w:tcBorders>
            <w:shd w:val="clear" w:color="auto" w:fill="auto"/>
            <w:vAlign w:val="center"/>
            <w:hideMark/>
          </w:tcPr>
          <w:p w14:paraId="5D13E3BF"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5F14FEAF"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2027</w:t>
            </w:r>
          </w:p>
        </w:tc>
        <w:tc>
          <w:tcPr>
            <w:tcW w:w="288" w:type="pct"/>
            <w:tcBorders>
              <w:top w:val="nil"/>
              <w:left w:val="nil"/>
              <w:bottom w:val="single" w:sz="4" w:space="0" w:color="auto"/>
              <w:right w:val="single" w:sz="4" w:space="0" w:color="auto"/>
            </w:tcBorders>
            <w:shd w:val="clear" w:color="auto" w:fill="auto"/>
            <w:noWrap/>
            <w:vAlign w:val="center"/>
            <w:hideMark/>
          </w:tcPr>
          <w:p w14:paraId="437B79C8"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2028</w:t>
            </w:r>
          </w:p>
        </w:tc>
        <w:tc>
          <w:tcPr>
            <w:tcW w:w="678" w:type="pct"/>
            <w:tcBorders>
              <w:top w:val="nil"/>
              <w:left w:val="nil"/>
              <w:bottom w:val="single" w:sz="4" w:space="0" w:color="auto"/>
              <w:right w:val="single" w:sz="4" w:space="0" w:color="auto"/>
            </w:tcBorders>
            <w:shd w:val="clear" w:color="auto" w:fill="auto"/>
            <w:vAlign w:val="center"/>
            <w:hideMark/>
          </w:tcPr>
          <w:p w14:paraId="72FBD14F" w14:textId="77777777" w:rsidR="003E67B9" w:rsidRPr="006B5A48" w:rsidRDefault="003E67B9" w:rsidP="002542AE">
            <w:pPr>
              <w:spacing w:after="0" w:line="240" w:lineRule="auto"/>
              <w:ind w:firstLine="0"/>
              <w:jc w:val="right"/>
              <w:outlineLvl w:val="0"/>
              <w:rPr>
                <w:sz w:val="16"/>
                <w:szCs w:val="16"/>
              </w:rPr>
            </w:pPr>
            <w:r w:rsidRPr="006B5A48">
              <w:rPr>
                <w:sz w:val="16"/>
                <w:szCs w:val="16"/>
              </w:rPr>
              <w:t>45 790,55</w:t>
            </w:r>
          </w:p>
        </w:tc>
      </w:tr>
      <w:tr w:rsidR="003E67B9" w:rsidRPr="006B5A48" w14:paraId="287547FC"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40962257" w14:textId="77777777" w:rsidR="003E67B9" w:rsidRPr="006B5A48" w:rsidRDefault="003E67B9" w:rsidP="002542AE">
            <w:pPr>
              <w:spacing w:after="0" w:line="240" w:lineRule="auto"/>
              <w:ind w:firstLine="0"/>
              <w:jc w:val="center"/>
              <w:outlineLvl w:val="0"/>
              <w:rPr>
                <w:sz w:val="16"/>
                <w:szCs w:val="16"/>
              </w:rPr>
            </w:pPr>
            <w:r w:rsidRPr="006B5A48">
              <w:rPr>
                <w:sz w:val="16"/>
                <w:szCs w:val="16"/>
              </w:rPr>
              <w:t>7</w:t>
            </w:r>
          </w:p>
        </w:tc>
        <w:tc>
          <w:tcPr>
            <w:tcW w:w="591" w:type="pct"/>
            <w:tcBorders>
              <w:top w:val="nil"/>
              <w:left w:val="nil"/>
              <w:bottom w:val="single" w:sz="4" w:space="0" w:color="auto"/>
              <w:right w:val="single" w:sz="4" w:space="0" w:color="auto"/>
            </w:tcBorders>
            <w:shd w:val="clear" w:color="auto" w:fill="auto"/>
            <w:vAlign w:val="center"/>
            <w:hideMark/>
          </w:tcPr>
          <w:p w14:paraId="5AB04383" w14:textId="77777777" w:rsidR="003E67B9" w:rsidRPr="006B5A48" w:rsidRDefault="003E67B9" w:rsidP="002542AE">
            <w:pPr>
              <w:spacing w:after="0" w:line="240" w:lineRule="auto"/>
              <w:ind w:firstLine="0"/>
              <w:outlineLvl w:val="0"/>
              <w:rPr>
                <w:sz w:val="16"/>
                <w:szCs w:val="16"/>
              </w:rPr>
            </w:pPr>
            <w:r w:rsidRPr="006B5A48">
              <w:rPr>
                <w:sz w:val="16"/>
                <w:szCs w:val="16"/>
              </w:rPr>
              <w:t>Котельная "Мамонтовская"</w:t>
            </w:r>
          </w:p>
        </w:tc>
        <w:tc>
          <w:tcPr>
            <w:tcW w:w="1316" w:type="pct"/>
            <w:tcBorders>
              <w:top w:val="nil"/>
              <w:left w:val="nil"/>
              <w:bottom w:val="single" w:sz="4" w:space="0" w:color="auto"/>
              <w:right w:val="single" w:sz="4" w:space="0" w:color="auto"/>
            </w:tcBorders>
            <w:shd w:val="clear" w:color="auto" w:fill="auto"/>
            <w:vAlign w:val="center"/>
            <w:hideMark/>
          </w:tcPr>
          <w:p w14:paraId="371AE59D" w14:textId="77777777" w:rsidR="003E67B9" w:rsidRPr="006B5A48" w:rsidRDefault="003E67B9" w:rsidP="002542AE">
            <w:pPr>
              <w:spacing w:after="0" w:line="240" w:lineRule="auto"/>
              <w:ind w:firstLine="0"/>
              <w:outlineLvl w:val="0"/>
              <w:rPr>
                <w:sz w:val="16"/>
                <w:szCs w:val="16"/>
              </w:rPr>
            </w:pPr>
            <w:r w:rsidRPr="006B5A48">
              <w:rPr>
                <w:sz w:val="16"/>
                <w:szCs w:val="16"/>
              </w:rPr>
              <w:t>Водяная тепловая сеть ТК-73 - ТК-82 (Капитальный ремонт участка сети теплоснабжения от 73 до ТК 82)</w:t>
            </w:r>
          </w:p>
        </w:tc>
        <w:tc>
          <w:tcPr>
            <w:tcW w:w="295" w:type="pct"/>
            <w:tcBorders>
              <w:top w:val="nil"/>
              <w:left w:val="nil"/>
              <w:bottom w:val="single" w:sz="4" w:space="0" w:color="auto"/>
              <w:right w:val="single" w:sz="4" w:space="0" w:color="auto"/>
            </w:tcBorders>
            <w:shd w:val="clear" w:color="auto" w:fill="auto"/>
            <w:vAlign w:val="center"/>
            <w:hideMark/>
          </w:tcPr>
          <w:p w14:paraId="1DE77687" w14:textId="77777777" w:rsidR="003E67B9" w:rsidRPr="006B5A48" w:rsidRDefault="003E67B9" w:rsidP="002542AE">
            <w:pPr>
              <w:spacing w:after="0" w:line="240" w:lineRule="auto"/>
              <w:ind w:firstLine="0"/>
              <w:jc w:val="center"/>
              <w:outlineLvl w:val="0"/>
              <w:rPr>
                <w:sz w:val="16"/>
                <w:szCs w:val="16"/>
              </w:rPr>
            </w:pPr>
            <w:r w:rsidRPr="006B5A48">
              <w:rPr>
                <w:sz w:val="16"/>
                <w:szCs w:val="16"/>
              </w:rPr>
              <w:t>262</w:t>
            </w:r>
          </w:p>
        </w:tc>
        <w:tc>
          <w:tcPr>
            <w:tcW w:w="304" w:type="pct"/>
            <w:tcBorders>
              <w:top w:val="nil"/>
              <w:left w:val="nil"/>
              <w:bottom w:val="single" w:sz="4" w:space="0" w:color="auto"/>
              <w:right w:val="single" w:sz="4" w:space="0" w:color="auto"/>
            </w:tcBorders>
            <w:shd w:val="clear" w:color="auto" w:fill="auto"/>
            <w:vAlign w:val="center"/>
            <w:hideMark/>
          </w:tcPr>
          <w:p w14:paraId="53BADF40" w14:textId="77777777" w:rsidR="003E67B9" w:rsidRPr="006B5A48" w:rsidRDefault="003E67B9" w:rsidP="002542AE">
            <w:pPr>
              <w:spacing w:after="0" w:line="240" w:lineRule="auto"/>
              <w:ind w:firstLine="0"/>
              <w:jc w:val="center"/>
              <w:outlineLvl w:val="0"/>
              <w:rPr>
                <w:sz w:val="16"/>
                <w:szCs w:val="16"/>
              </w:rPr>
            </w:pPr>
            <w:r w:rsidRPr="006B5A48">
              <w:rPr>
                <w:sz w:val="16"/>
                <w:szCs w:val="16"/>
              </w:rPr>
              <w:t>262</w:t>
            </w:r>
          </w:p>
        </w:tc>
        <w:tc>
          <w:tcPr>
            <w:tcW w:w="252" w:type="pct"/>
            <w:tcBorders>
              <w:top w:val="nil"/>
              <w:left w:val="nil"/>
              <w:bottom w:val="single" w:sz="4" w:space="0" w:color="auto"/>
              <w:right w:val="single" w:sz="4" w:space="0" w:color="auto"/>
            </w:tcBorders>
            <w:shd w:val="clear" w:color="auto" w:fill="auto"/>
            <w:noWrap/>
            <w:vAlign w:val="center"/>
            <w:hideMark/>
          </w:tcPr>
          <w:p w14:paraId="43137BA8" w14:textId="77777777" w:rsidR="003E67B9" w:rsidRPr="006B5A48" w:rsidRDefault="003E67B9" w:rsidP="002542AE">
            <w:pPr>
              <w:spacing w:after="0" w:line="240" w:lineRule="auto"/>
              <w:ind w:firstLine="0"/>
              <w:jc w:val="center"/>
              <w:outlineLvl w:val="0"/>
              <w:rPr>
                <w:sz w:val="16"/>
                <w:szCs w:val="16"/>
              </w:rPr>
            </w:pPr>
            <w:r w:rsidRPr="006B5A48">
              <w:rPr>
                <w:sz w:val="16"/>
                <w:szCs w:val="16"/>
              </w:rPr>
              <w:t>325</w:t>
            </w:r>
          </w:p>
        </w:tc>
        <w:tc>
          <w:tcPr>
            <w:tcW w:w="259" w:type="pct"/>
            <w:tcBorders>
              <w:top w:val="nil"/>
              <w:left w:val="nil"/>
              <w:bottom w:val="single" w:sz="4" w:space="0" w:color="auto"/>
              <w:right w:val="single" w:sz="4" w:space="0" w:color="auto"/>
            </w:tcBorders>
            <w:shd w:val="clear" w:color="auto" w:fill="auto"/>
            <w:noWrap/>
            <w:vAlign w:val="center"/>
            <w:hideMark/>
          </w:tcPr>
          <w:p w14:paraId="5D7BBAF7" w14:textId="77777777" w:rsidR="003E67B9" w:rsidRPr="006B5A48" w:rsidRDefault="003E67B9" w:rsidP="002542AE">
            <w:pPr>
              <w:spacing w:after="0" w:line="240" w:lineRule="auto"/>
              <w:ind w:firstLine="0"/>
              <w:jc w:val="center"/>
              <w:outlineLvl w:val="0"/>
              <w:rPr>
                <w:sz w:val="16"/>
                <w:szCs w:val="16"/>
              </w:rPr>
            </w:pPr>
            <w:r w:rsidRPr="006B5A48">
              <w:rPr>
                <w:sz w:val="16"/>
                <w:szCs w:val="16"/>
              </w:rPr>
              <w:t>325</w:t>
            </w:r>
          </w:p>
        </w:tc>
        <w:tc>
          <w:tcPr>
            <w:tcW w:w="494" w:type="pct"/>
            <w:tcBorders>
              <w:top w:val="nil"/>
              <w:left w:val="nil"/>
              <w:bottom w:val="single" w:sz="4" w:space="0" w:color="auto"/>
              <w:right w:val="single" w:sz="4" w:space="0" w:color="auto"/>
            </w:tcBorders>
            <w:shd w:val="clear" w:color="auto" w:fill="auto"/>
            <w:vAlign w:val="center"/>
            <w:hideMark/>
          </w:tcPr>
          <w:p w14:paraId="6EC074E3"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68511C87"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2026</w:t>
            </w:r>
          </w:p>
        </w:tc>
        <w:tc>
          <w:tcPr>
            <w:tcW w:w="288" w:type="pct"/>
            <w:tcBorders>
              <w:top w:val="nil"/>
              <w:left w:val="nil"/>
              <w:bottom w:val="single" w:sz="4" w:space="0" w:color="auto"/>
              <w:right w:val="single" w:sz="4" w:space="0" w:color="auto"/>
            </w:tcBorders>
            <w:shd w:val="clear" w:color="auto" w:fill="auto"/>
            <w:noWrap/>
            <w:vAlign w:val="center"/>
            <w:hideMark/>
          </w:tcPr>
          <w:p w14:paraId="0AC04ED2"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2027</w:t>
            </w:r>
          </w:p>
        </w:tc>
        <w:tc>
          <w:tcPr>
            <w:tcW w:w="678" w:type="pct"/>
            <w:tcBorders>
              <w:top w:val="nil"/>
              <w:left w:val="nil"/>
              <w:bottom w:val="single" w:sz="4" w:space="0" w:color="auto"/>
              <w:right w:val="single" w:sz="4" w:space="0" w:color="auto"/>
            </w:tcBorders>
            <w:shd w:val="clear" w:color="auto" w:fill="auto"/>
            <w:vAlign w:val="center"/>
            <w:hideMark/>
          </w:tcPr>
          <w:p w14:paraId="0E9C97B9" w14:textId="77777777" w:rsidR="003E67B9" w:rsidRPr="006B5A48" w:rsidRDefault="003E67B9" w:rsidP="002542AE">
            <w:pPr>
              <w:spacing w:after="0" w:line="240" w:lineRule="auto"/>
              <w:ind w:firstLine="0"/>
              <w:jc w:val="right"/>
              <w:outlineLvl w:val="0"/>
              <w:rPr>
                <w:sz w:val="16"/>
                <w:szCs w:val="16"/>
              </w:rPr>
            </w:pPr>
            <w:r w:rsidRPr="006B5A48">
              <w:rPr>
                <w:sz w:val="16"/>
                <w:szCs w:val="16"/>
              </w:rPr>
              <w:t>17 247,74</w:t>
            </w:r>
          </w:p>
        </w:tc>
      </w:tr>
      <w:tr w:rsidR="003E67B9" w:rsidRPr="006B5A48" w14:paraId="13AC9A88"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365755BB" w14:textId="77777777" w:rsidR="003E67B9" w:rsidRPr="006B5A48" w:rsidRDefault="003E67B9" w:rsidP="002542AE">
            <w:pPr>
              <w:spacing w:after="0" w:line="240" w:lineRule="auto"/>
              <w:ind w:firstLine="0"/>
              <w:jc w:val="center"/>
              <w:outlineLvl w:val="0"/>
              <w:rPr>
                <w:sz w:val="16"/>
                <w:szCs w:val="16"/>
              </w:rPr>
            </w:pPr>
            <w:r w:rsidRPr="006B5A48">
              <w:rPr>
                <w:sz w:val="16"/>
                <w:szCs w:val="16"/>
              </w:rPr>
              <w:t>8</w:t>
            </w:r>
          </w:p>
        </w:tc>
        <w:tc>
          <w:tcPr>
            <w:tcW w:w="591" w:type="pct"/>
            <w:tcBorders>
              <w:top w:val="nil"/>
              <w:left w:val="nil"/>
              <w:bottom w:val="single" w:sz="4" w:space="0" w:color="auto"/>
              <w:right w:val="single" w:sz="4" w:space="0" w:color="auto"/>
            </w:tcBorders>
            <w:shd w:val="clear" w:color="auto" w:fill="auto"/>
            <w:vAlign w:val="center"/>
            <w:hideMark/>
          </w:tcPr>
          <w:p w14:paraId="4F80AFD7" w14:textId="77777777" w:rsidR="003E67B9" w:rsidRPr="006B5A48" w:rsidRDefault="003E67B9" w:rsidP="002542AE">
            <w:pPr>
              <w:spacing w:after="0" w:line="240" w:lineRule="auto"/>
              <w:ind w:firstLine="0"/>
              <w:outlineLvl w:val="0"/>
              <w:rPr>
                <w:sz w:val="16"/>
                <w:szCs w:val="16"/>
              </w:rPr>
            </w:pPr>
            <w:r w:rsidRPr="006B5A48">
              <w:rPr>
                <w:sz w:val="16"/>
                <w:szCs w:val="16"/>
              </w:rPr>
              <w:t>Котельная "Мамонтовская"</w:t>
            </w:r>
          </w:p>
        </w:tc>
        <w:tc>
          <w:tcPr>
            <w:tcW w:w="1316" w:type="pct"/>
            <w:tcBorders>
              <w:top w:val="nil"/>
              <w:left w:val="nil"/>
              <w:bottom w:val="single" w:sz="4" w:space="0" w:color="auto"/>
              <w:right w:val="single" w:sz="4" w:space="0" w:color="auto"/>
            </w:tcBorders>
            <w:shd w:val="clear" w:color="auto" w:fill="auto"/>
            <w:vAlign w:val="center"/>
            <w:hideMark/>
          </w:tcPr>
          <w:p w14:paraId="16E69AD5" w14:textId="77777777" w:rsidR="003E67B9" w:rsidRPr="006B5A48" w:rsidRDefault="003E67B9" w:rsidP="002542AE">
            <w:pPr>
              <w:spacing w:after="0" w:line="240" w:lineRule="auto"/>
              <w:ind w:firstLine="0"/>
              <w:outlineLvl w:val="0"/>
              <w:rPr>
                <w:sz w:val="16"/>
                <w:szCs w:val="16"/>
              </w:rPr>
            </w:pPr>
            <w:r w:rsidRPr="006B5A48">
              <w:rPr>
                <w:sz w:val="16"/>
                <w:szCs w:val="16"/>
              </w:rPr>
              <w:t>Сети теплоснабжения от ТК76-1 до ТК112 (№3187) Инв. № 3187:</w:t>
            </w:r>
          </w:p>
        </w:tc>
        <w:tc>
          <w:tcPr>
            <w:tcW w:w="295" w:type="pct"/>
            <w:tcBorders>
              <w:top w:val="nil"/>
              <w:left w:val="nil"/>
              <w:bottom w:val="single" w:sz="4" w:space="0" w:color="auto"/>
              <w:right w:val="single" w:sz="4" w:space="0" w:color="auto"/>
            </w:tcBorders>
            <w:shd w:val="clear" w:color="auto" w:fill="auto"/>
            <w:noWrap/>
            <w:vAlign w:val="center"/>
            <w:hideMark/>
          </w:tcPr>
          <w:p w14:paraId="27CE9B0C" w14:textId="77777777" w:rsidR="003E67B9" w:rsidRPr="006B5A48" w:rsidRDefault="003E67B9" w:rsidP="002542AE">
            <w:pPr>
              <w:spacing w:after="0" w:line="240" w:lineRule="auto"/>
              <w:ind w:firstLine="0"/>
              <w:jc w:val="center"/>
              <w:outlineLvl w:val="0"/>
              <w:rPr>
                <w:sz w:val="16"/>
                <w:szCs w:val="16"/>
              </w:rPr>
            </w:pPr>
            <w:r w:rsidRPr="006B5A48">
              <w:rPr>
                <w:sz w:val="16"/>
                <w:szCs w:val="16"/>
              </w:rPr>
              <w:t>350</w:t>
            </w:r>
          </w:p>
        </w:tc>
        <w:tc>
          <w:tcPr>
            <w:tcW w:w="304" w:type="pct"/>
            <w:tcBorders>
              <w:top w:val="nil"/>
              <w:left w:val="nil"/>
              <w:bottom w:val="single" w:sz="4" w:space="0" w:color="auto"/>
              <w:right w:val="single" w:sz="4" w:space="0" w:color="auto"/>
            </w:tcBorders>
            <w:shd w:val="clear" w:color="auto" w:fill="auto"/>
            <w:noWrap/>
            <w:vAlign w:val="center"/>
            <w:hideMark/>
          </w:tcPr>
          <w:p w14:paraId="3C1EE1A5" w14:textId="77777777" w:rsidR="003E67B9" w:rsidRPr="006B5A48" w:rsidRDefault="003E67B9" w:rsidP="002542AE">
            <w:pPr>
              <w:spacing w:after="0" w:line="240" w:lineRule="auto"/>
              <w:ind w:firstLine="0"/>
              <w:jc w:val="center"/>
              <w:outlineLvl w:val="0"/>
              <w:rPr>
                <w:sz w:val="16"/>
                <w:szCs w:val="16"/>
              </w:rPr>
            </w:pPr>
            <w:r w:rsidRPr="006B5A48">
              <w:rPr>
                <w:sz w:val="16"/>
                <w:szCs w:val="16"/>
              </w:rPr>
              <w:t>350</w:t>
            </w:r>
          </w:p>
        </w:tc>
        <w:tc>
          <w:tcPr>
            <w:tcW w:w="252" w:type="pct"/>
            <w:tcBorders>
              <w:top w:val="nil"/>
              <w:left w:val="nil"/>
              <w:bottom w:val="single" w:sz="4" w:space="0" w:color="auto"/>
              <w:right w:val="single" w:sz="4" w:space="0" w:color="auto"/>
            </w:tcBorders>
            <w:shd w:val="clear" w:color="auto" w:fill="auto"/>
            <w:noWrap/>
            <w:vAlign w:val="center"/>
            <w:hideMark/>
          </w:tcPr>
          <w:p w14:paraId="07C338F5" w14:textId="77777777" w:rsidR="003E67B9" w:rsidRPr="006B5A48" w:rsidRDefault="003E67B9" w:rsidP="002542AE">
            <w:pPr>
              <w:spacing w:after="0" w:line="240" w:lineRule="auto"/>
              <w:ind w:firstLine="0"/>
              <w:jc w:val="center"/>
              <w:outlineLvl w:val="0"/>
              <w:rPr>
                <w:sz w:val="16"/>
                <w:szCs w:val="16"/>
              </w:rPr>
            </w:pPr>
            <w:r w:rsidRPr="006B5A48">
              <w:rPr>
                <w:sz w:val="16"/>
                <w:szCs w:val="16"/>
              </w:rPr>
              <w:t>325</w:t>
            </w:r>
          </w:p>
        </w:tc>
        <w:tc>
          <w:tcPr>
            <w:tcW w:w="259" w:type="pct"/>
            <w:tcBorders>
              <w:top w:val="nil"/>
              <w:left w:val="nil"/>
              <w:bottom w:val="single" w:sz="4" w:space="0" w:color="auto"/>
              <w:right w:val="single" w:sz="4" w:space="0" w:color="auto"/>
            </w:tcBorders>
            <w:shd w:val="clear" w:color="auto" w:fill="auto"/>
            <w:noWrap/>
            <w:vAlign w:val="center"/>
            <w:hideMark/>
          </w:tcPr>
          <w:p w14:paraId="676CC374" w14:textId="77777777" w:rsidR="003E67B9" w:rsidRPr="006B5A48" w:rsidRDefault="003E67B9" w:rsidP="002542AE">
            <w:pPr>
              <w:spacing w:after="0" w:line="240" w:lineRule="auto"/>
              <w:ind w:firstLine="0"/>
              <w:jc w:val="center"/>
              <w:outlineLvl w:val="0"/>
              <w:rPr>
                <w:sz w:val="16"/>
                <w:szCs w:val="16"/>
              </w:rPr>
            </w:pPr>
            <w:r w:rsidRPr="006B5A48">
              <w:rPr>
                <w:sz w:val="16"/>
                <w:szCs w:val="16"/>
              </w:rPr>
              <w:t>325</w:t>
            </w:r>
          </w:p>
        </w:tc>
        <w:tc>
          <w:tcPr>
            <w:tcW w:w="494" w:type="pct"/>
            <w:tcBorders>
              <w:top w:val="nil"/>
              <w:left w:val="nil"/>
              <w:bottom w:val="single" w:sz="4" w:space="0" w:color="auto"/>
              <w:right w:val="single" w:sz="4" w:space="0" w:color="auto"/>
            </w:tcBorders>
            <w:shd w:val="clear" w:color="auto" w:fill="auto"/>
            <w:vAlign w:val="center"/>
            <w:hideMark/>
          </w:tcPr>
          <w:p w14:paraId="529318AC"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70266F06"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2030</w:t>
            </w:r>
          </w:p>
        </w:tc>
        <w:tc>
          <w:tcPr>
            <w:tcW w:w="288" w:type="pct"/>
            <w:tcBorders>
              <w:top w:val="nil"/>
              <w:left w:val="nil"/>
              <w:bottom w:val="single" w:sz="4" w:space="0" w:color="auto"/>
              <w:right w:val="single" w:sz="4" w:space="0" w:color="auto"/>
            </w:tcBorders>
            <w:shd w:val="clear" w:color="auto" w:fill="auto"/>
            <w:noWrap/>
            <w:vAlign w:val="center"/>
            <w:hideMark/>
          </w:tcPr>
          <w:p w14:paraId="0D7E32A4"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2031</w:t>
            </w:r>
          </w:p>
        </w:tc>
        <w:tc>
          <w:tcPr>
            <w:tcW w:w="678" w:type="pct"/>
            <w:tcBorders>
              <w:top w:val="nil"/>
              <w:left w:val="nil"/>
              <w:bottom w:val="single" w:sz="4" w:space="0" w:color="auto"/>
              <w:right w:val="single" w:sz="4" w:space="0" w:color="auto"/>
            </w:tcBorders>
            <w:shd w:val="clear" w:color="auto" w:fill="auto"/>
            <w:vAlign w:val="center"/>
            <w:hideMark/>
          </w:tcPr>
          <w:p w14:paraId="3D6981FD" w14:textId="77777777" w:rsidR="003E67B9" w:rsidRPr="006B5A48" w:rsidRDefault="003E67B9" w:rsidP="002542AE">
            <w:pPr>
              <w:spacing w:after="0" w:line="240" w:lineRule="auto"/>
              <w:ind w:firstLine="0"/>
              <w:jc w:val="right"/>
              <w:outlineLvl w:val="0"/>
              <w:rPr>
                <w:sz w:val="16"/>
                <w:szCs w:val="16"/>
              </w:rPr>
            </w:pPr>
            <w:r w:rsidRPr="006B5A48">
              <w:rPr>
                <w:sz w:val="16"/>
                <w:szCs w:val="16"/>
              </w:rPr>
              <w:t>23 040,87</w:t>
            </w:r>
          </w:p>
        </w:tc>
      </w:tr>
      <w:tr w:rsidR="003E67B9" w:rsidRPr="006B5A48" w14:paraId="3DC35AB3"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5FB12227" w14:textId="77777777" w:rsidR="003E67B9" w:rsidRPr="006B5A48" w:rsidRDefault="003E67B9" w:rsidP="002542AE">
            <w:pPr>
              <w:spacing w:after="0" w:line="240" w:lineRule="auto"/>
              <w:ind w:firstLine="0"/>
              <w:jc w:val="center"/>
              <w:outlineLvl w:val="0"/>
              <w:rPr>
                <w:sz w:val="16"/>
                <w:szCs w:val="16"/>
              </w:rPr>
            </w:pPr>
            <w:r w:rsidRPr="006B5A48">
              <w:rPr>
                <w:sz w:val="16"/>
                <w:szCs w:val="16"/>
              </w:rPr>
              <w:t>9</w:t>
            </w:r>
          </w:p>
        </w:tc>
        <w:tc>
          <w:tcPr>
            <w:tcW w:w="591" w:type="pct"/>
            <w:tcBorders>
              <w:top w:val="nil"/>
              <w:left w:val="nil"/>
              <w:bottom w:val="single" w:sz="4" w:space="0" w:color="auto"/>
              <w:right w:val="single" w:sz="4" w:space="0" w:color="auto"/>
            </w:tcBorders>
            <w:shd w:val="clear" w:color="auto" w:fill="auto"/>
            <w:noWrap/>
            <w:vAlign w:val="center"/>
            <w:hideMark/>
          </w:tcPr>
          <w:p w14:paraId="29782EB3" w14:textId="77777777" w:rsidR="003E67B9" w:rsidRPr="006B5A48" w:rsidRDefault="003E67B9" w:rsidP="002542AE">
            <w:pPr>
              <w:spacing w:after="0" w:line="240" w:lineRule="auto"/>
              <w:ind w:firstLine="0"/>
              <w:outlineLvl w:val="0"/>
              <w:rPr>
                <w:sz w:val="16"/>
                <w:szCs w:val="16"/>
              </w:rPr>
            </w:pPr>
            <w:r w:rsidRPr="006B5A48">
              <w:rPr>
                <w:sz w:val="16"/>
                <w:szCs w:val="16"/>
              </w:rPr>
              <w:t>Котельная "Центральная"</w:t>
            </w:r>
          </w:p>
        </w:tc>
        <w:tc>
          <w:tcPr>
            <w:tcW w:w="1316" w:type="pct"/>
            <w:tcBorders>
              <w:top w:val="nil"/>
              <w:left w:val="nil"/>
              <w:bottom w:val="single" w:sz="4" w:space="0" w:color="auto"/>
              <w:right w:val="single" w:sz="4" w:space="0" w:color="auto"/>
            </w:tcBorders>
            <w:shd w:val="clear" w:color="auto" w:fill="auto"/>
            <w:noWrap/>
            <w:vAlign w:val="center"/>
            <w:hideMark/>
          </w:tcPr>
          <w:p w14:paraId="02A45E86"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кот. Центральная до узла развилки</w:t>
            </w:r>
          </w:p>
        </w:tc>
        <w:tc>
          <w:tcPr>
            <w:tcW w:w="295" w:type="pct"/>
            <w:tcBorders>
              <w:top w:val="nil"/>
              <w:left w:val="nil"/>
              <w:bottom w:val="single" w:sz="4" w:space="0" w:color="auto"/>
              <w:right w:val="single" w:sz="4" w:space="0" w:color="auto"/>
            </w:tcBorders>
            <w:shd w:val="clear" w:color="auto" w:fill="auto"/>
            <w:vAlign w:val="center"/>
            <w:hideMark/>
          </w:tcPr>
          <w:p w14:paraId="76CAF7D1" w14:textId="77777777" w:rsidR="003E67B9" w:rsidRPr="006B5A48" w:rsidRDefault="003E67B9" w:rsidP="002542AE">
            <w:pPr>
              <w:spacing w:after="0" w:line="240" w:lineRule="auto"/>
              <w:ind w:firstLine="0"/>
              <w:jc w:val="center"/>
              <w:outlineLvl w:val="0"/>
              <w:rPr>
                <w:sz w:val="16"/>
                <w:szCs w:val="16"/>
              </w:rPr>
            </w:pPr>
            <w:r w:rsidRPr="006B5A48">
              <w:rPr>
                <w:sz w:val="16"/>
                <w:szCs w:val="16"/>
              </w:rPr>
              <w:t>43</w:t>
            </w:r>
          </w:p>
        </w:tc>
        <w:tc>
          <w:tcPr>
            <w:tcW w:w="304" w:type="pct"/>
            <w:tcBorders>
              <w:top w:val="nil"/>
              <w:left w:val="nil"/>
              <w:bottom w:val="single" w:sz="4" w:space="0" w:color="auto"/>
              <w:right w:val="single" w:sz="4" w:space="0" w:color="auto"/>
            </w:tcBorders>
            <w:shd w:val="clear" w:color="auto" w:fill="auto"/>
            <w:vAlign w:val="center"/>
            <w:hideMark/>
          </w:tcPr>
          <w:p w14:paraId="63921585" w14:textId="77777777" w:rsidR="003E67B9" w:rsidRPr="006B5A48" w:rsidRDefault="003E67B9" w:rsidP="002542AE">
            <w:pPr>
              <w:spacing w:after="0" w:line="240" w:lineRule="auto"/>
              <w:ind w:firstLine="0"/>
              <w:jc w:val="center"/>
              <w:outlineLvl w:val="0"/>
              <w:rPr>
                <w:sz w:val="16"/>
                <w:szCs w:val="16"/>
              </w:rPr>
            </w:pPr>
            <w:r w:rsidRPr="006B5A48">
              <w:rPr>
                <w:sz w:val="16"/>
                <w:szCs w:val="16"/>
              </w:rPr>
              <w:t>43</w:t>
            </w:r>
          </w:p>
        </w:tc>
        <w:tc>
          <w:tcPr>
            <w:tcW w:w="252" w:type="pct"/>
            <w:tcBorders>
              <w:top w:val="nil"/>
              <w:left w:val="nil"/>
              <w:bottom w:val="single" w:sz="4" w:space="0" w:color="auto"/>
              <w:right w:val="single" w:sz="4" w:space="0" w:color="auto"/>
            </w:tcBorders>
            <w:shd w:val="clear" w:color="auto" w:fill="auto"/>
            <w:noWrap/>
            <w:vAlign w:val="center"/>
            <w:hideMark/>
          </w:tcPr>
          <w:p w14:paraId="7650852D" w14:textId="77777777" w:rsidR="003E67B9" w:rsidRPr="006B5A48" w:rsidRDefault="003E67B9" w:rsidP="002542AE">
            <w:pPr>
              <w:spacing w:after="0" w:line="240" w:lineRule="auto"/>
              <w:ind w:firstLine="0"/>
              <w:jc w:val="center"/>
              <w:outlineLvl w:val="0"/>
              <w:rPr>
                <w:sz w:val="16"/>
                <w:szCs w:val="16"/>
              </w:rPr>
            </w:pPr>
            <w:r w:rsidRPr="006B5A48">
              <w:rPr>
                <w:sz w:val="16"/>
                <w:szCs w:val="16"/>
              </w:rPr>
              <w:t>426</w:t>
            </w:r>
          </w:p>
        </w:tc>
        <w:tc>
          <w:tcPr>
            <w:tcW w:w="259" w:type="pct"/>
            <w:tcBorders>
              <w:top w:val="nil"/>
              <w:left w:val="nil"/>
              <w:bottom w:val="single" w:sz="4" w:space="0" w:color="auto"/>
              <w:right w:val="single" w:sz="4" w:space="0" w:color="auto"/>
            </w:tcBorders>
            <w:shd w:val="clear" w:color="auto" w:fill="auto"/>
            <w:noWrap/>
            <w:vAlign w:val="center"/>
            <w:hideMark/>
          </w:tcPr>
          <w:p w14:paraId="0A1204D7" w14:textId="77777777" w:rsidR="003E67B9" w:rsidRPr="006B5A48" w:rsidRDefault="003E67B9" w:rsidP="002542AE">
            <w:pPr>
              <w:spacing w:after="0" w:line="240" w:lineRule="auto"/>
              <w:ind w:firstLine="0"/>
              <w:jc w:val="center"/>
              <w:outlineLvl w:val="0"/>
              <w:rPr>
                <w:sz w:val="16"/>
                <w:szCs w:val="16"/>
              </w:rPr>
            </w:pPr>
            <w:r w:rsidRPr="006B5A48">
              <w:rPr>
                <w:sz w:val="16"/>
                <w:szCs w:val="16"/>
              </w:rPr>
              <w:t>426</w:t>
            </w:r>
          </w:p>
        </w:tc>
        <w:tc>
          <w:tcPr>
            <w:tcW w:w="494" w:type="pct"/>
            <w:tcBorders>
              <w:top w:val="nil"/>
              <w:left w:val="nil"/>
              <w:bottom w:val="single" w:sz="4" w:space="0" w:color="auto"/>
              <w:right w:val="single" w:sz="4" w:space="0" w:color="auto"/>
            </w:tcBorders>
            <w:shd w:val="clear" w:color="auto" w:fill="auto"/>
            <w:vAlign w:val="center"/>
            <w:hideMark/>
          </w:tcPr>
          <w:p w14:paraId="70505863" w14:textId="77777777" w:rsidR="003E67B9" w:rsidRPr="006B5A48" w:rsidRDefault="003E67B9" w:rsidP="002542AE">
            <w:pPr>
              <w:spacing w:after="0" w:line="240" w:lineRule="auto"/>
              <w:ind w:firstLine="0"/>
              <w:outlineLvl w:val="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555BB537"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2026</w:t>
            </w:r>
          </w:p>
        </w:tc>
        <w:tc>
          <w:tcPr>
            <w:tcW w:w="288" w:type="pct"/>
            <w:tcBorders>
              <w:top w:val="nil"/>
              <w:left w:val="nil"/>
              <w:bottom w:val="single" w:sz="4" w:space="0" w:color="auto"/>
              <w:right w:val="single" w:sz="4" w:space="0" w:color="auto"/>
            </w:tcBorders>
            <w:shd w:val="clear" w:color="auto" w:fill="auto"/>
            <w:noWrap/>
            <w:vAlign w:val="center"/>
            <w:hideMark/>
          </w:tcPr>
          <w:p w14:paraId="3A43E482"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2027</w:t>
            </w:r>
          </w:p>
        </w:tc>
        <w:tc>
          <w:tcPr>
            <w:tcW w:w="678" w:type="pct"/>
            <w:tcBorders>
              <w:top w:val="nil"/>
              <w:left w:val="nil"/>
              <w:bottom w:val="single" w:sz="4" w:space="0" w:color="auto"/>
              <w:right w:val="single" w:sz="4" w:space="0" w:color="auto"/>
            </w:tcBorders>
            <w:shd w:val="clear" w:color="auto" w:fill="auto"/>
            <w:vAlign w:val="center"/>
            <w:hideMark/>
          </w:tcPr>
          <w:p w14:paraId="59A22DC9" w14:textId="77777777" w:rsidR="003E67B9" w:rsidRPr="006B5A48" w:rsidRDefault="003E67B9" w:rsidP="002542AE">
            <w:pPr>
              <w:spacing w:after="0" w:line="240" w:lineRule="auto"/>
              <w:ind w:firstLine="0"/>
              <w:jc w:val="right"/>
              <w:outlineLvl w:val="0"/>
              <w:rPr>
                <w:sz w:val="16"/>
                <w:szCs w:val="16"/>
              </w:rPr>
            </w:pPr>
            <w:r w:rsidRPr="006B5A48">
              <w:rPr>
                <w:sz w:val="16"/>
                <w:szCs w:val="16"/>
              </w:rPr>
              <w:t>4 393,98</w:t>
            </w:r>
          </w:p>
        </w:tc>
      </w:tr>
      <w:tr w:rsidR="003E67B9" w:rsidRPr="006B5A48" w14:paraId="23B9B55E"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0A7B6756"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w:t>
            </w:r>
          </w:p>
        </w:tc>
        <w:tc>
          <w:tcPr>
            <w:tcW w:w="591" w:type="pct"/>
            <w:tcBorders>
              <w:top w:val="nil"/>
              <w:left w:val="nil"/>
              <w:bottom w:val="single" w:sz="4" w:space="0" w:color="auto"/>
              <w:right w:val="single" w:sz="4" w:space="0" w:color="auto"/>
            </w:tcBorders>
            <w:shd w:val="clear" w:color="auto" w:fill="auto"/>
            <w:noWrap/>
            <w:vAlign w:val="center"/>
            <w:hideMark/>
          </w:tcPr>
          <w:p w14:paraId="3B380DB5" w14:textId="77777777" w:rsidR="003E67B9" w:rsidRPr="006B5A48" w:rsidRDefault="003E67B9" w:rsidP="002542AE">
            <w:pPr>
              <w:spacing w:after="0" w:line="240" w:lineRule="auto"/>
              <w:ind w:firstLine="0"/>
              <w:outlineLvl w:val="0"/>
              <w:rPr>
                <w:sz w:val="16"/>
                <w:szCs w:val="16"/>
              </w:rPr>
            </w:pPr>
            <w:r w:rsidRPr="006B5A48">
              <w:rPr>
                <w:sz w:val="16"/>
                <w:szCs w:val="16"/>
              </w:rPr>
              <w:t>Котельная "Центральная"</w:t>
            </w:r>
          </w:p>
        </w:tc>
        <w:tc>
          <w:tcPr>
            <w:tcW w:w="1316" w:type="pct"/>
            <w:tcBorders>
              <w:top w:val="nil"/>
              <w:left w:val="nil"/>
              <w:bottom w:val="single" w:sz="4" w:space="0" w:color="auto"/>
              <w:right w:val="single" w:sz="4" w:space="0" w:color="auto"/>
            </w:tcBorders>
            <w:shd w:val="clear" w:color="auto" w:fill="auto"/>
            <w:noWrap/>
            <w:vAlign w:val="center"/>
            <w:hideMark/>
          </w:tcPr>
          <w:p w14:paraId="7072ACD2"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узла развилки до ТК-М1</w:t>
            </w:r>
          </w:p>
        </w:tc>
        <w:tc>
          <w:tcPr>
            <w:tcW w:w="295" w:type="pct"/>
            <w:tcBorders>
              <w:top w:val="nil"/>
              <w:left w:val="nil"/>
              <w:bottom w:val="single" w:sz="4" w:space="0" w:color="auto"/>
              <w:right w:val="single" w:sz="4" w:space="0" w:color="auto"/>
            </w:tcBorders>
            <w:shd w:val="clear" w:color="auto" w:fill="auto"/>
            <w:vAlign w:val="center"/>
            <w:hideMark/>
          </w:tcPr>
          <w:p w14:paraId="7A5CECD8" w14:textId="77777777" w:rsidR="003E67B9" w:rsidRPr="006B5A48" w:rsidRDefault="003E67B9" w:rsidP="002542AE">
            <w:pPr>
              <w:spacing w:after="0" w:line="240" w:lineRule="auto"/>
              <w:ind w:firstLine="0"/>
              <w:jc w:val="center"/>
              <w:outlineLvl w:val="0"/>
              <w:rPr>
                <w:sz w:val="16"/>
                <w:szCs w:val="16"/>
              </w:rPr>
            </w:pPr>
            <w:r w:rsidRPr="006B5A48">
              <w:rPr>
                <w:sz w:val="16"/>
                <w:szCs w:val="16"/>
              </w:rPr>
              <w:t>119</w:t>
            </w:r>
          </w:p>
        </w:tc>
        <w:tc>
          <w:tcPr>
            <w:tcW w:w="304" w:type="pct"/>
            <w:tcBorders>
              <w:top w:val="nil"/>
              <w:left w:val="nil"/>
              <w:bottom w:val="single" w:sz="4" w:space="0" w:color="auto"/>
              <w:right w:val="single" w:sz="4" w:space="0" w:color="auto"/>
            </w:tcBorders>
            <w:shd w:val="clear" w:color="auto" w:fill="auto"/>
            <w:vAlign w:val="center"/>
            <w:hideMark/>
          </w:tcPr>
          <w:p w14:paraId="59F724B6" w14:textId="77777777" w:rsidR="003E67B9" w:rsidRPr="006B5A48" w:rsidRDefault="003E67B9" w:rsidP="002542AE">
            <w:pPr>
              <w:spacing w:after="0" w:line="240" w:lineRule="auto"/>
              <w:ind w:firstLine="0"/>
              <w:jc w:val="center"/>
              <w:outlineLvl w:val="0"/>
              <w:rPr>
                <w:sz w:val="16"/>
                <w:szCs w:val="16"/>
              </w:rPr>
            </w:pPr>
            <w:r w:rsidRPr="006B5A48">
              <w:rPr>
                <w:sz w:val="16"/>
                <w:szCs w:val="16"/>
              </w:rPr>
              <w:t>119</w:t>
            </w:r>
          </w:p>
        </w:tc>
        <w:tc>
          <w:tcPr>
            <w:tcW w:w="252" w:type="pct"/>
            <w:tcBorders>
              <w:top w:val="nil"/>
              <w:left w:val="nil"/>
              <w:bottom w:val="single" w:sz="4" w:space="0" w:color="auto"/>
              <w:right w:val="single" w:sz="4" w:space="0" w:color="auto"/>
            </w:tcBorders>
            <w:shd w:val="clear" w:color="auto" w:fill="auto"/>
            <w:noWrap/>
            <w:vAlign w:val="center"/>
            <w:hideMark/>
          </w:tcPr>
          <w:p w14:paraId="794838E6" w14:textId="77777777" w:rsidR="003E67B9" w:rsidRPr="006B5A48" w:rsidRDefault="003E67B9" w:rsidP="002542AE">
            <w:pPr>
              <w:spacing w:after="0" w:line="240" w:lineRule="auto"/>
              <w:ind w:firstLine="0"/>
              <w:jc w:val="center"/>
              <w:outlineLvl w:val="0"/>
              <w:rPr>
                <w:sz w:val="16"/>
                <w:szCs w:val="16"/>
              </w:rPr>
            </w:pPr>
            <w:r w:rsidRPr="006B5A48">
              <w:rPr>
                <w:sz w:val="16"/>
                <w:szCs w:val="16"/>
              </w:rPr>
              <w:t>426</w:t>
            </w:r>
          </w:p>
        </w:tc>
        <w:tc>
          <w:tcPr>
            <w:tcW w:w="259" w:type="pct"/>
            <w:tcBorders>
              <w:top w:val="nil"/>
              <w:left w:val="nil"/>
              <w:bottom w:val="single" w:sz="4" w:space="0" w:color="auto"/>
              <w:right w:val="single" w:sz="4" w:space="0" w:color="auto"/>
            </w:tcBorders>
            <w:shd w:val="clear" w:color="auto" w:fill="auto"/>
            <w:noWrap/>
            <w:vAlign w:val="center"/>
            <w:hideMark/>
          </w:tcPr>
          <w:p w14:paraId="62BBC723" w14:textId="77777777" w:rsidR="003E67B9" w:rsidRPr="006B5A48" w:rsidRDefault="003E67B9" w:rsidP="002542AE">
            <w:pPr>
              <w:spacing w:after="0" w:line="240" w:lineRule="auto"/>
              <w:ind w:firstLine="0"/>
              <w:jc w:val="center"/>
              <w:outlineLvl w:val="0"/>
              <w:rPr>
                <w:sz w:val="16"/>
                <w:szCs w:val="16"/>
              </w:rPr>
            </w:pPr>
            <w:r w:rsidRPr="006B5A48">
              <w:rPr>
                <w:sz w:val="16"/>
                <w:szCs w:val="16"/>
              </w:rPr>
              <w:t>273</w:t>
            </w:r>
          </w:p>
        </w:tc>
        <w:tc>
          <w:tcPr>
            <w:tcW w:w="494" w:type="pct"/>
            <w:tcBorders>
              <w:top w:val="nil"/>
              <w:left w:val="nil"/>
              <w:bottom w:val="single" w:sz="4" w:space="0" w:color="auto"/>
              <w:right w:val="single" w:sz="4" w:space="0" w:color="auto"/>
            </w:tcBorders>
            <w:shd w:val="clear" w:color="auto" w:fill="auto"/>
            <w:vAlign w:val="center"/>
            <w:hideMark/>
          </w:tcPr>
          <w:p w14:paraId="58D38605" w14:textId="77777777" w:rsidR="003E67B9" w:rsidRPr="006B5A48" w:rsidRDefault="003E67B9" w:rsidP="002542AE">
            <w:pPr>
              <w:spacing w:after="0" w:line="240" w:lineRule="auto"/>
              <w:ind w:firstLine="0"/>
              <w:outlineLvl w:val="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45C954C5"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2023</w:t>
            </w:r>
          </w:p>
        </w:tc>
        <w:tc>
          <w:tcPr>
            <w:tcW w:w="288" w:type="pct"/>
            <w:tcBorders>
              <w:top w:val="nil"/>
              <w:left w:val="nil"/>
              <w:bottom w:val="single" w:sz="4" w:space="0" w:color="auto"/>
              <w:right w:val="single" w:sz="4" w:space="0" w:color="auto"/>
            </w:tcBorders>
            <w:shd w:val="clear" w:color="auto" w:fill="auto"/>
            <w:noWrap/>
            <w:vAlign w:val="center"/>
            <w:hideMark/>
          </w:tcPr>
          <w:p w14:paraId="57C5D312"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2024</w:t>
            </w:r>
          </w:p>
        </w:tc>
        <w:tc>
          <w:tcPr>
            <w:tcW w:w="678" w:type="pct"/>
            <w:tcBorders>
              <w:top w:val="nil"/>
              <w:left w:val="nil"/>
              <w:bottom w:val="single" w:sz="4" w:space="0" w:color="auto"/>
              <w:right w:val="single" w:sz="4" w:space="0" w:color="auto"/>
            </w:tcBorders>
            <w:shd w:val="clear" w:color="auto" w:fill="auto"/>
            <w:vAlign w:val="center"/>
            <w:hideMark/>
          </w:tcPr>
          <w:p w14:paraId="5B3F3AA5" w14:textId="77777777" w:rsidR="003E67B9" w:rsidRPr="006B5A48" w:rsidRDefault="003E67B9" w:rsidP="002542AE">
            <w:pPr>
              <w:spacing w:after="0" w:line="240" w:lineRule="auto"/>
              <w:ind w:firstLine="0"/>
              <w:jc w:val="right"/>
              <w:outlineLvl w:val="0"/>
              <w:rPr>
                <w:sz w:val="16"/>
                <w:szCs w:val="16"/>
              </w:rPr>
            </w:pPr>
            <w:r w:rsidRPr="006B5A48">
              <w:rPr>
                <w:sz w:val="16"/>
                <w:szCs w:val="16"/>
              </w:rPr>
              <w:t>5 790,92</w:t>
            </w:r>
          </w:p>
        </w:tc>
      </w:tr>
      <w:tr w:rsidR="003E67B9" w:rsidRPr="006B5A48" w14:paraId="0E8A7B4F"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266FA06E" w14:textId="77777777" w:rsidR="003E67B9" w:rsidRPr="006B5A48" w:rsidRDefault="003E67B9" w:rsidP="002542AE">
            <w:pPr>
              <w:spacing w:after="0" w:line="240" w:lineRule="auto"/>
              <w:ind w:firstLine="0"/>
              <w:jc w:val="center"/>
              <w:outlineLvl w:val="0"/>
              <w:rPr>
                <w:sz w:val="16"/>
                <w:szCs w:val="16"/>
              </w:rPr>
            </w:pPr>
            <w:r w:rsidRPr="006B5A48">
              <w:rPr>
                <w:sz w:val="16"/>
                <w:szCs w:val="16"/>
              </w:rPr>
              <w:t>11</w:t>
            </w:r>
          </w:p>
        </w:tc>
        <w:tc>
          <w:tcPr>
            <w:tcW w:w="591" w:type="pct"/>
            <w:tcBorders>
              <w:top w:val="nil"/>
              <w:left w:val="nil"/>
              <w:bottom w:val="single" w:sz="4" w:space="0" w:color="auto"/>
              <w:right w:val="single" w:sz="4" w:space="0" w:color="auto"/>
            </w:tcBorders>
            <w:shd w:val="clear" w:color="auto" w:fill="auto"/>
            <w:noWrap/>
            <w:vAlign w:val="center"/>
            <w:hideMark/>
          </w:tcPr>
          <w:p w14:paraId="236A682A" w14:textId="77777777" w:rsidR="003E67B9" w:rsidRPr="006B5A48" w:rsidRDefault="003E67B9" w:rsidP="002542AE">
            <w:pPr>
              <w:spacing w:after="0" w:line="240" w:lineRule="auto"/>
              <w:ind w:firstLine="0"/>
              <w:outlineLvl w:val="0"/>
              <w:rPr>
                <w:sz w:val="16"/>
                <w:szCs w:val="16"/>
              </w:rPr>
            </w:pPr>
            <w:r w:rsidRPr="006B5A48">
              <w:rPr>
                <w:sz w:val="16"/>
                <w:szCs w:val="16"/>
              </w:rPr>
              <w:t>Котельная "Центральная"</w:t>
            </w:r>
          </w:p>
        </w:tc>
        <w:tc>
          <w:tcPr>
            <w:tcW w:w="1316" w:type="pct"/>
            <w:tcBorders>
              <w:top w:val="nil"/>
              <w:left w:val="nil"/>
              <w:bottom w:val="single" w:sz="4" w:space="0" w:color="auto"/>
              <w:right w:val="single" w:sz="4" w:space="0" w:color="auto"/>
            </w:tcBorders>
            <w:shd w:val="clear" w:color="auto" w:fill="auto"/>
            <w:noWrap/>
            <w:vAlign w:val="center"/>
            <w:hideMark/>
          </w:tcPr>
          <w:p w14:paraId="442AE2AF"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ТК-М1 до Узла 8</w:t>
            </w:r>
          </w:p>
        </w:tc>
        <w:tc>
          <w:tcPr>
            <w:tcW w:w="295" w:type="pct"/>
            <w:tcBorders>
              <w:top w:val="nil"/>
              <w:left w:val="nil"/>
              <w:bottom w:val="single" w:sz="4" w:space="0" w:color="auto"/>
              <w:right w:val="single" w:sz="4" w:space="0" w:color="auto"/>
            </w:tcBorders>
            <w:shd w:val="clear" w:color="auto" w:fill="auto"/>
            <w:vAlign w:val="center"/>
            <w:hideMark/>
          </w:tcPr>
          <w:p w14:paraId="3C471BBB" w14:textId="77777777" w:rsidR="003E67B9" w:rsidRPr="006B5A48" w:rsidRDefault="003E67B9" w:rsidP="002542AE">
            <w:pPr>
              <w:spacing w:after="0" w:line="240" w:lineRule="auto"/>
              <w:ind w:firstLine="0"/>
              <w:jc w:val="center"/>
              <w:outlineLvl w:val="0"/>
              <w:rPr>
                <w:sz w:val="16"/>
                <w:szCs w:val="16"/>
              </w:rPr>
            </w:pPr>
            <w:r w:rsidRPr="006B5A48">
              <w:rPr>
                <w:sz w:val="16"/>
                <w:szCs w:val="16"/>
              </w:rPr>
              <w:t>372</w:t>
            </w:r>
          </w:p>
        </w:tc>
        <w:tc>
          <w:tcPr>
            <w:tcW w:w="304" w:type="pct"/>
            <w:tcBorders>
              <w:top w:val="nil"/>
              <w:left w:val="nil"/>
              <w:bottom w:val="single" w:sz="4" w:space="0" w:color="auto"/>
              <w:right w:val="single" w:sz="4" w:space="0" w:color="auto"/>
            </w:tcBorders>
            <w:shd w:val="clear" w:color="auto" w:fill="auto"/>
            <w:vAlign w:val="center"/>
            <w:hideMark/>
          </w:tcPr>
          <w:p w14:paraId="0EFFABB4" w14:textId="77777777" w:rsidR="003E67B9" w:rsidRPr="006B5A48" w:rsidRDefault="003E67B9" w:rsidP="002542AE">
            <w:pPr>
              <w:spacing w:after="0" w:line="240" w:lineRule="auto"/>
              <w:ind w:firstLine="0"/>
              <w:jc w:val="center"/>
              <w:outlineLvl w:val="0"/>
              <w:rPr>
                <w:sz w:val="16"/>
                <w:szCs w:val="16"/>
              </w:rPr>
            </w:pPr>
            <w:r w:rsidRPr="006B5A48">
              <w:rPr>
                <w:sz w:val="16"/>
                <w:szCs w:val="16"/>
              </w:rPr>
              <w:t>372</w:t>
            </w:r>
          </w:p>
        </w:tc>
        <w:tc>
          <w:tcPr>
            <w:tcW w:w="252" w:type="pct"/>
            <w:tcBorders>
              <w:top w:val="nil"/>
              <w:left w:val="nil"/>
              <w:bottom w:val="single" w:sz="4" w:space="0" w:color="auto"/>
              <w:right w:val="single" w:sz="4" w:space="0" w:color="auto"/>
            </w:tcBorders>
            <w:shd w:val="clear" w:color="auto" w:fill="auto"/>
            <w:noWrap/>
            <w:vAlign w:val="center"/>
            <w:hideMark/>
          </w:tcPr>
          <w:p w14:paraId="016AD8E8" w14:textId="77777777" w:rsidR="003E67B9" w:rsidRPr="006B5A48" w:rsidRDefault="003E67B9" w:rsidP="002542AE">
            <w:pPr>
              <w:spacing w:after="0" w:line="240" w:lineRule="auto"/>
              <w:ind w:firstLine="0"/>
              <w:jc w:val="center"/>
              <w:outlineLvl w:val="0"/>
              <w:rPr>
                <w:sz w:val="16"/>
                <w:szCs w:val="16"/>
              </w:rPr>
            </w:pPr>
            <w:r w:rsidRPr="006B5A48">
              <w:rPr>
                <w:sz w:val="16"/>
                <w:szCs w:val="16"/>
              </w:rPr>
              <w:t>426</w:t>
            </w:r>
          </w:p>
        </w:tc>
        <w:tc>
          <w:tcPr>
            <w:tcW w:w="259" w:type="pct"/>
            <w:tcBorders>
              <w:top w:val="nil"/>
              <w:left w:val="nil"/>
              <w:bottom w:val="single" w:sz="4" w:space="0" w:color="auto"/>
              <w:right w:val="single" w:sz="4" w:space="0" w:color="auto"/>
            </w:tcBorders>
            <w:shd w:val="clear" w:color="auto" w:fill="auto"/>
            <w:noWrap/>
            <w:vAlign w:val="center"/>
            <w:hideMark/>
          </w:tcPr>
          <w:p w14:paraId="7B0FFED0"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2FAF7D28" w14:textId="77777777" w:rsidR="003E67B9" w:rsidRPr="006B5A48" w:rsidRDefault="003E67B9" w:rsidP="002542AE">
            <w:pPr>
              <w:spacing w:after="0" w:line="240" w:lineRule="auto"/>
              <w:ind w:firstLine="0"/>
              <w:outlineLvl w:val="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7A6135D4"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2033</w:t>
            </w:r>
          </w:p>
        </w:tc>
        <w:tc>
          <w:tcPr>
            <w:tcW w:w="288" w:type="pct"/>
            <w:tcBorders>
              <w:top w:val="nil"/>
              <w:left w:val="nil"/>
              <w:bottom w:val="single" w:sz="4" w:space="0" w:color="auto"/>
              <w:right w:val="single" w:sz="4" w:space="0" w:color="auto"/>
            </w:tcBorders>
            <w:shd w:val="clear" w:color="auto" w:fill="auto"/>
            <w:noWrap/>
            <w:vAlign w:val="center"/>
            <w:hideMark/>
          </w:tcPr>
          <w:p w14:paraId="7E5AFF19"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2034</w:t>
            </w:r>
          </w:p>
        </w:tc>
        <w:tc>
          <w:tcPr>
            <w:tcW w:w="678" w:type="pct"/>
            <w:tcBorders>
              <w:top w:val="nil"/>
              <w:left w:val="nil"/>
              <w:bottom w:val="single" w:sz="4" w:space="0" w:color="auto"/>
              <w:right w:val="single" w:sz="4" w:space="0" w:color="auto"/>
            </w:tcBorders>
            <w:shd w:val="clear" w:color="auto" w:fill="auto"/>
            <w:vAlign w:val="center"/>
            <w:hideMark/>
          </w:tcPr>
          <w:p w14:paraId="03F9504E" w14:textId="77777777" w:rsidR="003E67B9" w:rsidRPr="006B5A48" w:rsidRDefault="003E67B9" w:rsidP="002542AE">
            <w:pPr>
              <w:spacing w:after="0" w:line="240" w:lineRule="auto"/>
              <w:ind w:firstLine="0"/>
              <w:jc w:val="right"/>
              <w:outlineLvl w:val="0"/>
              <w:rPr>
                <w:sz w:val="16"/>
                <w:szCs w:val="16"/>
              </w:rPr>
            </w:pPr>
            <w:r w:rsidRPr="006B5A48">
              <w:rPr>
                <w:sz w:val="16"/>
                <w:szCs w:val="16"/>
              </w:rPr>
              <w:t>14 388,38</w:t>
            </w:r>
          </w:p>
        </w:tc>
      </w:tr>
      <w:tr w:rsidR="003E67B9" w:rsidRPr="006B5A48" w14:paraId="2A1E3966"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71A9374D" w14:textId="77777777" w:rsidR="003E67B9" w:rsidRPr="006B5A48" w:rsidRDefault="003E67B9" w:rsidP="002542AE">
            <w:pPr>
              <w:spacing w:after="0" w:line="240" w:lineRule="auto"/>
              <w:ind w:firstLine="0"/>
              <w:jc w:val="center"/>
              <w:outlineLvl w:val="0"/>
              <w:rPr>
                <w:sz w:val="16"/>
                <w:szCs w:val="16"/>
              </w:rPr>
            </w:pPr>
            <w:r w:rsidRPr="006B5A48">
              <w:rPr>
                <w:sz w:val="16"/>
                <w:szCs w:val="16"/>
              </w:rPr>
              <w:t>12</w:t>
            </w:r>
          </w:p>
        </w:tc>
        <w:tc>
          <w:tcPr>
            <w:tcW w:w="591" w:type="pct"/>
            <w:tcBorders>
              <w:top w:val="nil"/>
              <w:left w:val="nil"/>
              <w:bottom w:val="single" w:sz="4" w:space="0" w:color="auto"/>
              <w:right w:val="single" w:sz="4" w:space="0" w:color="auto"/>
            </w:tcBorders>
            <w:shd w:val="clear" w:color="auto" w:fill="auto"/>
            <w:noWrap/>
            <w:vAlign w:val="center"/>
            <w:hideMark/>
          </w:tcPr>
          <w:p w14:paraId="03BB6842" w14:textId="77777777" w:rsidR="003E67B9" w:rsidRPr="006B5A48" w:rsidRDefault="003E67B9" w:rsidP="002542AE">
            <w:pPr>
              <w:spacing w:after="0" w:line="240" w:lineRule="auto"/>
              <w:ind w:firstLine="0"/>
              <w:outlineLvl w:val="0"/>
              <w:rPr>
                <w:sz w:val="16"/>
                <w:szCs w:val="16"/>
              </w:rPr>
            </w:pPr>
            <w:r w:rsidRPr="006B5A48">
              <w:rPr>
                <w:sz w:val="16"/>
                <w:szCs w:val="16"/>
              </w:rPr>
              <w:t>Котельная "Центральная"</w:t>
            </w:r>
          </w:p>
        </w:tc>
        <w:tc>
          <w:tcPr>
            <w:tcW w:w="1316" w:type="pct"/>
            <w:tcBorders>
              <w:top w:val="nil"/>
              <w:left w:val="nil"/>
              <w:bottom w:val="single" w:sz="4" w:space="0" w:color="auto"/>
              <w:right w:val="single" w:sz="4" w:space="0" w:color="auto"/>
            </w:tcBorders>
            <w:shd w:val="clear" w:color="auto" w:fill="auto"/>
            <w:vAlign w:val="center"/>
            <w:hideMark/>
          </w:tcPr>
          <w:p w14:paraId="479B5304"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ТК-М1 до узла задвижек на склады МУП "УГХ"</w:t>
            </w:r>
          </w:p>
        </w:tc>
        <w:tc>
          <w:tcPr>
            <w:tcW w:w="295" w:type="pct"/>
            <w:tcBorders>
              <w:top w:val="nil"/>
              <w:left w:val="nil"/>
              <w:bottom w:val="single" w:sz="4" w:space="0" w:color="auto"/>
              <w:right w:val="single" w:sz="4" w:space="0" w:color="auto"/>
            </w:tcBorders>
            <w:shd w:val="clear" w:color="auto" w:fill="auto"/>
            <w:vAlign w:val="center"/>
            <w:hideMark/>
          </w:tcPr>
          <w:p w14:paraId="2CCC8C48" w14:textId="77777777" w:rsidR="003E67B9" w:rsidRPr="006B5A48" w:rsidRDefault="003E67B9" w:rsidP="002542AE">
            <w:pPr>
              <w:spacing w:after="0" w:line="240" w:lineRule="auto"/>
              <w:ind w:firstLine="0"/>
              <w:jc w:val="center"/>
              <w:outlineLvl w:val="0"/>
              <w:rPr>
                <w:sz w:val="16"/>
                <w:szCs w:val="16"/>
              </w:rPr>
            </w:pPr>
            <w:r w:rsidRPr="006B5A48">
              <w:rPr>
                <w:sz w:val="16"/>
                <w:szCs w:val="16"/>
              </w:rPr>
              <w:t>265</w:t>
            </w:r>
          </w:p>
        </w:tc>
        <w:tc>
          <w:tcPr>
            <w:tcW w:w="304" w:type="pct"/>
            <w:tcBorders>
              <w:top w:val="nil"/>
              <w:left w:val="nil"/>
              <w:bottom w:val="single" w:sz="4" w:space="0" w:color="auto"/>
              <w:right w:val="single" w:sz="4" w:space="0" w:color="auto"/>
            </w:tcBorders>
            <w:shd w:val="clear" w:color="auto" w:fill="auto"/>
            <w:vAlign w:val="center"/>
            <w:hideMark/>
          </w:tcPr>
          <w:p w14:paraId="3E2E791A" w14:textId="77777777" w:rsidR="003E67B9" w:rsidRPr="006B5A48" w:rsidRDefault="003E67B9" w:rsidP="002542AE">
            <w:pPr>
              <w:spacing w:after="0" w:line="240" w:lineRule="auto"/>
              <w:ind w:firstLine="0"/>
              <w:jc w:val="center"/>
              <w:outlineLvl w:val="0"/>
              <w:rPr>
                <w:sz w:val="16"/>
                <w:szCs w:val="16"/>
              </w:rPr>
            </w:pPr>
            <w:r w:rsidRPr="006B5A48">
              <w:rPr>
                <w:sz w:val="16"/>
                <w:szCs w:val="16"/>
              </w:rPr>
              <w:t>265</w:t>
            </w:r>
          </w:p>
        </w:tc>
        <w:tc>
          <w:tcPr>
            <w:tcW w:w="252" w:type="pct"/>
            <w:tcBorders>
              <w:top w:val="nil"/>
              <w:left w:val="nil"/>
              <w:bottom w:val="single" w:sz="4" w:space="0" w:color="auto"/>
              <w:right w:val="single" w:sz="4" w:space="0" w:color="auto"/>
            </w:tcBorders>
            <w:shd w:val="clear" w:color="auto" w:fill="auto"/>
            <w:noWrap/>
            <w:vAlign w:val="center"/>
            <w:hideMark/>
          </w:tcPr>
          <w:p w14:paraId="17E8B736"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55C94126" w14:textId="77777777" w:rsidR="003E67B9" w:rsidRPr="006B5A48" w:rsidRDefault="003E67B9" w:rsidP="002542AE">
            <w:pPr>
              <w:spacing w:after="0" w:line="240" w:lineRule="auto"/>
              <w:ind w:firstLine="0"/>
              <w:jc w:val="center"/>
              <w:outlineLvl w:val="0"/>
              <w:rPr>
                <w:sz w:val="16"/>
                <w:szCs w:val="16"/>
              </w:rPr>
            </w:pPr>
            <w:r w:rsidRPr="006B5A48">
              <w:rPr>
                <w:sz w:val="16"/>
                <w:szCs w:val="16"/>
              </w:rPr>
              <w:t>159</w:t>
            </w:r>
          </w:p>
        </w:tc>
        <w:tc>
          <w:tcPr>
            <w:tcW w:w="494" w:type="pct"/>
            <w:tcBorders>
              <w:top w:val="nil"/>
              <w:left w:val="nil"/>
              <w:bottom w:val="single" w:sz="4" w:space="0" w:color="auto"/>
              <w:right w:val="single" w:sz="4" w:space="0" w:color="auto"/>
            </w:tcBorders>
            <w:shd w:val="clear" w:color="auto" w:fill="auto"/>
            <w:vAlign w:val="center"/>
            <w:hideMark/>
          </w:tcPr>
          <w:p w14:paraId="24D520EE" w14:textId="77777777" w:rsidR="003E67B9" w:rsidRPr="006B5A48" w:rsidRDefault="003E67B9" w:rsidP="002542AE">
            <w:pPr>
              <w:spacing w:after="0" w:line="240" w:lineRule="auto"/>
              <w:ind w:firstLine="0"/>
              <w:outlineLvl w:val="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1F5D00F0"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2029</w:t>
            </w:r>
          </w:p>
        </w:tc>
        <w:tc>
          <w:tcPr>
            <w:tcW w:w="288" w:type="pct"/>
            <w:tcBorders>
              <w:top w:val="nil"/>
              <w:left w:val="nil"/>
              <w:bottom w:val="single" w:sz="4" w:space="0" w:color="auto"/>
              <w:right w:val="single" w:sz="4" w:space="0" w:color="auto"/>
            </w:tcBorders>
            <w:shd w:val="clear" w:color="auto" w:fill="auto"/>
            <w:noWrap/>
            <w:vAlign w:val="center"/>
            <w:hideMark/>
          </w:tcPr>
          <w:p w14:paraId="4DF9ACB0"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2030</w:t>
            </w:r>
          </w:p>
        </w:tc>
        <w:tc>
          <w:tcPr>
            <w:tcW w:w="678" w:type="pct"/>
            <w:tcBorders>
              <w:top w:val="nil"/>
              <w:left w:val="nil"/>
              <w:bottom w:val="single" w:sz="4" w:space="0" w:color="auto"/>
              <w:right w:val="single" w:sz="4" w:space="0" w:color="auto"/>
            </w:tcBorders>
            <w:shd w:val="clear" w:color="auto" w:fill="auto"/>
            <w:vAlign w:val="center"/>
            <w:hideMark/>
          </w:tcPr>
          <w:p w14:paraId="7E62A9EF" w14:textId="77777777" w:rsidR="003E67B9" w:rsidRPr="006B5A48" w:rsidRDefault="003E67B9" w:rsidP="002542AE">
            <w:pPr>
              <w:spacing w:after="0" w:line="240" w:lineRule="auto"/>
              <w:ind w:firstLine="0"/>
              <w:jc w:val="right"/>
              <w:outlineLvl w:val="0"/>
              <w:rPr>
                <w:sz w:val="16"/>
                <w:szCs w:val="16"/>
              </w:rPr>
            </w:pPr>
            <w:r w:rsidRPr="006B5A48">
              <w:rPr>
                <w:sz w:val="16"/>
                <w:szCs w:val="16"/>
              </w:rPr>
              <w:t>7 802,51</w:t>
            </w:r>
          </w:p>
        </w:tc>
      </w:tr>
      <w:tr w:rsidR="003E67B9" w:rsidRPr="006B5A48" w14:paraId="48485C1A"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648CD665" w14:textId="77777777" w:rsidR="003E67B9" w:rsidRPr="006B5A48" w:rsidRDefault="003E67B9" w:rsidP="002542AE">
            <w:pPr>
              <w:spacing w:after="0" w:line="240" w:lineRule="auto"/>
              <w:ind w:firstLine="0"/>
              <w:jc w:val="center"/>
              <w:outlineLvl w:val="0"/>
              <w:rPr>
                <w:sz w:val="16"/>
                <w:szCs w:val="16"/>
              </w:rPr>
            </w:pPr>
            <w:r w:rsidRPr="006B5A48">
              <w:rPr>
                <w:sz w:val="16"/>
                <w:szCs w:val="16"/>
              </w:rPr>
              <w:t>13</w:t>
            </w:r>
          </w:p>
        </w:tc>
        <w:tc>
          <w:tcPr>
            <w:tcW w:w="591" w:type="pct"/>
            <w:tcBorders>
              <w:top w:val="nil"/>
              <w:left w:val="nil"/>
              <w:bottom w:val="single" w:sz="4" w:space="0" w:color="auto"/>
              <w:right w:val="single" w:sz="4" w:space="0" w:color="auto"/>
            </w:tcBorders>
            <w:shd w:val="clear" w:color="auto" w:fill="auto"/>
            <w:noWrap/>
            <w:vAlign w:val="center"/>
            <w:hideMark/>
          </w:tcPr>
          <w:p w14:paraId="0A09C074" w14:textId="77777777" w:rsidR="003E67B9" w:rsidRPr="006B5A48" w:rsidRDefault="003E67B9" w:rsidP="002542AE">
            <w:pPr>
              <w:spacing w:after="0" w:line="240" w:lineRule="auto"/>
              <w:ind w:firstLine="0"/>
              <w:outlineLvl w:val="0"/>
              <w:rPr>
                <w:sz w:val="16"/>
                <w:szCs w:val="16"/>
              </w:rPr>
            </w:pPr>
            <w:r w:rsidRPr="006B5A48">
              <w:rPr>
                <w:sz w:val="16"/>
                <w:szCs w:val="16"/>
              </w:rPr>
              <w:t>Котельная "Центральная"</w:t>
            </w:r>
          </w:p>
        </w:tc>
        <w:tc>
          <w:tcPr>
            <w:tcW w:w="1316" w:type="pct"/>
            <w:tcBorders>
              <w:top w:val="nil"/>
              <w:left w:val="nil"/>
              <w:bottom w:val="single" w:sz="4" w:space="0" w:color="auto"/>
              <w:right w:val="single" w:sz="4" w:space="0" w:color="auto"/>
            </w:tcBorders>
            <w:shd w:val="clear" w:color="auto" w:fill="auto"/>
            <w:vAlign w:val="center"/>
            <w:hideMark/>
          </w:tcPr>
          <w:p w14:paraId="3328DADD"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узла задвижек на склады МУП "УГХ" до узла задвижек на гаражи МУП "УГХ"</w:t>
            </w:r>
          </w:p>
        </w:tc>
        <w:tc>
          <w:tcPr>
            <w:tcW w:w="295" w:type="pct"/>
            <w:tcBorders>
              <w:top w:val="nil"/>
              <w:left w:val="nil"/>
              <w:bottom w:val="single" w:sz="4" w:space="0" w:color="auto"/>
              <w:right w:val="single" w:sz="4" w:space="0" w:color="auto"/>
            </w:tcBorders>
            <w:shd w:val="clear" w:color="auto" w:fill="auto"/>
            <w:vAlign w:val="center"/>
            <w:hideMark/>
          </w:tcPr>
          <w:p w14:paraId="41611705"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108</w:t>
            </w:r>
          </w:p>
        </w:tc>
        <w:tc>
          <w:tcPr>
            <w:tcW w:w="304" w:type="pct"/>
            <w:tcBorders>
              <w:top w:val="nil"/>
              <w:left w:val="nil"/>
              <w:bottom w:val="single" w:sz="4" w:space="0" w:color="auto"/>
              <w:right w:val="single" w:sz="4" w:space="0" w:color="auto"/>
            </w:tcBorders>
            <w:shd w:val="clear" w:color="auto" w:fill="auto"/>
            <w:vAlign w:val="center"/>
            <w:hideMark/>
          </w:tcPr>
          <w:p w14:paraId="44BCE046"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108</w:t>
            </w:r>
          </w:p>
        </w:tc>
        <w:tc>
          <w:tcPr>
            <w:tcW w:w="252" w:type="pct"/>
            <w:tcBorders>
              <w:top w:val="nil"/>
              <w:left w:val="nil"/>
              <w:bottom w:val="single" w:sz="4" w:space="0" w:color="auto"/>
              <w:right w:val="single" w:sz="4" w:space="0" w:color="auto"/>
            </w:tcBorders>
            <w:shd w:val="clear" w:color="auto" w:fill="auto"/>
            <w:noWrap/>
            <w:vAlign w:val="center"/>
            <w:hideMark/>
          </w:tcPr>
          <w:p w14:paraId="1CF4C5E2"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75582A84" w14:textId="77777777" w:rsidR="003E67B9" w:rsidRPr="006B5A48" w:rsidRDefault="003E67B9" w:rsidP="002542AE">
            <w:pPr>
              <w:spacing w:after="0" w:line="240" w:lineRule="auto"/>
              <w:ind w:firstLine="0"/>
              <w:jc w:val="center"/>
              <w:outlineLvl w:val="0"/>
              <w:rPr>
                <w:sz w:val="16"/>
                <w:szCs w:val="16"/>
              </w:rPr>
            </w:pPr>
            <w:r w:rsidRPr="006B5A48">
              <w:rPr>
                <w:sz w:val="16"/>
                <w:szCs w:val="16"/>
              </w:rPr>
              <w:t>133</w:t>
            </w:r>
          </w:p>
        </w:tc>
        <w:tc>
          <w:tcPr>
            <w:tcW w:w="494" w:type="pct"/>
            <w:tcBorders>
              <w:top w:val="nil"/>
              <w:left w:val="nil"/>
              <w:bottom w:val="single" w:sz="4" w:space="0" w:color="auto"/>
              <w:right w:val="single" w:sz="4" w:space="0" w:color="auto"/>
            </w:tcBorders>
            <w:shd w:val="clear" w:color="auto" w:fill="auto"/>
            <w:vAlign w:val="center"/>
            <w:hideMark/>
          </w:tcPr>
          <w:p w14:paraId="52640BBA" w14:textId="77777777" w:rsidR="003E67B9" w:rsidRPr="006B5A48" w:rsidRDefault="003E67B9" w:rsidP="002542AE">
            <w:pPr>
              <w:spacing w:after="0" w:line="240" w:lineRule="auto"/>
              <w:ind w:firstLine="0"/>
              <w:outlineLvl w:val="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6322CF7C"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2034</w:t>
            </w:r>
          </w:p>
        </w:tc>
        <w:tc>
          <w:tcPr>
            <w:tcW w:w="288" w:type="pct"/>
            <w:tcBorders>
              <w:top w:val="nil"/>
              <w:left w:val="nil"/>
              <w:bottom w:val="single" w:sz="4" w:space="0" w:color="auto"/>
              <w:right w:val="single" w:sz="4" w:space="0" w:color="auto"/>
            </w:tcBorders>
            <w:shd w:val="clear" w:color="auto" w:fill="auto"/>
            <w:noWrap/>
            <w:vAlign w:val="center"/>
            <w:hideMark/>
          </w:tcPr>
          <w:p w14:paraId="497EBDFC"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2035</w:t>
            </w:r>
          </w:p>
        </w:tc>
        <w:tc>
          <w:tcPr>
            <w:tcW w:w="678" w:type="pct"/>
            <w:tcBorders>
              <w:top w:val="nil"/>
              <w:left w:val="nil"/>
              <w:bottom w:val="single" w:sz="4" w:space="0" w:color="auto"/>
              <w:right w:val="single" w:sz="4" w:space="0" w:color="auto"/>
            </w:tcBorders>
            <w:shd w:val="clear" w:color="auto" w:fill="auto"/>
            <w:vAlign w:val="center"/>
            <w:hideMark/>
          </w:tcPr>
          <w:p w14:paraId="1E4B42A4" w14:textId="77777777" w:rsidR="003E67B9" w:rsidRPr="006B5A48" w:rsidRDefault="003E67B9" w:rsidP="002542AE">
            <w:pPr>
              <w:spacing w:after="0" w:line="240" w:lineRule="auto"/>
              <w:ind w:firstLine="0"/>
              <w:jc w:val="right"/>
              <w:outlineLvl w:val="0"/>
              <w:rPr>
                <w:sz w:val="16"/>
                <w:szCs w:val="16"/>
              </w:rPr>
            </w:pPr>
            <w:r w:rsidRPr="006B5A48">
              <w:rPr>
                <w:sz w:val="16"/>
                <w:szCs w:val="16"/>
              </w:rPr>
              <w:t>2 638,20</w:t>
            </w:r>
          </w:p>
        </w:tc>
      </w:tr>
      <w:tr w:rsidR="003E67B9" w:rsidRPr="006B5A48" w14:paraId="61F039CC"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1B023913" w14:textId="77777777" w:rsidR="003E67B9" w:rsidRPr="006B5A48" w:rsidRDefault="003E67B9" w:rsidP="002542AE">
            <w:pPr>
              <w:spacing w:after="0" w:line="240" w:lineRule="auto"/>
              <w:ind w:firstLine="0"/>
              <w:jc w:val="center"/>
              <w:outlineLvl w:val="0"/>
              <w:rPr>
                <w:sz w:val="16"/>
                <w:szCs w:val="16"/>
              </w:rPr>
            </w:pPr>
            <w:r w:rsidRPr="006B5A48">
              <w:rPr>
                <w:sz w:val="16"/>
                <w:szCs w:val="16"/>
              </w:rPr>
              <w:t>14</w:t>
            </w:r>
          </w:p>
        </w:tc>
        <w:tc>
          <w:tcPr>
            <w:tcW w:w="591" w:type="pct"/>
            <w:tcBorders>
              <w:top w:val="nil"/>
              <w:left w:val="nil"/>
              <w:bottom w:val="single" w:sz="4" w:space="0" w:color="auto"/>
              <w:right w:val="single" w:sz="4" w:space="0" w:color="auto"/>
            </w:tcBorders>
            <w:shd w:val="clear" w:color="auto" w:fill="auto"/>
            <w:noWrap/>
            <w:vAlign w:val="center"/>
            <w:hideMark/>
          </w:tcPr>
          <w:p w14:paraId="3F544965" w14:textId="77777777" w:rsidR="003E67B9" w:rsidRPr="006B5A48" w:rsidRDefault="003E67B9" w:rsidP="002542AE">
            <w:pPr>
              <w:spacing w:after="0" w:line="240" w:lineRule="auto"/>
              <w:ind w:firstLine="0"/>
              <w:outlineLvl w:val="0"/>
              <w:rPr>
                <w:sz w:val="16"/>
                <w:szCs w:val="16"/>
              </w:rPr>
            </w:pPr>
            <w:r w:rsidRPr="006B5A48">
              <w:rPr>
                <w:sz w:val="16"/>
                <w:szCs w:val="16"/>
              </w:rPr>
              <w:t>Котельная "Центральная"</w:t>
            </w:r>
          </w:p>
        </w:tc>
        <w:tc>
          <w:tcPr>
            <w:tcW w:w="1316" w:type="pct"/>
            <w:tcBorders>
              <w:top w:val="nil"/>
              <w:left w:val="nil"/>
              <w:bottom w:val="single" w:sz="4" w:space="0" w:color="auto"/>
              <w:right w:val="single" w:sz="4" w:space="0" w:color="auto"/>
            </w:tcBorders>
            <w:shd w:val="clear" w:color="auto" w:fill="auto"/>
            <w:vAlign w:val="center"/>
            <w:hideMark/>
          </w:tcPr>
          <w:p w14:paraId="1F908A13"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Узла 8 до узла задвижек на дом № 15</w:t>
            </w:r>
          </w:p>
        </w:tc>
        <w:tc>
          <w:tcPr>
            <w:tcW w:w="295" w:type="pct"/>
            <w:tcBorders>
              <w:top w:val="nil"/>
              <w:left w:val="nil"/>
              <w:bottom w:val="single" w:sz="4" w:space="0" w:color="auto"/>
              <w:right w:val="single" w:sz="4" w:space="0" w:color="auto"/>
            </w:tcBorders>
            <w:shd w:val="clear" w:color="auto" w:fill="auto"/>
            <w:vAlign w:val="center"/>
            <w:hideMark/>
          </w:tcPr>
          <w:p w14:paraId="070DC157" w14:textId="77777777" w:rsidR="003E67B9" w:rsidRPr="006B5A48" w:rsidRDefault="003E67B9" w:rsidP="002542AE">
            <w:pPr>
              <w:spacing w:after="0" w:line="240" w:lineRule="auto"/>
              <w:ind w:firstLine="0"/>
              <w:jc w:val="center"/>
              <w:outlineLvl w:val="0"/>
              <w:rPr>
                <w:sz w:val="16"/>
                <w:szCs w:val="16"/>
              </w:rPr>
            </w:pPr>
            <w:r w:rsidRPr="006B5A48">
              <w:rPr>
                <w:sz w:val="16"/>
                <w:szCs w:val="16"/>
              </w:rPr>
              <w:t>49</w:t>
            </w:r>
          </w:p>
        </w:tc>
        <w:tc>
          <w:tcPr>
            <w:tcW w:w="304" w:type="pct"/>
            <w:tcBorders>
              <w:top w:val="nil"/>
              <w:left w:val="nil"/>
              <w:bottom w:val="single" w:sz="4" w:space="0" w:color="auto"/>
              <w:right w:val="single" w:sz="4" w:space="0" w:color="auto"/>
            </w:tcBorders>
            <w:shd w:val="clear" w:color="auto" w:fill="auto"/>
            <w:vAlign w:val="center"/>
            <w:hideMark/>
          </w:tcPr>
          <w:p w14:paraId="35BED031" w14:textId="77777777" w:rsidR="003E67B9" w:rsidRPr="006B5A48" w:rsidRDefault="003E67B9" w:rsidP="002542AE">
            <w:pPr>
              <w:spacing w:after="0" w:line="240" w:lineRule="auto"/>
              <w:ind w:firstLine="0"/>
              <w:jc w:val="center"/>
              <w:outlineLvl w:val="0"/>
              <w:rPr>
                <w:sz w:val="16"/>
                <w:szCs w:val="16"/>
              </w:rPr>
            </w:pPr>
            <w:r w:rsidRPr="006B5A48">
              <w:rPr>
                <w:sz w:val="16"/>
                <w:szCs w:val="16"/>
              </w:rPr>
              <w:t>49</w:t>
            </w:r>
          </w:p>
        </w:tc>
        <w:tc>
          <w:tcPr>
            <w:tcW w:w="252" w:type="pct"/>
            <w:tcBorders>
              <w:top w:val="nil"/>
              <w:left w:val="nil"/>
              <w:bottom w:val="single" w:sz="4" w:space="0" w:color="auto"/>
              <w:right w:val="single" w:sz="4" w:space="0" w:color="auto"/>
            </w:tcBorders>
            <w:shd w:val="clear" w:color="auto" w:fill="auto"/>
            <w:noWrap/>
            <w:vAlign w:val="center"/>
            <w:hideMark/>
          </w:tcPr>
          <w:p w14:paraId="7445BA5E"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320BAECC" w14:textId="77777777" w:rsidR="003E67B9" w:rsidRPr="006B5A48" w:rsidRDefault="003E67B9" w:rsidP="002542AE">
            <w:pPr>
              <w:spacing w:after="0" w:line="240" w:lineRule="auto"/>
              <w:ind w:firstLine="0"/>
              <w:jc w:val="center"/>
              <w:outlineLvl w:val="0"/>
              <w:rPr>
                <w:sz w:val="16"/>
                <w:szCs w:val="16"/>
              </w:rPr>
            </w:pPr>
            <w:r w:rsidRPr="006B5A48">
              <w:rPr>
                <w:sz w:val="16"/>
                <w:szCs w:val="16"/>
              </w:rPr>
              <w:t>159</w:t>
            </w:r>
          </w:p>
        </w:tc>
        <w:tc>
          <w:tcPr>
            <w:tcW w:w="494" w:type="pct"/>
            <w:tcBorders>
              <w:top w:val="nil"/>
              <w:left w:val="nil"/>
              <w:bottom w:val="single" w:sz="4" w:space="0" w:color="auto"/>
              <w:right w:val="single" w:sz="4" w:space="0" w:color="auto"/>
            </w:tcBorders>
            <w:shd w:val="clear" w:color="auto" w:fill="auto"/>
            <w:vAlign w:val="center"/>
            <w:hideMark/>
          </w:tcPr>
          <w:p w14:paraId="053D8B53" w14:textId="77777777" w:rsidR="003E67B9" w:rsidRPr="006B5A48" w:rsidRDefault="003E67B9" w:rsidP="002542AE">
            <w:pPr>
              <w:spacing w:after="0" w:line="240" w:lineRule="auto"/>
              <w:ind w:firstLine="0"/>
              <w:outlineLvl w:val="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2516A002"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2027</w:t>
            </w:r>
          </w:p>
        </w:tc>
        <w:tc>
          <w:tcPr>
            <w:tcW w:w="288" w:type="pct"/>
            <w:tcBorders>
              <w:top w:val="nil"/>
              <w:left w:val="nil"/>
              <w:bottom w:val="single" w:sz="4" w:space="0" w:color="auto"/>
              <w:right w:val="single" w:sz="4" w:space="0" w:color="auto"/>
            </w:tcBorders>
            <w:shd w:val="clear" w:color="auto" w:fill="auto"/>
            <w:noWrap/>
            <w:vAlign w:val="center"/>
            <w:hideMark/>
          </w:tcPr>
          <w:p w14:paraId="700530AF"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2028</w:t>
            </w:r>
          </w:p>
        </w:tc>
        <w:tc>
          <w:tcPr>
            <w:tcW w:w="678" w:type="pct"/>
            <w:tcBorders>
              <w:top w:val="nil"/>
              <w:left w:val="nil"/>
              <w:bottom w:val="single" w:sz="4" w:space="0" w:color="auto"/>
              <w:right w:val="single" w:sz="4" w:space="0" w:color="auto"/>
            </w:tcBorders>
            <w:shd w:val="clear" w:color="auto" w:fill="auto"/>
            <w:vAlign w:val="center"/>
            <w:hideMark/>
          </w:tcPr>
          <w:p w14:paraId="1229A01D" w14:textId="77777777" w:rsidR="003E67B9" w:rsidRPr="006B5A48" w:rsidRDefault="003E67B9" w:rsidP="002542AE">
            <w:pPr>
              <w:spacing w:after="0" w:line="240" w:lineRule="auto"/>
              <w:ind w:firstLine="0"/>
              <w:jc w:val="right"/>
              <w:outlineLvl w:val="0"/>
              <w:rPr>
                <w:sz w:val="16"/>
                <w:szCs w:val="16"/>
              </w:rPr>
            </w:pPr>
            <w:r w:rsidRPr="006B5A48">
              <w:rPr>
                <w:sz w:val="16"/>
                <w:szCs w:val="16"/>
              </w:rPr>
              <w:t>1 442,73</w:t>
            </w:r>
          </w:p>
        </w:tc>
      </w:tr>
      <w:tr w:rsidR="003E67B9" w:rsidRPr="006B5A48" w14:paraId="75043C70"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57E628F7" w14:textId="77777777" w:rsidR="003E67B9" w:rsidRPr="006B5A48" w:rsidRDefault="003E67B9" w:rsidP="002542AE">
            <w:pPr>
              <w:spacing w:after="0" w:line="240" w:lineRule="auto"/>
              <w:ind w:firstLine="0"/>
              <w:jc w:val="center"/>
              <w:outlineLvl w:val="0"/>
              <w:rPr>
                <w:sz w:val="16"/>
                <w:szCs w:val="16"/>
              </w:rPr>
            </w:pPr>
            <w:r w:rsidRPr="006B5A48">
              <w:rPr>
                <w:sz w:val="16"/>
                <w:szCs w:val="16"/>
              </w:rPr>
              <w:t>15</w:t>
            </w:r>
          </w:p>
        </w:tc>
        <w:tc>
          <w:tcPr>
            <w:tcW w:w="591" w:type="pct"/>
            <w:tcBorders>
              <w:top w:val="nil"/>
              <w:left w:val="nil"/>
              <w:bottom w:val="single" w:sz="4" w:space="0" w:color="auto"/>
              <w:right w:val="single" w:sz="4" w:space="0" w:color="auto"/>
            </w:tcBorders>
            <w:shd w:val="clear" w:color="auto" w:fill="auto"/>
            <w:noWrap/>
            <w:vAlign w:val="center"/>
            <w:hideMark/>
          </w:tcPr>
          <w:p w14:paraId="33BE6E1D" w14:textId="77777777" w:rsidR="003E67B9" w:rsidRPr="006B5A48" w:rsidRDefault="003E67B9" w:rsidP="002542AE">
            <w:pPr>
              <w:spacing w:after="0" w:line="240" w:lineRule="auto"/>
              <w:ind w:firstLine="0"/>
              <w:outlineLvl w:val="0"/>
              <w:rPr>
                <w:sz w:val="16"/>
                <w:szCs w:val="16"/>
              </w:rPr>
            </w:pPr>
            <w:r w:rsidRPr="006B5A48">
              <w:rPr>
                <w:sz w:val="16"/>
                <w:szCs w:val="16"/>
              </w:rPr>
              <w:t>Котельная "Центральная"</w:t>
            </w:r>
          </w:p>
        </w:tc>
        <w:tc>
          <w:tcPr>
            <w:tcW w:w="1316" w:type="pct"/>
            <w:tcBorders>
              <w:top w:val="nil"/>
              <w:left w:val="nil"/>
              <w:bottom w:val="single" w:sz="4" w:space="0" w:color="auto"/>
              <w:right w:val="single" w:sz="4" w:space="0" w:color="auto"/>
            </w:tcBorders>
            <w:shd w:val="clear" w:color="auto" w:fill="auto"/>
            <w:vAlign w:val="center"/>
            <w:hideMark/>
          </w:tcPr>
          <w:p w14:paraId="2B9314F8"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узла задвижек на дом № 15 до ТК-226</w:t>
            </w:r>
          </w:p>
        </w:tc>
        <w:tc>
          <w:tcPr>
            <w:tcW w:w="295" w:type="pct"/>
            <w:tcBorders>
              <w:top w:val="nil"/>
              <w:left w:val="nil"/>
              <w:bottom w:val="single" w:sz="4" w:space="0" w:color="auto"/>
              <w:right w:val="single" w:sz="4" w:space="0" w:color="auto"/>
            </w:tcBorders>
            <w:shd w:val="clear" w:color="auto" w:fill="auto"/>
            <w:vAlign w:val="center"/>
            <w:hideMark/>
          </w:tcPr>
          <w:p w14:paraId="44983E0B" w14:textId="77777777" w:rsidR="003E67B9" w:rsidRPr="006B5A48" w:rsidRDefault="003E67B9" w:rsidP="002542AE">
            <w:pPr>
              <w:spacing w:after="0" w:line="240" w:lineRule="auto"/>
              <w:ind w:firstLine="0"/>
              <w:jc w:val="center"/>
              <w:outlineLvl w:val="0"/>
              <w:rPr>
                <w:sz w:val="16"/>
                <w:szCs w:val="16"/>
              </w:rPr>
            </w:pPr>
            <w:r w:rsidRPr="006B5A48">
              <w:rPr>
                <w:sz w:val="16"/>
                <w:szCs w:val="16"/>
              </w:rPr>
              <w:t>294</w:t>
            </w:r>
          </w:p>
        </w:tc>
        <w:tc>
          <w:tcPr>
            <w:tcW w:w="304" w:type="pct"/>
            <w:tcBorders>
              <w:top w:val="nil"/>
              <w:left w:val="nil"/>
              <w:bottom w:val="single" w:sz="4" w:space="0" w:color="auto"/>
              <w:right w:val="single" w:sz="4" w:space="0" w:color="auto"/>
            </w:tcBorders>
            <w:shd w:val="clear" w:color="auto" w:fill="auto"/>
            <w:vAlign w:val="center"/>
            <w:hideMark/>
          </w:tcPr>
          <w:p w14:paraId="1F90FE92" w14:textId="77777777" w:rsidR="003E67B9" w:rsidRPr="006B5A48" w:rsidRDefault="003E67B9" w:rsidP="002542AE">
            <w:pPr>
              <w:spacing w:after="0" w:line="240" w:lineRule="auto"/>
              <w:ind w:firstLine="0"/>
              <w:jc w:val="center"/>
              <w:outlineLvl w:val="0"/>
              <w:rPr>
                <w:sz w:val="16"/>
                <w:szCs w:val="16"/>
              </w:rPr>
            </w:pPr>
            <w:r w:rsidRPr="006B5A48">
              <w:rPr>
                <w:sz w:val="16"/>
                <w:szCs w:val="16"/>
              </w:rPr>
              <w:t>294</w:t>
            </w:r>
          </w:p>
        </w:tc>
        <w:tc>
          <w:tcPr>
            <w:tcW w:w="252" w:type="pct"/>
            <w:tcBorders>
              <w:top w:val="nil"/>
              <w:left w:val="nil"/>
              <w:bottom w:val="single" w:sz="4" w:space="0" w:color="auto"/>
              <w:right w:val="single" w:sz="4" w:space="0" w:color="auto"/>
            </w:tcBorders>
            <w:shd w:val="clear" w:color="auto" w:fill="auto"/>
            <w:noWrap/>
            <w:vAlign w:val="center"/>
            <w:hideMark/>
          </w:tcPr>
          <w:p w14:paraId="1882E0F6"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6FFD0080" w14:textId="77777777" w:rsidR="003E67B9" w:rsidRPr="006B5A48" w:rsidRDefault="003E67B9" w:rsidP="002542AE">
            <w:pPr>
              <w:spacing w:after="0" w:line="240" w:lineRule="auto"/>
              <w:ind w:firstLine="0"/>
              <w:jc w:val="center"/>
              <w:outlineLvl w:val="0"/>
              <w:rPr>
                <w:sz w:val="16"/>
                <w:szCs w:val="16"/>
              </w:rPr>
            </w:pPr>
            <w:r w:rsidRPr="006B5A48">
              <w:rPr>
                <w:sz w:val="16"/>
                <w:szCs w:val="16"/>
              </w:rPr>
              <w:t>133</w:t>
            </w:r>
          </w:p>
        </w:tc>
        <w:tc>
          <w:tcPr>
            <w:tcW w:w="494" w:type="pct"/>
            <w:tcBorders>
              <w:top w:val="nil"/>
              <w:left w:val="nil"/>
              <w:bottom w:val="single" w:sz="4" w:space="0" w:color="auto"/>
              <w:right w:val="single" w:sz="4" w:space="0" w:color="auto"/>
            </w:tcBorders>
            <w:shd w:val="clear" w:color="auto" w:fill="auto"/>
            <w:vAlign w:val="center"/>
            <w:hideMark/>
          </w:tcPr>
          <w:p w14:paraId="5809251C" w14:textId="77777777" w:rsidR="003E67B9" w:rsidRPr="006B5A48" w:rsidRDefault="003E67B9" w:rsidP="002542AE">
            <w:pPr>
              <w:spacing w:after="0" w:line="240" w:lineRule="auto"/>
              <w:ind w:firstLine="0"/>
              <w:outlineLvl w:val="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71E191B0"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2030</w:t>
            </w:r>
          </w:p>
        </w:tc>
        <w:tc>
          <w:tcPr>
            <w:tcW w:w="288" w:type="pct"/>
            <w:tcBorders>
              <w:top w:val="nil"/>
              <w:left w:val="nil"/>
              <w:bottom w:val="single" w:sz="4" w:space="0" w:color="auto"/>
              <w:right w:val="single" w:sz="4" w:space="0" w:color="auto"/>
            </w:tcBorders>
            <w:shd w:val="clear" w:color="auto" w:fill="auto"/>
            <w:noWrap/>
            <w:vAlign w:val="center"/>
            <w:hideMark/>
          </w:tcPr>
          <w:p w14:paraId="759F0A11"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2031</w:t>
            </w:r>
          </w:p>
        </w:tc>
        <w:tc>
          <w:tcPr>
            <w:tcW w:w="678" w:type="pct"/>
            <w:tcBorders>
              <w:top w:val="nil"/>
              <w:left w:val="nil"/>
              <w:bottom w:val="single" w:sz="4" w:space="0" w:color="auto"/>
              <w:right w:val="single" w:sz="4" w:space="0" w:color="auto"/>
            </w:tcBorders>
            <w:shd w:val="clear" w:color="auto" w:fill="auto"/>
            <w:vAlign w:val="center"/>
            <w:hideMark/>
          </w:tcPr>
          <w:p w14:paraId="71521533" w14:textId="77777777" w:rsidR="003E67B9" w:rsidRPr="006B5A48" w:rsidRDefault="003E67B9" w:rsidP="002542AE">
            <w:pPr>
              <w:spacing w:after="0" w:line="240" w:lineRule="auto"/>
              <w:ind w:firstLine="0"/>
              <w:jc w:val="right"/>
              <w:outlineLvl w:val="0"/>
              <w:rPr>
                <w:sz w:val="16"/>
                <w:szCs w:val="16"/>
              </w:rPr>
            </w:pPr>
            <w:r w:rsidRPr="006B5A48">
              <w:rPr>
                <w:sz w:val="16"/>
                <w:szCs w:val="16"/>
              </w:rPr>
              <w:t>7 181,76</w:t>
            </w:r>
          </w:p>
        </w:tc>
      </w:tr>
      <w:tr w:rsidR="003E67B9" w:rsidRPr="006B5A48" w14:paraId="46C2E756"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3E8F78B8" w14:textId="77777777" w:rsidR="003E67B9" w:rsidRPr="006B5A48" w:rsidRDefault="003E67B9" w:rsidP="002542AE">
            <w:pPr>
              <w:spacing w:after="0" w:line="240" w:lineRule="auto"/>
              <w:ind w:firstLine="0"/>
              <w:jc w:val="center"/>
              <w:outlineLvl w:val="0"/>
              <w:rPr>
                <w:sz w:val="16"/>
                <w:szCs w:val="16"/>
              </w:rPr>
            </w:pPr>
            <w:r w:rsidRPr="006B5A48">
              <w:rPr>
                <w:sz w:val="16"/>
                <w:szCs w:val="16"/>
              </w:rPr>
              <w:t>16</w:t>
            </w:r>
          </w:p>
        </w:tc>
        <w:tc>
          <w:tcPr>
            <w:tcW w:w="591" w:type="pct"/>
            <w:tcBorders>
              <w:top w:val="nil"/>
              <w:left w:val="nil"/>
              <w:bottom w:val="single" w:sz="4" w:space="0" w:color="auto"/>
              <w:right w:val="single" w:sz="4" w:space="0" w:color="auto"/>
            </w:tcBorders>
            <w:shd w:val="clear" w:color="auto" w:fill="auto"/>
            <w:noWrap/>
            <w:vAlign w:val="center"/>
            <w:hideMark/>
          </w:tcPr>
          <w:p w14:paraId="2116F134" w14:textId="77777777" w:rsidR="003E67B9" w:rsidRPr="006B5A48" w:rsidRDefault="003E67B9" w:rsidP="002542AE">
            <w:pPr>
              <w:spacing w:after="0" w:line="240" w:lineRule="auto"/>
              <w:ind w:firstLine="0"/>
              <w:outlineLvl w:val="0"/>
              <w:rPr>
                <w:sz w:val="16"/>
                <w:szCs w:val="16"/>
              </w:rPr>
            </w:pPr>
            <w:r w:rsidRPr="006B5A48">
              <w:rPr>
                <w:sz w:val="16"/>
                <w:szCs w:val="16"/>
              </w:rPr>
              <w:t>Котельная "Центральная"</w:t>
            </w:r>
          </w:p>
        </w:tc>
        <w:tc>
          <w:tcPr>
            <w:tcW w:w="1316" w:type="pct"/>
            <w:tcBorders>
              <w:top w:val="nil"/>
              <w:left w:val="nil"/>
              <w:bottom w:val="single" w:sz="4" w:space="0" w:color="auto"/>
              <w:right w:val="single" w:sz="4" w:space="0" w:color="auto"/>
            </w:tcBorders>
            <w:shd w:val="clear" w:color="auto" w:fill="auto"/>
            <w:vAlign w:val="center"/>
            <w:hideMark/>
          </w:tcPr>
          <w:p w14:paraId="083020E0"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ТК-226 до узла задвижек</w:t>
            </w:r>
          </w:p>
        </w:tc>
        <w:tc>
          <w:tcPr>
            <w:tcW w:w="295" w:type="pct"/>
            <w:tcBorders>
              <w:top w:val="nil"/>
              <w:left w:val="nil"/>
              <w:bottom w:val="single" w:sz="4" w:space="0" w:color="auto"/>
              <w:right w:val="single" w:sz="4" w:space="0" w:color="auto"/>
            </w:tcBorders>
            <w:shd w:val="clear" w:color="auto" w:fill="auto"/>
            <w:vAlign w:val="center"/>
            <w:hideMark/>
          </w:tcPr>
          <w:p w14:paraId="3969E1B4" w14:textId="77777777" w:rsidR="003E67B9" w:rsidRPr="006B5A48" w:rsidRDefault="003E67B9" w:rsidP="002542AE">
            <w:pPr>
              <w:spacing w:after="0" w:line="240" w:lineRule="auto"/>
              <w:ind w:firstLine="0"/>
              <w:jc w:val="center"/>
              <w:outlineLvl w:val="0"/>
              <w:rPr>
                <w:sz w:val="16"/>
                <w:szCs w:val="16"/>
              </w:rPr>
            </w:pPr>
            <w:r w:rsidRPr="006B5A48">
              <w:rPr>
                <w:sz w:val="16"/>
                <w:szCs w:val="16"/>
              </w:rPr>
              <w:t>85</w:t>
            </w:r>
          </w:p>
        </w:tc>
        <w:tc>
          <w:tcPr>
            <w:tcW w:w="304" w:type="pct"/>
            <w:tcBorders>
              <w:top w:val="nil"/>
              <w:left w:val="nil"/>
              <w:bottom w:val="single" w:sz="4" w:space="0" w:color="auto"/>
              <w:right w:val="single" w:sz="4" w:space="0" w:color="auto"/>
            </w:tcBorders>
            <w:shd w:val="clear" w:color="auto" w:fill="auto"/>
            <w:vAlign w:val="center"/>
            <w:hideMark/>
          </w:tcPr>
          <w:p w14:paraId="2E04964D" w14:textId="77777777" w:rsidR="003E67B9" w:rsidRPr="006B5A48" w:rsidRDefault="003E67B9" w:rsidP="002542AE">
            <w:pPr>
              <w:spacing w:after="0" w:line="240" w:lineRule="auto"/>
              <w:ind w:firstLine="0"/>
              <w:jc w:val="center"/>
              <w:outlineLvl w:val="0"/>
              <w:rPr>
                <w:sz w:val="16"/>
                <w:szCs w:val="16"/>
              </w:rPr>
            </w:pPr>
            <w:r w:rsidRPr="006B5A48">
              <w:rPr>
                <w:sz w:val="16"/>
                <w:szCs w:val="16"/>
              </w:rPr>
              <w:t>85</w:t>
            </w:r>
          </w:p>
        </w:tc>
        <w:tc>
          <w:tcPr>
            <w:tcW w:w="252" w:type="pct"/>
            <w:tcBorders>
              <w:top w:val="nil"/>
              <w:left w:val="nil"/>
              <w:bottom w:val="single" w:sz="4" w:space="0" w:color="auto"/>
              <w:right w:val="single" w:sz="4" w:space="0" w:color="auto"/>
            </w:tcBorders>
            <w:shd w:val="clear" w:color="auto" w:fill="auto"/>
            <w:noWrap/>
            <w:vAlign w:val="center"/>
            <w:hideMark/>
          </w:tcPr>
          <w:p w14:paraId="0106CEA2"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7D31DB57" w14:textId="77777777" w:rsidR="003E67B9" w:rsidRPr="006B5A48" w:rsidRDefault="003E67B9" w:rsidP="002542AE">
            <w:pPr>
              <w:spacing w:after="0" w:line="240" w:lineRule="auto"/>
              <w:ind w:firstLine="0"/>
              <w:jc w:val="center"/>
              <w:outlineLvl w:val="0"/>
              <w:rPr>
                <w:sz w:val="16"/>
                <w:szCs w:val="16"/>
              </w:rPr>
            </w:pPr>
            <w:r w:rsidRPr="006B5A48">
              <w:rPr>
                <w:sz w:val="16"/>
                <w:szCs w:val="16"/>
              </w:rPr>
              <w:t>133</w:t>
            </w:r>
          </w:p>
        </w:tc>
        <w:tc>
          <w:tcPr>
            <w:tcW w:w="494" w:type="pct"/>
            <w:tcBorders>
              <w:top w:val="nil"/>
              <w:left w:val="nil"/>
              <w:bottom w:val="single" w:sz="4" w:space="0" w:color="auto"/>
              <w:right w:val="single" w:sz="4" w:space="0" w:color="auto"/>
            </w:tcBorders>
            <w:shd w:val="clear" w:color="auto" w:fill="auto"/>
            <w:vAlign w:val="center"/>
            <w:hideMark/>
          </w:tcPr>
          <w:p w14:paraId="7CB8852D" w14:textId="77777777" w:rsidR="003E67B9" w:rsidRPr="006B5A48" w:rsidRDefault="003E67B9" w:rsidP="002542AE">
            <w:pPr>
              <w:spacing w:after="0" w:line="240" w:lineRule="auto"/>
              <w:ind w:firstLine="0"/>
              <w:outlineLvl w:val="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4DD9FC5E"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2025</w:t>
            </w:r>
          </w:p>
        </w:tc>
        <w:tc>
          <w:tcPr>
            <w:tcW w:w="288" w:type="pct"/>
            <w:tcBorders>
              <w:top w:val="nil"/>
              <w:left w:val="nil"/>
              <w:bottom w:val="single" w:sz="4" w:space="0" w:color="auto"/>
              <w:right w:val="single" w:sz="4" w:space="0" w:color="auto"/>
            </w:tcBorders>
            <w:shd w:val="clear" w:color="auto" w:fill="auto"/>
            <w:noWrap/>
            <w:vAlign w:val="center"/>
            <w:hideMark/>
          </w:tcPr>
          <w:p w14:paraId="3EB38714"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2026</w:t>
            </w:r>
          </w:p>
        </w:tc>
        <w:tc>
          <w:tcPr>
            <w:tcW w:w="678" w:type="pct"/>
            <w:tcBorders>
              <w:top w:val="nil"/>
              <w:left w:val="nil"/>
              <w:bottom w:val="single" w:sz="4" w:space="0" w:color="auto"/>
              <w:right w:val="single" w:sz="4" w:space="0" w:color="auto"/>
            </w:tcBorders>
            <w:shd w:val="clear" w:color="auto" w:fill="auto"/>
            <w:vAlign w:val="center"/>
            <w:hideMark/>
          </w:tcPr>
          <w:p w14:paraId="0851D772" w14:textId="77777777" w:rsidR="003E67B9" w:rsidRPr="006B5A48" w:rsidRDefault="003E67B9" w:rsidP="002542AE">
            <w:pPr>
              <w:spacing w:after="0" w:line="240" w:lineRule="auto"/>
              <w:ind w:firstLine="0"/>
              <w:jc w:val="right"/>
              <w:outlineLvl w:val="0"/>
              <w:rPr>
                <w:sz w:val="16"/>
                <w:szCs w:val="16"/>
              </w:rPr>
            </w:pPr>
            <w:r w:rsidRPr="006B5A48">
              <w:rPr>
                <w:sz w:val="16"/>
                <w:szCs w:val="16"/>
              </w:rPr>
              <w:t>2 076,36</w:t>
            </w:r>
          </w:p>
        </w:tc>
      </w:tr>
      <w:tr w:rsidR="003E67B9" w:rsidRPr="006B5A48" w14:paraId="4968CD8C"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3E31AD8D" w14:textId="77777777" w:rsidR="003E67B9" w:rsidRPr="006B5A48" w:rsidRDefault="003E67B9" w:rsidP="002542AE">
            <w:pPr>
              <w:spacing w:after="0" w:line="240" w:lineRule="auto"/>
              <w:ind w:firstLine="0"/>
              <w:jc w:val="center"/>
              <w:outlineLvl w:val="0"/>
              <w:rPr>
                <w:sz w:val="16"/>
                <w:szCs w:val="16"/>
              </w:rPr>
            </w:pPr>
            <w:r w:rsidRPr="006B5A48">
              <w:rPr>
                <w:sz w:val="16"/>
                <w:szCs w:val="16"/>
              </w:rPr>
              <w:t>17</w:t>
            </w:r>
          </w:p>
        </w:tc>
        <w:tc>
          <w:tcPr>
            <w:tcW w:w="591" w:type="pct"/>
            <w:tcBorders>
              <w:top w:val="nil"/>
              <w:left w:val="nil"/>
              <w:bottom w:val="single" w:sz="4" w:space="0" w:color="auto"/>
              <w:right w:val="single" w:sz="4" w:space="0" w:color="auto"/>
            </w:tcBorders>
            <w:shd w:val="clear" w:color="auto" w:fill="auto"/>
            <w:noWrap/>
            <w:vAlign w:val="center"/>
            <w:hideMark/>
          </w:tcPr>
          <w:p w14:paraId="12DBD5DD" w14:textId="77777777" w:rsidR="003E67B9" w:rsidRPr="006B5A48" w:rsidRDefault="003E67B9" w:rsidP="002542AE">
            <w:pPr>
              <w:spacing w:after="0" w:line="240" w:lineRule="auto"/>
              <w:ind w:firstLine="0"/>
              <w:outlineLvl w:val="0"/>
              <w:rPr>
                <w:sz w:val="16"/>
                <w:szCs w:val="16"/>
              </w:rPr>
            </w:pPr>
            <w:r w:rsidRPr="006B5A48">
              <w:rPr>
                <w:sz w:val="16"/>
                <w:szCs w:val="16"/>
              </w:rPr>
              <w:t>Котельная "Центральная"</w:t>
            </w:r>
          </w:p>
        </w:tc>
        <w:tc>
          <w:tcPr>
            <w:tcW w:w="1316" w:type="pct"/>
            <w:tcBorders>
              <w:top w:val="nil"/>
              <w:left w:val="nil"/>
              <w:bottom w:val="single" w:sz="4" w:space="0" w:color="auto"/>
              <w:right w:val="single" w:sz="4" w:space="0" w:color="auto"/>
            </w:tcBorders>
            <w:shd w:val="clear" w:color="auto" w:fill="auto"/>
            <w:vAlign w:val="center"/>
            <w:hideMark/>
          </w:tcPr>
          <w:p w14:paraId="16A83862"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узла задвижек до узла задвижек на дом № 10</w:t>
            </w:r>
          </w:p>
        </w:tc>
        <w:tc>
          <w:tcPr>
            <w:tcW w:w="295" w:type="pct"/>
            <w:tcBorders>
              <w:top w:val="nil"/>
              <w:left w:val="nil"/>
              <w:bottom w:val="single" w:sz="4" w:space="0" w:color="auto"/>
              <w:right w:val="single" w:sz="4" w:space="0" w:color="auto"/>
            </w:tcBorders>
            <w:shd w:val="clear" w:color="auto" w:fill="auto"/>
            <w:vAlign w:val="center"/>
            <w:hideMark/>
          </w:tcPr>
          <w:p w14:paraId="4E87CAD0" w14:textId="77777777" w:rsidR="003E67B9" w:rsidRPr="006B5A48" w:rsidRDefault="003E67B9" w:rsidP="002542AE">
            <w:pPr>
              <w:spacing w:after="0" w:line="240" w:lineRule="auto"/>
              <w:ind w:firstLine="0"/>
              <w:jc w:val="center"/>
              <w:outlineLvl w:val="0"/>
              <w:rPr>
                <w:sz w:val="16"/>
                <w:szCs w:val="16"/>
              </w:rPr>
            </w:pPr>
            <w:r w:rsidRPr="006B5A48">
              <w:rPr>
                <w:sz w:val="16"/>
                <w:szCs w:val="16"/>
              </w:rPr>
              <w:t>46</w:t>
            </w:r>
          </w:p>
        </w:tc>
        <w:tc>
          <w:tcPr>
            <w:tcW w:w="304" w:type="pct"/>
            <w:tcBorders>
              <w:top w:val="nil"/>
              <w:left w:val="nil"/>
              <w:bottom w:val="single" w:sz="4" w:space="0" w:color="auto"/>
              <w:right w:val="single" w:sz="4" w:space="0" w:color="auto"/>
            </w:tcBorders>
            <w:shd w:val="clear" w:color="auto" w:fill="auto"/>
            <w:vAlign w:val="center"/>
            <w:hideMark/>
          </w:tcPr>
          <w:p w14:paraId="4A7C64C7" w14:textId="77777777" w:rsidR="003E67B9" w:rsidRPr="006B5A48" w:rsidRDefault="003E67B9" w:rsidP="002542AE">
            <w:pPr>
              <w:spacing w:after="0" w:line="240" w:lineRule="auto"/>
              <w:ind w:firstLine="0"/>
              <w:jc w:val="center"/>
              <w:outlineLvl w:val="0"/>
              <w:rPr>
                <w:sz w:val="16"/>
                <w:szCs w:val="16"/>
              </w:rPr>
            </w:pPr>
            <w:r w:rsidRPr="006B5A48">
              <w:rPr>
                <w:sz w:val="16"/>
                <w:szCs w:val="16"/>
              </w:rPr>
              <w:t>46</w:t>
            </w:r>
          </w:p>
        </w:tc>
        <w:tc>
          <w:tcPr>
            <w:tcW w:w="252" w:type="pct"/>
            <w:tcBorders>
              <w:top w:val="nil"/>
              <w:left w:val="nil"/>
              <w:bottom w:val="single" w:sz="4" w:space="0" w:color="auto"/>
              <w:right w:val="single" w:sz="4" w:space="0" w:color="auto"/>
            </w:tcBorders>
            <w:shd w:val="clear" w:color="auto" w:fill="auto"/>
            <w:noWrap/>
            <w:vAlign w:val="center"/>
            <w:hideMark/>
          </w:tcPr>
          <w:p w14:paraId="2133109E"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3F114D92" w14:textId="77777777" w:rsidR="003E67B9" w:rsidRPr="006B5A48" w:rsidRDefault="003E67B9" w:rsidP="002542AE">
            <w:pPr>
              <w:spacing w:after="0" w:line="240" w:lineRule="auto"/>
              <w:ind w:firstLine="0"/>
              <w:jc w:val="center"/>
              <w:outlineLvl w:val="0"/>
              <w:rPr>
                <w:sz w:val="16"/>
                <w:szCs w:val="16"/>
              </w:rPr>
            </w:pPr>
            <w:r w:rsidRPr="006B5A48">
              <w:rPr>
                <w:sz w:val="16"/>
                <w:szCs w:val="16"/>
              </w:rPr>
              <w:t>76</w:t>
            </w:r>
          </w:p>
        </w:tc>
        <w:tc>
          <w:tcPr>
            <w:tcW w:w="494" w:type="pct"/>
            <w:tcBorders>
              <w:top w:val="nil"/>
              <w:left w:val="nil"/>
              <w:bottom w:val="single" w:sz="4" w:space="0" w:color="auto"/>
              <w:right w:val="single" w:sz="4" w:space="0" w:color="auto"/>
            </w:tcBorders>
            <w:shd w:val="clear" w:color="auto" w:fill="auto"/>
            <w:vAlign w:val="center"/>
            <w:hideMark/>
          </w:tcPr>
          <w:p w14:paraId="15D9C185" w14:textId="77777777" w:rsidR="003E67B9" w:rsidRPr="006B5A48" w:rsidRDefault="003E67B9" w:rsidP="002542AE">
            <w:pPr>
              <w:spacing w:after="0" w:line="240" w:lineRule="auto"/>
              <w:ind w:firstLine="0"/>
              <w:outlineLvl w:val="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5DE1B8DF"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2037</w:t>
            </w:r>
          </w:p>
        </w:tc>
        <w:tc>
          <w:tcPr>
            <w:tcW w:w="288" w:type="pct"/>
            <w:tcBorders>
              <w:top w:val="nil"/>
              <w:left w:val="nil"/>
              <w:bottom w:val="single" w:sz="4" w:space="0" w:color="auto"/>
              <w:right w:val="single" w:sz="4" w:space="0" w:color="auto"/>
            </w:tcBorders>
            <w:shd w:val="clear" w:color="auto" w:fill="auto"/>
            <w:noWrap/>
            <w:vAlign w:val="center"/>
            <w:hideMark/>
          </w:tcPr>
          <w:p w14:paraId="377E2DA3"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2038</w:t>
            </w:r>
          </w:p>
        </w:tc>
        <w:tc>
          <w:tcPr>
            <w:tcW w:w="678" w:type="pct"/>
            <w:tcBorders>
              <w:top w:val="nil"/>
              <w:left w:val="nil"/>
              <w:bottom w:val="single" w:sz="4" w:space="0" w:color="auto"/>
              <w:right w:val="single" w:sz="4" w:space="0" w:color="auto"/>
            </w:tcBorders>
            <w:shd w:val="clear" w:color="auto" w:fill="auto"/>
            <w:vAlign w:val="center"/>
            <w:hideMark/>
          </w:tcPr>
          <w:p w14:paraId="7EA98BE5" w14:textId="77777777" w:rsidR="003E67B9" w:rsidRPr="006B5A48" w:rsidRDefault="003E67B9" w:rsidP="002542AE">
            <w:pPr>
              <w:spacing w:after="0" w:line="240" w:lineRule="auto"/>
              <w:ind w:firstLine="0"/>
              <w:jc w:val="right"/>
              <w:outlineLvl w:val="0"/>
              <w:rPr>
                <w:sz w:val="16"/>
                <w:szCs w:val="16"/>
              </w:rPr>
            </w:pPr>
            <w:r w:rsidRPr="006B5A48">
              <w:rPr>
                <w:sz w:val="16"/>
                <w:szCs w:val="16"/>
              </w:rPr>
              <w:t>885,22</w:t>
            </w:r>
          </w:p>
        </w:tc>
      </w:tr>
      <w:tr w:rsidR="003E67B9" w:rsidRPr="006B5A48" w14:paraId="01EEF122"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54A2495A" w14:textId="77777777" w:rsidR="003E67B9" w:rsidRPr="006B5A48" w:rsidRDefault="003E67B9" w:rsidP="002542AE">
            <w:pPr>
              <w:spacing w:after="0" w:line="240" w:lineRule="auto"/>
              <w:ind w:firstLine="0"/>
              <w:jc w:val="center"/>
              <w:outlineLvl w:val="0"/>
              <w:rPr>
                <w:sz w:val="16"/>
                <w:szCs w:val="16"/>
              </w:rPr>
            </w:pPr>
            <w:r w:rsidRPr="006B5A48">
              <w:rPr>
                <w:sz w:val="16"/>
                <w:szCs w:val="16"/>
              </w:rPr>
              <w:t>18</w:t>
            </w:r>
          </w:p>
        </w:tc>
        <w:tc>
          <w:tcPr>
            <w:tcW w:w="591" w:type="pct"/>
            <w:tcBorders>
              <w:top w:val="nil"/>
              <w:left w:val="nil"/>
              <w:bottom w:val="single" w:sz="4" w:space="0" w:color="auto"/>
              <w:right w:val="single" w:sz="4" w:space="0" w:color="auto"/>
            </w:tcBorders>
            <w:shd w:val="clear" w:color="auto" w:fill="auto"/>
            <w:noWrap/>
            <w:vAlign w:val="center"/>
            <w:hideMark/>
          </w:tcPr>
          <w:p w14:paraId="70E4E533" w14:textId="77777777" w:rsidR="003E67B9" w:rsidRPr="006B5A48" w:rsidRDefault="003E67B9" w:rsidP="002542AE">
            <w:pPr>
              <w:spacing w:after="0" w:line="240" w:lineRule="auto"/>
              <w:ind w:firstLine="0"/>
              <w:outlineLvl w:val="0"/>
              <w:rPr>
                <w:sz w:val="16"/>
                <w:szCs w:val="16"/>
              </w:rPr>
            </w:pPr>
            <w:r w:rsidRPr="006B5A48">
              <w:rPr>
                <w:sz w:val="16"/>
                <w:szCs w:val="16"/>
              </w:rPr>
              <w:t>Котельная "Центральная"</w:t>
            </w:r>
          </w:p>
        </w:tc>
        <w:tc>
          <w:tcPr>
            <w:tcW w:w="1316" w:type="pct"/>
            <w:tcBorders>
              <w:top w:val="nil"/>
              <w:left w:val="nil"/>
              <w:bottom w:val="single" w:sz="4" w:space="0" w:color="auto"/>
              <w:right w:val="single" w:sz="4" w:space="0" w:color="auto"/>
            </w:tcBorders>
            <w:shd w:val="clear" w:color="auto" w:fill="auto"/>
            <w:vAlign w:val="center"/>
            <w:hideMark/>
          </w:tcPr>
          <w:p w14:paraId="1839B7C3"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ТК-226 до ТК-227</w:t>
            </w:r>
          </w:p>
        </w:tc>
        <w:tc>
          <w:tcPr>
            <w:tcW w:w="295" w:type="pct"/>
            <w:tcBorders>
              <w:top w:val="nil"/>
              <w:left w:val="nil"/>
              <w:bottom w:val="single" w:sz="4" w:space="0" w:color="auto"/>
              <w:right w:val="single" w:sz="4" w:space="0" w:color="auto"/>
            </w:tcBorders>
            <w:shd w:val="clear" w:color="auto" w:fill="auto"/>
            <w:vAlign w:val="center"/>
            <w:hideMark/>
          </w:tcPr>
          <w:p w14:paraId="794B6C68" w14:textId="77777777" w:rsidR="003E67B9" w:rsidRPr="006B5A48" w:rsidRDefault="003E67B9" w:rsidP="002542AE">
            <w:pPr>
              <w:spacing w:after="0" w:line="240" w:lineRule="auto"/>
              <w:ind w:firstLine="0"/>
              <w:jc w:val="center"/>
              <w:outlineLvl w:val="0"/>
              <w:rPr>
                <w:sz w:val="16"/>
                <w:szCs w:val="16"/>
              </w:rPr>
            </w:pPr>
            <w:r w:rsidRPr="006B5A48">
              <w:rPr>
                <w:sz w:val="16"/>
                <w:szCs w:val="16"/>
              </w:rPr>
              <w:t>70</w:t>
            </w:r>
          </w:p>
        </w:tc>
        <w:tc>
          <w:tcPr>
            <w:tcW w:w="304" w:type="pct"/>
            <w:tcBorders>
              <w:top w:val="nil"/>
              <w:left w:val="nil"/>
              <w:bottom w:val="single" w:sz="4" w:space="0" w:color="auto"/>
              <w:right w:val="single" w:sz="4" w:space="0" w:color="auto"/>
            </w:tcBorders>
            <w:shd w:val="clear" w:color="auto" w:fill="auto"/>
            <w:vAlign w:val="center"/>
            <w:hideMark/>
          </w:tcPr>
          <w:p w14:paraId="5D8AD74D" w14:textId="77777777" w:rsidR="003E67B9" w:rsidRPr="006B5A48" w:rsidRDefault="003E67B9" w:rsidP="002542AE">
            <w:pPr>
              <w:spacing w:after="0" w:line="240" w:lineRule="auto"/>
              <w:ind w:firstLine="0"/>
              <w:jc w:val="center"/>
              <w:outlineLvl w:val="0"/>
              <w:rPr>
                <w:sz w:val="16"/>
                <w:szCs w:val="16"/>
              </w:rPr>
            </w:pPr>
            <w:r w:rsidRPr="006B5A48">
              <w:rPr>
                <w:sz w:val="16"/>
                <w:szCs w:val="16"/>
              </w:rPr>
              <w:t>70</w:t>
            </w:r>
          </w:p>
        </w:tc>
        <w:tc>
          <w:tcPr>
            <w:tcW w:w="252" w:type="pct"/>
            <w:tcBorders>
              <w:top w:val="nil"/>
              <w:left w:val="nil"/>
              <w:bottom w:val="single" w:sz="4" w:space="0" w:color="auto"/>
              <w:right w:val="single" w:sz="4" w:space="0" w:color="auto"/>
            </w:tcBorders>
            <w:shd w:val="clear" w:color="auto" w:fill="auto"/>
            <w:noWrap/>
            <w:vAlign w:val="center"/>
            <w:hideMark/>
          </w:tcPr>
          <w:p w14:paraId="32729930" w14:textId="77777777" w:rsidR="003E67B9" w:rsidRPr="006B5A48" w:rsidRDefault="003E67B9" w:rsidP="002542AE">
            <w:pPr>
              <w:spacing w:after="0" w:line="240" w:lineRule="auto"/>
              <w:ind w:firstLine="0"/>
              <w:jc w:val="center"/>
              <w:outlineLvl w:val="0"/>
              <w:rPr>
                <w:sz w:val="16"/>
                <w:szCs w:val="16"/>
              </w:rPr>
            </w:pPr>
            <w:r w:rsidRPr="006B5A48">
              <w:rPr>
                <w:sz w:val="16"/>
                <w:szCs w:val="16"/>
              </w:rPr>
              <w:t>159</w:t>
            </w:r>
          </w:p>
        </w:tc>
        <w:tc>
          <w:tcPr>
            <w:tcW w:w="259" w:type="pct"/>
            <w:tcBorders>
              <w:top w:val="nil"/>
              <w:left w:val="nil"/>
              <w:bottom w:val="single" w:sz="4" w:space="0" w:color="auto"/>
              <w:right w:val="single" w:sz="4" w:space="0" w:color="auto"/>
            </w:tcBorders>
            <w:shd w:val="clear" w:color="auto" w:fill="auto"/>
            <w:noWrap/>
            <w:vAlign w:val="center"/>
            <w:hideMark/>
          </w:tcPr>
          <w:p w14:paraId="716B95B5"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108</w:t>
            </w:r>
          </w:p>
        </w:tc>
        <w:tc>
          <w:tcPr>
            <w:tcW w:w="494" w:type="pct"/>
            <w:tcBorders>
              <w:top w:val="nil"/>
              <w:left w:val="nil"/>
              <w:bottom w:val="single" w:sz="4" w:space="0" w:color="auto"/>
              <w:right w:val="single" w:sz="4" w:space="0" w:color="auto"/>
            </w:tcBorders>
            <w:shd w:val="clear" w:color="auto" w:fill="auto"/>
            <w:vAlign w:val="center"/>
            <w:hideMark/>
          </w:tcPr>
          <w:p w14:paraId="475B47B3"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13DA7D1D"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2026</w:t>
            </w:r>
          </w:p>
        </w:tc>
        <w:tc>
          <w:tcPr>
            <w:tcW w:w="288" w:type="pct"/>
            <w:tcBorders>
              <w:top w:val="nil"/>
              <w:left w:val="nil"/>
              <w:bottom w:val="single" w:sz="4" w:space="0" w:color="auto"/>
              <w:right w:val="single" w:sz="4" w:space="0" w:color="auto"/>
            </w:tcBorders>
            <w:shd w:val="clear" w:color="auto" w:fill="auto"/>
            <w:noWrap/>
            <w:vAlign w:val="center"/>
            <w:hideMark/>
          </w:tcPr>
          <w:p w14:paraId="3FFE8845"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2027</w:t>
            </w:r>
          </w:p>
        </w:tc>
        <w:tc>
          <w:tcPr>
            <w:tcW w:w="678" w:type="pct"/>
            <w:tcBorders>
              <w:top w:val="nil"/>
              <w:left w:val="nil"/>
              <w:bottom w:val="single" w:sz="4" w:space="0" w:color="auto"/>
              <w:right w:val="single" w:sz="4" w:space="0" w:color="auto"/>
            </w:tcBorders>
            <w:shd w:val="clear" w:color="auto" w:fill="auto"/>
            <w:vAlign w:val="center"/>
            <w:hideMark/>
          </w:tcPr>
          <w:p w14:paraId="22BE8487" w14:textId="77777777" w:rsidR="003E67B9" w:rsidRPr="006B5A48" w:rsidRDefault="003E67B9" w:rsidP="002542AE">
            <w:pPr>
              <w:spacing w:after="0" w:line="240" w:lineRule="auto"/>
              <w:ind w:firstLine="0"/>
              <w:jc w:val="right"/>
              <w:outlineLvl w:val="0"/>
              <w:rPr>
                <w:sz w:val="16"/>
                <w:szCs w:val="16"/>
              </w:rPr>
            </w:pPr>
            <w:r w:rsidRPr="006B5A48">
              <w:rPr>
                <w:sz w:val="16"/>
                <w:szCs w:val="16"/>
              </w:rPr>
              <w:t>1 436,55</w:t>
            </w:r>
          </w:p>
        </w:tc>
      </w:tr>
      <w:tr w:rsidR="003E67B9" w:rsidRPr="006B5A48" w14:paraId="1B4BF4A7"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46A560C5" w14:textId="77777777" w:rsidR="003E67B9" w:rsidRPr="006B5A48" w:rsidRDefault="003E67B9" w:rsidP="002542AE">
            <w:pPr>
              <w:spacing w:after="0" w:line="240" w:lineRule="auto"/>
              <w:ind w:firstLine="0"/>
              <w:jc w:val="center"/>
              <w:outlineLvl w:val="0"/>
              <w:rPr>
                <w:sz w:val="16"/>
                <w:szCs w:val="16"/>
              </w:rPr>
            </w:pPr>
            <w:r w:rsidRPr="006B5A48">
              <w:rPr>
                <w:sz w:val="16"/>
                <w:szCs w:val="16"/>
              </w:rPr>
              <w:t>19</w:t>
            </w:r>
          </w:p>
        </w:tc>
        <w:tc>
          <w:tcPr>
            <w:tcW w:w="591" w:type="pct"/>
            <w:tcBorders>
              <w:top w:val="nil"/>
              <w:left w:val="nil"/>
              <w:bottom w:val="single" w:sz="4" w:space="0" w:color="auto"/>
              <w:right w:val="single" w:sz="4" w:space="0" w:color="auto"/>
            </w:tcBorders>
            <w:shd w:val="clear" w:color="auto" w:fill="auto"/>
            <w:noWrap/>
            <w:vAlign w:val="center"/>
            <w:hideMark/>
          </w:tcPr>
          <w:p w14:paraId="517E40FB" w14:textId="77777777" w:rsidR="003E67B9" w:rsidRPr="006B5A48" w:rsidRDefault="003E67B9" w:rsidP="002542AE">
            <w:pPr>
              <w:spacing w:after="0" w:line="240" w:lineRule="auto"/>
              <w:ind w:firstLine="0"/>
              <w:outlineLvl w:val="0"/>
              <w:rPr>
                <w:sz w:val="16"/>
                <w:szCs w:val="16"/>
              </w:rPr>
            </w:pPr>
            <w:r w:rsidRPr="006B5A48">
              <w:rPr>
                <w:sz w:val="16"/>
                <w:szCs w:val="16"/>
              </w:rPr>
              <w:t>Котельная "Центральная"</w:t>
            </w:r>
          </w:p>
        </w:tc>
        <w:tc>
          <w:tcPr>
            <w:tcW w:w="1316" w:type="pct"/>
            <w:tcBorders>
              <w:top w:val="nil"/>
              <w:left w:val="nil"/>
              <w:bottom w:val="single" w:sz="4" w:space="0" w:color="auto"/>
              <w:right w:val="single" w:sz="4" w:space="0" w:color="auto"/>
            </w:tcBorders>
            <w:shd w:val="clear" w:color="auto" w:fill="auto"/>
            <w:vAlign w:val="center"/>
            <w:hideMark/>
          </w:tcPr>
          <w:p w14:paraId="738FBEBD"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ТК-227 до ТК-231</w:t>
            </w:r>
          </w:p>
        </w:tc>
        <w:tc>
          <w:tcPr>
            <w:tcW w:w="295" w:type="pct"/>
            <w:tcBorders>
              <w:top w:val="nil"/>
              <w:left w:val="nil"/>
              <w:bottom w:val="single" w:sz="4" w:space="0" w:color="auto"/>
              <w:right w:val="single" w:sz="4" w:space="0" w:color="auto"/>
            </w:tcBorders>
            <w:shd w:val="clear" w:color="auto" w:fill="auto"/>
            <w:vAlign w:val="center"/>
            <w:hideMark/>
          </w:tcPr>
          <w:p w14:paraId="6C954587" w14:textId="77777777" w:rsidR="003E67B9" w:rsidRPr="006B5A48" w:rsidRDefault="003E67B9" w:rsidP="002542AE">
            <w:pPr>
              <w:spacing w:after="0" w:line="240" w:lineRule="auto"/>
              <w:ind w:firstLine="0"/>
              <w:jc w:val="center"/>
              <w:outlineLvl w:val="0"/>
              <w:rPr>
                <w:sz w:val="16"/>
                <w:szCs w:val="16"/>
              </w:rPr>
            </w:pPr>
            <w:r w:rsidRPr="006B5A48">
              <w:rPr>
                <w:sz w:val="16"/>
                <w:szCs w:val="16"/>
              </w:rPr>
              <w:t>42</w:t>
            </w:r>
          </w:p>
        </w:tc>
        <w:tc>
          <w:tcPr>
            <w:tcW w:w="304" w:type="pct"/>
            <w:tcBorders>
              <w:top w:val="nil"/>
              <w:left w:val="nil"/>
              <w:bottom w:val="single" w:sz="4" w:space="0" w:color="auto"/>
              <w:right w:val="single" w:sz="4" w:space="0" w:color="auto"/>
            </w:tcBorders>
            <w:shd w:val="clear" w:color="auto" w:fill="auto"/>
            <w:vAlign w:val="center"/>
            <w:hideMark/>
          </w:tcPr>
          <w:p w14:paraId="35994966" w14:textId="77777777" w:rsidR="003E67B9" w:rsidRPr="006B5A48" w:rsidRDefault="003E67B9" w:rsidP="002542AE">
            <w:pPr>
              <w:spacing w:after="0" w:line="240" w:lineRule="auto"/>
              <w:ind w:firstLine="0"/>
              <w:jc w:val="center"/>
              <w:outlineLvl w:val="0"/>
              <w:rPr>
                <w:sz w:val="16"/>
                <w:szCs w:val="16"/>
              </w:rPr>
            </w:pPr>
            <w:r w:rsidRPr="006B5A48">
              <w:rPr>
                <w:sz w:val="16"/>
                <w:szCs w:val="16"/>
              </w:rPr>
              <w:t>42</w:t>
            </w:r>
          </w:p>
        </w:tc>
        <w:tc>
          <w:tcPr>
            <w:tcW w:w="252" w:type="pct"/>
            <w:tcBorders>
              <w:top w:val="nil"/>
              <w:left w:val="nil"/>
              <w:bottom w:val="single" w:sz="4" w:space="0" w:color="auto"/>
              <w:right w:val="single" w:sz="4" w:space="0" w:color="auto"/>
            </w:tcBorders>
            <w:shd w:val="clear" w:color="auto" w:fill="auto"/>
            <w:noWrap/>
            <w:vAlign w:val="center"/>
            <w:hideMark/>
          </w:tcPr>
          <w:p w14:paraId="54A1A38C" w14:textId="77777777" w:rsidR="003E67B9" w:rsidRPr="006B5A48" w:rsidRDefault="003E67B9" w:rsidP="002542AE">
            <w:pPr>
              <w:spacing w:after="0" w:line="240" w:lineRule="auto"/>
              <w:ind w:firstLine="0"/>
              <w:jc w:val="center"/>
              <w:outlineLvl w:val="0"/>
              <w:rPr>
                <w:sz w:val="16"/>
                <w:szCs w:val="16"/>
              </w:rPr>
            </w:pPr>
            <w:r w:rsidRPr="006B5A48">
              <w:rPr>
                <w:sz w:val="16"/>
                <w:szCs w:val="16"/>
              </w:rPr>
              <w:t>159</w:t>
            </w:r>
          </w:p>
        </w:tc>
        <w:tc>
          <w:tcPr>
            <w:tcW w:w="259" w:type="pct"/>
            <w:tcBorders>
              <w:top w:val="nil"/>
              <w:left w:val="nil"/>
              <w:bottom w:val="single" w:sz="4" w:space="0" w:color="auto"/>
              <w:right w:val="single" w:sz="4" w:space="0" w:color="auto"/>
            </w:tcBorders>
            <w:shd w:val="clear" w:color="auto" w:fill="auto"/>
            <w:noWrap/>
            <w:vAlign w:val="center"/>
            <w:hideMark/>
          </w:tcPr>
          <w:p w14:paraId="580C155D"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108</w:t>
            </w:r>
          </w:p>
        </w:tc>
        <w:tc>
          <w:tcPr>
            <w:tcW w:w="494" w:type="pct"/>
            <w:tcBorders>
              <w:top w:val="nil"/>
              <w:left w:val="nil"/>
              <w:bottom w:val="single" w:sz="4" w:space="0" w:color="auto"/>
              <w:right w:val="single" w:sz="4" w:space="0" w:color="auto"/>
            </w:tcBorders>
            <w:shd w:val="clear" w:color="auto" w:fill="auto"/>
            <w:vAlign w:val="center"/>
            <w:hideMark/>
          </w:tcPr>
          <w:p w14:paraId="629C7304"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26F53F50"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2032</w:t>
            </w:r>
          </w:p>
        </w:tc>
        <w:tc>
          <w:tcPr>
            <w:tcW w:w="288" w:type="pct"/>
            <w:tcBorders>
              <w:top w:val="nil"/>
              <w:left w:val="nil"/>
              <w:bottom w:val="single" w:sz="4" w:space="0" w:color="auto"/>
              <w:right w:val="single" w:sz="4" w:space="0" w:color="auto"/>
            </w:tcBorders>
            <w:shd w:val="clear" w:color="auto" w:fill="auto"/>
            <w:noWrap/>
            <w:vAlign w:val="center"/>
            <w:hideMark/>
          </w:tcPr>
          <w:p w14:paraId="298AB841"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2033</w:t>
            </w:r>
          </w:p>
        </w:tc>
        <w:tc>
          <w:tcPr>
            <w:tcW w:w="678" w:type="pct"/>
            <w:tcBorders>
              <w:top w:val="nil"/>
              <w:left w:val="nil"/>
              <w:bottom w:val="single" w:sz="4" w:space="0" w:color="auto"/>
              <w:right w:val="single" w:sz="4" w:space="0" w:color="auto"/>
            </w:tcBorders>
            <w:shd w:val="clear" w:color="auto" w:fill="auto"/>
            <w:vAlign w:val="center"/>
            <w:hideMark/>
          </w:tcPr>
          <w:p w14:paraId="49CB676F" w14:textId="77777777" w:rsidR="003E67B9" w:rsidRPr="006B5A48" w:rsidRDefault="003E67B9" w:rsidP="002542AE">
            <w:pPr>
              <w:spacing w:after="0" w:line="240" w:lineRule="auto"/>
              <w:ind w:firstLine="0"/>
              <w:jc w:val="right"/>
              <w:outlineLvl w:val="0"/>
              <w:rPr>
                <w:sz w:val="16"/>
                <w:szCs w:val="16"/>
              </w:rPr>
            </w:pPr>
            <w:r w:rsidRPr="006B5A48">
              <w:rPr>
                <w:sz w:val="16"/>
                <w:szCs w:val="16"/>
              </w:rPr>
              <w:t>861,93</w:t>
            </w:r>
          </w:p>
        </w:tc>
      </w:tr>
      <w:tr w:rsidR="003E67B9" w:rsidRPr="006B5A48" w14:paraId="72A27FBA"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4BF570A7"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w:t>
            </w:r>
          </w:p>
        </w:tc>
        <w:tc>
          <w:tcPr>
            <w:tcW w:w="591" w:type="pct"/>
            <w:tcBorders>
              <w:top w:val="nil"/>
              <w:left w:val="nil"/>
              <w:bottom w:val="single" w:sz="4" w:space="0" w:color="auto"/>
              <w:right w:val="single" w:sz="4" w:space="0" w:color="auto"/>
            </w:tcBorders>
            <w:shd w:val="clear" w:color="auto" w:fill="auto"/>
            <w:noWrap/>
            <w:vAlign w:val="center"/>
            <w:hideMark/>
          </w:tcPr>
          <w:p w14:paraId="21EF832C" w14:textId="77777777" w:rsidR="003E67B9" w:rsidRPr="006B5A48" w:rsidRDefault="003E67B9" w:rsidP="002542AE">
            <w:pPr>
              <w:spacing w:after="0" w:line="240" w:lineRule="auto"/>
              <w:ind w:firstLine="0"/>
              <w:outlineLvl w:val="0"/>
              <w:rPr>
                <w:sz w:val="16"/>
                <w:szCs w:val="16"/>
              </w:rPr>
            </w:pPr>
            <w:r w:rsidRPr="006B5A48">
              <w:rPr>
                <w:sz w:val="16"/>
                <w:szCs w:val="16"/>
              </w:rPr>
              <w:t>Котельная "Центральная"</w:t>
            </w:r>
          </w:p>
        </w:tc>
        <w:tc>
          <w:tcPr>
            <w:tcW w:w="1316" w:type="pct"/>
            <w:tcBorders>
              <w:top w:val="nil"/>
              <w:left w:val="nil"/>
              <w:bottom w:val="single" w:sz="4" w:space="0" w:color="auto"/>
              <w:right w:val="single" w:sz="4" w:space="0" w:color="auto"/>
            </w:tcBorders>
            <w:shd w:val="clear" w:color="auto" w:fill="auto"/>
            <w:vAlign w:val="center"/>
            <w:hideMark/>
          </w:tcPr>
          <w:p w14:paraId="7C87F3EA"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ТК-231 до ТК-233</w:t>
            </w:r>
          </w:p>
        </w:tc>
        <w:tc>
          <w:tcPr>
            <w:tcW w:w="295" w:type="pct"/>
            <w:tcBorders>
              <w:top w:val="nil"/>
              <w:left w:val="nil"/>
              <w:bottom w:val="single" w:sz="4" w:space="0" w:color="auto"/>
              <w:right w:val="single" w:sz="4" w:space="0" w:color="auto"/>
            </w:tcBorders>
            <w:shd w:val="clear" w:color="auto" w:fill="auto"/>
            <w:vAlign w:val="center"/>
            <w:hideMark/>
          </w:tcPr>
          <w:p w14:paraId="06A55C69" w14:textId="77777777" w:rsidR="003E67B9" w:rsidRPr="006B5A48" w:rsidRDefault="003E67B9" w:rsidP="002542AE">
            <w:pPr>
              <w:spacing w:after="0" w:line="240" w:lineRule="auto"/>
              <w:ind w:firstLine="0"/>
              <w:jc w:val="center"/>
              <w:outlineLvl w:val="0"/>
              <w:rPr>
                <w:sz w:val="16"/>
                <w:szCs w:val="16"/>
              </w:rPr>
            </w:pPr>
            <w:r w:rsidRPr="006B5A48">
              <w:rPr>
                <w:sz w:val="16"/>
                <w:szCs w:val="16"/>
              </w:rPr>
              <w:t>62</w:t>
            </w:r>
          </w:p>
        </w:tc>
        <w:tc>
          <w:tcPr>
            <w:tcW w:w="304" w:type="pct"/>
            <w:tcBorders>
              <w:top w:val="nil"/>
              <w:left w:val="nil"/>
              <w:bottom w:val="single" w:sz="4" w:space="0" w:color="auto"/>
              <w:right w:val="single" w:sz="4" w:space="0" w:color="auto"/>
            </w:tcBorders>
            <w:shd w:val="clear" w:color="auto" w:fill="auto"/>
            <w:vAlign w:val="center"/>
            <w:hideMark/>
          </w:tcPr>
          <w:p w14:paraId="10D6DA20" w14:textId="77777777" w:rsidR="003E67B9" w:rsidRPr="006B5A48" w:rsidRDefault="003E67B9" w:rsidP="002542AE">
            <w:pPr>
              <w:spacing w:after="0" w:line="240" w:lineRule="auto"/>
              <w:ind w:firstLine="0"/>
              <w:jc w:val="center"/>
              <w:outlineLvl w:val="0"/>
              <w:rPr>
                <w:sz w:val="16"/>
                <w:szCs w:val="16"/>
              </w:rPr>
            </w:pPr>
            <w:r w:rsidRPr="006B5A48">
              <w:rPr>
                <w:sz w:val="16"/>
                <w:szCs w:val="16"/>
              </w:rPr>
              <w:t>62</w:t>
            </w:r>
          </w:p>
        </w:tc>
        <w:tc>
          <w:tcPr>
            <w:tcW w:w="252" w:type="pct"/>
            <w:tcBorders>
              <w:top w:val="nil"/>
              <w:left w:val="nil"/>
              <w:bottom w:val="single" w:sz="4" w:space="0" w:color="auto"/>
              <w:right w:val="single" w:sz="4" w:space="0" w:color="auto"/>
            </w:tcBorders>
            <w:shd w:val="clear" w:color="auto" w:fill="auto"/>
            <w:noWrap/>
            <w:vAlign w:val="center"/>
            <w:hideMark/>
          </w:tcPr>
          <w:p w14:paraId="1D7AB706" w14:textId="77777777" w:rsidR="003E67B9" w:rsidRPr="006B5A48" w:rsidRDefault="003E67B9" w:rsidP="002542AE">
            <w:pPr>
              <w:spacing w:after="0" w:line="240" w:lineRule="auto"/>
              <w:ind w:firstLine="0"/>
              <w:jc w:val="center"/>
              <w:outlineLvl w:val="0"/>
              <w:rPr>
                <w:sz w:val="16"/>
                <w:szCs w:val="16"/>
              </w:rPr>
            </w:pPr>
            <w:r w:rsidRPr="006B5A48">
              <w:rPr>
                <w:sz w:val="16"/>
                <w:szCs w:val="16"/>
              </w:rPr>
              <w:t>159</w:t>
            </w:r>
          </w:p>
        </w:tc>
        <w:tc>
          <w:tcPr>
            <w:tcW w:w="259" w:type="pct"/>
            <w:tcBorders>
              <w:top w:val="nil"/>
              <w:left w:val="nil"/>
              <w:bottom w:val="single" w:sz="4" w:space="0" w:color="auto"/>
              <w:right w:val="single" w:sz="4" w:space="0" w:color="auto"/>
            </w:tcBorders>
            <w:shd w:val="clear" w:color="auto" w:fill="auto"/>
            <w:noWrap/>
            <w:vAlign w:val="center"/>
            <w:hideMark/>
          </w:tcPr>
          <w:p w14:paraId="07CC19E7" w14:textId="77777777" w:rsidR="003E67B9" w:rsidRPr="006B5A48" w:rsidRDefault="003E67B9" w:rsidP="002542AE">
            <w:pPr>
              <w:spacing w:after="0" w:line="240" w:lineRule="auto"/>
              <w:ind w:firstLine="0"/>
              <w:jc w:val="center"/>
              <w:outlineLvl w:val="0"/>
              <w:rPr>
                <w:sz w:val="16"/>
                <w:szCs w:val="16"/>
              </w:rPr>
            </w:pPr>
            <w:r w:rsidRPr="006B5A48">
              <w:rPr>
                <w:sz w:val="16"/>
                <w:szCs w:val="16"/>
              </w:rPr>
              <w:t>57</w:t>
            </w:r>
          </w:p>
        </w:tc>
        <w:tc>
          <w:tcPr>
            <w:tcW w:w="494" w:type="pct"/>
            <w:tcBorders>
              <w:top w:val="nil"/>
              <w:left w:val="nil"/>
              <w:bottom w:val="single" w:sz="4" w:space="0" w:color="auto"/>
              <w:right w:val="single" w:sz="4" w:space="0" w:color="auto"/>
            </w:tcBorders>
            <w:shd w:val="clear" w:color="auto" w:fill="auto"/>
            <w:vAlign w:val="center"/>
            <w:hideMark/>
          </w:tcPr>
          <w:p w14:paraId="3C0A79A7"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78E9C120"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2027</w:t>
            </w:r>
          </w:p>
        </w:tc>
        <w:tc>
          <w:tcPr>
            <w:tcW w:w="288" w:type="pct"/>
            <w:tcBorders>
              <w:top w:val="nil"/>
              <w:left w:val="nil"/>
              <w:bottom w:val="single" w:sz="4" w:space="0" w:color="auto"/>
              <w:right w:val="single" w:sz="4" w:space="0" w:color="auto"/>
            </w:tcBorders>
            <w:shd w:val="clear" w:color="auto" w:fill="auto"/>
            <w:noWrap/>
            <w:vAlign w:val="center"/>
            <w:hideMark/>
          </w:tcPr>
          <w:p w14:paraId="3AA2D113"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2028</w:t>
            </w:r>
          </w:p>
        </w:tc>
        <w:tc>
          <w:tcPr>
            <w:tcW w:w="678" w:type="pct"/>
            <w:tcBorders>
              <w:top w:val="nil"/>
              <w:left w:val="nil"/>
              <w:bottom w:val="single" w:sz="4" w:space="0" w:color="auto"/>
              <w:right w:val="single" w:sz="4" w:space="0" w:color="auto"/>
            </w:tcBorders>
            <w:shd w:val="clear" w:color="auto" w:fill="auto"/>
            <w:vAlign w:val="center"/>
            <w:hideMark/>
          </w:tcPr>
          <w:p w14:paraId="133BA7D6" w14:textId="77777777" w:rsidR="003E67B9" w:rsidRPr="006B5A48" w:rsidRDefault="003E67B9" w:rsidP="002542AE">
            <w:pPr>
              <w:spacing w:after="0" w:line="240" w:lineRule="auto"/>
              <w:ind w:firstLine="0"/>
              <w:jc w:val="right"/>
              <w:outlineLvl w:val="0"/>
              <w:rPr>
                <w:sz w:val="16"/>
                <w:szCs w:val="16"/>
              </w:rPr>
            </w:pPr>
            <w:r w:rsidRPr="006B5A48">
              <w:rPr>
                <w:sz w:val="16"/>
                <w:szCs w:val="16"/>
              </w:rPr>
              <w:t>986,69</w:t>
            </w:r>
          </w:p>
        </w:tc>
      </w:tr>
      <w:tr w:rsidR="003E67B9" w:rsidRPr="006B5A48" w14:paraId="7181F78D"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5F0AEB3E" w14:textId="77777777" w:rsidR="003E67B9" w:rsidRPr="006B5A48" w:rsidRDefault="003E67B9" w:rsidP="002542AE">
            <w:pPr>
              <w:spacing w:after="0" w:line="240" w:lineRule="auto"/>
              <w:ind w:firstLine="0"/>
              <w:jc w:val="center"/>
              <w:outlineLvl w:val="0"/>
              <w:rPr>
                <w:sz w:val="16"/>
                <w:szCs w:val="16"/>
              </w:rPr>
            </w:pPr>
            <w:r w:rsidRPr="006B5A48">
              <w:rPr>
                <w:sz w:val="16"/>
                <w:szCs w:val="16"/>
              </w:rPr>
              <w:lastRenderedPageBreak/>
              <w:t>21</w:t>
            </w:r>
          </w:p>
        </w:tc>
        <w:tc>
          <w:tcPr>
            <w:tcW w:w="591" w:type="pct"/>
            <w:tcBorders>
              <w:top w:val="nil"/>
              <w:left w:val="nil"/>
              <w:bottom w:val="single" w:sz="4" w:space="0" w:color="auto"/>
              <w:right w:val="single" w:sz="4" w:space="0" w:color="auto"/>
            </w:tcBorders>
            <w:shd w:val="clear" w:color="auto" w:fill="auto"/>
            <w:noWrap/>
            <w:vAlign w:val="center"/>
            <w:hideMark/>
          </w:tcPr>
          <w:p w14:paraId="40EFA049" w14:textId="77777777" w:rsidR="003E67B9" w:rsidRPr="006B5A48" w:rsidRDefault="003E67B9" w:rsidP="002542AE">
            <w:pPr>
              <w:spacing w:after="0" w:line="240" w:lineRule="auto"/>
              <w:ind w:firstLine="0"/>
              <w:outlineLvl w:val="0"/>
              <w:rPr>
                <w:sz w:val="16"/>
                <w:szCs w:val="16"/>
              </w:rPr>
            </w:pPr>
            <w:r w:rsidRPr="006B5A48">
              <w:rPr>
                <w:sz w:val="16"/>
                <w:szCs w:val="16"/>
              </w:rPr>
              <w:t>Котельная "Центральная"</w:t>
            </w:r>
          </w:p>
        </w:tc>
        <w:tc>
          <w:tcPr>
            <w:tcW w:w="1316" w:type="pct"/>
            <w:tcBorders>
              <w:top w:val="nil"/>
              <w:left w:val="nil"/>
              <w:bottom w:val="single" w:sz="4" w:space="0" w:color="auto"/>
              <w:right w:val="single" w:sz="4" w:space="0" w:color="auto"/>
            </w:tcBorders>
            <w:shd w:val="clear" w:color="auto" w:fill="auto"/>
            <w:vAlign w:val="center"/>
            <w:hideMark/>
          </w:tcPr>
          <w:p w14:paraId="43E4E68A"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ТК-231 до колонки</w:t>
            </w:r>
          </w:p>
        </w:tc>
        <w:tc>
          <w:tcPr>
            <w:tcW w:w="295" w:type="pct"/>
            <w:tcBorders>
              <w:top w:val="nil"/>
              <w:left w:val="nil"/>
              <w:bottom w:val="single" w:sz="4" w:space="0" w:color="auto"/>
              <w:right w:val="single" w:sz="4" w:space="0" w:color="auto"/>
            </w:tcBorders>
            <w:shd w:val="clear" w:color="auto" w:fill="auto"/>
            <w:vAlign w:val="center"/>
            <w:hideMark/>
          </w:tcPr>
          <w:p w14:paraId="3F6D03B1" w14:textId="77777777" w:rsidR="003E67B9" w:rsidRPr="006B5A48" w:rsidRDefault="003E67B9" w:rsidP="002542AE">
            <w:pPr>
              <w:spacing w:after="0" w:line="240" w:lineRule="auto"/>
              <w:ind w:firstLine="0"/>
              <w:jc w:val="center"/>
              <w:outlineLvl w:val="0"/>
              <w:rPr>
                <w:sz w:val="16"/>
                <w:szCs w:val="16"/>
              </w:rPr>
            </w:pPr>
            <w:r w:rsidRPr="006B5A48">
              <w:rPr>
                <w:sz w:val="16"/>
                <w:szCs w:val="16"/>
              </w:rPr>
              <w:t>71</w:t>
            </w:r>
          </w:p>
        </w:tc>
        <w:tc>
          <w:tcPr>
            <w:tcW w:w="304" w:type="pct"/>
            <w:tcBorders>
              <w:top w:val="nil"/>
              <w:left w:val="nil"/>
              <w:bottom w:val="single" w:sz="4" w:space="0" w:color="auto"/>
              <w:right w:val="single" w:sz="4" w:space="0" w:color="auto"/>
            </w:tcBorders>
            <w:shd w:val="clear" w:color="auto" w:fill="auto"/>
            <w:vAlign w:val="center"/>
            <w:hideMark/>
          </w:tcPr>
          <w:p w14:paraId="543362AF" w14:textId="77777777" w:rsidR="003E67B9" w:rsidRPr="006B5A48" w:rsidRDefault="003E67B9" w:rsidP="002542AE">
            <w:pPr>
              <w:spacing w:after="0" w:line="240" w:lineRule="auto"/>
              <w:ind w:firstLine="0"/>
              <w:jc w:val="center"/>
              <w:outlineLvl w:val="0"/>
              <w:rPr>
                <w:sz w:val="16"/>
                <w:szCs w:val="16"/>
              </w:rPr>
            </w:pPr>
            <w:r w:rsidRPr="006B5A48">
              <w:rPr>
                <w:sz w:val="16"/>
                <w:szCs w:val="16"/>
              </w:rPr>
              <w:t>71</w:t>
            </w:r>
          </w:p>
        </w:tc>
        <w:tc>
          <w:tcPr>
            <w:tcW w:w="252" w:type="pct"/>
            <w:tcBorders>
              <w:top w:val="nil"/>
              <w:left w:val="nil"/>
              <w:bottom w:val="single" w:sz="4" w:space="0" w:color="auto"/>
              <w:right w:val="single" w:sz="4" w:space="0" w:color="auto"/>
            </w:tcBorders>
            <w:shd w:val="clear" w:color="auto" w:fill="auto"/>
            <w:noWrap/>
            <w:vAlign w:val="center"/>
            <w:hideMark/>
          </w:tcPr>
          <w:p w14:paraId="525DB50E" w14:textId="77777777" w:rsidR="003E67B9" w:rsidRPr="006B5A48" w:rsidRDefault="003E67B9" w:rsidP="002542AE">
            <w:pPr>
              <w:spacing w:after="0" w:line="240" w:lineRule="auto"/>
              <w:ind w:firstLine="0"/>
              <w:jc w:val="center"/>
              <w:outlineLvl w:val="0"/>
              <w:rPr>
                <w:sz w:val="16"/>
                <w:szCs w:val="16"/>
              </w:rPr>
            </w:pPr>
            <w:r w:rsidRPr="006B5A48">
              <w:rPr>
                <w:sz w:val="16"/>
                <w:szCs w:val="16"/>
              </w:rPr>
              <w:t>57</w:t>
            </w:r>
          </w:p>
        </w:tc>
        <w:tc>
          <w:tcPr>
            <w:tcW w:w="259" w:type="pct"/>
            <w:tcBorders>
              <w:top w:val="nil"/>
              <w:left w:val="nil"/>
              <w:bottom w:val="single" w:sz="4" w:space="0" w:color="auto"/>
              <w:right w:val="single" w:sz="4" w:space="0" w:color="auto"/>
            </w:tcBorders>
            <w:shd w:val="clear" w:color="auto" w:fill="auto"/>
            <w:noWrap/>
            <w:vAlign w:val="center"/>
            <w:hideMark/>
          </w:tcPr>
          <w:p w14:paraId="6FF7BFFC" w14:textId="77777777" w:rsidR="003E67B9" w:rsidRPr="006B5A48" w:rsidRDefault="003E67B9" w:rsidP="002542AE">
            <w:pPr>
              <w:spacing w:after="0" w:line="240" w:lineRule="auto"/>
              <w:ind w:firstLine="0"/>
              <w:jc w:val="center"/>
              <w:outlineLvl w:val="0"/>
              <w:rPr>
                <w:sz w:val="16"/>
                <w:szCs w:val="16"/>
              </w:rPr>
            </w:pPr>
            <w:r w:rsidRPr="006B5A48">
              <w:rPr>
                <w:sz w:val="16"/>
                <w:szCs w:val="16"/>
              </w:rPr>
              <w:t>57</w:t>
            </w:r>
          </w:p>
        </w:tc>
        <w:tc>
          <w:tcPr>
            <w:tcW w:w="494" w:type="pct"/>
            <w:tcBorders>
              <w:top w:val="nil"/>
              <w:left w:val="nil"/>
              <w:bottom w:val="single" w:sz="4" w:space="0" w:color="auto"/>
              <w:right w:val="single" w:sz="4" w:space="0" w:color="auto"/>
            </w:tcBorders>
            <w:shd w:val="clear" w:color="auto" w:fill="auto"/>
            <w:vAlign w:val="center"/>
            <w:hideMark/>
          </w:tcPr>
          <w:p w14:paraId="0E8D27F4"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5842636D"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2024</w:t>
            </w:r>
          </w:p>
        </w:tc>
        <w:tc>
          <w:tcPr>
            <w:tcW w:w="288" w:type="pct"/>
            <w:tcBorders>
              <w:top w:val="nil"/>
              <w:left w:val="nil"/>
              <w:bottom w:val="single" w:sz="4" w:space="0" w:color="auto"/>
              <w:right w:val="single" w:sz="4" w:space="0" w:color="auto"/>
            </w:tcBorders>
            <w:shd w:val="clear" w:color="auto" w:fill="auto"/>
            <w:noWrap/>
            <w:vAlign w:val="center"/>
            <w:hideMark/>
          </w:tcPr>
          <w:p w14:paraId="05ED37C0"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2025</w:t>
            </w:r>
          </w:p>
        </w:tc>
        <w:tc>
          <w:tcPr>
            <w:tcW w:w="678" w:type="pct"/>
            <w:tcBorders>
              <w:top w:val="nil"/>
              <w:left w:val="nil"/>
              <w:bottom w:val="single" w:sz="4" w:space="0" w:color="auto"/>
              <w:right w:val="single" w:sz="4" w:space="0" w:color="auto"/>
            </w:tcBorders>
            <w:shd w:val="clear" w:color="auto" w:fill="auto"/>
            <w:vAlign w:val="center"/>
            <w:hideMark/>
          </w:tcPr>
          <w:p w14:paraId="78806A7B" w14:textId="77777777" w:rsidR="003E67B9" w:rsidRPr="006B5A48" w:rsidRDefault="003E67B9" w:rsidP="002542AE">
            <w:pPr>
              <w:spacing w:after="0" w:line="240" w:lineRule="auto"/>
              <w:ind w:firstLine="0"/>
              <w:jc w:val="right"/>
              <w:outlineLvl w:val="0"/>
              <w:rPr>
                <w:sz w:val="16"/>
                <w:szCs w:val="16"/>
              </w:rPr>
            </w:pPr>
            <w:r w:rsidRPr="006B5A48">
              <w:rPr>
                <w:sz w:val="16"/>
                <w:szCs w:val="16"/>
              </w:rPr>
              <w:t>1 129,92</w:t>
            </w:r>
          </w:p>
        </w:tc>
      </w:tr>
      <w:tr w:rsidR="003E67B9" w:rsidRPr="006B5A48" w14:paraId="65B09E45"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2202DAA1" w14:textId="77777777" w:rsidR="003E67B9" w:rsidRPr="006B5A48" w:rsidRDefault="003E67B9" w:rsidP="002542AE">
            <w:pPr>
              <w:spacing w:after="0" w:line="240" w:lineRule="auto"/>
              <w:ind w:firstLine="0"/>
              <w:jc w:val="center"/>
              <w:outlineLvl w:val="0"/>
              <w:rPr>
                <w:sz w:val="16"/>
                <w:szCs w:val="16"/>
              </w:rPr>
            </w:pPr>
            <w:r w:rsidRPr="006B5A48">
              <w:rPr>
                <w:sz w:val="16"/>
                <w:szCs w:val="16"/>
              </w:rPr>
              <w:t>22</w:t>
            </w:r>
          </w:p>
        </w:tc>
        <w:tc>
          <w:tcPr>
            <w:tcW w:w="591" w:type="pct"/>
            <w:tcBorders>
              <w:top w:val="nil"/>
              <w:left w:val="nil"/>
              <w:bottom w:val="single" w:sz="4" w:space="0" w:color="auto"/>
              <w:right w:val="single" w:sz="4" w:space="0" w:color="auto"/>
            </w:tcBorders>
            <w:shd w:val="clear" w:color="auto" w:fill="auto"/>
            <w:noWrap/>
            <w:vAlign w:val="center"/>
            <w:hideMark/>
          </w:tcPr>
          <w:p w14:paraId="628A1672" w14:textId="77777777" w:rsidR="003E67B9" w:rsidRPr="006B5A48" w:rsidRDefault="003E67B9" w:rsidP="002542AE">
            <w:pPr>
              <w:spacing w:after="0" w:line="240" w:lineRule="auto"/>
              <w:ind w:firstLine="0"/>
              <w:outlineLvl w:val="0"/>
              <w:rPr>
                <w:sz w:val="16"/>
                <w:szCs w:val="16"/>
              </w:rPr>
            </w:pPr>
            <w:r w:rsidRPr="006B5A48">
              <w:rPr>
                <w:sz w:val="16"/>
                <w:szCs w:val="16"/>
              </w:rPr>
              <w:t>Котельная "Центральная"</w:t>
            </w:r>
          </w:p>
        </w:tc>
        <w:tc>
          <w:tcPr>
            <w:tcW w:w="1316" w:type="pct"/>
            <w:tcBorders>
              <w:top w:val="nil"/>
              <w:left w:val="nil"/>
              <w:bottom w:val="single" w:sz="4" w:space="0" w:color="auto"/>
              <w:right w:val="single" w:sz="4" w:space="0" w:color="auto"/>
            </w:tcBorders>
            <w:shd w:val="clear" w:color="auto" w:fill="auto"/>
            <w:vAlign w:val="center"/>
            <w:hideMark/>
          </w:tcPr>
          <w:p w14:paraId="668C09F3"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Узла 8 до узла задвижек</w:t>
            </w:r>
          </w:p>
        </w:tc>
        <w:tc>
          <w:tcPr>
            <w:tcW w:w="295" w:type="pct"/>
            <w:tcBorders>
              <w:top w:val="nil"/>
              <w:left w:val="nil"/>
              <w:bottom w:val="single" w:sz="4" w:space="0" w:color="auto"/>
              <w:right w:val="single" w:sz="4" w:space="0" w:color="auto"/>
            </w:tcBorders>
            <w:shd w:val="clear" w:color="auto" w:fill="auto"/>
            <w:vAlign w:val="center"/>
            <w:hideMark/>
          </w:tcPr>
          <w:p w14:paraId="256696C1" w14:textId="77777777" w:rsidR="003E67B9" w:rsidRPr="006B5A48" w:rsidRDefault="003E67B9" w:rsidP="002542AE">
            <w:pPr>
              <w:spacing w:after="0" w:line="240" w:lineRule="auto"/>
              <w:ind w:firstLine="0"/>
              <w:jc w:val="center"/>
              <w:outlineLvl w:val="0"/>
              <w:rPr>
                <w:sz w:val="16"/>
                <w:szCs w:val="16"/>
              </w:rPr>
            </w:pPr>
            <w:r w:rsidRPr="006B5A48">
              <w:rPr>
                <w:sz w:val="16"/>
                <w:szCs w:val="16"/>
              </w:rPr>
              <w:t>199</w:t>
            </w:r>
          </w:p>
        </w:tc>
        <w:tc>
          <w:tcPr>
            <w:tcW w:w="304" w:type="pct"/>
            <w:tcBorders>
              <w:top w:val="nil"/>
              <w:left w:val="nil"/>
              <w:bottom w:val="single" w:sz="4" w:space="0" w:color="auto"/>
              <w:right w:val="single" w:sz="4" w:space="0" w:color="auto"/>
            </w:tcBorders>
            <w:shd w:val="clear" w:color="auto" w:fill="auto"/>
            <w:vAlign w:val="center"/>
            <w:hideMark/>
          </w:tcPr>
          <w:p w14:paraId="6BB23E08" w14:textId="77777777" w:rsidR="003E67B9" w:rsidRPr="006B5A48" w:rsidRDefault="003E67B9" w:rsidP="002542AE">
            <w:pPr>
              <w:spacing w:after="0" w:line="240" w:lineRule="auto"/>
              <w:ind w:firstLine="0"/>
              <w:jc w:val="center"/>
              <w:outlineLvl w:val="0"/>
              <w:rPr>
                <w:sz w:val="16"/>
                <w:szCs w:val="16"/>
              </w:rPr>
            </w:pPr>
            <w:r w:rsidRPr="006B5A48">
              <w:rPr>
                <w:sz w:val="16"/>
                <w:szCs w:val="16"/>
              </w:rPr>
              <w:t>199</w:t>
            </w:r>
          </w:p>
        </w:tc>
        <w:tc>
          <w:tcPr>
            <w:tcW w:w="252" w:type="pct"/>
            <w:tcBorders>
              <w:top w:val="nil"/>
              <w:left w:val="nil"/>
              <w:bottom w:val="single" w:sz="4" w:space="0" w:color="auto"/>
              <w:right w:val="single" w:sz="4" w:space="0" w:color="auto"/>
            </w:tcBorders>
            <w:shd w:val="clear" w:color="auto" w:fill="auto"/>
            <w:noWrap/>
            <w:vAlign w:val="center"/>
            <w:hideMark/>
          </w:tcPr>
          <w:p w14:paraId="3002A388"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70485E29"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108</w:t>
            </w:r>
          </w:p>
        </w:tc>
        <w:tc>
          <w:tcPr>
            <w:tcW w:w="494" w:type="pct"/>
            <w:tcBorders>
              <w:top w:val="nil"/>
              <w:left w:val="nil"/>
              <w:bottom w:val="single" w:sz="4" w:space="0" w:color="auto"/>
              <w:right w:val="single" w:sz="4" w:space="0" w:color="auto"/>
            </w:tcBorders>
            <w:shd w:val="clear" w:color="auto" w:fill="auto"/>
            <w:vAlign w:val="center"/>
            <w:hideMark/>
          </w:tcPr>
          <w:p w14:paraId="23514F38" w14:textId="77777777" w:rsidR="003E67B9" w:rsidRPr="006B5A48" w:rsidRDefault="003E67B9" w:rsidP="002542AE">
            <w:pPr>
              <w:spacing w:after="0" w:line="240" w:lineRule="auto"/>
              <w:ind w:firstLine="0"/>
              <w:outlineLvl w:val="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0158E8CC"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2034</w:t>
            </w:r>
          </w:p>
        </w:tc>
        <w:tc>
          <w:tcPr>
            <w:tcW w:w="288" w:type="pct"/>
            <w:tcBorders>
              <w:top w:val="nil"/>
              <w:left w:val="nil"/>
              <w:bottom w:val="single" w:sz="4" w:space="0" w:color="auto"/>
              <w:right w:val="single" w:sz="4" w:space="0" w:color="auto"/>
            </w:tcBorders>
            <w:shd w:val="clear" w:color="auto" w:fill="auto"/>
            <w:noWrap/>
            <w:vAlign w:val="center"/>
            <w:hideMark/>
          </w:tcPr>
          <w:p w14:paraId="4AE7783B"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2035</w:t>
            </w:r>
          </w:p>
        </w:tc>
        <w:tc>
          <w:tcPr>
            <w:tcW w:w="678" w:type="pct"/>
            <w:tcBorders>
              <w:top w:val="nil"/>
              <w:left w:val="nil"/>
              <w:bottom w:val="single" w:sz="4" w:space="0" w:color="auto"/>
              <w:right w:val="single" w:sz="4" w:space="0" w:color="auto"/>
            </w:tcBorders>
            <w:shd w:val="clear" w:color="auto" w:fill="auto"/>
            <w:vAlign w:val="center"/>
            <w:hideMark/>
          </w:tcPr>
          <w:p w14:paraId="2CFC4A06" w14:textId="77777777" w:rsidR="003E67B9" w:rsidRPr="006B5A48" w:rsidRDefault="003E67B9" w:rsidP="002542AE">
            <w:pPr>
              <w:spacing w:after="0" w:line="240" w:lineRule="auto"/>
              <w:ind w:firstLine="0"/>
              <w:jc w:val="right"/>
              <w:outlineLvl w:val="0"/>
              <w:rPr>
                <w:sz w:val="16"/>
                <w:szCs w:val="16"/>
              </w:rPr>
            </w:pPr>
            <w:r w:rsidRPr="006B5A48">
              <w:rPr>
                <w:sz w:val="16"/>
                <w:szCs w:val="16"/>
              </w:rPr>
              <w:t>4 861,13</w:t>
            </w:r>
          </w:p>
        </w:tc>
      </w:tr>
      <w:tr w:rsidR="003E67B9" w:rsidRPr="006B5A48" w14:paraId="032AF358"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43B4B1F4" w14:textId="77777777" w:rsidR="003E67B9" w:rsidRPr="006B5A48" w:rsidRDefault="003E67B9" w:rsidP="002542AE">
            <w:pPr>
              <w:spacing w:after="0" w:line="240" w:lineRule="auto"/>
              <w:ind w:firstLine="0"/>
              <w:jc w:val="center"/>
              <w:outlineLvl w:val="0"/>
              <w:rPr>
                <w:sz w:val="16"/>
                <w:szCs w:val="16"/>
              </w:rPr>
            </w:pPr>
            <w:r w:rsidRPr="006B5A48">
              <w:rPr>
                <w:sz w:val="16"/>
                <w:szCs w:val="16"/>
              </w:rPr>
              <w:t>23</w:t>
            </w:r>
          </w:p>
        </w:tc>
        <w:tc>
          <w:tcPr>
            <w:tcW w:w="591" w:type="pct"/>
            <w:tcBorders>
              <w:top w:val="nil"/>
              <w:left w:val="nil"/>
              <w:bottom w:val="single" w:sz="4" w:space="0" w:color="auto"/>
              <w:right w:val="single" w:sz="4" w:space="0" w:color="auto"/>
            </w:tcBorders>
            <w:shd w:val="clear" w:color="auto" w:fill="auto"/>
            <w:noWrap/>
            <w:vAlign w:val="center"/>
            <w:hideMark/>
          </w:tcPr>
          <w:p w14:paraId="061BC545" w14:textId="77777777" w:rsidR="003E67B9" w:rsidRPr="006B5A48" w:rsidRDefault="003E67B9" w:rsidP="002542AE">
            <w:pPr>
              <w:spacing w:after="0" w:line="240" w:lineRule="auto"/>
              <w:ind w:firstLine="0"/>
              <w:outlineLvl w:val="0"/>
              <w:rPr>
                <w:sz w:val="16"/>
                <w:szCs w:val="16"/>
              </w:rPr>
            </w:pPr>
            <w:r w:rsidRPr="006B5A48">
              <w:rPr>
                <w:sz w:val="16"/>
                <w:szCs w:val="16"/>
              </w:rPr>
              <w:t>Котельная "Центральная"</w:t>
            </w:r>
          </w:p>
        </w:tc>
        <w:tc>
          <w:tcPr>
            <w:tcW w:w="1316" w:type="pct"/>
            <w:tcBorders>
              <w:top w:val="nil"/>
              <w:left w:val="nil"/>
              <w:bottom w:val="single" w:sz="4" w:space="0" w:color="auto"/>
              <w:right w:val="single" w:sz="4" w:space="0" w:color="auto"/>
            </w:tcBorders>
            <w:shd w:val="clear" w:color="auto" w:fill="auto"/>
            <w:vAlign w:val="center"/>
            <w:hideMark/>
          </w:tcPr>
          <w:p w14:paraId="726BA38F"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узла задвижек до узла задвижек</w:t>
            </w:r>
          </w:p>
        </w:tc>
        <w:tc>
          <w:tcPr>
            <w:tcW w:w="295" w:type="pct"/>
            <w:tcBorders>
              <w:top w:val="nil"/>
              <w:left w:val="nil"/>
              <w:bottom w:val="single" w:sz="4" w:space="0" w:color="auto"/>
              <w:right w:val="single" w:sz="4" w:space="0" w:color="auto"/>
            </w:tcBorders>
            <w:shd w:val="clear" w:color="auto" w:fill="auto"/>
            <w:vAlign w:val="center"/>
            <w:hideMark/>
          </w:tcPr>
          <w:p w14:paraId="266E8755" w14:textId="77777777" w:rsidR="003E67B9" w:rsidRPr="006B5A48" w:rsidRDefault="003E67B9" w:rsidP="002542AE">
            <w:pPr>
              <w:spacing w:after="0" w:line="240" w:lineRule="auto"/>
              <w:ind w:firstLine="0"/>
              <w:jc w:val="center"/>
              <w:outlineLvl w:val="0"/>
              <w:rPr>
                <w:sz w:val="16"/>
                <w:szCs w:val="16"/>
              </w:rPr>
            </w:pPr>
            <w:r w:rsidRPr="006B5A48">
              <w:rPr>
                <w:sz w:val="16"/>
                <w:szCs w:val="16"/>
              </w:rPr>
              <w:t>47</w:t>
            </w:r>
          </w:p>
        </w:tc>
        <w:tc>
          <w:tcPr>
            <w:tcW w:w="304" w:type="pct"/>
            <w:tcBorders>
              <w:top w:val="nil"/>
              <w:left w:val="nil"/>
              <w:bottom w:val="single" w:sz="4" w:space="0" w:color="auto"/>
              <w:right w:val="single" w:sz="4" w:space="0" w:color="auto"/>
            </w:tcBorders>
            <w:shd w:val="clear" w:color="auto" w:fill="auto"/>
            <w:vAlign w:val="center"/>
            <w:hideMark/>
          </w:tcPr>
          <w:p w14:paraId="794A8E62" w14:textId="77777777" w:rsidR="003E67B9" w:rsidRPr="006B5A48" w:rsidRDefault="003E67B9" w:rsidP="002542AE">
            <w:pPr>
              <w:spacing w:after="0" w:line="240" w:lineRule="auto"/>
              <w:ind w:firstLine="0"/>
              <w:jc w:val="center"/>
              <w:outlineLvl w:val="0"/>
              <w:rPr>
                <w:sz w:val="16"/>
                <w:szCs w:val="16"/>
              </w:rPr>
            </w:pPr>
            <w:r w:rsidRPr="006B5A48">
              <w:rPr>
                <w:sz w:val="16"/>
                <w:szCs w:val="16"/>
              </w:rPr>
              <w:t>47</w:t>
            </w:r>
          </w:p>
        </w:tc>
        <w:tc>
          <w:tcPr>
            <w:tcW w:w="252" w:type="pct"/>
            <w:tcBorders>
              <w:top w:val="nil"/>
              <w:left w:val="nil"/>
              <w:bottom w:val="single" w:sz="4" w:space="0" w:color="auto"/>
              <w:right w:val="single" w:sz="4" w:space="0" w:color="auto"/>
            </w:tcBorders>
            <w:shd w:val="clear" w:color="auto" w:fill="auto"/>
            <w:noWrap/>
            <w:vAlign w:val="center"/>
            <w:hideMark/>
          </w:tcPr>
          <w:p w14:paraId="3C4542E2" w14:textId="77777777" w:rsidR="003E67B9" w:rsidRPr="006B5A48" w:rsidRDefault="003E67B9" w:rsidP="002542AE">
            <w:pPr>
              <w:spacing w:after="0" w:line="240" w:lineRule="auto"/>
              <w:ind w:firstLine="0"/>
              <w:jc w:val="center"/>
              <w:outlineLvl w:val="0"/>
              <w:rPr>
                <w:sz w:val="16"/>
                <w:szCs w:val="16"/>
              </w:rPr>
            </w:pPr>
            <w:r w:rsidRPr="006B5A48">
              <w:rPr>
                <w:sz w:val="16"/>
                <w:szCs w:val="16"/>
              </w:rPr>
              <w:t>159</w:t>
            </w:r>
          </w:p>
        </w:tc>
        <w:tc>
          <w:tcPr>
            <w:tcW w:w="259" w:type="pct"/>
            <w:tcBorders>
              <w:top w:val="nil"/>
              <w:left w:val="nil"/>
              <w:bottom w:val="single" w:sz="4" w:space="0" w:color="auto"/>
              <w:right w:val="single" w:sz="4" w:space="0" w:color="auto"/>
            </w:tcBorders>
            <w:shd w:val="clear" w:color="auto" w:fill="auto"/>
            <w:noWrap/>
            <w:vAlign w:val="center"/>
            <w:hideMark/>
          </w:tcPr>
          <w:p w14:paraId="4823A68D" w14:textId="77777777" w:rsidR="003E67B9" w:rsidRPr="006B5A48" w:rsidRDefault="003E67B9" w:rsidP="002542AE">
            <w:pPr>
              <w:spacing w:after="0" w:line="240" w:lineRule="auto"/>
              <w:ind w:firstLine="0"/>
              <w:jc w:val="center"/>
              <w:outlineLvl w:val="0"/>
              <w:rPr>
                <w:sz w:val="16"/>
                <w:szCs w:val="16"/>
              </w:rPr>
            </w:pPr>
            <w:r w:rsidRPr="006B5A48">
              <w:rPr>
                <w:sz w:val="16"/>
                <w:szCs w:val="16"/>
              </w:rPr>
              <w:t>76</w:t>
            </w:r>
          </w:p>
        </w:tc>
        <w:tc>
          <w:tcPr>
            <w:tcW w:w="494" w:type="pct"/>
            <w:tcBorders>
              <w:top w:val="nil"/>
              <w:left w:val="nil"/>
              <w:bottom w:val="single" w:sz="4" w:space="0" w:color="auto"/>
              <w:right w:val="single" w:sz="4" w:space="0" w:color="auto"/>
            </w:tcBorders>
            <w:shd w:val="clear" w:color="auto" w:fill="auto"/>
            <w:vAlign w:val="center"/>
            <w:hideMark/>
          </w:tcPr>
          <w:p w14:paraId="1AB94FE2" w14:textId="77777777" w:rsidR="003E67B9" w:rsidRPr="006B5A48" w:rsidRDefault="003E67B9" w:rsidP="002542AE">
            <w:pPr>
              <w:spacing w:after="0" w:line="240" w:lineRule="auto"/>
              <w:ind w:firstLine="0"/>
              <w:outlineLvl w:val="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523A50B7"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2029</w:t>
            </w:r>
          </w:p>
        </w:tc>
        <w:tc>
          <w:tcPr>
            <w:tcW w:w="288" w:type="pct"/>
            <w:tcBorders>
              <w:top w:val="nil"/>
              <w:left w:val="nil"/>
              <w:bottom w:val="single" w:sz="4" w:space="0" w:color="auto"/>
              <w:right w:val="single" w:sz="4" w:space="0" w:color="auto"/>
            </w:tcBorders>
            <w:shd w:val="clear" w:color="auto" w:fill="auto"/>
            <w:noWrap/>
            <w:vAlign w:val="center"/>
            <w:hideMark/>
          </w:tcPr>
          <w:p w14:paraId="22375E7D"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2030</w:t>
            </w:r>
          </w:p>
        </w:tc>
        <w:tc>
          <w:tcPr>
            <w:tcW w:w="678" w:type="pct"/>
            <w:tcBorders>
              <w:top w:val="nil"/>
              <w:left w:val="nil"/>
              <w:bottom w:val="single" w:sz="4" w:space="0" w:color="auto"/>
              <w:right w:val="single" w:sz="4" w:space="0" w:color="auto"/>
            </w:tcBorders>
            <w:shd w:val="clear" w:color="auto" w:fill="auto"/>
            <w:vAlign w:val="center"/>
            <w:hideMark/>
          </w:tcPr>
          <w:p w14:paraId="4130AB5D" w14:textId="77777777" w:rsidR="003E67B9" w:rsidRPr="006B5A48" w:rsidRDefault="003E67B9" w:rsidP="002542AE">
            <w:pPr>
              <w:spacing w:after="0" w:line="240" w:lineRule="auto"/>
              <w:ind w:firstLine="0"/>
              <w:jc w:val="right"/>
              <w:outlineLvl w:val="0"/>
              <w:rPr>
                <w:sz w:val="16"/>
                <w:szCs w:val="16"/>
              </w:rPr>
            </w:pPr>
            <w:r w:rsidRPr="006B5A48">
              <w:rPr>
                <w:sz w:val="16"/>
                <w:szCs w:val="16"/>
              </w:rPr>
              <w:t>904,46</w:t>
            </w:r>
          </w:p>
        </w:tc>
      </w:tr>
      <w:tr w:rsidR="003E67B9" w:rsidRPr="006B5A48" w14:paraId="2CF0EDFF"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21C6214E" w14:textId="77777777" w:rsidR="003E67B9" w:rsidRPr="006B5A48" w:rsidRDefault="003E67B9" w:rsidP="002542AE">
            <w:pPr>
              <w:spacing w:after="0" w:line="240" w:lineRule="auto"/>
              <w:ind w:firstLine="0"/>
              <w:jc w:val="center"/>
              <w:outlineLvl w:val="0"/>
              <w:rPr>
                <w:sz w:val="16"/>
                <w:szCs w:val="16"/>
              </w:rPr>
            </w:pPr>
            <w:r w:rsidRPr="006B5A48">
              <w:rPr>
                <w:sz w:val="16"/>
                <w:szCs w:val="16"/>
              </w:rPr>
              <w:t>24</w:t>
            </w:r>
          </w:p>
        </w:tc>
        <w:tc>
          <w:tcPr>
            <w:tcW w:w="591" w:type="pct"/>
            <w:tcBorders>
              <w:top w:val="nil"/>
              <w:left w:val="nil"/>
              <w:bottom w:val="single" w:sz="4" w:space="0" w:color="auto"/>
              <w:right w:val="single" w:sz="4" w:space="0" w:color="auto"/>
            </w:tcBorders>
            <w:shd w:val="clear" w:color="auto" w:fill="auto"/>
            <w:noWrap/>
            <w:vAlign w:val="center"/>
            <w:hideMark/>
          </w:tcPr>
          <w:p w14:paraId="48F878DE" w14:textId="77777777" w:rsidR="003E67B9" w:rsidRPr="006B5A48" w:rsidRDefault="003E67B9" w:rsidP="002542AE">
            <w:pPr>
              <w:spacing w:after="0" w:line="240" w:lineRule="auto"/>
              <w:ind w:firstLine="0"/>
              <w:outlineLvl w:val="0"/>
              <w:rPr>
                <w:sz w:val="16"/>
                <w:szCs w:val="16"/>
              </w:rPr>
            </w:pPr>
            <w:r w:rsidRPr="006B5A48">
              <w:rPr>
                <w:sz w:val="16"/>
                <w:szCs w:val="16"/>
              </w:rPr>
              <w:t>Котельная "Центральная"</w:t>
            </w:r>
          </w:p>
        </w:tc>
        <w:tc>
          <w:tcPr>
            <w:tcW w:w="1316" w:type="pct"/>
            <w:tcBorders>
              <w:top w:val="nil"/>
              <w:left w:val="nil"/>
              <w:bottom w:val="single" w:sz="4" w:space="0" w:color="auto"/>
              <w:right w:val="single" w:sz="4" w:space="0" w:color="auto"/>
            </w:tcBorders>
            <w:shd w:val="clear" w:color="auto" w:fill="auto"/>
            <w:vAlign w:val="center"/>
            <w:hideMark/>
          </w:tcPr>
          <w:p w14:paraId="7F41AAB8"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узла задвижек до КНС-4</w:t>
            </w:r>
          </w:p>
        </w:tc>
        <w:tc>
          <w:tcPr>
            <w:tcW w:w="295" w:type="pct"/>
            <w:tcBorders>
              <w:top w:val="nil"/>
              <w:left w:val="nil"/>
              <w:bottom w:val="single" w:sz="4" w:space="0" w:color="auto"/>
              <w:right w:val="single" w:sz="4" w:space="0" w:color="auto"/>
            </w:tcBorders>
            <w:shd w:val="clear" w:color="auto" w:fill="auto"/>
            <w:vAlign w:val="center"/>
            <w:hideMark/>
          </w:tcPr>
          <w:p w14:paraId="153F5F64" w14:textId="77777777" w:rsidR="003E67B9" w:rsidRPr="006B5A48" w:rsidRDefault="003E67B9" w:rsidP="002542AE">
            <w:pPr>
              <w:spacing w:after="0" w:line="240" w:lineRule="auto"/>
              <w:ind w:firstLine="0"/>
              <w:jc w:val="center"/>
              <w:outlineLvl w:val="0"/>
              <w:rPr>
                <w:sz w:val="16"/>
                <w:szCs w:val="16"/>
              </w:rPr>
            </w:pPr>
            <w:r w:rsidRPr="006B5A48">
              <w:rPr>
                <w:sz w:val="16"/>
                <w:szCs w:val="16"/>
              </w:rPr>
              <w:t>114</w:t>
            </w:r>
          </w:p>
        </w:tc>
        <w:tc>
          <w:tcPr>
            <w:tcW w:w="304" w:type="pct"/>
            <w:tcBorders>
              <w:top w:val="nil"/>
              <w:left w:val="nil"/>
              <w:bottom w:val="single" w:sz="4" w:space="0" w:color="auto"/>
              <w:right w:val="single" w:sz="4" w:space="0" w:color="auto"/>
            </w:tcBorders>
            <w:shd w:val="clear" w:color="auto" w:fill="auto"/>
            <w:vAlign w:val="center"/>
            <w:hideMark/>
          </w:tcPr>
          <w:p w14:paraId="3B3B2D43" w14:textId="77777777" w:rsidR="003E67B9" w:rsidRPr="006B5A48" w:rsidRDefault="003E67B9" w:rsidP="002542AE">
            <w:pPr>
              <w:spacing w:after="0" w:line="240" w:lineRule="auto"/>
              <w:ind w:firstLine="0"/>
              <w:jc w:val="center"/>
              <w:outlineLvl w:val="0"/>
              <w:rPr>
                <w:sz w:val="16"/>
                <w:szCs w:val="16"/>
              </w:rPr>
            </w:pPr>
            <w:r w:rsidRPr="006B5A48">
              <w:rPr>
                <w:sz w:val="16"/>
                <w:szCs w:val="16"/>
              </w:rPr>
              <w:t>114</w:t>
            </w:r>
          </w:p>
        </w:tc>
        <w:tc>
          <w:tcPr>
            <w:tcW w:w="252" w:type="pct"/>
            <w:tcBorders>
              <w:top w:val="nil"/>
              <w:left w:val="nil"/>
              <w:bottom w:val="single" w:sz="4" w:space="0" w:color="auto"/>
              <w:right w:val="single" w:sz="4" w:space="0" w:color="auto"/>
            </w:tcBorders>
            <w:shd w:val="clear" w:color="auto" w:fill="auto"/>
            <w:noWrap/>
            <w:vAlign w:val="center"/>
            <w:hideMark/>
          </w:tcPr>
          <w:p w14:paraId="68442413" w14:textId="77777777" w:rsidR="003E67B9" w:rsidRPr="006B5A48" w:rsidRDefault="003E67B9" w:rsidP="002542AE">
            <w:pPr>
              <w:spacing w:after="0" w:line="240" w:lineRule="auto"/>
              <w:ind w:firstLine="0"/>
              <w:jc w:val="center"/>
              <w:outlineLvl w:val="0"/>
              <w:rPr>
                <w:sz w:val="16"/>
                <w:szCs w:val="16"/>
              </w:rPr>
            </w:pPr>
            <w:r w:rsidRPr="006B5A48">
              <w:rPr>
                <w:sz w:val="16"/>
                <w:szCs w:val="16"/>
              </w:rPr>
              <w:t>159, 219</w:t>
            </w:r>
          </w:p>
        </w:tc>
        <w:tc>
          <w:tcPr>
            <w:tcW w:w="259" w:type="pct"/>
            <w:tcBorders>
              <w:top w:val="nil"/>
              <w:left w:val="nil"/>
              <w:bottom w:val="single" w:sz="4" w:space="0" w:color="auto"/>
              <w:right w:val="single" w:sz="4" w:space="0" w:color="auto"/>
            </w:tcBorders>
            <w:shd w:val="clear" w:color="auto" w:fill="auto"/>
            <w:noWrap/>
            <w:vAlign w:val="center"/>
            <w:hideMark/>
          </w:tcPr>
          <w:p w14:paraId="1928EAB6" w14:textId="77777777" w:rsidR="003E67B9" w:rsidRPr="006B5A48" w:rsidRDefault="003E67B9" w:rsidP="002542AE">
            <w:pPr>
              <w:spacing w:after="0" w:line="240" w:lineRule="auto"/>
              <w:ind w:firstLine="0"/>
              <w:jc w:val="center"/>
              <w:outlineLvl w:val="0"/>
              <w:rPr>
                <w:sz w:val="16"/>
                <w:szCs w:val="16"/>
              </w:rPr>
            </w:pPr>
            <w:r w:rsidRPr="006B5A48">
              <w:rPr>
                <w:sz w:val="16"/>
                <w:szCs w:val="16"/>
              </w:rPr>
              <w:t>38</w:t>
            </w:r>
          </w:p>
        </w:tc>
        <w:tc>
          <w:tcPr>
            <w:tcW w:w="494" w:type="pct"/>
            <w:tcBorders>
              <w:top w:val="nil"/>
              <w:left w:val="nil"/>
              <w:bottom w:val="single" w:sz="4" w:space="0" w:color="auto"/>
              <w:right w:val="single" w:sz="4" w:space="0" w:color="auto"/>
            </w:tcBorders>
            <w:shd w:val="clear" w:color="auto" w:fill="auto"/>
            <w:vAlign w:val="center"/>
            <w:hideMark/>
          </w:tcPr>
          <w:p w14:paraId="51C0FA9E" w14:textId="77777777" w:rsidR="003E67B9" w:rsidRPr="006B5A48" w:rsidRDefault="003E67B9" w:rsidP="002542AE">
            <w:pPr>
              <w:spacing w:after="0" w:line="240" w:lineRule="auto"/>
              <w:ind w:firstLine="0"/>
              <w:outlineLvl w:val="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735B6992"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2034</w:t>
            </w:r>
          </w:p>
        </w:tc>
        <w:tc>
          <w:tcPr>
            <w:tcW w:w="288" w:type="pct"/>
            <w:tcBorders>
              <w:top w:val="nil"/>
              <w:left w:val="nil"/>
              <w:bottom w:val="single" w:sz="4" w:space="0" w:color="auto"/>
              <w:right w:val="single" w:sz="4" w:space="0" w:color="auto"/>
            </w:tcBorders>
            <w:shd w:val="clear" w:color="auto" w:fill="auto"/>
            <w:noWrap/>
            <w:vAlign w:val="center"/>
            <w:hideMark/>
          </w:tcPr>
          <w:p w14:paraId="14EDEEA4"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2035</w:t>
            </w:r>
          </w:p>
        </w:tc>
        <w:tc>
          <w:tcPr>
            <w:tcW w:w="678" w:type="pct"/>
            <w:tcBorders>
              <w:top w:val="nil"/>
              <w:left w:val="nil"/>
              <w:bottom w:val="single" w:sz="4" w:space="0" w:color="auto"/>
              <w:right w:val="single" w:sz="4" w:space="0" w:color="auto"/>
            </w:tcBorders>
            <w:shd w:val="clear" w:color="auto" w:fill="auto"/>
            <w:vAlign w:val="center"/>
            <w:hideMark/>
          </w:tcPr>
          <w:p w14:paraId="06E8D2F0" w14:textId="77777777" w:rsidR="003E67B9" w:rsidRPr="006B5A48" w:rsidRDefault="003E67B9" w:rsidP="002542AE">
            <w:pPr>
              <w:spacing w:after="0" w:line="240" w:lineRule="auto"/>
              <w:ind w:firstLine="0"/>
              <w:jc w:val="right"/>
              <w:outlineLvl w:val="0"/>
              <w:rPr>
                <w:sz w:val="16"/>
                <w:szCs w:val="16"/>
              </w:rPr>
            </w:pPr>
            <w:r w:rsidRPr="006B5A48">
              <w:rPr>
                <w:sz w:val="16"/>
                <w:szCs w:val="16"/>
              </w:rPr>
              <w:t>1 546,46</w:t>
            </w:r>
          </w:p>
        </w:tc>
      </w:tr>
      <w:tr w:rsidR="003E67B9" w:rsidRPr="006B5A48" w14:paraId="146B7A48"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31E71AF1" w14:textId="77777777" w:rsidR="003E67B9" w:rsidRPr="006B5A48" w:rsidRDefault="003E67B9" w:rsidP="002542AE">
            <w:pPr>
              <w:spacing w:after="0" w:line="240" w:lineRule="auto"/>
              <w:ind w:firstLine="0"/>
              <w:jc w:val="center"/>
              <w:outlineLvl w:val="0"/>
              <w:rPr>
                <w:sz w:val="16"/>
                <w:szCs w:val="16"/>
              </w:rPr>
            </w:pPr>
            <w:r w:rsidRPr="006B5A48">
              <w:rPr>
                <w:sz w:val="16"/>
                <w:szCs w:val="16"/>
              </w:rPr>
              <w:t>25</w:t>
            </w:r>
          </w:p>
        </w:tc>
        <w:tc>
          <w:tcPr>
            <w:tcW w:w="591" w:type="pct"/>
            <w:tcBorders>
              <w:top w:val="nil"/>
              <w:left w:val="nil"/>
              <w:bottom w:val="single" w:sz="4" w:space="0" w:color="auto"/>
              <w:right w:val="single" w:sz="4" w:space="0" w:color="auto"/>
            </w:tcBorders>
            <w:shd w:val="clear" w:color="auto" w:fill="auto"/>
            <w:noWrap/>
            <w:vAlign w:val="center"/>
            <w:hideMark/>
          </w:tcPr>
          <w:p w14:paraId="0A015816" w14:textId="77777777" w:rsidR="003E67B9" w:rsidRPr="006B5A48" w:rsidRDefault="003E67B9" w:rsidP="002542AE">
            <w:pPr>
              <w:spacing w:after="0" w:line="240" w:lineRule="auto"/>
              <w:ind w:firstLine="0"/>
              <w:outlineLvl w:val="0"/>
              <w:rPr>
                <w:sz w:val="16"/>
                <w:szCs w:val="16"/>
              </w:rPr>
            </w:pPr>
            <w:r w:rsidRPr="006B5A48">
              <w:rPr>
                <w:sz w:val="16"/>
                <w:szCs w:val="16"/>
              </w:rPr>
              <w:t>Котельная "Центральная"</w:t>
            </w:r>
          </w:p>
        </w:tc>
        <w:tc>
          <w:tcPr>
            <w:tcW w:w="1316" w:type="pct"/>
            <w:tcBorders>
              <w:top w:val="nil"/>
              <w:left w:val="nil"/>
              <w:bottom w:val="single" w:sz="4" w:space="0" w:color="auto"/>
              <w:right w:val="single" w:sz="4" w:space="0" w:color="auto"/>
            </w:tcBorders>
            <w:shd w:val="clear" w:color="auto" w:fill="auto"/>
            <w:vAlign w:val="center"/>
            <w:hideMark/>
          </w:tcPr>
          <w:p w14:paraId="709CF0DF"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узла задвижек до временого поселка (перспектива)</w:t>
            </w:r>
          </w:p>
        </w:tc>
        <w:tc>
          <w:tcPr>
            <w:tcW w:w="295" w:type="pct"/>
            <w:tcBorders>
              <w:top w:val="nil"/>
              <w:left w:val="nil"/>
              <w:bottom w:val="single" w:sz="4" w:space="0" w:color="auto"/>
              <w:right w:val="single" w:sz="4" w:space="0" w:color="auto"/>
            </w:tcBorders>
            <w:shd w:val="clear" w:color="auto" w:fill="auto"/>
            <w:vAlign w:val="center"/>
            <w:hideMark/>
          </w:tcPr>
          <w:p w14:paraId="4FD193A5" w14:textId="77777777" w:rsidR="003E67B9" w:rsidRPr="006B5A48" w:rsidRDefault="003E67B9" w:rsidP="002542AE">
            <w:pPr>
              <w:spacing w:after="0" w:line="240" w:lineRule="auto"/>
              <w:ind w:firstLine="0"/>
              <w:jc w:val="center"/>
              <w:outlineLvl w:val="0"/>
              <w:rPr>
                <w:sz w:val="16"/>
                <w:szCs w:val="16"/>
              </w:rPr>
            </w:pPr>
            <w:r w:rsidRPr="006B5A48">
              <w:rPr>
                <w:sz w:val="16"/>
                <w:szCs w:val="16"/>
              </w:rPr>
              <w:t>159</w:t>
            </w:r>
          </w:p>
        </w:tc>
        <w:tc>
          <w:tcPr>
            <w:tcW w:w="304" w:type="pct"/>
            <w:tcBorders>
              <w:top w:val="nil"/>
              <w:left w:val="nil"/>
              <w:bottom w:val="single" w:sz="4" w:space="0" w:color="auto"/>
              <w:right w:val="single" w:sz="4" w:space="0" w:color="auto"/>
            </w:tcBorders>
            <w:shd w:val="clear" w:color="auto" w:fill="auto"/>
            <w:vAlign w:val="center"/>
            <w:hideMark/>
          </w:tcPr>
          <w:p w14:paraId="361A0BDD" w14:textId="77777777" w:rsidR="003E67B9" w:rsidRPr="006B5A48" w:rsidRDefault="003E67B9" w:rsidP="002542AE">
            <w:pPr>
              <w:spacing w:after="0" w:line="240" w:lineRule="auto"/>
              <w:ind w:firstLine="0"/>
              <w:jc w:val="center"/>
              <w:outlineLvl w:val="0"/>
              <w:rPr>
                <w:sz w:val="16"/>
                <w:szCs w:val="16"/>
              </w:rPr>
            </w:pPr>
            <w:r w:rsidRPr="006B5A48">
              <w:rPr>
                <w:sz w:val="16"/>
                <w:szCs w:val="16"/>
              </w:rPr>
              <w:t>159</w:t>
            </w:r>
          </w:p>
        </w:tc>
        <w:tc>
          <w:tcPr>
            <w:tcW w:w="252" w:type="pct"/>
            <w:tcBorders>
              <w:top w:val="nil"/>
              <w:left w:val="nil"/>
              <w:bottom w:val="single" w:sz="4" w:space="0" w:color="auto"/>
              <w:right w:val="single" w:sz="4" w:space="0" w:color="auto"/>
            </w:tcBorders>
            <w:shd w:val="clear" w:color="auto" w:fill="auto"/>
            <w:noWrap/>
            <w:vAlign w:val="center"/>
            <w:hideMark/>
          </w:tcPr>
          <w:p w14:paraId="2045FED8" w14:textId="77777777" w:rsidR="003E67B9" w:rsidRPr="006B5A48" w:rsidRDefault="003E67B9" w:rsidP="002542AE">
            <w:pPr>
              <w:spacing w:after="0" w:line="240" w:lineRule="auto"/>
              <w:ind w:firstLine="0"/>
              <w:jc w:val="center"/>
              <w:outlineLvl w:val="0"/>
              <w:rPr>
                <w:sz w:val="16"/>
                <w:szCs w:val="16"/>
              </w:rPr>
            </w:pPr>
            <w:r w:rsidRPr="006B5A48">
              <w:rPr>
                <w:sz w:val="16"/>
                <w:szCs w:val="16"/>
              </w:rPr>
              <w:t>114</w:t>
            </w:r>
          </w:p>
        </w:tc>
        <w:tc>
          <w:tcPr>
            <w:tcW w:w="259" w:type="pct"/>
            <w:tcBorders>
              <w:top w:val="nil"/>
              <w:left w:val="nil"/>
              <w:bottom w:val="single" w:sz="4" w:space="0" w:color="auto"/>
              <w:right w:val="single" w:sz="4" w:space="0" w:color="auto"/>
            </w:tcBorders>
            <w:shd w:val="clear" w:color="auto" w:fill="auto"/>
            <w:noWrap/>
            <w:vAlign w:val="center"/>
            <w:hideMark/>
          </w:tcPr>
          <w:p w14:paraId="384E6AFA" w14:textId="77777777" w:rsidR="003E67B9" w:rsidRPr="006B5A48" w:rsidRDefault="003E67B9" w:rsidP="002542AE">
            <w:pPr>
              <w:spacing w:after="0" w:line="240" w:lineRule="auto"/>
              <w:ind w:firstLine="0"/>
              <w:jc w:val="center"/>
              <w:outlineLvl w:val="0"/>
              <w:rPr>
                <w:sz w:val="16"/>
                <w:szCs w:val="16"/>
              </w:rPr>
            </w:pPr>
            <w:r w:rsidRPr="006B5A48">
              <w:rPr>
                <w:sz w:val="16"/>
                <w:szCs w:val="16"/>
              </w:rPr>
              <w:t>76</w:t>
            </w:r>
          </w:p>
        </w:tc>
        <w:tc>
          <w:tcPr>
            <w:tcW w:w="494" w:type="pct"/>
            <w:tcBorders>
              <w:top w:val="nil"/>
              <w:left w:val="nil"/>
              <w:bottom w:val="single" w:sz="4" w:space="0" w:color="auto"/>
              <w:right w:val="single" w:sz="4" w:space="0" w:color="auto"/>
            </w:tcBorders>
            <w:shd w:val="clear" w:color="auto" w:fill="auto"/>
            <w:vAlign w:val="center"/>
            <w:hideMark/>
          </w:tcPr>
          <w:p w14:paraId="336ACFBD" w14:textId="77777777" w:rsidR="003E67B9" w:rsidRPr="006B5A48" w:rsidRDefault="003E67B9" w:rsidP="002542AE">
            <w:pPr>
              <w:spacing w:after="0" w:line="240" w:lineRule="auto"/>
              <w:ind w:firstLine="0"/>
              <w:outlineLvl w:val="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23B0541D"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2031</w:t>
            </w:r>
          </w:p>
        </w:tc>
        <w:tc>
          <w:tcPr>
            <w:tcW w:w="288" w:type="pct"/>
            <w:tcBorders>
              <w:top w:val="nil"/>
              <w:left w:val="nil"/>
              <w:bottom w:val="single" w:sz="4" w:space="0" w:color="auto"/>
              <w:right w:val="single" w:sz="4" w:space="0" w:color="auto"/>
            </w:tcBorders>
            <w:shd w:val="clear" w:color="auto" w:fill="auto"/>
            <w:noWrap/>
            <w:vAlign w:val="center"/>
            <w:hideMark/>
          </w:tcPr>
          <w:p w14:paraId="3E9796D4"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2032</w:t>
            </w:r>
          </w:p>
        </w:tc>
        <w:tc>
          <w:tcPr>
            <w:tcW w:w="678" w:type="pct"/>
            <w:tcBorders>
              <w:top w:val="nil"/>
              <w:left w:val="nil"/>
              <w:bottom w:val="single" w:sz="4" w:space="0" w:color="auto"/>
              <w:right w:val="single" w:sz="4" w:space="0" w:color="auto"/>
            </w:tcBorders>
            <w:shd w:val="clear" w:color="auto" w:fill="auto"/>
            <w:vAlign w:val="center"/>
            <w:hideMark/>
          </w:tcPr>
          <w:p w14:paraId="588228FE" w14:textId="77777777" w:rsidR="003E67B9" w:rsidRPr="006B5A48" w:rsidRDefault="003E67B9" w:rsidP="002542AE">
            <w:pPr>
              <w:spacing w:after="0" w:line="240" w:lineRule="auto"/>
              <w:ind w:firstLine="0"/>
              <w:jc w:val="right"/>
              <w:outlineLvl w:val="0"/>
              <w:rPr>
                <w:sz w:val="16"/>
                <w:szCs w:val="16"/>
              </w:rPr>
            </w:pPr>
            <w:r w:rsidRPr="006B5A48">
              <w:rPr>
                <w:sz w:val="16"/>
                <w:szCs w:val="16"/>
              </w:rPr>
              <w:t>3 059,77</w:t>
            </w:r>
          </w:p>
        </w:tc>
      </w:tr>
      <w:tr w:rsidR="003E67B9" w:rsidRPr="006B5A48" w14:paraId="031EF9BF"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7A3EE61B" w14:textId="77777777" w:rsidR="003E67B9" w:rsidRPr="006B5A48" w:rsidRDefault="003E67B9" w:rsidP="002542AE">
            <w:pPr>
              <w:spacing w:after="0" w:line="240" w:lineRule="auto"/>
              <w:ind w:firstLine="0"/>
              <w:jc w:val="center"/>
              <w:outlineLvl w:val="0"/>
              <w:rPr>
                <w:sz w:val="16"/>
                <w:szCs w:val="16"/>
              </w:rPr>
            </w:pPr>
            <w:r w:rsidRPr="006B5A48">
              <w:rPr>
                <w:sz w:val="16"/>
                <w:szCs w:val="16"/>
              </w:rPr>
              <w:t>26</w:t>
            </w:r>
          </w:p>
        </w:tc>
        <w:tc>
          <w:tcPr>
            <w:tcW w:w="591" w:type="pct"/>
            <w:tcBorders>
              <w:top w:val="nil"/>
              <w:left w:val="nil"/>
              <w:bottom w:val="single" w:sz="4" w:space="0" w:color="auto"/>
              <w:right w:val="single" w:sz="4" w:space="0" w:color="auto"/>
            </w:tcBorders>
            <w:shd w:val="clear" w:color="auto" w:fill="auto"/>
            <w:noWrap/>
            <w:vAlign w:val="center"/>
            <w:hideMark/>
          </w:tcPr>
          <w:p w14:paraId="5A0EA4B9" w14:textId="77777777" w:rsidR="003E67B9" w:rsidRPr="006B5A48" w:rsidRDefault="003E67B9" w:rsidP="002542AE">
            <w:pPr>
              <w:spacing w:after="0" w:line="240" w:lineRule="auto"/>
              <w:ind w:firstLine="0"/>
              <w:outlineLvl w:val="0"/>
              <w:rPr>
                <w:sz w:val="16"/>
                <w:szCs w:val="16"/>
              </w:rPr>
            </w:pPr>
            <w:r w:rsidRPr="006B5A48">
              <w:rPr>
                <w:sz w:val="16"/>
                <w:szCs w:val="16"/>
              </w:rPr>
              <w:t>Котельная "Центральная"</w:t>
            </w:r>
          </w:p>
        </w:tc>
        <w:tc>
          <w:tcPr>
            <w:tcW w:w="1316" w:type="pct"/>
            <w:tcBorders>
              <w:top w:val="nil"/>
              <w:left w:val="nil"/>
              <w:bottom w:val="single" w:sz="4" w:space="0" w:color="auto"/>
              <w:right w:val="single" w:sz="4" w:space="0" w:color="auto"/>
            </w:tcBorders>
            <w:shd w:val="clear" w:color="auto" w:fill="auto"/>
            <w:vAlign w:val="center"/>
            <w:hideMark/>
          </w:tcPr>
          <w:p w14:paraId="7ED2446A" w14:textId="77777777" w:rsidR="003E67B9" w:rsidRPr="006B5A48" w:rsidRDefault="003E67B9" w:rsidP="002542AE">
            <w:pPr>
              <w:spacing w:after="0" w:line="240" w:lineRule="auto"/>
              <w:ind w:firstLine="0"/>
              <w:outlineLvl w:val="0"/>
              <w:rPr>
                <w:sz w:val="16"/>
                <w:szCs w:val="16"/>
              </w:rPr>
            </w:pPr>
            <w:r w:rsidRPr="006B5A48">
              <w:rPr>
                <w:sz w:val="16"/>
                <w:szCs w:val="16"/>
              </w:rPr>
              <w:t>Капитальный ремонт тепловой сети от узла задвижек до временого поселка ТСНТ (перспектива)</w:t>
            </w:r>
          </w:p>
        </w:tc>
        <w:tc>
          <w:tcPr>
            <w:tcW w:w="295" w:type="pct"/>
            <w:tcBorders>
              <w:top w:val="nil"/>
              <w:left w:val="nil"/>
              <w:bottom w:val="single" w:sz="4" w:space="0" w:color="auto"/>
              <w:right w:val="single" w:sz="4" w:space="0" w:color="auto"/>
            </w:tcBorders>
            <w:shd w:val="clear" w:color="auto" w:fill="auto"/>
            <w:vAlign w:val="center"/>
            <w:hideMark/>
          </w:tcPr>
          <w:p w14:paraId="63979655" w14:textId="77777777" w:rsidR="003E67B9" w:rsidRPr="006B5A48" w:rsidRDefault="003E67B9" w:rsidP="002542AE">
            <w:pPr>
              <w:spacing w:after="0" w:line="240" w:lineRule="auto"/>
              <w:ind w:firstLine="0"/>
              <w:jc w:val="center"/>
              <w:outlineLvl w:val="0"/>
              <w:rPr>
                <w:sz w:val="16"/>
                <w:szCs w:val="16"/>
              </w:rPr>
            </w:pPr>
            <w:r w:rsidRPr="006B5A48">
              <w:rPr>
                <w:sz w:val="16"/>
                <w:szCs w:val="16"/>
              </w:rPr>
              <w:t>117</w:t>
            </w:r>
          </w:p>
        </w:tc>
        <w:tc>
          <w:tcPr>
            <w:tcW w:w="304" w:type="pct"/>
            <w:tcBorders>
              <w:top w:val="nil"/>
              <w:left w:val="nil"/>
              <w:bottom w:val="single" w:sz="4" w:space="0" w:color="auto"/>
              <w:right w:val="single" w:sz="4" w:space="0" w:color="auto"/>
            </w:tcBorders>
            <w:shd w:val="clear" w:color="auto" w:fill="auto"/>
            <w:vAlign w:val="center"/>
            <w:hideMark/>
          </w:tcPr>
          <w:p w14:paraId="496F3696" w14:textId="77777777" w:rsidR="003E67B9" w:rsidRPr="006B5A48" w:rsidRDefault="003E67B9" w:rsidP="002542AE">
            <w:pPr>
              <w:spacing w:after="0" w:line="240" w:lineRule="auto"/>
              <w:ind w:firstLine="0"/>
              <w:jc w:val="center"/>
              <w:outlineLvl w:val="0"/>
              <w:rPr>
                <w:sz w:val="16"/>
                <w:szCs w:val="16"/>
              </w:rPr>
            </w:pPr>
            <w:r w:rsidRPr="006B5A48">
              <w:rPr>
                <w:sz w:val="16"/>
                <w:szCs w:val="16"/>
              </w:rPr>
              <w:t>117</w:t>
            </w:r>
          </w:p>
        </w:tc>
        <w:tc>
          <w:tcPr>
            <w:tcW w:w="252" w:type="pct"/>
            <w:tcBorders>
              <w:top w:val="nil"/>
              <w:left w:val="nil"/>
              <w:bottom w:val="single" w:sz="4" w:space="0" w:color="auto"/>
              <w:right w:val="single" w:sz="4" w:space="0" w:color="auto"/>
            </w:tcBorders>
            <w:shd w:val="clear" w:color="auto" w:fill="auto"/>
            <w:noWrap/>
            <w:vAlign w:val="center"/>
            <w:hideMark/>
          </w:tcPr>
          <w:p w14:paraId="4A8DEE0F" w14:textId="77777777" w:rsidR="003E67B9" w:rsidRPr="006B5A48" w:rsidRDefault="003E67B9" w:rsidP="002542AE">
            <w:pPr>
              <w:spacing w:after="0" w:line="240" w:lineRule="auto"/>
              <w:ind w:firstLine="0"/>
              <w:jc w:val="center"/>
              <w:outlineLvl w:val="0"/>
              <w:rPr>
                <w:sz w:val="16"/>
                <w:szCs w:val="16"/>
              </w:rPr>
            </w:pPr>
            <w:r w:rsidRPr="006B5A48">
              <w:rPr>
                <w:sz w:val="16"/>
                <w:szCs w:val="16"/>
              </w:rPr>
              <w:t>76</w:t>
            </w:r>
          </w:p>
        </w:tc>
        <w:tc>
          <w:tcPr>
            <w:tcW w:w="259" w:type="pct"/>
            <w:tcBorders>
              <w:top w:val="nil"/>
              <w:left w:val="nil"/>
              <w:bottom w:val="single" w:sz="4" w:space="0" w:color="auto"/>
              <w:right w:val="single" w:sz="4" w:space="0" w:color="auto"/>
            </w:tcBorders>
            <w:shd w:val="clear" w:color="auto" w:fill="auto"/>
            <w:noWrap/>
            <w:vAlign w:val="center"/>
            <w:hideMark/>
          </w:tcPr>
          <w:p w14:paraId="41F29FEC" w14:textId="77777777" w:rsidR="003E67B9" w:rsidRPr="006B5A48" w:rsidRDefault="003E67B9" w:rsidP="002542AE">
            <w:pPr>
              <w:spacing w:after="0" w:line="240" w:lineRule="auto"/>
              <w:ind w:firstLine="0"/>
              <w:jc w:val="center"/>
              <w:outlineLvl w:val="0"/>
              <w:rPr>
                <w:sz w:val="16"/>
                <w:szCs w:val="16"/>
              </w:rPr>
            </w:pPr>
            <w:r w:rsidRPr="006B5A48">
              <w:rPr>
                <w:sz w:val="16"/>
                <w:szCs w:val="16"/>
              </w:rPr>
              <w:t>76</w:t>
            </w:r>
          </w:p>
        </w:tc>
        <w:tc>
          <w:tcPr>
            <w:tcW w:w="494" w:type="pct"/>
            <w:tcBorders>
              <w:top w:val="nil"/>
              <w:left w:val="nil"/>
              <w:bottom w:val="single" w:sz="4" w:space="0" w:color="auto"/>
              <w:right w:val="single" w:sz="4" w:space="0" w:color="auto"/>
            </w:tcBorders>
            <w:shd w:val="clear" w:color="auto" w:fill="auto"/>
            <w:vAlign w:val="center"/>
            <w:hideMark/>
          </w:tcPr>
          <w:p w14:paraId="13EDFED9" w14:textId="77777777" w:rsidR="003E67B9" w:rsidRPr="006B5A48" w:rsidRDefault="003E67B9" w:rsidP="002542AE">
            <w:pPr>
              <w:spacing w:after="0" w:line="240" w:lineRule="auto"/>
              <w:ind w:firstLine="0"/>
              <w:outlineLvl w:val="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2C5683B4"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2036</w:t>
            </w:r>
          </w:p>
        </w:tc>
        <w:tc>
          <w:tcPr>
            <w:tcW w:w="288" w:type="pct"/>
            <w:tcBorders>
              <w:top w:val="nil"/>
              <w:left w:val="nil"/>
              <w:bottom w:val="single" w:sz="4" w:space="0" w:color="auto"/>
              <w:right w:val="single" w:sz="4" w:space="0" w:color="auto"/>
            </w:tcBorders>
            <w:shd w:val="clear" w:color="auto" w:fill="auto"/>
            <w:noWrap/>
            <w:vAlign w:val="center"/>
            <w:hideMark/>
          </w:tcPr>
          <w:p w14:paraId="0E076510"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2037</w:t>
            </w:r>
          </w:p>
        </w:tc>
        <w:tc>
          <w:tcPr>
            <w:tcW w:w="678" w:type="pct"/>
            <w:tcBorders>
              <w:top w:val="nil"/>
              <w:left w:val="nil"/>
              <w:bottom w:val="single" w:sz="4" w:space="0" w:color="auto"/>
              <w:right w:val="single" w:sz="4" w:space="0" w:color="auto"/>
            </w:tcBorders>
            <w:shd w:val="clear" w:color="auto" w:fill="auto"/>
            <w:vAlign w:val="center"/>
            <w:hideMark/>
          </w:tcPr>
          <w:p w14:paraId="4CBCD407" w14:textId="77777777" w:rsidR="003E67B9" w:rsidRPr="006B5A48" w:rsidRDefault="003E67B9" w:rsidP="002542AE">
            <w:pPr>
              <w:spacing w:after="0" w:line="240" w:lineRule="auto"/>
              <w:ind w:firstLine="0"/>
              <w:jc w:val="right"/>
              <w:outlineLvl w:val="0"/>
              <w:rPr>
                <w:sz w:val="16"/>
                <w:szCs w:val="16"/>
              </w:rPr>
            </w:pPr>
            <w:r w:rsidRPr="006B5A48">
              <w:rPr>
                <w:sz w:val="16"/>
                <w:szCs w:val="16"/>
              </w:rPr>
              <w:t>2 251,53</w:t>
            </w:r>
          </w:p>
        </w:tc>
      </w:tr>
      <w:tr w:rsidR="003E67B9" w:rsidRPr="006B5A48" w14:paraId="4CFDD758"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565FC8C3" w14:textId="77777777" w:rsidR="003E67B9" w:rsidRPr="006B5A48" w:rsidRDefault="003E67B9" w:rsidP="002542AE">
            <w:pPr>
              <w:spacing w:after="0" w:line="240" w:lineRule="auto"/>
              <w:ind w:firstLine="0"/>
              <w:jc w:val="center"/>
              <w:outlineLvl w:val="0"/>
              <w:rPr>
                <w:sz w:val="16"/>
                <w:szCs w:val="16"/>
              </w:rPr>
            </w:pPr>
            <w:r w:rsidRPr="006B5A48">
              <w:rPr>
                <w:sz w:val="16"/>
                <w:szCs w:val="16"/>
              </w:rPr>
              <w:t>27</w:t>
            </w:r>
          </w:p>
        </w:tc>
        <w:tc>
          <w:tcPr>
            <w:tcW w:w="591" w:type="pct"/>
            <w:tcBorders>
              <w:top w:val="nil"/>
              <w:left w:val="nil"/>
              <w:bottom w:val="single" w:sz="4" w:space="0" w:color="auto"/>
              <w:right w:val="single" w:sz="4" w:space="0" w:color="auto"/>
            </w:tcBorders>
            <w:shd w:val="clear" w:color="auto" w:fill="auto"/>
            <w:noWrap/>
            <w:vAlign w:val="center"/>
            <w:hideMark/>
          </w:tcPr>
          <w:p w14:paraId="33A5B969" w14:textId="77777777" w:rsidR="003E67B9" w:rsidRPr="006B5A48" w:rsidRDefault="003E67B9" w:rsidP="002542AE">
            <w:pPr>
              <w:spacing w:after="0" w:line="240" w:lineRule="auto"/>
              <w:ind w:firstLine="0"/>
              <w:outlineLvl w:val="0"/>
              <w:rPr>
                <w:sz w:val="16"/>
                <w:szCs w:val="16"/>
              </w:rPr>
            </w:pPr>
            <w:r w:rsidRPr="006B5A48">
              <w:rPr>
                <w:sz w:val="16"/>
                <w:szCs w:val="16"/>
              </w:rPr>
              <w:t>Котельная "Центральная"</w:t>
            </w:r>
          </w:p>
        </w:tc>
        <w:tc>
          <w:tcPr>
            <w:tcW w:w="1316" w:type="pct"/>
            <w:tcBorders>
              <w:top w:val="nil"/>
              <w:left w:val="nil"/>
              <w:bottom w:val="single" w:sz="4" w:space="0" w:color="auto"/>
              <w:right w:val="single" w:sz="4" w:space="0" w:color="auto"/>
            </w:tcBorders>
            <w:shd w:val="clear" w:color="auto" w:fill="auto"/>
            <w:vAlign w:val="center"/>
            <w:hideMark/>
          </w:tcPr>
          <w:p w14:paraId="77C6B015" w14:textId="77777777" w:rsidR="003E67B9" w:rsidRPr="006B5A48" w:rsidRDefault="003E67B9" w:rsidP="002542AE">
            <w:pPr>
              <w:spacing w:after="0" w:line="240" w:lineRule="auto"/>
              <w:ind w:firstLine="0"/>
              <w:outlineLvl w:val="0"/>
              <w:rPr>
                <w:sz w:val="16"/>
                <w:szCs w:val="16"/>
              </w:rPr>
            </w:pPr>
            <w:r w:rsidRPr="006B5A48">
              <w:rPr>
                <w:sz w:val="16"/>
                <w:szCs w:val="16"/>
              </w:rPr>
              <w:t>Капитальный ремонт тепловой сети от узла развилки до узла задвижек магазин "Строитель"</w:t>
            </w:r>
          </w:p>
        </w:tc>
        <w:tc>
          <w:tcPr>
            <w:tcW w:w="295" w:type="pct"/>
            <w:tcBorders>
              <w:top w:val="nil"/>
              <w:left w:val="nil"/>
              <w:bottom w:val="single" w:sz="4" w:space="0" w:color="auto"/>
              <w:right w:val="single" w:sz="4" w:space="0" w:color="auto"/>
            </w:tcBorders>
            <w:shd w:val="clear" w:color="auto" w:fill="auto"/>
            <w:vAlign w:val="center"/>
            <w:hideMark/>
          </w:tcPr>
          <w:p w14:paraId="1C5E05A6" w14:textId="77777777" w:rsidR="003E67B9" w:rsidRPr="006B5A48" w:rsidRDefault="003E67B9" w:rsidP="002542AE">
            <w:pPr>
              <w:spacing w:after="0" w:line="240" w:lineRule="auto"/>
              <w:ind w:firstLine="0"/>
              <w:jc w:val="center"/>
              <w:outlineLvl w:val="0"/>
              <w:rPr>
                <w:sz w:val="16"/>
                <w:szCs w:val="16"/>
              </w:rPr>
            </w:pPr>
            <w:r w:rsidRPr="006B5A48">
              <w:rPr>
                <w:sz w:val="16"/>
                <w:szCs w:val="16"/>
              </w:rPr>
              <w:t>483</w:t>
            </w:r>
          </w:p>
        </w:tc>
        <w:tc>
          <w:tcPr>
            <w:tcW w:w="304" w:type="pct"/>
            <w:tcBorders>
              <w:top w:val="nil"/>
              <w:left w:val="nil"/>
              <w:bottom w:val="single" w:sz="4" w:space="0" w:color="auto"/>
              <w:right w:val="single" w:sz="4" w:space="0" w:color="auto"/>
            </w:tcBorders>
            <w:shd w:val="clear" w:color="auto" w:fill="auto"/>
            <w:vAlign w:val="center"/>
            <w:hideMark/>
          </w:tcPr>
          <w:p w14:paraId="5E0B7A0F" w14:textId="77777777" w:rsidR="003E67B9" w:rsidRPr="006B5A48" w:rsidRDefault="003E67B9" w:rsidP="002542AE">
            <w:pPr>
              <w:spacing w:after="0" w:line="240" w:lineRule="auto"/>
              <w:ind w:firstLine="0"/>
              <w:jc w:val="center"/>
              <w:outlineLvl w:val="0"/>
              <w:rPr>
                <w:sz w:val="16"/>
                <w:szCs w:val="16"/>
              </w:rPr>
            </w:pPr>
            <w:r w:rsidRPr="006B5A48">
              <w:rPr>
                <w:sz w:val="16"/>
                <w:szCs w:val="16"/>
              </w:rPr>
              <w:t>483</w:t>
            </w:r>
          </w:p>
        </w:tc>
        <w:tc>
          <w:tcPr>
            <w:tcW w:w="252" w:type="pct"/>
            <w:tcBorders>
              <w:top w:val="nil"/>
              <w:left w:val="nil"/>
              <w:bottom w:val="single" w:sz="4" w:space="0" w:color="auto"/>
              <w:right w:val="single" w:sz="4" w:space="0" w:color="auto"/>
            </w:tcBorders>
            <w:shd w:val="clear" w:color="auto" w:fill="auto"/>
            <w:noWrap/>
            <w:vAlign w:val="center"/>
            <w:hideMark/>
          </w:tcPr>
          <w:p w14:paraId="79567999" w14:textId="77777777" w:rsidR="003E67B9" w:rsidRPr="006B5A48" w:rsidRDefault="003E67B9" w:rsidP="002542AE">
            <w:pPr>
              <w:spacing w:after="0" w:line="240" w:lineRule="auto"/>
              <w:ind w:firstLine="0"/>
              <w:jc w:val="center"/>
              <w:outlineLvl w:val="0"/>
              <w:rPr>
                <w:sz w:val="16"/>
                <w:szCs w:val="16"/>
              </w:rPr>
            </w:pPr>
            <w:r w:rsidRPr="006B5A48">
              <w:rPr>
                <w:sz w:val="16"/>
                <w:szCs w:val="16"/>
              </w:rPr>
              <w:t>373</w:t>
            </w:r>
          </w:p>
        </w:tc>
        <w:tc>
          <w:tcPr>
            <w:tcW w:w="259" w:type="pct"/>
            <w:tcBorders>
              <w:top w:val="nil"/>
              <w:left w:val="nil"/>
              <w:bottom w:val="single" w:sz="4" w:space="0" w:color="auto"/>
              <w:right w:val="single" w:sz="4" w:space="0" w:color="auto"/>
            </w:tcBorders>
            <w:shd w:val="clear" w:color="auto" w:fill="auto"/>
            <w:noWrap/>
            <w:vAlign w:val="center"/>
            <w:hideMark/>
          </w:tcPr>
          <w:p w14:paraId="0583CEDB" w14:textId="77777777" w:rsidR="003E67B9" w:rsidRPr="006B5A48" w:rsidRDefault="003E67B9" w:rsidP="002542AE">
            <w:pPr>
              <w:spacing w:after="0" w:line="240" w:lineRule="auto"/>
              <w:ind w:firstLine="0"/>
              <w:jc w:val="center"/>
              <w:outlineLvl w:val="0"/>
              <w:rPr>
                <w:sz w:val="16"/>
                <w:szCs w:val="16"/>
              </w:rPr>
            </w:pPr>
            <w:r w:rsidRPr="006B5A48">
              <w:rPr>
                <w:sz w:val="16"/>
                <w:szCs w:val="16"/>
              </w:rPr>
              <w:t>373</w:t>
            </w:r>
          </w:p>
        </w:tc>
        <w:tc>
          <w:tcPr>
            <w:tcW w:w="494" w:type="pct"/>
            <w:tcBorders>
              <w:top w:val="nil"/>
              <w:left w:val="nil"/>
              <w:bottom w:val="single" w:sz="4" w:space="0" w:color="auto"/>
              <w:right w:val="single" w:sz="4" w:space="0" w:color="auto"/>
            </w:tcBorders>
            <w:shd w:val="clear" w:color="auto" w:fill="auto"/>
            <w:vAlign w:val="center"/>
            <w:hideMark/>
          </w:tcPr>
          <w:p w14:paraId="2CA36D2B" w14:textId="77777777" w:rsidR="003E67B9" w:rsidRPr="006B5A48" w:rsidRDefault="003E67B9" w:rsidP="002542AE">
            <w:pPr>
              <w:spacing w:after="0" w:line="240" w:lineRule="auto"/>
              <w:ind w:firstLine="0"/>
              <w:outlineLvl w:val="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149FDAA6"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2034</w:t>
            </w:r>
          </w:p>
        </w:tc>
        <w:tc>
          <w:tcPr>
            <w:tcW w:w="288" w:type="pct"/>
            <w:tcBorders>
              <w:top w:val="nil"/>
              <w:left w:val="nil"/>
              <w:bottom w:val="single" w:sz="4" w:space="0" w:color="auto"/>
              <w:right w:val="single" w:sz="4" w:space="0" w:color="auto"/>
            </w:tcBorders>
            <w:shd w:val="clear" w:color="auto" w:fill="auto"/>
            <w:noWrap/>
            <w:vAlign w:val="center"/>
            <w:hideMark/>
          </w:tcPr>
          <w:p w14:paraId="5393C57B"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2035</w:t>
            </w:r>
          </w:p>
        </w:tc>
        <w:tc>
          <w:tcPr>
            <w:tcW w:w="678" w:type="pct"/>
            <w:tcBorders>
              <w:top w:val="nil"/>
              <w:left w:val="nil"/>
              <w:bottom w:val="single" w:sz="4" w:space="0" w:color="auto"/>
              <w:right w:val="single" w:sz="4" w:space="0" w:color="auto"/>
            </w:tcBorders>
            <w:shd w:val="clear" w:color="auto" w:fill="auto"/>
            <w:vAlign w:val="center"/>
            <w:hideMark/>
          </w:tcPr>
          <w:p w14:paraId="670BDBD8" w14:textId="77777777" w:rsidR="003E67B9" w:rsidRPr="006B5A48" w:rsidRDefault="003E67B9" w:rsidP="002542AE">
            <w:pPr>
              <w:spacing w:after="0" w:line="240" w:lineRule="auto"/>
              <w:ind w:firstLine="0"/>
              <w:jc w:val="right"/>
              <w:outlineLvl w:val="0"/>
              <w:rPr>
                <w:sz w:val="16"/>
                <w:szCs w:val="16"/>
              </w:rPr>
            </w:pPr>
            <w:r w:rsidRPr="006B5A48">
              <w:rPr>
                <w:sz w:val="16"/>
                <w:szCs w:val="16"/>
              </w:rPr>
              <w:t>37 933,97</w:t>
            </w:r>
          </w:p>
        </w:tc>
      </w:tr>
      <w:tr w:rsidR="003E67B9" w:rsidRPr="006B5A48" w14:paraId="34ED3BBF"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413B17B2" w14:textId="77777777" w:rsidR="003E67B9" w:rsidRPr="006B5A48" w:rsidRDefault="003E67B9" w:rsidP="002542AE">
            <w:pPr>
              <w:spacing w:after="0" w:line="240" w:lineRule="auto"/>
              <w:ind w:firstLine="0"/>
              <w:jc w:val="center"/>
              <w:outlineLvl w:val="0"/>
              <w:rPr>
                <w:sz w:val="16"/>
                <w:szCs w:val="16"/>
              </w:rPr>
            </w:pPr>
            <w:r w:rsidRPr="006B5A48">
              <w:rPr>
                <w:sz w:val="16"/>
                <w:szCs w:val="16"/>
              </w:rPr>
              <w:t>28</w:t>
            </w:r>
          </w:p>
        </w:tc>
        <w:tc>
          <w:tcPr>
            <w:tcW w:w="591" w:type="pct"/>
            <w:tcBorders>
              <w:top w:val="nil"/>
              <w:left w:val="nil"/>
              <w:bottom w:val="single" w:sz="4" w:space="0" w:color="auto"/>
              <w:right w:val="single" w:sz="4" w:space="0" w:color="auto"/>
            </w:tcBorders>
            <w:shd w:val="clear" w:color="auto" w:fill="auto"/>
            <w:noWrap/>
            <w:vAlign w:val="center"/>
            <w:hideMark/>
          </w:tcPr>
          <w:p w14:paraId="1308E182" w14:textId="77777777" w:rsidR="003E67B9" w:rsidRPr="006B5A48" w:rsidRDefault="003E67B9" w:rsidP="002542AE">
            <w:pPr>
              <w:spacing w:after="0" w:line="240" w:lineRule="auto"/>
              <w:ind w:firstLine="0"/>
              <w:outlineLvl w:val="0"/>
              <w:rPr>
                <w:sz w:val="16"/>
                <w:szCs w:val="16"/>
              </w:rPr>
            </w:pPr>
            <w:r w:rsidRPr="006B5A48">
              <w:rPr>
                <w:sz w:val="16"/>
                <w:szCs w:val="16"/>
              </w:rPr>
              <w:t>Котельная "Центральная"</w:t>
            </w:r>
          </w:p>
        </w:tc>
        <w:tc>
          <w:tcPr>
            <w:tcW w:w="1316" w:type="pct"/>
            <w:tcBorders>
              <w:top w:val="nil"/>
              <w:left w:val="nil"/>
              <w:bottom w:val="single" w:sz="4" w:space="0" w:color="auto"/>
              <w:right w:val="single" w:sz="4" w:space="0" w:color="auto"/>
            </w:tcBorders>
            <w:shd w:val="clear" w:color="auto" w:fill="auto"/>
            <w:vAlign w:val="center"/>
            <w:hideMark/>
          </w:tcPr>
          <w:p w14:paraId="56BFE389" w14:textId="77777777" w:rsidR="003E67B9" w:rsidRPr="006B5A48" w:rsidRDefault="003E67B9" w:rsidP="002542AE">
            <w:pPr>
              <w:spacing w:after="0" w:line="240" w:lineRule="auto"/>
              <w:ind w:firstLine="0"/>
              <w:outlineLvl w:val="0"/>
              <w:rPr>
                <w:sz w:val="16"/>
                <w:szCs w:val="16"/>
              </w:rPr>
            </w:pPr>
            <w:r w:rsidRPr="006B5A48">
              <w:rPr>
                <w:sz w:val="16"/>
                <w:szCs w:val="16"/>
              </w:rPr>
              <w:t>Капитальный ремонт тепловой сети от узла задвижек магазин "Строитель" до узла 7/1</w:t>
            </w:r>
          </w:p>
        </w:tc>
        <w:tc>
          <w:tcPr>
            <w:tcW w:w="295" w:type="pct"/>
            <w:tcBorders>
              <w:top w:val="nil"/>
              <w:left w:val="nil"/>
              <w:bottom w:val="single" w:sz="4" w:space="0" w:color="auto"/>
              <w:right w:val="single" w:sz="4" w:space="0" w:color="auto"/>
            </w:tcBorders>
            <w:shd w:val="clear" w:color="auto" w:fill="auto"/>
            <w:vAlign w:val="center"/>
            <w:hideMark/>
          </w:tcPr>
          <w:p w14:paraId="1A88D829" w14:textId="77777777" w:rsidR="003E67B9" w:rsidRPr="006B5A48" w:rsidRDefault="003E67B9" w:rsidP="002542AE">
            <w:pPr>
              <w:spacing w:after="0" w:line="240" w:lineRule="auto"/>
              <w:ind w:firstLine="0"/>
              <w:jc w:val="center"/>
              <w:outlineLvl w:val="0"/>
              <w:rPr>
                <w:sz w:val="16"/>
                <w:szCs w:val="16"/>
              </w:rPr>
            </w:pPr>
            <w:r w:rsidRPr="006B5A48">
              <w:rPr>
                <w:sz w:val="16"/>
                <w:szCs w:val="16"/>
              </w:rPr>
              <w:t>366</w:t>
            </w:r>
          </w:p>
        </w:tc>
        <w:tc>
          <w:tcPr>
            <w:tcW w:w="304" w:type="pct"/>
            <w:tcBorders>
              <w:top w:val="nil"/>
              <w:left w:val="nil"/>
              <w:bottom w:val="single" w:sz="4" w:space="0" w:color="auto"/>
              <w:right w:val="single" w:sz="4" w:space="0" w:color="auto"/>
            </w:tcBorders>
            <w:shd w:val="clear" w:color="auto" w:fill="auto"/>
            <w:vAlign w:val="center"/>
            <w:hideMark/>
          </w:tcPr>
          <w:p w14:paraId="0ED96B1F" w14:textId="77777777" w:rsidR="003E67B9" w:rsidRPr="006B5A48" w:rsidRDefault="003E67B9" w:rsidP="002542AE">
            <w:pPr>
              <w:spacing w:after="0" w:line="240" w:lineRule="auto"/>
              <w:ind w:firstLine="0"/>
              <w:jc w:val="center"/>
              <w:outlineLvl w:val="0"/>
              <w:rPr>
                <w:sz w:val="16"/>
                <w:szCs w:val="16"/>
              </w:rPr>
            </w:pPr>
            <w:r w:rsidRPr="006B5A48">
              <w:rPr>
                <w:sz w:val="16"/>
                <w:szCs w:val="16"/>
              </w:rPr>
              <w:t>366</w:t>
            </w:r>
          </w:p>
        </w:tc>
        <w:tc>
          <w:tcPr>
            <w:tcW w:w="252" w:type="pct"/>
            <w:tcBorders>
              <w:top w:val="nil"/>
              <w:left w:val="nil"/>
              <w:bottom w:val="single" w:sz="4" w:space="0" w:color="auto"/>
              <w:right w:val="single" w:sz="4" w:space="0" w:color="auto"/>
            </w:tcBorders>
            <w:shd w:val="clear" w:color="auto" w:fill="auto"/>
            <w:noWrap/>
            <w:vAlign w:val="center"/>
            <w:hideMark/>
          </w:tcPr>
          <w:p w14:paraId="45EF5004" w14:textId="77777777" w:rsidR="003E67B9" w:rsidRPr="006B5A48" w:rsidRDefault="003E67B9" w:rsidP="002542AE">
            <w:pPr>
              <w:spacing w:after="0" w:line="240" w:lineRule="auto"/>
              <w:ind w:firstLine="0"/>
              <w:jc w:val="center"/>
              <w:outlineLvl w:val="0"/>
              <w:rPr>
                <w:sz w:val="16"/>
                <w:szCs w:val="16"/>
              </w:rPr>
            </w:pPr>
            <w:r w:rsidRPr="006B5A48">
              <w:rPr>
                <w:sz w:val="16"/>
                <w:szCs w:val="16"/>
              </w:rPr>
              <w:t>325</w:t>
            </w:r>
          </w:p>
        </w:tc>
        <w:tc>
          <w:tcPr>
            <w:tcW w:w="259" w:type="pct"/>
            <w:tcBorders>
              <w:top w:val="nil"/>
              <w:left w:val="nil"/>
              <w:bottom w:val="single" w:sz="4" w:space="0" w:color="auto"/>
              <w:right w:val="single" w:sz="4" w:space="0" w:color="auto"/>
            </w:tcBorders>
            <w:shd w:val="clear" w:color="auto" w:fill="auto"/>
            <w:noWrap/>
            <w:vAlign w:val="center"/>
            <w:hideMark/>
          </w:tcPr>
          <w:p w14:paraId="08DD756F" w14:textId="77777777" w:rsidR="003E67B9" w:rsidRPr="006B5A48" w:rsidRDefault="003E67B9" w:rsidP="002542AE">
            <w:pPr>
              <w:spacing w:after="0" w:line="240" w:lineRule="auto"/>
              <w:ind w:firstLine="0"/>
              <w:jc w:val="center"/>
              <w:outlineLvl w:val="0"/>
              <w:rPr>
                <w:sz w:val="16"/>
                <w:szCs w:val="16"/>
              </w:rPr>
            </w:pPr>
            <w:r w:rsidRPr="006B5A48">
              <w:rPr>
                <w:sz w:val="16"/>
                <w:szCs w:val="16"/>
              </w:rPr>
              <w:t>325</w:t>
            </w:r>
          </w:p>
        </w:tc>
        <w:tc>
          <w:tcPr>
            <w:tcW w:w="494" w:type="pct"/>
            <w:tcBorders>
              <w:top w:val="nil"/>
              <w:left w:val="nil"/>
              <w:bottom w:val="single" w:sz="4" w:space="0" w:color="auto"/>
              <w:right w:val="single" w:sz="4" w:space="0" w:color="auto"/>
            </w:tcBorders>
            <w:shd w:val="clear" w:color="auto" w:fill="auto"/>
            <w:vAlign w:val="center"/>
            <w:hideMark/>
          </w:tcPr>
          <w:p w14:paraId="32EEDDD8" w14:textId="77777777" w:rsidR="003E67B9" w:rsidRPr="006B5A48" w:rsidRDefault="003E67B9" w:rsidP="002542AE">
            <w:pPr>
              <w:spacing w:after="0" w:line="240" w:lineRule="auto"/>
              <w:ind w:firstLine="0"/>
              <w:outlineLvl w:val="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10C17BFE"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2024</w:t>
            </w:r>
          </w:p>
        </w:tc>
        <w:tc>
          <w:tcPr>
            <w:tcW w:w="288" w:type="pct"/>
            <w:tcBorders>
              <w:top w:val="nil"/>
              <w:left w:val="nil"/>
              <w:bottom w:val="single" w:sz="4" w:space="0" w:color="auto"/>
              <w:right w:val="single" w:sz="4" w:space="0" w:color="auto"/>
            </w:tcBorders>
            <w:shd w:val="clear" w:color="auto" w:fill="auto"/>
            <w:noWrap/>
            <w:vAlign w:val="center"/>
            <w:hideMark/>
          </w:tcPr>
          <w:p w14:paraId="69BE6E8D"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2025</w:t>
            </w:r>
          </w:p>
        </w:tc>
        <w:tc>
          <w:tcPr>
            <w:tcW w:w="678" w:type="pct"/>
            <w:tcBorders>
              <w:top w:val="nil"/>
              <w:left w:val="nil"/>
              <w:bottom w:val="single" w:sz="4" w:space="0" w:color="auto"/>
              <w:right w:val="single" w:sz="4" w:space="0" w:color="auto"/>
            </w:tcBorders>
            <w:shd w:val="clear" w:color="auto" w:fill="auto"/>
            <w:vAlign w:val="center"/>
            <w:hideMark/>
          </w:tcPr>
          <w:p w14:paraId="49A408AA" w14:textId="77777777" w:rsidR="003E67B9" w:rsidRPr="006B5A48" w:rsidRDefault="003E67B9" w:rsidP="002542AE">
            <w:pPr>
              <w:spacing w:after="0" w:line="240" w:lineRule="auto"/>
              <w:ind w:firstLine="0"/>
              <w:jc w:val="right"/>
              <w:outlineLvl w:val="0"/>
              <w:rPr>
                <w:sz w:val="16"/>
                <w:szCs w:val="16"/>
              </w:rPr>
            </w:pPr>
            <w:r w:rsidRPr="006B5A48">
              <w:rPr>
                <w:sz w:val="16"/>
                <w:szCs w:val="16"/>
              </w:rPr>
              <w:t>20 090,04</w:t>
            </w:r>
          </w:p>
        </w:tc>
      </w:tr>
      <w:tr w:rsidR="003E67B9" w:rsidRPr="006B5A48" w14:paraId="0CAF35DD"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0C19EE00" w14:textId="77777777" w:rsidR="003E67B9" w:rsidRPr="006B5A48" w:rsidRDefault="003E67B9" w:rsidP="002542AE">
            <w:pPr>
              <w:spacing w:after="0" w:line="240" w:lineRule="auto"/>
              <w:ind w:firstLine="0"/>
              <w:jc w:val="center"/>
              <w:outlineLvl w:val="0"/>
              <w:rPr>
                <w:sz w:val="16"/>
                <w:szCs w:val="16"/>
              </w:rPr>
            </w:pPr>
            <w:r w:rsidRPr="006B5A48">
              <w:rPr>
                <w:sz w:val="16"/>
                <w:szCs w:val="16"/>
              </w:rPr>
              <w:t>29</w:t>
            </w:r>
          </w:p>
        </w:tc>
        <w:tc>
          <w:tcPr>
            <w:tcW w:w="591" w:type="pct"/>
            <w:tcBorders>
              <w:top w:val="nil"/>
              <w:left w:val="nil"/>
              <w:bottom w:val="single" w:sz="4" w:space="0" w:color="auto"/>
              <w:right w:val="single" w:sz="4" w:space="0" w:color="auto"/>
            </w:tcBorders>
            <w:shd w:val="clear" w:color="auto" w:fill="auto"/>
            <w:noWrap/>
            <w:vAlign w:val="center"/>
            <w:hideMark/>
          </w:tcPr>
          <w:p w14:paraId="59CC20C8" w14:textId="77777777" w:rsidR="003E67B9" w:rsidRPr="006B5A48" w:rsidRDefault="003E67B9" w:rsidP="002542AE">
            <w:pPr>
              <w:spacing w:after="0" w:line="240" w:lineRule="auto"/>
              <w:ind w:firstLine="0"/>
              <w:outlineLvl w:val="0"/>
              <w:rPr>
                <w:sz w:val="16"/>
                <w:szCs w:val="16"/>
              </w:rPr>
            </w:pPr>
            <w:r w:rsidRPr="006B5A48">
              <w:rPr>
                <w:sz w:val="16"/>
                <w:szCs w:val="16"/>
              </w:rPr>
              <w:t>Котельная "Центральная"</w:t>
            </w:r>
          </w:p>
        </w:tc>
        <w:tc>
          <w:tcPr>
            <w:tcW w:w="1316" w:type="pct"/>
            <w:tcBorders>
              <w:top w:val="nil"/>
              <w:left w:val="nil"/>
              <w:bottom w:val="single" w:sz="4" w:space="0" w:color="auto"/>
              <w:right w:val="single" w:sz="4" w:space="0" w:color="auto"/>
            </w:tcBorders>
            <w:shd w:val="clear" w:color="auto" w:fill="auto"/>
            <w:vAlign w:val="center"/>
            <w:hideMark/>
          </w:tcPr>
          <w:p w14:paraId="07128DFF" w14:textId="77777777" w:rsidR="003E67B9" w:rsidRPr="006B5A48" w:rsidRDefault="003E67B9" w:rsidP="002542AE">
            <w:pPr>
              <w:spacing w:after="0" w:line="240" w:lineRule="auto"/>
              <w:ind w:firstLine="0"/>
              <w:outlineLvl w:val="0"/>
              <w:rPr>
                <w:sz w:val="16"/>
                <w:szCs w:val="16"/>
              </w:rPr>
            </w:pPr>
            <w:r w:rsidRPr="006B5A48">
              <w:rPr>
                <w:sz w:val="16"/>
                <w:szCs w:val="16"/>
              </w:rPr>
              <w:t>Капитальный ремонт тепловой сети от узла 7/1 до прокола через дорогу</w:t>
            </w:r>
          </w:p>
        </w:tc>
        <w:tc>
          <w:tcPr>
            <w:tcW w:w="295" w:type="pct"/>
            <w:tcBorders>
              <w:top w:val="nil"/>
              <w:left w:val="nil"/>
              <w:bottom w:val="single" w:sz="4" w:space="0" w:color="auto"/>
              <w:right w:val="single" w:sz="4" w:space="0" w:color="auto"/>
            </w:tcBorders>
            <w:shd w:val="clear" w:color="auto" w:fill="auto"/>
            <w:vAlign w:val="center"/>
            <w:hideMark/>
          </w:tcPr>
          <w:p w14:paraId="6DDE3458" w14:textId="77777777" w:rsidR="003E67B9" w:rsidRPr="006B5A48" w:rsidRDefault="003E67B9" w:rsidP="002542AE">
            <w:pPr>
              <w:spacing w:after="0" w:line="240" w:lineRule="auto"/>
              <w:ind w:firstLine="0"/>
              <w:jc w:val="center"/>
              <w:outlineLvl w:val="0"/>
              <w:rPr>
                <w:sz w:val="16"/>
                <w:szCs w:val="16"/>
              </w:rPr>
            </w:pPr>
            <w:r w:rsidRPr="006B5A48">
              <w:rPr>
                <w:sz w:val="16"/>
                <w:szCs w:val="16"/>
              </w:rPr>
              <w:t>26</w:t>
            </w:r>
          </w:p>
        </w:tc>
        <w:tc>
          <w:tcPr>
            <w:tcW w:w="304" w:type="pct"/>
            <w:tcBorders>
              <w:top w:val="nil"/>
              <w:left w:val="nil"/>
              <w:bottom w:val="single" w:sz="4" w:space="0" w:color="auto"/>
              <w:right w:val="single" w:sz="4" w:space="0" w:color="auto"/>
            </w:tcBorders>
            <w:shd w:val="clear" w:color="auto" w:fill="auto"/>
            <w:vAlign w:val="center"/>
            <w:hideMark/>
          </w:tcPr>
          <w:p w14:paraId="008B0377" w14:textId="77777777" w:rsidR="003E67B9" w:rsidRPr="006B5A48" w:rsidRDefault="003E67B9" w:rsidP="002542AE">
            <w:pPr>
              <w:spacing w:after="0" w:line="240" w:lineRule="auto"/>
              <w:ind w:firstLine="0"/>
              <w:jc w:val="center"/>
              <w:outlineLvl w:val="0"/>
              <w:rPr>
                <w:sz w:val="16"/>
                <w:szCs w:val="16"/>
              </w:rPr>
            </w:pPr>
            <w:r w:rsidRPr="006B5A48">
              <w:rPr>
                <w:sz w:val="16"/>
                <w:szCs w:val="16"/>
              </w:rPr>
              <w:t>26</w:t>
            </w:r>
          </w:p>
        </w:tc>
        <w:tc>
          <w:tcPr>
            <w:tcW w:w="252" w:type="pct"/>
            <w:tcBorders>
              <w:top w:val="nil"/>
              <w:left w:val="nil"/>
              <w:bottom w:val="single" w:sz="4" w:space="0" w:color="auto"/>
              <w:right w:val="single" w:sz="4" w:space="0" w:color="auto"/>
            </w:tcBorders>
            <w:shd w:val="clear" w:color="auto" w:fill="auto"/>
            <w:noWrap/>
            <w:vAlign w:val="center"/>
            <w:hideMark/>
          </w:tcPr>
          <w:p w14:paraId="7010AA7E" w14:textId="77777777" w:rsidR="003E67B9" w:rsidRPr="006B5A48" w:rsidRDefault="003E67B9" w:rsidP="002542AE">
            <w:pPr>
              <w:spacing w:after="0" w:line="240" w:lineRule="auto"/>
              <w:ind w:firstLine="0"/>
              <w:jc w:val="center"/>
              <w:outlineLvl w:val="0"/>
              <w:rPr>
                <w:sz w:val="16"/>
                <w:szCs w:val="16"/>
              </w:rPr>
            </w:pPr>
            <w:r w:rsidRPr="006B5A48">
              <w:rPr>
                <w:sz w:val="16"/>
                <w:szCs w:val="16"/>
              </w:rPr>
              <w:t>259</w:t>
            </w:r>
          </w:p>
        </w:tc>
        <w:tc>
          <w:tcPr>
            <w:tcW w:w="259" w:type="pct"/>
            <w:tcBorders>
              <w:top w:val="nil"/>
              <w:left w:val="nil"/>
              <w:bottom w:val="single" w:sz="4" w:space="0" w:color="auto"/>
              <w:right w:val="single" w:sz="4" w:space="0" w:color="auto"/>
            </w:tcBorders>
            <w:shd w:val="clear" w:color="auto" w:fill="auto"/>
            <w:noWrap/>
            <w:vAlign w:val="center"/>
            <w:hideMark/>
          </w:tcPr>
          <w:p w14:paraId="4A69A1CE" w14:textId="77777777" w:rsidR="003E67B9" w:rsidRPr="006B5A48" w:rsidRDefault="003E67B9" w:rsidP="002542AE">
            <w:pPr>
              <w:spacing w:after="0" w:line="240" w:lineRule="auto"/>
              <w:ind w:firstLine="0"/>
              <w:jc w:val="center"/>
              <w:outlineLvl w:val="0"/>
              <w:rPr>
                <w:sz w:val="16"/>
                <w:szCs w:val="16"/>
              </w:rPr>
            </w:pPr>
            <w:r w:rsidRPr="006B5A48">
              <w:rPr>
                <w:sz w:val="16"/>
                <w:szCs w:val="16"/>
              </w:rPr>
              <w:t>259</w:t>
            </w:r>
          </w:p>
        </w:tc>
        <w:tc>
          <w:tcPr>
            <w:tcW w:w="494" w:type="pct"/>
            <w:tcBorders>
              <w:top w:val="nil"/>
              <w:left w:val="nil"/>
              <w:bottom w:val="single" w:sz="4" w:space="0" w:color="auto"/>
              <w:right w:val="single" w:sz="4" w:space="0" w:color="auto"/>
            </w:tcBorders>
            <w:shd w:val="clear" w:color="auto" w:fill="auto"/>
            <w:vAlign w:val="center"/>
            <w:hideMark/>
          </w:tcPr>
          <w:p w14:paraId="51712EC8" w14:textId="77777777" w:rsidR="003E67B9" w:rsidRPr="006B5A48" w:rsidRDefault="003E67B9" w:rsidP="002542AE">
            <w:pPr>
              <w:spacing w:after="0" w:line="240" w:lineRule="auto"/>
              <w:ind w:firstLine="0"/>
              <w:outlineLvl w:val="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7E1C8B6A"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2033</w:t>
            </w:r>
          </w:p>
        </w:tc>
        <w:tc>
          <w:tcPr>
            <w:tcW w:w="288" w:type="pct"/>
            <w:tcBorders>
              <w:top w:val="nil"/>
              <w:left w:val="nil"/>
              <w:bottom w:val="single" w:sz="4" w:space="0" w:color="auto"/>
              <w:right w:val="single" w:sz="4" w:space="0" w:color="auto"/>
            </w:tcBorders>
            <w:shd w:val="clear" w:color="auto" w:fill="auto"/>
            <w:noWrap/>
            <w:vAlign w:val="center"/>
            <w:hideMark/>
          </w:tcPr>
          <w:p w14:paraId="281D5CC4"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2034</w:t>
            </w:r>
          </w:p>
        </w:tc>
        <w:tc>
          <w:tcPr>
            <w:tcW w:w="678" w:type="pct"/>
            <w:tcBorders>
              <w:top w:val="nil"/>
              <w:left w:val="nil"/>
              <w:bottom w:val="single" w:sz="4" w:space="0" w:color="auto"/>
              <w:right w:val="single" w:sz="4" w:space="0" w:color="auto"/>
            </w:tcBorders>
            <w:shd w:val="clear" w:color="auto" w:fill="auto"/>
            <w:vAlign w:val="center"/>
            <w:hideMark/>
          </w:tcPr>
          <w:p w14:paraId="097C9D67" w14:textId="77777777" w:rsidR="003E67B9" w:rsidRPr="006B5A48" w:rsidRDefault="003E67B9" w:rsidP="002542AE">
            <w:pPr>
              <w:spacing w:after="0" w:line="240" w:lineRule="auto"/>
              <w:ind w:firstLine="0"/>
              <w:jc w:val="right"/>
              <w:outlineLvl w:val="0"/>
              <w:rPr>
                <w:sz w:val="16"/>
                <w:szCs w:val="16"/>
              </w:rPr>
            </w:pPr>
            <w:r w:rsidRPr="006B5A48">
              <w:rPr>
                <w:sz w:val="16"/>
                <w:szCs w:val="16"/>
              </w:rPr>
              <w:t>1 265,24</w:t>
            </w:r>
          </w:p>
        </w:tc>
      </w:tr>
      <w:tr w:rsidR="003E67B9" w:rsidRPr="006B5A48" w14:paraId="636AC505"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38B210AA" w14:textId="77777777" w:rsidR="003E67B9" w:rsidRPr="006B5A48" w:rsidRDefault="003E67B9" w:rsidP="002542AE">
            <w:pPr>
              <w:spacing w:after="0" w:line="240" w:lineRule="auto"/>
              <w:ind w:firstLine="0"/>
              <w:jc w:val="center"/>
              <w:outlineLvl w:val="0"/>
              <w:rPr>
                <w:sz w:val="16"/>
                <w:szCs w:val="16"/>
              </w:rPr>
            </w:pPr>
            <w:r w:rsidRPr="006B5A48">
              <w:rPr>
                <w:sz w:val="16"/>
                <w:szCs w:val="16"/>
              </w:rPr>
              <w:t>30</w:t>
            </w:r>
          </w:p>
        </w:tc>
        <w:tc>
          <w:tcPr>
            <w:tcW w:w="591" w:type="pct"/>
            <w:tcBorders>
              <w:top w:val="nil"/>
              <w:left w:val="nil"/>
              <w:bottom w:val="single" w:sz="4" w:space="0" w:color="auto"/>
              <w:right w:val="single" w:sz="4" w:space="0" w:color="auto"/>
            </w:tcBorders>
            <w:shd w:val="clear" w:color="auto" w:fill="auto"/>
            <w:noWrap/>
            <w:vAlign w:val="center"/>
            <w:hideMark/>
          </w:tcPr>
          <w:p w14:paraId="22361823" w14:textId="77777777" w:rsidR="003E67B9" w:rsidRPr="006B5A48" w:rsidRDefault="003E67B9" w:rsidP="002542AE">
            <w:pPr>
              <w:spacing w:after="0" w:line="240" w:lineRule="auto"/>
              <w:ind w:firstLine="0"/>
              <w:outlineLvl w:val="0"/>
              <w:rPr>
                <w:sz w:val="16"/>
                <w:szCs w:val="16"/>
              </w:rPr>
            </w:pPr>
            <w:r w:rsidRPr="006B5A48">
              <w:rPr>
                <w:sz w:val="16"/>
                <w:szCs w:val="16"/>
              </w:rPr>
              <w:t>Котельная "Центральная"</w:t>
            </w:r>
          </w:p>
        </w:tc>
        <w:tc>
          <w:tcPr>
            <w:tcW w:w="1316" w:type="pct"/>
            <w:tcBorders>
              <w:top w:val="nil"/>
              <w:left w:val="nil"/>
              <w:bottom w:val="single" w:sz="4" w:space="0" w:color="auto"/>
              <w:right w:val="single" w:sz="4" w:space="0" w:color="auto"/>
            </w:tcBorders>
            <w:shd w:val="clear" w:color="auto" w:fill="auto"/>
            <w:vAlign w:val="center"/>
            <w:hideMark/>
          </w:tcPr>
          <w:p w14:paraId="1048AA0B" w14:textId="77777777" w:rsidR="003E67B9" w:rsidRPr="006B5A48" w:rsidRDefault="003E67B9" w:rsidP="002542AE">
            <w:pPr>
              <w:spacing w:after="0" w:line="240" w:lineRule="auto"/>
              <w:ind w:firstLine="0"/>
              <w:outlineLvl w:val="0"/>
              <w:rPr>
                <w:sz w:val="16"/>
                <w:szCs w:val="16"/>
              </w:rPr>
            </w:pPr>
            <w:r w:rsidRPr="006B5A48">
              <w:rPr>
                <w:sz w:val="16"/>
                <w:szCs w:val="16"/>
              </w:rPr>
              <w:t>Капитальный ремонт тепловой сети прокола через дорогу до Узла 7</w:t>
            </w:r>
          </w:p>
        </w:tc>
        <w:tc>
          <w:tcPr>
            <w:tcW w:w="295" w:type="pct"/>
            <w:tcBorders>
              <w:top w:val="nil"/>
              <w:left w:val="nil"/>
              <w:bottom w:val="single" w:sz="4" w:space="0" w:color="auto"/>
              <w:right w:val="single" w:sz="4" w:space="0" w:color="auto"/>
            </w:tcBorders>
            <w:shd w:val="clear" w:color="auto" w:fill="auto"/>
            <w:vAlign w:val="center"/>
            <w:hideMark/>
          </w:tcPr>
          <w:p w14:paraId="4EB02BBB" w14:textId="77777777" w:rsidR="003E67B9" w:rsidRPr="006B5A48" w:rsidRDefault="003E67B9" w:rsidP="002542AE">
            <w:pPr>
              <w:spacing w:after="0" w:line="240" w:lineRule="auto"/>
              <w:ind w:firstLine="0"/>
              <w:jc w:val="center"/>
              <w:outlineLvl w:val="0"/>
              <w:rPr>
                <w:sz w:val="16"/>
                <w:szCs w:val="16"/>
              </w:rPr>
            </w:pPr>
            <w:r w:rsidRPr="006B5A48">
              <w:rPr>
                <w:sz w:val="16"/>
                <w:szCs w:val="16"/>
              </w:rPr>
              <w:t>78</w:t>
            </w:r>
          </w:p>
        </w:tc>
        <w:tc>
          <w:tcPr>
            <w:tcW w:w="304" w:type="pct"/>
            <w:tcBorders>
              <w:top w:val="nil"/>
              <w:left w:val="nil"/>
              <w:bottom w:val="single" w:sz="4" w:space="0" w:color="auto"/>
              <w:right w:val="single" w:sz="4" w:space="0" w:color="auto"/>
            </w:tcBorders>
            <w:shd w:val="clear" w:color="auto" w:fill="auto"/>
            <w:vAlign w:val="center"/>
            <w:hideMark/>
          </w:tcPr>
          <w:p w14:paraId="578A8690" w14:textId="77777777" w:rsidR="003E67B9" w:rsidRPr="006B5A48" w:rsidRDefault="003E67B9" w:rsidP="002542AE">
            <w:pPr>
              <w:spacing w:after="0" w:line="240" w:lineRule="auto"/>
              <w:ind w:firstLine="0"/>
              <w:jc w:val="center"/>
              <w:outlineLvl w:val="0"/>
              <w:rPr>
                <w:sz w:val="16"/>
                <w:szCs w:val="16"/>
              </w:rPr>
            </w:pPr>
            <w:r w:rsidRPr="006B5A48">
              <w:rPr>
                <w:sz w:val="16"/>
                <w:szCs w:val="16"/>
              </w:rPr>
              <w:t>78</w:t>
            </w:r>
          </w:p>
        </w:tc>
        <w:tc>
          <w:tcPr>
            <w:tcW w:w="252" w:type="pct"/>
            <w:tcBorders>
              <w:top w:val="nil"/>
              <w:left w:val="nil"/>
              <w:bottom w:val="single" w:sz="4" w:space="0" w:color="auto"/>
              <w:right w:val="single" w:sz="4" w:space="0" w:color="auto"/>
            </w:tcBorders>
            <w:shd w:val="clear" w:color="auto" w:fill="auto"/>
            <w:noWrap/>
            <w:vAlign w:val="center"/>
            <w:hideMark/>
          </w:tcPr>
          <w:p w14:paraId="78593626"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117F48F8"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5B1EFAA1"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4E81D698"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2023</w:t>
            </w:r>
          </w:p>
        </w:tc>
        <w:tc>
          <w:tcPr>
            <w:tcW w:w="288" w:type="pct"/>
            <w:tcBorders>
              <w:top w:val="nil"/>
              <w:left w:val="nil"/>
              <w:bottom w:val="single" w:sz="4" w:space="0" w:color="auto"/>
              <w:right w:val="single" w:sz="4" w:space="0" w:color="auto"/>
            </w:tcBorders>
            <w:shd w:val="clear" w:color="auto" w:fill="auto"/>
            <w:noWrap/>
            <w:vAlign w:val="center"/>
            <w:hideMark/>
          </w:tcPr>
          <w:p w14:paraId="66125278"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2024</w:t>
            </w:r>
          </w:p>
        </w:tc>
        <w:tc>
          <w:tcPr>
            <w:tcW w:w="678" w:type="pct"/>
            <w:tcBorders>
              <w:top w:val="nil"/>
              <w:left w:val="nil"/>
              <w:bottom w:val="single" w:sz="4" w:space="0" w:color="auto"/>
              <w:right w:val="single" w:sz="4" w:space="0" w:color="auto"/>
            </w:tcBorders>
            <w:shd w:val="clear" w:color="auto" w:fill="auto"/>
            <w:vAlign w:val="center"/>
            <w:hideMark/>
          </w:tcPr>
          <w:p w14:paraId="67F2A9D8" w14:textId="77777777" w:rsidR="003E67B9" w:rsidRPr="006B5A48" w:rsidRDefault="003E67B9" w:rsidP="002542AE">
            <w:pPr>
              <w:spacing w:after="0" w:line="240" w:lineRule="auto"/>
              <w:ind w:firstLine="0"/>
              <w:jc w:val="right"/>
              <w:outlineLvl w:val="0"/>
              <w:rPr>
                <w:sz w:val="16"/>
                <w:szCs w:val="16"/>
              </w:rPr>
            </w:pPr>
            <w:r w:rsidRPr="006B5A48">
              <w:rPr>
                <w:sz w:val="16"/>
                <w:szCs w:val="16"/>
              </w:rPr>
              <w:t>3 344,73</w:t>
            </w:r>
          </w:p>
        </w:tc>
      </w:tr>
      <w:tr w:rsidR="003E67B9" w:rsidRPr="006B5A48" w14:paraId="523470BC"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12152CD5" w14:textId="77777777" w:rsidR="003E67B9" w:rsidRPr="006B5A48" w:rsidRDefault="003E67B9" w:rsidP="002542AE">
            <w:pPr>
              <w:spacing w:after="0" w:line="240" w:lineRule="auto"/>
              <w:ind w:firstLine="0"/>
              <w:jc w:val="center"/>
              <w:outlineLvl w:val="0"/>
              <w:rPr>
                <w:sz w:val="16"/>
                <w:szCs w:val="16"/>
              </w:rPr>
            </w:pPr>
            <w:r w:rsidRPr="006B5A48">
              <w:rPr>
                <w:sz w:val="16"/>
                <w:szCs w:val="16"/>
              </w:rPr>
              <w:t>31</w:t>
            </w:r>
          </w:p>
        </w:tc>
        <w:tc>
          <w:tcPr>
            <w:tcW w:w="591" w:type="pct"/>
            <w:tcBorders>
              <w:top w:val="nil"/>
              <w:left w:val="nil"/>
              <w:bottom w:val="single" w:sz="4" w:space="0" w:color="auto"/>
              <w:right w:val="single" w:sz="4" w:space="0" w:color="auto"/>
            </w:tcBorders>
            <w:shd w:val="clear" w:color="auto" w:fill="auto"/>
            <w:noWrap/>
            <w:vAlign w:val="center"/>
            <w:hideMark/>
          </w:tcPr>
          <w:p w14:paraId="51659CF4" w14:textId="77777777" w:rsidR="003E67B9" w:rsidRPr="006B5A48" w:rsidRDefault="003E67B9" w:rsidP="002542AE">
            <w:pPr>
              <w:spacing w:after="0" w:line="240" w:lineRule="auto"/>
              <w:ind w:firstLine="0"/>
              <w:outlineLvl w:val="0"/>
              <w:rPr>
                <w:sz w:val="16"/>
                <w:szCs w:val="16"/>
              </w:rPr>
            </w:pPr>
            <w:r w:rsidRPr="006B5A48">
              <w:rPr>
                <w:sz w:val="16"/>
                <w:szCs w:val="16"/>
              </w:rPr>
              <w:t>Котельная "Центральная"</w:t>
            </w:r>
          </w:p>
        </w:tc>
        <w:tc>
          <w:tcPr>
            <w:tcW w:w="1316" w:type="pct"/>
            <w:tcBorders>
              <w:top w:val="nil"/>
              <w:left w:val="nil"/>
              <w:bottom w:val="single" w:sz="4" w:space="0" w:color="auto"/>
              <w:right w:val="single" w:sz="4" w:space="0" w:color="auto"/>
            </w:tcBorders>
            <w:shd w:val="clear" w:color="auto" w:fill="auto"/>
            <w:vAlign w:val="center"/>
            <w:hideMark/>
          </w:tcPr>
          <w:p w14:paraId="4243119C" w14:textId="77777777" w:rsidR="003E67B9" w:rsidRPr="006B5A48" w:rsidRDefault="003E67B9" w:rsidP="002542AE">
            <w:pPr>
              <w:spacing w:after="0" w:line="240" w:lineRule="auto"/>
              <w:ind w:firstLine="0"/>
              <w:outlineLvl w:val="0"/>
              <w:rPr>
                <w:sz w:val="16"/>
                <w:szCs w:val="16"/>
              </w:rPr>
            </w:pPr>
            <w:r w:rsidRPr="006B5A48">
              <w:rPr>
                <w:sz w:val="16"/>
                <w:szCs w:val="16"/>
              </w:rPr>
              <w:t>Капитальный ремонт тепловой сети от узла 7 до Узла 6</w:t>
            </w:r>
          </w:p>
        </w:tc>
        <w:tc>
          <w:tcPr>
            <w:tcW w:w="295" w:type="pct"/>
            <w:tcBorders>
              <w:top w:val="nil"/>
              <w:left w:val="nil"/>
              <w:bottom w:val="single" w:sz="4" w:space="0" w:color="auto"/>
              <w:right w:val="single" w:sz="4" w:space="0" w:color="auto"/>
            </w:tcBorders>
            <w:shd w:val="clear" w:color="auto" w:fill="auto"/>
            <w:vAlign w:val="center"/>
            <w:hideMark/>
          </w:tcPr>
          <w:p w14:paraId="220766C4" w14:textId="77777777" w:rsidR="003E67B9" w:rsidRPr="006B5A48" w:rsidRDefault="003E67B9" w:rsidP="002542AE">
            <w:pPr>
              <w:spacing w:after="0" w:line="240" w:lineRule="auto"/>
              <w:ind w:firstLine="0"/>
              <w:jc w:val="center"/>
              <w:outlineLvl w:val="0"/>
              <w:rPr>
                <w:sz w:val="16"/>
                <w:szCs w:val="16"/>
              </w:rPr>
            </w:pPr>
            <w:r w:rsidRPr="006B5A48">
              <w:rPr>
                <w:sz w:val="16"/>
                <w:szCs w:val="16"/>
              </w:rPr>
              <w:t>135</w:t>
            </w:r>
          </w:p>
        </w:tc>
        <w:tc>
          <w:tcPr>
            <w:tcW w:w="304" w:type="pct"/>
            <w:tcBorders>
              <w:top w:val="nil"/>
              <w:left w:val="nil"/>
              <w:bottom w:val="single" w:sz="4" w:space="0" w:color="auto"/>
              <w:right w:val="single" w:sz="4" w:space="0" w:color="auto"/>
            </w:tcBorders>
            <w:shd w:val="clear" w:color="auto" w:fill="auto"/>
            <w:vAlign w:val="center"/>
            <w:hideMark/>
          </w:tcPr>
          <w:p w14:paraId="10FE1F8F" w14:textId="77777777" w:rsidR="003E67B9" w:rsidRPr="006B5A48" w:rsidRDefault="003E67B9" w:rsidP="002542AE">
            <w:pPr>
              <w:spacing w:after="0" w:line="240" w:lineRule="auto"/>
              <w:ind w:firstLine="0"/>
              <w:jc w:val="center"/>
              <w:outlineLvl w:val="0"/>
              <w:rPr>
                <w:sz w:val="16"/>
                <w:szCs w:val="16"/>
              </w:rPr>
            </w:pPr>
            <w:r w:rsidRPr="006B5A48">
              <w:rPr>
                <w:sz w:val="16"/>
                <w:szCs w:val="16"/>
              </w:rPr>
              <w:t>135</w:t>
            </w:r>
          </w:p>
        </w:tc>
        <w:tc>
          <w:tcPr>
            <w:tcW w:w="252" w:type="pct"/>
            <w:tcBorders>
              <w:top w:val="nil"/>
              <w:left w:val="nil"/>
              <w:bottom w:val="single" w:sz="4" w:space="0" w:color="auto"/>
              <w:right w:val="single" w:sz="4" w:space="0" w:color="auto"/>
            </w:tcBorders>
            <w:shd w:val="clear" w:color="auto" w:fill="auto"/>
            <w:noWrap/>
            <w:vAlign w:val="center"/>
            <w:hideMark/>
          </w:tcPr>
          <w:p w14:paraId="000D66D4"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1D2E7722"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1A9D1BF6"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18466DDB"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2036</w:t>
            </w:r>
          </w:p>
        </w:tc>
        <w:tc>
          <w:tcPr>
            <w:tcW w:w="288" w:type="pct"/>
            <w:tcBorders>
              <w:top w:val="nil"/>
              <w:left w:val="nil"/>
              <w:bottom w:val="single" w:sz="4" w:space="0" w:color="auto"/>
              <w:right w:val="single" w:sz="4" w:space="0" w:color="auto"/>
            </w:tcBorders>
            <w:shd w:val="clear" w:color="auto" w:fill="auto"/>
            <w:noWrap/>
            <w:vAlign w:val="center"/>
            <w:hideMark/>
          </w:tcPr>
          <w:p w14:paraId="60F13AF4"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2037</w:t>
            </w:r>
          </w:p>
        </w:tc>
        <w:tc>
          <w:tcPr>
            <w:tcW w:w="678" w:type="pct"/>
            <w:tcBorders>
              <w:top w:val="nil"/>
              <w:left w:val="nil"/>
              <w:bottom w:val="single" w:sz="4" w:space="0" w:color="auto"/>
              <w:right w:val="single" w:sz="4" w:space="0" w:color="auto"/>
            </w:tcBorders>
            <w:shd w:val="clear" w:color="auto" w:fill="auto"/>
            <w:vAlign w:val="center"/>
            <w:hideMark/>
          </w:tcPr>
          <w:p w14:paraId="216F9F06" w14:textId="77777777" w:rsidR="003E67B9" w:rsidRPr="006B5A48" w:rsidRDefault="003E67B9" w:rsidP="002542AE">
            <w:pPr>
              <w:spacing w:after="0" w:line="240" w:lineRule="auto"/>
              <w:ind w:firstLine="0"/>
              <w:jc w:val="right"/>
              <w:outlineLvl w:val="0"/>
              <w:rPr>
                <w:sz w:val="16"/>
                <w:szCs w:val="16"/>
              </w:rPr>
            </w:pPr>
            <w:r w:rsidRPr="006B5A48">
              <w:rPr>
                <w:sz w:val="16"/>
                <w:szCs w:val="16"/>
              </w:rPr>
              <w:t>5 788,96</w:t>
            </w:r>
          </w:p>
        </w:tc>
      </w:tr>
      <w:tr w:rsidR="003E67B9" w:rsidRPr="006B5A48" w14:paraId="28B13A3D"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40D5C80B" w14:textId="77777777" w:rsidR="003E67B9" w:rsidRPr="006B5A48" w:rsidRDefault="003E67B9" w:rsidP="002542AE">
            <w:pPr>
              <w:spacing w:after="0" w:line="240" w:lineRule="auto"/>
              <w:ind w:firstLine="0"/>
              <w:jc w:val="center"/>
              <w:outlineLvl w:val="0"/>
              <w:rPr>
                <w:sz w:val="16"/>
                <w:szCs w:val="16"/>
              </w:rPr>
            </w:pPr>
            <w:r w:rsidRPr="006B5A48">
              <w:rPr>
                <w:sz w:val="16"/>
                <w:szCs w:val="16"/>
              </w:rPr>
              <w:t>32</w:t>
            </w:r>
          </w:p>
        </w:tc>
        <w:tc>
          <w:tcPr>
            <w:tcW w:w="591" w:type="pct"/>
            <w:tcBorders>
              <w:top w:val="nil"/>
              <w:left w:val="nil"/>
              <w:bottom w:val="single" w:sz="4" w:space="0" w:color="auto"/>
              <w:right w:val="single" w:sz="4" w:space="0" w:color="auto"/>
            </w:tcBorders>
            <w:shd w:val="clear" w:color="auto" w:fill="auto"/>
            <w:noWrap/>
            <w:vAlign w:val="center"/>
            <w:hideMark/>
          </w:tcPr>
          <w:p w14:paraId="64682F7A" w14:textId="77777777" w:rsidR="003E67B9" w:rsidRPr="006B5A48" w:rsidRDefault="003E67B9" w:rsidP="002542AE">
            <w:pPr>
              <w:spacing w:after="0" w:line="240" w:lineRule="auto"/>
              <w:ind w:firstLine="0"/>
              <w:outlineLvl w:val="0"/>
              <w:rPr>
                <w:sz w:val="16"/>
                <w:szCs w:val="16"/>
              </w:rPr>
            </w:pPr>
            <w:r w:rsidRPr="006B5A48">
              <w:rPr>
                <w:sz w:val="16"/>
                <w:szCs w:val="16"/>
              </w:rPr>
              <w:t>Котельная "Центральная"</w:t>
            </w:r>
          </w:p>
        </w:tc>
        <w:tc>
          <w:tcPr>
            <w:tcW w:w="1316" w:type="pct"/>
            <w:tcBorders>
              <w:top w:val="nil"/>
              <w:left w:val="nil"/>
              <w:bottom w:val="single" w:sz="4" w:space="0" w:color="auto"/>
              <w:right w:val="single" w:sz="4" w:space="0" w:color="auto"/>
            </w:tcBorders>
            <w:shd w:val="clear" w:color="auto" w:fill="auto"/>
            <w:vAlign w:val="center"/>
            <w:hideMark/>
          </w:tcPr>
          <w:p w14:paraId="0BF2413A"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Узла 6 до ТК-200</w:t>
            </w:r>
          </w:p>
        </w:tc>
        <w:tc>
          <w:tcPr>
            <w:tcW w:w="295" w:type="pct"/>
            <w:tcBorders>
              <w:top w:val="nil"/>
              <w:left w:val="nil"/>
              <w:bottom w:val="single" w:sz="4" w:space="0" w:color="auto"/>
              <w:right w:val="single" w:sz="4" w:space="0" w:color="auto"/>
            </w:tcBorders>
            <w:shd w:val="clear" w:color="auto" w:fill="auto"/>
            <w:vAlign w:val="center"/>
            <w:hideMark/>
          </w:tcPr>
          <w:p w14:paraId="67BD02BE" w14:textId="77777777" w:rsidR="003E67B9" w:rsidRPr="006B5A48" w:rsidRDefault="003E67B9" w:rsidP="002542AE">
            <w:pPr>
              <w:spacing w:after="0" w:line="240" w:lineRule="auto"/>
              <w:ind w:firstLine="0"/>
              <w:jc w:val="center"/>
              <w:outlineLvl w:val="0"/>
              <w:rPr>
                <w:sz w:val="16"/>
                <w:szCs w:val="16"/>
              </w:rPr>
            </w:pPr>
            <w:r w:rsidRPr="006B5A48">
              <w:rPr>
                <w:sz w:val="16"/>
                <w:szCs w:val="16"/>
              </w:rPr>
              <w:t>95</w:t>
            </w:r>
          </w:p>
        </w:tc>
        <w:tc>
          <w:tcPr>
            <w:tcW w:w="304" w:type="pct"/>
            <w:tcBorders>
              <w:top w:val="nil"/>
              <w:left w:val="nil"/>
              <w:bottom w:val="single" w:sz="4" w:space="0" w:color="auto"/>
              <w:right w:val="single" w:sz="4" w:space="0" w:color="auto"/>
            </w:tcBorders>
            <w:shd w:val="clear" w:color="auto" w:fill="auto"/>
            <w:vAlign w:val="center"/>
            <w:hideMark/>
          </w:tcPr>
          <w:p w14:paraId="591F2776" w14:textId="77777777" w:rsidR="003E67B9" w:rsidRPr="006B5A48" w:rsidRDefault="003E67B9" w:rsidP="002542AE">
            <w:pPr>
              <w:spacing w:after="0" w:line="240" w:lineRule="auto"/>
              <w:ind w:firstLine="0"/>
              <w:jc w:val="center"/>
              <w:outlineLvl w:val="0"/>
              <w:rPr>
                <w:sz w:val="16"/>
                <w:szCs w:val="16"/>
              </w:rPr>
            </w:pPr>
            <w:r w:rsidRPr="006B5A48">
              <w:rPr>
                <w:sz w:val="16"/>
                <w:szCs w:val="16"/>
              </w:rPr>
              <w:t>95</w:t>
            </w:r>
          </w:p>
        </w:tc>
        <w:tc>
          <w:tcPr>
            <w:tcW w:w="252" w:type="pct"/>
            <w:tcBorders>
              <w:top w:val="nil"/>
              <w:left w:val="nil"/>
              <w:bottom w:val="single" w:sz="4" w:space="0" w:color="auto"/>
              <w:right w:val="single" w:sz="4" w:space="0" w:color="auto"/>
            </w:tcBorders>
            <w:shd w:val="clear" w:color="auto" w:fill="auto"/>
            <w:noWrap/>
            <w:vAlign w:val="center"/>
            <w:hideMark/>
          </w:tcPr>
          <w:p w14:paraId="1B39BE0D" w14:textId="77777777" w:rsidR="003E67B9" w:rsidRPr="006B5A48" w:rsidRDefault="003E67B9" w:rsidP="002542AE">
            <w:pPr>
              <w:spacing w:after="0" w:line="240" w:lineRule="auto"/>
              <w:ind w:firstLine="0"/>
              <w:jc w:val="center"/>
              <w:outlineLvl w:val="0"/>
              <w:rPr>
                <w:sz w:val="16"/>
                <w:szCs w:val="16"/>
              </w:rPr>
            </w:pPr>
            <w:r w:rsidRPr="006B5A48">
              <w:rPr>
                <w:sz w:val="16"/>
                <w:szCs w:val="16"/>
              </w:rPr>
              <w:t>525</w:t>
            </w:r>
          </w:p>
        </w:tc>
        <w:tc>
          <w:tcPr>
            <w:tcW w:w="259" w:type="pct"/>
            <w:tcBorders>
              <w:top w:val="nil"/>
              <w:left w:val="nil"/>
              <w:bottom w:val="single" w:sz="4" w:space="0" w:color="auto"/>
              <w:right w:val="single" w:sz="4" w:space="0" w:color="auto"/>
            </w:tcBorders>
            <w:shd w:val="clear" w:color="auto" w:fill="auto"/>
            <w:noWrap/>
            <w:vAlign w:val="center"/>
            <w:hideMark/>
          </w:tcPr>
          <w:p w14:paraId="113CA695"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5ECF5BE6"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5405621E"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2031</w:t>
            </w:r>
          </w:p>
        </w:tc>
        <w:tc>
          <w:tcPr>
            <w:tcW w:w="288" w:type="pct"/>
            <w:tcBorders>
              <w:top w:val="nil"/>
              <w:left w:val="nil"/>
              <w:bottom w:val="single" w:sz="4" w:space="0" w:color="auto"/>
              <w:right w:val="single" w:sz="4" w:space="0" w:color="auto"/>
            </w:tcBorders>
            <w:shd w:val="clear" w:color="auto" w:fill="auto"/>
            <w:noWrap/>
            <w:vAlign w:val="center"/>
            <w:hideMark/>
          </w:tcPr>
          <w:p w14:paraId="6D91F163"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2032</w:t>
            </w:r>
          </w:p>
        </w:tc>
        <w:tc>
          <w:tcPr>
            <w:tcW w:w="678" w:type="pct"/>
            <w:tcBorders>
              <w:top w:val="nil"/>
              <w:left w:val="nil"/>
              <w:bottom w:val="single" w:sz="4" w:space="0" w:color="auto"/>
              <w:right w:val="single" w:sz="4" w:space="0" w:color="auto"/>
            </w:tcBorders>
            <w:shd w:val="clear" w:color="auto" w:fill="auto"/>
            <w:vAlign w:val="center"/>
            <w:hideMark/>
          </w:tcPr>
          <w:p w14:paraId="12E650AA" w14:textId="77777777" w:rsidR="003E67B9" w:rsidRPr="006B5A48" w:rsidRDefault="003E67B9" w:rsidP="002542AE">
            <w:pPr>
              <w:spacing w:after="0" w:line="240" w:lineRule="auto"/>
              <w:ind w:firstLine="0"/>
              <w:jc w:val="right"/>
              <w:outlineLvl w:val="0"/>
              <w:rPr>
                <w:sz w:val="16"/>
                <w:szCs w:val="16"/>
              </w:rPr>
            </w:pPr>
            <w:r w:rsidRPr="006B5A48">
              <w:rPr>
                <w:sz w:val="16"/>
                <w:szCs w:val="16"/>
              </w:rPr>
              <w:t>4 073,71</w:t>
            </w:r>
          </w:p>
        </w:tc>
      </w:tr>
      <w:tr w:rsidR="003E67B9" w:rsidRPr="006B5A48" w14:paraId="3885109F"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3213FDA5" w14:textId="77777777" w:rsidR="003E67B9" w:rsidRPr="006B5A48" w:rsidRDefault="003E67B9" w:rsidP="002542AE">
            <w:pPr>
              <w:spacing w:after="0" w:line="240" w:lineRule="auto"/>
              <w:ind w:firstLine="0"/>
              <w:jc w:val="center"/>
              <w:outlineLvl w:val="0"/>
              <w:rPr>
                <w:sz w:val="16"/>
                <w:szCs w:val="16"/>
              </w:rPr>
            </w:pPr>
            <w:r w:rsidRPr="006B5A48">
              <w:rPr>
                <w:sz w:val="16"/>
                <w:szCs w:val="16"/>
              </w:rPr>
              <w:t>33</w:t>
            </w:r>
          </w:p>
        </w:tc>
        <w:tc>
          <w:tcPr>
            <w:tcW w:w="591" w:type="pct"/>
            <w:tcBorders>
              <w:top w:val="nil"/>
              <w:left w:val="nil"/>
              <w:bottom w:val="single" w:sz="4" w:space="0" w:color="auto"/>
              <w:right w:val="single" w:sz="4" w:space="0" w:color="auto"/>
            </w:tcBorders>
            <w:shd w:val="clear" w:color="auto" w:fill="auto"/>
            <w:noWrap/>
            <w:vAlign w:val="center"/>
            <w:hideMark/>
          </w:tcPr>
          <w:p w14:paraId="43F6615B" w14:textId="77777777" w:rsidR="003E67B9" w:rsidRPr="006B5A48" w:rsidRDefault="003E67B9" w:rsidP="002542AE">
            <w:pPr>
              <w:spacing w:after="0" w:line="240" w:lineRule="auto"/>
              <w:ind w:firstLine="0"/>
              <w:outlineLvl w:val="0"/>
              <w:rPr>
                <w:sz w:val="16"/>
                <w:szCs w:val="16"/>
              </w:rPr>
            </w:pPr>
            <w:r w:rsidRPr="006B5A48">
              <w:rPr>
                <w:sz w:val="16"/>
                <w:szCs w:val="16"/>
              </w:rPr>
              <w:t>Котельная "Центральная"</w:t>
            </w:r>
          </w:p>
        </w:tc>
        <w:tc>
          <w:tcPr>
            <w:tcW w:w="1316" w:type="pct"/>
            <w:tcBorders>
              <w:top w:val="nil"/>
              <w:left w:val="nil"/>
              <w:bottom w:val="single" w:sz="4" w:space="0" w:color="auto"/>
              <w:right w:val="single" w:sz="4" w:space="0" w:color="auto"/>
            </w:tcBorders>
            <w:shd w:val="clear" w:color="auto" w:fill="auto"/>
            <w:vAlign w:val="center"/>
            <w:hideMark/>
          </w:tcPr>
          <w:p w14:paraId="5E01C5A9"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ТК-200 до ТК-199</w:t>
            </w:r>
          </w:p>
        </w:tc>
        <w:tc>
          <w:tcPr>
            <w:tcW w:w="295" w:type="pct"/>
            <w:tcBorders>
              <w:top w:val="nil"/>
              <w:left w:val="nil"/>
              <w:bottom w:val="single" w:sz="4" w:space="0" w:color="auto"/>
              <w:right w:val="single" w:sz="4" w:space="0" w:color="auto"/>
            </w:tcBorders>
            <w:shd w:val="clear" w:color="auto" w:fill="auto"/>
            <w:vAlign w:val="center"/>
            <w:hideMark/>
          </w:tcPr>
          <w:p w14:paraId="0508C9ED" w14:textId="77777777" w:rsidR="003E67B9" w:rsidRPr="006B5A48" w:rsidRDefault="003E67B9" w:rsidP="002542AE">
            <w:pPr>
              <w:spacing w:after="0" w:line="240" w:lineRule="auto"/>
              <w:ind w:firstLine="0"/>
              <w:jc w:val="center"/>
              <w:outlineLvl w:val="0"/>
              <w:rPr>
                <w:sz w:val="16"/>
                <w:szCs w:val="16"/>
              </w:rPr>
            </w:pPr>
            <w:r w:rsidRPr="006B5A48">
              <w:rPr>
                <w:sz w:val="16"/>
                <w:szCs w:val="16"/>
              </w:rPr>
              <w:t>54</w:t>
            </w:r>
          </w:p>
        </w:tc>
        <w:tc>
          <w:tcPr>
            <w:tcW w:w="304" w:type="pct"/>
            <w:tcBorders>
              <w:top w:val="nil"/>
              <w:left w:val="nil"/>
              <w:bottom w:val="single" w:sz="4" w:space="0" w:color="auto"/>
              <w:right w:val="single" w:sz="4" w:space="0" w:color="auto"/>
            </w:tcBorders>
            <w:shd w:val="clear" w:color="auto" w:fill="auto"/>
            <w:vAlign w:val="center"/>
            <w:hideMark/>
          </w:tcPr>
          <w:p w14:paraId="3D37414B" w14:textId="77777777" w:rsidR="003E67B9" w:rsidRPr="006B5A48" w:rsidRDefault="003E67B9" w:rsidP="002542AE">
            <w:pPr>
              <w:spacing w:after="0" w:line="240" w:lineRule="auto"/>
              <w:ind w:firstLine="0"/>
              <w:jc w:val="center"/>
              <w:outlineLvl w:val="0"/>
              <w:rPr>
                <w:sz w:val="16"/>
                <w:szCs w:val="16"/>
              </w:rPr>
            </w:pPr>
            <w:r w:rsidRPr="006B5A48">
              <w:rPr>
                <w:sz w:val="16"/>
                <w:szCs w:val="16"/>
              </w:rPr>
              <w:t>54</w:t>
            </w:r>
          </w:p>
        </w:tc>
        <w:tc>
          <w:tcPr>
            <w:tcW w:w="252" w:type="pct"/>
            <w:tcBorders>
              <w:top w:val="nil"/>
              <w:left w:val="nil"/>
              <w:bottom w:val="single" w:sz="4" w:space="0" w:color="auto"/>
              <w:right w:val="single" w:sz="4" w:space="0" w:color="auto"/>
            </w:tcBorders>
            <w:shd w:val="clear" w:color="auto" w:fill="auto"/>
            <w:noWrap/>
            <w:vAlign w:val="center"/>
            <w:hideMark/>
          </w:tcPr>
          <w:p w14:paraId="0BD0BCEE" w14:textId="77777777" w:rsidR="003E67B9" w:rsidRPr="006B5A48" w:rsidRDefault="003E67B9" w:rsidP="002542AE">
            <w:pPr>
              <w:spacing w:after="0" w:line="240" w:lineRule="auto"/>
              <w:ind w:firstLine="0"/>
              <w:jc w:val="center"/>
              <w:outlineLvl w:val="0"/>
              <w:rPr>
                <w:sz w:val="16"/>
                <w:szCs w:val="16"/>
              </w:rPr>
            </w:pPr>
            <w:r w:rsidRPr="006B5A48">
              <w:rPr>
                <w:sz w:val="16"/>
                <w:szCs w:val="16"/>
              </w:rPr>
              <w:t>525</w:t>
            </w:r>
          </w:p>
        </w:tc>
        <w:tc>
          <w:tcPr>
            <w:tcW w:w="259" w:type="pct"/>
            <w:tcBorders>
              <w:top w:val="nil"/>
              <w:left w:val="nil"/>
              <w:bottom w:val="single" w:sz="4" w:space="0" w:color="auto"/>
              <w:right w:val="single" w:sz="4" w:space="0" w:color="auto"/>
            </w:tcBorders>
            <w:shd w:val="clear" w:color="auto" w:fill="auto"/>
            <w:noWrap/>
            <w:vAlign w:val="center"/>
            <w:hideMark/>
          </w:tcPr>
          <w:p w14:paraId="61ECB267"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5084FF3F"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1940E7F5"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2025</w:t>
            </w:r>
          </w:p>
        </w:tc>
        <w:tc>
          <w:tcPr>
            <w:tcW w:w="288" w:type="pct"/>
            <w:tcBorders>
              <w:top w:val="nil"/>
              <w:left w:val="nil"/>
              <w:bottom w:val="single" w:sz="4" w:space="0" w:color="auto"/>
              <w:right w:val="single" w:sz="4" w:space="0" w:color="auto"/>
            </w:tcBorders>
            <w:shd w:val="clear" w:color="auto" w:fill="auto"/>
            <w:noWrap/>
            <w:vAlign w:val="center"/>
            <w:hideMark/>
          </w:tcPr>
          <w:p w14:paraId="6A0F7433"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2026</w:t>
            </w:r>
          </w:p>
        </w:tc>
        <w:tc>
          <w:tcPr>
            <w:tcW w:w="678" w:type="pct"/>
            <w:tcBorders>
              <w:top w:val="nil"/>
              <w:left w:val="nil"/>
              <w:bottom w:val="single" w:sz="4" w:space="0" w:color="auto"/>
              <w:right w:val="single" w:sz="4" w:space="0" w:color="auto"/>
            </w:tcBorders>
            <w:shd w:val="clear" w:color="auto" w:fill="auto"/>
            <w:vAlign w:val="center"/>
            <w:hideMark/>
          </w:tcPr>
          <w:p w14:paraId="6DE9AC54" w14:textId="77777777" w:rsidR="003E67B9" w:rsidRPr="006B5A48" w:rsidRDefault="003E67B9" w:rsidP="002542AE">
            <w:pPr>
              <w:spacing w:after="0" w:line="240" w:lineRule="auto"/>
              <w:ind w:firstLine="0"/>
              <w:jc w:val="right"/>
              <w:outlineLvl w:val="0"/>
              <w:rPr>
                <w:sz w:val="16"/>
                <w:szCs w:val="16"/>
              </w:rPr>
            </w:pPr>
            <w:r w:rsidRPr="006B5A48">
              <w:rPr>
                <w:sz w:val="16"/>
                <w:szCs w:val="16"/>
              </w:rPr>
              <w:t>2 315,58</w:t>
            </w:r>
          </w:p>
        </w:tc>
      </w:tr>
      <w:tr w:rsidR="003E67B9" w:rsidRPr="006B5A48" w14:paraId="6EF5A916"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63DB7236" w14:textId="77777777" w:rsidR="003E67B9" w:rsidRPr="006B5A48" w:rsidRDefault="003E67B9" w:rsidP="002542AE">
            <w:pPr>
              <w:spacing w:after="0" w:line="240" w:lineRule="auto"/>
              <w:ind w:firstLine="0"/>
              <w:jc w:val="center"/>
              <w:outlineLvl w:val="0"/>
              <w:rPr>
                <w:sz w:val="16"/>
                <w:szCs w:val="16"/>
              </w:rPr>
            </w:pPr>
            <w:r w:rsidRPr="006B5A48">
              <w:rPr>
                <w:sz w:val="16"/>
                <w:szCs w:val="16"/>
              </w:rPr>
              <w:t>34</w:t>
            </w:r>
          </w:p>
        </w:tc>
        <w:tc>
          <w:tcPr>
            <w:tcW w:w="591" w:type="pct"/>
            <w:tcBorders>
              <w:top w:val="nil"/>
              <w:left w:val="nil"/>
              <w:bottom w:val="single" w:sz="4" w:space="0" w:color="auto"/>
              <w:right w:val="single" w:sz="4" w:space="0" w:color="auto"/>
            </w:tcBorders>
            <w:shd w:val="clear" w:color="auto" w:fill="auto"/>
            <w:noWrap/>
            <w:vAlign w:val="center"/>
            <w:hideMark/>
          </w:tcPr>
          <w:p w14:paraId="74B96246" w14:textId="77777777" w:rsidR="003E67B9" w:rsidRPr="006B5A48" w:rsidRDefault="003E67B9" w:rsidP="002542AE">
            <w:pPr>
              <w:spacing w:after="0" w:line="240" w:lineRule="auto"/>
              <w:ind w:firstLine="0"/>
              <w:outlineLvl w:val="0"/>
              <w:rPr>
                <w:sz w:val="16"/>
                <w:szCs w:val="16"/>
              </w:rPr>
            </w:pPr>
            <w:r w:rsidRPr="006B5A48">
              <w:rPr>
                <w:sz w:val="16"/>
                <w:szCs w:val="16"/>
              </w:rPr>
              <w:t>Котельная "Центральная"</w:t>
            </w:r>
          </w:p>
        </w:tc>
        <w:tc>
          <w:tcPr>
            <w:tcW w:w="1316" w:type="pct"/>
            <w:tcBorders>
              <w:top w:val="nil"/>
              <w:left w:val="nil"/>
              <w:bottom w:val="single" w:sz="4" w:space="0" w:color="auto"/>
              <w:right w:val="single" w:sz="4" w:space="0" w:color="auto"/>
            </w:tcBorders>
            <w:shd w:val="clear" w:color="auto" w:fill="auto"/>
            <w:vAlign w:val="center"/>
            <w:hideMark/>
          </w:tcPr>
          <w:p w14:paraId="06FBFD69" w14:textId="77777777" w:rsidR="003E67B9" w:rsidRPr="006B5A48" w:rsidRDefault="003E67B9" w:rsidP="002542AE">
            <w:pPr>
              <w:spacing w:after="0" w:line="240" w:lineRule="auto"/>
              <w:ind w:firstLine="0"/>
              <w:outlineLvl w:val="0"/>
              <w:rPr>
                <w:sz w:val="16"/>
                <w:szCs w:val="16"/>
              </w:rPr>
            </w:pPr>
            <w:r w:rsidRPr="006B5A48">
              <w:rPr>
                <w:sz w:val="16"/>
                <w:szCs w:val="16"/>
              </w:rPr>
              <w:t>Строительство тепловой сети от ТК-199 до узла задвижек</w:t>
            </w:r>
          </w:p>
        </w:tc>
        <w:tc>
          <w:tcPr>
            <w:tcW w:w="295" w:type="pct"/>
            <w:tcBorders>
              <w:top w:val="nil"/>
              <w:left w:val="nil"/>
              <w:bottom w:val="single" w:sz="4" w:space="0" w:color="auto"/>
              <w:right w:val="single" w:sz="4" w:space="0" w:color="auto"/>
            </w:tcBorders>
            <w:shd w:val="clear" w:color="auto" w:fill="auto"/>
            <w:vAlign w:val="center"/>
            <w:hideMark/>
          </w:tcPr>
          <w:p w14:paraId="0C3560DE" w14:textId="77777777" w:rsidR="003E67B9" w:rsidRPr="006B5A48" w:rsidRDefault="003E67B9" w:rsidP="002542AE">
            <w:pPr>
              <w:spacing w:after="0" w:line="240" w:lineRule="auto"/>
              <w:ind w:firstLine="0"/>
              <w:jc w:val="center"/>
              <w:outlineLvl w:val="0"/>
              <w:rPr>
                <w:sz w:val="16"/>
                <w:szCs w:val="16"/>
              </w:rPr>
            </w:pPr>
            <w:r w:rsidRPr="006B5A48">
              <w:rPr>
                <w:sz w:val="16"/>
                <w:szCs w:val="16"/>
              </w:rPr>
              <w:t>-</w:t>
            </w:r>
          </w:p>
        </w:tc>
        <w:tc>
          <w:tcPr>
            <w:tcW w:w="304" w:type="pct"/>
            <w:tcBorders>
              <w:top w:val="nil"/>
              <w:left w:val="nil"/>
              <w:bottom w:val="single" w:sz="4" w:space="0" w:color="auto"/>
              <w:right w:val="single" w:sz="4" w:space="0" w:color="auto"/>
            </w:tcBorders>
            <w:shd w:val="clear" w:color="auto" w:fill="auto"/>
            <w:vAlign w:val="center"/>
            <w:hideMark/>
          </w:tcPr>
          <w:p w14:paraId="76D1CF34" w14:textId="77777777" w:rsidR="003E67B9" w:rsidRPr="006B5A48" w:rsidRDefault="003E67B9" w:rsidP="002542AE">
            <w:pPr>
              <w:spacing w:after="0" w:line="240" w:lineRule="auto"/>
              <w:ind w:firstLine="0"/>
              <w:jc w:val="center"/>
              <w:outlineLvl w:val="0"/>
              <w:rPr>
                <w:sz w:val="16"/>
                <w:szCs w:val="16"/>
              </w:rPr>
            </w:pPr>
            <w:r w:rsidRPr="006B5A48">
              <w:rPr>
                <w:sz w:val="16"/>
                <w:szCs w:val="16"/>
              </w:rPr>
              <w:t>236</w:t>
            </w:r>
          </w:p>
        </w:tc>
        <w:tc>
          <w:tcPr>
            <w:tcW w:w="252" w:type="pct"/>
            <w:tcBorders>
              <w:top w:val="nil"/>
              <w:left w:val="nil"/>
              <w:bottom w:val="single" w:sz="4" w:space="0" w:color="auto"/>
              <w:right w:val="single" w:sz="4" w:space="0" w:color="auto"/>
            </w:tcBorders>
            <w:shd w:val="clear" w:color="auto" w:fill="auto"/>
            <w:vAlign w:val="center"/>
            <w:hideMark/>
          </w:tcPr>
          <w:p w14:paraId="6A0704AF" w14:textId="77777777" w:rsidR="003E67B9" w:rsidRPr="006B5A48" w:rsidRDefault="003E67B9" w:rsidP="002542AE">
            <w:pPr>
              <w:spacing w:after="0" w:line="240" w:lineRule="auto"/>
              <w:ind w:firstLine="0"/>
              <w:jc w:val="center"/>
              <w:outlineLvl w:val="0"/>
              <w:rPr>
                <w:sz w:val="16"/>
                <w:szCs w:val="16"/>
              </w:rPr>
            </w:pPr>
            <w:r w:rsidRPr="006B5A48">
              <w:rPr>
                <w:sz w:val="16"/>
                <w:szCs w:val="16"/>
              </w:rPr>
              <w:t>-</w:t>
            </w:r>
          </w:p>
        </w:tc>
        <w:tc>
          <w:tcPr>
            <w:tcW w:w="259" w:type="pct"/>
            <w:tcBorders>
              <w:top w:val="nil"/>
              <w:left w:val="nil"/>
              <w:bottom w:val="single" w:sz="4" w:space="0" w:color="auto"/>
              <w:right w:val="single" w:sz="4" w:space="0" w:color="auto"/>
            </w:tcBorders>
            <w:shd w:val="clear" w:color="auto" w:fill="auto"/>
            <w:noWrap/>
            <w:vAlign w:val="center"/>
            <w:hideMark/>
          </w:tcPr>
          <w:p w14:paraId="2A4BA516"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33090BF8"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7D1CEDCD"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2030</w:t>
            </w:r>
          </w:p>
        </w:tc>
        <w:tc>
          <w:tcPr>
            <w:tcW w:w="288" w:type="pct"/>
            <w:tcBorders>
              <w:top w:val="nil"/>
              <w:left w:val="nil"/>
              <w:bottom w:val="single" w:sz="4" w:space="0" w:color="auto"/>
              <w:right w:val="single" w:sz="4" w:space="0" w:color="auto"/>
            </w:tcBorders>
            <w:shd w:val="clear" w:color="auto" w:fill="auto"/>
            <w:noWrap/>
            <w:vAlign w:val="center"/>
            <w:hideMark/>
          </w:tcPr>
          <w:p w14:paraId="59DBC0F7"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2031</w:t>
            </w:r>
          </w:p>
        </w:tc>
        <w:tc>
          <w:tcPr>
            <w:tcW w:w="678" w:type="pct"/>
            <w:tcBorders>
              <w:top w:val="nil"/>
              <w:left w:val="nil"/>
              <w:bottom w:val="single" w:sz="4" w:space="0" w:color="auto"/>
              <w:right w:val="single" w:sz="4" w:space="0" w:color="auto"/>
            </w:tcBorders>
            <w:shd w:val="clear" w:color="auto" w:fill="auto"/>
            <w:vAlign w:val="center"/>
            <w:hideMark/>
          </w:tcPr>
          <w:p w14:paraId="5E86A85C" w14:textId="77777777" w:rsidR="003E67B9" w:rsidRPr="006B5A48" w:rsidRDefault="003E67B9" w:rsidP="002542AE">
            <w:pPr>
              <w:spacing w:after="0" w:line="240" w:lineRule="auto"/>
              <w:ind w:firstLine="0"/>
              <w:jc w:val="right"/>
              <w:outlineLvl w:val="0"/>
              <w:rPr>
                <w:sz w:val="16"/>
                <w:szCs w:val="16"/>
              </w:rPr>
            </w:pPr>
            <w:r w:rsidRPr="006B5A48">
              <w:rPr>
                <w:sz w:val="16"/>
                <w:szCs w:val="16"/>
              </w:rPr>
              <w:t>9 035,68</w:t>
            </w:r>
          </w:p>
        </w:tc>
      </w:tr>
      <w:tr w:rsidR="003E67B9" w:rsidRPr="006B5A48" w14:paraId="4C29BA89"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61649EC3" w14:textId="77777777" w:rsidR="003E67B9" w:rsidRPr="006B5A48" w:rsidRDefault="003E67B9" w:rsidP="002542AE">
            <w:pPr>
              <w:spacing w:after="0" w:line="240" w:lineRule="auto"/>
              <w:ind w:firstLine="0"/>
              <w:jc w:val="center"/>
              <w:outlineLvl w:val="0"/>
              <w:rPr>
                <w:sz w:val="16"/>
                <w:szCs w:val="16"/>
              </w:rPr>
            </w:pPr>
            <w:r w:rsidRPr="006B5A48">
              <w:rPr>
                <w:sz w:val="16"/>
                <w:szCs w:val="16"/>
              </w:rPr>
              <w:t>35</w:t>
            </w:r>
          </w:p>
        </w:tc>
        <w:tc>
          <w:tcPr>
            <w:tcW w:w="591" w:type="pct"/>
            <w:tcBorders>
              <w:top w:val="nil"/>
              <w:left w:val="nil"/>
              <w:bottom w:val="single" w:sz="4" w:space="0" w:color="auto"/>
              <w:right w:val="single" w:sz="4" w:space="0" w:color="auto"/>
            </w:tcBorders>
            <w:shd w:val="clear" w:color="auto" w:fill="auto"/>
            <w:noWrap/>
            <w:vAlign w:val="center"/>
            <w:hideMark/>
          </w:tcPr>
          <w:p w14:paraId="6C2B7CB9" w14:textId="77777777" w:rsidR="003E67B9" w:rsidRPr="006B5A48" w:rsidRDefault="003E67B9" w:rsidP="002542AE">
            <w:pPr>
              <w:spacing w:after="0" w:line="240" w:lineRule="auto"/>
              <w:ind w:firstLine="0"/>
              <w:outlineLvl w:val="0"/>
              <w:rPr>
                <w:sz w:val="16"/>
                <w:szCs w:val="16"/>
              </w:rPr>
            </w:pPr>
            <w:r w:rsidRPr="006B5A48">
              <w:rPr>
                <w:sz w:val="16"/>
                <w:szCs w:val="16"/>
              </w:rPr>
              <w:t>Котельная "Центральная"</w:t>
            </w:r>
          </w:p>
        </w:tc>
        <w:tc>
          <w:tcPr>
            <w:tcW w:w="1316" w:type="pct"/>
            <w:tcBorders>
              <w:top w:val="nil"/>
              <w:left w:val="nil"/>
              <w:bottom w:val="single" w:sz="4" w:space="0" w:color="auto"/>
              <w:right w:val="single" w:sz="4" w:space="0" w:color="auto"/>
            </w:tcBorders>
            <w:shd w:val="clear" w:color="auto" w:fill="auto"/>
            <w:vAlign w:val="center"/>
            <w:hideMark/>
          </w:tcPr>
          <w:p w14:paraId="5B5CB5E6" w14:textId="77777777" w:rsidR="003E67B9" w:rsidRPr="006B5A48" w:rsidRDefault="003E67B9" w:rsidP="002542AE">
            <w:pPr>
              <w:spacing w:after="0" w:line="240" w:lineRule="auto"/>
              <w:ind w:firstLine="0"/>
              <w:outlineLvl w:val="0"/>
              <w:rPr>
                <w:sz w:val="16"/>
                <w:szCs w:val="16"/>
              </w:rPr>
            </w:pPr>
            <w:r w:rsidRPr="006B5A48">
              <w:rPr>
                <w:sz w:val="16"/>
                <w:szCs w:val="16"/>
              </w:rPr>
              <w:t>Строительство тепловой сети от узла задвижек до врезки на КНС-3Г</w:t>
            </w:r>
          </w:p>
        </w:tc>
        <w:tc>
          <w:tcPr>
            <w:tcW w:w="295" w:type="pct"/>
            <w:tcBorders>
              <w:top w:val="nil"/>
              <w:left w:val="nil"/>
              <w:bottom w:val="single" w:sz="4" w:space="0" w:color="auto"/>
              <w:right w:val="single" w:sz="4" w:space="0" w:color="auto"/>
            </w:tcBorders>
            <w:shd w:val="clear" w:color="auto" w:fill="auto"/>
            <w:vAlign w:val="center"/>
            <w:hideMark/>
          </w:tcPr>
          <w:p w14:paraId="0EBB1997" w14:textId="77777777" w:rsidR="003E67B9" w:rsidRPr="006B5A48" w:rsidRDefault="003E67B9" w:rsidP="002542AE">
            <w:pPr>
              <w:spacing w:after="0" w:line="240" w:lineRule="auto"/>
              <w:ind w:firstLine="0"/>
              <w:jc w:val="center"/>
              <w:outlineLvl w:val="0"/>
              <w:rPr>
                <w:sz w:val="16"/>
                <w:szCs w:val="16"/>
              </w:rPr>
            </w:pPr>
            <w:r w:rsidRPr="006B5A48">
              <w:rPr>
                <w:sz w:val="16"/>
                <w:szCs w:val="16"/>
              </w:rPr>
              <w:t>-</w:t>
            </w:r>
          </w:p>
        </w:tc>
        <w:tc>
          <w:tcPr>
            <w:tcW w:w="304" w:type="pct"/>
            <w:tcBorders>
              <w:top w:val="nil"/>
              <w:left w:val="nil"/>
              <w:bottom w:val="single" w:sz="4" w:space="0" w:color="auto"/>
              <w:right w:val="single" w:sz="4" w:space="0" w:color="auto"/>
            </w:tcBorders>
            <w:shd w:val="clear" w:color="auto" w:fill="auto"/>
            <w:vAlign w:val="center"/>
            <w:hideMark/>
          </w:tcPr>
          <w:p w14:paraId="3AD171F3" w14:textId="77777777" w:rsidR="003E67B9" w:rsidRPr="006B5A48" w:rsidRDefault="003E67B9" w:rsidP="002542AE">
            <w:pPr>
              <w:spacing w:after="0" w:line="240" w:lineRule="auto"/>
              <w:ind w:firstLine="0"/>
              <w:jc w:val="center"/>
              <w:outlineLvl w:val="0"/>
              <w:rPr>
                <w:sz w:val="16"/>
                <w:szCs w:val="16"/>
              </w:rPr>
            </w:pPr>
            <w:r w:rsidRPr="006B5A48">
              <w:rPr>
                <w:sz w:val="16"/>
                <w:szCs w:val="16"/>
              </w:rPr>
              <w:t>115</w:t>
            </w:r>
          </w:p>
        </w:tc>
        <w:tc>
          <w:tcPr>
            <w:tcW w:w="252" w:type="pct"/>
            <w:tcBorders>
              <w:top w:val="nil"/>
              <w:left w:val="nil"/>
              <w:bottom w:val="single" w:sz="4" w:space="0" w:color="auto"/>
              <w:right w:val="single" w:sz="4" w:space="0" w:color="auto"/>
            </w:tcBorders>
            <w:shd w:val="clear" w:color="auto" w:fill="auto"/>
            <w:vAlign w:val="center"/>
            <w:hideMark/>
          </w:tcPr>
          <w:p w14:paraId="100D44AE" w14:textId="77777777" w:rsidR="003E67B9" w:rsidRPr="006B5A48" w:rsidRDefault="003E67B9" w:rsidP="002542AE">
            <w:pPr>
              <w:spacing w:after="0" w:line="240" w:lineRule="auto"/>
              <w:ind w:firstLine="0"/>
              <w:jc w:val="center"/>
              <w:outlineLvl w:val="0"/>
              <w:rPr>
                <w:sz w:val="16"/>
                <w:szCs w:val="16"/>
              </w:rPr>
            </w:pPr>
            <w:r w:rsidRPr="006B5A48">
              <w:rPr>
                <w:sz w:val="16"/>
                <w:szCs w:val="16"/>
              </w:rPr>
              <w:t>-</w:t>
            </w:r>
          </w:p>
        </w:tc>
        <w:tc>
          <w:tcPr>
            <w:tcW w:w="259" w:type="pct"/>
            <w:tcBorders>
              <w:top w:val="nil"/>
              <w:left w:val="nil"/>
              <w:bottom w:val="single" w:sz="4" w:space="0" w:color="auto"/>
              <w:right w:val="single" w:sz="4" w:space="0" w:color="auto"/>
            </w:tcBorders>
            <w:shd w:val="clear" w:color="auto" w:fill="auto"/>
            <w:noWrap/>
            <w:vAlign w:val="center"/>
            <w:hideMark/>
          </w:tcPr>
          <w:p w14:paraId="68109309" w14:textId="77777777" w:rsidR="003E67B9" w:rsidRPr="006B5A48" w:rsidRDefault="003E67B9" w:rsidP="002542AE">
            <w:pPr>
              <w:spacing w:after="0" w:line="240" w:lineRule="auto"/>
              <w:ind w:firstLine="0"/>
              <w:jc w:val="center"/>
              <w:outlineLvl w:val="0"/>
              <w:rPr>
                <w:sz w:val="16"/>
                <w:szCs w:val="16"/>
              </w:rPr>
            </w:pPr>
            <w:r w:rsidRPr="006B5A48">
              <w:rPr>
                <w:sz w:val="16"/>
                <w:szCs w:val="16"/>
              </w:rPr>
              <w:t>76</w:t>
            </w:r>
          </w:p>
        </w:tc>
        <w:tc>
          <w:tcPr>
            <w:tcW w:w="494" w:type="pct"/>
            <w:tcBorders>
              <w:top w:val="nil"/>
              <w:left w:val="nil"/>
              <w:bottom w:val="single" w:sz="4" w:space="0" w:color="auto"/>
              <w:right w:val="single" w:sz="4" w:space="0" w:color="auto"/>
            </w:tcBorders>
            <w:shd w:val="clear" w:color="auto" w:fill="auto"/>
            <w:vAlign w:val="center"/>
            <w:hideMark/>
          </w:tcPr>
          <w:p w14:paraId="5EE5B994" w14:textId="77777777" w:rsidR="003E67B9" w:rsidRPr="006B5A48" w:rsidRDefault="003E67B9" w:rsidP="002542AE">
            <w:pPr>
              <w:spacing w:after="0" w:line="240" w:lineRule="auto"/>
              <w:ind w:firstLine="0"/>
              <w:outlineLvl w:val="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2E0D3F87"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2029</w:t>
            </w:r>
          </w:p>
        </w:tc>
        <w:tc>
          <w:tcPr>
            <w:tcW w:w="288" w:type="pct"/>
            <w:tcBorders>
              <w:top w:val="nil"/>
              <w:left w:val="nil"/>
              <w:bottom w:val="single" w:sz="4" w:space="0" w:color="auto"/>
              <w:right w:val="single" w:sz="4" w:space="0" w:color="auto"/>
            </w:tcBorders>
            <w:shd w:val="clear" w:color="auto" w:fill="auto"/>
            <w:noWrap/>
            <w:vAlign w:val="center"/>
            <w:hideMark/>
          </w:tcPr>
          <w:p w14:paraId="4D4AF2F0"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2030</w:t>
            </w:r>
          </w:p>
        </w:tc>
        <w:tc>
          <w:tcPr>
            <w:tcW w:w="678" w:type="pct"/>
            <w:tcBorders>
              <w:top w:val="nil"/>
              <w:left w:val="nil"/>
              <w:bottom w:val="single" w:sz="4" w:space="0" w:color="auto"/>
              <w:right w:val="single" w:sz="4" w:space="0" w:color="auto"/>
            </w:tcBorders>
            <w:shd w:val="clear" w:color="auto" w:fill="auto"/>
            <w:vAlign w:val="center"/>
            <w:hideMark/>
          </w:tcPr>
          <w:p w14:paraId="4F56B34F" w14:textId="77777777" w:rsidR="003E67B9" w:rsidRPr="006B5A48" w:rsidRDefault="003E67B9" w:rsidP="002542AE">
            <w:pPr>
              <w:spacing w:after="0" w:line="240" w:lineRule="auto"/>
              <w:ind w:firstLine="0"/>
              <w:jc w:val="right"/>
              <w:outlineLvl w:val="0"/>
              <w:rPr>
                <w:sz w:val="16"/>
                <w:szCs w:val="16"/>
              </w:rPr>
            </w:pPr>
            <w:r w:rsidRPr="006B5A48">
              <w:rPr>
                <w:sz w:val="16"/>
                <w:szCs w:val="16"/>
              </w:rPr>
              <w:t>1 975,93</w:t>
            </w:r>
          </w:p>
        </w:tc>
      </w:tr>
      <w:tr w:rsidR="003E67B9" w:rsidRPr="006B5A48" w14:paraId="7F49BCAD"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77E5F5A1" w14:textId="77777777" w:rsidR="003E67B9" w:rsidRPr="006B5A48" w:rsidRDefault="003E67B9" w:rsidP="002542AE">
            <w:pPr>
              <w:spacing w:after="0" w:line="240" w:lineRule="auto"/>
              <w:ind w:firstLine="0"/>
              <w:jc w:val="center"/>
              <w:outlineLvl w:val="0"/>
              <w:rPr>
                <w:sz w:val="16"/>
                <w:szCs w:val="16"/>
              </w:rPr>
            </w:pPr>
            <w:r w:rsidRPr="006B5A48">
              <w:rPr>
                <w:sz w:val="16"/>
                <w:szCs w:val="16"/>
              </w:rPr>
              <w:t>36</w:t>
            </w:r>
          </w:p>
        </w:tc>
        <w:tc>
          <w:tcPr>
            <w:tcW w:w="591" w:type="pct"/>
            <w:tcBorders>
              <w:top w:val="nil"/>
              <w:left w:val="nil"/>
              <w:bottom w:val="single" w:sz="4" w:space="0" w:color="auto"/>
              <w:right w:val="single" w:sz="4" w:space="0" w:color="auto"/>
            </w:tcBorders>
            <w:shd w:val="clear" w:color="auto" w:fill="auto"/>
            <w:noWrap/>
            <w:vAlign w:val="center"/>
            <w:hideMark/>
          </w:tcPr>
          <w:p w14:paraId="4C0D15DA" w14:textId="77777777" w:rsidR="003E67B9" w:rsidRPr="006B5A48" w:rsidRDefault="003E67B9" w:rsidP="002542AE">
            <w:pPr>
              <w:spacing w:after="0" w:line="240" w:lineRule="auto"/>
              <w:ind w:firstLine="0"/>
              <w:outlineLvl w:val="0"/>
              <w:rPr>
                <w:sz w:val="16"/>
                <w:szCs w:val="16"/>
              </w:rPr>
            </w:pPr>
            <w:r w:rsidRPr="006B5A48">
              <w:rPr>
                <w:sz w:val="16"/>
                <w:szCs w:val="16"/>
              </w:rPr>
              <w:t>Котельная "Центральная"</w:t>
            </w:r>
          </w:p>
        </w:tc>
        <w:tc>
          <w:tcPr>
            <w:tcW w:w="1316" w:type="pct"/>
            <w:tcBorders>
              <w:top w:val="nil"/>
              <w:left w:val="nil"/>
              <w:bottom w:val="single" w:sz="4" w:space="0" w:color="auto"/>
              <w:right w:val="single" w:sz="4" w:space="0" w:color="auto"/>
            </w:tcBorders>
            <w:shd w:val="clear" w:color="auto" w:fill="auto"/>
            <w:noWrap/>
            <w:vAlign w:val="center"/>
            <w:hideMark/>
          </w:tcPr>
          <w:p w14:paraId="2D0C297C" w14:textId="77777777" w:rsidR="003E67B9" w:rsidRPr="006B5A48" w:rsidRDefault="003E67B9" w:rsidP="002542AE">
            <w:pPr>
              <w:spacing w:after="0" w:line="240" w:lineRule="auto"/>
              <w:ind w:firstLine="0"/>
              <w:outlineLvl w:val="0"/>
              <w:rPr>
                <w:sz w:val="16"/>
                <w:szCs w:val="16"/>
              </w:rPr>
            </w:pPr>
            <w:r w:rsidRPr="006B5A48">
              <w:rPr>
                <w:sz w:val="16"/>
                <w:szCs w:val="16"/>
              </w:rPr>
              <w:t>Водяная тепловая сеть котельная "Центральная" - Узел №8</w:t>
            </w:r>
          </w:p>
        </w:tc>
        <w:tc>
          <w:tcPr>
            <w:tcW w:w="295" w:type="pct"/>
            <w:tcBorders>
              <w:top w:val="nil"/>
              <w:left w:val="nil"/>
              <w:bottom w:val="single" w:sz="4" w:space="0" w:color="auto"/>
              <w:right w:val="single" w:sz="4" w:space="0" w:color="auto"/>
            </w:tcBorders>
            <w:shd w:val="clear" w:color="auto" w:fill="auto"/>
            <w:vAlign w:val="center"/>
            <w:hideMark/>
          </w:tcPr>
          <w:p w14:paraId="46A032FE" w14:textId="77777777" w:rsidR="003E67B9" w:rsidRPr="006B5A48" w:rsidRDefault="003E67B9" w:rsidP="002542AE">
            <w:pPr>
              <w:spacing w:after="0" w:line="240" w:lineRule="auto"/>
              <w:ind w:firstLine="0"/>
              <w:jc w:val="center"/>
              <w:outlineLvl w:val="0"/>
              <w:rPr>
                <w:sz w:val="16"/>
                <w:szCs w:val="16"/>
              </w:rPr>
            </w:pPr>
            <w:r w:rsidRPr="006B5A48">
              <w:rPr>
                <w:sz w:val="16"/>
                <w:szCs w:val="16"/>
              </w:rPr>
              <w:t>510</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D115EA" w14:textId="77777777" w:rsidR="003E67B9" w:rsidRPr="006B5A48" w:rsidRDefault="003E67B9" w:rsidP="002542AE">
            <w:pPr>
              <w:spacing w:after="0" w:line="240" w:lineRule="auto"/>
              <w:ind w:firstLine="0"/>
              <w:jc w:val="center"/>
              <w:outlineLvl w:val="0"/>
              <w:rPr>
                <w:sz w:val="16"/>
                <w:szCs w:val="16"/>
              </w:rPr>
            </w:pPr>
            <w:r w:rsidRPr="006B5A48">
              <w:rPr>
                <w:sz w:val="16"/>
                <w:szCs w:val="16"/>
              </w:rPr>
              <w:t> </w:t>
            </w:r>
          </w:p>
        </w:tc>
        <w:tc>
          <w:tcPr>
            <w:tcW w:w="252" w:type="pct"/>
            <w:tcBorders>
              <w:top w:val="nil"/>
              <w:left w:val="nil"/>
              <w:bottom w:val="single" w:sz="4" w:space="0" w:color="auto"/>
              <w:right w:val="single" w:sz="4" w:space="0" w:color="auto"/>
            </w:tcBorders>
            <w:shd w:val="clear" w:color="auto" w:fill="auto"/>
            <w:noWrap/>
            <w:vAlign w:val="center"/>
            <w:hideMark/>
          </w:tcPr>
          <w:p w14:paraId="12426B1B" w14:textId="77777777" w:rsidR="003E67B9" w:rsidRPr="006B5A48" w:rsidRDefault="003E67B9" w:rsidP="002542AE">
            <w:pPr>
              <w:spacing w:after="0" w:line="240" w:lineRule="auto"/>
              <w:ind w:firstLine="0"/>
              <w:jc w:val="center"/>
              <w:outlineLvl w:val="0"/>
              <w:rPr>
                <w:sz w:val="16"/>
                <w:szCs w:val="16"/>
              </w:rPr>
            </w:pPr>
            <w:r w:rsidRPr="006B5A48">
              <w:rPr>
                <w:sz w:val="16"/>
                <w:szCs w:val="16"/>
              </w:rPr>
              <w:t>426</w:t>
            </w:r>
          </w:p>
        </w:tc>
        <w:tc>
          <w:tcPr>
            <w:tcW w:w="259" w:type="pct"/>
            <w:tcBorders>
              <w:top w:val="nil"/>
              <w:left w:val="nil"/>
              <w:bottom w:val="single" w:sz="4" w:space="0" w:color="auto"/>
              <w:right w:val="single" w:sz="4" w:space="0" w:color="auto"/>
            </w:tcBorders>
            <w:shd w:val="clear" w:color="auto" w:fill="auto"/>
            <w:noWrap/>
            <w:vAlign w:val="center"/>
            <w:hideMark/>
          </w:tcPr>
          <w:p w14:paraId="1913AE06" w14:textId="77777777" w:rsidR="003E67B9" w:rsidRPr="006B5A48" w:rsidRDefault="003E67B9" w:rsidP="002542AE">
            <w:pPr>
              <w:spacing w:after="0" w:line="240" w:lineRule="auto"/>
              <w:ind w:firstLine="0"/>
              <w:jc w:val="center"/>
              <w:outlineLvl w:val="0"/>
              <w:rPr>
                <w:sz w:val="16"/>
                <w:szCs w:val="16"/>
              </w:rPr>
            </w:pPr>
            <w:r w:rsidRPr="006B5A48">
              <w:rPr>
                <w:sz w:val="16"/>
                <w:szCs w:val="16"/>
              </w:rPr>
              <w:t>426</w:t>
            </w:r>
          </w:p>
        </w:tc>
        <w:tc>
          <w:tcPr>
            <w:tcW w:w="494" w:type="pct"/>
            <w:tcBorders>
              <w:top w:val="nil"/>
              <w:left w:val="nil"/>
              <w:bottom w:val="single" w:sz="4" w:space="0" w:color="auto"/>
              <w:right w:val="single" w:sz="4" w:space="0" w:color="auto"/>
            </w:tcBorders>
            <w:shd w:val="clear" w:color="auto" w:fill="auto"/>
            <w:vAlign w:val="center"/>
            <w:hideMark/>
          </w:tcPr>
          <w:p w14:paraId="2307CD09" w14:textId="77777777" w:rsidR="003E67B9" w:rsidRPr="006B5A48" w:rsidRDefault="003E67B9" w:rsidP="002542AE">
            <w:pPr>
              <w:spacing w:after="0" w:line="240" w:lineRule="auto"/>
              <w:ind w:firstLine="0"/>
              <w:outlineLvl w:val="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7D51963A"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2032</w:t>
            </w:r>
          </w:p>
        </w:tc>
        <w:tc>
          <w:tcPr>
            <w:tcW w:w="288" w:type="pct"/>
            <w:tcBorders>
              <w:top w:val="nil"/>
              <w:left w:val="nil"/>
              <w:bottom w:val="single" w:sz="4" w:space="0" w:color="auto"/>
              <w:right w:val="single" w:sz="4" w:space="0" w:color="auto"/>
            </w:tcBorders>
            <w:shd w:val="clear" w:color="auto" w:fill="auto"/>
            <w:noWrap/>
            <w:vAlign w:val="center"/>
            <w:hideMark/>
          </w:tcPr>
          <w:p w14:paraId="3DFD259B"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2033</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9892EF" w14:textId="77777777" w:rsidR="003E67B9" w:rsidRPr="006B5A48" w:rsidRDefault="003E67B9" w:rsidP="002542AE">
            <w:pPr>
              <w:spacing w:after="0" w:line="240" w:lineRule="auto"/>
              <w:ind w:firstLine="0"/>
              <w:jc w:val="right"/>
              <w:outlineLvl w:val="0"/>
              <w:rPr>
                <w:sz w:val="16"/>
                <w:szCs w:val="16"/>
              </w:rPr>
            </w:pPr>
            <w:r w:rsidRPr="006B5A48">
              <w:rPr>
                <w:sz w:val="16"/>
                <w:szCs w:val="16"/>
              </w:rPr>
              <w:t>0,00</w:t>
            </w:r>
          </w:p>
        </w:tc>
      </w:tr>
      <w:tr w:rsidR="003E67B9" w:rsidRPr="006B5A48" w14:paraId="34512847"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4AD84197" w14:textId="77777777" w:rsidR="003E67B9" w:rsidRPr="006B5A48" w:rsidRDefault="003E67B9" w:rsidP="002542AE">
            <w:pPr>
              <w:spacing w:after="0" w:line="240" w:lineRule="auto"/>
              <w:ind w:firstLine="0"/>
              <w:jc w:val="center"/>
              <w:outlineLvl w:val="0"/>
              <w:rPr>
                <w:sz w:val="16"/>
                <w:szCs w:val="16"/>
              </w:rPr>
            </w:pPr>
            <w:r w:rsidRPr="006B5A48">
              <w:rPr>
                <w:sz w:val="16"/>
                <w:szCs w:val="16"/>
              </w:rPr>
              <w:t>37</w:t>
            </w:r>
          </w:p>
        </w:tc>
        <w:tc>
          <w:tcPr>
            <w:tcW w:w="591" w:type="pct"/>
            <w:tcBorders>
              <w:top w:val="nil"/>
              <w:left w:val="nil"/>
              <w:bottom w:val="single" w:sz="4" w:space="0" w:color="auto"/>
              <w:right w:val="single" w:sz="4" w:space="0" w:color="auto"/>
            </w:tcBorders>
            <w:shd w:val="clear" w:color="auto" w:fill="auto"/>
            <w:vAlign w:val="center"/>
            <w:hideMark/>
          </w:tcPr>
          <w:p w14:paraId="65592AB9" w14:textId="77777777" w:rsidR="003E67B9" w:rsidRPr="006B5A48" w:rsidRDefault="003E67B9" w:rsidP="002542AE">
            <w:pPr>
              <w:spacing w:after="0" w:line="240" w:lineRule="auto"/>
              <w:ind w:firstLine="0"/>
              <w:outlineLvl w:val="0"/>
              <w:rPr>
                <w:sz w:val="16"/>
                <w:szCs w:val="16"/>
              </w:rPr>
            </w:pPr>
            <w:r w:rsidRPr="006B5A48">
              <w:rPr>
                <w:sz w:val="16"/>
                <w:szCs w:val="16"/>
              </w:rPr>
              <w:t xml:space="preserve">Котельная "ДЕ 3 мкр" </w:t>
            </w:r>
          </w:p>
        </w:tc>
        <w:tc>
          <w:tcPr>
            <w:tcW w:w="1316" w:type="pct"/>
            <w:tcBorders>
              <w:top w:val="nil"/>
              <w:left w:val="nil"/>
              <w:bottom w:val="single" w:sz="4" w:space="0" w:color="auto"/>
              <w:right w:val="single" w:sz="4" w:space="0" w:color="auto"/>
            </w:tcBorders>
            <w:shd w:val="clear" w:color="auto" w:fill="auto"/>
            <w:vAlign w:val="center"/>
            <w:hideMark/>
          </w:tcPr>
          <w:p w14:paraId="28C8F87D"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кот. "ДЕ 3мкр." до ТК-01 (в районе Узла 9)(первый контур)</w:t>
            </w:r>
          </w:p>
        </w:tc>
        <w:tc>
          <w:tcPr>
            <w:tcW w:w="295" w:type="pct"/>
            <w:tcBorders>
              <w:top w:val="nil"/>
              <w:left w:val="nil"/>
              <w:bottom w:val="single" w:sz="4" w:space="0" w:color="auto"/>
              <w:right w:val="single" w:sz="4" w:space="0" w:color="auto"/>
            </w:tcBorders>
            <w:shd w:val="clear" w:color="auto" w:fill="auto"/>
            <w:vAlign w:val="center"/>
            <w:hideMark/>
          </w:tcPr>
          <w:p w14:paraId="40F1A1DC" w14:textId="77777777" w:rsidR="003E67B9" w:rsidRPr="006B5A48" w:rsidRDefault="003E67B9" w:rsidP="002542AE">
            <w:pPr>
              <w:spacing w:after="0" w:line="240" w:lineRule="auto"/>
              <w:ind w:firstLine="0"/>
              <w:jc w:val="center"/>
              <w:outlineLvl w:val="0"/>
              <w:rPr>
                <w:sz w:val="16"/>
                <w:szCs w:val="16"/>
              </w:rPr>
            </w:pPr>
            <w:r w:rsidRPr="006B5A48">
              <w:rPr>
                <w:sz w:val="16"/>
                <w:szCs w:val="16"/>
              </w:rPr>
              <w:t>291</w:t>
            </w:r>
          </w:p>
        </w:tc>
        <w:tc>
          <w:tcPr>
            <w:tcW w:w="304" w:type="pct"/>
            <w:tcBorders>
              <w:top w:val="nil"/>
              <w:left w:val="nil"/>
              <w:bottom w:val="single" w:sz="4" w:space="0" w:color="auto"/>
              <w:right w:val="single" w:sz="4" w:space="0" w:color="auto"/>
            </w:tcBorders>
            <w:shd w:val="clear" w:color="auto" w:fill="auto"/>
            <w:vAlign w:val="center"/>
            <w:hideMark/>
          </w:tcPr>
          <w:p w14:paraId="10DB5595" w14:textId="77777777" w:rsidR="003E67B9" w:rsidRPr="006B5A48" w:rsidRDefault="003E67B9" w:rsidP="002542AE">
            <w:pPr>
              <w:spacing w:after="0" w:line="240" w:lineRule="auto"/>
              <w:ind w:firstLine="0"/>
              <w:jc w:val="center"/>
              <w:outlineLvl w:val="0"/>
              <w:rPr>
                <w:sz w:val="16"/>
                <w:szCs w:val="16"/>
              </w:rPr>
            </w:pPr>
            <w:r w:rsidRPr="006B5A48">
              <w:rPr>
                <w:sz w:val="16"/>
                <w:szCs w:val="16"/>
              </w:rPr>
              <w:t>291</w:t>
            </w:r>
          </w:p>
        </w:tc>
        <w:tc>
          <w:tcPr>
            <w:tcW w:w="252" w:type="pct"/>
            <w:tcBorders>
              <w:top w:val="nil"/>
              <w:left w:val="nil"/>
              <w:bottom w:val="single" w:sz="4" w:space="0" w:color="auto"/>
              <w:right w:val="single" w:sz="4" w:space="0" w:color="auto"/>
            </w:tcBorders>
            <w:shd w:val="clear" w:color="auto" w:fill="auto"/>
            <w:noWrap/>
            <w:vAlign w:val="center"/>
            <w:hideMark/>
          </w:tcPr>
          <w:p w14:paraId="496EF4BE" w14:textId="77777777" w:rsidR="003E67B9" w:rsidRPr="006B5A48" w:rsidRDefault="003E67B9" w:rsidP="002542AE">
            <w:pPr>
              <w:spacing w:after="0" w:line="240" w:lineRule="auto"/>
              <w:ind w:firstLine="0"/>
              <w:jc w:val="center"/>
              <w:outlineLvl w:val="0"/>
              <w:rPr>
                <w:sz w:val="16"/>
                <w:szCs w:val="16"/>
              </w:rPr>
            </w:pPr>
            <w:r w:rsidRPr="006B5A48">
              <w:rPr>
                <w:sz w:val="16"/>
                <w:szCs w:val="16"/>
              </w:rPr>
              <w:t>630</w:t>
            </w:r>
          </w:p>
        </w:tc>
        <w:tc>
          <w:tcPr>
            <w:tcW w:w="259" w:type="pct"/>
            <w:tcBorders>
              <w:top w:val="nil"/>
              <w:left w:val="nil"/>
              <w:bottom w:val="single" w:sz="4" w:space="0" w:color="auto"/>
              <w:right w:val="single" w:sz="4" w:space="0" w:color="auto"/>
            </w:tcBorders>
            <w:shd w:val="clear" w:color="auto" w:fill="auto"/>
            <w:noWrap/>
            <w:vAlign w:val="center"/>
            <w:hideMark/>
          </w:tcPr>
          <w:p w14:paraId="40AFFF08" w14:textId="77777777" w:rsidR="003E67B9" w:rsidRPr="006B5A48" w:rsidRDefault="003E67B9" w:rsidP="002542AE">
            <w:pPr>
              <w:spacing w:after="0" w:line="240" w:lineRule="auto"/>
              <w:ind w:firstLine="0"/>
              <w:jc w:val="center"/>
              <w:outlineLvl w:val="0"/>
              <w:rPr>
                <w:sz w:val="16"/>
                <w:szCs w:val="16"/>
              </w:rPr>
            </w:pPr>
            <w:r w:rsidRPr="006B5A48">
              <w:rPr>
                <w:sz w:val="16"/>
                <w:szCs w:val="16"/>
              </w:rPr>
              <w:t>720</w:t>
            </w:r>
          </w:p>
        </w:tc>
        <w:tc>
          <w:tcPr>
            <w:tcW w:w="494" w:type="pct"/>
            <w:tcBorders>
              <w:top w:val="nil"/>
              <w:left w:val="nil"/>
              <w:bottom w:val="single" w:sz="4" w:space="0" w:color="auto"/>
              <w:right w:val="single" w:sz="4" w:space="0" w:color="auto"/>
            </w:tcBorders>
            <w:shd w:val="clear" w:color="auto" w:fill="auto"/>
            <w:vAlign w:val="center"/>
            <w:hideMark/>
          </w:tcPr>
          <w:p w14:paraId="3AD79FDC" w14:textId="77777777" w:rsidR="003E67B9" w:rsidRPr="006B5A48" w:rsidRDefault="003E67B9" w:rsidP="002542AE">
            <w:pPr>
              <w:spacing w:after="0" w:line="240" w:lineRule="auto"/>
              <w:ind w:firstLine="0"/>
              <w:outlineLvl w:val="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7D1C9F79"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2030</w:t>
            </w:r>
          </w:p>
        </w:tc>
        <w:tc>
          <w:tcPr>
            <w:tcW w:w="288" w:type="pct"/>
            <w:tcBorders>
              <w:top w:val="nil"/>
              <w:left w:val="nil"/>
              <w:bottom w:val="single" w:sz="4" w:space="0" w:color="auto"/>
              <w:right w:val="single" w:sz="4" w:space="0" w:color="auto"/>
            </w:tcBorders>
            <w:shd w:val="clear" w:color="auto" w:fill="auto"/>
            <w:noWrap/>
            <w:vAlign w:val="center"/>
            <w:hideMark/>
          </w:tcPr>
          <w:p w14:paraId="4E1EDC04"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2031</w:t>
            </w:r>
          </w:p>
        </w:tc>
        <w:tc>
          <w:tcPr>
            <w:tcW w:w="678" w:type="pct"/>
            <w:tcBorders>
              <w:top w:val="nil"/>
              <w:left w:val="nil"/>
              <w:bottom w:val="single" w:sz="4" w:space="0" w:color="auto"/>
              <w:right w:val="single" w:sz="4" w:space="0" w:color="auto"/>
            </w:tcBorders>
            <w:shd w:val="clear" w:color="auto" w:fill="auto"/>
            <w:vAlign w:val="center"/>
            <w:hideMark/>
          </w:tcPr>
          <w:p w14:paraId="10EB776C" w14:textId="77777777" w:rsidR="003E67B9" w:rsidRPr="006B5A48" w:rsidRDefault="003E67B9" w:rsidP="002542AE">
            <w:pPr>
              <w:spacing w:after="0" w:line="240" w:lineRule="auto"/>
              <w:ind w:firstLine="0"/>
              <w:jc w:val="right"/>
              <w:outlineLvl w:val="0"/>
              <w:rPr>
                <w:sz w:val="16"/>
                <w:szCs w:val="16"/>
              </w:rPr>
            </w:pPr>
            <w:r w:rsidRPr="006B5A48">
              <w:rPr>
                <w:sz w:val="16"/>
                <w:szCs w:val="16"/>
              </w:rPr>
              <w:t>37 950,14</w:t>
            </w:r>
          </w:p>
        </w:tc>
      </w:tr>
      <w:tr w:rsidR="003E67B9" w:rsidRPr="006B5A48" w14:paraId="262D8B6B"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2882EE8E" w14:textId="77777777" w:rsidR="003E67B9" w:rsidRPr="006B5A48" w:rsidRDefault="003E67B9" w:rsidP="002542AE">
            <w:pPr>
              <w:spacing w:after="0" w:line="240" w:lineRule="auto"/>
              <w:ind w:firstLine="0"/>
              <w:jc w:val="center"/>
              <w:outlineLvl w:val="0"/>
              <w:rPr>
                <w:sz w:val="16"/>
                <w:szCs w:val="16"/>
              </w:rPr>
            </w:pPr>
            <w:r w:rsidRPr="006B5A48">
              <w:rPr>
                <w:sz w:val="16"/>
                <w:szCs w:val="16"/>
              </w:rPr>
              <w:t>38</w:t>
            </w:r>
          </w:p>
        </w:tc>
        <w:tc>
          <w:tcPr>
            <w:tcW w:w="591" w:type="pct"/>
            <w:tcBorders>
              <w:top w:val="nil"/>
              <w:left w:val="nil"/>
              <w:bottom w:val="single" w:sz="4" w:space="0" w:color="auto"/>
              <w:right w:val="single" w:sz="4" w:space="0" w:color="auto"/>
            </w:tcBorders>
            <w:shd w:val="clear" w:color="auto" w:fill="auto"/>
            <w:vAlign w:val="center"/>
            <w:hideMark/>
          </w:tcPr>
          <w:p w14:paraId="4206915B" w14:textId="77777777" w:rsidR="003E67B9" w:rsidRPr="006B5A48" w:rsidRDefault="003E67B9" w:rsidP="002542AE">
            <w:pPr>
              <w:spacing w:after="0" w:line="240" w:lineRule="auto"/>
              <w:ind w:firstLine="0"/>
              <w:outlineLvl w:val="0"/>
              <w:rPr>
                <w:sz w:val="16"/>
                <w:szCs w:val="16"/>
              </w:rPr>
            </w:pPr>
            <w:r w:rsidRPr="006B5A48">
              <w:rPr>
                <w:sz w:val="16"/>
                <w:szCs w:val="16"/>
              </w:rPr>
              <w:t xml:space="preserve">Котельная "ДЕ 3 мкр" </w:t>
            </w:r>
          </w:p>
        </w:tc>
        <w:tc>
          <w:tcPr>
            <w:tcW w:w="1316" w:type="pct"/>
            <w:tcBorders>
              <w:top w:val="nil"/>
              <w:left w:val="nil"/>
              <w:bottom w:val="single" w:sz="4" w:space="0" w:color="auto"/>
              <w:right w:val="single" w:sz="4" w:space="0" w:color="auto"/>
            </w:tcBorders>
            <w:shd w:val="clear" w:color="auto" w:fill="auto"/>
            <w:vAlign w:val="center"/>
            <w:hideMark/>
          </w:tcPr>
          <w:p w14:paraId="11032CC0" w14:textId="77777777" w:rsidR="003E67B9" w:rsidRPr="006B5A48" w:rsidRDefault="003E67B9" w:rsidP="002542AE">
            <w:pPr>
              <w:spacing w:after="0" w:line="240" w:lineRule="auto"/>
              <w:ind w:firstLine="0"/>
              <w:outlineLvl w:val="0"/>
              <w:rPr>
                <w:sz w:val="16"/>
                <w:szCs w:val="16"/>
              </w:rPr>
            </w:pPr>
            <w:r w:rsidRPr="006B5A48">
              <w:rPr>
                <w:sz w:val="16"/>
                <w:szCs w:val="16"/>
              </w:rPr>
              <w:t>Капитальный ремонт тепловой сети от ТК-01 (в районе Узла 9) до Узел 5 (первый контур)</w:t>
            </w:r>
          </w:p>
        </w:tc>
        <w:tc>
          <w:tcPr>
            <w:tcW w:w="295" w:type="pct"/>
            <w:tcBorders>
              <w:top w:val="nil"/>
              <w:left w:val="nil"/>
              <w:bottom w:val="single" w:sz="4" w:space="0" w:color="auto"/>
              <w:right w:val="single" w:sz="4" w:space="0" w:color="auto"/>
            </w:tcBorders>
            <w:shd w:val="clear" w:color="auto" w:fill="auto"/>
            <w:vAlign w:val="center"/>
            <w:hideMark/>
          </w:tcPr>
          <w:p w14:paraId="41D86950" w14:textId="77777777" w:rsidR="003E67B9" w:rsidRPr="006B5A48" w:rsidRDefault="003E67B9" w:rsidP="002542AE">
            <w:pPr>
              <w:spacing w:after="0" w:line="240" w:lineRule="auto"/>
              <w:ind w:firstLine="0"/>
              <w:jc w:val="center"/>
              <w:outlineLvl w:val="0"/>
              <w:rPr>
                <w:sz w:val="16"/>
                <w:szCs w:val="16"/>
              </w:rPr>
            </w:pPr>
            <w:r w:rsidRPr="006B5A48">
              <w:rPr>
                <w:sz w:val="16"/>
                <w:szCs w:val="16"/>
              </w:rPr>
              <w:t>269</w:t>
            </w:r>
          </w:p>
        </w:tc>
        <w:tc>
          <w:tcPr>
            <w:tcW w:w="304" w:type="pct"/>
            <w:tcBorders>
              <w:top w:val="nil"/>
              <w:left w:val="nil"/>
              <w:bottom w:val="single" w:sz="4" w:space="0" w:color="auto"/>
              <w:right w:val="single" w:sz="4" w:space="0" w:color="auto"/>
            </w:tcBorders>
            <w:shd w:val="clear" w:color="auto" w:fill="auto"/>
            <w:vAlign w:val="center"/>
            <w:hideMark/>
          </w:tcPr>
          <w:p w14:paraId="264CF84F" w14:textId="77777777" w:rsidR="003E67B9" w:rsidRPr="006B5A48" w:rsidRDefault="003E67B9" w:rsidP="002542AE">
            <w:pPr>
              <w:spacing w:after="0" w:line="240" w:lineRule="auto"/>
              <w:ind w:firstLine="0"/>
              <w:jc w:val="center"/>
              <w:outlineLvl w:val="0"/>
              <w:rPr>
                <w:sz w:val="16"/>
                <w:szCs w:val="16"/>
              </w:rPr>
            </w:pPr>
            <w:r w:rsidRPr="006B5A48">
              <w:rPr>
                <w:sz w:val="16"/>
                <w:szCs w:val="16"/>
              </w:rPr>
              <w:t>269</w:t>
            </w:r>
          </w:p>
        </w:tc>
        <w:tc>
          <w:tcPr>
            <w:tcW w:w="252" w:type="pct"/>
            <w:tcBorders>
              <w:top w:val="nil"/>
              <w:left w:val="nil"/>
              <w:bottom w:val="single" w:sz="4" w:space="0" w:color="auto"/>
              <w:right w:val="single" w:sz="4" w:space="0" w:color="auto"/>
            </w:tcBorders>
            <w:shd w:val="clear" w:color="auto" w:fill="auto"/>
            <w:noWrap/>
            <w:vAlign w:val="center"/>
            <w:hideMark/>
          </w:tcPr>
          <w:p w14:paraId="71DEA4CB" w14:textId="77777777" w:rsidR="003E67B9" w:rsidRPr="006B5A48" w:rsidRDefault="003E67B9" w:rsidP="002542AE">
            <w:pPr>
              <w:spacing w:after="0" w:line="240" w:lineRule="auto"/>
              <w:ind w:firstLine="0"/>
              <w:jc w:val="center"/>
              <w:outlineLvl w:val="0"/>
              <w:rPr>
                <w:sz w:val="16"/>
                <w:szCs w:val="16"/>
              </w:rPr>
            </w:pPr>
            <w:r w:rsidRPr="006B5A48">
              <w:rPr>
                <w:sz w:val="16"/>
                <w:szCs w:val="16"/>
              </w:rPr>
              <w:t>630</w:t>
            </w:r>
          </w:p>
        </w:tc>
        <w:tc>
          <w:tcPr>
            <w:tcW w:w="259" w:type="pct"/>
            <w:tcBorders>
              <w:top w:val="single" w:sz="4" w:space="0" w:color="auto"/>
              <w:left w:val="single" w:sz="4" w:space="0" w:color="auto"/>
              <w:bottom w:val="nil"/>
              <w:right w:val="single" w:sz="4" w:space="0" w:color="auto"/>
            </w:tcBorders>
            <w:shd w:val="clear" w:color="auto" w:fill="auto"/>
            <w:noWrap/>
            <w:vAlign w:val="center"/>
            <w:hideMark/>
          </w:tcPr>
          <w:p w14:paraId="0565057F" w14:textId="77777777" w:rsidR="003E67B9" w:rsidRPr="006B5A48" w:rsidRDefault="003E67B9" w:rsidP="002542AE">
            <w:pPr>
              <w:spacing w:after="0" w:line="240" w:lineRule="auto"/>
              <w:ind w:firstLine="0"/>
              <w:jc w:val="center"/>
              <w:outlineLvl w:val="0"/>
              <w:rPr>
                <w:sz w:val="16"/>
                <w:szCs w:val="16"/>
              </w:rPr>
            </w:pPr>
            <w:r w:rsidRPr="006B5A48">
              <w:rPr>
                <w:sz w:val="16"/>
                <w:szCs w:val="16"/>
              </w:rPr>
              <w:t>630</w:t>
            </w:r>
          </w:p>
        </w:tc>
        <w:tc>
          <w:tcPr>
            <w:tcW w:w="494" w:type="pct"/>
            <w:tcBorders>
              <w:top w:val="nil"/>
              <w:left w:val="single" w:sz="4" w:space="0" w:color="auto"/>
              <w:bottom w:val="single" w:sz="4" w:space="0" w:color="auto"/>
              <w:right w:val="single" w:sz="4" w:space="0" w:color="auto"/>
            </w:tcBorders>
            <w:shd w:val="clear" w:color="auto" w:fill="auto"/>
            <w:vAlign w:val="center"/>
            <w:hideMark/>
          </w:tcPr>
          <w:p w14:paraId="0F909575" w14:textId="77777777" w:rsidR="003E67B9" w:rsidRPr="006B5A48" w:rsidRDefault="003E67B9" w:rsidP="002542AE">
            <w:pPr>
              <w:spacing w:after="0" w:line="240" w:lineRule="auto"/>
              <w:ind w:firstLine="0"/>
              <w:outlineLvl w:val="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38C26573"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2025</w:t>
            </w:r>
          </w:p>
        </w:tc>
        <w:tc>
          <w:tcPr>
            <w:tcW w:w="288" w:type="pct"/>
            <w:tcBorders>
              <w:top w:val="nil"/>
              <w:left w:val="nil"/>
              <w:bottom w:val="single" w:sz="4" w:space="0" w:color="auto"/>
              <w:right w:val="single" w:sz="4" w:space="0" w:color="auto"/>
            </w:tcBorders>
            <w:shd w:val="clear" w:color="auto" w:fill="auto"/>
            <w:noWrap/>
            <w:vAlign w:val="center"/>
            <w:hideMark/>
          </w:tcPr>
          <w:p w14:paraId="14BAAC3F"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2026</w:t>
            </w:r>
          </w:p>
        </w:tc>
        <w:tc>
          <w:tcPr>
            <w:tcW w:w="678" w:type="pct"/>
            <w:tcBorders>
              <w:top w:val="nil"/>
              <w:left w:val="nil"/>
              <w:bottom w:val="single" w:sz="4" w:space="0" w:color="auto"/>
              <w:right w:val="single" w:sz="4" w:space="0" w:color="auto"/>
            </w:tcBorders>
            <w:shd w:val="clear" w:color="auto" w:fill="auto"/>
            <w:vAlign w:val="center"/>
            <w:hideMark/>
          </w:tcPr>
          <w:p w14:paraId="586E9A98" w14:textId="77777777" w:rsidR="003E67B9" w:rsidRPr="006B5A48" w:rsidRDefault="003E67B9" w:rsidP="002542AE">
            <w:pPr>
              <w:spacing w:after="0" w:line="240" w:lineRule="auto"/>
              <w:ind w:firstLine="0"/>
              <w:jc w:val="right"/>
              <w:outlineLvl w:val="0"/>
              <w:rPr>
                <w:sz w:val="16"/>
                <w:szCs w:val="16"/>
              </w:rPr>
            </w:pPr>
            <w:r w:rsidRPr="006B5A48">
              <w:rPr>
                <w:sz w:val="16"/>
                <w:szCs w:val="16"/>
              </w:rPr>
              <w:t>30 011,72</w:t>
            </w:r>
          </w:p>
        </w:tc>
      </w:tr>
      <w:tr w:rsidR="003E67B9" w:rsidRPr="006B5A48" w14:paraId="0DE5F16A"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3C4A4550" w14:textId="77777777" w:rsidR="003E67B9" w:rsidRPr="006B5A48" w:rsidRDefault="003E67B9" w:rsidP="002542AE">
            <w:pPr>
              <w:spacing w:after="0" w:line="240" w:lineRule="auto"/>
              <w:ind w:firstLine="0"/>
              <w:jc w:val="center"/>
              <w:outlineLvl w:val="0"/>
              <w:rPr>
                <w:sz w:val="16"/>
                <w:szCs w:val="16"/>
              </w:rPr>
            </w:pPr>
            <w:r w:rsidRPr="006B5A48">
              <w:rPr>
                <w:sz w:val="16"/>
                <w:szCs w:val="16"/>
              </w:rPr>
              <w:t>39</w:t>
            </w:r>
          </w:p>
        </w:tc>
        <w:tc>
          <w:tcPr>
            <w:tcW w:w="591" w:type="pct"/>
            <w:tcBorders>
              <w:top w:val="nil"/>
              <w:left w:val="nil"/>
              <w:bottom w:val="single" w:sz="4" w:space="0" w:color="auto"/>
              <w:right w:val="single" w:sz="4" w:space="0" w:color="auto"/>
            </w:tcBorders>
            <w:shd w:val="clear" w:color="auto" w:fill="auto"/>
            <w:vAlign w:val="center"/>
            <w:hideMark/>
          </w:tcPr>
          <w:p w14:paraId="0851E5CF" w14:textId="77777777" w:rsidR="003E67B9" w:rsidRPr="006B5A48" w:rsidRDefault="003E67B9" w:rsidP="002542AE">
            <w:pPr>
              <w:spacing w:after="0" w:line="240" w:lineRule="auto"/>
              <w:ind w:firstLine="0"/>
              <w:outlineLvl w:val="0"/>
              <w:rPr>
                <w:sz w:val="16"/>
                <w:szCs w:val="16"/>
              </w:rPr>
            </w:pPr>
            <w:r w:rsidRPr="006B5A48">
              <w:rPr>
                <w:sz w:val="16"/>
                <w:szCs w:val="16"/>
              </w:rPr>
              <w:t xml:space="preserve">Котельная "ДЕ 3 мкр" </w:t>
            </w:r>
          </w:p>
        </w:tc>
        <w:tc>
          <w:tcPr>
            <w:tcW w:w="1316" w:type="pct"/>
            <w:tcBorders>
              <w:top w:val="nil"/>
              <w:left w:val="nil"/>
              <w:bottom w:val="single" w:sz="4" w:space="0" w:color="auto"/>
              <w:right w:val="single" w:sz="4" w:space="0" w:color="auto"/>
            </w:tcBorders>
            <w:shd w:val="clear" w:color="auto" w:fill="auto"/>
            <w:vAlign w:val="center"/>
            <w:hideMark/>
          </w:tcPr>
          <w:p w14:paraId="48E9DE36"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Узел 5 до ТК-66А (первый контур)</w:t>
            </w:r>
          </w:p>
        </w:tc>
        <w:tc>
          <w:tcPr>
            <w:tcW w:w="295" w:type="pct"/>
            <w:tcBorders>
              <w:top w:val="nil"/>
              <w:left w:val="nil"/>
              <w:bottom w:val="single" w:sz="4" w:space="0" w:color="auto"/>
              <w:right w:val="single" w:sz="4" w:space="0" w:color="auto"/>
            </w:tcBorders>
            <w:shd w:val="clear" w:color="auto" w:fill="auto"/>
            <w:vAlign w:val="center"/>
            <w:hideMark/>
          </w:tcPr>
          <w:p w14:paraId="4EFE974E" w14:textId="77777777" w:rsidR="003E67B9" w:rsidRPr="006B5A48" w:rsidRDefault="003E67B9" w:rsidP="002542AE">
            <w:pPr>
              <w:spacing w:after="0" w:line="240" w:lineRule="auto"/>
              <w:ind w:firstLine="0"/>
              <w:jc w:val="center"/>
              <w:outlineLvl w:val="0"/>
              <w:rPr>
                <w:sz w:val="16"/>
                <w:szCs w:val="16"/>
              </w:rPr>
            </w:pPr>
            <w:r w:rsidRPr="006B5A48">
              <w:rPr>
                <w:sz w:val="16"/>
                <w:szCs w:val="16"/>
              </w:rPr>
              <w:t>445</w:t>
            </w:r>
          </w:p>
        </w:tc>
        <w:tc>
          <w:tcPr>
            <w:tcW w:w="304" w:type="pct"/>
            <w:tcBorders>
              <w:top w:val="nil"/>
              <w:left w:val="nil"/>
              <w:bottom w:val="single" w:sz="4" w:space="0" w:color="auto"/>
              <w:right w:val="single" w:sz="4" w:space="0" w:color="auto"/>
            </w:tcBorders>
            <w:shd w:val="clear" w:color="auto" w:fill="auto"/>
            <w:vAlign w:val="center"/>
            <w:hideMark/>
          </w:tcPr>
          <w:p w14:paraId="17FF7570" w14:textId="77777777" w:rsidR="003E67B9" w:rsidRPr="006B5A48" w:rsidRDefault="003E67B9" w:rsidP="002542AE">
            <w:pPr>
              <w:spacing w:after="0" w:line="240" w:lineRule="auto"/>
              <w:ind w:firstLine="0"/>
              <w:jc w:val="center"/>
              <w:outlineLvl w:val="0"/>
              <w:rPr>
                <w:sz w:val="16"/>
                <w:szCs w:val="16"/>
              </w:rPr>
            </w:pPr>
            <w:r w:rsidRPr="006B5A48">
              <w:rPr>
                <w:sz w:val="16"/>
                <w:szCs w:val="16"/>
              </w:rPr>
              <w:t>445</w:t>
            </w:r>
          </w:p>
        </w:tc>
        <w:tc>
          <w:tcPr>
            <w:tcW w:w="252" w:type="pct"/>
            <w:tcBorders>
              <w:top w:val="nil"/>
              <w:left w:val="nil"/>
              <w:bottom w:val="single" w:sz="4" w:space="0" w:color="auto"/>
              <w:right w:val="single" w:sz="4" w:space="0" w:color="auto"/>
            </w:tcBorders>
            <w:shd w:val="clear" w:color="auto" w:fill="auto"/>
            <w:noWrap/>
            <w:vAlign w:val="center"/>
            <w:hideMark/>
          </w:tcPr>
          <w:p w14:paraId="3E4904F5" w14:textId="77777777" w:rsidR="003E67B9" w:rsidRPr="006B5A48" w:rsidRDefault="003E67B9" w:rsidP="002542AE">
            <w:pPr>
              <w:spacing w:after="0" w:line="240" w:lineRule="auto"/>
              <w:ind w:firstLine="0"/>
              <w:jc w:val="center"/>
              <w:outlineLvl w:val="0"/>
              <w:rPr>
                <w:sz w:val="16"/>
                <w:szCs w:val="16"/>
              </w:rPr>
            </w:pPr>
            <w:r w:rsidRPr="006B5A48">
              <w:rPr>
                <w:sz w:val="16"/>
                <w:szCs w:val="16"/>
              </w:rPr>
              <w:t>525</w:t>
            </w:r>
          </w:p>
        </w:tc>
        <w:tc>
          <w:tcPr>
            <w:tcW w:w="259" w:type="pct"/>
            <w:tcBorders>
              <w:top w:val="single" w:sz="4" w:space="0" w:color="auto"/>
              <w:left w:val="single" w:sz="4" w:space="0" w:color="auto"/>
              <w:bottom w:val="nil"/>
              <w:right w:val="single" w:sz="4" w:space="0" w:color="auto"/>
            </w:tcBorders>
            <w:shd w:val="clear" w:color="auto" w:fill="auto"/>
            <w:noWrap/>
            <w:vAlign w:val="center"/>
            <w:hideMark/>
          </w:tcPr>
          <w:p w14:paraId="124FF87C" w14:textId="77777777" w:rsidR="003E67B9" w:rsidRPr="006B5A48" w:rsidRDefault="003E67B9" w:rsidP="002542AE">
            <w:pPr>
              <w:spacing w:after="0" w:line="240" w:lineRule="auto"/>
              <w:ind w:firstLine="0"/>
              <w:jc w:val="center"/>
              <w:outlineLvl w:val="0"/>
              <w:rPr>
                <w:sz w:val="16"/>
                <w:szCs w:val="16"/>
              </w:rPr>
            </w:pPr>
            <w:r w:rsidRPr="006B5A48">
              <w:rPr>
                <w:sz w:val="16"/>
                <w:szCs w:val="16"/>
              </w:rPr>
              <w:t>630</w:t>
            </w:r>
          </w:p>
        </w:tc>
        <w:tc>
          <w:tcPr>
            <w:tcW w:w="494" w:type="pct"/>
            <w:tcBorders>
              <w:top w:val="nil"/>
              <w:left w:val="single" w:sz="4" w:space="0" w:color="auto"/>
              <w:bottom w:val="single" w:sz="4" w:space="0" w:color="auto"/>
              <w:right w:val="single" w:sz="4" w:space="0" w:color="auto"/>
            </w:tcBorders>
            <w:shd w:val="clear" w:color="auto" w:fill="auto"/>
            <w:vAlign w:val="center"/>
            <w:hideMark/>
          </w:tcPr>
          <w:p w14:paraId="20FC597B" w14:textId="77777777" w:rsidR="003E67B9" w:rsidRPr="006B5A48" w:rsidRDefault="003E67B9" w:rsidP="002542AE">
            <w:pPr>
              <w:spacing w:after="0" w:line="240" w:lineRule="auto"/>
              <w:ind w:firstLine="0"/>
              <w:outlineLvl w:val="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0C019283"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2035</w:t>
            </w:r>
          </w:p>
        </w:tc>
        <w:tc>
          <w:tcPr>
            <w:tcW w:w="288" w:type="pct"/>
            <w:tcBorders>
              <w:top w:val="nil"/>
              <w:left w:val="nil"/>
              <w:bottom w:val="single" w:sz="4" w:space="0" w:color="auto"/>
              <w:right w:val="single" w:sz="4" w:space="0" w:color="auto"/>
            </w:tcBorders>
            <w:shd w:val="clear" w:color="auto" w:fill="auto"/>
            <w:noWrap/>
            <w:vAlign w:val="center"/>
            <w:hideMark/>
          </w:tcPr>
          <w:p w14:paraId="335E625D"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2036</w:t>
            </w:r>
          </w:p>
        </w:tc>
        <w:tc>
          <w:tcPr>
            <w:tcW w:w="678" w:type="pct"/>
            <w:tcBorders>
              <w:top w:val="nil"/>
              <w:left w:val="nil"/>
              <w:bottom w:val="single" w:sz="4" w:space="0" w:color="auto"/>
              <w:right w:val="single" w:sz="4" w:space="0" w:color="auto"/>
            </w:tcBorders>
            <w:shd w:val="clear" w:color="auto" w:fill="auto"/>
            <w:vAlign w:val="center"/>
            <w:hideMark/>
          </w:tcPr>
          <w:p w14:paraId="46F05B28" w14:textId="77777777" w:rsidR="003E67B9" w:rsidRPr="006B5A48" w:rsidRDefault="003E67B9" w:rsidP="002542AE">
            <w:pPr>
              <w:spacing w:after="0" w:line="240" w:lineRule="auto"/>
              <w:ind w:firstLine="0"/>
              <w:jc w:val="right"/>
              <w:outlineLvl w:val="0"/>
              <w:rPr>
                <w:sz w:val="16"/>
                <w:szCs w:val="16"/>
              </w:rPr>
            </w:pPr>
            <w:r w:rsidRPr="006B5A48">
              <w:rPr>
                <w:sz w:val="16"/>
                <w:szCs w:val="16"/>
              </w:rPr>
              <w:t>49 647,64</w:t>
            </w:r>
          </w:p>
        </w:tc>
      </w:tr>
      <w:tr w:rsidR="003E67B9" w:rsidRPr="006B5A48" w14:paraId="2CD9BB66"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496B27DB" w14:textId="77777777" w:rsidR="003E67B9" w:rsidRPr="006B5A48" w:rsidRDefault="003E67B9" w:rsidP="002542AE">
            <w:pPr>
              <w:spacing w:after="0" w:line="240" w:lineRule="auto"/>
              <w:ind w:firstLine="0"/>
              <w:jc w:val="center"/>
              <w:outlineLvl w:val="0"/>
              <w:rPr>
                <w:sz w:val="16"/>
                <w:szCs w:val="16"/>
              </w:rPr>
            </w:pPr>
            <w:r w:rsidRPr="006B5A48">
              <w:rPr>
                <w:sz w:val="16"/>
                <w:szCs w:val="16"/>
              </w:rPr>
              <w:t>40</w:t>
            </w:r>
          </w:p>
        </w:tc>
        <w:tc>
          <w:tcPr>
            <w:tcW w:w="591" w:type="pct"/>
            <w:tcBorders>
              <w:top w:val="nil"/>
              <w:left w:val="nil"/>
              <w:bottom w:val="single" w:sz="4" w:space="0" w:color="auto"/>
              <w:right w:val="single" w:sz="4" w:space="0" w:color="auto"/>
            </w:tcBorders>
            <w:shd w:val="clear" w:color="auto" w:fill="auto"/>
            <w:vAlign w:val="center"/>
            <w:hideMark/>
          </w:tcPr>
          <w:p w14:paraId="2EE4C6D0" w14:textId="77777777" w:rsidR="003E67B9" w:rsidRPr="006B5A48" w:rsidRDefault="003E67B9" w:rsidP="002542AE">
            <w:pPr>
              <w:spacing w:after="0" w:line="240" w:lineRule="auto"/>
              <w:ind w:firstLine="0"/>
              <w:outlineLvl w:val="0"/>
              <w:rPr>
                <w:sz w:val="16"/>
                <w:szCs w:val="16"/>
              </w:rPr>
            </w:pPr>
            <w:r w:rsidRPr="006B5A48">
              <w:rPr>
                <w:sz w:val="16"/>
                <w:szCs w:val="16"/>
              </w:rPr>
              <w:t xml:space="preserve">Котельная "ДЕ 3 мкр" </w:t>
            </w:r>
          </w:p>
        </w:tc>
        <w:tc>
          <w:tcPr>
            <w:tcW w:w="1316" w:type="pct"/>
            <w:tcBorders>
              <w:top w:val="nil"/>
              <w:left w:val="nil"/>
              <w:bottom w:val="single" w:sz="4" w:space="0" w:color="auto"/>
              <w:right w:val="single" w:sz="4" w:space="0" w:color="auto"/>
            </w:tcBorders>
            <w:shd w:val="clear" w:color="auto" w:fill="auto"/>
            <w:vAlign w:val="center"/>
            <w:hideMark/>
          </w:tcPr>
          <w:p w14:paraId="19ABF3A1" w14:textId="77777777" w:rsidR="003E67B9" w:rsidRPr="006B5A48" w:rsidRDefault="003E67B9" w:rsidP="002542AE">
            <w:pPr>
              <w:spacing w:after="0" w:line="240" w:lineRule="auto"/>
              <w:ind w:firstLine="0"/>
              <w:outlineLvl w:val="0"/>
              <w:rPr>
                <w:sz w:val="16"/>
                <w:szCs w:val="16"/>
              </w:rPr>
            </w:pPr>
            <w:r w:rsidRPr="006B5A48">
              <w:rPr>
                <w:sz w:val="16"/>
                <w:szCs w:val="16"/>
              </w:rPr>
              <w:t>Строительство тепловой сети от Узла ТК-01 до ЦТП-1 в районе Узла 9 (первый контур)</w:t>
            </w:r>
          </w:p>
        </w:tc>
        <w:tc>
          <w:tcPr>
            <w:tcW w:w="295" w:type="pct"/>
            <w:tcBorders>
              <w:top w:val="nil"/>
              <w:left w:val="nil"/>
              <w:bottom w:val="single" w:sz="4" w:space="0" w:color="auto"/>
              <w:right w:val="single" w:sz="4" w:space="0" w:color="auto"/>
            </w:tcBorders>
            <w:shd w:val="clear" w:color="auto" w:fill="auto"/>
            <w:vAlign w:val="center"/>
            <w:hideMark/>
          </w:tcPr>
          <w:p w14:paraId="74AE27B3" w14:textId="77777777" w:rsidR="003E67B9" w:rsidRPr="006B5A48" w:rsidRDefault="003E67B9" w:rsidP="002542AE">
            <w:pPr>
              <w:spacing w:after="0" w:line="240" w:lineRule="auto"/>
              <w:ind w:firstLine="0"/>
              <w:jc w:val="center"/>
              <w:outlineLvl w:val="0"/>
              <w:rPr>
                <w:sz w:val="16"/>
                <w:szCs w:val="16"/>
              </w:rPr>
            </w:pPr>
            <w:r w:rsidRPr="006B5A48">
              <w:rPr>
                <w:sz w:val="16"/>
                <w:szCs w:val="16"/>
              </w:rPr>
              <w:t>-</w:t>
            </w:r>
          </w:p>
        </w:tc>
        <w:tc>
          <w:tcPr>
            <w:tcW w:w="304" w:type="pct"/>
            <w:tcBorders>
              <w:top w:val="nil"/>
              <w:left w:val="nil"/>
              <w:bottom w:val="single" w:sz="4" w:space="0" w:color="auto"/>
              <w:right w:val="single" w:sz="4" w:space="0" w:color="auto"/>
            </w:tcBorders>
            <w:shd w:val="clear" w:color="auto" w:fill="auto"/>
            <w:vAlign w:val="center"/>
            <w:hideMark/>
          </w:tcPr>
          <w:p w14:paraId="5835F16A" w14:textId="77777777" w:rsidR="003E67B9" w:rsidRPr="006B5A48" w:rsidRDefault="003E67B9" w:rsidP="002542AE">
            <w:pPr>
              <w:spacing w:after="0" w:line="240" w:lineRule="auto"/>
              <w:ind w:firstLine="0"/>
              <w:jc w:val="center"/>
              <w:outlineLvl w:val="0"/>
              <w:rPr>
                <w:sz w:val="16"/>
                <w:szCs w:val="16"/>
              </w:rPr>
            </w:pPr>
            <w:r w:rsidRPr="006B5A48">
              <w:rPr>
                <w:sz w:val="16"/>
                <w:szCs w:val="16"/>
              </w:rPr>
              <w:t>25</w:t>
            </w:r>
          </w:p>
        </w:tc>
        <w:tc>
          <w:tcPr>
            <w:tcW w:w="252" w:type="pct"/>
            <w:tcBorders>
              <w:top w:val="nil"/>
              <w:left w:val="nil"/>
              <w:bottom w:val="single" w:sz="4" w:space="0" w:color="auto"/>
              <w:right w:val="single" w:sz="4" w:space="0" w:color="auto"/>
            </w:tcBorders>
            <w:shd w:val="clear" w:color="auto" w:fill="auto"/>
            <w:vAlign w:val="center"/>
            <w:hideMark/>
          </w:tcPr>
          <w:p w14:paraId="287B6539" w14:textId="77777777" w:rsidR="003E67B9" w:rsidRPr="006B5A48" w:rsidRDefault="003E67B9" w:rsidP="002542AE">
            <w:pPr>
              <w:spacing w:after="0" w:line="240" w:lineRule="auto"/>
              <w:ind w:firstLine="0"/>
              <w:jc w:val="center"/>
              <w:outlineLvl w:val="0"/>
              <w:rPr>
                <w:sz w:val="16"/>
                <w:szCs w:val="16"/>
              </w:rPr>
            </w:pPr>
            <w:r w:rsidRPr="006B5A48">
              <w:rPr>
                <w:sz w:val="16"/>
                <w:szCs w:val="16"/>
              </w:rPr>
              <w:t>-</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14:paraId="20E6FCE6" w14:textId="77777777" w:rsidR="003E67B9" w:rsidRPr="006B5A48" w:rsidRDefault="003E67B9" w:rsidP="002542AE">
            <w:pPr>
              <w:spacing w:after="0" w:line="240" w:lineRule="auto"/>
              <w:ind w:firstLine="0"/>
              <w:jc w:val="center"/>
              <w:outlineLvl w:val="0"/>
              <w:rPr>
                <w:sz w:val="16"/>
                <w:szCs w:val="16"/>
              </w:rPr>
            </w:pPr>
            <w:r w:rsidRPr="006B5A48">
              <w:rPr>
                <w:sz w:val="16"/>
                <w:szCs w:val="16"/>
              </w:rPr>
              <w:t>426</w:t>
            </w:r>
          </w:p>
        </w:tc>
        <w:tc>
          <w:tcPr>
            <w:tcW w:w="494" w:type="pct"/>
            <w:tcBorders>
              <w:top w:val="nil"/>
              <w:left w:val="nil"/>
              <w:bottom w:val="single" w:sz="4" w:space="0" w:color="auto"/>
              <w:right w:val="single" w:sz="4" w:space="0" w:color="auto"/>
            </w:tcBorders>
            <w:shd w:val="clear" w:color="auto" w:fill="auto"/>
            <w:vAlign w:val="center"/>
            <w:hideMark/>
          </w:tcPr>
          <w:p w14:paraId="5880B814"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5D22BDC4"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2033</w:t>
            </w:r>
          </w:p>
        </w:tc>
        <w:tc>
          <w:tcPr>
            <w:tcW w:w="288" w:type="pct"/>
            <w:tcBorders>
              <w:top w:val="nil"/>
              <w:left w:val="nil"/>
              <w:bottom w:val="single" w:sz="4" w:space="0" w:color="auto"/>
              <w:right w:val="single" w:sz="4" w:space="0" w:color="auto"/>
            </w:tcBorders>
            <w:shd w:val="clear" w:color="auto" w:fill="auto"/>
            <w:noWrap/>
            <w:vAlign w:val="center"/>
            <w:hideMark/>
          </w:tcPr>
          <w:p w14:paraId="18D6F4A1"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2034</w:t>
            </w:r>
          </w:p>
        </w:tc>
        <w:tc>
          <w:tcPr>
            <w:tcW w:w="678" w:type="pct"/>
            <w:tcBorders>
              <w:top w:val="nil"/>
              <w:left w:val="nil"/>
              <w:bottom w:val="single" w:sz="4" w:space="0" w:color="auto"/>
              <w:right w:val="single" w:sz="4" w:space="0" w:color="auto"/>
            </w:tcBorders>
            <w:shd w:val="clear" w:color="auto" w:fill="auto"/>
            <w:vAlign w:val="center"/>
            <w:hideMark/>
          </w:tcPr>
          <w:p w14:paraId="09737199" w14:textId="77777777" w:rsidR="003E67B9" w:rsidRPr="006B5A48" w:rsidRDefault="003E67B9" w:rsidP="002542AE">
            <w:pPr>
              <w:spacing w:after="0" w:line="240" w:lineRule="auto"/>
              <w:ind w:firstLine="0"/>
              <w:jc w:val="right"/>
              <w:outlineLvl w:val="0"/>
              <w:rPr>
                <w:sz w:val="16"/>
                <w:szCs w:val="16"/>
              </w:rPr>
            </w:pPr>
            <w:r w:rsidRPr="006B5A48">
              <w:rPr>
                <w:sz w:val="16"/>
                <w:szCs w:val="16"/>
              </w:rPr>
              <w:t>2 077,82</w:t>
            </w:r>
          </w:p>
        </w:tc>
      </w:tr>
      <w:tr w:rsidR="003E67B9" w:rsidRPr="006B5A48" w14:paraId="1049165D"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37F6F01A" w14:textId="77777777" w:rsidR="003E67B9" w:rsidRPr="006B5A48" w:rsidRDefault="003E67B9" w:rsidP="002542AE">
            <w:pPr>
              <w:spacing w:after="0" w:line="240" w:lineRule="auto"/>
              <w:ind w:firstLine="0"/>
              <w:jc w:val="center"/>
              <w:outlineLvl w:val="0"/>
              <w:rPr>
                <w:sz w:val="16"/>
                <w:szCs w:val="16"/>
              </w:rPr>
            </w:pPr>
            <w:r w:rsidRPr="006B5A48">
              <w:rPr>
                <w:sz w:val="16"/>
                <w:szCs w:val="16"/>
              </w:rPr>
              <w:t>41</w:t>
            </w:r>
          </w:p>
        </w:tc>
        <w:tc>
          <w:tcPr>
            <w:tcW w:w="591" w:type="pct"/>
            <w:tcBorders>
              <w:top w:val="nil"/>
              <w:left w:val="nil"/>
              <w:bottom w:val="single" w:sz="4" w:space="0" w:color="auto"/>
              <w:right w:val="single" w:sz="4" w:space="0" w:color="auto"/>
            </w:tcBorders>
            <w:shd w:val="clear" w:color="auto" w:fill="auto"/>
            <w:vAlign w:val="center"/>
            <w:hideMark/>
          </w:tcPr>
          <w:p w14:paraId="1765EA31" w14:textId="77777777" w:rsidR="003E67B9" w:rsidRPr="006B5A48" w:rsidRDefault="003E67B9" w:rsidP="002542AE">
            <w:pPr>
              <w:spacing w:after="0" w:line="240" w:lineRule="auto"/>
              <w:ind w:firstLine="0"/>
              <w:outlineLvl w:val="0"/>
              <w:rPr>
                <w:sz w:val="16"/>
                <w:szCs w:val="16"/>
              </w:rPr>
            </w:pPr>
            <w:r w:rsidRPr="006B5A48">
              <w:rPr>
                <w:sz w:val="16"/>
                <w:szCs w:val="16"/>
              </w:rPr>
              <w:t xml:space="preserve">Котельная "ДЕ 3 мкр" </w:t>
            </w:r>
          </w:p>
        </w:tc>
        <w:tc>
          <w:tcPr>
            <w:tcW w:w="1316" w:type="pct"/>
            <w:tcBorders>
              <w:top w:val="nil"/>
              <w:left w:val="nil"/>
              <w:bottom w:val="single" w:sz="4" w:space="0" w:color="auto"/>
              <w:right w:val="single" w:sz="4" w:space="0" w:color="auto"/>
            </w:tcBorders>
            <w:shd w:val="clear" w:color="auto" w:fill="auto"/>
            <w:vAlign w:val="center"/>
            <w:hideMark/>
          </w:tcPr>
          <w:p w14:paraId="3BD61DFC" w14:textId="77777777" w:rsidR="003E67B9" w:rsidRPr="006B5A48" w:rsidRDefault="003E67B9" w:rsidP="002542AE">
            <w:pPr>
              <w:spacing w:after="0" w:line="240" w:lineRule="auto"/>
              <w:ind w:firstLine="0"/>
              <w:outlineLvl w:val="0"/>
              <w:rPr>
                <w:sz w:val="16"/>
                <w:szCs w:val="16"/>
              </w:rPr>
            </w:pPr>
            <w:r w:rsidRPr="006B5A48">
              <w:rPr>
                <w:sz w:val="16"/>
                <w:szCs w:val="16"/>
              </w:rPr>
              <w:t>Капитальный ремонт тепловой сети от магистральной тепловой сети от ТК-02 (в районе ТК-66А) до (ТК-03 перспектива) (первый контур)</w:t>
            </w:r>
          </w:p>
        </w:tc>
        <w:tc>
          <w:tcPr>
            <w:tcW w:w="295" w:type="pct"/>
            <w:tcBorders>
              <w:top w:val="nil"/>
              <w:left w:val="nil"/>
              <w:bottom w:val="single" w:sz="4" w:space="0" w:color="auto"/>
              <w:right w:val="single" w:sz="4" w:space="0" w:color="auto"/>
            </w:tcBorders>
            <w:shd w:val="clear" w:color="auto" w:fill="auto"/>
            <w:vAlign w:val="center"/>
            <w:hideMark/>
          </w:tcPr>
          <w:p w14:paraId="204931A1" w14:textId="77777777" w:rsidR="003E67B9" w:rsidRPr="006B5A48" w:rsidRDefault="003E67B9" w:rsidP="002542AE">
            <w:pPr>
              <w:spacing w:after="0" w:line="240" w:lineRule="auto"/>
              <w:ind w:firstLine="0"/>
              <w:jc w:val="center"/>
              <w:outlineLvl w:val="0"/>
              <w:rPr>
                <w:sz w:val="16"/>
                <w:szCs w:val="16"/>
              </w:rPr>
            </w:pPr>
            <w:r w:rsidRPr="006B5A48">
              <w:rPr>
                <w:sz w:val="16"/>
                <w:szCs w:val="16"/>
              </w:rPr>
              <w:t>287</w:t>
            </w:r>
          </w:p>
        </w:tc>
        <w:tc>
          <w:tcPr>
            <w:tcW w:w="304" w:type="pct"/>
            <w:tcBorders>
              <w:top w:val="nil"/>
              <w:left w:val="nil"/>
              <w:bottom w:val="single" w:sz="4" w:space="0" w:color="auto"/>
              <w:right w:val="single" w:sz="4" w:space="0" w:color="auto"/>
            </w:tcBorders>
            <w:shd w:val="clear" w:color="auto" w:fill="auto"/>
            <w:vAlign w:val="center"/>
            <w:hideMark/>
          </w:tcPr>
          <w:p w14:paraId="3301A23D" w14:textId="77777777" w:rsidR="003E67B9" w:rsidRPr="006B5A48" w:rsidRDefault="003E67B9" w:rsidP="002542AE">
            <w:pPr>
              <w:spacing w:after="0" w:line="240" w:lineRule="auto"/>
              <w:ind w:firstLine="0"/>
              <w:jc w:val="center"/>
              <w:outlineLvl w:val="0"/>
              <w:rPr>
                <w:sz w:val="16"/>
                <w:szCs w:val="16"/>
              </w:rPr>
            </w:pPr>
            <w:r w:rsidRPr="006B5A48">
              <w:rPr>
                <w:sz w:val="16"/>
                <w:szCs w:val="16"/>
              </w:rPr>
              <w:t>287</w:t>
            </w:r>
          </w:p>
        </w:tc>
        <w:tc>
          <w:tcPr>
            <w:tcW w:w="252" w:type="pct"/>
            <w:tcBorders>
              <w:top w:val="nil"/>
              <w:left w:val="nil"/>
              <w:bottom w:val="single" w:sz="4" w:space="0" w:color="auto"/>
              <w:right w:val="single" w:sz="4" w:space="0" w:color="auto"/>
            </w:tcBorders>
            <w:shd w:val="clear" w:color="auto" w:fill="auto"/>
            <w:noWrap/>
            <w:vAlign w:val="center"/>
            <w:hideMark/>
          </w:tcPr>
          <w:p w14:paraId="60B9D334" w14:textId="77777777" w:rsidR="003E67B9" w:rsidRPr="006B5A48" w:rsidRDefault="003E67B9" w:rsidP="002542AE">
            <w:pPr>
              <w:spacing w:after="0" w:line="240" w:lineRule="auto"/>
              <w:ind w:firstLine="0"/>
              <w:jc w:val="center"/>
              <w:outlineLvl w:val="0"/>
              <w:rPr>
                <w:sz w:val="16"/>
                <w:szCs w:val="16"/>
              </w:rPr>
            </w:pPr>
            <w:r w:rsidRPr="006B5A48">
              <w:rPr>
                <w:sz w:val="16"/>
                <w:szCs w:val="16"/>
              </w:rPr>
              <w:t>525</w:t>
            </w:r>
          </w:p>
        </w:tc>
        <w:tc>
          <w:tcPr>
            <w:tcW w:w="259" w:type="pct"/>
            <w:tcBorders>
              <w:top w:val="nil"/>
              <w:left w:val="nil"/>
              <w:bottom w:val="single" w:sz="4" w:space="0" w:color="auto"/>
              <w:right w:val="single" w:sz="4" w:space="0" w:color="auto"/>
            </w:tcBorders>
            <w:shd w:val="clear" w:color="auto" w:fill="auto"/>
            <w:noWrap/>
            <w:vAlign w:val="center"/>
            <w:hideMark/>
          </w:tcPr>
          <w:p w14:paraId="53E851F3" w14:textId="77777777" w:rsidR="003E67B9" w:rsidRPr="006B5A48" w:rsidRDefault="003E67B9" w:rsidP="002542AE">
            <w:pPr>
              <w:spacing w:after="0" w:line="240" w:lineRule="auto"/>
              <w:ind w:firstLine="0"/>
              <w:jc w:val="center"/>
              <w:outlineLvl w:val="0"/>
              <w:rPr>
                <w:sz w:val="16"/>
                <w:szCs w:val="16"/>
              </w:rPr>
            </w:pPr>
            <w:r w:rsidRPr="006B5A48">
              <w:rPr>
                <w:sz w:val="16"/>
                <w:szCs w:val="16"/>
              </w:rPr>
              <w:t>525</w:t>
            </w:r>
          </w:p>
        </w:tc>
        <w:tc>
          <w:tcPr>
            <w:tcW w:w="494" w:type="pct"/>
            <w:tcBorders>
              <w:top w:val="nil"/>
              <w:left w:val="nil"/>
              <w:bottom w:val="single" w:sz="4" w:space="0" w:color="auto"/>
              <w:right w:val="single" w:sz="4" w:space="0" w:color="auto"/>
            </w:tcBorders>
            <w:shd w:val="clear" w:color="auto" w:fill="auto"/>
            <w:vAlign w:val="center"/>
            <w:hideMark/>
          </w:tcPr>
          <w:p w14:paraId="129CABE0"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1F7A66A0"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2030</w:t>
            </w:r>
          </w:p>
        </w:tc>
        <w:tc>
          <w:tcPr>
            <w:tcW w:w="288" w:type="pct"/>
            <w:tcBorders>
              <w:top w:val="nil"/>
              <w:left w:val="nil"/>
              <w:bottom w:val="single" w:sz="4" w:space="0" w:color="auto"/>
              <w:right w:val="single" w:sz="4" w:space="0" w:color="auto"/>
            </w:tcBorders>
            <w:shd w:val="clear" w:color="auto" w:fill="auto"/>
            <w:noWrap/>
            <w:vAlign w:val="center"/>
            <w:hideMark/>
          </w:tcPr>
          <w:p w14:paraId="35BFCF15"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2031</w:t>
            </w:r>
          </w:p>
        </w:tc>
        <w:tc>
          <w:tcPr>
            <w:tcW w:w="678" w:type="pct"/>
            <w:tcBorders>
              <w:top w:val="nil"/>
              <w:left w:val="nil"/>
              <w:bottom w:val="single" w:sz="4" w:space="0" w:color="auto"/>
              <w:right w:val="single" w:sz="4" w:space="0" w:color="auto"/>
            </w:tcBorders>
            <w:shd w:val="clear" w:color="auto" w:fill="auto"/>
            <w:vAlign w:val="center"/>
            <w:hideMark/>
          </w:tcPr>
          <w:p w14:paraId="1A7832FF" w14:textId="77777777" w:rsidR="003E67B9" w:rsidRPr="006B5A48" w:rsidRDefault="003E67B9" w:rsidP="002542AE">
            <w:pPr>
              <w:spacing w:after="0" w:line="240" w:lineRule="auto"/>
              <w:ind w:firstLine="0"/>
              <w:jc w:val="right"/>
              <w:outlineLvl w:val="0"/>
              <w:rPr>
                <w:sz w:val="16"/>
                <w:szCs w:val="16"/>
              </w:rPr>
            </w:pPr>
            <w:r w:rsidRPr="006B5A48">
              <w:rPr>
                <w:sz w:val="16"/>
                <w:szCs w:val="16"/>
              </w:rPr>
              <w:t>36 005,18</w:t>
            </w:r>
          </w:p>
        </w:tc>
      </w:tr>
      <w:tr w:rsidR="003E67B9" w:rsidRPr="006B5A48" w14:paraId="31BC9A6D"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5EEBAA53" w14:textId="77777777" w:rsidR="003E67B9" w:rsidRPr="006B5A48" w:rsidRDefault="003E67B9" w:rsidP="002542AE">
            <w:pPr>
              <w:spacing w:after="0" w:line="240" w:lineRule="auto"/>
              <w:ind w:firstLine="0"/>
              <w:jc w:val="center"/>
              <w:outlineLvl w:val="0"/>
              <w:rPr>
                <w:sz w:val="16"/>
                <w:szCs w:val="16"/>
              </w:rPr>
            </w:pPr>
            <w:r w:rsidRPr="006B5A48">
              <w:rPr>
                <w:sz w:val="16"/>
                <w:szCs w:val="16"/>
              </w:rPr>
              <w:t>42</w:t>
            </w:r>
          </w:p>
        </w:tc>
        <w:tc>
          <w:tcPr>
            <w:tcW w:w="591" w:type="pct"/>
            <w:tcBorders>
              <w:top w:val="nil"/>
              <w:left w:val="nil"/>
              <w:bottom w:val="single" w:sz="4" w:space="0" w:color="auto"/>
              <w:right w:val="single" w:sz="4" w:space="0" w:color="auto"/>
            </w:tcBorders>
            <w:shd w:val="clear" w:color="auto" w:fill="auto"/>
            <w:vAlign w:val="center"/>
            <w:hideMark/>
          </w:tcPr>
          <w:p w14:paraId="11F2295E" w14:textId="77777777" w:rsidR="003E67B9" w:rsidRPr="006B5A48" w:rsidRDefault="003E67B9" w:rsidP="002542AE">
            <w:pPr>
              <w:spacing w:after="0" w:line="240" w:lineRule="auto"/>
              <w:ind w:firstLine="0"/>
              <w:outlineLvl w:val="0"/>
              <w:rPr>
                <w:sz w:val="16"/>
                <w:szCs w:val="16"/>
              </w:rPr>
            </w:pPr>
            <w:r w:rsidRPr="006B5A48">
              <w:rPr>
                <w:sz w:val="16"/>
                <w:szCs w:val="16"/>
              </w:rPr>
              <w:t xml:space="preserve">Котельная "ДЕ 3 мкр" </w:t>
            </w:r>
          </w:p>
        </w:tc>
        <w:tc>
          <w:tcPr>
            <w:tcW w:w="1316" w:type="pct"/>
            <w:tcBorders>
              <w:top w:val="nil"/>
              <w:left w:val="nil"/>
              <w:bottom w:val="single" w:sz="4" w:space="0" w:color="auto"/>
              <w:right w:val="single" w:sz="4" w:space="0" w:color="auto"/>
            </w:tcBorders>
            <w:shd w:val="clear" w:color="auto" w:fill="auto"/>
            <w:vAlign w:val="center"/>
            <w:hideMark/>
          </w:tcPr>
          <w:p w14:paraId="1229AE41" w14:textId="77777777" w:rsidR="003E67B9" w:rsidRPr="006B5A48" w:rsidRDefault="003E67B9" w:rsidP="002542AE">
            <w:pPr>
              <w:spacing w:after="0" w:line="240" w:lineRule="auto"/>
              <w:ind w:firstLine="0"/>
              <w:outlineLvl w:val="0"/>
              <w:rPr>
                <w:sz w:val="16"/>
                <w:szCs w:val="16"/>
              </w:rPr>
            </w:pPr>
            <w:r w:rsidRPr="006B5A48">
              <w:rPr>
                <w:sz w:val="16"/>
                <w:szCs w:val="16"/>
              </w:rPr>
              <w:t>Капитальный ремонт тепловой сети от ТК-03 до ТК-04 (в районе ТК-63)(первый контур)</w:t>
            </w:r>
          </w:p>
        </w:tc>
        <w:tc>
          <w:tcPr>
            <w:tcW w:w="295" w:type="pct"/>
            <w:tcBorders>
              <w:top w:val="nil"/>
              <w:left w:val="nil"/>
              <w:bottom w:val="single" w:sz="4" w:space="0" w:color="auto"/>
              <w:right w:val="single" w:sz="4" w:space="0" w:color="auto"/>
            </w:tcBorders>
            <w:shd w:val="clear" w:color="auto" w:fill="auto"/>
            <w:vAlign w:val="center"/>
            <w:hideMark/>
          </w:tcPr>
          <w:p w14:paraId="640EA271" w14:textId="77777777" w:rsidR="003E67B9" w:rsidRPr="006B5A48" w:rsidRDefault="003E67B9" w:rsidP="002542AE">
            <w:pPr>
              <w:spacing w:after="0" w:line="240" w:lineRule="auto"/>
              <w:ind w:firstLine="0"/>
              <w:jc w:val="center"/>
              <w:outlineLvl w:val="0"/>
              <w:rPr>
                <w:sz w:val="16"/>
                <w:szCs w:val="16"/>
              </w:rPr>
            </w:pPr>
            <w:r w:rsidRPr="006B5A48">
              <w:rPr>
                <w:sz w:val="16"/>
                <w:szCs w:val="16"/>
              </w:rPr>
              <w:t>880</w:t>
            </w:r>
          </w:p>
        </w:tc>
        <w:tc>
          <w:tcPr>
            <w:tcW w:w="304" w:type="pct"/>
            <w:tcBorders>
              <w:top w:val="nil"/>
              <w:left w:val="nil"/>
              <w:bottom w:val="single" w:sz="4" w:space="0" w:color="auto"/>
              <w:right w:val="single" w:sz="4" w:space="0" w:color="auto"/>
            </w:tcBorders>
            <w:shd w:val="clear" w:color="auto" w:fill="auto"/>
            <w:vAlign w:val="center"/>
            <w:hideMark/>
          </w:tcPr>
          <w:p w14:paraId="207AB70C" w14:textId="77777777" w:rsidR="003E67B9" w:rsidRPr="006B5A48" w:rsidRDefault="003E67B9" w:rsidP="002542AE">
            <w:pPr>
              <w:spacing w:after="0" w:line="240" w:lineRule="auto"/>
              <w:ind w:firstLine="0"/>
              <w:jc w:val="center"/>
              <w:outlineLvl w:val="0"/>
              <w:rPr>
                <w:sz w:val="16"/>
                <w:szCs w:val="16"/>
              </w:rPr>
            </w:pPr>
            <w:r w:rsidRPr="006B5A48">
              <w:rPr>
                <w:sz w:val="16"/>
                <w:szCs w:val="16"/>
              </w:rPr>
              <w:t>880</w:t>
            </w:r>
          </w:p>
        </w:tc>
        <w:tc>
          <w:tcPr>
            <w:tcW w:w="252" w:type="pct"/>
            <w:tcBorders>
              <w:top w:val="nil"/>
              <w:left w:val="nil"/>
              <w:bottom w:val="single" w:sz="4" w:space="0" w:color="auto"/>
              <w:right w:val="single" w:sz="4" w:space="0" w:color="auto"/>
            </w:tcBorders>
            <w:shd w:val="clear" w:color="auto" w:fill="auto"/>
            <w:noWrap/>
            <w:vAlign w:val="center"/>
            <w:hideMark/>
          </w:tcPr>
          <w:p w14:paraId="1ECD13B7" w14:textId="77777777" w:rsidR="003E67B9" w:rsidRPr="006B5A48" w:rsidRDefault="003E67B9" w:rsidP="002542AE">
            <w:pPr>
              <w:spacing w:after="0" w:line="240" w:lineRule="auto"/>
              <w:ind w:firstLine="0"/>
              <w:jc w:val="center"/>
              <w:outlineLvl w:val="0"/>
              <w:rPr>
                <w:sz w:val="16"/>
                <w:szCs w:val="16"/>
              </w:rPr>
            </w:pPr>
            <w:r w:rsidRPr="006B5A48">
              <w:rPr>
                <w:sz w:val="16"/>
                <w:szCs w:val="16"/>
              </w:rPr>
              <w:t>525</w:t>
            </w:r>
          </w:p>
        </w:tc>
        <w:tc>
          <w:tcPr>
            <w:tcW w:w="259" w:type="pct"/>
            <w:tcBorders>
              <w:top w:val="nil"/>
              <w:left w:val="nil"/>
              <w:bottom w:val="single" w:sz="4" w:space="0" w:color="auto"/>
              <w:right w:val="single" w:sz="4" w:space="0" w:color="auto"/>
            </w:tcBorders>
            <w:shd w:val="clear" w:color="auto" w:fill="auto"/>
            <w:noWrap/>
            <w:vAlign w:val="center"/>
            <w:hideMark/>
          </w:tcPr>
          <w:p w14:paraId="3C7A0A7A" w14:textId="77777777" w:rsidR="003E67B9" w:rsidRPr="006B5A48" w:rsidRDefault="003E67B9" w:rsidP="002542AE">
            <w:pPr>
              <w:spacing w:after="0" w:line="240" w:lineRule="auto"/>
              <w:ind w:firstLine="0"/>
              <w:jc w:val="center"/>
              <w:outlineLvl w:val="0"/>
              <w:rPr>
                <w:sz w:val="16"/>
                <w:szCs w:val="16"/>
              </w:rPr>
            </w:pPr>
            <w:r w:rsidRPr="006B5A48">
              <w:rPr>
                <w:sz w:val="16"/>
                <w:szCs w:val="16"/>
              </w:rPr>
              <w:t>525</w:t>
            </w:r>
          </w:p>
        </w:tc>
        <w:tc>
          <w:tcPr>
            <w:tcW w:w="494" w:type="pct"/>
            <w:tcBorders>
              <w:top w:val="nil"/>
              <w:left w:val="nil"/>
              <w:bottom w:val="single" w:sz="4" w:space="0" w:color="auto"/>
              <w:right w:val="single" w:sz="4" w:space="0" w:color="auto"/>
            </w:tcBorders>
            <w:shd w:val="clear" w:color="auto" w:fill="auto"/>
            <w:vAlign w:val="center"/>
            <w:hideMark/>
          </w:tcPr>
          <w:p w14:paraId="30F0D099"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217F551A"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2024</w:t>
            </w:r>
          </w:p>
        </w:tc>
        <w:tc>
          <w:tcPr>
            <w:tcW w:w="288" w:type="pct"/>
            <w:tcBorders>
              <w:top w:val="nil"/>
              <w:left w:val="nil"/>
              <w:bottom w:val="single" w:sz="4" w:space="0" w:color="auto"/>
              <w:right w:val="single" w:sz="4" w:space="0" w:color="auto"/>
            </w:tcBorders>
            <w:shd w:val="clear" w:color="auto" w:fill="auto"/>
            <w:noWrap/>
            <w:vAlign w:val="center"/>
            <w:hideMark/>
          </w:tcPr>
          <w:p w14:paraId="2CF07FEB"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2025</w:t>
            </w:r>
          </w:p>
        </w:tc>
        <w:tc>
          <w:tcPr>
            <w:tcW w:w="678" w:type="pct"/>
            <w:tcBorders>
              <w:top w:val="nil"/>
              <w:left w:val="nil"/>
              <w:bottom w:val="single" w:sz="4" w:space="0" w:color="auto"/>
              <w:right w:val="single" w:sz="4" w:space="0" w:color="auto"/>
            </w:tcBorders>
            <w:shd w:val="clear" w:color="auto" w:fill="auto"/>
            <w:vAlign w:val="center"/>
            <w:hideMark/>
          </w:tcPr>
          <w:p w14:paraId="21681A10" w14:textId="77777777" w:rsidR="003E67B9" w:rsidRPr="006B5A48" w:rsidRDefault="003E67B9" w:rsidP="002542AE">
            <w:pPr>
              <w:spacing w:after="0" w:line="240" w:lineRule="auto"/>
              <w:ind w:firstLine="0"/>
              <w:jc w:val="right"/>
              <w:outlineLvl w:val="0"/>
              <w:rPr>
                <w:sz w:val="16"/>
                <w:szCs w:val="16"/>
              </w:rPr>
            </w:pPr>
            <w:r w:rsidRPr="006B5A48">
              <w:rPr>
                <w:sz w:val="16"/>
                <w:szCs w:val="16"/>
              </w:rPr>
              <w:t>110 399,14</w:t>
            </w:r>
          </w:p>
        </w:tc>
      </w:tr>
      <w:tr w:rsidR="003E67B9" w:rsidRPr="006B5A48" w14:paraId="3F9AD10D"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2B7D0D6F" w14:textId="77777777" w:rsidR="003E67B9" w:rsidRPr="006B5A48" w:rsidRDefault="003E67B9" w:rsidP="002542AE">
            <w:pPr>
              <w:spacing w:after="0" w:line="240" w:lineRule="auto"/>
              <w:ind w:firstLine="0"/>
              <w:jc w:val="center"/>
              <w:outlineLvl w:val="0"/>
              <w:rPr>
                <w:sz w:val="16"/>
                <w:szCs w:val="16"/>
              </w:rPr>
            </w:pPr>
            <w:r w:rsidRPr="006B5A48">
              <w:rPr>
                <w:sz w:val="16"/>
                <w:szCs w:val="16"/>
              </w:rPr>
              <w:t>43</w:t>
            </w:r>
          </w:p>
        </w:tc>
        <w:tc>
          <w:tcPr>
            <w:tcW w:w="591" w:type="pct"/>
            <w:tcBorders>
              <w:top w:val="nil"/>
              <w:left w:val="nil"/>
              <w:bottom w:val="single" w:sz="4" w:space="0" w:color="auto"/>
              <w:right w:val="single" w:sz="4" w:space="0" w:color="auto"/>
            </w:tcBorders>
            <w:shd w:val="clear" w:color="auto" w:fill="auto"/>
            <w:vAlign w:val="center"/>
            <w:hideMark/>
          </w:tcPr>
          <w:p w14:paraId="777919E3" w14:textId="77777777" w:rsidR="003E67B9" w:rsidRPr="006B5A48" w:rsidRDefault="003E67B9" w:rsidP="002542AE">
            <w:pPr>
              <w:spacing w:after="0" w:line="240" w:lineRule="auto"/>
              <w:ind w:firstLine="0"/>
              <w:outlineLvl w:val="0"/>
              <w:rPr>
                <w:sz w:val="16"/>
                <w:szCs w:val="16"/>
              </w:rPr>
            </w:pPr>
            <w:r w:rsidRPr="006B5A48">
              <w:rPr>
                <w:sz w:val="16"/>
                <w:szCs w:val="16"/>
              </w:rPr>
              <w:t xml:space="preserve">Котельная "ДЕ 3 мкр" </w:t>
            </w:r>
          </w:p>
        </w:tc>
        <w:tc>
          <w:tcPr>
            <w:tcW w:w="1316" w:type="pct"/>
            <w:tcBorders>
              <w:top w:val="nil"/>
              <w:left w:val="nil"/>
              <w:bottom w:val="single" w:sz="4" w:space="0" w:color="auto"/>
              <w:right w:val="single" w:sz="4" w:space="0" w:color="auto"/>
            </w:tcBorders>
            <w:shd w:val="clear" w:color="auto" w:fill="auto"/>
            <w:vAlign w:val="center"/>
            <w:hideMark/>
          </w:tcPr>
          <w:p w14:paraId="7BE30D00" w14:textId="77777777" w:rsidR="003E67B9" w:rsidRPr="006B5A48" w:rsidRDefault="003E67B9" w:rsidP="002542AE">
            <w:pPr>
              <w:spacing w:after="0" w:line="240" w:lineRule="auto"/>
              <w:ind w:firstLine="0"/>
              <w:outlineLvl w:val="0"/>
              <w:rPr>
                <w:sz w:val="16"/>
                <w:szCs w:val="16"/>
              </w:rPr>
            </w:pPr>
            <w:r w:rsidRPr="006B5A48">
              <w:rPr>
                <w:sz w:val="16"/>
                <w:szCs w:val="16"/>
              </w:rPr>
              <w:t>Строительство тепловой сети от ТК-04 до ЦТП-3 (первый контур)</w:t>
            </w:r>
          </w:p>
        </w:tc>
        <w:tc>
          <w:tcPr>
            <w:tcW w:w="295" w:type="pct"/>
            <w:tcBorders>
              <w:top w:val="nil"/>
              <w:left w:val="nil"/>
              <w:bottom w:val="single" w:sz="4" w:space="0" w:color="auto"/>
              <w:right w:val="single" w:sz="4" w:space="0" w:color="auto"/>
            </w:tcBorders>
            <w:shd w:val="clear" w:color="auto" w:fill="auto"/>
            <w:vAlign w:val="center"/>
            <w:hideMark/>
          </w:tcPr>
          <w:p w14:paraId="5076BCCC" w14:textId="77777777" w:rsidR="003E67B9" w:rsidRPr="006B5A48" w:rsidRDefault="003E67B9" w:rsidP="002542AE">
            <w:pPr>
              <w:spacing w:after="0" w:line="240" w:lineRule="auto"/>
              <w:ind w:firstLine="0"/>
              <w:jc w:val="center"/>
              <w:outlineLvl w:val="0"/>
              <w:rPr>
                <w:sz w:val="16"/>
                <w:szCs w:val="16"/>
              </w:rPr>
            </w:pPr>
            <w:r w:rsidRPr="006B5A48">
              <w:rPr>
                <w:sz w:val="16"/>
                <w:szCs w:val="16"/>
              </w:rPr>
              <w:t>-</w:t>
            </w:r>
          </w:p>
        </w:tc>
        <w:tc>
          <w:tcPr>
            <w:tcW w:w="304" w:type="pct"/>
            <w:tcBorders>
              <w:top w:val="nil"/>
              <w:left w:val="nil"/>
              <w:bottom w:val="single" w:sz="4" w:space="0" w:color="auto"/>
              <w:right w:val="single" w:sz="4" w:space="0" w:color="auto"/>
            </w:tcBorders>
            <w:shd w:val="clear" w:color="auto" w:fill="auto"/>
            <w:vAlign w:val="center"/>
            <w:hideMark/>
          </w:tcPr>
          <w:p w14:paraId="7635CB6D" w14:textId="77777777" w:rsidR="003E67B9" w:rsidRPr="006B5A48" w:rsidRDefault="003E67B9" w:rsidP="002542AE">
            <w:pPr>
              <w:spacing w:after="0" w:line="240" w:lineRule="auto"/>
              <w:ind w:firstLine="0"/>
              <w:jc w:val="center"/>
              <w:outlineLvl w:val="0"/>
              <w:rPr>
                <w:sz w:val="16"/>
                <w:szCs w:val="16"/>
              </w:rPr>
            </w:pPr>
            <w:r w:rsidRPr="006B5A48">
              <w:rPr>
                <w:sz w:val="16"/>
                <w:szCs w:val="16"/>
              </w:rPr>
              <w:t>33</w:t>
            </w:r>
          </w:p>
        </w:tc>
        <w:tc>
          <w:tcPr>
            <w:tcW w:w="252" w:type="pct"/>
            <w:tcBorders>
              <w:top w:val="nil"/>
              <w:left w:val="nil"/>
              <w:bottom w:val="single" w:sz="4" w:space="0" w:color="auto"/>
              <w:right w:val="single" w:sz="4" w:space="0" w:color="auto"/>
            </w:tcBorders>
            <w:shd w:val="clear" w:color="auto" w:fill="auto"/>
            <w:vAlign w:val="center"/>
            <w:hideMark/>
          </w:tcPr>
          <w:p w14:paraId="08CA1554" w14:textId="77777777" w:rsidR="003E67B9" w:rsidRPr="006B5A48" w:rsidRDefault="003E67B9" w:rsidP="002542AE">
            <w:pPr>
              <w:spacing w:after="0" w:line="240" w:lineRule="auto"/>
              <w:ind w:firstLine="0"/>
              <w:jc w:val="center"/>
              <w:outlineLvl w:val="0"/>
              <w:rPr>
                <w:sz w:val="16"/>
                <w:szCs w:val="16"/>
              </w:rPr>
            </w:pPr>
            <w:r w:rsidRPr="006B5A48">
              <w:rPr>
                <w:sz w:val="16"/>
                <w:szCs w:val="16"/>
              </w:rPr>
              <w:t>-</w:t>
            </w:r>
          </w:p>
        </w:tc>
        <w:tc>
          <w:tcPr>
            <w:tcW w:w="259" w:type="pct"/>
            <w:tcBorders>
              <w:top w:val="nil"/>
              <w:left w:val="nil"/>
              <w:bottom w:val="single" w:sz="4" w:space="0" w:color="auto"/>
              <w:right w:val="single" w:sz="4" w:space="0" w:color="auto"/>
            </w:tcBorders>
            <w:shd w:val="clear" w:color="auto" w:fill="auto"/>
            <w:noWrap/>
            <w:vAlign w:val="center"/>
            <w:hideMark/>
          </w:tcPr>
          <w:p w14:paraId="4BA0ED64" w14:textId="77777777" w:rsidR="003E67B9" w:rsidRPr="006B5A48" w:rsidRDefault="003E67B9" w:rsidP="002542AE">
            <w:pPr>
              <w:spacing w:after="0" w:line="240" w:lineRule="auto"/>
              <w:ind w:firstLine="0"/>
              <w:jc w:val="center"/>
              <w:outlineLvl w:val="0"/>
              <w:rPr>
                <w:sz w:val="16"/>
                <w:szCs w:val="16"/>
              </w:rPr>
            </w:pPr>
            <w:r w:rsidRPr="006B5A48">
              <w:rPr>
                <w:sz w:val="16"/>
                <w:szCs w:val="16"/>
              </w:rPr>
              <w:t>325</w:t>
            </w:r>
          </w:p>
        </w:tc>
        <w:tc>
          <w:tcPr>
            <w:tcW w:w="494" w:type="pct"/>
            <w:tcBorders>
              <w:top w:val="nil"/>
              <w:left w:val="nil"/>
              <w:bottom w:val="single" w:sz="4" w:space="0" w:color="auto"/>
              <w:right w:val="single" w:sz="4" w:space="0" w:color="auto"/>
            </w:tcBorders>
            <w:shd w:val="clear" w:color="auto" w:fill="auto"/>
            <w:vAlign w:val="center"/>
            <w:hideMark/>
          </w:tcPr>
          <w:p w14:paraId="77BFDFCE"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16F9D0CF"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2023</w:t>
            </w:r>
          </w:p>
        </w:tc>
        <w:tc>
          <w:tcPr>
            <w:tcW w:w="288" w:type="pct"/>
            <w:tcBorders>
              <w:top w:val="nil"/>
              <w:left w:val="nil"/>
              <w:bottom w:val="single" w:sz="4" w:space="0" w:color="auto"/>
              <w:right w:val="single" w:sz="4" w:space="0" w:color="auto"/>
            </w:tcBorders>
            <w:shd w:val="clear" w:color="auto" w:fill="auto"/>
            <w:noWrap/>
            <w:vAlign w:val="center"/>
            <w:hideMark/>
          </w:tcPr>
          <w:p w14:paraId="08CC4921"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2024</w:t>
            </w:r>
          </w:p>
        </w:tc>
        <w:tc>
          <w:tcPr>
            <w:tcW w:w="678" w:type="pct"/>
            <w:tcBorders>
              <w:top w:val="nil"/>
              <w:left w:val="nil"/>
              <w:bottom w:val="single" w:sz="4" w:space="0" w:color="auto"/>
              <w:right w:val="single" w:sz="4" w:space="0" w:color="auto"/>
            </w:tcBorders>
            <w:shd w:val="clear" w:color="auto" w:fill="auto"/>
            <w:vAlign w:val="center"/>
            <w:hideMark/>
          </w:tcPr>
          <w:p w14:paraId="201E25BF" w14:textId="77777777" w:rsidR="003E67B9" w:rsidRPr="006B5A48" w:rsidRDefault="003E67B9" w:rsidP="002542AE">
            <w:pPr>
              <w:spacing w:after="0" w:line="240" w:lineRule="auto"/>
              <w:ind w:firstLine="0"/>
              <w:jc w:val="right"/>
              <w:outlineLvl w:val="0"/>
              <w:rPr>
                <w:sz w:val="16"/>
                <w:szCs w:val="16"/>
              </w:rPr>
            </w:pPr>
            <w:r w:rsidRPr="006B5A48">
              <w:rPr>
                <w:sz w:val="16"/>
                <w:szCs w:val="16"/>
              </w:rPr>
              <w:t>1 939,67</w:t>
            </w:r>
          </w:p>
        </w:tc>
      </w:tr>
      <w:tr w:rsidR="003E67B9" w:rsidRPr="006B5A48" w14:paraId="792E9CC7"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3152B032" w14:textId="77777777" w:rsidR="003E67B9" w:rsidRPr="006B5A48" w:rsidRDefault="003E67B9" w:rsidP="002542AE">
            <w:pPr>
              <w:spacing w:after="0" w:line="240" w:lineRule="auto"/>
              <w:ind w:firstLine="0"/>
              <w:jc w:val="center"/>
              <w:outlineLvl w:val="0"/>
              <w:rPr>
                <w:sz w:val="16"/>
                <w:szCs w:val="16"/>
              </w:rPr>
            </w:pPr>
            <w:r w:rsidRPr="006B5A48">
              <w:rPr>
                <w:sz w:val="16"/>
                <w:szCs w:val="16"/>
              </w:rPr>
              <w:lastRenderedPageBreak/>
              <w:t>44</w:t>
            </w:r>
          </w:p>
        </w:tc>
        <w:tc>
          <w:tcPr>
            <w:tcW w:w="591" w:type="pct"/>
            <w:tcBorders>
              <w:top w:val="nil"/>
              <w:left w:val="nil"/>
              <w:bottom w:val="single" w:sz="4" w:space="0" w:color="auto"/>
              <w:right w:val="single" w:sz="4" w:space="0" w:color="auto"/>
            </w:tcBorders>
            <w:shd w:val="clear" w:color="auto" w:fill="auto"/>
            <w:vAlign w:val="center"/>
            <w:hideMark/>
          </w:tcPr>
          <w:p w14:paraId="4C3E4B26" w14:textId="77777777" w:rsidR="003E67B9" w:rsidRPr="006B5A48" w:rsidRDefault="003E67B9" w:rsidP="002542AE">
            <w:pPr>
              <w:spacing w:after="0" w:line="240" w:lineRule="auto"/>
              <w:ind w:firstLine="0"/>
              <w:outlineLvl w:val="0"/>
              <w:rPr>
                <w:sz w:val="16"/>
                <w:szCs w:val="16"/>
              </w:rPr>
            </w:pPr>
            <w:r w:rsidRPr="006B5A48">
              <w:rPr>
                <w:sz w:val="16"/>
                <w:szCs w:val="16"/>
              </w:rPr>
              <w:t xml:space="preserve">Котельная "ДЕ 3 мкр" </w:t>
            </w:r>
          </w:p>
        </w:tc>
        <w:tc>
          <w:tcPr>
            <w:tcW w:w="1316" w:type="pct"/>
            <w:tcBorders>
              <w:top w:val="nil"/>
              <w:left w:val="nil"/>
              <w:bottom w:val="single" w:sz="4" w:space="0" w:color="auto"/>
              <w:right w:val="single" w:sz="4" w:space="0" w:color="auto"/>
            </w:tcBorders>
            <w:shd w:val="clear" w:color="auto" w:fill="auto"/>
            <w:vAlign w:val="center"/>
            <w:hideMark/>
          </w:tcPr>
          <w:p w14:paraId="0CD5DA9B"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ТК-04 до (ТК-05 перспектива)(первый контур)</w:t>
            </w:r>
          </w:p>
        </w:tc>
        <w:tc>
          <w:tcPr>
            <w:tcW w:w="295" w:type="pct"/>
            <w:tcBorders>
              <w:top w:val="nil"/>
              <w:left w:val="nil"/>
              <w:bottom w:val="single" w:sz="4" w:space="0" w:color="auto"/>
              <w:right w:val="single" w:sz="4" w:space="0" w:color="auto"/>
            </w:tcBorders>
            <w:shd w:val="clear" w:color="auto" w:fill="auto"/>
            <w:vAlign w:val="center"/>
            <w:hideMark/>
          </w:tcPr>
          <w:p w14:paraId="03303212" w14:textId="77777777" w:rsidR="003E67B9" w:rsidRPr="006B5A48" w:rsidRDefault="003E67B9" w:rsidP="002542AE">
            <w:pPr>
              <w:spacing w:after="0" w:line="240" w:lineRule="auto"/>
              <w:ind w:firstLine="0"/>
              <w:jc w:val="center"/>
              <w:outlineLvl w:val="0"/>
              <w:rPr>
                <w:sz w:val="16"/>
                <w:szCs w:val="16"/>
              </w:rPr>
            </w:pPr>
            <w:r w:rsidRPr="006B5A48">
              <w:rPr>
                <w:sz w:val="16"/>
                <w:szCs w:val="16"/>
              </w:rPr>
              <w:t>441</w:t>
            </w:r>
          </w:p>
        </w:tc>
        <w:tc>
          <w:tcPr>
            <w:tcW w:w="304" w:type="pct"/>
            <w:tcBorders>
              <w:top w:val="nil"/>
              <w:left w:val="nil"/>
              <w:bottom w:val="single" w:sz="4" w:space="0" w:color="auto"/>
              <w:right w:val="single" w:sz="4" w:space="0" w:color="auto"/>
            </w:tcBorders>
            <w:shd w:val="clear" w:color="auto" w:fill="auto"/>
            <w:vAlign w:val="center"/>
            <w:hideMark/>
          </w:tcPr>
          <w:p w14:paraId="6AFD9422" w14:textId="77777777" w:rsidR="003E67B9" w:rsidRPr="006B5A48" w:rsidRDefault="003E67B9" w:rsidP="002542AE">
            <w:pPr>
              <w:spacing w:after="0" w:line="240" w:lineRule="auto"/>
              <w:ind w:firstLine="0"/>
              <w:jc w:val="center"/>
              <w:outlineLvl w:val="0"/>
              <w:rPr>
                <w:sz w:val="16"/>
                <w:szCs w:val="16"/>
              </w:rPr>
            </w:pPr>
            <w:r w:rsidRPr="006B5A48">
              <w:rPr>
                <w:sz w:val="16"/>
                <w:szCs w:val="16"/>
              </w:rPr>
              <w:t>441</w:t>
            </w:r>
          </w:p>
        </w:tc>
        <w:tc>
          <w:tcPr>
            <w:tcW w:w="252" w:type="pct"/>
            <w:tcBorders>
              <w:top w:val="nil"/>
              <w:left w:val="nil"/>
              <w:bottom w:val="single" w:sz="4" w:space="0" w:color="auto"/>
              <w:right w:val="single" w:sz="4" w:space="0" w:color="auto"/>
            </w:tcBorders>
            <w:shd w:val="clear" w:color="auto" w:fill="auto"/>
            <w:noWrap/>
            <w:vAlign w:val="center"/>
            <w:hideMark/>
          </w:tcPr>
          <w:p w14:paraId="1D28D404" w14:textId="77777777" w:rsidR="003E67B9" w:rsidRPr="006B5A48" w:rsidRDefault="003E67B9" w:rsidP="002542AE">
            <w:pPr>
              <w:spacing w:after="0" w:line="240" w:lineRule="auto"/>
              <w:ind w:firstLine="0"/>
              <w:jc w:val="center"/>
              <w:outlineLvl w:val="0"/>
              <w:rPr>
                <w:sz w:val="16"/>
                <w:szCs w:val="16"/>
              </w:rPr>
            </w:pPr>
            <w:r w:rsidRPr="006B5A48">
              <w:rPr>
                <w:sz w:val="16"/>
                <w:szCs w:val="16"/>
              </w:rPr>
              <w:t>525</w:t>
            </w:r>
          </w:p>
        </w:tc>
        <w:tc>
          <w:tcPr>
            <w:tcW w:w="259" w:type="pct"/>
            <w:tcBorders>
              <w:top w:val="nil"/>
              <w:left w:val="nil"/>
              <w:bottom w:val="single" w:sz="4" w:space="0" w:color="auto"/>
              <w:right w:val="single" w:sz="4" w:space="0" w:color="auto"/>
            </w:tcBorders>
            <w:shd w:val="clear" w:color="auto" w:fill="auto"/>
            <w:noWrap/>
            <w:vAlign w:val="center"/>
            <w:hideMark/>
          </w:tcPr>
          <w:p w14:paraId="425A6B01" w14:textId="77777777" w:rsidR="003E67B9" w:rsidRPr="006B5A48" w:rsidRDefault="003E67B9" w:rsidP="002542AE">
            <w:pPr>
              <w:spacing w:after="0" w:line="240" w:lineRule="auto"/>
              <w:ind w:firstLine="0"/>
              <w:jc w:val="center"/>
              <w:outlineLvl w:val="0"/>
              <w:rPr>
                <w:sz w:val="16"/>
                <w:szCs w:val="16"/>
              </w:rPr>
            </w:pPr>
            <w:r w:rsidRPr="006B5A48">
              <w:rPr>
                <w:sz w:val="16"/>
                <w:szCs w:val="16"/>
              </w:rPr>
              <w:t>450</w:t>
            </w:r>
          </w:p>
        </w:tc>
        <w:tc>
          <w:tcPr>
            <w:tcW w:w="494" w:type="pct"/>
            <w:tcBorders>
              <w:top w:val="nil"/>
              <w:left w:val="nil"/>
              <w:bottom w:val="single" w:sz="4" w:space="0" w:color="auto"/>
              <w:right w:val="single" w:sz="4" w:space="0" w:color="auto"/>
            </w:tcBorders>
            <w:shd w:val="clear" w:color="auto" w:fill="auto"/>
            <w:vAlign w:val="center"/>
            <w:hideMark/>
          </w:tcPr>
          <w:p w14:paraId="21C7DF21" w14:textId="77777777" w:rsidR="003E67B9" w:rsidRPr="006B5A48" w:rsidRDefault="003E67B9" w:rsidP="002542AE">
            <w:pPr>
              <w:spacing w:after="0" w:line="240" w:lineRule="auto"/>
              <w:ind w:firstLine="0"/>
              <w:outlineLvl w:val="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0BC7BFB2"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2031</w:t>
            </w:r>
          </w:p>
        </w:tc>
        <w:tc>
          <w:tcPr>
            <w:tcW w:w="288" w:type="pct"/>
            <w:tcBorders>
              <w:top w:val="nil"/>
              <w:left w:val="nil"/>
              <w:bottom w:val="single" w:sz="4" w:space="0" w:color="auto"/>
              <w:right w:val="single" w:sz="4" w:space="0" w:color="auto"/>
            </w:tcBorders>
            <w:shd w:val="clear" w:color="auto" w:fill="auto"/>
            <w:noWrap/>
            <w:vAlign w:val="center"/>
            <w:hideMark/>
          </w:tcPr>
          <w:p w14:paraId="0911C6D1"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2032</w:t>
            </w:r>
          </w:p>
        </w:tc>
        <w:tc>
          <w:tcPr>
            <w:tcW w:w="678" w:type="pct"/>
            <w:tcBorders>
              <w:top w:val="nil"/>
              <w:left w:val="nil"/>
              <w:bottom w:val="single" w:sz="4" w:space="0" w:color="auto"/>
              <w:right w:val="single" w:sz="4" w:space="0" w:color="auto"/>
            </w:tcBorders>
            <w:shd w:val="clear" w:color="auto" w:fill="auto"/>
            <w:vAlign w:val="center"/>
            <w:hideMark/>
          </w:tcPr>
          <w:p w14:paraId="0A04E76B" w14:textId="77777777" w:rsidR="003E67B9" w:rsidRPr="006B5A48" w:rsidRDefault="003E67B9" w:rsidP="002542AE">
            <w:pPr>
              <w:spacing w:after="0" w:line="240" w:lineRule="auto"/>
              <w:ind w:firstLine="0"/>
              <w:jc w:val="right"/>
              <w:outlineLvl w:val="0"/>
              <w:rPr>
                <w:sz w:val="16"/>
                <w:szCs w:val="16"/>
              </w:rPr>
            </w:pPr>
            <w:r w:rsidRPr="006B5A48">
              <w:rPr>
                <w:sz w:val="16"/>
                <w:szCs w:val="16"/>
              </w:rPr>
              <w:t>47 132,63</w:t>
            </w:r>
          </w:p>
        </w:tc>
      </w:tr>
      <w:tr w:rsidR="003E67B9" w:rsidRPr="006B5A48" w14:paraId="27B433A5"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0C41853E" w14:textId="77777777" w:rsidR="003E67B9" w:rsidRPr="006B5A48" w:rsidRDefault="003E67B9" w:rsidP="002542AE">
            <w:pPr>
              <w:spacing w:after="0" w:line="240" w:lineRule="auto"/>
              <w:ind w:firstLine="0"/>
              <w:jc w:val="center"/>
              <w:outlineLvl w:val="0"/>
              <w:rPr>
                <w:sz w:val="16"/>
                <w:szCs w:val="16"/>
              </w:rPr>
            </w:pPr>
            <w:r w:rsidRPr="006B5A48">
              <w:rPr>
                <w:sz w:val="16"/>
                <w:szCs w:val="16"/>
              </w:rPr>
              <w:t>45</w:t>
            </w:r>
          </w:p>
        </w:tc>
        <w:tc>
          <w:tcPr>
            <w:tcW w:w="591" w:type="pct"/>
            <w:tcBorders>
              <w:top w:val="nil"/>
              <w:left w:val="nil"/>
              <w:bottom w:val="single" w:sz="4" w:space="0" w:color="auto"/>
              <w:right w:val="single" w:sz="4" w:space="0" w:color="auto"/>
            </w:tcBorders>
            <w:shd w:val="clear" w:color="auto" w:fill="auto"/>
            <w:vAlign w:val="center"/>
            <w:hideMark/>
          </w:tcPr>
          <w:p w14:paraId="48A1543E" w14:textId="77777777" w:rsidR="003E67B9" w:rsidRPr="006B5A48" w:rsidRDefault="003E67B9" w:rsidP="002542AE">
            <w:pPr>
              <w:spacing w:after="0" w:line="240" w:lineRule="auto"/>
              <w:ind w:firstLine="0"/>
              <w:outlineLvl w:val="0"/>
              <w:rPr>
                <w:sz w:val="16"/>
                <w:szCs w:val="16"/>
              </w:rPr>
            </w:pPr>
            <w:r w:rsidRPr="006B5A48">
              <w:rPr>
                <w:sz w:val="16"/>
                <w:szCs w:val="16"/>
              </w:rPr>
              <w:t xml:space="preserve">Котельная "ДЕ 3 мкр" </w:t>
            </w:r>
          </w:p>
        </w:tc>
        <w:tc>
          <w:tcPr>
            <w:tcW w:w="1316" w:type="pct"/>
            <w:tcBorders>
              <w:top w:val="nil"/>
              <w:left w:val="nil"/>
              <w:bottom w:val="single" w:sz="4" w:space="0" w:color="auto"/>
              <w:right w:val="single" w:sz="4" w:space="0" w:color="auto"/>
            </w:tcBorders>
            <w:shd w:val="clear" w:color="auto" w:fill="auto"/>
            <w:vAlign w:val="center"/>
            <w:hideMark/>
          </w:tcPr>
          <w:p w14:paraId="7029BB9E"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ТК-05 до ЦТП-5 (первый контур)</w:t>
            </w:r>
          </w:p>
        </w:tc>
        <w:tc>
          <w:tcPr>
            <w:tcW w:w="295" w:type="pct"/>
            <w:tcBorders>
              <w:top w:val="nil"/>
              <w:left w:val="nil"/>
              <w:bottom w:val="single" w:sz="4" w:space="0" w:color="auto"/>
              <w:right w:val="single" w:sz="4" w:space="0" w:color="auto"/>
            </w:tcBorders>
            <w:shd w:val="clear" w:color="auto" w:fill="auto"/>
            <w:vAlign w:val="center"/>
            <w:hideMark/>
          </w:tcPr>
          <w:p w14:paraId="0C0F8839" w14:textId="77777777" w:rsidR="003E67B9" w:rsidRPr="006B5A48" w:rsidRDefault="003E67B9" w:rsidP="002542AE">
            <w:pPr>
              <w:spacing w:after="0" w:line="240" w:lineRule="auto"/>
              <w:ind w:firstLine="0"/>
              <w:jc w:val="center"/>
              <w:outlineLvl w:val="0"/>
              <w:rPr>
                <w:sz w:val="16"/>
                <w:szCs w:val="16"/>
              </w:rPr>
            </w:pPr>
            <w:r w:rsidRPr="006B5A48">
              <w:rPr>
                <w:sz w:val="16"/>
                <w:szCs w:val="16"/>
              </w:rPr>
              <w:t>852</w:t>
            </w:r>
          </w:p>
        </w:tc>
        <w:tc>
          <w:tcPr>
            <w:tcW w:w="304" w:type="pct"/>
            <w:tcBorders>
              <w:top w:val="nil"/>
              <w:left w:val="nil"/>
              <w:bottom w:val="single" w:sz="4" w:space="0" w:color="auto"/>
              <w:right w:val="single" w:sz="4" w:space="0" w:color="auto"/>
            </w:tcBorders>
            <w:shd w:val="clear" w:color="auto" w:fill="auto"/>
            <w:vAlign w:val="center"/>
            <w:hideMark/>
          </w:tcPr>
          <w:p w14:paraId="4AE9B4DE" w14:textId="77777777" w:rsidR="003E67B9" w:rsidRPr="006B5A48" w:rsidRDefault="003E67B9" w:rsidP="002542AE">
            <w:pPr>
              <w:spacing w:after="0" w:line="240" w:lineRule="auto"/>
              <w:ind w:firstLine="0"/>
              <w:jc w:val="center"/>
              <w:outlineLvl w:val="0"/>
              <w:rPr>
                <w:sz w:val="16"/>
                <w:szCs w:val="16"/>
              </w:rPr>
            </w:pPr>
            <w:r w:rsidRPr="006B5A48">
              <w:rPr>
                <w:sz w:val="16"/>
                <w:szCs w:val="16"/>
              </w:rPr>
              <w:t>852</w:t>
            </w:r>
          </w:p>
        </w:tc>
        <w:tc>
          <w:tcPr>
            <w:tcW w:w="252" w:type="pct"/>
            <w:tcBorders>
              <w:top w:val="nil"/>
              <w:left w:val="nil"/>
              <w:bottom w:val="single" w:sz="4" w:space="0" w:color="auto"/>
              <w:right w:val="single" w:sz="4" w:space="0" w:color="auto"/>
            </w:tcBorders>
            <w:shd w:val="clear" w:color="auto" w:fill="auto"/>
            <w:noWrap/>
            <w:vAlign w:val="center"/>
            <w:hideMark/>
          </w:tcPr>
          <w:p w14:paraId="02CC9167" w14:textId="77777777" w:rsidR="003E67B9" w:rsidRPr="006B5A48" w:rsidRDefault="003E67B9" w:rsidP="002542AE">
            <w:pPr>
              <w:spacing w:after="0" w:line="240" w:lineRule="auto"/>
              <w:ind w:firstLine="0"/>
              <w:jc w:val="center"/>
              <w:outlineLvl w:val="0"/>
              <w:rPr>
                <w:sz w:val="16"/>
                <w:szCs w:val="16"/>
              </w:rPr>
            </w:pPr>
            <w:r w:rsidRPr="006B5A48">
              <w:rPr>
                <w:sz w:val="16"/>
                <w:szCs w:val="16"/>
              </w:rPr>
              <w:t>525</w:t>
            </w:r>
          </w:p>
        </w:tc>
        <w:tc>
          <w:tcPr>
            <w:tcW w:w="259" w:type="pct"/>
            <w:tcBorders>
              <w:top w:val="nil"/>
              <w:left w:val="nil"/>
              <w:bottom w:val="single" w:sz="4" w:space="0" w:color="auto"/>
              <w:right w:val="single" w:sz="4" w:space="0" w:color="auto"/>
            </w:tcBorders>
            <w:shd w:val="clear" w:color="auto" w:fill="auto"/>
            <w:noWrap/>
            <w:vAlign w:val="center"/>
            <w:hideMark/>
          </w:tcPr>
          <w:p w14:paraId="7CF2CD58" w14:textId="77777777" w:rsidR="003E67B9" w:rsidRPr="006B5A48" w:rsidRDefault="003E67B9" w:rsidP="002542AE">
            <w:pPr>
              <w:spacing w:after="0" w:line="240" w:lineRule="auto"/>
              <w:ind w:firstLine="0"/>
              <w:jc w:val="center"/>
              <w:outlineLvl w:val="0"/>
              <w:rPr>
                <w:sz w:val="16"/>
                <w:szCs w:val="16"/>
              </w:rPr>
            </w:pPr>
            <w:r w:rsidRPr="006B5A48">
              <w:rPr>
                <w:sz w:val="16"/>
                <w:szCs w:val="16"/>
              </w:rPr>
              <w:t>426</w:t>
            </w:r>
          </w:p>
        </w:tc>
        <w:tc>
          <w:tcPr>
            <w:tcW w:w="494" w:type="pct"/>
            <w:tcBorders>
              <w:top w:val="nil"/>
              <w:left w:val="nil"/>
              <w:bottom w:val="single" w:sz="4" w:space="0" w:color="auto"/>
              <w:right w:val="single" w:sz="4" w:space="0" w:color="auto"/>
            </w:tcBorders>
            <w:shd w:val="clear" w:color="auto" w:fill="auto"/>
            <w:vAlign w:val="center"/>
            <w:hideMark/>
          </w:tcPr>
          <w:p w14:paraId="09BC9A44" w14:textId="77777777" w:rsidR="003E67B9" w:rsidRPr="006B5A48" w:rsidRDefault="003E67B9" w:rsidP="002542AE">
            <w:pPr>
              <w:spacing w:after="0" w:line="240" w:lineRule="auto"/>
              <w:ind w:firstLine="0"/>
              <w:outlineLvl w:val="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2376DF79"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2031</w:t>
            </w:r>
          </w:p>
        </w:tc>
        <w:tc>
          <w:tcPr>
            <w:tcW w:w="288" w:type="pct"/>
            <w:tcBorders>
              <w:top w:val="nil"/>
              <w:left w:val="nil"/>
              <w:bottom w:val="single" w:sz="4" w:space="0" w:color="auto"/>
              <w:right w:val="single" w:sz="4" w:space="0" w:color="auto"/>
            </w:tcBorders>
            <w:shd w:val="clear" w:color="auto" w:fill="auto"/>
            <w:noWrap/>
            <w:vAlign w:val="center"/>
            <w:hideMark/>
          </w:tcPr>
          <w:p w14:paraId="2267E459"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2032</w:t>
            </w:r>
          </w:p>
        </w:tc>
        <w:tc>
          <w:tcPr>
            <w:tcW w:w="678" w:type="pct"/>
            <w:tcBorders>
              <w:top w:val="nil"/>
              <w:left w:val="nil"/>
              <w:bottom w:val="single" w:sz="4" w:space="0" w:color="auto"/>
              <w:right w:val="single" w:sz="4" w:space="0" w:color="auto"/>
            </w:tcBorders>
            <w:shd w:val="clear" w:color="auto" w:fill="auto"/>
            <w:vAlign w:val="center"/>
            <w:hideMark/>
          </w:tcPr>
          <w:p w14:paraId="06AFF770" w14:textId="77777777" w:rsidR="003E67B9" w:rsidRPr="006B5A48" w:rsidRDefault="003E67B9" w:rsidP="002542AE">
            <w:pPr>
              <w:spacing w:after="0" w:line="240" w:lineRule="auto"/>
              <w:ind w:firstLine="0"/>
              <w:jc w:val="right"/>
              <w:outlineLvl w:val="0"/>
              <w:rPr>
                <w:sz w:val="16"/>
                <w:szCs w:val="16"/>
              </w:rPr>
            </w:pPr>
            <w:r w:rsidRPr="006B5A48">
              <w:rPr>
                <w:sz w:val="16"/>
                <w:szCs w:val="16"/>
              </w:rPr>
              <w:t>87 062,20</w:t>
            </w:r>
          </w:p>
        </w:tc>
      </w:tr>
      <w:tr w:rsidR="003E67B9" w:rsidRPr="006B5A48" w14:paraId="4EC6FF73"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472DFE02" w14:textId="77777777" w:rsidR="003E67B9" w:rsidRPr="006B5A48" w:rsidRDefault="003E67B9" w:rsidP="002542AE">
            <w:pPr>
              <w:spacing w:after="0" w:line="240" w:lineRule="auto"/>
              <w:ind w:firstLine="0"/>
              <w:jc w:val="center"/>
              <w:outlineLvl w:val="0"/>
              <w:rPr>
                <w:sz w:val="16"/>
                <w:szCs w:val="16"/>
              </w:rPr>
            </w:pPr>
            <w:r w:rsidRPr="006B5A48">
              <w:rPr>
                <w:sz w:val="16"/>
                <w:szCs w:val="16"/>
              </w:rPr>
              <w:t>46</w:t>
            </w:r>
          </w:p>
        </w:tc>
        <w:tc>
          <w:tcPr>
            <w:tcW w:w="591" w:type="pct"/>
            <w:tcBorders>
              <w:top w:val="nil"/>
              <w:left w:val="nil"/>
              <w:bottom w:val="single" w:sz="4" w:space="0" w:color="auto"/>
              <w:right w:val="single" w:sz="4" w:space="0" w:color="auto"/>
            </w:tcBorders>
            <w:shd w:val="clear" w:color="auto" w:fill="auto"/>
            <w:vAlign w:val="center"/>
            <w:hideMark/>
          </w:tcPr>
          <w:p w14:paraId="4A766DFD" w14:textId="77777777" w:rsidR="003E67B9" w:rsidRPr="006B5A48" w:rsidRDefault="003E67B9" w:rsidP="002542AE">
            <w:pPr>
              <w:spacing w:after="0" w:line="240" w:lineRule="auto"/>
              <w:ind w:firstLine="0"/>
              <w:outlineLvl w:val="0"/>
              <w:rPr>
                <w:sz w:val="16"/>
                <w:szCs w:val="16"/>
              </w:rPr>
            </w:pPr>
            <w:r w:rsidRPr="006B5A48">
              <w:rPr>
                <w:sz w:val="16"/>
                <w:szCs w:val="16"/>
              </w:rPr>
              <w:t xml:space="preserve">Котельная "ДЕ 3 мкр" </w:t>
            </w:r>
          </w:p>
        </w:tc>
        <w:tc>
          <w:tcPr>
            <w:tcW w:w="1316" w:type="pct"/>
            <w:tcBorders>
              <w:top w:val="nil"/>
              <w:left w:val="nil"/>
              <w:bottom w:val="single" w:sz="4" w:space="0" w:color="auto"/>
              <w:right w:val="single" w:sz="4" w:space="0" w:color="auto"/>
            </w:tcBorders>
            <w:shd w:val="clear" w:color="auto" w:fill="auto"/>
            <w:vAlign w:val="center"/>
            <w:hideMark/>
          </w:tcPr>
          <w:p w14:paraId="3C6665E4" w14:textId="77777777" w:rsidR="003E67B9" w:rsidRPr="006B5A48" w:rsidRDefault="003E67B9" w:rsidP="002542AE">
            <w:pPr>
              <w:spacing w:after="0" w:line="240" w:lineRule="auto"/>
              <w:ind w:firstLine="0"/>
              <w:outlineLvl w:val="0"/>
              <w:rPr>
                <w:sz w:val="16"/>
                <w:szCs w:val="16"/>
              </w:rPr>
            </w:pPr>
            <w:r w:rsidRPr="006B5A48">
              <w:rPr>
                <w:sz w:val="16"/>
                <w:szCs w:val="16"/>
              </w:rPr>
              <w:t>Строительство тепловой сети от магистральной тепловой сети до ЦТП-4 (первый контур)</w:t>
            </w:r>
          </w:p>
        </w:tc>
        <w:tc>
          <w:tcPr>
            <w:tcW w:w="295" w:type="pct"/>
            <w:tcBorders>
              <w:top w:val="nil"/>
              <w:left w:val="nil"/>
              <w:bottom w:val="single" w:sz="4" w:space="0" w:color="auto"/>
              <w:right w:val="single" w:sz="4" w:space="0" w:color="auto"/>
            </w:tcBorders>
            <w:shd w:val="clear" w:color="auto" w:fill="auto"/>
            <w:vAlign w:val="center"/>
            <w:hideMark/>
          </w:tcPr>
          <w:p w14:paraId="3F5FB3A5" w14:textId="77777777" w:rsidR="003E67B9" w:rsidRPr="006B5A48" w:rsidRDefault="003E67B9" w:rsidP="002542AE">
            <w:pPr>
              <w:spacing w:after="0" w:line="240" w:lineRule="auto"/>
              <w:ind w:firstLine="0"/>
              <w:jc w:val="center"/>
              <w:outlineLvl w:val="0"/>
              <w:rPr>
                <w:sz w:val="16"/>
                <w:szCs w:val="16"/>
              </w:rPr>
            </w:pPr>
            <w:r w:rsidRPr="006B5A48">
              <w:rPr>
                <w:sz w:val="16"/>
                <w:szCs w:val="16"/>
              </w:rPr>
              <w:t>-</w:t>
            </w:r>
          </w:p>
        </w:tc>
        <w:tc>
          <w:tcPr>
            <w:tcW w:w="304" w:type="pct"/>
            <w:tcBorders>
              <w:top w:val="nil"/>
              <w:left w:val="nil"/>
              <w:bottom w:val="single" w:sz="4" w:space="0" w:color="auto"/>
              <w:right w:val="single" w:sz="4" w:space="0" w:color="auto"/>
            </w:tcBorders>
            <w:shd w:val="clear" w:color="auto" w:fill="auto"/>
            <w:vAlign w:val="center"/>
            <w:hideMark/>
          </w:tcPr>
          <w:p w14:paraId="557B9649" w14:textId="77777777" w:rsidR="003E67B9" w:rsidRPr="006B5A48" w:rsidRDefault="003E67B9" w:rsidP="002542AE">
            <w:pPr>
              <w:spacing w:after="0" w:line="240" w:lineRule="auto"/>
              <w:ind w:firstLine="0"/>
              <w:jc w:val="center"/>
              <w:outlineLvl w:val="0"/>
              <w:rPr>
                <w:sz w:val="16"/>
                <w:szCs w:val="16"/>
              </w:rPr>
            </w:pPr>
            <w:r w:rsidRPr="006B5A48">
              <w:rPr>
                <w:sz w:val="16"/>
                <w:szCs w:val="16"/>
              </w:rPr>
              <w:t>37</w:t>
            </w:r>
          </w:p>
        </w:tc>
        <w:tc>
          <w:tcPr>
            <w:tcW w:w="252" w:type="pct"/>
            <w:tcBorders>
              <w:top w:val="nil"/>
              <w:left w:val="nil"/>
              <w:bottom w:val="single" w:sz="4" w:space="0" w:color="auto"/>
              <w:right w:val="single" w:sz="4" w:space="0" w:color="auto"/>
            </w:tcBorders>
            <w:shd w:val="clear" w:color="auto" w:fill="auto"/>
            <w:vAlign w:val="center"/>
            <w:hideMark/>
          </w:tcPr>
          <w:p w14:paraId="01414417" w14:textId="77777777" w:rsidR="003E67B9" w:rsidRPr="006B5A48" w:rsidRDefault="003E67B9" w:rsidP="002542AE">
            <w:pPr>
              <w:spacing w:after="0" w:line="240" w:lineRule="auto"/>
              <w:ind w:firstLine="0"/>
              <w:jc w:val="center"/>
              <w:outlineLvl w:val="0"/>
              <w:rPr>
                <w:sz w:val="16"/>
                <w:szCs w:val="16"/>
              </w:rPr>
            </w:pPr>
            <w:r w:rsidRPr="006B5A48">
              <w:rPr>
                <w:sz w:val="16"/>
                <w:szCs w:val="16"/>
              </w:rPr>
              <w:t>-</w:t>
            </w:r>
          </w:p>
        </w:tc>
        <w:tc>
          <w:tcPr>
            <w:tcW w:w="259" w:type="pct"/>
            <w:tcBorders>
              <w:top w:val="nil"/>
              <w:left w:val="nil"/>
              <w:bottom w:val="single" w:sz="4" w:space="0" w:color="auto"/>
              <w:right w:val="single" w:sz="4" w:space="0" w:color="auto"/>
            </w:tcBorders>
            <w:shd w:val="clear" w:color="auto" w:fill="auto"/>
            <w:noWrap/>
            <w:vAlign w:val="center"/>
            <w:hideMark/>
          </w:tcPr>
          <w:p w14:paraId="3FDDEA77" w14:textId="77777777" w:rsidR="003E67B9" w:rsidRPr="006B5A48" w:rsidRDefault="003E67B9" w:rsidP="002542AE">
            <w:pPr>
              <w:spacing w:after="0" w:line="240" w:lineRule="auto"/>
              <w:ind w:firstLine="0"/>
              <w:jc w:val="center"/>
              <w:outlineLvl w:val="0"/>
              <w:rPr>
                <w:sz w:val="16"/>
                <w:szCs w:val="16"/>
              </w:rPr>
            </w:pPr>
            <w:r w:rsidRPr="006B5A48">
              <w:rPr>
                <w:sz w:val="16"/>
                <w:szCs w:val="16"/>
              </w:rPr>
              <w:t>370</w:t>
            </w:r>
          </w:p>
        </w:tc>
        <w:tc>
          <w:tcPr>
            <w:tcW w:w="494" w:type="pct"/>
            <w:tcBorders>
              <w:top w:val="nil"/>
              <w:left w:val="nil"/>
              <w:bottom w:val="single" w:sz="4" w:space="0" w:color="auto"/>
              <w:right w:val="single" w:sz="4" w:space="0" w:color="auto"/>
            </w:tcBorders>
            <w:shd w:val="clear" w:color="auto" w:fill="auto"/>
            <w:vAlign w:val="center"/>
            <w:hideMark/>
          </w:tcPr>
          <w:p w14:paraId="3F78B558" w14:textId="77777777" w:rsidR="003E67B9" w:rsidRPr="006B5A48" w:rsidRDefault="003E67B9" w:rsidP="002542AE">
            <w:pPr>
              <w:spacing w:after="0" w:line="240" w:lineRule="auto"/>
              <w:ind w:firstLine="0"/>
              <w:outlineLvl w:val="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14D1B54E"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2030</w:t>
            </w:r>
          </w:p>
        </w:tc>
        <w:tc>
          <w:tcPr>
            <w:tcW w:w="288" w:type="pct"/>
            <w:tcBorders>
              <w:top w:val="nil"/>
              <w:left w:val="nil"/>
              <w:bottom w:val="single" w:sz="4" w:space="0" w:color="auto"/>
              <w:right w:val="single" w:sz="4" w:space="0" w:color="auto"/>
            </w:tcBorders>
            <w:shd w:val="clear" w:color="auto" w:fill="auto"/>
            <w:noWrap/>
            <w:vAlign w:val="center"/>
            <w:hideMark/>
          </w:tcPr>
          <w:p w14:paraId="4C253DFD"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2031</w:t>
            </w:r>
          </w:p>
        </w:tc>
        <w:tc>
          <w:tcPr>
            <w:tcW w:w="678" w:type="pct"/>
            <w:tcBorders>
              <w:top w:val="nil"/>
              <w:left w:val="nil"/>
              <w:bottom w:val="single" w:sz="4" w:space="0" w:color="auto"/>
              <w:right w:val="single" w:sz="4" w:space="0" w:color="auto"/>
            </w:tcBorders>
            <w:shd w:val="clear" w:color="auto" w:fill="auto"/>
            <w:vAlign w:val="center"/>
            <w:hideMark/>
          </w:tcPr>
          <w:p w14:paraId="4BC7E5C8" w14:textId="77777777" w:rsidR="003E67B9" w:rsidRPr="006B5A48" w:rsidRDefault="003E67B9" w:rsidP="002542AE">
            <w:pPr>
              <w:spacing w:after="0" w:line="240" w:lineRule="auto"/>
              <w:ind w:firstLine="0"/>
              <w:jc w:val="right"/>
              <w:outlineLvl w:val="0"/>
              <w:rPr>
                <w:sz w:val="16"/>
                <w:szCs w:val="16"/>
              </w:rPr>
            </w:pPr>
            <w:r w:rsidRPr="006B5A48">
              <w:rPr>
                <w:sz w:val="16"/>
                <w:szCs w:val="16"/>
              </w:rPr>
              <w:t>2 594,57</w:t>
            </w:r>
          </w:p>
        </w:tc>
      </w:tr>
      <w:tr w:rsidR="003E67B9" w:rsidRPr="006B5A48" w14:paraId="5A56BDC9"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4342B7CB" w14:textId="77777777" w:rsidR="003E67B9" w:rsidRPr="006B5A48" w:rsidRDefault="003E67B9" w:rsidP="002542AE">
            <w:pPr>
              <w:spacing w:after="0" w:line="240" w:lineRule="auto"/>
              <w:ind w:firstLine="0"/>
              <w:jc w:val="center"/>
              <w:outlineLvl w:val="0"/>
              <w:rPr>
                <w:sz w:val="16"/>
                <w:szCs w:val="16"/>
              </w:rPr>
            </w:pPr>
            <w:r w:rsidRPr="006B5A48">
              <w:rPr>
                <w:sz w:val="16"/>
                <w:szCs w:val="16"/>
              </w:rPr>
              <w:t>47</w:t>
            </w:r>
          </w:p>
        </w:tc>
        <w:tc>
          <w:tcPr>
            <w:tcW w:w="591" w:type="pct"/>
            <w:tcBorders>
              <w:top w:val="nil"/>
              <w:left w:val="nil"/>
              <w:bottom w:val="single" w:sz="4" w:space="0" w:color="auto"/>
              <w:right w:val="single" w:sz="4" w:space="0" w:color="auto"/>
            </w:tcBorders>
            <w:shd w:val="clear" w:color="auto" w:fill="auto"/>
            <w:vAlign w:val="center"/>
            <w:hideMark/>
          </w:tcPr>
          <w:p w14:paraId="7191B87D" w14:textId="77777777" w:rsidR="003E67B9" w:rsidRPr="006B5A48" w:rsidRDefault="003E67B9" w:rsidP="002542AE">
            <w:pPr>
              <w:spacing w:after="0" w:line="240" w:lineRule="auto"/>
              <w:ind w:firstLine="0"/>
              <w:outlineLvl w:val="0"/>
              <w:rPr>
                <w:sz w:val="16"/>
                <w:szCs w:val="16"/>
              </w:rPr>
            </w:pPr>
            <w:r w:rsidRPr="006B5A48">
              <w:rPr>
                <w:sz w:val="16"/>
                <w:szCs w:val="16"/>
              </w:rPr>
              <w:t xml:space="preserve">Котельная "ДЕ 3 мкр" </w:t>
            </w:r>
          </w:p>
        </w:tc>
        <w:tc>
          <w:tcPr>
            <w:tcW w:w="1316" w:type="pct"/>
            <w:tcBorders>
              <w:top w:val="nil"/>
              <w:left w:val="nil"/>
              <w:bottom w:val="single" w:sz="4" w:space="0" w:color="auto"/>
              <w:right w:val="single" w:sz="4" w:space="0" w:color="auto"/>
            </w:tcBorders>
            <w:shd w:val="clear" w:color="auto" w:fill="auto"/>
            <w:vAlign w:val="center"/>
            <w:hideMark/>
          </w:tcPr>
          <w:p w14:paraId="7E5F9A21" w14:textId="77777777" w:rsidR="003E67B9" w:rsidRPr="006B5A48" w:rsidRDefault="003E67B9" w:rsidP="002542AE">
            <w:pPr>
              <w:spacing w:after="0" w:line="240" w:lineRule="auto"/>
              <w:ind w:firstLine="0"/>
              <w:outlineLvl w:val="0"/>
              <w:rPr>
                <w:sz w:val="16"/>
                <w:szCs w:val="16"/>
              </w:rPr>
            </w:pPr>
            <w:r w:rsidRPr="006B5A48">
              <w:rPr>
                <w:sz w:val="16"/>
                <w:szCs w:val="16"/>
              </w:rPr>
              <w:t>Водяная тепловая сеть Узел №6 - Узел №10 Капитальный ремонтучастка сети теплоснабжения от Узла 6 до Узла 10</w:t>
            </w:r>
          </w:p>
        </w:tc>
        <w:tc>
          <w:tcPr>
            <w:tcW w:w="295" w:type="pct"/>
            <w:tcBorders>
              <w:top w:val="nil"/>
              <w:left w:val="nil"/>
              <w:bottom w:val="single" w:sz="4" w:space="0" w:color="auto"/>
              <w:right w:val="single" w:sz="4" w:space="0" w:color="auto"/>
            </w:tcBorders>
            <w:shd w:val="clear" w:color="auto" w:fill="auto"/>
            <w:vAlign w:val="center"/>
            <w:hideMark/>
          </w:tcPr>
          <w:p w14:paraId="34A8D49B" w14:textId="77777777" w:rsidR="003E67B9" w:rsidRPr="006B5A48" w:rsidRDefault="003E67B9" w:rsidP="002542AE">
            <w:pPr>
              <w:spacing w:after="0" w:line="240" w:lineRule="auto"/>
              <w:ind w:firstLine="0"/>
              <w:jc w:val="center"/>
              <w:outlineLvl w:val="0"/>
              <w:rPr>
                <w:sz w:val="16"/>
                <w:szCs w:val="16"/>
              </w:rPr>
            </w:pPr>
            <w:r w:rsidRPr="006B5A48">
              <w:rPr>
                <w:sz w:val="16"/>
                <w:szCs w:val="16"/>
              </w:rPr>
              <w:t>80</w:t>
            </w:r>
          </w:p>
        </w:tc>
        <w:tc>
          <w:tcPr>
            <w:tcW w:w="304" w:type="pct"/>
            <w:tcBorders>
              <w:top w:val="nil"/>
              <w:left w:val="nil"/>
              <w:bottom w:val="single" w:sz="4" w:space="0" w:color="auto"/>
              <w:right w:val="single" w:sz="4" w:space="0" w:color="auto"/>
            </w:tcBorders>
            <w:shd w:val="clear" w:color="auto" w:fill="auto"/>
            <w:vAlign w:val="center"/>
            <w:hideMark/>
          </w:tcPr>
          <w:p w14:paraId="4BF11872" w14:textId="77777777" w:rsidR="003E67B9" w:rsidRPr="006B5A48" w:rsidRDefault="003E67B9" w:rsidP="002542AE">
            <w:pPr>
              <w:spacing w:after="0" w:line="240" w:lineRule="auto"/>
              <w:ind w:firstLine="0"/>
              <w:jc w:val="center"/>
              <w:outlineLvl w:val="0"/>
              <w:rPr>
                <w:sz w:val="16"/>
                <w:szCs w:val="16"/>
              </w:rPr>
            </w:pPr>
            <w:r w:rsidRPr="006B5A48">
              <w:rPr>
                <w:sz w:val="16"/>
                <w:szCs w:val="16"/>
              </w:rPr>
              <w:t>658</w:t>
            </w:r>
          </w:p>
        </w:tc>
        <w:tc>
          <w:tcPr>
            <w:tcW w:w="252" w:type="pct"/>
            <w:tcBorders>
              <w:top w:val="nil"/>
              <w:left w:val="nil"/>
              <w:bottom w:val="single" w:sz="4" w:space="0" w:color="auto"/>
              <w:right w:val="single" w:sz="4" w:space="0" w:color="auto"/>
            </w:tcBorders>
            <w:shd w:val="clear" w:color="auto" w:fill="auto"/>
            <w:vAlign w:val="center"/>
            <w:hideMark/>
          </w:tcPr>
          <w:p w14:paraId="7B43BAF5" w14:textId="77777777" w:rsidR="003E67B9" w:rsidRPr="006B5A48" w:rsidRDefault="003E67B9" w:rsidP="002542AE">
            <w:pPr>
              <w:spacing w:after="0" w:line="240" w:lineRule="auto"/>
              <w:ind w:firstLine="0"/>
              <w:jc w:val="center"/>
              <w:outlineLvl w:val="0"/>
              <w:rPr>
                <w:sz w:val="16"/>
                <w:szCs w:val="16"/>
              </w:rPr>
            </w:pPr>
            <w:r w:rsidRPr="006B5A48">
              <w:rPr>
                <w:sz w:val="16"/>
                <w:szCs w:val="16"/>
              </w:rPr>
              <w:t>325</w:t>
            </w:r>
          </w:p>
        </w:tc>
        <w:tc>
          <w:tcPr>
            <w:tcW w:w="259" w:type="pct"/>
            <w:tcBorders>
              <w:top w:val="nil"/>
              <w:left w:val="nil"/>
              <w:bottom w:val="single" w:sz="4" w:space="0" w:color="auto"/>
              <w:right w:val="single" w:sz="4" w:space="0" w:color="auto"/>
            </w:tcBorders>
            <w:shd w:val="clear" w:color="auto" w:fill="auto"/>
            <w:vAlign w:val="center"/>
            <w:hideMark/>
          </w:tcPr>
          <w:p w14:paraId="70683845" w14:textId="77777777" w:rsidR="003E67B9" w:rsidRPr="006B5A48" w:rsidRDefault="003E67B9" w:rsidP="002542AE">
            <w:pPr>
              <w:spacing w:after="0" w:line="240" w:lineRule="auto"/>
              <w:ind w:firstLine="0"/>
              <w:jc w:val="center"/>
              <w:outlineLvl w:val="0"/>
              <w:rPr>
                <w:sz w:val="16"/>
                <w:szCs w:val="16"/>
              </w:rPr>
            </w:pPr>
            <w:r w:rsidRPr="006B5A48">
              <w:rPr>
                <w:sz w:val="16"/>
                <w:szCs w:val="16"/>
              </w:rPr>
              <w:t>530</w:t>
            </w:r>
          </w:p>
        </w:tc>
        <w:tc>
          <w:tcPr>
            <w:tcW w:w="494" w:type="pct"/>
            <w:tcBorders>
              <w:top w:val="nil"/>
              <w:left w:val="nil"/>
              <w:bottom w:val="single" w:sz="4" w:space="0" w:color="auto"/>
              <w:right w:val="single" w:sz="4" w:space="0" w:color="auto"/>
            </w:tcBorders>
            <w:shd w:val="clear" w:color="auto" w:fill="auto"/>
            <w:vAlign w:val="center"/>
            <w:hideMark/>
          </w:tcPr>
          <w:p w14:paraId="6943A53A"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63268D24"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2029</w:t>
            </w:r>
          </w:p>
        </w:tc>
        <w:tc>
          <w:tcPr>
            <w:tcW w:w="288" w:type="pct"/>
            <w:tcBorders>
              <w:top w:val="nil"/>
              <w:left w:val="nil"/>
              <w:bottom w:val="single" w:sz="4" w:space="0" w:color="auto"/>
              <w:right w:val="single" w:sz="4" w:space="0" w:color="auto"/>
            </w:tcBorders>
            <w:shd w:val="clear" w:color="auto" w:fill="auto"/>
            <w:noWrap/>
            <w:vAlign w:val="center"/>
            <w:hideMark/>
          </w:tcPr>
          <w:p w14:paraId="59018D92"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2030</w:t>
            </w:r>
          </w:p>
        </w:tc>
        <w:tc>
          <w:tcPr>
            <w:tcW w:w="678" w:type="pct"/>
            <w:tcBorders>
              <w:top w:val="nil"/>
              <w:left w:val="nil"/>
              <w:bottom w:val="single" w:sz="4" w:space="0" w:color="auto"/>
              <w:right w:val="single" w:sz="4" w:space="0" w:color="auto"/>
            </w:tcBorders>
            <w:shd w:val="clear" w:color="auto" w:fill="auto"/>
            <w:vAlign w:val="center"/>
            <w:hideMark/>
          </w:tcPr>
          <w:p w14:paraId="2BA0FEAB" w14:textId="77777777" w:rsidR="003E67B9" w:rsidRPr="006B5A48" w:rsidRDefault="003E67B9" w:rsidP="002542AE">
            <w:pPr>
              <w:spacing w:after="0" w:line="240" w:lineRule="auto"/>
              <w:ind w:firstLine="0"/>
              <w:jc w:val="right"/>
              <w:outlineLvl w:val="0"/>
              <w:rPr>
                <w:sz w:val="16"/>
                <w:szCs w:val="16"/>
              </w:rPr>
            </w:pPr>
            <w:r w:rsidRPr="006B5A48">
              <w:rPr>
                <w:sz w:val="16"/>
                <w:szCs w:val="16"/>
              </w:rPr>
              <w:t>82 548,45</w:t>
            </w:r>
          </w:p>
        </w:tc>
      </w:tr>
      <w:tr w:rsidR="003E67B9" w:rsidRPr="006B5A48" w14:paraId="7AAFCA8A"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4CBBB5CA" w14:textId="77777777" w:rsidR="003E67B9" w:rsidRPr="006B5A48" w:rsidRDefault="003E67B9" w:rsidP="002542AE">
            <w:pPr>
              <w:spacing w:after="0" w:line="240" w:lineRule="auto"/>
              <w:ind w:firstLine="0"/>
              <w:jc w:val="center"/>
              <w:outlineLvl w:val="0"/>
              <w:rPr>
                <w:sz w:val="16"/>
                <w:szCs w:val="16"/>
              </w:rPr>
            </w:pPr>
            <w:r w:rsidRPr="006B5A48">
              <w:rPr>
                <w:sz w:val="16"/>
                <w:szCs w:val="16"/>
              </w:rPr>
              <w:t>48</w:t>
            </w:r>
          </w:p>
        </w:tc>
        <w:tc>
          <w:tcPr>
            <w:tcW w:w="591" w:type="pct"/>
            <w:tcBorders>
              <w:top w:val="nil"/>
              <w:left w:val="nil"/>
              <w:bottom w:val="single" w:sz="4" w:space="0" w:color="auto"/>
              <w:right w:val="single" w:sz="4" w:space="0" w:color="auto"/>
            </w:tcBorders>
            <w:shd w:val="clear" w:color="auto" w:fill="auto"/>
            <w:vAlign w:val="center"/>
            <w:hideMark/>
          </w:tcPr>
          <w:p w14:paraId="5839E431" w14:textId="77777777" w:rsidR="003E67B9" w:rsidRPr="006B5A48" w:rsidRDefault="003E67B9" w:rsidP="002542AE">
            <w:pPr>
              <w:spacing w:after="0" w:line="240" w:lineRule="auto"/>
              <w:ind w:firstLine="0"/>
              <w:outlineLvl w:val="0"/>
              <w:rPr>
                <w:sz w:val="16"/>
                <w:szCs w:val="16"/>
              </w:rPr>
            </w:pPr>
            <w:r w:rsidRPr="006B5A48">
              <w:rPr>
                <w:sz w:val="16"/>
                <w:szCs w:val="16"/>
              </w:rPr>
              <w:t xml:space="preserve">Котельная "ДЕ 3 мкр" </w:t>
            </w:r>
          </w:p>
        </w:tc>
        <w:tc>
          <w:tcPr>
            <w:tcW w:w="1316" w:type="pct"/>
            <w:tcBorders>
              <w:top w:val="nil"/>
              <w:left w:val="nil"/>
              <w:bottom w:val="single" w:sz="4" w:space="0" w:color="auto"/>
              <w:right w:val="single" w:sz="4" w:space="0" w:color="auto"/>
            </w:tcBorders>
            <w:shd w:val="clear" w:color="auto" w:fill="auto"/>
            <w:vAlign w:val="center"/>
            <w:hideMark/>
          </w:tcPr>
          <w:p w14:paraId="3FF41586" w14:textId="77777777" w:rsidR="003E67B9" w:rsidRPr="006B5A48" w:rsidRDefault="003E67B9" w:rsidP="002542AE">
            <w:pPr>
              <w:spacing w:after="0" w:line="240" w:lineRule="auto"/>
              <w:ind w:firstLine="0"/>
              <w:outlineLvl w:val="0"/>
              <w:rPr>
                <w:sz w:val="16"/>
                <w:szCs w:val="16"/>
              </w:rPr>
            </w:pPr>
            <w:r w:rsidRPr="006B5A48">
              <w:rPr>
                <w:sz w:val="16"/>
                <w:szCs w:val="16"/>
              </w:rPr>
              <w:t>Капитальный ремонт сети теплоснабжения от Узла 10 до ТК 142</w:t>
            </w:r>
          </w:p>
        </w:tc>
        <w:tc>
          <w:tcPr>
            <w:tcW w:w="295" w:type="pct"/>
            <w:tcBorders>
              <w:top w:val="nil"/>
              <w:left w:val="nil"/>
              <w:bottom w:val="single" w:sz="4" w:space="0" w:color="auto"/>
              <w:right w:val="single" w:sz="4" w:space="0" w:color="auto"/>
            </w:tcBorders>
            <w:shd w:val="clear" w:color="auto" w:fill="auto"/>
            <w:noWrap/>
            <w:vAlign w:val="center"/>
            <w:hideMark/>
          </w:tcPr>
          <w:p w14:paraId="11EA9AD6" w14:textId="77777777" w:rsidR="003E67B9" w:rsidRPr="006B5A48" w:rsidRDefault="003E67B9" w:rsidP="002542AE">
            <w:pPr>
              <w:spacing w:after="0" w:line="240" w:lineRule="auto"/>
              <w:ind w:firstLine="0"/>
              <w:jc w:val="center"/>
              <w:outlineLvl w:val="0"/>
              <w:rPr>
                <w:sz w:val="16"/>
                <w:szCs w:val="16"/>
              </w:rPr>
            </w:pPr>
            <w:r w:rsidRPr="006B5A48">
              <w:rPr>
                <w:sz w:val="16"/>
                <w:szCs w:val="16"/>
              </w:rPr>
              <w:t>304</w:t>
            </w:r>
          </w:p>
        </w:tc>
        <w:tc>
          <w:tcPr>
            <w:tcW w:w="304" w:type="pct"/>
            <w:tcBorders>
              <w:top w:val="nil"/>
              <w:left w:val="nil"/>
              <w:bottom w:val="single" w:sz="4" w:space="0" w:color="auto"/>
              <w:right w:val="single" w:sz="4" w:space="0" w:color="auto"/>
            </w:tcBorders>
            <w:shd w:val="clear" w:color="auto" w:fill="auto"/>
            <w:noWrap/>
            <w:vAlign w:val="center"/>
            <w:hideMark/>
          </w:tcPr>
          <w:p w14:paraId="7042BF75" w14:textId="77777777" w:rsidR="003E67B9" w:rsidRPr="006B5A48" w:rsidRDefault="003E67B9" w:rsidP="002542AE">
            <w:pPr>
              <w:spacing w:after="0" w:line="240" w:lineRule="auto"/>
              <w:ind w:firstLine="0"/>
              <w:jc w:val="center"/>
              <w:outlineLvl w:val="0"/>
              <w:rPr>
                <w:sz w:val="16"/>
                <w:szCs w:val="16"/>
              </w:rPr>
            </w:pPr>
            <w:r w:rsidRPr="006B5A48">
              <w:rPr>
                <w:sz w:val="16"/>
                <w:szCs w:val="16"/>
              </w:rPr>
              <w:t>304</w:t>
            </w:r>
          </w:p>
        </w:tc>
        <w:tc>
          <w:tcPr>
            <w:tcW w:w="252" w:type="pct"/>
            <w:tcBorders>
              <w:top w:val="nil"/>
              <w:left w:val="nil"/>
              <w:bottom w:val="single" w:sz="4" w:space="0" w:color="auto"/>
              <w:right w:val="single" w:sz="4" w:space="0" w:color="auto"/>
            </w:tcBorders>
            <w:shd w:val="clear" w:color="auto" w:fill="auto"/>
            <w:noWrap/>
            <w:vAlign w:val="center"/>
            <w:hideMark/>
          </w:tcPr>
          <w:p w14:paraId="4BB7E2CA" w14:textId="77777777" w:rsidR="003E67B9" w:rsidRPr="006B5A48" w:rsidRDefault="003E67B9" w:rsidP="002542AE">
            <w:pPr>
              <w:spacing w:after="0" w:line="240" w:lineRule="auto"/>
              <w:ind w:firstLine="0"/>
              <w:jc w:val="center"/>
              <w:outlineLvl w:val="0"/>
              <w:rPr>
                <w:sz w:val="16"/>
                <w:szCs w:val="16"/>
              </w:rPr>
            </w:pPr>
            <w:r w:rsidRPr="006B5A48">
              <w:rPr>
                <w:sz w:val="16"/>
                <w:szCs w:val="16"/>
              </w:rPr>
              <w:t>530</w:t>
            </w:r>
          </w:p>
        </w:tc>
        <w:tc>
          <w:tcPr>
            <w:tcW w:w="259" w:type="pct"/>
            <w:tcBorders>
              <w:top w:val="nil"/>
              <w:left w:val="nil"/>
              <w:bottom w:val="single" w:sz="4" w:space="0" w:color="auto"/>
              <w:right w:val="single" w:sz="4" w:space="0" w:color="auto"/>
            </w:tcBorders>
            <w:shd w:val="clear" w:color="auto" w:fill="auto"/>
            <w:noWrap/>
            <w:vAlign w:val="center"/>
            <w:hideMark/>
          </w:tcPr>
          <w:p w14:paraId="68843FD0" w14:textId="77777777" w:rsidR="003E67B9" w:rsidRPr="006B5A48" w:rsidRDefault="003E67B9" w:rsidP="002542AE">
            <w:pPr>
              <w:spacing w:after="0" w:line="240" w:lineRule="auto"/>
              <w:ind w:firstLine="0"/>
              <w:jc w:val="center"/>
              <w:outlineLvl w:val="0"/>
              <w:rPr>
                <w:sz w:val="16"/>
                <w:szCs w:val="16"/>
              </w:rPr>
            </w:pPr>
            <w:r w:rsidRPr="006B5A48">
              <w:rPr>
                <w:sz w:val="16"/>
                <w:szCs w:val="16"/>
              </w:rPr>
              <w:t>530</w:t>
            </w:r>
          </w:p>
        </w:tc>
        <w:tc>
          <w:tcPr>
            <w:tcW w:w="494" w:type="pct"/>
            <w:tcBorders>
              <w:top w:val="nil"/>
              <w:left w:val="nil"/>
              <w:bottom w:val="single" w:sz="4" w:space="0" w:color="auto"/>
              <w:right w:val="single" w:sz="4" w:space="0" w:color="auto"/>
            </w:tcBorders>
            <w:shd w:val="clear" w:color="auto" w:fill="auto"/>
            <w:vAlign w:val="center"/>
            <w:hideMark/>
          </w:tcPr>
          <w:p w14:paraId="34910600"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3A9FF602"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2037</w:t>
            </w:r>
          </w:p>
        </w:tc>
        <w:tc>
          <w:tcPr>
            <w:tcW w:w="288" w:type="pct"/>
            <w:tcBorders>
              <w:top w:val="nil"/>
              <w:left w:val="nil"/>
              <w:bottom w:val="single" w:sz="4" w:space="0" w:color="auto"/>
              <w:right w:val="single" w:sz="4" w:space="0" w:color="auto"/>
            </w:tcBorders>
            <w:shd w:val="clear" w:color="auto" w:fill="auto"/>
            <w:noWrap/>
            <w:vAlign w:val="center"/>
            <w:hideMark/>
          </w:tcPr>
          <w:p w14:paraId="25AD738F"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2038</w:t>
            </w:r>
          </w:p>
        </w:tc>
        <w:tc>
          <w:tcPr>
            <w:tcW w:w="678" w:type="pct"/>
            <w:tcBorders>
              <w:top w:val="nil"/>
              <w:left w:val="nil"/>
              <w:bottom w:val="single" w:sz="4" w:space="0" w:color="auto"/>
              <w:right w:val="single" w:sz="4" w:space="0" w:color="auto"/>
            </w:tcBorders>
            <w:shd w:val="clear" w:color="auto" w:fill="auto"/>
            <w:vAlign w:val="center"/>
            <w:hideMark/>
          </w:tcPr>
          <w:p w14:paraId="0A36FDB5" w14:textId="77777777" w:rsidR="003E67B9" w:rsidRPr="006B5A48" w:rsidRDefault="003E67B9" w:rsidP="002542AE">
            <w:pPr>
              <w:spacing w:after="0" w:line="240" w:lineRule="auto"/>
              <w:ind w:firstLine="0"/>
              <w:jc w:val="right"/>
              <w:outlineLvl w:val="0"/>
              <w:rPr>
                <w:sz w:val="16"/>
                <w:szCs w:val="16"/>
              </w:rPr>
            </w:pPr>
            <w:r w:rsidRPr="006B5A48">
              <w:rPr>
                <w:sz w:val="16"/>
                <w:szCs w:val="16"/>
              </w:rPr>
              <w:t>38 137,89</w:t>
            </w:r>
          </w:p>
        </w:tc>
      </w:tr>
      <w:tr w:rsidR="003E67B9" w:rsidRPr="006B5A48" w14:paraId="76FCCF4C"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44F9FC67" w14:textId="77777777" w:rsidR="003E67B9" w:rsidRPr="006B5A48" w:rsidRDefault="003E67B9" w:rsidP="002542AE">
            <w:pPr>
              <w:spacing w:after="0" w:line="240" w:lineRule="auto"/>
              <w:ind w:firstLine="0"/>
              <w:jc w:val="center"/>
              <w:outlineLvl w:val="0"/>
              <w:rPr>
                <w:sz w:val="16"/>
                <w:szCs w:val="16"/>
              </w:rPr>
            </w:pPr>
            <w:r w:rsidRPr="006B5A48">
              <w:rPr>
                <w:sz w:val="16"/>
                <w:szCs w:val="16"/>
              </w:rPr>
              <w:t>49</w:t>
            </w:r>
          </w:p>
        </w:tc>
        <w:tc>
          <w:tcPr>
            <w:tcW w:w="591" w:type="pct"/>
            <w:tcBorders>
              <w:top w:val="nil"/>
              <w:left w:val="nil"/>
              <w:bottom w:val="single" w:sz="4" w:space="0" w:color="auto"/>
              <w:right w:val="single" w:sz="4" w:space="0" w:color="auto"/>
            </w:tcBorders>
            <w:shd w:val="clear" w:color="auto" w:fill="auto"/>
            <w:vAlign w:val="center"/>
            <w:hideMark/>
          </w:tcPr>
          <w:p w14:paraId="4554E764"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653DB759" w14:textId="77777777" w:rsidR="003E67B9" w:rsidRPr="006B5A48" w:rsidRDefault="003E67B9" w:rsidP="002542AE">
            <w:pPr>
              <w:spacing w:after="0" w:line="240" w:lineRule="auto"/>
              <w:ind w:firstLine="0"/>
              <w:outlineLvl w:val="0"/>
              <w:rPr>
                <w:sz w:val="16"/>
                <w:szCs w:val="16"/>
              </w:rPr>
            </w:pPr>
            <w:r w:rsidRPr="006B5A48">
              <w:rPr>
                <w:sz w:val="16"/>
                <w:szCs w:val="16"/>
              </w:rPr>
              <w:t>Строительство тепловой сети от ЦТП-1 до ТК-00</w:t>
            </w:r>
          </w:p>
        </w:tc>
        <w:tc>
          <w:tcPr>
            <w:tcW w:w="295" w:type="pct"/>
            <w:tcBorders>
              <w:top w:val="nil"/>
              <w:left w:val="nil"/>
              <w:bottom w:val="single" w:sz="4" w:space="0" w:color="auto"/>
              <w:right w:val="single" w:sz="4" w:space="0" w:color="auto"/>
            </w:tcBorders>
            <w:shd w:val="clear" w:color="auto" w:fill="auto"/>
            <w:vAlign w:val="center"/>
            <w:hideMark/>
          </w:tcPr>
          <w:p w14:paraId="0BAFD13D" w14:textId="77777777" w:rsidR="003E67B9" w:rsidRPr="006B5A48" w:rsidRDefault="003E67B9" w:rsidP="002542AE">
            <w:pPr>
              <w:spacing w:after="0" w:line="240" w:lineRule="auto"/>
              <w:ind w:firstLine="0"/>
              <w:jc w:val="center"/>
              <w:outlineLvl w:val="0"/>
              <w:rPr>
                <w:sz w:val="16"/>
                <w:szCs w:val="16"/>
              </w:rPr>
            </w:pPr>
            <w:r w:rsidRPr="006B5A48">
              <w:rPr>
                <w:sz w:val="16"/>
                <w:szCs w:val="16"/>
              </w:rPr>
              <w:t>-</w:t>
            </w:r>
          </w:p>
        </w:tc>
        <w:tc>
          <w:tcPr>
            <w:tcW w:w="304" w:type="pct"/>
            <w:tcBorders>
              <w:top w:val="nil"/>
              <w:left w:val="nil"/>
              <w:bottom w:val="single" w:sz="4" w:space="0" w:color="auto"/>
              <w:right w:val="single" w:sz="4" w:space="0" w:color="auto"/>
            </w:tcBorders>
            <w:shd w:val="clear" w:color="auto" w:fill="auto"/>
            <w:vAlign w:val="center"/>
            <w:hideMark/>
          </w:tcPr>
          <w:p w14:paraId="72FAC6F5" w14:textId="77777777" w:rsidR="003E67B9" w:rsidRPr="006B5A48" w:rsidRDefault="003E67B9" w:rsidP="002542AE">
            <w:pPr>
              <w:spacing w:after="0" w:line="240" w:lineRule="auto"/>
              <w:ind w:firstLine="0"/>
              <w:jc w:val="center"/>
              <w:outlineLvl w:val="0"/>
              <w:rPr>
                <w:sz w:val="16"/>
                <w:szCs w:val="16"/>
              </w:rPr>
            </w:pPr>
            <w:r w:rsidRPr="006B5A48">
              <w:rPr>
                <w:sz w:val="16"/>
                <w:szCs w:val="16"/>
              </w:rPr>
              <w:t>14</w:t>
            </w:r>
          </w:p>
        </w:tc>
        <w:tc>
          <w:tcPr>
            <w:tcW w:w="252" w:type="pct"/>
            <w:tcBorders>
              <w:top w:val="nil"/>
              <w:left w:val="nil"/>
              <w:bottom w:val="single" w:sz="4" w:space="0" w:color="auto"/>
              <w:right w:val="single" w:sz="4" w:space="0" w:color="auto"/>
            </w:tcBorders>
            <w:shd w:val="clear" w:color="auto" w:fill="auto"/>
            <w:noWrap/>
            <w:vAlign w:val="center"/>
            <w:hideMark/>
          </w:tcPr>
          <w:p w14:paraId="19AF8EE1" w14:textId="77777777" w:rsidR="003E67B9" w:rsidRPr="006B5A48" w:rsidRDefault="003E67B9" w:rsidP="002542AE">
            <w:pPr>
              <w:spacing w:after="0" w:line="240" w:lineRule="auto"/>
              <w:ind w:firstLine="0"/>
              <w:jc w:val="center"/>
              <w:outlineLvl w:val="0"/>
              <w:rPr>
                <w:sz w:val="16"/>
                <w:szCs w:val="16"/>
              </w:rPr>
            </w:pPr>
            <w:r w:rsidRPr="006B5A48">
              <w:rPr>
                <w:sz w:val="16"/>
                <w:szCs w:val="16"/>
              </w:rPr>
              <w:t>426</w:t>
            </w:r>
          </w:p>
        </w:tc>
        <w:tc>
          <w:tcPr>
            <w:tcW w:w="259" w:type="pct"/>
            <w:tcBorders>
              <w:top w:val="nil"/>
              <w:left w:val="nil"/>
              <w:bottom w:val="single" w:sz="4" w:space="0" w:color="auto"/>
              <w:right w:val="single" w:sz="4" w:space="0" w:color="auto"/>
            </w:tcBorders>
            <w:shd w:val="clear" w:color="auto" w:fill="auto"/>
            <w:noWrap/>
            <w:vAlign w:val="center"/>
            <w:hideMark/>
          </w:tcPr>
          <w:p w14:paraId="7F091A89" w14:textId="77777777" w:rsidR="003E67B9" w:rsidRPr="006B5A48" w:rsidRDefault="003E67B9" w:rsidP="002542AE">
            <w:pPr>
              <w:spacing w:after="0" w:line="240" w:lineRule="auto"/>
              <w:ind w:firstLine="0"/>
              <w:jc w:val="center"/>
              <w:outlineLvl w:val="0"/>
              <w:rPr>
                <w:sz w:val="16"/>
                <w:szCs w:val="16"/>
              </w:rPr>
            </w:pPr>
            <w:r w:rsidRPr="006B5A48">
              <w:rPr>
                <w:sz w:val="16"/>
                <w:szCs w:val="16"/>
              </w:rPr>
              <w:t>370</w:t>
            </w:r>
          </w:p>
        </w:tc>
        <w:tc>
          <w:tcPr>
            <w:tcW w:w="494" w:type="pct"/>
            <w:tcBorders>
              <w:top w:val="nil"/>
              <w:left w:val="nil"/>
              <w:bottom w:val="single" w:sz="4" w:space="0" w:color="auto"/>
              <w:right w:val="single" w:sz="4" w:space="0" w:color="auto"/>
            </w:tcBorders>
            <w:shd w:val="clear" w:color="auto" w:fill="auto"/>
            <w:vAlign w:val="center"/>
            <w:hideMark/>
          </w:tcPr>
          <w:p w14:paraId="1B4C00F1"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4DCCEB1A"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2028</w:t>
            </w:r>
          </w:p>
        </w:tc>
        <w:tc>
          <w:tcPr>
            <w:tcW w:w="288" w:type="pct"/>
            <w:tcBorders>
              <w:top w:val="nil"/>
              <w:left w:val="nil"/>
              <w:bottom w:val="single" w:sz="4" w:space="0" w:color="auto"/>
              <w:right w:val="single" w:sz="4" w:space="0" w:color="auto"/>
            </w:tcBorders>
            <w:shd w:val="clear" w:color="auto" w:fill="auto"/>
            <w:noWrap/>
            <w:vAlign w:val="center"/>
            <w:hideMark/>
          </w:tcPr>
          <w:p w14:paraId="49641E36"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2029</w:t>
            </w:r>
          </w:p>
        </w:tc>
        <w:tc>
          <w:tcPr>
            <w:tcW w:w="678" w:type="pct"/>
            <w:tcBorders>
              <w:top w:val="nil"/>
              <w:left w:val="nil"/>
              <w:bottom w:val="single" w:sz="4" w:space="0" w:color="auto"/>
              <w:right w:val="single" w:sz="4" w:space="0" w:color="auto"/>
            </w:tcBorders>
            <w:shd w:val="clear" w:color="auto" w:fill="auto"/>
            <w:vAlign w:val="center"/>
            <w:hideMark/>
          </w:tcPr>
          <w:p w14:paraId="20E7C853" w14:textId="77777777" w:rsidR="003E67B9" w:rsidRPr="006B5A48" w:rsidRDefault="003E67B9" w:rsidP="002542AE">
            <w:pPr>
              <w:spacing w:after="0" w:line="240" w:lineRule="auto"/>
              <w:ind w:firstLine="0"/>
              <w:jc w:val="right"/>
              <w:outlineLvl w:val="0"/>
              <w:rPr>
                <w:sz w:val="16"/>
                <w:szCs w:val="16"/>
              </w:rPr>
            </w:pPr>
            <w:r w:rsidRPr="006B5A48">
              <w:rPr>
                <w:sz w:val="16"/>
                <w:szCs w:val="16"/>
              </w:rPr>
              <w:t>993,23</w:t>
            </w:r>
          </w:p>
        </w:tc>
      </w:tr>
      <w:tr w:rsidR="003E67B9" w:rsidRPr="006B5A48" w14:paraId="151A95A9"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5BA98AD2" w14:textId="77777777" w:rsidR="003E67B9" w:rsidRPr="006B5A48" w:rsidRDefault="003E67B9" w:rsidP="002542AE">
            <w:pPr>
              <w:spacing w:after="0" w:line="240" w:lineRule="auto"/>
              <w:ind w:firstLine="0"/>
              <w:jc w:val="center"/>
              <w:outlineLvl w:val="0"/>
              <w:rPr>
                <w:sz w:val="16"/>
                <w:szCs w:val="16"/>
              </w:rPr>
            </w:pPr>
            <w:r w:rsidRPr="006B5A48">
              <w:rPr>
                <w:sz w:val="16"/>
                <w:szCs w:val="16"/>
              </w:rPr>
              <w:t>50</w:t>
            </w:r>
          </w:p>
        </w:tc>
        <w:tc>
          <w:tcPr>
            <w:tcW w:w="591" w:type="pct"/>
            <w:tcBorders>
              <w:top w:val="nil"/>
              <w:left w:val="nil"/>
              <w:bottom w:val="single" w:sz="4" w:space="0" w:color="auto"/>
              <w:right w:val="single" w:sz="4" w:space="0" w:color="auto"/>
            </w:tcBorders>
            <w:shd w:val="clear" w:color="auto" w:fill="auto"/>
            <w:vAlign w:val="center"/>
            <w:hideMark/>
          </w:tcPr>
          <w:p w14:paraId="123F9001"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2B84378D"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ТК-00 до ТК-163</w:t>
            </w:r>
          </w:p>
        </w:tc>
        <w:tc>
          <w:tcPr>
            <w:tcW w:w="295" w:type="pct"/>
            <w:tcBorders>
              <w:top w:val="nil"/>
              <w:left w:val="nil"/>
              <w:bottom w:val="single" w:sz="4" w:space="0" w:color="auto"/>
              <w:right w:val="single" w:sz="4" w:space="0" w:color="auto"/>
            </w:tcBorders>
            <w:shd w:val="clear" w:color="auto" w:fill="auto"/>
            <w:vAlign w:val="center"/>
            <w:hideMark/>
          </w:tcPr>
          <w:p w14:paraId="0A53F71D" w14:textId="77777777" w:rsidR="003E67B9" w:rsidRPr="006B5A48" w:rsidRDefault="003E67B9" w:rsidP="002542AE">
            <w:pPr>
              <w:spacing w:after="0" w:line="240" w:lineRule="auto"/>
              <w:ind w:firstLine="0"/>
              <w:jc w:val="center"/>
              <w:outlineLvl w:val="0"/>
              <w:rPr>
                <w:sz w:val="16"/>
                <w:szCs w:val="16"/>
              </w:rPr>
            </w:pPr>
            <w:r w:rsidRPr="006B5A48">
              <w:rPr>
                <w:sz w:val="16"/>
                <w:szCs w:val="16"/>
              </w:rPr>
              <w:t>63</w:t>
            </w:r>
          </w:p>
        </w:tc>
        <w:tc>
          <w:tcPr>
            <w:tcW w:w="304" w:type="pct"/>
            <w:tcBorders>
              <w:top w:val="nil"/>
              <w:left w:val="nil"/>
              <w:bottom w:val="single" w:sz="4" w:space="0" w:color="auto"/>
              <w:right w:val="single" w:sz="4" w:space="0" w:color="auto"/>
            </w:tcBorders>
            <w:shd w:val="clear" w:color="auto" w:fill="auto"/>
            <w:vAlign w:val="center"/>
            <w:hideMark/>
          </w:tcPr>
          <w:p w14:paraId="523BD3AC" w14:textId="77777777" w:rsidR="003E67B9" w:rsidRPr="006B5A48" w:rsidRDefault="003E67B9" w:rsidP="002542AE">
            <w:pPr>
              <w:spacing w:after="0" w:line="240" w:lineRule="auto"/>
              <w:ind w:firstLine="0"/>
              <w:jc w:val="center"/>
              <w:outlineLvl w:val="0"/>
              <w:rPr>
                <w:sz w:val="16"/>
                <w:szCs w:val="16"/>
              </w:rPr>
            </w:pPr>
            <w:r w:rsidRPr="006B5A48">
              <w:rPr>
                <w:sz w:val="16"/>
                <w:szCs w:val="16"/>
              </w:rPr>
              <w:t>63</w:t>
            </w:r>
          </w:p>
        </w:tc>
        <w:tc>
          <w:tcPr>
            <w:tcW w:w="252" w:type="pct"/>
            <w:tcBorders>
              <w:top w:val="nil"/>
              <w:left w:val="nil"/>
              <w:bottom w:val="single" w:sz="4" w:space="0" w:color="auto"/>
              <w:right w:val="single" w:sz="4" w:space="0" w:color="auto"/>
            </w:tcBorders>
            <w:shd w:val="clear" w:color="auto" w:fill="auto"/>
            <w:noWrap/>
            <w:vAlign w:val="center"/>
            <w:hideMark/>
          </w:tcPr>
          <w:p w14:paraId="5C3459E7" w14:textId="77777777" w:rsidR="003E67B9" w:rsidRPr="006B5A48" w:rsidRDefault="003E67B9" w:rsidP="002542AE">
            <w:pPr>
              <w:spacing w:after="0" w:line="240" w:lineRule="auto"/>
              <w:ind w:firstLine="0"/>
              <w:jc w:val="center"/>
              <w:outlineLvl w:val="0"/>
              <w:rPr>
                <w:sz w:val="16"/>
                <w:szCs w:val="16"/>
              </w:rPr>
            </w:pPr>
            <w:r w:rsidRPr="006B5A48">
              <w:rPr>
                <w:sz w:val="16"/>
                <w:szCs w:val="16"/>
              </w:rPr>
              <w:t>426</w:t>
            </w:r>
          </w:p>
        </w:tc>
        <w:tc>
          <w:tcPr>
            <w:tcW w:w="259" w:type="pct"/>
            <w:tcBorders>
              <w:top w:val="nil"/>
              <w:left w:val="nil"/>
              <w:bottom w:val="single" w:sz="4" w:space="0" w:color="auto"/>
              <w:right w:val="single" w:sz="4" w:space="0" w:color="auto"/>
            </w:tcBorders>
            <w:shd w:val="clear" w:color="auto" w:fill="auto"/>
            <w:noWrap/>
            <w:vAlign w:val="center"/>
            <w:hideMark/>
          </w:tcPr>
          <w:p w14:paraId="5F69ECC0" w14:textId="77777777" w:rsidR="003E67B9" w:rsidRPr="006B5A48" w:rsidRDefault="003E67B9" w:rsidP="002542AE">
            <w:pPr>
              <w:spacing w:after="0" w:line="240" w:lineRule="auto"/>
              <w:ind w:firstLine="0"/>
              <w:jc w:val="center"/>
              <w:outlineLvl w:val="0"/>
              <w:rPr>
                <w:sz w:val="16"/>
                <w:szCs w:val="16"/>
              </w:rPr>
            </w:pPr>
            <w:r w:rsidRPr="006B5A48">
              <w:rPr>
                <w:sz w:val="16"/>
                <w:szCs w:val="16"/>
              </w:rPr>
              <w:t>259</w:t>
            </w:r>
          </w:p>
        </w:tc>
        <w:tc>
          <w:tcPr>
            <w:tcW w:w="494" w:type="pct"/>
            <w:tcBorders>
              <w:top w:val="nil"/>
              <w:left w:val="nil"/>
              <w:bottom w:val="single" w:sz="4" w:space="0" w:color="auto"/>
              <w:right w:val="single" w:sz="4" w:space="0" w:color="auto"/>
            </w:tcBorders>
            <w:shd w:val="clear" w:color="auto" w:fill="auto"/>
            <w:vAlign w:val="center"/>
            <w:hideMark/>
          </w:tcPr>
          <w:p w14:paraId="7DAC68EC"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5A422A82"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2033</w:t>
            </w:r>
          </w:p>
        </w:tc>
        <w:tc>
          <w:tcPr>
            <w:tcW w:w="288" w:type="pct"/>
            <w:tcBorders>
              <w:top w:val="nil"/>
              <w:left w:val="nil"/>
              <w:bottom w:val="single" w:sz="4" w:space="0" w:color="auto"/>
              <w:right w:val="single" w:sz="4" w:space="0" w:color="auto"/>
            </w:tcBorders>
            <w:shd w:val="clear" w:color="auto" w:fill="auto"/>
            <w:noWrap/>
            <w:vAlign w:val="center"/>
            <w:hideMark/>
          </w:tcPr>
          <w:p w14:paraId="376591F9"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2034</w:t>
            </w:r>
          </w:p>
        </w:tc>
        <w:tc>
          <w:tcPr>
            <w:tcW w:w="678" w:type="pct"/>
            <w:tcBorders>
              <w:top w:val="nil"/>
              <w:left w:val="nil"/>
              <w:bottom w:val="single" w:sz="4" w:space="0" w:color="auto"/>
              <w:right w:val="single" w:sz="4" w:space="0" w:color="auto"/>
            </w:tcBorders>
            <w:shd w:val="clear" w:color="auto" w:fill="auto"/>
            <w:vAlign w:val="center"/>
            <w:hideMark/>
          </w:tcPr>
          <w:p w14:paraId="4E9DC1A4" w14:textId="77777777" w:rsidR="003E67B9" w:rsidRPr="006B5A48" w:rsidRDefault="003E67B9" w:rsidP="002542AE">
            <w:pPr>
              <w:spacing w:after="0" w:line="240" w:lineRule="auto"/>
              <w:ind w:firstLine="0"/>
              <w:jc w:val="right"/>
              <w:outlineLvl w:val="0"/>
              <w:rPr>
                <w:sz w:val="16"/>
                <w:szCs w:val="16"/>
              </w:rPr>
            </w:pPr>
            <w:r w:rsidRPr="006B5A48">
              <w:rPr>
                <w:sz w:val="16"/>
                <w:szCs w:val="16"/>
              </w:rPr>
              <w:t>3 606,03</w:t>
            </w:r>
          </w:p>
        </w:tc>
      </w:tr>
      <w:tr w:rsidR="003E67B9" w:rsidRPr="006B5A48" w14:paraId="4B00B47D"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37EC2925" w14:textId="77777777" w:rsidR="003E67B9" w:rsidRPr="006B5A48" w:rsidRDefault="003E67B9" w:rsidP="002542AE">
            <w:pPr>
              <w:spacing w:after="0" w:line="240" w:lineRule="auto"/>
              <w:ind w:firstLine="0"/>
              <w:jc w:val="center"/>
              <w:outlineLvl w:val="0"/>
              <w:rPr>
                <w:sz w:val="16"/>
                <w:szCs w:val="16"/>
              </w:rPr>
            </w:pPr>
            <w:r w:rsidRPr="006B5A48">
              <w:rPr>
                <w:sz w:val="16"/>
                <w:szCs w:val="16"/>
              </w:rPr>
              <w:t>51</w:t>
            </w:r>
          </w:p>
        </w:tc>
        <w:tc>
          <w:tcPr>
            <w:tcW w:w="591" w:type="pct"/>
            <w:tcBorders>
              <w:top w:val="nil"/>
              <w:left w:val="nil"/>
              <w:bottom w:val="single" w:sz="4" w:space="0" w:color="auto"/>
              <w:right w:val="single" w:sz="4" w:space="0" w:color="auto"/>
            </w:tcBorders>
            <w:shd w:val="clear" w:color="auto" w:fill="auto"/>
            <w:vAlign w:val="center"/>
            <w:hideMark/>
          </w:tcPr>
          <w:p w14:paraId="79F3457B"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04BD861C"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ТК-163 до ТК-164</w:t>
            </w:r>
          </w:p>
        </w:tc>
        <w:tc>
          <w:tcPr>
            <w:tcW w:w="295" w:type="pct"/>
            <w:tcBorders>
              <w:top w:val="nil"/>
              <w:left w:val="nil"/>
              <w:bottom w:val="single" w:sz="4" w:space="0" w:color="auto"/>
              <w:right w:val="single" w:sz="4" w:space="0" w:color="auto"/>
            </w:tcBorders>
            <w:shd w:val="clear" w:color="auto" w:fill="auto"/>
            <w:vAlign w:val="center"/>
            <w:hideMark/>
          </w:tcPr>
          <w:p w14:paraId="75CE8E8D" w14:textId="77777777" w:rsidR="003E67B9" w:rsidRPr="006B5A48" w:rsidRDefault="003E67B9" w:rsidP="002542AE">
            <w:pPr>
              <w:spacing w:after="0" w:line="240" w:lineRule="auto"/>
              <w:ind w:firstLine="0"/>
              <w:jc w:val="center"/>
              <w:outlineLvl w:val="0"/>
              <w:rPr>
                <w:sz w:val="16"/>
                <w:szCs w:val="16"/>
              </w:rPr>
            </w:pPr>
            <w:r w:rsidRPr="006B5A48">
              <w:rPr>
                <w:sz w:val="16"/>
                <w:szCs w:val="16"/>
              </w:rPr>
              <w:t>88</w:t>
            </w:r>
          </w:p>
        </w:tc>
        <w:tc>
          <w:tcPr>
            <w:tcW w:w="304" w:type="pct"/>
            <w:tcBorders>
              <w:top w:val="nil"/>
              <w:left w:val="nil"/>
              <w:bottom w:val="single" w:sz="4" w:space="0" w:color="auto"/>
              <w:right w:val="single" w:sz="4" w:space="0" w:color="auto"/>
            </w:tcBorders>
            <w:shd w:val="clear" w:color="auto" w:fill="auto"/>
            <w:vAlign w:val="center"/>
            <w:hideMark/>
          </w:tcPr>
          <w:p w14:paraId="103FA1C6" w14:textId="77777777" w:rsidR="003E67B9" w:rsidRPr="006B5A48" w:rsidRDefault="003E67B9" w:rsidP="002542AE">
            <w:pPr>
              <w:spacing w:after="0" w:line="240" w:lineRule="auto"/>
              <w:ind w:firstLine="0"/>
              <w:jc w:val="center"/>
              <w:outlineLvl w:val="0"/>
              <w:rPr>
                <w:sz w:val="16"/>
                <w:szCs w:val="16"/>
              </w:rPr>
            </w:pPr>
            <w:r w:rsidRPr="006B5A48">
              <w:rPr>
                <w:sz w:val="16"/>
                <w:szCs w:val="16"/>
              </w:rPr>
              <w:t>88</w:t>
            </w:r>
          </w:p>
        </w:tc>
        <w:tc>
          <w:tcPr>
            <w:tcW w:w="252" w:type="pct"/>
            <w:tcBorders>
              <w:top w:val="nil"/>
              <w:left w:val="nil"/>
              <w:bottom w:val="single" w:sz="4" w:space="0" w:color="auto"/>
              <w:right w:val="single" w:sz="4" w:space="0" w:color="auto"/>
            </w:tcBorders>
            <w:shd w:val="clear" w:color="auto" w:fill="auto"/>
            <w:noWrap/>
            <w:vAlign w:val="center"/>
            <w:hideMark/>
          </w:tcPr>
          <w:p w14:paraId="742DE7CB" w14:textId="77777777" w:rsidR="003E67B9" w:rsidRPr="006B5A48" w:rsidRDefault="003E67B9" w:rsidP="002542AE">
            <w:pPr>
              <w:spacing w:after="0" w:line="240" w:lineRule="auto"/>
              <w:ind w:firstLine="0"/>
              <w:jc w:val="center"/>
              <w:outlineLvl w:val="0"/>
              <w:rPr>
                <w:sz w:val="16"/>
                <w:szCs w:val="16"/>
              </w:rPr>
            </w:pPr>
            <w:r w:rsidRPr="006B5A48">
              <w:rPr>
                <w:sz w:val="16"/>
                <w:szCs w:val="16"/>
              </w:rPr>
              <w:t>426</w:t>
            </w:r>
          </w:p>
        </w:tc>
        <w:tc>
          <w:tcPr>
            <w:tcW w:w="259" w:type="pct"/>
            <w:tcBorders>
              <w:top w:val="nil"/>
              <w:left w:val="nil"/>
              <w:bottom w:val="single" w:sz="4" w:space="0" w:color="auto"/>
              <w:right w:val="single" w:sz="4" w:space="0" w:color="auto"/>
            </w:tcBorders>
            <w:shd w:val="clear" w:color="auto" w:fill="auto"/>
            <w:noWrap/>
            <w:vAlign w:val="center"/>
            <w:hideMark/>
          </w:tcPr>
          <w:p w14:paraId="20223FCC" w14:textId="77777777" w:rsidR="003E67B9" w:rsidRPr="006B5A48" w:rsidRDefault="003E67B9" w:rsidP="002542AE">
            <w:pPr>
              <w:spacing w:after="0" w:line="240" w:lineRule="auto"/>
              <w:ind w:firstLine="0"/>
              <w:jc w:val="center"/>
              <w:outlineLvl w:val="0"/>
              <w:rPr>
                <w:sz w:val="16"/>
                <w:szCs w:val="16"/>
              </w:rPr>
            </w:pPr>
            <w:r w:rsidRPr="006B5A48">
              <w:rPr>
                <w:sz w:val="16"/>
                <w:szCs w:val="16"/>
              </w:rPr>
              <w:t>259</w:t>
            </w:r>
          </w:p>
        </w:tc>
        <w:tc>
          <w:tcPr>
            <w:tcW w:w="494" w:type="pct"/>
            <w:tcBorders>
              <w:top w:val="nil"/>
              <w:left w:val="nil"/>
              <w:bottom w:val="single" w:sz="4" w:space="0" w:color="auto"/>
              <w:right w:val="single" w:sz="4" w:space="0" w:color="auto"/>
            </w:tcBorders>
            <w:shd w:val="clear" w:color="auto" w:fill="auto"/>
            <w:vAlign w:val="center"/>
            <w:hideMark/>
          </w:tcPr>
          <w:p w14:paraId="5CF6420F"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6E512831"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2024</w:t>
            </w:r>
          </w:p>
        </w:tc>
        <w:tc>
          <w:tcPr>
            <w:tcW w:w="288" w:type="pct"/>
            <w:tcBorders>
              <w:top w:val="nil"/>
              <w:left w:val="nil"/>
              <w:bottom w:val="single" w:sz="4" w:space="0" w:color="auto"/>
              <w:right w:val="single" w:sz="4" w:space="0" w:color="auto"/>
            </w:tcBorders>
            <w:shd w:val="clear" w:color="auto" w:fill="auto"/>
            <w:noWrap/>
            <w:vAlign w:val="center"/>
            <w:hideMark/>
          </w:tcPr>
          <w:p w14:paraId="3A7FCB79"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2025</w:t>
            </w:r>
          </w:p>
        </w:tc>
        <w:tc>
          <w:tcPr>
            <w:tcW w:w="678" w:type="pct"/>
            <w:tcBorders>
              <w:top w:val="nil"/>
              <w:left w:val="nil"/>
              <w:bottom w:val="single" w:sz="4" w:space="0" w:color="auto"/>
              <w:right w:val="single" w:sz="4" w:space="0" w:color="auto"/>
            </w:tcBorders>
            <w:shd w:val="clear" w:color="auto" w:fill="auto"/>
            <w:vAlign w:val="center"/>
            <w:hideMark/>
          </w:tcPr>
          <w:p w14:paraId="53ADBB8B" w14:textId="77777777" w:rsidR="003E67B9" w:rsidRPr="006B5A48" w:rsidRDefault="003E67B9" w:rsidP="002542AE">
            <w:pPr>
              <w:spacing w:after="0" w:line="240" w:lineRule="auto"/>
              <w:ind w:firstLine="0"/>
              <w:jc w:val="right"/>
              <w:outlineLvl w:val="0"/>
              <w:rPr>
                <w:sz w:val="16"/>
                <w:szCs w:val="16"/>
              </w:rPr>
            </w:pPr>
            <w:r w:rsidRPr="006B5A48">
              <w:rPr>
                <w:sz w:val="16"/>
                <w:szCs w:val="16"/>
              </w:rPr>
              <w:t>5 037,00</w:t>
            </w:r>
          </w:p>
        </w:tc>
      </w:tr>
      <w:tr w:rsidR="003E67B9" w:rsidRPr="006B5A48" w14:paraId="32628F20"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7518F5F3" w14:textId="77777777" w:rsidR="003E67B9" w:rsidRPr="006B5A48" w:rsidRDefault="003E67B9" w:rsidP="002542AE">
            <w:pPr>
              <w:spacing w:after="0" w:line="240" w:lineRule="auto"/>
              <w:ind w:firstLine="0"/>
              <w:jc w:val="center"/>
              <w:outlineLvl w:val="0"/>
              <w:rPr>
                <w:sz w:val="16"/>
                <w:szCs w:val="16"/>
              </w:rPr>
            </w:pPr>
            <w:r w:rsidRPr="006B5A48">
              <w:rPr>
                <w:sz w:val="16"/>
                <w:szCs w:val="16"/>
              </w:rPr>
              <w:t>52</w:t>
            </w:r>
          </w:p>
        </w:tc>
        <w:tc>
          <w:tcPr>
            <w:tcW w:w="591" w:type="pct"/>
            <w:tcBorders>
              <w:top w:val="nil"/>
              <w:left w:val="nil"/>
              <w:bottom w:val="single" w:sz="4" w:space="0" w:color="auto"/>
              <w:right w:val="single" w:sz="4" w:space="0" w:color="auto"/>
            </w:tcBorders>
            <w:shd w:val="clear" w:color="auto" w:fill="auto"/>
            <w:vAlign w:val="center"/>
            <w:hideMark/>
          </w:tcPr>
          <w:p w14:paraId="59A0639C"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791A4D15"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ТК-164 до ТК-165</w:t>
            </w:r>
          </w:p>
        </w:tc>
        <w:tc>
          <w:tcPr>
            <w:tcW w:w="295" w:type="pct"/>
            <w:tcBorders>
              <w:top w:val="nil"/>
              <w:left w:val="nil"/>
              <w:bottom w:val="single" w:sz="4" w:space="0" w:color="auto"/>
              <w:right w:val="single" w:sz="4" w:space="0" w:color="auto"/>
            </w:tcBorders>
            <w:shd w:val="clear" w:color="auto" w:fill="auto"/>
            <w:vAlign w:val="center"/>
            <w:hideMark/>
          </w:tcPr>
          <w:p w14:paraId="010C10AD" w14:textId="77777777" w:rsidR="003E67B9" w:rsidRPr="006B5A48" w:rsidRDefault="003E67B9" w:rsidP="002542AE">
            <w:pPr>
              <w:spacing w:after="0" w:line="240" w:lineRule="auto"/>
              <w:ind w:firstLine="0"/>
              <w:jc w:val="center"/>
              <w:outlineLvl w:val="0"/>
              <w:rPr>
                <w:sz w:val="16"/>
                <w:szCs w:val="16"/>
              </w:rPr>
            </w:pPr>
            <w:r w:rsidRPr="006B5A48">
              <w:rPr>
                <w:sz w:val="16"/>
                <w:szCs w:val="16"/>
              </w:rPr>
              <w:t>84</w:t>
            </w:r>
          </w:p>
        </w:tc>
        <w:tc>
          <w:tcPr>
            <w:tcW w:w="304" w:type="pct"/>
            <w:tcBorders>
              <w:top w:val="nil"/>
              <w:left w:val="nil"/>
              <w:bottom w:val="single" w:sz="4" w:space="0" w:color="auto"/>
              <w:right w:val="single" w:sz="4" w:space="0" w:color="auto"/>
            </w:tcBorders>
            <w:shd w:val="clear" w:color="auto" w:fill="auto"/>
            <w:vAlign w:val="center"/>
            <w:hideMark/>
          </w:tcPr>
          <w:p w14:paraId="46E85BA5" w14:textId="77777777" w:rsidR="003E67B9" w:rsidRPr="006B5A48" w:rsidRDefault="003E67B9" w:rsidP="002542AE">
            <w:pPr>
              <w:spacing w:after="0" w:line="240" w:lineRule="auto"/>
              <w:ind w:firstLine="0"/>
              <w:jc w:val="center"/>
              <w:outlineLvl w:val="0"/>
              <w:rPr>
                <w:sz w:val="16"/>
                <w:szCs w:val="16"/>
              </w:rPr>
            </w:pPr>
            <w:r w:rsidRPr="006B5A48">
              <w:rPr>
                <w:sz w:val="16"/>
                <w:szCs w:val="16"/>
              </w:rPr>
              <w:t>84</w:t>
            </w:r>
          </w:p>
        </w:tc>
        <w:tc>
          <w:tcPr>
            <w:tcW w:w="252" w:type="pct"/>
            <w:tcBorders>
              <w:top w:val="nil"/>
              <w:left w:val="nil"/>
              <w:bottom w:val="single" w:sz="4" w:space="0" w:color="auto"/>
              <w:right w:val="single" w:sz="4" w:space="0" w:color="auto"/>
            </w:tcBorders>
            <w:shd w:val="clear" w:color="auto" w:fill="auto"/>
            <w:noWrap/>
            <w:vAlign w:val="center"/>
            <w:hideMark/>
          </w:tcPr>
          <w:p w14:paraId="5B109585" w14:textId="77777777" w:rsidR="003E67B9" w:rsidRPr="006B5A48" w:rsidRDefault="003E67B9" w:rsidP="002542AE">
            <w:pPr>
              <w:spacing w:after="0" w:line="240" w:lineRule="auto"/>
              <w:ind w:firstLine="0"/>
              <w:jc w:val="center"/>
              <w:outlineLvl w:val="0"/>
              <w:rPr>
                <w:sz w:val="16"/>
                <w:szCs w:val="16"/>
              </w:rPr>
            </w:pPr>
            <w:r w:rsidRPr="006B5A48">
              <w:rPr>
                <w:sz w:val="16"/>
                <w:szCs w:val="16"/>
              </w:rPr>
              <w:t>426</w:t>
            </w:r>
          </w:p>
        </w:tc>
        <w:tc>
          <w:tcPr>
            <w:tcW w:w="259" w:type="pct"/>
            <w:tcBorders>
              <w:top w:val="nil"/>
              <w:left w:val="nil"/>
              <w:bottom w:val="single" w:sz="4" w:space="0" w:color="auto"/>
              <w:right w:val="single" w:sz="4" w:space="0" w:color="auto"/>
            </w:tcBorders>
            <w:shd w:val="clear" w:color="auto" w:fill="auto"/>
            <w:noWrap/>
            <w:vAlign w:val="center"/>
            <w:hideMark/>
          </w:tcPr>
          <w:p w14:paraId="2644E6AF" w14:textId="77777777" w:rsidR="003E67B9" w:rsidRPr="006B5A48" w:rsidRDefault="003E67B9" w:rsidP="002542AE">
            <w:pPr>
              <w:spacing w:after="0" w:line="240" w:lineRule="auto"/>
              <w:ind w:firstLine="0"/>
              <w:jc w:val="center"/>
              <w:outlineLvl w:val="0"/>
              <w:rPr>
                <w:sz w:val="16"/>
                <w:szCs w:val="16"/>
              </w:rPr>
            </w:pPr>
            <w:r w:rsidRPr="006B5A48">
              <w:rPr>
                <w:sz w:val="16"/>
                <w:szCs w:val="16"/>
              </w:rPr>
              <w:t>259</w:t>
            </w:r>
          </w:p>
        </w:tc>
        <w:tc>
          <w:tcPr>
            <w:tcW w:w="494" w:type="pct"/>
            <w:tcBorders>
              <w:top w:val="nil"/>
              <w:left w:val="nil"/>
              <w:bottom w:val="single" w:sz="4" w:space="0" w:color="auto"/>
              <w:right w:val="single" w:sz="4" w:space="0" w:color="auto"/>
            </w:tcBorders>
            <w:shd w:val="clear" w:color="auto" w:fill="auto"/>
            <w:vAlign w:val="center"/>
            <w:hideMark/>
          </w:tcPr>
          <w:p w14:paraId="3C529979"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47D67EE3"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2028</w:t>
            </w:r>
          </w:p>
        </w:tc>
        <w:tc>
          <w:tcPr>
            <w:tcW w:w="288" w:type="pct"/>
            <w:tcBorders>
              <w:top w:val="nil"/>
              <w:left w:val="nil"/>
              <w:bottom w:val="single" w:sz="4" w:space="0" w:color="auto"/>
              <w:right w:val="single" w:sz="4" w:space="0" w:color="auto"/>
            </w:tcBorders>
            <w:shd w:val="clear" w:color="auto" w:fill="auto"/>
            <w:noWrap/>
            <w:vAlign w:val="center"/>
            <w:hideMark/>
          </w:tcPr>
          <w:p w14:paraId="0ACEB2B2"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2029</w:t>
            </w:r>
          </w:p>
        </w:tc>
        <w:tc>
          <w:tcPr>
            <w:tcW w:w="678" w:type="pct"/>
            <w:tcBorders>
              <w:top w:val="nil"/>
              <w:left w:val="nil"/>
              <w:bottom w:val="single" w:sz="4" w:space="0" w:color="auto"/>
              <w:right w:val="single" w:sz="4" w:space="0" w:color="auto"/>
            </w:tcBorders>
            <w:shd w:val="clear" w:color="auto" w:fill="auto"/>
            <w:vAlign w:val="center"/>
            <w:hideMark/>
          </w:tcPr>
          <w:p w14:paraId="36A9FD2E" w14:textId="77777777" w:rsidR="003E67B9" w:rsidRPr="006B5A48" w:rsidRDefault="003E67B9" w:rsidP="002542AE">
            <w:pPr>
              <w:spacing w:after="0" w:line="240" w:lineRule="auto"/>
              <w:ind w:firstLine="0"/>
              <w:jc w:val="right"/>
              <w:outlineLvl w:val="0"/>
              <w:rPr>
                <w:sz w:val="16"/>
                <w:szCs w:val="16"/>
              </w:rPr>
            </w:pPr>
            <w:r w:rsidRPr="006B5A48">
              <w:rPr>
                <w:sz w:val="16"/>
                <w:szCs w:val="16"/>
              </w:rPr>
              <w:t>4 808,04</w:t>
            </w:r>
          </w:p>
        </w:tc>
      </w:tr>
      <w:tr w:rsidR="003E67B9" w:rsidRPr="006B5A48" w14:paraId="0C310B59"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0A19880F" w14:textId="77777777" w:rsidR="003E67B9" w:rsidRPr="006B5A48" w:rsidRDefault="003E67B9" w:rsidP="002542AE">
            <w:pPr>
              <w:spacing w:after="0" w:line="240" w:lineRule="auto"/>
              <w:ind w:firstLine="0"/>
              <w:jc w:val="center"/>
              <w:outlineLvl w:val="0"/>
              <w:rPr>
                <w:sz w:val="16"/>
                <w:szCs w:val="16"/>
              </w:rPr>
            </w:pPr>
            <w:r w:rsidRPr="006B5A48">
              <w:rPr>
                <w:sz w:val="16"/>
                <w:szCs w:val="16"/>
              </w:rPr>
              <w:t>53</w:t>
            </w:r>
          </w:p>
        </w:tc>
        <w:tc>
          <w:tcPr>
            <w:tcW w:w="591" w:type="pct"/>
            <w:tcBorders>
              <w:top w:val="nil"/>
              <w:left w:val="nil"/>
              <w:bottom w:val="single" w:sz="4" w:space="0" w:color="auto"/>
              <w:right w:val="single" w:sz="4" w:space="0" w:color="auto"/>
            </w:tcBorders>
            <w:shd w:val="clear" w:color="auto" w:fill="auto"/>
            <w:vAlign w:val="center"/>
            <w:hideMark/>
          </w:tcPr>
          <w:p w14:paraId="10855B3A"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67098740"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ТК-165 до ТК-24</w:t>
            </w:r>
          </w:p>
        </w:tc>
        <w:tc>
          <w:tcPr>
            <w:tcW w:w="295" w:type="pct"/>
            <w:tcBorders>
              <w:top w:val="nil"/>
              <w:left w:val="nil"/>
              <w:bottom w:val="single" w:sz="4" w:space="0" w:color="auto"/>
              <w:right w:val="single" w:sz="4" w:space="0" w:color="auto"/>
            </w:tcBorders>
            <w:shd w:val="clear" w:color="auto" w:fill="auto"/>
            <w:vAlign w:val="center"/>
            <w:hideMark/>
          </w:tcPr>
          <w:p w14:paraId="73969184" w14:textId="77777777" w:rsidR="003E67B9" w:rsidRPr="006B5A48" w:rsidRDefault="003E67B9" w:rsidP="002542AE">
            <w:pPr>
              <w:spacing w:after="0" w:line="240" w:lineRule="auto"/>
              <w:ind w:firstLine="0"/>
              <w:jc w:val="center"/>
              <w:outlineLvl w:val="0"/>
              <w:rPr>
                <w:sz w:val="16"/>
                <w:szCs w:val="16"/>
              </w:rPr>
            </w:pPr>
            <w:r w:rsidRPr="006B5A48">
              <w:rPr>
                <w:sz w:val="16"/>
                <w:szCs w:val="16"/>
              </w:rPr>
              <w:t>68</w:t>
            </w:r>
          </w:p>
        </w:tc>
        <w:tc>
          <w:tcPr>
            <w:tcW w:w="304" w:type="pct"/>
            <w:tcBorders>
              <w:top w:val="nil"/>
              <w:left w:val="nil"/>
              <w:bottom w:val="single" w:sz="4" w:space="0" w:color="auto"/>
              <w:right w:val="single" w:sz="4" w:space="0" w:color="auto"/>
            </w:tcBorders>
            <w:shd w:val="clear" w:color="auto" w:fill="auto"/>
            <w:vAlign w:val="center"/>
            <w:hideMark/>
          </w:tcPr>
          <w:p w14:paraId="72596B0A" w14:textId="77777777" w:rsidR="003E67B9" w:rsidRPr="006B5A48" w:rsidRDefault="003E67B9" w:rsidP="002542AE">
            <w:pPr>
              <w:spacing w:after="0" w:line="240" w:lineRule="auto"/>
              <w:ind w:firstLine="0"/>
              <w:jc w:val="center"/>
              <w:outlineLvl w:val="0"/>
              <w:rPr>
                <w:sz w:val="16"/>
                <w:szCs w:val="16"/>
              </w:rPr>
            </w:pPr>
            <w:r w:rsidRPr="006B5A48">
              <w:rPr>
                <w:sz w:val="16"/>
                <w:szCs w:val="16"/>
              </w:rPr>
              <w:t>68</w:t>
            </w:r>
          </w:p>
        </w:tc>
        <w:tc>
          <w:tcPr>
            <w:tcW w:w="252" w:type="pct"/>
            <w:tcBorders>
              <w:top w:val="nil"/>
              <w:left w:val="nil"/>
              <w:bottom w:val="single" w:sz="4" w:space="0" w:color="auto"/>
              <w:right w:val="single" w:sz="4" w:space="0" w:color="auto"/>
            </w:tcBorders>
            <w:shd w:val="clear" w:color="auto" w:fill="auto"/>
            <w:noWrap/>
            <w:vAlign w:val="center"/>
            <w:hideMark/>
          </w:tcPr>
          <w:p w14:paraId="6B6C42A9" w14:textId="77777777" w:rsidR="003E67B9" w:rsidRPr="006B5A48" w:rsidRDefault="003E67B9" w:rsidP="002542AE">
            <w:pPr>
              <w:spacing w:after="0" w:line="240" w:lineRule="auto"/>
              <w:ind w:firstLine="0"/>
              <w:jc w:val="center"/>
              <w:outlineLvl w:val="0"/>
              <w:rPr>
                <w:sz w:val="16"/>
                <w:szCs w:val="16"/>
              </w:rPr>
            </w:pPr>
            <w:r w:rsidRPr="006B5A48">
              <w:rPr>
                <w:sz w:val="16"/>
                <w:szCs w:val="16"/>
              </w:rPr>
              <w:t>426</w:t>
            </w:r>
          </w:p>
        </w:tc>
        <w:tc>
          <w:tcPr>
            <w:tcW w:w="259" w:type="pct"/>
            <w:tcBorders>
              <w:top w:val="nil"/>
              <w:left w:val="nil"/>
              <w:bottom w:val="single" w:sz="4" w:space="0" w:color="auto"/>
              <w:right w:val="single" w:sz="4" w:space="0" w:color="auto"/>
            </w:tcBorders>
            <w:shd w:val="clear" w:color="auto" w:fill="auto"/>
            <w:noWrap/>
            <w:vAlign w:val="center"/>
            <w:hideMark/>
          </w:tcPr>
          <w:p w14:paraId="33463A1E"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283059F5"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61F7C34D"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2032</w:t>
            </w:r>
          </w:p>
        </w:tc>
        <w:tc>
          <w:tcPr>
            <w:tcW w:w="288" w:type="pct"/>
            <w:tcBorders>
              <w:top w:val="nil"/>
              <w:left w:val="nil"/>
              <w:bottom w:val="single" w:sz="4" w:space="0" w:color="auto"/>
              <w:right w:val="single" w:sz="4" w:space="0" w:color="auto"/>
            </w:tcBorders>
            <w:shd w:val="clear" w:color="auto" w:fill="auto"/>
            <w:noWrap/>
            <w:vAlign w:val="center"/>
            <w:hideMark/>
          </w:tcPr>
          <w:p w14:paraId="790C3CC2"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2033</w:t>
            </w:r>
          </w:p>
        </w:tc>
        <w:tc>
          <w:tcPr>
            <w:tcW w:w="678" w:type="pct"/>
            <w:tcBorders>
              <w:top w:val="nil"/>
              <w:left w:val="nil"/>
              <w:bottom w:val="single" w:sz="4" w:space="0" w:color="auto"/>
              <w:right w:val="single" w:sz="4" w:space="0" w:color="auto"/>
            </w:tcBorders>
            <w:shd w:val="clear" w:color="auto" w:fill="auto"/>
            <w:vAlign w:val="center"/>
            <w:hideMark/>
          </w:tcPr>
          <w:p w14:paraId="6583CBDF" w14:textId="77777777" w:rsidR="003E67B9" w:rsidRPr="006B5A48" w:rsidRDefault="003E67B9" w:rsidP="002542AE">
            <w:pPr>
              <w:spacing w:after="0" w:line="240" w:lineRule="auto"/>
              <w:ind w:firstLine="0"/>
              <w:jc w:val="right"/>
              <w:outlineLvl w:val="0"/>
              <w:rPr>
                <w:sz w:val="16"/>
                <w:szCs w:val="16"/>
              </w:rPr>
            </w:pPr>
            <w:r w:rsidRPr="006B5A48">
              <w:rPr>
                <w:sz w:val="16"/>
                <w:szCs w:val="16"/>
              </w:rPr>
              <w:t>2 915,92</w:t>
            </w:r>
          </w:p>
        </w:tc>
      </w:tr>
      <w:tr w:rsidR="003E67B9" w:rsidRPr="006B5A48" w14:paraId="53425556"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508D06EF" w14:textId="77777777" w:rsidR="003E67B9" w:rsidRPr="006B5A48" w:rsidRDefault="003E67B9" w:rsidP="002542AE">
            <w:pPr>
              <w:spacing w:after="0" w:line="240" w:lineRule="auto"/>
              <w:ind w:firstLine="0"/>
              <w:jc w:val="center"/>
              <w:outlineLvl w:val="0"/>
              <w:rPr>
                <w:sz w:val="16"/>
                <w:szCs w:val="16"/>
              </w:rPr>
            </w:pPr>
            <w:r w:rsidRPr="006B5A48">
              <w:rPr>
                <w:sz w:val="16"/>
                <w:szCs w:val="16"/>
              </w:rPr>
              <w:t>54</w:t>
            </w:r>
          </w:p>
        </w:tc>
        <w:tc>
          <w:tcPr>
            <w:tcW w:w="591" w:type="pct"/>
            <w:tcBorders>
              <w:top w:val="nil"/>
              <w:left w:val="nil"/>
              <w:bottom w:val="single" w:sz="4" w:space="0" w:color="auto"/>
              <w:right w:val="single" w:sz="4" w:space="0" w:color="auto"/>
            </w:tcBorders>
            <w:shd w:val="clear" w:color="auto" w:fill="auto"/>
            <w:vAlign w:val="center"/>
            <w:hideMark/>
          </w:tcPr>
          <w:p w14:paraId="4D4FE21B"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0CA1F323"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ТК-24 до ТК-146</w:t>
            </w:r>
          </w:p>
        </w:tc>
        <w:tc>
          <w:tcPr>
            <w:tcW w:w="295" w:type="pct"/>
            <w:tcBorders>
              <w:top w:val="nil"/>
              <w:left w:val="nil"/>
              <w:bottom w:val="single" w:sz="4" w:space="0" w:color="auto"/>
              <w:right w:val="single" w:sz="4" w:space="0" w:color="auto"/>
            </w:tcBorders>
            <w:shd w:val="clear" w:color="auto" w:fill="auto"/>
            <w:vAlign w:val="center"/>
            <w:hideMark/>
          </w:tcPr>
          <w:p w14:paraId="3BF94A93" w14:textId="77777777" w:rsidR="003E67B9" w:rsidRPr="006B5A48" w:rsidRDefault="003E67B9" w:rsidP="002542AE">
            <w:pPr>
              <w:spacing w:after="0" w:line="240" w:lineRule="auto"/>
              <w:ind w:firstLine="0"/>
              <w:jc w:val="center"/>
              <w:outlineLvl w:val="0"/>
              <w:rPr>
                <w:sz w:val="16"/>
                <w:szCs w:val="16"/>
              </w:rPr>
            </w:pPr>
            <w:r w:rsidRPr="006B5A48">
              <w:rPr>
                <w:sz w:val="16"/>
                <w:szCs w:val="16"/>
              </w:rPr>
              <w:t>89</w:t>
            </w:r>
          </w:p>
        </w:tc>
        <w:tc>
          <w:tcPr>
            <w:tcW w:w="304" w:type="pct"/>
            <w:tcBorders>
              <w:top w:val="nil"/>
              <w:left w:val="nil"/>
              <w:bottom w:val="single" w:sz="4" w:space="0" w:color="auto"/>
              <w:right w:val="single" w:sz="4" w:space="0" w:color="auto"/>
            </w:tcBorders>
            <w:shd w:val="clear" w:color="auto" w:fill="auto"/>
            <w:vAlign w:val="center"/>
            <w:hideMark/>
          </w:tcPr>
          <w:p w14:paraId="65AEC078" w14:textId="77777777" w:rsidR="003E67B9" w:rsidRPr="006B5A48" w:rsidRDefault="003E67B9" w:rsidP="002542AE">
            <w:pPr>
              <w:spacing w:after="0" w:line="240" w:lineRule="auto"/>
              <w:ind w:firstLine="0"/>
              <w:jc w:val="center"/>
              <w:outlineLvl w:val="0"/>
              <w:rPr>
                <w:sz w:val="16"/>
                <w:szCs w:val="16"/>
              </w:rPr>
            </w:pPr>
            <w:r w:rsidRPr="006B5A48">
              <w:rPr>
                <w:sz w:val="16"/>
                <w:szCs w:val="16"/>
              </w:rPr>
              <w:t>89</w:t>
            </w:r>
          </w:p>
        </w:tc>
        <w:tc>
          <w:tcPr>
            <w:tcW w:w="252" w:type="pct"/>
            <w:tcBorders>
              <w:top w:val="nil"/>
              <w:left w:val="nil"/>
              <w:bottom w:val="single" w:sz="4" w:space="0" w:color="auto"/>
              <w:right w:val="single" w:sz="4" w:space="0" w:color="auto"/>
            </w:tcBorders>
            <w:shd w:val="clear" w:color="auto" w:fill="auto"/>
            <w:noWrap/>
            <w:vAlign w:val="center"/>
            <w:hideMark/>
          </w:tcPr>
          <w:p w14:paraId="7C1A97FA" w14:textId="77777777" w:rsidR="003E67B9" w:rsidRPr="006B5A48" w:rsidRDefault="003E67B9" w:rsidP="002542AE">
            <w:pPr>
              <w:spacing w:after="0" w:line="240" w:lineRule="auto"/>
              <w:ind w:firstLine="0"/>
              <w:jc w:val="center"/>
              <w:outlineLvl w:val="0"/>
              <w:rPr>
                <w:sz w:val="16"/>
                <w:szCs w:val="16"/>
              </w:rPr>
            </w:pPr>
            <w:r w:rsidRPr="006B5A48">
              <w:rPr>
                <w:sz w:val="16"/>
                <w:szCs w:val="16"/>
              </w:rPr>
              <w:t>426</w:t>
            </w:r>
          </w:p>
        </w:tc>
        <w:tc>
          <w:tcPr>
            <w:tcW w:w="259" w:type="pct"/>
            <w:tcBorders>
              <w:top w:val="nil"/>
              <w:left w:val="nil"/>
              <w:bottom w:val="single" w:sz="4" w:space="0" w:color="auto"/>
              <w:right w:val="single" w:sz="4" w:space="0" w:color="auto"/>
            </w:tcBorders>
            <w:shd w:val="clear" w:color="auto" w:fill="auto"/>
            <w:noWrap/>
            <w:vAlign w:val="center"/>
            <w:hideMark/>
          </w:tcPr>
          <w:p w14:paraId="2345509A"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3531E44F"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561085A9"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2029</w:t>
            </w:r>
          </w:p>
        </w:tc>
        <w:tc>
          <w:tcPr>
            <w:tcW w:w="288" w:type="pct"/>
            <w:tcBorders>
              <w:top w:val="nil"/>
              <w:left w:val="nil"/>
              <w:bottom w:val="single" w:sz="4" w:space="0" w:color="auto"/>
              <w:right w:val="single" w:sz="4" w:space="0" w:color="auto"/>
            </w:tcBorders>
            <w:shd w:val="clear" w:color="auto" w:fill="auto"/>
            <w:noWrap/>
            <w:vAlign w:val="center"/>
            <w:hideMark/>
          </w:tcPr>
          <w:p w14:paraId="52E491DD"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2030</w:t>
            </w:r>
          </w:p>
        </w:tc>
        <w:tc>
          <w:tcPr>
            <w:tcW w:w="678" w:type="pct"/>
            <w:tcBorders>
              <w:top w:val="nil"/>
              <w:left w:val="nil"/>
              <w:bottom w:val="single" w:sz="4" w:space="0" w:color="auto"/>
              <w:right w:val="single" w:sz="4" w:space="0" w:color="auto"/>
            </w:tcBorders>
            <w:shd w:val="clear" w:color="auto" w:fill="auto"/>
            <w:vAlign w:val="center"/>
            <w:hideMark/>
          </w:tcPr>
          <w:p w14:paraId="25BCB396" w14:textId="77777777" w:rsidR="003E67B9" w:rsidRPr="006B5A48" w:rsidRDefault="003E67B9" w:rsidP="002542AE">
            <w:pPr>
              <w:spacing w:after="0" w:line="240" w:lineRule="auto"/>
              <w:ind w:firstLine="0"/>
              <w:jc w:val="right"/>
              <w:outlineLvl w:val="0"/>
              <w:rPr>
                <w:sz w:val="16"/>
                <w:szCs w:val="16"/>
              </w:rPr>
            </w:pPr>
            <w:r w:rsidRPr="006B5A48">
              <w:rPr>
                <w:sz w:val="16"/>
                <w:szCs w:val="16"/>
              </w:rPr>
              <w:t>3 816,43</w:t>
            </w:r>
          </w:p>
        </w:tc>
      </w:tr>
      <w:tr w:rsidR="003E67B9" w:rsidRPr="006B5A48" w14:paraId="1AC39827"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32D0A7E6" w14:textId="77777777" w:rsidR="003E67B9" w:rsidRPr="006B5A48" w:rsidRDefault="003E67B9" w:rsidP="002542AE">
            <w:pPr>
              <w:spacing w:after="0" w:line="240" w:lineRule="auto"/>
              <w:ind w:firstLine="0"/>
              <w:jc w:val="center"/>
              <w:outlineLvl w:val="0"/>
              <w:rPr>
                <w:sz w:val="16"/>
                <w:szCs w:val="16"/>
              </w:rPr>
            </w:pPr>
            <w:r w:rsidRPr="006B5A48">
              <w:rPr>
                <w:sz w:val="16"/>
                <w:szCs w:val="16"/>
              </w:rPr>
              <w:t>55</w:t>
            </w:r>
          </w:p>
        </w:tc>
        <w:tc>
          <w:tcPr>
            <w:tcW w:w="591" w:type="pct"/>
            <w:tcBorders>
              <w:top w:val="nil"/>
              <w:left w:val="nil"/>
              <w:bottom w:val="single" w:sz="4" w:space="0" w:color="auto"/>
              <w:right w:val="single" w:sz="4" w:space="0" w:color="auto"/>
            </w:tcBorders>
            <w:shd w:val="clear" w:color="auto" w:fill="auto"/>
            <w:vAlign w:val="center"/>
            <w:hideMark/>
          </w:tcPr>
          <w:p w14:paraId="09C5EC5D"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09095C0B"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ТК-146 до ТК-145</w:t>
            </w:r>
          </w:p>
        </w:tc>
        <w:tc>
          <w:tcPr>
            <w:tcW w:w="295" w:type="pct"/>
            <w:tcBorders>
              <w:top w:val="nil"/>
              <w:left w:val="nil"/>
              <w:bottom w:val="single" w:sz="4" w:space="0" w:color="auto"/>
              <w:right w:val="single" w:sz="4" w:space="0" w:color="auto"/>
            </w:tcBorders>
            <w:shd w:val="clear" w:color="auto" w:fill="auto"/>
            <w:vAlign w:val="center"/>
            <w:hideMark/>
          </w:tcPr>
          <w:p w14:paraId="471CC493" w14:textId="77777777" w:rsidR="003E67B9" w:rsidRPr="006B5A48" w:rsidRDefault="003E67B9" w:rsidP="002542AE">
            <w:pPr>
              <w:spacing w:after="0" w:line="240" w:lineRule="auto"/>
              <w:ind w:firstLine="0"/>
              <w:jc w:val="center"/>
              <w:outlineLvl w:val="0"/>
              <w:rPr>
                <w:sz w:val="16"/>
                <w:szCs w:val="16"/>
              </w:rPr>
            </w:pPr>
            <w:r w:rsidRPr="006B5A48">
              <w:rPr>
                <w:sz w:val="16"/>
                <w:szCs w:val="16"/>
              </w:rPr>
              <w:t>73</w:t>
            </w:r>
          </w:p>
        </w:tc>
        <w:tc>
          <w:tcPr>
            <w:tcW w:w="304" w:type="pct"/>
            <w:tcBorders>
              <w:top w:val="nil"/>
              <w:left w:val="nil"/>
              <w:bottom w:val="single" w:sz="4" w:space="0" w:color="auto"/>
              <w:right w:val="single" w:sz="4" w:space="0" w:color="auto"/>
            </w:tcBorders>
            <w:shd w:val="clear" w:color="auto" w:fill="auto"/>
            <w:vAlign w:val="center"/>
            <w:hideMark/>
          </w:tcPr>
          <w:p w14:paraId="35AE062F" w14:textId="77777777" w:rsidR="003E67B9" w:rsidRPr="006B5A48" w:rsidRDefault="003E67B9" w:rsidP="002542AE">
            <w:pPr>
              <w:spacing w:after="0" w:line="240" w:lineRule="auto"/>
              <w:ind w:firstLine="0"/>
              <w:jc w:val="center"/>
              <w:outlineLvl w:val="0"/>
              <w:rPr>
                <w:sz w:val="16"/>
                <w:szCs w:val="16"/>
              </w:rPr>
            </w:pPr>
            <w:r w:rsidRPr="006B5A48">
              <w:rPr>
                <w:sz w:val="16"/>
                <w:szCs w:val="16"/>
              </w:rPr>
              <w:t>73</w:t>
            </w:r>
          </w:p>
        </w:tc>
        <w:tc>
          <w:tcPr>
            <w:tcW w:w="252" w:type="pct"/>
            <w:tcBorders>
              <w:top w:val="nil"/>
              <w:left w:val="nil"/>
              <w:bottom w:val="single" w:sz="4" w:space="0" w:color="auto"/>
              <w:right w:val="single" w:sz="4" w:space="0" w:color="auto"/>
            </w:tcBorders>
            <w:shd w:val="clear" w:color="auto" w:fill="auto"/>
            <w:noWrap/>
            <w:vAlign w:val="center"/>
            <w:hideMark/>
          </w:tcPr>
          <w:p w14:paraId="702FF730" w14:textId="77777777" w:rsidR="003E67B9" w:rsidRPr="006B5A48" w:rsidRDefault="003E67B9" w:rsidP="002542AE">
            <w:pPr>
              <w:spacing w:after="0" w:line="240" w:lineRule="auto"/>
              <w:ind w:firstLine="0"/>
              <w:jc w:val="center"/>
              <w:outlineLvl w:val="0"/>
              <w:rPr>
                <w:sz w:val="16"/>
                <w:szCs w:val="16"/>
              </w:rPr>
            </w:pPr>
            <w:r w:rsidRPr="006B5A48">
              <w:rPr>
                <w:sz w:val="16"/>
                <w:szCs w:val="16"/>
              </w:rPr>
              <w:t>426</w:t>
            </w:r>
          </w:p>
        </w:tc>
        <w:tc>
          <w:tcPr>
            <w:tcW w:w="259" w:type="pct"/>
            <w:tcBorders>
              <w:top w:val="nil"/>
              <w:left w:val="nil"/>
              <w:bottom w:val="single" w:sz="4" w:space="0" w:color="auto"/>
              <w:right w:val="single" w:sz="4" w:space="0" w:color="auto"/>
            </w:tcBorders>
            <w:shd w:val="clear" w:color="auto" w:fill="auto"/>
            <w:noWrap/>
            <w:vAlign w:val="center"/>
            <w:hideMark/>
          </w:tcPr>
          <w:p w14:paraId="7B2ADC87"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365B1D0E"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60767F38"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2025</w:t>
            </w:r>
          </w:p>
        </w:tc>
        <w:tc>
          <w:tcPr>
            <w:tcW w:w="288" w:type="pct"/>
            <w:tcBorders>
              <w:top w:val="nil"/>
              <w:left w:val="nil"/>
              <w:bottom w:val="single" w:sz="4" w:space="0" w:color="auto"/>
              <w:right w:val="single" w:sz="4" w:space="0" w:color="auto"/>
            </w:tcBorders>
            <w:shd w:val="clear" w:color="auto" w:fill="auto"/>
            <w:noWrap/>
            <w:vAlign w:val="center"/>
            <w:hideMark/>
          </w:tcPr>
          <w:p w14:paraId="3CFB7F14"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2026</w:t>
            </w:r>
          </w:p>
        </w:tc>
        <w:tc>
          <w:tcPr>
            <w:tcW w:w="678" w:type="pct"/>
            <w:tcBorders>
              <w:top w:val="nil"/>
              <w:left w:val="nil"/>
              <w:bottom w:val="single" w:sz="4" w:space="0" w:color="auto"/>
              <w:right w:val="single" w:sz="4" w:space="0" w:color="auto"/>
            </w:tcBorders>
            <w:shd w:val="clear" w:color="auto" w:fill="auto"/>
            <w:vAlign w:val="center"/>
            <w:hideMark/>
          </w:tcPr>
          <w:p w14:paraId="17470626" w14:textId="77777777" w:rsidR="003E67B9" w:rsidRPr="006B5A48" w:rsidRDefault="003E67B9" w:rsidP="002542AE">
            <w:pPr>
              <w:spacing w:after="0" w:line="240" w:lineRule="auto"/>
              <w:ind w:firstLine="0"/>
              <w:jc w:val="right"/>
              <w:outlineLvl w:val="0"/>
              <w:rPr>
                <w:sz w:val="16"/>
                <w:szCs w:val="16"/>
              </w:rPr>
            </w:pPr>
            <w:r w:rsidRPr="006B5A48">
              <w:rPr>
                <w:sz w:val="16"/>
                <w:szCs w:val="16"/>
              </w:rPr>
              <w:t>3 130,33</w:t>
            </w:r>
          </w:p>
        </w:tc>
      </w:tr>
      <w:tr w:rsidR="003E67B9" w:rsidRPr="006B5A48" w14:paraId="052899A7"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5CB0DA6C" w14:textId="77777777" w:rsidR="003E67B9" w:rsidRPr="006B5A48" w:rsidRDefault="003E67B9" w:rsidP="002542AE">
            <w:pPr>
              <w:spacing w:after="0" w:line="240" w:lineRule="auto"/>
              <w:ind w:firstLine="0"/>
              <w:jc w:val="center"/>
              <w:outlineLvl w:val="0"/>
              <w:rPr>
                <w:sz w:val="16"/>
                <w:szCs w:val="16"/>
              </w:rPr>
            </w:pPr>
            <w:r w:rsidRPr="006B5A48">
              <w:rPr>
                <w:sz w:val="16"/>
                <w:szCs w:val="16"/>
              </w:rPr>
              <w:t>56</w:t>
            </w:r>
          </w:p>
        </w:tc>
        <w:tc>
          <w:tcPr>
            <w:tcW w:w="591" w:type="pct"/>
            <w:tcBorders>
              <w:top w:val="nil"/>
              <w:left w:val="nil"/>
              <w:bottom w:val="single" w:sz="4" w:space="0" w:color="auto"/>
              <w:right w:val="single" w:sz="4" w:space="0" w:color="auto"/>
            </w:tcBorders>
            <w:shd w:val="clear" w:color="auto" w:fill="auto"/>
            <w:vAlign w:val="center"/>
            <w:hideMark/>
          </w:tcPr>
          <w:p w14:paraId="07B83B4D"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41C7B930" w14:textId="77777777" w:rsidR="003E67B9" w:rsidRPr="006B5A48" w:rsidRDefault="003E67B9" w:rsidP="002542AE">
            <w:pPr>
              <w:spacing w:after="0" w:line="240" w:lineRule="auto"/>
              <w:ind w:firstLine="0"/>
              <w:outlineLvl w:val="0"/>
              <w:rPr>
                <w:sz w:val="16"/>
                <w:szCs w:val="16"/>
              </w:rPr>
            </w:pPr>
            <w:r w:rsidRPr="006B5A48">
              <w:rPr>
                <w:sz w:val="16"/>
                <w:szCs w:val="16"/>
              </w:rPr>
              <w:t>Строительство тепловой сети от ТК-145 до ТК-142А</w:t>
            </w:r>
          </w:p>
        </w:tc>
        <w:tc>
          <w:tcPr>
            <w:tcW w:w="295" w:type="pct"/>
            <w:tcBorders>
              <w:top w:val="nil"/>
              <w:left w:val="nil"/>
              <w:bottom w:val="single" w:sz="4" w:space="0" w:color="auto"/>
              <w:right w:val="single" w:sz="4" w:space="0" w:color="auto"/>
            </w:tcBorders>
            <w:shd w:val="clear" w:color="auto" w:fill="auto"/>
            <w:vAlign w:val="center"/>
            <w:hideMark/>
          </w:tcPr>
          <w:p w14:paraId="26183377" w14:textId="77777777" w:rsidR="003E67B9" w:rsidRPr="006B5A48" w:rsidRDefault="003E67B9" w:rsidP="002542AE">
            <w:pPr>
              <w:spacing w:after="0" w:line="240" w:lineRule="auto"/>
              <w:ind w:firstLine="0"/>
              <w:jc w:val="center"/>
              <w:outlineLvl w:val="0"/>
              <w:rPr>
                <w:sz w:val="16"/>
                <w:szCs w:val="16"/>
              </w:rPr>
            </w:pPr>
            <w:r w:rsidRPr="006B5A48">
              <w:rPr>
                <w:sz w:val="16"/>
                <w:szCs w:val="16"/>
              </w:rPr>
              <w:t>-</w:t>
            </w:r>
          </w:p>
        </w:tc>
        <w:tc>
          <w:tcPr>
            <w:tcW w:w="304" w:type="pct"/>
            <w:tcBorders>
              <w:top w:val="nil"/>
              <w:left w:val="nil"/>
              <w:bottom w:val="single" w:sz="4" w:space="0" w:color="auto"/>
              <w:right w:val="single" w:sz="4" w:space="0" w:color="auto"/>
            </w:tcBorders>
            <w:shd w:val="clear" w:color="auto" w:fill="auto"/>
            <w:vAlign w:val="center"/>
            <w:hideMark/>
          </w:tcPr>
          <w:p w14:paraId="097B2B95" w14:textId="77777777" w:rsidR="003E67B9" w:rsidRPr="006B5A48" w:rsidRDefault="003E67B9" w:rsidP="002542AE">
            <w:pPr>
              <w:spacing w:after="0" w:line="240" w:lineRule="auto"/>
              <w:ind w:firstLine="0"/>
              <w:jc w:val="center"/>
              <w:outlineLvl w:val="0"/>
              <w:rPr>
                <w:sz w:val="16"/>
                <w:szCs w:val="16"/>
              </w:rPr>
            </w:pPr>
            <w:r w:rsidRPr="006B5A48">
              <w:rPr>
                <w:sz w:val="16"/>
                <w:szCs w:val="16"/>
              </w:rPr>
              <w:t>98</w:t>
            </w:r>
          </w:p>
        </w:tc>
        <w:tc>
          <w:tcPr>
            <w:tcW w:w="252" w:type="pct"/>
            <w:tcBorders>
              <w:top w:val="nil"/>
              <w:left w:val="nil"/>
              <w:bottom w:val="single" w:sz="4" w:space="0" w:color="auto"/>
              <w:right w:val="single" w:sz="4" w:space="0" w:color="auto"/>
            </w:tcBorders>
            <w:shd w:val="clear" w:color="auto" w:fill="auto"/>
            <w:vAlign w:val="center"/>
            <w:hideMark/>
          </w:tcPr>
          <w:p w14:paraId="5543B451" w14:textId="77777777" w:rsidR="003E67B9" w:rsidRPr="006B5A48" w:rsidRDefault="003E67B9" w:rsidP="002542AE">
            <w:pPr>
              <w:spacing w:after="0" w:line="240" w:lineRule="auto"/>
              <w:ind w:firstLine="0"/>
              <w:jc w:val="center"/>
              <w:outlineLvl w:val="0"/>
              <w:rPr>
                <w:sz w:val="16"/>
                <w:szCs w:val="16"/>
              </w:rPr>
            </w:pPr>
            <w:r w:rsidRPr="006B5A48">
              <w:rPr>
                <w:sz w:val="16"/>
                <w:szCs w:val="16"/>
              </w:rPr>
              <w:t>-</w:t>
            </w:r>
          </w:p>
        </w:tc>
        <w:tc>
          <w:tcPr>
            <w:tcW w:w="259" w:type="pct"/>
            <w:tcBorders>
              <w:top w:val="nil"/>
              <w:left w:val="nil"/>
              <w:bottom w:val="single" w:sz="4" w:space="0" w:color="auto"/>
              <w:right w:val="single" w:sz="4" w:space="0" w:color="auto"/>
            </w:tcBorders>
            <w:shd w:val="clear" w:color="auto" w:fill="auto"/>
            <w:noWrap/>
            <w:vAlign w:val="center"/>
            <w:hideMark/>
          </w:tcPr>
          <w:p w14:paraId="21696251" w14:textId="77777777" w:rsidR="003E67B9" w:rsidRPr="006B5A48" w:rsidRDefault="003E67B9" w:rsidP="002542AE">
            <w:pPr>
              <w:spacing w:after="0" w:line="240" w:lineRule="auto"/>
              <w:ind w:firstLine="0"/>
              <w:jc w:val="center"/>
              <w:outlineLvl w:val="0"/>
              <w:rPr>
                <w:sz w:val="16"/>
                <w:szCs w:val="16"/>
              </w:rPr>
            </w:pPr>
            <w:r w:rsidRPr="006B5A48">
              <w:rPr>
                <w:sz w:val="16"/>
                <w:szCs w:val="16"/>
              </w:rPr>
              <w:t>159</w:t>
            </w:r>
          </w:p>
        </w:tc>
        <w:tc>
          <w:tcPr>
            <w:tcW w:w="494" w:type="pct"/>
            <w:tcBorders>
              <w:top w:val="nil"/>
              <w:left w:val="nil"/>
              <w:bottom w:val="single" w:sz="4" w:space="0" w:color="auto"/>
              <w:right w:val="single" w:sz="4" w:space="0" w:color="auto"/>
            </w:tcBorders>
            <w:shd w:val="clear" w:color="auto" w:fill="auto"/>
            <w:vAlign w:val="center"/>
            <w:hideMark/>
          </w:tcPr>
          <w:p w14:paraId="62ED7D90"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4BF6E9BC"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2032</w:t>
            </w:r>
          </w:p>
        </w:tc>
        <w:tc>
          <w:tcPr>
            <w:tcW w:w="288" w:type="pct"/>
            <w:tcBorders>
              <w:top w:val="nil"/>
              <w:left w:val="nil"/>
              <w:bottom w:val="single" w:sz="4" w:space="0" w:color="auto"/>
              <w:right w:val="single" w:sz="4" w:space="0" w:color="auto"/>
            </w:tcBorders>
            <w:shd w:val="clear" w:color="auto" w:fill="auto"/>
            <w:noWrap/>
            <w:vAlign w:val="center"/>
            <w:hideMark/>
          </w:tcPr>
          <w:p w14:paraId="5A71A4C4"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2033</w:t>
            </w:r>
          </w:p>
        </w:tc>
        <w:tc>
          <w:tcPr>
            <w:tcW w:w="678" w:type="pct"/>
            <w:tcBorders>
              <w:top w:val="nil"/>
              <w:left w:val="nil"/>
              <w:bottom w:val="single" w:sz="4" w:space="0" w:color="auto"/>
              <w:right w:val="single" w:sz="4" w:space="0" w:color="auto"/>
            </w:tcBorders>
            <w:shd w:val="clear" w:color="auto" w:fill="auto"/>
            <w:vAlign w:val="center"/>
            <w:hideMark/>
          </w:tcPr>
          <w:p w14:paraId="54CADA61" w14:textId="77777777" w:rsidR="003E67B9" w:rsidRPr="006B5A48" w:rsidRDefault="003E67B9" w:rsidP="002542AE">
            <w:pPr>
              <w:spacing w:after="0" w:line="240" w:lineRule="auto"/>
              <w:ind w:firstLine="0"/>
              <w:jc w:val="right"/>
              <w:outlineLvl w:val="0"/>
              <w:rPr>
                <w:sz w:val="16"/>
                <w:szCs w:val="16"/>
              </w:rPr>
            </w:pPr>
            <w:r w:rsidRPr="006B5A48">
              <w:rPr>
                <w:sz w:val="16"/>
                <w:szCs w:val="16"/>
              </w:rPr>
              <w:t>2 401,88</w:t>
            </w:r>
          </w:p>
        </w:tc>
      </w:tr>
      <w:tr w:rsidR="003E67B9" w:rsidRPr="006B5A48" w14:paraId="373F7031"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019B4A0D" w14:textId="77777777" w:rsidR="003E67B9" w:rsidRPr="006B5A48" w:rsidRDefault="003E67B9" w:rsidP="002542AE">
            <w:pPr>
              <w:spacing w:after="0" w:line="240" w:lineRule="auto"/>
              <w:ind w:firstLine="0"/>
              <w:jc w:val="center"/>
              <w:outlineLvl w:val="0"/>
              <w:rPr>
                <w:sz w:val="16"/>
                <w:szCs w:val="16"/>
              </w:rPr>
            </w:pPr>
            <w:r w:rsidRPr="006B5A48">
              <w:rPr>
                <w:sz w:val="16"/>
                <w:szCs w:val="16"/>
              </w:rPr>
              <w:t>57</w:t>
            </w:r>
          </w:p>
        </w:tc>
        <w:tc>
          <w:tcPr>
            <w:tcW w:w="591" w:type="pct"/>
            <w:tcBorders>
              <w:top w:val="nil"/>
              <w:left w:val="nil"/>
              <w:bottom w:val="single" w:sz="4" w:space="0" w:color="auto"/>
              <w:right w:val="single" w:sz="4" w:space="0" w:color="auto"/>
            </w:tcBorders>
            <w:shd w:val="clear" w:color="auto" w:fill="auto"/>
            <w:vAlign w:val="center"/>
            <w:hideMark/>
          </w:tcPr>
          <w:p w14:paraId="3D7498E8"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3D1AE15C"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ТК-130 до ТК-131</w:t>
            </w:r>
          </w:p>
        </w:tc>
        <w:tc>
          <w:tcPr>
            <w:tcW w:w="295" w:type="pct"/>
            <w:tcBorders>
              <w:top w:val="nil"/>
              <w:left w:val="nil"/>
              <w:bottom w:val="single" w:sz="4" w:space="0" w:color="auto"/>
              <w:right w:val="single" w:sz="4" w:space="0" w:color="auto"/>
            </w:tcBorders>
            <w:shd w:val="clear" w:color="auto" w:fill="auto"/>
            <w:vAlign w:val="center"/>
            <w:hideMark/>
          </w:tcPr>
          <w:p w14:paraId="4B446D00" w14:textId="77777777" w:rsidR="003E67B9" w:rsidRPr="006B5A48" w:rsidRDefault="003E67B9" w:rsidP="002542AE">
            <w:pPr>
              <w:spacing w:after="0" w:line="240" w:lineRule="auto"/>
              <w:ind w:firstLine="0"/>
              <w:jc w:val="center"/>
              <w:outlineLvl w:val="0"/>
              <w:rPr>
                <w:sz w:val="16"/>
                <w:szCs w:val="16"/>
              </w:rPr>
            </w:pPr>
            <w:r w:rsidRPr="006B5A48">
              <w:rPr>
                <w:sz w:val="16"/>
                <w:szCs w:val="16"/>
              </w:rPr>
              <w:t>74</w:t>
            </w:r>
          </w:p>
        </w:tc>
        <w:tc>
          <w:tcPr>
            <w:tcW w:w="304" w:type="pct"/>
            <w:tcBorders>
              <w:top w:val="nil"/>
              <w:left w:val="nil"/>
              <w:bottom w:val="single" w:sz="4" w:space="0" w:color="auto"/>
              <w:right w:val="single" w:sz="4" w:space="0" w:color="auto"/>
            </w:tcBorders>
            <w:shd w:val="clear" w:color="auto" w:fill="auto"/>
            <w:vAlign w:val="center"/>
            <w:hideMark/>
          </w:tcPr>
          <w:p w14:paraId="1B166607" w14:textId="77777777" w:rsidR="003E67B9" w:rsidRPr="006B5A48" w:rsidRDefault="003E67B9" w:rsidP="002542AE">
            <w:pPr>
              <w:spacing w:after="0" w:line="240" w:lineRule="auto"/>
              <w:ind w:firstLine="0"/>
              <w:jc w:val="center"/>
              <w:outlineLvl w:val="0"/>
              <w:rPr>
                <w:sz w:val="16"/>
                <w:szCs w:val="16"/>
              </w:rPr>
            </w:pPr>
            <w:r w:rsidRPr="006B5A48">
              <w:rPr>
                <w:sz w:val="16"/>
                <w:szCs w:val="16"/>
              </w:rPr>
              <w:t>74</w:t>
            </w:r>
          </w:p>
        </w:tc>
        <w:tc>
          <w:tcPr>
            <w:tcW w:w="252" w:type="pct"/>
            <w:tcBorders>
              <w:top w:val="nil"/>
              <w:left w:val="nil"/>
              <w:bottom w:val="single" w:sz="4" w:space="0" w:color="auto"/>
              <w:right w:val="single" w:sz="4" w:space="0" w:color="auto"/>
            </w:tcBorders>
            <w:shd w:val="clear" w:color="auto" w:fill="auto"/>
            <w:noWrap/>
            <w:vAlign w:val="center"/>
            <w:hideMark/>
          </w:tcPr>
          <w:p w14:paraId="4554E9E4" w14:textId="77777777" w:rsidR="003E67B9" w:rsidRPr="006B5A48" w:rsidRDefault="003E67B9" w:rsidP="002542AE">
            <w:pPr>
              <w:spacing w:after="0" w:line="240" w:lineRule="auto"/>
              <w:ind w:firstLine="0"/>
              <w:jc w:val="center"/>
              <w:outlineLvl w:val="0"/>
              <w:rPr>
                <w:sz w:val="16"/>
                <w:szCs w:val="16"/>
              </w:rPr>
            </w:pPr>
            <w:r w:rsidRPr="006B5A48">
              <w:rPr>
                <w:sz w:val="16"/>
                <w:szCs w:val="16"/>
              </w:rPr>
              <w:t>426</w:t>
            </w:r>
          </w:p>
        </w:tc>
        <w:tc>
          <w:tcPr>
            <w:tcW w:w="259" w:type="pct"/>
            <w:tcBorders>
              <w:top w:val="nil"/>
              <w:left w:val="nil"/>
              <w:bottom w:val="single" w:sz="4" w:space="0" w:color="auto"/>
              <w:right w:val="single" w:sz="4" w:space="0" w:color="auto"/>
            </w:tcBorders>
            <w:shd w:val="clear" w:color="auto" w:fill="auto"/>
            <w:noWrap/>
            <w:vAlign w:val="center"/>
            <w:hideMark/>
          </w:tcPr>
          <w:p w14:paraId="659DB761" w14:textId="77777777" w:rsidR="003E67B9" w:rsidRPr="006B5A48" w:rsidRDefault="003E67B9" w:rsidP="002542AE">
            <w:pPr>
              <w:spacing w:after="0" w:line="240" w:lineRule="auto"/>
              <w:ind w:firstLine="0"/>
              <w:jc w:val="center"/>
              <w:outlineLvl w:val="0"/>
              <w:rPr>
                <w:sz w:val="16"/>
                <w:szCs w:val="16"/>
              </w:rPr>
            </w:pPr>
            <w:r w:rsidRPr="006B5A48">
              <w:rPr>
                <w:sz w:val="16"/>
                <w:szCs w:val="16"/>
              </w:rPr>
              <w:t>76</w:t>
            </w:r>
          </w:p>
        </w:tc>
        <w:tc>
          <w:tcPr>
            <w:tcW w:w="494" w:type="pct"/>
            <w:tcBorders>
              <w:top w:val="nil"/>
              <w:left w:val="nil"/>
              <w:bottom w:val="single" w:sz="4" w:space="0" w:color="auto"/>
              <w:right w:val="single" w:sz="4" w:space="0" w:color="auto"/>
            </w:tcBorders>
            <w:shd w:val="clear" w:color="auto" w:fill="auto"/>
            <w:vAlign w:val="center"/>
            <w:hideMark/>
          </w:tcPr>
          <w:p w14:paraId="6E90DF20"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46CCB520"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2024</w:t>
            </w:r>
          </w:p>
        </w:tc>
        <w:tc>
          <w:tcPr>
            <w:tcW w:w="288" w:type="pct"/>
            <w:tcBorders>
              <w:top w:val="nil"/>
              <w:left w:val="nil"/>
              <w:bottom w:val="single" w:sz="4" w:space="0" w:color="auto"/>
              <w:right w:val="single" w:sz="4" w:space="0" w:color="auto"/>
            </w:tcBorders>
            <w:shd w:val="clear" w:color="auto" w:fill="auto"/>
            <w:noWrap/>
            <w:vAlign w:val="center"/>
            <w:hideMark/>
          </w:tcPr>
          <w:p w14:paraId="364D790C"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2025</w:t>
            </w:r>
          </w:p>
        </w:tc>
        <w:tc>
          <w:tcPr>
            <w:tcW w:w="678" w:type="pct"/>
            <w:tcBorders>
              <w:top w:val="nil"/>
              <w:left w:val="nil"/>
              <w:bottom w:val="single" w:sz="4" w:space="0" w:color="auto"/>
              <w:right w:val="single" w:sz="4" w:space="0" w:color="auto"/>
            </w:tcBorders>
            <w:shd w:val="clear" w:color="auto" w:fill="auto"/>
            <w:vAlign w:val="center"/>
            <w:hideMark/>
          </w:tcPr>
          <w:p w14:paraId="552994D4" w14:textId="77777777" w:rsidR="003E67B9" w:rsidRPr="006B5A48" w:rsidRDefault="003E67B9" w:rsidP="002542AE">
            <w:pPr>
              <w:spacing w:after="0" w:line="240" w:lineRule="auto"/>
              <w:ind w:firstLine="0"/>
              <w:jc w:val="right"/>
              <w:outlineLvl w:val="0"/>
              <w:rPr>
                <w:sz w:val="16"/>
                <w:szCs w:val="16"/>
              </w:rPr>
            </w:pPr>
            <w:r w:rsidRPr="006B5A48">
              <w:rPr>
                <w:sz w:val="16"/>
                <w:szCs w:val="16"/>
              </w:rPr>
              <w:t>1 271,96</w:t>
            </w:r>
          </w:p>
        </w:tc>
      </w:tr>
      <w:tr w:rsidR="003E67B9" w:rsidRPr="006B5A48" w14:paraId="44051339"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17BFE637" w14:textId="77777777" w:rsidR="003E67B9" w:rsidRPr="006B5A48" w:rsidRDefault="003E67B9" w:rsidP="002542AE">
            <w:pPr>
              <w:spacing w:after="0" w:line="240" w:lineRule="auto"/>
              <w:ind w:firstLine="0"/>
              <w:jc w:val="center"/>
              <w:outlineLvl w:val="0"/>
              <w:rPr>
                <w:sz w:val="16"/>
                <w:szCs w:val="16"/>
              </w:rPr>
            </w:pPr>
            <w:r w:rsidRPr="006B5A48">
              <w:rPr>
                <w:sz w:val="16"/>
                <w:szCs w:val="16"/>
              </w:rPr>
              <w:t>58</w:t>
            </w:r>
          </w:p>
        </w:tc>
        <w:tc>
          <w:tcPr>
            <w:tcW w:w="591" w:type="pct"/>
            <w:tcBorders>
              <w:top w:val="nil"/>
              <w:left w:val="nil"/>
              <w:bottom w:val="single" w:sz="4" w:space="0" w:color="auto"/>
              <w:right w:val="single" w:sz="4" w:space="0" w:color="auto"/>
            </w:tcBorders>
            <w:shd w:val="clear" w:color="auto" w:fill="auto"/>
            <w:vAlign w:val="center"/>
            <w:hideMark/>
          </w:tcPr>
          <w:p w14:paraId="37EF7A5D"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793605F7"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ТК-130 до ТК-131-1</w:t>
            </w:r>
          </w:p>
        </w:tc>
        <w:tc>
          <w:tcPr>
            <w:tcW w:w="295" w:type="pct"/>
            <w:tcBorders>
              <w:top w:val="nil"/>
              <w:left w:val="nil"/>
              <w:bottom w:val="single" w:sz="4" w:space="0" w:color="auto"/>
              <w:right w:val="single" w:sz="4" w:space="0" w:color="auto"/>
            </w:tcBorders>
            <w:shd w:val="clear" w:color="auto" w:fill="auto"/>
            <w:vAlign w:val="center"/>
            <w:hideMark/>
          </w:tcPr>
          <w:p w14:paraId="288FE02C" w14:textId="77777777" w:rsidR="003E67B9" w:rsidRPr="006B5A48" w:rsidRDefault="003E67B9" w:rsidP="002542AE">
            <w:pPr>
              <w:spacing w:after="0" w:line="240" w:lineRule="auto"/>
              <w:ind w:firstLine="0"/>
              <w:jc w:val="center"/>
              <w:outlineLvl w:val="0"/>
              <w:rPr>
                <w:sz w:val="16"/>
                <w:szCs w:val="16"/>
              </w:rPr>
            </w:pPr>
            <w:r w:rsidRPr="006B5A48">
              <w:rPr>
                <w:sz w:val="16"/>
                <w:szCs w:val="16"/>
              </w:rPr>
              <w:t>61</w:t>
            </w:r>
          </w:p>
        </w:tc>
        <w:tc>
          <w:tcPr>
            <w:tcW w:w="304" w:type="pct"/>
            <w:tcBorders>
              <w:top w:val="nil"/>
              <w:left w:val="nil"/>
              <w:bottom w:val="single" w:sz="4" w:space="0" w:color="auto"/>
              <w:right w:val="single" w:sz="4" w:space="0" w:color="auto"/>
            </w:tcBorders>
            <w:shd w:val="clear" w:color="auto" w:fill="auto"/>
            <w:vAlign w:val="center"/>
            <w:hideMark/>
          </w:tcPr>
          <w:p w14:paraId="3297D32C" w14:textId="77777777" w:rsidR="003E67B9" w:rsidRPr="006B5A48" w:rsidRDefault="003E67B9" w:rsidP="002542AE">
            <w:pPr>
              <w:spacing w:after="0" w:line="240" w:lineRule="auto"/>
              <w:ind w:firstLine="0"/>
              <w:jc w:val="center"/>
              <w:outlineLvl w:val="0"/>
              <w:rPr>
                <w:sz w:val="16"/>
                <w:szCs w:val="16"/>
              </w:rPr>
            </w:pPr>
            <w:r w:rsidRPr="006B5A48">
              <w:rPr>
                <w:sz w:val="16"/>
                <w:szCs w:val="16"/>
              </w:rPr>
              <w:t>61</w:t>
            </w:r>
          </w:p>
        </w:tc>
        <w:tc>
          <w:tcPr>
            <w:tcW w:w="252" w:type="pct"/>
            <w:tcBorders>
              <w:top w:val="nil"/>
              <w:left w:val="nil"/>
              <w:bottom w:val="single" w:sz="4" w:space="0" w:color="auto"/>
              <w:right w:val="single" w:sz="4" w:space="0" w:color="auto"/>
            </w:tcBorders>
            <w:shd w:val="clear" w:color="auto" w:fill="auto"/>
            <w:noWrap/>
            <w:vAlign w:val="center"/>
            <w:hideMark/>
          </w:tcPr>
          <w:p w14:paraId="058D1B00" w14:textId="77777777" w:rsidR="003E67B9" w:rsidRPr="006B5A48" w:rsidRDefault="003E67B9" w:rsidP="002542AE">
            <w:pPr>
              <w:spacing w:after="0" w:line="240" w:lineRule="auto"/>
              <w:ind w:firstLine="0"/>
              <w:jc w:val="center"/>
              <w:outlineLvl w:val="0"/>
              <w:rPr>
                <w:sz w:val="16"/>
                <w:szCs w:val="16"/>
              </w:rPr>
            </w:pPr>
            <w:r w:rsidRPr="006B5A48">
              <w:rPr>
                <w:sz w:val="16"/>
                <w:szCs w:val="16"/>
              </w:rPr>
              <w:t>426</w:t>
            </w:r>
          </w:p>
        </w:tc>
        <w:tc>
          <w:tcPr>
            <w:tcW w:w="259" w:type="pct"/>
            <w:tcBorders>
              <w:top w:val="nil"/>
              <w:left w:val="nil"/>
              <w:bottom w:val="single" w:sz="4" w:space="0" w:color="auto"/>
              <w:right w:val="single" w:sz="4" w:space="0" w:color="auto"/>
            </w:tcBorders>
            <w:shd w:val="clear" w:color="auto" w:fill="auto"/>
            <w:noWrap/>
            <w:vAlign w:val="center"/>
            <w:hideMark/>
          </w:tcPr>
          <w:p w14:paraId="11518494" w14:textId="77777777" w:rsidR="003E67B9" w:rsidRPr="006B5A48" w:rsidRDefault="003E67B9" w:rsidP="002542AE">
            <w:pPr>
              <w:spacing w:after="0" w:line="240" w:lineRule="auto"/>
              <w:ind w:firstLine="0"/>
              <w:jc w:val="center"/>
              <w:outlineLvl w:val="0"/>
              <w:rPr>
                <w:sz w:val="16"/>
                <w:szCs w:val="16"/>
              </w:rPr>
            </w:pPr>
            <w:r w:rsidRPr="006B5A48">
              <w:rPr>
                <w:sz w:val="16"/>
                <w:szCs w:val="16"/>
              </w:rPr>
              <w:t>159</w:t>
            </w:r>
          </w:p>
        </w:tc>
        <w:tc>
          <w:tcPr>
            <w:tcW w:w="494" w:type="pct"/>
            <w:tcBorders>
              <w:top w:val="nil"/>
              <w:left w:val="nil"/>
              <w:bottom w:val="single" w:sz="4" w:space="0" w:color="auto"/>
              <w:right w:val="single" w:sz="4" w:space="0" w:color="auto"/>
            </w:tcBorders>
            <w:shd w:val="clear" w:color="auto" w:fill="auto"/>
            <w:vAlign w:val="center"/>
            <w:hideMark/>
          </w:tcPr>
          <w:p w14:paraId="7F57D05E"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66E1A599"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2029</w:t>
            </w:r>
          </w:p>
        </w:tc>
        <w:tc>
          <w:tcPr>
            <w:tcW w:w="288" w:type="pct"/>
            <w:tcBorders>
              <w:top w:val="nil"/>
              <w:left w:val="nil"/>
              <w:bottom w:val="single" w:sz="4" w:space="0" w:color="auto"/>
              <w:right w:val="single" w:sz="4" w:space="0" w:color="auto"/>
            </w:tcBorders>
            <w:shd w:val="clear" w:color="auto" w:fill="auto"/>
            <w:noWrap/>
            <w:vAlign w:val="center"/>
            <w:hideMark/>
          </w:tcPr>
          <w:p w14:paraId="799ADDBB"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2030</w:t>
            </w:r>
          </w:p>
        </w:tc>
        <w:tc>
          <w:tcPr>
            <w:tcW w:w="678" w:type="pct"/>
            <w:tcBorders>
              <w:top w:val="nil"/>
              <w:left w:val="nil"/>
              <w:bottom w:val="single" w:sz="4" w:space="0" w:color="auto"/>
              <w:right w:val="single" w:sz="4" w:space="0" w:color="auto"/>
            </w:tcBorders>
            <w:shd w:val="clear" w:color="auto" w:fill="auto"/>
            <w:vAlign w:val="center"/>
            <w:hideMark/>
          </w:tcPr>
          <w:p w14:paraId="45395880" w14:textId="77777777" w:rsidR="003E67B9" w:rsidRPr="006B5A48" w:rsidRDefault="003E67B9" w:rsidP="002542AE">
            <w:pPr>
              <w:spacing w:after="0" w:line="240" w:lineRule="auto"/>
              <w:ind w:firstLine="0"/>
              <w:jc w:val="right"/>
              <w:outlineLvl w:val="0"/>
              <w:rPr>
                <w:sz w:val="16"/>
                <w:szCs w:val="16"/>
              </w:rPr>
            </w:pPr>
            <w:r w:rsidRPr="006B5A48">
              <w:rPr>
                <w:sz w:val="16"/>
                <w:szCs w:val="16"/>
              </w:rPr>
              <w:t>1 674,45</w:t>
            </w:r>
          </w:p>
        </w:tc>
      </w:tr>
      <w:tr w:rsidR="003E67B9" w:rsidRPr="006B5A48" w14:paraId="01EAFA7B"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11BF3AB1" w14:textId="77777777" w:rsidR="003E67B9" w:rsidRPr="006B5A48" w:rsidRDefault="003E67B9" w:rsidP="002542AE">
            <w:pPr>
              <w:spacing w:after="0" w:line="240" w:lineRule="auto"/>
              <w:ind w:firstLine="0"/>
              <w:jc w:val="center"/>
              <w:outlineLvl w:val="0"/>
              <w:rPr>
                <w:sz w:val="16"/>
                <w:szCs w:val="16"/>
              </w:rPr>
            </w:pPr>
            <w:r w:rsidRPr="006B5A48">
              <w:rPr>
                <w:sz w:val="16"/>
                <w:szCs w:val="16"/>
              </w:rPr>
              <w:t>59</w:t>
            </w:r>
          </w:p>
        </w:tc>
        <w:tc>
          <w:tcPr>
            <w:tcW w:w="591" w:type="pct"/>
            <w:tcBorders>
              <w:top w:val="nil"/>
              <w:left w:val="nil"/>
              <w:bottom w:val="single" w:sz="4" w:space="0" w:color="auto"/>
              <w:right w:val="single" w:sz="4" w:space="0" w:color="auto"/>
            </w:tcBorders>
            <w:shd w:val="clear" w:color="auto" w:fill="auto"/>
            <w:vAlign w:val="center"/>
            <w:hideMark/>
          </w:tcPr>
          <w:p w14:paraId="703B48A0"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2D5E2866"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ТК-131-1 до ТК-143</w:t>
            </w:r>
          </w:p>
        </w:tc>
        <w:tc>
          <w:tcPr>
            <w:tcW w:w="295" w:type="pct"/>
            <w:tcBorders>
              <w:top w:val="nil"/>
              <w:left w:val="nil"/>
              <w:bottom w:val="single" w:sz="4" w:space="0" w:color="auto"/>
              <w:right w:val="single" w:sz="4" w:space="0" w:color="auto"/>
            </w:tcBorders>
            <w:shd w:val="clear" w:color="auto" w:fill="auto"/>
            <w:vAlign w:val="center"/>
            <w:hideMark/>
          </w:tcPr>
          <w:p w14:paraId="104097B7" w14:textId="77777777" w:rsidR="003E67B9" w:rsidRPr="006B5A48" w:rsidRDefault="003E67B9" w:rsidP="002542AE">
            <w:pPr>
              <w:spacing w:after="0" w:line="240" w:lineRule="auto"/>
              <w:ind w:firstLine="0"/>
              <w:jc w:val="center"/>
              <w:outlineLvl w:val="0"/>
              <w:rPr>
                <w:sz w:val="16"/>
                <w:szCs w:val="16"/>
              </w:rPr>
            </w:pPr>
            <w:r w:rsidRPr="006B5A48">
              <w:rPr>
                <w:sz w:val="16"/>
                <w:szCs w:val="16"/>
              </w:rPr>
              <w:t>37</w:t>
            </w:r>
          </w:p>
        </w:tc>
        <w:tc>
          <w:tcPr>
            <w:tcW w:w="304" w:type="pct"/>
            <w:tcBorders>
              <w:top w:val="nil"/>
              <w:left w:val="nil"/>
              <w:bottom w:val="single" w:sz="4" w:space="0" w:color="auto"/>
              <w:right w:val="single" w:sz="4" w:space="0" w:color="auto"/>
            </w:tcBorders>
            <w:shd w:val="clear" w:color="auto" w:fill="auto"/>
            <w:vAlign w:val="center"/>
            <w:hideMark/>
          </w:tcPr>
          <w:p w14:paraId="190905F9" w14:textId="77777777" w:rsidR="003E67B9" w:rsidRPr="006B5A48" w:rsidRDefault="003E67B9" w:rsidP="002542AE">
            <w:pPr>
              <w:spacing w:after="0" w:line="240" w:lineRule="auto"/>
              <w:ind w:firstLine="0"/>
              <w:jc w:val="center"/>
              <w:outlineLvl w:val="0"/>
              <w:rPr>
                <w:sz w:val="16"/>
                <w:szCs w:val="16"/>
              </w:rPr>
            </w:pPr>
            <w:r w:rsidRPr="006B5A48">
              <w:rPr>
                <w:sz w:val="16"/>
                <w:szCs w:val="16"/>
              </w:rPr>
              <w:t>37</w:t>
            </w:r>
          </w:p>
        </w:tc>
        <w:tc>
          <w:tcPr>
            <w:tcW w:w="252" w:type="pct"/>
            <w:tcBorders>
              <w:top w:val="nil"/>
              <w:left w:val="nil"/>
              <w:bottom w:val="single" w:sz="4" w:space="0" w:color="auto"/>
              <w:right w:val="single" w:sz="4" w:space="0" w:color="auto"/>
            </w:tcBorders>
            <w:shd w:val="clear" w:color="auto" w:fill="auto"/>
            <w:noWrap/>
            <w:vAlign w:val="center"/>
            <w:hideMark/>
          </w:tcPr>
          <w:p w14:paraId="0A36E7AB" w14:textId="77777777" w:rsidR="003E67B9" w:rsidRPr="006B5A48" w:rsidRDefault="003E67B9" w:rsidP="002542AE">
            <w:pPr>
              <w:spacing w:after="0" w:line="240" w:lineRule="auto"/>
              <w:ind w:firstLine="0"/>
              <w:jc w:val="center"/>
              <w:outlineLvl w:val="0"/>
              <w:rPr>
                <w:sz w:val="16"/>
                <w:szCs w:val="16"/>
              </w:rPr>
            </w:pPr>
            <w:r w:rsidRPr="006B5A48">
              <w:rPr>
                <w:sz w:val="16"/>
                <w:szCs w:val="16"/>
              </w:rPr>
              <w:t>426</w:t>
            </w:r>
          </w:p>
        </w:tc>
        <w:tc>
          <w:tcPr>
            <w:tcW w:w="259" w:type="pct"/>
            <w:tcBorders>
              <w:top w:val="nil"/>
              <w:left w:val="nil"/>
              <w:bottom w:val="single" w:sz="4" w:space="0" w:color="auto"/>
              <w:right w:val="single" w:sz="4" w:space="0" w:color="auto"/>
            </w:tcBorders>
            <w:shd w:val="clear" w:color="auto" w:fill="auto"/>
            <w:noWrap/>
            <w:vAlign w:val="center"/>
            <w:hideMark/>
          </w:tcPr>
          <w:p w14:paraId="77624629" w14:textId="77777777" w:rsidR="003E67B9" w:rsidRPr="006B5A48" w:rsidRDefault="003E67B9" w:rsidP="002542AE">
            <w:pPr>
              <w:spacing w:after="0" w:line="240" w:lineRule="auto"/>
              <w:ind w:firstLine="0"/>
              <w:jc w:val="center"/>
              <w:outlineLvl w:val="0"/>
              <w:rPr>
                <w:sz w:val="16"/>
                <w:szCs w:val="16"/>
              </w:rPr>
            </w:pPr>
            <w:r w:rsidRPr="006B5A48">
              <w:rPr>
                <w:sz w:val="16"/>
                <w:szCs w:val="16"/>
              </w:rPr>
              <w:t>159</w:t>
            </w:r>
          </w:p>
        </w:tc>
        <w:tc>
          <w:tcPr>
            <w:tcW w:w="494" w:type="pct"/>
            <w:tcBorders>
              <w:top w:val="nil"/>
              <w:left w:val="nil"/>
              <w:bottom w:val="single" w:sz="4" w:space="0" w:color="auto"/>
              <w:right w:val="single" w:sz="4" w:space="0" w:color="auto"/>
            </w:tcBorders>
            <w:shd w:val="clear" w:color="auto" w:fill="auto"/>
            <w:vAlign w:val="center"/>
            <w:hideMark/>
          </w:tcPr>
          <w:p w14:paraId="102A9832"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4D1D6F09"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2034</w:t>
            </w:r>
          </w:p>
        </w:tc>
        <w:tc>
          <w:tcPr>
            <w:tcW w:w="288" w:type="pct"/>
            <w:tcBorders>
              <w:top w:val="nil"/>
              <w:left w:val="nil"/>
              <w:bottom w:val="single" w:sz="4" w:space="0" w:color="auto"/>
              <w:right w:val="single" w:sz="4" w:space="0" w:color="auto"/>
            </w:tcBorders>
            <w:shd w:val="clear" w:color="auto" w:fill="auto"/>
            <w:noWrap/>
            <w:vAlign w:val="center"/>
            <w:hideMark/>
          </w:tcPr>
          <w:p w14:paraId="7D3980EF"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2035</w:t>
            </w:r>
          </w:p>
        </w:tc>
        <w:tc>
          <w:tcPr>
            <w:tcW w:w="678" w:type="pct"/>
            <w:tcBorders>
              <w:top w:val="nil"/>
              <w:left w:val="nil"/>
              <w:bottom w:val="single" w:sz="4" w:space="0" w:color="auto"/>
              <w:right w:val="single" w:sz="4" w:space="0" w:color="auto"/>
            </w:tcBorders>
            <w:shd w:val="clear" w:color="auto" w:fill="auto"/>
            <w:vAlign w:val="center"/>
            <w:hideMark/>
          </w:tcPr>
          <w:p w14:paraId="22145AC5" w14:textId="77777777" w:rsidR="003E67B9" w:rsidRPr="006B5A48" w:rsidRDefault="003E67B9" w:rsidP="002542AE">
            <w:pPr>
              <w:spacing w:after="0" w:line="240" w:lineRule="auto"/>
              <w:ind w:firstLine="0"/>
              <w:jc w:val="right"/>
              <w:outlineLvl w:val="0"/>
              <w:rPr>
                <w:sz w:val="16"/>
                <w:szCs w:val="16"/>
              </w:rPr>
            </w:pPr>
            <w:r w:rsidRPr="006B5A48">
              <w:rPr>
                <w:sz w:val="16"/>
                <w:szCs w:val="16"/>
              </w:rPr>
              <w:t>1 015,65</w:t>
            </w:r>
          </w:p>
        </w:tc>
      </w:tr>
      <w:tr w:rsidR="003E67B9" w:rsidRPr="006B5A48" w14:paraId="305B28B2"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2E97FC07" w14:textId="77777777" w:rsidR="003E67B9" w:rsidRPr="006B5A48" w:rsidRDefault="003E67B9" w:rsidP="002542AE">
            <w:pPr>
              <w:spacing w:after="0" w:line="240" w:lineRule="auto"/>
              <w:ind w:firstLine="0"/>
              <w:jc w:val="center"/>
              <w:outlineLvl w:val="0"/>
              <w:rPr>
                <w:sz w:val="16"/>
                <w:szCs w:val="16"/>
              </w:rPr>
            </w:pPr>
            <w:r w:rsidRPr="006B5A48">
              <w:rPr>
                <w:sz w:val="16"/>
                <w:szCs w:val="16"/>
              </w:rPr>
              <w:t>60</w:t>
            </w:r>
          </w:p>
        </w:tc>
        <w:tc>
          <w:tcPr>
            <w:tcW w:w="591" w:type="pct"/>
            <w:tcBorders>
              <w:top w:val="nil"/>
              <w:left w:val="nil"/>
              <w:bottom w:val="single" w:sz="4" w:space="0" w:color="auto"/>
              <w:right w:val="single" w:sz="4" w:space="0" w:color="auto"/>
            </w:tcBorders>
            <w:shd w:val="clear" w:color="auto" w:fill="auto"/>
            <w:vAlign w:val="center"/>
            <w:hideMark/>
          </w:tcPr>
          <w:p w14:paraId="17AC6CFE"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4CDE0B96"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ТК-102 до ТК-144</w:t>
            </w:r>
          </w:p>
        </w:tc>
        <w:tc>
          <w:tcPr>
            <w:tcW w:w="295" w:type="pct"/>
            <w:tcBorders>
              <w:top w:val="nil"/>
              <w:left w:val="nil"/>
              <w:bottom w:val="single" w:sz="4" w:space="0" w:color="auto"/>
              <w:right w:val="single" w:sz="4" w:space="0" w:color="auto"/>
            </w:tcBorders>
            <w:shd w:val="clear" w:color="auto" w:fill="auto"/>
            <w:vAlign w:val="center"/>
            <w:hideMark/>
          </w:tcPr>
          <w:p w14:paraId="7D6F65FC"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105</w:t>
            </w:r>
          </w:p>
        </w:tc>
        <w:tc>
          <w:tcPr>
            <w:tcW w:w="304" w:type="pct"/>
            <w:tcBorders>
              <w:top w:val="nil"/>
              <w:left w:val="nil"/>
              <w:bottom w:val="single" w:sz="4" w:space="0" w:color="auto"/>
              <w:right w:val="single" w:sz="4" w:space="0" w:color="auto"/>
            </w:tcBorders>
            <w:shd w:val="clear" w:color="auto" w:fill="auto"/>
            <w:vAlign w:val="center"/>
            <w:hideMark/>
          </w:tcPr>
          <w:p w14:paraId="35A87559"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105</w:t>
            </w:r>
          </w:p>
        </w:tc>
        <w:tc>
          <w:tcPr>
            <w:tcW w:w="252" w:type="pct"/>
            <w:tcBorders>
              <w:top w:val="nil"/>
              <w:left w:val="nil"/>
              <w:bottom w:val="single" w:sz="4" w:space="0" w:color="auto"/>
              <w:right w:val="single" w:sz="4" w:space="0" w:color="auto"/>
            </w:tcBorders>
            <w:shd w:val="clear" w:color="auto" w:fill="auto"/>
            <w:noWrap/>
            <w:vAlign w:val="center"/>
            <w:hideMark/>
          </w:tcPr>
          <w:p w14:paraId="1AAABA77" w14:textId="77777777" w:rsidR="003E67B9" w:rsidRPr="006B5A48" w:rsidRDefault="003E67B9" w:rsidP="002542AE">
            <w:pPr>
              <w:spacing w:after="0" w:line="240" w:lineRule="auto"/>
              <w:ind w:firstLine="0"/>
              <w:jc w:val="center"/>
              <w:outlineLvl w:val="0"/>
              <w:rPr>
                <w:sz w:val="16"/>
                <w:szCs w:val="16"/>
              </w:rPr>
            </w:pPr>
            <w:r w:rsidRPr="006B5A48">
              <w:rPr>
                <w:sz w:val="16"/>
                <w:szCs w:val="16"/>
              </w:rPr>
              <w:t>525</w:t>
            </w:r>
          </w:p>
        </w:tc>
        <w:tc>
          <w:tcPr>
            <w:tcW w:w="259" w:type="pct"/>
            <w:tcBorders>
              <w:top w:val="nil"/>
              <w:left w:val="nil"/>
              <w:bottom w:val="single" w:sz="4" w:space="0" w:color="auto"/>
              <w:right w:val="single" w:sz="4" w:space="0" w:color="auto"/>
            </w:tcBorders>
            <w:shd w:val="clear" w:color="auto" w:fill="auto"/>
            <w:noWrap/>
            <w:vAlign w:val="center"/>
            <w:hideMark/>
          </w:tcPr>
          <w:p w14:paraId="22C0269F"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40966EDD"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6627EA9A"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2033</w:t>
            </w:r>
          </w:p>
        </w:tc>
        <w:tc>
          <w:tcPr>
            <w:tcW w:w="288" w:type="pct"/>
            <w:tcBorders>
              <w:top w:val="nil"/>
              <w:left w:val="nil"/>
              <w:bottom w:val="single" w:sz="4" w:space="0" w:color="auto"/>
              <w:right w:val="single" w:sz="4" w:space="0" w:color="auto"/>
            </w:tcBorders>
            <w:shd w:val="clear" w:color="auto" w:fill="auto"/>
            <w:noWrap/>
            <w:vAlign w:val="center"/>
            <w:hideMark/>
          </w:tcPr>
          <w:p w14:paraId="245FF961"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2034</w:t>
            </w:r>
          </w:p>
        </w:tc>
        <w:tc>
          <w:tcPr>
            <w:tcW w:w="678" w:type="pct"/>
            <w:tcBorders>
              <w:top w:val="nil"/>
              <w:left w:val="nil"/>
              <w:bottom w:val="single" w:sz="4" w:space="0" w:color="auto"/>
              <w:right w:val="single" w:sz="4" w:space="0" w:color="auto"/>
            </w:tcBorders>
            <w:shd w:val="clear" w:color="auto" w:fill="auto"/>
            <w:vAlign w:val="center"/>
            <w:hideMark/>
          </w:tcPr>
          <w:p w14:paraId="10EEB324" w14:textId="77777777" w:rsidR="003E67B9" w:rsidRPr="006B5A48" w:rsidRDefault="003E67B9" w:rsidP="002542AE">
            <w:pPr>
              <w:spacing w:after="0" w:line="240" w:lineRule="auto"/>
              <w:ind w:firstLine="0"/>
              <w:jc w:val="right"/>
              <w:outlineLvl w:val="0"/>
              <w:rPr>
                <w:sz w:val="16"/>
                <w:szCs w:val="16"/>
              </w:rPr>
            </w:pPr>
            <w:r w:rsidRPr="006B5A48">
              <w:rPr>
                <w:sz w:val="16"/>
                <w:szCs w:val="16"/>
              </w:rPr>
              <w:t>4 502,53</w:t>
            </w:r>
          </w:p>
        </w:tc>
      </w:tr>
      <w:tr w:rsidR="003E67B9" w:rsidRPr="006B5A48" w14:paraId="0ECA1613"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34350C7B" w14:textId="77777777" w:rsidR="003E67B9" w:rsidRPr="006B5A48" w:rsidRDefault="003E67B9" w:rsidP="002542AE">
            <w:pPr>
              <w:spacing w:after="0" w:line="240" w:lineRule="auto"/>
              <w:ind w:firstLine="0"/>
              <w:jc w:val="center"/>
              <w:outlineLvl w:val="0"/>
              <w:rPr>
                <w:sz w:val="16"/>
                <w:szCs w:val="16"/>
              </w:rPr>
            </w:pPr>
            <w:r w:rsidRPr="006B5A48">
              <w:rPr>
                <w:sz w:val="16"/>
                <w:szCs w:val="16"/>
              </w:rPr>
              <w:t>61</w:t>
            </w:r>
          </w:p>
        </w:tc>
        <w:tc>
          <w:tcPr>
            <w:tcW w:w="591" w:type="pct"/>
            <w:tcBorders>
              <w:top w:val="nil"/>
              <w:left w:val="nil"/>
              <w:bottom w:val="single" w:sz="4" w:space="0" w:color="auto"/>
              <w:right w:val="single" w:sz="4" w:space="0" w:color="auto"/>
            </w:tcBorders>
            <w:shd w:val="clear" w:color="auto" w:fill="auto"/>
            <w:vAlign w:val="center"/>
            <w:hideMark/>
          </w:tcPr>
          <w:p w14:paraId="722CA006"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3504021D"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ТК-144 до ТК-144А</w:t>
            </w:r>
          </w:p>
        </w:tc>
        <w:tc>
          <w:tcPr>
            <w:tcW w:w="295" w:type="pct"/>
            <w:tcBorders>
              <w:top w:val="nil"/>
              <w:left w:val="nil"/>
              <w:bottom w:val="single" w:sz="4" w:space="0" w:color="auto"/>
              <w:right w:val="single" w:sz="4" w:space="0" w:color="auto"/>
            </w:tcBorders>
            <w:shd w:val="clear" w:color="auto" w:fill="auto"/>
            <w:vAlign w:val="center"/>
            <w:hideMark/>
          </w:tcPr>
          <w:p w14:paraId="75D1D6CB"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107</w:t>
            </w:r>
          </w:p>
        </w:tc>
        <w:tc>
          <w:tcPr>
            <w:tcW w:w="304" w:type="pct"/>
            <w:tcBorders>
              <w:top w:val="nil"/>
              <w:left w:val="nil"/>
              <w:bottom w:val="single" w:sz="4" w:space="0" w:color="auto"/>
              <w:right w:val="single" w:sz="4" w:space="0" w:color="auto"/>
            </w:tcBorders>
            <w:shd w:val="clear" w:color="auto" w:fill="auto"/>
            <w:vAlign w:val="center"/>
            <w:hideMark/>
          </w:tcPr>
          <w:p w14:paraId="0E2A15CC"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107</w:t>
            </w:r>
          </w:p>
        </w:tc>
        <w:tc>
          <w:tcPr>
            <w:tcW w:w="252" w:type="pct"/>
            <w:tcBorders>
              <w:top w:val="nil"/>
              <w:left w:val="nil"/>
              <w:bottom w:val="single" w:sz="4" w:space="0" w:color="auto"/>
              <w:right w:val="single" w:sz="4" w:space="0" w:color="auto"/>
            </w:tcBorders>
            <w:shd w:val="clear" w:color="auto" w:fill="auto"/>
            <w:noWrap/>
            <w:vAlign w:val="center"/>
            <w:hideMark/>
          </w:tcPr>
          <w:p w14:paraId="7F92E3E2"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413D5ED2" w14:textId="77777777" w:rsidR="003E67B9" w:rsidRPr="006B5A48" w:rsidRDefault="003E67B9" w:rsidP="002542AE">
            <w:pPr>
              <w:spacing w:after="0" w:line="240" w:lineRule="auto"/>
              <w:ind w:firstLine="0"/>
              <w:jc w:val="center"/>
              <w:outlineLvl w:val="0"/>
              <w:rPr>
                <w:sz w:val="16"/>
                <w:szCs w:val="16"/>
              </w:rPr>
            </w:pPr>
            <w:r w:rsidRPr="006B5A48">
              <w:rPr>
                <w:sz w:val="16"/>
                <w:szCs w:val="16"/>
              </w:rPr>
              <w:t>159</w:t>
            </w:r>
          </w:p>
        </w:tc>
        <w:tc>
          <w:tcPr>
            <w:tcW w:w="494" w:type="pct"/>
            <w:tcBorders>
              <w:top w:val="nil"/>
              <w:left w:val="nil"/>
              <w:bottom w:val="single" w:sz="4" w:space="0" w:color="auto"/>
              <w:right w:val="single" w:sz="4" w:space="0" w:color="auto"/>
            </w:tcBorders>
            <w:shd w:val="clear" w:color="auto" w:fill="auto"/>
            <w:vAlign w:val="center"/>
            <w:hideMark/>
          </w:tcPr>
          <w:p w14:paraId="6A6B72BB"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371D64F9"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2029</w:t>
            </w:r>
          </w:p>
        </w:tc>
        <w:tc>
          <w:tcPr>
            <w:tcW w:w="288" w:type="pct"/>
            <w:tcBorders>
              <w:top w:val="nil"/>
              <w:left w:val="nil"/>
              <w:bottom w:val="single" w:sz="4" w:space="0" w:color="auto"/>
              <w:right w:val="single" w:sz="4" w:space="0" w:color="auto"/>
            </w:tcBorders>
            <w:shd w:val="clear" w:color="auto" w:fill="auto"/>
            <w:noWrap/>
            <w:vAlign w:val="center"/>
            <w:hideMark/>
          </w:tcPr>
          <w:p w14:paraId="7DB773A7"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2030</w:t>
            </w:r>
          </w:p>
        </w:tc>
        <w:tc>
          <w:tcPr>
            <w:tcW w:w="678" w:type="pct"/>
            <w:tcBorders>
              <w:top w:val="nil"/>
              <w:left w:val="nil"/>
              <w:bottom w:val="single" w:sz="4" w:space="0" w:color="auto"/>
              <w:right w:val="single" w:sz="4" w:space="0" w:color="auto"/>
            </w:tcBorders>
            <w:shd w:val="clear" w:color="auto" w:fill="auto"/>
            <w:vAlign w:val="center"/>
            <w:hideMark/>
          </w:tcPr>
          <w:p w14:paraId="01DCCDA6" w14:textId="77777777" w:rsidR="003E67B9" w:rsidRPr="006B5A48" w:rsidRDefault="003E67B9" w:rsidP="002542AE">
            <w:pPr>
              <w:spacing w:after="0" w:line="240" w:lineRule="auto"/>
              <w:ind w:firstLine="0"/>
              <w:jc w:val="right"/>
              <w:outlineLvl w:val="0"/>
              <w:rPr>
                <w:sz w:val="16"/>
                <w:szCs w:val="16"/>
              </w:rPr>
            </w:pPr>
            <w:r w:rsidRPr="006B5A48">
              <w:rPr>
                <w:sz w:val="16"/>
                <w:szCs w:val="16"/>
              </w:rPr>
              <w:t>2 937,15</w:t>
            </w:r>
          </w:p>
        </w:tc>
      </w:tr>
      <w:tr w:rsidR="003E67B9" w:rsidRPr="006B5A48" w14:paraId="58F3ADA4"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79BD964A" w14:textId="77777777" w:rsidR="003E67B9" w:rsidRPr="006B5A48" w:rsidRDefault="003E67B9" w:rsidP="002542AE">
            <w:pPr>
              <w:spacing w:after="0" w:line="240" w:lineRule="auto"/>
              <w:ind w:firstLine="0"/>
              <w:jc w:val="center"/>
              <w:outlineLvl w:val="0"/>
              <w:rPr>
                <w:sz w:val="16"/>
                <w:szCs w:val="16"/>
              </w:rPr>
            </w:pPr>
            <w:r w:rsidRPr="006B5A48">
              <w:rPr>
                <w:sz w:val="16"/>
                <w:szCs w:val="16"/>
              </w:rPr>
              <w:t>62</w:t>
            </w:r>
          </w:p>
        </w:tc>
        <w:tc>
          <w:tcPr>
            <w:tcW w:w="591" w:type="pct"/>
            <w:tcBorders>
              <w:top w:val="nil"/>
              <w:left w:val="nil"/>
              <w:bottom w:val="single" w:sz="4" w:space="0" w:color="auto"/>
              <w:right w:val="single" w:sz="4" w:space="0" w:color="auto"/>
            </w:tcBorders>
            <w:shd w:val="clear" w:color="auto" w:fill="auto"/>
            <w:vAlign w:val="center"/>
            <w:hideMark/>
          </w:tcPr>
          <w:p w14:paraId="793B9F59"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7F5D0CF1"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ТК-144А до ТК-144Б</w:t>
            </w:r>
          </w:p>
        </w:tc>
        <w:tc>
          <w:tcPr>
            <w:tcW w:w="295" w:type="pct"/>
            <w:tcBorders>
              <w:top w:val="nil"/>
              <w:left w:val="nil"/>
              <w:bottom w:val="single" w:sz="4" w:space="0" w:color="auto"/>
              <w:right w:val="single" w:sz="4" w:space="0" w:color="auto"/>
            </w:tcBorders>
            <w:shd w:val="clear" w:color="auto" w:fill="auto"/>
            <w:vAlign w:val="center"/>
            <w:hideMark/>
          </w:tcPr>
          <w:p w14:paraId="2FC6843F"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102</w:t>
            </w:r>
          </w:p>
        </w:tc>
        <w:tc>
          <w:tcPr>
            <w:tcW w:w="304" w:type="pct"/>
            <w:tcBorders>
              <w:top w:val="nil"/>
              <w:left w:val="nil"/>
              <w:bottom w:val="single" w:sz="4" w:space="0" w:color="auto"/>
              <w:right w:val="single" w:sz="4" w:space="0" w:color="auto"/>
            </w:tcBorders>
            <w:shd w:val="clear" w:color="auto" w:fill="auto"/>
            <w:vAlign w:val="center"/>
            <w:hideMark/>
          </w:tcPr>
          <w:p w14:paraId="6DCC20C1"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102</w:t>
            </w:r>
          </w:p>
        </w:tc>
        <w:tc>
          <w:tcPr>
            <w:tcW w:w="252" w:type="pct"/>
            <w:tcBorders>
              <w:top w:val="nil"/>
              <w:left w:val="nil"/>
              <w:bottom w:val="single" w:sz="4" w:space="0" w:color="auto"/>
              <w:right w:val="single" w:sz="4" w:space="0" w:color="auto"/>
            </w:tcBorders>
            <w:shd w:val="clear" w:color="auto" w:fill="auto"/>
            <w:noWrap/>
            <w:vAlign w:val="center"/>
            <w:hideMark/>
          </w:tcPr>
          <w:p w14:paraId="4B116AF9" w14:textId="77777777" w:rsidR="003E67B9" w:rsidRPr="006B5A48" w:rsidRDefault="003E67B9" w:rsidP="002542AE">
            <w:pPr>
              <w:spacing w:after="0" w:line="240" w:lineRule="auto"/>
              <w:ind w:firstLine="0"/>
              <w:jc w:val="center"/>
              <w:outlineLvl w:val="0"/>
              <w:rPr>
                <w:sz w:val="16"/>
                <w:szCs w:val="16"/>
              </w:rPr>
            </w:pPr>
            <w:r w:rsidRPr="006B5A48">
              <w:rPr>
                <w:sz w:val="16"/>
                <w:szCs w:val="16"/>
              </w:rPr>
              <w:t>159</w:t>
            </w:r>
          </w:p>
        </w:tc>
        <w:tc>
          <w:tcPr>
            <w:tcW w:w="259" w:type="pct"/>
            <w:tcBorders>
              <w:top w:val="nil"/>
              <w:left w:val="nil"/>
              <w:bottom w:val="single" w:sz="4" w:space="0" w:color="auto"/>
              <w:right w:val="single" w:sz="4" w:space="0" w:color="auto"/>
            </w:tcBorders>
            <w:shd w:val="clear" w:color="auto" w:fill="auto"/>
            <w:noWrap/>
            <w:vAlign w:val="center"/>
            <w:hideMark/>
          </w:tcPr>
          <w:p w14:paraId="7641AACB"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108</w:t>
            </w:r>
          </w:p>
        </w:tc>
        <w:tc>
          <w:tcPr>
            <w:tcW w:w="494" w:type="pct"/>
            <w:tcBorders>
              <w:top w:val="nil"/>
              <w:left w:val="nil"/>
              <w:bottom w:val="single" w:sz="4" w:space="0" w:color="auto"/>
              <w:right w:val="single" w:sz="4" w:space="0" w:color="auto"/>
            </w:tcBorders>
            <w:shd w:val="clear" w:color="auto" w:fill="auto"/>
            <w:vAlign w:val="center"/>
            <w:hideMark/>
          </w:tcPr>
          <w:p w14:paraId="504233DE"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16CCAAE3"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2033</w:t>
            </w:r>
          </w:p>
        </w:tc>
        <w:tc>
          <w:tcPr>
            <w:tcW w:w="288" w:type="pct"/>
            <w:tcBorders>
              <w:top w:val="nil"/>
              <w:left w:val="nil"/>
              <w:bottom w:val="single" w:sz="4" w:space="0" w:color="auto"/>
              <w:right w:val="single" w:sz="4" w:space="0" w:color="auto"/>
            </w:tcBorders>
            <w:shd w:val="clear" w:color="auto" w:fill="auto"/>
            <w:noWrap/>
            <w:vAlign w:val="center"/>
            <w:hideMark/>
          </w:tcPr>
          <w:p w14:paraId="44C474C5"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2034</w:t>
            </w:r>
          </w:p>
        </w:tc>
        <w:tc>
          <w:tcPr>
            <w:tcW w:w="678" w:type="pct"/>
            <w:tcBorders>
              <w:top w:val="nil"/>
              <w:left w:val="nil"/>
              <w:bottom w:val="single" w:sz="4" w:space="0" w:color="auto"/>
              <w:right w:val="single" w:sz="4" w:space="0" w:color="auto"/>
            </w:tcBorders>
            <w:shd w:val="clear" w:color="auto" w:fill="auto"/>
            <w:vAlign w:val="center"/>
            <w:hideMark/>
          </w:tcPr>
          <w:p w14:paraId="3FC08D25" w14:textId="77777777" w:rsidR="003E67B9" w:rsidRPr="006B5A48" w:rsidRDefault="003E67B9" w:rsidP="002542AE">
            <w:pPr>
              <w:spacing w:after="0" w:line="240" w:lineRule="auto"/>
              <w:ind w:firstLine="0"/>
              <w:jc w:val="right"/>
              <w:outlineLvl w:val="0"/>
              <w:rPr>
                <w:sz w:val="16"/>
                <w:szCs w:val="16"/>
              </w:rPr>
            </w:pPr>
            <w:r w:rsidRPr="006B5A48">
              <w:rPr>
                <w:sz w:val="16"/>
                <w:szCs w:val="16"/>
              </w:rPr>
              <w:t>2 093,26</w:t>
            </w:r>
          </w:p>
        </w:tc>
      </w:tr>
      <w:tr w:rsidR="003E67B9" w:rsidRPr="006B5A48" w14:paraId="756B6ECD"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17594752" w14:textId="77777777" w:rsidR="003E67B9" w:rsidRPr="006B5A48" w:rsidRDefault="003E67B9" w:rsidP="002542AE">
            <w:pPr>
              <w:spacing w:after="0" w:line="240" w:lineRule="auto"/>
              <w:ind w:firstLine="0"/>
              <w:jc w:val="center"/>
              <w:outlineLvl w:val="0"/>
              <w:rPr>
                <w:sz w:val="16"/>
                <w:szCs w:val="16"/>
              </w:rPr>
            </w:pPr>
            <w:r w:rsidRPr="006B5A48">
              <w:rPr>
                <w:sz w:val="16"/>
                <w:szCs w:val="16"/>
              </w:rPr>
              <w:t>63</w:t>
            </w:r>
          </w:p>
        </w:tc>
        <w:tc>
          <w:tcPr>
            <w:tcW w:w="591" w:type="pct"/>
            <w:tcBorders>
              <w:top w:val="nil"/>
              <w:left w:val="nil"/>
              <w:bottom w:val="single" w:sz="4" w:space="0" w:color="auto"/>
              <w:right w:val="single" w:sz="4" w:space="0" w:color="auto"/>
            </w:tcBorders>
            <w:shd w:val="clear" w:color="auto" w:fill="auto"/>
            <w:vAlign w:val="center"/>
            <w:hideMark/>
          </w:tcPr>
          <w:p w14:paraId="5711C6FD"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600BCC92"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ТК-143 до ТК-175</w:t>
            </w:r>
          </w:p>
        </w:tc>
        <w:tc>
          <w:tcPr>
            <w:tcW w:w="295" w:type="pct"/>
            <w:tcBorders>
              <w:top w:val="nil"/>
              <w:left w:val="nil"/>
              <w:bottom w:val="single" w:sz="4" w:space="0" w:color="auto"/>
              <w:right w:val="single" w:sz="4" w:space="0" w:color="auto"/>
            </w:tcBorders>
            <w:shd w:val="clear" w:color="auto" w:fill="auto"/>
            <w:vAlign w:val="center"/>
            <w:hideMark/>
          </w:tcPr>
          <w:p w14:paraId="3FB3F620" w14:textId="77777777" w:rsidR="003E67B9" w:rsidRPr="006B5A48" w:rsidRDefault="003E67B9" w:rsidP="002542AE">
            <w:pPr>
              <w:spacing w:after="0" w:line="240" w:lineRule="auto"/>
              <w:ind w:firstLine="0"/>
              <w:jc w:val="center"/>
              <w:outlineLvl w:val="0"/>
              <w:rPr>
                <w:sz w:val="16"/>
                <w:szCs w:val="16"/>
              </w:rPr>
            </w:pPr>
            <w:r w:rsidRPr="006B5A48">
              <w:rPr>
                <w:sz w:val="16"/>
                <w:szCs w:val="16"/>
              </w:rPr>
              <w:t>98</w:t>
            </w:r>
          </w:p>
        </w:tc>
        <w:tc>
          <w:tcPr>
            <w:tcW w:w="304" w:type="pct"/>
            <w:tcBorders>
              <w:top w:val="nil"/>
              <w:left w:val="nil"/>
              <w:bottom w:val="single" w:sz="4" w:space="0" w:color="auto"/>
              <w:right w:val="single" w:sz="4" w:space="0" w:color="auto"/>
            </w:tcBorders>
            <w:shd w:val="clear" w:color="auto" w:fill="auto"/>
            <w:vAlign w:val="center"/>
            <w:hideMark/>
          </w:tcPr>
          <w:p w14:paraId="75F5F17A" w14:textId="77777777" w:rsidR="003E67B9" w:rsidRPr="006B5A48" w:rsidRDefault="003E67B9" w:rsidP="002542AE">
            <w:pPr>
              <w:spacing w:after="0" w:line="240" w:lineRule="auto"/>
              <w:ind w:firstLine="0"/>
              <w:jc w:val="center"/>
              <w:outlineLvl w:val="0"/>
              <w:rPr>
                <w:sz w:val="16"/>
                <w:szCs w:val="16"/>
              </w:rPr>
            </w:pPr>
            <w:r w:rsidRPr="006B5A48">
              <w:rPr>
                <w:sz w:val="16"/>
                <w:szCs w:val="16"/>
              </w:rPr>
              <w:t>98</w:t>
            </w:r>
          </w:p>
        </w:tc>
        <w:tc>
          <w:tcPr>
            <w:tcW w:w="252" w:type="pct"/>
            <w:tcBorders>
              <w:top w:val="nil"/>
              <w:left w:val="nil"/>
              <w:bottom w:val="single" w:sz="4" w:space="0" w:color="auto"/>
              <w:right w:val="single" w:sz="4" w:space="0" w:color="auto"/>
            </w:tcBorders>
            <w:shd w:val="clear" w:color="auto" w:fill="auto"/>
            <w:noWrap/>
            <w:vAlign w:val="center"/>
            <w:hideMark/>
          </w:tcPr>
          <w:p w14:paraId="773DDCF0"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1B51DAB3" w14:textId="77777777" w:rsidR="003E67B9" w:rsidRPr="006B5A48" w:rsidRDefault="003E67B9" w:rsidP="002542AE">
            <w:pPr>
              <w:spacing w:after="0" w:line="240" w:lineRule="auto"/>
              <w:ind w:firstLine="0"/>
              <w:jc w:val="center"/>
              <w:outlineLvl w:val="0"/>
              <w:rPr>
                <w:sz w:val="16"/>
                <w:szCs w:val="16"/>
              </w:rPr>
            </w:pPr>
            <w:r w:rsidRPr="006B5A48">
              <w:rPr>
                <w:sz w:val="16"/>
                <w:szCs w:val="16"/>
              </w:rPr>
              <w:t>159</w:t>
            </w:r>
          </w:p>
        </w:tc>
        <w:tc>
          <w:tcPr>
            <w:tcW w:w="494" w:type="pct"/>
            <w:tcBorders>
              <w:top w:val="nil"/>
              <w:left w:val="nil"/>
              <w:bottom w:val="single" w:sz="4" w:space="0" w:color="auto"/>
              <w:right w:val="single" w:sz="4" w:space="0" w:color="auto"/>
            </w:tcBorders>
            <w:shd w:val="clear" w:color="auto" w:fill="auto"/>
            <w:vAlign w:val="center"/>
            <w:hideMark/>
          </w:tcPr>
          <w:p w14:paraId="2E3FD414"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61B7CEF1"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2028</w:t>
            </w:r>
          </w:p>
        </w:tc>
        <w:tc>
          <w:tcPr>
            <w:tcW w:w="288" w:type="pct"/>
            <w:tcBorders>
              <w:top w:val="nil"/>
              <w:left w:val="nil"/>
              <w:bottom w:val="single" w:sz="4" w:space="0" w:color="auto"/>
              <w:right w:val="single" w:sz="4" w:space="0" w:color="auto"/>
            </w:tcBorders>
            <w:shd w:val="clear" w:color="auto" w:fill="auto"/>
            <w:noWrap/>
            <w:vAlign w:val="center"/>
            <w:hideMark/>
          </w:tcPr>
          <w:p w14:paraId="638ADEEC"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2029</w:t>
            </w:r>
          </w:p>
        </w:tc>
        <w:tc>
          <w:tcPr>
            <w:tcW w:w="678" w:type="pct"/>
            <w:tcBorders>
              <w:top w:val="nil"/>
              <w:left w:val="nil"/>
              <w:bottom w:val="single" w:sz="4" w:space="0" w:color="auto"/>
              <w:right w:val="single" w:sz="4" w:space="0" w:color="auto"/>
            </w:tcBorders>
            <w:shd w:val="clear" w:color="auto" w:fill="auto"/>
            <w:vAlign w:val="center"/>
            <w:hideMark/>
          </w:tcPr>
          <w:p w14:paraId="6196E8BC" w14:textId="77777777" w:rsidR="003E67B9" w:rsidRPr="006B5A48" w:rsidRDefault="003E67B9" w:rsidP="002542AE">
            <w:pPr>
              <w:spacing w:after="0" w:line="240" w:lineRule="auto"/>
              <w:ind w:firstLine="0"/>
              <w:jc w:val="right"/>
              <w:outlineLvl w:val="0"/>
              <w:rPr>
                <w:sz w:val="16"/>
                <w:szCs w:val="16"/>
              </w:rPr>
            </w:pPr>
            <w:r w:rsidRPr="006B5A48">
              <w:rPr>
                <w:sz w:val="16"/>
                <w:szCs w:val="16"/>
              </w:rPr>
              <w:t>2 690,10</w:t>
            </w:r>
          </w:p>
        </w:tc>
      </w:tr>
      <w:tr w:rsidR="003E67B9" w:rsidRPr="006B5A48" w14:paraId="4A265E40"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3586AE00" w14:textId="77777777" w:rsidR="003E67B9" w:rsidRPr="006B5A48" w:rsidRDefault="003E67B9" w:rsidP="002542AE">
            <w:pPr>
              <w:spacing w:after="0" w:line="240" w:lineRule="auto"/>
              <w:ind w:firstLine="0"/>
              <w:jc w:val="center"/>
              <w:outlineLvl w:val="0"/>
              <w:rPr>
                <w:sz w:val="16"/>
                <w:szCs w:val="16"/>
              </w:rPr>
            </w:pPr>
            <w:r w:rsidRPr="006B5A48">
              <w:rPr>
                <w:sz w:val="16"/>
                <w:szCs w:val="16"/>
              </w:rPr>
              <w:t>64</w:t>
            </w:r>
          </w:p>
        </w:tc>
        <w:tc>
          <w:tcPr>
            <w:tcW w:w="591" w:type="pct"/>
            <w:tcBorders>
              <w:top w:val="nil"/>
              <w:left w:val="nil"/>
              <w:bottom w:val="single" w:sz="4" w:space="0" w:color="auto"/>
              <w:right w:val="single" w:sz="4" w:space="0" w:color="auto"/>
            </w:tcBorders>
            <w:shd w:val="clear" w:color="auto" w:fill="auto"/>
            <w:vAlign w:val="center"/>
            <w:hideMark/>
          </w:tcPr>
          <w:p w14:paraId="0ACE15D6"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1F28726F"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ТК-175 до ТК-176</w:t>
            </w:r>
          </w:p>
        </w:tc>
        <w:tc>
          <w:tcPr>
            <w:tcW w:w="295" w:type="pct"/>
            <w:tcBorders>
              <w:top w:val="nil"/>
              <w:left w:val="nil"/>
              <w:bottom w:val="single" w:sz="4" w:space="0" w:color="auto"/>
              <w:right w:val="single" w:sz="4" w:space="0" w:color="auto"/>
            </w:tcBorders>
            <w:shd w:val="clear" w:color="auto" w:fill="auto"/>
            <w:vAlign w:val="center"/>
            <w:hideMark/>
          </w:tcPr>
          <w:p w14:paraId="6DBACEEF" w14:textId="77777777" w:rsidR="003E67B9" w:rsidRPr="006B5A48" w:rsidRDefault="003E67B9" w:rsidP="002542AE">
            <w:pPr>
              <w:spacing w:after="0" w:line="240" w:lineRule="auto"/>
              <w:ind w:firstLine="0"/>
              <w:jc w:val="center"/>
              <w:outlineLvl w:val="0"/>
              <w:rPr>
                <w:sz w:val="16"/>
                <w:szCs w:val="16"/>
              </w:rPr>
            </w:pPr>
            <w:r w:rsidRPr="006B5A48">
              <w:rPr>
                <w:sz w:val="16"/>
                <w:szCs w:val="16"/>
              </w:rPr>
              <w:t>38</w:t>
            </w:r>
          </w:p>
        </w:tc>
        <w:tc>
          <w:tcPr>
            <w:tcW w:w="304" w:type="pct"/>
            <w:tcBorders>
              <w:top w:val="nil"/>
              <w:left w:val="nil"/>
              <w:bottom w:val="single" w:sz="4" w:space="0" w:color="auto"/>
              <w:right w:val="single" w:sz="4" w:space="0" w:color="auto"/>
            </w:tcBorders>
            <w:shd w:val="clear" w:color="auto" w:fill="auto"/>
            <w:vAlign w:val="center"/>
            <w:hideMark/>
          </w:tcPr>
          <w:p w14:paraId="32A19306" w14:textId="77777777" w:rsidR="003E67B9" w:rsidRPr="006B5A48" w:rsidRDefault="003E67B9" w:rsidP="002542AE">
            <w:pPr>
              <w:spacing w:after="0" w:line="240" w:lineRule="auto"/>
              <w:ind w:firstLine="0"/>
              <w:jc w:val="center"/>
              <w:outlineLvl w:val="0"/>
              <w:rPr>
                <w:sz w:val="16"/>
                <w:szCs w:val="16"/>
              </w:rPr>
            </w:pPr>
            <w:r w:rsidRPr="006B5A48">
              <w:rPr>
                <w:sz w:val="16"/>
                <w:szCs w:val="16"/>
              </w:rPr>
              <w:t>38</w:t>
            </w:r>
          </w:p>
        </w:tc>
        <w:tc>
          <w:tcPr>
            <w:tcW w:w="252" w:type="pct"/>
            <w:tcBorders>
              <w:top w:val="nil"/>
              <w:left w:val="nil"/>
              <w:bottom w:val="single" w:sz="4" w:space="0" w:color="auto"/>
              <w:right w:val="single" w:sz="4" w:space="0" w:color="auto"/>
            </w:tcBorders>
            <w:shd w:val="clear" w:color="auto" w:fill="auto"/>
            <w:noWrap/>
            <w:vAlign w:val="center"/>
            <w:hideMark/>
          </w:tcPr>
          <w:p w14:paraId="7B920BBE"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2CD96B90" w14:textId="77777777" w:rsidR="003E67B9" w:rsidRPr="006B5A48" w:rsidRDefault="003E67B9" w:rsidP="002542AE">
            <w:pPr>
              <w:spacing w:after="0" w:line="240" w:lineRule="auto"/>
              <w:ind w:firstLine="0"/>
              <w:jc w:val="center"/>
              <w:outlineLvl w:val="0"/>
              <w:rPr>
                <w:sz w:val="16"/>
                <w:szCs w:val="16"/>
              </w:rPr>
            </w:pPr>
            <w:r w:rsidRPr="006B5A48">
              <w:rPr>
                <w:sz w:val="16"/>
                <w:szCs w:val="16"/>
              </w:rPr>
              <w:t>159</w:t>
            </w:r>
          </w:p>
        </w:tc>
        <w:tc>
          <w:tcPr>
            <w:tcW w:w="494" w:type="pct"/>
            <w:tcBorders>
              <w:top w:val="nil"/>
              <w:left w:val="nil"/>
              <w:bottom w:val="single" w:sz="4" w:space="0" w:color="auto"/>
              <w:right w:val="single" w:sz="4" w:space="0" w:color="auto"/>
            </w:tcBorders>
            <w:shd w:val="clear" w:color="auto" w:fill="auto"/>
            <w:vAlign w:val="center"/>
            <w:hideMark/>
          </w:tcPr>
          <w:p w14:paraId="2C0050C0"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23269CA2"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2027</w:t>
            </w:r>
          </w:p>
        </w:tc>
        <w:tc>
          <w:tcPr>
            <w:tcW w:w="288" w:type="pct"/>
            <w:tcBorders>
              <w:top w:val="nil"/>
              <w:left w:val="nil"/>
              <w:bottom w:val="single" w:sz="4" w:space="0" w:color="auto"/>
              <w:right w:val="single" w:sz="4" w:space="0" w:color="auto"/>
            </w:tcBorders>
            <w:shd w:val="clear" w:color="auto" w:fill="auto"/>
            <w:noWrap/>
            <w:vAlign w:val="center"/>
            <w:hideMark/>
          </w:tcPr>
          <w:p w14:paraId="1B53C640"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2028</w:t>
            </w:r>
          </w:p>
        </w:tc>
        <w:tc>
          <w:tcPr>
            <w:tcW w:w="678" w:type="pct"/>
            <w:tcBorders>
              <w:top w:val="nil"/>
              <w:left w:val="nil"/>
              <w:bottom w:val="single" w:sz="4" w:space="0" w:color="auto"/>
              <w:right w:val="single" w:sz="4" w:space="0" w:color="auto"/>
            </w:tcBorders>
            <w:shd w:val="clear" w:color="auto" w:fill="auto"/>
            <w:vAlign w:val="center"/>
            <w:hideMark/>
          </w:tcPr>
          <w:p w14:paraId="77E93F17" w14:textId="77777777" w:rsidR="003E67B9" w:rsidRPr="006B5A48" w:rsidRDefault="003E67B9" w:rsidP="002542AE">
            <w:pPr>
              <w:spacing w:after="0" w:line="240" w:lineRule="auto"/>
              <w:ind w:firstLine="0"/>
              <w:jc w:val="right"/>
              <w:outlineLvl w:val="0"/>
              <w:rPr>
                <w:sz w:val="16"/>
                <w:szCs w:val="16"/>
              </w:rPr>
            </w:pPr>
            <w:r w:rsidRPr="006B5A48">
              <w:rPr>
                <w:sz w:val="16"/>
                <w:szCs w:val="16"/>
              </w:rPr>
              <w:t>1 043,10</w:t>
            </w:r>
          </w:p>
        </w:tc>
      </w:tr>
      <w:tr w:rsidR="003E67B9" w:rsidRPr="006B5A48" w14:paraId="43D5601C"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3CFA91B2" w14:textId="77777777" w:rsidR="003E67B9" w:rsidRPr="006B5A48" w:rsidRDefault="003E67B9" w:rsidP="002542AE">
            <w:pPr>
              <w:spacing w:after="0" w:line="240" w:lineRule="auto"/>
              <w:ind w:firstLine="0"/>
              <w:jc w:val="center"/>
              <w:outlineLvl w:val="0"/>
              <w:rPr>
                <w:sz w:val="16"/>
                <w:szCs w:val="16"/>
              </w:rPr>
            </w:pPr>
            <w:r w:rsidRPr="006B5A48">
              <w:rPr>
                <w:sz w:val="16"/>
                <w:szCs w:val="16"/>
              </w:rPr>
              <w:t>65</w:t>
            </w:r>
          </w:p>
        </w:tc>
        <w:tc>
          <w:tcPr>
            <w:tcW w:w="591" w:type="pct"/>
            <w:tcBorders>
              <w:top w:val="nil"/>
              <w:left w:val="nil"/>
              <w:bottom w:val="single" w:sz="4" w:space="0" w:color="auto"/>
              <w:right w:val="single" w:sz="4" w:space="0" w:color="auto"/>
            </w:tcBorders>
            <w:shd w:val="clear" w:color="auto" w:fill="auto"/>
            <w:vAlign w:val="center"/>
            <w:hideMark/>
          </w:tcPr>
          <w:p w14:paraId="73B42856"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617C60CE"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ТК-176 до ТК-177</w:t>
            </w:r>
          </w:p>
        </w:tc>
        <w:tc>
          <w:tcPr>
            <w:tcW w:w="295" w:type="pct"/>
            <w:tcBorders>
              <w:top w:val="nil"/>
              <w:left w:val="nil"/>
              <w:bottom w:val="single" w:sz="4" w:space="0" w:color="auto"/>
              <w:right w:val="single" w:sz="4" w:space="0" w:color="auto"/>
            </w:tcBorders>
            <w:shd w:val="clear" w:color="auto" w:fill="auto"/>
            <w:vAlign w:val="center"/>
            <w:hideMark/>
          </w:tcPr>
          <w:p w14:paraId="7B9A9886" w14:textId="77777777" w:rsidR="003E67B9" w:rsidRPr="006B5A48" w:rsidRDefault="003E67B9" w:rsidP="002542AE">
            <w:pPr>
              <w:spacing w:after="0" w:line="240" w:lineRule="auto"/>
              <w:ind w:firstLine="0"/>
              <w:jc w:val="center"/>
              <w:outlineLvl w:val="0"/>
              <w:rPr>
                <w:sz w:val="16"/>
                <w:szCs w:val="16"/>
              </w:rPr>
            </w:pPr>
            <w:r w:rsidRPr="006B5A48">
              <w:rPr>
                <w:sz w:val="16"/>
                <w:szCs w:val="16"/>
              </w:rPr>
              <w:t>41</w:t>
            </w:r>
          </w:p>
        </w:tc>
        <w:tc>
          <w:tcPr>
            <w:tcW w:w="304" w:type="pct"/>
            <w:tcBorders>
              <w:top w:val="nil"/>
              <w:left w:val="nil"/>
              <w:bottom w:val="single" w:sz="4" w:space="0" w:color="auto"/>
              <w:right w:val="single" w:sz="4" w:space="0" w:color="auto"/>
            </w:tcBorders>
            <w:shd w:val="clear" w:color="auto" w:fill="auto"/>
            <w:vAlign w:val="center"/>
            <w:hideMark/>
          </w:tcPr>
          <w:p w14:paraId="74DA36C6" w14:textId="77777777" w:rsidR="003E67B9" w:rsidRPr="006B5A48" w:rsidRDefault="003E67B9" w:rsidP="002542AE">
            <w:pPr>
              <w:spacing w:after="0" w:line="240" w:lineRule="auto"/>
              <w:ind w:firstLine="0"/>
              <w:jc w:val="center"/>
              <w:outlineLvl w:val="0"/>
              <w:rPr>
                <w:sz w:val="16"/>
                <w:szCs w:val="16"/>
              </w:rPr>
            </w:pPr>
            <w:r w:rsidRPr="006B5A48">
              <w:rPr>
                <w:sz w:val="16"/>
                <w:szCs w:val="16"/>
              </w:rPr>
              <w:t>41</w:t>
            </w:r>
          </w:p>
        </w:tc>
        <w:tc>
          <w:tcPr>
            <w:tcW w:w="252" w:type="pct"/>
            <w:tcBorders>
              <w:top w:val="nil"/>
              <w:left w:val="nil"/>
              <w:bottom w:val="single" w:sz="4" w:space="0" w:color="auto"/>
              <w:right w:val="single" w:sz="4" w:space="0" w:color="auto"/>
            </w:tcBorders>
            <w:shd w:val="clear" w:color="auto" w:fill="auto"/>
            <w:noWrap/>
            <w:vAlign w:val="center"/>
            <w:hideMark/>
          </w:tcPr>
          <w:p w14:paraId="727451EC"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7377BEA5" w14:textId="77777777" w:rsidR="003E67B9" w:rsidRPr="006B5A48" w:rsidRDefault="003E67B9" w:rsidP="002542AE">
            <w:pPr>
              <w:spacing w:after="0" w:line="240" w:lineRule="auto"/>
              <w:ind w:firstLine="0"/>
              <w:jc w:val="center"/>
              <w:outlineLvl w:val="0"/>
              <w:rPr>
                <w:sz w:val="16"/>
                <w:szCs w:val="16"/>
              </w:rPr>
            </w:pPr>
            <w:r w:rsidRPr="006B5A48">
              <w:rPr>
                <w:sz w:val="16"/>
                <w:szCs w:val="16"/>
              </w:rPr>
              <w:t>159</w:t>
            </w:r>
          </w:p>
        </w:tc>
        <w:tc>
          <w:tcPr>
            <w:tcW w:w="494" w:type="pct"/>
            <w:tcBorders>
              <w:top w:val="nil"/>
              <w:left w:val="nil"/>
              <w:bottom w:val="single" w:sz="4" w:space="0" w:color="auto"/>
              <w:right w:val="single" w:sz="4" w:space="0" w:color="auto"/>
            </w:tcBorders>
            <w:shd w:val="clear" w:color="auto" w:fill="auto"/>
            <w:vAlign w:val="center"/>
            <w:hideMark/>
          </w:tcPr>
          <w:p w14:paraId="53D9C025"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63AD1D30"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2036</w:t>
            </w:r>
          </w:p>
        </w:tc>
        <w:tc>
          <w:tcPr>
            <w:tcW w:w="288" w:type="pct"/>
            <w:tcBorders>
              <w:top w:val="nil"/>
              <w:left w:val="nil"/>
              <w:bottom w:val="single" w:sz="4" w:space="0" w:color="auto"/>
              <w:right w:val="single" w:sz="4" w:space="0" w:color="auto"/>
            </w:tcBorders>
            <w:shd w:val="clear" w:color="auto" w:fill="auto"/>
            <w:noWrap/>
            <w:vAlign w:val="center"/>
            <w:hideMark/>
          </w:tcPr>
          <w:p w14:paraId="03459ACD"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2037</w:t>
            </w:r>
          </w:p>
        </w:tc>
        <w:tc>
          <w:tcPr>
            <w:tcW w:w="678" w:type="pct"/>
            <w:tcBorders>
              <w:top w:val="nil"/>
              <w:left w:val="nil"/>
              <w:bottom w:val="single" w:sz="4" w:space="0" w:color="auto"/>
              <w:right w:val="single" w:sz="4" w:space="0" w:color="auto"/>
            </w:tcBorders>
            <w:shd w:val="clear" w:color="auto" w:fill="auto"/>
            <w:vAlign w:val="center"/>
            <w:hideMark/>
          </w:tcPr>
          <w:p w14:paraId="20504E37" w14:textId="77777777" w:rsidR="003E67B9" w:rsidRPr="006B5A48" w:rsidRDefault="003E67B9" w:rsidP="002542AE">
            <w:pPr>
              <w:spacing w:after="0" w:line="240" w:lineRule="auto"/>
              <w:ind w:firstLine="0"/>
              <w:jc w:val="right"/>
              <w:outlineLvl w:val="0"/>
              <w:rPr>
                <w:sz w:val="16"/>
                <w:szCs w:val="16"/>
              </w:rPr>
            </w:pPr>
            <w:r w:rsidRPr="006B5A48">
              <w:rPr>
                <w:sz w:val="16"/>
                <w:szCs w:val="16"/>
              </w:rPr>
              <w:t>1 125,45</w:t>
            </w:r>
          </w:p>
        </w:tc>
      </w:tr>
      <w:tr w:rsidR="003E67B9" w:rsidRPr="006B5A48" w14:paraId="02FC327D"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6BD4F1A1" w14:textId="77777777" w:rsidR="003E67B9" w:rsidRPr="006B5A48" w:rsidRDefault="003E67B9" w:rsidP="002542AE">
            <w:pPr>
              <w:spacing w:after="0" w:line="240" w:lineRule="auto"/>
              <w:ind w:firstLine="0"/>
              <w:jc w:val="center"/>
              <w:outlineLvl w:val="0"/>
              <w:rPr>
                <w:sz w:val="16"/>
                <w:szCs w:val="16"/>
              </w:rPr>
            </w:pPr>
            <w:r w:rsidRPr="006B5A48">
              <w:rPr>
                <w:sz w:val="16"/>
                <w:szCs w:val="16"/>
              </w:rPr>
              <w:t>66</w:t>
            </w:r>
          </w:p>
        </w:tc>
        <w:tc>
          <w:tcPr>
            <w:tcW w:w="591" w:type="pct"/>
            <w:tcBorders>
              <w:top w:val="nil"/>
              <w:left w:val="nil"/>
              <w:bottom w:val="single" w:sz="4" w:space="0" w:color="auto"/>
              <w:right w:val="single" w:sz="4" w:space="0" w:color="auto"/>
            </w:tcBorders>
            <w:shd w:val="clear" w:color="auto" w:fill="auto"/>
            <w:vAlign w:val="center"/>
            <w:hideMark/>
          </w:tcPr>
          <w:p w14:paraId="6346970F"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261E181B"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ТК-181 до ТК-187</w:t>
            </w:r>
          </w:p>
        </w:tc>
        <w:tc>
          <w:tcPr>
            <w:tcW w:w="295" w:type="pct"/>
            <w:tcBorders>
              <w:top w:val="nil"/>
              <w:left w:val="nil"/>
              <w:bottom w:val="single" w:sz="4" w:space="0" w:color="auto"/>
              <w:right w:val="single" w:sz="4" w:space="0" w:color="auto"/>
            </w:tcBorders>
            <w:shd w:val="clear" w:color="auto" w:fill="auto"/>
            <w:vAlign w:val="center"/>
            <w:hideMark/>
          </w:tcPr>
          <w:p w14:paraId="6B8F8EBC" w14:textId="77777777" w:rsidR="003E67B9" w:rsidRPr="006B5A48" w:rsidRDefault="003E67B9" w:rsidP="002542AE">
            <w:pPr>
              <w:spacing w:after="0" w:line="240" w:lineRule="auto"/>
              <w:ind w:firstLine="0"/>
              <w:jc w:val="center"/>
              <w:outlineLvl w:val="0"/>
              <w:rPr>
                <w:sz w:val="16"/>
                <w:szCs w:val="16"/>
              </w:rPr>
            </w:pPr>
            <w:r w:rsidRPr="006B5A48">
              <w:rPr>
                <w:sz w:val="16"/>
                <w:szCs w:val="16"/>
              </w:rPr>
              <w:t>87</w:t>
            </w:r>
          </w:p>
        </w:tc>
        <w:tc>
          <w:tcPr>
            <w:tcW w:w="304" w:type="pct"/>
            <w:tcBorders>
              <w:top w:val="nil"/>
              <w:left w:val="nil"/>
              <w:bottom w:val="single" w:sz="4" w:space="0" w:color="auto"/>
              <w:right w:val="single" w:sz="4" w:space="0" w:color="auto"/>
            </w:tcBorders>
            <w:shd w:val="clear" w:color="auto" w:fill="auto"/>
            <w:vAlign w:val="center"/>
            <w:hideMark/>
          </w:tcPr>
          <w:p w14:paraId="7D63B4B5" w14:textId="77777777" w:rsidR="003E67B9" w:rsidRPr="006B5A48" w:rsidRDefault="003E67B9" w:rsidP="002542AE">
            <w:pPr>
              <w:spacing w:after="0" w:line="240" w:lineRule="auto"/>
              <w:ind w:firstLine="0"/>
              <w:jc w:val="center"/>
              <w:outlineLvl w:val="0"/>
              <w:rPr>
                <w:sz w:val="16"/>
                <w:szCs w:val="16"/>
              </w:rPr>
            </w:pPr>
            <w:r w:rsidRPr="006B5A48">
              <w:rPr>
                <w:sz w:val="16"/>
                <w:szCs w:val="16"/>
              </w:rPr>
              <w:t>87</w:t>
            </w:r>
          </w:p>
        </w:tc>
        <w:tc>
          <w:tcPr>
            <w:tcW w:w="252" w:type="pct"/>
            <w:tcBorders>
              <w:top w:val="nil"/>
              <w:left w:val="nil"/>
              <w:bottom w:val="single" w:sz="4" w:space="0" w:color="auto"/>
              <w:right w:val="single" w:sz="4" w:space="0" w:color="auto"/>
            </w:tcBorders>
            <w:shd w:val="clear" w:color="auto" w:fill="auto"/>
            <w:noWrap/>
            <w:vAlign w:val="center"/>
            <w:hideMark/>
          </w:tcPr>
          <w:p w14:paraId="7518920A" w14:textId="77777777" w:rsidR="003E67B9" w:rsidRPr="006B5A48" w:rsidRDefault="003E67B9" w:rsidP="002542AE">
            <w:pPr>
              <w:spacing w:after="0" w:line="240" w:lineRule="auto"/>
              <w:ind w:firstLine="0"/>
              <w:jc w:val="center"/>
              <w:outlineLvl w:val="0"/>
              <w:rPr>
                <w:sz w:val="16"/>
                <w:szCs w:val="16"/>
              </w:rPr>
            </w:pPr>
            <w:r w:rsidRPr="006B5A48">
              <w:rPr>
                <w:sz w:val="16"/>
                <w:szCs w:val="16"/>
              </w:rPr>
              <w:t>89</w:t>
            </w:r>
          </w:p>
        </w:tc>
        <w:tc>
          <w:tcPr>
            <w:tcW w:w="259" w:type="pct"/>
            <w:tcBorders>
              <w:top w:val="nil"/>
              <w:left w:val="nil"/>
              <w:bottom w:val="single" w:sz="4" w:space="0" w:color="auto"/>
              <w:right w:val="single" w:sz="4" w:space="0" w:color="auto"/>
            </w:tcBorders>
            <w:shd w:val="clear" w:color="auto" w:fill="auto"/>
            <w:noWrap/>
            <w:vAlign w:val="center"/>
            <w:hideMark/>
          </w:tcPr>
          <w:p w14:paraId="4AA78770" w14:textId="77777777" w:rsidR="003E67B9" w:rsidRPr="006B5A48" w:rsidRDefault="003E67B9" w:rsidP="002542AE">
            <w:pPr>
              <w:spacing w:after="0" w:line="240" w:lineRule="auto"/>
              <w:ind w:firstLine="0"/>
              <w:jc w:val="center"/>
              <w:outlineLvl w:val="0"/>
              <w:rPr>
                <w:sz w:val="16"/>
                <w:szCs w:val="16"/>
              </w:rPr>
            </w:pPr>
            <w:r w:rsidRPr="006B5A48">
              <w:rPr>
                <w:sz w:val="16"/>
                <w:szCs w:val="16"/>
              </w:rPr>
              <w:t>57</w:t>
            </w:r>
          </w:p>
        </w:tc>
        <w:tc>
          <w:tcPr>
            <w:tcW w:w="494" w:type="pct"/>
            <w:tcBorders>
              <w:top w:val="nil"/>
              <w:left w:val="nil"/>
              <w:bottom w:val="single" w:sz="4" w:space="0" w:color="auto"/>
              <w:right w:val="single" w:sz="4" w:space="0" w:color="auto"/>
            </w:tcBorders>
            <w:shd w:val="clear" w:color="auto" w:fill="auto"/>
            <w:vAlign w:val="center"/>
            <w:hideMark/>
          </w:tcPr>
          <w:p w14:paraId="1803ACA1"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60026744"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2025</w:t>
            </w:r>
          </w:p>
        </w:tc>
        <w:tc>
          <w:tcPr>
            <w:tcW w:w="288" w:type="pct"/>
            <w:tcBorders>
              <w:top w:val="nil"/>
              <w:left w:val="nil"/>
              <w:bottom w:val="single" w:sz="4" w:space="0" w:color="auto"/>
              <w:right w:val="single" w:sz="4" w:space="0" w:color="auto"/>
            </w:tcBorders>
            <w:shd w:val="clear" w:color="auto" w:fill="auto"/>
            <w:noWrap/>
            <w:vAlign w:val="center"/>
            <w:hideMark/>
          </w:tcPr>
          <w:p w14:paraId="5740802E"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2026</w:t>
            </w:r>
          </w:p>
        </w:tc>
        <w:tc>
          <w:tcPr>
            <w:tcW w:w="678" w:type="pct"/>
            <w:tcBorders>
              <w:top w:val="nil"/>
              <w:left w:val="nil"/>
              <w:bottom w:val="single" w:sz="4" w:space="0" w:color="auto"/>
              <w:right w:val="single" w:sz="4" w:space="0" w:color="auto"/>
            </w:tcBorders>
            <w:shd w:val="clear" w:color="auto" w:fill="auto"/>
            <w:vAlign w:val="center"/>
            <w:hideMark/>
          </w:tcPr>
          <w:p w14:paraId="608254CD" w14:textId="77777777" w:rsidR="003E67B9" w:rsidRPr="006B5A48" w:rsidRDefault="003E67B9" w:rsidP="002542AE">
            <w:pPr>
              <w:spacing w:after="0" w:line="240" w:lineRule="auto"/>
              <w:ind w:firstLine="0"/>
              <w:jc w:val="right"/>
              <w:outlineLvl w:val="0"/>
              <w:rPr>
                <w:sz w:val="16"/>
                <w:szCs w:val="16"/>
              </w:rPr>
            </w:pPr>
            <w:r w:rsidRPr="006B5A48">
              <w:rPr>
                <w:sz w:val="16"/>
                <w:szCs w:val="16"/>
              </w:rPr>
              <w:t>1 384,55</w:t>
            </w:r>
          </w:p>
        </w:tc>
      </w:tr>
      <w:tr w:rsidR="003E67B9" w:rsidRPr="006B5A48" w14:paraId="1449198E"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20299C1C" w14:textId="77777777" w:rsidR="003E67B9" w:rsidRPr="006B5A48" w:rsidRDefault="003E67B9" w:rsidP="002542AE">
            <w:pPr>
              <w:spacing w:after="0" w:line="240" w:lineRule="auto"/>
              <w:ind w:firstLine="0"/>
              <w:jc w:val="center"/>
              <w:outlineLvl w:val="0"/>
              <w:rPr>
                <w:sz w:val="16"/>
                <w:szCs w:val="16"/>
              </w:rPr>
            </w:pPr>
            <w:r w:rsidRPr="006B5A48">
              <w:rPr>
                <w:sz w:val="16"/>
                <w:szCs w:val="16"/>
              </w:rPr>
              <w:lastRenderedPageBreak/>
              <w:t>67</w:t>
            </w:r>
          </w:p>
        </w:tc>
        <w:tc>
          <w:tcPr>
            <w:tcW w:w="591" w:type="pct"/>
            <w:tcBorders>
              <w:top w:val="nil"/>
              <w:left w:val="nil"/>
              <w:bottom w:val="single" w:sz="4" w:space="0" w:color="auto"/>
              <w:right w:val="single" w:sz="4" w:space="0" w:color="auto"/>
            </w:tcBorders>
            <w:shd w:val="clear" w:color="auto" w:fill="auto"/>
            <w:vAlign w:val="center"/>
            <w:hideMark/>
          </w:tcPr>
          <w:p w14:paraId="7756A893"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528E0E68"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ТК-142А до ТК-195</w:t>
            </w:r>
          </w:p>
        </w:tc>
        <w:tc>
          <w:tcPr>
            <w:tcW w:w="295" w:type="pct"/>
            <w:tcBorders>
              <w:top w:val="nil"/>
              <w:left w:val="nil"/>
              <w:bottom w:val="single" w:sz="4" w:space="0" w:color="auto"/>
              <w:right w:val="single" w:sz="4" w:space="0" w:color="auto"/>
            </w:tcBorders>
            <w:shd w:val="clear" w:color="auto" w:fill="auto"/>
            <w:vAlign w:val="center"/>
            <w:hideMark/>
          </w:tcPr>
          <w:p w14:paraId="2ECB8120" w14:textId="77777777" w:rsidR="003E67B9" w:rsidRPr="006B5A48" w:rsidRDefault="003E67B9" w:rsidP="002542AE">
            <w:pPr>
              <w:spacing w:after="0" w:line="240" w:lineRule="auto"/>
              <w:ind w:firstLine="0"/>
              <w:jc w:val="center"/>
              <w:outlineLvl w:val="0"/>
              <w:rPr>
                <w:sz w:val="16"/>
                <w:szCs w:val="16"/>
              </w:rPr>
            </w:pPr>
            <w:r w:rsidRPr="006B5A48">
              <w:rPr>
                <w:sz w:val="16"/>
                <w:szCs w:val="16"/>
              </w:rPr>
              <w:t>88</w:t>
            </w:r>
          </w:p>
        </w:tc>
        <w:tc>
          <w:tcPr>
            <w:tcW w:w="304" w:type="pct"/>
            <w:tcBorders>
              <w:top w:val="nil"/>
              <w:left w:val="nil"/>
              <w:bottom w:val="single" w:sz="4" w:space="0" w:color="auto"/>
              <w:right w:val="single" w:sz="4" w:space="0" w:color="auto"/>
            </w:tcBorders>
            <w:shd w:val="clear" w:color="auto" w:fill="auto"/>
            <w:vAlign w:val="center"/>
            <w:hideMark/>
          </w:tcPr>
          <w:p w14:paraId="50257E31" w14:textId="77777777" w:rsidR="003E67B9" w:rsidRPr="006B5A48" w:rsidRDefault="003E67B9" w:rsidP="002542AE">
            <w:pPr>
              <w:spacing w:after="0" w:line="240" w:lineRule="auto"/>
              <w:ind w:firstLine="0"/>
              <w:jc w:val="center"/>
              <w:outlineLvl w:val="0"/>
              <w:rPr>
                <w:sz w:val="16"/>
                <w:szCs w:val="16"/>
              </w:rPr>
            </w:pPr>
            <w:r w:rsidRPr="006B5A48">
              <w:rPr>
                <w:sz w:val="16"/>
                <w:szCs w:val="16"/>
              </w:rPr>
              <w:t>88</w:t>
            </w:r>
          </w:p>
        </w:tc>
        <w:tc>
          <w:tcPr>
            <w:tcW w:w="252" w:type="pct"/>
            <w:tcBorders>
              <w:top w:val="nil"/>
              <w:left w:val="nil"/>
              <w:bottom w:val="single" w:sz="4" w:space="0" w:color="auto"/>
              <w:right w:val="single" w:sz="4" w:space="0" w:color="auto"/>
            </w:tcBorders>
            <w:shd w:val="clear" w:color="auto" w:fill="auto"/>
            <w:noWrap/>
            <w:vAlign w:val="center"/>
            <w:hideMark/>
          </w:tcPr>
          <w:p w14:paraId="49670846" w14:textId="77777777" w:rsidR="003E67B9" w:rsidRPr="006B5A48" w:rsidRDefault="003E67B9" w:rsidP="002542AE">
            <w:pPr>
              <w:spacing w:after="0" w:line="240" w:lineRule="auto"/>
              <w:ind w:firstLine="0"/>
              <w:jc w:val="center"/>
              <w:outlineLvl w:val="0"/>
              <w:rPr>
                <w:sz w:val="16"/>
                <w:szCs w:val="16"/>
              </w:rPr>
            </w:pPr>
            <w:r w:rsidRPr="006B5A48">
              <w:rPr>
                <w:sz w:val="16"/>
                <w:szCs w:val="16"/>
              </w:rPr>
              <w:t>525</w:t>
            </w:r>
          </w:p>
        </w:tc>
        <w:tc>
          <w:tcPr>
            <w:tcW w:w="259" w:type="pct"/>
            <w:tcBorders>
              <w:top w:val="nil"/>
              <w:left w:val="nil"/>
              <w:bottom w:val="single" w:sz="4" w:space="0" w:color="auto"/>
              <w:right w:val="single" w:sz="4" w:space="0" w:color="auto"/>
            </w:tcBorders>
            <w:shd w:val="clear" w:color="auto" w:fill="auto"/>
            <w:noWrap/>
            <w:vAlign w:val="center"/>
            <w:hideMark/>
          </w:tcPr>
          <w:p w14:paraId="10B5438B" w14:textId="77777777" w:rsidR="003E67B9" w:rsidRPr="006B5A48" w:rsidRDefault="003E67B9" w:rsidP="002542AE">
            <w:pPr>
              <w:spacing w:after="0" w:line="240" w:lineRule="auto"/>
              <w:ind w:firstLine="0"/>
              <w:jc w:val="center"/>
              <w:outlineLvl w:val="0"/>
              <w:rPr>
                <w:sz w:val="16"/>
                <w:szCs w:val="16"/>
              </w:rPr>
            </w:pPr>
            <w:r w:rsidRPr="006B5A48">
              <w:rPr>
                <w:sz w:val="16"/>
                <w:szCs w:val="16"/>
              </w:rPr>
              <w:t>159</w:t>
            </w:r>
          </w:p>
        </w:tc>
        <w:tc>
          <w:tcPr>
            <w:tcW w:w="494" w:type="pct"/>
            <w:tcBorders>
              <w:top w:val="nil"/>
              <w:left w:val="nil"/>
              <w:bottom w:val="single" w:sz="4" w:space="0" w:color="auto"/>
              <w:right w:val="single" w:sz="4" w:space="0" w:color="auto"/>
            </w:tcBorders>
            <w:shd w:val="clear" w:color="auto" w:fill="auto"/>
            <w:vAlign w:val="center"/>
            <w:hideMark/>
          </w:tcPr>
          <w:p w14:paraId="14ECE45F"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5F01BED1"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2032</w:t>
            </w:r>
          </w:p>
        </w:tc>
        <w:tc>
          <w:tcPr>
            <w:tcW w:w="288" w:type="pct"/>
            <w:tcBorders>
              <w:top w:val="nil"/>
              <w:left w:val="nil"/>
              <w:bottom w:val="single" w:sz="4" w:space="0" w:color="auto"/>
              <w:right w:val="single" w:sz="4" w:space="0" w:color="auto"/>
            </w:tcBorders>
            <w:shd w:val="clear" w:color="auto" w:fill="auto"/>
            <w:noWrap/>
            <w:vAlign w:val="center"/>
            <w:hideMark/>
          </w:tcPr>
          <w:p w14:paraId="61023B81"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2033</w:t>
            </w:r>
          </w:p>
        </w:tc>
        <w:tc>
          <w:tcPr>
            <w:tcW w:w="678" w:type="pct"/>
            <w:tcBorders>
              <w:top w:val="nil"/>
              <w:left w:val="nil"/>
              <w:bottom w:val="single" w:sz="4" w:space="0" w:color="auto"/>
              <w:right w:val="single" w:sz="4" w:space="0" w:color="auto"/>
            </w:tcBorders>
            <w:shd w:val="clear" w:color="auto" w:fill="auto"/>
            <w:vAlign w:val="center"/>
            <w:hideMark/>
          </w:tcPr>
          <w:p w14:paraId="2DB1AD10" w14:textId="77777777" w:rsidR="003E67B9" w:rsidRPr="006B5A48" w:rsidRDefault="003E67B9" w:rsidP="002542AE">
            <w:pPr>
              <w:spacing w:after="0" w:line="240" w:lineRule="auto"/>
              <w:ind w:firstLine="0"/>
              <w:jc w:val="right"/>
              <w:outlineLvl w:val="0"/>
              <w:rPr>
                <w:sz w:val="16"/>
                <w:szCs w:val="16"/>
              </w:rPr>
            </w:pPr>
            <w:r w:rsidRPr="006B5A48">
              <w:rPr>
                <w:sz w:val="16"/>
                <w:szCs w:val="16"/>
              </w:rPr>
              <w:t>2 415,60</w:t>
            </w:r>
          </w:p>
        </w:tc>
      </w:tr>
      <w:tr w:rsidR="003E67B9" w:rsidRPr="006B5A48" w14:paraId="16010F87"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53660EC9" w14:textId="77777777" w:rsidR="003E67B9" w:rsidRPr="006B5A48" w:rsidRDefault="003E67B9" w:rsidP="002542AE">
            <w:pPr>
              <w:spacing w:after="0" w:line="240" w:lineRule="auto"/>
              <w:ind w:firstLine="0"/>
              <w:jc w:val="center"/>
              <w:outlineLvl w:val="0"/>
              <w:rPr>
                <w:sz w:val="16"/>
                <w:szCs w:val="16"/>
              </w:rPr>
            </w:pPr>
            <w:r w:rsidRPr="006B5A48">
              <w:rPr>
                <w:sz w:val="16"/>
                <w:szCs w:val="16"/>
              </w:rPr>
              <w:t>68</w:t>
            </w:r>
          </w:p>
        </w:tc>
        <w:tc>
          <w:tcPr>
            <w:tcW w:w="591" w:type="pct"/>
            <w:tcBorders>
              <w:top w:val="nil"/>
              <w:left w:val="nil"/>
              <w:bottom w:val="single" w:sz="4" w:space="0" w:color="auto"/>
              <w:right w:val="single" w:sz="4" w:space="0" w:color="auto"/>
            </w:tcBorders>
            <w:shd w:val="clear" w:color="auto" w:fill="auto"/>
            <w:vAlign w:val="center"/>
            <w:hideMark/>
          </w:tcPr>
          <w:p w14:paraId="0D5229B0"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2415F14C"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ТК-195 до ТК-180</w:t>
            </w:r>
          </w:p>
        </w:tc>
        <w:tc>
          <w:tcPr>
            <w:tcW w:w="295" w:type="pct"/>
            <w:tcBorders>
              <w:top w:val="nil"/>
              <w:left w:val="nil"/>
              <w:bottom w:val="single" w:sz="4" w:space="0" w:color="auto"/>
              <w:right w:val="single" w:sz="4" w:space="0" w:color="auto"/>
            </w:tcBorders>
            <w:shd w:val="clear" w:color="auto" w:fill="auto"/>
            <w:vAlign w:val="center"/>
            <w:hideMark/>
          </w:tcPr>
          <w:p w14:paraId="78D6B876" w14:textId="77777777" w:rsidR="003E67B9" w:rsidRPr="006B5A48" w:rsidRDefault="003E67B9" w:rsidP="002542AE">
            <w:pPr>
              <w:spacing w:after="0" w:line="240" w:lineRule="auto"/>
              <w:ind w:firstLine="0"/>
              <w:jc w:val="center"/>
              <w:outlineLvl w:val="0"/>
              <w:rPr>
                <w:sz w:val="16"/>
                <w:szCs w:val="16"/>
              </w:rPr>
            </w:pPr>
            <w:r w:rsidRPr="006B5A48">
              <w:rPr>
                <w:sz w:val="16"/>
                <w:szCs w:val="16"/>
              </w:rPr>
              <w:t>167</w:t>
            </w:r>
          </w:p>
        </w:tc>
        <w:tc>
          <w:tcPr>
            <w:tcW w:w="304" w:type="pct"/>
            <w:tcBorders>
              <w:top w:val="nil"/>
              <w:left w:val="nil"/>
              <w:bottom w:val="single" w:sz="4" w:space="0" w:color="auto"/>
              <w:right w:val="single" w:sz="4" w:space="0" w:color="auto"/>
            </w:tcBorders>
            <w:shd w:val="clear" w:color="auto" w:fill="auto"/>
            <w:vAlign w:val="center"/>
            <w:hideMark/>
          </w:tcPr>
          <w:p w14:paraId="606F8E7C" w14:textId="77777777" w:rsidR="003E67B9" w:rsidRPr="006B5A48" w:rsidRDefault="003E67B9" w:rsidP="002542AE">
            <w:pPr>
              <w:spacing w:after="0" w:line="240" w:lineRule="auto"/>
              <w:ind w:firstLine="0"/>
              <w:jc w:val="center"/>
              <w:outlineLvl w:val="0"/>
              <w:rPr>
                <w:sz w:val="16"/>
                <w:szCs w:val="16"/>
              </w:rPr>
            </w:pPr>
            <w:r w:rsidRPr="006B5A48">
              <w:rPr>
                <w:sz w:val="16"/>
                <w:szCs w:val="16"/>
              </w:rPr>
              <w:t>167</w:t>
            </w:r>
          </w:p>
        </w:tc>
        <w:tc>
          <w:tcPr>
            <w:tcW w:w="252" w:type="pct"/>
            <w:tcBorders>
              <w:top w:val="nil"/>
              <w:left w:val="nil"/>
              <w:bottom w:val="single" w:sz="4" w:space="0" w:color="auto"/>
              <w:right w:val="single" w:sz="4" w:space="0" w:color="auto"/>
            </w:tcBorders>
            <w:shd w:val="clear" w:color="auto" w:fill="auto"/>
            <w:noWrap/>
            <w:vAlign w:val="center"/>
            <w:hideMark/>
          </w:tcPr>
          <w:p w14:paraId="32BA228F"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29CC96ED" w14:textId="77777777" w:rsidR="003E67B9" w:rsidRPr="006B5A48" w:rsidRDefault="003E67B9" w:rsidP="002542AE">
            <w:pPr>
              <w:spacing w:after="0" w:line="240" w:lineRule="auto"/>
              <w:ind w:firstLine="0"/>
              <w:jc w:val="center"/>
              <w:outlineLvl w:val="0"/>
              <w:rPr>
                <w:sz w:val="16"/>
                <w:szCs w:val="16"/>
              </w:rPr>
            </w:pPr>
            <w:r w:rsidRPr="006B5A48">
              <w:rPr>
                <w:sz w:val="16"/>
                <w:szCs w:val="16"/>
              </w:rPr>
              <w:t>76</w:t>
            </w:r>
          </w:p>
        </w:tc>
        <w:tc>
          <w:tcPr>
            <w:tcW w:w="494" w:type="pct"/>
            <w:tcBorders>
              <w:top w:val="nil"/>
              <w:left w:val="nil"/>
              <w:bottom w:val="single" w:sz="4" w:space="0" w:color="auto"/>
              <w:right w:val="single" w:sz="4" w:space="0" w:color="auto"/>
            </w:tcBorders>
            <w:shd w:val="clear" w:color="auto" w:fill="auto"/>
            <w:vAlign w:val="center"/>
            <w:hideMark/>
          </w:tcPr>
          <w:p w14:paraId="28C6C6CF"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6CC5BC54"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2036</w:t>
            </w:r>
          </w:p>
        </w:tc>
        <w:tc>
          <w:tcPr>
            <w:tcW w:w="288" w:type="pct"/>
            <w:tcBorders>
              <w:top w:val="nil"/>
              <w:left w:val="nil"/>
              <w:bottom w:val="single" w:sz="4" w:space="0" w:color="auto"/>
              <w:right w:val="single" w:sz="4" w:space="0" w:color="auto"/>
            </w:tcBorders>
            <w:shd w:val="clear" w:color="auto" w:fill="auto"/>
            <w:noWrap/>
            <w:vAlign w:val="center"/>
            <w:hideMark/>
          </w:tcPr>
          <w:p w14:paraId="78D6C724"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2037</w:t>
            </w:r>
          </w:p>
        </w:tc>
        <w:tc>
          <w:tcPr>
            <w:tcW w:w="678" w:type="pct"/>
            <w:tcBorders>
              <w:top w:val="nil"/>
              <w:left w:val="nil"/>
              <w:bottom w:val="single" w:sz="4" w:space="0" w:color="auto"/>
              <w:right w:val="single" w:sz="4" w:space="0" w:color="auto"/>
            </w:tcBorders>
            <w:shd w:val="clear" w:color="auto" w:fill="auto"/>
            <w:vAlign w:val="center"/>
            <w:hideMark/>
          </w:tcPr>
          <w:p w14:paraId="62A2AE2E" w14:textId="77777777" w:rsidR="003E67B9" w:rsidRPr="006B5A48" w:rsidRDefault="003E67B9" w:rsidP="002542AE">
            <w:pPr>
              <w:spacing w:after="0" w:line="240" w:lineRule="auto"/>
              <w:ind w:firstLine="0"/>
              <w:jc w:val="right"/>
              <w:outlineLvl w:val="0"/>
              <w:rPr>
                <w:sz w:val="16"/>
                <w:szCs w:val="16"/>
              </w:rPr>
            </w:pPr>
            <w:r w:rsidRPr="006B5A48">
              <w:rPr>
                <w:sz w:val="16"/>
                <w:szCs w:val="16"/>
              </w:rPr>
              <w:t>2 870,50</w:t>
            </w:r>
          </w:p>
        </w:tc>
      </w:tr>
      <w:tr w:rsidR="003E67B9" w:rsidRPr="006B5A48" w14:paraId="63C7F639"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41BD6856" w14:textId="77777777" w:rsidR="003E67B9" w:rsidRPr="006B5A48" w:rsidRDefault="003E67B9" w:rsidP="002542AE">
            <w:pPr>
              <w:spacing w:after="0" w:line="240" w:lineRule="auto"/>
              <w:ind w:firstLine="0"/>
              <w:jc w:val="center"/>
              <w:outlineLvl w:val="0"/>
              <w:rPr>
                <w:sz w:val="16"/>
                <w:szCs w:val="16"/>
              </w:rPr>
            </w:pPr>
            <w:r w:rsidRPr="006B5A48">
              <w:rPr>
                <w:sz w:val="16"/>
                <w:szCs w:val="16"/>
              </w:rPr>
              <w:t>69</w:t>
            </w:r>
          </w:p>
        </w:tc>
        <w:tc>
          <w:tcPr>
            <w:tcW w:w="591" w:type="pct"/>
            <w:tcBorders>
              <w:top w:val="nil"/>
              <w:left w:val="nil"/>
              <w:bottom w:val="single" w:sz="4" w:space="0" w:color="auto"/>
              <w:right w:val="single" w:sz="4" w:space="0" w:color="auto"/>
            </w:tcBorders>
            <w:shd w:val="clear" w:color="auto" w:fill="auto"/>
            <w:vAlign w:val="center"/>
            <w:hideMark/>
          </w:tcPr>
          <w:p w14:paraId="1A589139"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52C7F359"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ТК-195 до ТК-197</w:t>
            </w:r>
          </w:p>
        </w:tc>
        <w:tc>
          <w:tcPr>
            <w:tcW w:w="295" w:type="pct"/>
            <w:tcBorders>
              <w:top w:val="nil"/>
              <w:left w:val="nil"/>
              <w:bottom w:val="single" w:sz="4" w:space="0" w:color="auto"/>
              <w:right w:val="single" w:sz="4" w:space="0" w:color="auto"/>
            </w:tcBorders>
            <w:shd w:val="clear" w:color="auto" w:fill="auto"/>
            <w:vAlign w:val="center"/>
            <w:hideMark/>
          </w:tcPr>
          <w:p w14:paraId="5BCF8DA6"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218</w:t>
            </w:r>
          </w:p>
        </w:tc>
        <w:tc>
          <w:tcPr>
            <w:tcW w:w="304" w:type="pct"/>
            <w:tcBorders>
              <w:top w:val="nil"/>
              <w:left w:val="nil"/>
              <w:bottom w:val="single" w:sz="4" w:space="0" w:color="auto"/>
              <w:right w:val="single" w:sz="4" w:space="0" w:color="auto"/>
            </w:tcBorders>
            <w:shd w:val="clear" w:color="auto" w:fill="auto"/>
            <w:vAlign w:val="center"/>
            <w:hideMark/>
          </w:tcPr>
          <w:p w14:paraId="4479FDDC"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218</w:t>
            </w:r>
          </w:p>
        </w:tc>
        <w:tc>
          <w:tcPr>
            <w:tcW w:w="252" w:type="pct"/>
            <w:tcBorders>
              <w:top w:val="nil"/>
              <w:left w:val="nil"/>
              <w:bottom w:val="single" w:sz="4" w:space="0" w:color="auto"/>
              <w:right w:val="single" w:sz="4" w:space="0" w:color="auto"/>
            </w:tcBorders>
            <w:shd w:val="clear" w:color="auto" w:fill="auto"/>
            <w:noWrap/>
            <w:vAlign w:val="center"/>
            <w:hideMark/>
          </w:tcPr>
          <w:p w14:paraId="170CB19F" w14:textId="77777777" w:rsidR="003E67B9" w:rsidRPr="006B5A48" w:rsidRDefault="003E67B9" w:rsidP="002542AE">
            <w:pPr>
              <w:spacing w:after="0" w:line="240" w:lineRule="auto"/>
              <w:ind w:firstLine="0"/>
              <w:jc w:val="center"/>
              <w:outlineLvl w:val="0"/>
              <w:rPr>
                <w:sz w:val="16"/>
                <w:szCs w:val="16"/>
              </w:rPr>
            </w:pPr>
            <w:r w:rsidRPr="006B5A48">
              <w:rPr>
                <w:sz w:val="16"/>
                <w:szCs w:val="16"/>
              </w:rPr>
              <w:t>525</w:t>
            </w:r>
          </w:p>
        </w:tc>
        <w:tc>
          <w:tcPr>
            <w:tcW w:w="259" w:type="pct"/>
            <w:tcBorders>
              <w:top w:val="nil"/>
              <w:left w:val="nil"/>
              <w:bottom w:val="single" w:sz="4" w:space="0" w:color="auto"/>
              <w:right w:val="single" w:sz="4" w:space="0" w:color="auto"/>
            </w:tcBorders>
            <w:shd w:val="clear" w:color="auto" w:fill="auto"/>
            <w:noWrap/>
            <w:vAlign w:val="center"/>
            <w:hideMark/>
          </w:tcPr>
          <w:p w14:paraId="5D06EC4A" w14:textId="77777777" w:rsidR="003E67B9" w:rsidRPr="006B5A48" w:rsidRDefault="003E67B9" w:rsidP="002542AE">
            <w:pPr>
              <w:spacing w:after="0" w:line="240" w:lineRule="auto"/>
              <w:ind w:firstLine="0"/>
              <w:jc w:val="center"/>
              <w:outlineLvl w:val="0"/>
              <w:rPr>
                <w:sz w:val="16"/>
                <w:szCs w:val="16"/>
              </w:rPr>
            </w:pPr>
            <w:r w:rsidRPr="006B5A48">
              <w:rPr>
                <w:sz w:val="16"/>
                <w:szCs w:val="16"/>
              </w:rPr>
              <w:t>133</w:t>
            </w:r>
          </w:p>
        </w:tc>
        <w:tc>
          <w:tcPr>
            <w:tcW w:w="494" w:type="pct"/>
            <w:tcBorders>
              <w:top w:val="nil"/>
              <w:left w:val="nil"/>
              <w:bottom w:val="single" w:sz="4" w:space="0" w:color="auto"/>
              <w:right w:val="single" w:sz="4" w:space="0" w:color="auto"/>
            </w:tcBorders>
            <w:shd w:val="clear" w:color="auto" w:fill="auto"/>
            <w:vAlign w:val="center"/>
            <w:hideMark/>
          </w:tcPr>
          <w:p w14:paraId="6DA3B051"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3BB000AC"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2036</w:t>
            </w:r>
          </w:p>
        </w:tc>
        <w:tc>
          <w:tcPr>
            <w:tcW w:w="288" w:type="pct"/>
            <w:tcBorders>
              <w:top w:val="nil"/>
              <w:left w:val="nil"/>
              <w:bottom w:val="single" w:sz="4" w:space="0" w:color="auto"/>
              <w:right w:val="single" w:sz="4" w:space="0" w:color="auto"/>
            </w:tcBorders>
            <w:shd w:val="clear" w:color="auto" w:fill="auto"/>
            <w:noWrap/>
            <w:vAlign w:val="center"/>
            <w:hideMark/>
          </w:tcPr>
          <w:p w14:paraId="6A169A07"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2037</w:t>
            </w:r>
          </w:p>
        </w:tc>
        <w:tc>
          <w:tcPr>
            <w:tcW w:w="678" w:type="pct"/>
            <w:tcBorders>
              <w:top w:val="nil"/>
              <w:left w:val="nil"/>
              <w:bottom w:val="single" w:sz="4" w:space="0" w:color="auto"/>
              <w:right w:val="single" w:sz="4" w:space="0" w:color="auto"/>
            </w:tcBorders>
            <w:shd w:val="clear" w:color="auto" w:fill="auto"/>
            <w:vAlign w:val="center"/>
            <w:hideMark/>
          </w:tcPr>
          <w:p w14:paraId="001FECB1" w14:textId="77777777" w:rsidR="003E67B9" w:rsidRPr="006B5A48" w:rsidRDefault="003E67B9" w:rsidP="002542AE">
            <w:pPr>
              <w:spacing w:after="0" w:line="240" w:lineRule="auto"/>
              <w:ind w:firstLine="0"/>
              <w:jc w:val="right"/>
              <w:outlineLvl w:val="0"/>
              <w:rPr>
                <w:sz w:val="16"/>
                <w:szCs w:val="16"/>
              </w:rPr>
            </w:pPr>
            <w:r w:rsidRPr="006B5A48">
              <w:rPr>
                <w:sz w:val="16"/>
                <w:szCs w:val="16"/>
              </w:rPr>
              <w:t>4 473,82</w:t>
            </w:r>
          </w:p>
        </w:tc>
      </w:tr>
      <w:tr w:rsidR="003E67B9" w:rsidRPr="006B5A48" w14:paraId="2A23E21C"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093DE432" w14:textId="77777777" w:rsidR="003E67B9" w:rsidRPr="006B5A48" w:rsidRDefault="003E67B9" w:rsidP="002542AE">
            <w:pPr>
              <w:spacing w:after="0" w:line="240" w:lineRule="auto"/>
              <w:ind w:firstLine="0"/>
              <w:jc w:val="center"/>
              <w:outlineLvl w:val="0"/>
              <w:rPr>
                <w:sz w:val="16"/>
                <w:szCs w:val="16"/>
              </w:rPr>
            </w:pPr>
            <w:r w:rsidRPr="006B5A48">
              <w:rPr>
                <w:sz w:val="16"/>
                <w:szCs w:val="16"/>
              </w:rPr>
              <w:t>70</w:t>
            </w:r>
          </w:p>
        </w:tc>
        <w:tc>
          <w:tcPr>
            <w:tcW w:w="591" w:type="pct"/>
            <w:tcBorders>
              <w:top w:val="nil"/>
              <w:left w:val="nil"/>
              <w:bottom w:val="single" w:sz="4" w:space="0" w:color="auto"/>
              <w:right w:val="single" w:sz="4" w:space="0" w:color="auto"/>
            </w:tcBorders>
            <w:shd w:val="clear" w:color="auto" w:fill="auto"/>
            <w:vAlign w:val="center"/>
            <w:hideMark/>
          </w:tcPr>
          <w:p w14:paraId="2667FADA"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7E0F48DF"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ТК-142А до ТК-142Б</w:t>
            </w:r>
          </w:p>
        </w:tc>
        <w:tc>
          <w:tcPr>
            <w:tcW w:w="295" w:type="pct"/>
            <w:tcBorders>
              <w:top w:val="nil"/>
              <w:left w:val="nil"/>
              <w:bottom w:val="single" w:sz="4" w:space="0" w:color="auto"/>
              <w:right w:val="single" w:sz="4" w:space="0" w:color="auto"/>
            </w:tcBorders>
            <w:shd w:val="clear" w:color="auto" w:fill="auto"/>
            <w:vAlign w:val="center"/>
            <w:hideMark/>
          </w:tcPr>
          <w:p w14:paraId="2B6B7E63" w14:textId="77777777" w:rsidR="003E67B9" w:rsidRPr="006B5A48" w:rsidRDefault="003E67B9" w:rsidP="002542AE">
            <w:pPr>
              <w:spacing w:after="0" w:line="240" w:lineRule="auto"/>
              <w:ind w:firstLine="0"/>
              <w:jc w:val="center"/>
              <w:outlineLvl w:val="0"/>
              <w:rPr>
                <w:sz w:val="16"/>
                <w:szCs w:val="16"/>
              </w:rPr>
            </w:pPr>
            <w:r w:rsidRPr="006B5A48">
              <w:rPr>
                <w:sz w:val="16"/>
                <w:szCs w:val="16"/>
              </w:rPr>
              <w:t>16</w:t>
            </w:r>
          </w:p>
        </w:tc>
        <w:tc>
          <w:tcPr>
            <w:tcW w:w="304" w:type="pct"/>
            <w:tcBorders>
              <w:top w:val="nil"/>
              <w:left w:val="nil"/>
              <w:bottom w:val="single" w:sz="4" w:space="0" w:color="auto"/>
              <w:right w:val="single" w:sz="4" w:space="0" w:color="auto"/>
            </w:tcBorders>
            <w:shd w:val="clear" w:color="auto" w:fill="auto"/>
            <w:vAlign w:val="center"/>
            <w:hideMark/>
          </w:tcPr>
          <w:p w14:paraId="55DC5AAE" w14:textId="77777777" w:rsidR="003E67B9" w:rsidRPr="006B5A48" w:rsidRDefault="003E67B9" w:rsidP="002542AE">
            <w:pPr>
              <w:spacing w:after="0" w:line="240" w:lineRule="auto"/>
              <w:ind w:firstLine="0"/>
              <w:jc w:val="center"/>
              <w:outlineLvl w:val="0"/>
              <w:rPr>
                <w:sz w:val="16"/>
                <w:szCs w:val="16"/>
              </w:rPr>
            </w:pPr>
            <w:r w:rsidRPr="006B5A48">
              <w:rPr>
                <w:sz w:val="16"/>
                <w:szCs w:val="16"/>
              </w:rPr>
              <w:t>16</w:t>
            </w:r>
          </w:p>
        </w:tc>
        <w:tc>
          <w:tcPr>
            <w:tcW w:w="252" w:type="pct"/>
            <w:tcBorders>
              <w:top w:val="nil"/>
              <w:left w:val="nil"/>
              <w:bottom w:val="single" w:sz="4" w:space="0" w:color="auto"/>
              <w:right w:val="single" w:sz="4" w:space="0" w:color="auto"/>
            </w:tcBorders>
            <w:shd w:val="clear" w:color="auto" w:fill="auto"/>
            <w:noWrap/>
            <w:vAlign w:val="center"/>
            <w:hideMark/>
          </w:tcPr>
          <w:p w14:paraId="018FA054" w14:textId="77777777" w:rsidR="003E67B9" w:rsidRPr="006B5A48" w:rsidRDefault="003E67B9" w:rsidP="002542AE">
            <w:pPr>
              <w:spacing w:after="0" w:line="240" w:lineRule="auto"/>
              <w:ind w:firstLine="0"/>
              <w:jc w:val="center"/>
              <w:outlineLvl w:val="0"/>
              <w:rPr>
                <w:sz w:val="16"/>
                <w:szCs w:val="16"/>
              </w:rPr>
            </w:pPr>
            <w:r w:rsidRPr="006B5A48">
              <w:rPr>
                <w:sz w:val="16"/>
                <w:szCs w:val="16"/>
              </w:rPr>
              <w:t>159</w:t>
            </w:r>
          </w:p>
        </w:tc>
        <w:tc>
          <w:tcPr>
            <w:tcW w:w="259" w:type="pct"/>
            <w:tcBorders>
              <w:top w:val="nil"/>
              <w:left w:val="nil"/>
              <w:bottom w:val="single" w:sz="4" w:space="0" w:color="auto"/>
              <w:right w:val="single" w:sz="4" w:space="0" w:color="auto"/>
            </w:tcBorders>
            <w:shd w:val="clear" w:color="auto" w:fill="auto"/>
            <w:noWrap/>
            <w:vAlign w:val="center"/>
            <w:hideMark/>
          </w:tcPr>
          <w:p w14:paraId="7E066531"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108</w:t>
            </w:r>
          </w:p>
        </w:tc>
        <w:tc>
          <w:tcPr>
            <w:tcW w:w="494" w:type="pct"/>
            <w:tcBorders>
              <w:top w:val="nil"/>
              <w:left w:val="nil"/>
              <w:bottom w:val="single" w:sz="4" w:space="0" w:color="auto"/>
              <w:right w:val="single" w:sz="4" w:space="0" w:color="auto"/>
            </w:tcBorders>
            <w:shd w:val="clear" w:color="auto" w:fill="auto"/>
            <w:vAlign w:val="center"/>
            <w:hideMark/>
          </w:tcPr>
          <w:p w14:paraId="56650F39"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7E05DDD6"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2037</w:t>
            </w:r>
          </w:p>
        </w:tc>
        <w:tc>
          <w:tcPr>
            <w:tcW w:w="288" w:type="pct"/>
            <w:tcBorders>
              <w:top w:val="nil"/>
              <w:left w:val="nil"/>
              <w:bottom w:val="single" w:sz="4" w:space="0" w:color="auto"/>
              <w:right w:val="single" w:sz="4" w:space="0" w:color="auto"/>
            </w:tcBorders>
            <w:shd w:val="clear" w:color="auto" w:fill="auto"/>
            <w:noWrap/>
            <w:vAlign w:val="center"/>
            <w:hideMark/>
          </w:tcPr>
          <w:p w14:paraId="421C5CAB"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2038</w:t>
            </w:r>
          </w:p>
        </w:tc>
        <w:tc>
          <w:tcPr>
            <w:tcW w:w="678" w:type="pct"/>
            <w:tcBorders>
              <w:top w:val="nil"/>
              <w:left w:val="nil"/>
              <w:bottom w:val="single" w:sz="4" w:space="0" w:color="auto"/>
              <w:right w:val="single" w:sz="4" w:space="0" w:color="auto"/>
            </w:tcBorders>
            <w:shd w:val="clear" w:color="auto" w:fill="auto"/>
            <w:vAlign w:val="center"/>
            <w:hideMark/>
          </w:tcPr>
          <w:p w14:paraId="551BE4C3" w14:textId="77777777" w:rsidR="003E67B9" w:rsidRPr="006B5A48" w:rsidRDefault="003E67B9" w:rsidP="002542AE">
            <w:pPr>
              <w:spacing w:after="0" w:line="240" w:lineRule="auto"/>
              <w:ind w:firstLine="0"/>
              <w:jc w:val="right"/>
              <w:outlineLvl w:val="0"/>
              <w:rPr>
                <w:sz w:val="16"/>
                <w:szCs w:val="16"/>
              </w:rPr>
            </w:pPr>
            <w:r w:rsidRPr="006B5A48">
              <w:rPr>
                <w:sz w:val="16"/>
                <w:szCs w:val="16"/>
              </w:rPr>
              <w:t>328,35</w:t>
            </w:r>
          </w:p>
        </w:tc>
      </w:tr>
      <w:tr w:rsidR="003E67B9" w:rsidRPr="006B5A48" w14:paraId="11333532"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3DA61AC6" w14:textId="77777777" w:rsidR="003E67B9" w:rsidRPr="006B5A48" w:rsidRDefault="003E67B9" w:rsidP="002542AE">
            <w:pPr>
              <w:spacing w:after="0" w:line="240" w:lineRule="auto"/>
              <w:ind w:firstLine="0"/>
              <w:jc w:val="center"/>
              <w:outlineLvl w:val="0"/>
              <w:rPr>
                <w:sz w:val="16"/>
                <w:szCs w:val="16"/>
              </w:rPr>
            </w:pPr>
            <w:r w:rsidRPr="006B5A48">
              <w:rPr>
                <w:sz w:val="16"/>
                <w:szCs w:val="16"/>
              </w:rPr>
              <w:t>71</w:t>
            </w:r>
          </w:p>
        </w:tc>
        <w:tc>
          <w:tcPr>
            <w:tcW w:w="591" w:type="pct"/>
            <w:tcBorders>
              <w:top w:val="nil"/>
              <w:left w:val="nil"/>
              <w:bottom w:val="single" w:sz="4" w:space="0" w:color="auto"/>
              <w:right w:val="single" w:sz="4" w:space="0" w:color="auto"/>
            </w:tcBorders>
            <w:shd w:val="clear" w:color="auto" w:fill="auto"/>
            <w:vAlign w:val="center"/>
            <w:hideMark/>
          </w:tcPr>
          <w:p w14:paraId="285DE62A"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355390A1"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ТК-130-1 до ТК-137</w:t>
            </w:r>
          </w:p>
        </w:tc>
        <w:tc>
          <w:tcPr>
            <w:tcW w:w="295" w:type="pct"/>
            <w:tcBorders>
              <w:top w:val="nil"/>
              <w:left w:val="nil"/>
              <w:bottom w:val="single" w:sz="4" w:space="0" w:color="auto"/>
              <w:right w:val="single" w:sz="4" w:space="0" w:color="auto"/>
            </w:tcBorders>
            <w:shd w:val="clear" w:color="auto" w:fill="auto"/>
            <w:vAlign w:val="center"/>
            <w:hideMark/>
          </w:tcPr>
          <w:p w14:paraId="61E0533E" w14:textId="77777777" w:rsidR="003E67B9" w:rsidRPr="006B5A48" w:rsidRDefault="003E67B9" w:rsidP="002542AE">
            <w:pPr>
              <w:spacing w:after="0" w:line="240" w:lineRule="auto"/>
              <w:ind w:firstLine="0"/>
              <w:jc w:val="center"/>
              <w:outlineLvl w:val="0"/>
              <w:rPr>
                <w:sz w:val="16"/>
                <w:szCs w:val="16"/>
              </w:rPr>
            </w:pPr>
            <w:r w:rsidRPr="006B5A48">
              <w:rPr>
                <w:sz w:val="16"/>
                <w:szCs w:val="16"/>
              </w:rPr>
              <w:t>37</w:t>
            </w:r>
          </w:p>
        </w:tc>
        <w:tc>
          <w:tcPr>
            <w:tcW w:w="304" w:type="pct"/>
            <w:tcBorders>
              <w:top w:val="nil"/>
              <w:left w:val="nil"/>
              <w:bottom w:val="single" w:sz="4" w:space="0" w:color="auto"/>
              <w:right w:val="single" w:sz="4" w:space="0" w:color="auto"/>
            </w:tcBorders>
            <w:shd w:val="clear" w:color="auto" w:fill="auto"/>
            <w:vAlign w:val="center"/>
            <w:hideMark/>
          </w:tcPr>
          <w:p w14:paraId="75E65ACB" w14:textId="77777777" w:rsidR="003E67B9" w:rsidRPr="006B5A48" w:rsidRDefault="003E67B9" w:rsidP="002542AE">
            <w:pPr>
              <w:spacing w:after="0" w:line="240" w:lineRule="auto"/>
              <w:ind w:firstLine="0"/>
              <w:jc w:val="center"/>
              <w:outlineLvl w:val="0"/>
              <w:rPr>
                <w:sz w:val="16"/>
                <w:szCs w:val="16"/>
              </w:rPr>
            </w:pPr>
            <w:r w:rsidRPr="006B5A48">
              <w:rPr>
                <w:sz w:val="16"/>
                <w:szCs w:val="16"/>
              </w:rPr>
              <w:t>37</w:t>
            </w:r>
          </w:p>
        </w:tc>
        <w:tc>
          <w:tcPr>
            <w:tcW w:w="252" w:type="pct"/>
            <w:tcBorders>
              <w:top w:val="nil"/>
              <w:left w:val="nil"/>
              <w:bottom w:val="single" w:sz="4" w:space="0" w:color="auto"/>
              <w:right w:val="single" w:sz="4" w:space="0" w:color="auto"/>
            </w:tcBorders>
            <w:shd w:val="clear" w:color="auto" w:fill="auto"/>
            <w:noWrap/>
            <w:vAlign w:val="center"/>
            <w:hideMark/>
          </w:tcPr>
          <w:p w14:paraId="213625D1" w14:textId="77777777" w:rsidR="003E67B9" w:rsidRPr="006B5A48" w:rsidRDefault="003E67B9" w:rsidP="002542AE">
            <w:pPr>
              <w:spacing w:after="0" w:line="240" w:lineRule="auto"/>
              <w:ind w:firstLine="0"/>
              <w:jc w:val="center"/>
              <w:outlineLvl w:val="0"/>
              <w:rPr>
                <w:sz w:val="16"/>
                <w:szCs w:val="16"/>
              </w:rPr>
            </w:pPr>
            <w:r w:rsidRPr="006B5A48">
              <w:rPr>
                <w:sz w:val="16"/>
                <w:szCs w:val="16"/>
              </w:rPr>
              <w:t>89</w:t>
            </w:r>
          </w:p>
        </w:tc>
        <w:tc>
          <w:tcPr>
            <w:tcW w:w="259" w:type="pct"/>
            <w:tcBorders>
              <w:top w:val="nil"/>
              <w:left w:val="nil"/>
              <w:bottom w:val="single" w:sz="4" w:space="0" w:color="auto"/>
              <w:right w:val="single" w:sz="4" w:space="0" w:color="auto"/>
            </w:tcBorders>
            <w:shd w:val="clear" w:color="auto" w:fill="auto"/>
            <w:noWrap/>
            <w:vAlign w:val="center"/>
            <w:hideMark/>
          </w:tcPr>
          <w:p w14:paraId="3555975F" w14:textId="77777777" w:rsidR="003E67B9" w:rsidRPr="006B5A48" w:rsidRDefault="003E67B9" w:rsidP="002542AE">
            <w:pPr>
              <w:spacing w:after="0" w:line="240" w:lineRule="auto"/>
              <w:ind w:firstLine="0"/>
              <w:jc w:val="center"/>
              <w:outlineLvl w:val="0"/>
              <w:rPr>
                <w:sz w:val="16"/>
                <w:szCs w:val="16"/>
              </w:rPr>
            </w:pPr>
            <w:r w:rsidRPr="006B5A48">
              <w:rPr>
                <w:sz w:val="16"/>
                <w:szCs w:val="16"/>
              </w:rPr>
              <w:t>57</w:t>
            </w:r>
          </w:p>
        </w:tc>
        <w:tc>
          <w:tcPr>
            <w:tcW w:w="494" w:type="pct"/>
            <w:tcBorders>
              <w:top w:val="nil"/>
              <w:left w:val="nil"/>
              <w:bottom w:val="single" w:sz="4" w:space="0" w:color="auto"/>
              <w:right w:val="single" w:sz="4" w:space="0" w:color="auto"/>
            </w:tcBorders>
            <w:shd w:val="clear" w:color="auto" w:fill="auto"/>
            <w:vAlign w:val="center"/>
            <w:hideMark/>
          </w:tcPr>
          <w:p w14:paraId="2F9CE630"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31378EA3"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2023</w:t>
            </w:r>
          </w:p>
        </w:tc>
        <w:tc>
          <w:tcPr>
            <w:tcW w:w="288" w:type="pct"/>
            <w:tcBorders>
              <w:top w:val="nil"/>
              <w:left w:val="nil"/>
              <w:bottom w:val="single" w:sz="4" w:space="0" w:color="auto"/>
              <w:right w:val="single" w:sz="4" w:space="0" w:color="auto"/>
            </w:tcBorders>
            <w:shd w:val="clear" w:color="auto" w:fill="auto"/>
            <w:noWrap/>
            <w:vAlign w:val="center"/>
            <w:hideMark/>
          </w:tcPr>
          <w:p w14:paraId="3B67DCD4"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2024</w:t>
            </w:r>
          </w:p>
        </w:tc>
        <w:tc>
          <w:tcPr>
            <w:tcW w:w="678" w:type="pct"/>
            <w:tcBorders>
              <w:top w:val="nil"/>
              <w:left w:val="nil"/>
              <w:bottom w:val="single" w:sz="4" w:space="0" w:color="auto"/>
              <w:right w:val="single" w:sz="4" w:space="0" w:color="auto"/>
            </w:tcBorders>
            <w:shd w:val="clear" w:color="auto" w:fill="auto"/>
            <w:vAlign w:val="center"/>
            <w:hideMark/>
          </w:tcPr>
          <w:p w14:paraId="1A8F9426" w14:textId="77777777" w:rsidR="003E67B9" w:rsidRPr="006B5A48" w:rsidRDefault="003E67B9" w:rsidP="002542AE">
            <w:pPr>
              <w:spacing w:after="0" w:line="240" w:lineRule="auto"/>
              <w:ind w:firstLine="0"/>
              <w:jc w:val="right"/>
              <w:outlineLvl w:val="0"/>
              <w:rPr>
                <w:sz w:val="16"/>
                <w:szCs w:val="16"/>
              </w:rPr>
            </w:pPr>
            <w:r w:rsidRPr="006B5A48">
              <w:rPr>
                <w:sz w:val="16"/>
                <w:szCs w:val="16"/>
              </w:rPr>
              <w:t>588,83</w:t>
            </w:r>
          </w:p>
        </w:tc>
      </w:tr>
      <w:tr w:rsidR="003E67B9" w:rsidRPr="006B5A48" w14:paraId="163C3F2E"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748C8C43" w14:textId="77777777" w:rsidR="003E67B9" w:rsidRPr="006B5A48" w:rsidRDefault="003E67B9" w:rsidP="002542AE">
            <w:pPr>
              <w:spacing w:after="0" w:line="240" w:lineRule="auto"/>
              <w:ind w:firstLine="0"/>
              <w:jc w:val="center"/>
              <w:outlineLvl w:val="0"/>
              <w:rPr>
                <w:sz w:val="16"/>
                <w:szCs w:val="16"/>
              </w:rPr>
            </w:pPr>
            <w:r w:rsidRPr="006B5A48">
              <w:rPr>
                <w:sz w:val="16"/>
                <w:szCs w:val="16"/>
              </w:rPr>
              <w:t>72</w:t>
            </w:r>
          </w:p>
        </w:tc>
        <w:tc>
          <w:tcPr>
            <w:tcW w:w="591" w:type="pct"/>
            <w:tcBorders>
              <w:top w:val="nil"/>
              <w:left w:val="nil"/>
              <w:bottom w:val="single" w:sz="4" w:space="0" w:color="auto"/>
              <w:right w:val="single" w:sz="4" w:space="0" w:color="auto"/>
            </w:tcBorders>
            <w:shd w:val="clear" w:color="auto" w:fill="auto"/>
            <w:vAlign w:val="center"/>
            <w:hideMark/>
          </w:tcPr>
          <w:p w14:paraId="4EEDE305"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172B1A40"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ТК-145 до ТК-145А</w:t>
            </w:r>
          </w:p>
        </w:tc>
        <w:tc>
          <w:tcPr>
            <w:tcW w:w="295" w:type="pct"/>
            <w:tcBorders>
              <w:top w:val="nil"/>
              <w:left w:val="nil"/>
              <w:bottom w:val="single" w:sz="4" w:space="0" w:color="auto"/>
              <w:right w:val="single" w:sz="4" w:space="0" w:color="auto"/>
            </w:tcBorders>
            <w:shd w:val="clear" w:color="auto" w:fill="auto"/>
            <w:vAlign w:val="center"/>
            <w:hideMark/>
          </w:tcPr>
          <w:p w14:paraId="6B9ABE26" w14:textId="77777777" w:rsidR="003E67B9" w:rsidRPr="006B5A48" w:rsidRDefault="003E67B9" w:rsidP="002542AE">
            <w:pPr>
              <w:spacing w:after="0" w:line="240" w:lineRule="auto"/>
              <w:ind w:firstLine="0"/>
              <w:jc w:val="center"/>
              <w:outlineLvl w:val="0"/>
              <w:rPr>
                <w:sz w:val="16"/>
                <w:szCs w:val="16"/>
              </w:rPr>
            </w:pPr>
            <w:r w:rsidRPr="006B5A48">
              <w:rPr>
                <w:sz w:val="16"/>
                <w:szCs w:val="16"/>
              </w:rPr>
              <w:t>54</w:t>
            </w:r>
          </w:p>
        </w:tc>
        <w:tc>
          <w:tcPr>
            <w:tcW w:w="304" w:type="pct"/>
            <w:tcBorders>
              <w:top w:val="nil"/>
              <w:left w:val="nil"/>
              <w:bottom w:val="single" w:sz="4" w:space="0" w:color="auto"/>
              <w:right w:val="single" w:sz="4" w:space="0" w:color="auto"/>
            </w:tcBorders>
            <w:shd w:val="clear" w:color="auto" w:fill="auto"/>
            <w:vAlign w:val="center"/>
            <w:hideMark/>
          </w:tcPr>
          <w:p w14:paraId="2A7D9AC9" w14:textId="77777777" w:rsidR="003E67B9" w:rsidRPr="006B5A48" w:rsidRDefault="003E67B9" w:rsidP="002542AE">
            <w:pPr>
              <w:spacing w:after="0" w:line="240" w:lineRule="auto"/>
              <w:ind w:firstLine="0"/>
              <w:jc w:val="center"/>
              <w:outlineLvl w:val="0"/>
              <w:rPr>
                <w:sz w:val="16"/>
                <w:szCs w:val="16"/>
              </w:rPr>
            </w:pPr>
            <w:r w:rsidRPr="006B5A48">
              <w:rPr>
                <w:sz w:val="16"/>
                <w:szCs w:val="16"/>
              </w:rPr>
              <w:t>54</w:t>
            </w:r>
          </w:p>
        </w:tc>
        <w:tc>
          <w:tcPr>
            <w:tcW w:w="252" w:type="pct"/>
            <w:tcBorders>
              <w:top w:val="nil"/>
              <w:left w:val="nil"/>
              <w:bottom w:val="single" w:sz="4" w:space="0" w:color="auto"/>
              <w:right w:val="single" w:sz="4" w:space="0" w:color="auto"/>
            </w:tcBorders>
            <w:shd w:val="clear" w:color="auto" w:fill="auto"/>
            <w:noWrap/>
            <w:vAlign w:val="center"/>
            <w:hideMark/>
          </w:tcPr>
          <w:p w14:paraId="2FA7E8E9" w14:textId="77777777" w:rsidR="003E67B9" w:rsidRPr="006B5A48" w:rsidRDefault="003E67B9" w:rsidP="002542AE">
            <w:pPr>
              <w:spacing w:after="0" w:line="240" w:lineRule="auto"/>
              <w:ind w:firstLine="0"/>
              <w:jc w:val="center"/>
              <w:outlineLvl w:val="0"/>
              <w:rPr>
                <w:sz w:val="16"/>
                <w:szCs w:val="16"/>
              </w:rPr>
            </w:pPr>
            <w:r w:rsidRPr="006B5A48">
              <w:rPr>
                <w:sz w:val="16"/>
                <w:szCs w:val="16"/>
              </w:rPr>
              <w:t>159</w:t>
            </w:r>
          </w:p>
        </w:tc>
        <w:tc>
          <w:tcPr>
            <w:tcW w:w="259" w:type="pct"/>
            <w:tcBorders>
              <w:top w:val="nil"/>
              <w:left w:val="nil"/>
              <w:bottom w:val="single" w:sz="4" w:space="0" w:color="auto"/>
              <w:right w:val="single" w:sz="4" w:space="0" w:color="auto"/>
            </w:tcBorders>
            <w:shd w:val="clear" w:color="auto" w:fill="auto"/>
            <w:noWrap/>
            <w:vAlign w:val="center"/>
            <w:hideMark/>
          </w:tcPr>
          <w:p w14:paraId="579F0EF4" w14:textId="77777777" w:rsidR="003E67B9" w:rsidRPr="006B5A48" w:rsidRDefault="003E67B9" w:rsidP="002542AE">
            <w:pPr>
              <w:spacing w:after="0" w:line="240" w:lineRule="auto"/>
              <w:ind w:firstLine="0"/>
              <w:jc w:val="center"/>
              <w:outlineLvl w:val="0"/>
              <w:rPr>
                <w:sz w:val="16"/>
                <w:szCs w:val="16"/>
              </w:rPr>
            </w:pPr>
            <w:r w:rsidRPr="006B5A48">
              <w:rPr>
                <w:sz w:val="16"/>
                <w:szCs w:val="16"/>
              </w:rPr>
              <w:t>76</w:t>
            </w:r>
          </w:p>
        </w:tc>
        <w:tc>
          <w:tcPr>
            <w:tcW w:w="494" w:type="pct"/>
            <w:tcBorders>
              <w:top w:val="nil"/>
              <w:left w:val="nil"/>
              <w:bottom w:val="single" w:sz="4" w:space="0" w:color="auto"/>
              <w:right w:val="single" w:sz="4" w:space="0" w:color="auto"/>
            </w:tcBorders>
            <w:shd w:val="clear" w:color="auto" w:fill="auto"/>
            <w:vAlign w:val="center"/>
            <w:hideMark/>
          </w:tcPr>
          <w:p w14:paraId="0C0D9E74"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01848CA1"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2025</w:t>
            </w:r>
          </w:p>
        </w:tc>
        <w:tc>
          <w:tcPr>
            <w:tcW w:w="288" w:type="pct"/>
            <w:tcBorders>
              <w:top w:val="nil"/>
              <w:left w:val="nil"/>
              <w:bottom w:val="single" w:sz="4" w:space="0" w:color="auto"/>
              <w:right w:val="single" w:sz="4" w:space="0" w:color="auto"/>
            </w:tcBorders>
            <w:shd w:val="clear" w:color="auto" w:fill="auto"/>
            <w:noWrap/>
            <w:vAlign w:val="center"/>
            <w:hideMark/>
          </w:tcPr>
          <w:p w14:paraId="5513B0B6"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2026</w:t>
            </w:r>
          </w:p>
        </w:tc>
        <w:tc>
          <w:tcPr>
            <w:tcW w:w="678" w:type="pct"/>
            <w:tcBorders>
              <w:top w:val="nil"/>
              <w:left w:val="nil"/>
              <w:bottom w:val="single" w:sz="4" w:space="0" w:color="auto"/>
              <w:right w:val="single" w:sz="4" w:space="0" w:color="auto"/>
            </w:tcBorders>
            <w:shd w:val="clear" w:color="auto" w:fill="auto"/>
            <w:vAlign w:val="center"/>
            <w:hideMark/>
          </w:tcPr>
          <w:p w14:paraId="6F6F271C" w14:textId="77777777" w:rsidR="003E67B9" w:rsidRPr="006B5A48" w:rsidRDefault="003E67B9" w:rsidP="002542AE">
            <w:pPr>
              <w:spacing w:after="0" w:line="240" w:lineRule="auto"/>
              <w:ind w:firstLine="0"/>
              <w:jc w:val="right"/>
              <w:outlineLvl w:val="0"/>
              <w:rPr>
                <w:sz w:val="16"/>
                <w:szCs w:val="16"/>
              </w:rPr>
            </w:pPr>
            <w:r w:rsidRPr="006B5A48">
              <w:rPr>
                <w:sz w:val="16"/>
                <w:szCs w:val="16"/>
              </w:rPr>
              <w:t>928,19</w:t>
            </w:r>
          </w:p>
        </w:tc>
      </w:tr>
      <w:tr w:rsidR="003E67B9" w:rsidRPr="006B5A48" w14:paraId="361BB4EC"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205091AB" w14:textId="77777777" w:rsidR="003E67B9" w:rsidRPr="006B5A48" w:rsidRDefault="003E67B9" w:rsidP="002542AE">
            <w:pPr>
              <w:spacing w:after="0" w:line="240" w:lineRule="auto"/>
              <w:ind w:firstLine="0"/>
              <w:jc w:val="center"/>
              <w:outlineLvl w:val="0"/>
              <w:rPr>
                <w:sz w:val="16"/>
                <w:szCs w:val="16"/>
              </w:rPr>
            </w:pPr>
            <w:r w:rsidRPr="006B5A48">
              <w:rPr>
                <w:sz w:val="16"/>
                <w:szCs w:val="16"/>
              </w:rPr>
              <w:t>73</w:t>
            </w:r>
          </w:p>
        </w:tc>
        <w:tc>
          <w:tcPr>
            <w:tcW w:w="591" w:type="pct"/>
            <w:tcBorders>
              <w:top w:val="nil"/>
              <w:left w:val="nil"/>
              <w:bottom w:val="single" w:sz="4" w:space="0" w:color="auto"/>
              <w:right w:val="single" w:sz="4" w:space="0" w:color="auto"/>
            </w:tcBorders>
            <w:shd w:val="clear" w:color="auto" w:fill="auto"/>
            <w:vAlign w:val="center"/>
            <w:hideMark/>
          </w:tcPr>
          <w:p w14:paraId="4DF10B50"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334BCCC3" w14:textId="77777777" w:rsidR="003E67B9" w:rsidRPr="006B5A48" w:rsidRDefault="003E67B9" w:rsidP="002542AE">
            <w:pPr>
              <w:spacing w:after="0" w:line="240" w:lineRule="auto"/>
              <w:ind w:firstLine="0"/>
              <w:outlineLvl w:val="0"/>
              <w:rPr>
                <w:sz w:val="16"/>
                <w:szCs w:val="16"/>
              </w:rPr>
            </w:pPr>
            <w:r w:rsidRPr="006B5A48">
              <w:rPr>
                <w:sz w:val="16"/>
                <w:szCs w:val="16"/>
              </w:rPr>
              <w:t>Капитальный ремонт тепловой сети от ТК-130 до ТК-141</w:t>
            </w:r>
          </w:p>
        </w:tc>
        <w:tc>
          <w:tcPr>
            <w:tcW w:w="295" w:type="pct"/>
            <w:tcBorders>
              <w:top w:val="nil"/>
              <w:left w:val="nil"/>
              <w:bottom w:val="single" w:sz="4" w:space="0" w:color="auto"/>
              <w:right w:val="single" w:sz="4" w:space="0" w:color="auto"/>
            </w:tcBorders>
            <w:shd w:val="clear" w:color="auto" w:fill="auto"/>
            <w:vAlign w:val="center"/>
            <w:hideMark/>
          </w:tcPr>
          <w:p w14:paraId="7DFB205D" w14:textId="77777777" w:rsidR="003E67B9" w:rsidRPr="006B5A48" w:rsidRDefault="003E67B9" w:rsidP="002542AE">
            <w:pPr>
              <w:spacing w:after="0" w:line="240" w:lineRule="auto"/>
              <w:ind w:firstLine="0"/>
              <w:jc w:val="center"/>
              <w:outlineLvl w:val="0"/>
              <w:rPr>
                <w:sz w:val="16"/>
                <w:szCs w:val="16"/>
              </w:rPr>
            </w:pPr>
            <w:r w:rsidRPr="006B5A48">
              <w:rPr>
                <w:sz w:val="16"/>
                <w:szCs w:val="16"/>
              </w:rPr>
              <w:t>62</w:t>
            </w:r>
          </w:p>
        </w:tc>
        <w:tc>
          <w:tcPr>
            <w:tcW w:w="304" w:type="pct"/>
            <w:tcBorders>
              <w:top w:val="nil"/>
              <w:left w:val="nil"/>
              <w:bottom w:val="single" w:sz="4" w:space="0" w:color="auto"/>
              <w:right w:val="single" w:sz="4" w:space="0" w:color="auto"/>
            </w:tcBorders>
            <w:shd w:val="clear" w:color="auto" w:fill="auto"/>
            <w:vAlign w:val="center"/>
            <w:hideMark/>
          </w:tcPr>
          <w:p w14:paraId="26159396" w14:textId="77777777" w:rsidR="003E67B9" w:rsidRPr="006B5A48" w:rsidRDefault="003E67B9" w:rsidP="002542AE">
            <w:pPr>
              <w:spacing w:after="0" w:line="240" w:lineRule="auto"/>
              <w:ind w:firstLine="0"/>
              <w:jc w:val="center"/>
              <w:outlineLvl w:val="0"/>
              <w:rPr>
                <w:sz w:val="16"/>
                <w:szCs w:val="16"/>
              </w:rPr>
            </w:pPr>
            <w:r w:rsidRPr="006B5A48">
              <w:rPr>
                <w:sz w:val="16"/>
                <w:szCs w:val="16"/>
              </w:rPr>
              <w:t>62</w:t>
            </w:r>
          </w:p>
        </w:tc>
        <w:tc>
          <w:tcPr>
            <w:tcW w:w="252" w:type="pct"/>
            <w:tcBorders>
              <w:top w:val="nil"/>
              <w:left w:val="nil"/>
              <w:bottom w:val="single" w:sz="4" w:space="0" w:color="auto"/>
              <w:right w:val="single" w:sz="4" w:space="0" w:color="auto"/>
            </w:tcBorders>
            <w:shd w:val="clear" w:color="auto" w:fill="auto"/>
            <w:noWrap/>
            <w:vAlign w:val="center"/>
            <w:hideMark/>
          </w:tcPr>
          <w:p w14:paraId="24CBA874"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340A1E24"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0333272B"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5C725929"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2024</w:t>
            </w:r>
          </w:p>
        </w:tc>
        <w:tc>
          <w:tcPr>
            <w:tcW w:w="288" w:type="pct"/>
            <w:tcBorders>
              <w:top w:val="nil"/>
              <w:left w:val="nil"/>
              <w:bottom w:val="single" w:sz="4" w:space="0" w:color="auto"/>
              <w:right w:val="single" w:sz="4" w:space="0" w:color="auto"/>
            </w:tcBorders>
            <w:shd w:val="clear" w:color="auto" w:fill="auto"/>
            <w:noWrap/>
            <w:vAlign w:val="center"/>
            <w:hideMark/>
          </w:tcPr>
          <w:p w14:paraId="29D3711C"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2025</w:t>
            </w:r>
          </w:p>
        </w:tc>
        <w:tc>
          <w:tcPr>
            <w:tcW w:w="678" w:type="pct"/>
            <w:tcBorders>
              <w:top w:val="nil"/>
              <w:left w:val="nil"/>
              <w:bottom w:val="single" w:sz="4" w:space="0" w:color="auto"/>
              <w:right w:val="single" w:sz="4" w:space="0" w:color="auto"/>
            </w:tcBorders>
            <w:shd w:val="clear" w:color="auto" w:fill="auto"/>
            <w:vAlign w:val="center"/>
            <w:hideMark/>
          </w:tcPr>
          <w:p w14:paraId="2FA70947" w14:textId="77777777" w:rsidR="003E67B9" w:rsidRPr="006B5A48" w:rsidRDefault="003E67B9" w:rsidP="002542AE">
            <w:pPr>
              <w:spacing w:after="0" w:line="240" w:lineRule="auto"/>
              <w:ind w:firstLine="0"/>
              <w:jc w:val="right"/>
              <w:outlineLvl w:val="0"/>
              <w:rPr>
                <w:sz w:val="16"/>
                <w:szCs w:val="16"/>
              </w:rPr>
            </w:pPr>
            <w:r w:rsidRPr="006B5A48">
              <w:rPr>
                <w:sz w:val="16"/>
                <w:szCs w:val="16"/>
              </w:rPr>
              <w:t>2 658,63</w:t>
            </w:r>
          </w:p>
        </w:tc>
      </w:tr>
      <w:tr w:rsidR="003E67B9" w:rsidRPr="006B5A48" w14:paraId="53D4ED8D"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5FF88A30" w14:textId="77777777" w:rsidR="003E67B9" w:rsidRPr="006B5A48" w:rsidRDefault="003E67B9" w:rsidP="002542AE">
            <w:pPr>
              <w:spacing w:after="0" w:line="240" w:lineRule="auto"/>
              <w:ind w:firstLine="0"/>
              <w:jc w:val="center"/>
              <w:outlineLvl w:val="0"/>
              <w:rPr>
                <w:sz w:val="16"/>
                <w:szCs w:val="16"/>
              </w:rPr>
            </w:pPr>
            <w:r w:rsidRPr="006B5A48">
              <w:rPr>
                <w:sz w:val="16"/>
                <w:szCs w:val="16"/>
              </w:rPr>
              <w:t>74</w:t>
            </w:r>
          </w:p>
        </w:tc>
        <w:tc>
          <w:tcPr>
            <w:tcW w:w="591" w:type="pct"/>
            <w:tcBorders>
              <w:top w:val="nil"/>
              <w:left w:val="nil"/>
              <w:bottom w:val="single" w:sz="4" w:space="0" w:color="auto"/>
              <w:right w:val="single" w:sz="4" w:space="0" w:color="auto"/>
            </w:tcBorders>
            <w:shd w:val="clear" w:color="auto" w:fill="auto"/>
            <w:vAlign w:val="center"/>
            <w:hideMark/>
          </w:tcPr>
          <w:p w14:paraId="5CDA4614"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3CBF43A9" w14:textId="77777777" w:rsidR="003E67B9" w:rsidRPr="006B5A48" w:rsidRDefault="003E67B9" w:rsidP="002542AE">
            <w:pPr>
              <w:spacing w:after="0" w:line="240" w:lineRule="auto"/>
              <w:ind w:firstLine="0"/>
              <w:outlineLvl w:val="0"/>
              <w:rPr>
                <w:sz w:val="16"/>
                <w:szCs w:val="16"/>
              </w:rPr>
            </w:pPr>
            <w:r w:rsidRPr="006B5A48">
              <w:rPr>
                <w:sz w:val="16"/>
                <w:szCs w:val="16"/>
              </w:rPr>
              <w:t>Капитальный ремонт тепловой сети от ТК-141 до ТК-141-1</w:t>
            </w:r>
          </w:p>
        </w:tc>
        <w:tc>
          <w:tcPr>
            <w:tcW w:w="295" w:type="pct"/>
            <w:tcBorders>
              <w:top w:val="nil"/>
              <w:left w:val="nil"/>
              <w:bottom w:val="single" w:sz="4" w:space="0" w:color="auto"/>
              <w:right w:val="single" w:sz="4" w:space="0" w:color="auto"/>
            </w:tcBorders>
            <w:shd w:val="clear" w:color="auto" w:fill="auto"/>
            <w:vAlign w:val="center"/>
            <w:hideMark/>
          </w:tcPr>
          <w:p w14:paraId="10936E6F" w14:textId="77777777" w:rsidR="003E67B9" w:rsidRPr="006B5A48" w:rsidRDefault="003E67B9" w:rsidP="002542AE">
            <w:pPr>
              <w:spacing w:after="0" w:line="240" w:lineRule="auto"/>
              <w:ind w:firstLine="0"/>
              <w:jc w:val="center"/>
              <w:outlineLvl w:val="0"/>
              <w:rPr>
                <w:sz w:val="16"/>
                <w:szCs w:val="16"/>
              </w:rPr>
            </w:pPr>
            <w:r w:rsidRPr="006B5A48">
              <w:rPr>
                <w:sz w:val="16"/>
                <w:szCs w:val="16"/>
              </w:rPr>
              <w:t>69</w:t>
            </w:r>
          </w:p>
        </w:tc>
        <w:tc>
          <w:tcPr>
            <w:tcW w:w="304" w:type="pct"/>
            <w:tcBorders>
              <w:top w:val="nil"/>
              <w:left w:val="nil"/>
              <w:bottom w:val="single" w:sz="4" w:space="0" w:color="auto"/>
              <w:right w:val="single" w:sz="4" w:space="0" w:color="auto"/>
            </w:tcBorders>
            <w:shd w:val="clear" w:color="auto" w:fill="auto"/>
            <w:vAlign w:val="center"/>
            <w:hideMark/>
          </w:tcPr>
          <w:p w14:paraId="0300491B" w14:textId="77777777" w:rsidR="003E67B9" w:rsidRPr="006B5A48" w:rsidRDefault="003E67B9" w:rsidP="002542AE">
            <w:pPr>
              <w:spacing w:after="0" w:line="240" w:lineRule="auto"/>
              <w:ind w:firstLine="0"/>
              <w:jc w:val="center"/>
              <w:outlineLvl w:val="0"/>
              <w:rPr>
                <w:sz w:val="16"/>
                <w:szCs w:val="16"/>
              </w:rPr>
            </w:pPr>
            <w:r w:rsidRPr="006B5A48">
              <w:rPr>
                <w:sz w:val="16"/>
                <w:szCs w:val="16"/>
              </w:rPr>
              <w:t>69</w:t>
            </w:r>
          </w:p>
        </w:tc>
        <w:tc>
          <w:tcPr>
            <w:tcW w:w="252" w:type="pct"/>
            <w:tcBorders>
              <w:top w:val="nil"/>
              <w:left w:val="nil"/>
              <w:bottom w:val="single" w:sz="4" w:space="0" w:color="auto"/>
              <w:right w:val="single" w:sz="4" w:space="0" w:color="auto"/>
            </w:tcBorders>
            <w:shd w:val="clear" w:color="auto" w:fill="auto"/>
            <w:noWrap/>
            <w:vAlign w:val="center"/>
            <w:hideMark/>
          </w:tcPr>
          <w:p w14:paraId="3D014DCD"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761285C4"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3FA2AE4F"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5F05DB26"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2029</w:t>
            </w:r>
          </w:p>
        </w:tc>
        <w:tc>
          <w:tcPr>
            <w:tcW w:w="288" w:type="pct"/>
            <w:tcBorders>
              <w:top w:val="nil"/>
              <w:left w:val="nil"/>
              <w:bottom w:val="single" w:sz="4" w:space="0" w:color="auto"/>
              <w:right w:val="single" w:sz="4" w:space="0" w:color="auto"/>
            </w:tcBorders>
            <w:shd w:val="clear" w:color="auto" w:fill="auto"/>
            <w:noWrap/>
            <w:vAlign w:val="center"/>
            <w:hideMark/>
          </w:tcPr>
          <w:p w14:paraId="7EB52175"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2030</w:t>
            </w:r>
          </w:p>
        </w:tc>
        <w:tc>
          <w:tcPr>
            <w:tcW w:w="678" w:type="pct"/>
            <w:tcBorders>
              <w:top w:val="nil"/>
              <w:left w:val="nil"/>
              <w:bottom w:val="single" w:sz="4" w:space="0" w:color="auto"/>
              <w:right w:val="single" w:sz="4" w:space="0" w:color="auto"/>
            </w:tcBorders>
            <w:shd w:val="clear" w:color="auto" w:fill="auto"/>
            <w:vAlign w:val="center"/>
            <w:hideMark/>
          </w:tcPr>
          <w:p w14:paraId="05D191D9" w14:textId="77777777" w:rsidR="003E67B9" w:rsidRPr="006B5A48" w:rsidRDefault="003E67B9" w:rsidP="002542AE">
            <w:pPr>
              <w:spacing w:after="0" w:line="240" w:lineRule="auto"/>
              <w:ind w:firstLine="0"/>
              <w:jc w:val="right"/>
              <w:outlineLvl w:val="0"/>
              <w:rPr>
                <w:sz w:val="16"/>
                <w:szCs w:val="16"/>
              </w:rPr>
            </w:pPr>
            <w:r w:rsidRPr="006B5A48">
              <w:rPr>
                <w:sz w:val="16"/>
                <w:szCs w:val="16"/>
              </w:rPr>
              <w:t>2 958,80</w:t>
            </w:r>
          </w:p>
        </w:tc>
      </w:tr>
      <w:tr w:rsidR="003E67B9" w:rsidRPr="006B5A48" w14:paraId="1B7D09D5"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2AAA0B26" w14:textId="77777777" w:rsidR="003E67B9" w:rsidRPr="006B5A48" w:rsidRDefault="003E67B9" w:rsidP="002542AE">
            <w:pPr>
              <w:spacing w:after="0" w:line="240" w:lineRule="auto"/>
              <w:ind w:firstLine="0"/>
              <w:jc w:val="center"/>
              <w:outlineLvl w:val="0"/>
              <w:rPr>
                <w:sz w:val="16"/>
                <w:szCs w:val="16"/>
              </w:rPr>
            </w:pPr>
            <w:r w:rsidRPr="006B5A48">
              <w:rPr>
                <w:sz w:val="16"/>
                <w:szCs w:val="16"/>
              </w:rPr>
              <w:t>75</w:t>
            </w:r>
          </w:p>
        </w:tc>
        <w:tc>
          <w:tcPr>
            <w:tcW w:w="591" w:type="pct"/>
            <w:tcBorders>
              <w:top w:val="nil"/>
              <w:left w:val="nil"/>
              <w:bottom w:val="single" w:sz="4" w:space="0" w:color="auto"/>
              <w:right w:val="single" w:sz="4" w:space="0" w:color="auto"/>
            </w:tcBorders>
            <w:shd w:val="clear" w:color="auto" w:fill="auto"/>
            <w:vAlign w:val="center"/>
            <w:hideMark/>
          </w:tcPr>
          <w:p w14:paraId="587A6ADF"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6B62E472" w14:textId="77777777" w:rsidR="003E67B9" w:rsidRPr="006B5A48" w:rsidRDefault="003E67B9" w:rsidP="002542AE">
            <w:pPr>
              <w:spacing w:after="0" w:line="240" w:lineRule="auto"/>
              <w:ind w:firstLine="0"/>
              <w:outlineLvl w:val="0"/>
              <w:rPr>
                <w:sz w:val="16"/>
                <w:szCs w:val="16"/>
              </w:rPr>
            </w:pPr>
            <w:r w:rsidRPr="006B5A48">
              <w:rPr>
                <w:sz w:val="16"/>
                <w:szCs w:val="16"/>
              </w:rPr>
              <w:t>Капитальный ремонт тепловой сети от ТК-141-1 до ТК-120-6</w:t>
            </w:r>
          </w:p>
        </w:tc>
        <w:tc>
          <w:tcPr>
            <w:tcW w:w="295" w:type="pct"/>
            <w:tcBorders>
              <w:top w:val="nil"/>
              <w:left w:val="nil"/>
              <w:bottom w:val="single" w:sz="4" w:space="0" w:color="auto"/>
              <w:right w:val="single" w:sz="4" w:space="0" w:color="auto"/>
            </w:tcBorders>
            <w:shd w:val="clear" w:color="auto" w:fill="auto"/>
            <w:vAlign w:val="center"/>
            <w:hideMark/>
          </w:tcPr>
          <w:p w14:paraId="4BE2D7C8" w14:textId="77777777" w:rsidR="003E67B9" w:rsidRPr="006B5A48" w:rsidRDefault="003E67B9" w:rsidP="002542AE">
            <w:pPr>
              <w:spacing w:after="0" w:line="240" w:lineRule="auto"/>
              <w:ind w:firstLine="0"/>
              <w:jc w:val="center"/>
              <w:outlineLvl w:val="0"/>
              <w:rPr>
                <w:sz w:val="16"/>
                <w:szCs w:val="16"/>
              </w:rPr>
            </w:pPr>
            <w:r w:rsidRPr="006B5A48">
              <w:rPr>
                <w:sz w:val="16"/>
                <w:szCs w:val="16"/>
              </w:rPr>
              <w:t>46</w:t>
            </w:r>
          </w:p>
        </w:tc>
        <w:tc>
          <w:tcPr>
            <w:tcW w:w="304" w:type="pct"/>
            <w:tcBorders>
              <w:top w:val="nil"/>
              <w:left w:val="nil"/>
              <w:bottom w:val="single" w:sz="4" w:space="0" w:color="auto"/>
              <w:right w:val="single" w:sz="4" w:space="0" w:color="auto"/>
            </w:tcBorders>
            <w:shd w:val="clear" w:color="auto" w:fill="auto"/>
            <w:vAlign w:val="center"/>
            <w:hideMark/>
          </w:tcPr>
          <w:p w14:paraId="587D02EC" w14:textId="77777777" w:rsidR="003E67B9" w:rsidRPr="006B5A48" w:rsidRDefault="003E67B9" w:rsidP="002542AE">
            <w:pPr>
              <w:spacing w:after="0" w:line="240" w:lineRule="auto"/>
              <w:ind w:firstLine="0"/>
              <w:jc w:val="center"/>
              <w:outlineLvl w:val="0"/>
              <w:rPr>
                <w:sz w:val="16"/>
                <w:szCs w:val="16"/>
              </w:rPr>
            </w:pPr>
            <w:r w:rsidRPr="006B5A48">
              <w:rPr>
                <w:sz w:val="16"/>
                <w:szCs w:val="16"/>
              </w:rPr>
              <w:t>46</w:t>
            </w:r>
          </w:p>
        </w:tc>
        <w:tc>
          <w:tcPr>
            <w:tcW w:w="252" w:type="pct"/>
            <w:tcBorders>
              <w:top w:val="nil"/>
              <w:left w:val="nil"/>
              <w:bottom w:val="single" w:sz="4" w:space="0" w:color="auto"/>
              <w:right w:val="single" w:sz="4" w:space="0" w:color="auto"/>
            </w:tcBorders>
            <w:shd w:val="clear" w:color="auto" w:fill="auto"/>
            <w:noWrap/>
            <w:vAlign w:val="center"/>
            <w:hideMark/>
          </w:tcPr>
          <w:p w14:paraId="4EE60DD2"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6AAD1551"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0D17B113"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60F0E7EA"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2024</w:t>
            </w:r>
          </w:p>
        </w:tc>
        <w:tc>
          <w:tcPr>
            <w:tcW w:w="288" w:type="pct"/>
            <w:tcBorders>
              <w:top w:val="nil"/>
              <w:left w:val="nil"/>
              <w:bottom w:val="single" w:sz="4" w:space="0" w:color="auto"/>
              <w:right w:val="single" w:sz="4" w:space="0" w:color="auto"/>
            </w:tcBorders>
            <w:shd w:val="clear" w:color="auto" w:fill="auto"/>
            <w:noWrap/>
            <w:vAlign w:val="center"/>
            <w:hideMark/>
          </w:tcPr>
          <w:p w14:paraId="14FDD6D3"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2025</w:t>
            </w:r>
          </w:p>
        </w:tc>
        <w:tc>
          <w:tcPr>
            <w:tcW w:w="678" w:type="pct"/>
            <w:tcBorders>
              <w:top w:val="nil"/>
              <w:left w:val="nil"/>
              <w:bottom w:val="single" w:sz="4" w:space="0" w:color="auto"/>
              <w:right w:val="single" w:sz="4" w:space="0" w:color="auto"/>
            </w:tcBorders>
            <w:shd w:val="clear" w:color="auto" w:fill="auto"/>
            <w:vAlign w:val="center"/>
            <w:hideMark/>
          </w:tcPr>
          <w:p w14:paraId="692715D2" w14:textId="77777777" w:rsidR="003E67B9" w:rsidRPr="006B5A48" w:rsidRDefault="003E67B9" w:rsidP="002542AE">
            <w:pPr>
              <w:spacing w:after="0" w:line="240" w:lineRule="auto"/>
              <w:ind w:firstLine="0"/>
              <w:jc w:val="right"/>
              <w:outlineLvl w:val="0"/>
              <w:rPr>
                <w:sz w:val="16"/>
                <w:szCs w:val="16"/>
              </w:rPr>
            </w:pPr>
            <w:r w:rsidRPr="006B5A48">
              <w:rPr>
                <w:sz w:val="16"/>
                <w:szCs w:val="16"/>
              </w:rPr>
              <w:t>1 972,53</w:t>
            </w:r>
          </w:p>
        </w:tc>
      </w:tr>
      <w:tr w:rsidR="003E67B9" w:rsidRPr="006B5A48" w14:paraId="3458C610"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26EF037A" w14:textId="77777777" w:rsidR="003E67B9" w:rsidRPr="006B5A48" w:rsidRDefault="003E67B9" w:rsidP="002542AE">
            <w:pPr>
              <w:spacing w:after="0" w:line="240" w:lineRule="auto"/>
              <w:ind w:firstLine="0"/>
              <w:jc w:val="center"/>
              <w:outlineLvl w:val="0"/>
              <w:rPr>
                <w:sz w:val="16"/>
                <w:szCs w:val="16"/>
              </w:rPr>
            </w:pPr>
            <w:r w:rsidRPr="006B5A48">
              <w:rPr>
                <w:sz w:val="16"/>
                <w:szCs w:val="16"/>
              </w:rPr>
              <w:t>76</w:t>
            </w:r>
          </w:p>
        </w:tc>
        <w:tc>
          <w:tcPr>
            <w:tcW w:w="591" w:type="pct"/>
            <w:tcBorders>
              <w:top w:val="nil"/>
              <w:left w:val="nil"/>
              <w:bottom w:val="single" w:sz="4" w:space="0" w:color="auto"/>
              <w:right w:val="single" w:sz="4" w:space="0" w:color="auto"/>
            </w:tcBorders>
            <w:shd w:val="clear" w:color="auto" w:fill="auto"/>
            <w:vAlign w:val="center"/>
            <w:hideMark/>
          </w:tcPr>
          <w:p w14:paraId="3A6523A8"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5515B0AF" w14:textId="77777777" w:rsidR="003E67B9" w:rsidRPr="006B5A48" w:rsidRDefault="003E67B9" w:rsidP="002542AE">
            <w:pPr>
              <w:spacing w:after="0" w:line="240" w:lineRule="auto"/>
              <w:ind w:firstLine="0"/>
              <w:outlineLvl w:val="0"/>
              <w:rPr>
                <w:sz w:val="16"/>
                <w:szCs w:val="16"/>
              </w:rPr>
            </w:pPr>
            <w:r w:rsidRPr="006B5A48">
              <w:rPr>
                <w:sz w:val="16"/>
                <w:szCs w:val="16"/>
              </w:rPr>
              <w:t>Капитальный ремонт тепловой сети от ТК-120-6 до ТК-120-5</w:t>
            </w:r>
          </w:p>
        </w:tc>
        <w:tc>
          <w:tcPr>
            <w:tcW w:w="295" w:type="pct"/>
            <w:tcBorders>
              <w:top w:val="nil"/>
              <w:left w:val="nil"/>
              <w:bottom w:val="single" w:sz="4" w:space="0" w:color="auto"/>
              <w:right w:val="single" w:sz="4" w:space="0" w:color="auto"/>
            </w:tcBorders>
            <w:shd w:val="clear" w:color="auto" w:fill="auto"/>
            <w:vAlign w:val="center"/>
            <w:hideMark/>
          </w:tcPr>
          <w:p w14:paraId="3C27FC72" w14:textId="77777777" w:rsidR="003E67B9" w:rsidRPr="006B5A48" w:rsidRDefault="003E67B9" w:rsidP="002542AE">
            <w:pPr>
              <w:spacing w:after="0" w:line="240" w:lineRule="auto"/>
              <w:ind w:firstLine="0"/>
              <w:jc w:val="center"/>
              <w:outlineLvl w:val="0"/>
              <w:rPr>
                <w:sz w:val="16"/>
                <w:szCs w:val="16"/>
              </w:rPr>
            </w:pPr>
            <w:r w:rsidRPr="006B5A48">
              <w:rPr>
                <w:sz w:val="16"/>
                <w:szCs w:val="16"/>
              </w:rPr>
              <w:t>41</w:t>
            </w:r>
          </w:p>
        </w:tc>
        <w:tc>
          <w:tcPr>
            <w:tcW w:w="304" w:type="pct"/>
            <w:tcBorders>
              <w:top w:val="nil"/>
              <w:left w:val="nil"/>
              <w:bottom w:val="single" w:sz="4" w:space="0" w:color="auto"/>
              <w:right w:val="single" w:sz="4" w:space="0" w:color="auto"/>
            </w:tcBorders>
            <w:shd w:val="clear" w:color="auto" w:fill="auto"/>
            <w:vAlign w:val="center"/>
            <w:hideMark/>
          </w:tcPr>
          <w:p w14:paraId="650C7734" w14:textId="77777777" w:rsidR="003E67B9" w:rsidRPr="006B5A48" w:rsidRDefault="003E67B9" w:rsidP="002542AE">
            <w:pPr>
              <w:spacing w:after="0" w:line="240" w:lineRule="auto"/>
              <w:ind w:firstLine="0"/>
              <w:jc w:val="center"/>
              <w:outlineLvl w:val="0"/>
              <w:rPr>
                <w:sz w:val="16"/>
                <w:szCs w:val="16"/>
              </w:rPr>
            </w:pPr>
            <w:r w:rsidRPr="006B5A48">
              <w:rPr>
                <w:sz w:val="16"/>
                <w:szCs w:val="16"/>
              </w:rPr>
              <w:t>41</w:t>
            </w:r>
          </w:p>
        </w:tc>
        <w:tc>
          <w:tcPr>
            <w:tcW w:w="252" w:type="pct"/>
            <w:tcBorders>
              <w:top w:val="nil"/>
              <w:left w:val="nil"/>
              <w:bottom w:val="single" w:sz="4" w:space="0" w:color="auto"/>
              <w:right w:val="single" w:sz="4" w:space="0" w:color="auto"/>
            </w:tcBorders>
            <w:shd w:val="clear" w:color="auto" w:fill="auto"/>
            <w:noWrap/>
            <w:vAlign w:val="center"/>
            <w:hideMark/>
          </w:tcPr>
          <w:p w14:paraId="2A460545"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5B44F9D0"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003080ED"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5FCEA7D6"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2034</w:t>
            </w:r>
          </w:p>
        </w:tc>
        <w:tc>
          <w:tcPr>
            <w:tcW w:w="288" w:type="pct"/>
            <w:tcBorders>
              <w:top w:val="nil"/>
              <w:left w:val="nil"/>
              <w:bottom w:val="single" w:sz="4" w:space="0" w:color="auto"/>
              <w:right w:val="single" w:sz="4" w:space="0" w:color="auto"/>
            </w:tcBorders>
            <w:shd w:val="clear" w:color="auto" w:fill="auto"/>
            <w:noWrap/>
            <w:vAlign w:val="center"/>
            <w:hideMark/>
          </w:tcPr>
          <w:p w14:paraId="1609AF3D"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2035</w:t>
            </w:r>
          </w:p>
        </w:tc>
        <w:tc>
          <w:tcPr>
            <w:tcW w:w="678" w:type="pct"/>
            <w:tcBorders>
              <w:top w:val="nil"/>
              <w:left w:val="nil"/>
              <w:bottom w:val="single" w:sz="4" w:space="0" w:color="auto"/>
              <w:right w:val="single" w:sz="4" w:space="0" w:color="auto"/>
            </w:tcBorders>
            <w:shd w:val="clear" w:color="auto" w:fill="auto"/>
            <w:vAlign w:val="center"/>
            <w:hideMark/>
          </w:tcPr>
          <w:p w14:paraId="0C9467A4" w14:textId="77777777" w:rsidR="003E67B9" w:rsidRPr="006B5A48" w:rsidRDefault="003E67B9" w:rsidP="002542AE">
            <w:pPr>
              <w:spacing w:after="0" w:line="240" w:lineRule="auto"/>
              <w:ind w:firstLine="0"/>
              <w:jc w:val="right"/>
              <w:outlineLvl w:val="0"/>
              <w:rPr>
                <w:sz w:val="16"/>
                <w:szCs w:val="16"/>
              </w:rPr>
            </w:pPr>
            <w:r w:rsidRPr="006B5A48">
              <w:rPr>
                <w:sz w:val="16"/>
                <w:szCs w:val="16"/>
              </w:rPr>
              <w:t>1 758,13</w:t>
            </w:r>
          </w:p>
        </w:tc>
      </w:tr>
      <w:tr w:rsidR="003E67B9" w:rsidRPr="006B5A48" w14:paraId="028342C4"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4CB3123A" w14:textId="77777777" w:rsidR="003E67B9" w:rsidRPr="006B5A48" w:rsidRDefault="003E67B9" w:rsidP="002542AE">
            <w:pPr>
              <w:spacing w:after="0" w:line="240" w:lineRule="auto"/>
              <w:ind w:firstLine="0"/>
              <w:jc w:val="center"/>
              <w:outlineLvl w:val="0"/>
              <w:rPr>
                <w:sz w:val="16"/>
                <w:szCs w:val="16"/>
              </w:rPr>
            </w:pPr>
            <w:r w:rsidRPr="006B5A48">
              <w:rPr>
                <w:sz w:val="16"/>
                <w:szCs w:val="16"/>
              </w:rPr>
              <w:t>77</w:t>
            </w:r>
          </w:p>
        </w:tc>
        <w:tc>
          <w:tcPr>
            <w:tcW w:w="591" w:type="pct"/>
            <w:tcBorders>
              <w:top w:val="nil"/>
              <w:left w:val="nil"/>
              <w:bottom w:val="single" w:sz="4" w:space="0" w:color="auto"/>
              <w:right w:val="single" w:sz="4" w:space="0" w:color="auto"/>
            </w:tcBorders>
            <w:shd w:val="clear" w:color="auto" w:fill="auto"/>
            <w:vAlign w:val="center"/>
            <w:hideMark/>
          </w:tcPr>
          <w:p w14:paraId="0CCF20AD"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01254C04" w14:textId="77777777" w:rsidR="003E67B9" w:rsidRPr="006B5A48" w:rsidRDefault="003E67B9" w:rsidP="002542AE">
            <w:pPr>
              <w:spacing w:after="0" w:line="240" w:lineRule="auto"/>
              <w:ind w:firstLine="0"/>
              <w:outlineLvl w:val="0"/>
              <w:rPr>
                <w:sz w:val="16"/>
                <w:szCs w:val="16"/>
              </w:rPr>
            </w:pPr>
            <w:r w:rsidRPr="006B5A48">
              <w:rPr>
                <w:sz w:val="16"/>
                <w:szCs w:val="16"/>
              </w:rPr>
              <w:t>Капитальный ремонт тепловой сети от ТК-120-5 до ТК-120-4</w:t>
            </w:r>
          </w:p>
        </w:tc>
        <w:tc>
          <w:tcPr>
            <w:tcW w:w="295" w:type="pct"/>
            <w:tcBorders>
              <w:top w:val="nil"/>
              <w:left w:val="nil"/>
              <w:bottom w:val="single" w:sz="4" w:space="0" w:color="auto"/>
              <w:right w:val="single" w:sz="4" w:space="0" w:color="auto"/>
            </w:tcBorders>
            <w:shd w:val="clear" w:color="auto" w:fill="auto"/>
            <w:vAlign w:val="center"/>
            <w:hideMark/>
          </w:tcPr>
          <w:p w14:paraId="0EE1EDA7" w14:textId="77777777" w:rsidR="003E67B9" w:rsidRPr="006B5A48" w:rsidRDefault="003E67B9" w:rsidP="002542AE">
            <w:pPr>
              <w:spacing w:after="0" w:line="240" w:lineRule="auto"/>
              <w:ind w:firstLine="0"/>
              <w:jc w:val="center"/>
              <w:outlineLvl w:val="0"/>
              <w:rPr>
                <w:sz w:val="16"/>
                <w:szCs w:val="16"/>
              </w:rPr>
            </w:pPr>
            <w:r w:rsidRPr="006B5A48">
              <w:rPr>
                <w:sz w:val="16"/>
                <w:szCs w:val="16"/>
              </w:rPr>
              <w:t>50</w:t>
            </w:r>
          </w:p>
        </w:tc>
        <w:tc>
          <w:tcPr>
            <w:tcW w:w="304" w:type="pct"/>
            <w:tcBorders>
              <w:top w:val="nil"/>
              <w:left w:val="nil"/>
              <w:bottom w:val="single" w:sz="4" w:space="0" w:color="auto"/>
              <w:right w:val="single" w:sz="4" w:space="0" w:color="auto"/>
            </w:tcBorders>
            <w:shd w:val="clear" w:color="auto" w:fill="auto"/>
            <w:vAlign w:val="center"/>
            <w:hideMark/>
          </w:tcPr>
          <w:p w14:paraId="0C66DBFD" w14:textId="77777777" w:rsidR="003E67B9" w:rsidRPr="006B5A48" w:rsidRDefault="003E67B9" w:rsidP="002542AE">
            <w:pPr>
              <w:spacing w:after="0" w:line="240" w:lineRule="auto"/>
              <w:ind w:firstLine="0"/>
              <w:jc w:val="center"/>
              <w:outlineLvl w:val="0"/>
              <w:rPr>
                <w:sz w:val="16"/>
                <w:szCs w:val="16"/>
              </w:rPr>
            </w:pPr>
            <w:r w:rsidRPr="006B5A48">
              <w:rPr>
                <w:sz w:val="16"/>
                <w:szCs w:val="16"/>
              </w:rPr>
              <w:t>50</w:t>
            </w:r>
          </w:p>
        </w:tc>
        <w:tc>
          <w:tcPr>
            <w:tcW w:w="252" w:type="pct"/>
            <w:tcBorders>
              <w:top w:val="nil"/>
              <w:left w:val="nil"/>
              <w:bottom w:val="single" w:sz="4" w:space="0" w:color="auto"/>
              <w:right w:val="single" w:sz="4" w:space="0" w:color="auto"/>
            </w:tcBorders>
            <w:shd w:val="clear" w:color="auto" w:fill="auto"/>
            <w:noWrap/>
            <w:vAlign w:val="center"/>
            <w:hideMark/>
          </w:tcPr>
          <w:p w14:paraId="6112405A"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143BB12D"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5108B981"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56C15F81"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2032</w:t>
            </w:r>
          </w:p>
        </w:tc>
        <w:tc>
          <w:tcPr>
            <w:tcW w:w="288" w:type="pct"/>
            <w:tcBorders>
              <w:top w:val="nil"/>
              <w:left w:val="nil"/>
              <w:bottom w:val="single" w:sz="4" w:space="0" w:color="auto"/>
              <w:right w:val="single" w:sz="4" w:space="0" w:color="auto"/>
            </w:tcBorders>
            <w:shd w:val="clear" w:color="auto" w:fill="auto"/>
            <w:noWrap/>
            <w:vAlign w:val="center"/>
            <w:hideMark/>
          </w:tcPr>
          <w:p w14:paraId="5379C94E"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2033</w:t>
            </w:r>
          </w:p>
        </w:tc>
        <w:tc>
          <w:tcPr>
            <w:tcW w:w="678" w:type="pct"/>
            <w:tcBorders>
              <w:top w:val="nil"/>
              <w:left w:val="nil"/>
              <w:bottom w:val="single" w:sz="4" w:space="0" w:color="auto"/>
              <w:right w:val="single" w:sz="4" w:space="0" w:color="auto"/>
            </w:tcBorders>
            <w:shd w:val="clear" w:color="auto" w:fill="auto"/>
            <w:vAlign w:val="center"/>
            <w:hideMark/>
          </w:tcPr>
          <w:p w14:paraId="022C8F54" w14:textId="77777777" w:rsidR="003E67B9" w:rsidRPr="006B5A48" w:rsidRDefault="003E67B9" w:rsidP="002542AE">
            <w:pPr>
              <w:spacing w:after="0" w:line="240" w:lineRule="auto"/>
              <w:ind w:firstLine="0"/>
              <w:jc w:val="right"/>
              <w:outlineLvl w:val="0"/>
              <w:rPr>
                <w:sz w:val="16"/>
                <w:szCs w:val="16"/>
              </w:rPr>
            </w:pPr>
            <w:r w:rsidRPr="006B5A48">
              <w:rPr>
                <w:sz w:val="16"/>
                <w:szCs w:val="16"/>
              </w:rPr>
              <w:t>2 144,06</w:t>
            </w:r>
          </w:p>
        </w:tc>
      </w:tr>
      <w:tr w:rsidR="003E67B9" w:rsidRPr="006B5A48" w14:paraId="746BF958"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00A503FE" w14:textId="77777777" w:rsidR="003E67B9" w:rsidRPr="006B5A48" w:rsidRDefault="003E67B9" w:rsidP="002542AE">
            <w:pPr>
              <w:spacing w:after="0" w:line="240" w:lineRule="auto"/>
              <w:ind w:firstLine="0"/>
              <w:jc w:val="center"/>
              <w:outlineLvl w:val="0"/>
              <w:rPr>
                <w:sz w:val="16"/>
                <w:szCs w:val="16"/>
              </w:rPr>
            </w:pPr>
            <w:r w:rsidRPr="006B5A48">
              <w:rPr>
                <w:sz w:val="16"/>
                <w:szCs w:val="16"/>
              </w:rPr>
              <w:t>78</w:t>
            </w:r>
          </w:p>
        </w:tc>
        <w:tc>
          <w:tcPr>
            <w:tcW w:w="591" w:type="pct"/>
            <w:tcBorders>
              <w:top w:val="nil"/>
              <w:left w:val="nil"/>
              <w:bottom w:val="single" w:sz="4" w:space="0" w:color="auto"/>
              <w:right w:val="single" w:sz="4" w:space="0" w:color="auto"/>
            </w:tcBorders>
            <w:shd w:val="clear" w:color="auto" w:fill="auto"/>
            <w:vAlign w:val="center"/>
            <w:hideMark/>
          </w:tcPr>
          <w:p w14:paraId="5596E6E2"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1924467C"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ТК-125 до ТК-127</w:t>
            </w:r>
          </w:p>
        </w:tc>
        <w:tc>
          <w:tcPr>
            <w:tcW w:w="295" w:type="pct"/>
            <w:tcBorders>
              <w:top w:val="nil"/>
              <w:left w:val="nil"/>
              <w:bottom w:val="single" w:sz="4" w:space="0" w:color="auto"/>
              <w:right w:val="single" w:sz="4" w:space="0" w:color="auto"/>
            </w:tcBorders>
            <w:shd w:val="clear" w:color="auto" w:fill="auto"/>
            <w:vAlign w:val="center"/>
            <w:hideMark/>
          </w:tcPr>
          <w:p w14:paraId="1FB0B4CD" w14:textId="77777777" w:rsidR="003E67B9" w:rsidRPr="006B5A48" w:rsidRDefault="003E67B9" w:rsidP="002542AE">
            <w:pPr>
              <w:spacing w:after="0" w:line="240" w:lineRule="auto"/>
              <w:ind w:firstLine="0"/>
              <w:jc w:val="center"/>
              <w:outlineLvl w:val="0"/>
              <w:rPr>
                <w:sz w:val="16"/>
                <w:szCs w:val="16"/>
              </w:rPr>
            </w:pPr>
            <w:r w:rsidRPr="006B5A48">
              <w:rPr>
                <w:sz w:val="16"/>
                <w:szCs w:val="16"/>
              </w:rPr>
              <w:t>38</w:t>
            </w:r>
          </w:p>
        </w:tc>
        <w:tc>
          <w:tcPr>
            <w:tcW w:w="304" w:type="pct"/>
            <w:tcBorders>
              <w:top w:val="nil"/>
              <w:left w:val="nil"/>
              <w:bottom w:val="single" w:sz="4" w:space="0" w:color="auto"/>
              <w:right w:val="single" w:sz="4" w:space="0" w:color="auto"/>
            </w:tcBorders>
            <w:shd w:val="clear" w:color="auto" w:fill="auto"/>
            <w:vAlign w:val="center"/>
            <w:hideMark/>
          </w:tcPr>
          <w:p w14:paraId="5914E753" w14:textId="77777777" w:rsidR="003E67B9" w:rsidRPr="006B5A48" w:rsidRDefault="003E67B9" w:rsidP="002542AE">
            <w:pPr>
              <w:spacing w:after="0" w:line="240" w:lineRule="auto"/>
              <w:ind w:firstLine="0"/>
              <w:jc w:val="center"/>
              <w:outlineLvl w:val="0"/>
              <w:rPr>
                <w:sz w:val="16"/>
                <w:szCs w:val="16"/>
              </w:rPr>
            </w:pPr>
            <w:r w:rsidRPr="006B5A48">
              <w:rPr>
                <w:sz w:val="16"/>
                <w:szCs w:val="16"/>
              </w:rPr>
              <w:t>38</w:t>
            </w:r>
          </w:p>
        </w:tc>
        <w:tc>
          <w:tcPr>
            <w:tcW w:w="252" w:type="pct"/>
            <w:tcBorders>
              <w:top w:val="nil"/>
              <w:left w:val="nil"/>
              <w:bottom w:val="single" w:sz="4" w:space="0" w:color="auto"/>
              <w:right w:val="single" w:sz="4" w:space="0" w:color="auto"/>
            </w:tcBorders>
            <w:shd w:val="clear" w:color="auto" w:fill="auto"/>
            <w:noWrap/>
            <w:vAlign w:val="center"/>
            <w:hideMark/>
          </w:tcPr>
          <w:p w14:paraId="11FB469A"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108</w:t>
            </w:r>
          </w:p>
        </w:tc>
        <w:tc>
          <w:tcPr>
            <w:tcW w:w="259" w:type="pct"/>
            <w:tcBorders>
              <w:top w:val="nil"/>
              <w:left w:val="nil"/>
              <w:bottom w:val="single" w:sz="4" w:space="0" w:color="auto"/>
              <w:right w:val="single" w:sz="4" w:space="0" w:color="auto"/>
            </w:tcBorders>
            <w:shd w:val="clear" w:color="auto" w:fill="auto"/>
            <w:noWrap/>
            <w:vAlign w:val="center"/>
            <w:hideMark/>
          </w:tcPr>
          <w:p w14:paraId="6FD0478D" w14:textId="77777777" w:rsidR="003E67B9" w:rsidRPr="006B5A48" w:rsidRDefault="003E67B9" w:rsidP="002542AE">
            <w:pPr>
              <w:spacing w:after="0" w:line="240" w:lineRule="auto"/>
              <w:ind w:firstLine="0"/>
              <w:jc w:val="center"/>
              <w:outlineLvl w:val="0"/>
              <w:rPr>
                <w:sz w:val="16"/>
                <w:szCs w:val="16"/>
              </w:rPr>
            </w:pPr>
            <w:r w:rsidRPr="006B5A48">
              <w:rPr>
                <w:sz w:val="16"/>
                <w:szCs w:val="16"/>
              </w:rPr>
              <w:t>76</w:t>
            </w:r>
          </w:p>
        </w:tc>
        <w:tc>
          <w:tcPr>
            <w:tcW w:w="494" w:type="pct"/>
            <w:tcBorders>
              <w:top w:val="nil"/>
              <w:left w:val="nil"/>
              <w:bottom w:val="single" w:sz="4" w:space="0" w:color="auto"/>
              <w:right w:val="single" w:sz="4" w:space="0" w:color="auto"/>
            </w:tcBorders>
            <w:shd w:val="clear" w:color="auto" w:fill="auto"/>
            <w:vAlign w:val="center"/>
            <w:hideMark/>
          </w:tcPr>
          <w:p w14:paraId="2455E29D"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0DE35437"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2037</w:t>
            </w:r>
          </w:p>
        </w:tc>
        <w:tc>
          <w:tcPr>
            <w:tcW w:w="288" w:type="pct"/>
            <w:tcBorders>
              <w:top w:val="nil"/>
              <w:left w:val="nil"/>
              <w:bottom w:val="single" w:sz="4" w:space="0" w:color="auto"/>
              <w:right w:val="single" w:sz="4" w:space="0" w:color="auto"/>
            </w:tcBorders>
            <w:shd w:val="clear" w:color="auto" w:fill="auto"/>
            <w:noWrap/>
            <w:vAlign w:val="center"/>
            <w:hideMark/>
          </w:tcPr>
          <w:p w14:paraId="652277C7"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2038</w:t>
            </w:r>
          </w:p>
        </w:tc>
        <w:tc>
          <w:tcPr>
            <w:tcW w:w="678" w:type="pct"/>
            <w:tcBorders>
              <w:top w:val="nil"/>
              <w:left w:val="nil"/>
              <w:bottom w:val="single" w:sz="4" w:space="0" w:color="auto"/>
              <w:right w:val="single" w:sz="4" w:space="0" w:color="auto"/>
            </w:tcBorders>
            <w:shd w:val="clear" w:color="auto" w:fill="auto"/>
            <w:vAlign w:val="center"/>
            <w:hideMark/>
          </w:tcPr>
          <w:p w14:paraId="7659F72A" w14:textId="77777777" w:rsidR="003E67B9" w:rsidRPr="006B5A48" w:rsidRDefault="003E67B9" w:rsidP="002542AE">
            <w:pPr>
              <w:spacing w:after="0" w:line="240" w:lineRule="auto"/>
              <w:ind w:firstLine="0"/>
              <w:jc w:val="right"/>
              <w:outlineLvl w:val="0"/>
              <w:rPr>
                <w:sz w:val="16"/>
                <w:szCs w:val="16"/>
              </w:rPr>
            </w:pPr>
            <w:r w:rsidRPr="006B5A48">
              <w:rPr>
                <w:sz w:val="16"/>
                <w:szCs w:val="16"/>
              </w:rPr>
              <w:t>653,17</w:t>
            </w:r>
          </w:p>
        </w:tc>
      </w:tr>
      <w:tr w:rsidR="003E67B9" w:rsidRPr="006B5A48" w14:paraId="41FCC615"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6D49A52B" w14:textId="77777777" w:rsidR="003E67B9" w:rsidRPr="006B5A48" w:rsidRDefault="003E67B9" w:rsidP="002542AE">
            <w:pPr>
              <w:spacing w:after="0" w:line="240" w:lineRule="auto"/>
              <w:ind w:firstLine="0"/>
              <w:jc w:val="center"/>
              <w:outlineLvl w:val="0"/>
              <w:rPr>
                <w:sz w:val="16"/>
                <w:szCs w:val="16"/>
              </w:rPr>
            </w:pPr>
            <w:r w:rsidRPr="006B5A48">
              <w:rPr>
                <w:sz w:val="16"/>
                <w:szCs w:val="16"/>
              </w:rPr>
              <w:t>79</w:t>
            </w:r>
          </w:p>
        </w:tc>
        <w:tc>
          <w:tcPr>
            <w:tcW w:w="591" w:type="pct"/>
            <w:tcBorders>
              <w:top w:val="nil"/>
              <w:left w:val="nil"/>
              <w:bottom w:val="single" w:sz="4" w:space="0" w:color="auto"/>
              <w:right w:val="single" w:sz="4" w:space="0" w:color="auto"/>
            </w:tcBorders>
            <w:shd w:val="clear" w:color="auto" w:fill="auto"/>
            <w:vAlign w:val="center"/>
            <w:hideMark/>
          </w:tcPr>
          <w:p w14:paraId="3D525ABB"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1B6F985E"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ТК-125 до ТК-124</w:t>
            </w:r>
          </w:p>
        </w:tc>
        <w:tc>
          <w:tcPr>
            <w:tcW w:w="295" w:type="pct"/>
            <w:tcBorders>
              <w:top w:val="nil"/>
              <w:left w:val="nil"/>
              <w:bottom w:val="single" w:sz="4" w:space="0" w:color="auto"/>
              <w:right w:val="single" w:sz="4" w:space="0" w:color="auto"/>
            </w:tcBorders>
            <w:shd w:val="clear" w:color="auto" w:fill="auto"/>
            <w:vAlign w:val="center"/>
            <w:hideMark/>
          </w:tcPr>
          <w:p w14:paraId="23351F39" w14:textId="77777777" w:rsidR="003E67B9" w:rsidRPr="006B5A48" w:rsidRDefault="003E67B9" w:rsidP="002542AE">
            <w:pPr>
              <w:spacing w:after="0" w:line="240" w:lineRule="auto"/>
              <w:ind w:firstLine="0"/>
              <w:jc w:val="center"/>
              <w:outlineLvl w:val="0"/>
              <w:rPr>
                <w:sz w:val="16"/>
                <w:szCs w:val="16"/>
              </w:rPr>
            </w:pPr>
            <w:r w:rsidRPr="006B5A48">
              <w:rPr>
                <w:sz w:val="16"/>
                <w:szCs w:val="16"/>
              </w:rPr>
              <w:t>96</w:t>
            </w:r>
          </w:p>
        </w:tc>
        <w:tc>
          <w:tcPr>
            <w:tcW w:w="304" w:type="pct"/>
            <w:tcBorders>
              <w:top w:val="nil"/>
              <w:left w:val="nil"/>
              <w:bottom w:val="single" w:sz="4" w:space="0" w:color="auto"/>
              <w:right w:val="single" w:sz="4" w:space="0" w:color="auto"/>
            </w:tcBorders>
            <w:shd w:val="clear" w:color="auto" w:fill="auto"/>
            <w:vAlign w:val="center"/>
            <w:hideMark/>
          </w:tcPr>
          <w:p w14:paraId="47FB95B7" w14:textId="77777777" w:rsidR="003E67B9" w:rsidRPr="006B5A48" w:rsidRDefault="003E67B9" w:rsidP="002542AE">
            <w:pPr>
              <w:spacing w:after="0" w:line="240" w:lineRule="auto"/>
              <w:ind w:firstLine="0"/>
              <w:jc w:val="center"/>
              <w:outlineLvl w:val="0"/>
              <w:rPr>
                <w:sz w:val="16"/>
                <w:szCs w:val="16"/>
              </w:rPr>
            </w:pPr>
            <w:r w:rsidRPr="006B5A48">
              <w:rPr>
                <w:sz w:val="16"/>
                <w:szCs w:val="16"/>
              </w:rPr>
              <w:t>96</w:t>
            </w:r>
          </w:p>
        </w:tc>
        <w:tc>
          <w:tcPr>
            <w:tcW w:w="252" w:type="pct"/>
            <w:tcBorders>
              <w:top w:val="nil"/>
              <w:left w:val="nil"/>
              <w:bottom w:val="single" w:sz="4" w:space="0" w:color="auto"/>
              <w:right w:val="single" w:sz="4" w:space="0" w:color="auto"/>
            </w:tcBorders>
            <w:shd w:val="clear" w:color="auto" w:fill="auto"/>
            <w:noWrap/>
            <w:vAlign w:val="center"/>
            <w:hideMark/>
          </w:tcPr>
          <w:p w14:paraId="19AB5650"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108</w:t>
            </w:r>
          </w:p>
        </w:tc>
        <w:tc>
          <w:tcPr>
            <w:tcW w:w="259" w:type="pct"/>
            <w:tcBorders>
              <w:top w:val="nil"/>
              <w:left w:val="nil"/>
              <w:bottom w:val="single" w:sz="4" w:space="0" w:color="auto"/>
              <w:right w:val="single" w:sz="4" w:space="0" w:color="auto"/>
            </w:tcBorders>
            <w:shd w:val="clear" w:color="auto" w:fill="auto"/>
            <w:noWrap/>
            <w:vAlign w:val="center"/>
            <w:hideMark/>
          </w:tcPr>
          <w:p w14:paraId="5D1B03D1" w14:textId="77777777" w:rsidR="003E67B9" w:rsidRPr="006B5A48" w:rsidRDefault="003E67B9" w:rsidP="002542AE">
            <w:pPr>
              <w:spacing w:after="0" w:line="240" w:lineRule="auto"/>
              <w:ind w:firstLine="0"/>
              <w:jc w:val="center"/>
              <w:outlineLvl w:val="0"/>
              <w:rPr>
                <w:sz w:val="16"/>
                <w:szCs w:val="16"/>
              </w:rPr>
            </w:pPr>
            <w:r w:rsidRPr="006B5A48">
              <w:rPr>
                <w:sz w:val="16"/>
                <w:szCs w:val="16"/>
              </w:rPr>
              <w:t>76</w:t>
            </w:r>
          </w:p>
        </w:tc>
        <w:tc>
          <w:tcPr>
            <w:tcW w:w="494" w:type="pct"/>
            <w:tcBorders>
              <w:top w:val="nil"/>
              <w:left w:val="nil"/>
              <w:bottom w:val="single" w:sz="4" w:space="0" w:color="auto"/>
              <w:right w:val="single" w:sz="4" w:space="0" w:color="auto"/>
            </w:tcBorders>
            <w:shd w:val="clear" w:color="auto" w:fill="auto"/>
            <w:vAlign w:val="center"/>
            <w:hideMark/>
          </w:tcPr>
          <w:p w14:paraId="706E5113"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5329322C"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2023</w:t>
            </w:r>
          </w:p>
        </w:tc>
        <w:tc>
          <w:tcPr>
            <w:tcW w:w="288" w:type="pct"/>
            <w:tcBorders>
              <w:top w:val="nil"/>
              <w:left w:val="nil"/>
              <w:bottom w:val="single" w:sz="4" w:space="0" w:color="auto"/>
              <w:right w:val="single" w:sz="4" w:space="0" w:color="auto"/>
            </w:tcBorders>
            <w:shd w:val="clear" w:color="auto" w:fill="auto"/>
            <w:noWrap/>
            <w:vAlign w:val="center"/>
            <w:hideMark/>
          </w:tcPr>
          <w:p w14:paraId="6E76ADF4"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2024</w:t>
            </w:r>
          </w:p>
        </w:tc>
        <w:tc>
          <w:tcPr>
            <w:tcW w:w="678" w:type="pct"/>
            <w:tcBorders>
              <w:top w:val="nil"/>
              <w:left w:val="nil"/>
              <w:bottom w:val="single" w:sz="4" w:space="0" w:color="auto"/>
              <w:right w:val="single" w:sz="4" w:space="0" w:color="auto"/>
            </w:tcBorders>
            <w:shd w:val="clear" w:color="auto" w:fill="auto"/>
            <w:vAlign w:val="center"/>
            <w:hideMark/>
          </w:tcPr>
          <w:p w14:paraId="59FC6007" w14:textId="77777777" w:rsidR="003E67B9" w:rsidRPr="006B5A48" w:rsidRDefault="003E67B9" w:rsidP="002542AE">
            <w:pPr>
              <w:spacing w:after="0" w:line="240" w:lineRule="auto"/>
              <w:ind w:firstLine="0"/>
              <w:jc w:val="right"/>
              <w:outlineLvl w:val="0"/>
              <w:rPr>
                <w:sz w:val="16"/>
                <w:szCs w:val="16"/>
              </w:rPr>
            </w:pPr>
            <w:r w:rsidRPr="006B5A48">
              <w:rPr>
                <w:sz w:val="16"/>
                <w:szCs w:val="16"/>
              </w:rPr>
              <w:t>1 650,11</w:t>
            </w:r>
          </w:p>
        </w:tc>
      </w:tr>
      <w:tr w:rsidR="003E67B9" w:rsidRPr="006B5A48" w14:paraId="2E3976BC"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1947EFCB" w14:textId="77777777" w:rsidR="003E67B9" w:rsidRPr="006B5A48" w:rsidRDefault="003E67B9" w:rsidP="002542AE">
            <w:pPr>
              <w:spacing w:after="0" w:line="240" w:lineRule="auto"/>
              <w:ind w:firstLine="0"/>
              <w:jc w:val="center"/>
              <w:outlineLvl w:val="0"/>
              <w:rPr>
                <w:sz w:val="16"/>
                <w:szCs w:val="16"/>
              </w:rPr>
            </w:pPr>
            <w:r w:rsidRPr="006B5A48">
              <w:rPr>
                <w:sz w:val="16"/>
                <w:szCs w:val="16"/>
              </w:rPr>
              <w:t>80</w:t>
            </w:r>
          </w:p>
        </w:tc>
        <w:tc>
          <w:tcPr>
            <w:tcW w:w="591" w:type="pct"/>
            <w:tcBorders>
              <w:top w:val="nil"/>
              <w:left w:val="nil"/>
              <w:bottom w:val="single" w:sz="4" w:space="0" w:color="auto"/>
              <w:right w:val="single" w:sz="4" w:space="0" w:color="auto"/>
            </w:tcBorders>
            <w:shd w:val="clear" w:color="auto" w:fill="auto"/>
            <w:vAlign w:val="center"/>
            <w:hideMark/>
          </w:tcPr>
          <w:p w14:paraId="77C70241"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28AE6AB4"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ТК-124 до ТК-123</w:t>
            </w:r>
          </w:p>
        </w:tc>
        <w:tc>
          <w:tcPr>
            <w:tcW w:w="295" w:type="pct"/>
            <w:tcBorders>
              <w:top w:val="nil"/>
              <w:left w:val="nil"/>
              <w:bottom w:val="single" w:sz="4" w:space="0" w:color="auto"/>
              <w:right w:val="single" w:sz="4" w:space="0" w:color="auto"/>
            </w:tcBorders>
            <w:shd w:val="clear" w:color="auto" w:fill="auto"/>
            <w:vAlign w:val="center"/>
            <w:hideMark/>
          </w:tcPr>
          <w:p w14:paraId="4640553B" w14:textId="77777777" w:rsidR="003E67B9" w:rsidRPr="006B5A48" w:rsidRDefault="003E67B9" w:rsidP="002542AE">
            <w:pPr>
              <w:spacing w:after="0" w:line="240" w:lineRule="auto"/>
              <w:ind w:firstLine="0"/>
              <w:jc w:val="center"/>
              <w:outlineLvl w:val="0"/>
              <w:rPr>
                <w:sz w:val="16"/>
                <w:szCs w:val="16"/>
              </w:rPr>
            </w:pPr>
            <w:r w:rsidRPr="006B5A48">
              <w:rPr>
                <w:sz w:val="16"/>
                <w:szCs w:val="16"/>
              </w:rPr>
              <w:t>65</w:t>
            </w:r>
          </w:p>
        </w:tc>
        <w:tc>
          <w:tcPr>
            <w:tcW w:w="304" w:type="pct"/>
            <w:tcBorders>
              <w:top w:val="nil"/>
              <w:left w:val="nil"/>
              <w:bottom w:val="single" w:sz="4" w:space="0" w:color="auto"/>
              <w:right w:val="single" w:sz="4" w:space="0" w:color="auto"/>
            </w:tcBorders>
            <w:shd w:val="clear" w:color="auto" w:fill="auto"/>
            <w:vAlign w:val="center"/>
            <w:hideMark/>
          </w:tcPr>
          <w:p w14:paraId="2D128A1B" w14:textId="77777777" w:rsidR="003E67B9" w:rsidRPr="006B5A48" w:rsidRDefault="003E67B9" w:rsidP="002542AE">
            <w:pPr>
              <w:spacing w:after="0" w:line="240" w:lineRule="auto"/>
              <w:ind w:firstLine="0"/>
              <w:jc w:val="center"/>
              <w:outlineLvl w:val="0"/>
              <w:rPr>
                <w:sz w:val="16"/>
                <w:szCs w:val="16"/>
              </w:rPr>
            </w:pPr>
            <w:r w:rsidRPr="006B5A48">
              <w:rPr>
                <w:sz w:val="16"/>
                <w:szCs w:val="16"/>
              </w:rPr>
              <w:t>65</w:t>
            </w:r>
          </w:p>
        </w:tc>
        <w:tc>
          <w:tcPr>
            <w:tcW w:w="252" w:type="pct"/>
            <w:tcBorders>
              <w:top w:val="nil"/>
              <w:left w:val="nil"/>
              <w:bottom w:val="single" w:sz="4" w:space="0" w:color="auto"/>
              <w:right w:val="single" w:sz="4" w:space="0" w:color="auto"/>
            </w:tcBorders>
            <w:shd w:val="clear" w:color="auto" w:fill="auto"/>
            <w:noWrap/>
            <w:vAlign w:val="center"/>
            <w:hideMark/>
          </w:tcPr>
          <w:p w14:paraId="3B490733"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108</w:t>
            </w:r>
          </w:p>
        </w:tc>
        <w:tc>
          <w:tcPr>
            <w:tcW w:w="259" w:type="pct"/>
            <w:tcBorders>
              <w:top w:val="nil"/>
              <w:left w:val="nil"/>
              <w:bottom w:val="single" w:sz="4" w:space="0" w:color="auto"/>
              <w:right w:val="single" w:sz="4" w:space="0" w:color="auto"/>
            </w:tcBorders>
            <w:shd w:val="clear" w:color="auto" w:fill="auto"/>
            <w:noWrap/>
            <w:vAlign w:val="center"/>
            <w:hideMark/>
          </w:tcPr>
          <w:p w14:paraId="7BA5FDC0" w14:textId="77777777" w:rsidR="003E67B9" w:rsidRPr="006B5A48" w:rsidRDefault="003E67B9" w:rsidP="002542AE">
            <w:pPr>
              <w:spacing w:after="0" w:line="240" w:lineRule="auto"/>
              <w:ind w:firstLine="0"/>
              <w:jc w:val="center"/>
              <w:outlineLvl w:val="0"/>
              <w:rPr>
                <w:sz w:val="16"/>
                <w:szCs w:val="16"/>
              </w:rPr>
            </w:pPr>
            <w:r w:rsidRPr="006B5A48">
              <w:rPr>
                <w:sz w:val="16"/>
                <w:szCs w:val="16"/>
              </w:rPr>
              <w:t>76</w:t>
            </w:r>
          </w:p>
        </w:tc>
        <w:tc>
          <w:tcPr>
            <w:tcW w:w="494" w:type="pct"/>
            <w:tcBorders>
              <w:top w:val="nil"/>
              <w:left w:val="nil"/>
              <w:bottom w:val="single" w:sz="4" w:space="0" w:color="auto"/>
              <w:right w:val="single" w:sz="4" w:space="0" w:color="auto"/>
            </w:tcBorders>
            <w:shd w:val="clear" w:color="auto" w:fill="auto"/>
            <w:vAlign w:val="center"/>
            <w:hideMark/>
          </w:tcPr>
          <w:p w14:paraId="2A04A0DE"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0E9C30B4"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2029</w:t>
            </w:r>
          </w:p>
        </w:tc>
        <w:tc>
          <w:tcPr>
            <w:tcW w:w="288" w:type="pct"/>
            <w:tcBorders>
              <w:top w:val="nil"/>
              <w:left w:val="nil"/>
              <w:bottom w:val="single" w:sz="4" w:space="0" w:color="auto"/>
              <w:right w:val="single" w:sz="4" w:space="0" w:color="auto"/>
            </w:tcBorders>
            <w:shd w:val="clear" w:color="auto" w:fill="auto"/>
            <w:noWrap/>
            <w:vAlign w:val="center"/>
            <w:hideMark/>
          </w:tcPr>
          <w:p w14:paraId="19052AE1"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2030</w:t>
            </w:r>
          </w:p>
        </w:tc>
        <w:tc>
          <w:tcPr>
            <w:tcW w:w="678" w:type="pct"/>
            <w:tcBorders>
              <w:top w:val="nil"/>
              <w:left w:val="nil"/>
              <w:bottom w:val="single" w:sz="4" w:space="0" w:color="auto"/>
              <w:right w:val="single" w:sz="4" w:space="0" w:color="auto"/>
            </w:tcBorders>
            <w:shd w:val="clear" w:color="auto" w:fill="auto"/>
            <w:vAlign w:val="center"/>
            <w:hideMark/>
          </w:tcPr>
          <w:p w14:paraId="764ACA22" w14:textId="77777777" w:rsidR="003E67B9" w:rsidRPr="006B5A48" w:rsidRDefault="003E67B9" w:rsidP="002542AE">
            <w:pPr>
              <w:spacing w:after="0" w:line="240" w:lineRule="auto"/>
              <w:ind w:firstLine="0"/>
              <w:jc w:val="right"/>
              <w:outlineLvl w:val="0"/>
              <w:rPr>
                <w:sz w:val="16"/>
                <w:szCs w:val="16"/>
              </w:rPr>
            </w:pPr>
            <w:r w:rsidRPr="006B5A48">
              <w:rPr>
                <w:sz w:val="16"/>
                <w:szCs w:val="16"/>
              </w:rPr>
              <w:t>1 117,26</w:t>
            </w:r>
          </w:p>
        </w:tc>
      </w:tr>
      <w:tr w:rsidR="003E67B9" w:rsidRPr="006B5A48" w14:paraId="5C714598"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6D8CD1DA" w14:textId="77777777" w:rsidR="003E67B9" w:rsidRPr="006B5A48" w:rsidRDefault="003E67B9" w:rsidP="002542AE">
            <w:pPr>
              <w:spacing w:after="0" w:line="240" w:lineRule="auto"/>
              <w:ind w:firstLine="0"/>
              <w:jc w:val="center"/>
              <w:outlineLvl w:val="0"/>
              <w:rPr>
                <w:sz w:val="16"/>
                <w:szCs w:val="16"/>
              </w:rPr>
            </w:pPr>
            <w:r w:rsidRPr="006B5A48">
              <w:rPr>
                <w:sz w:val="16"/>
                <w:szCs w:val="16"/>
              </w:rPr>
              <w:t>81</w:t>
            </w:r>
          </w:p>
        </w:tc>
        <w:tc>
          <w:tcPr>
            <w:tcW w:w="591" w:type="pct"/>
            <w:tcBorders>
              <w:top w:val="nil"/>
              <w:left w:val="nil"/>
              <w:bottom w:val="single" w:sz="4" w:space="0" w:color="auto"/>
              <w:right w:val="single" w:sz="4" w:space="0" w:color="auto"/>
            </w:tcBorders>
            <w:shd w:val="clear" w:color="auto" w:fill="auto"/>
            <w:vAlign w:val="center"/>
            <w:hideMark/>
          </w:tcPr>
          <w:p w14:paraId="4E5B83F1"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27E1962F"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ТК-165 до ТК-148</w:t>
            </w:r>
          </w:p>
        </w:tc>
        <w:tc>
          <w:tcPr>
            <w:tcW w:w="295" w:type="pct"/>
            <w:tcBorders>
              <w:top w:val="nil"/>
              <w:left w:val="nil"/>
              <w:bottom w:val="single" w:sz="4" w:space="0" w:color="auto"/>
              <w:right w:val="single" w:sz="4" w:space="0" w:color="auto"/>
            </w:tcBorders>
            <w:shd w:val="clear" w:color="auto" w:fill="auto"/>
            <w:vAlign w:val="center"/>
            <w:hideMark/>
          </w:tcPr>
          <w:p w14:paraId="144B568E" w14:textId="77777777" w:rsidR="003E67B9" w:rsidRPr="006B5A48" w:rsidRDefault="003E67B9" w:rsidP="002542AE">
            <w:pPr>
              <w:spacing w:after="0" w:line="240" w:lineRule="auto"/>
              <w:ind w:firstLine="0"/>
              <w:jc w:val="center"/>
              <w:outlineLvl w:val="0"/>
              <w:rPr>
                <w:sz w:val="16"/>
                <w:szCs w:val="16"/>
              </w:rPr>
            </w:pPr>
            <w:r w:rsidRPr="006B5A48">
              <w:rPr>
                <w:sz w:val="16"/>
                <w:szCs w:val="16"/>
              </w:rPr>
              <w:t>115</w:t>
            </w:r>
          </w:p>
        </w:tc>
        <w:tc>
          <w:tcPr>
            <w:tcW w:w="304" w:type="pct"/>
            <w:tcBorders>
              <w:top w:val="nil"/>
              <w:left w:val="nil"/>
              <w:bottom w:val="single" w:sz="4" w:space="0" w:color="auto"/>
              <w:right w:val="single" w:sz="4" w:space="0" w:color="auto"/>
            </w:tcBorders>
            <w:shd w:val="clear" w:color="auto" w:fill="auto"/>
            <w:vAlign w:val="center"/>
            <w:hideMark/>
          </w:tcPr>
          <w:p w14:paraId="29443205" w14:textId="77777777" w:rsidR="003E67B9" w:rsidRPr="006B5A48" w:rsidRDefault="003E67B9" w:rsidP="002542AE">
            <w:pPr>
              <w:spacing w:after="0" w:line="240" w:lineRule="auto"/>
              <w:ind w:firstLine="0"/>
              <w:jc w:val="center"/>
              <w:outlineLvl w:val="0"/>
              <w:rPr>
                <w:sz w:val="16"/>
                <w:szCs w:val="16"/>
              </w:rPr>
            </w:pPr>
            <w:r w:rsidRPr="006B5A48">
              <w:rPr>
                <w:sz w:val="16"/>
                <w:szCs w:val="16"/>
              </w:rPr>
              <w:t>115</w:t>
            </w:r>
          </w:p>
        </w:tc>
        <w:tc>
          <w:tcPr>
            <w:tcW w:w="252" w:type="pct"/>
            <w:tcBorders>
              <w:top w:val="nil"/>
              <w:left w:val="nil"/>
              <w:bottom w:val="single" w:sz="4" w:space="0" w:color="auto"/>
              <w:right w:val="single" w:sz="4" w:space="0" w:color="auto"/>
            </w:tcBorders>
            <w:shd w:val="clear" w:color="auto" w:fill="auto"/>
            <w:noWrap/>
            <w:vAlign w:val="center"/>
            <w:hideMark/>
          </w:tcPr>
          <w:p w14:paraId="383FB8A4"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108</w:t>
            </w:r>
          </w:p>
        </w:tc>
        <w:tc>
          <w:tcPr>
            <w:tcW w:w="259" w:type="pct"/>
            <w:tcBorders>
              <w:top w:val="nil"/>
              <w:left w:val="nil"/>
              <w:bottom w:val="single" w:sz="4" w:space="0" w:color="auto"/>
              <w:right w:val="single" w:sz="4" w:space="0" w:color="auto"/>
            </w:tcBorders>
            <w:shd w:val="clear" w:color="auto" w:fill="auto"/>
            <w:noWrap/>
            <w:vAlign w:val="center"/>
            <w:hideMark/>
          </w:tcPr>
          <w:p w14:paraId="7F9B48B6" w14:textId="77777777" w:rsidR="003E67B9" w:rsidRPr="006B5A48" w:rsidRDefault="003E67B9" w:rsidP="002542AE">
            <w:pPr>
              <w:spacing w:after="0" w:line="240" w:lineRule="auto"/>
              <w:ind w:firstLine="0"/>
              <w:jc w:val="center"/>
              <w:outlineLvl w:val="0"/>
              <w:rPr>
                <w:sz w:val="16"/>
                <w:szCs w:val="16"/>
              </w:rPr>
            </w:pPr>
            <w:r w:rsidRPr="006B5A48">
              <w:rPr>
                <w:sz w:val="16"/>
                <w:szCs w:val="16"/>
              </w:rPr>
              <w:t>76</w:t>
            </w:r>
          </w:p>
        </w:tc>
        <w:tc>
          <w:tcPr>
            <w:tcW w:w="494" w:type="pct"/>
            <w:tcBorders>
              <w:top w:val="nil"/>
              <w:left w:val="nil"/>
              <w:bottom w:val="single" w:sz="4" w:space="0" w:color="auto"/>
              <w:right w:val="single" w:sz="4" w:space="0" w:color="auto"/>
            </w:tcBorders>
            <w:shd w:val="clear" w:color="auto" w:fill="auto"/>
            <w:vAlign w:val="center"/>
            <w:hideMark/>
          </w:tcPr>
          <w:p w14:paraId="034165DB"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7EED4039"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2033</w:t>
            </w:r>
          </w:p>
        </w:tc>
        <w:tc>
          <w:tcPr>
            <w:tcW w:w="288" w:type="pct"/>
            <w:tcBorders>
              <w:top w:val="nil"/>
              <w:left w:val="nil"/>
              <w:bottom w:val="single" w:sz="4" w:space="0" w:color="auto"/>
              <w:right w:val="single" w:sz="4" w:space="0" w:color="auto"/>
            </w:tcBorders>
            <w:shd w:val="clear" w:color="auto" w:fill="auto"/>
            <w:noWrap/>
            <w:vAlign w:val="center"/>
            <w:hideMark/>
          </w:tcPr>
          <w:p w14:paraId="6EC5B75A"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2034</w:t>
            </w:r>
          </w:p>
        </w:tc>
        <w:tc>
          <w:tcPr>
            <w:tcW w:w="678" w:type="pct"/>
            <w:tcBorders>
              <w:top w:val="nil"/>
              <w:left w:val="nil"/>
              <w:bottom w:val="single" w:sz="4" w:space="0" w:color="auto"/>
              <w:right w:val="single" w:sz="4" w:space="0" w:color="auto"/>
            </w:tcBorders>
            <w:shd w:val="clear" w:color="auto" w:fill="auto"/>
            <w:vAlign w:val="center"/>
            <w:hideMark/>
          </w:tcPr>
          <w:p w14:paraId="3217F726" w14:textId="77777777" w:rsidR="003E67B9" w:rsidRPr="006B5A48" w:rsidRDefault="003E67B9" w:rsidP="002542AE">
            <w:pPr>
              <w:spacing w:after="0" w:line="240" w:lineRule="auto"/>
              <w:ind w:firstLine="0"/>
              <w:jc w:val="right"/>
              <w:outlineLvl w:val="0"/>
              <w:rPr>
                <w:sz w:val="16"/>
                <w:szCs w:val="16"/>
              </w:rPr>
            </w:pPr>
            <w:r w:rsidRPr="006B5A48">
              <w:rPr>
                <w:sz w:val="16"/>
                <w:szCs w:val="16"/>
              </w:rPr>
              <w:t>1 976,69</w:t>
            </w:r>
          </w:p>
        </w:tc>
      </w:tr>
      <w:tr w:rsidR="003E67B9" w:rsidRPr="006B5A48" w14:paraId="3C1EAB53"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0087BB6E" w14:textId="77777777" w:rsidR="003E67B9" w:rsidRPr="006B5A48" w:rsidRDefault="003E67B9" w:rsidP="002542AE">
            <w:pPr>
              <w:spacing w:after="0" w:line="240" w:lineRule="auto"/>
              <w:ind w:firstLine="0"/>
              <w:jc w:val="center"/>
              <w:outlineLvl w:val="0"/>
              <w:rPr>
                <w:sz w:val="16"/>
                <w:szCs w:val="16"/>
              </w:rPr>
            </w:pPr>
            <w:r w:rsidRPr="006B5A48">
              <w:rPr>
                <w:sz w:val="16"/>
                <w:szCs w:val="16"/>
              </w:rPr>
              <w:t>82</w:t>
            </w:r>
          </w:p>
        </w:tc>
        <w:tc>
          <w:tcPr>
            <w:tcW w:w="591" w:type="pct"/>
            <w:tcBorders>
              <w:top w:val="nil"/>
              <w:left w:val="nil"/>
              <w:bottom w:val="single" w:sz="4" w:space="0" w:color="auto"/>
              <w:right w:val="single" w:sz="4" w:space="0" w:color="auto"/>
            </w:tcBorders>
            <w:shd w:val="clear" w:color="auto" w:fill="auto"/>
            <w:vAlign w:val="center"/>
            <w:hideMark/>
          </w:tcPr>
          <w:p w14:paraId="722E0AF4"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6B6721FC"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ТК-148 до ТК-149</w:t>
            </w:r>
          </w:p>
        </w:tc>
        <w:tc>
          <w:tcPr>
            <w:tcW w:w="295" w:type="pct"/>
            <w:tcBorders>
              <w:top w:val="nil"/>
              <w:left w:val="nil"/>
              <w:bottom w:val="single" w:sz="4" w:space="0" w:color="auto"/>
              <w:right w:val="single" w:sz="4" w:space="0" w:color="auto"/>
            </w:tcBorders>
            <w:shd w:val="clear" w:color="auto" w:fill="auto"/>
            <w:vAlign w:val="center"/>
            <w:hideMark/>
          </w:tcPr>
          <w:p w14:paraId="6E8FA2C6"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w:t>
            </w:r>
          </w:p>
        </w:tc>
        <w:tc>
          <w:tcPr>
            <w:tcW w:w="304" w:type="pct"/>
            <w:tcBorders>
              <w:top w:val="nil"/>
              <w:left w:val="nil"/>
              <w:bottom w:val="single" w:sz="4" w:space="0" w:color="auto"/>
              <w:right w:val="single" w:sz="4" w:space="0" w:color="auto"/>
            </w:tcBorders>
            <w:shd w:val="clear" w:color="auto" w:fill="auto"/>
            <w:vAlign w:val="center"/>
            <w:hideMark/>
          </w:tcPr>
          <w:p w14:paraId="17648B3B"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w:t>
            </w:r>
          </w:p>
        </w:tc>
        <w:tc>
          <w:tcPr>
            <w:tcW w:w="252" w:type="pct"/>
            <w:tcBorders>
              <w:top w:val="nil"/>
              <w:left w:val="nil"/>
              <w:bottom w:val="single" w:sz="4" w:space="0" w:color="auto"/>
              <w:right w:val="single" w:sz="4" w:space="0" w:color="auto"/>
            </w:tcBorders>
            <w:shd w:val="clear" w:color="auto" w:fill="auto"/>
            <w:noWrap/>
            <w:vAlign w:val="center"/>
            <w:hideMark/>
          </w:tcPr>
          <w:p w14:paraId="073E0F4F"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72DDF801" w14:textId="77777777" w:rsidR="003E67B9" w:rsidRPr="006B5A48" w:rsidRDefault="003E67B9" w:rsidP="002542AE">
            <w:pPr>
              <w:spacing w:after="0" w:line="240" w:lineRule="auto"/>
              <w:ind w:firstLine="0"/>
              <w:jc w:val="center"/>
              <w:outlineLvl w:val="0"/>
              <w:rPr>
                <w:sz w:val="16"/>
                <w:szCs w:val="16"/>
              </w:rPr>
            </w:pPr>
            <w:r w:rsidRPr="006B5A48">
              <w:rPr>
                <w:sz w:val="16"/>
                <w:szCs w:val="16"/>
              </w:rPr>
              <w:t>76</w:t>
            </w:r>
          </w:p>
        </w:tc>
        <w:tc>
          <w:tcPr>
            <w:tcW w:w="494" w:type="pct"/>
            <w:tcBorders>
              <w:top w:val="nil"/>
              <w:left w:val="nil"/>
              <w:bottom w:val="single" w:sz="4" w:space="0" w:color="auto"/>
              <w:right w:val="single" w:sz="4" w:space="0" w:color="auto"/>
            </w:tcBorders>
            <w:shd w:val="clear" w:color="auto" w:fill="auto"/>
            <w:vAlign w:val="center"/>
            <w:hideMark/>
          </w:tcPr>
          <w:p w14:paraId="488021F1"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76A303D2"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2024</w:t>
            </w:r>
          </w:p>
        </w:tc>
        <w:tc>
          <w:tcPr>
            <w:tcW w:w="288" w:type="pct"/>
            <w:tcBorders>
              <w:top w:val="nil"/>
              <w:left w:val="nil"/>
              <w:bottom w:val="single" w:sz="4" w:space="0" w:color="auto"/>
              <w:right w:val="single" w:sz="4" w:space="0" w:color="auto"/>
            </w:tcBorders>
            <w:shd w:val="clear" w:color="auto" w:fill="auto"/>
            <w:noWrap/>
            <w:vAlign w:val="center"/>
            <w:hideMark/>
          </w:tcPr>
          <w:p w14:paraId="66D6975B"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2025</w:t>
            </w:r>
          </w:p>
        </w:tc>
        <w:tc>
          <w:tcPr>
            <w:tcW w:w="678" w:type="pct"/>
            <w:tcBorders>
              <w:top w:val="nil"/>
              <w:left w:val="nil"/>
              <w:bottom w:val="single" w:sz="4" w:space="0" w:color="auto"/>
              <w:right w:val="single" w:sz="4" w:space="0" w:color="auto"/>
            </w:tcBorders>
            <w:shd w:val="clear" w:color="auto" w:fill="auto"/>
            <w:vAlign w:val="center"/>
            <w:hideMark/>
          </w:tcPr>
          <w:p w14:paraId="517978DE" w14:textId="77777777" w:rsidR="003E67B9" w:rsidRPr="006B5A48" w:rsidRDefault="003E67B9" w:rsidP="002542AE">
            <w:pPr>
              <w:spacing w:after="0" w:line="240" w:lineRule="auto"/>
              <w:ind w:firstLine="0"/>
              <w:jc w:val="right"/>
              <w:outlineLvl w:val="0"/>
              <w:rPr>
                <w:sz w:val="16"/>
                <w:szCs w:val="16"/>
              </w:rPr>
            </w:pPr>
            <w:r w:rsidRPr="006B5A48">
              <w:rPr>
                <w:sz w:val="16"/>
                <w:szCs w:val="16"/>
              </w:rPr>
              <w:t>360,96</w:t>
            </w:r>
          </w:p>
        </w:tc>
      </w:tr>
      <w:tr w:rsidR="003E67B9" w:rsidRPr="006B5A48" w14:paraId="5919D2D1"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7F9F5E59" w14:textId="77777777" w:rsidR="003E67B9" w:rsidRPr="006B5A48" w:rsidRDefault="003E67B9" w:rsidP="002542AE">
            <w:pPr>
              <w:spacing w:after="0" w:line="240" w:lineRule="auto"/>
              <w:ind w:firstLine="0"/>
              <w:jc w:val="center"/>
              <w:outlineLvl w:val="0"/>
              <w:rPr>
                <w:sz w:val="16"/>
                <w:szCs w:val="16"/>
              </w:rPr>
            </w:pPr>
            <w:r w:rsidRPr="006B5A48">
              <w:rPr>
                <w:sz w:val="16"/>
                <w:szCs w:val="16"/>
              </w:rPr>
              <w:t>83</w:t>
            </w:r>
          </w:p>
        </w:tc>
        <w:tc>
          <w:tcPr>
            <w:tcW w:w="591" w:type="pct"/>
            <w:tcBorders>
              <w:top w:val="nil"/>
              <w:left w:val="nil"/>
              <w:bottom w:val="single" w:sz="4" w:space="0" w:color="auto"/>
              <w:right w:val="single" w:sz="4" w:space="0" w:color="auto"/>
            </w:tcBorders>
            <w:shd w:val="clear" w:color="auto" w:fill="auto"/>
            <w:vAlign w:val="center"/>
            <w:hideMark/>
          </w:tcPr>
          <w:p w14:paraId="1FF37C50"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5AF4C5D4"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ТК-165 до ТК-308</w:t>
            </w:r>
          </w:p>
        </w:tc>
        <w:tc>
          <w:tcPr>
            <w:tcW w:w="295" w:type="pct"/>
            <w:tcBorders>
              <w:top w:val="nil"/>
              <w:left w:val="nil"/>
              <w:bottom w:val="single" w:sz="4" w:space="0" w:color="auto"/>
              <w:right w:val="single" w:sz="4" w:space="0" w:color="auto"/>
            </w:tcBorders>
            <w:shd w:val="clear" w:color="auto" w:fill="auto"/>
            <w:vAlign w:val="center"/>
            <w:hideMark/>
          </w:tcPr>
          <w:p w14:paraId="7B563BC4" w14:textId="77777777" w:rsidR="003E67B9" w:rsidRPr="006B5A48" w:rsidRDefault="003E67B9" w:rsidP="002542AE">
            <w:pPr>
              <w:spacing w:after="0" w:line="240" w:lineRule="auto"/>
              <w:ind w:firstLine="0"/>
              <w:jc w:val="center"/>
              <w:outlineLvl w:val="0"/>
              <w:rPr>
                <w:sz w:val="16"/>
                <w:szCs w:val="16"/>
              </w:rPr>
            </w:pPr>
            <w:r w:rsidRPr="006B5A48">
              <w:rPr>
                <w:sz w:val="16"/>
                <w:szCs w:val="16"/>
              </w:rPr>
              <w:t>93</w:t>
            </w:r>
          </w:p>
        </w:tc>
        <w:tc>
          <w:tcPr>
            <w:tcW w:w="304" w:type="pct"/>
            <w:tcBorders>
              <w:top w:val="nil"/>
              <w:left w:val="nil"/>
              <w:bottom w:val="single" w:sz="4" w:space="0" w:color="auto"/>
              <w:right w:val="single" w:sz="4" w:space="0" w:color="auto"/>
            </w:tcBorders>
            <w:shd w:val="clear" w:color="auto" w:fill="auto"/>
            <w:vAlign w:val="center"/>
            <w:hideMark/>
          </w:tcPr>
          <w:p w14:paraId="363FC1AB" w14:textId="77777777" w:rsidR="003E67B9" w:rsidRPr="006B5A48" w:rsidRDefault="003E67B9" w:rsidP="002542AE">
            <w:pPr>
              <w:spacing w:after="0" w:line="240" w:lineRule="auto"/>
              <w:ind w:firstLine="0"/>
              <w:jc w:val="center"/>
              <w:outlineLvl w:val="0"/>
              <w:rPr>
                <w:sz w:val="16"/>
                <w:szCs w:val="16"/>
              </w:rPr>
            </w:pPr>
            <w:r w:rsidRPr="006B5A48">
              <w:rPr>
                <w:sz w:val="16"/>
                <w:szCs w:val="16"/>
              </w:rPr>
              <w:t>93</w:t>
            </w:r>
          </w:p>
        </w:tc>
        <w:tc>
          <w:tcPr>
            <w:tcW w:w="252" w:type="pct"/>
            <w:tcBorders>
              <w:top w:val="nil"/>
              <w:left w:val="nil"/>
              <w:bottom w:val="single" w:sz="4" w:space="0" w:color="auto"/>
              <w:right w:val="single" w:sz="4" w:space="0" w:color="auto"/>
            </w:tcBorders>
            <w:shd w:val="clear" w:color="auto" w:fill="auto"/>
            <w:noWrap/>
            <w:vAlign w:val="center"/>
            <w:hideMark/>
          </w:tcPr>
          <w:p w14:paraId="46F59383" w14:textId="77777777" w:rsidR="003E67B9" w:rsidRPr="006B5A48" w:rsidRDefault="003E67B9" w:rsidP="002542AE">
            <w:pPr>
              <w:spacing w:after="0" w:line="240" w:lineRule="auto"/>
              <w:ind w:firstLine="0"/>
              <w:jc w:val="center"/>
              <w:outlineLvl w:val="0"/>
              <w:rPr>
                <w:sz w:val="16"/>
                <w:szCs w:val="16"/>
              </w:rPr>
            </w:pPr>
            <w:r w:rsidRPr="006B5A48">
              <w:rPr>
                <w:sz w:val="16"/>
                <w:szCs w:val="16"/>
              </w:rPr>
              <w:t>159</w:t>
            </w:r>
          </w:p>
        </w:tc>
        <w:tc>
          <w:tcPr>
            <w:tcW w:w="259" w:type="pct"/>
            <w:tcBorders>
              <w:top w:val="nil"/>
              <w:left w:val="nil"/>
              <w:bottom w:val="single" w:sz="4" w:space="0" w:color="auto"/>
              <w:right w:val="single" w:sz="4" w:space="0" w:color="auto"/>
            </w:tcBorders>
            <w:shd w:val="clear" w:color="auto" w:fill="auto"/>
            <w:noWrap/>
            <w:vAlign w:val="center"/>
            <w:hideMark/>
          </w:tcPr>
          <w:p w14:paraId="5628F2FD"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108</w:t>
            </w:r>
          </w:p>
        </w:tc>
        <w:tc>
          <w:tcPr>
            <w:tcW w:w="494" w:type="pct"/>
            <w:tcBorders>
              <w:top w:val="nil"/>
              <w:left w:val="nil"/>
              <w:bottom w:val="single" w:sz="4" w:space="0" w:color="auto"/>
              <w:right w:val="single" w:sz="4" w:space="0" w:color="auto"/>
            </w:tcBorders>
            <w:shd w:val="clear" w:color="auto" w:fill="auto"/>
            <w:vAlign w:val="center"/>
            <w:hideMark/>
          </w:tcPr>
          <w:p w14:paraId="7BFEAB0C"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73F4F513"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2024</w:t>
            </w:r>
          </w:p>
        </w:tc>
        <w:tc>
          <w:tcPr>
            <w:tcW w:w="288" w:type="pct"/>
            <w:tcBorders>
              <w:top w:val="nil"/>
              <w:left w:val="nil"/>
              <w:bottom w:val="single" w:sz="4" w:space="0" w:color="auto"/>
              <w:right w:val="single" w:sz="4" w:space="0" w:color="auto"/>
            </w:tcBorders>
            <w:shd w:val="clear" w:color="auto" w:fill="auto"/>
            <w:noWrap/>
            <w:vAlign w:val="center"/>
            <w:hideMark/>
          </w:tcPr>
          <w:p w14:paraId="176AD4B6"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2025</w:t>
            </w:r>
          </w:p>
        </w:tc>
        <w:tc>
          <w:tcPr>
            <w:tcW w:w="678" w:type="pct"/>
            <w:tcBorders>
              <w:top w:val="nil"/>
              <w:left w:val="nil"/>
              <w:bottom w:val="single" w:sz="4" w:space="0" w:color="auto"/>
              <w:right w:val="single" w:sz="4" w:space="0" w:color="auto"/>
            </w:tcBorders>
            <w:shd w:val="clear" w:color="auto" w:fill="auto"/>
            <w:vAlign w:val="center"/>
            <w:hideMark/>
          </w:tcPr>
          <w:p w14:paraId="786F18DD" w14:textId="77777777" w:rsidR="003E67B9" w:rsidRPr="006B5A48" w:rsidRDefault="003E67B9" w:rsidP="002542AE">
            <w:pPr>
              <w:spacing w:after="0" w:line="240" w:lineRule="auto"/>
              <w:ind w:firstLine="0"/>
              <w:jc w:val="right"/>
              <w:outlineLvl w:val="0"/>
              <w:rPr>
                <w:sz w:val="16"/>
                <w:szCs w:val="16"/>
              </w:rPr>
            </w:pPr>
            <w:r w:rsidRPr="006B5A48">
              <w:rPr>
                <w:sz w:val="16"/>
                <w:szCs w:val="16"/>
              </w:rPr>
              <w:t>1 908,56</w:t>
            </w:r>
          </w:p>
        </w:tc>
      </w:tr>
      <w:tr w:rsidR="003E67B9" w:rsidRPr="006B5A48" w14:paraId="367A5AFD"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4EB97191" w14:textId="77777777" w:rsidR="003E67B9" w:rsidRPr="006B5A48" w:rsidRDefault="003E67B9" w:rsidP="002542AE">
            <w:pPr>
              <w:spacing w:after="0" w:line="240" w:lineRule="auto"/>
              <w:ind w:firstLine="0"/>
              <w:jc w:val="center"/>
              <w:outlineLvl w:val="0"/>
              <w:rPr>
                <w:sz w:val="16"/>
                <w:szCs w:val="16"/>
              </w:rPr>
            </w:pPr>
            <w:r w:rsidRPr="006B5A48">
              <w:rPr>
                <w:sz w:val="16"/>
                <w:szCs w:val="16"/>
              </w:rPr>
              <w:t>84</w:t>
            </w:r>
          </w:p>
        </w:tc>
        <w:tc>
          <w:tcPr>
            <w:tcW w:w="591" w:type="pct"/>
            <w:tcBorders>
              <w:top w:val="nil"/>
              <w:left w:val="nil"/>
              <w:bottom w:val="single" w:sz="4" w:space="0" w:color="auto"/>
              <w:right w:val="single" w:sz="4" w:space="0" w:color="auto"/>
            </w:tcBorders>
            <w:shd w:val="clear" w:color="auto" w:fill="auto"/>
            <w:vAlign w:val="center"/>
            <w:hideMark/>
          </w:tcPr>
          <w:p w14:paraId="3B46B91E"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23388DE4" w14:textId="77777777" w:rsidR="003E67B9" w:rsidRPr="006B5A48" w:rsidRDefault="003E67B9" w:rsidP="002542AE">
            <w:pPr>
              <w:spacing w:after="0" w:line="240" w:lineRule="auto"/>
              <w:ind w:firstLine="0"/>
              <w:outlineLvl w:val="0"/>
              <w:rPr>
                <w:sz w:val="16"/>
                <w:szCs w:val="16"/>
              </w:rPr>
            </w:pPr>
            <w:r w:rsidRPr="006B5A48">
              <w:rPr>
                <w:sz w:val="16"/>
                <w:szCs w:val="16"/>
              </w:rPr>
              <w:t>Строительство тепловой сети от ТК-308 до ТК-120-3</w:t>
            </w:r>
          </w:p>
        </w:tc>
        <w:tc>
          <w:tcPr>
            <w:tcW w:w="295" w:type="pct"/>
            <w:tcBorders>
              <w:top w:val="nil"/>
              <w:left w:val="nil"/>
              <w:bottom w:val="single" w:sz="4" w:space="0" w:color="auto"/>
              <w:right w:val="single" w:sz="4" w:space="0" w:color="auto"/>
            </w:tcBorders>
            <w:shd w:val="clear" w:color="auto" w:fill="auto"/>
            <w:vAlign w:val="center"/>
            <w:hideMark/>
          </w:tcPr>
          <w:p w14:paraId="4BA81D13" w14:textId="77777777" w:rsidR="003E67B9" w:rsidRPr="006B5A48" w:rsidRDefault="003E67B9" w:rsidP="002542AE">
            <w:pPr>
              <w:spacing w:after="0" w:line="240" w:lineRule="auto"/>
              <w:ind w:firstLine="0"/>
              <w:jc w:val="center"/>
              <w:outlineLvl w:val="0"/>
              <w:rPr>
                <w:sz w:val="16"/>
                <w:szCs w:val="16"/>
              </w:rPr>
            </w:pPr>
            <w:r w:rsidRPr="006B5A48">
              <w:rPr>
                <w:sz w:val="16"/>
                <w:szCs w:val="16"/>
              </w:rPr>
              <w:t>-</w:t>
            </w:r>
          </w:p>
        </w:tc>
        <w:tc>
          <w:tcPr>
            <w:tcW w:w="304" w:type="pct"/>
            <w:tcBorders>
              <w:top w:val="nil"/>
              <w:left w:val="nil"/>
              <w:bottom w:val="single" w:sz="4" w:space="0" w:color="auto"/>
              <w:right w:val="single" w:sz="4" w:space="0" w:color="auto"/>
            </w:tcBorders>
            <w:shd w:val="clear" w:color="auto" w:fill="auto"/>
            <w:vAlign w:val="center"/>
            <w:hideMark/>
          </w:tcPr>
          <w:p w14:paraId="0B70330E" w14:textId="77777777" w:rsidR="003E67B9" w:rsidRPr="006B5A48" w:rsidRDefault="003E67B9" w:rsidP="002542AE">
            <w:pPr>
              <w:spacing w:after="0" w:line="240" w:lineRule="auto"/>
              <w:ind w:firstLine="0"/>
              <w:jc w:val="center"/>
              <w:outlineLvl w:val="0"/>
              <w:rPr>
                <w:sz w:val="16"/>
                <w:szCs w:val="16"/>
              </w:rPr>
            </w:pPr>
            <w:r w:rsidRPr="006B5A48">
              <w:rPr>
                <w:sz w:val="16"/>
                <w:szCs w:val="16"/>
              </w:rPr>
              <w:t>56</w:t>
            </w:r>
          </w:p>
        </w:tc>
        <w:tc>
          <w:tcPr>
            <w:tcW w:w="252" w:type="pct"/>
            <w:tcBorders>
              <w:top w:val="nil"/>
              <w:left w:val="nil"/>
              <w:bottom w:val="single" w:sz="4" w:space="0" w:color="auto"/>
              <w:right w:val="single" w:sz="4" w:space="0" w:color="auto"/>
            </w:tcBorders>
            <w:shd w:val="clear" w:color="auto" w:fill="auto"/>
            <w:vAlign w:val="center"/>
            <w:hideMark/>
          </w:tcPr>
          <w:p w14:paraId="6A6348B2" w14:textId="77777777" w:rsidR="003E67B9" w:rsidRPr="006B5A48" w:rsidRDefault="003E67B9" w:rsidP="002542AE">
            <w:pPr>
              <w:spacing w:after="0" w:line="240" w:lineRule="auto"/>
              <w:ind w:firstLine="0"/>
              <w:jc w:val="center"/>
              <w:outlineLvl w:val="0"/>
              <w:rPr>
                <w:sz w:val="16"/>
                <w:szCs w:val="16"/>
              </w:rPr>
            </w:pPr>
            <w:r w:rsidRPr="006B5A48">
              <w:rPr>
                <w:sz w:val="16"/>
                <w:szCs w:val="16"/>
              </w:rPr>
              <w:t>-</w:t>
            </w:r>
          </w:p>
        </w:tc>
        <w:tc>
          <w:tcPr>
            <w:tcW w:w="259" w:type="pct"/>
            <w:tcBorders>
              <w:top w:val="nil"/>
              <w:left w:val="nil"/>
              <w:bottom w:val="single" w:sz="4" w:space="0" w:color="auto"/>
              <w:right w:val="single" w:sz="4" w:space="0" w:color="auto"/>
            </w:tcBorders>
            <w:shd w:val="clear" w:color="auto" w:fill="auto"/>
            <w:noWrap/>
            <w:vAlign w:val="center"/>
            <w:hideMark/>
          </w:tcPr>
          <w:p w14:paraId="7DE8BFBC"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65107ECA"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44DCF003"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2032</w:t>
            </w:r>
          </w:p>
        </w:tc>
        <w:tc>
          <w:tcPr>
            <w:tcW w:w="288" w:type="pct"/>
            <w:tcBorders>
              <w:top w:val="nil"/>
              <w:left w:val="nil"/>
              <w:bottom w:val="single" w:sz="4" w:space="0" w:color="auto"/>
              <w:right w:val="single" w:sz="4" w:space="0" w:color="auto"/>
            </w:tcBorders>
            <w:shd w:val="clear" w:color="auto" w:fill="auto"/>
            <w:noWrap/>
            <w:vAlign w:val="center"/>
            <w:hideMark/>
          </w:tcPr>
          <w:p w14:paraId="6AF07AC1"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2033</w:t>
            </w:r>
          </w:p>
        </w:tc>
        <w:tc>
          <w:tcPr>
            <w:tcW w:w="678" w:type="pct"/>
            <w:tcBorders>
              <w:top w:val="nil"/>
              <w:left w:val="nil"/>
              <w:bottom w:val="single" w:sz="4" w:space="0" w:color="auto"/>
              <w:right w:val="single" w:sz="4" w:space="0" w:color="auto"/>
            </w:tcBorders>
            <w:shd w:val="clear" w:color="auto" w:fill="auto"/>
            <w:vAlign w:val="center"/>
            <w:hideMark/>
          </w:tcPr>
          <w:p w14:paraId="26A22BE3" w14:textId="77777777" w:rsidR="003E67B9" w:rsidRPr="006B5A48" w:rsidRDefault="003E67B9" w:rsidP="002542AE">
            <w:pPr>
              <w:spacing w:after="0" w:line="240" w:lineRule="auto"/>
              <w:ind w:firstLine="0"/>
              <w:jc w:val="right"/>
              <w:outlineLvl w:val="0"/>
              <w:rPr>
                <w:sz w:val="16"/>
                <w:szCs w:val="16"/>
              </w:rPr>
            </w:pPr>
            <w:r w:rsidRPr="006B5A48">
              <w:rPr>
                <w:sz w:val="16"/>
                <w:szCs w:val="16"/>
              </w:rPr>
              <w:t>2 144,06</w:t>
            </w:r>
          </w:p>
        </w:tc>
      </w:tr>
      <w:tr w:rsidR="003E67B9" w:rsidRPr="006B5A48" w14:paraId="68FC5185"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0F01663E" w14:textId="77777777" w:rsidR="003E67B9" w:rsidRPr="006B5A48" w:rsidRDefault="003E67B9" w:rsidP="002542AE">
            <w:pPr>
              <w:spacing w:after="0" w:line="240" w:lineRule="auto"/>
              <w:ind w:firstLine="0"/>
              <w:jc w:val="center"/>
              <w:outlineLvl w:val="0"/>
              <w:rPr>
                <w:sz w:val="16"/>
                <w:szCs w:val="16"/>
              </w:rPr>
            </w:pPr>
            <w:r w:rsidRPr="006B5A48">
              <w:rPr>
                <w:sz w:val="16"/>
                <w:szCs w:val="16"/>
              </w:rPr>
              <w:t>85</w:t>
            </w:r>
          </w:p>
        </w:tc>
        <w:tc>
          <w:tcPr>
            <w:tcW w:w="591" w:type="pct"/>
            <w:tcBorders>
              <w:top w:val="nil"/>
              <w:left w:val="nil"/>
              <w:bottom w:val="single" w:sz="4" w:space="0" w:color="auto"/>
              <w:right w:val="single" w:sz="4" w:space="0" w:color="auto"/>
            </w:tcBorders>
            <w:shd w:val="clear" w:color="auto" w:fill="auto"/>
            <w:vAlign w:val="center"/>
            <w:hideMark/>
          </w:tcPr>
          <w:p w14:paraId="43BC1331"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21392142" w14:textId="77777777" w:rsidR="003E67B9" w:rsidRPr="006B5A48" w:rsidRDefault="003E67B9" w:rsidP="002542AE">
            <w:pPr>
              <w:spacing w:after="0" w:line="240" w:lineRule="auto"/>
              <w:ind w:firstLine="0"/>
              <w:outlineLvl w:val="0"/>
              <w:rPr>
                <w:sz w:val="16"/>
                <w:szCs w:val="16"/>
              </w:rPr>
            </w:pPr>
            <w:r w:rsidRPr="006B5A48">
              <w:rPr>
                <w:sz w:val="16"/>
                <w:szCs w:val="16"/>
              </w:rPr>
              <w:t>Капитальный ремонт тепловой сети от ТК-120-3 до ТК-120-4</w:t>
            </w:r>
          </w:p>
        </w:tc>
        <w:tc>
          <w:tcPr>
            <w:tcW w:w="295" w:type="pct"/>
            <w:tcBorders>
              <w:top w:val="nil"/>
              <w:left w:val="nil"/>
              <w:bottom w:val="single" w:sz="4" w:space="0" w:color="auto"/>
              <w:right w:val="single" w:sz="4" w:space="0" w:color="auto"/>
            </w:tcBorders>
            <w:shd w:val="clear" w:color="auto" w:fill="auto"/>
            <w:vAlign w:val="center"/>
            <w:hideMark/>
          </w:tcPr>
          <w:p w14:paraId="27BDAE61" w14:textId="77777777" w:rsidR="003E67B9" w:rsidRPr="006B5A48" w:rsidRDefault="003E67B9" w:rsidP="002542AE">
            <w:pPr>
              <w:spacing w:after="0" w:line="240" w:lineRule="auto"/>
              <w:ind w:firstLine="0"/>
              <w:jc w:val="center"/>
              <w:outlineLvl w:val="0"/>
              <w:rPr>
                <w:sz w:val="16"/>
                <w:szCs w:val="16"/>
              </w:rPr>
            </w:pPr>
            <w:r w:rsidRPr="006B5A48">
              <w:rPr>
                <w:sz w:val="16"/>
                <w:szCs w:val="16"/>
              </w:rPr>
              <w:t>54</w:t>
            </w:r>
          </w:p>
        </w:tc>
        <w:tc>
          <w:tcPr>
            <w:tcW w:w="304" w:type="pct"/>
            <w:tcBorders>
              <w:top w:val="nil"/>
              <w:left w:val="nil"/>
              <w:bottom w:val="single" w:sz="4" w:space="0" w:color="auto"/>
              <w:right w:val="single" w:sz="4" w:space="0" w:color="auto"/>
            </w:tcBorders>
            <w:shd w:val="clear" w:color="auto" w:fill="auto"/>
            <w:vAlign w:val="center"/>
            <w:hideMark/>
          </w:tcPr>
          <w:p w14:paraId="32D78B11" w14:textId="77777777" w:rsidR="003E67B9" w:rsidRPr="006B5A48" w:rsidRDefault="003E67B9" w:rsidP="002542AE">
            <w:pPr>
              <w:spacing w:after="0" w:line="240" w:lineRule="auto"/>
              <w:ind w:firstLine="0"/>
              <w:jc w:val="center"/>
              <w:outlineLvl w:val="0"/>
              <w:rPr>
                <w:sz w:val="16"/>
                <w:szCs w:val="16"/>
              </w:rPr>
            </w:pPr>
            <w:r w:rsidRPr="006B5A48">
              <w:rPr>
                <w:sz w:val="16"/>
                <w:szCs w:val="16"/>
              </w:rPr>
              <w:t>54</w:t>
            </w:r>
          </w:p>
        </w:tc>
        <w:tc>
          <w:tcPr>
            <w:tcW w:w="252" w:type="pct"/>
            <w:tcBorders>
              <w:top w:val="nil"/>
              <w:left w:val="nil"/>
              <w:bottom w:val="single" w:sz="4" w:space="0" w:color="auto"/>
              <w:right w:val="single" w:sz="4" w:space="0" w:color="auto"/>
            </w:tcBorders>
            <w:shd w:val="clear" w:color="auto" w:fill="auto"/>
            <w:noWrap/>
            <w:vAlign w:val="center"/>
            <w:hideMark/>
          </w:tcPr>
          <w:p w14:paraId="11FEDE20"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799C2805"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76B84312"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15F2021A"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2030</w:t>
            </w:r>
          </w:p>
        </w:tc>
        <w:tc>
          <w:tcPr>
            <w:tcW w:w="288" w:type="pct"/>
            <w:tcBorders>
              <w:top w:val="nil"/>
              <w:left w:val="nil"/>
              <w:bottom w:val="single" w:sz="4" w:space="0" w:color="auto"/>
              <w:right w:val="single" w:sz="4" w:space="0" w:color="auto"/>
            </w:tcBorders>
            <w:shd w:val="clear" w:color="auto" w:fill="auto"/>
            <w:noWrap/>
            <w:vAlign w:val="center"/>
            <w:hideMark/>
          </w:tcPr>
          <w:p w14:paraId="00475CF7"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2031</w:t>
            </w:r>
          </w:p>
        </w:tc>
        <w:tc>
          <w:tcPr>
            <w:tcW w:w="678" w:type="pct"/>
            <w:tcBorders>
              <w:top w:val="nil"/>
              <w:left w:val="nil"/>
              <w:bottom w:val="single" w:sz="4" w:space="0" w:color="auto"/>
              <w:right w:val="single" w:sz="4" w:space="0" w:color="auto"/>
            </w:tcBorders>
            <w:shd w:val="clear" w:color="auto" w:fill="auto"/>
            <w:vAlign w:val="center"/>
            <w:hideMark/>
          </w:tcPr>
          <w:p w14:paraId="4CC62813" w14:textId="77777777" w:rsidR="003E67B9" w:rsidRPr="006B5A48" w:rsidRDefault="003E67B9" w:rsidP="002542AE">
            <w:pPr>
              <w:spacing w:after="0" w:line="240" w:lineRule="auto"/>
              <w:ind w:firstLine="0"/>
              <w:jc w:val="right"/>
              <w:outlineLvl w:val="0"/>
              <w:rPr>
                <w:sz w:val="16"/>
                <w:szCs w:val="16"/>
              </w:rPr>
            </w:pPr>
            <w:r w:rsidRPr="006B5A48">
              <w:rPr>
                <w:sz w:val="16"/>
                <w:szCs w:val="16"/>
              </w:rPr>
              <w:t>2 315,58</w:t>
            </w:r>
          </w:p>
        </w:tc>
      </w:tr>
      <w:tr w:rsidR="003E67B9" w:rsidRPr="006B5A48" w14:paraId="47575EBA"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32D043C4" w14:textId="77777777" w:rsidR="003E67B9" w:rsidRPr="006B5A48" w:rsidRDefault="003E67B9" w:rsidP="002542AE">
            <w:pPr>
              <w:spacing w:after="0" w:line="240" w:lineRule="auto"/>
              <w:ind w:firstLine="0"/>
              <w:jc w:val="center"/>
              <w:outlineLvl w:val="0"/>
              <w:rPr>
                <w:sz w:val="16"/>
                <w:szCs w:val="16"/>
              </w:rPr>
            </w:pPr>
            <w:r w:rsidRPr="006B5A48">
              <w:rPr>
                <w:sz w:val="16"/>
                <w:szCs w:val="16"/>
              </w:rPr>
              <w:t>86</w:t>
            </w:r>
          </w:p>
        </w:tc>
        <w:tc>
          <w:tcPr>
            <w:tcW w:w="591" w:type="pct"/>
            <w:tcBorders>
              <w:top w:val="nil"/>
              <w:left w:val="nil"/>
              <w:bottom w:val="single" w:sz="4" w:space="0" w:color="auto"/>
              <w:right w:val="single" w:sz="4" w:space="0" w:color="auto"/>
            </w:tcBorders>
            <w:shd w:val="clear" w:color="auto" w:fill="auto"/>
            <w:vAlign w:val="center"/>
            <w:hideMark/>
          </w:tcPr>
          <w:p w14:paraId="7AC497FB"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630779F5"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ТК-163 до отв. 23</w:t>
            </w:r>
          </w:p>
        </w:tc>
        <w:tc>
          <w:tcPr>
            <w:tcW w:w="295" w:type="pct"/>
            <w:tcBorders>
              <w:top w:val="nil"/>
              <w:left w:val="nil"/>
              <w:bottom w:val="single" w:sz="4" w:space="0" w:color="auto"/>
              <w:right w:val="single" w:sz="4" w:space="0" w:color="auto"/>
            </w:tcBorders>
            <w:shd w:val="clear" w:color="auto" w:fill="auto"/>
            <w:vAlign w:val="center"/>
            <w:hideMark/>
          </w:tcPr>
          <w:p w14:paraId="30DE9CEC" w14:textId="77777777" w:rsidR="003E67B9" w:rsidRPr="006B5A48" w:rsidRDefault="003E67B9" w:rsidP="002542AE">
            <w:pPr>
              <w:spacing w:after="0" w:line="240" w:lineRule="auto"/>
              <w:ind w:firstLine="0"/>
              <w:jc w:val="center"/>
              <w:outlineLvl w:val="0"/>
              <w:rPr>
                <w:sz w:val="16"/>
                <w:szCs w:val="16"/>
              </w:rPr>
            </w:pPr>
            <w:r w:rsidRPr="006B5A48">
              <w:rPr>
                <w:sz w:val="16"/>
                <w:szCs w:val="16"/>
              </w:rPr>
              <w:t>55</w:t>
            </w:r>
          </w:p>
        </w:tc>
        <w:tc>
          <w:tcPr>
            <w:tcW w:w="304" w:type="pct"/>
            <w:tcBorders>
              <w:top w:val="nil"/>
              <w:left w:val="nil"/>
              <w:bottom w:val="single" w:sz="4" w:space="0" w:color="auto"/>
              <w:right w:val="single" w:sz="4" w:space="0" w:color="auto"/>
            </w:tcBorders>
            <w:shd w:val="clear" w:color="auto" w:fill="auto"/>
            <w:vAlign w:val="center"/>
            <w:hideMark/>
          </w:tcPr>
          <w:p w14:paraId="6736D94E" w14:textId="77777777" w:rsidR="003E67B9" w:rsidRPr="006B5A48" w:rsidRDefault="003E67B9" w:rsidP="002542AE">
            <w:pPr>
              <w:spacing w:after="0" w:line="240" w:lineRule="auto"/>
              <w:ind w:firstLine="0"/>
              <w:jc w:val="center"/>
              <w:outlineLvl w:val="0"/>
              <w:rPr>
                <w:sz w:val="16"/>
                <w:szCs w:val="16"/>
              </w:rPr>
            </w:pPr>
            <w:r w:rsidRPr="006B5A48">
              <w:rPr>
                <w:sz w:val="16"/>
                <w:szCs w:val="16"/>
              </w:rPr>
              <w:t>55</w:t>
            </w:r>
          </w:p>
        </w:tc>
        <w:tc>
          <w:tcPr>
            <w:tcW w:w="252" w:type="pct"/>
            <w:tcBorders>
              <w:top w:val="nil"/>
              <w:left w:val="nil"/>
              <w:bottom w:val="single" w:sz="4" w:space="0" w:color="auto"/>
              <w:right w:val="single" w:sz="4" w:space="0" w:color="auto"/>
            </w:tcBorders>
            <w:shd w:val="clear" w:color="auto" w:fill="auto"/>
            <w:noWrap/>
            <w:vAlign w:val="center"/>
            <w:hideMark/>
          </w:tcPr>
          <w:p w14:paraId="3E3B81CB" w14:textId="77777777" w:rsidR="003E67B9" w:rsidRPr="006B5A48" w:rsidRDefault="003E67B9" w:rsidP="002542AE">
            <w:pPr>
              <w:spacing w:after="0" w:line="240" w:lineRule="auto"/>
              <w:ind w:firstLine="0"/>
              <w:jc w:val="center"/>
              <w:outlineLvl w:val="0"/>
              <w:rPr>
                <w:sz w:val="16"/>
                <w:szCs w:val="16"/>
              </w:rPr>
            </w:pPr>
            <w:r w:rsidRPr="006B5A48">
              <w:rPr>
                <w:sz w:val="16"/>
                <w:szCs w:val="16"/>
              </w:rPr>
              <w:t>159</w:t>
            </w:r>
          </w:p>
        </w:tc>
        <w:tc>
          <w:tcPr>
            <w:tcW w:w="259" w:type="pct"/>
            <w:tcBorders>
              <w:top w:val="nil"/>
              <w:left w:val="nil"/>
              <w:bottom w:val="single" w:sz="4" w:space="0" w:color="auto"/>
              <w:right w:val="single" w:sz="4" w:space="0" w:color="auto"/>
            </w:tcBorders>
            <w:shd w:val="clear" w:color="auto" w:fill="auto"/>
            <w:noWrap/>
            <w:vAlign w:val="center"/>
            <w:hideMark/>
          </w:tcPr>
          <w:p w14:paraId="0BEF1746" w14:textId="77777777" w:rsidR="003E67B9" w:rsidRPr="006B5A48" w:rsidRDefault="003E67B9" w:rsidP="002542AE">
            <w:pPr>
              <w:spacing w:after="0" w:line="240" w:lineRule="auto"/>
              <w:ind w:firstLine="0"/>
              <w:jc w:val="center"/>
              <w:outlineLvl w:val="0"/>
              <w:rPr>
                <w:sz w:val="16"/>
                <w:szCs w:val="16"/>
              </w:rPr>
            </w:pPr>
            <w:r w:rsidRPr="006B5A48">
              <w:rPr>
                <w:sz w:val="16"/>
                <w:szCs w:val="16"/>
              </w:rPr>
              <w:t>76</w:t>
            </w:r>
          </w:p>
        </w:tc>
        <w:tc>
          <w:tcPr>
            <w:tcW w:w="494" w:type="pct"/>
            <w:tcBorders>
              <w:top w:val="nil"/>
              <w:left w:val="nil"/>
              <w:bottom w:val="single" w:sz="4" w:space="0" w:color="auto"/>
              <w:right w:val="single" w:sz="4" w:space="0" w:color="auto"/>
            </w:tcBorders>
            <w:shd w:val="clear" w:color="auto" w:fill="auto"/>
            <w:vAlign w:val="center"/>
            <w:hideMark/>
          </w:tcPr>
          <w:p w14:paraId="6E5C99B1"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7180FD28"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2036</w:t>
            </w:r>
          </w:p>
        </w:tc>
        <w:tc>
          <w:tcPr>
            <w:tcW w:w="288" w:type="pct"/>
            <w:tcBorders>
              <w:top w:val="nil"/>
              <w:left w:val="nil"/>
              <w:bottom w:val="single" w:sz="4" w:space="0" w:color="auto"/>
              <w:right w:val="single" w:sz="4" w:space="0" w:color="auto"/>
            </w:tcBorders>
            <w:shd w:val="clear" w:color="auto" w:fill="auto"/>
            <w:noWrap/>
            <w:vAlign w:val="center"/>
            <w:hideMark/>
          </w:tcPr>
          <w:p w14:paraId="7C7CCA0F"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2037</w:t>
            </w:r>
          </w:p>
        </w:tc>
        <w:tc>
          <w:tcPr>
            <w:tcW w:w="678" w:type="pct"/>
            <w:tcBorders>
              <w:top w:val="nil"/>
              <w:left w:val="nil"/>
              <w:bottom w:val="single" w:sz="4" w:space="0" w:color="auto"/>
              <w:right w:val="single" w:sz="4" w:space="0" w:color="auto"/>
            </w:tcBorders>
            <w:shd w:val="clear" w:color="auto" w:fill="auto"/>
            <w:vAlign w:val="center"/>
            <w:hideMark/>
          </w:tcPr>
          <w:p w14:paraId="5A609C41" w14:textId="77777777" w:rsidR="003E67B9" w:rsidRPr="006B5A48" w:rsidRDefault="003E67B9" w:rsidP="002542AE">
            <w:pPr>
              <w:spacing w:after="0" w:line="240" w:lineRule="auto"/>
              <w:ind w:firstLine="0"/>
              <w:jc w:val="right"/>
              <w:outlineLvl w:val="0"/>
              <w:rPr>
                <w:sz w:val="16"/>
                <w:szCs w:val="16"/>
              </w:rPr>
            </w:pPr>
            <w:r w:rsidRPr="006B5A48">
              <w:rPr>
                <w:sz w:val="16"/>
                <w:szCs w:val="16"/>
              </w:rPr>
              <w:t>945,38</w:t>
            </w:r>
          </w:p>
        </w:tc>
      </w:tr>
      <w:tr w:rsidR="003E67B9" w:rsidRPr="006B5A48" w14:paraId="432014C3"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7DD9DBBC" w14:textId="77777777" w:rsidR="003E67B9" w:rsidRPr="006B5A48" w:rsidRDefault="003E67B9" w:rsidP="002542AE">
            <w:pPr>
              <w:spacing w:after="0" w:line="240" w:lineRule="auto"/>
              <w:ind w:firstLine="0"/>
              <w:jc w:val="center"/>
              <w:outlineLvl w:val="0"/>
              <w:rPr>
                <w:sz w:val="16"/>
                <w:szCs w:val="16"/>
              </w:rPr>
            </w:pPr>
            <w:r w:rsidRPr="006B5A48">
              <w:rPr>
                <w:sz w:val="16"/>
                <w:szCs w:val="16"/>
              </w:rPr>
              <w:t>87</w:t>
            </w:r>
          </w:p>
        </w:tc>
        <w:tc>
          <w:tcPr>
            <w:tcW w:w="591" w:type="pct"/>
            <w:tcBorders>
              <w:top w:val="nil"/>
              <w:left w:val="nil"/>
              <w:bottom w:val="single" w:sz="4" w:space="0" w:color="auto"/>
              <w:right w:val="single" w:sz="4" w:space="0" w:color="auto"/>
            </w:tcBorders>
            <w:shd w:val="clear" w:color="auto" w:fill="auto"/>
            <w:vAlign w:val="center"/>
            <w:hideMark/>
          </w:tcPr>
          <w:p w14:paraId="29CFB728"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20B236C0"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отв. 23 до ТК-167</w:t>
            </w:r>
          </w:p>
        </w:tc>
        <w:tc>
          <w:tcPr>
            <w:tcW w:w="295" w:type="pct"/>
            <w:tcBorders>
              <w:top w:val="nil"/>
              <w:left w:val="nil"/>
              <w:bottom w:val="single" w:sz="4" w:space="0" w:color="auto"/>
              <w:right w:val="single" w:sz="4" w:space="0" w:color="auto"/>
            </w:tcBorders>
            <w:shd w:val="clear" w:color="auto" w:fill="auto"/>
            <w:vAlign w:val="center"/>
            <w:hideMark/>
          </w:tcPr>
          <w:p w14:paraId="6FEB2695" w14:textId="77777777" w:rsidR="003E67B9" w:rsidRPr="006B5A48" w:rsidRDefault="003E67B9" w:rsidP="002542AE">
            <w:pPr>
              <w:spacing w:after="0" w:line="240" w:lineRule="auto"/>
              <w:ind w:firstLine="0"/>
              <w:jc w:val="center"/>
              <w:outlineLvl w:val="0"/>
              <w:rPr>
                <w:sz w:val="16"/>
                <w:szCs w:val="16"/>
              </w:rPr>
            </w:pPr>
            <w:r w:rsidRPr="006B5A48">
              <w:rPr>
                <w:sz w:val="16"/>
                <w:szCs w:val="16"/>
              </w:rPr>
              <w:t>38</w:t>
            </w:r>
          </w:p>
        </w:tc>
        <w:tc>
          <w:tcPr>
            <w:tcW w:w="304" w:type="pct"/>
            <w:tcBorders>
              <w:top w:val="nil"/>
              <w:left w:val="nil"/>
              <w:bottom w:val="single" w:sz="4" w:space="0" w:color="auto"/>
              <w:right w:val="single" w:sz="4" w:space="0" w:color="auto"/>
            </w:tcBorders>
            <w:shd w:val="clear" w:color="auto" w:fill="auto"/>
            <w:vAlign w:val="center"/>
            <w:hideMark/>
          </w:tcPr>
          <w:p w14:paraId="2B34233B" w14:textId="77777777" w:rsidR="003E67B9" w:rsidRPr="006B5A48" w:rsidRDefault="003E67B9" w:rsidP="002542AE">
            <w:pPr>
              <w:spacing w:after="0" w:line="240" w:lineRule="auto"/>
              <w:ind w:firstLine="0"/>
              <w:jc w:val="center"/>
              <w:outlineLvl w:val="0"/>
              <w:rPr>
                <w:sz w:val="16"/>
                <w:szCs w:val="16"/>
              </w:rPr>
            </w:pPr>
            <w:r w:rsidRPr="006B5A48">
              <w:rPr>
                <w:sz w:val="16"/>
                <w:szCs w:val="16"/>
              </w:rPr>
              <w:t>38</w:t>
            </w:r>
          </w:p>
        </w:tc>
        <w:tc>
          <w:tcPr>
            <w:tcW w:w="252" w:type="pct"/>
            <w:tcBorders>
              <w:top w:val="nil"/>
              <w:left w:val="nil"/>
              <w:bottom w:val="single" w:sz="4" w:space="0" w:color="auto"/>
              <w:right w:val="single" w:sz="4" w:space="0" w:color="auto"/>
            </w:tcBorders>
            <w:shd w:val="clear" w:color="auto" w:fill="auto"/>
            <w:noWrap/>
            <w:vAlign w:val="center"/>
            <w:hideMark/>
          </w:tcPr>
          <w:p w14:paraId="0A386714" w14:textId="77777777" w:rsidR="003E67B9" w:rsidRPr="006B5A48" w:rsidRDefault="003E67B9" w:rsidP="002542AE">
            <w:pPr>
              <w:spacing w:after="0" w:line="240" w:lineRule="auto"/>
              <w:ind w:firstLine="0"/>
              <w:jc w:val="center"/>
              <w:outlineLvl w:val="0"/>
              <w:rPr>
                <w:sz w:val="16"/>
                <w:szCs w:val="16"/>
              </w:rPr>
            </w:pPr>
            <w:r w:rsidRPr="006B5A48">
              <w:rPr>
                <w:sz w:val="16"/>
                <w:szCs w:val="16"/>
              </w:rPr>
              <w:t>159</w:t>
            </w:r>
          </w:p>
        </w:tc>
        <w:tc>
          <w:tcPr>
            <w:tcW w:w="259" w:type="pct"/>
            <w:tcBorders>
              <w:top w:val="nil"/>
              <w:left w:val="nil"/>
              <w:bottom w:val="single" w:sz="4" w:space="0" w:color="auto"/>
              <w:right w:val="single" w:sz="4" w:space="0" w:color="auto"/>
            </w:tcBorders>
            <w:shd w:val="clear" w:color="auto" w:fill="auto"/>
            <w:noWrap/>
            <w:vAlign w:val="center"/>
            <w:hideMark/>
          </w:tcPr>
          <w:p w14:paraId="30D7192C" w14:textId="77777777" w:rsidR="003E67B9" w:rsidRPr="006B5A48" w:rsidRDefault="003E67B9" w:rsidP="002542AE">
            <w:pPr>
              <w:spacing w:after="0" w:line="240" w:lineRule="auto"/>
              <w:ind w:firstLine="0"/>
              <w:jc w:val="center"/>
              <w:outlineLvl w:val="0"/>
              <w:rPr>
                <w:sz w:val="16"/>
                <w:szCs w:val="16"/>
              </w:rPr>
            </w:pPr>
            <w:r w:rsidRPr="006B5A48">
              <w:rPr>
                <w:sz w:val="16"/>
                <w:szCs w:val="16"/>
              </w:rPr>
              <w:t>76</w:t>
            </w:r>
          </w:p>
        </w:tc>
        <w:tc>
          <w:tcPr>
            <w:tcW w:w="494" w:type="pct"/>
            <w:tcBorders>
              <w:top w:val="nil"/>
              <w:left w:val="nil"/>
              <w:bottom w:val="single" w:sz="4" w:space="0" w:color="auto"/>
              <w:right w:val="single" w:sz="4" w:space="0" w:color="auto"/>
            </w:tcBorders>
            <w:shd w:val="clear" w:color="auto" w:fill="auto"/>
            <w:vAlign w:val="center"/>
            <w:hideMark/>
          </w:tcPr>
          <w:p w14:paraId="46ED7B96"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1FAAF1BA"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2035</w:t>
            </w:r>
          </w:p>
        </w:tc>
        <w:tc>
          <w:tcPr>
            <w:tcW w:w="288" w:type="pct"/>
            <w:tcBorders>
              <w:top w:val="nil"/>
              <w:left w:val="nil"/>
              <w:bottom w:val="single" w:sz="4" w:space="0" w:color="auto"/>
              <w:right w:val="single" w:sz="4" w:space="0" w:color="auto"/>
            </w:tcBorders>
            <w:shd w:val="clear" w:color="auto" w:fill="auto"/>
            <w:noWrap/>
            <w:vAlign w:val="center"/>
            <w:hideMark/>
          </w:tcPr>
          <w:p w14:paraId="7C0823F0"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2036</w:t>
            </w:r>
          </w:p>
        </w:tc>
        <w:tc>
          <w:tcPr>
            <w:tcW w:w="678" w:type="pct"/>
            <w:tcBorders>
              <w:top w:val="nil"/>
              <w:left w:val="nil"/>
              <w:bottom w:val="single" w:sz="4" w:space="0" w:color="auto"/>
              <w:right w:val="single" w:sz="4" w:space="0" w:color="auto"/>
            </w:tcBorders>
            <w:shd w:val="clear" w:color="auto" w:fill="auto"/>
            <w:vAlign w:val="center"/>
            <w:hideMark/>
          </w:tcPr>
          <w:p w14:paraId="5F57B74E" w14:textId="77777777" w:rsidR="003E67B9" w:rsidRPr="006B5A48" w:rsidRDefault="003E67B9" w:rsidP="002542AE">
            <w:pPr>
              <w:spacing w:after="0" w:line="240" w:lineRule="auto"/>
              <w:ind w:firstLine="0"/>
              <w:jc w:val="right"/>
              <w:outlineLvl w:val="0"/>
              <w:rPr>
                <w:sz w:val="16"/>
                <w:szCs w:val="16"/>
              </w:rPr>
            </w:pPr>
            <w:r w:rsidRPr="006B5A48">
              <w:rPr>
                <w:sz w:val="16"/>
                <w:szCs w:val="16"/>
              </w:rPr>
              <w:t>653,17</w:t>
            </w:r>
          </w:p>
        </w:tc>
      </w:tr>
      <w:tr w:rsidR="003E67B9" w:rsidRPr="006B5A48" w14:paraId="264DF162"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40C9461F" w14:textId="77777777" w:rsidR="003E67B9" w:rsidRPr="006B5A48" w:rsidRDefault="003E67B9" w:rsidP="002542AE">
            <w:pPr>
              <w:spacing w:after="0" w:line="240" w:lineRule="auto"/>
              <w:ind w:firstLine="0"/>
              <w:jc w:val="center"/>
              <w:outlineLvl w:val="0"/>
              <w:rPr>
                <w:sz w:val="16"/>
                <w:szCs w:val="16"/>
              </w:rPr>
            </w:pPr>
            <w:r w:rsidRPr="006B5A48">
              <w:rPr>
                <w:sz w:val="16"/>
                <w:szCs w:val="16"/>
              </w:rPr>
              <w:t>88</w:t>
            </w:r>
          </w:p>
        </w:tc>
        <w:tc>
          <w:tcPr>
            <w:tcW w:w="591" w:type="pct"/>
            <w:tcBorders>
              <w:top w:val="nil"/>
              <w:left w:val="nil"/>
              <w:bottom w:val="single" w:sz="4" w:space="0" w:color="auto"/>
              <w:right w:val="single" w:sz="4" w:space="0" w:color="auto"/>
            </w:tcBorders>
            <w:shd w:val="clear" w:color="auto" w:fill="auto"/>
            <w:vAlign w:val="center"/>
            <w:hideMark/>
          </w:tcPr>
          <w:p w14:paraId="0493DF78"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37F0A7A8"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ТК-167 до ТК-168</w:t>
            </w:r>
          </w:p>
        </w:tc>
        <w:tc>
          <w:tcPr>
            <w:tcW w:w="295" w:type="pct"/>
            <w:tcBorders>
              <w:top w:val="nil"/>
              <w:left w:val="nil"/>
              <w:bottom w:val="single" w:sz="4" w:space="0" w:color="auto"/>
              <w:right w:val="single" w:sz="4" w:space="0" w:color="auto"/>
            </w:tcBorders>
            <w:shd w:val="clear" w:color="auto" w:fill="auto"/>
            <w:vAlign w:val="center"/>
            <w:hideMark/>
          </w:tcPr>
          <w:p w14:paraId="265CA030" w14:textId="77777777" w:rsidR="003E67B9" w:rsidRPr="006B5A48" w:rsidRDefault="003E67B9" w:rsidP="002542AE">
            <w:pPr>
              <w:spacing w:after="0" w:line="240" w:lineRule="auto"/>
              <w:ind w:firstLine="0"/>
              <w:jc w:val="center"/>
              <w:outlineLvl w:val="0"/>
              <w:rPr>
                <w:sz w:val="16"/>
                <w:szCs w:val="16"/>
              </w:rPr>
            </w:pPr>
            <w:r w:rsidRPr="006B5A48">
              <w:rPr>
                <w:sz w:val="16"/>
                <w:szCs w:val="16"/>
              </w:rPr>
              <w:t>34</w:t>
            </w:r>
          </w:p>
        </w:tc>
        <w:tc>
          <w:tcPr>
            <w:tcW w:w="304" w:type="pct"/>
            <w:tcBorders>
              <w:top w:val="nil"/>
              <w:left w:val="nil"/>
              <w:bottom w:val="single" w:sz="4" w:space="0" w:color="auto"/>
              <w:right w:val="single" w:sz="4" w:space="0" w:color="auto"/>
            </w:tcBorders>
            <w:shd w:val="clear" w:color="auto" w:fill="auto"/>
            <w:vAlign w:val="center"/>
            <w:hideMark/>
          </w:tcPr>
          <w:p w14:paraId="4A7A2834" w14:textId="77777777" w:rsidR="003E67B9" w:rsidRPr="006B5A48" w:rsidRDefault="003E67B9" w:rsidP="002542AE">
            <w:pPr>
              <w:spacing w:after="0" w:line="240" w:lineRule="auto"/>
              <w:ind w:firstLine="0"/>
              <w:jc w:val="center"/>
              <w:outlineLvl w:val="0"/>
              <w:rPr>
                <w:sz w:val="16"/>
                <w:szCs w:val="16"/>
              </w:rPr>
            </w:pPr>
            <w:r w:rsidRPr="006B5A48">
              <w:rPr>
                <w:sz w:val="16"/>
                <w:szCs w:val="16"/>
              </w:rPr>
              <w:t>34</w:t>
            </w:r>
          </w:p>
        </w:tc>
        <w:tc>
          <w:tcPr>
            <w:tcW w:w="252" w:type="pct"/>
            <w:tcBorders>
              <w:top w:val="nil"/>
              <w:left w:val="nil"/>
              <w:bottom w:val="single" w:sz="4" w:space="0" w:color="auto"/>
              <w:right w:val="single" w:sz="4" w:space="0" w:color="auto"/>
            </w:tcBorders>
            <w:shd w:val="clear" w:color="auto" w:fill="auto"/>
            <w:noWrap/>
            <w:vAlign w:val="center"/>
            <w:hideMark/>
          </w:tcPr>
          <w:p w14:paraId="4B6539C4"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108</w:t>
            </w:r>
          </w:p>
        </w:tc>
        <w:tc>
          <w:tcPr>
            <w:tcW w:w="259" w:type="pct"/>
            <w:tcBorders>
              <w:top w:val="nil"/>
              <w:left w:val="nil"/>
              <w:bottom w:val="single" w:sz="4" w:space="0" w:color="auto"/>
              <w:right w:val="single" w:sz="4" w:space="0" w:color="auto"/>
            </w:tcBorders>
            <w:shd w:val="clear" w:color="auto" w:fill="auto"/>
            <w:noWrap/>
            <w:vAlign w:val="center"/>
            <w:hideMark/>
          </w:tcPr>
          <w:p w14:paraId="0565FD1B" w14:textId="77777777" w:rsidR="003E67B9" w:rsidRPr="006B5A48" w:rsidRDefault="003E67B9" w:rsidP="002542AE">
            <w:pPr>
              <w:spacing w:after="0" w:line="240" w:lineRule="auto"/>
              <w:ind w:firstLine="0"/>
              <w:jc w:val="center"/>
              <w:outlineLvl w:val="0"/>
              <w:rPr>
                <w:sz w:val="16"/>
                <w:szCs w:val="16"/>
              </w:rPr>
            </w:pPr>
            <w:r w:rsidRPr="006B5A48">
              <w:rPr>
                <w:sz w:val="16"/>
                <w:szCs w:val="16"/>
              </w:rPr>
              <w:t>76</w:t>
            </w:r>
          </w:p>
        </w:tc>
        <w:tc>
          <w:tcPr>
            <w:tcW w:w="494" w:type="pct"/>
            <w:tcBorders>
              <w:top w:val="nil"/>
              <w:left w:val="nil"/>
              <w:bottom w:val="single" w:sz="4" w:space="0" w:color="auto"/>
              <w:right w:val="single" w:sz="4" w:space="0" w:color="auto"/>
            </w:tcBorders>
            <w:shd w:val="clear" w:color="auto" w:fill="auto"/>
            <w:vAlign w:val="center"/>
            <w:hideMark/>
          </w:tcPr>
          <w:p w14:paraId="34ABB3AD"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3A18B689"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2033</w:t>
            </w:r>
          </w:p>
        </w:tc>
        <w:tc>
          <w:tcPr>
            <w:tcW w:w="288" w:type="pct"/>
            <w:tcBorders>
              <w:top w:val="nil"/>
              <w:left w:val="nil"/>
              <w:bottom w:val="single" w:sz="4" w:space="0" w:color="auto"/>
              <w:right w:val="single" w:sz="4" w:space="0" w:color="auto"/>
            </w:tcBorders>
            <w:shd w:val="clear" w:color="auto" w:fill="auto"/>
            <w:noWrap/>
            <w:vAlign w:val="center"/>
            <w:hideMark/>
          </w:tcPr>
          <w:p w14:paraId="611F7292"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2034</w:t>
            </w:r>
          </w:p>
        </w:tc>
        <w:tc>
          <w:tcPr>
            <w:tcW w:w="678" w:type="pct"/>
            <w:tcBorders>
              <w:top w:val="nil"/>
              <w:left w:val="nil"/>
              <w:bottom w:val="single" w:sz="4" w:space="0" w:color="auto"/>
              <w:right w:val="single" w:sz="4" w:space="0" w:color="auto"/>
            </w:tcBorders>
            <w:shd w:val="clear" w:color="auto" w:fill="auto"/>
            <w:vAlign w:val="center"/>
            <w:hideMark/>
          </w:tcPr>
          <w:p w14:paraId="0E7B2BDA" w14:textId="77777777" w:rsidR="003E67B9" w:rsidRPr="006B5A48" w:rsidRDefault="003E67B9" w:rsidP="002542AE">
            <w:pPr>
              <w:spacing w:after="0" w:line="240" w:lineRule="auto"/>
              <w:ind w:firstLine="0"/>
              <w:jc w:val="right"/>
              <w:outlineLvl w:val="0"/>
              <w:rPr>
                <w:sz w:val="16"/>
                <w:szCs w:val="16"/>
              </w:rPr>
            </w:pPr>
            <w:r w:rsidRPr="006B5A48">
              <w:rPr>
                <w:sz w:val="16"/>
                <w:szCs w:val="16"/>
              </w:rPr>
              <w:t>584,41</w:t>
            </w:r>
          </w:p>
        </w:tc>
      </w:tr>
      <w:tr w:rsidR="003E67B9" w:rsidRPr="006B5A48" w14:paraId="33AFD35E"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1732165E" w14:textId="77777777" w:rsidR="003E67B9" w:rsidRPr="006B5A48" w:rsidRDefault="003E67B9" w:rsidP="002542AE">
            <w:pPr>
              <w:spacing w:after="0" w:line="240" w:lineRule="auto"/>
              <w:ind w:firstLine="0"/>
              <w:jc w:val="center"/>
              <w:outlineLvl w:val="0"/>
              <w:rPr>
                <w:sz w:val="16"/>
                <w:szCs w:val="16"/>
              </w:rPr>
            </w:pPr>
            <w:r w:rsidRPr="006B5A48">
              <w:rPr>
                <w:sz w:val="16"/>
                <w:szCs w:val="16"/>
              </w:rPr>
              <w:t>89</w:t>
            </w:r>
          </w:p>
        </w:tc>
        <w:tc>
          <w:tcPr>
            <w:tcW w:w="591" w:type="pct"/>
            <w:tcBorders>
              <w:top w:val="nil"/>
              <w:left w:val="nil"/>
              <w:bottom w:val="single" w:sz="4" w:space="0" w:color="auto"/>
              <w:right w:val="single" w:sz="4" w:space="0" w:color="auto"/>
            </w:tcBorders>
            <w:shd w:val="clear" w:color="auto" w:fill="auto"/>
            <w:vAlign w:val="center"/>
            <w:hideMark/>
          </w:tcPr>
          <w:p w14:paraId="7790DED9"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0BC22EB6"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ТК-168 до ТК-169</w:t>
            </w:r>
          </w:p>
        </w:tc>
        <w:tc>
          <w:tcPr>
            <w:tcW w:w="295" w:type="pct"/>
            <w:tcBorders>
              <w:top w:val="nil"/>
              <w:left w:val="nil"/>
              <w:bottom w:val="single" w:sz="4" w:space="0" w:color="auto"/>
              <w:right w:val="single" w:sz="4" w:space="0" w:color="auto"/>
            </w:tcBorders>
            <w:shd w:val="clear" w:color="auto" w:fill="auto"/>
            <w:vAlign w:val="center"/>
            <w:hideMark/>
          </w:tcPr>
          <w:p w14:paraId="3386A39B" w14:textId="77777777" w:rsidR="003E67B9" w:rsidRPr="006B5A48" w:rsidRDefault="003E67B9" w:rsidP="002542AE">
            <w:pPr>
              <w:spacing w:after="0" w:line="240" w:lineRule="auto"/>
              <w:ind w:firstLine="0"/>
              <w:jc w:val="center"/>
              <w:outlineLvl w:val="0"/>
              <w:rPr>
                <w:sz w:val="16"/>
                <w:szCs w:val="16"/>
              </w:rPr>
            </w:pPr>
            <w:r w:rsidRPr="006B5A48">
              <w:rPr>
                <w:sz w:val="16"/>
                <w:szCs w:val="16"/>
              </w:rPr>
              <w:t>33</w:t>
            </w:r>
          </w:p>
        </w:tc>
        <w:tc>
          <w:tcPr>
            <w:tcW w:w="304" w:type="pct"/>
            <w:tcBorders>
              <w:top w:val="nil"/>
              <w:left w:val="nil"/>
              <w:bottom w:val="single" w:sz="4" w:space="0" w:color="auto"/>
              <w:right w:val="single" w:sz="4" w:space="0" w:color="auto"/>
            </w:tcBorders>
            <w:shd w:val="clear" w:color="auto" w:fill="auto"/>
            <w:vAlign w:val="center"/>
            <w:hideMark/>
          </w:tcPr>
          <w:p w14:paraId="4F3F4095" w14:textId="77777777" w:rsidR="003E67B9" w:rsidRPr="006B5A48" w:rsidRDefault="003E67B9" w:rsidP="002542AE">
            <w:pPr>
              <w:spacing w:after="0" w:line="240" w:lineRule="auto"/>
              <w:ind w:firstLine="0"/>
              <w:jc w:val="center"/>
              <w:outlineLvl w:val="0"/>
              <w:rPr>
                <w:sz w:val="16"/>
                <w:szCs w:val="16"/>
              </w:rPr>
            </w:pPr>
            <w:r w:rsidRPr="006B5A48">
              <w:rPr>
                <w:sz w:val="16"/>
                <w:szCs w:val="16"/>
              </w:rPr>
              <w:t>33</w:t>
            </w:r>
          </w:p>
        </w:tc>
        <w:tc>
          <w:tcPr>
            <w:tcW w:w="252" w:type="pct"/>
            <w:tcBorders>
              <w:top w:val="nil"/>
              <w:left w:val="nil"/>
              <w:bottom w:val="single" w:sz="4" w:space="0" w:color="auto"/>
              <w:right w:val="single" w:sz="4" w:space="0" w:color="auto"/>
            </w:tcBorders>
            <w:shd w:val="clear" w:color="auto" w:fill="auto"/>
            <w:noWrap/>
            <w:vAlign w:val="center"/>
            <w:hideMark/>
          </w:tcPr>
          <w:p w14:paraId="489D74B6"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108</w:t>
            </w:r>
          </w:p>
        </w:tc>
        <w:tc>
          <w:tcPr>
            <w:tcW w:w="259" w:type="pct"/>
            <w:tcBorders>
              <w:top w:val="nil"/>
              <w:left w:val="nil"/>
              <w:bottom w:val="single" w:sz="4" w:space="0" w:color="auto"/>
              <w:right w:val="single" w:sz="4" w:space="0" w:color="auto"/>
            </w:tcBorders>
            <w:shd w:val="clear" w:color="auto" w:fill="auto"/>
            <w:noWrap/>
            <w:vAlign w:val="center"/>
            <w:hideMark/>
          </w:tcPr>
          <w:p w14:paraId="5B934920" w14:textId="77777777" w:rsidR="003E67B9" w:rsidRPr="006B5A48" w:rsidRDefault="003E67B9" w:rsidP="002542AE">
            <w:pPr>
              <w:spacing w:after="0" w:line="240" w:lineRule="auto"/>
              <w:ind w:firstLine="0"/>
              <w:jc w:val="center"/>
              <w:outlineLvl w:val="0"/>
              <w:rPr>
                <w:sz w:val="16"/>
                <w:szCs w:val="16"/>
              </w:rPr>
            </w:pPr>
            <w:r w:rsidRPr="006B5A48">
              <w:rPr>
                <w:sz w:val="16"/>
                <w:szCs w:val="16"/>
              </w:rPr>
              <w:t>57</w:t>
            </w:r>
          </w:p>
        </w:tc>
        <w:tc>
          <w:tcPr>
            <w:tcW w:w="494" w:type="pct"/>
            <w:tcBorders>
              <w:top w:val="nil"/>
              <w:left w:val="nil"/>
              <w:bottom w:val="single" w:sz="4" w:space="0" w:color="auto"/>
              <w:right w:val="single" w:sz="4" w:space="0" w:color="auto"/>
            </w:tcBorders>
            <w:shd w:val="clear" w:color="auto" w:fill="auto"/>
            <w:vAlign w:val="center"/>
            <w:hideMark/>
          </w:tcPr>
          <w:p w14:paraId="3C6936C1"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2B6653B2"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2036</w:t>
            </w:r>
          </w:p>
        </w:tc>
        <w:tc>
          <w:tcPr>
            <w:tcW w:w="288" w:type="pct"/>
            <w:tcBorders>
              <w:top w:val="nil"/>
              <w:left w:val="nil"/>
              <w:bottom w:val="single" w:sz="4" w:space="0" w:color="auto"/>
              <w:right w:val="single" w:sz="4" w:space="0" w:color="auto"/>
            </w:tcBorders>
            <w:shd w:val="clear" w:color="auto" w:fill="auto"/>
            <w:noWrap/>
            <w:vAlign w:val="center"/>
            <w:hideMark/>
          </w:tcPr>
          <w:p w14:paraId="0FA59561"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2037</w:t>
            </w:r>
          </w:p>
        </w:tc>
        <w:tc>
          <w:tcPr>
            <w:tcW w:w="678" w:type="pct"/>
            <w:tcBorders>
              <w:top w:val="nil"/>
              <w:left w:val="nil"/>
              <w:bottom w:val="single" w:sz="4" w:space="0" w:color="auto"/>
              <w:right w:val="single" w:sz="4" w:space="0" w:color="auto"/>
            </w:tcBorders>
            <w:shd w:val="clear" w:color="auto" w:fill="auto"/>
            <w:vAlign w:val="center"/>
            <w:hideMark/>
          </w:tcPr>
          <w:p w14:paraId="5E60692D" w14:textId="77777777" w:rsidR="003E67B9" w:rsidRPr="006B5A48" w:rsidRDefault="003E67B9" w:rsidP="002542AE">
            <w:pPr>
              <w:spacing w:after="0" w:line="240" w:lineRule="auto"/>
              <w:ind w:firstLine="0"/>
              <w:jc w:val="right"/>
              <w:outlineLvl w:val="0"/>
              <w:rPr>
                <w:sz w:val="16"/>
                <w:szCs w:val="16"/>
              </w:rPr>
            </w:pPr>
            <w:r w:rsidRPr="006B5A48">
              <w:rPr>
                <w:sz w:val="16"/>
                <w:szCs w:val="16"/>
              </w:rPr>
              <w:t>525,17</w:t>
            </w:r>
          </w:p>
        </w:tc>
      </w:tr>
      <w:tr w:rsidR="003E67B9" w:rsidRPr="006B5A48" w14:paraId="11457C19"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7B4C85D3" w14:textId="77777777" w:rsidR="003E67B9" w:rsidRPr="006B5A48" w:rsidRDefault="003E67B9" w:rsidP="002542AE">
            <w:pPr>
              <w:spacing w:after="0" w:line="240" w:lineRule="auto"/>
              <w:ind w:firstLine="0"/>
              <w:jc w:val="center"/>
              <w:outlineLvl w:val="0"/>
              <w:rPr>
                <w:sz w:val="16"/>
                <w:szCs w:val="16"/>
              </w:rPr>
            </w:pPr>
            <w:r w:rsidRPr="006B5A48">
              <w:rPr>
                <w:sz w:val="16"/>
                <w:szCs w:val="16"/>
              </w:rPr>
              <w:lastRenderedPageBreak/>
              <w:t>90</w:t>
            </w:r>
          </w:p>
        </w:tc>
        <w:tc>
          <w:tcPr>
            <w:tcW w:w="591" w:type="pct"/>
            <w:tcBorders>
              <w:top w:val="nil"/>
              <w:left w:val="nil"/>
              <w:bottom w:val="single" w:sz="4" w:space="0" w:color="auto"/>
              <w:right w:val="single" w:sz="4" w:space="0" w:color="auto"/>
            </w:tcBorders>
            <w:shd w:val="clear" w:color="auto" w:fill="auto"/>
            <w:vAlign w:val="center"/>
            <w:hideMark/>
          </w:tcPr>
          <w:p w14:paraId="41B6F733"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233629A2"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ТК-169 до ТК-170</w:t>
            </w:r>
          </w:p>
        </w:tc>
        <w:tc>
          <w:tcPr>
            <w:tcW w:w="295" w:type="pct"/>
            <w:tcBorders>
              <w:top w:val="nil"/>
              <w:left w:val="nil"/>
              <w:bottom w:val="single" w:sz="4" w:space="0" w:color="auto"/>
              <w:right w:val="single" w:sz="4" w:space="0" w:color="auto"/>
            </w:tcBorders>
            <w:shd w:val="clear" w:color="auto" w:fill="auto"/>
            <w:vAlign w:val="center"/>
            <w:hideMark/>
          </w:tcPr>
          <w:p w14:paraId="6FE7F7FA" w14:textId="77777777" w:rsidR="003E67B9" w:rsidRPr="006B5A48" w:rsidRDefault="003E67B9" w:rsidP="002542AE">
            <w:pPr>
              <w:spacing w:after="0" w:line="240" w:lineRule="auto"/>
              <w:ind w:firstLine="0"/>
              <w:jc w:val="center"/>
              <w:outlineLvl w:val="0"/>
              <w:rPr>
                <w:sz w:val="16"/>
                <w:szCs w:val="16"/>
              </w:rPr>
            </w:pPr>
            <w:r w:rsidRPr="006B5A48">
              <w:rPr>
                <w:sz w:val="16"/>
                <w:szCs w:val="16"/>
              </w:rPr>
              <w:t>64</w:t>
            </w:r>
          </w:p>
        </w:tc>
        <w:tc>
          <w:tcPr>
            <w:tcW w:w="304" w:type="pct"/>
            <w:tcBorders>
              <w:top w:val="nil"/>
              <w:left w:val="nil"/>
              <w:bottom w:val="single" w:sz="4" w:space="0" w:color="auto"/>
              <w:right w:val="single" w:sz="4" w:space="0" w:color="auto"/>
            </w:tcBorders>
            <w:shd w:val="clear" w:color="auto" w:fill="auto"/>
            <w:vAlign w:val="center"/>
            <w:hideMark/>
          </w:tcPr>
          <w:p w14:paraId="312120A4" w14:textId="77777777" w:rsidR="003E67B9" w:rsidRPr="006B5A48" w:rsidRDefault="003E67B9" w:rsidP="002542AE">
            <w:pPr>
              <w:spacing w:after="0" w:line="240" w:lineRule="auto"/>
              <w:ind w:firstLine="0"/>
              <w:jc w:val="center"/>
              <w:outlineLvl w:val="0"/>
              <w:rPr>
                <w:sz w:val="16"/>
                <w:szCs w:val="16"/>
              </w:rPr>
            </w:pPr>
            <w:r w:rsidRPr="006B5A48">
              <w:rPr>
                <w:sz w:val="16"/>
                <w:szCs w:val="16"/>
              </w:rPr>
              <w:t>64</w:t>
            </w:r>
          </w:p>
        </w:tc>
        <w:tc>
          <w:tcPr>
            <w:tcW w:w="252" w:type="pct"/>
            <w:tcBorders>
              <w:top w:val="nil"/>
              <w:left w:val="nil"/>
              <w:bottom w:val="single" w:sz="4" w:space="0" w:color="auto"/>
              <w:right w:val="single" w:sz="4" w:space="0" w:color="auto"/>
            </w:tcBorders>
            <w:shd w:val="clear" w:color="auto" w:fill="auto"/>
            <w:noWrap/>
            <w:vAlign w:val="center"/>
            <w:hideMark/>
          </w:tcPr>
          <w:p w14:paraId="5EEDFFEE"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108</w:t>
            </w:r>
          </w:p>
        </w:tc>
        <w:tc>
          <w:tcPr>
            <w:tcW w:w="259" w:type="pct"/>
            <w:tcBorders>
              <w:top w:val="nil"/>
              <w:left w:val="nil"/>
              <w:bottom w:val="single" w:sz="4" w:space="0" w:color="auto"/>
              <w:right w:val="single" w:sz="4" w:space="0" w:color="auto"/>
            </w:tcBorders>
            <w:shd w:val="clear" w:color="auto" w:fill="auto"/>
            <w:noWrap/>
            <w:vAlign w:val="center"/>
            <w:hideMark/>
          </w:tcPr>
          <w:p w14:paraId="6B802AD2" w14:textId="77777777" w:rsidR="003E67B9" w:rsidRPr="006B5A48" w:rsidRDefault="003E67B9" w:rsidP="002542AE">
            <w:pPr>
              <w:spacing w:after="0" w:line="240" w:lineRule="auto"/>
              <w:ind w:firstLine="0"/>
              <w:jc w:val="center"/>
              <w:outlineLvl w:val="0"/>
              <w:rPr>
                <w:sz w:val="16"/>
                <w:szCs w:val="16"/>
              </w:rPr>
            </w:pPr>
            <w:r w:rsidRPr="006B5A48">
              <w:rPr>
                <w:sz w:val="16"/>
                <w:szCs w:val="16"/>
              </w:rPr>
              <w:t>57</w:t>
            </w:r>
          </w:p>
        </w:tc>
        <w:tc>
          <w:tcPr>
            <w:tcW w:w="494" w:type="pct"/>
            <w:tcBorders>
              <w:top w:val="nil"/>
              <w:left w:val="nil"/>
              <w:bottom w:val="single" w:sz="4" w:space="0" w:color="auto"/>
              <w:right w:val="single" w:sz="4" w:space="0" w:color="auto"/>
            </w:tcBorders>
            <w:shd w:val="clear" w:color="auto" w:fill="auto"/>
            <w:vAlign w:val="center"/>
            <w:hideMark/>
          </w:tcPr>
          <w:p w14:paraId="2EF7A091"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6CD7B244"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2036</w:t>
            </w:r>
          </w:p>
        </w:tc>
        <w:tc>
          <w:tcPr>
            <w:tcW w:w="288" w:type="pct"/>
            <w:tcBorders>
              <w:top w:val="nil"/>
              <w:left w:val="nil"/>
              <w:bottom w:val="single" w:sz="4" w:space="0" w:color="auto"/>
              <w:right w:val="single" w:sz="4" w:space="0" w:color="auto"/>
            </w:tcBorders>
            <w:shd w:val="clear" w:color="auto" w:fill="auto"/>
            <w:noWrap/>
            <w:vAlign w:val="center"/>
            <w:hideMark/>
          </w:tcPr>
          <w:p w14:paraId="29DEC182"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2037</w:t>
            </w:r>
          </w:p>
        </w:tc>
        <w:tc>
          <w:tcPr>
            <w:tcW w:w="678" w:type="pct"/>
            <w:tcBorders>
              <w:top w:val="nil"/>
              <w:left w:val="nil"/>
              <w:bottom w:val="single" w:sz="4" w:space="0" w:color="auto"/>
              <w:right w:val="single" w:sz="4" w:space="0" w:color="auto"/>
            </w:tcBorders>
            <w:shd w:val="clear" w:color="auto" w:fill="auto"/>
            <w:vAlign w:val="center"/>
            <w:hideMark/>
          </w:tcPr>
          <w:p w14:paraId="61B253CB" w14:textId="77777777" w:rsidR="003E67B9" w:rsidRPr="006B5A48" w:rsidRDefault="003E67B9" w:rsidP="002542AE">
            <w:pPr>
              <w:spacing w:after="0" w:line="240" w:lineRule="auto"/>
              <w:ind w:firstLine="0"/>
              <w:jc w:val="right"/>
              <w:outlineLvl w:val="0"/>
              <w:rPr>
                <w:sz w:val="16"/>
                <w:szCs w:val="16"/>
              </w:rPr>
            </w:pPr>
            <w:r w:rsidRPr="006B5A48">
              <w:rPr>
                <w:sz w:val="16"/>
                <w:szCs w:val="16"/>
              </w:rPr>
              <w:t>1 018,52</w:t>
            </w:r>
          </w:p>
        </w:tc>
      </w:tr>
      <w:tr w:rsidR="003E67B9" w:rsidRPr="006B5A48" w14:paraId="1A37EFFF"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31B68D65" w14:textId="77777777" w:rsidR="003E67B9" w:rsidRPr="006B5A48" w:rsidRDefault="003E67B9" w:rsidP="002542AE">
            <w:pPr>
              <w:spacing w:after="0" w:line="240" w:lineRule="auto"/>
              <w:ind w:firstLine="0"/>
              <w:jc w:val="center"/>
              <w:outlineLvl w:val="0"/>
              <w:rPr>
                <w:sz w:val="16"/>
                <w:szCs w:val="16"/>
              </w:rPr>
            </w:pPr>
            <w:r w:rsidRPr="006B5A48">
              <w:rPr>
                <w:sz w:val="16"/>
                <w:szCs w:val="16"/>
              </w:rPr>
              <w:t>91</w:t>
            </w:r>
          </w:p>
        </w:tc>
        <w:tc>
          <w:tcPr>
            <w:tcW w:w="591" w:type="pct"/>
            <w:tcBorders>
              <w:top w:val="nil"/>
              <w:left w:val="nil"/>
              <w:bottom w:val="single" w:sz="4" w:space="0" w:color="auto"/>
              <w:right w:val="single" w:sz="4" w:space="0" w:color="auto"/>
            </w:tcBorders>
            <w:shd w:val="clear" w:color="auto" w:fill="auto"/>
            <w:vAlign w:val="center"/>
            <w:hideMark/>
          </w:tcPr>
          <w:p w14:paraId="435B2C04"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1BB46481"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ТК-163 до ТК-156</w:t>
            </w:r>
          </w:p>
        </w:tc>
        <w:tc>
          <w:tcPr>
            <w:tcW w:w="295" w:type="pct"/>
            <w:tcBorders>
              <w:top w:val="nil"/>
              <w:left w:val="nil"/>
              <w:bottom w:val="single" w:sz="4" w:space="0" w:color="auto"/>
              <w:right w:val="single" w:sz="4" w:space="0" w:color="auto"/>
            </w:tcBorders>
            <w:shd w:val="clear" w:color="auto" w:fill="auto"/>
            <w:vAlign w:val="center"/>
            <w:hideMark/>
          </w:tcPr>
          <w:p w14:paraId="7280748A" w14:textId="77777777" w:rsidR="003E67B9" w:rsidRPr="006B5A48" w:rsidRDefault="003E67B9" w:rsidP="002542AE">
            <w:pPr>
              <w:spacing w:after="0" w:line="240" w:lineRule="auto"/>
              <w:ind w:firstLine="0"/>
              <w:jc w:val="center"/>
              <w:outlineLvl w:val="0"/>
              <w:rPr>
                <w:sz w:val="16"/>
                <w:szCs w:val="16"/>
              </w:rPr>
            </w:pPr>
            <w:r w:rsidRPr="006B5A48">
              <w:rPr>
                <w:sz w:val="16"/>
                <w:szCs w:val="16"/>
              </w:rPr>
              <w:t>44</w:t>
            </w:r>
          </w:p>
        </w:tc>
        <w:tc>
          <w:tcPr>
            <w:tcW w:w="304" w:type="pct"/>
            <w:tcBorders>
              <w:top w:val="nil"/>
              <w:left w:val="nil"/>
              <w:bottom w:val="single" w:sz="4" w:space="0" w:color="auto"/>
              <w:right w:val="single" w:sz="4" w:space="0" w:color="auto"/>
            </w:tcBorders>
            <w:shd w:val="clear" w:color="auto" w:fill="auto"/>
            <w:vAlign w:val="center"/>
            <w:hideMark/>
          </w:tcPr>
          <w:p w14:paraId="4503BD81" w14:textId="77777777" w:rsidR="003E67B9" w:rsidRPr="006B5A48" w:rsidRDefault="003E67B9" w:rsidP="002542AE">
            <w:pPr>
              <w:spacing w:after="0" w:line="240" w:lineRule="auto"/>
              <w:ind w:firstLine="0"/>
              <w:jc w:val="center"/>
              <w:outlineLvl w:val="0"/>
              <w:rPr>
                <w:sz w:val="16"/>
                <w:szCs w:val="16"/>
              </w:rPr>
            </w:pPr>
            <w:r w:rsidRPr="006B5A48">
              <w:rPr>
                <w:sz w:val="16"/>
                <w:szCs w:val="16"/>
              </w:rPr>
              <w:t>44</w:t>
            </w:r>
          </w:p>
        </w:tc>
        <w:tc>
          <w:tcPr>
            <w:tcW w:w="252" w:type="pct"/>
            <w:tcBorders>
              <w:top w:val="nil"/>
              <w:left w:val="nil"/>
              <w:bottom w:val="single" w:sz="4" w:space="0" w:color="auto"/>
              <w:right w:val="single" w:sz="4" w:space="0" w:color="auto"/>
            </w:tcBorders>
            <w:shd w:val="clear" w:color="auto" w:fill="auto"/>
            <w:noWrap/>
            <w:vAlign w:val="center"/>
            <w:hideMark/>
          </w:tcPr>
          <w:p w14:paraId="3B89E2F1"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33D412AA" w14:textId="77777777" w:rsidR="003E67B9" w:rsidRPr="006B5A48" w:rsidRDefault="003E67B9" w:rsidP="002542AE">
            <w:pPr>
              <w:spacing w:after="0" w:line="240" w:lineRule="auto"/>
              <w:ind w:firstLine="0"/>
              <w:jc w:val="center"/>
              <w:outlineLvl w:val="0"/>
              <w:rPr>
                <w:sz w:val="16"/>
                <w:szCs w:val="16"/>
              </w:rPr>
            </w:pPr>
            <w:r w:rsidRPr="006B5A48">
              <w:rPr>
                <w:sz w:val="16"/>
                <w:szCs w:val="16"/>
              </w:rPr>
              <w:t>133</w:t>
            </w:r>
          </w:p>
        </w:tc>
        <w:tc>
          <w:tcPr>
            <w:tcW w:w="494" w:type="pct"/>
            <w:tcBorders>
              <w:top w:val="nil"/>
              <w:left w:val="nil"/>
              <w:bottom w:val="single" w:sz="4" w:space="0" w:color="auto"/>
              <w:right w:val="single" w:sz="4" w:space="0" w:color="auto"/>
            </w:tcBorders>
            <w:shd w:val="clear" w:color="auto" w:fill="auto"/>
            <w:vAlign w:val="center"/>
            <w:hideMark/>
          </w:tcPr>
          <w:p w14:paraId="69DCD8CD"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58761088"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2024</w:t>
            </w:r>
          </w:p>
        </w:tc>
        <w:tc>
          <w:tcPr>
            <w:tcW w:w="288" w:type="pct"/>
            <w:tcBorders>
              <w:top w:val="nil"/>
              <w:left w:val="nil"/>
              <w:bottom w:val="single" w:sz="4" w:space="0" w:color="auto"/>
              <w:right w:val="single" w:sz="4" w:space="0" w:color="auto"/>
            </w:tcBorders>
            <w:shd w:val="clear" w:color="auto" w:fill="auto"/>
            <w:noWrap/>
            <w:vAlign w:val="center"/>
            <w:hideMark/>
          </w:tcPr>
          <w:p w14:paraId="44650600"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2025</w:t>
            </w:r>
          </w:p>
        </w:tc>
        <w:tc>
          <w:tcPr>
            <w:tcW w:w="678" w:type="pct"/>
            <w:tcBorders>
              <w:top w:val="nil"/>
              <w:left w:val="nil"/>
              <w:bottom w:val="single" w:sz="4" w:space="0" w:color="auto"/>
              <w:right w:val="single" w:sz="4" w:space="0" w:color="auto"/>
            </w:tcBorders>
            <w:shd w:val="clear" w:color="auto" w:fill="auto"/>
            <w:vAlign w:val="center"/>
            <w:hideMark/>
          </w:tcPr>
          <w:p w14:paraId="72A40A9C" w14:textId="77777777" w:rsidR="003E67B9" w:rsidRPr="006B5A48" w:rsidRDefault="003E67B9" w:rsidP="002542AE">
            <w:pPr>
              <w:spacing w:after="0" w:line="240" w:lineRule="auto"/>
              <w:ind w:firstLine="0"/>
              <w:jc w:val="right"/>
              <w:outlineLvl w:val="0"/>
              <w:rPr>
                <w:sz w:val="16"/>
                <w:szCs w:val="16"/>
              </w:rPr>
            </w:pPr>
            <w:r w:rsidRPr="006B5A48">
              <w:rPr>
                <w:sz w:val="16"/>
                <w:szCs w:val="16"/>
              </w:rPr>
              <w:t>902,97</w:t>
            </w:r>
          </w:p>
        </w:tc>
      </w:tr>
      <w:tr w:rsidR="003E67B9" w:rsidRPr="006B5A48" w14:paraId="4151A308"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6EFEBDB6" w14:textId="77777777" w:rsidR="003E67B9" w:rsidRPr="006B5A48" w:rsidRDefault="003E67B9" w:rsidP="002542AE">
            <w:pPr>
              <w:spacing w:after="0" w:line="240" w:lineRule="auto"/>
              <w:ind w:firstLine="0"/>
              <w:jc w:val="center"/>
              <w:outlineLvl w:val="0"/>
              <w:rPr>
                <w:sz w:val="16"/>
                <w:szCs w:val="16"/>
              </w:rPr>
            </w:pPr>
            <w:r w:rsidRPr="006B5A48">
              <w:rPr>
                <w:sz w:val="16"/>
                <w:szCs w:val="16"/>
              </w:rPr>
              <w:t>92</w:t>
            </w:r>
          </w:p>
        </w:tc>
        <w:tc>
          <w:tcPr>
            <w:tcW w:w="591" w:type="pct"/>
            <w:tcBorders>
              <w:top w:val="nil"/>
              <w:left w:val="nil"/>
              <w:bottom w:val="single" w:sz="4" w:space="0" w:color="auto"/>
              <w:right w:val="single" w:sz="4" w:space="0" w:color="auto"/>
            </w:tcBorders>
            <w:shd w:val="clear" w:color="auto" w:fill="auto"/>
            <w:vAlign w:val="center"/>
            <w:hideMark/>
          </w:tcPr>
          <w:p w14:paraId="3DC0D22C"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294BC0EC"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ТК-156 до ТК-155</w:t>
            </w:r>
          </w:p>
        </w:tc>
        <w:tc>
          <w:tcPr>
            <w:tcW w:w="295" w:type="pct"/>
            <w:tcBorders>
              <w:top w:val="nil"/>
              <w:left w:val="nil"/>
              <w:bottom w:val="single" w:sz="4" w:space="0" w:color="auto"/>
              <w:right w:val="single" w:sz="4" w:space="0" w:color="auto"/>
            </w:tcBorders>
            <w:shd w:val="clear" w:color="auto" w:fill="auto"/>
            <w:vAlign w:val="center"/>
            <w:hideMark/>
          </w:tcPr>
          <w:p w14:paraId="5A34D687" w14:textId="77777777" w:rsidR="003E67B9" w:rsidRPr="006B5A48" w:rsidRDefault="003E67B9" w:rsidP="002542AE">
            <w:pPr>
              <w:spacing w:after="0" w:line="240" w:lineRule="auto"/>
              <w:ind w:firstLine="0"/>
              <w:jc w:val="center"/>
              <w:outlineLvl w:val="0"/>
              <w:rPr>
                <w:sz w:val="16"/>
                <w:szCs w:val="16"/>
              </w:rPr>
            </w:pPr>
            <w:r w:rsidRPr="006B5A48">
              <w:rPr>
                <w:sz w:val="16"/>
                <w:szCs w:val="16"/>
              </w:rPr>
              <w:t>69</w:t>
            </w:r>
          </w:p>
        </w:tc>
        <w:tc>
          <w:tcPr>
            <w:tcW w:w="304" w:type="pct"/>
            <w:tcBorders>
              <w:top w:val="nil"/>
              <w:left w:val="nil"/>
              <w:bottom w:val="single" w:sz="4" w:space="0" w:color="auto"/>
              <w:right w:val="single" w:sz="4" w:space="0" w:color="auto"/>
            </w:tcBorders>
            <w:shd w:val="clear" w:color="auto" w:fill="auto"/>
            <w:vAlign w:val="center"/>
            <w:hideMark/>
          </w:tcPr>
          <w:p w14:paraId="3816ED1C" w14:textId="77777777" w:rsidR="003E67B9" w:rsidRPr="006B5A48" w:rsidRDefault="003E67B9" w:rsidP="002542AE">
            <w:pPr>
              <w:spacing w:after="0" w:line="240" w:lineRule="auto"/>
              <w:ind w:firstLine="0"/>
              <w:jc w:val="center"/>
              <w:outlineLvl w:val="0"/>
              <w:rPr>
                <w:sz w:val="16"/>
                <w:szCs w:val="16"/>
              </w:rPr>
            </w:pPr>
            <w:r w:rsidRPr="006B5A48">
              <w:rPr>
                <w:sz w:val="16"/>
                <w:szCs w:val="16"/>
              </w:rPr>
              <w:t>69</w:t>
            </w:r>
          </w:p>
        </w:tc>
        <w:tc>
          <w:tcPr>
            <w:tcW w:w="252" w:type="pct"/>
            <w:tcBorders>
              <w:top w:val="nil"/>
              <w:left w:val="nil"/>
              <w:bottom w:val="single" w:sz="4" w:space="0" w:color="auto"/>
              <w:right w:val="single" w:sz="4" w:space="0" w:color="auto"/>
            </w:tcBorders>
            <w:shd w:val="clear" w:color="auto" w:fill="auto"/>
            <w:noWrap/>
            <w:vAlign w:val="center"/>
            <w:hideMark/>
          </w:tcPr>
          <w:p w14:paraId="62930C82"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3E53C00D" w14:textId="77777777" w:rsidR="003E67B9" w:rsidRPr="006B5A48" w:rsidRDefault="003E67B9" w:rsidP="002542AE">
            <w:pPr>
              <w:spacing w:after="0" w:line="240" w:lineRule="auto"/>
              <w:ind w:firstLine="0"/>
              <w:jc w:val="center"/>
              <w:outlineLvl w:val="0"/>
              <w:rPr>
                <w:sz w:val="16"/>
                <w:szCs w:val="16"/>
              </w:rPr>
            </w:pPr>
            <w:r w:rsidRPr="006B5A48">
              <w:rPr>
                <w:sz w:val="16"/>
                <w:szCs w:val="16"/>
              </w:rPr>
              <w:t>133</w:t>
            </w:r>
          </w:p>
        </w:tc>
        <w:tc>
          <w:tcPr>
            <w:tcW w:w="494" w:type="pct"/>
            <w:tcBorders>
              <w:top w:val="nil"/>
              <w:left w:val="nil"/>
              <w:bottom w:val="single" w:sz="4" w:space="0" w:color="auto"/>
              <w:right w:val="single" w:sz="4" w:space="0" w:color="auto"/>
            </w:tcBorders>
            <w:shd w:val="clear" w:color="auto" w:fill="auto"/>
            <w:vAlign w:val="center"/>
            <w:hideMark/>
          </w:tcPr>
          <w:p w14:paraId="2DFB90FC"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26F5DA5B"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2027</w:t>
            </w:r>
          </w:p>
        </w:tc>
        <w:tc>
          <w:tcPr>
            <w:tcW w:w="288" w:type="pct"/>
            <w:tcBorders>
              <w:top w:val="nil"/>
              <w:left w:val="nil"/>
              <w:bottom w:val="single" w:sz="4" w:space="0" w:color="auto"/>
              <w:right w:val="single" w:sz="4" w:space="0" w:color="auto"/>
            </w:tcBorders>
            <w:shd w:val="clear" w:color="auto" w:fill="auto"/>
            <w:noWrap/>
            <w:vAlign w:val="center"/>
            <w:hideMark/>
          </w:tcPr>
          <w:p w14:paraId="40C6A17C"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2028</w:t>
            </w:r>
          </w:p>
        </w:tc>
        <w:tc>
          <w:tcPr>
            <w:tcW w:w="678" w:type="pct"/>
            <w:tcBorders>
              <w:top w:val="nil"/>
              <w:left w:val="nil"/>
              <w:bottom w:val="single" w:sz="4" w:space="0" w:color="auto"/>
              <w:right w:val="single" w:sz="4" w:space="0" w:color="auto"/>
            </w:tcBorders>
            <w:shd w:val="clear" w:color="auto" w:fill="auto"/>
            <w:vAlign w:val="center"/>
            <w:hideMark/>
          </w:tcPr>
          <w:p w14:paraId="1F2DF661" w14:textId="77777777" w:rsidR="003E67B9" w:rsidRPr="006B5A48" w:rsidRDefault="003E67B9" w:rsidP="002542AE">
            <w:pPr>
              <w:spacing w:after="0" w:line="240" w:lineRule="auto"/>
              <w:ind w:firstLine="0"/>
              <w:jc w:val="right"/>
              <w:outlineLvl w:val="0"/>
              <w:rPr>
                <w:sz w:val="16"/>
                <w:szCs w:val="16"/>
              </w:rPr>
            </w:pPr>
            <w:r w:rsidRPr="006B5A48">
              <w:rPr>
                <w:sz w:val="16"/>
                <w:szCs w:val="16"/>
              </w:rPr>
              <w:t>1 416,03</w:t>
            </w:r>
          </w:p>
        </w:tc>
      </w:tr>
      <w:tr w:rsidR="003E67B9" w:rsidRPr="006B5A48" w14:paraId="1F0903BA"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73E841CB" w14:textId="77777777" w:rsidR="003E67B9" w:rsidRPr="006B5A48" w:rsidRDefault="003E67B9" w:rsidP="002542AE">
            <w:pPr>
              <w:spacing w:after="0" w:line="240" w:lineRule="auto"/>
              <w:ind w:firstLine="0"/>
              <w:jc w:val="center"/>
              <w:outlineLvl w:val="0"/>
              <w:rPr>
                <w:sz w:val="16"/>
                <w:szCs w:val="16"/>
              </w:rPr>
            </w:pPr>
            <w:r w:rsidRPr="006B5A48">
              <w:rPr>
                <w:sz w:val="16"/>
                <w:szCs w:val="16"/>
              </w:rPr>
              <w:t>93</w:t>
            </w:r>
          </w:p>
        </w:tc>
        <w:tc>
          <w:tcPr>
            <w:tcW w:w="591" w:type="pct"/>
            <w:tcBorders>
              <w:top w:val="nil"/>
              <w:left w:val="nil"/>
              <w:bottom w:val="single" w:sz="4" w:space="0" w:color="auto"/>
              <w:right w:val="single" w:sz="4" w:space="0" w:color="auto"/>
            </w:tcBorders>
            <w:shd w:val="clear" w:color="auto" w:fill="auto"/>
            <w:vAlign w:val="center"/>
            <w:hideMark/>
          </w:tcPr>
          <w:p w14:paraId="30310B6C"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648FFFAE"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ТК-155 до Узла задвижек</w:t>
            </w:r>
          </w:p>
        </w:tc>
        <w:tc>
          <w:tcPr>
            <w:tcW w:w="295" w:type="pct"/>
            <w:tcBorders>
              <w:top w:val="nil"/>
              <w:left w:val="nil"/>
              <w:bottom w:val="single" w:sz="4" w:space="0" w:color="auto"/>
              <w:right w:val="single" w:sz="4" w:space="0" w:color="auto"/>
            </w:tcBorders>
            <w:shd w:val="clear" w:color="auto" w:fill="auto"/>
            <w:vAlign w:val="center"/>
            <w:hideMark/>
          </w:tcPr>
          <w:p w14:paraId="0350A110" w14:textId="77777777" w:rsidR="003E67B9" w:rsidRPr="006B5A48" w:rsidRDefault="003E67B9" w:rsidP="002542AE">
            <w:pPr>
              <w:spacing w:after="0" w:line="240" w:lineRule="auto"/>
              <w:ind w:firstLine="0"/>
              <w:jc w:val="center"/>
              <w:outlineLvl w:val="0"/>
              <w:rPr>
                <w:sz w:val="16"/>
                <w:szCs w:val="16"/>
              </w:rPr>
            </w:pPr>
            <w:r w:rsidRPr="006B5A48">
              <w:rPr>
                <w:sz w:val="16"/>
                <w:szCs w:val="16"/>
              </w:rPr>
              <w:t>125</w:t>
            </w:r>
          </w:p>
        </w:tc>
        <w:tc>
          <w:tcPr>
            <w:tcW w:w="304" w:type="pct"/>
            <w:tcBorders>
              <w:top w:val="nil"/>
              <w:left w:val="nil"/>
              <w:bottom w:val="single" w:sz="4" w:space="0" w:color="auto"/>
              <w:right w:val="single" w:sz="4" w:space="0" w:color="auto"/>
            </w:tcBorders>
            <w:shd w:val="clear" w:color="auto" w:fill="auto"/>
            <w:vAlign w:val="center"/>
            <w:hideMark/>
          </w:tcPr>
          <w:p w14:paraId="473F970A" w14:textId="77777777" w:rsidR="003E67B9" w:rsidRPr="006B5A48" w:rsidRDefault="003E67B9" w:rsidP="002542AE">
            <w:pPr>
              <w:spacing w:after="0" w:line="240" w:lineRule="auto"/>
              <w:ind w:firstLine="0"/>
              <w:jc w:val="center"/>
              <w:outlineLvl w:val="0"/>
              <w:rPr>
                <w:sz w:val="16"/>
                <w:szCs w:val="16"/>
              </w:rPr>
            </w:pPr>
            <w:r w:rsidRPr="006B5A48">
              <w:rPr>
                <w:sz w:val="16"/>
                <w:szCs w:val="16"/>
              </w:rPr>
              <w:t>125</w:t>
            </w:r>
          </w:p>
        </w:tc>
        <w:tc>
          <w:tcPr>
            <w:tcW w:w="252" w:type="pct"/>
            <w:tcBorders>
              <w:top w:val="nil"/>
              <w:left w:val="nil"/>
              <w:bottom w:val="single" w:sz="4" w:space="0" w:color="auto"/>
              <w:right w:val="single" w:sz="4" w:space="0" w:color="auto"/>
            </w:tcBorders>
            <w:shd w:val="clear" w:color="auto" w:fill="auto"/>
            <w:noWrap/>
            <w:vAlign w:val="center"/>
            <w:hideMark/>
          </w:tcPr>
          <w:p w14:paraId="6D922543"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1AAC68E3" w14:textId="77777777" w:rsidR="003E67B9" w:rsidRPr="006B5A48" w:rsidRDefault="003E67B9" w:rsidP="002542AE">
            <w:pPr>
              <w:spacing w:after="0" w:line="240" w:lineRule="auto"/>
              <w:ind w:firstLine="0"/>
              <w:jc w:val="center"/>
              <w:outlineLvl w:val="0"/>
              <w:rPr>
                <w:sz w:val="16"/>
                <w:szCs w:val="16"/>
              </w:rPr>
            </w:pPr>
            <w:r w:rsidRPr="006B5A48">
              <w:rPr>
                <w:sz w:val="16"/>
                <w:szCs w:val="16"/>
              </w:rPr>
              <w:t>76</w:t>
            </w:r>
          </w:p>
        </w:tc>
        <w:tc>
          <w:tcPr>
            <w:tcW w:w="494" w:type="pct"/>
            <w:tcBorders>
              <w:top w:val="nil"/>
              <w:left w:val="nil"/>
              <w:bottom w:val="single" w:sz="4" w:space="0" w:color="auto"/>
              <w:right w:val="single" w:sz="4" w:space="0" w:color="auto"/>
            </w:tcBorders>
            <w:shd w:val="clear" w:color="auto" w:fill="auto"/>
            <w:vAlign w:val="center"/>
            <w:hideMark/>
          </w:tcPr>
          <w:p w14:paraId="63409585"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3FB4ECFA"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2033</w:t>
            </w:r>
          </w:p>
        </w:tc>
        <w:tc>
          <w:tcPr>
            <w:tcW w:w="288" w:type="pct"/>
            <w:tcBorders>
              <w:top w:val="nil"/>
              <w:left w:val="nil"/>
              <w:bottom w:val="single" w:sz="4" w:space="0" w:color="auto"/>
              <w:right w:val="single" w:sz="4" w:space="0" w:color="auto"/>
            </w:tcBorders>
            <w:shd w:val="clear" w:color="auto" w:fill="auto"/>
            <w:noWrap/>
            <w:vAlign w:val="center"/>
            <w:hideMark/>
          </w:tcPr>
          <w:p w14:paraId="1AF40E9C"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2034</w:t>
            </w:r>
          </w:p>
        </w:tc>
        <w:tc>
          <w:tcPr>
            <w:tcW w:w="678" w:type="pct"/>
            <w:tcBorders>
              <w:top w:val="nil"/>
              <w:left w:val="nil"/>
              <w:bottom w:val="single" w:sz="4" w:space="0" w:color="auto"/>
              <w:right w:val="single" w:sz="4" w:space="0" w:color="auto"/>
            </w:tcBorders>
            <w:shd w:val="clear" w:color="auto" w:fill="auto"/>
            <w:vAlign w:val="center"/>
            <w:hideMark/>
          </w:tcPr>
          <w:p w14:paraId="1FE13DB5" w14:textId="77777777" w:rsidR="003E67B9" w:rsidRPr="006B5A48" w:rsidRDefault="003E67B9" w:rsidP="002542AE">
            <w:pPr>
              <w:spacing w:after="0" w:line="240" w:lineRule="auto"/>
              <w:ind w:firstLine="0"/>
              <w:jc w:val="right"/>
              <w:outlineLvl w:val="0"/>
              <w:rPr>
                <w:sz w:val="16"/>
                <w:szCs w:val="16"/>
              </w:rPr>
            </w:pPr>
            <w:r w:rsidRPr="006B5A48">
              <w:rPr>
                <w:sz w:val="16"/>
                <w:szCs w:val="16"/>
              </w:rPr>
              <w:t>2 148,58</w:t>
            </w:r>
          </w:p>
        </w:tc>
      </w:tr>
      <w:tr w:rsidR="003E67B9" w:rsidRPr="006B5A48" w14:paraId="27A65A28"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37E0A82C" w14:textId="77777777" w:rsidR="003E67B9" w:rsidRPr="006B5A48" w:rsidRDefault="003E67B9" w:rsidP="002542AE">
            <w:pPr>
              <w:spacing w:after="0" w:line="240" w:lineRule="auto"/>
              <w:ind w:firstLine="0"/>
              <w:jc w:val="center"/>
              <w:outlineLvl w:val="0"/>
              <w:rPr>
                <w:sz w:val="16"/>
                <w:szCs w:val="16"/>
              </w:rPr>
            </w:pPr>
            <w:r w:rsidRPr="006B5A48">
              <w:rPr>
                <w:sz w:val="16"/>
                <w:szCs w:val="16"/>
              </w:rPr>
              <w:t>94</w:t>
            </w:r>
          </w:p>
        </w:tc>
        <w:tc>
          <w:tcPr>
            <w:tcW w:w="591" w:type="pct"/>
            <w:tcBorders>
              <w:top w:val="nil"/>
              <w:left w:val="nil"/>
              <w:bottom w:val="single" w:sz="4" w:space="0" w:color="auto"/>
              <w:right w:val="single" w:sz="4" w:space="0" w:color="auto"/>
            </w:tcBorders>
            <w:shd w:val="clear" w:color="auto" w:fill="auto"/>
            <w:vAlign w:val="center"/>
            <w:hideMark/>
          </w:tcPr>
          <w:p w14:paraId="40A08344"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68D89507"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Узла задвижек до ТК-154</w:t>
            </w:r>
          </w:p>
        </w:tc>
        <w:tc>
          <w:tcPr>
            <w:tcW w:w="295" w:type="pct"/>
            <w:tcBorders>
              <w:top w:val="nil"/>
              <w:left w:val="nil"/>
              <w:bottom w:val="single" w:sz="4" w:space="0" w:color="auto"/>
              <w:right w:val="single" w:sz="4" w:space="0" w:color="auto"/>
            </w:tcBorders>
            <w:shd w:val="clear" w:color="auto" w:fill="auto"/>
            <w:vAlign w:val="center"/>
            <w:hideMark/>
          </w:tcPr>
          <w:p w14:paraId="57DA18C4" w14:textId="77777777" w:rsidR="003E67B9" w:rsidRPr="006B5A48" w:rsidRDefault="003E67B9" w:rsidP="002542AE">
            <w:pPr>
              <w:spacing w:after="0" w:line="240" w:lineRule="auto"/>
              <w:ind w:firstLine="0"/>
              <w:jc w:val="center"/>
              <w:outlineLvl w:val="0"/>
              <w:rPr>
                <w:sz w:val="16"/>
                <w:szCs w:val="16"/>
              </w:rPr>
            </w:pPr>
            <w:r w:rsidRPr="006B5A48">
              <w:rPr>
                <w:sz w:val="16"/>
                <w:szCs w:val="16"/>
              </w:rPr>
              <w:t>89</w:t>
            </w:r>
          </w:p>
        </w:tc>
        <w:tc>
          <w:tcPr>
            <w:tcW w:w="304" w:type="pct"/>
            <w:tcBorders>
              <w:top w:val="nil"/>
              <w:left w:val="nil"/>
              <w:bottom w:val="single" w:sz="4" w:space="0" w:color="auto"/>
              <w:right w:val="single" w:sz="4" w:space="0" w:color="auto"/>
            </w:tcBorders>
            <w:shd w:val="clear" w:color="auto" w:fill="auto"/>
            <w:vAlign w:val="center"/>
            <w:hideMark/>
          </w:tcPr>
          <w:p w14:paraId="64F4EE45" w14:textId="77777777" w:rsidR="003E67B9" w:rsidRPr="006B5A48" w:rsidRDefault="003E67B9" w:rsidP="002542AE">
            <w:pPr>
              <w:spacing w:after="0" w:line="240" w:lineRule="auto"/>
              <w:ind w:firstLine="0"/>
              <w:jc w:val="center"/>
              <w:outlineLvl w:val="0"/>
              <w:rPr>
                <w:sz w:val="16"/>
                <w:szCs w:val="16"/>
              </w:rPr>
            </w:pPr>
            <w:r w:rsidRPr="006B5A48">
              <w:rPr>
                <w:sz w:val="16"/>
                <w:szCs w:val="16"/>
              </w:rPr>
              <w:t>89</w:t>
            </w:r>
          </w:p>
        </w:tc>
        <w:tc>
          <w:tcPr>
            <w:tcW w:w="252" w:type="pct"/>
            <w:tcBorders>
              <w:top w:val="nil"/>
              <w:left w:val="nil"/>
              <w:bottom w:val="single" w:sz="4" w:space="0" w:color="auto"/>
              <w:right w:val="single" w:sz="4" w:space="0" w:color="auto"/>
            </w:tcBorders>
            <w:shd w:val="clear" w:color="auto" w:fill="auto"/>
            <w:noWrap/>
            <w:vAlign w:val="center"/>
            <w:hideMark/>
          </w:tcPr>
          <w:p w14:paraId="2365A974"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108</w:t>
            </w:r>
          </w:p>
        </w:tc>
        <w:tc>
          <w:tcPr>
            <w:tcW w:w="259" w:type="pct"/>
            <w:tcBorders>
              <w:top w:val="nil"/>
              <w:left w:val="nil"/>
              <w:bottom w:val="single" w:sz="4" w:space="0" w:color="auto"/>
              <w:right w:val="single" w:sz="4" w:space="0" w:color="auto"/>
            </w:tcBorders>
            <w:shd w:val="clear" w:color="auto" w:fill="auto"/>
            <w:noWrap/>
            <w:vAlign w:val="center"/>
            <w:hideMark/>
          </w:tcPr>
          <w:p w14:paraId="0E229F8F" w14:textId="77777777" w:rsidR="003E67B9" w:rsidRPr="006B5A48" w:rsidRDefault="003E67B9" w:rsidP="002542AE">
            <w:pPr>
              <w:spacing w:after="0" w:line="240" w:lineRule="auto"/>
              <w:ind w:firstLine="0"/>
              <w:jc w:val="center"/>
              <w:outlineLvl w:val="0"/>
              <w:rPr>
                <w:sz w:val="16"/>
                <w:szCs w:val="16"/>
              </w:rPr>
            </w:pPr>
            <w:r w:rsidRPr="006B5A48">
              <w:rPr>
                <w:sz w:val="16"/>
                <w:szCs w:val="16"/>
              </w:rPr>
              <w:t>76</w:t>
            </w:r>
          </w:p>
        </w:tc>
        <w:tc>
          <w:tcPr>
            <w:tcW w:w="494" w:type="pct"/>
            <w:tcBorders>
              <w:top w:val="nil"/>
              <w:left w:val="nil"/>
              <w:bottom w:val="single" w:sz="4" w:space="0" w:color="auto"/>
              <w:right w:val="single" w:sz="4" w:space="0" w:color="auto"/>
            </w:tcBorders>
            <w:shd w:val="clear" w:color="auto" w:fill="auto"/>
            <w:vAlign w:val="center"/>
            <w:hideMark/>
          </w:tcPr>
          <w:p w14:paraId="614FF150"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52E96506"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2033</w:t>
            </w:r>
          </w:p>
        </w:tc>
        <w:tc>
          <w:tcPr>
            <w:tcW w:w="288" w:type="pct"/>
            <w:tcBorders>
              <w:top w:val="nil"/>
              <w:left w:val="nil"/>
              <w:bottom w:val="single" w:sz="4" w:space="0" w:color="auto"/>
              <w:right w:val="single" w:sz="4" w:space="0" w:color="auto"/>
            </w:tcBorders>
            <w:shd w:val="clear" w:color="auto" w:fill="auto"/>
            <w:noWrap/>
            <w:vAlign w:val="center"/>
            <w:hideMark/>
          </w:tcPr>
          <w:p w14:paraId="5ED584A6"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2034</w:t>
            </w:r>
          </w:p>
        </w:tc>
        <w:tc>
          <w:tcPr>
            <w:tcW w:w="678" w:type="pct"/>
            <w:tcBorders>
              <w:top w:val="nil"/>
              <w:left w:val="nil"/>
              <w:bottom w:val="single" w:sz="4" w:space="0" w:color="auto"/>
              <w:right w:val="single" w:sz="4" w:space="0" w:color="auto"/>
            </w:tcBorders>
            <w:shd w:val="clear" w:color="auto" w:fill="auto"/>
            <w:vAlign w:val="center"/>
            <w:hideMark/>
          </w:tcPr>
          <w:p w14:paraId="404EBC9B" w14:textId="77777777" w:rsidR="003E67B9" w:rsidRPr="006B5A48" w:rsidRDefault="003E67B9" w:rsidP="002542AE">
            <w:pPr>
              <w:spacing w:after="0" w:line="240" w:lineRule="auto"/>
              <w:ind w:firstLine="0"/>
              <w:jc w:val="right"/>
              <w:outlineLvl w:val="0"/>
              <w:rPr>
                <w:sz w:val="16"/>
                <w:szCs w:val="16"/>
              </w:rPr>
            </w:pPr>
            <w:r w:rsidRPr="006B5A48">
              <w:rPr>
                <w:sz w:val="16"/>
                <w:szCs w:val="16"/>
              </w:rPr>
              <w:t>1 529,79</w:t>
            </w:r>
          </w:p>
        </w:tc>
      </w:tr>
      <w:tr w:rsidR="003E67B9" w:rsidRPr="006B5A48" w14:paraId="716BAA33"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33DD6DD3" w14:textId="77777777" w:rsidR="003E67B9" w:rsidRPr="006B5A48" w:rsidRDefault="003E67B9" w:rsidP="002542AE">
            <w:pPr>
              <w:spacing w:after="0" w:line="240" w:lineRule="auto"/>
              <w:ind w:firstLine="0"/>
              <w:jc w:val="center"/>
              <w:outlineLvl w:val="0"/>
              <w:rPr>
                <w:sz w:val="16"/>
                <w:szCs w:val="16"/>
              </w:rPr>
            </w:pPr>
            <w:r w:rsidRPr="006B5A48">
              <w:rPr>
                <w:sz w:val="16"/>
                <w:szCs w:val="16"/>
              </w:rPr>
              <w:t>95</w:t>
            </w:r>
          </w:p>
        </w:tc>
        <w:tc>
          <w:tcPr>
            <w:tcW w:w="591" w:type="pct"/>
            <w:tcBorders>
              <w:top w:val="nil"/>
              <w:left w:val="nil"/>
              <w:bottom w:val="single" w:sz="4" w:space="0" w:color="auto"/>
              <w:right w:val="single" w:sz="4" w:space="0" w:color="auto"/>
            </w:tcBorders>
            <w:shd w:val="clear" w:color="auto" w:fill="auto"/>
            <w:vAlign w:val="center"/>
            <w:hideMark/>
          </w:tcPr>
          <w:p w14:paraId="50CB0175"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1703BC20"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ТК-154 до узла задвижек</w:t>
            </w:r>
          </w:p>
        </w:tc>
        <w:tc>
          <w:tcPr>
            <w:tcW w:w="295" w:type="pct"/>
            <w:tcBorders>
              <w:top w:val="nil"/>
              <w:left w:val="nil"/>
              <w:bottom w:val="single" w:sz="4" w:space="0" w:color="auto"/>
              <w:right w:val="single" w:sz="4" w:space="0" w:color="auto"/>
            </w:tcBorders>
            <w:shd w:val="clear" w:color="auto" w:fill="auto"/>
            <w:vAlign w:val="center"/>
            <w:hideMark/>
          </w:tcPr>
          <w:p w14:paraId="0554CA35"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109</w:t>
            </w:r>
          </w:p>
        </w:tc>
        <w:tc>
          <w:tcPr>
            <w:tcW w:w="304" w:type="pct"/>
            <w:tcBorders>
              <w:top w:val="nil"/>
              <w:left w:val="nil"/>
              <w:bottom w:val="single" w:sz="4" w:space="0" w:color="auto"/>
              <w:right w:val="single" w:sz="4" w:space="0" w:color="auto"/>
            </w:tcBorders>
            <w:shd w:val="clear" w:color="auto" w:fill="auto"/>
            <w:vAlign w:val="center"/>
            <w:hideMark/>
          </w:tcPr>
          <w:p w14:paraId="20DDF7AC"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109</w:t>
            </w:r>
          </w:p>
        </w:tc>
        <w:tc>
          <w:tcPr>
            <w:tcW w:w="252" w:type="pct"/>
            <w:tcBorders>
              <w:top w:val="nil"/>
              <w:left w:val="nil"/>
              <w:bottom w:val="single" w:sz="4" w:space="0" w:color="auto"/>
              <w:right w:val="single" w:sz="4" w:space="0" w:color="auto"/>
            </w:tcBorders>
            <w:shd w:val="clear" w:color="auto" w:fill="auto"/>
            <w:noWrap/>
            <w:vAlign w:val="center"/>
            <w:hideMark/>
          </w:tcPr>
          <w:p w14:paraId="7E733F99"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108</w:t>
            </w:r>
          </w:p>
        </w:tc>
        <w:tc>
          <w:tcPr>
            <w:tcW w:w="259" w:type="pct"/>
            <w:tcBorders>
              <w:top w:val="nil"/>
              <w:left w:val="nil"/>
              <w:bottom w:val="single" w:sz="4" w:space="0" w:color="auto"/>
              <w:right w:val="single" w:sz="4" w:space="0" w:color="auto"/>
            </w:tcBorders>
            <w:shd w:val="clear" w:color="auto" w:fill="auto"/>
            <w:noWrap/>
            <w:vAlign w:val="center"/>
            <w:hideMark/>
          </w:tcPr>
          <w:p w14:paraId="265BC0AD" w14:textId="77777777" w:rsidR="003E67B9" w:rsidRPr="006B5A48" w:rsidRDefault="003E67B9" w:rsidP="002542AE">
            <w:pPr>
              <w:spacing w:after="0" w:line="240" w:lineRule="auto"/>
              <w:ind w:firstLine="0"/>
              <w:jc w:val="center"/>
              <w:outlineLvl w:val="0"/>
              <w:rPr>
                <w:sz w:val="16"/>
                <w:szCs w:val="16"/>
              </w:rPr>
            </w:pPr>
            <w:r w:rsidRPr="006B5A48">
              <w:rPr>
                <w:sz w:val="16"/>
                <w:szCs w:val="16"/>
              </w:rPr>
              <w:t>76</w:t>
            </w:r>
          </w:p>
        </w:tc>
        <w:tc>
          <w:tcPr>
            <w:tcW w:w="494" w:type="pct"/>
            <w:tcBorders>
              <w:top w:val="nil"/>
              <w:left w:val="nil"/>
              <w:bottom w:val="single" w:sz="4" w:space="0" w:color="auto"/>
              <w:right w:val="single" w:sz="4" w:space="0" w:color="auto"/>
            </w:tcBorders>
            <w:shd w:val="clear" w:color="auto" w:fill="auto"/>
            <w:vAlign w:val="center"/>
            <w:hideMark/>
          </w:tcPr>
          <w:p w14:paraId="28FB7C80" w14:textId="77777777" w:rsidR="003E67B9" w:rsidRPr="006B5A48" w:rsidRDefault="003E67B9" w:rsidP="002542AE">
            <w:pPr>
              <w:spacing w:after="0" w:line="240" w:lineRule="auto"/>
              <w:ind w:firstLine="0"/>
              <w:outlineLvl w:val="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52E3F132"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2033</w:t>
            </w:r>
          </w:p>
        </w:tc>
        <w:tc>
          <w:tcPr>
            <w:tcW w:w="288" w:type="pct"/>
            <w:tcBorders>
              <w:top w:val="nil"/>
              <w:left w:val="nil"/>
              <w:bottom w:val="single" w:sz="4" w:space="0" w:color="auto"/>
              <w:right w:val="single" w:sz="4" w:space="0" w:color="auto"/>
            </w:tcBorders>
            <w:shd w:val="clear" w:color="auto" w:fill="auto"/>
            <w:noWrap/>
            <w:vAlign w:val="center"/>
            <w:hideMark/>
          </w:tcPr>
          <w:p w14:paraId="0DA8FBEF"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2034</w:t>
            </w:r>
          </w:p>
        </w:tc>
        <w:tc>
          <w:tcPr>
            <w:tcW w:w="678" w:type="pct"/>
            <w:tcBorders>
              <w:top w:val="nil"/>
              <w:left w:val="nil"/>
              <w:bottom w:val="single" w:sz="4" w:space="0" w:color="auto"/>
              <w:right w:val="single" w:sz="4" w:space="0" w:color="auto"/>
            </w:tcBorders>
            <w:shd w:val="clear" w:color="auto" w:fill="auto"/>
            <w:vAlign w:val="center"/>
            <w:hideMark/>
          </w:tcPr>
          <w:p w14:paraId="26D5C177" w14:textId="77777777" w:rsidR="003E67B9" w:rsidRPr="006B5A48" w:rsidRDefault="003E67B9" w:rsidP="002542AE">
            <w:pPr>
              <w:spacing w:after="0" w:line="240" w:lineRule="auto"/>
              <w:ind w:firstLine="0"/>
              <w:jc w:val="right"/>
              <w:outlineLvl w:val="0"/>
              <w:rPr>
                <w:sz w:val="16"/>
                <w:szCs w:val="16"/>
              </w:rPr>
            </w:pPr>
            <w:r w:rsidRPr="006B5A48">
              <w:rPr>
                <w:sz w:val="16"/>
                <w:szCs w:val="16"/>
              </w:rPr>
              <w:t>2 097,58</w:t>
            </w:r>
          </w:p>
        </w:tc>
      </w:tr>
      <w:tr w:rsidR="003E67B9" w:rsidRPr="006B5A48" w14:paraId="1F591F3D"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4A6D5AAA" w14:textId="77777777" w:rsidR="003E67B9" w:rsidRPr="006B5A48" w:rsidRDefault="003E67B9" w:rsidP="002542AE">
            <w:pPr>
              <w:spacing w:after="0" w:line="240" w:lineRule="auto"/>
              <w:ind w:firstLine="0"/>
              <w:jc w:val="center"/>
              <w:outlineLvl w:val="0"/>
              <w:rPr>
                <w:sz w:val="16"/>
                <w:szCs w:val="16"/>
              </w:rPr>
            </w:pPr>
            <w:r w:rsidRPr="006B5A48">
              <w:rPr>
                <w:sz w:val="16"/>
                <w:szCs w:val="16"/>
              </w:rPr>
              <w:t>96</w:t>
            </w:r>
          </w:p>
        </w:tc>
        <w:tc>
          <w:tcPr>
            <w:tcW w:w="591" w:type="pct"/>
            <w:tcBorders>
              <w:top w:val="nil"/>
              <w:left w:val="nil"/>
              <w:bottom w:val="single" w:sz="4" w:space="0" w:color="auto"/>
              <w:right w:val="single" w:sz="4" w:space="0" w:color="auto"/>
            </w:tcBorders>
            <w:shd w:val="clear" w:color="auto" w:fill="auto"/>
            <w:vAlign w:val="center"/>
            <w:hideMark/>
          </w:tcPr>
          <w:p w14:paraId="603C1A93"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vAlign w:val="center"/>
            <w:hideMark/>
          </w:tcPr>
          <w:p w14:paraId="7CD46C0A" w14:textId="77777777" w:rsidR="003E67B9" w:rsidRPr="006B5A48" w:rsidRDefault="003E67B9" w:rsidP="002542AE">
            <w:pPr>
              <w:spacing w:after="0" w:line="240" w:lineRule="auto"/>
              <w:ind w:firstLine="0"/>
              <w:outlineLvl w:val="0"/>
              <w:rPr>
                <w:sz w:val="16"/>
                <w:szCs w:val="16"/>
              </w:rPr>
            </w:pPr>
            <w:r w:rsidRPr="006B5A48">
              <w:rPr>
                <w:sz w:val="16"/>
                <w:szCs w:val="16"/>
              </w:rPr>
              <w:t>Строительство тепловой сети от ТК-00 до узла врезки на п. Пионерный</w:t>
            </w:r>
          </w:p>
        </w:tc>
        <w:tc>
          <w:tcPr>
            <w:tcW w:w="295" w:type="pct"/>
            <w:tcBorders>
              <w:top w:val="nil"/>
              <w:left w:val="nil"/>
              <w:bottom w:val="single" w:sz="4" w:space="0" w:color="auto"/>
              <w:right w:val="single" w:sz="4" w:space="0" w:color="auto"/>
            </w:tcBorders>
            <w:shd w:val="clear" w:color="auto" w:fill="auto"/>
            <w:vAlign w:val="center"/>
            <w:hideMark/>
          </w:tcPr>
          <w:p w14:paraId="7C41B863" w14:textId="77777777" w:rsidR="003E67B9" w:rsidRPr="006B5A48" w:rsidRDefault="003E67B9" w:rsidP="002542AE">
            <w:pPr>
              <w:spacing w:after="0" w:line="240" w:lineRule="auto"/>
              <w:ind w:firstLine="0"/>
              <w:jc w:val="center"/>
              <w:outlineLvl w:val="0"/>
              <w:rPr>
                <w:sz w:val="16"/>
                <w:szCs w:val="16"/>
              </w:rPr>
            </w:pPr>
            <w:r w:rsidRPr="006B5A48">
              <w:rPr>
                <w:sz w:val="16"/>
                <w:szCs w:val="16"/>
              </w:rPr>
              <w:t>-</w:t>
            </w:r>
          </w:p>
        </w:tc>
        <w:tc>
          <w:tcPr>
            <w:tcW w:w="304" w:type="pct"/>
            <w:tcBorders>
              <w:top w:val="nil"/>
              <w:left w:val="nil"/>
              <w:bottom w:val="single" w:sz="4" w:space="0" w:color="auto"/>
              <w:right w:val="single" w:sz="4" w:space="0" w:color="auto"/>
            </w:tcBorders>
            <w:shd w:val="clear" w:color="auto" w:fill="auto"/>
            <w:vAlign w:val="center"/>
            <w:hideMark/>
          </w:tcPr>
          <w:p w14:paraId="004B9871" w14:textId="77777777" w:rsidR="003E67B9" w:rsidRPr="006B5A48" w:rsidRDefault="003E67B9" w:rsidP="002542AE">
            <w:pPr>
              <w:spacing w:after="0" w:line="240" w:lineRule="auto"/>
              <w:ind w:firstLine="0"/>
              <w:jc w:val="center"/>
              <w:outlineLvl w:val="0"/>
              <w:rPr>
                <w:sz w:val="16"/>
                <w:szCs w:val="16"/>
              </w:rPr>
            </w:pPr>
            <w:r w:rsidRPr="006B5A48">
              <w:rPr>
                <w:sz w:val="16"/>
                <w:szCs w:val="16"/>
              </w:rPr>
              <w:t>248</w:t>
            </w:r>
          </w:p>
        </w:tc>
        <w:tc>
          <w:tcPr>
            <w:tcW w:w="252" w:type="pct"/>
            <w:tcBorders>
              <w:top w:val="nil"/>
              <w:left w:val="nil"/>
              <w:bottom w:val="single" w:sz="4" w:space="0" w:color="auto"/>
              <w:right w:val="single" w:sz="4" w:space="0" w:color="auto"/>
            </w:tcBorders>
            <w:shd w:val="clear" w:color="auto" w:fill="auto"/>
            <w:noWrap/>
            <w:vAlign w:val="center"/>
            <w:hideMark/>
          </w:tcPr>
          <w:p w14:paraId="6F23DEDF" w14:textId="77777777" w:rsidR="003E67B9" w:rsidRPr="006B5A48" w:rsidRDefault="003E67B9" w:rsidP="002542AE">
            <w:pPr>
              <w:spacing w:after="0" w:line="240" w:lineRule="auto"/>
              <w:ind w:firstLine="0"/>
              <w:jc w:val="center"/>
              <w:outlineLvl w:val="0"/>
              <w:rPr>
                <w:sz w:val="16"/>
                <w:szCs w:val="16"/>
              </w:rPr>
            </w:pPr>
            <w:r w:rsidRPr="006B5A48">
              <w:rPr>
                <w:sz w:val="16"/>
                <w:szCs w:val="16"/>
              </w:rPr>
              <w:t>-</w:t>
            </w:r>
          </w:p>
        </w:tc>
        <w:tc>
          <w:tcPr>
            <w:tcW w:w="259" w:type="pct"/>
            <w:tcBorders>
              <w:top w:val="nil"/>
              <w:left w:val="nil"/>
              <w:bottom w:val="single" w:sz="4" w:space="0" w:color="auto"/>
              <w:right w:val="single" w:sz="4" w:space="0" w:color="auto"/>
            </w:tcBorders>
            <w:shd w:val="clear" w:color="auto" w:fill="auto"/>
            <w:noWrap/>
            <w:vAlign w:val="center"/>
            <w:hideMark/>
          </w:tcPr>
          <w:p w14:paraId="4E29F737" w14:textId="77777777" w:rsidR="003E67B9" w:rsidRPr="006B5A48" w:rsidRDefault="003E67B9" w:rsidP="002542AE">
            <w:pPr>
              <w:spacing w:after="0" w:line="240" w:lineRule="auto"/>
              <w:ind w:firstLine="0"/>
              <w:jc w:val="center"/>
              <w:outlineLvl w:val="0"/>
              <w:rPr>
                <w:sz w:val="16"/>
                <w:szCs w:val="16"/>
              </w:rPr>
            </w:pPr>
            <w:r w:rsidRPr="006B5A48">
              <w:rPr>
                <w:sz w:val="16"/>
                <w:szCs w:val="16"/>
              </w:rPr>
              <w:t>273</w:t>
            </w:r>
          </w:p>
        </w:tc>
        <w:tc>
          <w:tcPr>
            <w:tcW w:w="494" w:type="pct"/>
            <w:tcBorders>
              <w:top w:val="nil"/>
              <w:left w:val="nil"/>
              <w:bottom w:val="single" w:sz="4" w:space="0" w:color="auto"/>
              <w:right w:val="single" w:sz="4" w:space="0" w:color="auto"/>
            </w:tcBorders>
            <w:shd w:val="clear" w:color="auto" w:fill="auto"/>
            <w:vAlign w:val="center"/>
            <w:hideMark/>
          </w:tcPr>
          <w:p w14:paraId="3AFDD7EA"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37510B2B"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2027</w:t>
            </w:r>
          </w:p>
        </w:tc>
        <w:tc>
          <w:tcPr>
            <w:tcW w:w="288" w:type="pct"/>
            <w:tcBorders>
              <w:top w:val="nil"/>
              <w:left w:val="nil"/>
              <w:bottom w:val="single" w:sz="4" w:space="0" w:color="auto"/>
              <w:right w:val="single" w:sz="4" w:space="0" w:color="auto"/>
            </w:tcBorders>
            <w:shd w:val="clear" w:color="auto" w:fill="auto"/>
            <w:noWrap/>
            <w:vAlign w:val="center"/>
            <w:hideMark/>
          </w:tcPr>
          <w:p w14:paraId="3B263E53"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2028</w:t>
            </w:r>
          </w:p>
        </w:tc>
        <w:tc>
          <w:tcPr>
            <w:tcW w:w="678" w:type="pct"/>
            <w:tcBorders>
              <w:top w:val="nil"/>
              <w:left w:val="nil"/>
              <w:bottom w:val="single" w:sz="4" w:space="0" w:color="auto"/>
              <w:right w:val="single" w:sz="4" w:space="0" w:color="auto"/>
            </w:tcBorders>
            <w:shd w:val="clear" w:color="auto" w:fill="auto"/>
            <w:vAlign w:val="center"/>
            <w:hideMark/>
          </w:tcPr>
          <w:p w14:paraId="4531B77D" w14:textId="77777777" w:rsidR="003E67B9" w:rsidRPr="006B5A48" w:rsidRDefault="003E67B9" w:rsidP="002542AE">
            <w:pPr>
              <w:spacing w:after="0" w:line="240" w:lineRule="auto"/>
              <w:ind w:firstLine="0"/>
              <w:jc w:val="right"/>
              <w:outlineLvl w:val="0"/>
              <w:rPr>
                <w:sz w:val="16"/>
                <w:szCs w:val="16"/>
              </w:rPr>
            </w:pPr>
            <w:r w:rsidRPr="006B5A48">
              <w:rPr>
                <w:sz w:val="16"/>
                <w:szCs w:val="16"/>
              </w:rPr>
              <w:t>12 674,26</w:t>
            </w:r>
          </w:p>
        </w:tc>
      </w:tr>
      <w:tr w:rsidR="003E67B9" w:rsidRPr="006B5A48" w14:paraId="1894C08E"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39101F0F" w14:textId="77777777" w:rsidR="003E67B9" w:rsidRPr="006B5A48" w:rsidRDefault="003E67B9" w:rsidP="002542AE">
            <w:pPr>
              <w:spacing w:after="0" w:line="240" w:lineRule="auto"/>
              <w:ind w:firstLine="0"/>
              <w:jc w:val="center"/>
              <w:outlineLvl w:val="0"/>
              <w:rPr>
                <w:sz w:val="16"/>
                <w:szCs w:val="16"/>
              </w:rPr>
            </w:pPr>
            <w:r w:rsidRPr="006B5A48">
              <w:rPr>
                <w:sz w:val="16"/>
                <w:szCs w:val="16"/>
              </w:rPr>
              <w:t>97</w:t>
            </w:r>
          </w:p>
        </w:tc>
        <w:tc>
          <w:tcPr>
            <w:tcW w:w="591" w:type="pct"/>
            <w:tcBorders>
              <w:top w:val="nil"/>
              <w:left w:val="nil"/>
              <w:bottom w:val="single" w:sz="4" w:space="0" w:color="auto"/>
              <w:right w:val="single" w:sz="4" w:space="0" w:color="auto"/>
            </w:tcBorders>
            <w:shd w:val="clear" w:color="auto" w:fill="auto"/>
            <w:vAlign w:val="center"/>
            <w:hideMark/>
          </w:tcPr>
          <w:p w14:paraId="3A844942"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vAlign w:val="center"/>
            <w:hideMark/>
          </w:tcPr>
          <w:p w14:paraId="7FFB3566"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узла врезки на п. Пионерный до ТК-117</w:t>
            </w:r>
          </w:p>
        </w:tc>
        <w:tc>
          <w:tcPr>
            <w:tcW w:w="295" w:type="pct"/>
            <w:tcBorders>
              <w:top w:val="nil"/>
              <w:left w:val="nil"/>
              <w:bottom w:val="single" w:sz="4" w:space="0" w:color="auto"/>
              <w:right w:val="single" w:sz="4" w:space="0" w:color="auto"/>
            </w:tcBorders>
            <w:shd w:val="clear" w:color="auto" w:fill="auto"/>
            <w:vAlign w:val="center"/>
            <w:hideMark/>
          </w:tcPr>
          <w:p w14:paraId="633C94BF" w14:textId="77777777" w:rsidR="003E67B9" w:rsidRPr="006B5A48" w:rsidRDefault="003E67B9" w:rsidP="002542AE">
            <w:pPr>
              <w:spacing w:after="0" w:line="240" w:lineRule="auto"/>
              <w:ind w:firstLine="0"/>
              <w:jc w:val="center"/>
              <w:outlineLvl w:val="0"/>
              <w:rPr>
                <w:sz w:val="16"/>
                <w:szCs w:val="16"/>
              </w:rPr>
            </w:pPr>
            <w:r w:rsidRPr="006B5A48">
              <w:rPr>
                <w:sz w:val="16"/>
                <w:szCs w:val="16"/>
              </w:rPr>
              <w:t>88</w:t>
            </w:r>
          </w:p>
        </w:tc>
        <w:tc>
          <w:tcPr>
            <w:tcW w:w="304" w:type="pct"/>
            <w:tcBorders>
              <w:top w:val="nil"/>
              <w:left w:val="nil"/>
              <w:bottom w:val="single" w:sz="4" w:space="0" w:color="auto"/>
              <w:right w:val="single" w:sz="4" w:space="0" w:color="auto"/>
            </w:tcBorders>
            <w:shd w:val="clear" w:color="auto" w:fill="auto"/>
            <w:vAlign w:val="center"/>
            <w:hideMark/>
          </w:tcPr>
          <w:p w14:paraId="2623459F" w14:textId="77777777" w:rsidR="003E67B9" w:rsidRPr="006B5A48" w:rsidRDefault="003E67B9" w:rsidP="002542AE">
            <w:pPr>
              <w:spacing w:after="0" w:line="240" w:lineRule="auto"/>
              <w:ind w:firstLine="0"/>
              <w:jc w:val="center"/>
              <w:outlineLvl w:val="0"/>
              <w:rPr>
                <w:sz w:val="16"/>
                <w:szCs w:val="16"/>
              </w:rPr>
            </w:pPr>
            <w:r w:rsidRPr="006B5A48">
              <w:rPr>
                <w:sz w:val="16"/>
                <w:szCs w:val="16"/>
              </w:rPr>
              <w:t>88</w:t>
            </w:r>
          </w:p>
        </w:tc>
        <w:tc>
          <w:tcPr>
            <w:tcW w:w="252" w:type="pct"/>
            <w:tcBorders>
              <w:top w:val="nil"/>
              <w:left w:val="nil"/>
              <w:bottom w:val="single" w:sz="4" w:space="0" w:color="auto"/>
              <w:right w:val="single" w:sz="4" w:space="0" w:color="auto"/>
            </w:tcBorders>
            <w:shd w:val="clear" w:color="auto" w:fill="auto"/>
            <w:noWrap/>
            <w:vAlign w:val="center"/>
            <w:hideMark/>
          </w:tcPr>
          <w:p w14:paraId="32329D42" w14:textId="77777777" w:rsidR="003E67B9" w:rsidRPr="006B5A48" w:rsidRDefault="003E67B9" w:rsidP="002542AE">
            <w:pPr>
              <w:spacing w:after="0" w:line="240" w:lineRule="auto"/>
              <w:ind w:firstLine="0"/>
              <w:jc w:val="center"/>
              <w:outlineLvl w:val="0"/>
              <w:rPr>
                <w:sz w:val="16"/>
                <w:szCs w:val="16"/>
              </w:rPr>
            </w:pPr>
            <w:r w:rsidRPr="006B5A48">
              <w:rPr>
                <w:sz w:val="16"/>
                <w:szCs w:val="16"/>
              </w:rPr>
              <w:t>325</w:t>
            </w:r>
          </w:p>
        </w:tc>
        <w:tc>
          <w:tcPr>
            <w:tcW w:w="259" w:type="pct"/>
            <w:tcBorders>
              <w:top w:val="nil"/>
              <w:left w:val="nil"/>
              <w:bottom w:val="single" w:sz="4" w:space="0" w:color="auto"/>
              <w:right w:val="single" w:sz="4" w:space="0" w:color="auto"/>
            </w:tcBorders>
            <w:shd w:val="clear" w:color="auto" w:fill="auto"/>
            <w:noWrap/>
            <w:vAlign w:val="center"/>
            <w:hideMark/>
          </w:tcPr>
          <w:p w14:paraId="5AC7C52A" w14:textId="77777777" w:rsidR="003E67B9" w:rsidRPr="006B5A48" w:rsidRDefault="003E67B9" w:rsidP="002542AE">
            <w:pPr>
              <w:spacing w:after="0" w:line="240" w:lineRule="auto"/>
              <w:ind w:firstLine="0"/>
              <w:jc w:val="center"/>
              <w:outlineLvl w:val="0"/>
              <w:rPr>
                <w:sz w:val="16"/>
                <w:szCs w:val="16"/>
              </w:rPr>
            </w:pPr>
            <w:r w:rsidRPr="006B5A48">
              <w:rPr>
                <w:sz w:val="16"/>
                <w:szCs w:val="16"/>
              </w:rPr>
              <w:t>273</w:t>
            </w:r>
          </w:p>
        </w:tc>
        <w:tc>
          <w:tcPr>
            <w:tcW w:w="494" w:type="pct"/>
            <w:tcBorders>
              <w:top w:val="nil"/>
              <w:left w:val="nil"/>
              <w:bottom w:val="single" w:sz="4" w:space="0" w:color="auto"/>
              <w:right w:val="single" w:sz="4" w:space="0" w:color="auto"/>
            </w:tcBorders>
            <w:shd w:val="clear" w:color="auto" w:fill="auto"/>
            <w:vAlign w:val="center"/>
            <w:hideMark/>
          </w:tcPr>
          <w:p w14:paraId="3CE3D471"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0B59DA61"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2028</w:t>
            </w:r>
          </w:p>
        </w:tc>
        <w:tc>
          <w:tcPr>
            <w:tcW w:w="288" w:type="pct"/>
            <w:tcBorders>
              <w:top w:val="nil"/>
              <w:left w:val="nil"/>
              <w:bottom w:val="single" w:sz="4" w:space="0" w:color="auto"/>
              <w:right w:val="single" w:sz="4" w:space="0" w:color="auto"/>
            </w:tcBorders>
            <w:shd w:val="clear" w:color="auto" w:fill="auto"/>
            <w:noWrap/>
            <w:vAlign w:val="center"/>
            <w:hideMark/>
          </w:tcPr>
          <w:p w14:paraId="111B8139"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2029</w:t>
            </w:r>
          </w:p>
        </w:tc>
        <w:tc>
          <w:tcPr>
            <w:tcW w:w="678" w:type="pct"/>
            <w:tcBorders>
              <w:top w:val="nil"/>
              <w:left w:val="nil"/>
              <w:bottom w:val="single" w:sz="4" w:space="0" w:color="auto"/>
              <w:right w:val="single" w:sz="4" w:space="0" w:color="auto"/>
            </w:tcBorders>
            <w:shd w:val="clear" w:color="auto" w:fill="auto"/>
            <w:vAlign w:val="center"/>
            <w:hideMark/>
          </w:tcPr>
          <w:p w14:paraId="67393435" w14:textId="77777777" w:rsidR="003E67B9" w:rsidRPr="006B5A48" w:rsidRDefault="003E67B9" w:rsidP="002542AE">
            <w:pPr>
              <w:spacing w:after="0" w:line="240" w:lineRule="auto"/>
              <w:ind w:firstLine="0"/>
              <w:jc w:val="right"/>
              <w:outlineLvl w:val="0"/>
              <w:rPr>
                <w:sz w:val="16"/>
                <w:szCs w:val="16"/>
              </w:rPr>
            </w:pPr>
            <w:r w:rsidRPr="006B5A48">
              <w:rPr>
                <w:sz w:val="16"/>
                <w:szCs w:val="16"/>
              </w:rPr>
              <w:t>5 037,00</w:t>
            </w:r>
          </w:p>
        </w:tc>
      </w:tr>
      <w:tr w:rsidR="003E67B9" w:rsidRPr="006B5A48" w14:paraId="1802FE01"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1DABBF43" w14:textId="77777777" w:rsidR="003E67B9" w:rsidRPr="006B5A48" w:rsidRDefault="003E67B9" w:rsidP="002542AE">
            <w:pPr>
              <w:spacing w:after="0" w:line="240" w:lineRule="auto"/>
              <w:ind w:firstLine="0"/>
              <w:jc w:val="center"/>
              <w:outlineLvl w:val="0"/>
              <w:rPr>
                <w:sz w:val="16"/>
                <w:szCs w:val="16"/>
              </w:rPr>
            </w:pPr>
            <w:r w:rsidRPr="006B5A48">
              <w:rPr>
                <w:sz w:val="16"/>
                <w:szCs w:val="16"/>
              </w:rPr>
              <w:t>98</w:t>
            </w:r>
          </w:p>
        </w:tc>
        <w:tc>
          <w:tcPr>
            <w:tcW w:w="591" w:type="pct"/>
            <w:tcBorders>
              <w:top w:val="nil"/>
              <w:left w:val="nil"/>
              <w:bottom w:val="single" w:sz="4" w:space="0" w:color="auto"/>
              <w:right w:val="single" w:sz="4" w:space="0" w:color="auto"/>
            </w:tcBorders>
            <w:shd w:val="clear" w:color="auto" w:fill="auto"/>
            <w:vAlign w:val="center"/>
            <w:hideMark/>
          </w:tcPr>
          <w:p w14:paraId="60D51F3E"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6B1C6650"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ТК-117 до ТК-119</w:t>
            </w:r>
          </w:p>
        </w:tc>
        <w:tc>
          <w:tcPr>
            <w:tcW w:w="295" w:type="pct"/>
            <w:tcBorders>
              <w:top w:val="nil"/>
              <w:left w:val="nil"/>
              <w:bottom w:val="single" w:sz="4" w:space="0" w:color="auto"/>
              <w:right w:val="single" w:sz="4" w:space="0" w:color="auto"/>
            </w:tcBorders>
            <w:shd w:val="clear" w:color="auto" w:fill="auto"/>
            <w:vAlign w:val="center"/>
            <w:hideMark/>
          </w:tcPr>
          <w:p w14:paraId="3B8DEE45" w14:textId="77777777" w:rsidR="003E67B9" w:rsidRPr="006B5A48" w:rsidRDefault="003E67B9" w:rsidP="002542AE">
            <w:pPr>
              <w:spacing w:after="0" w:line="240" w:lineRule="auto"/>
              <w:ind w:firstLine="0"/>
              <w:jc w:val="center"/>
              <w:outlineLvl w:val="0"/>
              <w:rPr>
                <w:sz w:val="16"/>
                <w:szCs w:val="16"/>
              </w:rPr>
            </w:pPr>
            <w:r w:rsidRPr="006B5A48">
              <w:rPr>
                <w:sz w:val="16"/>
                <w:szCs w:val="16"/>
              </w:rPr>
              <w:t>25</w:t>
            </w:r>
          </w:p>
        </w:tc>
        <w:tc>
          <w:tcPr>
            <w:tcW w:w="304" w:type="pct"/>
            <w:tcBorders>
              <w:top w:val="nil"/>
              <w:left w:val="nil"/>
              <w:bottom w:val="single" w:sz="4" w:space="0" w:color="auto"/>
              <w:right w:val="single" w:sz="4" w:space="0" w:color="auto"/>
            </w:tcBorders>
            <w:shd w:val="clear" w:color="auto" w:fill="auto"/>
            <w:vAlign w:val="center"/>
            <w:hideMark/>
          </w:tcPr>
          <w:p w14:paraId="4EFA936C" w14:textId="77777777" w:rsidR="003E67B9" w:rsidRPr="006B5A48" w:rsidRDefault="003E67B9" w:rsidP="002542AE">
            <w:pPr>
              <w:spacing w:after="0" w:line="240" w:lineRule="auto"/>
              <w:ind w:firstLine="0"/>
              <w:jc w:val="center"/>
              <w:outlineLvl w:val="0"/>
              <w:rPr>
                <w:sz w:val="16"/>
                <w:szCs w:val="16"/>
              </w:rPr>
            </w:pPr>
            <w:r w:rsidRPr="006B5A48">
              <w:rPr>
                <w:sz w:val="16"/>
                <w:szCs w:val="16"/>
              </w:rPr>
              <w:t>25</w:t>
            </w:r>
          </w:p>
        </w:tc>
        <w:tc>
          <w:tcPr>
            <w:tcW w:w="252" w:type="pct"/>
            <w:tcBorders>
              <w:top w:val="nil"/>
              <w:left w:val="nil"/>
              <w:bottom w:val="single" w:sz="4" w:space="0" w:color="auto"/>
              <w:right w:val="single" w:sz="4" w:space="0" w:color="auto"/>
            </w:tcBorders>
            <w:shd w:val="clear" w:color="auto" w:fill="auto"/>
            <w:noWrap/>
            <w:vAlign w:val="center"/>
            <w:hideMark/>
          </w:tcPr>
          <w:p w14:paraId="7DF68593" w14:textId="77777777" w:rsidR="003E67B9" w:rsidRPr="006B5A48" w:rsidRDefault="003E67B9" w:rsidP="002542AE">
            <w:pPr>
              <w:spacing w:after="0" w:line="240" w:lineRule="auto"/>
              <w:ind w:firstLine="0"/>
              <w:jc w:val="center"/>
              <w:outlineLvl w:val="0"/>
              <w:rPr>
                <w:sz w:val="16"/>
                <w:szCs w:val="16"/>
              </w:rPr>
            </w:pPr>
            <w:r w:rsidRPr="006B5A48">
              <w:rPr>
                <w:sz w:val="16"/>
                <w:szCs w:val="16"/>
              </w:rPr>
              <w:t>325</w:t>
            </w:r>
          </w:p>
        </w:tc>
        <w:tc>
          <w:tcPr>
            <w:tcW w:w="259" w:type="pct"/>
            <w:tcBorders>
              <w:top w:val="nil"/>
              <w:left w:val="nil"/>
              <w:bottom w:val="single" w:sz="4" w:space="0" w:color="auto"/>
              <w:right w:val="single" w:sz="4" w:space="0" w:color="auto"/>
            </w:tcBorders>
            <w:shd w:val="clear" w:color="auto" w:fill="auto"/>
            <w:noWrap/>
            <w:vAlign w:val="center"/>
            <w:hideMark/>
          </w:tcPr>
          <w:p w14:paraId="756F5574" w14:textId="77777777" w:rsidR="003E67B9" w:rsidRPr="006B5A48" w:rsidRDefault="003E67B9" w:rsidP="002542AE">
            <w:pPr>
              <w:spacing w:after="0" w:line="240" w:lineRule="auto"/>
              <w:ind w:firstLine="0"/>
              <w:jc w:val="center"/>
              <w:outlineLvl w:val="0"/>
              <w:rPr>
                <w:sz w:val="16"/>
                <w:szCs w:val="16"/>
              </w:rPr>
            </w:pPr>
            <w:r w:rsidRPr="006B5A48">
              <w:rPr>
                <w:sz w:val="16"/>
                <w:szCs w:val="16"/>
              </w:rPr>
              <w:t>273</w:t>
            </w:r>
          </w:p>
        </w:tc>
        <w:tc>
          <w:tcPr>
            <w:tcW w:w="494" w:type="pct"/>
            <w:tcBorders>
              <w:top w:val="nil"/>
              <w:left w:val="nil"/>
              <w:bottom w:val="single" w:sz="4" w:space="0" w:color="auto"/>
              <w:right w:val="single" w:sz="4" w:space="0" w:color="auto"/>
            </w:tcBorders>
            <w:shd w:val="clear" w:color="auto" w:fill="auto"/>
            <w:vAlign w:val="center"/>
            <w:hideMark/>
          </w:tcPr>
          <w:p w14:paraId="4B2E497D"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49C60E1C"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2036</w:t>
            </w:r>
          </w:p>
        </w:tc>
        <w:tc>
          <w:tcPr>
            <w:tcW w:w="288" w:type="pct"/>
            <w:tcBorders>
              <w:top w:val="nil"/>
              <w:left w:val="nil"/>
              <w:bottom w:val="single" w:sz="4" w:space="0" w:color="auto"/>
              <w:right w:val="single" w:sz="4" w:space="0" w:color="auto"/>
            </w:tcBorders>
            <w:shd w:val="clear" w:color="auto" w:fill="auto"/>
            <w:noWrap/>
            <w:vAlign w:val="center"/>
            <w:hideMark/>
          </w:tcPr>
          <w:p w14:paraId="4E182FDF"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2037</w:t>
            </w:r>
          </w:p>
        </w:tc>
        <w:tc>
          <w:tcPr>
            <w:tcW w:w="678" w:type="pct"/>
            <w:tcBorders>
              <w:top w:val="nil"/>
              <w:left w:val="nil"/>
              <w:bottom w:val="single" w:sz="4" w:space="0" w:color="auto"/>
              <w:right w:val="single" w:sz="4" w:space="0" w:color="auto"/>
            </w:tcBorders>
            <w:shd w:val="clear" w:color="auto" w:fill="auto"/>
            <w:vAlign w:val="center"/>
            <w:hideMark/>
          </w:tcPr>
          <w:p w14:paraId="10F166D7" w14:textId="77777777" w:rsidR="003E67B9" w:rsidRPr="006B5A48" w:rsidRDefault="003E67B9" w:rsidP="002542AE">
            <w:pPr>
              <w:spacing w:after="0" w:line="240" w:lineRule="auto"/>
              <w:ind w:firstLine="0"/>
              <w:jc w:val="right"/>
              <w:outlineLvl w:val="0"/>
              <w:rPr>
                <w:sz w:val="16"/>
                <w:szCs w:val="16"/>
              </w:rPr>
            </w:pPr>
            <w:r w:rsidRPr="006B5A48">
              <w:rPr>
                <w:sz w:val="16"/>
                <w:szCs w:val="16"/>
              </w:rPr>
              <w:t>1 430,96</w:t>
            </w:r>
          </w:p>
        </w:tc>
      </w:tr>
      <w:tr w:rsidR="003E67B9" w:rsidRPr="006B5A48" w14:paraId="50C5F8E0"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45D7332C" w14:textId="77777777" w:rsidR="003E67B9" w:rsidRPr="006B5A48" w:rsidRDefault="003E67B9" w:rsidP="002542AE">
            <w:pPr>
              <w:spacing w:after="0" w:line="240" w:lineRule="auto"/>
              <w:ind w:firstLine="0"/>
              <w:jc w:val="center"/>
              <w:outlineLvl w:val="0"/>
              <w:rPr>
                <w:sz w:val="16"/>
                <w:szCs w:val="16"/>
              </w:rPr>
            </w:pPr>
            <w:r w:rsidRPr="006B5A48">
              <w:rPr>
                <w:sz w:val="16"/>
                <w:szCs w:val="16"/>
              </w:rPr>
              <w:t>99</w:t>
            </w:r>
          </w:p>
        </w:tc>
        <w:tc>
          <w:tcPr>
            <w:tcW w:w="591" w:type="pct"/>
            <w:tcBorders>
              <w:top w:val="nil"/>
              <w:left w:val="nil"/>
              <w:bottom w:val="single" w:sz="4" w:space="0" w:color="auto"/>
              <w:right w:val="single" w:sz="4" w:space="0" w:color="auto"/>
            </w:tcBorders>
            <w:shd w:val="clear" w:color="auto" w:fill="auto"/>
            <w:vAlign w:val="center"/>
            <w:hideMark/>
          </w:tcPr>
          <w:p w14:paraId="6BD2EB69"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159DFF7A"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ТК-119 до ТК-120</w:t>
            </w:r>
          </w:p>
        </w:tc>
        <w:tc>
          <w:tcPr>
            <w:tcW w:w="295" w:type="pct"/>
            <w:tcBorders>
              <w:top w:val="nil"/>
              <w:left w:val="nil"/>
              <w:bottom w:val="single" w:sz="4" w:space="0" w:color="auto"/>
              <w:right w:val="single" w:sz="4" w:space="0" w:color="auto"/>
            </w:tcBorders>
            <w:shd w:val="clear" w:color="auto" w:fill="auto"/>
            <w:vAlign w:val="center"/>
            <w:hideMark/>
          </w:tcPr>
          <w:p w14:paraId="695EA730" w14:textId="77777777" w:rsidR="003E67B9" w:rsidRPr="006B5A48" w:rsidRDefault="003E67B9" w:rsidP="002542AE">
            <w:pPr>
              <w:spacing w:after="0" w:line="240" w:lineRule="auto"/>
              <w:ind w:firstLine="0"/>
              <w:jc w:val="center"/>
              <w:outlineLvl w:val="0"/>
              <w:rPr>
                <w:sz w:val="16"/>
                <w:szCs w:val="16"/>
              </w:rPr>
            </w:pPr>
            <w:r w:rsidRPr="006B5A48">
              <w:rPr>
                <w:sz w:val="16"/>
                <w:szCs w:val="16"/>
              </w:rPr>
              <w:t>57</w:t>
            </w:r>
          </w:p>
        </w:tc>
        <w:tc>
          <w:tcPr>
            <w:tcW w:w="304" w:type="pct"/>
            <w:tcBorders>
              <w:top w:val="nil"/>
              <w:left w:val="nil"/>
              <w:bottom w:val="single" w:sz="4" w:space="0" w:color="auto"/>
              <w:right w:val="single" w:sz="4" w:space="0" w:color="auto"/>
            </w:tcBorders>
            <w:shd w:val="clear" w:color="auto" w:fill="auto"/>
            <w:vAlign w:val="center"/>
            <w:hideMark/>
          </w:tcPr>
          <w:p w14:paraId="6F40BB4B" w14:textId="77777777" w:rsidR="003E67B9" w:rsidRPr="006B5A48" w:rsidRDefault="003E67B9" w:rsidP="002542AE">
            <w:pPr>
              <w:spacing w:after="0" w:line="240" w:lineRule="auto"/>
              <w:ind w:firstLine="0"/>
              <w:jc w:val="center"/>
              <w:outlineLvl w:val="0"/>
              <w:rPr>
                <w:sz w:val="16"/>
                <w:szCs w:val="16"/>
              </w:rPr>
            </w:pPr>
            <w:r w:rsidRPr="006B5A48">
              <w:rPr>
                <w:sz w:val="16"/>
                <w:szCs w:val="16"/>
              </w:rPr>
              <w:t>57</w:t>
            </w:r>
          </w:p>
        </w:tc>
        <w:tc>
          <w:tcPr>
            <w:tcW w:w="252" w:type="pct"/>
            <w:tcBorders>
              <w:top w:val="nil"/>
              <w:left w:val="nil"/>
              <w:bottom w:val="single" w:sz="4" w:space="0" w:color="auto"/>
              <w:right w:val="single" w:sz="4" w:space="0" w:color="auto"/>
            </w:tcBorders>
            <w:shd w:val="clear" w:color="auto" w:fill="auto"/>
            <w:noWrap/>
            <w:vAlign w:val="center"/>
            <w:hideMark/>
          </w:tcPr>
          <w:p w14:paraId="215E2ACD" w14:textId="77777777" w:rsidR="003E67B9" w:rsidRPr="006B5A48" w:rsidRDefault="003E67B9" w:rsidP="002542AE">
            <w:pPr>
              <w:spacing w:after="0" w:line="240" w:lineRule="auto"/>
              <w:ind w:firstLine="0"/>
              <w:jc w:val="center"/>
              <w:outlineLvl w:val="0"/>
              <w:rPr>
                <w:sz w:val="16"/>
                <w:szCs w:val="16"/>
              </w:rPr>
            </w:pPr>
            <w:r w:rsidRPr="006B5A48">
              <w:rPr>
                <w:sz w:val="16"/>
                <w:szCs w:val="16"/>
              </w:rPr>
              <w:t>325</w:t>
            </w:r>
          </w:p>
        </w:tc>
        <w:tc>
          <w:tcPr>
            <w:tcW w:w="259" w:type="pct"/>
            <w:tcBorders>
              <w:top w:val="nil"/>
              <w:left w:val="nil"/>
              <w:bottom w:val="single" w:sz="4" w:space="0" w:color="auto"/>
              <w:right w:val="single" w:sz="4" w:space="0" w:color="auto"/>
            </w:tcBorders>
            <w:shd w:val="clear" w:color="auto" w:fill="auto"/>
            <w:noWrap/>
            <w:vAlign w:val="center"/>
            <w:hideMark/>
          </w:tcPr>
          <w:p w14:paraId="349CCC5F" w14:textId="77777777" w:rsidR="003E67B9" w:rsidRPr="006B5A48" w:rsidRDefault="003E67B9" w:rsidP="002542AE">
            <w:pPr>
              <w:spacing w:after="0" w:line="240" w:lineRule="auto"/>
              <w:ind w:firstLine="0"/>
              <w:jc w:val="center"/>
              <w:outlineLvl w:val="0"/>
              <w:rPr>
                <w:sz w:val="16"/>
                <w:szCs w:val="16"/>
              </w:rPr>
            </w:pPr>
            <w:r w:rsidRPr="006B5A48">
              <w:rPr>
                <w:sz w:val="16"/>
                <w:szCs w:val="16"/>
              </w:rPr>
              <w:t>159</w:t>
            </w:r>
          </w:p>
        </w:tc>
        <w:tc>
          <w:tcPr>
            <w:tcW w:w="494" w:type="pct"/>
            <w:tcBorders>
              <w:top w:val="nil"/>
              <w:left w:val="nil"/>
              <w:bottom w:val="single" w:sz="4" w:space="0" w:color="auto"/>
              <w:right w:val="single" w:sz="4" w:space="0" w:color="auto"/>
            </w:tcBorders>
            <w:shd w:val="clear" w:color="auto" w:fill="auto"/>
            <w:vAlign w:val="center"/>
            <w:hideMark/>
          </w:tcPr>
          <w:p w14:paraId="7E592070"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3C3E7747"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2029</w:t>
            </w:r>
          </w:p>
        </w:tc>
        <w:tc>
          <w:tcPr>
            <w:tcW w:w="288" w:type="pct"/>
            <w:tcBorders>
              <w:top w:val="nil"/>
              <w:left w:val="nil"/>
              <w:bottom w:val="single" w:sz="4" w:space="0" w:color="auto"/>
              <w:right w:val="single" w:sz="4" w:space="0" w:color="auto"/>
            </w:tcBorders>
            <w:shd w:val="clear" w:color="auto" w:fill="auto"/>
            <w:noWrap/>
            <w:vAlign w:val="center"/>
            <w:hideMark/>
          </w:tcPr>
          <w:p w14:paraId="4372ABBF"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2030</w:t>
            </w:r>
          </w:p>
        </w:tc>
        <w:tc>
          <w:tcPr>
            <w:tcW w:w="678" w:type="pct"/>
            <w:tcBorders>
              <w:top w:val="nil"/>
              <w:left w:val="nil"/>
              <w:bottom w:val="single" w:sz="4" w:space="0" w:color="auto"/>
              <w:right w:val="single" w:sz="4" w:space="0" w:color="auto"/>
            </w:tcBorders>
            <w:shd w:val="clear" w:color="auto" w:fill="auto"/>
            <w:vAlign w:val="center"/>
            <w:hideMark/>
          </w:tcPr>
          <w:p w14:paraId="213386C5" w14:textId="77777777" w:rsidR="003E67B9" w:rsidRPr="006B5A48" w:rsidRDefault="003E67B9" w:rsidP="002542AE">
            <w:pPr>
              <w:spacing w:after="0" w:line="240" w:lineRule="auto"/>
              <w:ind w:firstLine="0"/>
              <w:jc w:val="right"/>
              <w:outlineLvl w:val="0"/>
              <w:rPr>
                <w:sz w:val="16"/>
                <w:szCs w:val="16"/>
              </w:rPr>
            </w:pPr>
            <w:r w:rsidRPr="006B5A48">
              <w:rPr>
                <w:sz w:val="16"/>
                <w:szCs w:val="16"/>
              </w:rPr>
              <w:t>1 564,65</w:t>
            </w:r>
          </w:p>
        </w:tc>
      </w:tr>
      <w:tr w:rsidR="003E67B9" w:rsidRPr="006B5A48" w14:paraId="418656C0"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55E983E3"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100</w:t>
            </w:r>
          </w:p>
        </w:tc>
        <w:tc>
          <w:tcPr>
            <w:tcW w:w="591" w:type="pct"/>
            <w:tcBorders>
              <w:top w:val="nil"/>
              <w:left w:val="nil"/>
              <w:bottom w:val="single" w:sz="4" w:space="0" w:color="auto"/>
              <w:right w:val="single" w:sz="4" w:space="0" w:color="auto"/>
            </w:tcBorders>
            <w:shd w:val="clear" w:color="auto" w:fill="auto"/>
            <w:vAlign w:val="center"/>
            <w:hideMark/>
          </w:tcPr>
          <w:p w14:paraId="7A75857C"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098EE714"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ТК-120 до ТК-120-1</w:t>
            </w:r>
          </w:p>
        </w:tc>
        <w:tc>
          <w:tcPr>
            <w:tcW w:w="295" w:type="pct"/>
            <w:tcBorders>
              <w:top w:val="nil"/>
              <w:left w:val="nil"/>
              <w:bottom w:val="single" w:sz="4" w:space="0" w:color="auto"/>
              <w:right w:val="single" w:sz="4" w:space="0" w:color="auto"/>
            </w:tcBorders>
            <w:shd w:val="clear" w:color="auto" w:fill="auto"/>
            <w:vAlign w:val="center"/>
            <w:hideMark/>
          </w:tcPr>
          <w:p w14:paraId="4A4395A6" w14:textId="77777777" w:rsidR="003E67B9" w:rsidRPr="006B5A48" w:rsidRDefault="003E67B9" w:rsidP="002542AE">
            <w:pPr>
              <w:spacing w:after="0" w:line="240" w:lineRule="auto"/>
              <w:ind w:firstLine="0"/>
              <w:jc w:val="center"/>
              <w:outlineLvl w:val="0"/>
              <w:rPr>
                <w:sz w:val="16"/>
                <w:szCs w:val="16"/>
              </w:rPr>
            </w:pPr>
            <w:r w:rsidRPr="006B5A48">
              <w:rPr>
                <w:sz w:val="16"/>
                <w:szCs w:val="16"/>
              </w:rPr>
              <w:t>92</w:t>
            </w:r>
          </w:p>
        </w:tc>
        <w:tc>
          <w:tcPr>
            <w:tcW w:w="304" w:type="pct"/>
            <w:tcBorders>
              <w:top w:val="nil"/>
              <w:left w:val="nil"/>
              <w:bottom w:val="single" w:sz="4" w:space="0" w:color="auto"/>
              <w:right w:val="single" w:sz="4" w:space="0" w:color="auto"/>
            </w:tcBorders>
            <w:shd w:val="clear" w:color="auto" w:fill="auto"/>
            <w:vAlign w:val="center"/>
            <w:hideMark/>
          </w:tcPr>
          <w:p w14:paraId="1DD0E1AA" w14:textId="77777777" w:rsidR="003E67B9" w:rsidRPr="006B5A48" w:rsidRDefault="003E67B9" w:rsidP="002542AE">
            <w:pPr>
              <w:spacing w:after="0" w:line="240" w:lineRule="auto"/>
              <w:ind w:firstLine="0"/>
              <w:jc w:val="center"/>
              <w:outlineLvl w:val="0"/>
              <w:rPr>
                <w:sz w:val="16"/>
                <w:szCs w:val="16"/>
              </w:rPr>
            </w:pPr>
            <w:r w:rsidRPr="006B5A48">
              <w:rPr>
                <w:sz w:val="16"/>
                <w:szCs w:val="16"/>
              </w:rPr>
              <w:t>92</w:t>
            </w:r>
          </w:p>
        </w:tc>
        <w:tc>
          <w:tcPr>
            <w:tcW w:w="252" w:type="pct"/>
            <w:tcBorders>
              <w:top w:val="nil"/>
              <w:left w:val="nil"/>
              <w:bottom w:val="single" w:sz="4" w:space="0" w:color="auto"/>
              <w:right w:val="single" w:sz="4" w:space="0" w:color="auto"/>
            </w:tcBorders>
            <w:shd w:val="clear" w:color="auto" w:fill="auto"/>
            <w:noWrap/>
            <w:vAlign w:val="center"/>
            <w:hideMark/>
          </w:tcPr>
          <w:p w14:paraId="716E00DC" w14:textId="77777777" w:rsidR="003E67B9" w:rsidRPr="006B5A48" w:rsidRDefault="003E67B9" w:rsidP="002542AE">
            <w:pPr>
              <w:spacing w:after="0" w:line="240" w:lineRule="auto"/>
              <w:ind w:firstLine="0"/>
              <w:jc w:val="center"/>
              <w:outlineLvl w:val="0"/>
              <w:rPr>
                <w:sz w:val="16"/>
                <w:szCs w:val="16"/>
              </w:rPr>
            </w:pPr>
            <w:r w:rsidRPr="006B5A48">
              <w:rPr>
                <w:sz w:val="16"/>
                <w:szCs w:val="16"/>
              </w:rPr>
              <w:t>325</w:t>
            </w:r>
          </w:p>
        </w:tc>
        <w:tc>
          <w:tcPr>
            <w:tcW w:w="259" w:type="pct"/>
            <w:tcBorders>
              <w:top w:val="nil"/>
              <w:left w:val="nil"/>
              <w:bottom w:val="single" w:sz="4" w:space="0" w:color="auto"/>
              <w:right w:val="single" w:sz="4" w:space="0" w:color="auto"/>
            </w:tcBorders>
            <w:shd w:val="clear" w:color="auto" w:fill="auto"/>
            <w:noWrap/>
            <w:vAlign w:val="center"/>
            <w:hideMark/>
          </w:tcPr>
          <w:p w14:paraId="2423EA6A" w14:textId="77777777" w:rsidR="003E67B9" w:rsidRPr="006B5A48" w:rsidRDefault="003E67B9" w:rsidP="002542AE">
            <w:pPr>
              <w:spacing w:after="0" w:line="240" w:lineRule="auto"/>
              <w:ind w:firstLine="0"/>
              <w:jc w:val="center"/>
              <w:outlineLvl w:val="0"/>
              <w:rPr>
                <w:sz w:val="16"/>
                <w:szCs w:val="16"/>
              </w:rPr>
            </w:pPr>
            <w:r w:rsidRPr="006B5A48">
              <w:rPr>
                <w:sz w:val="16"/>
                <w:szCs w:val="16"/>
              </w:rPr>
              <w:t>133</w:t>
            </w:r>
          </w:p>
        </w:tc>
        <w:tc>
          <w:tcPr>
            <w:tcW w:w="494" w:type="pct"/>
            <w:tcBorders>
              <w:top w:val="nil"/>
              <w:left w:val="nil"/>
              <w:bottom w:val="single" w:sz="4" w:space="0" w:color="auto"/>
              <w:right w:val="single" w:sz="4" w:space="0" w:color="auto"/>
            </w:tcBorders>
            <w:shd w:val="clear" w:color="auto" w:fill="auto"/>
            <w:vAlign w:val="center"/>
            <w:hideMark/>
          </w:tcPr>
          <w:p w14:paraId="10E4ACF7"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2FCC4C02"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2030</w:t>
            </w:r>
          </w:p>
        </w:tc>
        <w:tc>
          <w:tcPr>
            <w:tcW w:w="288" w:type="pct"/>
            <w:tcBorders>
              <w:top w:val="nil"/>
              <w:left w:val="nil"/>
              <w:bottom w:val="single" w:sz="4" w:space="0" w:color="auto"/>
              <w:right w:val="single" w:sz="4" w:space="0" w:color="auto"/>
            </w:tcBorders>
            <w:shd w:val="clear" w:color="auto" w:fill="auto"/>
            <w:noWrap/>
            <w:vAlign w:val="center"/>
            <w:hideMark/>
          </w:tcPr>
          <w:p w14:paraId="4B8CBF1E"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2031</w:t>
            </w:r>
          </w:p>
        </w:tc>
        <w:tc>
          <w:tcPr>
            <w:tcW w:w="678" w:type="pct"/>
            <w:tcBorders>
              <w:top w:val="nil"/>
              <w:left w:val="nil"/>
              <w:bottom w:val="single" w:sz="4" w:space="0" w:color="auto"/>
              <w:right w:val="single" w:sz="4" w:space="0" w:color="auto"/>
            </w:tcBorders>
            <w:shd w:val="clear" w:color="auto" w:fill="auto"/>
            <w:vAlign w:val="center"/>
            <w:hideMark/>
          </w:tcPr>
          <w:p w14:paraId="718CCC4B" w14:textId="77777777" w:rsidR="003E67B9" w:rsidRPr="006B5A48" w:rsidRDefault="003E67B9" w:rsidP="002542AE">
            <w:pPr>
              <w:spacing w:after="0" w:line="240" w:lineRule="auto"/>
              <w:ind w:firstLine="0"/>
              <w:jc w:val="right"/>
              <w:outlineLvl w:val="0"/>
              <w:rPr>
                <w:sz w:val="16"/>
                <w:szCs w:val="16"/>
              </w:rPr>
            </w:pPr>
            <w:r w:rsidRPr="006B5A48">
              <w:rPr>
                <w:sz w:val="16"/>
                <w:szCs w:val="16"/>
              </w:rPr>
              <w:t>1 888,04</w:t>
            </w:r>
          </w:p>
        </w:tc>
      </w:tr>
      <w:tr w:rsidR="003E67B9" w:rsidRPr="006B5A48" w14:paraId="6C392D95"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59BAE72E"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101</w:t>
            </w:r>
          </w:p>
        </w:tc>
        <w:tc>
          <w:tcPr>
            <w:tcW w:w="591" w:type="pct"/>
            <w:tcBorders>
              <w:top w:val="nil"/>
              <w:left w:val="nil"/>
              <w:bottom w:val="single" w:sz="4" w:space="0" w:color="auto"/>
              <w:right w:val="single" w:sz="4" w:space="0" w:color="auto"/>
            </w:tcBorders>
            <w:shd w:val="clear" w:color="auto" w:fill="auto"/>
            <w:vAlign w:val="center"/>
            <w:hideMark/>
          </w:tcPr>
          <w:p w14:paraId="7243AAF9"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2902F570"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ТК-120-1 до ТК-120-2</w:t>
            </w:r>
          </w:p>
        </w:tc>
        <w:tc>
          <w:tcPr>
            <w:tcW w:w="295" w:type="pct"/>
            <w:tcBorders>
              <w:top w:val="nil"/>
              <w:left w:val="nil"/>
              <w:bottom w:val="single" w:sz="4" w:space="0" w:color="auto"/>
              <w:right w:val="single" w:sz="4" w:space="0" w:color="auto"/>
            </w:tcBorders>
            <w:shd w:val="clear" w:color="auto" w:fill="auto"/>
            <w:vAlign w:val="center"/>
            <w:hideMark/>
          </w:tcPr>
          <w:p w14:paraId="718EA193" w14:textId="77777777" w:rsidR="003E67B9" w:rsidRPr="006B5A48" w:rsidRDefault="003E67B9" w:rsidP="002542AE">
            <w:pPr>
              <w:spacing w:after="0" w:line="240" w:lineRule="auto"/>
              <w:ind w:firstLine="0"/>
              <w:jc w:val="center"/>
              <w:outlineLvl w:val="0"/>
              <w:rPr>
                <w:sz w:val="16"/>
                <w:szCs w:val="16"/>
              </w:rPr>
            </w:pPr>
            <w:r w:rsidRPr="006B5A48">
              <w:rPr>
                <w:sz w:val="16"/>
                <w:szCs w:val="16"/>
              </w:rPr>
              <w:t>56</w:t>
            </w:r>
          </w:p>
        </w:tc>
        <w:tc>
          <w:tcPr>
            <w:tcW w:w="304" w:type="pct"/>
            <w:tcBorders>
              <w:top w:val="nil"/>
              <w:left w:val="nil"/>
              <w:bottom w:val="single" w:sz="4" w:space="0" w:color="auto"/>
              <w:right w:val="single" w:sz="4" w:space="0" w:color="auto"/>
            </w:tcBorders>
            <w:shd w:val="clear" w:color="auto" w:fill="auto"/>
            <w:vAlign w:val="center"/>
            <w:hideMark/>
          </w:tcPr>
          <w:p w14:paraId="07D98715" w14:textId="77777777" w:rsidR="003E67B9" w:rsidRPr="006B5A48" w:rsidRDefault="003E67B9" w:rsidP="002542AE">
            <w:pPr>
              <w:spacing w:after="0" w:line="240" w:lineRule="auto"/>
              <w:ind w:firstLine="0"/>
              <w:jc w:val="center"/>
              <w:outlineLvl w:val="0"/>
              <w:rPr>
                <w:sz w:val="16"/>
                <w:szCs w:val="16"/>
              </w:rPr>
            </w:pPr>
            <w:r w:rsidRPr="006B5A48">
              <w:rPr>
                <w:sz w:val="16"/>
                <w:szCs w:val="16"/>
              </w:rPr>
              <w:t>56</w:t>
            </w:r>
          </w:p>
        </w:tc>
        <w:tc>
          <w:tcPr>
            <w:tcW w:w="252" w:type="pct"/>
            <w:tcBorders>
              <w:top w:val="nil"/>
              <w:left w:val="nil"/>
              <w:bottom w:val="single" w:sz="4" w:space="0" w:color="auto"/>
              <w:right w:val="single" w:sz="4" w:space="0" w:color="auto"/>
            </w:tcBorders>
            <w:shd w:val="clear" w:color="auto" w:fill="auto"/>
            <w:noWrap/>
            <w:vAlign w:val="center"/>
            <w:hideMark/>
          </w:tcPr>
          <w:p w14:paraId="3F1FDBB7" w14:textId="77777777" w:rsidR="003E67B9" w:rsidRPr="006B5A48" w:rsidRDefault="003E67B9" w:rsidP="002542AE">
            <w:pPr>
              <w:spacing w:after="0" w:line="240" w:lineRule="auto"/>
              <w:ind w:firstLine="0"/>
              <w:jc w:val="center"/>
              <w:outlineLvl w:val="0"/>
              <w:rPr>
                <w:sz w:val="16"/>
                <w:szCs w:val="16"/>
              </w:rPr>
            </w:pPr>
            <w:r w:rsidRPr="006B5A48">
              <w:rPr>
                <w:sz w:val="16"/>
                <w:szCs w:val="16"/>
              </w:rPr>
              <w:t>325</w:t>
            </w:r>
          </w:p>
        </w:tc>
        <w:tc>
          <w:tcPr>
            <w:tcW w:w="259" w:type="pct"/>
            <w:tcBorders>
              <w:top w:val="nil"/>
              <w:left w:val="nil"/>
              <w:bottom w:val="single" w:sz="4" w:space="0" w:color="auto"/>
              <w:right w:val="single" w:sz="4" w:space="0" w:color="auto"/>
            </w:tcBorders>
            <w:shd w:val="clear" w:color="auto" w:fill="auto"/>
            <w:noWrap/>
            <w:vAlign w:val="center"/>
            <w:hideMark/>
          </w:tcPr>
          <w:p w14:paraId="443CBFF7" w14:textId="77777777" w:rsidR="003E67B9" w:rsidRPr="006B5A48" w:rsidRDefault="003E67B9" w:rsidP="002542AE">
            <w:pPr>
              <w:spacing w:after="0" w:line="240" w:lineRule="auto"/>
              <w:ind w:firstLine="0"/>
              <w:jc w:val="center"/>
              <w:outlineLvl w:val="0"/>
              <w:rPr>
                <w:sz w:val="16"/>
                <w:szCs w:val="16"/>
              </w:rPr>
            </w:pPr>
            <w:r w:rsidRPr="006B5A48">
              <w:rPr>
                <w:sz w:val="16"/>
                <w:szCs w:val="16"/>
              </w:rPr>
              <w:t>133</w:t>
            </w:r>
          </w:p>
        </w:tc>
        <w:tc>
          <w:tcPr>
            <w:tcW w:w="494" w:type="pct"/>
            <w:tcBorders>
              <w:top w:val="nil"/>
              <w:left w:val="nil"/>
              <w:bottom w:val="single" w:sz="4" w:space="0" w:color="auto"/>
              <w:right w:val="single" w:sz="4" w:space="0" w:color="auto"/>
            </w:tcBorders>
            <w:shd w:val="clear" w:color="auto" w:fill="auto"/>
            <w:vAlign w:val="center"/>
            <w:hideMark/>
          </w:tcPr>
          <w:p w14:paraId="699D4151"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50DFB16B"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2033</w:t>
            </w:r>
          </w:p>
        </w:tc>
        <w:tc>
          <w:tcPr>
            <w:tcW w:w="288" w:type="pct"/>
            <w:tcBorders>
              <w:top w:val="nil"/>
              <w:left w:val="nil"/>
              <w:bottom w:val="single" w:sz="4" w:space="0" w:color="auto"/>
              <w:right w:val="single" w:sz="4" w:space="0" w:color="auto"/>
            </w:tcBorders>
            <w:shd w:val="clear" w:color="auto" w:fill="auto"/>
            <w:noWrap/>
            <w:vAlign w:val="center"/>
            <w:hideMark/>
          </w:tcPr>
          <w:p w14:paraId="30A62C6A"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2034</w:t>
            </w:r>
          </w:p>
        </w:tc>
        <w:tc>
          <w:tcPr>
            <w:tcW w:w="678" w:type="pct"/>
            <w:tcBorders>
              <w:top w:val="nil"/>
              <w:left w:val="nil"/>
              <w:bottom w:val="single" w:sz="4" w:space="0" w:color="auto"/>
              <w:right w:val="single" w:sz="4" w:space="0" w:color="auto"/>
            </w:tcBorders>
            <w:shd w:val="clear" w:color="auto" w:fill="auto"/>
            <w:vAlign w:val="center"/>
            <w:hideMark/>
          </w:tcPr>
          <w:p w14:paraId="7202B07A" w14:textId="77777777" w:rsidR="003E67B9" w:rsidRPr="006B5A48" w:rsidRDefault="003E67B9" w:rsidP="002542AE">
            <w:pPr>
              <w:spacing w:after="0" w:line="240" w:lineRule="auto"/>
              <w:ind w:firstLine="0"/>
              <w:jc w:val="right"/>
              <w:outlineLvl w:val="0"/>
              <w:rPr>
                <w:sz w:val="16"/>
                <w:szCs w:val="16"/>
              </w:rPr>
            </w:pPr>
            <w:r w:rsidRPr="006B5A48">
              <w:rPr>
                <w:sz w:val="16"/>
                <w:szCs w:val="16"/>
              </w:rPr>
              <w:t>1 149,24</w:t>
            </w:r>
          </w:p>
        </w:tc>
      </w:tr>
      <w:tr w:rsidR="003E67B9" w:rsidRPr="006B5A48" w14:paraId="3FE4EBFC"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6896914E"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102</w:t>
            </w:r>
          </w:p>
        </w:tc>
        <w:tc>
          <w:tcPr>
            <w:tcW w:w="591" w:type="pct"/>
            <w:tcBorders>
              <w:top w:val="nil"/>
              <w:left w:val="nil"/>
              <w:bottom w:val="single" w:sz="4" w:space="0" w:color="auto"/>
              <w:right w:val="single" w:sz="4" w:space="0" w:color="auto"/>
            </w:tcBorders>
            <w:shd w:val="clear" w:color="auto" w:fill="auto"/>
            <w:vAlign w:val="center"/>
            <w:hideMark/>
          </w:tcPr>
          <w:p w14:paraId="735157FE"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12A99261"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ТК-120 до узла задвижек</w:t>
            </w:r>
          </w:p>
        </w:tc>
        <w:tc>
          <w:tcPr>
            <w:tcW w:w="295" w:type="pct"/>
            <w:tcBorders>
              <w:top w:val="nil"/>
              <w:left w:val="nil"/>
              <w:bottom w:val="single" w:sz="4" w:space="0" w:color="auto"/>
              <w:right w:val="single" w:sz="4" w:space="0" w:color="auto"/>
            </w:tcBorders>
            <w:shd w:val="clear" w:color="auto" w:fill="auto"/>
            <w:vAlign w:val="center"/>
            <w:hideMark/>
          </w:tcPr>
          <w:p w14:paraId="0E614452" w14:textId="77777777" w:rsidR="003E67B9" w:rsidRPr="006B5A48" w:rsidRDefault="003E67B9" w:rsidP="002542AE">
            <w:pPr>
              <w:spacing w:after="0" w:line="240" w:lineRule="auto"/>
              <w:ind w:firstLine="0"/>
              <w:jc w:val="center"/>
              <w:outlineLvl w:val="0"/>
              <w:rPr>
                <w:sz w:val="16"/>
                <w:szCs w:val="16"/>
              </w:rPr>
            </w:pPr>
            <w:r w:rsidRPr="006B5A48">
              <w:rPr>
                <w:sz w:val="16"/>
                <w:szCs w:val="16"/>
              </w:rPr>
              <w:t>70</w:t>
            </w:r>
          </w:p>
        </w:tc>
        <w:tc>
          <w:tcPr>
            <w:tcW w:w="304" w:type="pct"/>
            <w:tcBorders>
              <w:top w:val="nil"/>
              <w:left w:val="nil"/>
              <w:bottom w:val="single" w:sz="4" w:space="0" w:color="auto"/>
              <w:right w:val="single" w:sz="4" w:space="0" w:color="auto"/>
            </w:tcBorders>
            <w:shd w:val="clear" w:color="auto" w:fill="auto"/>
            <w:vAlign w:val="center"/>
            <w:hideMark/>
          </w:tcPr>
          <w:p w14:paraId="4486B04A" w14:textId="77777777" w:rsidR="003E67B9" w:rsidRPr="006B5A48" w:rsidRDefault="003E67B9" w:rsidP="002542AE">
            <w:pPr>
              <w:spacing w:after="0" w:line="240" w:lineRule="auto"/>
              <w:ind w:firstLine="0"/>
              <w:jc w:val="center"/>
              <w:outlineLvl w:val="0"/>
              <w:rPr>
                <w:sz w:val="16"/>
                <w:szCs w:val="16"/>
              </w:rPr>
            </w:pPr>
            <w:r w:rsidRPr="006B5A48">
              <w:rPr>
                <w:sz w:val="16"/>
                <w:szCs w:val="16"/>
              </w:rPr>
              <w:t>70</w:t>
            </w:r>
          </w:p>
        </w:tc>
        <w:tc>
          <w:tcPr>
            <w:tcW w:w="252" w:type="pct"/>
            <w:tcBorders>
              <w:top w:val="nil"/>
              <w:left w:val="nil"/>
              <w:bottom w:val="single" w:sz="4" w:space="0" w:color="auto"/>
              <w:right w:val="single" w:sz="4" w:space="0" w:color="auto"/>
            </w:tcBorders>
            <w:shd w:val="clear" w:color="auto" w:fill="auto"/>
            <w:noWrap/>
            <w:vAlign w:val="center"/>
            <w:hideMark/>
          </w:tcPr>
          <w:p w14:paraId="7E25F10D"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108</w:t>
            </w:r>
          </w:p>
        </w:tc>
        <w:tc>
          <w:tcPr>
            <w:tcW w:w="259" w:type="pct"/>
            <w:tcBorders>
              <w:top w:val="nil"/>
              <w:left w:val="nil"/>
              <w:bottom w:val="single" w:sz="4" w:space="0" w:color="auto"/>
              <w:right w:val="single" w:sz="4" w:space="0" w:color="auto"/>
            </w:tcBorders>
            <w:shd w:val="clear" w:color="auto" w:fill="auto"/>
            <w:noWrap/>
            <w:vAlign w:val="center"/>
            <w:hideMark/>
          </w:tcPr>
          <w:p w14:paraId="109D8EB0" w14:textId="77777777" w:rsidR="003E67B9" w:rsidRPr="006B5A48" w:rsidRDefault="003E67B9" w:rsidP="002542AE">
            <w:pPr>
              <w:spacing w:after="0" w:line="240" w:lineRule="auto"/>
              <w:ind w:firstLine="0"/>
              <w:jc w:val="center"/>
              <w:outlineLvl w:val="0"/>
              <w:rPr>
                <w:sz w:val="16"/>
                <w:szCs w:val="16"/>
              </w:rPr>
            </w:pPr>
            <w:r w:rsidRPr="006B5A48">
              <w:rPr>
                <w:sz w:val="16"/>
                <w:szCs w:val="16"/>
              </w:rPr>
              <w:t>76</w:t>
            </w:r>
          </w:p>
        </w:tc>
        <w:tc>
          <w:tcPr>
            <w:tcW w:w="494" w:type="pct"/>
            <w:tcBorders>
              <w:top w:val="nil"/>
              <w:left w:val="nil"/>
              <w:bottom w:val="single" w:sz="4" w:space="0" w:color="auto"/>
              <w:right w:val="single" w:sz="4" w:space="0" w:color="auto"/>
            </w:tcBorders>
            <w:shd w:val="clear" w:color="auto" w:fill="auto"/>
            <w:vAlign w:val="center"/>
            <w:hideMark/>
          </w:tcPr>
          <w:p w14:paraId="0777BF4C"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17F2736B"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2028</w:t>
            </w:r>
          </w:p>
        </w:tc>
        <w:tc>
          <w:tcPr>
            <w:tcW w:w="288" w:type="pct"/>
            <w:tcBorders>
              <w:top w:val="nil"/>
              <w:left w:val="nil"/>
              <w:bottom w:val="single" w:sz="4" w:space="0" w:color="auto"/>
              <w:right w:val="single" w:sz="4" w:space="0" w:color="auto"/>
            </w:tcBorders>
            <w:shd w:val="clear" w:color="auto" w:fill="auto"/>
            <w:noWrap/>
            <w:vAlign w:val="center"/>
            <w:hideMark/>
          </w:tcPr>
          <w:p w14:paraId="4B429B2C"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2029</w:t>
            </w:r>
          </w:p>
        </w:tc>
        <w:tc>
          <w:tcPr>
            <w:tcW w:w="678" w:type="pct"/>
            <w:tcBorders>
              <w:top w:val="nil"/>
              <w:left w:val="nil"/>
              <w:bottom w:val="single" w:sz="4" w:space="0" w:color="auto"/>
              <w:right w:val="single" w:sz="4" w:space="0" w:color="auto"/>
            </w:tcBorders>
            <w:shd w:val="clear" w:color="auto" w:fill="auto"/>
            <w:vAlign w:val="center"/>
            <w:hideMark/>
          </w:tcPr>
          <w:p w14:paraId="5547D5E1" w14:textId="77777777" w:rsidR="003E67B9" w:rsidRPr="006B5A48" w:rsidRDefault="003E67B9" w:rsidP="002542AE">
            <w:pPr>
              <w:spacing w:after="0" w:line="240" w:lineRule="auto"/>
              <w:ind w:firstLine="0"/>
              <w:jc w:val="right"/>
              <w:outlineLvl w:val="0"/>
              <w:rPr>
                <w:sz w:val="16"/>
                <w:szCs w:val="16"/>
              </w:rPr>
            </w:pPr>
            <w:r w:rsidRPr="006B5A48">
              <w:rPr>
                <w:sz w:val="16"/>
                <w:szCs w:val="16"/>
              </w:rPr>
              <w:t>1 203,21</w:t>
            </w:r>
          </w:p>
        </w:tc>
      </w:tr>
      <w:tr w:rsidR="003E67B9" w:rsidRPr="006B5A48" w14:paraId="0D1D71D2"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4C3DF4D1"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103</w:t>
            </w:r>
          </w:p>
        </w:tc>
        <w:tc>
          <w:tcPr>
            <w:tcW w:w="591" w:type="pct"/>
            <w:tcBorders>
              <w:top w:val="nil"/>
              <w:left w:val="nil"/>
              <w:bottom w:val="single" w:sz="4" w:space="0" w:color="auto"/>
              <w:right w:val="single" w:sz="4" w:space="0" w:color="auto"/>
            </w:tcBorders>
            <w:shd w:val="clear" w:color="auto" w:fill="auto"/>
            <w:vAlign w:val="center"/>
            <w:hideMark/>
          </w:tcPr>
          <w:p w14:paraId="7FE5E0B2"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30EA06A6"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ТК-120 до ТК-121</w:t>
            </w:r>
          </w:p>
        </w:tc>
        <w:tc>
          <w:tcPr>
            <w:tcW w:w="295" w:type="pct"/>
            <w:tcBorders>
              <w:top w:val="nil"/>
              <w:left w:val="nil"/>
              <w:bottom w:val="single" w:sz="4" w:space="0" w:color="auto"/>
              <w:right w:val="single" w:sz="4" w:space="0" w:color="auto"/>
            </w:tcBorders>
            <w:shd w:val="clear" w:color="auto" w:fill="auto"/>
            <w:vAlign w:val="center"/>
            <w:hideMark/>
          </w:tcPr>
          <w:p w14:paraId="1D0DDD0F" w14:textId="77777777" w:rsidR="003E67B9" w:rsidRPr="006B5A48" w:rsidRDefault="003E67B9" w:rsidP="002542AE">
            <w:pPr>
              <w:spacing w:after="0" w:line="240" w:lineRule="auto"/>
              <w:ind w:firstLine="0"/>
              <w:jc w:val="center"/>
              <w:outlineLvl w:val="0"/>
              <w:rPr>
                <w:sz w:val="16"/>
                <w:szCs w:val="16"/>
              </w:rPr>
            </w:pPr>
            <w:r w:rsidRPr="006B5A48">
              <w:rPr>
                <w:sz w:val="16"/>
                <w:szCs w:val="16"/>
              </w:rPr>
              <w:t>41</w:t>
            </w:r>
          </w:p>
        </w:tc>
        <w:tc>
          <w:tcPr>
            <w:tcW w:w="304" w:type="pct"/>
            <w:tcBorders>
              <w:top w:val="nil"/>
              <w:left w:val="nil"/>
              <w:bottom w:val="single" w:sz="4" w:space="0" w:color="auto"/>
              <w:right w:val="single" w:sz="4" w:space="0" w:color="auto"/>
            </w:tcBorders>
            <w:shd w:val="clear" w:color="auto" w:fill="auto"/>
            <w:vAlign w:val="center"/>
            <w:hideMark/>
          </w:tcPr>
          <w:p w14:paraId="37E63841" w14:textId="77777777" w:rsidR="003E67B9" w:rsidRPr="006B5A48" w:rsidRDefault="003E67B9" w:rsidP="002542AE">
            <w:pPr>
              <w:spacing w:after="0" w:line="240" w:lineRule="auto"/>
              <w:ind w:firstLine="0"/>
              <w:jc w:val="center"/>
              <w:outlineLvl w:val="0"/>
              <w:rPr>
                <w:sz w:val="16"/>
                <w:szCs w:val="16"/>
              </w:rPr>
            </w:pPr>
            <w:r w:rsidRPr="006B5A48">
              <w:rPr>
                <w:sz w:val="16"/>
                <w:szCs w:val="16"/>
              </w:rPr>
              <w:t>41</w:t>
            </w:r>
          </w:p>
        </w:tc>
        <w:tc>
          <w:tcPr>
            <w:tcW w:w="252" w:type="pct"/>
            <w:tcBorders>
              <w:top w:val="nil"/>
              <w:left w:val="nil"/>
              <w:bottom w:val="single" w:sz="4" w:space="0" w:color="auto"/>
              <w:right w:val="single" w:sz="4" w:space="0" w:color="auto"/>
            </w:tcBorders>
            <w:shd w:val="clear" w:color="auto" w:fill="auto"/>
            <w:noWrap/>
            <w:vAlign w:val="center"/>
            <w:hideMark/>
          </w:tcPr>
          <w:p w14:paraId="1608EB1C" w14:textId="77777777" w:rsidR="003E67B9" w:rsidRPr="006B5A48" w:rsidRDefault="003E67B9" w:rsidP="002542AE">
            <w:pPr>
              <w:spacing w:after="0" w:line="240" w:lineRule="auto"/>
              <w:ind w:firstLine="0"/>
              <w:jc w:val="center"/>
              <w:outlineLvl w:val="0"/>
              <w:rPr>
                <w:sz w:val="16"/>
                <w:szCs w:val="16"/>
              </w:rPr>
            </w:pPr>
            <w:r w:rsidRPr="006B5A48">
              <w:rPr>
                <w:sz w:val="16"/>
                <w:szCs w:val="16"/>
              </w:rPr>
              <w:t>159</w:t>
            </w:r>
          </w:p>
        </w:tc>
        <w:tc>
          <w:tcPr>
            <w:tcW w:w="259" w:type="pct"/>
            <w:tcBorders>
              <w:top w:val="nil"/>
              <w:left w:val="nil"/>
              <w:bottom w:val="single" w:sz="4" w:space="0" w:color="auto"/>
              <w:right w:val="single" w:sz="4" w:space="0" w:color="auto"/>
            </w:tcBorders>
            <w:shd w:val="clear" w:color="auto" w:fill="auto"/>
            <w:noWrap/>
            <w:vAlign w:val="center"/>
            <w:hideMark/>
          </w:tcPr>
          <w:p w14:paraId="6F304E50"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108</w:t>
            </w:r>
          </w:p>
        </w:tc>
        <w:tc>
          <w:tcPr>
            <w:tcW w:w="494" w:type="pct"/>
            <w:tcBorders>
              <w:top w:val="nil"/>
              <w:left w:val="nil"/>
              <w:bottom w:val="single" w:sz="4" w:space="0" w:color="auto"/>
              <w:right w:val="single" w:sz="4" w:space="0" w:color="auto"/>
            </w:tcBorders>
            <w:shd w:val="clear" w:color="auto" w:fill="auto"/>
            <w:vAlign w:val="center"/>
            <w:hideMark/>
          </w:tcPr>
          <w:p w14:paraId="2B39354C"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4CBE5D2E"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2023</w:t>
            </w:r>
          </w:p>
        </w:tc>
        <w:tc>
          <w:tcPr>
            <w:tcW w:w="288" w:type="pct"/>
            <w:tcBorders>
              <w:top w:val="nil"/>
              <w:left w:val="nil"/>
              <w:bottom w:val="single" w:sz="4" w:space="0" w:color="auto"/>
              <w:right w:val="single" w:sz="4" w:space="0" w:color="auto"/>
            </w:tcBorders>
            <w:shd w:val="clear" w:color="auto" w:fill="auto"/>
            <w:noWrap/>
            <w:vAlign w:val="center"/>
            <w:hideMark/>
          </w:tcPr>
          <w:p w14:paraId="3E098CDF"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2024</w:t>
            </w:r>
          </w:p>
        </w:tc>
        <w:tc>
          <w:tcPr>
            <w:tcW w:w="678" w:type="pct"/>
            <w:tcBorders>
              <w:top w:val="nil"/>
              <w:left w:val="nil"/>
              <w:bottom w:val="single" w:sz="4" w:space="0" w:color="auto"/>
              <w:right w:val="single" w:sz="4" w:space="0" w:color="auto"/>
            </w:tcBorders>
            <w:shd w:val="clear" w:color="auto" w:fill="auto"/>
            <w:vAlign w:val="center"/>
            <w:hideMark/>
          </w:tcPr>
          <w:p w14:paraId="0F6E14B7" w14:textId="77777777" w:rsidR="003E67B9" w:rsidRPr="006B5A48" w:rsidRDefault="003E67B9" w:rsidP="002542AE">
            <w:pPr>
              <w:spacing w:after="0" w:line="240" w:lineRule="auto"/>
              <w:ind w:firstLine="0"/>
              <w:jc w:val="right"/>
              <w:outlineLvl w:val="0"/>
              <w:rPr>
                <w:sz w:val="16"/>
                <w:szCs w:val="16"/>
              </w:rPr>
            </w:pPr>
            <w:r w:rsidRPr="006B5A48">
              <w:rPr>
                <w:sz w:val="16"/>
                <w:szCs w:val="16"/>
              </w:rPr>
              <w:t>841,41</w:t>
            </w:r>
          </w:p>
        </w:tc>
      </w:tr>
      <w:tr w:rsidR="003E67B9" w:rsidRPr="006B5A48" w14:paraId="7E57E9DF"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3DA447C0"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104</w:t>
            </w:r>
          </w:p>
        </w:tc>
        <w:tc>
          <w:tcPr>
            <w:tcW w:w="591" w:type="pct"/>
            <w:tcBorders>
              <w:top w:val="nil"/>
              <w:left w:val="nil"/>
              <w:bottom w:val="single" w:sz="4" w:space="0" w:color="auto"/>
              <w:right w:val="single" w:sz="4" w:space="0" w:color="auto"/>
            </w:tcBorders>
            <w:shd w:val="clear" w:color="auto" w:fill="auto"/>
            <w:vAlign w:val="center"/>
            <w:hideMark/>
          </w:tcPr>
          <w:p w14:paraId="62616F02"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4EEC8CE6"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ТК-121 до ТК-122</w:t>
            </w:r>
          </w:p>
        </w:tc>
        <w:tc>
          <w:tcPr>
            <w:tcW w:w="295" w:type="pct"/>
            <w:tcBorders>
              <w:top w:val="nil"/>
              <w:left w:val="nil"/>
              <w:bottom w:val="single" w:sz="4" w:space="0" w:color="auto"/>
              <w:right w:val="single" w:sz="4" w:space="0" w:color="auto"/>
            </w:tcBorders>
            <w:shd w:val="clear" w:color="auto" w:fill="auto"/>
            <w:vAlign w:val="center"/>
            <w:hideMark/>
          </w:tcPr>
          <w:p w14:paraId="63E61FFB" w14:textId="77777777" w:rsidR="003E67B9" w:rsidRPr="006B5A48" w:rsidRDefault="003E67B9" w:rsidP="002542AE">
            <w:pPr>
              <w:spacing w:after="0" w:line="240" w:lineRule="auto"/>
              <w:ind w:firstLine="0"/>
              <w:jc w:val="center"/>
              <w:outlineLvl w:val="0"/>
              <w:rPr>
                <w:sz w:val="16"/>
                <w:szCs w:val="16"/>
              </w:rPr>
            </w:pPr>
            <w:r w:rsidRPr="006B5A48">
              <w:rPr>
                <w:sz w:val="16"/>
                <w:szCs w:val="16"/>
              </w:rPr>
              <w:t>52</w:t>
            </w:r>
          </w:p>
        </w:tc>
        <w:tc>
          <w:tcPr>
            <w:tcW w:w="304" w:type="pct"/>
            <w:tcBorders>
              <w:top w:val="nil"/>
              <w:left w:val="nil"/>
              <w:bottom w:val="single" w:sz="4" w:space="0" w:color="auto"/>
              <w:right w:val="single" w:sz="4" w:space="0" w:color="auto"/>
            </w:tcBorders>
            <w:shd w:val="clear" w:color="auto" w:fill="auto"/>
            <w:vAlign w:val="center"/>
            <w:hideMark/>
          </w:tcPr>
          <w:p w14:paraId="0E65C484" w14:textId="77777777" w:rsidR="003E67B9" w:rsidRPr="006B5A48" w:rsidRDefault="003E67B9" w:rsidP="002542AE">
            <w:pPr>
              <w:spacing w:after="0" w:line="240" w:lineRule="auto"/>
              <w:ind w:firstLine="0"/>
              <w:jc w:val="center"/>
              <w:outlineLvl w:val="0"/>
              <w:rPr>
                <w:sz w:val="16"/>
                <w:szCs w:val="16"/>
              </w:rPr>
            </w:pPr>
            <w:r w:rsidRPr="006B5A48">
              <w:rPr>
                <w:sz w:val="16"/>
                <w:szCs w:val="16"/>
              </w:rPr>
              <w:t>52</w:t>
            </w:r>
          </w:p>
        </w:tc>
        <w:tc>
          <w:tcPr>
            <w:tcW w:w="252" w:type="pct"/>
            <w:tcBorders>
              <w:top w:val="nil"/>
              <w:left w:val="nil"/>
              <w:bottom w:val="single" w:sz="4" w:space="0" w:color="auto"/>
              <w:right w:val="single" w:sz="4" w:space="0" w:color="auto"/>
            </w:tcBorders>
            <w:shd w:val="clear" w:color="auto" w:fill="auto"/>
            <w:noWrap/>
            <w:vAlign w:val="center"/>
            <w:hideMark/>
          </w:tcPr>
          <w:p w14:paraId="7130B7BE"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108</w:t>
            </w:r>
          </w:p>
        </w:tc>
        <w:tc>
          <w:tcPr>
            <w:tcW w:w="259" w:type="pct"/>
            <w:tcBorders>
              <w:top w:val="nil"/>
              <w:left w:val="nil"/>
              <w:bottom w:val="single" w:sz="4" w:space="0" w:color="auto"/>
              <w:right w:val="single" w:sz="4" w:space="0" w:color="auto"/>
            </w:tcBorders>
            <w:shd w:val="clear" w:color="auto" w:fill="auto"/>
            <w:noWrap/>
            <w:vAlign w:val="center"/>
            <w:hideMark/>
          </w:tcPr>
          <w:p w14:paraId="7505F246" w14:textId="77777777" w:rsidR="003E67B9" w:rsidRPr="006B5A48" w:rsidRDefault="003E67B9" w:rsidP="002542AE">
            <w:pPr>
              <w:spacing w:after="0" w:line="240" w:lineRule="auto"/>
              <w:ind w:firstLine="0"/>
              <w:jc w:val="center"/>
              <w:outlineLvl w:val="0"/>
              <w:rPr>
                <w:sz w:val="16"/>
                <w:szCs w:val="16"/>
              </w:rPr>
            </w:pPr>
            <w:r w:rsidRPr="006B5A48">
              <w:rPr>
                <w:sz w:val="16"/>
                <w:szCs w:val="16"/>
              </w:rPr>
              <w:t>76</w:t>
            </w:r>
          </w:p>
        </w:tc>
        <w:tc>
          <w:tcPr>
            <w:tcW w:w="494" w:type="pct"/>
            <w:tcBorders>
              <w:top w:val="nil"/>
              <w:left w:val="nil"/>
              <w:bottom w:val="single" w:sz="4" w:space="0" w:color="auto"/>
              <w:right w:val="single" w:sz="4" w:space="0" w:color="auto"/>
            </w:tcBorders>
            <w:shd w:val="clear" w:color="auto" w:fill="auto"/>
            <w:vAlign w:val="center"/>
            <w:hideMark/>
          </w:tcPr>
          <w:p w14:paraId="002C6A2F"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42F23F34"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2027</w:t>
            </w:r>
          </w:p>
        </w:tc>
        <w:tc>
          <w:tcPr>
            <w:tcW w:w="288" w:type="pct"/>
            <w:tcBorders>
              <w:top w:val="nil"/>
              <w:left w:val="nil"/>
              <w:bottom w:val="single" w:sz="4" w:space="0" w:color="auto"/>
              <w:right w:val="single" w:sz="4" w:space="0" w:color="auto"/>
            </w:tcBorders>
            <w:shd w:val="clear" w:color="auto" w:fill="auto"/>
            <w:noWrap/>
            <w:vAlign w:val="center"/>
            <w:hideMark/>
          </w:tcPr>
          <w:p w14:paraId="626F7539"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2028</w:t>
            </w:r>
          </w:p>
        </w:tc>
        <w:tc>
          <w:tcPr>
            <w:tcW w:w="678" w:type="pct"/>
            <w:tcBorders>
              <w:top w:val="nil"/>
              <w:left w:val="nil"/>
              <w:bottom w:val="single" w:sz="4" w:space="0" w:color="auto"/>
              <w:right w:val="single" w:sz="4" w:space="0" w:color="auto"/>
            </w:tcBorders>
            <w:shd w:val="clear" w:color="auto" w:fill="auto"/>
            <w:vAlign w:val="center"/>
            <w:hideMark/>
          </w:tcPr>
          <w:p w14:paraId="68F0F0EF" w14:textId="77777777" w:rsidR="003E67B9" w:rsidRPr="006B5A48" w:rsidRDefault="003E67B9" w:rsidP="002542AE">
            <w:pPr>
              <w:spacing w:after="0" w:line="240" w:lineRule="auto"/>
              <w:ind w:firstLine="0"/>
              <w:jc w:val="right"/>
              <w:outlineLvl w:val="0"/>
              <w:rPr>
                <w:sz w:val="16"/>
                <w:szCs w:val="16"/>
              </w:rPr>
            </w:pPr>
            <w:r w:rsidRPr="006B5A48">
              <w:rPr>
                <w:sz w:val="16"/>
                <w:szCs w:val="16"/>
              </w:rPr>
              <w:t>893,81</w:t>
            </w:r>
          </w:p>
        </w:tc>
      </w:tr>
      <w:tr w:rsidR="003E67B9" w:rsidRPr="006B5A48" w14:paraId="2C174EE3"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0DB4032E"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105</w:t>
            </w:r>
          </w:p>
        </w:tc>
        <w:tc>
          <w:tcPr>
            <w:tcW w:w="591" w:type="pct"/>
            <w:tcBorders>
              <w:top w:val="nil"/>
              <w:left w:val="nil"/>
              <w:bottom w:val="single" w:sz="4" w:space="0" w:color="auto"/>
              <w:right w:val="single" w:sz="4" w:space="0" w:color="auto"/>
            </w:tcBorders>
            <w:shd w:val="clear" w:color="auto" w:fill="auto"/>
            <w:vAlign w:val="center"/>
            <w:hideMark/>
          </w:tcPr>
          <w:p w14:paraId="4DEAB63B"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405DC9F4" w14:textId="77777777" w:rsidR="003E67B9" w:rsidRPr="006B5A48" w:rsidRDefault="003E67B9" w:rsidP="002542AE">
            <w:pPr>
              <w:spacing w:after="0" w:line="240" w:lineRule="auto"/>
              <w:ind w:firstLine="0"/>
              <w:outlineLvl w:val="0"/>
              <w:rPr>
                <w:sz w:val="16"/>
                <w:szCs w:val="16"/>
              </w:rPr>
            </w:pPr>
            <w:r w:rsidRPr="006B5A48">
              <w:rPr>
                <w:sz w:val="16"/>
                <w:szCs w:val="16"/>
              </w:rPr>
              <w:t>Капитальный ремонт тепловой сети от ТК-119 до ТК-116</w:t>
            </w:r>
          </w:p>
        </w:tc>
        <w:tc>
          <w:tcPr>
            <w:tcW w:w="295" w:type="pct"/>
            <w:tcBorders>
              <w:top w:val="nil"/>
              <w:left w:val="nil"/>
              <w:bottom w:val="single" w:sz="4" w:space="0" w:color="auto"/>
              <w:right w:val="single" w:sz="4" w:space="0" w:color="auto"/>
            </w:tcBorders>
            <w:shd w:val="clear" w:color="auto" w:fill="auto"/>
            <w:vAlign w:val="center"/>
            <w:hideMark/>
          </w:tcPr>
          <w:p w14:paraId="69196B48" w14:textId="77777777" w:rsidR="003E67B9" w:rsidRPr="006B5A48" w:rsidRDefault="003E67B9" w:rsidP="002542AE">
            <w:pPr>
              <w:spacing w:after="0" w:line="240" w:lineRule="auto"/>
              <w:ind w:firstLine="0"/>
              <w:jc w:val="center"/>
              <w:outlineLvl w:val="0"/>
              <w:rPr>
                <w:sz w:val="16"/>
                <w:szCs w:val="16"/>
              </w:rPr>
            </w:pPr>
            <w:r w:rsidRPr="006B5A48">
              <w:rPr>
                <w:sz w:val="16"/>
                <w:szCs w:val="16"/>
              </w:rPr>
              <w:t>19</w:t>
            </w:r>
          </w:p>
        </w:tc>
        <w:tc>
          <w:tcPr>
            <w:tcW w:w="304" w:type="pct"/>
            <w:tcBorders>
              <w:top w:val="nil"/>
              <w:left w:val="nil"/>
              <w:bottom w:val="single" w:sz="4" w:space="0" w:color="auto"/>
              <w:right w:val="single" w:sz="4" w:space="0" w:color="auto"/>
            </w:tcBorders>
            <w:shd w:val="clear" w:color="auto" w:fill="auto"/>
            <w:vAlign w:val="center"/>
            <w:hideMark/>
          </w:tcPr>
          <w:p w14:paraId="0F359A9A" w14:textId="77777777" w:rsidR="003E67B9" w:rsidRPr="006B5A48" w:rsidRDefault="003E67B9" w:rsidP="002542AE">
            <w:pPr>
              <w:spacing w:after="0" w:line="240" w:lineRule="auto"/>
              <w:ind w:firstLine="0"/>
              <w:jc w:val="center"/>
              <w:outlineLvl w:val="0"/>
              <w:rPr>
                <w:sz w:val="16"/>
                <w:szCs w:val="16"/>
              </w:rPr>
            </w:pPr>
            <w:r w:rsidRPr="006B5A48">
              <w:rPr>
                <w:sz w:val="16"/>
                <w:szCs w:val="16"/>
              </w:rPr>
              <w:t>19</w:t>
            </w:r>
          </w:p>
        </w:tc>
        <w:tc>
          <w:tcPr>
            <w:tcW w:w="252" w:type="pct"/>
            <w:tcBorders>
              <w:top w:val="nil"/>
              <w:left w:val="nil"/>
              <w:bottom w:val="single" w:sz="4" w:space="0" w:color="auto"/>
              <w:right w:val="single" w:sz="4" w:space="0" w:color="auto"/>
            </w:tcBorders>
            <w:shd w:val="clear" w:color="auto" w:fill="auto"/>
            <w:noWrap/>
            <w:vAlign w:val="center"/>
            <w:hideMark/>
          </w:tcPr>
          <w:p w14:paraId="1678B993" w14:textId="77777777" w:rsidR="003E67B9" w:rsidRPr="006B5A48" w:rsidRDefault="003E67B9" w:rsidP="002542AE">
            <w:pPr>
              <w:spacing w:after="0" w:line="240" w:lineRule="auto"/>
              <w:ind w:firstLine="0"/>
              <w:jc w:val="center"/>
              <w:outlineLvl w:val="0"/>
              <w:rPr>
                <w:sz w:val="16"/>
                <w:szCs w:val="16"/>
              </w:rPr>
            </w:pPr>
            <w:r w:rsidRPr="006B5A48">
              <w:rPr>
                <w:sz w:val="16"/>
                <w:szCs w:val="16"/>
              </w:rPr>
              <w:t>273</w:t>
            </w:r>
          </w:p>
        </w:tc>
        <w:tc>
          <w:tcPr>
            <w:tcW w:w="259" w:type="pct"/>
            <w:tcBorders>
              <w:top w:val="nil"/>
              <w:left w:val="nil"/>
              <w:bottom w:val="single" w:sz="4" w:space="0" w:color="auto"/>
              <w:right w:val="single" w:sz="4" w:space="0" w:color="auto"/>
            </w:tcBorders>
            <w:shd w:val="clear" w:color="auto" w:fill="auto"/>
            <w:noWrap/>
            <w:vAlign w:val="center"/>
            <w:hideMark/>
          </w:tcPr>
          <w:p w14:paraId="3073F5A6" w14:textId="77777777" w:rsidR="003E67B9" w:rsidRPr="006B5A48" w:rsidRDefault="003E67B9" w:rsidP="002542AE">
            <w:pPr>
              <w:spacing w:after="0" w:line="240" w:lineRule="auto"/>
              <w:ind w:firstLine="0"/>
              <w:jc w:val="center"/>
              <w:outlineLvl w:val="0"/>
              <w:rPr>
                <w:sz w:val="16"/>
                <w:szCs w:val="16"/>
              </w:rPr>
            </w:pPr>
            <w:r w:rsidRPr="006B5A48">
              <w:rPr>
                <w:sz w:val="16"/>
                <w:szCs w:val="16"/>
              </w:rPr>
              <w:t>273</w:t>
            </w:r>
          </w:p>
        </w:tc>
        <w:tc>
          <w:tcPr>
            <w:tcW w:w="494" w:type="pct"/>
            <w:tcBorders>
              <w:top w:val="nil"/>
              <w:left w:val="nil"/>
              <w:bottom w:val="single" w:sz="4" w:space="0" w:color="auto"/>
              <w:right w:val="single" w:sz="4" w:space="0" w:color="auto"/>
            </w:tcBorders>
            <w:shd w:val="clear" w:color="auto" w:fill="auto"/>
            <w:vAlign w:val="center"/>
            <w:hideMark/>
          </w:tcPr>
          <w:p w14:paraId="6BA3B273"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0201DB1F"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2026</w:t>
            </w:r>
          </w:p>
        </w:tc>
        <w:tc>
          <w:tcPr>
            <w:tcW w:w="288" w:type="pct"/>
            <w:tcBorders>
              <w:top w:val="nil"/>
              <w:left w:val="nil"/>
              <w:bottom w:val="single" w:sz="4" w:space="0" w:color="auto"/>
              <w:right w:val="single" w:sz="4" w:space="0" w:color="auto"/>
            </w:tcBorders>
            <w:shd w:val="clear" w:color="auto" w:fill="auto"/>
            <w:noWrap/>
            <w:vAlign w:val="center"/>
            <w:hideMark/>
          </w:tcPr>
          <w:p w14:paraId="1C3FD2C3"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2027</w:t>
            </w:r>
          </w:p>
        </w:tc>
        <w:tc>
          <w:tcPr>
            <w:tcW w:w="678" w:type="pct"/>
            <w:tcBorders>
              <w:top w:val="nil"/>
              <w:left w:val="nil"/>
              <w:bottom w:val="single" w:sz="4" w:space="0" w:color="auto"/>
              <w:right w:val="single" w:sz="4" w:space="0" w:color="auto"/>
            </w:tcBorders>
            <w:shd w:val="clear" w:color="auto" w:fill="auto"/>
            <w:vAlign w:val="center"/>
            <w:hideMark/>
          </w:tcPr>
          <w:p w14:paraId="5785338B" w14:textId="77777777" w:rsidR="003E67B9" w:rsidRPr="006B5A48" w:rsidRDefault="003E67B9" w:rsidP="002542AE">
            <w:pPr>
              <w:spacing w:after="0" w:line="240" w:lineRule="auto"/>
              <w:ind w:firstLine="0"/>
              <w:jc w:val="right"/>
              <w:outlineLvl w:val="0"/>
              <w:rPr>
                <w:sz w:val="16"/>
                <w:szCs w:val="16"/>
              </w:rPr>
            </w:pPr>
            <w:r w:rsidRPr="006B5A48">
              <w:rPr>
                <w:sz w:val="16"/>
                <w:szCs w:val="16"/>
              </w:rPr>
              <w:t>1 087,53</w:t>
            </w:r>
          </w:p>
        </w:tc>
      </w:tr>
      <w:tr w:rsidR="003E67B9" w:rsidRPr="006B5A48" w14:paraId="0E33489E"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153A29D1"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106</w:t>
            </w:r>
          </w:p>
        </w:tc>
        <w:tc>
          <w:tcPr>
            <w:tcW w:w="591" w:type="pct"/>
            <w:tcBorders>
              <w:top w:val="nil"/>
              <w:left w:val="nil"/>
              <w:bottom w:val="single" w:sz="4" w:space="0" w:color="auto"/>
              <w:right w:val="single" w:sz="4" w:space="0" w:color="auto"/>
            </w:tcBorders>
            <w:shd w:val="clear" w:color="auto" w:fill="auto"/>
            <w:vAlign w:val="center"/>
            <w:hideMark/>
          </w:tcPr>
          <w:p w14:paraId="7362F81C"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36D54B6D" w14:textId="77777777" w:rsidR="003E67B9" w:rsidRPr="006B5A48" w:rsidRDefault="003E67B9" w:rsidP="002542AE">
            <w:pPr>
              <w:spacing w:after="0" w:line="240" w:lineRule="auto"/>
              <w:ind w:firstLine="0"/>
              <w:outlineLvl w:val="0"/>
              <w:rPr>
                <w:sz w:val="16"/>
                <w:szCs w:val="16"/>
              </w:rPr>
            </w:pPr>
            <w:r w:rsidRPr="006B5A48">
              <w:rPr>
                <w:sz w:val="16"/>
                <w:szCs w:val="16"/>
              </w:rPr>
              <w:t>Капитальный ремонт тепловой сети от ТК-116 до ТК-115</w:t>
            </w:r>
          </w:p>
        </w:tc>
        <w:tc>
          <w:tcPr>
            <w:tcW w:w="295" w:type="pct"/>
            <w:tcBorders>
              <w:top w:val="nil"/>
              <w:left w:val="nil"/>
              <w:bottom w:val="single" w:sz="4" w:space="0" w:color="auto"/>
              <w:right w:val="single" w:sz="4" w:space="0" w:color="auto"/>
            </w:tcBorders>
            <w:shd w:val="clear" w:color="auto" w:fill="auto"/>
            <w:vAlign w:val="center"/>
            <w:hideMark/>
          </w:tcPr>
          <w:p w14:paraId="2FBB54D0" w14:textId="77777777" w:rsidR="003E67B9" w:rsidRPr="006B5A48" w:rsidRDefault="003E67B9" w:rsidP="002542AE">
            <w:pPr>
              <w:spacing w:after="0" w:line="240" w:lineRule="auto"/>
              <w:ind w:firstLine="0"/>
              <w:jc w:val="center"/>
              <w:outlineLvl w:val="0"/>
              <w:rPr>
                <w:sz w:val="16"/>
                <w:szCs w:val="16"/>
              </w:rPr>
            </w:pPr>
            <w:r w:rsidRPr="006B5A48">
              <w:rPr>
                <w:sz w:val="16"/>
                <w:szCs w:val="16"/>
              </w:rPr>
              <w:t>122</w:t>
            </w:r>
          </w:p>
        </w:tc>
        <w:tc>
          <w:tcPr>
            <w:tcW w:w="304" w:type="pct"/>
            <w:tcBorders>
              <w:top w:val="nil"/>
              <w:left w:val="nil"/>
              <w:bottom w:val="single" w:sz="4" w:space="0" w:color="auto"/>
              <w:right w:val="single" w:sz="4" w:space="0" w:color="auto"/>
            </w:tcBorders>
            <w:shd w:val="clear" w:color="auto" w:fill="auto"/>
            <w:vAlign w:val="center"/>
            <w:hideMark/>
          </w:tcPr>
          <w:p w14:paraId="40B17C97" w14:textId="77777777" w:rsidR="003E67B9" w:rsidRPr="006B5A48" w:rsidRDefault="003E67B9" w:rsidP="002542AE">
            <w:pPr>
              <w:spacing w:after="0" w:line="240" w:lineRule="auto"/>
              <w:ind w:firstLine="0"/>
              <w:jc w:val="center"/>
              <w:outlineLvl w:val="0"/>
              <w:rPr>
                <w:sz w:val="16"/>
                <w:szCs w:val="16"/>
              </w:rPr>
            </w:pPr>
            <w:r w:rsidRPr="006B5A48">
              <w:rPr>
                <w:sz w:val="16"/>
                <w:szCs w:val="16"/>
              </w:rPr>
              <w:t>122</w:t>
            </w:r>
          </w:p>
        </w:tc>
        <w:tc>
          <w:tcPr>
            <w:tcW w:w="252" w:type="pct"/>
            <w:tcBorders>
              <w:top w:val="nil"/>
              <w:left w:val="nil"/>
              <w:bottom w:val="single" w:sz="4" w:space="0" w:color="auto"/>
              <w:right w:val="single" w:sz="4" w:space="0" w:color="auto"/>
            </w:tcBorders>
            <w:shd w:val="clear" w:color="auto" w:fill="auto"/>
            <w:noWrap/>
            <w:vAlign w:val="center"/>
            <w:hideMark/>
          </w:tcPr>
          <w:p w14:paraId="74057C34" w14:textId="77777777" w:rsidR="003E67B9" w:rsidRPr="006B5A48" w:rsidRDefault="003E67B9" w:rsidP="002542AE">
            <w:pPr>
              <w:spacing w:after="0" w:line="240" w:lineRule="auto"/>
              <w:ind w:firstLine="0"/>
              <w:jc w:val="center"/>
              <w:outlineLvl w:val="0"/>
              <w:rPr>
                <w:sz w:val="16"/>
                <w:szCs w:val="16"/>
              </w:rPr>
            </w:pPr>
            <w:r w:rsidRPr="006B5A48">
              <w:rPr>
                <w:sz w:val="16"/>
                <w:szCs w:val="16"/>
              </w:rPr>
              <w:t>273</w:t>
            </w:r>
          </w:p>
        </w:tc>
        <w:tc>
          <w:tcPr>
            <w:tcW w:w="259" w:type="pct"/>
            <w:tcBorders>
              <w:top w:val="nil"/>
              <w:left w:val="nil"/>
              <w:bottom w:val="single" w:sz="4" w:space="0" w:color="auto"/>
              <w:right w:val="single" w:sz="4" w:space="0" w:color="auto"/>
            </w:tcBorders>
            <w:shd w:val="clear" w:color="auto" w:fill="auto"/>
            <w:noWrap/>
            <w:vAlign w:val="center"/>
            <w:hideMark/>
          </w:tcPr>
          <w:p w14:paraId="117ABE72" w14:textId="77777777" w:rsidR="003E67B9" w:rsidRPr="006B5A48" w:rsidRDefault="003E67B9" w:rsidP="002542AE">
            <w:pPr>
              <w:spacing w:after="0" w:line="240" w:lineRule="auto"/>
              <w:ind w:firstLine="0"/>
              <w:jc w:val="center"/>
              <w:outlineLvl w:val="0"/>
              <w:rPr>
                <w:sz w:val="16"/>
                <w:szCs w:val="16"/>
              </w:rPr>
            </w:pPr>
            <w:r w:rsidRPr="006B5A48">
              <w:rPr>
                <w:sz w:val="16"/>
                <w:szCs w:val="16"/>
              </w:rPr>
              <w:t>273</w:t>
            </w:r>
          </w:p>
        </w:tc>
        <w:tc>
          <w:tcPr>
            <w:tcW w:w="494" w:type="pct"/>
            <w:tcBorders>
              <w:top w:val="nil"/>
              <w:left w:val="nil"/>
              <w:bottom w:val="single" w:sz="4" w:space="0" w:color="auto"/>
              <w:right w:val="single" w:sz="4" w:space="0" w:color="auto"/>
            </w:tcBorders>
            <w:shd w:val="clear" w:color="auto" w:fill="auto"/>
            <w:vAlign w:val="center"/>
            <w:hideMark/>
          </w:tcPr>
          <w:p w14:paraId="2CE8D017"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7A83D06D"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2037</w:t>
            </w:r>
          </w:p>
        </w:tc>
        <w:tc>
          <w:tcPr>
            <w:tcW w:w="288" w:type="pct"/>
            <w:tcBorders>
              <w:top w:val="nil"/>
              <w:left w:val="nil"/>
              <w:bottom w:val="single" w:sz="4" w:space="0" w:color="auto"/>
              <w:right w:val="single" w:sz="4" w:space="0" w:color="auto"/>
            </w:tcBorders>
            <w:shd w:val="clear" w:color="auto" w:fill="auto"/>
            <w:noWrap/>
            <w:vAlign w:val="center"/>
            <w:hideMark/>
          </w:tcPr>
          <w:p w14:paraId="2DDFF024"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2038</w:t>
            </w:r>
          </w:p>
        </w:tc>
        <w:tc>
          <w:tcPr>
            <w:tcW w:w="678" w:type="pct"/>
            <w:tcBorders>
              <w:top w:val="nil"/>
              <w:left w:val="nil"/>
              <w:bottom w:val="single" w:sz="4" w:space="0" w:color="auto"/>
              <w:right w:val="single" w:sz="4" w:space="0" w:color="auto"/>
            </w:tcBorders>
            <w:shd w:val="clear" w:color="auto" w:fill="auto"/>
            <w:vAlign w:val="center"/>
            <w:hideMark/>
          </w:tcPr>
          <w:p w14:paraId="030C6960" w14:textId="77777777" w:rsidR="003E67B9" w:rsidRPr="006B5A48" w:rsidRDefault="003E67B9" w:rsidP="002542AE">
            <w:pPr>
              <w:spacing w:after="0" w:line="240" w:lineRule="auto"/>
              <w:ind w:firstLine="0"/>
              <w:jc w:val="right"/>
              <w:outlineLvl w:val="0"/>
              <w:rPr>
                <w:sz w:val="16"/>
                <w:szCs w:val="16"/>
              </w:rPr>
            </w:pPr>
            <w:r w:rsidRPr="006B5A48">
              <w:rPr>
                <w:sz w:val="16"/>
                <w:szCs w:val="16"/>
              </w:rPr>
              <w:t>6 983,11</w:t>
            </w:r>
          </w:p>
        </w:tc>
      </w:tr>
      <w:tr w:rsidR="003E67B9" w:rsidRPr="006B5A48" w14:paraId="23B6AE55"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6075867A"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107</w:t>
            </w:r>
          </w:p>
        </w:tc>
        <w:tc>
          <w:tcPr>
            <w:tcW w:w="591" w:type="pct"/>
            <w:tcBorders>
              <w:top w:val="nil"/>
              <w:left w:val="nil"/>
              <w:bottom w:val="single" w:sz="4" w:space="0" w:color="auto"/>
              <w:right w:val="single" w:sz="4" w:space="0" w:color="auto"/>
            </w:tcBorders>
            <w:shd w:val="clear" w:color="auto" w:fill="auto"/>
            <w:vAlign w:val="center"/>
            <w:hideMark/>
          </w:tcPr>
          <w:p w14:paraId="17B4E631"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11EFA08C" w14:textId="77777777" w:rsidR="003E67B9" w:rsidRPr="006B5A48" w:rsidRDefault="003E67B9" w:rsidP="002542AE">
            <w:pPr>
              <w:spacing w:after="0" w:line="240" w:lineRule="auto"/>
              <w:ind w:firstLine="0"/>
              <w:outlineLvl w:val="0"/>
              <w:rPr>
                <w:sz w:val="16"/>
                <w:szCs w:val="16"/>
              </w:rPr>
            </w:pPr>
            <w:r w:rsidRPr="006B5A48">
              <w:rPr>
                <w:sz w:val="16"/>
                <w:szCs w:val="16"/>
              </w:rPr>
              <w:t>Капитальный ремонт тепловой сети от ТК-115 до ТК-114</w:t>
            </w:r>
          </w:p>
        </w:tc>
        <w:tc>
          <w:tcPr>
            <w:tcW w:w="295" w:type="pct"/>
            <w:tcBorders>
              <w:top w:val="nil"/>
              <w:left w:val="nil"/>
              <w:bottom w:val="single" w:sz="4" w:space="0" w:color="auto"/>
              <w:right w:val="single" w:sz="4" w:space="0" w:color="auto"/>
            </w:tcBorders>
            <w:shd w:val="clear" w:color="auto" w:fill="auto"/>
            <w:vAlign w:val="center"/>
            <w:hideMark/>
          </w:tcPr>
          <w:p w14:paraId="30EEDDEC"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101</w:t>
            </w:r>
          </w:p>
        </w:tc>
        <w:tc>
          <w:tcPr>
            <w:tcW w:w="304" w:type="pct"/>
            <w:tcBorders>
              <w:top w:val="nil"/>
              <w:left w:val="nil"/>
              <w:bottom w:val="single" w:sz="4" w:space="0" w:color="auto"/>
              <w:right w:val="single" w:sz="4" w:space="0" w:color="auto"/>
            </w:tcBorders>
            <w:shd w:val="clear" w:color="auto" w:fill="auto"/>
            <w:vAlign w:val="center"/>
            <w:hideMark/>
          </w:tcPr>
          <w:p w14:paraId="56C47003"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101</w:t>
            </w:r>
          </w:p>
        </w:tc>
        <w:tc>
          <w:tcPr>
            <w:tcW w:w="252" w:type="pct"/>
            <w:tcBorders>
              <w:top w:val="nil"/>
              <w:left w:val="nil"/>
              <w:bottom w:val="single" w:sz="4" w:space="0" w:color="auto"/>
              <w:right w:val="single" w:sz="4" w:space="0" w:color="auto"/>
            </w:tcBorders>
            <w:shd w:val="clear" w:color="auto" w:fill="auto"/>
            <w:noWrap/>
            <w:vAlign w:val="center"/>
            <w:hideMark/>
          </w:tcPr>
          <w:p w14:paraId="490A15A8" w14:textId="77777777" w:rsidR="003E67B9" w:rsidRPr="006B5A48" w:rsidRDefault="003E67B9" w:rsidP="002542AE">
            <w:pPr>
              <w:spacing w:after="0" w:line="240" w:lineRule="auto"/>
              <w:ind w:firstLine="0"/>
              <w:jc w:val="center"/>
              <w:outlineLvl w:val="0"/>
              <w:rPr>
                <w:sz w:val="16"/>
                <w:szCs w:val="16"/>
              </w:rPr>
            </w:pPr>
            <w:r w:rsidRPr="006B5A48">
              <w:rPr>
                <w:sz w:val="16"/>
                <w:szCs w:val="16"/>
              </w:rPr>
              <w:t>273</w:t>
            </w:r>
          </w:p>
        </w:tc>
        <w:tc>
          <w:tcPr>
            <w:tcW w:w="259" w:type="pct"/>
            <w:tcBorders>
              <w:top w:val="nil"/>
              <w:left w:val="nil"/>
              <w:bottom w:val="single" w:sz="4" w:space="0" w:color="auto"/>
              <w:right w:val="single" w:sz="4" w:space="0" w:color="auto"/>
            </w:tcBorders>
            <w:shd w:val="clear" w:color="auto" w:fill="auto"/>
            <w:noWrap/>
            <w:vAlign w:val="center"/>
            <w:hideMark/>
          </w:tcPr>
          <w:p w14:paraId="22ED9D75" w14:textId="77777777" w:rsidR="003E67B9" w:rsidRPr="006B5A48" w:rsidRDefault="003E67B9" w:rsidP="002542AE">
            <w:pPr>
              <w:spacing w:after="0" w:line="240" w:lineRule="auto"/>
              <w:ind w:firstLine="0"/>
              <w:jc w:val="center"/>
              <w:outlineLvl w:val="0"/>
              <w:rPr>
                <w:sz w:val="16"/>
                <w:szCs w:val="16"/>
              </w:rPr>
            </w:pPr>
            <w:r w:rsidRPr="006B5A48">
              <w:rPr>
                <w:sz w:val="16"/>
                <w:szCs w:val="16"/>
              </w:rPr>
              <w:t>273</w:t>
            </w:r>
          </w:p>
        </w:tc>
        <w:tc>
          <w:tcPr>
            <w:tcW w:w="494" w:type="pct"/>
            <w:tcBorders>
              <w:top w:val="nil"/>
              <w:left w:val="nil"/>
              <w:bottom w:val="single" w:sz="4" w:space="0" w:color="auto"/>
              <w:right w:val="single" w:sz="4" w:space="0" w:color="auto"/>
            </w:tcBorders>
            <w:shd w:val="clear" w:color="auto" w:fill="auto"/>
            <w:vAlign w:val="center"/>
            <w:hideMark/>
          </w:tcPr>
          <w:p w14:paraId="10BE59AA"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71827F29"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2027</w:t>
            </w:r>
          </w:p>
        </w:tc>
        <w:tc>
          <w:tcPr>
            <w:tcW w:w="288" w:type="pct"/>
            <w:tcBorders>
              <w:top w:val="nil"/>
              <w:left w:val="nil"/>
              <w:bottom w:val="single" w:sz="4" w:space="0" w:color="auto"/>
              <w:right w:val="single" w:sz="4" w:space="0" w:color="auto"/>
            </w:tcBorders>
            <w:shd w:val="clear" w:color="auto" w:fill="auto"/>
            <w:noWrap/>
            <w:vAlign w:val="center"/>
            <w:hideMark/>
          </w:tcPr>
          <w:p w14:paraId="36552EC6"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2028</w:t>
            </w:r>
          </w:p>
        </w:tc>
        <w:tc>
          <w:tcPr>
            <w:tcW w:w="678" w:type="pct"/>
            <w:tcBorders>
              <w:top w:val="nil"/>
              <w:left w:val="nil"/>
              <w:bottom w:val="single" w:sz="4" w:space="0" w:color="auto"/>
              <w:right w:val="single" w:sz="4" w:space="0" w:color="auto"/>
            </w:tcBorders>
            <w:shd w:val="clear" w:color="auto" w:fill="auto"/>
            <w:vAlign w:val="center"/>
            <w:hideMark/>
          </w:tcPr>
          <w:p w14:paraId="7CF0248A" w14:textId="77777777" w:rsidR="003E67B9" w:rsidRPr="006B5A48" w:rsidRDefault="003E67B9" w:rsidP="002542AE">
            <w:pPr>
              <w:spacing w:after="0" w:line="240" w:lineRule="auto"/>
              <w:ind w:firstLine="0"/>
              <w:jc w:val="right"/>
              <w:outlineLvl w:val="0"/>
              <w:rPr>
                <w:sz w:val="16"/>
                <w:szCs w:val="16"/>
              </w:rPr>
            </w:pPr>
            <w:r w:rsidRPr="006B5A48">
              <w:rPr>
                <w:sz w:val="16"/>
                <w:szCs w:val="16"/>
              </w:rPr>
              <w:t>5 781,10</w:t>
            </w:r>
          </w:p>
        </w:tc>
      </w:tr>
      <w:tr w:rsidR="003E67B9" w:rsidRPr="006B5A48" w14:paraId="59F2D868"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324AB172"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108</w:t>
            </w:r>
          </w:p>
        </w:tc>
        <w:tc>
          <w:tcPr>
            <w:tcW w:w="591" w:type="pct"/>
            <w:tcBorders>
              <w:top w:val="nil"/>
              <w:left w:val="nil"/>
              <w:bottom w:val="single" w:sz="4" w:space="0" w:color="auto"/>
              <w:right w:val="single" w:sz="4" w:space="0" w:color="auto"/>
            </w:tcBorders>
            <w:shd w:val="clear" w:color="auto" w:fill="auto"/>
            <w:vAlign w:val="center"/>
            <w:hideMark/>
          </w:tcPr>
          <w:p w14:paraId="76862F96"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14DC9125" w14:textId="77777777" w:rsidR="003E67B9" w:rsidRPr="006B5A48" w:rsidRDefault="003E67B9" w:rsidP="002542AE">
            <w:pPr>
              <w:spacing w:after="0" w:line="240" w:lineRule="auto"/>
              <w:ind w:firstLine="0"/>
              <w:outlineLvl w:val="0"/>
              <w:rPr>
                <w:sz w:val="16"/>
                <w:szCs w:val="16"/>
              </w:rPr>
            </w:pPr>
            <w:r w:rsidRPr="006B5A48">
              <w:rPr>
                <w:sz w:val="16"/>
                <w:szCs w:val="16"/>
              </w:rPr>
              <w:t>Капитальный ремонт тепловой сети от ТК-114 до ТК-110</w:t>
            </w:r>
          </w:p>
        </w:tc>
        <w:tc>
          <w:tcPr>
            <w:tcW w:w="295" w:type="pct"/>
            <w:tcBorders>
              <w:top w:val="nil"/>
              <w:left w:val="nil"/>
              <w:bottom w:val="single" w:sz="4" w:space="0" w:color="auto"/>
              <w:right w:val="single" w:sz="4" w:space="0" w:color="auto"/>
            </w:tcBorders>
            <w:shd w:val="clear" w:color="auto" w:fill="auto"/>
            <w:vAlign w:val="center"/>
            <w:hideMark/>
          </w:tcPr>
          <w:p w14:paraId="6CB8F176" w14:textId="77777777" w:rsidR="003E67B9" w:rsidRPr="006B5A48" w:rsidRDefault="003E67B9" w:rsidP="002542AE">
            <w:pPr>
              <w:spacing w:after="0" w:line="240" w:lineRule="auto"/>
              <w:ind w:firstLine="0"/>
              <w:jc w:val="center"/>
              <w:outlineLvl w:val="0"/>
              <w:rPr>
                <w:sz w:val="16"/>
                <w:szCs w:val="16"/>
              </w:rPr>
            </w:pPr>
            <w:r w:rsidRPr="006B5A48">
              <w:rPr>
                <w:sz w:val="16"/>
                <w:szCs w:val="16"/>
              </w:rPr>
              <w:t>71</w:t>
            </w:r>
          </w:p>
        </w:tc>
        <w:tc>
          <w:tcPr>
            <w:tcW w:w="304" w:type="pct"/>
            <w:tcBorders>
              <w:top w:val="nil"/>
              <w:left w:val="nil"/>
              <w:bottom w:val="single" w:sz="4" w:space="0" w:color="auto"/>
              <w:right w:val="single" w:sz="4" w:space="0" w:color="auto"/>
            </w:tcBorders>
            <w:shd w:val="clear" w:color="auto" w:fill="auto"/>
            <w:vAlign w:val="center"/>
            <w:hideMark/>
          </w:tcPr>
          <w:p w14:paraId="0E141E7A" w14:textId="77777777" w:rsidR="003E67B9" w:rsidRPr="006B5A48" w:rsidRDefault="003E67B9" w:rsidP="002542AE">
            <w:pPr>
              <w:spacing w:after="0" w:line="240" w:lineRule="auto"/>
              <w:ind w:firstLine="0"/>
              <w:jc w:val="center"/>
              <w:outlineLvl w:val="0"/>
              <w:rPr>
                <w:sz w:val="16"/>
                <w:szCs w:val="16"/>
              </w:rPr>
            </w:pPr>
            <w:r w:rsidRPr="006B5A48">
              <w:rPr>
                <w:sz w:val="16"/>
                <w:szCs w:val="16"/>
              </w:rPr>
              <w:t>71</w:t>
            </w:r>
          </w:p>
        </w:tc>
        <w:tc>
          <w:tcPr>
            <w:tcW w:w="252" w:type="pct"/>
            <w:tcBorders>
              <w:top w:val="nil"/>
              <w:left w:val="nil"/>
              <w:bottom w:val="single" w:sz="4" w:space="0" w:color="auto"/>
              <w:right w:val="single" w:sz="4" w:space="0" w:color="auto"/>
            </w:tcBorders>
            <w:shd w:val="clear" w:color="auto" w:fill="auto"/>
            <w:noWrap/>
            <w:vAlign w:val="center"/>
            <w:hideMark/>
          </w:tcPr>
          <w:p w14:paraId="34E1E34C" w14:textId="77777777" w:rsidR="003E67B9" w:rsidRPr="006B5A48" w:rsidRDefault="003E67B9" w:rsidP="002542AE">
            <w:pPr>
              <w:spacing w:after="0" w:line="240" w:lineRule="auto"/>
              <w:ind w:firstLine="0"/>
              <w:jc w:val="center"/>
              <w:outlineLvl w:val="0"/>
              <w:rPr>
                <w:sz w:val="16"/>
                <w:szCs w:val="16"/>
              </w:rPr>
            </w:pPr>
            <w:r w:rsidRPr="006B5A48">
              <w:rPr>
                <w:sz w:val="16"/>
                <w:szCs w:val="16"/>
              </w:rPr>
              <w:t>273</w:t>
            </w:r>
          </w:p>
        </w:tc>
        <w:tc>
          <w:tcPr>
            <w:tcW w:w="259" w:type="pct"/>
            <w:tcBorders>
              <w:top w:val="nil"/>
              <w:left w:val="nil"/>
              <w:bottom w:val="single" w:sz="4" w:space="0" w:color="auto"/>
              <w:right w:val="single" w:sz="4" w:space="0" w:color="auto"/>
            </w:tcBorders>
            <w:shd w:val="clear" w:color="auto" w:fill="auto"/>
            <w:noWrap/>
            <w:vAlign w:val="center"/>
            <w:hideMark/>
          </w:tcPr>
          <w:p w14:paraId="58D99E32" w14:textId="77777777" w:rsidR="003E67B9" w:rsidRPr="006B5A48" w:rsidRDefault="003E67B9" w:rsidP="002542AE">
            <w:pPr>
              <w:spacing w:after="0" w:line="240" w:lineRule="auto"/>
              <w:ind w:firstLine="0"/>
              <w:jc w:val="center"/>
              <w:outlineLvl w:val="0"/>
              <w:rPr>
                <w:sz w:val="16"/>
                <w:szCs w:val="16"/>
              </w:rPr>
            </w:pPr>
            <w:r w:rsidRPr="006B5A48">
              <w:rPr>
                <w:sz w:val="16"/>
                <w:szCs w:val="16"/>
              </w:rPr>
              <w:t>273</w:t>
            </w:r>
          </w:p>
        </w:tc>
        <w:tc>
          <w:tcPr>
            <w:tcW w:w="494" w:type="pct"/>
            <w:tcBorders>
              <w:top w:val="nil"/>
              <w:left w:val="nil"/>
              <w:bottom w:val="single" w:sz="4" w:space="0" w:color="auto"/>
              <w:right w:val="single" w:sz="4" w:space="0" w:color="auto"/>
            </w:tcBorders>
            <w:shd w:val="clear" w:color="auto" w:fill="auto"/>
            <w:vAlign w:val="center"/>
            <w:hideMark/>
          </w:tcPr>
          <w:p w14:paraId="2F96B7DC"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441848A4"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2032</w:t>
            </w:r>
          </w:p>
        </w:tc>
        <w:tc>
          <w:tcPr>
            <w:tcW w:w="288" w:type="pct"/>
            <w:tcBorders>
              <w:top w:val="nil"/>
              <w:left w:val="nil"/>
              <w:bottom w:val="single" w:sz="4" w:space="0" w:color="auto"/>
              <w:right w:val="single" w:sz="4" w:space="0" w:color="auto"/>
            </w:tcBorders>
            <w:shd w:val="clear" w:color="auto" w:fill="auto"/>
            <w:noWrap/>
            <w:vAlign w:val="center"/>
            <w:hideMark/>
          </w:tcPr>
          <w:p w14:paraId="72A78D9F"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2033</w:t>
            </w:r>
          </w:p>
        </w:tc>
        <w:tc>
          <w:tcPr>
            <w:tcW w:w="678" w:type="pct"/>
            <w:tcBorders>
              <w:top w:val="nil"/>
              <w:left w:val="nil"/>
              <w:bottom w:val="single" w:sz="4" w:space="0" w:color="auto"/>
              <w:right w:val="single" w:sz="4" w:space="0" w:color="auto"/>
            </w:tcBorders>
            <w:shd w:val="clear" w:color="auto" w:fill="auto"/>
            <w:vAlign w:val="center"/>
            <w:hideMark/>
          </w:tcPr>
          <w:p w14:paraId="20F108FF" w14:textId="77777777" w:rsidR="003E67B9" w:rsidRPr="006B5A48" w:rsidRDefault="003E67B9" w:rsidP="002542AE">
            <w:pPr>
              <w:spacing w:after="0" w:line="240" w:lineRule="auto"/>
              <w:ind w:firstLine="0"/>
              <w:jc w:val="right"/>
              <w:outlineLvl w:val="0"/>
              <w:rPr>
                <w:sz w:val="16"/>
                <w:szCs w:val="16"/>
              </w:rPr>
            </w:pPr>
            <w:r w:rsidRPr="006B5A48">
              <w:rPr>
                <w:sz w:val="16"/>
                <w:szCs w:val="16"/>
              </w:rPr>
              <w:t>4 063,94</w:t>
            </w:r>
          </w:p>
        </w:tc>
      </w:tr>
      <w:tr w:rsidR="003E67B9" w:rsidRPr="006B5A48" w14:paraId="68ADF5E8"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5464E958"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109</w:t>
            </w:r>
          </w:p>
        </w:tc>
        <w:tc>
          <w:tcPr>
            <w:tcW w:w="591" w:type="pct"/>
            <w:tcBorders>
              <w:top w:val="nil"/>
              <w:left w:val="nil"/>
              <w:bottom w:val="single" w:sz="4" w:space="0" w:color="auto"/>
              <w:right w:val="single" w:sz="4" w:space="0" w:color="auto"/>
            </w:tcBorders>
            <w:shd w:val="clear" w:color="auto" w:fill="auto"/>
            <w:vAlign w:val="center"/>
            <w:hideMark/>
          </w:tcPr>
          <w:p w14:paraId="3E58AD76"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6B034F32"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ТК-110 до ТК-108</w:t>
            </w:r>
          </w:p>
        </w:tc>
        <w:tc>
          <w:tcPr>
            <w:tcW w:w="295" w:type="pct"/>
            <w:tcBorders>
              <w:top w:val="nil"/>
              <w:left w:val="nil"/>
              <w:bottom w:val="single" w:sz="4" w:space="0" w:color="auto"/>
              <w:right w:val="single" w:sz="4" w:space="0" w:color="auto"/>
            </w:tcBorders>
            <w:shd w:val="clear" w:color="auto" w:fill="auto"/>
            <w:vAlign w:val="center"/>
            <w:hideMark/>
          </w:tcPr>
          <w:p w14:paraId="79022E5E" w14:textId="77777777" w:rsidR="003E67B9" w:rsidRPr="006B5A48" w:rsidRDefault="003E67B9" w:rsidP="002542AE">
            <w:pPr>
              <w:spacing w:after="0" w:line="240" w:lineRule="auto"/>
              <w:ind w:firstLine="0"/>
              <w:jc w:val="center"/>
              <w:outlineLvl w:val="0"/>
              <w:rPr>
                <w:sz w:val="16"/>
                <w:szCs w:val="16"/>
              </w:rPr>
            </w:pPr>
            <w:r w:rsidRPr="006B5A48">
              <w:rPr>
                <w:sz w:val="16"/>
                <w:szCs w:val="16"/>
              </w:rPr>
              <w:t>86</w:t>
            </w:r>
          </w:p>
        </w:tc>
        <w:tc>
          <w:tcPr>
            <w:tcW w:w="304" w:type="pct"/>
            <w:tcBorders>
              <w:top w:val="nil"/>
              <w:left w:val="nil"/>
              <w:bottom w:val="single" w:sz="4" w:space="0" w:color="auto"/>
              <w:right w:val="single" w:sz="4" w:space="0" w:color="auto"/>
            </w:tcBorders>
            <w:shd w:val="clear" w:color="auto" w:fill="auto"/>
            <w:vAlign w:val="center"/>
            <w:hideMark/>
          </w:tcPr>
          <w:p w14:paraId="63B9BA11" w14:textId="77777777" w:rsidR="003E67B9" w:rsidRPr="006B5A48" w:rsidRDefault="003E67B9" w:rsidP="002542AE">
            <w:pPr>
              <w:spacing w:after="0" w:line="240" w:lineRule="auto"/>
              <w:ind w:firstLine="0"/>
              <w:jc w:val="center"/>
              <w:outlineLvl w:val="0"/>
              <w:rPr>
                <w:sz w:val="16"/>
                <w:szCs w:val="16"/>
              </w:rPr>
            </w:pPr>
            <w:r w:rsidRPr="006B5A48">
              <w:rPr>
                <w:sz w:val="16"/>
                <w:szCs w:val="16"/>
              </w:rPr>
              <w:t>86</w:t>
            </w:r>
          </w:p>
        </w:tc>
        <w:tc>
          <w:tcPr>
            <w:tcW w:w="252" w:type="pct"/>
            <w:tcBorders>
              <w:top w:val="nil"/>
              <w:left w:val="nil"/>
              <w:bottom w:val="single" w:sz="4" w:space="0" w:color="auto"/>
              <w:right w:val="single" w:sz="4" w:space="0" w:color="auto"/>
            </w:tcBorders>
            <w:shd w:val="clear" w:color="auto" w:fill="auto"/>
            <w:noWrap/>
            <w:vAlign w:val="center"/>
            <w:hideMark/>
          </w:tcPr>
          <w:p w14:paraId="672409FF" w14:textId="77777777" w:rsidR="003E67B9" w:rsidRPr="006B5A48" w:rsidRDefault="003E67B9" w:rsidP="002542AE">
            <w:pPr>
              <w:spacing w:after="0" w:line="240" w:lineRule="auto"/>
              <w:ind w:firstLine="0"/>
              <w:jc w:val="center"/>
              <w:outlineLvl w:val="0"/>
              <w:rPr>
                <w:sz w:val="16"/>
                <w:szCs w:val="16"/>
              </w:rPr>
            </w:pPr>
            <w:r w:rsidRPr="006B5A48">
              <w:rPr>
                <w:sz w:val="16"/>
                <w:szCs w:val="16"/>
              </w:rPr>
              <w:t>325</w:t>
            </w:r>
          </w:p>
        </w:tc>
        <w:tc>
          <w:tcPr>
            <w:tcW w:w="259" w:type="pct"/>
            <w:tcBorders>
              <w:top w:val="nil"/>
              <w:left w:val="nil"/>
              <w:bottom w:val="single" w:sz="4" w:space="0" w:color="auto"/>
              <w:right w:val="single" w:sz="4" w:space="0" w:color="auto"/>
            </w:tcBorders>
            <w:shd w:val="clear" w:color="auto" w:fill="auto"/>
            <w:noWrap/>
            <w:vAlign w:val="center"/>
            <w:hideMark/>
          </w:tcPr>
          <w:p w14:paraId="6CA06416" w14:textId="77777777" w:rsidR="003E67B9" w:rsidRPr="006B5A48" w:rsidRDefault="003E67B9" w:rsidP="002542AE">
            <w:pPr>
              <w:spacing w:after="0" w:line="240" w:lineRule="auto"/>
              <w:ind w:firstLine="0"/>
              <w:jc w:val="center"/>
              <w:outlineLvl w:val="0"/>
              <w:rPr>
                <w:sz w:val="16"/>
                <w:szCs w:val="16"/>
              </w:rPr>
            </w:pPr>
            <w:r w:rsidRPr="006B5A48">
              <w:rPr>
                <w:sz w:val="16"/>
                <w:szCs w:val="16"/>
              </w:rPr>
              <w:t>273</w:t>
            </w:r>
          </w:p>
        </w:tc>
        <w:tc>
          <w:tcPr>
            <w:tcW w:w="494" w:type="pct"/>
            <w:tcBorders>
              <w:top w:val="nil"/>
              <w:left w:val="nil"/>
              <w:bottom w:val="single" w:sz="4" w:space="0" w:color="auto"/>
              <w:right w:val="single" w:sz="4" w:space="0" w:color="auto"/>
            </w:tcBorders>
            <w:shd w:val="clear" w:color="auto" w:fill="auto"/>
            <w:vAlign w:val="center"/>
            <w:hideMark/>
          </w:tcPr>
          <w:p w14:paraId="602C81C6"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267B646B"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2025</w:t>
            </w:r>
          </w:p>
        </w:tc>
        <w:tc>
          <w:tcPr>
            <w:tcW w:w="288" w:type="pct"/>
            <w:tcBorders>
              <w:top w:val="nil"/>
              <w:left w:val="nil"/>
              <w:bottom w:val="single" w:sz="4" w:space="0" w:color="auto"/>
              <w:right w:val="single" w:sz="4" w:space="0" w:color="auto"/>
            </w:tcBorders>
            <w:shd w:val="clear" w:color="auto" w:fill="auto"/>
            <w:noWrap/>
            <w:vAlign w:val="center"/>
            <w:hideMark/>
          </w:tcPr>
          <w:p w14:paraId="66C82E64"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2026</w:t>
            </w:r>
          </w:p>
        </w:tc>
        <w:tc>
          <w:tcPr>
            <w:tcW w:w="678" w:type="pct"/>
            <w:tcBorders>
              <w:top w:val="nil"/>
              <w:left w:val="nil"/>
              <w:bottom w:val="single" w:sz="4" w:space="0" w:color="auto"/>
              <w:right w:val="single" w:sz="4" w:space="0" w:color="auto"/>
            </w:tcBorders>
            <w:shd w:val="clear" w:color="auto" w:fill="auto"/>
            <w:vAlign w:val="center"/>
            <w:hideMark/>
          </w:tcPr>
          <w:p w14:paraId="28A8A425" w14:textId="77777777" w:rsidR="003E67B9" w:rsidRPr="006B5A48" w:rsidRDefault="003E67B9" w:rsidP="002542AE">
            <w:pPr>
              <w:spacing w:after="0" w:line="240" w:lineRule="auto"/>
              <w:ind w:firstLine="0"/>
              <w:jc w:val="right"/>
              <w:outlineLvl w:val="0"/>
              <w:rPr>
                <w:sz w:val="16"/>
                <w:szCs w:val="16"/>
              </w:rPr>
            </w:pPr>
            <w:r w:rsidRPr="006B5A48">
              <w:rPr>
                <w:sz w:val="16"/>
                <w:szCs w:val="16"/>
              </w:rPr>
              <w:t>4 922,52</w:t>
            </w:r>
          </w:p>
        </w:tc>
      </w:tr>
      <w:tr w:rsidR="003E67B9" w:rsidRPr="006B5A48" w14:paraId="1F24824D"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74BFB6A5" w14:textId="77777777" w:rsidR="003E67B9" w:rsidRPr="006B5A48" w:rsidRDefault="003E67B9" w:rsidP="002542AE">
            <w:pPr>
              <w:spacing w:after="0" w:line="240" w:lineRule="auto"/>
              <w:ind w:firstLine="0"/>
              <w:jc w:val="center"/>
              <w:outlineLvl w:val="0"/>
              <w:rPr>
                <w:sz w:val="16"/>
                <w:szCs w:val="16"/>
              </w:rPr>
            </w:pPr>
            <w:r w:rsidRPr="006B5A48">
              <w:rPr>
                <w:sz w:val="16"/>
                <w:szCs w:val="16"/>
              </w:rPr>
              <w:t>110</w:t>
            </w:r>
          </w:p>
        </w:tc>
        <w:tc>
          <w:tcPr>
            <w:tcW w:w="591" w:type="pct"/>
            <w:tcBorders>
              <w:top w:val="nil"/>
              <w:left w:val="nil"/>
              <w:bottom w:val="single" w:sz="4" w:space="0" w:color="auto"/>
              <w:right w:val="single" w:sz="4" w:space="0" w:color="auto"/>
            </w:tcBorders>
            <w:shd w:val="clear" w:color="auto" w:fill="auto"/>
            <w:vAlign w:val="center"/>
            <w:hideMark/>
          </w:tcPr>
          <w:p w14:paraId="79CED152"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0E4140E3"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ТК-108 до ТК-107</w:t>
            </w:r>
          </w:p>
        </w:tc>
        <w:tc>
          <w:tcPr>
            <w:tcW w:w="295" w:type="pct"/>
            <w:tcBorders>
              <w:top w:val="nil"/>
              <w:left w:val="nil"/>
              <w:bottom w:val="single" w:sz="4" w:space="0" w:color="auto"/>
              <w:right w:val="single" w:sz="4" w:space="0" w:color="auto"/>
            </w:tcBorders>
            <w:shd w:val="clear" w:color="auto" w:fill="auto"/>
            <w:vAlign w:val="center"/>
            <w:hideMark/>
          </w:tcPr>
          <w:p w14:paraId="7862EEF2" w14:textId="77777777" w:rsidR="003E67B9" w:rsidRPr="006B5A48" w:rsidRDefault="003E67B9" w:rsidP="002542AE">
            <w:pPr>
              <w:spacing w:after="0" w:line="240" w:lineRule="auto"/>
              <w:ind w:firstLine="0"/>
              <w:jc w:val="center"/>
              <w:outlineLvl w:val="0"/>
              <w:rPr>
                <w:sz w:val="16"/>
                <w:szCs w:val="16"/>
              </w:rPr>
            </w:pPr>
            <w:r w:rsidRPr="006B5A48">
              <w:rPr>
                <w:sz w:val="16"/>
                <w:szCs w:val="16"/>
              </w:rPr>
              <w:t>56</w:t>
            </w:r>
          </w:p>
        </w:tc>
        <w:tc>
          <w:tcPr>
            <w:tcW w:w="304" w:type="pct"/>
            <w:tcBorders>
              <w:top w:val="nil"/>
              <w:left w:val="nil"/>
              <w:bottom w:val="single" w:sz="4" w:space="0" w:color="auto"/>
              <w:right w:val="single" w:sz="4" w:space="0" w:color="auto"/>
            </w:tcBorders>
            <w:shd w:val="clear" w:color="auto" w:fill="auto"/>
            <w:vAlign w:val="center"/>
            <w:hideMark/>
          </w:tcPr>
          <w:p w14:paraId="0675B9BF" w14:textId="77777777" w:rsidR="003E67B9" w:rsidRPr="006B5A48" w:rsidRDefault="003E67B9" w:rsidP="002542AE">
            <w:pPr>
              <w:spacing w:after="0" w:line="240" w:lineRule="auto"/>
              <w:ind w:firstLine="0"/>
              <w:jc w:val="center"/>
              <w:outlineLvl w:val="0"/>
              <w:rPr>
                <w:sz w:val="16"/>
                <w:szCs w:val="16"/>
              </w:rPr>
            </w:pPr>
            <w:r w:rsidRPr="006B5A48">
              <w:rPr>
                <w:sz w:val="16"/>
                <w:szCs w:val="16"/>
              </w:rPr>
              <w:t>56</w:t>
            </w:r>
          </w:p>
        </w:tc>
        <w:tc>
          <w:tcPr>
            <w:tcW w:w="252" w:type="pct"/>
            <w:tcBorders>
              <w:top w:val="nil"/>
              <w:left w:val="nil"/>
              <w:bottom w:val="single" w:sz="4" w:space="0" w:color="auto"/>
              <w:right w:val="single" w:sz="4" w:space="0" w:color="auto"/>
            </w:tcBorders>
            <w:shd w:val="clear" w:color="auto" w:fill="auto"/>
            <w:noWrap/>
            <w:vAlign w:val="center"/>
            <w:hideMark/>
          </w:tcPr>
          <w:p w14:paraId="6D63835D" w14:textId="77777777" w:rsidR="003E67B9" w:rsidRPr="006B5A48" w:rsidRDefault="003E67B9" w:rsidP="002542AE">
            <w:pPr>
              <w:spacing w:after="0" w:line="240" w:lineRule="auto"/>
              <w:ind w:firstLine="0"/>
              <w:jc w:val="center"/>
              <w:outlineLvl w:val="0"/>
              <w:rPr>
                <w:sz w:val="16"/>
                <w:szCs w:val="16"/>
              </w:rPr>
            </w:pPr>
            <w:r w:rsidRPr="006B5A48">
              <w:rPr>
                <w:sz w:val="16"/>
                <w:szCs w:val="16"/>
              </w:rPr>
              <w:t>325</w:t>
            </w:r>
          </w:p>
        </w:tc>
        <w:tc>
          <w:tcPr>
            <w:tcW w:w="259" w:type="pct"/>
            <w:tcBorders>
              <w:top w:val="nil"/>
              <w:left w:val="nil"/>
              <w:bottom w:val="single" w:sz="4" w:space="0" w:color="auto"/>
              <w:right w:val="single" w:sz="4" w:space="0" w:color="auto"/>
            </w:tcBorders>
            <w:shd w:val="clear" w:color="auto" w:fill="auto"/>
            <w:noWrap/>
            <w:vAlign w:val="center"/>
            <w:hideMark/>
          </w:tcPr>
          <w:p w14:paraId="1DB382B8" w14:textId="77777777" w:rsidR="003E67B9" w:rsidRPr="006B5A48" w:rsidRDefault="003E67B9" w:rsidP="002542AE">
            <w:pPr>
              <w:spacing w:after="0" w:line="240" w:lineRule="auto"/>
              <w:ind w:firstLine="0"/>
              <w:jc w:val="center"/>
              <w:outlineLvl w:val="0"/>
              <w:rPr>
                <w:sz w:val="16"/>
                <w:szCs w:val="16"/>
              </w:rPr>
            </w:pPr>
            <w:r w:rsidRPr="006B5A48">
              <w:rPr>
                <w:sz w:val="16"/>
                <w:szCs w:val="16"/>
              </w:rPr>
              <w:t>273</w:t>
            </w:r>
          </w:p>
        </w:tc>
        <w:tc>
          <w:tcPr>
            <w:tcW w:w="494" w:type="pct"/>
            <w:tcBorders>
              <w:top w:val="nil"/>
              <w:left w:val="nil"/>
              <w:bottom w:val="single" w:sz="4" w:space="0" w:color="auto"/>
              <w:right w:val="single" w:sz="4" w:space="0" w:color="auto"/>
            </w:tcBorders>
            <w:shd w:val="clear" w:color="auto" w:fill="auto"/>
            <w:vAlign w:val="center"/>
            <w:hideMark/>
          </w:tcPr>
          <w:p w14:paraId="0AAA911B"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4C8D7E7E"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2037</w:t>
            </w:r>
          </w:p>
        </w:tc>
        <w:tc>
          <w:tcPr>
            <w:tcW w:w="288" w:type="pct"/>
            <w:tcBorders>
              <w:top w:val="nil"/>
              <w:left w:val="nil"/>
              <w:bottom w:val="single" w:sz="4" w:space="0" w:color="auto"/>
              <w:right w:val="single" w:sz="4" w:space="0" w:color="auto"/>
            </w:tcBorders>
            <w:shd w:val="clear" w:color="auto" w:fill="auto"/>
            <w:noWrap/>
            <w:vAlign w:val="center"/>
            <w:hideMark/>
          </w:tcPr>
          <w:p w14:paraId="6B3A7EC3"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2038</w:t>
            </w:r>
          </w:p>
        </w:tc>
        <w:tc>
          <w:tcPr>
            <w:tcW w:w="678" w:type="pct"/>
            <w:tcBorders>
              <w:top w:val="nil"/>
              <w:left w:val="nil"/>
              <w:bottom w:val="single" w:sz="4" w:space="0" w:color="auto"/>
              <w:right w:val="single" w:sz="4" w:space="0" w:color="auto"/>
            </w:tcBorders>
            <w:shd w:val="clear" w:color="auto" w:fill="auto"/>
            <w:vAlign w:val="center"/>
            <w:hideMark/>
          </w:tcPr>
          <w:p w14:paraId="3E1DFA9F" w14:textId="77777777" w:rsidR="003E67B9" w:rsidRPr="006B5A48" w:rsidRDefault="003E67B9" w:rsidP="002542AE">
            <w:pPr>
              <w:spacing w:after="0" w:line="240" w:lineRule="auto"/>
              <w:ind w:firstLine="0"/>
              <w:jc w:val="right"/>
              <w:outlineLvl w:val="0"/>
              <w:rPr>
                <w:sz w:val="16"/>
                <w:szCs w:val="16"/>
              </w:rPr>
            </w:pPr>
            <w:r w:rsidRPr="006B5A48">
              <w:rPr>
                <w:sz w:val="16"/>
                <w:szCs w:val="16"/>
              </w:rPr>
              <w:t>3 205,36</w:t>
            </w:r>
          </w:p>
        </w:tc>
      </w:tr>
      <w:tr w:rsidR="003E67B9" w:rsidRPr="006B5A48" w14:paraId="6377823C"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56A783F6" w14:textId="77777777" w:rsidR="003E67B9" w:rsidRPr="006B5A48" w:rsidRDefault="003E67B9" w:rsidP="002542AE">
            <w:pPr>
              <w:spacing w:after="0" w:line="240" w:lineRule="auto"/>
              <w:ind w:firstLine="0"/>
              <w:jc w:val="center"/>
              <w:outlineLvl w:val="0"/>
              <w:rPr>
                <w:sz w:val="16"/>
                <w:szCs w:val="16"/>
              </w:rPr>
            </w:pPr>
            <w:r w:rsidRPr="006B5A48">
              <w:rPr>
                <w:sz w:val="16"/>
                <w:szCs w:val="16"/>
              </w:rPr>
              <w:t>111</w:t>
            </w:r>
          </w:p>
        </w:tc>
        <w:tc>
          <w:tcPr>
            <w:tcW w:w="591" w:type="pct"/>
            <w:tcBorders>
              <w:top w:val="nil"/>
              <w:left w:val="nil"/>
              <w:bottom w:val="single" w:sz="4" w:space="0" w:color="auto"/>
              <w:right w:val="single" w:sz="4" w:space="0" w:color="auto"/>
            </w:tcBorders>
            <w:shd w:val="clear" w:color="auto" w:fill="auto"/>
            <w:vAlign w:val="center"/>
            <w:hideMark/>
          </w:tcPr>
          <w:p w14:paraId="737E52D9"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503D50E8"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ТК-107 до ТК-106</w:t>
            </w:r>
          </w:p>
        </w:tc>
        <w:tc>
          <w:tcPr>
            <w:tcW w:w="295" w:type="pct"/>
            <w:tcBorders>
              <w:top w:val="nil"/>
              <w:left w:val="nil"/>
              <w:bottom w:val="single" w:sz="4" w:space="0" w:color="auto"/>
              <w:right w:val="single" w:sz="4" w:space="0" w:color="auto"/>
            </w:tcBorders>
            <w:shd w:val="clear" w:color="auto" w:fill="auto"/>
            <w:vAlign w:val="center"/>
            <w:hideMark/>
          </w:tcPr>
          <w:p w14:paraId="5B55BAB5"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w:t>
            </w:r>
          </w:p>
        </w:tc>
        <w:tc>
          <w:tcPr>
            <w:tcW w:w="304" w:type="pct"/>
            <w:tcBorders>
              <w:top w:val="nil"/>
              <w:left w:val="nil"/>
              <w:bottom w:val="single" w:sz="4" w:space="0" w:color="auto"/>
              <w:right w:val="single" w:sz="4" w:space="0" w:color="auto"/>
            </w:tcBorders>
            <w:shd w:val="clear" w:color="auto" w:fill="auto"/>
            <w:vAlign w:val="center"/>
            <w:hideMark/>
          </w:tcPr>
          <w:p w14:paraId="02E89736"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w:t>
            </w:r>
          </w:p>
        </w:tc>
        <w:tc>
          <w:tcPr>
            <w:tcW w:w="252" w:type="pct"/>
            <w:tcBorders>
              <w:top w:val="nil"/>
              <w:left w:val="nil"/>
              <w:bottom w:val="single" w:sz="4" w:space="0" w:color="auto"/>
              <w:right w:val="single" w:sz="4" w:space="0" w:color="auto"/>
            </w:tcBorders>
            <w:shd w:val="clear" w:color="auto" w:fill="auto"/>
            <w:noWrap/>
            <w:vAlign w:val="center"/>
            <w:hideMark/>
          </w:tcPr>
          <w:p w14:paraId="2FFDA3D9"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30837C46" w14:textId="77777777" w:rsidR="003E67B9" w:rsidRPr="006B5A48" w:rsidRDefault="003E67B9" w:rsidP="002542AE">
            <w:pPr>
              <w:spacing w:after="0" w:line="240" w:lineRule="auto"/>
              <w:ind w:firstLine="0"/>
              <w:jc w:val="center"/>
              <w:outlineLvl w:val="0"/>
              <w:rPr>
                <w:sz w:val="16"/>
                <w:szCs w:val="16"/>
              </w:rPr>
            </w:pPr>
            <w:r w:rsidRPr="006B5A48">
              <w:rPr>
                <w:sz w:val="16"/>
                <w:szCs w:val="16"/>
              </w:rPr>
              <w:t>273</w:t>
            </w:r>
          </w:p>
        </w:tc>
        <w:tc>
          <w:tcPr>
            <w:tcW w:w="494" w:type="pct"/>
            <w:tcBorders>
              <w:top w:val="nil"/>
              <w:left w:val="nil"/>
              <w:bottom w:val="single" w:sz="4" w:space="0" w:color="auto"/>
              <w:right w:val="single" w:sz="4" w:space="0" w:color="auto"/>
            </w:tcBorders>
            <w:shd w:val="clear" w:color="auto" w:fill="auto"/>
            <w:vAlign w:val="center"/>
            <w:hideMark/>
          </w:tcPr>
          <w:p w14:paraId="3F435C00"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162D4C49"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2026</w:t>
            </w:r>
          </w:p>
        </w:tc>
        <w:tc>
          <w:tcPr>
            <w:tcW w:w="288" w:type="pct"/>
            <w:tcBorders>
              <w:top w:val="nil"/>
              <w:left w:val="nil"/>
              <w:bottom w:val="single" w:sz="4" w:space="0" w:color="auto"/>
              <w:right w:val="single" w:sz="4" w:space="0" w:color="auto"/>
            </w:tcBorders>
            <w:shd w:val="clear" w:color="auto" w:fill="auto"/>
            <w:noWrap/>
            <w:vAlign w:val="center"/>
            <w:hideMark/>
          </w:tcPr>
          <w:p w14:paraId="62D44FA7"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2027</w:t>
            </w:r>
          </w:p>
        </w:tc>
        <w:tc>
          <w:tcPr>
            <w:tcW w:w="678" w:type="pct"/>
            <w:tcBorders>
              <w:top w:val="nil"/>
              <w:left w:val="nil"/>
              <w:bottom w:val="single" w:sz="4" w:space="0" w:color="auto"/>
              <w:right w:val="single" w:sz="4" w:space="0" w:color="auto"/>
            </w:tcBorders>
            <w:shd w:val="clear" w:color="auto" w:fill="auto"/>
            <w:vAlign w:val="center"/>
            <w:hideMark/>
          </w:tcPr>
          <w:p w14:paraId="0600B049" w14:textId="77777777" w:rsidR="003E67B9" w:rsidRPr="006B5A48" w:rsidRDefault="003E67B9" w:rsidP="002542AE">
            <w:pPr>
              <w:spacing w:after="0" w:line="240" w:lineRule="auto"/>
              <w:ind w:firstLine="0"/>
              <w:jc w:val="right"/>
              <w:outlineLvl w:val="0"/>
              <w:rPr>
                <w:sz w:val="16"/>
                <w:szCs w:val="16"/>
              </w:rPr>
            </w:pPr>
            <w:r w:rsidRPr="006B5A48">
              <w:rPr>
                <w:sz w:val="16"/>
                <w:szCs w:val="16"/>
              </w:rPr>
              <w:t>1 202,01</w:t>
            </w:r>
          </w:p>
        </w:tc>
      </w:tr>
      <w:tr w:rsidR="003E67B9" w:rsidRPr="006B5A48" w14:paraId="77ACDAD5"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7ACC2DF5" w14:textId="77777777" w:rsidR="003E67B9" w:rsidRPr="006B5A48" w:rsidRDefault="003E67B9" w:rsidP="002542AE">
            <w:pPr>
              <w:spacing w:after="0" w:line="240" w:lineRule="auto"/>
              <w:ind w:firstLine="0"/>
              <w:jc w:val="center"/>
              <w:outlineLvl w:val="0"/>
              <w:rPr>
                <w:sz w:val="16"/>
                <w:szCs w:val="16"/>
              </w:rPr>
            </w:pPr>
            <w:r w:rsidRPr="006B5A48">
              <w:rPr>
                <w:sz w:val="16"/>
                <w:szCs w:val="16"/>
              </w:rPr>
              <w:t>112</w:t>
            </w:r>
          </w:p>
        </w:tc>
        <w:tc>
          <w:tcPr>
            <w:tcW w:w="591" w:type="pct"/>
            <w:tcBorders>
              <w:top w:val="nil"/>
              <w:left w:val="nil"/>
              <w:bottom w:val="single" w:sz="4" w:space="0" w:color="auto"/>
              <w:right w:val="single" w:sz="4" w:space="0" w:color="auto"/>
            </w:tcBorders>
            <w:shd w:val="clear" w:color="auto" w:fill="auto"/>
            <w:vAlign w:val="center"/>
            <w:hideMark/>
          </w:tcPr>
          <w:p w14:paraId="060BFB01"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14A91787"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ТК-106 до ТК-105-1</w:t>
            </w:r>
          </w:p>
        </w:tc>
        <w:tc>
          <w:tcPr>
            <w:tcW w:w="295" w:type="pct"/>
            <w:tcBorders>
              <w:top w:val="nil"/>
              <w:left w:val="nil"/>
              <w:bottom w:val="single" w:sz="4" w:space="0" w:color="auto"/>
              <w:right w:val="single" w:sz="4" w:space="0" w:color="auto"/>
            </w:tcBorders>
            <w:shd w:val="clear" w:color="auto" w:fill="auto"/>
            <w:vAlign w:val="center"/>
            <w:hideMark/>
          </w:tcPr>
          <w:p w14:paraId="35F8586E" w14:textId="77777777" w:rsidR="003E67B9" w:rsidRPr="006B5A48" w:rsidRDefault="003E67B9" w:rsidP="002542AE">
            <w:pPr>
              <w:spacing w:after="0" w:line="240" w:lineRule="auto"/>
              <w:ind w:firstLine="0"/>
              <w:jc w:val="center"/>
              <w:outlineLvl w:val="0"/>
              <w:rPr>
                <w:sz w:val="16"/>
                <w:szCs w:val="16"/>
              </w:rPr>
            </w:pPr>
            <w:r w:rsidRPr="006B5A48">
              <w:rPr>
                <w:sz w:val="16"/>
                <w:szCs w:val="16"/>
              </w:rPr>
              <w:t>65</w:t>
            </w:r>
          </w:p>
        </w:tc>
        <w:tc>
          <w:tcPr>
            <w:tcW w:w="304" w:type="pct"/>
            <w:tcBorders>
              <w:top w:val="nil"/>
              <w:left w:val="nil"/>
              <w:bottom w:val="single" w:sz="4" w:space="0" w:color="auto"/>
              <w:right w:val="single" w:sz="4" w:space="0" w:color="auto"/>
            </w:tcBorders>
            <w:shd w:val="clear" w:color="auto" w:fill="auto"/>
            <w:vAlign w:val="center"/>
            <w:hideMark/>
          </w:tcPr>
          <w:p w14:paraId="13654B41" w14:textId="77777777" w:rsidR="003E67B9" w:rsidRPr="006B5A48" w:rsidRDefault="003E67B9" w:rsidP="002542AE">
            <w:pPr>
              <w:spacing w:after="0" w:line="240" w:lineRule="auto"/>
              <w:ind w:firstLine="0"/>
              <w:jc w:val="center"/>
              <w:outlineLvl w:val="0"/>
              <w:rPr>
                <w:sz w:val="16"/>
                <w:szCs w:val="16"/>
              </w:rPr>
            </w:pPr>
            <w:r w:rsidRPr="006B5A48">
              <w:rPr>
                <w:sz w:val="16"/>
                <w:szCs w:val="16"/>
              </w:rPr>
              <w:t>65</w:t>
            </w:r>
          </w:p>
        </w:tc>
        <w:tc>
          <w:tcPr>
            <w:tcW w:w="252" w:type="pct"/>
            <w:tcBorders>
              <w:top w:val="nil"/>
              <w:left w:val="nil"/>
              <w:bottom w:val="single" w:sz="4" w:space="0" w:color="auto"/>
              <w:right w:val="single" w:sz="4" w:space="0" w:color="auto"/>
            </w:tcBorders>
            <w:shd w:val="clear" w:color="auto" w:fill="auto"/>
            <w:noWrap/>
            <w:vAlign w:val="center"/>
            <w:hideMark/>
          </w:tcPr>
          <w:p w14:paraId="3004C78B"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4267EB8C" w14:textId="77777777" w:rsidR="003E67B9" w:rsidRPr="006B5A48" w:rsidRDefault="003E67B9" w:rsidP="002542AE">
            <w:pPr>
              <w:spacing w:after="0" w:line="240" w:lineRule="auto"/>
              <w:ind w:firstLine="0"/>
              <w:jc w:val="center"/>
              <w:outlineLvl w:val="0"/>
              <w:rPr>
                <w:sz w:val="16"/>
                <w:szCs w:val="16"/>
              </w:rPr>
            </w:pPr>
            <w:r w:rsidRPr="006B5A48">
              <w:rPr>
                <w:sz w:val="16"/>
                <w:szCs w:val="16"/>
              </w:rPr>
              <w:t>273</w:t>
            </w:r>
          </w:p>
        </w:tc>
        <w:tc>
          <w:tcPr>
            <w:tcW w:w="494" w:type="pct"/>
            <w:tcBorders>
              <w:top w:val="nil"/>
              <w:left w:val="nil"/>
              <w:bottom w:val="single" w:sz="4" w:space="0" w:color="auto"/>
              <w:right w:val="single" w:sz="4" w:space="0" w:color="auto"/>
            </w:tcBorders>
            <w:shd w:val="clear" w:color="auto" w:fill="auto"/>
            <w:vAlign w:val="center"/>
            <w:hideMark/>
          </w:tcPr>
          <w:p w14:paraId="27C441B6"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2F19B384"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2033</w:t>
            </w:r>
          </w:p>
        </w:tc>
        <w:tc>
          <w:tcPr>
            <w:tcW w:w="288" w:type="pct"/>
            <w:tcBorders>
              <w:top w:val="nil"/>
              <w:left w:val="nil"/>
              <w:bottom w:val="single" w:sz="4" w:space="0" w:color="auto"/>
              <w:right w:val="single" w:sz="4" w:space="0" w:color="auto"/>
            </w:tcBorders>
            <w:shd w:val="clear" w:color="auto" w:fill="auto"/>
            <w:noWrap/>
            <w:vAlign w:val="center"/>
            <w:hideMark/>
          </w:tcPr>
          <w:p w14:paraId="0808A4F9"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2034</w:t>
            </w:r>
          </w:p>
        </w:tc>
        <w:tc>
          <w:tcPr>
            <w:tcW w:w="678" w:type="pct"/>
            <w:tcBorders>
              <w:top w:val="nil"/>
              <w:left w:val="nil"/>
              <w:bottom w:val="single" w:sz="4" w:space="0" w:color="auto"/>
              <w:right w:val="single" w:sz="4" w:space="0" w:color="auto"/>
            </w:tcBorders>
            <w:shd w:val="clear" w:color="auto" w:fill="auto"/>
            <w:vAlign w:val="center"/>
            <w:hideMark/>
          </w:tcPr>
          <w:p w14:paraId="4EADAC03" w14:textId="77777777" w:rsidR="003E67B9" w:rsidRPr="006B5A48" w:rsidRDefault="003E67B9" w:rsidP="002542AE">
            <w:pPr>
              <w:spacing w:after="0" w:line="240" w:lineRule="auto"/>
              <w:ind w:firstLine="0"/>
              <w:jc w:val="right"/>
              <w:outlineLvl w:val="0"/>
              <w:rPr>
                <w:sz w:val="16"/>
                <w:szCs w:val="16"/>
              </w:rPr>
            </w:pPr>
            <w:r w:rsidRPr="006B5A48">
              <w:rPr>
                <w:sz w:val="16"/>
                <w:szCs w:val="16"/>
              </w:rPr>
              <w:t>3 720,51</w:t>
            </w:r>
          </w:p>
        </w:tc>
      </w:tr>
      <w:tr w:rsidR="003E67B9" w:rsidRPr="006B5A48" w14:paraId="108C2815"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3D542539" w14:textId="77777777" w:rsidR="003E67B9" w:rsidRPr="006B5A48" w:rsidRDefault="003E67B9" w:rsidP="002542AE">
            <w:pPr>
              <w:spacing w:after="0" w:line="240" w:lineRule="auto"/>
              <w:ind w:firstLine="0"/>
              <w:jc w:val="center"/>
              <w:outlineLvl w:val="0"/>
              <w:rPr>
                <w:sz w:val="16"/>
                <w:szCs w:val="16"/>
              </w:rPr>
            </w:pPr>
            <w:r w:rsidRPr="006B5A48">
              <w:rPr>
                <w:sz w:val="16"/>
                <w:szCs w:val="16"/>
              </w:rPr>
              <w:lastRenderedPageBreak/>
              <w:t>113</w:t>
            </w:r>
          </w:p>
        </w:tc>
        <w:tc>
          <w:tcPr>
            <w:tcW w:w="591" w:type="pct"/>
            <w:tcBorders>
              <w:top w:val="nil"/>
              <w:left w:val="nil"/>
              <w:bottom w:val="single" w:sz="4" w:space="0" w:color="auto"/>
              <w:right w:val="single" w:sz="4" w:space="0" w:color="auto"/>
            </w:tcBorders>
            <w:shd w:val="clear" w:color="auto" w:fill="auto"/>
            <w:vAlign w:val="center"/>
            <w:hideMark/>
          </w:tcPr>
          <w:p w14:paraId="6024E1AF"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01F2D896"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ТК-105-1 до ТК-105</w:t>
            </w:r>
          </w:p>
        </w:tc>
        <w:tc>
          <w:tcPr>
            <w:tcW w:w="295" w:type="pct"/>
            <w:tcBorders>
              <w:top w:val="nil"/>
              <w:left w:val="nil"/>
              <w:bottom w:val="single" w:sz="4" w:space="0" w:color="auto"/>
              <w:right w:val="single" w:sz="4" w:space="0" w:color="auto"/>
            </w:tcBorders>
            <w:shd w:val="clear" w:color="auto" w:fill="auto"/>
            <w:vAlign w:val="center"/>
            <w:hideMark/>
          </w:tcPr>
          <w:p w14:paraId="5C6B9615" w14:textId="77777777" w:rsidR="003E67B9" w:rsidRPr="006B5A48" w:rsidRDefault="003E67B9" w:rsidP="002542AE">
            <w:pPr>
              <w:spacing w:after="0" w:line="240" w:lineRule="auto"/>
              <w:ind w:firstLine="0"/>
              <w:jc w:val="center"/>
              <w:outlineLvl w:val="0"/>
              <w:rPr>
                <w:sz w:val="16"/>
                <w:szCs w:val="16"/>
              </w:rPr>
            </w:pPr>
            <w:r w:rsidRPr="006B5A48">
              <w:rPr>
                <w:sz w:val="16"/>
                <w:szCs w:val="16"/>
              </w:rPr>
              <w:t>25</w:t>
            </w:r>
          </w:p>
        </w:tc>
        <w:tc>
          <w:tcPr>
            <w:tcW w:w="304" w:type="pct"/>
            <w:tcBorders>
              <w:top w:val="nil"/>
              <w:left w:val="nil"/>
              <w:bottom w:val="single" w:sz="4" w:space="0" w:color="auto"/>
              <w:right w:val="single" w:sz="4" w:space="0" w:color="auto"/>
            </w:tcBorders>
            <w:shd w:val="clear" w:color="auto" w:fill="auto"/>
            <w:vAlign w:val="center"/>
            <w:hideMark/>
          </w:tcPr>
          <w:p w14:paraId="26698830" w14:textId="77777777" w:rsidR="003E67B9" w:rsidRPr="006B5A48" w:rsidRDefault="003E67B9" w:rsidP="002542AE">
            <w:pPr>
              <w:spacing w:after="0" w:line="240" w:lineRule="auto"/>
              <w:ind w:firstLine="0"/>
              <w:jc w:val="center"/>
              <w:outlineLvl w:val="0"/>
              <w:rPr>
                <w:sz w:val="16"/>
                <w:szCs w:val="16"/>
              </w:rPr>
            </w:pPr>
            <w:r w:rsidRPr="006B5A48">
              <w:rPr>
                <w:sz w:val="16"/>
                <w:szCs w:val="16"/>
              </w:rPr>
              <w:t>25</w:t>
            </w:r>
          </w:p>
        </w:tc>
        <w:tc>
          <w:tcPr>
            <w:tcW w:w="252" w:type="pct"/>
            <w:tcBorders>
              <w:top w:val="nil"/>
              <w:left w:val="nil"/>
              <w:bottom w:val="single" w:sz="4" w:space="0" w:color="auto"/>
              <w:right w:val="single" w:sz="4" w:space="0" w:color="auto"/>
            </w:tcBorders>
            <w:shd w:val="clear" w:color="auto" w:fill="auto"/>
            <w:noWrap/>
            <w:vAlign w:val="center"/>
            <w:hideMark/>
          </w:tcPr>
          <w:p w14:paraId="399A5AC7"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719946C0" w14:textId="77777777" w:rsidR="003E67B9" w:rsidRPr="006B5A48" w:rsidRDefault="003E67B9" w:rsidP="002542AE">
            <w:pPr>
              <w:spacing w:after="0" w:line="240" w:lineRule="auto"/>
              <w:ind w:firstLine="0"/>
              <w:jc w:val="center"/>
              <w:outlineLvl w:val="0"/>
              <w:rPr>
                <w:sz w:val="16"/>
                <w:szCs w:val="16"/>
              </w:rPr>
            </w:pPr>
            <w:r w:rsidRPr="006B5A48">
              <w:rPr>
                <w:sz w:val="16"/>
                <w:szCs w:val="16"/>
              </w:rPr>
              <w:t>273</w:t>
            </w:r>
          </w:p>
        </w:tc>
        <w:tc>
          <w:tcPr>
            <w:tcW w:w="494" w:type="pct"/>
            <w:tcBorders>
              <w:top w:val="nil"/>
              <w:left w:val="nil"/>
              <w:bottom w:val="single" w:sz="4" w:space="0" w:color="auto"/>
              <w:right w:val="single" w:sz="4" w:space="0" w:color="auto"/>
            </w:tcBorders>
            <w:shd w:val="clear" w:color="auto" w:fill="auto"/>
            <w:vAlign w:val="center"/>
            <w:hideMark/>
          </w:tcPr>
          <w:p w14:paraId="203C3860"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414B81D5"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2033</w:t>
            </w:r>
          </w:p>
        </w:tc>
        <w:tc>
          <w:tcPr>
            <w:tcW w:w="288" w:type="pct"/>
            <w:tcBorders>
              <w:top w:val="nil"/>
              <w:left w:val="nil"/>
              <w:bottom w:val="single" w:sz="4" w:space="0" w:color="auto"/>
              <w:right w:val="single" w:sz="4" w:space="0" w:color="auto"/>
            </w:tcBorders>
            <w:shd w:val="clear" w:color="auto" w:fill="auto"/>
            <w:noWrap/>
            <w:vAlign w:val="center"/>
            <w:hideMark/>
          </w:tcPr>
          <w:p w14:paraId="08C0A2BF"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2034</w:t>
            </w:r>
          </w:p>
        </w:tc>
        <w:tc>
          <w:tcPr>
            <w:tcW w:w="678" w:type="pct"/>
            <w:tcBorders>
              <w:top w:val="nil"/>
              <w:left w:val="nil"/>
              <w:bottom w:val="single" w:sz="4" w:space="0" w:color="auto"/>
              <w:right w:val="single" w:sz="4" w:space="0" w:color="auto"/>
            </w:tcBorders>
            <w:shd w:val="clear" w:color="auto" w:fill="auto"/>
            <w:vAlign w:val="center"/>
            <w:hideMark/>
          </w:tcPr>
          <w:p w14:paraId="61302F1C" w14:textId="77777777" w:rsidR="003E67B9" w:rsidRPr="006B5A48" w:rsidRDefault="003E67B9" w:rsidP="002542AE">
            <w:pPr>
              <w:spacing w:after="0" w:line="240" w:lineRule="auto"/>
              <w:ind w:firstLine="0"/>
              <w:jc w:val="right"/>
              <w:outlineLvl w:val="0"/>
              <w:rPr>
                <w:sz w:val="16"/>
                <w:szCs w:val="16"/>
              </w:rPr>
            </w:pPr>
            <w:r w:rsidRPr="006B5A48">
              <w:rPr>
                <w:sz w:val="16"/>
                <w:szCs w:val="16"/>
              </w:rPr>
              <w:t>1 430,96</w:t>
            </w:r>
          </w:p>
        </w:tc>
      </w:tr>
      <w:tr w:rsidR="003E67B9" w:rsidRPr="006B5A48" w14:paraId="544E3E9D"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6BEA581C" w14:textId="77777777" w:rsidR="003E67B9" w:rsidRPr="006B5A48" w:rsidRDefault="003E67B9" w:rsidP="002542AE">
            <w:pPr>
              <w:spacing w:after="0" w:line="240" w:lineRule="auto"/>
              <w:ind w:firstLine="0"/>
              <w:jc w:val="center"/>
              <w:outlineLvl w:val="0"/>
              <w:rPr>
                <w:sz w:val="16"/>
                <w:szCs w:val="16"/>
              </w:rPr>
            </w:pPr>
            <w:r w:rsidRPr="006B5A48">
              <w:rPr>
                <w:sz w:val="16"/>
                <w:szCs w:val="16"/>
              </w:rPr>
              <w:t>114</w:t>
            </w:r>
          </w:p>
        </w:tc>
        <w:tc>
          <w:tcPr>
            <w:tcW w:w="591" w:type="pct"/>
            <w:tcBorders>
              <w:top w:val="nil"/>
              <w:left w:val="nil"/>
              <w:bottom w:val="single" w:sz="4" w:space="0" w:color="auto"/>
              <w:right w:val="single" w:sz="4" w:space="0" w:color="auto"/>
            </w:tcBorders>
            <w:shd w:val="clear" w:color="auto" w:fill="auto"/>
            <w:vAlign w:val="center"/>
            <w:hideMark/>
          </w:tcPr>
          <w:p w14:paraId="18432A01"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63AF1757"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ТК-105 до ТК-104</w:t>
            </w:r>
          </w:p>
        </w:tc>
        <w:tc>
          <w:tcPr>
            <w:tcW w:w="295" w:type="pct"/>
            <w:tcBorders>
              <w:top w:val="nil"/>
              <w:left w:val="nil"/>
              <w:bottom w:val="single" w:sz="4" w:space="0" w:color="auto"/>
              <w:right w:val="single" w:sz="4" w:space="0" w:color="auto"/>
            </w:tcBorders>
            <w:shd w:val="clear" w:color="auto" w:fill="auto"/>
            <w:vAlign w:val="center"/>
            <w:hideMark/>
          </w:tcPr>
          <w:p w14:paraId="4F1F6089" w14:textId="77777777" w:rsidR="003E67B9" w:rsidRPr="006B5A48" w:rsidRDefault="003E67B9" w:rsidP="002542AE">
            <w:pPr>
              <w:spacing w:after="0" w:line="240" w:lineRule="auto"/>
              <w:ind w:firstLine="0"/>
              <w:jc w:val="center"/>
              <w:outlineLvl w:val="0"/>
              <w:rPr>
                <w:sz w:val="16"/>
                <w:szCs w:val="16"/>
              </w:rPr>
            </w:pPr>
            <w:r w:rsidRPr="006B5A48">
              <w:rPr>
                <w:sz w:val="16"/>
                <w:szCs w:val="16"/>
              </w:rPr>
              <w:t>41</w:t>
            </w:r>
          </w:p>
        </w:tc>
        <w:tc>
          <w:tcPr>
            <w:tcW w:w="304" w:type="pct"/>
            <w:tcBorders>
              <w:top w:val="nil"/>
              <w:left w:val="nil"/>
              <w:bottom w:val="single" w:sz="4" w:space="0" w:color="auto"/>
              <w:right w:val="single" w:sz="4" w:space="0" w:color="auto"/>
            </w:tcBorders>
            <w:shd w:val="clear" w:color="auto" w:fill="auto"/>
            <w:vAlign w:val="center"/>
            <w:hideMark/>
          </w:tcPr>
          <w:p w14:paraId="01C7523F" w14:textId="77777777" w:rsidR="003E67B9" w:rsidRPr="006B5A48" w:rsidRDefault="003E67B9" w:rsidP="002542AE">
            <w:pPr>
              <w:spacing w:after="0" w:line="240" w:lineRule="auto"/>
              <w:ind w:firstLine="0"/>
              <w:jc w:val="center"/>
              <w:outlineLvl w:val="0"/>
              <w:rPr>
                <w:sz w:val="16"/>
                <w:szCs w:val="16"/>
              </w:rPr>
            </w:pPr>
            <w:r w:rsidRPr="006B5A48">
              <w:rPr>
                <w:sz w:val="16"/>
                <w:szCs w:val="16"/>
              </w:rPr>
              <w:t>41</w:t>
            </w:r>
          </w:p>
        </w:tc>
        <w:tc>
          <w:tcPr>
            <w:tcW w:w="252" w:type="pct"/>
            <w:tcBorders>
              <w:top w:val="nil"/>
              <w:left w:val="nil"/>
              <w:bottom w:val="single" w:sz="4" w:space="0" w:color="auto"/>
              <w:right w:val="single" w:sz="4" w:space="0" w:color="auto"/>
            </w:tcBorders>
            <w:shd w:val="clear" w:color="auto" w:fill="auto"/>
            <w:noWrap/>
            <w:vAlign w:val="center"/>
            <w:hideMark/>
          </w:tcPr>
          <w:p w14:paraId="56AAF2A2"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772B1016" w14:textId="77777777" w:rsidR="003E67B9" w:rsidRPr="006B5A48" w:rsidRDefault="003E67B9" w:rsidP="002542AE">
            <w:pPr>
              <w:spacing w:after="0" w:line="240" w:lineRule="auto"/>
              <w:ind w:firstLine="0"/>
              <w:jc w:val="center"/>
              <w:outlineLvl w:val="0"/>
              <w:rPr>
                <w:sz w:val="16"/>
                <w:szCs w:val="16"/>
              </w:rPr>
            </w:pPr>
            <w:r w:rsidRPr="006B5A48">
              <w:rPr>
                <w:sz w:val="16"/>
                <w:szCs w:val="16"/>
              </w:rPr>
              <w:t>273</w:t>
            </w:r>
          </w:p>
        </w:tc>
        <w:tc>
          <w:tcPr>
            <w:tcW w:w="494" w:type="pct"/>
            <w:tcBorders>
              <w:top w:val="nil"/>
              <w:left w:val="nil"/>
              <w:bottom w:val="single" w:sz="4" w:space="0" w:color="auto"/>
              <w:right w:val="single" w:sz="4" w:space="0" w:color="auto"/>
            </w:tcBorders>
            <w:shd w:val="clear" w:color="auto" w:fill="auto"/>
            <w:vAlign w:val="center"/>
            <w:hideMark/>
          </w:tcPr>
          <w:p w14:paraId="4A1507AA"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23D3DF59"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2030</w:t>
            </w:r>
          </w:p>
        </w:tc>
        <w:tc>
          <w:tcPr>
            <w:tcW w:w="288" w:type="pct"/>
            <w:tcBorders>
              <w:top w:val="nil"/>
              <w:left w:val="nil"/>
              <w:bottom w:val="single" w:sz="4" w:space="0" w:color="auto"/>
              <w:right w:val="single" w:sz="4" w:space="0" w:color="auto"/>
            </w:tcBorders>
            <w:shd w:val="clear" w:color="auto" w:fill="auto"/>
            <w:noWrap/>
            <w:vAlign w:val="center"/>
            <w:hideMark/>
          </w:tcPr>
          <w:p w14:paraId="122C23F7"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2031</w:t>
            </w:r>
          </w:p>
        </w:tc>
        <w:tc>
          <w:tcPr>
            <w:tcW w:w="678" w:type="pct"/>
            <w:tcBorders>
              <w:top w:val="nil"/>
              <w:left w:val="nil"/>
              <w:bottom w:val="single" w:sz="4" w:space="0" w:color="auto"/>
              <w:right w:val="single" w:sz="4" w:space="0" w:color="auto"/>
            </w:tcBorders>
            <w:shd w:val="clear" w:color="auto" w:fill="auto"/>
            <w:vAlign w:val="center"/>
            <w:hideMark/>
          </w:tcPr>
          <w:p w14:paraId="426C6AE9" w14:textId="77777777" w:rsidR="003E67B9" w:rsidRPr="006B5A48" w:rsidRDefault="003E67B9" w:rsidP="002542AE">
            <w:pPr>
              <w:spacing w:after="0" w:line="240" w:lineRule="auto"/>
              <w:ind w:firstLine="0"/>
              <w:jc w:val="right"/>
              <w:outlineLvl w:val="0"/>
              <w:rPr>
                <w:sz w:val="16"/>
                <w:szCs w:val="16"/>
              </w:rPr>
            </w:pPr>
            <w:r w:rsidRPr="006B5A48">
              <w:rPr>
                <w:sz w:val="16"/>
                <w:szCs w:val="16"/>
              </w:rPr>
              <w:t>2 346,78</w:t>
            </w:r>
          </w:p>
        </w:tc>
      </w:tr>
      <w:tr w:rsidR="003E67B9" w:rsidRPr="006B5A48" w14:paraId="35CB6B37"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58C5024C" w14:textId="77777777" w:rsidR="003E67B9" w:rsidRPr="006B5A48" w:rsidRDefault="003E67B9" w:rsidP="002542AE">
            <w:pPr>
              <w:spacing w:after="0" w:line="240" w:lineRule="auto"/>
              <w:ind w:firstLine="0"/>
              <w:jc w:val="center"/>
              <w:outlineLvl w:val="0"/>
              <w:rPr>
                <w:sz w:val="16"/>
                <w:szCs w:val="16"/>
              </w:rPr>
            </w:pPr>
            <w:r w:rsidRPr="006B5A48">
              <w:rPr>
                <w:sz w:val="16"/>
                <w:szCs w:val="16"/>
              </w:rPr>
              <w:t>115</w:t>
            </w:r>
          </w:p>
        </w:tc>
        <w:tc>
          <w:tcPr>
            <w:tcW w:w="591" w:type="pct"/>
            <w:tcBorders>
              <w:top w:val="nil"/>
              <w:left w:val="nil"/>
              <w:bottom w:val="single" w:sz="4" w:space="0" w:color="auto"/>
              <w:right w:val="single" w:sz="4" w:space="0" w:color="auto"/>
            </w:tcBorders>
            <w:shd w:val="clear" w:color="auto" w:fill="auto"/>
            <w:vAlign w:val="center"/>
            <w:hideMark/>
          </w:tcPr>
          <w:p w14:paraId="18F601B7"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30AC96BC"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ТК-104 до ТК-103</w:t>
            </w:r>
          </w:p>
        </w:tc>
        <w:tc>
          <w:tcPr>
            <w:tcW w:w="295" w:type="pct"/>
            <w:tcBorders>
              <w:top w:val="nil"/>
              <w:left w:val="nil"/>
              <w:bottom w:val="single" w:sz="4" w:space="0" w:color="auto"/>
              <w:right w:val="single" w:sz="4" w:space="0" w:color="auto"/>
            </w:tcBorders>
            <w:shd w:val="clear" w:color="auto" w:fill="auto"/>
            <w:vAlign w:val="center"/>
            <w:hideMark/>
          </w:tcPr>
          <w:p w14:paraId="681F682F" w14:textId="77777777" w:rsidR="003E67B9" w:rsidRPr="006B5A48" w:rsidRDefault="003E67B9" w:rsidP="002542AE">
            <w:pPr>
              <w:spacing w:after="0" w:line="240" w:lineRule="auto"/>
              <w:ind w:firstLine="0"/>
              <w:jc w:val="center"/>
              <w:outlineLvl w:val="0"/>
              <w:rPr>
                <w:sz w:val="16"/>
                <w:szCs w:val="16"/>
              </w:rPr>
            </w:pPr>
            <w:r w:rsidRPr="006B5A48">
              <w:rPr>
                <w:sz w:val="16"/>
                <w:szCs w:val="16"/>
              </w:rPr>
              <w:t>87</w:t>
            </w:r>
          </w:p>
        </w:tc>
        <w:tc>
          <w:tcPr>
            <w:tcW w:w="304" w:type="pct"/>
            <w:tcBorders>
              <w:top w:val="nil"/>
              <w:left w:val="nil"/>
              <w:bottom w:val="single" w:sz="4" w:space="0" w:color="auto"/>
              <w:right w:val="single" w:sz="4" w:space="0" w:color="auto"/>
            </w:tcBorders>
            <w:shd w:val="clear" w:color="auto" w:fill="auto"/>
            <w:vAlign w:val="center"/>
            <w:hideMark/>
          </w:tcPr>
          <w:p w14:paraId="17ECD4A1" w14:textId="77777777" w:rsidR="003E67B9" w:rsidRPr="006B5A48" w:rsidRDefault="003E67B9" w:rsidP="002542AE">
            <w:pPr>
              <w:spacing w:after="0" w:line="240" w:lineRule="auto"/>
              <w:ind w:firstLine="0"/>
              <w:jc w:val="center"/>
              <w:outlineLvl w:val="0"/>
              <w:rPr>
                <w:sz w:val="16"/>
                <w:szCs w:val="16"/>
              </w:rPr>
            </w:pPr>
            <w:r w:rsidRPr="006B5A48">
              <w:rPr>
                <w:sz w:val="16"/>
                <w:szCs w:val="16"/>
              </w:rPr>
              <w:t>87</w:t>
            </w:r>
          </w:p>
        </w:tc>
        <w:tc>
          <w:tcPr>
            <w:tcW w:w="252" w:type="pct"/>
            <w:tcBorders>
              <w:top w:val="nil"/>
              <w:left w:val="nil"/>
              <w:bottom w:val="single" w:sz="4" w:space="0" w:color="auto"/>
              <w:right w:val="single" w:sz="4" w:space="0" w:color="auto"/>
            </w:tcBorders>
            <w:shd w:val="clear" w:color="auto" w:fill="auto"/>
            <w:noWrap/>
            <w:vAlign w:val="center"/>
            <w:hideMark/>
          </w:tcPr>
          <w:p w14:paraId="73A5DA22"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3CAE4CA7" w14:textId="77777777" w:rsidR="003E67B9" w:rsidRPr="006B5A48" w:rsidRDefault="003E67B9" w:rsidP="002542AE">
            <w:pPr>
              <w:spacing w:after="0" w:line="240" w:lineRule="auto"/>
              <w:ind w:firstLine="0"/>
              <w:jc w:val="center"/>
              <w:outlineLvl w:val="0"/>
              <w:rPr>
                <w:sz w:val="16"/>
                <w:szCs w:val="16"/>
              </w:rPr>
            </w:pPr>
            <w:r w:rsidRPr="006B5A48">
              <w:rPr>
                <w:sz w:val="16"/>
                <w:szCs w:val="16"/>
              </w:rPr>
              <w:t>273</w:t>
            </w:r>
          </w:p>
        </w:tc>
        <w:tc>
          <w:tcPr>
            <w:tcW w:w="494" w:type="pct"/>
            <w:tcBorders>
              <w:top w:val="nil"/>
              <w:left w:val="nil"/>
              <w:bottom w:val="single" w:sz="4" w:space="0" w:color="auto"/>
              <w:right w:val="single" w:sz="4" w:space="0" w:color="auto"/>
            </w:tcBorders>
            <w:shd w:val="clear" w:color="auto" w:fill="auto"/>
            <w:vAlign w:val="center"/>
            <w:hideMark/>
          </w:tcPr>
          <w:p w14:paraId="05BF77B7"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1D60612D"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2031</w:t>
            </w:r>
          </w:p>
        </w:tc>
        <w:tc>
          <w:tcPr>
            <w:tcW w:w="288" w:type="pct"/>
            <w:tcBorders>
              <w:top w:val="nil"/>
              <w:left w:val="nil"/>
              <w:bottom w:val="single" w:sz="4" w:space="0" w:color="auto"/>
              <w:right w:val="single" w:sz="4" w:space="0" w:color="auto"/>
            </w:tcBorders>
            <w:shd w:val="clear" w:color="auto" w:fill="auto"/>
            <w:noWrap/>
            <w:vAlign w:val="center"/>
            <w:hideMark/>
          </w:tcPr>
          <w:p w14:paraId="157CCFF2"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2032</w:t>
            </w:r>
          </w:p>
        </w:tc>
        <w:tc>
          <w:tcPr>
            <w:tcW w:w="678" w:type="pct"/>
            <w:tcBorders>
              <w:top w:val="nil"/>
              <w:left w:val="nil"/>
              <w:bottom w:val="single" w:sz="4" w:space="0" w:color="auto"/>
              <w:right w:val="single" w:sz="4" w:space="0" w:color="auto"/>
            </w:tcBorders>
            <w:shd w:val="clear" w:color="auto" w:fill="auto"/>
            <w:vAlign w:val="center"/>
            <w:hideMark/>
          </w:tcPr>
          <w:p w14:paraId="70422D29" w14:textId="77777777" w:rsidR="003E67B9" w:rsidRPr="006B5A48" w:rsidRDefault="003E67B9" w:rsidP="002542AE">
            <w:pPr>
              <w:spacing w:after="0" w:line="240" w:lineRule="auto"/>
              <w:ind w:firstLine="0"/>
              <w:jc w:val="right"/>
              <w:outlineLvl w:val="0"/>
              <w:rPr>
                <w:sz w:val="16"/>
                <w:szCs w:val="16"/>
              </w:rPr>
            </w:pPr>
            <w:r w:rsidRPr="006B5A48">
              <w:rPr>
                <w:sz w:val="16"/>
                <w:szCs w:val="16"/>
              </w:rPr>
              <w:t>4 979,76</w:t>
            </w:r>
          </w:p>
        </w:tc>
      </w:tr>
      <w:tr w:rsidR="003E67B9" w:rsidRPr="006B5A48" w14:paraId="0B0C060F"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57DCF76B" w14:textId="77777777" w:rsidR="003E67B9" w:rsidRPr="006B5A48" w:rsidRDefault="003E67B9" w:rsidP="002542AE">
            <w:pPr>
              <w:spacing w:after="0" w:line="240" w:lineRule="auto"/>
              <w:ind w:firstLine="0"/>
              <w:jc w:val="center"/>
              <w:outlineLvl w:val="0"/>
              <w:rPr>
                <w:sz w:val="16"/>
                <w:szCs w:val="16"/>
              </w:rPr>
            </w:pPr>
            <w:r w:rsidRPr="006B5A48">
              <w:rPr>
                <w:sz w:val="16"/>
                <w:szCs w:val="16"/>
              </w:rPr>
              <w:t>116</w:t>
            </w:r>
          </w:p>
        </w:tc>
        <w:tc>
          <w:tcPr>
            <w:tcW w:w="591" w:type="pct"/>
            <w:tcBorders>
              <w:top w:val="nil"/>
              <w:left w:val="nil"/>
              <w:bottom w:val="single" w:sz="4" w:space="0" w:color="auto"/>
              <w:right w:val="single" w:sz="4" w:space="0" w:color="auto"/>
            </w:tcBorders>
            <w:shd w:val="clear" w:color="auto" w:fill="auto"/>
            <w:vAlign w:val="center"/>
            <w:hideMark/>
          </w:tcPr>
          <w:p w14:paraId="530CA6ED"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276CB0E2" w14:textId="77777777" w:rsidR="003E67B9" w:rsidRPr="006B5A48" w:rsidRDefault="003E67B9" w:rsidP="002542AE">
            <w:pPr>
              <w:spacing w:after="0" w:line="240" w:lineRule="auto"/>
              <w:ind w:firstLine="0"/>
              <w:outlineLvl w:val="0"/>
              <w:rPr>
                <w:sz w:val="16"/>
                <w:szCs w:val="16"/>
              </w:rPr>
            </w:pPr>
            <w:r w:rsidRPr="006B5A48">
              <w:rPr>
                <w:sz w:val="16"/>
                <w:szCs w:val="16"/>
              </w:rPr>
              <w:t>Капитальный ремонт тепловой сети от ТК-103 до ТК-102</w:t>
            </w:r>
          </w:p>
        </w:tc>
        <w:tc>
          <w:tcPr>
            <w:tcW w:w="295" w:type="pct"/>
            <w:tcBorders>
              <w:top w:val="nil"/>
              <w:left w:val="nil"/>
              <w:bottom w:val="single" w:sz="4" w:space="0" w:color="auto"/>
              <w:right w:val="single" w:sz="4" w:space="0" w:color="auto"/>
            </w:tcBorders>
            <w:shd w:val="clear" w:color="auto" w:fill="auto"/>
            <w:vAlign w:val="center"/>
            <w:hideMark/>
          </w:tcPr>
          <w:p w14:paraId="0FCA9F54" w14:textId="77777777" w:rsidR="003E67B9" w:rsidRPr="006B5A48" w:rsidRDefault="003E67B9" w:rsidP="002542AE">
            <w:pPr>
              <w:spacing w:after="0" w:line="240" w:lineRule="auto"/>
              <w:ind w:firstLine="0"/>
              <w:jc w:val="center"/>
              <w:outlineLvl w:val="0"/>
              <w:rPr>
                <w:sz w:val="16"/>
                <w:szCs w:val="16"/>
              </w:rPr>
            </w:pPr>
            <w:r w:rsidRPr="006B5A48">
              <w:rPr>
                <w:sz w:val="16"/>
                <w:szCs w:val="16"/>
              </w:rPr>
              <w:t>68</w:t>
            </w:r>
          </w:p>
        </w:tc>
        <w:tc>
          <w:tcPr>
            <w:tcW w:w="304" w:type="pct"/>
            <w:tcBorders>
              <w:top w:val="nil"/>
              <w:left w:val="nil"/>
              <w:bottom w:val="single" w:sz="4" w:space="0" w:color="auto"/>
              <w:right w:val="single" w:sz="4" w:space="0" w:color="auto"/>
            </w:tcBorders>
            <w:shd w:val="clear" w:color="auto" w:fill="auto"/>
            <w:vAlign w:val="center"/>
            <w:hideMark/>
          </w:tcPr>
          <w:p w14:paraId="6B4F0918" w14:textId="77777777" w:rsidR="003E67B9" w:rsidRPr="006B5A48" w:rsidRDefault="003E67B9" w:rsidP="002542AE">
            <w:pPr>
              <w:spacing w:after="0" w:line="240" w:lineRule="auto"/>
              <w:ind w:firstLine="0"/>
              <w:jc w:val="center"/>
              <w:outlineLvl w:val="0"/>
              <w:rPr>
                <w:sz w:val="16"/>
                <w:szCs w:val="16"/>
              </w:rPr>
            </w:pPr>
            <w:r w:rsidRPr="006B5A48">
              <w:rPr>
                <w:sz w:val="16"/>
                <w:szCs w:val="16"/>
              </w:rPr>
              <w:t>68</w:t>
            </w:r>
          </w:p>
        </w:tc>
        <w:tc>
          <w:tcPr>
            <w:tcW w:w="252" w:type="pct"/>
            <w:tcBorders>
              <w:top w:val="nil"/>
              <w:left w:val="nil"/>
              <w:bottom w:val="single" w:sz="4" w:space="0" w:color="auto"/>
              <w:right w:val="single" w:sz="4" w:space="0" w:color="auto"/>
            </w:tcBorders>
            <w:shd w:val="clear" w:color="auto" w:fill="auto"/>
            <w:noWrap/>
            <w:vAlign w:val="center"/>
            <w:hideMark/>
          </w:tcPr>
          <w:p w14:paraId="521CC4AB"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34B1C424"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22BE61C3"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7CB930A8"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2024</w:t>
            </w:r>
          </w:p>
        </w:tc>
        <w:tc>
          <w:tcPr>
            <w:tcW w:w="288" w:type="pct"/>
            <w:tcBorders>
              <w:top w:val="nil"/>
              <w:left w:val="nil"/>
              <w:bottom w:val="single" w:sz="4" w:space="0" w:color="auto"/>
              <w:right w:val="single" w:sz="4" w:space="0" w:color="auto"/>
            </w:tcBorders>
            <w:shd w:val="clear" w:color="auto" w:fill="auto"/>
            <w:noWrap/>
            <w:vAlign w:val="center"/>
            <w:hideMark/>
          </w:tcPr>
          <w:p w14:paraId="678C8D6C"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2025</w:t>
            </w:r>
          </w:p>
        </w:tc>
        <w:tc>
          <w:tcPr>
            <w:tcW w:w="678" w:type="pct"/>
            <w:tcBorders>
              <w:top w:val="nil"/>
              <w:left w:val="nil"/>
              <w:bottom w:val="single" w:sz="4" w:space="0" w:color="auto"/>
              <w:right w:val="single" w:sz="4" w:space="0" w:color="auto"/>
            </w:tcBorders>
            <w:shd w:val="clear" w:color="auto" w:fill="auto"/>
            <w:vAlign w:val="center"/>
            <w:hideMark/>
          </w:tcPr>
          <w:p w14:paraId="161A53C2" w14:textId="77777777" w:rsidR="003E67B9" w:rsidRPr="006B5A48" w:rsidRDefault="003E67B9" w:rsidP="002542AE">
            <w:pPr>
              <w:spacing w:after="0" w:line="240" w:lineRule="auto"/>
              <w:ind w:firstLine="0"/>
              <w:jc w:val="right"/>
              <w:outlineLvl w:val="0"/>
              <w:rPr>
                <w:sz w:val="16"/>
                <w:szCs w:val="16"/>
              </w:rPr>
            </w:pPr>
            <w:r w:rsidRPr="006B5A48">
              <w:rPr>
                <w:sz w:val="16"/>
                <w:szCs w:val="16"/>
              </w:rPr>
              <w:t>2 915,92</w:t>
            </w:r>
          </w:p>
        </w:tc>
      </w:tr>
      <w:tr w:rsidR="003E67B9" w:rsidRPr="006B5A48" w14:paraId="51852170"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675112FC" w14:textId="77777777" w:rsidR="003E67B9" w:rsidRPr="006B5A48" w:rsidRDefault="003E67B9" w:rsidP="002542AE">
            <w:pPr>
              <w:spacing w:after="0" w:line="240" w:lineRule="auto"/>
              <w:ind w:firstLine="0"/>
              <w:jc w:val="center"/>
              <w:outlineLvl w:val="0"/>
              <w:rPr>
                <w:sz w:val="16"/>
                <w:szCs w:val="16"/>
              </w:rPr>
            </w:pPr>
            <w:r w:rsidRPr="006B5A48">
              <w:rPr>
                <w:sz w:val="16"/>
                <w:szCs w:val="16"/>
              </w:rPr>
              <w:t>117</w:t>
            </w:r>
          </w:p>
        </w:tc>
        <w:tc>
          <w:tcPr>
            <w:tcW w:w="591" w:type="pct"/>
            <w:tcBorders>
              <w:top w:val="nil"/>
              <w:left w:val="nil"/>
              <w:bottom w:val="single" w:sz="4" w:space="0" w:color="auto"/>
              <w:right w:val="single" w:sz="4" w:space="0" w:color="auto"/>
            </w:tcBorders>
            <w:shd w:val="clear" w:color="auto" w:fill="auto"/>
            <w:vAlign w:val="center"/>
            <w:hideMark/>
          </w:tcPr>
          <w:p w14:paraId="2C524DD3"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6C80704A"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ТК-108 до ТК-108-1</w:t>
            </w:r>
          </w:p>
        </w:tc>
        <w:tc>
          <w:tcPr>
            <w:tcW w:w="295" w:type="pct"/>
            <w:tcBorders>
              <w:top w:val="nil"/>
              <w:left w:val="nil"/>
              <w:bottom w:val="single" w:sz="4" w:space="0" w:color="auto"/>
              <w:right w:val="single" w:sz="4" w:space="0" w:color="auto"/>
            </w:tcBorders>
            <w:shd w:val="clear" w:color="auto" w:fill="auto"/>
            <w:vAlign w:val="center"/>
            <w:hideMark/>
          </w:tcPr>
          <w:p w14:paraId="1660C284" w14:textId="77777777" w:rsidR="003E67B9" w:rsidRPr="006B5A48" w:rsidRDefault="003E67B9" w:rsidP="002542AE">
            <w:pPr>
              <w:spacing w:after="0" w:line="240" w:lineRule="auto"/>
              <w:ind w:firstLine="0"/>
              <w:jc w:val="center"/>
              <w:outlineLvl w:val="0"/>
              <w:rPr>
                <w:sz w:val="16"/>
                <w:szCs w:val="16"/>
              </w:rPr>
            </w:pPr>
            <w:r w:rsidRPr="006B5A48">
              <w:rPr>
                <w:sz w:val="16"/>
                <w:szCs w:val="16"/>
              </w:rPr>
              <w:t>64</w:t>
            </w:r>
          </w:p>
        </w:tc>
        <w:tc>
          <w:tcPr>
            <w:tcW w:w="304" w:type="pct"/>
            <w:tcBorders>
              <w:top w:val="nil"/>
              <w:left w:val="nil"/>
              <w:bottom w:val="single" w:sz="4" w:space="0" w:color="auto"/>
              <w:right w:val="single" w:sz="4" w:space="0" w:color="auto"/>
            </w:tcBorders>
            <w:shd w:val="clear" w:color="auto" w:fill="auto"/>
            <w:vAlign w:val="center"/>
            <w:hideMark/>
          </w:tcPr>
          <w:p w14:paraId="191310B5" w14:textId="77777777" w:rsidR="003E67B9" w:rsidRPr="006B5A48" w:rsidRDefault="003E67B9" w:rsidP="002542AE">
            <w:pPr>
              <w:spacing w:after="0" w:line="240" w:lineRule="auto"/>
              <w:ind w:firstLine="0"/>
              <w:jc w:val="center"/>
              <w:outlineLvl w:val="0"/>
              <w:rPr>
                <w:sz w:val="16"/>
                <w:szCs w:val="16"/>
              </w:rPr>
            </w:pPr>
            <w:r w:rsidRPr="006B5A48">
              <w:rPr>
                <w:sz w:val="16"/>
                <w:szCs w:val="16"/>
              </w:rPr>
              <w:t>64</w:t>
            </w:r>
          </w:p>
        </w:tc>
        <w:tc>
          <w:tcPr>
            <w:tcW w:w="252" w:type="pct"/>
            <w:tcBorders>
              <w:top w:val="nil"/>
              <w:left w:val="nil"/>
              <w:bottom w:val="single" w:sz="4" w:space="0" w:color="auto"/>
              <w:right w:val="single" w:sz="4" w:space="0" w:color="auto"/>
            </w:tcBorders>
            <w:shd w:val="clear" w:color="auto" w:fill="auto"/>
            <w:noWrap/>
            <w:vAlign w:val="center"/>
            <w:hideMark/>
          </w:tcPr>
          <w:p w14:paraId="0B749F90" w14:textId="77777777" w:rsidR="003E67B9" w:rsidRPr="006B5A48" w:rsidRDefault="003E67B9" w:rsidP="002542AE">
            <w:pPr>
              <w:spacing w:after="0" w:line="240" w:lineRule="auto"/>
              <w:ind w:firstLine="0"/>
              <w:jc w:val="center"/>
              <w:outlineLvl w:val="0"/>
              <w:rPr>
                <w:sz w:val="16"/>
                <w:szCs w:val="16"/>
              </w:rPr>
            </w:pPr>
            <w:r w:rsidRPr="006B5A48">
              <w:rPr>
                <w:sz w:val="16"/>
                <w:szCs w:val="16"/>
              </w:rPr>
              <w:t>89</w:t>
            </w:r>
          </w:p>
        </w:tc>
        <w:tc>
          <w:tcPr>
            <w:tcW w:w="259" w:type="pct"/>
            <w:tcBorders>
              <w:top w:val="nil"/>
              <w:left w:val="nil"/>
              <w:bottom w:val="single" w:sz="4" w:space="0" w:color="auto"/>
              <w:right w:val="single" w:sz="4" w:space="0" w:color="auto"/>
            </w:tcBorders>
            <w:shd w:val="clear" w:color="auto" w:fill="auto"/>
            <w:noWrap/>
            <w:vAlign w:val="center"/>
            <w:hideMark/>
          </w:tcPr>
          <w:p w14:paraId="141A0672"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108</w:t>
            </w:r>
          </w:p>
        </w:tc>
        <w:tc>
          <w:tcPr>
            <w:tcW w:w="494" w:type="pct"/>
            <w:tcBorders>
              <w:top w:val="nil"/>
              <w:left w:val="nil"/>
              <w:bottom w:val="single" w:sz="4" w:space="0" w:color="auto"/>
              <w:right w:val="single" w:sz="4" w:space="0" w:color="auto"/>
            </w:tcBorders>
            <w:shd w:val="clear" w:color="auto" w:fill="auto"/>
            <w:vAlign w:val="center"/>
            <w:hideMark/>
          </w:tcPr>
          <w:p w14:paraId="4576008E"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5B0029D1"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2027</w:t>
            </w:r>
          </w:p>
        </w:tc>
        <w:tc>
          <w:tcPr>
            <w:tcW w:w="288" w:type="pct"/>
            <w:tcBorders>
              <w:top w:val="nil"/>
              <w:left w:val="nil"/>
              <w:bottom w:val="single" w:sz="4" w:space="0" w:color="auto"/>
              <w:right w:val="single" w:sz="4" w:space="0" w:color="auto"/>
            </w:tcBorders>
            <w:shd w:val="clear" w:color="auto" w:fill="auto"/>
            <w:noWrap/>
            <w:vAlign w:val="center"/>
            <w:hideMark/>
          </w:tcPr>
          <w:p w14:paraId="305115C9"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2028</w:t>
            </w:r>
          </w:p>
        </w:tc>
        <w:tc>
          <w:tcPr>
            <w:tcW w:w="678" w:type="pct"/>
            <w:tcBorders>
              <w:top w:val="nil"/>
              <w:left w:val="nil"/>
              <w:bottom w:val="single" w:sz="4" w:space="0" w:color="auto"/>
              <w:right w:val="single" w:sz="4" w:space="0" w:color="auto"/>
            </w:tcBorders>
            <w:shd w:val="clear" w:color="auto" w:fill="auto"/>
            <w:vAlign w:val="center"/>
            <w:hideMark/>
          </w:tcPr>
          <w:p w14:paraId="31BD9836" w14:textId="77777777" w:rsidR="003E67B9" w:rsidRPr="006B5A48" w:rsidRDefault="003E67B9" w:rsidP="002542AE">
            <w:pPr>
              <w:spacing w:after="0" w:line="240" w:lineRule="auto"/>
              <w:ind w:firstLine="0"/>
              <w:jc w:val="right"/>
              <w:outlineLvl w:val="0"/>
              <w:rPr>
                <w:sz w:val="16"/>
                <w:szCs w:val="16"/>
              </w:rPr>
            </w:pPr>
            <w:r w:rsidRPr="006B5A48">
              <w:rPr>
                <w:sz w:val="16"/>
                <w:szCs w:val="16"/>
              </w:rPr>
              <w:t>1 313,42</w:t>
            </w:r>
          </w:p>
        </w:tc>
      </w:tr>
      <w:tr w:rsidR="003E67B9" w:rsidRPr="006B5A48" w14:paraId="3FB03CEC"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7B60AD03" w14:textId="77777777" w:rsidR="003E67B9" w:rsidRPr="006B5A48" w:rsidRDefault="003E67B9" w:rsidP="002542AE">
            <w:pPr>
              <w:spacing w:after="0" w:line="240" w:lineRule="auto"/>
              <w:ind w:firstLine="0"/>
              <w:jc w:val="center"/>
              <w:outlineLvl w:val="0"/>
              <w:rPr>
                <w:sz w:val="16"/>
                <w:szCs w:val="16"/>
              </w:rPr>
            </w:pPr>
            <w:r w:rsidRPr="006B5A48">
              <w:rPr>
                <w:sz w:val="16"/>
                <w:szCs w:val="16"/>
              </w:rPr>
              <w:t>118</w:t>
            </w:r>
          </w:p>
        </w:tc>
        <w:tc>
          <w:tcPr>
            <w:tcW w:w="591" w:type="pct"/>
            <w:tcBorders>
              <w:top w:val="nil"/>
              <w:left w:val="nil"/>
              <w:bottom w:val="single" w:sz="4" w:space="0" w:color="auto"/>
              <w:right w:val="single" w:sz="4" w:space="0" w:color="auto"/>
            </w:tcBorders>
            <w:shd w:val="clear" w:color="auto" w:fill="auto"/>
            <w:vAlign w:val="center"/>
            <w:hideMark/>
          </w:tcPr>
          <w:p w14:paraId="46DA3870"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3CB3ED57" w14:textId="77777777" w:rsidR="003E67B9" w:rsidRPr="006B5A48" w:rsidRDefault="003E67B9" w:rsidP="002542AE">
            <w:pPr>
              <w:spacing w:after="0" w:line="240" w:lineRule="auto"/>
              <w:ind w:firstLine="0"/>
              <w:outlineLvl w:val="0"/>
              <w:rPr>
                <w:sz w:val="16"/>
                <w:szCs w:val="16"/>
              </w:rPr>
            </w:pPr>
            <w:r w:rsidRPr="006B5A48">
              <w:rPr>
                <w:sz w:val="16"/>
                <w:szCs w:val="16"/>
              </w:rPr>
              <w:t>Капитальный ремонт тепловой сети от ТК-108-1 до ТК-123</w:t>
            </w:r>
          </w:p>
        </w:tc>
        <w:tc>
          <w:tcPr>
            <w:tcW w:w="295" w:type="pct"/>
            <w:tcBorders>
              <w:top w:val="nil"/>
              <w:left w:val="nil"/>
              <w:bottom w:val="single" w:sz="4" w:space="0" w:color="auto"/>
              <w:right w:val="single" w:sz="4" w:space="0" w:color="auto"/>
            </w:tcBorders>
            <w:shd w:val="clear" w:color="auto" w:fill="auto"/>
            <w:vAlign w:val="center"/>
            <w:hideMark/>
          </w:tcPr>
          <w:p w14:paraId="5DA4F57A" w14:textId="77777777" w:rsidR="003E67B9" w:rsidRPr="006B5A48" w:rsidRDefault="003E67B9" w:rsidP="002542AE">
            <w:pPr>
              <w:spacing w:after="0" w:line="240" w:lineRule="auto"/>
              <w:ind w:firstLine="0"/>
              <w:jc w:val="center"/>
              <w:outlineLvl w:val="0"/>
              <w:rPr>
                <w:sz w:val="16"/>
                <w:szCs w:val="16"/>
              </w:rPr>
            </w:pPr>
            <w:r w:rsidRPr="006B5A48">
              <w:rPr>
                <w:sz w:val="16"/>
                <w:szCs w:val="16"/>
              </w:rPr>
              <w:t>229</w:t>
            </w:r>
          </w:p>
        </w:tc>
        <w:tc>
          <w:tcPr>
            <w:tcW w:w="304" w:type="pct"/>
            <w:tcBorders>
              <w:top w:val="nil"/>
              <w:left w:val="nil"/>
              <w:bottom w:val="single" w:sz="4" w:space="0" w:color="auto"/>
              <w:right w:val="single" w:sz="4" w:space="0" w:color="auto"/>
            </w:tcBorders>
            <w:shd w:val="clear" w:color="auto" w:fill="auto"/>
            <w:vAlign w:val="center"/>
            <w:hideMark/>
          </w:tcPr>
          <w:p w14:paraId="1C6A1F1E" w14:textId="77777777" w:rsidR="003E67B9" w:rsidRPr="006B5A48" w:rsidRDefault="003E67B9" w:rsidP="002542AE">
            <w:pPr>
              <w:spacing w:after="0" w:line="240" w:lineRule="auto"/>
              <w:ind w:firstLine="0"/>
              <w:jc w:val="center"/>
              <w:outlineLvl w:val="0"/>
              <w:rPr>
                <w:sz w:val="16"/>
                <w:szCs w:val="16"/>
              </w:rPr>
            </w:pPr>
            <w:r w:rsidRPr="006B5A48">
              <w:rPr>
                <w:sz w:val="16"/>
                <w:szCs w:val="16"/>
              </w:rPr>
              <w:t>229</w:t>
            </w:r>
          </w:p>
        </w:tc>
        <w:tc>
          <w:tcPr>
            <w:tcW w:w="252" w:type="pct"/>
            <w:tcBorders>
              <w:top w:val="nil"/>
              <w:left w:val="nil"/>
              <w:bottom w:val="single" w:sz="4" w:space="0" w:color="auto"/>
              <w:right w:val="single" w:sz="4" w:space="0" w:color="auto"/>
            </w:tcBorders>
            <w:shd w:val="clear" w:color="auto" w:fill="auto"/>
            <w:noWrap/>
            <w:vAlign w:val="center"/>
            <w:hideMark/>
          </w:tcPr>
          <w:p w14:paraId="2E38748D"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108</w:t>
            </w:r>
          </w:p>
        </w:tc>
        <w:tc>
          <w:tcPr>
            <w:tcW w:w="259" w:type="pct"/>
            <w:tcBorders>
              <w:top w:val="nil"/>
              <w:left w:val="nil"/>
              <w:bottom w:val="single" w:sz="4" w:space="0" w:color="auto"/>
              <w:right w:val="single" w:sz="4" w:space="0" w:color="auto"/>
            </w:tcBorders>
            <w:shd w:val="clear" w:color="auto" w:fill="auto"/>
            <w:noWrap/>
            <w:vAlign w:val="center"/>
            <w:hideMark/>
          </w:tcPr>
          <w:p w14:paraId="46DC16F8"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108</w:t>
            </w:r>
          </w:p>
        </w:tc>
        <w:tc>
          <w:tcPr>
            <w:tcW w:w="494" w:type="pct"/>
            <w:tcBorders>
              <w:top w:val="nil"/>
              <w:left w:val="nil"/>
              <w:bottom w:val="single" w:sz="4" w:space="0" w:color="auto"/>
              <w:right w:val="single" w:sz="4" w:space="0" w:color="auto"/>
            </w:tcBorders>
            <w:shd w:val="clear" w:color="auto" w:fill="auto"/>
            <w:vAlign w:val="center"/>
            <w:hideMark/>
          </w:tcPr>
          <w:p w14:paraId="046A0875"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72D3143E"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2027</w:t>
            </w:r>
          </w:p>
        </w:tc>
        <w:tc>
          <w:tcPr>
            <w:tcW w:w="288" w:type="pct"/>
            <w:tcBorders>
              <w:top w:val="nil"/>
              <w:left w:val="nil"/>
              <w:bottom w:val="single" w:sz="4" w:space="0" w:color="auto"/>
              <w:right w:val="single" w:sz="4" w:space="0" w:color="auto"/>
            </w:tcBorders>
            <w:shd w:val="clear" w:color="auto" w:fill="auto"/>
            <w:noWrap/>
            <w:vAlign w:val="center"/>
            <w:hideMark/>
          </w:tcPr>
          <w:p w14:paraId="26BC8104"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2028</w:t>
            </w:r>
          </w:p>
        </w:tc>
        <w:tc>
          <w:tcPr>
            <w:tcW w:w="678" w:type="pct"/>
            <w:tcBorders>
              <w:top w:val="nil"/>
              <w:left w:val="nil"/>
              <w:bottom w:val="single" w:sz="4" w:space="0" w:color="auto"/>
              <w:right w:val="single" w:sz="4" w:space="0" w:color="auto"/>
            </w:tcBorders>
            <w:shd w:val="clear" w:color="auto" w:fill="auto"/>
            <w:vAlign w:val="center"/>
            <w:hideMark/>
          </w:tcPr>
          <w:p w14:paraId="28AE3EE9" w14:textId="77777777" w:rsidR="003E67B9" w:rsidRPr="006B5A48" w:rsidRDefault="003E67B9" w:rsidP="002542AE">
            <w:pPr>
              <w:spacing w:after="0" w:line="240" w:lineRule="auto"/>
              <w:ind w:firstLine="0"/>
              <w:jc w:val="right"/>
              <w:outlineLvl w:val="0"/>
              <w:rPr>
                <w:sz w:val="16"/>
                <w:szCs w:val="16"/>
              </w:rPr>
            </w:pPr>
            <w:r w:rsidRPr="006B5A48">
              <w:rPr>
                <w:sz w:val="16"/>
                <w:szCs w:val="16"/>
              </w:rPr>
              <w:t>4 699,57</w:t>
            </w:r>
          </w:p>
        </w:tc>
      </w:tr>
      <w:tr w:rsidR="003E67B9" w:rsidRPr="006B5A48" w14:paraId="5DB2F096"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671E0020" w14:textId="77777777" w:rsidR="003E67B9" w:rsidRPr="006B5A48" w:rsidRDefault="003E67B9" w:rsidP="002542AE">
            <w:pPr>
              <w:spacing w:after="0" w:line="240" w:lineRule="auto"/>
              <w:ind w:firstLine="0"/>
              <w:jc w:val="center"/>
              <w:outlineLvl w:val="0"/>
              <w:rPr>
                <w:sz w:val="16"/>
                <w:szCs w:val="16"/>
              </w:rPr>
            </w:pPr>
            <w:r w:rsidRPr="006B5A48">
              <w:rPr>
                <w:sz w:val="16"/>
                <w:szCs w:val="16"/>
              </w:rPr>
              <w:t>119</w:t>
            </w:r>
          </w:p>
        </w:tc>
        <w:tc>
          <w:tcPr>
            <w:tcW w:w="591" w:type="pct"/>
            <w:tcBorders>
              <w:top w:val="nil"/>
              <w:left w:val="nil"/>
              <w:bottom w:val="single" w:sz="4" w:space="0" w:color="auto"/>
              <w:right w:val="single" w:sz="4" w:space="0" w:color="auto"/>
            </w:tcBorders>
            <w:shd w:val="clear" w:color="auto" w:fill="auto"/>
            <w:vAlign w:val="center"/>
            <w:hideMark/>
          </w:tcPr>
          <w:p w14:paraId="04F7B607"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2E0EDB53"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ТК-114 до отв 44-1</w:t>
            </w:r>
          </w:p>
        </w:tc>
        <w:tc>
          <w:tcPr>
            <w:tcW w:w="295" w:type="pct"/>
            <w:tcBorders>
              <w:top w:val="nil"/>
              <w:left w:val="nil"/>
              <w:bottom w:val="single" w:sz="4" w:space="0" w:color="auto"/>
              <w:right w:val="single" w:sz="4" w:space="0" w:color="auto"/>
            </w:tcBorders>
            <w:shd w:val="clear" w:color="auto" w:fill="auto"/>
            <w:vAlign w:val="center"/>
            <w:hideMark/>
          </w:tcPr>
          <w:p w14:paraId="0B00BC26" w14:textId="77777777" w:rsidR="003E67B9" w:rsidRPr="006B5A48" w:rsidRDefault="003E67B9" w:rsidP="002542AE">
            <w:pPr>
              <w:spacing w:after="0" w:line="240" w:lineRule="auto"/>
              <w:ind w:firstLine="0"/>
              <w:jc w:val="center"/>
              <w:outlineLvl w:val="0"/>
              <w:rPr>
                <w:sz w:val="16"/>
                <w:szCs w:val="16"/>
              </w:rPr>
            </w:pPr>
            <w:r w:rsidRPr="006B5A48">
              <w:rPr>
                <w:sz w:val="16"/>
                <w:szCs w:val="16"/>
              </w:rPr>
              <w:t>42</w:t>
            </w:r>
          </w:p>
        </w:tc>
        <w:tc>
          <w:tcPr>
            <w:tcW w:w="304" w:type="pct"/>
            <w:tcBorders>
              <w:top w:val="nil"/>
              <w:left w:val="nil"/>
              <w:bottom w:val="single" w:sz="4" w:space="0" w:color="auto"/>
              <w:right w:val="single" w:sz="4" w:space="0" w:color="auto"/>
            </w:tcBorders>
            <w:shd w:val="clear" w:color="auto" w:fill="auto"/>
            <w:vAlign w:val="center"/>
            <w:hideMark/>
          </w:tcPr>
          <w:p w14:paraId="363EABBD" w14:textId="77777777" w:rsidR="003E67B9" w:rsidRPr="006B5A48" w:rsidRDefault="003E67B9" w:rsidP="002542AE">
            <w:pPr>
              <w:spacing w:after="0" w:line="240" w:lineRule="auto"/>
              <w:ind w:firstLine="0"/>
              <w:jc w:val="center"/>
              <w:outlineLvl w:val="0"/>
              <w:rPr>
                <w:sz w:val="16"/>
                <w:szCs w:val="16"/>
              </w:rPr>
            </w:pPr>
            <w:r w:rsidRPr="006B5A48">
              <w:rPr>
                <w:sz w:val="16"/>
                <w:szCs w:val="16"/>
              </w:rPr>
              <w:t>42</w:t>
            </w:r>
          </w:p>
        </w:tc>
        <w:tc>
          <w:tcPr>
            <w:tcW w:w="252" w:type="pct"/>
            <w:tcBorders>
              <w:top w:val="nil"/>
              <w:left w:val="nil"/>
              <w:bottom w:val="single" w:sz="4" w:space="0" w:color="auto"/>
              <w:right w:val="single" w:sz="4" w:space="0" w:color="auto"/>
            </w:tcBorders>
            <w:shd w:val="clear" w:color="auto" w:fill="auto"/>
            <w:noWrap/>
            <w:vAlign w:val="center"/>
            <w:hideMark/>
          </w:tcPr>
          <w:p w14:paraId="1D4F3267"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108</w:t>
            </w:r>
          </w:p>
        </w:tc>
        <w:tc>
          <w:tcPr>
            <w:tcW w:w="259" w:type="pct"/>
            <w:tcBorders>
              <w:top w:val="nil"/>
              <w:left w:val="nil"/>
              <w:bottom w:val="single" w:sz="4" w:space="0" w:color="auto"/>
              <w:right w:val="single" w:sz="4" w:space="0" w:color="auto"/>
            </w:tcBorders>
            <w:shd w:val="clear" w:color="auto" w:fill="auto"/>
            <w:noWrap/>
            <w:vAlign w:val="center"/>
            <w:hideMark/>
          </w:tcPr>
          <w:p w14:paraId="024D4A80" w14:textId="77777777" w:rsidR="003E67B9" w:rsidRPr="006B5A48" w:rsidRDefault="003E67B9" w:rsidP="002542AE">
            <w:pPr>
              <w:spacing w:after="0" w:line="240" w:lineRule="auto"/>
              <w:ind w:firstLine="0"/>
              <w:jc w:val="center"/>
              <w:outlineLvl w:val="0"/>
              <w:rPr>
                <w:sz w:val="16"/>
                <w:szCs w:val="16"/>
              </w:rPr>
            </w:pPr>
            <w:r w:rsidRPr="006B5A48">
              <w:rPr>
                <w:sz w:val="16"/>
                <w:szCs w:val="16"/>
              </w:rPr>
              <w:t>57</w:t>
            </w:r>
          </w:p>
        </w:tc>
        <w:tc>
          <w:tcPr>
            <w:tcW w:w="494" w:type="pct"/>
            <w:tcBorders>
              <w:top w:val="nil"/>
              <w:left w:val="nil"/>
              <w:bottom w:val="single" w:sz="4" w:space="0" w:color="auto"/>
              <w:right w:val="single" w:sz="4" w:space="0" w:color="auto"/>
            </w:tcBorders>
            <w:shd w:val="clear" w:color="auto" w:fill="auto"/>
            <w:vAlign w:val="center"/>
            <w:hideMark/>
          </w:tcPr>
          <w:p w14:paraId="6A2FC300"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4558C12D"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2025</w:t>
            </w:r>
          </w:p>
        </w:tc>
        <w:tc>
          <w:tcPr>
            <w:tcW w:w="288" w:type="pct"/>
            <w:tcBorders>
              <w:top w:val="nil"/>
              <w:left w:val="nil"/>
              <w:bottom w:val="single" w:sz="4" w:space="0" w:color="auto"/>
              <w:right w:val="single" w:sz="4" w:space="0" w:color="auto"/>
            </w:tcBorders>
            <w:shd w:val="clear" w:color="auto" w:fill="auto"/>
            <w:noWrap/>
            <w:vAlign w:val="center"/>
            <w:hideMark/>
          </w:tcPr>
          <w:p w14:paraId="78F7B496"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2026</w:t>
            </w:r>
          </w:p>
        </w:tc>
        <w:tc>
          <w:tcPr>
            <w:tcW w:w="678" w:type="pct"/>
            <w:tcBorders>
              <w:top w:val="nil"/>
              <w:left w:val="nil"/>
              <w:bottom w:val="single" w:sz="4" w:space="0" w:color="auto"/>
              <w:right w:val="single" w:sz="4" w:space="0" w:color="auto"/>
            </w:tcBorders>
            <w:shd w:val="clear" w:color="auto" w:fill="auto"/>
            <w:vAlign w:val="center"/>
            <w:hideMark/>
          </w:tcPr>
          <w:p w14:paraId="51D7C525" w14:textId="77777777" w:rsidR="003E67B9" w:rsidRPr="006B5A48" w:rsidRDefault="003E67B9" w:rsidP="002542AE">
            <w:pPr>
              <w:spacing w:after="0" w:line="240" w:lineRule="auto"/>
              <w:ind w:firstLine="0"/>
              <w:jc w:val="right"/>
              <w:outlineLvl w:val="0"/>
              <w:rPr>
                <w:sz w:val="16"/>
                <w:szCs w:val="16"/>
              </w:rPr>
            </w:pPr>
            <w:r w:rsidRPr="006B5A48">
              <w:rPr>
                <w:sz w:val="16"/>
                <w:szCs w:val="16"/>
              </w:rPr>
              <w:t>668,40</w:t>
            </w:r>
          </w:p>
        </w:tc>
      </w:tr>
      <w:tr w:rsidR="003E67B9" w:rsidRPr="006B5A48" w14:paraId="674BAA8F"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34C483A8" w14:textId="77777777" w:rsidR="003E67B9" w:rsidRPr="006B5A48" w:rsidRDefault="003E67B9" w:rsidP="002542AE">
            <w:pPr>
              <w:spacing w:after="0" w:line="240" w:lineRule="auto"/>
              <w:ind w:firstLine="0"/>
              <w:jc w:val="center"/>
              <w:outlineLvl w:val="0"/>
              <w:rPr>
                <w:sz w:val="16"/>
                <w:szCs w:val="16"/>
              </w:rPr>
            </w:pPr>
            <w:r w:rsidRPr="006B5A48">
              <w:rPr>
                <w:sz w:val="16"/>
                <w:szCs w:val="16"/>
              </w:rPr>
              <w:t>120</w:t>
            </w:r>
          </w:p>
        </w:tc>
        <w:tc>
          <w:tcPr>
            <w:tcW w:w="591" w:type="pct"/>
            <w:tcBorders>
              <w:top w:val="nil"/>
              <w:left w:val="nil"/>
              <w:bottom w:val="single" w:sz="4" w:space="0" w:color="auto"/>
              <w:right w:val="single" w:sz="4" w:space="0" w:color="auto"/>
            </w:tcBorders>
            <w:shd w:val="clear" w:color="auto" w:fill="auto"/>
            <w:vAlign w:val="center"/>
            <w:hideMark/>
          </w:tcPr>
          <w:p w14:paraId="71FBA3B6"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5DC47B98"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отв. 44-1 до отв 45</w:t>
            </w:r>
          </w:p>
        </w:tc>
        <w:tc>
          <w:tcPr>
            <w:tcW w:w="295" w:type="pct"/>
            <w:tcBorders>
              <w:top w:val="nil"/>
              <w:left w:val="nil"/>
              <w:bottom w:val="single" w:sz="4" w:space="0" w:color="auto"/>
              <w:right w:val="single" w:sz="4" w:space="0" w:color="auto"/>
            </w:tcBorders>
            <w:shd w:val="clear" w:color="auto" w:fill="auto"/>
            <w:vAlign w:val="center"/>
            <w:hideMark/>
          </w:tcPr>
          <w:p w14:paraId="55C6676F" w14:textId="77777777" w:rsidR="003E67B9" w:rsidRPr="006B5A48" w:rsidRDefault="003E67B9" w:rsidP="002542AE">
            <w:pPr>
              <w:spacing w:after="0" w:line="240" w:lineRule="auto"/>
              <w:ind w:firstLine="0"/>
              <w:jc w:val="center"/>
              <w:outlineLvl w:val="0"/>
              <w:rPr>
                <w:sz w:val="16"/>
                <w:szCs w:val="16"/>
              </w:rPr>
            </w:pPr>
            <w:r w:rsidRPr="006B5A48">
              <w:rPr>
                <w:sz w:val="16"/>
                <w:szCs w:val="16"/>
              </w:rPr>
              <w:t>46</w:t>
            </w:r>
          </w:p>
        </w:tc>
        <w:tc>
          <w:tcPr>
            <w:tcW w:w="304" w:type="pct"/>
            <w:tcBorders>
              <w:top w:val="nil"/>
              <w:left w:val="nil"/>
              <w:bottom w:val="single" w:sz="4" w:space="0" w:color="auto"/>
              <w:right w:val="single" w:sz="4" w:space="0" w:color="auto"/>
            </w:tcBorders>
            <w:shd w:val="clear" w:color="auto" w:fill="auto"/>
            <w:vAlign w:val="center"/>
            <w:hideMark/>
          </w:tcPr>
          <w:p w14:paraId="377AF8C6" w14:textId="77777777" w:rsidR="003E67B9" w:rsidRPr="006B5A48" w:rsidRDefault="003E67B9" w:rsidP="002542AE">
            <w:pPr>
              <w:spacing w:after="0" w:line="240" w:lineRule="auto"/>
              <w:ind w:firstLine="0"/>
              <w:jc w:val="center"/>
              <w:outlineLvl w:val="0"/>
              <w:rPr>
                <w:sz w:val="16"/>
                <w:szCs w:val="16"/>
              </w:rPr>
            </w:pPr>
            <w:r w:rsidRPr="006B5A48">
              <w:rPr>
                <w:sz w:val="16"/>
                <w:szCs w:val="16"/>
              </w:rPr>
              <w:t>46</w:t>
            </w:r>
          </w:p>
        </w:tc>
        <w:tc>
          <w:tcPr>
            <w:tcW w:w="252" w:type="pct"/>
            <w:tcBorders>
              <w:top w:val="nil"/>
              <w:left w:val="nil"/>
              <w:bottom w:val="single" w:sz="4" w:space="0" w:color="auto"/>
              <w:right w:val="single" w:sz="4" w:space="0" w:color="auto"/>
            </w:tcBorders>
            <w:shd w:val="clear" w:color="auto" w:fill="auto"/>
            <w:noWrap/>
            <w:vAlign w:val="center"/>
            <w:hideMark/>
          </w:tcPr>
          <w:p w14:paraId="03A6898B"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108</w:t>
            </w:r>
          </w:p>
        </w:tc>
        <w:tc>
          <w:tcPr>
            <w:tcW w:w="259" w:type="pct"/>
            <w:tcBorders>
              <w:top w:val="nil"/>
              <w:left w:val="nil"/>
              <w:bottom w:val="single" w:sz="4" w:space="0" w:color="auto"/>
              <w:right w:val="single" w:sz="4" w:space="0" w:color="auto"/>
            </w:tcBorders>
            <w:shd w:val="clear" w:color="auto" w:fill="auto"/>
            <w:noWrap/>
            <w:vAlign w:val="center"/>
            <w:hideMark/>
          </w:tcPr>
          <w:p w14:paraId="26F74328" w14:textId="77777777" w:rsidR="003E67B9" w:rsidRPr="006B5A48" w:rsidRDefault="003E67B9" w:rsidP="002542AE">
            <w:pPr>
              <w:spacing w:after="0" w:line="240" w:lineRule="auto"/>
              <w:ind w:firstLine="0"/>
              <w:jc w:val="center"/>
              <w:outlineLvl w:val="0"/>
              <w:rPr>
                <w:sz w:val="16"/>
                <w:szCs w:val="16"/>
              </w:rPr>
            </w:pPr>
            <w:r w:rsidRPr="006B5A48">
              <w:rPr>
                <w:sz w:val="16"/>
                <w:szCs w:val="16"/>
              </w:rPr>
              <w:t>57</w:t>
            </w:r>
          </w:p>
        </w:tc>
        <w:tc>
          <w:tcPr>
            <w:tcW w:w="494" w:type="pct"/>
            <w:tcBorders>
              <w:top w:val="nil"/>
              <w:left w:val="nil"/>
              <w:bottom w:val="single" w:sz="4" w:space="0" w:color="auto"/>
              <w:right w:val="single" w:sz="4" w:space="0" w:color="auto"/>
            </w:tcBorders>
            <w:shd w:val="clear" w:color="auto" w:fill="auto"/>
            <w:vAlign w:val="center"/>
            <w:hideMark/>
          </w:tcPr>
          <w:p w14:paraId="76D82F11"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5E92A1B3"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2024</w:t>
            </w:r>
          </w:p>
        </w:tc>
        <w:tc>
          <w:tcPr>
            <w:tcW w:w="288" w:type="pct"/>
            <w:tcBorders>
              <w:top w:val="nil"/>
              <w:left w:val="nil"/>
              <w:bottom w:val="single" w:sz="4" w:space="0" w:color="auto"/>
              <w:right w:val="single" w:sz="4" w:space="0" w:color="auto"/>
            </w:tcBorders>
            <w:shd w:val="clear" w:color="auto" w:fill="auto"/>
            <w:noWrap/>
            <w:vAlign w:val="center"/>
            <w:hideMark/>
          </w:tcPr>
          <w:p w14:paraId="3A523A0D"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2025</w:t>
            </w:r>
          </w:p>
        </w:tc>
        <w:tc>
          <w:tcPr>
            <w:tcW w:w="678" w:type="pct"/>
            <w:tcBorders>
              <w:top w:val="nil"/>
              <w:left w:val="nil"/>
              <w:bottom w:val="single" w:sz="4" w:space="0" w:color="auto"/>
              <w:right w:val="single" w:sz="4" w:space="0" w:color="auto"/>
            </w:tcBorders>
            <w:shd w:val="clear" w:color="auto" w:fill="auto"/>
            <w:vAlign w:val="center"/>
            <w:hideMark/>
          </w:tcPr>
          <w:p w14:paraId="7F89DF62" w14:textId="77777777" w:rsidR="003E67B9" w:rsidRPr="006B5A48" w:rsidRDefault="003E67B9" w:rsidP="002542AE">
            <w:pPr>
              <w:spacing w:after="0" w:line="240" w:lineRule="auto"/>
              <w:ind w:firstLine="0"/>
              <w:jc w:val="right"/>
              <w:outlineLvl w:val="0"/>
              <w:rPr>
                <w:sz w:val="16"/>
                <w:szCs w:val="16"/>
              </w:rPr>
            </w:pPr>
            <w:r w:rsidRPr="006B5A48">
              <w:rPr>
                <w:sz w:val="16"/>
                <w:szCs w:val="16"/>
              </w:rPr>
              <w:t>732,06</w:t>
            </w:r>
          </w:p>
        </w:tc>
      </w:tr>
      <w:tr w:rsidR="003E67B9" w:rsidRPr="006B5A48" w14:paraId="75059CE4"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5CDB28CF" w14:textId="77777777" w:rsidR="003E67B9" w:rsidRPr="006B5A48" w:rsidRDefault="003E67B9" w:rsidP="002542AE">
            <w:pPr>
              <w:spacing w:after="0" w:line="240" w:lineRule="auto"/>
              <w:ind w:firstLine="0"/>
              <w:jc w:val="center"/>
              <w:outlineLvl w:val="0"/>
              <w:rPr>
                <w:sz w:val="16"/>
                <w:szCs w:val="16"/>
              </w:rPr>
            </w:pPr>
            <w:r w:rsidRPr="006B5A48">
              <w:rPr>
                <w:sz w:val="16"/>
                <w:szCs w:val="16"/>
              </w:rPr>
              <w:t>121</w:t>
            </w:r>
          </w:p>
        </w:tc>
        <w:tc>
          <w:tcPr>
            <w:tcW w:w="591" w:type="pct"/>
            <w:tcBorders>
              <w:top w:val="nil"/>
              <w:left w:val="nil"/>
              <w:bottom w:val="single" w:sz="4" w:space="0" w:color="auto"/>
              <w:right w:val="single" w:sz="4" w:space="0" w:color="auto"/>
            </w:tcBorders>
            <w:shd w:val="clear" w:color="auto" w:fill="auto"/>
            <w:vAlign w:val="center"/>
            <w:hideMark/>
          </w:tcPr>
          <w:p w14:paraId="5EB96683"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vAlign w:val="center"/>
            <w:hideMark/>
          </w:tcPr>
          <w:p w14:paraId="099E9D37" w14:textId="77777777" w:rsidR="003E67B9" w:rsidRPr="006B5A48" w:rsidRDefault="003E67B9" w:rsidP="002542AE">
            <w:pPr>
              <w:spacing w:after="0" w:line="240" w:lineRule="auto"/>
              <w:ind w:firstLine="0"/>
              <w:outlineLvl w:val="0"/>
              <w:rPr>
                <w:sz w:val="16"/>
                <w:szCs w:val="16"/>
              </w:rPr>
            </w:pPr>
            <w:r w:rsidRPr="006B5A48">
              <w:rPr>
                <w:sz w:val="16"/>
                <w:szCs w:val="16"/>
              </w:rPr>
              <w:t>Капитальный ремонт тепловой сети от узла врезки на п. Пионерный до узла врезки в районе Узла 5 (прокол ул. Магистральная)</w:t>
            </w:r>
          </w:p>
        </w:tc>
        <w:tc>
          <w:tcPr>
            <w:tcW w:w="295" w:type="pct"/>
            <w:tcBorders>
              <w:top w:val="nil"/>
              <w:left w:val="nil"/>
              <w:bottom w:val="single" w:sz="4" w:space="0" w:color="auto"/>
              <w:right w:val="single" w:sz="4" w:space="0" w:color="auto"/>
            </w:tcBorders>
            <w:shd w:val="clear" w:color="auto" w:fill="auto"/>
            <w:vAlign w:val="center"/>
            <w:hideMark/>
          </w:tcPr>
          <w:p w14:paraId="2501F07E" w14:textId="77777777" w:rsidR="003E67B9" w:rsidRPr="006B5A48" w:rsidRDefault="003E67B9" w:rsidP="002542AE">
            <w:pPr>
              <w:spacing w:after="0" w:line="240" w:lineRule="auto"/>
              <w:ind w:firstLine="0"/>
              <w:jc w:val="center"/>
              <w:outlineLvl w:val="0"/>
              <w:rPr>
                <w:sz w:val="16"/>
                <w:szCs w:val="16"/>
              </w:rPr>
            </w:pPr>
            <w:r w:rsidRPr="006B5A48">
              <w:rPr>
                <w:sz w:val="16"/>
                <w:szCs w:val="16"/>
              </w:rPr>
              <w:t>31</w:t>
            </w:r>
          </w:p>
        </w:tc>
        <w:tc>
          <w:tcPr>
            <w:tcW w:w="304" w:type="pct"/>
            <w:tcBorders>
              <w:top w:val="nil"/>
              <w:left w:val="nil"/>
              <w:bottom w:val="single" w:sz="4" w:space="0" w:color="auto"/>
              <w:right w:val="single" w:sz="4" w:space="0" w:color="auto"/>
            </w:tcBorders>
            <w:shd w:val="clear" w:color="auto" w:fill="auto"/>
            <w:vAlign w:val="center"/>
            <w:hideMark/>
          </w:tcPr>
          <w:p w14:paraId="5673DD60" w14:textId="77777777" w:rsidR="003E67B9" w:rsidRPr="006B5A48" w:rsidRDefault="003E67B9" w:rsidP="002542AE">
            <w:pPr>
              <w:spacing w:after="0" w:line="240" w:lineRule="auto"/>
              <w:ind w:firstLine="0"/>
              <w:jc w:val="center"/>
              <w:outlineLvl w:val="0"/>
              <w:rPr>
                <w:sz w:val="16"/>
                <w:szCs w:val="16"/>
              </w:rPr>
            </w:pPr>
            <w:r w:rsidRPr="006B5A48">
              <w:rPr>
                <w:sz w:val="16"/>
                <w:szCs w:val="16"/>
              </w:rPr>
              <w:t>31</w:t>
            </w:r>
          </w:p>
        </w:tc>
        <w:tc>
          <w:tcPr>
            <w:tcW w:w="252" w:type="pct"/>
            <w:tcBorders>
              <w:top w:val="nil"/>
              <w:left w:val="nil"/>
              <w:bottom w:val="single" w:sz="4" w:space="0" w:color="auto"/>
              <w:right w:val="single" w:sz="4" w:space="0" w:color="auto"/>
            </w:tcBorders>
            <w:shd w:val="clear" w:color="auto" w:fill="auto"/>
            <w:noWrap/>
            <w:vAlign w:val="center"/>
            <w:hideMark/>
          </w:tcPr>
          <w:p w14:paraId="36009048" w14:textId="77777777" w:rsidR="003E67B9" w:rsidRPr="006B5A48" w:rsidRDefault="003E67B9" w:rsidP="002542AE">
            <w:pPr>
              <w:spacing w:after="0" w:line="240" w:lineRule="auto"/>
              <w:ind w:firstLine="0"/>
              <w:jc w:val="center"/>
              <w:outlineLvl w:val="0"/>
              <w:rPr>
                <w:sz w:val="16"/>
                <w:szCs w:val="16"/>
              </w:rPr>
            </w:pPr>
            <w:r w:rsidRPr="006B5A48">
              <w:rPr>
                <w:sz w:val="16"/>
                <w:szCs w:val="16"/>
              </w:rPr>
              <w:t>325</w:t>
            </w:r>
          </w:p>
        </w:tc>
        <w:tc>
          <w:tcPr>
            <w:tcW w:w="259" w:type="pct"/>
            <w:tcBorders>
              <w:top w:val="nil"/>
              <w:left w:val="nil"/>
              <w:bottom w:val="single" w:sz="4" w:space="0" w:color="auto"/>
              <w:right w:val="single" w:sz="4" w:space="0" w:color="auto"/>
            </w:tcBorders>
            <w:shd w:val="clear" w:color="auto" w:fill="auto"/>
            <w:noWrap/>
            <w:vAlign w:val="center"/>
            <w:hideMark/>
          </w:tcPr>
          <w:p w14:paraId="4EABDCEB" w14:textId="77777777" w:rsidR="003E67B9" w:rsidRPr="006B5A48" w:rsidRDefault="003E67B9" w:rsidP="002542AE">
            <w:pPr>
              <w:spacing w:after="0" w:line="240" w:lineRule="auto"/>
              <w:ind w:firstLine="0"/>
              <w:jc w:val="center"/>
              <w:outlineLvl w:val="0"/>
              <w:rPr>
                <w:sz w:val="16"/>
                <w:szCs w:val="16"/>
              </w:rPr>
            </w:pPr>
            <w:r w:rsidRPr="006B5A48">
              <w:rPr>
                <w:sz w:val="16"/>
                <w:szCs w:val="16"/>
              </w:rPr>
              <w:t>325</w:t>
            </w:r>
          </w:p>
        </w:tc>
        <w:tc>
          <w:tcPr>
            <w:tcW w:w="494" w:type="pct"/>
            <w:tcBorders>
              <w:top w:val="nil"/>
              <w:left w:val="nil"/>
              <w:bottom w:val="single" w:sz="4" w:space="0" w:color="auto"/>
              <w:right w:val="single" w:sz="4" w:space="0" w:color="auto"/>
            </w:tcBorders>
            <w:shd w:val="clear" w:color="auto" w:fill="auto"/>
            <w:vAlign w:val="center"/>
            <w:hideMark/>
          </w:tcPr>
          <w:p w14:paraId="3246F724"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6783FCC3"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2025</w:t>
            </w:r>
          </w:p>
        </w:tc>
        <w:tc>
          <w:tcPr>
            <w:tcW w:w="288" w:type="pct"/>
            <w:tcBorders>
              <w:top w:val="nil"/>
              <w:left w:val="nil"/>
              <w:bottom w:val="single" w:sz="4" w:space="0" w:color="auto"/>
              <w:right w:val="single" w:sz="4" w:space="0" w:color="auto"/>
            </w:tcBorders>
            <w:shd w:val="clear" w:color="auto" w:fill="auto"/>
            <w:noWrap/>
            <w:vAlign w:val="center"/>
            <w:hideMark/>
          </w:tcPr>
          <w:p w14:paraId="4D84B921"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2026</w:t>
            </w:r>
          </w:p>
        </w:tc>
        <w:tc>
          <w:tcPr>
            <w:tcW w:w="678" w:type="pct"/>
            <w:tcBorders>
              <w:top w:val="nil"/>
              <w:left w:val="nil"/>
              <w:bottom w:val="single" w:sz="4" w:space="0" w:color="auto"/>
              <w:right w:val="single" w:sz="4" w:space="0" w:color="auto"/>
            </w:tcBorders>
            <w:shd w:val="clear" w:color="auto" w:fill="auto"/>
            <w:vAlign w:val="center"/>
            <w:hideMark/>
          </w:tcPr>
          <w:p w14:paraId="77BEFD3A" w14:textId="77777777" w:rsidR="003E67B9" w:rsidRPr="006B5A48" w:rsidRDefault="003E67B9" w:rsidP="002542AE">
            <w:pPr>
              <w:spacing w:after="0" w:line="240" w:lineRule="auto"/>
              <w:ind w:firstLine="0"/>
              <w:jc w:val="right"/>
              <w:outlineLvl w:val="0"/>
              <w:rPr>
                <w:sz w:val="16"/>
                <w:szCs w:val="16"/>
              </w:rPr>
            </w:pPr>
            <w:r w:rsidRPr="006B5A48">
              <w:rPr>
                <w:sz w:val="16"/>
                <w:szCs w:val="16"/>
              </w:rPr>
              <w:t>2 040,76</w:t>
            </w:r>
          </w:p>
        </w:tc>
      </w:tr>
      <w:tr w:rsidR="003E67B9" w:rsidRPr="006B5A48" w14:paraId="5F654919"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7360DCB9" w14:textId="77777777" w:rsidR="003E67B9" w:rsidRPr="006B5A48" w:rsidRDefault="003E67B9" w:rsidP="002542AE">
            <w:pPr>
              <w:spacing w:after="0" w:line="240" w:lineRule="auto"/>
              <w:ind w:firstLine="0"/>
              <w:jc w:val="center"/>
              <w:outlineLvl w:val="0"/>
              <w:rPr>
                <w:sz w:val="16"/>
                <w:szCs w:val="16"/>
              </w:rPr>
            </w:pPr>
            <w:r w:rsidRPr="006B5A48">
              <w:rPr>
                <w:sz w:val="16"/>
                <w:szCs w:val="16"/>
              </w:rPr>
              <w:t>122</w:t>
            </w:r>
          </w:p>
        </w:tc>
        <w:tc>
          <w:tcPr>
            <w:tcW w:w="591" w:type="pct"/>
            <w:tcBorders>
              <w:top w:val="nil"/>
              <w:left w:val="nil"/>
              <w:bottom w:val="single" w:sz="4" w:space="0" w:color="auto"/>
              <w:right w:val="single" w:sz="4" w:space="0" w:color="auto"/>
            </w:tcBorders>
            <w:shd w:val="clear" w:color="auto" w:fill="auto"/>
            <w:vAlign w:val="center"/>
            <w:hideMark/>
          </w:tcPr>
          <w:p w14:paraId="660095D2"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vAlign w:val="center"/>
            <w:hideMark/>
          </w:tcPr>
          <w:p w14:paraId="3F8099CB" w14:textId="77777777" w:rsidR="003E67B9" w:rsidRPr="006B5A48" w:rsidRDefault="003E67B9" w:rsidP="002542AE">
            <w:pPr>
              <w:spacing w:after="0" w:line="240" w:lineRule="auto"/>
              <w:ind w:firstLine="0"/>
              <w:outlineLvl w:val="0"/>
              <w:rPr>
                <w:sz w:val="16"/>
                <w:szCs w:val="16"/>
              </w:rPr>
            </w:pPr>
            <w:r w:rsidRPr="006B5A48">
              <w:rPr>
                <w:sz w:val="16"/>
                <w:szCs w:val="16"/>
              </w:rPr>
              <w:t>Строительство тепловой сети от узла врезки в районе Узла 5 до ТК-66Д</w:t>
            </w:r>
          </w:p>
        </w:tc>
        <w:tc>
          <w:tcPr>
            <w:tcW w:w="295" w:type="pct"/>
            <w:tcBorders>
              <w:top w:val="nil"/>
              <w:left w:val="nil"/>
              <w:bottom w:val="single" w:sz="4" w:space="0" w:color="auto"/>
              <w:right w:val="single" w:sz="4" w:space="0" w:color="auto"/>
            </w:tcBorders>
            <w:shd w:val="clear" w:color="auto" w:fill="auto"/>
            <w:vAlign w:val="center"/>
            <w:hideMark/>
          </w:tcPr>
          <w:p w14:paraId="4398C7EE" w14:textId="77777777" w:rsidR="003E67B9" w:rsidRPr="006B5A48" w:rsidRDefault="003E67B9" w:rsidP="002542AE">
            <w:pPr>
              <w:spacing w:after="0" w:line="240" w:lineRule="auto"/>
              <w:ind w:firstLine="0"/>
              <w:jc w:val="center"/>
              <w:outlineLvl w:val="0"/>
              <w:rPr>
                <w:sz w:val="16"/>
                <w:szCs w:val="16"/>
              </w:rPr>
            </w:pPr>
            <w:r w:rsidRPr="006B5A48">
              <w:rPr>
                <w:sz w:val="16"/>
                <w:szCs w:val="16"/>
              </w:rPr>
              <w:t>98</w:t>
            </w:r>
          </w:p>
        </w:tc>
        <w:tc>
          <w:tcPr>
            <w:tcW w:w="304" w:type="pct"/>
            <w:tcBorders>
              <w:top w:val="nil"/>
              <w:left w:val="nil"/>
              <w:bottom w:val="single" w:sz="4" w:space="0" w:color="auto"/>
              <w:right w:val="single" w:sz="4" w:space="0" w:color="auto"/>
            </w:tcBorders>
            <w:shd w:val="clear" w:color="auto" w:fill="auto"/>
            <w:vAlign w:val="center"/>
            <w:hideMark/>
          </w:tcPr>
          <w:p w14:paraId="573ABE5D" w14:textId="77777777" w:rsidR="003E67B9" w:rsidRPr="006B5A48" w:rsidRDefault="003E67B9" w:rsidP="002542AE">
            <w:pPr>
              <w:spacing w:after="0" w:line="240" w:lineRule="auto"/>
              <w:ind w:firstLine="0"/>
              <w:jc w:val="center"/>
              <w:outlineLvl w:val="0"/>
              <w:rPr>
                <w:sz w:val="16"/>
                <w:szCs w:val="16"/>
              </w:rPr>
            </w:pPr>
            <w:r w:rsidRPr="006B5A48">
              <w:rPr>
                <w:sz w:val="16"/>
                <w:szCs w:val="16"/>
              </w:rPr>
              <w:t>98</w:t>
            </w:r>
          </w:p>
        </w:tc>
        <w:tc>
          <w:tcPr>
            <w:tcW w:w="252" w:type="pct"/>
            <w:tcBorders>
              <w:top w:val="nil"/>
              <w:left w:val="nil"/>
              <w:bottom w:val="single" w:sz="4" w:space="0" w:color="auto"/>
              <w:right w:val="single" w:sz="4" w:space="0" w:color="auto"/>
            </w:tcBorders>
            <w:shd w:val="clear" w:color="auto" w:fill="auto"/>
            <w:noWrap/>
            <w:vAlign w:val="center"/>
            <w:hideMark/>
          </w:tcPr>
          <w:p w14:paraId="03A5EBE0" w14:textId="77777777" w:rsidR="003E67B9" w:rsidRPr="006B5A48" w:rsidRDefault="003E67B9" w:rsidP="002542AE">
            <w:pPr>
              <w:spacing w:after="0" w:line="240" w:lineRule="auto"/>
              <w:ind w:firstLine="0"/>
              <w:jc w:val="center"/>
              <w:outlineLvl w:val="0"/>
              <w:rPr>
                <w:sz w:val="16"/>
                <w:szCs w:val="16"/>
              </w:rPr>
            </w:pPr>
            <w:r w:rsidRPr="006B5A48">
              <w:rPr>
                <w:sz w:val="16"/>
                <w:szCs w:val="16"/>
              </w:rPr>
              <w:t>-</w:t>
            </w:r>
          </w:p>
        </w:tc>
        <w:tc>
          <w:tcPr>
            <w:tcW w:w="259" w:type="pct"/>
            <w:tcBorders>
              <w:top w:val="nil"/>
              <w:left w:val="nil"/>
              <w:bottom w:val="single" w:sz="4" w:space="0" w:color="auto"/>
              <w:right w:val="single" w:sz="4" w:space="0" w:color="auto"/>
            </w:tcBorders>
            <w:shd w:val="clear" w:color="auto" w:fill="auto"/>
            <w:noWrap/>
            <w:vAlign w:val="center"/>
            <w:hideMark/>
          </w:tcPr>
          <w:p w14:paraId="0F56AE0B" w14:textId="77777777" w:rsidR="003E67B9" w:rsidRPr="006B5A48" w:rsidRDefault="003E67B9" w:rsidP="002542AE">
            <w:pPr>
              <w:spacing w:after="0" w:line="240" w:lineRule="auto"/>
              <w:ind w:firstLine="0"/>
              <w:jc w:val="center"/>
              <w:outlineLvl w:val="0"/>
              <w:rPr>
                <w:sz w:val="16"/>
                <w:szCs w:val="16"/>
              </w:rPr>
            </w:pPr>
            <w:r w:rsidRPr="006B5A48">
              <w:rPr>
                <w:sz w:val="16"/>
                <w:szCs w:val="16"/>
              </w:rPr>
              <w:t>133</w:t>
            </w:r>
          </w:p>
        </w:tc>
        <w:tc>
          <w:tcPr>
            <w:tcW w:w="494" w:type="pct"/>
            <w:tcBorders>
              <w:top w:val="nil"/>
              <w:left w:val="nil"/>
              <w:bottom w:val="single" w:sz="4" w:space="0" w:color="auto"/>
              <w:right w:val="single" w:sz="4" w:space="0" w:color="auto"/>
            </w:tcBorders>
            <w:shd w:val="clear" w:color="auto" w:fill="auto"/>
            <w:vAlign w:val="center"/>
            <w:hideMark/>
          </w:tcPr>
          <w:p w14:paraId="0B5FA248"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6EE1662A"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2032</w:t>
            </w:r>
          </w:p>
        </w:tc>
        <w:tc>
          <w:tcPr>
            <w:tcW w:w="288" w:type="pct"/>
            <w:tcBorders>
              <w:top w:val="nil"/>
              <w:left w:val="nil"/>
              <w:bottom w:val="single" w:sz="4" w:space="0" w:color="auto"/>
              <w:right w:val="single" w:sz="4" w:space="0" w:color="auto"/>
            </w:tcBorders>
            <w:shd w:val="clear" w:color="auto" w:fill="auto"/>
            <w:noWrap/>
            <w:vAlign w:val="center"/>
            <w:hideMark/>
          </w:tcPr>
          <w:p w14:paraId="58195A6F"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2033</w:t>
            </w:r>
          </w:p>
        </w:tc>
        <w:tc>
          <w:tcPr>
            <w:tcW w:w="678" w:type="pct"/>
            <w:tcBorders>
              <w:top w:val="nil"/>
              <w:left w:val="nil"/>
              <w:bottom w:val="single" w:sz="4" w:space="0" w:color="auto"/>
              <w:right w:val="single" w:sz="4" w:space="0" w:color="auto"/>
            </w:tcBorders>
            <w:shd w:val="clear" w:color="auto" w:fill="auto"/>
            <w:vAlign w:val="center"/>
            <w:hideMark/>
          </w:tcPr>
          <w:p w14:paraId="5FAF33DB" w14:textId="77777777" w:rsidR="003E67B9" w:rsidRPr="006B5A48" w:rsidRDefault="003E67B9" w:rsidP="002542AE">
            <w:pPr>
              <w:spacing w:after="0" w:line="240" w:lineRule="auto"/>
              <w:ind w:firstLine="0"/>
              <w:jc w:val="right"/>
              <w:outlineLvl w:val="0"/>
              <w:rPr>
                <w:sz w:val="16"/>
                <w:szCs w:val="16"/>
              </w:rPr>
            </w:pPr>
            <w:r w:rsidRPr="006B5A48">
              <w:rPr>
                <w:sz w:val="16"/>
                <w:szCs w:val="16"/>
              </w:rPr>
              <w:t>1 795,69</w:t>
            </w:r>
          </w:p>
        </w:tc>
      </w:tr>
      <w:tr w:rsidR="003E67B9" w:rsidRPr="006B5A48" w14:paraId="0807D032"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4BB23D8A" w14:textId="77777777" w:rsidR="003E67B9" w:rsidRPr="006B5A48" w:rsidRDefault="003E67B9" w:rsidP="002542AE">
            <w:pPr>
              <w:spacing w:after="0" w:line="240" w:lineRule="auto"/>
              <w:ind w:firstLine="0"/>
              <w:jc w:val="center"/>
              <w:outlineLvl w:val="0"/>
              <w:rPr>
                <w:sz w:val="16"/>
                <w:szCs w:val="16"/>
              </w:rPr>
            </w:pPr>
            <w:r w:rsidRPr="006B5A48">
              <w:rPr>
                <w:sz w:val="16"/>
                <w:szCs w:val="16"/>
              </w:rPr>
              <w:t>123</w:t>
            </w:r>
          </w:p>
        </w:tc>
        <w:tc>
          <w:tcPr>
            <w:tcW w:w="591" w:type="pct"/>
            <w:tcBorders>
              <w:top w:val="nil"/>
              <w:left w:val="nil"/>
              <w:bottom w:val="single" w:sz="4" w:space="0" w:color="auto"/>
              <w:right w:val="single" w:sz="4" w:space="0" w:color="auto"/>
            </w:tcBorders>
            <w:shd w:val="clear" w:color="auto" w:fill="auto"/>
            <w:vAlign w:val="center"/>
            <w:hideMark/>
          </w:tcPr>
          <w:p w14:paraId="0FEFC1D5"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vAlign w:val="center"/>
            <w:hideMark/>
          </w:tcPr>
          <w:p w14:paraId="7BEBD507"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узла врезки в районе Узла 5 до ТК Ф-1</w:t>
            </w:r>
          </w:p>
        </w:tc>
        <w:tc>
          <w:tcPr>
            <w:tcW w:w="295" w:type="pct"/>
            <w:tcBorders>
              <w:top w:val="nil"/>
              <w:left w:val="nil"/>
              <w:bottom w:val="single" w:sz="4" w:space="0" w:color="auto"/>
              <w:right w:val="single" w:sz="4" w:space="0" w:color="auto"/>
            </w:tcBorders>
            <w:shd w:val="clear" w:color="auto" w:fill="auto"/>
            <w:vAlign w:val="center"/>
            <w:hideMark/>
          </w:tcPr>
          <w:p w14:paraId="215866C7" w14:textId="77777777" w:rsidR="003E67B9" w:rsidRPr="006B5A48" w:rsidRDefault="003E67B9" w:rsidP="002542AE">
            <w:pPr>
              <w:spacing w:after="0" w:line="240" w:lineRule="auto"/>
              <w:ind w:firstLine="0"/>
              <w:jc w:val="center"/>
              <w:outlineLvl w:val="0"/>
              <w:rPr>
                <w:sz w:val="16"/>
                <w:szCs w:val="16"/>
              </w:rPr>
            </w:pPr>
            <w:r w:rsidRPr="006B5A48">
              <w:rPr>
                <w:sz w:val="16"/>
                <w:szCs w:val="16"/>
              </w:rPr>
              <w:t>37</w:t>
            </w:r>
          </w:p>
        </w:tc>
        <w:tc>
          <w:tcPr>
            <w:tcW w:w="304" w:type="pct"/>
            <w:tcBorders>
              <w:top w:val="nil"/>
              <w:left w:val="nil"/>
              <w:bottom w:val="single" w:sz="4" w:space="0" w:color="auto"/>
              <w:right w:val="single" w:sz="4" w:space="0" w:color="auto"/>
            </w:tcBorders>
            <w:shd w:val="clear" w:color="auto" w:fill="auto"/>
            <w:vAlign w:val="center"/>
            <w:hideMark/>
          </w:tcPr>
          <w:p w14:paraId="576BB63C" w14:textId="77777777" w:rsidR="003E67B9" w:rsidRPr="006B5A48" w:rsidRDefault="003E67B9" w:rsidP="002542AE">
            <w:pPr>
              <w:spacing w:after="0" w:line="240" w:lineRule="auto"/>
              <w:ind w:firstLine="0"/>
              <w:jc w:val="center"/>
              <w:outlineLvl w:val="0"/>
              <w:rPr>
                <w:sz w:val="16"/>
                <w:szCs w:val="16"/>
              </w:rPr>
            </w:pPr>
            <w:r w:rsidRPr="006B5A48">
              <w:rPr>
                <w:sz w:val="16"/>
                <w:szCs w:val="16"/>
              </w:rPr>
              <w:t>37</w:t>
            </w:r>
          </w:p>
        </w:tc>
        <w:tc>
          <w:tcPr>
            <w:tcW w:w="252" w:type="pct"/>
            <w:tcBorders>
              <w:top w:val="nil"/>
              <w:left w:val="nil"/>
              <w:bottom w:val="single" w:sz="4" w:space="0" w:color="auto"/>
              <w:right w:val="single" w:sz="4" w:space="0" w:color="auto"/>
            </w:tcBorders>
            <w:shd w:val="clear" w:color="auto" w:fill="auto"/>
            <w:noWrap/>
            <w:vAlign w:val="center"/>
            <w:hideMark/>
          </w:tcPr>
          <w:p w14:paraId="5A3B02BF" w14:textId="77777777" w:rsidR="003E67B9" w:rsidRPr="006B5A48" w:rsidRDefault="003E67B9" w:rsidP="002542AE">
            <w:pPr>
              <w:spacing w:after="0" w:line="240" w:lineRule="auto"/>
              <w:ind w:firstLine="0"/>
              <w:jc w:val="center"/>
              <w:outlineLvl w:val="0"/>
              <w:rPr>
                <w:sz w:val="16"/>
                <w:szCs w:val="16"/>
              </w:rPr>
            </w:pPr>
            <w:r w:rsidRPr="006B5A48">
              <w:rPr>
                <w:sz w:val="16"/>
                <w:szCs w:val="16"/>
              </w:rPr>
              <w:t>325</w:t>
            </w:r>
          </w:p>
        </w:tc>
        <w:tc>
          <w:tcPr>
            <w:tcW w:w="259" w:type="pct"/>
            <w:tcBorders>
              <w:top w:val="nil"/>
              <w:left w:val="nil"/>
              <w:bottom w:val="single" w:sz="4" w:space="0" w:color="auto"/>
              <w:right w:val="single" w:sz="4" w:space="0" w:color="auto"/>
            </w:tcBorders>
            <w:shd w:val="clear" w:color="auto" w:fill="auto"/>
            <w:noWrap/>
            <w:vAlign w:val="center"/>
            <w:hideMark/>
          </w:tcPr>
          <w:p w14:paraId="24E54942" w14:textId="77777777" w:rsidR="003E67B9" w:rsidRPr="006B5A48" w:rsidRDefault="003E67B9" w:rsidP="002542AE">
            <w:pPr>
              <w:spacing w:after="0" w:line="240" w:lineRule="auto"/>
              <w:ind w:firstLine="0"/>
              <w:jc w:val="center"/>
              <w:outlineLvl w:val="0"/>
              <w:rPr>
                <w:sz w:val="16"/>
                <w:szCs w:val="16"/>
              </w:rPr>
            </w:pPr>
            <w:r w:rsidRPr="006B5A48">
              <w:rPr>
                <w:sz w:val="16"/>
                <w:szCs w:val="16"/>
              </w:rPr>
              <w:t>273</w:t>
            </w:r>
          </w:p>
        </w:tc>
        <w:tc>
          <w:tcPr>
            <w:tcW w:w="494" w:type="pct"/>
            <w:tcBorders>
              <w:top w:val="nil"/>
              <w:left w:val="nil"/>
              <w:bottom w:val="single" w:sz="4" w:space="0" w:color="auto"/>
              <w:right w:val="single" w:sz="4" w:space="0" w:color="auto"/>
            </w:tcBorders>
            <w:shd w:val="clear" w:color="auto" w:fill="auto"/>
            <w:vAlign w:val="center"/>
            <w:hideMark/>
          </w:tcPr>
          <w:p w14:paraId="0B3823B9"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03BF3346"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2034</w:t>
            </w:r>
          </w:p>
        </w:tc>
        <w:tc>
          <w:tcPr>
            <w:tcW w:w="288" w:type="pct"/>
            <w:tcBorders>
              <w:top w:val="nil"/>
              <w:left w:val="nil"/>
              <w:bottom w:val="single" w:sz="4" w:space="0" w:color="auto"/>
              <w:right w:val="single" w:sz="4" w:space="0" w:color="auto"/>
            </w:tcBorders>
            <w:shd w:val="clear" w:color="auto" w:fill="auto"/>
            <w:noWrap/>
            <w:vAlign w:val="center"/>
            <w:hideMark/>
          </w:tcPr>
          <w:p w14:paraId="591EA758"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2035</w:t>
            </w:r>
          </w:p>
        </w:tc>
        <w:tc>
          <w:tcPr>
            <w:tcW w:w="678" w:type="pct"/>
            <w:tcBorders>
              <w:top w:val="nil"/>
              <w:left w:val="nil"/>
              <w:bottom w:val="single" w:sz="4" w:space="0" w:color="auto"/>
              <w:right w:val="single" w:sz="4" w:space="0" w:color="auto"/>
            </w:tcBorders>
            <w:shd w:val="clear" w:color="auto" w:fill="auto"/>
            <w:vAlign w:val="center"/>
            <w:hideMark/>
          </w:tcPr>
          <w:p w14:paraId="0806CD8A" w14:textId="77777777" w:rsidR="003E67B9" w:rsidRPr="006B5A48" w:rsidRDefault="003E67B9" w:rsidP="002542AE">
            <w:pPr>
              <w:spacing w:after="0" w:line="240" w:lineRule="auto"/>
              <w:ind w:firstLine="0"/>
              <w:jc w:val="right"/>
              <w:outlineLvl w:val="0"/>
              <w:rPr>
                <w:sz w:val="16"/>
                <w:szCs w:val="16"/>
              </w:rPr>
            </w:pPr>
            <w:r w:rsidRPr="006B5A48">
              <w:rPr>
                <w:sz w:val="16"/>
                <w:szCs w:val="16"/>
              </w:rPr>
              <w:t>2 117,83</w:t>
            </w:r>
          </w:p>
        </w:tc>
      </w:tr>
      <w:tr w:rsidR="003E67B9" w:rsidRPr="006B5A48" w14:paraId="080A0B17"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2ECAD652" w14:textId="77777777" w:rsidR="003E67B9" w:rsidRPr="006B5A48" w:rsidRDefault="003E67B9" w:rsidP="002542AE">
            <w:pPr>
              <w:spacing w:after="0" w:line="240" w:lineRule="auto"/>
              <w:ind w:firstLine="0"/>
              <w:jc w:val="center"/>
              <w:outlineLvl w:val="0"/>
              <w:rPr>
                <w:sz w:val="16"/>
                <w:szCs w:val="16"/>
              </w:rPr>
            </w:pPr>
            <w:r w:rsidRPr="006B5A48">
              <w:rPr>
                <w:sz w:val="16"/>
                <w:szCs w:val="16"/>
              </w:rPr>
              <w:t>124</w:t>
            </w:r>
          </w:p>
        </w:tc>
        <w:tc>
          <w:tcPr>
            <w:tcW w:w="591" w:type="pct"/>
            <w:tcBorders>
              <w:top w:val="nil"/>
              <w:left w:val="nil"/>
              <w:bottom w:val="single" w:sz="4" w:space="0" w:color="auto"/>
              <w:right w:val="single" w:sz="4" w:space="0" w:color="auto"/>
            </w:tcBorders>
            <w:shd w:val="clear" w:color="auto" w:fill="auto"/>
            <w:vAlign w:val="center"/>
            <w:hideMark/>
          </w:tcPr>
          <w:p w14:paraId="368CDE8F"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5542D476"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 Ф-1 до ТК Ф-2</w:t>
            </w:r>
          </w:p>
        </w:tc>
        <w:tc>
          <w:tcPr>
            <w:tcW w:w="295" w:type="pct"/>
            <w:tcBorders>
              <w:top w:val="nil"/>
              <w:left w:val="nil"/>
              <w:bottom w:val="single" w:sz="4" w:space="0" w:color="auto"/>
              <w:right w:val="single" w:sz="4" w:space="0" w:color="auto"/>
            </w:tcBorders>
            <w:shd w:val="clear" w:color="auto" w:fill="auto"/>
            <w:vAlign w:val="center"/>
            <w:hideMark/>
          </w:tcPr>
          <w:p w14:paraId="7FDD9BC3" w14:textId="77777777" w:rsidR="003E67B9" w:rsidRPr="006B5A48" w:rsidRDefault="003E67B9" w:rsidP="002542AE">
            <w:pPr>
              <w:spacing w:after="0" w:line="240" w:lineRule="auto"/>
              <w:ind w:firstLine="0"/>
              <w:jc w:val="center"/>
              <w:outlineLvl w:val="0"/>
              <w:rPr>
                <w:sz w:val="16"/>
                <w:szCs w:val="16"/>
              </w:rPr>
            </w:pPr>
            <w:r w:rsidRPr="006B5A48">
              <w:rPr>
                <w:sz w:val="16"/>
                <w:szCs w:val="16"/>
              </w:rPr>
              <w:t>69</w:t>
            </w:r>
          </w:p>
        </w:tc>
        <w:tc>
          <w:tcPr>
            <w:tcW w:w="304" w:type="pct"/>
            <w:tcBorders>
              <w:top w:val="nil"/>
              <w:left w:val="nil"/>
              <w:bottom w:val="single" w:sz="4" w:space="0" w:color="auto"/>
              <w:right w:val="single" w:sz="4" w:space="0" w:color="auto"/>
            </w:tcBorders>
            <w:shd w:val="clear" w:color="auto" w:fill="auto"/>
            <w:vAlign w:val="center"/>
            <w:hideMark/>
          </w:tcPr>
          <w:p w14:paraId="73AD936E" w14:textId="77777777" w:rsidR="003E67B9" w:rsidRPr="006B5A48" w:rsidRDefault="003E67B9" w:rsidP="002542AE">
            <w:pPr>
              <w:spacing w:after="0" w:line="240" w:lineRule="auto"/>
              <w:ind w:firstLine="0"/>
              <w:jc w:val="center"/>
              <w:outlineLvl w:val="0"/>
              <w:rPr>
                <w:sz w:val="16"/>
                <w:szCs w:val="16"/>
              </w:rPr>
            </w:pPr>
            <w:r w:rsidRPr="006B5A48">
              <w:rPr>
                <w:sz w:val="16"/>
                <w:szCs w:val="16"/>
              </w:rPr>
              <w:t>69</w:t>
            </w:r>
          </w:p>
        </w:tc>
        <w:tc>
          <w:tcPr>
            <w:tcW w:w="252" w:type="pct"/>
            <w:tcBorders>
              <w:top w:val="nil"/>
              <w:left w:val="nil"/>
              <w:bottom w:val="single" w:sz="4" w:space="0" w:color="auto"/>
              <w:right w:val="single" w:sz="4" w:space="0" w:color="auto"/>
            </w:tcBorders>
            <w:shd w:val="clear" w:color="auto" w:fill="auto"/>
            <w:noWrap/>
            <w:vAlign w:val="center"/>
            <w:hideMark/>
          </w:tcPr>
          <w:p w14:paraId="64FDCC15" w14:textId="77777777" w:rsidR="003E67B9" w:rsidRPr="006B5A48" w:rsidRDefault="003E67B9" w:rsidP="002542AE">
            <w:pPr>
              <w:spacing w:after="0" w:line="240" w:lineRule="auto"/>
              <w:ind w:firstLine="0"/>
              <w:jc w:val="center"/>
              <w:outlineLvl w:val="0"/>
              <w:rPr>
                <w:sz w:val="16"/>
                <w:szCs w:val="16"/>
              </w:rPr>
            </w:pPr>
            <w:r w:rsidRPr="006B5A48">
              <w:rPr>
                <w:sz w:val="16"/>
                <w:szCs w:val="16"/>
              </w:rPr>
              <w:t>325</w:t>
            </w:r>
          </w:p>
        </w:tc>
        <w:tc>
          <w:tcPr>
            <w:tcW w:w="259" w:type="pct"/>
            <w:tcBorders>
              <w:top w:val="nil"/>
              <w:left w:val="nil"/>
              <w:bottom w:val="single" w:sz="4" w:space="0" w:color="auto"/>
              <w:right w:val="single" w:sz="4" w:space="0" w:color="auto"/>
            </w:tcBorders>
            <w:shd w:val="clear" w:color="auto" w:fill="auto"/>
            <w:noWrap/>
            <w:vAlign w:val="center"/>
            <w:hideMark/>
          </w:tcPr>
          <w:p w14:paraId="778B3BD5" w14:textId="77777777" w:rsidR="003E67B9" w:rsidRPr="006B5A48" w:rsidRDefault="003E67B9" w:rsidP="002542AE">
            <w:pPr>
              <w:spacing w:after="0" w:line="240" w:lineRule="auto"/>
              <w:ind w:firstLine="0"/>
              <w:jc w:val="center"/>
              <w:outlineLvl w:val="0"/>
              <w:rPr>
                <w:sz w:val="16"/>
                <w:szCs w:val="16"/>
              </w:rPr>
            </w:pPr>
            <w:r w:rsidRPr="006B5A48">
              <w:rPr>
                <w:sz w:val="16"/>
                <w:szCs w:val="16"/>
              </w:rPr>
              <w:t>273</w:t>
            </w:r>
          </w:p>
        </w:tc>
        <w:tc>
          <w:tcPr>
            <w:tcW w:w="494" w:type="pct"/>
            <w:tcBorders>
              <w:top w:val="nil"/>
              <w:left w:val="nil"/>
              <w:bottom w:val="single" w:sz="4" w:space="0" w:color="auto"/>
              <w:right w:val="single" w:sz="4" w:space="0" w:color="auto"/>
            </w:tcBorders>
            <w:shd w:val="clear" w:color="auto" w:fill="auto"/>
            <w:vAlign w:val="center"/>
            <w:hideMark/>
          </w:tcPr>
          <w:p w14:paraId="33836466"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52AF6702"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2025</w:t>
            </w:r>
          </w:p>
        </w:tc>
        <w:tc>
          <w:tcPr>
            <w:tcW w:w="288" w:type="pct"/>
            <w:tcBorders>
              <w:top w:val="nil"/>
              <w:left w:val="nil"/>
              <w:bottom w:val="single" w:sz="4" w:space="0" w:color="auto"/>
              <w:right w:val="single" w:sz="4" w:space="0" w:color="auto"/>
            </w:tcBorders>
            <w:shd w:val="clear" w:color="auto" w:fill="auto"/>
            <w:noWrap/>
            <w:vAlign w:val="center"/>
            <w:hideMark/>
          </w:tcPr>
          <w:p w14:paraId="2E0F9C48"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2026</w:t>
            </w:r>
          </w:p>
        </w:tc>
        <w:tc>
          <w:tcPr>
            <w:tcW w:w="678" w:type="pct"/>
            <w:tcBorders>
              <w:top w:val="nil"/>
              <w:left w:val="nil"/>
              <w:bottom w:val="single" w:sz="4" w:space="0" w:color="auto"/>
              <w:right w:val="single" w:sz="4" w:space="0" w:color="auto"/>
            </w:tcBorders>
            <w:shd w:val="clear" w:color="auto" w:fill="auto"/>
            <w:vAlign w:val="center"/>
            <w:hideMark/>
          </w:tcPr>
          <w:p w14:paraId="27EB46DB" w14:textId="77777777" w:rsidR="003E67B9" w:rsidRPr="006B5A48" w:rsidRDefault="003E67B9" w:rsidP="002542AE">
            <w:pPr>
              <w:spacing w:after="0" w:line="240" w:lineRule="auto"/>
              <w:ind w:firstLine="0"/>
              <w:jc w:val="right"/>
              <w:outlineLvl w:val="0"/>
              <w:rPr>
                <w:sz w:val="16"/>
                <w:szCs w:val="16"/>
              </w:rPr>
            </w:pPr>
            <w:r w:rsidRPr="006B5A48">
              <w:rPr>
                <w:sz w:val="16"/>
                <w:szCs w:val="16"/>
              </w:rPr>
              <w:t>3 949,46</w:t>
            </w:r>
          </w:p>
        </w:tc>
      </w:tr>
      <w:tr w:rsidR="003E67B9" w:rsidRPr="006B5A48" w14:paraId="0FBE5CAA"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0458286F" w14:textId="77777777" w:rsidR="003E67B9" w:rsidRPr="006B5A48" w:rsidRDefault="003E67B9" w:rsidP="002542AE">
            <w:pPr>
              <w:spacing w:after="0" w:line="240" w:lineRule="auto"/>
              <w:ind w:firstLine="0"/>
              <w:jc w:val="center"/>
              <w:outlineLvl w:val="0"/>
              <w:rPr>
                <w:sz w:val="16"/>
                <w:szCs w:val="16"/>
              </w:rPr>
            </w:pPr>
            <w:r w:rsidRPr="006B5A48">
              <w:rPr>
                <w:sz w:val="16"/>
                <w:szCs w:val="16"/>
              </w:rPr>
              <w:t>125</w:t>
            </w:r>
          </w:p>
        </w:tc>
        <w:tc>
          <w:tcPr>
            <w:tcW w:w="591" w:type="pct"/>
            <w:tcBorders>
              <w:top w:val="nil"/>
              <w:left w:val="nil"/>
              <w:bottom w:val="single" w:sz="4" w:space="0" w:color="auto"/>
              <w:right w:val="single" w:sz="4" w:space="0" w:color="auto"/>
            </w:tcBorders>
            <w:shd w:val="clear" w:color="auto" w:fill="auto"/>
            <w:vAlign w:val="center"/>
            <w:hideMark/>
          </w:tcPr>
          <w:p w14:paraId="4513CAD8"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235993DE"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 Ф-2 до ТК Ф-3</w:t>
            </w:r>
          </w:p>
        </w:tc>
        <w:tc>
          <w:tcPr>
            <w:tcW w:w="295" w:type="pct"/>
            <w:tcBorders>
              <w:top w:val="nil"/>
              <w:left w:val="nil"/>
              <w:bottom w:val="single" w:sz="4" w:space="0" w:color="auto"/>
              <w:right w:val="single" w:sz="4" w:space="0" w:color="auto"/>
            </w:tcBorders>
            <w:shd w:val="clear" w:color="auto" w:fill="auto"/>
            <w:vAlign w:val="center"/>
            <w:hideMark/>
          </w:tcPr>
          <w:p w14:paraId="3E8A657E" w14:textId="77777777" w:rsidR="003E67B9" w:rsidRPr="006B5A48" w:rsidRDefault="003E67B9" w:rsidP="002542AE">
            <w:pPr>
              <w:spacing w:after="0" w:line="240" w:lineRule="auto"/>
              <w:ind w:firstLine="0"/>
              <w:jc w:val="center"/>
              <w:outlineLvl w:val="0"/>
              <w:rPr>
                <w:sz w:val="16"/>
                <w:szCs w:val="16"/>
              </w:rPr>
            </w:pPr>
            <w:r w:rsidRPr="006B5A48">
              <w:rPr>
                <w:sz w:val="16"/>
                <w:szCs w:val="16"/>
              </w:rPr>
              <w:t>111</w:t>
            </w:r>
          </w:p>
        </w:tc>
        <w:tc>
          <w:tcPr>
            <w:tcW w:w="304" w:type="pct"/>
            <w:tcBorders>
              <w:top w:val="nil"/>
              <w:left w:val="nil"/>
              <w:bottom w:val="single" w:sz="4" w:space="0" w:color="auto"/>
              <w:right w:val="single" w:sz="4" w:space="0" w:color="auto"/>
            </w:tcBorders>
            <w:shd w:val="clear" w:color="auto" w:fill="auto"/>
            <w:vAlign w:val="center"/>
            <w:hideMark/>
          </w:tcPr>
          <w:p w14:paraId="5E64754D" w14:textId="77777777" w:rsidR="003E67B9" w:rsidRPr="006B5A48" w:rsidRDefault="003E67B9" w:rsidP="002542AE">
            <w:pPr>
              <w:spacing w:after="0" w:line="240" w:lineRule="auto"/>
              <w:ind w:firstLine="0"/>
              <w:jc w:val="center"/>
              <w:outlineLvl w:val="0"/>
              <w:rPr>
                <w:sz w:val="16"/>
                <w:szCs w:val="16"/>
              </w:rPr>
            </w:pPr>
            <w:r w:rsidRPr="006B5A48">
              <w:rPr>
                <w:sz w:val="16"/>
                <w:szCs w:val="16"/>
              </w:rPr>
              <w:t>111</w:t>
            </w:r>
          </w:p>
        </w:tc>
        <w:tc>
          <w:tcPr>
            <w:tcW w:w="252" w:type="pct"/>
            <w:tcBorders>
              <w:top w:val="nil"/>
              <w:left w:val="nil"/>
              <w:bottom w:val="single" w:sz="4" w:space="0" w:color="auto"/>
              <w:right w:val="single" w:sz="4" w:space="0" w:color="auto"/>
            </w:tcBorders>
            <w:shd w:val="clear" w:color="auto" w:fill="auto"/>
            <w:noWrap/>
            <w:vAlign w:val="center"/>
            <w:hideMark/>
          </w:tcPr>
          <w:p w14:paraId="4EF505B4" w14:textId="77777777" w:rsidR="003E67B9" w:rsidRPr="006B5A48" w:rsidRDefault="003E67B9" w:rsidP="002542AE">
            <w:pPr>
              <w:spacing w:after="0" w:line="240" w:lineRule="auto"/>
              <w:ind w:firstLine="0"/>
              <w:jc w:val="center"/>
              <w:outlineLvl w:val="0"/>
              <w:rPr>
                <w:sz w:val="16"/>
                <w:szCs w:val="16"/>
              </w:rPr>
            </w:pPr>
            <w:r w:rsidRPr="006B5A48">
              <w:rPr>
                <w:sz w:val="16"/>
                <w:szCs w:val="16"/>
              </w:rPr>
              <w:t>325</w:t>
            </w:r>
          </w:p>
        </w:tc>
        <w:tc>
          <w:tcPr>
            <w:tcW w:w="259" w:type="pct"/>
            <w:tcBorders>
              <w:top w:val="nil"/>
              <w:left w:val="nil"/>
              <w:bottom w:val="single" w:sz="4" w:space="0" w:color="auto"/>
              <w:right w:val="single" w:sz="4" w:space="0" w:color="auto"/>
            </w:tcBorders>
            <w:shd w:val="clear" w:color="auto" w:fill="auto"/>
            <w:noWrap/>
            <w:vAlign w:val="center"/>
            <w:hideMark/>
          </w:tcPr>
          <w:p w14:paraId="28E8B876" w14:textId="77777777" w:rsidR="003E67B9" w:rsidRPr="006B5A48" w:rsidRDefault="003E67B9" w:rsidP="002542AE">
            <w:pPr>
              <w:spacing w:after="0" w:line="240" w:lineRule="auto"/>
              <w:ind w:firstLine="0"/>
              <w:jc w:val="center"/>
              <w:outlineLvl w:val="0"/>
              <w:rPr>
                <w:sz w:val="16"/>
                <w:szCs w:val="16"/>
              </w:rPr>
            </w:pPr>
            <w:r w:rsidRPr="006B5A48">
              <w:rPr>
                <w:sz w:val="16"/>
                <w:szCs w:val="16"/>
              </w:rPr>
              <w:t>273</w:t>
            </w:r>
          </w:p>
        </w:tc>
        <w:tc>
          <w:tcPr>
            <w:tcW w:w="494" w:type="pct"/>
            <w:tcBorders>
              <w:top w:val="nil"/>
              <w:left w:val="nil"/>
              <w:bottom w:val="single" w:sz="4" w:space="0" w:color="auto"/>
              <w:right w:val="single" w:sz="4" w:space="0" w:color="auto"/>
            </w:tcBorders>
            <w:shd w:val="clear" w:color="auto" w:fill="auto"/>
            <w:vAlign w:val="center"/>
            <w:hideMark/>
          </w:tcPr>
          <w:p w14:paraId="02F95A31"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3305BCAE"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2026</w:t>
            </w:r>
          </w:p>
        </w:tc>
        <w:tc>
          <w:tcPr>
            <w:tcW w:w="288" w:type="pct"/>
            <w:tcBorders>
              <w:top w:val="nil"/>
              <w:left w:val="nil"/>
              <w:bottom w:val="single" w:sz="4" w:space="0" w:color="auto"/>
              <w:right w:val="single" w:sz="4" w:space="0" w:color="auto"/>
            </w:tcBorders>
            <w:shd w:val="clear" w:color="auto" w:fill="auto"/>
            <w:noWrap/>
            <w:vAlign w:val="center"/>
            <w:hideMark/>
          </w:tcPr>
          <w:p w14:paraId="7E241F80"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2027</w:t>
            </w:r>
          </w:p>
        </w:tc>
        <w:tc>
          <w:tcPr>
            <w:tcW w:w="678" w:type="pct"/>
            <w:tcBorders>
              <w:top w:val="nil"/>
              <w:left w:val="nil"/>
              <w:bottom w:val="single" w:sz="4" w:space="0" w:color="auto"/>
              <w:right w:val="single" w:sz="4" w:space="0" w:color="auto"/>
            </w:tcBorders>
            <w:shd w:val="clear" w:color="auto" w:fill="auto"/>
            <w:vAlign w:val="center"/>
            <w:hideMark/>
          </w:tcPr>
          <w:p w14:paraId="4AD95C7F" w14:textId="77777777" w:rsidR="003E67B9" w:rsidRPr="006B5A48" w:rsidRDefault="003E67B9" w:rsidP="002542AE">
            <w:pPr>
              <w:spacing w:after="0" w:line="240" w:lineRule="auto"/>
              <w:ind w:firstLine="0"/>
              <w:jc w:val="right"/>
              <w:outlineLvl w:val="0"/>
              <w:rPr>
                <w:sz w:val="16"/>
                <w:szCs w:val="16"/>
              </w:rPr>
            </w:pPr>
            <w:r w:rsidRPr="006B5A48">
              <w:rPr>
                <w:sz w:val="16"/>
                <w:szCs w:val="16"/>
              </w:rPr>
              <w:t>6 353,48</w:t>
            </w:r>
          </w:p>
        </w:tc>
      </w:tr>
      <w:tr w:rsidR="003E67B9" w:rsidRPr="006B5A48" w14:paraId="68467717"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14F5A826" w14:textId="77777777" w:rsidR="003E67B9" w:rsidRPr="006B5A48" w:rsidRDefault="003E67B9" w:rsidP="002542AE">
            <w:pPr>
              <w:spacing w:after="0" w:line="240" w:lineRule="auto"/>
              <w:ind w:firstLine="0"/>
              <w:jc w:val="center"/>
              <w:outlineLvl w:val="0"/>
              <w:rPr>
                <w:sz w:val="16"/>
                <w:szCs w:val="16"/>
              </w:rPr>
            </w:pPr>
            <w:r w:rsidRPr="006B5A48">
              <w:rPr>
                <w:sz w:val="16"/>
                <w:szCs w:val="16"/>
              </w:rPr>
              <w:t>126</w:t>
            </w:r>
          </w:p>
        </w:tc>
        <w:tc>
          <w:tcPr>
            <w:tcW w:w="591" w:type="pct"/>
            <w:tcBorders>
              <w:top w:val="nil"/>
              <w:left w:val="nil"/>
              <w:bottom w:val="single" w:sz="4" w:space="0" w:color="auto"/>
              <w:right w:val="single" w:sz="4" w:space="0" w:color="auto"/>
            </w:tcBorders>
            <w:shd w:val="clear" w:color="auto" w:fill="auto"/>
            <w:vAlign w:val="center"/>
            <w:hideMark/>
          </w:tcPr>
          <w:p w14:paraId="2F406ABC"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554B7939"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 Ф-3 до ТК Ф-4</w:t>
            </w:r>
          </w:p>
        </w:tc>
        <w:tc>
          <w:tcPr>
            <w:tcW w:w="295" w:type="pct"/>
            <w:tcBorders>
              <w:top w:val="nil"/>
              <w:left w:val="nil"/>
              <w:bottom w:val="single" w:sz="4" w:space="0" w:color="auto"/>
              <w:right w:val="single" w:sz="4" w:space="0" w:color="auto"/>
            </w:tcBorders>
            <w:shd w:val="clear" w:color="auto" w:fill="auto"/>
            <w:vAlign w:val="center"/>
            <w:hideMark/>
          </w:tcPr>
          <w:p w14:paraId="4B76721F" w14:textId="77777777" w:rsidR="003E67B9" w:rsidRPr="006B5A48" w:rsidRDefault="003E67B9" w:rsidP="002542AE">
            <w:pPr>
              <w:spacing w:after="0" w:line="240" w:lineRule="auto"/>
              <w:ind w:firstLine="0"/>
              <w:jc w:val="center"/>
              <w:outlineLvl w:val="0"/>
              <w:rPr>
                <w:sz w:val="16"/>
                <w:szCs w:val="16"/>
              </w:rPr>
            </w:pPr>
            <w:r w:rsidRPr="006B5A48">
              <w:rPr>
                <w:sz w:val="16"/>
                <w:szCs w:val="16"/>
              </w:rPr>
              <w:t>53</w:t>
            </w:r>
          </w:p>
        </w:tc>
        <w:tc>
          <w:tcPr>
            <w:tcW w:w="304" w:type="pct"/>
            <w:tcBorders>
              <w:top w:val="nil"/>
              <w:left w:val="nil"/>
              <w:bottom w:val="single" w:sz="4" w:space="0" w:color="auto"/>
              <w:right w:val="single" w:sz="4" w:space="0" w:color="auto"/>
            </w:tcBorders>
            <w:shd w:val="clear" w:color="auto" w:fill="auto"/>
            <w:vAlign w:val="center"/>
            <w:hideMark/>
          </w:tcPr>
          <w:p w14:paraId="1A04F71D" w14:textId="77777777" w:rsidR="003E67B9" w:rsidRPr="006B5A48" w:rsidRDefault="003E67B9" w:rsidP="002542AE">
            <w:pPr>
              <w:spacing w:after="0" w:line="240" w:lineRule="auto"/>
              <w:ind w:firstLine="0"/>
              <w:jc w:val="center"/>
              <w:outlineLvl w:val="0"/>
              <w:rPr>
                <w:sz w:val="16"/>
                <w:szCs w:val="16"/>
              </w:rPr>
            </w:pPr>
            <w:r w:rsidRPr="006B5A48">
              <w:rPr>
                <w:sz w:val="16"/>
                <w:szCs w:val="16"/>
              </w:rPr>
              <w:t>53</w:t>
            </w:r>
          </w:p>
        </w:tc>
        <w:tc>
          <w:tcPr>
            <w:tcW w:w="252" w:type="pct"/>
            <w:tcBorders>
              <w:top w:val="nil"/>
              <w:left w:val="nil"/>
              <w:bottom w:val="single" w:sz="4" w:space="0" w:color="auto"/>
              <w:right w:val="single" w:sz="4" w:space="0" w:color="auto"/>
            </w:tcBorders>
            <w:shd w:val="clear" w:color="auto" w:fill="auto"/>
            <w:noWrap/>
            <w:vAlign w:val="center"/>
            <w:hideMark/>
          </w:tcPr>
          <w:p w14:paraId="4B88E3EF" w14:textId="77777777" w:rsidR="003E67B9" w:rsidRPr="006B5A48" w:rsidRDefault="003E67B9" w:rsidP="002542AE">
            <w:pPr>
              <w:spacing w:after="0" w:line="240" w:lineRule="auto"/>
              <w:ind w:firstLine="0"/>
              <w:jc w:val="center"/>
              <w:outlineLvl w:val="0"/>
              <w:rPr>
                <w:sz w:val="16"/>
                <w:szCs w:val="16"/>
              </w:rPr>
            </w:pPr>
            <w:r w:rsidRPr="006B5A48">
              <w:rPr>
                <w:sz w:val="16"/>
                <w:szCs w:val="16"/>
              </w:rPr>
              <w:t>325</w:t>
            </w:r>
          </w:p>
        </w:tc>
        <w:tc>
          <w:tcPr>
            <w:tcW w:w="259" w:type="pct"/>
            <w:tcBorders>
              <w:top w:val="nil"/>
              <w:left w:val="nil"/>
              <w:bottom w:val="single" w:sz="4" w:space="0" w:color="auto"/>
              <w:right w:val="single" w:sz="4" w:space="0" w:color="auto"/>
            </w:tcBorders>
            <w:shd w:val="clear" w:color="auto" w:fill="auto"/>
            <w:noWrap/>
            <w:vAlign w:val="center"/>
            <w:hideMark/>
          </w:tcPr>
          <w:p w14:paraId="5D9D1DD7"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6F8EAF06"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4FDD64ED"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2026</w:t>
            </w:r>
          </w:p>
        </w:tc>
        <w:tc>
          <w:tcPr>
            <w:tcW w:w="288" w:type="pct"/>
            <w:tcBorders>
              <w:top w:val="nil"/>
              <w:left w:val="nil"/>
              <w:bottom w:val="single" w:sz="4" w:space="0" w:color="auto"/>
              <w:right w:val="single" w:sz="4" w:space="0" w:color="auto"/>
            </w:tcBorders>
            <w:shd w:val="clear" w:color="auto" w:fill="auto"/>
            <w:noWrap/>
            <w:vAlign w:val="center"/>
            <w:hideMark/>
          </w:tcPr>
          <w:p w14:paraId="7B75B9BA"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2027</w:t>
            </w:r>
          </w:p>
        </w:tc>
        <w:tc>
          <w:tcPr>
            <w:tcW w:w="678" w:type="pct"/>
            <w:tcBorders>
              <w:top w:val="nil"/>
              <w:left w:val="nil"/>
              <w:bottom w:val="single" w:sz="4" w:space="0" w:color="auto"/>
              <w:right w:val="single" w:sz="4" w:space="0" w:color="auto"/>
            </w:tcBorders>
            <w:shd w:val="clear" w:color="auto" w:fill="auto"/>
            <w:vAlign w:val="center"/>
            <w:hideMark/>
          </w:tcPr>
          <w:p w14:paraId="6E630868" w14:textId="77777777" w:rsidR="003E67B9" w:rsidRPr="006B5A48" w:rsidRDefault="003E67B9" w:rsidP="002542AE">
            <w:pPr>
              <w:spacing w:after="0" w:line="240" w:lineRule="auto"/>
              <w:ind w:firstLine="0"/>
              <w:jc w:val="right"/>
              <w:outlineLvl w:val="0"/>
              <w:rPr>
                <w:sz w:val="16"/>
                <w:szCs w:val="16"/>
              </w:rPr>
            </w:pPr>
            <w:r w:rsidRPr="006B5A48">
              <w:rPr>
                <w:sz w:val="16"/>
                <w:szCs w:val="16"/>
              </w:rPr>
              <w:t>2 272,70</w:t>
            </w:r>
          </w:p>
        </w:tc>
      </w:tr>
      <w:tr w:rsidR="003E67B9" w:rsidRPr="006B5A48" w14:paraId="3DDE1897"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72538A30" w14:textId="77777777" w:rsidR="003E67B9" w:rsidRPr="006B5A48" w:rsidRDefault="003E67B9" w:rsidP="002542AE">
            <w:pPr>
              <w:spacing w:after="0" w:line="240" w:lineRule="auto"/>
              <w:ind w:firstLine="0"/>
              <w:jc w:val="center"/>
              <w:outlineLvl w:val="0"/>
              <w:rPr>
                <w:sz w:val="16"/>
                <w:szCs w:val="16"/>
              </w:rPr>
            </w:pPr>
            <w:r w:rsidRPr="006B5A48">
              <w:rPr>
                <w:sz w:val="16"/>
                <w:szCs w:val="16"/>
              </w:rPr>
              <w:t>127</w:t>
            </w:r>
          </w:p>
        </w:tc>
        <w:tc>
          <w:tcPr>
            <w:tcW w:w="591" w:type="pct"/>
            <w:tcBorders>
              <w:top w:val="nil"/>
              <w:left w:val="nil"/>
              <w:bottom w:val="single" w:sz="4" w:space="0" w:color="auto"/>
              <w:right w:val="single" w:sz="4" w:space="0" w:color="auto"/>
            </w:tcBorders>
            <w:shd w:val="clear" w:color="auto" w:fill="auto"/>
            <w:vAlign w:val="center"/>
            <w:hideMark/>
          </w:tcPr>
          <w:p w14:paraId="09E955AB"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578828E8"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 Ф-4 до ТК Ф-5</w:t>
            </w:r>
          </w:p>
        </w:tc>
        <w:tc>
          <w:tcPr>
            <w:tcW w:w="295" w:type="pct"/>
            <w:tcBorders>
              <w:top w:val="nil"/>
              <w:left w:val="nil"/>
              <w:bottom w:val="single" w:sz="4" w:space="0" w:color="auto"/>
              <w:right w:val="single" w:sz="4" w:space="0" w:color="auto"/>
            </w:tcBorders>
            <w:shd w:val="clear" w:color="auto" w:fill="auto"/>
            <w:vAlign w:val="center"/>
            <w:hideMark/>
          </w:tcPr>
          <w:p w14:paraId="1D96376E" w14:textId="77777777" w:rsidR="003E67B9" w:rsidRPr="006B5A48" w:rsidRDefault="003E67B9" w:rsidP="002542AE">
            <w:pPr>
              <w:spacing w:after="0" w:line="240" w:lineRule="auto"/>
              <w:ind w:firstLine="0"/>
              <w:jc w:val="center"/>
              <w:outlineLvl w:val="0"/>
              <w:rPr>
                <w:sz w:val="16"/>
                <w:szCs w:val="16"/>
              </w:rPr>
            </w:pPr>
            <w:r w:rsidRPr="006B5A48">
              <w:rPr>
                <w:sz w:val="16"/>
                <w:szCs w:val="16"/>
              </w:rPr>
              <w:t>32</w:t>
            </w:r>
          </w:p>
        </w:tc>
        <w:tc>
          <w:tcPr>
            <w:tcW w:w="304" w:type="pct"/>
            <w:tcBorders>
              <w:top w:val="nil"/>
              <w:left w:val="nil"/>
              <w:bottom w:val="single" w:sz="4" w:space="0" w:color="auto"/>
              <w:right w:val="single" w:sz="4" w:space="0" w:color="auto"/>
            </w:tcBorders>
            <w:shd w:val="clear" w:color="auto" w:fill="auto"/>
            <w:vAlign w:val="center"/>
            <w:hideMark/>
          </w:tcPr>
          <w:p w14:paraId="26D94710" w14:textId="77777777" w:rsidR="003E67B9" w:rsidRPr="006B5A48" w:rsidRDefault="003E67B9" w:rsidP="002542AE">
            <w:pPr>
              <w:spacing w:after="0" w:line="240" w:lineRule="auto"/>
              <w:ind w:firstLine="0"/>
              <w:jc w:val="center"/>
              <w:outlineLvl w:val="0"/>
              <w:rPr>
                <w:sz w:val="16"/>
                <w:szCs w:val="16"/>
              </w:rPr>
            </w:pPr>
            <w:r w:rsidRPr="006B5A48">
              <w:rPr>
                <w:sz w:val="16"/>
                <w:szCs w:val="16"/>
              </w:rPr>
              <w:t>32</w:t>
            </w:r>
          </w:p>
        </w:tc>
        <w:tc>
          <w:tcPr>
            <w:tcW w:w="252" w:type="pct"/>
            <w:tcBorders>
              <w:top w:val="nil"/>
              <w:left w:val="nil"/>
              <w:bottom w:val="single" w:sz="4" w:space="0" w:color="auto"/>
              <w:right w:val="single" w:sz="4" w:space="0" w:color="auto"/>
            </w:tcBorders>
            <w:shd w:val="clear" w:color="auto" w:fill="auto"/>
            <w:noWrap/>
            <w:vAlign w:val="center"/>
            <w:hideMark/>
          </w:tcPr>
          <w:p w14:paraId="7887EAF4" w14:textId="77777777" w:rsidR="003E67B9" w:rsidRPr="006B5A48" w:rsidRDefault="003E67B9" w:rsidP="002542AE">
            <w:pPr>
              <w:spacing w:after="0" w:line="240" w:lineRule="auto"/>
              <w:ind w:firstLine="0"/>
              <w:jc w:val="center"/>
              <w:outlineLvl w:val="0"/>
              <w:rPr>
                <w:sz w:val="16"/>
                <w:szCs w:val="16"/>
              </w:rPr>
            </w:pPr>
            <w:r w:rsidRPr="006B5A48">
              <w:rPr>
                <w:sz w:val="16"/>
                <w:szCs w:val="16"/>
              </w:rPr>
              <w:t>325</w:t>
            </w:r>
          </w:p>
        </w:tc>
        <w:tc>
          <w:tcPr>
            <w:tcW w:w="259" w:type="pct"/>
            <w:tcBorders>
              <w:top w:val="nil"/>
              <w:left w:val="nil"/>
              <w:bottom w:val="single" w:sz="4" w:space="0" w:color="auto"/>
              <w:right w:val="single" w:sz="4" w:space="0" w:color="auto"/>
            </w:tcBorders>
            <w:shd w:val="clear" w:color="auto" w:fill="auto"/>
            <w:noWrap/>
            <w:vAlign w:val="center"/>
            <w:hideMark/>
          </w:tcPr>
          <w:p w14:paraId="114D910C" w14:textId="77777777" w:rsidR="003E67B9" w:rsidRPr="006B5A48" w:rsidRDefault="003E67B9" w:rsidP="002542AE">
            <w:pPr>
              <w:spacing w:after="0" w:line="240" w:lineRule="auto"/>
              <w:ind w:firstLine="0"/>
              <w:jc w:val="center"/>
              <w:outlineLvl w:val="0"/>
              <w:rPr>
                <w:sz w:val="16"/>
                <w:szCs w:val="16"/>
              </w:rPr>
            </w:pPr>
            <w:r w:rsidRPr="006B5A48">
              <w:rPr>
                <w:sz w:val="16"/>
                <w:szCs w:val="16"/>
              </w:rPr>
              <w:t>133</w:t>
            </w:r>
          </w:p>
        </w:tc>
        <w:tc>
          <w:tcPr>
            <w:tcW w:w="494" w:type="pct"/>
            <w:tcBorders>
              <w:top w:val="nil"/>
              <w:left w:val="nil"/>
              <w:bottom w:val="single" w:sz="4" w:space="0" w:color="auto"/>
              <w:right w:val="single" w:sz="4" w:space="0" w:color="auto"/>
            </w:tcBorders>
            <w:shd w:val="clear" w:color="auto" w:fill="auto"/>
            <w:vAlign w:val="center"/>
            <w:hideMark/>
          </w:tcPr>
          <w:p w14:paraId="67C23D51"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21B742F7"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2026</w:t>
            </w:r>
          </w:p>
        </w:tc>
        <w:tc>
          <w:tcPr>
            <w:tcW w:w="288" w:type="pct"/>
            <w:tcBorders>
              <w:top w:val="nil"/>
              <w:left w:val="nil"/>
              <w:bottom w:val="single" w:sz="4" w:space="0" w:color="auto"/>
              <w:right w:val="single" w:sz="4" w:space="0" w:color="auto"/>
            </w:tcBorders>
            <w:shd w:val="clear" w:color="auto" w:fill="auto"/>
            <w:noWrap/>
            <w:vAlign w:val="center"/>
            <w:hideMark/>
          </w:tcPr>
          <w:p w14:paraId="0E90BED9"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2027</w:t>
            </w:r>
          </w:p>
        </w:tc>
        <w:tc>
          <w:tcPr>
            <w:tcW w:w="678" w:type="pct"/>
            <w:tcBorders>
              <w:top w:val="nil"/>
              <w:left w:val="nil"/>
              <w:bottom w:val="single" w:sz="4" w:space="0" w:color="auto"/>
              <w:right w:val="single" w:sz="4" w:space="0" w:color="auto"/>
            </w:tcBorders>
            <w:shd w:val="clear" w:color="auto" w:fill="auto"/>
            <w:vAlign w:val="center"/>
            <w:hideMark/>
          </w:tcPr>
          <w:p w14:paraId="61F63863" w14:textId="77777777" w:rsidR="003E67B9" w:rsidRPr="006B5A48" w:rsidRDefault="003E67B9" w:rsidP="002542AE">
            <w:pPr>
              <w:spacing w:after="0" w:line="240" w:lineRule="auto"/>
              <w:ind w:firstLine="0"/>
              <w:jc w:val="right"/>
              <w:outlineLvl w:val="0"/>
              <w:rPr>
                <w:sz w:val="16"/>
                <w:szCs w:val="16"/>
              </w:rPr>
            </w:pPr>
            <w:r w:rsidRPr="006B5A48">
              <w:rPr>
                <w:sz w:val="16"/>
                <w:szCs w:val="16"/>
              </w:rPr>
              <w:t>656,71</w:t>
            </w:r>
          </w:p>
        </w:tc>
      </w:tr>
      <w:tr w:rsidR="003E67B9" w:rsidRPr="006B5A48" w14:paraId="50A74816"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0C621E8B" w14:textId="77777777" w:rsidR="003E67B9" w:rsidRPr="006B5A48" w:rsidRDefault="003E67B9" w:rsidP="002542AE">
            <w:pPr>
              <w:spacing w:after="0" w:line="240" w:lineRule="auto"/>
              <w:ind w:firstLine="0"/>
              <w:jc w:val="center"/>
              <w:outlineLvl w:val="0"/>
              <w:rPr>
                <w:sz w:val="16"/>
                <w:szCs w:val="16"/>
              </w:rPr>
            </w:pPr>
            <w:r w:rsidRPr="006B5A48">
              <w:rPr>
                <w:sz w:val="16"/>
                <w:szCs w:val="16"/>
              </w:rPr>
              <w:t>128</w:t>
            </w:r>
          </w:p>
        </w:tc>
        <w:tc>
          <w:tcPr>
            <w:tcW w:w="591" w:type="pct"/>
            <w:tcBorders>
              <w:top w:val="nil"/>
              <w:left w:val="nil"/>
              <w:bottom w:val="single" w:sz="4" w:space="0" w:color="auto"/>
              <w:right w:val="single" w:sz="4" w:space="0" w:color="auto"/>
            </w:tcBorders>
            <w:shd w:val="clear" w:color="auto" w:fill="auto"/>
            <w:vAlign w:val="center"/>
            <w:hideMark/>
          </w:tcPr>
          <w:p w14:paraId="2B3A6B20"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7B2C800A"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 Ф-5 до ТК Ф-6</w:t>
            </w:r>
          </w:p>
        </w:tc>
        <w:tc>
          <w:tcPr>
            <w:tcW w:w="295" w:type="pct"/>
            <w:tcBorders>
              <w:top w:val="nil"/>
              <w:left w:val="nil"/>
              <w:bottom w:val="single" w:sz="4" w:space="0" w:color="auto"/>
              <w:right w:val="single" w:sz="4" w:space="0" w:color="auto"/>
            </w:tcBorders>
            <w:shd w:val="clear" w:color="auto" w:fill="auto"/>
            <w:vAlign w:val="center"/>
            <w:hideMark/>
          </w:tcPr>
          <w:p w14:paraId="75390288" w14:textId="77777777" w:rsidR="003E67B9" w:rsidRPr="006B5A48" w:rsidRDefault="003E67B9" w:rsidP="002542AE">
            <w:pPr>
              <w:spacing w:after="0" w:line="240" w:lineRule="auto"/>
              <w:ind w:firstLine="0"/>
              <w:jc w:val="center"/>
              <w:outlineLvl w:val="0"/>
              <w:rPr>
                <w:sz w:val="16"/>
                <w:szCs w:val="16"/>
              </w:rPr>
            </w:pPr>
            <w:r w:rsidRPr="006B5A48">
              <w:rPr>
                <w:sz w:val="16"/>
                <w:szCs w:val="16"/>
              </w:rPr>
              <w:t>34</w:t>
            </w:r>
          </w:p>
        </w:tc>
        <w:tc>
          <w:tcPr>
            <w:tcW w:w="304" w:type="pct"/>
            <w:tcBorders>
              <w:top w:val="nil"/>
              <w:left w:val="nil"/>
              <w:bottom w:val="single" w:sz="4" w:space="0" w:color="auto"/>
              <w:right w:val="single" w:sz="4" w:space="0" w:color="auto"/>
            </w:tcBorders>
            <w:shd w:val="clear" w:color="auto" w:fill="auto"/>
            <w:vAlign w:val="center"/>
            <w:hideMark/>
          </w:tcPr>
          <w:p w14:paraId="272301D6" w14:textId="77777777" w:rsidR="003E67B9" w:rsidRPr="006B5A48" w:rsidRDefault="003E67B9" w:rsidP="002542AE">
            <w:pPr>
              <w:spacing w:after="0" w:line="240" w:lineRule="auto"/>
              <w:ind w:firstLine="0"/>
              <w:jc w:val="center"/>
              <w:outlineLvl w:val="0"/>
              <w:rPr>
                <w:sz w:val="16"/>
                <w:szCs w:val="16"/>
              </w:rPr>
            </w:pPr>
            <w:r w:rsidRPr="006B5A48">
              <w:rPr>
                <w:sz w:val="16"/>
                <w:szCs w:val="16"/>
              </w:rPr>
              <w:t>34</w:t>
            </w:r>
          </w:p>
        </w:tc>
        <w:tc>
          <w:tcPr>
            <w:tcW w:w="252" w:type="pct"/>
            <w:tcBorders>
              <w:top w:val="nil"/>
              <w:left w:val="nil"/>
              <w:bottom w:val="single" w:sz="4" w:space="0" w:color="auto"/>
              <w:right w:val="single" w:sz="4" w:space="0" w:color="auto"/>
            </w:tcBorders>
            <w:shd w:val="clear" w:color="auto" w:fill="auto"/>
            <w:noWrap/>
            <w:vAlign w:val="center"/>
            <w:hideMark/>
          </w:tcPr>
          <w:p w14:paraId="050A2DE9" w14:textId="77777777" w:rsidR="003E67B9" w:rsidRPr="006B5A48" w:rsidRDefault="003E67B9" w:rsidP="002542AE">
            <w:pPr>
              <w:spacing w:after="0" w:line="240" w:lineRule="auto"/>
              <w:ind w:firstLine="0"/>
              <w:jc w:val="center"/>
              <w:outlineLvl w:val="0"/>
              <w:rPr>
                <w:sz w:val="16"/>
                <w:szCs w:val="16"/>
              </w:rPr>
            </w:pPr>
            <w:r w:rsidRPr="006B5A48">
              <w:rPr>
                <w:sz w:val="16"/>
                <w:szCs w:val="16"/>
              </w:rPr>
              <w:t>325</w:t>
            </w:r>
          </w:p>
        </w:tc>
        <w:tc>
          <w:tcPr>
            <w:tcW w:w="259" w:type="pct"/>
            <w:tcBorders>
              <w:top w:val="nil"/>
              <w:left w:val="nil"/>
              <w:bottom w:val="single" w:sz="4" w:space="0" w:color="auto"/>
              <w:right w:val="single" w:sz="4" w:space="0" w:color="auto"/>
            </w:tcBorders>
            <w:shd w:val="clear" w:color="auto" w:fill="auto"/>
            <w:noWrap/>
            <w:vAlign w:val="center"/>
            <w:hideMark/>
          </w:tcPr>
          <w:p w14:paraId="728FFBD7" w14:textId="77777777" w:rsidR="003E67B9" w:rsidRPr="006B5A48" w:rsidRDefault="003E67B9" w:rsidP="002542AE">
            <w:pPr>
              <w:spacing w:after="0" w:line="240" w:lineRule="auto"/>
              <w:ind w:firstLine="0"/>
              <w:jc w:val="center"/>
              <w:outlineLvl w:val="0"/>
              <w:rPr>
                <w:sz w:val="16"/>
                <w:szCs w:val="16"/>
              </w:rPr>
            </w:pPr>
            <w:r w:rsidRPr="006B5A48">
              <w:rPr>
                <w:sz w:val="16"/>
                <w:szCs w:val="16"/>
              </w:rPr>
              <w:t>133</w:t>
            </w:r>
          </w:p>
        </w:tc>
        <w:tc>
          <w:tcPr>
            <w:tcW w:w="494" w:type="pct"/>
            <w:tcBorders>
              <w:top w:val="nil"/>
              <w:left w:val="nil"/>
              <w:bottom w:val="single" w:sz="4" w:space="0" w:color="auto"/>
              <w:right w:val="single" w:sz="4" w:space="0" w:color="auto"/>
            </w:tcBorders>
            <w:shd w:val="clear" w:color="auto" w:fill="auto"/>
            <w:vAlign w:val="center"/>
            <w:hideMark/>
          </w:tcPr>
          <w:p w14:paraId="18BD49CA"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30C48667"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2027</w:t>
            </w:r>
          </w:p>
        </w:tc>
        <w:tc>
          <w:tcPr>
            <w:tcW w:w="288" w:type="pct"/>
            <w:tcBorders>
              <w:top w:val="nil"/>
              <w:left w:val="nil"/>
              <w:bottom w:val="single" w:sz="4" w:space="0" w:color="auto"/>
              <w:right w:val="single" w:sz="4" w:space="0" w:color="auto"/>
            </w:tcBorders>
            <w:shd w:val="clear" w:color="auto" w:fill="auto"/>
            <w:noWrap/>
            <w:vAlign w:val="center"/>
            <w:hideMark/>
          </w:tcPr>
          <w:p w14:paraId="7E64E3D9"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2028</w:t>
            </w:r>
          </w:p>
        </w:tc>
        <w:tc>
          <w:tcPr>
            <w:tcW w:w="678" w:type="pct"/>
            <w:tcBorders>
              <w:top w:val="nil"/>
              <w:left w:val="nil"/>
              <w:bottom w:val="single" w:sz="4" w:space="0" w:color="auto"/>
              <w:right w:val="single" w:sz="4" w:space="0" w:color="auto"/>
            </w:tcBorders>
            <w:shd w:val="clear" w:color="auto" w:fill="auto"/>
            <w:vAlign w:val="center"/>
            <w:hideMark/>
          </w:tcPr>
          <w:p w14:paraId="7F85F224" w14:textId="77777777" w:rsidR="003E67B9" w:rsidRPr="006B5A48" w:rsidRDefault="003E67B9" w:rsidP="002542AE">
            <w:pPr>
              <w:spacing w:after="0" w:line="240" w:lineRule="auto"/>
              <w:ind w:firstLine="0"/>
              <w:jc w:val="right"/>
              <w:outlineLvl w:val="0"/>
              <w:rPr>
                <w:sz w:val="16"/>
                <w:szCs w:val="16"/>
              </w:rPr>
            </w:pPr>
            <w:r w:rsidRPr="006B5A48">
              <w:rPr>
                <w:sz w:val="16"/>
                <w:szCs w:val="16"/>
              </w:rPr>
              <w:t>697,75</w:t>
            </w:r>
          </w:p>
        </w:tc>
      </w:tr>
      <w:tr w:rsidR="003E67B9" w:rsidRPr="006B5A48" w14:paraId="2759450F"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3C855B52" w14:textId="77777777" w:rsidR="003E67B9" w:rsidRPr="006B5A48" w:rsidRDefault="003E67B9" w:rsidP="002542AE">
            <w:pPr>
              <w:spacing w:after="0" w:line="240" w:lineRule="auto"/>
              <w:ind w:firstLine="0"/>
              <w:jc w:val="center"/>
              <w:outlineLvl w:val="0"/>
              <w:rPr>
                <w:sz w:val="16"/>
                <w:szCs w:val="16"/>
              </w:rPr>
            </w:pPr>
            <w:r w:rsidRPr="006B5A48">
              <w:rPr>
                <w:sz w:val="16"/>
                <w:szCs w:val="16"/>
              </w:rPr>
              <w:t>129</w:t>
            </w:r>
          </w:p>
        </w:tc>
        <w:tc>
          <w:tcPr>
            <w:tcW w:w="591" w:type="pct"/>
            <w:tcBorders>
              <w:top w:val="nil"/>
              <w:left w:val="nil"/>
              <w:bottom w:val="single" w:sz="4" w:space="0" w:color="auto"/>
              <w:right w:val="single" w:sz="4" w:space="0" w:color="auto"/>
            </w:tcBorders>
            <w:shd w:val="clear" w:color="auto" w:fill="auto"/>
            <w:vAlign w:val="center"/>
            <w:hideMark/>
          </w:tcPr>
          <w:p w14:paraId="630D1EC5"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09625E6F"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 Ф-6 до ТК Ф-7</w:t>
            </w:r>
          </w:p>
        </w:tc>
        <w:tc>
          <w:tcPr>
            <w:tcW w:w="295" w:type="pct"/>
            <w:tcBorders>
              <w:top w:val="nil"/>
              <w:left w:val="nil"/>
              <w:bottom w:val="single" w:sz="4" w:space="0" w:color="auto"/>
              <w:right w:val="single" w:sz="4" w:space="0" w:color="auto"/>
            </w:tcBorders>
            <w:shd w:val="clear" w:color="auto" w:fill="auto"/>
            <w:vAlign w:val="center"/>
            <w:hideMark/>
          </w:tcPr>
          <w:p w14:paraId="1DCD8D43" w14:textId="77777777" w:rsidR="003E67B9" w:rsidRPr="006B5A48" w:rsidRDefault="003E67B9" w:rsidP="002542AE">
            <w:pPr>
              <w:spacing w:after="0" w:line="240" w:lineRule="auto"/>
              <w:ind w:firstLine="0"/>
              <w:jc w:val="center"/>
              <w:outlineLvl w:val="0"/>
              <w:rPr>
                <w:sz w:val="16"/>
                <w:szCs w:val="16"/>
              </w:rPr>
            </w:pPr>
            <w:r w:rsidRPr="006B5A48">
              <w:rPr>
                <w:sz w:val="16"/>
                <w:szCs w:val="16"/>
              </w:rPr>
              <w:t>36</w:t>
            </w:r>
          </w:p>
        </w:tc>
        <w:tc>
          <w:tcPr>
            <w:tcW w:w="304" w:type="pct"/>
            <w:tcBorders>
              <w:top w:val="nil"/>
              <w:left w:val="nil"/>
              <w:bottom w:val="single" w:sz="4" w:space="0" w:color="auto"/>
              <w:right w:val="single" w:sz="4" w:space="0" w:color="auto"/>
            </w:tcBorders>
            <w:shd w:val="clear" w:color="auto" w:fill="auto"/>
            <w:vAlign w:val="center"/>
            <w:hideMark/>
          </w:tcPr>
          <w:p w14:paraId="71B0FB02" w14:textId="77777777" w:rsidR="003E67B9" w:rsidRPr="006B5A48" w:rsidRDefault="003E67B9" w:rsidP="002542AE">
            <w:pPr>
              <w:spacing w:after="0" w:line="240" w:lineRule="auto"/>
              <w:ind w:firstLine="0"/>
              <w:jc w:val="center"/>
              <w:outlineLvl w:val="0"/>
              <w:rPr>
                <w:sz w:val="16"/>
                <w:szCs w:val="16"/>
              </w:rPr>
            </w:pPr>
            <w:r w:rsidRPr="006B5A48">
              <w:rPr>
                <w:sz w:val="16"/>
                <w:szCs w:val="16"/>
              </w:rPr>
              <w:t>36</w:t>
            </w:r>
          </w:p>
        </w:tc>
        <w:tc>
          <w:tcPr>
            <w:tcW w:w="252" w:type="pct"/>
            <w:tcBorders>
              <w:top w:val="nil"/>
              <w:left w:val="nil"/>
              <w:bottom w:val="single" w:sz="4" w:space="0" w:color="auto"/>
              <w:right w:val="single" w:sz="4" w:space="0" w:color="auto"/>
            </w:tcBorders>
            <w:shd w:val="clear" w:color="auto" w:fill="auto"/>
            <w:noWrap/>
            <w:vAlign w:val="center"/>
            <w:hideMark/>
          </w:tcPr>
          <w:p w14:paraId="2D9A7A5B" w14:textId="77777777" w:rsidR="003E67B9" w:rsidRPr="006B5A48" w:rsidRDefault="003E67B9" w:rsidP="002542AE">
            <w:pPr>
              <w:spacing w:after="0" w:line="240" w:lineRule="auto"/>
              <w:ind w:firstLine="0"/>
              <w:jc w:val="center"/>
              <w:outlineLvl w:val="0"/>
              <w:rPr>
                <w:sz w:val="16"/>
                <w:szCs w:val="16"/>
              </w:rPr>
            </w:pPr>
            <w:r w:rsidRPr="006B5A48">
              <w:rPr>
                <w:sz w:val="16"/>
                <w:szCs w:val="16"/>
              </w:rPr>
              <w:t>325</w:t>
            </w:r>
          </w:p>
        </w:tc>
        <w:tc>
          <w:tcPr>
            <w:tcW w:w="259" w:type="pct"/>
            <w:tcBorders>
              <w:top w:val="nil"/>
              <w:left w:val="nil"/>
              <w:bottom w:val="single" w:sz="4" w:space="0" w:color="auto"/>
              <w:right w:val="single" w:sz="4" w:space="0" w:color="auto"/>
            </w:tcBorders>
            <w:shd w:val="clear" w:color="auto" w:fill="auto"/>
            <w:noWrap/>
            <w:vAlign w:val="center"/>
            <w:hideMark/>
          </w:tcPr>
          <w:p w14:paraId="1A54CE00" w14:textId="77777777" w:rsidR="003E67B9" w:rsidRPr="006B5A48" w:rsidRDefault="003E67B9" w:rsidP="002542AE">
            <w:pPr>
              <w:spacing w:after="0" w:line="240" w:lineRule="auto"/>
              <w:ind w:firstLine="0"/>
              <w:jc w:val="center"/>
              <w:outlineLvl w:val="0"/>
              <w:rPr>
                <w:sz w:val="16"/>
                <w:szCs w:val="16"/>
              </w:rPr>
            </w:pPr>
            <w:r w:rsidRPr="006B5A48">
              <w:rPr>
                <w:sz w:val="16"/>
                <w:szCs w:val="16"/>
              </w:rPr>
              <w:t>76</w:t>
            </w:r>
          </w:p>
        </w:tc>
        <w:tc>
          <w:tcPr>
            <w:tcW w:w="494" w:type="pct"/>
            <w:tcBorders>
              <w:top w:val="nil"/>
              <w:left w:val="nil"/>
              <w:bottom w:val="single" w:sz="4" w:space="0" w:color="auto"/>
              <w:right w:val="single" w:sz="4" w:space="0" w:color="auto"/>
            </w:tcBorders>
            <w:shd w:val="clear" w:color="auto" w:fill="auto"/>
            <w:vAlign w:val="center"/>
            <w:hideMark/>
          </w:tcPr>
          <w:p w14:paraId="426FA0C7"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4F77D6C5"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2027</w:t>
            </w:r>
          </w:p>
        </w:tc>
        <w:tc>
          <w:tcPr>
            <w:tcW w:w="288" w:type="pct"/>
            <w:tcBorders>
              <w:top w:val="nil"/>
              <w:left w:val="nil"/>
              <w:bottom w:val="single" w:sz="4" w:space="0" w:color="auto"/>
              <w:right w:val="single" w:sz="4" w:space="0" w:color="auto"/>
            </w:tcBorders>
            <w:shd w:val="clear" w:color="auto" w:fill="auto"/>
            <w:noWrap/>
            <w:vAlign w:val="center"/>
            <w:hideMark/>
          </w:tcPr>
          <w:p w14:paraId="437733A9"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2028</w:t>
            </w:r>
          </w:p>
        </w:tc>
        <w:tc>
          <w:tcPr>
            <w:tcW w:w="678" w:type="pct"/>
            <w:tcBorders>
              <w:top w:val="nil"/>
              <w:left w:val="nil"/>
              <w:bottom w:val="single" w:sz="4" w:space="0" w:color="auto"/>
              <w:right w:val="single" w:sz="4" w:space="0" w:color="auto"/>
            </w:tcBorders>
            <w:shd w:val="clear" w:color="auto" w:fill="auto"/>
            <w:vAlign w:val="center"/>
            <w:hideMark/>
          </w:tcPr>
          <w:p w14:paraId="4F05AA0B" w14:textId="77777777" w:rsidR="003E67B9" w:rsidRPr="006B5A48" w:rsidRDefault="003E67B9" w:rsidP="002542AE">
            <w:pPr>
              <w:spacing w:after="0" w:line="240" w:lineRule="auto"/>
              <w:ind w:firstLine="0"/>
              <w:jc w:val="right"/>
              <w:outlineLvl w:val="0"/>
              <w:rPr>
                <w:sz w:val="16"/>
                <w:szCs w:val="16"/>
              </w:rPr>
            </w:pPr>
            <w:r w:rsidRPr="006B5A48">
              <w:rPr>
                <w:sz w:val="16"/>
                <w:szCs w:val="16"/>
              </w:rPr>
              <w:t>618,79</w:t>
            </w:r>
          </w:p>
        </w:tc>
      </w:tr>
      <w:tr w:rsidR="003E67B9" w:rsidRPr="006B5A48" w14:paraId="05029501"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26BB1ADB" w14:textId="77777777" w:rsidR="003E67B9" w:rsidRPr="006B5A48" w:rsidRDefault="003E67B9" w:rsidP="002542AE">
            <w:pPr>
              <w:spacing w:after="0" w:line="240" w:lineRule="auto"/>
              <w:ind w:firstLine="0"/>
              <w:jc w:val="center"/>
              <w:outlineLvl w:val="0"/>
              <w:rPr>
                <w:sz w:val="16"/>
                <w:szCs w:val="16"/>
              </w:rPr>
            </w:pPr>
            <w:r w:rsidRPr="006B5A48">
              <w:rPr>
                <w:sz w:val="16"/>
                <w:szCs w:val="16"/>
              </w:rPr>
              <w:t>130</w:t>
            </w:r>
          </w:p>
        </w:tc>
        <w:tc>
          <w:tcPr>
            <w:tcW w:w="591" w:type="pct"/>
            <w:tcBorders>
              <w:top w:val="nil"/>
              <w:left w:val="nil"/>
              <w:bottom w:val="single" w:sz="4" w:space="0" w:color="auto"/>
              <w:right w:val="single" w:sz="4" w:space="0" w:color="auto"/>
            </w:tcBorders>
            <w:shd w:val="clear" w:color="auto" w:fill="auto"/>
            <w:vAlign w:val="center"/>
            <w:hideMark/>
          </w:tcPr>
          <w:p w14:paraId="73020531"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2F8E2D80"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 Ф-7 до ТК Ф-8</w:t>
            </w:r>
          </w:p>
        </w:tc>
        <w:tc>
          <w:tcPr>
            <w:tcW w:w="295" w:type="pct"/>
            <w:tcBorders>
              <w:top w:val="nil"/>
              <w:left w:val="nil"/>
              <w:bottom w:val="single" w:sz="4" w:space="0" w:color="auto"/>
              <w:right w:val="single" w:sz="4" w:space="0" w:color="auto"/>
            </w:tcBorders>
            <w:shd w:val="clear" w:color="auto" w:fill="auto"/>
            <w:vAlign w:val="center"/>
            <w:hideMark/>
          </w:tcPr>
          <w:p w14:paraId="7C745559" w14:textId="77777777" w:rsidR="003E67B9" w:rsidRPr="006B5A48" w:rsidRDefault="003E67B9" w:rsidP="002542AE">
            <w:pPr>
              <w:spacing w:after="0" w:line="240" w:lineRule="auto"/>
              <w:ind w:firstLine="0"/>
              <w:jc w:val="center"/>
              <w:outlineLvl w:val="0"/>
              <w:rPr>
                <w:sz w:val="16"/>
                <w:szCs w:val="16"/>
              </w:rPr>
            </w:pPr>
            <w:r w:rsidRPr="006B5A48">
              <w:rPr>
                <w:sz w:val="16"/>
                <w:szCs w:val="16"/>
              </w:rPr>
              <w:t>29</w:t>
            </w:r>
          </w:p>
        </w:tc>
        <w:tc>
          <w:tcPr>
            <w:tcW w:w="304" w:type="pct"/>
            <w:tcBorders>
              <w:top w:val="nil"/>
              <w:left w:val="nil"/>
              <w:bottom w:val="single" w:sz="4" w:space="0" w:color="auto"/>
              <w:right w:val="single" w:sz="4" w:space="0" w:color="auto"/>
            </w:tcBorders>
            <w:shd w:val="clear" w:color="auto" w:fill="auto"/>
            <w:vAlign w:val="center"/>
            <w:hideMark/>
          </w:tcPr>
          <w:p w14:paraId="15FB2CF9" w14:textId="77777777" w:rsidR="003E67B9" w:rsidRPr="006B5A48" w:rsidRDefault="003E67B9" w:rsidP="002542AE">
            <w:pPr>
              <w:spacing w:after="0" w:line="240" w:lineRule="auto"/>
              <w:ind w:firstLine="0"/>
              <w:jc w:val="center"/>
              <w:outlineLvl w:val="0"/>
              <w:rPr>
                <w:sz w:val="16"/>
                <w:szCs w:val="16"/>
              </w:rPr>
            </w:pPr>
            <w:r w:rsidRPr="006B5A48">
              <w:rPr>
                <w:sz w:val="16"/>
                <w:szCs w:val="16"/>
              </w:rPr>
              <w:t>29</w:t>
            </w:r>
          </w:p>
        </w:tc>
        <w:tc>
          <w:tcPr>
            <w:tcW w:w="252" w:type="pct"/>
            <w:tcBorders>
              <w:top w:val="nil"/>
              <w:left w:val="nil"/>
              <w:bottom w:val="single" w:sz="4" w:space="0" w:color="auto"/>
              <w:right w:val="single" w:sz="4" w:space="0" w:color="auto"/>
            </w:tcBorders>
            <w:shd w:val="clear" w:color="auto" w:fill="auto"/>
            <w:noWrap/>
            <w:vAlign w:val="center"/>
            <w:hideMark/>
          </w:tcPr>
          <w:p w14:paraId="5FF906D3" w14:textId="77777777" w:rsidR="003E67B9" w:rsidRPr="006B5A48" w:rsidRDefault="003E67B9" w:rsidP="002542AE">
            <w:pPr>
              <w:spacing w:after="0" w:line="240" w:lineRule="auto"/>
              <w:ind w:firstLine="0"/>
              <w:jc w:val="center"/>
              <w:outlineLvl w:val="0"/>
              <w:rPr>
                <w:sz w:val="16"/>
                <w:szCs w:val="16"/>
              </w:rPr>
            </w:pPr>
            <w:r w:rsidRPr="006B5A48">
              <w:rPr>
                <w:sz w:val="16"/>
                <w:szCs w:val="16"/>
              </w:rPr>
              <w:t>325</w:t>
            </w:r>
          </w:p>
        </w:tc>
        <w:tc>
          <w:tcPr>
            <w:tcW w:w="259" w:type="pct"/>
            <w:tcBorders>
              <w:top w:val="nil"/>
              <w:left w:val="nil"/>
              <w:bottom w:val="single" w:sz="4" w:space="0" w:color="auto"/>
              <w:right w:val="single" w:sz="4" w:space="0" w:color="auto"/>
            </w:tcBorders>
            <w:shd w:val="clear" w:color="auto" w:fill="auto"/>
            <w:noWrap/>
            <w:vAlign w:val="center"/>
            <w:hideMark/>
          </w:tcPr>
          <w:p w14:paraId="6F87B998" w14:textId="77777777" w:rsidR="003E67B9" w:rsidRPr="006B5A48" w:rsidRDefault="003E67B9" w:rsidP="002542AE">
            <w:pPr>
              <w:spacing w:after="0" w:line="240" w:lineRule="auto"/>
              <w:ind w:firstLine="0"/>
              <w:jc w:val="center"/>
              <w:outlineLvl w:val="0"/>
              <w:rPr>
                <w:sz w:val="16"/>
                <w:szCs w:val="16"/>
              </w:rPr>
            </w:pPr>
            <w:r w:rsidRPr="006B5A48">
              <w:rPr>
                <w:sz w:val="16"/>
                <w:szCs w:val="16"/>
              </w:rPr>
              <w:t>76</w:t>
            </w:r>
          </w:p>
        </w:tc>
        <w:tc>
          <w:tcPr>
            <w:tcW w:w="494" w:type="pct"/>
            <w:tcBorders>
              <w:top w:val="nil"/>
              <w:left w:val="nil"/>
              <w:bottom w:val="single" w:sz="4" w:space="0" w:color="auto"/>
              <w:right w:val="single" w:sz="4" w:space="0" w:color="auto"/>
            </w:tcBorders>
            <w:shd w:val="clear" w:color="auto" w:fill="auto"/>
            <w:vAlign w:val="center"/>
            <w:hideMark/>
          </w:tcPr>
          <w:p w14:paraId="44E80078"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1366C600"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2027</w:t>
            </w:r>
          </w:p>
        </w:tc>
        <w:tc>
          <w:tcPr>
            <w:tcW w:w="288" w:type="pct"/>
            <w:tcBorders>
              <w:top w:val="nil"/>
              <w:left w:val="nil"/>
              <w:bottom w:val="single" w:sz="4" w:space="0" w:color="auto"/>
              <w:right w:val="single" w:sz="4" w:space="0" w:color="auto"/>
            </w:tcBorders>
            <w:shd w:val="clear" w:color="auto" w:fill="auto"/>
            <w:noWrap/>
            <w:vAlign w:val="center"/>
            <w:hideMark/>
          </w:tcPr>
          <w:p w14:paraId="68C6AFA3"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2028</w:t>
            </w:r>
          </w:p>
        </w:tc>
        <w:tc>
          <w:tcPr>
            <w:tcW w:w="678" w:type="pct"/>
            <w:tcBorders>
              <w:top w:val="nil"/>
              <w:left w:val="nil"/>
              <w:bottom w:val="single" w:sz="4" w:space="0" w:color="auto"/>
              <w:right w:val="single" w:sz="4" w:space="0" w:color="auto"/>
            </w:tcBorders>
            <w:shd w:val="clear" w:color="auto" w:fill="auto"/>
            <w:vAlign w:val="center"/>
            <w:hideMark/>
          </w:tcPr>
          <w:p w14:paraId="294CDE8D" w14:textId="77777777" w:rsidR="003E67B9" w:rsidRPr="006B5A48" w:rsidRDefault="003E67B9" w:rsidP="002542AE">
            <w:pPr>
              <w:spacing w:after="0" w:line="240" w:lineRule="auto"/>
              <w:ind w:firstLine="0"/>
              <w:jc w:val="right"/>
              <w:outlineLvl w:val="0"/>
              <w:rPr>
                <w:sz w:val="16"/>
                <w:szCs w:val="16"/>
              </w:rPr>
            </w:pPr>
            <w:r w:rsidRPr="006B5A48">
              <w:rPr>
                <w:sz w:val="16"/>
                <w:szCs w:val="16"/>
              </w:rPr>
              <w:t>498,47</w:t>
            </w:r>
          </w:p>
        </w:tc>
      </w:tr>
      <w:tr w:rsidR="003E67B9" w:rsidRPr="006B5A48" w14:paraId="76E16596"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4F1AE94E" w14:textId="77777777" w:rsidR="003E67B9" w:rsidRPr="006B5A48" w:rsidRDefault="003E67B9" w:rsidP="002542AE">
            <w:pPr>
              <w:spacing w:after="0" w:line="240" w:lineRule="auto"/>
              <w:ind w:firstLine="0"/>
              <w:jc w:val="center"/>
              <w:outlineLvl w:val="0"/>
              <w:rPr>
                <w:sz w:val="16"/>
                <w:szCs w:val="16"/>
              </w:rPr>
            </w:pPr>
            <w:r w:rsidRPr="006B5A48">
              <w:rPr>
                <w:sz w:val="16"/>
                <w:szCs w:val="16"/>
              </w:rPr>
              <w:t>131</w:t>
            </w:r>
          </w:p>
        </w:tc>
        <w:tc>
          <w:tcPr>
            <w:tcW w:w="591" w:type="pct"/>
            <w:tcBorders>
              <w:top w:val="nil"/>
              <w:left w:val="nil"/>
              <w:bottom w:val="single" w:sz="4" w:space="0" w:color="auto"/>
              <w:right w:val="single" w:sz="4" w:space="0" w:color="auto"/>
            </w:tcBorders>
            <w:shd w:val="clear" w:color="auto" w:fill="auto"/>
            <w:vAlign w:val="center"/>
            <w:hideMark/>
          </w:tcPr>
          <w:p w14:paraId="56753A0A"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6A407044"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 Ф-8 до ТК Ф-9</w:t>
            </w:r>
          </w:p>
        </w:tc>
        <w:tc>
          <w:tcPr>
            <w:tcW w:w="295" w:type="pct"/>
            <w:tcBorders>
              <w:top w:val="nil"/>
              <w:left w:val="nil"/>
              <w:bottom w:val="single" w:sz="4" w:space="0" w:color="auto"/>
              <w:right w:val="single" w:sz="4" w:space="0" w:color="auto"/>
            </w:tcBorders>
            <w:shd w:val="clear" w:color="auto" w:fill="auto"/>
            <w:vAlign w:val="center"/>
            <w:hideMark/>
          </w:tcPr>
          <w:p w14:paraId="451FCA5A" w14:textId="77777777" w:rsidR="003E67B9" w:rsidRPr="006B5A48" w:rsidRDefault="003E67B9" w:rsidP="002542AE">
            <w:pPr>
              <w:spacing w:after="0" w:line="240" w:lineRule="auto"/>
              <w:ind w:firstLine="0"/>
              <w:jc w:val="center"/>
              <w:outlineLvl w:val="0"/>
              <w:rPr>
                <w:sz w:val="16"/>
                <w:szCs w:val="16"/>
              </w:rPr>
            </w:pPr>
            <w:r w:rsidRPr="006B5A48">
              <w:rPr>
                <w:sz w:val="16"/>
                <w:szCs w:val="16"/>
              </w:rPr>
              <w:t>94</w:t>
            </w:r>
          </w:p>
        </w:tc>
        <w:tc>
          <w:tcPr>
            <w:tcW w:w="304" w:type="pct"/>
            <w:tcBorders>
              <w:top w:val="nil"/>
              <w:left w:val="nil"/>
              <w:bottom w:val="single" w:sz="4" w:space="0" w:color="auto"/>
              <w:right w:val="single" w:sz="4" w:space="0" w:color="auto"/>
            </w:tcBorders>
            <w:shd w:val="clear" w:color="auto" w:fill="auto"/>
            <w:vAlign w:val="center"/>
            <w:hideMark/>
          </w:tcPr>
          <w:p w14:paraId="6FA2BCE1" w14:textId="77777777" w:rsidR="003E67B9" w:rsidRPr="006B5A48" w:rsidRDefault="003E67B9" w:rsidP="002542AE">
            <w:pPr>
              <w:spacing w:after="0" w:line="240" w:lineRule="auto"/>
              <w:ind w:firstLine="0"/>
              <w:jc w:val="center"/>
              <w:outlineLvl w:val="0"/>
              <w:rPr>
                <w:sz w:val="16"/>
                <w:szCs w:val="16"/>
              </w:rPr>
            </w:pPr>
            <w:r w:rsidRPr="006B5A48">
              <w:rPr>
                <w:sz w:val="16"/>
                <w:szCs w:val="16"/>
              </w:rPr>
              <w:t>94</w:t>
            </w:r>
          </w:p>
        </w:tc>
        <w:tc>
          <w:tcPr>
            <w:tcW w:w="252" w:type="pct"/>
            <w:tcBorders>
              <w:top w:val="nil"/>
              <w:left w:val="nil"/>
              <w:bottom w:val="single" w:sz="4" w:space="0" w:color="auto"/>
              <w:right w:val="single" w:sz="4" w:space="0" w:color="auto"/>
            </w:tcBorders>
            <w:shd w:val="clear" w:color="auto" w:fill="auto"/>
            <w:noWrap/>
            <w:vAlign w:val="center"/>
            <w:hideMark/>
          </w:tcPr>
          <w:p w14:paraId="5134E9F1" w14:textId="77777777" w:rsidR="003E67B9" w:rsidRPr="006B5A48" w:rsidRDefault="003E67B9" w:rsidP="002542AE">
            <w:pPr>
              <w:spacing w:after="0" w:line="240" w:lineRule="auto"/>
              <w:ind w:firstLine="0"/>
              <w:jc w:val="center"/>
              <w:outlineLvl w:val="0"/>
              <w:rPr>
                <w:sz w:val="16"/>
                <w:szCs w:val="16"/>
              </w:rPr>
            </w:pPr>
            <w:r w:rsidRPr="006B5A48">
              <w:rPr>
                <w:sz w:val="16"/>
                <w:szCs w:val="16"/>
              </w:rPr>
              <w:t>325</w:t>
            </w:r>
          </w:p>
        </w:tc>
        <w:tc>
          <w:tcPr>
            <w:tcW w:w="259" w:type="pct"/>
            <w:tcBorders>
              <w:top w:val="nil"/>
              <w:left w:val="nil"/>
              <w:bottom w:val="single" w:sz="4" w:space="0" w:color="auto"/>
              <w:right w:val="single" w:sz="4" w:space="0" w:color="auto"/>
            </w:tcBorders>
            <w:shd w:val="clear" w:color="auto" w:fill="auto"/>
            <w:noWrap/>
            <w:vAlign w:val="center"/>
            <w:hideMark/>
          </w:tcPr>
          <w:p w14:paraId="75FF9319" w14:textId="77777777" w:rsidR="003E67B9" w:rsidRPr="006B5A48" w:rsidRDefault="003E67B9" w:rsidP="002542AE">
            <w:pPr>
              <w:spacing w:after="0" w:line="240" w:lineRule="auto"/>
              <w:ind w:firstLine="0"/>
              <w:jc w:val="center"/>
              <w:outlineLvl w:val="0"/>
              <w:rPr>
                <w:sz w:val="16"/>
                <w:szCs w:val="16"/>
              </w:rPr>
            </w:pPr>
            <w:r w:rsidRPr="006B5A48">
              <w:rPr>
                <w:sz w:val="16"/>
                <w:szCs w:val="16"/>
              </w:rPr>
              <w:t>76</w:t>
            </w:r>
          </w:p>
        </w:tc>
        <w:tc>
          <w:tcPr>
            <w:tcW w:w="494" w:type="pct"/>
            <w:tcBorders>
              <w:top w:val="nil"/>
              <w:left w:val="nil"/>
              <w:bottom w:val="single" w:sz="4" w:space="0" w:color="auto"/>
              <w:right w:val="single" w:sz="4" w:space="0" w:color="auto"/>
            </w:tcBorders>
            <w:shd w:val="clear" w:color="auto" w:fill="auto"/>
            <w:vAlign w:val="center"/>
            <w:hideMark/>
          </w:tcPr>
          <w:p w14:paraId="68BB0A09"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6A7CE118"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2027</w:t>
            </w:r>
          </w:p>
        </w:tc>
        <w:tc>
          <w:tcPr>
            <w:tcW w:w="288" w:type="pct"/>
            <w:tcBorders>
              <w:top w:val="nil"/>
              <w:left w:val="nil"/>
              <w:bottom w:val="single" w:sz="4" w:space="0" w:color="auto"/>
              <w:right w:val="single" w:sz="4" w:space="0" w:color="auto"/>
            </w:tcBorders>
            <w:shd w:val="clear" w:color="auto" w:fill="auto"/>
            <w:noWrap/>
            <w:vAlign w:val="center"/>
            <w:hideMark/>
          </w:tcPr>
          <w:p w14:paraId="53D45027"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2028</w:t>
            </w:r>
          </w:p>
        </w:tc>
        <w:tc>
          <w:tcPr>
            <w:tcW w:w="678" w:type="pct"/>
            <w:tcBorders>
              <w:top w:val="nil"/>
              <w:left w:val="nil"/>
              <w:bottom w:val="single" w:sz="4" w:space="0" w:color="auto"/>
              <w:right w:val="single" w:sz="4" w:space="0" w:color="auto"/>
            </w:tcBorders>
            <w:shd w:val="clear" w:color="auto" w:fill="auto"/>
            <w:vAlign w:val="center"/>
            <w:hideMark/>
          </w:tcPr>
          <w:p w14:paraId="1313BA5E" w14:textId="77777777" w:rsidR="003E67B9" w:rsidRPr="006B5A48" w:rsidRDefault="003E67B9" w:rsidP="002542AE">
            <w:pPr>
              <w:spacing w:after="0" w:line="240" w:lineRule="auto"/>
              <w:ind w:firstLine="0"/>
              <w:jc w:val="right"/>
              <w:outlineLvl w:val="0"/>
              <w:rPr>
                <w:sz w:val="16"/>
                <w:szCs w:val="16"/>
              </w:rPr>
            </w:pPr>
            <w:r w:rsidRPr="006B5A48">
              <w:rPr>
                <w:sz w:val="16"/>
                <w:szCs w:val="16"/>
              </w:rPr>
              <w:t>1 615,73</w:t>
            </w:r>
          </w:p>
        </w:tc>
      </w:tr>
      <w:tr w:rsidR="003E67B9" w:rsidRPr="006B5A48" w14:paraId="2B5A358E"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40032999" w14:textId="77777777" w:rsidR="003E67B9" w:rsidRPr="006B5A48" w:rsidRDefault="003E67B9" w:rsidP="002542AE">
            <w:pPr>
              <w:spacing w:after="0" w:line="240" w:lineRule="auto"/>
              <w:ind w:firstLine="0"/>
              <w:jc w:val="center"/>
              <w:outlineLvl w:val="0"/>
              <w:rPr>
                <w:sz w:val="16"/>
                <w:szCs w:val="16"/>
              </w:rPr>
            </w:pPr>
            <w:r w:rsidRPr="006B5A48">
              <w:rPr>
                <w:sz w:val="16"/>
                <w:szCs w:val="16"/>
              </w:rPr>
              <w:t>132</w:t>
            </w:r>
          </w:p>
        </w:tc>
        <w:tc>
          <w:tcPr>
            <w:tcW w:w="591" w:type="pct"/>
            <w:tcBorders>
              <w:top w:val="nil"/>
              <w:left w:val="nil"/>
              <w:bottom w:val="single" w:sz="4" w:space="0" w:color="auto"/>
              <w:right w:val="single" w:sz="4" w:space="0" w:color="auto"/>
            </w:tcBorders>
            <w:shd w:val="clear" w:color="auto" w:fill="auto"/>
            <w:vAlign w:val="center"/>
            <w:hideMark/>
          </w:tcPr>
          <w:p w14:paraId="545FA108"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73B19090" w14:textId="77777777" w:rsidR="003E67B9" w:rsidRPr="006B5A48" w:rsidRDefault="003E67B9" w:rsidP="002542AE">
            <w:pPr>
              <w:spacing w:after="0" w:line="240" w:lineRule="auto"/>
              <w:ind w:firstLine="0"/>
              <w:outlineLvl w:val="0"/>
              <w:rPr>
                <w:sz w:val="16"/>
                <w:szCs w:val="16"/>
              </w:rPr>
            </w:pPr>
            <w:r w:rsidRPr="006B5A48">
              <w:rPr>
                <w:sz w:val="16"/>
                <w:szCs w:val="16"/>
              </w:rPr>
              <w:t>Капитальный ремонт тепловой сети от ТК Ф-4 до ТК-35</w:t>
            </w:r>
          </w:p>
        </w:tc>
        <w:tc>
          <w:tcPr>
            <w:tcW w:w="295" w:type="pct"/>
            <w:tcBorders>
              <w:top w:val="nil"/>
              <w:left w:val="nil"/>
              <w:bottom w:val="single" w:sz="4" w:space="0" w:color="auto"/>
              <w:right w:val="single" w:sz="4" w:space="0" w:color="auto"/>
            </w:tcBorders>
            <w:shd w:val="clear" w:color="auto" w:fill="auto"/>
            <w:vAlign w:val="center"/>
            <w:hideMark/>
          </w:tcPr>
          <w:p w14:paraId="7E03CA49" w14:textId="77777777" w:rsidR="003E67B9" w:rsidRPr="006B5A48" w:rsidRDefault="003E67B9" w:rsidP="002542AE">
            <w:pPr>
              <w:spacing w:after="0" w:line="240" w:lineRule="auto"/>
              <w:ind w:firstLine="0"/>
              <w:jc w:val="center"/>
              <w:outlineLvl w:val="0"/>
              <w:rPr>
                <w:sz w:val="16"/>
                <w:szCs w:val="16"/>
              </w:rPr>
            </w:pPr>
            <w:r w:rsidRPr="006B5A48">
              <w:rPr>
                <w:sz w:val="16"/>
                <w:szCs w:val="16"/>
              </w:rPr>
              <w:t>138</w:t>
            </w:r>
          </w:p>
        </w:tc>
        <w:tc>
          <w:tcPr>
            <w:tcW w:w="304" w:type="pct"/>
            <w:tcBorders>
              <w:top w:val="nil"/>
              <w:left w:val="nil"/>
              <w:bottom w:val="single" w:sz="4" w:space="0" w:color="auto"/>
              <w:right w:val="single" w:sz="4" w:space="0" w:color="auto"/>
            </w:tcBorders>
            <w:shd w:val="clear" w:color="auto" w:fill="auto"/>
            <w:vAlign w:val="center"/>
            <w:hideMark/>
          </w:tcPr>
          <w:p w14:paraId="72745AF6" w14:textId="77777777" w:rsidR="003E67B9" w:rsidRPr="006B5A48" w:rsidRDefault="003E67B9" w:rsidP="002542AE">
            <w:pPr>
              <w:spacing w:after="0" w:line="240" w:lineRule="auto"/>
              <w:ind w:firstLine="0"/>
              <w:jc w:val="center"/>
              <w:outlineLvl w:val="0"/>
              <w:rPr>
                <w:sz w:val="16"/>
                <w:szCs w:val="16"/>
              </w:rPr>
            </w:pPr>
            <w:r w:rsidRPr="006B5A48">
              <w:rPr>
                <w:sz w:val="16"/>
                <w:szCs w:val="16"/>
              </w:rPr>
              <w:t>138</w:t>
            </w:r>
          </w:p>
        </w:tc>
        <w:tc>
          <w:tcPr>
            <w:tcW w:w="252" w:type="pct"/>
            <w:tcBorders>
              <w:top w:val="nil"/>
              <w:left w:val="nil"/>
              <w:bottom w:val="single" w:sz="4" w:space="0" w:color="auto"/>
              <w:right w:val="single" w:sz="4" w:space="0" w:color="auto"/>
            </w:tcBorders>
            <w:shd w:val="clear" w:color="auto" w:fill="auto"/>
            <w:noWrap/>
            <w:vAlign w:val="center"/>
            <w:hideMark/>
          </w:tcPr>
          <w:p w14:paraId="74D286BA"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4B87750C"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26A2215B"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34E66B4A"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2028</w:t>
            </w:r>
          </w:p>
        </w:tc>
        <w:tc>
          <w:tcPr>
            <w:tcW w:w="288" w:type="pct"/>
            <w:tcBorders>
              <w:top w:val="nil"/>
              <w:left w:val="nil"/>
              <w:bottom w:val="single" w:sz="4" w:space="0" w:color="auto"/>
              <w:right w:val="single" w:sz="4" w:space="0" w:color="auto"/>
            </w:tcBorders>
            <w:shd w:val="clear" w:color="auto" w:fill="auto"/>
            <w:noWrap/>
            <w:vAlign w:val="center"/>
            <w:hideMark/>
          </w:tcPr>
          <w:p w14:paraId="06AEB773"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2029</w:t>
            </w:r>
          </w:p>
        </w:tc>
        <w:tc>
          <w:tcPr>
            <w:tcW w:w="678" w:type="pct"/>
            <w:tcBorders>
              <w:top w:val="nil"/>
              <w:left w:val="nil"/>
              <w:bottom w:val="single" w:sz="4" w:space="0" w:color="auto"/>
              <w:right w:val="single" w:sz="4" w:space="0" w:color="auto"/>
            </w:tcBorders>
            <w:shd w:val="clear" w:color="auto" w:fill="auto"/>
            <w:vAlign w:val="center"/>
            <w:hideMark/>
          </w:tcPr>
          <w:p w14:paraId="77C067C7" w14:textId="77777777" w:rsidR="003E67B9" w:rsidRPr="006B5A48" w:rsidRDefault="003E67B9" w:rsidP="002542AE">
            <w:pPr>
              <w:spacing w:after="0" w:line="240" w:lineRule="auto"/>
              <w:ind w:firstLine="0"/>
              <w:jc w:val="right"/>
              <w:outlineLvl w:val="0"/>
              <w:rPr>
                <w:sz w:val="16"/>
                <w:szCs w:val="16"/>
              </w:rPr>
            </w:pPr>
            <w:r w:rsidRPr="006B5A48">
              <w:rPr>
                <w:sz w:val="16"/>
                <w:szCs w:val="16"/>
              </w:rPr>
              <w:t>5 917,60</w:t>
            </w:r>
          </w:p>
        </w:tc>
      </w:tr>
      <w:tr w:rsidR="003E67B9" w:rsidRPr="006B5A48" w14:paraId="650AFABF"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3EC55098" w14:textId="77777777" w:rsidR="003E67B9" w:rsidRPr="006B5A48" w:rsidRDefault="003E67B9" w:rsidP="002542AE">
            <w:pPr>
              <w:spacing w:after="0" w:line="240" w:lineRule="auto"/>
              <w:ind w:firstLine="0"/>
              <w:jc w:val="center"/>
              <w:outlineLvl w:val="0"/>
              <w:rPr>
                <w:sz w:val="16"/>
                <w:szCs w:val="16"/>
              </w:rPr>
            </w:pPr>
            <w:r w:rsidRPr="006B5A48">
              <w:rPr>
                <w:sz w:val="16"/>
                <w:szCs w:val="16"/>
              </w:rPr>
              <w:t>133</w:t>
            </w:r>
          </w:p>
        </w:tc>
        <w:tc>
          <w:tcPr>
            <w:tcW w:w="591" w:type="pct"/>
            <w:tcBorders>
              <w:top w:val="nil"/>
              <w:left w:val="nil"/>
              <w:bottom w:val="single" w:sz="4" w:space="0" w:color="auto"/>
              <w:right w:val="single" w:sz="4" w:space="0" w:color="auto"/>
            </w:tcBorders>
            <w:shd w:val="clear" w:color="auto" w:fill="auto"/>
            <w:vAlign w:val="center"/>
            <w:hideMark/>
          </w:tcPr>
          <w:p w14:paraId="32B1A00D"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6355DB7A" w14:textId="77777777" w:rsidR="003E67B9" w:rsidRPr="006B5A48" w:rsidRDefault="003E67B9" w:rsidP="002542AE">
            <w:pPr>
              <w:spacing w:after="0" w:line="240" w:lineRule="auto"/>
              <w:ind w:firstLine="0"/>
              <w:outlineLvl w:val="0"/>
              <w:rPr>
                <w:sz w:val="16"/>
                <w:szCs w:val="16"/>
              </w:rPr>
            </w:pPr>
            <w:r w:rsidRPr="006B5A48">
              <w:rPr>
                <w:sz w:val="16"/>
                <w:szCs w:val="16"/>
              </w:rPr>
              <w:t>Капитальный ремонт тепловой сети от ТК-35 до ТК-36</w:t>
            </w: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D1BF78" w14:textId="77777777" w:rsidR="003E67B9" w:rsidRPr="006B5A48" w:rsidRDefault="003E67B9" w:rsidP="002542AE">
            <w:pPr>
              <w:spacing w:after="0" w:line="240" w:lineRule="auto"/>
              <w:ind w:firstLine="0"/>
              <w:jc w:val="center"/>
              <w:outlineLvl w:val="0"/>
              <w:rPr>
                <w:sz w:val="16"/>
                <w:szCs w:val="16"/>
              </w:rPr>
            </w:pPr>
            <w:r w:rsidRPr="006B5A48">
              <w:rPr>
                <w:sz w:val="16"/>
                <w:szCs w:val="16"/>
              </w:rPr>
              <w:t> </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AB4ADD" w14:textId="77777777" w:rsidR="003E67B9" w:rsidRPr="006B5A48" w:rsidRDefault="003E67B9" w:rsidP="002542AE">
            <w:pPr>
              <w:spacing w:after="0" w:line="240" w:lineRule="auto"/>
              <w:ind w:firstLine="0"/>
              <w:jc w:val="center"/>
              <w:outlineLvl w:val="0"/>
              <w:rPr>
                <w:sz w:val="16"/>
                <w:szCs w:val="16"/>
              </w:rPr>
            </w:pPr>
            <w:r w:rsidRPr="006B5A48">
              <w:rPr>
                <w:sz w:val="16"/>
                <w:szCs w:val="16"/>
              </w:rPr>
              <w:t> </w:t>
            </w:r>
          </w:p>
        </w:tc>
        <w:tc>
          <w:tcPr>
            <w:tcW w:w="2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63EC42" w14:textId="77777777" w:rsidR="003E67B9" w:rsidRPr="006B5A48" w:rsidRDefault="003E67B9" w:rsidP="002542AE">
            <w:pPr>
              <w:spacing w:after="0" w:line="240" w:lineRule="auto"/>
              <w:ind w:firstLine="0"/>
              <w:jc w:val="center"/>
              <w:outlineLvl w:val="0"/>
              <w:rPr>
                <w:sz w:val="16"/>
                <w:szCs w:val="16"/>
              </w:rPr>
            </w:pPr>
            <w:r w:rsidRPr="006B5A48">
              <w:rPr>
                <w:sz w:val="16"/>
                <w:szCs w:val="16"/>
              </w:rPr>
              <w:t> </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B7000" w14:textId="77777777" w:rsidR="003E67B9" w:rsidRPr="006B5A48" w:rsidRDefault="003E67B9" w:rsidP="002542AE">
            <w:pPr>
              <w:spacing w:after="0" w:line="240" w:lineRule="auto"/>
              <w:ind w:firstLine="0"/>
              <w:jc w:val="center"/>
              <w:outlineLvl w:val="0"/>
              <w:rPr>
                <w:sz w:val="16"/>
                <w:szCs w:val="16"/>
              </w:rPr>
            </w:pPr>
            <w:r w:rsidRPr="006B5A48">
              <w:rPr>
                <w:sz w:val="16"/>
                <w:szCs w:val="16"/>
              </w:rPr>
              <w:t> </w:t>
            </w:r>
          </w:p>
        </w:tc>
        <w:tc>
          <w:tcPr>
            <w:tcW w:w="494" w:type="pct"/>
            <w:tcBorders>
              <w:top w:val="nil"/>
              <w:left w:val="nil"/>
              <w:bottom w:val="single" w:sz="4" w:space="0" w:color="auto"/>
              <w:right w:val="single" w:sz="4" w:space="0" w:color="auto"/>
            </w:tcBorders>
            <w:shd w:val="clear" w:color="auto" w:fill="auto"/>
            <w:vAlign w:val="center"/>
            <w:hideMark/>
          </w:tcPr>
          <w:p w14:paraId="3AB4898A"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3B0D4F4C"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2034</w:t>
            </w:r>
          </w:p>
        </w:tc>
        <w:tc>
          <w:tcPr>
            <w:tcW w:w="288" w:type="pct"/>
            <w:tcBorders>
              <w:top w:val="nil"/>
              <w:left w:val="nil"/>
              <w:bottom w:val="single" w:sz="4" w:space="0" w:color="auto"/>
              <w:right w:val="single" w:sz="4" w:space="0" w:color="auto"/>
            </w:tcBorders>
            <w:shd w:val="clear" w:color="auto" w:fill="auto"/>
            <w:noWrap/>
            <w:vAlign w:val="center"/>
            <w:hideMark/>
          </w:tcPr>
          <w:p w14:paraId="08A7DA20"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2035</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67A3FD" w14:textId="77777777" w:rsidR="003E67B9" w:rsidRPr="006B5A48" w:rsidRDefault="003E67B9" w:rsidP="002542AE">
            <w:pPr>
              <w:spacing w:after="0" w:line="240" w:lineRule="auto"/>
              <w:ind w:firstLine="0"/>
              <w:jc w:val="right"/>
              <w:outlineLvl w:val="0"/>
              <w:rPr>
                <w:sz w:val="16"/>
                <w:szCs w:val="16"/>
              </w:rPr>
            </w:pPr>
            <w:r w:rsidRPr="006B5A48">
              <w:rPr>
                <w:sz w:val="16"/>
                <w:szCs w:val="16"/>
              </w:rPr>
              <w:t>0,00</w:t>
            </w:r>
          </w:p>
        </w:tc>
      </w:tr>
      <w:tr w:rsidR="003E67B9" w:rsidRPr="006B5A48" w14:paraId="523359F5"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7142696B" w14:textId="77777777" w:rsidR="003E67B9" w:rsidRPr="006B5A48" w:rsidRDefault="003E67B9" w:rsidP="002542AE">
            <w:pPr>
              <w:spacing w:after="0" w:line="240" w:lineRule="auto"/>
              <w:ind w:firstLine="0"/>
              <w:jc w:val="center"/>
              <w:outlineLvl w:val="0"/>
              <w:rPr>
                <w:sz w:val="16"/>
                <w:szCs w:val="16"/>
              </w:rPr>
            </w:pPr>
            <w:r w:rsidRPr="006B5A48">
              <w:rPr>
                <w:sz w:val="16"/>
                <w:szCs w:val="16"/>
              </w:rPr>
              <w:t>134</w:t>
            </w:r>
          </w:p>
        </w:tc>
        <w:tc>
          <w:tcPr>
            <w:tcW w:w="591" w:type="pct"/>
            <w:tcBorders>
              <w:top w:val="nil"/>
              <w:left w:val="nil"/>
              <w:bottom w:val="single" w:sz="4" w:space="0" w:color="auto"/>
              <w:right w:val="single" w:sz="4" w:space="0" w:color="auto"/>
            </w:tcBorders>
            <w:shd w:val="clear" w:color="auto" w:fill="auto"/>
            <w:vAlign w:val="center"/>
            <w:hideMark/>
          </w:tcPr>
          <w:p w14:paraId="1BD32DA0"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0F8A216E" w14:textId="77777777" w:rsidR="003E67B9" w:rsidRPr="006B5A48" w:rsidRDefault="003E67B9" w:rsidP="002542AE">
            <w:pPr>
              <w:spacing w:after="0" w:line="240" w:lineRule="auto"/>
              <w:ind w:firstLine="0"/>
              <w:outlineLvl w:val="0"/>
              <w:rPr>
                <w:sz w:val="16"/>
                <w:szCs w:val="16"/>
              </w:rPr>
            </w:pPr>
            <w:r w:rsidRPr="006B5A48">
              <w:rPr>
                <w:sz w:val="16"/>
                <w:szCs w:val="16"/>
              </w:rPr>
              <w:t>Капитальный ремонт тепловой сети от ТК-36 до ТК-207</w:t>
            </w: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312552" w14:textId="77777777" w:rsidR="003E67B9" w:rsidRPr="006B5A48" w:rsidRDefault="003E67B9" w:rsidP="002542AE">
            <w:pPr>
              <w:spacing w:after="0" w:line="240" w:lineRule="auto"/>
              <w:ind w:firstLine="0"/>
              <w:jc w:val="center"/>
              <w:outlineLvl w:val="0"/>
              <w:rPr>
                <w:sz w:val="16"/>
                <w:szCs w:val="16"/>
              </w:rPr>
            </w:pPr>
            <w:r w:rsidRPr="006B5A48">
              <w:rPr>
                <w:sz w:val="16"/>
                <w:szCs w:val="16"/>
              </w:rPr>
              <w:t> </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7182A6" w14:textId="77777777" w:rsidR="003E67B9" w:rsidRPr="006B5A48" w:rsidRDefault="003E67B9" w:rsidP="002542AE">
            <w:pPr>
              <w:spacing w:after="0" w:line="240" w:lineRule="auto"/>
              <w:ind w:firstLine="0"/>
              <w:jc w:val="center"/>
              <w:outlineLvl w:val="0"/>
              <w:rPr>
                <w:sz w:val="16"/>
                <w:szCs w:val="16"/>
              </w:rPr>
            </w:pPr>
            <w:r w:rsidRPr="006B5A48">
              <w:rPr>
                <w:sz w:val="16"/>
                <w:szCs w:val="16"/>
              </w:rPr>
              <w:t> </w:t>
            </w:r>
          </w:p>
        </w:tc>
        <w:tc>
          <w:tcPr>
            <w:tcW w:w="2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ADD533" w14:textId="77777777" w:rsidR="003E67B9" w:rsidRPr="006B5A48" w:rsidRDefault="003E67B9" w:rsidP="002542AE">
            <w:pPr>
              <w:spacing w:after="0" w:line="240" w:lineRule="auto"/>
              <w:ind w:firstLine="0"/>
              <w:jc w:val="center"/>
              <w:outlineLvl w:val="0"/>
              <w:rPr>
                <w:sz w:val="16"/>
                <w:szCs w:val="16"/>
              </w:rPr>
            </w:pPr>
            <w:r w:rsidRPr="006B5A48">
              <w:rPr>
                <w:sz w:val="16"/>
                <w:szCs w:val="16"/>
              </w:rPr>
              <w:t> </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D8D687" w14:textId="77777777" w:rsidR="003E67B9" w:rsidRPr="006B5A48" w:rsidRDefault="003E67B9" w:rsidP="002542AE">
            <w:pPr>
              <w:spacing w:after="0" w:line="240" w:lineRule="auto"/>
              <w:ind w:firstLine="0"/>
              <w:jc w:val="center"/>
              <w:outlineLvl w:val="0"/>
              <w:rPr>
                <w:sz w:val="16"/>
                <w:szCs w:val="16"/>
              </w:rPr>
            </w:pPr>
            <w:r w:rsidRPr="006B5A48">
              <w:rPr>
                <w:sz w:val="16"/>
                <w:szCs w:val="16"/>
              </w:rPr>
              <w:t> </w:t>
            </w:r>
          </w:p>
        </w:tc>
        <w:tc>
          <w:tcPr>
            <w:tcW w:w="494" w:type="pct"/>
            <w:tcBorders>
              <w:top w:val="nil"/>
              <w:left w:val="nil"/>
              <w:bottom w:val="single" w:sz="4" w:space="0" w:color="auto"/>
              <w:right w:val="single" w:sz="4" w:space="0" w:color="auto"/>
            </w:tcBorders>
            <w:shd w:val="clear" w:color="auto" w:fill="auto"/>
            <w:vAlign w:val="center"/>
            <w:hideMark/>
          </w:tcPr>
          <w:p w14:paraId="72AABA14"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1AB18495"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2037</w:t>
            </w:r>
          </w:p>
        </w:tc>
        <w:tc>
          <w:tcPr>
            <w:tcW w:w="288" w:type="pct"/>
            <w:tcBorders>
              <w:top w:val="nil"/>
              <w:left w:val="nil"/>
              <w:bottom w:val="single" w:sz="4" w:space="0" w:color="auto"/>
              <w:right w:val="single" w:sz="4" w:space="0" w:color="auto"/>
            </w:tcBorders>
            <w:shd w:val="clear" w:color="auto" w:fill="auto"/>
            <w:noWrap/>
            <w:vAlign w:val="center"/>
            <w:hideMark/>
          </w:tcPr>
          <w:p w14:paraId="27381096"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2038</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E116C5" w14:textId="77777777" w:rsidR="003E67B9" w:rsidRPr="006B5A48" w:rsidRDefault="003E67B9" w:rsidP="002542AE">
            <w:pPr>
              <w:spacing w:after="0" w:line="240" w:lineRule="auto"/>
              <w:ind w:firstLine="0"/>
              <w:jc w:val="right"/>
              <w:outlineLvl w:val="0"/>
              <w:rPr>
                <w:sz w:val="16"/>
                <w:szCs w:val="16"/>
              </w:rPr>
            </w:pPr>
            <w:r w:rsidRPr="006B5A48">
              <w:rPr>
                <w:sz w:val="16"/>
                <w:szCs w:val="16"/>
              </w:rPr>
              <w:t>0,00</w:t>
            </w:r>
          </w:p>
        </w:tc>
      </w:tr>
      <w:tr w:rsidR="003E67B9" w:rsidRPr="006B5A48" w14:paraId="0CCA06B0"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170EF668" w14:textId="77777777" w:rsidR="003E67B9" w:rsidRPr="006B5A48" w:rsidRDefault="003E67B9" w:rsidP="002542AE">
            <w:pPr>
              <w:spacing w:after="0" w:line="240" w:lineRule="auto"/>
              <w:ind w:firstLine="0"/>
              <w:jc w:val="center"/>
              <w:outlineLvl w:val="0"/>
              <w:rPr>
                <w:sz w:val="16"/>
                <w:szCs w:val="16"/>
              </w:rPr>
            </w:pPr>
            <w:r w:rsidRPr="006B5A48">
              <w:rPr>
                <w:sz w:val="16"/>
                <w:szCs w:val="16"/>
              </w:rPr>
              <w:t>135</w:t>
            </w:r>
          </w:p>
        </w:tc>
        <w:tc>
          <w:tcPr>
            <w:tcW w:w="591" w:type="pct"/>
            <w:tcBorders>
              <w:top w:val="nil"/>
              <w:left w:val="nil"/>
              <w:bottom w:val="single" w:sz="4" w:space="0" w:color="auto"/>
              <w:right w:val="single" w:sz="4" w:space="0" w:color="auto"/>
            </w:tcBorders>
            <w:shd w:val="clear" w:color="auto" w:fill="auto"/>
            <w:vAlign w:val="center"/>
            <w:hideMark/>
          </w:tcPr>
          <w:p w14:paraId="340FA490"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noWrap/>
            <w:vAlign w:val="center"/>
            <w:hideMark/>
          </w:tcPr>
          <w:p w14:paraId="5728E54E"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ТК-36 до ТК-209</w:t>
            </w:r>
          </w:p>
        </w:tc>
        <w:tc>
          <w:tcPr>
            <w:tcW w:w="295" w:type="pct"/>
            <w:tcBorders>
              <w:top w:val="nil"/>
              <w:left w:val="nil"/>
              <w:bottom w:val="single" w:sz="4" w:space="0" w:color="auto"/>
              <w:right w:val="single" w:sz="4" w:space="0" w:color="auto"/>
            </w:tcBorders>
            <w:shd w:val="clear" w:color="auto" w:fill="auto"/>
            <w:vAlign w:val="center"/>
            <w:hideMark/>
          </w:tcPr>
          <w:p w14:paraId="56F1B5A1" w14:textId="77777777" w:rsidR="003E67B9" w:rsidRPr="006B5A48" w:rsidRDefault="003E67B9" w:rsidP="002542AE">
            <w:pPr>
              <w:spacing w:after="0" w:line="240" w:lineRule="auto"/>
              <w:ind w:firstLine="0"/>
              <w:jc w:val="center"/>
              <w:outlineLvl w:val="0"/>
              <w:rPr>
                <w:sz w:val="16"/>
                <w:szCs w:val="16"/>
              </w:rPr>
            </w:pPr>
            <w:r w:rsidRPr="006B5A48">
              <w:rPr>
                <w:sz w:val="16"/>
                <w:szCs w:val="16"/>
              </w:rPr>
              <w:t>56</w:t>
            </w:r>
          </w:p>
        </w:tc>
        <w:tc>
          <w:tcPr>
            <w:tcW w:w="304" w:type="pct"/>
            <w:tcBorders>
              <w:top w:val="nil"/>
              <w:left w:val="nil"/>
              <w:bottom w:val="single" w:sz="4" w:space="0" w:color="auto"/>
              <w:right w:val="single" w:sz="4" w:space="0" w:color="auto"/>
            </w:tcBorders>
            <w:shd w:val="clear" w:color="auto" w:fill="auto"/>
            <w:vAlign w:val="center"/>
            <w:hideMark/>
          </w:tcPr>
          <w:p w14:paraId="11D1C898" w14:textId="77777777" w:rsidR="003E67B9" w:rsidRPr="006B5A48" w:rsidRDefault="003E67B9" w:rsidP="002542AE">
            <w:pPr>
              <w:spacing w:after="0" w:line="240" w:lineRule="auto"/>
              <w:ind w:firstLine="0"/>
              <w:jc w:val="center"/>
              <w:outlineLvl w:val="0"/>
              <w:rPr>
                <w:sz w:val="16"/>
                <w:szCs w:val="16"/>
              </w:rPr>
            </w:pPr>
            <w:r w:rsidRPr="006B5A48">
              <w:rPr>
                <w:sz w:val="16"/>
                <w:szCs w:val="16"/>
              </w:rPr>
              <w:t>56</w:t>
            </w:r>
          </w:p>
        </w:tc>
        <w:tc>
          <w:tcPr>
            <w:tcW w:w="252" w:type="pct"/>
            <w:tcBorders>
              <w:top w:val="nil"/>
              <w:left w:val="nil"/>
              <w:bottom w:val="single" w:sz="4" w:space="0" w:color="auto"/>
              <w:right w:val="single" w:sz="4" w:space="0" w:color="auto"/>
            </w:tcBorders>
            <w:shd w:val="clear" w:color="auto" w:fill="auto"/>
            <w:noWrap/>
            <w:vAlign w:val="center"/>
            <w:hideMark/>
          </w:tcPr>
          <w:p w14:paraId="3809204C" w14:textId="77777777" w:rsidR="003E67B9" w:rsidRPr="006B5A48" w:rsidRDefault="003E67B9" w:rsidP="002542AE">
            <w:pPr>
              <w:spacing w:after="0" w:line="240" w:lineRule="auto"/>
              <w:ind w:firstLine="0"/>
              <w:jc w:val="center"/>
              <w:outlineLvl w:val="0"/>
              <w:rPr>
                <w:sz w:val="16"/>
                <w:szCs w:val="16"/>
              </w:rPr>
            </w:pPr>
            <w:r w:rsidRPr="006B5A48">
              <w:rPr>
                <w:sz w:val="16"/>
                <w:szCs w:val="16"/>
              </w:rPr>
              <w:t>159</w:t>
            </w:r>
          </w:p>
        </w:tc>
        <w:tc>
          <w:tcPr>
            <w:tcW w:w="259" w:type="pct"/>
            <w:tcBorders>
              <w:top w:val="nil"/>
              <w:left w:val="nil"/>
              <w:bottom w:val="single" w:sz="4" w:space="0" w:color="auto"/>
              <w:right w:val="single" w:sz="4" w:space="0" w:color="auto"/>
            </w:tcBorders>
            <w:shd w:val="clear" w:color="auto" w:fill="auto"/>
            <w:noWrap/>
            <w:vAlign w:val="center"/>
            <w:hideMark/>
          </w:tcPr>
          <w:p w14:paraId="5128DC79"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108</w:t>
            </w:r>
          </w:p>
        </w:tc>
        <w:tc>
          <w:tcPr>
            <w:tcW w:w="494" w:type="pct"/>
            <w:tcBorders>
              <w:top w:val="nil"/>
              <w:left w:val="nil"/>
              <w:bottom w:val="single" w:sz="4" w:space="0" w:color="auto"/>
              <w:right w:val="single" w:sz="4" w:space="0" w:color="auto"/>
            </w:tcBorders>
            <w:shd w:val="clear" w:color="auto" w:fill="auto"/>
            <w:vAlign w:val="center"/>
            <w:hideMark/>
          </w:tcPr>
          <w:p w14:paraId="279EF822"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18A1F297"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2025</w:t>
            </w:r>
          </w:p>
        </w:tc>
        <w:tc>
          <w:tcPr>
            <w:tcW w:w="288" w:type="pct"/>
            <w:tcBorders>
              <w:top w:val="nil"/>
              <w:left w:val="nil"/>
              <w:bottom w:val="single" w:sz="4" w:space="0" w:color="auto"/>
              <w:right w:val="single" w:sz="4" w:space="0" w:color="auto"/>
            </w:tcBorders>
            <w:shd w:val="clear" w:color="auto" w:fill="auto"/>
            <w:noWrap/>
            <w:vAlign w:val="center"/>
            <w:hideMark/>
          </w:tcPr>
          <w:p w14:paraId="17E45437"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2026</w:t>
            </w:r>
          </w:p>
        </w:tc>
        <w:tc>
          <w:tcPr>
            <w:tcW w:w="678" w:type="pct"/>
            <w:tcBorders>
              <w:top w:val="nil"/>
              <w:left w:val="nil"/>
              <w:bottom w:val="single" w:sz="4" w:space="0" w:color="auto"/>
              <w:right w:val="single" w:sz="4" w:space="0" w:color="auto"/>
            </w:tcBorders>
            <w:shd w:val="clear" w:color="auto" w:fill="auto"/>
            <w:vAlign w:val="center"/>
            <w:hideMark/>
          </w:tcPr>
          <w:p w14:paraId="2D7F6ECA" w14:textId="77777777" w:rsidR="003E67B9" w:rsidRPr="006B5A48" w:rsidRDefault="003E67B9" w:rsidP="002542AE">
            <w:pPr>
              <w:spacing w:after="0" w:line="240" w:lineRule="auto"/>
              <w:ind w:firstLine="0"/>
              <w:jc w:val="right"/>
              <w:outlineLvl w:val="0"/>
              <w:rPr>
                <w:sz w:val="16"/>
                <w:szCs w:val="16"/>
              </w:rPr>
            </w:pPr>
            <w:r w:rsidRPr="006B5A48">
              <w:rPr>
                <w:sz w:val="16"/>
                <w:szCs w:val="16"/>
              </w:rPr>
              <w:t>1 149,24</w:t>
            </w:r>
          </w:p>
        </w:tc>
      </w:tr>
      <w:tr w:rsidR="003E67B9" w:rsidRPr="006B5A48" w14:paraId="7C1F53BA"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3D6F5678" w14:textId="77777777" w:rsidR="003E67B9" w:rsidRPr="006B5A48" w:rsidRDefault="003E67B9" w:rsidP="002542AE">
            <w:pPr>
              <w:spacing w:after="0" w:line="240" w:lineRule="auto"/>
              <w:ind w:firstLine="0"/>
              <w:jc w:val="center"/>
              <w:outlineLvl w:val="0"/>
              <w:rPr>
                <w:sz w:val="16"/>
                <w:szCs w:val="16"/>
              </w:rPr>
            </w:pPr>
            <w:r w:rsidRPr="006B5A48">
              <w:rPr>
                <w:sz w:val="16"/>
                <w:szCs w:val="16"/>
              </w:rPr>
              <w:lastRenderedPageBreak/>
              <w:t>136</w:t>
            </w:r>
          </w:p>
        </w:tc>
        <w:tc>
          <w:tcPr>
            <w:tcW w:w="591" w:type="pct"/>
            <w:tcBorders>
              <w:top w:val="nil"/>
              <w:left w:val="nil"/>
              <w:bottom w:val="single" w:sz="4" w:space="0" w:color="auto"/>
              <w:right w:val="single" w:sz="4" w:space="0" w:color="auto"/>
            </w:tcBorders>
            <w:shd w:val="clear" w:color="auto" w:fill="auto"/>
            <w:vAlign w:val="center"/>
            <w:hideMark/>
          </w:tcPr>
          <w:p w14:paraId="73550CD6"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vAlign w:val="center"/>
            <w:hideMark/>
          </w:tcPr>
          <w:p w14:paraId="20DA6661" w14:textId="77777777" w:rsidR="003E67B9" w:rsidRPr="006B5A48" w:rsidRDefault="003E67B9" w:rsidP="002542AE">
            <w:pPr>
              <w:spacing w:after="0" w:line="240" w:lineRule="auto"/>
              <w:ind w:firstLine="0"/>
              <w:outlineLvl w:val="0"/>
              <w:rPr>
                <w:sz w:val="16"/>
                <w:szCs w:val="16"/>
              </w:rPr>
            </w:pPr>
            <w:r w:rsidRPr="006B5A48">
              <w:rPr>
                <w:sz w:val="16"/>
                <w:szCs w:val="16"/>
              </w:rPr>
              <w:t>Капитальный ремонт тепловой сети от ТК-209 до узла задвижек к ж/д. № 25</w:t>
            </w:r>
          </w:p>
        </w:tc>
        <w:tc>
          <w:tcPr>
            <w:tcW w:w="295" w:type="pct"/>
            <w:tcBorders>
              <w:top w:val="nil"/>
              <w:left w:val="nil"/>
              <w:bottom w:val="single" w:sz="4" w:space="0" w:color="auto"/>
              <w:right w:val="single" w:sz="4" w:space="0" w:color="auto"/>
            </w:tcBorders>
            <w:shd w:val="clear" w:color="auto" w:fill="auto"/>
            <w:vAlign w:val="center"/>
            <w:hideMark/>
          </w:tcPr>
          <w:p w14:paraId="75965BCB" w14:textId="77777777" w:rsidR="003E67B9" w:rsidRPr="006B5A48" w:rsidRDefault="003E67B9" w:rsidP="002542AE">
            <w:pPr>
              <w:spacing w:after="0" w:line="240" w:lineRule="auto"/>
              <w:ind w:firstLine="0"/>
              <w:jc w:val="center"/>
              <w:outlineLvl w:val="0"/>
              <w:rPr>
                <w:sz w:val="16"/>
                <w:szCs w:val="16"/>
              </w:rPr>
            </w:pPr>
            <w:r w:rsidRPr="006B5A48">
              <w:rPr>
                <w:sz w:val="16"/>
                <w:szCs w:val="16"/>
              </w:rPr>
              <w:t>63</w:t>
            </w:r>
          </w:p>
        </w:tc>
        <w:tc>
          <w:tcPr>
            <w:tcW w:w="304" w:type="pct"/>
            <w:tcBorders>
              <w:top w:val="nil"/>
              <w:left w:val="nil"/>
              <w:bottom w:val="single" w:sz="4" w:space="0" w:color="auto"/>
              <w:right w:val="single" w:sz="4" w:space="0" w:color="auto"/>
            </w:tcBorders>
            <w:shd w:val="clear" w:color="auto" w:fill="auto"/>
            <w:vAlign w:val="center"/>
            <w:hideMark/>
          </w:tcPr>
          <w:p w14:paraId="244C82AB" w14:textId="77777777" w:rsidR="003E67B9" w:rsidRPr="006B5A48" w:rsidRDefault="003E67B9" w:rsidP="002542AE">
            <w:pPr>
              <w:spacing w:after="0" w:line="240" w:lineRule="auto"/>
              <w:ind w:firstLine="0"/>
              <w:jc w:val="center"/>
              <w:outlineLvl w:val="0"/>
              <w:rPr>
                <w:sz w:val="16"/>
                <w:szCs w:val="16"/>
              </w:rPr>
            </w:pPr>
            <w:r w:rsidRPr="006B5A48">
              <w:rPr>
                <w:sz w:val="16"/>
                <w:szCs w:val="16"/>
              </w:rPr>
              <w:t>63</w:t>
            </w:r>
          </w:p>
        </w:tc>
        <w:tc>
          <w:tcPr>
            <w:tcW w:w="252" w:type="pct"/>
            <w:tcBorders>
              <w:top w:val="nil"/>
              <w:left w:val="nil"/>
              <w:bottom w:val="single" w:sz="4" w:space="0" w:color="auto"/>
              <w:right w:val="single" w:sz="4" w:space="0" w:color="auto"/>
            </w:tcBorders>
            <w:shd w:val="clear" w:color="auto" w:fill="auto"/>
            <w:noWrap/>
            <w:vAlign w:val="center"/>
            <w:hideMark/>
          </w:tcPr>
          <w:p w14:paraId="263DA0C8"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108</w:t>
            </w:r>
          </w:p>
        </w:tc>
        <w:tc>
          <w:tcPr>
            <w:tcW w:w="259" w:type="pct"/>
            <w:tcBorders>
              <w:top w:val="nil"/>
              <w:left w:val="nil"/>
              <w:bottom w:val="single" w:sz="4" w:space="0" w:color="auto"/>
              <w:right w:val="single" w:sz="4" w:space="0" w:color="auto"/>
            </w:tcBorders>
            <w:shd w:val="clear" w:color="auto" w:fill="auto"/>
            <w:noWrap/>
            <w:vAlign w:val="center"/>
            <w:hideMark/>
          </w:tcPr>
          <w:p w14:paraId="254DD726"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108</w:t>
            </w:r>
          </w:p>
        </w:tc>
        <w:tc>
          <w:tcPr>
            <w:tcW w:w="494" w:type="pct"/>
            <w:tcBorders>
              <w:top w:val="nil"/>
              <w:left w:val="nil"/>
              <w:bottom w:val="single" w:sz="4" w:space="0" w:color="auto"/>
              <w:right w:val="single" w:sz="4" w:space="0" w:color="auto"/>
            </w:tcBorders>
            <w:shd w:val="clear" w:color="auto" w:fill="auto"/>
            <w:vAlign w:val="center"/>
            <w:hideMark/>
          </w:tcPr>
          <w:p w14:paraId="36439303" w14:textId="77777777" w:rsidR="003E67B9" w:rsidRPr="006B5A48" w:rsidRDefault="003E67B9" w:rsidP="002542AE">
            <w:pPr>
              <w:spacing w:after="0" w:line="240" w:lineRule="auto"/>
              <w:ind w:firstLine="0"/>
              <w:outlineLvl w:val="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596BBB7F"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2032</w:t>
            </w:r>
          </w:p>
        </w:tc>
        <w:tc>
          <w:tcPr>
            <w:tcW w:w="288" w:type="pct"/>
            <w:tcBorders>
              <w:top w:val="nil"/>
              <w:left w:val="nil"/>
              <w:bottom w:val="single" w:sz="4" w:space="0" w:color="auto"/>
              <w:right w:val="single" w:sz="4" w:space="0" w:color="auto"/>
            </w:tcBorders>
            <w:shd w:val="clear" w:color="auto" w:fill="auto"/>
            <w:noWrap/>
            <w:vAlign w:val="center"/>
            <w:hideMark/>
          </w:tcPr>
          <w:p w14:paraId="1504D613"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2033</w:t>
            </w:r>
          </w:p>
        </w:tc>
        <w:tc>
          <w:tcPr>
            <w:tcW w:w="678" w:type="pct"/>
            <w:tcBorders>
              <w:top w:val="nil"/>
              <w:left w:val="nil"/>
              <w:bottom w:val="single" w:sz="4" w:space="0" w:color="auto"/>
              <w:right w:val="single" w:sz="4" w:space="0" w:color="auto"/>
            </w:tcBorders>
            <w:shd w:val="clear" w:color="auto" w:fill="auto"/>
            <w:vAlign w:val="center"/>
            <w:hideMark/>
          </w:tcPr>
          <w:p w14:paraId="75954FB2" w14:textId="77777777" w:rsidR="003E67B9" w:rsidRPr="006B5A48" w:rsidRDefault="003E67B9" w:rsidP="002542AE">
            <w:pPr>
              <w:spacing w:after="0" w:line="240" w:lineRule="auto"/>
              <w:ind w:firstLine="0"/>
              <w:jc w:val="right"/>
              <w:outlineLvl w:val="0"/>
              <w:rPr>
                <w:sz w:val="16"/>
                <w:szCs w:val="16"/>
              </w:rPr>
            </w:pPr>
            <w:r w:rsidRPr="006B5A48">
              <w:rPr>
                <w:sz w:val="16"/>
                <w:szCs w:val="16"/>
              </w:rPr>
              <w:t>1 538,95</w:t>
            </w:r>
          </w:p>
        </w:tc>
      </w:tr>
      <w:tr w:rsidR="003E67B9" w:rsidRPr="006B5A48" w14:paraId="6D60BBBF"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58DBEE58" w14:textId="77777777" w:rsidR="003E67B9" w:rsidRPr="006B5A48" w:rsidRDefault="003E67B9" w:rsidP="002542AE">
            <w:pPr>
              <w:spacing w:after="0" w:line="240" w:lineRule="auto"/>
              <w:ind w:firstLine="0"/>
              <w:jc w:val="center"/>
              <w:outlineLvl w:val="0"/>
              <w:rPr>
                <w:sz w:val="16"/>
                <w:szCs w:val="16"/>
              </w:rPr>
            </w:pPr>
            <w:r w:rsidRPr="006B5A48">
              <w:rPr>
                <w:sz w:val="16"/>
                <w:szCs w:val="16"/>
              </w:rPr>
              <w:t>137</w:t>
            </w:r>
          </w:p>
        </w:tc>
        <w:tc>
          <w:tcPr>
            <w:tcW w:w="591" w:type="pct"/>
            <w:tcBorders>
              <w:top w:val="nil"/>
              <w:left w:val="nil"/>
              <w:bottom w:val="single" w:sz="4" w:space="0" w:color="auto"/>
              <w:right w:val="single" w:sz="4" w:space="0" w:color="auto"/>
            </w:tcBorders>
            <w:shd w:val="clear" w:color="auto" w:fill="auto"/>
            <w:vAlign w:val="center"/>
            <w:hideMark/>
          </w:tcPr>
          <w:p w14:paraId="085395D7"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vAlign w:val="center"/>
            <w:hideMark/>
          </w:tcPr>
          <w:p w14:paraId="09A813DA"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узла задвижек к ж/д. № 25 до узла задвижек к ж/д. № 27</w:t>
            </w:r>
          </w:p>
        </w:tc>
        <w:tc>
          <w:tcPr>
            <w:tcW w:w="295" w:type="pct"/>
            <w:tcBorders>
              <w:top w:val="nil"/>
              <w:left w:val="nil"/>
              <w:bottom w:val="single" w:sz="4" w:space="0" w:color="auto"/>
              <w:right w:val="single" w:sz="4" w:space="0" w:color="auto"/>
            </w:tcBorders>
            <w:shd w:val="clear" w:color="auto" w:fill="auto"/>
            <w:vAlign w:val="center"/>
            <w:hideMark/>
          </w:tcPr>
          <w:p w14:paraId="100E5542" w14:textId="77777777" w:rsidR="003E67B9" w:rsidRPr="006B5A48" w:rsidRDefault="003E67B9" w:rsidP="002542AE">
            <w:pPr>
              <w:spacing w:after="0" w:line="240" w:lineRule="auto"/>
              <w:ind w:firstLine="0"/>
              <w:jc w:val="center"/>
              <w:outlineLvl w:val="0"/>
              <w:rPr>
                <w:sz w:val="16"/>
                <w:szCs w:val="16"/>
              </w:rPr>
            </w:pPr>
            <w:r w:rsidRPr="006B5A48">
              <w:rPr>
                <w:sz w:val="16"/>
                <w:szCs w:val="16"/>
              </w:rPr>
              <w:t>60</w:t>
            </w:r>
          </w:p>
        </w:tc>
        <w:tc>
          <w:tcPr>
            <w:tcW w:w="304" w:type="pct"/>
            <w:tcBorders>
              <w:top w:val="nil"/>
              <w:left w:val="nil"/>
              <w:bottom w:val="single" w:sz="4" w:space="0" w:color="auto"/>
              <w:right w:val="single" w:sz="4" w:space="0" w:color="auto"/>
            </w:tcBorders>
            <w:shd w:val="clear" w:color="auto" w:fill="auto"/>
            <w:vAlign w:val="center"/>
            <w:hideMark/>
          </w:tcPr>
          <w:p w14:paraId="10E98E42" w14:textId="77777777" w:rsidR="003E67B9" w:rsidRPr="006B5A48" w:rsidRDefault="003E67B9" w:rsidP="002542AE">
            <w:pPr>
              <w:spacing w:after="0" w:line="240" w:lineRule="auto"/>
              <w:ind w:firstLine="0"/>
              <w:jc w:val="center"/>
              <w:outlineLvl w:val="0"/>
              <w:rPr>
                <w:sz w:val="16"/>
                <w:szCs w:val="16"/>
              </w:rPr>
            </w:pPr>
            <w:r w:rsidRPr="006B5A48">
              <w:rPr>
                <w:sz w:val="16"/>
                <w:szCs w:val="16"/>
              </w:rPr>
              <w:t>60</w:t>
            </w:r>
          </w:p>
        </w:tc>
        <w:tc>
          <w:tcPr>
            <w:tcW w:w="252" w:type="pct"/>
            <w:tcBorders>
              <w:top w:val="nil"/>
              <w:left w:val="nil"/>
              <w:bottom w:val="single" w:sz="4" w:space="0" w:color="auto"/>
              <w:right w:val="single" w:sz="4" w:space="0" w:color="auto"/>
            </w:tcBorders>
            <w:shd w:val="clear" w:color="auto" w:fill="auto"/>
            <w:noWrap/>
            <w:vAlign w:val="center"/>
            <w:hideMark/>
          </w:tcPr>
          <w:p w14:paraId="6B03462D"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108</w:t>
            </w:r>
          </w:p>
        </w:tc>
        <w:tc>
          <w:tcPr>
            <w:tcW w:w="259" w:type="pct"/>
            <w:tcBorders>
              <w:top w:val="nil"/>
              <w:left w:val="nil"/>
              <w:bottom w:val="single" w:sz="4" w:space="0" w:color="auto"/>
              <w:right w:val="single" w:sz="4" w:space="0" w:color="auto"/>
            </w:tcBorders>
            <w:shd w:val="clear" w:color="auto" w:fill="auto"/>
            <w:noWrap/>
            <w:vAlign w:val="center"/>
            <w:hideMark/>
          </w:tcPr>
          <w:p w14:paraId="77A82222" w14:textId="77777777" w:rsidR="003E67B9" w:rsidRPr="006B5A48" w:rsidRDefault="003E67B9" w:rsidP="002542AE">
            <w:pPr>
              <w:spacing w:after="0" w:line="240" w:lineRule="auto"/>
              <w:ind w:firstLine="0"/>
              <w:jc w:val="center"/>
              <w:outlineLvl w:val="0"/>
              <w:rPr>
                <w:sz w:val="16"/>
                <w:szCs w:val="16"/>
              </w:rPr>
            </w:pPr>
            <w:r w:rsidRPr="006B5A48">
              <w:rPr>
                <w:sz w:val="16"/>
                <w:szCs w:val="16"/>
              </w:rPr>
              <w:t>76</w:t>
            </w:r>
          </w:p>
        </w:tc>
        <w:tc>
          <w:tcPr>
            <w:tcW w:w="494" w:type="pct"/>
            <w:tcBorders>
              <w:top w:val="nil"/>
              <w:left w:val="nil"/>
              <w:bottom w:val="single" w:sz="4" w:space="0" w:color="auto"/>
              <w:right w:val="single" w:sz="4" w:space="0" w:color="auto"/>
            </w:tcBorders>
            <w:shd w:val="clear" w:color="auto" w:fill="auto"/>
            <w:vAlign w:val="center"/>
            <w:hideMark/>
          </w:tcPr>
          <w:p w14:paraId="083260E0" w14:textId="77777777" w:rsidR="003E67B9" w:rsidRPr="006B5A48" w:rsidRDefault="003E67B9" w:rsidP="002542AE">
            <w:pPr>
              <w:spacing w:after="0" w:line="240" w:lineRule="auto"/>
              <w:ind w:firstLine="0"/>
              <w:outlineLvl w:val="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0FBB21DB"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2023</w:t>
            </w:r>
          </w:p>
        </w:tc>
        <w:tc>
          <w:tcPr>
            <w:tcW w:w="288" w:type="pct"/>
            <w:tcBorders>
              <w:top w:val="nil"/>
              <w:left w:val="nil"/>
              <w:bottom w:val="single" w:sz="4" w:space="0" w:color="auto"/>
              <w:right w:val="single" w:sz="4" w:space="0" w:color="auto"/>
            </w:tcBorders>
            <w:shd w:val="clear" w:color="auto" w:fill="auto"/>
            <w:noWrap/>
            <w:vAlign w:val="center"/>
            <w:hideMark/>
          </w:tcPr>
          <w:p w14:paraId="190E960B"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2024</w:t>
            </w:r>
          </w:p>
        </w:tc>
        <w:tc>
          <w:tcPr>
            <w:tcW w:w="678" w:type="pct"/>
            <w:tcBorders>
              <w:top w:val="nil"/>
              <w:left w:val="nil"/>
              <w:bottom w:val="single" w:sz="4" w:space="0" w:color="auto"/>
              <w:right w:val="single" w:sz="4" w:space="0" w:color="auto"/>
            </w:tcBorders>
            <w:shd w:val="clear" w:color="auto" w:fill="auto"/>
            <w:vAlign w:val="center"/>
            <w:hideMark/>
          </w:tcPr>
          <w:p w14:paraId="5F9EE269" w14:textId="77777777" w:rsidR="003E67B9" w:rsidRPr="006B5A48" w:rsidRDefault="003E67B9" w:rsidP="002542AE">
            <w:pPr>
              <w:spacing w:after="0" w:line="240" w:lineRule="auto"/>
              <w:ind w:firstLine="0"/>
              <w:jc w:val="right"/>
              <w:outlineLvl w:val="0"/>
              <w:rPr>
                <w:sz w:val="16"/>
                <w:szCs w:val="16"/>
              </w:rPr>
            </w:pPr>
            <w:r w:rsidRPr="006B5A48">
              <w:rPr>
                <w:sz w:val="16"/>
                <w:szCs w:val="16"/>
              </w:rPr>
              <w:t>1 154,63</w:t>
            </w:r>
          </w:p>
        </w:tc>
      </w:tr>
      <w:tr w:rsidR="003E67B9" w:rsidRPr="006B5A48" w14:paraId="085CC424"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330F73EA" w14:textId="77777777" w:rsidR="003E67B9" w:rsidRPr="006B5A48" w:rsidRDefault="003E67B9" w:rsidP="002542AE">
            <w:pPr>
              <w:spacing w:after="0" w:line="240" w:lineRule="auto"/>
              <w:ind w:firstLine="0"/>
              <w:jc w:val="center"/>
              <w:outlineLvl w:val="0"/>
              <w:rPr>
                <w:sz w:val="16"/>
                <w:szCs w:val="16"/>
              </w:rPr>
            </w:pPr>
            <w:r w:rsidRPr="006B5A48">
              <w:rPr>
                <w:sz w:val="16"/>
                <w:szCs w:val="16"/>
              </w:rPr>
              <w:t>138</w:t>
            </w:r>
          </w:p>
        </w:tc>
        <w:tc>
          <w:tcPr>
            <w:tcW w:w="591" w:type="pct"/>
            <w:tcBorders>
              <w:top w:val="nil"/>
              <w:left w:val="nil"/>
              <w:bottom w:val="single" w:sz="4" w:space="0" w:color="auto"/>
              <w:right w:val="single" w:sz="4" w:space="0" w:color="auto"/>
            </w:tcBorders>
            <w:shd w:val="clear" w:color="auto" w:fill="auto"/>
            <w:vAlign w:val="center"/>
            <w:hideMark/>
          </w:tcPr>
          <w:p w14:paraId="72DEB6A4"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vAlign w:val="center"/>
            <w:hideMark/>
          </w:tcPr>
          <w:p w14:paraId="65119B3A" w14:textId="77777777" w:rsidR="003E67B9" w:rsidRPr="006B5A48" w:rsidRDefault="003E67B9" w:rsidP="002542AE">
            <w:pPr>
              <w:spacing w:after="0" w:line="240" w:lineRule="auto"/>
              <w:ind w:firstLine="0"/>
              <w:outlineLvl w:val="0"/>
              <w:rPr>
                <w:sz w:val="16"/>
                <w:szCs w:val="16"/>
              </w:rPr>
            </w:pPr>
            <w:r w:rsidRPr="006B5A48">
              <w:rPr>
                <w:sz w:val="16"/>
                <w:szCs w:val="16"/>
              </w:rPr>
              <w:t>Капитальный ремонт тепловой сети от ТК Ф-6 до узла задвижек к ж/д. № 32</w:t>
            </w:r>
          </w:p>
        </w:tc>
        <w:tc>
          <w:tcPr>
            <w:tcW w:w="295" w:type="pct"/>
            <w:tcBorders>
              <w:top w:val="nil"/>
              <w:left w:val="nil"/>
              <w:bottom w:val="single" w:sz="4" w:space="0" w:color="auto"/>
              <w:right w:val="single" w:sz="4" w:space="0" w:color="auto"/>
            </w:tcBorders>
            <w:shd w:val="clear" w:color="auto" w:fill="auto"/>
            <w:vAlign w:val="center"/>
            <w:hideMark/>
          </w:tcPr>
          <w:p w14:paraId="6F7CDE67" w14:textId="77777777" w:rsidR="003E67B9" w:rsidRPr="006B5A48" w:rsidRDefault="003E67B9" w:rsidP="002542AE">
            <w:pPr>
              <w:spacing w:after="0" w:line="240" w:lineRule="auto"/>
              <w:ind w:firstLine="0"/>
              <w:jc w:val="center"/>
              <w:outlineLvl w:val="0"/>
              <w:rPr>
                <w:sz w:val="16"/>
                <w:szCs w:val="16"/>
              </w:rPr>
            </w:pPr>
            <w:r w:rsidRPr="006B5A48">
              <w:rPr>
                <w:sz w:val="16"/>
                <w:szCs w:val="16"/>
              </w:rPr>
              <w:t>62</w:t>
            </w:r>
          </w:p>
        </w:tc>
        <w:tc>
          <w:tcPr>
            <w:tcW w:w="304" w:type="pct"/>
            <w:tcBorders>
              <w:top w:val="nil"/>
              <w:left w:val="nil"/>
              <w:bottom w:val="single" w:sz="4" w:space="0" w:color="auto"/>
              <w:right w:val="single" w:sz="4" w:space="0" w:color="auto"/>
            </w:tcBorders>
            <w:shd w:val="clear" w:color="auto" w:fill="auto"/>
            <w:vAlign w:val="center"/>
            <w:hideMark/>
          </w:tcPr>
          <w:p w14:paraId="246D098F" w14:textId="77777777" w:rsidR="003E67B9" w:rsidRPr="006B5A48" w:rsidRDefault="003E67B9" w:rsidP="002542AE">
            <w:pPr>
              <w:spacing w:after="0" w:line="240" w:lineRule="auto"/>
              <w:ind w:firstLine="0"/>
              <w:jc w:val="center"/>
              <w:outlineLvl w:val="0"/>
              <w:rPr>
                <w:sz w:val="16"/>
                <w:szCs w:val="16"/>
              </w:rPr>
            </w:pPr>
            <w:r w:rsidRPr="006B5A48">
              <w:rPr>
                <w:sz w:val="16"/>
                <w:szCs w:val="16"/>
              </w:rPr>
              <w:t>62</w:t>
            </w:r>
          </w:p>
        </w:tc>
        <w:tc>
          <w:tcPr>
            <w:tcW w:w="252" w:type="pct"/>
            <w:tcBorders>
              <w:top w:val="nil"/>
              <w:left w:val="nil"/>
              <w:bottom w:val="single" w:sz="4" w:space="0" w:color="auto"/>
              <w:right w:val="single" w:sz="4" w:space="0" w:color="auto"/>
            </w:tcBorders>
            <w:shd w:val="clear" w:color="auto" w:fill="auto"/>
            <w:noWrap/>
            <w:vAlign w:val="center"/>
            <w:hideMark/>
          </w:tcPr>
          <w:p w14:paraId="06147B69"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108</w:t>
            </w:r>
          </w:p>
        </w:tc>
        <w:tc>
          <w:tcPr>
            <w:tcW w:w="259" w:type="pct"/>
            <w:tcBorders>
              <w:top w:val="nil"/>
              <w:left w:val="nil"/>
              <w:bottom w:val="single" w:sz="4" w:space="0" w:color="auto"/>
              <w:right w:val="single" w:sz="4" w:space="0" w:color="auto"/>
            </w:tcBorders>
            <w:shd w:val="clear" w:color="auto" w:fill="auto"/>
            <w:noWrap/>
            <w:vAlign w:val="center"/>
            <w:hideMark/>
          </w:tcPr>
          <w:p w14:paraId="5ACF110F"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108</w:t>
            </w:r>
          </w:p>
        </w:tc>
        <w:tc>
          <w:tcPr>
            <w:tcW w:w="494" w:type="pct"/>
            <w:tcBorders>
              <w:top w:val="nil"/>
              <w:left w:val="nil"/>
              <w:bottom w:val="single" w:sz="4" w:space="0" w:color="auto"/>
              <w:right w:val="single" w:sz="4" w:space="0" w:color="auto"/>
            </w:tcBorders>
            <w:shd w:val="clear" w:color="auto" w:fill="auto"/>
            <w:vAlign w:val="center"/>
            <w:hideMark/>
          </w:tcPr>
          <w:p w14:paraId="54CE42D7" w14:textId="77777777" w:rsidR="003E67B9" w:rsidRPr="006B5A48" w:rsidRDefault="003E67B9" w:rsidP="002542AE">
            <w:pPr>
              <w:spacing w:after="0" w:line="240" w:lineRule="auto"/>
              <w:ind w:firstLine="0"/>
              <w:outlineLvl w:val="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07E71C82"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2030</w:t>
            </w:r>
          </w:p>
        </w:tc>
        <w:tc>
          <w:tcPr>
            <w:tcW w:w="288" w:type="pct"/>
            <w:tcBorders>
              <w:top w:val="nil"/>
              <w:left w:val="nil"/>
              <w:bottom w:val="single" w:sz="4" w:space="0" w:color="auto"/>
              <w:right w:val="single" w:sz="4" w:space="0" w:color="auto"/>
            </w:tcBorders>
            <w:shd w:val="clear" w:color="auto" w:fill="auto"/>
            <w:noWrap/>
            <w:vAlign w:val="center"/>
            <w:hideMark/>
          </w:tcPr>
          <w:p w14:paraId="483D5801"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2031</w:t>
            </w:r>
          </w:p>
        </w:tc>
        <w:tc>
          <w:tcPr>
            <w:tcW w:w="678" w:type="pct"/>
            <w:tcBorders>
              <w:top w:val="nil"/>
              <w:left w:val="nil"/>
              <w:bottom w:val="single" w:sz="4" w:space="0" w:color="auto"/>
              <w:right w:val="single" w:sz="4" w:space="0" w:color="auto"/>
            </w:tcBorders>
            <w:shd w:val="clear" w:color="auto" w:fill="auto"/>
            <w:vAlign w:val="center"/>
            <w:hideMark/>
          </w:tcPr>
          <w:p w14:paraId="746601B7" w14:textId="77777777" w:rsidR="003E67B9" w:rsidRPr="006B5A48" w:rsidRDefault="003E67B9" w:rsidP="002542AE">
            <w:pPr>
              <w:spacing w:after="0" w:line="240" w:lineRule="auto"/>
              <w:ind w:firstLine="0"/>
              <w:jc w:val="right"/>
              <w:outlineLvl w:val="0"/>
              <w:rPr>
                <w:sz w:val="16"/>
                <w:szCs w:val="16"/>
              </w:rPr>
            </w:pPr>
            <w:r w:rsidRPr="006B5A48">
              <w:rPr>
                <w:sz w:val="16"/>
                <w:szCs w:val="16"/>
              </w:rPr>
              <w:t>1 514,52</w:t>
            </w:r>
          </w:p>
        </w:tc>
      </w:tr>
      <w:tr w:rsidR="003E67B9" w:rsidRPr="006B5A48" w14:paraId="5D847E25"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69DD59E4" w14:textId="77777777" w:rsidR="003E67B9" w:rsidRPr="006B5A48" w:rsidRDefault="003E67B9" w:rsidP="002542AE">
            <w:pPr>
              <w:spacing w:after="0" w:line="240" w:lineRule="auto"/>
              <w:ind w:firstLine="0"/>
              <w:jc w:val="center"/>
              <w:outlineLvl w:val="0"/>
              <w:rPr>
                <w:sz w:val="16"/>
                <w:szCs w:val="16"/>
              </w:rPr>
            </w:pPr>
            <w:r w:rsidRPr="006B5A48">
              <w:rPr>
                <w:sz w:val="16"/>
                <w:szCs w:val="16"/>
              </w:rPr>
              <w:t>139</w:t>
            </w:r>
          </w:p>
        </w:tc>
        <w:tc>
          <w:tcPr>
            <w:tcW w:w="591" w:type="pct"/>
            <w:tcBorders>
              <w:top w:val="nil"/>
              <w:left w:val="nil"/>
              <w:bottom w:val="single" w:sz="4" w:space="0" w:color="auto"/>
              <w:right w:val="single" w:sz="4" w:space="0" w:color="auto"/>
            </w:tcBorders>
            <w:shd w:val="clear" w:color="auto" w:fill="auto"/>
            <w:vAlign w:val="center"/>
            <w:hideMark/>
          </w:tcPr>
          <w:p w14:paraId="6BCE5E3C"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vAlign w:val="center"/>
            <w:hideMark/>
          </w:tcPr>
          <w:p w14:paraId="67021EE7"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узла задвижек к ж/д. № 32 до узла задвижек к ж/д. № 33</w:t>
            </w:r>
          </w:p>
        </w:tc>
        <w:tc>
          <w:tcPr>
            <w:tcW w:w="295" w:type="pct"/>
            <w:tcBorders>
              <w:top w:val="nil"/>
              <w:left w:val="nil"/>
              <w:bottom w:val="single" w:sz="4" w:space="0" w:color="auto"/>
              <w:right w:val="single" w:sz="4" w:space="0" w:color="auto"/>
            </w:tcBorders>
            <w:shd w:val="clear" w:color="auto" w:fill="auto"/>
            <w:vAlign w:val="center"/>
            <w:hideMark/>
          </w:tcPr>
          <w:p w14:paraId="57686E8A" w14:textId="77777777" w:rsidR="003E67B9" w:rsidRPr="006B5A48" w:rsidRDefault="003E67B9" w:rsidP="002542AE">
            <w:pPr>
              <w:spacing w:after="0" w:line="240" w:lineRule="auto"/>
              <w:ind w:firstLine="0"/>
              <w:jc w:val="center"/>
              <w:outlineLvl w:val="0"/>
              <w:rPr>
                <w:sz w:val="16"/>
                <w:szCs w:val="16"/>
              </w:rPr>
            </w:pPr>
            <w:r w:rsidRPr="006B5A48">
              <w:rPr>
                <w:sz w:val="16"/>
                <w:szCs w:val="16"/>
              </w:rPr>
              <w:t>34</w:t>
            </w:r>
          </w:p>
        </w:tc>
        <w:tc>
          <w:tcPr>
            <w:tcW w:w="304" w:type="pct"/>
            <w:tcBorders>
              <w:top w:val="nil"/>
              <w:left w:val="nil"/>
              <w:bottom w:val="single" w:sz="4" w:space="0" w:color="auto"/>
              <w:right w:val="single" w:sz="4" w:space="0" w:color="auto"/>
            </w:tcBorders>
            <w:shd w:val="clear" w:color="auto" w:fill="auto"/>
            <w:vAlign w:val="center"/>
            <w:hideMark/>
          </w:tcPr>
          <w:p w14:paraId="5C65902E" w14:textId="77777777" w:rsidR="003E67B9" w:rsidRPr="006B5A48" w:rsidRDefault="003E67B9" w:rsidP="002542AE">
            <w:pPr>
              <w:spacing w:after="0" w:line="240" w:lineRule="auto"/>
              <w:ind w:firstLine="0"/>
              <w:jc w:val="center"/>
              <w:outlineLvl w:val="0"/>
              <w:rPr>
                <w:sz w:val="16"/>
                <w:szCs w:val="16"/>
              </w:rPr>
            </w:pPr>
            <w:r w:rsidRPr="006B5A48">
              <w:rPr>
                <w:sz w:val="16"/>
                <w:szCs w:val="16"/>
              </w:rPr>
              <w:t>34</w:t>
            </w:r>
          </w:p>
        </w:tc>
        <w:tc>
          <w:tcPr>
            <w:tcW w:w="252" w:type="pct"/>
            <w:tcBorders>
              <w:top w:val="nil"/>
              <w:left w:val="nil"/>
              <w:bottom w:val="single" w:sz="4" w:space="0" w:color="auto"/>
              <w:right w:val="single" w:sz="4" w:space="0" w:color="auto"/>
            </w:tcBorders>
            <w:shd w:val="clear" w:color="auto" w:fill="auto"/>
            <w:noWrap/>
            <w:vAlign w:val="center"/>
            <w:hideMark/>
          </w:tcPr>
          <w:p w14:paraId="3F590BB4"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108</w:t>
            </w:r>
          </w:p>
        </w:tc>
        <w:tc>
          <w:tcPr>
            <w:tcW w:w="259" w:type="pct"/>
            <w:tcBorders>
              <w:top w:val="nil"/>
              <w:left w:val="nil"/>
              <w:bottom w:val="single" w:sz="4" w:space="0" w:color="auto"/>
              <w:right w:val="single" w:sz="4" w:space="0" w:color="auto"/>
            </w:tcBorders>
            <w:shd w:val="clear" w:color="auto" w:fill="auto"/>
            <w:noWrap/>
            <w:vAlign w:val="center"/>
            <w:hideMark/>
          </w:tcPr>
          <w:p w14:paraId="5622CDCF" w14:textId="77777777" w:rsidR="003E67B9" w:rsidRPr="006B5A48" w:rsidRDefault="003E67B9" w:rsidP="002542AE">
            <w:pPr>
              <w:spacing w:after="0" w:line="240" w:lineRule="auto"/>
              <w:ind w:firstLine="0"/>
              <w:jc w:val="center"/>
              <w:outlineLvl w:val="0"/>
              <w:rPr>
                <w:sz w:val="16"/>
                <w:szCs w:val="16"/>
              </w:rPr>
            </w:pPr>
            <w:r w:rsidRPr="006B5A48">
              <w:rPr>
                <w:sz w:val="16"/>
                <w:szCs w:val="16"/>
              </w:rPr>
              <w:t>76</w:t>
            </w:r>
          </w:p>
        </w:tc>
        <w:tc>
          <w:tcPr>
            <w:tcW w:w="494" w:type="pct"/>
            <w:tcBorders>
              <w:top w:val="nil"/>
              <w:left w:val="nil"/>
              <w:bottom w:val="single" w:sz="4" w:space="0" w:color="auto"/>
              <w:right w:val="single" w:sz="4" w:space="0" w:color="auto"/>
            </w:tcBorders>
            <w:shd w:val="clear" w:color="auto" w:fill="auto"/>
            <w:vAlign w:val="center"/>
            <w:hideMark/>
          </w:tcPr>
          <w:p w14:paraId="103E5ABD" w14:textId="77777777" w:rsidR="003E67B9" w:rsidRPr="006B5A48" w:rsidRDefault="003E67B9" w:rsidP="002542AE">
            <w:pPr>
              <w:spacing w:after="0" w:line="240" w:lineRule="auto"/>
              <w:ind w:firstLine="0"/>
              <w:outlineLvl w:val="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432BC4A6"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2032</w:t>
            </w:r>
          </w:p>
        </w:tc>
        <w:tc>
          <w:tcPr>
            <w:tcW w:w="288" w:type="pct"/>
            <w:tcBorders>
              <w:top w:val="nil"/>
              <w:left w:val="nil"/>
              <w:bottom w:val="single" w:sz="4" w:space="0" w:color="auto"/>
              <w:right w:val="single" w:sz="4" w:space="0" w:color="auto"/>
            </w:tcBorders>
            <w:shd w:val="clear" w:color="auto" w:fill="auto"/>
            <w:noWrap/>
            <w:vAlign w:val="center"/>
            <w:hideMark/>
          </w:tcPr>
          <w:p w14:paraId="0123F2CB"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2033</w:t>
            </w:r>
          </w:p>
        </w:tc>
        <w:tc>
          <w:tcPr>
            <w:tcW w:w="678" w:type="pct"/>
            <w:tcBorders>
              <w:top w:val="nil"/>
              <w:left w:val="nil"/>
              <w:bottom w:val="single" w:sz="4" w:space="0" w:color="auto"/>
              <w:right w:val="single" w:sz="4" w:space="0" w:color="auto"/>
            </w:tcBorders>
            <w:shd w:val="clear" w:color="auto" w:fill="auto"/>
            <w:vAlign w:val="center"/>
            <w:hideMark/>
          </w:tcPr>
          <w:p w14:paraId="5B260B18" w14:textId="77777777" w:rsidR="003E67B9" w:rsidRPr="006B5A48" w:rsidRDefault="003E67B9" w:rsidP="002542AE">
            <w:pPr>
              <w:spacing w:after="0" w:line="240" w:lineRule="auto"/>
              <w:ind w:firstLine="0"/>
              <w:jc w:val="right"/>
              <w:outlineLvl w:val="0"/>
              <w:rPr>
                <w:sz w:val="16"/>
                <w:szCs w:val="16"/>
              </w:rPr>
            </w:pPr>
            <w:r w:rsidRPr="006B5A48">
              <w:rPr>
                <w:sz w:val="16"/>
                <w:szCs w:val="16"/>
              </w:rPr>
              <w:t>654,29</w:t>
            </w:r>
          </w:p>
        </w:tc>
      </w:tr>
      <w:tr w:rsidR="003E67B9" w:rsidRPr="006B5A48" w14:paraId="772E273A"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3EE8425C" w14:textId="77777777" w:rsidR="003E67B9" w:rsidRPr="006B5A48" w:rsidRDefault="003E67B9" w:rsidP="002542AE">
            <w:pPr>
              <w:spacing w:after="0" w:line="240" w:lineRule="auto"/>
              <w:ind w:firstLine="0"/>
              <w:jc w:val="center"/>
              <w:outlineLvl w:val="0"/>
              <w:rPr>
                <w:sz w:val="16"/>
                <w:szCs w:val="16"/>
              </w:rPr>
            </w:pPr>
            <w:r w:rsidRPr="006B5A48">
              <w:rPr>
                <w:sz w:val="16"/>
                <w:szCs w:val="16"/>
              </w:rPr>
              <w:t>140</w:t>
            </w:r>
          </w:p>
        </w:tc>
        <w:tc>
          <w:tcPr>
            <w:tcW w:w="591" w:type="pct"/>
            <w:tcBorders>
              <w:top w:val="nil"/>
              <w:left w:val="nil"/>
              <w:bottom w:val="single" w:sz="4" w:space="0" w:color="auto"/>
              <w:right w:val="single" w:sz="4" w:space="0" w:color="auto"/>
            </w:tcBorders>
            <w:shd w:val="clear" w:color="auto" w:fill="auto"/>
            <w:vAlign w:val="center"/>
            <w:hideMark/>
          </w:tcPr>
          <w:p w14:paraId="6F4692FE"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vAlign w:val="center"/>
            <w:hideMark/>
          </w:tcPr>
          <w:p w14:paraId="018216BC" w14:textId="77777777" w:rsidR="003E67B9" w:rsidRPr="006B5A48" w:rsidRDefault="003E67B9" w:rsidP="002542AE">
            <w:pPr>
              <w:spacing w:after="0" w:line="240" w:lineRule="auto"/>
              <w:ind w:firstLine="0"/>
              <w:outlineLvl w:val="0"/>
              <w:rPr>
                <w:sz w:val="16"/>
                <w:szCs w:val="16"/>
              </w:rPr>
            </w:pPr>
            <w:r w:rsidRPr="006B5A48">
              <w:rPr>
                <w:sz w:val="16"/>
                <w:szCs w:val="16"/>
              </w:rPr>
              <w:t>Капитальный ремонт тепловой сети от ТК Ф-3 до ТК-306</w:t>
            </w:r>
          </w:p>
        </w:tc>
        <w:tc>
          <w:tcPr>
            <w:tcW w:w="295" w:type="pct"/>
            <w:tcBorders>
              <w:top w:val="nil"/>
              <w:left w:val="nil"/>
              <w:bottom w:val="single" w:sz="4" w:space="0" w:color="auto"/>
              <w:right w:val="single" w:sz="4" w:space="0" w:color="auto"/>
            </w:tcBorders>
            <w:shd w:val="clear" w:color="auto" w:fill="auto"/>
            <w:vAlign w:val="center"/>
            <w:hideMark/>
          </w:tcPr>
          <w:p w14:paraId="76AED288" w14:textId="77777777" w:rsidR="003E67B9" w:rsidRPr="006B5A48" w:rsidRDefault="003E67B9" w:rsidP="002542AE">
            <w:pPr>
              <w:spacing w:after="0" w:line="240" w:lineRule="auto"/>
              <w:ind w:firstLine="0"/>
              <w:jc w:val="center"/>
              <w:outlineLvl w:val="0"/>
              <w:rPr>
                <w:sz w:val="16"/>
                <w:szCs w:val="16"/>
              </w:rPr>
            </w:pPr>
            <w:r w:rsidRPr="006B5A48">
              <w:rPr>
                <w:sz w:val="16"/>
                <w:szCs w:val="16"/>
              </w:rPr>
              <w:t>36</w:t>
            </w:r>
          </w:p>
        </w:tc>
        <w:tc>
          <w:tcPr>
            <w:tcW w:w="304" w:type="pct"/>
            <w:tcBorders>
              <w:top w:val="nil"/>
              <w:left w:val="nil"/>
              <w:bottom w:val="single" w:sz="4" w:space="0" w:color="auto"/>
              <w:right w:val="single" w:sz="4" w:space="0" w:color="auto"/>
            </w:tcBorders>
            <w:shd w:val="clear" w:color="auto" w:fill="auto"/>
            <w:vAlign w:val="center"/>
            <w:hideMark/>
          </w:tcPr>
          <w:p w14:paraId="2BCF9A01" w14:textId="77777777" w:rsidR="003E67B9" w:rsidRPr="006B5A48" w:rsidRDefault="003E67B9" w:rsidP="002542AE">
            <w:pPr>
              <w:spacing w:after="0" w:line="240" w:lineRule="auto"/>
              <w:ind w:firstLine="0"/>
              <w:jc w:val="center"/>
              <w:outlineLvl w:val="0"/>
              <w:rPr>
                <w:sz w:val="16"/>
                <w:szCs w:val="16"/>
              </w:rPr>
            </w:pPr>
            <w:r w:rsidRPr="006B5A48">
              <w:rPr>
                <w:sz w:val="16"/>
                <w:szCs w:val="16"/>
              </w:rPr>
              <w:t>36</w:t>
            </w:r>
          </w:p>
        </w:tc>
        <w:tc>
          <w:tcPr>
            <w:tcW w:w="252" w:type="pct"/>
            <w:tcBorders>
              <w:top w:val="nil"/>
              <w:left w:val="nil"/>
              <w:bottom w:val="single" w:sz="4" w:space="0" w:color="auto"/>
              <w:right w:val="single" w:sz="4" w:space="0" w:color="auto"/>
            </w:tcBorders>
            <w:shd w:val="clear" w:color="auto" w:fill="auto"/>
            <w:noWrap/>
            <w:vAlign w:val="center"/>
            <w:hideMark/>
          </w:tcPr>
          <w:p w14:paraId="5653DB46"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6A0FEE22"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002F892A"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3AADB892"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2034</w:t>
            </w:r>
          </w:p>
        </w:tc>
        <w:tc>
          <w:tcPr>
            <w:tcW w:w="288" w:type="pct"/>
            <w:tcBorders>
              <w:top w:val="nil"/>
              <w:left w:val="nil"/>
              <w:bottom w:val="single" w:sz="4" w:space="0" w:color="auto"/>
              <w:right w:val="single" w:sz="4" w:space="0" w:color="auto"/>
            </w:tcBorders>
            <w:shd w:val="clear" w:color="auto" w:fill="auto"/>
            <w:noWrap/>
            <w:vAlign w:val="center"/>
            <w:hideMark/>
          </w:tcPr>
          <w:p w14:paraId="358E883E"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2035</w:t>
            </w:r>
          </w:p>
        </w:tc>
        <w:tc>
          <w:tcPr>
            <w:tcW w:w="678" w:type="pct"/>
            <w:tcBorders>
              <w:top w:val="nil"/>
              <w:left w:val="nil"/>
              <w:bottom w:val="single" w:sz="4" w:space="0" w:color="auto"/>
              <w:right w:val="single" w:sz="4" w:space="0" w:color="auto"/>
            </w:tcBorders>
            <w:shd w:val="clear" w:color="auto" w:fill="auto"/>
            <w:vAlign w:val="center"/>
            <w:hideMark/>
          </w:tcPr>
          <w:p w14:paraId="380D7429" w14:textId="77777777" w:rsidR="003E67B9" w:rsidRPr="006B5A48" w:rsidRDefault="003E67B9" w:rsidP="002542AE">
            <w:pPr>
              <w:spacing w:after="0" w:line="240" w:lineRule="auto"/>
              <w:ind w:firstLine="0"/>
              <w:jc w:val="right"/>
              <w:outlineLvl w:val="0"/>
              <w:rPr>
                <w:sz w:val="16"/>
                <w:szCs w:val="16"/>
              </w:rPr>
            </w:pPr>
            <w:r w:rsidRPr="006B5A48">
              <w:rPr>
                <w:sz w:val="16"/>
                <w:szCs w:val="16"/>
              </w:rPr>
              <w:t>1 543,72</w:t>
            </w:r>
          </w:p>
        </w:tc>
      </w:tr>
      <w:tr w:rsidR="003E67B9" w:rsidRPr="006B5A48" w14:paraId="082116BB"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40A3D036" w14:textId="77777777" w:rsidR="003E67B9" w:rsidRPr="006B5A48" w:rsidRDefault="003E67B9" w:rsidP="002542AE">
            <w:pPr>
              <w:spacing w:after="0" w:line="240" w:lineRule="auto"/>
              <w:ind w:firstLine="0"/>
              <w:jc w:val="center"/>
              <w:outlineLvl w:val="0"/>
              <w:rPr>
                <w:sz w:val="16"/>
                <w:szCs w:val="16"/>
              </w:rPr>
            </w:pPr>
            <w:r w:rsidRPr="006B5A48">
              <w:rPr>
                <w:sz w:val="16"/>
                <w:szCs w:val="16"/>
              </w:rPr>
              <w:t>141</w:t>
            </w:r>
          </w:p>
        </w:tc>
        <w:tc>
          <w:tcPr>
            <w:tcW w:w="591" w:type="pct"/>
            <w:tcBorders>
              <w:top w:val="nil"/>
              <w:left w:val="nil"/>
              <w:bottom w:val="single" w:sz="4" w:space="0" w:color="auto"/>
              <w:right w:val="single" w:sz="4" w:space="0" w:color="auto"/>
            </w:tcBorders>
            <w:shd w:val="clear" w:color="auto" w:fill="auto"/>
            <w:vAlign w:val="center"/>
            <w:hideMark/>
          </w:tcPr>
          <w:p w14:paraId="67777012"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vAlign w:val="center"/>
            <w:hideMark/>
          </w:tcPr>
          <w:p w14:paraId="6C13552D" w14:textId="77777777" w:rsidR="003E67B9" w:rsidRPr="006B5A48" w:rsidRDefault="003E67B9" w:rsidP="002542AE">
            <w:pPr>
              <w:spacing w:after="0" w:line="240" w:lineRule="auto"/>
              <w:ind w:firstLine="0"/>
              <w:outlineLvl w:val="0"/>
              <w:rPr>
                <w:sz w:val="16"/>
                <w:szCs w:val="16"/>
              </w:rPr>
            </w:pPr>
            <w:r w:rsidRPr="006B5A48">
              <w:rPr>
                <w:sz w:val="16"/>
                <w:szCs w:val="16"/>
              </w:rPr>
              <w:t>Капитальный ремонт тепловой сети от ТК-306 до узла задвижек к ТК-307</w:t>
            </w:r>
          </w:p>
        </w:tc>
        <w:tc>
          <w:tcPr>
            <w:tcW w:w="295" w:type="pct"/>
            <w:tcBorders>
              <w:top w:val="nil"/>
              <w:left w:val="nil"/>
              <w:bottom w:val="single" w:sz="4" w:space="0" w:color="auto"/>
              <w:right w:val="single" w:sz="4" w:space="0" w:color="auto"/>
            </w:tcBorders>
            <w:shd w:val="clear" w:color="auto" w:fill="auto"/>
            <w:vAlign w:val="center"/>
            <w:hideMark/>
          </w:tcPr>
          <w:p w14:paraId="3CB79C1B" w14:textId="77777777" w:rsidR="003E67B9" w:rsidRPr="006B5A48" w:rsidRDefault="003E67B9" w:rsidP="002542AE">
            <w:pPr>
              <w:spacing w:after="0" w:line="240" w:lineRule="auto"/>
              <w:ind w:firstLine="0"/>
              <w:jc w:val="center"/>
              <w:outlineLvl w:val="0"/>
              <w:rPr>
                <w:sz w:val="16"/>
                <w:szCs w:val="16"/>
              </w:rPr>
            </w:pPr>
            <w:r w:rsidRPr="006B5A48">
              <w:rPr>
                <w:sz w:val="16"/>
                <w:szCs w:val="16"/>
              </w:rPr>
              <w:t>62</w:t>
            </w:r>
          </w:p>
        </w:tc>
        <w:tc>
          <w:tcPr>
            <w:tcW w:w="304" w:type="pct"/>
            <w:tcBorders>
              <w:top w:val="nil"/>
              <w:left w:val="nil"/>
              <w:bottom w:val="single" w:sz="4" w:space="0" w:color="auto"/>
              <w:right w:val="single" w:sz="4" w:space="0" w:color="auto"/>
            </w:tcBorders>
            <w:shd w:val="clear" w:color="auto" w:fill="auto"/>
            <w:vAlign w:val="center"/>
            <w:hideMark/>
          </w:tcPr>
          <w:p w14:paraId="6AEC7BEB" w14:textId="77777777" w:rsidR="003E67B9" w:rsidRPr="006B5A48" w:rsidRDefault="003E67B9" w:rsidP="002542AE">
            <w:pPr>
              <w:spacing w:after="0" w:line="240" w:lineRule="auto"/>
              <w:ind w:firstLine="0"/>
              <w:jc w:val="center"/>
              <w:outlineLvl w:val="0"/>
              <w:rPr>
                <w:sz w:val="16"/>
                <w:szCs w:val="16"/>
              </w:rPr>
            </w:pPr>
            <w:r w:rsidRPr="006B5A48">
              <w:rPr>
                <w:sz w:val="16"/>
                <w:szCs w:val="16"/>
              </w:rPr>
              <w:t>62</w:t>
            </w:r>
          </w:p>
        </w:tc>
        <w:tc>
          <w:tcPr>
            <w:tcW w:w="252" w:type="pct"/>
            <w:tcBorders>
              <w:top w:val="nil"/>
              <w:left w:val="nil"/>
              <w:bottom w:val="single" w:sz="4" w:space="0" w:color="auto"/>
              <w:right w:val="single" w:sz="4" w:space="0" w:color="auto"/>
            </w:tcBorders>
            <w:shd w:val="clear" w:color="auto" w:fill="auto"/>
            <w:noWrap/>
            <w:vAlign w:val="center"/>
            <w:hideMark/>
          </w:tcPr>
          <w:p w14:paraId="0D5AC47C"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6E3081EA"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55F4E90A" w14:textId="77777777" w:rsidR="003E67B9" w:rsidRPr="006B5A48" w:rsidRDefault="003E67B9" w:rsidP="002542AE">
            <w:pPr>
              <w:spacing w:after="0" w:line="240" w:lineRule="auto"/>
              <w:ind w:firstLine="0"/>
              <w:outlineLvl w:val="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2F9D085D"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2030</w:t>
            </w:r>
          </w:p>
        </w:tc>
        <w:tc>
          <w:tcPr>
            <w:tcW w:w="288" w:type="pct"/>
            <w:tcBorders>
              <w:top w:val="nil"/>
              <w:left w:val="nil"/>
              <w:bottom w:val="single" w:sz="4" w:space="0" w:color="auto"/>
              <w:right w:val="single" w:sz="4" w:space="0" w:color="auto"/>
            </w:tcBorders>
            <w:shd w:val="clear" w:color="auto" w:fill="auto"/>
            <w:noWrap/>
            <w:vAlign w:val="center"/>
            <w:hideMark/>
          </w:tcPr>
          <w:p w14:paraId="3656A88F"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2031</w:t>
            </w:r>
          </w:p>
        </w:tc>
        <w:tc>
          <w:tcPr>
            <w:tcW w:w="678" w:type="pct"/>
            <w:tcBorders>
              <w:top w:val="nil"/>
              <w:left w:val="nil"/>
              <w:bottom w:val="single" w:sz="4" w:space="0" w:color="auto"/>
              <w:right w:val="single" w:sz="4" w:space="0" w:color="auto"/>
            </w:tcBorders>
            <w:shd w:val="clear" w:color="auto" w:fill="auto"/>
            <w:vAlign w:val="center"/>
            <w:hideMark/>
          </w:tcPr>
          <w:p w14:paraId="358D4872" w14:textId="77777777" w:rsidR="003E67B9" w:rsidRPr="006B5A48" w:rsidRDefault="003E67B9" w:rsidP="002542AE">
            <w:pPr>
              <w:spacing w:after="0" w:line="240" w:lineRule="auto"/>
              <w:ind w:firstLine="0"/>
              <w:jc w:val="right"/>
              <w:outlineLvl w:val="0"/>
              <w:rPr>
                <w:sz w:val="16"/>
                <w:szCs w:val="16"/>
              </w:rPr>
            </w:pPr>
            <w:r w:rsidRPr="006B5A48">
              <w:rPr>
                <w:sz w:val="16"/>
                <w:szCs w:val="16"/>
              </w:rPr>
              <w:t>2 398,06</w:t>
            </w:r>
          </w:p>
        </w:tc>
      </w:tr>
      <w:tr w:rsidR="003E67B9" w:rsidRPr="006B5A48" w14:paraId="3C675F28"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7871CB30" w14:textId="77777777" w:rsidR="003E67B9" w:rsidRPr="006B5A48" w:rsidRDefault="003E67B9" w:rsidP="002542AE">
            <w:pPr>
              <w:spacing w:after="0" w:line="240" w:lineRule="auto"/>
              <w:ind w:firstLine="0"/>
              <w:jc w:val="center"/>
              <w:outlineLvl w:val="0"/>
              <w:rPr>
                <w:sz w:val="16"/>
                <w:szCs w:val="16"/>
              </w:rPr>
            </w:pPr>
            <w:r w:rsidRPr="006B5A48">
              <w:rPr>
                <w:sz w:val="16"/>
                <w:szCs w:val="16"/>
              </w:rPr>
              <w:t>142</w:t>
            </w:r>
          </w:p>
        </w:tc>
        <w:tc>
          <w:tcPr>
            <w:tcW w:w="591" w:type="pct"/>
            <w:tcBorders>
              <w:top w:val="nil"/>
              <w:left w:val="nil"/>
              <w:bottom w:val="single" w:sz="4" w:space="0" w:color="auto"/>
              <w:right w:val="single" w:sz="4" w:space="0" w:color="auto"/>
            </w:tcBorders>
            <w:shd w:val="clear" w:color="auto" w:fill="auto"/>
            <w:vAlign w:val="center"/>
            <w:hideMark/>
          </w:tcPr>
          <w:p w14:paraId="408CE6AD"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vAlign w:val="center"/>
            <w:hideMark/>
          </w:tcPr>
          <w:p w14:paraId="787A4699"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узла задвижек к ТК-307 до ТК-307</w:t>
            </w:r>
          </w:p>
        </w:tc>
        <w:tc>
          <w:tcPr>
            <w:tcW w:w="295" w:type="pct"/>
            <w:tcBorders>
              <w:top w:val="nil"/>
              <w:left w:val="nil"/>
              <w:bottom w:val="single" w:sz="4" w:space="0" w:color="auto"/>
              <w:right w:val="single" w:sz="4" w:space="0" w:color="auto"/>
            </w:tcBorders>
            <w:shd w:val="clear" w:color="auto" w:fill="auto"/>
            <w:vAlign w:val="center"/>
            <w:hideMark/>
          </w:tcPr>
          <w:p w14:paraId="05F34DED" w14:textId="77777777" w:rsidR="003E67B9" w:rsidRPr="006B5A48" w:rsidRDefault="003E67B9" w:rsidP="002542AE">
            <w:pPr>
              <w:spacing w:after="0" w:line="240" w:lineRule="auto"/>
              <w:ind w:firstLine="0"/>
              <w:jc w:val="center"/>
              <w:outlineLvl w:val="0"/>
              <w:rPr>
                <w:sz w:val="16"/>
                <w:szCs w:val="16"/>
              </w:rPr>
            </w:pPr>
            <w:r w:rsidRPr="006B5A48">
              <w:rPr>
                <w:sz w:val="16"/>
                <w:szCs w:val="16"/>
              </w:rPr>
              <w:t>38</w:t>
            </w:r>
          </w:p>
        </w:tc>
        <w:tc>
          <w:tcPr>
            <w:tcW w:w="304" w:type="pct"/>
            <w:tcBorders>
              <w:top w:val="nil"/>
              <w:left w:val="nil"/>
              <w:bottom w:val="single" w:sz="4" w:space="0" w:color="auto"/>
              <w:right w:val="single" w:sz="4" w:space="0" w:color="auto"/>
            </w:tcBorders>
            <w:shd w:val="clear" w:color="auto" w:fill="auto"/>
            <w:vAlign w:val="center"/>
            <w:hideMark/>
          </w:tcPr>
          <w:p w14:paraId="620137C4" w14:textId="77777777" w:rsidR="003E67B9" w:rsidRPr="006B5A48" w:rsidRDefault="003E67B9" w:rsidP="002542AE">
            <w:pPr>
              <w:spacing w:after="0" w:line="240" w:lineRule="auto"/>
              <w:ind w:firstLine="0"/>
              <w:jc w:val="center"/>
              <w:outlineLvl w:val="0"/>
              <w:rPr>
                <w:sz w:val="16"/>
                <w:szCs w:val="16"/>
              </w:rPr>
            </w:pPr>
            <w:r w:rsidRPr="006B5A48">
              <w:rPr>
                <w:sz w:val="16"/>
                <w:szCs w:val="16"/>
              </w:rPr>
              <w:t>38</w:t>
            </w:r>
          </w:p>
        </w:tc>
        <w:tc>
          <w:tcPr>
            <w:tcW w:w="252" w:type="pct"/>
            <w:tcBorders>
              <w:top w:val="nil"/>
              <w:left w:val="nil"/>
              <w:bottom w:val="single" w:sz="4" w:space="0" w:color="auto"/>
              <w:right w:val="single" w:sz="4" w:space="0" w:color="auto"/>
            </w:tcBorders>
            <w:shd w:val="clear" w:color="auto" w:fill="auto"/>
            <w:noWrap/>
            <w:vAlign w:val="center"/>
            <w:hideMark/>
          </w:tcPr>
          <w:p w14:paraId="63C53CA8"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20B4ECCC" w14:textId="77777777" w:rsidR="003E67B9" w:rsidRPr="006B5A48" w:rsidRDefault="003E67B9" w:rsidP="002542AE">
            <w:pPr>
              <w:spacing w:after="0" w:line="240" w:lineRule="auto"/>
              <w:ind w:firstLine="0"/>
              <w:jc w:val="center"/>
              <w:outlineLvl w:val="0"/>
              <w:rPr>
                <w:sz w:val="16"/>
                <w:szCs w:val="16"/>
              </w:rPr>
            </w:pPr>
            <w:r w:rsidRPr="006B5A48">
              <w:rPr>
                <w:sz w:val="16"/>
                <w:szCs w:val="16"/>
              </w:rPr>
              <w:t>159</w:t>
            </w:r>
          </w:p>
        </w:tc>
        <w:tc>
          <w:tcPr>
            <w:tcW w:w="494" w:type="pct"/>
            <w:tcBorders>
              <w:top w:val="nil"/>
              <w:left w:val="nil"/>
              <w:bottom w:val="single" w:sz="4" w:space="0" w:color="auto"/>
              <w:right w:val="single" w:sz="4" w:space="0" w:color="auto"/>
            </w:tcBorders>
            <w:shd w:val="clear" w:color="auto" w:fill="auto"/>
            <w:vAlign w:val="center"/>
            <w:hideMark/>
          </w:tcPr>
          <w:p w14:paraId="57ED19F0"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3E08DF22"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2031</w:t>
            </w:r>
          </w:p>
        </w:tc>
        <w:tc>
          <w:tcPr>
            <w:tcW w:w="288" w:type="pct"/>
            <w:tcBorders>
              <w:top w:val="nil"/>
              <w:left w:val="nil"/>
              <w:bottom w:val="single" w:sz="4" w:space="0" w:color="auto"/>
              <w:right w:val="single" w:sz="4" w:space="0" w:color="auto"/>
            </w:tcBorders>
            <w:shd w:val="clear" w:color="auto" w:fill="auto"/>
            <w:noWrap/>
            <w:vAlign w:val="center"/>
            <w:hideMark/>
          </w:tcPr>
          <w:p w14:paraId="7564F81C"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2032</w:t>
            </w:r>
          </w:p>
        </w:tc>
        <w:tc>
          <w:tcPr>
            <w:tcW w:w="678" w:type="pct"/>
            <w:tcBorders>
              <w:top w:val="nil"/>
              <w:left w:val="nil"/>
              <w:bottom w:val="single" w:sz="4" w:space="0" w:color="auto"/>
              <w:right w:val="single" w:sz="4" w:space="0" w:color="auto"/>
            </w:tcBorders>
            <w:shd w:val="clear" w:color="auto" w:fill="auto"/>
            <w:vAlign w:val="center"/>
            <w:hideMark/>
          </w:tcPr>
          <w:p w14:paraId="3D8F456E" w14:textId="77777777" w:rsidR="003E67B9" w:rsidRPr="006B5A48" w:rsidRDefault="003E67B9" w:rsidP="002542AE">
            <w:pPr>
              <w:spacing w:after="0" w:line="240" w:lineRule="auto"/>
              <w:ind w:firstLine="0"/>
              <w:jc w:val="right"/>
              <w:outlineLvl w:val="0"/>
              <w:rPr>
                <w:sz w:val="16"/>
                <w:szCs w:val="16"/>
              </w:rPr>
            </w:pPr>
            <w:r w:rsidRPr="006B5A48">
              <w:rPr>
                <w:sz w:val="16"/>
                <w:szCs w:val="16"/>
              </w:rPr>
              <w:t>1 043,10</w:t>
            </w:r>
          </w:p>
        </w:tc>
      </w:tr>
      <w:tr w:rsidR="003E67B9" w:rsidRPr="006B5A48" w14:paraId="5EA98426"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64BA6555" w14:textId="77777777" w:rsidR="003E67B9" w:rsidRPr="006B5A48" w:rsidRDefault="003E67B9" w:rsidP="002542AE">
            <w:pPr>
              <w:spacing w:after="0" w:line="240" w:lineRule="auto"/>
              <w:ind w:firstLine="0"/>
              <w:jc w:val="center"/>
              <w:outlineLvl w:val="0"/>
              <w:rPr>
                <w:sz w:val="16"/>
                <w:szCs w:val="16"/>
              </w:rPr>
            </w:pPr>
            <w:r w:rsidRPr="006B5A48">
              <w:rPr>
                <w:sz w:val="16"/>
                <w:szCs w:val="16"/>
              </w:rPr>
              <w:t>143</w:t>
            </w:r>
          </w:p>
        </w:tc>
        <w:tc>
          <w:tcPr>
            <w:tcW w:w="591" w:type="pct"/>
            <w:tcBorders>
              <w:top w:val="nil"/>
              <w:left w:val="nil"/>
              <w:bottom w:val="single" w:sz="4" w:space="0" w:color="auto"/>
              <w:right w:val="single" w:sz="4" w:space="0" w:color="auto"/>
            </w:tcBorders>
            <w:shd w:val="clear" w:color="auto" w:fill="auto"/>
            <w:vAlign w:val="center"/>
            <w:hideMark/>
          </w:tcPr>
          <w:p w14:paraId="5DCE6BFB"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vAlign w:val="center"/>
            <w:hideMark/>
          </w:tcPr>
          <w:p w14:paraId="531170EC"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узла задвижек к ТК-307 до узла задвижек к ж/д. № 37</w:t>
            </w:r>
          </w:p>
        </w:tc>
        <w:tc>
          <w:tcPr>
            <w:tcW w:w="295" w:type="pct"/>
            <w:tcBorders>
              <w:top w:val="nil"/>
              <w:left w:val="nil"/>
              <w:bottom w:val="single" w:sz="4" w:space="0" w:color="auto"/>
              <w:right w:val="single" w:sz="4" w:space="0" w:color="auto"/>
            </w:tcBorders>
            <w:shd w:val="clear" w:color="auto" w:fill="auto"/>
            <w:vAlign w:val="center"/>
            <w:hideMark/>
          </w:tcPr>
          <w:p w14:paraId="5F25E76C" w14:textId="77777777" w:rsidR="003E67B9" w:rsidRPr="006B5A48" w:rsidRDefault="003E67B9" w:rsidP="002542AE">
            <w:pPr>
              <w:spacing w:after="0" w:line="240" w:lineRule="auto"/>
              <w:ind w:firstLine="0"/>
              <w:jc w:val="center"/>
              <w:outlineLvl w:val="0"/>
              <w:rPr>
                <w:sz w:val="16"/>
                <w:szCs w:val="16"/>
              </w:rPr>
            </w:pPr>
            <w:r w:rsidRPr="006B5A48">
              <w:rPr>
                <w:sz w:val="16"/>
                <w:szCs w:val="16"/>
              </w:rPr>
              <w:t>58</w:t>
            </w:r>
          </w:p>
        </w:tc>
        <w:tc>
          <w:tcPr>
            <w:tcW w:w="304" w:type="pct"/>
            <w:tcBorders>
              <w:top w:val="nil"/>
              <w:left w:val="nil"/>
              <w:bottom w:val="single" w:sz="4" w:space="0" w:color="auto"/>
              <w:right w:val="single" w:sz="4" w:space="0" w:color="auto"/>
            </w:tcBorders>
            <w:shd w:val="clear" w:color="auto" w:fill="auto"/>
            <w:vAlign w:val="center"/>
            <w:hideMark/>
          </w:tcPr>
          <w:p w14:paraId="4C2C0455" w14:textId="77777777" w:rsidR="003E67B9" w:rsidRPr="006B5A48" w:rsidRDefault="003E67B9" w:rsidP="002542AE">
            <w:pPr>
              <w:spacing w:after="0" w:line="240" w:lineRule="auto"/>
              <w:ind w:firstLine="0"/>
              <w:jc w:val="center"/>
              <w:outlineLvl w:val="0"/>
              <w:rPr>
                <w:sz w:val="16"/>
                <w:szCs w:val="16"/>
              </w:rPr>
            </w:pPr>
            <w:r w:rsidRPr="006B5A48">
              <w:rPr>
                <w:sz w:val="16"/>
                <w:szCs w:val="16"/>
              </w:rPr>
              <w:t>58</w:t>
            </w:r>
          </w:p>
        </w:tc>
        <w:tc>
          <w:tcPr>
            <w:tcW w:w="252" w:type="pct"/>
            <w:tcBorders>
              <w:top w:val="nil"/>
              <w:left w:val="nil"/>
              <w:bottom w:val="single" w:sz="4" w:space="0" w:color="auto"/>
              <w:right w:val="single" w:sz="4" w:space="0" w:color="auto"/>
            </w:tcBorders>
            <w:shd w:val="clear" w:color="auto" w:fill="auto"/>
            <w:noWrap/>
            <w:vAlign w:val="center"/>
            <w:hideMark/>
          </w:tcPr>
          <w:p w14:paraId="4FAF1283" w14:textId="77777777" w:rsidR="003E67B9" w:rsidRPr="006B5A48" w:rsidRDefault="003E67B9" w:rsidP="002542AE">
            <w:pPr>
              <w:spacing w:after="0" w:line="240" w:lineRule="auto"/>
              <w:ind w:firstLine="0"/>
              <w:jc w:val="center"/>
              <w:outlineLvl w:val="0"/>
              <w:rPr>
                <w:sz w:val="16"/>
                <w:szCs w:val="16"/>
              </w:rPr>
            </w:pPr>
            <w:r w:rsidRPr="006B5A48">
              <w:rPr>
                <w:sz w:val="16"/>
                <w:szCs w:val="16"/>
              </w:rPr>
              <w:t>159</w:t>
            </w:r>
          </w:p>
        </w:tc>
        <w:tc>
          <w:tcPr>
            <w:tcW w:w="259" w:type="pct"/>
            <w:tcBorders>
              <w:top w:val="nil"/>
              <w:left w:val="nil"/>
              <w:bottom w:val="single" w:sz="4" w:space="0" w:color="auto"/>
              <w:right w:val="single" w:sz="4" w:space="0" w:color="auto"/>
            </w:tcBorders>
            <w:shd w:val="clear" w:color="auto" w:fill="auto"/>
            <w:noWrap/>
            <w:vAlign w:val="center"/>
            <w:hideMark/>
          </w:tcPr>
          <w:p w14:paraId="0A65F912" w14:textId="77777777" w:rsidR="003E67B9" w:rsidRPr="006B5A48" w:rsidRDefault="003E67B9" w:rsidP="002542AE">
            <w:pPr>
              <w:spacing w:after="0" w:line="240" w:lineRule="auto"/>
              <w:ind w:firstLine="0"/>
              <w:jc w:val="center"/>
              <w:outlineLvl w:val="0"/>
              <w:rPr>
                <w:sz w:val="16"/>
                <w:szCs w:val="16"/>
              </w:rPr>
            </w:pPr>
            <w:r w:rsidRPr="006B5A48">
              <w:rPr>
                <w:sz w:val="16"/>
                <w:szCs w:val="16"/>
              </w:rPr>
              <w:t>57</w:t>
            </w:r>
          </w:p>
        </w:tc>
        <w:tc>
          <w:tcPr>
            <w:tcW w:w="494" w:type="pct"/>
            <w:tcBorders>
              <w:top w:val="nil"/>
              <w:left w:val="nil"/>
              <w:bottom w:val="single" w:sz="4" w:space="0" w:color="auto"/>
              <w:right w:val="single" w:sz="4" w:space="0" w:color="auto"/>
            </w:tcBorders>
            <w:shd w:val="clear" w:color="auto" w:fill="auto"/>
            <w:vAlign w:val="center"/>
            <w:hideMark/>
          </w:tcPr>
          <w:p w14:paraId="0510D3FA"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71A0C647"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2037</w:t>
            </w:r>
          </w:p>
        </w:tc>
        <w:tc>
          <w:tcPr>
            <w:tcW w:w="288" w:type="pct"/>
            <w:tcBorders>
              <w:top w:val="nil"/>
              <w:left w:val="nil"/>
              <w:bottom w:val="single" w:sz="4" w:space="0" w:color="auto"/>
              <w:right w:val="single" w:sz="4" w:space="0" w:color="auto"/>
            </w:tcBorders>
            <w:shd w:val="clear" w:color="auto" w:fill="auto"/>
            <w:noWrap/>
            <w:vAlign w:val="center"/>
            <w:hideMark/>
          </w:tcPr>
          <w:p w14:paraId="3FE3954B"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2038</w:t>
            </w:r>
          </w:p>
        </w:tc>
        <w:tc>
          <w:tcPr>
            <w:tcW w:w="678" w:type="pct"/>
            <w:tcBorders>
              <w:top w:val="nil"/>
              <w:left w:val="nil"/>
              <w:bottom w:val="single" w:sz="4" w:space="0" w:color="auto"/>
              <w:right w:val="single" w:sz="4" w:space="0" w:color="auto"/>
            </w:tcBorders>
            <w:shd w:val="clear" w:color="auto" w:fill="auto"/>
            <w:vAlign w:val="center"/>
            <w:hideMark/>
          </w:tcPr>
          <w:p w14:paraId="18E32FB2" w14:textId="77777777" w:rsidR="003E67B9" w:rsidRPr="006B5A48" w:rsidRDefault="003E67B9" w:rsidP="002542AE">
            <w:pPr>
              <w:spacing w:after="0" w:line="240" w:lineRule="auto"/>
              <w:ind w:firstLine="0"/>
              <w:jc w:val="right"/>
              <w:outlineLvl w:val="0"/>
              <w:rPr>
                <w:sz w:val="16"/>
                <w:szCs w:val="16"/>
              </w:rPr>
            </w:pPr>
            <w:r w:rsidRPr="006B5A48">
              <w:rPr>
                <w:sz w:val="16"/>
                <w:szCs w:val="16"/>
              </w:rPr>
              <w:t>923,03</w:t>
            </w:r>
          </w:p>
        </w:tc>
      </w:tr>
      <w:tr w:rsidR="003E67B9" w:rsidRPr="006B5A48" w14:paraId="1CCF4C44"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283F8065" w14:textId="77777777" w:rsidR="003E67B9" w:rsidRPr="006B5A48" w:rsidRDefault="003E67B9" w:rsidP="002542AE">
            <w:pPr>
              <w:spacing w:after="0" w:line="240" w:lineRule="auto"/>
              <w:ind w:firstLine="0"/>
              <w:jc w:val="center"/>
              <w:outlineLvl w:val="0"/>
              <w:rPr>
                <w:sz w:val="16"/>
                <w:szCs w:val="16"/>
              </w:rPr>
            </w:pPr>
            <w:r w:rsidRPr="006B5A48">
              <w:rPr>
                <w:sz w:val="16"/>
                <w:szCs w:val="16"/>
              </w:rPr>
              <w:t>144</w:t>
            </w:r>
          </w:p>
        </w:tc>
        <w:tc>
          <w:tcPr>
            <w:tcW w:w="591" w:type="pct"/>
            <w:tcBorders>
              <w:top w:val="nil"/>
              <w:left w:val="nil"/>
              <w:bottom w:val="single" w:sz="4" w:space="0" w:color="auto"/>
              <w:right w:val="single" w:sz="4" w:space="0" w:color="auto"/>
            </w:tcBorders>
            <w:shd w:val="clear" w:color="auto" w:fill="auto"/>
            <w:vAlign w:val="center"/>
            <w:hideMark/>
          </w:tcPr>
          <w:p w14:paraId="272D6D52"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vAlign w:val="center"/>
            <w:hideMark/>
          </w:tcPr>
          <w:p w14:paraId="14C7B956" w14:textId="77777777" w:rsidR="003E67B9" w:rsidRPr="006B5A48" w:rsidRDefault="003E67B9" w:rsidP="002542AE">
            <w:pPr>
              <w:spacing w:after="0" w:line="240" w:lineRule="auto"/>
              <w:ind w:firstLine="0"/>
              <w:outlineLvl w:val="0"/>
              <w:rPr>
                <w:sz w:val="16"/>
                <w:szCs w:val="16"/>
              </w:rPr>
            </w:pPr>
            <w:r w:rsidRPr="006B5A48">
              <w:rPr>
                <w:sz w:val="16"/>
                <w:szCs w:val="16"/>
              </w:rPr>
              <w:t>Строительство тепловой сети от ТК-306 до врезки около дома № 48</w:t>
            </w:r>
          </w:p>
        </w:tc>
        <w:tc>
          <w:tcPr>
            <w:tcW w:w="295" w:type="pct"/>
            <w:tcBorders>
              <w:top w:val="nil"/>
              <w:left w:val="nil"/>
              <w:bottom w:val="single" w:sz="4" w:space="0" w:color="auto"/>
              <w:right w:val="single" w:sz="4" w:space="0" w:color="auto"/>
            </w:tcBorders>
            <w:shd w:val="clear" w:color="auto" w:fill="auto"/>
            <w:vAlign w:val="center"/>
            <w:hideMark/>
          </w:tcPr>
          <w:p w14:paraId="4D1DC3DA" w14:textId="77777777" w:rsidR="003E67B9" w:rsidRPr="006B5A48" w:rsidRDefault="003E67B9" w:rsidP="002542AE">
            <w:pPr>
              <w:spacing w:after="0" w:line="240" w:lineRule="auto"/>
              <w:ind w:firstLine="0"/>
              <w:jc w:val="center"/>
              <w:outlineLvl w:val="0"/>
              <w:rPr>
                <w:sz w:val="16"/>
                <w:szCs w:val="16"/>
              </w:rPr>
            </w:pPr>
            <w:r w:rsidRPr="006B5A48">
              <w:rPr>
                <w:sz w:val="16"/>
                <w:szCs w:val="16"/>
              </w:rPr>
              <w:t>-</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EF5119" w14:textId="77777777" w:rsidR="003E67B9" w:rsidRPr="006B5A48" w:rsidRDefault="003E67B9" w:rsidP="002542AE">
            <w:pPr>
              <w:spacing w:after="0" w:line="240" w:lineRule="auto"/>
              <w:ind w:firstLine="0"/>
              <w:jc w:val="center"/>
              <w:outlineLvl w:val="0"/>
              <w:rPr>
                <w:sz w:val="16"/>
                <w:szCs w:val="16"/>
              </w:rPr>
            </w:pPr>
            <w:r w:rsidRPr="006B5A48">
              <w:rPr>
                <w:sz w:val="16"/>
                <w:szCs w:val="16"/>
              </w:rPr>
              <w:t> </w:t>
            </w:r>
          </w:p>
        </w:tc>
        <w:tc>
          <w:tcPr>
            <w:tcW w:w="252" w:type="pct"/>
            <w:tcBorders>
              <w:top w:val="nil"/>
              <w:left w:val="nil"/>
              <w:bottom w:val="single" w:sz="4" w:space="0" w:color="auto"/>
              <w:right w:val="single" w:sz="4" w:space="0" w:color="auto"/>
            </w:tcBorders>
            <w:shd w:val="clear" w:color="auto" w:fill="auto"/>
            <w:noWrap/>
            <w:vAlign w:val="center"/>
            <w:hideMark/>
          </w:tcPr>
          <w:p w14:paraId="3D06E9D3" w14:textId="77777777" w:rsidR="003E67B9" w:rsidRPr="006B5A48" w:rsidRDefault="003E67B9" w:rsidP="002542AE">
            <w:pPr>
              <w:spacing w:after="0" w:line="240" w:lineRule="auto"/>
              <w:ind w:firstLine="0"/>
              <w:jc w:val="center"/>
              <w:outlineLvl w:val="0"/>
              <w:rPr>
                <w:sz w:val="16"/>
                <w:szCs w:val="16"/>
              </w:rPr>
            </w:pPr>
            <w:r w:rsidRPr="006B5A48">
              <w:rPr>
                <w:sz w:val="16"/>
                <w:szCs w:val="16"/>
              </w:rPr>
              <w:t>-</w:t>
            </w:r>
          </w:p>
        </w:tc>
        <w:tc>
          <w:tcPr>
            <w:tcW w:w="259" w:type="pct"/>
            <w:tcBorders>
              <w:top w:val="nil"/>
              <w:left w:val="nil"/>
              <w:bottom w:val="single" w:sz="4" w:space="0" w:color="auto"/>
              <w:right w:val="single" w:sz="4" w:space="0" w:color="auto"/>
            </w:tcBorders>
            <w:shd w:val="clear" w:color="auto" w:fill="auto"/>
            <w:noWrap/>
            <w:vAlign w:val="center"/>
            <w:hideMark/>
          </w:tcPr>
          <w:p w14:paraId="4D4510E7" w14:textId="77777777" w:rsidR="003E67B9" w:rsidRPr="006B5A48" w:rsidRDefault="003E67B9" w:rsidP="002542AE">
            <w:pPr>
              <w:spacing w:after="0" w:line="240" w:lineRule="auto"/>
              <w:ind w:firstLine="0"/>
              <w:jc w:val="center"/>
              <w:outlineLvl w:val="0"/>
              <w:rPr>
                <w:sz w:val="16"/>
                <w:szCs w:val="16"/>
              </w:rPr>
            </w:pPr>
            <w:r w:rsidRPr="006B5A48">
              <w:rPr>
                <w:sz w:val="16"/>
                <w:szCs w:val="16"/>
              </w:rPr>
              <w:t>159</w:t>
            </w:r>
          </w:p>
        </w:tc>
        <w:tc>
          <w:tcPr>
            <w:tcW w:w="494" w:type="pct"/>
            <w:tcBorders>
              <w:top w:val="nil"/>
              <w:left w:val="nil"/>
              <w:bottom w:val="single" w:sz="4" w:space="0" w:color="auto"/>
              <w:right w:val="single" w:sz="4" w:space="0" w:color="auto"/>
            </w:tcBorders>
            <w:shd w:val="clear" w:color="auto" w:fill="auto"/>
            <w:vAlign w:val="center"/>
            <w:hideMark/>
          </w:tcPr>
          <w:p w14:paraId="6DA6522B"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20AB3D2D"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2037</w:t>
            </w:r>
          </w:p>
        </w:tc>
        <w:tc>
          <w:tcPr>
            <w:tcW w:w="288" w:type="pct"/>
            <w:tcBorders>
              <w:top w:val="nil"/>
              <w:left w:val="nil"/>
              <w:bottom w:val="single" w:sz="4" w:space="0" w:color="auto"/>
              <w:right w:val="single" w:sz="4" w:space="0" w:color="auto"/>
            </w:tcBorders>
            <w:shd w:val="clear" w:color="auto" w:fill="auto"/>
            <w:noWrap/>
            <w:vAlign w:val="center"/>
            <w:hideMark/>
          </w:tcPr>
          <w:p w14:paraId="64569D12"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2038</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D49E71" w14:textId="77777777" w:rsidR="003E67B9" w:rsidRPr="006B5A48" w:rsidRDefault="003E67B9" w:rsidP="002542AE">
            <w:pPr>
              <w:spacing w:after="0" w:line="240" w:lineRule="auto"/>
              <w:ind w:firstLine="0"/>
              <w:jc w:val="right"/>
              <w:outlineLvl w:val="0"/>
              <w:rPr>
                <w:sz w:val="16"/>
                <w:szCs w:val="16"/>
              </w:rPr>
            </w:pPr>
            <w:r w:rsidRPr="006B5A48">
              <w:rPr>
                <w:sz w:val="16"/>
                <w:szCs w:val="16"/>
              </w:rPr>
              <w:t>0,00</w:t>
            </w:r>
          </w:p>
        </w:tc>
      </w:tr>
      <w:tr w:rsidR="003E67B9" w:rsidRPr="006B5A48" w14:paraId="57B70D69"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57AD7FCE" w14:textId="77777777" w:rsidR="003E67B9" w:rsidRPr="006B5A48" w:rsidRDefault="003E67B9" w:rsidP="002542AE">
            <w:pPr>
              <w:spacing w:after="0" w:line="240" w:lineRule="auto"/>
              <w:ind w:firstLine="0"/>
              <w:jc w:val="center"/>
              <w:outlineLvl w:val="0"/>
              <w:rPr>
                <w:sz w:val="16"/>
                <w:szCs w:val="16"/>
              </w:rPr>
            </w:pPr>
            <w:r w:rsidRPr="006B5A48">
              <w:rPr>
                <w:sz w:val="16"/>
                <w:szCs w:val="16"/>
              </w:rPr>
              <w:t>145</w:t>
            </w:r>
          </w:p>
        </w:tc>
        <w:tc>
          <w:tcPr>
            <w:tcW w:w="591" w:type="pct"/>
            <w:tcBorders>
              <w:top w:val="nil"/>
              <w:left w:val="nil"/>
              <w:bottom w:val="single" w:sz="4" w:space="0" w:color="auto"/>
              <w:right w:val="single" w:sz="4" w:space="0" w:color="auto"/>
            </w:tcBorders>
            <w:shd w:val="clear" w:color="auto" w:fill="auto"/>
            <w:vAlign w:val="center"/>
            <w:hideMark/>
          </w:tcPr>
          <w:p w14:paraId="360CD708" w14:textId="77777777" w:rsidR="003E67B9" w:rsidRPr="006B5A48" w:rsidRDefault="003E67B9" w:rsidP="002542AE">
            <w:pPr>
              <w:spacing w:after="0" w:line="240" w:lineRule="auto"/>
              <w:ind w:firstLine="0"/>
              <w:outlineLvl w:val="0"/>
              <w:rPr>
                <w:sz w:val="16"/>
                <w:szCs w:val="16"/>
              </w:rPr>
            </w:pPr>
            <w:r w:rsidRPr="006B5A48">
              <w:rPr>
                <w:sz w:val="16"/>
                <w:szCs w:val="16"/>
              </w:rPr>
              <w:t>"ЦТП-1" в районе Узла № 9</w:t>
            </w:r>
          </w:p>
        </w:tc>
        <w:tc>
          <w:tcPr>
            <w:tcW w:w="1316" w:type="pct"/>
            <w:tcBorders>
              <w:top w:val="nil"/>
              <w:left w:val="nil"/>
              <w:bottom w:val="single" w:sz="4" w:space="0" w:color="auto"/>
              <w:right w:val="single" w:sz="4" w:space="0" w:color="auto"/>
            </w:tcBorders>
            <w:shd w:val="clear" w:color="auto" w:fill="auto"/>
            <w:vAlign w:val="center"/>
            <w:hideMark/>
          </w:tcPr>
          <w:p w14:paraId="25A2158A"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узла задвижек на ЦТП Пионерный" до узла задвижек на ж/д. № 41</w:t>
            </w:r>
          </w:p>
        </w:tc>
        <w:tc>
          <w:tcPr>
            <w:tcW w:w="295" w:type="pct"/>
            <w:tcBorders>
              <w:top w:val="nil"/>
              <w:left w:val="nil"/>
              <w:bottom w:val="single" w:sz="4" w:space="0" w:color="auto"/>
              <w:right w:val="single" w:sz="4" w:space="0" w:color="auto"/>
            </w:tcBorders>
            <w:shd w:val="clear" w:color="auto" w:fill="auto"/>
            <w:vAlign w:val="center"/>
            <w:hideMark/>
          </w:tcPr>
          <w:p w14:paraId="56211B7C" w14:textId="77777777" w:rsidR="003E67B9" w:rsidRPr="006B5A48" w:rsidRDefault="003E67B9" w:rsidP="002542AE">
            <w:pPr>
              <w:spacing w:after="0" w:line="240" w:lineRule="auto"/>
              <w:ind w:firstLine="0"/>
              <w:jc w:val="center"/>
              <w:outlineLvl w:val="0"/>
              <w:rPr>
                <w:sz w:val="16"/>
                <w:szCs w:val="16"/>
              </w:rPr>
            </w:pPr>
            <w:r w:rsidRPr="006B5A48">
              <w:rPr>
                <w:sz w:val="16"/>
                <w:szCs w:val="16"/>
              </w:rPr>
              <w:t>49</w:t>
            </w:r>
          </w:p>
        </w:tc>
        <w:tc>
          <w:tcPr>
            <w:tcW w:w="304" w:type="pct"/>
            <w:tcBorders>
              <w:top w:val="nil"/>
              <w:left w:val="nil"/>
              <w:bottom w:val="single" w:sz="4" w:space="0" w:color="auto"/>
              <w:right w:val="single" w:sz="4" w:space="0" w:color="auto"/>
            </w:tcBorders>
            <w:shd w:val="clear" w:color="auto" w:fill="auto"/>
            <w:vAlign w:val="center"/>
            <w:hideMark/>
          </w:tcPr>
          <w:p w14:paraId="4F284168" w14:textId="77777777" w:rsidR="003E67B9" w:rsidRPr="006B5A48" w:rsidRDefault="003E67B9" w:rsidP="002542AE">
            <w:pPr>
              <w:spacing w:after="0" w:line="240" w:lineRule="auto"/>
              <w:ind w:firstLine="0"/>
              <w:jc w:val="center"/>
              <w:outlineLvl w:val="0"/>
              <w:rPr>
                <w:sz w:val="16"/>
                <w:szCs w:val="16"/>
              </w:rPr>
            </w:pPr>
            <w:r w:rsidRPr="006B5A48">
              <w:rPr>
                <w:sz w:val="16"/>
                <w:szCs w:val="16"/>
              </w:rPr>
              <w:t>49</w:t>
            </w:r>
          </w:p>
        </w:tc>
        <w:tc>
          <w:tcPr>
            <w:tcW w:w="252" w:type="pct"/>
            <w:tcBorders>
              <w:top w:val="nil"/>
              <w:left w:val="nil"/>
              <w:bottom w:val="single" w:sz="4" w:space="0" w:color="auto"/>
              <w:right w:val="single" w:sz="4" w:space="0" w:color="auto"/>
            </w:tcBorders>
            <w:shd w:val="clear" w:color="auto" w:fill="auto"/>
            <w:noWrap/>
            <w:vAlign w:val="center"/>
            <w:hideMark/>
          </w:tcPr>
          <w:p w14:paraId="5662190F" w14:textId="77777777" w:rsidR="003E67B9" w:rsidRPr="006B5A48" w:rsidRDefault="003E67B9" w:rsidP="002542AE">
            <w:pPr>
              <w:spacing w:after="0" w:line="240" w:lineRule="auto"/>
              <w:ind w:firstLine="0"/>
              <w:jc w:val="center"/>
              <w:outlineLvl w:val="0"/>
              <w:rPr>
                <w:sz w:val="16"/>
                <w:szCs w:val="16"/>
              </w:rPr>
            </w:pPr>
            <w:r w:rsidRPr="006B5A48">
              <w:rPr>
                <w:sz w:val="16"/>
                <w:szCs w:val="16"/>
              </w:rPr>
              <w:t>89</w:t>
            </w:r>
          </w:p>
        </w:tc>
        <w:tc>
          <w:tcPr>
            <w:tcW w:w="259" w:type="pct"/>
            <w:tcBorders>
              <w:top w:val="nil"/>
              <w:left w:val="nil"/>
              <w:bottom w:val="single" w:sz="4" w:space="0" w:color="auto"/>
              <w:right w:val="single" w:sz="4" w:space="0" w:color="auto"/>
            </w:tcBorders>
            <w:shd w:val="clear" w:color="auto" w:fill="auto"/>
            <w:noWrap/>
            <w:vAlign w:val="center"/>
            <w:hideMark/>
          </w:tcPr>
          <w:p w14:paraId="0C682BF8" w14:textId="77777777" w:rsidR="003E67B9" w:rsidRPr="006B5A48" w:rsidRDefault="003E67B9" w:rsidP="002542AE">
            <w:pPr>
              <w:spacing w:after="0" w:line="240" w:lineRule="auto"/>
              <w:ind w:firstLine="0"/>
              <w:jc w:val="center"/>
              <w:outlineLvl w:val="0"/>
              <w:rPr>
                <w:sz w:val="16"/>
                <w:szCs w:val="16"/>
              </w:rPr>
            </w:pPr>
            <w:r w:rsidRPr="006B5A48">
              <w:rPr>
                <w:sz w:val="16"/>
                <w:szCs w:val="16"/>
              </w:rPr>
              <w:t>76</w:t>
            </w:r>
          </w:p>
        </w:tc>
        <w:tc>
          <w:tcPr>
            <w:tcW w:w="494" w:type="pct"/>
            <w:tcBorders>
              <w:top w:val="nil"/>
              <w:left w:val="nil"/>
              <w:bottom w:val="single" w:sz="4" w:space="0" w:color="auto"/>
              <w:right w:val="single" w:sz="4" w:space="0" w:color="auto"/>
            </w:tcBorders>
            <w:shd w:val="clear" w:color="auto" w:fill="auto"/>
            <w:vAlign w:val="center"/>
            <w:hideMark/>
          </w:tcPr>
          <w:p w14:paraId="136B8291" w14:textId="77777777" w:rsidR="003E67B9" w:rsidRPr="006B5A48" w:rsidRDefault="003E67B9" w:rsidP="002542AE">
            <w:pPr>
              <w:spacing w:after="0" w:line="240" w:lineRule="auto"/>
              <w:ind w:firstLine="0"/>
              <w:outlineLvl w:val="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1E7CB45E"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2025</w:t>
            </w:r>
          </w:p>
        </w:tc>
        <w:tc>
          <w:tcPr>
            <w:tcW w:w="288" w:type="pct"/>
            <w:tcBorders>
              <w:top w:val="nil"/>
              <w:left w:val="nil"/>
              <w:bottom w:val="single" w:sz="4" w:space="0" w:color="auto"/>
              <w:right w:val="single" w:sz="4" w:space="0" w:color="auto"/>
            </w:tcBorders>
            <w:shd w:val="clear" w:color="auto" w:fill="auto"/>
            <w:noWrap/>
            <w:vAlign w:val="center"/>
            <w:hideMark/>
          </w:tcPr>
          <w:p w14:paraId="31203CC3"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2026</w:t>
            </w:r>
          </w:p>
        </w:tc>
        <w:tc>
          <w:tcPr>
            <w:tcW w:w="678" w:type="pct"/>
            <w:tcBorders>
              <w:top w:val="nil"/>
              <w:left w:val="nil"/>
              <w:bottom w:val="single" w:sz="4" w:space="0" w:color="auto"/>
              <w:right w:val="single" w:sz="4" w:space="0" w:color="auto"/>
            </w:tcBorders>
            <w:shd w:val="clear" w:color="auto" w:fill="auto"/>
            <w:vAlign w:val="center"/>
            <w:hideMark/>
          </w:tcPr>
          <w:p w14:paraId="3CC7CAAC" w14:textId="77777777" w:rsidR="003E67B9" w:rsidRPr="006B5A48" w:rsidRDefault="003E67B9" w:rsidP="002542AE">
            <w:pPr>
              <w:spacing w:after="0" w:line="240" w:lineRule="auto"/>
              <w:ind w:firstLine="0"/>
              <w:jc w:val="right"/>
              <w:outlineLvl w:val="0"/>
              <w:rPr>
                <w:sz w:val="16"/>
                <w:szCs w:val="16"/>
              </w:rPr>
            </w:pPr>
            <w:r w:rsidRPr="006B5A48">
              <w:rPr>
                <w:sz w:val="16"/>
                <w:szCs w:val="16"/>
              </w:rPr>
              <w:t>942,95</w:t>
            </w:r>
          </w:p>
        </w:tc>
      </w:tr>
      <w:tr w:rsidR="003E67B9" w:rsidRPr="006B5A48" w14:paraId="6BAB802D"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248A68B0" w14:textId="77777777" w:rsidR="003E67B9" w:rsidRPr="006B5A48" w:rsidRDefault="003E67B9" w:rsidP="002542AE">
            <w:pPr>
              <w:spacing w:after="0" w:line="240" w:lineRule="auto"/>
              <w:ind w:firstLine="0"/>
              <w:jc w:val="center"/>
              <w:outlineLvl w:val="0"/>
              <w:rPr>
                <w:sz w:val="16"/>
                <w:szCs w:val="16"/>
              </w:rPr>
            </w:pPr>
            <w:r w:rsidRPr="006B5A48">
              <w:rPr>
                <w:sz w:val="16"/>
                <w:szCs w:val="16"/>
              </w:rPr>
              <w:t>146</w:t>
            </w:r>
          </w:p>
        </w:tc>
        <w:tc>
          <w:tcPr>
            <w:tcW w:w="591" w:type="pct"/>
            <w:tcBorders>
              <w:top w:val="nil"/>
              <w:left w:val="nil"/>
              <w:bottom w:val="single" w:sz="4" w:space="0" w:color="auto"/>
              <w:right w:val="single" w:sz="4" w:space="0" w:color="auto"/>
            </w:tcBorders>
            <w:shd w:val="clear" w:color="auto" w:fill="auto"/>
            <w:noWrap/>
            <w:vAlign w:val="center"/>
            <w:hideMark/>
          </w:tcPr>
          <w:p w14:paraId="6CDEDEDC" w14:textId="77777777" w:rsidR="003E67B9" w:rsidRPr="006B5A48" w:rsidRDefault="003E67B9" w:rsidP="002542AE">
            <w:pPr>
              <w:spacing w:after="0" w:line="240" w:lineRule="auto"/>
              <w:ind w:firstLine="0"/>
              <w:outlineLvl w:val="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vAlign w:val="center"/>
            <w:hideMark/>
          </w:tcPr>
          <w:p w14:paraId="3D187D3B" w14:textId="77777777" w:rsidR="003E67B9" w:rsidRPr="006B5A48" w:rsidRDefault="003E67B9" w:rsidP="002542AE">
            <w:pPr>
              <w:spacing w:after="0" w:line="240" w:lineRule="auto"/>
              <w:ind w:firstLine="0"/>
              <w:outlineLvl w:val="0"/>
              <w:rPr>
                <w:sz w:val="16"/>
                <w:szCs w:val="16"/>
              </w:rPr>
            </w:pPr>
            <w:r w:rsidRPr="006B5A48">
              <w:rPr>
                <w:sz w:val="16"/>
                <w:szCs w:val="16"/>
              </w:rPr>
              <w:t>Строительство тепловой сети от ЦТП-2 до узла развязки в районе ЦТП-2</w:t>
            </w:r>
          </w:p>
        </w:tc>
        <w:tc>
          <w:tcPr>
            <w:tcW w:w="295" w:type="pct"/>
            <w:tcBorders>
              <w:top w:val="nil"/>
              <w:left w:val="nil"/>
              <w:bottom w:val="single" w:sz="4" w:space="0" w:color="auto"/>
              <w:right w:val="single" w:sz="4" w:space="0" w:color="auto"/>
            </w:tcBorders>
            <w:shd w:val="clear" w:color="auto" w:fill="auto"/>
            <w:vAlign w:val="center"/>
            <w:hideMark/>
          </w:tcPr>
          <w:p w14:paraId="6F891C11" w14:textId="77777777" w:rsidR="003E67B9" w:rsidRPr="006B5A48" w:rsidRDefault="003E67B9" w:rsidP="002542AE">
            <w:pPr>
              <w:spacing w:after="0" w:line="240" w:lineRule="auto"/>
              <w:ind w:firstLine="0"/>
              <w:jc w:val="center"/>
              <w:outlineLvl w:val="0"/>
              <w:rPr>
                <w:sz w:val="16"/>
                <w:szCs w:val="16"/>
              </w:rPr>
            </w:pPr>
            <w:r w:rsidRPr="006B5A48">
              <w:rPr>
                <w:sz w:val="16"/>
                <w:szCs w:val="16"/>
              </w:rPr>
              <w:t>-</w:t>
            </w:r>
          </w:p>
        </w:tc>
        <w:tc>
          <w:tcPr>
            <w:tcW w:w="304" w:type="pct"/>
            <w:tcBorders>
              <w:top w:val="nil"/>
              <w:left w:val="nil"/>
              <w:bottom w:val="single" w:sz="4" w:space="0" w:color="auto"/>
              <w:right w:val="single" w:sz="4" w:space="0" w:color="auto"/>
            </w:tcBorders>
            <w:shd w:val="clear" w:color="auto" w:fill="auto"/>
            <w:vAlign w:val="center"/>
            <w:hideMark/>
          </w:tcPr>
          <w:p w14:paraId="7A06BDFF" w14:textId="77777777" w:rsidR="003E67B9" w:rsidRPr="006B5A48" w:rsidRDefault="003E67B9" w:rsidP="002542AE">
            <w:pPr>
              <w:spacing w:after="0" w:line="240" w:lineRule="auto"/>
              <w:ind w:firstLine="0"/>
              <w:jc w:val="center"/>
              <w:outlineLvl w:val="0"/>
              <w:rPr>
                <w:sz w:val="16"/>
                <w:szCs w:val="16"/>
              </w:rPr>
            </w:pPr>
            <w:r w:rsidRPr="006B5A48">
              <w:rPr>
                <w:sz w:val="16"/>
                <w:szCs w:val="16"/>
              </w:rPr>
              <w:t>11</w:t>
            </w:r>
          </w:p>
        </w:tc>
        <w:tc>
          <w:tcPr>
            <w:tcW w:w="252" w:type="pct"/>
            <w:tcBorders>
              <w:top w:val="nil"/>
              <w:left w:val="nil"/>
              <w:bottom w:val="single" w:sz="4" w:space="0" w:color="auto"/>
              <w:right w:val="single" w:sz="4" w:space="0" w:color="auto"/>
            </w:tcBorders>
            <w:shd w:val="clear" w:color="auto" w:fill="auto"/>
            <w:noWrap/>
            <w:vAlign w:val="center"/>
            <w:hideMark/>
          </w:tcPr>
          <w:p w14:paraId="6FB3C95C" w14:textId="77777777" w:rsidR="003E67B9" w:rsidRPr="006B5A48" w:rsidRDefault="003E67B9" w:rsidP="002542AE">
            <w:pPr>
              <w:spacing w:after="0" w:line="240" w:lineRule="auto"/>
              <w:ind w:firstLine="0"/>
              <w:jc w:val="center"/>
              <w:outlineLvl w:val="0"/>
              <w:rPr>
                <w:sz w:val="16"/>
                <w:szCs w:val="16"/>
              </w:rPr>
            </w:pPr>
            <w:r w:rsidRPr="006B5A48">
              <w:rPr>
                <w:sz w:val="16"/>
                <w:szCs w:val="16"/>
              </w:rPr>
              <w:t>-</w:t>
            </w:r>
          </w:p>
        </w:tc>
        <w:tc>
          <w:tcPr>
            <w:tcW w:w="259" w:type="pct"/>
            <w:tcBorders>
              <w:top w:val="nil"/>
              <w:left w:val="nil"/>
              <w:bottom w:val="single" w:sz="4" w:space="0" w:color="auto"/>
              <w:right w:val="single" w:sz="4" w:space="0" w:color="auto"/>
            </w:tcBorders>
            <w:shd w:val="clear" w:color="auto" w:fill="auto"/>
            <w:noWrap/>
            <w:vAlign w:val="center"/>
            <w:hideMark/>
          </w:tcPr>
          <w:p w14:paraId="5F40B3A6" w14:textId="77777777" w:rsidR="003E67B9" w:rsidRPr="006B5A48" w:rsidRDefault="003E67B9" w:rsidP="002542AE">
            <w:pPr>
              <w:spacing w:after="0" w:line="240" w:lineRule="auto"/>
              <w:ind w:firstLine="0"/>
              <w:jc w:val="center"/>
              <w:outlineLvl w:val="0"/>
              <w:rPr>
                <w:sz w:val="16"/>
                <w:szCs w:val="16"/>
              </w:rPr>
            </w:pPr>
            <w:r w:rsidRPr="006B5A48">
              <w:rPr>
                <w:sz w:val="16"/>
                <w:szCs w:val="16"/>
              </w:rPr>
              <w:t>426</w:t>
            </w:r>
          </w:p>
        </w:tc>
        <w:tc>
          <w:tcPr>
            <w:tcW w:w="494" w:type="pct"/>
            <w:tcBorders>
              <w:top w:val="nil"/>
              <w:left w:val="nil"/>
              <w:bottom w:val="single" w:sz="4" w:space="0" w:color="auto"/>
              <w:right w:val="single" w:sz="4" w:space="0" w:color="auto"/>
            </w:tcBorders>
            <w:shd w:val="clear" w:color="auto" w:fill="auto"/>
            <w:vAlign w:val="center"/>
            <w:hideMark/>
          </w:tcPr>
          <w:p w14:paraId="5038D06E"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2EA0DFBB"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2036</w:t>
            </w:r>
          </w:p>
        </w:tc>
        <w:tc>
          <w:tcPr>
            <w:tcW w:w="288" w:type="pct"/>
            <w:tcBorders>
              <w:top w:val="nil"/>
              <w:left w:val="nil"/>
              <w:bottom w:val="single" w:sz="4" w:space="0" w:color="auto"/>
              <w:right w:val="single" w:sz="4" w:space="0" w:color="auto"/>
            </w:tcBorders>
            <w:shd w:val="clear" w:color="auto" w:fill="auto"/>
            <w:noWrap/>
            <w:vAlign w:val="center"/>
            <w:hideMark/>
          </w:tcPr>
          <w:p w14:paraId="6CB3E59E"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2037</w:t>
            </w:r>
          </w:p>
        </w:tc>
        <w:tc>
          <w:tcPr>
            <w:tcW w:w="678" w:type="pct"/>
            <w:tcBorders>
              <w:top w:val="nil"/>
              <w:left w:val="nil"/>
              <w:bottom w:val="single" w:sz="4" w:space="0" w:color="auto"/>
              <w:right w:val="single" w:sz="4" w:space="0" w:color="auto"/>
            </w:tcBorders>
            <w:shd w:val="clear" w:color="auto" w:fill="auto"/>
            <w:vAlign w:val="center"/>
            <w:hideMark/>
          </w:tcPr>
          <w:p w14:paraId="4C7CD2B0" w14:textId="77777777" w:rsidR="003E67B9" w:rsidRPr="006B5A48" w:rsidRDefault="003E67B9" w:rsidP="002542AE">
            <w:pPr>
              <w:spacing w:after="0" w:line="240" w:lineRule="auto"/>
              <w:ind w:firstLine="0"/>
              <w:jc w:val="right"/>
              <w:outlineLvl w:val="0"/>
              <w:rPr>
                <w:sz w:val="16"/>
                <w:szCs w:val="16"/>
              </w:rPr>
            </w:pPr>
            <w:r w:rsidRPr="006B5A48">
              <w:rPr>
                <w:sz w:val="16"/>
                <w:szCs w:val="16"/>
              </w:rPr>
              <w:t>914,24</w:t>
            </w:r>
          </w:p>
        </w:tc>
      </w:tr>
      <w:tr w:rsidR="003E67B9" w:rsidRPr="006B5A48" w14:paraId="5F0014D8"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2D61412D" w14:textId="77777777" w:rsidR="003E67B9" w:rsidRPr="006B5A48" w:rsidRDefault="003E67B9" w:rsidP="002542AE">
            <w:pPr>
              <w:spacing w:after="0" w:line="240" w:lineRule="auto"/>
              <w:ind w:firstLine="0"/>
              <w:jc w:val="center"/>
              <w:outlineLvl w:val="0"/>
              <w:rPr>
                <w:sz w:val="16"/>
                <w:szCs w:val="16"/>
              </w:rPr>
            </w:pPr>
            <w:r w:rsidRPr="006B5A48">
              <w:rPr>
                <w:sz w:val="16"/>
                <w:szCs w:val="16"/>
              </w:rPr>
              <w:t>147</w:t>
            </w:r>
          </w:p>
        </w:tc>
        <w:tc>
          <w:tcPr>
            <w:tcW w:w="591" w:type="pct"/>
            <w:tcBorders>
              <w:top w:val="nil"/>
              <w:left w:val="nil"/>
              <w:bottom w:val="single" w:sz="4" w:space="0" w:color="auto"/>
              <w:right w:val="single" w:sz="4" w:space="0" w:color="auto"/>
            </w:tcBorders>
            <w:shd w:val="clear" w:color="auto" w:fill="auto"/>
            <w:noWrap/>
            <w:vAlign w:val="center"/>
            <w:hideMark/>
          </w:tcPr>
          <w:p w14:paraId="070E1486" w14:textId="77777777" w:rsidR="003E67B9" w:rsidRPr="006B5A48" w:rsidRDefault="003E67B9" w:rsidP="002542AE">
            <w:pPr>
              <w:spacing w:after="0" w:line="240" w:lineRule="auto"/>
              <w:ind w:firstLine="0"/>
              <w:outlineLvl w:val="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vAlign w:val="center"/>
            <w:hideMark/>
          </w:tcPr>
          <w:p w14:paraId="4235FC7F" w14:textId="77777777" w:rsidR="003E67B9" w:rsidRPr="006B5A48" w:rsidRDefault="003E67B9" w:rsidP="002542AE">
            <w:pPr>
              <w:spacing w:after="0" w:line="240" w:lineRule="auto"/>
              <w:ind w:firstLine="0"/>
              <w:outlineLvl w:val="0"/>
              <w:rPr>
                <w:sz w:val="16"/>
                <w:szCs w:val="16"/>
              </w:rPr>
            </w:pPr>
            <w:r w:rsidRPr="006B5A48">
              <w:rPr>
                <w:sz w:val="16"/>
                <w:szCs w:val="16"/>
              </w:rPr>
              <w:t>Строительство тепловой сети от узла развязки в районе ЦТП-2 до узла развязки в районе ТК-66А</w:t>
            </w:r>
          </w:p>
        </w:tc>
        <w:tc>
          <w:tcPr>
            <w:tcW w:w="295" w:type="pct"/>
            <w:tcBorders>
              <w:top w:val="nil"/>
              <w:left w:val="nil"/>
              <w:bottom w:val="single" w:sz="4" w:space="0" w:color="auto"/>
              <w:right w:val="single" w:sz="4" w:space="0" w:color="auto"/>
            </w:tcBorders>
            <w:shd w:val="clear" w:color="auto" w:fill="auto"/>
            <w:vAlign w:val="center"/>
            <w:hideMark/>
          </w:tcPr>
          <w:p w14:paraId="2C24673C" w14:textId="77777777" w:rsidR="003E67B9" w:rsidRPr="006B5A48" w:rsidRDefault="003E67B9" w:rsidP="002542AE">
            <w:pPr>
              <w:spacing w:after="0" w:line="240" w:lineRule="auto"/>
              <w:ind w:firstLine="0"/>
              <w:jc w:val="center"/>
              <w:outlineLvl w:val="0"/>
              <w:rPr>
                <w:sz w:val="16"/>
                <w:szCs w:val="16"/>
              </w:rPr>
            </w:pPr>
            <w:r w:rsidRPr="006B5A48">
              <w:rPr>
                <w:sz w:val="16"/>
                <w:szCs w:val="16"/>
              </w:rPr>
              <w:t>-</w:t>
            </w:r>
          </w:p>
        </w:tc>
        <w:tc>
          <w:tcPr>
            <w:tcW w:w="304" w:type="pct"/>
            <w:tcBorders>
              <w:top w:val="nil"/>
              <w:left w:val="nil"/>
              <w:bottom w:val="single" w:sz="4" w:space="0" w:color="auto"/>
              <w:right w:val="single" w:sz="4" w:space="0" w:color="auto"/>
            </w:tcBorders>
            <w:shd w:val="clear" w:color="auto" w:fill="auto"/>
            <w:vAlign w:val="center"/>
            <w:hideMark/>
          </w:tcPr>
          <w:p w14:paraId="0B992D23" w14:textId="77777777" w:rsidR="003E67B9" w:rsidRPr="006B5A48" w:rsidRDefault="003E67B9" w:rsidP="002542AE">
            <w:pPr>
              <w:spacing w:after="0" w:line="240" w:lineRule="auto"/>
              <w:ind w:firstLine="0"/>
              <w:jc w:val="center"/>
              <w:outlineLvl w:val="0"/>
              <w:rPr>
                <w:sz w:val="16"/>
                <w:szCs w:val="16"/>
              </w:rPr>
            </w:pPr>
            <w:r w:rsidRPr="006B5A48">
              <w:rPr>
                <w:sz w:val="16"/>
                <w:szCs w:val="16"/>
              </w:rPr>
              <w:t>31</w:t>
            </w:r>
          </w:p>
        </w:tc>
        <w:tc>
          <w:tcPr>
            <w:tcW w:w="252" w:type="pct"/>
            <w:tcBorders>
              <w:top w:val="nil"/>
              <w:left w:val="nil"/>
              <w:bottom w:val="single" w:sz="4" w:space="0" w:color="auto"/>
              <w:right w:val="single" w:sz="4" w:space="0" w:color="auto"/>
            </w:tcBorders>
            <w:shd w:val="clear" w:color="auto" w:fill="auto"/>
            <w:noWrap/>
            <w:vAlign w:val="center"/>
            <w:hideMark/>
          </w:tcPr>
          <w:p w14:paraId="0E653E02" w14:textId="77777777" w:rsidR="003E67B9" w:rsidRPr="006B5A48" w:rsidRDefault="003E67B9" w:rsidP="002542AE">
            <w:pPr>
              <w:spacing w:after="0" w:line="240" w:lineRule="auto"/>
              <w:ind w:firstLine="0"/>
              <w:jc w:val="center"/>
              <w:outlineLvl w:val="0"/>
              <w:rPr>
                <w:sz w:val="16"/>
                <w:szCs w:val="16"/>
              </w:rPr>
            </w:pPr>
            <w:r w:rsidRPr="006B5A48">
              <w:rPr>
                <w:sz w:val="16"/>
                <w:szCs w:val="16"/>
              </w:rPr>
              <w:t>-</w:t>
            </w:r>
          </w:p>
        </w:tc>
        <w:tc>
          <w:tcPr>
            <w:tcW w:w="259" w:type="pct"/>
            <w:tcBorders>
              <w:top w:val="nil"/>
              <w:left w:val="nil"/>
              <w:bottom w:val="single" w:sz="4" w:space="0" w:color="auto"/>
              <w:right w:val="single" w:sz="4" w:space="0" w:color="auto"/>
            </w:tcBorders>
            <w:shd w:val="clear" w:color="auto" w:fill="auto"/>
            <w:noWrap/>
            <w:vAlign w:val="center"/>
            <w:hideMark/>
          </w:tcPr>
          <w:p w14:paraId="5D087F3C" w14:textId="77777777" w:rsidR="003E67B9" w:rsidRPr="006B5A48" w:rsidRDefault="003E67B9" w:rsidP="002542AE">
            <w:pPr>
              <w:spacing w:after="0" w:line="240" w:lineRule="auto"/>
              <w:ind w:firstLine="0"/>
              <w:jc w:val="center"/>
              <w:outlineLvl w:val="0"/>
              <w:rPr>
                <w:sz w:val="16"/>
                <w:szCs w:val="16"/>
              </w:rPr>
            </w:pPr>
            <w:r w:rsidRPr="006B5A48">
              <w:rPr>
                <w:sz w:val="16"/>
                <w:szCs w:val="16"/>
              </w:rPr>
              <w:t>377</w:t>
            </w:r>
          </w:p>
        </w:tc>
        <w:tc>
          <w:tcPr>
            <w:tcW w:w="494" w:type="pct"/>
            <w:tcBorders>
              <w:top w:val="nil"/>
              <w:left w:val="nil"/>
              <w:bottom w:val="single" w:sz="4" w:space="0" w:color="auto"/>
              <w:right w:val="single" w:sz="4" w:space="0" w:color="auto"/>
            </w:tcBorders>
            <w:shd w:val="clear" w:color="auto" w:fill="auto"/>
            <w:vAlign w:val="center"/>
            <w:hideMark/>
          </w:tcPr>
          <w:p w14:paraId="2A05F697"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41D1D7DF"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2033</w:t>
            </w:r>
          </w:p>
        </w:tc>
        <w:tc>
          <w:tcPr>
            <w:tcW w:w="288" w:type="pct"/>
            <w:tcBorders>
              <w:top w:val="nil"/>
              <w:left w:val="nil"/>
              <w:bottom w:val="single" w:sz="4" w:space="0" w:color="auto"/>
              <w:right w:val="single" w:sz="4" w:space="0" w:color="auto"/>
            </w:tcBorders>
            <w:shd w:val="clear" w:color="auto" w:fill="auto"/>
            <w:noWrap/>
            <w:vAlign w:val="center"/>
            <w:hideMark/>
          </w:tcPr>
          <w:p w14:paraId="2A5357C3"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2034</w:t>
            </w:r>
          </w:p>
        </w:tc>
        <w:tc>
          <w:tcPr>
            <w:tcW w:w="678" w:type="pct"/>
            <w:tcBorders>
              <w:top w:val="nil"/>
              <w:left w:val="nil"/>
              <w:bottom w:val="single" w:sz="4" w:space="0" w:color="auto"/>
              <w:right w:val="single" w:sz="4" w:space="0" w:color="auto"/>
            </w:tcBorders>
            <w:shd w:val="clear" w:color="auto" w:fill="auto"/>
            <w:vAlign w:val="center"/>
            <w:hideMark/>
          </w:tcPr>
          <w:p w14:paraId="5A5A8DD5" w14:textId="77777777" w:rsidR="003E67B9" w:rsidRPr="006B5A48" w:rsidRDefault="003E67B9" w:rsidP="002542AE">
            <w:pPr>
              <w:spacing w:after="0" w:line="240" w:lineRule="auto"/>
              <w:ind w:firstLine="0"/>
              <w:jc w:val="right"/>
              <w:outlineLvl w:val="0"/>
              <w:rPr>
                <w:sz w:val="16"/>
                <w:szCs w:val="16"/>
              </w:rPr>
            </w:pPr>
            <w:r w:rsidRPr="006B5A48">
              <w:rPr>
                <w:sz w:val="16"/>
                <w:szCs w:val="16"/>
              </w:rPr>
              <w:t>2 199,30</w:t>
            </w:r>
          </w:p>
        </w:tc>
      </w:tr>
      <w:tr w:rsidR="003E67B9" w:rsidRPr="006B5A48" w14:paraId="120E5906"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212C94F6" w14:textId="77777777" w:rsidR="003E67B9" w:rsidRPr="006B5A48" w:rsidRDefault="003E67B9" w:rsidP="002542AE">
            <w:pPr>
              <w:spacing w:after="0" w:line="240" w:lineRule="auto"/>
              <w:ind w:firstLine="0"/>
              <w:jc w:val="center"/>
              <w:outlineLvl w:val="0"/>
              <w:rPr>
                <w:sz w:val="16"/>
                <w:szCs w:val="16"/>
              </w:rPr>
            </w:pPr>
            <w:r w:rsidRPr="006B5A48">
              <w:rPr>
                <w:sz w:val="16"/>
                <w:szCs w:val="16"/>
              </w:rPr>
              <w:t>148</w:t>
            </w:r>
          </w:p>
        </w:tc>
        <w:tc>
          <w:tcPr>
            <w:tcW w:w="591" w:type="pct"/>
            <w:tcBorders>
              <w:top w:val="nil"/>
              <w:left w:val="nil"/>
              <w:bottom w:val="single" w:sz="4" w:space="0" w:color="auto"/>
              <w:right w:val="single" w:sz="4" w:space="0" w:color="auto"/>
            </w:tcBorders>
            <w:shd w:val="clear" w:color="auto" w:fill="auto"/>
            <w:noWrap/>
            <w:vAlign w:val="center"/>
            <w:hideMark/>
          </w:tcPr>
          <w:p w14:paraId="465B69D3" w14:textId="77777777" w:rsidR="003E67B9" w:rsidRPr="006B5A48" w:rsidRDefault="003E67B9" w:rsidP="002542AE">
            <w:pPr>
              <w:spacing w:after="0" w:line="240" w:lineRule="auto"/>
              <w:ind w:firstLine="0"/>
              <w:outlineLvl w:val="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vAlign w:val="center"/>
            <w:hideMark/>
          </w:tcPr>
          <w:p w14:paraId="3BF78FEE" w14:textId="77777777" w:rsidR="003E67B9" w:rsidRPr="006B5A48" w:rsidRDefault="003E67B9" w:rsidP="002542AE">
            <w:pPr>
              <w:spacing w:after="0" w:line="240" w:lineRule="auto"/>
              <w:ind w:firstLine="0"/>
              <w:outlineLvl w:val="0"/>
              <w:rPr>
                <w:sz w:val="16"/>
                <w:szCs w:val="16"/>
              </w:rPr>
            </w:pPr>
            <w:r w:rsidRPr="006B5A48">
              <w:rPr>
                <w:sz w:val="16"/>
                <w:szCs w:val="16"/>
              </w:rPr>
              <w:t>Строительство тепловой сети от узла развязки в районе ТК-66А до ТК-73Б</w:t>
            </w:r>
          </w:p>
        </w:tc>
        <w:tc>
          <w:tcPr>
            <w:tcW w:w="295" w:type="pct"/>
            <w:tcBorders>
              <w:top w:val="nil"/>
              <w:left w:val="nil"/>
              <w:bottom w:val="single" w:sz="4" w:space="0" w:color="auto"/>
              <w:right w:val="single" w:sz="4" w:space="0" w:color="auto"/>
            </w:tcBorders>
            <w:shd w:val="clear" w:color="auto" w:fill="auto"/>
            <w:vAlign w:val="center"/>
            <w:hideMark/>
          </w:tcPr>
          <w:p w14:paraId="235973DB" w14:textId="77777777" w:rsidR="003E67B9" w:rsidRPr="006B5A48" w:rsidRDefault="003E67B9" w:rsidP="002542AE">
            <w:pPr>
              <w:spacing w:after="0" w:line="240" w:lineRule="auto"/>
              <w:ind w:firstLine="0"/>
              <w:jc w:val="center"/>
              <w:outlineLvl w:val="0"/>
              <w:rPr>
                <w:sz w:val="16"/>
                <w:szCs w:val="16"/>
              </w:rPr>
            </w:pPr>
            <w:r w:rsidRPr="006B5A48">
              <w:rPr>
                <w:sz w:val="16"/>
                <w:szCs w:val="16"/>
              </w:rPr>
              <w:t>196</w:t>
            </w:r>
          </w:p>
        </w:tc>
        <w:tc>
          <w:tcPr>
            <w:tcW w:w="304" w:type="pct"/>
            <w:tcBorders>
              <w:top w:val="nil"/>
              <w:left w:val="nil"/>
              <w:bottom w:val="single" w:sz="4" w:space="0" w:color="auto"/>
              <w:right w:val="single" w:sz="4" w:space="0" w:color="auto"/>
            </w:tcBorders>
            <w:shd w:val="clear" w:color="auto" w:fill="auto"/>
            <w:vAlign w:val="center"/>
            <w:hideMark/>
          </w:tcPr>
          <w:p w14:paraId="39BE5C98" w14:textId="77777777" w:rsidR="003E67B9" w:rsidRPr="006B5A48" w:rsidRDefault="003E67B9" w:rsidP="002542AE">
            <w:pPr>
              <w:spacing w:after="0" w:line="240" w:lineRule="auto"/>
              <w:ind w:firstLine="0"/>
              <w:jc w:val="center"/>
              <w:outlineLvl w:val="0"/>
              <w:rPr>
                <w:sz w:val="16"/>
                <w:szCs w:val="16"/>
              </w:rPr>
            </w:pPr>
            <w:r w:rsidRPr="006B5A48">
              <w:rPr>
                <w:sz w:val="16"/>
                <w:szCs w:val="16"/>
              </w:rPr>
              <w:t>193</w:t>
            </w:r>
          </w:p>
        </w:tc>
        <w:tc>
          <w:tcPr>
            <w:tcW w:w="252" w:type="pct"/>
            <w:tcBorders>
              <w:top w:val="nil"/>
              <w:left w:val="nil"/>
              <w:bottom w:val="single" w:sz="4" w:space="0" w:color="auto"/>
              <w:right w:val="single" w:sz="4" w:space="0" w:color="auto"/>
            </w:tcBorders>
            <w:shd w:val="clear" w:color="auto" w:fill="auto"/>
            <w:noWrap/>
            <w:vAlign w:val="center"/>
            <w:hideMark/>
          </w:tcPr>
          <w:p w14:paraId="56F30A5C" w14:textId="77777777" w:rsidR="003E67B9" w:rsidRPr="006B5A48" w:rsidRDefault="003E67B9" w:rsidP="002542AE">
            <w:pPr>
              <w:spacing w:after="0" w:line="240" w:lineRule="auto"/>
              <w:ind w:firstLine="0"/>
              <w:jc w:val="center"/>
              <w:outlineLvl w:val="0"/>
              <w:rPr>
                <w:sz w:val="16"/>
                <w:szCs w:val="16"/>
              </w:rPr>
            </w:pPr>
            <w:r w:rsidRPr="006B5A48">
              <w:rPr>
                <w:sz w:val="16"/>
                <w:szCs w:val="16"/>
              </w:rPr>
              <w:t>525</w:t>
            </w:r>
          </w:p>
        </w:tc>
        <w:tc>
          <w:tcPr>
            <w:tcW w:w="259" w:type="pct"/>
            <w:tcBorders>
              <w:top w:val="nil"/>
              <w:left w:val="nil"/>
              <w:bottom w:val="single" w:sz="4" w:space="0" w:color="auto"/>
              <w:right w:val="single" w:sz="4" w:space="0" w:color="auto"/>
            </w:tcBorders>
            <w:shd w:val="clear" w:color="auto" w:fill="auto"/>
            <w:noWrap/>
            <w:vAlign w:val="center"/>
            <w:hideMark/>
          </w:tcPr>
          <w:p w14:paraId="44E14EC7" w14:textId="77777777" w:rsidR="003E67B9" w:rsidRPr="006B5A48" w:rsidRDefault="003E67B9" w:rsidP="002542AE">
            <w:pPr>
              <w:spacing w:after="0" w:line="240" w:lineRule="auto"/>
              <w:ind w:firstLine="0"/>
              <w:jc w:val="center"/>
              <w:outlineLvl w:val="0"/>
              <w:rPr>
                <w:sz w:val="16"/>
                <w:szCs w:val="16"/>
              </w:rPr>
            </w:pPr>
            <w:r w:rsidRPr="006B5A48">
              <w:rPr>
                <w:sz w:val="16"/>
                <w:szCs w:val="16"/>
              </w:rPr>
              <w:t>325</w:t>
            </w:r>
          </w:p>
        </w:tc>
        <w:tc>
          <w:tcPr>
            <w:tcW w:w="494" w:type="pct"/>
            <w:tcBorders>
              <w:top w:val="nil"/>
              <w:left w:val="nil"/>
              <w:bottom w:val="single" w:sz="4" w:space="0" w:color="auto"/>
              <w:right w:val="single" w:sz="4" w:space="0" w:color="auto"/>
            </w:tcBorders>
            <w:shd w:val="clear" w:color="auto" w:fill="auto"/>
            <w:vAlign w:val="center"/>
            <w:hideMark/>
          </w:tcPr>
          <w:p w14:paraId="1297FC97"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6BC1ED97"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2023</w:t>
            </w:r>
          </w:p>
        </w:tc>
        <w:tc>
          <w:tcPr>
            <w:tcW w:w="288" w:type="pct"/>
            <w:tcBorders>
              <w:top w:val="nil"/>
              <w:left w:val="nil"/>
              <w:bottom w:val="single" w:sz="4" w:space="0" w:color="auto"/>
              <w:right w:val="single" w:sz="4" w:space="0" w:color="auto"/>
            </w:tcBorders>
            <w:shd w:val="clear" w:color="auto" w:fill="auto"/>
            <w:noWrap/>
            <w:vAlign w:val="center"/>
            <w:hideMark/>
          </w:tcPr>
          <w:p w14:paraId="09C4B7AA"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2024</w:t>
            </w:r>
          </w:p>
        </w:tc>
        <w:tc>
          <w:tcPr>
            <w:tcW w:w="678" w:type="pct"/>
            <w:tcBorders>
              <w:top w:val="nil"/>
              <w:left w:val="nil"/>
              <w:bottom w:val="single" w:sz="4" w:space="0" w:color="auto"/>
              <w:right w:val="single" w:sz="4" w:space="0" w:color="auto"/>
            </w:tcBorders>
            <w:shd w:val="clear" w:color="auto" w:fill="auto"/>
            <w:vAlign w:val="center"/>
            <w:hideMark/>
          </w:tcPr>
          <w:p w14:paraId="5AC6A755" w14:textId="77777777" w:rsidR="003E67B9" w:rsidRPr="006B5A48" w:rsidRDefault="003E67B9" w:rsidP="002542AE">
            <w:pPr>
              <w:spacing w:after="0" w:line="240" w:lineRule="auto"/>
              <w:ind w:firstLine="0"/>
              <w:jc w:val="right"/>
              <w:outlineLvl w:val="0"/>
              <w:rPr>
                <w:sz w:val="16"/>
                <w:szCs w:val="16"/>
              </w:rPr>
            </w:pPr>
            <w:r w:rsidRPr="006B5A48">
              <w:rPr>
                <w:sz w:val="16"/>
                <w:szCs w:val="16"/>
              </w:rPr>
              <w:t>11 344,10</w:t>
            </w:r>
          </w:p>
        </w:tc>
      </w:tr>
      <w:tr w:rsidR="003E67B9" w:rsidRPr="006B5A48" w14:paraId="113E78A0"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4B79F94B" w14:textId="77777777" w:rsidR="003E67B9" w:rsidRPr="006B5A48" w:rsidRDefault="003E67B9" w:rsidP="002542AE">
            <w:pPr>
              <w:spacing w:after="0" w:line="240" w:lineRule="auto"/>
              <w:ind w:firstLine="0"/>
              <w:jc w:val="center"/>
              <w:outlineLvl w:val="0"/>
              <w:rPr>
                <w:sz w:val="16"/>
                <w:szCs w:val="16"/>
              </w:rPr>
            </w:pPr>
            <w:r w:rsidRPr="006B5A48">
              <w:rPr>
                <w:sz w:val="16"/>
                <w:szCs w:val="16"/>
              </w:rPr>
              <w:t>149</w:t>
            </w:r>
          </w:p>
        </w:tc>
        <w:tc>
          <w:tcPr>
            <w:tcW w:w="591" w:type="pct"/>
            <w:tcBorders>
              <w:top w:val="nil"/>
              <w:left w:val="nil"/>
              <w:bottom w:val="single" w:sz="4" w:space="0" w:color="auto"/>
              <w:right w:val="single" w:sz="4" w:space="0" w:color="auto"/>
            </w:tcBorders>
            <w:shd w:val="clear" w:color="auto" w:fill="auto"/>
            <w:noWrap/>
            <w:vAlign w:val="center"/>
            <w:hideMark/>
          </w:tcPr>
          <w:p w14:paraId="215DA257" w14:textId="77777777" w:rsidR="003E67B9" w:rsidRPr="006B5A48" w:rsidRDefault="003E67B9" w:rsidP="002542AE">
            <w:pPr>
              <w:spacing w:after="0" w:line="240" w:lineRule="auto"/>
              <w:ind w:firstLine="0"/>
              <w:outlineLvl w:val="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noWrap/>
            <w:vAlign w:val="center"/>
            <w:hideMark/>
          </w:tcPr>
          <w:p w14:paraId="2029B342"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ТК-73Б до ТК-73А</w:t>
            </w:r>
          </w:p>
        </w:tc>
        <w:tc>
          <w:tcPr>
            <w:tcW w:w="295" w:type="pct"/>
            <w:tcBorders>
              <w:top w:val="nil"/>
              <w:left w:val="nil"/>
              <w:bottom w:val="single" w:sz="4" w:space="0" w:color="auto"/>
              <w:right w:val="single" w:sz="4" w:space="0" w:color="auto"/>
            </w:tcBorders>
            <w:shd w:val="clear" w:color="auto" w:fill="auto"/>
            <w:vAlign w:val="center"/>
            <w:hideMark/>
          </w:tcPr>
          <w:p w14:paraId="7ACEA1AC" w14:textId="77777777" w:rsidR="003E67B9" w:rsidRPr="006B5A48" w:rsidRDefault="003E67B9" w:rsidP="002542AE">
            <w:pPr>
              <w:spacing w:after="0" w:line="240" w:lineRule="auto"/>
              <w:ind w:firstLine="0"/>
              <w:jc w:val="center"/>
              <w:outlineLvl w:val="0"/>
              <w:rPr>
                <w:sz w:val="16"/>
                <w:szCs w:val="16"/>
              </w:rPr>
            </w:pPr>
            <w:r w:rsidRPr="006B5A48">
              <w:rPr>
                <w:sz w:val="16"/>
                <w:szCs w:val="16"/>
              </w:rPr>
              <w:t>78</w:t>
            </w:r>
          </w:p>
        </w:tc>
        <w:tc>
          <w:tcPr>
            <w:tcW w:w="304" w:type="pct"/>
            <w:tcBorders>
              <w:top w:val="nil"/>
              <w:left w:val="nil"/>
              <w:bottom w:val="single" w:sz="4" w:space="0" w:color="auto"/>
              <w:right w:val="single" w:sz="4" w:space="0" w:color="auto"/>
            </w:tcBorders>
            <w:shd w:val="clear" w:color="auto" w:fill="auto"/>
            <w:vAlign w:val="center"/>
            <w:hideMark/>
          </w:tcPr>
          <w:p w14:paraId="641D3440" w14:textId="77777777" w:rsidR="003E67B9" w:rsidRPr="006B5A48" w:rsidRDefault="003E67B9" w:rsidP="002542AE">
            <w:pPr>
              <w:spacing w:after="0" w:line="240" w:lineRule="auto"/>
              <w:ind w:firstLine="0"/>
              <w:jc w:val="center"/>
              <w:outlineLvl w:val="0"/>
              <w:rPr>
                <w:sz w:val="16"/>
                <w:szCs w:val="16"/>
              </w:rPr>
            </w:pPr>
            <w:r w:rsidRPr="006B5A48">
              <w:rPr>
                <w:sz w:val="16"/>
                <w:szCs w:val="16"/>
              </w:rPr>
              <w:t>78</w:t>
            </w:r>
          </w:p>
        </w:tc>
        <w:tc>
          <w:tcPr>
            <w:tcW w:w="252" w:type="pct"/>
            <w:tcBorders>
              <w:top w:val="nil"/>
              <w:left w:val="nil"/>
              <w:bottom w:val="single" w:sz="4" w:space="0" w:color="auto"/>
              <w:right w:val="single" w:sz="4" w:space="0" w:color="auto"/>
            </w:tcBorders>
            <w:shd w:val="clear" w:color="auto" w:fill="auto"/>
            <w:noWrap/>
            <w:vAlign w:val="center"/>
            <w:hideMark/>
          </w:tcPr>
          <w:p w14:paraId="4F6A6353" w14:textId="77777777" w:rsidR="003E67B9" w:rsidRPr="006B5A48" w:rsidRDefault="003E67B9" w:rsidP="002542AE">
            <w:pPr>
              <w:spacing w:after="0" w:line="240" w:lineRule="auto"/>
              <w:ind w:firstLine="0"/>
              <w:jc w:val="center"/>
              <w:outlineLvl w:val="0"/>
              <w:rPr>
                <w:sz w:val="16"/>
                <w:szCs w:val="16"/>
              </w:rPr>
            </w:pPr>
            <w:r w:rsidRPr="006B5A48">
              <w:rPr>
                <w:sz w:val="16"/>
                <w:szCs w:val="16"/>
              </w:rPr>
              <w:t>525</w:t>
            </w:r>
          </w:p>
        </w:tc>
        <w:tc>
          <w:tcPr>
            <w:tcW w:w="259" w:type="pct"/>
            <w:tcBorders>
              <w:top w:val="nil"/>
              <w:left w:val="nil"/>
              <w:bottom w:val="single" w:sz="4" w:space="0" w:color="auto"/>
              <w:right w:val="single" w:sz="4" w:space="0" w:color="auto"/>
            </w:tcBorders>
            <w:shd w:val="clear" w:color="auto" w:fill="auto"/>
            <w:noWrap/>
            <w:vAlign w:val="center"/>
            <w:hideMark/>
          </w:tcPr>
          <w:p w14:paraId="3F714C75" w14:textId="77777777" w:rsidR="003E67B9" w:rsidRPr="006B5A48" w:rsidRDefault="003E67B9" w:rsidP="002542AE">
            <w:pPr>
              <w:spacing w:after="0" w:line="240" w:lineRule="auto"/>
              <w:ind w:firstLine="0"/>
              <w:jc w:val="center"/>
              <w:outlineLvl w:val="0"/>
              <w:rPr>
                <w:sz w:val="16"/>
                <w:szCs w:val="16"/>
              </w:rPr>
            </w:pPr>
            <w:r w:rsidRPr="006B5A48">
              <w:rPr>
                <w:sz w:val="16"/>
                <w:szCs w:val="16"/>
              </w:rPr>
              <w:t>325</w:t>
            </w:r>
          </w:p>
        </w:tc>
        <w:tc>
          <w:tcPr>
            <w:tcW w:w="494" w:type="pct"/>
            <w:tcBorders>
              <w:top w:val="nil"/>
              <w:left w:val="nil"/>
              <w:bottom w:val="single" w:sz="4" w:space="0" w:color="auto"/>
              <w:right w:val="single" w:sz="4" w:space="0" w:color="auto"/>
            </w:tcBorders>
            <w:shd w:val="clear" w:color="auto" w:fill="auto"/>
            <w:vAlign w:val="center"/>
            <w:hideMark/>
          </w:tcPr>
          <w:p w14:paraId="788EEE28"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1E536394"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2027</w:t>
            </w:r>
          </w:p>
        </w:tc>
        <w:tc>
          <w:tcPr>
            <w:tcW w:w="288" w:type="pct"/>
            <w:tcBorders>
              <w:top w:val="nil"/>
              <w:left w:val="nil"/>
              <w:bottom w:val="single" w:sz="4" w:space="0" w:color="auto"/>
              <w:right w:val="single" w:sz="4" w:space="0" w:color="auto"/>
            </w:tcBorders>
            <w:shd w:val="clear" w:color="auto" w:fill="auto"/>
            <w:noWrap/>
            <w:vAlign w:val="center"/>
            <w:hideMark/>
          </w:tcPr>
          <w:p w14:paraId="001FDFBD"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2028</w:t>
            </w:r>
          </w:p>
        </w:tc>
        <w:tc>
          <w:tcPr>
            <w:tcW w:w="678" w:type="pct"/>
            <w:tcBorders>
              <w:top w:val="nil"/>
              <w:left w:val="nil"/>
              <w:bottom w:val="single" w:sz="4" w:space="0" w:color="auto"/>
              <w:right w:val="single" w:sz="4" w:space="0" w:color="auto"/>
            </w:tcBorders>
            <w:shd w:val="clear" w:color="auto" w:fill="auto"/>
            <w:vAlign w:val="center"/>
            <w:hideMark/>
          </w:tcPr>
          <w:p w14:paraId="61D70743" w14:textId="77777777" w:rsidR="003E67B9" w:rsidRPr="006B5A48" w:rsidRDefault="003E67B9" w:rsidP="002542AE">
            <w:pPr>
              <w:spacing w:after="0" w:line="240" w:lineRule="auto"/>
              <w:ind w:firstLine="0"/>
              <w:jc w:val="right"/>
              <w:outlineLvl w:val="0"/>
              <w:rPr>
                <w:sz w:val="16"/>
                <w:szCs w:val="16"/>
              </w:rPr>
            </w:pPr>
            <w:r w:rsidRPr="006B5A48">
              <w:rPr>
                <w:sz w:val="16"/>
                <w:szCs w:val="16"/>
              </w:rPr>
              <w:t>5 134,82</w:t>
            </w:r>
          </w:p>
        </w:tc>
      </w:tr>
      <w:tr w:rsidR="003E67B9" w:rsidRPr="006B5A48" w14:paraId="110DC16A"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24A6477A" w14:textId="77777777" w:rsidR="003E67B9" w:rsidRPr="006B5A48" w:rsidRDefault="003E67B9" w:rsidP="002542AE">
            <w:pPr>
              <w:spacing w:after="0" w:line="240" w:lineRule="auto"/>
              <w:ind w:firstLine="0"/>
              <w:jc w:val="center"/>
              <w:outlineLvl w:val="0"/>
              <w:rPr>
                <w:sz w:val="16"/>
                <w:szCs w:val="16"/>
              </w:rPr>
            </w:pPr>
            <w:r w:rsidRPr="006B5A48">
              <w:rPr>
                <w:sz w:val="16"/>
                <w:szCs w:val="16"/>
              </w:rPr>
              <w:t>150</w:t>
            </w:r>
          </w:p>
        </w:tc>
        <w:tc>
          <w:tcPr>
            <w:tcW w:w="591" w:type="pct"/>
            <w:tcBorders>
              <w:top w:val="nil"/>
              <w:left w:val="nil"/>
              <w:bottom w:val="single" w:sz="4" w:space="0" w:color="auto"/>
              <w:right w:val="single" w:sz="4" w:space="0" w:color="auto"/>
            </w:tcBorders>
            <w:shd w:val="clear" w:color="auto" w:fill="auto"/>
            <w:noWrap/>
            <w:vAlign w:val="center"/>
            <w:hideMark/>
          </w:tcPr>
          <w:p w14:paraId="1A10D363" w14:textId="77777777" w:rsidR="003E67B9" w:rsidRPr="006B5A48" w:rsidRDefault="003E67B9" w:rsidP="002542AE">
            <w:pPr>
              <w:spacing w:after="0" w:line="240" w:lineRule="auto"/>
              <w:ind w:firstLine="0"/>
              <w:outlineLvl w:val="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noWrap/>
            <w:vAlign w:val="center"/>
            <w:hideMark/>
          </w:tcPr>
          <w:p w14:paraId="128A3C0F"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ТК-73А до ТК-73</w:t>
            </w:r>
          </w:p>
        </w:tc>
        <w:tc>
          <w:tcPr>
            <w:tcW w:w="295" w:type="pct"/>
            <w:tcBorders>
              <w:top w:val="nil"/>
              <w:left w:val="nil"/>
              <w:bottom w:val="single" w:sz="4" w:space="0" w:color="auto"/>
              <w:right w:val="single" w:sz="4" w:space="0" w:color="auto"/>
            </w:tcBorders>
            <w:shd w:val="clear" w:color="auto" w:fill="auto"/>
            <w:vAlign w:val="center"/>
            <w:hideMark/>
          </w:tcPr>
          <w:p w14:paraId="5C2EBCAD" w14:textId="77777777" w:rsidR="003E67B9" w:rsidRPr="006B5A48" w:rsidRDefault="003E67B9" w:rsidP="002542AE">
            <w:pPr>
              <w:spacing w:after="0" w:line="240" w:lineRule="auto"/>
              <w:ind w:firstLine="0"/>
              <w:jc w:val="center"/>
              <w:outlineLvl w:val="0"/>
              <w:rPr>
                <w:sz w:val="16"/>
                <w:szCs w:val="16"/>
              </w:rPr>
            </w:pPr>
            <w:r w:rsidRPr="006B5A48">
              <w:rPr>
                <w:sz w:val="16"/>
                <w:szCs w:val="16"/>
              </w:rPr>
              <w:t>86</w:t>
            </w:r>
          </w:p>
        </w:tc>
        <w:tc>
          <w:tcPr>
            <w:tcW w:w="304" w:type="pct"/>
            <w:tcBorders>
              <w:top w:val="nil"/>
              <w:left w:val="nil"/>
              <w:bottom w:val="single" w:sz="4" w:space="0" w:color="auto"/>
              <w:right w:val="single" w:sz="4" w:space="0" w:color="auto"/>
            </w:tcBorders>
            <w:shd w:val="clear" w:color="auto" w:fill="auto"/>
            <w:vAlign w:val="center"/>
            <w:hideMark/>
          </w:tcPr>
          <w:p w14:paraId="08091FA7" w14:textId="77777777" w:rsidR="003E67B9" w:rsidRPr="006B5A48" w:rsidRDefault="003E67B9" w:rsidP="002542AE">
            <w:pPr>
              <w:spacing w:after="0" w:line="240" w:lineRule="auto"/>
              <w:ind w:firstLine="0"/>
              <w:jc w:val="center"/>
              <w:outlineLvl w:val="0"/>
              <w:rPr>
                <w:sz w:val="16"/>
                <w:szCs w:val="16"/>
              </w:rPr>
            </w:pPr>
            <w:r w:rsidRPr="006B5A48">
              <w:rPr>
                <w:sz w:val="16"/>
                <w:szCs w:val="16"/>
              </w:rPr>
              <w:t>86</w:t>
            </w:r>
          </w:p>
        </w:tc>
        <w:tc>
          <w:tcPr>
            <w:tcW w:w="252" w:type="pct"/>
            <w:tcBorders>
              <w:top w:val="nil"/>
              <w:left w:val="nil"/>
              <w:bottom w:val="single" w:sz="4" w:space="0" w:color="auto"/>
              <w:right w:val="single" w:sz="4" w:space="0" w:color="auto"/>
            </w:tcBorders>
            <w:shd w:val="clear" w:color="auto" w:fill="auto"/>
            <w:noWrap/>
            <w:vAlign w:val="center"/>
            <w:hideMark/>
          </w:tcPr>
          <w:p w14:paraId="6110053C" w14:textId="77777777" w:rsidR="003E67B9" w:rsidRPr="006B5A48" w:rsidRDefault="003E67B9" w:rsidP="002542AE">
            <w:pPr>
              <w:spacing w:after="0" w:line="240" w:lineRule="auto"/>
              <w:ind w:firstLine="0"/>
              <w:jc w:val="center"/>
              <w:outlineLvl w:val="0"/>
              <w:rPr>
                <w:sz w:val="16"/>
                <w:szCs w:val="16"/>
              </w:rPr>
            </w:pPr>
            <w:r w:rsidRPr="006B5A48">
              <w:rPr>
                <w:sz w:val="16"/>
                <w:szCs w:val="16"/>
              </w:rPr>
              <w:t>525</w:t>
            </w:r>
          </w:p>
        </w:tc>
        <w:tc>
          <w:tcPr>
            <w:tcW w:w="259" w:type="pct"/>
            <w:tcBorders>
              <w:top w:val="nil"/>
              <w:left w:val="nil"/>
              <w:bottom w:val="single" w:sz="4" w:space="0" w:color="auto"/>
              <w:right w:val="single" w:sz="4" w:space="0" w:color="auto"/>
            </w:tcBorders>
            <w:shd w:val="clear" w:color="auto" w:fill="auto"/>
            <w:noWrap/>
            <w:vAlign w:val="center"/>
            <w:hideMark/>
          </w:tcPr>
          <w:p w14:paraId="3EA5B825" w14:textId="77777777" w:rsidR="003E67B9" w:rsidRPr="006B5A48" w:rsidRDefault="003E67B9" w:rsidP="002542AE">
            <w:pPr>
              <w:spacing w:after="0" w:line="240" w:lineRule="auto"/>
              <w:ind w:firstLine="0"/>
              <w:jc w:val="center"/>
              <w:outlineLvl w:val="0"/>
              <w:rPr>
                <w:sz w:val="16"/>
                <w:szCs w:val="16"/>
              </w:rPr>
            </w:pPr>
            <w:r w:rsidRPr="006B5A48">
              <w:rPr>
                <w:sz w:val="16"/>
                <w:szCs w:val="16"/>
              </w:rPr>
              <w:t>325</w:t>
            </w:r>
          </w:p>
        </w:tc>
        <w:tc>
          <w:tcPr>
            <w:tcW w:w="494" w:type="pct"/>
            <w:tcBorders>
              <w:top w:val="nil"/>
              <w:left w:val="nil"/>
              <w:bottom w:val="single" w:sz="4" w:space="0" w:color="auto"/>
              <w:right w:val="single" w:sz="4" w:space="0" w:color="auto"/>
            </w:tcBorders>
            <w:shd w:val="clear" w:color="auto" w:fill="auto"/>
            <w:vAlign w:val="center"/>
            <w:hideMark/>
          </w:tcPr>
          <w:p w14:paraId="76964C1D"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7EF2EB38"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2032</w:t>
            </w:r>
          </w:p>
        </w:tc>
        <w:tc>
          <w:tcPr>
            <w:tcW w:w="288" w:type="pct"/>
            <w:tcBorders>
              <w:top w:val="nil"/>
              <w:left w:val="nil"/>
              <w:bottom w:val="single" w:sz="4" w:space="0" w:color="auto"/>
              <w:right w:val="single" w:sz="4" w:space="0" w:color="auto"/>
            </w:tcBorders>
            <w:shd w:val="clear" w:color="auto" w:fill="auto"/>
            <w:noWrap/>
            <w:vAlign w:val="center"/>
            <w:hideMark/>
          </w:tcPr>
          <w:p w14:paraId="4836B8C2"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2033</w:t>
            </w:r>
          </w:p>
        </w:tc>
        <w:tc>
          <w:tcPr>
            <w:tcW w:w="678" w:type="pct"/>
            <w:tcBorders>
              <w:top w:val="nil"/>
              <w:left w:val="nil"/>
              <w:bottom w:val="single" w:sz="4" w:space="0" w:color="auto"/>
              <w:right w:val="single" w:sz="4" w:space="0" w:color="auto"/>
            </w:tcBorders>
            <w:shd w:val="clear" w:color="auto" w:fill="auto"/>
            <w:vAlign w:val="center"/>
            <w:hideMark/>
          </w:tcPr>
          <w:p w14:paraId="765AB63A" w14:textId="77777777" w:rsidR="003E67B9" w:rsidRPr="006B5A48" w:rsidRDefault="003E67B9" w:rsidP="002542AE">
            <w:pPr>
              <w:spacing w:after="0" w:line="240" w:lineRule="auto"/>
              <w:ind w:firstLine="0"/>
              <w:jc w:val="right"/>
              <w:outlineLvl w:val="0"/>
              <w:rPr>
                <w:sz w:val="16"/>
                <w:szCs w:val="16"/>
              </w:rPr>
            </w:pPr>
            <w:r w:rsidRPr="006B5A48">
              <w:rPr>
                <w:sz w:val="16"/>
                <w:szCs w:val="16"/>
              </w:rPr>
              <w:t>5 661,47</w:t>
            </w:r>
          </w:p>
        </w:tc>
      </w:tr>
      <w:tr w:rsidR="003E67B9" w:rsidRPr="006B5A48" w14:paraId="1CF8C442"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57C1BA2D" w14:textId="77777777" w:rsidR="003E67B9" w:rsidRPr="006B5A48" w:rsidRDefault="003E67B9" w:rsidP="002542AE">
            <w:pPr>
              <w:spacing w:after="0" w:line="240" w:lineRule="auto"/>
              <w:ind w:firstLine="0"/>
              <w:jc w:val="center"/>
              <w:outlineLvl w:val="0"/>
              <w:rPr>
                <w:sz w:val="16"/>
                <w:szCs w:val="16"/>
              </w:rPr>
            </w:pPr>
            <w:r w:rsidRPr="006B5A48">
              <w:rPr>
                <w:sz w:val="16"/>
                <w:szCs w:val="16"/>
              </w:rPr>
              <w:t>151</w:t>
            </w:r>
          </w:p>
        </w:tc>
        <w:tc>
          <w:tcPr>
            <w:tcW w:w="591" w:type="pct"/>
            <w:tcBorders>
              <w:top w:val="nil"/>
              <w:left w:val="nil"/>
              <w:bottom w:val="single" w:sz="4" w:space="0" w:color="auto"/>
              <w:right w:val="single" w:sz="4" w:space="0" w:color="auto"/>
            </w:tcBorders>
            <w:shd w:val="clear" w:color="auto" w:fill="auto"/>
            <w:noWrap/>
            <w:vAlign w:val="center"/>
            <w:hideMark/>
          </w:tcPr>
          <w:p w14:paraId="3E1032CE" w14:textId="77777777" w:rsidR="003E67B9" w:rsidRPr="006B5A48" w:rsidRDefault="003E67B9" w:rsidP="002542AE">
            <w:pPr>
              <w:spacing w:after="0" w:line="240" w:lineRule="auto"/>
              <w:ind w:firstLine="0"/>
              <w:outlineLvl w:val="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noWrap/>
            <w:vAlign w:val="center"/>
            <w:hideMark/>
          </w:tcPr>
          <w:p w14:paraId="0E79D63D"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ТК-73 до ТК-84А</w:t>
            </w:r>
          </w:p>
        </w:tc>
        <w:tc>
          <w:tcPr>
            <w:tcW w:w="295" w:type="pct"/>
            <w:tcBorders>
              <w:top w:val="nil"/>
              <w:left w:val="nil"/>
              <w:bottom w:val="single" w:sz="4" w:space="0" w:color="auto"/>
              <w:right w:val="single" w:sz="4" w:space="0" w:color="auto"/>
            </w:tcBorders>
            <w:shd w:val="clear" w:color="auto" w:fill="auto"/>
            <w:vAlign w:val="center"/>
            <w:hideMark/>
          </w:tcPr>
          <w:p w14:paraId="731CADFC" w14:textId="77777777" w:rsidR="003E67B9" w:rsidRPr="006B5A48" w:rsidRDefault="003E67B9" w:rsidP="002542AE">
            <w:pPr>
              <w:spacing w:after="0" w:line="240" w:lineRule="auto"/>
              <w:ind w:firstLine="0"/>
              <w:jc w:val="center"/>
              <w:outlineLvl w:val="0"/>
              <w:rPr>
                <w:sz w:val="16"/>
                <w:szCs w:val="16"/>
              </w:rPr>
            </w:pPr>
            <w:r w:rsidRPr="006B5A48">
              <w:rPr>
                <w:sz w:val="16"/>
                <w:szCs w:val="16"/>
              </w:rPr>
              <w:t>175</w:t>
            </w:r>
          </w:p>
        </w:tc>
        <w:tc>
          <w:tcPr>
            <w:tcW w:w="304" w:type="pct"/>
            <w:tcBorders>
              <w:top w:val="nil"/>
              <w:left w:val="nil"/>
              <w:bottom w:val="single" w:sz="4" w:space="0" w:color="auto"/>
              <w:right w:val="single" w:sz="4" w:space="0" w:color="auto"/>
            </w:tcBorders>
            <w:shd w:val="clear" w:color="auto" w:fill="auto"/>
            <w:vAlign w:val="center"/>
            <w:hideMark/>
          </w:tcPr>
          <w:p w14:paraId="2E4B95DB" w14:textId="77777777" w:rsidR="003E67B9" w:rsidRPr="006B5A48" w:rsidRDefault="003E67B9" w:rsidP="002542AE">
            <w:pPr>
              <w:spacing w:after="0" w:line="240" w:lineRule="auto"/>
              <w:ind w:firstLine="0"/>
              <w:jc w:val="center"/>
              <w:outlineLvl w:val="0"/>
              <w:rPr>
                <w:sz w:val="16"/>
                <w:szCs w:val="16"/>
              </w:rPr>
            </w:pPr>
            <w:r w:rsidRPr="006B5A48">
              <w:rPr>
                <w:sz w:val="16"/>
                <w:szCs w:val="16"/>
              </w:rPr>
              <w:t>175</w:t>
            </w:r>
          </w:p>
        </w:tc>
        <w:tc>
          <w:tcPr>
            <w:tcW w:w="252" w:type="pct"/>
            <w:tcBorders>
              <w:top w:val="nil"/>
              <w:left w:val="nil"/>
              <w:bottom w:val="single" w:sz="4" w:space="0" w:color="auto"/>
              <w:right w:val="single" w:sz="4" w:space="0" w:color="auto"/>
            </w:tcBorders>
            <w:shd w:val="clear" w:color="auto" w:fill="auto"/>
            <w:noWrap/>
            <w:vAlign w:val="center"/>
            <w:hideMark/>
          </w:tcPr>
          <w:p w14:paraId="24C0CF66" w14:textId="77777777" w:rsidR="003E67B9" w:rsidRPr="006B5A48" w:rsidRDefault="003E67B9" w:rsidP="002542AE">
            <w:pPr>
              <w:spacing w:after="0" w:line="240" w:lineRule="auto"/>
              <w:ind w:firstLine="0"/>
              <w:jc w:val="center"/>
              <w:outlineLvl w:val="0"/>
              <w:rPr>
                <w:sz w:val="16"/>
                <w:szCs w:val="16"/>
              </w:rPr>
            </w:pPr>
            <w:r w:rsidRPr="006B5A48">
              <w:rPr>
                <w:sz w:val="16"/>
                <w:szCs w:val="16"/>
              </w:rPr>
              <w:t>525</w:t>
            </w:r>
          </w:p>
        </w:tc>
        <w:tc>
          <w:tcPr>
            <w:tcW w:w="259" w:type="pct"/>
            <w:tcBorders>
              <w:top w:val="nil"/>
              <w:left w:val="nil"/>
              <w:bottom w:val="single" w:sz="4" w:space="0" w:color="auto"/>
              <w:right w:val="single" w:sz="4" w:space="0" w:color="auto"/>
            </w:tcBorders>
            <w:shd w:val="clear" w:color="auto" w:fill="auto"/>
            <w:noWrap/>
            <w:vAlign w:val="center"/>
            <w:hideMark/>
          </w:tcPr>
          <w:p w14:paraId="13E1318E" w14:textId="77777777" w:rsidR="003E67B9" w:rsidRPr="006B5A48" w:rsidRDefault="003E67B9" w:rsidP="002542AE">
            <w:pPr>
              <w:spacing w:after="0" w:line="240" w:lineRule="auto"/>
              <w:ind w:firstLine="0"/>
              <w:jc w:val="center"/>
              <w:outlineLvl w:val="0"/>
              <w:rPr>
                <w:sz w:val="16"/>
                <w:szCs w:val="16"/>
              </w:rPr>
            </w:pPr>
            <w:r w:rsidRPr="006B5A48">
              <w:rPr>
                <w:sz w:val="16"/>
                <w:szCs w:val="16"/>
              </w:rPr>
              <w:t>273</w:t>
            </w:r>
          </w:p>
        </w:tc>
        <w:tc>
          <w:tcPr>
            <w:tcW w:w="494" w:type="pct"/>
            <w:tcBorders>
              <w:top w:val="nil"/>
              <w:left w:val="nil"/>
              <w:bottom w:val="single" w:sz="4" w:space="0" w:color="auto"/>
              <w:right w:val="single" w:sz="4" w:space="0" w:color="auto"/>
            </w:tcBorders>
            <w:shd w:val="clear" w:color="auto" w:fill="auto"/>
            <w:vAlign w:val="center"/>
            <w:hideMark/>
          </w:tcPr>
          <w:p w14:paraId="4136E296"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719F71B3"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2029</w:t>
            </w:r>
          </w:p>
        </w:tc>
        <w:tc>
          <w:tcPr>
            <w:tcW w:w="288" w:type="pct"/>
            <w:tcBorders>
              <w:top w:val="nil"/>
              <w:left w:val="nil"/>
              <w:bottom w:val="single" w:sz="4" w:space="0" w:color="auto"/>
              <w:right w:val="single" w:sz="4" w:space="0" w:color="auto"/>
            </w:tcBorders>
            <w:shd w:val="clear" w:color="auto" w:fill="auto"/>
            <w:noWrap/>
            <w:vAlign w:val="center"/>
            <w:hideMark/>
          </w:tcPr>
          <w:p w14:paraId="0CD9DEBC"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2030</w:t>
            </w:r>
          </w:p>
        </w:tc>
        <w:tc>
          <w:tcPr>
            <w:tcW w:w="678" w:type="pct"/>
            <w:tcBorders>
              <w:top w:val="nil"/>
              <w:left w:val="nil"/>
              <w:bottom w:val="single" w:sz="4" w:space="0" w:color="auto"/>
              <w:right w:val="single" w:sz="4" w:space="0" w:color="auto"/>
            </w:tcBorders>
            <w:shd w:val="clear" w:color="auto" w:fill="auto"/>
            <w:vAlign w:val="center"/>
            <w:hideMark/>
          </w:tcPr>
          <w:p w14:paraId="1D428BC5" w14:textId="77777777" w:rsidR="003E67B9" w:rsidRPr="006B5A48" w:rsidRDefault="003E67B9" w:rsidP="002542AE">
            <w:pPr>
              <w:spacing w:after="0" w:line="240" w:lineRule="auto"/>
              <w:ind w:firstLine="0"/>
              <w:jc w:val="right"/>
              <w:outlineLvl w:val="0"/>
              <w:rPr>
                <w:sz w:val="16"/>
                <w:szCs w:val="16"/>
              </w:rPr>
            </w:pPr>
            <w:r w:rsidRPr="006B5A48">
              <w:rPr>
                <w:sz w:val="16"/>
                <w:szCs w:val="16"/>
              </w:rPr>
              <w:t>10 016,75</w:t>
            </w:r>
          </w:p>
        </w:tc>
      </w:tr>
      <w:tr w:rsidR="003E67B9" w:rsidRPr="006B5A48" w14:paraId="51353E01"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0E8DDA97" w14:textId="77777777" w:rsidR="003E67B9" w:rsidRPr="006B5A48" w:rsidRDefault="003E67B9" w:rsidP="002542AE">
            <w:pPr>
              <w:spacing w:after="0" w:line="240" w:lineRule="auto"/>
              <w:ind w:firstLine="0"/>
              <w:jc w:val="center"/>
              <w:outlineLvl w:val="0"/>
              <w:rPr>
                <w:sz w:val="16"/>
                <w:szCs w:val="16"/>
              </w:rPr>
            </w:pPr>
            <w:r w:rsidRPr="006B5A48">
              <w:rPr>
                <w:sz w:val="16"/>
                <w:szCs w:val="16"/>
              </w:rPr>
              <w:t>152</w:t>
            </w:r>
          </w:p>
        </w:tc>
        <w:tc>
          <w:tcPr>
            <w:tcW w:w="591" w:type="pct"/>
            <w:tcBorders>
              <w:top w:val="nil"/>
              <w:left w:val="nil"/>
              <w:bottom w:val="single" w:sz="4" w:space="0" w:color="auto"/>
              <w:right w:val="single" w:sz="4" w:space="0" w:color="auto"/>
            </w:tcBorders>
            <w:shd w:val="clear" w:color="auto" w:fill="auto"/>
            <w:noWrap/>
            <w:vAlign w:val="center"/>
            <w:hideMark/>
          </w:tcPr>
          <w:p w14:paraId="730798B0" w14:textId="77777777" w:rsidR="003E67B9" w:rsidRPr="006B5A48" w:rsidRDefault="003E67B9" w:rsidP="002542AE">
            <w:pPr>
              <w:spacing w:after="0" w:line="240" w:lineRule="auto"/>
              <w:ind w:firstLine="0"/>
              <w:outlineLvl w:val="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noWrap/>
            <w:vAlign w:val="center"/>
            <w:hideMark/>
          </w:tcPr>
          <w:p w14:paraId="05797CDF"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ТК-84А до ТК-84</w:t>
            </w:r>
          </w:p>
        </w:tc>
        <w:tc>
          <w:tcPr>
            <w:tcW w:w="295" w:type="pct"/>
            <w:tcBorders>
              <w:top w:val="nil"/>
              <w:left w:val="nil"/>
              <w:bottom w:val="single" w:sz="4" w:space="0" w:color="auto"/>
              <w:right w:val="single" w:sz="4" w:space="0" w:color="auto"/>
            </w:tcBorders>
            <w:shd w:val="clear" w:color="auto" w:fill="auto"/>
            <w:vAlign w:val="center"/>
            <w:hideMark/>
          </w:tcPr>
          <w:p w14:paraId="20B81DE7" w14:textId="77777777" w:rsidR="003E67B9" w:rsidRPr="006B5A48" w:rsidRDefault="003E67B9" w:rsidP="002542AE">
            <w:pPr>
              <w:spacing w:after="0" w:line="240" w:lineRule="auto"/>
              <w:ind w:firstLine="0"/>
              <w:jc w:val="center"/>
              <w:outlineLvl w:val="0"/>
              <w:rPr>
                <w:sz w:val="16"/>
                <w:szCs w:val="16"/>
              </w:rPr>
            </w:pPr>
            <w:r w:rsidRPr="006B5A48">
              <w:rPr>
                <w:sz w:val="16"/>
                <w:szCs w:val="16"/>
              </w:rPr>
              <w:t>72</w:t>
            </w:r>
          </w:p>
        </w:tc>
        <w:tc>
          <w:tcPr>
            <w:tcW w:w="304" w:type="pct"/>
            <w:tcBorders>
              <w:top w:val="nil"/>
              <w:left w:val="nil"/>
              <w:bottom w:val="single" w:sz="4" w:space="0" w:color="auto"/>
              <w:right w:val="single" w:sz="4" w:space="0" w:color="auto"/>
            </w:tcBorders>
            <w:shd w:val="clear" w:color="auto" w:fill="auto"/>
            <w:vAlign w:val="center"/>
            <w:hideMark/>
          </w:tcPr>
          <w:p w14:paraId="525FE4CF" w14:textId="77777777" w:rsidR="003E67B9" w:rsidRPr="006B5A48" w:rsidRDefault="003E67B9" w:rsidP="002542AE">
            <w:pPr>
              <w:spacing w:after="0" w:line="240" w:lineRule="auto"/>
              <w:ind w:firstLine="0"/>
              <w:jc w:val="center"/>
              <w:outlineLvl w:val="0"/>
              <w:rPr>
                <w:sz w:val="16"/>
                <w:szCs w:val="16"/>
              </w:rPr>
            </w:pPr>
            <w:r w:rsidRPr="006B5A48">
              <w:rPr>
                <w:sz w:val="16"/>
                <w:szCs w:val="16"/>
              </w:rPr>
              <w:t>72</w:t>
            </w:r>
          </w:p>
        </w:tc>
        <w:tc>
          <w:tcPr>
            <w:tcW w:w="252" w:type="pct"/>
            <w:tcBorders>
              <w:top w:val="nil"/>
              <w:left w:val="nil"/>
              <w:bottom w:val="single" w:sz="4" w:space="0" w:color="auto"/>
              <w:right w:val="single" w:sz="4" w:space="0" w:color="auto"/>
            </w:tcBorders>
            <w:shd w:val="clear" w:color="auto" w:fill="auto"/>
            <w:noWrap/>
            <w:vAlign w:val="center"/>
            <w:hideMark/>
          </w:tcPr>
          <w:p w14:paraId="43D9B463" w14:textId="77777777" w:rsidR="003E67B9" w:rsidRPr="006B5A48" w:rsidRDefault="003E67B9" w:rsidP="002542AE">
            <w:pPr>
              <w:spacing w:after="0" w:line="240" w:lineRule="auto"/>
              <w:ind w:firstLine="0"/>
              <w:jc w:val="center"/>
              <w:outlineLvl w:val="0"/>
              <w:rPr>
                <w:sz w:val="16"/>
                <w:szCs w:val="16"/>
              </w:rPr>
            </w:pPr>
            <w:r w:rsidRPr="006B5A48">
              <w:rPr>
                <w:sz w:val="16"/>
                <w:szCs w:val="16"/>
              </w:rPr>
              <w:t>525</w:t>
            </w:r>
          </w:p>
        </w:tc>
        <w:tc>
          <w:tcPr>
            <w:tcW w:w="259" w:type="pct"/>
            <w:tcBorders>
              <w:top w:val="nil"/>
              <w:left w:val="nil"/>
              <w:bottom w:val="single" w:sz="4" w:space="0" w:color="auto"/>
              <w:right w:val="single" w:sz="4" w:space="0" w:color="auto"/>
            </w:tcBorders>
            <w:shd w:val="clear" w:color="auto" w:fill="auto"/>
            <w:noWrap/>
            <w:vAlign w:val="center"/>
            <w:hideMark/>
          </w:tcPr>
          <w:p w14:paraId="11EA15FB"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5C59F3C2"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01E92E73"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2034</w:t>
            </w:r>
          </w:p>
        </w:tc>
        <w:tc>
          <w:tcPr>
            <w:tcW w:w="288" w:type="pct"/>
            <w:tcBorders>
              <w:top w:val="nil"/>
              <w:left w:val="nil"/>
              <w:bottom w:val="single" w:sz="4" w:space="0" w:color="auto"/>
              <w:right w:val="single" w:sz="4" w:space="0" w:color="auto"/>
            </w:tcBorders>
            <w:shd w:val="clear" w:color="auto" w:fill="auto"/>
            <w:noWrap/>
            <w:vAlign w:val="center"/>
            <w:hideMark/>
          </w:tcPr>
          <w:p w14:paraId="69A7A480"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2035</w:t>
            </w:r>
          </w:p>
        </w:tc>
        <w:tc>
          <w:tcPr>
            <w:tcW w:w="678" w:type="pct"/>
            <w:tcBorders>
              <w:top w:val="nil"/>
              <w:left w:val="nil"/>
              <w:bottom w:val="single" w:sz="4" w:space="0" w:color="auto"/>
              <w:right w:val="single" w:sz="4" w:space="0" w:color="auto"/>
            </w:tcBorders>
            <w:shd w:val="clear" w:color="auto" w:fill="auto"/>
            <w:vAlign w:val="center"/>
            <w:hideMark/>
          </w:tcPr>
          <w:p w14:paraId="5F5EC194" w14:textId="77777777" w:rsidR="003E67B9" w:rsidRPr="006B5A48" w:rsidRDefault="003E67B9" w:rsidP="002542AE">
            <w:pPr>
              <w:spacing w:after="0" w:line="240" w:lineRule="auto"/>
              <w:ind w:firstLine="0"/>
              <w:jc w:val="right"/>
              <w:outlineLvl w:val="0"/>
              <w:rPr>
                <w:sz w:val="16"/>
                <w:szCs w:val="16"/>
              </w:rPr>
            </w:pPr>
            <w:r w:rsidRPr="006B5A48">
              <w:rPr>
                <w:sz w:val="16"/>
                <w:szCs w:val="16"/>
              </w:rPr>
              <w:t>3 087,45</w:t>
            </w:r>
          </w:p>
        </w:tc>
      </w:tr>
      <w:tr w:rsidR="003E67B9" w:rsidRPr="006B5A48" w14:paraId="61A3FDCF"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02989425" w14:textId="77777777" w:rsidR="003E67B9" w:rsidRPr="006B5A48" w:rsidRDefault="003E67B9" w:rsidP="002542AE">
            <w:pPr>
              <w:spacing w:after="0" w:line="240" w:lineRule="auto"/>
              <w:ind w:firstLine="0"/>
              <w:jc w:val="center"/>
              <w:outlineLvl w:val="0"/>
              <w:rPr>
                <w:sz w:val="16"/>
                <w:szCs w:val="16"/>
              </w:rPr>
            </w:pPr>
            <w:r w:rsidRPr="006B5A48">
              <w:rPr>
                <w:sz w:val="16"/>
                <w:szCs w:val="16"/>
              </w:rPr>
              <w:t>153</w:t>
            </w:r>
          </w:p>
        </w:tc>
        <w:tc>
          <w:tcPr>
            <w:tcW w:w="591" w:type="pct"/>
            <w:tcBorders>
              <w:top w:val="nil"/>
              <w:left w:val="nil"/>
              <w:bottom w:val="single" w:sz="4" w:space="0" w:color="auto"/>
              <w:right w:val="single" w:sz="4" w:space="0" w:color="auto"/>
            </w:tcBorders>
            <w:shd w:val="clear" w:color="auto" w:fill="auto"/>
            <w:noWrap/>
            <w:vAlign w:val="center"/>
            <w:hideMark/>
          </w:tcPr>
          <w:p w14:paraId="3277F282" w14:textId="77777777" w:rsidR="003E67B9" w:rsidRPr="006B5A48" w:rsidRDefault="003E67B9" w:rsidP="002542AE">
            <w:pPr>
              <w:spacing w:after="0" w:line="240" w:lineRule="auto"/>
              <w:ind w:firstLine="0"/>
              <w:outlineLvl w:val="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noWrap/>
            <w:vAlign w:val="center"/>
            <w:hideMark/>
          </w:tcPr>
          <w:p w14:paraId="3E9F3F5E"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ТК-84 до ТК-100/1</w:t>
            </w:r>
          </w:p>
        </w:tc>
        <w:tc>
          <w:tcPr>
            <w:tcW w:w="295" w:type="pct"/>
            <w:tcBorders>
              <w:top w:val="nil"/>
              <w:left w:val="nil"/>
              <w:bottom w:val="single" w:sz="4" w:space="0" w:color="auto"/>
              <w:right w:val="single" w:sz="4" w:space="0" w:color="auto"/>
            </w:tcBorders>
            <w:shd w:val="clear" w:color="auto" w:fill="auto"/>
            <w:vAlign w:val="center"/>
            <w:hideMark/>
          </w:tcPr>
          <w:p w14:paraId="7E4ED754" w14:textId="77777777" w:rsidR="003E67B9" w:rsidRPr="006B5A48" w:rsidRDefault="003E67B9" w:rsidP="002542AE">
            <w:pPr>
              <w:spacing w:after="0" w:line="240" w:lineRule="auto"/>
              <w:ind w:firstLine="0"/>
              <w:jc w:val="center"/>
              <w:outlineLvl w:val="0"/>
              <w:rPr>
                <w:sz w:val="16"/>
                <w:szCs w:val="16"/>
              </w:rPr>
            </w:pPr>
            <w:r w:rsidRPr="006B5A48">
              <w:rPr>
                <w:sz w:val="16"/>
                <w:szCs w:val="16"/>
              </w:rPr>
              <w:t>144</w:t>
            </w:r>
          </w:p>
        </w:tc>
        <w:tc>
          <w:tcPr>
            <w:tcW w:w="304" w:type="pct"/>
            <w:tcBorders>
              <w:top w:val="nil"/>
              <w:left w:val="nil"/>
              <w:bottom w:val="single" w:sz="4" w:space="0" w:color="auto"/>
              <w:right w:val="single" w:sz="4" w:space="0" w:color="auto"/>
            </w:tcBorders>
            <w:shd w:val="clear" w:color="auto" w:fill="auto"/>
            <w:vAlign w:val="center"/>
            <w:hideMark/>
          </w:tcPr>
          <w:p w14:paraId="31A7BE15" w14:textId="77777777" w:rsidR="003E67B9" w:rsidRPr="006B5A48" w:rsidRDefault="003E67B9" w:rsidP="002542AE">
            <w:pPr>
              <w:spacing w:after="0" w:line="240" w:lineRule="auto"/>
              <w:ind w:firstLine="0"/>
              <w:jc w:val="center"/>
              <w:outlineLvl w:val="0"/>
              <w:rPr>
                <w:sz w:val="16"/>
                <w:szCs w:val="16"/>
              </w:rPr>
            </w:pPr>
            <w:r w:rsidRPr="006B5A48">
              <w:rPr>
                <w:sz w:val="16"/>
                <w:szCs w:val="16"/>
              </w:rPr>
              <w:t>144</w:t>
            </w:r>
          </w:p>
        </w:tc>
        <w:tc>
          <w:tcPr>
            <w:tcW w:w="252" w:type="pct"/>
            <w:tcBorders>
              <w:top w:val="nil"/>
              <w:left w:val="nil"/>
              <w:bottom w:val="single" w:sz="4" w:space="0" w:color="auto"/>
              <w:right w:val="single" w:sz="4" w:space="0" w:color="auto"/>
            </w:tcBorders>
            <w:shd w:val="clear" w:color="auto" w:fill="auto"/>
            <w:noWrap/>
            <w:vAlign w:val="center"/>
            <w:hideMark/>
          </w:tcPr>
          <w:p w14:paraId="0B33FC2E" w14:textId="77777777" w:rsidR="003E67B9" w:rsidRPr="006B5A48" w:rsidRDefault="003E67B9" w:rsidP="002542AE">
            <w:pPr>
              <w:spacing w:after="0" w:line="240" w:lineRule="auto"/>
              <w:ind w:firstLine="0"/>
              <w:jc w:val="center"/>
              <w:outlineLvl w:val="0"/>
              <w:rPr>
                <w:sz w:val="16"/>
                <w:szCs w:val="16"/>
              </w:rPr>
            </w:pPr>
            <w:r w:rsidRPr="006B5A48">
              <w:rPr>
                <w:sz w:val="16"/>
                <w:szCs w:val="16"/>
              </w:rPr>
              <w:t>525</w:t>
            </w:r>
          </w:p>
        </w:tc>
        <w:tc>
          <w:tcPr>
            <w:tcW w:w="259" w:type="pct"/>
            <w:tcBorders>
              <w:top w:val="nil"/>
              <w:left w:val="nil"/>
              <w:bottom w:val="single" w:sz="4" w:space="0" w:color="auto"/>
              <w:right w:val="single" w:sz="4" w:space="0" w:color="auto"/>
            </w:tcBorders>
            <w:shd w:val="clear" w:color="auto" w:fill="auto"/>
            <w:noWrap/>
            <w:vAlign w:val="center"/>
            <w:hideMark/>
          </w:tcPr>
          <w:p w14:paraId="645E2E4D" w14:textId="77777777" w:rsidR="003E67B9" w:rsidRPr="006B5A48" w:rsidRDefault="003E67B9" w:rsidP="002542AE">
            <w:pPr>
              <w:spacing w:after="0" w:line="240" w:lineRule="auto"/>
              <w:ind w:firstLine="0"/>
              <w:jc w:val="center"/>
              <w:outlineLvl w:val="0"/>
              <w:rPr>
                <w:sz w:val="16"/>
                <w:szCs w:val="16"/>
              </w:rPr>
            </w:pPr>
            <w:r w:rsidRPr="006B5A48">
              <w:rPr>
                <w:sz w:val="16"/>
                <w:szCs w:val="16"/>
              </w:rPr>
              <w:t>76</w:t>
            </w:r>
          </w:p>
        </w:tc>
        <w:tc>
          <w:tcPr>
            <w:tcW w:w="494" w:type="pct"/>
            <w:tcBorders>
              <w:top w:val="nil"/>
              <w:left w:val="nil"/>
              <w:bottom w:val="single" w:sz="4" w:space="0" w:color="auto"/>
              <w:right w:val="single" w:sz="4" w:space="0" w:color="auto"/>
            </w:tcBorders>
            <w:shd w:val="clear" w:color="auto" w:fill="auto"/>
            <w:vAlign w:val="center"/>
            <w:hideMark/>
          </w:tcPr>
          <w:p w14:paraId="0C2325A7"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3B683DCD"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2029</w:t>
            </w:r>
          </w:p>
        </w:tc>
        <w:tc>
          <w:tcPr>
            <w:tcW w:w="288" w:type="pct"/>
            <w:tcBorders>
              <w:top w:val="nil"/>
              <w:left w:val="nil"/>
              <w:bottom w:val="single" w:sz="4" w:space="0" w:color="auto"/>
              <w:right w:val="single" w:sz="4" w:space="0" w:color="auto"/>
            </w:tcBorders>
            <w:shd w:val="clear" w:color="auto" w:fill="auto"/>
            <w:noWrap/>
            <w:vAlign w:val="center"/>
            <w:hideMark/>
          </w:tcPr>
          <w:p w14:paraId="2917BBEA"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2030</w:t>
            </w:r>
          </w:p>
        </w:tc>
        <w:tc>
          <w:tcPr>
            <w:tcW w:w="678" w:type="pct"/>
            <w:tcBorders>
              <w:top w:val="nil"/>
              <w:left w:val="nil"/>
              <w:bottom w:val="single" w:sz="4" w:space="0" w:color="auto"/>
              <w:right w:val="single" w:sz="4" w:space="0" w:color="auto"/>
            </w:tcBorders>
            <w:shd w:val="clear" w:color="auto" w:fill="auto"/>
            <w:vAlign w:val="center"/>
            <w:hideMark/>
          </w:tcPr>
          <w:p w14:paraId="0E90BCB4" w14:textId="77777777" w:rsidR="003E67B9" w:rsidRPr="006B5A48" w:rsidRDefault="003E67B9" w:rsidP="002542AE">
            <w:pPr>
              <w:spacing w:after="0" w:line="240" w:lineRule="auto"/>
              <w:ind w:firstLine="0"/>
              <w:jc w:val="right"/>
              <w:outlineLvl w:val="0"/>
              <w:rPr>
                <w:sz w:val="16"/>
                <w:szCs w:val="16"/>
              </w:rPr>
            </w:pPr>
            <w:r w:rsidRPr="006B5A48">
              <w:rPr>
                <w:sz w:val="16"/>
                <w:szCs w:val="16"/>
              </w:rPr>
              <w:t>2 475,16</w:t>
            </w:r>
          </w:p>
        </w:tc>
      </w:tr>
      <w:tr w:rsidR="003E67B9" w:rsidRPr="006B5A48" w14:paraId="6DC43BFE"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6B4CE5C8" w14:textId="77777777" w:rsidR="003E67B9" w:rsidRPr="006B5A48" w:rsidRDefault="003E67B9" w:rsidP="002542AE">
            <w:pPr>
              <w:spacing w:after="0" w:line="240" w:lineRule="auto"/>
              <w:ind w:firstLine="0"/>
              <w:jc w:val="center"/>
              <w:outlineLvl w:val="0"/>
              <w:rPr>
                <w:sz w:val="16"/>
                <w:szCs w:val="16"/>
              </w:rPr>
            </w:pPr>
            <w:r w:rsidRPr="006B5A48">
              <w:rPr>
                <w:sz w:val="16"/>
                <w:szCs w:val="16"/>
              </w:rPr>
              <w:t>154</w:t>
            </w:r>
          </w:p>
        </w:tc>
        <w:tc>
          <w:tcPr>
            <w:tcW w:w="591" w:type="pct"/>
            <w:tcBorders>
              <w:top w:val="nil"/>
              <w:left w:val="nil"/>
              <w:bottom w:val="single" w:sz="4" w:space="0" w:color="auto"/>
              <w:right w:val="single" w:sz="4" w:space="0" w:color="auto"/>
            </w:tcBorders>
            <w:shd w:val="clear" w:color="auto" w:fill="auto"/>
            <w:noWrap/>
            <w:vAlign w:val="center"/>
            <w:hideMark/>
          </w:tcPr>
          <w:p w14:paraId="001825F7" w14:textId="77777777" w:rsidR="003E67B9" w:rsidRPr="006B5A48" w:rsidRDefault="003E67B9" w:rsidP="002542AE">
            <w:pPr>
              <w:spacing w:after="0" w:line="240" w:lineRule="auto"/>
              <w:ind w:firstLine="0"/>
              <w:outlineLvl w:val="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noWrap/>
            <w:vAlign w:val="center"/>
            <w:hideMark/>
          </w:tcPr>
          <w:p w14:paraId="39753565"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ТК-100/1 до ТК-100</w:t>
            </w: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8E342A" w14:textId="77777777" w:rsidR="003E67B9" w:rsidRPr="006B5A48" w:rsidRDefault="003E67B9" w:rsidP="002542AE">
            <w:pPr>
              <w:spacing w:after="0" w:line="240" w:lineRule="auto"/>
              <w:ind w:firstLine="0"/>
              <w:jc w:val="center"/>
              <w:outlineLvl w:val="0"/>
              <w:rPr>
                <w:sz w:val="16"/>
                <w:szCs w:val="16"/>
              </w:rPr>
            </w:pPr>
            <w:r w:rsidRPr="006B5A48">
              <w:rPr>
                <w:sz w:val="16"/>
                <w:szCs w:val="16"/>
              </w:rPr>
              <w:t> </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7419E1" w14:textId="77777777" w:rsidR="003E67B9" w:rsidRPr="006B5A48" w:rsidRDefault="003E67B9" w:rsidP="002542AE">
            <w:pPr>
              <w:spacing w:after="0" w:line="240" w:lineRule="auto"/>
              <w:ind w:firstLine="0"/>
              <w:jc w:val="center"/>
              <w:outlineLvl w:val="0"/>
              <w:rPr>
                <w:sz w:val="16"/>
                <w:szCs w:val="16"/>
              </w:rPr>
            </w:pPr>
            <w:r w:rsidRPr="006B5A48">
              <w:rPr>
                <w:sz w:val="16"/>
                <w:szCs w:val="16"/>
              </w:rPr>
              <w:t> </w:t>
            </w:r>
          </w:p>
        </w:tc>
        <w:tc>
          <w:tcPr>
            <w:tcW w:w="252" w:type="pct"/>
            <w:tcBorders>
              <w:top w:val="nil"/>
              <w:left w:val="nil"/>
              <w:bottom w:val="single" w:sz="4" w:space="0" w:color="auto"/>
              <w:right w:val="single" w:sz="4" w:space="0" w:color="auto"/>
            </w:tcBorders>
            <w:shd w:val="clear" w:color="auto" w:fill="auto"/>
            <w:noWrap/>
            <w:vAlign w:val="center"/>
            <w:hideMark/>
          </w:tcPr>
          <w:p w14:paraId="6311B8C8"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108</w:t>
            </w:r>
          </w:p>
        </w:tc>
        <w:tc>
          <w:tcPr>
            <w:tcW w:w="259" w:type="pct"/>
            <w:tcBorders>
              <w:top w:val="nil"/>
              <w:left w:val="nil"/>
              <w:bottom w:val="single" w:sz="4" w:space="0" w:color="auto"/>
              <w:right w:val="single" w:sz="4" w:space="0" w:color="auto"/>
            </w:tcBorders>
            <w:shd w:val="clear" w:color="auto" w:fill="auto"/>
            <w:noWrap/>
            <w:vAlign w:val="center"/>
            <w:hideMark/>
          </w:tcPr>
          <w:p w14:paraId="39EACE03" w14:textId="77777777" w:rsidR="003E67B9" w:rsidRPr="006B5A48" w:rsidRDefault="003E67B9" w:rsidP="002542AE">
            <w:pPr>
              <w:spacing w:after="0" w:line="240" w:lineRule="auto"/>
              <w:ind w:firstLine="0"/>
              <w:jc w:val="center"/>
              <w:outlineLvl w:val="0"/>
              <w:rPr>
                <w:sz w:val="16"/>
                <w:szCs w:val="16"/>
              </w:rPr>
            </w:pPr>
            <w:r w:rsidRPr="006B5A48">
              <w:rPr>
                <w:sz w:val="16"/>
                <w:szCs w:val="16"/>
              </w:rPr>
              <w:t>76</w:t>
            </w:r>
          </w:p>
        </w:tc>
        <w:tc>
          <w:tcPr>
            <w:tcW w:w="494" w:type="pct"/>
            <w:tcBorders>
              <w:top w:val="nil"/>
              <w:left w:val="nil"/>
              <w:bottom w:val="single" w:sz="4" w:space="0" w:color="auto"/>
              <w:right w:val="single" w:sz="4" w:space="0" w:color="auto"/>
            </w:tcBorders>
            <w:shd w:val="clear" w:color="auto" w:fill="auto"/>
            <w:vAlign w:val="center"/>
            <w:hideMark/>
          </w:tcPr>
          <w:p w14:paraId="7FEE1E81"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6D153DC3"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2036</w:t>
            </w:r>
          </w:p>
        </w:tc>
        <w:tc>
          <w:tcPr>
            <w:tcW w:w="288" w:type="pct"/>
            <w:tcBorders>
              <w:top w:val="nil"/>
              <w:left w:val="nil"/>
              <w:bottom w:val="single" w:sz="4" w:space="0" w:color="auto"/>
              <w:right w:val="single" w:sz="4" w:space="0" w:color="auto"/>
            </w:tcBorders>
            <w:shd w:val="clear" w:color="auto" w:fill="auto"/>
            <w:noWrap/>
            <w:vAlign w:val="center"/>
            <w:hideMark/>
          </w:tcPr>
          <w:p w14:paraId="62EF4844"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2037</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B43E3C" w14:textId="77777777" w:rsidR="003E67B9" w:rsidRPr="006B5A48" w:rsidRDefault="003E67B9" w:rsidP="002542AE">
            <w:pPr>
              <w:spacing w:after="0" w:line="240" w:lineRule="auto"/>
              <w:ind w:firstLine="0"/>
              <w:jc w:val="right"/>
              <w:outlineLvl w:val="0"/>
              <w:rPr>
                <w:sz w:val="16"/>
                <w:szCs w:val="16"/>
              </w:rPr>
            </w:pPr>
            <w:r w:rsidRPr="006B5A48">
              <w:rPr>
                <w:sz w:val="16"/>
                <w:szCs w:val="16"/>
              </w:rPr>
              <w:t>0,00</w:t>
            </w:r>
          </w:p>
        </w:tc>
      </w:tr>
      <w:tr w:rsidR="003E67B9" w:rsidRPr="006B5A48" w14:paraId="14170CE9"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1C3E61F5" w14:textId="77777777" w:rsidR="003E67B9" w:rsidRPr="006B5A48" w:rsidRDefault="003E67B9" w:rsidP="002542AE">
            <w:pPr>
              <w:spacing w:after="0" w:line="240" w:lineRule="auto"/>
              <w:ind w:firstLine="0"/>
              <w:jc w:val="center"/>
              <w:outlineLvl w:val="0"/>
              <w:rPr>
                <w:sz w:val="16"/>
                <w:szCs w:val="16"/>
              </w:rPr>
            </w:pPr>
            <w:r w:rsidRPr="006B5A48">
              <w:rPr>
                <w:sz w:val="16"/>
                <w:szCs w:val="16"/>
              </w:rPr>
              <w:t>155</w:t>
            </w:r>
          </w:p>
        </w:tc>
        <w:tc>
          <w:tcPr>
            <w:tcW w:w="591" w:type="pct"/>
            <w:tcBorders>
              <w:top w:val="nil"/>
              <w:left w:val="nil"/>
              <w:bottom w:val="single" w:sz="4" w:space="0" w:color="auto"/>
              <w:right w:val="single" w:sz="4" w:space="0" w:color="auto"/>
            </w:tcBorders>
            <w:shd w:val="clear" w:color="auto" w:fill="auto"/>
            <w:noWrap/>
            <w:vAlign w:val="center"/>
            <w:hideMark/>
          </w:tcPr>
          <w:p w14:paraId="2040B006" w14:textId="77777777" w:rsidR="003E67B9" w:rsidRPr="006B5A48" w:rsidRDefault="003E67B9" w:rsidP="002542AE">
            <w:pPr>
              <w:spacing w:after="0" w:line="240" w:lineRule="auto"/>
              <w:ind w:firstLine="0"/>
              <w:outlineLvl w:val="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noWrap/>
            <w:vAlign w:val="center"/>
            <w:hideMark/>
          </w:tcPr>
          <w:p w14:paraId="6CAD9C9C"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ТК-100/1 до ТК-101</w:t>
            </w:r>
          </w:p>
        </w:tc>
        <w:tc>
          <w:tcPr>
            <w:tcW w:w="295" w:type="pct"/>
            <w:tcBorders>
              <w:top w:val="nil"/>
              <w:left w:val="nil"/>
              <w:bottom w:val="single" w:sz="4" w:space="0" w:color="auto"/>
              <w:right w:val="single" w:sz="4" w:space="0" w:color="auto"/>
            </w:tcBorders>
            <w:shd w:val="clear" w:color="auto" w:fill="auto"/>
            <w:vAlign w:val="center"/>
            <w:hideMark/>
          </w:tcPr>
          <w:p w14:paraId="5B5E02FB"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208</w:t>
            </w:r>
          </w:p>
        </w:tc>
        <w:tc>
          <w:tcPr>
            <w:tcW w:w="304" w:type="pct"/>
            <w:tcBorders>
              <w:top w:val="nil"/>
              <w:left w:val="nil"/>
              <w:bottom w:val="single" w:sz="4" w:space="0" w:color="auto"/>
              <w:right w:val="single" w:sz="4" w:space="0" w:color="auto"/>
            </w:tcBorders>
            <w:shd w:val="clear" w:color="auto" w:fill="auto"/>
            <w:vAlign w:val="center"/>
            <w:hideMark/>
          </w:tcPr>
          <w:p w14:paraId="40A55031"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208</w:t>
            </w:r>
          </w:p>
        </w:tc>
        <w:tc>
          <w:tcPr>
            <w:tcW w:w="252" w:type="pct"/>
            <w:tcBorders>
              <w:top w:val="nil"/>
              <w:left w:val="nil"/>
              <w:bottom w:val="single" w:sz="4" w:space="0" w:color="auto"/>
              <w:right w:val="single" w:sz="4" w:space="0" w:color="auto"/>
            </w:tcBorders>
            <w:shd w:val="clear" w:color="auto" w:fill="auto"/>
            <w:noWrap/>
            <w:vAlign w:val="center"/>
            <w:hideMark/>
          </w:tcPr>
          <w:p w14:paraId="21024F0E" w14:textId="77777777" w:rsidR="003E67B9" w:rsidRPr="006B5A48" w:rsidRDefault="003E67B9" w:rsidP="002542AE">
            <w:pPr>
              <w:spacing w:after="0" w:line="240" w:lineRule="auto"/>
              <w:ind w:firstLine="0"/>
              <w:jc w:val="center"/>
              <w:outlineLvl w:val="0"/>
              <w:rPr>
                <w:sz w:val="16"/>
                <w:szCs w:val="16"/>
              </w:rPr>
            </w:pPr>
            <w:r w:rsidRPr="006B5A48">
              <w:rPr>
                <w:sz w:val="16"/>
                <w:szCs w:val="16"/>
              </w:rPr>
              <w:t>525</w:t>
            </w:r>
          </w:p>
        </w:tc>
        <w:tc>
          <w:tcPr>
            <w:tcW w:w="259" w:type="pct"/>
            <w:tcBorders>
              <w:top w:val="nil"/>
              <w:left w:val="nil"/>
              <w:bottom w:val="single" w:sz="4" w:space="0" w:color="auto"/>
              <w:right w:val="single" w:sz="4" w:space="0" w:color="auto"/>
            </w:tcBorders>
            <w:shd w:val="clear" w:color="auto" w:fill="auto"/>
            <w:noWrap/>
            <w:vAlign w:val="center"/>
            <w:hideMark/>
          </w:tcPr>
          <w:p w14:paraId="709F8B19" w14:textId="77777777" w:rsidR="003E67B9" w:rsidRPr="006B5A48" w:rsidRDefault="003E67B9" w:rsidP="002542AE">
            <w:pPr>
              <w:spacing w:after="0" w:line="240" w:lineRule="auto"/>
              <w:ind w:firstLine="0"/>
              <w:jc w:val="center"/>
              <w:outlineLvl w:val="0"/>
              <w:rPr>
                <w:sz w:val="16"/>
                <w:szCs w:val="16"/>
              </w:rPr>
            </w:pPr>
            <w:r w:rsidRPr="006B5A48">
              <w:rPr>
                <w:sz w:val="16"/>
                <w:szCs w:val="16"/>
              </w:rPr>
              <w:t>38</w:t>
            </w:r>
          </w:p>
        </w:tc>
        <w:tc>
          <w:tcPr>
            <w:tcW w:w="494" w:type="pct"/>
            <w:tcBorders>
              <w:top w:val="nil"/>
              <w:left w:val="nil"/>
              <w:bottom w:val="single" w:sz="4" w:space="0" w:color="auto"/>
              <w:right w:val="single" w:sz="4" w:space="0" w:color="auto"/>
            </w:tcBorders>
            <w:shd w:val="clear" w:color="auto" w:fill="auto"/>
            <w:vAlign w:val="center"/>
            <w:hideMark/>
          </w:tcPr>
          <w:p w14:paraId="33A83512"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5708B819"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2032</w:t>
            </w:r>
          </w:p>
        </w:tc>
        <w:tc>
          <w:tcPr>
            <w:tcW w:w="288" w:type="pct"/>
            <w:tcBorders>
              <w:top w:val="nil"/>
              <w:left w:val="nil"/>
              <w:bottom w:val="single" w:sz="4" w:space="0" w:color="auto"/>
              <w:right w:val="single" w:sz="4" w:space="0" w:color="auto"/>
            </w:tcBorders>
            <w:shd w:val="clear" w:color="auto" w:fill="auto"/>
            <w:noWrap/>
            <w:vAlign w:val="center"/>
            <w:hideMark/>
          </w:tcPr>
          <w:p w14:paraId="048B78A5"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2033</w:t>
            </w:r>
          </w:p>
        </w:tc>
        <w:tc>
          <w:tcPr>
            <w:tcW w:w="678" w:type="pct"/>
            <w:tcBorders>
              <w:top w:val="nil"/>
              <w:left w:val="nil"/>
              <w:bottom w:val="single" w:sz="4" w:space="0" w:color="auto"/>
              <w:right w:val="single" w:sz="4" w:space="0" w:color="auto"/>
            </w:tcBorders>
            <w:shd w:val="clear" w:color="auto" w:fill="auto"/>
            <w:vAlign w:val="center"/>
            <w:hideMark/>
          </w:tcPr>
          <w:p w14:paraId="759FF215" w14:textId="77777777" w:rsidR="003E67B9" w:rsidRPr="006B5A48" w:rsidRDefault="003E67B9" w:rsidP="002542AE">
            <w:pPr>
              <w:spacing w:after="0" w:line="240" w:lineRule="auto"/>
              <w:ind w:firstLine="0"/>
              <w:jc w:val="right"/>
              <w:outlineLvl w:val="0"/>
              <w:rPr>
                <w:sz w:val="16"/>
                <w:szCs w:val="16"/>
              </w:rPr>
            </w:pPr>
            <w:r w:rsidRPr="006B5A48">
              <w:rPr>
                <w:sz w:val="16"/>
                <w:szCs w:val="16"/>
              </w:rPr>
              <w:t>2 406,66</w:t>
            </w:r>
          </w:p>
        </w:tc>
      </w:tr>
      <w:tr w:rsidR="003E67B9" w:rsidRPr="006B5A48" w14:paraId="6B1DB10C"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53571518" w14:textId="77777777" w:rsidR="003E67B9" w:rsidRPr="006B5A48" w:rsidRDefault="003E67B9" w:rsidP="002542AE">
            <w:pPr>
              <w:spacing w:after="0" w:line="240" w:lineRule="auto"/>
              <w:ind w:firstLine="0"/>
              <w:jc w:val="center"/>
              <w:outlineLvl w:val="0"/>
              <w:rPr>
                <w:sz w:val="16"/>
                <w:szCs w:val="16"/>
              </w:rPr>
            </w:pPr>
            <w:r w:rsidRPr="006B5A48">
              <w:rPr>
                <w:sz w:val="16"/>
                <w:szCs w:val="16"/>
              </w:rPr>
              <w:t>156</w:t>
            </w:r>
          </w:p>
        </w:tc>
        <w:tc>
          <w:tcPr>
            <w:tcW w:w="591" w:type="pct"/>
            <w:tcBorders>
              <w:top w:val="nil"/>
              <w:left w:val="nil"/>
              <w:bottom w:val="single" w:sz="4" w:space="0" w:color="auto"/>
              <w:right w:val="single" w:sz="4" w:space="0" w:color="auto"/>
            </w:tcBorders>
            <w:shd w:val="clear" w:color="auto" w:fill="auto"/>
            <w:noWrap/>
            <w:vAlign w:val="center"/>
            <w:hideMark/>
          </w:tcPr>
          <w:p w14:paraId="4ED11A60" w14:textId="77777777" w:rsidR="003E67B9" w:rsidRPr="006B5A48" w:rsidRDefault="003E67B9" w:rsidP="002542AE">
            <w:pPr>
              <w:spacing w:after="0" w:line="240" w:lineRule="auto"/>
              <w:ind w:firstLine="0"/>
              <w:outlineLvl w:val="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noWrap/>
            <w:vAlign w:val="center"/>
            <w:hideMark/>
          </w:tcPr>
          <w:p w14:paraId="46EDBADA"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ТК-101 до Вр. №127</w:t>
            </w:r>
          </w:p>
        </w:tc>
        <w:tc>
          <w:tcPr>
            <w:tcW w:w="295" w:type="pct"/>
            <w:tcBorders>
              <w:top w:val="nil"/>
              <w:left w:val="nil"/>
              <w:bottom w:val="single" w:sz="4" w:space="0" w:color="auto"/>
              <w:right w:val="single" w:sz="4" w:space="0" w:color="auto"/>
            </w:tcBorders>
            <w:shd w:val="clear" w:color="auto" w:fill="auto"/>
            <w:vAlign w:val="center"/>
            <w:hideMark/>
          </w:tcPr>
          <w:p w14:paraId="29261F34" w14:textId="77777777" w:rsidR="003E67B9" w:rsidRPr="006B5A48" w:rsidRDefault="003E67B9" w:rsidP="002542AE">
            <w:pPr>
              <w:spacing w:after="0" w:line="240" w:lineRule="auto"/>
              <w:ind w:firstLine="0"/>
              <w:jc w:val="center"/>
              <w:outlineLvl w:val="0"/>
              <w:rPr>
                <w:sz w:val="16"/>
                <w:szCs w:val="16"/>
              </w:rPr>
            </w:pPr>
            <w:r w:rsidRPr="006B5A48">
              <w:rPr>
                <w:sz w:val="16"/>
                <w:szCs w:val="16"/>
              </w:rPr>
              <w:t>289</w:t>
            </w:r>
          </w:p>
        </w:tc>
        <w:tc>
          <w:tcPr>
            <w:tcW w:w="304" w:type="pct"/>
            <w:tcBorders>
              <w:top w:val="nil"/>
              <w:left w:val="nil"/>
              <w:bottom w:val="single" w:sz="4" w:space="0" w:color="auto"/>
              <w:right w:val="single" w:sz="4" w:space="0" w:color="auto"/>
            </w:tcBorders>
            <w:shd w:val="clear" w:color="auto" w:fill="auto"/>
            <w:vAlign w:val="center"/>
            <w:hideMark/>
          </w:tcPr>
          <w:p w14:paraId="3687D7D9" w14:textId="77777777" w:rsidR="003E67B9" w:rsidRPr="006B5A48" w:rsidRDefault="003E67B9" w:rsidP="002542AE">
            <w:pPr>
              <w:spacing w:after="0" w:line="240" w:lineRule="auto"/>
              <w:ind w:firstLine="0"/>
              <w:jc w:val="center"/>
              <w:outlineLvl w:val="0"/>
              <w:rPr>
                <w:sz w:val="16"/>
                <w:szCs w:val="16"/>
              </w:rPr>
            </w:pPr>
            <w:r w:rsidRPr="006B5A48">
              <w:rPr>
                <w:sz w:val="16"/>
                <w:szCs w:val="16"/>
              </w:rPr>
              <w:t>289</w:t>
            </w:r>
          </w:p>
        </w:tc>
        <w:tc>
          <w:tcPr>
            <w:tcW w:w="252" w:type="pct"/>
            <w:tcBorders>
              <w:top w:val="nil"/>
              <w:left w:val="nil"/>
              <w:bottom w:val="single" w:sz="4" w:space="0" w:color="auto"/>
              <w:right w:val="single" w:sz="4" w:space="0" w:color="auto"/>
            </w:tcBorders>
            <w:shd w:val="clear" w:color="auto" w:fill="auto"/>
            <w:noWrap/>
            <w:vAlign w:val="center"/>
            <w:hideMark/>
          </w:tcPr>
          <w:p w14:paraId="14705E07" w14:textId="77777777" w:rsidR="003E67B9" w:rsidRPr="006B5A48" w:rsidRDefault="003E67B9" w:rsidP="002542AE">
            <w:pPr>
              <w:spacing w:after="0" w:line="240" w:lineRule="auto"/>
              <w:ind w:firstLine="0"/>
              <w:jc w:val="center"/>
              <w:outlineLvl w:val="0"/>
              <w:rPr>
                <w:sz w:val="16"/>
                <w:szCs w:val="16"/>
              </w:rPr>
            </w:pPr>
            <w:r w:rsidRPr="006B5A48">
              <w:rPr>
                <w:sz w:val="16"/>
                <w:szCs w:val="16"/>
              </w:rPr>
              <w:t>630</w:t>
            </w:r>
          </w:p>
        </w:tc>
        <w:tc>
          <w:tcPr>
            <w:tcW w:w="259" w:type="pct"/>
            <w:tcBorders>
              <w:top w:val="single" w:sz="4" w:space="0" w:color="auto"/>
              <w:left w:val="single" w:sz="4" w:space="0" w:color="auto"/>
              <w:bottom w:val="nil"/>
              <w:right w:val="single" w:sz="4" w:space="0" w:color="auto"/>
            </w:tcBorders>
            <w:shd w:val="clear" w:color="auto" w:fill="auto"/>
            <w:noWrap/>
            <w:vAlign w:val="center"/>
            <w:hideMark/>
          </w:tcPr>
          <w:p w14:paraId="35D3DCE1" w14:textId="77777777" w:rsidR="003E67B9" w:rsidRPr="006B5A48" w:rsidRDefault="003E67B9" w:rsidP="002542AE">
            <w:pPr>
              <w:spacing w:after="0" w:line="240" w:lineRule="auto"/>
              <w:ind w:firstLine="0"/>
              <w:jc w:val="center"/>
              <w:outlineLvl w:val="0"/>
              <w:rPr>
                <w:sz w:val="16"/>
                <w:szCs w:val="16"/>
              </w:rPr>
            </w:pPr>
            <w:r w:rsidRPr="006B5A48">
              <w:rPr>
                <w:sz w:val="16"/>
                <w:szCs w:val="16"/>
              </w:rPr>
              <w:t>57</w:t>
            </w:r>
          </w:p>
        </w:tc>
        <w:tc>
          <w:tcPr>
            <w:tcW w:w="494" w:type="pct"/>
            <w:tcBorders>
              <w:top w:val="nil"/>
              <w:left w:val="single" w:sz="4" w:space="0" w:color="auto"/>
              <w:bottom w:val="single" w:sz="4" w:space="0" w:color="auto"/>
              <w:right w:val="single" w:sz="4" w:space="0" w:color="auto"/>
            </w:tcBorders>
            <w:shd w:val="clear" w:color="auto" w:fill="auto"/>
            <w:vAlign w:val="center"/>
            <w:hideMark/>
          </w:tcPr>
          <w:p w14:paraId="1BCD6F45"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33326124"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2029</w:t>
            </w:r>
          </w:p>
        </w:tc>
        <w:tc>
          <w:tcPr>
            <w:tcW w:w="288" w:type="pct"/>
            <w:tcBorders>
              <w:top w:val="nil"/>
              <w:left w:val="nil"/>
              <w:bottom w:val="single" w:sz="4" w:space="0" w:color="auto"/>
              <w:right w:val="single" w:sz="4" w:space="0" w:color="auto"/>
            </w:tcBorders>
            <w:shd w:val="clear" w:color="auto" w:fill="auto"/>
            <w:noWrap/>
            <w:vAlign w:val="center"/>
            <w:hideMark/>
          </w:tcPr>
          <w:p w14:paraId="2EC568F6"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2030</w:t>
            </w:r>
          </w:p>
        </w:tc>
        <w:tc>
          <w:tcPr>
            <w:tcW w:w="678" w:type="pct"/>
            <w:tcBorders>
              <w:top w:val="nil"/>
              <w:left w:val="nil"/>
              <w:bottom w:val="single" w:sz="4" w:space="0" w:color="auto"/>
              <w:right w:val="single" w:sz="4" w:space="0" w:color="auto"/>
            </w:tcBorders>
            <w:shd w:val="clear" w:color="auto" w:fill="auto"/>
            <w:vAlign w:val="center"/>
            <w:hideMark/>
          </w:tcPr>
          <w:p w14:paraId="665878C3" w14:textId="77777777" w:rsidR="003E67B9" w:rsidRPr="006B5A48" w:rsidRDefault="003E67B9" w:rsidP="002542AE">
            <w:pPr>
              <w:spacing w:after="0" w:line="240" w:lineRule="auto"/>
              <w:ind w:firstLine="0"/>
              <w:jc w:val="right"/>
              <w:outlineLvl w:val="0"/>
              <w:rPr>
                <w:sz w:val="16"/>
                <w:szCs w:val="16"/>
              </w:rPr>
            </w:pPr>
            <w:r w:rsidRPr="006B5A48">
              <w:rPr>
                <w:sz w:val="16"/>
                <w:szCs w:val="16"/>
              </w:rPr>
              <w:t>4 599,26</w:t>
            </w:r>
          </w:p>
        </w:tc>
      </w:tr>
      <w:tr w:rsidR="003E67B9" w:rsidRPr="006B5A48" w14:paraId="7034685F"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6D1DFBE3" w14:textId="77777777" w:rsidR="003E67B9" w:rsidRPr="006B5A48" w:rsidRDefault="003E67B9" w:rsidP="002542AE">
            <w:pPr>
              <w:spacing w:after="0" w:line="240" w:lineRule="auto"/>
              <w:ind w:firstLine="0"/>
              <w:jc w:val="center"/>
              <w:outlineLvl w:val="0"/>
              <w:rPr>
                <w:sz w:val="16"/>
                <w:szCs w:val="16"/>
              </w:rPr>
            </w:pPr>
            <w:r w:rsidRPr="006B5A48">
              <w:rPr>
                <w:sz w:val="16"/>
                <w:szCs w:val="16"/>
              </w:rPr>
              <w:t>157</w:t>
            </w:r>
          </w:p>
        </w:tc>
        <w:tc>
          <w:tcPr>
            <w:tcW w:w="591" w:type="pct"/>
            <w:tcBorders>
              <w:top w:val="nil"/>
              <w:left w:val="nil"/>
              <w:bottom w:val="single" w:sz="4" w:space="0" w:color="auto"/>
              <w:right w:val="single" w:sz="4" w:space="0" w:color="auto"/>
            </w:tcBorders>
            <w:shd w:val="clear" w:color="auto" w:fill="auto"/>
            <w:noWrap/>
            <w:vAlign w:val="center"/>
            <w:hideMark/>
          </w:tcPr>
          <w:p w14:paraId="32552E46" w14:textId="77777777" w:rsidR="003E67B9" w:rsidRPr="006B5A48" w:rsidRDefault="003E67B9" w:rsidP="002542AE">
            <w:pPr>
              <w:spacing w:after="0" w:line="240" w:lineRule="auto"/>
              <w:ind w:firstLine="0"/>
              <w:outlineLvl w:val="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noWrap/>
            <w:vAlign w:val="center"/>
            <w:hideMark/>
          </w:tcPr>
          <w:p w14:paraId="08DD022F"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Вр. №127 до ТК-237 (Храм)</w:t>
            </w:r>
          </w:p>
        </w:tc>
        <w:tc>
          <w:tcPr>
            <w:tcW w:w="295" w:type="pct"/>
            <w:tcBorders>
              <w:top w:val="nil"/>
              <w:left w:val="nil"/>
              <w:bottom w:val="single" w:sz="4" w:space="0" w:color="auto"/>
              <w:right w:val="single" w:sz="4" w:space="0" w:color="auto"/>
            </w:tcBorders>
            <w:shd w:val="clear" w:color="auto" w:fill="auto"/>
            <w:vAlign w:val="center"/>
            <w:hideMark/>
          </w:tcPr>
          <w:p w14:paraId="21A974E1" w14:textId="77777777" w:rsidR="003E67B9" w:rsidRPr="006B5A48" w:rsidRDefault="003E67B9" w:rsidP="002542AE">
            <w:pPr>
              <w:spacing w:after="0" w:line="240" w:lineRule="auto"/>
              <w:ind w:firstLine="0"/>
              <w:jc w:val="center"/>
              <w:outlineLvl w:val="0"/>
              <w:rPr>
                <w:sz w:val="16"/>
                <w:szCs w:val="16"/>
              </w:rPr>
            </w:pPr>
            <w:r w:rsidRPr="006B5A48">
              <w:rPr>
                <w:sz w:val="16"/>
                <w:szCs w:val="16"/>
              </w:rPr>
              <w:t>73</w:t>
            </w:r>
          </w:p>
        </w:tc>
        <w:tc>
          <w:tcPr>
            <w:tcW w:w="304" w:type="pct"/>
            <w:tcBorders>
              <w:top w:val="nil"/>
              <w:left w:val="nil"/>
              <w:bottom w:val="single" w:sz="4" w:space="0" w:color="auto"/>
              <w:right w:val="single" w:sz="4" w:space="0" w:color="auto"/>
            </w:tcBorders>
            <w:shd w:val="clear" w:color="auto" w:fill="auto"/>
            <w:vAlign w:val="center"/>
            <w:hideMark/>
          </w:tcPr>
          <w:p w14:paraId="7CF5B13A" w14:textId="77777777" w:rsidR="003E67B9" w:rsidRPr="006B5A48" w:rsidRDefault="003E67B9" w:rsidP="002542AE">
            <w:pPr>
              <w:spacing w:after="0" w:line="240" w:lineRule="auto"/>
              <w:ind w:firstLine="0"/>
              <w:jc w:val="center"/>
              <w:outlineLvl w:val="0"/>
              <w:rPr>
                <w:sz w:val="16"/>
                <w:szCs w:val="16"/>
              </w:rPr>
            </w:pPr>
            <w:r w:rsidRPr="006B5A48">
              <w:rPr>
                <w:sz w:val="16"/>
                <w:szCs w:val="16"/>
              </w:rPr>
              <w:t>73</w:t>
            </w:r>
          </w:p>
        </w:tc>
        <w:tc>
          <w:tcPr>
            <w:tcW w:w="252" w:type="pct"/>
            <w:tcBorders>
              <w:top w:val="nil"/>
              <w:left w:val="nil"/>
              <w:bottom w:val="single" w:sz="4" w:space="0" w:color="auto"/>
              <w:right w:val="single" w:sz="4" w:space="0" w:color="auto"/>
            </w:tcBorders>
            <w:shd w:val="clear" w:color="auto" w:fill="auto"/>
            <w:noWrap/>
            <w:vAlign w:val="center"/>
            <w:hideMark/>
          </w:tcPr>
          <w:p w14:paraId="789D07EF" w14:textId="77777777" w:rsidR="003E67B9" w:rsidRPr="006B5A48" w:rsidRDefault="003E67B9" w:rsidP="002542AE">
            <w:pPr>
              <w:spacing w:after="0" w:line="240" w:lineRule="auto"/>
              <w:ind w:firstLine="0"/>
              <w:jc w:val="center"/>
              <w:outlineLvl w:val="0"/>
              <w:rPr>
                <w:sz w:val="16"/>
                <w:szCs w:val="16"/>
              </w:rPr>
            </w:pPr>
            <w:r w:rsidRPr="006B5A48">
              <w:rPr>
                <w:sz w:val="16"/>
                <w:szCs w:val="16"/>
              </w:rPr>
              <w:t>525</w:t>
            </w:r>
          </w:p>
        </w:tc>
        <w:tc>
          <w:tcPr>
            <w:tcW w:w="259" w:type="pct"/>
            <w:tcBorders>
              <w:top w:val="single" w:sz="4" w:space="0" w:color="auto"/>
              <w:left w:val="single" w:sz="4" w:space="0" w:color="auto"/>
              <w:bottom w:val="nil"/>
              <w:right w:val="single" w:sz="4" w:space="0" w:color="auto"/>
            </w:tcBorders>
            <w:shd w:val="clear" w:color="auto" w:fill="auto"/>
            <w:noWrap/>
            <w:vAlign w:val="center"/>
            <w:hideMark/>
          </w:tcPr>
          <w:p w14:paraId="3B46646B" w14:textId="77777777" w:rsidR="003E67B9" w:rsidRPr="006B5A48" w:rsidRDefault="003E67B9" w:rsidP="002542AE">
            <w:pPr>
              <w:spacing w:after="0" w:line="240" w:lineRule="auto"/>
              <w:ind w:firstLine="0"/>
              <w:jc w:val="center"/>
              <w:outlineLvl w:val="0"/>
              <w:rPr>
                <w:sz w:val="16"/>
                <w:szCs w:val="16"/>
              </w:rPr>
            </w:pPr>
            <w:r w:rsidRPr="006B5A48">
              <w:rPr>
                <w:sz w:val="16"/>
                <w:szCs w:val="16"/>
              </w:rPr>
              <w:t>57</w:t>
            </w:r>
          </w:p>
        </w:tc>
        <w:tc>
          <w:tcPr>
            <w:tcW w:w="494" w:type="pct"/>
            <w:tcBorders>
              <w:top w:val="nil"/>
              <w:left w:val="single" w:sz="4" w:space="0" w:color="auto"/>
              <w:bottom w:val="single" w:sz="4" w:space="0" w:color="auto"/>
              <w:right w:val="single" w:sz="4" w:space="0" w:color="auto"/>
            </w:tcBorders>
            <w:shd w:val="clear" w:color="auto" w:fill="auto"/>
            <w:vAlign w:val="center"/>
            <w:hideMark/>
          </w:tcPr>
          <w:p w14:paraId="16873BCF"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5D0E2CFE"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2036</w:t>
            </w:r>
          </w:p>
        </w:tc>
        <w:tc>
          <w:tcPr>
            <w:tcW w:w="288" w:type="pct"/>
            <w:tcBorders>
              <w:top w:val="nil"/>
              <w:left w:val="nil"/>
              <w:bottom w:val="single" w:sz="4" w:space="0" w:color="auto"/>
              <w:right w:val="single" w:sz="4" w:space="0" w:color="auto"/>
            </w:tcBorders>
            <w:shd w:val="clear" w:color="auto" w:fill="auto"/>
            <w:noWrap/>
            <w:vAlign w:val="center"/>
            <w:hideMark/>
          </w:tcPr>
          <w:p w14:paraId="03E10057"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2037</w:t>
            </w:r>
          </w:p>
        </w:tc>
        <w:tc>
          <w:tcPr>
            <w:tcW w:w="678" w:type="pct"/>
            <w:tcBorders>
              <w:top w:val="nil"/>
              <w:left w:val="nil"/>
              <w:bottom w:val="single" w:sz="4" w:space="0" w:color="auto"/>
              <w:right w:val="single" w:sz="4" w:space="0" w:color="auto"/>
            </w:tcBorders>
            <w:shd w:val="clear" w:color="auto" w:fill="auto"/>
            <w:vAlign w:val="center"/>
            <w:hideMark/>
          </w:tcPr>
          <w:p w14:paraId="69D6CAF1" w14:textId="77777777" w:rsidR="003E67B9" w:rsidRPr="006B5A48" w:rsidRDefault="003E67B9" w:rsidP="002542AE">
            <w:pPr>
              <w:spacing w:after="0" w:line="240" w:lineRule="auto"/>
              <w:ind w:firstLine="0"/>
              <w:jc w:val="right"/>
              <w:outlineLvl w:val="0"/>
              <w:rPr>
                <w:sz w:val="16"/>
                <w:szCs w:val="16"/>
              </w:rPr>
            </w:pPr>
            <w:r w:rsidRPr="006B5A48">
              <w:rPr>
                <w:sz w:val="16"/>
                <w:szCs w:val="16"/>
              </w:rPr>
              <w:t>1 161,75</w:t>
            </w:r>
          </w:p>
        </w:tc>
      </w:tr>
      <w:tr w:rsidR="003E67B9" w:rsidRPr="006B5A48" w14:paraId="62CEF0CE"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25950923" w14:textId="77777777" w:rsidR="003E67B9" w:rsidRPr="006B5A48" w:rsidRDefault="003E67B9" w:rsidP="002542AE">
            <w:pPr>
              <w:spacing w:after="0" w:line="240" w:lineRule="auto"/>
              <w:ind w:firstLine="0"/>
              <w:jc w:val="center"/>
              <w:outlineLvl w:val="0"/>
              <w:rPr>
                <w:sz w:val="16"/>
                <w:szCs w:val="16"/>
              </w:rPr>
            </w:pPr>
            <w:r w:rsidRPr="006B5A48">
              <w:rPr>
                <w:sz w:val="16"/>
                <w:szCs w:val="16"/>
              </w:rPr>
              <w:t>158</w:t>
            </w:r>
          </w:p>
        </w:tc>
        <w:tc>
          <w:tcPr>
            <w:tcW w:w="591" w:type="pct"/>
            <w:tcBorders>
              <w:top w:val="nil"/>
              <w:left w:val="nil"/>
              <w:bottom w:val="single" w:sz="4" w:space="0" w:color="auto"/>
              <w:right w:val="single" w:sz="4" w:space="0" w:color="auto"/>
            </w:tcBorders>
            <w:shd w:val="clear" w:color="auto" w:fill="auto"/>
            <w:noWrap/>
            <w:vAlign w:val="center"/>
            <w:hideMark/>
          </w:tcPr>
          <w:p w14:paraId="618C4AAC" w14:textId="77777777" w:rsidR="003E67B9" w:rsidRPr="006B5A48" w:rsidRDefault="003E67B9" w:rsidP="002542AE">
            <w:pPr>
              <w:spacing w:after="0" w:line="240" w:lineRule="auto"/>
              <w:ind w:firstLine="0"/>
              <w:outlineLvl w:val="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noWrap/>
            <w:vAlign w:val="center"/>
            <w:hideMark/>
          </w:tcPr>
          <w:p w14:paraId="5E1982D9"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ТК-101 до врезки в ж/д. № 7</w:t>
            </w:r>
          </w:p>
        </w:tc>
        <w:tc>
          <w:tcPr>
            <w:tcW w:w="295" w:type="pct"/>
            <w:tcBorders>
              <w:top w:val="nil"/>
              <w:left w:val="nil"/>
              <w:bottom w:val="single" w:sz="4" w:space="0" w:color="auto"/>
              <w:right w:val="single" w:sz="4" w:space="0" w:color="auto"/>
            </w:tcBorders>
            <w:shd w:val="clear" w:color="auto" w:fill="auto"/>
            <w:vAlign w:val="center"/>
            <w:hideMark/>
          </w:tcPr>
          <w:p w14:paraId="13BD9AEC" w14:textId="77777777" w:rsidR="003E67B9" w:rsidRPr="006B5A48" w:rsidRDefault="003E67B9" w:rsidP="002542AE">
            <w:pPr>
              <w:spacing w:after="0" w:line="240" w:lineRule="auto"/>
              <w:ind w:firstLine="0"/>
              <w:jc w:val="center"/>
              <w:outlineLvl w:val="0"/>
              <w:rPr>
                <w:sz w:val="16"/>
                <w:szCs w:val="16"/>
              </w:rPr>
            </w:pPr>
            <w:r w:rsidRPr="006B5A48">
              <w:rPr>
                <w:sz w:val="16"/>
                <w:szCs w:val="16"/>
              </w:rPr>
              <w:t>142</w:t>
            </w:r>
          </w:p>
        </w:tc>
        <w:tc>
          <w:tcPr>
            <w:tcW w:w="304" w:type="pct"/>
            <w:tcBorders>
              <w:top w:val="nil"/>
              <w:left w:val="nil"/>
              <w:bottom w:val="single" w:sz="4" w:space="0" w:color="auto"/>
              <w:right w:val="single" w:sz="4" w:space="0" w:color="auto"/>
            </w:tcBorders>
            <w:shd w:val="clear" w:color="auto" w:fill="auto"/>
            <w:vAlign w:val="center"/>
            <w:hideMark/>
          </w:tcPr>
          <w:p w14:paraId="6BED0C46" w14:textId="77777777" w:rsidR="003E67B9" w:rsidRPr="006B5A48" w:rsidRDefault="003E67B9" w:rsidP="002542AE">
            <w:pPr>
              <w:spacing w:after="0" w:line="240" w:lineRule="auto"/>
              <w:ind w:firstLine="0"/>
              <w:jc w:val="center"/>
              <w:outlineLvl w:val="0"/>
              <w:rPr>
                <w:sz w:val="16"/>
                <w:szCs w:val="16"/>
              </w:rPr>
            </w:pPr>
            <w:r w:rsidRPr="006B5A48">
              <w:rPr>
                <w:sz w:val="16"/>
                <w:szCs w:val="16"/>
              </w:rPr>
              <w:t>142</w:t>
            </w:r>
          </w:p>
        </w:tc>
        <w:tc>
          <w:tcPr>
            <w:tcW w:w="252" w:type="pct"/>
            <w:tcBorders>
              <w:top w:val="nil"/>
              <w:left w:val="nil"/>
              <w:bottom w:val="single" w:sz="4" w:space="0" w:color="auto"/>
              <w:right w:val="single" w:sz="4" w:space="0" w:color="auto"/>
            </w:tcBorders>
            <w:shd w:val="clear" w:color="auto" w:fill="auto"/>
            <w:noWrap/>
            <w:vAlign w:val="center"/>
            <w:hideMark/>
          </w:tcPr>
          <w:p w14:paraId="7FFCD0A3" w14:textId="77777777" w:rsidR="003E67B9" w:rsidRPr="006B5A48" w:rsidRDefault="003E67B9" w:rsidP="002542AE">
            <w:pPr>
              <w:spacing w:after="0" w:line="240" w:lineRule="auto"/>
              <w:ind w:firstLine="0"/>
              <w:jc w:val="center"/>
              <w:outlineLvl w:val="0"/>
              <w:rPr>
                <w:sz w:val="16"/>
                <w:szCs w:val="16"/>
              </w:rPr>
            </w:pPr>
            <w:r w:rsidRPr="006B5A48">
              <w:rPr>
                <w:sz w:val="16"/>
                <w:szCs w:val="16"/>
              </w:rPr>
              <w:t>159</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14:paraId="20DCFD1F" w14:textId="77777777" w:rsidR="003E67B9" w:rsidRPr="006B5A48" w:rsidRDefault="003E67B9" w:rsidP="002542AE">
            <w:pPr>
              <w:spacing w:after="0" w:line="240" w:lineRule="auto"/>
              <w:ind w:firstLine="0"/>
              <w:jc w:val="center"/>
              <w:outlineLvl w:val="0"/>
              <w:rPr>
                <w:sz w:val="16"/>
                <w:szCs w:val="16"/>
              </w:rPr>
            </w:pPr>
            <w:r w:rsidRPr="006B5A48">
              <w:rPr>
                <w:sz w:val="16"/>
                <w:szCs w:val="16"/>
              </w:rPr>
              <w:t>76</w:t>
            </w:r>
          </w:p>
        </w:tc>
        <w:tc>
          <w:tcPr>
            <w:tcW w:w="494" w:type="pct"/>
            <w:tcBorders>
              <w:top w:val="nil"/>
              <w:left w:val="nil"/>
              <w:bottom w:val="single" w:sz="4" w:space="0" w:color="auto"/>
              <w:right w:val="single" w:sz="4" w:space="0" w:color="auto"/>
            </w:tcBorders>
            <w:shd w:val="clear" w:color="auto" w:fill="auto"/>
            <w:vAlign w:val="center"/>
            <w:hideMark/>
          </w:tcPr>
          <w:p w14:paraId="58E74422"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3B2DBD32"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2028</w:t>
            </w:r>
          </w:p>
        </w:tc>
        <w:tc>
          <w:tcPr>
            <w:tcW w:w="288" w:type="pct"/>
            <w:tcBorders>
              <w:top w:val="nil"/>
              <w:left w:val="nil"/>
              <w:bottom w:val="single" w:sz="4" w:space="0" w:color="auto"/>
              <w:right w:val="single" w:sz="4" w:space="0" w:color="auto"/>
            </w:tcBorders>
            <w:shd w:val="clear" w:color="auto" w:fill="auto"/>
            <w:noWrap/>
            <w:vAlign w:val="center"/>
            <w:hideMark/>
          </w:tcPr>
          <w:p w14:paraId="64BFEFC5"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2029</w:t>
            </w:r>
          </w:p>
        </w:tc>
        <w:tc>
          <w:tcPr>
            <w:tcW w:w="678" w:type="pct"/>
            <w:tcBorders>
              <w:top w:val="nil"/>
              <w:left w:val="nil"/>
              <w:bottom w:val="single" w:sz="4" w:space="0" w:color="auto"/>
              <w:right w:val="single" w:sz="4" w:space="0" w:color="auto"/>
            </w:tcBorders>
            <w:shd w:val="clear" w:color="auto" w:fill="auto"/>
            <w:vAlign w:val="center"/>
            <w:hideMark/>
          </w:tcPr>
          <w:p w14:paraId="325E32C8" w14:textId="77777777" w:rsidR="003E67B9" w:rsidRPr="006B5A48" w:rsidRDefault="003E67B9" w:rsidP="002542AE">
            <w:pPr>
              <w:spacing w:after="0" w:line="240" w:lineRule="auto"/>
              <w:ind w:firstLine="0"/>
              <w:jc w:val="right"/>
              <w:outlineLvl w:val="0"/>
              <w:rPr>
                <w:sz w:val="16"/>
                <w:szCs w:val="16"/>
              </w:rPr>
            </w:pPr>
            <w:r w:rsidRPr="006B5A48">
              <w:rPr>
                <w:sz w:val="16"/>
                <w:szCs w:val="16"/>
              </w:rPr>
              <w:t>2 440,79</w:t>
            </w:r>
          </w:p>
        </w:tc>
      </w:tr>
      <w:tr w:rsidR="003E67B9" w:rsidRPr="006B5A48" w14:paraId="03697B85"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37F8F9FC" w14:textId="77777777" w:rsidR="003E67B9" w:rsidRPr="006B5A48" w:rsidRDefault="003E67B9" w:rsidP="002542AE">
            <w:pPr>
              <w:spacing w:after="0" w:line="240" w:lineRule="auto"/>
              <w:ind w:firstLine="0"/>
              <w:jc w:val="center"/>
              <w:outlineLvl w:val="0"/>
              <w:rPr>
                <w:sz w:val="16"/>
                <w:szCs w:val="16"/>
              </w:rPr>
            </w:pPr>
            <w:r w:rsidRPr="006B5A48">
              <w:rPr>
                <w:sz w:val="16"/>
                <w:szCs w:val="16"/>
              </w:rPr>
              <w:lastRenderedPageBreak/>
              <w:t>159</w:t>
            </w:r>
          </w:p>
        </w:tc>
        <w:tc>
          <w:tcPr>
            <w:tcW w:w="591" w:type="pct"/>
            <w:tcBorders>
              <w:top w:val="nil"/>
              <w:left w:val="nil"/>
              <w:bottom w:val="single" w:sz="4" w:space="0" w:color="auto"/>
              <w:right w:val="single" w:sz="4" w:space="0" w:color="auto"/>
            </w:tcBorders>
            <w:shd w:val="clear" w:color="auto" w:fill="auto"/>
            <w:noWrap/>
            <w:vAlign w:val="center"/>
            <w:hideMark/>
          </w:tcPr>
          <w:p w14:paraId="659B08A5" w14:textId="77777777" w:rsidR="003E67B9" w:rsidRPr="006B5A48" w:rsidRDefault="003E67B9" w:rsidP="002542AE">
            <w:pPr>
              <w:spacing w:after="0" w:line="240" w:lineRule="auto"/>
              <w:ind w:firstLine="0"/>
              <w:outlineLvl w:val="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noWrap/>
            <w:vAlign w:val="center"/>
            <w:hideMark/>
          </w:tcPr>
          <w:p w14:paraId="07A78274"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ТК-84 до ТК-85</w:t>
            </w:r>
          </w:p>
        </w:tc>
        <w:tc>
          <w:tcPr>
            <w:tcW w:w="295" w:type="pct"/>
            <w:tcBorders>
              <w:top w:val="nil"/>
              <w:left w:val="nil"/>
              <w:bottom w:val="single" w:sz="4" w:space="0" w:color="auto"/>
              <w:right w:val="single" w:sz="4" w:space="0" w:color="auto"/>
            </w:tcBorders>
            <w:shd w:val="clear" w:color="auto" w:fill="auto"/>
            <w:vAlign w:val="center"/>
            <w:hideMark/>
          </w:tcPr>
          <w:p w14:paraId="40444DD2" w14:textId="77777777" w:rsidR="003E67B9" w:rsidRPr="006B5A48" w:rsidRDefault="003E67B9" w:rsidP="002542AE">
            <w:pPr>
              <w:spacing w:after="0" w:line="240" w:lineRule="auto"/>
              <w:ind w:firstLine="0"/>
              <w:jc w:val="center"/>
              <w:outlineLvl w:val="0"/>
              <w:rPr>
                <w:sz w:val="16"/>
                <w:szCs w:val="16"/>
              </w:rPr>
            </w:pPr>
            <w:r w:rsidRPr="006B5A48">
              <w:rPr>
                <w:sz w:val="16"/>
                <w:szCs w:val="16"/>
              </w:rPr>
              <w:t>76</w:t>
            </w:r>
          </w:p>
        </w:tc>
        <w:tc>
          <w:tcPr>
            <w:tcW w:w="304" w:type="pct"/>
            <w:tcBorders>
              <w:top w:val="nil"/>
              <w:left w:val="nil"/>
              <w:bottom w:val="single" w:sz="4" w:space="0" w:color="auto"/>
              <w:right w:val="single" w:sz="4" w:space="0" w:color="auto"/>
            </w:tcBorders>
            <w:shd w:val="clear" w:color="auto" w:fill="auto"/>
            <w:vAlign w:val="center"/>
            <w:hideMark/>
          </w:tcPr>
          <w:p w14:paraId="176A352D" w14:textId="77777777" w:rsidR="003E67B9" w:rsidRPr="006B5A48" w:rsidRDefault="003E67B9" w:rsidP="002542AE">
            <w:pPr>
              <w:spacing w:after="0" w:line="240" w:lineRule="auto"/>
              <w:ind w:firstLine="0"/>
              <w:jc w:val="center"/>
              <w:outlineLvl w:val="0"/>
              <w:rPr>
                <w:sz w:val="16"/>
                <w:szCs w:val="16"/>
              </w:rPr>
            </w:pPr>
            <w:r w:rsidRPr="006B5A48">
              <w:rPr>
                <w:sz w:val="16"/>
                <w:szCs w:val="16"/>
              </w:rPr>
              <w:t>76</w:t>
            </w:r>
          </w:p>
        </w:tc>
        <w:tc>
          <w:tcPr>
            <w:tcW w:w="252" w:type="pct"/>
            <w:tcBorders>
              <w:top w:val="nil"/>
              <w:left w:val="nil"/>
              <w:bottom w:val="single" w:sz="4" w:space="0" w:color="auto"/>
              <w:right w:val="single" w:sz="4" w:space="0" w:color="auto"/>
            </w:tcBorders>
            <w:shd w:val="clear" w:color="auto" w:fill="auto"/>
            <w:noWrap/>
            <w:vAlign w:val="center"/>
            <w:hideMark/>
          </w:tcPr>
          <w:p w14:paraId="6086C88D"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2DC8B4D2" w14:textId="77777777" w:rsidR="003E67B9" w:rsidRPr="006B5A48" w:rsidRDefault="003E67B9" w:rsidP="002542AE">
            <w:pPr>
              <w:spacing w:after="0" w:line="240" w:lineRule="auto"/>
              <w:ind w:firstLine="0"/>
              <w:jc w:val="center"/>
              <w:outlineLvl w:val="0"/>
              <w:rPr>
                <w:sz w:val="16"/>
                <w:szCs w:val="16"/>
              </w:rPr>
            </w:pPr>
            <w:r w:rsidRPr="006B5A48">
              <w:rPr>
                <w:sz w:val="16"/>
                <w:szCs w:val="16"/>
              </w:rPr>
              <w:t>159</w:t>
            </w:r>
          </w:p>
        </w:tc>
        <w:tc>
          <w:tcPr>
            <w:tcW w:w="494" w:type="pct"/>
            <w:tcBorders>
              <w:top w:val="nil"/>
              <w:left w:val="nil"/>
              <w:bottom w:val="single" w:sz="4" w:space="0" w:color="auto"/>
              <w:right w:val="single" w:sz="4" w:space="0" w:color="auto"/>
            </w:tcBorders>
            <w:shd w:val="clear" w:color="auto" w:fill="auto"/>
            <w:vAlign w:val="center"/>
            <w:hideMark/>
          </w:tcPr>
          <w:p w14:paraId="07CDAFD6"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78DF6C85"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2030</w:t>
            </w:r>
          </w:p>
        </w:tc>
        <w:tc>
          <w:tcPr>
            <w:tcW w:w="288" w:type="pct"/>
            <w:tcBorders>
              <w:top w:val="nil"/>
              <w:left w:val="nil"/>
              <w:bottom w:val="single" w:sz="4" w:space="0" w:color="auto"/>
              <w:right w:val="single" w:sz="4" w:space="0" w:color="auto"/>
            </w:tcBorders>
            <w:shd w:val="clear" w:color="auto" w:fill="auto"/>
            <w:noWrap/>
            <w:vAlign w:val="center"/>
            <w:hideMark/>
          </w:tcPr>
          <w:p w14:paraId="2E532AF8"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2031</w:t>
            </w:r>
          </w:p>
        </w:tc>
        <w:tc>
          <w:tcPr>
            <w:tcW w:w="678" w:type="pct"/>
            <w:tcBorders>
              <w:top w:val="nil"/>
              <w:left w:val="nil"/>
              <w:bottom w:val="single" w:sz="4" w:space="0" w:color="auto"/>
              <w:right w:val="single" w:sz="4" w:space="0" w:color="auto"/>
            </w:tcBorders>
            <w:shd w:val="clear" w:color="auto" w:fill="auto"/>
            <w:vAlign w:val="center"/>
            <w:hideMark/>
          </w:tcPr>
          <w:p w14:paraId="47A44149" w14:textId="77777777" w:rsidR="003E67B9" w:rsidRPr="006B5A48" w:rsidRDefault="003E67B9" w:rsidP="002542AE">
            <w:pPr>
              <w:spacing w:after="0" w:line="240" w:lineRule="auto"/>
              <w:ind w:firstLine="0"/>
              <w:jc w:val="right"/>
              <w:outlineLvl w:val="0"/>
              <w:rPr>
                <w:sz w:val="16"/>
                <w:szCs w:val="16"/>
              </w:rPr>
            </w:pPr>
            <w:r w:rsidRPr="006B5A48">
              <w:rPr>
                <w:sz w:val="16"/>
                <w:szCs w:val="16"/>
              </w:rPr>
              <w:t>2 086,20</w:t>
            </w:r>
          </w:p>
        </w:tc>
      </w:tr>
      <w:tr w:rsidR="003E67B9" w:rsidRPr="006B5A48" w14:paraId="093F84C6"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00B4434F" w14:textId="77777777" w:rsidR="003E67B9" w:rsidRPr="006B5A48" w:rsidRDefault="003E67B9" w:rsidP="002542AE">
            <w:pPr>
              <w:spacing w:after="0" w:line="240" w:lineRule="auto"/>
              <w:ind w:firstLine="0"/>
              <w:jc w:val="center"/>
              <w:outlineLvl w:val="0"/>
              <w:rPr>
                <w:sz w:val="16"/>
                <w:szCs w:val="16"/>
              </w:rPr>
            </w:pPr>
            <w:r w:rsidRPr="006B5A48">
              <w:rPr>
                <w:sz w:val="16"/>
                <w:szCs w:val="16"/>
              </w:rPr>
              <w:t>160</w:t>
            </w:r>
          </w:p>
        </w:tc>
        <w:tc>
          <w:tcPr>
            <w:tcW w:w="591" w:type="pct"/>
            <w:tcBorders>
              <w:top w:val="nil"/>
              <w:left w:val="nil"/>
              <w:bottom w:val="single" w:sz="4" w:space="0" w:color="auto"/>
              <w:right w:val="single" w:sz="4" w:space="0" w:color="auto"/>
            </w:tcBorders>
            <w:shd w:val="clear" w:color="auto" w:fill="auto"/>
            <w:noWrap/>
            <w:vAlign w:val="center"/>
            <w:hideMark/>
          </w:tcPr>
          <w:p w14:paraId="1E86E4B3" w14:textId="77777777" w:rsidR="003E67B9" w:rsidRPr="006B5A48" w:rsidRDefault="003E67B9" w:rsidP="002542AE">
            <w:pPr>
              <w:spacing w:after="0" w:line="240" w:lineRule="auto"/>
              <w:ind w:firstLine="0"/>
              <w:outlineLvl w:val="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noWrap/>
            <w:vAlign w:val="center"/>
            <w:hideMark/>
          </w:tcPr>
          <w:p w14:paraId="380066F1"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ТК-85 до ТК-86</w:t>
            </w:r>
          </w:p>
        </w:tc>
        <w:tc>
          <w:tcPr>
            <w:tcW w:w="295" w:type="pct"/>
            <w:tcBorders>
              <w:top w:val="nil"/>
              <w:left w:val="nil"/>
              <w:bottom w:val="single" w:sz="4" w:space="0" w:color="auto"/>
              <w:right w:val="single" w:sz="4" w:space="0" w:color="auto"/>
            </w:tcBorders>
            <w:shd w:val="clear" w:color="auto" w:fill="auto"/>
            <w:vAlign w:val="center"/>
            <w:hideMark/>
          </w:tcPr>
          <w:p w14:paraId="027A0E93" w14:textId="77777777" w:rsidR="003E67B9" w:rsidRPr="006B5A48" w:rsidRDefault="003E67B9" w:rsidP="002542AE">
            <w:pPr>
              <w:spacing w:after="0" w:line="240" w:lineRule="auto"/>
              <w:ind w:firstLine="0"/>
              <w:jc w:val="center"/>
              <w:outlineLvl w:val="0"/>
              <w:rPr>
                <w:sz w:val="16"/>
                <w:szCs w:val="16"/>
              </w:rPr>
            </w:pPr>
            <w:r w:rsidRPr="006B5A48">
              <w:rPr>
                <w:sz w:val="16"/>
                <w:szCs w:val="16"/>
              </w:rPr>
              <w:t>63</w:t>
            </w:r>
          </w:p>
        </w:tc>
        <w:tc>
          <w:tcPr>
            <w:tcW w:w="304" w:type="pct"/>
            <w:tcBorders>
              <w:top w:val="nil"/>
              <w:left w:val="nil"/>
              <w:bottom w:val="single" w:sz="4" w:space="0" w:color="auto"/>
              <w:right w:val="single" w:sz="4" w:space="0" w:color="auto"/>
            </w:tcBorders>
            <w:shd w:val="clear" w:color="auto" w:fill="auto"/>
            <w:vAlign w:val="center"/>
            <w:hideMark/>
          </w:tcPr>
          <w:p w14:paraId="1F8DBF1F" w14:textId="77777777" w:rsidR="003E67B9" w:rsidRPr="006B5A48" w:rsidRDefault="003E67B9" w:rsidP="002542AE">
            <w:pPr>
              <w:spacing w:after="0" w:line="240" w:lineRule="auto"/>
              <w:ind w:firstLine="0"/>
              <w:jc w:val="center"/>
              <w:outlineLvl w:val="0"/>
              <w:rPr>
                <w:sz w:val="16"/>
                <w:szCs w:val="16"/>
              </w:rPr>
            </w:pPr>
            <w:r w:rsidRPr="006B5A48">
              <w:rPr>
                <w:sz w:val="16"/>
                <w:szCs w:val="16"/>
              </w:rPr>
              <w:t>63</w:t>
            </w:r>
          </w:p>
        </w:tc>
        <w:tc>
          <w:tcPr>
            <w:tcW w:w="252" w:type="pct"/>
            <w:tcBorders>
              <w:top w:val="nil"/>
              <w:left w:val="nil"/>
              <w:bottom w:val="single" w:sz="4" w:space="0" w:color="auto"/>
              <w:right w:val="single" w:sz="4" w:space="0" w:color="auto"/>
            </w:tcBorders>
            <w:shd w:val="clear" w:color="auto" w:fill="auto"/>
            <w:noWrap/>
            <w:vAlign w:val="center"/>
            <w:hideMark/>
          </w:tcPr>
          <w:p w14:paraId="1BE9D811" w14:textId="77777777" w:rsidR="003E67B9" w:rsidRPr="006B5A48" w:rsidRDefault="003E67B9" w:rsidP="002542AE">
            <w:pPr>
              <w:spacing w:after="0" w:line="240" w:lineRule="auto"/>
              <w:ind w:firstLine="0"/>
              <w:jc w:val="center"/>
              <w:outlineLvl w:val="0"/>
              <w:rPr>
                <w:sz w:val="16"/>
                <w:szCs w:val="16"/>
              </w:rPr>
            </w:pPr>
            <w:r w:rsidRPr="006B5A48">
              <w:rPr>
                <w:sz w:val="16"/>
                <w:szCs w:val="16"/>
              </w:rPr>
              <w:t>159</w:t>
            </w:r>
          </w:p>
        </w:tc>
        <w:tc>
          <w:tcPr>
            <w:tcW w:w="259" w:type="pct"/>
            <w:tcBorders>
              <w:top w:val="nil"/>
              <w:left w:val="nil"/>
              <w:bottom w:val="single" w:sz="4" w:space="0" w:color="auto"/>
              <w:right w:val="single" w:sz="4" w:space="0" w:color="auto"/>
            </w:tcBorders>
            <w:shd w:val="clear" w:color="auto" w:fill="auto"/>
            <w:noWrap/>
            <w:vAlign w:val="center"/>
            <w:hideMark/>
          </w:tcPr>
          <w:p w14:paraId="7512B972" w14:textId="77777777" w:rsidR="003E67B9" w:rsidRPr="006B5A48" w:rsidRDefault="003E67B9" w:rsidP="002542AE">
            <w:pPr>
              <w:spacing w:after="0" w:line="240" w:lineRule="auto"/>
              <w:ind w:firstLine="0"/>
              <w:jc w:val="center"/>
              <w:outlineLvl w:val="0"/>
              <w:rPr>
                <w:sz w:val="16"/>
                <w:szCs w:val="16"/>
              </w:rPr>
            </w:pPr>
            <w:r w:rsidRPr="006B5A48">
              <w:rPr>
                <w:sz w:val="16"/>
                <w:szCs w:val="16"/>
              </w:rPr>
              <w:t>133</w:t>
            </w:r>
          </w:p>
        </w:tc>
        <w:tc>
          <w:tcPr>
            <w:tcW w:w="494" w:type="pct"/>
            <w:tcBorders>
              <w:top w:val="nil"/>
              <w:left w:val="nil"/>
              <w:bottom w:val="single" w:sz="4" w:space="0" w:color="auto"/>
              <w:right w:val="single" w:sz="4" w:space="0" w:color="auto"/>
            </w:tcBorders>
            <w:shd w:val="clear" w:color="auto" w:fill="auto"/>
            <w:vAlign w:val="center"/>
            <w:hideMark/>
          </w:tcPr>
          <w:p w14:paraId="6A61503C"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324FF786"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2030</w:t>
            </w:r>
          </w:p>
        </w:tc>
        <w:tc>
          <w:tcPr>
            <w:tcW w:w="288" w:type="pct"/>
            <w:tcBorders>
              <w:top w:val="nil"/>
              <w:left w:val="nil"/>
              <w:bottom w:val="single" w:sz="4" w:space="0" w:color="auto"/>
              <w:right w:val="single" w:sz="4" w:space="0" w:color="auto"/>
            </w:tcBorders>
            <w:shd w:val="clear" w:color="auto" w:fill="auto"/>
            <w:noWrap/>
            <w:vAlign w:val="center"/>
            <w:hideMark/>
          </w:tcPr>
          <w:p w14:paraId="40D78E78"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2031</w:t>
            </w:r>
          </w:p>
        </w:tc>
        <w:tc>
          <w:tcPr>
            <w:tcW w:w="678" w:type="pct"/>
            <w:tcBorders>
              <w:top w:val="nil"/>
              <w:left w:val="nil"/>
              <w:bottom w:val="single" w:sz="4" w:space="0" w:color="auto"/>
              <w:right w:val="single" w:sz="4" w:space="0" w:color="auto"/>
            </w:tcBorders>
            <w:shd w:val="clear" w:color="auto" w:fill="auto"/>
            <w:vAlign w:val="center"/>
            <w:hideMark/>
          </w:tcPr>
          <w:p w14:paraId="288173AD" w14:textId="77777777" w:rsidR="003E67B9" w:rsidRPr="006B5A48" w:rsidRDefault="003E67B9" w:rsidP="002542AE">
            <w:pPr>
              <w:spacing w:after="0" w:line="240" w:lineRule="auto"/>
              <w:ind w:firstLine="0"/>
              <w:jc w:val="right"/>
              <w:outlineLvl w:val="0"/>
              <w:rPr>
                <w:sz w:val="16"/>
                <w:szCs w:val="16"/>
              </w:rPr>
            </w:pPr>
            <w:r w:rsidRPr="006B5A48">
              <w:rPr>
                <w:sz w:val="16"/>
                <w:szCs w:val="16"/>
              </w:rPr>
              <w:t>1 292,89</w:t>
            </w:r>
          </w:p>
        </w:tc>
      </w:tr>
      <w:tr w:rsidR="003E67B9" w:rsidRPr="006B5A48" w14:paraId="7D90931C"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64D559FF" w14:textId="77777777" w:rsidR="003E67B9" w:rsidRPr="006B5A48" w:rsidRDefault="003E67B9" w:rsidP="002542AE">
            <w:pPr>
              <w:spacing w:after="0" w:line="240" w:lineRule="auto"/>
              <w:ind w:firstLine="0"/>
              <w:jc w:val="center"/>
              <w:outlineLvl w:val="0"/>
              <w:rPr>
                <w:sz w:val="16"/>
                <w:szCs w:val="16"/>
              </w:rPr>
            </w:pPr>
            <w:r w:rsidRPr="006B5A48">
              <w:rPr>
                <w:sz w:val="16"/>
                <w:szCs w:val="16"/>
              </w:rPr>
              <w:t>161</w:t>
            </w:r>
          </w:p>
        </w:tc>
        <w:tc>
          <w:tcPr>
            <w:tcW w:w="591" w:type="pct"/>
            <w:tcBorders>
              <w:top w:val="nil"/>
              <w:left w:val="nil"/>
              <w:bottom w:val="single" w:sz="4" w:space="0" w:color="auto"/>
              <w:right w:val="single" w:sz="4" w:space="0" w:color="auto"/>
            </w:tcBorders>
            <w:shd w:val="clear" w:color="auto" w:fill="auto"/>
            <w:noWrap/>
            <w:vAlign w:val="center"/>
            <w:hideMark/>
          </w:tcPr>
          <w:p w14:paraId="67EA8312" w14:textId="77777777" w:rsidR="003E67B9" w:rsidRPr="006B5A48" w:rsidRDefault="003E67B9" w:rsidP="002542AE">
            <w:pPr>
              <w:spacing w:after="0" w:line="240" w:lineRule="auto"/>
              <w:ind w:firstLine="0"/>
              <w:outlineLvl w:val="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noWrap/>
            <w:vAlign w:val="center"/>
            <w:hideMark/>
          </w:tcPr>
          <w:p w14:paraId="2AB337E9"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ТК-86 до ТК-87</w:t>
            </w:r>
          </w:p>
        </w:tc>
        <w:tc>
          <w:tcPr>
            <w:tcW w:w="295" w:type="pct"/>
            <w:tcBorders>
              <w:top w:val="nil"/>
              <w:left w:val="nil"/>
              <w:bottom w:val="single" w:sz="4" w:space="0" w:color="auto"/>
              <w:right w:val="single" w:sz="4" w:space="0" w:color="auto"/>
            </w:tcBorders>
            <w:shd w:val="clear" w:color="auto" w:fill="auto"/>
            <w:vAlign w:val="center"/>
            <w:hideMark/>
          </w:tcPr>
          <w:p w14:paraId="3874AE7A" w14:textId="77777777" w:rsidR="003E67B9" w:rsidRPr="006B5A48" w:rsidRDefault="003E67B9" w:rsidP="002542AE">
            <w:pPr>
              <w:spacing w:after="0" w:line="240" w:lineRule="auto"/>
              <w:ind w:firstLine="0"/>
              <w:jc w:val="center"/>
              <w:outlineLvl w:val="0"/>
              <w:rPr>
                <w:sz w:val="16"/>
                <w:szCs w:val="16"/>
              </w:rPr>
            </w:pPr>
            <w:r w:rsidRPr="006B5A48">
              <w:rPr>
                <w:sz w:val="16"/>
                <w:szCs w:val="16"/>
              </w:rPr>
              <w:t>68</w:t>
            </w:r>
          </w:p>
        </w:tc>
        <w:tc>
          <w:tcPr>
            <w:tcW w:w="304" w:type="pct"/>
            <w:tcBorders>
              <w:top w:val="nil"/>
              <w:left w:val="nil"/>
              <w:bottom w:val="single" w:sz="4" w:space="0" w:color="auto"/>
              <w:right w:val="single" w:sz="4" w:space="0" w:color="auto"/>
            </w:tcBorders>
            <w:shd w:val="clear" w:color="auto" w:fill="auto"/>
            <w:vAlign w:val="center"/>
            <w:hideMark/>
          </w:tcPr>
          <w:p w14:paraId="6F564713" w14:textId="77777777" w:rsidR="003E67B9" w:rsidRPr="006B5A48" w:rsidRDefault="003E67B9" w:rsidP="002542AE">
            <w:pPr>
              <w:spacing w:after="0" w:line="240" w:lineRule="auto"/>
              <w:ind w:firstLine="0"/>
              <w:jc w:val="center"/>
              <w:outlineLvl w:val="0"/>
              <w:rPr>
                <w:sz w:val="16"/>
                <w:szCs w:val="16"/>
              </w:rPr>
            </w:pPr>
            <w:r w:rsidRPr="006B5A48">
              <w:rPr>
                <w:sz w:val="16"/>
                <w:szCs w:val="16"/>
              </w:rPr>
              <w:t>68</w:t>
            </w:r>
          </w:p>
        </w:tc>
        <w:tc>
          <w:tcPr>
            <w:tcW w:w="252" w:type="pct"/>
            <w:tcBorders>
              <w:top w:val="nil"/>
              <w:left w:val="nil"/>
              <w:bottom w:val="single" w:sz="4" w:space="0" w:color="auto"/>
              <w:right w:val="single" w:sz="4" w:space="0" w:color="auto"/>
            </w:tcBorders>
            <w:shd w:val="clear" w:color="auto" w:fill="auto"/>
            <w:noWrap/>
            <w:vAlign w:val="center"/>
            <w:hideMark/>
          </w:tcPr>
          <w:p w14:paraId="5BF18C0D" w14:textId="77777777" w:rsidR="003E67B9" w:rsidRPr="006B5A48" w:rsidRDefault="003E67B9" w:rsidP="002542AE">
            <w:pPr>
              <w:spacing w:after="0" w:line="240" w:lineRule="auto"/>
              <w:ind w:firstLine="0"/>
              <w:jc w:val="center"/>
              <w:outlineLvl w:val="0"/>
              <w:rPr>
                <w:sz w:val="16"/>
                <w:szCs w:val="16"/>
              </w:rPr>
            </w:pPr>
            <w:r w:rsidRPr="006B5A48">
              <w:rPr>
                <w:sz w:val="16"/>
                <w:szCs w:val="16"/>
              </w:rPr>
              <w:t>159</w:t>
            </w:r>
          </w:p>
        </w:tc>
        <w:tc>
          <w:tcPr>
            <w:tcW w:w="259" w:type="pct"/>
            <w:tcBorders>
              <w:top w:val="nil"/>
              <w:left w:val="nil"/>
              <w:bottom w:val="single" w:sz="4" w:space="0" w:color="auto"/>
              <w:right w:val="single" w:sz="4" w:space="0" w:color="auto"/>
            </w:tcBorders>
            <w:shd w:val="clear" w:color="auto" w:fill="auto"/>
            <w:noWrap/>
            <w:vAlign w:val="center"/>
            <w:hideMark/>
          </w:tcPr>
          <w:p w14:paraId="5C96BB24"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108</w:t>
            </w:r>
          </w:p>
        </w:tc>
        <w:tc>
          <w:tcPr>
            <w:tcW w:w="494" w:type="pct"/>
            <w:tcBorders>
              <w:top w:val="nil"/>
              <w:left w:val="nil"/>
              <w:bottom w:val="single" w:sz="4" w:space="0" w:color="auto"/>
              <w:right w:val="single" w:sz="4" w:space="0" w:color="auto"/>
            </w:tcBorders>
            <w:shd w:val="clear" w:color="auto" w:fill="auto"/>
            <w:vAlign w:val="center"/>
            <w:hideMark/>
          </w:tcPr>
          <w:p w14:paraId="1D964DEA"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2A37CAD3"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2030</w:t>
            </w:r>
          </w:p>
        </w:tc>
        <w:tc>
          <w:tcPr>
            <w:tcW w:w="288" w:type="pct"/>
            <w:tcBorders>
              <w:top w:val="nil"/>
              <w:left w:val="nil"/>
              <w:bottom w:val="single" w:sz="4" w:space="0" w:color="auto"/>
              <w:right w:val="single" w:sz="4" w:space="0" w:color="auto"/>
            </w:tcBorders>
            <w:shd w:val="clear" w:color="auto" w:fill="auto"/>
            <w:noWrap/>
            <w:vAlign w:val="center"/>
            <w:hideMark/>
          </w:tcPr>
          <w:p w14:paraId="396CB8B3"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2031</w:t>
            </w:r>
          </w:p>
        </w:tc>
        <w:tc>
          <w:tcPr>
            <w:tcW w:w="678" w:type="pct"/>
            <w:tcBorders>
              <w:top w:val="nil"/>
              <w:left w:val="nil"/>
              <w:bottom w:val="single" w:sz="4" w:space="0" w:color="auto"/>
              <w:right w:val="single" w:sz="4" w:space="0" w:color="auto"/>
            </w:tcBorders>
            <w:shd w:val="clear" w:color="auto" w:fill="auto"/>
            <w:vAlign w:val="center"/>
            <w:hideMark/>
          </w:tcPr>
          <w:p w14:paraId="1AF67FC6" w14:textId="77777777" w:rsidR="003E67B9" w:rsidRPr="006B5A48" w:rsidRDefault="003E67B9" w:rsidP="002542AE">
            <w:pPr>
              <w:spacing w:after="0" w:line="240" w:lineRule="auto"/>
              <w:ind w:firstLine="0"/>
              <w:jc w:val="right"/>
              <w:outlineLvl w:val="0"/>
              <w:rPr>
                <w:sz w:val="16"/>
                <w:szCs w:val="16"/>
              </w:rPr>
            </w:pPr>
            <w:r w:rsidRPr="006B5A48">
              <w:rPr>
                <w:sz w:val="16"/>
                <w:szCs w:val="16"/>
              </w:rPr>
              <w:t>1 395,50</w:t>
            </w:r>
          </w:p>
        </w:tc>
      </w:tr>
      <w:tr w:rsidR="003E67B9" w:rsidRPr="006B5A48" w14:paraId="1D81B3A3"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2E68A49D" w14:textId="77777777" w:rsidR="003E67B9" w:rsidRPr="006B5A48" w:rsidRDefault="003E67B9" w:rsidP="002542AE">
            <w:pPr>
              <w:spacing w:after="0" w:line="240" w:lineRule="auto"/>
              <w:ind w:firstLine="0"/>
              <w:jc w:val="center"/>
              <w:outlineLvl w:val="0"/>
              <w:rPr>
                <w:sz w:val="16"/>
                <w:szCs w:val="16"/>
              </w:rPr>
            </w:pPr>
            <w:r w:rsidRPr="006B5A48">
              <w:rPr>
                <w:sz w:val="16"/>
                <w:szCs w:val="16"/>
              </w:rPr>
              <w:t>162</w:t>
            </w:r>
          </w:p>
        </w:tc>
        <w:tc>
          <w:tcPr>
            <w:tcW w:w="591" w:type="pct"/>
            <w:tcBorders>
              <w:top w:val="nil"/>
              <w:left w:val="nil"/>
              <w:bottom w:val="single" w:sz="4" w:space="0" w:color="auto"/>
              <w:right w:val="single" w:sz="4" w:space="0" w:color="auto"/>
            </w:tcBorders>
            <w:shd w:val="clear" w:color="auto" w:fill="auto"/>
            <w:noWrap/>
            <w:vAlign w:val="center"/>
            <w:hideMark/>
          </w:tcPr>
          <w:p w14:paraId="7F7FF638" w14:textId="77777777" w:rsidR="003E67B9" w:rsidRPr="006B5A48" w:rsidRDefault="003E67B9" w:rsidP="002542AE">
            <w:pPr>
              <w:spacing w:after="0" w:line="240" w:lineRule="auto"/>
              <w:ind w:firstLine="0"/>
              <w:outlineLvl w:val="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noWrap/>
            <w:vAlign w:val="center"/>
            <w:hideMark/>
          </w:tcPr>
          <w:p w14:paraId="6B15C4B7"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ТК-85 до ТК-88</w:t>
            </w:r>
          </w:p>
        </w:tc>
        <w:tc>
          <w:tcPr>
            <w:tcW w:w="295" w:type="pct"/>
            <w:tcBorders>
              <w:top w:val="nil"/>
              <w:left w:val="nil"/>
              <w:bottom w:val="single" w:sz="4" w:space="0" w:color="auto"/>
              <w:right w:val="single" w:sz="4" w:space="0" w:color="auto"/>
            </w:tcBorders>
            <w:shd w:val="clear" w:color="auto" w:fill="auto"/>
            <w:vAlign w:val="center"/>
            <w:hideMark/>
          </w:tcPr>
          <w:p w14:paraId="3D28A2C8" w14:textId="77777777" w:rsidR="003E67B9" w:rsidRPr="006B5A48" w:rsidRDefault="003E67B9" w:rsidP="002542AE">
            <w:pPr>
              <w:spacing w:after="0" w:line="240" w:lineRule="auto"/>
              <w:ind w:firstLine="0"/>
              <w:jc w:val="center"/>
              <w:outlineLvl w:val="0"/>
              <w:rPr>
                <w:sz w:val="16"/>
                <w:szCs w:val="16"/>
              </w:rPr>
            </w:pPr>
            <w:r w:rsidRPr="006B5A48">
              <w:rPr>
                <w:sz w:val="16"/>
                <w:szCs w:val="16"/>
              </w:rPr>
              <w:t>43</w:t>
            </w:r>
          </w:p>
        </w:tc>
        <w:tc>
          <w:tcPr>
            <w:tcW w:w="304" w:type="pct"/>
            <w:tcBorders>
              <w:top w:val="nil"/>
              <w:left w:val="nil"/>
              <w:bottom w:val="single" w:sz="4" w:space="0" w:color="auto"/>
              <w:right w:val="single" w:sz="4" w:space="0" w:color="auto"/>
            </w:tcBorders>
            <w:shd w:val="clear" w:color="auto" w:fill="auto"/>
            <w:vAlign w:val="center"/>
            <w:hideMark/>
          </w:tcPr>
          <w:p w14:paraId="5AF9A7B3" w14:textId="77777777" w:rsidR="003E67B9" w:rsidRPr="006B5A48" w:rsidRDefault="003E67B9" w:rsidP="002542AE">
            <w:pPr>
              <w:spacing w:after="0" w:line="240" w:lineRule="auto"/>
              <w:ind w:firstLine="0"/>
              <w:jc w:val="center"/>
              <w:outlineLvl w:val="0"/>
              <w:rPr>
                <w:sz w:val="16"/>
                <w:szCs w:val="16"/>
              </w:rPr>
            </w:pPr>
            <w:r w:rsidRPr="006B5A48">
              <w:rPr>
                <w:sz w:val="16"/>
                <w:szCs w:val="16"/>
              </w:rPr>
              <w:t>43</w:t>
            </w:r>
          </w:p>
        </w:tc>
        <w:tc>
          <w:tcPr>
            <w:tcW w:w="252" w:type="pct"/>
            <w:tcBorders>
              <w:top w:val="nil"/>
              <w:left w:val="nil"/>
              <w:bottom w:val="single" w:sz="4" w:space="0" w:color="auto"/>
              <w:right w:val="single" w:sz="4" w:space="0" w:color="auto"/>
            </w:tcBorders>
            <w:shd w:val="clear" w:color="auto" w:fill="auto"/>
            <w:noWrap/>
            <w:vAlign w:val="center"/>
            <w:hideMark/>
          </w:tcPr>
          <w:p w14:paraId="36A35E16" w14:textId="77777777" w:rsidR="003E67B9" w:rsidRPr="006B5A48" w:rsidRDefault="003E67B9" w:rsidP="002542AE">
            <w:pPr>
              <w:spacing w:after="0" w:line="240" w:lineRule="auto"/>
              <w:ind w:firstLine="0"/>
              <w:jc w:val="center"/>
              <w:outlineLvl w:val="0"/>
              <w:rPr>
                <w:sz w:val="16"/>
                <w:szCs w:val="16"/>
              </w:rPr>
            </w:pPr>
            <w:r w:rsidRPr="006B5A48">
              <w:rPr>
                <w:sz w:val="16"/>
                <w:szCs w:val="16"/>
              </w:rPr>
              <w:t>159</w:t>
            </w:r>
          </w:p>
        </w:tc>
        <w:tc>
          <w:tcPr>
            <w:tcW w:w="259" w:type="pct"/>
            <w:tcBorders>
              <w:top w:val="nil"/>
              <w:left w:val="nil"/>
              <w:bottom w:val="single" w:sz="4" w:space="0" w:color="auto"/>
              <w:right w:val="single" w:sz="4" w:space="0" w:color="auto"/>
            </w:tcBorders>
            <w:shd w:val="clear" w:color="auto" w:fill="auto"/>
            <w:noWrap/>
            <w:vAlign w:val="center"/>
            <w:hideMark/>
          </w:tcPr>
          <w:p w14:paraId="345D4696" w14:textId="77777777" w:rsidR="003E67B9" w:rsidRPr="006B5A48" w:rsidRDefault="003E67B9" w:rsidP="002542AE">
            <w:pPr>
              <w:spacing w:after="0" w:line="240" w:lineRule="auto"/>
              <w:ind w:firstLine="0"/>
              <w:jc w:val="center"/>
              <w:outlineLvl w:val="0"/>
              <w:rPr>
                <w:sz w:val="16"/>
                <w:szCs w:val="16"/>
              </w:rPr>
            </w:pPr>
            <w:r w:rsidRPr="006B5A48">
              <w:rPr>
                <w:sz w:val="16"/>
                <w:szCs w:val="16"/>
              </w:rPr>
              <w:t>133</w:t>
            </w:r>
          </w:p>
        </w:tc>
        <w:tc>
          <w:tcPr>
            <w:tcW w:w="494" w:type="pct"/>
            <w:tcBorders>
              <w:top w:val="nil"/>
              <w:left w:val="nil"/>
              <w:bottom w:val="single" w:sz="4" w:space="0" w:color="auto"/>
              <w:right w:val="single" w:sz="4" w:space="0" w:color="auto"/>
            </w:tcBorders>
            <w:shd w:val="clear" w:color="auto" w:fill="auto"/>
            <w:vAlign w:val="center"/>
            <w:hideMark/>
          </w:tcPr>
          <w:p w14:paraId="7969C51A"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69BB63C3"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2030</w:t>
            </w:r>
          </w:p>
        </w:tc>
        <w:tc>
          <w:tcPr>
            <w:tcW w:w="288" w:type="pct"/>
            <w:tcBorders>
              <w:top w:val="nil"/>
              <w:left w:val="nil"/>
              <w:bottom w:val="single" w:sz="4" w:space="0" w:color="auto"/>
              <w:right w:val="single" w:sz="4" w:space="0" w:color="auto"/>
            </w:tcBorders>
            <w:shd w:val="clear" w:color="auto" w:fill="auto"/>
            <w:noWrap/>
            <w:vAlign w:val="center"/>
            <w:hideMark/>
          </w:tcPr>
          <w:p w14:paraId="54EF30A4"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2031</w:t>
            </w:r>
          </w:p>
        </w:tc>
        <w:tc>
          <w:tcPr>
            <w:tcW w:w="678" w:type="pct"/>
            <w:tcBorders>
              <w:top w:val="nil"/>
              <w:left w:val="nil"/>
              <w:bottom w:val="single" w:sz="4" w:space="0" w:color="auto"/>
              <w:right w:val="single" w:sz="4" w:space="0" w:color="auto"/>
            </w:tcBorders>
            <w:shd w:val="clear" w:color="auto" w:fill="auto"/>
            <w:vAlign w:val="center"/>
            <w:hideMark/>
          </w:tcPr>
          <w:p w14:paraId="7729E6A1" w14:textId="77777777" w:rsidR="003E67B9" w:rsidRPr="006B5A48" w:rsidRDefault="003E67B9" w:rsidP="002542AE">
            <w:pPr>
              <w:spacing w:after="0" w:line="240" w:lineRule="auto"/>
              <w:ind w:firstLine="0"/>
              <w:jc w:val="right"/>
              <w:outlineLvl w:val="0"/>
              <w:rPr>
                <w:sz w:val="16"/>
                <w:szCs w:val="16"/>
              </w:rPr>
            </w:pPr>
            <w:r w:rsidRPr="006B5A48">
              <w:rPr>
                <w:sz w:val="16"/>
                <w:szCs w:val="16"/>
              </w:rPr>
              <w:t>882,45</w:t>
            </w:r>
          </w:p>
        </w:tc>
      </w:tr>
      <w:tr w:rsidR="003E67B9" w:rsidRPr="006B5A48" w14:paraId="74A77500"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13D54584" w14:textId="77777777" w:rsidR="003E67B9" w:rsidRPr="006B5A48" w:rsidRDefault="003E67B9" w:rsidP="002542AE">
            <w:pPr>
              <w:spacing w:after="0" w:line="240" w:lineRule="auto"/>
              <w:ind w:firstLine="0"/>
              <w:jc w:val="center"/>
              <w:outlineLvl w:val="0"/>
              <w:rPr>
                <w:sz w:val="16"/>
                <w:szCs w:val="16"/>
              </w:rPr>
            </w:pPr>
            <w:r w:rsidRPr="006B5A48">
              <w:rPr>
                <w:sz w:val="16"/>
                <w:szCs w:val="16"/>
              </w:rPr>
              <w:t>163</w:t>
            </w:r>
          </w:p>
        </w:tc>
        <w:tc>
          <w:tcPr>
            <w:tcW w:w="591" w:type="pct"/>
            <w:tcBorders>
              <w:top w:val="nil"/>
              <w:left w:val="nil"/>
              <w:bottom w:val="single" w:sz="4" w:space="0" w:color="auto"/>
              <w:right w:val="single" w:sz="4" w:space="0" w:color="auto"/>
            </w:tcBorders>
            <w:shd w:val="clear" w:color="auto" w:fill="auto"/>
            <w:noWrap/>
            <w:vAlign w:val="center"/>
            <w:hideMark/>
          </w:tcPr>
          <w:p w14:paraId="77D88F7F" w14:textId="77777777" w:rsidR="003E67B9" w:rsidRPr="006B5A48" w:rsidRDefault="003E67B9" w:rsidP="002542AE">
            <w:pPr>
              <w:spacing w:after="0" w:line="240" w:lineRule="auto"/>
              <w:ind w:firstLine="0"/>
              <w:outlineLvl w:val="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noWrap/>
            <w:vAlign w:val="center"/>
            <w:hideMark/>
          </w:tcPr>
          <w:p w14:paraId="4A060455"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ТК-88 до ТК-89</w:t>
            </w:r>
          </w:p>
        </w:tc>
        <w:tc>
          <w:tcPr>
            <w:tcW w:w="295" w:type="pct"/>
            <w:tcBorders>
              <w:top w:val="nil"/>
              <w:left w:val="nil"/>
              <w:bottom w:val="single" w:sz="4" w:space="0" w:color="auto"/>
              <w:right w:val="single" w:sz="4" w:space="0" w:color="auto"/>
            </w:tcBorders>
            <w:shd w:val="clear" w:color="auto" w:fill="auto"/>
            <w:vAlign w:val="center"/>
            <w:hideMark/>
          </w:tcPr>
          <w:p w14:paraId="63E0FAD5" w14:textId="77777777" w:rsidR="003E67B9" w:rsidRPr="006B5A48" w:rsidRDefault="003E67B9" w:rsidP="002542AE">
            <w:pPr>
              <w:spacing w:after="0" w:line="240" w:lineRule="auto"/>
              <w:ind w:firstLine="0"/>
              <w:jc w:val="center"/>
              <w:outlineLvl w:val="0"/>
              <w:rPr>
                <w:sz w:val="16"/>
                <w:szCs w:val="16"/>
              </w:rPr>
            </w:pPr>
            <w:r w:rsidRPr="006B5A48">
              <w:rPr>
                <w:sz w:val="16"/>
                <w:szCs w:val="16"/>
              </w:rPr>
              <w:t>24</w:t>
            </w:r>
          </w:p>
        </w:tc>
        <w:tc>
          <w:tcPr>
            <w:tcW w:w="304" w:type="pct"/>
            <w:tcBorders>
              <w:top w:val="nil"/>
              <w:left w:val="nil"/>
              <w:bottom w:val="single" w:sz="4" w:space="0" w:color="auto"/>
              <w:right w:val="single" w:sz="4" w:space="0" w:color="auto"/>
            </w:tcBorders>
            <w:shd w:val="clear" w:color="auto" w:fill="auto"/>
            <w:vAlign w:val="center"/>
            <w:hideMark/>
          </w:tcPr>
          <w:p w14:paraId="4903A1EF" w14:textId="77777777" w:rsidR="003E67B9" w:rsidRPr="006B5A48" w:rsidRDefault="003E67B9" w:rsidP="002542AE">
            <w:pPr>
              <w:spacing w:after="0" w:line="240" w:lineRule="auto"/>
              <w:ind w:firstLine="0"/>
              <w:jc w:val="center"/>
              <w:outlineLvl w:val="0"/>
              <w:rPr>
                <w:sz w:val="16"/>
                <w:szCs w:val="16"/>
              </w:rPr>
            </w:pPr>
            <w:r w:rsidRPr="006B5A48">
              <w:rPr>
                <w:sz w:val="16"/>
                <w:szCs w:val="16"/>
              </w:rPr>
              <w:t>24</w:t>
            </w:r>
          </w:p>
        </w:tc>
        <w:tc>
          <w:tcPr>
            <w:tcW w:w="252" w:type="pct"/>
            <w:tcBorders>
              <w:top w:val="nil"/>
              <w:left w:val="nil"/>
              <w:bottom w:val="single" w:sz="4" w:space="0" w:color="auto"/>
              <w:right w:val="single" w:sz="4" w:space="0" w:color="auto"/>
            </w:tcBorders>
            <w:shd w:val="clear" w:color="auto" w:fill="auto"/>
            <w:noWrap/>
            <w:vAlign w:val="center"/>
            <w:hideMark/>
          </w:tcPr>
          <w:p w14:paraId="2B681E86" w14:textId="77777777" w:rsidR="003E67B9" w:rsidRPr="006B5A48" w:rsidRDefault="003E67B9" w:rsidP="002542AE">
            <w:pPr>
              <w:spacing w:after="0" w:line="240" w:lineRule="auto"/>
              <w:ind w:firstLine="0"/>
              <w:jc w:val="center"/>
              <w:outlineLvl w:val="0"/>
              <w:rPr>
                <w:sz w:val="16"/>
                <w:szCs w:val="16"/>
              </w:rPr>
            </w:pPr>
            <w:r w:rsidRPr="006B5A48">
              <w:rPr>
                <w:sz w:val="16"/>
                <w:szCs w:val="16"/>
              </w:rPr>
              <w:t>159</w:t>
            </w:r>
          </w:p>
        </w:tc>
        <w:tc>
          <w:tcPr>
            <w:tcW w:w="259" w:type="pct"/>
            <w:tcBorders>
              <w:top w:val="nil"/>
              <w:left w:val="nil"/>
              <w:bottom w:val="single" w:sz="4" w:space="0" w:color="auto"/>
              <w:right w:val="single" w:sz="4" w:space="0" w:color="auto"/>
            </w:tcBorders>
            <w:shd w:val="clear" w:color="auto" w:fill="auto"/>
            <w:noWrap/>
            <w:vAlign w:val="center"/>
            <w:hideMark/>
          </w:tcPr>
          <w:p w14:paraId="5467C635"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108</w:t>
            </w:r>
          </w:p>
        </w:tc>
        <w:tc>
          <w:tcPr>
            <w:tcW w:w="494" w:type="pct"/>
            <w:tcBorders>
              <w:top w:val="nil"/>
              <w:left w:val="nil"/>
              <w:bottom w:val="single" w:sz="4" w:space="0" w:color="auto"/>
              <w:right w:val="single" w:sz="4" w:space="0" w:color="auto"/>
            </w:tcBorders>
            <w:shd w:val="clear" w:color="auto" w:fill="auto"/>
            <w:vAlign w:val="center"/>
            <w:hideMark/>
          </w:tcPr>
          <w:p w14:paraId="2C2BBCB1"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24F2992F"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2030</w:t>
            </w:r>
          </w:p>
        </w:tc>
        <w:tc>
          <w:tcPr>
            <w:tcW w:w="288" w:type="pct"/>
            <w:tcBorders>
              <w:top w:val="nil"/>
              <w:left w:val="nil"/>
              <w:bottom w:val="single" w:sz="4" w:space="0" w:color="auto"/>
              <w:right w:val="single" w:sz="4" w:space="0" w:color="auto"/>
            </w:tcBorders>
            <w:shd w:val="clear" w:color="auto" w:fill="auto"/>
            <w:noWrap/>
            <w:vAlign w:val="center"/>
            <w:hideMark/>
          </w:tcPr>
          <w:p w14:paraId="09EB7379"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2031</w:t>
            </w:r>
          </w:p>
        </w:tc>
        <w:tc>
          <w:tcPr>
            <w:tcW w:w="678" w:type="pct"/>
            <w:tcBorders>
              <w:top w:val="nil"/>
              <w:left w:val="nil"/>
              <w:bottom w:val="single" w:sz="4" w:space="0" w:color="auto"/>
              <w:right w:val="single" w:sz="4" w:space="0" w:color="auto"/>
            </w:tcBorders>
            <w:shd w:val="clear" w:color="auto" w:fill="auto"/>
            <w:vAlign w:val="center"/>
            <w:hideMark/>
          </w:tcPr>
          <w:p w14:paraId="28B9A2CE" w14:textId="77777777" w:rsidR="003E67B9" w:rsidRPr="006B5A48" w:rsidRDefault="003E67B9" w:rsidP="002542AE">
            <w:pPr>
              <w:spacing w:after="0" w:line="240" w:lineRule="auto"/>
              <w:ind w:firstLine="0"/>
              <w:jc w:val="right"/>
              <w:outlineLvl w:val="0"/>
              <w:rPr>
                <w:sz w:val="16"/>
                <w:szCs w:val="16"/>
              </w:rPr>
            </w:pPr>
            <w:r w:rsidRPr="006B5A48">
              <w:rPr>
                <w:sz w:val="16"/>
                <w:szCs w:val="16"/>
              </w:rPr>
              <w:t>492,53</w:t>
            </w:r>
          </w:p>
        </w:tc>
      </w:tr>
      <w:tr w:rsidR="003E67B9" w:rsidRPr="006B5A48" w14:paraId="1061E203"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57407BBB" w14:textId="77777777" w:rsidR="003E67B9" w:rsidRPr="006B5A48" w:rsidRDefault="003E67B9" w:rsidP="002542AE">
            <w:pPr>
              <w:spacing w:after="0" w:line="240" w:lineRule="auto"/>
              <w:ind w:firstLine="0"/>
              <w:jc w:val="center"/>
              <w:outlineLvl w:val="0"/>
              <w:rPr>
                <w:sz w:val="16"/>
                <w:szCs w:val="16"/>
              </w:rPr>
            </w:pPr>
            <w:r w:rsidRPr="006B5A48">
              <w:rPr>
                <w:sz w:val="16"/>
                <w:szCs w:val="16"/>
              </w:rPr>
              <w:t>164</w:t>
            </w:r>
          </w:p>
        </w:tc>
        <w:tc>
          <w:tcPr>
            <w:tcW w:w="591" w:type="pct"/>
            <w:tcBorders>
              <w:top w:val="nil"/>
              <w:left w:val="nil"/>
              <w:bottom w:val="single" w:sz="4" w:space="0" w:color="auto"/>
              <w:right w:val="single" w:sz="4" w:space="0" w:color="auto"/>
            </w:tcBorders>
            <w:shd w:val="clear" w:color="auto" w:fill="auto"/>
            <w:noWrap/>
            <w:vAlign w:val="center"/>
            <w:hideMark/>
          </w:tcPr>
          <w:p w14:paraId="5FD7A327" w14:textId="77777777" w:rsidR="003E67B9" w:rsidRPr="006B5A48" w:rsidRDefault="003E67B9" w:rsidP="002542AE">
            <w:pPr>
              <w:spacing w:after="0" w:line="240" w:lineRule="auto"/>
              <w:ind w:firstLine="0"/>
              <w:outlineLvl w:val="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noWrap/>
            <w:vAlign w:val="center"/>
            <w:hideMark/>
          </w:tcPr>
          <w:p w14:paraId="6E9AF06C"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ТК-89 до ТК-90</w:t>
            </w:r>
          </w:p>
        </w:tc>
        <w:tc>
          <w:tcPr>
            <w:tcW w:w="295" w:type="pct"/>
            <w:tcBorders>
              <w:top w:val="nil"/>
              <w:left w:val="nil"/>
              <w:bottom w:val="single" w:sz="4" w:space="0" w:color="auto"/>
              <w:right w:val="single" w:sz="4" w:space="0" w:color="auto"/>
            </w:tcBorders>
            <w:shd w:val="clear" w:color="auto" w:fill="auto"/>
            <w:vAlign w:val="center"/>
            <w:hideMark/>
          </w:tcPr>
          <w:p w14:paraId="49065698" w14:textId="77777777" w:rsidR="003E67B9" w:rsidRPr="006B5A48" w:rsidRDefault="003E67B9" w:rsidP="002542AE">
            <w:pPr>
              <w:spacing w:after="0" w:line="240" w:lineRule="auto"/>
              <w:ind w:firstLine="0"/>
              <w:jc w:val="center"/>
              <w:outlineLvl w:val="0"/>
              <w:rPr>
                <w:sz w:val="16"/>
                <w:szCs w:val="16"/>
              </w:rPr>
            </w:pPr>
            <w:r w:rsidRPr="006B5A48">
              <w:rPr>
                <w:sz w:val="16"/>
                <w:szCs w:val="16"/>
              </w:rPr>
              <w:t>38</w:t>
            </w:r>
          </w:p>
        </w:tc>
        <w:tc>
          <w:tcPr>
            <w:tcW w:w="304" w:type="pct"/>
            <w:tcBorders>
              <w:top w:val="nil"/>
              <w:left w:val="nil"/>
              <w:bottom w:val="single" w:sz="4" w:space="0" w:color="auto"/>
              <w:right w:val="single" w:sz="4" w:space="0" w:color="auto"/>
            </w:tcBorders>
            <w:shd w:val="clear" w:color="auto" w:fill="auto"/>
            <w:vAlign w:val="center"/>
            <w:hideMark/>
          </w:tcPr>
          <w:p w14:paraId="1334ECB3" w14:textId="77777777" w:rsidR="003E67B9" w:rsidRPr="006B5A48" w:rsidRDefault="003E67B9" w:rsidP="002542AE">
            <w:pPr>
              <w:spacing w:after="0" w:line="240" w:lineRule="auto"/>
              <w:ind w:firstLine="0"/>
              <w:jc w:val="center"/>
              <w:outlineLvl w:val="0"/>
              <w:rPr>
                <w:sz w:val="16"/>
                <w:szCs w:val="16"/>
              </w:rPr>
            </w:pPr>
            <w:r w:rsidRPr="006B5A48">
              <w:rPr>
                <w:sz w:val="16"/>
                <w:szCs w:val="16"/>
              </w:rPr>
              <w:t>38</w:t>
            </w:r>
          </w:p>
        </w:tc>
        <w:tc>
          <w:tcPr>
            <w:tcW w:w="252" w:type="pct"/>
            <w:tcBorders>
              <w:top w:val="nil"/>
              <w:left w:val="nil"/>
              <w:bottom w:val="single" w:sz="4" w:space="0" w:color="auto"/>
              <w:right w:val="single" w:sz="4" w:space="0" w:color="auto"/>
            </w:tcBorders>
            <w:shd w:val="clear" w:color="auto" w:fill="auto"/>
            <w:noWrap/>
            <w:vAlign w:val="center"/>
            <w:hideMark/>
          </w:tcPr>
          <w:p w14:paraId="70693C95" w14:textId="77777777" w:rsidR="003E67B9" w:rsidRPr="006B5A48" w:rsidRDefault="003E67B9" w:rsidP="002542AE">
            <w:pPr>
              <w:spacing w:after="0" w:line="240" w:lineRule="auto"/>
              <w:ind w:firstLine="0"/>
              <w:jc w:val="center"/>
              <w:outlineLvl w:val="0"/>
              <w:rPr>
                <w:sz w:val="16"/>
                <w:szCs w:val="16"/>
              </w:rPr>
            </w:pPr>
            <w:r w:rsidRPr="006B5A48">
              <w:rPr>
                <w:sz w:val="16"/>
                <w:szCs w:val="16"/>
              </w:rPr>
              <w:t>159</w:t>
            </w:r>
          </w:p>
        </w:tc>
        <w:tc>
          <w:tcPr>
            <w:tcW w:w="259" w:type="pct"/>
            <w:tcBorders>
              <w:top w:val="nil"/>
              <w:left w:val="nil"/>
              <w:bottom w:val="single" w:sz="4" w:space="0" w:color="auto"/>
              <w:right w:val="single" w:sz="4" w:space="0" w:color="auto"/>
            </w:tcBorders>
            <w:shd w:val="clear" w:color="auto" w:fill="auto"/>
            <w:noWrap/>
            <w:vAlign w:val="center"/>
            <w:hideMark/>
          </w:tcPr>
          <w:p w14:paraId="10460AC1"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108</w:t>
            </w:r>
          </w:p>
        </w:tc>
        <w:tc>
          <w:tcPr>
            <w:tcW w:w="494" w:type="pct"/>
            <w:tcBorders>
              <w:top w:val="nil"/>
              <w:left w:val="nil"/>
              <w:bottom w:val="single" w:sz="4" w:space="0" w:color="auto"/>
              <w:right w:val="single" w:sz="4" w:space="0" w:color="auto"/>
            </w:tcBorders>
            <w:shd w:val="clear" w:color="auto" w:fill="auto"/>
            <w:vAlign w:val="center"/>
            <w:hideMark/>
          </w:tcPr>
          <w:p w14:paraId="6A1753DF"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1BF96FF9"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2030</w:t>
            </w:r>
          </w:p>
        </w:tc>
        <w:tc>
          <w:tcPr>
            <w:tcW w:w="288" w:type="pct"/>
            <w:tcBorders>
              <w:top w:val="nil"/>
              <w:left w:val="nil"/>
              <w:bottom w:val="single" w:sz="4" w:space="0" w:color="auto"/>
              <w:right w:val="single" w:sz="4" w:space="0" w:color="auto"/>
            </w:tcBorders>
            <w:shd w:val="clear" w:color="auto" w:fill="auto"/>
            <w:noWrap/>
            <w:vAlign w:val="center"/>
            <w:hideMark/>
          </w:tcPr>
          <w:p w14:paraId="4B4974C1"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2031</w:t>
            </w:r>
          </w:p>
        </w:tc>
        <w:tc>
          <w:tcPr>
            <w:tcW w:w="678" w:type="pct"/>
            <w:tcBorders>
              <w:top w:val="nil"/>
              <w:left w:val="nil"/>
              <w:bottom w:val="single" w:sz="4" w:space="0" w:color="auto"/>
              <w:right w:val="single" w:sz="4" w:space="0" w:color="auto"/>
            </w:tcBorders>
            <w:shd w:val="clear" w:color="auto" w:fill="auto"/>
            <w:vAlign w:val="center"/>
            <w:hideMark/>
          </w:tcPr>
          <w:p w14:paraId="5C10ED06" w14:textId="77777777" w:rsidR="003E67B9" w:rsidRPr="006B5A48" w:rsidRDefault="003E67B9" w:rsidP="002542AE">
            <w:pPr>
              <w:spacing w:after="0" w:line="240" w:lineRule="auto"/>
              <w:ind w:firstLine="0"/>
              <w:jc w:val="right"/>
              <w:outlineLvl w:val="0"/>
              <w:rPr>
                <w:sz w:val="16"/>
                <w:szCs w:val="16"/>
              </w:rPr>
            </w:pPr>
            <w:r w:rsidRPr="006B5A48">
              <w:rPr>
                <w:sz w:val="16"/>
                <w:szCs w:val="16"/>
              </w:rPr>
              <w:t>779,84</w:t>
            </w:r>
          </w:p>
        </w:tc>
      </w:tr>
      <w:tr w:rsidR="003E67B9" w:rsidRPr="006B5A48" w14:paraId="4DA8952C"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162856F9" w14:textId="77777777" w:rsidR="003E67B9" w:rsidRPr="006B5A48" w:rsidRDefault="003E67B9" w:rsidP="002542AE">
            <w:pPr>
              <w:spacing w:after="0" w:line="240" w:lineRule="auto"/>
              <w:ind w:firstLine="0"/>
              <w:jc w:val="center"/>
              <w:outlineLvl w:val="0"/>
              <w:rPr>
                <w:sz w:val="16"/>
                <w:szCs w:val="16"/>
              </w:rPr>
            </w:pPr>
            <w:r w:rsidRPr="006B5A48">
              <w:rPr>
                <w:sz w:val="16"/>
                <w:szCs w:val="16"/>
              </w:rPr>
              <w:t>165</w:t>
            </w:r>
          </w:p>
        </w:tc>
        <w:tc>
          <w:tcPr>
            <w:tcW w:w="591" w:type="pct"/>
            <w:tcBorders>
              <w:top w:val="nil"/>
              <w:left w:val="nil"/>
              <w:bottom w:val="single" w:sz="4" w:space="0" w:color="auto"/>
              <w:right w:val="single" w:sz="4" w:space="0" w:color="auto"/>
            </w:tcBorders>
            <w:shd w:val="clear" w:color="auto" w:fill="auto"/>
            <w:noWrap/>
            <w:vAlign w:val="center"/>
            <w:hideMark/>
          </w:tcPr>
          <w:p w14:paraId="249D45AE" w14:textId="77777777" w:rsidR="003E67B9" w:rsidRPr="006B5A48" w:rsidRDefault="003E67B9" w:rsidP="002542AE">
            <w:pPr>
              <w:spacing w:after="0" w:line="240" w:lineRule="auto"/>
              <w:ind w:firstLine="0"/>
              <w:outlineLvl w:val="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noWrap/>
            <w:vAlign w:val="center"/>
            <w:hideMark/>
          </w:tcPr>
          <w:p w14:paraId="4086F908"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ТК-84 до ТК-81</w:t>
            </w:r>
          </w:p>
        </w:tc>
        <w:tc>
          <w:tcPr>
            <w:tcW w:w="295" w:type="pct"/>
            <w:tcBorders>
              <w:top w:val="nil"/>
              <w:left w:val="nil"/>
              <w:bottom w:val="single" w:sz="4" w:space="0" w:color="auto"/>
              <w:right w:val="single" w:sz="4" w:space="0" w:color="auto"/>
            </w:tcBorders>
            <w:shd w:val="clear" w:color="auto" w:fill="auto"/>
            <w:vAlign w:val="center"/>
            <w:hideMark/>
          </w:tcPr>
          <w:p w14:paraId="150C7310" w14:textId="77777777" w:rsidR="003E67B9" w:rsidRPr="006B5A48" w:rsidRDefault="003E67B9" w:rsidP="002542AE">
            <w:pPr>
              <w:spacing w:after="0" w:line="240" w:lineRule="auto"/>
              <w:ind w:firstLine="0"/>
              <w:jc w:val="center"/>
              <w:outlineLvl w:val="0"/>
              <w:rPr>
                <w:sz w:val="16"/>
                <w:szCs w:val="16"/>
              </w:rPr>
            </w:pPr>
            <w:r w:rsidRPr="006B5A48">
              <w:rPr>
                <w:sz w:val="16"/>
                <w:szCs w:val="16"/>
              </w:rPr>
              <w:t>110</w:t>
            </w:r>
          </w:p>
        </w:tc>
        <w:tc>
          <w:tcPr>
            <w:tcW w:w="304" w:type="pct"/>
            <w:tcBorders>
              <w:top w:val="nil"/>
              <w:left w:val="nil"/>
              <w:bottom w:val="single" w:sz="4" w:space="0" w:color="auto"/>
              <w:right w:val="single" w:sz="4" w:space="0" w:color="auto"/>
            </w:tcBorders>
            <w:shd w:val="clear" w:color="auto" w:fill="auto"/>
            <w:vAlign w:val="center"/>
            <w:hideMark/>
          </w:tcPr>
          <w:p w14:paraId="19A6E769" w14:textId="77777777" w:rsidR="003E67B9" w:rsidRPr="006B5A48" w:rsidRDefault="003E67B9" w:rsidP="002542AE">
            <w:pPr>
              <w:spacing w:after="0" w:line="240" w:lineRule="auto"/>
              <w:ind w:firstLine="0"/>
              <w:jc w:val="center"/>
              <w:outlineLvl w:val="0"/>
              <w:rPr>
                <w:sz w:val="16"/>
                <w:szCs w:val="16"/>
              </w:rPr>
            </w:pPr>
            <w:r w:rsidRPr="006B5A48">
              <w:rPr>
                <w:sz w:val="16"/>
                <w:szCs w:val="16"/>
              </w:rPr>
              <w:t>110</w:t>
            </w:r>
          </w:p>
        </w:tc>
        <w:tc>
          <w:tcPr>
            <w:tcW w:w="252" w:type="pct"/>
            <w:tcBorders>
              <w:top w:val="nil"/>
              <w:left w:val="nil"/>
              <w:bottom w:val="single" w:sz="4" w:space="0" w:color="auto"/>
              <w:right w:val="single" w:sz="4" w:space="0" w:color="auto"/>
            </w:tcBorders>
            <w:shd w:val="clear" w:color="auto" w:fill="auto"/>
            <w:noWrap/>
            <w:vAlign w:val="center"/>
            <w:hideMark/>
          </w:tcPr>
          <w:p w14:paraId="33085C45" w14:textId="77777777" w:rsidR="003E67B9" w:rsidRPr="006B5A48" w:rsidRDefault="003E67B9" w:rsidP="002542AE">
            <w:pPr>
              <w:spacing w:after="0" w:line="240" w:lineRule="auto"/>
              <w:ind w:firstLine="0"/>
              <w:jc w:val="center"/>
              <w:outlineLvl w:val="0"/>
              <w:rPr>
                <w:sz w:val="16"/>
                <w:szCs w:val="16"/>
              </w:rPr>
            </w:pPr>
            <w:r w:rsidRPr="006B5A48">
              <w:rPr>
                <w:sz w:val="16"/>
                <w:szCs w:val="16"/>
              </w:rPr>
              <w:t>259</w:t>
            </w:r>
          </w:p>
        </w:tc>
        <w:tc>
          <w:tcPr>
            <w:tcW w:w="259" w:type="pct"/>
            <w:tcBorders>
              <w:top w:val="nil"/>
              <w:left w:val="nil"/>
              <w:bottom w:val="single" w:sz="4" w:space="0" w:color="auto"/>
              <w:right w:val="single" w:sz="4" w:space="0" w:color="auto"/>
            </w:tcBorders>
            <w:shd w:val="clear" w:color="auto" w:fill="auto"/>
            <w:noWrap/>
            <w:vAlign w:val="center"/>
            <w:hideMark/>
          </w:tcPr>
          <w:p w14:paraId="62C89496" w14:textId="77777777" w:rsidR="003E67B9" w:rsidRPr="006B5A48" w:rsidRDefault="003E67B9" w:rsidP="002542AE">
            <w:pPr>
              <w:spacing w:after="0" w:line="240" w:lineRule="auto"/>
              <w:ind w:firstLine="0"/>
              <w:jc w:val="center"/>
              <w:outlineLvl w:val="0"/>
              <w:rPr>
                <w:sz w:val="16"/>
                <w:szCs w:val="16"/>
              </w:rPr>
            </w:pPr>
            <w:r w:rsidRPr="006B5A48">
              <w:rPr>
                <w:sz w:val="16"/>
                <w:szCs w:val="16"/>
              </w:rPr>
              <w:t>133</w:t>
            </w:r>
          </w:p>
        </w:tc>
        <w:tc>
          <w:tcPr>
            <w:tcW w:w="494" w:type="pct"/>
            <w:tcBorders>
              <w:top w:val="nil"/>
              <w:left w:val="nil"/>
              <w:bottom w:val="single" w:sz="4" w:space="0" w:color="auto"/>
              <w:right w:val="single" w:sz="4" w:space="0" w:color="auto"/>
            </w:tcBorders>
            <w:shd w:val="clear" w:color="auto" w:fill="auto"/>
            <w:vAlign w:val="center"/>
            <w:hideMark/>
          </w:tcPr>
          <w:p w14:paraId="43F9304F"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49BF1D2B"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2030</w:t>
            </w:r>
          </w:p>
        </w:tc>
        <w:tc>
          <w:tcPr>
            <w:tcW w:w="288" w:type="pct"/>
            <w:tcBorders>
              <w:top w:val="nil"/>
              <w:left w:val="nil"/>
              <w:bottom w:val="single" w:sz="4" w:space="0" w:color="auto"/>
              <w:right w:val="single" w:sz="4" w:space="0" w:color="auto"/>
            </w:tcBorders>
            <w:shd w:val="clear" w:color="auto" w:fill="auto"/>
            <w:noWrap/>
            <w:vAlign w:val="center"/>
            <w:hideMark/>
          </w:tcPr>
          <w:p w14:paraId="43CEC5A0"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2031</w:t>
            </w:r>
          </w:p>
        </w:tc>
        <w:tc>
          <w:tcPr>
            <w:tcW w:w="678" w:type="pct"/>
            <w:tcBorders>
              <w:top w:val="nil"/>
              <w:left w:val="nil"/>
              <w:bottom w:val="single" w:sz="4" w:space="0" w:color="auto"/>
              <w:right w:val="single" w:sz="4" w:space="0" w:color="auto"/>
            </w:tcBorders>
            <w:shd w:val="clear" w:color="auto" w:fill="auto"/>
            <w:vAlign w:val="center"/>
            <w:hideMark/>
          </w:tcPr>
          <w:p w14:paraId="6E805E25" w14:textId="77777777" w:rsidR="003E67B9" w:rsidRPr="006B5A48" w:rsidRDefault="003E67B9" w:rsidP="002542AE">
            <w:pPr>
              <w:spacing w:after="0" w:line="240" w:lineRule="auto"/>
              <w:ind w:firstLine="0"/>
              <w:jc w:val="right"/>
              <w:outlineLvl w:val="0"/>
              <w:rPr>
                <w:sz w:val="16"/>
                <w:szCs w:val="16"/>
              </w:rPr>
            </w:pPr>
            <w:r w:rsidRPr="006B5A48">
              <w:rPr>
                <w:sz w:val="16"/>
                <w:szCs w:val="16"/>
              </w:rPr>
              <w:t>2 257,43</w:t>
            </w:r>
          </w:p>
        </w:tc>
      </w:tr>
      <w:tr w:rsidR="003E67B9" w:rsidRPr="006B5A48" w14:paraId="2CB1A9C3"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576F89D5" w14:textId="77777777" w:rsidR="003E67B9" w:rsidRPr="006B5A48" w:rsidRDefault="003E67B9" w:rsidP="002542AE">
            <w:pPr>
              <w:spacing w:after="0" w:line="240" w:lineRule="auto"/>
              <w:ind w:firstLine="0"/>
              <w:jc w:val="center"/>
              <w:outlineLvl w:val="0"/>
              <w:rPr>
                <w:sz w:val="16"/>
                <w:szCs w:val="16"/>
              </w:rPr>
            </w:pPr>
            <w:r w:rsidRPr="006B5A48">
              <w:rPr>
                <w:sz w:val="16"/>
                <w:szCs w:val="16"/>
              </w:rPr>
              <w:t>166</w:t>
            </w:r>
          </w:p>
        </w:tc>
        <w:tc>
          <w:tcPr>
            <w:tcW w:w="591" w:type="pct"/>
            <w:tcBorders>
              <w:top w:val="nil"/>
              <w:left w:val="nil"/>
              <w:bottom w:val="single" w:sz="4" w:space="0" w:color="auto"/>
              <w:right w:val="single" w:sz="4" w:space="0" w:color="auto"/>
            </w:tcBorders>
            <w:shd w:val="clear" w:color="auto" w:fill="auto"/>
            <w:noWrap/>
            <w:vAlign w:val="center"/>
            <w:hideMark/>
          </w:tcPr>
          <w:p w14:paraId="6D0789D7" w14:textId="77777777" w:rsidR="003E67B9" w:rsidRPr="006B5A48" w:rsidRDefault="003E67B9" w:rsidP="002542AE">
            <w:pPr>
              <w:spacing w:after="0" w:line="240" w:lineRule="auto"/>
              <w:ind w:firstLine="0"/>
              <w:outlineLvl w:val="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noWrap/>
            <w:vAlign w:val="center"/>
            <w:hideMark/>
          </w:tcPr>
          <w:p w14:paraId="553FF8A9"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ТК-81 до ТК-80</w:t>
            </w:r>
          </w:p>
        </w:tc>
        <w:tc>
          <w:tcPr>
            <w:tcW w:w="295" w:type="pct"/>
            <w:tcBorders>
              <w:top w:val="nil"/>
              <w:left w:val="nil"/>
              <w:bottom w:val="single" w:sz="4" w:space="0" w:color="auto"/>
              <w:right w:val="single" w:sz="4" w:space="0" w:color="auto"/>
            </w:tcBorders>
            <w:shd w:val="clear" w:color="auto" w:fill="auto"/>
            <w:vAlign w:val="center"/>
            <w:hideMark/>
          </w:tcPr>
          <w:p w14:paraId="12335978" w14:textId="77777777" w:rsidR="003E67B9" w:rsidRPr="006B5A48" w:rsidRDefault="003E67B9" w:rsidP="002542AE">
            <w:pPr>
              <w:spacing w:after="0" w:line="240" w:lineRule="auto"/>
              <w:ind w:firstLine="0"/>
              <w:jc w:val="center"/>
              <w:outlineLvl w:val="0"/>
              <w:rPr>
                <w:sz w:val="16"/>
                <w:szCs w:val="16"/>
              </w:rPr>
            </w:pPr>
            <w:r w:rsidRPr="006B5A48">
              <w:rPr>
                <w:sz w:val="16"/>
                <w:szCs w:val="16"/>
              </w:rPr>
              <w:t>58</w:t>
            </w:r>
          </w:p>
        </w:tc>
        <w:tc>
          <w:tcPr>
            <w:tcW w:w="304" w:type="pct"/>
            <w:tcBorders>
              <w:top w:val="nil"/>
              <w:left w:val="nil"/>
              <w:bottom w:val="single" w:sz="4" w:space="0" w:color="auto"/>
              <w:right w:val="single" w:sz="4" w:space="0" w:color="auto"/>
            </w:tcBorders>
            <w:shd w:val="clear" w:color="auto" w:fill="auto"/>
            <w:vAlign w:val="center"/>
            <w:hideMark/>
          </w:tcPr>
          <w:p w14:paraId="56FBFD8D" w14:textId="77777777" w:rsidR="003E67B9" w:rsidRPr="006B5A48" w:rsidRDefault="003E67B9" w:rsidP="002542AE">
            <w:pPr>
              <w:spacing w:after="0" w:line="240" w:lineRule="auto"/>
              <w:ind w:firstLine="0"/>
              <w:jc w:val="center"/>
              <w:outlineLvl w:val="0"/>
              <w:rPr>
                <w:sz w:val="16"/>
                <w:szCs w:val="16"/>
              </w:rPr>
            </w:pPr>
            <w:r w:rsidRPr="006B5A48">
              <w:rPr>
                <w:sz w:val="16"/>
                <w:szCs w:val="16"/>
              </w:rPr>
              <w:t>58</w:t>
            </w:r>
          </w:p>
        </w:tc>
        <w:tc>
          <w:tcPr>
            <w:tcW w:w="252" w:type="pct"/>
            <w:tcBorders>
              <w:top w:val="nil"/>
              <w:left w:val="nil"/>
              <w:bottom w:val="single" w:sz="4" w:space="0" w:color="auto"/>
              <w:right w:val="single" w:sz="4" w:space="0" w:color="auto"/>
            </w:tcBorders>
            <w:shd w:val="clear" w:color="auto" w:fill="auto"/>
            <w:noWrap/>
            <w:vAlign w:val="center"/>
            <w:hideMark/>
          </w:tcPr>
          <w:p w14:paraId="1C3AE377" w14:textId="77777777" w:rsidR="003E67B9" w:rsidRPr="006B5A48" w:rsidRDefault="003E67B9" w:rsidP="002542AE">
            <w:pPr>
              <w:spacing w:after="0" w:line="240" w:lineRule="auto"/>
              <w:ind w:firstLine="0"/>
              <w:jc w:val="center"/>
              <w:outlineLvl w:val="0"/>
              <w:rPr>
                <w:sz w:val="16"/>
                <w:szCs w:val="16"/>
              </w:rPr>
            </w:pPr>
            <w:r w:rsidRPr="006B5A48">
              <w:rPr>
                <w:sz w:val="16"/>
                <w:szCs w:val="16"/>
              </w:rPr>
              <w:t>159</w:t>
            </w:r>
          </w:p>
        </w:tc>
        <w:tc>
          <w:tcPr>
            <w:tcW w:w="259" w:type="pct"/>
            <w:tcBorders>
              <w:top w:val="nil"/>
              <w:left w:val="nil"/>
              <w:bottom w:val="single" w:sz="4" w:space="0" w:color="auto"/>
              <w:right w:val="single" w:sz="4" w:space="0" w:color="auto"/>
            </w:tcBorders>
            <w:shd w:val="clear" w:color="auto" w:fill="auto"/>
            <w:noWrap/>
            <w:vAlign w:val="center"/>
            <w:hideMark/>
          </w:tcPr>
          <w:p w14:paraId="1A350C86" w14:textId="77777777" w:rsidR="003E67B9" w:rsidRPr="006B5A48" w:rsidRDefault="003E67B9" w:rsidP="002542AE">
            <w:pPr>
              <w:spacing w:after="0" w:line="240" w:lineRule="auto"/>
              <w:ind w:firstLine="0"/>
              <w:jc w:val="center"/>
              <w:outlineLvl w:val="0"/>
              <w:rPr>
                <w:sz w:val="16"/>
                <w:szCs w:val="16"/>
              </w:rPr>
            </w:pPr>
            <w:r w:rsidRPr="006B5A48">
              <w:rPr>
                <w:sz w:val="16"/>
                <w:szCs w:val="16"/>
              </w:rPr>
              <w:t>133</w:t>
            </w:r>
          </w:p>
        </w:tc>
        <w:tc>
          <w:tcPr>
            <w:tcW w:w="494" w:type="pct"/>
            <w:tcBorders>
              <w:top w:val="nil"/>
              <w:left w:val="nil"/>
              <w:bottom w:val="single" w:sz="4" w:space="0" w:color="auto"/>
              <w:right w:val="single" w:sz="4" w:space="0" w:color="auto"/>
            </w:tcBorders>
            <w:shd w:val="clear" w:color="auto" w:fill="auto"/>
            <w:vAlign w:val="center"/>
            <w:hideMark/>
          </w:tcPr>
          <w:p w14:paraId="002E1E51"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044DAE4B"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2030</w:t>
            </w:r>
          </w:p>
        </w:tc>
        <w:tc>
          <w:tcPr>
            <w:tcW w:w="288" w:type="pct"/>
            <w:tcBorders>
              <w:top w:val="nil"/>
              <w:left w:val="nil"/>
              <w:bottom w:val="single" w:sz="4" w:space="0" w:color="auto"/>
              <w:right w:val="single" w:sz="4" w:space="0" w:color="auto"/>
            </w:tcBorders>
            <w:shd w:val="clear" w:color="auto" w:fill="auto"/>
            <w:noWrap/>
            <w:vAlign w:val="center"/>
            <w:hideMark/>
          </w:tcPr>
          <w:p w14:paraId="332434D0"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2031</w:t>
            </w:r>
          </w:p>
        </w:tc>
        <w:tc>
          <w:tcPr>
            <w:tcW w:w="678" w:type="pct"/>
            <w:tcBorders>
              <w:top w:val="nil"/>
              <w:left w:val="nil"/>
              <w:bottom w:val="single" w:sz="4" w:space="0" w:color="auto"/>
              <w:right w:val="single" w:sz="4" w:space="0" w:color="auto"/>
            </w:tcBorders>
            <w:shd w:val="clear" w:color="auto" w:fill="auto"/>
            <w:vAlign w:val="center"/>
            <w:hideMark/>
          </w:tcPr>
          <w:p w14:paraId="0F0ACEF1" w14:textId="77777777" w:rsidR="003E67B9" w:rsidRPr="006B5A48" w:rsidRDefault="003E67B9" w:rsidP="002542AE">
            <w:pPr>
              <w:spacing w:after="0" w:line="240" w:lineRule="auto"/>
              <w:ind w:firstLine="0"/>
              <w:jc w:val="right"/>
              <w:outlineLvl w:val="0"/>
              <w:rPr>
                <w:sz w:val="16"/>
                <w:szCs w:val="16"/>
              </w:rPr>
            </w:pPr>
            <w:r w:rsidRPr="006B5A48">
              <w:rPr>
                <w:sz w:val="16"/>
                <w:szCs w:val="16"/>
              </w:rPr>
              <w:t>1 190,28</w:t>
            </w:r>
          </w:p>
        </w:tc>
      </w:tr>
      <w:tr w:rsidR="003E67B9" w:rsidRPr="006B5A48" w14:paraId="586AA347"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36CA747F" w14:textId="77777777" w:rsidR="003E67B9" w:rsidRPr="006B5A48" w:rsidRDefault="003E67B9" w:rsidP="002542AE">
            <w:pPr>
              <w:spacing w:after="0" w:line="240" w:lineRule="auto"/>
              <w:ind w:firstLine="0"/>
              <w:jc w:val="center"/>
              <w:outlineLvl w:val="0"/>
              <w:rPr>
                <w:sz w:val="16"/>
                <w:szCs w:val="16"/>
              </w:rPr>
            </w:pPr>
            <w:r w:rsidRPr="006B5A48">
              <w:rPr>
                <w:sz w:val="16"/>
                <w:szCs w:val="16"/>
              </w:rPr>
              <w:t>167</w:t>
            </w:r>
          </w:p>
        </w:tc>
        <w:tc>
          <w:tcPr>
            <w:tcW w:w="591" w:type="pct"/>
            <w:tcBorders>
              <w:top w:val="nil"/>
              <w:left w:val="nil"/>
              <w:bottom w:val="single" w:sz="4" w:space="0" w:color="auto"/>
              <w:right w:val="single" w:sz="4" w:space="0" w:color="auto"/>
            </w:tcBorders>
            <w:shd w:val="clear" w:color="auto" w:fill="auto"/>
            <w:noWrap/>
            <w:vAlign w:val="center"/>
            <w:hideMark/>
          </w:tcPr>
          <w:p w14:paraId="0FE3F562" w14:textId="77777777" w:rsidR="003E67B9" w:rsidRPr="006B5A48" w:rsidRDefault="003E67B9" w:rsidP="002542AE">
            <w:pPr>
              <w:spacing w:after="0" w:line="240" w:lineRule="auto"/>
              <w:ind w:firstLine="0"/>
              <w:outlineLvl w:val="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noWrap/>
            <w:vAlign w:val="center"/>
            <w:hideMark/>
          </w:tcPr>
          <w:p w14:paraId="3749661A"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ТК-80 до ТК-79</w:t>
            </w:r>
          </w:p>
        </w:tc>
        <w:tc>
          <w:tcPr>
            <w:tcW w:w="295" w:type="pct"/>
            <w:tcBorders>
              <w:top w:val="nil"/>
              <w:left w:val="nil"/>
              <w:bottom w:val="single" w:sz="4" w:space="0" w:color="auto"/>
              <w:right w:val="single" w:sz="4" w:space="0" w:color="auto"/>
            </w:tcBorders>
            <w:shd w:val="clear" w:color="auto" w:fill="auto"/>
            <w:vAlign w:val="center"/>
            <w:hideMark/>
          </w:tcPr>
          <w:p w14:paraId="15DEC173" w14:textId="77777777" w:rsidR="003E67B9" w:rsidRPr="006B5A48" w:rsidRDefault="003E67B9" w:rsidP="002542AE">
            <w:pPr>
              <w:spacing w:after="0" w:line="240" w:lineRule="auto"/>
              <w:ind w:firstLine="0"/>
              <w:jc w:val="center"/>
              <w:outlineLvl w:val="0"/>
              <w:rPr>
                <w:sz w:val="16"/>
                <w:szCs w:val="16"/>
              </w:rPr>
            </w:pPr>
            <w:r w:rsidRPr="006B5A48">
              <w:rPr>
                <w:sz w:val="16"/>
                <w:szCs w:val="16"/>
              </w:rPr>
              <w:t>72</w:t>
            </w:r>
          </w:p>
        </w:tc>
        <w:tc>
          <w:tcPr>
            <w:tcW w:w="304" w:type="pct"/>
            <w:tcBorders>
              <w:top w:val="nil"/>
              <w:left w:val="nil"/>
              <w:bottom w:val="single" w:sz="4" w:space="0" w:color="auto"/>
              <w:right w:val="single" w:sz="4" w:space="0" w:color="auto"/>
            </w:tcBorders>
            <w:shd w:val="clear" w:color="auto" w:fill="auto"/>
            <w:vAlign w:val="center"/>
            <w:hideMark/>
          </w:tcPr>
          <w:p w14:paraId="1DB00FA1" w14:textId="77777777" w:rsidR="003E67B9" w:rsidRPr="006B5A48" w:rsidRDefault="003E67B9" w:rsidP="002542AE">
            <w:pPr>
              <w:spacing w:after="0" w:line="240" w:lineRule="auto"/>
              <w:ind w:firstLine="0"/>
              <w:jc w:val="center"/>
              <w:outlineLvl w:val="0"/>
              <w:rPr>
                <w:sz w:val="16"/>
                <w:szCs w:val="16"/>
              </w:rPr>
            </w:pPr>
            <w:r w:rsidRPr="006B5A48">
              <w:rPr>
                <w:sz w:val="16"/>
                <w:szCs w:val="16"/>
              </w:rPr>
              <w:t>72</w:t>
            </w:r>
          </w:p>
        </w:tc>
        <w:tc>
          <w:tcPr>
            <w:tcW w:w="252" w:type="pct"/>
            <w:tcBorders>
              <w:top w:val="nil"/>
              <w:left w:val="nil"/>
              <w:bottom w:val="single" w:sz="4" w:space="0" w:color="auto"/>
              <w:right w:val="single" w:sz="4" w:space="0" w:color="auto"/>
            </w:tcBorders>
            <w:shd w:val="clear" w:color="auto" w:fill="auto"/>
            <w:noWrap/>
            <w:vAlign w:val="center"/>
            <w:hideMark/>
          </w:tcPr>
          <w:p w14:paraId="06544578" w14:textId="77777777" w:rsidR="003E67B9" w:rsidRPr="006B5A48" w:rsidRDefault="003E67B9" w:rsidP="002542AE">
            <w:pPr>
              <w:spacing w:after="0" w:line="240" w:lineRule="auto"/>
              <w:ind w:firstLine="0"/>
              <w:jc w:val="center"/>
              <w:outlineLvl w:val="0"/>
              <w:rPr>
                <w:sz w:val="16"/>
                <w:szCs w:val="16"/>
              </w:rPr>
            </w:pPr>
            <w:r w:rsidRPr="006B5A48">
              <w:rPr>
                <w:sz w:val="16"/>
                <w:szCs w:val="16"/>
              </w:rPr>
              <w:t>159</w:t>
            </w:r>
          </w:p>
        </w:tc>
        <w:tc>
          <w:tcPr>
            <w:tcW w:w="259" w:type="pct"/>
            <w:tcBorders>
              <w:top w:val="nil"/>
              <w:left w:val="nil"/>
              <w:bottom w:val="single" w:sz="4" w:space="0" w:color="auto"/>
              <w:right w:val="single" w:sz="4" w:space="0" w:color="auto"/>
            </w:tcBorders>
            <w:shd w:val="clear" w:color="auto" w:fill="auto"/>
            <w:noWrap/>
            <w:vAlign w:val="center"/>
            <w:hideMark/>
          </w:tcPr>
          <w:p w14:paraId="69F9C5FD"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108</w:t>
            </w:r>
          </w:p>
        </w:tc>
        <w:tc>
          <w:tcPr>
            <w:tcW w:w="494" w:type="pct"/>
            <w:tcBorders>
              <w:top w:val="nil"/>
              <w:left w:val="nil"/>
              <w:bottom w:val="single" w:sz="4" w:space="0" w:color="auto"/>
              <w:right w:val="single" w:sz="4" w:space="0" w:color="auto"/>
            </w:tcBorders>
            <w:shd w:val="clear" w:color="auto" w:fill="auto"/>
            <w:vAlign w:val="center"/>
            <w:hideMark/>
          </w:tcPr>
          <w:p w14:paraId="2E2D59FF"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1CE2525F"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2030</w:t>
            </w:r>
          </w:p>
        </w:tc>
        <w:tc>
          <w:tcPr>
            <w:tcW w:w="288" w:type="pct"/>
            <w:tcBorders>
              <w:top w:val="nil"/>
              <w:left w:val="nil"/>
              <w:bottom w:val="single" w:sz="4" w:space="0" w:color="auto"/>
              <w:right w:val="single" w:sz="4" w:space="0" w:color="auto"/>
            </w:tcBorders>
            <w:shd w:val="clear" w:color="auto" w:fill="auto"/>
            <w:noWrap/>
            <w:vAlign w:val="center"/>
            <w:hideMark/>
          </w:tcPr>
          <w:p w14:paraId="317ECBF9"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2031</w:t>
            </w:r>
          </w:p>
        </w:tc>
        <w:tc>
          <w:tcPr>
            <w:tcW w:w="678" w:type="pct"/>
            <w:tcBorders>
              <w:top w:val="nil"/>
              <w:left w:val="nil"/>
              <w:bottom w:val="single" w:sz="4" w:space="0" w:color="auto"/>
              <w:right w:val="single" w:sz="4" w:space="0" w:color="auto"/>
            </w:tcBorders>
            <w:shd w:val="clear" w:color="auto" w:fill="auto"/>
            <w:vAlign w:val="center"/>
            <w:hideMark/>
          </w:tcPr>
          <w:p w14:paraId="6863D18B" w14:textId="77777777" w:rsidR="003E67B9" w:rsidRPr="006B5A48" w:rsidRDefault="003E67B9" w:rsidP="002542AE">
            <w:pPr>
              <w:spacing w:after="0" w:line="240" w:lineRule="auto"/>
              <w:ind w:firstLine="0"/>
              <w:jc w:val="right"/>
              <w:outlineLvl w:val="0"/>
              <w:rPr>
                <w:sz w:val="16"/>
                <w:szCs w:val="16"/>
              </w:rPr>
            </w:pPr>
            <w:r w:rsidRPr="006B5A48">
              <w:rPr>
                <w:sz w:val="16"/>
                <w:szCs w:val="16"/>
              </w:rPr>
              <w:t>1 477,59</w:t>
            </w:r>
          </w:p>
        </w:tc>
      </w:tr>
      <w:tr w:rsidR="003E67B9" w:rsidRPr="006B5A48" w14:paraId="5D61C06D"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0E06B635" w14:textId="77777777" w:rsidR="003E67B9" w:rsidRPr="006B5A48" w:rsidRDefault="003E67B9" w:rsidP="002542AE">
            <w:pPr>
              <w:spacing w:after="0" w:line="240" w:lineRule="auto"/>
              <w:ind w:firstLine="0"/>
              <w:jc w:val="center"/>
              <w:outlineLvl w:val="0"/>
              <w:rPr>
                <w:sz w:val="16"/>
                <w:szCs w:val="16"/>
              </w:rPr>
            </w:pPr>
            <w:r w:rsidRPr="006B5A48">
              <w:rPr>
                <w:sz w:val="16"/>
                <w:szCs w:val="16"/>
              </w:rPr>
              <w:t>168</w:t>
            </w:r>
          </w:p>
        </w:tc>
        <w:tc>
          <w:tcPr>
            <w:tcW w:w="591" w:type="pct"/>
            <w:tcBorders>
              <w:top w:val="nil"/>
              <w:left w:val="nil"/>
              <w:bottom w:val="single" w:sz="4" w:space="0" w:color="auto"/>
              <w:right w:val="single" w:sz="4" w:space="0" w:color="auto"/>
            </w:tcBorders>
            <w:shd w:val="clear" w:color="auto" w:fill="auto"/>
            <w:noWrap/>
            <w:vAlign w:val="center"/>
            <w:hideMark/>
          </w:tcPr>
          <w:p w14:paraId="3288D9CF" w14:textId="77777777" w:rsidR="003E67B9" w:rsidRPr="006B5A48" w:rsidRDefault="003E67B9" w:rsidP="002542AE">
            <w:pPr>
              <w:spacing w:after="0" w:line="240" w:lineRule="auto"/>
              <w:ind w:firstLine="0"/>
              <w:outlineLvl w:val="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noWrap/>
            <w:vAlign w:val="center"/>
            <w:hideMark/>
          </w:tcPr>
          <w:p w14:paraId="4718A9C6" w14:textId="77777777" w:rsidR="003E67B9" w:rsidRPr="006B5A48" w:rsidRDefault="003E67B9" w:rsidP="002542AE">
            <w:pPr>
              <w:spacing w:after="0" w:line="240" w:lineRule="auto"/>
              <w:ind w:firstLine="0"/>
              <w:outlineLvl w:val="0"/>
              <w:rPr>
                <w:sz w:val="16"/>
                <w:szCs w:val="16"/>
              </w:rPr>
            </w:pPr>
            <w:r w:rsidRPr="006B5A48">
              <w:rPr>
                <w:sz w:val="16"/>
                <w:szCs w:val="16"/>
              </w:rPr>
              <w:t>Капитальный ремонт тепловой сети от ТК-84А до ТК-92</w:t>
            </w:r>
          </w:p>
        </w:tc>
        <w:tc>
          <w:tcPr>
            <w:tcW w:w="295" w:type="pct"/>
            <w:tcBorders>
              <w:top w:val="nil"/>
              <w:left w:val="nil"/>
              <w:bottom w:val="single" w:sz="4" w:space="0" w:color="auto"/>
              <w:right w:val="single" w:sz="4" w:space="0" w:color="auto"/>
            </w:tcBorders>
            <w:shd w:val="clear" w:color="auto" w:fill="auto"/>
            <w:vAlign w:val="center"/>
            <w:hideMark/>
          </w:tcPr>
          <w:p w14:paraId="1835E706" w14:textId="77777777" w:rsidR="003E67B9" w:rsidRPr="006B5A48" w:rsidRDefault="003E67B9" w:rsidP="002542AE">
            <w:pPr>
              <w:spacing w:after="0" w:line="240" w:lineRule="auto"/>
              <w:ind w:firstLine="0"/>
              <w:jc w:val="center"/>
              <w:outlineLvl w:val="0"/>
              <w:rPr>
                <w:sz w:val="16"/>
                <w:szCs w:val="16"/>
              </w:rPr>
            </w:pPr>
            <w:r w:rsidRPr="006B5A48">
              <w:rPr>
                <w:sz w:val="16"/>
                <w:szCs w:val="16"/>
              </w:rPr>
              <w:t>44</w:t>
            </w:r>
          </w:p>
        </w:tc>
        <w:tc>
          <w:tcPr>
            <w:tcW w:w="304" w:type="pct"/>
            <w:tcBorders>
              <w:top w:val="nil"/>
              <w:left w:val="nil"/>
              <w:bottom w:val="single" w:sz="4" w:space="0" w:color="auto"/>
              <w:right w:val="single" w:sz="4" w:space="0" w:color="auto"/>
            </w:tcBorders>
            <w:shd w:val="clear" w:color="auto" w:fill="auto"/>
            <w:vAlign w:val="center"/>
            <w:hideMark/>
          </w:tcPr>
          <w:p w14:paraId="66EC9FB4" w14:textId="77777777" w:rsidR="003E67B9" w:rsidRPr="006B5A48" w:rsidRDefault="003E67B9" w:rsidP="002542AE">
            <w:pPr>
              <w:spacing w:after="0" w:line="240" w:lineRule="auto"/>
              <w:ind w:firstLine="0"/>
              <w:jc w:val="center"/>
              <w:outlineLvl w:val="0"/>
              <w:rPr>
                <w:sz w:val="16"/>
                <w:szCs w:val="16"/>
              </w:rPr>
            </w:pPr>
            <w:r w:rsidRPr="006B5A48">
              <w:rPr>
                <w:sz w:val="16"/>
                <w:szCs w:val="16"/>
              </w:rPr>
              <w:t>44</w:t>
            </w:r>
          </w:p>
        </w:tc>
        <w:tc>
          <w:tcPr>
            <w:tcW w:w="252" w:type="pct"/>
            <w:tcBorders>
              <w:top w:val="nil"/>
              <w:left w:val="nil"/>
              <w:bottom w:val="single" w:sz="4" w:space="0" w:color="auto"/>
              <w:right w:val="single" w:sz="4" w:space="0" w:color="auto"/>
            </w:tcBorders>
            <w:shd w:val="clear" w:color="auto" w:fill="auto"/>
            <w:noWrap/>
            <w:vAlign w:val="center"/>
            <w:hideMark/>
          </w:tcPr>
          <w:p w14:paraId="1EB7A405"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061C0F50"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7D842C14"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529BE810"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2030</w:t>
            </w:r>
          </w:p>
        </w:tc>
        <w:tc>
          <w:tcPr>
            <w:tcW w:w="288" w:type="pct"/>
            <w:tcBorders>
              <w:top w:val="nil"/>
              <w:left w:val="nil"/>
              <w:bottom w:val="single" w:sz="4" w:space="0" w:color="auto"/>
              <w:right w:val="single" w:sz="4" w:space="0" w:color="auto"/>
            </w:tcBorders>
            <w:shd w:val="clear" w:color="auto" w:fill="auto"/>
            <w:noWrap/>
            <w:vAlign w:val="center"/>
            <w:hideMark/>
          </w:tcPr>
          <w:p w14:paraId="42227DC3"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2031</w:t>
            </w:r>
          </w:p>
        </w:tc>
        <w:tc>
          <w:tcPr>
            <w:tcW w:w="678" w:type="pct"/>
            <w:tcBorders>
              <w:top w:val="nil"/>
              <w:left w:val="nil"/>
              <w:bottom w:val="single" w:sz="4" w:space="0" w:color="auto"/>
              <w:right w:val="single" w:sz="4" w:space="0" w:color="auto"/>
            </w:tcBorders>
            <w:shd w:val="clear" w:color="auto" w:fill="auto"/>
            <w:vAlign w:val="center"/>
            <w:hideMark/>
          </w:tcPr>
          <w:p w14:paraId="403F7469" w14:textId="77777777" w:rsidR="003E67B9" w:rsidRPr="006B5A48" w:rsidRDefault="003E67B9" w:rsidP="002542AE">
            <w:pPr>
              <w:spacing w:after="0" w:line="240" w:lineRule="auto"/>
              <w:ind w:firstLine="0"/>
              <w:jc w:val="right"/>
              <w:outlineLvl w:val="0"/>
              <w:rPr>
                <w:sz w:val="16"/>
                <w:szCs w:val="16"/>
              </w:rPr>
            </w:pPr>
            <w:r w:rsidRPr="006B5A48">
              <w:rPr>
                <w:sz w:val="16"/>
                <w:szCs w:val="16"/>
              </w:rPr>
              <w:t>1 886,77</w:t>
            </w:r>
          </w:p>
        </w:tc>
      </w:tr>
      <w:tr w:rsidR="003E67B9" w:rsidRPr="006B5A48" w14:paraId="2C7BC43D"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0A1FFF1A" w14:textId="77777777" w:rsidR="003E67B9" w:rsidRPr="006B5A48" w:rsidRDefault="003E67B9" w:rsidP="002542AE">
            <w:pPr>
              <w:spacing w:after="0" w:line="240" w:lineRule="auto"/>
              <w:ind w:firstLine="0"/>
              <w:jc w:val="center"/>
              <w:outlineLvl w:val="0"/>
              <w:rPr>
                <w:sz w:val="16"/>
                <w:szCs w:val="16"/>
              </w:rPr>
            </w:pPr>
            <w:r w:rsidRPr="006B5A48">
              <w:rPr>
                <w:sz w:val="16"/>
                <w:szCs w:val="16"/>
              </w:rPr>
              <w:t>169</w:t>
            </w:r>
          </w:p>
        </w:tc>
        <w:tc>
          <w:tcPr>
            <w:tcW w:w="591" w:type="pct"/>
            <w:tcBorders>
              <w:top w:val="nil"/>
              <w:left w:val="nil"/>
              <w:bottom w:val="single" w:sz="4" w:space="0" w:color="auto"/>
              <w:right w:val="single" w:sz="4" w:space="0" w:color="auto"/>
            </w:tcBorders>
            <w:shd w:val="clear" w:color="auto" w:fill="auto"/>
            <w:noWrap/>
            <w:vAlign w:val="center"/>
            <w:hideMark/>
          </w:tcPr>
          <w:p w14:paraId="088A3255" w14:textId="77777777" w:rsidR="003E67B9" w:rsidRPr="006B5A48" w:rsidRDefault="003E67B9" w:rsidP="002542AE">
            <w:pPr>
              <w:spacing w:after="0" w:line="240" w:lineRule="auto"/>
              <w:ind w:firstLine="0"/>
              <w:outlineLvl w:val="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noWrap/>
            <w:vAlign w:val="center"/>
            <w:hideMark/>
          </w:tcPr>
          <w:p w14:paraId="38B9AEF6"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ТК-92 до ТК-93</w:t>
            </w:r>
          </w:p>
        </w:tc>
        <w:tc>
          <w:tcPr>
            <w:tcW w:w="295" w:type="pct"/>
            <w:tcBorders>
              <w:top w:val="nil"/>
              <w:left w:val="nil"/>
              <w:bottom w:val="single" w:sz="4" w:space="0" w:color="auto"/>
              <w:right w:val="single" w:sz="4" w:space="0" w:color="auto"/>
            </w:tcBorders>
            <w:shd w:val="clear" w:color="auto" w:fill="auto"/>
            <w:vAlign w:val="center"/>
            <w:hideMark/>
          </w:tcPr>
          <w:p w14:paraId="4679E32A" w14:textId="77777777" w:rsidR="003E67B9" w:rsidRPr="006B5A48" w:rsidRDefault="003E67B9" w:rsidP="002542AE">
            <w:pPr>
              <w:spacing w:after="0" w:line="240" w:lineRule="auto"/>
              <w:ind w:firstLine="0"/>
              <w:jc w:val="center"/>
              <w:outlineLvl w:val="0"/>
              <w:rPr>
                <w:sz w:val="16"/>
                <w:szCs w:val="16"/>
              </w:rPr>
            </w:pPr>
            <w:r w:rsidRPr="006B5A48">
              <w:rPr>
                <w:sz w:val="16"/>
                <w:szCs w:val="16"/>
              </w:rPr>
              <w:t>30</w:t>
            </w:r>
          </w:p>
        </w:tc>
        <w:tc>
          <w:tcPr>
            <w:tcW w:w="304" w:type="pct"/>
            <w:tcBorders>
              <w:top w:val="nil"/>
              <w:left w:val="nil"/>
              <w:bottom w:val="single" w:sz="4" w:space="0" w:color="auto"/>
              <w:right w:val="single" w:sz="4" w:space="0" w:color="auto"/>
            </w:tcBorders>
            <w:shd w:val="clear" w:color="auto" w:fill="auto"/>
            <w:vAlign w:val="center"/>
            <w:hideMark/>
          </w:tcPr>
          <w:p w14:paraId="4D0CAD41" w14:textId="77777777" w:rsidR="003E67B9" w:rsidRPr="006B5A48" w:rsidRDefault="003E67B9" w:rsidP="002542AE">
            <w:pPr>
              <w:spacing w:after="0" w:line="240" w:lineRule="auto"/>
              <w:ind w:firstLine="0"/>
              <w:jc w:val="center"/>
              <w:outlineLvl w:val="0"/>
              <w:rPr>
                <w:sz w:val="16"/>
                <w:szCs w:val="16"/>
              </w:rPr>
            </w:pPr>
            <w:r w:rsidRPr="006B5A48">
              <w:rPr>
                <w:sz w:val="16"/>
                <w:szCs w:val="16"/>
              </w:rPr>
              <w:t>30</w:t>
            </w:r>
          </w:p>
        </w:tc>
        <w:tc>
          <w:tcPr>
            <w:tcW w:w="252" w:type="pct"/>
            <w:tcBorders>
              <w:top w:val="nil"/>
              <w:left w:val="nil"/>
              <w:bottom w:val="single" w:sz="4" w:space="0" w:color="auto"/>
              <w:right w:val="single" w:sz="4" w:space="0" w:color="auto"/>
            </w:tcBorders>
            <w:shd w:val="clear" w:color="auto" w:fill="auto"/>
            <w:noWrap/>
            <w:vAlign w:val="center"/>
            <w:hideMark/>
          </w:tcPr>
          <w:p w14:paraId="7A5F7F23"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3C9D4A77" w14:textId="77777777" w:rsidR="003E67B9" w:rsidRPr="006B5A48" w:rsidRDefault="003E67B9" w:rsidP="002542AE">
            <w:pPr>
              <w:spacing w:after="0" w:line="240" w:lineRule="auto"/>
              <w:ind w:firstLine="0"/>
              <w:jc w:val="center"/>
              <w:outlineLvl w:val="0"/>
              <w:rPr>
                <w:sz w:val="16"/>
                <w:szCs w:val="16"/>
              </w:rPr>
            </w:pPr>
            <w:r w:rsidRPr="006B5A48">
              <w:rPr>
                <w:sz w:val="16"/>
                <w:szCs w:val="16"/>
              </w:rPr>
              <w:t>159</w:t>
            </w:r>
          </w:p>
        </w:tc>
        <w:tc>
          <w:tcPr>
            <w:tcW w:w="494" w:type="pct"/>
            <w:tcBorders>
              <w:top w:val="nil"/>
              <w:left w:val="nil"/>
              <w:bottom w:val="single" w:sz="4" w:space="0" w:color="auto"/>
              <w:right w:val="single" w:sz="4" w:space="0" w:color="auto"/>
            </w:tcBorders>
            <w:shd w:val="clear" w:color="auto" w:fill="auto"/>
            <w:vAlign w:val="center"/>
            <w:hideMark/>
          </w:tcPr>
          <w:p w14:paraId="793E8EAB"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6FF43559"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2027</w:t>
            </w:r>
          </w:p>
        </w:tc>
        <w:tc>
          <w:tcPr>
            <w:tcW w:w="288" w:type="pct"/>
            <w:tcBorders>
              <w:top w:val="nil"/>
              <w:left w:val="nil"/>
              <w:bottom w:val="single" w:sz="4" w:space="0" w:color="auto"/>
              <w:right w:val="single" w:sz="4" w:space="0" w:color="auto"/>
            </w:tcBorders>
            <w:shd w:val="clear" w:color="auto" w:fill="auto"/>
            <w:noWrap/>
            <w:vAlign w:val="center"/>
            <w:hideMark/>
          </w:tcPr>
          <w:p w14:paraId="06AF81A9"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2028</w:t>
            </w:r>
          </w:p>
        </w:tc>
        <w:tc>
          <w:tcPr>
            <w:tcW w:w="678" w:type="pct"/>
            <w:tcBorders>
              <w:top w:val="nil"/>
              <w:left w:val="nil"/>
              <w:bottom w:val="single" w:sz="4" w:space="0" w:color="auto"/>
              <w:right w:val="single" w:sz="4" w:space="0" w:color="auto"/>
            </w:tcBorders>
            <w:shd w:val="clear" w:color="auto" w:fill="auto"/>
            <w:vAlign w:val="center"/>
            <w:hideMark/>
          </w:tcPr>
          <w:p w14:paraId="160DDA48" w14:textId="77777777" w:rsidR="003E67B9" w:rsidRPr="006B5A48" w:rsidRDefault="003E67B9" w:rsidP="002542AE">
            <w:pPr>
              <w:spacing w:after="0" w:line="240" w:lineRule="auto"/>
              <w:ind w:firstLine="0"/>
              <w:jc w:val="right"/>
              <w:outlineLvl w:val="0"/>
              <w:rPr>
                <w:sz w:val="16"/>
                <w:szCs w:val="16"/>
              </w:rPr>
            </w:pPr>
            <w:r w:rsidRPr="006B5A48">
              <w:rPr>
                <w:sz w:val="16"/>
                <w:szCs w:val="16"/>
              </w:rPr>
              <w:t>823,50</w:t>
            </w:r>
          </w:p>
        </w:tc>
      </w:tr>
      <w:tr w:rsidR="003E67B9" w:rsidRPr="006B5A48" w14:paraId="2851FCD7"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232427F6" w14:textId="77777777" w:rsidR="003E67B9" w:rsidRPr="006B5A48" w:rsidRDefault="003E67B9" w:rsidP="002542AE">
            <w:pPr>
              <w:spacing w:after="0" w:line="240" w:lineRule="auto"/>
              <w:ind w:firstLine="0"/>
              <w:jc w:val="center"/>
              <w:outlineLvl w:val="0"/>
              <w:rPr>
                <w:sz w:val="16"/>
                <w:szCs w:val="16"/>
              </w:rPr>
            </w:pPr>
            <w:r w:rsidRPr="006B5A48">
              <w:rPr>
                <w:sz w:val="16"/>
                <w:szCs w:val="16"/>
              </w:rPr>
              <w:t>170</w:t>
            </w:r>
          </w:p>
        </w:tc>
        <w:tc>
          <w:tcPr>
            <w:tcW w:w="591" w:type="pct"/>
            <w:tcBorders>
              <w:top w:val="nil"/>
              <w:left w:val="nil"/>
              <w:bottom w:val="single" w:sz="4" w:space="0" w:color="auto"/>
              <w:right w:val="single" w:sz="4" w:space="0" w:color="auto"/>
            </w:tcBorders>
            <w:shd w:val="clear" w:color="auto" w:fill="auto"/>
            <w:noWrap/>
            <w:vAlign w:val="center"/>
            <w:hideMark/>
          </w:tcPr>
          <w:p w14:paraId="3D1DCD01" w14:textId="77777777" w:rsidR="003E67B9" w:rsidRPr="006B5A48" w:rsidRDefault="003E67B9" w:rsidP="002542AE">
            <w:pPr>
              <w:spacing w:after="0" w:line="240" w:lineRule="auto"/>
              <w:ind w:firstLine="0"/>
              <w:outlineLvl w:val="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noWrap/>
            <w:vAlign w:val="center"/>
            <w:hideMark/>
          </w:tcPr>
          <w:p w14:paraId="3B4E6187"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ТК-93 до ТК-94</w:t>
            </w:r>
          </w:p>
        </w:tc>
        <w:tc>
          <w:tcPr>
            <w:tcW w:w="295" w:type="pct"/>
            <w:tcBorders>
              <w:top w:val="nil"/>
              <w:left w:val="nil"/>
              <w:bottom w:val="single" w:sz="4" w:space="0" w:color="auto"/>
              <w:right w:val="single" w:sz="4" w:space="0" w:color="auto"/>
            </w:tcBorders>
            <w:shd w:val="clear" w:color="auto" w:fill="auto"/>
            <w:vAlign w:val="center"/>
            <w:hideMark/>
          </w:tcPr>
          <w:p w14:paraId="49003A6E" w14:textId="77777777" w:rsidR="003E67B9" w:rsidRPr="006B5A48" w:rsidRDefault="003E67B9" w:rsidP="002542AE">
            <w:pPr>
              <w:spacing w:after="0" w:line="240" w:lineRule="auto"/>
              <w:ind w:firstLine="0"/>
              <w:jc w:val="center"/>
              <w:outlineLvl w:val="0"/>
              <w:rPr>
                <w:sz w:val="16"/>
                <w:szCs w:val="16"/>
              </w:rPr>
            </w:pPr>
            <w:r w:rsidRPr="006B5A48">
              <w:rPr>
                <w:sz w:val="16"/>
                <w:szCs w:val="16"/>
              </w:rPr>
              <w:t>63</w:t>
            </w:r>
          </w:p>
        </w:tc>
        <w:tc>
          <w:tcPr>
            <w:tcW w:w="304" w:type="pct"/>
            <w:tcBorders>
              <w:top w:val="nil"/>
              <w:left w:val="nil"/>
              <w:bottom w:val="single" w:sz="4" w:space="0" w:color="auto"/>
              <w:right w:val="single" w:sz="4" w:space="0" w:color="auto"/>
            </w:tcBorders>
            <w:shd w:val="clear" w:color="auto" w:fill="auto"/>
            <w:vAlign w:val="center"/>
            <w:hideMark/>
          </w:tcPr>
          <w:p w14:paraId="28CE6541" w14:textId="77777777" w:rsidR="003E67B9" w:rsidRPr="006B5A48" w:rsidRDefault="003E67B9" w:rsidP="002542AE">
            <w:pPr>
              <w:spacing w:after="0" w:line="240" w:lineRule="auto"/>
              <w:ind w:firstLine="0"/>
              <w:jc w:val="center"/>
              <w:outlineLvl w:val="0"/>
              <w:rPr>
                <w:sz w:val="16"/>
                <w:szCs w:val="16"/>
              </w:rPr>
            </w:pPr>
            <w:r w:rsidRPr="006B5A48">
              <w:rPr>
                <w:sz w:val="16"/>
                <w:szCs w:val="16"/>
              </w:rPr>
              <w:t>63</w:t>
            </w:r>
          </w:p>
        </w:tc>
        <w:tc>
          <w:tcPr>
            <w:tcW w:w="252" w:type="pct"/>
            <w:tcBorders>
              <w:top w:val="nil"/>
              <w:left w:val="nil"/>
              <w:bottom w:val="single" w:sz="4" w:space="0" w:color="auto"/>
              <w:right w:val="single" w:sz="4" w:space="0" w:color="auto"/>
            </w:tcBorders>
            <w:shd w:val="clear" w:color="auto" w:fill="auto"/>
            <w:noWrap/>
            <w:vAlign w:val="center"/>
            <w:hideMark/>
          </w:tcPr>
          <w:p w14:paraId="110F398B"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101F558D" w14:textId="77777777" w:rsidR="003E67B9" w:rsidRPr="006B5A48" w:rsidRDefault="003E67B9" w:rsidP="002542AE">
            <w:pPr>
              <w:spacing w:after="0" w:line="240" w:lineRule="auto"/>
              <w:ind w:firstLine="0"/>
              <w:jc w:val="center"/>
              <w:outlineLvl w:val="0"/>
              <w:rPr>
                <w:sz w:val="16"/>
                <w:szCs w:val="16"/>
              </w:rPr>
            </w:pPr>
            <w:r w:rsidRPr="006B5A48">
              <w:rPr>
                <w:sz w:val="16"/>
                <w:szCs w:val="16"/>
              </w:rPr>
              <w:t>133</w:t>
            </w:r>
          </w:p>
        </w:tc>
        <w:tc>
          <w:tcPr>
            <w:tcW w:w="494" w:type="pct"/>
            <w:tcBorders>
              <w:top w:val="nil"/>
              <w:left w:val="nil"/>
              <w:bottom w:val="single" w:sz="4" w:space="0" w:color="auto"/>
              <w:right w:val="single" w:sz="4" w:space="0" w:color="auto"/>
            </w:tcBorders>
            <w:shd w:val="clear" w:color="auto" w:fill="auto"/>
            <w:vAlign w:val="center"/>
            <w:hideMark/>
          </w:tcPr>
          <w:p w14:paraId="1D21C3B6"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335DED84"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2032</w:t>
            </w:r>
          </w:p>
        </w:tc>
        <w:tc>
          <w:tcPr>
            <w:tcW w:w="288" w:type="pct"/>
            <w:tcBorders>
              <w:top w:val="nil"/>
              <w:left w:val="nil"/>
              <w:bottom w:val="single" w:sz="4" w:space="0" w:color="auto"/>
              <w:right w:val="single" w:sz="4" w:space="0" w:color="auto"/>
            </w:tcBorders>
            <w:shd w:val="clear" w:color="auto" w:fill="auto"/>
            <w:noWrap/>
            <w:vAlign w:val="center"/>
            <w:hideMark/>
          </w:tcPr>
          <w:p w14:paraId="356DB6F9"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2033</w:t>
            </w:r>
          </w:p>
        </w:tc>
        <w:tc>
          <w:tcPr>
            <w:tcW w:w="678" w:type="pct"/>
            <w:tcBorders>
              <w:top w:val="nil"/>
              <w:left w:val="nil"/>
              <w:bottom w:val="single" w:sz="4" w:space="0" w:color="auto"/>
              <w:right w:val="single" w:sz="4" w:space="0" w:color="auto"/>
            </w:tcBorders>
            <w:shd w:val="clear" w:color="auto" w:fill="auto"/>
            <w:vAlign w:val="center"/>
            <w:hideMark/>
          </w:tcPr>
          <w:p w14:paraId="4D113603" w14:textId="77777777" w:rsidR="003E67B9" w:rsidRPr="006B5A48" w:rsidRDefault="003E67B9" w:rsidP="002542AE">
            <w:pPr>
              <w:spacing w:after="0" w:line="240" w:lineRule="auto"/>
              <w:ind w:firstLine="0"/>
              <w:jc w:val="right"/>
              <w:outlineLvl w:val="0"/>
              <w:rPr>
                <w:sz w:val="16"/>
                <w:szCs w:val="16"/>
              </w:rPr>
            </w:pPr>
            <w:r w:rsidRPr="006B5A48">
              <w:rPr>
                <w:sz w:val="16"/>
                <w:szCs w:val="16"/>
              </w:rPr>
              <w:t>1 292,89</w:t>
            </w:r>
          </w:p>
        </w:tc>
      </w:tr>
      <w:tr w:rsidR="003E67B9" w:rsidRPr="006B5A48" w14:paraId="5B651B2B"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6C5D7F39" w14:textId="77777777" w:rsidR="003E67B9" w:rsidRPr="006B5A48" w:rsidRDefault="003E67B9" w:rsidP="002542AE">
            <w:pPr>
              <w:spacing w:after="0" w:line="240" w:lineRule="auto"/>
              <w:ind w:firstLine="0"/>
              <w:jc w:val="center"/>
              <w:outlineLvl w:val="0"/>
              <w:rPr>
                <w:sz w:val="16"/>
                <w:szCs w:val="16"/>
              </w:rPr>
            </w:pPr>
            <w:r w:rsidRPr="006B5A48">
              <w:rPr>
                <w:sz w:val="16"/>
                <w:szCs w:val="16"/>
              </w:rPr>
              <w:t>171</w:t>
            </w:r>
          </w:p>
        </w:tc>
        <w:tc>
          <w:tcPr>
            <w:tcW w:w="591" w:type="pct"/>
            <w:tcBorders>
              <w:top w:val="nil"/>
              <w:left w:val="nil"/>
              <w:bottom w:val="single" w:sz="4" w:space="0" w:color="auto"/>
              <w:right w:val="single" w:sz="4" w:space="0" w:color="auto"/>
            </w:tcBorders>
            <w:shd w:val="clear" w:color="auto" w:fill="auto"/>
            <w:noWrap/>
            <w:vAlign w:val="center"/>
            <w:hideMark/>
          </w:tcPr>
          <w:p w14:paraId="59E6939C" w14:textId="77777777" w:rsidR="003E67B9" w:rsidRPr="006B5A48" w:rsidRDefault="003E67B9" w:rsidP="002542AE">
            <w:pPr>
              <w:spacing w:after="0" w:line="240" w:lineRule="auto"/>
              <w:ind w:firstLine="0"/>
              <w:outlineLvl w:val="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noWrap/>
            <w:vAlign w:val="center"/>
            <w:hideMark/>
          </w:tcPr>
          <w:p w14:paraId="7DB9A2B5"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ТК-73 до ТК-74</w:t>
            </w:r>
          </w:p>
        </w:tc>
        <w:tc>
          <w:tcPr>
            <w:tcW w:w="295" w:type="pct"/>
            <w:tcBorders>
              <w:top w:val="nil"/>
              <w:left w:val="nil"/>
              <w:bottom w:val="single" w:sz="4" w:space="0" w:color="auto"/>
              <w:right w:val="single" w:sz="4" w:space="0" w:color="auto"/>
            </w:tcBorders>
            <w:shd w:val="clear" w:color="auto" w:fill="auto"/>
            <w:vAlign w:val="center"/>
            <w:hideMark/>
          </w:tcPr>
          <w:p w14:paraId="55A3EE31" w14:textId="77777777" w:rsidR="003E67B9" w:rsidRPr="006B5A48" w:rsidRDefault="003E67B9" w:rsidP="002542AE">
            <w:pPr>
              <w:spacing w:after="0" w:line="240" w:lineRule="auto"/>
              <w:ind w:firstLine="0"/>
              <w:jc w:val="center"/>
              <w:outlineLvl w:val="0"/>
              <w:rPr>
                <w:sz w:val="16"/>
                <w:szCs w:val="16"/>
              </w:rPr>
            </w:pPr>
            <w:r w:rsidRPr="006B5A48">
              <w:rPr>
                <w:sz w:val="16"/>
                <w:szCs w:val="16"/>
              </w:rPr>
              <w:t>36</w:t>
            </w:r>
          </w:p>
        </w:tc>
        <w:tc>
          <w:tcPr>
            <w:tcW w:w="304" w:type="pct"/>
            <w:tcBorders>
              <w:top w:val="nil"/>
              <w:left w:val="nil"/>
              <w:bottom w:val="single" w:sz="4" w:space="0" w:color="auto"/>
              <w:right w:val="single" w:sz="4" w:space="0" w:color="auto"/>
            </w:tcBorders>
            <w:shd w:val="clear" w:color="auto" w:fill="auto"/>
            <w:vAlign w:val="center"/>
            <w:hideMark/>
          </w:tcPr>
          <w:p w14:paraId="0CF5B222" w14:textId="77777777" w:rsidR="003E67B9" w:rsidRPr="006B5A48" w:rsidRDefault="003E67B9" w:rsidP="002542AE">
            <w:pPr>
              <w:spacing w:after="0" w:line="240" w:lineRule="auto"/>
              <w:ind w:firstLine="0"/>
              <w:jc w:val="center"/>
              <w:outlineLvl w:val="0"/>
              <w:rPr>
                <w:sz w:val="16"/>
                <w:szCs w:val="16"/>
              </w:rPr>
            </w:pPr>
            <w:r w:rsidRPr="006B5A48">
              <w:rPr>
                <w:sz w:val="16"/>
                <w:szCs w:val="16"/>
              </w:rPr>
              <w:t>36</w:t>
            </w:r>
          </w:p>
        </w:tc>
        <w:tc>
          <w:tcPr>
            <w:tcW w:w="252" w:type="pct"/>
            <w:tcBorders>
              <w:top w:val="nil"/>
              <w:left w:val="nil"/>
              <w:bottom w:val="single" w:sz="4" w:space="0" w:color="auto"/>
              <w:right w:val="single" w:sz="4" w:space="0" w:color="auto"/>
            </w:tcBorders>
            <w:shd w:val="clear" w:color="auto" w:fill="auto"/>
            <w:noWrap/>
            <w:vAlign w:val="center"/>
            <w:hideMark/>
          </w:tcPr>
          <w:p w14:paraId="48BF7E25" w14:textId="77777777" w:rsidR="003E67B9" w:rsidRPr="006B5A48" w:rsidRDefault="003E67B9" w:rsidP="002542AE">
            <w:pPr>
              <w:spacing w:after="0" w:line="240" w:lineRule="auto"/>
              <w:ind w:firstLine="0"/>
              <w:jc w:val="center"/>
              <w:outlineLvl w:val="0"/>
              <w:rPr>
                <w:sz w:val="16"/>
                <w:szCs w:val="16"/>
              </w:rPr>
            </w:pPr>
            <w:r w:rsidRPr="006B5A48">
              <w:rPr>
                <w:sz w:val="16"/>
                <w:szCs w:val="16"/>
              </w:rPr>
              <w:t>325</w:t>
            </w:r>
          </w:p>
        </w:tc>
        <w:tc>
          <w:tcPr>
            <w:tcW w:w="259" w:type="pct"/>
            <w:tcBorders>
              <w:top w:val="nil"/>
              <w:left w:val="nil"/>
              <w:bottom w:val="single" w:sz="4" w:space="0" w:color="auto"/>
              <w:right w:val="single" w:sz="4" w:space="0" w:color="auto"/>
            </w:tcBorders>
            <w:shd w:val="clear" w:color="auto" w:fill="auto"/>
            <w:noWrap/>
            <w:vAlign w:val="center"/>
            <w:hideMark/>
          </w:tcPr>
          <w:p w14:paraId="75572954"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2BD97E31"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51CAEF3F"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2031</w:t>
            </w:r>
          </w:p>
        </w:tc>
        <w:tc>
          <w:tcPr>
            <w:tcW w:w="288" w:type="pct"/>
            <w:tcBorders>
              <w:top w:val="nil"/>
              <w:left w:val="nil"/>
              <w:bottom w:val="single" w:sz="4" w:space="0" w:color="auto"/>
              <w:right w:val="single" w:sz="4" w:space="0" w:color="auto"/>
            </w:tcBorders>
            <w:shd w:val="clear" w:color="auto" w:fill="auto"/>
            <w:noWrap/>
            <w:vAlign w:val="center"/>
            <w:hideMark/>
          </w:tcPr>
          <w:p w14:paraId="71492EBB"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2032</w:t>
            </w:r>
          </w:p>
        </w:tc>
        <w:tc>
          <w:tcPr>
            <w:tcW w:w="678" w:type="pct"/>
            <w:tcBorders>
              <w:top w:val="nil"/>
              <w:left w:val="nil"/>
              <w:bottom w:val="single" w:sz="4" w:space="0" w:color="auto"/>
              <w:right w:val="single" w:sz="4" w:space="0" w:color="auto"/>
            </w:tcBorders>
            <w:shd w:val="clear" w:color="auto" w:fill="auto"/>
            <w:vAlign w:val="center"/>
            <w:hideMark/>
          </w:tcPr>
          <w:p w14:paraId="1F92BCE3" w14:textId="77777777" w:rsidR="003E67B9" w:rsidRPr="006B5A48" w:rsidRDefault="003E67B9" w:rsidP="002542AE">
            <w:pPr>
              <w:spacing w:after="0" w:line="240" w:lineRule="auto"/>
              <w:ind w:firstLine="0"/>
              <w:jc w:val="right"/>
              <w:outlineLvl w:val="0"/>
              <w:rPr>
                <w:sz w:val="16"/>
                <w:szCs w:val="16"/>
              </w:rPr>
            </w:pPr>
            <w:r w:rsidRPr="006B5A48">
              <w:rPr>
                <w:sz w:val="16"/>
                <w:szCs w:val="16"/>
              </w:rPr>
              <w:t>1 543,72</w:t>
            </w:r>
          </w:p>
        </w:tc>
      </w:tr>
      <w:tr w:rsidR="003E67B9" w:rsidRPr="006B5A48" w14:paraId="519F2927"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50D01E22" w14:textId="77777777" w:rsidR="003E67B9" w:rsidRPr="006B5A48" w:rsidRDefault="003E67B9" w:rsidP="002542AE">
            <w:pPr>
              <w:spacing w:after="0" w:line="240" w:lineRule="auto"/>
              <w:ind w:firstLine="0"/>
              <w:jc w:val="center"/>
              <w:outlineLvl w:val="0"/>
              <w:rPr>
                <w:sz w:val="16"/>
                <w:szCs w:val="16"/>
              </w:rPr>
            </w:pPr>
            <w:r w:rsidRPr="006B5A48">
              <w:rPr>
                <w:sz w:val="16"/>
                <w:szCs w:val="16"/>
              </w:rPr>
              <w:t>172</w:t>
            </w:r>
          </w:p>
        </w:tc>
        <w:tc>
          <w:tcPr>
            <w:tcW w:w="591" w:type="pct"/>
            <w:tcBorders>
              <w:top w:val="nil"/>
              <w:left w:val="nil"/>
              <w:bottom w:val="single" w:sz="4" w:space="0" w:color="auto"/>
              <w:right w:val="single" w:sz="4" w:space="0" w:color="auto"/>
            </w:tcBorders>
            <w:shd w:val="clear" w:color="auto" w:fill="auto"/>
            <w:noWrap/>
            <w:vAlign w:val="center"/>
            <w:hideMark/>
          </w:tcPr>
          <w:p w14:paraId="5B20CC33" w14:textId="77777777" w:rsidR="003E67B9" w:rsidRPr="006B5A48" w:rsidRDefault="003E67B9" w:rsidP="002542AE">
            <w:pPr>
              <w:spacing w:after="0" w:line="240" w:lineRule="auto"/>
              <w:ind w:firstLine="0"/>
              <w:outlineLvl w:val="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noWrap/>
            <w:vAlign w:val="center"/>
            <w:hideMark/>
          </w:tcPr>
          <w:p w14:paraId="1446B62B"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ТК-74 до ТК-76</w:t>
            </w:r>
          </w:p>
        </w:tc>
        <w:tc>
          <w:tcPr>
            <w:tcW w:w="295" w:type="pct"/>
            <w:tcBorders>
              <w:top w:val="nil"/>
              <w:left w:val="nil"/>
              <w:bottom w:val="single" w:sz="4" w:space="0" w:color="auto"/>
              <w:right w:val="single" w:sz="4" w:space="0" w:color="auto"/>
            </w:tcBorders>
            <w:shd w:val="clear" w:color="auto" w:fill="auto"/>
            <w:vAlign w:val="center"/>
            <w:hideMark/>
          </w:tcPr>
          <w:p w14:paraId="77C749D6" w14:textId="77777777" w:rsidR="003E67B9" w:rsidRPr="006B5A48" w:rsidRDefault="003E67B9" w:rsidP="002542AE">
            <w:pPr>
              <w:spacing w:after="0" w:line="240" w:lineRule="auto"/>
              <w:ind w:firstLine="0"/>
              <w:jc w:val="center"/>
              <w:outlineLvl w:val="0"/>
              <w:rPr>
                <w:sz w:val="16"/>
                <w:szCs w:val="16"/>
              </w:rPr>
            </w:pPr>
            <w:r w:rsidRPr="006B5A48">
              <w:rPr>
                <w:sz w:val="16"/>
                <w:szCs w:val="16"/>
              </w:rPr>
              <w:t>98</w:t>
            </w:r>
          </w:p>
        </w:tc>
        <w:tc>
          <w:tcPr>
            <w:tcW w:w="304" w:type="pct"/>
            <w:tcBorders>
              <w:top w:val="nil"/>
              <w:left w:val="nil"/>
              <w:bottom w:val="single" w:sz="4" w:space="0" w:color="auto"/>
              <w:right w:val="single" w:sz="4" w:space="0" w:color="auto"/>
            </w:tcBorders>
            <w:shd w:val="clear" w:color="auto" w:fill="auto"/>
            <w:vAlign w:val="center"/>
            <w:hideMark/>
          </w:tcPr>
          <w:p w14:paraId="33689C1E" w14:textId="77777777" w:rsidR="003E67B9" w:rsidRPr="006B5A48" w:rsidRDefault="003E67B9" w:rsidP="002542AE">
            <w:pPr>
              <w:spacing w:after="0" w:line="240" w:lineRule="auto"/>
              <w:ind w:firstLine="0"/>
              <w:jc w:val="center"/>
              <w:outlineLvl w:val="0"/>
              <w:rPr>
                <w:sz w:val="16"/>
                <w:szCs w:val="16"/>
              </w:rPr>
            </w:pPr>
            <w:r w:rsidRPr="006B5A48">
              <w:rPr>
                <w:sz w:val="16"/>
                <w:szCs w:val="16"/>
              </w:rPr>
              <w:t>98</w:t>
            </w:r>
          </w:p>
        </w:tc>
        <w:tc>
          <w:tcPr>
            <w:tcW w:w="252" w:type="pct"/>
            <w:tcBorders>
              <w:top w:val="nil"/>
              <w:left w:val="nil"/>
              <w:bottom w:val="single" w:sz="4" w:space="0" w:color="auto"/>
              <w:right w:val="single" w:sz="4" w:space="0" w:color="auto"/>
            </w:tcBorders>
            <w:shd w:val="clear" w:color="auto" w:fill="auto"/>
            <w:noWrap/>
            <w:vAlign w:val="center"/>
            <w:hideMark/>
          </w:tcPr>
          <w:p w14:paraId="4F39EAA9" w14:textId="77777777" w:rsidR="003E67B9" w:rsidRPr="006B5A48" w:rsidRDefault="003E67B9" w:rsidP="002542AE">
            <w:pPr>
              <w:spacing w:after="0" w:line="240" w:lineRule="auto"/>
              <w:ind w:firstLine="0"/>
              <w:jc w:val="center"/>
              <w:outlineLvl w:val="0"/>
              <w:rPr>
                <w:sz w:val="16"/>
                <w:szCs w:val="16"/>
              </w:rPr>
            </w:pPr>
            <w:r w:rsidRPr="006B5A48">
              <w:rPr>
                <w:sz w:val="16"/>
                <w:szCs w:val="16"/>
              </w:rPr>
              <w:t>325</w:t>
            </w:r>
          </w:p>
        </w:tc>
        <w:tc>
          <w:tcPr>
            <w:tcW w:w="259" w:type="pct"/>
            <w:tcBorders>
              <w:top w:val="nil"/>
              <w:left w:val="nil"/>
              <w:bottom w:val="single" w:sz="4" w:space="0" w:color="auto"/>
              <w:right w:val="single" w:sz="4" w:space="0" w:color="auto"/>
            </w:tcBorders>
            <w:shd w:val="clear" w:color="auto" w:fill="auto"/>
            <w:noWrap/>
            <w:vAlign w:val="center"/>
            <w:hideMark/>
          </w:tcPr>
          <w:p w14:paraId="7BEC4556"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322CDC52"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7E0CF4CD"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2024</w:t>
            </w:r>
          </w:p>
        </w:tc>
        <w:tc>
          <w:tcPr>
            <w:tcW w:w="288" w:type="pct"/>
            <w:tcBorders>
              <w:top w:val="nil"/>
              <w:left w:val="nil"/>
              <w:bottom w:val="single" w:sz="4" w:space="0" w:color="auto"/>
              <w:right w:val="single" w:sz="4" w:space="0" w:color="auto"/>
            </w:tcBorders>
            <w:shd w:val="clear" w:color="auto" w:fill="auto"/>
            <w:noWrap/>
            <w:vAlign w:val="center"/>
            <w:hideMark/>
          </w:tcPr>
          <w:p w14:paraId="52185375"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2025</w:t>
            </w:r>
          </w:p>
        </w:tc>
        <w:tc>
          <w:tcPr>
            <w:tcW w:w="678" w:type="pct"/>
            <w:tcBorders>
              <w:top w:val="nil"/>
              <w:left w:val="nil"/>
              <w:bottom w:val="single" w:sz="4" w:space="0" w:color="auto"/>
              <w:right w:val="single" w:sz="4" w:space="0" w:color="auto"/>
            </w:tcBorders>
            <w:shd w:val="clear" w:color="auto" w:fill="auto"/>
            <w:vAlign w:val="center"/>
            <w:hideMark/>
          </w:tcPr>
          <w:p w14:paraId="0A469A6E" w14:textId="77777777" w:rsidR="003E67B9" w:rsidRPr="006B5A48" w:rsidRDefault="003E67B9" w:rsidP="002542AE">
            <w:pPr>
              <w:spacing w:after="0" w:line="240" w:lineRule="auto"/>
              <w:ind w:firstLine="0"/>
              <w:jc w:val="right"/>
              <w:outlineLvl w:val="0"/>
              <w:rPr>
                <w:sz w:val="16"/>
                <w:szCs w:val="16"/>
              </w:rPr>
            </w:pPr>
            <w:r w:rsidRPr="006B5A48">
              <w:rPr>
                <w:sz w:val="16"/>
                <w:szCs w:val="16"/>
              </w:rPr>
              <w:t>4 202,36</w:t>
            </w:r>
          </w:p>
        </w:tc>
      </w:tr>
      <w:tr w:rsidR="003E67B9" w:rsidRPr="006B5A48" w14:paraId="3858F679"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61FAAA09" w14:textId="77777777" w:rsidR="003E67B9" w:rsidRPr="006B5A48" w:rsidRDefault="003E67B9" w:rsidP="002542AE">
            <w:pPr>
              <w:spacing w:after="0" w:line="240" w:lineRule="auto"/>
              <w:ind w:firstLine="0"/>
              <w:jc w:val="center"/>
              <w:outlineLvl w:val="0"/>
              <w:rPr>
                <w:sz w:val="16"/>
                <w:szCs w:val="16"/>
              </w:rPr>
            </w:pPr>
            <w:r w:rsidRPr="006B5A48">
              <w:rPr>
                <w:sz w:val="16"/>
                <w:szCs w:val="16"/>
              </w:rPr>
              <w:t>173</w:t>
            </w:r>
          </w:p>
        </w:tc>
        <w:tc>
          <w:tcPr>
            <w:tcW w:w="591" w:type="pct"/>
            <w:tcBorders>
              <w:top w:val="nil"/>
              <w:left w:val="nil"/>
              <w:bottom w:val="single" w:sz="4" w:space="0" w:color="auto"/>
              <w:right w:val="single" w:sz="4" w:space="0" w:color="auto"/>
            </w:tcBorders>
            <w:shd w:val="clear" w:color="auto" w:fill="auto"/>
            <w:noWrap/>
            <w:vAlign w:val="center"/>
            <w:hideMark/>
          </w:tcPr>
          <w:p w14:paraId="685A188C" w14:textId="77777777" w:rsidR="003E67B9" w:rsidRPr="006B5A48" w:rsidRDefault="003E67B9" w:rsidP="002542AE">
            <w:pPr>
              <w:spacing w:after="0" w:line="240" w:lineRule="auto"/>
              <w:ind w:firstLine="0"/>
              <w:outlineLvl w:val="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noWrap/>
            <w:vAlign w:val="center"/>
            <w:hideMark/>
          </w:tcPr>
          <w:p w14:paraId="636CA7AC" w14:textId="77777777" w:rsidR="003E67B9" w:rsidRPr="006B5A48" w:rsidRDefault="003E67B9" w:rsidP="002542AE">
            <w:pPr>
              <w:spacing w:after="0" w:line="240" w:lineRule="auto"/>
              <w:ind w:firstLine="0"/>
              <w:outlineLvl w:val="0"/>
              <w:rPr>
                <w:sz w:val="16"/>
                <w:szCs w:val="16"/>
              </w:rPr>
            </w:pPr>
            <w:r w:rsidRPr="006B5A48">
              <w:rPr>
                <w:sz w:val="16"/>
                <w:szCs w:val="16"/>
              </w:rPr>
              <w:t>Капитальный ремонт тепловой сети от ТК-76 до ТК-77</w:t>
            </w:r>
          </w:p>
        </w:tc>
        <w:tc>
          <w:tcPr>
            <w:tcW w:w="295" w:type="pct"/>
            <w:tcBorders>
              <w:top w:val="nil"/>
              <w:left w:val="nil"/>
              <w:bottom w:val="single" w:sz="4" w:space="0" w:color="auto"/>
              <w:right w:val="single" w:sz="4" w:space="0" w:color="auto"/>
            </w:tcBorders>
            <w:shd w:val="clear" w:color="auto" w:fill="auto"/>
            <w:vAlign w:val="center"/>
            <w:hideMark/>
          </w:tcPr>
          <w:p w14:paraId="5A695224" w14:textId="77777777" w:rsidR="003E67B9" w:rsidRPr="006B5A48" w:rsidRDefault="003E67B9" w:rsidP="002542AE">
            <w:pPr>
              <w:spacing w:after="0" w:line="240" w:lineRule="auto"/>
              <w:ind w:firstLine="0"/>
              <w:jc w:val="center"/>
              <w:outlineLvl w:val="0"/>
              <w:rPr>
                <w:sz w:val="16"/>
                <w:szCs w:val="16"/>
              </w:rPr>
            </w:pPr>
            <w:r w:rsidRPr="006B5A48">
              <w:rPr>
                <w:sz w:val="16"/>
                <w:szCs w:val="16"/>
              </w:rPr>
              <w:t>78</w:t>
            </w:r>
          </w:p>
        </w:tc>
        <w:tc>
          <w:tcPr>
            <w:tcW w:w="304" w:type="pct"/>
            <w:tcBorders>
              <w:top w:val="nil"/>
              <w:left w:val="nil"/>
              <w:bottom w:val="single" w:sz="4" w:space="0" w:color="auto"/>
              <w:right w:val="single" w:sz="4" w:space="0" w:color="auto"/>
            </w:tcBorders>
            <w:shd w:val="clear" w:color="auto" w:fill="auto"/>
            <w:vAlign w:val="center"/>
            <w:hideMark/>
          </w:tcPr>
          <w:p w14:paraId="1581150F" w14:textId="77777777" w:rsidR="003E67B9" w:rsidRPr="006B5A48" w:rsidRDefault="003E67B9" w:rsidP="002542AE">
            <w:pPr>
              <w:spacing w:after="0" w:line="240" w:lineRule="auto"/>
              <w:ind w:firstLine="0"/>
              <w:jc w:val="center"/>
              <w:outlineLvl w:val="0"/>
              <w:rPr>
                <w:sz w:val="16"/>
                <w:szCs w:val="16"/>
              </w:rPr>
            </w:pPr>
            <w:r w:rsidRPr="006B5A48">
              <w:rPr>
                <w:sz w:val="16"/>
                <w:szCs w:val="16"/>
              </w:rPr>
              <w:t>78</w:t>
            </w:r>
          </w:p>
        </w:tc>
        <w:tc>
          <w:tcPr>
            <w:tcW w:w="252" w:type="pct"/>
            <w:tcBorders>
              <w:top w:val="nil"/>
              <w:left w:val="nil"/>
              <w:bottom w:val="single" w:sz="4" w:space="0" w:color="auto"/>
              <w:right w:val="single" w:sz="4" w:space="0" w:color="auto"/>
            </w:tcBorders>
            <w:shd w:val="clear" w:color="auto" w:fill="auto"/>
            <w:noWrap/>
            <w:vAlign w:val="center"/>
            <w:hideMark/>
          </w:tcPr>
          <w:p w14:paraId="14119C18"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029E0EAD"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04A5C10B"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65EB6D55"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2033</w:t>
            </w:r>
          </w:p>
        </w:tc>
        <w:tc>
          <w:tcPr>
            <w:tcW w:w="288" w:type="pct"/>
            <w:tcBorders>
              <w:top w:val="nil"/>
              <w:left w:val="nil"/>
              <w:bottom w:val="single" w:sz="4" w:space="0" w:color="auto"/>
              <w:right w:val="single" w:sz="4" w:space="0" w:color="auto"/>
            </w:tcBorders>
            <w:shd w:val="clear" w:color="auto" w:fill="auto"/>
            <w:noWrap/>
            <w:vAlign w:val="center"/>
            <w:hideMark/>
          </w:tcPr>
          <w:p w14:paraId="13CE3867"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2034</w:t>
            </w:r>
          </w:p>
        </w:tc>
        <w:tc>
          <w:tcPr>
            <w:tcW w:w="678" w:type="pct"/>
            <w:tcBorders>
              <w:top w:val="nil"/>
              <w:left w:val="nil"/>
              <w:bottom w:val="single" w:sz="4" w:space="0" w:color="auto"/>
              <w:right w:val="single" w:sz="4" w:space="0" w:color="auto"/>
            </w:tcBorders>
            <w:shd w:val="clear" w:color="auto" w:fill="auto"/>
            <w:vAlign w:val="center"/>
            <w:hideMark/>
          </w:tcPr>
          <w:p w14:paraId="69568C80" w14:textId="77777777" w:rsidR="003E67B9" w:rsidRPr="006B5A48" w:rsidRDefault="003E67B9" w:rsidP="002542AE">
            <w:pPr>
              <w:spacing w:after="0" w:line="240" w:lineRule="auto"/>
              <w:ind w:firstLine="0"/>
              <w:jc w:val="right"/>
              <w:outlineLvl w:val="0"/>
              <w:rPr>
                <w:sz w:val="16"/>
                <w:szCs w:val="16"/>
              </w:rPr>
            </w:pPr>
            <w:r w:rsidRPr="006B5A48">
              <w:rPr>
                <w:sz w:val="16"/>
                <w:szCs w:val="16"/>
              </w:rPr>
              <w:t>3 344,73</w:t>
            </w:r>
          </w:p>
        </w:tc>
      </w:tr>
      <w:tr w:rsidR="003E67B9" w:rsidRPr="006B5A48" w14:paraId="791C34BD"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47F44FFB" w14:textId="77777777" w:rsidR="003E67B9" w:rsidRPr="006B5A48" w:rsidRDefault="003E67B9" w:rsidP="002542AE">
            <w:pPr>
              <w:spacing w:after="0" w:line="240" w:lineRule="auto"/>
              <w:ind w:firstLine="0"/>
              <w:jc w:val="center"/>
              <w:outlineLvl w:val="0"/>
              <w:rPr>
                <w:sz w:val="16"/>
                <w:szCs w:val="16"/>
              </w:rPr>
            </w:pPr>
            <w:r w:rsidRPr="006B5A48">
              <w:rPr>
                <w:sz w:val="16"/>
                <w:szCs w:val="16"/>
              </w:rPr>
              <w:t>174</w:t>
            </w:r>
          </w:p>
        </w:tc>
        <w:tc>
          <w:tcPr>
            <w:tcW w:w="591" w:type="pct"/>
            <w:tcBorders>
              <w:top w:val="nil"/>
              <w:left w:val="nil"/>
              <w:bottom w:val="single" w:sz="4" w:space="0" w:color="auto"/>
              <w:right w:val="single" w:sz="4" w:space="0" w:color="auto"/>
            </w:tcBorders>
            <w:shd w:val="clear" w:color="auto" w:fill="auto"/>
            <w:noWrap/>
            <w:vAlign w:val="center"/>
            <w:hideMark/>
          </w:tcPr>
          <w:p w14:paraId="02AD29BA" w14:textId="77777777" w:rsidR="003E67B9" w:rsidRPr="006B5A48" w:rsidRDefault="003E67B9" w:rsidP="002542AE">
            <w:pPr>
              <w:spacing w:after="0" w:line="240" w:lineRule="auto"/>
              <w:ind w:firstLine="0"/>
              <w:outlineLvl w:val="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noWrap/>
            <w:vAlign w:val="center"/>
            <w:hideMark/>
          </w:tcPr>
          <w:p w14:paraId="48267A5E"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ТК-77 до ТК-75</w:t>
            </w:r>
          </w:p>
        </w:tc>
        <w:tc>
          <w:tcPr>
            <w:tcW w:w="295" w:type="pct"/>
            <w:tcBorders>
              <w:top w:val="nil"/>
              <w:left w:val="nil"/>
              <w:bottom w:val="single" w:sz="4" w:space="0" w:color="auto"/>
              <w:right w:val="single" w:sz="4" w:space="0" w:color="auto"/>
            </w:tcBorders>
            <w:shd w:val="clear" w:color="auto" w:fill="auto"/>
            <w:vAlign w:val="center"/>
            <w:hideMark/>
          </w:tcPr>
          <w:p w14:paraId="07315207" w14:textId="77777777" w:rsidR="003E67B9" w:rsidRPr="006B5A48" w:rsidRDefault="003E67B9" w:rsidP="002542AE">
            <w:pPr>
              <w:spacing w:after="0" w:line="240" w:lineRule="auto"/>
              <w:ind w:firstLine="0"/>
              <w:jc w:val="center"/>
              <w:outlineLvl w:val="0"/>
              <w:rPr>
                <w:sz w:val="16"/>
                <w:szCs w:val="16"/>
              </w:rPr>
            </w:pPr>
            <w:r w:rsidRPr="006B5A48">
              <w:rPr>
                <w:sz w:val="16"/>
                <w:szCs w:val="16"/>
              </w:rPr>
              <w:t>35</w:t>
            </w:r>
          </w:p>
        </w:tc>
        <w:tc>
          <w:tcPr>
            <w:tcW w:w="304" w:type="pct"/>
            <w:tcBorders>
              <w:top w:val="nil"/>
              <w:left w:val="nil"/>
              <w:bottom w:val="single" w:sz="4" w:space="0" w:color="auto"/>
              <w:right w:val="single" w:sz="4" w:space="0" w:color="auto"/>
            </w:tcBorders>
            <w:shd w:val="clear" w:color="auto" w:fill="auto"/>
            <w:vAlign w:val="center"/>
            <w:hideMark/>
          </w:tcPr>
          <w:p w14:paraId="0A2493EA" w14:textId="77777777" w:rsidR="003E67B9" w:rsidRPr="006B5A48" w:rsidRDefault="003E67B9" w:rsidP="002542AE">
            <w:pPr>
              <w:spacing w:after="0" w:line="240" w:lineRule="auto"/>
              <w:ind w:firstLine="0"/>
              <w:jc w:val="center"/>
              <w:outlineLvl w:val="0"/>
              <w:rPr>
                <w:sz w:val="16"/>
                <w:szCs w:val="16"/>
              </w:rPr>
            </w:pPr>
            <w:r w:rsidRPr="006B5A48">
              <w:rPr>
                <w:sz w:val="16"/>
                <w:szCs w:val="16"/>
              </w:rPr>
              <w:t>35</w:t>
            </w:r>
          </w:p>
        </w:tc>
        <w:tc>
          <w:tcPr>
            <w:tcW w:w="252" w:type="pct"/>
            <w:tcBorders>
              <w:top w:val="nil"/>
              <w:left w:val="nil"/>
              <w:bottom w:val="single" w:sz="4" w:space="0" w:color="auto"/>
              <w:right w:val="single" w:sz="4" w:space="0" w:color="auto"/>
            </w:tcBorders>
            <w:shd w:val="clear" w:color="auto" w:fill="auto"/>
            <w:noWrap/>
            <w:vAlign w:val="center"/>
            <w:hideMark/>
          </w:tcPr>
          <w:p w14:paraId="384B226B" w14:textId="77777777" w:rsidR="003E67B9" w:rsidRPr="006B5A48" w:rsidRDefault="003E67B9" w:rsidP="002542AE">
            <w:pPr>
              <w:spacing w:after="0" w:line="240" w:lineRule="auto"/>
              <w:ind w:firstLine="0"/>
              <w:jc w:val="center"/>
              <w:outlineLvl w:val="0"/>
              <w:rPr>
                <w:sz w:val="16"/>
                <w:szCs w:val="16"/>
              </w:rPr>
            </w:pPr>
            <w:r w:rsidRPr="006B5A48">
              <w:rPr>
                <w:sz w:val="16"/>
                <w:szCs w:val="16"/>
              </w:rPr>
              <w:t>159</w:t>
            </w:r>
          </w:p>
        </w:tc>
        <w:tc>
          <w:tcPr>
            <w:tcW w:w="259" w:type="pct"/>
            <w:tcBorders>
              <w:top w:val="nil"/>
              <w:left w:val="nil"/>
              <w:bottom w:val="single" w:sz="4" w:space="0" w:color="auto"/>
              <w:right w:val="single" w:sz="4" w:space="0" w:color="auto"/>
            </w:tcBorders>
            <w:shd w:val="clear" w:color="auto" w:fill="auto"/>
            <w:noWrap/>
            <w:vAlign w:val="center"/>
            <w:hideMark/>
          </w:tcPr>
          <w:p w14:paraId="3574355E"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108</w:t>
            </w:r>
          </w:p>
        </w:tc>
        <w:tc>
          <w:tcPr>
            <w:tcW w:w="494" w:type="pct"/>
            <w:tcBorders>
              <w:top w:val="nil"/>
              <w:left w:val="nil"/>
              <w:bottom w:val="single" w:sz="4" w:space="0" w:color="auto"/>
              <w:right w:val="single" w:sz="4" w:space="0" w:color="auto"/>
            </w:tcBorders>
            <w:shd w:val="clear" w:color="auto" w:fill="auto"/>
            <w:vAlign w:val="center"/>
            <w:hideMark/>
          </w:tcPr>
          <w:p w14:paraId="46303077"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41C00C7D"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2028</w:t>
            </w:r>
          </w:p>
        </w:tc>
        <w:tc>
          <w:tcPr>
            <w:tcW w:w="288" w:type="pct"/>
            <w:tcBorders>
              <w:top w:val="nil"/>
              <w:left w:val="nil"/>
              <w:bottom w:val="single" w:sz="4" w:space="0" w:color="auto"/>
              <w:right w:val="single" w:sz="4" w:space="0" w:color="auto"/>
            </w:tcBorders>
            <w:shd w:val="clear" w:color="auto" w:fill="auto"/>
            <w:noWrap/>
            <w:vAlign w:val="center"/>
            <w:hideMark/>
          </w:tcPr>
          <w:p w14:paraId="7FABE748"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2029</w:t>
            </w:r>
          </w:p>
        </w:tc>
        <w:tc>
          <w:tcPr>
            <w:tcW w:w="678" w:type="pct"/>
            <w:tcBorders>
              <w:top w:val="nil"/>
              <w:left w:val="nil"/>
              <w:bottom w:val="single" w:sz="4" w:space="0" w:color="auto"/>
              <w:right w:val="single" w:sz="4" w:space="0" w:color="auto"/>
            </w:tcBorders>
            <w:shd w:val="clear" w:color="auto" w:fill="auto"/>
            <w:vAlign w:val="center"/>
            <w:hideMark/>
          </w:tcPr>
          <w:p w14:paraId="00D4A720" w14:textId="77777777" w:rsidR="003E67B9" w:rsidRPr="006B5A48" w:rsidRDefault="003E67B9" w:rsidP="002542AE">
            <w:pPr>
              <w:spacing w:after="0" w:line="240" w:lineRule="auto"/>
              <w:ind w:firstLine="0"/>
              <w:jc w:val="right"/>
              <w:outlineLvl w:val="0"/>
              <w:rPr>
                <w:sz w:val="16"/>
                <w:szCs w:val="16"/>
              </w:rPr>
            </w:pPr>
            <w:r w:rsidRPr="006B5A48">
              <w:rPr>
                <w:sz w:val="16"/>
                <w:szCs w:val="16"/>
              </w:rPr>
              <w:t>718,27</w:t>
            </w:r>
          </w:p>
        </w:tc>
      </w:tr>
      <w:tr w:rsidR="003E67B9" w:rsidRPr="006B5A48" w14:paraId="2C4F84F3"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4A2026C1" w14:textId="77777777" w:rsidR="003E67B9" w:rsidRPr="006B5A48" w:rsidRDefault="003E67B9" w:rsidP="002542AE">
            <w:pPr>
              <w:spacing w:after="0" w:line="240" w:lineRule="auto"/>
              <w:ind w:firstLine="0"/>
              <w:jc w:val="center"/>
              <w:outlineLvl w:val="0"/>
              <w:rPr>
                <w:sz w:val="16"/>
                <w:szCs w:val="16"/>
              </w:rPr>
            </w:pPr>
            <w:r w:rsidRPr="006B5A48">
              <w:rPr>
                <w:sz w:val="16"/>
                <w:szCs w:val="16"/>
              </w:rPr>
              <w:t>175</w:t>
            </w:r>
          </w:p>
        </w:tc>
        <w:tc>
          <w:tcPr>
            <w:tcW w:w="591" w:type="pct"/>
            <w:tcBorders>
              <w:top w:val="nil"/>
              <w:left w:val="nil"/>
              <w:bottom w:val="single" w:sz="4" w:space="0" w:color="auto"/>
              <w:right w:val="single" w:sz="4" w:space="0" w:color="auto"/>
            </w:tcBorders>
            <w:shd w:val="clear" w:color="auto" w:fill="auto"/>
            <w:noWrap/>
            <w:vAlign w:val="center"/>
            <w:hideMark/>
          </w:tcPr>
          <w:p w14:paraId="4E7B954D" w14:textId="77777777" w:rsidR="003E67B9" w:rsidRPr="006B5A48" w:rsidRDefault="003E67B9" w:rsidP="002542AE">
            <w:pPr>
              <w:spacing w:after="0" w:line="240" w:lineRule="auto"/>
              <w:ind w:firstLine="0"/>
              <w:outlineLvl w:val="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noWrap/>
            <w:vAlign w:val="center"/>
            <w:hideMark/>
          </w:tcPr>
          <w:p w14:paraId="761B86FB"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ТК-77 до ТК-76</w:t>
            </w:r>
          </w:p>
        </w:tc>
        <w:tc>
          <w:tcPr>
            <w:tcW w:w="295" w:type="pct"/>
            <w:tcBorders>
              <w:top w:val="nil"/>
              <w:left w:val="nil"/>
              <w:bottom w:val="single" w:sz="4" w:space="0" w:color="auto"/>
              <w:right w:val="single" w:sz="4" w:space="0" w:color="auto"/>
            </w:tcBorders>
            <w:shd w:val="clear" w:color="auto" w:fill="auto"/>
            <w:vAlign w:val="center"/>
            <w:hideMark/>
          </w:tcPr>
          <w:p w14:paraId="19164D7D" w14:textId="77777777" w:rsidR="003E67B9" w:rsidRPr="006B5A48" w:rsidRDefault="003E67B9" w:rsidP="002542AE">
            <w:pPr>
              <w:spacing w:after="0" w:line="240" w:lineRule="auto"/>
              <w:ind w:firstLine="0"/>
              <w:jc w:val="center"/>
              <w:outlineLvl w:val="0"/>
              <w:rPr>
                <w:sz w:val="16"/>
                <w:szCs w:val="16"/>
              </w:rPr>
            </w:pPr>
            <w:r w:rsidRPr="006B5A48">
              <w:rPr>
                <w:sz w:val="16"/>
                <w:szCs w:val="16"/>
              </w:rPr>
              <w:t>74</w:t>
            </w:r>
          </w:p>
        </w:tc>
        <w:tc>
          <w:tcPr>
            <w:tcW w:w="304" w:type="pct"/>
            <w:tcBorders>
              <w:top w:val="nil"/>
              <w:left w:val="nil"/>
              <w:bottom w:val="single" w:sz="4" w:space="0" w:color="auto"/>
              <w:right w:val="single" w:sz="4" w:space="0" w:color="auto"/>
            </w:tcBorders>
            <w:shd w:val="clear" w:color="auto" w:fill="auto"/>
            <w:vAlign w:val="center"/>
            <w:hideMark/>
          </w:tcPr>
          <w:p w14:paraId="07A76318" w14:textId="77777777" w:rsidR="003E67B9" w:rsidRPr="006B5A48" w:rsidRDefault="003E67B9" w:rsidP="002542AE">
            <w:pPr>
              <w:spacing w:after="0" w:line="240" w:lineRule="auto"/>
              <w:ind w:firstLine="0"/>
              <w:jc w:val="center"/>
              <w:outlineLvl w:val="0"/>
              <w:rPr>
                <w:sz w:val="16"/>
                <w:szCs w:val="16"/>
              </w:rPr>
            </w:pPr>
            <w:r w:rsidRPr="006B5A48">
              <w:rPr>
                <w:sz w:val="16"/>
                <w:szCs w:val="16"/>
              </w:rPr>
              <w:t>74</w:t>
            </w:r>
          </w:p>
        </w:tc>
        <w:tc>
          <w:tcPr>
            <w:tcW w:w="252" w:type="pct"/>
            <w:tcBorders>
              <w:top w:val="nil"/>
              <w:left w:val="nil"/>
              <w:bottom w:val="single" w:sz="4" w:space="0" w:color="auto"/>
              <w:right w:val="single" w:sz="4" w:space="0" w:color="auto"/>
            </w:tcBorders>
            <w:shd w:val="clear" w:color="auto" w:fill="auto"/>
            <w:noWrap/>
            <w:vAlign w:val="center"/>
            <w:hideMark/>
          </w:tcPr>
          <w:p w14:paraId="3B91496A" w14:textId="77777777" w:rsidR="003E67B9" w:rsidRPr="006B5A48" w:rsidRDefault="003E67B9" w:rsidP="002542AE">
            <w:pPr>
              <w:spacing w:after="0" w:line="240" w:lineRule="auto"/>
              <w:ind w:firstLine="0"/>
              <w:jc w:val="center"/>
              <w:outlineLvl w:val="0"/>
              <w:rPr>
                <w:sz w:val="16"/>
                <w:szCs w:val="16"/>
              </w:rPr>
            </w:pPr>
            <w:r w:rsidRPr="006B5A48">
              <w:rPr>
                <w:sz w:val="16"/>
                <w:szCs w:val="16"/>
              </w:rPr>
              <w:t>159</w:t>
            </w:r>
          </w:p>
        </w:tc>
        <w:tc>
          <w:tcPr>
            <w:tcW w:w="259" w:type="pct"/>
            <w:tcBorders>
              <w:top w:val="nil"/>
              <w:left w:val="nil"/>
              <w:bottom w:val="single" w:sz="4" w:space="0" w:color="auto"/>
              <w:right w:val="single" w:sz="4" w:space="0" w:color="auto"/>
            </w:tcBorders>
            <w:shd w:val="clear" w:color="auto" w:fill="auto"/>
            <w:noWrap/>
            <w:vAlign w:val="center"/>
            <w:hideMark/>
          </w:tcPr>
          <w:p w14:paraId="4FBA3C1A"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108</w:t>
            </w:r>
          </w:p>
        </w:tc>
        <w:tc>
          <w:tcPr>
            <w:tcW w:w="494" w:type="pct"/>
            <w:tcBorders>
              <w:top w:val="nil"/>
              <w:left w:val="nil"/>
              <w:bottom w:val="single" w:sz="4" w:space="0" w:color="auto"/>
              <w:right w:val="single" w:sz="4" w:space="0" w:color="auto"/>
            </w:tcBorders>
            <w:shd w:val="clear" w:color="auto" w:fill="auto"/>
            <w:vAlign w:val="center"/>
            <w:hideMark/>
          </w:tcPr>
          <w:p w14:paraId="36A08E0F"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48769C68"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2028</w:t>
            </w:r>
          </w:p>
        </w:tc>
        <w:tc>
          <w:tcPr>
            <w:tcW w:w="288" w:type="pct"/>
            <w:tcBorders>
              <w:top w:val="nil"/>
              <w:left w:val="nil"/>
              <w:bottom w:val="single" w:sz="4" w:space="0" w:color="auto"/>
              <w:right w:val="single" w:sz="4" w:space="0" w:color="auto"/>
            </w:tcBorders>
            <w:shd w:val="clear" w:color="auto" w:fill="auto"/>
            <w:noWrap/>
            <w:vAlign w:val="center"/>
            <w:hideMark/>
          </w:tcPr>
          <w:p w14:paraId="095B1C26"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2029</w:t>
            </w:r>
          </w:p>
        </w:tc>
        <w:tc>
          <w:tcPr>
            <w:tcW w:w="678" w:type="pct"/>
            <w:tcBorders>
              <w:top w:val="nil"/>
              <w:left w:val="nil"/>
              <w:bottom w:val="single" w:sz="4" w:space="0" w:color="auto"/>
              <w:right w:val="single" w:sz="4" w:space="0" w:color="auto"/>
            </w:tcBorders>
            <w:shd w:val="clear" w:color="auto" w:fill="auto"/>
            <w:vAlign w:val="center"/>
            <w:hideMark/>
          </w:tcPr>
          <w:p w14:paraId="07539388" w14:textId="77777777" w:rsidR="003E67B9" w:rsidRPr="006B5A48" w:rsidRDefault="003E67B9" w:rsidP="002542AE">
            <w:pPr>
              <w:spacing w:after="0" w:line="240" w:lineRule="auto"/>
              <w:ind w:firstLine="0"/>
              <w:jc w:val="right"/>
              <w:outlineLvl w:val="0"/>
              <w:rPr>
                <w:sz w:val="16"/>
                <w:szCs w:val="16"/>
              </w:rPr>
            </w:pPr>
            <w:r w:rsidRPr="006B5A48">
              <w:rPr>
                <w:sz w:val="16"/>
                <w:szCs w:val="16"/>
              </w:rPr>
              <w:t>1 518,64</w:t>
            </w:r>
          </w:p>
        </w:tc>
      </w:tr>
      <w:tr w:rsidR="003E67B9" w:rsidRPr="006B5A48" w14:paraId="6A6EBF8C"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01AC2F21" w14:textId="77777777" w:rsidR="003E67B9" w:rsidRPr="006B5A48" w:rsidRDefault="003E67B9" w:rsidP="002542AE">
            <w:pPr>
              <w:spacing w:after="0" w:line="240" w:lineRule="auto"/>
              <w:ind w:firstLine="0"/>
              <w:jc w:val="center"/>
              <w:outlineLvl w:val="0"/>
              <w:rPr>
                <w:sz w:val="16"/>
                <w:szCs w:val="16"/>
              </w:rPr>
            </w:pPr>
            <w:r w:rsidRPr="006B5A48">
              <w:rPr>
                <w:sz w:val="16"/>
                <w:szCs w:val="16"/>
              </w:rPr>
              <w:t>176</w:t>
            </w:r>
          </w:p>
        </w:tc>
        <w:tc>
          <w:tcPr>
            <w:tcW w:w="591" w:type="pct"/>
            <w:tcBorders>
              <w:top w:val="nil"/>
              <w:left w:val="nil"/>
              <w:bottom w:val="single" w:sz="4" w:space="0" w:color="auto"/>
              <w:right w:val="single" w:sz="4" w:space="0" w:color="auto"/>
            </w:tcBorders>
            <w:shd w:val="clear" w:color="auto" w:fill="auto"/>
            <w:noWrap/>
            <w:vAlign w:val="center"/>
            <w:hideMark/>
          </w:tcPr>
          <w:p w14:paraId="4598B817" w14:textId="77777777" w:rsidR="003E67B9" w:rsidRPr="006B5A48" w:rsidRDefault="003E67B9" w:rsidP="002542AE">
            <w:pPr>
              <w:spacing w:after="0" w:line="240" w:lineRule="auto"/>
              <w:ind w:firstLine="0"/>
              <w:outlineLvl w:val="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noWrap/>
            <w:vAlign w:val="center"/>
            <w:hideMark/>
          </w:tcPr>
          <w:p w14:paraId="0EDB1F8E"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ТК-73 до ТК-95</w:t>
            </w:r>
          </w:p>
        </w:tc>
        <w:tc>
          <w:tcPr>
            <w:tcW w:w="295" w:type="pct"/>
            <w:tcBorders>
              <w:top w:val="nil"/>
              <w:left w:val="nil"/>
              <w:bottom w:val="single" w:sz="4" w:space="0" w:color="auto"/>
              <w:right w:val="single" w:sz="4" w:space="0" w:color="auto"/>
            </w:tcBorders>
            <w:shd w:val="clear" w:color="auto" w:fill="auto"/>
            <w:vAlign w:val="center"/>
            <w:hideMark/>
          </w:tcPr>
          <w:p w14:paraId="075642DC" w14:textId="77777777" w:rsidR="003E67B9" w:rsidRPr="006B5A48" w:rsidRDefault="003E67B9" w:rsidP="002542AE">
            <w:pPr>
              <w:spacing w:after="0" w:line="240" w:lineRule="auto"/>
              <w:ind w:firstLine="0"/>
              <w:jc w:val="center"/>
              <w:outlineLvl w:val="0"/>
              <w:rPr>
                <w:sz w:val="16"/>
                <w:szCs w:val="16"/>
              </w:rPr>
            </w:pPr>
            <w:r w:rsidRPr="006B5A48">
              <w:rPr>
                <w:sz w:val="16"/>
                <w:szCs w:val="16"/>
              </w:rPr>
              <w:t>67</w:t>
            </w:r>
          </w:p>
        </w:tc>
        <w:tc>
          <w:tcPr>
            <w:tcW w:w="304" w:type="pct"/>
            <w:tcBorders>
              <w:top w:val="nil"/>
              <w:left w:val="nil"/>
              <w:bottom w:val="single" w:sz="4" w:space="0" w:color="auto"/>
              <w:right w:val="single" w:sz="4" w:space="0" w:color="auto"/>
            </w:tcBorders>
            <w:shd w:val="clear" w:color="auto" w:fill="auto"/>
            <w:vAlign w:val="center"/>
            <w:hideMark/>
          </w:tcPr>
          <w:p w14:paraId="134FB536" w14:textId="77777777" w:rsidR="003E67B9" w:rsidRPr="006B5A48" w:rsidRDefault="003E67B9" w:rsidP="002542AE">
            <w:pPr>
              <w:spacing w:after="0" w:line="240" w:lineRule="auto"/>
              <w:ind w:firstLine="0"/>
              <w:jc w:val="center"/>
              <w:outlineLvl w:val="0"/>
              <w:rPr>
                <w:sz w:val="16"/>
                <w:szCs w:val="16"/>
              </w:rPr>
            </w:pPr>
            <w:r w:rsidRPr="006B5A48">
              <w:rPr>
                <w:sz w:val="16"/>
                <w:szCs w:val="16"/>
              </w:rPr>
              <w:t>67</w:t>
            </w:r>
          </w:p>
        </w:tc>
        <w:tc>
          <w:tcPr>
            <w:tcW w:w="252" w:type="pct"/>
            <w:tcBorders>
              <w:top w:val="nil"/>
              <w:left w:val="nil"/>
              <w:bottom w:val="single" w:sz="4" w:space="0" w:color="auto"/>
              <w:right w:val="single" w:sz="4" w:space="0" w:color="auto"/>
            </w:tcBorders>
            <w:shd w:val="clear" w:color="auto" w:fill="auto"/>
            <w:noWrap/>
            <w:vAlign w:val="center"/>
            <w:hideMark/>
          </w:tcPr>
          <w:p w14:paraId="73E79070"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159CFEE5" w14:textId="77777777" w:rsidR="003E67B9" w:rsidRPr="006B5A48" w:rsidRDefault="003E67B9" w:rsidP="002542AE">
            <w:pPr>
              <w:spacing w:after="0" w:line="240" w:lineRule="auto"/>
              <w:ind w:firstLine="0"/>
              <w:jc w:val="center"/>
              <w:outlineLvl w:val="0"/>
              <w:rPr>
                <w:sz w:val="16"/>
                <w:szCs w:val="16"/>
              </w:rPr>
            </w:pPr>
            <w:r w:rsidRPr="006B5A48">
              <w:rPr>
                <w:sz w:val="16"/>
                <w:szCs w:val="16"/>
              </w:rPr>
              <w:t>133</w:t>
            </w:r>
          </w:p>
        </w:tc>
        <w:tc>
          <w:tcPr>
            <w:tcW w:w="494" w:type="pct"/>
            <w:tcBorders>
              <w:top w:val="nil"/>
              <w:left w:val="nil"/>
              <w:bottom w:val="single" w:sz="4" w:space="0" w:color="auto"/>
              <w:right w:val="single" w:sz="4" w:space="0" w:color="auto"/>
            </w:tcBorders>
            <w:shd w:val="clear" w:color="auto" w:fill="auto"/>
            <w:vAlign w:val="center"/>
            <w:hideMark/>
          </w:tcPr>
          <w:p w14:paraId="42EB4160"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5637E3D4"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2028</w:t>
            </w:r>
          </w:p>
        </w:tc>
        <w:tc>
          <w:tcPr>
            <w:tcW w:w="288" w:type="pct"/>
            <w:tcBorders>
              <w:top w:val="nil"/>
              <w:left w:val="nil"/>
              <w:bottom w:val="single" w:sz="4" w:space="0" w:color="auto"/>
              <w:right w:val="single" w:sz="4" w:space="0" w:color="auto"/>
            </w:tcBorders>
            <w:shd w:val="clear" w:color="auto" w:fill="auto"/>
            <w:noWrap/>
            <w:vAlign w:val="center"/>
            <w:hideMark/>
          </w:tcPr>
          <w:p w14:paraId="392C21B2"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2029</w:t>
            </w:r>
          </w:p>
        </w:tc>
        <w:tc>
          <w:tcPr>
            <w:tcW w:w="678" w:type="pct"/>
            <w:tcBorders>
              <w:top w:val="nil"/>
              <w:left w:val="nil"/>
              <w:bottom w:val="single" w:sz="4" w:space="0" w:color="auto"/>
              <w:right w:val="single" w:sz="4" w:space="0" w:color="auto"/>
            </w:tcBorders>
            <w:shd w:val="clear" w:color="auto" w:fill="auto"/>
            <w:vAlign w:val="center"/>
            <w:hideMark/>
          </w:tcPr>
          <w:p w14:paraId="6D156FCB" w14:textId="77777777" w:rsidR="003E67B9" w:rsidRPr="006B5A48" w:rsidRDefault="003E67B9" w:rsidP="002542AE">
            <w:pPr>
              <w:spacing w:after="0" w:line="240" w:lineRule="auto"/>
              <w:ind w:firstLine="0"/>
              <w:jc w:val="right"/>
              <w:outlineLvl w:val="0"/>
              <w:rPr>
                <w:sz w:val="16"/>
                <w:szCs w:val="16"/>
              </w:rPr>
            </w:pPr>
            <w:r w:rsidRPr="006B5A48">
              <w:rPr>
                <w:sz w:val="16"/>
                <w:szCs w:val="16"/>
              </w:rPr>
              <w:t>1 374,98</w:t>
            </w:r>
          </w:p>
        </w:tc>
      </w:tr>
      <w:tr w:rsidR="003E67B9" w:rsidRPr="006B5A48" w14:paraId="2C4EDE46"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35B740FE" w14:textId="77777777" w:rsidR="003E67B9" w:rsidRPr="006B5A48" w:rsidRDefault="003E67B9" w:rsidP="002542AE">
            <w:pPr>
              <w:spacing w:after="0" w:line="240" w:lineRule="auto"/>
              <w:ind w:firstLine="0"/>
              <w:jc w:val="center"/>
              <w:outlineLvl w:val="0"/>
              <w:rPr>
                <w:sz w:val="16"/>
                <w:szCs w:val="16"/>
              </w:rPr>
            </w:pPr>
            <w:r w:rsidRPr="006B5A48">
              <w:rPr>
                <w:sz w:val="16"/>
                <w:szCs w:val="16"/>
              </w:rPr>
              <w:t>177</w:t>
            </w:r>
          </w:p>
        </w:tc>
        <w:tc>
          <w:tcPr>
            <w:tcW w:w="591" w:type="pct"/>
            <w:tcBorders>
              <w:top w:val="nil"/>
              <w:left w:val="nil"/>
              <w:bottom w:val="single" w:sz="4" w:space="0" w:color="auto"/>
              <w:right w:val="single" w:sz="4" w:space="0" w:color="auto"/>
            </w:tcBorders>
            <w:shd w:val="clear" w:color="auto" w:fill="auto"/>
            <w:noWrap/>
            <w:vAlign w:val="center"/>
            <w:hideMark/>
          </w:tcPr>
          <w:p w14:paraId="52450FA9" w14:textId="77777777" w:rsidR="003E67B9" w:rsidRPr="006B5A48" w:rsidRDefault="003E67B9" w:rsidP="002542AE">
            <w:pPr>
              <w:spacing w:after="0" w:line="240" w:lineRule="auto"/>
              <w:ind w:firstLine="0"/>
              <w:outlineLvl w:val="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noWrap/>
            <w:vAlign w:val="center"/>
            <w:hideMark/>
          </w:tcPr>
          <w:p w14:paraId="3E76B9DC"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ТК-95 до ТК-96</w:t>
            </w:r>
          </w:p>
        </w:tc>
        <w:tc>
          <w:tcPr>
            <w:tcW w:w="295" w:type="pct"/>
            <w:tcBorders>
              <w:top w:val="nil"/>
              <w:left w:val="nil"/>
              <w:bottom w:val="single" w:sz="4" w:space="0" w:color="auto"/>
              <w:right w:val="single" w:sz="4" w:space="0" w:color="auto"/>
            </w:tcBorders>
            <w:shd w:val="clear" w:color="auto" w:fill="auto"/>
            <w:vAlign w:val="center"/>
            <w:hideMark/>
          </w:tcPr>
          <w:p w14:paraId="6BC5033D" w14:textId="77777777" w:rsidR="003E67B9" w:rsidRPr="006B5A48" w:rsidRDefault="003E67B9" w:rsidP="002542AE">
            <w:pPr>
              <w:spacing w:after="0" w:line="240" w:lineRule="auto"/>
              <w:ind w:firstLine="0"/>
              <w:jc w:val="center"/>
              <w:outlineLvl w:val="0"/>
              <w:rPr>
                <w:sz w:val="16"/>
                <w:szCs w:val="16"/>
              </w:rPr>
            </w:pPr>
            <w:r w:rsidRPr="006B5A48">
              <w:rPr>
                <w:sz w:val="16"/>
                <w:szCs w:val="16"/>
              </w:rPr>
              <w:t>91</w:t>
            </w:r>
          </w:p>
        </w:tc>
        <w:tc>
          <w:tcPr>
            <w:tcW w:w="304" w:type="pct"/>
            <w:tcBorders>
              <w:top w:val="nil"/>
              <w:left w:val="nil"/>
              <w:bottom w:val="single" w:sz="4" w:space="0" w:color="auto"/>
              <w:right w:val="single" w:sz="4" w:space="0" w:color="auto"/>
            </w:tcBorders>
            <w:shd w:val="clear" w:color="auto" w:fill="auto"/>
            <w:vAlign w:val="center"/>
            <w:hideMark/>
          </w:tcPr>
          <w:p w14:paraId="001A1E98" w14:textId="77777777" w:rsidR="003E67B9" w:rsidRPr="006B5A48" w:rsidRDefault="003E67B9" w:rsidP="002542AE">
            <w:pPr>
              <w:spacing w:after="0" w:line="240" w:lineRule="auto"/>
              <w:ind w:firstLine="0"/>
              <w:jc w:val="center"/>
              <w:outlineLvl w:val="0"/>
              <w:rPr>
                <w:sz w:val="16"/>
                <w:szCs w:val="16"/>
              </w:rPr>
            </w:pPr>
            <w:r w:rsidRPr="006B5A48">
              <w:rPr>
                <w:sz w:val="16"/>
                <w:szCs w:val="16"/>
              </w:rPr>
              <w:t>91</w:t>
            </w:r>
          </w:p>
        </w:tc>
        <w:tc>
          <w:tcPr>
            <w:tcW w:w="252" w:type="pct"/>
            <w:tcBorders>
              <w:top w:val="nil"/>
              <w:left w:val="nil"/>
              <w:bottom w:val="single" w:sz="4" w:space="0" w:color="auto"/>
              <w:right w:val="single" w:sz="4" w:space="0" w:color="auto"/>
            </w:tcBorders>
            <w:shd w:val="clear" w:color="auto" w:fill="auto"/>
            <w:noWrap/>
            <w:vAlign w:val="center"/>
            <w:hideMark/>
          </w:tcPr>
          <w:p w14:paraId="05146232" w14:textId="77777777" w:rsidR="003E67B9" w:rsidRPr="006B5A48" w:rsidRDefault="003E67B9" w:rsidP="002542AE">
            <w:pPr>
              <w:spacing w:after="0" w:line="240" w:lineRule="auto"/>
              <w:ind w:firstLine="0"/>
              <w:jc w:val="center"/>
              <w:outlineLvl w:val="0"/>
              <w:rPr>
                <w:sz w:val="16"/>
                <w:szCs w:val="16"/>
              </w:rPr>
            </w:pPr>
            <w:r w:rsidRPr="006B5A48">
              <w:rPr>
                <w:sz w:val="16"/>
                <w:szCs w:val="16"/>
              </w:rPr>
              <w:t>159</w:t>
            </w:r>
          </w:p>
        </w:tc>
        <w:tc>
          <w:tcPr>
            <w:tcW w:w="259" w:type="pct"/>
            <w:tcBorders>
              <w:top w:val="nil"/>
              <w:left w:val="nil"/>
              <w:bottom w:val="single" w:sz="4" w:space="0" w:color="auto"/>
              <w:right w:val="single" w:sz="4" w:space="0" w:color="auto"/>
            </w:tcBorders>
            <w:shd w:val="clear" w:color="auto" w:fill="auto"/>
            <w:noWrap/>
            <w:vAlign w:val="center"/>
            <w:hideMark/>
          </w:tcPr>
          <w:p w14:paraId="7A07DBBF"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108</w:t>
            </w:r>
          </w:p>
        </w:tc>
        <w:tc>
          <w:tcPr>
            <w:tcW w:w="494" w:type="pct"/>
            <w:tcBorders>
              <w:top w:val="nil"/>
              <w:left w:val="nil"/>
              <w:bottom w:val="single" w:sz="4" w:space="0" w:color="auto"/>
              <w:right w:val="single" w:sz="4" w:space="0" w:color="auto"/>
            </w:tcBorders>
            <w:shd w:val="clear" w:color="auto" w:fill="auto"/>
            <w:vAlign w:val="center"/>
            <w:hideMark/>
          </w:tcPr>
          <w:p w14:paraId="1A8636D2"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29F1D05C"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2028</w:t>
            </w:r>
          </w:p>
        </w:tc>
        <w:tc>
          <w:tcPr>
            <w:tcW w:w="288" w:type="pct"/>
            <w:tcBorders>
              <w:top w:val="nil"/>
              <w:left w:val="nil"/>
              <w:bottom w:val="single" w:sz="4" w:space="0" w:color="auto"/>
              <w:right w:val="single" w:sz="4" w:space="0" w:color="auto"/>
            </w:tcBorders>
            <w:shd w:val="clear" w:color="auto" w:fill="auto"/>
            <w:noWrap/>
            <w:vAlign w:val="center"/>
            <w:hideMark/>
          </w:tcPr>
          <w:p w14:paraId="3CD32A7F"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2029</w:t>
            </w:r>
          </w:p>
        </w:tc>
        <w:tc>
          <w:tcPr>
            <w:tcW w:w="678" w:type="pct"/>
            <w:tcBorders>
              <w:top w:val="nil"/>
              <w:left w:val="nil"/>
              <w:bottom w:val="single" w:sz="4" w:space="0" w:color="auto"/>
              <w:right w:val="single" w:sz="4" w:space="0" w:color="auto"/>
            </w:tcBorders>
            <w:shd w:val="clear" w:color="auto" w:fill="auto"/>
            <w:vAlign w:val="center"/>
            <w:hideMark/>
          </w:tcPr>
          <w:p w14:paraId="0C121225" w14:textId="77777777" w:rsidR="003E67B9" w:rsidRPr="006B5A48" w:rsidRDefault="003E67B9" w:rsidP="002542AE">
            <w:pPr>
              <w:spacing w:after="0" w:line="240" w:lineRule="auto"/>
              <w:ind w:firstLine="0"/>
              <w:jc w:val="right"/>
              <w:outlineLvl w:val="0"/>
              <w:rPr>
                <w:sz w:val="16"/>
                <w:szCs w:val="16"/>
              </w:rPr>
            </w:pPr>
            <w:r w:rsidRPr="006B5A48">
              <w:rPr>
                <w:sz w:val="16"/>
                <w:szCs w:val="16"/>
              </w:rPr>
              <w:t>1 867,51</w:t>
            </w:r>
          </w:p>
        </w:tc>
      </w:tr>
      <w:tr w:rsidR="003E67B9" w:rsidRPr="006B5A48" w14:paraId="1831E159"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68B1EC2F" w14:textId="77777777" w:rsidR="003E67B9" w:rsidRPr="006B5A48" w:rsidRDefault="003E67B9" w:rsidP="002542AE">
            <w:pPr>
              <w:spacing w:after="0" w:line="240" w:lineRule="auto"/>
              <w:ind w:firstLine="0"/>
              <w:jc w:val="center"/>
              <w:outlineLvl w:val="0"/>
              <w:rPr>
                <w:sz w:val="16"/>
                <w:szCs w:val="16"/>
              </w:rPr>
            </w:pPr>
            <w:r w:rsidRPr="006B5A48">
              <w:rPr>
                <w:sz w:val="16"/>
                <w:szCs w:val="16"/>
              </w:rPr>
              <w:t>178</w:t>
            </w:r>
          </w:p>
        </w:tc>
        <w:tc>
          <w:tcPr>
            <w:tcW w:w="591" w:type="pct"/>
            <w:tcBorders>
              <w:top w:val="nil"/>
              <w:left w:val="nil"/>
              <w:bottom w:val="single" w:sz="4" w:space="0" w:color="auto"/>
              <w:right w:val="single" w:sz="4" w:space="0" w:color="auto"/>
            </w:tcBorders>
            <w:shd w:val="clear" w:color="auto" w:fill="auto"/>
            <w:noWrap/>
            <w:vAlign w:val="center"/>
            <w:hideMark/>
          </w:tcPr>
          <w:p w14:paraId="0CBEAF3A" w14:textId="77777777" w:rsidR="003E67B9" w:rsidRPr="006B5A48" w:rsidRDefault="003E67B9" w:rsidP="002542AE">
            <w:pPr>
              <w:spacing w:after="0" w:line="240" w:lineRule="auto"/>
              <w:ind w:firstLine="0"/>
              <w:outlineLvl w:val="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noWrap/>
            <w:vAlign w:val="center"/>
            <w:hideMark/>
          </w:tcPr>
          <w:p w14:paraId="0A5509FB"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ТК-96 до ТК-96А</w:t>
            </w:r>
          </w:p>
        </w:tc>
        <w:tc>
          <w:tcPr>
            <w:tcW w:w="295" w:type="pct"/>
            <w:tcBorders>
              <w:top w:val="nil"/>
              <w:left w:val="nil"/>
              <w:bottom w:val="single" w:sz="4" w:space="0" w:color="auto"/>
              <w:right w:val="single" w:sz="4" w:space="0" w:color="auto"/>
            </w:tcBorders>
            <w:shd w:val="clear" w:color="auto" w:fill="auto"/>
            <w:vAlign w:val="center"/>
            <w:hideMark/>
          </w:tcPr>
          <w:p w14:paraId="7B6CA7B7" w14:textId="77777777" w:rsidR="003E67B9" w:rsidRPr="006B5A48" w:rsidRDefault="003E67B9" w:rsidP="002542AE">
            <w:pPr>
              <w:spacing w:after="0" w:line="240" w:lineRule="auto"/>
              <w:ind w:firstLine="0"/>
              <w:jc w:val="center"/>
              <w:outlineLvl w:val="0"/>
              <w:rPr>
                <w:sz w:val="16"/>
                <w:szCs w:val="16"/>
              </w:rPr>
            </w:pPr>
            <w:r w:rsidRPr="006B5A48">
              <w:rPr>
                <w:sz w:val="16"/>
                <w:szCs w:val="16"/>
              </w:rPr>
              <w:t>43</w:t>
            </w:r>
          </w:p>
        </w:tc>
        <w:tc>
          <w:tcPr>
            <w:tcW w:w="304" w:type="pct"/>
            <w:tcBorders>
              <w:top w:val="nil"/>
              <w:left w:val="nil"/>
              <w:bottom w:val="single" w:sz="4" w:space="0" w:color="auto"/>
              <w:right w:val="single" w:sz="4" w:space="0" w:color="auto"/>
            </w:tcBorders>
            <w:shd w:val="clear" w:color="auto" w:fill="auto"/>
            <w:vAlign w:val="center"/>
            <w:hideMark/>
          </w:tcPr>
          <w:p w14:paraId="126B06E7" w14:textId="77777777" w:rsidR="003E67B9" w:rsidRPr="006B5A48" w:rsidRDefault="003E67B9" w:rsidP="002542AE">
            <w:pPr>
              <w:spacing w:after="0" w:line="240" w:lineRule="auto"/>
              <w:ind w:firstLine="0"/>
              <w:jc w:val="center"/>
              <w:outlineLvl w:val="0"/>
              <w:rPr>
                <w:sz w:val="16"/>
                <w:szCs w:val="16"/>
              </w:rPr>
            </w:pPr>
            <w:r w:rsidRPr="006B5A48">
              <w:rPr>
                <w:sz w:val="16"/>
                <w:szCs w:val="16"/>
              </w:rPr>
              <w:t>43</w:t>
            </w:r>
          </w:p>
        </w:tc>
        <w:tc>
          <w:tcPr>
            <w:tcW w:w="252" w:type="pct"/>
            <w:tcBorders>
              <w:top w:val="nil"/>
              <w:left w:val="nil"/>
              <w:bottom w:val="single" w:sz="4" w:space="0" w:color="auto"/>
              <w:right w:val="single" w:sz="4" w:space="0" w:color="auto"/>
            </w:tcBorders>
            <w:shd w:val="clear" w:color="auto" w:fill="auto"/>
            <w:noWrap/>
            <w:vAlign w:val="center"/>
            <w:hideMark/>
          </w:tcPr>
          <w:p w14:paraId="2EF4834B" w14:textId="77777777" w:rsidR="003E67B9" w:rsidRPr="006B5A48" w:rsidRDefault="003E67B9" w:rsidP="002542AE">
            <w:pPr>
              <w:spacing w:after="0" w:line="240" w:lineRule="auto"/>
              <w:ind w:firstLine="0"/>
              <w:jc w:val="center"/>
              <w:outlineLvl w:val="0"/>
              <w:rPr>
                <w:sz w:val="16"/>
                <w:szCs w:val="16"/>
              </w:rPr>
            </w:pPr>
            <w:r w:rsidRPr="006B5A48">
              <w:rPr>
                <w:sz w:val="16"/>
                <w:szCs w:val="16"/>
              </w:rPr>
              <w:t>159</w:t>
            </w:r>
          </w:p>
        </w:tc>
        <w:tc>
          <w:tcPr>
            <w:tcW w:w="259" w:type="pct"/>
            <w:tcBorders>
              <w:top w:val="nil"/>
              <w:left w:val="nil"/>
              <w:bottom w:val="single" w:sz="4" w:space="0" w:color="auto"/>
              <w:right w:val="single" w:sz="4" w:space="0" w:color="auto"/>
            </w:tcBorders>
            <w:shd w:val="clear" w:color="auto" w:fill="auto"/>
            <w:noWrap/>
            <w:vAlign w:val="center"/>
            <w:hideMark/>
          </w:tcPr>
          <w:p w14:paraId="755D90A3" w14:textId="77777777" w:rsidR="003E67B9" w:rsidRPr="006B5A48" w:rsidRDefault="003E67B9" w:rsidP="002542AE">
            <w:pPr>
              <w:spacing w:after="0" w:line="240" w:lineRule="auto"/>
              <w:ind w:firstLine="0"/>
              <w:jc w:val="center"/>
              <w:outlineLvl w:val="0"/>
              <w:rPr>
                <w:sz w:val="16"/>
                <w:szCs w:val="16"/>
              </w:rPr>
            </w:pPr>
            <w:r w:rsidRPr="006B5A48">
              <w:rPr>
                <w:sz w:val="16"/>
                <w:szCs w:val="16"/>
              </w:rPr>
              <w:t>76</w:t>
            </w:r>
          </w:p>
        </w:tc>
        <w:tc>
          <w:tcPr>
            <w:tcW w:w="494" w:type="pct"/>
            <w:tcBorders>
              <w:top w:val="nil"/>
              <w:left w:val="nil"/>
              <w:bottom w:val="single" w:sz="4" w:space="0" w:color="auto"/>
              <w:right w:val="single" w:sz="4" w:space="0" w:color="auto"/>
            </w:tcBorders>
            <w:shd w:val="clear" w:color="auto" w:fill="auto"/>
            <w:vAlign w:val="center"/>
            <w:hideMark/>
          </w:tcPr>
          <w:p w14:paraId="2182A67E"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2C39EB31"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2028</w:t>
            </w:r>
          </w:p>
        </w:tc>
        <w:tc>
          <w:tcPr>
            <w:tcW w:w="288" w:type="pct"/>
            <w:tcBorders>
              <w:top w:val="nil"/>
              <w:left w:val="nil"/>
              <w:bottom w:val="single" w:sz="4" w:space="0" w:color="auto"/>
              <w:right w:val="single" w:sz="4" w:space="0" w:color="auto"/>
            </w:tcBorders>
            <w:shd w:val="clear" w:color="auto" w:fill="auto"/>
            <w:noWrap/>
            <w:vAlign w:val="center"/>
            <w:hideMark/>
          </w:tcPr>
          <w:p w14:paraId="45009237"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2029</w:t>
            </w:r>
          </w:p>
        </w:tc>
        <w:tc>
          <w:tcPr>
            <w:tcW w:w="678" w:type="pct"/>
            <w:tcBorders>
              <w:top w:val="nil"/>
              <w:left w:val="nil"/>
              <w:bottom w:val="single" w:sz="4" w:space="0" w:color="auto"/>
              <w:right w:val="single" w:sz="4" w:space="0" w:color="auto"/>
            </w:tcBorders>
            <w:shd w:val="clear" w:color="auto" w:fill="auto"/>
            <w:vAlign w:val="center"/>
            <w:hideMark/>
          </w:tcPr>
          <w:p w14:paraId="41F61289" w14:textId="77777777" w:rsidR="003E67B9" w:rsidRPr="006B5A48" w:rsidRDefault="003E67B9" w:rsidP="002542AE">
            <w:pPr>
              <w:spacing w:after="0" w:line="240" w:lineRule="auto"/>
              <w:ind w:firstLine="0"/>
              <w:jc w:val="right"/>
              <w:outlineLvl w:val="0"/>
              <w:rPr>
                <w:sz w:val="16"/>
                <w:szCs w:val="16"/>
              </w:rPr>
            </w:pPr>
            <w:r w:rsidRPr="006B5A48">
              <w:rPr>
                <w:sz w:val="16"/>
                <w:szCs w:val="16"/>
              </w:rPr>
              <w:t>739,11</w:t>
            </w:r>
          </w:p>
        </w:tc>
      </w:tr>
      <w:tr w:rsidR="003E67B9" w:rsidRPr="006B5A48" w14:paraId="7025CEB2"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4C9EC310" w14:textId="77777777" w:rsidR="003E67B9" w:rsidRPr="006B5A48" w:rsidRDefault="003E67B9" w:rsidP="002542AE">
            <w:pPr>
              <w:spacing w:after="0" w:line="240" w:lineRule="auto"/>
              <w:ind w:firstLine="0"/>
              <w:jc w:val="center"/>
              <w:outlineLvl w:val="0"/>
              <w:rPr>
                <w:sz w:val="16"/>
                <w:szCs w:val="16"/>
              </w:rPr>
            </w:pPr>
            <w:r w:rsidRPr="006B5A48">
              <w:rPr>
                <w:sz w:val="16"/>
                <w:szCs w:val="16"/>
              </w:rPr>
              <w:t>179</w:t>
            </w:r>
          </w:p>
        </w:tc>
        <w:tc>
          <w:tcPr>
            <w:tcW w:w="591" w:type="pct"/>
            <w:tcBorders>
              <w:top w:val="nil"/>
              <w:left w:val="nil"/>
              <w:bottom w:val="single" w:sz="4" w:space="0" w:color="auto"/>
              <w:right w:val="single" w:sz="4" w:space="0" w:color="auto"/>
            </w:tcBorders>
            <w:shd w:val="clear" w:color="auto" w:fill="auto"/>
            <w:noWrap/>
            <w:vAlign w:val="center"/>
            <w:hideMark/>
          </w:tcPr>
          <w:p w14:paraId="01AE0B57" w14:textId="77777777" w:rsidR="003E67B9" w:rsidRPr="006B5A48" w:rsidRDefault="003E67B9" w:rsidP="002542AE">
            <w:pPr>
              <w:spacing w:after="0" w:line="240" w:lineRule="auto"/>
              <w:ind w:firstLine="0"/>
              <w:outlineLvl w:val="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noWrap/>
            <w:vAlign w:val="center"/>
            <w:hideMark/>
          </w:tcPr>
          <w:p w14:paraId="0CF5C9DF"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ТК-73Б до ТК-73В</w:t>
            </w:r>
          </w:p>
        </w:tc>
        <w:tc>
          <w:tcPr>
            <w:tcW w:w="295" w:type="pct"/>
            <w:tcBorders>
              <w:top w:val="nil"/>
              <w:left w:val="nil"/>
              <w:bottom w:val="single" w:sz="4" w:space="0" w:color="auto"/>
              <w:right w:val="single" w:sz="4" w:space="0" w:color="auto"/>
            </w:tcBorders>
            <w:shd w:val="clear" w:color="auto" w:fill="auto"/>
            <w:vAlign w:val="center"/>
            <w:hideMark/>
          </w:tcPr>
          <w:p w14:paraId="4C4E2B82" w14:textId="77777777" w:rsidR="003E67B9" w:rsidRPr="006B5A48" w:rsidRDefault="003E67B9" w:rsidP="002542AE">
            <w:pPr>
              <w:spacing w:after="0" w:line="240" w:lineRule="auto"/>
              <w:ind w:firstLine="0"/>
              <w:jc w:val="center"/>
              <w:outlineLvl w:val="0"/>
              <w:rPr>
                <w:sz w:val="16"/>
                <w:szCs w:val="16"/>
              </w:rPr>
            </w:pPr>
            <w:r w:rsidRPr="006B5A48">
              <w:rPr>
                <w:sz w:val="16"/>
                <w:szCs w:val="16"/>
              </w:rPr>
              <w:t>44</w:t>
            </w:r>
          </w:p>
        </w:tc>
        <w:tc>
          <w:tcPr>
            <w:tcW w:w="304" w:type="pct"/>
            <w:tcBorders>
              <w:top w:val="nil"/>
              <w:left w:val="nil"/>
              <w:bottom w:val="single" w:sz="4" w:space="0" w:color="auto"/>
              <w:right w:val="single" w:sz="4" w:space="0" w:color="auto"/>
            </w:tcBorders>
            <w:shd w:val="clear" w:color="auto" w:fill="auto"/>
            <w:vAlign w:val="center"/>
            <w:hideMark/>
          </w:tcPr>
          <w:p w14:paraId="6DE7ED3C" w14:textId="77777777" w:rsidR="003E67B9" w:rsidRPr="006B5A48" w:rsidRDefault="003E67B9" w:rsidP="002542AE">
            <w:pPr>
              <w:spacing w:after="0" w:line="240" w:lineRule="auto"/>
              <w:ind w:firstLine="0"/>
              <w:jc w:val="center"/>
              <w:outlineLvl w:val="0"/>
              <w:rPr>
                <w:sz w:val="16"/>
                <w:szCs w:val="16"/>
              </w:rPr>
            </w:pPr>
            <w:r w:rsidRPr="006B5A48">
              <w:rPr>
                <w:sz w:val="16"/>
                <w:szCs w:val="16"/>
              </w:rPr>
              <w:t>44</w:t>
            </w:r>
          </w:p>
        </w:tc>
        <w:tc>
          <w:tcPr>
            <w:tcW w:w="252" w:type="pct"/>
            <w:tcBorders>
              <w:top w:val="nil"/>
              <w:left w:val="nil"/>
              <w:bottom w:val="single" w:sz="4" w:space="0" w:color="auto"/>
              <w:right w:val="single" w:sz="4" w:space="0" w:color="auto"/>
            </w:tcBorders>
            <w:shd w:val="clear" w:color="auto" w:fill="auto"/>
            <w:noWrap/>
            <w:vAlign w:val="center"/>
            <w:hideMark/>
          </w:tcPr>
          <w:p w14:paraId="7585119A"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0D013610" w14:textId="77777777" w:rsidR="003E67B9" w:rsidRPr="006B5A48" w:rsidRDefault="003E67B9" w:rsidP="002542AE">
            <w:pPr>
              <w:spacing w:after="0" w:line="240" w:lineRule="auto"/>
              <w:ind w:firstLine="0"/>
              <w:jc w:val="center"/>
              <w:outlineLvl w:val="0"/>
              <w:rPr>
                <w:sz w:val="16"/>
                <w:szCs w:val="16"/>
              </w:rPr>
            </w:pPr>
            <w:r w:rsidRPr="006B5A48">
              <w:rPr>
                <w:sz w:val="16"/>
                <w:szCs w:val="16"/>
              </w:rPr>
              <w:t>159</w:t>
            </w:r>
          </w:p>
        </w:tc>
        <w:tc>
          <w:tcPr>
            <w:tcW w:w="494" w:type="pct"/>
            <w:tcBorders>
              <w:top w:val="nil"/>
              <w:left w:val="nil"/>
              <w:bottom w:val="single" w:sz="4" w:space="0" w:color="auto"/>
              <w:right w:val="single" w:sz="4" w:space="0" w:color="auto"/>
            </w:tcBorders>
            <w:shd w:val="clear" w:color="auto" w:fill="auto"/>
            <w:vAlign w:val="center"/>
            <w:hideMark/>
          </w:tcPr>
          <w:p w14:paraId="0283B3B2"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119169C4"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2034</w:t>
            </w:r>
          </w:p>
        </w:tc>
        <w:tc>
          <w:tcPr>
            <w:tcW w:w="288" w:type="pct"/>
            <w:tcBorders>
              <w:top w:val="nil"/>
              <w:left w:val="nil"/>
              <w:bottom w:val="single" w:sz="4" w:space="0" w:color="auto"/>
              <w:right w:val="single" w:sz="4" w:space="0" w:color="auto"/>
            </w:tcBorders>
            <w:shd w:val="clear" w:color="auto" w:fill="auto"/>
            <w:noWrap/>
            <w:vAlign w:val="center"/>
            <w:hideMark/>
          </w:tcPr>
          <w:p w14:paraId="12933D3B"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2035</w:t>
            </w:r>
          </w:p>
        </w:tc>
        <w:tc>
          <w:tcPr>
            <w:tcW w:w="678" w:type="pct"/>
            <w:tcBorders>
              <w:top w:val="nil"/>
              <w:left w:val="nil"/>
              <w:bottom w:val="single" w:sz="4" w:space="0" w:color="auto"/>
              <w:right w:val="single" w:sz="4" w:space="0" w:color="auto"/>
            </w:tcBorders>
            <w:shd w:val="clear" w:color="auto" w:fill="auto"/>
            <w:vAlign w:val="center"/>
            <w:hideMark/>
          </w:tcPr>
          <w:p w14:paraId="35A0AD51" w14:textId="77777777" w:rsidR="003E67B9" w:rsidRPr="006B5A48" w:rsidRDefault="003E67B9" w:rsidP="002542AE">
            <w:pPr>
              <w:spacing w:after="0" w:line="240" w:lineRule="auto"/>
              <w:ind w:firstLine="0"/>
              <w:jc w:val="right"/>
              <w:outlineLvl w:val="0"/>
              <w:rPr>
                <w:sz w:val="16"/>
                <w:szCs w:val="16"/>
              </w:rPr>
            </w:pPr>
            <w:r w:rsidRPr="006B5A48">
              <w:rPr>
                <w:sz w:val="16"/>
                <w:szCs w:val="16"/>
              </w:rPr>
              <w:t>1 207,80</w:t>
            </w:r>
          </w:p>
        </w:tc>
      </w:tr>
      <w:tr w:rsidR="003E67B9" w:rsidRPr="006B5A48" w14:paraId="61F88392"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75776D6F" w14:textId="77777777" w:rsidR="003E67B9" w:rsidRPr="006B5A48" w:rsidRDefault="003E67B9" w:rsidP="002542AE">
            <w:pPr>
              <w:spacing w:after="0" w:line="240" w:lineRule="auto"/>
              <w:ind w:firstLine="0"/>
              <w:jc w:val="center"/>
              <w:outlineLvl w:val="0"/>
              <w:rPr>
                <w:sz w:val="16"/>
                <w:szCs w:val="16"/>
              </w:rPr>
            </w:pPr>
            <w:r w:rsidRPr="006B5A48">
              <w:rPr>
                <w:sz w:val="16"/>
                <w:szCs w:val="16"/>
              </w:rPr>
              <w:t>180</w:t>
            </w:r>
          </w:p>
        </w:tc>
        <w:tc>
          <w:tcPr>
            <w:tcW w:w="591" w:type="pct"/>
            <w:tcBorders>
              <w:top w:val="nil"/>
              <w:left w:val="nil"/>
              <w:bottom w:val="single" w:sz="4" w:space="0" w:color="auto"/>
              <w:right w:val="single" w:sz="4" w:space="0" w:color="auto"/>
            </w:tcBorders>
            <w:shd w:val="clear" w:color="auto" w:fill="auto"/>
            <w:noWrap/>
            <w:vAlign w:val="center"/>
            <w:hideMark/>
          </w:tcPr>
          <w:p w14:paraId="01AE3563" w14:textId="77777777" w:rsidR="003E67B9" w:rsidRPr="006B5A48" w:rsidRDefault="003E67B9" w:rsidP="002542AE">
            <w:pPr>
              <w:spacing w:after="0" w:line="240" w:lineRule="auto"/>
              <w:ind w:firstLine="0"/>
              <w:outlineLvl w:val="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noWrap/>
            <w:vAlign w:val="center"/>
            <w:hideMark/>
          </w:tcPr>
          <w:p w14:paraId="1342C666"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ТК-73Б до ТК-73Г</w:t>
            </w:r>
          </w:p>
        </w:tc>
        <w:tc>
          <w:tcPr>
            <w:tcW w:w="295" w:type="pct"/>
            <w:tcBorders>
              <w:top w:val="nil"/>
              <w:left w:val="nil"/>
              <w:bottom w:val="single" w:sz="4" w:space="0" w:color="auto"/>
              <w:right w:val="single" w:sz="4" w:space="0" w:color="auto"/>
            </w:tcBorders>
            <w:shd w:val="clear" w:color="auto" w:fill="auto"/>
            <w:vAlign w:val="center"/>
            <w:hideMark/>
          </w:tcPr>
          <w:p w14:paraId="03C1E9B6" w14:textId="77777777" w:rsidR="003E67B9" w:rsidRPr="006B5A48" w:rsidRDefault="003E67B9" w:rsidP="002542AE">
            <w:pPr>
              <w:spacing w:after="0" w:line="240" w:lineRule="auto"/>
              <w:ind w:firstLine="0"/>
              <w:jc w:val="center"/>
              <w:outlineLvl w:val="0"/>
              <w:rPr>
                <w:sz w:val="16"/>
                <w:szCs w:val="16"/>
              </w:rPr>
            </w:pPr>
            <w:r w:rsidRPr="006B5A48">
              <w:rPr>
                <w:sz w:val="16"/>
                <w:szCs w:val="16"/>
              </w:rPr>
              <w:t>65</w:t>
            </w:r>
          </w:p>
        </w:tc>
        <w:tc>
          <w:tcPr>
            <w:tcW w:w="304" w:type="pct"/>
            <w:tcBorders>
              <w:top w:val="nil"/>
              <w:left w:val="nil"/>
              <w:bottom w:val="single" w:sz="4" w:space="0" w:color="auto"/>
              <w:right w:val="single" w:sz="4" w:space="0" w:color="auto"/>
            </w:tcBorders>
            <w:shd w:val="clear" w:color="auto" w:fill="auto"/>
            <w:vAlign w:val="center"/>
            <w:hideMark/>
          </w:tcPr>
          <w:p w14:paraId="412FAD81" w14:textId="77777777" w:rsidR="003E67B9" w:rsidRPr="006B5A48" w:rsidRDefault="003E67B9" w:rsidP="002542AE">
            <w:pPr>
              <w:spacing w:after="0" w:line="240" w:lineRule="auto"/>
              <w:ind w:firstLine="0"/>
              <w:jc w:val="center"/>
              <w:outlineLvl w:val="0"/>
              <w:rPr>
                <w:sz w:val="16"/>
                <w:szCs w:val="16"/>
              </w:rPr>
            </w:pPr>
            <w:r w:rsidRPr="006B5A48">
              <w:rPr>
                <w:sz w:val="16"/>
                <w:szCs w:val="16"/>
              </w:rPr>
              <w:t>65</w:t>
            </w:r>
          </w:p>
        </w:tc>
        <w:tc>
          <w:tcPr>
            <w:tcW w:w="252" w:type="pct"/>
            <w:tcBorders>
              <w:top w:val="nil"/>
              <w:left w:val="nil"/>
              <w:bottom w:val="single" w:sz="4" w:space="0" w:color="auto"/>
              <w:right w:val="single" w:sz="4" w:space="0" w:color="auto"/>
            </w:tcBorders>
            <w:shd w:val="clear" w:color="auto" w:fill="auto"/>
            <w:noWrap/>
            <w:vAlign w:val="center"/>
            <w:hideMark/>
          </w:tcPr>
          <w:p w14:paraId="5D200527" w14:textId="77777777" w:rsidR="003E67B9" w:rsidRPr="006B5A48" w:rsidRDefault="003E67B9" w:rsidP="002542AE">
            <w:pPr>
              <w:spacing w:after="0" w:line="240" w:lineRule="auto"/>
              <w:ind w:firstLine="0"/>
              <w:jc w:val="center"/>
              <w:outlineLvl w:val="0"/>
              <w:rPr>
                <w:sz w:val="16"/>
                <w:szCs w:val="16"/>
              </w:rPr>
            </w:pPr>
            <w:r w:rsidRPr="006B5A48">
              <w:rPr>
                <w:sz w:val="16"/>
                <w:szCs w:val="16"/>
              </w:rPr>
              <w:t>325</w:t>
            </w:r>
          </w:p>
        </w:tc>
        <w:tc>
          <w:tcPr>
            <w:tcW w:w="259" w:type="pct"/>
            <w:tcBorders>
              <w:top w:val="nil"/>
              <w:left w:val="nil"/>
              <w:bottom w:val="single" w:sz="4" w:space="0" w:color="auto"/>
              <w:right w:val="single" w:sz="4" w:space="0" w:color="auto"/>
            </w:tcBorders>
            <w:shd w:val="clear" w:color="auto" w:fill="auto"/>
            <w:noWrap/>
            <w:vAlign w:val="center"/>
            <w:hideMark/>
          </w:tcPr>
          <w:p w14:paraId="30729A76" w14:textId="77777777" w:rsidR="003E67B9" w:rsidRPr="006B5A48" w:rsidRDefault="003E67B9" w:rsidP="002542AE">
            <w:pPr>
              <w:spacing w:after="0" w:line="240" w:lineRule="auto"/>
              <w:ind w:firstLine="0"/>
              <w:jc w:val="center"/>
              <w:outlineLvl w:val="0"/>
              <w:rPr>
                <w:sz w:val="16"/>
                <w:szCs w:val="16"/>
              </w:rPr>
            </w:pPr>
            <w:r w:rsidRPr="006B5A48">
              <w:rPr>
                <w:sz w:val="16"/>
                <w:szCs w:val="16"/>
              </w:rPr>
              <w:t>159</w:t>
            </w:r>
          </w:p>
        </w:tc>
        <w:tc>
          <w:tcPr>
            <w:tcW w:w="494" w:type="pct"/>
            <w:tcBorders>
              <w:top w:val="nil"/>
              <w:left w:val="nil"/>
              <w:bottom w:val="single" w:sz="4" w:space="0" w:color="auto"/>
              <w:right w:val="single" w:sz="4" w:space="0" w:color="auto"/>
            </w:tcBorders>
            <w:shd w:val="clear" w:color="auto" w:fill="auto"/>
            <w:vAlign w:val="center"/>
            <w:hideMark/>
          </w:tcPr>
          <w:p w14:paraId="379C6CEC"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070B5B3A"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2028</w:t>
            </w:r>
          </w:p>
        </w:tc>
        <w:tc>
          <w:tcPr>
            <w:tcW w:w="288" w:type="pct"/>
            <w:tcBorders>
              <w:top w:val="nil"/>
              <w:left w:val="nil"/>
              <w:bottom w:val="single" w:sz="4" w:space="0" w:color="auto"/>
              <w:right w:val="single" w:sz="4" w:space="0" w:color="auto"/>
            </w:tcBorders>
            <w:shd w:val="clear" w:color="auto" w:fill="auto"/>
            <w:noWrap/>
            <w:vAlign w:val="center"/>
            <w:hideMark/>
          </w:tcPr>
          <w:p w14:paraId="59B76A1B"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2029</w:t>
            </w:r>
          </w:p>
        </w:tc>
        <w:tc>
          <w:tcPr>
            <w:tcW w:w="678" w:type="pct"/>
            <w:tcBorders>
              <w:top w:val="nil"/>
              <w:left w:val="nil"/>
              <w:bottom w:val="single" w:sz="4" w:space="0" w:color="auto"/>
              <w:right w:val="single" w:sz="4" w:space="0" w:color="auto"/>
            </w:tcBorders>
            <w:shd w:val="clear" w:color="auto" w:fill="auto"/>
            <w:vAlign w:val="center"/>
            <w:hideMark/>
          </w:tcPr>
          <w:p w14:paraId="6C6E63D3" w14:textId="77777777" w:rsidR="003E67B9" w:rsidRPr="006B5A48" w:rsidRDefault="003E67B9" w:rsidP="002542AE">
            <w:pPr>
              <w:spacing w:after="0" w:line="240" w:lineRule="auto"/>
              <w:ind w:firstLine="0"/>
              <w:jc w:val="right"/>
              <w:outlineLvl w:val="0"/>
              <w:rPr>
                <w:sz w:val="16"/>
                <w:szCs w:val="16"/>
              </w:rPr>
            </w:pPr>
            <w:r w:rsidRPr="006B5A48">
              <w:rPr>
                <w:sz w:val="16"/>
                <w:szCs w:val="16"/>
              </w:rPr>
              <w:t>1 784,25</w:t>
            </w:r>
          </w:p>
        </w:tc>
      </w:tr>
      <w:tr w:rsidR="003E67B9" w:rsidRPr="006B5A48" w14:paraId="4FB8F1E8"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15DC63DD" w14:textId="77777777" w:rsidR="003E67B9" w:rsidRPr="006B5A48" w:rsidRDefault="003E67B9" w:rsidP="002542AE">
            <w:pPr>
              <w:spacing w:after="0" w:line="240" w:lineRule="auto"/>
              <w:ind w:firstLine="0"/>
              <w:jc w:val="center"/>
              <w:outlineLvl w:val="0"/>
              <w:rPr>
                <w:sz w:val="16"/>
                <w:szCs w:val="16"/>
              </w:rPr>
            </w:pPr>
            <w:r w:rsidRPr="006B5A48">
              <w:rPr>
                <w:sz w:val="16"/>
                <w:szCs w:val="16"/>
              </w:rPr>
              <w:t>181</w:t>
            </w:r>
          </w:p>
        </w:tc>
        <w:tc>
          <w:tcPr>
            <w:tcW w:w="591" w:type="pct"/>
            <w:tcBorders>
              <w:top w:val="nil"/>
              <w:left w:val="nil"/>
              <w:bottom w:val="single" w:sz="4" w:space="0" w:color="auto"/>
              <w:right w:val="single" w:sz="4" w:space="0" w:color="auto"/>
            </w:tcBorders>
            <w:shd w:val="clear" w:color="auto" w:fill="auto"/>
            <w:noWrap/>
            <w:vAlign w:val="center"/>
            <w:hideMark/>
          </w:tcPr>
          <w:p w14:paraId="42EFD75F" w14:textId="77777777" w:rsidR="003E67B9" w:rsidRPr="006B5A48" w:rsidRDefault="003E67B9" w:rsidP="002542AE">
            <w:pPr>
              <w:spacing w:after="0" w:line="240" w:lineRule="auto"/>
              <w:ind w:firstLine="0"/>
              <w:outlineLvl w:val="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vAlign w:val="center"/>
            <w:hideMark/>
          </w:tcPr>
          <w:p w14:paraId="0626394C" w14:textId="77777777" w:rsidR="003E67B9" w:rsidRPr="006B5A48" w:rsidRDefault="003E67B9" w:rsidP="002542AE">
            <w:pPr>
              <w:spacing w:after="0" w:line="240" w:lineRule="auto"/>
              <w:ind w:firstLine="0"/>
              <w:outlineLvl w:val="0"/>
              <w:rPr>
                <w:sz w:val="16"/>
                <w:szCs w:val="16"/>
              </w:rPr>
            </w:pPr>
            <w:r w:rsidRPr="006B5A48">
              <w:rPr>
                <w:sz w:val="16"/>
                <w:szCs w:val="16"/>
              </w:rPr>
              <w:t>Строительство тепловой сети от узла развязки в районе ТК-66А до узла развязки в районе ТК-66</w:t>
            </w:r>
          </w:p>
        </w:tc>
        <w:tc>
          <w:tcPr>
            <w:tcW w:w="295" w:type="pct"/>
            <w:tcBorders>
              <w:top w:val="nil"/>
              <w:left w:val="nil"/>
              <w:bottom w:val="single" w:sz="4" w:space="0" w:color="auto"/>
              <w:right w:val="single" w:sz="4" w:space="0" w:color="auto"/>
            </w:tcBorders>
            <w:shd w:val="clear" w:color="auto" w:fill="auto"/>
            <w:vAlign w:val="center"/>
            <w:hideMark/>
          </w:tcPr>
          <w:p w14:paraId="0370CDAA" w14:textId="77777777" w:rsidR="003E67B9" w:rsidRPr="006B5A48" w:rsidRDefault="003E67B9" w:rsidP="002542AE">
            <w:pPr>
              <w:spacing w:after="0" w:line="240" w:lineRule="auto"/>
              <w:ind w:firstLine="0"/>
              <w:jc w:val="center"/>
              <w:outlineLvl w:val="0"/>
              <w:rPr>
                <w:sz w:val="16"/>
                <w:szCs w:val="16"/>
              </w:rPr>
            </w:pPr>
            <w:r w:rsidRPr="006B5A48">
              <w:rPr>
                <w:sz w:val="16"/>
                <w:szCs w:val="16"/>
              </w:rPr>
              <w:t>-</w:t>
            </w:r>
          </w:p>
        </w:tc>
        <w:tc>
          <w:tcPr>
            <w:tcW w:w="304" w:type="pct"/>
            <w:tcBorders>
              <w:top w:val="nil"/>
              <w:left w:val="nil"/>
              <w:bottom w:val="single" w:sz="4" w:space="0" w:color="auto"/>
              <w:right w:val="single" w:sz="4" w:space="0" w:color="auto"/>
            </w:tcBorders>
            <w:shd w:val="clear" w:color="auto" w:fill="auto"/>
            <w:vAlign w:val="center"/>
            <w:hideMark/>
          </w:tcPr>
          <w:p w14:paraId="198E96F3" w14:textId="77777777" w:rsidR="003E67B9" w:rsidRPr="006B5A48" w:rsidRDefault="003E67B9" w:rsidP="002542AE">
            <w:pPr>
              <w:spacing w:after="0" w:line="240" w:lineRule="auto"/>
              <w:ind w:firstLine="0"/>
              <w:jc w:val="center"/>
              <w:outlineLvl w:val="0"/>
              <w:rPr>
                <w:sz w:val="16"/>
                <w:szCs w:val="16"/>
              </w:rPr>
            </w:pPr>
            <w:r w:rsidRPr="006B5A48">
              <w:rPr>
                <w:sz w:val="16"/>
                <w:szCs w:val="16"/>
              </w:rPr>
              <w:t>380</w:t>
            </w:r>
          </w:p>
        </w:tc>
        <w:tc>
          <w:tcPr>
            <w:tcW w:w="252" w:type="pct"/>
            <w:tcBorders>
              <w:top w:val="nil"/>
              <w:left w:val="nil"/>
              <w:bottom w:val="single" w:sz="4" w:space="0" w:color="auto"/>
              <w:right w:val="single" w:sz="4" w:space="0" w:color="auto"/>
            </w:tcBorders>
            <w:shd w:val="clear" w:color="auto" w:fill="auto"/>
            <w:noWrap/>
            <w:vAlign w:val="center"/>
            <w:hideMark/>
          </w:tcPr>
          <w:p w14:paraId="0E41B7DB" w14:textId="77777777" w:rsidR="003E67B9" w:rsidRPr="006B5A48" w:rsidRDefault="003E67B9" w:rsidP="002542AE">
            <w:pPr>
              <w:spacing w:after="0" w:line="240" w:lineRule="auto"/>
              <w:ind w:firstLine="0"/>
              <w:jc w:val="center"/>
              <w:outlineLvl w:val="0"/>
              <w:rPr>
                <w:sz w:val="16"/>
                <w:szCs w:val="16"/>
              </w:rPr>
            </w:pPr>
            <w:r w:rsidRPr="006B5A48">
              <w:rPr>
                <w:sz w:val="16"/>
                <w:szCs w:val="16"/>
              </w:rPr>
              <w:t>-</w:t>
            </w:r>
          </w:p>
        </w:tc>
        <w:tc>
          <w:tcPr>
            <w:tcW w:w="259" w:type="pct"/>
            <w:tcBorders>
              <w:top w:val="nil"/>
              <w:left w:val="nil"/>
              <w:bottom w:val="single" w:sz="4" w:space="0" w:color="auto"/>
              <w:right w:val="single" w:sz="4" w:space="0" w:color="auto"/>
            </w:tcBorders>
            <w:shd w:val="clear" w:color="auto" w:fill="auto"/>
            <w:noWrap/>
            <w:vAlign w:val="center"/>
            <w:hideMark/>
          </w:tcPr>
          <w:p w14:paraId="0A36FC4B" w14:textId="77777777" w:rsidR="003E67B9" w:rsidRPr="006B5A48" w:rsidRDefault="003E67B9" w:rsidP="002542AE">
            <w:pPr>
              <w:spacing w:after="0" w:line="240" w:lineRule="auto"/>
              <w:ind w:firstLine="0"/>
              <w:jc w:val="center"/>
              <w:outlineLvl w:val="0"/>
              <w:rPr>
                <w:sz w:val="16"/>
                <w:szCs w:val="16"/>
              </w:rPr>
            </w:pPr>
            <w:r w:rsidRPr="006B5A48">
              <w:rPr>
                <w:sz w:val="16"/>
                <w:szCs w:val="16"/>
              </w:rPr>
              <w:t>273</w:t>
            </w:r>
          </w:p>
        </w:tc>
        <w:tc>
          <w:tcPr>
            <w:tcW w:w="494" w:type="pct"/>
            <w:tcBorders>
              <w:top w:val="nil"/>
              <w:left w:val="nil"/>
              <w:bottom w:val="single" w:sz="4" w:space="0" w:color="auto"/>
              <w:right w:val="single" w:sz="4" w:space="0" w:color="auto"/>
            </w:tcBorders>
            <w:shd w:val="clear" w:color="auto" w:fill="auto"/>
            <w:vAlign w:val="center"/>
            <w:hideMark/>
          </w:tcPr>
          <w:p w14:paraId="7A797168"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20008A69"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2034</w:t>
            </w:r>
          </w:p>
        </w:tc>
        <w:tc>
          <w:tcPr>
            <w:tcW w:w="288" w:type="pct"/>
            <w:tcBorders>
              <w:top w:val="nil"/>
              <w:left w:val="nil"/>
              <w:bottom w:val="single" w:sz="4" w:space="0" w:color="auto"/>
              <w:right w:val="single" w:sz="4" w:space="0" w:color="auto"/>
            </w:tcBorders>
            <w:shd w:val="clear" w:color="auto" w:fill="auto"/>
            <w:noWrap/>
            <w:vAlign w:val="center"/>
            <w:hideMark/>
          </w:tcPr>
          <w:p w14:paraId="4FCA99B6"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2035</w:t>
            </w:r>
          </w:p>
        </w:tc>
        <w:tc>
          <w:tcPr>
            <w:tcW w:w="678" w:type="pct"/>
            <w:tcBorders>
              <w:top w:val="nil"/>
              <w:left w:val="nil"/>
              <w:bottom w:val="single" w:sz="4" w:space="0" w:color="auto"/>
              <w:right w:val="single" w:sz="4" w:space="0" w:color="auto"/>
            </w:tcBorders>
            <w:shd w:val="clear" w:color="auto" w:fill="auto"/>
            <w:vAlign w:val="center"/>
            <w:hideMark/>
          </w:tcPr>
          <w:p w14:paraId="2A77C478" w14:textId="77777777" w:rsidR="003E67B9" w:rsidRPr="006B5A48" w:rsidRDefault="003E67B9" w:rsidP="002542AE">
            <w:pPr>
              <w:spacing w:after="0" w:line="240" w:lineRule="auto"/>
              <w:ind w:firstLine="0"/>
              <w:jc w:val="right"/>
              <w:outlineLvl w:val="0"/>
              <w:rPr>
                <w:sz w:val="16"/>
                <w:szCs w:val="16"/>
              </w:rPr>
            </w:pPr>
            <w:r w:rsidRPr="006B5A48">
              <w:rPr>
                <w:sz w:val="16"/>
                <w:szCs w:val="16"/>
              </w:rPr>
              <w:t>19 420,23</w:t>
            </w:r>
          </w:p>
        </w:tc>
      </w:tr>
      <w:tr w:rsidR="003E67B9" w:rsidRPr="006B5A48" w14:paraId="25047057"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0525219C" w14:textId="77777777" w:rsidR="003E67B9" w:rsidRPr="006B5A48" w:rsidRDefault="003E67B9" w:rsidP="002542AE">
            <w:pPr>
              <w:spacing w:after="0" w:line="240" w:lineRule="auto"/>
              <w:ind w:firstLine="0"/>
              <w:jc w:val="center"/>
              <w:outlineLvl w:val="0"/>
              <w:rPr>
                <w:sz w:val="16"/>
                <w:szCs w:val="16"/>
              </w:rPr>
            </w:pPr>
            <w:r w:rsidRPr="006B5A48">
              <w:rPr>
                <w:sz w:val="16"/>
                <w:szCs w:val="16"/>
              </w:rPr>
              <w:lastRenderedPageBreak/>
              <w:t>182</w:t>
            </w:r>
          </w:p>
        </w:tc>
        <w:tc>
          <w:tcPr>
            <w:tcW w:w="591" w:type="pct"/>
            <w:tcBorders>
              <w:top w:val="nil"/>
              <w:left w:val="nil"/>
              <w:bottom w:val="single" w:sz="4" w:space="0" w:color="auto"/>
              <w:right w:val="single" w:sz="4" w:space="0" w:color="auto"/>
            </w:tcBorders>
            <w:shd w:val="clear" w:color="auto" w:fill="auto"/>
            <w:noWrap/>
            <w:vAlign w:val="center"/>
            <w:hideMark/>
          </w:tcPr>
          <w:p w14:paraId="7C87065B" w14:textId="77777777" w:rsidR="003E67B9" w:rsidRPr="006B5A48" w:rsidRDefault="003E67B9" w:rsidP="002542AE">
            <w:pPr>
              <w:spacing w:after="0" w:line="240" w:lineRule="auto"/>
              <w:ind w:firstLine="0"/>
              <w:outlineLvl w:val="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vAlign w:val="center"/>
            <w:hideMark/>
          </w:tcPr>
          <w:p w14:paraId="630BC319"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узла развязки в районе ТК-66 до ТК-67</w:t>
            </w:r>
          </w:p>
        </w:tc>
        <w:tc>
          <w:tcPr>
            <w:tcW w:w="295" w:type="pct"/>
            <w:tcBorders>
              <w:top w:val="nil"/>
              <w:left w:val="nil"/>
              <w:bottom w:val="single" w:sz="4" w:space="0" w:color="auto"/>
              <w:right w:val="single" w:sz="4" w:space="0" w:color="auto"/>
            </w:tcBorders>
            <w:shd w:val="clear" w:color="auto" w:fill="auto"/>
            <w:vAlign w:val="center"/>
            <w:hideMark/>
          </w:tcPr>
          <w:p w14:paraId="5548819A"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109</w:t>
            </w:r>
          </w:p>
        </w:tc>
        <w:tc>
          <w:tcPr>
            <w:tcW w:w="304" w:type="pct"/>
            <w:tcBorders>
              <w:top w:val="nil"/>
              <w:left w:val="nil"/>
              <w:bottom w:val="single" w:sz="4" w:space="0" w:color="auto"/>
              <w:right w:val="single" w:sz="4" w:space="0" w:color="auto"/>
            </w:tcBorders>
            <w:shd w:val="clear" w:color="auto" w:fill="auto"/>
            <w:vAlign w:val="center"/>
            <w:hideMark/>
          </w:tcPr>
          <w:p w14:paraId="59A0E3E2"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109</w:t>
            </w:r>
          </w:p>
        </w:tc>
        <w:tc>
          <w:tcPr>
            <w:tcW w:w="252" w:type="pct"/>
            <w:tcBorders>
              <w:top w:val="nil"/>
              <w:left w:val="nil"/>
              <w:bottom w:val="single" w:sz="4" w:space="0" w:color="auto"/>
              <w:right w:val="single" w:sz="4" w:space="0" w:color="auto"/>
            </w:tcBorders>
            <w:shd w:val="clear" w:color="auto" w:fill="auto"/>
            <w:noWrap/>
            <w:vAlign w:val="center"/>
            <w:hideMark/>
          </w:tcPr>
          <w:p w14:paraId="0C53475F" w14:textId="77777777" w:rsidR="003E67B9" w:rsidRPr="006B5A48" w:rsidRDefault="003E67B9" w:rsidP="002542AE">
            <w:pPr>
              <w:spacing w:after="0" w:line="240" w:lineRule="auto"/>
              <w:ind w:firstLine="0"/>
              <w:jc w:val="center"/>
              <w:outlineLvl w:val="0"/>
              <w:rPr>
                <w:sz w:val="16"/>
                <w:szCs w:val="16"/>
              </w:rPr>
            </w:pPr>
            <w:r w:rsidRPr="006B5A48">
              <w:rPr>
                <w:sz w:val="16"/>
                <w:szCs w:val="16"/>
              </w:rPr>
              <w:t>325</w:t>
            </w:r>
          </w:p>
        </w:tc>
        <w:tc>
          <w:tcPr>
            <w:tcW w:w="259" w:type="pct"/>
            <w:tcBorders>
              <w:top w:val="nil"/>
              <w:left w:val="nil"/>
              <w:bottom w:val="single" w:sz="4" w:space="0" w:color="auto"/>
              <w:right w:val="single" w:sz="4" w:space="0" w:color="auto"/>
            </w:tcBorders>
            <w:shd w:val="clear" w:color="auto" w:fill="auto"/>
            <w:noWrap/>
            <w:vAlign w:val="center"/>
            <w:hideMark/>
          </w:tcPr>
          <w:p w14:paraId="71E5BB0F" w14:textId="77777777" w:rsidR="003E67B9" w:rsidRPr="006B5A48" w:rsidRDefault="003E67B9" w:rsidP="002542AE">
            <w:pPr>
              <w:spacing w:after="0" w:line="240" w:lineRule="auto"/>
              <w:ind w:firstLine="0"/>
              <w:jc w:val="center"/>
              <w:outlineLvl w:val="0"/>
              <w:rPr>
                <w:sz w:val="16"/>
                <w:szCs w:val="16"/>
              </w:rPr>
            </w:pPr>
            <w:r w:rsidRPr="006B5A48">
              <w:rPr>
                <w:sz w:val="16"/>
                <w:szCs w:val="16"/>
              </w:rPr>
              <w:t>273</w:t>
            </w:r>
          </w:p>
        </w:tc>
        <w:tc>
          <w:tcPr>
            <w:tcW w:w="494" w:type="pct"/>
            <w:tcBorders>
              <w:top w:val="nil"/>
              <w:left w:val="nil"/>
              <w:bottom w:val="single" w:sz="4" w:space="0" w:color="auto"/>
              <w:right w:val="single" w:sz="4" w:space="0" w:color="auto"/>
            </w:tcBorders>
            <w:shd w:val="clear" w:color="auto" w:fill="auto"/>
            <w:vAlign w:val="center"/>
            <w:hideMark/>
          </w:tcPr>
          <w:p w14:paraId="15462D75"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404A907C"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2028</w:t>
            </w:r>
          </w:p>
        </w:tc>
        <w:tc>
          <w:tcPr>
            <w:tcW w:w="288" w:type="pct"/>
            <w:tcBorders>
              <w:top w:val="nil"/>
              <w:left w:val="nil"/>
              <w:bottom w:val="single" w:sz="4" w:space="0" w:color="auto"/>
              <w:right w:val="single" w:sz="4" w:space="0" w:color="auto"/>
            </w:tcBorders>
            <w:shd w:val="clear" w:color="auto" w:fill="auto"/>
            <w:noWrap/>
            <w:vAlign w:val="center"/>
            <w:hideMark/>
          </w:tcPr>
          <w:p w14:paraId="0795BA9E"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2029</w:t>
            </w:r>
          </w:p>
        </w:tc>
        <w:tc>
          <w:tcPr>
            <w:tcW w:w="678" w:type="pct"/>
            <w:tcBorders>
              <w:top w:val="nil"/>
              <w:left w:val="nil"/>
              <w:bottom w:val="single" w:sz="4" w:space="0" w:color="auto"/>
              <w:right w:val="single" w:sz="4" w:space="0" w:color="auto"/>
            </w:tcBorders>
            <w:shd w:val="clear" w:color="auto" w:fill="auto"/>
            <w:vAlign w:val="center"/>
            <w:hideMark/>
          </w:tcPr>
          <w:p w14:paraId="16250383" w14:textId="77777777" w:rsidR="003E67B9" w:rsidRPr="006B5A48" w:rsidRDefault="003E67B9" w:rsidP="002542AE">
            <w:pPr>
              <w:spacing w:after="0" w:line="240" w:lineRule="auto"/>
              <w:ind w:firstLine="0"/>
              <w:jc w:val="right"/>
              <w:outlineLvl w:val="0"/>
              <w:rPr>
                <w:sz w:val="16"/>
                <w:szCs w:val="16"/>
              </w:rPr>
            </w:pPr>
            <w:r w:rsidRPr="006B5A48">
              <w:rPr>
                <w:sz w:val="16"/>
                <w:szCs w:val="16"/>
              </w:rPr>
              <w:t>6 239,01</w:t>
            </w:r>
          </w:p>
        </w:tc>
      </w:tr>
      <w:tr w:rsidR="003E67B9" w:rsidRPr="006B5A48" w14:paraId="38CB8C99"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3656727A" w14:textId="77777777" w:rsidR="003E67B9" w:rsidRPr="006B5A48" w:rsidRDefault="003E67B9" w:rsidP="002542AE">
            <w:pPr>
              <w:spacing w:after="0" w:line="240" w:lineRule="auto"/>
              <w:ind w:firstLine="0"/>
              <w:jc w:val="center"/>
              <w:outlineLvl w:val="0"/>
              <w:rPr>
                <w:sz w:val="16"/>
                <w:szCs w:val="16"/>
              </w:rPr>
            </w:pPr>
            <w:r w:rsidRPr="006B5A48">
              <w:rPr>
                <w:sz w:val="16"/>
                <w:szCs w:val="16"/>
              </w:rPr>
              <w:t>183</w:t>
            </w:r>
          </w:p>
        </w:tc>
        <w:tc>
          <w:tcPr>
            <w:tcW w:w="591" w:type="pct"/>
            <w:tcBorders>
              <w:top w:val="nil"/>
              <w:left w:val="nil"/>
              <w:bottom w:val="single" w:sz="4" w:space="0" w:color="auto"/>
              <w:right w:val="single" w:sz="4" w:space="0" w:color="auto"/>
            </w:tcBorders>
            <w:shd w:val="clear" w:color="auto" w:fill="auto"/>
            <w:noWrap/>
            <w:vAlign w:val="center"/>
            <w:hideMark/>
          </w:tcPr>
          <w:p w14:paraId="2D7286FE" w14:textId="77777777" w:rsidR="003E67B9" w:rsidRPr="006B5A48" w:rsidRDefault="003E67B9" w:rsidP="002542AE">
            <w:pPr>
              <w:spacing w:after="0" w:line="240" w:lineRule="auto"/>
              <w:ind w:firstLine="0"/>
              <w:outlineLvl w:val="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noWrap/>
            <w:vAlign w:val="center"/>
            <w:hideMark/>
          </w:tcPr>
          <w:p w14:paraId="1DB17B7E"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ТК-67 до насосной</w:t>
            </w:r>
          </w:p>
        </w:tc>
        <w:tc>
          <w:tcPr>
            <w:tcW w:w="295" w:type="pct"/>
            <w:tcBorders>
              <w:top w:val="nil"/>
              <w:left w:val="nil"/>
              <w:bottom w:val="single" w:sz="4" w:space="0" w:color="auto"/>
              <w:right w:val="single" w:sz="4" w:space="0" w:color="auto"/>
            </w:tcBorders>
            <w:shd w:val="clear" w:color="auto" w:fill="auto"/>
            <w:vAlign w:val="center"/>
            <w:hideMark/>
          </w:tcPr>
          <w:p w14:paraId="3CDB539C" w14:textId="77777777" w:rsidR="003E67B9" w:rsidRPr="006B5A48" w:rsidRDefault="003E67B9" w:rsidP="002542AE">
            <w:pPr>
              <w:spacing w:after="0" w:line="240" w:lineRule="auto"/>
              <w:ind w:firstLine="0"/>
              <w:jc w:val="center"/>
              <w:outlineLvl w:val="0"/>
              <w:rPr>
                <w:sz w:val="16"/>
                <w:szCs w:val="16"/>
              </w:rPr>
            </w:pPr>
            <w:r w:rsidRPr="006B5A48">
              <w:rPr>
                <w:sz w:val="16"/>
                <w:szCs w:val="16"/>
              </w:rPr>
              <w:t>84</w:t>
            </w:r>
          </w:p>
        </w:tc>
        <w:tc>
          <w:tcPr>
            <w:tcW w:w="304" w:type="pct"/>
            <w:tcBorders>
              <w:top w:val="nil"/>
              <w:left w:val="nil"/>
              <w:bottom w:val="single" w:sz="4" w:space="0" w:color="auto"/>
              <w:right w:val="single" w:sz="4" w:space="0" w:color="auto"/>
            </w:tcBorders>
            <w:shd w:val="clear" w:color="auto" w:fill="auto"/>
            <w:vAlign w:val="center"/>
            <w:hideMark/>
          </w:tcPr>
          <w:p w14:paraId="45236269" w14:textId="77777777" w:rsidR="003E67B9" w:rsidRPr="006B5A48" w:rsidRDefault="003E67B9" w:rsidP="002542AE">
            <w:pPr>
              <w:spacing w:after="0" w:line="240" w:lineRule="auto"/>
              <w:ind w:firstLine="0"/>
              <w:jc w:val="center"/>
              <w:outlineLvl w:val="0"/>
              <w:rPr>
                <w:sz w:val="16"/>
                <w:szCs w:val="16"/>
              </w:rPr>
            </w:pPr>
            <w:r w:rsidRPr="006B5A48">
              <w:rPr>
                <w:sz w:val="16"/>
                <w:szCs w:val="16"/>
              </w:rPr>
              <w:t>84</w:t>
            </w:r>
          </w:p>
        </w:tc>
        <w:tc>
          <w:tcPr>
            <w:tcW w:w="252" w:type="pct"/>
            <w:tcBorders>
              <w:top w:val="nil"/>
              <w:left w:val="nil"/>
              <w:bottom w:val="single" w:sz="4" w:space="0" w:color="auto"/>
              <w:right w:val="single" w:sz="4" w:space="0" w:color="auto"/>
            </w:tcBorders>
            <w:shd w:val="clear" w:color="auto" w:fill="auto"/>
            <w:noWrap/>
            <w:vAlign w:val="center"/>
            <w:hideMark/>
          </w:tcPr>
          <w:p w14:paraId="79832EB5"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38A3CA6B" w14:textId="77777777" w:rsidR="003E67B9" w:rsidRPr="006B5A48" w:rsidRDefault="003E67B9" w:rsidP="002542AE">
            <w:pPr>
              <w:spacing w:after="0" w:line="240" w:lineRule="auto"/>
              <w:ind w:firstLine="0"/>
              <w:jc w:val="center"/>
              <w:outlineLvl w:val="0"/>
              <w:rPr>
                <w:sz w:val="16"/>
                <w:szCs w:val="16"/>
              </w:rPr>
            </w:pPr>
            <w:r w:rsidRPr="006B5A48">
              <w:rPr>
                <w:sz w:val="16"/>
                <w:szCs w:val="16"/>
              </w:rPr>
              <w:t>133</w:t>
            </w:r>
          </w:p>
        </w:tc>
        <w:tc>
          <w:tcPr>
            <w:tcW w:w="494" w:type="pct"/>
            <w:tcBorders>
              <w:top w:val="nil"/>
              <w:left w:val="nil"/>
              <w:bottom w:val="single" w:sz="4" w:space="0" w:color="auto"/>
              <w:right w:val="single" w:sz="4" w:space="0" w:color="auto"/>
            </w:tcBorders>
            <w:shd w:val="clear" w:color="auto" w:fill="auto"/>
            <w:vAlign w:val="center"/>
            <w:hideMark/>
          </w:tcPr>
          <w:p w14:paraId="7E993DAA"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57DF97F2"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2026</w:t>
            </w:r>
          </w:p>
        </w:tc>
        <w:tc>
          <w:tcPr>
            <w:tcW w:w="288" w:type="pct"/>
            <w:tcBorders>
              <w:top w:val="nil"/>
              <w:left w:val="nil"/>
              <w:bottom w:val="single" w:sz="4" w:space="0" w:color="auto"/>
              <w:right w:val="single" w:sz="4" w:space="0" w:color="auto"/>
            </w:tcBorders>
            <w:shd w:val="clear" w:color="auto" w:fill="auto"/>
            <w:noWrap/>
            <w:vAlign w:val="center"/>
            <w:hideMark/>
          </w:tcPr>
          <w:p w14:paraId="37D4FC0D"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2027</w:t>
            </w:r>
          </w:p>
        </w:tc>
        <w:tc>
          <w:tcPr>
            <w:tcW w:w="678" w:type="pct"/>
            <w:tcBorders>
              <w:top w:val="nil"/>
              <w:left w:val="nil"/>
              <w:bottom w:val="single" w:sz="4" w:space="0" w:color="auto"/>
              <w:right w:val="single" w:sz="4" w:space="0" w:color="auto"/>
            </w:tcBorders>
            <w:shd w:val="clear" w:color="auto" w:fill="auto"/>
            <w:vAlign w:val="center"/>
            <w:hideMark/>
          </w:tcPr>
          <w:p w14:paraId="00D65019" w14:textId="77777777" w:rsidR="003E67B9" w:rsidRPr="006B5A48" w:rsidRDefault="003E67B9" w:rsidP="002542AE">
            <w:pPr>
              <w:spacing w:after="0" w:line="240" w:lineRule="auto"/>
              <w:ind w:firstLine="0"/>
              <w:jc w:val="right"/>
              <w:outlineLvl w:val="0"/>
              <w:rPr>
                <w:sz w:val="16"/>
                <w:szCs w:val="16"/>
              </w:rPr>
            </w:pPr>
            <w:r w:rsidRPr="006B5A48">
              <w:rPr>
                <w:sz w:val="16"/>
                <w:szCs w:val="16"/>
              </w:rPr>
              <w:t>1 723,86</w:t>
            </w:r>
          </w:p>
        </w:tc>
      </w:tr>
      <w:tr w:rsidR="003E67B9" w:rsidRPr="006B5A48" w14:paraId="1897275F"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73DDA84A" w14:textId="77777777" w:rsidR="003E67B9" w:rsidRPr="006B5A48" w:rsidRDefault="003E67B9" w:rsidP="002542AE">
            <w:pPr>
              <w:spacing w:after="0" w:line="240" w:lineRule="auto"/>
              <w:ind w:firstLine="0"/>
              <w:jc w:val="center"/>
              <w:outlineLvl w:val="0"/>
              <w:rPr>
                <w:sz w:val="16"/>
                <w:szCs w:val="16"/>
              </w:rPr>
            </w:pPr>
            <w:r w:rsidRPr="006B5A48">
              <w:rPr>
                <w:sz w:val="16"/>
                <w:szCs w:val="16"/>
              </w:rPr>
              <w:t>184</w:t>
            </w:r>
          </w:p>
        </w:tc>
        <w:tc>
          <w:tcPr>
            <w:tcW w:w="591" w:type="pct"/>
            <w:tcBorders>
              <w:top w:val="nil"/>
              <w:left w:val="nil"/>
              <w:bottom w:val="single" w:sz="4" w:space="0" w:color="auto"/>
              <w:right w:val="single" w:sz="4" w:space="0" w:color="auto"/>
            </w:tcBorders>
            <w:shd w:val="clear" w:color="auto" w:fill="auto"/>
            <w:noWrap/>
            <w:vAlign w:val="center"/>
            <w:hideMark/>
          </w:tcPr>
          <w:p w14:paraId="198E1AF7" w14:textId="77777777" w:rsidR="003E67B9" w:rsidRPr="006B5A48" w:rsidRDefault="003E67B9" w:rsidP="002542AE">
            <w:pPr>
              <w:spacing w:after="0" w:line="240" w:lineRule="auto"/>
              <w:ind w:firstLine="0"/>
              <w:outlineLvl w:val="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noWrap/>
            <w:vAlign w:val="center"/>
            <w:hideMark/>
          </w:tcPr>
          <w:p w14:paraId="7BAD47C6"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ТК-67 до ТК-68</w:t>
            </w:r>
          </w:p>
        </w:tc>
        <w:tc>
          <w:tcPr>
            <w:tcW w:w="295" w:type="pct"/>
            <w:tcBorders>
              <w:top w:val="nil"/>
              <w:left w:val="nil"/>
              <w:bottom w:val="single" w:sz="4" w:space="0" w:color="auto"/>
              <w:right w:val="single" w:sz="4" w:space="0" w:color="auto"/>
            </w:tcBorders>
            <w:shd w:val="clear" w:color="auto" w:fill="auto"/>
            <w:vAlign w:val="center"/>
            <w:hideMark/>
          </w:tcPr>
          <w:p w14:paraId="41A77329" w14:textId="77777777" w:rsidR="003E67B9" w:rsidRPr="006B5A48" w:rsidRDefault="003E67B9" w:rsidP="002542AE">
            <w:pPr>
              <w:spacing w:after="0" w:line="240" w:lineRule="auto"/>
              <w:ind w:firstLine="0"/>
              <w:jc w:val="center"/>
              <w:outlineLvl w:val="0"/>
              <w:rPr>
                <w:sz w:val="16"/>
                <w:szCs w:val="16"/>
              </w:rPr>
            </w:pPr>
            <w:r w:rsidRPr="006B5A48">
              <w:rPr>
                <w:sz w:val="16"/>
                <w:szCs w:val="16"/>
              </w:rPr>
              <w:t>45</w:t>
            </w:r>
          </w:p>
        </w:tc>
        <w:tc>
          <w:tcPr>
            <w:tcW w:w="304" w:type="pct"/>
            <w:tcBorders>
              <w:top w:val="nil"/>
              <w:left w:val="nil"/>
              <w:bottom w:val="single" w:sz="4" w:space="0" w:color="auto"/>
              <w:right w:val="single" w:sz="4" w:space="0" w:color="auto"/>
            </w:tcBorders>
            <w:shd w:val="clear" w:color="auto" w:fill="auto"/>
            <w:vAlign w:val="center"/>
            <w:hideMark/>
          </w:tcPr>
          <w:p w14:paraId="4FF9CC07" w14:textId="77777777" w:rsidR="003E67B9" w:rsidRPr="006B5A48" w:rsidRDefault="003E67B9" w:rsidP="002542AE">
            <w:pPr>
              <w:spacing w:after="0" w:line="240" w:lineRule="auto"/>
              <w:ind w:firstLine="0"/>
              <w:jc w:val="center"/>
              <w:outlineLvl w:val="0"/>
              <w:rPr>
                <w:sz w:val="16"/>
                <w:szCs w:val="16"/>
              </w:rPr>
            </w:pPr>
            <w:r w:rsidRPr="006B5A48">
              <w:rPr>
                <w:sz w:val="16"/>
                <w:szCs w:val="16"/>
              </w:rPr>
              <w:t>45</w:t>
            </w:r>
          </w:p>
        </w:tc>
        <w:tc>
          <w:tcPr>
            <w:tcW w:w="252" w:type="pct"/>
            <w:tcBorders>
              <w:top w:val="nil"/>
              <w:left w:val="nil"/>
              <w:bottom w:val="single" w:sz="4" w:space="0" w:color="auto"/>
              <w:right w:val="single" w:sz="4" w:space="0" w:color="auto"/>
            </w:tcBorders>
            <w:shd w:val="clear" w:color="auto" w:fill="auto"/>
            <w:noWrap/>
            <w:vAlign w:val="center"/>
            <w:hideMark/>
          </w:tcPr>
          <w:p w14:paraId="3D15041B" w14:textId="77777777" w:rsidR="003E67B9" w:rsidRPr="006B5A48" w:rsidRDefault="003E67B9" w:rsidP="002542AE">
            <w:pPr>
              <w:spacing w:after="0" w:line="240" w:lineRule="auto"/>
              <w:ind w:firstLine="0"/>
              <w:jc w:val="center"/>
              <w:outlineLvl w:val="0"/>
              <w:rPr>
                <w:sz w:val="16"/>
                <w:szCs w:val="16"/>
              </w:rPr>
            </w:pPr>
            <w:r w:rsidRPr="006B5A48">
              <w:rPr>
                <w:sz w:val="16"/>
                <w:szCs w:val="16"/>
              </w:rPr>
              <w:t>325</w:t>
            </w:r>
          </w:p>
        </w:tc>
        <w:tc>
          <w:tcPr>
            <w:tcW w:w="259" w:type="pct"/>
            <w:tcBorders>
              <w:top w:val="nil"/>
              <w:left w:val="nil"/>
              <w:bottom w:val="single" w:sz="4" w:space="0" w:color="auto"/>
              <w:right w:val="single" w:sz="4" w:space="0" w:color="auto"/>
            </w:tcBorders>
            <w:shd w:val="clear" w:color="auto" w:fill="auto"/>
            <w:noWrap/>
            <w:vAlign w:val="center"/>
            <w:hideMark/>
          </w:tcPr>
          <w:p w14:paraId="6A4B584C"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6787494D"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4C140C2D"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2030</w:t>
            </w:r>
          </w:p>
        </w:tc>
        <w:tc>
          <w:tcPr>
            <w:tcW w:w="288" w:type="pct"/>
            <w:tcBorders>
              <w:top w:val="nil"/>
              <w:left w:val="nil"/>
              <w:bottom w:val="single" w:sz="4" w:space="0" w:color="auto"/>
              <w:right w:val="single" w:sz="4" w:space="0" w:color="auto"/>
            </w:tcBorders>
            <w:shd w:val="clear" w:color="auto" w:fill="auto"/>
            <w:noWrap/>
            <w:vAlign w:val="center"/>
            <w:hideMark/>
          </w:tcPr>
          <w:p w14:paraId="38240831"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2031</w:t>
            </w:r>
          </w:p>
        </w:tc>
        <w:tc>
          <w:tcPr>
            <w:tcW w:w="678" w:type="pct"/>
            <w:tcBorders>
              <w:top w:val="nil"/>
              <w:left w:val="nil"/>
              <w:bottom w:val="single" w:sz="4" w:space="0" w:color="auto"/>
              <w:right w:val="single" w:sz="4" w:space="0" w:color="auto"/>
            </w:tcBorders>
            <w:shd w:val="clear" w:color="auto" w:fill="auto"/>
            <w:vAlign w:val="center"/>
            <w:hideMark/>
          </w:tcPr>
          <w:p w14:paraId="595B2494" w14:textId="77777777" w:rsidR="003E67B9" w:rsidRPr="006B5A48" w:rsidRDefault="003E67B9" w:rsidP="002542AE">
            <w:pPr>
              <w:spacing w:after="0" w:line="240" w:lineRule="auto"/>
              <w:ind w:firstLine="0"/>
              <w:jc w:val="right"/>
              <w:outlineLvl w:val="0"/>
              <w:rPr>
                <w:sz w:val="16"/>
                <w:szCs w:val="16"/>
              </w:rPr>
            </w:pPr>
            <w:r w:rsidRPr="006B5A48">
              <w:rPr>
                <w:sz w:val="16"/>
                <w:szCs w:val="16"/>
              </w:rPr>
              <w:t>1 929,65</w:t>
            </w:r>
          </w:p>
        </w:tc>
      </w:tr>
      <w:tr w:rsidR="003E67B9" w:rsidRPr="006B5A48" w14:paraId="5604BFCE"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79CE26AC" w14:textId="77777777" w:rsidR="003E67B9" w:rsidRPr="006B5A48" w:rsidRDefault="003E67B9" w:rsidP="002542AE">
            <w:pPr>
              <w:spacing w:after="0" w:line="240" w:lineRule="auto"/>
              <w:ind w:firstLine="0"/>
              <w:jc w:val="center"/>
              <w:outlineLvl w:val="0"/>
              <w:rPr>
                <w:sz w:val="16"/>
                <w:szCs w:val="16"/>
              </w:rPr>
            </w:pPr>
            <w:r w:rsidRPr="006B5A48">
              <w:rPr>
                <w:sz w:val="16"/>
                <w:szCs w:val="16"/>
              </w:rPr>
              <w:t>185</w:t>
            </w:r>
          </w:p>
        </w:tc>
        <w:tc>
          <w:tcPr>
            <w:tcW w:w="591" w:type="pct"/>
            <w:tcBorders>
              <w:top w:val="nil"/>
              <w:left w:val="nil"/>
              <w:bottom w:val="single" w:sz="4" w:space="0" w:color="auto"/>
              <w:right w:val="single" w:sz="4" w:space="0" w:color="auto"/>
            </w:tcBorders>
            <w:shd w:val="clear" w:color="auto" w:fill="auto"/>
            <w:noWrap/>
            <w:vAlign w:val="center"/>
            <w:hideMark/>
          </w:tcPr>
          <w:p w14:paraId="74AE9967" w14:textId="77777777" w:rsidR="003E67B9" w:rsidRPr="006B5A48" w:rsidRDefault="003E67B9" w:rsidP="002542AE">
            <w:pPr>
              <w:spacing w:after="0" w:line="240" w:lineRule="auto"/>
              <w:ind w:firstLine="0"/>
              <w:outlineLvl w:val="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noWrap/>
            <w:vAlign w:val="center"/>
            <w:hideMark/>
          </w:tcPr>
          <w:p w14:paraId="69400D9C"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ТК-68 до ТК-69</w:t>
            </w:r>
          </w:p>
        </w:tc>
        <w:tc>
          <w:tcPr>
            <w:tcW w:w="295" w:type="pct"/>
            <w:tcBorders>
              <w:top w:val="nil"/>
              <w:left w:val="nil"/>
              <w:bottom w:val="single" w:sz="4" w:space="0" w:color="auto"/>
              <w:right w:val="single" w:sz="4" w:space="0" w:color="auto"/>
            </w:tcBorders>
            <w:shd w:val="clear" w:color="auto" w:fill="auto"/>
            <w:vAlign w:val="center"/>
            <w:hideMark/>
          </w:tcPr>
          <w:p w14:paraId="595709FD" w14:textId="77777777" w:rsidR="003E67B9" w:rsidRPr="006B5A48" w:rsidRDefault="003E67B9" w:rsidP="002542AE">
            <w:pPr>
              <w:spacing w:after="0" w:line="240" w:lineRule="auto"/>
              <w:ind w:firstLine="0"/>
              <w:jc w:val="center"/>
              <w:outlineLvl w:val="0"/>
              <w:rPr>
                <w:sz w:val="16"/>
                <w:szCs w:val="16"/>
              </w:rPr>
            </w:pPr>
            <w:r w:rsidRPr="006B5A48">
              <w:rPr>
                <w:sz w:val="16"/>
                <w:szCs w:val="16"/>
              </w:rPr>
              <w:t>127</w:t>
            </w:r>
          </w:p>
        </w:tc>
        <w:tc>
          <w:tcPr>
            <w:tcW w:w="304" w:type="pct"/>
            <w:tcBorders>
              <w:top w:val="nil"/>
              <w:left w:val="nil"/>
              <w:bottom w:val="single" w:sz="4" w:space="0" w:color="auto"/>
              <w:right w:val="single" w:sz="4" w:space="0" w:color="auto"/>
            </w:tcBorders>
            <w:shd w:val="clear" w:color="auto" w:fill="auto"/>
            <w:vAlign w:val="center"/>
            <w:hideMark/>
          </w:tcPr>
          <w:p w14:paraId="7B271376" w14:textId="77777777" w:rsidR="003E67B9" w:rsidRPr="006B5A48" w:rsidRDefault="003E67B9" w:rsidP="002542AE">
            <w:pPr>
              <w:spacing w:after="0" w:line="240" w:lineRule="auto"/>
              <w:ind w:firstLine="0"/>
              <w:jc w:val="center"/>
              <w:outlineLvl w:val="0"/>
              <w:rPr>
                <w:sz w:val="16"/>
                <w:szCs w:val="16"/>
              </w:rPr>
            </w:pPr>
            <w:r w:rsidRPr="006B5A48">
              <w:rPr>
                <w:sz w:val="16"/>
                <w:szCs w:val="16"/>
              </w:rPr>
              <w:t>127</w:t>
            </w:r>
          </w:p>
        </w:tc>
        <w:tc>
          <w:tcPr>
            <w:tcW w:w="252" w:type="pct"/>
            <w:tcBorders>
              <w:top w:val="nil"/>
              <w:left w:val="nil"/>
              <w:bottom w:val="single" w:sz="4" w:space="0" w:color="auto"/>
              <w:right w:val="single" w:sz="4" w:space="0" w:color="auto"/>
            </w:tcBorders>
            <w:shd w:val="clear" w:color="auto" w:fill="auto"/>
            <w:noWrap/>
            <w:vAlign w:val="center"/>
            <w:hideMark/>
          </w:tcPr>
          <w:p w14:paraId="25228CEE" w14:textId="77777777" w:rsidR="003E67B9" w:rsidRPr="006B5A48" w:rsidRDefault="003E67B9" w:rsidP="002542AE">
            <w:pPr>
              <w:spacing w:after="0" w:line="240" w:lineRule="auto"/>
              <w:ind w:firstLine="0"/>
              <w:jc w:val="center"/>
              <w:outlineLvl w:val="0"/>
              <w:rPr>
                <w:sz w:val="16"/>
                <w:szCs w:val="16"/>
              </w:rPr>
            </w:pPr>
            <w:r w:rsidRPr="006B5A48">
              <w:rPr>
                <w:sz w:val="16"/>
                <w:szCs w:val="16"/>
              </w:rPr>
              <w:t>325</w:t>
            </w:r>
          </w:p>
        </w:tc>
        <w:tc>
          <w:tcPr>
            <w:tcW w:w="259" w:type="pct"/>
            <w:tcBorders>
              <w:top w:val="nil"/>
              <w:left w:val="nil"/>
              <w:bottom w:val="single" w:sz="4" w:space="0" w:color="auto"/>
              <w:right w:val="single" w:sz="4" w:space="0" w:color="auto"/>
            </w:tcBorders>
            <w:shd w:val="clear" w:color="auto" w:fill="auto"/>
            <w:noWrap/>
            <w:vAlign w:val="center"/>
            <w:hideMark/>
          </w:tcPr>
          <w:p w14:paraId="39855210"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4AAA1437"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79D66B1A"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2032</w:t>
            </w:r>
          </w:p>
        </w:tc>
        <w:tc>
          <w:tcPr>
            <w:tcW w:w="288" w:type="pct"/>
            <w:tcBorders>
              <w:top w:val="nil"/>
              <w:left w:val="nil"/>
              <w:bottom w:val="single" w:sz="4" w:space="0" w:color="auto"/>
              <w:right w:val="single" w:sz="4" w:space="0" w:color="auto"/>
            </w:tcBorders>
            <w:shd w:val="clear" w:color="auto" w:fill="auto"/>
            <w:noWrap/>
            <w:vAlign w:val="center"/>
            <w:hideMark/>
          </w:tcPr>
          <w:p w14:paraId="31D7BE94"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2033</w:t>
            </w:r>
          </w:p>
        </w:tc>
        <w:tc>
          <w:tcPr>
            <w:tcW w:w="678" w:type="pct"/>
            <w:tcBorders>
              <w:top w:val="nil"/>
              <w:left w:val="nil"/>
              <w:bottom w:val="single" w:sz="4" w:space="0" w:color="auto"/>
              <w:right w:val="single" w:sz="4" w:space="0" w:color="auto"/>
            </w:tcBorders>
            <w:shd w:val="clear" w:color="auto" w:fill="auto"/>
            <w:vAlign w:val="center"/>
            <w:hideMark/>
          </w:tcPr>
          <w:p w14:paraId="3CB7109A" w14:textId="77777777" w:rsidR="003E67B9" w:rsidRPr="006B5A48" w:rsidRDefault="003E67B9" w:rsidP="002542AE">
            <w:pPr>
              <w:spacing w:after="0" w:line="240" w:lineRule="auto"/>
              <w:ind w:firstLine="0"/>
              <w:jc w:val="right"/>
              <w:outlineLvl w:val="0"/>
              <w:rPr>
                <w:sz w:val="16"/>
                <w:szCs w:val="16"/>
              </w:rPr>
            </w:pPr>
            <w:r w:rsidRPr="006B5A48">
              <w:rPr>
                <w:sz w:val="16"/>
                <w:szCs w:val="16"/>
              </w:rPr>
              <w:t>5 445,91</w:t>
            </w:r>
          </w:p>
        </w:tc>
      </w:tr>
      <w:tr w:rsidR="003E67B9" w:rsidRPr="006B5A48" w14:paraId="02AE8CD3"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0F3F3634" w14:textId="77777777" w:rsidR="003E67B9" w:rsidRPr="006B5A48" w:rsidRDefault="003E67B9" w:rsidP="002542AE">
            <w:pPr>
              <w:spacing w:after="0" w:line="240" w:lineRule="auto"/>
              <w:ind w:firstLine="0"/>
              <w:jc w:val="center"/>
              <w:outlineLvl w:val="0"/>
              <w:rPr>
                <w:sz w:val="16"/>
                <w:szCs w:val="16"/>
              </w:rPr>
            </w:pPr>
            <w:r w:rsidRPr="006B5A48">
              <w:rPr>
                <w:sz w:val="16"/>
                <w:szCs w:val="16"/>
              </w:rPr>
              <w:t>186</w:t>
            </w:r>
          </w:p>
        </w:tc>
        <w:tc>
          <w:tcPr>
            <w:tcW w:w="591" w:type="pct"/>
            <w:tcBorders>
              <w:top w:val="nil"/>
              <w:left w:val="nil"/>
              <w:bottom w:val="single" w:sz="4" w:space="0" w:color="auto"/>
              <w:right w:val="single" w:sz="4" w:space="0" w:color="auto"/>
            </w:tcBorders>
            <w:shd w:val="clear" w:color="auto" w:fill="auto"/>
            <w:noWrap/>
            <w:vAlign w:val="center"/>
            <w:hideMark/>
          </w:tcPr>
          <w:p w14:paraId="070F1FBE" w14:textId="77777777" w:rsidR="003E67B9" w:rsidRPr="006B5A48" w:rsidRDefault="003E67B9" w:rsidP="002542AE">
            <w:pPr>
              <w:spacing w:after="0" w:line="240" w:lineRule="auto"/>
              <w:ind w:firstLine="0"/>
              <w:outlineLvl w:val="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noWrap/>
            <w:vAlign w:val="center"/>
            <w:hideMark/>
          </w:tcPr>
          <w:p w14:paraId="6A416E00"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ТК-69 до отв. 24</w:t>
            </w: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25D5C2" w14:textId="77777777" w:rsidR="003E67B9" w:rsidRPr="006B5A48" w:rsidRDefault="003E67B9" w:rsidP="002542AE">
            <w:pPr>
              <w:spacing w:after="0" w:line="240" w:lineRule="auto"/>
              <w:ind w:firstLine="0"/>
              <w:jc w:val="center"/>
              <w:outlineLvl w:val="0"/>
              <w:rPr>
                <w:sz w:val="16"/>
                <w:szCs w:val="16"/>
              </w:rPr>
            </w:pPr>
            <w:r w:rsidRPr="006B5A48">
              <w:rPr>
                <w:sz w:val="16"/>
                <w:szCs w:val="16"/>
              </w:rPr>
              <w:t> </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865290" w14:textId="77777777" w:rsidR="003E67B9" w:rsidRPr="006B5A48" w:rsidRDefault="003E67B9" w:rsidP="002542AE">
            <w:pPr>
              <w:spacing w:after="0" w:line="240" w:lineRule="auto"/>
              <w:ind w:firstLine="0"/>
              <w:jc w:val="center"/>
              <w:outlineLvl w:val="0"/>
              <w:rPr>
                <w:sz w:val="16"/>
                <w:szCs w:val="16"/>
              </w:rPr>
            </w:pPr>
            <w:r w:rsidRPr="006B5A48">
              <w:rPr>
                <w:sz w:val="16"/>
                <w:szCs w:val="16"/>
              </w:rPr>
              <w:t> </w:t>
            </w:r>
          </w:p>
        </w:tc>
        <w:tc>
          <w:tcPr>
            <w:tcW w:w="252" w:type="pct"/>
            <w:tcBorders>
              <w:top w:val="nil"/>
              <w:left w:val="nil"/>
              <w:bottom w:val="single" w:sz="4" w:space="0" w:color="auto"/>
              <w:right w:val="single" w:sz="4" w:space="0" w:color="auto"/>
            </w:tcBorders>
            <w:shd w:val="clear" w:color="auto" w:fill="auto"/>
            <w:noWrap/>
            <w:vAlign w:val="center"/>
            <w:hideMark/>
          </w:tcPr>
          <w:p w14:paraId="2D1A251F" w14:textId="77777777" w:rsidR="003E67B9" w:rsidRPr="006B5A48" w:rsidRDefault="003E67B9" w:rsidP="002542AE">
            <w:pPr>
              <w:spacing w:after="0" w:line="240" w:lineRule="auto"/>
              <w:ind w:firstLine="0"/>
              <w:jc w:val="center"/>
              <w:outlineLvl w:val="0"/>
              <w:rPr>
                <w:sz w:val="16"/>
                <w:szCs w:val="16"/>
              </w:rPr>
            </w:pPr>
            <w:r w:rsidRPr="006B5A48">
              <w:rPr>
                <w:sz w:val="16"/>
                <w:szCs w:val="16"/>
              </w:rPr>
              <w:t>325</w:t>
            </w:r>
          </w:p>
        </w:tc>
        <w:tc>
          <w:tcPr>
            <w:tcW w:w="259" w:type="pct"/>
            <w:tcBorders>
              <w:top w:val="nil"/>
              <w:left w:val="nil"/>
              <w:bottom w:val="single" w:sz="4" w:space="0" w:color="auto"/>
              <w:right w:val="single" w:sz="4" w:space="0" w:color="auto"/>
            </w:tcBorders>
            <w:shd w:val="clear" w:color="auto" w:fill="auto"/>
            <w:noWrap/>
            <w:vAlign w:val="center"/>
            <w:hideMark/>
          </w:tcPr>
          <w:p w14:paraId="5F0EE2B0"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591B5E44"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09FC38DD"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2025</w:t>
            </w:r>
          </w:p>
        </w:tc>
        <w:tc>
          <w:tcPr>
            <w:tcW w:w="288" w:type="pct"/>
            <w:tcBorders>
              <w:top w:val="nil"/>
              <w:left w:val="nil"/>
              <w:bottom w:val="single" w:sz="4" w:space="0" w:color="auto"/>
              <w:right w:val="single" w:sz="4" w:space="0" w:color="auto"/>
            </w:tcBorders>
            <w:shd w:val="clear" w:color="auto" w:fill="auto"/>
            <w:noWrap/>
            <w:vAlign w:val="center"/>
            <w:hideMark/>
          </w:tcPr>
          <w:p w14:paraId="2C1E27D0"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2026</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EA32E0" w14:textId="77777777" w:rsidR="003E67B9" w:rsidRPr="006B5A48" w:rsidRDefault="003E67B9" w:rsidP="002542AE">
            <w:pPr>
              <w:spacing w:after="0" w:line="240" w:lineRule="auto"/>
              <w:ind w:firstLine="0"/>
              <w:jc w:val="right"/>
              <w:outlineLvl w:val="0"/>
              <w:rPr>
                <w:sz w:val="16"/>
                <w:szCs w:val="16"/>
              </w:rPr>
            </w:pPr>
            <w:r w:rsidRPr="006B5A48">
              <w:rPr>
                <w:sz w:val="16"/>
                <w:szCs w:val="16"/>
              </w:rPr>
              <w:t>0,00</w:t>
            </w:r>
          </w:p>
        </w:tc>
      </w:tr>
      <w:tr w:rsidR="003E67B9" w:rsidRPr="006B5A48" w14:paraId="595A7E51"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7D5D3F22" w14:textId="77777777" w:rsidR="003E67B9" w:rsidRPr="006B5A48" w:rsidRDefault="003E67B9" w:rsidP="002542AE">
            <w:pPr>
              <w:spacing w:after="0" w:line="240" w:lineRule="auto"/>
              <w:ind w:firstLine="0"/>
              <w:jc w:val="center"/>
              <w:outlineLvl w:val="0"/>
              <w:rPr>
                <w:sz w:val="16"/>
                <w:szCs w:val="16"/>
              </w:rPr>
            </w:pPr>
            <w:r w:rsidRPr="006B5A48">
              <w:rPr>
                <w:sz w:val="16"/>
                <w:szCs w:val="16"/>
              </w:rPr>
              <w:t>187</w:t>
            </w:r>
          </w:p>
        </w:tc>
        <w:tc>
          <w:tcPr>
            <w:tcW w:w="591" w:type="pct"/>
            <w:tcBorders>
              <w:top w:val="nil"/>
              <w:left w:val="nil"/>
              <w:bottom w:val="single" w:sz="4" w:space="0" w:color="auto"/>
              <w:right w:val="single" w:sz="4" w:space="0" w:color="auto"/>
            </w:tcBorders>
            <w:shd w:val="clear" w:color="auto" w:fill="auto"/>
            <w:noWrap/>
            <w:vAlign w:val="center"/>
            <w:hideMark/>
          </w:tcPr>
          <w:p w14:paraId="7D4BFC4D" w14:textId="77777777" w:rsidR="003E67B9" w:rsidRPr="006B5A48" w:rsidRDefault="003E67B9" w:rsidP="002542AE">
            <w:pPr>
              <w:spacing w:after="0" w:line="240" w:lineRule="auto"/>
              <w:ind w:firstLine="0"/>
              <w:outlineLvl w:val="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noWrap/>
            <w:vAlign w:val="center"/>
            <w:hideMark/>
          </w:tcPr>
          <w:p w14:paraId="671B1DF7"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отв. 24 до ТК-83</w:t>
            </w:r>
          </w:p>
        </w:tc>
        <w:tc>
          <w:tcPr>
            <w:tcW w:w="295" w:type="pct"/>
            <w:tcBorders>
              <w:top w:val="nil"/>
              <w:left w:val="nil"/>
              <w:bottom w:val="single" w:sz="4" w:space="0" w:color="auto"/>
              <w:right w:val="single" w:sz="4" w:space="0" w:color="auto"/>
            </w:tcBorders>
            <w:shd w:val="clear" w:color="auto" w:fill="auto"/>
            <w:vAlign w:val="center"/>
            <w:hideMark/>
          </w:tcPr>
          <w:p w14:paraId="165980A6" w14:textId="77777777" w:rsidR="003E67B9" w:rsidRPr="006B5A48" w:rsidRDefault="003E67B9" w:rsidP="002542AE">
            <w:pPr>
              <w:spacing w:after="0" w:line="240" w:lineRule="auto"/>
              <w:ind w:firstLine="0"/>
              <w:jc w:val="center"/>
              <w:outlineLvl w:val="0"/>
              <w:rPr>
                <w:sz w:val="16"/>
                <w:szCs w:val="16"/>
              </w:rPr>
            </w:pPr>
            <w:r w:rsidRPr="006B5A48">
              <w:rPr>
                <w:sz w:val="16"/>
                <w:szCs w:val="16"/>
              </w:rPr>
              <w:t>73</w:t>
            </w:r>
          </w:p>
        </w:tc>
        <w:tc>
          <w:tcPr>
            <w:tcW w:w="304" w:type="pct"/>
            <w:tcBorders>
              <w:top w:val="nil"/>
              <w:left w:val="nil"/>
              <w:bottom w:val="single" w:sz="4" w:space="0" w:color="auto"/>
              <w:right w:val="single" w:sz="4" w:space="0" w:color="auto"/>
            </w:tcBorders>
            <w:shd w:val="clear" w:color="auto" w:fill="auto"/>
            <w:vAlign w:val="center"/>
            <w:hideMark/>
          </w:tcPr>
          <w:p w14:paraId="02A913B6" w14:textId="77777777" w:rsidR="003E67B9" w:rsidRPr="006B5A48" w:rsidRDefault="003E67B9" w:rsidP="002542AE">
            <w:pPr>
              <w:spacing w:after="0" w:line="240" w:lineRule="auto"/>
              <w:ind w:firstLine="0"/>
              <w:jc w:val="center"/>
              <w:outlineLvl w:val="0"/>
              <w:rPr>
                <w:sz w:val="16"/>
                <w:szCs w:val="16"/>
              </w:rPr>
            </w:pPr>
            <w:r w:rsidRPr="006B5A48">
              <w:rPr>
                <w:sz w:val="16"/>
                <w:szCs w:val="16"/>
              </w:rPr>
              <w:t>73</w:t>
            </w:r>
          </w:p>
        </w:tc>
        <w:tc>
          <w:tcPr>
            <w:tcW w:w="252" w:type="pct"/>
            <w:tcBorders>
              <w:top w:val="nil"/>
              <w:left w:val="nil"/>
              <w:bottom w:val="single" w:sz="4" w:space="0" w:color="auto"/>
              <w:right w:val="single" w:sz="4" w:space="0" w:color="auto"/>
            </w:tcBorders>
            <w:shd w:val="clear" w:color="auto" w:fill="auto"/>
            <w:noWrap/>
            <w:vAlign w:val="center"/>
            <w:hideMark/>
          </w:tcPr>
          <w:p w14:paraId="2B65D176" w14:textId="77777777" w:rsidR="003E67B9" w:rsidRPr="006B5A48" w:rsidRDefault="003E67B9" w:rsidP="002542AE">
            <w:pPr>
              <w:spacing w:after="0" w:line="240" w:lineRule="auto"/>
              <w:ind w:firstLine="0"/>
              <w:jc w:val="center"/>
              <w:outlineLvl w:val="0"/>
              <w:rPr>
                <w:sz w:val="16"/>
                <w:szCs w:val="16"/>
              </w:rPr>
            </w:pPr>
            <w:r w:rsidRPr="006B5A48">
              <w:rPr>
                <w:sz w:val="16"/>
                <w:szCs w:val="16"/>
              </w:rPr>
              <w:t>325</w:t>
            </w:r>
          </w:p>
        </w:tc>
        <w:tc>
          <w:tcPr>
            <w:tcW w:w="259" w:type="pct"/>
            <w:tcBorders>
              <w:top w:val="nil"/>
              <w:left w:val="nil"/>
              <w:bottom w:val="single" w:sz="4" w:space="0" w:color="auto"/>
              <w:right w:val="single" w:sz="4" w:space="0" w:color="auto"/>
            </w:tcBorders>
            <w:shd w:val="clear" w:color="auto" w:fill="auto"/>
            <w:noWrap/>
            <w:vAlign w:val="center"/>
            <w:hideMark/>
          </w:tcPr>
          <w:p w14:paraId="7C215303"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257AA54F"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6D248E0E"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2032</w:t>
            </w:r>
          </w:p>
        </w:tc>
        <w:tc>
          <w:tcPr>
            <w:tcW w:w="288" w:type="pct"/>
            <w:tcBorders>
              <w:top w:val="nil"/>
              <w:left w:val="nil"/>
              <w:bottom w:val="single" w:sz="4" w:space="0" w:color="auto"/>
              <w:right w:val="single" w:sz="4" w:space="0" w:color="auto"/>
            </w:tcBorders>
            <w:shd w:val="clear" w:color="auto" w:fill="auto"/>
            <w:noWrap/>
            <w:vAlign w:val="center"/>
            <w:hideMark/>
          </w:tcPr>
          <w:p w14:paraId="2E6A9E6E"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2033</w:t>
            </w:r>
          </w:p>
        </w:tc>
        <w:tc>
          <w:tcPr>
            <w:tcW w:w="678" w:type="pct"/>
            <w:tcBorders>
              <w:top w:val="nil"/>
              <w:left w:val="nil"/>
              <w:bottom w:val="single" w:sz="4" w:space="0" w:color="auto"/>
              <w:right w:val="single" w:sz="4" w:space="0" w:color="auto"/>
            </w:tcBorders>
            <w:shd w:val="clear" w:color="auto" w:fill="auto"/>
            <w:vAlign w:val="center"/>
            <w:hideMark/>
          </w:tcPr>
          <w:p w14:paraId="4B4CB8CD" w14:textId="77777777" w:rsidR="003E67B9" w:rsidRPr="006B5A48" w:rsidRDefault="003E67B9" w:rsidP="002542AE">
            <w:pPr>
              <w:spacing w:after="0" w:line="240" w:lineRule="auto"/>
              <w:ind w:firstLine="0"/>
              <w:jc w:val="right"/>
              <w:outlineLvl w:val="0"/>
              <w:rPr>
                <w:sz w:val="16"/>
                <w:szCs w:val="16"/>
              </w:rPr>
            </w:pPr>
            <w:r w:rsidRPr="006B5A48">
              <w:rPr>
                <w:sz w:val="16"/>
                <w:szCs w:val="16"/>
              </w:rPr>
              <w:t>3 130,33</w:t>
            </w:r>
          </w:p>
        </w:tc>
      </w:tr>
      <w:tr w:rsidR="003E67B9" w:rsidRPr="006B5A48" w14:paraId="3BA83963"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7FACCE33" w14:textId="77777777" w:rsidR="003E67B9" w:rsidRPr="006B5A48" w:rsidRDefault="003E67B9" w:rsidP="002542AE">
            <w:pPr>
              <w:spacing w:after="0" w:line="240" w:lineRule="auto"/>
              <w:ind w:firstLine="0"/>
              <w:jc w:val="center"/>
              <w:outlineLvl w:val="0"/>
              <w:rPr>
                <w:sz w:val="16"/>
                <w:szCs w:val="16"/>
              </w:rPr>
            </w:pPr>
            <w:r w:rsidRPr="006B5A48">
              <w:rPr>
                <w:sz w:val="16"/>
                <w:szCs w:val="16"/>
              </w:rPr>
              <w:t>188</w:t>
            </w:r>
          </w:p>
        </w:tc>
        <w:tc>
          <w:tcPr>
            <w:tcW w:w="591" w:type="pct"/>
            <w:tcBorders>
              <w:top w:val="nil"/>
              <w:left w:val="nil"/>
              <w:bottom w:val="single" w:sz="4" w:space="0" w:color="auto"/>
              <w:right w:val="single" w:sz="4" w:space="0" w:color="auto"/>
            </w:tcBorders>
            <w:shd w:val="clear" w:color="auto" w:fill="auto"/>
            <w:noWrap/>
            <w:vAlign w:val="center"/>
            <w:hideMark/>
          </w:tcPr>
          <w:p w14:paraId="236F867F" w14:textId="77777777" w:rsidR="003E67B9" w:rsidRPr="006B5A48" w:rsidRDefault="003E67B9" w:rsidP="002542AE">
            <w:pPr>
              <w:spacing w:after="0" w:line="240" w:lineRule="auto"/>
              <w:ind w:firstLine="0"/>
              <w:outlineLvl w:val="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noWrap/>
            <w:vAlign w:val="center"/>
            <w:hideMark/>
          </w:tcPr>
          <w:p w14:paraId="0887754E"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ТК-83 до ТК-82</w:t>
            </w:r>
          </w:p>
        </w:tc>
        <w:tc>
          <w:tcPr>
            <w:tcW w:w="295" w:type="pct"/>
            <w:tcBorders>
              <w:top w:val="nil"/>
              <w:left w:val="nil"/>
              <w:bottom w:val="single" w:sz="4" w:space="0" w:color="auto"/>
              <w:right w:val="single" w:sz="4" w:space="0" w:color="auto"/>
            </w:tcBorders>
            <w:shd w:val="clear" w:color="auto" w:fill="auto"/>
            <w:vAlign w:val="center"/>
            <w:hideMark/>
          </w:tcPr>
          <w:p w14:paraId="4FABE988" w14:textId="77777777" w:rsidR="003E67B9" w:rsidRPr="006B5A48" w:rsidRDefault="003E67B9" w:rsidP="002542AE">
            <w:pPr>
              <w:spacing w:after="0" w:line="240" w:lineRule="auto"/>
              <w:ind w:firstLine="0"/>
              <w:jc w:val="center"/>
              <w:outlineLvl w:val="0"/>
              <w:rPr>
                <w:sz w:val="16"/>
                <w:szCs w:val="16"/>
              </w:rPr>
            </w:pPr>
            <w:r w:rsidRPr="006B5A48">
              <w:rPr>
                <w:sz w:val="16"/>
                <w:szCs w:val="16"/>
              </w:rPr>
              <w:t>60</w:t>
            </w:r>
          </w:p>
        </w:tc>
        <w:tc>
          <w:tcPr>
            <w:tcW w:w="304" w:type="pct"/>
            <w:tcBorders>
              <w:top w:val="nil"/>
              <w:left w:val="nil"/>
              <w:bottom w:val="single" w:sz="4" w:space="0" w:color="auto"/>
              <w:right w:val="single" w:sz="4" w:space="0" w:color="auto"/>
            </w:tcBorders>
            <w:shd w:val="clear" w:color="auto" w:fill="auto"/>
            <w:vAlign w:val="center"/>
            <w:hideMark/>
          </w:tcPr>
          <w:p w14:paraId="112AE917" w14:textId="77777777" w:rsidR="003E67B9" w:rsidRPr="006B5A48" w:rsidRDefault="003E67B9" w:rsidP="002542AE">
            <w:pPr>
              <w:spacing w:after="0" w:line="240" w:lineRule="auto"/>
              <w:ind w:firstLine="0"/>
              <w:jc w:val="center"/>
              <w:outlineLvl w:val="0"/>
              <w:rPr>
                <w:sz w:val="16"/>
                <w:szCs w:val="16"/>
              </w:rPr>
            </w:pPr>
            <w:r w:rsidRPr="006B5A48">
              <w:rPr>
                <w:sz w:val="16"/>
                <w:szCs w:val="16"/>
              </w:rPr>
              <w:t>60</w:t>
            </w:r>
          </w:p>
        </w:tc>
        <w:tc>
          <w:tcPr>
            <w:tcW w:w="252" w:type="pct"/>
            <w:tcBorders>
              <w:top w:val="nil"/>
              <w:left w:val="nil"/>
              <w:bottom w:val="single" w:sz="4" w:space="0" w:color="auto"/>
              <w:right w:val="single" w:sz="4" w:space="0" w:color="auto"/>
            </w:tcBorders>
            <w:shd w:val="clear" w:color="auto" w:fill="auto"/>
            <w:noWrap/>
            <w:vAlign w:val="center"/>
            <w:hideMark/>
          </w:tcPr>
          <w:p w14:paraId="363CD34D" w14:textId="77777777" w:rsidR="003E67B9" w:rsidRPr="006B5A48" w:rsidRDefault="003E67B9" w:rsidP="002542AE">
            <w:pPr>
              <w:spacing w:after="0" w:line="240" w:lineRule="auto"/>
              <w:ind w:firstLine="0"/>
              <w:jc w:val="center"/>
              <w:outlineLvl w:val="0"/>
              <w:rPr>
                <w:sz w:val="16"/>
                <w:szCs w:val="16"/>
              </w:rPr>
            </w:pPr>
            <w:r w:rsidRPr="006B5A48">
              <w:rPr>
                <w:sz w:val="16"/>
                <w:szCs w:val="16"/>
              </w:rPr>
              <w:t>325</w:t>
            </w:r>
          </w:p>
        </w:tc>
        <w:tc>
          <w:tcPr>
            <w:tcW w:w="259" w:type="pct"/>
            <w:tcBorders>
              <w:top w:val="nil"/>
              <w:left w:val="nil"/>
              <w:bottom w:val="single" w:sz="4" w:space="0" w:color="auto"/>
              <w:right w:val="single" w:sz="4" w:space="0" w:color="auto"/>
            </w:tcBorders>
            <w:shd w:val="clear" w:color="auto" w:fill="auto"/>
            <w:noWrap/>
            <w:vAlign w:val="center"/>
            <w:hideMark/>
          </w:tcPr>
          <w:p w14:paraId="5682F070"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784ECCC1"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021200AD"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2037</w:t>
            </w:r>
          </w:p>
        </w:tc>
        <w:tc>
          <w:tcPr>
            <w:tcW w:w="288" w:type="pct"/>
            <w:tcBorders>
              <w:top w:val="nil"/>
              <w:left w:val="nil"/>
              <w:bottom w:val="single" w:sz="4" w:space="0" w:color="auto"/>
              <w:right w:val="single" w:sz="4" w:space="0" w:color="auto"/>
            </w:tcBorders>
            <w:shd w:val="clear" w:color="auto" w:fill="auto"/>
            <w:noWrap/>
            <w:vAlign w:val="center"/>
            <w:hideMark/>
          </w:tcPr>
          <w:p w14:paraId="07B0AA5E"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2038</w:t>
            </w:r>
          </w:p>
        </w:tc>
        <w:tc>
          <w:tcPr>
            <w:tcW w:w="678" w:type="pct"/>
            <w:tcBorders>
              <w:top w:val="nil"/>
              <w:left w:val="nil"/>
              <w:bottom w:val="single" w:sz="4" w:space="0" w:color="auto"/>
              <w:right w:val="single" w:sz="4" w:space="0" w:color="auto"/>
            </w:tcBorders>
            <w:shd w:val="clear" w:color="auto" w:fill="auto"/>
            <w:vAlign w:val="center"/>
            <w:hideMark/>
          </w:tcPr>
          <w:p w14:paraId="1F849080" w14:textId="77777777" w:rsidR="003E67B9" w:rsidRPr="006B5A48" w:rsidRDefault="003E67B9" w:rsidP="002542AE">
            <w:pPr>
              <w:spacing w:after="0" w:line="240" w:lineRule="auto"/>
              <w:ind w:firstLine="0"/>
              <w:jc w:val="right"/>
              <w:outlineLvl w:val="0"/>
              <w:rPr>
                <w:sz w:val="16"/>
                <w:szCs w:val="16"/>
              </w:rPr>
            </w:pPr>
            <w:r w:rsidRPr="006B5A48">
              <w:rPr>
                <w:sz w:val="16"/>
                <w:szCs w:val="16"/>
              </w:rPr>
              <w:t>2 572,87</w:t>
            </w:r>
          </w:p>
        </w:tc>
      </w:tr>
      <w:tr w:rsidR="003E67B9" w:rsidRPr="006B5A48" w14:paraId="7152E345"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3FAE4CB7" w14:textId="77777777" w:rsidR="003E67B9" w:rsidRPr="006B5A48" w:rsidRDefault="003E67B9" w:rsidP="002542AE">
            <w:pPr>
              <w:spacing w:after="0" w:line="240" w:lineRule="auto"/>
              <w:ind w:firstLine="0"/>
              <w:jc w:val="center"/>
              <w:outlineLvl w:val="0"/>
              <w:rPr>
                <w:sz w:val="16"/>
                <w:szCs w:val="16"/>
              </w:rPr>
            </w:pPr>
            <w:r w:rsidRPr="006B5A48">
              <w:rPr>
                <w:sz w:val="16"/>
                <w:szCs w:val="16"/>
              </w:rPr>
              <w:t>189</w:t>
            </w:r>
          </w:p>
        </w:tc>
        <w:tc>
          <w:tcPr>
            <w:tcW w:w="591" w:type="pct"/>
            <w:tcBorders>
              <w:top w:val="nil"/>
              <w:left w:val="nil"/>
              <w:bottom w:val="single" w:sz="4" w:space="0" w:color="auto"/>
              <w:right w:val="single" w:sz="4" w:space="0" w:color="auto"/>
            </w:tcBorders>
            <w:shd w:val="clear" w:color="auto" w:fill="auto"/>
            <w:noWrap/>
            <w:vAlign w:val="center"/>
            <w:hideMark/>
          </w:tcPr>
          <w:p w14:paraId="1CC1DE0D" w14:textId="77777777" w:rsidR="003E67B9" w:rsidRPr="006B5A48" w:rsidRDefault="003E67B9" w:rsidP="002542AE">
            <w:pPr>
              <w:spacing w:after="0" w:line="240" w:lineRule="auto"/>
              <w:ind w:firstLine="0"/>
              <w:outlineLvl w:val="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noWrap/>
            <w:vAlign w:val="center"/>
            <w:hideMark/>
          </w:tcPr>
          <w:p w14:paraId="54705CD5"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ТК-82 до ТК-82-1</w:t>
            </w:r>
          </w:p>
        </w:tc>
        <w:tc>
          <w:tcPr>
            <w:tcW w:w="295" w:type="pct"/>
            <w:tcBorders>
              <w:top w:val="nil"/>
              <w:left w:val="nil"/>
              <w:bottom w:val="single" w:sz="4" w:space="0" w:color="auto"/>
              <w:right w:val="single" w:sz="4" w:space="0" w:color="auto"/>
            </w:tcBorders>
            <w:shd w:val="clear" w:color="auto" w:fill="auto"/>
            <w:vAlign w:val="center"/>
            <w:hideMark/>
          </w:tcPr>
          <w:p w14:paraId="75A6357C" w14:textId="77777777" w:rsidR="003E67B9" w:rsidRPr="006B5A48" w:rsidRDefault="003E67B9" w:rsidP="002542AE">
            <w:pPr>
              <w:spacing w:after="0" w:line="240" w:lineRule="auto"/>
              <w:ind w:firstLine="0"/>
              <w:jc w:val="center"/>
              <w:outlineLvl w:val="0"/>
              <w:rPr>
                <w:sz w:val="16"/>
                <w:szCs w:val="16"/>
              </w:rPr>
            </w:pPr>
            <w:r w:rsidRPr="006B5A48">
              <w:rPr>
                <w:sz w:val="16"/>
                <w:szCs w:val="16"/>
              </w:rPr>
              <w:t>40</w:t>
            </w:r>
          </w:p>
        </w:tc>
        <w:tc>
          <w:tcPr>
            <w:tcW w:w="304" w:type="pct"/>
            <w:tcBorders>
              <w:top w:val="nil"/>
              <w:left w:val="nil"/>
              <w:bottom w:val="single" w:sz="4" w:space="0" w:color="auto"/>
              <w:right w:val="single" w:sz="4" w:space="0" w:color="auto"/>
            </w:tcBorders>
            <w:shd w:val="clear" w:color="auto" w:fill="auto"/>
            <w:vAlign w:val="center"/>
            <w:hideMark/>
          </w:tcPr>
          <w:p w14:paraId="045EDBA6" w14:textId="77777777" w:rsidR="003E67B9" w:rsidRPr="006B5A48" w:rsidRDefault="003E67B9" w:rsidP="002542AE">
            <w:pPr>
              <w:spacing w:after="0" w:line="240" w:lineRule="auto"/>
              <w:ind w:firstLine="0"/>
              <w:jc w:val="center"/>
              <w:outlineLvl w:val="0"/>
              <w:rPr>
                <w:sz w:val="16"/>
                <w:szCs w:val="16"/>
              </w:rPr>
            </w:pPr>
            <w:r w:rsidRPr="006B5A48">
              <w:rPr>
                <w:sz w:val="16"/>
                <w:szCs w:val="16"/>
              </w:rPr>
              <w:t>40</w:t>
            </w:r>
          </w:p>
        </w:tc>
        <w:tc>
          <w:tcPr>
            <w:tcW w:w="252" w:type="pct"/>
            <w:tcBorders>
              <w:top w:val="nil"/>
              <w:left w:val="nil"/>
              <w:bottom w:val="single" w:sz="4" w:space="0" w:color="auto"/>
              <w:right w:val="single" w:sz="4" w:space="0" w:color="auto"/>
            </w:tcBorders>
            <w:shd w:val="clear" w:color="auto" w:fill="auto"/>
            <w:noWrap/>
            <w:vAlign w:val="center"/>
            <w:hideMark/>
          </w:tcPr>
          <w:p w14:paraId="461D1DAF" w14:textId="77777777" w:rsidR="003E67B9" w:rsidRPr="006B5A48" w:rsidRDefault="003E67B9" w:rsidP="002542AE">
            <w:pPr>
              <w:spacing w:after="0" w:line="240" w:lineRule="auto"/>
              <w:ind w:firstLine="0"/>
              <w:jc w:val="center"/>
              <w:outlineLvl w:val="0"/>
              <w:rPr>
                <w:sz w:val="16"/>
                <w:szCs w:val="16"/>
              </w:rPr>
            </w:pPr>
            <w:r w:rsidRPr="006B5A48">
              <w:rPr>
                <w:sz w:val="16"/>
                <w:szCs w:val="16"/>
              </w:rPr>
              <w:t>159</w:t>
            </w:r>
          </w:p>
        </w:tc>
        <w:tc>
          <w:tcPr>
            <w:tcW w:w="259" w:type="pct"/>
            <w:tcBorders>
              <w:top w:val="nil"/>
              <w:left w:val="nil"/>
              <w:bottom w:val="single" w:sz="4" w:space="0" w:color="auto"/>
              <w:right w:val="single" w:sz="4" w:space="0" w:color="auto"/>
            </w:tcBorders>
            <w:shd w:val="clear" w:color="auto" w:fill="auto"/>
            <w:noWrap/>
            <w:vAlign w:val="center"/>
            <w:hideMark/>
          </w:tcPr>
          <w:p w14:paraId="6608AD1F"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108</w:t>
            </w:r>
          </w:p>
        </w:tc>
        <w:tc>
          <w:tcPr>
            <w:tcW w:w="494" w:type="pct"/>
            <w:tcBorders>
              <w:top w:val="nil"/>
              <w:left w:val="nil"/>
              <w:bottom w:val="single" w:sz="4" w:space="0" w:color="auto"/>
              <w:right w:val="single" w:sz="4" w:space="0" w:color="auto"/>
            </w:tcBorders>
            <w:shd w:val="clear" w:color="auto" w:fill="auto"/>
            <w:vAlign w:val="center"/>
            <w:hideMark/>
          </w:tcPr>
          <w:p w14:paraId="75E66356"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227DDBB8"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2023</w:t>
            </w:r>
          </w:p>
        </w:tc>
        <w:tc>
          <w:tcPr>
            <w:tcW w:w="288" w:type="pct"/>
            <w:tcBorders>
              <w:top w:val="nil"/>
              <w:left w:val="nil"/>
              <w:bottom w:val="single" w:sz="4" w:space="0" w:color="auto"/>
              <w:right w:val="single" w:sz="4" w:space="0" w:color="auto"/>
            </w:tcBorders>
            <w:shd w:val="clear" w:color="auto" w:fill="auto"/>
            <w:noWrap/>
            <w:vAlign w:val="center"/>
            <w:hideMark/>
          </w:tcPr>
          <w:p w14:paraId="5162F6E3"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2024</w:t>
            </w:r>
          </w:p>
        </w:tc>
        <w:tc>
          <w:tcPr>
            <w:tcW w:w="678" w:type="pct"/>
            <w:tcBorders>
              <w:top w:val="nil"/>
              <w:left w:val="nil"/>
              <w:bottom w:val="single" w:sz="4" w:space="0" w:color="auto"/>
              <w:right w:val="single" w:sz="4" w:space="0" w:color="auto"/>
            </w:tcBorders>
            <w:shd w:val="clear" w:color="auto" w:fill="auto"/>
            <w:vAlign w:val="center"/>
            <w:hideMark/>
          </w:tcPr>
          <w:p w14:paraId="5CA64286" w14:textId="77777777" w:rsidR="003E67B9" w:rsidRPr="006B5A48" w:rsidRDefault="003E67B9" w:rsidP="002542AE">
            <w:pPr>
              <w:spacing w:after="0" w:line="240" w:lineRule="auto"/>
              <w:ind w:firstLine="0"/>
              <w:jc w:val="right"/>
              <w:outlineLvl w:val="0"/>
              <w:rPr>
                <w:sz w:val="16"/>
                <w:szCs w:val="16"/>
              </w:rPr>
            </w:pPr>
            <w:r w:rsidRPr="006B5A48">
              <w:rPr>
                <w:sz w:val="16"/>
                <w:szCs w:val="16"/>
              </w:rPr>
              <w:t>820,88</w:t>
            </w:r>
          </w:p>
        </w:tc>
      </w:tr>
      <w:tr w:rsidR="003E67B9" w:rsidRPr="006B5A48" w14:paraId="0DFFBF1F"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13E5D10B" w14:textId="77777777" w:rsidR="003E67B9" w:rsidRPr="006B5A48" w:rsidRDefault="003E67B9" w:rsidP="002542AE">
            <w:pPr>
              <w:spacing w:after="0" w:line="240" w:lineRule="auto"/>
              <w:ind w:firstLine="0"/>
              <w:jc w:val="center"/>
              <w:outlineLvl w:val="0"/>
              <w:rPr>
                <w:sz w:val="16"/>
                <w:szCs w:val="16"/>
              </w:rPr>
            </w:pPr>
            <w:r w:rsidRPr="006B5A48">
              <w:rPr>
                <w:sz w:val="16"/>
                <w:szCs w:val="16"/>
              </w:rPr>
              <w:t>190</w:t>
            </w:r>
          </w:p>
        </w:tc>
        <w:tc>
          <w:tcPr>
            <w:tcW w:w="591" w:type="pct"/>
            <w:tcBorders>
              <w:top w:val="nil"/>
              <w:left w:val="nil"/>
              <w:bottom w:val="single" w:sz="4" w:space="0" w:color="auto"/>
              <w:right w:val="single" w:sz="4" w:space="0" w:color="auto"/>
            </w:tcBorders>
            <w:shd w:val="clear" w:color="auto" w:fill="auto"/>
            <w:noWrap/>
            <w:vAlign w:val="center"/>
            <w:hideMark/>
          </w:tcPr>
          <w:p w14:paraId="729159F3" w14:textId="77777777" w:rsidR="003E67B9" w:rsidRPr="006B5A48" w:rsidRDefault="003E67B9" w:rsidP="002542AE">
            <w:pPr>
              <w:spacing w:after="0" w:line="240" w:lineRule="auto"/>
              <w:ind w:firstLine="0"/>
              <w:outlineLvl w:val="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noWrap/>
            <w:vAlign w:val="center"/>
            <w:hideMark/>
          </w:tcPr>
          <w:p w14:paraId="4D34C001"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ТК-82 до ТК-76-1</w:t>
            </w:r>
          </w:p>
        </w:tc>
        <w:tc>
          <w:tcPr>
            <w:tcW w:w="295" w:type="pct"/>
            <w:tcBorders>
              <w:top w:val="nil"/>
              <w:left w:val="nil"/>
              <w:bottom w:val="single" w:sz="4" w:space="0" w:color="auto"/>
              <w:right w:val="single" w:sz="4" w:space="0" w:color="auto"/>
            </w:tcBorders>
            <w:shd w:val="clear" w:color="auto" w:fill="auto"/>
            <w:vAlign w:val="center"/>
            <w:hideMark/>
          </w:tcPr>
          <w:p w14:paraId="7BB6C299" w14:textId="77777777" w:rsidR="003E67B9" w:rsidRPr="006B5A48" w:rsidRDefault="003E67B9" w:rsidP="002542AE">
            <w:pPr>
              <w:spacing w:after="0" w:line="240" w:lineRule="auto"/>
              <w:ind w:firstLine="0"/>
              <w:jc w:val="center"/>
              <w:outlineLvl w:val="0"/>
              <w:rPr>
                <w:sz w:val="16"/>
                <w:szCs w:val="16"/>
              </w:rPr>
            </w:pPr>
            <w:r w:rsidRPr="006B5A48">
              <w:rPr>
                <w:sz w:val="16"/>
                <w:szCs w:val="16"/>
              </w:rPr>
              <w:t>46</w:t>
            </w:r>
          </w:p>
        </w:tc>
        <w:tc>
          <w:tcPr>
            <w:tcW w:w="304" w:type="pct"/>
            <w:tcBorders>
              <w:top w:val="nil"/>
              <w:left w:val="nil"/>
              <w:bottom w:val="single" w:sz="4" w:space="0" w:color="auto"/>
              <w:right w:val="single" w:sz="4" w:space="0" w:color="auto"/>
            </w:tcBorders>
            <w:shd w:val="clear" w:color="auto" w:fill="auto"/>
            <w:vAlign w:val="center"/>
            <w:hideMark/>
          </w:tcPr>
          <w:p w14:paraId="2D54586D" w14:textId="77777777" w:rsidR="003E67B9" w:rsidRPr="006B5A48" w:rsidRDefault="003E67B9" w:rsidP="002542AE">
            <w:pPr>
              <w:spacing w:after="0" w:line="240" w:lineRule="auto"/>
              <w:ind w:firstLine="0"/>
              <w:jc w:val="center"/>
              <w:outlineLvl w:val="0"/>
              <w:rPr>
                <w:sz w:val="16"/>
                <w:szCs w:val="16"/>
              </w:rPr>
            </w:pPr>
            <w:r w:rsidRPr="006B5A48">
              <w:rPr>
                <w:sz w:val="16"/>
                <w:szCs w:val="16"/>
              </w:rPr>
              <w:t>46</w:t>
            </w:r>
          </w:p>
        </w:tc>
        <w:tc>
          <w:tcPr>
            <w:tcW w:w="252" w:type="pct"/>
            <w:tcBorders>
              <w:top w:val="nil"/>
              <w:left w:val="nil"/>
              <w:bottom w:val="single" w:sz="4" w:space="0" w:color="auto"/>
              <w:right w:val="single" w:sz="4" w:space="0" w:color="auto"/>
            </w:tcBorders>
            <w:shd w:val="clear" w:color="auto" w:fill="auto"/>
            <w:noWrap/>
            <w:vAlign w:val="center"/>
            <w:hideMark/>
          </w:tcPr>
          <w:p w14:paraId="17D1165B" w14:textId="77777777" w:rsidR="003E67B9" w:rsidRPr="006B5A48" w:rsidRDefault="003E67B9" w:rsidP="002542AE">
            <w:pPr>
              <w:spacing w:after="0" w:line="240" w:lineRule="auto"/>
              <w:ind w:firstLine="0"/>
              <w:jc w:val="center"/>
              <w:outlineLvl w:val="0"/>
              <w:rPr>
                <w:sz w:val="16"/>
                <w:szCs w:val="16"/>
              </w:rPr>
            </w:pPr>
            <w:r w:rsidRPr="006B5A48">
              <w:rPr>
                <w:sz w:val="16"/>
                <w:szCs w:val="16"/>
              </w:rPr>
              <w:t>325</w:t>
            </w:r>
          </w:p>
        </w:tc>
        <w:tc>
          <w:tcPr>
            <w:tcW w:w="259" w:type="pct"/>
            <w:tcBorders>
              <w:top w:val="nil"/>
              <w:left w:val="nil"/>
              <w:bottom w:val="single" w:sz="4" w:space="0" w:color="auto"/>
              <w:right w:val="single" w:sz="4" w:space="0" w:color="auto"/>
            </w:tcBorders>
            <w:shd w:val="clear" w:color="auto" w:fill="auto"/>
            <w:noWrap/>
            <w:vAlign w:val="center"/>
            <w:hideMark/>
          </w:tcPr>
          <w:p w14:paraId="4B5362D8"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5903E4BD"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056B1290"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2033</w:t>
            </w:r>
          </w:p>
        </w:tc>
        <w:tc>
          <w:tcPr>
            <w:tcW w:w="288" w:type="pct"/>
            <w:tcBorders>
              <w:top w:val="nil"/>
              <w:left w:val="nil"/>
              <w:bottom w:val="single" w:sz="4" w:space="0" w:color="auto"/>
              <w:right w:val="single" w:sz="4" w:space="0" w:color="auto"/>
            </w:tcBorders>
            <w:shd w:val="clear" w:color="auto" w:fill="auto"/>
            <w:noWrap/>
            <w:vAlign w:val="center"/>
            <w:hideMark/>
          </w:tcPr>
          <w:p w14:paraId="77B3C100"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2034</w:t>
            </w:r>
          </w:p>
        </w:tc>
        <w:tc>
          <w:tcPr>
            <w:tcW w:w="678" w:type="pct"/>
            <w:tcBorders>
              <w:top w:val="nil"/>
              <w:left w:val="nil"/>
              <w:bottom w:val="single" w:sz="4" w:space="0" w:color="auto"/>
              <w:right w:val="single" w:sz="4" w:space="0" w:color="auto"/>
            </w:tcBorders>
            <w:shd w:val="clear" w:color="auto" w:fill="auto"/>
            <w:vAlign w:val="center"/>
            <w:hideMark/>
          </w:tcPr>
          <w:p w14:paraId="46002106" w14:textId="77777777" w:rsidR="003E67B9" w:rsidRPr="006B5A48" w:rsidRDefault="003E67B9" w:rsidP="002542AE">
            <w:pPr>
              <w:spacing w:after="0" w:line="240" w:lineRule="auto"/>
              <w:ind w:firstLine="0"/>
              <w:jc w:val="right"/>
              <w:outlineLvl w:val="0"/>
              <w:rPr>
                <w:sz w:val="16"/>
                <w:szCs w:val="16"/>
              </w:rPr>
            </w:pPr>
            <w:r w:rsidRPr="006B5A48">
              <w:rPr>
                <w:sz w:val="16"/>
                <w:szCs w:val="16"/>
              </w:rPr>
              <w:t>1 972,53</w:t>
            </w:r>
          </w:p>
        </w:tc>
      </w:tr>
      <w:tr w:rsidR="003E67B9" w:rsidRPr="006B5A48" w14:paraId="5E830149"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2753B6DE" w14:textId="77777777" w:rsidR="003E67B9" w:rsidRPr="006B5A48" w:rsidRDefault="003E67B9" w:rsidP="002542AE">
            <w:pPr>
              <w:spacing w:after="0" w:line="240" w:lineRule="auto"/>
              <w:ind w:firstLine="0"/>
              <w:jc w:val="center"/>
              <w:outlineLvl w:val="0"/>
              <w:rPr>
                <w:sz w:val="16"/>
                <w:szCs w:val="16"/>
              </w:rPr>
            </w:pPr>
            <w:r w:rsidRPr="006B5A48">
              <w:rPr>
                <w:sz w:val="16"/>
                <w:szCs w:val="16"/>
              </w:rPr>
              <w:t>191</w:t>
            </w:r>
          </w:p>
        </w:tc>
        <w:tc>
          <w:tcPr>
            <w:tcW w:w="591" w:type="pct"/>
            <w:tcBorders>
              <w:top w:val="nil"/>
              <w:left w:val="nil"/>
              <w:bottom w:val="single" w:sz="4" w:space="0" w:color="auto"/>
              <w:right w:val="single" w:sz="4" w:space="0" w:color="auto"/>
            </w:tcBorders>
            <w:shd w:val="clear" w:color="auto" w:fill="auto"/>
            <w:noWrap/>
            <w:vAlign w:val="center"/>
            <w:hideMark/>
          </w:tcPr>
          <w:p w14:paraId="519B3BBD" w14:textId="77777777" w:rsidR="003E67B9" w:rsidRPr="006B5A48" w:rsidRDefault="003E67B9" w:rsidP="002542AE">
            <w:pPr>
              <w:spacing w:after="0" w:line="240" w:lineRule="auto"/>
              <w:ind w:firstLine="0"/>
              <w:outlineLvl w:val="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noWrap/>
            <w:vAlign w:val="center"/>
            <w:hideMark/>
          </w:tcPr>
          <w:p w14:paraId="4B4F9A60"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ТК-76-1 до ТК-109</w:t>
            </w:r>
          </w:p>
        </w:tc>
        <w:tc>
          <w:tcPr>
            <w:tcW w:w="295" w:type="pct"/>
            <w:tcBorders>
              <w:top w:val="nil"/>
              <w:left w:val="nil"/>
              <w:bottom w:val="single" w:sz="4" w:space="0" w:color="auto"/>
              <w:right w:val="single" w:sz="4" w:space="0" w:color="auto"/>
            </w:tcBorders>
            <w:shd w:val="clear" w:color="auto" w:fill="auto"/>
            <w:vAlign w:val="center"/>
            <w:hideMark/>
          </w:tcPr>
          <w:p w14:paraId="47E2311D"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105</w:t>
            </w:r>
          </w:p>
        </w:tc>
        <w:tc>
          <w:tcPr>
            <w:tcW w:w="304" w:type="pct"/>
            <w:tcBorders>
              <w:top w:val="nil"/>
              <w:left w:val="nil"/>
              <w:bottom w:val="single" w:sz="4" w:space="0" w:color="auto"/>
              <w:right w:val="single" w:sz="4" w:space="0" w:color="auto"/>
            </w:tcBorders>
            <w:shd w:val="clear" w:color="auto" w:fill="auto"/>
            <w:vAlign w:val="center"/>
            <w:hideMark/>
          </w:tcPr>
          <w:p w14:paraId="4B82F003"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105</w:t>
            </w:r>
          </w:p>
        </w:tc>
        <w:tc>
          <w:tcPr>
            <w:tcW w:w="252" w:type="pct"/>
            <w:tcBorders>
              <w:top w:val="nil"/>
              <w:left w:val="nil"/>
              <w:bottom w:val="single" w:sz="4" w:space="0" w:color="auto"/>
              <w:right w:val="single" w:sz="4" w:space="0" w:color="auto"/>
            </w:tcBorders>
            <w:shd w:val="clear" w:color="auto" w:fill="auto"/>
            <w:noWrap/>
            <w:vAlign w:val="center"/>
            <w:hideMark/>
          </w:tcPr>
          <w:p w14:paraId="793E920E" w14:textId="77777777" w:rsidR="003E67B9" w:rsidRPr="006B5A48" w:rsidRDefault="003E67B9" w:rsidP="002542AE">
            <w:pPr>
              <w:spacing w:after="0" w:line="240" w:lineRule="auto"/>
              <w:ind w:firstLine="0"/>
              <w:jc w:val="center"/>
              <w:outlineLvl w:val="0"/>
              <w:rPr>
                <w:sz w:val="16"/>
                <w:szCs w:val="16"/>
              </w:rPr>
            </w:pPr>
            <w:r w:rsidRPr="006B5A48">
              <w:rPr>
                <w:sz w:val="16"/>
                <w:szCs w:val="16"/>
              </w:rPr>
              <w:t>325</w:t>
            </w:r>
          </w:p>
        </w:tc>
        <w:tc>
          <w:tcPr>
            <w:tcW w:w="259" w:type="pct"/>
            <w:tcBorders>
              <w:top w:val="nil"/>
              <w:left w:val="nil"/>
              <w:bottom w:val="single" w:sz="4" w:space="0" w:color="auto"/>
              <w:right w:val="single" w:sz="4" w:space="0" w:color="auto"/>
            </w:tcBorders>
            <w:shd w:val="clear" w:color="auto" w:fill="auto"/>
            <w:noWrap/>
            <w:vAlign w:val="center"/>
            <w:hideMark/>
          </w:tcPr>
          <w:p w14:paraId="707623A9"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7F42FEE8"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4839F581"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2030</w:t>
            </w:r>
          </w:p>
        </w:tc>
        <w:tc>
          <w:tcPr>
            <w:tcW w:w="288" w:type="pct"/>
            <w:tcBorders>
              <w:top w:val="nil"/>
              <w:left w:val="nil"/>
              <w:bottom w:val="single" w:sz="4" w:space="0" w:color="auto"/>
              <w:right w:val="single" w:sz="4" w:space="0" w:color="auto"/>
            </w:tcBorders>
            <w:shd w:val="clear" w:color="auto" w:fill="auto"/>
            <w:noWrap/>
            <w:vAlign w:val="center"/>
            <w:hideMark/>
          </w:tcPr>
          <w:p w14:paraId="728C2D01"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2031</w:t>
            </w:r>
          </w:p>
        </w:tc>
        <w:tc>
          <w:tcPr>
            <w:tcW w:w="678" w:type="pct"/>
            <w:tcBorders>
              <w:top w:val="nil"/>
              <w:left w:val="nil"/>
              <w:bottom w:val="single" w:sz="4" w:space="0" w:color="auto"/>
              <w:right w:val="single" w:sz="4" w:space="0" w:color="auto"/>
            </w:tcBorders>
            <w:shd w:val="clear" w:color="auto" w:fill="auto"/>
            <w:vAlign w:val="center"/>
            <w:hideMark/>
          </w:tcPr>
          <w:p w14:paraId="06A762B9" w14:textId="77777777" w:rsidR="003E67B9" w:rsidRPr="006B5A48" w:rsidRDefault="003E67B9" w:rsidP="002542AE">
            <w:pPr>
              <w:spacing w:after="0" w:line="240" w:lineRule="auto"/>
              <w:ind w:firstLine="0"/>
              <w:jc w:val="right"/>
              <w:outlineLvl w:val="0"/>
              <w:rPr>
                <w:sz w:val="16"/>
                <w:szCs w:val="16"/>
              </w:rPr>
            </w:pPr>
            <w:r w:rsidRPr="006B5A48">
              <w:rPr>
                <w:sz w:val="16"/>
                <w:szCs w:val="16"/>
              </w:rPr>
              <w:t>4 502,53</w:t>
            </w:r>
          </w:p>
        </w:tc>
      </w:tr>
      <w:tr w:rsidR="003E67B9" w:rsidRPr="006B5A48" w14:paraId="7BE4A5D0"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62D5428E" w14:textId="77777777" w:rsidR="003E67B9" w:rsidRPr="006B5A48" w:rsidRDefault="003E67B9" w:rsidP="002542AE">
            <w:pPr>
              <w:spacing w:after="0" w:line="240" w:lineRule="auto"/>
              <w:ind w:firstLine="0"/>
              <w:jc w:val="center"/>
              <w:outlineLvl w:val="0"/>
              <w:rPr>
                <w:sz w:val="16"/>
                <w:szCs w:val="16"/>
              </w:rPr>
            </w:pPr>
            <w:r w:rsidRPr="006B5A48">
              <w:rPr>
                <w:sz w:val="16"/>
                <w:szCs w:val="16"/>
              </w:rPr>
              <w:t>192</w:t>
            </w:r>
          </w:p>
        </w:tc>
        <w:tc>
          <w:tcPr>
            <w:tcW w:w="591" w:type="pct"/>
            <w:tcBorders>
              <w:top w:val="nil"/>
              <w:left w:val="nil"/>
              <w:bottom w:val="single" w:sz="4" w:space="0" w:color="auto"/>
              <w:right w:val="single" w:sz="4" w:space="0" w:color="auto"/>
            </w:tcBorders>
            <w:shd w:val="clear" w:color="auto" w:fill="auto"/>
            <w:noWrap/>
            <w:vAlign w:val="center"/>
            <w:hideMark/>
          </w:tcPr>
          <w:p w14:paraId="2A673726" w14:textId="77777777" w:rsidR="003E67B9" w:rsidRPr="006B5A48" w:rsidRDefault="003E67B9" w:rsidP="002542AE">
            <w:pPr>
              <w:spacing w:after="0" w:line="240" w:lineRule="auto"/>
              <w:ind w:firstLine="0"/>
              <w:outlineLvl w:val="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noWrap/>
            <w:vAlign w:val="center"/>
            <w:hideMark/>
          </w:tcPr>
          <w:p w14:paraId="54BB866B"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ТК-109 до ТК-109-1</w:t>
            </w:r>
          </w:p>
        </w:tc>
        <w:tc>
          <w:tcPr>
            <w:tcW w:w="295" w:type="pct"/>
            <w:tcBorders>
              <w:top w:val="nil"/>
              <w:left w:val="nil"/>
              <w:bottom w:val="single" w:sz="4" w:space="0" w:color="auto"/>
              <w:right w:val="single" w:sz="4" w:space="0" w:color="auto"/>
            </w:tcBorders>
            <w:shd w:val="clear" w:color="auto" w:fill="auto"/>
            <w:vAlign w:val="center"/>
            <w:hideMark/>
          </w:tcPr>
          <w:p w14:paraId="39209A01" w14:textId="77777777" w:rsidR="003E67B9" w:rsidRPr="006B5A48" w:rsidRDefault="003E67B9" w:rsidP="002542AE">
            <w:pPr>
              <w:spacing w:after="0" w:line="240" w:lineRule="auto"/>
              <w:ind w:firstLine="0"/>
              <w:jc w:val="center"/>
              <w:outlineLvl w:val="0"/>
              <w:rPr>
                <w:sz w:val="16"/>
                <w:szCs w:val="16"/>
              </w:rPr>
            </w:pPr>
            <w:r w:rsidRPr="006B5A48">
              <w:rPr>
                <w:sz w:val="16"/>
                <w:szCs w:val="16"/>
              </w:rPr>
              <w:t>75</w:t>
            </w:r>
          </w:p>
        </w:tc>
        <w:tc>
          <w:tcPr>
            <w:tcW w:w="304" w:type="pct"/>
            <w:tcBorders>
              <w:top w:val="nil"/>
              <w:left w:val="nil"/>
              <w:bottom w:val="single" w:sz="4" w:space="0" w:color="auto"/>
              <w:right w:val="single" w:sz="4" w:space="0" w:color="auto"/>
            </w:tcBorders>
            <w:shd w:val="clear" w:color="auto" w:fill="auto"/>
            <w:vAlign w:val="center"/>
            <w:hideMark/>
          </w:tcPr>
          <w:p w14:paraId="32C0D7C1" w14:textId="77777777" w:rsidR="003E67B9" w:rsidRPr="006B5A48" w:rsidRDefault="003E67B9" w:rsidP="002542AE">
            <w:pPr>
              <w:spacing w:after="0" w:line="240" w:lineRule="auto"/>
              <w:ind w:firstLine="0"/>
              <w:jc w:val="center"/>
              <w:outlineLvl w:val="0"/>
              <w:rPr>
                <w:sz w:val="16"/>
                <w:szCs w:val="16"/>
              </w:rPr>
            </w:pPr>
            <w:r w:rsidRPr="006B5A48">
              <w:rPr>
                <w:sz w:val="16"/>
                <w:szCs w:val="16"/>
              </w:rPr>
              <w:t>75</w:t>
            </w:r>
          </w:p>
        </w:tc>
        <w:tc>
          <w:tcPr>
            <w:tcW w:w="252" w:type="pct"/>
            <w:tcBorders>
              <w:top w:val="nil"/>
              <w:left w:val="nil"/>
              <w:bottom w:val="single" w:sz="4" w:space="0" w:color="auto"/>
              <w:right w:val="single" w:sz="4" w:space="0" w:color="auto"/>
            </w:tcBorders>
            <w:shd w:val="clear" w:color="auto" w:fill="auto"/>
            <w:noWrap/>
            <w:vAlign w:val="center"/>
            <w:hideMark/>
          </w:tcPr>
          <w:p w14:paraId="2B21D437"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4BD7184C" w14:textId="77777777" w:rsidR="003E67B9" w:rsidRPr="006B5A48" w:rsidRDefault="003E67B9" w:rsidP="002542AE">
            <w:pPr>
              <w:spacing w:after="0" w:line="240" w:lineRule="auto"/>
              <w:ind w:firstLine="0"/>
              <w:jc w:val="center"/>
              <w:outlineLvl w:val="0"/>
              <w:rPr>
                <w:sz w:val="16"/>
                <w:szCs w:val="16"/>
              </w:rPr>
            </w:pPr>
            <w:r w:rsidRPr="006B5A48">
              <w:rPr>
                <w:sz w:val="16"/>
                <w:szCs w:val="16"/>
              </w:rPr>
              <w:t>159</w:t>
            </w:r>
          </w:p>
        </w:tc>
        <w:tc>
          <w:tcPr>
            <w:tcW w:w="494" w:type="pct"/>
            <w:tcBorders>
              <w:top w:val="nil"/>
              <w:left w:val="nil"/>
              <w:bottom w:val="single" w:sz="4" w:space="0" w:color="auto"/>
              <w:right w:val="single" w:sz="4" w:space="0" w:color="auto"/>
            </w:tcBorders>
            <w:shd w:val="clear" w:color="auto" w:fill="auto"/>
            <w:vAlign w:val="center"/>
            <w:hideMark/>
          </w:tcPr>
          <w:p w14:paraId="15CBFF0B"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4E03FDE5"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2023</w:t>
            </w:r>
          </w:p>
        </w:tc>
        <w:tc>
          <w:tcPr>
            <w:tcW w:w="288" w:type="pct"/>
            <w:tcBorders>
              <w:top w:val="nil"/>
              <w:left w:val="nil"/>
              <w:bottom w:val="single" w:sz="4" w:space="0" w:color="auto"/>
              <w:right w:val="single" w:sz="4" w:space="0" w:color="auto"/>
            </w:tcBorders>
            <w:shd w:val="clear" w:color="auto" w:fill="auto"/>
            <w:noWrap/>
            <w:vAlign w:val="center"/>
            <w:hideMark/>
          </w:tcPr>
          <w:p w14:paraId="0A301D2D"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2024</w:t>
            </w:r>
          </w:p>
        </w:tc>
        <w:tc>
          <w:tcPr>
            <w:tcW w:w="678" w:type="pct"/>
            <w:tcBorders>
              <w:top w:val="nil"/>
              <w:left w:val="nil"/>
              <w:bottom w:val="single" w:sz="4" w:space="0" w:color="auto"/>
              <w:right w:val="single" w:sz="4" w:space="0" w:color="auto"/>
            </w:tcBorders>
            <w:shd w:val="clear" w:color="auto" w:fill="auto"/>
            <w:vAlign w:val="center"/>
            <w:hideMark/>
          </w:tcPr>
          <w:p w14:paraId="72DBF8CC" w14:textId="77777777" w:rsidR="003E67B9" w:rsidRPr="006B5A48" w:rsidRDefault="003E67B9" w:rsidP="002542AE">
            <w:pPr>
              <w:spacing w:after="0" w:line="240" w:lineRule="auto"/>
              <w:ind w:firstLine="0"/>
              <w:jc w:val="right"/>
              <w:outlineLvl w:val="0"/>
              <w:rPr>
                <w:sz w:val="16"/>
                <w:szCs w:val="16"/>
              </w:rPr>
            </w:pPr>
            <w:r w:rsidRPr="006B5A48">
              <w:rPr>
                <w:sz w:val="16"/>
                <w:szCs w:val="16"/>
              </w:rPr>
              <w:t>2 058,75</w:t>
            </w:r>
          </w:p>
        </w:tc>
      </w:tr>
      <w:tr w:rsidR="003E67B9" w:rsidRPr="006B5A48" w14:paraId="18BAD6EC"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0DBA1892" w14:textId="77777777" w:rsidR="003E67B9" w:rsidRPr="006B5A48" w:rsidRDefault="003E67B9" w:rsidP="002542AE">
            <w:pPr>
              <w:spacing w:after="0" w:line="240" w:lineRule="auto"/>
              <w:ind w:firstLine="0"/>
              <w:jc w:val="center"/>
              <w:outlineLvl w:val="0"/>
              <w:rPr>
                <w:sz w:val="16"/>
                <w:szCs w:val="16"/>
              </w:rPr>
            </w:pPr>
            <w:r w:rsidRPr="006B5A48">
              <w:rPr>
                <w:sz w:val="16"/>
                <w:szCs w:val="16"/>
              </w:rPr>
              <w:t>193</w:t>
            </w:r>
          </w:p>
        </w:tc>
        <w:tc>
          <w:tcPr>
            <w:tcW w:w="591" w:type="pct"/>
            <w:tcBorders>
              <w:top w:val="nil"/>
              <w:left w:val="nil"/>
              <w:bottom w:val="single" w:sz="4" w:space="0" w:color="auto"/>
              <w:right w:val="single" w:sz="4" w:space="0" w:color="auto"/>
            </w:tcBorders>
            <w:shd w:val="clear" w:color="auto" w:fill="auto"/>
            <w:noWrap/>
            <w:vAlign w:val="center"/>
            <w:hideMark/>
          </w:tcPr>
          <w:p w14:paraId="374D6431" w14:textId="77777777" w:rsidR="003E67B9" w:rsidRPr="006B5A48" w:rsidRDefault="003E67B9" w:rsidP="002542AE">
            <w:pPr>
              <w:spacing w:after="0" w:line="240" w:lineRule="auto"/>
              <w:ind w:firstLine="0"/>
              <w:outlineLvl w:val="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noWrap/>
            <w:vAlign w:val="center"/>
            <w:hideMark/>
          </w:tcPr>
          <w:p w14:paraId="2F098CC2"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ТК-109 до ТК-76-3</w:t>
            </w:r>
          </w:p>
        </w:tc>
        <w:tc>
          <w:tcPr>
            <w:tcW w:w="295" w:type="pct"/>
            <w:tcBorders>
              <w:top w:val="nil"/>
              <w:left w:val="nil"/>
              <w:bottom w:val="single" w:sz="4" w:space="0" w:color="auto"/>
              <w:right w:val="single" w:sz="4" w:space="0" w:color="auto"/>
            </w:tcBorders>
            <w:shd w:val="clear" w:color="auto" w:fill="auto"/>
            <w:vAlign w:val="center"/>
            <w:hideMark/>
          </w:tcPr>
          <w:p w14:paraId="1C69C9F7" w14:textId="77777777" w:rsidR="003E67B9" w:rsidRPr="006B5A48" w:rsidRDefault="003E67B9" w:rsidP="002542AE">
            <w:pPr>
              <w:spacing w:after="0" w:line="240" w:lineRule="auto"/>
              <w:ind w:firstLine="0"/>
              <w:jc w:val="center"/>
              <w:outlineLvl w:val="0"/>
              <w:rPr>
                <w:sz w:val="16"/>
                <w:szCs w:val="16"/>
              </w:rPr>
            </w:pPr>
            <w:r w:rsidRPr="006B5A48">
              <w:rPr>
                <w:sz w:val="16"/>
                <w:szCs w:val="16"/>
              </w:rPr>
              <w:t>67</w:t>
            </w:r>
          </w:p>
        </w:tc>
        <w:tc>
          <w:tcPr>
            <w:tcW w:w="304" w:type="pct"/>
            <w:tcBorders>
              <w:top w:val="nil"/>
              <w:left w:val="nil"/>
              <w:bottom w:val="single" w:sz="4" w:space="0" w:color="auto"/>
              <w:right w:val="single" w:sz="4" w:space="0" w:color="auto"/>
            </w:tcBorders>
            <w:shd w:val="clear" w:color="auto" w:fill="auto"/>
            <w:vAlign w:val="center"/>
            <w:hideMark/>
          </w:tcPr>
          <w:p w14:paraId="2175DA41" w14:textId="77777777" w:rsidR="003E67B9" w:rsidRPr="006B5A48" w:rsidRDefault="003E67B9" w:rsidP="002542AE">
            <w:pPr>
              <w:spacing w:after="0" w:line="240" w:lineRule="auto"/>
              <w:ind w:firstLine="0"/>
              <w:jc w:val="center"/>
              <w:outlineLvl w:val="0"/>
              <w:rPr>
                <w:sz w:val="16"/>
                <w:szCs w:val="16"/>
              </w:rPr>
            </w:pPr>
            <w:r w:rsidRPr="006B5A48">
              <w:rPr>
                <w:sz w:val="16"/>
                <w:szCs w:val="16"/>
              </w:rPr>
              <w:t>67</w:t>
            </w:r>
          </w:p>
        </w:tc>
        <w:tc>
          <w:tcPr>
            <w:tcW w:w="252" w:type="pct"/>
            <w:tcBorders>
              <w:top w:val="nil"/>
              <w:left w:val="nil"/>
              <w:bottom w:val="single" w:sz="4" w:space="0" w:color="auto"/>
              <w:right w:val="single" w:sz="4" w:space="0" w:color="auto"/>
            </w:tcBorders>
            <w:shd w:val="clear" w:color="auto" w:fill="auto"/>
            <w:noWrap/>
            <w:vAlign w:val="center"/>
            <w:hideMark/>
          </w:tcPr>
          <w:p w14:paraId="4142BB11" w14:textId="77777777" w:rsidR="003E67B9" w:rsidRPr="006B5A48" w:rsidRDefault="003E67B9" w:rsidP="002542AE">
            <w:pPr>
              <w:spacing w:after="0" w:line="240" w:lineRule="auto"/>
              <w:ind w:firstLine="0"/>
              <w:jc w:val="center"/>
              <w:outlineLvl w:val="0"/>
              <w:rPr>
                <w:sz w:val="16"/>
                <w:szCs w:val="16"/>
              </w:rPr>
            </w:pPr>
            <w:r w:rsidRPr="006B5A48">
              <w:rPr>
                <w:sz w:val="16"/>
                <w:szCs w:val="16"/>
              </w:rPr>
              <w:t>325</w:t>
            </w:r>
          </w:p>
        </w:tc>
        <w:tc>
          <w:tcPr>
            <w:tcW w:w="259" w:type="pct"/>
            <w:tcBorders>
              <w:top w:val="nil"/>
              <w:left w:val="nil"/>
              <w:bottom w:val="single" w:sz="4" w:space="0" w:color="auto"/>
              <w:right w:val="single" w:sz="4" w:space="0" w:color="auto"/>
            </w:tcBorders>
            <w:shd w:val="clear" w:color="auto" w:fill="auto"/>
            <w:noWrap/>
            <w:vAlign w:val="center"/>
            <w:hideMark/>
          </w:tcPr>
          <w:p w14:paraId="380F51A5"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108</w:t>
            </w:r>
          </w:p>
        </w:tc>
        <w:tc>
          <w:tcPr>
            <w:tcW w:w="494" w:type="pct"/>
            <w:tcBorders>
              <w:top w:val="nil"/>
              <w:left w:val="nil"/>
              <w:bottom w:val="single" w:sz="4" w:space="0" w:color="auto"/>
              <w:right w:val="single" w:sz="4" w:space="0" w:color="auto"/>
            </w:tcBorders>
            <w:shd w:val="clear" w:color="auto" w:fill="auto"/>
            <w:vAlign w:val="center"/>
            <w:hideMark/>
          </w:tcPr>
          <w:p w14:paraId="3EBBF1F2"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4B3DA3EF"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2026</w:t>
            </w:r>
          </w:p>
        </w:tc>
        <w:tc>
          <w:tcPr>
            <w:tcW w:w="288" w:type="pct"/>
            <w:tcBorders>
              <w:top w:val="nil"/>
              <w:left w:val="nil"/>
              <w:bottom w:val="single" w:sz="4" w:space="0" w:color="auto"/>
              <w:right w:val="single" w:sz="4" w:space="0" w:color="auto"/>
            </w:tcBorders>
            <w:shd w:val="clear" w:color="auto" w:fill="auto"/>
            <w:noWrap/>
            <w:vAlign w:val="center"/>
            <w:hideMark/>
          </w:tcPr>
          <w:p w14:paraId="16C6EB8E"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2027</w:t>
            </w:r>
          </w:p>
        </w:tc>
        <w:tc>
          <w:tcPr>
            <w:tcW w:w="678" w:type="pct"/>
            <w:tcBorders>
              <w:top w:val="nil"/>
              <w:left w:val="nil"/>
              <w:bottom w:val="single" w:sz="4" w:space="0" w:color="auto"/>
              <w:right w:val="single" w:sz="4" w:space="0" w:color="auto"/>
            </w:tcBorders>
            <w:shd w:val="clear" w:color="auto" w:fill="auto"/>
            <w:vAlign w:val="center"/>
            <w:hideMark/>
          </w:tcPr>
          <w:p w14:paraId="6847775B" w14:textId="77777777" w:rsidR="003E67B9" w:rsidRPr="006B5A48" w:rsidRDefault="003E67B9" w:rsidP="002542AE">
            <w:pPr>
              <w:spacing w:after="0" w:line="240" w:lineRule="auto"/>
              <w:ind w:firstLine="0"/>
              <w:jc w:val="right"/>
              <w:outlineLvl w:val="0"/>
              <w:rPr>
                <w:sz w:val="16"/>
                <w:szCs w:val="16"/>
              </w:rPr>
            </w:pPr>
            <w:r w:rsidRPr="006B5A48">
              <w:rPr>
                <w:sz w:val="16"/>
                <w:szCs w:val="16"/>
              </w:rPr>
              <w:t>1 374,98</w:t>
            </w:r>
          </w:p>
        </w:tc>
      </w:tr>
      <w:tr w:rsidR="003E67B9" w:rsidRPr="006B5A48" w14:paraId="01026EF0"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52D3CEAF" w14:textId="77777777" w:rsidR="003E67B9" w:rsidRPr="006B5A48" w:rsidRDefault="003E67B9" w:rsidP="002542AE">
            <w:pPr>
              <w:spacing w:after="0" w:line="240" w:lineRule="auto"/>
              <w:ind w:firstLine="0"/>
              <w:jc w:val="center"/>
              <w:outlineLvl w:val="0"/>
              <w:rPr>
                <w:sz w:val="16"/>
                <w:szCs w:val="16"/>
              </w:rPr>
            </w:pPr>
            <w:r w:rsidRPr="006B5A48">
              <w:rPr>
                <w:sz w:val="16"/>
                <w:szCs w:val="16"/>
              </w:rPr>
              <w:t>194</w:t>
            </w:r>
          </w:p>
        </w:tc>
        <w:tc>
          <w:tcPr>
            <w:tcW w:w="591" w:type="pct"/>
            <w:tcBorders>
              <w:top w:val="nil"/>
              <w:left w:val="nil"/>
              <w:bottom w:val="single" w:sz="4" w:space="0" w:color="auto"/>
              <w:right w:val="single" w:sz="4" w:space="0" w:color="auto"/>
            </w:tcBorders>
            <w:shd w:val="clear" w:color="auto" w:fill="auto"/>
            <w:noWrap/>
            <w:vAlign w:val="center"/>
            <w:hideMark/>
          </w:tcPr>
          <w:p w14:paraId="22ACFD32" w14:textId="77777777" w:rsidR="003E67B9" w:rsidRPr="006B5A48" w:rsidRDefault="003E67B9" w:rsidP="002542AE">
            <w:pPr>
              <w:spacing w:after="0" w:line="240" w:lineRule="auto"/>
              <w:ind w:firstLine="0"/>
              <w:outlineLvl w:val="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noWrap/>
            <w:vAlign w:val="center"/>
            <w:hideMark/>
          </w:tcPr>
          <w:p w14:paraId="617A3709"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ТК-76-3 до ТК-111</w:t>
            </w:r>
          </w:p>
        </w:tc>
        <w:tc>
          <w:tcPr>
            <w:tcW w:w="295" w:type="pct"/>
            <w:tcBorders>
              <w:top w:val="nil"/>
              <w:left w:val="nil"/>
              <w:bottom w:val="single" w:sz="4" w:space="0" w:color="auto"/>
              <w:right w:val="single" w:sz="4" w:space="0" w:color="auto"/>
            </w:tcBorders>
            <w:shd w:val="clear" w:color="auto" w:fill="auto"/>
            <w:vAlign w:val="center"/>
            <w:hideMark/>
          </w:tcPr>
          <w:p w14:paraId="289E463D" w14:textId="77777777" w:rsidR="003E67B9" w:rsidRPr="006B5A48" w:rsidRDefault="003E67B9" w:rsidP="002542AE">
            <w:pPr>
              <w:spacing w:after="0" w:line="240" w:lineRule="auto"/>
              <w:ind w:firstLine="0"/>
              <w:jc w:val="center"/>
              <w:outlineLvl w:val="0"/>
              <w:rPr>
                <w:sz w:val="16"/>
                <w:szCs w:val="16"/>
              </w:rPr>
            </w:pPr>
            <w:r w:rsidRPr="006B5A48">
              <w:rPr>
                <w:sz w:val="16"/>
                <w:szCs w:val="16"/>
              </w:rPr>
              <w:t>58</w:t>
            </w:r>
          </w:p>
        </w:tc>
        <w:tc>
          <w:tcPr>
            <w:tcW w:w="304" w:type="pct"/>
            <w:tcBorders>
              <w:top w:val="nil"/>
              <w:left w:val="nil"/>
              <w:bottom w:val="single" w:sz="4" w:space="0" w:color="auto"/>
              <w:right w:val="single" w:sz="4" w:space="0" w:color="auto"/>
            </w:tcBorders>
            <w:shd w:val="clear" w:color="auto" w:fill="auto"/>
            <w:vAlign w:val="center"/>
            <w:hideMark/>
          </w:tcPr>
          <w:p w14:paraId="5AF95033" w14:textId="77777777" w:rsidR="003E67B9" w:rsidRPr="006B5A48" w:rsidRDefault="003E67B9" w:rsidP="002542AE">
            <w:pPr>
              <w:spacing w:after="0" w:line="240" w:lineRule="auto"/>
              <w:ind w:firstLine="0"/>
              <w:jc w:val="center"/>
              <w:outlineLvl w:val="0"/>
              <w:rPr>
                <w:sz w:val="16"/>
                <w:szCs w:val="16"/>
              </w:rPr>
            </w:pPr>
            <w:r w:rsidRPr="006B5A48">
              <w:rPr>
                <w:sz w:val="16"/>
                <w:szCs w:val="16"/>
              </w:rPr>
              <w:t>58</w:t>
            </w:r>
          </w:p>
        </w:tc>
        <w:tc>
          <w:tcPr>
            <w:tcW w:w="252" w:type="pct"/>
            <w:tcBorders>
              <w:top w:val="nil"/>
              <w:left w:val="nil"/>
              <w:bottom w:val="single" w:sz="4" w:space="0" w:color="auto"/>
              <w:right w:val="single" w:sz="4" w:space="0" w:color="auto"/>
            </w:tcBorders>
            <w:shd w:val="clear" w:color="auto" w:fill="auto"/>
            <w:noWrap/>
            <w:vAlign w:val="center"/>
            <w:hideMark/>
          </w:tcPr>
          <w:p w14:paraId="29869DA7" w14:textId="77777777" w:rsidR="003E67B9" w:rsidRPr="006B5A48" w:rsidRDefault="003E67B9" w:rsidP="002542AE">
            <w:pPr>
              <w:spacing w:after="0" w:line="240" w:lineRule="auto"/>
              <w:ind w:firstLine="0"/>
              <w:jc w:val="center"/>
              <w:outlineLvl w:val="0"/>
              <w:rPr>
                <w:sz w:val="16"/>
                <w:szCs w:val="16"/>
              </w:rPr>
            </w:pPr>
            <w:r w:rsidRPr="006B5A48">
              <w:rPr>
                <w:sz w:val="16"/>
                <w:szCs w:val="16"/>
              </w:rPr>
              <w:t>325</w:t>
            </w:r>
          </w:p>
        </w:tc>
        <w:tc>
          <w:tcPr>
            <w:tcW w:w="259" w:type="pct"/>
            <w:tcBorders>
              <w:top w:val="nil"/>
              <w:left w:val="nil"/>
              <w:bottom w:val="single" w:sz="4" w:space="0" w:color="auto"/>
              <w:right w:val="single" w:sz="4" w:space="0" w:color="auto"/>
            </w:tcBorders>
            <w:shd w:val="clear" w:color="auto" w:fill="auto"/>
            <w:noWrap/>
            <w:vAlign w:val="center"/>
            <w:hideMark/>
          </w:tcPr>
          <w:p w14:paraId="2C5AE370"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108</w:t>
            </w:r>
          </w:p>
        </w:tc>
        <w:tc>
          <w:tcPr>
            <w:tcW w:w="494" w:type="pct"/>
            <w:tcBorders>
              <w:top w:val="nil"/>
              <w:left w:val="nil"/>
              <w:bottom w:val="single" w:sz="4" w:space="0" w:color="auto"/>
              <w:right w:val="single" w:sz="4" w:space="0" w:color="auto"/>
            </w:tcBorders>
            <w:shd w:val="clear" w:color="auto" w:fill="auto"/>
            <w:vAlign w:val="center"/>
            <w:hideMark/>
          </w:tcPr>
          <w:p w14:paraId="35D41C60"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25515CCD"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2023</w:t>
            </w:r>
          </w:p>
        </w:tc>
        <w:tc>
          <w:tcPr>
            <w:tcW w:w="288" w:type="pct"/>
            <w:tcBorders>
              <w:top w:val="nil"/>
              <w:left w:val="nil"/>
              <w:bottom w:val="single" w:sz="4" w:space="0" w:color="auto"/>
              <w:right w:val="single" w:sz="4" w:space="0" w:color="auto"/>
            </w:tcBorders>
            <w:shd w:val="clear" w:color="auto" w:fill="auto"/>
            <w:noWrap/>
            <w:vAlign w:val="center"/>
            <w:hideMark/>
          </w:tcPr>
          <w:p w14:paraId="3D61FAB7"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2024</w:t>
            </w:r>
          </w:p>
        </w:tc>
        <w:tc>
          <w:tcPr>
            <w:tcW w:w="678" w:type="pct"/>
            <w:tcBorders>
              <w:top w:val="nil"/>
              <w:left w:val="nil"/>
              <w:bottom w:val="single" w:sz="4" w:space="0" w:color="auto"/>
              <w:right w:val="single" w:sz="4" w:space="0" w:color="auto"/>
            </w:tcBorders>
            <w:shd w:val="clear" w:color="auto" w:fill="auto"/>
            <w:vAlign w:val="center"/>
            <w:hideMark/>
          </w:tcPr>
          <w:p w14:paraId="72DC1AF0" w14:textId="77777777" w:rsidR="003E67B9" w:rsidRPr="006B5A48" w:rsidRDefault="003E67B9" w:rsidP="002542AE">
            <w:pPr>
              <w:spacing w:after="0" w:line="240" w:lineRule="auto"/>
              <w:ind w:firstLine="0"/>
              <w:jc w:val="right"/>
              <w:outlineLvl w:val="0"/>
              <w:rPr>
                <w:sz w:val="16"/>
                <w:szCs w:val="16"/>
              </w:rPr>
            </w:pPr>
            <w:r w:rsidRPr="006B5A48">
              <w:rPr>
                <w:sz w:val="16"/>
                <w:szCs w:val="16"/>
              </w:rPr>
              <w:t>1 190,28</w:t>
            </w:r>
          </w:p>
        </w:tc>
      </w:tr>
      <w:tr w:rsidR="003E67B9" w:rsidRPr="006B5A48" w14:paraId="61F6331D"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5566A981" w14:textId="77777777" w:rsidR="003E67B9" w:rsidRPr="006B5A48" w:rsidRDefault="003E67B9" w:rsidP="002542AE">
            <w:pPr>
              <w:spacing w:after="0" w:line="240" w:lineRule="auto"/>
              <w:ind w:firstLine="0"/>
              <w:jc w:val="center"/>
              <w:outlineLvl w:val="0"/>
              <w:rPr>
                <w:sz w:val="16"/>
                <w:szCs w:val="16"/>
              </w:rPr>
            </w:pPr>
            <w:r w:rsidRPr="006B5A48">
              <w:rPr>
                <w:sz w:val="16"/>
                <w:szCs w:val="16"/>
              </w:rPr>
              <w:t>195</w:t>
            </w:r>
          </w:p>
        </w:tc>
        <w:tc>
          <w:tcPr>
            <w:tcW w:w="591" w:type="pct"/>
            <w:tcBorders>
              <w:top w:val="nil"/>
              <w:left w:val="nil"/>
              <w:bottom w:val="single" w:sz="4" w:space="0" w:color="auto"/>
              <w:right w:val="single" w:sz="4" w:space="0" w:color="auto"/>
            </w:tcBorders>
            <w:shd w:val="clear" w:color="auto" w:fill="auto"/>
            <w:noWrap/>
            <w:vAlign w:val="center"/>
            <w:hideMark/>
          </w:tcPr>
          <w:p w14:paraId="5E819C2B" w14:textId="77777777" w:rsidR="003E67B9" w:rsidRPr="006B5A48" w:rsidRDefault="003E67B9" w:rsidP="002542AE">
            <w:pPr>
              <w:spacing w:after="0" w:line="240" w:lineRule="auto"/>
              <w:ind w:firstLine="0"/>
              <w:outlineLvl w:val="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noWrap/>
            <w:vAlign w:val="center"/>
            <w:hideMark/>
          </w:tcPr>
          <w:p w14:paraId="2D510EEA"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ТК-111 до ТК-112</w:t>
            </w:r>
          </w:p>
        </w:tc>
        <w:tc>
          <w:tcPr>
            <w:tcW w:w="295" w:type="pct"/>
            <w:tcBorders>
              <w:top w:val="nil"/>
              <w:left w:val="nil"/>
              <w:bottom w:val="single" w:sz="4" w:space="0" w:color="auto"/>
              <w:right w:val="single" w:sz="4" w:space="0" w:color="auto"/>
            </w:tcBorders>
            <w:shd w:val="clear" w:color="auto" w:fill="auto"/>
            <w:vAlign w:val="center"/>
            <w:hideMark/>
          </w:tcPr>
          <w:p w14:paraId="19B5F310" w14:textId="77777777" w:rsidR="003E67B9" w:rsidRPr="006B5A48" w:rsidRDefault="003E67B9" w:rsidP="002542AE">
            <w:pPr>
              <w:spacing w:after="0" w:line="240" w:lineRule="auto"/>
              <w:ind w:firstLine="0"/>
              <w:jc w:val="center"/>
              <w:outlineLvl w:val="0"/>
              <w:rPr>
                <w:sz w:val="16"/>
                <w:szCs w:val="16"/>
              </w:rPr>
            </w:pPr>
            <w:r w:rsidRPr="006B5A48">
              <w:rPr>
                <w:sz w:val="16"/>
                <w:szCs w:val="16"/>
              </w:rPr>
              <w:t>114</w:t>
            </w:r>
          </w:p>
        </w:tc>
        <w:tc>
          <w:tcPr>
            <w:tcW w:w="304" w:type="pct"/>
            <w:tcBorders>
              <w:top w:val="nil"/>
              <w:left w:val="nil"/>
              <w:bottom w:val="single" w:sz="4" w:space="0" w:color="auto"/>
              <w:right w:val="single" w:sz="4" w:space="0" w:color="auto"/>
            </w:tcBorders>
            <w:shd w:val="clear" w:color="auto" w:fill="auto"/>
            <w:vAlign w:val="center"/>
            <w:hideMark/>
          </w:tcPr>
          <w:p w14:paraId="743A6E4C" w14:textId="77777777" w:rsidR="003E67B9" w:rsidRPr="006B5A48" w:rsidRDefault="003E67B9" w:rsidP="002542AE">
            <w:pPr>
              <w:spacing w:after="0" w:line="240" w:lineRule="auto"/>
              <w:ind w:firstLine="0"/>
              <w:jc w:val="center"/>
              <w:outlineLvl w:val="0"/>
              <w:rPr>
                <w:sz w:val="16"/>
                <w:szCs w:val="16"/>
              </w:rPr>
            </w:pPr>
            <w:r w:rsidRPr="006B5A48">
              <w:rPr>
                <w:sz w:val="16"/>
                <w:szCs w:val="16"/>
              </w:rPr>
              <w:t>114</w:t>
            </w:r>
          </w:p>
        </w:tc>
        <w:tc>
          <w:tcPr>
            <w:tcW w:w="252" w:type="pct"/>
            <w:tcBorders>
              <w:top w:val="nil"/>
              <w:left w:val="nil"/>
              <w:bottom w:val="single" w:sz="4" w:space="0" w:color="auto"/>
              <w:right w:val="single" w:sz="4" w:space="0" w:color="auto"/>
            </w:tcBorders>
            <w:shd w:val="clear" w:color="auto" w:fill="auto"/>
            <w:noWrap/>
            <w:vAlign w:val="center"/>
            <w:hideMark/>
          </w:tcPr>
          <w:p w14:paraId="00A65060" w14:textId="77777777" w:rsidR="003E67B9" w:rsidRPr="006B5A48" w:rsidRDefault="003E67B9" w:rsidP="002542AE">
            <w:pPr>
              <w:spacing w:after="0" w:line="240" w:lineRule="auto"/>
              <w:ind w:firstLine="0"/>
              <w:jc w:val="center"/>
              <w:outlineLvl w:val="0"/>
              <w:rPr>
                <w:sz w:val="16"/>
                <w:szCs w:val="16"/>
              </w:rPr>
            </w:pPr>
            <w:r w:rsidRPr="006B5A48">
              <w:rPr>
                <w:sz w:val="16"/>
                <w:szCs w:val="16"/>
              </w:rPr>
              <w:t>325</w:t>
            </w:r>
          </w:p>
        </w:tc>
        <w:tc>
          <w:tcPr>
            <w:tcW w:w="259" w:type="pct"/>
            <w:tcBorders>
              <w:top w:val="nil"/>
              <w:left w:val="nil"/>
              <w:bottom w:val="single" w:sz="4" w:space="0" w:color="auto"/>
              <w:right w:val="single" w:sz="4" w:space="0" w:color="auto"/>
            </w:tcBorders>
            <w:shd w:val="clear" w:color="auto" w:fill="auto"/>
            <w:noWrap/>
            <w:vAlign w:val="center"/>
            <w:hideMark/>
          </w:tcPr>
          <w:p w14:paraId="0766229C" w14:textId="77777777" w:rsidR="003E67B9" w:rsidRPr="006B5A48" w:rsidRDefault="003E67B9" w:rsidP="002542AE">
            <w:pPr>
              <w:spacing w:after="0" w:line="240" w:lineRule="auto"/>
              <w:ind w:firstLine="0"/>
              <w:jc w:val="center"/>
              <w:outlineLvl w:val="0"/>
              <w:rPr>
                <w:sz w:val="16"/>
                <w:szCs w:val="16"/>
              </w:rPr>
            </w:pPr>
            <w:r w:rsidRPr="006B5A48">
              <w:rPr>
                <w:sz w:val="16"/>
                <w:szCs w:val="16"/>
              </w:rPr>
              <w:t>76</w:t>
            </w:r>
          </w:p>
        </w:tc>
        <w:tc>
          <w:tcPr>
            <w:tcW w:w="494" w:type="pct"/>
            <w:tcBorders>
              <w:top w:val="nil"/>
              <w:left w:val="nil"/>
              <w:bottom w:val="single" w:sz="4" w:space="0" w:color="auto"/>
              <w:right w:val="single" w:sz="4" w:space="0" w:color="auto"/>
            </w:tcBorders>
            <w:shd w:val="clear" w:color="auto" w:fill="auto"/>
            <w:vAlign w:val="center"/>
            <w:hideMark/>
          </w:tcPr>
          <w:p w14:paraId="744A62D5"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64BE7881"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2033</w:t>
            </w:r>
          </w:p>
        </w:tc>
        <w:tc>
          <w:tcPr>
            <w:tcW w:w="288" w:type="pct"/>
            <w:tcBorders>
              <w:top w:val="nil"/>
              <w:left w:val="nil"/>
              <w:bottom w:val="single" w:sz="4" w:space="0" w:color="auto"/>
              <w:right w:val="single" w:sz="4" w:space="0" w:color="auto"/>
            </w:tcBorders>
            <w:shd w:val="clear" w:color="auto" w:fill="auto"/>
            <w:noWrap/>
            <w:vAlign w:val="center"/>
            <w:hideMark/>
          </w:tcPr>
          <w:p w14:paraId="7A21DD7A"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2034</w:t>
            </w:r>
          </w:p>
        </w:tc>
        <w:tc>
          <w:tcPr>
            <w:tcW w:w="678" w:type="pct"/>
            <w:tcBorders>
              <w:top w:val="nil"/>
              <w:left w:val="nil"/>
              <w:bottom w:val="single" w:sz="4" w:space="0" w:color="auto"/>
              <w:right w:val="single" w:sz="4" w:space="0" w:color="auto"/>
            </w:tcBorders>
            <w:shd w:val="clear" w:color="auto" w:fill="auto"/>
            <w:vAlign w:val="center"/>
            <w:hideMark/>
          </w:tcPr>
          <w:p w14:paraId="003A91C0" w14:textId="77777777" w:rsidR="003E67B9" w:rsidRPr="006B5A48" w:rsidRDefault="003E67B9" w:rsidP="002542AE">
            <w:pPr>
              <w:spacing w:after="0" w:line="240" w:lineRule="auto"/>
              <w:ind w:firstLine="0"/>
              <w:jc w:val="right"/>
              <w:outlineLvl w:val="0"/>
              <w:rPr>
                <w:sz w:val="16"/>
                <w:szCs w:val="16"/>
              </w:rPr>
            </w:pPr>
            <w:r w:rsidRPr="006B5A48">
              <w:rPr>
                <w:sz w:val="16"/>
                <w:szCs w:val="16"/>
              </w:rPr>
              <w:t>1 959,51</w:t>
            </w:r>
          </w:p>
        </w:tc>
      </w:tr>
      <w:tr w:rsidR="003E67B9" w:rsidRPr="006B5A48" w14:paraId="5E4D0DC3"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3D13BA80" w14:textId="77777777" w:rsidR="003E67B9" w:rsidRPr="006B5A48" w:rsidRDefault="003E67B9" w:rsidP="002542AE">
            <w:pPr>
              <w:spacing w:after="0" w:line="240" w:lineRule="auto"/>
              <w:ind w:firstLine="0"/>
              <w:jc w:val="center"/>
              <w:outlineLvl w:val="0"/>
              <w:rPr>
                <w:sz w:val="16"/>
                <w:szCs w:val="16"/>
              </w:rPr>
            </w:pPr>
            <w:r w:rsidRPr="006B5A48">
              <w:rPr>
                <w:sz w:val="16"/>
                <w:szCs w:val="16"/>
              </w:rPr>
              <w:t>196</w:t>
            </w:r>
          </w:p>
        </w:tc>
        <w:tc>
          <w:tcPr>
            <w:tcW w:w="591" w:type="pct"/>
            <w:tcBorders>
              <w:top w:val="nil"/>
              <w:left w:val="nil"/>
              <w:bottom w:val="single" w:sz="4" w:space="0" w:color="auto"/>
              <w:right w:val="single" w:sz="4" w:space="0" w:color="auto"/>
            </w:tcBorders>
            <w:shd w:val="clear" w:color="auto" w:fill="auto"/>
            <w:noWrap/>
            <w:vAlign w:val="center"/>
            <w:hideMark/>
          </w:tcPr>
          <w:p w14:paraId="38E695FE" w14:textId="77777777" w:rsidR="003E67B9" w:rsidRPr="006B5A48" w:rsidRDefault="003E67B9" w:rsidP="002542AE">
            <w:pPr>
              <w:spacing w:after="0" w:line="240" w:lineRule="auto"/>
              <w:ind w:firstLine="0"/>
              <w:outlineLvl w:val="0"/>
              <w:rPr>
                <w:sz w:val="16"/>
                <w:szCs w:val="16"/>
              </w:rPr>
            </w:pPr>
            <w:r w:rsidRPr="006B5A48">
              <w:rPr>
                <w:sz w:val="16"/>
                <w:szCs w:val="16"/>
              </w:rPr>
              <w:t>ЦТП-2 в районе ТК-66А</w:t>
            </w:r>
          </w:p>
        </w:tc>
        <w:tc>
          <w:tcPr>
            <w:tcW w:w="1316" w:type="pct"/>
            <w:tcBorders>
              <w:top w:val="nil"/>
              <w:left w:val="nil"/>
              <w:bottom w:val="single" w:sz="4" w:space="0" w:color="auto"/>
              <w:right w:val="single" w:sz="4" w:space="0" w:color="auto"/>
            </w:tcBorders>
            <w:shd w:val="clear" w:color="auto" w:fill="auto"/>
            <w:vAlign w:val="center"/>
            <w:hideMark/>
          </w:tcPr>
          <w:p w14:paraId="011514C8" w14:textId="77777777" w:rsidR="003E67B9" w:rsidRPr="006B5A48" w:rsidRDefault="003E67B9" w:rsidP="002542AE">
            <w:pPr>
              <w:spacing w:after="0" w:line="240" w:lineRule="auto"/>
              <w:ind w:firstLine="0"/>
              <w:outlineLvl w:val="0"/>
              <w:rPr>
                <w:sz w:val="16"/>
                <w:szCs w:val="16"/>
              </w:rPr>
            </w:pPr>
            <w:r w:rsidRPr="006B5A48">
              <w:rPr>
                <w:sz w:val="16"/>
                <w:szCs w:val="16"/>
              </w:rPr>
              <w:t>Строительство тепловой сети от узла развязки в районе ТК-66 до узла развязки в районе ТК-65</w:t>
            </w:r>
          </w:p>
        </w:tc>
        <w:tc>
          <w:tcPr>
            <w:tcW w:w="295" w:type="pct"/>
            <w:tcBorders>
              <w:top w:val="nil"/>
              <w:left w:val="nil"/>
              <w:bottom w:val="single" w:sz="4" w:space="0" w:color="auto"/>
              <w:right w:val="single" w:sz="4" w:space="0" w:color="auto"/>
            </w:tcBorders>
            <w:shd w:val="clear" w:color="auto" w:fill="auto"/>
            <w:vAlign w:val="center"/>
            <w:hideMark/>
          </w:tcPr>
          <w:p w14:paraId="20CAF887" w14:textId="77777777" w:rsidR="003E67B9" w:rsidRPr="006B5A48" w:rsidRDefault="003E67B9" w:rsidP="002542AE">
            <w:pPr>
              <w:spacing w:after="0" w:line="240" w:lineRule="auto"/>
              <w:ind w:firstLine="0"/>
              <w:jc w:val="center"/>
              <w:outlineLvl w:val="0"/>
              <w:rPr>
                <w:sz w:val="16"/>
                <w:szCs w:val="16"/>
              </w:rPr>
            </w:pPr>
            <w:r w:rsidRPr="006B5A48">
              <w:rPr>
                <w:sz w:val="16"/>
                <w:szCs w:val="16"/>
              </w:rPr>
              <w:t>-</w:t>
            </w:r>
          </w:p>
        </w:tc>
        <w:tc>
          <w:tcPr>
            <w:tcW w:w="304" w:type="pct"/>
            <w:tcBorders>
              <w:top w:val="nil"/>
              <w:left w:val="nil"/>
              <w:bottom w:val="single" w:sz="4" w:space="0" w:color="auto"/>
              <w:right w:val="single" w:sz="4" w:space="0" w:color="auto"/>
            </w:tcBorders>
            <w:shd w:val="clear" w:color="auto" w:fill="auto"/>
            <w:vAlign w:val="center"/>
            <w:hideMark/>
          </w:tcPr>
          <w:p w14:paraId="25AD0B8B" w14:textId="77777777" w:rsidR="003E67B9" w:rsidRPr="006B5A48" w:rsidRDefault="003E67B9" w:rsidP="002542AE">
            <w:pPr>
              <w:spacing w:after="0" w:line="240" w:lineRule="auto"/>
              <w:ind w:firstLine="0"/>
              <w:jc w:val="center"/>
              <w:outlineLvl w:val="0"/>
              <w:rPr>
                <w:sz w:val="16"/>
                <w:szCs w:val="16"/>
              </w:rPr>
            </w:pPr>
            <w:r w:rsidRPr="006B5A48">
              <w:rPr>
                <w:sz w:val="16"/>
                <w:szCs w:val="16"/>
              </w:rPr>
              <w:t>135</w:t>
            </w:r>
          </w:p>
        </w:tc>
        <w:tc>
          <w:tcPr>
            <w:tcW w:w="252" w:type="pct"/>
            <w:tcBorders>
              <w:top w:val="nil"/>
              <w:left w:val="nil"/>
              <w:bottom w:val="single" w:sz="4" w:space="0" w:color="auto"/>
              <w:right w:val="single" w:sz="4" w:space="0" w:color="auto"/>
            </w:tcBorders>
            <w:shd w:val="clear" w:color="auto" w:fill="auto"/>
            <w:noWrap/>
            <w:vAlign w:val="center"/>
            <w:hideMark/>
          </w:tcPr>
          <w:p w14:paraId="7AA090D2" w14:textId="77777777" w:rsidR="003E67B9" w:rsidRPr="006B5A48" w:rsidRDefault="003E67B9" w:rsidP="002542AE">
            <w:pPr>
              <w:spacing w:after="0" w:line="240" w:lineRule="auto"/>
              <w:ind w:firstLine="0"/>
              <w:jc w:val="center"/>
              <w:outlineLvl w:val="0"/>
              <w:rPr>
                <w:sz w:val="16"/>
                <w:szCs w:val="16"/>
              </w:rPr>
            </w:pPr>
            <w:r w:rsidRPr="006B5A48">
              <w:rPr>
                <w:sz w:val="16"/>
                <w:szCs w:val="16"/>
              </w:rPr>
              <w:t>-</w:t>
            </w:r>
          </w:p>
        </w:tc>
        <w:tc>
          <w:tcPr>
            <w:tcW w:w="259" w:type="pct"/>
            <w:tcBorders>
              <w:top w:val="nil"/>
              <w:left w:val="nil"/>
              <w:bottom w:val="single" w:sz="4" w:space="0" w:color="auto"/>
              <w:right w:val="single" w:sz="4" w:space="0" w:color="auto"/>
            </w:tcBorders>
            <w:shd w:val="clear" w:color="auto" w:fill="auto"/>
            <w:noWrap/>
            <w:vAlign w:val="center"/>
            <w:hideMark/>
          </w:tcPr>
          <w:p w14:paraId="7CE0CF1E" w14:textId="77777777" w:rsidR="003E67B9" w:rsidRPr="006B5A48" w:rsidRDefault="003E67B9" w:rsidP="002542AE">
            <w:pPr>
              <w:spacing w:after="0" w:line="240" w:lineRule="auto"/>
              <w:ind w:firstLine="0"/>
              <w:jc w:val="center"/>
              <w:outlineLvl w:val="0"/>
              <w:rPr>
                <w:sz w:val="16"/>
                <w:szCs w:val="16"/>
              </w:rPr>
            </w:pPr>
            <w:r w:rsidRPr="006B5A48">
              <w:rPr>
                <w:sz w:val="16"/>
                <w:szCs w:val="16"/>
              </w:rPr>
              <w:t>159</w:t>
            </w:r>
          </w:p>
        </w:tc>
        <w:tc>
          <w:tcPr>
            <w:tcW w:w="494" w:type="pct"/>
            <w:tcBorders>
              <w:top w:val="nil"/>
              <w:left w:val="nil"/>
              <w:bottom w:val="single" w:sz="4" w:space="0" w:color="auto"/>
              <w:right w:val="single" w:sz="4" w:space="0" w:color="auto"/>
            </w:tcBorders>
            <w:shd w:val="clear" w:color="auto" w:fill="auto"/>
            <w:vAlign w:val="center"/>
            <w:hideMark/>
          </w:tcPr>
          <w:p w14:paraId="5776C009"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01B20924"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2025</w:t>
            </w:r>
          </w:p>
        </w:tc>
        <w:tc>
          <w:tcPr>
            <w:tcW w:w="288" w:type="pct"/>
            <w:tcBorders>
              <w:top w:val="nil"/>
              <w:left w:val="nil"/>
              <w:bottom w:val="single" w:sz="4" w:space="0" w:color="auto"/>
              <w:right w:val="single" w:sz="4" w:space="0" w:color="auto"/>
            </w:tcBorders>
            <w:shd w:val="clear" w:color="auto" w:fill="auto"/>
            <w:noWrap/>
            <w:vAlign w:val="center"/>
            <w:hideMark/>
          </w:tcPr>
          <w:p w14:paraId="261564D3"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2026</w:t>
            </w:r>
          </w:p>
        </w:tc>
        <w:tc>
          <w:tcPr>
            <w:tcW w:w="678" w:type="pct"/>
            <w:tcBorders>
              <w:top w:val="nil"/>
              <w:left w:val="nil"/>
              <w:bottom w:val="single" w:sz="4" w:space="0" w:color="auto"/>
              <w:right w:val="single" w:sz="4" w:space="0" w:color="auto"/>
            </w:tcBorders>
            <w:shd w:val="clear" w:color="auto" w:fill="auto"/>
            <w:vAlign w:val="center"/>
            <w:hideMark/>
          </w:tcPr>
          <w:p w14:paraId="1DC9B5B8" w14:textId="77777777" w:rsidR="003E67B9" w:rsidRPr="006B5A48" w:rsidRDefault="003E67B9" w:rsidP="002542AE">
            <w:pPr>
              <w:spacing w:after="0" w:line="240" w:lineRule="auto"/>
              <w:ind w:firstLine="0"/>
              <w:jc w:val="right"/>
              <w:outlineLvl w:val="0"/>
              <w:rPr>
                <w:sz w:val="16"/>
                <w:szCs w:val="16"/>
              </w:rPr>
            </w:pPr>
            <w:r w:rsidRPr="006B5A48">
              <w:rPr>
                <w:sz w:val="16"/>
                <w:szCs w:val="16"/>
              </w:rPr>
              <w:t>3 308,71</w:t>
            </w:r>
          </w:p>
        </w:tc>
      </w:tr>
      <w:tr w:rsidR="003E67B9" w:rsidRPr="006B5A48" w14:paraId="36259F8C"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4D15DB57" w14:textId="77777777" w:rsidR="003E67B9" w:rsidRPr="006B5A48" w:rsidRDefault="003E67B9" w:rsidP="002542AE">
            <w:pPr>
              <w:spacing w:after="0" w:line="240" w:lineRule="auto"/>
              <w:ind w:firstLine="0"/>
              <w:jc w:val="center"/>
              <w:outlineLvl w:val="0"/>
              <w:rPr>
                <w:sz w:val="16"/>
                <w:szCs w:val="16"/>
              </w:rPr>
            </w:pPr>
            <w:r w:rsidRPr="006B5A48">
              <w:rPr>
                <w:sz w:val="16"/>
                <w:szCs w:val="16"/>
              </w:rPr>
              <w:t>197</w:t>
            </w:r>
          </w:p>
        </w:tc>
        <w:tc>
          <w:tcPr>
            <w:tcW w:w="591" w:type="pct"/>
            <w:tcBorders>
              <w:top w:val="nil"/>
              <w:left w:val="nil"/>
              <w:bottom w:val="single" w:sz="4" w:space="0" w:color="auto"/>
              <w:right w:val="single" w:sz="4" w:space="0" w:color="auto"/>
            </w:tcBorders>
            <w:shd w:val="clear" w:color="auto" w:fill="auto"/>
            <w:noWrap/>
            <w:vAlign w:val="center"/>
            <w:hideMark/>
          </w:tcPr>
          <w:p w14:paraId="5A8C68DA" w14:textId="77777777" w:rsidR="003E67B9" w:rsidRPr="006B5A48" w:rsidRDefault="003E67B9" w:rsidP="002542AE">
            <w:pPr>
              <w:spacing w:after="0" w:line="240" w:lineRule="auto"/>
              <w:ind w:firstLine="0"/>
              <w:outlineLvl w:val="0"/>
              <w:rPr>
                <w:sz w:val="16"/>
                <w:szCs w:val="16"/>
              </w:rPr>
            </w:pPr>
            <w:r w:rsidRPr="006B5A48">
              <w:rPr>
                <w:sz w:val="16"/>
                <w:szCs w:val="16"/>
              </w:rPr>
              <w:t>"ЦТП-3" в районе ТК-63</w:t>
            </w:r>
          </w:p>
        </w:tc>
        <w:tc>
          <w:tcPr>
            <w:tcW w:w="1316" w:type="pct"/>
            <w:tcBorders>
              <w:top w:val="nil"/>
              <w:left w:val="nil"/>
              <w:bottom w:val="single" w:sz="4" w:space="0" w:color="auto"/>
              <w:right w:val="single" w:sz="4" w:space="0" w:color="auto"/>
            </w:tcBorders>
            <w:shd w:val="clear" w:color="auto" w:fill="auto"/>
            <w:vAlign w:val="center"/>
            <w:hideMark/>
          </w:tcPr>
          <w:p w14:paraId="579F61A3" w14:textId="77777777" w:rsidR="003E67B9" w:rsidRPr="006B5A48" w:rsidRDefault="003E67B9" w:rsidP="002542AE">
            <w:pPr>
              <w:spacing w:after="0" w:line="240" w:lineRule="auto"/>
              <w:ind w:firstLine="0"/>
              <w:outlineLvl w:val="0"/>
              <w:rPr>
                <w:sz w:val="16"/>
                <w:szCs w:val="16"/>
              </w:rPr>
            </w:pPr>
            <w:r w:rsidRPr="006B5A48">
              <w:rPr>
                <w:sz w:val="16"/>
                <w:szCs w:val="16"/>
              </w:rPr>
              <w:t>Строительство тепловой сети от ЦТП-3 до узла развязки в районе ЦТП-3</w:t>
            </w:r>
          </w:p>
        </w:tc>
        <w:tc>
          <w:tcPr>
            <w:tcW w:w="295" w:type="pct"/>
            <w:tcBorders>
              <w:top w:val="nil"/>
              <w:left w:val="nil"/>
              <w:bottom w:val="single" w:sz="4" w:space="0" w:color="auto"/>
              <w:right w:val="single" w:sz="4" w:space="0" w:color="auto"/>
            </w:tcBorders>
            <w:shd w:val="clear" w:color="auto" w:fill="auto"/>
            <w:vAlign w:val="center"/>
            <w:hideMark/>
          </w:tcPr>
          <w:p w14:paraId="1871A061" w14:textId="77777777" w:rsidR="003E67B9" w:rsidRPr="006B5A48" w:rsidRDefault="003E67B9" w:rsidP="002542AE">
            <w:pPr>
              <w:spacing w:after="0" w:line="240" w:lineRule="auto"/>
              <w:ind w:firstLine="0"/>
              <w:jc w:val="center"/>
              <w:outlineLvl w:val="0"/>
              <w:rPr>
                <w:sz w:val="16"/>
                <w:szCs w:val="16"/>
              </w:rPr>
            </w:pPr>
            <w:r w:rsidRPr="006B5A48">
              <w:rPr>
                <w:sz w:val="16"/>
                <w:szCs w:val="16"/>
              </w:rPr>
              <w:t>-</w:t>
            </w:r>
          </w:p>
        </w:tc>
        <w:tc>
          <w:tcPr>
            <w:tcW w:w="304" w:type="pct"/>
            <w:tcBorders>
              <w:top w:val="nil"/>
              <w:left w:val="nil"/>
              <w:bottom w:val="single" w:sz="4" w:space="0" w:color="auto"/>
              <w:right w:val="single" w:sz="4" w:space="0" w:color="auto"/>
            </w:tcBorders>
            <w:shd w:val="clear" w:color="auto" w:fill="auto"/>
            <w:vAlign w:val="center"/>
            <w:hideMark/>
          </w:tcPr>
          <w:p w14:paraId="5A226DDF" w14:textId="77777777" w:rsidR="003E67B9" w:rsidRPr="006B5A48" w:rsidRDefault="003E67B9" w:rsidP="002542AE">
            <w:pPr>
              <w:spacing w:after="0" w:line="240" w:lineRule="auto"/>
              <w:ind w:firstLine="0"/>
              <w:jc w:val="center"/>
              <w:outlineLvl w:val="0"/>
              <w:rPr>
                <w:sz w:val="16"/>
                <w:szCs w:val="16"/>
              </w:rPr>
            </w:pPr>
            <w:r w:rsidRPr="006B5A48">
              <w:rPr>
                <w:sz w:val="16"/>
                <w:szCs w:val="16"/>
              </w:rPr>
              <w:t>8</w:t>
            </w:r>
          </w:p>
        </w:tc>
        <w:tc>
          <w:tcPr>
            <w:tcW w:w="252" w:type="pct"/>
            <w:tcBorders>
              <w:top w:val="nil"/>
              <w:left w:val="nil"/>
              <w:bottom w:val="single" w:sz="4" w:space="0" w:color="auto"/>
              <w:right w:val="single" w:sz="4" w:space="0" w:color="auto"/>
            </w:tcBorders>
            <w:shd w:val="clear" w:color="auto" w:fill="auto"/>
            <w:noWrap/>
            <w:vAlign w:val="center"/>
            <w:hideMark/>
          </w:tcPr>
          <w:p w14:paraId="75DDEC89" w14:textId="77777777" w:rsidR="003E67B9" w:rsidRPr="006B5A48" w:rsidRDefault="003E67B9" w:rsidP="002542AE">
            <w:pPr>
              <w:spacing w:after="0" w:line="240" w:lineRule="auto"/>
              <w:ind w:firstLine="0"/>
              <w:jc w:val="center"/>
              <w:outlineLvl w:val="0"/>
              <w:rPr>
                <w:sz w:val="16"/>
                <w:szCs w:val="16"/>
              </w:rPr>
            </w:pPr>
            <w:r w:rsidRPr="006B5A48">
              <w:rPr>
                <w:sz w:val="16"/>
                <w:szCs w:val="16"/>
              </w:rPr>
              <w:t>-</w:t>
            </w:r>
          </w:p>
        </w:tc>
        <w:tc>
          <w:tcPr>
            <w:tcW w:w="259" w:type="pct"/>
            <w:tcBorders>
              <w:top w:val="nil"/>
              <w:left w:val="nil"/>
              <w:bottom w:val="single" w:sz="4" w:space="0" w:color="auto"/>
              <w:right w:val="single" w:sz="4" w:space="0" w:color="auto"/>
            </w:tcBorders>
            <w:shd w:val="clear" w:color="auto" w:fill="auto"/>
            <w:noWrap/>
            <w:vAlign w:val="center"/>
            <w:hideMark/>
          </w:tcPr>
          <w:p w14:paraId="5DC82C85" w14:textId="77777777" w:rsidR="003E67B9" w:rsidRPr="006B5A48" w:rsidRDefault="003E67B9" w:rsidP="002542AE">
            <w:pPr>
              <w:spacing w:after="0" w:line="240" w:lineRule="auto"/>
              <w:ind w:firstLine="0"/>
              <w:jc w:val="center"/>
              <w:outlineLvl w:val="0"/>
              <w:rPr>
                <w:sz w:val="16"/>
                <w:szCs w:val="16"/>
              </w:rPr>
            </w:pPr>
            <w:r w:rsidRPr="006B5A48">
              <w:rPr>
                <w:sz w:val="16"/>
                <w:szCs w:val="16"/>
              </w:rPr>
              <w:t>273</w:t>
            </w:r>
          </w:p>
        </w:tc>
        <w:tc>
          <w:tcPr>
            <w:tcW w:w="494" w:type="pct"/>
            <w:tcBorders>
              <w:top w:val="nil"/>
              <w:left w:val="nil"/>
              <w:bottom w:val="single" w:sz="4" w:space="0" w:color="auto"/>
              <w:right w:val="single" w:sz="4" w:space="0" w:color="auto"/>
            </w:tcBorders>
            <w:shd w:val="clear" w:color="auto" w:fill="auto"/>
            <w:vAlign w:val="center"/>
            <w:hideMark/>
          </w:tcPr>
          <w:p w14:paraId="6360C1C2" w14:textId="77777777" w:rsidR="003E67B9" w:rsidRPr="006B5A48" w:rsidRDefault="003E67B9" w:rsidP="002542AE">
            <w:pPr>
              <w:spacing w:after="0" w:line="240" w:lineRule="auto"/>
              <w:ind w:firstLine="0"/>
              <w:outlineLvl w:val="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11F60858"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2023</w:t>
            </w:r>
          </w:p>
        </w:tc>
        <w:tc>
          <w:tcPr>
            <w:tcW w:w="288" w:type="pct"/>
            <w:tcBorders>
              <w:top w:val="nil"/>
              <w:left w:val="nil"/>
              <w:bottom w:val="single" w:sz="4" w:space="0" w:color="auto"/>
              <w:right w:val="single" w:sz="4" w:space="0" w:color="auto"/>
            </w:tcBorders>
            <w:shd w:val="clear" w:color="auto" w:fill="auto"/>
            <w:noWrap/>
            <w:vAlign w:val="center"/>
            <w:hideMark/>
          </w:tcPr>
          <w:p w14:paraId="26AADBC8"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2024</w:t>
            </w:r>
          </w:p>
        </w:tc>
        <w:tc>
          <w:tcPr>
            <w:tcW w:w="678" w:type="pct"/>
            <w:tcBorders>
              <w:top w:val="nil"/>
              <w:left w:val="nil"/>
              <w:bottom w:val="single" w:sz="4" w:space="0" w:color="auto"/>
              <w:right w:val="single" w:sz="4" w:space="0" w:color="auto"/>
            </w:tcBorders>
            <w:shd w:val="clear" w:color="auto" w:fill="auto"/>
            <w:vAlign w:val="center"/>
            <w:hideMark/>
          </w:tcPr>
          <w:p w14:paraId="03BE49E6" w14:textId="77777777" w:rsidR="003E67B9" w:rsidRPr="006B5A48" w:rsidRDefault="003E67B9" w:rsidP="002542AE">
            <w:pPr>
              <w:spacing w:after="0" w:line="240" w:lineRule="auto"/>
              <w:ind w:firstLine="0"/>
              <w:jc w:val="right"/>
              <w:outlineLvl w:val="0"/>
              <w:rPr>
                <w:sz w:val="16"/>
                <w:szCs w:val="16"/>
              </w:rPr>
            </w:pPr>
            <w:r w:rsidRPr="006B5A48">
              <w:rPr>
                <w:sz w:val="16"/>
                <w:szCs w:val="16"/>
              </w:rPr>
              <w:t>347,59</w:t>
            </w:r>
          </w:p>
        </w:tc>
      </w:tr>
      <w:tr w:rsidR="003E67B9" w:rsidRPr="006B5A48" w14:paraId="5C9400E8"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5C669107" w14:textId="77777777" w:rsidR="003E67B9" w:rsidRPr="006B5A48" w:rsidRDefault="003E67B9" w:rsidP="002542AE">
            <w:pPr>
              <w:spacing w:after="0" w:line="240" w:lineRule="auto"/>
              <w:ind w:firstLine="0"/>
              <w:jc w:val="center"/>
              <w:outlineLvl w:val="0"/>
              <w:rPr>
                <w:sz w:val="16"/>
                <w:szCs w:val="16"/>
              </w:rPr>
            </w:pPr>
            <w:r w:rsidRPr="006B5A48">
              <w:rPr>
                <w:sz w:val="16"/>
                <w:szCs w:val="16"/>
              </w:rPr>
              <w:t>198</w:t>
            </w:r>
          </w:p>
        </w:tc>
        <w:tc>
          <w:tcPr>
            <w:tcW w:w="591" w:type="pct"/>
            <w:tcBorders>
              <w:top w:val="nil"/>
              <w:left w:val="nil"/>
              <w:bottom w:val="single" w:sz="4" w:space="0" w:color="auto"/>
              <w:right w:val="single" w:sz="4" w:space="0" w:color="auto"/>
            </w:tcBorders>
            <w:shd w:val="clear" w:color="auto" w:fill="auto"/>
            <w:noWrap/>
            <w:vAlign w:val="center"/>
            <w:hideMark/>
          </w:tcPr>
          <w:p w14:paraId="65D6AB35" w14:textId="77777777" w:rsidR="003E67B9" w:rsidRPr="006B5A48" w:rsidRDefault="003E67B9" w:rsidP="002542AE">
            <w:pPr>
              <w:spacing w:after="0" w:line="240" w:lineRule="auto"/>
              <w:ind w:firstLine="0"/>
              <w:outlineLvl w:val="0"/>
              <w:rPr>
                <w:sz w:val="16"/>
                <w:szCs w:val="16"/>
              </w:rPr>
            </w:pPr>
            <w:r w:rsidRPr="006B5A48">
              <w:rPr>
                <w:sz w:val="16"/>
                <w:szCs w:val="16"/>
              </w:rPr>
              <w:t>"ЦТП-3" в районе ТК-63</w:t>
            </w:r>
          </w:p>
        </w:tc>
        <w:tc>
          <w:tcPr>
            <w:tcW w:w="1316" w:type="pct"/>
            <w:tcBorders>
              <w:top w:val="nil"/>
              <w:left w:val="nil"/>
              <w:bottom w:val="single" w:sz="4" w:space="0" w:color="auto"/>
              <w:right w:val="single" w:sz="4" w:space="0" w:color="auto"/>
            </w:tcBorders>
            <w:shd w:val="clear" w:color="auto" w:fill="auto"/>
            <w:vAlign w:val="center"/>
            <w:hideMark/>
          </w:tcPr>
          <w:p w14:paraId="7772FF25"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узла развязки в районе ЦТП-3 до врезки к маг. "Строитель"</w:t>
            </w:r>
          </w:p>
        </w:tc>
        <w:tc>
          <w:tcPr>
            <w:tcW w:w="295" w:type="pct"/>
            <w:tcBorders>
              <w:top w:val="nil"/>
              <w:left w:val="nil"/>
              <w:bottom w:val="single" w:sz="4" w:space="0" w:color="auto"/>
              <w:right w:val="single" w:sz="4" w:space="0" w:color="auto"/>
            </w:tcBorders>
            <w:shd w:val="clear" w:color="auto" w:fill="auto"/>
            <w:vAlign w:val="center"/>
            <w:hideMark/>
          </w:tcPr>
          <w:p w14:paraId="11B3280E" w14:textId="77777777" w:rsidR="003E67B9" w:rsidRPr="006B5A48" w:rsidRDefault="003E67B9" w:rsidP="002542AE">
            <w:pPr>
              <w:spacing w:after="0" w:line="240" w:lineRule="auto"/>
              <w:ind w:firstLine="0"/>
              <w:jc w:val="center"/>
              <w:outlineLvl w:val="0"/>
              <w:rPr>
                <w:sz w:val="16"/>
                <w:szCs w:val="16"/>
              </w:rPr>
            </w:pPr>
            <w:r w:rsidRPr="006B5A48">
              <w:rPr>
                <w:sz w:val="16"/>
                <w:szCs w:val="16"/>
              </w:rPr>
              <w:t>167</w:t>
            </w:r>
          </w:p>
        </w:tc>
        <w:tc>
          <w:tcPr>
            <w:tcW w:w="304" w:type="pct"/>
            <w:tcBorders>
              <w:top w:val="nil"/>
              <w:left w:val="nil"/>
              <w:bottom w:val="single" w:sz="4" w:space="0" w:color="auto"/>
              <w:right w:val="single" w:sz="4" w:space="0" w:color="auto"/>
            </w:tcBorders>
            <w:shd w:val="clear" w:color="auto" w:fill="auto"/>
            <w:vAlign w:val="center"/>
            <w:hideMark/>
          </w:tcPr>
          <w:p w14:paraId="21144D12" w14:textId="77777777" w:rsidR="003E67B9" w:rsidRPr="006B5A48" w:rsidRDefault="003E67B9" w:rsidP="002542AE">
            <w:pPr>
              <w:spacing w:after="0" w:line="240" w:lineRule="auto"/>
              <w:ind w:firstLine="0"/>
              <w:jc w:val="center"/>
              <w:outlineLvl w:val="0"/>
              <w:rPr>
                <w:sz w:val="16"/>
                <w:szCs w:val="16"/>
              </w:rPr>
            </w:pPr>
            <w:r w:rsidRPr="006B5A48">
              <w:rPr>
                <w:sz w:val="16"/>
                <w:szCs w:val="16"/>
              </w:rPr>
              <w:t>167</w:t>
            </w:r>
          </w:p>
        </w:tc>
        <w:tc>
          <w:tcPr>
            <w:tcW w:w="252" w:type="pct"/>
            <w:tcBorders>
              <w:top w:val="nil"/>
              <w:left w:val="nil"/>
              <w:bottom w:val="single" w:sz="4" w:space="0" w:color="auto"/>
              <w:right w:val="single" w:sz="4" w:space="0" w:color="auto"/>
            </w:tcBorders>
            <w:shd w:val="clear" w:color="auto" w:fill="auto"/>
            <w:noWrap/>
            <w:vAlign w:val="center"/>
            <w:hideMark/>
          </w:tcPr>
          <w:p w14:paraId="22DD76EB" w14:textId="77777777" w:rsidR="003E67B9" w:rsidRPr="006B5A48" w:rsidRDefault="003E67B9" w:rsidP="002542AE">
            <w:pPr>
              <w:spacing w:after="0" w:line="240" w:lineRule="auto"/>
              <w:ind w:firstLine="0"/>
              <w:jc w:val="center"/>
              <w:outlineLvl w:val="0"/>
              <w:rPr>
                <w:sz w:val="16"/>
                <w:szCs w:val="16"/>
              </w:rPr>
            </w:pPr>
            <w:r w:rsidRPr="006B5A48">
              <w:rPr>
                <w:sz w:val="16"/>
                <w:szCs w:val="16"/>
              </w:rPr>
              <w:t>273</w:t>
            </w:r>
          </w:p>
        </w:tc>
        <w:tc>
          <w:tcPr>
            <w:tcW w:w="259" w:type="pct"/>
            <w:tcBorders>
              <w:top w:val="nil"/>
              <w:left w:val="nil"/>
              <w:bottom w:val="single" w:sz="4" w:space="0" w:color="auto"/>
              <w:right w:val="single" w:sz="4" w:space="0" w:color="auto"/>
            </w:tcBorders>
            <w:shd w:val="clear" w:color="auto" w:fill="auto"/>
            <w:noWrap/>
            <w:vAlign w:val="center"/>
            <w:hideMark/>
          </w:tcPr>
          <w:p w14:paraId="2527E4DF"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06840E24" w14:textId="77777777" w:rsidR="003E67B9" w:rsidRPr="006B5A48" w:rsidRDefault="003E67B9" w:rsidP="002542AE">
            <w:pPr>
              <w:spacing w:after="0" w:line="240" w:lineRule="auto"/>
              <w:ind w:firstLine="0"/>
              <w:outlineLvl w:val="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131F275D"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2032</w:t>
            </w:r>
          </w:p>
        </w:tc>
        <w:tc>
          <w:tcPr>
            <w:tcW w:w="288" w:type="pct"/>
            <w:tcBorders>
              <w:top w:val="nil"/>
              <w:left w:val="nil"/>
              <w:bottom w:val="single" w:sz="4" w:space="0" w:color="auto"/>
              <w:right w:val="single" w:sz="4" w:space="0" w:color="auto"/>
            </w:tcBorders>
            <w:shd w:val="clear" w:color="auto" w:fill="auto"/>
            <w:noWrap/>
            <w:vAlign w:val="center"/>
            <w:hideMark/>
          </w:tcPr>
          <w:p w14:paraId="2D35DBAD"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2033</w:t>
            </w:r>
          </w:p>
        </w:tc>
        <w:tc>
          <w:tcPr>
            <w:tcW w:w="678" w:type="pct"/>
            <w:tcBorders>
              <w:top w:val="nil"/>
              <w:left w:val="nil"/>
              <w:bottom w:val="single" w:sz="4" w:space="0" w:color="auto"/>
              <w:right w:val="single" w:sz="4" w:space="0" w:color="auto"/>
            </w:tcBorders>
            <w:shd w:val="clear" w:color="auto" w:fill="auto"/>
            <w:vAlign w:val="center"/>
            <w:hideMark/>
          </w:tcPr>
          <w:p w14:paraId="06393ADE" w14:textId="77777777" w:rsidR="003E67B9" w:rsidRPr="006B5A48" w:rsidRDefault="003E67B9" w:rsidP="002542AE">
            <w:pPr>
              <w:spacing w:after="0" w:line="240" w:lineRule="auto"/>
              <w:ind w:firstLine="0"/>
              <w:jc w:val="right"/>
              <w:outlineLvl w:val="0"/>
              <w:rPr>
                <w:sz w:val="16"/>
                <w:szCs w:val="16"/>
              </w:rPr>
            </w:pPr>
            <w:r w:rsidRPr="006B5A48">
              <w:rPr>
                <w:sz w:val="16"/>
                <w:szCs w:val="16"/>
              </w:rPr>
              <w:t>6 459,30</w:t>
            </w:r>
          </w:p>
        </w:tc>
      </w:tr>
      <w:tr w:rsidR="003E67B9" w:rsidRPr="006B5A48" w14:paraId="7550BD72"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34F3AF34" w14:textId="77777777" w:rsidR="003E67B9" w:rsidRPr="006B5A48" w:rsidRDefault="003E67B9" w:rsidP="002542AE">
            <w:pPr>
              <w:spacing w:after="0" w:line="240" w:lineRule="auto"/>
              <w:ind w:firstLine="0"/>
              <w:jc w:val="center"/>
              <w:outlineLvl w:val="0"/>
              <w:rPr>
                <w:sz w:val="16"/>
                <w:szCs w:val="16"/>
              </w:rPr>
            </w:pPr>
            <w:r w:rsidRPr="006B5A48">
              <w:rPr>
                <w:sz w:val="16"/>
                <w:szCs w:val="16"/>
              </w:rPr>
              <w:t>199</w:t>
            </w:r>
          </w:p>
        </w:tc>
        <w:tc>
          <w:tcPr>
            <w:tcW w:w="591" w:type="pct"/>
            <w:tcBorders>
              <w:top w:val="nil"/>
              <w:left w:val="nil"/>
              <w:bottom w:val="single" w:sz="4" w:space="0" w:color="auto"/>
              <w:right w:val="single" w:sz="4" w:space="0" w:color="auto"/>
            </w:tcBorders>
            <w:shd w:val="clear" w:color="auto" w:fill="auto"/>
            <w:noWrap/>
            <w:vAlign w:val="center"/>
            <w:hideMark/>
          </w:tcPr>
          <w:p w14:paraId="03953F74" w14:textId="77777777" w:rsidR="003E67B9" w:rsidRPr="006B5A48" w:rsidRDefault="003E67B9" w:rsidP="002542AE">
            <w:pPr>
              <w:spacing w:after="0" w:line="240" w:lineRule="auto"/>
              <w:ind w:firstLine="0"/>
              <w:outlineLvl w:val="0"/>
              <w:rPr>
                <w:sz w:val="16"/>
                <w:szCs w:val="16"/>
              </w:rPr>
            </w:pPr>
            <w:r w:rsidRPr="006B5A48">
              <w:rPr>
                <w:sz w:val="16"/>
                <w:szCs w:val="16"/>
              </w:rPr>
              <w:t>"ЦТП-3" в районе ТК-63</w:t>
            </w:r>
          </w:p>
        </w:tc>
        <w:tc>
          <w:tcPr>
            <w:tcW w:w="1316" w:type="pct"/>
            <w:tcBorders>
              <w:top w:val="nil"/>
              <w:left w:val="nil"/>
              <w:bottom w:val="single" w:sz="4" w:space="0" w:color="auto"/>
              <w:right w:val="single" w:sz="4" w:space="0" w:color="auto"/>
            </w:tcBorders>
            <w:shd w:val="clear" w:color="auto" w:fill="auto"/>
            <w:vAlign w:val="center"/>
            <w:hideMark/>
          </w:tcPr>
          <w:p w14:paraId="0FAFE54A" w14:textId="77777777" w:rsidR="003E67B9" w:rsidRPr="006B5A48" w:rsidRDefault="003E67B9" w:rsidP="002542AE">
            <w:pPr>
              <w:spacing w:after="0" w:line="240" w:lineRule="auto"/>
              <w:ind w:firstLine="0"/>
              <w:outlineLvl w:val="0"/>
              <w:rPr>
                <w:sz w:val="16"/>
                <w:szCs w:val="16"/>
              </w:rPr>
            </w:pPr>
            <w:r w:rsidRPr="006B5A48">
              <w:rPr>
                <w:sz w:val="16"/>
                <w:szCs w:val="16"/>
              </w:rPr>
              <w:t>Строительство тепловой сети от узла развязки в районе ЦТП-3 в левую сторону до узла задвижек</w:t>
            </w:r>
          </w:p>
        </w:tc>
        <w:tc>
          <w:tcPr>
            <w:tcW w:w="295" w:type="pct"/>
            <w:tcBorders>
              <w:top w:val="nil"/>
              <w:left w:val="nil"/>
              <w:bottom w:val="single" w:sz="4" w:space="0" w:color="auto"/>
              <w:right w:val="single" w:sz="4" w:space="0" w:color="auto"/>
            </w:tcBorders>
            <w:shd w:val="clear" w:color="auto" w:fill="auto"/>
            <w:vAlign w:val="center"/>
            <w:hideMark/>
          </w:tcPr>
          <w:p w14:paraId="69FBF86F" w14:textId="77777777" w:rsidR="003E67B9" w:rsidRPr="006B5A48" w:rsidRDefault="003E67B9" w:rsidP="002542AE">
            <w:pPr>
              <w:spacing w:after="0" w:line="240" w:lineRule="auto"/>
              <w:ind w:firstLine="0"/>
              <w:jc w:val="center"/>
              <w:outlineLvl w:val="0"/>
              <w:rPr>
                <w:sz w:val="16"/>
                <w:szCs w:val="16"/>
              </w:rPr>
            </w:pPr>
            <w:r w:rsidRPr="006B5A48">
              <w:rPr>
                <w:sz w:val="16"/>
                <w:szCs w:val="16"/>
              </w:rPr>
              <w:t>-</w:t>
            </w:r>
          </w:p>
        </w:tc>
        <w:tc>
          <w:tcPr>
            <w:tcW w:w="304" w:type="pct"/>
            <w:tcBorders>
              <w:top w:val="nil"/>
              <w:left w:val="nil"/>
              <w:bottom w:val="single" w:sz="4" w:space="0" w:color="auto"/>
              <w:right w:val="single" w:sz="4" w:space="0" w:color="auto"/>
            </w:tcBorders>
            <w:shd w:val="clear" w:color="auto" w:fill="auto"/>
            <w:vAlign w:val="center"/>
            <w:hideMark/>
          </w:tcPr>
          <w:p w14:paraId="0276AF24" w14:textId="77777777" w:rsidR="003E67B9" w:rsidRPr="006B5A48" w:rsidRDefault="003E67B9" w:rsidP="002542AE">
            <w:pPr>
              <w:spacing w:after="0" w:line="240" w:lineRule="auto"/>
              <w:ind w:firstLine="0"/>
              <w:jc w:val="center"/>
              <w:outlineLvl w:val="0"/>
              <w:rPr>
                <w:sz w:val="16"/>
                <w:szCs w:val="16"/>
              </w:rPr>
            </w:pPr>
            <w:r w:rsidRPr="006B5A48">
              <w:rPr>
                <w:sz w:val="16"/>
                <w:szCs w:val="16"/>
              </w:rPr>
              <w:t>445</w:t>
            </w:r>
          </w:p>
        </w:tc>
        <w:tc>
          <w:tcPr>
            <w:tcW w:w="252" w:type="pct"/>
            <w:tcBorders>
              <w:top w:val="nil"/>
              <w:left w:val="nil"/>
              <w:bottom w:val="single" w:sz="4" w:space="0" w:color="auto"/>
              <w:right w:val="single" w:sz="4" w:space="0" w:color="auto"/>
            </w:tcBorders>
            <w:shd w:val="clear" w:color="auto" w:fill="auto"/>
            <w:noWrap/>
            <w:vAlign w:val="center"/>
            <w:hideMark/>
          </w:tcPr>
          <w:p w14:paraId="1E29B260" w14:textId="77777777" w:rsidR="003E67B9" w:rsidRPr="006B5A48" w:rsidRDefault="003E67B9" w:rsidP="002542AE">
            <w:pPr>
              <w:spacing w:after="0" w:line="240" w:lineRule="auto"/>
              <w:ind w:firstLine="0"/>
              <w:jc w:val="center"/>
              <w:outlineLvl w:val="0"/>
              <w:rPr>
                <w:sz w:val="16"/>
                <w:szCs w:val="16"/>
              </w:rPr>
            </w:pPr>
            <w:r w:rsidRPr="006B5A48">
              <w:rPr>
                <w:sz w:val="16"/>
                <w:szCs w:val="16"/>
              </w:rPr>
              <w:t>-</w:t>
            </w:r>
          </w:p>
        </w:tc>
        <w:tc>
          <w:tcPr>
            <w:tcW w:w="259" w:type="pct"/>
            <w:tcBorders>
              <w:top w:val="nil"/>
              <w:left w:val="nil"/>
              <w:bottom w:val="single" w:sz="4" w:space="0" w:color="auto"/>
              <w:right w:val="single" w:sz="4" w:space="0" w:color="auto"/>
            </w:tcBorders>
            <w:shd w:val="clear" w:color="auto" w:fill="auto"/>
            <w:noWrap/>
            <w:vAlign w:val="center"/>
            <w:hideMark/>
          </w:tcPr>
          <w:p w14:paraId="40ACCC7E"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402DD06B" w14:textId="77777777" w:rsidR="003E67B9" w:rsidRPr="006B5A48" w:rsidRDefault="003E67B9" w:rsidP="002542AE">
            <w:pPr>
              <w:spacing w:after="0" w:line="240" w:lineRule="auto"/>
              <w:ind w:firstLine="0"/>
              <w:outlineLvl w:val="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38A18020"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2036</w:t>
            </w:r>
          </w:p>
        </w:tc>
        <w:tc>
          <w:tcPr>
            <w:tcW w:w="288" w:type="pct"/>
            <w:tcBorders>
              <w:top w:val="nil"/>
              <w:left w:val="nil"/>
              <w:bottom w:val="single" w:sz="4" w:space="0" w:color="auto"/>
              <w:right w:val="single" w:sz="4" w:space="0" w:color="auto"/>
            </w:tcBorders>
            <w:shd w:val="clear" w:color="auto" w:fill="auto"/>
            <w:noWrap/>
            <w:vAlign w:val="center"/>
            <w:hideMark/>
          </w:tcPr>
          <w:p w14:paraId="26BD0AA4"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2037</w:t>
            </w:r>
          </w:p>
        </w:tc>
        <w:tc>
          <w:tcPr>
            <w:tcW w:w="678" w:type="pct"/>
            <w:tcBorders>
              <w:top w:val="nil"/>
              <w:left w:val="nil"/>
              <w:bottom w:val="single" w:sz="4" w:space="0" w:color="auto"/>
              <w:right w:val="single" w:sz="4" w:space="0" w:color="auto"/>
            </w:tcBorders>
            <w:shd w:val="clear" w:color="auto" w:fill="auto"/>
            <w:vAlign w:val="center"/>
            <w:hideMark/>
          </w:tcPr>
          <w:p w14:paraId="3D4E0634" w14:textId="77777777" w:rsidR="003E67B9" w:rsidRPr="006B5A48" w:rsidRDefault="003E67B9" w:rsidP="002542AE">
            <w:pPr>
              <w:spacing w:after="0" w:line="240" w:lineRule="auto"/>
              <w:ind w:firstLine="0"/>
              <w:jc w:val="right"/>
              <w:outlineLvl w:val="0"/>
              <w:rPr>
                <w:sz w:val="16"/>
                <w:szCs w:val="16"/>
              </w:rPr>
            </w:pPr>
            <w:r w:rsidRPr="006B5A48">
              <w:rPr>
                <w:sz w:val="16"/>
                <w:szCs w:val="16"/>
              </w:rPr>
              <w:t>15 367,77</w:t>
            </w:r>
          </w:p>
        </w:tc>
      </w:tr>
      <w:tr w:rsidR="003E67B9" w:rsidRPr="006B5A48" w14:paraId="66BD43BF"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3580C656"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200</w:t>
            </w:r>
          </w:p>
        </w:tc>
        <w:tc>
          <w:tcPr>
            <w:tcW w:w="591" w:type="pct"/>
            <w:tcBorders>
              <w:top w:val="nil"/>
              <w:left w:val="nil"/>
              <w:bottom w:val="single" w:sz="4" w:space="0" w:color="auto"/>
              <w:right w:val="single" w:sz="4" w:space="0" w:color="auto"/>
            </w:tcBorders>
            <w:shd w:val="clear" w:color="auto" w:fill="auto"/>
            <w:noWrap/>
            <w:vAlign w:val="center"/>
            <w:hideMark/>
          </w:tcPr>
          <w:p w14:paraId="284597E7" w14:textId="77777777" w:rsidR="003E67B9" w:rsidRPr="006B5A48" w:rsidRDefault="003E67B9" w:rsidP="002542AE">
            <w:pPr>
              <w:spacing w:after="0" w:line="240" w:lineRule="auto"/>
              <w:ind w:firstLine="0"/>
              <w:outlineLvl w:val="0"/>
              <w:rPr>
                <w:sz w:val="16"/>
                <w:szCs w:val="16"/>
              </w:rPr>
            </w:pPr>
            <w:r w:rsidRPr="006B5A48">
              <w:rPr>
                <w:sz w:val="16"/>
                <w:szCs w:val="16"/>
              </w:rPr>
              <w:t>"ЦТП-3" в районе ТК-63</w:t>
            </w:r>
          </w:p>
        </w:tc>
        <w:tc>
          <w:tcPr>
            <w:tcW w:w="1316" w:type="pct"/>
            <w:tcBorders>
              <w:top w:val="nil"/>
              <w:left w:val="nil"/>
              <w:bottom w:val="single" w:sz="4" w:space="0" w:color="auto"/>
              <w:right w:val="single" w:sz="4" w:space="0" w:color="auto"/>
            </w:tcBorders>
            <w:shd w:val="clear" w:color="auto" w:fill="auto"/>
            <w:vAlign w:val="center"/>
            <w:hideMark/>
          </w:tcPr>
          <w:p w14:paraId="10E13769" w14:textId="77777777" w:rsidR="003E67B9" w:rsidRPr="006B5A48" w:rsidRDefault="003E67B9" w:rsidP="002542AE">
            <w:pPr>
              <w:spacing w:after="0" w:line="240" w:lineRule="auto"/>
              <w:ind w:firstLine="0"/>
              <w:outlineLvl w:val="0"/>
              <w:rPr>
                <w:sz w:val="16"/>
                <w:szCs w:val="16"/>
              </w:rPr>
            </w:pPr>
            <w:r w:rsidRPr="006B5A48">
              <w:rPr>
                <w:sz w:val="16"/>
                <w:szCs w:val="16"/>
              </w:rPr>
              <w:t>Строительство тепловой сети от узла развязки в районе ЦТП-3 в правую сторону до узла задвижек</w:t>
            </w:r>
          </w:p>
        </w:tc>
        <w:tc>
          <w:tcPr>
            <w:tcW w:w="295" w:type="pct"/>
            <w:tcBorders>
              <w:top w:val="nil"/>
              <w:left w:val="nil"/>
              <w:bottom w:val="single" w:sz="4" w:space="0" w:color="auto"/>
              <w:right w:val="single" w:sz="4" w:space="0" w:color="auto"/>
            </w:tcBorders>
            <w:shd w:val="clear" w:color="auto" w:fill="auto"/>
            <w:vAlign w:val="center"/>
            <w:hideMark/>
          </w:tcPr>
          <w:p w14:paraId="2B177D5B" w14:textId="77777777" w:rsidR="003E67B9" w:rsidRPr="006B5A48" w:rsidRDefault="003E67B9" w:rsidP="002542AE">
            <w:pPr>
              <w:spacing w:after="0" w:line="240" w:lineRule="auto"/>
              <w:ind w:firstLine="0"/>
              <w:jc w:val="center"/>
              <w:outlineLvl w:val="0"/>
              <w:rPr>
                <w:sz w:val="16"/>
                <w:szCs w:val="16"/>
              </w:rPr>
            </w:pPr>
            <w:r w:rsidRPr="006B5A48">
              <w:rPr>
                <w:sz w:val="16"/>
                <w:szCs w:val="16"/>
              </w:rPr>
              <w:t>-</w:t>
            </w:r>
          </w:p>
        </w:tc>
        <w:tc>
          <w:tcPr>
            <w:tcW w:w="304" w:type="pct"/>
            <w:tcBorders>
              <w:top w:val="nil"/>
              <w:left w:val="nil"/>
              <w:bottom w:val="single" w:sz="4" w:space="0" w:color="auto"/>
              <w:right w:val="single" w:sz="4" w:space="0" w:color="auto"/>
            </w:tcBorders>
            <w:shd w:val="clear" w:color="auto" w:fill="auto"/>
            <w:vAlign w:val="center"/>
            <w:hideMark/>
          </w:tcPr>
          <w:p w14:paraId="3F30C71A" w14:textId="77777777" w:rsidR="003E67B9" w:rsidRPr="006B5A48" w:rsidRDefault="003E67B9" w:rsidP="002542AE">
            <w:pPr>
              <w:spacing w:after="0" w:line="240" w:lineRule="auto"/>
              <w:ind w:firstLine="0"/>
              <w:jc w:val="center"/>
              <w:outlineLvl w:val="0"/>
              <w:rPr>
                <w:sz w:val="16"/>
                <w:szCs w:val="16"/>
              </w:rPr>
            </w:pPr>
            <w:r w:rsidRPr="006B5A48">
              <w:rPr>
                <w:sz w:val="16"/>
                <w:szCs w:val="16"/>
              </w:rPr>
              <w:t>586</w:t>
            </w:r>
          </w:p>
        </w:tc>
        <w:tc>
          <w:tcPr>
            <w:tcW w:w="252" w:type="pct"/>
            <w:tcBorders>
              <w:top w:val="nil"/>
              <w:left w:val="nil"/>
              <w:bottom w:val="single" w:sz="4" w:space="0" w:color="auto"/>
              <w:right w:val="single" w:sz="4" w:space="0" w:color="auto"/>
            </w:tcBorders>
            <w:shd w:val="clear" w:color="auto" w:fill="auto"/>
            <w:noWrap/>
            <w:vAlign w:val="center"/>
            <w:hideMark/>
          </w:tcPr>
          <w:p w14:paraId="4D530F61" w14:textId="77777777" w:rsidR="003E67B9" w:rsidRPr="006B5A48" w:rsidRDefault="003E67B9" w:rsidP="002542AE">
            <w:pPr>
              <w:spacing w:after="0" w:line="240" w:lineRule="auto"/>
              <w:ind w:firstLine="0"/>
              <w:jc w:val="center"/>
              <w:outlineLvl w:val="0"/>
              <w:rPr>
                <w:sz w:val="16"/>
                <w:szCs w:val="16"/>
              </w:rPr>
            </w:pPr>
            <w:r w:rsidRPr="006B5A48">
              <w:rPr>
                <w:sz w:val="16"/>
                <w:szCs w:val="16"/>
              </w:rPr>
              <w:t>-</w:t>
            </w:r>
          </w:p>
        </w:tc>
        <w:tc>
          <w:tcPr>
            <w:tcW w:w="259" w:type="pct"/>
            <w:tcBorders>
              <w:top w:val="nil"/>
              <w:left w:val="nil"/>
              <w:bottom w:val="single" w:sz="4" w:space="0" w:color="auto"/>
              <w:right w:val="single" w:sz="4" w:space="0" w:color="auto"/>
            </w:tcBorders>
            <w:shd w:val="clear" w:color="auto" w:fill="auto"/>
            <w:noWrap/>
            <w:vAlign w:val="center"/>
            <w:hideMark/>
          </w:tcPr>
          <w:p w14:paraId="0681DB67" w14:textId="77777777" w:rsidR="003E67B9" w:rsidRPr="006B5A48" w:rsidRDefault="003E67B9" w:rsidP="002542AE">
            <w:pPr>
              <w:spacing w:after="0" w:line="240" w:lineRule="auto"/>
              <w:ind w:firstLine="0"/>
              <w:jc w:val="center"/>
              <w:outlineLvl w:val="0"/>
              <w:rPr>
                <w:sz w:val="16"/>
                <w:szCs w:val="16"/>
              </w:rPr>
            </w:pPr>
            <w:r w:rsidRPr="006B5A48">
              <w:rPr>
                <w:sz w:val="16"/>
                <w:szCs w:val="16"/>
              </w:rPr>
              <w:t>159</w:t>
            </w:r>
          </w:p>
        </w:tc>
        <w:tc>
          <w:tcPr>
            <w:tcW w:w="494" w:type="pct"/>
            <w:tcBorders>
              <w:top w:val="nil"/>
              <w:left w:val="nil"/>
              <w:bottom w:val="single" w:sz="4" w:space="0" w:color="auto"/>
              <w:right w:val="single" w:sz="4" w:space="0" w:color="auto"/>
            </w:tcBorders>
            <w:shd w:val="clear" w:color="auto" w:fill="auto"/>
            <w:vAlign w:val="center"/>
            <w:hideMark/>
          </w:tcPr>
          <w:p w14:paraId="3ECAA5C1" w14:textId="77777777" w:rsidR="003E67B9" w:rsidRPr="006B5A48" w:rsidRDefault="003E67B9" w:rsidP="002542AE">
            <w:pPr>
              <w:spacing w:after="0" w:line="240" w:lineRule="auto"/>
              <w:ind w:firstLine="0"/>
              <w:outlineLvl w:val="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7F45C4CF"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2037</w:t>
            </w:r>
          </w:p>
        </w:tc>
        <w:tc>
          <w:tcPr>
            <w:tcW w:w="288" w:type="pct"/>
            <w:tcBorders>
              <w:top w:val="nil"/>
              <w:left w:val="nil"/>
              <w:bottom w:val="single" w:sz="4" w:space="0" w:color="auto"/>
              <w:right w:val="single" w:sz="4" w:space="0" w:color="auto"/>
            </w:tcBorders>
            <w:shd w:val="clear" w:color="auto" w:fill="auto"/>
            <w:noWrap/>
            <w:vAlign w:val="center"/>
            <w:hideMark/>
          </w:tcPr>
          <w:p w14:paraId="329C4863"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2038</w:t>
            </w:r>
          </w:p>
        </w:tc>
        <w:tc>
          <w:tcPr>
            <w:tcW w:w="678" w:type="pct"/>
            <w:tcBorders>
              <w:top w:val="nil"/>
              <w:left w:val="nil"/>
              <w:bottom w:val="single" w:sz="4" w:space="0" w:color="auto"/>
              <w:right w:val="single" w:sz="4" w:space="0" w:color="auto"/>
            </w:tcBorders>
            <w:shd w:val="clear" w:color="auto" w:fill="auto"/>
            <w:vAlign w:val="center"/>
            <w:hideMark/>
          </w:tcPr>
          <w:p w14:paraId="3091DC4D" w14:textId="77777777" w:rsidR="003E67B9" w:rsidRPr="006B5A48" w:rsidRDefault="003E67B9" w:rsidP="002542AE">
            <w:pPr>
              <w:spacing w:after="0" w:line="240" w:lineRule="auto"/>
              <w:ind w:firstLine="0"/>
              <w:jc w:val="right"/>
              <w:outlineLvl w:val="0"/>
              <w:rPr>
                <w:sz w:val="16"/>
                <w:szCs w:val="16"/>
              </w:rPr>
            </w:pPr>
            <w:r w:rsidRPr="006B5A48">
              <w:rPr>
                <w:sz w:val="16"/>
                <w:szCs w:val="16"/>
              </w:rPr>
              <w:t>15 405,22</w:t>
            </w:r>
          </w:p>
        </w:tc>
      </w:tr>
      <w:tr w:rsidR="003E67B9" w:rsidRPr="006B5A48" w14:paraId="2BC567F0"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05DCE50F"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201</w:t>
            </w:r>
          </w:p>
        </w:tc>
        <w:tc>
          <w:tcPr>
            <w:tcW w:w="591" w:type="pct"/>
            <w:tcBorders>
              <w:top w:val="nil"/>
              <w:left w:val="nil"/>
              <w:bottom w:val="single" w:sz="4" w:space="0" w:color="auto"/>
              <w:right w:val="single" w:sz="4" w:space="0" w:color="auto"/>
            </w:tcBorders>
            <w:shd w:val="clear" w:color="auto" w:fill="auto"/>
            <w:vAlign w:val="center"/>
            <w:hideMark/>
          </w:tcPr>
          <w:p w14:paraId="064C2ECB" w14:textId="77777777" w:rsidR="003E67B9" w:rsidRPr="006B5A48" w:rsidRDefault="003E67B9" w:rsidP="002542AE">
            <w:pPr>
              <w:spacing w:after="0" w:line="240" w:lineRule="auto"/>
              <w:ind w:firstLine="0"/>
              <w:outlineLvl w:val="0"/>
              <w:rPr>
                <w:sz w:val="16"/>
                <w:szCs w:val="16"/>
              </w:rPr>
            </w:pPr>
            <w:r w:rsidRPr="006B5A48">
              <w:rPr>
                <w:sz w:val="16"/>
                <w:szCs w:val="16"/>
              </w:rPr>
              <w:t>"ЦТП-4"</w:t>
            </w:r>
          </w:p>
        </w:tc>
        <w:tc>
          <w:tcPr>
            <w:tcW w:w="1316" w:type="pct"/>
            <w:tcBorders>
              <w:top w:val="nil"/>
              <w:left w:val="nil"/>
              <w:bottom w:val="single" w:sz="4" w:space="0" w:color="auto"/>
              <w:right w:val="single" w:sz="4" w:space="0" w:color="auto"/>
            </w:tcBorders>
            <w:shd w:val="clear" w:color="auto" w:fill="auto"/>
            <w:vAlign w:val="center"/>
            <w:hideMark/>
          </w:tcPr>
          <w:p w14:paraId="33ABDA05" w14:textId="77777777" w:rsidR="003E67B9" w:rsidRPr="006B5A48" w:rsidRDefault="003E67B9" w:rsidP="002542AE">
            <w:pPr>
              <w:spacing w:after="0" w:line="240" w:lineRule="auto"/>
              <w:ind w:firstLine="0"/>
              <w:outlineLvl w:val="0"/>
              <w:rPr>
                <w:sz w:val="16"/>
                <w:szCs w:val="16"/>
              </w:rPr>
            </w:pPr>
            <w:r w:rsidRPr="006B5A48">
              <w:rPr>
                <w:sz w:val="16"/>
                <w:szCs w:val="16"/>
              </w:rPr>
              <w:t>Строительство тепловой сети от ЦТП-4 до узла развязки в районе ЦТП-4</w:t>
            </w:r>
          </w:p>
        </w:tc>
        <w:tc>
          <w:tcPr>
            <w:tcW w:w="295" w:type="pct"/>
            <w:tcBorders>
              <w:top w:val="nil"/>
              <w:left w:val="nil"/>
              <w:bottom w:val="single" w:sz="4" w:space="0" w:color="auto"/>
              <w:right w:val="single" w:sz="4" w:space="0" w:color="auto"/>
            </w:tcBorders>
            <w:shd w:val="clear" w:color="auto" w:fill="auto"/>
            <w:vAlign w:val="center"/>
            <w:hideMark/>
          </w:tcPr>
          <w:p w14:paraId="62D7B51A" w14:textId="77777777" w:rsidR="003E67B9" w:rsidRPr="006B5A48" w:rsidRDefault="003E67B9" w:rsidP="002542AE">
            <w:pPr>
              <w:spacing w:after="0" w:line="240" w:lineRule="auto"/>
              <w:ind w:firstLine="0"/>
              <w:jc w:val="center"/>
              <w:outlineLvl w:val="0"/>
              <w:rPr>
                <w:sz w:val="16"/>
                <w:szCs w:val="16"/>
              </w:rPr>
            </w:pPr>
            <w:r w:rsidRPr="006B5A48">
              <w:rPr>
                <w:sz w:val="16"/>
                <w:szCs w:val="16"/>
              </w:rPr>
              <w:t>-</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4B84A2" w14:textId="77777777" w:rsidR="003E67B9" w:rsidRPr="006B5A48" w:rsidRDefault="003E67B9" w:rsidP="002542AE">
            <w:pPr>
              <w:spacing w:after="0" w:line="240" w:lineRule="auto"/>
              <w:ind w:firstLine="0"/>
              <w:jc w:val="center"/>
              <w:outlineLvl w:val="0"/>
              <w:rPr>
                <w:sz w:val="16"/>
                <w:szCs w:val="16"/>
              </w:rPr>
            </w:pPr>
            <w:r w:rsidRPr="006B5A48">
              <w:rPr>
                <w:sz w:val="16"/>
                <w:szCs w:val="16"/>
              </w:rPr>
              <w:t> </w:t>
            </w:r>
          </w:p>
        </w:tc>
        <w:tc>
          <w:tcPr>
            <w:tcW w:w="252" w:type="pct"/>
            <w:tcBorders>
              <w:top w:val="nil"/>
              <w:left w:val="nil"/>
              <w:bottom w:val="single" w:sz="4" w:space="0" w:color="auto"/>
              <w:right w:val="single" w:sz="4" w:space="0" w:color="auto"/>
            </w:tcBorders>
            <w:shd w:val="clear" w:color="auto" w:fill="auto"/>
            <w:vAlign w:val="center"/>
            <w:hideMark/>
          </w:tcPr>
          <w:p w14:paraId="542BFAB1" w14:textId="77777777" w:rsidR="003E67B9" w:rsidRPr="006B5A48" w:rsidRDefault="003E67B9" w:rsidP="002542AE">
            <w:pPr>
              <w:spacing w:after="0" w:line="240" w:lineRule="auto"/>
              <w:ind w:firstLine="0"/>
              <w:jc w:val="center"/>
              <w:outlineLvl w:val="0"/>
              <w:rPr>
                <w:sz w:val="16"/>
                <w:szCs w:val="16"/>
              </w:rPr>
            </w:pPr>
            <w:r w:rsidRPr="006B5A48">
              <w:rPr>
                <w:sz w:val="16"/>
                <w:szCs w:val="16"/>
              </w:rPr>
              <w:t>-</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3D28DA" w14:textId="77777777" w:rsidR="003E67B9" w:rsidRPr="006B5A48" w:rsidRDefault="003E67B9" w:rsidP="002542AE">
            <w:pPr>
              <w:spacing w:after="0" w:line="240" w:lineRule="auto"/>
              <w:ind w:firstLine="0"/>
              <w:jc w:val="center"/>
              <w:outlineLvl w:val="0"/>
              <w:rPr>
                <w:sz w:val="16"/>
                <w:szCs w:val="16"/>
              </w:rPr>
            </w:pPr>
            <w:r w:rsidRPr="006B5A48">
              <w:rPr>
                <w:sz w:val="16"/>
                <w:szCs w:val="16"/>
              </w:rPr>
              <w:t> </w:t>
            </w:r>
          </w:p>
        </w:tc>
        <w:tc>
          <w:tcPr>
            <w:tcW w:w="494" w:type="pct"/>
            <w:tcBorders>
              <w:top w:val="nil"/>
              <w:left w:val="nil"/>
              <w:bottom w:val="single" w:sz="4" w:space="0" w:color="auto"/>
              <w:right w:val="single" w:sz="4" w:space="0" w:color="auto"/>
            </w:tcBorders>
            <w:shd w:val="clear" w:color="auto" w:fill="auto"/>
            <w:vAlign w:val="center"/>
            <w:hideMark/>
          </w:tcPr>
          <w:p w14:paraId="6354F0C9" w14:textId="77777777" w:rsidR="003E67B9" w:rsidRPr="006B5A48" w:rsidRDefault="003E67B9" w:rsidP="002542AE">
            <w:pPr>
              <w:spacing w:after="0" w:line="240" w:lineRule="auto"/>
              <w:ind w:firstLine="0"/>
              <w:outlineLvl w:val="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4CA634B2"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2033</w:t>
            </w:r>
          </w:p>
        </w:tc>
        <w:tc>
          <w:tcPr>
            <w:tcW w:w="288" w:type="pct"/>
            <w:tcBorders>
              <w:top w:val="nil"/>
              <w:left w:val="nil"/>
              <w:bottom w:val="single" w:sz="4" w:space="0" w:color="auto"/>
              <w:right w:val="single" w:sz="4" w:space="0" w:color="auto"/>
            </w:tcBorders>
            <w:shd w:val="clear" w:color="auto" w:fill="auto"/>
            <w:noWrap/>
            <w:vAlign w:val="center"/>
            <w:hideMark/>
          </w:tcPr>
          <w:p w14:paraId="1F407D2A"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2034</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0E6856" w14:textId="77777777" w:rsidR="003E67B9" w:rsidRPr="006B5A48" w:rsidRDefault="003E67B9" w:rsidP="002542AE">
            <w:pPr>
              <w:spacing w:after="0" w:line="240" w:lineRule="auto"/>
              <w:ind w:firstLine="0"/>
              <w:jc w:val="right"/>
              <w:outlineLvl w:val="0"/>
              <w:rPr>
                <w:sz w:val="16"/>
                <w:szCs w:val="16"/>
              </w:rPr>
            </w:pPr>
            <w:r w:rsidRPr="006B5A48">
              <w:rPr>
                <w:sz w:val="16"/>
                <w:szCs w:val="16"/>
              </w:rPr>
              <w:t>0,00</w:t>
            </w:r>
          </w:p>
        </w:tc>
      </w:tr>
      <w:tr w:rsidR="003E67B9" w:rsidRPr="006B5A48" w14:paraId="422769DC"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4F311A9C"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w:t>
            </w:r>
          </w:p>
        </w:tc>
        <w:tc>
          <w:tcPr>
            <w:tcW w:w="591" w:type="pct"/>
            <w:tcBorders>
              <w:top w:val="nil"/>
              <w:left w:val="nil"/>
              <w:bottom w:val="single" w:sz="4" w:space="0" w:color="auto"/>
              <w:right w:val="single" w:sz="4" w:space="0" w:color="auto"/>
            </w:tcBorders>
            <w:shd w:val="clear" w:color="auto" w:fill="auto"/>
            <w:vAlign w:val="center"/>
            <w:hideMark/>
          </w:tcPr>
          <w:p w14:paraId="29D6A3E5" w14:textId="77777777" w:rsidR="003E67B9" w:rsidRPr="006B5A48" w:rsidRDefault="003E67B9" w:rsidP="002542AE">
            <w:pPr>
              <w:spacing w:after="0" w:line="240" w:lineRule="auto"/>
              <w:ind w:firstLine="0"/>
              <w:outlineLvl w:val="0"/>
              <w:rPr>
                <w:sz w:val="16"/>
                <w:szCs w:val="16"/>
              </w:rPr>
            </w:pPr>
            <w:r w:rsidRPr="006B5A48">
              <w:rPr>
                <w:sz w:val="16"/>
                <w:szCs w:val="16"/>
              </w:rPr>
              <w:t>"ЦТП-4"</w:t>
            </w:r>
          </w:p>
        </w:tc>
        <w:tc>
          <w:tcPr>
            <w:tcW w:w="1316" w:type="pct"/>
            <w:tcBorders>
              <w:top w:val="nil"/>
              <w:left w:val="nil"/>
              <w:bottom w:val="single" w:sz="4" w:space="0" w:color="auto"/>
              <w:right w:val="single" w:sz="4" w:space="0" w:color="auto"/>
            </w:tcBorders>
            <w:shd w:val="clear" w:color="auto" w:fill="auto"/>
            <w:vAlign w:val="center"/>
            <w:hideMark/>
          </w:tcPr>
          <w:p w14:paraId="2A5A5E23" w14:textId="77777777" w:rsidR="003E67B9" w:rsidRPr="006B5A48" w:rsidRDefault="003E67B9" w:rsidP="002542AE">
            <w:pPr>
              <w:spacing w:after="0" w:line="240" w:lineRule="auto"/>
              <w:ind w:firstLine="0"/>
              <w:outlineLvl w:val="0"/>
              <w:rPr>
                <w:sz w:val="16"/>
                <w:szCs w:val="16"/>
              </w:rPr>
            </w:pPr>
            <w:r w:rsidRPr="006B5A48">
              <w:rPr>
                <w:sz w:val="16"/>
                <w:szCs w:val="16"/>
              </w:rPr>
              <w:t xml:space="preserve">Строительство тепловой сети от ЦТП-4 до узла развязки в районе Узла 3 </w:t>
            </w:r>
          </w:p>
        </w:tc>
        <w:tc>
          <w:tcPr>
            <w:tcW w:w="295" w:type="pct"/>
            <w:tcBorders>
              <w:top w:val="nil"/>
              <w:left w:val="nil"/>
              <w:bottom w:val="single" w:sz="4" w:space="0" w:color="auto"/>
              <w:right w:val="single" w:sz="4" w:space="0" w:color="auto"/>
            </w:tcBorders>
            <w:shd w:val="clear" w:color="auto" w:fill="auto"/>
            <w:vAlign w:val="center"/>
            <w:hideMark/>
          </w:tcPr>
          <w:p w14:paraId="67DA254D" w14:textId="77777777" w:rsidR="003E67B9" w:rsidRPr="006B5A48" w:rsidRDefault="003E67B9" w:rsidP="002542AE">
            <w:pPr>
              <w:spacing w:after="0" w:line="240" w:lineRule="auto"/>
              <w:ind w:firstLine="0"/>
              <w:jc w:val="center"/>
              <w:outlineLvl w:val="0"/>
              <w:rPr>
                <w:sz w:val="16"/>
                <w:szCs w:val="16"/>
              </w:rPr>
            </w:pPr>
            <w:r w:rsidRPr="006B5A48">
              <w:rPr>
                <w:sz w:val="16"/>
                <w:szCs w:val="16"/>
              </w:rPr>
              <w:t>-</w:t>
            </w:r>
          </w:p>
        </w:tc>
        <w:tc>
          <w:tcPr>
            <w:tcW w:w="304" w:type="pct"/>
            <w:tcBorders>
              <w:top w:val="nil"/>
              <w:left w:val="nil"/>
              <w:bottom w:val="single" w:sz="4" w:space="0" w:color="auto"/>
              <w:right w:val="single" w:sz="4" w:space="0" w:color="auto"/>
            </w:tcBorders>
            <w:shd w:val="clear" w:color="auto" w:fill="auto"/>
            <w:vAlign w:val="center"/>
            <w:hideMark/>
          </w:tcPr>
          <w:p w14:paraId="36D5EAD7" w14:textId="77777777" w:rsidR="003E67B9" w:rsidRPr="006B5A48" w:rsidRDefault="003E67B9" w:rsidP="002542AE">
            <w:pPr>
              <w:spacing w:after="0" w:line="240" w:lineRule="auto"/>
              <w:ind w:firstLine="0"/>
              <w:jc w:val="center"/>
              <w:outlineLvl w:val="0"/>
              <w:rPr>
                <w:sz w:val="16"/>
                <w:szCs w:val="16"/>
              </w:rPr>
            </w:pPr>
            <w:r w:rsidRPr="006B5A48">
              <w:rPr>
                <w:sz w:val="16"/>
                <w:szCs w:val="16"/>
              </w:rPr>
              <w:t>124</w:t>
            </w:r>
          </w:p>
        </w:tc>
        <w:tc>
          <w:tcPr>
            <w:tcW w:w="252" w:type="pct"/>
            <w:tcBorders>
              <w:top w:val="nil"/>
              <w:left w:val="nil"/>
              <w:bottom w:val="single" w:sz="4" w:space="0" w:color="auto"/>
              <w:right w:val="single" w:sz="4" w:space="0" w:color="auto"/>
            </w:tcBorders>
            <w:shd w:val="clear" w:color="auto" w:fill="auto"/>
            <w:noWrap/>
            <w:vAlign w:val="center"/>
            <w:hideMark/>
          </w:tcPr>
          <w:p w14:paraId="479F1B36" w14:textId="77777777" w:rsidR="003E67B9" w:rsidRPr="006B5A48" w:rsidRDefault="003E67B9" w:rsidP="002542AE">
            <w:pPr>
              <w:spacing w:after="0" w:line="240" w:lineRule="auto"/>
              <w:ind w:firstLine="0"/>
              <w:jc w:val="center"/>
              <w:outlineLvl w:val="0"/>
              <w:rPr>
                <w:sz w:val="16"/>
                <w:szCs w:val="16"/>
              </w:rPr>
            </w:pPr>
            <w:r w:rsidRPr="006B5A48">
              <w:rPr>
                <w:sz w:val="16"/>
                <w:szCs w:val="16"/>
              </w:rPr>
              <w:t>-</w:t>
            </w:r>
          </w:p>
        </w:tc>
        <w:tc>
          <w:tcPr>
            <w:tcW w:w="259" w:type="pct"/>
            <w:tcBorders>
              <w:top w:val="nil"/>
              <w:left w:val="nil"/>
              <w:bottom w:val="single" w:sz="4" w:space="0" w:color="auto"/>
              <w:right w:val="single" w:sz="4" w:space="0" w:color="auto"/>
            </w:tcBorders>
            <w:shd w:val="clear" w:color="auto" w:fill="auto"/>
            <w:noWrap/>
            <w:vAlign w:val="center"/>
            <w:hideMark/>
          </w:tcPr>
          <w:p w14:paraId="3DE3D00B" w14:textId="77777777" w:rsidR="003E67B9" w:rsidRPr="006B5A48" w:rsidRDefault="003E67B9" w:rsidP="002542AE">
            <w:pPr>
              <w:spacing w:after="0" w:line="240" w:lineRule="auto"/>
              <w:ind w:firstLine="0"/>
              <w:jc w:val="center"/>
              <w:outlineLvl w:val="0"/>
              <w:rPr>
                <w:sz w:val="16"/>
                <w:szCs w:val="16"/>
              </w:rPr>
            </w:pPr>
            <w:r w:rsidRPr="006B5A48">
              <w:rPr>
                <w:sz w:val="16"/>
                <w:szCs w:val="16"/>
              </w:rPr>
              <w:t>426</w:t>
            </w:r>
          </w:p>
        </w:tc>
        <w:tc>
          <w:tcPr>
            <w:tcW w:w="494" w:type="pct"/>
            <w:tcBorders>
              <w:top w:val="nil"/>
              <w:left w:val="nil"/>
              <w:bottom w:val="single" w:sz="4" w:space="0" w:color="auto"/>
              <w:right w:val="single" w:sz="4" w:space="0" w:color="auto"/>
            </w:tcBorders>
            <w:shd w:val="clear" w:color="auto" w:fill="auto"/>
            <w:vAlign w:val="center"/>
            <w:hideMark/>
          </w:tcPr>
          <w:p w14:paraId="67B0FF46" w14:textId="77777777" w:rsidR="003E67B9" w:rsidRPr="006B5A48" w:rsidRDefault="003E67B9" w:rsidP="002542AE">
            <w:pPr>
              <w:spacing w:after="0" w:line="240" w:lineRule="auto"/>
              <w:ind w:firstLine="0"/>
              <w:outlineLvl w:val="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0C3E1300"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2033</w:t>
            </w:r>
          </w:p>
        </w:tc>
        <w:tc>
          <w:tcPr>
            <w:tcW w:w="288" w:type="pct"/>
            <w:tcBorders>
              <w:top w:val="nil"/>
              <w:left w:val="nil"/>
              <w:bottom w:val="single" w:sz="4" w:space="0" w:color="auto"/>
              <w:right w:val="single" w:sz="4" w:space="0" w:color="auto"/>
            </w:tcBorders>
            <w:shd w:val="clear" w:color="auto" w:fill="auto"/>
            <w:noWrap/>
            <w:vAlign w:val="center"/>
            <w:hideMark/>
          </w:tcPr>
          <w:p w14:paraId="446B9010"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2034</w:t>
            </w:r>
          </w:p>
        </w:tc>
        <w:tc>
          <w:tcPr>
            <w:tcW w:w="678" w:type="pct"/>
            <w:tcBorders>
              <w:top w:val="nil"/>
              <w:left w:val="nil"/>
              <w:bottom w:val="single" w:sz="4" w:space="0" w:color="auto"/>
              <w:right w:val="single" w:sz="4" w:space="0" w:color="auto"/>
            </w:tcBorders>
            <w:shd w:val="clear" w:color="auto" w:fill="auto"/>
            <w:vAlign w:val="center"/>
            <w:hideMark/>
          </w:tcPr>
          <w:p w14:paraId="6D827DF7" w14:textId="77777777" w:rsidR="003E67B9" w:rsidRPr="006B5A48" w:rsidRDefault="003E67B9" w:rsidP="002542AE">
            <w:pPr>
              <w:spacing w:after="0" w:line="240" w:lineRule="auto"/>
              <w:ind w:firstLine="0"/>
              <w:jc w:val="right"/>
              <w:outlineLvl w:val="0"/>
              <w:rPr>
                <w:sz w:val="16"/>
                <w:szCs w:val="16"/>
              </w:rPr>
            </w:pPr>
            <w:r w:rsidRPr="006B5A48">
              <w:rPr>
                <w:sz w:val="16"/>
                <w:szCs w:val="16"/>
              </w:rPr>
              <w:t>11 313,41</w:t>
            </w:r>
          </w:p>
        </w:tc>
      </w:tr>
      <w:tr w:rsidR="003E67B9" w:rsidRPr="006B5A48" w14:paraId="331D077B"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7D1503F2"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w:t>
            </w:r>
          </w:p>
        </w:tc>
        <w:tc>
          <w:tcPr>
            <w:tcW w:w="591" w:type="pct"/>
            <w:tcBorders>
              <w:top w:val="nil"/>
              <w:left w:val="nil"/>
              <w:bottom w:val="single" w:sz="4" w:space="0" w:color="auto"/>
              <w:right w:val="single" w:sz="4" w:space="0" w:color="auto"/>
            </w:tcBorders>
            <w:shd w:val="clear" w:color="auto" w:fill="auto"/>
            <w:vAlign w:val="center"/>
            <w:hideMark/>
          </w:tcPr>
          <w:p w14:paraId="2A4551C1" w14:textId="77777777" w:rsidR="003E67B9" w:rsidRPr="006B5A48" w:rsidRDefault="003E67B9" w:rsidP="002542AE">
            <w:pPr>
              <w:spacing w:after="0" w:line="240" w:lineRule="auto"/>
              <w:ind w:firstLine="0"/>
              <w:outlineLvl w:val="0"/>
              <w:rPr>
                <w:sz w:val="16"/>
                <w:szCs w:val="16"/>
              </w:rPr>
            </w:pPr>
            <w:r w:rsidRPr="006B5A48">
              <w:rPr>
                <w:sz w:val="16"/>
                <w:szCs w:val="16"/>
              </w:rPr>
              <w:t>"ЦТП-4"</w:t>
            </w:r>
          </w:p>
        </w:tc>
        <w:tc>
          <w:tcPr>
            <w:tcW w:w="1316" w:type="pct"/>
            <w:tcBorders>
              <w:top w:val="nil"/>
              <w:left w:val="nil"/>
              <w:bottom w:val="single" w:sz="4" w:space="0" w:color="auto"/>
              <w:right w:val="single" w:sz="4" w:space="0" w:color="auto"/>
            </w:tcBorders>
            <w:shd w:val="clear" w:color="auto" w:fill="auto"/>
            <w:vAlign w:val="center"/>
            <w:hideMark/>
          </w:tcPr>
          <w:p w14:paraId="405E0FE3"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узла развязки в районе Узла 3 до Узла 1</w:t>
            </w:r>
          </w:p>
        </w:tc>
        <w:tc>
          <w:tcPr>
            <w:tcW w:w="295" w:type="pct"/>
            <w:tcBorders>
              <w:top w:val="nil"/>
              <w:left w:val="nil"/>
              <w:bottom w:val="single" w:sz="4" w:space="0" w:color="auto"/>
              <w:right w:val="single" w:sz="4" w:space="0" w:color="auto"/>
            </w:tcBorders>
            <w:shd w:val="clear" w:color="auto" w:fill="auto"/>
            <w:vAlign w:val="center"/>
            <w:hideMark/>
          </w:tcPr>
          <w:p w14:paraId="739448D6" w14:textId="77777777" w:rsidR="003E67B9" w:rsidRPr="006B5A48" w:rsidRDefault="003E67B9" w:rsidP="002542AE">
            <w:pPr>
              <w:spacing w:after="0" w:line="240" w:lineRule="auto"/>
              <w:ind w:firstLine="0"/>
              <w:jc w:val="center"/>
              <w:outlineLvl w:val="0"/>
              <w:rPr>
                <w:sz w:val="16"/>
                <w:szCs w:val="16"/>
              </w:rPr>
            </w:pPr>
            <w:r w:rsidRPr="006B5A48">
              <w:rPr>
                <w:sz w:val="16"/>
                <w:szCs w:val="16"/>
              </w:rPr>
              <w:t>1690</w:t>
            </w:r>
          </w:p>
        </w:tc>
        <w:tc>
          <w:tcPr>
            <w:tcW w:w="304" w:type="pct"/>
            <w:tcBorders>
              <w:top w:val="nil"/>
              <w:left w:val="nil"/>
              <w:bottom w:val="single" w:sz="4" w:space="0" w:color="auto"/>
              <w:right w:val="single" w:sz="4" w:space="0" w:color="auto"/>
            </w:tcBorders>
            <w:shd w:val="clear" w:color="auto" w:fill="auto"/>
            <w:vAlign w:val="center"/>
            <w:hideMark/>
          </w:tcPr>
          <w:p w14:paraId="1ABB1DA0" w14:textId="77777777" w:rsidR="003E67B9" w:rsidRPr="006B5A48" w:rsidRDefault="003E67B9" w:rsidP="002542AE">
            <w:pPr>
              <w:spacing w:after="0" w:line="240" w:lineRule="auto"/>
              <w:ind w:firstLine="0"/>
              <w:jc w:val="center"/>
              <w:outlineLvl w:val="0"/>
              <w:rPr>
                <w:sz w:val="16"/>
                <w:szCs w:val="16"/>
              </w:rPr>
            </w:pPr>
            <w:r w:rsidRPr="006B5A48">
              <w:rPr>
                <w:sz w:val="16"/>
                <w:szCs w:val="16"/>
              </w:rPr>
              <w:t>1690</w:t>
            </w:r>
          </w:p>
        </w:tc>
        <w:tc>
          <w:tcPr>
            <w:tcW w:w="252" w:type="pct"/>
            <w:tcBorders>
              <w:top w:val="nil"/>
              <w:left w:val="nil"/>
              <w:bottom w:val="single" w:sz="4" w:space="0" w:color="auto"/>
              <w:right w:val="single" w:sz="4" w:space="0" w:color="auto"/>
            </w:tcBorders>
            <w:shd w:val="clear" w:color="auto" w:fill="auto"/>
            <w:noWrap/>
            <w:vAlign w:val="center"/>
            <w:hideMark/>
          </w:tcPr>
          <w:p w14:paraId="176C3B8C" w14:textId="77777777" w:rsidR="003E67B9" w:rsidRPr="006B5A48" w:rsidRDefault="003E67B9" w:rsidP="002542AE">
            <w:pPr>
              <w:spacing w:after="0" w:line="240" w:lineRule="auto"/>
              <w:ind w:firstLine="0"/>
              <w:jc w:val="center"/>
              <w:outlineLvl w:val="0"/>
              <w:rPr>
                <w:sz w:val="16"/>
                <w:szCs w:val="16"/>
              </w:rPr>
            </w:pPr>
            <w:r w:rsidRPr="006B5A48">
              <w:rPr>
                <w:sz w:val="16"/>
                <w:szCs w:val="16"/>
              </w:rPr>
              <w:t>525</w:t>
            </w:r>
          </w:p>
        </w:tc>
        <w:tc>
          <w:tcPr>
            <w:tcW w:w="259" w:type="pct"/>
            <w:tcBorders>
              <w:top w:val="nil"/>
              <w:left w:val="nil"/>
              <w:bottom w:val="single" w:sz="4" w:space="0" w:color="auto"/>
              <w:right w:val="single" w:sz="4" w:space="0" w:color="auto"/>
            </w:tcBorders>
            <w:shd w:val="clear" w:color="auto" w:fill="auto"/>
            <w:noWrap/>
            <w:vAlign w:val="center"/>
            <w:hideMark/>
          </w:tcPr>
          <w:p w14:paraId="2E353B15" w14:textId="77777777" w:rsidR="003E67B9" w:rsidRPr="006B5A48" w:rsidRDefault="003E67B9" w:rsidP="002542AE">
            <w:pPr>
              <w:spacing w:after="0" w:line="240" w:lineRule="auto"/>
              <w:ind w:firstLine="0"/>
              <w:jc w:val="center"/>
              <w:outlineLvl w:val="0"/>
              <w:rPr>
                <w:sz w:val="16"/>
                <w:szCs w:val="16"/>
              </w:rPr>
            </w:pPr>
            <w:r w:rsidRPr="006B5A48">
              <w:rPr>
                <w:sz w:val="16"/>
                <w:szCs w:val="16"/>
              </w:rPr>
              <w:t>377</w:t>
            </w:r>
          </w:p>
        </w:tc>
        <w:tc>
          <w:tcPr>
            <w:tcW w:w="494" w:type="pct"/>
            <w:tcBorders>
              <w:top w:val="nil"/>
              <w:left w:val="nil"/>
              <w:bottom w:val="single" w:sz="4" w:space="0" w:color="auto"/>
              <w:right w:val="single" w:sz="4" w:space="0" w:color="auto"/>
            </w:tcBorders>
            <w:shd w:val="clear" w:color="auto" w:fill="auto"/>
            <w:vAlign w:val="center"/>
            <w:hideMark/>
          </w:tcPr>
          <w:p w14:paraId="4B286A92" w14:textId="77777777" w:rsidR="003E67B9" w:rsidRPr="006B5A48" w:rsidRDefault="003E67B9" w:rsidP="002542AE">
            <w:pPr>
              <w:spacing w:after="0" w:line="240" w:lineRule="auto"/>
              <w:ind w:firstLine="0"/>
              <w:outlineLvl w:val="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688D49FD"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2035</w:t>
            </w:r>
          </w:p>
        </w:tc>
        <w:tc>
          <w:tcPr>
            <w:tcW w:w="288" w:type="pct"/>
            <w:tcBorders>
              <w:top w:val="nil"/>
              <w:left w:val="nil"/>
              <w:bottom w:val="single" w:sz="4" w:space="0" w:color="auto"/>
              <w:right w:val="single" w:sz="4" w:space="0" w:color="auto"/>
            </w:tcBorders>
            <w:shd w:val="clear" w:color="auto" w:fill="auto"/>
            <w:noWrap/>
            <w:vAlign w:val="center"/>
            <w:hideMark/>
          </w:tcPr>
          <w:p w14:paraId="0F5C5EC8"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2036</w:t>
            </w:r>
          </w:p>
        </w:tc>
        <w:tc>
          <w:tcPr>
            <w:tcW w:w="678" w:type="pct"/>
            <w:tcBorders>
              <w:top w:val="nil"/>
              <w:left w:val="nil"/>
              <w:bottom w:val="single" w:sz="4" w:space="0" w:color="auto"/>
              <w:right w:val="single" w:sz="4" w:space="0" w:color="auto"/>
            </w:tcBorders>
            <w:shd w:val="clear" w:color="auto" w:fill="auto"/>
            <w:vAlign w:val="center"/>
            <w:hideMark/>
          </w:tcPr>
          <w:p w14:paraId="65ACD966" w14:textId="77777777" w:rsidR="003E67B9" w:rsidRPr="006B5A48" w:rsidRDefault="003E67B9" w:rsidP="002542AE">
            <w:pPr>
              <w:spacing w:after="0" w:line="240" w:lineRule="auto"/>
              <w:ind w:firstLine="0"/>
              <w:jc w:val="right"/>
              <w:outlineLvl w:val="0"/>
              <w:rPr>
                <w:sz w:val="16"/>
                <w:szCs w:val="16"/>
              </w:rPr>
            </w:pPr>
            <w:r w:rsidRPr="006B5A48">
              <w:rPr>
                <w:sz w:val="16"/>
                <w:szCs w:val="16"/>
              </w:rPr>
              <w:t>132 729,64</w:t>
            </w:r>
          </w:p>
        </w:tc>
      </w:tr>
      <w:tr w:rsidR="003E67B9" w:rsidRPr="006B5A48" w14:paraId="78EC44BA"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7BB4C2F6"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204</w:t>
            </w:r>
          </w:p>
        </w:tc>
        <w:tc>
          <w:tcPr>
            <w:tcW w:w="591" w:type="pct"/>
            <w:tcBorders>
              <w:top w:val="nil"/>
              <w:left w:val="nil"/>
              <w:bottom w:val="single" w:sz="4" w:space="0" w:color="auto"/>
              <w:right w:val="single" w:sz="4" w:space="0" w:color="auto"/>
            </w:tcBorders>
            <w:shd w:val="clear" w:color="auto" w:fill="auto"/>
            <w:vAlign w:val="center"/>
            <w:hideMark/>
          </w:tcPr>
          <w:p w14:paraId="60A849EE" w14:textId="77777777" w:rsidR="003E67B9" w:rsidRPr="006B5A48" w:rsidRDefault="003E67B9" w:rsidP="002542AE">
            <w:pPr>
              <w:spacing w:after="0" w:line="240" w:lineRule="auto"/>
              <w:ind w:firstLine="0"/>
              <w:outlineLvl w:val="0"/>
              <w:rPr>
                <w:sz w:val="16"/>
                <w:szCs w:val="16"/>
              </w:rPr>
            </w:pPr>
            <w:r w:rsidRPr="006B5A48">
              <w:rPr>
                <w:sz w:val="16"/>
                <w:szCs w:val="16"/>
              </w:rPr>
              <w:t>Котельная "Таежная"</w:t>
            </w:r>
          </w:p>
        </w:tc>
        <w:tc>
          <w:tcPr>
            <w:tcW w:w="1316" w:type="pct"/>
            <w:tcBorders>
              <w:top w:val="nil"/>
              <w:left w:val="nil"/>
              <w:bottom w:val="single" w:sz="4" w:space="0" w:color="auto"/>
              <w:right w:val="single" w:sz="4" w:space="0" w:color="auto"/>
            </w:tcBorders>
            <w:shd w:val="clear" w:color="auto" w:fill="auto"/>
            <w:vAlign w:val="center"/>
            <w:hideMark/>
          </w:tcPr>
          <w:p w14:paraId="33292553" w14:textId="77777777" w:rsidR="003E67B9" w:rsidRPr="006B5A48" w:rsidRDefault="003E67B9" w:rsidP="002542AE">
            <w:pPr>
              <w:spacing w:after="0" w:line="240" w:lineRule="auto"/>
              <w:ind w:firstLine="0"/>
              <w:outlineLvl w:val="0"/>
              <w:rPr>
                <w:sz w:val="16"/>
                <w:szCs w:val="16"/>
              </w:rPr>
            </w:pPr>
            <w:r w:rsidRPr="006B5A48">
              <w:rPr>
                <w:sz w:val="16"/>
                <w:szCs w:val="16"/>
              </w:rPr>
              <w:t>Водяная тепловая сеть Узел №3 - Узел №4 (Реконструкция участка тепловой сети от Узла 4 до Узла связи.)</w:t>
            </w:r>
          </w:p>
        </w:tc>
        <w:tc>
          <w:tcPr>
            <w:tcW w:w="295" w:type="pct"/>
            <w:tcBorders>
              <w:top w:val="nil"/>
              <w:left w:val="nil"/>
              <w:bottom w:val="single" w:sz="4" w:space="0" w:color="auto"/>
              <w:right w:val="single" w:sz="4" w:space="0" w:color="auto"/>
            </w:tcBorders>
            <w:shd w:val="clear" w:color="auto" w:fill="auto"/>
            <w:noWrap/>
            <w:vAlign w:val="center"/>
            <w:hideMark/>
          </w:tcPr>
          <w:p w14:paraId="4C89B047" w14:textId="77777777" w:rsidR="003E67B9" w:rsidRPr="006B5A48" w:rsidRDefault="003E67B9" w:rsidP="002542AE">
            <w:pPr>
              <w:spacing w:after="0" w:line="240" w:lineRule="auto"/>
              <w:ind w:firstLine="0"/>
              <w:jc w:val="center"/>
              <w:outlineLvl w:val="0"/>
              <w:rPr>
                <w:sz w:val="16"/>
                <w:szCs w:val="16"/>
              </w:rPr>
            </w:pPr>
            <w:r w:rsidRPr="006B5A48">
              <w:rPr>
                <w:sz w:val="16"/>
                <w:szCs w:val="16"/>
              </w:rPr>
              <w:t>1473</w:t>
            </w:r>
          </w:p>
        </w:tc>
        <w:tc>
          <w:tcPr>
            <w:tcW w:w="304" w:type="pct"/>
            <w:tcBorders>
              <w:top w:val="nil"/>
              <w:left w:val="nil"/>
              <w:bottom w:val="single" w:sz="4" w:space="0" w:color="auto"/>
              <w:right w:val="single" w:sz="4" w:space="0" w:color="auto"/>
            </w:tcBorders>
            <w:shd w:val="clear" w:color="auto" w:fill="auto"/>
            <w:noWrap/>
            <w:vAlign w:val="center"/>
            <w:hideMark/>
          </w:tcPr>
          <w:p w14:paraId="593C6670" w14:textId="77777777" w:rsidR="003E67B9" w:rsidRPr="006B5A48" w:rsidRDefault="003E67B9" w:rsidP="002542AE">
            <w:pPr>
              <w:spacing w:after="0" w:line="240" w:lineRule="auto"/>
              <w:ind w:firstLine="0"/>
              <w:jc w:val="center"/>
              <w:outlineLvl w:val="0"/>
              <w:rPr>
                <w:sz w:val="16"/>
                <w:szCs w:val="16"/>
              </w:rPr>
            </w:pPr>
            <w:r w:rsidRPr="006B5A48">
              <w:rPr>
                <w:sz w:val="16"/>
                <w:szCs w:val="16"/>
              </w:rPr>
              <w:t>1473</w:t>
            </w:r>
          </w:p>
        </w:tc>
        <w:tc>
          <w:tcPr>
            <w:tcW w:w="252" w:type="pct"/>
            <w:tcBorders>
              <w:top w:val="nil"/>
              <w:left w:val="nil"/>
              <w:bottom w:val="single" w:sz="4" w:space="0" w:color="auto"/>
              <w:right w:val="single" w:sz="4" w:space="0" w:color="auto"/>
            </w:tcBorders>
            <w:shd w:val="clear" w:color="auto" w:fill="auto"/>
            <w:noWrap/>
            <w:vAlign w:val="center"/>
            <w:hideMark/>
          </w:tcPr>
          <w:p w14:paraId="7D32BDEF" w14:textId="77777777" w:rsidR="003E67B9" w:rsidRPr="006B5A48" w:rsidRDefault="003E67B9" w:rsidP="002542AE">
            <w:pPr>
              <w:spacing w:after="0" w:line="240" w:lineRule="auto"/>
              <w:ind w:firstLine="0"/>
              <w:jc w:val="center"/>
              <w:outlineLvl w:val="0"/>
              <w:rPr>
                <w:sz w:val="16"/>
                <w:szCs w:val="16"/>
              </w:rPr>
            </w:pPr>
            <w:r w:rsidRPr="006B5A48">
              <w:rPr>
                <w:sz w:val="16"/>
                <w:szCs w:val="16"/>
              </w:rPr>
              <w:t>530</w:t>
            </w:r>
          </w:p>
        </w:tc>
        <w:tc>
          <w:tcPr>
            <w:tcW w:w="259" w:type="pct"/>
            <w:tcBorders>
              <w:top w:val="nil"/>
              <w:left w:val="nil"/>
              <w:bottom w:val="single" w:sz="4" w:space="0" w:color="auto"/>
              <w:right w:val="single" w:sz="4" w:space="0" w:color="auto"/>
            </w:tcBorders>
            <w:shd w:val="clear" w:color="auto" w:fill="auto"/>
            <w:noWrap/>
            <w:vAlign w:val="center"/>
            <w:hideMark/>
          </w:tcPr>
          <w:p w14:paraId="1EAD8591" w14:textId="77777777" w:rsidR="003E67B9" w:rsidRPr="006B5A48" w:rsidRDefault="003E67B9" w:rsidP="002542AE">
            <w:pPr>
              <w:spacing w:after="0" w:line="240" w:lineRule="auto"/>
              <w:ind w:firstLine="0"/>
              <w:jc w:val="center"/>
              <w:outlineLvl w:val="0"/>
              <w:rPr>
                <w:sz w:val="16"/>
                <w:szCs w:val="16"/>
              </w:rPr>
            </w:pPr>
            <w:r w:rsidRPr="006B5A48">
              <w:rPr>
                <w:sz w:val="16"/>
                <w:szCs w:val="16"/>
              </w:rPr>
              <w:t>530</w:t>
            </w:r>
          </w:p>
        </w:tc>
        <w:tc>
          <w:tcPr>
            <w:tcW w:w="494" w:type="pct"/>
            <w:tcBorders>
              <w:top w:val="nil"/>
              <w:left w:val="nil"/>
              <w:bottom w:val="single" w:sz="4" w:space="0" w:color="auto"/>
              <w:right w:val="single" w:sz="4" w:space="0" w:color="auto"/>
            </w:tcBorders>
            <w:shd w:val="clear" w:color="auto" w:fill="auto"/>
            <w:noWrap/>
            <w:vAlign w:val="center"/>
            <w:hideMark/>
          </w:tcPr>
          <w:p w14:paraId="01E9DC61" w14:textId="77777777" w:rsidR="003E67B9" w:rsidRPr="006B5A48" w:rsidRDefault="003E67B9" w:rsidP="002542AE">
            <w:pPr>
              <w:spacing w:after="0" w:line="240" w:lineRule="auto"/>
              <w:ind w:firstLine="0"/>
              <w:outlineLvl w:val="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03B81A68"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2035</w:t>
            </w:r>
          </w:p>
        </w:tc>
        <w:tc>
          <w:tcPr>
            <w:tcW w:w="288" w:type="pct"/>
            <w:tcBorders>
              <w:top w:val="nil"/>
              <w:left w:val="nil"/>
              <w:bottom w:val="single" w:sz="4" w:space="0" w:color="auto"/>
              <w:right w:val="single" w:sz="4" w:space="0" w:color="auto"/>
            </w:tcBorders>
            <w:shd w:val="clear" w:color="auto" w:fill="auto"/>
            <w:noWrap/>
            <w:vAlign w:val="center"/>
            <w:hideMark/>
          </w:tcPr>
          <w:p w14:paraId="48D9BEDB"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2036</w:t>
            </w:r>
          </w:p>
        </w:tc>
        <w:tc>
          <w:tcPr>
            <w:tcW w:w="678" w:type="pct"/>
            <w:tcBorders>
              <w:top w:val="nil"/>
              <w:left w:val="nil"/>
              <w:bottom w:val="single" w:sz="4" w:space="0" w:color="auto"/>
              <w:right w:val="single" w:sz="4" w:space="0" w:color="auto"/>
            </w:tcBorders>
            <w:shd w:val="clear" w:color="auto" w:fill="auto"/>
            <w:vAlign w:val="center"/>
            <w:hideMark/>
          </w:tcPr>
          <w:p w14:paraId="647BB56F" w14:textId="77777777" w:rsidR="003E67B9" w:rsidRPr="006B5A48" w:rsidRDefault="003E67B9" w:rsidP="002542AE">
            <w:pPr>
              <w:spacing w:after="0" w:line="240" w:lineRule="auto"/>
              <w:ind w:firstLine="0"/>
              <w:jc w:val="right"/>
              <w:outlineLvl w:val="0"/>
              <w:rPr>
                <w:sz w:val="16"/>
                <w:szCs w:val="16"/>
              </w:rPr>
            </w:pPr>
            <w:r w:rsidRPr="006B5A48">
              <w:rPr>
                <w:sz w:val="16"/>
                <w:szCs w:val="16"/>
              </w:rPr>
              <w:t>165 626,49</w:t>
            </w:r>
          </w:p>
        </w:tc>
      </w:tr>
      <w:tr w:rsidR="003E67B9" w:rsidRPr="006B5A48" w14:paraId="6B1E2078"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1B1598DF" w14:textId="77777777" w:rsidR="003E67B9" w:rsidRPr="006B5A48" w:rsidRDefault="003E67B9" w:rsidP="002542AE">
            <w:pPr>
              <w:spacing w:after="0" w:line="240" w:lineRule="auto"/>
              <w:ind w:firstLine="0"/>
              <w:jc w:val="center"/>
              <w:outlineLvl w:val="0"/>
              <w:rPr>
                <w:sz w:val="16"/>
                <w:szCs w:val="16"/>
              </w:rPr>
            </w:pPr>
            <w:r w:rsidRPr="006B5A48">
              <w:rPr>
                <w:sz w:val="16"/>
                <w:szCs w:val="16"/>
              </w:rPr>
              <w:lastRenderedPageBreak/>
              <w:t>205</w:t>
            </w:r>
          </w:p>
        </w:tc>
        <w:tc>
          <w:tcPr>
            <w:tcW w:w="591" w:type="pct"/>
            <w:tcBorders>
              <w:top w:val="nil"/>
              <w:left w:val="nil"/>
              <w:bottom w:val="single" w:sz="4" w:space="0" w:color="auto"/>
              <w:right w:val="single" w:sz="4" w:space="0" w:color="auto"/>
            </w:tcBorders>
            <w:shd w:val="clear" w:color="auto" w:fill="auto"/>
            <w:vAlign w:val="center"/>
            <w:hideMark/>
          </w:tcPr>
          <w:p w14:paraId="26965BE2" w14:textId="77777777" w:rsidR="003E67B9" w:rsidRPr="006B5A48" w:rsidRDefault="003E67B9" w:rsidP="002542AE">
            <w:pPr>
              <w:spacing w:after="0" w:line="240" w:lineRule="auto"/>
              <w:ind w:firstLine="0"/>
              <w:outlineLvl w:val="0"/>
              <w:rPr>
                <w:sz w:val="16"/>
                <w:szCs w:val="16"/>
              </w:rPr>
            </w:pPr>
            <w:r w:rsidRPr="006B5A48">
              <w:rPr>
                <w:sz w:val="16"/>
                <w:szCs w:val="16"/>
              </w:rPr>
              <w:t>Котельная "Таежная"</w:t>
            </w:r>
          </w:p>
        </w:tc>
        <w:tc>
          <w:tcPr>
            <w:tcW w:w="1316" w:type="pct"/>
            <w:tcBorders>
              <w:top w:val="nil"/>
              <w:left w:val="nil"/>
              <w:bottom w:val="single" w:sz="4" w:space="0" w:color="auto"/>
              <w:right w:val="single" w:sz="4" w:space="0" w:color="auto"/>
            </w:tcBorders>
            <w:shd w:val="clear" w:color="auto" w:fill="auto"/>
            <w:vAlign w:val="center"/>
            <w:hideMark/>
          </w:tcPr>
          <w:p w14:paraId="714FC1C5" w14:textId="77777777" w:rsidR="003E67B9" w:rsidRPr="006B5A48" w:rsidRDefault="003E67B9" w:rsidP="002542AE">
            <w:pPr>
              <w:spacing w:after="0" w:line="240" w:lineRule="auto"/>
              <w:ind w:firstLine="0"/>
              <w:outlineLvl w:val="0"/>
              <w:rPr>
                <w:sz w:val="16"/>
                <w:szCs w:val="16"/>
              </w:rPr>
            </w:pPr>
            <w:r w:rsidRPr="006B5A48">
              <w:rPr>
                <w:sz w:val="16"/>
                <w:szCs w:val="16"/>
              </w:rPr>
              <w:t>Водяная тепловая сеть Узел №3 - Узел №4 (Реконструкция участка тепловой сети от Узла связи до Узла 3)</w:t>
            </w:r>
          </w:p>
        </w:tc>
        <w:tc>
          <w:tcPr>
            <w:tcW w:w="295" w:type="pct"/>
            <w:tcBorders>
              <w:top w:val="nil"/>
              <w:left w:val="nil"/>
              <w:bottom w:val="single" w:sz="4" w:space="0" w:color="auto"/>
              <w:right w:val="single" w:sz="4" w:space="0" w:color="auto"/>
            </w:tcBorders>
            <w:shd w:val="clear" w:color="auto" w:fill="auto"/>
            <w:noWrap/>
            <w:vAlign w:val="center"/>
            <w:hideMark/>
          </w:tcPr>
          <w:p w14:paraId="1BC98626" w14:textId="77777777" w:rsidR="003E67B9" w:rsidRPr="006B5A48" w:rsidRDefault="003E67B9" w:rsidP="002542AE">
            <w:pPr>
              <w:spacing w:after="0" w:line="240" w:lineRule="auto"/>
              <w:ind w:firstLine="0"/>
              <w:jc w:val="center"/>
              <w:outlineLvl w:val="0"/>
              <w:rPr>
                <w:sz w:val="16"/>
                <w:szCs w:val="16"/>
              </w:rPr>
            </w:pPr>
            <w:r w:rsidRPr="006B5A48">
              <w:rPr>
                <w:sz w:val="16"/>
                <w:szCs w:val="16"/>
              </w:rPr>
              <w:t>220</w:t>
            </w:r>
          </w:p>
        </w:tc>
        <w:tc>
          <w:tcPr>
            <w:tcW w:w="304" w:type="pct"/>
            <w:tcBorders>
              <w:top w:val="nil"/>
              <w:left w:val="nil"/>
              <w:bottom w:val="single" w:sz="4" w:space="0" w:color="auto"/>
              <w:right w:val="single" w:sz="4" w:space="0" w:color="auto"/>
            </w:tcBorders>
            <w:shd w:val="clear" w:color="auto" w:fill="auto"/>
            <w:noWrap/>
            <w:vAlign w:val="center"/>
            <w:hideMark/>
          </w:tcPr>
          <w:p w14:paraId="1D2C22B8" w14:textId="77777777" w:rsidR="003E67B9" w:rsidRPr="006B5A48" w:rsidRDefault="003E67B9" w:rsidP="002542AE">
            <w:pPr>
              <w:spacing w:after="0" w:line="240" w:lineRule="auto"/>
              <w:ind w:firstLine="0"/>
              <w:jc w:val="center"/>
              <w:outlineLvl w:val="0"/>
              <w:rPr>
                <w:sz w:val="16"/>
                <w:szCs w:val="16"/>
              </w:rPr>
            </w:pPr>
            <w:r w:rsidRPr="006B5A48">
              <w:rPr>
                <w:sz w:val="16"/>
                <w:szCs w:val="16"/>
              </w:rPr>
              <w:t>220</w:t>
            </w:r>
          </w:p>
        </w:tc>
        <w:tc>
          <w:tcPr>
            <w:tcW w:w="252" w:type="pct"/>
            <w:tcBorders>
              <w:top w:val="nil"/>
              <w:left w:val="nil"/>
              <w:bottom w:val="single" w:sz="4" w:space="0" w:color="auto"/>
              <w:right w:val="single" w:sz="4" w:space="0" w:color="auto"/>
            </w:tcBorders>
            <w:shd w:val="clear" w:color="auto" w:fill="auto"/>
            <w:noWrap/>
            <w:vAlign w:val="center"/>
            <w:hideMark/>
          </w:tcPr>
          <w:p w14:paraId="413CA830" w14:textId="77777777" w:rsidR="003E67B9" w:rsidRPr="006B5A48" w:rsidRDefault="003E67B9" w:rsidP="002542AE">
            <w:pPr>
              <w:spacing w:after="0" w:line="240" w:lineRule="auto"/>
              <w:ind w:firstLine="0"/>
              <w:jc w:val="center"/>
              <w:outlineLvl w:val="0"/>
              <w:rPr>
                <w:sz w:val="16"/>
                <w:szCs w:val="16"/>
              </w:rPr>
            </w:pPr>
            <w:r w:rsidRPr="006B5A48">
              <w:rPr>
                <w:sz w:val="16"/>
                <w:szCs w:val="16"/>
              </w:rPr>
              <w:t>530</w:t>
            </w:r>
          </w:p>
        </w:tc>
        <w:tc>
          <w:tcPr>
            <w:tcW w:w="259" w:type="pct"/>
            <w:tcBorders>
              <w:top w:val="nil"/>
              <w:left w:val="nil"/>
              <w:bottom w:val="single" w:sz="4" w:space="0" w:color="auto"/>
              <w:right w:val="single" w:sz="4" w:space="0" w:color="auto"/>
            </w:tcBorders>
            <w:shd w:val="clear" w:color="auto" w:fill="auto"/>
            <w:noWrap/>
            <w:vAlign w:val="center"/>
            <w:hideMark/>
          </w:tcPr>
          <w:p w14:paraId="4F0D0DE2" w14:textId="77777777" w:rsidR="003E67B9" w:rsidRPr="006B5A48" w:rsidRDefault="003E67B9" w:rsidP="002542AE">
            <w:pPr>
              <w:spacing w:after="0" w:line="240" w:lineRule="auto"/>
              <w:ind w:firstLine="0"/>
              <w:jc w:val="center"/>
              <w:outlineLvl w:val="0"/>
              <w:rPr>
                <w:sz w:val="16"/>
                <w:szCs w:val="16"/>
              </w:rPr>
            </w:pPr>
            <w:r w:rsidRPr="006B5A48">
              <w:rPr>
                <w:sz w:val="16"/>
                <w:szCs w:val="16"/>
              </w:rPr>
              <w:t>530</w:t>
            </w:r>
          </w:p>
        </w:tc>
        <w:tc>
          <w:tcPr>
            <w:tcW w:w="494" w:type="pct"/>
            <w:tcBorders>
              <w:top w:val="nil"/>
              <w:left w:val="nil"/>
              <w:bottom w:val="single" w:sz="4" w:space="0" w:color="auto"/>
              <w:right w:val="single" w:sz="4" w:space="0" w:color="auto"/>
            </w:tcBorders>
            <w:shd w:val="clear" w:color="auto" w:fill="auto"/>
            <w:noWrap/>
            <w:vAlign w:val="center"/>
            <w:hideMark/>
          </w:tcPr>
          <w:p w14:paraId="42DA65C7"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4F7F527E"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2031</w:t>
            </w:r>
          </w:p>
        </w:tc>
        <w:tc>
          <w:tcPr>
            <w:tcW w:w="288" w:type="pct"/>
            <w:tcBorders>
              <w:top w:val="nil"/>
              <w:left w:val="nil"/>
              <w:bottom w:val="single" w:sz="4" w:space="0" w:color="auto"/>
              <w:right w:val="single" w:sz="4" w:space="0" w:color="auto"/>
            </w:tcBorders>
            <w:shd w:val="clear" w:color="auto" w:fill="auto"/>
            <w:noWrap/>
            <w:vAlign w:val="center"/>
            <w:hideMark/>
          </w:tcPr>
          <w:p w14:paraId="628C8563"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2032</w:t>
            </w:r>
          </w:p>
        </w:tc>
        <w:tc>
          <w:tcPr>
            <w:tcW w:w="678" w:type="pct"/>
            <w:tcBorders>
              <w:top w:val="nil"/>
              <w:left w:val="nil"/>
              <w:bottom w:val="single" w:sz="4" w:space="0" w:color="auto"/>
              <w:right w:val="single" w:sz="4" w:space="0" w:color="auto"/>
            </w:tcBorders>
            <w:shd w:val="clear" w:color="auto" w:fill="auto"/>
            <w:vAlign w:val="center"/>
            <w:hideMark/>
          </w:tcPr>
          <w:p w14:paraId="43E60A18" w14:textId="77777777" w:rsidR="003E67B9" w:rsidRPr="006B5A48" w:rsidRDefault="003E67B9" w:rsidP="002542AE">
            <w:pPr>
              <w:spacing w:after="0" w:line="240" w:lineRule="auto"/>
              <w:ind w:firstLine="0"/>
              <w:jc w:val="right"/>
              <w:outlineLvl w:val="0"/>
              <w:rPr>
                <w:sz w:val="16"/>
                <w:szCs w:val="16"/>
              </w:rPr>
            </w:pPr>
            <w:r w:rsidRPr="006B5A48">
              <w:rPr>
                <w:sz w:val="16"/>
                <w:szCs w:val="16"/>
              </w:rPr>
              <w:t>27 599,79</w:t>
            </w:r>
          </w:p>
        </w:tc>
      </w:tr>
      <w:tr w:rsidR="003E67B9" w:rsidRPr="006B5A48" w14:paraId="574E2189"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7DD08F0E"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206</w:t>
            </w:r>
          </w:p>
        </w:tc>
        <w:tc>
          <w:tcPr>
            <w:tcW w:w="591" w:type="pct"/>
            <w:tcBorders>
              <w:top w:val="nil"/>
              <w:left w:val="nil"/>
              <w:bottom w:val="single" w:sz="4" w:space="0" w:color="auto"/>
              <w:right w:val="single" w:sz="4" w:space="0" w:color="auto"/>
            </w:tcBorders>
            <w:shd w:val="clear" w:color="auto" w:fill="auto"/>
            <w:vAlign w:val="center"/>
            <w:hideMark/>
          </w:tcPr>
          <w:p w14:paraId="450D08D7" w14:textId="77777777" w:rsidR="003E67B9" w:rsidRPr="006B5A48" w:rsidRDefault="003E67B9" w:rsidP="002542AE">
            <w:pPr>
              <w:spacing w:after="0" w:line="240" w:lineRule="auto"/>
              <w:ind w:firstLine="0"/>
              <w:outlineLvl w:val="0"/>
              <w:rPr>
                <w:sz w:val="16"/>
                <w:szCs w:val="16"/>
              </w:rPr>
            </w:pPr>
            <w:r w:rsidRPr="006B5A48">
              <w:rPr>
                <w:sz w:val="16"/>
                <w:szCs w:val="16"/>
              </w:rPr>
              <w:t>Котельная "Таежная"</w:t>
            </w:r>
          </w:p>
        </w:tc>
        <w:tc>
          <w:tcPr>
            <w:tcW w:w="1316" w:type="pct"/>
            <w:tcBorders>
              <w:top w:val="nil"/>
              <w:left w:val="nil"/>
              <w:bottom w:val="single" w:sz="4" w:space="0" w:color="auto"/>
              <w:right w:val="single" w:sz="4" w:space="0" w:color="auto"/>
            </w:tcBorders>
            <w:shd w:val="clear" w:color="auto" w:fill="auto"/>
            <w:vAlign w:val="center"/>
            <w:hideMark/>
          </w:tcPr>
          <w:p w14:paraId="20190A95" w14:textId="77777777" w:rsidR="003E67B9" w:rsidRPr="006B5A48" w:rsidRDefault="003E67B9" w:rsidP="002542AE">
            <w:pPr>
              <w:spacing w:after="0" w:line="240" w:lineRule="auto"/>
              <w:ind w:firstLine="0"/>
              <w:outlineLvl w:val="0"/>
              <w:rPr>
                <w:sz w:val="16"/>
                <w:szCs w:val="16"/>
              </w:rPr>
            </w:pPr>
            <w:r w:rsidRPr="006B5A48">
              <w:rPr>
                <w:sz w:val="16"/>
                <w:szCs w:val="16"/>
              </w:rPr>
              <w:t>Тепловая сеть от ТК-61 - фед.дорога (Реконструкция участка тепловой сети от ТК - 62 до ТК 61а)</w:t>
            </w:r>
          </w:p>
        </w:tc>
        <w:tc>
          <w:tcPr>
            <w:tcW w:w="295" w:type="pct"/>
            <w:tcBorders>
              <w:top w:val="nil"/>
              <w:left w:val="nil"/>
              <w:bottom w:val="single" w:sz="4" w:space="0" w:color="auto"/>
              <w:right w:val="single" w:sz="4" w:space="0" w:color="auto"/>
            </w:tcBorders>
            <w:shd w:val="clear" w:color="auto" w:fill="auto"/>
            <w:noWrap/>
            <w:vAlign w:val="center"/>
            <w:hideMark/>
          </w:tcPr>
          <w:p w14:paraId="7BB7ADDF" w14:textId="77777777" w:rsidR="003E67B9" w:rsidRPr="006B5A48" w:rsidRDefault="003E67B9" w:rsidP="002542AE">
            <w:pPr>
              <w:spacing w:after="0" w:line="240" w:lineRule="auto"/>
              <w:ind w:firstLine="0"/>
              <w:jc w:val="center"/>
              <w:outlineLvl w:val="0"/>
              <w:rPr>
                <w:sz w:val="16"/>
                <w:szCs w:val="16"/>
              </w:rPr>
            </w:pPr>
            <w:r w:rsidRPr="006B5A48">
              <w:rPr>
                <w:sz w:val="16"/>
                <w:szCs w:val="16"/>
              </w:rPr>
              <w:t>379</w:t>
            </w:r>
          </w:p>
        </w:tc>
        <w:tc>
          <w:tcPr>
            <w:tcW w:w="304" w:type="pct"/>
            <w:tcBorders>
              <w:top w:val="nil"/>
              <w:left w:val="nil"/>
              <w:bottom w:val="single" w:sz="4" w:space="0" w:color="auto"/>
              <w:right w:val="single" w:sz="4" w:space="0" w:color="auto"/>
            </w:tcBorders>
            <w:shd w:val="clear" w:color="auto" w:fill="auto"/>
            <w:noWrap/>
            <w:vAlign w:val="center"/>
            <w:hideMark/>
          </w:tcPr>
          <w:p w14:paraId="5096499C" w14:textId="77777777" w:rsidR="003E67B9" w:rsidRPr="006B5A48" w:rsidRDefault="003E67B9" w:rsidP="002542AE">
            <w:pPr>
              <w:spacing w:after="0" w:line="240" w:lineRule="auto"/>
              <w:ind w:firstLine="0"/>
              <w:jc w:val="center"/>
              <w:outlineLvl w:val="0"/>
              <w:rPr>
                <w:sz w:val="16"/>
                <w:szCs w:val="16"/>
              </w:rPr>
            </w:pPr>
            <w:r w:rsidRPr="006B5A48">
              <w:rPr>
                <w:sz w:val="16"/>
                <w:szCs w:val="16"/>
              </w:rPr>
              <w:t>379</w:t>
            </w:r>
          </w:p>
        </w:tc>
        <w:tc>
          <w:tcPr>
            <w:tcW w:w="252" w:type="pct"/>
            <w:tcBorders>
              <w:top w:val="nil"/>
              <w:left w:val="nil"/>
              <w:bottom w:val="single" w:sz="4" w:space="0" w:color="auto"/>
              <w:right w:val="single" w:sz="4" w:space="0" w:color="auto"/>
            </w:tcBorders>
            <w:shd w:val="clear" w:color="auto" w:fill="auto"/>
            <w:noWrap/>
            <w:vAlign w:val="center"/>
            <w:hideMark/>
          </w:tcPr>
          <w:p w14:paraId="3092BA6B" w14:textId="77777777" w:rsidR="003E67B9" w:rsidRPr="006B5A48" w:rsidRDefault="003E67B9" w:rsidP="002542AE">
            <w:pPr>
              <w:spacing w:after="0" w:line="240" w:lineRule="auto"/>
              <w:ind w:firstLine="0"/>
              <w:jc w:val="center"/>
              <w:outlineLvl w:val="0"/>
              <w:rPr>
                <w:sz w:val="16"/>
                <w:szCs w:val="16"/>
              </w:rPr>
            </w:pPr>
            <w:r w:rsidRPr="006B5A48">
              <w:rPr>
                <w:sz w:val="16"/>
                <w:szCs w:val="16"/>
              </w:rPr>
              <w:t>426</w:t>
            </w:r>
          </w:p>
        </w:tc>
        <w:tc>
          <w:tcPr>
            <w:tcW w:w="259" w:type="pct"/>
            <w:tcBorders>
              <w:top w:val="nil"/>
              <w:left w:val="nil"/>
              <w:bottom w:val="single" w:sz="4" w:space="0" w:color="auto"/>
              <w:right w:val="single" w:sz="4" w:space="0" w:color="auto"/>
            </w:tcBorders>
            <w:shd w:val="clear" w:color="auto" w:fill="auto"/>
            <w:noWrap/>
            <w:vAlign w:val="center"/>
            <w:hideMark/>
          </w:tcPr>
          <w:p w14:paraId="08065F0F" w14:textId="77777777" w:rsidR="003E67B9" w:rsidRPr="006B5A48" w:rsidRDefault="003E67B9" w:rsidP="002542AE">
            <w:pPr>
              <w:spacing w:after="0" w:line="240" w:lineRule="auto"/>
              <w:ind w:firstLine="0"/>
              <w:jc w:val="center"/>
              <w:outlineLvl w:val="0"/>
              <w:rPr>
                <w:sz w:val="16"/>
                <w:szCs w:val="16"/>
              </w:rPr>
            </w:pPr>
            <w:r w:rsidRPr="006B5A48">
              <w:rPr>
                <w:sz w:val="16"/>
                <w:szCs w:val="16"/>
              </w:rPr>
              <w:t>426</w:t>
            </w:r>
          </w:p>
        </w:tc>
        <w:tc>
          <w:tcPr>
            <w:tcW w:w="494" w:type="pct"/>
            <w:tcBorders>
              <w:top w:val="nil"/>
              <w:left w:val="nil"/>
              <w:bottom w:val="single" w:sz="4" w:space="0" w:color="auto"/>
              <w:right w:val="single" w:sz="4" w:space="0" w:color="auto"/>
            </w:tcBorders>
            <w:shd w:val="clear" w:color="auto" w:fill="auto"/>
            <w:noWrap/>
            <w:vAlign w:val="center"/>
            <w:hideMark/>
          </w:tcPr>
          <w:p w14:paraId="77798129"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0B5D0360"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2026</w:t>
            </w:r>
          </w:p>
        </w:tc>
        <w:tc>
          <w:tcPr>
            <w:tcW w:w="288" w:type="pct"/>
            <w:tcBorders>
              <w:top w:val="nil"/>
              <w:left w:val="nil"/>
              <w:bottom w:val="single" w:sz="4" w:space="0" w:color="auto"/>
              <w:right w:val="single" w:sz="4" w:space="0" w:color="auto"/>
            </w:tcBorders>
            <w:shd w:val="clear" w:color="auto" w:fill="auto"/>
            <w:noWrap/>
            <w:vAlign w:val="center"/>
            <w:hideMark/>
          </w:tcPr>
          <w:p w14:paraId="0A57288F"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2027</w:t>
            </w:r>
          </w:p>
        </w:tc>
        <w:tc>
          <w:tcPr>
            <w:tcW w:w="678" w:type="pct"/>
            <w:tcBorders>
              <w:top w:val="nil"/>
              <w:left w:val="nil"/>
              <w:bottom w:val="single" w:sz="4" w:space="0" w:color="auto"/>
              <w:right w:val="single" w:sz="4" w:space="0" w:color="auto"/>
            </w:tcBorders>
            <w:shd w:val="clear" w:color="auto" w:fill="auto"/>
            <w:vAlign w:val="center"/>
            <w:hideMark/>
          </w:tcPr>
          <w:p w14:paraId="4CBBAFA5" w14:textId="77777777" w:rsidR="003E67B9" w:rsidRPr="006B5A48" w:rsidRDefault="003E67B9" w:rsidP="002542AE">
            <w:pPr>
              <w:spacing w:after="0" w:line="240" w:lineRule="auto"/>
              <w:ind w:firstLine="0"/>
              <w:jc w:val="right"/>
              <w:outlineLvl w:val="0"/>
              <w:rPr>
                <w:sz w:val="16"/>
                <w:szCs w:val="16"/>
              </w:rPr>
            </w:pPr>
            <w:r w:rsidRPr="006B5A48">
              <w:rPr>
                <w:sz w:val="16"/>
                <w:szCs w:val="16"/>
              </w:rPr>
              <w:t>35 279,65</w:t>
            </w:r>
          </w:p>
        </w:tc>
      </w:tr>
      <w:tr w:rsidR="003E67B9" w:rsidRPr="006B5A48" w14:paraId="422B2130"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6B696161"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207</w:t>
            </w:r>
          </w:p>
        </w:tc>
        <w:tc>
          <w:tcPr>
            <w:tcW w:w="591" w:type="pct"/>
            <w:tcBorders>
              <w:top w:val="nil"/>
              <w:left w:val="nil"/>
              <w:bottom w:val="single" w:sz="4" w:space="0" w:color="auto"/>
              <w:right w:val="single" w:sz="4" w:space="0" w:color="auto"/>
            </w:tcBorders>
            <w:shd w:val="clear" w:color="auto" w:fill="auto"/>
            <w:vAlign w:val="center"/>
            <w:hideMark/>
          </w:tcPr>
          <w:p w14:paraId="44C9B38F" w14:textId="77777777" w:rsidR="003E67B9" w:rsidRPr="006B5A48" w:rsidRDefault="003E67B9" w:rsidP="002542AE">
            <w:pPr>
              <w:spacing w:after="0" w:line="240" w:lineRule="auto"/>
              <w:ind w:firstLine="0"/>
              <w:outlineLvl w:val="0"/>
              <w:rPr>
                <w:sz w:val="16"/>
                <w:szCs w:val="16"/>
              </w:rPr>
            </w:pPr>
            <w:r w:rsidRPr="006B5A48">
              <w:rPr>
                <w:sz w:val="16"/>
                <w:szCs w:val="16"/>
              </w:rPr>
              <w:t>Котельная "Таежная"</w:t>
            </w:r>
          </w:p>
        </w:tc>
        <w:tc>
          <w:tcPr>
            <w:tcW w:w="1316" w:type="pct"/>
            <w:tcBorders>
              <w:top w:val="nil"/>
              <w:left w:val="nil"/>
              <w:bottom w:val="single" w:sz="4" w:space="0" w:color="auto"/>
              <w:right w:val="single" w:sz="4" w:space="0" w:color="auto"/>
            </w:tcBorders>
            <w:shd w:val="clear" w:color="auto" w:fill="auto"/>
            <w:vAlign w:val="center"/>
            <w:hideMark/>
          </w:tcPr>
          <w:p w14:paraId="08FA4F64" w14:textId="77777777" w:rsidR="003E67B9" w:rsidRPr="006B5A48" w:rsidRDefault="003E67B9" w:rsidP="002542AE">
            <w:pPr>
              <w:spacing w:after="0" w:line="240" w:lineRule="auto"/>
              <w:ind w:firstLine="0"/>
              <w:outlineLvl w:val="0"/>
              <w:rPr>
                <w:sz w:val="16"/>
                <w:szCs w:val="16"/>
              </w:rPr>
            </w:pPr>
            <w:r w:rsidRPr="006B5A48">
              <w:rPr>
                <w:sz w:val="16"/>
                <w:szCs w:val="16"/>
              </w:rPr>
              <w:t>Сети теплоснабжения от Узла 1 до ТК 61 (Реконструкция участка тепловой сети от ТК - 1-1 до ТК 57)</w:t>
            </w:r>
          </w:p>
        </w:tc>
        <w:tc>
          <w:tcPr>
            <w:tcW w:w="295" w:type="pct"/>
            <w:tcBorders>
              <w:top w:val="nil"/>
              <w:left w:val="nil"/>
              <w:bottom w:val="single" w:sz="4" w:space="0" w:color="auto"/>
              <w:right w:val="single" w:sz="4" w:space="0" w:color="auto"/>
            </w:tcBorders>
            <w:shd w:val="clear" w:color="auto" w:fill="auto"/>
            <w:noWrap/>
            <w:vAlign w:val="center"/>
            <w:hideMark/>
          </w:tcPr>
          <w:p w14:paraId="05C46C06" w14:textId="77777777" w:rsidR="003E67B9" w:rsidRPr="006B5A48" w:rsidRDefault="003E67B9" w:rsidP="002542AE">
            <w:pPr>
              <w:spacing w:after="0" w:line="240" w:lineRule="auto"/>
              <w:ind w:firstLine="0"/>
              <w:jc w:val="center"/>
              <w:outlineLvl w:val="0"/>
              <w:rPr>
                <w:sz w:val="16"/>
                <w:szCs w:val="16"/>
              </w:rPr>
            </w:pPr>
            <w:r w:rsidRPr="006B5A48">
              <w:rPr>
                <w:sz w:val="16"/>
                <w:szCs w:val="16"/>
              </w:rPr>
              <w:t>319</w:t>
            </w:r>
          </w:p>
        </w:tc>
        <w:tc>
          <w:tcPr>
            <w:tcW w:w="304" w:type="pct"/>
            <w:tcBorders>
              <w:top w:val="nil"/>
              <w:left w:val="nil"/>
              <w:bottom w:val="single" w:sz="4" w:space="0" w:color="auto"/>
              <w:right w:val="single" w:sz="4" w:space="0" w:color="auto"/>
            </w:tcBorders>
            <w:shd w:val="clear" w:color="auto" w:fill="auto"/>
            <w:noWrap/>
            <w:vAlign w:val="center"/>
            <w:hideMark/>
          </w:tcPr>
          <w:p w14:paraId="5B70DA99" w14:textId="77777777" w:rsidR="003E67B9" w:rsidRPr="006B5A48" w:rsidRDefault="003E67B9" w:rsidP="002542AE">
            <w:pPr>
              <w:spacing w:after="0" w:line="240" w:lineRule="auto"/>
              <w:ind w:firstLine="0"/>
              <w:jc w:val="center"/>
              <w:outlineLvl w:val="0"/>
              <w:rPr>
                <w:sz w:val="16"/>
                <w:szCs w:val="16"/>
              </w:rPr>
            </w:pPr>
            <w:r w:rsidRPr="006B5A48">
              <w:rPr>
                <w:sz w:val="16"/>
                <w:szCs w:val="16"/>
              </w:rPr>
              <w:t>319</w:t>
            </w:r>
          </w:p>
        </w:tc>
        <w:tc>
          <w:tcPr>
            <w:tcW w:w="252" w:type="pct"/>
            <w:tcBorders>
              <w:top w:val="nil"/>
              <w:left w:val="nil"/>
              <w:bottom w:val="single" w:sz="4" w:space="0" w:color="auto"/>
              <w:right w:val="single" w:sz="4" w:space="0" w:color="auto"/>
            </w:tcBorders>
            <w:shd w:val="clear" w:color="auto" w:fill="auto"/>
            <w:noWrap/>
            <w:vAlign w:val="center"/>
            <w:hideMark/>
          </w:tcPr>
          <w:p w14:paraId="137F172C" w14:textId="77777777" w:rsidR="003E67B9" w:rsidRPr="006B5A48" w:rsidRDefault="003E67B9" w:rsidP="002542AE">
            <w:pPr>
              <w:spacing w:after="0" w:line="240" w:lineRule="auto"/>
              <w:ind w:firstLine="0"/>
              <w:jc w:val="center"/>
              <w:outlineLvl w:val="0"/>
              <w:rPr>
                <w:sz w:val="16"/>
                <w:szCs w:val="16"/>
              </w:rPr>
            </w:pPr>
            <w:r w:rsidRPr="006B5A48">
              <w:rPr>
                <w:sz w:val="16"/>
                <w:szCs w:val="16"/>
              </w:rPr>
              <w:t>426</w:t>
            </w:r>
          </w:p>
        </w:tc>
        <w:tc>
          <w:tcPr>
            <w:tcW w:w="259" w:type="pct"/>
            <w:tcBorders>
              <w:top w:val="nil"/>
              <w:left w:val="nil"/>
              <w:bottom w:val="single" w:sz="4" w:space="0" w:color="auto"/>
              <w:right w:val="single" w:sz="4" w:space="0" w:color="auto"/>
            </w:tcBorders>
            <w:shd w:val="clear" w:color="auto" w:fill="auto"/>
            <w:noWrap/>
            <w:vAlign w:val="center"/>
            <w:hideMark/>
          </w:tcPr>
          <w:p w14:paraId="0DA8A291" w14:textId="77777777" w:rsidR="003E67B9" w:rsidRPr="006B5A48" w:rsidRDefault="003E67B9" w:rsidP="002542AE">
            <w:pPr>
              <w:spacing w:after="0" w:line="240" w:lineRule="auto"/>
              <w:ind w:firstLine="0"/>
              <w:jc w:val="center"/>
              <w:outlineLvl w:val="0"/>
              <w:rPr>
                <w:sz w:val="16"/>
                <w:szCs w:val="16"/>
              </w:rPr>
            </w:pPr>
            <w:r w:rsidRPr="006B5A48">
              <w:rPr>
                <w:sz w:val="16"/>
                <w:szCs w:val="16"/>
              </w:rPr>
              <w:t>426</w:t>
            </w:r>
          </w:p>
        </w:tc>
        <w:tc>
          <w:tcPr>
            <w:tcW w:w="494" w:type="pct"/>
            <w:tcBorders>
              <w:top w:val="nil"/>
              <w:left w:val="nil"/>
              <w:bottom w:val="single" w:sz="4" w:space="0" w:color="auto"/>
              <w:right w:val="single" w:sz="4" w:space="0" w:color="auto"/>
            </w:tcBorders>
            <w:shd w:val="clear" w:color="auto" w:fill="auto"/>
            <w:noWrap/>
            <w:vAlign w:val="center"/>
            <w:hideMark/>
          </w:tcPr>
          <w:p w14:paraId="19715544"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2BE0DB36"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2031</w:t>
            </w:r>
          </w:p>
        </w:tc>
        <w:tc>
          <w:tcPr>
            <w:tcW w:w="288" w:type="pct"/>
            <w:tcBorders>
              <w:top w:val="nil"/>
              <w:left w:val="nil"/>
              <w:bottom w:val="single" w:sz="4" w:space="0" w:color="auto"/>
              <w:right w:val="single" w:sz="4" w:space="0" w:color="auto"/>
            </w:tcBorders>
            <w:shd w:val="clear" w:color="auto" w:fill="auto"/>
            <w:noWrap/>
            <w:vAlign w:val="center"/>
            <w:hideMark/>
          </w:tcPr>
          <w:p w14:paraId="6C46615C"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2032</w:t>
            </w:r>
          </w:p>
        </w:tc>
        <w:tc>
          <w:tcPr>
            <w:tcW w:w="678" w:type="pct"/>
            <w:tcBorders>
              <w:top w:val="nil"/>
              <w:left w:val="nil"/>
              <w:bottom w:val="single" w:sz="4" w:space="0" w:color="auto"/>
              <w:right w:val="single" w:sz="4" w:space="0" w:color="auto"/>
            </w:tcBorders>
            <w:shd w:val="clear" w:color="auto" w:fill="auto"/>
            <w:vAlign w:val="center"/>
            <w:hideMark/>
          </w:tcPr>
          <w:p w14:paraId="6311EFD8" w14:textId="77777777" w:rsidR="003E67B9" w:rsidRPr="006B5A48" w:rsidRDefault="003E67B9" w:rsidP="002542AE">
            <w:pPr>
              <w:spacing w:after="0" w:line="240" w:lineRule="auto"/>
              <w:ind w:firstLine="0"/>
              <w:jc w:val="right"/>
              <w:outlineLvl w:val="0"/>
              <w:rPr>
                <w:sz w:val="16"/>
                <w:szCs w:val="16"/>
              </w:rPr>
            </w:pPr>
            <w:r w:rsidRPr="006B5A48">
              <w:rPr>
                <w:sz w:val="16"/>
                <w:szCs w:val="16"/>
              </w:rPr>
              <w:t>29 694,48</w:t>
            </w:r>
          </w:p>
        </w:tc>
      </w:tr>
      <w:tr w:rsidR="003E67B9" w:rsidRPr="006B5A48" w14:paraId="5CAC422C"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0BA5019D"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208</w:t>
            </w:r>
          </w:p>
        </w:tc>
        <w:tc>
          <w:tcPr>
            <w:tcW w:w="591" w:type="pct"/>
            <w:tcBorders>
              <w:top w:val="nil"/>
              <w:left w:val="nil"/>
              <w:bottom w:val="single" w:sz="4" w:space="0" w:color="auto"/>
              <w:right w:val="single" w:sz="4" w:space="0" w:color="auto"/>
            </w:tcBorders>
            <w:shd w:val="clear" w:color="auto" w:fill="auto"/>
            <w:vAlign w:val="center"/>
            <w:hideMark/>
          </w:tcPr>
          <w:p w14:paraId="543B88F9" w14:textId="77777777" w:rsidR="003E67B9" w:rsidRPr="006B5A48" w:rsidRDefault="003E67B9" w:rsidP="002542AE">
            <w:pPr>
              <w:spacing w:after="0" w:line="240" w:lineRule="auto"/>
              <w:ind w:firstLine="0"/>
              <w:outlineLvl w:val="0"/>
              <w:rPr>
                <w:sz w:val="16"/>
                <w:szCs w:val="16"/>
              </w:rPr>
            </w:pPr>
            <w:r w:rsidRPr="006B5A48">
              <w:rPr>
                <w:sz w:val="16"/>
                <w:szCs w:val="16"/>
              </w:rPr>
              <w:t>Котельная "Таежная"</w:t>
            </w:r>
          </w:p>
        </w:tc>
        <w:tc>
          <w:tcPr>
            <w:tcW w:w="1316" w:type="pct"/>
            <w:tcBorders>
              <w:top w:val="nil"/>
              <w:left w:val="nil"/>
              <w:bottom w:val="single" w:sz="4" w:space="0" w:color="auto"/>
              <w:right w:val="single" w:sz="4" w:space="0" w:color="auto"/>
            </w:tcBorders>
            <w:shd w:val="clear" w:color="auto" w:fill="auto"/>
            <w:noWrap/>
            <w:vAlign w:val="center"/>
            <w:hideMark/>
          </w:tcPr>
          <w:p w14:paraId="0B02A75B" w14:textId="77777777" w:rsidR="003E67B9" w:rsidRPr="006B5A48" w:rsidRDefault="003E67B9" w:rsidP="002542AE">
            <w:pPr>
              <w:spacing w:after="0" w:line="240" w:lineRule="auto"/>
              <w:ind w:firstLine="0"/>
              <w:outlineLvl w:val="0"/>
              <w:rPr>
                <w:sz w:val="16"/>
                <w:szCs w:val="16"/>
              </w:rPr>
            </w:pPr>
            <w:r w:rsidRPr="006B5A48">
              <w:rPr>
                <w:sz w:val="16"/>
                <w:szCs w:val="16"/>
              </w:rPr>
              <w:t>Сети теплоснабжения от узла № до ТК 65</w:t>
            </w:r>
          </w:p>
        </w:tc>
        <w:tc>
          <w:tcPr>
            <w:tcW w:w="295" w:type="pct"/>
            <w:tcBorders>
              <w:top w:val="nil"/>
              <w:left w:val="nil"/>
              <w:bottom w:val="single" w:sz="4" w:space="0" w:color="auto"/>
              <w:right w:val="single" w:sz="4" w:space="0" w:color="auto"/>
            </w:tcBorders>
            <w:shd w:val="clear" w:color="auto" w:fill="auto"/>
            <w:noWrap/>
            <w:vAlign w:val="center"/>
            <w:hideMark/>
          </w:tcPr>
          <w:p w14:paraId="7FDAFAF0" w14:textId="77777777" w:rsidR="003E67B9" w:rsidRPr="006B5A48" w:rsidRDefault="003E67B9" w:rsidP="002542AE">
            <w:pPr>
              <w:spacing w:after="0" w:line="240" w:lineRule="auto"/>
              <w:ind w:firstLine="0"/>
              <w:jc w:val="center"/>
              <w:outlineLvl w:val="0"/>
              <w:rPr>
                <w:sz w:val="16"/>
                <w:szCs w:val="16"/>
              </w:rPr>
            </w:pPr>
            <w:r w:rsidRPr="006B5A48">
              <w:rPr>
                <w:sz w:val="16"/>
                <w:szCs w:val="16"/>
              </w:rPr>
              <w:t>1260</w:t>
            </w:r>
          </w:p>
        </w:tc>
        <w:tc>
          <w:tcPr>
            <w:tcW w:w="304" w:type="pct"/>
            <w:tcBorders>
              <w:top w:val="nil"/>
              <w:left w:val="nil"/>
              <w:bottom w:val="single" w:sz="4" w:space="0" w:color="auto"/>
              <w:right w:val="single" w:sz="4" w:space="0" w:color="auto"/>
            </w:tcBorders>
            <w:shd w:val="clear" w:color="auto" w:fill="auto"/>
            <w:noWrap/>
            <w:vAlign w:val="center"/>
            <w:hideMark/>
          </w:tcPr>
          <w:p w14:paraId="0ED9C1D3" w14:textId="77777777" w:rsidR="003E67B9" w:rsidRPr="006B5A48" w:rsidRDefault="003E67B9" w:rsidP="002542AE">
            <w:pPr>
              <w:spacing w:after="0" w:line="240" w:lineRule="auto"/>
              <w:ind w:firstLine="0"/>
              <w:jc w:val="center"/>
              <w:outlineLvl w:val="0"/>
              <w:rPr>
                <w:sz w:val="16"/>
                <w:szCs w:val="16"/>
              </w:rPr>
            </w:pPr>
            <w:r w:rsidRPr="006B5A48">
              <w:rPr>
                <w:sz w:val="16"/>
                <w:szCs w:val="16"/>
              </w:rPr>
              <w:t>1260</w:t>
            </w:r>
          </w:p>
        </w:tc>
        <w:tc>
          <w:tcPr>
            <w:tcW w:w="252" w:type="pct"/>
            <w:tcBorders>
              <w:top w:val="nil"/>
              <w:left w:val="nil"/>
              <w:bottom w:val="single" w:sz="4" w:space="0" w:color="auto"/>
              <w:right w:val="single" w:sz="4" w:space="0" w:color="auto"/>
            </w:tcBorders>
            <w:shd w:val="clear" w:color="auto" w:fill="auto"/>
            <w:noWrap/>
            <w:vAlign w:val="center"/>
            <w:hideMark/>
          </w:tcPr>
          <w:p w14:paraId="52ED8036" w14:textId="77777777" w:rsidR="003E67B9" w:rsidRPr="006B5A48" w:rsidRDefault="003E67B9" w:rsidP="002542AE">
            <w:pPr>
              <w:spacing w:after="0" w:line="240" w:lineRule="auto"/>
              <w:ind w:firstLine="0"/>
              <w:jc w:val="center"/>
              <w:outlineLvl w:val="0"/>
              <w:rPr>
                <w:sz w:val="16"/>
                <w:szCs w:val="16"/>
              </w:rPr>
            </w:pPr>
            <w:r w:rsidRPr="006B5A48">
              <w:rPr>
                <w:sz w:val="16"/>
                <w:szCs w:val="16"/>
              </w:rPr>
              <w:t>530</w:t>
            </w:r>
          </w:p>
        </w:tc>
        <w:tc>
          <w:tcPr>
            <w:tcW w:w="259" w:type="pct"/>
            <w:tcBorders>
              <w:top w:val="nil"/>
              <w:left w:val="nil"/>
              <w:bottom w:val="single" w:sz="4" w:space="0" w:color="auto"/>
              <w:right w:val="single" w:sz="4" w:space="0" w:color="auto"/>
            </w:tcBorders>
            <w:shd w:val="clear" w:color="auto" w:fill="auto"/>
            <w:noWrap/>
            <w:vAlign w:val="center"/>
            <w:hideMark/>
          </w:tcPr>
          <w:p w14:paraId="7C5C792C" w14:textId="77777777" w:rsidR="003E67B9" w:rsidRPr="006B5A48" w:rsidRDefault="003E67B9" w:rsidP="002542AE">
            <w:pPr>
              <w:spacing w:after="0" w:line="240" w:lineRule="auto"/>
              <w:ind w:firstLine="0"/>
              <w:jc w:val="center"/>
              <w:outlineLvl w:val="0"/>
              <w:rPr>
                <w:sz w:val="16"/>
                <w:szCs w:val="16"/>
              </w:rPr>
            </w:pPr>
            <w:r w:rsidRPr="006B5A48">
              <w:rPr>
                <w:sz w:val="16"/>
                <w:szCs w:val="16"/>
              </w:rPr>
              <w:t>530</w:t>
            </w:r>
          </w:p>
        </w:tc>
        <w:tc>
          <w:tcPr>
            <w:tcW w:w="494" w:type="pct"/>
            <w:tcBorders>
              <w:top w:val="nil"/>
              <w:left w:val="nil"/>
              <w:bottom w:val="single" w:sz="4" w:space="0" w:color="auto"/>
              <w:right w:val="single" w:sz="4" w:space="0" w:color="auto"/>
            </w:tcBorders>
            <w:shd w:val="clear" w:color="auto" w:fill="auto"/>
            <w:noWrap/>
            <w:vAlign w:val="center"/>
            <w:hideMark/>
          </w:tcPr>
          <w:p w14:paraId="02A179DC"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07CC9D8E"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2028</w:t>
            </w:r>
          </w:p>
        </w:tc>
        <w:tc>
          <w:tcPr>
            <w:tcW w:w="288" w:type="pct"/>
            <w:tcBorders>
              <w:top w:val="nil"/>
              <w:left w:val="nil"/>
              <w:bottom w:val="single" w:sz="4" w:space="0" w:color="auto"/>
              <w:right w:val="single" w:sz="4" w:space="0" w:color="auto"/>
            </w:tcBorders>
            <w:shd w:val="clear" w:color="auto" w:fill="auto"/>
            <w:noWrap/>
            <w:vAlign w:val="center"/>
            <w:hideMark/>
          </w:tcPr>
          <w:p w14:paraId="4FC4FFA5"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2029</w:t>
            </w:r>
          </w:p>
        </w:tc>
        <w:tc>
          <w:tcPr>
            <w:tcW w:w="678" w:type="pct"/>
            <w:tcBorders>
              <w:top w:val="nil"/>
              <w:left w:val="nil"/>
              <w:bottom w:val="single" w:sz="4" w:space="0" w:color="auto"/>
              <w:right w:val="single" w:sz="4" w:space="0" w:color="auto"/>
            </w:tcBorders>
            <w:shd w:val="clear" w:color="auto" w:fill="auto"/>
            <w:vAlign w:val="center"/>
            <w:hideMark/>
          </w:tcPr>
          <w:p w14:paraId="53902A1B" w14:textId="77777777" w:rsidR="003E67B9" w:rsidRPr="006B5A48" w:rsidRDefault="003E67B9" w:rsidP="002542AE">
            <w:pPr>
              <w:spacing w:after="0" w:line="240" w:lineRule="auto"/>
              <w:ind w:firstLine="0"/>
              <w:jc w:val="right"/>
              <w:outlineLvl w:val="0"/>
              <w:rPr>
                <w:sz w:val="16"/>
                <w:szCs w:val="16"/>
              </w:rPr>
            </w:pPr>
            <w:r w:rsidRPr="006B5A48">
              <w:rPr>
                <w:sz w:val="16"/>
                <w:szCs w:val="16"/>
              </w:rPr>
              <w:t>158 071,50</w:t>
            </w:r>
          </w:p>
        </w:tc>
      </w:tr>
      <w:tr w:rsidR="003E67B9" w:rsidRPr="006B5A48" w14:paraId="4D283668"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57736F32"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209</w:t>
            </w:r>
          </w:p>
        </w:tc>
        <w:tc>
          <w:tcPr>
            <w:tcW w:w="591" w:type="pct"/>
            <w:tcBorders>
              <w:top w:val="nil"/>
              <w:left w:val="nil"/>
              <w:bottom w:val="single" w:sz="4" w:space="0" w:color="auto"/>
              <w:right w:val="single" w:sz="4" w:space="0" w:color="auto"/>
            </w:tcBorders>
            <w:shd w:val="clear" w:color="auto" w:fill="auto"/>
            <w:vAlign w:val="center"/>
            <w:hideMark/>
          </w:tcPr>
          <w:p w14:paraId="027DA982" w14:textId="77777777" w:rsidR="003E67B9" w:rsidRPr="006B5A48" w:rsidRDefault="003E67B9" w:rsidP="002542AE">
            <w:pPr>
              <w:spacing w:after="0" w:line="240" w:lineRule="auto"/>
              <w:ind w:firstLine="0"/>
              <w:outlineLvl w:val="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29DC99A0" w14:textId="77777777" w:rsidR="003E67B9" w:rsidRPr="006B5A48" w:rsidRDefault="003E67B9" w:rsidP="002542AE">
            <w:pPr>
              <w:spacing w:after="0" w:line="240" w:lineRule="auto"/>
              <w:ind w:firstLine="0"/>
              <w:outlineLvl w:val="0"/>
              <w:rPr>
                <w:sz w:val="16"/>
                <w:szCs w:val="16"/>
              </w:rPr>
            </w:pPr>
            <w:r w:rsidRPr="006B5A48">
              <w:rPr>
                <w:sz w:val="16"/>
                <w:szCs w:val="16"/>
              </w:rPr>
              <w:t>Капитальный ремонт тепловой сети от ЦТП-5 до ТК-61А</w:t>
            </w:r>
          </w:p>
        </w:tc>
        <w:tc>
          <w:tcPr>
            <w:tcW w:w="295" w:type="pct"/>
            <w:tcBorders>
              <w:top w:val="nil"/>
              <w:left w:val="nil"/>
              <w:bottom w:val="single" w:sz="4" w:space="0" w:color="auto"/>
              <w:right w:val="single" w:sz="4" w:space="0" w:color="auto"/>
            </w:tcBorders>
            <w:shd w:val="clear" w:color="auto" w:fill="auto"/>
            <w:vAlign w:val="center"/>
            <w:hideMark/>
          </w:tcPr>
          <w:p w14:paraId="0EFE47DA" w14:textId="77777777" w:rsidR="003E67B9" w:rsidRPr="006B5A48" w:rsidRDefault="003E67B9" w:rsidP="002542AE">
            <w:pPr>
              <w:spacing w:after="0" w:line="240" w:lineRule="auto"/>
              <w:ind w:firstLine="0"/>
              <w:jc w:val="center"/>
              <w:outlineLvl w:val="0"/>
              <w:rPr>
                <w:sz w:val="16"/>
                <w:szCs w:val="16"/>
              </w:rPr>
            </w:pPr>
            <w:r w:rsidRPr="006B5A48">
              <w:rPr>
                <w:sz w:val="16"/>
                <w:szCs w:val="16"/>
              </w:rPr>
              <w:t>14</w:t>
            </w:r>
          </w:p>
        </w:tc>
        <w:tc>
          <w:tcPr>
            <w:tcW w:w="304" w:type="pct"/>
            <w:tcBorders>
              <w:top w:val="nil"/>
              <w:left w:val="nil"/>
              <w:bottom w:val="single" w:sz="4" w:space="0" w:color="auto"/>
              <w:right w:val="single" w:sz="4" w:space="0" w:color="auto"/>
            </w:tcBorders>
            <w:shd w:val="clear" w:color="auto" w:fill="auto"/>
            <w:vAlign w:val="center"/>
            <w:hideMark/>
          </w:tcPr>
          <w:p w14:paraId="4C172D91" w14:textId="77777777" w:rsidR="003E67B9" w:rsidRPr="006B5A48" w:rsidRDefault="003E67B9" w:rsidP="002542AE">
            <w:pPr>
              <w:spacing w:after="0" w:line="240" w:lineRule="auto"/>
              <w:ind w:firstLine="0"/>
              <w:jc w:val="center"/>
              <w:outlineLvl w:val="0"/>
              <w:rPr>
                <w:sz w:val="16"/>
                <w:szCs w:val="16"/>
              </w:rPr>
            </w:pPr>
            <w:r w:rsidRPr="006B5A48">
              <w:rPr>
                <w:sz w:val="16"/>
                <w:szCs w:val="16"/>
              </w:rPr>
              <w:t>14</w:t>
            </w:r>
          </w:p>
        </w:tc>
        <w:tc>
          <w:tcPr>
            <w:tcW w:w="252" w:type="pct"/>
            <w:tcBorders>
              <w:top w:val="nil"/>
              <w:left w:val="nil"/>
              <w:bottom w:val="single" w:sz="4" w:space="0" w:color="auto"/>
              <w:right w:val="single" w:sz="4" w:space="0" w:color="auto"/>
            </w:tcBorders>
            <w:shd w:val="clear" w:color="auto" w:fill="auto"/>
            <w:noWrap/>
            <w:vAlign w:val="center"/>
            <w:hideMark/>
          </w:tcPr>
          <w:p w14:paraId="303BF66F" w14:textId="77777777" w:rsidR="003E67B9" w:rsidRPr="006B5A48" w:rsidRDefault="003E67B9" w:rsidP="002542AE">
            <w:pPr>
              <w:spacing w:after="0" w:line="240" w:lineRule="auto"/>
              <w:ind w:firstLine="0"/>
              <w:jc w:val="center"/>
              <w:outlineLvl w:val="0"/>
              <w:rPr>
                <w:sz w:val="16"/>
                <w:szCs w:val="16"/>
              </w:rPr>
            </w:pPr>
            <w:r w:rsidRPr="006B5A48">
              <w:rPr>
                <w:sz w:val="16"/>
                <w:szCs w:val="16"/>
              </w:rPr>
              <w:t>426</w:t>
            </w:r>
          </w:p>
        </w:tc>
        <w:tc>
          <w:tcPr>
            <w:tcW w:w="259" w:type="pct"/>
            <w:tcBorders>
              <w:top w:val="nil"/>
              <w:left w:val="nil"/>
              <w:bottom w:val="single" w:sz="4" w:space="0" w:color="auto"/>
              <w:right w:val="single" w:sz="4" w:space="0" w:color="auto"/>
            </w:tcBorders>
            <w:shd w:val="clear" w:color="auto" w:fill="auto"/>
            <w:noWrap/>
            <w:vAlign w:val="center"/>
            <w:hideMark/>
          </w:tcPr>
          <w:p w14:paraId="0769C33D" w14:textId="77777777" w:rsidR="003E67B9" w:rsidRPr="006B5A48" w:rsidRDefault="003E67B9" w:rsidP="002542AE">
            <w:pPr>
              <w:spacing w:after="0" w:line="240" w:lineRule="auto"/>
              <w:ind w:firstLine="0"/>
              <w:jc w:val="center"/>
              <w:outlineLvl w:val="0"/>
              <w:rPr>
                <w:sz w:val="16"/>
                <w:szCs w:val="16"/>
              </w:rPr>
            </w:pPr>
            <w:r w:rsidRPr="006B5A48">
              <w:rPr>
                <w:sz w:val="16"/>
                <w:szCs w:val="16"/>
              </w:rPr>
              <w:t>426</w:t>
            </w:r>
          </w:p>
        </w:tc>
        <w:tc>
          <w:tcPr>
            <w:tcW w:w="494" w:type="pct"/>
            <w:tcBorders>
              <w:top w:val="nil"/>
              <w:left w:val="nil"/>
              <w:bottom w:val="single" w:sz="4" w:space="0" w:color="auto"/>
              <w:right w:val="single" w:sz="4" w:space="0" w:color="auto"/>
            </w:tcBorders>
            <w:shd w:val="clear" w:color="auto" w:fill="auto"/>
            <w:vAlign w:val="center"/>
            <w:hideMark/>
          </w:tcPr>
          <w:p w14:paraId="7F73B680"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152D474F"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2036</w:t>
            </w:r>
          </w:p>
        </w:tc>
        <w:tc>
          <w:tcPr>
            <w:tcW w:w="288" w:type="pct"/>
            <w:tcBorders>
              <w:top w:val="nil"/>
              <w:left w:val="nil"/>
              <w:bottom w:val="single" w:sz="4" w:space="0" w:color="auto"/>
              <w:right w:val="single" w:sz="4" w:space="0" w:color="auto"/>
            </w:tcBorders>
            <w:shd w:val="clear" w:color="auto" w:fill="auto"/>
            <w:noWrap/>
            <w:vAlign w:val="center"/>
            <w:hideMark/>
          </w:tcPr>
          <w:p w14:paraId="05157074"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2037</w:t>
            </w:r>
          </w:p>
        </w:tc>
        <w:tc>
          <w:tcPr>
            <w:tcW w:w="678" w:type="pct"/>
            <w:tcBorders>
              <w:top w:val="nil"/>
              <w:left w:val="nil"/>
              <w:bottom w:val="single" w:sz="4" w:space="0" w:color="auto"/>
              <w:right w:val="single" w:sz="4" w:space="0" w:color="auto"/>
            </w:tcBorders>
            <w:shd w:val="clear" w:color="auto" w:fill="auto"/>
            <w:vAlign w:val="center"/>
            <w:hideMark/>
          </w:tcPr>
          <w:p w14:paraId="2287C1F2" w14:textId="77777777" w:rsidR="003E67B9" w:rsidRPr="006B5A48" w:rsidRDefault="003E67B9" w:rsidP="002542AE">
            <w:pPr>
              <w:spacing w:after="0" w:line="240" w:lineRule="auto"/>
              <w:ind w:firstLine="0"/>
              <w:jc w:val="right"/>
              <w:outlineLvl w:val="0"/>
              <w:rPr>
                <w:sz w:val="16"/>
                <w:szCs w:val="16"/>
              </w:rPr>
            </w:pPr>
            <w:r w:rsidRPr="006B5A48">
              <w:rPr>
                <w:sz w:val="16"/>
                <w:szCs w:val="16"/>
              </w:rPr>
              <w:t>1 303,21</w:t>
            </w:r>
          </w:p>
        </w:tc>
      </w:tr>
      <w:tr w:rsidR="003E67B9" w:rsidRPr="006B5A48" w14:paraId="7A158F41"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1ABC174A"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210</w:t>
            </w:r>
          </w:p>
        </w:tc>
        <w:tc>
          <w:tcPr>
            <w:tcW w:w="591" w:type="pct"/>
            <w:tcBorders>
              <w:top w:val="nil"/>
              <w:left w:val="nil"/>
              <w:bottom w:val="single" w:sz="4" w:space="0" w:color="auto"/>
              <w:right w:val="single" w:sz="4" w:space="0" w:color="auto"/>
            </w:tcBorders>
            <w:shd w:val="clear" w:color="auto" w:fill="auto"/>
            <w:vAlign w:val="center"/>
            <w:hideMark/>
          </w:tcPr>
          <w:p w14:paraId="3CD62DC0" w14:textId="77777777" w:rsidR="003E67B9" w:rsidRPr="006B5A48" w:rsidRDefault="003E67B9" w:rsidP="002542AE">
            <w:pPr>
              <w:spacing w:after="0" w:line="240" w:lineRule="auto"/>
              <w:ind w:firstLine="0"/>
              <w:outlineLvl w:val="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7FA5FD9B" w14:textId="77777777" w:rsidR="003E67B9" w:rsidRPr="006B5A48" w:rsidRDefault="003E67B9" w:rsidP="002542AE">
            <w:pPr>
              <w:spacing w:after="0" w:line="240" w:lineRule="auto"/>
              <w:ind w:firstLine="0"/>
              <w:outlineLvl w:val="0"/>
              <w:rPr>
                <w:sz w:val="16"/>
                <w:szCs w:val="16"/>
              </w:rPr>
            </w:pPr>
            <w:r w:rsidRPr="006B5A48">
              <w:rPr>
                <w:sz w:val="16"/>
                <w:szCs w:val="16"/>
              </w:rPr>
              <w:t>Капитальный ремонт тепловой сети от ТК-61А до ТК-61</w:t>
            </w:r>
          </w:p>
        </w:tc>
        <w:tc>
          <w:tcPr>
            <w:tcW w:w="295" w:type="pct"/>
            <w:tcBorders>
              <w:top w:val="nil"/>
              <w:left w:val="nil"/>
              <w:bottom w:val="single" w:sz="4" w:space="0" w:color="auto"/>
              <w:right w:val="single" w:sz="4" w:space="0" w:color="auto"/>
            </w:tcBorders>
            <w:shd w:val="clear" w:color="auto" w:fill="auto"/>
            <w:vAlign w:val="center"/>
            <w:hideMark/>
          </w:tcPr>
          <w:p w14:paraId="1DFF21DD" w14:textId="77777777" w:rsidR="003E67B9" w:rsidRPr="006B5A48" w:rsidRDefault="003E67B9" w:rsidP="002542AE">
            <w:pPr>
              <w:spacing w:after="0" w:line="240" w:lineRule="auto"/>
              <w:ind w:firstLine="0"/>
              <w:jc w:val="center"/>
              <w:outlineLvl w:val="0"/>
              <w:rPr>
                <w:sz w:val="16"/>
                <w:szCs w:val="16"/>
              </w:rPr>
            </w:pPr>
            <w:r w:rsidRPr="006B5A48">
              <w:rPr>
                <w:sz w:val="16"/>
                <w:szCs w:val="16"/>
              </w:rPr>
              <w:t>44</w:t>
            </w:r>
          </w:p>
        </w:tc>
        <w:tc>
          <w:tcPr>
            <w:tcW w:w="304" w:type="pct"/>
            <w:tcBorders>
              <w:top w:val="nil"/>
              <w:left w:val="nil"/>
              <w:bottom w:val="single" w:sz="4" w:space="0" w:color="auto"/>
              <w:right w:val="single" w:sz="4" w:space="0" w:color="auto"/>
            </w:tcBorders>
            <w:shd w:val="clear" w:color="auto" w:fill="auto"/>
            <w:vAlign w:val="center"/>
            <w:hideMark/>
          </w:tcPr>
          <w:p w14:paraId="5FC2ED2E" w14:textId="77777777" w:rsidR="003E67B9" w:rsidRPr="006B5A48" w:rsidRDefault="003E67B9" w:rsidP="002542AE">
            <w:pPr>
              <w:spacing w:after="0" w:line="240" w:lineRule="auto"/>
              <w:ind w:firstLine="0"/>
              <w:jc w:val="center"/>
              <w:outlineLvl w:val="0"/>
              <w:rPr>
                <w:sz w:val="16"/>
                <w:szCs w:val="16"/>
              </w:rPr>
            </w:pPr>
            <w:r w:rsidRPr="006B5A48">
              <w:rPr>
                <w:sz w:val="16"/>
                <w:szCs w:val="16"/>
              </w:rPr>
              <w:t>44</w:t>
            </w:r>
          </w:p>
        </w:tc>
        <w:tc>
          <w:tcPr>
            <w:tcW w:w="252" w:type="pct"/>
            <w:tcBorders>
              <w:top w:val="nil"/>
              <w:left w:val="nil"/>
              <w:bottom w:val="single" w:sz="4" w:space="0" w:color="auto"/>
              <w:right w:val="single" w:sz="4" w:space="0" w:color="auto"/>
            </w:tcBorders>
            <w:shd w:val="clear" w:color="auto" w:fill="auto"/>
            <w:noWrap/>
            <w:vAlign w:val="center"/>
            <w:hideMark/>
          </w:tcPr>
          <w:p w14:paraId="5411EC01" w14:textId="77777777" w:rsidR="003E67B9" w:rsidRPr="006B5A48" w:rsidRDefault="003E67B9" w:rsidP="002542AE">
            <w:pPr>
              <w:spacing w:after="0" w:line="240" w:lineRule="auto"/>
              <w:ind w:firstLine="0"/>
              <w:jc w:val="center"/>
              <w:outlineLvl w:val="0"/>
              <w:rPr>
                <w:sz w:val="16"/>
                <w:szCs w:val="16"/>
              </w:rPr>
            </w:pPr>
            <w:r w:rsidRPr="006B5A48">
              <w:rPr>
                <w:sz w:val="16"/>
                <w:szCs w:val="16"/>
              </w:rPr>
              <w:t>426</w:t>
            </w:r>
          </w:p>
        </w:tc>
        <w:tc>
          <w:tcPr>
            <w:tcW w:w="259" w:type="pct"/>
            <w:tcBorders>
              <w:top w:val="nil"/>
              <w:left w:val="nil"/>
              <w:bottom w:val="single" w:sz="4" w:space="0" w:color="auto"/>
              <w:right w:val="single" w:sz="4" w:space="0" w:color="auto"/>
            </w:tcBorders>
            <w:shd w:val="clear" w:color="auto" w:fill="auto"/>
            <w:noWrap/>
            <w:vAlign w:val="center"/>
            <w:hideMark/>
          </w:tcPr>
          <w:p w14:paraId="4E97CA97" w14:textId="77777777" w:rsidR="003E67B9" w:rsidRPr="006B5A48" w:rsidRDefault="003E67B9" w:rsidP="002542AE">
            <w:pPr>
              <w:spacing w:after="0" w:line="240" w:lineRule="auto"/>
              <w:ind w:firstLine="0"/>
              <w:jc w:val="center"/>
              <w:outlineLvl w:val="0"/>
              <w:rPr>
                <w:sz w:val="16"/>
                <w:szCs w:val="16"/>
              </w:rPr>
            </w:pPr>
            <w:r w:rsidRPr="006B5A48">
              <w:rPr>
                <w:sz w:val="16"/>
                <w:szCs w:val="16"/>
              </w:rPr>
              <w:t>426</w:t>
            </w:r>
          </w:p>
        </w:tc>
        <w:tc>
          <w:tcPr>
            <w:tcW w:w="494" w:type="pct"/>
            <w:tcBorders>
              <w:top w:val="nil"/>
              <w:left w:val="nil"/>
              <w:bottom w:val="single" w:sz="4" w:space="0" w:color="auto"/>
              <w:right w:val="single" w:sz="4" w:space="0" w:color="auto"/>
            </w:tcBorders>
            <w:shd w:val="clear" w:color="auto" w:fill="auto"/>
            <w:vAlign w:val="center"/>
            <w:hideMark/>
          </w:tcPr>
          <w:p w14:paraId="3043CFBC"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348520B6"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2036</w:t>
            </w:r>
          </w:p>
        </w:tc>
        <w:tc>
          <w:tcPr>
            <w:tcW w:w="288" w:type="pct"/>
            <w:tcBorders>
              <w:top w:val="nil"/>
              <w:left w:val="nil"/>
              <w:bottom w:val="single" w:sz="4" w:space="0" w:color="auto"/>
              <w:right w:val="single" w:sz="4" w:space="0" w:color="auto"/>
            </w:tcBorders>
            <w:shd w:val="clear" w:color="auto" w:fill="auto"/>
            <w:noWrap/>
            <w:vAlign w:val="center"/>
            <w:hideMark/>
          </w:tcPr>
          <w:p w14:paraId="7244AF8B"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2037</w:t>
            </w:r>
          </w:p>
        </w:tc>
        <w:tc>
          <w:tcPr>
            <w:tcW w:w="678" w:type="pct"/>
            <w:tcBorders>
              <w:top w:val="nil"/>
              <w:left w:val="nil"/>
              <w:bottom w:val="single" w:sz="4" w:space="0" w:color="auto"/>
              <w:right w:val="single" w:sz="4" w:space="0" w:color="auto"/>
            </w:tcBorders>
            <w:shd w:val="clear" w:color="auto" w:fill="auto"/>
            <w:vAlign w:val="center"/>
            <w:hideMark/>
          </w:tcPr>
          <w:p w14:paraId="500F67FF" w14:textId="77777777" w:rsidR="003E67B9" w:rsidRPr="006B5A48" w:rsidRDefault="003E67B9" w:rsidP="002542AE">
            <w:pPr>
              <w:spacing w:after="0" w:line="240" w:lineRule="auto"/>
              <w:ind w:firstLine="0"/>
              <w:jc w:val="right"/>
              <w:outlineLvl w:val="0"/>
              <w:rPr>
                <w:sz w:val="16"/>
                <w:szCs w:val="16"/>
              </w:rPr>
            </w:pPr>
            <w:r w:rsidRPr="006B5A48">
              <w:rPr>
                <w:sz w:val="16"/>
                <w:szCs w:val="16"/>
              </w:rPr>
              <w:t>4 095,79</w:t>
            </w:r>
          </w:p>
        </w:tc>
      </w:tr>
      <w:tr w:rsidR="003E67B9" w:rsidRPr="006B5A48" w14:paraId="049C0787"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2825A6DA"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211</w:t>
            </w:r>
          </w:p>
        </w:tc>
        <w:tc>
          <w:tcPr>
            <w:tcW w:w="591" w:type="pct"/>
            <w:tcBorders>
              <w:top w:val="nil"/>
              <w:left w:val="nil"/>
              <w:bottom w:val="single" w:sz="4" w:space="0" w:color="auto"/>
              <w:right w:val="single" w:sz="4" w:space="0" w:color="auto"/>
            </w:tcBorders>
            <w:shd w:val="clear" w:color="auto" w:fill="auto"/>
            <w:vAlign w:val="center"/>
            <w:hideMark/>
          </w:tcPr>
          <w:p w14:paraId="477EC4F3" w14:textId="77777777" w:rsidR="003E67B9" w:rsidRPr="006B5A48" w:rsidRDefault="003E67B9" w:rsidP="002542AE">
            <w:pPr>
              <w:spacing w:after="0" w:line="240" w:lineRule="auto"/>
              <w:ind w:firstLine="0"/>
              <w:outlineLvl w:val="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65566A41"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ТК-61 до ТК-60А</w:t>
            </w:r>
          </w:p>
        </w:tc>
        <w:tc>
          <w:tcPr>
            <w:tcW w:w="295" w:type="pct"/>
            <w:tcBorders>
              <w:top w:val="nil"/>
              <w:left w:val="nil"/>
              <w:bottom w:val="single" w:sz="4" w:space="0" w:color="auto"/>
              <w:right w:val="single" w:sz="4" w:space="0" w:color="auto"/>
            </w:tcBorders>
            <w:shd w:val="clear" w:color="auto" w:fill="auto"/>
            <w:vAlign w:val="center"/>
            <w:hideMark/>
          </w:tcPr>
          <w:p w14:paraId="3F37207F" w14:textId="77777777" w:rsidR="003E67B9" w:rsidRPr="006B5A48" w:rsidRDefault="003E67B9" w:rsidP="002542AE">
            <w:pPr>
              <w:spacing w:after="0" w:line="240" w:lineRule="auto"/>
              <w:ind w:firstLine="0"/>
              <w:jc w:val="center"/>
              <w:outlineLvl w:val="0"/>
              <w:rPr>
                <w:sz w:val="16"/>
                <w:szCs w:val="16"/>
              </w:rPr>
            </w:pPr>
            <w:r w:rsidRPr="006B5A48">
              <w:rPr>
                <w:sz w:val="16"/>
                <w:szCs w:val="16"/>
              </w:rPr>
              <w:t>70</w:t>
            </w:r>
          </w:p>
        </w:tc>
        <w:tc>
          <w:tcPr>
            <w:tcW w:w="304" w:type="pct"/>
            <w:tcBorders>
              <w:top w:val="nil"/>
              <w:left w:val="nil"/>
              <w:bottom w:val="single" w:sz="4" w:space="0" w:color="auto"/>
              <w:right w:val="single" w:sz="4" w:space="0" w:color="auto"/>
            </w:tcBorders>
            <w:shd w:val="clear" w:color="auto" w:fill="auto"/>
            <w:vAlign w:val="center"/>
            <w:hideMark/>
          </w:tcPr>
          <w:p w14:paraId="40E67CA8" w14:textId="77777777" w:rsidR="003E67B9" w:rsidRPr="006B5A48" w:rsidRDefault="003E67B9" w:rsidP="002542AE">
            <w:pPr>
              <w:spacing w:after="0" w:line="240" w:lineRule="auto"/>
              <w:ind w:firstLine="0"/>
              <w:jc w:val="center"/>
              <w:outlineLvl w:val="0"/>
              <w:rPr>
                <w:sz w:val="16"/>
                <w:szCs w:val="16"/>
              </w:rPr>
            </w:pPr>
            <w:r w:rsidRPr="006B5A48">
              <w:rPr>
                <w:sz w:val="16"/>
                <w:szCs w:val="16"/>
              </w:rPr>
              <w:t>70</w:t>
            </w:r>
          </w:p>
        </w:tc>
        <w:tc>
          <w:tcPr>
            <w:tcW w:w="252" w:type="pct"/>
            <w:tcBorders>
              <w:top w:val="nil"/>
              <w:left w:val="nil"/>
              <w:bottom w:val="single" w:sz="4" w:space="0" w:color="auto"/>
              <w:right w:val="single" w:sz="4" w:space="0" w:color="auto"/>
            </w:tcBorders>
            <w:shd w:val="clear" w:color="auto" w:fill="auto"/>
            <w:noWrap/>
            <w:vAlign w:val="center"/>
            <w:hideMark/>
          </w:tcPr>
          <w:p w14:paraId="65490EAC" w14:textId="77777777" w:rsidR="003E67B9" w:rsidRPr="006B5A48" w:rsidRDefault="003E67B9" w:rsidP="002542AE">
            <w:pPr>
              <w:spacing w:after="0" w:line="240" w:lineRule="auto"/>
              <w:ind w:firstLine="0"/>
              <w:jc w:val="center"/>
              <w:outlineLvl w:val="0"/>
              <w:rPr>
                <w:sz w:val="16"/>
                <w:szCs w:val="16"/>
              </w:rPr>
            </w:pPr>
            <w:r w:rsidRPr="006B5A48">
              <w:rPr>
                <w:sz w:val="16"/>
                <w:szCs w:val="16"/>
              </w:rPr>
              <w:t>426</w:t>
            </w:r>
          </w:p>
        </w:tc>
        <w:tc>
          <w:tcPr>
            <w:tcW w:w="259" w:type="pct"/>
            <w:tcBorders>
              <w:top w:val="nil"/>
              <w:left w:val="nil"/>
              <w:bottom w:val="single" w:sz="4" w:space="0" w:color="auto"/>
              <w:right w:val="single" w:sz="4" w:space="0" w:color="auto"/>
            </w:tcBorders>
            <w:shd w:val="clear" w:color="auto" w:fill="auto"/>
            <w:noWrap/>
            <w:vAlign w:val="center"/>
            <w:hideMark/>
          </w:tcPr>
          <w:p w14:paraId="3EC4CDED" w14:textId="77777777" w:rsidR="003E67B9" w:rsidRPr="006B5A48" w:rsidRDefault="003E67B9" w:rsidP="002542AE">
            <w:pPr>
              <w:spacing w:after="0" w:line="240" w:lineRule="auto"/>
              <w:ind w:firstLine="0"/>
              <w:jc w:val="center"/>
              <w:outlineLvl w:val="0"/>
              <w:rPr>
                <w:sz w:val="16"/>
                <w:szCs w:val="16"/>
              </w:rPr>
            </w:pPr>
            <w:r w:rsidRPr="006B5A48">
              <w:rPr>
                <w:sz w:val="16"/>
                <w:szCs w:val="16"/>
              </w:rPr>
              <w:t>377</w:t>
            </w:r>
          </w:p>
        </w:tc>
        <w:tc>
          <w:tcPr>
            <w:tcW w:w="494" w:type="pct"/>
            <w:tcBorders>
              <w:top w:val="nil"/>
              <w:left w:val="nil"/>
              <w:bottom w:val="single" w:sz="4" w:space="0" w:color="auto"/>
              <w:right w:val="single" w:sz="4" w:space="0" w:color="auto"/>
            </w:tcBorders>
            <w:shd w:val="clear" w:color="auto" w:fill="auto"/>
            <w:vAlign w:val="center"/>
            <w:hideMark/>
          </w:tcPr>
          <w:p w14:paraId="1F1CD717"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3074469A"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2033</w:t>
            </w:r>
          </w:p>
        </w:tc>
        <w:tc>
          <w:tcPr>
            <w:tcW w:w="288" w:type="pct"/>
            <w:tcBorders>
              <w:top w:val="nil"/>
              <w:left w:val="nil"/>
              <w:bottom w:val="single" w:sz="4" w:space="0" w:color="auto"/>
              <w:right w:val="single" w:sz="4" w:space="0" w:color="auto"/>
            </w:tcBorders>
            <w:shd w:val="clear" w:color="auto" w:fill="auto"/>
            <w:noWrap/>
            <w:vAlign w:val="center"/>
            <w:hideMark/>
          </w:tcPr>
          <w:p w14:paraId="77C55317"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2034</w:t>
            </w:r>
          </w:p>
        </w:tc>
        <w:tc>
          <w:tcPr>
            <w:tcW w:w="678" w:type="pct"/>
            <w:tcBorders>
              <w:top w:val="nil"/>
              <w:left w:val="nil"/>
              <w:bottom w:val="single" w:sz="4" w:space="0" w:color="auto"/>
              <w:right w:val="single" w:sz="4" w:space="0" w:color="auto"/>
            </w:tcBorders>
            <w:shd w:val="clear" w:color="auto" w:fill="auto"/>
            <w:vAlign w:val="center"/>
            <w:hideMark/>
          </w:tcPr>
          <w:p w14:paraId="68118EB1" w14:textId="77777777" w:rsidR="003E67B9" w:rsidRPr="006B5A48" w:rsidRDefault="003E67B9" w:rsidP="002542AE">
            <w:pPr>
              <w:spacing w:after="0" w:line="240" w:lineRule="auto"/>
              <w:ind w:firstLine="0"/>
              <w:jc w:val="right"/>
              <w:outlineLvl w:val="0"/>
              <w:rPr>
                <w:sz w:val="16"/>
                <w:szCs w:val="16"/>
              </w:rPr>
            </w:pPr>
            <w:r w:rsidRPr="006B5A48">
              <w:rPr>
                <w:sz w:val="16"/>
                <w:szCs w:val="16"/>
              </w:rPr>
              <w:t>5 562,10</w:t>
            </w:r>
          </w:p>
        </w:tc>
      </w:tr>
      <w:tr w:rsidR="003E67B9" w:rsidRPr="006B5A48" w14:paraId="164695D5"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70D976BE"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212</w:t>
            </w:r>
          </w:p>
        </w:tc>
        <w:tc>
          <w:tcPr>
            <w:tcW w:w="591" w:type="pct"/>
            <w:tcBorders>
              <w:top w:val="nil"/>
              <w:left w:val="nil"/>
              <w:bottom w:val="single" w:sz="4" w:space="0" w:color="auto"/>
              <w:right w:val="single" w:sz="4" w:space="0" w:color="auto"/>
            </w:tcBorders>
            <w:shd w:val="clear" w:color="auto" w:fill="auto"/>
            <w:vAlign w:val="center"/>
            <w:hideMark/>
          </w:tcPr>
          <w:p w14:paraId="61AD59C6" w14:textId="77777777" w:rsidR="003E67B9" w:rsidRPr="006B5A48" w:rsidRDefault="003E67B9" w:rsidP="002542AE">
            <w:pPr>
              <w:spacing w:after="0" w:line="240" w:lineRule="auto"/>
              <w:ind w:firstLine="0"/>
              <w:outlineLvl w:val="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5259D96B"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ТК-60А до ТК-58-1</w:t>
            </w:r>
          </w:p>
        </w:tc>
        <w:tc>
          <w:tcPr>
            <w:tcW w:w="295" w:type="pct"/>
            <w:tcBorders>
              <w:top w:val="nil"/>
              <w:left w:val="nil"/>
              <w:bottom w:val="single" w:sz="4" w:space="0" w:color="auto"/>
              <w:right w:val="single" w:sz="4" w:space="0" w:color="auto"/>
            </w:tcBorders>
            <w:shd w:val="clear" w:color="auto" w:fill="auto"/>
            <w:vAlign w:val="center"/>
            <w:hideMark/>
          </w:tcPr>
          <w:p w14:paraId="5BF6CB91" w14:textId="77777777" w:rsidR="003E67B9" w:rsidRPr="006B5A48" w:rsidRDefault="003E67B9" w:rsidP="002542AE">
            <w:pPr>
              <w:spacing w:after="0" w:line="240" w:lineRule="auto"/>
              <w:ind w:firstLine="0"/>
              <w:jc w:val="center"/>
              <w:outlineLvl w:val="0"/>
              <w:rPr>
                <w:sz w:val="16"/>
                <w:szCs w:val="16"/>
              </w:rPr>
            </w:pPr>
            <w:r w:rsidRPr="006B5A48">
              <w:rPr>
                <w:sz w:val="16"/>
                <w:szCs w:val="16"/>
              </w:rPr>
              <w:t>117</w:t>
            </w:r>
          </w:p>
        </w:tc>
        <w:tc>
          <w:tcPr>
            <w:tcW w:w="304" w:type="pct"/>
            <w:tcBorders>
              <w:top w:val="nil"/>
              <w:left w:val="nil"/>
              <w:bottom w:val="single" w:sz="4" w:space="0" w:color="auto"/>
              <w:right w:val="single" w:sz="4" w:space="0" w:color="auto"/>
            </w:tcBorders>
            <w:shd w:val="clear" w:color="auto" w:fill="auto"/>
            <w:vAlign w:val="center"/>
            <w:hideMark/>
          </w:tcPr>
          <w:p w14:paraId="25EC5085" w14:textId="77777777" w:rsidR="003E67B9" w:rsidRPr="006B5A48" w:rsidRDefault="003E67B9" w:rsidP="002542AE">
            <w:pPr>
              <w:spacing w:after="0" w:line="240" w:lineRule="auto"/>
              <w:ind w:firstLine="0"/>
              <w:jc w:val="center"/>
              <w:outlineLvl w:val="0"/>
              <w:rPr>
                <w:sz w:val="16"/>
                <w:szCs w:val="16"/>
              </w:rPr>
            </w:pPr>
            <w:r w:rsidRPr="006B5A48">
              <w:rPr>
                <w:sz w:val="16"/>
                <w:szCs w:val="16"/>
              </w:rPr>
              <w:t>117</w:t>
            </w:r>
          </w:p>
        </w:tc>
        <w:tc>
          <w:tcPr>
            <w:tcW w:w="252" w:type="pct"/>
            <w:tcBorders>
              <w:top w:val="nil"/>
              <w:left w:val="nil"/>
              <w:bottom w:val="single" w:sz="4" w:space="0" w:color="auto"/>
              <w:right w:val="single" w:sz="4" w:space="0" w:color="auto"/>
            </w:tcBorders>
            <w:shd w:val="clear" w:color="auto" w:fill="auto"/>
            <w:noWrap/>
            <w:vAlign w:val="center"/>
            <w:hideMark/>
          </w:tcPr>
          <w:p w14:paraId="75D9C5CC" w14:textId="77777777" w:rsidR="003E67B9" w:rsidRPr="006B5A48" w:rsidRDefault="003E67B9" w:rsidP="002542AE">
            <w:pPr>
              <w:spacing w:after="0" w:line="240" w:lineRule="auto"/>
              <w:ind w:firstLine="0"/>
              <w:jc w:val="center"/>
              <w:outlineLvl w:val="0"/>
              <w:rPr>
                <w:sz w:val="16"/>
                <w:szCs w:val="16"/>
              </w:rPr>
            </w:pPr>
            <w:r w:rsidRPr="006B5A48">
              <w:rPr>
                <w:sz w:val="16"/>
                <w:szCs w:val="16"/>
              </w:rPr>
              <w:t>426</w:t>
            </w:r>
          </w:p>
        </w:tc>
        <w:tc>
          <w:tcPr>
            <w:tcW w:w="259" w:type="pct"/>
            <w:tcBorders>
              <w:top w:val="nil"/>
              <w:left w:val="nil"/>
              <w:bottom w:val="single" w:sz="4" w:space="0" w:color="auto"/>
              <w:right w:val="single" w:sz="4" w:space="0" w:color="auto"/>
            </w:tcBorders>
            <w:shd w:val="clear" w:color="auto" w:fill="auto"/>
            <w:noWrap/>
            <w:vAlign w:val="center"/>
            <w:hideMark/>
          </w:tcPr>
          <w:p w14:paraId="3E8607E3" w14:textId="77777777" w:rsidR="003E67B9" w:rsidRPr="006B5A48" w:rsidRDefault="003E67B9" w:rsidP="002542AE">
            <w:pPr>
              <w:spacing w:after="0" w:line="240" w:lineRule="auto"/>
              <w:ind w:firstLine="0"/>
              <w:jc w:val="center"/>
              <w:outlineLvl w:val="0"/>
              <w:rPr>
                <w:sz w:val="16"/>
                <w:szCs w:val="16"/>
              </w:rPr>
            </w:pPr>
            <w:r w:rsidRPr="006B5A48">
              <w:rPr>
                <w:sz w:val="16"/>
                <w:szCs w:val="16"/>
              </w:rPr>
              <w:t>377</w:t>
            </w:r>
          </w:p>
        </w:tc>
        <w:tc>
          <w:tcPr>
            <w:tcW w:w="494" w:type="pct"/>
            <w:tcBorders>
              <w:top w:val="nil"/>
              <w:left w:val="nil"/>
              <w:bottom w:val="single" w:sz="4" w:space="0" w:color="auto"/>
              <w:right w:val="single" w:sz="4" w:space="0" w:color="auto"/>
            </w:tcBorders>
            <w:shd w:val="clear" w:color="auto" w:fill="auto"/>
            <w:vAlign w:val="center"/>
            <w:hideMark/>
          </w:tcPr>
          <w:p w14:paraId="36E97525"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353FD293"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2028</w:t>
            </w:r>
          </w:p>
        </w:tc>
        <w:tc>
          <w:tcPr>
            <w:tcW w:w="288" w:type="pct"/>
            <w:tcBorders>
              <w:top w:val="nil"/>
              <w:left w:val="nil"/>
              <w:bottom w:val="single" w:sz="4" w:space="0" w:color="auto"/>
              <w:right w:val="single" w:sz="4" w:space="0" w:color="auto"/>
            </w:tcBorders>
            <w:shd w:val="clear" w:color="auto" w:fill="auto"/>
            <w:noWrap/>
            <w:vAlign w:val="center"/>
            <w:hideMark/>
          </w:tcPr>
          <w:p w14:paraId="6C7E2BD7"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2029</w:t>
            </w:r>
          </w:p>
        </w:tc>
        <w:tc>
          <w:tcPr>
            <w:tcW w:w="678" w:type="pct"/>
            <w:tcBorders>
              <w:top w:val="nil"/>
              <w:left w:val="nil"/>
              <w:bottom w:val="single" w:sz="4" w:space="0" w:color="auto"/>
              <w:right w:val="single" w:sz="4" w:space="0" w:color="auto"/>
            </w:tcBorders>
            <w:shd w:val="clear" w:color="auto" w:fill="auto"/>
            <w:vAlign w:val="center"/>
            <w:hideMark/>
          </w:tcPr>
          <w:p w14:paraId="3F64BA29" w14:textId="77777777" w:rsidR="003E67B9" w:rsidRPr="006B5A48" w:rsidRDefault="003E67B9" w:rsidP="002542AE">
            <w:pPr>
              <w:spacing w:after="0" w:line="240" w:lineRule="auto"/>
              <w:ind w:firstLine="0"/>
              <w:jc w:val="right"/>
              <w:outlineLvl w:val="0"/>
              <w:rPr>
                <w:sz w:val="16"/>
                <w:szCs w:val="16"/>
              </w:rPr>
            </w:pPr>
            <w:r w:rsidRPr="006B5A48">
              <w:rPr>
                <w:sz w:val="16"/>
                <w:szCs w:val="16"/>
              </w:rPr>
              <w:t>9 296,66</w:t>
            </w:r>
          </w:p>
        </w:tc>
      </w:tr>
      <w:tr w:rsidR="003E67B9" w:rsidRPr="006B5A48" w14:paraId="33F56C88"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2CEEC52D"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213</w:t>
            </w:r>
          </w:p>
        </w:tc>
        <w:tc>
          <w:tcPr>
            <w:tcW w:w="591" w:type="pct"/>
            <w:tcBorders>
              <w:top w:val="nil"/>
              <w:left w:val="nil"/>
              <w:bottom w:val="single" w:sz="4" w:space="0" w:color="auto"/>
              <w:right w:val="single" w:sz="4" w:space="0" w:color="auto"/>
            </w:tcBorders>
            <w:shd w:val="clear" w:color="auto" w:fill="auto"/>
            <w:vAlign w:val="center"/>
            <w:hideMark/>
          </w:tcPr>
          <w:p w14:paraId="5F0F1D0C" w14:textId="77777777" w:rsidR="003E67B9" w:rsidRPr="006B5A48" w:rsidRDefault="003E67B9" w:rsidP="002542AE">
            <w:pPr>
              <w:spacing w:after="0" w:line="240" w:lineRule="auto"/>
              <w:ind w:firstLine="0"/>
              <w:outlineLvl w:val="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61DA3D0F"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ТК-58-1 до ТК-58</w:t>
            </w:r>
          </w:p>
        </w:tc>
        <w:tc>
          <w:tcPr>
            <w:tcW w:w="295" w:type="pct"/>
            <w:tcBorders>
              <w:top w:val="nil"/>
              <w:left w:val="nil"/>
              <w:bottom w:val="single" w:sz="4" w:space="0" w:color="auto"/>
              <w:right w:val="single" w:sz="4" w:space="0" w:color="auto"/>
            </w:tcBorders>
            <w:shd w:val="clear" w:color="auto" w:fill="auto"/>
            <w:vAlign w:val="center"/>
            <w:hideMark/>
          </w:tcPr>
          <w:p w14:paraId="0C655147" w14:textId="77777777" w:rsidR="003E67B9" w:rsidRPr="006B5A48" w:rsidRDefault="003E67B9" w:rsidP="002542AE">
            <w:pPr>
              <w:spacing w:after="0" w:line="240" w:lineRule="auto"/>
              <w:ind w:firstLine="0"/>
              <w:jc w:val="center"/>
              <w:outlineLvl w:val="0"/>
              <w:rPr>
                <w:sz w:val="16"/>
                <w:szCs w:val="16"/>
              </w:rPr>
            </w:pPr>
            <w:r w:rsidRPr="006B5A48">
              <w:rPr>
                <w:sz w:val="16"/>
                <w:szCs w:val="16"/>
              </w:rPr>
              <w:t>154</w:t>
            </w:r>
          </w:p>
        </w:tc>
        <w:tc>
          <w:tcPr>
            <w:tcW w:w="304" w:type="pct"/>
            <w:tcBorders>
              <w:top w:val="nil"/>
              <w:left w:val="nil"/>
              <w:bottom w:val="single" w:sz="4" w:space="0" w:color="auto"/>
              <w:right w:val="single" w:sz="4" w:space="0" w:color="auto"/>
            </w:tcBorders>
            <w:shd w:val="clear" w:color="auto" w:fill="auto"/>
            <w:vAlign w:val="center"/>
            <w:hideMark/>
          </w:tcPr>
          <w:p w14:paraId="25EBC8B1" w14:textId="77777777" w:rsidR="003E67B9" w:rsidRPr="006B5A48" w:rsidRDefault="003E67B9" w:rsidP="002542AE">
            <w:pPr>
              <w:spacing w:after="0" w:line="240" w:lineRule="auto"/>
              <w:ind w:firstLine="0"/>
              <w:jc w:val="center"/>
              <w:outlineLvl w:val="0"/>
              <w:rPr>
                <w:sz w:val="16"/>
                <w:szCs w:val="16"/>
              </w:rPr>
            </w:pPr>
            <w:r w:rsidRPr="006B5A48">
              <w:rPr>
                <w:sz w:val="16"/>
                <w:szCs w:val="16"/>
              </w:rPr>
              <w:t>154</w:t>
            </w:r>
          </w:p>
        </w:tc>
        <w:tc>
          <w:tcPr>
            <w:tcW w:w="252" w:type="pct"/>
            <w:tcBorders>
              <w:top w:val="nil"/>
              <w:left w:val="nil"/>
              <w:bottom w:val="single" w:sz="4" w:space="0" w:color="auto"/>
              <w:right w:val="single" w:sz="4" w:space="0" w:color="auto"/>
            </w:tcBorders>
            <w:shd w:val="clear" w:color="auto" w:fill="auto"/>
            <w:noWrap/>
            <w:vAlign w:val="center"/>
            <w:hideMark/>
          </w:tcPr>
          <w:p w14:paraId="617EF51B" w14:textId="77777777" w:rsidR="003E67B9" w:rsidRPr="006B5A48" w:rsidRDefault="003E67B9" w:rsidP="002542AE">
            <w:pPr>
              <w:spacing w:after="0" w:line="240" w:lineRule="auto"/>
              <w:ind w:firstLine="0"/>
              <w:jc w:val="center"/>
              <w:outlineLvl w:val="0"/>
              <w:rPr>
                <w:sz w:val="16"/>
                <w:szCs w:val="16"/>
              </w:rPr>
            </w:pPr>
            <w:r w:rsidRPr="006B5A48">
              <w:rPr>
                <w:sz w:val="16"/>
                <w:szCs w:val="16"/>
              </w:rPr>
              <w:t>426</w:t>
            </w:r>
          </w:p>
        </w:tc>
        <w:tc>
          <w:tcPr>
            <w:tcW w:w="259" w:type="pct"/>
            <w:tcBorders>
              <w:top w:val="nil"/>
              <w:left w:val="nil"/>
              <w:bottom w:val="single" w:sz="4" w:space="0" w:color="auto"/>
              <w:right w:val="single" w:sz="4" w:space="0" w:color="auto"/>
            </w:tcBorders>
            <w:shd w:val="clear" w:color="auto" w:fill="auto"/>
            <w:noWrap/>
            <w:vAlign w:val="center"/>
            <w:hideMark/>
          </w:tcPr>
          <w:p w14:paraId="5E8DFF99" w14:textId="77777777" w:rsidR="003E67B9" w:rsidRPr="006B5A48" w:rsidRDefault="003E67B9" w:rsidP="002542AE">
            <w:pPr>
              <w:spacing w:after="0" w:line="240" w:lineRule="auto"/>
              <w:ind w:firstLine="0"/>
              <w:jc w:val="center"/>
              <w:outlineLvl w:val="0"/>
              <w:rPr>
                <w:sz w:val="16"/>
                <w:szCs w:val="16"/>
              </w:rPr>
            </w:pPr>
            <w:r w:rsidRPr="006B5A48">
              <w:rPr>
                <w:sz w:val="16"/>
                <w:szCs w:val="16"/>
              </w:rPr>
              <w:t>377</w:t>
            </w:r>
          </w:p>
        </w:tc>
        <w:tc>
          <w:tcPr>
            <w:tcW w:w="494" w:type="pct"/>
            <w:tcBorders>
              <w:top w:val="nil"/>
              <w:left w:val="nil"/>
              <w:bottom w:val="single" w:sz="4" w:space="0" w:color="auto"/>
              <w:right w:val="single" w:sz="4" w:space="0" w:color="auto"/>
            </w:tcBorders>
            <w:shd w:val="clear" w:color="auto" w:fill="auto"/>
            <w:vAlign w:val="center"/>
            <w:hideMark/>
          </w:tcPr>
          <w:p w14:paraId="089374EA"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1BF8F0CE"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2025</w:t>
            </w:r>
          </w:p>
        </w:tc>
        <w:tc>
          <w:tcPr>
            <w:tcW w:w="288" w:type="pct"/>
            <w:tcBorders>
              <w:top w:val="nil"/>
              <w:left w:val="nil"/>
              <w:bottom w:val="single" w:sz="4" w:space="0" w:color="auto"/>
              <w:right w:val="single" w:sz="4" w:space="0" w:color="auto"/>
            </w:tcBorders>
            <w:shd w:val="clear" w:color="auto" w:fill="auto"/>
            <w:noWrap/>
            <w:vAlign w:val="center"/>
            <w:hideMark/>
          </w:tcPr>
          <w:p w14:paraId="383AC05D"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2026</w:t>
            </w:r>
          </w:p>
        </w:tc>
        <w:tc>
          <w:tcPr>
            <w:tcW w:w="678" w:type="pct"/>
            <w:tcBorders>
              <w:top w:val="nil"/>
              <w:left w:val="nil"/>
              <w:bottom w:val="single" w:sz="4" w:space="0" w:color="auto"/>
              <w:right w:val="single" w:sz="4" w:space="0" w:color="auto"/>
            </w:tcBorders>
            <w:shd w:val="clear" w:color="auto" w:fill="auto"/>
            <w:vAlign w:val="center"/>
            <w:hideMark/>
          </w:tcPr>
          <w:p w14:paraId="40F28C19" w14:textId="77777777" w:rsidR="003E67B9" w:rsidRPr="006B5A48" w:rsidRDefault="003E67B9" w:rsidP="002542AE">
            <w:pPr>
              <w:spacing w:after="0" w:line="240" w:lineRule="auto"/>
              <w:ind w:firstLine="0"/>
              <w:jc w:val="right"/>
              <w:outlineLvl w:val="0"/>
              <w:rPr>
                <w:sz w:val="16"/>
                <w:szCs w:val="16"/>
              </w:rPr>
            </w:pPr>
            <w:r w:rsidRPr="006B5A48">
              <w:rPr>
                <w:sz w:val="16"/>
                <w:szCs w:val="16"/>
              </w:rPr>
              <w:t>12 236,62</w:t>
            </w:r>
          </w:p>
        </w:tc>
      </w:tr>
      <w:tr w:rsidR="003E67B9" w:rsidRPr="006B5A48" w14:paraId="163047F2"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695161E3"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214</w:t>
            </w:r>
          </w:p>
        </w:tc>
        <w:tc>
          <w:tcPr>
            <w:tcW w:w="591" w:type="pct"/>
            <w:tcBorders>
              <w:top w:val="nil"/>
              <w:left w:val="nil"/>
              <w:bottom w:val="single" w:sz="4" w:space="0" w:color="auto"/>
              <w:right w:val="single" w:sz="4" w:space="0" w:color="auto"/>
            </w:tcBorders>
            <w:shd w:val="clear" w:color="auto" w:fill="auto"/>
            <w:vAlign w:val="center"/>
            <w:hideMark/>
          </w:tcPr>
          <w:p w14:paraId="7225426A" w14:textId="77777777" w:rsidR="003E67B9" w:rsidRPr="006B5A48" w:rsidRDefault="003E67B9" w:rsidP="002542AE">
            <w:pPr>
              <w:spacing w:after="0" w:line="240" w:lineRule="auto"/>
              <w:ind w:firstLine="0"/>
              <w:outlineLvl w:val="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1A71CD81"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ТК-58 до ТК-57</w:t>
            </w:r>
          </w:p>
        </w:tc>
        <w:tc>
          <w:tcPr>
            <w:tcW w:w="295" w:type="pct"/>
            <w:tcBorders>
              <w:top w:val="nil"/>
              <w:left w:val="nil"/>
              <w:bottom w:val="single" w:sz="4" w:space="0" w:color="auto"/>
              <w:right w:val="single" w:sz="4" w:space="0" w:color="auto"/>
            </w:tcBorders>
            <w:shd w:val="clear" w:color="auto" w:fill="auto"/>
            <w:vAlign w:val="center"/>
            <w:hideMark/>
          </w:tcPr>
          <w:p w14:paraId="1AE57E0B" w14:textId="77777777" w:rsidR="003E67B9" w:rsidRPr="006B5A48" w:rsidRDefault="003E67B9" w:rsidP="002542AE">
            <w:pPr>
              <w:spacing w:after="0" w:line="240" w:lineRule="auto"/>
              <w:ind w:firstLine="0"/>
              <w:jc w:val="center"/>
              <w:outlineLvl w:val="0"/>
              <w:rPr>
                <w:sz w:val="16"/>
                <w:szCs w:val="16"/>
              </w:rPr>
            </w:pPr>
            <w:r w:rsidRPr="006B5A48">
              <w:rPr>
                <w:sz w:val="16"/>
                <w:szCs w:val="16"/>
              </w:rPr>
              <w:t>279</w:t>
            </w:r>
          </w:p>
        </w:tc>
        <w:tc>
          <w:tcPr>
            <w:tcW w:w="304" w:type="pct"/>
            <w:tcBorders>
              <w:top w:val="nil"/>
              <w:left w:val="nil"/>
              <w:bottom w:val="single" w:sz="4" w:space="0" w:color="auto"/>
              <w:right w:val="single" w:sz="4" w:space="0" w:color="auto"/>
            </w:tcBorders>
            <w:shd w:val="clear" w:color="auto" w:fill="auto"/>
            <w:vAlign w:val="center"/>
            <w:hideMark/>
          </w:tcPr>
          <w:p w14:paraId="71213DF7" w14:textId="77777777" w:rsidR="003E67B9" w:rsidRPr="006B5A48" w:rsidRDefault="003E67B9" w:rsidP="002542AE">
            <w:pPr>
              <w:spacing w:after="0" w:line="240" w:lineRule="auto"/>
              <w:ind w:firstLine="0"/>
              <w:jc w:val="center"/>
              <w:outlineLvl w:val="0"/>
              <w:rPr>
                <w:sz w:val="16"/>
                <w:szCs w:val="16"/>
              </w:rPr>
            </w:pPr>
            <w:r w:rsidRPr="006B5A48">
              <w:rPr>
                <w:sz w:val="16"/>
                <w:szCs w:val="16"/>
              </w:rPr>
              <w:t>279</w:t>
            </w:r>
          </w:p>
        </w:tc>
        <w:tc>
          <w:tcPr>
            <w:tcW w:w="252" w:type="pct"/>
            <w:tcBorders>
              <w:top w:val="nil"/>
              <w:left w:val="nil"/>
              <w:bottom w:val="single" w:sz="4" w:space="0" w:color="auto"/>
              <w:right w:val="single" w:sz="4" w:space="0" w:color="auto"/>
            </w:tcBorders>
            <w:shd w:val="clear" w:color="auto" w:fill="auto"/>
            <w:noWrap/>
            <w:vAlign w:val="center"/>
            <w:hideMark/>
          </w:tcPr>
          <w:p w14:paraId="235321FF" w14:textId="77777777" w:rsidR="003E67B9" w:rsidRPr="006B5A48" w:rsidRDefault="003E67B9" w:rsidP="002542AE">
            <w:pPr>
              <w:spacing w:after="0" w:line="240" w:lineRule="auto"/>
              <w:ind w:firstLine="0"/>
              <w:jc w:val="center"/>
              <w:outlineLvl w:val="0"/>
              <w:rPr>
                <w:sz w:val="16"/>
                <w:szCs w:val="16"/>
              </w:rPr>
            </w:pPr>
            <w:r w:rsidRPr="006B5A48">
              <w:rPr>
                <w:sz w:val="16"/>
                <w:szCs w:val="16"/>
              </w:rPr>
              <w:t>426</w:t>
            </w:r>
          </w:p>
        </w:tc>
        <w:tc>
          <w:tcPr>
            <w:tcW w:w="259" w:type="pct"/>
            <w:tcBorders>
              <w:top w:val="nil"/>
              <w:left w:val="nil"/>
              <w:bottom w:val="single" w:sz="4" w:space="0" w:color="auto"/>
              <w:right w:val="single" w:sz="4" w:space="0" w:color="auto"/>
            </w:tcBorders>
            <w:shd w:val="clear" w:color="auto" w:fill="auto"/>
            <w:noWrap/>
            <w:vAlign w:val="center"/>
            <w:hideMark/>
          </w:tcPr>
          <w:p w14:paraId="474BF174" w14:textId="77777777" w:rsidR="003E67B9" w:rsidRPr="006B5A48" w:rsidRDefault="003E67B9" w:rsidP="002542AE">
            <w:pPr>
              <w:spacing w:after="0" w:line="240" w:lineRule="auto"/>
              <w:ind w:firstLine="0"/>
              <w:jc w:val="center"/>
              <w:outlineLvl w:val="0"/>
              <w:rPr>
                <w:sz w:val="16"/>
                <w:szCs w:val="16"/>
              </w:rPr>
            </w:pPr>
            <w:r w:rsidRPr="006B5A48">
              <w:rPr>
                <w:sz w:val="16"/>
                <w:szCs w:val="16"/>
              </w:rPr>
              <w:t>377</w:t>
            </w:r>
          </w:p>
        </w:tc>
        <w:tc>
          <w:tcPr>
            <w:tcW w:w="494" w:type="pct"/>
            <w:tcBorders>
              <w:top w:val="nil"/>
              <w:left w:val="nil"/>
              <w:bottom w:val="single" w:sz="4" w:space="0" w:color="auto"/>
              <w:right w:val="single" w:sz="4" w:space="0" w:color="auto"/>
            </w:tcBorders>
            <w:shd w:val="clear" w:color="auto" w:fill="auto"/>
            <w:vAlign w:val="center"/>
            <w:hideMark/>
          </w:tcPr>
          <w:p w14:paraId="477AC35C"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4BA5808E"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2034</w:t>
            </w:r>
          </w:p>
        </w:tc>
        <w:tc>
          <w:tcPr>
            <w:tcW w:w="288" w:type="pct"/>
            <w:tcBorders>
              <w:top w:val="nil"/>
              <w:left w:val="nil"/>
              <w:bottom w:val="single" w:sz="4" w:space="0" w:color="auto"/>
              <w:right w:val="single" w:sz="4" w:space="0" w:color="auto"/>
            </w:tcBorders>
            <w:shd w:val="clear" w:color="auto" w:fill="auto"/>
            <w:noWrap/>
            <w:vAlign w:val="center"/>
            <w:hideMark/>
          </w:tcPr>
          <w:p w14:paraId="2741A326"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2035</w:t>
            </w:r>
          </w:p>
        </w:tc>
        <w:tc>
          <w:tcPr>
            <w:tcW w:w="678" w:type="pct"/>
            <w:tcBorders>
              <w:top w:val="nil"/>
              <w:left w:val="nil"/>
              <w:bottom w:val="single" w:sz="4" w:space="0" w:color="auto"/>
              <w:right w:val="single" w:sz="4" w:space="0" w:color="auto"/>
            </w:tcBorders>
            <w:shd w:val="clear" w:color="auto" w:fill="auto"/>
            <w:vAlign w:val="center"/>
            <w:hideMark/>
          </w:tcPr>
          <w:p w14:paraId="1C1CC14C" w14:textId="77777777" w:rsidR="003E67B9" w:rsidRPr="006B5A48" w:rsidRDefault="003E67B9" w:rsidP="002542AE">
            <w:pPr>
              <w:spacing w:after="0" w:line="240" w:lineRule="auto"/>
              <w:ind w:firstLine="0"/>
              <w:jc w:val="right"/>
              <w:outlineLvl w:val="0"/>
              <w:rPr>
                <w:sz w:val="16"/>
                <w:szCs w:val="16"/>
              </w:rPr>
            </w:pPr>
            <w:r w:rsidRPr="006B5A48">
              <w:rPr>
                <w:sz w:val="16"/>
                <w:szCs w:val="16"/>
              </w:rPr>
              <w:t>22 168,95</w:t>
            </w:r>
          </w:p>
        </w:tc>
      </w:tr>
      <w:tr w:rsidR="003E67B9" w:rsidRPr="006B5A48" w14:paraId="183A3216"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5544BF64"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215</w:t>
            </w:r>
          </w:p>
        </w:tc>
        <w:tc>
          <w:tcPr>
            <w:tcW w:w="591" w:type="pct"/>
            <w:tcBorders>
              <w:top w:val="nil"/>
              <w:left w:val="nil"/>
              <w:bottom w:val="single" w:sz="4" w:space="0" w:color="auto"/>
              <w:right w:val="single" w:sz="4" w:space="0" w:color="auto"/>
            </w:tcBorders>
            <w:shd w:val="clear" w:color="auto" w:fill="auto"/>
            <w:vAlign w:val="center"/>
            <w:hideMark/>
          </w:tcPr>
          <w:p w14:paraId="496F4D2C" w14:textId="77777777" w:rsidR="003E67B9" w:rsidRPr="006B5A48" w:rsidRDefault="003E67B9" w:rsidP="002542AE">
            <w:pPr>
              <w:spacing w:after="0" w:line="240" w:lineRule="auto"/>
              <w:ind w:firstLine="0"/>
              <w:outlineLvl w:val="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4DF075C3"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ТК-57 до ТК-1-1</w:t>
            </w:r>
          </w:p>
        </w:tc>
        <w:tc>
          <w:tcPr>
            <w:tcW w:w="295" w:type="pct"/>
            <w:tcBorders>
              <w:top w:val="nil"/>
              <w:left w:val="nil"/>
              <w:bottom w:val="single" w:sz="4" w:space="0" w:color="auto"/>
              <w:right w:val="single" w:sz="4" w:space="0" w:color="auto"/>
            </w:tcBorders>
            <w:shd w:val="clear" w:color="auto" w:fill="auto"/>
            <w:vAlign w:val="center"/>
            <w:hideMark/>
          </w:tcPr>
          <w:p w14:paraId="1CE29F72" w14:textId="77777777" w:rsidR="003E67B9" w:rsidRPr="006B5A48" w:rsidRDefault="003E67B9" w:rsidP="002542AE">
            <w:pPr>
              <w:spacing w:after="0" w:line="240" w:lineRule="auto"/>
              <w:ind w:firstLine="0"/>
              <w:jc w:val="center"/>
              <w:outlineLvl w:val="0"/>
              <w:rPr>
                <w:sz w:val="16"/>
                <w:szCs w:val="16"/>
              </w:rPr>
            </w:pPr>
            <w:r w:rsidRPr="006B5A48">
              <w:rPr>
                <w:sz w:val="16"/>
                <w:szCs w:val="16"/>
              </w:rPr>
              <w:t>321</w:t>
            </w:r>
          </w:p>
        </w:tc>
        <w:tc>
          <w:tcPr>
            <w:tcW w:w="304" w:type="pct"/>
            <w:tcBorders>
              <w:top w:val="nil"/>
              <w:left w:val="nil"/>
              <w:bottom w:val="single" w:sz="4" w:space="0" w:color="auto"/>
              <w:right w:val="single" w:sz="4" w:space="0" w:color="auto"/>
            </w:tcBorders>
            <w:shd w:val="clear" w:color="auto" w:fill="auto"/>
            <w:vAlign w:val="center"/>
            <w:hideMark/>
          </w:tcPr>
          <w:p w14:paraId="3D0B9794" w14:textId="77777777" w:rsidR="003E67B9" w:rsidRPr="006B5A48" w:rsidRDefault="003E67B9" w:rsidP="002542AE">
            <w:pPr>
              <w:spacing w:after="0" w:line="240" w:lineRule="auto"/>
              <w:ind w:firstLine="0"/>
              <w:jc w:val="center"/>
              <w:outlineLvl w:val="0"/>
              <w:rPr>
                <w:sz w:val="16"/>
                <w:szCs w:val="16"/>
              </w:rPr>
            </w:pPr>
            <w:r w:rsidRPr="006B5A48">
              <w:rPr>
                <w:sz w:val="16"/>
                <w:szCs w:val="16"/>
              </w:rPr>
              <w:t>321</w:t>
            </w:r>
          </w:p>
        </w:tc>
        <w:tc>
          <w:tcPr>
            <w:tcW w:w="252" w:type="pct"/>
            <w:tcBorders>
              <w:top w:val="nil"/>
              <w:left w:val="nil"/>
              <w:bottom w:val="single" w:sz="4" w:space="0" w:color="auto"/>
              <w:right w:val="single" w:sz="4" w:space="0" w:color="auto"/>
            </w:tcBorders>
            <w:shd w:val="clear" w:color="auto" w:fill="auto"/>
            <w:noWrap/>
            <w:vAlign w:val="center"/>
            <w:hideMark/>
          </w:tcPr>
          <w:p w14:paraId="00C2E754" w14:textId="77777777" w:rsidR="003E67B9" w:rsidRPr="006B5A48" w:rsidRDefault="003E67B9" w:rsidP="002542AE">
            <w:pPr>
              <w:spacing w:after="0" w:line="240" w:lineRule="auto"/>
              <w:ind w:firstLine="0"/>
              <w:jc w:val="center"/>
              <w:outlineLvl w:val="0"/>
              <w:rPr>
                <w:sz w:val="16"/>
                <w:szCs w:val="16"/>
              </w:rPr>
            </w:pPr>
            <w:r w:rsidRPr="006B5A48">
              <w:rPr>
                <w:sz w:val="16"/>
                <w:szCs w:val="16"/>
              </w:rPr>
              <w:t>426</w:t>
            </w:r>
          </w:p>
        </w:tc>
        <w:tc>
          <w:tcPr>
            <w:tcW w:w="259" w:type="pct"/>
            <w:tcBorders>
              <w:top w:val="nil"/>
              <w:left w:val="nil"/>
              <w:bottom w:val="single" w:sz="4" w:space="0" w:color="auto"/>
              <w:right w:val="single" w:sz="4" w:space="0" w:color="auto"/>
            </w:tcBorders>
            <w:shd w:val="clear" w:color="auto" w:fill="auto"/>
            <w:noWrap/>
            <w:vAlign w:val="center"/>
            <w:hideMark/>
          </w:tcPr>
          <w:p w14:paraId="50313DD5" w14:textId="77777777" w:rsidR="003E67B9" w:rsidRPr="006B5A48" w:rsidRDefault="003E67B9" w:rsidP="002542AE">
            <w:pPr>
              <w:spacing w:after="0" w:line="240" w:lineRule="auto"/>
              <w:ind w:firstLine="0"/>
              <w:jc w:val="center"/>
              <w:outlineLvl w:val="0"/>
              <w:rPr>
                <w:sz w:val="16"/>
                <w:szCs w:val="16"/>
              </w:rPr>
            </w:pPr>
            <w:r w:rsidRPr="006B5A48">
              <w:rPr>
                <w:sz w:val="16"/>
                <w:szCs w:val="16"/>
              </w:rPr>
              <w:t>325</w:t>
            </w:r>
          </w:p>
        </w:tc>
        <w:tc>
          <w:tcPr>
            <w:tcW w:w="494" w:type="pct"/>
            <w:tcBorders>
              <w:top w:val="nil"/>
              <w:left w:val="nil"/>
              <w:bottom w:val="single" w:sz="4" w:space="0" w:color="auto"/>
              <w:right w:val="single" w:sz="4" w:space="0" w:color="auto"/>
            </w:tcBorders>
            <w:shd w:val="clear" w:color="auto" w:fill="auto"/>
            <w:vAlign w:val="center"/>
            <w:hideMark/>
          </w:tcPr>
          <w:p w14:paraId="0C1DF6B1"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748D88DD"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2028</w:t>
            </w:r>
          </w:p>
        </w:tc>
        <w:tc>
          <w:tcPr>
            <w:tcW w:w="288" w:type="pct"/>
            <w:tcBorders>
              <w:top w:val="nil"/>
              <w:left w:val="nil"/>
              <w:bottom w:val="single" w:sz="4" w:space="0" w:color="auto"/>
              <w:right w:val="single" w:sz="4" w:space="0" w:color="auto"/>
            </w:tcBorders>
            <w:shd w:val="clear" w:color="auto" w:fill="auto"/>
            <w:noWrap/>
            <w:vAlign w:val="center"/>
            <w:hideMark/>
          </w:tcPr>
          <w:p w14:paraId="74C878B3"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2029</w:t>
            </w:r>
          </w:p>
        </w:tc>
        <w:tc>
          <w:tcPr>
            <w:tcW w:w="678" w:type="pct"/>
            <w:tcBorders>
              <w:top w:val="nil"/>
              <w:left w:val="nil"/>
              <w:bottom w:val="single" w:sz="4" w:space="0" w:color="auto"/>
              <w:right w:val="single" w:sz="4" w:space="0" w:color="auto"/>
            </w:tcBorders>
            <w:shd w:val="clear" w:color="auto" w:fill="auto"/>
            <w:vAlign w:val="center"/>
            <w:hideMark/>
          </w:tcPr>
          <w:p w14:paraId="49CB52F4" w14:textId="77777777" w:rsidR="003E67B9" w:rsidRPr="006B5A48" w:rsidRDefault="003E67B9" w:rsidP="002542AE">
            <w:pPr>
              <w:spacing w:after="0" w:line="240" w:lineRule="auto"/>
              <w:ind w:firstLine="0"/>
              <w:jc w:val="right"/>
              <w:outlineLvl w:val="0"/>
              <w:rPr>
                <w:sz w:val="16"/>
                <w:szCs w:val="16"/>
              </w:rPr>
            </w:pPr>
            <w:r w:rsidRPr="006B5A48">
              <w:rPr>
                <w:sz w:val="16"/>
                <w:szCs w:val="16"/>
              </w:rPr>
              <w:t>21 131,77</w:t>
            </w:r>
          </w:p>
        </w:tc>
      </w:tr>
      <w:tr w:rsidR="003E67B9" w:rsidRPr="006B5A48" w14:paraId="7C4CD891"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0BA0287F"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216</w:t>
            </w:r>
          </w:p>
        </w:tc>
        <w:tc>
          <w:tcPr>
            <w:tcW w:w="591" w:type="pct"/>
            <w:tcBorders>
              <w:top w:val="nil"/>
              <w:left w:val="nil"/>
              <w:bottom w:val="single" w:sz="4" w:space="0" w:color="auto"/>
              <w:right w:val="single" w:sz="4" w:space="0" w:color="auto"/>
            </w:tcBorders>
            <w:shd w:val="clear" w:color="auto" w:fill="auto"/>
            <w:vAlign w:val="center"/>
            <w:hideMark/>
          </w:tcPr>
          <w:p w14:paraId="1A3E53F3" w14:textId="77777777" w:rsidR="003E67B9" w:rsidRPr="006B5A48" w:rsidRDefault="003E67B9" w:rsidP="002542AE">
            <w:pPr>
              <w:spacing w:after="0" w:line="240" w:lineRule="auto"/>
              <w:ind w:firstLine="0"/>
              <w:outlineLvl w:val="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64275383"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ТК-1-1 до Узел 1</w:t>
            </w:r>
          </w:p>
        </w:tc>
        <w:tc>
          <w:tcPr>
            <w:tcW w:w="295" w:type="pct"/>
            <w:tcBorders>
              <w:top w:val="nil"/>
              <w:left w:val="nil"/>
              <w:bottom w:val="single" w:sz="4" w:space="0" w:color="auto"/>
              <w:right w:val="single" w:sz="4" w:space="0" w:color="auto"/>
            </w:tcBorders>
            <w:shd w:val="clear" w:color="auto" w:fill="auto"/>
            <w:vAlign w:val="center"/>
            <w:hideMark/>
          </w:tcPr>
          <w:p w14:paraId="53BBB84F" w14:textId="77777777" w:rsidR="003E67B9" w:rsidRPr="006B5A48" w:rsidRDefault="003E67B9" w:rsidP="002542AE">
            <w:pPr>
              <w:spacing w:after="0" w:line="240" w:lineRule="auto"/>
              <w:ind w:firstLine="0"/>
              <w:jc w:val="center"/>
              <w:outlineLvl w:val="0"/>
              <w:rPr>
                <w:sz w:val="16"/>
                <w:szCs w:val="16"/>
              </w:rPr>
            </w:pPr>
            <w:r w:rsidRPr="006B5A48">
              <w:rPr>
                <w:sz w:val="16"/>
                <w:szCs w:val="16"/>
              </w:rPr>
              <w:t>29</w:t>
            </w:r>
          </w:p>
        </w:tc>
        <w:tc>
          <w:tcPr>
            <w:tcW w:w="304" w:type="pct"/>
            <w:tcBorders>
              <w:top w:val="nil"/>
              <w:left w:val="nil"/>
              <w:bottom w:val="single" w:sz="4" w:space="0" w:color="auto"/>
              <w:right w:val="single" w:sz="4" w:space="0" w:color="auto"/>
            </w:tcBorders>
            <w:shd w:val="clear" w:color="auto" w:fill="auto"/>
            <w:vAlign w:val="center"/>
            <w:hideMark/>
          </w:tcPr>
          <w:p w14:paraId="639A81DE" w14:textId="77777777" w:rsidR="003E67B9" w:rsidRPr="006B5A48" w:rsidRDefault="003E67B9" w:rsidP="002542AE">
            <w:pPr>
              <w:spacing w:after="0" w:line="240" w:lineRule="auto"/>
              <w:ind w:firstLine="0"/>
              <w:jc w:val="center"/>
              <w:outlineLvl w:val="0"/>
              <w:rPr>
                <w:sz w:val="16"/>
                <w:szCs w:val="16"/>
              </w:rPr>
            </w:pPr>
            <w:r w:rsidRPr="006B5A48">
              <w:rPr>
                <w:sz w:val="16"/>
                <w:szCs w:val="16"/>
              </w:rPr>
              <w:t>29</w:t>
            </w:r>
          </w:p>
        </w:tc>
        <w:tc>
          <w:tcPr>
            <w:tcW w:w="252" w:type="pct"/>
            <w:tcBorders>
              <w:top w:val="nil"/>
              <w:left w:val="nil"/>
              <w:bottom w:val="single" w:sz="4" w:space="0" w:color="auto"/>
              <w:right w:val="single" w:sz="4" w:space="0" w:color="auto"/>
            </w:tcBorders>
            <w:shd w:val="clear" w:color="auto" w:fill="auto"/>
            <w:noWrap/>
            <w:vAlign w:val="center"/>
            <w:hideMark/>
          </w:tcPr>
          <w:p w14:paraId="39751351" w14:textId="77777777" w:rsidR="003E67B9" w:rsidRPr="006B5A48" w:rsidRDefault="003E67B9" w:rsidP="002542AE">
            <w:pPr>
              <w:spacing w:after="0" w:line="240" w:lineRule="auto"/>
              <w:ind w:firstLine="0"/>
              <w:jc w:val="center"/>
              <w:outlineLvl w:val="0"/>
              <w:rPr>
                <w:sz w:val="16"/>
                <w:szCs w:val="16"/>
              </w:rPr>
            </w:pPr>
            <w:r w:rsidRPr="006B5A48">
              <w:rPr>
                <w:sz w:val="16"/>
                <w:szCs w:val="16"/>
              </w:rPr>
              <w:t>426</w:t>
            </w:r>
          </w:p>
        </w:tc>
        <w:tc>
          <w:tcPr>
            <w:tcW w:w="259" w:type="pct"/>
            <w:tcBorders>
              <w:top w:val="nil"/>
              <w:left w:val="nil"/>
              <w:bottom w:val="single" w:sz="4" w:space="0" w:color="auto"/>
              <w:right w:val="single" w:sz="4" w:space="0" w:color="auto"/>
            </w:tcBorders>
            <w:shd w:val="clear" w:color="auto" w:fill="auto"/>
            <w:noWrap/>
            <w:vAlign w:val="center"/>
            <w:hideMark/>
          </w:tcPr>
          <w:p w14:paraId="5B72D2F4" w14:textId="77777777" w:rsidR="003E67B9" w:rsidRPr="006B5A48" w:rsidRDefault="003E67B9" w:rsidP="002542AE">
            <w:pPr>
              <w:spacing w:after="0" w:line="240" w:lineRule="auto"/>
              <w:ind w:firstLine="0"/>
              <w:jc w:val="center"/>
              <w:outlineLvl w:val="0"/>
              <w:rPr>
                <w:sz w:val="16"/>
                <w:szCs w:val="16"/>
              </w:rPr>
            </w:pPr>
            <w:r w:rsidRPr="006B5A48">
              <w:rPr>
                <w:sz w:val="16"/>
                <w:szCs w:val="16"/>
              </w:rPr>
              <w:t>325</w:t>
            </w:r>
          </w:p>
        </w:tc>
        <w:tc>
          <w:tcPr>
            <w:tcW w:w="494" w:type="pct"/>
            <w:tcBorders>
              <w:top w:val="nil"/>
              <w:left w:val="nil"/>
              <w:bottom w:val="single" w:sz="4" w:space="0" w:color="auto"/>
              <w:right w:val="single" w:sz="4" w:space="0" w:color="auto"/>
            </w:tcBorders>
            <w:shd w:val="clear" w:color="auto" w:fill="auto"/>
            <w:vAlign w:val="center"/>
            <w:hideMark/>
          </w:tcPr>
          <w:p w14:paraId="5F13D43F"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16C26D86"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2036</w:t>
            </w:r>
          </w:p>
        </w:tc>
        <w:tc>
          <w:tcPr>
            <w:tcW w:w="288" w:type="pct"/>
            <w:tcBorders>
              <w:top w:val="nil"/>
              <w:left w:val="nil"/>
              <w:bottom w:val="single" w:sz="4" w:space="0" w:color="auto"/>
              <w:right w:val="single" w:sz="4" w:space="0" w:color="auto"/>
            </w:tcBorders>
            <w:shd w:val="clear" w:color="auto" w:fill="auto"/>
            <w:noWrap/>
            <w:vAlign w:val="center"/>
            <w:hideMark/>
          </w:tcPr>
          <w:p w14:paraId="3BF07217"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2037</w:t>
            </w:r>
          </w:p>
        </w:tc>
        <w:tc>
          <w:tcPr>
            <w:tcW w:w="678" w:type="pct"/>
            <w:tcBorders>
              <w:top w:val="nil"/>
              <w:left w:val="nil"/>
              <w:bottom w:val="single" w:sz="4" w:space="0" w:color="auto"/>
              <w:right w:val="single" w:sz="4" w:space="0" w:color="auto"/>
            </w:tcBorders>
            <w:shd w:val="clear" w:color="auto" w:fill="auto"/>
            <w:vAlign w:val="center"/>
            <w:hideMark/>
          </w:tcPr>
          <w:p w14:paraId="1255AFFB" w14:textId="77777777" w:rsidR="003E67B9" w:rsidRPr="006B5A48" w:rsidRDefault="003E67B9" w:rsidP="002542AE">
            <w:pPr>
              <w:spacing w:after="0" w:line="240" w:lineRule="auto"/>
              <w:ind w:firstLine="0"/>
              <w:jc w:val="right"/>
              <w:outlineLvl w:val="0"/>
              <w:rPr>
                <w:sz w:val="16"/>
                <w:szCs w:val="16"/>
              </w:rPr>
            </w:pPr>
            <w:r w:rsidRPr="006B5A48">
              <w:rPr>
                <w:sz w:val="16"/>
                <w:szCs w:val="16"/>
              </w:rPr>
              <w:t>1 909,10</w:t>
            </w:r>
          </w:p>
        </w:tc>
      </w:tr>
      <w:tr w:rsidR="003E67B9" w:rsidRPr="006B5A48" w14:paraId="5A11C926"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2B1D2F35"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217</w:t>
            </w:r>
          </w:p>
        </w:tc>
        <w:tc>
          <w:tcPr>
            <w:tcW w:w="591" w:type="pct"/>
            <w:tcBorders>
              <w:top w:val="nil"/>
              <w:left w:val="nil"/>
              <w:bottom w:val="single" w:sz="4" w:space="0" w:color="auto"/>
              <w:right w:val="single" w:sz="4" w:space="0" w:color="auto"/>
            </w:tcBorders>
            <w:shd w:val="clear" w:color="auto" w:fill="auto"/>
            <w:vAlign w:val="center"/>
            <w:hideMark/>
          </w:tcPr>
          <w:p w14:paraId="19A8D9E6" w14:textId="77777777" w:rsidR="003E67B9" w:rsidRPr="006B5A48" w:rsidRDefault="003E67B9" w:rsidP="002542AE">
            <w:pPr>
              <w:spacing w:after="0" w:line="240" w:lineRule="auto"/>
              <w:ind w:firstLine="0"/>
              <w:outlineLvl w:val="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7DBC17A1" w14:textId="77777777" w:rsidR="003E67B9" w:rsidRPr="006B5A48" w:rsidRDefault="003E67B9" w:rsidP="002542AE">
            <w:pPr>
              <w:spacing w:after="0" w:line="240" w:lineRule="auto"/>
              <w:ind w:firstLine="0"/>
              <w:outlineLvl w:val="0"/>
              <w:rPr>
                <w:sz w:val="16"/>
                <w:szCs w:val="16"/>
              </w:rPr>
            </w:pPr>
            <w:r w:rsidRPr="006B5A48">
              <w:rPr>
                <w:sz w:val="16"/>
                <w:szCs w:val="16"/>
              </w:rPr>
              <w:t>Капитальный ремонт тепловой сети от Узел 1 до ТК-4</w:t>
            </w:r>
          </w:p>
        </w:tc>
        <w:tc>
          <w:tcPr>
            <w:tcW w:w="295" w:type="pct"/>
            <w:tcBorders>
              <w:top w:val="nil"/>
              <w:left w:val="nil"/>
              <w:bottom w:val="single" w:sz="4" w:space="0" w:color="auto"/>
              <w:right w:val="single" w:sz="4" w:space="0" w:color="auto"/>
            </w:tcBorders>
            <w:shd w:val="clear" w:color="auto" w:fill="auto"/>
            <w:vAlign w:val="center"/>
            <w:hideMark/>
          </w:tcPr>
          <w:p w14:paraId="33E37BD7" w14:textId="77777777" w:rsidR="003E67B9" w:rsidRPr="006B5A48" w:rsidRDefault="003E67B9" w:rsidP="002542AE">
            <w:pPr>
              <w:spacing w:after="0" w:line="240" w:lineRule="auto"/>
              <w:ind w:firstLine="0"/>
              <w:jc w:val="center"/>
              <w:outlineLvl w:val="0"/>
              <w:rPr>
                <w:sz w:val="16"/>
                <w:szCs w:val="16"/>
              </w:rPr>
            </w:pPr>
            <w:r w:rsidRPr="006B5A48">
              <w:rPr>
                <w:sz w:val="16"/>
                <w:szCs w:val="16"/>
              </w:rPr>
              <w:t>170</w:t>
            </w:r>
          </w:p>
        </w:tc>
        <w:tc>
          <w:tcPr>
            <w:tcW w:w="304" w:type="pct"/>
            <w:tcBorders>
              <w:top w:val="nil"/>
              <w:left w:val="nil"/>
              <w:bottom w:val="single" w:sz="4" w:space="0" w:color="auto"/>
              <w:right w:val="single" w:sz="4" w:space="0" w:color="auto"/>
            </w:tcBorders>
            <w:shd w:val="clear" w:color="auto" w:fill="auto"/>
            <w:vAlign w:val="center"/>
            <w:hideMark/>
          </w:tcPr>
          <w:p w14:paraId="3912C6CA" w14:textId="77777777" w:rsidR="003E67B9" w:rsidRPr="006B5A48" w:rsidRDefault="003E67B9" w:rsidP="002542AE">
            <w:pPr>
              <w:spacing w:after="0" w:line="240" w:lineRule="auto"/>
              <w:ind w:firstLine="0"/>
              <w:jc w:val="center"/>
              <w:outlineLvl w:val="0"/>
              <w:rPr>
                <w:sz w:val="16"/>
                <w:szCs w:val="16"/>
              </w:rPr>
            </w:pPr>
            <w:r w:rsidRPr="006B5A48">
              <w:rPr>
                <w:sz w:val="16"/>
                <w:szCs w:val="16"/>
              </w:rPr>
              <w:t>170</w:t>
            </w:r>
          </w:p>
        </w:tc>
        <w:tc>
          <w:tcPr>
            <w:tcW w:w="252" w:type="pct"/>
            <w:tcBorders>
              <w:top w:val="nil"/>
              <w:left w:val="nil"/>
              <w:bottom w:val="single" w:sz="4" w:space="0" w:color="auto"/>
              <w:right w:val="single" w:sz="4" w:space="0" w:color="auto"/>
            </w:tcBorders>
            <w:shd w:val="clear" w:color="auto" w:fill="auto"/>
            <w:noWrap/>
            <w:vAlign w:val="center"/>
            <w:hideMark/>
          </w:tcPr>
          <w:p w14:paraId="20610B80" w14:textId="77777777" w:rsidR="003E67B9" w:rsidRPr="006B5A48" w:rsidRDefault="003E67B9" w:rsidP="002542AE">
            <w:pPr>
              <w:spacing w:after="0" w:line="240" w:lineRule="auto"/>
              <w:ind w:firstLine="0"/>
              <w:jc w:val="center"/>
              <w:outlineLvl w:val="0"/>
              <w:rPr>
                <w:sz w:val="16"/>
                <w:szCs w:val="16"/>
              </w:rPr>
            </w:pPr>
            <w:r w:rsidRPr="006B5A48">
              <w:rPr>
                <w:sz w:val="16"/>
                <w:szCs w:val="16"/>
              </w:rPr>
              <w:t>325</w:t>
            </w:r>
          </w:p>
        </w:tc>
        <w:tc>
          <w:tcPr>
            <w:tcW w:w="259" w:type="pct"/>
            <w:tcBorders>
              <w:top w:val="nil"/>
              <w:left w:val="nil"/>
              <w:bottom w:val="single" w:sz="4" w:space="0" w:color="auto"/>
              <w:right w:val="single" w:sz="4" w:space="0" w:color="auto"/>
            </w:tcBorders>
            <w:shd w:val="clear" w:color="auto" w:fill="auto"/>
            <w:noWrap/>
            <w:vAlign w:val="center"/>
            <w:hideMark/>
          </w:tcPr>
          <w:p w14:paraId="4602F85A" w14:textId="77777777" w:rsidR="003E67B9" w:rsidRPr="006B5A48" w:rsidRDefault="003E67B9" w:rsidP="002542AE">
            <w:pPr>
              <w:spacing w:after="0" w:line="240" w:lineRule="auto"/>
              <w:ind w:firstLine="0"/>
              <w:jc w:val="center"/>
              <w:outlineLvl w:val="0"/>
              <w:rPr>
                <w:sz w:val="16"/>
                <w:szCs w:val="16"/>
              </w:rPr>
            </w:pPr>
            <w:r w:rsidRPr="006B5A48">
              <w:rPr>
                <w:sz w:val="16"/>
                <w:szCs w:val="16"/>
              </w:rPr>
              <w:t>325</w:t>
            </w:r>
          </w:p>
        </w:tc>
        <w:tc>
          <w:tcPr>
            <w:tcW w:w="494" w:type="pct"/>
            <w:tcBorders>
              <w:top w:val="nil"/>
              <w:left w:val="nil"/>
              <w:bottom w:val="single" w:sz="4" w:space="0" w:color="auto"/>
              <w:right w:val="single" w:sz="4" w:space="0" w:color="auto"/>
            </w:tcBorders>
            <w:shd w:val="clear" w:color="auto" w:fill="auto"/>
            <w:vAlign w:val="center"/>
            <w:hideMark/>
          </w:tcPr>
          <w:p w14:paraId="7AFE8024"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1086D10E"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2033</w:t>
            </w:r>
          </w:p>
        </w:tc>
        <w:tc>
          <w:tcPr>
            <w:tcW w:w="288" w:type="pct"/>
            <w:tcBorders>
              <w:top w:val="nil"/>
              <w:left w:val="nil"/>
              <w:bottom w:val="single" w:sz="4" w:space="0" w:color="auto"/>
              <w:right w:val="single" w:sz="4" w:space="0" w:color="auto"/>
            </w:tcBorders>
            <w:shd w:val="clear" w:color="auto" w:fill="auto"/>
            <w:noWrap/>
            <w:vAlign w:val="center"/>
            <w:hideMark/>
          </w:tcPr>
          <w:p w14:paraId="1F0EAFD3"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2034</w:t>
            </w:r>
          </w:p>
        </w:tc>
        <w:tc>
          <w:tcPr>
            <w:tcW w:w="678" w:type="pct"/>
            <w:tcBorders>
              <w:top w:val="nil"/>
              <w:left w:val="nil"/>
              <w:bottom w:val="single" w:sz="4" w:space="0" w:color="auto"/>
              <w:right w:val="single" w:sz="4" w:space="0" w:color="auto"/>
            </w:tcBorders>
            <w:shd w:val="clear" w:color="auto" w:fill="auto"/>
            <w:vAlign w:val="center"/>
            <w:hideMark/>
          </w:tcPr>
          <w:p w14:paraId="117BEBCD" w14:textId="77777777" w:rsidR="003E67B9" w:rsidRPr="006B5A48" w:rsidRDefault="003E67B9" w:rsidP="002542AE">
            <w:pPr>
              <w:spacing w:after="0" w:line="240" w:lineRule="auto"/>
              <w:ind w:firstLine="0"/>
              <w:jc w:val="right"/>
              <w:outlineLvl w:val="0"/>
              <w:rPr>
                <w:sz w:val="16"/>
                <w:szCs w:val="16"/>
              </w:rPr>
            </w:pPr>
            <w:r w:rsidRPr="006B5A48">
              <w:rPr>
                <w:sz w:val="16"/>
                <w:szCs w:val="16"/>
              </w:rPr>
              <w:t>11 191,28</w:t>
            </w:r>
          </w:p>
        </w:tc>
      </w:tr>
      <w:tr w:rsidR="003E67B9" w:rsidRPr="006B5A48" w14:paraId="48999EAD"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775EA10D"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218</w:t>
            </w:r>
          </w:p>
        </w:tc>
        <w:tc>
          <w:tcPr>
            <w:tcW w:w="591" w:type="pct"/>
            <w:tcBorders>
              <w:top w:val="nil"/>
              <w:left w:val="nil"/>
              <w:bottom w:val="single" w:sz="4" w:space="0" w:color="auto"/>
              <w:right w:val="single" w:sz="4" w:space="0" w:color="auto"/>
            </w:tcBorders>
            <w:shd w:val="clear" w:color="auto" w:fill="auto"/>
            <w:vAlign w:val="center"/>
            <w:hideMark/>
          </w:tcPr>
          <w:p w14:paraId="04555F4B" w14:textId="77777777" w:rsidR="003E67B9" w:rsidRPr="006B5A48" w:rsidRDefault="003E67B9" w:rsidP="002542AE">
            <w:pPr>
              <w:spacing w:after="0" w:line="240" w:lineRule="auto"/>
              <w:ind w:firstLine="0"/>
              <w:outlineLvl w:val="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5A35858E"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ТК-4 до ТК-5</w:t>
            </w:r>
          </w:p>
        </w:tc>
        <w:tc>
          <w:tcPr>
            <w:tcW w:w="295" w:type="pct"/>
            <w:tcBorders>
              <w:top w:val="nil"/>
              <w:left w:val="nil"/>
              <w:bottom w:val="single" w:sz="4" w:space="0" w:color="auto"/>
              <w:right w:val="single" w:sz="4" w:space="0" w:color="auto"/>
            </w:tcBorders>
            <w:shd w:val="clear" w:color="auto" w:fill="auto"/>
            <w:vAlign w:val="center"/>
            <w:hideMark/>
          </w:tcPr>
          <w:p w14:paraId="52517319" w14:textId="77777777" w:rsidR="003E67B9" w:rsidRPr="006B5A48" w:rsidRDefault="003E67B9" w:rsidP="002542AE">
            <w:pPr>
              <w:spacing w:after="0" w:line="240" w:lineRule="auto"/>
              <w:ind w:firstLine="0"/>
              <w:jc w:val="center"/>
              <w:outlineLvl w:val="0"/>
              <w:rPr>
                <w:sz w:val="16"/>
                <w:szCs w:val="16"/>
              </w:rPr>
            </w:pPr>
            <w:r w:rsidRPr="006B5A48">
              <w:rPr>
                <w:sz w:val="16"/>
                <w:szCs w:val="16"/>
              </w:rPr>
              <w:t>114</w:t>
            </w:r>
          </w:p>
        </w:tc>
        <w:tc>
          <w:tcPr>
            <w:tcW w:w="304" w:type="pct"/>
            <w:tcBorders>
              <w:top w:val="nil"/>
              <w:left w:val="nil"/>
              <w:bottom w:val="single" w:sz="4" w:space="0" w:color="auto"/>
              <w:right w:val="single" w:sz="4" w:space="0" w:color="auto"/>
            </w:tcBorders>
            <w:shd w:val="clear" w:color="auto" w:fill="auto"/>
            <w:vAlign w:val="center"/>
            <w:hideMark/>
          </w:tcPr>
          <w:p w14:paraId="19B9701C" w14:textId="77777777" w:rsidR="003E67B9" w:rsidRPr="006B5A48" w:rsidRDefault="003E67B9" w:rsidP="002542AE">
            <w:pPr>
              <w:spacing w:after="0" w:line="240" w:lineRule="auto"/>
              <w:ind w:firstLine="0"/>
              <w:jc w:val="center"/>
              <w:outlineLvl w:val="0"/>
              <w:rPr>
                <w:sz w:val="16"/>
                <w:szCs w:val="16"/>
              </w:rPr>
            </w:pPr>
            <w:r w:rsidRPr="006B5A48">
              <w:rPr>
                <w:sz w:val="16"/>
                <w:szCs w:val="16"/>
              </w:rPr>
              <w:t>114</w:t>
            </w:r>
          </w:p>
        </w:tc>
        <w:tc>
          <w:tcPr>
            <w:tcW w:w="252" w:type="pct"/>
            <w:tcBorders>
              <w:top w:val="nil"/>
              <w:left w:val="nil"/>
              <w:bottom w:val="single" w:sz="4" w:space="0" w:color="auto"/>
              <w:right w:val="single" w:sz="4" w:space="0" w:color="auto"/>
            </w:tcBorders>
            <w:shd w:val="clear" w:color="auto" w:fill="auto"/>
            <w:noWrap/>
            <w:vAlign w:val="center"/>
            <w:hideMark/>
          </w:tcPr>
          <w:p w14:paraId="7A0E9678" w14:textId="77777777" w:rsidR="003E67B9" w:rsidRPr="006B5A48" w:rsidRDefault="003E67B9" w:rsidP="002542AE">
            <w:pPr>
              <w:spacing w:after="0" w:line="240" w:lineRule="auto"/>
              <w:ind w:firstLine="0"/>
              <w:jc w:val="center"/>
              <w:outlineLvl w:val="0"/>
              <w:rPr>
                <w:sz w:val="16"/>
                <w:szCs w:val="16"/>
              </w:rPr>
            </w:pPr>
            <w:r w:rsidRPr="006B5A48">
              <w:rPr>
                <w:sz w:val="16"/>
                <w:szCs w:val="16"/>
              </w:rPr>
              <w:t>325</w:t>
            </w:r>
          </w:p>
        </w:tc>
        <w:tc>
          <w:tcPr>
            <w:tcW w:w="259" w:type="pct"/>
            <w:tcBorders>
              <w:top w:val="nil"/>
              <w:left w:val="nil"/>
              <w:bottom w:val="single" w:sz="4" w:space="0" w:color="auto"/>
              <w:right w:val="single" w:sz="4" w:space="0" w:color="auto"/>
            </w:tcBorders>
            <w:shd w:val="clear" w:color="auto" w:fill="auto"/>
            <w:noWrap/>
            <w:vAlign w:val="center"/>
            <w:hideMark/>
          </w:tcPr>
          <w:p w14:paraId="1CAF718E" w14:textId="77777777" w:rsidR="003E67B9" w:rsidRPr="006B5A48" w:rsidRDefault="003E67B9" w:rsidP="002542AE">
            <w:pPr>
              <w:spacing w:after="0" w:line="240" w:lineRule="auto"/>
              <w:ind w:firstLine="0"/>
              <w:jc w:val="center"/>
              <w:outlineLvl w:val="0"/>
              <w:rPr>
                <w:sz w:val="16"/>
                <w:szCs w:val="16"/>
              </w:rPr>
            </w:pPr>
            <w:r w:rsidRPr="006B5A48">
              <w:rPr>
                <w:sz w:val="16"/>
                <w:szCs w:val="16"/>
              </w:rPr>
              <w:t>273</w:t>
            </w:r>
          </w:p>
        </w:tc>
        <w:tc>
          <w:tcPr>
            <w:tcW w:w="494" w:type="pct"/>
            <w:tcBorders>
              <w:top w:val="nil"/>
              <w:left w:val="nil"/>
              <w:bottom w:val="single" w:sz="4" w:space="0" w:color="auto"/>
              <w:right w:val="single" w:sz="4" w:space="0" w:color="auto"/>
            </w:tcBorders>
            <w:shd w:val="clear" w:color="auto" w:fill="auto"/>
            <w:vAlign w:val="center"/>
            <w:hideMark/>
          </w:tcPr>
          <w:p w14:paraId="11A42716"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617C29F1"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2031</w:t>
            </w:r>
          </w:p>
        </w:tc>
        <w:tc>
          <w:tcPr>
            <w:tcW w:w="288" w:type="pct"/>
            <w:tcBorders>
              <w:top w:val="nil"/>
              <w:left w:val="nil"/>
              <w:bottom w:val="single" w:sz="4" w:space="0" w:color="auto"/>
              <w:right w:val="single" w:sz="4" w:space="0" w:color="auto"/>
            </w:tcBorders>
            <w:shd w:val="clear" w:color="auto" w:fill="auto"/>
            <w:noWrap/>
            <w:vAlign w:val="center"/>
            <w:hideMark/>
          </w:tcPr>
          <w:p w14:paraId="7361F02B"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2032</w:t>
            </w:r>
          </w:p>
        </w:tc>
        <w:tc>
          <w:tcPr>
            <w:tcW w:w="678" w:type="pct"/>
            <w:tcBorders>
              <w:top w:val="nil"/>
              <w:left w:val="nil"/>
              <w:bottom w:val="single" w:sz="4" w:space="0" w:color="auto"/>
              <w:right w:val="single" w:sz="4" w:space="0" w:color="auto"/>
            </w:tcBorders>
            <w:shd w:val="clear" w:color="auto" w:fill="auto"/>
            <w:vAlign w:val="center"/>
            <w:hideMark/>
          </w:tcPr>
          <w:p w14:paraId="0F4797DC" w14:textId="77777777" w:rsidR="003E67B9" w:rsidRPr="006B5A48" w:rsidRDefault="003E67B9" w:rsidP="002542AE">
            <w:pPr>
              <w:spacing w:after="0" w:line="240" w:lineRule="auto"/>
              <w:ind w:firstLine="0"/>
              <w:jc w:val="right"/>
              <w:outlineLvl w:val="0"/>
              <w:rPr>
                <w:sz w:val="16"/>
                <w:szCs w:val="16"/>
              </w:rPr>
            </w:pPr>
            <w:r w:rsidRPr="006B5A48">
              <w:rPr>
                <w:sz w:val="16"/>
                <w:szCs w:val="16"/>
              </w:rPr>
              <w:t>6 525,20</w:t>
            </w:r>
          </w:p>
        </w:tc>
      </w:tr>
      <w:tr w:rsidR="003E67B9" w:rsidRPr="006B5A48" w14:paraId="138BC1D6"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48691ED3"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591" w:type="pct"/>
            <w:tcBorders>
              <w:top w:val="nil"/>
              <w:left w:val="nil"/>
              <w:bottom w:val="single" w:sz="4" w:space="0" w:color="auto"/>
              <w:right w:val="single" w:sz="4" w:space="0" w:color="auto"/>
            </w:tcBorders>
            <w:shd w:val="clear" w:color="auto" w:fill="auto"/>
            <w:vAlign w:val="center"/>
            <w:hideMark/>
          </w:tcPr>
          <w:p w14:paraId="03D0658A" w14:textId="77777777" w:rsidR="003E67B9" w:rsidRPr="006B5A48" w:rsidRDefault="003E67B9" w:rsidP="002542AE">
            <w:pPr>
              <w:spacing w:after="0" w:line="240" w:lineRule="auto"/>
              <w:ind w:firstLine="0"/>
              <w:outlineLvl w:val="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6CD40D49"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ТК-5 до ТК-5А</w:t>
            </w:r>
          </w:p>
        </w:tc>
        <w:tc>
          <w:tcPr>
            <w:tcW w:w="295" w:type="pct"/>
            <w:tcBorders>
              <w:top w:val="nil"/>
              <w:left w:val="nil"/>
              <w:bottom w:val="single" w:sz="4" w:space="0" w:color="auto"/>
              <w:right w:val="single" w:sz="4" w:space="0" w:color="auto"/>
            </w:tcBorders>
            <w:shd w:val="clear" w:color="auto" w:fill="auto"/>
            <w:vAlign w:val="center"/>
            <w:hideMark/>
          </w:tcPr>
          <w:p w14:paraId="1E0EA587" w14:textId="77777777" w:rsidR="003E67B9" w:rsidRPr="006B5A48" w:rsidRDefault="003E67B9" w:rsidP="002542AE">
            <w:pPr>
              <w:spacing w:after="0" w:line="240" w:lineRule="auto"/>
              <w:ind w:firstLine="0"/>
              <w:jc w:val="center"/>
              <w:outlineLvl w:val="0"/>
              <w:rPr>
                <w:sz w:val="16"/>
                <w:szCs w:val="16"/>
              </w:rPr>
            </w:pPr>
            <w:r w:rsidRPr="006B5A48">
              <w:rPr>
                <w:sz w:val="16"/>
                <w:szCs w:val="16"/>
              </w:rPr>
              <w:t>32</w:t>
            </w:r>
          </w:p>
        </w:tc>
        <w:tc>
          <w:tcPr>
            <w:tcW w:w="304" w:type="pct"/>
            <w:tcBorders>
              <w:top w:val="nil"/>
              <w:left w:val="nil"/>
              <w:bottom w:val="single" w:sz="4" w:space="0" w:color="auto"/>
              <w:right w:val="single" w:sz="4" w:space="0" w:color="auto"/>
            </w:tcBorders>
            <w:shd w:val="clear" w:color="auto" w:fill="auto"/>
            <w:vAlign w:val="center"/>
            <w:hideMark/>
          </w:tcPr>
          <w:p w14:paraId="32F0F732" w14:textId="77777777" w:rsidR="003E67B9" w:rsidRPr="006B5A48" w:rsidRDefault="003E67B9" w:rsidP="002542AE">
            <w:pPr>
              <w:spacing w:after="0" w:line="240" w:lineRule="auto"/>
              <w:ind w:firstLine="0"/>
              <w:jc w:val="center"/>
              <w:outlineLvl w:val="0"/>
              <w:rPr>
                <w:sz w:val="16"/>
                <w:szCs w:val="16"/>
              </w:rPr>
            </w:pPr>
            <w:r w:rsidRPr="006B5A48">
              <w:rPr>
                <w:sz w:val="16"/>
                <w:szCs w:val="16"/>
              </w:rPr>
              <w:t>32</w:t>
            </w:r>
          </w:p>
        </w:tc>
        <w:tc>
          <w:tcPr>
            <w:tcW w:w="252" w:type="pct"/>
            <w:tcBorders>
              <w:top w:val="nil"/>
              <w:left w:val="nil"/>
              <w:bottom w:val="single" w:sz="4" w:space="0" w:color="auto"/>
              <w:right w:val="single" w:sz="4" w:space="0" w:color="auto"/>
            </w:tcBorders>
            <w:shd w:val="clear" w:color="auto" w:fill="auto"/>
            <w:noWrap/>
            <w:vAlign w:val="center"/>
            <w:hideMark/>
          </w:tcPr>
          <w:p w14:paraId="61481A1F" w14:textId="77777777" w:rsidR="003E67B9" w:rsidRPr="006B5A48" w:rsidRDefault="003E67B9" w:rsidP="002542AE">
            <w:pPr>
              <w:spacing w:after="0" w:line="240" w:lineRule="auto"/>
              <w:ind w:firstLine="0"/>
              <w:jc w:val="center"/>
              <w:outlineLvl w:val="0"/>
              <w:rPr>
                <w:sz w:val="16"/>
                <w:szCs w:val="16"/>
              </w:rPr>
            </w:pPr>
            <w:r w:rsidRPr="006B5A48">
              <w:rPr>
                <w:sz w:val="16"/>
                <w:szCs w:val="16"/>
              </w:rPr>
              <w:t>325</w:t>
            </w:r>
          </w:p>
        </w:tc>
        <w:tc>
          <w:tcPr>
            <w:tcW w:w="259" w:type="pct"/>
            <w:tcBorders>
              <w:top w:val="nil"/>
              <w:left w:val="nil"/>
              <w:bottom w:val="single" w:sz="4" w:space="0" w:color="auto"/>
              <w:right w:val="single" w:sz="4" w:space="0" w:color="auto"/>
            </w:tcBorders>
            <w:shd w:val="clear" w:color="auto" w:fill="auto"/>
            <w:noWrap/>
            <w:vAlign w:val="center"/>
            <w:hideMark/>
          </w:tcPr>
          <w:p w14:paraId="261EF2C0"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0C538147"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7A9325E1"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2031</w:t>
            </w:r>
          </w:p>
        </w:tc>
        <w:tc>
          <w:tcPr>
            <w:tcW w:w="288" w:type="pct"/>
            <w:tcBorders>
              <w:top w:val="nil"/>
              <w:left w:val="nil"/>
              <w:bottom w:val="single" w:sz="4" w:space="0" w:color="auto"/>
              <w:right w:val="single" w:sz="4" w:space="0" w:color="auto"/>
            </w:tcBorders>
            <w:shd w:val="clear" w:color="auto" w:fill="auto"/>
            <w:noWrap/>
            <w:vAlign w:val="center"/>
            <w:hideMark/>
          </w:tcPr>
          <w:p w14:paraId="7A212591"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2032</w:t>
            </w:r>
          </w:p>
        </w:tc>
        <w:tc>
          <w:tcPr>
            <w:tcW w:w="678" w:type="pct"/>
            <w:tcBorders>
              <w:top w:val="nil"/>
              <w:left w:val="nil"/>
              <w:bottom w:val="single" w:sz="4" w:space="0" w:color="auto"/>
              <w:right w:val="single" w:sz="4" w:space="0" w:color="auto"/>
            </w:tcBorders>
            <w:shd w:val="clear" w:color="auto" w:fill="auto"/>
            <w:vAlign w:val="center"/>
            <w:hideMark/>
          </w:tcPr>
          <w:p w14:paraId="64AB1D31" w14:textId="77777777" w:rsidR="003E67B9" w:rsidRPr="006B5A48" w:rsidRDefault="003E67B9" w:rsidP="002542AE">
            <w:pPr>
              <w:spacing w:after="0" w:line="240" w:lineRule="auto"/>
              <w:ind w:firstLine="0"/>
              <w:jc w:val="right"/>
              <w:outlineLvl w:val="0"/>
              <w:rPr>
                <w:sz w:val="16"/>
                <w:szCs w:val="16"/>
              </w:rPr>
            </w:pPr>
            <w:r w:rsidRPr="006B5A48">
              <w:rPr>
                <w:sz w:val="16"/>
                <w:szCs w:val="16"/>
              </w:rPr>
              <w:t>1 372,20</w:t>
            </w:r>
          </w:p>
        </w:tc>
      </w:tr>
      <w:tr w:rsidR="003E67B9" w:rsidRPr="006B5A48" w14:paraId="790A18EC"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7397EAD5" w14:textId="77777777" w:rsidR="003E67B9" w:rsidRPr="006B5A48" w:rsidRDefault="003E67B9" w:rsidP="002542AE">
            <w:pPr>
              <w:spacing w:after="0" w:line="240" w:lineRule="auto"/>
              <w:ind w:firstLine="0"/>
              <w:jc w:val="center"/>
              <w:outlineLvl w:val="0"/>
              <w:rPr>
                <w:sz w:val="16"/>
                <w:szCs w:val="16"/>
              </w:rPr>
            </w:pPr>
            <w:r w:rsidRPr="006B5A48">
              <w:rPr>
                <w:sz w:val="16"/>
                <w:szCs w:val="16"/>
              </w:rPr>
              <w:t>220</w:t>
            </w:r>
          </w:p>
        </w:tc>
        <w:tc>
          <w:tcPr>
            <w:tcW w:w="591" w:type="pct"/>
            <w:tcBorders>
              <w:top w:val="nil"/>
              <w:left w:val="nil"/>
              <w:bottom w:val="single" w:sz="4" w:space="0" w:color="auto"/>
              <w:right w:val="single" w:sz="4" w:space="0" w:color="auto"/>
            </w:tcBorders>
            <w:shd w:val="clear" w:color="auto" w:fill="auto"/>
            <w:vAlign w:val="center"/>
            <w:hideMark/>
          </w:tcPr>
          <w:p w14:paraId="2618E125" w14:textId="77777777" w:rsidR="003E67B9" w:rsidRPr="006B5A48" w:rsidRDefault="003E67B9" w:rsidP="002542AE">
            <w:pPr>
              <w:spacing w:after="0" w:line="240" w:lineRule="auto"/>
              <w:ind w:firstLine="0"/>
              <w:outlineLvl w:val="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23821459"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ТК-5А до ТК-5Б</w:t>
            </w:r>
          </w:p>
        </w:tc>
        <w:tc>
          <w:tcPr>
            <w:tcW w:w="295" w:type="pct"/>
            <w:tcBorders>
              <w:top w:val="nil"/>
              <w:left w:val="nil"/>
              <w:bottom w:val="single" w:sz="4" w:space="0" w:color="auto"/>
              <w:right w:val="single" w:sz="4" w:space="0" w:color="auto"/>
            </w:tcBorders>
            <w:shd w:val="clear" w:color="auto" w:fill="auto"/>
            <w:vAlign w:val="center"/>
            <w:hideMark/>
          </w:tcPr>
          <w:p w14:paraId="50534DE2" w14:textId="77777777" w:rsidR="003E67B9" w:rsidRPr="006B5A48" w:rsidRDefault="003E67B9" w:rsidP="002542AE">
            <w:pPr>
              <w:spacing w:after="0" w:line="240" w:lineRule="auto"/>
              <w:ind w:firstLine="0"/>
              <w:jc w:val="center"/>
              <w:outlineLvl w:val="0"/>
              <w:rPr>
                <w:sz w:val="16"/>
                <w:szCs w:val="16"/>
              </w:rPr>
            </w:pPr>
            <w:r w:rsidRPr="006B5A48">
              <w:rPr>
                <w:sz w:val="16"/>
                <w:szCs w:val="16"/>
              </w:rPr>
              <w:t>41</w:t>
            </w:r>
          </w:p>
        </w:tc>
        <w:tc>
          <w:tcPr>
            <w:tcW w:w="304" w:type="pct"/>
            <w:tcBorders>
              <w:top w:val="nil"/>
              <w:left w:val="nil"/>
              <w:bottom w:val="single" w:sz="4" w:space="0" w:color="auto"/>
              <w:right w:val="single" w:sz="4" w:space="0" w:color="auto"/>
            </w:tcBorders>
            <w:shd w:val="clear" w:color="auto" w:fill="auto"/>
            <w:vAlign w:val="center"/>
            <w:hideMark/>
          </w:tcPr>
          <w:p w14:paraId="26DFAFBE" w14:textId="77777777" w:rsidR="003E67B9" w:rsidRPr="006B5A48" w:rsidRDefault="003E67B9" w:rsidP="002542AE">
            <w:pPr>
              <w:spacing w:after="0" w:line="240" w:lineRule="auto"/>
              <w:ind w:firstLine="0"/>
              <w:jc w:val="center"/>
              <w:outlineLvl w:val="0"/>
              <w:rPr>
                <w:sz w:val="16"/>
                <w:szCs w:val="16"/>
              </w:rPr>
            </w:pPr>
            <w:r w:rsidRPr="006B5A48">
              <w:rPr>
                <w:sz w:val="16"/>
                <w:szCs w:val="16"/>
              </w:rPr>
              <w:t>41</w:t>
            </w:r>
          </w:p>
        </w:tc>
        <w:tc>
          <w:tcPr>
            <w:tcW w:w="252" w:type="pct"/>
            <w:tcBorders>
              <w:top w:val="nil"/>
              <w:left w:val="nil"/>
              <w:bottom w:val="single" w:sz="4" w:space="0" w:color="auto"/>
              <w:right w:val="single" w:sz="4" w:space="0" w:color="auto"/>
            </w:tcBorders>
            <w:shd w:val="clear" w:color="auto" w:fill="auto"/>
            <w:noWrap/>
            <w:vAlign w:val="center"/>
            <w:hideMark/>
          </w:tcPr>
          <w:p w14:paraId="6E65E14A" w14:textId="77777777" w:rsidR="003E67B9" w:rsidRPr="006B5A48" w:rsidRDefault="003E67B9" w:rsidP="002542AE">
            <w:pPr>
              <w:spacing w:after="0" w:line="240" w:lineRule="auto"/>
              <w:ind w:firstLine="0"/>
              <w:jc w:val="center"/>
              <w:outlineLvl w:val="0"/>
              <w:rPr>
                <w:sz w:val="16"/>
                <w:szCs w:val="16"/>
              </w:rPr>
            </w:pPr>
            <w:r w:rsidRPr="006B5A48">
              <w:rPr>
                <w:sz w:val="16"/>
                <w:szCs w:val="16"/>
              </w:rPr>
              <w:t>325</w:t>
            </w:r>
          </w:p>
        </w:tc>
        <w:tc>
          <w:tcPr>
            <w:tcW w:w="259" w:type="pct"/>
            <w:tcBorders>
              <w:top w:val="nil"/>
              <w:left w:val="nil"/>
              <w:bottom w:val="single" w:sz="4" w:space="0" w:color="auto"/>
              <w:right w:val="single" w:sz="4" w:space="0" w:color="auto"/>
            </w:tcBorders>
            <w:shd w:val="clear" w:color="auto" w:fill="auto"/>
            <w:noWrap/>
            <w:vAlign w:val="center"/>
            <w:hideMark/>
          </w:tcPr>
          <w:p w14:paraId="5580C8D8"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48A5F523"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21BA246C"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2028</w:t>
            </w:r>
          </w:p>
        </w:tc>
        <w:tc>
          <w:tcPr>
            <w:tcW w:w="288" w:type="pct"/>
            <w:tcBorders>
              <w:top w:val="nil"/>
              <w:left w:val="nil"/>
              <w:bottom w:val="single" w:sz="4" w:space="0" w:color="auto"/>
              <w:right w:val="single" w:sz="4" w:space="0" w:color="auto"/>
            </w:tcBorders>
            <w:shd w:val="clear" w:color="auto" w:fill="auto"/>
            <w:noWrap/>
            <w:vAlign w:val="center"/>
            <w:hideMark/>
          </w:tcPr>
          <w:p w14:paraId="7D13FB81"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2029</w:t>
            </w:r>
          </w:p>
        </w:tc>
        <w:tc>
          <w:tcPr>
            <w:tcW w:w="678" w:type="pct"/>
            <w:tcBorders>
              <w:top w:val="nil"/>
              <w:left w:val="nil"/>
              <w:bottom w:val="single" w:sz="4" w:space="0" w:color="auto"/>
              <w:right w:val="single" w:sz="4" w:space="0" w:color="auto"/>
            </w:tcBorders>
            <w:shd w:val="clear" w:color="auto" w:fill="auto"/>
            <w:vAlign w:val="center"/>
            <w:hideMark/>
          </w:tcPr>
          <w:p w14:paraId="02A46D84" w14:textId="77777777" w:rsidR="003E67B9" w:rsidRPr="006B5A48" w:rsidRDefault="003E67B9" w:rsidP="002542AE">
            <w:pPr>
              <w:spacing w:after="0" w:line="240" w:lineRule="auto"/>
              <w:ind w:firstLine="0"/>
              <w:jc w:val="right"/>
              <w:outlineLvl w:val="0"/>
              <w:rPr>
                <w:sz w:val="16"/>
                <w:szCs w:val="16"/>
              </w:rPr>
            </w:pPr>
            <w:r w:rsidRPr="006B5A48">
              <w:rPr>
                <w:sz w:val="16"/>
                <w:szCs w:val="16"/>
              </w:rPr>
              <w:t>1 758,13</w:t>
            </w:r>
          </w:p>
        </w:tc>
      </w:tr>
      <w:tr w:rsidR="003E67B9" w:rsidRPr="006B5A48" w14:paraId="35D1D10E"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136B09E1" w14:textId="77777777" w:rsidR="003E67B9" w:rsidRPr="006B5A48" w:rsidRDefault="003E67B9" w:rsidP="002542AE">
            <w:pPr>
              <w:spacing w:after="0" w:line="240" w:lineRule="auto"/>
              <w:ind w:firstLine="0"/>
              <w:jc w:val="center"/>
              <w:outlineLvl w:val="0"/>
              <w:rPr>
                <w:sz w:val="16"/>
                <w:szCs w:val="16"/>
              </w:rPr>
            </w:pPr>
            <w:r w:rsidRPr="006B5A48">
              <w:rPr>
                <w:sz w:val="16"/>
                <w:szCs w:val="16"/>
              </w:rPr>
              <w:t>221</w:t>
            </w:r>
          </w:p>
        </w:tc>
        <w:tc>
          <w:tcPr>
            <w:tcW w:w="591" w:type="pct"/>
            <w:tcBorders>
              <w:top w:val="nil"/>
              <w:left w:val="nil"/>
              <w:bottom w:val="single" w:sz="4" w:space="0" w:color="auto"/>
              <w:right w:val="single" w:sz="4" w:space="0" w:color="auto"/>
            </w:tcBorders>
            <w:shd w:val="clear" w:color="auto" w:fill="auto"/>
            <w:vAlign w:val="center"/>
            <w:hideMark/>
          </w:tcPr>
          <w:p w14:paraId="0C66B5C3" w14:textId="77777777" w:rsidR="003E67B9" w:rsidRPr="006B5A48" w:rsidRDefault="003E67B9" w:rsidP="002542AE">
            <w:pPr>
              <w:spacing w:after="0" w:line="240" w:lineRule="auto"/>
              <w:ind w:firstLine="0"/>
              <w:outlineLvl w:val="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5B57B615"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ТК-5Б до ТК-6</w:t>
            </w:r>
          </w:p>
        </w:tc>
        <w:tc>
          <w:tcPr>
            <w:tcW w:w="295" w:type="pct"/>
            <w:tcBorders>
              <w:top w:val="nil"/>
              <w:left w:val="nil"/>
              <w:bottom w:val="single" w:sz="4" w:space="0" w:color="auto"/>
              <w:right w:val="single" w:sz="4" w:space="0" w:color="auto"/>
            </w:tcBorders>
            <w:shd w:val="clear" w:color="auto" w:fill="auto"/>
            <w:vAlign w:val="center"/>
            <w:hideMark/>
          </w:tcPr>
          <w:p w14:paraId="4EF11EF7" w14:textId="77777777" w:rsidR="003E67B9" w:rsidRPr="006B5A48" w:rsidRDefault="003E67B9" w:rsidP="002542AE">
            <w:pPr>
              <w:spacing w:after="0" w:line="240" w:lineRule="auto"/>
              <w:ind w:firstLine="0"/>
              <w:jc w:val="center"/>
              <w:outlineLvl w:val="0"/>
              <w:rPr>
                <w:sz w:val="16"/>
                <w:szCs w:val="16"/>
              </w:rPr>
            </w:pPr>
            <w:r w:rsidRPr="006B5A48">
              <w:rPr>
                <w:sz w:val="16"/>
                <w:szCs w:val="16"/>
              </w:rPr>
              <w:t>80</w:t>
            </w:r>
          </w:p>
        </w:tc>
        <w:tc>
          <w:tcPr>
            <w:tcW w:w="304" w:type="pct"/>
            <w:tcBorders>
              <w:top w:val="nil"/>
              <w:left w:val="nil"/>
              <w:bottom w:val="single" w:sz="4" w:space="0" w:color="auto"/>
              <w:right w:val="single" w:sz="4" w:space="0" w:color="auto"/>
            </w:tcBorders>
            <w:shd w:val="clear" w:color="auto" w:fill="auto"/>
            <w:vAlign w:val="center"/>
            <w:hideMark/>
          </w:tcPr>
          <w:p w14:paraId="133DD3AF" w14:textId="77777777" w:rsidR="003E67B9" w:rsidRPr="006B5A48" w:rsidRDefault="003E67B9" w:rsidP="002542AE">
            <w:pPr>
              <w:spacing w:after="0" w:line="240" w:lineRule="auto"/>
              <w:ind w:firstLine="0"/>
              <w:jc w:val="center"/>
              <w:outlineLvl w:val="0"/>
              <w:rPr>
                <w:sz w:val="16"/>
                <w:szCs w:val="16"/>
              </w:rPr>
            </w:pPr>
            <w:r w:rsidRPr="006B5A48">
              <w:rPr>
                <w:sz w:val="16"/>
                <w:szCs w:val="16"/>
              </w:rPr>
              <w:t>80</w:t>
            </w:r>
          </w:p>
        </w:tc>
        <w:tc>
          <w:tcPr>
            <w:tcW w:w="252" w:type="pct"/>
            <w:tcBorders>
              <w:top w:val="nil"/>
              <w:left w:val="nil"/>
              <w:bottom w:val="single" w:sz="4" w:space="0" w:color="auto"/>
              <w:right w:val="single" w:sz="4" w:space="0" w:color="auto"/>
            </w:tcBorders>
            <w:shd w:val="clear" w:color="auto" w:fill="auto"/>
            <w:noWrap/>
            <w:vAlign w:val="center"/>
            <w:hideMark/>
          </w:tcPr>
          <w:p w14:paraId="45EE8DE8" w14:textId="77777777" w:rsidR="003E67B9" w:rsidRPr="006B5A48" w:rsidRDefault="003E67B9" w:rsidP="002542AE">
            <w:pPr>
              <w:spacing w:after="0" w:line="240" w:lineRule="auto"/>
              <w:ind w:firstLine="0"/>
              <w:jc w:val="center"/>
              <w:outlineLvl w:val="0"/>
              <w:rPr>
                <w:sz w:val="16"/>
                <w:szCs w:val="16"/>
              </w:rPr>
            </w:pPr>
            <w:r w:rsidRPr="006B5A48">
              <w:rPr>
                <w:sz w:val="16"/>
                <w:szCs w:val="16"/>
              </w:rPr>
              <w:t>325</w:t>
            </w:r>
          </w:p>
        </w:tc>
        <w:tc>
          <w:tcPr>
            <w:tcW w:w="259" w:type="pct"/>
            <w:tcBorders>
              <w:top w:val="nil"/>
              <w:left w:val="nil"/>
              <w:bottom w:val="single" w:sz="4" w:space="0" w:color="auto"/>
              <w:right w:val="single" w:sz="4" w:space="0" w:color="auto"/>
            </w:tcBorders>
            <w:shd w:val="clear" w:color="auto" w:fill="auto"/>
            <w:noWrap/>
            <w:vAlign w:val="center"/>
            <w:hideMark/>
          </w:tcPr>
          <w:p w14:paraId="6BC6D2FF"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4599790C"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2BC5974E"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2030</w:t>
            </w:r>
          </w:p>
        </w:tc>
        <w:tc>
          <w:tcPr>
            <w:tcW w:w="288" w:type="pct"/>
            <w:tcBorders>
              <w:top w:val="nil"/>
              <w:left w:val="nil"/>
              <w:bottom w:val="single" w:sz="4" w:space="0" w:color="auto"/>
              <w:right w:val="single" w:sz="4" w:space="0" w:color="auto"/>
            </w:tcBorders>
            <w:shd w:val="clear" w:color="auto" w:fill="auto"/>
            <w:noWrap/>
            <w:vAlign w:val="center"/>
            <w:hideMark/>
          </w:tcPr>
          <w:p w14:paraId="564A4BEC"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2031</w:t>
            </w:r>
          </w:p>
        </w:tc>
        <w:tc>
          <w:tcPr>
            <w:tcW w:w="678" w:type="pct"/>
            <w:tcBorders>
              <w:top w:val="nil"/>
              <w:left w:val="nil"/>
              <w:bottom w:val="single" w:sz="4" w:space="0" w:color="auto"/>
              <w:right w:val="single" w:sz="4" w:space="0" w:color="auto"/>
            </w:tcBorders>
            <w:shd w:val="clear" w:color="auto" w:fill="auto"/>
            <w:vAlign w:val="center"/>
            <w:hideMark/>
          </w:tcPr>
          <w:p w14:paraId="7B4F8C99" w14:textId="77777777" w:rsidR="003E67B9" w:rsidRPr="006B5A48" w:rsidRDefault="003E67B9" w:rsidP="002542AE">
            <w:pPr>
              <w:spacing w:after="0" w:line="240" w:lineRule="auto"/>
              <w:ind w:firstLine="0"/>
              <w:jc w:val="right"/>
              <w:outlineLvl w:val="0"/>
              <w:rPr>
                <w:sz w:val="16"/>
                <w:szCs w:val="16"/>
              </w:rPr>
            </w:pPr>
            <w:r w:rsidRPr="006B5A48">
              <w:rPr>
                <w:sz w:val="16"/>
                <w:szCs w:val="16"/>
              </w:rPr>
              <w:t>3 430,50</w:t>
            </w:r>
          </w:p>
        </w:tc>
      </w:tr>
      <w:tr w:rsidR="003E67B9" w:rsidRPr="006B5A48" w14:paraId="6A1E2775"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4D4DC925" w14:textId="77777777" w:rsidR="003E67B9" w:rsidRPr="006B5A48" w:rsidRDefault="003E67B9" w:rsidP="002542AE">
            <w:pPr>
              <w:spacing w:after="0" w:line="240" w:lineRule="auto"/>
              <w:ind w:firstLine="0"/>
              <w:jc w:val="center"/>
              <w:outlineLvl w:val="0"/>
              <w:rPr>
                <w:sz w:val="16"/>
                <w:szCs w:val="16"/>
              </w:rPr>
            </w:pPr>
            <w:r w:rsidRPr="006B5A48">
              <w:rPr>
                <w:sz w:val="16"/>
                <w:szCs w:val="16"/>
              </w:rPr>
              <w:t>222</w:t>
            </w:r>
          </w:p>
        </w:tc>
        <w:tc>
          <w:tcPr>
            <w:tcW w:w="591" w:type="pct"/>
            <w:tcBorders>
              <w:top w:val="nil"/>
              <w:left w:val="nil"/>
              <w:bottom w:val="single" w:sz="4" w:space="0" w:color="auto"/>
              <w:right w:val="single" w:sz="4" w:space="0" w:color="auto"/>
            </w:tcBorders>
            <w:shd w:val="clear" w:color="auto" w:fill="auto"/>
            <w:vAlign w:val="center"/>
            <w:hideMark/>
          </w:tcPr>
          <w:p w14:paraId="3C2A8016" w14:textId="77777777" w:rsidR="003E67B9" w:rsidRPr="006B5A48" w:rsidRDefault="003E67B9" w:rsidP="002542AE">
            <w:pPr>
              <w:spacing w:after="0" w:line="240" w:lineRule="auto"/>
              <w:ind w:firstLine="0"/>
              <w:outlineLvl w:val="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45809832"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ТК-6 до ТК-8</w:t>
            </w:r>
          </w:p>
        </w:tc>
        <w:tc>
          <w:tcPr>
            <w:tcW w:w="295" w:type="pct"/>
            <w:tcBorders>
              <w:top w:val="nil"/>
              <w:left w:val="nil"/>
              <w:bottom w:val="single" w:sz="4" w:space="0" w:color="auto"/>
              <w:right w:val="single" w:sz="4" w:space="0" w:color="auto"/>
            </w:tcBorders>
            <w:shd w:val="clear" w:color="auto" w:fill="auto"/>
            <w:vAlign w:val="center"/>
            <w:hideMark/>
          </w:tcPr>
          <w:p w14:paraId="715B8596" w14:textId="77777777" w:rsidR="003E67B9" w:rsidRPr="006B5A48" w:rsidRDefault="003E67B9" w:rsidP="002542AE">
            <w:pPr>
              <w:spacing w:after="0" w:line="240" w:lineRule="auto"/>
              <w:ind w:firstLine="0"/>
              <w:jc w:val="center"/>
              <w:outlineLvl w:val="0"/>
              <w:rPr>
                <w:sz w:val="16"/>
                <w:szCs w:val="16"/>
              </w:rPr>
            </w:pPr>
            <w:r w:rsidRPr="006B5A48">
              <w:rPr>
                <w:sz w:val="16"/>
                <w:szCs w:val="16"/>
              </w:rPr>
              <w:t>78</w:t>
            </w:r>
          </w:p>
        </w:tc>
        <w:tc>
          <w:tcPr>
            <w:tcW w:w="304" w:type="pct"/>
            <w:tcBorders>
              <w:top w:val="nil"/>
              <w:left w:val="nil"/>
              <w:bottom w:val="single" w:sz="4" w:space="0" w:color="auto"/>
              <w:right w:val="single" w:sz="4" w:space="0" w:color="auto"/>
            </w:tcBorders>
            <w:shd w:val="clear" w:color="auto" w:fill="auto"/>
            <w:vAlign w:val="center"/>
            <w:hideMark/>
          </w:tcPr>
          <w:p w14:paraId="5F20BA03" w14:textId="77777777" w:rsidR="003E67B9" w:rsidRPr="006B5A48" w:rsidRDefault="003E67B9" w:rsidP="002542AE">
            <w:pPr>
              <w:spacing w:after="0" w:line="240" w:lineRule="auto"/>
              <w:ind w:firstLine="0"/>
              <w:jc w:val="center"/>
              <w:outlineLvl w:val="0"/>
              <w:rPr>
                <w:sz w:val="16"/>
                <w:szCs w:val="16"/>
              </w:rPr>
            </w:pPr>
            <w:r w:rsidRPr="006B5A48">
              <w:rPr>
                <w:sz w:val="16"/>
                <w:szCs w:val="16"/>
              </w:rPr>
              <w:t>78</w:t>
            </w:r>
          </w:p>
        </w:tc>
        <w:tc>
          <w:tcPr>
            <w:tcW w:w="252" w:type="pct"/>
            <w:tcBorders>
              <w:top w:val="nil"/>
              <w:left w:val="nil"/>
              <w:bottom w:val="single" w:sz="4" w:space="0" w:color="auto"/>
              <w:right w:val="single" w:sz="4" w:space="0" w:color="auto"/>
            </w:tcBorders>
            <w:shd w:val="clear" w:color="auto" w:fill="auto"/>
            <w:noWrap/>
            <w:vAlign w:val="center"/>
            <w:hideMark/>
          </w:tcPr>
          <w:p w14:paraId="058CDBF0"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07DE274F" w14:textId="77777777" w:rsidR="003E67B9" w:rsidRPr="006B5A48" w:rsidRDefault="003E67B9" w:rsidP="002542AE">
            <w:pPr>
              <w:spacing w:after="0" w:line="240" w:lineRule="auto"/>
              <w:ind w:firstLine="0"/>
              <w:jc w:val="center"/>
              <w:outlineLvl w:val="0"/>
              <w:rPr>
                <w:sz w:val="16"/>
                <w:szCs w:val="16"/>
              </w:rPr>
            </w:pPr>
            <w:r w:rsidRPr="006B5A48">
              <w:rPr>
                <w:sz w:val="16"/>
                <w:szCs w:val="16"/>
              </w:rPr>
              <w:t>159</w:t>
            </w:r>
          </w:p>
        </w:tc>
        <w:tc>
          <w:tcPr>
            <w:tcW w:w="494" w:type="pct"/>
            <w:tcBorders>
              <w:top w:val="nil"/>
              <w:left w:val="nil"/>
              <w:bottom w:val="single" w:sz="4" w:space="0" w:color="auto"/>
              <w:right w:val="single" w:sz="4" w:space="0" w:color="auto"/>
            </w:tcBorders>
            <w:shd w:val="clear" w:color="auto" w:fill="auto"/>
            <w:vAlign w:val="center"/>
            <w:hideMark/>
          </w:tcPr>
          <w:p w14:paraId="7096C01D"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6254FE23"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2030</w:t>
            </w:r>
          </w:p>
        </w:tc>
        <w:tc>
          <w:tcPr>
            <w:tcW w:w="288" w:type="pct"/>
            <w:tcBorders>
              <w:top w:val="nil"/>
              <w:left w:val="nil"/>
              <w:bottom w:val="single" w:sz="4" w:space="0" w:color="auto"/>
              <w:right w:val="single" w:sz="4" w:space="0" w:color="auto"/>
            </w:tcBorders>
            <w:shd w:val="clear" w:color="auto" w:fill="auto"/>
            <w:noWrap/>
            <w:vAlign w:val="center"/>
            <w:hideMark/>
          </w:tcPr>
          <w:p w14:paraId="71A66A3D"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2031</w:t>
            </w:r>
          </w:p>
        </w:tc>
        <w:tc>
          <w:tcPr>
            <w:tcW w:w="678" w:type="pct"/>
            <w:tcBorders>
              <w:top w:val="nil"/>
              <w:left w:val="nil"/>
              <w:bottom w:val="single" w:sz="4" w:space="0" w:color="auto"/>
              <w:right w:val="single" w:sz="4" w:space="0" w:color="auto"/>
            </w:tcBorders>
            <w:shd w:val="clear" w:color="auto" w:fill="auto"/>
            <w:vAlign w:val="center"/>
            <w:hideMark/>
          </w:tcPr>
          <w:p w14:paraId="1846AB16" w14:textId="77777777" w:rsidR="003E67B9" w:rsidRPr="006B5A48" w:rsidRDefault="003E67B9" w:rsidP="002542AE">
            <w:pPr>
              <w:spacing w:after="0" w:line="240" w:lineRule="auto"/>
              <w:ind w:firstLine="0"/>
              <w:jc w:val="right"/>
              <w:outlineLvl w:val="0"/>
              <w:rPr>
                <w:sz w:val="16"/>
                <w:szCs w:val="16"/>
              </w:rPr>
            </w:pPr>
            <w:r w:rsidRPr="006B5A48">
              <w:rPr>
                <w:sz w:val="16"/>
                <w:szCs w:val="16"/>
              </w:rPr>
              <w:t>2 141,10</w:t>
            </w:r>
          </w:p>
        </w:tc>
      </w:tr>
      <w:tr w:rsidR="003E67B9" w:rsidRPr="006B5A48" w14:paraId="4B485323"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21DCA3C0" w14:textId="77777777" w:rsidR="003E67B9" w:rsidRPr="006B5A48" w:rsidRDefault="003E67B9" w:rsidP="002542AE">
            <w:pPr>
              <w:spacing w:after="0" w:line="240" w:lineRule="auto"/>
              <w:ind w:firstLine="0"/>
              <w:jc w:val="center"/>
              <w:outlineLvl w:val="0"/>
              <w:rPr>
                <w:sz w:val="16"/>
                <w:szCs w:val="16"/>
              </w:rPr>
            </w:pPr>
            <w:r w:rsidRPr="006B5A48">
              <w:rPr>
                <w:sz w:val="16"/>
                <w:szCs w:val="16"/>
              </w:rPr>
              <w:t>223</w:t>
            </w:r>
          </w:p>
        </w:tc>
        <w:tc>
          <w:tcPr>
            <w:tcW w:w="591" w:type="pct"/>
            <w:tcBorders>
              <w:top w:val="nil"/>
              <w:left w:val="nil"/>
              <w:bottom w:val="single" w:sz="4" w:space="0" w:color="auto"/>
              <w:right w:val="single" w:sz="4" w:space="0" w:color="auto"/>
            </w:tcBorders>
            <w:shd w:val="clear" w:color="auto" w:fill="auto"/>
            <w:vAlign w:val="center"/>
            <w:hideMark/>
          </w:tcPr>
          <w:p w14:paraId="2882B3F9" w14:textId="77777777" w:rsidR="003E67B9" w:rsidRPr="006B5A48" w:rsidRDefault="003E67B9" w:rsidP="002542AE">
            <w:pPr>
              <w:spacing w:after="0" w:line="240" w:lineRule="auto"/>
              <w:ind w:firstLine="0"/>
              <w:outlineLvl w:val="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393F2C47"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ТК-8 до ТК-9</w:t>
            </w:r>
          </w:p>
        </w:tc>
        <w:tc>
          <w:tcPr>
            <w:tcW w:w="295" w:type="pct"/>
            <w:tcBorders>
              <w:top w:val="nil"/>
              <w:left w:val="nil"/>
              <w:bottom w:val="single" w:sz="4" w:space="0" w:color="auto"/>
              <w:right w:val="single" w:sz="4" w:space="0" w:color="auto"/>
            </w:tcBorders>
            <w:shd w:val="clear" w:color="auto" w:fill="auto"/>
            <w:vAlign w:val="center"/>
            <w:hideMark/>
          </w:tcPr>
          <w:p w14:paraId="47926AF2" w14:textId="77777777" w:rsidR="003E67B9" w:rsidRPr="006B5A48" w:rsidRDefault="003E67B9" w:rsidP="002542AE">
            <w:pPr>
              <w:spacing w:after="0" w:line="240" w:lineRule="auto"/>
              <w:ind w:firstLine="0"/>
              <w:jc w:val="center"/>
              <w:outlineLvl w:val="0"/>
              <w:rPr>
                <w:sz w:val="16"/>
                <w:szCs w:val="16"/>
              </w:rPr>
            </w:pPr>
            <w:r w:rsidRPr="006B5A48">
              <w:rPr>
                <w:sz w:val="16"/>
                <w:szCs w:val="16"/>
              </w:rPr>
              <w:t>64</w:t>
            </w:r>
          </w:p>
        </w:tc>
        <w:tc>
          <w:tcPr>
            <w:tcW w:w="304" w:type="pct"/>
            <w:tcBorders>
              <w:top w:val="nil"/>
              <w:left w:val="nil"/>
              <w:bottom w:val="single" w:sz="4" w:space="0" w:color="auto"/>
              <w:right w:val="single" w:sz="4" w:space="0" w:color="auto"/>
            </w:tcBorders>
            <w:shd w:val="clear" w:color="auto" w:fill="auto"/>
            <w:vAlign w:val="center"/>
            <w:hideMark/>
          </w:tcPr>
          <w:p w14:paraId="571DA6DF" w14:textId="77777777" w:rsidR="003E67B9" w:rsidRPr="006B5A48" w:rsidRDefault="003E67B9" w:rsidP="002542AE">
            <w:pPr>
              <w:spacing w:after="0" w:line="240" w:lineRule="auto"/>
              <w:ind w:firstLine="0"/>
              <w:jc w:val="center"/>
              <w:outlineLvl w:val="0"/>
              <w:rPr>
                <w:sz w:val="16"/>
                <w:szCs w:val="16"/>
              </w:rPr>
            </w:pPr>
            <w:r w:rsidRPr="006B5A48">
              <w:rPr>
                <w:sz w:val="16"/>
                <w:szCs w:val="16"/>
              </w:rPr>
              <w:t>64</w:t>
            </w:r>
          </w:p>
        </w:tc>
        <w:tc>
          <w:tcPr>
            <w:tcW w:w="252" w:type="pct"/>
            <w:tcBorders>
              <w:top w:val="nil"/>
              <w:left w:val="nil"/>
              <w:bottom w:val="single" w:sz="4" w:space="0" w:color="auto"/>
              <w:right w:val="single" w:sz="4" w:space="0" w:color="auto"/>
            </w:tcBorders>
            <w:shd w:val="clear" w:color="auto" w:fill="auto"/>
            <w:noWrap/>
            <w:vAlign w:val="center"/>
            <w:hideMark/>
          </w:tcPr>
          <w:p w14:paraId="27979480" w14:textId="77777777" w:rsidR="003E67B9" w:rsidRPr="006B5A48" w:rsidRDefault="003E67B9" w:rsidP="002542AE">
            <w:pPr>
              <w:spacing w:after="0" w:line="240" w:lineRule="auto"/>
              <w:ind w:firstLine="0"/>
              <w:jc w:val="center"/>
              <w:outlineLvl w:val="0"/>
              <w:rPr>
                <w:sz w:val="16"/>
                <w:szCs w:val="16"/>
              </w:rPr>
            </w:pPr>
            <w:r w:rsidRPr="006B5A48">
              <w:rPr>
                <w:sz w:val="16"/>
                <w:szCs w:val="16"/>
              </w:rPr>
              <w:t>159</w:t>
            </w:r>
          </w:p>
        </w:tc>
        <w:tc>
          <w:tcPr>
            <w:tcW w:w="259" w:type="pct"/>
            <w:tcBorders>
              <w:top w:val="nil"/>
              <w:left w:val="nil"/>
              <w:bottom w:val="single" w:sz="4" w:space="0" w:color="auto"/>
              <w:right w:val="single" w:sz="4" w:space="0" w:color="auto"/>
            </w:tcBorders>
            <w:shd w:val="clear" w:color="auto" w:fill="auto"/>
            <w:noWrap/>
            <w:vAlign w:val="center"/>
            <w:hideMark/>
          </w:tcPr>
          <w:p w14:paraId="7D28C405"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108</w:t>
            </w:r>
          </w:p>
        </w:tc>
        <w:tc>
          <w:tcPr>
            <w:tcW w:w="494" w:type="pct"/>
            <w:tcBorders>
              <w:top w:val="nil"/>
              <w:left w:val="nil"/>
              <w:bottom w:val="single" w:sz="4" w:space="0" w:color="auto"/>
              <w:right w:val="single" w:sz="4" w:space="0" w:color="auto"/>
            </w:tcBorders>
            <w:shd w:val="clear" w:color="auto" w:fill="auto"/>
            <w:vAlign w:val="center"/>
            <w:hideMark/>
          </w:tcPr>
          <w:p w14:paraId="1FF4E5A3"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111A4E66"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2027</w:t>
            </w:r>
          </w:p>
        </w:tc>
        <w:tc>
          <w:tcPr>
            <w:tcW w:w="288" w:type="pct"/>
            <w:tcBorders>
              <w:top w:val="nil"/>
              <w:left w:val="nil"/>
              <w:bottom w:val="single" w:sz="4" w:space="0" w:color="auto"/>
              <w:right w:val="single" w:sz="4" w:space="0" w:color="auto"/>
            </w:tcBorders>
            <w:shd w:val="clear" w:color="auto" w:fill="auto"/>
            <w:noWrap/>
            <w:vAlign w:val="center"/>
            <w:hideMark/>
          </w:tcPr>
          <w:p w14:paraId="393E4AAA"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2028</w:t>
            </w:r>
          </w:p>
        </w:tc>
        <w:tc>
          <w:tcPr>
            <w:tcW w:w="678" w:type="pct"/>
            <w:tcBorders>
              <w:top w:val="nil"/>
              <w:left w:val="nil"/>
              <w:bottom w:val="single" w:sz="4" w:space="0" w:color="auto"/>
              <w:right w:val="single" w:sz="4" w:space="0" w:color="auto"/>
            </w:tcBorders>
            <w:shd w:val="clear" w:color="auto" w:fill="auto"/>
            <w:vAlign w:val="center"/>
            <w:hideMark/>
          </w:tcPr>
          <w:p w14:paraId="25C32AA9" w14:textId="77777777" w:rsidR="003E67B9" w:rsidRPr="006B5A48" w:rsidRDefault="003E67B9" w:rsidP="002542AE">
            <w:pPr>
              <w:spacing w:after="0" w:line="240" w:lineRule="auto"/>
              <w:ind w:firstLine="0"/>
              <w:jc w:val="right"/>
              <w:outlineLvl w:val="0"/>
              <w:rPr>
                <w:sz w:val="16"/>
                <w:szCs w:val="16"/>
              </w:rPr>
            </w:pPr>
            <w:r w:rsidRPr="006B5A48">
              <w:rPr>
                <w:sz w:val="16"/>
                <w:szCs w:val="16"/>
              </w:rPr>
              <w:t>1 313,42</w:t>
            </w:r>
          </w:p>
        </w:tc>
      </w:tr>
      <w:tr w:rsidR="003E67B9" w:rsidRPr="006B5A48" w14:paraId="5A2F0F51"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30AA32F8" w14:textId="77777777" w:rsidR="003E67B9" w:rsidRPr="006B5A48" w:rsidRDefault="003E67B9" w:rsidP="002542AE">
            <w:pPr>
              <w:spacing w:after="0" w:line="240" w:lineRule="auto"/>
              <w:ind w:firstLine="0"/>
              <w:jc w:val="center"/>
              <w:outlineLvl w:val="0"/>
              <w:rPr>
                <w:sz w:val="16"/>
                <w:szCs w:val="16"/>
              </w:rPr>
            </w:pPr>
            <w:r w:rsidRPr="006B5A48">
              <w:rPr>
                <w:sz w:val="16"/>
                <w:szCs w:val="16"/>
              </w:rPr>
              <w:t>224</w:t>
            </w:r>
          </w:p>
        </w:tc>
        <w:tc>
          <w:tcPr>
            <w:tcW w:w="591" w:type="pct"/>
            <w:tcBorders>
              <w:top w:val="nil"/>
              <w:left w:val="nil"/>
              <w:bottom w:val="single" w:sz="4" w:space="0" w:color="auto"/>
              <w:right w:val="single" w:sz="4" w:space="0" w:color="auto"/>
            </w:tcBorders>
            <w:shd w:val="clear" w:color="auto" w:fill="auto"/>
            <w:vAlign w:val="center"/>
            <w:hideMark/>
          </w:tcPr>
          <w:p w14:paraId="0C7211FD" w14:textId="77777777" w:rsidR="003E67B9" w:rsidRPr="006B5A48" w:rsidRDefault="003E67B9" w:rsidP="002542AE">
            <w:pPr>
              <w:spacing w:after="0" w:line="240" w:lineRule="auto"/>
              <w:ind w:firstLine="0"/>
              <w:outlineLvl w:val="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0F28CBBD"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ТК-8 до ТК-13</w:t>
            </w:r>
          </w:p>
        </w:tc>
        <w:tc>
          <w:tcPr>
            <w:tcW w:w="295" w:type="pct"/>
            <w:tcBorders>
              <w:top w:val="nil"/>
              <w:left w:val="nil"/>
              <w:bottom w:val="single" w:sz="4" w:space="0" w:color="auto"/>
              <w:right w:val="single" w:sz="4" w:space="0" w:color="auto"/>
            </w:tcBorders>
            <w:shd w:val="clear" w:color="auto" w:fill="auto"/>
            <w:vAlign w:val="center"/>
            <w:hideMark/>
          </w:tcPr>
          <w:p w14:paraId="2B1CC74F" w14:textId="77777777" w:rsidR="003E67B9" w:rsidRPr="006B5A48" w:rsidRDefault="003E67B9" w:rsidP="002542AE">
            <w:pPr>
              <w:spacing w:after="0" w:line="240" w:lineRule="auto"/>
              <w:ind w:firstLine="0"/>
              <w:jc w:val="center"/>
              <w:outlineLvl w:val="0"/>
              <w:rPr>
                <w:sz w:val="16"/>
                <w:szCs w:val="16"/>
              </w:rPr>
            </w:pPr>
            <w:r w:rsidRPr="006B5A48">
              <w:rPr>
                <w:sz w:val="16"/>
                <w:szCs w:val="16"/>
              </w:rPr>
              <w:t>26</w:t>
            </w:r>
          </w:p>
        </w:tc>
        <w:tc>
          <w:tcPr>
            <w:tcW w:w="304" w:type="pct"/>
            <w:tcBorders>
              <w:top w:val="nil"/>
              <w:left w:val="nil"/>
              <w:bottom w:val="single" w:sz="4" w:space="0" w:color="auto"/>
              <w:right w:val="single" w:sz="4" w:space="0" w:color="auto"/>
            </w:tcBorders>
            <w:shd w:val="clear" w:color="auto" w:fill="auto"/>
            <w:vAlign w:val="center"/>
            <w:hideMark/>
          </w:tcPr>
          <w:p w14:paraId="0A16FDA4" w14:textId="77777777" w:rsidR="003E67B9" w:rsidRPr="006B5A48" w:rsidRDefault="003E67B9" w:rsidP="002542AE">
            <w:pPr>
              <w:spacing w:after="0" w:line="240" w:lineRule="auto"/>
              <w:ind w:firstLine="0"/>
              <w:jc w:val="center"/>
              <w:outlineLvl w:val="0"/>
              <w:rPr>
                <w:sz w:val="16"/>
                <w:szCs w:val="16"/>
              </w:rPr>
            </w:pPr>
            <w:r w:rsidRPr="006B5A48">
              <w:rPr>
                <w:sz w:val="16"/>
                <w:szCs w:val="16"/>
              </w:rPr>
              <w:t>26</w:t>
            </w:r>
          </w:p>
        </w:tc>
        <w:tc>
          <w:tcPr>
            <w:tcW w:w="252" w:type="pct"/>
            <w:tcBorders>
              <w:top w:val="nil"/>
              <w:left w:val="nil"/>
              <w:bottom w:val="single" w:sz="4" w:space="0" w:color="auto"/>
              <w:right w:val="single" w:sz="4" w:space="0" w:color="auto"/>
            </w:tcBorders>
            <w:shd w:val="clear" w:color="auto" w:fill="auto"/>
            <w:noWrap/>
            <w:vAlign w:val="center"/>
            <w:hideMark/>
          </w:tcPr>
          <w:p w14:paraId="2F0D2B2F"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273E832A" w14:textId="77777777" w:rsidR="003E67B9" w:rsidRPr="006B5A48" w:rsidRDefault="003E67B9" w:rsidP="002542AE">
            <w:pPr>
              <w:spacing w:after="0" w:line="240" w:lineRule="auto"/>
              <w:ind w:firstLine="0"/>
              <w:jc w:val="center"/>
              <w:outlineLvl w:val="0"/>
              <w:rPr>
                <w:sz w:val="16"/>
                <w:szCs w:val="16"/>
              </w:rPr>
            </w:pPr>
            <w:r w:rsidRPr="006B5A48">
              <w:rPr>
                <w:sz w:val="16"/>
                <w:szCs w:val="16"/>
              </w:rPr>
              <w:t>133</w:t>
            </w:r>
          </w:p>
        </w:tc>
        <w:tc>
          <w:tcPr>
            <w:tcW w:w="494" w:type="pct"/>
            <w:tcBorders>
              <w:top w:val="nil"/>
              <w:left w:val="nil"/>
              <w:bottom w:val="single" w:sz="4" w:space="0" w:color="auto"/>
              <w:right w:val="single" w:sz="4" w:space="0" w:color="auto"/>
            </w:tcBorders>
            <w:shd w:val="clear" w:color="auto" w:fill="auto"/>
            <w:vAlign w:val="center"/>
            <w:hideMark/>
          </w:tcPr>
          <w:p w14:paraId="243ABAFA"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7C23BEB1"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2028</w:t>
            </w:r>
          </w:p>
        </w:tc>
        <w:tc>
          <w:tcPr>
            <w:tcW w:w="288" w:type="pct"/>
            <w:tcBorders>
              <w:top w:val="nil"/>
              <w:left w:val="nil"/>
              <w:bottom w:val="single" w:sz="4" w:space="0" w:color="auto"/>
              <w:right w:val="single" w:sz="4" w:space="0" w:color="auto"/>
            </w:tcBorders>
            <w:shd w:val="clear" w:color="auto" w:fill="auto"/>
            <w:noWrap/>
            <w:vAlign w:val="center"/>
            <w:hideMark/>
          </w:tcPr>
          <w:p w14:paraId="02577D26"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2029</w:t>
            </w:r>
          </w:p>
        </w:tc>
        <w:tc>
          <w:tcPr>
            <w:tcW w:w="678" w:type="pct"/>
            <w:tcBorders>
              <w:top w:val="nil"/>
              <w:left w:val="nil"/>
              <w:bottom w:val="single" w:sz="4" w:space="0" w:color="auto"/>
              <w:right w:val="single" w:sz="4" w:space="0" w:color="auto"/>
            </w:tcBorders>
            <w:shd w:val="clear" w:color="auto" w:fill="auto"/>
            <w:vAlign w:val="center"/>
            <w:hideMark/>
          </w:tcPr>
          <w:p w14:paraId="7168BD32" w14:textId="77777777" w:rsidR="003E67B9" w:rsidRPr="006B5A48" w:rsidRDefault="003E67B9" w:rsidP="002542AE">
            <w:pPr>
              <w:spacing w:after="0" w:line="240" w:lineRule="auto"/>
              <w:ind w:firstLine="0"/>
              <w:jc w:val="right"/>
              <w:outlineLvl w:val="0"/>
              <w:rPr>
                <w:sz w:val="16"/>
                <w:szCs w:val="16"/>
              </w:rPr>
            </w:pPr>
            <w:r w:rsidRPr="006B5A48">
              <w:rPr>
                <w:sz w:val="16"/>
                <w:szCs w:val="16"/>
              </w:rPr>
              <w:t>533,58</w:t>
            </w:r>
          </w:p>
        </w:tc>
      </w:tr>
      <w:tr w:rsidR="003E67B9" w:rsidRPr="006B5A48" w14:paraId="7264F2E1"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5A6B7369" w14:textId="77777777" w:rsidR="003E67B9" w:rsidRPr="006B5A48" w:rsidRDefault="003E67B9" w:rsidP="002542AE">
            <w:pPr>
              <w:spacing w:after="0" w:line="240" w:lineRule="auto"/>
              <w:ind w:firstLine="0"/>
              <w:jc w:val="center"/>
              <w:outlineLvl w:val="0"/>
              <w:rPr>
                <w:sz w:val="16"/>
                <w:szCs w:val="16"/>
              </w:rPr>
            </w:pPr>
            <w:r w:rsidRPr="006B5A48">
              <w:rPr>
                <w:sz w:val="16"/>
                <w:szCs w:val="16"/>
              </w:rPr>
              <w:t>225</w:t>
            </w:r>
          </w:p>
        </w:tc>
        <w:tc>
          <w:tcPr>
            <w:tcW w:w="591" w:type="pct"/>
            <w:tcBorders>
              <w:top w:val="nil"/>
              <w:left w:val="nil"/>
              <w:bottom w:val="single" w:sz="4" w:space="0" w:color="auto"/>
              <w:right w:val="single" w:sz="4" w:space="0" w:color="auto"/>
            </w:tcBorders>
            <w:shd w:val="clear" w:color="auto" w:fill="auto"/>
            <w:vAlign w:val="center"/>
            <w:hideMark/>
          </w:tcPr>
          <w:p w14:paraId="67376CF1" w14:textId="77777777" w:rsidR="003E67B9" w:rsidRPr="006B5A48" w:rsidRDefault="003E67B9" w:rsidP="002542AE">
            <w:pPr>
              <w:spacing w:after="0" w:line="240" w:lineRule="auto"/>
              <w:ind w:firstLine="0"/>
              <w:outlineLvl w:val="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545B45AC"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ТК-13 до ТК-13А</w:t>
            </w:r>
          </w:p>
        </w:tc>
        <w:tc>
          <w:tcPr>
            <w:tcW w:w="295" w:type="pct"/>
            <w:tcBorders>
              <w:top w:val="nil"/>
              <w:left w:val="nil"/>
              <w:bottom w:val="single" w:sz="4" w:space="0" w:color="auto"/>
              <w:right w:val="single" w:sz="4" w:space="0" w:color="auto"/>
            </w:tcBorders>
            <w:shd w:val="clear" w:color="auto" w:fill="auto"/>
            <w:vAlign w:val="center"/>
            <w:hideMark/>
          </w:tcPr>
          <w:p w14:paraId="4C8CB572" w14:textId="77777777" w:rsidR="003E67B9" w:rsidRPr="006B5A48" w:rsidRDefault="003E67B9" w:rsidP="002542AE">
            <w:pPr>
              <w:spacing w:after="0" w:line="240" w:lineRule="auto"/>
              <w:ind w:firstLine="0"/>
              <w:jc w:val="center"/>
              <w:outlineLvl w:val="0"/>
              <w:rPr>
                <w:sz w:val="16"/>
                <w:szCs w:val="16"/>
              </w:rPr>
            </w:pPr>
            <w:r w:rsidRPr="006B5A48">
              <w:rPr>
                <w:sz w:val="16"/>
                <w:szCs w:val="16"/>
              </w:rPr>
              <w:t>56</w:t>
            </w:r>
          </w:p>
        </w:tc>
        <w:tc>
          <w:tcPr>
            <w:tcW w:w="304" w:type="pct"/>
            <w:tcBorders>
              <w:top w:val="nil"/>
              <w:left w:val="nil"/>
              <w:bottom w:val="single" w:sz="4" w:space="0" w:color="auto"/>
              <w:right w:val="single" w:sz="4" w:space="0" w:color="auto"/>
            </w:tcBorders>
            <w:shd w:val="clear" w:color="auto" w:fill="auto"/>
            <w:vAlign w:val="center"/>
            <w:hideMark/>
          </w:tcPr>
          <w:p w14:paraId="4D19A7B6" w14:textId="77777777" w:rsidR="003E67B9" w:rsidRPr="006B5A48" w:rsidRDefault="003E67B9" w:rsidP="002542AE">
            <w:pPr>
              <w:spacing w:after="0" w:line="240" w:lineRule="auto"/>
              <w:ind w:firstLine="0"/>
              <w:jc w:val="center"/>
              <w:outlineLvl w:val="0"/>
              <w:rPr>
                <w:sz w:val="16"/>
                <w:szCs w:val="16"/>
              </w:rPr>
            </w:pPr>
            <w:r w:rsidRPr="006B5A48">
              <w:rPr>
                <w:sz w:val="16"/>
                <w:szCs w:val="16"/>
              </w:rPr>
              <w:t>56</w:t>
            </w:r>
          </w:p>
        </w:tc>
        <w:tc>
          <w:tcPr>
            <w:tcW w:w="252" w:type="pct"/>
            <w:tcBorders>
              <w:top w:val="nil"/>
              <w:left w:val="nil"/>
              <w:bottom w:val="single" w:sz="4" w:space="0" w:color="auto"/>
              <w:right w:val="single" w:sz="4" w:space="0" w:color="auto"/>
            </w:tcBorders>
            <w:shd w:val="clear" w:color="auto" w:fill="auto"/>
            <w:noWrap/>
            <w:vAlign w:val="center"/>
            <w:hideMark/>
          </w:tcPr>
          <w:p w14:paraId="6C43CE07"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0043C561"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108</w:t>
            </w:r>
          </w:p>
        </w:tc>
        <w:tc>
          <w:tcPr>
            <w:tcW w:w="494" w:type="pct"/>
            <w:tcBorders>
              <w:top w:val="nil"/>
              <w:left w:val="nil"/>
              <w:bottom w:val="single" w:sz="4" w:space="0" w:color="auto"/>
              <w:right w:val="single" w:sz="4" w:space="0" w:color="auto"/>
            </w:tcBorders>
            <w:shd w:val="clear" w:color="auto" w:fill="auto"/>
            <w:vAlign w:val="center"/>
            <w:hideMark/>
          </w:tcPr>
          <w:p w14:paraId="42F7BDD4"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353A5292"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2034</w:t>
            </w:r>
          </w:p>
        </w:tc>
        <w:tc>
          <w:tcPr>
            <w:tcW w:w="288" w:type="pct"/>
            <w:tcBorders>
              <w:top w:val="nil"/>
              <w:left w:val="nil"/>
              <w:bottom w:val="single" w:sz="4" w:space="0" w:color="auto"/>
              <w:right w:val="single" w:sz="4" w:space="0" w:color="auto"/>
            </w:tcBorders>
            <w:shd w:val="clear" w:color="auto" w:fill="auto"/>
            <w:noWrap/>
            <w:vAlign w:val="center"/>
            <w:hideMark/>
          </w:tcPr>
          <w:p w14:paraId="197E8A20"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2035</w:t>
            </w:r>
          </w:p>
        </w:tc>
        <w:tc>
          <w:tcPr>
            <w:tcW w:w="678" w:type="pct"/>
            <w:tcBorders>
              <w:top w:val="nil"/>
              <w:left w:val="nil"/>
              <w:bottom w:val="single" w:sz="4" w:space="0" w:color="auto"/>
              <w:right w:val="single" w:sz="4" w:space="0" w:color="auto"/>
            </w:tcBorders>
            <w:shd w:val="clear" w:color="auto" w:fill="auto"/>
            <w:vAlign w:val="center"/>
            <w:hideMark/>
          </w:tcPr>
          <w:p w14:paraId="2685B45C" w14:textId="77777777" w:rsidR="003E67B9" w:rsidRPr="006B5A48" w:rsidRDefault="003E67B9" w:rsidP="002542AE">
            <w:pPr>
              <w:spacing w:after="0" w:line="240" w:lineRule="auto"/>
              <w:ind w:firstLine="0"/>
              <w:jc w:val="right"/>
              <w:outlineLvl w:val="0"/>
              <w:rPr>
                <w:sz w:val="16"/>
                <w:szCs w:val="16"/>
              </w:rPr>
            </w:pPr>
            <w:r w:rsidRPr="006B5A48">
              <w:rPr>
                <w:sz w:val="16"/>
                <w:szCs w:val="16"/>
              </w:rPr>
              <w:t>1 149,24</w:t>
            </w:r>
          </w:p>
        </w:tc>
      </w:tr>
      <w:tr w:rsidR="003E67B9" w:rsidRPr="006B5A48" w14:paraId="2B9414E7"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25C68A31" w14:textId="77777777" w:rsidR="003E67B9" w:rsidRPr="006B5A48" w:rsidRDefault="003E67B9" w:rsidP="002542AE">
            <w:pPr>
              <w:spacing w:after="0" w:line="240" w:lineRule="auto"/>
              <w:ind w:firstLine="0"/>
              <w:jc w:val="center"/>
              <w:outlineLvl w:val="0"/>
              <w:rPr>
                <w:sz w:val="16"/>
                <w:szCs w:val="16"/>
              </w:rPr>
            </w:pPr>
            <w:r w:rsidRPr="006B5A48">
              <w:rPr>
                <w:sz w:val="16"/>
                <w:szCs w:val="16"/>
              </w:rPr>
              <w:t>226</w:t>
            </w:r>
          </w:p>
        </w:tc>
        <w:tc>
          <w:tcPr>
            <w:tcW w:w="591" w:type="pct"/>
            <w:tcBorders>
              <w:top w:val="nil"/>
              <w:left w:val="nil"/>
              <w:bottom w:val="single" w:sz="4" w:space="0" w:color="auto"/>
              <w:right w:val="single" w:sz="4" w:space="0" w:color="auto"/>
            </w:tcBorders>
            <w:shd w:val="clear" w:color="auto" w:fill="auto"/>
            <w:vAlign w:val="center"/>
            <w:hideMark/>
          </w:tcPr>
          <w:p w14:paraId="4CB0355E" w14:textId="77777777" w:rsidR="003E67B9" w:rsidRPr="006B5A48" w:rsidRDefault="003E67B9" w:rsidP="002542AE">
            <w:pPr>
              <w:spacing w:after="0" w:line="240" w:lineRule="auto"/>
              <w:ind w:firstLine="0"/>
              <w:outlineLvl w:val="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1EFC4080"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ТК-13А до ТК-13Б</w:t>
            </w:r>
          </w:p>
        </w:tc>
        <w:tc>
          <w:tcPr>
            <w:tcW w:w="295" w:type="pct"/>
            <w:tcBorders>
              <w:top w:val="nil"/>
              <w:left w:val="nil"/>
              <w:bottom w:val="single" w:sz="4" w:space="0" w:color="auto"/>
              <w:right w:val="single" w:sz="4" w:space="0" w:color="auto"/>
            </w:tcBorders>
            <w:shd w:val="clear" w:color="auto" w:fill="auto"/>
            <w:vAlign w:val="center"/>
            <w:hideMark/>
          </w:tcPr>
          <w:p w14:paraId="4E4330D0" w14:textId="77777777" w:rsidR="003E67B9" w:rsidRPr="006B5A48" w:rsidRDefault="003E67B9" w:rsidP="002542AE">
            <w:pPr>
              <w:spacing w:after="0" w:line="240" w:lineRule="auto"/>
              <w:ind w:firstLine="0"/>
              <w:jc w:val="center"/>
              <w:outlineLvl w:val="0"/>
              <w:rPr>
                <w:sz w:val="16"/>
                <w:szCs w:val="16"/>
              </w:rPr>
            </w:pPr>
            <w:r w:rsidRPr="006B5A48">
              <w:rPr>
                <w:sz w:val="16"/>
                <w:szCs w:val="16"/>
              </w:rPr>
              <w:t>33</w:t>
            </w:r>
          </w:p>
        </w:tc>
        <w:tc>
          <w:tcPr>
            <w:tcW w:w="304" w:type="pct"/>
            <w:tcBorders>
              <w:top w:val="nil"/>
              <w:left w:val="nil"/>
              <w:bottom w:val="single" w:sz="4" w:space="0" w:color="auto"/>
              <w:right w:val="single" w:sz="4" w:space="0" w:color="auto"/>
            </w:tcBorders>
            <w:shd w:val="clear" w:color="auto" w:fill="auto"/>
            <w:vAlign w:val="center"/>
            <w:hideMark/>
          </w:tcPr>
          <w:p w14:paraId="02B46BE4" w14:textId="77777777" w:rsidR="003E67B9" w:rsidRPr="006B5A48" w:rsidRDefault="003E67B9" w:rsidP="002542AE">
            <w:pPr>
              <w:spacing w:after="0" w:line="240" w:lineRule="auto"/>
              <w:ind w:firstLine="0"/>
              <w:jc w:val="center"/>
              <w:outlineLvl w:val="0"/>
              <w:rPr>
                <w:sz w:val="16"/>
                <w:szCs w:val="16"/>
              </w:rPr>
            </w:pPr>
            <w:r w:rsidRPr="006B5A48">
              <w:rPr>
                <w:sz w:val="16"/>
                <w:szCs w:val="16"/>
              </w:rPr>
              <w:t>33</w:t>
            </w:r>
          </w:p>
        </w:tc>
        <w:tc>
          <w:tcPr>
            <w:tcW w:w="252" w:type="pct"/>
            <w:tcBorders>
              <w:top w:val="nil"/>
              <w:left w:val="nil"/>
              <w:bottom w:val="single" w:sz="4" w:space="0" w:color="auto"/>
              <w:right w:val="single" w:sz="4" w:space="0" w:color="auto"/>
            </w:tcBorders>
            <w:shd w:val="clear" w:color="auto" w:fill="auto"/>
            <w:noWrap/>
            <w:vAlign w:val="center"/>
            <w:hideMark/>
          </w:tcPr>
          <w:p w14:paraId="5E9BB283"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161C3DA3" w14:textId="77777777" w:rsidR="003E67B9" w:rsidRPr="006B5A48" w:rsidRDefault="003E67B9" w:rsidP="002542AE">
            <w:pPr>
              <w:spacing w:after="0" w:line="240" w:lineRule="auto"/>
              <w:ind w:firstLine="0"/>
              <w:jc w:val="center"/>
              <w:outlineLvl w:val="0"/>
              <w:rPr>
                <w:sz w:val="16"/>
                <w:szCs w:val="16"/>
              </w:rPr>
            </w:pPr>
            <w:r w:rsidRPr="006B5A48">
              <w:rPr>
                <w:sz w:val="16"/>
                <w:szCs w:val="16"/>
              </w:rPr>
              <w:t>57</w:t>
            </w:r>
          </w:p>
        </w:tc>
        <w:tc>
          <w:tcPr>
            <w:tcW w:w="494" w:type="pct"/>
            <w:tcBorders>
              <w:top w:val="nil"/>
              <w:left w:val="nil"/>
              <w:bottom w:val="single" w:sz="4" w:space="0" w:color="auto"/>
              <w:right w:val="single" w:sz="4" w:space="0" w:color="auto"/>
            </w:tcBorders>
            <w:shd w:val="clear" w:color="auto" w:fill="auto"/>
            <w:vAlign w:val="center"/>
            <w:hideMark/>
          </w:tcPr>
          <w:p w14:paraId="54754BDD"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32EC3939"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2024</w:t>
            </w:r>
          </w:p>
        </w:tc>
        <w:tc>
          <w:tcPr>
            <w:tcW w:w="288" w:type="pct"/>
            <w:tcBorders>
              <w:top w:val="nil"/>
              <w:left w:val="nil"/>
              <w:bottom w:val="single" w:sz="4" w:space="0" w:color="auto"/>
              <w:right w:val="single" w:sz="4" w:space="0" w:color="auto"/>
            </w:tcBorders>
            <w:shd w:val="clear" w:color="auto" w:fill="auto"/>
            <w:noWrap/>
            <w:vAlign w:val="center"/>
            <w:hideMark/>
          </w:tcPr>
          <w:p w14:paraId="2B5C14AD"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2025</w:t>
            </w:r>
          </w:p>
        </w:tc>
        <w:tc>
          <w:tcPr>
            <w:tcW w:w="678" w:type="pct"/>
            <w:tcBorders>
              <w:top w:val="nil"/>
              <w:left w:val="nil"/>
              <w:bottom w:val="single" w:sz="4" w:space="0" w:color="auto"/>
              <w:right w:val="single" w:sz="4" w:space="0" w:color="auto"/>
            </w:tcBorders>
            <w:shd w:val="clear" w:color="auto" w:fill="auto"/>
            <w:vAlign w:val="center"/>
            <w:hideMark/>
          </w:tcPr>
          <w:p w14:paraId="069209F1" w14:textId="77777777" w:rsidR="003E67B9" w:rsidRPr="006B5A48" w:rsidRDefault="003E67B9" w:rsidP="002542AE">
            <w:pPr>
              <w:spacing w:after="0" w:line="240" w:lineRule="auto"/>
              <w:ind w:firstLine="0"/>
              <w:jc w:val="right"/>
              <w:outlineLvl w:val="0"/>
              <w:rPr>
                <w:sz w:val="16"/>
                <w:szCs w:val="16"/>
              </w:rPr>
            </w:pPr>
            <w:r w:rsidRPr="006B5A48">
              <w:rPr>
                <w:sz w:val="16"/>
                <w:szCs w:val="16"/>
              </w:rPr>
              <w:t>525,17</w:t>
            </w:r>
          </w:p>
        </w:tc>
      </w:tr>
      <w:tr w:rsidR="003E67B9" w:rsidRPr="006B5A48" w14:paraId="13009F63"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6AF2BE27" w14:textId="77777777" w:rsidR="003E67B9" w:rsidRPr="006B5A48" w:rsidRDefault="003E67B9" w:rsidP="002542AE">
            <w:pPr>
              <w:spacing w:after="0" w:line="240" w:lineRule="auto"/>
              <w:ind w:firstLine="0"/>
              <w:jc w:val="center"/>
              <w:outlineLvl w:val="0"/>
              <w:rPr>
                <w:sz w:val="16"/>
                <w:szCs w:val="16"/>
              </w:rPr>
            </w:pPr>
            <w:r w:rsidRPr="006B5A48">
              <w:rPr>
                <w:sz w:val="16"/>
                <w:szCs w:val="16"/>
              </w:rPr>
              <w:lastRenderedPageBreak/>
              <w:t>227</w:t>
            </w:r>
          </w:p>
        </w:tc>
        <w:tc>
          <w:tcPr>
            <w:tcW w:w="591" w:type="pct"/>
            <w:tcBorders>
              <w:top w:val="nil"/>
              <w:left w:val="nil"/>
              <w:bottom w:val="single" w:sz="4" w:space="0" w:color="auto"/>
              <w:right w:val="single" w:sz="4" w:space="0" w:color="auto"/>
            </w:tcBorders>
            <w:shd w:val="clear" w:color="auto" w:fill="auto"/>
            <w:vAlign w:val="center"/>
            <w:hideMark/>
          </w:tcPr>
          <w:p w14:paraId="7D75CF02" w14:textId="77777777" w:rsidR="003E67B9" w:rsidRPr="006B5A48" w:rsidRDefault="003E67B9" w:rsidP="002542AE">
            <w:pPr>
              <w:spacing w:after="0" w:line="240" w:lineRule="auto"/>
              <w:ind w:firstLine="0"/>
              <w:outlineLvl w:val="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vAlign w:val="center"/>
            <w:hideMark/>
          </w:tcPr>
          <w:p w14:paraId="2B936ED9"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ТК-13Б до узла задвижек (строение 1)</w:t>
            </w:r>
          </w:p>
        </w:tc>
        <w:tc>
          <w:tcPr>
            <w:tcW w:w="295" w:type="pct"/>
            <w:tcBorders>
              <w:top w:val="nil"/>
              <w:left w:val="nil"/>
              <w:bottom w:val="single" w:sz="4" w:space="0" w:color="auto"/>
              <w:right w:val="single" w:sz="4" w:space="0" w:color="auto"/>
            </w:tcBorders>
            <w:shd w:val="clear" w:color="auto" w:fill="auto"/>
            <w:vAlign w:val="center"/>
            <w:hideMark/>
          </w:tcPr>
          <w:p w14:paraId="52103CB1" w14:textId="77777777" w:rsidR="003E67B9" w:rsidRPr="006B5A48" w:rsidRDefault="003E67B9" w:rsidP="002542AE">
            <w:pPr>
              <w:spacing w:after="0" w:line="240" w:lineRule="auto"/>
              <w:ind w:firstLine="0"/>
              <w:jc w:val="center"/>
              <w:outlineLvl w:val="0"/>
              <w:rPr>
                <w:sz w:val="16"/>
                <w:szCs w:val="16"/>
              </w:rPr>
            </w:pPr>
            <w:r w:rsidRPr="006B5A48">
              <w:rPr>
                <w:sz w:val="16"/>
                <w:szCs w:val="16"/>
              </w:rPr>
              <w:t>33</w:t>
            </w:r>
          </w:p>
        </w:tc>
        <w:tc>
          <w:tcPr>
            <w:tcW w:w="304" w:type="pct"/>
            <w:tcBorders>
              <w:top w:val="nil"/>
              <w:left w:val="nil"/>
              <w:bottom w:val="single" w:sz="4" w:space="0" w:color="auto"/>
              <w:right w:val="single" w:sz="4" w:space="0" w:color="auto"/>
            </w:tcBorders>
            <w:shd w:val="clear" w:color="auto" w:fill="auto"/>
            <w:vAlign w:val="center"/>
            <w:hideMark/>
          </w:tcPr>
          <w:p w14:paraId="53F5458A" w14:textId="77777777" w:rsidR="003E67B9" w:rsidRPr="006B5A48" w:rsidRDefault="003E67B9" w:rsidP="002542AE">
            <w:pPr>
              <w:spacing w:after="0" w:line="240" w:lineRule="auto"/>
              <w:ind w:firstLine="0"/>
              <w:jc w:val="center"/>
              <w:outlineLvl w:val="0"/>
              <w:rPr>
                <w:sz w:val="16"/>
                <w:szCs w:val="16"/>
              </w:rPr>
            </w:pPr>
            <w:r w:rsidRPr="006B5A48">
              <w:rPr>
                <w:sz w:val="16"/>
                <w:szCs w:val="16"/>
              </w:rPr>
              <w:t>33</w:t>
            </w:r>
          </w:p>
        </w:tc>
        <w:tc>
          <w:tcPr>
            <w:tcW w:w="252" w:type="pct"/>
            <w:tcBorders>
              <w:top w:val="nil"/>
              <w:left w:val="nil"/>
              <w:bottom w:val="single" w:sz="4" w:space="0" w:color="auto"/>
              <w:right w:val="single" w:sz="4" w:space="0" w:color="auto"/>
            </w:tcBorders>
            <w:shd w:val="clear" w:color="auto" w:fill="auto"/>
            <w:noWrap/>
            <w:vAlign w:val="center"/>
            <w:hideMark/>
          </w:tcPr>
          <w:p w14:paraId="0379A6EA"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6D050212" w14:textId="77777777" w:rsidR="003E67B9" w:rsidRPr="006B5A48" w:rsidRDefault="003E67B9" w:rsidP="002542AE">
            <w:pPr>
              <w:spacing w:after="0" w:line="240" w:lineRule="auto"/>
              <w:ind w:firstLine="0"/>
              <w:jc w:val="center"/>
              <w:outlineLvl w:val="0"/>
              <w:rPr>
                <w:sz w:val="16"/>
                <w:szCs w:val="16"/>
              </w:rPr>
            </w:pPr>
            <w:r w:rsidRPr="006B5A48">
              <w:rPr>
                <w:sz w:val="16"/>
                <w:szCs w:val="16"/>
              </w:rPr>
              <w:t>76</w:t>
            </w:r>
          </w:p>
        </w:tc>
        <w:tc>
          <w:tcPr>
            <w:tcW w:w="494" w:type="pct"/>
            <w:tcBorders>
              <w:top w:val="nil"/>
              <w:left w:val="nil"/>
              <w:bottom w:val="single" w:sz="4" w:space="0" w:color="auto"/>
              <w:right w:val="single" w:sz="4" w:space="0" w:color="auto"/>
            </w:tcBorders>
            <w:shd w:val="clear" w:color="auto" w:fill="auto"/>
            <w:vAlign w:val="center"/>
            <w:hideMark/>
          </w:tcPr>
          <w:p w14:paraId="742D6D0A" w14:textId="77777777" w:rsidR="003E67B9" w:rsidRPr="006B5A48" w:rsidRDefault="003E67B9" w:rsidP="002542AE">
            <w:pPr>
              <w:spacing w:after="0" w:line="240" w:lineRule="auto"/>
              <w:ind w:firstLine="0"/>
              <w:outlineLvl w:val="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0DBD0642"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2025</w:t>
            </w:r>
          </w:p>
        </w:tc>
        <w:tc>
          <w:tcPr>
            <w:tcW w:w="288" w:type="pct"/>
            <w:tcBorders>
              <w:top w:val="nil"/>
              <w:left w:val="nil"/>
              <w:bottom w:val="single" w:sz="4" w:space="0" w:color="auto"/>
              <w:right w:val="single" w:sz="4" w:space="0" w:color="auto"/>
            </w:tcBorders>
            <w:shd w:val="clear" w:color="auto" w:fill="auto"/>
            <w:noWrap/>
            <w:vAlign w:val="center"/>
            <w:hideMark/>
          </w:tcPr>
          <w:p w14:paraId="27A5BB90"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2026</w:t>
            </w:r>
          </w:p>
        </w:tc>
        <w:tc>
          <w:tcPr>
            <w:tcW w:w="678" w:type="pct"/>
            <w:tcBorders>
              <w:top w:val="nil"/>
              <w:left w:val="nil"/>
              <w:bottom w:val="single" w:sz="4" w:space="0" w:color="auto"/>
              <w:right w:val="single" w:sz="4" w:space="0" w:color="auto"/>
            </w:tcBorders>
            <w:shd w:val="clear" w:color="auto" w:fill="auto"/>
            <w:vAlign w:val="center"/>
            <w:hideMark/>
          </w:tcPr>
          <w:p w14:paraId="1C1955E3" w14:textId="77777777" w:rsidR="003E67B9" w:rsidRPr="006B5A48" w:rsidRDefault="003E67B9" w:rsidP="002542AE">
            <w:pPr>
              <w:spacing w:after="0" w:line="240" w:lineRule="auto"/>
              <w:ind w:firstLine="0"/>
              <w:jc w:val="right"/>
              <w:outlineLvl w:val="0"/>
              <w:rPr>
                <w:sz w:val="16"/>
                <w:szCs w:val="16"/>
              </w:rPr>
            </w:pPr>
            <w:r w:rsidRPr="006B5A48">
              <w:rPr>
                <w:sz w:val="16"/>
                <w:szCs w:val="16"/>
              </w:rPr>
              <w:t>635,05</w:t>
            </w:r>
          </w:p>
        </w:tc>
      </w:tr>
      <w:tr w:rsidR="003E67B9" w:rsidRPr="006B5A48" w14:paraId="0A6BD625"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19EF5C1A" w14:textId="77777777" w:rsidR="003E67B9" w:rsidRPr="006B5A48" w:rsidRDefault="003E67B9" w:rsidP="002542AE">
            <w:pPr>
              <w:spacing w:after="0" w:line="240" w:lineRule="auto"/>
              <w:ind w:firstLine="0"/>
              <w:jc w:val="center"/>
              <w:outlineLvl w:val="0"/>
              <w:rPr>
                <w:sz w:val="16"/>
                <w:szCs w:val="16"/>
              </w:rPr>
            </w:pPr>
            <w:r w:rsidRPr="006B5A48">
              <w:rPr>
                <w:sz w:val="16"/>
                <w:szCs w:val="16"/>
              </w:rPr>
              <w:t>228</w:t>
            </w:r>
          </w:p>
        </w:tc>
        <w:tc>
          <w:tcPr>
            <w:tcW w:w="591" w:type="pct"/>
            <w:tcBorders>
              <w:top w:val="nil"/>
              <w:left w:val="nil"/>
              <w:bottom w:val="single" w:sz="4" w:space="0" w:color="auto"/>
              <w:right w:val="single" w:sz="4" w:space="0" w:color="auto"/>
            </w:tcBorders>
            <w:shd w:val="clear" w:color="auto" w:fill="auto"/>
            <w:vAlign w:val="center"/>
            <w:hideMark/>
          </w:tcPr>
          <w:p w14:paraId="0EAD21B2" w14:textId="77777777" w:rsidR="003E67B9" w:rsidRPr="006B5A48" w:rsidRDefault="003E67B9" w:rsidP="002542AE">
            <w:pPr>
              <w:spacing w:after="0" w:line="240" w:lineRule="auto"/>
              <w:ind w:firstLine="0"/>
              <w:outlineLvl w:val="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22F271BF"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узла задвижек до Узел 2</w:t>
            </w:r>
          </w:p>
        </w:tc>
        <w:tc>
          <w:tcPr>
            <w:tcW w:w="295" w:type="pct"/>
            <w:tcBorders>
              <w:top w:val="nil"/>
              <w:left w:val="nil"/>
              <w:bottom w:val="single" w:sz="4" w:space="0" w:color="auto"/>
              <w:right w:val="single" w:sz="4" w:space="0" w:color="auto"/>
            </w:tcBorders>
            <w:shd w:val="clear" w:color="auto" w:fill="auto"/>
            <w:vAlign w:val="center"/>
            <w:hideMark/>
          </w:tcPr>
          <w:p w14:paraId="4A027C2F"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108</w:t>
            </w:r>
          </w:p>
        </w:tc>
        <w:tc>
          <w:tcPr>
            <w:tcW w:w="304" w:type="pct"/>
            <w:tcBorders>
              <w:top w:val="nil"/>
              <w:left w:val="nil"/>
              <w:bottom w:val="single" w:sz="4" w:space="0" w:color="auto"/>
              <w:right w:val="single" w:sz="4" w:space="0" w:color="auto"/>
            </w:tcBorders>
            <w:shd w:val="clear" w:color="auto" w:fill="auto"/>
            <w:vAlign w:val="center"/>
            <w:hideMark/>
          </w:tcPr>
          <w:p w14:paraId="5C630212"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108</w:t>
            </w:r>
          </w:p>
        </w:tc>
        <w:tc>
          <w:tcPr>
            <w:tcW w:w="252" w:type="pct"/>
            <w:tcBorders>
              <w:top w:val="nil"/>
              <w:left w:val="nil"/>
              <w:bottom w:val="single" w:sz="4" w:space="0" w:color="auto"/>
              <w:right w:val="single" w:sz="4" w:space="0" w:color="auto"/>
            </w:tcBorders>
            <w:shd w:val="clear" w:color="auto" w:fill="auto"/>
            <w:noWrap/>
            <w:vAlign w:val="center"/>
            <w:hideMark/>
          </w:tcPr>
          <w:p w14:paraId="5D535510"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60F32F90"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108</w:t>
            </w:r>
          </w:p>
        </w:tc>
        <w:tc>
          <w:tcPr>
            <w:tcW w:w="494" w:type="pct"/>
            <w:tcBorders>
              <w:top w:val="nil"/>
              <w:left w:val="nil"/>
              <w:bottom w:val="single" w:sz="4" w:space="0" w:color="auto"/>
              <w:right w:val="single" w:sz="4" w:space="0" w:color="auto"/>
            </w:tcBorders>
            <w:shd w:val="clear" w:color="auto" w:fill="auto"/>
            <w:vAlign w:val="center"/>
            <w:hideMark/>
          </w:tcPr>
          <w:p w14:paraId="6C747E9A" w14:textId="77777777" w:rsidR="003E67B9" w:rsidRPr="006B5A48" w:rsidRDefault="003E67B9" w:rsidP="002542AE">
            <w:pPr>
              <w:spacing w:after="0" w:line="240" w:lineRule="auto"/>
              <w:ind w:firstLine="0"/>
              <w:outlineLvl w:val="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4C29CB3D"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2037</w:t>
            </w:r>
          </w:p>
        </w:tc>
        <w:tc>
          <w:tcPr>
            <w:tcW w:w="288" w:type="pct"/>
            <w:tcBorders>
              <w:top w:val="nil"/>
              <w:left w:val="nil"/>
              <w:bottom w:val="single" w:sz="4" w:space="0" w:color="auto"/>
              <w:right w:val="single" w:sz="4" w:space="0" w:color="auto"/>
            </w:tcBorders>
            <w:shd w:val="clear" w:color="auto" w:fill="auto"/>
            <w:noWrap/>
            <w:vAlign w:val="center"/>
            <w:hideMark/>
          </w:tcPr>
          <w:p w14:paraId="7A66AF36"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2038</w:t>
            </w:r>
          </w:p>
        </w:tc>
        <w:tc>
          <w:tcPr>
            <w:tcW w:w="678" w:type="pct"/>
            <w:tcBorders>
              <w:top w:val="nil"/>
              <w:left w:val="nil"/>
              <w:bottom w:val="single" w:sz="4" w:space="0" w:color="auto"/>
              <w:right w:val="single" w:sz="4" w:space="0" w:color="auto"/>
            </w:tcBorders>
            <w:shd w:val="clear" w:color="auto" w:fill="auto"/>
            <w:vAlign w:val="center"/>
            <w:hideMark/>
          </w:tcPr>
          <w:p w14:paraId="505C9278" w14:textId="77777777" w:rsidR="003E67B9" w:rsidRPr="006B5A48" w:rsidRDefault="003E67B9" w:rsidP="002542AE">
            <w:pPr>
              <w:spacing w:after="0" w:line="240" w:lineRule="auto"/>
              <w:ind w:firstLine="0"/>
              <w:jc w:val="right"/>
              <w:outlineLvl w:val="0"/>
              <w:rPr>
                <w:sz w:val="16"/>
                <w:szCs w:val="16"/>
              </w:rPr>
            </w:pPr>
            <w:r w:rsidRPr="006B5A48">
              <w:rPr>
                <w:sz w:val="16"/>
                <w:szCs w:val="16"/>
              </w:rPr>
              <w:t>2 638,20</w:t>
            </w:r>
          </w:p>
        </w:tc>
      </w:tr>
      <w:tr w:rsidR="003E67B9" w:rsidRPr="006B5A48" w14:paraId="3D1DC426"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66030708" w14:textId="77777777" w:rsidR="003E67B9" w:rsidRPr="006B5A48" w:rsidRDefault="003E67B9" w:rsidP="002542AE">
            <w:pPr>
              <w:spacing w:after="0" w:line="240" w:lineRule="auto"/>
              <w:ind w:firstLine="0"/>
              <w:jc w:val="center"/>
              <w:outlineLvl w:val="0"/>
              <w:rPr>
                <w:sz w:val="16"/>
                <w:szCs w:val="16"/>
              </w:rPr>
            </w:pPr>
            <w:r w:rsidRPr="006B5A48">
              <w:rPr>
                <w:sz w:val="16"/>
                <w:szCs w:val="16"/>
              </w:rPr>
              <w:t>229</w:t>
            </w:r>
          </w:p>
        </w:tc>
        <w:tc>
          <w:tcPr>
            <w:tcW w:w="591" w:type="pct"/>
            <w:tcBorders>
              <w:top w:val="nil"/>
              <w:left w:val="nil"/>
              <w:bottom w:val="single" w:sz="4" w:space="0" w:color="auto"/>
              <w:right w:val="single" w:sz="4" w:space="0" w:color="auto"/>
            </w:tcBorders>
            <w:shd w:val="clear" w:color="auto" w:fill="auto"/>
            <w:vAlign w:val="center"/>
            <w:hideMark/>
          </w:tcPr>
          <w:p w14:paraId="1D31A396" w14:textId="77777777" w:rsidR="003E67B9" w:rsidRPr="006B5A48" w:rsidRDefault="003E67B9" w:rsidP="002542AE">
            <w:pPr>
              <w:spacing w:after="0" w:line="240" w:lineRule="auto"/>
              <w:ind w:firstLine="0"/>
              <w:outlineLvl w:val="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145D77A1"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Узел 2 до врезки на ВОС-1</w:t>
            </w:r>
          </w:p>
        </w:tc>
        <w:tc>
          <w:tcPr>
            <w:tcW w:w="295" w:type="pct"/>
            <w:tcBorders>
              <w:top w:val="nil"/>
              <w:left w:val="nil"/>
              <w:bottom w:val="single" w:sz="4" w:space="0" w:color="auto"/>
              <w:right w:val="single" w:sz="4" w:space="0" w:color="auto"/>
            </w:tcBorders>
            <w:shd w:val="clear" w:color="auto" w:fill="auto"/>
            <w:vAlign w:val="center"/>
            <w:hideMark/>
          </w:tcPr>
          <w:p w14:paraId="60C30F90" w14:textId="77777777" w:rsidR="003E67B9" w:rsidRPr="006B5A48" w:rsidRDefault="003E67B9" w:rsidP="002542AE">
            <w:pPr>
              <w:spacing w:after="0" w:line="240" w:lineRule="auto"/>
              <w:ind w:firstLine="0"/>
              <w:jc w:val="center"/>
              <w:outlineLvl w:val="0"/>
              <w:rPr>
                <w:sz w:val="16"/>
                <w:szCs w:val="16"/>
              </w:rPr>
            </w:pPr>
            <w:r w:rsidRPr="006B5A48">
              <w:rPr>
                <w:sz w:val="16"/>
                <w:szCs w:val="16"/>
              </w:rPr>
              <w:t>418</w:t>
            </w:r>
          </w:p>
        </w:tc>
        <w:tc>
          <w:tcPr>
            <w:tcW w:w="304" w:type="pct"/>
            <w:tcBorders>
              <w:top w:val="nil"/>
              <w:left w:val="nil"/>
              <w:bottom w:val="single" w:sz="4" w:space="0" w:color="auto"/>
              <w:right w:val="single" w:sz="4" w:space="0" w:color="auto"/>
            </w:tcBorders>
            <w:shd w:val="clear" w:color="auto" w:fill="auto"/>
            <w:vAlign w:val="center"/>
            <w:hideMark/>
          </w:tcPr>
          <w:p w14:paraId="3638EA5E" w14:textId="77777777" w:rsidR="003E67B9" w:rsidRPr="006B5A48" w:rsidRDefault="003E67B9" w:rsidP="002542AE">
            <w:pPr>
              <w:spacing w:after="0" w:line="240" w:lineRule="auto"/>
              <w:ind w:firstLine="0"/>
              <w:jc w:val="center"/>
              <w:outlineLvl w:val="0"/>
              <w:rPr>
                <w:sz w:val="16"/>
                <w:szCs w:val="16"/>
              </w:rPr>
            </w:pPr>
            <w:r w:rsidRPr="006B5A48">
              <w:rPr>
                <w:sz w:val="16"/>
                <w:szCs w:val="16"/>
              </w:rPr>
              <w:t>418</w:t>
            </w:r>
          </w:p>
        </w:tc>
        <w:tc>
          <w:tcPr>
            <w:tcW w:w="252" w:type="pct"/>
            <w:tcBorders>
              <w:top w:val="nil"/>
              <w:left w:val="nil"/>
              <w:bottom w:val="single" w:sz="4" w:space="0" w:color="auto"/>
              <w:right w:val="single" w:sz="4" w:space="0" w:color="auto"/>
            </w:tcBorders>
            <w:shd w:val="clear" w:color="auto" w:fill="auto"/>
            <w:noWrap/>
            <w:vAlign w:val="center"/>
            <w:hideMark/>
          </w:tcPr>
          <w:p w14:paraId="4083F6EF"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21A5000C" w14:textId="77777777" w:rsidR="003E67B9" w:rsidRPr="006B5A48" w:rsidRDefault="003E67B9" w:rsidP="002542AE">
            <w:pPr>
              <w:spacing w:after="0" w:line="240" w:lineRule="auto"/>
              <w:ind w:firstLine="0"/>
              <w:jc w:val="center"/>
              <w:outlineLvl w:val="0"/>
              <w:rPr>
                <w:sz w:val="16"/>
                <w:szCs w:val="16"/>
              </w:rPr>
            </w:pPr>
            <w:r w:rsidRPr="006B5A48">
              <w:rPr>
                <w:sz w:val="16"/>
                <w:szCs w:val="16"/>
              </w:rPr>
              <w:t>76</w:t>
            </w:r>
          </w:p>
        </w:tc>
        <w:tc>
          <w:tcPr>
            <w:tcW w:w="494" w:type="pct"/>
            <w:tcBorders>
              <w:top w:val="nil"/>
              <w:left w:val="nil"/>
              <w:bottom w:val="single" w:sz="4" w:space="0" w:color="auto"/>
              <w:right w:val="single" w:sz="4" w:space="0" w:color="auto"/>
            </w:tcBorders>
            <w:shd w:val="clear" w:color="auto" w:fill="auto"/>
            <w:vAlign w:val="center"/>
            <w:hideMark/>
          </w:tcPr>
          <w:p w14:paraId="51FFA24D" w14:textId="77777777" w:rsidR="003E67B9" w:rsidRPr="006B5A48" w:rsidRDefault="003E67B9" w:rsidP="002542AE">
            <w:pPr>
              <w:spacing w:after="0" w:line="240" w:lineRule="auto"/>
              <w:ind w:firstLine="0"/>
              <w:outlineLvl w:val="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57024AEC"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2036</w:t>
            </w:r>
          </w:p>
        </w:tc>
        <w:tc>
          <w:tcPr>
            <w:tcW w:w="288" w:type="pct"/>
            <w:tcBorders>
              <w:top w:val="nil"/>
              <w:left w:val="nil"/>
              <w:bottom w:val="single" w:sz="4" w:space="0" w:color="auto"/>
              <w:right w:val="single" w:sz="4" w:space="0" w:color="auto"/>
            </w:tcBorders>
            <w:shd w:val="clear" w:color="auto" w:fill="auto"/>
            <w:noWrap/>
            <w:vAlign w:val="center"/>
            <w:hideMark/>
          </w:tcPr>
          <w:p w14:paraId="0E012F9B"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2037</w:t>
            </w:r>
          </w:p>
        </w:tc>
        <w:tc>
          <w:tcPr>
            <w:tcW w:w="678" w:type="pct"/>
            <w:tcBorders>
              <w:top w:val="nil"/>
              <w:left w:val="nil"/>
              <w:bottom w:val="single" w:sz="4" w:space="0" w:color="auto"/>
              <w:right w:val="single" w:sz="4" w:space="0" w:color="auto"/>
            </w:tcBorders>
            <w:shd w:val="clear" w:color="auto" w:fill="auto"/>
            <w:vAlign w:val="center"/>
            <w:hideMark/>
          </w:tcPr>
          <w:p w14:paraId="5E8C080D" w14:textId="77777777" w:rsidR="003E67B9" w:rsidRPr="006B5A48" w:rsidRDefault="003E67B9" w:rsidP="002542AE">
            <w:pPr>
              <w:spacing w:after="0" w:line="240" w:lineRule="auto"/>
              <w:ind w:firstLine="0"/>
              <w:jc w:val="right"/>
              <w:outlineLvl w:val="0"/>
              <w:rPr>
                <w:sz w:val="16"/>
                <w:szCs w:val="16"/>
              </w:rPr>
            </w:pPr>
            <w:r w:rsidRPr="006B5A48">
              <w:rPr>
                <w:sz w:val="16"/>
                <w:szCs w:val="16"/>
              </w:rPr>
              <w:t>8 043,94</w:t>
            </w:r>
          </w:p>
        </w:tc>
      </w:tr>
      <w:tr w:rsidR="003E67B9" w:rsidRPr="006B5A48" w14:paraId="5DC118E5"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39FAAF16" w14:textId="77777777" w:rsidR="003E67B9" w:rsidRPr="006B5A48" w:rsidRDefault="003E67B9" w:rsidP="002542AE">
            <w:pPr>
              <w:spacing w:after="0" w:line="240" w:lineRule="auto"/>
              <w:ind w:firstLine="0"/>
              <w:jc w:val="center"/>
              <w:outlineLvl w:val="0"/>
              <w:rPr>
                <w:sz w:val="16"/>
                <w:szCs w:val="16"/>
              </w:rPr>
            </w:pPr>
            <w:r w:rsidRPr="006B5A48">
              <w:rPr>
                <w:sz w:val="16"/>
                <w:szCs w:val="16"/>
              </w:rPr>
              <w:t>230</w:t>
            </w:r>
          </w:p>
        </w:tc>
        <w:tc>
          <w:tcPr>
            <w:tcW w:w="591" w:type="pct"/>
            <w:tcBorders>
              <w:top w:val="nil"/>
              <w:left w:val="nil"/>
              <w:bottom w:val="single" w:sz="4" w:space="0" w:color="auto"/>
              <w:right w:val="single" w:sz="4" w:space="0" w:color="auto"/>
            </w:tcBorders>
            <w:shd w:val="clear" w:color="auto" w:fill="auto"/>
            <w:vAlign w:val="center"/>
            <w:hideMark/>
          </w:tcPr>
          <w:p w14:paraId="611BAB31" w14:textId="77777777" w:rsidR="003E67B9" w:rsidRPr="006B5A48" w:rsidRDefault="003E67B9" w:rsidP="002542AE">
            <w:pPr>
              <w:spacing w:after="0" w:line="240" w:lineRule="auto"/>
              <w:ind w:firstLine="0"/>
              <w:outlineLvl w:val="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7D836C96"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ТК-6 до ТК-20</w:t>
            </w:r>
          </w:p>
        </w:tc>
        <w:tc>
          <w:tcPr>
            <w:tcW w:w="295" w:type="pct"/>
            <w:tcBorders>
              <w:top w:val="nil"/>
              <w:left w:val="nil"/>
              <w:bottom w:val="single" w:sz="4" w:space="0" w:color="auto"/>
              <w:right w:val="single" w:sz="4" w:space="0" w:color="auto"/>
            </w:tcBorders>
            <w:shd w:val="clear" w:color="auto" w:fill="auto"/>
            <w:vAlign w:val="center"/>
            <w:hideMark/>
          </w:tcPr>
          <w:p w14:paraId="35E9A503" w14:textId="77777777" w:rsidR="003E67B9" w:rsidRPr="006B5A48" w:rsidRDefault="003E67B9" w:rsidP="002542AE">
            <w:pPr>
              <w:spacing w:after="0" w:line="240" w:lineRule="auto"/>
              <w:ind w:firstLine="0"/>
              <w:jc w:val="center"/>
              <w:outlineLvl w:val="0"/>
              <w:rPr>
                <w:sz w:val="16"/>
                <w:szCs w:val="16"/>
              </w:rPr>
            </w:pPr>
            <w:r w:rsidRPr="006B5A48">
              <w:rPr>
                <w:sz w:val="16"/>
                <w:szCs w:val="16"/>
              </w:rPr>
              <w:t>60</w:t>
            </w:r>
          </w:p>
        </w:tc>
        <w:tc>
          <w:tcPr>
            <w:tcW w:w="304" w:type="pct"/>
            <w:tcBorders>
              <w:top w:val="nil"/>
              <w:left w:val="nil"/>
              <w:bottom w:val="single" w:sz="4" w:space="0" w:color="auto"/>
              <w:right w:val="single" w:sz="4" w:space="0" w:color="auto"/>
            </w:tcBorders>
            <w:shd w:val="clear" w:color="auto" w:fill="auto"/>
            <w:vAlign w:val="center"/>
            <w:hideMark/>
          </w:tcPr>
          <w:p w14:paraId="5F6C3AEE" w14:textId="77777777" w:rsidR="003E67B9" w:rsidRPr="006B5A48" w:rsidRDefault="003E67B9" w:rsidP="002542AE">
            <w:pPr>
              <w:spacing w:after="0" w:line="240" w:lineRule="auto"/>
              <w:ind w:firstLine="0"/>
              <w:jc w:val="center"/>
              <w:outlineLvl w:val="0"/>
              <w:rPr>
                <w:sz w:val="16"/>
                <w:szCs w:val="16"/>
              </w:rPr>
            </w:pPr>
            <w:r w:rsidRPr="006B5A48">
              <w:rPr>
                <w:sz w:val="16"/>
                <w:szCs w:val="16"/>
              </w:rPr>
              <w:t>60</w:t>
            </w:r>
          </w:p>
        </w:tc>
        <w:tc>
          <w:tcPr>
            <w:tcW w:w="252" w:type="pct"/>
            <w:tcBorders>
              <w:top w:val="nil"/>
              <w:left w:val="nil"/>
              <w:bottom w:val="single" w:sz="4" w:space="0" w:color="auto"/>
              <w:right w:val="single" w:sz="4" w:space="0" w:color="auto"/>
            </w:tcBorders>
            <w:shd w:val="clear" w:color="auto" w:fill="auto"/>
            <w:noWrap/>
            <w:vAlign w:val="center"/>
            <w:hideMark/>
          </w:tcPr>
          <w:p w14:paraId="561DAA4E"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4B1B571D" w14:textId="77777777" w:rsidR="003E67B9" w:rsidRPr="006B5A48" w:rsidRDefault="003E67B9" w:rsidP="002542AE">
            <w:pPr>
              <w:spacing w:after="0" w:line="240" w:lineRule="auto"/>
              <w:ind w:firstLine="0"/>
              <w:jc w:val="center"/>
              <w:outlineLvl w:val="0"/>
              <w:rPr>
                <w:sz w:val="16"/>
                <w:szCs w:val="16"/>
              </w:rPr>
            </w:pPr>
            <w:r w:rsidRPr="006B5A48">
              <w:rPr>
                <w:sz w:val="16"/>
                <w:szCs w:val="16"/>
              </w:rPr>
              <w:t>133</w:t>
            </w:r>
          </w:p>
        </w:tc>
        <w:tc>
          <w:tcPr>
            <w:tcW w:w="494" w:type="pct"/>
            <w:tcBorders>
              <w:top w:val="nil"/>
              <w:left w:val="nil"/>
              <w:bottom w:val="single" w:sz="4" w:space="0" w:color="auto"/>
              <w:right w:val="single" w:sz="4" w:space="0" w:color="auto"/>
            </w:tcBorders>
            <w:shd w:val="clear" w:color="auto" w:fill="auto"/>
            <w:vAlign w:val="center"/>
            <w:hideMark/>
          </w:tcPr>
          <w:p w14:paraId="72E9D923"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103BF93F"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2026</w:t>
            </w:r>
          </w:p>
        </w:tc>
        <w:tc>
          <w:tcPr>
            <w:tcW w:w="288" w:type="pct"/>
            <w:tcBorders>
              <w:top w:val="nil"/>
              <w:left w:val="nil"/>
              <w:bottom w:val="single" w:sz="4" w:space="0" w:color="auto"/>
              <w:right w:val="single" w:sz="4" w:space="0" w:color="auto"/>
            </w:tcBorders>
            <w:shd w:val="clear" w:color="auto" w:fill="auto"/>
            <w:noWrap/>
            <w:vAlign w:val="center"/>
            <w:hideMark/>
          </w:tcPr>
          <w:p w14:paraId="67D59E28"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2027</w:t>
            </w:r>
          </w:p>
        </w:tc>
        <w:tc>
          <w:tcPr>
            <w:tcW w:w="678" w:type="pct"/>
            <w:tcBorders>
              <w:top w:val="nil"/>
              <w:left w:val="nil"/>
              <w:bottom w:val="single" w:sz="4" w:space="0" w:color="auto"/>
              <w:right w:val="single" w:sz="4" w:space="0" w:color="auto"/>
            </w:tcBorders>
            <w:shd w:val="clear" w:color="auto" w:fill="auto"/>
            <w:vAlign w:val="center"/>
            <w:hideMark/>
          </w:tcPr>
          <w:p w14:paraId="09214E2F" w14:textId="77777777" w:rsidR="003E67B9" w:rsidRPr="006B5A48" w:rsidRDefault="003E67B9" w:rsidP="002542AE">
            <w:pPr>
              <w:spacing w:after="0" w:line="240" w:lineRule="auto"/>
              <w:ind w:firstLine="0"/>
              <w:jc w:val="right"/>
              <w:outlineLvl w:val="0"/>
              <w:rPr>
                <w:sz w:val="16"/>
                <w:szCs w:val="16"/>
              </w:rPr>
            </w:pPr>
            <w:r w:rsidRPr="006B5A48">
              <w:rPr>
                <w:sz w:val="16"/>
                <w:szCs w:val="16"/>
              </w:rPr>
              <w:t>1 231,33</w:t>
            </w:r>
          </w:p>
        </w:tc>
      </w:tr>
      <w:tr w:rsidR="003E67B9" w:rsidRPr="006B5A48" w14:paraId="37E3B522"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53E4EF65" w14:textId="77777777" w:rsidR="003E67B9" w:rsidRPr="006B5A48" w:rsidRDefault="003E67B9" w:rsidP="002542AE">
            <w:pPr>
              <w:spacing w:after="0" w:line="240" w:lineRule="auto"/>
              <w:ind w:firstLine="0"/>
              <w:jc w:val="center"/>
              <w:outlineLvl w:val="0"/>
              <w:rPr>
                <w:sz w:val="16"/>
                <w:szCs w:val="16"/>
              </w:rPr>
            </w:pPr>
            <w:r w:rsidRPr="006B5A48">
              <w:rPr>
                <w:sz w:val="16"/>
                <w:szCs w:val="16"/>
              </w:rPr>
              <w:t>231</w:t>
            </w:r>
          </w:p>
        </w:tc>
        <w:tc>
          <w:tcPr>
            <w:tcW w:w="591" w:type="pct"/>
            <w:tcBorders>
              <w:top w:val="nil"/>
              <w:left w:val="nil"/>
              <w:bottom w:val="single" w:sz="4" w:space="0" w:color="auto"/>
              <w:right w:val="single" w:sz="4" w:space="0" w:color="auto"/>
            </w:tcBorders>
            <w:shd w:val="clear" w:color="auto" w:fill="auto"/>
            <w:vAlign w:val="center"/>
            <w:hideMark/>
          </w:tcPr>
          <w:p w14:paraId="10C0C63E" w14:textId="77777777" w:rsidR="003E67B9" w:rsidRPr="006B5A48" w:rsidRDefault="003E67B9" w:rsidP="002542AE">
            <w:pPr>
              <w:spacing w:after="0" w:line="240" w:lineRule="auto"/>
              <w:ind w:firstLine="0"/>
              <w:outlineLvl w:val="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4E81F61D"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ТК-20 до ТК-21</w:t>
            </w:r>
          </w:p>
        </w:tc>
        <w:tc>
          <w:tcPr>
            <w:tcW w:w="295" w:type="pct"/>
            <w:tcBorders>
              <w:top w:val="nil"/>
              <w:left w:val="nil"/>
              <w:bottom w:val="single" w:sz="4" w:space="0" w:color="auto"/>
              <w:right w:val="single" w:sz="4" w:space="0" w:color="auto"/>
            </w:tcBorders>
            <w:shd w:val="clear" w:color="auto" w:fill="auto"/>
            <w:vAlign w:val="center"/>
            <w:hideMark/>
          </w:tcPr>
          <w:p w14:paraId="6ACB9C36" w14:textId="77777777" w:rsidR="003E67B9" w:rsidRPr="006B5A48" w:rsidRDefault="003E67B9" w:rsidP="002542AE">
            <w:pPr>
              <w:spacing w:after="0" w:line="240" w:lineRule="auto"/>
              <w:ind w:firstLine="0"/>
              <w:jc w:val="center"/>
              <w:outlineLvl w:val="0"/>
              <w:rPr>
                <w:sz w:val="16"/>
                <w:szCs w:val="16"/>
              </w:rPr>
            </w:pPr>
            <w:r w:rsidRPr="006B5A48">
              <w:rPr>
                <w:sz w:val="16"/>
                <w:szCs w:val="16"/>
              </w:rPr>
              <w:t>77</w:t>
            </w:r>
          </w:p>
        </w:tc>
        <w:tc>
          <w:tcPr>
            <w:tcW w:w="304" w:type="pct"/>
            <w:tcBorders>
              <w:top w:val="nil"/>
              <w:left w:val="nil"/>
              <w:bottom w:val="single" w:sz="4" w:space="0" w:color="auto"/>
              <w:right w:val="single" w:sz="4" w:space="0" w:color="auto"/>
            </w:tcBorders>
            <w:shd w:val="clear" w:color="auto" w:fill="auto"/>
            <w:vAlign w:val="center"/>
            <w:hideMark/>
          </w:tcPr>
          <w:p w14:paraId="2034B01E" w14:textId="77777777" w:rsidR="003E67B9" w:rsidRPr="006B5A48" w:rsidRDefault="003E67B9" w:rsidP="002542AE">
            <w:pPr>
              <w:spacing w:after="0" w:line="240" w:lineRule="auto"/>
              <w:ind w:firstLine="0"/>
              <w:jc w:val="center"/>
              <w:outlineLvl w:val="0"/>
              <w:rPr>
                <w:sz w:val="16"/>
                <w:szCs w:val="16"/>
              </w:rPr>
            </w:pPr>
            <w:r w:rsidRPr="006B5A48">
              <w:rPr>
                <w:sz w:val="16"/>
                <w:szCs w:val="16"/>
              </w:rPr>
              <w:t>77</w:t>
            </w:r>
          </w:p>
        </w:tc>
        <w:tc>
          <w:tcPr>
            <w:tcW w:w="252" w:type="pct"/>
            <w:tcBorders>
              <w:top w:val="nil"/>
              <w:left w:val="nil"/>
              <w:bottom w:val="single" w:sz="4" w:space="0" w:color="auto"/>
              <w:right w:val="single" w:sz="4" w:space="0" w:color="auto"/>
            </w:tcBorders>
            <w:shd w:val="clear" w:color="auto" w:fill="auto"/>
            <w:noWrap/>
            <w:vAlign w:val="center"/>
            <w:hideMark/>
          </w:tcPr>
          <w:p w14:paraId="205522FA"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7D2B8D82" w14:textId="77777777" w:rsidR="003E67B9" w:rsidRPr="006B5A48" w:rsidRDefault="003E67B9" w:rsidP="002542AE">
            <w:pPr>
              <w:spacing w:after="0" w:line="240" w:lineRule="auto"/>
              <w:ind w:firstLine="0"/>
              <w:jc w:val="center"/>
              <w:outlineLvl w:val="0"/>
              <w:rPr>
                <w:sz w:val="16"/>
                <w:szCs w:val="16"/>
              </w:rPr>
            </w:pPr>
            <w:r w:rsidRPr="006B5A48">
              <w:rPr>
                <w:sz w:val="16"/>
                <w:szCs w:val="16"/>
              </w:rPr>
              <w:t>133</w:t>
            </w:r>
          </w:p>
        </w:tc>
        <w:tc>
          <w:tcPr>
            <w:tcW w:w="494" w:type="pct"/>
            <w:tcBorders>
              <w:top w:val="nil"/>
              <w:left w:val="nil"/>
              <w:bottom w:val="single" w:sz="4" w:space="0" w:color="auto"/>
              <w:right w:val="single" w:sz="4" w:space="0" w:color="auto"/>
            </w:tcBorders>
            <w:shd w:val="clear" w:color="auto" w:fill="auto"/>
            <w:vAlign w:val="center"/>
            <w:hideMark/>
          </w:tcPr>
          <w:p w14:paraId="0AE0B961"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6A34692C"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2028</w:t>
            </w:r>
          </w:p>
        </w:tc>
        <w:tc>
          <w:tcPr>
            <w:tcW w:w="288" w:type="pct"/>
            <w:tcBorders>
              <w:top w:val="nil"/>
              <w:left w:val="nil"/>
              <w:bottom w:val="single" w:sz="4" w:space="0" w:color="auto"/>
              <w:right w:val="single" w:sz="4" w:space="0" w:color="auto"/>
            </w:tcBorders>
            <w:shd w:val="clear" w:color="auto" w:fill="auto"/>
            <w:noWrap/>
            <w:vAlign w:val="center"/>
            <w:hideMark/>
          </w:tcPr>
          <w:p w14:paraId="77B399E4"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2029</w:t>
            </w:r>
          </w:p>
        </w:tc>
        <w:tc>
          <w:tcPr>
            <w:tcW w:w="678" w:type="pct"/>
            <w:tcBorders>
              <w:top w:val="nil"/>
              <w:left w:val="nil"/>
              <w:bottom w:val="single" w:sz="4" w:space="0" w:color="auto"/>
              <w:right w:val="single" w:sz="4" w:space="0" w:color="auto"/>
            </w:tcBorders>
            <w:shd w:val="clear" w:color="auto" w:fill="auto"/>
            <w:vAlign w:val="center"/>
            <w:hideMark/>
          </w:tcPr>
          <w:p w14:paraId="4023C906" w14:textId="77777777" w:rsidR="003E67B9" w:rsidRPr="006B5A48" w:rsidRDefault="003E67B9" w:rsidP="002542AE">
            <w:pPr>
              <w:spacing w:after="0" w:line="240" w:lineRule="auto"/>
              <w:ind w:firstLine="0"/>
              <w:jc w:val="right"/>
              <w:outlineLvl w:val="0"/>
              <w:rPr>
                <w:sz w:val="16"/>
                <w:szCs w:val="16"/>
              </w:rPr>
            </w:pPr>
            <w:r w:rsidRPr="006B5A48">
              <w:rPr>
                <w:sz w:val="16"/>
                <w:szCs w:val="16"/>
              </w:rPr>
              <w:t>1 580,20</w:t>
            </w:r>
          </w:p>
        </w:tc>
      </w:tr>
      <w:tr w:rsidR="003E67B9" w:rsidRPr="006B5A48" w14:paraId="38CC78CE"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35A8BDE8" w14:textId="77777777" w:rsidR="003E67B9" w:rsidRPr="006B5A48" w:rsidRDefault="003E67B9" w:rsidP="002542AE">
            <w:pPr>
              <w:spacing w:after="0" w:line="240" w:lineRule="auto"/>
              <w:ind w:firstLine="0"/>
              <w:jc w:val="center"/>
              <w:outlineLvl w:val="0"/>
              <w:rPr>
                <w:sz w:val="16"/>
                <w:szCs w:val="16"/>
              </w:rPr>
            </w:pPr>
            <w:r w:rsidRPr="006B5A48">
              <w:rPr>
                <w:sz w:val="16"/>
                <w:szCs w:val="16"/>
              </w:rPr>
              <w:t>232</w:t>
            </w:r>
          </w:p>
        </w:tc>
        <w:tc>
          <w:tcPr>
            <w:tcW w:w="591" w:type="pct"/>
            <w:tcBorders>
              <w:top w:val="nil"/>
              <w:left w:val="nil"/>
              <w:bottom w:val="single" w:sz="4" w:space="0" w:color="auto"/>
              <w:right w:val="single" w:sz="4" w:space="0" w:color="auto"/>
            </w:tcBorders>
            <w:shd w:val="clear" w:color="auto" w:fill="auto"/>
            <w:vAlign w:val="center"/>
            <w:hideMark/>
          </w:tcPr>
          <w:p w14:paraId="258A3DFB" w14:textId="77777777" w:rsidR="003E67B9" w:rsidRPr="006B5A48" w:rsidRDefault="003E67B9" w:rsidP="002542AE">
            <w:pPr>
              <w:spacing w:after="0" w:line="240" w:lineRule="auto"/>
              <w:ind w:firstLine="0"/>
              <w:outlineLvl w:val="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437891B6"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ТК-21 до ТК-22</w:t>
            </w:r>
          </w:p>
        </w:tc>
        <w:tc>
          <w:tcPr>
            <w:tcW w:w="295" w:type="pct"/>
            <w:tcBorders>
              <w:top w:val="nil"/>
              <w:left w:val="nil"/>
              <w:bottom w:val="single" w:sz="4" w:space="0" w:color="auto"/>
              <w:right w:val="single" w:sz="4" w:space="0" w:color="auto"/>
            </w:tcBorders>
            <w:shd w:val="clear" w:color="auto" w:fill="auto"/>
            <w:vAlign w:val="center"/>
            <w:hideMark/>
          </w:tcPr>
          <w:p w14:paraId="037AD08F" w14:textId="77777777" w:rsidR="003E67B9" w:rsidRPr="006B5A48" w:rsidRDefault="003E67B9" w:rsidP="002542AE">
            <w:pPr>
              <w:spacing w:after="0" w:line="240" w:lineRule="auto"/>
              <w:ind w:firstLine="0"/>
              <w:jc w:val="center"/>
              <w:outlineLvl w:val="0"/>
              <w:rPr>
                <w:sz w:val="16"/>
                <w:szCs w:val="16"/>
              </w:rPr>
            </w:pPr>
            <w:r w:rsidRPr="006B5A48">
              <w:rPr>
                <w:sz w:val="16"/>
                <w:szCs w:val="16"/>
              </w:rPr>
              <w:t>40</w:t>
            </w:r>
          </w:p>
        </w:tc>
        <w:tc>
          <w:tcPr>
            <w:tcW w:w="304" w:type="pct"/>
            <w:tcBorders>
              <w:top w:val="nil"/>
              <w:left w:val="nil"/>
              <w:bottom w:val="single" w:sz="4" w:space="0" w:color="auto"/>
              <w:right w:val="single" w:sz="4" w:space="0" w:color="auto"/>
            </w:tcBorders>
            <w:shd w:val="clear" w:color="auto" w:fill="auto"/>
            <w:vAlign w:val="center"/>
            <w:hideMark/>
          </w:tcPr>
          <w:p w14:paraId="199F9E79" w14:textId="77777777" w:rsidR="003E67B9" w:rsidRPr="006B5A48" w:rsidRDefault="003E67B9" w:rsidP="002542AE">
            <w:pPr>
              <w:spacing w:after="0" w:line="240" w:lineRule="auto"/>
              <w:ind w:firstLine="0"/>
              <w:jc w:val="center"/>
              <w:outlineLvl w:val="0"/>
              <w:rPr>
                <w:sz w:val="16"/>
                <w:szCs w:val="16"/>
              </w:rPr>
            </w:pPr>
            <w:r w:rsidRPr="006B5A48">
              <w:rPr>
                <w:sz w:val="16"/>
                <w:szCs w:val="16"/>
              </w:rPr>
              <w:t>40</w:t>
            </w:r>
          </w:p>
        </w:tc>
        <w:tc>
          <w:tcPr>
            <w:tcW w:w="252" w:type="pct"/>
            <w:tcBorders>
              <w:top w:val="nil"/>
              <w:left w:val="nil"/>
              <w:bottom w:val="single" w:sz="4" w:space="0" w:color="auto"/>
              <w:right w:val="single" w:sz="4" w:space="0" w:color="auto"/>
            </w:tcBorders>
            <w:shd w:val="clear" w:color="auto" w:fill="auto"/>
            <w:noWrap/>
            <w:vAlign w:val="center"/>
            <w:hideMark/>
          </w:tcPr>
          <w:p w14:paraId="1B8F34FE"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5FF0AE1E" w14:textId="77777777" w:rsidR="003E67B9" w:rsidRPr="006B5A48" w:rsidRDefault="003E67B9" w:rsidP="002542AE">
            <w:pPr>
              <w:spacing w:after="0" w:line="240" w:lineRule="auto"/>
              <w:ind w:firstLine="0"/>
              <w:jc w:val="center"/>
              <w:outlineLvl w:val="0"/>
              <w:rPr>
                <w:sz w:val="16"/>
                <w:szCs w:val="16"/>
              </w:rPr>
            </w:pPr>
            <w:r w:rsidRPr="006B5A48">
              <w:rPr>
                <w:sz w:val="16"/>
                <w:szCs w:val="16"/>
              </w:rPr>
              <w:t>133</w:t>
            </w:r>
          </w:p>
        </w:tc>
        <w:tc>
          <w:tcPr>
            <w:tcW w:w="494" w:type="pct"/>
            <w:tcBorders>
              <w:top w:val="nil"/>
              <w:left w:val="nil"/>
              <w:bottom w:val="single" w:sz="4" w:space="0" w:color="auto"/>
              <w:right w:val="single" w:sz="4" w:space="0" w:color="auto"/>
            </w:tcBorders>
            <w:shd w:val="clear" w:color="auto" w:fill="auto"/>
            <w:vAlign w:val="center"/>
            <w:hideMark/>
          </w:tcPr>
          <w:p w14:paraId="2F54976E"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5B422B54"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2026</w:t>
            </w:r>
          </w:p>
        </w:tc>
        <w:tc>
          <w:tcPr>
            <w:tcW w:w="288" w:type="pct"/>
            <w:tcBorders>
              <w:top w:val="nil"/>
              <w:left w:val="nil"/>
              <w:bottom w:val="single" w:sz="4" w:space="0" w:color="auto"/>
              <w:right w:val="single" w:sz="4" w:space="0" w:color="auto"/>
            </w:tcBorders>
            <w:shd w:val="clear" w:color="auto" w:fill="auto"/>
            <w:noWrap/>
            <w:vAlign w:val="center"/>
            <w:hideMark/>
          </w:tcPr>
          <w:p w14:paraId="14852397"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2027</w:t>
            </w:r>
          </w:p>
        </w:tc>
        <w:tc>
          <w:tcPr>
            <w:tcW w:w="678" w:type="pct"/>
            <w:tcBorders>
              <w:top w:val="nil"/>
              <w:left w:val="nil"/>
              <w:bottom w:val="single" w:sz="4" w:space="0" w:color="auto"/>
              <w:right w:val="single" w:sz="4" w:space="0" w:color="auto"/>
            </w:tcBorders>
            <w:shd w:val="clear" w:color="auto" w:fill="auto"/>
            <w:vAlign w:val="center"/>
            <w:hideMark/>
          </w:tcPr>
          <w:p w14:paraId="52B304D0" w14:textId="77777777" w:rsidR="003E67B9" w:rsidRPr="006B5A48" w:rsidRDefault="003E67B9" w:rsidP="002542AE">
            <w:pPr>
              <w:spacing w:after="0" w:line="240" w:lineRule="auto"/>
              <w:ind w:firstLine="0"/>
              <w:jc w:val="right"/>
              <w:outlineLvl w:val="0"/>
              <w:rPr>
                <w:sz w:val="16"/>
                <w:szCs w:val="16"/>
              </w:rPr>
            </w:pPr>
            <w:r w:rsidRPr="006B5A48">
              <w:rPr>
                <w:sz w:val="16"/>
                <w:szCs w:val="16"/>
              </w:rPr>
              <w:t>820,88</w:t>
            </w:r>
          </w:p>
        </w:tc>
      </w:tr>
      <w:tr w:rsidR="003E67B9" w:rsidRPr="006B5A48" w14:paraId="44645ED5"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17433721" w14:textId="77777777" w:rsidR="003E67B9" w:rsidRPr="006B5A48" w:rsidRDefault="003E67B9" w:rsidP="002542AE">
            <w:pPr>
              <w:spacing w:after="0" w:line="240" w:lineRule="auto"/>
              <w:ind w:firstLine="0"/>
              <w:jc w:val="center"/>
              <w:outlineLvl w:val="0"/>
              <w:rPr>
                <w:sz w:val="16"/>
                <w:szCs w:val="16"/>
              </w:rPr>
            </w:pPr>
            <w:r w:rsidRPr="006B5A48">
              <w:rPr>
                <w:sz w:val="16"/>
                <w:szCs w:val="16"/>
              </w:rPr>
              <w:t>233</w:t>
            </w:r>
          </w:p>
        </w:tc>
        <w:tc>
          <w:tcPr>
            <w:tcW w:w="591" w:type="pct"/>
            <w:tcBorders>
              <w:top w:val="nil"/>
              <w:left w:val="nil"/>
              <w:bottom w:val="single" w:sz="4" w:space="0" w:color="auto"/>
              <w:right w:val="single" w:sz="4" w:space="0" w:color="auto"/>
            </w:tcBorders>
            <w:shd w:val="clear" w:color="auto" w:fill="auto"/>
            <w:vAlign w:val="center"/>
            <w:hideMark/>
          </w:tcPr>
          <w:p w14:paraId="08A69AA0" w14:textId="77777777" w:rsidR="003E67B9" w:rsidRPr="006B5A48" w:rsidRDefault="003E67B9" w:rsidP="002542AE">
            <w:pPr>
              <w:spacing w:after="0" w:line="240" w:lineRule="auto"/>
              <w:ind w:firstLine="0"/>
              <w:outlineLvl w:val="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7A8690FD"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ТК-22 до ТК-24</w:t>
            </w:r>
          </w:p>
        </w:tc>
        <w:tc>
          <w:tcPr>
            <w:tcW w:w="295" w:type="pct"/>
            <w:tcBorders>
              <w:top w:val="nil"/>
              <w:left w:val="nil"/>
              <w:bottom w:val="single" w:sz="4" w:space="0" w:color="auto"/>
              <w:right w:val="single" w:sz="4" w:space="0" w:color="auto"/>
            </w:tcBorders>
            <w:shd w:val="clear" w:color="auto" w:fill="auto"/>
            <w:vAlign w:val="center"/>
            <w:hideMark/>
          </w:tcPr>
          <w:p w14:paraId="177521D7" w14:textId="77777777" w:rsidR="003E67B9" w:rsidRPr="006B5A48" w:rsidRDefault="003E67B9" w:rsidP="002542AE">
            <w:pPr>
              <w:spacing w:after="0" w:line="240" w:lineRule="auto"/>
              <w:ind w:firstLine="0"/>
              <w:jc w:val="center"/>
              <w:outlineLvl w:val="0"/>
              <w:rPr>
                <w:sz w:val="16"/>
                <w:szCs w:val="16"/>
              </w:rPr>
            </w:pPr>
            <w:r w:rsidRPr="006B5A48">
              <w:rPr>
                <w:sz w:val="16"/>
                <w:szCs w:val="16"/>
              </w:rPr>
              <w:t>16</w:t>
            </w:r>
          </w:p>
        </w:tc>
        <w:tc>
          <w:tcPr>
            <w:tcW w:w="304" w:type="pct"/>
            <w:tcBorders>
              <w:top w:val="nil"/>
              <w:left w:val="nil"/>
              <w:bottom w:val="single" w:sz="4" w:space="0" w:color="auto"/>
              <w:right w:val="single" w:sz="4" w:space="0" w:color="auto"/>
            </w:tcBorders>
            <w:shd w:val="clear" w:color="auto" w:fill="auto"/>
            <w:vAlign w:val="center"/>
            <w:hideMark/>
          </w:tcPr>
          <w:p w14:paraId="039FE630" w14:textId="77777777" w:rsidR="003E67B9" w:rsidRPr="006B5A48" w:rsidRDefault="003E67B9" w:rsidP="002542AE">
            <w:pPr>
              <w:spacing w:after="0" w:line="240" w:lineRule="auto"/>
              <w:ind w:firstLine="0"/>
              <w:jc w:val="center"/>
              <w:outlineLvl w:val="0"/>
              <w:rPr>
                <w:sz w:val="16"/>
                <w:szCs w:val="16"/>
              </w:rPr>
            </w:pPr>
            <w:r w:rsidRPr="006B5A48">
              <w:rPr>
                <w:sz w:val="16"/>
                <w:szCs w:val="16"/>
              </w:rPr>
              <w:t>16</w:t>
            </w:r>
          </w:p>
        </w:tc>
        <w:tc>
          <w:tcPr>
            <w:tcW w:w="252" w:type="pct"/>
            <w:tcBorders>
              <w:top w:val="nil"/>
              <w:left w:val="nil"/>
              <w:bottom w:val="single" w:sz="4" w:space="0" w:color="auto"/>
              <w:right w:val="single" w:sz="4" w:space="0" w:color="auto"/>
            </w:tcBorders>
            <w:shd w:val="clear" w:color="auto" w:fill="auto"/>
            <w:noWrap/>
            <w:vAlign w:val="center"/>
            <w:hideMark/>
          </w:tcPr>
          <w:p w14:paraId="284E71F1"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6475EE5C"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108</w:t>
            </w:r>
          </w:p>
        </w:tc>
        <w:tc>
          <w:tcPr>
            <w:tcW w:w="494" w:type="pct"/>
            <w:tcBorders>
              <w:top w:val="nil"/>
              <w:left w:val="nil"/>
              <w:bottom w:val="single" w:sz="4" w:space="0" w:color="auto"/>
              <w:right w:val="single" w:sz="4" w:space="0" w:color="auto"/>
            </w:tcBorders>
            <w:shd w:val="clear" w:color="auto" w:fill="auto"/>
            <w:vAlign w:val="center"/>
            <w:hideMark/>
          </w:tcPr>
          <w:p w14:paraId="1B462806"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6D7A3788"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2032</w:t>
            </w:r>
          </w:p>
        </w:tc>
        <w:tc>
          <w:tcPr>
            <w:tcW w:w="288" w:type="pct"/>
            <w:tcBorders>
              <w:top w:val="nil"/>
              <w:left w:val="nil"/>
              <w:bottom w:val="single" w:sz="4" w:space="0" w:color="auto"/>
              <w:right w:val="single" w:sz="4" w:space="0" w:color="auto"/>
            </w:tcBorders>
            <w:shd w:val="clear" w:color="auto" w:fill="auto"/>
            <w:noWrap/>
            <w:vAlign w:val="center"/>
            <w:hideMark/>
          </w:tcPr>
          <w:p w14:paraId="04B155F2"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2033</w:t>
            </w:r>
          </w:p>
        </w:tc>
        <w:tc>
          <w:tcPr>
            <w:tcW w:w="678" w:type="pct"/>
            <w:tcBorders>
              <w:top w:val="nil"/>
              <w:left w:val="nil"/>
              <w:bottom w:val="single" w:sz="4" w:space="0" w:color="auto"/>
              <w:right w:val="single" w:sz="4" w:space="0" w:color="auto"/>
            </w:tcBorders>
            <w:shd w:val="clear" w:color="auto" w:fill="auto"/>
            <w:vAlign w:val="center"/>
            <w:hideMark/>
          </w:tcPr>
          <w:p w14:paraId="223ACA01" w14:textId="77777777" w:rsidR="003E67B9" w:rsidRPr="006B5A48" w:rsidRDefault="003E67B9" w:rsidP="002542AE">
            <w:pPr>
              <w:spacing w:after="0" w:line="240" w:lineRule="auto"/>
              <w:ind w:firstLine="0"/>
              <w:jc w:val="right"/>
              <w:outlineLvl w:val="0"/>
              <w:rPr>
                <w:sz w:val="16"/>
                <w:szCs w:val="16"/>
              </w:rPr>
            </w:pPr>
            <w:r w:rsidRPr="006B5A48">
              <w:rPr>
                <w:sz w:val="16"/>
                <w:szCs w:val="16"/>
              </w:rPr>
              <w:t>328,35</w:t>
            </w:r>
          </w:p>
        </w:tc>
      </w:tr>
      <w:tr w:rsidR="003E67B9" w:rsidRPr="006B5A48" w14:paraId="3BB2D5C8"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5996DC62" w14:textId="77777777" w:rsidR="003E67B9" w:rsidRPr="006B5A48" w:rsidRDefault="003E67B9" w:rsidP="002542AE">
            <w:pPr>
              <w:spacing w:after="0" w:line="240" w:lineRule="auto"/>
              <w:ind w:firstLine="0"/>
              <w:jc w:val="center"/>
              <w:outlineLvl w:val="0"/>
              <w:rPr>
                <w:sz w:val="16"/>
                <w:szCs w:val="16"/>
              </w:rPr>
            </w:pPr>
            <w:r w:rsidRPr="006B5A48">
              <w:rPr>
                <w:sz w:val="16"/>
                <w:szCs w:val="16"/>
              </w:rPr>
              <w:t>234</w:t>
            </w:r>
          </w:p>
        </w:tc>
        <w:tc>
          <w:tcPr>
            <w:tcW w:w="591" w:type="pct"/>
            <w:tcBorders>
              <w:top w:val="nil"/>
              <w:left w:val="nil"/>
              <w:bottom w:val="single" w:sz="4" w:space="0" w:color="auto"/>
              <w:right w:val="single" w:sz="4" w:space="0" w:color="auto"/>
            </w:tcBorders>
            <w:shd w:val="clear" w:color="auto" w:fill="auto"/>
            <w:vAlign w:val="center"/>
            <w:hideMark/>
          </w:tcPr>
          <w:p w14:paraId="0B916EA0" w14:textId="77777777" w:rsidR="003E67B9" w:rsidRPr="006B5A48" w:rsidRDefault="003E67B9" w:rsidP="002542AE">
            <w:pPr>
              <w:spacing w:after="0" w:line="240" w:lineRule="auto"/>
              <w:ind w:firstLine="0"/>
              <w:outlineLvl w:val="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654DAD7D"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ТК-24 до ТК-303</w:t>
            </w:r>
          </w:p>
        </w:tc>
        <w:tc>
          <w:tcPr>
            <w:tcW w:w="295" w:type="pct"/>
            <w:tcBorders>
              <w:top w:val="nil"/>
              <w:left w:val="nil"/>
              <w:bottom w:val="single" w:sz="4" w:space="0" w:color="auto"/>
              <w:right w:val="single" w:sz="4" w:space="0" w:color="auto"/>
            </w:tcBorders>
            <w:shd w:val="clear" w:color="auto" w:fill="auto"/>
            <w:vAlign w:val="center"/>
            <w:hideMark/>
          </w:tcPr>
          <w:p w14:paraId="70058B8B" w14:textId="77777777" w:rsidR="003E67B9" w:rsidRPr="006B5A48" w:rsidRDefault="003E67B9" w:rsidP="002542AE">
            <w:pPr>
              <w:spacing w:after="0" w:line="240" w:lineRule="auto"/>
              <w:ind w:firstLine="0"/>
              <w:jc w:val="center"/>
              <w:outlineLvl w:val="0"/>
              <w:rPr>
                <w:sz w:val="16"/>
                <w:szCs w:val="16"/>
              </w:rPr>
            </w:pPr>
            <w:r w:rsidRPr="006B5A48">
              <w:rPr>
                <w:sz w:val="16"/>
                <w:szCs w:val="16"/>
              </w:rPr>
              <w:t>28</w:t>
            </w:r>
          </w:p>
        </w:tc>
        <w:tc>
          <w:tcPr>
            <w:tcW w:w="304" w:type="pct"/>
            <w:tcBorders>
              <w:top w:val="nil"/>
              <w:left w:val="nil"/>
              <w:bottom w:val="single" w:sz="4" w:space="0" w:color="auto"/>
              <w:right w:val="single" w:sz="4" w:space="0" w:color="auto"/>
            </w:tcBorders>
            <w:shd w:val="clear" w:color="auto" w:fill="auto"/>
            <w:vAlign w:val="center"/>
            <w:hideMark/>
          </w:tcPr>
          <w:p w14:paraId="1FC74C5C" w14:textId="77777777" w:rsidR="003E67B9" w:rsidRPr="006B5A48" w:rsidRDefault="003E67B9" w:rsidP="002542AE">
            <w:pPr>
              <w:spacing w:after="0" w:line="240" w:lineRule="auto"/>
              <w:ind w:firstLine="0"/>
              <w:jc w:val="center"/>
              <w:outlineLvl w:val="0"/>
              <w:rPr>
                <w:sz w:val="16"/>
                <w:szCs w:val="16"/>
              </w:rPr>
            </w:pPr>
            <w:r w:rsidRPr="006B5A48">
              <w:rPr>
                <w:sz w:val="16"/>
                <w:szCs w:val="16"/>
              </w:rPr>
              <w:t>28</w:t>
            </w:r>
          </w:p>
        </w:tc>
        <w:tc>
          <w:tcPr>
            <w:tcW w:w="252" w:type="pct"/>
            <w:tcBorders>
              <w:top w:val="nil"/>
              <w:left w:val="nil"/>
              <w:bottom w:val="single" w:sz="4" w:space="0" w:color="auto"/>
              <w:right w:val="single" w:sz="4" w:space="0" w:color="auto"/>
            </w:tcBorders>
            <w:shd w:val="clear" w:color="auto" w:fill="auto"/>
            <w:noWrap/>
            <w:vAlign w:val="center"/>
            <w:hideMark/>
          </w:tcPr>
          <w:p w14:paraId="3BC91873"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108</w:t>
            </w:r>
          </w:p>
        </w:tc>
        <w:tc>
          <w:tcPr>
            <w:tcW w:w="259" w:type="pct"/>
            <w:tcBorders>
              <w:top w:val="nil"/>
              <w:left w:val="nil"/>
              <w:bottom w:val="single" w:sz="4" w:space="0" w:color="auto"/>
              <w:right w:val="single" w:sz="4" w:space="0" w:color="auto"/>
            </w:tcBorders>
            <w:shd w:val="clear" w:color="auto" w:fill="auto"/>
            <w:noWrap/>
            <w:vAlign w:val="center"/>
            <w:hideMark/>
          </w:tcPr>
          <w:p w14:paraId="2CBBC201" w14:textId="77777777" w:rsidR="003E67B9" w:rsidRPr="006B5A48" w:rsidRDefault="003E67B9" w:rsidP="002542AE">
            <w:pPr>
              <w:spacing w:after="0" w:line="240" w:lineRule="auto"/>
              <w:ind w:firstLine="0"/>
              <w:jc w:val="center"/>
              <w:outlineLvl w:val="0"/>
              <w:rPr>
                <w:sz w:val="16"/>
                <w:szCs w:val="16"/>
              </w:rPr>
            </w:pPr>
            <w:r w:rsidRPr="006B5A48">
              <w:rPr>
                <w:sz w:val="16"/>
                <w:szCs w:val="16"/>
              </w:rPr>
              <w:t>76</w:t>
            </w:r>
          </w:p>
        </w:tc>
        <w:tc>
          <w:tcPr>
            <w:tcW w:w="494" w:type="pct"/>
            <w:tcBorders>
              <w:top w:val="nil"/>
              <w:left w:val="nil"/>
              <w:bottom w:val="single" w:sz="4" w:space="0" w:color="auto"/>
              <w:right w:val="single" w:sz="4" w:space="0" w:color="auto"/>
            </w:tcBorders>
            <w:shd w:val="clear" w:color="auto" w:fill="auto"/>
            <w:vAlign w:val="center"/>
            <w:hideMark/>
          </w:tcPr>
          <w:p w14:paraId="3A0E6C1E"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565686E0"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2028</w:t>
            </w:r>
          </w:p>
        </w:tc>
        <w:tc>
          <w:tcPr>
            <w:tcW w:w="288" w:type="pct"/>
            <w:tcBorders>
              <w:top w:val="nil"/>
              <w:left w:val="nil"/>
              <w:bottom w:val="single" w:sz="4" w:space="0" w:color="auto"/>
              <w:right w:val="single" w:sz="4" w:space="0" w:color="auto"/>
            </w:tcBorders>
            <w:shd w:val="clear" w:color="auto" w:fill="auto"/>
            <w:noWrap/>
            <w:vAlign w:val="center"/>
            <w:hideMark/>
          </w:tcPr>
          <w:p w14:paraId="50812042"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2029</w:t>
            </w:r>
          </w:p>
        </w:tc>
        <w:tc>
          <w:tcPr>
            <w:tcW w:w="678" w:type="pct"/>
            <w:tcBorders>
              <w:top w:val="nil"/>
              <w:left w:val="nil"/>
              <w:bottom w:val="single" w:sz="4" w:space="0" w:color="auto"/>
              <w:right w:val="single" w:sz="4" w:space="0" w:color="auto"/>
            </w:tcBorders>
            <w:shd w:val="clear" w:color="auto" w:fill="auto"/>
            <w:vAlign w:val="center"/>
            <w:hideMark/>
          </w:tcPr>
          <w:p w14:paraId="04BF5880" w14:textId="77777777" w:rsidR="003E67B9" w:rsidRPr="006B5A48" w:rsidRDefault="003E67B9" w:rsidP="002542AE">
            <w:pPr>
              <w:spacing w:after="0" w:line="240" w:lineRule="auto"/>
              <w:ind w:firstLine="0"/>
              <w:jc w:val="right"/>
              <w:outlineLvl w:val="0"/>
              <w:rPr>
                <w:sz w:val="16"/>
                <w:szCs w:val="16"/>
              </w:rPr>
            </w:pPr>
            <w:r w:rsidRPr="006B5A48">
              <w:rPr>
                <w:sz w:val="16"/>
                <w:szCs w:val="16"/>
              </w:rPr>
              <w:t>481,28</w:t>
            </w:r>
          </w:p>
        </w:tc>
      </w:tr>
      <w:tr w:rsidR="003E67B9" w:rsidRPr="006B5A48" w14:paraId="3BA9EE34"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56C024BC" w14:textId="77777777" w:rsidR="003E67B9" w:rsidRPr="006B5A48" w:rsidRDefault="003E67B9" w:rsidP="002542AE">
            <w:pPr>
              <w:spacing w:after="0" w:line="240" w:lineRule="auto"/>
              <w:ind w:firstLine="0"/>
              <w:jc w:val="center"/>
              <w:outlineLvl w:val="0"/>
              <w:rPr>
                <w:sz w:val="16"/>
                <w:szCs w:val="16"/>
              </w:rPr>
            </w:pPr>
            <w:r w:rsidRPr="006B5A48">
              <w:rPr>
                <w:sz w:val="16"/>
                <w:szCs w:val="16"/>
              </w:rPr>
              <w:t>235</w:t>
            </w:r>
          </w:p>
        </w:tc>
        <w:tc>
          <w:tcPr>
            <w:tcW w:w="591" w:type="pct"/>
            <w:tcBorders>
              <w:top w:val="nil"/>
              <w:left w:val="nil"/>
              <w:bottom w:val="single" w:sz="4" w:space="0" w:color="auto"/>
              <w:right w:val="single" w:sz="4" w:space="0" w:color="auto"/>
            </w:tcBorders>
            <w:shd w:val="clear" w:color="auto" w:fill="auto"/>
            <w:vAlign w:val="center"/>
            <w:hideMark/>
          </w:tcPr>
          <w:p w14:paraId="244E1A4A" w14:textId="77777777" w:rsidR="003E67B9" w:rsidRPr="006B5A48" w:rsidRDefault="003E67B9" w:rsidP="002542AE">
            <w:pPr>
              <w:spacing w:after="0" w:line="240" w:lineRule="auto"/>
              <w:ind w:firstLine="0"/>
              <w:outlineLvl w:val="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63534220"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ТК-5 до ТК-15</w:t>
            </w:r>
          </w:p>
        </w:tc>
        <w:tc>
          <w:tcPr>
            <w:tcW w:w="295" w:type="pct"/>
            <w:tcBorders>
              <w:top w:val="nil"/>
              <w:left w:val="nil"/>
              <w:bottom w:val="single" w:sz="4" w:space="0" w:color="auto"/>
              <w:right w:val="single" w:sz="4" w:space="0" w:color="auto"/>
            </w:tcBorders>
            <w:shd w:val="clear" w:color="auto" w:fill="auto"/>
            <w:vAlign w:val="center"/>
            <w:hideMark/>
          </w:tcPr>
          <w:p w14:paraId="0C1CBD24" w14:textId="77777777" w:rsidR="003E67B9" w:rsidRPr="006B5A48" w:rsidRDefault="003E67B9" w:rsidP="002542AE">
            <w:pPr>
              <w:spacing w:after="0" w:line="240" w:lineRule="auto"/>
              <w:ind w:firstLine="0"/>
              <w:jc w:val="center"/>
              <w:outlineLvl w:val="0"/>
              <w:rPr>
                <w:sz w:val="16"/>
                <w:szCs w:val="16"/>
              </w:rPr>
            </w:pPr>
            <w:r w:rsidRPr="006B5A48">
              <w:rPr>
                <w:sz w:val="16"/>
                <w:szCs w:val="16"/>
              </w:rPr>
              <w:t>37</w:t>
            </w:r>
          </w:p>
        </w:tc>
        <w:tc>
          <w:tcPr>
            <w:tcW w:w="304" w:type="pct"/>
            <w:tcBorders>
              <w:top w:val="nil"/>
              <w:left w:val="nil"/>
              <w:bottom w:val="single" w:sz="4" w:space="0" w:color="auto"/>
              <w:right w:val="single" w:sz="4" w:space="0" w:color="auto"/>
            </w:tcBorders>
            <w:shd w:val="clear" w:color="auto" w:fill="auto"/>
            <w:vAlign w:val="center"/>
            <w:hideMark/>
          </w:tcPr>
          <w:p w14:paraId="4590B6B0" w14:textId="77777777" w:rsidR="003E67B9" w:rsidRPr="006B5A48" w:rsidRDefault="003E67B9" w:rsidP="002542AE">
            <w:pPr>
              <w:spacing w:after="0" w:line="240" w:lineRule="auto"/>
              <w:ind w:firstLine="0"/>
              <w:jc w:val="center"/>
              <w:outlineLvl w:val="0"/>
              <w:rPr>
                <w:sz w:val="16"/>
                <w:szCs w:val="16"/>
              </w:rPr>
            </w:pPr>
            <w:r w:rsidRPr="006B5A48">
              <w:rPr>
                <w:sz w:val="16"/>
                <w:szCs w:val="16"/>
              </w:rPr>
              <w:t>37</w:t>
            </w:r>
          </w:p>
        </w:tc>
        <w:tc>
          <w:tcPr>
            <w:tcW w:w="252" w:type="pct"/>
            <w:tcBorders>
              <w:top w:val="nil"/>
              <w:left w:val="nil"/>
              <w:bottom w:val="single" w:sz="4" w:space="0" w:color="auto"/>
              <w:right w:val="single" w:sz="4" w:space="0" w:color="auto"/>
            </w:tcBorders>
            <w:shd w:val="clear" w:color="auto" w:fill="auto"/>
            <w:noWrap/>
            <w:vAlign w:val="center"/>
            <w:hideMark/>
          </w:tcPr>
          <w:p w14:paraId="5BBD6902"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0C726139" w14:textId="77777777" w:rsidR="003E67B9" w:rsidRPr="006B5A48" w:rsidRDefault="003E67B9" w:rsidP="002542AE">
            <w:pPr>
              <w:spacing w:after="0" w:line="240" w:lineRule="auto"/>
              <w:ind w:firstLine="0"/>
              <w:jc w:val="center"/>
              <w:outlineLvl w:val="0"/>
              <w:rPr>
                <w:sz w:val="16"/>
                <w:szCs w:val="16"/>
              </w:rPr>
            </w:pPr>
            <w:r w:rsidRPr="006B5A48">
              <w:rPr>
                <w:sz w:val="16"/>
                <w:szCs w:val="16"/>
              </w:rPr>
              <w:t>159</w:t>
            </w:r>
          </w:p>
        </w:tc>
        <w:tc>
          <w:tcPr>
            <w:tcW w:w="494" w:type="pct"/>
            <w:tcBorders>
              <w:top w:val="nil"/>
              <w:left w:val="nil"/>
              <w:bottom w:val="single" w:sz="4" w:space="0" w:color="auto"/>
              <w:right w:val="single" w:sz="4" w:space="0" w:color="auto"/>
            </w:tcBorders>
            <w:shd w:val="clear" w:color="auto" w:fill="auto"/>
            <w:vAlign w:val="center"/>
            <w:hideMark/>
          </w:tcPr>
          <w:p w14:paraId="1B0885FA"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31087920"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2027</w:t>
            </w:r>
          </w:p>
        </w:tc>
        <w:tc>
          <w:tcPr>
            <w:tcW w:w="288" w:type="pct"/>
            <w:tcBorders>
              <w:top w:val="nil"/>
              <w:left w:val="nil"/>
              <w:bottom w:val="single" w:sz="4" w:space="0" w:color="auto"/>
              <w:right w:val="single" w:sz="4" w:space="0" w:color="auto"/>
            </w:tcBorders>
            <w:shd w:val="clear" w:color="auto" w:fill="auto"/>
            <w:noWrap/>
            <w:vAlign w:val="center"/>
            <w:hideMark/>
          </w:tcPr>
          <w:p w14:paraId="2D1B8808"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2028</w:t>
            </w:r>
          </w:p>
        </w:tc>
        <w:tc>
          <w:tcPr>
            <w:tcW w:w="678" w:type="pct"/>
            <w:tcBorders>
              <w:top w:val="nil"/>
              <w:left w:val="nil"/>
              <w:bottom w:val="single" w:sz="4" w:space="0" w:color="auto"/>
              <w:right w:val="single" w:sz="4" w:space="0" w:color="auto"/>
            </w:tcBorders>
            <w:shd w:val="clear" w:color="auto" w:fill="auto"/>
            <w:vAlign w:val="center"/>
            <w:hideMark/>
          </w:tcPr>
          <w:p w14:paraId="143E78B8" w14:textId="77777777" w:rsidR="003E67B9" w:rsidRPr="006B5A48" w:rsidRDefault="003E67B9" w:rsidP="002542AE">
            <w:pPr>
              <w:spacing w:after="0" w:line="240" w:lineRule="auto"/>
              <w:ind w:firstLine="0"/>
              <w:jc w:val="right"/>
              <w:outlineLvl w:val="0"/>
              <w:rPr>
                <w:sz w:val="16"/>
                <w:szCs w:val="16"/>
              </w:rPr>
            </w:pPr>
            <w:r w:rsidRPr="006B5A48">
              <w:rPr>
                <w:sz w:val="16"/>
                <w:szCs w:val="16"/>
              </w:rPr>
              <w:t>1 015,65</w:t>
            </w:r>
          </w:p>
        </w:tc>
      </w:tr>
      <w:tr w:rsidR="003E67B9" w:rsidRPr="006B5A48" w14:paraId="043EEF5B"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0124260C" w14:textId="77777777" w:rsidR="003E67B9" w:rsidRPr="006B5A48" w:rsidRDefault="003E67B9" w:rsidP="002542AE">
            <w:pPr>
              <w:spacing w:after="0" w:line="240" w:lineRule="auto"/>
              <w:ind w:firstLine="0"/>
              <w:jc w:val="center"/>
              <w:outlineLvl w:val="0"/>
              <w:rPr>
                <w:sz w:val="16"/>
                <w:szCs w:val="16"/>
              </w:rPr>
            </w:pPr>
            <w:r w:rsidRPr="006B5A48">
              <w:rPr>
                <w:sz w:val="16"/>
                <w:szCs w:val="16"/>
              </w:rPr>
              <w:t>236</w:t>
            </w:r>
          </w:p>
        </w:tc>
        <w:tc>
          <w:tcPr>
            <w:tcW w:w="591" w:type="pct"/>
            <w:tcBorders>
              <w:top w:val="nil"/>
              <w:left w:val="nil"/>
              <w:bottom w:val="single" w:sz="4" w:space="0" w:color="auto"/>
              <w:right w:val="single" w:sz="4" w:space="0" w:color="auto"/>
            </w:tcBorders>
            <w:shd w:val="clear" w:color="auto" w:fill="auto"/>
            <w:vAlign w:val="center"/>
            <w:hideMark/>
          </w:tcPr>
          <w:p w14:paraId="62D45613" w14:textId="77777777" w:rsidR="003E67B9" w:rsidRPr="006B5A48" w:rsidRDefault="003E67B9" w:rsidP="002542AE">
            <w:pPr>
              <w:spacing w:after="0" w:line="240" w:lineRule="auto"/>
              <w:ind w:firstLine="0"/>
              <w:outlineLvl w:val="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06F70E31"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ТК-15 до ТК-16</w:t>
            </w:r>
          </w:p>
        </w:tc>
        <w:tc>
          <w:tcPr>
            <w:tcW w:w="295" w:type="pct"/>
            <w:tcBorders>
              <w:top w:val="nil"/>
              <w:left w:val="nil"/>
              <w:bottom w:val="single" w:sz="4" w:space="0" w:color="auto"/>
              <w:right w:val="single" w:sz="4" w:space="0" w:color="auto"/>
            </w:tcBorders>
            <w:shd w:val="clear" w:color="auto" w:fill="auto"/>
            <w:vAlign w:val="center"/>
            <w:hideMark/>
          </w:tcPr>
          <w:p w14:paraId="4EE83355" w14:textId="77777777" w:rsidR="003E67B9" w:rsidRPr="006B5A48" w:rsidRDefault="003E67B9" w:rsidP="002542AE">
            <w:pPr>
              <w:spacing w:after="0" w:line="240" w:lineRule="auto"/>
              <w:ind w:firstLine="0"/>
              <w:jc w:val="center"/>
              <w:outlineLvl w:val="0"/>
              <w:rPr>
                <w:sz w:val="16"/>
                <w:szCs w:val="16"/>
              </w:rPr>
            </w:pPr>
            <w:r w:rsidRPr="006B5A48">
              <w:rPr>
                <w:sz w:val="16"/>
                <w:szCs w:val="16"/>
              </w:rPr>
              <w:t>144</w:t>
            </w:r>
          </w:p>
        </w:tc>
        <w:tc>
          <w:tcPr>
            <w:tcW w:w="304" w:type="pct"/>
            <w:tcBorders>
              <w:top w:val="nil"/>
              <w:left w:val="nil"/>
              <w:bottom w:val="single" w:sz="4" w:space="0" w:color="auto"/>
              <w:right w:val="single" w:sz="4" w:space="0" w:color="auto"/>
            </w:tcBorders>
            <w:shd w:val="clear" w:color="auto" w:fill="auto"/>
            <w:vAlign w:val="center"/>
            <w:hideMark/>
          </w:tcPr>
          <w:p w14:paraId="3D06334C" w14:textId="77777777" w:rsidR="003E67B9" w:rsidRPr="006B5A48" w:rsidRDefault="003E67B9" w:rsidP="002542AE">
            <w:pPr>
              <w:spacing w:after="0" w:line="240" w:lineRule="auto"/>
              <w:ind w:firstLine="0"/>
              <w:jc w:val="center"/>
              <w:outlineLvl w:val="0"/>
              <w:rPr>
                <w:sz w:val="16"/>
                <w:szCs w:val="16"/>
              </w:rPr>
            </w:pPr>
            <w:r w:rsidRPr="006B5A48">
              <w:rPr>
                <w:sz w:val="16"/>
                <w:szCs w:val="16"/>
              </w:rPr>
              <w:t>144</w:t>
            </w:r>
          </w:p>
        </w:tc>
        <w:tc>
          <w:tcPr>
            <w:tcW w:w="252" w:type="pct"/>
            <w:tcBorders>
              <w:top w:val="nil"/>
              <w:left w:val="nil"/>
              <w:bottom w:val="single" w:sz="4" w:space="0" w:color="auto"/>
              <w:right w:val="single" w:sz="4" w:space="0" w:color="auto"/>
            </w:tcBorders>
            <w:shd w:val="clear" w:color="auto" w:fill="auto"/>
            <w:noWrap/>
            <w:vAlign w:val="center"/>
            <w:hideMark/>
          </w:tcPr>
          <w:p w14:paraId="31EAC845"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1711DADB" w14:textId="77777777" w:rsidR="003E67B9" w:rsidRPr="006B5A48" w:rsidRDefault="003E67B9" w:rsidP="002542AE">
            <w:pPr>
              <w:spacing w:after="0" w:line="240" w:lineRule="auto"/>
              <w:ind w:firstLine="0"/>
              <w:jc w:val="center"/>
              <w:outlineLvl w:val="0"/>
              <w:rPr>
                <w:sz w:val="16"/>
                <w:szCs w:val="16"/>
              </w:rPr>
            </w:pPr>
            <w:r w:rsidRPr="006B5A48">
              <w:rPr>
                <w:sz w:val="16"/>
                <w:szCs w:val="16"/>
              </w:rPr>
              <w:t>133</w:t>
            </w:r>
          </w:p>
        </w:tc>
        <w:tc>
          <w:tcPr>
            <w:tcW w:w="494" w:type="pct"/>
            <w:tcBorders>
              <w:top w:val="nil"/>
              <w:left w:val="nil"/>
              <w:bottom w:val="single" w:sz="4" w:space="0" w:color="auto"/>
              <w:right w:val="single" w:sz="4" w:space="0" w:color="auto"/>
            </w:tcBorders>
            <w:shd w:val="clear" w:color="auto" w:fill="auto"/>
            <w:vAlign w:val="center"/>
            <w:hideMark/>
          </w:tcPr>
          <w:p w14:paraId="2305CA98"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3039E430"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2029</w:t>
            </w:r>
          </w:p>
        </w:tc>
        <w:tc>
          <w:tcPr>
            <w:tcW w:w="288" w:type="pct"/>
            <w:tcBorders>
              <w:top w:val="nil"/>
              <w:left w:val="nil"/>
              <w:bottom w:val="single" w:sz="4" w:space="0" w:color="auto"/>
              <w:right w:val="single" w:sz="4" w:space="0" w:color="auto"/>
            </w:tcBorders>
            <w:shd w:val="clear" w:color="auto" w:fill="auto"/>
            <w:noWrap/>
            <w:vAlign w:val="center"/>
            <w:hideMark/>
          </w:tcPr>
          <w:p w14:paraId="37F3DD67"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2030</w:t>
            </w:r>
          </w:p>
        </w:tc>
        <w:tc>
          <w:tcPr>
            <w:tcW w:w="678" w:type="pct"/>
            <w:tcBorders>
              <w:top w:val="nil"/>
              <w:left w:val="nil"/>
              <w:bottom w:val="single" w:sz="4" w:space="0" w:color="auto"/>
              <w:right w:val="single" w:sz="4" w:space="0" w:color="auto"/>
            </w:tcBorders>
            <w:shd w:val="clear" w:color="auto" w:fill="auto"/>
            <w:vAlign w:val="center"/>
            <w:hideMark/>
          </w:tcPr>
          <w:p w14:paraId="21819BB3" w14:textId="77777777" w:rsidR="003E67B9" w:rsidRPr="006B5A48" w:rsidRDefault="003E67B9" w:rsidP="002542AE">
            <w:pPr>
              <w:spacing w:after="0" w:line="240" w:lineRule="auto"/>
              <w:ind w:firstLine="0"/>
              <w:jc w:val="right"/>
              <w:outlineLvl w:val="0"/>
              <w:rPr>
                <w:sz w:val="16"/>
                <w:szCs w:val="16"/>
              </w:rPr>
            </w:pPr>
            <w:r w:rsidRPr="006B5A48">
              <w:rPr>
                <w:sz w:val="16"/>
                <w:szCs w:val="16"/>
              </w:rPr>
              <w:t>2 955,19</w:t>
            </w:r>
          </w:p>
        </w:tc>
      </w:tr>
      <w:tr w:rsidR="003E67B9" w:rsidRPr="006B5A48" w14:paraId="3F844C6E"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7D713AEA" w14:textId="77777777" w:rsidR="003E67B9" w:rsidRPr="006B5A48" w:rsidRDefault="003E67B9" w:rsidP="002542AE">
            <w:pPr>
              <w:spacing w:after="0" w:line="240" w:lineRule="auto"/>
              <w:ind w:firstLine="0"/>
              <w:jc w:val="center"/>
              <w:outlineLvl w:val="0"/>
              <w:rPr>
                <w:sz w:val="16"/>
                <w:szCs w:val="16"/>
              </w:rPr>
            </w:pPr>
            <w:r w:rsidRPr="006B5A48">
              <w:rPr>
                <w:sz w:val="16"/>
                <w:szCs w:val="16"/>
              </w:rPr>
              <w:t>237</w:t>
            </w:r>
          </w:p>
        </w:tc>
        <w:tc>
          <w:tcPr>
            <w:tcW w:w="591" w:type="pct"/>
            <w:tcBorders>
              <w:top w:val="nil"/>
              <w:left w:val="nil"/>
              <w:bottom w:val="single" w:sz="4" w:space="0" w:color="auto"/>
              <w:right w:val="single" w:sz="4" w:space="0" w:color="auto"/>
            </w:tcBorders>
            <w:shd w:val="clear" w:color="auto" w:fill="auto"/>
            <w:vAlign w:val="center"/>
            <w:hideMark/>
          </w:tcPr>
          <w:p w14:paraId="7BEE206F" w14:textId="77777777" w:rsidR="003E67B9" w:rsidRPr="006B5A48" w:rsidRDefault="003E67B9" w:rsidP="002542AE">
            <w:pPr>
              <w:spacing w:after="0" w:line="240" w:lineRule="auto"/>
              <w:ind w:firstLine="0"/>
              <w:outlineLvl w:val="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795F4539"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ТК-16 до ТК-17</w:t>
            </w:r>
          </w:p>
        </w:tc>
        <w:tc>
          <w:tcPr>
            <w:tcW w:w="295" w:type="pct"/>
            <w:tcBorders>
              <w:top w:val="nil"/>
              <w:left w:val="nil"/>
              <w:bottom w:val="single" w:sz="4" w:space="0" w:color="auto"/>
              <w:right w:val="single" w:sz="4" w:space="0" w:color="auto"/>
            </w:tcBorders>
            <w:shd w:val="clear" w:color="auto" w:fill="auto"/>
            <w:vAlign w:val="center"/>
            <w:hideMark/>
          </w:tcPr>
          <w:p w14:paraId="56EF8222" w14:textId="77777777" w:rsidR="003E67B9" w:rsidRPr="006B5A48" w:rsidRDefault="003E67B9" w:rsidP="002542AE">
            <w:pPr>
              <w:spacing w:after="0" w:line="240" w:lineRule="auto"/>
              <w:ind w:firstLine="0"/>
              <w:jc w:val="center"/>
              <w:outlineLvl w:val="0"/>
              <w:rPr>
                <w:sz w:val="16"/>
                <w:szCs w:val="16"/>
              </w:rPr>
            </w:pPr>
            <w:r w:rsidRPr="006B5A48">
              <w:rPr>
                <w:sz w:val="16"/>
                <w:szCs w:val="16"/>
              </w:rPr>
              <w:t>58</w:t>
            </w:r>
          </w:p>
        </w:tc>
        <w:tc>
          <w:tcPr>
            <w:tcW w:w="304" w:type="pct"/>
            <w:tcBorders>
              <w:top w:val="nil"/>
              <w:left w:val="nil"/>
              <w:bottom w:val="single" w:sz="4" w:space="0" w:color="auto"/>
              <w:right w:val="single" w:sz="4" w:space="0" w:color="auto"/>
            </w:tcBorders>
            <w:shd w:val="clear" w:color="auto" w:fill="auto"/>
            <w:vAlign w:val="center"/>
            <w:hideMark/>
          </w:tcPr>
          <w:p w14:paraId="3D6037E1" w14:textId="77777777" w:rsidR="003E67B9" w:rsidRPr="006B5A48" w:rsidRDefault="003E67B9" w:rsidP="002542AE">
            <w:pPr>
              <w:spacing w:after="0" w:line="240" w:lineRule="auto"/>
              <w:ind w:firstLine="0"/>
              <w:jc w:val="center"/>
              <w:outlineLvl w:val="0"/>
              <w:rPr>
                <w:sz w:val="16"/>
                <w:szCs w:val="16"/>
              </w:rPr>
            </w:pPr>
            <w:r w:rsidRPr="006B5A48">
              <w:rPr>
                <w:sz w:val="16"/>
                <w:szCs w:val="16"/>
              </w:rPr>
              <w:t>58</w:t>
            </w:r>
          </w:p>
        </w:tc>
        <w:tc>
          <w:tcPr>
            <w:tcW w:w="252" w:type="pct"/>
            <w:tcBorders>
              <w:top w:val="nil"/>
              <w:left w:val="nil"/>
              <w:bottom w:val="single" w:sz="4" w:space="0" w:color="auto"/>
              <w:right w:val="single" w:sz="4" w:space="0" w:color="auto"/>
            </w:tcBorders>
            <w:shd w:val="clear" w:color="auto" w:fill="auto"/>
            <w:noWrap/>
            <w:vAlign w:val="center"/>
            <w:hideMark/>
          </w:tcPr>
          <w:p w14:paraId="2F4C914D" w14:textId="77777777" w:rsidR="003E67B9" w:rsidRPr="006B5A48" w:rsidRDefault="003E67B9" w:rsidP="002542AE">
            <w:pPr>
              <w:spacing w:after="0" w:line="240" w:lineRule="auto"/>
              <w:ind w:firstLine="0"/>
              <w:jc w:val="center"/>
              <w:outlineLvl w:val="0"/>
              <w:rPr>
                <w:sz w:val="16"/>
                <w:szCs w:val="16"/>
              </w:rPr>
            </w:pPr>
            <w:r w:rsidRPr="006B5A48">
              <w:rPr>
                <w:sz w:val="16"/>
                <w:szCs w:val="16"/>
              </w:rPr>
              <w:t>159</w:t>
            </w:r>
          </w:p>
        </w:tc>
        <w:tc>
          <w:tcPr>
            <w:tcW w:w="259" w:type="pct"/>
            <w:tcBorders>
              <w:top w:val="nil"/>
              <w:left w:val="nil"/>
              <w:bottom w:val="single" w:sz="4" w:space="0" w:color="auto"/>
              <w:right w:val="single" w:sz="4" w:space="0" w:color="auto"/>
            </w:tcBorders>
            <w:shd w:val="clear" w:color="auto" w:fill="auto"/>
            <w:noWrap/>
            <w:vAlign w:val="center"/>
            <w:hideMark/>
          </w:tcPr>
          <w:p w14:paraId="276EF34B"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108</w:t>
            </w:r>
          </w:p>
        </w:tc>
        <w:tc>
          <w:tcPr>
            <w:tcW w:w="494" w:type="pct"/>
            <w:tcBorders>
              <w:top w:val="nil"/>
              <w:left w:val="nil"/>
              <w:bottom w:val="single" w:sz="4" w:space="0" w:color="auto"/>
              <w:right w:val="single" w:sz="4" w:space="0" w:color="auto"/>
            </w:tcBorders>
            <w:shd w:val="clear" w:color="auto" w:fill="auto"/>
            <w:vAlign w:val="center"/>
            <w:hideMark/>
          </w:tcPr>
          <w:p w14:paraId="66784030"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2E435744"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2032</w:t>
            </w:r>
          </w:p>
        </w:tc>
        <w:tc>
          <w:tcPr>
            <w:tcW w:w="288" w:type="pct"/>
            <w:tcBorders>
              <w:top w:val="nil"/>
              <w:left w:val="nil"/>
              <w:bottom w:val="single" w:sz="4" w:space="0" w:color="auto"/>
              <w:right w:val="single" w:sz="4" w:space="0" w:color="auto"/>
            </w:tcBorders>
            <w:shd w:val="clear" w:color="auto" w:fill="auto"/>
            <w:noWrap/>
            <w:vAlign w:val="center"/>
            <w:hideMark/>
          </w:tcPr>
          <w:p w14:paraId="68779FC5"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2033</w:t>
            </w:r>
          </w:p>
        </w:tc>
        <w:tc>
          <w:tcPr>
            <w:tcW w:w="678" w:type="pct"/>
            <w:tcBorders>
              <w:top w:val="nil"/>
              <w:left w:val="nil"/>
              <w:bottom w:val="single" w:sz="4" w:space="0" w:color="auto"/>
              <w:right w:val="single" w:sz="4" w:space="0" w:color="auto"/>
            </w:tcBorders>
            <w:shd w:val="clear" w:color="auto" w:fill="auto"/>
            <w:vAlign w:val="center"/>
            <w:hideMark/>
          </w:tcPr>
          <w:p w14:paraId="50394120" w14:textId="77777777" w:rsidR="003E67B9" w:rsidRPr="006B5A48" w:rsidRDefault="003E67B9" w:rsidP="002542AE">
            <w:pPr>
              <w:spacing w:after="0" w:line="240" w:lineRule="auto"/>
              <w:ind w:firstLine="0"/>
              <w:jc w:val="right"/>
              <w:outlineLvl w:val="0"/>
              <w:rPr>
                <w:sz w:val="16"/>
                <w:szCs w:val="16"/>
              </w:rPr>
            </w:pPr>
            <w:r w:rsidRPr="006B5A48">
              <w:rPr>
                <w:sz w:val="16"/>
                <w:szCs w:val="16"/>
              </w:rPr>
              <w:t>1 190,28</w:t>
            </w:r>
          </w:p>
        </w:tc>
      </w:tr>
      <w:tr w:rsidR="003E67B9" w:rsidRPr="006B5A48" w14:paraId="4A854819"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5174EFB4" w14:textId="77777777" w:rsidR="003E67B9" w:rsidRPr="006B5A48" w:rsidRDefault="003E67B9" w:rsidP="002542AE">
            <w:pPr>
              <w:spacing w:after="0" w:line="240" w:lineRule="auto"/>
              <w:ind w:firstLine="0"/>
              <w:jc w:val="center"/>
              <w:outlineLvl w:val="0"/>
              <w:rPr>
                <w:sz w:val="16"/>
                <w:szCs w:val="16"/>
              </w:rPr>
            </w:pPr>
            <w:r w:rsidRPr="006B5A48">
              <w:rPr>
                <w:sz w:val="16"/>
                <w:szCs w:val="16"/>
              </w:rPr>
              <w:t>238</w:t>
            </w:r>
          </w:p>
        </w:tc>
        <w:tc>
          <w:tcPr>
            <w:tcW w:w="591" w:type="pct"/>
            <w:tcBorders>
              <w:top w:val="nil"/>
              <w:left w:val="nil"/>
              <w:bottom w:val="single" w:sz="4" w:space="0" w:color="auto"/>
              <w:right w:val="single" w:sz="4" w:space="0" w:color="auto"/>
            </w:tcBorders>
            <w:shd w:val="clear" w:color="auto" w:fill="auto"/>
            <w:vAlign w:val="center"/>
            <w:hideMark/>
          </w:tcPr>
          <w:p w14:paraId="0E1C9AC5" w14:textId="77777777" w:rsidR="003E67B9" w:rsidRPr="006B5A48" w:rsidRDefault="003E67B9" w:rsidP="002542AE">
            <w:pPr>
              <w:spacing w:after="0" w:line="240" w:lineRule="auto"/>
              <w:ind w:firstLine="0"/>
              <w:outlineLvl w:val="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7A6A2AE4"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ТК-16 до ТК-18</w:t>
            </w:r>
          </w:p>
        </w:tc>
        <w:tc>
          <w:tcPr>
            <w:tcW w:w="295" w:type="pct"/>
            <w:tcBorders>
              <w:top w:val="nil"/>
              <w:left w:val="nil"/>
              <w:bottom w:val="single" w:sz="4" w:space="0" w:color="auto"/>
              <w:right w:val="single" w:sz="4" w:space="0" w:color="auto"/>
            </w:tcBorders>
            <w:shd w:val="clear" w:color="auto" w:fill="auto"/>
            <w:vAlign w:val="center"/>
            <w:hideMark/>
          </w:tcPr>
          <w:p w14:paraId="55FC56ED" w14:textId="77777777" w:rsidR="003E67B9" w:rsidRPr="006B5A48" w:rsidRDefault="003E67B9" w:rsidP="002542AE">
            <w:pPr>
              <w:spacing w:after="0" w:line="240" w:lineRule="auto"/>
              <w:ind w:firstLine="0"/>
              <w:jc w:val="center"/>
              <w:outlineLvl w:val="0"/>
              <w:rPr>
                <w:sz w:val="16"/>
                <w:szCs w:val="16"/>
              </w:rPr>
            </w:pPr>
            <w:r w:rsidRPr="006B5A48">
              <w:rPr>
                <w:sz w:val="16"/>
                <w:szCs w:val="16"/>
              </w:rPr>
              <w:t>72</w:t>
            </w:r>
          </w:p>
        </w:tc>
        <w:tc>
          <w:tcPr>
            <w:tcW w:w="304" w:type="pct"/>
            <w:tcBorders>
              <w:top w:val="nil"/>
              <w:left w:val="nil"/>
              <w:bottom w:val="single" w:sz="4" w:space="0" w:color="auto"/>
              <w:right w:val="single" w:sz="4" w:space="0" w:color="auto"/>
            </w:tcBorders>
            <w:shd w:val="clear" w:color="auto" w:fill="auto"/>
            <w:vAlign w:val="center"/>
            <w:hideMark/>
          </w:tcPr>
          <w:p w14:paraId="4C9FA3BB" w14:textId="77777777" w:rsidR="003E67B9" w:rsidRPr="006B5A48" w:rsidRDefault="003E67B9" w:rsidP="002542AE">
            <w:pPr>
              <w:spacing w:after="0" w:line="240" w:lineRule="auto"/>
              <w:ind w:firstLine="0"/>
              <w:jc w:val="center"/>
              <w:outlineLvl w:val="0"/>
              <w:rPr>
                <w:sz w:val="16"/>
                <w:szCs w:val="16"/>
              </w:rPr>
            </w:pPr>
            <w:r w:rsidRPr="006B5A48">
              <w:rPr>
                <w:sz w:val="16"/>
                <w:szCs w:val="16"/>
              </w:rPr>
              <w:t>72</w:t>
            </w:r>
          </w:p>
        </w:tc>
        <w:tc>
          <w:tcPr>
            <w:tcW w:w="252" w:type="pct"/>
            <w:tcBorders>
              <w:top w:val="nil"/>
              <w:left w:val="nil"/>
              <w:bottom w:val="single" w:sz="4" w:space="0" w:color="auto"/>
              <w:right w:val="single" w:sz="4" w:space="0" w:color="auto"/>
            </w:tcBorders>
            <w:shd w:val="clear" w:color="auto" w:fill="auto"/>
            <w:noWrap/>
            <w:vAlign w:val="center"/>
            <w:hideMark/>
          </w:tcPr>
          <w:p w14:paraId="23590A69"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29F130F1" w14:textId="77777777" w:rsidR="003E67B9" w:rsidRPr="006B5A48" w:rsidRDefault="003E67B9" w:rsidP="002542AE">
            <w:pPr>
              <w:spacing w:after="0" w:line="240" w:lineRule="auto"/>
              <w:ind w:firstLine="0"/>
              <w:jc w:val="center"/>
              <w:outlineLvl w:val="0"/>
              <w:rPr>
                <w:sz w:val="16"/>
                <w:szCs w:val="16"/>
              </w:rPr>
            </w:pPr>
            <w:r w:rsidRPr="006B5A48">
              <w:rPr>
                <w:sz w:val="16"/>
                <w:szCs w:val="16"/>
              </w:rPr>
              <w:t>76</w:t>
            </w:r>
          </w:p>
        </w:tc>
        <w:tc>
          <w:tcPr>
            <w:tcW w:w="494" w:type="pct"/>
            <w:tcBorders>
              <w:top w:val="nil"/>
              <w:left w:val="nil"/>
              <w:bottom w:val="single" w:sz="4" w:space="0" w:color="auto"/>
              <w:right w:val="single" w:sz="4" w:space="0" w:color="auto"/>
            </w:tcBorders>
            <w:shd w:val="clear" w:color="auto" w:fill="auto"/>
            <w:vAlign w:val="center"/>
            <w:hideMark/>
          </w:tcPr>
          <w:p w14:paraId="24EF5C61"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0DB7AC04"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2032</w:t>
            </w:r>
          </w:p>
        </w:tc>
        <w:tc>
          <w:tcPr>
            <w:tcW w:w="288" w:type="pct"/>
            <w:tcBorders>
              <w:top w:val="nil"/>
              <w:left w:val="nil"/>
              <w:bottom w:val="single" w:sz="4" w:space="0" w:color="auto"/>
              <w:right w:val="single" w:sz="4" w:space="0" w:color="auto"/>
            </w:tcBorders>
            <w:shd w:val="clear" w:color="auto" w:fill="auto"/>
            <w:noWrap/>
            <w:vAlign w:val="center"/>
            <w:hideMark/>
          </w:tcPr>
          <w:p w14:paraId="5A4EC076"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2033</w:t>
            </w:r>
          </w:p>
        </w:tc>
        <w:tc>
          <w:tcPr>
            <w:tcW w:w="678" w:type="pct"/>
            <w:tcBorders>
              <w:top w:val="nil"/>
              <w:left w:val="nil"/>
              <w:bottom w:val="single" w:sz="4" w:space="0" w:color="auto"/>
              <w:right w:val="single" w:sz="4" w:space="0" w:color="auto"/>
            </w:tcBorders>
            <w:shd w:val="clear" w:color="auto" w:fill="auto"/>
            <w:vAlign w:val="center"/>
            <w:hideMark/>
          </w:tcPr>
          <w:p w14:paraId="1A3A52C0" w14:textId="77777777" w:rsidR="003E67B9" w:rsidRPr="006B5A48" w:rsidRDefault="003E67B9" w:rsidP="002542AE">
            <w:pPr>
              <w:spacing w:after="0" w:line="240" w:lineRule="auto"/>
              <w:ind w:firstLine="0"/>
              <w:jc w:val="right"/>
              <w:outlineLvl w:val="0"/>
              <w:rPr>
                <w:sz w:val="16"/>
                <w:szCs w:val="16"/>
              </w:rPr>
            </w:pPr>
            <w:r w:rsidRPr="006B5A48">
              <w:rPr>
                <w:sz w:val="16"/>
                <w:szCs w:val="16"/>
              </w:rPr>
              <w:t>1 237,58</w:t>
            </w:r>
          </w:p>
        </w:tc>
      </w:tr>
      <w:tr w:rsidR="003E67B9" w:rsidRPr="006B5A48" w14:paraId="16DA006C"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762BB155" w14:textId="77777777" w:rsidR="003E67B9" w:rsidRPr="006B5A48" w:rsidRDefault="003E67B9" w:rsidP="002542AE">
            <w:pPr>
              <w:spacing w:after="0" w:line="240" w:lineRule="auto"/>
              <w:ind w:firstLine="0"/>
              <w:jc w:val="center"/>
              <w:outlineLvl w:val="0"/>
              <w:rPr>
                <w:sz w:val="16"/>
                <w:szCs w:val="16"/>
              </w:rPr>
            </w:pPr>
            <w:r w:rsidRPr="006B5A48">
              <w:rPr>
                <w:sz w:val="16"/>
                <w:szCs w:val="16"/>
              </w:rPr>
              <w:t>239</w:t>
            </w:r>
          </w:p>
        </w:tc>
        <w:tc>
          <w:tcPr>
            <w:tcW w:w="591" w:type="pct"/>
            <w:tcBorders>
              <w:top w:val="nil"/>
              <w:left w:val="nil"/>
              <w:bottom w:val="single" w:sz="4" w:space="0" w:color="auto"/>
              <w:right w:val="single" w:sz="4" w:space="0" w:color="auto"/>
            </w:tcBorders>
            <w:shd w:val="clear" w:color="auto" w:fill="auto"/>
            <w:vAlign w:val="center"/>
            <w:hideMark/>
          </w:tcPr>
          <w:p w14:paraId="053F0A4F" w14:textId="77777777" w:rsidR="003E67B9" w:rsidRPr="006B5A48" w:rsidRDefault="003E67B9" w:rsidP="002542AE">
            <w:pPr>
              <w:spacing w:after="0" w:line="240" w:lineRule="auto"/>
              <w:ind w:firstLine="0"/>
              <w:outlineLvl w:val="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5E7B3910" w14:textId="77777777" w:rsidR="003E67B9" w:rsidRPr="006B5A48" w:rsidRDefault="003E67B9" w:rsidP="002542AE">
            <w:pPr>
              <w:spacing w:after="0" w:line="240" w:lineRule="auto"/>
              <w:ind w:firstLine="0"/>
              <w:outlineLvl w:val="0"/>
              <w:rPr>
                <w:sz w:val="16"/>
                <w:szCs w:val="16"/>
              </w:rPr>
            </w:pPr>
            <w:r w:rsidRPr="006B5A48">
              <w:rPr>
                <w:sz w:val="16"/>
                <w:szCs w:val="16"/>
              </w:rPr>
              <w:t>Капитальный ремонт тепловой сети от ТК-4 до врезки к ж/д. № 9</w:t>
            </w:r>
          </w:p>
        </w:tc>
        <w:tc>
          <w:tcPr>
            <w:tcW w:w="295" w:type="pct"/>
            <w:tcBorders>
              <w:top w:val="nil"/>
              <w:left w:val="nil"/>
              <w:bottom w:val="single" w:sz="4" w:space="0" w:color="auto"/>
              <w:right w:val="single" w:sz="4" w:space="0" w:color="auto"/>
            </w:tcBorders>
            <w:shd w:val="clear" w:color="auto" w:fill="auto"/>
            <w:vAlign w:val="center"/>
            <w:hideMark/>
          </w:tcPr>
          <w:p w14:paraId="3848F5C7" w14:textId="77777777" w:rsidR="003E67B9" w:rsidRPr="006B5A48" w:rsidRDefault="003E67B9" w:rsidP="002542AE">
            <w:pPr>
              <w:spacing w:after="0" w:line="240" w:lineRule="auto"/>
              <w:ind w:firstLine="0"/>
              <w:jc w:val="center"/>
              <w:outlineLvl w:val="0"/>
              <w:rPr>
                <w:sz w:val="16"/>
                <w:szCs w:val="16"/>
              </w:rPr>
            </w:pPr>
            <w:r w:rsidRPr="006B5A48">
              <w:rPr>
                <w:sz w:val="16"/>
                <w:szCs w:val="16"/>
              </w:rPr>
              <w:t>319</w:t>
            </w:r>
          </w:p>
        </w:tc>
        <w:tc>
          <w:tcPr>
            <w:tcW w:w="304" w:type="pct"/>
            <w:tcBorders>
              <w:top w:val="nil"/>
              <w:left w:val="nil"/>
              <w:bottom w:val="single" w:sz="4" w:space="0" w:color="auto"/>
              <w:right w:val="single" w:sz="4" w:space="0" w:color="auto"/>
            </w:tcBorders>
            <w:shd w:val="clear" w:color="auto" w:fill="auto"/>
            <w:vAlign w:val="center"/>
            <w:hideMark/>
          </w:tcPr>
          <w:p w14:paraId="62099A66" w14:textId="77777777" w:rsidR="003E67B9" w:rsidRPr="006B5A48" w:rsidRDefault="003E67B9" w:rsidP="002542AE">
            <w:pPr>
              <w:spacing w:after="0" w:line="240" w:lineRule="auto"/>
              <w:ind w:firstLine="0"/>
              <w:jc w:val="center"/>
              <w:outlineLvl w:val="0"/>
              <w:rPr>
                <w:sz w:val="16"/>
                <w:szCs w:val="16"/>
              </w:rPr>
            </w:pPr>
            <w:r w:rsidRPr="006B5A48">
              <w:rPr>
                <w:sz w:val="16"/>
                <w:szCs w:val="16"/>
              </w:rPr>
              <w:t>319</w:t>
            </w:r>
          </w:p>
        </w:tc>
        <w:tc>
          <w:tcPr>
            <w:tcW w:w="252" w:type="pct"/>
            <w:tcBorders>
              <w:top w:val="nil"/>
              <w:left w:val="nil"/>
              <w:bottom w:val="single" w:sz="4" w:space="0" w:color="auto"/>
              <w:right w:val="single" w:sz="4" w:space="0" w:color="auto"/>
            </w:tcBorders>
            <w:shd w:val="clear" w:color="auto" w:fill="auto"/>
            <w:noWrap/>
            <w:vAlign w:val="center"/>
            <w:hideMark/>
          </w:tcPr>
          <w:p w14:paraId="2575235B"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19DA2DE8"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621FDA92" w14:textId="77777777" w:rsidR="003E67B9" w:rsidRPr="006B5A48" w:rsidRDefault="003E67B9" w:rsidP="002542AE">
            <w:pPr>
              <w:spacing w:after="0" w:line="240" w:lineRule="auto"/>
              <w:ind w:firstLine="0"/>
              <w:outlineLvl w:val="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7B110334"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2033</w:t>
            </w:r>
          </w:p>
        </w:tc>
        <w:tc>
          <w:tcPr>
            <w:tcW w:w="288" w:type="pct"/>
            <w:tcBorders>
              <w:top w:val="nil"/>
              <w:left w:val="nil"/>
              <w:bottom w:val="single" w:sz="4" w:space="0" w:color="auto"/>
              <w:right w:val="single" w:sz="4" w:space="0" w:color="auto"/>
            </w:tcBorders>
            <w:shd w:val="clear" w:color="auto" w:fill="auto"/>
            <w:noWrap/>
            <w:vAlign w:val="center"/>
            <w:hideMark/>
          </w:tcPr>
          <w:p w14:paraId="56B4DEDF"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2034</w:t>
            </w:r>
          </w:p>
        </w:tc>
        <w:tc>
          <w:tcPr>
            <w:tcW w:w="678" w:type="pct"/>
            <w:tcBorders>
              <w:top w:val="nil"/>
              <w:left w:val="nil"/>
              <w:bottom w:val="single" w:sz="4" w:space="0" w:color="auto"/>
              <w:right w:val="single" w:sz="4" w:space="0" w:color="auto"/>
            </w:tcBorders>
            <w:shd w:val="clear" w:color="auto" w:fill="auto"/>
            <w:vAlign w:val="center"/>
            <w:hideMark/>
          </w:tcPr>
          <w:p w14:paraId="73D6E9F3" w14:textId="77777777" w:rsidR="003E67B9" w:rsidRPr="006B5A48" w:rsidRDefault="003E67B9" w:rsidP="002542AE">
            <w:pPr>
              <w:spacing w:after="0" w:line="240" w:lineRule="auto"/>
              <w:ind w:firstLine="0"/>
              <w:jc w:val="right"/>
              <w:outlineLvl w:val="0"/>
              <w:rPr>
                <w:sz w:val="16"/>
                <w:szCs w:val="16"/>
              </w:rPr>
            </w:pPr>
            <w:r w:rsidRPr="006B5A48">
              <w:rPr>
                <w:sz w:val="16"/>
                <w:szCs w:val="16"/>
              </w:rPr>
              <w:t>12 338,42</w:t>
            </w:r>
          </w:p>
        </w:tc>
      </w:tr>
      <w:tr w:rsidR="003E67B9" w:rsidRPr="006B5A48" w14:paraId="2EB78E59"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444EED80" w14:textId="77777777" w:rsidR="003E67B9" w:rsidRPr="006B5A48" w:rsidRDefault="003E67B9" w:rsidP="002542AE">
            <w:pPr>
              <w:spacing w:after="0" w:line="240" w:lineRule="auto"/>
              <w:ind w:firstLine="0"/>
              <w:jc w:val="center"/>
              <w:outlineLvl w:val="0"/>
              <w:rPr>
                <w:sz w:val="16"/>
                <w:szCs w:val="16"/>
              </w:rPr>
            </w:pPr>
            <w:r w:rsidRPr="006B5A48">
              <w:rPr>
                <w:sz w:val="16"/>
                <w:szCs w:val="16"/>
              </w:rPr>
              <w:t>240</w:t>
            </w:r>
          </w:p>
        </w:tc>
        <w:tc>
          <w:tcPr>
            <w:tcW w:w="591" w:type="pct"/>
            <w:tcBorders>
              <w:top w:val="nil"/>
              <w:left w:val="nil"/>
              <w:bottom w:val="single" w:sz="4" w:space="0" w:color="auto"/>
              <w:right w:val="single" w:sz="4" w:space="0" w:color="auto"/>
            </w:tcBorders>
            <w:shd w:val="clear" w:color="auto" w:fill="auto"/>
            <w:vAlign w:val="center"/>
            <w:hideMark/>
          </w:tcPr>
          <w:p w14:paraId="22FA1F2B" w14:textId="77777777" w:rsidR="003E67B9" w:rsidRPr="006B5A48" w:rsidRDefault="003E67B9" w:rsidP="002542AE">
            <w:pPr>
              <w:spacing w:after="0" w:line="240" w:lineRule="auto"/>
              <w:ind w:firstLine="0"/>
              <w:outlineLvl w:val="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708A7C06"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врезки к ж/д. № 9 до Узел 2</w:t>
            </w:r>
          </w:p>
        </w:tc>
        <w:tc>
          <w:tcPr>
            <w:tcW w:w="295" w:type="pct"/>
            <w:tcBorders>
              <w:top w:val="nil"/>
              <w:left w:val="nil"/>
              <w:bottom w:val="single" w:sz="4" w:space="0" w:color="auto"/>
              <w:right w:val="single" w:sz="4" w:space="0" w:color="auto"/>
            </w:tcBorders>
            <w:shd w:val="clear" w:color="auto" w:fill="auto"/>
            <w:vAlign w:val="center"/>
            <w:hideMark/>
          </w:tcPr>
          <w:p w14:paraId="0BC4F65B" w14:textId="77777777" w:rsidR="003E67B9" w:rsidRPr="006B5A48" w:rsidRDefault="003E67B9" w:rsidP="002542AE">
            <w:pPr>
              <w:spacing w:after="0" w:line="240" w:lineRule="auto"/>
              <w:ind w:firstLine="0"/>
              <w:jc w:val="center"/>
              <w:outlineLvl w:val="0"/>
              <w:rPr>
                <w:sz w:val="16"/>
                <w:szCs w:val="16"/>
              </w:rPr>
            </w:pPr>
            <w:r w:rsidRPr="006B5A48">
              <w:rPr>
                <w:sz w:val="16"/>
                <w:szCs w:val="16"/>
              </w:rPr>
              <w:t>90</w:t>
            </w:r>
          </w:p>
        </w:tc>
        <w:tc>
          <w:tcPr>
            <w:tcW w:w="304" w:type="pct"/>
            <w:tcBorders>
              <w:top w:val="nil"/>
              <w:left w:val="nil"/>
              <w:bottom w:val="single" w:sz="4" w:space="0" w:color="auto"/>
              <w:right w:val="single" w:sz="4" w:space="0" w:color="auto"/>
            </w:tcBorders>
            <w:shd w:val="clear" w:color="auto" w:fill="auto"/>
            <w:vAlign w:val="center"/>
            <w:hideMark/>
          </w:tcPr>
          <w:p w14:paraId="1E2BC46C" w14:textId="77777777" w:rsidR="003E67B9" w:rsidRPr="006B5A48" w:rsidRDefault="003E67B9" w:rsidP="002542AE">
            <w:pPr>
              <w:spacing w:after="0" w:line="240" w:lineRule="auto"/>
              <w:ind w:firstLine="0"/>
              <w:jc w:val="center"/>
              <w:outlineLvl w:val="0"/>
              <w:rPr>
                <w:sz w:val="16"/>
                <w:szCs w:val="16"/>
              </w:rPr>
            </w:pPr>
            <w:r w:rsidRPr="006B5A48">
              <w:rPr>
                <w:sz w:val="16"/>
                <w:szCs w:val="16"/>
              </w:rPr>
              <w:t>90</w:t>
            </w:r>
          </w:p>
        </w:tc>
        <w:tc>
          <w:tcPr>
            <w:tcW w:w="252" w:type="pct"/>
            <w:tcBorders>
              <w:top w:val="nil"/>
              <w:left w:val="nil"/>
              <w:bottom w:val="single" w:sz="4" w:space="0" w:color="auto"/>
              <w:right w:val="single" w:sz="4" w:space="0" w:color="auto"/>
            </w:tcBorders>
            <w:shd w:val="clear" w:color="auto" w:fill="auto"/>
            <w:noWrap/>
            <w:vAlign w:val="center"/>
            <w:hideMark/>
          </w:tcPr>
          <w:p w14:paraId="101B2207"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7BF52242" w14:textId="77777777" w:rsidR="003E67B9" w:rsidRPr="006B5A48" w:rsidRDefault="003E67B9" w:rsidP="002542AE">
            <w:pPr>
              <w:spacing w:after="0" w:line="240" w:lineRule="auto"/>
              <w:ind w:firstLine="0"/>
              <w:jc w:val="center"/>
              <w:outlineLvl w:val="0"/>
              <w:rPr>
                <w:sz w:val="16"/>
                <w:szCs w:val="16"/>
              </w:rPr>
            </w:pPr>
            <w:r w:rsidRPr="006B5A48">
              <w:rPr>
                <w:sz w:val="16"/>
                <w:szCs w:val="16"/>
              </w:rPr>
              <w:t>133</w:t>
            </w:r>
          </w:p>
        </w:tc>
        <w:tc>
          <w:tcPr>
            <w:tcW w:w="494" w:type="pct"/>
            <w:tcBorders>
              <w:top w:val="nil"/>
              <w:left w:val="nil"/>
              <w:bottom w:val="single" w:sz="4" w:space="0" w:color="auto"/>
              <w:right w:val="single" w:sz="4" w:space="0" w:color="auto"/>
            </w:tcBorders>
            <w:shd w:val="clear" w:color="auto" w:fill="auto"/>
            <w:vAlign w:val="center"/>
            <w:hideMark/>
          </w:tcPr>
          <w:p w14:paraId="06303544"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02782BC7"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2026</w:t>
            </w:r>
          </w:p>
        </w:tc>
        <w:tc>
          <w:tcPr>
            <w:tcW w:w="288" w:type="pct"/>
            <w:tcBorders>
              <w:top w:val="nil"/>
              <w:left w:val="nil"/>
              <w:bottom w:val="single" w:sz="4" w:space="0" w:color="auto"/>
              <w:right w:val="single" w:sz="4" w:space="0" w:color="auto"/>
            </w:tcBorders>
            <w:shd w:val="clear" w:color="auto" w:fill="auto"/>
            <w:noWrap/>
            <w:vAlign w:val="center"/>
            <w:hideMark/>
          </w:tcPr>
          <w:p w14:paraId="57341C00"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2027</w:t>
            </w:r>
          </w:p>
        </w:tc>
        <w:tc>
          <w:tcPr>
            <w:tcW w:w="678" w:type="pct"/>
            <w:tcBorders>
              <w:top w:val="nil"/>
              <w:left w:val="nil"/>
              <w:bottom w:val="single" w:sz="4" w:space="0" w:color="auto"/>
              <w:right w:val="single" w:sz="4" w:space="0" w:color="auto"/>
            </w:tcBorders>
            <w:shd w:val="clear" w:color="auto" w:fill="auto"/>
            <w:vAlign w:val="center"/>
            <w:hideMark/>
          </w:tcPr>
          <w:p w14:paraId="05231A60" w14:textId="77777777" w:rsidR="003E67B9" w:rsidRPr="006B5A48" w:rsidRDefault="003E67B9" w:rsidP="002542AE">
            <w:pPr>
              <w:spacing w:after="0" w:line="240" w:lineRule="auto"/>
              <w:ind w:firstLine="0"/>
              <w:jc w:val="right"/>
              <w:outlineLvl w:val="0"/>
              <w:rPr>
                <w:sz w:val="16"/>
                <w:szCs w:val="16"/>
              </w:rPr>
            </w:pPr>
            <w:r w:rsidRPr="006B5A48">
              <w:rPr>
                <w:sz w:val="16"/>
                <w:szCs w:val="16"/>
              </w:rPr>
              <w:t>1 846,99</w:t>
            </w:r>
          </w:p>
        </w:tc>
      </w:tr>
      <w:tr w:rsidR="003E67B9" w:rsidRPr="006B5A48" w14:paraId="483EDFFC"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52DCAC05" w14:textId="77777777" w:rsidR="003E67B9" w:rsidRPr="006B5A48" w:rsidRDefault="003E67B9" w:rsidP="002542AE">
            <w:pPr>
              <w:spacing w:after="0" w:line="240" w:lineRule="auto"/>
              <w:ind w:firstLine="0"/>
              <w:jc w:val="center"/>
              <w:outlineLvl w:val="0"/>
              <w:rPr>
                <w:sz w:val="16"/>
                <w:szCs w:val="16"/>
              </w:rPr>
            </w:pPr>
            <w:r w:rsidRPr="006B5A48">
              <w:rPr>
                <w:sz w:val="16"/>
                <w:szCs w:val="16"/>
              </w:rPr>
              <w:t>241</w:t>
            </w:r>
          </w:p>
        </w:tc>
        <w:tc>
          <w:tcPr>
            <w:tcW w:w="591" w:type="pct"/>
            <w:tcBorders>
              <w:top w:val="nil"/>
              <w:left w:val="nil"/>
              <w:bottom w:val="single" w:sz="4" w:space="0" w:color="auto"/>
              <w:right w:val="single" w:sz="4" w:space="0" w:color="auto"/>
            </w:tcBorders>
            <w:shd w:val="clear" w:color="auto" w:fill="auto"/>
            <w:vAlign w:val="center"/>
            <w:hideMark/>
          </w:tcPr>
          <w:p w14:paraId="76C024CA" w14:textId="77777777" w:rsidR="003E67B9" w:rsidRPr="006B5A48" w:rsidRDefault="003E67B9" w:rsidP="002542AE">
            <w:pPr>
              <w:spacing w:after="0" w:line="240" w:lineRule="auto"/>
              <w:ind w:firstLine="0"/>
              <w:outlineLvl w:val="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44504594"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ТК-57 до ТК-54</w:t>
            </w:r>
          </w:p>
        </w:tc>
        <w:tc>
          <w:tcPr>
            <w:tcW w:w="295" w:type="pct"/>
            <w:tcBorders>
              <w:top w:val="nil"/>
              <w:left w:val="nil"/>
              <w:bottom w:val="single" w:sz="4" w:space="0" w:color="auto"/>
              <w:right w:val="single" w:sz="4" w:space="0" w:color="auto"/>
            </w:tcBorders>
            <w:shd w:val="clear" w:color="auto" w:fill="auto"/>
            <w:vAlign w:val="center"/>
            <w:hideMark/>
          </w:tcPr>
          <w:p w14:paraId="568A23B1" w14:textId="77777777" w:rsidR="003E67B9" w:rsidRPr="006B5A48" w:rsidRDefault="003E67B9" w:rsidP="002542AE">
            <w:pPr>
              <w:spacing w:after="0" w:line="240" w:lineRule="auto"/>
              <w:ind w:firstLine="0"/>
              <w:jc w:val="center"/>
              <w:outlineLvl w:val="0"/>
              <w:rPr>
                <w:sz w:val="16"/>
                <w:szCs w:val="16"/>
              </w:rPr>
            </w:pPr>
            <w:r w:rsidRPr="006B5A48">
              <w:rPr>
                <w:sz w:val="16"/>
                <w:szCs w:val="16"/>
              </w:rPr>
              <w:t>114</w:t>
            </w:r>
          </w:p>
        </w:tc>
        <w:tc>
          <w:tcPr>
            <w:tcW w:w="304" w:type="pct"/>
            <w:tcBorders>
              <w:top w:val="nil"/>
              <w:left w:val="nil"/>
              <w:bottom w:val="single" w:sz="4" w:space="0" w:color="auto"/>
              <w:right w:val="single" w:sz="4" w:space="0" w:color="auto"/>
            </w:tcBorders>
            <w:shd w:val="clear" w:color="auto" w:fill="auto"/>
            <w:vAlign w:val="center"/>
            <w:hideMark/>
          </w:tcPr>
          <w:p w14:paraId="0C8830D8" w14:textId="77777777" w:rsidR="003E67B9" w:rsidRPr="006B5A48" w:rsidRDefault="003E67B9" w:rsidP="002542AE">
            <w:pPr>
              <w:spacing w:after="0" w:line="240" w:lineRule="auto"/>
              <w:ind w:firstLine="0"/>
              <w:jc w:val="center"/>
              <w:outlineLvl w:val="0"/>
              <w:rPr>
                <w:sz w:val="16"/>
                <w:szCs w:val="16"/>
              </w:rPr>
            </w:pPr>
            <w:r w:rsidRPr="006B5A48">
              <w:rPr>
                <w:sz w:val="16"/>
                <w:szCs w:val="16"/>
              </w:rPr>
              <w:t>114</w:t>
            </w:r>
          </w:p>
        </w:tc>
        <w:tc>
          <w:tcPr>
            <w:tcW w:w="252" w:type="pct"/>
            <w:tcBorders>
              <w:top w:val="nil"/>
              <w:left w:val="nil"/>
              <w:bottom w:val="single" w:sz="4" w:space="0" w:color="auto"/>
              <w:right w:val="single" w:sz="4" w:space="0" w:color="auto"/>
            </w:tcBorders>
            <w:shd w:val="clear" w:color="auto" w:fill="auto"/>
            <w:noWrap/>
            <w:vAlign w:val="center"/>
            <w:hideMark/>
          </w:tcPr>
          <w:p w14:paraId="5FC68564" w14:textId="77777777" w:rsidR="003E67B9" w:rsidRPr="006B5A48" w:rsidRDefault="003E67B9" w:rsidP="002542AE">
            <w:pPr>
              <w:spacing w:after="0" w:line="240" w:lineRule="auto"/>
              <w:ind w:firstLine="0"/>
              <w:jc w:val="center"/>
              <w:outlineLvl w:val="0"/>
              <w:rPr>
                <w:sz w:val="16"/>
                <w:szCs w:val="16"/>
              </w:rPr>
            </w:pPr>
            <w:r w:rsidRPr="006B5A48">
              <w:rPr>
                <w:sz w:val="16"/>
                <w:szCs w:val="16"/>
              </w:rPr>
              <w:t>325</w:t>
            </w:r>
          </w:p>
        </w:tc>
        <w:tc>
          <w:tcPr>
            <w:tcW w:w="259" w:type="pct"/>
            <w:tcBorders>
              <w:top w:val="nil"/>
              <w:left w:val="nil"/>
              <w:bottom w:val="single" w:sz="4" w:space="0" w:color="auto"/>
              <w:right w:val="single" w:sz="4" w:space="0" w:color="auto"/>
            </w:tcBorders>
            <w:shd w:val="clear" w:color="auto" w:fill="auto"/>
            <w:noWrap/>
            <w:vAlign w:val="center"/>
            <w:hideMark/>
          </w:tcPr>
          <w:p w14:paraId="5DF82CA3"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14D544DB"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54BF3EA7"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2031</w:t>
            </w:r>
          </w:p>
        </w:tc>
        <w:tc>
          <w:tcPr>
            <w:tcW w:w="288" w:type="pct"/>
            <w:tcBorders>
              <w:top w:val="nil"/>
              <w:left w:val="nil"/>
              <w:bottom w:val="single" w:sz="4" w:space="0" w:color="auto"/>
              <w:right w:val="single" w:sz="4" w:space="0" w:color="auto"/>
            </w:tcBorders>
            <w:shd w:val="clear" w:color="auto" w:fill="auto"/>
            <w:noWrap/>
            <w:vAlign w:val="center"/>
            <w:hideMark/>
          </w:tcPr>
          <w:p w14:paraId="47D3763E"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2032</w:t>
            </w:r>
          </w:p>
        </w:tc>
        <w:tc>
          <w:tcPr>
            <w:tcW w:w="678" w:type="pct"/>
            <w:tcBorders>
              <w:top w:val="nil"/>
              <w:left w:val="nil"/>
              <w:bottom w:val="single" w:sz="4" w:space="0" w:color="auto"/>
              <w:right w:val="single" w:sz="4" w:space="0" w:color="auto"/>
            </w:tcBorders>
            <w:shd w:val="clear" w:color="auto" w:fill="auto"/>
            <w:vAlign w:val="center"/>
            <w:hideMark/>
          </w:tcPr>
          <w:p w14:paraId="166BFFBE" w14:textId="77777777" w:rsidR="003E67B9" w:rsidRPr="006B5A48" w:rsidRDefault="003E67B9" w:rsidP="002542AE">
            <w:pPr>
              <w:spacing w:after="0" w:line="240" w:lineRule="auto"/>
              <w:ind w:firstLine="0"/>
              <w:jc w:val="right"/>
              <w:outlineLvl w:val="0"/>
              <w:rPr>
                <w:sz w:val="16"/>
                <w:szCs w:val="16"/>
              </w:rPr>
            </w:pPr>
            <w:r w:rsidRPr="006B5A48">
              <w:rPr>
                <w:sz w:val="16"/>
                <w:szCs w:val="16"/>
              </w:rPr>
              <w:t>4 888,46</w:t>
            </w:r>
          </w:p>
        </w:tc>
      </w:tr>
      <w:tr w:rsidR="003E67B9" w:rsidRPr="006B5A48" w14:paraId="423EC484"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2F2396B9" w14:textId="77777777" w:rsidR="003E67B9" w:rsidRPr="006B5A48" w:rsidRDefault="003E67B9" w:rsidP="002542AE">
            <w:pPr>
              <w:spacing w:after="0" w:line="240" w:lineRule="auto"/>
              <w:ind w:firstLine="0"/>
              <w:jc w:val="center"/>
              <w:outlineLvl w:val="0"/>
              <w:rPr>
                <w:sz w:val="16"/>
                <w:szCs w:val="16"/>
              </w:rPr>
            </w:pPr>
            <w:r w:rsidRPr="006B5A48">
              <w:rPr>
                <w:sz w:val="16"/>
                <w:szCs w:val="16"/>
              </w:rPr>
              <w:t>242</w:t>
            </w:r>
          </w:p>
        </w:tc>
        <w:tc>
          <w:tcPr>
            <w:tcW w:w="591" w:type="pct"/>
            <w:tcBorders>
              <w:top w:val="nil"/>
              <w:left w:val="nil"/>
              <w:bottom w:val="single" w:sz="4" w:space="0" w:color="auto"/>
              <w:right w:val="single" w:sz="4" w:space="0" w:color="auto"/>
            </w:tcBorders>
            <w:shd w:val="clear" w:color="auto" w:fill="auto"/>
            <w:vAlign w:val="center"/>
            <w:hideMark/>
          </w:tcPr>
          <w:p w14:paraId="0359F853" w14:textId="77777777" w:rsidR="003E67B9" w:rsidRPr="006B5A48" w:rsidRDefault="003E67B9" w:rsidP="002542AE">
            <w:pPr>
              <w:spacing w:after="0" w:line="240" w:lineRule="auto"/>
              <w:ind w:firstLine="0"/>
              <w:outlineLvl w:val="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2D9835B6"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ТК-54 до ТК-55А</w:t>
            </w:r>
          </w:p>
        </w:tc>
        <w:tc>
          <w:tcPr>
            <w:tcW w:w="295" w:type="pct"/>
            <w:tcBorders>
              <w:top w:val="nil"/>
              <w:left w:val="nil"/>
              <w:bottom w:val="single" w:sz="4" w:space="0" w:color="auto"/>
              <w:right w:val="single" w:sz="4" w:space="0" w:color="auto"/>
            </w:tcBorders>
            <w:shd w:val="clear" w:color="auto" w:fill="auto"/>
            <w:vAlign w:val="center"/>
            <w:hideMark/>
          </w:tcPr>
          <w:p w14:paraId="43514B61" w14:textId="77777777" w:rsidR="003E67B9" w:rsidRPr="006B5A48" w:rsidRDefault="003E67B9" w:rsidP="002542AE">
            <w:pPr>
              <w:spacing w:after="0" w:line="240" w:lineRule="auto"/>
              <w:ind w:firstLine="0"/>
              <w:jc w:val="center"/>
              <w:outlineLvl w:val="0"/>
              <w:rPr>
                <w:sz w:val="16"/>
                <w:szCs w:val="16"/>
              </w:rPr>
            </w:pPr>
            <w:r w:rsidRPr="006B5A48">
              <w:rPr>
                <w:sz w:val="16"/>
                <w:szCs w:val="16"/>
              </w:rPr>
              <w:t>91</w:t>
            </w:r>
          </w:p>
        </w:tc>
        <w:tc>
          <w:tcPr>
            <w:tcW w:w="304" w:type="pct"/>
            <w:tcBorders>
              <w:top w:val="nil"/>
              <w:left w:val="nil"/>
              <w:bottom w:val="single" w:sz="4" w:space="0" w:color="auto"/>
              <w:right w:val="single" w:sz="4" w:space="0" w:color="auto"/>
            </w:tcBorders>
            <w:shd w:val="clear" w:color="auto" w:fill="auto"/>
            <w:vAlign w:val="center"/>
            <w:hideMark/>
          </w:tcPr>
          <w:p w14:paraId="20C58DEC" w14:textId="77777777" w:rsidR="003E67B9" w:rsidRPr="006B5A48" w:rsidRDefault="003E67B9" w:rsidP="002542AE">
            <w:pPr>
              <w:spacing w:after="0" w:line="240" w:lineRule="auto"/>
              <w:ind w:firstLine="0"/>
              <w:jc w:val="center"/>
              <w:outlineLvl w:val="0"/>
              <w:rPr>
                <w:sz w:val="16"/>
                <w:szCs w:val="16"/>
              </w:rPr>
            </w:pPr>
            <w:r w:rsidRPr="006B5A48">
              <w:rPr>
                <w:sz w:val="16"/>
                <w:szCs w:val="16"/>
              </w:rPr>
              <w:t>91</w:t>
            </w:r>
          </w:p>
        </w:tc>
        <w:tc>
          <w:tcPr>
            <w:tcW w:w="252" w:type="pct"/>
            <w:tcBorders>
              <w:top w:val="nil"/>
              <w:left w:val="nil"/>
              <w:bottom w:val="single" w:sz="4" w:space="0" w:color="auto"/>
              <w:right w:val="single" w:sz="4" w:space="0" w:color="auto"/>
            </w:tcBorders>
            <w:shd w:val="clear" w:color="auto" w:fill="auto"/>
            <w:noWrap/>
            <w:vAlign w:val="center"/>
            <w:hideMark/>
          </w:tcPr>
          <w:p w14:paraId="55E26DBA" w14:textId="77777777" w:rsidR="003E67B9" w:rsidRPr="006B5A48" w:rsidRDefault="003E67B9" w:rsidP="002542AE">
            <w:pPr>
              <w:spacing w:after="0" w:line="240" w:lineRule="auto"/>
              <w:ind w:firstLine="0"/>
              <w:jc w:val="center"/>
              <w:outlineLvl w:val="0"/>
              <w:rPr>
                <w:sz w:val="16"/>
                <w:szCs w:val="16"/>
              </w:rPr>
            </w:pPr>
            <w:r w:rsidRPr="006B5A48">
              <w:rPr>
                <w:sz w:val="16"/>
                <w:szCs w:val="16"/>
              </w:rPr>
              <w:t>325</w:t>
            </w:r>
          </w:p>
        </w:tc>
        <w:tc>
          <w:tcPr>
            <w:tcW w:w="259" w:type="pct"/>
            <w:tcBorders>
              <w:top w:val="nil"/>
              <w:left w:val="nil"/>
              <w:bottom w:val="single" w:sz="4" w:space="0" w:color="auto"/>
              <w:right w:val="single" w:sz="4" w:space="0" w:color="auto"/>
            </w:tcBorders>
            <w:shd w:val="clear" w:color="auto" w:fill="auto"/>
            <w:noWrap/>
            <w:vAlign w:val="center"/>
            <w:hideMark/>
          </w:tcPr>
          <w:p w14:paraId="6A984DFC"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6FF4BF72"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1B615EC5"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2034</w:t>
            </w:r>
          </w:p>
        </w:tc>
        <w:tc>
          <w:tcPr>
            <w:tcW w:w="288" w:type="pct"/>
            <w:tcBorders>
              <w:top w:val="nil"/>
              <w:left w:val="nil"/>
              <w:bottom w:val="single" w:sz="4" w:space="0" w:color="auto"/>
              <w:right w:val="single" w:sz="4" w:space="0" w:color="auto"/>
            </w:tcBorders>
            <w:shd w:val="clear" w:color="auto" w:fill="auto"/>
            <w:noWrap/>
            <w:vAlign w:val="center"/>
            <w:hideMark/>
          </w:tcPr>
          <w:p w14:paraId="017D63D7"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2035</w:t>
            </w:r>
          </w:p>
        </w:tc>
        <w:tc>
          <w:tcPr>
            <w:tcW w:w="678" w:type="pct"/>
            <w:tcBorders>
              <w:top w:val="nil"/>
              <w:left w:val="nil"/>
              <w:bottom w:val="single" w:sz="4" w:space="0" w:color="auto"/>
              <w:right w:val="single" w:sz="4" w:space="0" w:color="auto"/>
            </w:tcBorders>
            <w:shd w:val="clear" w:color="auto" w:fill="auto"/>
            <w:vAlign w:val="center"/>
            <w:hideMark/>
          </w:tcPr>
          <w:p w14:paraId="426BF264" w14:textId="77777777" w:rsidR="003E67B9" w:rsidRPr="006B5A48" w:rsidRDefault="003E67B9" w:rsidP="002542AE">
            <w:pPr>
              <w:spacing w:after="0" w:line="240" w:lineRule="auto"/>
              <w:ind w:firstLine="0"/>
              <w:jc w:val="right"/>
              <w:outlineLvl w:val="0"/>
              <w:rPr>
                <w:sz w:val="16"/>
                <w:szCs w:val="16"/>
              </w:rPr>
            </w:pPr>
            <w:r w:rsidRPr="006B5A48">
              <w:rPr>
                <w:sz w:val="16"/>
                <w:szCs w:val="16"/>
              </w:rPr>
              <w:t>3 902,19</w:t>
            </w:r>
          </w:p>
        </w:tc>
      </w:tr>
      <w:tr w:rsidR="003E67B9" w:rsidRPr="006B5A48" w14:paraId="3A5B44E7"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7D05C741" w14:textId="77777777" w:rsidR="003E67B9" w:rsidRPr="006B5A48" w:rsidRDefault="003E67B9" w:rsidP="002542AE">
            <w:pPr>
              <w:spacing w:after="0" w:line="240" w:lineRule="auto"/>
              <w:ind w:firstLine="0"/>
              <w:jc w:val="center"/>
              <w:outlineLvl w:val="0"/>
              <w:rPr>
                <w:sz w:val="16"/>
                <w:szCs w:val="16"/>
              </w:rPr>
            </w:pPr>
            <w:r w:rsidRPr="006B5A48">
              <w:rPr>
                <w:sz w:val="16"/>
                <w:szCs w:val="16"/>
              </w:rPr>
              <w:t>243</w:t>
            </w:r>
          </w:p>
        </w:tc>
        <w:tc>
          <w:tcPr>
            <w:tcW w:w="591" w:type="pct"/>
            <w:tcBorders>
              <w:top w:val="nil"/>
              <w:left w:val="nil"/>
              <w:bottom w:val="single" w:sz="4" w:space="0" w:color="auto"/>
              <w:right w:val="single" w:sz="4" w:space="0" w:color="auto"/>
            </w:tcBorders>
            <w:shd w:val="clear" w:color="auto" w:fill="auto"/>
            <w:vAlign w:val="center"/>
            <w:hideMark/>
          </w:tcPr>
          <w:p w14:paraId="61B9F781" w14:textId="77777777" w:rsidR="003E67B9" w:rsidRPr="006B5A48" w:rsidRDefault="003E67B9" w:rsidP="002542AE">
            <w:pPr>
              <w:spacing w:after="0" w:line="240" w:lineRule="auto"/>
              <w:ind w:firstLine="0"/>
              <w:outlineLvl w:val="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36590979"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ТК-55А до ТК-55</w:t>
            </w:r>
          </w:p>
        </w:tc>
        <w:tc>
          <w:tcPr>
            <w:tcW w:w="295" w:type="pct"/>
            <w:tcBorders>
              <w:top w:val="nil"/>
              <w:left w:val="nil"/>
              <w:bottom w:val="single" w:sz="4" w:space="0" w:color="auto"/>
              <w:right w:val="single" w:sz="4" w:space="0" w:color="auto"/>
            </w:tcBorders>
            <w:shd w:val="clear" w:color="auto" w:fill="auto"/>
            <w:vAlign w:val="center"/>
            <w:hideMark/>
          </w:tcPr>
          <w:p w14:paraId="10CD393B"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102</w:t>
            </w:r>
          </w:p>
        </w:tc>
        <w:tc>
          <w:tcPr>
            <w:tcW w:w="304" w:type="pct"/>
            <w:tcBorders>
              <w:top w:val="nil"/>
              <w:left w:val="nil"/>
              <w:bottom w:val="single" w:sz="4" w:space="0" w:color="auto"/>
              <w:right w:val="single" w:sz="4" w:space="0" w:color="auto"/>
            </w:tcBorders>
            <w:shd w:val="clear" w:color="auto" w:fill="auto"/>
            <w:vAlign w:val="center"/>
            <w:hideMark/>
          </w:tcPr>
          <w:p w14:paraId="2C1950D8"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102</w:t>
            </w:r>
          </w:p>
        </w:tc>
        <w:tc>
          <w:tcPr>
            <w:tcW w:w="252" w:type="pct"/>
            <w:tcBorders>
              <w:top w:val="nil"/>
              <w:left w:val="nil"/>
              <w:bottom w:val="single" w:sz="4" w:space="0" w:color="auto"/>
              <w:right w:val="single" w:sz="4" w:space="0" w:color="auto"/>
            </w:tcBorders>
            <w:shd w:val="clear" w:color="auto" w:fill="auto"/>
            <w:noWrap/>
            <w:vAlign w:val="center"/>
            <w:hideMark/>
          </w:tcPr>
          <w:p w14:paraId="623F4216" w14:textId="77777777" w:rsidR="003E67B9" w:rsidRPr="006B5A48" w:rsidRDefault="003E67B9" w:rsidP="002542AE">
            <w:pPr>
              <w:spacing w:after="0" w:line="240" w:lineRule="auto"/>
              <w:ind w:firstLine="0"/>
              <w:jc w:val="center"/>
              <w:outlineLvl w:val="0"/>
              <w:rPr>
                <w:sz w:val="16"/>
                <w:szCs w:val="16"/>
              </w:rPr>
            </w:pPr>
            <w:r w:rsidRPr="006B5A48">
              <w:rPr>
                <w:sz w:val="16"/>
                <w:szCs w:val="16"/>
              </w:rPr>
              <w:t>325</w:t>
            </w:r>
          </w:p>
        </w:tc>
        <w:tc>
          <w:tcPr>
            <w:tcW w:w="259" w:type="pct"/>
            <w:tcBorders>
              <w:top w:val="nil"/>
              <w:left w:val="nil"/>
              <w:bottom w:val="single" w:sz="4" w:space="0" w:color="auto"/>
              <w:right w:val="single" w:sz="4" w:space="0" w:color="auto"/>
            </w:tcBorders>
            <w:shd w:val="clear" w:color="auto" w:fill="auto"/>
            <w:noWrap/>
            <w:vAlign w:val="center"/>
            <w:hideMark/>
          </w:tcPr>
          <w:p w14:paraId="2FD73B1B"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6F0350F9"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6D465C50"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2023</w:t>
            </w:r>
          </w:p>
        </w:tc>
        <w:tc>
          <w:tcPr>
            <w:tcW w:w="288" w:type="pct"/>
            <w:tcBorders>
              <w:top w:val="nil"/>
              <w:left w:val="nil"/>
              <w:bottom w:val="single" w:sz="4" w:space="0" w:color="auto"/>
              <w:right w:val="single" w:sz="4" w:space="0" w:color="auto"/>
            </w:tcBorders>
            <w:shd w:val="clear" w:color="auto" w:fill="auto"/>
            <w:noWrap/>
            <w:vAlign w:val="center"/>
            <w:hideMark/>
          </w:tcPr>
          <w:p w14:paraId="3F504CA4"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2024</w:t>
            </w:r>
          </w:p>
        </w:tc>
        <w:tc>
          <w:tcPr>
            <w:tcW w:w="678" w:type="pct"/>
            <w:tcBorders>
              <w:top w:val="nil"/>
              <w:left w:val="nil"/>
              <w:bottom w:val="single" w:sz="4" w:space="0" w:color="auto"/>
              <w:right w:val="single" w:sz="4" w:space="0" w:color="auto"/>
            </w:tcBorders>
            <w:shd w:val="clear" w:color="auto" w:fill="auto"/>
            <w:vAlign w:val="center"/>
            <w:hideMark/>
          </w:tcPr>
          <w:p w14:paraId="069918DB" w14:textId="77777777" w:rsidR="003E67B9" w:rsidRPr="006B5A48" w:rsidRDefault="003E67B9" w:rsidP="002542AE">
            <w:pPr>
              <w:spacing w:after="0" w:line="240" w:lineRule="auto"/>
              <w:ind w:firstLine="0"/>
              <w:jc w:val="right"/>
              <w:outlineLvl w:val="0"/>
              <w:rPr>
                <w:sz w:val="16"/>
                <w:szCs w:val="16"/>
              </w:rPr>
            </w:pPr>
            <w:r w:rsidRPr="006B5A48">
              <w:rPr>
                <w:sz w:val="16"/>
                <w:szCs w:val="16"/>
              </w:rPr>
              <w:t>4 373,88</w:t>
            </w:r>
          </w:p>
        </w:tc>
      </w:tr>
      <w:tr w:rsidR="003E67B9" w:rsidRPr="006B5A48" w14:paraId="11FF7359"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5A6F265C" w14:textId="77777777" w:rsidR="003E67B9" w:rsidRPr="006B5A48" w:rsidRDefault="003E67B9" w:rsidP="002542AE">
            <w:pPr>
              <w:spacing w:after="0" w:line="240" w:lineRule="auto"/>
              <w:ind w:firstLine="0"/>
              <w:jc w:val="center"/>
              <w:outlineLvl w:val="0"/>
              <w:rPr>
                <w:sz w:val="16"/>
                <w:szCs w:val="16"/>
              </w:rPr>
            </w:pPr>
            <w:r w:rsidRPr="006B5A48">
              <w:rPr>
                <w:sz w:val="16"/>
                <w:szCs w:val="16"/>
              </w:rPr>
              <w:t>244</w:t>
            </w:r>
          </w:p>
        </w:tc>
        <w:tc>
          <w:tcPr>
            <w:tcW w:w="591" w:type="pct"/>
            <w:tcBorders>
              <w:top w:val="nil"/>
              <w:left w:val="nil"/>
              <w:bottom w:val="single" w:sz="4" w:space="0" w:color="auto"/>
              <w:right w:val="single" w:sz="4" w:space="0" w:color="auto"/>
            </w:tcBorders>
            <w:shd w:val="clear" w:color="auto" w:fill="auto"/>
            <w:vAlign w:val="center"/>
            <w:hideMark/>
          </w:tcPr>
          <w:p w14:paraId="751F8C75" w14:textId="77777777" w:rsidR="003E67B9" w:rsidRPr="006B5A48" w:rsidRDefault="003E67B9" w:rsidP="002542AE">
            <w:pPr>
              <w:spacing w:after="0" w:line="240" w:lineRule="auto"/>
              <w:ind w:firstLine="0"/>
              <w:outlineLvl w:val="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565C5A11"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ТК-55 до ТК-56</w:t>
            </w:r>
          </w:p>
        </w:tc>
        <w:tc>
          <w:tcPr>
            <w:tcW w:w="295" w:type="pct"/>
            <w:tcBorders>
              <w:top w:val="nil"/>
              <w:left w:val="nil"/>
              <w:bottom w:val="single" w:sz="4" w:space="0" w:color="auto"/>
              <w:right w:val="single" w:sz="4" w:space="0" w:color="auto"/>
            </w:tcBorders>
            <w:shd w:val="clear" w:color="auto" w:fill="auto"/>
            <w:vAlign w:val="center"/>
            <w:hideMark/>
          </w:tcPr>
          <w:p w14:paraId="2FF817DE" w14:textId="77777777" w:rsidR="003E67B9" w:rsidRPr="006B5A48" w:rsidRDefault="003E67B9" w:rsidP="002542AE">
            <w:pPr>
              <w:spacing w:after="0" w:line="240" w:lineRule="auto"/>
              <w:ind w:firstLine="0"/>
              <w:jc w:val="center"/>
              <w:outlineLvl w:val="0"/>
              <w:rPr>
                <w:sz w:val="16"/>
                <w:szCs w:val="16"/>
              </w:rPr>
            </w:pPr>
            <w:r w:rsidRPr="006B5A48">
              <w:rPr>
                <w:sz w:val="16"/>
                <w:szCs w:val="16"/>
              </w:rPr>
              <w:t>18</w:t>
            </w:r>
          </w:p>
        </w:tc>
        <w:tc>
          <w:tcPr>
            <w:tcW w:w="304" w:type="pct"/>
            <w:tcBorders>
              <w:top w:val="nil"/>
              <w:left w:val="nil"/>
              <w:bottom w:val="single" w:sz="4" w:space="0" w:color="auto"/>
              <w:right w:val="single" w:sz="4" w:space="0" w:color="auto"/>
            </w:tcBorders>
            <w:shd w:val="clear" w:color="auto" w:fill="auto"/>
            <w:vAlign w:val="center"/>
            <w:hideMark/>
          </w:tcPr>
          <w:p w14:paraId="5BB86362" w14:textId="77777777" w:rsidR="003E67B9" w:rsidRPr="006B5A48" w:rsidRDefault="003E67B9" w:rsidP="002542AE">
            <w:pPr>
              <w:spacing w:after="0" w:line="240" w:lineRule="auto"/>
              <w:ind w:firstLine="0"/>
              <w:jc w:val="center"/>
              <w:outlineLvl w:val="0"/>
              <w:rPr>
                <w:sz w:val="16"/>
                <w:szCs w:val="16"/>
              </w:rPr>
            </w:pPr>
            <w:r w:rsidRPr="006B5A48">
              <w:rPr>
                <w:sz w:val="16"/>
                <w:szCs w:val="16"/>
              </w:rPr>
              <w:t>18</w:t>
            </w:r>
          </w:p>
        </w:tc>
        <w:tc>
          <w:tcPr>
            <w:tcW w:w="252" w:type="pct"/>
            <w:tcBorders>
              <w:top w:val="nil"/>
              <w:left w:val="nil"/>
              <w:bottom w:val="single" w:sz="4" w:space="0" w:color="auto"/>
              <w:right w:val="single" w:sz="4" w:space="0" w:color="auto"/>
            </w:tcBorders>
            <w:shd w:val="clear" w:color="auto" w:fill="auto"/>
            <w:noWrap/>
            <w:vAlign w:val="center"/>
            <w:hideMark/>
          </w:tcPr>
          <w:p w14:paraId="4BC9883C" w14:textId="77777777" w:rsidR="003E67B9" w:rsidRPr="006B5A48" w:rsidRDefault="003E67B9" w:rsidP="002542AE">
            <w:pPr>
              <w:spacing w:after="0" w:line="240" w:lineRule="auto"/>
              <w:ind w:firstLine="0"/>
              <w:jc w:val="center"/>
              <w:outlineLvl w:val="0"/>
              <w:rPr>
                <w:sz w:val="16"/>
                <w:szCs w:val="16"/>
              </w:rPr>
            </w:pPr>
            <w:r w:rsidRPr="006B5A48">
              <w:rPr>
                <w:sz w:val="16"/>
                <w:szCs w:val="16"/>
              </w:rPr>
              <w:t>159</w:t>
            </w:r>
          </w:p>
        </w:tc>
        <w:tc>
          <w:tcPr>
            <w:tcW w:w="259" w:type="pct"/>
            <w:tcBorders>
              <w:top w:val="nil"/>
              <w:left w:val="nil"/>
              <w:bottom w:val="single" w:sz="4" w:space="0" w:color="auto"/>
              <w:right w:val="single" w:sz="4" w:space="0" w:color="auto"/>
            </w:tcBorders>
            <w:shd w:val="clear" w:color="auto" w:fill="auto"/>
            <w:noWrap/>
            <w:vAlign w:val="center"/>
            <w:hideMark/>
          </w:tcPr>
          <w:p w14:paraId="0D7C3347"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108</w:t>
            </w:r>
          </w:p>
        </w:tc>
        <w:tc>
          <w:tcPr>
            <w:tcW w:w="494" w:type="pct"/>
            <w:tcBorders>
              <w:top w:val="nil"/>
              <w:left w:val="nil"/>
              <w:bottom w:val="single" w:sz="4" w:space="0" w:color="auto"/>
              <w:right w:val="single" w:sz="4" w:space="0" w:color="auto"/>
            </w:tcBorders>
            <w:shd w:val="clear" w:color="auto" w:fill="auto"/>
            <w:vAlign w:val="center"/>
            <w:hideMark/>
          </w:tcPr>
          <w:p w14:paraId="70C7D739"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3D989AE5"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2028</w:t>
            </w:r>
          </w:p>
        </w:tc>
        <w:tc>
          <w:tcPr>
            <w:tcW w:w="288" w:type="pct"/>
            <w:tcBorders>
              <w:top w:val="nil"/>
              <w:left w:val="nil"/>
              <w:bottom w:val="single" w:sz="4" w:space="0" w:color="auto"/>
              <w:right w:val="single" w:sz="4" w:space="0" w:color="auto"/>
            </w:tcBorders>
            <w:shd w:val="clear" w:color="auto" w:fill="auto"/>
            <w:noWrap/>
            <w:vAlign w:val="center"/>
            <w:hideMark/>
          </w:tcPr>
          <w:p w14:paraId="227B2054"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2029</w:t>
            </w:r>
          </w:p>
        </w:tc>
        <w:tc>
          <w:tcPr>
            <w:tcW w:w="678" w:type="pct"/>
            <w:tcBorders>
              <w:top w:val="nil"/>
              <w:left w:val="nil"/>
              <w:bottom w:val="single" w:sz="4" w:space="0" w:color="auto"/>
              <w:right w:val="single" w:sz="4" w:space="0" w:color="auto"/>
            </w:tcBorders>
            <w:shd w:val="clear" w:color="auto" w:fill="auto"/>
            <w:vAlign w:val="center"/>
            <w:hideMark/>
          </w:tcPr>
          <w:p w14:paraId="689407E3" w14:textId="77777777" w:rsidR="003E67B9" w:rsidRPr="006B5A48" w:rsidRDefault="003E67B9" w:rsidP="002542AE">
            <w:pPr>
              <w:spacing w:after="0" w:line="240" w:lineRule="auto"/>
              <w:ind w:firstLine="0"/>
              <w:jc w:val="right"/>
              <w:outlineLvl w:val="0"/>
              <w:rPr>
                <w:sz w:val="16"/>
                <w:szCs w:val="16"/>
              </w:rPr>
            </w:pPr>
            <w:r w:rsidRPr="006B5A48">
              <w:rPr>
                <w:sz w:val="16"/>
                <w:szCs w:val="16"/>
              </w:rPr>
              <w:t>369,40</w:t>
            </w:r>
          </w:p>
        </w:tc>
      </w:tr>
      <w:tr w:rsidR="003E67B9" w:rsidRPr="006B5A48" w14:paraId="7713540A"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0FF8D5AE" w14:textId="77777777" w:rsidR="003E67B9" w:rsidRPr="006B5A48" w:rsidRDefault="003E67B9" w:rsidP="002542AE">
            <w:pPr>
              <w:spacing w:after="0" w:line="240" w:lineRule="auto"/>
              <w:ind w:firstLine="0"/>
              <w:jc w:val="center"/>
              <w:outlineLvl w:val="0"/>
              <w:rPr>
                <w:sz w:val="16"/>
                <w:szCs w:val="16"/>
              </w:rPr>
            </w:pPr>
            <w:r w:rsidRPr="006B5A48">
              <w:rPr>
                <w:sz w:val="16"/>
                <w:szCs w:val="16"/>
              </w:rPr>
              <w:t>245</w:t>
            </w:r>
          </w:p>
        </w:tc>
        <w:tc>
          <w:tcPr>
            <w:tcW w:w="591" w:type="pct"/>
            <w:tcBorders>
              <w:top w:val="nil"/>
              <w:left w:val="nil"/>
              <w:bottom w:val="single" w:sz="4" w:space="0" w:color="auto"/>
              <w:right w:val="single" w:sz="4" w:space="0" w:color="auto"/>
            </w:tcBorders>
            <w:shd w:val="clear" w:color="auto" w:fill="auto"/>
            <w:vAlign w:val="center"/>
            <w:hideMark/>
          </w:tcPr>
          <w:p w14:paraId="582A3E77" w14:textId="77777777" w:rsidR="003E67B9" w:rsidRPr="006B5A48" w:rsidRDefault="003E67B9" w:rsidP="002542AE">
            <w:pPr>
              <w:spacing w:after="0" w:line="240" w:lineRule="auto"/>
              <w:ind w:firstLine="0"/>
              <w:outlineLvl w:val="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67AB354B"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ТК-55 до ТК-26</w:t>
            </w:r>
          </w:p>
        </w:tc>
        <w:tc>
          <w:tcPr>
            <w:tcW w:w="295" w:type="pct"/>
            <w:tcBorders>
              <w:top w:val="nil"/>
              <w:left w:val="nil"/>
              <w:bottom w:val="single" w:sz="4" w:space="0" w:color="auto"/>
              <w:right w:val="single" w:sz="4" w:space="0" w:color="auto"/>
            </w:tcBorders>
            <w:shd w:val="clear" w:color="auto" w:fill="auto"/>
            <w:vAlign w:val="center"/>
            <w:hideMark/>
          </w:tcPr>
          <w:p w14:paraId="2E2864D3" w14:textId="77777777" w:rsidR="003E67B9" w:rsidRPr="006B5A48" w:rsidRDefault="003E67B9" w:rsidP="002542AE">
            <w:pPr>
              <w:spacing w:after="0" w:line="240" w:lineRule="auto"/>
              <w:ind w:firstLine="0"/>
              <w:jc w:val="center"/>
              <w:outlineLvl w:val="0"/>
              <w:rPr>
                <w:sz w:val="16"/>
                <w:szCs w:val="16"/>
              </w:rPr>
            </w:pPr>
            <w:r w:rsidRPr="006B5A48">
              <w:rPr>
                <w:sz w:val="16"/>
                <w:szCs w:val="16"/>
              </w:rPr>
              <w:t>71</w:t>
            </w:r>
          </w:p>
        </w:tc>
        <w:tc>
          <w:tcPr>
            <w:tcW w:w="304" w:type="pct"/>
            <w:tcBorders>
              <w:top w:val="nil"/>
              <w:left w:val="nil"/>
              <w:bottom w:val="single" w:sz="4" w:space="0" w:color="auto"/>
              <w:right w:val="single" w:sz="4" w:space="0" w:color="auto"/>
            </w:tcBorders>
            <w:shd w:val="clear" w:color="auto" w:fill="auto"/>
            <w:vAlign w:val="center"/>
            <w:hideMark/>
          </w:tcPr>
          <w:p w14:paraId="5EB0BFAD" w14:textId="77777777" w:rsidR="003E67B9" w:rsidRPr="006B5A48" w:rsidRDefault="003E67B9" w:rsidP="002542AE">
            <w:pPr>
              <w:spacing w:after="0" w:line="240" w:lineRule="auto"/>
              <w:ind w:firstLine="0"/>
              <w:jc w:val="center"/>
              <w:outlineLvl w:val="0"/>
              <w:rPr>
                <w:sz w:val="16"/>
                <w:szCs w:val="16"/>
              </w:rPr>
            </w:pPr>
            <w:r w:rsidRPr="006B5A48">
              <w:rPr>
                <w:sz w:val="16"/>
                <w:szCs w:val="16"/>
              </w:rPr>
              <w:t>71</w:t>
            </w:r>
          </w:p>
        </w:tc>
        <w:tc>
          <w:tcPr>
            <w:tcW w:w="252" w:type="pct"/>
            <w:tcBorders>
              <w:top w:val="nil"/>
              <w:left w:val="nil"/>
              <w:bottom w:val="single" w:sz="4" w:space="0" w:color="auto"/>
              <w:right w:val="single" w:sz="4" w:space="0" w:color="auto"/>
            </w:tcBorders>
            <w:shd w:val="clear" w:color="auto" w:fill="auto"/>
            <w:noWrap/>
            <w:vAlign w:val="center"/>
            <w:hideMark/>
          </w:tcPr>
          <w:p w14:paraId="3DB6458F" w14:textId="77777777" w:rsidR="003E67B9" w:rsidRPr="006B5A48" w:rsidRDefault="003E67B9" w:rsidP="002542AE">
            <w:pPr>
              <w:spacing w:after="0" w:line="240" w:lineRule="auto"/>
              <w:ind w:firstLine="0"/>
              <w:jc w:val="center"/>
              <w:outlineLvl w:val="0"/>
              <w:rPr>
                <w:sz w:val="16"/>
                <w:szCs w:val="16"/>
              </w:rPr>
            </w:pPr>
            <w:r w:rsidRPr="006B5A48">
              <w:rPr>
                <w:sz w:val="16"/>
                <w:szCs w:val="16"/>
              </w:rPr>
              <w:t>325</w:t>
            </w:r>
          </w:p>
        </w:tc>
        <w:tc>
          <w:tcPr>
            <w:tcW w:w="259" w:type="pct"/>
            <w:tcBorders>
              <w:top w:val="nil"/>
              <w:left w:val="nil"/>
              <w:bottom w:val="single" w:sz="4" w:space="0" w:color="auto"/>
              <w:right w:val="single" w:sz="4" w:space="0" w:color="auto"/>
            </w:tcBorders>
            <w:shd w:val="clear" w:color="auto" w:fill="auto"/>
            <w:noWrap/>
            <w:vAlign w:val="center"/>
            <w:hideMark/>
          </w:tcPr>
          <w:p w14:paraId="14976681"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0F441764"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42421778"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2036</w:t>
            </w:r>
          </w:p>
        </w:tc>
        <w:tc>
          <w:tcPr>
            <w:tcW w:w="288" w:type="pct"/>
            <w:tcBorders>
              <w:top w:val="nil"/>
              <w:left w:val="nil"/>
              <w:bottom w:val="single" w:sz="4" w:space="0" w:color="auto"/>
              <w:right w:val="single" w:sz="4" w:space="0" w:color="auto"/>
            </w:tcBorders>
            <w:shd w:val="clear" w:color="auto" w:fill="auto"/>
            <w:noWrap/>
            <w:vAlign w:val="center"/>
            <w:hideMark/>
          </w:tcPr>
          <w:p w14:paraId="7C8B1CA6"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2037</w:t>
            </w:r>
          </w:p>
        </w:tc>
        <w:tc>
          <w:tcPr>
            <w:tcW w:w="678" w:type="pct"/>
            <w:tcBorders>
              <w:top w:val="nil"/>
              <w:left w:val="nil"/>
              <w:bottom w:val="single" w:sz="4" w:space="0" w:color="auto"/>
              <w:right w:val="single" w:sz="4" w:space="0" w:color="auto"/>
            </w:tcBorders>
            <w:shd w:val="clear" w:color="auto" w:fill="auto"/>
            <w:vAlign w:val="center"/>
            <w:hideMark/>
          </w:tcPr>
          <w:p w14:paraId="7FD70622" w14:textId="77777777" w:rsidR="003E67B9" w:rsidRPr="006B5A48" w:rsidRDefault="003E67B9" w:rsidP="002542AE">
            <w:pPr>
              <w:spacing w:after="0" w:line="240" w:lineRule="auto"/>
              <w:ind w:firstLine="0"/>
              <w:jc w:val="right"/>
              <w:outlineLvl w:val="0"/>
              <w:rPr>
                <w:sz w:val="16"/>
                <w:szCs w:val="16"/>
              </w:rPr>
            </w:pPr>
            <w:r w:rsidRPr="006B5A48">
              <w:rPr>
                <w:sz w:val="16"/>
                <w:szCs w:val="16"/>
              </w:rPr>
              <w:t>3 044,56</w:t>
            </w:r>
          </w:p>
        </w:tc>
      </w:tr>
      <w:tr w:rsidR="003E67B9" w:rsidRPr="006B5A48" w14:paraId="1410BFEC"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3B8BF00E" w14:textId="77777777" w:rsidR="003E67B9" w:rsidRPr="006B5A48" w:rsidRDefault="003E67B9" w:rsidP="002542AE">
            <w:pPr>
              <w:spacing w:after="0" w:line="240" w:lineRule="auto"/>
              <w:ind w:firstLine="0"/>
              <w:jc w:val="center"/>
              <w:outlineLvl w:val="0"/>
              <w:rPr>
                <w:sz w:val="16"/>
                <w:szCs w:val="16"/>
              </w:rPr>
            </w:pPr>
            <w:r w:rsidRPr="006B5A48">
              <w:rPr>
                <w:sz w:val="16"/>
                <w:szCs w:val="16"/>
              </w:rPr>
              <w:t>246</w:t>
            </w:r>
          </w:p>
        </w:tc>
        <w:tc>
          <w:tcPr>
            <w:tcW w:w="591" w:type="pct"/>
            <w:tcBorders>
              <w:top w:val="nil"/>
              <w:left w:val="nil"/>
              <w:bottom w:val="single" w:sz="4" w:space="0" w:color="auto"/>
              <w:right w:val="single" w:sz="4" w:space="0" w:color="auto"/>
            </w:tcBorders>
            <w:shd w:val="clear" w:color="auto" w:fill="auto"/>
            <w:vAlign w:val="center"/>
            <w:hideMark/>
          </w:tcPr>
          <w:p w14:paraId="02851CA3" w14:textId="77777777" w:rsidR="003E67B9" w:rsidRPr="006B5A48" w:rsidRDefault="003E67B9" w:rsidP="002542AE">
            <w:pPr>
              <w:spacing w:after="0" w:line="240" w:lineRule="auto"/>
              <w:ind w:firstLine="0"/>
              <w:outlineLvl w:val="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47A83AA2"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ТК-26 до ТК-29</w:t>
            </w:r>
          </w:p>
        </w:tc>
        <w:tc>
          <w:tcPr>
            <w:tcW w:w="295" w:type="pct"/>
            <w:tcBorders>
              <w:top w:val="nil"/>
              <w:left w:val="nil"/>
              <w:bottom w:val="single" w:sz="4" w:space="0" w:color="auto"/>
              <w:right w:val="single" w:sz="4" w:space="0" w:color="auto"/>
            </w:tcBorders>
            <w:shd w:val="clear" w:color="auto" w:fill="auto"/>
            <w:vAlign w:val="center"/>
            <w:hideMark/>
          </w:tcPr>
          <w:p w14:paraId="1BDE3325" w14:textId="77777777" w:rsidR="003E67B9" w:rsidRPr="006B5A48" w:rsidRDefault="003E67B9" w:rsidP="002542AE">
            <w:pPr>
              <w:spacing w:after="0" w:line="240" w:lineRule="auto"/>
              <w:ind w:firstLine="0"/>
              <w:jc w:val="center"/>
              <w:outlineLvl w:val="0"/>
              <w:rPr>
                <w:sz w:val="16"/>
                <w:szCs w:val="16"/>
              </w:rPr>
            </w:pPr>
            <w:r w:rsidRPr="006B5A48">
              <w:rPr>
                <w:sz w:val="16"/>
                <w:szCs w:val="16"/>
              </w:rPr>
              <w:t>69</w:t>
            </w:r>
          </w:p>
        </w:tc>
        <w:tc>
          <w:tcPr>
            <w:tcW w:w="304" w:type="pct"/>
            <w:tcBorders>
              <w:top w:val="nil"/>
              <w:left w:val="nil"/>
              <w:bottom w:val="single" w:sz="4" w:space="0" w:color="auto"/>
              <w:right w:val="single" w:sz="4" w:space="0" w:color="auto"/>
            </w:tcBorders>
            <w:shd w:val="clear" w:color="auto" w:fill="auto"/>
            <w:vAlign w:val="center"/>
            <w:hideMark/>
          </w:tcPr>
          <w:p w14:paraId="365CD833" w14:textId="77777777" w:rsidR="003E67B9" w:rsidRPr="006B5A48" w:rsidRDefault="003E67B9" w:rsidP="002542AE">
            <w:pPr>
              <w:spacing w:after="0" w:line="240" w:lineRule="auto"/>
              <w:ind w:firstLine="0"/>
              <w:jc w:val="center"/>
              <w:outlineLvl w:val="0"/>
              <w:rPr>
                <w:sz w:val="16"/>
                <w:szCs w:val="16"/>
              </w:rPr>
            </w:pPr>
            <w:r w:rsidRPr="006B5A48">
              <w:rPr>
                <w:sz w:val="16"/>
                <w:szCs w:val="16"/>
              </w:rPr>
              <w:t>69</w:t>
            </w:r>
          </w:p>
        </w:tc>
        <w:tc>
          <w:tcPr>
            <w:tcW w:w="252" w:type="pct"/>
            <w:tcBorders>
              <w:top w:val="nil"/>
              <w:left w:val="nil"/>
              <w:bottom w:val="single" w:sz="4" w:space="0" w:color="auto"/>
              <w:right w:val="single" w:sz="4" w:space="0" w:color="auto"/>
            </w:tcBorders>
            <w:shd w:val="clear" w:color="auto" w:fill="auto"/>
            <w:noWrap/>
            <w:vAlign w:val="center"/>
            <w:hideMark/>
          </w:tcPr>
          <w:p w14:paraId="22DEFA7D"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5F3C5EB5" w14:textId="77777777" w:rsidR="003E67B9" w:rsidRPr="006B5A48" w:rsidRDefault="003E67B9" w:rsidP="002542AE">
            <w:pPr>
              <w:spacing w:after="0" w:line="240" w:lineRule="auto"/>
              <w:ind w:firstLine="0"/>
              <w:jc w:val="center"/>
              <w:outlineLvl w:val="0"/>
              <w:rPr>
                <w:sz w:val="16"/>
                <w:szCs w:val="16"/>
              </w:rPr>
            </w:pPr>
            <w:r w:rsidRPr="006B5A48">
              <w:rPr>
                <w:sz w:val="16"/>
                <w:szCs w:val="16"/>
              </w:rPr>
              <w:t>159</w:t>
            </w:r>
          </w:p>
        </w:tc>
        <w:tc>
          <w:tcPr>
            <w:tcW w:w="494" w:type="pct"/>
            <w:tcBorders>
              <w:top w:val="nil"/>
              <w:left w:val="nil"/>
              <w:bottom w:val="single" w:sz="4" w:space="0" w:color="auto"/>
              <w:right w:val="single" w:sz="4" w:space="0" w:color="auto"/>
            </w:tcBorders>
            <w:shd w:val="clear" w:color="auto" w:fill="auto"/>
            <w:vAlign w:val="center"/>
            <w:hideMark/>
          </w:tcPr>
          <w:p w14:paraId="2A0A22AB"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61E0B696"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2032</w:t>
            </w:r>
          </w:p>
        </w:tc>
        <w:tc>
          <w:tcPr>
            <w:tcW w:w="288" w:type="pct"/>
            <w:tcBorders>
              <w:top w:val="nil"/>
              <w:left w:val="nil"/>
              <w:bottom w:val="single" w:sz="4" w:space="0" w:color="auto"/>
              <w:right w:val="single" w:sz="4" w:space="0" w:color="auto"/>
            </w:tcBorders>
            <w:shd w:val="clear" w:color="auto" w:fill="auto"/>
            <w:noWrap/>
            <w:vAlign w:val="center"/>
            <w:hideMark/>
          </w:tcPr>
          <w:p w14:paraId="04C988BD"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2033</w:t>
            </w:r>
          </w:p>
        </w:tc>
        <w:tc>
          <w:tcPr>
            <w:tcW w:w="678" w:type="pct"/>
            <w:tcBorders>
              <w:top w:val="nil"/>
              <w:left w:val="nil"/>
              <w:bottom w:val="single" w:sz="4" w:space="0" w:color="auto"/>
              <w:right w:val="single" w:sz="4" w:space="0" w:color="auto"/>
            </w:tcBorders>
            <w:shd w:val="clear" w:color="auto" w:fill="auto"/>
            <w:vAlign w:val="center"/>
            <w:hideMark/>
          </w:tcPr>
          <w:p w14:paraId="428F71E2" w14:textId="77777777" w:rsidR="003E67B9" w:rsidRPr="006B5A48" w:rsidRDefault="003E67B9" w:rsidP="002542AE">
            <w:pPr>
              <w:spacing w:after="0" w:line="240" w:lineRule="auto"/>
              <w:ind w:firstLine="0"/>
              <w:jc w:val="right"/>
              <w:outlineLvl w:val="0"/>
              <w:rPr>
                <w:sz w:val="16"/>
                <w:szCs w:val="16"/>
              </w:rPr>
            </w:pPr>
            <w:r w:rsidRPr="006B5A48">
              <w:rPr>
                <w:sz w:val="16"/>
                <w:szCs w:val="16"/>
              </w:rPr>
              <w:t>1 894,05</w:t>
            </w:r>
          </w:p>
        </w:tc>
      </w:tr>
      <w:tr w:rsidR="003E67B9" w:rsidRPr="006B5A48" w14:paraId="5B350B74"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619F8BE3" w14:textId="77777777" w:rsidR="003E67B9" w:rsidRPr="006B5A48" w:rsidRDefault="003E67B9" w:rsidP="002542AE">
            <w:pPr>
              <w:spacing w:after="0" w:line="240" w:lineRule="auto"/>
              <w:ind w:firstLine="0"/>
              <w:jc w:val="center"/>
              <w:outlineLvl w:val="0"/>
              <w:rPr>
                <w:sz w:val="16"/>
                <w:szCs w:val="16"/>
              </w:rPr>
            </w:pPr>
            <w:r w:rsidRPr="006B5A48">
              <w:rPr>
                <w:sz w:val="16"/>
                <w:szCs w:val="16"/>
              </w:rPr>
              <w:t>247</w:t>
            </w:r>
          </w:p>
        </w:tc>
        <w:tc>
          <w:tcPr>
            <w:tcW w:w="591" w:type="pct"/>
            <w:tcBorders>
              <w:top w:val="nil"/>
              <w:left w:val="nil"/>
              <w:bottom w:val="single" w:sz="4" w:space="0" w:color="auto"/>
              <w:right w:val="single" w:sz="4" w:space="0" w:color="auto"/>
            </w:tcBorders>
            <w:shd w:val="clear" w:color="auto" w:fill="auto"/>
            <w:vAlign w:val="center"/>
            <w:hideMark/>
          </w:tcPr>
          <w:p w14:paraId="40C6646C" w14:textId="77777777" w:rsidR="003E67B9" w:rsidRPr="006B5A48" w:rsidRDefault="003E67B9" w:rsidP="002542AE">
            <w:pPr>
              <w:spacing w:after="0" w:line="240" w:lineRule="auto"/>
              <w:ind w:firstLine="0"/>
              <w:outlineLvl w:val="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16075EBA"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ТК-29 до ТК-30</w:t>
            </w:r>
          </w:p>
        </w:tc>
        <w:tc>
          <w:tcPr>
            <w:tcW w:w="295" w:type="pct"/>
            <w:tcBorders>
              <w:top w:val="nil"/>
              <w:left w:val="nil"/>
              <w:bottom w:val="single" w:sz="4" w:space="0" w:color="auto"/>
              <w:right w:val="single" w:sz="4" w:space="0" w:color="auto"/>
            </w:tcBorders>
            <w:shd w:val="clear" w:color="auto" w:fill="auto"/>
            <w:vAlign w:val="center"/>
            <w:hideMark/>
          </w:tcPr>
          <w:p w14:paraId="33C9B0BB" w14:textId="77777777" w:rsidR="003E67B9" w:rsidRPr="006B5A48" w:rsidRDefault="003E67B9" w:rsidP="002542AE">
            <w:pPr>
              <w:spacing w:after="0" w:line="240" w:lineRule="auto"/>
              <w:ind w:firstLine="0"/>
              <w:jc w:val="center"/>
              <w:outlineLvl w:val="0"/>
              <w:rPr>
                <w:sz w:val="16"/>
                <w:szCs w:val="16"/>
              </w:rPr>
            </w:pPr>
            <w:r w:rsidRPr="006B5A48">
              <w:rPr>
                <w:sz w:val="16"/>
                <w:szCs w:val="16"/>
              </w:rPr>
              <w:t>11</w:t>
            </w:r>
          </w:p>
        </w:tc>
        <w:tc>
          <w:tcPr>
            <w:tcW w:w="304" w:type="pct"/>
            <w:tcBorders>
              <w:top w:val="nil"/>
              <w:left w:val="nil"/>
              <w:bottom w:val="single" w:sz="4" w:space="0" w:color="auto"/>
              <w:right w:val="single" w:sz="4" w:space="0" w:color="auto"/>
            </w:tcBorders>
            <w:shd w:val="clear" w:color="auto" w:fill="auto"/>
            <w:vAlign w:val="center"/>
            <w:hideMark/>
          </w:tcPr>
          <w:p w14:paraId="5B8DC163" w14:textId="77777777" w:rsidR="003E67B9" w:rsidRPr="006B5A48" w:rsidRDefault="003E67B9" w:rsidP="002542AE">
            <w:pPr>
              <w:spacing w:after="0" w:line="240" w:lineRule="auto"/>
              <w:ind w:firstLine="0"/>
              <w:jc w:val="center"/>
              <w:outlineLvl w:val="0"/>
              <w:rPr>
                <w:sz w:val="16"/>
                <w:szCs w:val="16"/>
              </w:rPr>
            </w:pPr>
            <w:r w:rsidRPr="006B5A48">
              <w:rPr>
                <w:sz w:val="16"/>
                <w:szCs w:val="16"/>
              </w:rPr>
              <w:t>11</w:t>
            </w:r>
          </w:p>
        </w:tc>
        <w:tc>
          <w:tcPr>
            <w:tcW w:w="252" w:type="pct"/>
            <w:tcBorders>
              <w:top w:val="nil"/>
              <w:left w:val="nil"/>
              <w:bottom w:val="single" w:sz="4" w:space="0" w:color="auto"/>
              <w:right w:val="single" w:sz="4" w:space="0" w:color="auto"/>
            </w:tcBorders>
            <w:shd w:val="clear" w:color="auto" w:fill="auto"/>
            <w:noWrap/>
            <w:vAlign w:val="center"/>
            <w:hideMark/>
          </w:tcPr>
          <w:p w14:paraId="6840C96E" w14:textId="77777777" w:rsidR="003E67B9" w:rsidRPr="006B5A48" w:rsidRDefault="003E67B9" w:rsidP="002542AE">
            <w:pPr>
              <w:spacing w:after="0" w:line="240" w:lineRule="auto"/>
              <w:ind w:firstLine="0"/>
              <w:jc w:val="center"/>
              <w:outlineLvl w:val="0"/>
              <w:rPr>
                <w:sz w:val="16"/>
                <w:szCs w:val="16"/>
              </w:rPr>
            </w:pPr>
            <w:r w:rsidRPr="006B5A48">
              <w:rPr>
                <w:sz w:val="16"/>
                <w:szCs w:val="16"/>
              </w:rPr>
              <w:t>159</w:t>
            </w:r>
          </w:p>
        </w:tc>
        <w:tc>
          <w:tcPr>
            <w:tcW w:w="259" w:type="pct"/>
            <w:tcBorders>
              <w:top w:val="nil"/>
              <w:left w:val="nil"/>
              <w:bottom w:val="single" w:sz="4" w:space="0" w:color="auto"/>
              <w:right w:val="single" w:sz="4" w:space="0" w:color="auto"/>
            </w:tcBorders>
            <w:shd w:val="clear" w:color="auto" w:fill="auto"/>
            <w:noWrap/>
            <w:vAlign w:val="center"/>
            <w:hideMark/>
          </w:tcPr>
          <w:p w14:paraId="187C7255" w14:textId="77777777" w:rsidR="003E67B9" w:rsidRPr="006B5A48" w:rsidRDefault="003E67B9" w:rsidP="002542AE">
            <w:pPr>
              <w:spacing w:after="0" w:line="240" w:lineRule="auto"/>
              <w:ind w:firstLine="0"/>
              <w:jc w:val="center"/>
              <w:outlineLvl w:val="0"/>
              <w:rPr>
                <w:sz w:val="16"/>
                <w:szCs w:val="16"/>
              </w:rPr>
            </w:pPr>
            <w:r w:rsidRPr="006B5A48">
              <w:rPr>
                <w:sz w:val="16"/>
                <w:szCs w:val="16"/>
              </w:rPr>
              <w:t>133</w:t>
            </w:r>
          </w:p>
        </w:tc>
        <w:tc>
          <w:tcPr>
            <w:tcW w:w="494" w:type="pct"/>
            <w:tcBorders>
              <w:top w:val="nil"/>
              <w:left w:val="nil"/>
              <w:bottom w:val="single" w:sz="4" w:space="0" w:color="auto"/>
              <w:right w:val="single" w:sz="4" w:space="0" w:color="auto"/>
            </w:tcBorders>
            <w:shd w:val="clear" w:color="auto" w:fill="auto"/>
            <w:vAlign w:val="center"/>
            <w:hideMark/>
          </w:tcPr>
          <w:p w14:paraId="793AD388"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60D2127F"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2023</w:t>
            </w:r>
          </w:p>
        </w:tc>
        <w:tc>
          <w:tcPr>
            <w:tcW w:w="288" w:type="pct"/>
            <w:tcBorders>
              <w:top w:val="nil"/>
              <w:left w:val="nil"/>
              <w:bottom w:val="single" w:sz="4" w:space="0" w:color="auto"/>
              <w:right w:val="single" w:sz="4" w:space="0" w:color="auto"/>
            </w:tcBorders>
            <w:shd w:val="clear" w:color="auto" w:fill="auto"/>
            <w:noWrap/>
            <w:vAlign w:val="center"/>
            <w:hideMark/>
          </w:tcPr>
          <w:p w14:paraId="761C8958"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2024</w:t>
            </w:r>
          </w:p>
        </w:tc>
        <w:tc>
          <w:tcPr>
            <w:tcW w:w="678" w:type="pct"/>
            <w:tcBorders>
              <w:top w:val="nil"/>
              <w:left w:val="nil"/>
              <w:bottom w:val="single" w:sz="4" w:space="0" w:color="auto"/>
              <w:right w:val="single" w:sz="4" w:space="0" w:color="auto"/>
            </w:tcBorders>
            <w:shd w:val="clear" w:color="auto" w:fill="auto"/>
            <w:vAlign w:val="center"/>
            <w:hideMark/>
          </w:tcPr>
          <w:p w14:paraId="3FCDF4CC" w14:textId="77777777" w:rsidR="003E67B9" w:rsidRPr="006B5A48" w:rsidRDefault="003E67B9" w:rsidP="002542AE">
            <w:pPr>
              <w:spacing w:after="0" w:line="240" w:lineRule="auto"/>
              <w:ind w:firstLine="0"/>
              <w:jc w:val="right"/>
              <w:outlineLvl w:val="0"/>
              <w:rPr>
                <w:sz w:val="16"/>
                <w:szCs w:val="16"/>
              </w:rPr>
            </w:pPr>
            <w:r w:rsidRPr="006B5A48">
              <w:rPr>
                <w:sz w:val="16"/>
                <w:szCs w:val="16"/>
              </w:rPr>
              <w:t>225,74</w:t>
            </w:r>
          </w:p>
        </w:tc>
      </w:tr>
      <w:tr w:rsidR="003E67B9" w:rsidRPr="006B5A48" w14:paraId="568EEBFA"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1D0536B6" w14:textId="77777777" w:rsidR="003E67B9" w:rsidRPr="006B5A48" w:rsidRDefault="003E67B9" w:rsidP="002542AE">
            <w:pPr>
              <w:spacing w:after="0" w:line="240" w:lineRule="auto"/>
              <w:ind w:firstLine="0"/>
              <w:jc w:val="center"/>
              <w:outlineLvl w:val="0"/>
              <w:rPr>
                <w:sz w:val="16"/>
                <w:szCs w:val="16"/>
              </w:rPr>
            </w:pPr>
            <w:r w:rsidRPr="006B5A48">
              <w:rPr>
                <w:sz w:val="16"/>
                <w:szCs w:val="16"/>
              </w:rPr>
              <w:t>248</w:t>
            </w:r>
          </w:p>
        </w:tc>
        <w:tc>
          <w:tcPr>
            <w:tcW w:w="591" w:type="pct"/>
            <w:tcBorders>
              <w:top w:val="nil"/>
              <w:left w:val="nil"/>
              <w:bottom w:val="single" w:sz="4" w:space="0" w:color="auto"/>
              <w:right w:val="single" w:sz="4" w:space="0" w:color="auto"/>
            </w:tcBorders>
            <w:shd w:val="clear" w:color="auto" w:fill="auto"/>
            <w:vAlign w:val="center"/>
            <w:hideMark/>
          </w:tcPr>
          <w:p w14:paraId="6C10A83A" w14:textId="77777777" w:rsidR="003E67B9" w:rsidRPr="006B5A48" w:rsidRDefault="003E67B9" w:rsidP="002542AE">
            <w:pPr>
              <w:spacing w:after="0" w:line="240" w:lineRule="auto"/>
              <w:ind w:firstLine="0"/>
              <w:outlineLvl w:val="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5612972E"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ТК-29 до ТК-31</w:t>
            </w:r>
          </w:p>
        </w:tc>
        <w:tc>
          <w:tcPr>
            <w:tcW w:w="295" w:type="pct"/>
            <w:tcBorders>
              <w:top w:val="nil"/>
              <w:left w:val="nil"/>
              <w:bottom w:val="single" w:sz="4" w:space="0" w:color="auto"/>
              <w:right w:val="single" w:sz="4" w:space="0" w:color="auto"/>
            </w:tcBorders>
            <w:shd w:val="clear" w:color="auto" w:fill="auto"/>
            <w:vAlign w:val="center"/>
            <w:hideMark/>
          </w:tcPr>
          <w:p w14:paraId="223E9EF2" w14:textId="77777777" w:rsidR="003E67B9" w:rsidRPr="006B5A48" w:rsidRDefault="003E67B9" w:rsidP="002542AE">
            <w:pPr>
              <w:spacing w:after="0" w:line="240" w:lineRule="auto"/>
              <w:ind w:firstLine="0"/>
              <w:jc w:val="center"/>
              <w:outlineLvl w:val="0"/>
              <w:rPr>
                <w:sz w:val="16"/>
                <w:szCs w:val="16"/>
              </w:rPr>
            </w:pPr>
            <w:r w:rsidRPr="006B5A48">
              <w:rPr>
                <w:sz w:val="16"/>
                <w:szCs w:val="16"/>
              </w:rPr>
              <w:t>134</w:t>
            </w:r>
          </w:p>
        </w:tc>
        <w:tc>
          <w:tcPr>
            <w:tcW w:w="304" w:type="pct"/>
            <w:tcBorders>
              <w:top w:val="nil"/>
              <w:left w:val="nil"/>
              <w:bottom w:val="single" w:sz="4" w:space="0" w:color="auto"/>
              <w:right w:val="single" w:sz="4" w:space="0" w:color="auto"/>
            </w:tcBorders>
            <w:shd w:val="clear" w:color="auto" w:fill="auto"/>
            <w:vAlign w:val="center"/>
            <w:hideMark/>
          </w:tcPr>
          <w:p w14:paraId="57647E95" w14:textId="77777777" w:rsidR="003E67B9" w:rsidRPr="006B5A48" w:rsidRDefault="003E67B9" w:rsidP="002542AE">
            <w:pPr>
              <w:spacing w:after="0" w:line="240" w:lineRule="auto"/>
              <w:ind w:firstLine="0"/>
              <w:jc w:val="center"/>
              <w:outlineLvl w:val="0"/>
              <w:rPr>
                <w:sz w:val="16"/>
                <w:szCs w:val="16"/>
              </w:rPr>
            </w:pPr>
            <w:r w:rsidRPr="006B5A48">
              <w:rPr>
                <w:sz w:val="16"/>
                <w:szCs w:val="16"/>
              </w:rPr>
              <w:t>134</w:t>
            </w:r>
          </w:p>
        </w:tc>
        <w:tc>
          <w:tcPr>
            <w:tcW w:w="252" w:type="pct"/>
            <w:tcBorders>
              <w:top w:val="nil"/>
              <w:left w:val="nil"/>
              <w:bottom w:val="single" w:sz="4" w:space="0" w:color="auto"/>
              <w:right w:val="single" w:sz="4" w:space="0" w:color="auto"/>
            </w:tcBorders>
            <w:shd w:val="clear" w:color="auto" w:fill="auto"/>
            <w:noWrap/>
            <w:vAlign w:val="center"/>
            <w:hideMark/>
          </w:tcPr>
          <w:p w14:paraId="4558FDB5"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0209F1F5" w14:textId="77777777" w:rsidR="003E67B9" w:rsidRPr="006B5A48" w:rsidRDefault="003E67B9" w:rsidP="002542AE">
            <w:pPr>
              <w:spacing w:after="0" w:line="240" w:lineRule="auto"/>
              <w:ind w:firstLine="0"/>
              <w:jc w:val="center"/>
              <w:outlineLvl w:val="0"/>
              <w:rPr>
                <w:sz w:val="16"/>
                <w:szCs w:val="16"/>
              </w:rPr>
            </w:pPr>
            <w:r w:rsidRPr="006B5A48">
              <w:rPr>
                <w:sz w:val="16"/>
                <w:szCs w:val="16"/>
              </w:rPr>
              <w:t>133</w:t>
            </w:r>
          </w:p>
        </w:tc>
        <w:tc>
          <w:tcPr>
            <w:tcW w:w="494" w:type="pct"/>
            <w:tcBorders>
              <w:top w:val="nil"/>
              <w:left w:val="nil"/>
              <w:bottom w:val="single" w:sz="4" w:space="0" w:color="auto"/>
              <w:right w:val="single" w:sz="4" w:space="0" w:color="auto"/>
            </w:tcBorders>
            <w:shd w:val="clear" w:color="auto" w:fill="auto"/>
            <w:vAlign w:val="center"/>
            <w:hideMark/>
          </w:tcPr>
          <w:p w14:paraId="5293F861"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11AC79CF"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2026</w:t>
            </w:r>
          </w:p>
        </w:tc>
        <w:tc>
          <w:tcPr>
            <w:tcW w:w="288" w:type="pct"/>
            <w:tcBorders>
              <w:top w:val="nil"/>
              <w:left w:val="nil"/>
              <w:bottom w:val="single" w:sz="4" w:space="0" w:color="auto"/>
              <w:right w:val="single" w:sz="4" w:space="0" w:color="auto"/>
            </w:tcBorders>
            <w:shd w:val="clear" w:color="auto" w:fill="auto"/>
            <w:noWrap/>
            <w:vAlign w:val="center"/>
            <w:hideMark/>
          </w:tcPr>
          <w:p w14:paraId="20C9B924"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2027</w:t>
            </w:r>
          </w:p>
        </w:tc>
        <w:tc>
          <w:tcPr>
            <w:tcW w:w="678" w:type="pct"/>
            <w:tcBorders>
              <w:top w:val="nil"/>
              <w:left w:val="nil"/>
              <w:bottom w:val="single" w:sz="4" w:space="0" w:color="auto"/>
              <w:right w:val="single" w:sz="4" w:space="0" w:color="auto"/>
            </w:tcBorders>
            <w:shd w:val="clear" w:color="auto" w:fill="auto"/>
            <w:vAlign w:val="center"/>
            <w:hideMark/>
          </w:tcPr>
          <w:p w14:paraId="75D063BB" w14:textId="77777777" w:rsidR="003E67B9" w:rsidRPr="006B5A48" w:rsidRDefault="003E67B9" w:rsidP="002542AE">
            <w:pPr>
              <w:spacing w:after="0" w:line="240" w:lineRule="auto"/>
              <w:ind w:firstLine="0"/>
              <w:jc w:val="right"/>
              <w:outlineLvl w:val="0"/>
              <w:rPr>
                <w:sz w:val="16"/>
                <w:szCs w:val="16"/>
              </w:rPr>
            </w:pPr>
            <w:r w:rsidRPr="006B5A48">
              <w:rPr>
                <w:sz w:val="16"/>
                <w:szCs w:val="16"/>
              </w:rPr>
              <w:t>2 749,96</w:t>
            </w:r>
          </w:p>
        </w:tc>
      </w:tr>
      <w:tr w:rsidR="003E67B9" w:rsidRPr="006B5A48" w14:paraId="1292B53F"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43FFB727" w14:textId="77777777" w:rsidR="003E67B9" w:rsidRPr="006B5A48" w:rsidRDefault="003E67B9" w:rsidP="002542AE">
            <w:pPr>
              <w:spacing w:after="0" w:line="240" w:lineRule="auto"/>
              <w:ind w:firstLine="0"/>
              <w:jc w:val="center"/>
              <w:outlineLvl w:val="0"/>
              <w:rPr>
                <w:sz w:val="16"/>
                <w:szCs w:val="16"/>
              </w:rPr>
            </w:pPr>
            <w:r w:rsidRPr="006B5A48">
              <w:rPr>
                <w:sz w:val="16"/>
                <w:szCs w:val="16"/>
              </w:rPr>
              <w:t>249</w:t>
            </w:r>
          </w:p>
        </w:tc>
        <w:tc>
          <w:tcPr>
            <w:tcW w:w="591" w:type="pct"/>
            <w:tcBorders>
              <w:top w:val="nil"/>
              <w:left w:val="nil"/>
              <w:bottom w:val="single" w:sz="4" w:space="0" w:color="auto"/>
              <w:right w:val="single" w:sz="4" w:space="0" w:color="auto"/>
            </w:tcBorders>
            <w:shd w:val="clear" w:color="auto" w:fill="auto"/>
            <w:vAlign w:val="center"/>
            <w:hideMark/>
          </w:tcPr>
          <w:p w14:paraId="44222B22" w14:textId="77777777" w:rsidR="003E67B9" w:rsidRPr="006B5A48" w:rsidRDefault="003E67B9" w:rsidP="002542AE">
            <w:pPr>
              <w:spacing w:after="0" w:line="240" w:lineRule="auto"/>
              <w:ind w:firstLine="0"/>
              <w:outlineLvl w:val="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6DDD9AA1"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ТК-31 до ТК-32А</w:t>
            </w:r>
          </w:p>
        </w:tc>
        <w:tc>
          <w:tcPr>
            <w:tcW w:w="295" w:type="pct"/>
            <w:tcBorders>
              <w:top w:val="nil"/>
              <w:left w:val="nil"/>
              <w:bottom w:val="single" w:sz="4" w:space="0" w:color="auto"/>
              <w:right w:val="single" w:sz="4" w:space="0" w:color="auto"/>
            </w:tcBorders>
            <w:shd w:val="clear" w:color="auto" w:fill="auto"/>
            <w:vAlign w:val="center"/>
            <w:hideMark/>
          </w:tcPr>
          <w:p w14:paraId="6982062D" w14:textId="77777777" w:rsidR="003E67B9" w:rsidRPr="006B5A48" w:rsidRDefault="003E67B9" w:rsidP="002542AE">
            <w:pPr>
              <w:spacing w:after="0" w:line="240" w:lineRule="auto"/>
              <w:ind w:firstLine="0"/>
              <w:jc w:val="center"/>
              <w:outlineLvl w:val="0"/>
              <w:rPr>
                <w:sz w:val="16"/>
                <w:szCs w:val="16"/>
              </w:rPr>
            </w:pPr>
            <w:r w:rsidRPr="006B5A48">
              <w:rPr>
                <w:sz w:val="16"/>
                <w:szCs w:val="16"/>
              </w:rPr>
              <w:t>46</w:t>
            </w:r>
          </w:p>
        </w:tc>
        <w:tc>
          <w:tcPr>
            <w:tcW w:w="304" w:type="pct"/>
            <w:tcBorders>
              <w:top w:val="nil"/>
              <w:left w:val="nil"/>
              <w:bottom w:val="single" w:sz="4" w:space="0" w:color="auto"/>
              <w:right w:val="single" w:sz="4" w:space="0" w:color="auto"/>
            </w:tcBorders>
            <w:shd w:val="clear" w:color="auto" w:fill="auto"/>
            <w:vAlign w:val="center"/>
            <w:hideMark/>
          </w:tcPr>
          <w:p w14:paraId="3C33D792" w14:textId="77777777" w:rsidR="003E67B9" w:rsidRPr="006B5A48" w:rsidRDefault="003E67B9" w:rsidP="002542AE">
            <w:pPr>
              <w:spacing w:after="0" w:line="240" w:lineRule="auto"/>
              <w:ind w:firstLine="0"/>
              <w:jc w:val="center"/>
              <w:outlineLvl w:val="0"/>
              <w:rPr>
                <w:sz w:val="16"/>
                <w:szCs w:val="16"/>
              </w:rPr>
            </w:pPr>
            <w:r w:rsidRPr="006B5A48">
              <w:rPr>
                <w:sz w:val="16"/>
                <w:szCs w:val="16"/>
              </w:rPr>
              <w:t>46</w:t>
            </w:r>
          </w:p>
        </w:tc>
        <w:tc>
          <w:tcPr>
            <w:tcW w:w="252" w:type="pct"/>
            <w:tcBorders>
              <w:top w:val="nil"/>
              <w:left w:val="nil"/>
              <w:bottom w:val="single" w:sz="4" w:space="0" w:color="auto"/>
              <w:right w:val="single" w:sz="4" w:space="0" w:color="auto"/>
            </w:tcBorders>
            <w:shd w:val="clear" w:color="auto" w:fill="auto"/>
            <w:noWrap/>
            <w:vAlign w:val="center"/>
            <w:hideMark/>
          </w:tcPr>
          <w:p w14:paraId="2BE1D31B"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116C8F33" w14:textId="77777777" w:rsidR="003E67B9" w:rsidRPr="006B5A48" w:rsidRDefault="003E67B9" w:rsidP="002542AE">
            <w:pPr>
              <w:spacing w:after="0" w:line="240" w:lineRule="auto"/>
              <w:ind w:firstLine="0"/>
              <w:jc w:val="center"/>
              <w:outlineLvl w:val="0"/>
              <w:rPr>
                <w:sz w:val="16"/>
                <w:szCs w:val="16"/>
              </w:rPr>
            </w:pPr>
            <w:r w:rsidRPr="006B5A48">
              <w:rPr>
                <w:sz w:val="16"/>
                <w:szCs w:val="16"/>
              </w:rPr>
              <w:t>133</w:t>
            </w:r>
          </w:p>
        </w:tc>
        <w:tc>
          <w:tcPr>
            <w:tcW w:w="494" w:type="pct"/>
            <w:tcBorders>
              <w:top w:val="nil"/>
              <w:left w:val="nil"/>
              <w:bottom w:val="single" w:sz="4" w:space="0" w:color="auto"/>
              <w:right w:val="single" w:sz="4" w:space="0" w:color="auto"/>
            </w:tcBorders>
            <w:shd w:val="clear" w:color="auto" w:fill="auto"/>
            <w:vAlign w:val="center"/>
            <w:hideMark/>
          </w:tcPr>
          <w:p w14:paraId="0CBE4995"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7B19997D"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2028</w:t>
            </w:r>
          </w:p>
        </w:tc>
        <w:tc>
          <w:tcPr>
            <w:tcW w:w="288" w:type="pct"/>
            <w:tcBorders>
              <w:top w:val="nil"/>
              <w:left w:val="nil"/>
              <w:bottom w:val="single" w:sz="4" w:space="0" w:color="auto"/>
              <w:right w:val="single" w:sz="4" w:space="0" w:color="auto"/>
            </w:tcBorders>
            <w:shd w:val="clear" w:color="auto" w:fill="auto"/>
            <w:noWrap/>
            <w:vAlign w:val="center"/>
            <w:hideMark/>
          </w:tcPr>
          <w:p w14:paraId="202251BD"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2029</w:t>
            </w:r>
          </w:p>
        </w:tc>
        <w:tc>
          <w:tcPr>
            <w:tcW w:w="678" w:type="pct"/>
            <w:tcBorders>
              <w:top w:val="nil"/>
              <w:left w:val="nil"/>
              <w:bottom w:val="single" w:sz="4" w:space="0" w:color="auto"/>
              <w:right w:val="single" w:sz="4" w:space="0" w:color="auto"/>
            </w:tcBorders>
            <w:shd w:val="clear" w:color="auto" w:fill="auto"/>
            <w:vAlign w:val="center"/>
            <w:hideMark/>
          </w:tcPr>
          <w:p w14:paraId="5FA686EA" w14:textId="77777777" w:rsidR="003E67B9" w:rsidRPr="006B5A48" w:rsidRDefault="003E67B9" w:rsidP="002542AE">
            <w:pPr>
              <w:spacing w:after="0" w:line="240" w:lineRule="auto"/>
              <w:ind w:firstLine="0"/>
              <w:jc w:val="right"/>
              <w:outlineLvl w:val="0"/>
              <w:rPr>
                <w:sz w:val="16"/>
                <w:szCs w:val="16"/>
              </w:rPr>
            </w:pPr>
            <w:r w:rsidRPr="006B5A48">
              <w:rPr>
                <w:sz w:val="16"/>
                <w:szCs w:val="16"/>
              </w:rPr>
              <w:t>944,02</w:t>
            </w:r>
          </w:p>
        </w:tc>
      </w:tr>
      <w:tr w:rsidR="003E67B9" w:rsidRPr="006B5A48" w14:paraId="6322E94F"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213FFD7E" w14:textId="77777777" w:rsidR="003E67B9" w:rsidRPr="006B5A48" w:rsidRDefault="003E67B9" w:rsidP="002542AE">
            <w:pPr>
              <w:spacing w:after="0" w:line="240" w:lineRule="auto"/>
              <w:ind w:firstLine="0"/>
              <w:jc w:val="center"/>
              <w:outlineLvl w:val="0"/>
              <w:rPr>
                <w:sz w:val="16"/>
                <w:szCs w:val="16"/>
              </w:rPr>
            </w:pPr>
            <w:r w:rsidRPr="006B5A48">
              <w:rPr>
                <w:sz w:val="16"/>
                <w:szCs w:val="16"/>
              </w:rPr>
              <w:lastRenderedPageBreak/>
              <w:t>250</w:t>
            </w:r>
          </w:p>
        </w:tc>
        <w:tc>
          <w:tcPr>
            <w:tcW w:w="591" w:type="pct"/>
            <w:tcBorders>
              <w:top w:val="nil"/>
              <w:left w:val="nil"/>
              <w:bottom w:val="single" w:sz="4" w:space="0" w:color="auto"/>
              <w:right w:val="single" w:sz="4" w:space="0" w:color="auto"/>
            </w:tcBorders>
            <w:shd w:val="clear" w:color="auto" w:fill="auto"/>
            <w:vAlign w:val="center"/>
            <w:hideMark/>
          </w:tcPr>
          <w:p w14:paraId="2EEC88D1" w14:textId="77777777" w:rsidR="003E67B9" w:rsidRPr="006B5A48" w:rsidRDefault="003E67B9" w:rsidP="002542AE">
            <w:pPr>
              <w:spacing w:after="0" w:line="240" w:lineRule="auto"/>
              <w:ind w:firstLine="0"/>
              <w:outlineLvl w:val="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43497CB0"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ТК-32А до ТК-32</w:t>
            </w:r>
          </w:p>
        </w:tc>
        <w:tc>
          <w:tcPr>
            <w:tcW w:w="295" w:type="pct"/>
            <w:tcBorders>
              <w:top w:val="nil"/>
              <w:left w:val="nil"/>
              <w:bottom w:val="single" w:sz="4" w:space="0" w:color="auto"/>
              <w:right w:val="single" w:sz="4" w:space="0" w:color="auto"/>
            </w:tcBorders>
            <w:shd w:val="clear" w:color="auto" w:fill="auto"/>
            <w:vAlign w:val="center"/>
            <w:hideMark/>
          </w:tcPr>
          <w:p w14:paraId="75413FB4" w14:textId="77777777" w:rsidR="003E67B9" w:rsidRPr="006B5A48" w:rsidRDefault="003E67B9" w:rsidP="002542AE">
            <w:pPr>
              <w:spacing w:after="0" w:line="240" w:lineRule="auto"/>
              <w:ind w:firstLine="0"/>
              <w:jc w:val="center"/>
              <w:outlineLvl w:val="0"/>
              <w:rPr>
                <w:sz w:val="16"/>
                <w:szCs w:val="16"/>
              </w:rPr>
            </w:pPr>
            <w:r w:rsidRPr="006B5A48">
              <w:rPr>
                <w:sz w:val="16"/>
                <w:szCs w:val="16"/>
              </w:rPr>
              <w:t>49</w:t>
            </w:r>
          </w:p>
        </w:tc>
        <w:tc>
          <w:tcPr>
            <w:tcW w:w="304" w:type="pct"/>
            <w:tcBorders>
              <w:top w:val="nil"/>
              <w:left w:val="nil"/>
              <w:bottom w:val="single" w:sz="4" w:space="0" w:color="auto"/>
              <w:right w:val="single" w:sz="4" w:space="0" w:color="auto"/>
            </w:tcBorders>
            <w:shd w:val="clear" w:color="auto" w:fill="auto"/>
            <w:vAlign w:val="center"/>
            <w:hideMark/>
          </w:tcPr>
          <w:p w14:paraId="6335DF70" w14:textId="77777777" w:rsidR="003E67B9" w:rsidRPr="006B5A48" w:rsidRDefault="003E67B9" w:rsidP="002542AE">
            <w:pPr>
              <w:spacing w:after="0" w:line="240" w:lineRule="auto"/>
              <w:ind w:firstLine="0"/>
              <w:jc w:val="center"/>
              <w:outlineLvl w:val="0"/>
              <w:rPr>
                <w:sz w:val="16"/>
                <w:szCs w:val="16"/>
              </w:rPr>
            </w:pPr>
            <w:r w:rsidRPr="006B5A48">
              <w:rPr>
                <w:sz w:val="16"/>
                <w:szCs w:val="16"/>
              </w:rPr>
              <w:t>49</w:t>
            </w:r>
          </w:p>
        </w:tc>
        <w:tc>
          <w:tcPr>
            <w:tcW w:w="252" w:type="pct"/>
            <w:tcBorders>
              <w:top w:val="nil"/>
              <w:left w:val="nil"/>
              <w:bottom w:val="single" w:sz="4" w:space="0" w:color="auto"/>
              <w:right w:val="single" w:sz="4" w:space="0" w:color="auto"/>
            </w:tcBorders>
            <w:shd w:val="clear" w:color="auto" w:fill="auto"/>
            <w:noWrap/>
            <w:vAlign w:val="center"/>
            <w:hideMark/>
          </w:tcPr>
          <w:p w14:paraId="24C9C00E"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6AD98FEE" w14:textId="77777777" w:rsidR="003E67B9" w:rsidRPr="006B5A48" w:rsidRDefault="003E67B9" w:rsidP="002542AE">
            <w:pPr>
              <w:spacing w:after="0" w:line="240" w:lineRule="auto"/>
              <w:ind w:firstLine="0"/>
              <w:jc w:val="center"/>
              <w:outlineLvl w:val="0"/>
              <w:rPr>
                <w:sz w:val="16"/>
                <w:szCs w:val="16"/>
              </w:rPr>
            </w:pPr>
            <w:r w:rsidRPr="006B5A48">
              <w:rPr>
                <w:sz w:val="16"/>
                <w:szCs w:val="16"/>
              </w:rPr>
              <w:t>133</w:t>
            </w:r>
          </w:p>
        </w:tc>
        <w:tc>
          <w:tcPr>
            <w:tcW w:w="494" w:type="pct"/>
            <w:tcBorders>
              <w:top w:val="nil"/>
              <w:left w:val="nil"/>
              <w:bottom w:val="single" w:sz="4" w:space="0" w:color="auto"/>
              <w:right w:val="single" w:sz="4" w:space="0" w:color="auto"/>
            </w:tcBorders>
            <w:shd w:val="clear" w:color="auto" w:fill="auto"/>
            <w:vAlign w:val="center"/>
            <w:hideMark/>
          </w:tcPr>
          <w:p w14:paraId="37739C2A"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693AD717"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2023</w:t>
            </w:r>
          </w:p>
        </w:tc>
        <w:tc>
          <w:tcPr>
            <w:tcW w:w="288" w:type="pct"/>
            <w:tcBorders>
              <w:top w:val="nil"/>
              <w:left w:val="nil"/>
              <w:bottom w:val="single" w:sz="4" w:space="0" w:color="auto"/>
              <w:right w:val="single" w:sz="4" w:space="0" w:color="auto"/>
            </w:tcBorders>
            <w:shd w:val="clear" w:color="auto" w:fill="auto"/>
            <w:noWrap/>
            <w:vAlign w:val="center"/>
            <w:hideMark/>
          </w:tcPr>
          <w:p w14:paraId="115A7369"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2024</w:t>
            </w:r>
          </w:p>
        </w:tc>
        <w:tc>
          <w:tcPr>
            <w:tcW w:w="678" w:type="pct"/>
            <w:tcBorders>
              <w:top w:val="nil"/>
              <w:left w:val="nil"/>
              <w:bottom w:val="single" w:sz="4" w:space="0" w:color="auto"/>
              <w:right w:val="single" w:sz="4" w:space="0" w:color="auto"/>
            </w:tcBorders>
            <w:shd w:val="clear" w:color="auto" w:fill="auto"/>
            <w:vAlign w:val="center"/>
            <w:hideMark/>
          </w:tcPr>
          <w:p w14:paraId="560A45C1" w14:textId="77777777" w:rsidR="003E67B9" w:rsidRPr="006B5A48" w:rsidRDefault="003E67B9" w:rsidP="002542AE">
            <w:pPr>
              <w:spacing w:after="0" w:line="240" w:lineRule="auto"/>
              <w:ind w:firstLine="0"/>
              <w:jc w:val="right"/>
              <w:outlineLvl w:val="0"/>
              <w:rPr>
                <w:sz w:val="16"/>
                <w:szCs w:val="16"/>
              </w:rPr>
            </w:pPr>
            <w:r w:rsidRPr="006B5A48">
              <w:rPr>
                <w:sz w:val="16"/>
                <w:szCs w:val="16"/>
              </w:rPr>
              <w:t>1 005,58</w:t>
            </w:r>
          </w:p>
        </w:tc>
      </w:tr>
      <w:tr w:rsidR="003E67B9" w:rsidRPr="006B5A48" w14:paraId="6C04D140"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4D5D60A1" w14:textId="77777777" w:rsidR="003E67B9" w:rsidRPr="006B5A48" w:rsidRDefault="003E67B9" w:rsidP="002542AE">
            <w:pPr>
              <w:spacing w:after="0" w:line="240" w:lineRule="auto"/>
              <w:ind w:firstLine="0"/>
              <w:jc w:val="center"/>
              <w:outlineLvl w:val="0"/>
              <w:rPr>
                <w:sz w:val="16"/>
                <w:szCs w:val="16"/>
              </w:rPr>
            </w:pPr>
            <w:r w:rsidRPr="006B5A48">
              <w:rPr>
                <w:sz w:val="16"/>
                <w:szCs w:val="16"/>
              </w:rPr>
              <w:t>251</w:t>
            </w:r>
          </w:p>
        </w:tc>
        <w:tc>
          <w:tcPr>
            <w:tcW w:w="591" w:type="pct"/>
            <w:tcBorders>
              <w:top w:val="nil"/>
              <w:left w:val="nil"/>
              <w:bottom w:val="single" w:sz="4" w:space="0" w:color="auto"/>
              <w:right w:val="single" w:sz="4" w:space="0" w:color="auto"/>
            </w:tcBorders>
            <w:shd w:val="clear" w:color="auto" w:fill="auto"/>
            <w:vAlign w:val="center"/>
            <w:hideMark/>
          </w:tcPr>
          <w:p w14:paraId="1250CDAB" w14:textId="77777777" w:rsidR="003E67B9" w:rsidRPr="006B5A48" w:rsidRDefault="003E67B9" w:rsidP="002542AE">
            <w:pPr>
              <w:spacing w:after="0" w:line="240" w:lineRule="auto"/>
              <w:ind w:firstLine="0"/>
              <w:outlineLvl w:val="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40EED00B"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ТК-32 до ТК-33</w:t>
            </w:r>
          </w:p>
        </w:tc>
        <w:tc>
          <w:tcPr>
            <w:tcW w:w="295" w:type="pct"/>
            <w:tcBorders>
              <w:top w:val="nil"/>
              <w:left w:val="nil"/>
              <w:bottom w:val="single" w:sz="4" w:space="0" w:color="auto"/>
              <w:right w:val="single" w:sz="4" w:space="0" w:color="auto"/>
            </w:tcBorders>
            <w:shd w:val="clear" w:color="auto" w:fill="auto"/>
            <w:vAlign w:val="center"/>
            <w:hideMark/>
          </w:tcPr>
          <w:p w14:paraId="24B0154F" w14:textId="77777777" w:rsidR="003E67B9" w:rsidRPr="006B5A48" w:rsidRDefault="003E67B9" w:rsidP="002542AE">
            <w:pPr>
              <w:spacing w:after="0" w:line="240" w:lineRule="auto"/>
              <w:ind w:firstLine="0"/>
              <w:jc w:val="center"/>
              <w:outlineLvl w:val="0"/>
              <w:rPr>
                <w:sz w:val="16"/>
                <w:szCs w:val="16"/>
              </w:rPr>
            </w:pPr>
            <w:r w:rsidRPr="006B5A48">
              <w:rPr>
                <w:sz w:val="16"/>
                <w:szCs w:val="16"/>
              </w:rPr>
              <w:t>44</w:t>
            </w:r>
          </w:p>
        </w:tc>
        <w:tc>
          <w:tcPr>
            <w:tcW w:w="304" w:type="pct"/>
            <w:tcBorders>
              <w:top w:val="nil"/>
              <w:left w:val="nil"/>
              <w:bottom w:val="single" w:sz="4" w:space="0" w:color="auto"/>
              <w:right w:val="single" w:sz="4" w:space="0" w:color="auto"/>
            </w:tcBorders>
            <w:shd w:val="clear" w:color="auto" w:fill="auto"/>
            <w:vAlign w:val="center"/>
            <w:hideMark/>
          </w:tcPr>
          <w:p w14:paraId="122E2CFA" w14:textId="77777777" w:rsidR="003E67B9" w:rsidRPr="006B5A48" w:rsidRDefault="003E67B9" w:rsidP="002542AE">
            <w:pPr>
              <w:spacing w:after="0" w:line="240" w:lineRule="auto"/>
              <w:ind w:firstLine="0"/>
              <w:jc w:val="center"/>
              <w:outlineLvl w:val="0"/>
              <w:rPr>
                <w:sz w:val="16"/>
                <w:szCs w:val="16"/>
              </w:rPr>
            </w:pPr>
            <w:r w:rsidRPr="006B5A48">
              <w:rPr>
                <w:sz w:val="16"/>
                <w:szCs w:val="16"/>
              </w:rPr>
              <w:t>44</w:t>
            </w:r>
          </w:p>
        </w:tc>
        <w:tc>
          <w:tcPr>
            <w:tcW w:w="252" w:type="pct"/>
            <w:tcBorders>
              <w:top w:val="nil"/>
              <w:left w:val="nil"/>
              <w:bottom w:val="single" w:sz="4" w:space="0" w:color="auto"/>
              <w:right w:val="single" w:sz="4" w:space="0" w:color="auto"/>
            </w:tcBorders>
            <w:shd w:val="clear" w:color="auto" w:fill="auto"/>
            <w:noWrap/>
            <w:vAlign w:val="center"/>
            <w:hideMark/>
          </w:tcPr>
          <w:p w14:paraId="10802BEB" w14:textId="77777777" w:rsidR="003E67B9" w:rsidRPr="006B5A48" w:rsidRDefault="003E67B9" w:rsidP="002542AE">
            <w:pPr>
              <w:spacing w:after="0" w:line="240" w:lineRule="auto"/>
              <w:ind w:firstLine="0"/>
              <w:jc w:val="center"/>
              <w:outlineLvl w:val="0"/>
              <w:rPr>
                <w:sz w:val="16"/>
                <w:szCs w:val="16"/>
              </w:rPr>
            </w:pPr>
            <w:r w:rsidRPr="006B5A48">
              <w:rPr>
                <w:sz w:val="16"/>
                <w:szCs w:val="16"/>
              </w:rPr>
              <w:t>159</w:t>
            </w:r>
          </w:p>
        </w:tc>
        <w:tc>
          <w:tcPr>
            <w:tcW w:w="259" w:type="pct"/>
            <w:tcBorders>
              <w:top w:val="nil"/>
              <w:left w:val="nil"/>
              <w:bottom w:val="single" w:sz="4" w:space="0" w:color="auto"/>
              <w:right w:val="single" w:sz="4" w:space="0" w:color="auto"/>
            </w:tcBorders>
            <w:shd w:val="clear" w:color="auto" w:fill="auto"/>
            <w:noWrap/>
            <w:vAlign w:val="center"/>
            <w:hideMark/>
          </w:tcPr>
          <w:p w14:paraId="20219996"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108</w:t>
            </w:r>
          </w:p>
        </w:tc>
        <w:tc>
          <w:tcPr>
            <w:tcW w:w="494" w:type="pct"/>
            <w:tcBorders>
              <w:top w:val="nil"/>
              <w:left w:val="nil"/>
              <w:bottom w:val="single" w:sz="4" w:space="0" w:color="auto"/>
              <w:right w:val="single" w:sz="4" w:space="0" w:color="auto"/>
            </w:tcBorders>
            <w:shd w:val="clear" w:color="auto" w:fill="auto"/>
            <w:vAlign w:val="center"/>
            <w:hideMark/>
          </w:tcPr>
          <w:p w14:paraId="440DC058"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5E98DA4A"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2028</w:t>
            </w:r>
          </w:p>
        </w:tc>
        <w:tc>
          <w:tcPr>
            <w:tcW w:w="288" w:type="pct"/>
            <w:tcBorders>
              <w:top w:val="nil"/>
              <w:left w:val="nil"/>
              <w:bottom w:val="single" w:sz="4" w:space="0" w:color="auto"/>
              <w:right w:val="single" w:sz="4" w:space="0" w:color="auto"/>
            </w:tcBorders>
            <w:shd w:val="clear" w:color="auto" w:fill="auto"/>
            <w:noWrap/>
            <w:vAlign w:val="center"/>
            <w:hideMark/>
          </w:tcPr>
          <w:p w14:paraId="28FB3F6C"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2029</w:t>
            </w:r>
          </w:p>
        </w:tc>
        <w:tc>
          <w:tcPr>
            <w:tcW w:w="678" w:type="pct"/>
            <w:tcBorders>
              <w:top w:val="nil"/>
              <w:left w:val="nil"/>
              <w:bottom w:val="single" w:sz="4" w:space="0" w:color="auto"/>
              <w:right w:val="single" w:sz="4" w:space="0" w:color="auto"/>
            </w:tcBorders>
            <w:shd w:val="clear" w:color="auto" w:fill="auto"/>
            <w:vAlign w:val="center"/>
            <w:hideMark/>
          </w:tcPr>
          <w:p w14:paraId="49BCD359" w14:textId="77777777" w:rsidR="003E67B9" w:rsidRPr="006B5A48" w:rsidRDefault="003E67B9" w:rsidP="002542AE">
            <w:pPr>
              <w:spacing w:after="0" w:line="240" w:lineRule="auto"/>
              <w:ind w:firstLine="0"/>
              <w:jc w:val="right"/>
              <w:outlineLvl w:val="0"/>
              <w:rPr>
                <w:sz w:val="16"/>
                <w:szCs w:val="16"/>
              </w:rPr>
            </w:pPr>
            <w:r w:rsidRPr="006B5A48">
              <w:rPr>
                <w:sz w:val="16"/>
                <w:szCs w:val="16"/>
              </w:rPr>
              <w:t>902,97</w:t>
            </w:r>
          </w:p>
        </w:tc>
      </w:tr>
      <w:tr w:rsidR="003E67B9" w:rsidRPr="006B5A48" w14:paraId="61CB8206"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0FDC6EE0" w14:textId="77777777" w:rsidR="003E67B9" w:rsidRPr="006B5A48" w:rsidRDefault="003E67B9" w:rsidP="002542AE">
            <w:pPr>
              <w:spacing w:after="0" w:line="240" w:lineRule="auto"/>
              <w:ind w:firstLine="0"/>
              <w:jc w:val="center"/>
              <w:outlineLvl w:val="0"/>
              <w:rPr>
                <w:sz w:val="16"/>
                <w:szCs w:val="16"/>
              </w:rPr>
            </w:pPr>
            <w:r w:rsidRPr="006B5A48">
              <w:rPr>
                <w:sz w:val="16"/>
                <w:szCs w:val="16"/>
              </w:rPr>
              <w:t>252</w:t>
            </w:r>
          </w:p>
        </w:tc>
        <w:tc>
          <w:tcPr>
            <w:tcW w:w="591" w:type="pct"/>
            <w:tcBorders>
              <w:top w:val="nil"/>
              <w:left w:val="nil"/>
              <w:bottom w:val="single" w:sz="4" w:space="0" w:color="auto"/>
              <w:right w:val="single" w:sz="4" w:space="0" w:color="auto"/>
            </w:tcBorders>
            <w:shd w:val="clear" w:color="auto" w:fill="auto"/>
            <w:vAlign w:val="center"/>
            <w:hideMark/>
          </w:tcPr>
          <w:p w14:paraId="16964D23" w14:textId="77777777" w:rsidR="003E67B9" w:rsidRPr="006B5A48" w:rsidRDefault="003E67B9" w:rsidP="002542AE">
            <w:pPr>
              <w:spacing w:after="0" w:line="240" w:lineRule="auto"/>
              <w:ind w:firstLine="0"/>
              <w:outlineLvl w:val="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1F19EF50"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ТК-26 до ТК-27</w:t>
            </w:r>
          </w:p>
        </w:tc>
        <w:tc>
          <w:tcPr>
            <w:tcW w:w="295" w:type="pct"/>
            <w:tcBorders>
              <w:top w:val="nil"/>
              <w:left w:val="nil"/>
              <w:bottom w:val="single" w:sz="4" w:space="0" w:color="auto"/>
              <w:right w:val="single" w:sz="4" w:space="0" w:color="auto"/>
            </w:tcBorders>
            <w:shd w:val="clear" w:color="auto" w:fill="auto"/>
            <w:vAlign w:val="center"/>
            <w:hideMark/>
          </w:tcPr>
          <w:p w14:paraId="40FEA15C" w14:textId="77777777" w:rsidR="003E67B9" w:rsidRPr="006B5A48" w:rsidRDefault="003E67B9" w:rsidP="002542AE">
            <w:pPr>
              <w:spacing w:after="0" w:line="240" w:lineRule="auto"/>
              <w:ind w:firstLine="0"/>
              <w:jc w:val="center"/>
              <w:outlineLvl w:val="0"/>
              <w:rPr>
                <w:sz w:val="16"/>
                <w:szCs w:val="16"/>
              </w:rPr>
            </w:pPr>
            <w:r w:rsidRPr="006B5A48">
              <w:rPr>
                <w:sz w:val="16"/>
                <w:szCs w:val="16"/>
              </w:rPr>
              <w:t>150</w:t>
            </w:r>
          </w:p>
        </w:tc>
        <w:tc>
          <w:tcPr>
            <w:tcW w:w="304" w:type="pct"/>
            <w:tcBorders>
              <w:top w:val="nil"/>
              <w:left w:val="nil"/>
              <w:bottom w:val="single" w:sz="4" w:space="0" w:color="auto"/>
              <w:right w:val="single" w:sz="4" w:space="0" w:color="auto"/>
            </w:tcBorders>
            <w:shd w:val="clear" w:color="auto" w:fill="auto"/>
            <w:vAlign w:val="center"/>
            <w:hideMark/>
          </w:tcPr>
          <w:p w14:paraId="03812356" w14:textId="77777777" w:rsidR="003E67B9" w:rsidRPr="006B5A48" w:rsidRDefault="003E67B9" w:rsidP="002542AE">
            <w:pPr>
              <w:spacing w:after="0" w:line="240" w:lineRule="auto"/>
              <w:ind w:firstLine="0"/>
              <w:jc w:val="center"/>
              <w:outlineLvl w:val="0"/>
              <w:rPr>
                <w:sz w:val="16"/>
                <w:szCs w:val="16"/>
              </w:rPr>
            </w:pPr>
            <w:r w:rsidRPr="006B5A48">
              <w:rPr>
                <w:sz w:val="16"/>
                <w:szCs w:val="16"/>
              </w:rPr>
              <w:t>150</w:t>
            </w:r>
          </w:p>
        </w:tc>
        <w:tc>
          <w:tcPr>
            <w:tcW w:w="252" w:type="pct"/>
            <w:tcBorders>
              <w:top w:val="nil"/>
              <w:left w:val="nil"/>
              <w:bottom w:val="single" w:sz="4" w:space="0" w:color="auto"/>
              <w:right w:val="single" w:sz="4" w:space="0" w:color="auto"/>
            </w:tcBorders>
            <w:shd w:val="clear" w:color="auto" w:fill="auto"/>
            <w:noWrap/>
            <w:vAlign w:val="center"/>
            <w:hideMark/>
          </w:tcPr>
          <w:p w14:paraId="0C3556B6" w14:textId="77777777" w:rsidR="003E67B9" w:rsidRPr="006B5A48" w:rsidRDefault="003E67B9" w:rsidP="002542AE">
            <w:pPr>
              <w:spacing w:after="0" w:line="240" w:lineRule="auto"/>
              <w:ind w:firstLine="0"/>
              <w:jc w:val="center"/>
              <w:outlineLvl w:val="0"/>
              <w:rPr>
                <w:sz w:val="16"/>
                <w:szCs w:val="16"/>
              </w:rPr>
            </w:pPr>
            <w:r w:rsidRPr="006B5A48">
              <w:rPr>
                <w:sz w:val="16"/>
                <w:szCs w:val="16"/>
              </w:rPr>
              <w:t>325</w:t>
            </w:r>
          </w:p>
        </w:tc>
        <w:tc>
          <w:tcPr>
            <w:tcW w:w="259" w:type="pct"/>
            <w:tcBorders>
              <w:top w:val="nil"/>
              <w:left w:val="nil"/>
              <w:bottom w:val="single" w:sz="4" w:space="0" w:color="auto"/>
              <w:right w:val="single" w:sz="4" w:space="0" w:color="auto"/>
            </w:tcBorders>
            <w:shd w:val="clear" w:color="auto" w:fill="auto"/>
            <w:noWrap/>
            <w:vAlign w:val="center"/>
            <w:hideMark/>
          </w:tcPr>
          <w:p w14:paraId="754C4DFE" w14:textId="77777777" w:rsidR="003E67B9" w:rsidRPr="006B5A48" w:rsidRDefault="003E67B9" w:rsidP="002542AE">
            <w:pPr>
              <w:spacing w:after="0" w:line="240" w:lineRule="auto"/>
              <w:ind w:firstLine="0"/>
              <w:jc w:val="center"/>
              <w:outlineLvl w:val="0"/>
              <w:rPr>
                <w:sz w:val="16"/>
                <w:szCs w:val="16"/>
              </w:rPr>
            </w:pPr>
            <w:r w:rsidRPr="006B5A48">
              <w:rPr>
                <w:sz w:val="16"/>
                <w:szCs w:val="16"/>
              </w:rPr>
              <w:t>133</w:t>
            </w:r>
          </w:p>
        </w:tc>
        <w:tc>
          <w:tcPr>
            <w:tcW w:w="494" w:type="pct"/>
            <w:tcBorders>
              <w:top w:val="nil"/>
              <w:left w:val="nil"/>
              <w:bottom w:val="single" w:sz="4" w:space="0" w:color="auto"/>
              <w:right w:val="single" w:sz="4" w:space="0" w:color="auto"/>
            </w:tcBorders>
            <w:shd w:val="clear" w:color="auto" w:fill="auto"/>
            <w:vAlign w:val="center"/>
            <w:hideMark/>
          </w:tcPr>
          <w:p w14:paraId="0B590D3A"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725D1899"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2028</w:t>
            </w:r>
          </w:p>
        </w:tc>
        <w:tc>
          <w:tcPr>
            <w:tcW w:w="288" w:type="pct"/>
            <w:tcBorders>
              <w:top w:val="nil"/>
              <w:left w:val="nil"/>
              <w:bottom w:val="single" w:sz="4" w:space="0" w:color="auto"/>
              <w:right w:val="single" w:sz="4" w:space="0" w:color="auto"/>
            </w:tcBorders>
            <w:shd w:val="clear" w:color="auto" w:fill="auto"/>
            <w:noWrap/>
            <w:vAlign w:val="center"/>
            <w:hideMark/>
          </w:tcPr>
          <w:p w14:paraId="78859E10"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2029</w:t>
            </w:r>
          </w:p>
        </w:tc>
        <w:tc>
          <w:tcPr>
            <w:tcW w:w="678" w:type="pct"/>
            <w:tcBorders>
              <w:top w:val="nil"/>
              <w:left w:val="nil"/>
              <w:bottom w:val="single" w:sz="4" w:space="0" w:color="auto"/>
              <w:right w:val="single" w:sz="4" w:space="0" w:color="auto"/>
            </w:tcBorders>
            <w:shd w:val="clear" w:color="auto" w:fill="auto"/>
            <w:vAlign w:val="center"/>
            <w:hideMark/>
          </w:tcPr>
          <w:p w14:paraId="390DCF03" w14:textId="77777777" w:rsidR="003E67B9" w:rsidRPr="006B5A48" w:rsidRDefault="003E67B9" w:rsidP="002542AE">
            <w:pPr>
              <w:spacing w:after="0" w:line="240" w:lineRule="auto"/>
              <w:ind w:firstLine="0"/>
              <w:jc w:val="right"/>
              <w:outlineLvl w:val="0"/>
              <w:rPr>
                <w:sz w:val="16"/>
                <w:szCs w:val="16"/>
              </w:rPr>
            </w:pPr>
            <w:r w:rsidRPr="006B5A48">
              <w:rPr>
                <w:sz w:val="16"/>
                <w:szCs w:val="16"/>
              </w:rPr>
              <w:t>3 078,32</w:t>
            </w:r>
          </w:p>
        </w:tc>
      </w:tr>
      <w:tr w:rsidR="003E67B9" w:rsidRPr="006B5A48" w14:paraId="74771218"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57481B83" w14:textId="77777777" w:rsidR="003E67B9" w:rsidRPr="006B5A48" w:rsidRDefault="003E67B9" w:rsidP="002542AE">
            <w:pPr>
              <w:spacing w:after="0" w:line="240" w:lineRule="auto"/>
              <w:ind w:firstLine="0"/>
              <w:jc w:val="center"/>
              <w:outlineLvl w:val="0"/>
              <w:rPr>
                <w:sz w:val="16"/>
                <w:szCs w:val="16"/>
              </w:rPr>
            </w:pPr>
            <w:r w:rsidRPr="006B5A48">
              <w:rPr>
                <w:sz w:val="16"/>
                <w:szCs w:val="16"/>
              </w:rPr>
              <w:t>253</w:t>
            </w:r>
          </w:p>
        </w:tc>
        <w:tc>
          <w:tcPr>
            <w:tcW w:w="591" w:type="pct"/>
            <w:tcBorders>
              <w:top w:val="nil"/>
              <w:left w:val="nil"/>
              <w:bottom w:val="single" w:sz="4" w:space="0" w:color="auto"/>
              <w:right w:val="single" w:sz="4" w:space="0" w:color="auto"/>
            </w:tcBorders>
            <w:shd w:val="clear" w:color="auto" w:fill="auto"/>
            <w:vAlign w:val="center"/>
            <w:hideMark/>
          </w:tcPr>
          <w:p w14:paraId="045449AF" w14:textId="77777777" w:rsidR="003E67B9" w:rsidRPr="006B5A48" w:rsidRDefault="003E67B9" w:rsidP="002542AE">
            <w:pPr>
              <w:spacing w:after="0" w:line="240" w:lineRule="auto"/>
              <w:ind w:firstLine="0"/>
              <w:outlineLvl w:val="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309B70ED"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ТК-27 до ТК-28</w:t>
            </w:r>
          </w:p>
        </w:tc>
        <w:tc>
          <w:tcPr>
            <w:tcW w:w="295" w:type="pct"/>
            <w:tcBorders>
              <w:top w:val="nil"/>
              <w:left w:val="nil"/>
              <w:bottom w:val="single" w:sz="4" w:space="0" w:color="auto"/>
              <w:right w:val="single" w:sz="4" w:space="0" w:color="auto"/>
            </w:tcBorders>
            <w:shd w:val="clear" w:color="auto" w:fill="auto"/>
            <w:vAlign w:val="center"/>
            <w:hideMark/>
          </w:tcPr>
          <w:p w14:paraId="56481055" w14:textId="77777777" w:rsidR="003E67B9" w:rsidRPr="006B5A48" w:rsidRDefault="003E67B9" w:rsidP="002542AE">
            <w:pPr>
              <w:spacing w:after="0" w:line="240" w:lineRule="auto"/>
              <w:ind w:firstLine="0"/>
              <w:jc w:val="center"/>
              <w:outlineLvl w:val="0"/>
              <w:rPr>
                <w:sz w:val="16"/>
                <w:szCs w:val="16"/>
              </w:rPr>
            </w:pPr>
            <w:r w:rsidRPr="006B5A48">
              <w:rPr>
                <w:sz w:val="16"/>
                <w:szCs w:val="16"/>
              </w:rPr>
              <w:t>87</w:t>
            </w:r>
          </w:p>
        </w:tc>
        <w:tc>
          <w:tcPr>
            <w:tcW w:w="304" w:type="pct"/>
            <w:tcBorders>
              <w:top w:val="nil"/>
              <w:left w:val="nil"/>
              <w:bottom w:val="single" w:sz="4" w:space="0" w:color="auto"/>
              <w:right w:val="single" w:sz="4" w:space="0" w:color="auto"/>
            </w:tcBorders>
            <w:shd w:val="clear" w:color="auto" w:fill="auto"/>
            <w:vAlign w:val="center"/>
            <w:hideMark/>
          </w:tcPr>
          <w:p w14:paraId="25A77DB9" w14:textId="77777777" w:rsidR="003E67B9" w:rsidRPr="006B5A48" w:rsidRDefault="003E67B9" w:rsidP="002542AE">
            <w:pPr>
              <w:spacing w:after="0" w:line="240" w:lineRule="auto"/>
              <w:ind w:firstLine="0"/>
              <w:jc w:val="center"/>
              <w:outlineLvl w:val="0"/>
              <w:rPr>
                <w:sz w:val="16"/>
                <w:szCs w:val="16"/>
              </w:rPr>
            </w:pPr>
            <w:r w:rsidRPr="006B5A48">
              <w:rPr>
                <w:sz w:val="16"/>
                <w:szCs w:val="16"/>
              </w:rPr>
              <w:t>87</w:t>
            </w:r>
          </w:p>
        </w:tc>
        <w:tc>
          <w:tcPr>
            <w:tcW w:w="252" w:type="pct"/>
            <w:tcBorders>
              <w:top w:val="nil"/>
              <w:left w:val="nil"/>
              <w:bottom w:val="single" w:sz="4" w:space="0" w:color="auto"/>
              <w:right w:val="single" w:sz="4" w:space="0" w:color="auto"/>
            </w:tcBorders>
            <w:shd w:val="clear" w:color="auto" w:fill="auto"/>
            <w:noWrap/>
            <w:vAlign w:val="center"/>
            <w:hideMark/>
          </w:tcPr>
          <w:p w14:paraId="258EEAD1" w14:textId="77777777" w:rsidR="003E67B9" w:rsidRPr="006B5A48" w:rsidRDefault="003E67B9" w:rsidP="002542AE">
            <w:pPr>
              <w:spacing w:after="0" w:line="240" w:lineRule="auto"/>
              <w:ind w:firstLine="0"/>
              <w:jc w:val="center"/>
              <w:outlineLvl w:val="0"/>
              <w:rPr>
                <w:sz w:val="16"/>
                <w:szCs w:val="16"/>
              </w:rPr>
            </w:pPr>
            <w:r w:rsidRPr="006B5A48">
              <w:rPr>
                <w:sz w:val="16"/>
                <w:szCs w:val="16"/>
              </w:rPr>
              <w:t>159</w:t>
            </w:r>
          </w:p>
        </w:tc>
        <w:tc>
          <w:tcPr>
            <w:tcW w:w="259" w:type="pct"/>
            <w:tcBorders>
              <w:top w:val="nil"/>
              <w:left w:val="nil"/>
              <w:bottom w:val="single" w:sz="4" w:space="0" w:color="auto"/>
              <w:right w:val="single" w:sz="4" w:space="0" w:color="auto"/>
            </w:tcBorders>
            <w:shd w:val="clear" w:color="auto" w:fill="auto"/>
            <w:noWrap/>
            <w:vAlign w:val="center"/>
            <w:hideMark/>
          </w:tcPr>
          <w:p w14:paraId="76D307C6"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108</w:t>
            </w:r>
          </w:p>
        </w:tc>
        <w:tc>
          <w:tcPr>
            <w:tcW w:w="494" w:type="pct"/>
            <w:tcBorders>
              <w:top w:val="nil"/>
              <w:left w:val="nil"/>
              <w:bottom w:val="single" w:sz="4" w:space="0" w:color="auto"/>
              <w:right w:val="single" w:sz="4" w:space="0" w:color="auto"/>
            </w:tcBorders>
            <w:shd w:val="clear" w:color="auto" w:fill="auto"/>
            <w:vAlign w:val="center"/>
            <w:hideMark/>
          </w:tcPr>
          <w:p w14:paraId="18DE2B72"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1E357947"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2033</w:t>
            </w:r>
          </w:p>
        </w:tc>
        <w:tc>
          <w:tcPr>
            <w:tcW w:w="288" w:type="pct"/>
            <w:tcBorders>
              <w:top w:val="nil"/>
              <w:left w:val="nil"/>
              <w:bottom w:val="single" w:sz="4" w:space="0" w:color="auto"/>
              <w:right w:val="single" w:sz="4" w:space="0" w:color="auto"/>
            </w:tcBorders>
            <w:shd w:val="clear" w:color="auto" w:fill="auto"/>
            <w:noWrap/>
            <w:vAlign w:val="center"/>
            <w:hideMark/>
          </w:tcPr>
          <w:p w14:paraId="047A4980"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2034</w:t>
            </w:r>
          </w:p>
        </w:tc>
        <w:tc>
          <w:tcPr>
            <w:tcW w:w="678" w:type="pct"/>
            <w:tcBorders>
              <w:top w:val="nil"/>
              <w:left w:val="nil"/>
              <w:bottom w:val="single" w:sz="4" w:space="0" w:color="auto"/>
              <w:right w:val="single" w:sz="4" w:space="0" w:color="auto"/>
            </w:tcBorders>
            <w:shd w:val="clear" w:color="auto" w:fill="auto"/>
            <w:vAlign w:val="center"/>
            <w:hideMark/>
          </w:tcPr>
          <w:p w14:paraId="62626986" w14:textId="77777777" w:rsidR="003E67B9" w:rsidRPr="006B5A48" w:rsidRDefault="003E67B9" w:rsidP="002542AE">
            <w:pPr>
              <w:spacing w:after="0" w:line="240" w:lineRule="auto"/>
              <w:ind w:firstLine="0"/>
              <w:jc w:val="right"/>
              <w:outlineLvl w:val="0"/>
              <w:rPr>
                <w:sz w:val="16"/>
                <w:szCs w:val="16"/>
              </w:rPr>
            </w:pPr>
            <w:r w:rsidRPr="006B5A48">
              <w:rPr>
                <w:sz w:val="16"/>
                <w:szCs w:val="16"/>
              </w:rPr>
              <w:t>1 785,42</w:t>
            </w:r>
          </w:p>
        </w:tc>
      </w:tr>
      <w:tr w:rsidR="003E67B9" w:rsidRPr="006B5A48" w14:paraId="70F14CCC"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16FE0973" w14:textId="77777777" w:rsidR="003E67B9" w:rsidRPr="006B5A48" w:rsidRDefault="003E67B9" w:rsidP="002542AE">
            <w:pPr>
              <w:spacing w:after="0" w:line="240" w:lineRule="auto"/>
              <w:ind w:firstLine="0"/>
              <w:jc w:val="center"/>
              <w:outlineLvl w:val="0"/>
              <w:rPr>
                <w:sz w:val="16"/>
                <w:szCs w:val="16"/>
              </w:rPr>
            </w:pPr>
            <w:r w:rsidRPr="006B5A48">
              <w:rPr>
                <w:sz w:val="16"/>
                <w:szCs w:val="16"/>
              </w:rPr>
              <w:t>254</w:t>
            </w:r>
          </w:p>
        </w:tc>
        <w:tc>
          <w:tcPr>
            <w:tcW w:w="591" w:type="pct"/>
            <w:tcBorders>
              <w:top w:val="nil"/>
              <w:left w:val="nil"/>
              <w:bottom w:val="single" w:sz="4" w:space="0" w:color="auto"/>
              <w:right w:val="single" w:sz="4" w:space="0" w:color="auto"/>
            </w:tcBorders>
            <w:shd w:val="clear" w:color="auto" w:fill="auto"/>
            <w:vAlign w:val="center"/>
            <w:hideMark/>
          </w:tcPr>
          <w:p w14:paraId="2ABD3574" w14:textId="77777777" w:rsidR="003E67B9" w:rsidRPr="006B5A48" w:rsidRDefault="003E67B9" w:rsidP="002542AE">
            <w:pPr>
              <w:spacing w:after="0" w:line="240" w:lineRule="auto"/>
              <w:ind w:firstLine="0"/>
              <w:outlineLvl w:val="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37B87137"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ТК-27 до ТК-27А</w:t>
            </w:r>
          </w:p>
        </w:tc>
        <w:tc>
          <w:tcPr>
            <w:tcW w:w="295" w:type="pct"/>
            <w:tcBorders>
              <w:top w:val="nil"/>
              <w:left w:val="nil"/>
              <w:bottom w:val="single" w:sz="4" w:space="0" w:color="auto"/>
              <w:right w:val="single" w:sz="4" w:space="0" w:color="auto"/>
            </w:tcBorders>
            <w:shd w:val="clear" w:color="auto" w:fill="auto"/>
            <w:vAlign w:val="center"/>
            <w:hideMark/>
          </w:tcPr>
          <w:p w14:paraId="39DC2F29" w14:textId="77777777" w:rsidR="003E67B9" w:rsidRPr="006B5A48" w:rsidRDefault="003E67B9" w:rsidP="002542AE">
            <w:pPr>
              <w:spacing w:after="0" w:line="240" w:lineRule="auto"/>
              <w:ind w:firstLine="0"/>
              <w:jc w:val="center"/>
              <w:outlineLvl w:val="0"/>
              <w:rPr>
                <w:sz w:val="16"/>
                <w:szCs w:val="16"/>
              </w:rPr>
            </w:pPr>
            <w:r w:rsidRPr="006B5A48">
              <w:rPr>
                <w:sz w:val="16"/>
                <w:szCs w:val="16"/>
              </w:rPr>
              <w:t>158</w:t>
            </w:r>
          </w:p>
        </w:tc>
        <w:tc>
          <w:tcPr>
            <w:tcW w:w="304" w:type="pct"/>
            <w:tcBorders>
              <w:top w:val="nil"/>
              <w:left w:val="nil"/>
              <w:bottom w:val="single" w:sz="4" w:space="0" w:color="auto"/>
              <w:right w:val="single" w:sz="4" w:space="0" w:color="auto"/>
            </w:tcBorders>
            <w:shd w:val="clear" w:color="auto" w:fill="auto"/>
            <w:vAlign w:val="center"/>
            <w:hideMark/>
          </w:tcPr>
          <w:p w14:paraId="4F0A0C1D" w14:textId="77777777" w:rsidR="003E67B9" w:rsidRPr="006B5A48" w:rsidRDefault="003E67B9" w:rsidP="002542AE">
            <w:pPr>
              <w:spacing w:after="0" w:line="240" w:lineRule="auto"/>
              <w:ind w:firstLine="0"/>
              <w:jc w:val="center"/>
              <w:outlineLvl w:val="0"/>
              <w:rPr>
                <w:sz w:val="16"/>
                <w:szCs w:val="16"/>
              </w:rPr>
            </w:pPr>
            <w:r w:rsidRPr="006B5A48">
              <w:rPr>
                <w:sz w:val="16"/>
                <w:szCs w:val="16"/>
              </w:rPr>
              <w:t>158</w:t>
            </w:r>
          </w:p>
        </w:tc>
        <w:tc>
          <w:tcPr>
            <w:tcW w:w="252" w:type="pct"/>
            <w:tcBorders>
              <w:top w:val="nil"/>
              <w:left w:val="nil"/>
              <w:bottom w:val="single" w:sz="4" w:space="0" w:color="auto"/>
              <w:right w:val="single" w:sz="4" w:space="0" w:color="auto"/>
            </w:tcBorders>
            <w:shd w:val="clear" w:color="auto" w:fill="auto"/>
            <w:noWrap/>
            <w:vAlign w:val="center"/>
            <w:hideMark/>
          </w:tcPr>
          <w:p w14:paraId="4F7F94AB" w14:textId="77777777" w:rsidR="003E67B9" w:rsidRPr="006B5A48" w:rsidRDefault="003E67B9" w:rsidP="002542AE">
            <w:pPr>
              <w:spacing w:after="0" w:line="240" w:lineRule="auto"/>
              <w:ind w:firstLine="0"/>
              <w:jc w:val="center"/>
              <w:outlineLvl w:val="0"/>
              <w:rPr>
                <w:sz w:val="16"/>
                <w:szCs w:val="16"/>
              </w:rPr>
            </w:pPr>
            <w:r w:rsidRPr="006B5A48">
              <w:rPr>
                <w:sz w:val="16"/>
                <w:szCs w:val="16"/>
              </w:rPr>
              <w:t>325</w:t>
            </w:r>
          </w:p>
        </w:tc>
        <w:tc>
          <w:tcPr>
            <w:tcW w:w="259" w:type="pct"/>
            <w:tcBorders>
              <w:top w:val="nil"/>
              <w:left w:val="nil"/>
              <w:bottom w:val="single" w:sz="4" w:space="0" w:color="auto"/>
              <w:right w:val="single" w:sz="4" w:space="0" w:color="auto"/>
            </w:tcBorders>
            <w:shd w:val="clear" w:color="auto" w:fill="auto"/>
            <w:noWrap/>
            <w:vAlign w:val="center"/>
            <w:hideMark/>
          </w:tcPr>
          <w:p w14:paraId="6C773FAE"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108</w:t>
            </w:r>
          </w:p>
        </w:tc>
        <w:tc>
          <w:tcPr>
            <w:tcW w:w="494" w:type="pct"/>
            <w:tcBorders>
              <w:top w:val="nil"/>
              <w:left w:val="nil"/>
              <w:bottom w:val="single" w:sz="4" w:space="0" w:color="auto"/>
              <w:right w:val="single" w:sz="4" w:space="0" w:color="auto"/>
            </w:tcBorders>
            <w:shd w:val="clear" w:color="auto" w:fill="auto"/>
            <w:vAlign w:val="center"/>
            <w:hideMark/>
          </w:tcPr>
          <w:p w14:paraId="35D2F511"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79105494"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2024</w:t>
            </w:r>
          </w:p>
        </w:tc>
        <w:tc>
          <w:tcPr>
            <w:tcW w:w="288" w:type="pct"/>
            <w:tcBorders>
              <w:top w:val="nil"/>
              <w:left w:val="nil"/>
              <w:bottom w:val="single" w:sz="4" w:space="0" w:color="auto"/>
              <w:right w:val="single" w:sz="4" w:space="0" w:color="auto"/>
            </w:tcBorders>
            <w:shd w:val="clear" w:color="auto" w:fill="auto"/>
            <w:noWrap/>
            <w:vAlign w:val="center"/>
            <w:hideMark/>
          </w:tcPr>
          <w:p w14:paraId="0289B5F1"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2025</w:t>
            </w:r>
          </w:p>
        </w:tc>
        <w:tc>
          <w:tcPr>
            <w:tcW w:w="678" w:type="pct"/>
            <w:tcBorders>
              <w:top w:val="nil"/>
              <w:left w:val="nil"/>
              <w:bottom w:val="single" w:sz="4" w:space="0" w:color="auto"/>
              <w:right w:val="single" w:sz="4" w:space="0" w:color="auto"/>
            </w:tcBorders>
            <w:shd w:val="clear" w:color="auto" w:fill="auto"/>
            <w:vAlign w:val="center"/>
            <w:hideMark/>
          </w:tcPr>
          <w:p w14:paraId="7815A1E9" w14:textId="77777777" w:rsidR="003E67B9" w:rsidRPr="006B5A48" w:rsidRDefault="003E67B9" w:rsidP="002542AE">
            <w:pPr>
              <w:spacing w:after="0" w:line="240" w:lineRule="auto"/>
              <w:ind w:firstLine="0"/>
              <w:jc w:val="right"/>
              <w:outlineLvl w:val="0"/>
              <w:rPr>
                <w:sz w:val="16"/>
                <w:szCs w:val="16"/>
              </w:rPr>
            </w:pPr>
            <w:r w:rsidRPr="006B5A48">
              <w:rPr>
                <w:sz w:val="16"/>
                <w:szCs w:val="16"/>
              </w:rPr>
              <w:t>3 242,50</w:t>
            </w:r>
          </w:p>
        </w:tc>
      </w:tr>
      <w:tr w:rsidR="003E67B9" w:rsidRPr="006B5A48" w14:paraId="44D8D14B"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741C2744" w14:textId="77777777" w:rsidR="003E67B9" w:rsidRPr="006B5A48" w:rsidRDefault="003E67B9" w:rsidP="002542AE">
            <w:pPr>
              <w:spacing w:after="0" w:line="240" w:lineRule="auto"/>
              <w:ind w:firstLine="0"/>
              <w:jc w:val="center"/>
              <w:outlineLvl w:val="0"/>
              <w:rPr>
                <w:sz w:val="16"/>
                <w:szCs w:val="16"/>
              </w:rPr>
            </w:pPr>
            <w:r w:rsidRPr="006B5A48">
              <w:rPr>
                <w:sz w:val="16"/>
                <w:szCs w:val="16"/>
              </w:rPr>
              <w:t>255</w:t>
            </w:r>
          </w:p>
        </w:tc>
        <w:tc>
          <w:tcPr>
            <w:tcW w:w="591" w:type="pct"/>
            <w:tcBorders>
              <w:top w:val="nil"/>
              <w:left w:val="nil"/>
              <w:bottom w:val="single" w:sz="4" w:space="0" w:color="auto"/>
              <w:right w:val="single" w:sz="4" w:space="0" w:color="auto"/>
            </w:tcBorders>
            <w:shd w:val="clear" w:color="auto" w:fill="auto"/>
            <w:vAlign w:val="center"/>
            <w:hideMark/>
          </w:tcPr>
          <w:p w14:paraId="771B50F6" w14:textId="77777777" w:rsidR="003E67B9" w:rsidRPr="006B5A48" w:rsidRDefault="003E67B9" w:rsidP="002542AE">
            <w:pPr>
              <w:spacing w:after="0" w:line="240" w:lineRule="auto"/>
              <w:ind w:firstLine="0"/>
              <w:outlineLvl w:val="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6DFDF7E8"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ТК-28 до ТК-28А</w:t>
            </w:r>
          </w:p>
        </w:tc>
        <w:tc>
          <w:tcPr>
            <w:tcW w:w="295" w:type="pct"/>
            <w:tcBorders>
              <w:top w:val="nil"/>
              <w:left w:val="nil"/>
              <w:bottom w:val="single" w:sz="4" w:space="0" w:color="auto"/>
              <w:right w:val="single" w:sz="4" w:space="0" w:color="auto"/>
            </w:tcBorders>
            <w:shd w:val="clear" w:color="auto" w:fill="auto"/>
            <w:vAlign w:val="center"/>
            <w:hideMark/>
          </w:tcPr>
          <w:p w14:paraId="431C79F0" w14:textId="77777777" w:rsidR="003E67B9" w:rsidRPr="006B5A48" w:rsidRDefault="003E67B9" w:rsidP="002542AE">
            <w:pPr>
              <w:spacing w:after="0" w:line="240" w:lineRule="auto"/>
              <w:ind w:firstLine="0"/>
              <w:jc w:val="center"/>
              <w:outlineLvl w:val="0"/>
              <w:rPr>
                <w:sz w:val="16"/>
                <w:szCs w:val="16"/>
              </w:rPr>
            </w:pPr>
            <w:r w:rsidRPr="006B5A48">
              <w:rPr>
                <w:sz w:val="16"/>
                <w:szCs w:val="16"/>
              </w:rPr>
              <w:t>65</w:t>
            </w:r>
          </w:p>
        </w:tc>
        <w:tc>
          <w:tcPr>
            <w:tcW w:w="304" w:type="pct"/>
            <w:tcBorders>
              <w:top w:val="nil"/>
              <w:left w:val="nil"/>
              <w:bottom w:val="single" w:sz="4" w:space="0" w:color="auto"/>
              <w:right w:val="single" w:sz="4" w:space="0" w:color="auto"/>
            </w:tcBorders>
            <w:shd w:val="clear" w:color="auto" w:fill="auto"/>
            <w:vAlign w:val="center"/>
            <w:hideMark/>
          </w:tcPr>
          <w:p w14:paraId="367ED35D" w14:textId="77777777" w:rsidR="003E67B9" w:rsidRPr="006B5A48" w:rsidRDefault="003E67B9" w:rsidP="002542AE">
            <w:pPr>
              <w:spacing w:after="0" w:line="240" w:lineRule="auto"/>
              <w:ind w:firstLine="0"/>
              <w:jc w:val="center"/>
              <w:outlineLvl w:val="0"/>
              <w:rPr>
                <w:sz w:val="16"/>
                <w:szCs w:val="16"/>
              </w:rPr>
            </w:pPr>
            <w:r w:rsidRPr="006B5A48">
              <w:rPr>
                <w:sz w:val="16"/>
                <w:szCs w:val="16"/>
              </w:rPr>
              <w:t>65</w:t>
            </w:r>
          </w:p>
        </w:tc>
        <w:tc>
          <w:tcPr>
            <w:tcW w:w="252" w:type="pct"/>
            <w:tcBorders>
              <w:top w:val="nil"/>
              <w:left w:val="nil"/>
              <w:bottom w:val="single" w:sz="4" w:space="0" w:color="auto"/>
              <w:right w:val="single" w:sz="4" w:space="0" w:color="auto"/>
            </w:tcBorders>
            <w:shd w:val="clear" w:color="auto" w:fill="auto"/>
            <w:noWrap/>
            <w:vAlign w:val="center"/>
            <w:hideMark/>
          </w:tcPr>
          <w:p w14:paraId="3A7F7532"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108</w:t>
            </w:r>
          </w:p>
        </w:tc>
        <w:tc>
          <w:tcPr>
            <w:tcW w:w="259" w:type="pct"/>
            <w:tcBorders>
              <w:top w:val="nil"/>
              <w:left w:val="nil"/>
              <w:bottom w:val="single" w:sz="4" w:space="0" w:color="auto"/>
              <w:right w:val="single" w:sz="4" w:space="0" w:color="auto"/>
            </w:tcBorders>
            <w:shd w:val="clear" w:color="auto" w:fill="auto"/>
            <w:noWrap/>
            <w:vAlign w:val="center"/>
            <w:hideMark/>
          </w:tcPr>
          <w:p w14:paraId="46BFD3E8" w14:textId="77777777" w:rsidR="003E67B9" w:rsidRPr="006B5A48" w:rsidRDefault="003E67B9" w:rsidP="002542AE">
            <w:pPr>
              <w:spacing w:after="0" w:line="240" w:lineRule="auto"/>
              <w:ind w:firstLine="0"/>
              <w:jc w:val="center"/>
              <w:outlineLvl w:val="0"/>
              <w:rPr>
                <w:sz w:val="16"/>
                <w:szCs w:val="16"/>
              </w:rPr>
            </w:pPr>
            <w:r w:rsidRPr="006B5A48">
              <w:rPr>
                <w:sz w:val="16"/>
                <w:szCs w:val="16"/>
              </w:rPr>
              <w:t>76</w:t>
            </w:r>
          </w:p>
        </w:tc>
        <w:tc>
          <w:tcPr>
            <w:tcW w:w="494" w:type="pct"/>
            <w:tcBorders>
              <w:top w:val="nil"/>
              <w:left w:val="nil"/>
              <w:bottom w:val="single" w:sz="4" w:space="0" w:color="auto"/>
              <w:right w:val="single" w:sz="4" w:space="0" w:color="auto"/>
            </w:tcBorders>
            <w:shd w:val="clear" w:color="auto" w:fill="auto"/>
            <w:vAlign w:val="center"/>
            <w:hideMark/>
          </w:tcPr>
          <w:p w14:paraId="483155D4"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27B68B18"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2028</w:t>
            </w:r>
          </w:p>
        </w:tc>
        <w:tc>
          <w:tcPr>
            <w:tcW w:w="288" w:type="pct"/>
            <w:tcBorders>
              <w:top w:val="nil"/>
              <w:left w:val="nil"/>
              <w:bottom w:val="single" w:sz="4" w:space="0" w:color="auto"/>
              <w:right w:val="single" w:sz="4" w:space="0" w:color="auto"/>
            </w:tcBorders>
            <w:shd w:val="clear" w:color="auto" w:fill="auto"/>
            <w:noWrap/>
            <w:vAlign w:val="center"/>
            <w:hideMark/>
          </w:tcPr>
          <w:p w14:paraId="2102F2D5"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2029</w:t>
            </w:r>
          </w:p>
        </w:tc>
        <w:tc>
          <w:tcPr>
            <w:tcW w:w="678" w:type="pct"/>
            <w:tcBorders>
              <w:top w:val="nil"/>
              <w:left w:val="nil"/>
              <w:bottom w:val="single" w:sz="4" w:space="0" w:color="auto"/>
              <w:right w:val="single" w:sz="4" w:space="0" w:color="auto"/>
            </w:tcBorders>
            <w:shd w:val="clear" w:color="auto" w:fill="auto"/>
            <w:vAlign w:val="center"/>
            <w:hideMark/>
          </w:tcPr>
          <w:p w14:paraId="092AAA6D" w14:textId="77777777" w:rsidR="003E67B9" w:rsidRPr="006B5A48" w:rsidRDefault="003E67B9" w:rsidP="002542AE">
            <w:pPr>
              <w:spacing w:after="0" w:line="240" w:lineRule="auto"/>
              <w:ind w:firstLine="0"/>
              <w:jc w:val="right"/>
              <w:outlineLvl w:val="0"/>
              <w:rPr>
                <w:sz w:val="16"/>
                <w:szCs w:val="16"/>
              </w:rPr>
            </w:pPr>
            <w:r w:rsidRPr="006B5A48">
              <w:rPr>
                <w:sz w:val="16"/>
                <w:szCs w:val="16"/>
              </w:rPr>
              <w:t>1 117,26</w:t>
            </w:r>
          </w:p>
        </w:tc>
      </w:tr>
      <w:tr w:rsidR="003E67B9" w:rsidRPr="006B5A48" w14:paraId="672E5A36"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4CE1FED7" w14:textId="77777777" w:rsidR="003E67B9" w:rsidRPr="006B5A48" w:rsidRDefault="003E67B9" w:rsidP="002542AE">
            <w:pPr>
              <w:spacing w:after="0" w:line="240" w:lineRule="auto"/>
              <w:ind w:firstLine="0"/>
              <w:jc w:val="center"/>
              <w:outlineLvl w:val="0"/>
              <w:rPr>
                <w:sz w:val="16"/>
                <w:szCs w:val="16"/>
              </w:rPr>
            </w:pPr>
            <w:r w:rsidRPr="006B5A48">
              <w:rPr>
                <w:sz w:val="16"/>
                <w:szCs w:val="16"/>
              </w:rPr>
              <w:t>256</w:t>
            </w:r>
          </w:p>
        </w:tc>
        <w:tc>
          <w:tcPr>
            <w:tcW w:w="591" w:type="pct"/>
            <w:tcBorders>
              <w:top w:val="nil"/>
              <w:left w:val="nil"/>
              <w:bottom w:val="single" w:sz="4" w:space="0" w:color="auto"/>
              <w:right w:val="single" w:sz="4" w:space="0" w:color="auto"/>
            </w:tcBorders>
            <w:shd w:val="clear" w:color="auto" w:fill="auto"/>
            <w:vAlign w:val="center"/>
            <w:hideMark/>
          </w:tcPr>
          <w:p w14:paraId="14FA5AB8" w14:textId="77777777" w:rsidR="003E67B9" w:rsidRPr="006B5A48" w:rsidRDefault="003E67B9" w:rsidP="002542AE">
            <w:pPr>
              <w:spacing w:after="0" w:line="240" w:lineRule="auto"/>
              <w:ind w:firstLine="0"/>
              <w:outlineLvl w:val="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63770BCD"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ТК-61 до ТК-40</w:t>
            </w:r>
          </w:p>
        </w:tc>
        <w:tc>
          <w:tcPr>
            <w:tcW w:w="295" w:type="pct"/>
            <w:tcBorders>
              <w:top w:val="nil"/>
              <w:left w:val="nil"/>
              <w:bottom w:val="single" w:sz="4" w:space="0" w:color="auto"/>
              <w:right w:val="single" w:sz="4" w:space="0" w:color="auto"/>
            </w:tcBorders>
            <w:shd w:val="clear" w:color="auto" w:fill="auto"/>
            <w:vAlign w:val="center"/>
            <w:hideMark/>
          </w:tcPr>
          <w:p w14:paraId="690C91D6" w14:textId="77777777" w:rsidR="003E67B9" w:rsidRPr="006B5A48" w:rsidRDefault="003E67B9" w:rsidP="002542AE">
            <w:pPr>
              <w:spacing w:after="0" w:line="240" w:lineRule="auto"/>
              <w:ind w:firstLine="0"/>
              <w:jc w:val="center"/>
              <w:outlineLvl w:val="0"/>
              <w:rPr>
                <w:sz w:val="16"/>
                <w:szCs w:val="16"/>
              </w:rPr>
            </w:pPr>
            <w:r w:rsidRPr="006B5A48">
              <w:rPr>
                <w:sz w:val="16"/>
                <w:szCs w:val="16"/>
              </w:rPr>
              <w:t>40</w:t>
            </w:r>
          </w:p>
        </w:tc>
        <w:tc>
          <w:tcPr>
            <w:tcW w:w="304" w:type="pct"/>
            <w:tcBorders>
              <w:top w:val="nil"/>
              <w:left w:val="nil"/>
              <w:bottom w:val="single" w:sz="4" w:space="0" w:color="auto"/>
              <w:right w:val="single" w:sz="4" w:space="0" w:color="auto"/>
            </w:tcBorders>
            <w:shd w:val="clear" w:color="auto" w:fill="auto"/>
            <w:vAlign w:val="center"/>
            <w:hideMark/>
          </w:tcPr>
          <w:p w14:paraId="22439AD5" w14:textId="77777777" w:rsidR="003E67B9" w:rsidRPr="006B5A48" w:rsidRDefault="003E67B9" w:rsidP="002542AE">
            <w:pPr>
              <w:spacing w:after="0" w:line="240" w:lineRule="auto"/>
              <w:ind w:firstLine="0"/>
              <w:jc w:val="center"/>
              <w:outlineLvl w:val="0"/>
              <w:rPr>
                <w:sz w:val="16"/>
                <w:szCs w:val="16"/>
              </w:rPr>
            </w:pPr>
            <w:r w:rsidRPr="006B5A48">
              <w:rPr>
                <w:sz w:val="16"/>
                <w:szCs w:val="16"/>
              </w:rPr>
              <w:t>40</w:t>
            </w:r>
          </w:p>
        </w:tc>
        <w:tc>
          <w:tcPr>
            <w:tcW w:w="252" w:type="pct"/>
            <w:tcBorders>
              <w:top w:val="nil"/>
              <w:left w:val="nil"/>
              <w:bottom w:val="single" w:sz="4" w:space="0" w:color="auto"/>
              <w:right w:val="single" w:sz="4" w:space="0" w:color="auto"/>
            </w:tcBorders>
            <w:shd w:val="clear" w:color="auto" w:fill="auto"/>
            <w:noWrap/>
            <w:vAlign w:val="center"/>
            <w:hideMark/>
          </w:tcPr>
          <w:p w14:paraId="169799EC"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50F8C395" w14:textId="77777777" w:rsidR="003E67B9" w:rsidRPr="006B5A48" w:rsidRDefault="003E67B9" w:rsidP="002542AE">
            <w:pPr>
              <w:spacing w:after="0" w:line="240" w:lineRule="auto"/>
              <w:ind w:firstLine="0"/>
              <w:jc w:val="center"/>
              <w:outlineLvl w:val="0"/>
              <w:rPr>
                <w:sz w:val="16"/>
                <w:szCs w:val="16"/>
              </w:rPr>
            </w:pPr>
            <w:r w:rsidRPr="006B5A48">
              <w:rPr>
                <w:sz w:val="16"/>
                <w:szCs w:val="16"/>
              </w:rPr>
              <w:t>273</w:t>
            </w:r>
          </w:p>
        </w:tc>
        <w:tc>
          <w:tcPr>
            <w:tcW w:w="494" w:type="pct"/>
            <w:tcBorders>
              <w:top w:val="nil"/>
              <w:left w:val="nil"/>
              <w:bottom w:val="single" w:sz="4" w:space="0" w:color="auto"/>
              <w:right w:val="single" w:sz="4" w:space="0" w:color="auto"/>
            </w:tcBorders>
            <w:shd w:val="clear" w:color="auto" w:fill="auto"/>
            <w:vAlign w:val="center"/>
            <w:hideMark/>
          </w:tcPr>
          <w:p w14:paraId="72740497"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67E11069"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2033</w:t>
            </w:r>
          </w:p>
        </w:tc>
        <w:tc>
          <w:tcPr>
            <w:tcW w:w="288" w:type="pct"/>
            <w:tcBorders>
              <w:top w:val="nil"/>
              <w:left w:val="nil"/>
              <w:bottom w:val="single" w:sz="4" w:space="0" w:color="auto"/>
              <w:right w:val="single" w:sz="4" w:space="0" w:color="auto"/>
            </w:tcBorders>
            <w:shd w:val="clear" w:color="auto" w:fill="auto"/>
            <w:noWrap/>
            <w:vAlign w:val="center"/>
            <w:hideMark/>
          </w:tcPr>
          <w:p w14:paraId="403F7A37"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2034</w:t>
            </w:r>
          </w:p>
        </w:tc>
        <w:tc>
          <w:tcPr>
            <w:tcW w:w="678" w:type="pct"/>
            <w:tcBorders>
              <w:top w:val="nil"/>
              <w:left w:val="nil"/>
              <w:bottom w:val="single" w:sz="4" w:space="0" w:color="auto"/>
              <w:right w:val="single" w:sz="4" w:space="0" w:color="auto"/>
            </w:tcBorders>
            <w:shd w:val="clear" w:color="auto" w:fill="auto"/>
            <w:vAlign w:val="center"/>
            <w:hideMark/>
          </w:tcPr>
          <w:p w14:paraId="5E40634D" w14:textId="77777777" w:rsidR="003E67B9" w:rsidRPr="006B5A48" w:rsidRDefault="003E67B9" w:rsidP="002542AE">
            <w:pPr>
              <w:spacing w:after="0" w:line="240" w:lineRule="auto"/>
              <w:ind w:firstLine="0"/>
              <w:jc w:val="right"/>
              <w:outlineLvl w:val="0"/>
              <w:rPr>
                <w:sz w:val="16"/>
                <w:szCs w:val="16"/>
              </w:rPr>
            </w:pPr>
            <w:r w:rsidRPr="006B5A48">
              <w:rPr>
                <w:sz w:val="16"/>
                <w:szCs w:val="16"/>
              </w:rPr>
              <w:t>2 289,54</w:t>
            </w:r>
          </w:p>
        </w:tc>
      </w:tr>
      <w:tr w:rsidR="003E67B9" w:rsidRPr="006B5A48" w14:paraId="4F944486"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7847B044" w14:textId="77777777" w:rsidR="003E67B9" w:rsidRPr="006B5A48" w:rsidRDefault="003E67B9" w:rsidP="002542AE">
            <w:pPr>
              <w:spacing w:after="0" w:line="240" w:lineRule="auto"/>
              <w:ind w:firstLine="0"/>
              <w:jc w:val="center"/>
              <w:outlineLvl w:val="0"/>
              <w:rPr>
                <w:sz w:val="16"/>
                <w:szCs w:val="16"/>
              </w:rPr>
            </w:pPr>
            <w:r w:rsidRPr="006B5A48">
              <w:rPr>
                <w:sz w:val="16"/>
                <w:szCs w:val="16"/>
              </w:rPr>
              <w:t>257</w:t>
            </w:r>
          </w:p>
        </w:tc>
        <w:tc>
          <w:tcPr>
            <w:tcW w:w="591" w:type="pct"/>
            <w:tcBorders>
              <w:top w:val="nil"/>
              <w:left w:val="nil"/>
              <w:bottom w:val="single" w:sz="4" w:space="0" w:color="auto"/>
              <w:right w:val="single" w:sz="4" w:space="0" w:color="auto"/>
            </w:tcBorders>
            <w:shd w:val="clear" w:color="auto" w:fill="auto"/>
            <w:vAlign w:val="center"/>
            <w:hideMark/>
          </w:tcPr>
          <w:p w14:paraId="71421B0F" w14:textId="77777777" w:rsidR="003E67B9" w:rsidRPr="006B5A48" w:rsidRDefault="003E67B9" w:rsidP="002542AE">
            <w:pPr>
              <w:spacing w:after="0" w:line="240" w:lineRule="auto"/>
              <w:ind w:firstLine="0"/>
              <w:outlineLvl w:val="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1015001E"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ТК-40 до ТК-38</w:t>
            </w:r>
          </w:p>
        </w:tc>
        <w:tc>
          <w:tcPr>
            <w:tcW w:w="295" w:type="pct"/>
            <w:tcBorders>
              <w:top w:val="nil"/>
              <w:left w:val="nil"/>
              <w:bottom w:val="single" w:sz="4" w:space="0" w:color="auto"/>
              <w:right w:val="single" w:sz="4" w:space="0" w:color="auto"/>
            </w:tcBorders>
            <w:shd w:val="clear" w:color="auto" w:fill="auto"/>
            <w:vAlign w:val="center"/>
            <w:hideMark/>
          </w:tcPr>
          <w:p w14:paraId="10B24782" w14:textId="77777777" w:rsidR="003E67B9" w:rsidRPr="006B5A48" w:rsidRDefault="003E67B9" w:rsidP="002542AE">
            <w:pPr>
              <w:spacing w:after="0" w:line="240" w:lineRule="auto"/>
              <w:ind w:firstLine="0"/>
              <w:jc w:val="center"/>
              <w:outlineLvl w:val="0"/>
              <w:rPr>
                <w:sz w:val="16"/>
                <w:szCs w:val="16"/>
              </w:rPr>
            </w:pPr>
            <w:r w:rsidRPr="006B5A48">
              <w:rPr>
                <w:sz w:val="16"/>
                <w:szCs w:val="16"/>
              </w:rPr>
              <w:t>70</w:t>
            </w:r>
          </w:p>
        </w:tc>
        <w:tc>
          <w:tcPr>
            <w:tcW w:w="304" w:type="pct"/>
            <w:tcBorders>
              <w:top w:val="nil"/>
              <w:left w:val="nil"/>
              <w:bottom w:val="single" w:sz="4" w:space="0" w:color="auto"/>
              <w:right w:val="single" w:sz="4" w:space="0" w:color="auto"/>
            </w:tcBorders>
            <w:shd w:val="clear" w:color="auto" w:fill="auto"/>
            <w:vAlign w:val="center"/>
            <w:hideMark/>
          </w:tcPr>
          <w:p w14:paraId="226DFA14" w14:textId="77777777" w:rsidR="003E67B9" w:rsidRPr="006B5A48" w:rsidRDefault="003E67B9" w:rsidP="002542AE">
            <w:pPr>
              <w:spacing w:after="0" w:line="240" w:lineRule="auto"/>
              <w:ind w:firstLine="0"/>
              <w:jc w:val="center"/>
              <w:outlineLvl w:val="0"/>
              <w:rPr>
                <w:sz w:val="16"/>
                <w:szCs w:val="16"/>
              </w:rPr>
            </w:pPr>
            <w:r w:rsidRPr="006B5A48">
              <w:rPr>
                <w:sz w:val="16"/>
                <w:szCs w:val="16"/>
              </w:rPr>
              <w:t>70</w:t>
            </w:r>
          </w:p>
        </w:tc>
        <w:tc>
          <w:tcPr>
            <w:tcW w:w="252" w:type="pct"/>
            <w:tcBorders>
              <w:top w:val="nil"/>
              <w:left w:val="nil"/>
              <w:bottom w:val="single" w:sz="4" w:space="0" w:color="auto"/>
              <w:right w:val="single" w:sz="4" w:space="0" w:color="auto"/>
            </w:tcBorders>
            <w:shd w:val="clear" w:color="auto" w:fill="auto"/>
            <w:noWrap/>
            <w:vAlign w:val="center"/>
            <w:hideMark/>
          </w:tcPr>
          <w:p w14:paraId="701F9F6A"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083390A9" w14:textId="77777777" w:rsidR="003E67B9" w:rsidRPr="006B5A48" w:rsidRDefault="003E67B9" w:rsidP="002542AE">
            <w:pPr>
              <w:spacing w:after="0" w:line="240" w:lineRule="auto"/>
              <w:ind w:firstLine="0"/>
              <w:jc w:val="center"/>
              <w:outlineLvl w:val="0"/>
              <w:rPr>
                <w:sz w:val="16"/>
                <w:szCs w:val="16"/>
              </w:rPr>
            </w:pPr>
            <w:r w:rsidRPr="006B5A48">
              <w:rPr>
                <w:sz w:val="16"/>
                <w:szCs w:val="16"/>
              </w:rPr>
              <w:t>273</w:t>
            </w:r>
          </w:p>
        </w:tc>
        <w:tc>
          <w:tcPr>
            <w:tcW w:w="494" w:type="pct"/>
            <w:tcBorders>
              <w:top w:val="nil"/>
              <w:left w:val="nil"/>
              <w:bottom w:val="single" w:sz="4" w:space="0" w:color="auto"/>
              <w:right w:val="single" w:sz="4" w:space="0" w:color="auto"/>
            </w:tcBorders>
            <w:shd w:val="clear" w:color="auto" w:fill="auto"/>
            <w:vAlign w:val="center"/>
            <w:hideMark/>
          </w:tcPr>
          <w:p w14:paraId="3D414D48"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0D3E8B3E"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2029</w:t>
            </w:r>
          </w:p>
        </w:tc>
        <w:tc>
          <w:tcPr>
            <w:tcW w:w="288" w:type="pct"/>
            <w:tcBorders>
              <w:top w:val="nil"/>
              <w:left w:val="nil"/>
              <w:bottom w:val="single" w:sz="4" w:space="0" w:color="auto"/>
              <w:right w:val="single" w:sz="4" w:space="0" w:color="auto"/>
            </w:tcBorders>
            <w:shd w:val="clear" w:color="auto" w:fill="auto"/>
            <w:noWrap/>
            <w:vAlign w:val="center"/>
            <w:hideMark/>
          </w:tcPr>
          <w:p w14:paraId="337072F6"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2030</w:t>
            </w:r>
          </w:p>
        </w:tc>
        <w:tc>
          <w:tcPr>
            <w:tcW w:w="678" w:type="pct"/>
            <w:tcBorders>
              <w:top w:val="nil"/>
              <w:left w:val="nil"/>
              <w:bottom w:val="single" w:sz="4" w:space="0" w:color="auto"/>
              <w:right w:val="single" w:sz="4" w:space="0" w:color="auto"/>
            </w:tcBorders>
            <w:shd w:val="clear" w:color="auto" w:fill="auto"/>
            <w:vAlign w:val="center"/>
            <w:hideMark/>
          </w:tcPr>
          <w:p w14:paraId="7BF70C00" w14:textId="77777777" w:rsidR="003E67B9" w:rsidRPr="006B5A48" w:rsidRDefault="003E67B9" w:rsidP="002542AE">
            <w:pPr>
              <w:spacing w:after="0" w:line="240" w:lineRule="auto"/>
              <w:ind w:firstLine="0"/>
              <w:jc w:val="right"/>
              <w:outlineLvl w:val="0"/>
              <w:rPr>
                <w:sz w:val="16"/>
                <w:szCs w:val="16"/>
              </w:rPr>
            </w:pPr>
            <w:r w:rsidRPr="006B5A48">
              <w:rPr>
                <w:sz w:val="16"/>
                <w:szCs w:val="16"/>
              </w:rPr>
              <w:t>4 006,70</w:t>
            </w:r>
          </w:p>
        </w:tc>
      </w:tr>
      <w:tr w:rsidR="003E67B9" w:rsidRPr="006B5A48" w14:paraId="2D16671A"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0615B182" w14:textId="77777777" w:rsidR="003E67B9" w:rsidRPr="006B5A48" w:rsidRDefault="003E67B9" w:rsidP="002542AE">
            <w:pPr>
              <w:spacing w:after="0" w:line="240" w:lineRule="auto"/>
              <w:ind w:firstLine="0"/>
              <w:jc w:val="center"/>
              <w:outlineLvl w:val="0"/>
              <w:rPr>
                <w:sz w:val="16"/>
                <w:szCs w:val="16"/>
              </w:rPr>
            </w:pPr>
            <w:r w:rsidRPr="006B5A48">
              <w:rPr>
                <w:sz w:val="16"/>
                <w:szCs w:val="16"/>
              </w:rPr>
              <w:t>258</w:t>
            </w:r>
          </w:p>
        </w:tc>
        <w:tc>
          <w:tcPr>
            <w:tcW w:w="591" w:type="pct"/>
            <w:tcBorders>
              <w:top w:val="nil"/>
              <w:left w:val="nil"/>
              <w:bottom w:val="single" w:sz="4" w:space="0" w:color="auto"/>
              <w:right w:val="single" w:sz="4" w:space="0" w:color="auto"/>
            </w:tcBorders>
            <w:shd w:val="clear" w:color="auto" w:fill="auto"/>
            <w:vAlign w:val="center"/>
            <w:hideMark/>
          </w:tcPr>
          <w:p w14:paraId="09478020" w14:textId="77777777" w:rsidR="003E67B9" w:rsidRPr="006B5A48" w:rsidRDefault="003E67B9" w:rsidP="002542AE">
            <w:pPr>
              <w:spacing w:after="0" w:line="240" w:lineRule="auto"/>
              <w:ind w:firstLine="0"/>
              <w:outlineLvl w:val="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170B126F" w14:textId="77777777" w:rsidR="003E67B9" w:rsidRPr="006B5A48" w:rsidRDefault="003E67B9" w:rsidP="002542AE">
            <w:pPr>
              <w:spacing w:after="0" w:line="240" w:lineRule="auto"/>
              <w:ind w:firstLine="0"/>
              <w:outlineLvl w:val="0"/>
              <w:rPr>
                <w:sz w:val="16"/>
                <w:szCs w:val="16"/>
              </w:rPr>
            </w:pPr>
            <w:r w:rsidRPr="006B5A48">
              <w:rPr>
                <w:sz w:val="16"/>
                <w:szCs w:val="16"/>
              </w:rPr>
              <w:t>Капитальный ремонт тепловой сети от ТК-38 до ТК-43</w:t>
            </w:r>
          </w:p>
        </w:tc>
        <w:tc>
          <w:tcPr>
            <w:tcW w:w="295" w:type="pct"/>
            <w:tcBorders>
              <w:top w:val="nil"/>
              <w:left w:val="nil"/>
              <w:bottom w:val="single" w:sz="4" w:space="0" w:color="auto"/>
              <w:right w:val="single" w:sz="4" w:space="0" w:color="auto"/>
            </w:tcBorders>
            <w:shd w:val="clear" w:color="auto" w:fill="auto"/>
            <w:vAlign w:val="center"/>
            <w:hideMark/>
          </w:tcPr>
          <w:p w14:paraId="1ECEF8C1" w14:textId="77777777" w:rsidR="003E67B9" w:rsidRPr="006B5A48" w:rsidRDefault="003E67B9" w:rsidP="002542AE">
            <w:pPr>
              <w:spacing w:after="0" w:line="240" w:lineRule="auto"/>
              <w:ind w:firstLine="0"/>
              <w:jc w:val="center"/>
              <w:outlineLvl w:val="0"/>
              <w:rPr>
                <w:sz w:val="16"/>
                <w:szCs w:val="16"/>
              </w:rPr>
            </w:pPr>
            <w:r w:rsidRPr="006B5A48">
              <w:rPr>
                <w:sz w:val="16"/>
                <w:szCs w:val="16"/>
              </w:rPr>
              <w:t>78</w:t>
            </w:r>
          </w:p>
        </w:tc>
        <w:tc>
          <w:tcPr>
            <w:tcW w:w="304" w:type="pct"/>
            <w:tcBorders>
              <w:top w:val="nil"/>
              <w:left w:val="nil"/>
              <w:bottom w:val="single" w:sz="4" w:space="0" w:color="auto"/>
              <w:right w:val="single" w:sz="4" w:space="0" w:color="auto"/>
            </w:tcBorders>
            <w:shd w:val="clear" w:color="auto" w:fill="auto"/>
            <w:vAlign w:val="center"/>
            <w:hideMark/>
          </w:tcPr>
          <w:p w14:paraId="0529C215" w14:textId="77777777" w:rsidR="003E67B9" w:rsidRPr="006B5A48" w:rsidRDefault="003E67B9" w:rsidP="002542AE">
            <w:pPr>
              <w:spacing w:after="0" w:line="240" w:lineRule="auto"/>
              <w:ind w:firstLine="0"/>
              <w:jc w:val="center"/>
              <w:outlineLvl w:val="0"/>
              <w:rPr>
                <w:sz w:val="16"/>
                <w:szCs w:val="16"/>
              </w:rPr>
            </w:pPr>
            <w:r w:rsidRPr="006B5A48">
              <w:rPr>
                <w:sz w:val="16"/>
                <w:szCs w:val="16"/>
              </w:rPr>
              <w:t>78</w:t>
            </w:r>
          </w:p>
        </w:tc>
        <w:tc>
          <w:tcPr>
            <w:tcW w:w="252" w:type="pct"/>
            <w:tcBorders>
              <w:top w:val="nil"/>
              <w:left w:val="nil"/>
              <w:bottom w:val="single" w:sz="4" w:space="0" w:color="auto"/>
              <w:right w:val="single" w:sz="4" w:space="0" w:color="auto"/>
            </w:tcBorders>
            <w:shd w:val="clear" w:color="auto" w:fill="auto"/>
            <w:noWrap/>
            <w:vAlign w:val="center"/>
            <w:hideMark/>
          </w:tcPr>
          <w:p w14:paraId="2E075B6C"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6B4B161F"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3A9CA5F0"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2696B9A3"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2029</w:t>
            </w:r>
          </w:p>
        </w:tc>
        <w:tc>
          <w:tcPr>
            <w:tcW w:w="288" w:type="pct"/>
            <w:tcBorders>
              <w:top w:val="nil"/>
              <w:left w:val="nil"/>
              <w:bottom w:val="single" w:sz="4" w:space="0" w:color="auto"/>
              <w:right w:val="single" w:sz="4" w:space="0" w:color="auto"/>
            </w:tcBorders>
            <w:shd w:val="clear" w:color="auto" w:fill="auto"/>
            <w:noWrap/>
            <w:vAlign w:val="center"/>
            <w:hideMark/>
          </w:tcPr>
          <w:p w14:paraId="7F5C66B2"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2030</w:t>
            </w:r>
          </w:p>
        </w:tc>
        <w:tc>
          <w:tcPr>
            <w:tcW w:w="678" w:type="pct"/>
            <w:tcBorders>
              <w:top w:val="nil"/>
              <w:left w:val="nil"/>
              <w:bottom w:val="single" w:sz="4" w:space="0" w:color="auto"/>
              <w:right w:val="single" w:sz="4" w:space="0" w:color="auto"/>
            </w:tcBorders>
            <w:shd w:val="clear" w:color="auto" w:fill="auto"/>
            <w:vAlign w:val="center"/>
            <w:hideMark/>
          </w:tcPr>
          <w:p w14:paraId="16DCBB9E" w14:textId="77777777" w:rsidR="003E67B9" w:rsidRPr="006B5A48" w:rsidRDefault="003E67B9" w:rsidP="002542AE">
            <w:pPr>
              <w:spacing w:after="0" w:line="240" w:lineRule="auto"/>
              <w:ind w:firstLine="0"/>
              <w:jc w:val="right"/>
              <w:outlineLvl w:val="0"/>
              <w:rPr>
                <w:sz w:val="16"/>
                <w:szCs w:val="16"/>
              </w:rPr>
            </w:pPr>
            <w:r w:rsidRPr="006B5A48">
              <w:rPr>
                <w:sz w:val="16"/>
                <w:szCs w:val="16"/>
              </w:rPr>
              <w:t>3 344,73</w:t>
            </w:r>
          </w:p>
        </w:tc>
      </w:tr>
      <w:tr w:rsidR="003E67B9" w:rsidRPr="006B5A48" w14:paraId="05704860"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4F7E2DF5" w14:textId="77777777" w:rsidR="003E67B9" w:rsidRPr="006B5A48" w:rsidRDefault="003E67B9" w:rsidP="002542AE">
            <w:pPr>
              <w:spacing w:after="0" w:line="240" w:lineRule="auto"/>
              <w:ind w:firstLine="0"/>
              <w:jc w:val="center"/>
              <w:outlineLvl w:val="0"/>
              <w:rPr>
                <w:sz w:val="16"/>
                <w:szCs w:val="16"/>
              </w:rPr>
            </w:pPr>
            <w:r w:rsidRPr="006B5A48">
              <w:rPr>
                <w:sz w:val="16"/>
                <w:szCs w:val="16"/>
              </w:rPr>
              <w:t>259</w:t>
            </w:r>
          </w:p>
        </w:tc>
        <w:tc>
          <w:tcPr>
            <w:tcW w:w="591" w:type="pct"/>
            <w:tcBorders>
              <w:top w:val="nil"/>
              <w:left w:val="nil"/>
              <w:bottom w:val="single" w:sz="4" w:space="0" w:color="auto"/>
              <w:right w:val="single" w:sz="4" w:space="0" w:color="auto"/>
            </w:tcBorders>
            <w:shd w:val="clear" w:color="auto" w:fill="auto"/>
            <w:vAlign w:val="center"/>
            <w:hideMark/>
          </w:tcPr>
          <w:p w14:paraId="36B5DDDB" w14:textId="77777777" w:rsidR="003E67B9" w:rsidRPr="006B5A48" w:rsidRDefault="003E67B9" w:rsidP="002542AE">
            <w:pPr>
              <w:spacing w:after="0" w:line="240" w:lineRule="auto"/>
              <w:ind w:firstLine="0"/>
              <w:outlineLvl w:val="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7A0CE9D4" w14:textId="77777777" w:rsidR="003E67B9" w:rsidRPr="006B5A48" w:rsidRDefault="003E67B9" w:rsidP="002542AE">
            <w:pPr>
              <w:spacing w:after="0" w:line="240" w:lineRule="auto"/>
              <w:ind w:firstLine="0"/>
              <w:outlineLvl w:val="0"/>
              <w:rPr>
                <w:sz w:val="16"/>
                <w:szCs w:val="16"/>
              </w:rPr>
            </w:pPr>
            <w:r w:rsidRPr="006B5A48">
              <w:rPr>
                <w:sz w:val="16"/>
                <w:szCs w:val="16"/>
              </w:rPr>
              <w:t>Капитальный ремонт тепловой сети от ТК-43 до ТК-44</w:t>
            </w:r>
          </w:p>
        </w:tc>
        <w:tc>
          <w:tcPr>
            <w:tcW w:w="295" w:type="pct"/>
            <w:tcBorders>
              <w:top w:val="nil"/>
              <w:left w:val="nil"/>
              <w:bottom w:val="single" w:sz="4" w:space="0" w:color="auto"/>
              <w:right w:val="single" w:sz="4" w:space="0" w:color="auto"/>
            </w:tcBorders>
            <w:shd w:val="clear" w:color="auto" w:fill="auto"/>
            <w:vAlign w:val="center"/>
            <w:hideMark/>
          </w:tcPr>
          <w:p w14:paraId="5C7370F6" w14:textId="77777777" w:rsidR="003E67B9" w:rsidRPr="006B5A48" w:rsidRDefault="003E67B9" w:rsidP="002542AE">
            <w:pPr>
              <w:spacing w:after="0" w:line="240" w:lineRule="auto"/>
              <w:ind w:firstLine="0"/>
              <w:jc w:val="center"/>
              <w:outlineLvl w:val="0"/>
              <w:rPr>
                <w:sz w:val="16"/>
                <w:szCs w:val="16"/>
              </w:rPr>
            </w:pPr>
            <w:r w:rsidRPr="006B5A48">
              <w:rPr>
                <w:sz w:val="16"/>
                <w:szCs w:val="16"/>
              </w:rPr>
              <w:t>43</w:t>
            </w:r>
          </w:p>
        </w:tc>
        <w:tc>
          <w:tcPr>
            <w:tcW w:w="304" w:type="pct"/>
            <w:tcBorders>
              <w:top w:val="nil"/>
              <w:left w:val="nil"/>
              <w:bottom w:val="single" w:sz="4" w:space="0" w:color="auto"/>
              <w:right w:val="single" w:sz="4" w:space="0" w:color="auto"/>
            </w:tcBorders>
            <w:shd w:val="clear" w:color="auto" w:fill="auto"/>
            <w:vAlign w:val="center"/>
            <w:hideMark/>
          </w:tcPr>
          <w:p w14:paraId="53C16C73" w14:textId="77777777" w:rsidR="003E67B9" w:rsidRPr="006B5A48" w:rsidRDefault="003E67B9" w:rsidP="002542AE">
            <w:pPr>
              <w:spacing w:after="0" w:line="240" w:lineRule="auto"/>
              <w:ind w:firstLine="0"/>
              <w:jc w:val="center"/>
              <w:outlineLvl w:val="0"/>
              <w:rPr>
                <w:sz w:val="16"/>
                <w:szCs w:val="16"/>
              </w:rPr>
            </w:pPr>
            <w:r w:rsidRPr="006B5A48">
              <w:rPr>
                <w:sz w:val="16"/>
                <w:szCs w:val="16"/>
              </w:rPr>
              <w:t>43</w:t>
            </w:r>
          </w:p>
        </w:tc>
        <w:tc>
          <w:tcPr>
            <w:tcW w:w="252" w:type="pct"/>
            <w:tcBorders>
              <w:top w:val="nil"/>
              <w:left w:val="nil"/>
              <w:bottom w:val="single" w:sz="4" w:space="0" w:color="auto"/>
              <w:right w:val="single" w:sz="4" w:space="0" w:color="auto"/>
            </w:tcBorders>
            <w:shd w:val="clear" w:color="auto" w:fill="auto"/>
            <w:noWrap/>
            <w:vAlign w:val="center"/>
            <w:hideMark/>
          </w:tcPr>
          <w:p w14:paraId="3E6A64E0"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12ACAAD6"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052295D5"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1ADAC7CD"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2028</w:t>
            </w:r>
          </w:p>
        </w:tc>
        <w:tc>
          <w:tcPr>
            <w:tcW w:w="288" w:type="pct"/>
            <w:tcBorders>
              <w:top w:val="nil"/>
              <w:left w:val="nil"/>
              <w:bottom w:val="single" w:sz="4" w:space="0" w:color="auto"/>
              <w:right w:val="single" w:sz="4" w:space="0" w:color="auto"/>
            </w:tcBorders>
            <w:shd w:val="clear" w:color="auto" w:fill="auto"/>
            <w:noWrap/>
            <w:vAlign w:val="center"/>
            <w:hideMark/>
          </w:tcPr>
          <w:p w14:paraId="562FB885"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2029</w:t>
            </w:r>
          </w:p>
        </w:tc>
        <w:tc>
          <w:tcPr>
            <w:tcW w:w="678" w:type="pct"/>
            <w:tcBorders>
              <w:top w:val="nil"/>
              <w:left w:val="nil"/>
              <w:bottom w:val="single" w:sz="4" w:space="0" w:color="auto"/>
              <w:right w:val="single" w:sz="4" w:space="0" w:color="auto"/>
            </w:tcBorders>
            <w:shd w:val="clear" w:color="auto" w:fill="auto"/>
            <w:vAlign w:val="center"/>
            <w:hideMark/>
          </w:tcPr>
          <w:p w14:paraId="7FC6B73B" w14:textId="77777777" w:rsidR="003E67B9" w:rsidRPr="006B5A48" w:rsidRDefault="003E67B9" w:rsidP="002542AE">
            <w:pPr>
              <w:spacing w:after="0" w:line="240" w:lineRule="auto"/>
              <w:ind w:firstLine="0"/>
              <w:jc w:val="right"/>
              <w:outlineLvl w:val="0"/>
              <w:rPr>
                <w:sz w:val="16"/>
                <w:szCs w:val="16"/>
              </w:rPr>
            </w:pPr>
            <w:r w:rsidRPr="006B5A48">
              <w:rPr>
                <w:sz w:val="16"/>
                <w:szCs w:val="16"/>
              </w:rPr>
              <w:t>1 843,89</w:t>
            </w:r>
          </w:p>
        </w:tc>
      </w:tr>
      <w:tr w:rsidR="003E67B9" w:rsidRPr="006B5A48" w14:paraId="43717C80"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3F953AC1" w14:textId="77777777" w:rsidR="003E67B9" w:rsidRPr="006B5A48" w:rsidRDefault="003E67B9" w:rsidP="002542AE">
            <w:pPr>
              <w:spacing w:after="0" w:line="240" w:lineRule="auto"/>
              <w:ind w:firstLine="0"/>
              <w:jc w:val="center"/>
              <w:outlineLvl w:val="0"/>
              <w:rPr>
                <w:sz w:val="16"/>
                <w:szCs w:val="16"/>
              </w:rPr>
            </w:pPr>
            <w:r w:rsidRPr="006B5A48">
              <w:rPr>
                <w:sz w:val="16"/>
                <w:szCs w:val="16"/>
              </w:rPr>
              <w:t>260</w:t>
            </w:r>
          </w:p>
        </w:tc>
        <w:tc>
          <w:tcPr>
            <w:tcW w:w="591" w:type="pct"/>
            <w:tcBorders>
              <w:top w:val="nil"/>
              <w:left w:val="nil"/>
              <w:bottom w:val="single" w:sz="4" w:space="0" w:color="auto"/>
              <w:right w:val="single" w:sz="4" w:space="0" w:color="auto"/>
            </w:tcBorders>
            <w:shd w:val="clear" w:color="auto" w:fill="auto"/>
            <w:vAlign w:val="center"/>
            <w:hideMark/>
          </w:tcPr>
          <w:p w14:paraId="5AFBDA93" w14:textId="77777777" w:rsidR="003E67B9" w:rsidRPr="006B5A48" w:rsidRDefault="003E67B9" w:rsidP="002542AE">
            <w:pPr>
              <w:spacing w:after="0" w:line="240" w:lineRule="auto"/>
              <w:ind w:firstLine="0"/>
              <w:outlineLvl w:val="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0AFD18CA" w14:textId="77777777" w:rsidR="003E67B9" w:rsidRPr="006B5A48" w:rsidRDefault="003E67B9" w:rsidP="002542AE">
            <w:pPr>
              <w:spacing w:after="0" w:line="240" w:lineRule="auto"/>
              <w:ind w:firstLine="0"/>
              <w:outlineLvl w:val="0"/>
              <w:rPr>
                <w:sz w:val="16"/>
                <w:szCs w:val="16"/>
              </w:rPr>
            </w:pPr>
            <w:r w:rsidRPr="006B5A48">
              <w:rPr>
                <w:sz w:val="16"/>
                <w:szCs w:val="16"/>
              </w:rPr>
              <w:t>Капитальный ремонт тепловой сети от ТК-44 до ТК-45</w:t>
            </w:r>
          </w:p>
        </w:tc>
        <w:tc>
          <w:tcPr>
            <w:tcW w:w="295" w:type="pct"/>
            <w:tcBorders>
              <w:top w:val="nil"/>
              <w:left w:val="nil"/>
              <w:bottom w:val="single" w:sz="4" w:space="0" w:color="auto"/>
              <w:right w:val="single" w:sz="4" w:space="0" w:color="auto"/>
            </w:tcBorders>
            <w:shd w:val="clear" w:color="auto" w:fill="auto"/>
            <w:vAlign w:val="center"/>
            <w:hideMark/>
          </w:tcPr>
          <w:p w14:paraId="2AACB9A0" w14:textId="77777777" w:rsidR="003E67B9" w:rsidRPr="006B5A48" w:rsidRDefault="003E67B9" w:rsidP="002542AE">
            <w:pPr>
              <w:spacing w:after="0" w:line="240" w:lineRule="auto"/>
              <w:ind w:firstLine="0"/>
              <w:jc w:val="center"/>
              <w:outlineLvl w:val="0"/>
              <w:rPr>
                <w:sz w:val="16"/>
                <w:szCs w:val="16"/>
              </w:rPr>
            </w:pPr>
            <w:r w:rsidRPr="006B5A48">
              <w:rPr>
                <w:sz w:val="16"/>
                <w:szCs w:val="16"/>
              </w:rPr>
              <w:t>59</w:t>
            </w:r>
          </w:p>
        </w:tc>
        <w:tc>
          <w:tcPr>
            <w:tcW w:w="304" w:type="pct"/>
            <w:tcBorders>
              <w:top w:val="nil"/>
              <w:left w:val="nil"/>
              <w:bottom w:val="single" w:sz="4" w:space="0" w:color="auto"/>
              <w:right w:val="single" w:sz="4" w:space="0" w:color="auto"/>
            </w:tcBorders>
            <w:shd w:val="clear" w:color="auto" w:fill="auto"/>
            <w:vAlign w:val="center"/>
            <w:hideMark/>
          </w:tcPr>
          <w:p w14:paraId="3F5A0A77" w14:textId="77777777" w:rsidR="003E67B9" w:rsidRPr="006B5A48" w:rsidRDefault="003E67B9" w:rsidP="002542AE">
            <w:pPr>
              <w:spacing w:after="0" w:line="240" w:lineRule="auto"/>
              <w:ind w:firstLine="0"/>
              <w:jc w:val="center"/>
              <w:outlineLvl w:val="0"/>
              <w:rPr>
                <w:sz w:val="16"/>
                <w:szCs w:val="16"/>
              </w:rPr>
            </w:pPr>
            <w:r w:rsidRPr="006B5A48">
              <w:rPr>
                <w:sz w:val="16"/>
                <w:szCs w:val="16"/>
              </w:rPr>
              <w:t>59</w:t>
            </w:r>
          </w:p>
        </w:tc>
        <w:tc>
          <w:tcPr>
            <w:tcW w:w="252" w:type="pct"/>
            <w:tcBorders>
              <w:top w:val="nil"/>
              <w:left w:val="nil"/>
              <w:bottom w:val="single" w:sz="4" w:space="0" w:color="auto"/>
              <w:right w:val="single" w:sz="4" w:space="0" w:color="auto"/>
            </w:tcBorders>
            <w:shd w:val="clear" w:color="auto" w:fill="auto"/>
            <w:noWrap/>
            <w:vAlign w:val="center"/>
            <w:hideMark/>
          </w:tcPr>
          <w:p w14:paraId="7C503AD0"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2CED379F"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237BA48F"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5964B499"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2025</w:t>
            </w:r>
          </w:p>
        </w:tc>
        <w:tc>
          <w:tcPr>
            <w:tcW w:w="288" w:type="pct"/>
            <w:tcBorders>
              <w:top w:val="nil"/>
              <w:left w:val="nil"/>
              <w:bottom w:val="single" w:sz="4" w:space="0" w:color="auto"/>
              <w:right w:val="single" w:sz="4" w:space="0" w:color="auto"/>
            </w:tcBorders>
            <w:shd w:val="clear" w:color="auto" w:fill="auto"/>
            <w:noWrap/>
            <w:vAlign w:val="center"/>
            <w:hideMark/>
          </w:tcPr>
          <w:p w14:paraId="077149B2"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2026</w:t>
            </w:r>
          </w:p>
        </w:tc>
        <w:tc>
          <w:tcPr>
            <w:tcW w:w="678" w:type="pct"/>
            <w:tcBorders>
              <w:top w:val="nil"/>
              <w:left w:val="nil"/>
              <w:bottom w:val="single" w:sz="4" w:space="0" w:color="auto"/>
              <w:right w:val="single" w:sz="4" w:space="0" w:color="auto"/>
            </w:tcBorders>
            <w:shd w:val="clear" w:color="auto" w:fill="auto"/>
            <w:vAlign w:val="center"/>
            <w:hideMark/>
          </w:tcPr>
          <w:p w14:paraId="2024EBA9" w14:textId="77777777" w:rsidR="003E67B9" w:rsidRPr="006B5A48" w:rsidRDefault="003E67B9" w:rsidP="002542AE">
            <w:pPr>
              <w:spacing w:after="0" w:line="240" w:lineRule="auto"/>
              <w:ind w:firstLine="0"/>
              <w:jc w:val="right"/>
              <w:outlineLvl w:val="0"/>
              <w:rPr>
                <w:sz w:val="16"/>
                <w:szCs w:val="16"/>
              </w:rPr>
            </w:pPr>
            <w:r w:rsidRPr="006B5A48">
              <w:rPr>
                <w:sz w:val="16"/>
                <w:szCs w:val="16"/>
              </w:rPr>
              <w:t>2 529,99</w:t>
            </w:r>
          </w:p>
        </w:tc>
      </w:tr>
      <w:tr w:rsidR="003E67B9" w:rsidRPr="006B5A48" w14:paraId="05A84DCB"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73C206A0" w14:textId="77777777" w:rsidR="003E67B9" w:rsidRPr="006B5A48" w:rsidRDefault="003E67B9" w:rsidP="002542AE">
            <w:pPr>
              <w:spacing w:after="0" w:line="240" w:lineRule="auto"/>
              <w:ind w:firstLine="0"/>
              <w:jc w:val="center"/>
              <w:outlineLvl w:val="0"/>
              <w:rPr>
                <w:sz w:val="16"/>
                <w:szCs w:val="16"/>
              </w:rPr>
            </w:pPr>
            <w:r w:rsidRPr="006B5A48">
              <w:rPr>
                <w:sz w:val="16"/>
                <w:szCs w:val="16"/>
              </w:rPr>
              <w:t>261</w:t>
            </w:r>
          </w:p>
        </w:tc>
        <w:tc>
          <w:tcPr>
            <w:tcW w:w="591" w:type="pct"/>
            <w:tcBorders>
              <w:top w:val="nil"/>
              <w:left w:val="nil"/>
              <w:bottom w:val="single" w:sz="4" w:space="0" w:color="auto"/>
              <w:right w:val="single" w:sz="4" w:space="0" w:color="auto"/>
            </w:tcBorders>
            <w:shd w:val="clear" w:color="auto" w:fill="auto"/>
            <w:vAlign w:val="center"/>
            <w:hideMark/>
          </w:tcPr>
          <w:p w14:paraId="758516F1" w14:textId="77777777" w:rsidR="003E67B9" w:rsidRPr="006B5A48" w:rsidRDefault="003E67B9" w:rsidP="002542AE">
            <w:pPr>
              <w:spacing w:after="0" w:line="240" w:lineRule="auto"/>
              <w:ind w:firstLine="0"/>
              <w:outlineLvl w:val="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0DCE0E45" w14:textId="77777777" w:rsidR="003E67B9" w:rsidRPr="006B5A48" w:rsidRDefault="003E67B9" w:rsidP="002542AE">
            <w:pPr>
              <w:spacing w:after="0" w:line="240" w:lineRule="auto"/>
              <w:ind w:firstLine="0"/>
              <w:outlineLvl w:val="0"/>
              <w:rPr>
                <w:sz w:val="16"/>
                <w:szCs w:val="16"/>
              </w:rPr>
            </w:pPr>
            <w:r w:rsidRPr="006B5A48">
              <w:rPr>
                <w:sz w:val="16"/>
                <w:szCs w:val="16"/>
              </w:rPr>
              <w:t>Капитальный ремонт тепловой сети от ТК-45 до ТК-47</w:t>
            </w:r>
          </w:p>
        </w:tc>
        <w:tc>
          <w:tcPr>
            <w:tcW w:w="295" w:type="pct"/>
            <w:tcBorders>
              <w:top w:val="nil"/>
              <w:left w:val="nil"/>
              <w:bottom w:val="single" w:sz="4" w:space="0" w:color="auto"/>
              <w:right w:val="single" w:sz="4" w:space="0" w:color="auto"/>
            </w:tcBorders>
            <w:shd w:val="clear" w:color="auto" w:fill="auto"/>
            <w:vAlign w:val="center"/>
            <w:hideMark/>
          </w:tcPr>
          <w:p w14:paraId="35062424" w14:textId="77777777" w:rsidR="003E67B9" w:rsidRPr="006B5A48" w:rsidRDefault="003E67B9" w:rsidP="002542AE">
            <w:pPr>
              <w:spacing w:after="0" w:line="240" w:lineRule="auto"/>
              <w:ind w:firstLine="0"/>
              <w:jc w:val="center"/>
              <w:outlineLvl w:val="0"/>
              <w:rPr>
                <w:sz w:val="16"/>
                <w:szCs w:val="16"/>
              </w:rPr>
            </w:pPr>
            <w:r w:rsidRPr="006B5A48">
              <w:rPr>
                <w:sz w:val="16"/>
                <w:szCs w:val="16"/>
              </w:rPr>
              <w:t>122</w:t>
            </w:r>
          </w:p>
        </w:tc>
        <w:tc>
          <w:tcPr>
            <w:tcW w:w="304" w:type="pct"/>
            <w:tcBorders>
              <w:top w:val="nil"/>
              <w:left w:val="nil"/>
              <w:bottom w:val="single" w:sz="4" w:space="0" w:color="auto"/>
              <w:right w:val="single" w:sz="4" w:space="0" w:color="auto"/>
            </w:tcBorders>
            <w:shd w:val="clear" w:color="auto" w:fill="auto"/>
            <w:vAlign w:val="center"/>
            <w:hideMark/>
          </w:tcPr>
          <w:p w14:paraId="47A53FF6" w14:textId="77777777" w:rsidR="003E67B9" w:rsidRPr="006B5A48" w:rsidRDefault="003E67B9" w:rsidP="002542AE">
            <w:pPr>
              <w:spacing w:after="0" w:line="240" w:lineRule="auto"/>
              <w:ind w:firstLine="0"/>
              <w:jc w:val="center"/>
              <w:outlineLvl w:val="0"/>
              <w:rPr>
                <w:sz w:val="16"/>
                <w:szCs w:val="16"/>
              </w:rPr>
            </w:pPr>
            <w:r w:rsidRPr="006B5A48">
              <w:rPr>
                <w:sz w:val="16"/>
                <w:szCs w:val="16"/>
              </w:rPr>
              <w:t>122</w:t>
            </w:r>
          </w:p>
        </w:tc>
        <w:tc>
          <w:tcPr>
            <w:tcW w:w="252" w:type="pct"/>
            <w:tcBorders>
              <w:top w:val="nil"/>
              <w:left w:val="nil"/>
              <w:bottom w:val="single" w:sz="4" w:space="0" w:color="auto"/>
              <w:right w:val="single" w:sz="4" w:space="0" w:color="auto"/>
            </w:tcBorders>
            <w:shd w:val="clear" w:color="auto" w:fill="auto"/>
            <w:noWrap/>
            <w:vAlign w:val="center"/>
            <w:hideMark/>
          </w:tcPr>
          <w:p w14:paraId="299393C4"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1D98800D"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494" w:type="pct"/>
            <w:tcBorders>
              <w:top w:val="nil"/>
              <w:left w:val="nil"/>
              <w:bottom w:val="single" w:sz="4" w:space="0" w:color="auto"/>
              <w:right w:val="single" w:sz="4" w:space="0" w:color="auto"/>
            </w:tcBorders>
            <w:shd w:val="clear" w:color="auto" w:fill="auto"/>
            <w:vAlign w:val="center"/>
            <w:hideMark/>
          </w:tcPr>
          <w:p w14:paraId="7E752EE3"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7094B532"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2036</w:t>
            </w:r>
          </w:p>
        </w:tc>
        <w:tc>
          <w:tcPr>
            <w:tcW w:w="288" w:type="pct"/>
            <w:tcBorders>
              <w:top w:val="nil"/>
              <w:left w:val="nil"/>
              <w:bottom w:val="single" w:sz="4" w:space="0" w:color="auto"/>
              <w:right w:val="single" w:sz="4" w:space="0" w:color="auto"/>
            </w:tcBorders>
            <w:shd w:val="clear" w:color="auto" w:fill="auto"/>
            <w:noWrap/>
            <w:vAlign w:val="center"/>
            <w:hideMark/>
          </w:tcPr>
          <w:p w14:paraId="13F82D63"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2037</w:t>
            </w:r>
          </w:p>
        </w:tc>
        <w:tc>
          <w:tcPr>
            <w:tcW w:w="678" w:type="pct"/>
            <w:tcBorders>
              <w:top w:val="nil"/>
              <w:left w:val="nil"/>
              <w:bottom w:val="single" w:sz="4" w:space="0" w:color="auto"/>
              <w:right w:val="single" w:sz="4" w:space="0" w:color="auto"/>
            </w:tcBorders>
            <w:shd w:val="clear" w:color="auto" w:fill="auto"/>
            <w:vAlign w:val="center"/>
            <w:hideMark/>
          </w:tcPr>
          <w:p w14:paraId="32F1E9EF" w14:textId="77777777" w:rsidR="003E67B9" w:rsidRPr="006B5A48" w:rsidRDefault="003E67B9" w:rsidP="002542AE">
            <w:pPr>
              <w:spacing w:after="0" w:line="240" w:lineRule="auto"/>
              <w:ind w:firstLine="0"/>
              <w:jc w:val="right"/>
              <w:outlineLvl w:val="0"/>
              <w:rPr>
                <w:sz w:val="16"/>
                <w:szCs w:val="16"/>
              </w:rPr>
            </w:pPr>
            <w:r w:rsidRPr="006B5A48">
              <w:rPr>
                <w:sz w:val="16"/>
                <w:szCs w:val="16"/>
              </w:rPr>
              <w:t>5 231,51</w:t>
            </w:r>
          </w:p>
        </w:tc>
      </w:tr>
      <w:tr w:rsidR="003E67B9" w:rsidRPr="006B5A48" w14:paraId="4F60250B"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24BD21AA" w14:textId="77777777" w:rsidR="003E67B9" w:rsidRPr="006B5A48" w:rsidRDefault="003E67B9" w:rsidP="002542AE">
            <w:pPr>
              <w:spacing w:after="0" w:line="240" w:lineRule="auto"/>
              <w:ind w:firstLine="0"/>
              <w:jc w:val="center"/>
              <w:outlineLvl w:val="0"/>
              <w:rPr>
                <w:sz w:val="16"/>
                <w:szCs w:val="16"/>
              </w:rPr>
            </w:pPr>
            <w:r w:rsidRPr="006B5A48">
              <w:rPr>
                <w:sz w:val="16"/>
                <w:szCs w:val="16"/>
              </w:rPr>
              <w:t>262</w:t>
            </w:r>
          </w:p>
        </w:tc>
        <w:tc>
          <w:tcPr>
            <w:tcW w:w="591" w:type="pct"/>
            <w:tcBorders>
              <w:top w:val="nil"/>
              <w:left w:val="nil"/>
              <w:bottom w:val="single" w:sz="4" w:space="0" w:color="auto"/>
              <w:right w:val="single" w:sz="4" w:space="0" w:color="auto"/>
            </w:tcBorders>
            <w:shd w:val="clear" w:color="auto" w:fill="auto"/>
            <w:vAlign w:val="center"/>
            <w:hideMark/>
          </w:tcPr>
          <w:p w14:paraId="06C14416" w14:textId="77777777" w:rsidR="003E67B9" w:rsidRPr="006B5A48" w:rsidRDefault="003E67B9" w:rsidP="002542AE">
            <w:pPr>
              <w:spacing w:after="0" w:line="240" w:lineRule="auto"/>
              <w:ind w:firstLine="0"/>
              <w:outlineLvl w:val="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3F5DC4DA"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ТК-47 до ТК-50</w:t>
            </w:r>
          </w:p>
        </w:tc>
        <w:tc>
          <w:tcPr>
            <w:tcW w:w="295" w:type="pct"/>
            <w:tcBorders>
              <w:top w:val="nil"/>
              <w:left w:val="nil"/>
              <w:bottom w:val="single" w:sz="4" w:space="0" w:color="auto"/>
              <w:right w:val="single" w:sz="4" w:space="0" w:color="auto"/>
            </w:tcBorders>
            <w:shd w:val="clear" w:color="auto" w:fill="auto"/>
            <w:vAlign w:val="center"/>
            <w:hideMark/>
          </w:tcPr>
          <w:p w14:paraId="0B55B644" w14:textId="77777777" w:rsidR="003E67B9" w:rsidRPr="006B5A48" w:rsidRDefault="003E67B9" w:rsidP="002542AE">
            <w:pPr>
              <w:spacing w:after="0" w:line="240" w:lineRule="auto"/>
              <w:ind w:firstLine="0"/>
              <w:jc w:val="center"/>
              <w:outlineLvl w:val="0"/>
              <w:rPr>
                <w:sz w:val="16"/>
                <w:szCs w:val="16"/>
              </w:rPr>
            </w:pPr>
            <w:r w:rsidRPr="006B5A48">
              <w:rPr>
                <w:sz w:val="16"/>
                <w:szCs w:val="16"/>
              </w:rPr>
              <w:t>87</w:t>
            </w:r>
          </w:p>
        </w:tc>
        <w:tc>
          <w:tcPr>
            <w:tcW w:w="304" w:type="pct"/>
            <w:tcBorders>
              <w:top w:val="nil"/>
              <w:left w:val="nil"/>
              <w:bottom w:val="single" w:sz="4" w:space="0" w:color="auto"/>
              <w:right w:val="single" w:sz="4" w:space="0" w:color="auto"/>
            </w:tcBorders>
            <w:shd w:val="clear" w:color="auto" w:fill="auto"/>
            <w:vAlign w:val="center"/>
            <w:hideMark/>
          </w:tcPr>
          <w:p w14:paraId="723E04B9" w14:textId="77777777" w:rsidR="003E67B9" w:rsidRPr="006B5A48" w:rsidRDefault="003E67B9" w:rsidP="002542AE">
            <w:pPr>
              <w:spacing w:after="0" w:line="240" w:lineRule="auto"/>
              <w:ind w:firstLine="0"/>
              <w:jc w:val="center"/>
              <w:outlineLvl w:val="0"/>
              <w:rPr>
                <w:sz w:val="16"/>
                <w:szCs w:val="16"/>
              </w:rPr>
            </w:pPr>
            <w:r w:rsidRPr="006B5A48">
              <w:rPr>
                <w:sz w:val="16"/>
                <w:szCs w:val="16"/>
              </w:rPr>
              <w:t>87</w:t>
            </w:r>
          </w:p>
        </w:tc>
        <w:tc>
          <w:tcPr>
            <w:tcW w:w="252" w:type="pct"/>
            <w:tcBorders>
              <w:top w:val="nil"/>
              <w:left w:val="nil"/>
              <w:bottom w:val="single" w:sz="4" w:space="0" w:color="auto"/>
              <w:right w:val="single" w:sz="4" w:space="0" w:color="auto"/>
            </w:tcBorders>
            <w:shd w:val="clear" w:color="auto" w:fill="auto"/>
            <w:noWrap/>
            <w:vAlign w:val="center"/>
            <w:hideMark/>
          </w:tcPr>
          <w:p w14:paraId="50482BFC"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7BCC4945" w14:textId="77777777" w:rsidR="003E67B9" w:rsidRPr="006B5A48" w:rsidRDefault="003E67B9" w:rsidP="002542AE">
            <w:pPr>
              <w:spacing w:after="0" w:line="240" w:lineRule="auto"/>
              <w:ind w:firstLine="0"/>
              <w:jc w:val="center"/>
              <w:outlineLvl w:val="0"/>
              <w:rPr>
                <w:sz w:val="16"/>
                <w:szCs w:val="16"/>
              </w:rPr>
            </w:pPr>
            <w:r w:rsidRPr="006B5A48">
              <w:rPr>
                <w:sz w:val="16"/>
                <w:szCs w:val="16"/>
              </w:rPr>
              <w:t>159</w:t>
            </w:r>
          </w:p>
        </w:tc>
        <w:tc>
          <w:tcPr>
            <w:tcW w:w="494" w:type="pct"/>
            <w:tcBorders>
              <w:top w:val="nil"/>
              <w:left w:val="nil"/>
              <w:bottom w:val="single" w:sz="4" w:space="0" w:color="auto"/>
              <w:right w:val="single" w:sz="4" w:space="0" w:color="auto"/>
            </w:tcBorders>
            <w:shd w:val="clear" w:color="auto" w:fill="auto"/>
            <w:vAlign w:val="center"/>
            <w:hideMark/>
          </w:tcPr>
          <w:p w14:paraId="6723DD64"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65F132F2"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2032</w:t>
            </w:r>
          </w:p>
        </w:tc>
        <w:tc>
          <w:tcPr>
            <w:tcW w:w="288" w:type="pct"/>
            <w:tcBorders>
              <w:top w:val="nil"/>
              <w:left w:val="nil"/>
              <w:bottom w:val="single" w:sz="4" w:space="0" w:color="auto"/>
              <w:right w:val="single" w:sz="4" w:space="0" w:color="auto"/>
            </w:tcBorders>
            <w:shd w:val="clear" w:color="auto" w:fill="auto"/>
            <w:noWrap/>
            <w:vAlign w:val="center"/>
            <w:hideMark/>
          </w:tcPr>
          <w:p w14:paraId="713C6426"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2033</w:t>
            </w:r>
          </w:p>
        </w:tc>
        <w:tc>
          <w:tcPr>
            <w:tcW w:w="678" w:type="pct"/>
            <w:tcBorders>
              <w:top w:val="nil"/>
              <w:left w:val="nil"/>
              <w:bottom w:val="single" w:sz="4" w:space="0" w:color="auto"/>
              <w:right w:val="single" w:sz="4" w:space="0" w:color="auto"/>
            </w:tcBorders>
            <w:shd w:val="clear" w:color="auto" w:fill="auto"/>
            <w:vAlign w:val="center"/>
            <w:hideMark/>
          </w:tcPr>
          <w:p w14:paraId="34DAF7C6" w14:textId="77777777" w:rsidR="003E67B9" w:rsidRPr="006B5A48" w:rsidRDefault="003E67B9" w:rsidP="002542AE">
            <w:pPr>
              <w:spacing w:after="0" w:line="240" w:lineRule="auto"/>
              <w:ind w:firstLine="0"/>
              <w:jc w:val="right"/>
              <w:outlineLvl w:val="0"/>
              <w:rPr>
                <w:sz w:val="16"/>
                <w:szCs w:val="16"/>
              </w:rPr>
            </w:pPr>
            <w:r w:rsidRPr="006B5A48">
              <w:rPr>
                <w:sz w:val="16"/>
                <w:szCs w:val="16"/>
              </w:rPr>
              <w:t>2 388,15</w:t>
            </w:r>
          </w:p>
        </w:tc>
      </w:tr>
      <w:tr w:rsidR="003E67B9" w:rsidRPr="006B5A48" w14:paraId="575FA0B7"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367A0717" w14:textId="77777777" w:rsidR="003E67B9" w:rsidRPr="006B5A48" w:rsidRDefault="003E67B9" w:rsidP="002542AE">
            <w:pPr>
              <w:spacing w:after="0" w:line="240" w:lineRule="auto"/>
              <w:ind w:firstLine="0"/>
              <w:jc w:val="center"/>
              <w:outlineLvl w:val="0"/>
              <w:rPr>
                <w:sz w:val="16"/>
                <w:szCs w:val="16"/>
              </w:rPr>
            </w:pPr>
            <w:r w:rsidRPr="006B5A48">
              <w:rPr>
                <w:sz w:val="16"/>
                <w:szCs w:val="16"/>
              </w:rPr>
              <w:t>263</w:t>
            </w:r>
          </w:p>
        </w:tc>
        <w:tc>
          <w:tcPr>
            <w:tcW w:w="591" w:type="pct"/>
            <w:tcBorders>
              <w:top w:val="nil"/>
              <w:left w:val="nil"/>
              <w:bottom w:val="single" w:sz="4" w:space="0" w:color="auto"/>
              <w:right w:val="single" w:sz="4" w:space="0" w:color="auto"/>
            </w:tcBorders>
            <w:shd w:val="clear" w:color="auto" w:fill="auto"/>
            <w:vAlign w:val="center"/>
            <w:hideMark/>
          </w:tcPr>
          <w:p w14:paraId="026ECD02" w14:textId="77777777" w:rsidR="003E67B9" w:rsidRPr="006B5A48" w:rsidRDefault="003E67B9" w:rsidP="002542AE">
            <w:pPr>
              <w:spacing w:after="0" w:line="240" w:lineRule="auto"/>
              <w:ind w:firstLine="0"/>
              <w:outlineLvl w:val="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6FBB7C6C"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ТК-50 до ТК-51</w:t>
            </w:r>
          </w:p>
        </w:tc>
        <w:tc>
          <w:tcPr>
            <w:tcW w:w="295" w:type="pct"/>
            <w:tcBorders>
              <w:top w:val="nil"/>
              <w:left w:val="nil"/>
              <w:bottom w:val="single" w:sz="4" w:space="0" w:color="auto"/>
              <w:right w:val="single" w:sz="4" w:space="0" w:color="auto"/>
            </w:tcBorders>
            <w:shd w:val="clear" w:color="auto" w:fill="auto"/>
            <w:vAlign w:val="center"/>
            <w:hideMark/>
          </w:tcPr>
          <w:p w14:paraId="06A12C02" w14:textId="77777777" w:rsidR="003E67B9" w:rsidRPr="006B5A48" w:rsidRDefault="003E67B9" w:rsidP="002542AE">
            <w:pPr>
              <w:spacing w:after="0" w:line="240" w:lineRule="auto"/>
              <w:ind w:firstLine="0"/>
              <w:jc w:val="center"/>
              <w:outlineLvl w:val="0"/>
              <w:rPr>
                <w:sz w:val="16"/>
                <w:szCs w:val="16"/>
              </w:rPr>
            </w:pPr>
            <w:r w:rsidRPr="006B5A48">
              <w:rPr>
                <w:sz w:val="16"/>
                <w:szCs w:val="16"/>
              </w:rPr>
              <w:t>61</w:t>
            </w:r>
          </w:p>
        </w:tc>
        <w:tc>
          <w:tcPr>
            <w:tcW w:w="304" w:type="pct"/>
            <w:tcBorders>
              <w:top w:val="nil"/>
              <w:left w:val="nil"/>
              <w:bottom w:val="single" w:sz="4" w:space="0" w:color="auto"/>
              <w:right w:val="single" w:sz="4" w:space="0" w:color="auto"/>
            </w:tcBorders>
            <w:shd w:val="clear" w:color="auto" w:fill="auto"/>
            <w:vAlign w:val="center"/>
            <w:hideMark/>
          </w:tcPr>
          <w:p w14:paraId="7021FB00" w14:textId="77777777" w:rsidR="003E67B9" w:rsidRPr="006B5A48" w:rsidRDefault="003E67B9" w:rsidP="002542AE">
            <w:pPr>
              <w:spacing w:after="0" w:line="240" w:lineRule="auto"/>
              <w:ind w:firstLine="0"/>
              <w:jc w:val="center"/>
              <w:outlineLvl w:val="0"/>
              <w:rPr>
                <w:sz w:val="16"/>
                <w:szCs w:val="16"/>
              </w:rPr>
            </w:pPr>
            <w:r w:rsidRPr="006B5A48">
              <w:rPr>
                <w:sz w:val="16"/>
                <w:szCs w:val="16"/>
              </w:rPr>
              <w:t>61</w:t>
            </w:r>
          </w:p>
        </w:tc>
        <w:tc>
          <w:tcPr>
            <w:tcW w:w="252" w:type="pct"/>
            <w:tcBorders>
              <w:top w:val="nil"/>
              <w:left w:val="nil"/>
              <w:bottom w:val="single" w:sz="4" w:space="0" w:color="auto"/>
              <w:right w:val="single" w:sz="4" w:space="0" w:color="auto"/>
            </w:tcBorders>
            <w:shd w:val="clear" w:color="auto" w:fill="auto"/>
            <w:noWrap/>
            <w:vAlign w:val="center"/>
            <w:hideMark/>
          </w:tcPr>
          <w:p w14:paraId="62A72AA1"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421B579A" w14:textId="77777777" w:rsidR="003E67B9" w:rsidRPr="006B5A48" w:rsidRDefault="003E67B9" w:rsidP="002542AE">
            <w:pPr>
              <w:spacing w:after="0" w:line="240" w:lineRule="auto"/>
              <w:ind w:firstLine="0"/>
              <w:jc w:val="center"/>
              <w:outlineLvl w:val="0"/>
              <w:rPr>
                <w:sz w:val="16"/>
                <w:szCs w:val="16"/>
              </w:rPr>
            </w:pPr>
            <w:r w:rsidRPr="006B5A48">
              <w:rPr>
                <w:sz w:val="16"/>
                <w:szCs w:val="16"/>
              </w:rPr>
              <w:t>159</w:t>
            </w:r>
          </w:p>
        </w:tc>
        <w:tc>
          <w:tcPr>
            <w:tcW w:w="494" w:type="pct"/>
            <w:tcBorders>
              <w:top w:val="nil"/>
              <w:left w:val="nil"/>
              <w:bottom w:val="single" w:sz="4" w:space="0" w:color="auto"/>
              <w:right w:val="single" w:sz="4" w:space="0" w:color="auto"/>
            </w:tcBorders>
            <w:shd w:val="clear" w:color="auto" w:fill="auto"/>
            <w:vAlign w:val="center"/>
            <w:hideMark/>
          </w:tcPr>
          <w:p w14:paraId="2DFC851D"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4B8B7F07"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2024</w:t>
            </w:r>
          </w:p>
        </w:tc>
        <w:tc>
          <w:tcPr>
            <w:tcW w:w="288" w:type="pct"/>
            <w:tcBorders>
              <w:top w:val="nil"/>
              <w:left w:val="nil"/>
              <w:bottom w:val="single" w:sz="4" w:space="0" w:color="auto"/>
              <w:right w:val="single" w:sz="4" w:space="0" w:color="auto"/>
            </w:tcBorders>
            <w:shd w:val="clear" w:color="auto" w:fill="auto"/>
            <w:noWrap/>
            <w:vAlign w:val="center"/>
            <w:hideMark/>
          </w:tcPr>
          <w:p w14:paraId="4195130C"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2025</w:t>
            </w:r>
          </w:p>
        </w:tc>
        <w:tc>
          <w:tcPr>
            <w:tcW w:w="678" w:type="pct"/>
            <w:tcBorders>
              <w:top w:val="nil"/>
              <w:left w:val="nil"/>
              <w:bottom w:val="single" w:sz="4" w:space="0" w:color="auto"/>
              <w:right w:val="single" w:sz="4" w:space="0" w:color="auto"/>
            </w:tcBorders>
            <w:shd w:val="clear" w:color="auto" w:fill="auto"/>
            <w:vAlign w:val="center"/>
            <w:hideMark/>
          </w:tcPr>
          <w:p w14:paraId="0F089598" w14:textId="77777777" w:rsidR="003E67B9" w:rsidRPr="006B5A48" w:rsidRDefault="003E67B9" w:rsidP="002542AE">
            <w:pPr>
              <w:spacing w:after="0" w:line="240" w:lineRule="auto"/>
              <w:ind w:firstLine="0"/>
              <w:jc w:val="right"/>
              <w:outlineLvl w:val="0"/>
              <w:rPr>
                <w:sz w:val="16"/>
                <w:szCs w:val="16"/>
              </w:rPr>
            </w:pPr>
            <w:r w:rsidRPr="006B5A48">
              <w:rPr>
                <w:sz w:val="16"/>
                <w:szCs w:val="16"/>
              </w:rPr>
              <w:t>1 674,45</w:t>
            </w:r>
          </w:p>
        </w:tc>
      </w:tr>
      <w:tr w:rsidR="003E67B9" w:rsidRPr="006B5A48" w14:paraId="4F8F1639"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0AA564AD" w14:textId="77777777" w:rsidR="003E67B9" w:rsidRPr="006B5A48" w:rsidRDefault="003E67B9" w:rsidP="002542AE">
            <w:pPr>
              <w:spacing w:after="0" w:line="240" w:lineRule="auto"/>
              <w:ind w:firstLine="0"/>
              <w:jc w:val="center"/>
              <w:outlineLvl w:val="0"/>
              <w:rPr>
                <w:sz w:val="16"/>
                <w:szCs w:val="16"/>
              </w:rPr>
            </w:pPr>
            <w:r w:rsidRPr="006B5A48">
              <w:rPr>
                <w:sz w:val="16"/>
                <w:szCs w:val="16"/>
              </w:rPr>
              <w:t>264</w:t>
            </w:r>
          </w:p>
        </w:tc>
        <w:tc>
          <w:tcPr>
            <w:tcW w:w="591" w:type="pct"/>
            <w:tcBorders>
              <w:top w:val="nil"/>
              <w:left w:val="nil"/>
              <w:bottom w:val="single" w:sz="4" w:space="0" w:color="auto"/>
              <w:right w:val="single" w:sz="4" w:space="0" w:color="auto"/>
            </w:tcBorders>
            <w:shd w:val="clear" w:color="auto" w:fill="auto"/>
            <w:vAlign w:val="center"/>
            <w:hideMark/>
          </w:tcPr>
          <w:p w14:paraId="0613EC4F" w14:textId="77777777" w:rsidR="003E67B9" w:rsidRPr="006B5A48" w:rsidRDefault="003E67B9" w:rsidP="002542AE">
            <w:pPr>
              <w:spacing w:after="0" w:line="240" w:lineRule="auto"/>
              <w:ind w:firstLine="0"/>
              <w:outlineLvl w:val="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455D53A9"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ТК-51 до ТК-52</w:t>
            </w:r>
          </w:p>
        </w:tc>
        <w:tc>
          <w:tcPr>
            <w:tcW w:w="295" w:type="pct"/>
            <w:tcBorders>
              <w:top w:val="nil"/>
              <w:left w:val="nil"/>
              <w:bottom w:val="single" w:sz="4" w:space="0" w:color="auto"/>
              <w:right w:val="single" w:sz="4" w:space="0" w:color="auto"/>
            </w:tcBorders>
            <w:shd w:val="clear" w:color="auto" w:fill="auto"/>
            <w:vAlign w:val="center"/>
            <w:hideMark/>
          </w:tcPr>
          <w:p w14:paraId="285F66BE" w14:textId="77777777" w:rsidR="003E67B9" w:rsidRPr="006B5A48" w:rsidRDefault="003E67B9" w:rsidP="002542AE">
            <w:pPr>
              <w:spacing w:after="0" w:line="240" w:lineRule="auto"/>
              <w:ind w:firstLine="0"/>
              <w:jc w:val="center"/>
              <w:outlineLvl w:val="0"/>
              <w:rPr>
                <w:sz w:val="16"/>
                <w:szCs w:val="16"/>
              </w:rPr>
            </w:pPr>
            <w:r w:rsidRPr="006B5A48">
              <w:rPr>
                <w:sz w:val="16"/>
                <w:szCs w:val="16"/>
              </w:rPr>
              <w:t>35</w:t>
            </w:r>
          </w:p>
        </w:tc>
        <w:tc>
          <w:tcPr>
            <w:tcW w:w="304" w:type="pct"/>
            <w:tcBorders>
              <w:top w:val="nil"/>
              <w:left w:val="nil"/>
              <w:bottom w:val="single" w:sz="4" w:space="0" w:color="auto"/>
              <w:right w:val="single" w:sz="4" w:space="0" w:color="auto"/>
            </w:tcBorders>
            <w:shd w:val="clear" w:color="auto" w:fill="auto"/>
            <w:vAlign w:val="center"/>
            <w:hideMark/>
          </w:tcPr>
          <w:p w14:paraId="6EF55386" w14:textId="77777777" w:rsidR="003E67B9" w:rsidRPr="006B5A48" w:rsidRDefault="003E67B9" w:rsidP="002542AE">
            <w:pPr>
              <w:spacing w:after="0" w:line="240" w:lineRule="auto"/>
              <w:ind w:firstLine="0"/>
              <w:jc w:val="center"/>
              <w:outlineLvl w:val="0"/>
              <w:rPr>
                <w:sz w:val="16"/>
                <w:szCs w:val="16"/>
              </w:rPr>
            </w:pPr>
            <w:r w:rsidRPr="006B5A48">
              <w:rPr>
                <w:sz w:val="16"/>
                <w:szCs w:val="16"/>
              </w:rPr>
              <w:t>35</w:t>
            </w:r>
          </w:p>
        </w:tc>
        <w:tc>
          <w:tcPr>
            <w:tcW w:w="252" w:type="pct"/>
            <w:tcBorders>
              <w:top w:val="nil"/>
              <w:left w:val="nil"/>
              <w:bottom w:val="single" w:sz="4" w:space="0" w:color="auto"/>
              <w:right w:val="single" w:sz="4" w:space="0" w:color="auto"/>
            </w:tcBorders>
            <w:shd w:val="clear" w:color="auto" w:fill="auto"/>
            <w:noWrap/>
            <w:vAlign w:val="center"/>
            <w:hideMark/>
          </w:tcPr>
          <w:p w14:paraId="549226FA"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05EE22DC"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108</w:t>
            </w:r>
          </w:p>
        </w:tc>
        <w:tc>
          <w:tcPr>
            <w:tcW w:w="494" w:type="pct"/>
            <w:tcBorders>
              <w:top w:val="nil"/>
              <w:left w:val="nil"/>
              <w:bottom w:val="single" w:sz="4" w:space="0" w:color="auto"/>
              <w:right w:val="single" w:sz="4" w:space="0" w:color="auto"/>
            </w:tcBorders>
            <w:shd w:val="clear" w:color="auto" w:fill="auto"/>
            <w:vAlign w:val="center"/>
            <w:hideMark/>
          </w:tcPr>
          <w:p w14:paraId="1BBC03D4"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16EB8E72"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2029</w:t>
            </w:r>
          </w:p>
        </w:tc>
        <w:tc>
          <w:tcPr>
            <w:tcW w:w="288" w:type="pct"/>
            <w:tcBorders>
              <w:top w:val="nil"/>
              <w:left w:val="nil"/>
              <w:bottom w:val="single" w:sz="4" w:space="0" w:color="auto"/>
              <w:right w:val="single" w:sz="4" w:space="0" w:color="auto"/>
            </w:tcBorders>
            <w:shd w:val="clear" w:color="auto" w:fill="auto"/>
            <w:noWrap/>
            <w:vAlign w:val="center"/>
            <w:hideMark/>
          </w:tcPr>
          <w:p w14:paraId="65C46841"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2030</w:t>
            </w:r>
          </w:p>
        </w:tc>
        <w:tc>
          <w:tcPr>
            <w:tcW w:w="678" w:type="pct"/>
            <w:tcBorders>
              <w:top w:val="nil"/>
              <w:left w:val="nil"/>
              <w:bottom w:val="single" w:sz="4" w:space="0" w:color="auto"/>
              <w:right w:val="single" w:sz="4" w:space="0" w:color="auto"/>
            </w:tcBorders>
            <w:shd w:val="clear" w:color="auto" w:fill="auto"/>
            <w:vAlign w:val="center"/>
            <w:hideMark/>
          </w:tcPr>
          <w:p w14:paraId="3AE07256" w14:textId="77777777" w:rsidR="003E67B9" w:rsidRPr="006B5A48" w:rsidRDefault="003E67B9" w:rsidP="002542AE">
            <w:pPr>
              <w:spacing w:after="0" w:line="240" w:lineRule="auto"/>
              <w:ind w:firstLine="0"/>
              <w:jc w:val="right"/>
              <w:outlineLvl w:val="0"/>
              <w:rPr>
                <w:sz w:val="16"/>
                <w:szCs w:val="16"/>
              </w:rPr>
            </w:pPr>
            <w:r w:rsidRPr="006B5A48">
              <w:rPr>
                <w:sz w:val="16"/>
                <w:szCs w:val="16"/>
              </w:rPr>
              <w:t>718,27</w:t>
            </w:r>
          </w:p>
        </w:tc>
      </w:tr>
      <w:tr w:rsidR="003E67B9" w:rsidRPr="006B5A48" w14:paraId="29B1E88F"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3F545F66" w14:textId="77777777" w:rsidR="003E67B9" w:rsidRPr="006B5A48" w:rsidRDefault="003E67B9" w:rsidP="002542AE">
            <w:pPr>
              <w:spacing w:after="0" w:line="240" w:lineRule="auto"/>
              <w:ind w:firstLine="0"/>
              <w:jc w:val="center"/>
              <w:outlineLvl w:val="0"/>
              <w:rPr>
                <w:sz w:val="16"/>
                <w:szCs w:val="16"/>
              </w:rPr>
            </w:pPr>
            <w:r w:rsidRPr="006B5A48">
              <w:rPr>
                <w:sz w:val="16"/>
                <w:szCs w:val="16"/>
              </w:rPr>
              <w:t>265</w:t>
            </w:r>
          </w:p>
        </w:tc>
        <w:tc>
          <w:tcPr>
            <w:tcW w:w="591" w:type="pct"/>
            <w:tcBorders>
              <w:top w:val="nil"/>
              <w:left w:val="nil"/>
              <w:bottom w:val="single" w:sz="4" w:space="0" w:color="auto"/>
              <w:right w:val="single" w:sz="4" w:space="0" w:color="auto"/>
            </w:tcBorders>
            <w:shd w:val="clear" w:color="auto" w:fill="auto"/>
            <w:vAlign w:val="center"/>
            <w:hideMark/>
          </w:tcPr>
          <w:p w14:paraId="22DCABF7" w14:textId="77777777" w:rsidR="003E67B9" w:rsidRPr="006B5A48" w:rsidRDefault="003E67B9" w:rsidP="002542AE">
            <w:pPr>
              <w:spacing w:after="0" w:line="240" w:lineRule="auto"/>
              <w:ind w:firstLine="0"/>
              <w:outlineLvl w:val="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06BDE964"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ТК-52 до ТК-53</w:t>
            </w:r>
          </w:p>
        </w:tc>
        <w:tc>
          <w:tcPr>
            <w:tcW w:w="295" w:type="pct"/>
            <w:tcBorders>
              <w:top w:val="nil"/>
              <w:left w:val="nil"/>
              <w:bottom w:val="single" w:sz="4" w:space="0" w:color="auto"/>
              <w:right w:val="single" w:sz="4" w:space="0" w:color="auto"/>
            </w:tcBorders>
            <w:shd w:val="clear" w:color="auto" w:fill="auto"/>
            <w:vAlign w:val="center"/>
            <w:hideMark/>
          </w:tcPr>
          <w:p w14:paraId="3EAF5FD2" w14:textId="77777777" w:rsidR="003E67B9" w:rsidRPr="006B5A48" w:rsidRDefault="003E67B9" w:rsidP="002542AE">
            <w:pPr>
              <w:spacing w:after="0" w:line="240" w:lineRule="auto"/>
              <w:ind w:firstLine="0"/>
              <w:jc w:val="center"/>
              <w:outlineLvl w:val="0"/>
              <w:rPr>
                <w:sz w:val="16"/>
                <w:szCs w:val="16"/>
              </w:rPr>
            </w:pPr>
            <w:r w:rsidRPr="006B5A48">
              <w:rPr>
                <w:sz w:val="16"/>
                <w:szCs w:val="16"/>
              </w:rPr>
              <w:t>50</w:t>
            </w:r>
          </w:p>
        </w:tc>
        <w:tc>
          <w:tcPr>
            <w:tcW w:w="304" w:type="pct"/>
            <w:tcBorders>
              <w:top w:val="nil"/>
              <w:left w:val="nil"/>
              <w:bottom w:val="single" w:sz="4" w:space="0" w:color="auto"/>
              <w:right w:val="single" w:sz="4" w:space="0" w:color="auto"/>
            </w:tcBorders>
            <w:shd w:val="clear" w:color="auto" w:fill="auto"/>
            <w:vAlign w:val="center"/>
            <w:hideMark/>
          </w:tcPr>
          <w:p w14:paraId="68FBC17F" w14:textId="77777777" w:rsidR="003E67B9" w:rsidRPr="006B5A48" w:rsidRDefault="003E67B9" w:rsidP="002542AE">
            <w:pPr>
              <w:spacing w:after="0" w:line="240" w:lineRule="auto"/>
              <w:ind w:firstLine="0"/>
              <w:jc w:val="center"/>
              <w:outlineLvl w:val="0"/>
              <w:rPr>
                <w:sz w:val="16"/>
                <w:szCs w:val="16"/>
              </w:rPr>
            </w:pPr>
            <w:r w:rsidRPr="006B5A48">
              <w:rPr>
                <w:sz w:val="16"/>
                <w:szCs w:val="16"/>
              </w:rPr>
              <w:t>50</w:t>
            </w:r>
          </w:p>
        </w:tc>
        <w:tc>
          <w:tcPr>
            <w:tcW w:w="252" w:type="pct"/>
            <w:tcBorders>
              <w:top w:val="nil"/>
              <w:left w:val="nil"/>
              <w:bottom w:val="single" w:sz="4" w:space="0" w:color="auto"/>
              <w:right w:val="single" w:sz="4" w:space="0" w:color="auto"/>
            </w:tcBorders>
            <w:shd w:val="clear" w:color="auto" w:fill="auto"/>
            <w:noWrap/>
            <w:vAlign w:val="center"/>
            <w:hideMark/>
          </w:tcPr>
          <w:p w14:paraId="1D3B068C"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7C76E16D"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108</w:t>
            </w:r>
          </w:p>
        </w:tc>
        <w:tc>
          <w:tcPr>
            <w:tcW w:w="494" w:type="pct"/>
            <w:tcBorders>
              <w:top w:val="nil"/>
              <w:left w:val="nil"/>
              <w:bottom w:val="single" w:sz="4" w:space="0" w:color="auto"/>
              <w:right w:val="single" w:sz="4" w:space="0" w:color="auto"/>
            </w:tcBorders>
            <w:shd w:val="clear" w:color="auto" w:fill="auto"/>
            <w:vAlign w:val="center"/>
            <w:hideMark/>
          </w:tcPr>
          <w:p w14:paraId="77B3181E"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2CB12B1D"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2036</w:t>
            </w:r>
          </w:p>
        </w:tc>
        <w:tc>
          <w:tcPr>
            <w:tcW w:w="288" w:type="pct"/>
            <w:tcBorders>
              <w:top w:val="nil"/>
              <w:left w:val="nil"/>
              <w:bottom w:val="single" w:sz="4" w:space="0" w:color="auto"/>
              <w:right w:val="single" w:sz="4" w:space="0" w:color="auto"/>
            </w:tcBorders>
            <w:shd w:val="clear" w:color="auto" w:fill="auto"/>
            <w:noWrap/>
            <w:vAlign w:val="center"/>
            <w:hideMark/>
          </w:tcPr>
          <w:p w14:paraId="23CFC6E3"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2037</w:t>
            </w:r>
          </w:p>
        </w:tc>
        <w:tc>
          <w:tcPr>
            <w:tcW w:w="678" w:type="pct"/>
            <w:tcBorders>
              <w:top w:val="nil"/>
              <w:left w:val="nil"/>
              <w:bottom w:val="single" w:sz="4" w:space="0" w:color="auto"/>
              <w:right w:val="single" w:sz="4" w:space="0" w:color="auto"/>
            </w:tcBorders>
            <w:shd w:val="clear" w:color="auto" w:fill="auto"/>
            <w:vAlign w:val="center"/>
            <w:hideMark/>
          </w:tcPr>
          <w:p w14:paraId="750DB3A6" w14:textId="77777777" w:rsidR="003E67B9" w:rsidRPr="006B5A48" w:rsidRDefault="003E67B9" w:rsidP="002542AE">
            <w:pPr>
              <w:spacing w:after="0" w:line="240" w:lineRule="auto"/>
              <w:ind w:firstLine="0"/>
              <w:jc w:val="right"/>
              <w:outlineLvl w:val="0"/>
              <w:rPr>
                <w:sz w:val="16"/>
                <w:szCs w:val="16"/>
              </w:rPr>
            </w:pPr>
            <w:r w:rsidRPr="006B5A48">
              <w:rPr>
                <w:sz w:val="16"/>
                <w:szCs w:val="16"/>
              </w:rPr>
              <w:t>1 026,11</w:t>
            </w:r>
          </w:p>
        </w:tc>
      </w:tr>
      <w:tr w:rsidR="003E67B9" w:rsidRPr="006B5A48" w14:paraId="7E9204D3"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2933762A" w14:textId="77777777" w:rsidR="003E67B9" w:rsidRPr="006B5A48" w:rsidRDefault="003E67B9" w:rsidP="002542AE">
            <w:pPr>
              <w:spacing w:after="0" w:line="240" w:lineRule="auto"/>
              <w:ind w:firstLine="0"/>
              <w:jc w:val="center"/>
              <w:outlineLvl w:val="0"/>
              <w:rPr>
                <w:sz w:val="16"/>
                <w:szCs w:val="16"/>
              </w:rPr>
            </w:pPr>
            <w:r w:rsidRPr="006B5A48">
              <w:rPr>
                <w:sz w:val="16"/>
                <w:szCs w:val="16"/>
              </w:rPr>
              <w:t>266</w:t>
            </w:r>
          </w:p>
        </w:tc>
        <w:tc>
          <w:tcPr>
            <w:tcW w:w="591" w:type="pct"/>
            <w:tcBorders>
              <w:top w:val="nil"/>
              <w:left w:val="nil"/>
              <w:bottom w:val="single" w:sz="4" w:space="0" w:color="auto"/>
              <w:right w:val="single" w:sz="4" w:space="0" w:color="auto"/>
            </w:tcBorders>
            <w:shd w:val="clear" w:color="auto" w:fill="auto"/>
            <w:vAlign w:val="center"/>
            <w:hideMark/>
          </w:tcPr>
          <w:p w14:paraId="3648F649" w14:textId="77777777" w:rsidR="003E67B9" w:rsidRPr="006B5A48" w:rsidRDefault="003E67B9" w:rsidP="002542AE">
            <w:pPr>
              <w:spacing w:after="0" w:line="240" w:lineRule="auto"/>
              <w:ind w:firstLine="0"/>
              <w:outlineLvl w:val="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281D1DDF"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ТК-53 до ТК-53-1</w:t>
            </w:r>
          </w:p>
        </w:tc>
        <w:tc>
          <w:tcPr>
            <w:tcW w:w="295" w:type="pct"/>
            <w:tcBorders>
              <w:top w:val="nil"/>
              <w:left w:val="nil"/>
              <w:bottom w:val="single" w:sz="4" w:space="0" w:color="auto"/>
              <w:right w:val="single" w:sz="4" w:space="0" w:color="auto"/>
            </w:tcBorders>
            <w:shd w:val="clear" w:color="auto" w:fill="auto"/>
            <w:vAlign w:val="center"/>
            <w:hideMark/>
          </w:tcPr>
          <w:p w14:paraId="000FB534"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w:t>
            </w:r>
          </w:p>
        </w:tc>
        <w:tc>
          <w:tcPr>
            <w:tcW w:w="304" w:type="pct"/>
            <w:tcBorders>
              <w:top w:val="nil"/>
              <w:left w:val="nil"/>
              <w:bottom w:val="single" w:sz="4" w:space="0" w:color="auto"/>
              <w:right w:val="single" w:sz="4" w:space="0" w:color="auto"/>
            </w:tcBorders>
            <w:shd w:val="clear" w:color="auto" w:fill="auto"/>
            <w:vAlign w:val="center"/>
            <w:hideMark/>
          </w:tcPr>
          <w:p w14:paraId="75A7406A"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w:t>
            </w:r>
          </w:p>
        </w:tc>
        <w:tc>
          <w:tcPr>
            <w:tcW w:w="252" w:type="pct"/>
            <w:tcBorders>
              <w:top w:val="nil"/>
              <w:left w:val="nil"/>
              <w:bottom w:val="single" w:sz="4" w:space="0" w:color="auto"/>
              <w:right w:val="single" w:sz="4" w:space="0" w:color="auto"/>
            </w:tcBorders>
            <w:shd w:val="clear" w:color="auto" w:fill="auto"/>
            <w:noWrap/>
            <w:vAlign w:val="center"/>
            <w:hideMark/>
          </w:tcPr>
          <w:p w14:paraId="2C5F0903"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54E98BEF"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108</w:t>
            </w:r>
          </w:p>
        </w:tc>
        <w:tc>
          <w:tcPr>
            <w:tcW w:w="494" w:type="pct"/>
            <w:tcBorders>
              <w:top w:val="nil"/>
              <w:left w:val="nil"/>
              <w:bottom w:val="single" w:sz="4" w:space="0" w:color="auto"/>
              <w:right w:val="single" w:sz="4" w:space="0" w:color="auto"/>
            </w:tcBorders>
            <w:shd w:val="clear" w:color="auto" w:fill="auto"/>
            <w:vAlign w:val="center"/>
            <w:hideMark/>
          </w:tcPr>
          <w:p w14:paraId="1EAA337B"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0285BF7E"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2029</w:t>
            </w:r>
          </w:p>
        </w:tc>
        <w:tc>
          <w:tcPr>
            <w:tcW w:w="288" w:type="pct"/>
            <w:tcBorders>
              <w:top w:val="nil"/>
              <w:left w:val="nil"/>
              <w:bottom w:val="single" w:sz="4" w:space="0" w:color="auto"/>
              <w:right w:val="single" w:sz="4" w:space="0" w:color="auto"/>
            </w:tcBorders>
            <w:shd w:val="clear" w:color="auto" w:fill="auto"/>
            <w:noWrap/>
            <w:vAlign w:val="center"/>
            <w:hideMark/>
          </w:tcPr>
          <w:p w14:paraId="600FF507"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2030</w:t>
            </w:r>
          </w:p>
        </w:tc>
        <w:tc>
          <w:tcPr>
            <w:tcW w:w="678" w:type="pct"/>
            <w:tcBorders>
              <w:top w:val="nil"/>
              <w:left w:val="nil"/>
              <w:bottom w:val="single" w:sz="4" w:space="0" w:color="auto"/>
              <w:right w:val="single" w:sz="4" w:space="0" w:color="auto"/>
            </w:tcBorders>
            <w:shd w:val="clear" w:color="auto" w:fill="auto"/>
            <w:vAlign w:val="center"/>
            <w:hideMark/>
          </w:tcPr>
          <w:p w14:paraId="5F37E67C" w14:textId="77777777" w:rsidR="003E67B9" w:rsidRPr="006B5A48" w:rsidRDefault="003E67B9" w:rsidP="002542AE">
            <w:pPr>
              <w:spacing w:after="0" w:line="240" w:lineRule="auto"/>
              <w:ind w:firstLine="0"/>
              <w:jc w:val="right"/>
              <w:outlineLvl w:val="0"/>
              <w:rPr>
                <w:sz w:val="16"/>
                <w:szCs w:val="16"/>
              </w:rPr>
            </w:pPr>
            <w:r w:rsidRPr="006B5A48">
              <w:rPr>
                <w:sz w:val="16"/>
                <w:szCs w:val="16"/>
              </w:rPr>
              <w:t>430,96</w:t>
            </w:r>
          </w:p>
        </w:tc>
      </w:tr>
      <w:tr w:rsidR="003E67B9" w:rsidRPr="006B5A48" w14:paraId="143909AB"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42D0146E" w14:textId="77777777" w:rsidR="003E67B9" w:rsidRPr="006B5A48" w:rsidRDefault="003E67B9" w:rsidP="002542AE">
            <w:pPr>
              <w:spacing w:after="0" w:line="240" w:lineRule="auto"/>
              <w:ind w:firstLine="0"/>
              <w:jc w:val="center"/>
              <w:outlineLvl w:val="0"/>
              <w:rPr>
                <w:sz w:val="16"/>
                <w:szCs w:val="16"/>
              </w:rPr>
            </w:pPr>
            <w:r w:rsidRPr="006B5A48">
              <w:rPr>
                <w:sz w:val="16"/>
                <w:szCs w:val="16"/>
              </w:rPr>
              <w:t>267</w:t>
            </w:r>
          </w:p>
        </w:tc>
        <w:tc>
          <w:tcPr>
            <w:tcW w:w="591" w:type="pct"/>
            <w:tcBorders>
              <w:top w:val="nil"/>
              <w:left w:val="nil"/>
              <w:bottom w:val="single" w:sz="4" w:space="0" w:color="auto"/>
              <w:right w:val="single" w:sz="4" w:space="0" w:color="auto"/>
            </w:tcBorders>
            <w:shd w:val="clear" w:color="auto" w:fill="auto"/>
            <w:vAlign w:val="center"/>
            <w:hideMark/>
          </w:tcPr>
          <w:p w14:paraId="43AC8A84" w14:textId="77777777" w:rsidR="003E67B9" w:rsidRPr="006B5A48" w:rsidRDefault="003E67B9" w:rsidP="002542AE">
            <w:pPr>
              <w:spacing w:after="0" w:line="240" w:lineRule="auto"/>
              <w:ind w:firstLine="0"/>
              <w:outlineLvl w:val="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4D4AB987"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ТК-38 до ТК-37</w:t>
            </w:r>
          </w:p>
        </w:tc>
        <w:tc>
          <w:tcPr>
            <w:tcW w:w="295" w:type="pct"/>
            <w:tcBorders>
              <w:top w:val="nil"/>
              <w:left w:val="nil"/>
              <w:bottom w:val="single" w:sz="4" w:space="0" w:color="auto"/>
              <w:right w:val="single" w:sz="4" w:space="0" w:color="auto"/>
            </w:tcBorders>
            <w:shd w:val="clear" w:color="auto" w:fill="auto"/>
            <w:vAlign w:val="center"/>
            <w:hideMark/>
          </w:tcPr>
          <w:p w14:paraId="46BC4623" w14:textId="77777777" w:rsidR="003E67B9" w:rsidRPr="006B5A48" w:rsidRDefault="003E67B9" w:rsidP="002542AE">
            <w:pPr>
              <w:spacing w:after="0" w:line="240" w:lineRule="auto"/>
              <w:ind w:firstLine="0"/>
              <w:jc w:val="center"/>
              <w:outlineLvl w:val="0"/>
              <w:rPr>
                <w:sz w:val="16"/>
                <w:szCs w:val="16"/>
              </w:rPr>
            </w:pPr>
            <w:r w:rsidRPr="006B5A48">
              <w:rPr>
                <w:sz w:val="16"/>
                <w:szCs w:val="16"/>
              </w:rPr>
              <w:t>83</w:t>
            </w:r>
          </w:p>
        </w:tc>
        <w:tc>
          <w:tcPr>
            <w:tcW w:w="304" w:type="pct"/>
            <w:tcBorders>
              <w:top w:val="nil"/>
              <w:left w:val="nil"/>
              <w:bottom w:val="single" w:sz="4" w:space="0" w:color="auto"/>
              <w:right w:val="single" w:sz="4" w:space="0" w:color="auto"/>
            </w:tcBorders>
            <w:shd w:val="clear" w:color="auto" w:fill="auto"/>
            <w:vAlign w:val="center"/>
            <w:hideMark/>
          </w:tcPr>
          <w:p w14:paraId="3FDB7B3D" w14:textId="77777777" w:rsidR="003E67B9" w:rsidRPr="006B5A48" w:rsidRDefault="003E67B9" w:rsidP="002542AE">
            <w:pPr>
              <w:spacing w:after="0" w:line="240" w:lineRule="auto"/>
              <w:ind w:firstLine="0"/>
              <w:jc w:val="center"/>
              <w:outlineLvl w:val="0"/>
              <w:rPr>
                <w:sz w:val="16"/>
                <w:szCs w:val="16"/>
              </w:rPr>
            </w:pPr>
            <w:r w:rsidRPr="006B5A48">
              <w:rPr>
                <w:sz w:val="16"/>
                <w:szCs w:val="16"/>
              </w:rPr>
              <w:t>83</w:t>
            </w:r>
          </w:p>
        </w:tc>
        <w:tc>
          <w:tcPr>
            <w:tcW w:w="252" w:type="pct"/>
            <w:tcBorders>
              <w:top w:val="nil"/>
              <w:left w:val="nil"/>
              <w:bottom w:val="single" w:sz="4" w:space="0" w:color="auto"/>
              <w:right w:val="single" w:sz="4" w:space="0" w:color="auto"/>
            </w:tcBorders>
            <w:shd w:val="clear" w:color="auto" w:fill="auto"/>
            <w:noWrap/>
            <w:vAlign w:val="center"/>
            <w:hideMark/>
          </w:tcPr>
          <w:p w14:paraId="6213BAC9"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29F192E1" w14:textId="77777777" w:rsidR="003E67B9" w:rsidRPr="006B5A48" w:rsidRDefault="003E67B9" w:rsidP="002542AE">
            <w:pPr>
              <w:spacing w:after="0" w:line="240" w:lineRule="auto"/>
              <w:ind w:firstLine="0"/>
              <w:jc w:val="center"/>
              <w:outlineLvl w:val="0"/>
              <w:rPr>
                <w:sz w:val="16"/>
                <w:szCs w:val="16"/>
              </w:rPr>
            </w:pPr>
            <w:r w:rsidRPr="006B5A48">
              <w:rPr>
                <w:sz w:val="16"/>
                <w:szCs w:val="16"/>
              </w:rPr>
              <w:t>159</w:t>
            </w:r>
          </w:p>
        </w:tc>
        <w:tc>
          <w:tcPr>
            <w:tcW w:w="494" w:type="pct"/>
            <w:tcBorders>
              <w:top w:val="nil"/>
              <w:left w:val="nil"/>
              <w:bottom w:val="single" w:sz="4" w:space="0" w:color="auto"/>
              <w:right w:val="single" w:sz="4" w:space="0" w:color="auto"/>
            </w:tcBorders>
            <w:shd w:val="clear" w:color="auto" w:fill="auto"/>
            <w:vAlign w:val="center"/>
            <w:hideMark/>
          </w:tcPr>
          <w:p w14:paraId="339C7DC2"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159141E9"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2031</w:t>
            </w:r>
          </w:p>
        </w:tc>
        <w:tc>
          <w:tcPr>
            <w:tcW w:w="288" w:type="pct"/>
            <w:tcBorders>
              <w:top w:val="nil"/>
              <w:left w:val="nil"/>
              <w:bottom w:val="single" w:sz="4" w:space="0" w:color="auto"/>
              <w:right w:val="single" w:sz="4" w:space="0" w:color="auto"/>
            </w:tcBorders>
            <w:shd w:val="clear" w:color="auto" w:fill="auto"/>
            <w:noWrap/>
            <w:vAlign w:val="center"/>
            <w:hideMark/>
          </w:tcPr>
          <w:p w14:paraId="009A5799"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2032</w:t>
            </w:r>
          </w:p>
        </w:tc>
        <w:tc>
          <w:tcPr>
            <w:tcW w:w="678" w:type="pct"/>
            <w:tcBorders>
              <w:top w:val="nil"/>
              <w:left w:val="nil"/>
              <w:bottom w:val="single" w:sz="4" w:space="0" w:color="auto"/>
              <w:right w:val="single" w:sz="4" w:space="0" w:color="auto"/>
            </w:tcBorders>
            <w:shd w:val="clear" w:color="auto" w:fill="auto"/>
            <w:vAlign w:val="center"/>
            <w:hideMark/>
          </w:tcPr>
          <w:p w14:paraId="3C1F34CA" w14:textId="77777777" w:rsidR="003E67B9" w:rsidRPr="006B5A48" w:rsidRDefault="003E67B9" w:rsidP="002542AE">
            <w:pPr>
              <w:spacing w:after="0" w:line="240" w:lineRule="auto"/>
              <w:ind w:firstLine="0"/>
              <w:jc w:val="right"/>
              <w:outlineLvl w:val="0"/>
              <w:rPr>
                <w:sz w:val="16"/>
                <w:szCs w:val="16"/>
              </w:rPr>
            </w:pPr>
            <w:r w:rsidRPr="006B5A48">
              <w:rPr>
                <w:sz w:val="16"/>
                <w:szCs w:val="16"/>
              </w:rPr>
              <w:t>2 278,35</w:t>
            </w:r>
          </w:p>
        </w:tc>
      </w:tr>
      <w:tr w:rsidR="003E67B9" w:rsidRPr="006B5A48" w14:paraId="7D902950"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6B34B3B8" w14:textId="77777777" w:rsidR="003E67B9" w:rsidRPr="006B5A48" w:rsidRDefault="003E67B9" w:rsidP="002542AE">
            <w:pPr>
              <w:spacing w:after="0" w:line="240" w:lineRule="auto"/>
              <w:ind w:firstLine="0"/>
              <w:jc w:val="center"/>
              <w:outlineLvl w:val="0"/>
              <w:rPr>
                <w:sz w:val="16"/>
                <w:szCs w:val="16"/>
              </w:rPr>
            </w:pPr>
            <w:r w:rsidRPr="006B5A48">
              <w:rPr>
                <w:sz w:val="16"/>
                <w:szCs w:val="16"/>
              </w:rPr>
              <w:t>268</w:t>
            </w:r>
          </w:p>
        </w:tc>
        <w:tc>
          <w:tcPr>
            <w:tcW w:w="591" w:type="pct"/>
            <w:tcBorders>
              <w:top w:val="nil"/>
              <w:left w:val="nil"/>
              <w:bottom w:val="single" w:sz="4" w:space="0" w:color="auto"/>
              <w:right w:val="single" w:sz="4" w:space="0" w:color="auto"/>
            </w:tcBorders>
            <w:shd w:val="clear" w:color="auto" w:fill="auto"/>
            <w:vAlign w:val="center"/>
            <w:hideMark/>
          </w:tcPr>
          <w:p w14:paraId="5FDF8870" w14:textId="77777777" w:rsidR="003E67B9" w:rsidRPr="006B5A48" w:rsidRDefault="003E67B9" w:rsidP="002542AE">
            <w:pPr>
              <w:spacing w:after="0" w:line="240" w:lineRule="auto"/>
              <w:ind w:firstLine="0"/>
              <w:outlineLvl w:val="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1D820E6D"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ТК-37 до ТК-35</w:t>
            </w:r>
          </w:p>
        </w:tc>
        <w:tc>
          <w:tcPr>
            <w:tcW w:w="295" w:type="pct"/>
            <w:tcBorders>
              <w:top w:val="nil"/>
              <w:left w:val="nil"/>
              <w:bottom w:val="single" w:sz="4" w:space="0" w:color="auto"/>
              <w:right w:val="single" w:sz="4" w:space="0" w:color="auto"/>
            </w:tcBorders>
            <w:shd w:val="clear" w:color="auto" w:fill="auto"/>
            <w:vAlign w:val="center"/>
            <w:hideMark/>
          </w:tcPr>
          <w:p w14:paraId="217027FE" w14:textId="77777777" w:rsidR="003E67B9" w:rsidRPr="006B5A48" w:rsidRDefault="003E67B9" w:rsidP="002542AE">
            <w:pPr>
              <w:spacing w:after="0" w:line="240" w:lineRule="auto"/>
              <w:ind w:firstLine="0"/>
              <w:jc w:val="center"/>
              <w:outlineLvl w:val="0"/>
              <w:rPr>
                <w:sz w:val="16"/>
                <w:szCs w:val="16"/>
              </w:rPr>
            </w:pPr>
            <w:r w:rsidRPr="006B5A48">
              <w:rPr>
                <w:sz w:val="16"/>
                <w:szCs w:val="16"/>
              </w:rPr>
              <w:t>73</w:t>
            </w:r>
          </w:p>
        </w:tc>
        <w:tc>
          <w:tcPr>
            <w:tcW w:w="304" w:type="pct"/>
            <w:tcBorders>
              <w:top w:val="nil"/>
              <w:left w:val="nil"/>
              <w:bottom w:val="single" w:sz="4" w:space="0" w:color="auto"/>
              <w:right w:val="single" w:sz="4" w:space="0" w:color="auto"/>
            </w:tcBorders>
            <w:shd w:val="clear" w:color="auto" w:fill="auto"/>
            <w:vAlign w:val="center"/>
            <w:hideMark/>
          </w:tcPr>
          <w:p w14:paraId="66BAFE2F" w14:textId="77777777" w:rsidR="003E67B9" w:rsidRPr="006B5A48" w:rsidRDefault="003E67B9" w:rsidP="002542AE">
            <w:pPr>
              <w:spacing w:after="0" w:line="240" w:lineRule="auto"/>
              <w:ind w:firstLine="0"/>
              <w:jc w:val="center"/>
              <w:outlineLvl w:val="0"/>
              <w:rPr>
                <w:sz w:val="16"/>
                <w:szCs w:val="16"/>
              </w:rPr>
            </w:pPr>
            <w:r w:rsidRPr="006B5A48">
              <w:rPr>
                <w:sz w:val="16"/>
                <w:szCs w:val="16"/>
              </w:rPr>
              <w:t>73</w:t>
            </w:r>
          </w:p>
        </w:tc>
        <w:tc>
          <w:tcPr>
            <w:tcW w:w="252" w:type="pct"/>
            <w:tcBorders>
              <w:top w:val="nil"/>
              <w:left w:val="nil"/>
              <w:bottom w:val="single" w:sz="4" w:space="0" w:color="auto"/>
              <w:right w:val="single" w:sz="4" w:space="0" w:color="auto"/>
            </w:tcBorders>
            <w:shd w:val="clear" w:color="auto" w:fill="auto"/>
            <w:noWrap/>
            <w:vAlign w:val="center"/>
            <w:hideMark/>
          </w:tcPr>
          <w:p w14:paraId="2EB632C8"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1EC6F71A" w14:textId="77777777" w:rsidR="003E67B9" w:rsidRPr="006B5A48" w:rsidRDefault="003E67B9" w:rsidP="002542AE">
            <w:pPr>
              <w:spacing w:after="0" w:line="240" w:lineRule="auto"/>
              <w:ind w:firstLine="0"/>
              <w:jc w:val="center"/>
              <w:outlineLvl w:val="0"/>
              <w:rPr>
                <w:sz w:val="16"/>
                <w:szCs w:val="16"/>
              </w:rPr>
            </w:pPr>
            <w:r w:rsidRPr="006B5A48">
              <w:rPr>
                <w:sz w:val="16"/>
                <w:szCs w:val="16"/>
              </w:rPr>
              <w:t>133</w:t>
            </w:r>
          </w:p>
        </w:tc>
        <w:tc>
          <w:tcPr>
            <w:tcW w:w="494" w:type="pct"/>
            <w:tcBorders>
              <w:top w:val="nil"/>
              <w:left w:val="nil"/>
              <w:bottom w:val="single" w:sz="4" w:space="0" w:color="auto"/>
              <w:right w:val="single" w:sz="4" w:space="0" w:color="auto"/>
            </w:tcBorders>
            <w:shd w:val="clear" w:color="auto" w:fill="auto"/>
            <w:vAlign w:val="center"/>
            <w:hideMark/>
          </w:tcPr>
          <w:p w14:paraId="52026F1F"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426DC776"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2025</w:t>
            </w:r>
          </w:p>
        </w:tc>
        <w:tc>
          <w:tcPr>
            <w:tcW w:w="288" w:type="pct"/>
            <w:tcBorders>
              <w:top w:val="nil"/>
              <w:left w:val="nil"/>
              <w:bottom w:val="single" w:sz="4" w:space="0" w:color="auto"/>
              <w:right w:val="single" w:sz="4" w:space="0" w:color="auto"/>
            </w:tcBorders>
            <w:shd w:val="clear" w:color="auto" w:fill="auto"/>
            <w:noWrap/>
            <w:vAlign w:val="center"/>
            <w:hideMark/>
          </w:tcPr>
          <w:p w14:paraId="0889D37C"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2026</w:t>
            </w:r>
          </w:p>
        </w:tc>
        <w:tc>
          <w:tcPr>
            <w:tcW w:w="678" w:type="pct"/>
            <w:tcBorders>
              <w:top w:val="nil"/>
              <w:left w:val="nil"/>
              <w:bottom w:val="single" w:sz="4" w:space="0" w:color="auto"/>
              <w:right w:val="single" w:sz="4" w:space="0" w:color="auto"/>
            </w:tcBorders>
            <w:shd w:val="clear" w:color="auto" w:fill="auto"/>
            <w:vAlign w:val="center"/>
            <w:hideMark/>
          </w:tcPr>
          <w:p w14:paraId="2A82F8D1" w14:textId="77777777" w:rsidR="003E67B9" w:rsidRPr="006B5A48" w:rsidRDefault="003E67B9" w:rsidP="002542AE">
            <w:pPr>
              <w:spacing w:after="0" w:line="240" w:lineRule="auto"/>
              <w:ind w:firstLine="0"/>
              <w:jc w:val="right"/>
              <w:outlineLvl w:val="0"/>
              <w:rPr>
                <w:sz w:val="16"/>
                <w:szCs w:val="16"/>
              </w:rPr>
            </w:pPr>
            <w:r w:rsidRPr="006B5A48">
              <w:rPr>
                <w:sz w:val="16"/>
                <w:szCs w:val="16"/>
              </w:rPr>
              <w:t>1 498,12</w:t>
            </w:r>
          </w:p>
        </w:tc>
      </w:tr>
      <w:tr w:rsidR="003E67B9" w:rsidRPr="006B5A48" w14:paraId="460BD93F"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1E8DD588" w14:textId="77777777" w:rsidR="003E67B9" w:rsidRPr="006B5A48" w:rsidRDefault="003E67B9" w:rsidP="002542AE">
            <w:pPr>
              <w:spacing w:after="0" w:line="240" w:lineRule="auto"/>
              <w:ind w:firstLine="0"/>
              <w:jc w:val="center"/>
              <w:outlineLvl w:val="0"/>
              <w:rPr>
                <w:sz w:val="16"/>
                <w:szCs w:val="16"/>
              </w:rPr>
            </w:pPr>
            <w:r w:rsidRPr="006B5A48">
              <w:rPr>
                <w:sz w:val="16"/>
                <w:szCs w:val="16"/>
              </w:rPr>
              <w:t>269</w:t>
            </w:r>
          </w:p>
        </w:tc>
        <w:tc>
          <w:tcPr>
            <w:tcW w:w="591" w:type="pct"/>
            <w:tcBorders>
              <w:top w:val="nil"/>
              <w:left w:val="nil"/>
              <w:bottom w:val="single" w:sz="4" w:space="0" w:color="auto"/>
              <w:right w:val="single" w:sz="4" w:space="0" w:color="auto"/>
            </w:tcBorders>
            <w:shd w:val="clear" w:color="auto" w:fill="auto"/>
            <w:vAlign w:val="center"/>
            <w:hideMark/>
          </w:tcPr>
          <w:p w14:paraId="4245726F" w14:textId="77777777" w:rsidR="003E67B9" w:rsidRPr="006B5A48" w:rsidRDefault="003E67B9" w:rsidP="002542AE">
            <w:pPr>
              <w:spacing w:after="0" w:line="240" w:lineRule="auto"/>
              <w:ind w:firstLine="0"/>
              <w:outlineLvl w:val="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7D43F6B8"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ТК-35 до ТК-35А</w:t>
            </w:r>
          </w:p>
        </w:tc>
        <w:tc>
          <w:tcPr>
            <w:tcW w:w="295" w:type="pct"/>
            <w:tcBorders>
              <w:top w:val="nil"/>
              <w:left w:val="nil"/>
              <w:bottom w:val="single" w:sz="4" w:space="0" w:color="auto"/>
              <w:right w:val="single" w:sz="4" w:space="0" w:color="auto"/>
            </w:tcBorders>
            <w:shd w:val="clear" w:color="auto" w:fill="auto"/>
            <w:vAlign w:val="center"/>
            <w:hideMark/>
          </w:tcPr>
          <w:p w14:paraId="335CEE5A" w14:textId="77777777" w:rsidR="003E67B9" w:rsidRPr="006B5A48" w:rsidRDefault="003E67B9" w:rsidP="002542AE">
            <w:pPr>
              <w:spacing w:after="0" w:line="240" w:lineRule="auto"/>
              <w:ind w:firstLine="0"/>
              <w:jc w:val="center"/>
              <w:outlineLvl w:val="0"/>
              <w:rPr>
                <w:sz w:val="16"/>
                <w:szCs w:val="16"/>
              </w:rPr>
            </w:pPr>
            <w:r w:rsidRPr="006B5A48">
              <w:rPr>
                <w:sz w:val="16"/>
                <w:szCs w:val="16"/>
              </w:rPr>
              <w:t>60</w:t>
            </w:r>
          </w:p>
        </w:tc>
        <w:tc>
          <w:tcPr>
            <w:tcW w:w="304" w:type="pct"/>
            <w:tcBorders>
              <w:top w:val="nil"/>
              <w:left w:val="nil"/>
              <w:bottom w:val="single" w:sz="4" w:space="0" w:color="auto"/>
              <w:right w:val="single" w:sz="4" w:space="0" w:color="auto"/>
            </w:tcBorders>
            <w:shd w:val="clear" w:color="auto" w:fill="auto"/>
            <w:vAlign w:val="center"/>
            <w:hideMark/>
          </w:tcPr>
          <w:p w14:paraId="0F30AFC4" w14:textId="77777777" w:rsidR="003E67B9" w:rsidRPr="006B5A48" w:rsidRDefault="003E67B9" w:rsidP="002542AE">
            <w:pPr>
              <w:spacing w:after="0" w:line="240" w:lineRule="auto"/>
              <w:ind w:firstLine="0"/>
              <w:jc w:val="center"/>
              <w:outlineLvl w:val="0"/>
              <w:rPr>
                <w:sz w:val="16"/>
                <w:szCs w:val="16"/>
              </w:rPr>
            </w:pPr>
            <w:r w:rsidRPr="006B5A48">
              <w:rPr>
                <w:sz w:val="16"/>
                <w:szCs w:val="16"/>
              </w:rPr>
              <w:t>60</w:t>
            </w:r>
          </w:p>
        </w:tc>
        <w:tc>
          <w:tcPr>
            <w:tcW w:w="252" w:type="pct"/>
            <w:tcBorders>
              <w:top w:val="nil"/>
              <w:left w:val="nil"/>
              <w:bottom w:val="single" w:sz="4" w:space="0" w:color="auto"/>
              <w:right w:val="single" w:sz="4" w:space="0" w:color="auto"/>
            </w:tcBorders>
            <w:shd w:val="clear" w:color="auto" w:fill="auto"/>
            <w:noWrap/>
            <w:vAlign w:val="center"/>
            <w:hideMark/>
          </w:tcPr>
          <w:p w14:paraId="59D3A71A" w14:textId="77777777" w:rsidR="003E67B9" w:rsidRPr="006B5A48" w:rsidRDefault="003E67B9" w:rsidP="002542AE">
            <w:pPr>
              <w:spacing w:after="0" w:line="240" w:lineRule="auto"/>
              <w:ind w:firstLine="0"/>
              <w:jc w:val="center"/>
              <w:outlineLvl w:val="0"/>
              <w:rPr>
                <w:sz w:val="16"/>
                <w:szCs w:val="16"/>
              </w:rPr>
            </w:pPr>
            <w:r w:rsidRPr="006B5A48">
              <w:rPr>
                <w:sz w:val="16"/>
                <w:szCs w:val="16"/>
              </w:rPr>
              <w:t>159</w:t>
            </w:r>
          </w:p>
        </w:tc>
        <w:tc>
          <w:tcPr>
            <w:tcW w:w="259" w:type="pct"/>
            <w:tcBorders>
              <w:top w:val="nil"/>
              <w:left w:val="nil"/>
              <w:bottom w:val="single" w:sz="4" w:space="0" w:color="auto"/>
              <w:right w:val="single" w:sz="4" w:space="0" w:color="auto"/>
            </w:tcBorders>
            <w:shd w:val="clear" w:color="auto" w:fill="auto"/>
            <w:noWrap/>
            <w:vAlign w:val="center"/>
            <w:hideMark/>
          </w:tcPr>
          <w:p w14:paraId="27BE736D" w14:textId="77777777" w:rsidR="003E67B9" w:rsidRPr="006B5A48" w:rsidRDefault="003E67B9" w:rsidP="002542AE">
            <w:pPr>
              <w:spacing w:after="0" w:line="240" w:lineRule="auto"/>
              <w:ind w:firstLine="0"/>
              <w:jc w:val="center"/>
              <w:outlineLvl w:val="0"/>
              <w:rPr>
                <w:sz w:val="16"/>
                <w:szCs w:val="16"/>
              </w:rPr>
            </w:pPr>
            <w:r w:rsidRPr="006B5A48">
              <w:rPr>
                <w:sz w:val="16"/>
                <w:szCs w:val="16"/>
              </w:rPr>
              <w:t>133</w:t>
            </w:r>
          </w:p>
        </w:tc>
        <w:tc>
          <w:tcPr>
            <w:tcW w:w="494" w:type="pct"/>
            <w:tcBorders>
              <w:top w:val="nil"/>
              <w:left w:val="nil"/>
              <w:bottom w:val="single" w:sz="4" w:space="0" w:color="auto"/>
              <w:right w:val="single" w:sz="4" w:space="0" w:color="auto"/>
            </w:tcBorders>
            <w:shd w:val="clear" w:color="auto" w:fill="auto"/>
            <w:vAlign w:val="center"/>
            <w:hideMark/>
          </w:tcPr>
          <w:p w14:paraId="505EF46A"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65D35BD9"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2033</w:t>
            </w:r>
          </w:p>
        </w:tc>
        <w:tc>
          <w:tcPr>
            <w:tcW w:w="288" w:type="pct"/>
            <w:tcBorders>
              <w:top w:val="nil"/>
              <w:left w:val="nil"/>
              <w:bottom w:val="single" w:sz="4" w:space="0" w:color="auto"/>
              <w:right w:val="single" w:sz="4" w:space="0" w:color="auto"/>
            </w:tcBorders>
            <w:shd w:val="clear" w:color="auto" w:fill="auto"/>
            <w:noWrap/>
            <w:vAlign w:val="center"/>
            <w:hideMark/>
          </w:tcPr>
          <w:p w14:paraId="78778FC3"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2034</w:t>
            </w:r>
          </w:p>
        </w:tc>
        <w:tc>
          <w:tcPr>
            <w:tcW w:w="678" w:type="pct"/>
            <w:tcBorders>
              <w:top w:val="nil"/>
              <w:left w:val="nil"/>
              <w:bottom w:val="single" w:sz="4" w:space="0" w:color="auto"/>
              <w:right w:val="single" w:sz="4" w:space="0" w:color="auto"/>
            </w:tcBorders>
            <w:shd w:val="clear" w:color="auto" w:fill="auto"/>
            <w:vAlign w:val="center"/>
            <w:hideMark/>
          </w:tcPr>
          <w:p w14:paraId="1DD31651" w14:textId="77777777" w:rsidR="003E67B9" w:rsidRPr="006B5A48" w:rsidRDefault="003E67B9" w:rsidP="002542AE">
            <w:pPr>
              <w:spacing w:after="0" w:line="240" w:lineRule="auto"/>
              <w:ind w:firstLine="0"/>
              <w:jc w:val="right"/>
              <w:outlineLvl w:val="0"/>
              <w:rPr>
                <w:sz w:val="16"/>
                <w:szCs w:val="16"/>
              </w:rPr>
            </w:pPr>
            <w:r w:rsidRPr="006B5A48">
              <w:rPr>
                <w:sz w:val="16"/>
                <w:szCs w:val="16"/>
              </w:rPr>
              <w:t>1 231,33</w:t>
            </w:r>
          </w:p>
        </w:tc>
      </w:tr>
      <w:tr w:rsidR="003E67B9" w:rsidRPr="006B5A48" w14:paraId="64AA1836"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4F9A2C17" w14:textId="77777777" w:rsidR="003E67B9" w:rsidRPr="006B5A48" w:rsidRDefault="003E67B9" w:rsidP="002542AE">
            <w:pPr>
              <w:spacing w:after="0" w:line="240" w:lineRule="auto"/>
              <w:ind w:firstLine="0"/>
              <w:jc w:val="center"/>
              <w:outlineLvl w:val="0"/>
              <w:rPr>
                <w:sz w:val="16"/>
                <w:szCs w:val="16"/>
              </w:rPr>
            </w:pPr>
            <w:r w:rsidRPr="006B5A48">
              <w:rPr>
                <w:sz w:val="16"/>
                <w:szCs w:val="16"/>
              </w:rPr>
              <w:t>270</w:t>
            </w:r>
          </w:p>
        </w:tc>
        <w:tc>
          <w:tcPr>
            <w:tcW w:w="591" w:type="pct"/>
            <w:tcBorders>
              <w:top w:val="nil"/>
              <w:left w:val="nil"/>
              <w:bottom w:val="single" w:sz="4" w:space="0" w:color="auto"/>
              <w:right w:val="single" w:sz="4" w:space="0" w:color="auto"/>
            </w:tcBorders>
            <w:shd w:val="clear" w:color="auto" w:fill="auto"/>
            <w:vAlign w:val="center"/>
            <w:hideMark/>
          </w:tcPr>
          <w:p w14:paraId="689A3EE7" w14:textId="77777777" w:rsidR="003E67B9" w:rsidRPr="006B5A48" w:rsidRDefault="003E67B9" w:rsidP="002542AE">
            <w:pPr>
              <w:spacing w:after="0" w:line="240" w:lineRule="auto"/>
              <w:ind w:firstLine="0"/>
              <w:outlineLvl w:val="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006C07E0"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ТК-35А до ТК-36</w:t>
            </w:r>
          </w:p>
        </w:tc>
        <w:tc>
          <w:tcPr>
            <w:tcW w:w="295" w:type="pct"/>
            <w:tcBorders>
              <w:top w:val="nil"/>
              <w:left w:val="nil"/>
              <w:bottom w:val="single" w:sz="4" w:space="0" w:color="auto"/>
              <w:right w:val="single" w:sz="4" w:space="0" w:color="auto"/>
            </w:tcBorders>
            <w:shd w:val="clear" w:color="auto" w:fill="auto"/>
            <w:vAlign w:val="center"/>
            <w:hideMark/>
          </w:tcPr>
          <w:p w14:paraId="4B76DBB0" w14:textId="77777777" w:rsidR="003E67B9" w:rsidRPr="006B5A48" w:rsidRDefault="003E67B9" w:rsidP="002542AE">
            <w:pPr>
              <w:spacing w:after="0" w:line="240" w:lineRule="auto"/>
              <w:ind w:firstLine="0"/>
              <w:jc w:val="center"/>
              <w:outlineLvl w:val="0"/>
              <w:rPr>
                <w:sz w:val="16"/>
                <w:szCs w:val="16"/>
              </w:rPr>
            </w:pPr>
            <w:r w:rsidRPr="006B5A48">
              <w:rPr>
                <w:sz w:val="16"/>
                <w:szCs w:val="16"/>
              </w:rPr>
              <w:t>32</w:t>
            </w:r>
          </w:p>
        </w:tc>
        <w:tc>
          <w:tcPr>
            <w:tcW w:w="304" w:type="pct"/>
            <w:tcBorders>
              <w:top w:val="nil"/>
              <w:left w:val="nil"/>
              <w:bottom w:val="single" w:sz="4" w:space="0" w:color="auto"/>
              <w:right w:val="single" w:sz="4" w:space="0" w:color="auto"/>
            </w:tcBorders>
            <w:shd w:val="clear" w:color="auto" w:fill="auto"/>
            <w:vAlign w:val="center"/>
            <w:hideMark/>
          </w:tcPr>
          <w:p w14:paraId="29D6DB70" w14:textId="77777777" w:rsidR="003E67B9" w:rsidRPr="006B5A48" w:rsidRDefault="003E67B9" w:rsidP="002542AE">
            <w:pPr>
              <w:spacing w:after="0" w:line="240" w:lineRule="auto"/>
              <w:ind w:firstLine="0"/>
              <w:jc w:val="center"/>
              <w:outlineLvl w:val="0"/>
              <w:rPr>
                <w:sz w:val="16"/>
                <w:szCs w:val="16"/>
              </w:rPr>
            </w:pPr>
            <w:r w:rsidRPr="006B5A48">
              <w:rPr>
                <w:sz w:val="16"/>
                <w:szCs w:val="16"/>
              </w:rPr>
              <w:t>32</w:t>
            </w:r>
          </w:p>
        </w:tc>
        <w:tc>
          <w:tcPr>
            <w:tcW w:w="252" w:type="pct"/>
            <w:tcBorders>
              <w:top w:val="nil"/>
              <w:left w:val="nil"/>
              <w:bottom w:val="single" w:sz="4" w:space="0" w:color="auto"/>
              <w:right w:val="single" w:sz="4" w:space="0" w:color="auto"/>
            </w:tcBorders>
            <w:shd w:val="clear" w:color="auto" w:fill="auto"/>
            <w:noWrap/>
            <w:vAlign w:val="center"/>
            <w:hideMark/>
          </w:tcPr>
          <w:p w14:paraId="32AD173A" w14:textId="77777777" w:rsidR="003E67B9" w:rsidRPr="006B5A48" w:rsidRDefault="003E67B9" w:rsidP="002542AE">
            <w:pPr>
              <w:spacing w:after="0" w:line="240" w:lineRule="auto"/>
              <w:ind w:firstLine="0"/>
              <w:jc w:val="center"/>
              <w:outlineLvl w:val="0"/>
              <w:rPr>
                <w:sz w:val="16"/>
                <w:szCs w:val="16"/>
              </w:rPr>
            </w:pPr>
            <w:r w:rsidRPr="006B5A48">
              <w:rPr>
                <w:sz w:val="16"/>
                <w:szCs w:val="16"/>
              </w:rPr>
              <w:t>159</w:t>
            </w:r>
          </w:p>
        </w:tc>
        <w:tc>
          <w:tcPr>
            <w:tcW w:w="259" w:type="pct"/>
            <w:tcBorders>
              <w:top w:val="nil"/>
              <w:left w:val="nil"/>
              <w:bottom w:val="single" w:sz="4" w:space="0" w:color="auto"/>
              <w:right w:val="single" w:sz="4" w:space="0" w:color="auto"/>
            </w:tcBorders>
            <w:shd w:val="clear" w:color="auto" w:fill="auto"/>
            <w:noWrap/>
            <w:vAlign w:val="center"/>
            <w:hideMark/>
          </w:tcPr>
          <w:p w14:paraId="3560E71C"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108</w:t>
            </w:r>
          </w:p>
        </w:tc>
        <w:tc>
          <w:tcPr>
            <w:tcW w:w="494" w:type="pct"/>
            <w:tcBorders>
              <w:top w:val="nil"/>
              <w:left w:val="nil"/>
              <w:bottom w:val="single" w:sz="4" w:space="0" w:color="auto"/>
              <w:right w:val="single" w:sz="4" w:space="0" w:color="auto"/>
            </w:tcBorders>
            <w:shd w:val="clear" w:color="auto" w:fill="auto"/>
            <w:vAlign w:val="center"/>
            <w:hideMark/>
          </w:tcPr>
          <w:p w14:paraId="618EEB3F"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42E3B411"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2026</w:t>
            </w:r>
          </w:p>
        </w:tc>
        <w:tc>
          <w:tcPr>
            <w:tcW w:w="288" w:type="pct"/>
            <w:tcBorders>
              <w:top w:val="nil"/>
              <w:left w:val="nil"/>
              <w:bottom w:val="single" w:sz="4" w:space="0" w:color="auto"/>
              <w:right w:val="single" w:sz="4" w:space="0" w:color="auto"/>
            </w:tcBorders>
            <w:shd w:val="clear" w:color="auto" w:fill="auto"/>
            <w:noWrap/>
            <w:vAlign w:val="center"/>
            <w:hideMark/>
          </w:tcPr>
          <w:p w14:paraId="347FC465"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2027</w:t>
            </w:r>
          </w:p>
        </w:tc>
        <w:tc>
          <w:tcPr>
            <w:tcW w:w="678" w:type="pct"/>
            <w:tcBorders>
              <w:top w:val="nil"/>
              <w:left w:val="nil"/>
              <w:bottom w:val="single" w:sz="4" w:space="0" w:color="auto"/>
              <w:right w:val="single" w:sz="4" w:space="0" w:color="auto"/>
            </w:tcBorders>
            <w:shd w:val="clear" w:color="auto" w:fill="auto"/>
            <w:vAlign w:val="center"/>
            <w:hideMark/>
          </w:tcPr>
          <w:p w14:paraId="249E36D4" w14:textId="77777777" w:rsidR="003E67B9" w:rsidRPr="006B5A48" w:rsidRDefault="003E67B9" w:rsidP="002542AE">
            <w:pPr>
              <w:spacing w:after="0" w:line="240" w:lineRule="auto"/>
              <w:ind w:firstLine="0"/>
              <w:jc w:val="right"/>
              <w:outlineLvl w:val="0"/>
              <w:rPr>
                <w:sz w:val="16"/>
                <w:szCs w:val="16"/>
              </w:rPr>
            </w:pPr>
            <w:r w:rsidRPr="006B5A48">
              <w:rPr>
                <w:sz w:val="16"/>
                <w:szCs w:val="16"/>
              </w:rPr>
              <w:t>656,71</w:t>
            </w:r>
          </w:p>
        </w:tc>
      </w:tr>
      <w:tr w:rsidR="003E67B9" w:rsidRPr="006B5A48" w14:paraId="35A83494"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6C6FCE78" w14:textId="77777777" w:rsidR="003E67B9" w:rsidRPr="006B5A48" w:rsidRDefault="003E67B9" w:rsidP="002542AE">
            <w:pPr>
              <w:spacing w:after="0" w:line="240" w:lineRule="auto"/>
              <w:ind w:firstLine="0"/>
              <w:jc w:val="center"/>
              <w:outlineLvl w:val="0"/>
              <w:rPr>
                <w:sz w:val="16"/>
                <w:szCs w:val="16"/>
              </w:rPr>
            </w:pPr>
            <w:r w:rsidRPr="006B5A48">
              <w:rPr>
                <w:sz w:val="16"/>
                <w:szCs w:val="16"/>
              </w:rPr>
              <w:t>271</w:t>
            </w:r>
          </w:p>
        </w:tc>
        <w:tc>
          <w:tcPr>
            <w:tcW w:w="591" w:type="pct"/>
            <w:tcBorders>
              <w:top w:val="nil"/>
              <w:left w:val="nil"/>
              <w:bottom w:val="single" w:sz="4" w:space="0" w:color="auto"/>
              <w:right w:val="single" w:sz="4" w:space="0" w:color="auto"/>
            </w:tcBorders>
            <w:shd w:val="clear" w:color="auto" w:fill="auto"/>
            <w:vAlign w:val="center"/>
            <w:hideMark/>
          </w:tcPr>
          <w:p w14:paraId="1850BF4B" w14:textId="77777777" w:rsidR="003E67B9" w:rsidRPr="006B5A48" w:rsidRDefault="003E67B9" w:rsidP="002542AE">
            <w:pPr>
              <w:spacing w:after="0" w:line="240" w:lineRule="auto"/>
              <w:ind w:firstLine="0"/>
              <w:outlineLvl w:val="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6CC750B9"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ТК-35 до ТК-34</w:t>
            </w:r>
          </w:p>
        </w:tc>
        <w:tc>
          <w:tcPr>
            <w:tcW w:w="295" w:type="pct"/>
            <w:tcBorders>
              <w:top w:val="nil"/>
              <w:left w:val="nil"/>
              <w:bottom w:val="single" w:sz="4" w:space="0" w:color="auto"/>
              <w:right w:val="single" w:sz="4" w:space="0" w:color="auto"/>
            </w:tcBorders>
            <w:shd w:val="clear" w:color="auto" w:fill="auto"/>
            <w:vAlign w:val="center"/>
            <w:hideMark/>
          </w:tcPr>
          <w:p w14:paraId="3570B70E" w14:textId="77777777" w:rsidR="003E67B9" w:rsidRPr="006B5A48" w:rsidRDefault="003E67B9" w:rsidP="002542AE">
            <w:pPr>
              <w:spacing w:after="0" w:line="240" w:lineRule="auto"/>
              <w:ind w:firstLine="0"/>
              <w:jc w:val="center"/>
              <w:outlineLvl w:val="0"/>
              <w:rPr>
                <w:sz w:val="16"/>
                <w:szCs w:val="16"/>
              </w:rPr>
            </w:pPr>
            <w:r w:rsidRPr="006B5A48">
              <w:rPr>
                <w:sz w:val="16"/>
                <w:szCs w:val="16"/>
              </w:rPr>
              <w:t>199</w:t>
            </w:r>
          </w:p>
        </w:tc>
        <w:tc>
          <w:tcPr>
            <w:tcW w:w="304" w:type="pct"/>
            <w:tcBorders>
              <w:top w:val="nil"/>
              <w:left w:val="nil"/>
              <w:bottom w:val="single" w:sz="4" w:space="0" w:color="auto"/>
              <w:right w:val="single" w:sz="4" w:space="0" w:color="auto"/>
            </w:tcBorders>
            <w:shd w:val="clear" w:color="auto" w:fill="auto"/>
            <w:vAlign w:val="center"/>
            <w:hideMark/>
          </w:tcPr>
          <w:p w14:paraId="402B52A7" w14:textId="77777777" w:rsidR="003E67B9" w:rsidRPr="006B5A48" w:rsidRDefault="003E67B9" w:rsidP="002542AE">
            <w:pPr>
              <w:spacing w:after="0" w:line="240" w:lineRule="auto"/>
              <w:ind w:firstLine="0"/>
              <w:jc w:val="center"/>
              <w:outlineLvl w:val="0"/>
              <w:rPr>
                <w:sz w:val="16"/>
                <w:szCs w:val="16"/>
              </w:rPr>
            </w:pPr>
            <w:r w:rsidRPr="006B5A48">
              <w:rPr>
                <w:sz w:val="16"/>
                <w:szCs w:val="16"/>
              </w:rPr>
              <w:t>199</w:t>
            </w:r>
          </w:p>
        </w:tc>
        <w:tc>
          <w:tcPr>
            <w:tcW w:w="252" w:type="pct"/>
            <w:tcBorders>
              <w:top w:val="nil"/>
              <w:left w:val="nil"/>
              <w:bottom w:val="single" w:sz="4" w:space="0" w:color="auto"/>
              <w:right w:val="single" w:sz="4" w:space="0" w:color="auto"/>
            </w:tcBorders>
            <w:shd w:val="clear" w:color="auto" w:fill="auto"/>
            <w:noWrap/>
            <w:vAlign w:val="center"/>
            <w:hideMark/>
          </w:tcPr>
          <w:p w14:paraId="590E9DD8" w14:textId="77777777" w:rsidR="003E67B9" w:rsidRPr="006B5A48" w:rsidRDefault="003E67B9" w:rsidP="002542AE">
            <w:pPr>
              <w:spacing w:after="0" w:line="240" w:lineRule="auto"/>
              <w:ind w:firstLine="0"/>
              <w:jc w:val="center"/>
              <w:outlineLvl w:val="0"/>
              <w:rPr>
                <w:sz w:val="16"/>
                <w:szCs w:val="16"/>
              </w:rPr>
            </w:pPr>
            <w:r w:rsidRPr="006B5A48">
              <w:rPr>
                <w:sz w:val="16"/>
                <w:szCs w:val="16"/>
              </w:rPr>
              <w:t>219</w:t>
            </w:r>
          </w:p>
        </w:tc>
        <w:tc>
          <w:tcPr>
            <w:tcW w:w="259" w:type="pct"/>
            <w:tcBorders>
              <w:top w:val="nil"/>
              <w:left w:val="nil"/>
              <w:bottom w:val="single" w:sz="4" w:space="0" w:color="auto"/>
              <w:right w:val="single" w:sz="4" w:space="0" w:color="auto"/>
            </w:tcBorders>
            <w:shd w:val="clear" w:color="auto" w:fill="auto"/>
            <w:noWrap/>
            <w:vAlign w:val="center"/>
            <w:hideMark/>
          </w:tcPr>
          <w:p w14:paraId="20CA44C2" w14:textId="77777777" w:rsidR="003E67B9" w:rsidRPr="006B5A48" w:rsidRDefault="003E67B9" w:rsidP="002542AE">
            <w:pPr>
              <w:spacing w:after="0" w:line="240" w:lineRule="auto"/>
              <w:ind w:firstLine="0"/>
              <w:jc w:val="center"/>
              <w:outlineLvl w:val="0"/>
              <w:rPr>
                <w:sz w:val="16"/>
                <w:szCs w:val="16"/>
              </w:rPr>
            </w:pPr>
            <w:r w:rsidRPr="006B5A48">
              <w:rPr>
                <w:sz w:val="16"/>
                <w:szCs w:val="16"/>
              </w:rPr>
              <w:t>76</w:t>
            </w:r>
          </w:p>
        </w:tc>
        <w:tc>
          <w:tcPr>
            <w:tcW w:w="494" w:type="pct"/>
            <w:tcBorders>
              <w:top w:val="nil"/>
              <w:left w:val="nil"/>
              <w:bottom w:val="single" w:sz="4" w:space="0" w:color="auto"/>
              <w:right w:val="single" w:sz="4" w:space="0" w:color="auto"/>
            </w:tcBorders>
            <w:shd w:val="clear" w:color="auto" w:fill="auto"/>
            <w:vAlign w:val="center"/>
            <w:hideMark/>
          </w:tcPr>
          <w:p w14:paraId="0ABC7F6D"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7C712DDE"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2034</w:t>
            </w:r>
          </w:p>
        </w:tc>
        <w:tc>
          <w:tcPr>
            <w:tcW w:w="288" w:type="pct"/>
            <w:tcBorders>
              <w:top w:val="nil"/>
              <w:left w:val="nil"/>
              <w:bottom w:val="single" w:sz="4" w:space="0" w:color="auto"/>
              <w:right w:val="single" w:sz="4" w:space="0" w:color="auto"/>
            </w:tcBorders>
            <w:shd w:val="clear" w:color="auto" w:fill="auto"/>
            <w:noWrap/>
            <w:vAlign w:val="center"/>
            <w:hideMark/>
          </w:tcPr>
          <w:p w14:paraId="1CF9A379"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2035</w:t>
            </w:r>
          </w:p>
        </w:tc>
        <w:tc>
          <w:tcPr>
            <w:tcW w:w="678" w:type="pct"/>
            <w:tcBorders>
              <w:top w:val="nil"/>
              <w:left w:val="nil"/>
              <w:bottom w:val="single" w:sz="4" w:space="0" w:color="auto"/>
              <w:right w:val="single" w:sz="4" w:space="0" w:color="auto"/>
            </w:tcBorders>
            <w:shd w:val="clear" w:color="auto" w:fill="auto"/>
            <w:vAlign w:val="center"/>
            <w:hideMark/>
          </w:tcPr>
          <w:p w14:paraId="30011C52" w14:textId="77777777" w:rsidR="003E67B9" w:rsidRPr="006B5A48" w:rsidRDefault="003E67B9" w:rsidP="002542AE">
            <w:pPr>
              <w:spacing w:after="0" w:line="240" w:lineRule="auto"/>
              <w:ind w:firstLine="0"/>
              <w:jc w:val="right"/>
              <w:outlineLvl w:val="0"/>
              <w:rPr>
                <w:sz w:val="16"/>
                <w:szCs w:val="16"/>
              </w:rPr>
            </w:pPr>
            <w:r w:rsidRPr="006B5A48">
              <w:rPr>
                <w:sz w:val="16"/>
                <w:szCs w:val="16"/>
              </w:rPr>
              <w:t>3 420,54</w:t>
            </w:r>
          </w:p>
        </w:tc>
      </w:tr>
      <w:tr w:rsidR="003E67B9" w:rsidRPr="006B5A48" w14:paraId="59CE3B5B"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10F5F3DA" w14:textId="77777777" w:rsidR="003E67B9" w:rsidRPr="006B5A48" w:rsidRDefault="003E67B9" w:rsidP="002542AE">
            <w:pPr>
              <w:spacing w:after="0" w:line="240" w:lineRule="auto"/>
              <w:ind w:firstLine="0"/>
              <w:jc w:val="center"/>
              <w:outlineLvl w:val="0"/>
              <w:rPr>
                <w:sz w:val="16"/>
                <w:szCs w:val="16"/>
              </w:rPr>
            </w:pPr>
            <w:r w:rsidRPr="006B5A48">
              <w:rPr>
                <w:sz w:val="16"/>
                <w:szCs w:val="16"/>
              </w:rPr>
              <w:t>272</w:t>
            </w:r>
          </w:p>
        </w:tc>
        <w:tc>
          <w:tcPr>
            <w:tcW w:w="591" w:type="pct"/>
            <w:tcBorders>
              <w:top w:val="nil"/>
              <w:left w:val="nil"/>
              <w:bottom w:val="single" w:sz="4" w:space="0" w:color="auto"/>
              <w:right w:val="single" w:sz="4" w:space="0" w:color="auto"/>
            </w:tcBorders>
            <w:shd w:val="clear" w:color="auto" w:fill="auto"/>
            <w:vAlign w:val="center"/>
            <w:hideMark/>
          </w:tcPr>
          <w:p w14:paraId="46989CC1" w14:textId="77777777" w:rsidR="003E67B9" w:rsidRPr="006B5A48" w:rsidRDefault="003E67B9" w:rsidP="002542AE">
            <w:pPr>
              <w:spacing w:after="0" w:line="240" w:lineRule="auto"/>
              <w:ind w:firstLine="0"/>
              <w:outlineLvl w:val="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67C2788B"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тепловой сети от ТК-61А до ТК-42</w:t>
            </w:r>
          </w:p>
        </w:tc>
        <w:tc>
          <w:tcPr>
            <w:tcW w:w="295" w:type="pct"/>
            <w:tcBorders>
              <w:top w:val="nil"/>
              <w:left w:val="nil"/>
              <w:bottom w:val="single" w:sz="4" w:space="0" w:color="auto"/>
              <w:right w:val="single" w:sz="4" w:space="0" w:color="auto"/>
            </w:tcBorders>
            <w:shd w:val="clear" w:color="auto" w:fill="auto"/>
            <w:vAlign w:val="center"/>
            <w:hideMark/>
          </w:tcPr>
          <w:p w14:paraId="2A9763EF" w14:textId="77777777" w:rsidR="003E67B9" w:rsidRPr="006B5A48" w:rsidRDefault="003E67B9" w:rsidP="002542AE">
            <w:pPr>
              <w:spacing w:after="0" w:line="240" w:lineRule="auto"/>
              <w:ind w:firstLine="0"/>
              <w:jc w:val="center"/>
              <w:outlineLvl w:val="0"/>
              <w:rPr>
                <w:sz w:val="16"/>
                <w:szCs w:val="16"/>
              </w:rPr>
            </w:pPr>
            <w:r w:rsidRPr="006B5A48">
              <w:rPr>
                <w:sz w:val="16"/>
                <w:szCs w:val="16"/>
              </w:rPr>
              <w:t>144</w:t>
            </w:r>
          </w:p>
        </w:tc>
        <w:tc>
          <w:tcPr>
            <w:tcW w:w="304" w:type="pct"/>
            <w:tcBorders>
              <w:top w:val="nil"/>
              <w:left w:val="nil"/>
              <w:bottom w:val="single" w:sz="4" w:space="0" w:color="auto"/>
              <w:right w:val="single" w:sz="4" w:space="0" w:color="auto"/>
            </w:tcBorders>
            <w:shd w:val="clear" w:color="auto" w:fill="auto"/>
            <w:vAlign w:val="center"/>
            <w:hideMark/>
          </w:tcPr>
          <w:p w14:paraId="0CE18FD5" w14:textId="77777777" w:rsidR="003E67B9" w:rsidRPr="006B5A48" w:rsidRDefault="003E67B9" w:rsidP="002542AE">
            <w:pPr>
              <w:spacing w:after="0" w:line="240" w:lineRule="auto"/>
              <w:ind w:firstLine="0"/>
              <w:jc w:val="center"/>
              <w:outlineLvl w:val="0"/>
              <w:rPr>
                <w:sz w:val="16"/>
                <w:szCs w:val="16"/>
              </w:rPr>
            </w:pPr>
            <w:r w:rsidRPr="006B5A48">
              <w:rPr>
                <w:sz w:val="16"/>
                <w:szCs w:val="16"/>
              </w:rPr>
              <w:t>144</w:t>
            </w:r>
          </w:p>
        </w:tc>
        <w:tc>
          <w:tcPr>
            <w:tcW w:w="252" w:type="pct"/>
            <w:tcBorders>
              <w:top w:val="nil"/>
              <w:left w:val="nil"/>
              <w:bottom w:val="single" w:sz="4" w:space="0" w:color="auto"/>
              <w:right w:val="single" w:sz="4" w:space="0" w:color="auto"/>
            </w:tcBorders>
            <w:shd w:val="clear" w:color="auto" w:fill="auto"/>
            <w:noWrap/>
            <w:vAlign w:val="center"/>
            <w:hideMark/>
          </w:tcPr>
          <w:p w14:paraId="4457A736" w14:textId="77777777" w:rsidR="003E67B9" w:rsidRPr="006B5A48" w:rsidRDefault="003E67B9" w:rsidP="002542AE">
            <w:pPr>
              <w:spacing w:after="0" w:line="240" w:lineRule="auto"/>
              <w:ind w:firstLine="0"/>
              <w:jc w:val="center"/>
              <w:outlineLvl w:val="0"/>
              <w:rPr>
                <w:sz w:val="16"/>
                <w:szCs w:val="16"/>
              </w:rPr>
            </w:pPr>
            <w:r w:rsidRPr="006B5A48">
              <w:rPr>
                <w:sz w:val="16"/>
                <w:szCs w:val="16"/>
              </w:rPr>
              <w:t>159</w:t>
            </w:r>
          </w:p>
        </w:tc>
        <w:tc>
          <w:tcPr>
            <w:tcW w:w="259" w:type="pct"/>
            <w:tcBorders>
              <w:top w:val="nil"/>
              <w:left w:val="nil"/>
              <w:bottom w:val="single" w:sz="4" w:space="0" w:color="auto"/>
              <w:right w:val="single" w:sz="4" w:space="0" w:color="auto"/>
            </w:tcBorders>
            <w:shd w:val="clear" w:color="auto" w:fill="auto"/>
            <w:noWrap/>
            <w:vAlign w:val="center"/>
            <w:hideMark/>
          </w:tcPr>
          <w:p w14:paraId="71B68B5F"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108</w:t>
            </w:r>
          </w:p>
        </w:tc>
        <w:tc>
          <w:tcPr>
            <w:tcW w:w="494" w:type="pct"/>
            <w:tcBorders>
              <w:top w:val="nil"/>
              <w:left w:val="nil"/>
              <w:bottom w:val="single" w:sz="4" w:space="0" w:color="auto"/>
              <w:right w:val="single" w:sz="4" w:space="0" w:color="auto"/>
            </w:tcBorders>
            <w:shd w:val="clear" w:color="auto" w:fill="auto"/>
            <w:vAlign w:val="center"/>
            <w:hideMark/>
          </w:tcPr>
          <w:p w14:paraId="030DA3AB"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3D4C76D1"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2031</w:t>
            </w:r>
          </w:p>
        </w:tc>
        <w:tc>
          <w:tcPr>
            <w:tcW w:w="288" w:type="pct"/>
            <w:tcBorders>
              <w:top w:val="nil"/>
              <w:left w:val="nil"/>
              <w:bottom w:val="single" w:sz="4" w:space="0" w:color="auto"/>
              <w:right w:val="single" w:sz="4" w:space="0" w:color="auto"/>
            </w:tcBorders>
            <w:shd w:val="clear" w:color="auto" w:fill="auto"/>
            <w:noWrap/>
            <w:vAlign w:val="center"/>
            <w:hideMark/>
          </w:tcPr>
          <w:p w14:paraId="39770366"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2032</w:t>
            </w:r>
          </w:p>
        </w:tc>
        <w:tc>
          <w:tcPr>
            <w:tcW w:w="678" w:type="pct"/>
            <w:tcBorders>
              <w:top w:val="nil"/>
              <w:left w:val="nil"/>
              <w:bottom w:val="single" w:sz="4" w:space="0" w:color="auto"/>
              <w:right w:val="single" w:sz="4" w:space="0" w:color="auto"/>
            </w:tcBorders>
            <w:shd w:val="clear" w:color="auto" w:fill="auto"/>
            <w:vAlign w:val="center"/>
            <w:hideMark/>
          </w:tcPr>
          <w:p w14:paraId="25CA37DF" w14:textId="77777777" w:rsidR="003E67B9" w:rsidRPr="006B5A48" w:rsidRDefault="003E67B9" w:rsidP="002542AE">
            <w:pPr>
              <w:spacing w:after="0" w:line="240" w:lineRule="auto"/>
              <w:ind w:firstLine="0"/>
              <w:jc w:val="right"/>
              <w:outlineLvl w:val="0"/>
              <w:rPr>
                <w:sz w:val="16"/>
                <w:szCs w:val="16"/>
              </w:rPr>
            </w:pPr>
            <w:r w:rsidRPr="006B5A48">
              <w:rPr>
                <w:sz w:val="16"/>
                <w:szCs w:val="16"/>
              </w:rPr>
              <w:t>2 955,19</w:t>
            </w:r>
          </w:p>
        </w:tc>
      </w:tr>
      <w:tr w:rsidR="003E67B9" w:rsidRPr="006B5A48" w14:paraId="03BA4283"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57C7E7A0" w14:textId="77777777" w:rsidR="003E67B9" w:rsidRPr="006B5A48" w:rsidRDefault="003E67B9" w:rsidP="002542AE">
            <w:pPr>
              <w:spacing w:after="0" w:line="240" w:lineRule="auto"/>
              <w:ind w:firstLine="0"/>
              <w:jc w:val="center"/>
              <w:outlineLvl w:val="0"/>
              <w:rPr>
                <w:sz w:val="16"/>
                <w:szCs w:val="16"/>
              </w:rPr>
            </w:pPr>
            <w:r w:rsidRPr="006B5A48">
              <w:rPr>
                <w:sz w:val="16"/>
                <w:szCs w:val="16"/>
              </w:rPr>
              <w:lastRenderedPageBreak/>
              <w:t>273</w:t>
            </w:r>
          </w:p>
        </w:tc>
        <w:tc>
          <w:tcPr>
            <w:tcW w:w="591" w:type="pct"/>
            <w:tcBorders>
              <w:top w:val="nil"/>
              <w:left w:val="nil"/>
              <w:bottom w:val="single" w:sz="4" w:space="0" w:color="auto"/>
              <w:right w:val="single" w:sz="4" w:space="0" w:color="auto"/>
            </w:tcBorders>
            <w:shd w:val="clear" w:color="auto" w:fill="auto"/>
            <w:vAlign w:val="center"/>
            <w:hideMark/>
          </w:tcPr>
          <w:p w14:paraId="2B0DCF9A" w14:textId="77777777" w:rsidR="003E67B9" w:rsidRPr="006B5A48" w:rsidRDefault="003E67B9" w:rsidP="002542AE">
            <w:pPr>
              <w:spacing w:after="0" w:line="240" w:lineRule="auto"/>
              <w:ind w:firstLine="0"/>
              <w:outlineLvl w:val="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4BE1FEB1" w14:textId="77777777" w:rsidR="003E67B9" w:rsidRPr="006B5A48" w:rsidRDefault="003E67B9" w:rsidP="002542AE">
            <w:pPr>
              <w:spacing w:after="0" w:line="240" w:lineRule="auto"/>
              <w:ind w:firstLine="0"/>
              <w:outlineLvl w:val="0"/>
              <w:rPr>
                <w:sz w:val="14"/>
                <w:szCs w:val="14"/>
              </w:rPr>
            </w:pPr>
            <w:r w:rsidRPr="006B5A48">
              <w:rPr>
                <w:sz w:val="14"/>
                <w:szCs w:val="14"/>
              </w:rPr>
              <w:t>Капитальный ремонт тепловой сети от ТК-42 до ТК-309</w:t>
            </w:r>
          </w:p>
        </w:tc>
        <w:tc>
          <w:tcPr>
            <w:tcW w:w="295" w:type="pct"/>
            <w:tcBorders>
              <w:top w:val="nil"/>
              <w:left w:val="nil"/>
              <w:bottom w:val="single" w:sz="4" w:space="0" w:color="auto"/>
              <w:right w:val="single" w:sz="4" w:space="0" w:color="auto"/>
            </w:tcBorders>
            <w:shd w:val="clear" w:color="auto" w:fill="auto"/>
            <w:vAlign w:val="center"/>
            <w:hideMark/>
          </w:tcPr>
          <w:p w14:paraId="37F4AB89" w14:textId="77777777" w:rsidR="003E67B9" w:rsidRPr="006B5A48" w:rsidRDefault="003E67B9" w:rsidP="002542AE">
            <w:pPr>
              <w:spacing w:after="0" w:line="240" w:lineRule="auto"/>
              <w:ind w:firstLine="0"/>
              <w:jc w:val="center"/>
              <w:outlineLvl w:val="0"/>
              <w:rPr>
                <w:sz w:val="16"/>
                <w:szCs w:val="16"/>
              </w:rPr>
            </w:pPr>
            <w:r w:rsidRPr="006B5A48">
              <w:rPr>
                <w:sz w:val="16"/>
                <w:szCs w:val="16"/>
              </w:rPr>
              <w:t>77</w:t>
            </w:r>
          </w:p>
        </w:tc>
        <w:tc>
          <w:tcPr>
            <w:tcW w:w="304" w:type="pct"/>
            <w:tcBorders>
              <w:top w:val="nil"/>
              <w:left w:val="nil"/>
              <w:bottom w:val="single" w:sz="4" w:space="0" w:color="auto"/>
              <w:right w:val="single" w:sz="4" w:space="0" w:color="auto"/>
            </w:tcBorders>
            <w:shd w:val="clear" w:color="auto" w:fill="auto"/>
            <w:vAlign w:val="center"/>
            <w:hideMark/>
          </w:tcPr>
          <w:p w14:paraId="40657B70" w14:textId="77777777" w:rsidR="003E67B9" w:rsidRPr="006B5A48" w:rsidRDefault="003E67B9" w:rsidP="002542AE">
            <w:pPr>
              <w:spacing w:after="0" w:line="240" w:lineRule="auto"/>
              <w:ind w:firstLine="0"/>
              <w:jc w:val="center"/>
              <w:outlineLvl w:val="0"/>
              <w:rPr>
                <w:sz w:val="16"/>
                <w:szCs w:val="16"/>
              </w:rPr>
            </w:pPr>
            <w:r w:rsidRPr="006B5A48">
              <w:rPr>
                <w:sz w:val="16"/>
                <w:szCs w:val="16"/>
              </w:rPr>
              <w:t>77</w:t>
            </w:r>
          </w:p>
        </w:tc>
        <w:tc>
          <w:tcPr>
            <w:tcW w:w="252" w:type="pct"/>
            <w:tcBorders>
              <w:top w:val="nil"/>
              <w:left w:val="nil"/>
              <w:bottom w:val="single" w:sz="4" w:space="0" w:color="auto"/>
              <w:right w:val="single" w:sz="4" w:space="0" w:color="auto"/>
            </w:tcBorders>
            <w:shd w:val="clear" w:color="auto" w:fill="auto"/>
            <w:noWrap/>
            <w:vAlign w:val="center"/>
            <w:hideMark/>
          </w:tcPr>
          <w:p w14:paraId="103D5B45"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108</w:t>
            </w:r>
          </w:p>
        </w:tc>
        <w:tc>
          <w:tcPr>
            <w:tcW w:w="259" w:type="pct"/>
            <w:tcBorders>
              <w:top w:val="nil"/>
              <w:left w:val="nil"/>
              <w:bottom w:val="single" w:sz="4" w:space="0" w:color="auto"/>
              <w:right w:val="single" w:sz="4" w:space="0" w:color="auto"/>
            </w:tcBorders>
            <w:shd w:val="clear" w:color="auto" w:fill="auto"/>
            <w:noWrap/>
            <w:vAlign w:val="center"/>
            <w:hideMark/>
          </w:tcPr>
          <w:p w14:paraId="1CE328E8"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108</w:t>
            </w:r>
          </w:p>
        </w:tc>
        <w:tc>
          <w:tcPr>
            <w:tcW w:w="494" w:type="pct"/>
            <w:tcBorders>
              <w:top w:val="nil"/>
              <w:left w:val="nil"/>
              <w:bottom w:val="single" w:sz="4" w:space="0" w:color="auto"/>
              <w:right w:val="single" w:sz="4" w:space="0" w:color="auto"/>
            </w:tcBorders>
            <w:shd w:val="clear" w:color="auto" w:fill="auto"/>
            <w:vAlign w:val="center"/>
            <w:hideMark/>
          </w:tcPr>
          <w:p w14:paraId="51A500A8"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42170599"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2025</w:t>
            </w:r>
          </w:p>
        </w:tc>
        <w:tc>
          <w:tcPr>
            <w:tcW w:w="288" w:type="pct"/>
            <w:tcBorders>
              <w:top w:val="nil"/>
              <w:left w:val="nil"/>
              <w:bottom w:val="single" w:sz="4" w:space="0" w:color="auto"/>
              <w:right w:val="single" w:sz="4" w:space="0" w:color="auto"/>
            </w:tcBorders>
            <w:shd w:val="clear" w:color="auto" w:fill="auto"/>
            <w:noWrap/>
            <w:vAlign w:val="center"/>
            <w:hideMark/>
          </w:tcPr>
          <w:p w14:paraId="083E8CE3"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2026</w:t>
            </w:r>
          </w:p>
        </w:tc>
        <w:tc>
          <w:tcPr>
            <w:tcW w:w="678" w:type="pct"/>
            <w:tcBorders>
              <w:top w:val="nil"/>
              <w:left w:val="nil"/>
              <w:bottom w:val="single" w:sz="4" w:space="0" w:color="auto"/>
              <w:right w:val="single" w:sz="4" w:space="0" w:color="auto"/>
            </w:tcBorders>
            <w:shd w:val="clear" w:color="auto" w:fill="auto"/>
            <w:vAlign w:val="center"/>
            <w:hideMark/>
          </w:tcPr>
          <w:p w14:paraId="62AF8CD2" w14:textId="77777777" w:rsidR="003E67B9" w:rsidRPr="006B5A48" w:rsidRDefault="003E67B9" w:rsidP="002542AE">
            <w:pPr>
              <w:spacing w:after="0" w:line="240" w:lineRule="auto"/>
              <w:ind w:firstLine="0"/>
              <w:jc w:val="right"/>
              <w:outlineLvl w:val="0"/>
              <w:rPr>
                <w:sz w:val="16"/>
                <w:szCs w:val="16"/>
              </w:rPr>
            </w:pPr>
            <w:r w:rsidRPr="006B5A48">
              <w:rPr>
                <w:sz w:val="16"/>
                <w:szCs w:val="16"/>
              </w:rPr>
              <w:t>1 580,20</w:t>
            </w:r>
          </w:p>
        </w:tc>
      </w:tr>
      <w:tr w:rsidR="003E67B9" w:rsidRPr="006B5A48" w14:paraId="33B25324"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1B96567C" w14:textId="77777777" w:rsidR="003E67B9" w:rsidRPr="006B5A48" w:rsidRDefault="003E67B9" w:rsidP="002542AE">
            <w:pPr>
              <w:spacing w:after="0" w:line="240" w:lineRule="auto"/>
              <w:ind w:firstLine="0"/>
              <w:jc w:val="center"/>
              <w:outlineLvl w:val="0"/>
              <w:rPr>
                <w:sz w:val="16"/>
                <w:szCs w:val="16"/>
              </w:rPr>
            </w:pPr>
            <w:r w:rsidRPr="006B5A48">
              <w:rPr>
                <w:sz w:val="16"/>
                <w:szCs w:val="16"/>
              </w:rPr>
              <w:t>274</w:t>
            </w:r>
          </w:p>
        </w:tc>
        <w:tc>
          <w:tcPr>
            <w:tcW w:w="591" w:type="pct"/>
            <w:tcBorders>
              <w:top w:val="nil"/>
              <w:left w:val="nil"/>
              <w:bottom w:val="single" w:sz="4" w:space="0" w:color="auto"/>
              <w:right w:val="single" w:sz="4" w:space="0" w:color="auto"/>
            </w:tcBorders>
            <w:shd w:val="clear" w:color="auto" w:fill="auto"/>
            <w:vAlign w:val="center"/>
            <w:hideMark/>
          </w:tcPr>
          <w:p w14:paraId="7180A40B" w14:textId="77777777" w:rsidR="003E67B9" w:rsidRPr="006B5A48" w:rsidRDefault="003E67B9" w:rsidP="002542AE">
            <w:pPr>
              <w:spacing w:after="0" w:line="240" w:lineRule="auto"/>
              <w:ind w:firstLine="0"/>
              <w:outlineLvl w:val="0"/>
              <w:rPr>
                <w:sz w:val="16"/>
                <w:szCs w:val="16"/>
              </w:rPr>
            </w:pPr>
            <w:r w:rsidRPr="006B5A48">
              <w:rPr>
                <w:sz w:val="16"/>
                <w:szCs w:val="16"/>
              </w:rPr>
              <w:t xml:space="preserve">"ЦТП-5" в районе ТК-61А </w:t>
            </w:r>
          </w:p>
        </w:tc>
        <w:tc>
          <w:tcPr>
            <w:tcW w:w="1316" w:type="pct"/>
            <w:tcBorders>
              <w:top w:val="nil"/>
              <w:left w:val="nil"/>
              <w:bottom w:val="single" w:sz="4" w:space="0" w:color="auto"/>
              <w:right w:val="single" w:sz="4" w:space="0" w:color="auto"/>
            </w:tcBorders>
            <w:shd w:val="clear" w:color="auto" w:fill="auto"/>
            <w:noWrap/>
            <w:vAlign w:val="center"/>
            <w:hideMark/>
          </w:tcPr>
          <w:p w14:paraId="6F222165" w14:textId="77777777" w:rsidR="003E67B9" w:rsidRPr="006B5A48" w:rsidRDefault="003E67B9" w:rsidP="002542AE">
            <w:pPr>
              <w:spacing w:after="0" w:line="240" w:lineRule="auto"/>
              <w:ind w:firstLine="0"/>
              <w:outlineLvl w:val="0"/>
              <w:rPr>
                <w:sz w:val="14"/>
                <w:szCs w:val="14"/>
              </w:rPr>
            </w:pPr>
            <w:r w:rsidRPr="006B5A48">
              <w:rPr>
                <w:sz w:val="14"/>
                <w:szCs w:val="14"/>
              </w:rPr>
              <w:t>Реконструкция тепловой сети от ТК-309 до ТК-305</w:t>
            </w:r>
          </w:p>
        </w:tc>
        <w:tc>
          <w:tcPr>
            <w:tcW w:w="295" w:type="pct"/>
            <w:tcBorders>
              <w:top w:val="nil"/>
              <w:left w:val="nil"/>
              <w:bottom w:val="single" w:sz="4" w:space="0" w:color="auto"/>
              <w:right w:val="single" w:sz="4" w:space="0" w:color="auto"/>
            </w:tcBorders>
            <w:shd w:val="clear" w:color="auto" w:fill="auto"/>
            <w:vAlign w:val="center"/>
            <w:hideMark/>
          </w:tcPr>
          <w:p w14:paraId="0B681302" w14:textId="77777777" w:rsidR="003E67B9" w:rsidRPr="006B5A48" w:rsidRDefault="003E67B9" w:rsidP="002542AE">
            <w:pPr>
              <w:spacing w:after="0" w:line="240" w:lineRule="auto"/>
              <w:ind w:firstLine="0"/>
              <w:jc w:val="center"/>
              <w:outlineLvl w:val="0"/>
              <w:rPr>
                <w:sz w:val="16"/>
                <w:szCs w:val="16"/>
              </w:rPr>
            </w:pPr>
            <w:r w:rsidRPr="006B5A48">
              <w:rPr>
                <w:sz w:val="16"/>
                <w:szCs w:val="16"/>
              </w:rPr>
              <w:t>56</w:t>
            </w:r>
          </w:p>
        </w:tc>
        <w:tc>
          <w:tcPr>
            <w:tcW w:w="304" w:type="pct"/>
            <w:tcBorders>
              <w:top w:val="nil"/>
              <w:left w:val="nil"/>
              <w:bottom w:val="single" w:sz="4" w:space="0" w:color="auto"/>
              <w:right w:val="single" w:sz="4" w:space="0" w:color="auto"/>
            </w:tcBorders>
            <w:shd w:val="clear" w:color="auto" w:fill="auto"/>
            <w:vAlign w:val="center"/>
            <w:hideMark/>
          </w:tcPr>
          <w:p w14:paraId="32ADFC2F" w14:textId="77777777" w:rsidR="003E67B9" w:rsidRPr="006B5A48" w:rsidRDefault="003E67B9" w:rsidP="002542AE">
            <w:pPr>
              <w:spacing w:after="0" w:line="240" w:lineRule="auto"/>
              <w:ind w:firstLine="0"/>
              <w:jc w:val="center"/>
              <w:outlineLvl w:val="0"/>
              <w:rPr>
                <w:sz w:val="16"/>
                <w:szCs w:val="16"/>
              </w:rPr>
            </w:pPr>
            <w:r w:rsidRPr="006B5A48">
              <w:rPr>
                <w:sz w:val="16"/>
                <w:szCs w:val="16"/>
              </w:rPr>
              <w:t>56</w:t>
            </w:r>
          </w:p>
        </w:tc>
        <w:tc>
          <w:tcPr>
            <w:tcW w:w="252" w:type="pct"/>
            <w:tcBorders>
              <w:top w:val="nil"/>
              <w:left w:val="nil"/>
              <w:bottom w:val="single" w:sz="4" w:space="0" w:color="auto"/>
              <w:right w:val="single" w:sz="4" w:space="0" w:color="auto"/>
            </w:tcBorders>
            <w:shd w:val="clear" w:color="auto" w:fill="auto"/>
            <w:noWrap/>
            <w:vAlign w:val="center"/>
            <w:hideMark/>
          </w:tcPr>
          <w:p w14:paraId="57B0635A"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108</w:t>
            </w:r>
          </w:p>
        </w:tc>
        <w:tc>
          <w:tcPr>
            <w:tcW w:w="259" w:type="pct"/>
            <w:tcBorders>
              <w:top w:val="nil"/>
              <w:left w:val="nil"/>
              <w:bottom w:val="single" w:sz="4" w:space="0" w:color="auto"/>
              <w:right w:val="single" w:sz="4" w:space="0" w:color="auto"/>
            </w:tcBorders>
            <w:shd w:val="clear" w:color="auto" w:fill="auto"/>
            <w:noWrap/>
            <w:vAlign w:val="center"/>
            <w:hideMark/>
          </w:tcPr>
          <w:p w14:paraId="24E04A17" w14:textId="77777777" w:rsidR="003E67B9" w:rsidRPr="006B5A48" w:rsidRDefault="003E67B9" w:rsidP="002542AE">
            <w:pPr>
              <w:spacing w:after="0" w:line="240" w:lineRule="auto"/>
              <w:ind w:firstLine="0"/>
              <w:jc w:val="center"/>
              <w:outlineLvl w:val="0"/>
              <w:rPr>
                <w:sz w:val="16"/>
                <w:szCs w:val="16"/>
              </w:rPr>
            </w:pPr>
            <w:r w:rsidRPr="006B5A48">
              <w:rPr>
                <w:sz w:val="16"/>
                <w:szCs w:val="16"/>
              </w:rPr>
              <w:t>57</w:t>
            </w:r>
          </w:p>
        </w:tc>
        <w:tc>
          <w:tcPr>
            <w:tcW w:w="494" w:type="pct"/>
            <w:tcBorders>
              <w:top w:val="nil"/>
              <w:left w:val="nil"/>
              <w:bottom w:val="single" w:sz="4" w:space="0" w:color="auto"/>
              <w:right w:val="single" w:sz="4" w:space="0" w:color="auto"/>
            </w:tcBorders>
            <w:shd w:val="clear" w:color="auto" w:fill="auto"/>
            <w:vAlign w:val="center"/>
            <w:hideMark/>
          </w:tcPr>
          <w:p w14:paraId="4B871864" w14:textId="77777777" w:rsidR="003E67B9" w:rsidRPr="006B5A48" w:rsidRDefault="003E67B9" w:rsidP="002542AE">
            <w:pPr>
              <w:spacing w:after="0" w:line="240" w:lineRule="auto"/>
              <w:ind w:firstLine="0"/>
              <w:outlineLvl w:val="0"/>
              <w:rPr>
                <w:sz w:val="16"/>
                <w:szCs w:val="16"/>
              </w:rPr>
            </w:pPr>
            <w:r w:rsidRPr="006B5A48">
              <w:rPr>
                <w:sz w:val="16"/>
                <w:szCs w:val="16"/>
              </w:rPr>
              <w:t>подземная бесканальная</w:t>
            </w:r>
          </w:p>
        </w:tc>
        <w:tc>
          <w:tcPr>
            <w:tcW w:w="330" w:type="pct"/>
            <w:tcBorders>
              <w:top w:val="nil"/>
              <w:left w:val="nil"/>
              <w:bottom w:val="single" w:sz="4" w:space="0" w:color="auto"/>
              <w:right w:val="single" w:sz="4" w:space="0" w:color="auto"/>
            </w:tcBorders>
            <w:shd w:val="clear" w:color="auto" w:fill="auto"/>
            <w:noWrap/>
            <w:vAlign w:val="center"/>
            <w:hideMark/>
          </w:tcPr>
          <w:p w14:paraId="18BF8B79"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2031</w:t>
            </w:r>
          </w:p>
        </w:tc>
        <w:tc>
          <w:tcPr>
            <w:tcW w:w="288" w:type="pct"/>
            <w:tcBorders>
              <w:top w:val="nil"/>
              <w:left w:val="nil"/>
              <w:bottom w:val="single" w:sz="4" w:space="0" w:color="auto"/>
              <w:right w:val="single" w:sz="4" w:space="0" w:color="auto"/>
            </w:tcBorders>
            <w:shd w:val="clear" w:color="auto" w:fill="auto"/>
            <w:noWrap/>
            <w:vAlign w:val="center"/>
            <w:hideMark/>
          </w:tcPr>
          <w:p w14:paraId="07565DF4"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2032</w:t>
            </w:r>
          </w:p>
        </w:tc>
        <w:tc>
          <w:tcPr>
            <w:tcW w:w="678" w:type="pct"/>
            <w:tcBorders>
              <w:top w:val="nil"/>
              <w:left w:val="nil"/>
              <w:bottom w:val="single" w:sz="4" w:space="0" w:color="auto"/>
              <w:right w:val="single" w:sz="4" w:space="0" w:color="auto"/>
            </w:tcBorders>
            <w:shd w:val="clear" w:color="auto" w:fill="auto"/>
            <w:vAlign w:val="center"/>
            <w:hideMark/>
          </w:tcPr>
          <w:p w14:paraId="175F0793" w14:textId="77777777" w:rsidR="003E67B9" w:rsidRPr="006B5A48" w:rsidRDefault="003E67B9" w:rsidP="002542AE">
            <w:pPr>
              <w:spacing w:after="0" w:line="240" w:lineRule="auto"/>
              <w:ind w:firstLine="0"/>
              <w:jc w:val="right"/>
              <w:outlineLvl w:val="0"/>
              <w:rPr>
                <w:sz w:val="16"/>
                <w:szCs w:val="16"/>
              </w:rPr>
            </w:pPr>
            <w:r w:rsidRPr="006B5A48">
              <w:rPr>
                <w:sz w:val="16"/>
                <w:szCs w:val="16"/>
              </w:rPr>
              <w:t>891,21</w:t>
            </w:r>
          </w:p>
        </w:tc>
      </w:tr>
      <w:tr w:rsidR="003E67B9" w:rsidRPr="006B5A48" w14:paraId="15CB252A"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5B2C6385" w14:textId="77777777" w:rsidR="003E67B9" w:rsidRPr="006B5A48" w:rsidRDefault="003E67B9" w:rsidP="002542AE">
            <w:pPr>
              <w:spacing w:after="0" w:line="240" w:lineRule="auto"/>
              <w:ind w:firstLine="0"/>
              <w:jc w:val="center"/>
              <w:outlineLvl w:val="0"/>
              <w:rPr>
                <w:sz w:val="16"/>
                <w:szCs w:val="16"/>
              </w:rPr>
            </w:pPr>
            <w:r w:rsidRPr="006B5A48">
              <w:rPr>
                <w:sz w:val="16"/>
                <w:szCs w:val="16"/>
              </w:rPr>
              <w:t>275</w:t>
            </w:r>
          </w:p>
        </w:tc>
        <w:tc>
          <w:tcPr>
            <w:tcW w:w="591" w:type="pct"/>
            <w:tcBorders>
              <w:top w:val="nil"/>
              <w:left w:val="nil"/>
              <w:bottom w:val="single" w:sz="4" w:space="0" w:color="auto"/>
              <w:right w:val="single" w:sz="4" w:space="0" w:color="auto"/>
            </w:tcBorders>
            <w:shd w:val="clear" w:color="auto" w:fill="auto"/>
            <w:vAlign w:val="center"/>
            <w:hideMark/>
          </w:tcPr>
          <w:p w14:paraId="50F2BE2E" w14:textId="77777777" w:rsidR="003E67B9" w:rsidRPr="006B5A48" w:rsidRDefault="003E67B9" w:rsidP="002542AE">
            <w:pPr>
              <w:spacing w:after="0" w:line="240" w:lineRule="auto"/>
              <w:ind w:firstLine="0"/>
              <w:outlineLvl w:val="0"/>
              <w:rPr>
                <w:sz w:val="16"/>
                <w:szCs w:val="16"/>
              </w:rPr>
            </w:pPr>
            <w:r w:rsidRPr="006B5A48">
              <w:rPr>
                <w:sz w:val="16"/>
                <w:szCs w:val="16"/>
              </w:rPr>
              <w:t>Котельная "2 А мкр"</w:t>
            </w:r>
          </w:p>
        </w:tc>
        <w:tc>
          <w:tcPr>
            <w:tcW w:w="1316" w:type="pct"/>
            <w:tcBorders>
              <w:top w:val="nil"/>
              <w:left w:val="nil"/>
              <w:bottom w:val="single" w:sz="4" w:space="0" w:color="auto"/>
              <w:right w:val="single" w:sz="4" w:space="0" w:color="auto"/>
            </w:tcBorders>
            <w:shd w:val="clear" w:color="auto" w:fill="auto"/>
            <w:vAlign w:val="center"/>
            <w:hideMark/>
          </w:tcPr>
          <w:p w14:paraId="0B76D4E3" w14:textId="77777777" w:rsidR="003E67B9" w:rsidRPr="006B5A48" w:rsidRDefault="003E67B9" w:rsidP="002542AE">
            <w:pPr>
              <w:spacing w:after="0" w:line="240" w:lineRule="auto"/>
              <w:ind w:firstLine="0"/>
              <w:outlineLvl w:val="0"/>
              <w:rPr>
                <w:sz w:val="14"/>
                <w:szCs w:val="14"/>
              </w:rPr>
            </w:pPr>
            <w:r w:rsidRPr="006B5A48">
              <w:rPr>
                <w:sz w:val="14"/>
                <w:szCs w:val="14"/>
              </w:rPr>
              <w:t>Реконструкция сети горячего водоснабжения по ул. Кедровая (четна и нечетная стороны)</w:t>
            </w:r>
          </w:p>
        </w:tc>
        <w:tc>
          <w:tcPr>
            <w:tcW w:w="295" w:type="pct"/>
            <w:tcBorders>
              <w:top w:val="nil"/>
              <w:left w:val="nil"/>
              <w:bottom w:val="single" w:sz="4" w:space="0" w:color="auto"/>
              <w:right w:val="single" w:sz="4" w:space="0" w:color="auto"/>
            </w:tcBorders>
            <w:shd w:val="clear" w:color="auto" w:fill="auto"/>
            <w:vAlign w:val="center"/>
            <w:hideMark/>
          </w:tcPr>
          <w:p w14:paraId="68D1CAB3" w14:textId="77777777" w:rsidR="003E67B9" w:rsidRPr="006B5A48" w:rsidRDefault="003E67B9" w:rsidP="002542AE">
            <w:pPr>
              <w:spacing w:after="0" w:line="240" w:lineRule="auto"/>
              <w:ind w:firstLine="0"/>
              <w:jc w:val="center"/>
              <w:outlineLvl w:val="0"/>
              <w:rPr>
                <w:sz w:val="16"/>
                <w:szCs w:val="16"/>
              </w:rPr>
            </w:pPr>
            <w:r w:rsidRPr="006B5A48">
              <w:rPr>
                <w:sz w:val="16"/>
                <w:szCs w:val="16"/>
              </w:rPr>
              <w:t>580</w:t>
            </w:r>
          </w:p>
        </w:tc>
        <w:tc>
          <w:tcPr>
            <w:tcW w:w="304" w:type="pct"/>
            <w:tcBorders>
              <w:top w:val="nil"/>
              <w:left w:val="nil"/>
              <w:bottom w:val="single" w:sz="4" w:space="0" w:color="auto"/>
              <w:right w:val="single" w:sz="4" w:space="0" w:color="auto"/>
            </w:tcBorders>
            <w:shd w:val="clear" w:color="auto" w:fill="auto"/>
            <w:vAlign w:val="center"/>
            <w:hideMark/>
          </w:tcPr>
          <w:p w14:paraId="535A24BF" w14:textId="77777777" w:rsidR="003E67B9" w:rsidRPr="006B5A48" w:rsidRDefault="003E67B9" w:rsidP="002542AE">
            <w:pPr>
              <w:spacing w:after="0" w:line="240" w:lineRule="auto"/>
              <w:ind w:firstLine="0"/>
              <w:jc w:val="center"/>
              <w:outlineLvl w:val="0"/>
              <w:rPr>
                <w:sz w:val="16"/>
                <w:szCs w:val="16"/>
              </w:rPr>
            </w:pPr>
            <w:r w:rsidRPr="006B5A48">
              <w:rPr>
                <w:sz w:val="16"/>
                <w:szCs w:val="16"/>
              </w:rPr>
              <w:t>580</w:t>
            </w:r>
          </w:p>
        </w:tc>
        <w:tc>
          <w:tcPr>
            <w:tcW w:w="252" w:type="pct"/>
            <w:tcBorders>
              <w:top w:val="nil"/>
              <w:left w:val="nil"/>
              <w:bottom w:val="single" w:sz="4" w:space="0" w:color="auto"/>
              <w:right w:val="single" w:sz="4" w:space="0" w:color="auto"/>
            </w:tcBorders>
            <w:shd w:val="clear" w:color="auto" w:fill="auto"/>
            <w:vAlign w:val="center"/>
            <w:hideMark/>
          </w:tcPr>
          <w:p w14:paraId="4440868F" w14:textId="77777777" w:rsidR="003E67B9" w:rsidRPr="006B5A48" w:rsidRDefault="003E67B9" w:rsidP="002542AE">
            <w:pPr>
              <w:spacing w:after="0" w:line="240" w:lineRule="auto"/>
              <w:ind w:firstLine="0"/>
              <w:jc w:val="center"/>
              <w:outlineLvl w:val="0"/>
              <w:rPr>
                <w:sz w:val="16"/>
                <w:szCs w:val="16"/>
              </w:rPr>
            </w:pPr>
            <w:r w:rsidRPr="006B5A48">
              <w:rPr>
                <w:sz w:val="16"/>
                <w:szCs w:val="16"/>
              </w:rPr>
              <w:t>76</w:t>
            </w:r>
          </w:p>
        </w:tc>
        <w:tc>
          <w:tcPr>
            <w:tcW w:w="259" w:type="pct"/>
            <w:tcBorders>
              <w:top w:val="nil"/>
              <w:left w:val="nil"/>
              <w:bottom w:val="single" w:sz="4" w:space="0" w:color="auto"/>
              <w:right w:val="single" w:sz="4" w:space="0" w:color="auto"/>
            </w:tcBorders>
            <w:shd w:val="clear" w:color="auto" w:fill="auto"/>
            <w:vAlign w:val="center"/>
            <w:hideMark/>
          </w:tcPr>
          <w:p w14:paraId="7A76E740" w14:textId="77777777" w:rsidR="003E67B9" w:rsidRPr="006B5A48" w:rsidRDefault="003E67B9" w:rsidP="002542AE">
            <w:pPr>
              <w:spacing w:after="0" w:line="240" w:lineRule="auto"/>
              <w:ind w:firstLine="0"/>
              <w:jc w:val="center"/>
              <w:outlineLvl w:val="0"/>
              <w:rPr>
                <w:sz w:val="16"/>
                <w:szCs w:val="16"/>
              </w:rPr>
            </w:pPr>
            <w:r w:rsidRPr="006B5A48">
              <w:rPr>
                <w:sz w:val="16"/>
                <w:szCs w:val="16"/>
              </w:rPr>
              <w:t>76</w:t>
            </w:r>
          </w:p>
        </w:tc>
        <w:tc>
          <w:tcPr>
            <w:tcW w:w="494" w:type="pct"/>
            <w:tcBorders>
              <w:top w:val="nil"/>
              <w:left w:val="nil"/>
              <w:bottom w:val="single" w:sz="4" w:space="0" w:color="auto"/>
              <w:right w:val="single" w:sz="4" w:space="0" w:color="auto"/>
            </w:tcBorders>
            <w:shd w:val="clear" w:color="auto" w:fill="auto"/>
            <w:noWrap/>
            <w:vAlign w:val="center"/>
            <w:hideMark/>
          </w:tcPr>
          <w:p w14:paraId="3E927125" w14:textId="77777777" w:rsidR="003E67B9" w:rsidRPr="006B5A48" w:rsidRDefault="003E67B9" w:rsidP="002542AE">
            <w:pPr>
              <w:spacing w:after="0" w:line="240" w:lineRule="auto"/>
              <w:ind w:firstLine="0"/>
              <w:outlineLvl w:val="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130B6BB1"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2036</w:t>
            </w:r>
          </w:p>
        </w:tc>
        <w:tc>
          <w:tcPr>
            <w:tcW w:w="288" w:type="pct"/>
            <w:tcBorders>
              <w:top w:val="nil"/>
              <w:left w:val="nil"/>
              <w:bottom w:val="single" w:sz="4" w:space="0" w:color="auto"/>
              <w:right w:val="single" w:sz="4" w:space="0" w:color="auto"/>
            </w:tcBorders>
            <w:shd w:val="clear" w:color="auto" w:fill="auto"/>
            <w:noWrap/>
            <w:vAlign w:val="center"/>
            <w:hideMark/>
          </w:tcPr>
          <w:p w14:paraId="382F1136"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2037</w:t>
            </w:r>
          </w:p>
        </w:tc>
        <w:tc>
          <w:tcPr>
            <w:tcW w:w="678" w:type="pct"/>
            <w:tcBorders>
              <w:top w:val="nil"/>
              <w:left w:val="nil"/>
              <w:bottom w:val="single" w:sz="4" w:space="0" w:color="auto"/>
              <w:right w:val="single" w:sz="4" w:space="0" w:color="auto"/>
            </w:tcBorders>
            <w:shd w:val="clear" w:color="auto" w:fill="auto"/>
            <w:vAlign w:val="center"/>
            <w:hideMark/>
          </w:tcPr>
          <w:p w14:paraId="00B40908" w14:textId="77777777" w:rsidR="003E67B9" w:rsidRPr="006B5A48" w:rsidRDefault="003E67B9" w:rsidP="002542AE">
            <w:pPr>
              <w:spacing w:after="0" w:line="240" w:lineRule="auto"/>
              <w:ind w:firstLine="0"/>
              <w:jc w:val="right"/>
              <w:outlineLvl w:val="0"/>
              <w:rPr>
                <w:sz w:val="16"/>
                <w:szCs w:val="16"/>
              </w:rPr>
            </w:pPr>
            <w:r w:rsidRPr="006B5A48">
              <w:rPr>
                <w:sz w:val="16"/>
                <w:szCs w:val="16"/>
              </w:rPr>
              <w:t>11 161,44</w:t>
            </w:r>
          </w:p>
        </w:tc>
      </w:tr>
      <w:tr w:rsidR="003E67B9" w:rsidRPr="006B5A48" w14:paraId="660C8474"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2D5D8B03" w14:textId="77777777" w:rsidR="003E67B9" w:rsidRPr="006B5A48" w:rsidRDefault="003E67B9" w:rsidP="002542AE">
            <w:pPr>
              <w:spacing w:after="0" w:line="240" w:lineRule="auto"/>
              <w:ind w:firstLine="0"/>
              <w:jc w:val="center"/>
              <w:outlineLvl w:val="0"/>
              <w:rPr>
                <w:sz w:val="16"/>
                <w:szCs w:val="16"/>
              </w:rPr>
            </w:pPr>
            <w:r w:rsidRPr="006B5A48">
              <w:rPr>
                <w:sz w:val="16"/>
                <w:szCs w:val="16"/>
              </w:rPr>
              <w:t>276</w:t>
            </w:r>
          </w:p>
        </w:tc>
        <w:tc>
          <w:tcPr>
            <w:tcW w:w="591" w:type="pct"/>
            <w:tcBorders>
              <w:top w:val="nil"/>
              <w:left w:val="nil"/>
              <w:bottom w:val="single" w:sz="4" w:space="0" w:color="auto"/>
              <w:right w:val="single" w:sz="4" w:space="0" w:color="auto"/>
            </w:tcBorders>
            <w:shd w:val="clear" w:color="auto" w:fill="auto"/>
            <w:vAlign w:val="center"/>
            <w:hideMark/>
          </w:tcPr>
          <w:p w14:paraId="78AAAD64" w14:textId="77777777" w:rsidR="003E67B9" w:rsidRPr="006B5A48" w:rsidRDefault="003E67B9" w:rsidP="002542AE">
            <w:pPr>
              <w:spacing w:after="0" w:line="240" w:lineRule="auto"/>
              <w:ind w:firstLine="0"/>
              <w:outlineLvl w:val="0"/>
              <w:rPr>
                <w:sz w:val="16"/>
                <w:szCs w:val="16"/>
              </w:rPr>
            </w:pPr>
            <w:r w:rsidRPr="006B5A48">
              <w:rPr>
                <w:sz w:val="16"/>
                <w:szCs w:val="16"/>
              </w:rPr>
              <w:t>Котельная "2 А мкр"</w:t>
            </w:r>
          </w:p>
        </w:tc>
        <w:tc>
          <w:tcPr>
            <w:tcW w:w="1316" w:type="pct"/>
            <w:tcBorders>
              <w:top w:val="nil"/>
              <w:left w:val="nil"/>
              <w:bottom w:val="single" w:sz="4" w:space="0" w:color="auto"/>
              <w:right w:val="single" w:sz="4" w:space="0" w:color="auto"/>
            </w:tcBorders>
            <w:shd w:val="clear" w:color="auto" w:fill="auto"/>
            <w:noWrap/>
            <w:vAlign w:val="center"/>
            <w:hideMark/>
          </w:tcPr>
          <w:p w14:paraId="46CADFD5" w14:textId="77777777" w:rsidR="003E67B9" w:rsidRPr="006B5A48" w:rsidRDefault="003E67B9" w:rsidP="002542AE">
            <w:pPr>
              <w:spacing w:after="0" w:line="240" w:lineRule="auto"/>
              <w:ind w:firstLine="0"/>
              <w:outlineLvl w:val="0"/>
              <w:rPr>
                <w:sz w:val="14"/>
                <w:szCs w:val="14"/>
              </w:rPr>
            </w:pPr>
            <w:r w:rsidRPr="006B5A48">
              <w:rPr>
                <w:sz w:val="14"/>
                <w:szCs w:val="14"/>
              </w:rPr>
              <w:t>Реконструкция сети горячего водоснабжения Энтузиастов (четна и нечетная стороны)</w:t>
            </w:r>
          </w:p>
        </w:tc>
        <w:tc>
          <w:tcPr>
            <w:tcW w:w="295" w:type="pct"/>
            <w:tcBorders>
              <w:top w:val="nil"/>
              <w:left w:val="nil"/>
              <w:bottom w:val="single" w:sz="4" w:space="0" w:color="auto"/>
              <w:right w:val="single" w:sz="4" w:space="0" w:color="auto"/>
            </w:tcBorders>
            <w:shd w:val="clear" w:color="auto" w:fill="auto"/>
            <w:vAlign w:val="center"/>
            <w:hideMark/>
          </w:tcPr>
          <w:p w14:paraId="6FF9D268" w14:textId="77777777" w:rsidR="003E67B9" w:rsidRPr="006B5A48" w:rsidRDefault="003E67B9" w:rsidP="002542AE">
            <w:pPr>
              <w:spacing w:after="0" w:line="240" w:lineRule="auto"/>
              <w:ind w:firstLine="0"/>
              <w:jc w:val="center"/>
              <w:outlineLvl w:val="0"/>
              <w:rPr>
                <w:sz w:val="16"/>
                <w:szCs w:val="16"/>
              </w:rPr>
            </w:pPr>
            <w:r w:rsidRPr="006B5A48">
              <w:rPr>
                <w:sz w:val="16"/>
                <w:szCs w:val="16"/>
              </w:rPr>
              <w:t>760</w:t>
            </w:r>
          </w:p>
        </w:tc>
        <w:tc>
          <w:tcPr>
            <w:tcW w:w="304" w:type="pct"/>
            <w:tcBorders>
              <w:top w:val="nil"/>
              <w:left w:val="nil"/>
              <w:bottom w:val="single" w:sz="4" w:space="0" w:color="auto"/>
              <w:right w:val="single" w:sz="4" w:space="0" w:color="auto"/>
            </w:tcBorders>
            <w:shd w:val="clear" w:color="auto" w:fill="auto"/>
            <w:vAlign w:val="center"/>
            <w:hideMark/>
          </w:tcPr>
          <w:p w14:paraId="5E09CC6D" w14:textId="77777777" w:rsidR="003E67B9" w:rsidRPr="006B5A48" w:rsidRDefault="003E67B9" w:rsidP="002542AE">
            <w:pPr>
              <w:spacing w:after="0" w:line="240" w:lineRule="auto"/>
              <w:ind w:firstLine="0"/>
              <w:jc w:val="center"/>
              <w:outlineLvl w:val="0"/>
              <w:rPr>
                <w:sz w:val="16"/>
                <w:szCs w:val="16"/>
              </w:rPr>
            </w:pPr>
            <w:r w:rsidRPr="006B5A48">
              <w:rPr>
                <w:sz w:val="16"/>
                <w:szCs w:val="16"/>
              </w:rPr>
              <w:t>760</w:t>
            </w:r>
          </w:p>
        </w:tc>
        <w:tc>
          <w:tcPr>
            <w:tcW w:w="252" w:type="pct"/>
            <w:tcBorders>
              <w:top w:val="nil"/>
              <w:left w:val="nil"/>
              <w:bottom w:val="single" w:sz="4" w:space="0" w:color="auto"/>
              <w:right w:val="single" w:sz="4" w:space="0" w:color="auto"/>
            </w:tcBorders>
            <w:shd w:val="clear" w:color="auto" w:fill="auto"/>
            <w:vAlign w:val="center"/>
            <w:hideMark/>
          </w:tcPr>
          <w:p w14:paraId="38F45A20" w14:textId="77777777" w:rsidR="003E67B9" w:rsidRPr="006B5A48" w:rsidRDefault="003E67B9" w:rsidP="002542AE">
            <w:pPr>
              <w:spacing w:after="0" w:line="240" w:lineRule="auto"/>
              <w:ind w:firstLine="0"/>
              <w:jc w:val="center"/>
              <w:outlineLvl w:val="0"/>
              <w:rPr>
                <w:sz w:val="16"/>
                <w:szCs w:val="16"/>
              </w:rPr>
            </w:pPr>
            <w:r w:rsidRPr="006B5A48">
              <w:rPr>
                <w:sz w:val="16"/>
                <w:szCs w:val="16"/>
              </w:rPr>
              <w:t>76</w:t>
            </w:r>
          </w:p>
        </w:tc>
        <w:tc>
          <w:tcPr>
            <w:tcW w:w="259" w:type="pct"/>
            <w:tcBorders>
              <w:top w:val="nil"/>
              <w:left w:val="nil"/>
              <w:bottom w:val="single" w:sz="4" w:space="0" w:color="auto"/>
              <w:right w:val="single" w:sz="4" w:space="0" w:color="auto"/>
            </w:tcBorders>
            <w:shd w:val="clear" w:color="auto" w:fill="auto"/>
            <w:vAlign w:val="center"/>
            <w:hideMark/>
          </w:tcPr>
          <w:p w14:paraId="11324004" w14:textId="77777777" w:rsidR="003E67B9" w:rsidRPr="006B5A48" w:rsidRDefault="003E67B9" w:rsidP="002542AE">
            <w:pPr>
              <w:spacing w:after="0" w:line="240" w:lineRule="auto"/>
              <w:ind w:firstLine="0"/>
              <w:jc w:val="center"/>
              <w:outlineLvl w:val="0"/>
              <w:rPr>
                <w:sz w:val="16"/>
                <w:szCs w:val="16"/>
              </w:rPr>
            </w:pPr>
            <w:r w:rsidRPr="006B5A48">
              <w:rPr>
                <w:sz w:val="16"/>
                <w:szCs w:val="16"/>
              </w:rPr>
              <w:t>76</w:t>
            </w:r>
          </w:p>
        </w:tc>
        <w:tc>
          <w:tcPr>
            <w:tcW w:w="494" w:type="pct"/>
            <w:tcBorders>
              <w:top w:val="nil"/>
              <w:left w:val="nil"/>
              <w:bottom w:val="single" w:sz="4" w:space="0" w:color="auto"/>
              <w:right w:val="single" w:sz="4" w:space="0" w:color="auto"/>
            </w:tcBorders>
            <w:shd w:val="clear" w:color="auto" w:fill="auto"/>
            <w:noWrap/>
            <w:vAlign w:val="center"/>
            <w:hideMark/>
          </w:tcPr>
          <w:p w14:paraId="4FCE8A61" w14:textId="77777777" w:rsidR="003E67B9" w:rsidRPr="006B5A48" w:rsidRDefault="003E67B9" w:rsidP="002542AE">
            <w:pPr>
              <w:spacing w:after="0" w:line="240" w:lineRule="auto"/>
              <w:ind w:firstLine="0"/>
              <w:outlineLvl w:val="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419F9C88"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2034</w:t>
            </w:r>
          </w:p>
        </w:tc>
        <w:tc>
          <w:tcPr>
            <w:tcW w:w="288" w:type="pct"/>
            <w:tcBorders>
              <w:top w:val="nil"/>
              <w:left w:val="nil"/>
              <w:bottom w:val="single" w:sz="4" w:space="0" w:color="auto"/>
              <w:right w:val="single" w:sz="4" w:space="0" w:color="auto"/>
            </w:tcBorders>
            <w:shd w:val="clear" w:color="auto" w:fill="auto"/>
            <w:noWrap/>
            <w:vAlign w:val="center"/>
            <w:hideMark/>
          </w:tcPr>
          <w:p w14:paraId="2344D976"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2035</w:t>
            </w:r>
          </w:p>
        </w:tc>
        <w:tc>
          <w:tcPr>
            <w:tcW w:w="678" w:type="pct"/>
            <w:tcBorders>
              <w:top w:val="nil"/>
              <w:left w:val="nil"/>
              <w:bottom w:val="single" w:sz="4" w:space="0" w:color="auto"/>
              <w:right w:val="single" w:sz="4" w:space="0" w:color="auto"/>
            </w:tcBorders>
            <w:shd w:val="clear" w:color="auto" w:fill="auto"/>
            <w:vAlign w:val="center"/>
            <w:hideMark/>
          </w:tcPr>
          <w:p w14:paraId="2357455B" w14:textId="77777777" w:rsidR="003E67B9" w:rsidRPr="006B5A48" w:rsidRDefault="003E67B9" w:rsidP="002542AE">
            <w:pPr>
              <w:spacing w:after="0" w:line="240" w:lineRule="auto"/>
              <w:ind w:firstLine="0"/>
              <w:jc w:val="right"/>
              <w:outlineLvl w:val="0"/>
              <w:rPr>
                <w:sz w:val="16"/>
                <w:szCs w:val="16"/>
              </w:rPr>
            </w:pPr>
            <w:r w:rsidRPr="006B5A48">
              <w:rPr>
                <w:sz w:val="16"/>
                <w:szCs w:val="16"/>
              </w:rPr>
              <w:t>14 625,34</w:t>
            </w:r>
          </w:p>
        </w:tc>
      </w:tr>
      <w:tr w:rsidR="003E67B9" w:rsidRPr="006B5A48" w14:paraId="396CB318"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09425286" w14:textId="77777777" w:rsidR="003E67B9" w:rsidRPr="006B5A48" w:rsidRDefault="003E67B9" w:rsidP="002542AE">
            <w:pPr>
              <w:spacing w:after="0" w:line="240" w:lineRule="auto"/>
              <w:ind w:firstLine="0"/>
              <w:jc w:val="center"/>
              <w:outlineLvl w:val="0"/>
              <w:rPr>
                <w:sz w:val="16"/>
                <w:szCs w:val="16"/>
              </w:rPr>
            </w:pPr>
            <w:r w:rsidRPr="006B5A48">
              <w:rPr>
                <w:sz w:val="16"/>
                <w:szCs w:val="16"/>
              </w:rPr>
              <w:t>277</w:t>
            </w:r>
          </w:p>
        </w:tc>
        <w:tc>
          <w:tcPr>
            <w:tcW w:w="591" w:type="pct"/>
            <w:tcBorders>
              <w:top w:val="nil"/>
              <w:left w:val="nil"/>
              <w:bottom w:val="single" w:sz="4" w:space="0" w:color="auto"/>
              <w:right w:val="single" w:sz="4" w:space="0" w:color="auto"/>
            </w:tcBorders>
            <w:shd w:val="clear" w:color="auto" w:fill="auto"/>
            <w:vAlign w:val="center"/>
            <w:hideMark/>
          </w:tcPr>
          <w:p w14:paraId="5064A63C" w14:textId="77777777" w:rsidR="003E67B9" w:rsidRPr="006B5A48" w:rsidRDefault="003E67B9" w:rsidP="002542AE">
            <w:pPr>
              <w:spacing w:after="0" w:line="240" w:lineRule="auto"/>
              <w:ind w:firstLine="0"/>
              <w:outlineLvl w:val="0"/>
              <w:rPr>
                <w:sz w:val="16"/>
                <w:szCs w:val="16"/>
              </w:rPr>
            </w:pPr>
            <w:r w:rsidRPr="006B5A48">
              <w:rPr>
                <w:sz w:val="16"/>
                <w:szCs w:val="16"/>
              </w:rPr>
              <w:t>Котельная "2 А мкр"</w:t>
            </w:r>
          </w:p>
        </w:tc>
        <w:tc>
          <w:tcPr>
            <w:tcW w:w="1316" w:type="pct"/>
            <w:tcBorders>
              <w:top w:val="nil"/>
              <w:left w:val="nil"/>
              <w:bottom w:val="single" w:sz="4" w:space="0" w:color="auto"/>
              <w:right w:val="single" w:sz="4" w:space="0" w:color="auto"/>
            </w:tcBorders>
            <w:shd w:val="clear" w:color="auto" w:fill="auto"/>
            <w:noWrap/>
            <w:vAlign w:val="center"/>
            <w:hideMark/>
          </w:tcPr>
          <w:p w14:paraId="404A378B" w14:textId="77777777" w:rsidR="003E67B9" w:rsidRPr="006B5A48" w:rsidRDefault="003E67B9" w:rsidP="002542AE">
            <w:pPr>
              <w:spacing w:after="0" w:line="240" w:lineRule="auto"/>
              <w:ind w:firstLine="0"/>
              <w:outlineLvl w:val="0"/>
              <w:rPr>
                <w:sz w:val="14"/>
                <w:szCs w:val="14"/>
              </w:rPr>
            </w:pPr>
            <w:r w:rsidRPr="006B5A48">
              <w:rPr>
                <w:sz w:val="14"/>
                <w:szCs w:val="14"/>
              </w:rPr>
              <w:t xml:space="preserve">Реконструкция сети горячего водоснабжения ул Строителей </w:t>
            </w:r>
          </w:p>
        </w:tc>
        <w:tc>
          <w:tcPr>
            <w:tcW w:w="295" w:type="pct"/>
            <w:tcBorders>
              <w:top w:val="nil"/>
              <w:left w:val="nil"/>
              <w:bottom w:val="single" w:sz="4" w:space="0" w:color="auto"/>
              <w:right w:val="single" w:sz="4" w:space="0" w:color="auto"/>
            </w:tcBorders>
            <w:shd w:val="clear" w:color="auto" w:fill="auto"/>
            <w:vAlign w:val="center"/>
            <w:hideMark/>
          </w:tcPr>
          <w:p w14:paraId="7A41B0F9" w14:textId="77777777" w:rsidR="003E67B9" w:rsidRPr="006B5A48" w:rsidRDefault="003E67B9" w:rsidP="002542AE">
            <w:pPr>
              <w:spacing w:after="0" w:line="240" w:lineRule="auto"/>
              <w:ind w:firstLine="0"/>
              <w:jc w:val="center"/>
              <w:outlineLvl w:val="0"/>
              <w:rPr>
                <w:sz w:val="16"/>
                <w:szCs w:val="16"/>
              </w:rPr>
            </w:pPr>
            <w:r w:rsidRPr="006B5A48">
              <w:rPr>
                <w:sz w:val="16"/>
                <w:szCs w:val="16"/>
              </w:rPr>
              <w:t>395</w:t>
            </w:r>
          </w:p>
        </w:tc>
        <w:tc>
          <w:tcPr>
            <w:tcW w:w="304" w:type="pct"/>
            <w:tcBorders>
              <w:top w:val="nil"/>
              <w:left w:val="nil"/>
              <w:bottom w:val="single" w:sz="4" w:space="0" w:color="auto"/>
              <w:right w:val="single" w:sz="4" w:space="0" w:color="auto"/>
            </w:tcBorders>
            <w:shd w:val="clear" w:color="auto" w:fill="auto"/>
            <w:vAlign w:val="center"/>
            <w:hideMark/>
          </w:tcPr>
          <w:p w14:paraId="452F4CB9" w14:textId="77777777" w:rsidR="003E67B9" w:rsidRPr="006B5A48" w:rsidRDefault="003E67B9" w:rsidP="002542AE">
            <w:pPr>
              <w:spacing w:after="0" w:line="240" w:lineRule="auto"/>
              <w:ind w:firstLine="0"/>
              <w:jc w:val="center"/>
              <w:outlineLvl w:val="0"/>
              <w:rPr>
                <w:sz w:val="16"/>
                <w:szCs w:val="16"/>
              </w:rPr>
            </w:pPr>
            <w:r w:rsidRPr="006B5A48">
              <w:rPr>
                <w:sz w:val="16"/>
                <w:szCs w:val="16"/>
              </w:rPr>
              <w:t>395</w:t>
            </w:r>
          </w:p>
        </w:tc>
        <w:tc>
          <w:tcPr>
            <w:tcW w:w="252" w:type="pct"/>
            <w:tcBorders>
              <w:top w:val="nil"/>
              <w:left w:val="nil"/>
              <w:bottom w:val="single" w:sz="4" w:space="0" w:color="auto"/>
              <w:right w:val="single" w:sz="4" w:space="0" w:color="auto"/>
            </w:tcBorders>
            <w:shd w:val="clear" w:color="auto" w:fill="auto"/>
            <w:vAlign w:val="center"/>
            <w:hideMark/>
          </w:tcPr>
          <w:p w14:paraId="429F303F" w14:textId="77777777" w:rsidR="003E67B9" w:rsidRPr="006B5A48" w:rsidRDefault="003E67B9" w:rsidP="002542AE">
            <w:pPr>
              <w:spacing w:after="0" w:line="240" w:lineRule="auto"/>
              <w:ind w:firstLine="0"/>
              <w:jc w:val="center"/>
              <w:outlineLvl w:val="0"/>
              <w:rPr>
                <w:sz w:val="16"/>
                <w:szCs w:val="16"/>
              </w:rPr>
            </w:pPr>
            <w:r w:rsidRPr="006B5A48">
              <w:rPr>
                <w:sz w:val="16"/>
                <w:szCs w:val="16"/>
              </w:rPr>
              <w:t>76</w:t>
            </w:r>
          </w:p>
        </w:tc>
        <w:tc>
          <w:tcPr>
            <w:tcW w:w="259" w:type="pct"/>
            <w:tcBorders>
              <w:top w:val="nil"/>
              <w:left w:val="nil"/>
              <w:bottom w:val="single" w:sz="4" w:space="0" w:color="auto"/>
              <w:right w:val="single" w:sz="4" w:space="0" w:color="auto"/>
            </w:tcBorders>
            <w:shd w:val="clear" w:color="auto" w:fill="auto"/>
            <w:vAlign w:val="center"/>
            <w:hideMark/>
          </w:tcPr>
          <w:p w14:paraId="700AAEF6" w14:textId="77777777" w:rsidR="003E67B9" w:rsidRPr="006B5A48" w:rsidRDefault="003E67B9" w:rsidP="002542AE">
            <w:pPr>
              <w:spacing w:after="0" w:line="240" w:lineRule="auto"/>
              <w:ind w:firstLine="0"/>
              <w:jc w:val="center"/>
              <w:outlineLvl w:val="0"/>
              <w:rPr>
                <w:sz w:val="16"/>
                <w:szCs w:val="16"/>
              </w:rPr>
            </w:pPr>
            <w:r w:rsidRPr="006B5A48">
              <w:rPr>
                <w:sz w:val="16"/>
                <w:szCs w:val="16"/>
              </w:rPr>
              <w:t>76</w:t>
            </w:r>
          </w:p>
        </w:tc>
        <w:tc>
          <w:tcPr>
            <w:tcW w:w="494" w:type="pct"/>
            <w:tcBorders>
              <w:top w:val="nil"/>
              <w:left w:val="nil"/>
              <w:bottom w:val="single" w:sz="4" w:space="0" w:color="auto"/>
              <w:right w:val="single" w:sz="4" w:space="0" w:color="auto"/>
            </w:tcBorders>
            <w:shd w:val="clear" w:color="auto" w:fill="auto"/>
            <w:noWrap/>
            <w:vAlign w:val="center"/>
            <w:hideMark/>
          </w:tcPr>
          <w:p w14:paraId="64E6F78B" w14:textId="77777777" w:rsidR="003E67B9" w:rsidRPr="006B5A48" w:rsidRDefault="003E67B9" w:rsidP="002542AE">
            <w:pPr>
              <w:spacing w:after="0" w:line="240" w:lineRule="auto"/>
              <w:ind w:firstLine="0"/>
              <w:outlineLvl w:val="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0BB38A28"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2027</w:t>
            </w:r>
          </w:p>
        </w:tc>
        <w:tc>
          <w:tcPr>
            <w:tcW w:w="288" w:type="pct"/>
            <w:tcBorders>
              <w:top w:val="nil"/>
              <w:left w:val="nil"/>
              <w:bottom w:val="single" w:sz="4" w:space="0" w:color="auto"/>
              <w:right w:val="single" w:sz="4" w:space="0" w:color="auto"/>
            </w:tcBorders>
            <w:shd w:val="clear" w:color="auto" w:fill="auto"/>
            <w:noWrap/>
            <w:vAlign w:val="center"/>
            <w:hideMark/>
          </w:tcPr>
          <w:p w14:paraId="01C7E146"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2028</w:t>
            </w:r>
          </w:p>
        </w:tc>
        <w:tc>
          <w:tcPr>
            <w:tcW w:w="678" w:type="pct"/>
            <w:tcBorders>
              <w:top w:val="nil"/>
              <w:left w:val="nil"/>
              <w:bottom w:val="single" w:sz="4" w:space="0" w:color="auto"/>
              <w:right w:val="single" w:sz="4" w:space="0" w:color="auto"/>
            </w:tcBorders>
            <w:shd w:val="clear" w:color="auto" w:fill="auto"/>
            <w:vAlign w:val="center"/>
            <w:hideMark/>
          </w:tcPr>
          <w:p w14:paraId="6C19EB81" w14:textId="77777777" w:rsidR="003E67B9" w:rsidRPr="006B5A48" w:rsidRDefault="003E67B9" w:rsidP="002542AE">
            <w:pPr>
              <w:spacing w:after="0" w:line="240" w:lineRule="auto"/>
              <w:ind w:firstLine="0"/>
              <w:jc w:val="right"/>
              <w:outlineLvl w:val="0"/>
              <w:rPr>
                <w:sz w:val="16"/>
                <w:szCs w:val="16"/>
              </w:rPr>
            </w:pPr>
            <w:r w:rsidRPr="006B5A48">
              <w:rPr>
                <w:sz w:val="16"/>
                <w:szCs w:val="16"/>
              </w:rPr>
              <w:t>7 601,33</w:t>
            </w:r>
          </w:p>
        </w:tc>
      </w:tr>
      <w:tr w:rsidR="003E67B9" w:rsidRPr="006B5A48" w14:paraId="0E14B90A"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1A1F7A9C" w14:textId="77777777" w:rsidR="003E67B9" w:rsidRPr="006B5A48" w:rsidRDefault="003E67B9" w:rsidP="002542AE">
            <w:pPr>
              <w:spacing w:after="0" w:line="240" w:lineRule="auto"/>
              <w:ind w:firstLine="0"/>
              <w:jc w:val="center"/>
              <w:outlineLvl w:val="0"/>
              <w:rPr>
                <w:sz w:val="16"/>
                <w:szCs w:val="16"/>
              </w:rPr>
            </w:pPr>
            <w:r w:rsidRPr="006B5A48">
              <w:rPr>
                <w:sz w:val="16"/>
                <w:szCs w:val="16"/>
              </w:rPr>
              <w:t>278</w:t>
            </w:r>
          </w:p>
        </w:tc>
        <w:tc>
          <w:tcPr>
            <w:tcW w:w="591" w:type="pct"/>
            <w:tcBorders>
              <w:top w:val="nil"/>
              <w:left w:val="nil"/>
              <w:bottom w:val="single" w:sz="4" w:space="0" w:color="auto"/>
              <w:right w:val="single" w:sz="4" w:space="0" w:color="auto"/>
            </w:tcBorders>
            <w:shd w:val="clear" w:color="auto" w:fill="auto"/>
            <w:vAlign w:val="center"/>
            <w:hideMark/>
          </w:tcPr>
          <w:p w14:paraId="44AF72CF" w14:textId="77777777" w:rsidR="003E67B9" w:rsidRPr="006B5A48" w:rsidRDefault="003E67B9" w:rsidP="002542AE">
            <w:pPr>
              <w:spacing w:after="0" w:line="240" w:lineRule="auto"/>
              <w:ind w:firstLine="0"/>
              <w:outlineLvl w:val="0"/>
              <w:rPr>
                <w:sz w:val="16"/>
                <w:szCs w:val="16"/>
              </w:rPr>
            </w:pPr>
            <w:r w:rsidRPr="006B5A48">
              <w:rPr>
                <w:sz w:val="16"/>
                <w:szCs w:val="16"/>
              </w:rPr>
              <w:t>Котельная "2 А мкр"</w:t>
            </w:r>
          </w:p>
        </w:tc>
        <w:tc>
          <w:tcPr>
            <w:tcW w:w="1316" w:type="pct"/>
            <w:tcBorders>
              <w:top w:val="nil"/>
              <w:left w:val="nil"/>
              <w:bottom w:val="single" w:sz="4" w:space="0" w:color="auto"/>
              <w:right w:val="single" w:sz="4" w:space="0" w:color="auto"/>
            </w:tcBorders>
            <w:shd w:val="clear" w:color="auto" w:fill="auto"/>
            <w:noWrap/>
            <w:vAlign w:val="center"/>
            <w:hideMark/>
          </w:tcPr>
          <w:p w14:paraId="19D45BA0" w14:textId="77777777" w:rsidR="003E67B9" w:rsidRPr="006B5A48" w:rsidRDefault="003E67B9" w:rsidP="002542AE">
            <w:pPr>
              <w:spacing w:after="0" w:line="240" w:lineRule="auto"/>
              <w:ind w:firstLine="0"/>
              <w:outlineLvl w:val="0"/>
              <w:rPr>
                <w:sz w:val="14"/>
                <w:szCs w:val="14"/>
              </w:rPr>
            </w:pPr>
            <w:r w:rsidRPr="006B5A48">
              <w:rPr>
                <w:sz w:val="14"/>
                <w:szCs w:val="14"/>
              </w:rPr>
              <w:t xml:space="preserve">Реконструкция сети горячего водоснабжения ул Дорожная </w:t>
            </w:r>
          </w:p>
        </w:tc>
        <w:tc>
          <w:tcPr>
            <w:tcW w:w="295" w:type="pct"/>
            <w:tcBorders>
              <w:top w:val="nil"/>
              <w:left w:val="nil"/>
              <w:bottom w:val="single" w:sz="4" w:space="0" w:color="auto"/>
              <w:right w:val="single" w:sz="4" w:space="0" w:color="auto"/>
            </w:tcBorders>
            <w:shd w:val="clear" w:color="auto" w:fill="auto"/>
            <w:vAlign w:val="center"/>
            <w:hideMark/>
          </w:tcPr>
          <w:p w14:paraId="02CBB63C" w14:textId="77777777" w:rsidR="003E67B9" w:rsidRPr="006B5A48" w:rsidRDefault="003E67B9" w:rsidP="002542AE">
            <w:pPr>
              <w:spacing w:after="0" w:line="240" w:lineRule="auto"/>
              <w:ind w:firstLine="0"/>
              <w:jc w:val="center"/>
              <w:outlineLvl w:val="0"/>
              <w:rPr>
                <w:sz w:val="16"/>
                <w:szCs w:val="16"/>
              </w:rPr>
            </w:pPr>
            <w:r w:rsidRPr="006B5A48">
              <w:rPr>
                <w:sz w:val="16"/>
                <w:szCs w:val="16"/>
              </w:rPr>
              <w:t>316</w:t>
            </w:r>
          </w:p>
        </w:tc>
        <w:tc>
          <w:tcPr>
            <w:tcW w:w="304" w:type="pct"/>
            <w:tcBorders>
              <w:top w:val="nil"/>
              <w:left w:val="nil"/>
              <w:bottom w:val="single" w:sz="4" w:space="0" w:color="auto"/>
              <w:right w:val="single" w:sz="4" w:space="0" w:color="auto"/>
            </w:tcBorders>
            <w:shd w:val="clear" w:color="auto" w:fill="auto"/>
            <w:vAlign w:val="center"/>
            <w:hideMark/>
          </w:tcPr>
          <w:p w14:paraId="5C1ADC9C" w14:textId="77777777" w:rsidR="003E67B9" w:rsidRPr="006B5A48" w:rsidRDefault="003E67B9" w:rsidP="002542AE">
            <w:pPr>
              <w:spacing w:after="0" w:line="240" w:lineRule="auto"/>
              <w:ind w:firstLine="0"/>
              <w:jc w:val="center"/>
              <w:outlineLvl w:val="0"/>
              <w:rPr>
                <w:sz w:val="16"/>
                <w:szCs w:val="16"/>
              </w:rPr>
            </w:pPr>
            <w:r w:rsidRPr="006B5A48">
              <w:rPr>
                <w:sz w:val="16"/>
                <w:szCs w:val="16"/>
              </w:rPr>
              <w:t>316</w:t>
            </w:r>
          </w:p>
        </w:tc>
        <w:tc>
          <w:tcPr>
            <w:tcW w:w="252" w:type="pct"/>
            <w:tcBorders>
              <w:top w:val="nil"/>
              <w:left w:val="nil"/>
              <w:bottom w:val="single" w:sz="4" w:space="0" w:color="auto"/>
              <w:right w:val="single" w:sz="4" w:space="0" w:color="auto"/>
            </w:tcBorders>
            <w:shd w:val="clear" w:color="auto" w:fill="auto"/>
            <w:vAlign w:val="center"/>
            <w:hideMark/>
          </w:tcPr>
          <w:p w14:paraId="0D8E2B16" w14:textId="77777777" w:rsidR="003E67B9" w:rsidRPr="006B5A48" w:rsidRDefault="003E67B9" w:rsidP="002542AE">
            <w:pPr>
              <w:spacing w:after="0" w:line="240" w:lineRule="auto"/>
              <w:ind w:firstLine="0"/>
              <w:jc w:val="center"/>
              <w:outlineLvl w:val="0"/>
              <w:rPr>
                <w:sz w:val="16"/>
                <w:szCs w:val="16"/>
              </w:rPr>
            </w:pPr>
            <w:r w:rsidRPr="006B5A48">
              <w:rPr>
                <w:sz w:val="16"/>
                <w:szCs w:val="16"/>
              </w:rPr>
              <w:t>76</w:t>
            </w:r>
          </w:p>
        </w:tc>
        <w:tc>
          <w:tcPr>
            <w:tcW w:w="259" w:type="pct"/>
            <w:tcBorders>
              <w:top w:val="nil"/>
              <w:left w:val="nil"/>
              <w:bottom w:val="single" w:sz="4" w:space="0" w:color="auto"/>
              <w:right w:val="single" w:sz="4" w:space="0" w:color="auto"/>
            </w:tcBorders>
            <w:shd w:val="clear" w:color="auto" w:fill="auto"/>
            <w:vAlign w:val="center"/>
            <w:hideMark/>
          </w:tcPr>
          <w:p w14:paraId="2217B061" w14:textId="77777777" w:rsidR="003E67B9" w:rsidRPr="006B5A48" w:rsidRDefault="003E67B9" w:rsidP="002542AE">
            <w:pPr>
              <w:spacing w:after="0" w:line="240" w:lineRule="auto"/>
              <w:ind w:firstLine="0"/>
              <w:jc w:val="center"/>
              <w:outlineLvl w:val="0"/>
              <w:rPr>
                <w:sz w:val="16"/>
                <w:szCs w:val="16"/>
              </w:rPr>
            </w:pPr>
            <w:r w:rsidRPr="006B5A48">
              <w:rPr>
                <w:sz w:val="16"/>
                <w:szCs w:val="16"/>
              </w:rPr>
              <w:t>76</w:t>
            </w:r>
          </w:p>
        </w:tc>
        <w:tc>
          <w:tcPr>
            <w:tcW w:w="494" w:type="pct"/>
            <w:tcBorders>
              <w:top w:val="nil"/>
              <w:left w:val="nil"/>
              <w:bottom w:val="single" w:sz="4" w:space="0" w:color="auto"/>
              <w:right w:val="single" w:sz="4" w:space="0" w:color="auto"/>
            </w:tcBorders>
            <w:shd w:val="clear" w:color="auto" w:fill="auto"/>
            <w:noWrap/>
            <w:vAlign w:val="center"/>
            <w:hideMark/>
          </w:tcPr>
          <w:p w14:paraId="01D6345C" w14:textId="77777777" w:rsidR="003E67B9" w:rsidRPr="006B5A48" w:rsidRDefault="003E67B9" w:rsidP="002542AE">
            <w:pPr>
              <w:spacing w:after="0" w:line="240" w:lineRule="auto"/>
              <w:ind w:firstLine="0"/>
              <w:outlineLvl w:val="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11A36CF7"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2030</w:t>
            </w:r>
          </w:p>
        </w:tc>
        <w:tc>
          <w:tcPr>
            <w:tcW w:w="288" w:type="pct"/>
            <w:tcBorders>
              <w:top w:val="nil"/>
              <w:left w:val="nil"/>
              <w:bottom w:val="single" w:sz="4" w:space="0" w:color="auto"/>
              <w:right w:val="single" w:sz="4" w:space="0" w:color="auto"/>
            </w:tcBorders>
            <w:shd w:val="clear" w:color="auto" w:fill="auto"/>
            <w:noWrap/>
            <w:vAlign w:val="center"/>
            <w:hideMark/>
          </w:tcPr>
          <w:p w14:paraId="4597F468"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2031</w:t>
            </w:r>
          </w:p>
        </w:tc>
        <w:tc>
          <w:tcPr>
            <w:tcW w:w="678" w:type="pct"/>
            <w:tcBorders>
              <w:top w:val="nil"/>
              <w:left w:val="nil"/>
              <w:bottom w:val="single" w:sz="4" w:space="0" w:color="auto"/>
              <w:right w:val="single" w:sz="4" w:space="0" w:color="auto"/>
            </w:tcBorders>
            <w:shd w:val="clear" w:color="auto" w:fill="auto"/>
            <w:vAlign w:val="center"/>
            <w:hideMark/>
          </w:tcPr>
          <w:p w14:paraId="71881EDB" w14:textId="77777777" w:rsidR="003E67B9" w:rsidRPr="006B5A48" w:rsidRDefault="003E67B9" w:rsidP="002542AE">
            <w:pPr>
              <w:spacing w:after="0" w:line="240" w:lineRule="auto"/>
              <w:ind w:firstLine="0"/>
              <w:jc w:val="right"/>
              <w:outlineLvl w:val="0"/>
              <w:rPr>
                <w:sz w:val="16"/>
                <w:szCs w:val="16"/>
              </w:rPr>
            </w:pPr>
            <w:r w:rsidRPr="006B5A48">
              <w:rPr>
                <w:sz w:val="16"/>
                <w:szCs w:val="16"/>
              </w:rPr>
              <w:t>6 081,06</w:t>
            </w:r>
          </w:p>
        </w:tc>
      </w:tr>
      <w:tr w:rsidR="003E67B9" w:rsidRPr="006B5A48" w14:paraId="4A3AC153"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4C0B6350" w14:textId="77777777" w:rsidR="003E67B9" w:rsidRPr="006B5A48" w:rsidRDefault="003E67B9" w:rsidP="002542AE">
            <w:pPr>
              <w:spacing w:after="0" w:line="240" w:lineRule="auto"/>
              <w:ind w:firstLine="0"/>
              <w:jc w:val="center"/>
              <w:outlineLvl w:val="0"/>
              <w:rPr>
                <w:sz w:val="16"/>
                <w:szCs w:val="16"/>
              </w:rPr>
            </w:pPr>
            <w:r w:rsidRPr="006B5A48">
              <w:rPr>
                <w:sz w:val="16"/>
                <w:szCs w:val="16"/>
              </w:rPr>
              <w:t>279</w:t>
            </w:r>
          </w:p>
        </w:tc>
        <w:tc>
          <w:tcPr>
            <w:tcW w:w="591" w:type="pct"/>
            <w:tcBorders>
              <w:top w:val="nil"/>
              <w:left w:val="nil"/>
              <w:bottom w:val="single" w:sz="4" w:space="0" w:color="auto"/>
              <w:right w:val="single" w:sz="4" w:space="0" w:color="auto"/>
            </w:tcBorders>
            <w:shd w:val="clear" w:color="auto" w:fill="auto"/>
            <w:vAlign w:val="center"/>
            <w:hideMark/>
          </w:tcPr>
          <w:p w14:paraId="6BEDD41E" w14:textId="77777777" w:rsidR="003E67B9" w:rsidRPr="006B5A48" w:rsidRDefault="003E67B9" w:rsidP="002542AE">
            <w:pPr>
              <w:spacing w:after="0" w:line="240" w:lineRule="auto"/>
              <w:ind w:firstLine="0"/>
              <w:outlineLvl w:val="0"/>
              <w:rPr>
                <w:sz w:val="16"/>
                <w:szCs w:val="16"/>
              </w:rPr>
            </w:pPr>
            <w:r w:rsidRPr="006B5A48">
              <w:rPr>
                <w:sz w:val="16"/>
                <w:szCs w:val="16"/>
              </w:rPr>
              <w:t>Котельная "2 А мкр"</w:t>
            </w:r>
          </w:p>
        </w:tc>
        <w:tc>
          <w:tcPr>
            <w:tcW w:w="1316" w:type="pct"/>
            <w:tcBorders>
              <w:top w:val="nil"/>
              <w:left w:val="nil"/>
              <w:bottom w:val="single" w:sz="4" w:space="0" w:color="auto"/>
              <w:right w:val="single" w:sz="4" w:space="0" w:color="auto"/>
            </w:tcBorders>
            <w:shd w:val="clear" w:color="auto" w:fill="auto"/>
            <w:noWrap/>
            <w:vAlign w:val="center"/>
            <w:hideMark/>
          </w:tcPr>
          <w:p w14:paraId="1DEF7DDC" w14:textId="77777777" w:rsidR="003E67B9" w:rsidRPr="006B5A48" w:rsidRDefault="003E67B9" w:rsidP="002542AE">
            <w:pPr>
              <w:spacing w:after="0" w:line="240" w:lineRule="auto"/>
              <w:ind w:firstLine="0"/>
              <w:outlineLvl w:val="0"/>
              <w:rPr>
                <w:sz w:val="14"/>
                <w:szCs w:val="14"/>
              </w:rPr>
            </w:pPr>
            <w:r w:rsidRPr="006B5A48">
              <w:rPr>
                <w:sz w:val="14"/>
                <w:szCs w:val="14"/>
              </w:rPr>
              <w:t xml:space="preserve">Реконструкция сети горячего водоснабжения ул Дорожная </w:t>
            </w:r>
          </w:p>
        </w:tc>
        <w:tc>
          <w:tcPr>
            <w:tcW w:w="295" w:type="pct"/>
            <w:tcBorders>
              <w:top w:val="nil"/>
              <w:left w:val="nil"/>
              <w:bottom w:val="single" w:sz="4" w:space="0" w:color="auto"/>
              <w:right w:val="single" w:sz="4" w:space="0" w:color="auto"/>
            </w:tcBorders>
            <w:shd w:val="clear" w:color="auto" w:fill="auto"/>
            <w:vAlign w:val="center"/>
            <w:hideMark/>
          </w:tcPr>
          <w:p w14:paraId="07BC1740" w14:textId="77777777" w:rsidR="003E67B9" w:rsidRPr="006B5A48" w:rsidRDefault="003E67B9" w:rsidP="002542AE">
            <w:pPr>
              <w:spacing w:after="0" w:line="240" w:lineRule="auto"/>
              <w:ind w:firstLine="0"/>
              <w:jc w:val="center"/>
              <w:outlineLvl w:val="0"/>
              <w:rPr>
                <w:sz w:val="16"/>
                <w:szCs w:val="16"/>
              </w:rPr>
            </w:pPr>
            <w:r w:rsidRPr="006B5A48">
              <w:rPr>
                <w:sz w:val="16"/>
                <w:szCs w:val="16"/>
              </w:rPr>
              <w:t>120</w:t>
            </w:r>
          </w:p>
        </w:tc>
        <w:tc>
          <w:tcPr>
            <w:tcW w:w="304" w:type="pct"/>
            <w:tcBorders>
              <w:top w:val="nil"/>
              <w:left w:val="nil"/>
              <w:bottom w:val="single" w:sz="4" w:space="0" w:color="auto"/>
              <w:right w:val="single" w:sz="4" w:space="0" w:color="auto"/>
            </w:tcBorders>
            <w:shd w:val="clear" w:color="auto" w:fill="auto"/>
            <w:vAlign w:val="center"/>
            <w:hideMark/>
          </w:tcPr>
          <w:p w14:paraId="55D499D0" w14:textId="77777777" w:rsidR="003E67B9" w:rsidRPr="006B5A48" w:rsidRDefault="003E67B9" w:rsidP="002542AE">
            <w:pPr>
              <w:spacing w:after="0" w:line="240" w:lineRule="auto"/>
              <w:ind w:firstLine="0"/>
              <w:jc w:val="center"/>
              <w:outlineLvl w:val="0"/>
              <w:rPr>
                <w:sz w:val="16"/>
                <w:szCs w:val="16"/>
              </w:rPr>
            </w:pPr>
            <w:r w:rsidRPr="006B5A48">
              <w:rPr>
                <w:sz w:val="16"/>
                <w:szCs w:val="16"/>
              </w:rPr>
              <w:t>120</w:t>
            </w:r>
          </w:p>
        </w:tc>
        <w:tc>
          <w:tcPr>
            <w:tcW w:w="252" w:type="pct"/>
            <w:tcBorders>
              <w:top w:val="nil"/>
              <w:left w:val="nil"/>
              <w:bottom w:val="single" w:sz="4" w:space="0" w:color="auto"/>
              <w:right w:val="single" w:sz="4" w:space="0" w:color="auto"/>
            </w:tcBorders>
            <w:shd w:val="clear" w:color="auto" w:fill="auto"/>
            <w:vAlign w:val="center"/>
            <w:hideMark/>
          </w:tcPr>
          <w:p w14:paraId="581D96CE" w14:textId="77777777" w:rsidR="003E67B9" w:rsidRPr="006B5A48" w:rsidRDefault="003E67B9" w:rsidP="002542AE">
            <w:pPr>
              <w:spacing w:after="0" w:line="240" w:lineRule="auto"/>
              <w:ind w:firstLine="0"/>
              <w:jc w:val="center"/>
              <w:outlineLvl w:val="0"/>
              <w:rPr>
                <w:sz w:val="16"/>
                <w:szCs w:val="16"/>
              </w:rPr>
            </w:pPr>
            <w:r w:rsidRPr="006B5A48">
              <w:rPr>
                <w:sz w:val="16"/>
                <w:szCs w:val="16"/>
              </w:rPr>
              <w:t>50</w:t>
            </w:r>
          </w:p>
        </w:tc>
        <w:tc>
          <w:tcPr>
            <w:tcW w:w="259" w:type="pct"/>
            <w:tcBorders>
              <w:top w:val="nil"/>
              <w:left w:val="nil"/>
              <w:bottom w:val="single" w:sz="4" w:space="0" w:color="auto"/>
              <w:right w:val="single" w:sz="4" w:space="0" w:color="auto"/>
            </w:tcBorders>
            <w:shd w:val="clear" w:color="auto" w:fill="auto"/>
            <w:vAlign w:val="center"/>
            <w:hideMark/>
          </w:tcPr>
          <w:p w14:paraId="022F394D" w14:textId="77777777" w:rsidR="003E67B9" w:rsidRPr="006B5A48" w:rsidRDefault="003E67B9" w:rsidP="002542AE">
            <w:pPr>
              <w:spacing w:after="0" w:line="240" w:lineRule="auto"/>
              <w:ind w:firstLine="0"/>
              <w:jc w:val="center"/>
              <w:outlineLvl w:val="0"/>
              <w:rPr>
                <w:sz w:val="16"/>
                <w:szCs w:val="16"/>
              </w:rPr>
            </w:pPr>
            <w:r w:rsidRPr="006B5A48">
              <w:rPr>
                <w:sz w:val="16"/>
                <w:szCs w:val="16"/>
              </w:rPr>
              <w:t>50</w:t>
            </w:r>
          </w:p>
        </w:tc>
        <w:tc>
          <w:tcPr>
            <w:tcW w:w="494" w:type="pct"/>
            <w:tcBorders>
              <w:top w:val="nil"/>
              <w:left w:val="nil"/>
              <w:bottom w:val="single" w:sz="4" w:space="0" w:color="auto"/>
              <w:right w:val="single" w:sz="4" w:space="0" w:color="auto"/>
            </w:tcBorders>
            <w:shd w:val="clear" w:color="auto" w:fill="auto"/>
            <w:noWrap/>
            <w:vAlign w:val="center"/>
            <w:hideMark/>
          </w:tcPr>
          <w:p w14:paraId="68B5F7FE" w14:textId="77777777" w:rsidR="003E67B9" w:rsidRPr="006B5A48" w:rsidRDefault="003E67B9" w:rsidP="002542AE">
            <w:pPr>
              <w:spacing w:after="0" w:line="240" w:lineRule="auto"/>
              <w:ind w:firstLine="0"/>
              <w:outlineLvl w:val="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27F7ADE2"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2027</w:t>
            </w:r>
          </w:p>
        </w:tc>
        <w:tc>
          <w:tcPr>
            <w:tcW w:w="288" w:type="pct"/>
            <w:tcBorders>
              <w:top w:val="nil"/>
              <w:left w:val="nil"/>
              <w:bottom w:val="single" w:sz="4" w:space="0" w:color="auto"/>
              <w:right w:val="single" w:sz="4" w:space="0" w:color="auto"/>
            </w:tcBorders>
            <w:shd w:val="clear" w:color="auto" w:fill="auto"/>
            <w:noWrap/>
            <w:vAlign w:val="center"/>
            <w:hideMark/>
          </w:tcPr>
          <w:p w14:paraId="63D68314"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2028</w:t>
            </w:r>
          </w:p>
        </w:tc>
        <w:tc>
          <w:tcPr>
            <w:tcW w:w="678" w:type="pct"/>
            <w:tcBorders>
              <w:top w:val="nil"/>
              <w:left w:val="nil"/>
              <w:bottom w:val="single" w:sz="4" w:space="0" w:color="auto"/>
              <w:right w:val="single" w:sz="4" w:space="0" w:color="auto"/>
            </w:tcBorders>
            <w:shd w:val="clear" w:color="auto" w:fill="auto"/>
            <w:vAlign w:val="center"/>
            <w:hideMark/>
          </w:tcPr>
          <w:p w14:paraId="376F7726" w14:textId="77777777" w:rsidR="003E67B9" w:rsidRPr="006B5A48" w:rsidRDefault="003E67B9" w:rsidP="002542AE">
            <w:pPr>
              <w:spacing w:after="0" w:line="240" w:lineRule="auto"/>
              <w:ind w:firstLine="0"/>
              <w:jc w:val="right"/>
              <w:outlineLvl w:val="0"/>
              <w:rPr>
                <w:sz w:val="16"/>
                <w:szCs w:val="16"/>
              </w:rPr>
            </w:pPr>
            <w:r w:rsidRPr="006B5A48">
              <w:rPr>
                <w:sz w:val="16"/>
                <w:szCs w:val="16"/>
              </w:rPr>
              <w:t>2 015,60</w:t>
            </w:r>
          </w:p>
        </w:tc>
      </w:tr>
      <w:tr w:rsidR="003E67B9" w:rsidRPr="006B5A48" w14:paraId="5EA6E2BA"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4B1762CC" w14:textId="77777777" w:rsidR="003E67B9" w:rsidRPr="006B5A48" w:rsidRDefault="003E67B9" w:rsidP="002542AE">
            <w:pPr>
              <w:spacing w:after="0" w:line="240" w:lineRule="auto"/>
              <w:ind w:firstLine="0"/>
              <w:jc w:val="center"/>
              <w:outlineLvl w:val="0"/>
              <w:rPr>
                <w:sz w:val="16"/>
                <w:szCs w:val="16"/>
              </w:rPr>
            </w:pPr>
            <w:r w:rsidRPr="006B5A48">
              <w:rPr>
                <w:sz w:val="16"/>
                <w:szCs w:val="16"/>
              </w:rPr>
              <w:t>280</w:t>
            </w:r>
          </w:p>
        </w:tc>
        <w:tc>
          <w:tcPr>
            <w:tcW w:w="591" w:type="pct"/>
            <w:tcBorders>
              <w:top w:val="nil"/>
              <w:left w:val="nil"/>
              <w:bottom w:val="single" w:sz="4" w:space="0" w:color="auto"/>
              <w:right w:val="single" w:sz="4" w:space="0" w:color="auto"/>
            </w:tcBorders>
            <w:shd w:val="clear" w:color="auto" w:fill="auto"/>
            <w:vAlign w:val="center"/>
            <w:hideMark/>
          </w:tcPr>
          <w:p w14:paraId="5B35F730" w14:textId="77777777" w:rsidR="003E67B9" w:rsidRPr="006B5A48" w:rsidRDefault="003E67B9" w:rsidP="002542AE">
            <w:pPr>
              <w:spacing w:after="0" w:line="240" w:lineRule="auto"/>
              <w:ind w:firstLine="0"/>
              <w:outlineLvl w:val="0"/>
              <w:rPr>
                <w:sz w:val="16"/>
                <w:szCs w:val="16"/>
              </w:rPr>
            </w:pPr>
            <w:r w:rsidRPr="006B5A48">
              <w:rPr>
                <w:sz w:val="16"/>
                <w:szCs w:val="16"/>
              </w:rPr>
              <w:t>Котельная "2 А мкр"</w:t>
            </w:r>
          </w:p>
        </w:tc>
        <w:tc>
          <w:tcPr>
            <w:tcW w:w="1316" w:type="pct"/>
            <w:tcBorders>
              <w:top w:val="nil"/>
              <w:left w:val="nil"/>
              <w:bottom w:val="single" w:sz="4" w:space="0" w:color="auto"/>
              <w:right w:val="single" w:sz="4" w:space="0" w:color="auto"/>
            </w:tcBorders>
            <w:shd w:val="clear" w:color="auto" w:fill="auto"/>
            <w:noWrap/>
            <w:vAlign w:val="center"/>
            <w:hideMark/>
          </w:tcPr>
          <w:p w14:paraId="4058C66D" w14:textId="77777777" w:rsidR="003E67B9" w:rsidRPr="006B5A48" w:rsidRDefault="003E67B9" w:rsidP="002542AE">
            <w:pPr>
              <w:spacing w:after="0" w:line="240" w:lineRule="auto"/>
              <w:ind w:firstLine="0"/>
              <w:outlineLvl w:val="0"/>
              <w:rPr>
                <w:sz w:val="14"/>
                <w:szCs w:val="14"/>
              </w:rPr>
            </w:pPr>
            <w:r w:rsidRPr="006B5A48">
              <w:rPr>
                <w:sz w:val="14"/>
                <w:szCs w:val="14"/>
              </w:rPr>
              <w:t xml:space="preserve">Реконструкция сети горячего водоснабжения ул Дорожная </w:t>
            </w:r>
          </w:p>
        </w:tc>
        <w:tc>
          <w:tcPr>
            <w:tcW w:w="295" w:type="pct"/>
            <w:tcBorders>
              <w:top w:val="nil"/>
              <w:left w:val="nil"/>
              <w:bottom w:val="single" w:sz="4" w:space="0" w:color="auto"/>
              <w:right w:val="single" w:sz="4" w:space="0" w:color="auto"/>
            </w:tcBorders>
            <w:shd w:val="clear" w:color="auto" w:fill="auto"/>
            <w:vAlign w:val="center"/>
            <w:hideMark/>
          </w:tcPr>
          <w:p w14:paraId="28C12335" w14:textId="77777777" w:rsidR="003E67B9" w:rsidRPr="006B5A48" w:rsidRDefault="003E67B9" w:rsidP="002542AE">
            <w:pPr>
              <w:spacing w:after="0" w:line="240" w:lineRule="auto"/>
              <w:ind w:firstLine="0"/>
              <w:jc w:val="center"/>
              <w:outlineLvl w:val="0"/>
              <w:rPr>
                <w:sz w:val="16"/>
                <w:szCs w:val="16"/>
              </w:rPr>
            </w:pPr>
            <w:r w:rsidRPr="006B5A48">
              <w:rPr>
                <w:sz w:val="16"/>
                <w:szCs w:val="16"/>
              </w:rPr>
              <w:t>244</w:t>
            </w:r>
          </w:p>
        </w:tc>
        <w:tc>
          <w:tcPr>
            <w:tcW w:w="304" w:type="pct"/>
            <w:tcBorders>
              <w:top w:val="nil"/>
              <w:left w:val="nil"/>
              <w:bottom w:val="single" w:sz="4" w:space="0" w:color="auto"/>
              <w:right w:val="single" w:sz="4" w:space="0" w:color="auto"/>
            </w:tcBorders>
            <w:shd w:val="clear" w:color="auto" w:fill="auto"/>
            <w:vAlign w:val="center"/>
            <w:hideMark/>
          </w:tcPr>
          <w:p w14:paraId="14707967" w14:textId="77777777" w:rsidR="003E67B9" w:rsidRPr="006B5A48" w:rsidRDefault="003E67B9" w:rsidP="002542AE">
            <w:pPr>
              <w:spacing w:after="0" w:line="240" w:lineRule="auto"/>
              <w:ind w:firstLine="0"/>
              <w:jc w:val="center"/>
              <w:outlineLvl w:val="0"/>
              <w:rPr>
                <w:sz w:val="16"/>
                <w:szCs w:val="16"/>
              </w:rPr>
            </w:pPr>
            <w:r w:rsidRPr="006B5A48">
              <w:rPr>
                <w:sz w:val="16"/>
                <w:szCs w:val="16"/>
              </w:rPr>
              <w:t>244</w:t>
            </w:r>
          </w:p>
        </w:tc>
        <w:tc>
          <w:tcPr>
            <w:tcW w:w="252" w:type="pct"/>
            <w:tcBorders>
              <w:top w:val="nil"/>
              <w:left w:val="nil"/>
              <w:bottom w:val="single" w:sz="4" w:space="0" w:color="auto"/>
              <w:right w:val="single" w:sz="4" w:space="0" w:color="auto"/>
            </w:tcBorders>
            <w:shd w:val="clear" w:color="auto" w:fill="auto"/>
            <w:vAlign w:val="center"/>
            <w:hideMark/>
          </w:tcPr>
          <w:p w14:paraId="39EE3365" w14:textId="77777777" w:rsidR="003E67B9" w:rsidRPr="006B5A48" w:rsidRDefault="003E67B9" w:rsidP="002542AE">
            <w:pPr>
              <w:spacing w:after="0" w:line="240" w:lineRule="auto"/>
              <w:ind w:firstLine="0"/>
              <w:jc w:val="center"/>
              <w:outlineLvl w:val="0"/>
              <w:rPr>
                <w:sz w:val="16"/>
                <w:szCs w:val="16"/>
              </w:rPr>
            </w:pPr>
            <w:r w:rsidRPr="006B5A48">
              <w:rPr>
                <w:sz w:val="16"/>
                <w:szCs w:val="16"/>
              </w:rPr>
              <w:t>32</w:t>
            </w:r>
          </w:p>
        </w:tc>
        <w:tc>
          <w:tcPr>
            <w:tcW w:w="259" w:type="pct"/>
            <w:tcBorders>
              <w:top w:val="nil"/>
              <w:left w:val="nil"/>
              <w:bottom w:val="single" w:sz="4" w:space="0" w:color="auto"/>
              <w:right w:val="single" w:sz="4" w:space="0" w:color="auto"/>
            </w:tcBorders>
            <w:shd w:val="clear" w:color="auto" w:fill="auto"/>
            <w:vAlign w:val="center"/>
            <w:hideMark/>
          </w:tcPr>
          <w:p w14:paraId="02366E68" w14:textId="77777777" w:rsidR="003E67B9" w:rsidRPr="006B5A48" w:rsidRDefault="003E67B9" w:rsidP="002542AE">
            <w:pPr>
              <w:spacing w:after="0" w:line="240" w:lineRule="auto"/>
              <w:ind w:firstLine="0"/>
              <w:jc w:val="center"/>
              <w:outlineLvl w:val="0"/>
              <w:rPr>
                <w:sz w:val="16"/>
                <w:szCs w:val="16"/>
              </w:rPr>
            </w:pPr>
            <w:r w:rsidRPr="006B5A48">
              <w:rPr>
                <w:sz w:val="16"/>
                <w:szCs w:val="16"/>
              </w:rPr>
              <w:t>32</w:t>
            </w:r>
          </w:p>
        </w:tc>
        <w:tc>
          <w:tcPr>
            <w:tcW w:w="494" w:type="pct"/>
            <w:tcBorders>
              <w:top w:val="nil"/>
              <w:left w:val="nil"/>
              <w:bottom w:val="single" w:sz="4" w:space="0" w:color="auto"/>
              <w:right w:val="single" w:sz="4" w:space="0" w:color="auto"/>
            </w:tcBorders>
            <w:shd w:val="clear" w:color="auto" w:fill="auto"/>
            <w:noWrap/>
            <w:vAlign w:val="center"/>
            <w:hideMark/>
          </w:tcPr>
          <w:p w14:paraId="7D362E8B" w14:textId="77777777" w:rsidR="003E67B9" w:rsidRPr="006B5A48" w:rsidRDefault="003E67B9" w:rsidP="002542AE">
            <w:pPr>
              <w:spacing w:after="0" w:line="240" w:lineRule="auto"/>
              <w:ind w:firstLine="0"/>
              <w:outlineLvl w:val="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22A4957E"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2024</w:t>
            </w:r>
          </w:p>
        </w:tc>
        <w:tc>
          <w:tcPr>
            <w:tcW w:w="288" w:type="pct"/>
            <w:tcBorders>
              <w:top w:val="nil"/>
              <w:left w:val="nil"/>
              <w:bottom w:val="single" w:sz="4" w:space="0" w:color="auto"/>
              <w:right w:val="single" w:sz="4" w:space="0" w:color="auto"/>
            </w:tcBorders>
            <w:shd w:val="clear" w:color="auto" w:fill="auto"/>
            <w:noWrap/>
            <w:vAlign w:val="center"/>
            <w:hideMark/>
          </w:tcPr>
          <w:p w14:paraId="1F07CB15"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2025</w:t>
            </w:r>
          </w:p>
        </w:tc>
        <w:tc>
          <w:tcPr>
            <w:tcW w:w="678" w:type="pct"/>
            <w:tcBorders>
              <w:top w:val="nil"/>
              <w:left w:val="nil"/>
              <w:bottom w:val="single" w:sz="4" w:space="0" w:color="auto"/>
              <w:right w:val="single" w:sz="4" w:space="0" w:color="auto"/>
            </w:tcBorders>
            <w:shd w:val="clear" w:color="auto" w:fill="auto"/>
            <w:vAlign w:val="center"/>
            <w:hideMark/>
          </w:tcPr>
          <w:p w14:paraId="0906A2F9" w14:textId="77777777" w:rsidR="003E67B9" w:rsidRPr="006B5A48" w:rsidRDefault="003E67B9" w:rsidP="002542AE">
            <w:pPr>
              <w:spacing w:after="0" w:line="240" w:lineRule="auto"/>
              <w:ind w:firstLine="0"/>
              <w:jc w:val="right"/>
              <w:outlineLvl w:val="0"/>
              <w:rPr>
                <w:sz w:val="16"/>
                <w:szCs w:val="16"/>
              </w:rPr>
            </w:pPr>
            <w:r w:rsidRPr="006B5A48">
              <w:rPr>
                <w:sz w:val="16"/>
                <w:szCs w:val="16"/>
              </w:rPr>
              <w:t>3 309,96</w:t>
            </w:r>
          </w:p>
        </w:tc>
      </w:tr>
      <w:tr w:rsidR="003E67B9" w:rsidRPr="006B5A48" w14:paraId="522E7948"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4354E338" w14:textId="77777777" w:rsidR="003E67B9" w:rsidRPr="006B5A48" w:rsidRDefault="003E67B9" w:rsidP="002542AE">
            <w:pPr>
              <w:spacing w:after="0" w:line="240" w:lineRule="auto"/>
              <w:ind w:firstLine="0"/>
              <w:jc w:val="center"/>
              <w:outlineLvl w:val="0"/>
              <w:rPr>
                <w:sz w:val="16"/>
                <w:szCs w:val="16"/>
              </w:rPr>
            </w:pPr>
            <w:r w:rsidRPr="006B5A48">
              <w:rPr>
                <w:sz w:val="16"/>
                <w:szCs w:val="16"/>
              </w:rPr>
              <w:t>281</w:t>
            </w:r>
          </w:p>
        </w:tc>
        <w:tc>
          <w:tcPr>
            <w:tcW w:w="591" w:type="pct"/>
            <w:tcBorders>
              <w:top w:val="nil"/>
              <w:left w:val="nil"/>
              <w:bottom w:val="single" w:sz="4" w:space="0" w:color="auto"/>
              <w:right w:val="single" w:sz="4" w:space="0" w:color="auto"/>
            </w:tcBorders>
            <w:shd w:val="clear" w:color="auto" w:fill="auto"/>
            <w:vAlign w:val="center"/>
            <w:hideMark/>
          </w:tcPr>
          <w:p w14:paraId="2A9DB988" w14:textId="77777777" w:rsidR="003E67B9" w:rsidRPr="006B5A48" w:rsidRDefault="003E67B9" w:rsidP="002542AE">
            <w:pPr>
              <w:spacing w:after="0" w:line="240" w:lineRule="auto"/>
              <w:ind w:firstLine="0"/>
              <w:outlineLvl w:val="0"/>
              <w:rPr>
                <w:sz w:val="16"/>
                <w:szCs w:val="16"/>
              </w:rPr>
            </w:pPr>
            <w:r w:rsidRPr="006B5A48">
              <w:rPr>
                <w:sz w:val="16"/>
                <w:szCs w:val="16"/>
              </w:rPr>
              <w:t>Котельная "2 А мкр"</w:t>
            </w:r>
          </w:p>
        </w:tc>
        <w:tc>
          <w:tcPr>
            <w:tcW w:w="1316" w:type="pct"/>
            <w:tcBorders>
              <w:top w:val="nil"/>
              <w:left w:val="nil"/>
              <w:bottom w:val="single" w:sz="4" w:space="0" w:color="auto"/>
              <w:right w:val="single" w:sz="4" w:space="0" w:color="auto"/>
            </w:tcBorders>
            <w:shd w:val="clear" w:color="auto" w:fill="auto"/>
            <w:noWrap/>
            <w:vAlign w:val="center"/>
            <w:hideMark/>
          </w:tcPr>
          <w:p w14:paraId="7FE3563E" w14:textId="77777777" w:rsidR="003E67B9" w:rsidRPr="006B5A48" w:rsidRDefault="003E67B9" w:rsidP="002542AE">
            <w:pPr>
              <w:spacing w:after="0" w:line="240" w:lineRule="auto"/>
              <w:ind w:firstLine="0"/>
              <w:outlineLvl w:val="0"/>
              <w:rPr>
                <w:sz w:val="14"/>
                <w:szCs w:val="14"/>
              </w:rPr>
            </w:pPr>
            <w:r w:rsidRPr="006B5A48">
              <w:rPr>
                <w:sz w:val="14"/>
                <w:szCs w:val="14"/>
              </w:rPr>
              <w:t>Реконструкция сети горячего водоснабжени по ул Совесткая</w:t>
            </w:r>
          </w:p>
        </w:tc>
        <w:tc>
          <w:tcPr>
            <w:tcW w:w="295" w:type="pct"/>
            <w:tcBorders>
              <w:top w:val="nil"/>
              <w:left w:val="nil"/>
              <w:bottom w:val="single" w:sz="4" w:space="0" w:color="auto"/>
              <w:right w:val="single" w:sz="4" w:space="0" w:color="auto"/>
            </w:tcBorders>
            <w:shd w:val="clear" w:color="auto" w:fill="auto"/>
            <w:vAlign w:val="center"/>
            <w:hideMark/>
          </w:tcPr>
          <w:p w14:paraId="4F707F6F" w14:textId="77777777" w:rsidR="003E67B9" w:rsidRPr="006B5A48" w:rsidRDefault="003E67B9" w:rsidP="002542AE">
            <w:pPr>
              <w:spacing w:after="0" w:line="240" w:lineRule="auto"/>
              <w:ind w:firstLine="0"/>
              <w:jc w:val="center"/>
              <w:outlineLvl w:val="0"/>
              <w:rPr>
                <w:sz w:val="16"/>
                <w:szCs w:val="16"/>
              </w:rPr>
            </w:pPr>
            <w:r w:rsidRPr="006B5A48">
              <w:rPr>
                <w:sz w:val="16"/>
                <w:szCs w:val="16"/>
              </w:rPr>
              <w:t>285</w:t>
            </w:r>
          </w:p>
        </w:tc>
        <w:tc>
          <w:tcPr>
            <w:tcW w:w="304" w:type="pct"/>
            <w:tcBorders>
              <w:top w:val="nil"/>
              <w:left w:val="nil"/>
              <w:bottom w:val="single" w:sz="4" w:space="0" w:color="auto"/>
              <w:right w:val="single" w:sz="4" w:space="0" w:color="auto"/>
            </w:tcBorders>
            <w:shd w:val="clear" w:color="auto" w:fill="auto"/>
            <w:vAlign w:val="center"/>
            <w:hideMark/>
          </w:tcPr>
          <w:p w14:paraId="29D5A95B" w14:textId="77777777" w:rsidR="003E67B9" w:rsidRPr="006B5A48" w:rsidRDefault="003E67B9" w:rsidP="002542AE">
            <w:pPr>
              <w:spacing w:after="0" w:line="240" w:lineRule="auto"/>
              <w:ind w:firstLine="0"/>
              <w:jc w:val="center"/>
              <w:outlineLvl w:val="0"/>
              <w:rPr>
                <w:sz w:val="16"/>
                <w:szCs w:val="16"/>
              </w:rPr>
            </w:pPr>
            <w:r w:rsidRPr="006B5A48">
              <w:rPr>
                <w:sz w:val="16"/>
                <w:szCs w:val="16"/>
              </w:rPr>
              <w:t>285</w:t>
            </w:r>
          </w:p>
        </w:tc>
        <w:tc>
          <w:tcPr>
            <w:tcW w:w="252" w:type="pct"/>
            <w:tcBorders>
              <w:top w:val="nil"/>
              <w:left w:val="nil"/>
              <w:bottom w:val="single" w:sz="4" w:space="0" w:color="auto"/>
              <w:right w:val="single" w:sz="4" w:space="0" w:color="auto"/>
            </w:tcBorders>
            <w:shd w:val="clear" w:color="auto" w:fill="auto"/>
            <w:vAlign w:val="center"/>
            <w:hideMark/>
          </w:tcPr>
          <w:p w14:paraId="04CECE58" w14:textId="77777777" w:rsidR="003E67B9" w:rsidRPr="006B5A48" w:rsidRDefault="003E67B9" w:rsidP="002542AE">
            <w:pPr>
              <w:spacing w:after="0" w:line="240" w:lineRule="auto"/>
              <w:ind w:firstLine="0"/>
              <w:jc w:val="center"/>
              <w:outlineLvl w:val="0"/>
              <w:rPr>
                <w:sz w:val="16"/>
                <w:szCs w:val="16"/>
              </w:rPr>
            </w:pPr>
            <w:r w:rsidRPr="006B5A48">
              <w:rPr>
                <w:sz w:val="16"/>
                <w:szCs w:val="16"/>
              </w:rPr>
              <w:t>50</w:t>
            </w:r>
          </w:p>
        </w:tc>
        <w:tc>
          <w:tcPr>
            <w:tcW w:w="259" w:type="pct"/>
            <w:tcBorders>
              <w:top w:val="nil"/>
              <w:left w:val="nil"/>
              <w:bottom w:val="single" w:sz="4" w:space="0" w:color="auto"/>
              <w:right w:val="single" w:sz="4" w:space="0" w:color="auto"/>
            </w:tcBorders>
            <w:shd w:val="clear" w:color="auto" w:fill="auto"/>
            <w:vAlign w:val="center"/>
            <w:hideMark/>
          </w:tcPr>
          <w:p w14:paraId="0CCEC7FC" w14:textId="77777777" w:rsidR="003E67B9" w:rsidRPr="006B5A48" w:rsidRDefault="003E67B9" w:rsidP="002542AE">
            <w:pPr>
              <w:spacing w:after="0" w:line="240" w:lineRule="auto"/>
              <w:ind w:firstLine="0"/>
              <w:jc w:val="center"/>
              <w:outlineLvl w:val="0"/>
              <w:rPr>
                <w:sz w:val="16"/>
                <w:szCs w:val="16"/>
              </w:rPr>
            </w:pPr>
            <w:r w:rsidRPr="006B5A48">
              <w:rPr>
                <w:sz w:val="16"/>
                <w:szCs w:val="16"/>
              </w:rPr>
              <w:t>50</w:t>
            </w:r>
          </w:p>
        </w:tc>
        <w:tc>
          <w:tcPr>
            <w:tcW w:w="494" w:type="pct"/>
            <w:tcBorders>
              <w:top w:val="nil"/>
              <w:left w:val="nil"/>
              <w:bottom w:val="single" w:sz="4" w:space="0" w:color="auto"/>
              <w:right w:val="single" w:sz="4" w:space="0" w:color="auto"/>
            </w:tcBorders>
            <w:shd w:val="clear" w:color="auto" w:fill="auto"/>
            <w:noWrap/>
            <w:vAlign w:val="center"/>
            <w:hideMark/>
          </w:tcPr>
          <w:p w14:paraId="73DAC2FE" w14:textId="77777777" w:rsidR="003E67B9" w:rsidRPr="006B5A48" w:rsidRDefault="003E67B9" w:rsidP="002542AE">
            <w:pPr>
              <w:spacing w:after="0" w:line="240" w:lineRule="auto"/>
              <w:ind w:firstLine="0"/>
              <w:outlineLvl w:val="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2A77902C"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2024</w:t>
            </w:r>
          </w:p>
        </w:tc>
        <w:tc>
          <w:tcPr>
            <w:tcW w:w="288" w:type="pct"/>
            <w:tcBorders>
              <w:top w:val="nil"/>
              <w:left w:val="nil"/>
              <w:bottom w:val="single" w:sz="4" w:space="0" w:color="auto"/>
              <w:right w:val="single" w:sz="4" w:space="0" w:color="auto"/>
            </w:tcBorders>
            <w:shd w:val="clear" w:color="auto" w:fill="auto"/>
            <w:noWrap/>
            <w:vAlign w:val="center"/>
            <w:hideMark/>
          </w:tcPr>
          <w:p w14:paraId="47E2B23D"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2025</w:t>
            </w:r>
          </w:p>
        </w:tc>
        <w:tc>
          <w:tcPr>
            <w:tcW w:w="678" w:type="pct"/>
            <w:tcBorders>
              <w:top w:val="nil"/>
              <w:left w:val="nil"/>
              <w:bottom w:val="single" w:sz="4" w:space="0" w:color="auto"/>
              <w:right w:val="single" w:sz="4" w:space="0" w:color="auto"/>
            </w:tcBorders>
            <w:shd w:val="clear" w:color="auto" w:fill="auto"/>
            <w:vAlign w:val="center"/>
            <w:hideMark/>
          </w:tcPr>
          <w:p w14:paraId="5EDCA839" w14:textId="77777777" w:rsidR="003E67B9" w:rsidRPr="006B5A48" w:rsidRDefault="003E67B9" w:rsidP="002542AE">
            <w:pPr>
              <w:spacing w:after="0" w:line="240" w:lineRule="auto"/>
              <w:ind w:firstLine="0"/>
              <w:jc w:val="right"/>
              <w:outlineLvl w:val="0"/>
              <w:rPr>
                <w:sz w:val="16"/>
                <w:szCs w:val="16"/>
              </w:rPr>
            </w:pPr>
            <w:r w:rsidRPr="006B5A48">
              <w:rPr>
                <w:sz w:val="16"/>
                <w:szCs w:val="16"/>
              </w:rPr>
              <w:t>4 787,06</w:t>
            </w:r>
          </w:p>
        </w:tc>
      </w:tr>
      <w:tr w:rsidR="003E67B9" w:rsidRPr="006B5A48" w14:paraId="11672B65"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5BEFB28B" w14:textId="77777777" w:rsidR="003E67B9" w:rsidRPr="006B5A48" w:rsidRDefault="003E67B9" w:rsidP="002542AE">
            <w:pPr>
              <w:spacing w:after="0" w:line="240" w:lineRule="auto"/>
              <w:ind w:firstLine="0"/>
              <w:jc w:val="center"/>
              <w:outlineLvl w:val="0"/>
              <w:rPr>
                <w:sz w:val="16"/>
                <w:szCs w:val="16"/>
              </w:rPr>
            </w:pPr>
            <w:r w:rsidRPr="006B5A48">
              <w:rPr>
                <w:sz w:val="16"/>
                <w:szCs w:val="16"/>
              </w:rPr>
              <w:t>282</w:t>
            </w:r>
          </w:p>
        </w:tc>
        <w:tc>
          <w:tcPr>
            <w:tcW w:w="591" w:type="pct"/>
            <w:tcBorders>
              <w:top w:val="nil"/>
              <w:left w:val="nil"/>
              <w:bottom w:val="single" w:sz="4" w:space="0" w:color="auto"/>
              <w:right w:val="single" w:sz="4" w:space="0" w:color="auto"/>
            </w:tcBorders>
            <w:shd w:val="clear" w:color="auto" w:fill="auto"/>
            <w:vAlign w:val="center"/>
            <w:hideMark/>
          </w:tcPr>
          <w:p w14:paraId="15A17436" w14:textId="77777777" w:rsidR="003E67B9" w:rsidRPr="006B5A48" w:rsidRDefault="003E67B9" w:rsidP="002542AE">
            <w:pPr>
              <w:spacing w:after="0" w:line="240" w:lineRule="auto"/>
              <w:ind w:firstLine="0"/>
              <w:outlineLvl w:val="0"/>
              <w:rPr>
                <w:sz w:val="16"/>
                <w:szCs w:val="16"/>
              </w:rPr>
            </w:pPr>
            <w:r w:rsidRPr="006B5A48">
              <w:rPr>
                <w:sz w:val="16"/>
                <w:szCs w:val="16"/>
              </w:rPr>
              <w:t>Котельная "2 А мкр"</w:t>
            </w:r>
          </w:p>
        </w:tc>
        <w:tc>
          <w:tcPr>
            <w:tcW w:w="1316" w:type="pct"/>
            <w:tcBorders>
              <w:top w:val="nil"/>
              <w:left w:val="nil"/>
              <w:bottom w:val="single" w:sz="4" w:space="0" w:color="auto"/>
              <w:right w:val="single" w:sz="4" w:space="0" w:color="auto"/>
            </w:tcBorders>
            <w:shd w:val="clear" w:color="auto" w:fill="auto"/>
            <w:vAlign w:val="center"/>
            <w:hideMark/>
          </w:tcPr>
          <w:p w14:paraId="6DF3FCCD" w14:textId="77777777" w:rsidR="003E67B9" w:rsidRPr="006B5A48" w:rsidRDefault="003E67B9" w:rsidP="002542AE">
            <w:pPr>
              <w:spacing w:after="0" w:line="240" w:lineRule="auto"/>
              <w:ind w:firstLine="0"/>
              <w:outlineLvl w:val="0"/>
              <w:rPr>
                <w:sz w:val="14"/>
                <w:szCs w:val="14"/>
              </w:rPr>
            </w:pPr>
            <w:r w:rsidRPr="006B5A48">
              <w:rPr>
                <w:sz w:val="14"/>
                <w:szCs w:val="14"/>
              </w:rPr>
              <w:t>Реконструкция сети горячего водоснабжени по ул Комсомольская (четна и нечетная стороны)</w:t>
            </w:r>
          </w:p>
        </w:tc>
        <w:tc>
          <w:tcPr>
            <w:tcW w:w="295" w:type="pct"/>
            <w:tcBorders>
              <w:top w:val="nil"/>
              <w:left w:val="nil"/>
              <w:bottom w:val="single" w:sz="4" w:space="0" w:color="auto"/>
              <w:right w:val="single" w:sz="4" w:space="0" w:color="auto"/>
            </w:tcBorders>
            <w:shd w:val="clear" w:color="auto" w:fill="auto"/>
            <w:noWrap/>
            <w:vAlign w:val="center"/>
            <w:hideMark/>
          </w:tcPr>
          <w:p w14:paraId="443645B9" w14:textId="77777777" w:rsidR="003E67B9" w:rsidRPr="006B5A48" w:rsidRDefault="003E67B9" w:rsidP="002542AE">
            <w:pPr>
              <w:spacing w:after="0" w:line="240" w:lineRule="auto"/>
              <w:ind w:firstLine="0"/>
              <w:jc w:val="center"/>
              <w:outlineLvl w:val="0"/>
              <w:rPr>
                <w:sz w:val="16"/>
                <w:szCs w:val="16"/>
              </w:rPr>
            </w:pPr>
            <w:r w:rsidRPr="006B5A48">
              <w:rPr>
                <w:sz w:val="16"/>
                <w:szCs w:val="16"/>
              </w:rPr>
              <w:t>590</w:t>
            </w:r>
          </w:p>
        </w:tc>
        <w:tc>
          <w:tcPr>
            <w:tcW w:w="304" w:type="pct"/>
            <w:tcBorders>
              <w:top w:val="nil"/>
              <w:left w:val="nil"/>
              <w:bottom w:val="single" w:sz="4" w:space="0" w:color="auto"/>
              <w:right w:val="single" w:sz="4" w:space="0" w:color="auto"/>
            </w:tcBorders>
            <w:shd w:val="clear" w:color="auto" w:fill="auto"/>
            <w:noWrap/>
            <w:vAlign w:val="center"/>
            <w:hideMark/>
          </w:tcPr>
          <w:p w14:paraId="711DB0C8" w14:textId="77777777" w:rsidR="003E67B9" w:rsidRPr="006B5A48" w:rsidRDefault="003E67B9" w:rsidP="002542AE">
            <w:pPr>
              <w:spacing w:after="0" w:line="240" w:lineRule="auto"/>
              <w:ind w:firstLine="0"/>
              <w:jc w:val="center"/>
              <w:outlineLvl w:val="0"/>
              <w:rPr>
                <w:sz w:val="16"/>
                <w:szCs w:val="16"/>
              </w:rPr>
            </w:pPr>
            <w:r w:rsidRPr="006B5A48">
              <w:rPr>
                <w:sz w:val="16"/>
                <w:szCs w:val="16"/>
              </w:rPr>
              <w:t>590</w:t>
            </w:r>
          </w:p>
        </w:tc>
        <w:tc>
          <w:tcPr>
            <w:tcW w:w="252" w:type="pct"/>
            <w:tcBorders>
              <w:top w:val="nil"/>
              <w:left w:val="nil"/>
              <w:bottom w:val="single" w:sz="4" w:space="0" w:color="auto"/>
              <w:right w:val="single" w:sz="4" w:space="0" w:color="auto"/>
            </w:tcBorders>
            <w:shd w:val="clear" w:color="auto" w:fill="auto"/>
            <w:noWrap/>
            <w:vAlign w:val="center"/>
            <w:hideMark/>
          </w:tcPr>
          <w:p w14:paraId="1B13DC0C" w14:textId="77777777" w:rsidR="003E67B9" w:rsidRPr="006B5A48" w:rsidRDefault="003E67B9" w:rsidP="002542AE">
            <w:pPr>
              <w:spacing w:after="0" w:line="240" w:lineRule="auto"/>
              <w:ind w:firstLine="0"/>
              <w:jc w:val="center"/>
              <w:outlineLvl w:val="0"/>
              <w:rPr>
                <w:sz w:val="16"/>
                <w:szCs w:val="16"/>
              </w:rPr>
            </w:pPr>
            <w:r w:rsidRPr="006B5A48">
              <w:rPr>
                <w:sz w:val="16"/>
                <w:szCs w:val="16"/>
              </w:rPr>
              <w:t>50</w:t>
            </w:r>
          </w:p>
        </w:tc>
        <w:tc>
          <w:tcPr>
            <w:tcW w:w="259" w:type="pct"/>
            <w:tcBorders>
              <w:top w:val="nil"/>
              <w:left w:val="nil"/>
              <w:bottom w:val="single" w:sz="4" w:space="0" w:color="auto"/>
              <w:right w:val="single" w:sz="4" w:space="0" w:color="auto"/>
            </w:tcBorders>
            <w:shd w:val="clear" w:color="auto" w:fill="auto"/>
            <w:noWrap/>
            <w:vAlign w:val="center"/>
            <w:hideMark/>
          </w:tcPr>
          <w:p w14:paraId="63ED87B5" w14:textId="77777777" w:rsidR="003E67B9" w:rsidRPr="006B5A48" w:rsidRDefault="003E67B9" w:rsidP="002542AE">
            <w:pPr>
              <w:spacing w:after="0" w:line="240" w:lineRule="auto"/>
              <w:ind w:firstLine="0"/>
              <w:jc w:val="center"/>
              <w:outlineLvl w:val="0"/>
              <w:rPr>
                <w:sz w:val="16"/>
                <w:szCs w:val="16"/>
              </w:rPr>
            </w:pPr>
            <w:r w:rsidRPr="006B5A48">
              <w:rPr>
                <w:sz w:val="16"/>
                <w:szCs w:val="16"/>
              </w:rPr>
              <w:t>50</w:t>
            </w:r>
          </w:p>
        </w:tc>
        <w:tc>
          <w:tcPr>
            <w:tcW w:w="494" w:type="pct"/>
            <w:tcBorders>
              <w:top w:val="nil"/>
              <w:left w:val="nil"/>
              <w:bottom w:val="single" w:sz="4" w:space="0" w:color="auto"/>
              <w:right w:val="single" w:sz="4" w:space="0" w:color="auto"/>
            </w:tcBorders>
            <w:shd w:val="clear" w:color="auto" w:fill="auto"/>
            <w:noWrap/>
            <w:vAlign w:val="center"/>
            <w:hideMark/>
          </w:tcPr>
          <w:p w14:paraId="2A7C124E" w14:textId="77777777" w:rsidR="003E67B9" w:rsidRPr="006B5A48" w:rsidRDefault="003E67B9" w:rsidP="002542AE">
            <w:pPr>
              <w:spacing w:after="0" w:line="240" w:lineRule="auto"/>
              <w:ind w:firstLine="0"/>
              <w:outlineLvl w:val="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74D71539"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2029</w:t>
            </w:r>
          </w:p>
        </w:tc>
        <w:tc>
          <w:tcPr>
            <w:tcW w:w="288" w:type="pct"/>
            <w:tcBorders>
              <w:top w:val="nil"/>
              <w:left w:val="nil"/>
              <w:bottom w:val="single" w:sz="4" w:space="0" w:color="auto"/>
              <w:right w:val="single" w:sz="4" w:space="0" w:color="auto"/>
            </w:tcBorders>
            <w:shd w:val="clear" w:color="auto" w:fill="auto"/>
            <w:noWrap/>
            <w:vAlign w:val="center"/>
            <w:hideMark/>
          </w:tcPr>
          <w:p w14:paraId="7A561235"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2030</w:t>
            </w:r>
          </w:p>
        </w:tc>
        <w:tc>
          <w:tcPr>
            <w:tcW w:w="678" w:type="pct"/>
            <w:tcBorders>
              <w:top w:val="nil"/>
              <w:left w:val="nil"/>
              <w:bottom w:val="single" w:sz="4" w:space="0" w:color="auto"/>
              <w:right w:val="single" w:sz="4" w:space="0" w:color="auto"/>
            </w:tcBorders>
            <w:shd w:val="clear" w:color="auto" w:fill="auto"/>
            <w:vAlign w:val="center"/>
            <w:hideMark/>
          </w:tcPr>
          <w:p w14:paraId="530567AD" w14:textId="77777777" w:rsidR="003E67B9" w:rsidRPr="006B5A48" w:rsidRDefault="003E67B9" w:rsidP="002542AE">
            <w:pPr>
              <w:spacing w:after="0" w:line="240" w:lineRule="auto"/>
              <w:ind w:firstLine="0"/>
              <w:jc w:val="right"/>
              <w:outlineLvl w:val="0"/>
              <w:rPr>
                <w:sz w:val="16"/>
                <w:szCs w:val="16"/>
              </w:rPr>
            </w:pPr>
            <w:r w:rsidRPr="006B5A48">
              <w:rPr>
                <w:sz w:val="16"/>
                <w:szCs w:val="16"/>
              </w:rPr>
              <w:t>9 910,05</w:t>
            </w:r>
          </w:p>
        </w:tc>
      </w:tr>
      <w:tr w:rsidR="003E67B9" w:rsidRPr="006B5A48" w14:paraId="3848E1D4"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3DF88979" w14:textId="77777777" w:rsidR="003E67B9" w:rsidRPr="006B5A48" w:rsidRDefault="003E67B9" w:rsidP="002542AE">
            <w:pPr>
              <w:spacing w:after="0" w:line="240" w:lineRule="auto"/>
              <w:ind w:firstLine="0"/>
              <w:jc w:val="center"/>
              <w:outlineLvl w:val="0"/>
              <w:rPr>
                <w:sz w:val="16"/>
                <w:szCs w:val="16"/>
              </w:rPr>
            </w:pPr>
            <w:r w:rsidRPr="006B5A48">
              <w:rPr>
                <w:sz w:val="16"/>
                <w:szCs w:val="16"/>
              </w:rPr>
              <w:t>283</w:t>
            </w:r>
          </w:p>
        </w:tc>
        <w:tc>
          <w:tcPr>
            <w:tcW w:w="591" w:type="pct"/>
            <w:tcBorders>
              <w:top w:val="nil"/>
              <w:left w:val="nil"/>
              <w:bottom w:val="single" w:sz="4" w:space="0" w:color="auto"/>
              <w:right w:val="single" w:sz="4" w:space="0" w:color="auto"/>
            </w:tcBorders>
            <w:shd w:val="clear" w:color="auto" w:fill="auto"/>
            <w:vAlign w:val="center"/>
            <w:hideMark/>
          </w:tcPr>
          <w:p w14:paraId="02BEC140" w14:textId="77777777" w:rsidR="003E67B9" w:rsidRPr="006B5A48" w:rsidRDefault="003E67B9" w:rsidP="002542AE">
            <w:pPr>
              <w:spacing w:after="0" w:line="240" w:lineRule="auto"/>
              <w:ind w:firstLine="0"/>
              <w:outlineLvl w:val="0"/>
              <w:rPr>
                <w:sz w:val="16"/>
                <w:szCs w:val="16"/>
              </w:rPr>
            </w:pPr>
            <w:r w:rsidRPr="006B5A48">
              <w:rPr>
                <w:sz w:val="16"/>
                <w:szCs w:val="16"/>
              </w:rPr>
              <w:t>Котельная "2 А мкр"</w:t>
            </w:r>
          </w:p>
        </w:tc>
        <w:tc>
          <w:tcPr>
            <w:tcW w:w="1316" w:type="pct"/>
            <w:tcBorders>
              <w:top w:val="nil"/>
              <w:left w:val="nil"/>
              <w:bottom w:val="single" w:sz="4" w:space="0" w:color="auto"/>
              <w:right w:val="single" w:sz="4" w:space="0" w:color="auto"/>
            </w:tcBorders>
            <w:shd w:val="clear" w:color="auto" w:fill="auto"/>
            <w:vAlign w:val="center"/>
            <w:hideMark/>
          </w:tcPr>
          <w:p w14:paraId="6B086301" w14:textId="77777777" w:rsidR="003E67B9" w:rsidRPr="006B5A48" w:rsidRDefault="003E67B9" w:rsidP="002542AE">
            <w:pPr>
              <w:spacing w:after="0" w:line="240" w:lineRule="auto"/>
              <w:ind w:firstLine="0"/>
              <w:outlineLvl w:val="0"/>
              <w:rPr>
                <w:sz w:val="14"/>
                <w:szCs w:val="14"/>
              </w:rPr>
            </w:pPr>
            <w:r w:rsidRPr="006B5A48">
              <w:rPr>
                <w:sz w:val="14"/>
                <w:szCs w:val="14"/>
              </w:rPr>
              <w:t>Реконструкция сети горячего водоснабжени по ул. Таежная (четна и нечетная стороны)</w:t>
            </w:r>
          </w:p>
        </w:tc>
        <w:tc>
          <w:tcPr>
            <w:tcW w:w="295" w:type="pct"/>
            <w:tcBorders>
              <w:top w:val="nil"/>
              <w:left w:val="nil"/>
              <w:bottom w:val="single" w:sz="4" w:space="0" w:color="auto"/>
              <w:right w:val="single" w:sz="4" w:space="0" w:color="auto"/>
            </w:tcBorders>
            <w:shd w:val="clear" w:color="auto" w:fill="auto"/>
            <w:vAlign w:val="center"/>
            <w:hideMark/>
          </w:tcPr>
          <w:p w14:paraId="3BCB0465" w14:textId="77777777" w:rsidR="003E67B9" w:rsidRPr="006B5A48" w:rsidRDefault="003E67B9" w:rsidP="002542AE">
            <w:pPr>
              <w:spacing w:after="0" w:line="240" w:lineRule="auto"/>
              <w:ind w:firstLine="0"/>
              <w:jc w:val="center"/>
              <w:outlineLvl w:val="0"/>
              <w:rPr>
                <w:sz w:val="16"/>
                <w:szCs w:val="16"/>
              </w:rPr>
            </w:pPr>
            <w:r w:rsidRPr="006B5A48">
              <w:rPr>
                <w:sz w:val="16"/>
                <w:szCs w:val="16"/>
              </w:rPr>
              <w:t>580</w:t>
            </w:r>
          </w:p>
        </w:tc>
        <w:tc>
          <w:tcPr>
            <w:tcW w:w="304" w:type="pct"/>
            <w:tcBorders>
              <w:top w:val="nil"/>
              <w:left w:val="nil"/>
              <w:bottom w:val="single" w:sz="4" w:space="0" w:color="auto"/>
              <w:right w:val="single" w:sz="4" w:space="0" w:color="auto"/>
            </w:tcBorders>
            <w:shd w:val="clear" w:color="auto" w:fill="auto"/>
            <w:vAlign w:val="center"/>
            <w:hideMark/>
          </w:tcPr>
          <w:p w14:paraId="767457CD" w14:textId="77777777" w:rsidR="003E67B9" w:rsidRPr="006B5A48" w:rsidRDefault="003E67B9" w:rsidP="002542AE">
            <w:pPr>
              <w:spacing w:after="0" w:line="240" w:lineRule="auto"/>
              <w:ind w:firstLine="0"/>
              <w:jc w:val="center"/>
              <w:outlineLvl w:val="0"/>
              <w:rPr>
                <w:sz w:val="16"/>
                <w:szCs w:val="16"/>
              </w:rPr>
            </w:pPr>
            <w:r w:rsidRPr="006B5A48">
              <w:rPr>
                <w:sz w:val="16"/>
                <w:szCs w:val="16"/>
              </w:rPr>
              <w:t>580</w:t>
            </w:r>
          </w:p>
        </w:tc>
        <w:tc>
          <w:tcPr>
            <w:tcW w:w="252" w:type="pct"/>
            <w:tcBorders>
              <w:top w:val="nil"/>
              <w:left w:val="nil"/>
              <w:bottom w:val="single" w:sz="4" w:space="0" w:color="auto"/>
              <w:right w:val="single" w:sz="4" w:space="0" w:color="auto"/>
            </w:tcBorders>
            <w:shd w:val="clear" w:color="auto" w:fill="auto"/>
            <w:vAlign w:val="center"/>
            <w:hideMark/>
          </w:tcPr>
          <w:p w14:paraId="68594DC1" w14:textId="77777777" w:rsidR="003E67B9" w:rsidRPr="006B5A48" w:rsidRDefault="003E67B9" w:rsidP="002542AE">
            <w:pPr>
              <w:spacing w:after="0" w:line="240" w:lineRule="auto"/>
              <w:ind w:firstLine="0"/>
              <w:jc w:val="center"/>
              <w:outlineLvl w:val="0"/>
              <w:rPr>
                <w:sz w:val="16"/>
                <w:szCs w:val="16"/>
              </w:rPr>
            </w:pPr>
            <w:r w:rsidRPr="006B5A48">
              <w:rPr>
                <w:sz w:val="16"/>
                <w:szCs w:val="16"/>
              </w:rPr>
              <w:t>50</w:t>
            </w:r>
          </w:p>
        </w:tc>
        <w:tc>
          <w:tcPr>
            <w:tcW w:w="259" w:type="pct"/>
            <w:tcBorders>
              <w:top w:val="nil"/>
              <w:left w:val="nil"/>
              <w:bottom w:val="single" w:sz="4" w:space="0" w:color="auto"/>
              <w:right w:val="single" w:sz="4" w:space="0" w:color="auto"/>
            </w:tcBorders>
            <w:shd w:val="clear" w:color="auto" w:fill="auto"/>
            <w:vAlign w:val="center"/>
            <w:hideMark/>
          </w:tcPr>
          <w:p w14:paraId="4508CFBC" w14:textId="77777777" w:rsidR="003E67B9" w:rsidRPr="006B5A48" w:rsidRDefault="003E67B9" w:rsidP="002542AE">
            <w:pPr>
              <w:spacing w:after="0" w:line="240" w:lineRule="auto"/>
              <w:ind w:firstLine="0"/>
              <w:jc w:val="center"/>
              <w:outlineLvl w:val="0"/>
              <w:rPr>
                <w:sz w:val="16"/>
                <w:szCs w:val="16"/>
              </w:rPr>
            </w:pPr>
            <w:r w:rsidRPr="006B5A48">
              <w:rPr>
                <w:sz w:val="16"/>
                <w:szCs w:val="16"/>
              </w:rPr>
              <w:t>50</w:t>
            </w:r>
          </w:p>
        </w:tc>
        <w:tc>
          <w:tcPr>
            <w:tcW w:w="494" w:type="pct"/>
            <w:tcBorders>
              <w:top w:val="nil"/>
              <w:left w:val="nil"/>
              <w:bottom w:val="single" w:sz="4" w:space="0" w:color="auto"/>
              <w:right w:val="single" w:sz="4" w:space="0" w:color="auto"/>
            </w:tcBorders>
            <w:shd w:val="clear" w:color="auto" w:fill="auto"/>
            <w:noWrap/>
            <w:vAlign w:val="center"/>
            <w:hideMark/>
          </w:tcPr>
          <w:p w14:paraId="7E164B57" w14:textId="77777777" w:rsidR="003E67B9" w:rsidRPr="006B5A48" w:rsidRDefault="003E67B9" w:rsidP="002542AE">
            <w:pPr>
              <w:spacing w:after="0" w:line="240" w:lineRule="auto"/>
              <w:ind w:firstLine="0"/>
              <w:outlineLvl w:val="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385545F6"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2032</w:t>
            </w:r>
          </w:p>
        </w:tc>
        <w:tc>
          <w:tcPr>
            <w:tcW w:w="288" w:type="pct"/>
            <w:tcBorders>
              <w:top w:val="nil"/>
              <w:left w:val="nil"/>
              <w:bottom w:val="single" w:sz="4" w:space="0" w:color="auto"/>
              <w:right w:val="single" w:sz="4" w:space="0" w:color="auto"/>
            </w:tcBorders>
            <w:shd w:val="clear" w:color="auto" w:fill="auto"/>
            <w:noWrap/>
            <w:vAlign w:val="center"/>
            <w:hideMark/>
          </w:tcPr>
          <w:p w14:paraId="3A69C3DC"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2033</w:t>
            </w:r>
          </w:p>
        </w:tc>
        <w:tc>
          <w:tcPr>
            <w:tcW w:w="678" w:type="pct"/>
            <w:tcBorders>
              <w:top w:val="nil"/>
              <w:left w:val="nil"/>
              <w:bottom w:val="single" w:sz="4" w:space="0" w:color="auto"/>
              <w:right w:val="single" w:sz="4" w:space="0" w:color="auto"/>
            </w:tcBorders>
            <w:shd w:val="clear" w:color="auto" w:fill="auto"/>
            <w:vAlign w:val="center"/>
            <w:hideMark/>
          </w:tcPr>
          <w:p w14:paraId="068BB26E" w14:textId="77777777" w:rsidR="003E67B9" w:rsidRPr="006B5A48" w:rsidRDefault="003E67B9" w:rsidP="002542AE">
            <w:pPr>
              <w:spacing w:after="0" w:line="240" w:lineRule="auto"/>
              <w:ind w:firstLine="0"/>
              <w:jc w:val="right"/>
              <w:outlineLvl w:val="0"/>
              <w:rPr>
                <w:sz w:val="16"/>
                <w:szCs w:val="16"/>
              </w:rPr>
            </w:pPr>
            <w:r w:rsidRPr="006B5A48">
              <w:rPr>
                <w:sz w:val="16"/>
                <w:szCs w:val="16"/>
              </w:rPr>
              <w:t>9 742,08</w:t>
            </w:r>
          </w:p>
        </w:tc>
      </w:tr>
      <w:tr w:rsidR="003E67B9" w:rsidRPr="006B5A48" w14:paraId="52ECC334"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5F0C60E0" w14:textId="77777777" w:rsidR="003E67B9" w:rsidRPr="006B5A48" w:rsidRDefault="003E67B9" w:rsidP="002542AE">
            <w:pPr>
              <w:spacing w:after="0" w:line="240" w:lineRule="auto"/>
              <w:ind w:firstLine="0"/>
              <w:jc w:val="center"/>
              <w:outlineLvl w:val="0"/>
              <w:rPr>
                <w:sz w:val="16"/>
                <w:szCs w:val="16"/>
              </w:rPr>
            </w:pPr>
            <w:r w:rsidRPr="006B5A48">
              <w:rPr>
                <w:sz w:val="16"/>
                <w:szCs w:val="16"/>
              </w:rPr>
              <w:t>284</w:t>
            </w:r>
          </w:p>
        </w:tc>
        <w:tc>
          <w:tcPr>
            <w:tcW w:w="591" w:type="pct"/>
            <w:tcBorders>
              <w:top w:val="nil"/>
              <w:left w:val="nil"/>
              <w:bottom w:val="single" w:sz="4" w:space="0" w:color="auto"/>
              <w:right w:val="single" w:sz="4" w:space="0" w:color="auto"/>
            </w:tcBorders>
            <w:shd w:val="clear" w:color="auto" w:fill="auto"/>
            <w:vAlign w:val="center"/>
            <w:hideMark/>
          </w:tcPr>
          <w:p w14:paraId="78ED4990" w14:textId="77777777" w:rsidR="003E67B9" w:rsidRPr="006B5A48" w:rsidRDefault="003E67B9" w:rsidP="002542AE">
            <w:pPr>
              <w:spacing w:after="0" w:line="240" w:lineRule="auto"/>
              <w:ind w:firstLine="0"/>
              <w:outlineLvl w:val="0"/>
              <w:rPr>
                <w:sz w:val="16"/>
                <w:szCs w:val="16"/>
              </w:rPr>
            </w:pPr>
            <w:r w:rsidRPr="006B5A48">
              <w:rPr>
                <w:sz w:val="16"/>
                <w:szCs w:val="16"/>
              </w:rPr>
              <w:t>Котельная "2 А мкр"</w:t>
            </w:r>
          </w:p>
        </w:tc>
        <w:tc>
          <w:tcPr>
            <w:tcW w:w="1316" w:type="pct"/>
            <w:tcBorders>
              <w:top w:val="nil"/>
              <w:left w:val="nil"/>
              <w:bottom w:val="single" w:sz="4" w:space="0" w:color="auto"/>
              <w:right w:val="single" w:sz="4" w:space="0" w:color="auto"/>
            </w:tcBorders>
            <w:shd w:val="clear" w:color="auto" w:fill="auto"/>
            <w:vAlign w:val="center"/>
            <w:hideMark/>
          </w:tcPr>
          <w:p w14:paraId="422C117F" w14:textId="77777777" w:rsidR="003E67B9" w:rsidRPr="006B5A48" w:rsidRDefault="003E67B9" w:rsidP="002542AE">
            <w:pPr>
              <w:spacing w:after="0" w:line="240" w:lineRule="auto"/>
              <w:ind w:firstLine="0"/>
              <w:outlineLvl w:val="0"/>
              <w:rPr>
                <w:sz w:val="14"/>
                <w:szCs w:val="14"/>
              </w:rPr>
            </w:pPr>
            <w:r w:rsidRPr="006B5A48">
              <w:rPr>
                <w:sz w:val="14"/>
                <w:szCs w:val="14"/>
              </w:rPr>
              <w:t>Реконструкция сети горячего водоснабжени по ул.Молодежная (четна и нечетная стороны)</w:t>
            </w:r>
          </w:p>
        </w:tc>
        <w:tc>
          <w:tcPr>
            <w:tcW w:w="295" w:type="pct"/>
            <w:tcBorders>
              <w:top w:val="nil"/>
              <w:left w:val="nil"/>
              <w:bottom w:val="single" w:sz="4" w:space="0" w:color="auto"/>
              <w:right w:val="single" w:sz="4" w:space="0" w:color="auto"/>
            </w:tcBorders>
            <w:shd w:val="clear" w:color="auto" w:fill="auto"/>
            <w:vAlign w:val="center"/>
            <w:hideMark/>
          </w:tcPr>
          <w:p w14:paraId="2FA81C77" w14:textId="77777777" w:rsidR="003E67B9" w:rsidRPr="006B5A48" w:rsidRDefault="003E67B9" w:rsidP="002542AE">
            <w:pPr>
              <w:spacing w:after="0" w:line="240" w:lineRule="auto"/>
              <w:ind w:firstLine="0"/>
              <w:jc w:val="center"/>
              <w:outlineLvl w:val="0"/>
              <w:rPr>
                <w:sz w:val="16"/>
                <w:szCs w:val="16"/>
              </w:rPr>
            </w:pPr>
            <w:r w:rsidRPr="006B5A48">
              <w:rPr>
                <w:sz w:val="16"/>
                <w:szCs w:val="16"/>
              </w:rPr>
              <w:t>580</w:t>
            </w:r>
          </w:p>
        </w:tc>
        <w:tc>
          <w:tcPr>
            <w:tcW w:w="304" w:type="pct"/>
            <w:tcBorders>
              <w:top w:val="nil"/>
              <w:left w:val="nil"/>
              <w:bottom w:val="single" w:sz="4" w:space="0" w:color="auto"/>
              <w:right w:val="single" w:sz="4" w:space="0" w:color="auto"/>
            </w:tcBorders>
            <w:shd w:val="clear" w:color="auto" w:fill="auto"/>
            <w:vAlign w:val="center"/>
            <w:hideMark/>
          </w:tcPr>
          <w:p w14:paraId="5F58C736" w14:textId="77777777" w:rsidR="003E67B9" w:rsidRPr="006B5A48" w:rsidRDefault="003E67B9" w:rsidP="002542AE">
            <w:pPr>
              <w:spacing w:after="0" w:line="240" w:lineRule="auto"/>
              <w:ind w:firstLine="0"/>
              <w:jc w:val="center"/>
              <w:outlineLvl w:val="0"/>
              <w:rPr>
                <w:sz w:val="16"/>
                <w:szCs w:val="16"/>
              </w:rPr>
            </w:pPr>
            <w:r w:rsidRPr="006B5A48">
              <w:rPr>
                <w:sz w:val="16"/>
                <w:szCs w:val="16"/>
              </w:rPr>
              <w:t>580</w:t>
            </w:r>
          </w:p>
        </w:tc>
        <w:tc>
          <w:tcPr>
            <w:tcW w:w="252" w:type="pct"/>
            <w:tcBorders>
              <w:top w:val="nil"/>
              <w:left w:val="nil"/>
              <w:bottom w:val="single" w:sz="4" w:space="0" w:color="auto"/>
              <w:right w:val="single" w:sz="4" w:space="0" w:color="auto"/>
            </w:tcBorders>
            <w:shd w:val="clear" w:color="auto" w:fill="auto"/>
            <w:vAlign w:val="center"/>
            <w:hideMark/>
          </w:tcPr>
          <w:p w14:paraId="6BDF557B" w14:textId="77777777" w:rsidR="003E67B9" w:rsidRPr="006B5A48" w:rsidRDefault="003E67B9" w:rsidP="002542AE">
            <w:pPr>
              <w:spacing w:after="0" w:line="240" w:lineRule="auto"/>
              <w:ind w:firstLine="0"/>
              <w:jc w:val="center"/>
              <w:outlineLvl w:val="0"/>
              <w:rPr>
                <w:sz w:val="16"/>
                <w:szCs w:val="16"/>
              </w:rPr>
            </w:pPr>
            <w:r w:rsidRPr="006B5A48">
              <w:rPr>
                <w:sz w:val="16"/>
                <w:szCs w:val="16"/>
              </w:rPr>
              <w:t>50</w:t>
            </w:r>
          </w:p>
        </w:tc>
        <w:tc>
          <w:tcPr>
            <w:tcW w:w="259" w:type="pct"/>
            <w:tcBorders>
              <w:top w:val="nil"/>
              <w:left w:val="nil"/>
              <w:bottom w:val="single" w:sz="4" w:space="0" w:color="auto"/>
              <w:right w:val="single" w:sz="4" w:space="0" w:color="auto"/>
            </w:tcBorders>
            <w:shd w:val="clear" w:color="auto" w:fill="auto"/>
            <w:vAlign w:val="center"/>
            <w:hideMark/>
          </w:tcPr>
          <w:p w14:paraId="71DF3AFA" w14:textId="77777777" w:rsidR="003E67B9" w:rsidRPr="006B5A48" w:rsidRDefault="003E67B9" w:rsidP="002542AE">
            <w:pPr>
              <w:spacing w:after="0" w:line="240" w:lineRule="auto"/>
              <w:ind w:firstLine="0"/>
              <w:jc w:val="center"/>
              <w:outlineLvl w:val="0"/>
              <w:rPr>
                <w:sz w:val="16"/>
                <w:szCs w:val="16"/>
              </w:rPr>
            </w:pPr>
            <w:r w:rsidRPr="006B5A48">
              <w:rPr>
                <w:sz w:val="16"/>
                <w:szCs w:val="16"/>
              </w:rPr>
              <w:t>50</w:t>
            </w:r>
          </w:p>
        </w:tc>
        <w:tc>
          <w:tcPr>
            <w:tcW w:w="494" w:type="pct"/>
            <w:tcBorders>
              <w:top w:val="nil"/>
              <w:left w:val="nil"/>
              <w:bottom w:val="single" w:sz="4" w:space="0" w:color="auto"/>
              <w:right w:val="single" w:sz="4" w:space="0" w:color="auto"/>
            </w:tcBorders>
            <w:shd w:val="clear" w:color="auto" w:fill="auto"/>
            <w:noWrap/>
            <w:vAlign w:val="center"/>
            <w:hideMark/>
          </w:tcPr>
          <w:p w14:paraId="1BE68D39" w14:textId="77777777" w:rsidR="003E67B9" w:rsidRPr="006B5A48" w:rsidRDefault="003E67B9" w:rsidP="002542AE">
            <w:pPr>
              <w:spacing w:after="0" w:line="240" w:lineRule="auto"/>
              <w:ind w:firstLine="0"/>
              <w:outlineLvl w:val="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76C475AE"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2025</w:t>
            </w:r>
          </w:p>
        </w:tc>
        <w:tc>
          <w:tcPr>
            <w:tcW w:w="288" w:type="pct"/>
            <w:tcBorders>
              <w:top w:val="nil"/>
              <w:left w:val="nil"/>
              <w:bottom w:val="single" w:sz="4" w:space="0" w:color="auto"/>
              <w:right w:val="single" w:sz="4" w:space="0" w:color="auto"/>
            </w:tcBorders>
            <w:shd w:val="clear" w:color="auto" w:fill="auto"/>
            <w:noWrap/>
            <w:vAlign w:val="center"/>
            <w:hideMark/>
          </w:tcPr>
          <w:p w14:paraId="69E39A55"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2026</w:t>
            </w:r>
          </w:p>
        </w:tc>
        <w:tc>
          <w:tcPr>
            <w:tcW w:w="678" w:type="pct"/>
            <w:tcBorders>
              <w:top w:val="nil"/>
              <w:left w:val="nil"/>
              <w:bottom w:val="single" w:sz="4" w:space="0" w:color="auto"/>
              <w:right w:val="single" w:sz="4" w:space="0" w:color="auto"/>
            </w:tcBorders>
            <w:shd w:val="clear" w:color="auto" w:fill="auto"/>
            <w:vAlign w:val="center"/>
            <w:hideMark/>
          </w:tcPr>
          <w:p w14:paraId="5BA48E1D" w14:textId="77777777" w:rsidR="003E67B9" w:rsidRPr="006B5A48" w:rsidRDefault="003E67B9" w:rsidP="002542AE">
            <w:pPr>
              <w:spacing w:after="0" w:line="240" w:lineRule="auto"/>
              <w:ind w:firstLine="0"/>
              <w:jc w:val="right"/>
              <w:outlineLvl w:val="0"/>
              <w:rPr>
                <w:sz w:val="16"/>
                <w:szCs w:val="16"/>
              </w:rPr>
            </w:pPr>
            <w:r w:rsidRPr="006B5A48">
              <w:rPr>
                <w:sz w:val="16"/>
                <w:szCs w:val="16"/>
              </w:rPr>
              <w:t>9 742,08</w:t>
            </w:r>
          </w:p>
        </w:tc>
      </w:tr>
      <w:tr w:rsidR="003E67B9" w:rsidRPr="006B5A48" w14:paraId="2FD6B1A0"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60098578" w14:textId="77777777" w:rsidR="003E67B9" w:rsidRPr="006B5A48" w:rsidRDefault="003E67B9" w:rsidP="002542AE">
            <w:pPr>
              <w:spacing w:after="0" w:line="240" w:lineRule="auto"/>
              <w:ind w:firstLine="0"/>
              <w:jc w:val="center"/>
              <w:outlineLvl w:val="0"/>
              <w:rPr>
                <w:sz w:val="16"/>
                <w:szCs w:val="16"/>
              </w:rPr>
            </w:pPr>
            <w:r w:rsidRPr="006B5A48">
              <w:rPr>
                <w:sz w:val="16"/>
                <w:szCs w:val="16"/>
              </w:rPr>
              <w:t>285</w:t>
            </w:r>
          </w:p>
        </w:tc>
        <w:tc>
          <w:tcPr>
            <w:tcW w:w="591" w:type="pct"/>
            <w:tcBorders>
              <w:top w:val="nil"/>
              <w:left w:val="nil"/>
              <w:bottom w:val="single" w:sz="4" w:space="0" w:color="auto"/>
              <w:right w:val="single" w:sz="4" w:space="0" w:color="auto"/>
            </w:tcBorders>
            <w:shd w:val="clear" w:color="auto" w:fill="auto"/>
            <w:vAlign w:val="center"/>
            <w:hideMark/>
          </w:tcPr>
          <w:p w14:paraId="685235CA" w14:textId="77777777" w:rsidR="003E67B9" w:rsidRPr="006B5A48" w:rsidRDefault="003E67B9" w:rsidP="002542AE">
            <w:pPr>
              <w:spacing w:after="0" w:line="240" w:lineRule="auto"/>
              <w:ind w:firstLine="0"/>
              <w:outlineLvl w:val="0"/>
              <w:rPr>
                <w:sz w:val="16"/>
                <w:szCs w:val="16"/>
              </w:rPr>
            </w:pPr>
            <w:r w:rsidRPr="006B5A48">
              <w:rPr>
                <w:sz w:val="16"/>
                <w:szCs w:val="16"/>
              </w:rPr>
              <w:t>Котельная "2 А мкр"</w:t>
            </w:r>
          </w:p>
        </w:tc>
        <w:tc>
          <w:tcPr>
            <w:tcW w:w="1316" w:type="pct"/>
            <w:tcBorders>
              <w:top w:val="nil"/>
              <w:left w:val="nil"/>
              <w:bottom w:val="single" w:sz="4" w:space="0" w:color="auto"/>
              <w:right w:val="single" w:sz="4" w:space="0" w:color="auto"/>
            </w:tcBorders>
            <w:shd w:val="clear" w:color="auto" w:fill="auto"/>
            <w:vAlign w:val="center"/>
            <w:hideMark/>
          </w:tcPr>
          <w:p w14:paraId="34E6877C" w14:textId="77777777" w:rsidR="003E67B9" w:rsidRPr="006B5A48" w:rsidRDefault="003E67B9" w:rsidP="002542AE">
            <w:pPr>
              <w:spacing w:after="0" w:line="240" w:lineRule="auto"/>
              <w:ind w:firstLine="0"/>
              <w:outlineLvl w:val="0"/>
              <w:rPr>
                <w:sz w:val="14"/>
                <w:szCs w:val="14"/>
              </w:rPr>
            </w:pPr>
            <w:r w:rsidRPr="006B5A48">
              <w:rPr>
                <w:sz w:val="14"/>
                <w:szCs w:val="14"/>
              </w:rPr>
              <w:t>Реконструкция сети горячего водоснабжени пот ул. Лесная ( нечетная стороны)</w:t>
            </w:r>
          </w:p>
        </w:tc>
        <w:tc>
          <w:tcPr>
            <w:tcW w:w="295" w:type="pct"/>
            <w:tcBorders>
              <w:top w:val="nil"/>
              <w:left w:val="nil"/>
              <w:bottom w:val="single" w:sz="4" w:space="0" w:color="auto"/>
              <w:right w:val="single" w:sz="4" w:space="0" w:color="auto"/>
            </w:tcBorders>
            <w:shd w:val="clear" w:color="auto" w:fill="auto"/>
            <w:vAlign w:val="center"/>
            <w:hideMark/>
          </w:tcPr>
          <w:p w14:paraId="0AE8789E" w14:textId="77777777" w:rsidR="003E67B9" w:rsidRPr="006B5A48" w:rsidRDefault="003E67B9" w:rsidP="002542AE">
            <w:pPr>
              <w:spacing w:after="0" w:line="240" w:lineRule="auto"/>
              <w:ind w:firstLine="0"/>
              <w:jc w:val="center"/>
              <w:outlineLvl w:val="0"/>
              <w:rPr>
                <w:sz w:val="16"/>
                <w:szCs w:val="16"/>
              </w:rPr>
            </w:pPr>
            <w:r w:rsidRPr="006B5A48">
              <w:rPr>
                <w:sz w:val="16"/>
                <w:szCs w:val="16"/>
              </w:rPr>
              <w:t>290</w:t>
            </w:r>
          </w:p>
        </w:tc>
        <w:tc>
          <w:tcPr>
            <w:tcW w:w="304" w:type="pct"/>
            <w:tcBorders>
              <w:top w:val="nil"/>
              <w:left w:val="nil"/>
              <w:bottom w:val="single" w:sz="4" w:space="0" w:color="auto"/>
              <w:right w:val="single" w:sz="4" w:space="0" w:color="auto"/>
            </w:tcBorders>
            <w:shd w:val="clear" w:color="auto" w:fill="auto"/>
            <w:vAlign w:val="center"/>
            <w:hideMark/>
          </w:tcPr>
          <w:p w14:paraId="1367ED57" w14:textId="77777777" w:rsidR="003E67B9" w:rsidRPr="006B5A48" w:rsidRDefault="003E67B9" w:rsidP="002542AE">
            <w:pPr>
              <w:spacing w:after="0" w:line="240" w:lineRule="auto"/>
              <w:ind w:firstLine="0"/>
              <w:jc w:val="center"/>
              <w:outlineLvl w:val="0"/>
              <w:rPr>
                <w:sz w:val="16"/>
                <w:szCs w:val="16"/>
              </w:rPr>
            </w:pPr>
            <w:r w:rsidRPr="006B5A48">
              <w:rPr>
                <w:sz w:val="16"/>
                <w:szCs w:val="16"/>
              </w:rPr>
              <w:t>290</w:t>
            </w:r>
          </w:p>
        </w:tc>
        <w:tc>
          <w:tcPr>
            <w:tcW w:w="252" w:type="pct"/>
            <w:tcBorders>
              <w:top w:val="nil"/>
              <w:left w:val="nil"/>
              <w:bottom w:val="single" w:sz="4" w:space="0" w:color="auto"/>
              <w:right w:val="single" w:sz="4" w:space="0" w:color="auto"/>
            </w:tcBorders>
            <w:shd w:val="clear" w:color="auto" w:fill="auto"/>
            <w:vAlign w:val="center"/>
            <w:hideMark/>
          </w:tcPr>
          <w:p w14:paraId="1508CEF7" w14:textId="77777777" w:rsidR="003E67B9" w:rsidRPr="006B5A48" w:rsidRDefault="003E67B9" w:rsidP="002542AE">
            <w:pPr>
              <w:spacing w:after="0" w:line="240" w:lineRule="auto"/>
              <w:ind w:firstLine="0"/>
              <w:jc w:val="center"/>
              <w:outlineLvl w:val="0"/>
              <w:rPr>
                <w:sz w:val="16"/>
                <w:szCs w:val="16"/>
              </w:rPr>
            </w:pPr>
            <w:r w:rsidRPr="006B5A48">
              <w:rPr>
                <w:sz w:val="16"/>
                <w:szCs w:val="16"/>
              </w:rPr>
              <w:t>50</w:t>
            </w:r>
          </w:p>
        </w:tc>
        <w:tc>
          <w:tcPr>
            <w:tcW w:w="259" w:type="pct"/>
            <w:tcBorders>
              <w:top w:val="nil"/>
              <w:left w:val="nil"/>
              <w:bottom w:val="single" w:sz="4" w:space="0" w:color="auto"/>
              <w:right w:val="single" w:sz="4" w:space="0" w:color="auto"/>
            </w:tcBorders>
            <w:shd w:val="clear" w:color="auto" w:fill="auto"/>
            <w:vAlign w:val="center"/>
            <w:hideMark/>
          </w:tcPr>
          <w:p w14:paraId="0DF8A197" w14:textId="77777777" w:rsidR="003E67B9" w:rsidRPr="006B5A48" w:rsidRDefault="003E67B9" w:rsidP="002542AE">
            <w:pPr>
              <w:spacing w:after="0" w:line="240" w:lineRule="auto"/>
              <w:ind w:firstLine="0"/>
              <w:jc w:val="center"/>
              <w:outlineLvl w:val="0"/>
              <w:rPr>
                <w:sz w:val="16"/>
                <w:szCs w:val="16"/>
              </w:rPr>
            </w:pPr>
            <w:r w:rsidRPr="006B5A48">
              <w:rPr>
                <w:sz w:val="16"/>
                <w:szCs w:val="16"/>
              </w:rPr>
              <w:t>50</w:t>
            </w:r>
          </w:p>
        </w:tc>
        <w:tc>
          <w:tcPr>
            <w:tcW w:w="494" w:type="pct"/>
            <w:tcBorders>
              <w:top w:val="nil"/>
              <w:left w:val="nil"/>
              <w:bottom w:val="single" w:sz="4" w:space="0" w:color="auto"/>
              <w:right w:val="single" w:sz="4" w:space="0" w:color="auto"/>
            </w:tcBorders>
            <w:shd w:val="clear" w:color="auto" w:fill="auto"/>
            <w:noWrap/>
            <w:vAlign w:val="center"/>
            <w:hideMark/>
          </w:tcPr>
          <w:p w14:paraId="165BD8C1" w14:textId="77777777" w:rsidR="003E67B9" w:rsidRPr="006B5A48" w:rsidRDefault="003E67B9" w:rsidP="002542AE">
            <w:pPr>
              <w:spacing w:after="0" w:line="240" w:lineRule="auto"/>
              <w:ind w:firstLine="0"/>
              <w:outlineLvl w:val="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5C970EBF"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2030</w:t>
            </w:r>
          </w:p>
        </w:tc>
        <w:tc>
          <w:tcPr>
            <w:tcW w:w="288" w:type="pct"/>
            <w:tcBorders>
              <w:top w:val="nil"/>
              <w:left w:val="nil"/>
              <w:bottom w:val="single" w:sz="4" w:space="0" w:color="auto"/>
              <w:right w:val="single" w:sz="4" w:space="0" w:color="auto"/>
            </w:tcBorders>
            <w:shd w:val="clear" w:color="auto" w:fill="auto"/>
            <w:noWrap/>
            <w:vAlign w:val="center"/>
            <w:hideMark/>
          </w:tcPr>
          <w:p w14:paraId="2A1D9CCA"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2031</w:t>
            </w:r>
          </w:p>
        </w:tc>
        <w:tc>
          <w:tcPr>
            <w:tcW w:w="678" w:type="pct"/>
            <w:tcBorders>
              <w:top w:val="nil"/>
              <w:left w:val="nil"/>
              <w:bottom w:val="single" w:sz="4" w:space="0" w:color="auto"/>
              <w:right w:val="single" w:sz="4" w:space="0" w:color="auto"/>
            </w:tcBorders>
            <w:shd w:val="clear" w:color="auto" w:fill="auto"/>
            <w:vAlign w:val="center"/>
            <w:hideMark/>
          </w:tcPr>
          <w:p w14:paraId="4D14BE55" w14:textId="77777777" w:rsidR="003E67B9" w:rsidRPr="006B5A48" w:rsidRDefault="003E67B9" w:rsidP="002542AE">
            <w:pPr>
              <w:spacing w:after="0" w:line="240" w:lineRule="auto"/>
              <w:ind w:firstLine="0"/>
              <w:jc w:val="right"/>
              <w:outlineLvl w:val="0"/>
              <w:rPr>
                <w:sz w:val="16"/>
                <w:szCs w:val="16"/>
              </w:rPr>
            </w:pPr>
            <w:r w:rsidRPr="006B5A48">
              <w:rPr>
                <w:sz w:val="16"/>
                <w:szCs w:val="16"/>
              </w:rPr>
              <w:t>4 871,04</w:t>
            </w:r>
          </w:p>
        </w:tc>
      </w:tr>
      <w:tr w:rsidR="003E67B9" w:rsidRPr="006B5A48" w14:paraId="37BCB346"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5A690C6F" w14:textId="77777777" w:rsidR="003E67B9" w:rsidRPr="006B5A48" w:rsidRDefault="003E67B9" w:rsidP="002542AE">
            <w:pPr>
              <w:spacing w:after="0" w:line="240" w:lineRule="auto"/>
              <w:ind w:firstLine="0"/>
              <w:jc w:val="center"/>
              <w:outlineLvl w:val="0"/>
              <w:rPr>
                <w:sz w:val="16"/>
                <w:szCs w:val="16"/>
              </w:rPr>
            </w:pPr>
            <w:r w:rsidRPr="006B5A48">
              <w:rPr>
                <w:sz w:val="16"/>
                <w:szCs w:val="16"/>
              </w:rPr>
              <w:t>286</w:t>
            </w:r>
          </w:p>
        </w:tc>
        <w:tc>
          <w:tcPr>
            <w:tcW w:w="591" w:type="pct"/>
            <w:tcBorders>
              <w:top w:val="nil"/>
              <w:left w:val="nil"/>
              <w:bottom w:val="single" w:sz="4" w:space="0" w:color="auto"/>
              <w:right w:val="single" w:sz="4" w:space="0" w:color="auto"/>
            </w:tcBorders>
            <w:shd w:val="clear" w:color="auto" w:fill="auto"/>
            <w:vAlign w:val="center"/>
            <w:hideMark/>
          </w:tcPr>
          <w:p w14:paraId="0B0ED8D7" w14:textId="77777777" w:rsidR="003E67B9" w:rsidRPr="006B5A48" w:rsidRDefault="003E67B9" w:rsidP="002542AE">
            <w:pPr>
              <w:spacing w:after="0" w:line="240" w:lineRule="auto"/>
              <w:ind w:firstLine="0"/>
              <w:outlineLvl w:val="0"/>
              <w:rPr>
                <w:sz w:val="16"/>
                <w:szCs w:val="16"/>
              </w:rPr>
            </w:pPr>
            <w:r w:rsidRPr="006B5A48">
              <w:rPr>
                <w:sz w:val="16"/>
                <w:szCs w:val="16"/>
              </w:rPr>
              <w:t>Котельная "2 А мкр"</w:t>
            </w:r>
          </w:p>
        </w:tc>
        <w:tc>
          <w:tcPr>
            <w:tcW w:w="1316" w:type="pct"/>
            <w:tcBorders>
              <w:top w:val="nil"/>
              <w:left w:val="nil"/>
              <w:bottom w:val="single" w:sz="4" w:space="0" w:color="auto"/>
              <w:right w:val="single" w:sz="4" w:space="0" w:color="auto"/>
            </w:tcBorders>
            <w:shd w:val="clear" w:color="auto" w:fill="auto"/>
            <w:vAlign w:val="center"/>
            <w:hideMark/>
          </w:tcPr>
          <w:p w14:paraId="53A173C4" w14:textId="77777777" w:rsidR="003E67B9" w:rsidRPr="006B5A48" w:rsidRDefault="003E67B9" w:rsidP="002542AE">
            <w:pPr>
              <w:spacing w:after="0" w:line="240" w:lineRule="auto"/>
              <w:ind w:firstLine="0"/>
              <w:outlineLvl w:val="0"/>
              <w:rPr>
                <w:sz w:val="14"/>
                <w:szCs w:val="14"/>
              </w:rPr>
            </w:pPr>
            <w:r w:rsidRPr="006B5A48">
              <w:rPr>
                <w:sz w:val="14"/>
                <w:szCs w:val="14"/>
              </w:rPr>
              <w:t>Реконструкция сети горячего водоснабжени от П 13-ул. Советская д.85</w:t>
            </w:r>
          </w:p>
        </w:tc>
        <w:tc>
          <w:tcPr>
            <w:tcW w:w="295" w:type="pct"/>
            <w:tcBorders>
              <w:top w:val="nil"/>
              <w:left w:val="nil"/>
              <w:bottom w:val="single" w:sz="4" w:space="0" w:color="auto"/>
              <w:right w:val="single" w:sz="4" w:space="0" w:color="auto"/>
            </w:tcBorders>
            <w:shd w:val="clear" w:color="auto" w:fill="auto"/>
            <w:vAlign w:val="center"/>
            <w:hideMark/>
          </w:tcPr>
          <w:p w14:paraId="73E300DD" w14:textId="77777777" w:rsidR="003E67B9" w:rsidRPr="006B5A48" w:rsidRDefault="003E67B9" w:rsidP="002542AE">
            <w:pPr>
              <w:spacing w:after="0" w:line="240" w:lineRule="auto"/>
              <w:ind w:firstLine="0"/>
              <w:jc w:val="center"/>
              <w:outlineLvl w:val="0"/>
              <w:rPr>
                <w:sz w:val="16"/>
                <w:szCs w:val="16"/>
              </w:rPr>
            </w:pPr>
            <w:r w:rsidRPr="006B5A48">
              <w:rPr>
                <w:sz w:val="16"/>
                <w:szCs w:val="16"/>
              </w:rPr>
              <w:t>435</w:t>
            </w:r>
          </w:p>
        </w:tc>
        <w:tc>
          <w:tcPr>
            <w:tcW w:w="304" w:type="pct"/>
            <w:tcBorders>
              <w:top w:val="nil"/>
              <w:left w:val="nil"/>
              <w:bottom w:val="single" w:sz="4" w:space="0" w:color="auto"/>
              <w:right w:val="single" w:sz="4" w:space="0" w:color="auto"/>
            </w:tcBorders>
            <w:shd w:val="clear" w:color="auto" w:fill="auto"/>
            <w:vAlign w:val="center"/>
            <w:hideMark/>
          </w:tcPr>
          <w:p w14:paraId="66A5163E" w14:textId="77777777" w:rsidR="003E67B9" w:rsidRPr="006B5A48" w:rsidRDefault="003E67B9" w:rsidP="002542AE">
            <w:pPr>
              <w:spacing w:after="0" w:line="240" w:lineRule="auto"/>
              <w:ind w:firstLine="0"/>
              <w:jc w:val="center"/>
              <w:outlineLvl w:val="0"/>
              <w:rPr>
                <w:sz w:val="16"/>
                <w:szCs w:val="16"/>
              </w:rPr>
            </w:pPr>
            <w:r w:rsidRPr="006B5A48">
              <w:rPr>
                <w:sz w:val="16"/>
                <w:szCs w:val="16"/>
              </w:rPr>
              <w:t>435</w:t>
            </w:r>
          </w:p>
        </w:tc>
        <w:tc>
          <w:tcPr>
            <w:tcW w:w="252" w:type="pct"/>
            <w:tcBorders>
              <w:top w:val="nil"/>
              <w:left w:val="nil"/>
              <w:bottom w:val="single" w:sz="4" w:space="0" w:color="auto"/>
              <w:right w:val="single" w:sz="4" w:space="0" w:color="auto"/>
            </w:tcBorders>
            <w:shd w:val="clear" w:color="auto" w:fill="auto"/>
            <w:vAlign w:val="center"/>
            <w:hideMark/>
          </w:tcPr>
          <w:p w14:paraId="66534161"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100</w:t>
            </w:r>
          </w:p>
        </w:tc>
        <w:tc>
          <w:tcPr>
            <w:tcW w:w="259" w:type="pct"/>
            <w:tcBorders>
              <w:top w:val="nil"/>
              <w:left w:val="nil"/>
              <w:bottom w:val="single" w:sz="4" w:space="0" w:color="auto"/>
              <w:right w:val="single" w:sz="4" w:space="0" w:color="auto"/>
            </w:tcBorders>
            <w:shd w:val="clear" w:color="auto" w:fill="auto"/>
            <w:vAlign w:val="center"/>
            <w:hideMark/>
          </w:tcPr>
          <w:p w14:paraId="230025EB"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100</w:t>
            </w:r>
          </w:p>
        </w:tc>
        <w:tc>
          <w:tcPr>
            <w:tcW w:w="494" w:type="pct"/>
            <w:tcBorders>
              <w:top w:val="nil"/>
              <w:left w:val="nil"/>
              <w:bottom w:val="single" w:sz="4" w:space="0" w:color="auto"/>
              <w:right w:val="single" w:sz="4" w:space="0" w:color="auto"/>
            </w:tcBorders>
            <w:shd w:val="clear" w:color="auto" w:fill="auto"/>
            <w:noWrap/>
            <w:vAlign w:val="center"/>
            <w:hideMark/>
          </w:tcPr>
          <w:p w14:paraId="57BB6FA0" w14:textId="77777777" w:rsidR="003E67B9" w:rsidRPr="006B5A48" w:rsidRDefault="003E67B9" w:rsidP="002542AE">
            <w:pPr>
              <w:spacing w:after="0" w:line="240" w:lineRule="auto"/>
              <w:ind w:firstLine="0"/>
              <w:outlineLvl w:val="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4CB6435D"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2033</w:t>
            </w:r>
          </w:p>
        </w:tc>
        <w:tc>
          <w:tcPr>
            <w:tcW w:w="288" w:type="pct"/>
            <w:tcBorders>
              <w:top w:val="nil"/>
              <w:left w:val="nil"/>
              <w:bottom w:val="single" w:sz="4" w:space="0" w:color="auto"/>
              <w:right w:val="single" w:sz="4" w:space="0" w:color="auto"/>
            </w:tcBorders>
            <w:shd w:val="clear" w:color="auto" w:fill="auto"/>
            <w:noWrap/>
            <w:vAlign w:val="center"/>
            <w:hideMark/>
          </w:tcPr>
          <w:p w14:paraId="07431264"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2034</w:t>
            </w:r>
          </w:p>
        </w:tc>
        <w:tc>
          <w:tcPr>
            <w:tcW w:w="678" w:type="pct"/>
            <w:tcBorders>
              <w:top w:val="nil"/>
              <w:left w:val="nil"/>
              <w:bottom w:val="single" w:sz="4" w:space="0" w:color="auto"/>
              <w:right w:val="single" w:sz="4" w:space="0" w:color="auto"/>
            </w:tcBorders>
            <w:shd w:val="clear" w:color="auto" w:fill="auto"/>
            <w:vAlign w:val="center"/>
            <w:hideMark/>
          </w:tcPr>
          <w:p w14:paraId="3325445F" w14:textId="77777777" w:rsidR="003E67B9" w:rsidRPr="006B5A48" w:rsidRDefault="003E67B9" w:rsidP="002542AE">
            <w:pPr>
              <w:spacing w:after="0" w:line="240" w:lineRule="auto"/>
              <w:ind w:firstLine="0"/>
              <w:jc w:val="right"/>
              <w:outlineLvl w:val="0"/>
              <w:rPr>
                <w:sz w:val="16"/>
                <w:szCs w:val="16"/>
              </w:rPr>
            </w:pPr>
            <w:r w:rsidRPr="006B5A48">
              <w:rPr>
                <w:sz w:val="16"/>
                <w:szCs w:val="16"/>
              </w:rPr>
              <w:t>10 626,08</w:t>
            </w:r>
          </w:p>
        </w:tc>
      </w:tr>
      <w:tr w:rsidR="003E67B9" w:rsidRPr="006B5A48" w14:paraId="0E5FF48D"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5D365833" w14:textId="77777777" w:rsidR="003E67B9" w:rsidRPr="006B5A48" w:rsidRDefault="003E67B9" w:rsidP="002542AE">
            <w:pPr>
              <w:spacing w:after="0" w:line="240" w:lineRule="auto"/>
              <w:ind w:firstLine="0"/>
              <w:jc w:val="center"/>
              <w:outlineLvl w:val="0"/>
              <w:rPr>
                <w:sz w:val="16"/>
                <w:szCs w:val="16"/>
              </w:rPr>
            </w:pPr>
            <w:r w:rsidRPr="006B5A48">
              <w:rPr>
                <w:sz w:val="16"/>
                <w:szCs w:val="16"/>
              </w:rPr>
              <w:t>287</w:t>
            </w:r>
          </w:p>
        </w:tc>
        <w:tc>
          <w:tcPr>
            <w:tcW w:w="591" w:type="pct"/>
            <w:tcBorders>
              <w:top w:val="nil"/>
              <w:left w:val="nil"/>
              <w:bottom w:val="single" w:sz="4" w:space="0" w:color="auto"/>
              <w:right w:val="single" w:sz="4" w:space="0" w:color="auto"/>
            </w:tcBorders>
            <w:shd w:val="clear" w:color="auto" w:fill="auto"/>
            <w:vAlign w:val="center"/>
            <w:hideMark/>
          </w:tcPr>
          <w:p w14:paraId="08E27938" w14:textId="77777777" w:rsidR="003E67B9" w:rsidRPr="006B5A48" w:rsidRDefault="003E67B9" w:rsidP="002542AE">
            <w:pPr>
              <w:spacing w:after="0" w:line="240" w:lineRule="auto"/>
              <w:ind w:firstLine="0"/>
              <w:outlineLvl w:val="0"/>
              <w:rPr>
                <w:sz w:val="16"/>
                <w:szCs w:val="16"/>
              </w:rPr>
            </w:pPr>
            <w:r w:rsidRPr="006B5A48">
              <w:rPr>
                <w:sz w:val="16"/>
                <w:szCs w:val="16"/>
              </w:rPr>
              <w:t>Котельная "2 А мкр"</w:t>
            </w:r>
          </w:p>
        </w:tc>
        <w:tc>
          <w:tcPr>
            <w:tcW w:w="1316" w:type="pct"/>
            <w:tcBorders>
              <w:top w:val="nil"/>
              <w:left w:val="nil"/>
              <w:bottom w:val="single" w:sz="4" w:space="0" w:color="auto"/>
              <w:right w:val="single" w:sz="4" w:space="0" w:color="auto"/>
            </w:tcBorders>
            <w:shd w:val="clear" w:color="auto" w:fill="auto"/>
            <w:vAlign w:val="center"/>
            <w:hideMark/>
          </w:tcPr>
          <w:p w14:paraId="735100E7"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сети горячего водоснабжени от П 13-ул. Советская д.85</w:t>
            </w:r>
          </w:p>
        </w:tc>
        <w:tc>
          <w:tcPr>
            <w:tcW w:w="295" w:type="pct"/>
            <w:tcBorders>
              <w:top w:val="nil"/>
              <w:left w:val="nil"/>
              <w:bottom w:val="single" w:sz="4" w:space="0" w:color="auto"/>
              <w:right w:val="single" w:sz="4" w:space="0" w:color="auto"/>
            </w:tcBorders>
            <w:shd w:val="clear" w:color="auto" w:fill="auto"/>
            <w:noWrap/>
            <w:vAlign w:val="center"/>
            <w:hideMark/>
          </w:tcPr>
          <w:p w14:paraId="059C9A87" w14:textId="77777777" w:rsidR="003E67B9" w:rsidRPr="006B5A48" w:rsidRDefault="003E67B9" w:rsidP="002542AE">
            <w:pPr>
              <w:spacing w:after="0" w:line="240" w:lineRule="auto"/>
              <w:ind w:firstLine="0"/>
              <w:jc w:val="center"/>
              <w:outlineLvl w:val="0"/>
              <w:rPr>
                <w:sz w:val="16"/>
                <w:szCs w:val="16"/>
              </w:rPr>
            </w:pPr>
            <w:r w:rsidRPr="006B5A48">
              <w:rPr>
                <w:sz w:val="16"/>
                <w:szCs w:val="16"/>
              </w:rPr>
              <w:t>265</w:t>
            </w:r>
          </w:p>
        </w:tc>
        <w:tc>
          <w:tcPr>
            <w:tcW w:w="304" w:type="pct"/>
            <w:tcBorders>
              <w:top w:val="nil"/>
              <w:left w:val="nil"/>
              <w:bottom w:val="single" w:sz="4" w:space="0" w:color="auto"/>
              <w:right w:val="single" w:sz="4" w:space="0" w:color="auto"/>
            </w:tcBorders>
            <w:shd w:val="clear" w:color="auto" w:fill="auto"/>
            <w:noWrap/>
            <w:vAlign w:val="center"/>
            <w:hideMark/>
          </w:tcPr>
          <w:p w14:paraId="63E0E337" w14:textId="77777777" w:rsidR="003E67B9" w:rsidRPr="006B5A48" w:rsidRDefault="003E67B9" w:rsidP="002542AE">
            <w:pPr>
              <w:spacing w:after="0" w:line="240" w:lineRule="auto"/>
              <w:ind w:firstLine="0"/>
              <w:jc w:val="center"/>
              <w:outlineLvl w:val="0"/>
              <w:rPr>
                <w:sz w:val="16"/>
                <w:szCs w:val="16"/>
              </w:rPr>
            </w:pPr>
            <w:r w:rsidRPr="006B5A48">
              <w:rPr>
                <w:sz w:val="16"/>
                <w:szCs w:val="16"/>
              </w:rPr>
              <w:t>265</w:t>
            </w:r>
          </w:p>
        </w:tc>
        <w:tc>
          <w:tcPr>
            <w:tcW w:w="252" w:type="pct"/>
            <w:tcBorders>
              <w:top w:val="nil"/>
              <w:left w:val="nil"/>
              <w:bottom w:val="single" w:sz="4" w:space="0" w:color="auto"/>
              <w:right w:val="single" w:sz="4" w:space="0" w:color="auto"/>
            </w:tcBorders>
            <w:shd w:val="clear" w:color="auto" w:fill="auto"/>
            <w:noWrap/>
            <w:vAlign w:val="center"/>
            <w:hideMark/>
          </w:tcPr>
          <w:p w14:paraId="45799B55" w14:textId="77777777" w:rsidR="003E67B9" w:rsidRPr="006B5A48" w:rsidRDefault="003E67B9" w:rsidP="002542AE">
            <w:pPr>
              <w:spacing w:after="0" w:line="240" w:lineRule="auto"/>
              <w:ind w:firstLine="0"/>
              <w:jc w:val="center"/>
              <w:outlineLvl w:val="0"/>
              <w:rPr>
                <w:sz w:val="16"/>
                <w:szCs w:val="16"/>
              </w:rPr>
            </w:pPr>
            <w:r w:rsidRPr="006B5A48">
              <w:rPr>
                <w:sz w:val="16"/>
                <w:szCs w:val="16"/>
              </w:rPr>
              <w:t>76</w:t>
            </w:r>
          </w:p>
        </w:tc>
        <w:tc>
          <w:tcPr>
            <w:tcW w:w="259" w:type="pct"/>
            <w:tcBorders>
              <w:top w:val="nil"/>
              <w:left w:val="nil"/>
              <w:bottom w:val="single" w:sz="4" w:space="0" w:color="auto"/>
              <w:right w:val="single" w:sz="4" w:space="0" w:color="auto"/>
            </w:tcBorders>
            <w:shd w:val="clear" w:color="auto" w:fill="auto"/>
            <w:noWrap/>
            <w:vAlign w:val="center"/>
            <w:hideMark/>
          </w:tcPr>
          <w:p w14:paraId="6548EA5D" w14:textId="77777777" w:rsidR="003E67B9" w:rsidRPr="006B5A48" w:rsidRDefault="003E67B9" w:rsidP="002542AE">
            <w:pPr>
              <w:spacing w:after="0" w:line="240" w:lineRule="auto"/>
              <w:ind w:firstLine="0"/>
              <w:jc w:val="center"/>
              <w:outlineLvl w:val="0"/>
              <w:rPr>
                <w:sz w:val="16"/>
                <w:szCs w:val="16"/>
              </w:rPr>
            </w:pPr>
            <w:r w:rsidRPr="006B5A48">
              <w:rPr>
                <w:sz w:val="16"/>
                <w:szCs w:val="16"/>
              </w:rPr>
              <w:t>76</w:t>
            </w:r>
          </w:p>
        </w:tc>
        <w:tc>
          <w:tcPr>
            <w:tcW w:w="494" w:type="pct"/>
            <w:tcBorders>
              <w:top w:val="nil"/>
              <w:left w:val="nil"/>
              <w:bottom w:val="single" w:sz="4" w:space="0" w:color="auto"/>
              <w:right w:val="single" w:sz="4" w:space="0" w:color="auto"/>
            </w:tcBorders>
            <w:shd w:val="clear" w:color="auto" w:fill="auto"/>
            <w:noWrap/>
            <w:vAlign w:val="center"/>
            <w:hideMark/>
          </w:tcPr>
          <w:p w14:paraId="3953CD80" w14:textId="77777777" w:rsidR="003E67B9" w:rsidRPr="006B5A48" w:rsidRDefault="003E67B9" w:rsidP="002542AE">
            <w:pPr>
              <w:spacing w:after="0" w:line="240" w:lineRule="auto"/>
              <w:ind w:firstLine="0"/>
              <w:outlineLvl w:val="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5EFF6790"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2026</w:t>
            </w:r>
          </w:p>
        </w:tc>
        <w:tc>
          <w:tcPr>
            <w:tcW w:w="288" w:type="pct"/>
            <w:tcBorders>
              <w:top w:val="nil"/>
              <w:left w:val="nil"/>
              <w:bottom w:val="single" w:sz="4" w:space="0" w:color="auto"/>
              <w:right w:val="single" w:sz="4" w:space="0" w:color="auto"/>
            </w:tcBorders>
            <w:shd w:val="clear" w:color="auto" w:fill="auto"/>
            <w:noWrap/>
            <w:vAlign w:val="center"/>
            <w:hideMark/>
          </w:tcPr>
          <w:p w14:paraId="0734E4C5"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2027</w:t>
            </w:r>
          </w:p>
        </w:tc>
        <w:tc>
          <w:tcPr>
            <w:tcW w:w="678" w:type="pct"/>
            <w:tcBorders>
              <w:top w:val="nil"/>
              <w:left w:val="nil"/>
              <w:bottom w:val="single" w:sz="4" w:space="0" w:color="auto"/>
              <w:right w:val="single" w:sz="4" w:space="0" w:color="auto"/>
            </w:tcBorders>
            <w:shd w:val="clear" w:color="auto" w:fill="auto"/>
            <w:vAlign w:val="center"/>
            <w:hideMark/>
          </w:tcPr>
          <w:p w14:paraId="13390ACC" w14:textId="77777777" w:rsidR="003E67B9" w:rsidRPr="006B5A48" w:rsidRDefault="003E67B9" w:rsidP="002542AE">
            <w:pPr>
              <w:spacing w:after="0" w:line="240" w:lineRule="auto"/>
              <w:ind w:firstLine="0"/>
              <w:jc w:val="right"/>
              <w:outlineLvl w:val="0"/>
              <w:rPr>
                <w:sz w:val="16"/>
                <w:szCs w:val="16"/>
              </w:rPr>
            </w:pPr>
            <w:r w:rsidRPr="006B5A48">
              <w:rPr>
                <w:sz w:val="16"/>
                <w:szCs w:val="16"/>
              </w:rPr>
              <w:t>5 099,62</w:t>
            </w:r>
          </w:p>
        </w:tc>
      </w:tr>
      <w:tr w:rsidR="003E67B9" w:rsidRPr="006B5A48" w14:paraId="2D8EAC7D"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123580CB" w14:textId="77777777" w:rsidR="003E67B9" w:rsidRPr="006B5A48" w:rsidRDefault="003E67B9" w:rsidP="002542AE">
            <w:pPr>
              <w:spacing w:after="0" w:line="240" w:lineRule="auto"/>
              <w:ind w:firstLine="0"/>
              <w:jc w:val="center"/>
              <w:outlineLvl w:val="0"/>
              <w:rPr>
                <w:sz w:val="16"/>
                <w:szCs w:val="16"/>
              </w:rPr>
            </w:pPr>
            <w:r w:rsidRPr="006B5A48">
              <w:rPr>
                <w:sz w:val="16"/>
                <w:szCs w:val="16"/>
              </w:rPr>
              <w:t>288</w:t>
            </w:r>
          </w:p>
        </w:tc>
        <w:tc>
          <w:tcPr>
            <w:tcW w:w="591" w:type="pct"/>
            <w:tcBorders>
              <w:top w:val="nil"/>
              <w:left w:val="nil"/>
              <w:bottom w:val="single" w:sz="4" w:space="0" w:color="auto"/>
              <w:right w:val="single" w:sz="4" w:space="0" w:color="auto"/>
            </w:tcBorders>
            <w:shd w:val="clear" w:color="auto" w:fill="auto"/>
            <w:vAlign w:val="center"/>
            <w:hideMark/>
          </w:tcPr>
          <w:p w14:paraId="299AAEBC" w14:textId="77777777" w:rsidR="003E67B9" w:rsidRPr="006B5A48" w:rsidRDefault="003E67B9" w:rsidP="002542AE">
            <w:pPr>
              <w:spacing w:after="0" w:line="240" w:lineRule="auto"/>
              <w:ind w:firstLine="0"/>
              <w:outlineLvl w:val="0"/>
              <w:rPr>
                <w:sz w:val="16"/>
                <w:szCs w:val="16"/>
              </w:rPr>
            </w:pPr>
            <w:r w:rsidRPr="006B5A48">
              <w:rPr>
                <w:sz w:val="16"/>
                <w:szCs w:val="16"/>
              </w:rPr>
              <w:t>Котельная "2 А мкр"</w:t>
            </w:r>
          </w:p>
        </w:tc>
        <w:tc>
          <w:tcPr>
            <w:tcW w:w="1316" w:type="pct"/>
            <w:tcBorders>
              <w:top w:val="nil"/>
              <w:left w:val="nil"/>
              <w:bottom w:val="single" w:sz="4" w:space="0" w:color="auto"/>
              <w:right w:val="single" w:sz="4" w:space="0" w:color="auto"/>
            </w:tcBorders>
            <w:shd w:val="clear" w:color="auto" w:fill="auto"/>
            <w:vAlign w:val="center"/>
            <w:hideMark/>
          </w:tcPr>
          <w:p w14:paraId="2E2E249C"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сети теплоснабжения по ул. Кедровая (четна и нечетная стороны)</w:t>
            </w:r>
          </w:p>
        </w:tc>
        <w:tc>
          <w:tcPr>
            <w:tcW w:w="295" w:type="pct"/>
            <w:tcBorders>
              <w:top w:val="nil"/>
              <w:left w:val="nil"/>
              <w:bottom w:val="single" w:sz="4" w:space="0" w:color="auto"/>
              <w:right w:val="single" w:sz="4" w:space="0" w:color="auto"/>
            </w:tcBorders>
            <w:shd w:val="clear" w:color="auto" w:fill="auto"/>
            <w:vAlign w:val="center"/>
            <w:hideMark/>
          </w:tcPr>
          <w:p w14:paraId="3B3F44FF" w14:textId="77777777" w:rsidR="003E67B9" w:rsidRPr="006B5A48" w:rsidRDefault="003E67B9" w:rsidP="002542AE">
            <w:pPr>
              <w:spacing w:after="0" w:line="240" w:lineRule="auto"/>
              <w:ind w:firstLine="0"/>
              <w:jc w:val="center"/>
              <w:outlineLvl w:val="0"/>
              <w:rPr>
                <w:sz w:val="16"/>
                <w:szCs w:val="16"/>
              </w:rPr>
            </w:pPr>
            <w:r w:rsidRPr="006B5A48">
              <w:rPr>
                <w:sz w:val="16"/>
                <w:szCs w:val="16"/>
              </w:rPr>
              <w:t>580</w:t>
            </w:r>
          </w:p>
        </w:tc>
        <w:tc>
          <w:tcPr>
            <w:tcW w:w="304" w:type="pct"/>
            <w:tcBorders>
              <w:top w:val="nil"/>
              <w:left w:val="nil"/>
              <w:bottom w:val="single" w:sz="4" w:space="0" w:color="auto"/>
              <w:right w:val="single" w:sz="4" w:space="0" w:color="auto"/>
            </w:tcBorders>
            <w:shd w:val="clear" w:color="auto" w:fill="auto"/>
            <w:vAlign w:val="center"/>
            <w:hideMark/>
          </w:tcPr>
          <w:p w14:paraId="0546B9B1" w14:textId="77777777" w:rsidR="003E67B9" w:rsidRPr="006B5A48" w:rsidRDefault="003E67B9" w:rsidP="002542AE">
            <w:pPr>
              <w:spacing w:after="0" w:line="240" w:lineRule="auto"/>
              <w:ind w:firstLine="0"/>
              <w:jc w:val="center"/>
              <w:outlineLvl w:val="0"/>
              <w:rPr>
                <w:sz w:val="16"/>
                <w:szCs w:val="16"/>
              </w:rPr>
            </w:pPr>
            <w:r w:rsidRPr="006B5A48">
              <w:rPr>
                <w:sz w:val="16"/>
                <w:szCs w:val="16"/>
              </w:rPr>
              <w:t>580</w:t>
            </w:r>
          </w:p>
        </w:tc>
        <w:tc>
          <w:tcPr>
            <w:tcW w:w="252" w:type="pct"/>
            <w:tcBorders>
              <w:top w:val="nil"/>
              <w:left w:val="nil"/>
              <w:bottom w:val="single" w:sz="4" w:space="0" w:color="auto"/>
              <w:right w:val="single" w:sz="4" w:space="0" w:color="auto"/>
            </w:tcBorders>
            <w:shd w:val="clear" w:color="auto" w:fill="auto"/>
            <w:vAlign w:val="center"/>
            <w:hideMark/>
          </w:tcPr>
          <w:p w14:paraId="054E609E" w14:textId="77777777" w:rsidR="003E67B9" w:rsidRPr="006B5A48" w:rsidRDefault="003E67B9" w:rsidP="002542AE">
            <w:pPr>
              <w:spacing w:after="0" w:line="240" w:lineRule="auto"/>
              <w:ind w:firstLine="0"/>
              <w:jc w:val="center"/>
              <w:outlineLvl w:val="0"/>
              <w:rPr>
                <w:sz w:val="16"/>
                <w:szCs w:val="16"/>
              </w:rPr>
            </w:pPr>
            <w:r w:rsidRPr="006B5A48">
              <w:rPr>
                <w:sz w:val="16"/>
                <w:szCs w:val="16"/>
              </w:rPr>
              <w:t>76</w:t>
            </w:r>
          </w:p>
        </w:tc>
        <w:tc>
          <w:tcPr>
            <w:tcW w:w="259" w:type="pct"/>
            <w:tcBorders>
              <w:top w:val="nil"/>
              <w:left w:val="nil"/>
              <w:bottom w:val="single" w:sz="4" w:space="0" w:color="auto"/>
              <w:right w:val="single" w:sz="4" w:space="0" w:color="auto"/>
            </w:tcBorders>
            <w:shd w:val="clear" w:color="auto" w:fill="auto"/>
            <w:vAlign w:val="center"/>
            <w:hideMark/>
          </w:tcPr>
          <w:p w14:paraId="2ADD5269" w14:textId="77777777" w:rsidR="003E67B9" w:rsidRPr="006B5A48" w:rsidRDefault="003E67B9" w:rsidP="002542AE">
            <w:pPr>
              <w:spacing w:after="0" w:line="240" w:lineRule="auto"/>
              <w:ind w:firstLine="0"/>
              <w:jc w:val="center"/>
              <w:outlineLvl w:val="0"/>
              <w:rPr>
                <w:sz w:val="16"/>
                <w:szCs w:val="16"/>
              </w:rPr>
            </w:pPr>
            <w:r w:rsidRPr="006B5A48">
              <w:rPr>
                <w:sz w:val="16"/>
                <w:szCs w:val="16"/>
              </w:rPr>
              <w:t>76</w:t>
            </w:r>
          </w:p>
        </w:tc>
        <w:tc>
          <w:tcPr>
            <w:tcW w:w="494" w:type="pct"/>
            <w:tcBorders>
              <w:top w:val="nil"/>
              <w:left w:val="nil"/>
              <w:bottom w:val="single" w:sz="4" w:space="0" w:color="auto"/>
              <w:right w:val="single" w:sz="4" w:space="0" w:color="auto"/>
            </w:tcBorders>
            <w:shd w:val="clear" w:color="auto" w:fill="auto"/>
            <w:noWrap/>
            <w:vAlign w:val="center"/>
            <w:hideMark/>
          </w:tcPr>
          <w:p w14:paraId="07AF44CA" w14:textId="77777777" w:rsidR="003E67B9" w:rsidRPr="006B5A48" w:rsidRDefault="003E67B9" w:rsidP="002542AE">
            <w:pPr>
              <w:spacing w:after="0" w:line="240" w:lineRule="auto"/>
              <w:ind w:firstLine="0"/>
              <w:outlineLvl w:val="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69EEA729"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2026</w:t>
            </w:r>
          </w:p>
        </w:tc>
        <w:tc>
          <w:tcPr>
            <w:tcW w:w="288" w:type="pct"/>
            <w:tcBorders>
              <w:top w:val="nil"/>
              <w:left w:val="nil"/>
              <w:bottom w:val="single" w:sz="4" w:space="0" w:color="auto"/>
              <w:right w:val="single" w:sz="4" w:space="0" w:color="auto"/>
            </w:tcBorders>
            <w:shd w:val="clear" w:color="auto" w:fill="auto"/>
            <w:noWrap/>
            <w:vAlign w:val="center"/>
            <w:hideMark/>
          </w:tcPr>
          <w:p w14:paraId="038FCF6D"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2027</w:t>
            </w:r>
          </w:p>
        </w:tc>
        <w:tc>
          <w:tcPr>
            <w:tcW w:w="678" w:type="pct"/>
            <w:tcBorders>
              <w:top w:val="nil"/>
              <w:left w:val="nil"/>
              <w:bottom w:val="single" w:sz="4" w:space="0" w:color="auto"/>
              <w:right w:val="single" w:sz="4" w:space="0" w:color="auto"/>
            </w:tcBorders>
            <w:shd w:val="clear" w:color="auto" w:fill="auto"/>
            <w:vAlign w:val="center"/>
            <w:hideMark/>
          </w:tcPr>
          <w:p w14:paraId="3F1541EB" w14:textId="77777777" w:rsidR="003E67B9" w:rsidRPr="006B5A48" w:rsidRDefault="003E67B9" w:rsidP="002542AE">
            <w:pPr>
              <w:spacing w:after="0" w:line="240" w:lineRule="auto"/>
              <w:ind w:firstLine="0"/>
              <w:jc w:val="right"/>
              <w:outlineLvl w:val="0"/>
              <w:rPr>
                <w:sz w:val="16"/>
                <w:szCs w:val="16"/>
              </w:rPr>
            </w:pPr>
            <w:r w:rsidRPr="006B5A48">
              <w:rPr>
                <w:sz w:val="16"/>
                <w:szCs w:val="16"/>
              </w:rPr>
              <w:t>11 161,44</w:t>
            </w:r>
          </w:p>
        </w:tc>
      </w:tr>
      <w:tr w:rsidR="003E67B9" w:rsidRPr="006B5A48" w14:paraId="50D00FF6"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557C0243" w14:textId="77777777" w:rsidR="003E67B9" w:rsidRPr="006B5A48" w:rsidRDefault="003E67B9" w:rsidP="002542AE">
            <w:pPr>
              <w:spacing w:after="0" w:line="240" w:lineRule="auto"/>
              <w:ind w:firstLine="0"/>
              <w:jc w:val="center"/>
              <w:outlineLvl w:val="0"/>
              <w:rPr>
                <w:sz w:val="16"/>
                <w:szCs w:val="16"/>
              </w:rPr>
            </w:pPr>
            <w:r w:rsidRPr="006B5A48">
              <w:rPr>
                <w:sz w:val="16"/>
                <w:szCs w:val="16"/>
              </w:rPr>
              <w:t>289</w:t>
            </w:r>
          </w:p>
        </w:tc>
        <w:tc>
          <w:tcPr>
            <w:tcW w:w="591" w:type="pct"/>
            <w:tcBorders>
              <w:top w:val="nil"/>
              <w:left w:val="nil"/>
              <w:bottom w:val="single" w:sz="4" w:space="0" w:color="auto"/>
              <w:right w:val="single" w:sz="4" w:space="0" w:color="auto"/>
            </w:tcBorders>
            <w:shd w:val="clear" w:color="auto" w:fill="auto"/>
            <w:vAlign w:val="center"/>
            <w:hideMark/>
          </w:tcPr>
          <w:p w14:paraId="116FAFCA" w14:textId="77777777" w:rsidR="003E67B9" w:rsidRPr="006B5A48" w:rsidRDefault="003E67B9" w:rsidP="002542AE">
            <w:pPr>
              <w:spacing w:after="0" w:line="240" w:lineRule="auto"/>
              <w:ind w:firstLine="0"/>
              <w:outlineLvl w:val="0"/>
              <w:rPr>
                <w:sz w:val="16"/>
                <w:szCs w:val="16"/>
              </w:rPr>
            </w:pPr>
            <w:r w:rsidRPr="006B5A48">
              <w:rPr>
                <w:sz w:val="16"/>
                <w:szCs w:val="16"/>
              </w:rPr>
              <w:t>Котельная "2 А мкр"</w:t>
            </w:r>
          </w:p>
        </w:tc>
        <w:tc>
          <w:tcPr>
            <w:tcW w:w="1316" w:type="pct"/>
            <w:tcBorders>
              <w:top w:val="nil"/>
              <w:left w:val="nil"/>
              <w:bottom w:val="single" w:sz="4" w:space="0" w:color="auto"/>
              <w:right w:val="single" w:sz="4" w:space="0" w:color="auto"/>
            </w:tcBorders>
            <w:shd w:val="clear" w:color="auto" w:fill="auto"/>
            <w:noWrap/>
            <w:vAlign w:val="center"/>
            <w:hideMark/>
          </w:tcPr>
          <w:p w14:paraId="04B79DFF"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сети теплоснабжения Энтузиастов (четна и нечетная стороны)</w:t>
            </w:r>
          </w:p>
        </w:tc>
        <w:tc>
          <w:tcPr>
            <w:tcW w:w="295" w:type="pct"/>
            <w:tcBorders>
              <w:top w:val="nil"/>
              <w:left w:val="nil"/>
              <w:bottom w:val="single" w:sz="4" w:space="0" w:color="auto"/>
              <w:right w:val="single" w:sz="4" w:space="0" w:color="auto"/>
            </w:tcBorders>
            <w:shd w:val="clear" w:color="auto" w:fill="auto"/>
            <w:vAlign w:val="center"/>
            <w:hideMark/>
          </w:tcPr>
          <w:p w14:paraId="1334E94D" w14:textId="77777777" w:rsidR="003E67B9" w:rsidRPr="006B5A48" w:rsidRDefault="003E67B9" w:rsidP="002542AE">
            <w:pPr>
              <w:spacing w:after="0" w:line="240" w:lineRule="auto"/>
              <w:ind w:firstLine="0"/>
              <w:jc w:val="center"/>
              <w:outlineLvl w:val="0"/>
              <w:rPr>
                <w:sz w:val="16"/>
                <w:szCs w:val="16"/>
              </w:rPr>
            </w:pPr>
            <w:r w:rsidRPr="006B5A48">
              <w:rPr>
                <w:sz w:val="16"/>
                <w:szCs w:val="16"/>
              </w:rPr>
              <w:t>760</w:t>
            </w:r>
          </w:p>
        </w:tc>
        <w:tc>
          <w:tcPr>
            <w:tcW w:w="304" w:type="pct"/>
            <w:tcBorders>
              <w:top w:val="nil"/>
              <w:left w:val="nil"/>
              <w:bottom w:val="single" w:sz="4" w:space="0" w:color="auto"/>
              <w:right w:val="single" w:sz="4" w:space="0" w:color="auto"/>
            </w:tcBorders>
            <w:shd w:val="clear" w:color="auto" w:fill="auto"/>
            <w:vAlign w:val="center"/>
            <w:hideMark/>
          </w:tcPr>
          <w:p w14:paraId="6FE6E225" w14:textId="77777777" w:rsidR="003E67B9" w:rsidRPr="006B5A48" w:rsidRDefault="003E67B9" w:rsidP="002542AE">
            <w:pPr>
              <w:spacing w:after="0" w:line="240" w:lineRule="auto"/>
              <w:ind w:firstLine="0"/>
              <w:jc w:val="center"/>
              <w:outlineLvl w:val="0"/>
              <w:rPr>
                <w:sz w:val="16"/>
                <w:szCs w:val="16"/>
              </w:rPr>
            </w:pPr>
            <w:r w:rsidRPr="006B5A48">
              <w:rPr>
                <w:sz w:val="16"/>
                <w:szCs w:val="16"/>
              </w:rPr>
              <w:t>760</w:t>
            </w:r>
          </w:p>
        </w:tc>
        <w:tc>
          <w:tcPr>
            <w:tcW w:w="252" w:type="pct"/>
            <w:tcBorders>
              <w:top w:val="nil"/>
              <w:left w:val="nil"/>
              <w:bottom w:val="single" w:sz="4" w:space="0" w:color="auto"/>
              <w:right w:val="single" w:sz="4" w:space="0" w:color="auto"/>
            </w:tcBorders>
            <w:shd w:val="clear" w:color="auto" w:fill="auto"/>
            <w:vAlign w:val="center"/>
            <w:hideMark/>
          </w:tcPr>
          <w:p w14:paraId="077EA7F8"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100</w:t>
            </w:r>
          </w:p>
        </w:tc>
        <w:tc>
          <w:tcPr>
            <w:tcW w:w="259" w:type="pct"/>
            <w:tcBorders>
              <w:top w:val="nil"/>
              <w:left w:val="nil"/>
              <w:bottom w:val="single" w:sz="4" w:space="0" w:color="auto"/>
              <w:right w:val="single" w:sz="4" w:space="0" w:color="auto"/>
            </w:tcBorders>
            <w:shd w:val="clear" w:color="auto" w:fill="auto"/>
            <w:vAlign w:val="center"/>
            <w:hideMark/>
          </w:tcPr>
          <w:p w14:paraId="20FE98C2"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100</w:t>
            </w:r>
          </w:p>
        </w:tc>
        <w:tc>
          <w:tcPr>
            <w:tcW w:w="494" w:type="pct"/>
            <w:tcBorders>
              <w:top w:val="nil"/>
              <w:left w:val="nil"/>
              <w:bottom w:val="single" w:sz="4" w:space="0" w:color="auto"/>
              <w:right w:val="single" w:sz="4" w:space="0" w:color="auto"/>
            </w:tcBorders>
            <w:shd w:val="clear" w:color="auto" w:fill="auto"/>
            <w:noWrap/>
            <w:vAlign w:val="center"/>
            <w:hideMark/>
          </w:tcPr>
          <w:p w14:paraId="6236FEC6" w14:textId="77777777" w:rsidR="003E67B9" w:rsidRPr="006B5A48" w:rsidRDefault="003E67B9" w:rsidP="002542AE">
            <w:pPr>
              <w:spacing w:after="0" w:line="240" w:lineRule="auto"/>
              <w:ind w:firstLine="0"/>
              <w:outlineLvl w:val="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72D8E9E3"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2034</w:t>
            </w:r>
          </w:p>
        </w:tc>
        <w:tc>
          <w:tcPr>
            <w:tcW w:w="288" w:type="pct"/>
            <w:tcBorders>
              <w:top w:val="nil"/>
              <w:left w:val="nil"/>
              <w:bottom w:val="single" w:sz="4" w:space="0" w:color="auto"/>
              <w:right w:val="single" w:sz="4" w:space="0" w:color="auto"/>
            </w:tcBorders>
            <w:shd w:val="clear" w:color="auto" w:fill="auto"/>
            <w:noWrap/>
            <w:vAlign w:val="center"/>
            <w:hideMark/>
          </w:tcPr>
          <w:p w14:paraId="0691A241"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2035</w:t>
            </w:r>
          </w:p>
        </w:tc>
        <w:tc>
          <w:tcPr>
            <w:tcW w:w="678" w:type="pct"/>
            <w:tcBorders>
              <w:top w:val="nil"/>
              <w:left w:val="nil"/>
              <w:bottom w:val="single" w:sz="4" w:space="0" w:color="auto"/>
              <w:right w:val="single" w:sz="4" w:space="0" w:color="auto"/>
            </w:tcBorders>
            <w:shd w:val="clear" w:color="auto" w:fill="auto"/>
            <w:vAlign w:val="center"/>
            <w:hideMark/>
          </w:tcPr>
          <w:p w14:paraId="1C0A4399" w14:textId="77777777" w:rsidR="003E67B9" w:rsidRPr="006B5A48" w:rsidRDefault="003E67B9" w:rsidP="002542AE">
            <w:pPr>
              <w:spacing w:after="0" w:line="240" w:lineRule="auto"/>
              <w:ind w:firstLine="0"/>
              <w:jc w:val="right"/>
              <w:outlineLvl w:val="0"/>
              <w:rPr>
                <w:sz w:val="16"/>
                <w:szCs w:val="16"/>
              </w:rPr>
            </w:pPr>
            <w:r w:rsidRPr="006B5A48">
              <w:rPr>
                <w:sz w:val="16"/>
                <w:szCs w:val="16"/>
              </w:rPr>
              <w:t>18 565,10</w:t>
            </w:r>
          </w:p>
        </w:tc>
      </w:tr>
      <w:tr w:rsidR="003E67B9" w:rsidRPr="006B5A48" w14:paraId="42A2F662"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59011FDD" w14:textId="77777777" w:rsidR="003E67B9" w:rsidRPr="006B5A48" w:rsidRDefault="003E67B9" w:rsidP="002542AE">
            <w:pPr>
              <w:spacing w:after="0" w:line="240" w:lineRule="auto"/>
              <w:ind w:firstLine="0"/>
              <w:jc w:val="center"/>
              <w:outlineLvl w:val="0"/>
              <w:rPr>
                <w:sz w:val="16"/>
                <w:szCs w:val="16"/>
              </w:rPr>
            </w:pPr>
            <w:r w:rsidRPr="006B5A48">
              <w:rPr>
                <w:sz w:val="16"/>
                <w:szCs w:val="16"/>
              </w:rPr>
              <w:t>290</w:t>
            </w:r>
          </w:p>
        </w:tc>
        <w:tc>
          <w:tcPr>
            <w:tcW w:w="591" w:type="pct"/>
            <w:tcBorders>
              <w:top w:val="nil"/>
              <w:left w:val="nil"/>
              <w:bottom w:val="single" w:sz="4" w:space="0" w:color="auto"/>
              <w:right w:val="single" w:sz="4" w:space="0" w:color="auto"/>
            </w:tcBorders>
            <w:shd w:val="clear" w:color="auto" w:fill="auto"/>
            <w:vAlign w:val="center"/>
            <w:hideMark/>
          </w:tcPr>
          <w:p w14:paraId="1B3056C6" w14:textId="77777777" w:rsidR="003E67B9" w:rsidRPr="006B5A48" w:rsidRDefault="003E67B9" w:rsidP="002542AE">
            <w:pPr>
              <w:spacing w:after="0" w:line="240" w:lineRule="auto"/>
              <w:ind w:firstLine="0"/>
              <w:outlineLvl w:val="0"/>
              <w:rPr>
                <w:sz w:val="16"/>
                <w:szCs w:val="16"/>
              </w:rPr>
            </w:pPr>
            <w:r w:rsidRPr="006B5A48">
              <w:rPr>
                <w:sz w:val="16"/>
                <w:szCs w:val="16"/>
              </w:rPr>
              <w:t>Котельная "2 А мкр"</w:t>
            </w:r>
          </w:p>
        </w:tc>
        <w:tc>
          <w:tcPr>
            <w:tcW w:w="1316" w:type="pct"/>
            <w:tcBorders>
              <w:top w:val="nil"/>
              <w:left w:val="nil"/>
              <w:bottom w:val="single" w:sz="4" w:space="0" w:color="auto"/>
              <w:right w:val="single" w:sz="4" w:space="0" w:color="auto"/>
            </w:tcBorders>
            <w:shd w:val="clear" w:color="auto" w:fill="auto"/>
            <w:noWrap/>
            <w:vAlign w:val="center"/>
            <w:hideMark/>
          </w:tcPr>
          <w:p w14:paraId="287DBC94" w14:textId="77777777" w:rsidR="003E67B9" w:rsidRPr="006B5A48" w:rsidRDefault="003E67B9" w:rsidP="002542AE">
            <w:pPr>
              <w:spacing w:after="0" w:line="240" w:lineRule="auto"/>
              <w:ind w:firstLine="0"/>
              <w:outlineLvl w:val="0"/>
              <w:rPr>
                <w:sz w:val="16"/>
                <w:szCs w:val="16"/>
              </w:rPr>
            </w:pPr>
            <w:r w:rsidRPr="006B5A48">
              <w:rPr>
                <w:sz w:val="16"/>
                <w:szCs w:val="16"/>
              </w:rPr>
              <w:t xml:space="preserve">Реконструкция сети теплоснабженияул Строителей </w:t>
            </w:r>
          </w:p>
        </w:tc>
        <w:tc>
          <w:tcPr>
            <w:tcW w:w="295" w:type="pct"/>
            <w:tcBorders>
              <w:top w:val="nil"/>
              <w:left w:val="nil"/>
              <w:bottom w:val="single" w:sz="4" w:space="0" w:color="auto"/>
              <w:right w:val="single" w:sz="4" w:space="0" w:color="auto"/>
            </w:tcBorders>
            <w:shd w:val="clear" w:color="auto" w:fill="auto"/>
            <w:vAlign w:val="center"/>
            <w:hideMark/>
          </w:tcPr>
          <w:p w14:paraId="7AB83AA6" w14:textId="77777777" w:rsidR="003E67B9" w:rsidRPr="006B5A48" w:rsidRDefault="003E67B9" w:rsidP="002542AE">
            <w:pPr>
              <w:spacing w:after="0" w:line="240" w:lineRule="auto"/>
              <w:ind w:firstLine="0"/>
              <w:jc w:val="center"/>
              <w:outlineLvl w:val="0"/>
              <w:rPr>
                <w:sz w:val="16"/>
                <w:szCs w:val="16"/>
              </w:rPr>
            </w:pPr>
            <w:r w:rsidRPr="006B5A48">
              <w:rPr>
                <w:sz w:val="16"/>
                <w:szCs w:val="16"/>
              </w:rPr>
              <w:t>395</w:t>
            </w:r>
          </w:p>
        </w:tc>
        <w:tc>
          <w:tcPr>
            <w:tcW w:w="304" w:type="pct"/>
            <w:tcBorders>
              <w:top w:val="nil"/>
              <w:left w:val="nil"/>
              <w:bottom w:val="single" w:sz="4" w:space="0" w:color="auto"/>
              <w:right w:val="single" w:sz="4" w:space="0" w:color="auto"/>
            </w:tcBorders>
            <w:shd w:val="clear" w:color="auto" w:fill="auto"/>
            <w:vAlign w:val="center"/>
            <w:hideMark/>
          </w:tcPr>
          <w:p w14:paraId="08AEFE0D" w14:textId="77777777" w:rsidR="003E67B9" w:rsidRPr="006B5A48" w:rsidRDefault="003E67B9" w:rsidP="002542AE">
            <w:pPr>
              <w:spacing w:after="0" w:line="240" w:lineRule="auto"/>
              <w:ind w:firstLine="0"/>
              <w:jc w:val="center"/>
              <w:outlineLvl w:val="0"/>
              <w:rPr>
                <w:sz w:val="16"/>
                <w:szCs w:val="16"/>
              </w:rPr>
            </w:pPr>
            <w:r w:rsidRPr="006B5A48">
              <w:rPr>
                <w:sz w:val="16"/>
                <w:szCs w:val="16"/>
              </w:rPr>
              <w:t>395</w:t>
            </w:r>
          </w:p>
        </w:tc>
        <w:tc>
          <w:tcPr>
            <w:tcW w:w="252" w:type="pct"/>
            <w:tcBorders>
              <w:top w:val="nil"/>
              <w:left w:val="nil"/>
              <w:bottom w:val="single" w:sz="4" w:space="0" w:color="auto"/>
              <w:right w:val="single" w:sz="4" w:space="0" w:color="auto"/>
            </w:tcBorders>
            <w:shd w:val="clear" w:color="auto" w:fill="auto"/>
            <w:vAlign w:val="center"/>
            <w:hideMark/>
          </w:tcPr>
          <w:p w14:paraId="3C54E30F"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100</w:t>
            </w:r>
          </w:p>
        </w:tc>
        <w:tc>
          <w:tcPr>
            <w:tcW w:w="259" w:type="pct"/>
            <w:tcBorders>
              <w:top w:val="nil"/>
              <w:left w:val="nil"/>
              <w:bottom w:val="single" w:sz="4" w:space="0" w:color="auto"/>
              <w:right w:val="single" w:sz="4" w:space="0" w:color="auto"/>
            </w:tcBorders>
            <w:shd w:val="clear" w:color="auto" w:fill="auto"/>
            <w:vAlign w:val="center"/>
            <w:hideMark/>
          </w:tcPr>
          <w:p w14:paraId="1F9781FB" w14:textId="77777777" w:rsidR="003E67B9" w:rsidRPr="006B5A48" w:rsidRDefault="003E67B9" w:rsidP="002542AE">
            <w:pPr>
              <w:spacing w:after="0" w:line="240" w:lineRule="auto"/>
              <w:ind w:firstLine="0"/>
              <w:jc w:val="center"/>
              <w:outlineLvl w:val="0"/>
              <w:rPr>
                <w:sz w:val="16"/>
                <w:szCs w:val="16"/>
              </w:rPr>
            </w:pPr>
            <w:r w:rsidRPr="006B5A48">
              <w:rPr>
                <w:sz w:val="16"/>
                <w:szCs w:val="16"/>
              </w:rPr>
              <w:t>100</w:t>
            </w:r>
          </w:p>
        </w:tc>
        <w:tc>
          <w:tcPr>
            <w:tcW w:w="494" w:type="pct"/>
            <w:tcBorders>
              <w:top w:val="nil"/>
              <w:left w:val="nil"/>
              <w:bottom w:val="single" w:sz="4" w:space="0" w:color="auto"/>
              <w:right w:val="single" w:sz="4" w:space="0" w:color="auto"/>
            </w:tcBorders>
            <w:shd w:val="clear" w:color="auto" w:fill="auto"/>
            <w:noWrap/>
            <w:vAlign w:val="center"/>
            <w:hideMark/>
          </w:tcPr>
          <w:p w14:paraId="12623142" w14:textId="77777777" w:rsidR="003E67B9" w:rsidRPr="006B5A48" w:rsidRDefault="003E67B9" w:rsidP="002542AE">
            <w:pPr>
              <w:spacing w:after="0" w:line="240" w:lineRule="auto"/>
              <w:ind w:firstLine="0"/>
              <w:outlineLvl w:val="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5C0877DB"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2025</w:t>
            </w:r>
          </w:p>
        </w:tc>
        <w:tc>
          <w:tcPr>
            <w:tcW w:w="288" w:type="pct"/>
            <w:tcBorders>
              <w:top w:val="nil"/>
              <w:left w:val="nil"/>
              <w:bottom w:val="single" w:sz="4" w:space="0" w:color="auto"/>
              <w:right w:val="single" w:sz="4" w:space="0" w:color="auto"/>
            </w:tcBorders>
            <w:shd w:val="clear" w:color="auto" w:fill="auto"/>
            <w:noWrap/>
            <w:vAlign w:val="center"/>
            <w:hideMark/>
          </w:tcPr>
          <w:p w14:paraId="4BEB0651"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2026</w:t>
            </w:r>
          </w:p>
        </w:tc>
        <w:tc>
          <w:tcPr>
            <w:tcW w:w="678" w:type="pct"/>
            <w:tcBorders>
              <w:top w:val="nil"/>
              <w:left w:val="nil"/>
              <w:bottom w:val="single" w:sz="4" w:space="0" w:color="auto"/>
              <w:right w:val="single" w:sz="4" w:space="0" w:color="auto"/>
            </w:tcBorders>
            <w:shd w:val="clear" w:color="auto" w:fill="auto"/>
            <w:vAlign w:val="center"/>
            <w:hideMark/>
          </w:tcPr>
          <w:p w14:paraId="125E31A3" w14:textId="77777777" w:rsidR="003E67B9" w:rsidRPr="006B5A48" w:rsidRDefault="003E67B9" w:rsidP="002542AE">
            <w:pPr>
              <w:spacing w:after="0" w:line="240" w:lineRule="auto"/>
              <w:ind w:firstLine="0"/>
              <w:jc w:val="right"/>
              <w:outlineLvl w:val="0"/>
              <w:rPr>
                <w:sz w:val="16"/>
                <w:szCs w:val="16"/>
              </w:rPr>
            </w:pPr>
            <w:r w:rsidRPr="006B5A48">
              <w:rPr>
                <w:sz w:val="16"/>
                <w:szCs w:val="16"/>
              </w:rPr>
              <w:t>9 648,97</w:t>
            </w:r>
          </w:p>
        </w:tc>
      </w:tr>
      <w:tr w:rsidR="003E67B9" w:rsidRPr="006B5A48" w14:paraId="72DA6AED"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00D2E1FA" w14:textId="77777777" w:rsidR="003E67B9" w:rsidRPr="006B5A48" w:rsidRDefault="003E67B9" w:rsidP="002542AE">
            <w:pPr>
              <w:spacing w:after="0" w:line="240" w:lineRule="auto"/>
              <w:ind w:firstLine="0"/>
              <w:jc w:val="center"/>
              <w:outlineLvl w:val="0"/>
              <w:rPr>
                <w:sz w:val="16"/>
                <w:szCs w:val="16"/>
              </w:rPr>
            </w:pPr>
            <w:r w:rsidRPr="006B5A48">
              <w:rPr>
                <w:sz w:val="16"/>
                <w:szCs w:val="16"/>
              </w:rPr>
              <w:t>291</w:t>
            </w:r>
          </w:p>
        </w:tc>
        <w:tc>
          <w:tcPr>
            <w:tcW w:w="591" w:type="pct"/>
            <w:tcBorders>
              <w:top w:val="nil"/>
              <w:left w:val="nil"/>
              <w:bottom w:val="single" w:sz="4" w:space="0" w:color="auto"/>
              <w:right w:val="single" w:sz="4" w:space="0" w:color="auto"/>
            </w:tcBorders>
            <w:shd w:val="clear" w:color="auto" w:fill="auto"/>
            <w:vAlign w:val="center"/>
            <w:hideMark/>
          </w:tcPr>
          <w:p w14:paraId="3533D52A" w14:textId="77777777" w:rsidR="003E67B9" w:rsidRPr="006B5A48" w:rsidRDefault="003E67B9" w:rsidP="002542AE">
            <w:pPr>
              <w:spacing w:after="0" w:line="240" w:lineRule="auto"/>
              <w:ind w:firstLine="0"/>
              <w:outlineLvl w:val="0"/>
              <w:rPr>
                <w:sz w:val="16"/>
                <w:szCs w:val="16"/>
              </w:rPr>
            </w:pPr>
            <w:r w:rsidRPr="006B5A48">
              <w:rPr>
                <w:sz w:val="16"/>
                <w:szCs w:val="16"/>
              </w:rPr>
              <w:t>Котельная "2 А мкр"</w:t>
            </w:r>
          </w:p>
        </w:tc>
        <w:tc>
          <w:tcPr>
            <w:tcW w:w="1316" w:type="pct"/>
            <w:tcBorders>
              <w:top w:val="nil"/>
              <w:left w:val="nil"/>
              <w:bottom w:val="single" w:sz="4" w:space="0" w:color="auto"/>
              <w:right w:val="single" w:sz="4" w:space="0" w:color="auto"/>
            </w:tcBorders>
            <w:shd w:val="clear" w:color="auto" w:fill="auto"/>
            <w:noWrap/>
            <w:vAlign w:val="center"/>
            <w:hideMark/>
          </w:tcPr>
          <w:p w14:paraId="20857F95" w14:textId="77777777" w:rsidR="003E67B9" w:rsidRPr="006B5A48" w:rsidRDefault="003E67B9" w:rsidP="002542AE">
            <w:pPr>
              <w:spacing w:after="0" w:line="240" w:lineRule="auto"/>
              <w:ind w:firstLine="0"/>
              <w:outlineLvl w:val="0"/>
              <w:rPr>
                <w:sz w:val="16"/>
                <w:szCs w:val="16"/>
              </w:rPr>
            </w:pPr>
            <w:r w:rsidRPr="006B5A48">
              <w:rPr>
                <w:sz w:val="16"/>
                <w:szCs w:val="16"/>
              </w:rPr>
              <w:t xml:space="preserve">Реконструкция сети теплоснабжения ул Дорожная </w:t>
            </w:r>
          </w:p>
        </w:tc>
        <w:tc>
          <w:tcPr>
            <w:tcW w:w="295" w:type="pct"/>
            <w:tcBorders>
              <w:top w:val="nil"/>
              <w:left w:val="nil"/>
              <w:bottom w:val="single" w:sz="4" w:space="0" w:color="auto"/>
              <w:right w:val="single" w:sz="4" w:space="0" w:color="auto"/>
            </w:tcBorders>
            <w:shd w:val="clear" w:color="auto" w:fill="auto"/>
            <w:vAlign w:val="center"/>
            <w:hideMark/>
          </w:tcPr>
          <w:p w14:paraId="3C7C3582" w14:textId="77777777" w:rsidR="003E67B9" w:rsidRPr="006B5A48" w:rsidRDefault="003E67B9" w:rsidP="002542AE">
            <w:pPr>
              <w:spacing w:after="0" w:line="240" w:lineRule="auto"/>
              <w:ind w:firstLine="0"/>
              <w:jc w:val="center"/>
              <w:outlineLvl w:val="0"/>
              <w:rPr>
                <w:sz w:val="16"/>
                <w:szCs w:val="16"/>
              </w:rPr>
            </w:pPr>
            <w:r w:rsidRPr="006B5A48">
              <w:rPr>
                <w:sz w:val="16"/>
                <w:szCs w:val="16"/>
              </w:rPr>
              <w:t>316</w:t>
            </w:r>
          </w:p>
        </w:tc>
        <w:tc>
          <w:tcPr>
            <w:tcW w:w="304" w:type="pct"/>
            <w:tcBorders>
              <w:top w:val="nil"/>
              <w:left w:val="nil"/>
              <w:bottom w:val="single" w:sz="4" w:space="0" w:color="auto"/>
              <w:right w:val="single" w:sz="4" w:space="0" w:color="auto"/>
            </w:tcBorders>
            <w:shd w:val="clear" w:color="auto" w:fill="auto"/>
            <w:vAlign w:val="center"/>
            <w:hideMark/>
          </w:tcPr>
          <w:p w14:paraId="041D8B2B" w14:textId="77777777" w:rsidR="003E67B9" w:rsidRPr="006B5A48" w:rsidRDefault="003E67B9" w:rsidP="002542AE">
            <w:pPr>
              <w:spacing w:after="0" w:line="240" w:lineRule="auto"/>
              <w:ind w:firstLine="0"/>
              <w:jc w:val="center"/>
              <w:outlineLvl w:val="0"/>
              <w:rPr>
                <w:sz w:val="16"/>
                <w:szCs w:val="16"/>
              </w:rPr>
            </w:pPr>
            <w:r w:rsidRPr="006B5A48">
              <w:rPr>
                <w:sz w:val="16"/>
                <w:szCs w:val="16"/>
              </w:rPr>
              <w:t>316</w:t>
            </w:r>
          </w:p>
        </w:tc>
        <w:tc>
          <w:tcPr>
            <w:tcW w:w="252" w:type="pct"/>
            <w:tcBorders>
              <w:top w:val="nil"/>
              <w:left w:val="nil"/>
              <w:bottom w:val="single" w:sz="4" w:space="0" w:color="auto"/>
              <w:right w:val="single" w:sz="4" w:space="0" w:color="auto"/>
            </w:tcBorders>
            <w:shd w:val="clear" w:color="auto" w:fill="auto"/>
            <w:vAlign w:val="center"/>
            <w:hideMark/>
          </w:tcPr>
          <w:p w14:paraId="7C709EA0" w14:textId="77777777" w:rsidR="003E67B9" w:rsidRPr="006B5A48" w:rsidRDefault="003E67B9" w:rsidP="002542AE">
            <w:pPr>
              <w:spacing w:after="0" w:line="240" w:lineRule="auto"/>
              <w:ind w:firstLine="0"/>
              <w:jc w:val="center"/>
              <w:outlineLvl w:val="0"/>
              <w:rPr>
                <w:sz w:val="16"/>
                <w:szCs w:val="16"/>
              </w:rPr>
            </w:pPr>
            <w:r w:rsidRPr="006B5A48">
              <w:rPr>
                <w:sz w:val="16"/>
                <w:szCs w:val="16"/>
              </w:rPr>
              <w:t>150</w:t>
            </w:r>
          </w:p>
        </w:tc>
        <w:tc>
          <w:tcPr>
            <w:tcW w:w="259" w:type="pct"/>
            <w:tcBorders>
              <w:top w:val="nil"/>
              <w:left w:val="nil"/>
              <w:bottom w:val="single" w:sz="4" w:space="0" w:color="auto"/>
              <w:right w:val="single" w:sz="4" w:space="0" w:color="auto"/>
            </w:tcBorders>
            <w:shd w:val="clear" w:color="auto" w:fill="auto"/>
            <w:vAlign w:val="center"/>
            <w:hideMark/>
          </w:tcPr>
          <w:p w14:paraId="07824E33" w14:textId="77777777" w:rsidR="003E67B9" w:rsidRPr="006B5A48" w:rsidRDefault="003E67B9" w:rsidP="002542AE">
            <w:pPr>
              <w:spacing w:after="0" w:line="240" w:lineRule="auto"/>
              <w:ind w:firstLine="0"/>
              <w:jc w:val="center"/>
              <w:outlineLvl w:val="0"/>
              <w:rPr>
                <w:sz w:val="16"/>
                <w:szCs w:val="16"/>
              </w:rPr>
            </w:pPr>
            <w:r w:rsidRPr="006B5A48">
              <w:rPr>
                <w:sz w:val="16"/>
                <w:szCs w:val="16"/>
              </w:rPr>
              <w:t>150</w:t>
            </w:r>
          </w:p>
        </w:tc>
        <w:tc>
          <w:tcPr>
            <w:tcW w:w="494" w:type="pct"/>
            <w:tcBorders>
              <w:top w:val="nil"/>
              <w:left w:val="nil"/>
              <w:bottom w:val="single" w:sz="4" w:space="0" w:color="auto"/>
              <w:right w:val="single" w:sz="4" w:space="0" w:color="auto"/>
            </w:tcBorders>
            <w:shd w:val="clear" w:color="auto" w:fill="auto"/>
            <w:noWrap/>
            <w:vAlign w:val="center"/>
            <w:hideMark/>
          </w:tcPr>
          <w:p w14:paraId="2CFEA790" w14:textId="77777777" w:rsidR="003E67B9" w:rsidRPr="006B5A48" w:rsidRDefault="003E67B9" w:rsidP="002542AE">
            <w:pPr>
              <w:spacing w:after="0" w:line="240" w:lineRule="auto"/>
              <w:ind w:firstLine="0"/>
              <w:outlineLvl w:val="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406EF928"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2037</w:t>
            </w:r>
          </w:p>
        </w:tc>
        <w:tc>
          <w:tcPr>
            <w:tcW w:w="288" w:type="pct"/>
            <w:tcBorders>
              <w:top w:val="nil"/>
              <w:left w:val="nil"/>
              <w:bottom w:val="single" w:sz="4" w:space="0" w:color="auto"/>
              <w:right w:val="single" w:sz="4" w:space="0" w:color="auto"/>
            </w:tcBorders>
            <w:shd w:val="clear" w:color="auto" w:fill="auto"/>
            <w:noWrap/>
            <w:vAlign w:val="center"/>
            <w:hideMark/>
          </w:tcPr>
          <w:p w14:paraId="7C59560F"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2038</w:t>
            </w:r>
          </w:p>
        </w:tc>
        <w:tc>
          <w:tcPr>
            <w:tcW w:w="678" w:type="pct"/>
            <w:tcBorders>
              <w:top w:val="nil"/>
              <w:left w:val="nil"/>
              <w:bottom w:val="single" w:sz="4" w:space="0" w:color="auto"/>
              <w:right w:val="single" w:sz="4" w:space="0" w:color="auto"/>
            </w:tcBorders>
            <w:shd w:val="clear" w:color="auto" w:fill="auto"/>
            <w:vAlign w:val="center"/>
            <w:hideMark/>
          </w:tcPr>
          <w:p w14:paraId="0A47782F" w14:textId="77777777" w:rsidR="003E67B9" w:rsidRPr="006B5A48" w:rsidRDefault="003E67B9" w:rsidP="002542AE">
            <w:pPr>
              <w:spacing w:after="0" w:line="240" w:lineRule="auto"/>
              <w:ind w:firstLine="0"/>
              <w:jc w:val="right"/>
              <w:outlineLvl w:val="0"/>
              <w:rPr>
                <w:sz w:val="16"/>
                <w:szCs w:val="16"/>
              </w:rPr>
            </w:pPr>
            <w:r w:rsidRPr="006B5A48">
              <w:rPr>
                <w:sz w:val="16"/>
                <w:szCs w:val="16"/>
              </w:rPr>
              <w:t>9 304,12</w:t>
            </w:r>
          </w:p>
        </w:tc>
      </w:tr>
      <w:tr w:rsidR="003E67B9" w:rsidRPr="006B5A48" w14:paraId="6D6936A3"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40450DB8" w14:textId="77777777" w:rsidR="003E67B9" w:rsidRPr="006B5A48" w:rsidRDefault="003E67B9" w:rsidP="002542AE">
            <w:pPr>
              <w:spacing w:after="0" w:line="240" w:lineRule="auto"/>
              <w:ind w:firstLine="0"/>
              <w:jc w:val="center"/>
              <w:outlineLvl w:val="0"/>
              <w:rPr>
                <w:sz w:val="16"/>
                <w:szCs w:val="16"/>
              </w:rPr>
            </w:pPr>
            <w:r w:rsidRPr="006B5A48">
              <w:rPr>
                <w:sz w:val="16"/>
                <w:szCs w:val="16"/>
              </w:rPr>
              <w:t>292</w:t>
            </w:r>
          </w:p>
        </w:tc>
        <w:tc>
          <w:tcPr>
            <w:tcW w:w="591" w:type="pct"/>
            <w:tcBorders>
              <w:top w:val="nil"/>
              <w:left w:val="nil"/>
              <w:bottom w:val="single" w:sz="4" w:space="0" w:color="auto"/>
              <w:right w:val="single" w:sz="4" w:space="0" w:color="auto"/>
            </w:tcBorders>
            <w:shd w:val="clear" w:color="auto" w:fill="auto"/>
            <w:vAlign w:val="center"/>
            <w:hideMark/>
          </w:tcPr>
          <w:p w14:paraId="342C1CFE" w14:textId="77777777" w:rsidR="003E67B9" w:rsidRPr="006B5A48" w:rsidRDefault="003E67B9" w:rsidP="002542AE">
            <w:pPr>
              <w:spacing w:after="0" w:line="240" w:lineRule="auto"/>
              <w:ind w:firstLine="0"/>
              <w:outlineLvl w:val="0"/>
              <w:rPr>
                <w:sz w:val="16"/>
                <w:szCs w:val="16"/>
              </w:rPr>
            </w:pPr>
            <w:r w:rsidRPr="006B5A48">
              <w:rPr>
                <w:sz w:val="16"/>
                <w:szCs w:val="16"/>
              </w:rPr>
              <w:t>Котельная "2 А мкр"</w:t>
            </w:r>
          </w:p>
        </w:tc>
        <w:tc>
          <w:tcPr>
            <w:tcW w:w="1316" w:type="pct"/>
            <w:tcBorders>
              <w:top w:val="nil"/>
              <w:left w:val="nil"/>
              <w:bottom w:val="single" w:sz="4" w:space="0" w:color="auto"/>
              <w:right w:val="single" w:sz="4" w:space="0" w:color="auto"/>
            </w:tcBorders>
            <w:shd w:val="clear" w:color="auto" w:fill="auto"/>
            <w:noWrap/>
            <w:vAlign w:val="center"/>
            <w:hideMark/>
          </w:tcPr>
          <w:p w14:paraId="1B610B40"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сети теплоснабжения по ул Совесткая</w:t>
            </w:r>
          </w:p>
        </w:tc>
        <w:tc>
          <w:tcPr>
            <w:tcW w:w="295" w:type="pct"/>
            <w:tcBorders>
              <w:top w:val="nil"/>
              <w:left w:val="nil"/>
              <w:bottom w:val="single" w:sz="4" w:space="0" w:color="auto"/>
              <w:right w:val="single" w:sz="4" w:space="0" w:color="auto"/>
            </w:tcBorders>
            <w:shd w:val="clear" w:color="auto" w:fill="auto"/>
            <w:vAlign w:val="center"/>
            <w:hideMark/>
          </w:tcPr>
          <w:p w14:paraId="74F95AF5" w14:textId="77777777" w:rsidR="003E67B9" w:rsidRPr="006B5A48" w:rsidRDefault="003E67B9" w:rsidP="002542AE">
            <w:pPr>
              <w:spacing w:after="0" w:line="240" w:lineRule="auto"/>
              <w:ind w:firstLine="0"/>
              <w:jc w:val="center"/>
              <w:outlineLvl w:val="0"/>
              <w:rPr>
                <w:sz w:val="16"/>
                <w:szCs w:val="16"/>
              </w:rPr>
            </w:pPr>
            <w:r w:rsidRPr="006B5A48">
              <w:rPr>
                <w:sz w:val="16"/>
                <w:szCs w:val="16"/>
              </w:rPr>
              <w:t>285</w:t>
            </w:r>
          </w:p>
        </w:tc>
        <w:tc>
          <w:tcPr>
            <w:tcW w:w="304" w:type="pct"/>
            <w:tcBorders>
              <w:top w:val="nil"/>
              <w:left w:val="nil"/>
              <w:bottom w:val="single" w:sz="4" w:space="0" w:color="auto"/>
              <w:right w:val="single" w:sz="4" w:space="0" w:color="auto"/>
            </w:tcBorders>
            <w:shd w:val="clear" w:color="auto" w:fill="auto"/>
            <w:vAlign w:val="center"/>
            <w:hideMark/>
          </w:tcPr>
          <w:p w14:paraId="1D235880" w14:textId="77777777" w:rsidR="003E67B9" w:rsidRPr="006B5A48" w:rsidRDefault="003E67B9" w:rsidP="002542AE">
            <w:pPr>
              <w:spacing w:after="0" w:line="240" w:lineRule="auto"/>
              <w:ind w:firstLine="0"/>
              <w:jc w:val="center"/>
              <w:outlineLvl w:val="0"/>
              <w:rPr>
                <w:sz w:val="16"/>
                <w:szCs w:val="16"/>
              </w:rPr>
            </w:pPr>
            <w:r w:rsidRPr="006B5A48">
              <w:rPr>
                <w:sz w:val="16"/>
                <w:szCs w:val="16"/>
              </w:rPr>
              <w:t>285</w:t>
            </w:r>
          </w:p>
        </w:tc>
        <w:tc>
          <w:tcPr>
            <w:tcW w:w="252" w:type="pct"/>
            <w:tcBorders>
              <w:top w:val="nil"/>
              <w:left w:val="nil"/>
              <w:bottom w:val="single" w:sz="4" w:space="0" w:color="auto"/>
              <w:right w:val="single" w:sz="4" w:space="0" w:color="auto"/>
            </w:tcBorders>
            <w:shd w:val="clear" w:color="auto" w:fill="auto"/>
            <w:vAlign w:val="center"/>
            <w:hideMark/>
          </w:tcPr>
          <w:p w14:paraId="7006E4C3" w14:textId="77777777" w:rsidR="003E67B9" w:rsidRPr="006B5A48" w:rsidRDefault="003E67B9" w:rsidP="002542AE">
            <w:pPr>
              <w:spacing w:after="0" w:line="240" w:lineRule="auto"/>
              <w:ind w:firstLine="0"/>
              <w:jc w:val="center"/>
              <w:outlineLvl w:val="0"/>
              <w:rPr>
                <w:sz w:val="16"/>
                <w:szCs w:val="16"/>
              </w:rPr>
            </w:pPr>
            <w:r w:rsidRPr="006B5A48">
              <w:rPr>
                <w:sz w:val="16"/>
                <w:szCs w:val="16"/>
              </w:rPr>
              <w:t>89</w:t>
            </w:r>
          </w:p>
        </w:tc>
        <w:tc>
          <w:tcPr>
            <w:tcW w:w="259" w:type="pct"/>
            <w:tcBorders>
              <w:top w:val="nil"/>
              <w:left w:val="nil"/>
              <w:bottom w:val="single" w:sz="4" w:space="0" w:color="auto"/>
              <w:right w:val="single" w:sz="4" w:space="0" w:color="auto"/>
            </w:tcBorders>
            <w:shd w:val="clear" w:color="auto" w:fill="auto"/>
            <w:vAlign w:val="center"/>
            <w:hideMark/>
          </w:tcPr>
          <w:p w14:paraId="53830ADE" w14:textId="77777777" w:rsidR="003E67B9" w:rsidRPr="006B5A48" w:rsidRDefault="003E67B9" w:rsidP="002542AE">
            <w:pPr>
              <w:spacing w:after="0" w:line="240" w:lineRule="auto"/>
              <w:ind w:firstLine="0"/>
              <w:jc w:val="center"/>
              <w:outlineLvl w:val="0"/>
              <w:rPr>
                <w:sz w:val="16"/>
                <w:szCs w:val="16"/>
              </w:rPr>
            </w:pPr>
            <w:r w:rsidRPr="006B5A48">
              <w:rPr>
                <w:sz w:val="16"/>
                <w:szCs w:val="16"/>
              </w:rPr>
              <w:t>89</w:t>
            </w:r>
          </w:p>
        </w:tc>
        <w:tc>
          <w:tcPr>
            <w:tcW w:w="494" w:type="pct"/>
            <w:tcBorders>
              <w:top w:val="nil"/>
              <w:left w:val="nil"/>
              <w:bottom w:val="single" w:sz="4" w:space="0" w:color="auto"/>
              <w:right w:val="single" w:sz="4" w:space="0" w:color="auto"/>
            </w:tcBorders>
            <w:shd w:val="clear" w:color="auto" w:fill="auto"/>
            <w:noWrap/>
            <w:vAlign w:val="center"/>
            <w:hideMark/>
          </w:tcPr>
          <w:p w14:paraId="6544D491" w14:textId="77777777" w:rsidR="003E67B9" w:rsidRPr="006B5A48" w:rsidRDefault="003E67B9" w:rsidP="002542AE">
            <w:pPr>
              <w:spacing w:after="0" w:line="240" w:lineRule="auto"/>
              <w:ind w:firstLine="0"/>
              <w:outlineLvl w:val="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1C9BAA6D"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2037</w:t>
            </w:r>
          </w:p>
        </w:tc>
        <w:tc>
          <w:tcPr>
            <w:tcW w:w="288" w:type="pct"/>
            <w:tcBorders>
              <w:top w:val="nil"/>
              <w:left w:val="nil"/>
              <w:bottom w:val="single" w:sz="4" w:space="0" w:color="auto"/>
              <w:right w:val="single" w:sz="4" w:space="0" w:color="auto"/>
            </w:tcBorders>
            <w:shd w:val="clear" w:color="auto" w:fill="auto"/>
            <w:noWrap/>
            <w:vAlign w:val="center"/>
            <w:hideMark/>
          </w:tcPr>
          <w:p w14:paraId="1AE5D2B8"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2038</w:t>
            </w:r>
          </w:p>
        </w:tc>
        <w:tc>
          <w:tcPr>
            <w:tcW w:w="678" w:type="pct"/>
            <w:tcBorders>
              <w:top w:val="nil"/>
              <w:left w:val="nil"/>
              <w:bottom w:val="single" w:sz="4" w:space="0" w:color="auto"/>
              <w:right w:val="single" w:sz="4" w:space="0" w:color="auto"/>
            </w:tcBorders>
            <w:shd w:val="clear" w:color="auto" w:fill="auto"/>
            <w:vAlign w:val="center"/>
            <w:hideMark/>
          </w:tcPr>
          <w:p w14:paraId="7DD19C61" w14:textId="77777777" w:rsidR="003E67B9" w:rsidRPr="006B5A48" w:rsidRDefault="003E67B9" w:rsidP="002542AE">
            <w:pPr>
              <w:spacing w:after="0" w:line="240" w:lineRule="auto"/>
              <w:ind w:firstLine="0"/>
              <w:jc w:val="right"/>
              <w:outlineLvl w:val="0"/>
              <w:rPr>
                <w:sz w:val="16"/>
                <w:szCs w:val="16"/>
              </w:rPr>
            </w:pPr>
            <w:r w:rsidRPr="006B5A48">
              <w:rPr>
                <w:sz w:val="16"/>
                <w:szCs w:val="16"/>
              </w:rPr>
              <w:t>6 702,20</w:t>
            </w:r>
          </w:p>
        </w:tc>
      </w:tr>
      <w:tr w:rsidR="003E67B9" w:rsidRPr="006B5A48" w14:paraId="523952CD"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7861FFBA" w14:textId="77777777" w:rsidR="003E67B9" w:rsidRPr="006B5A48" w:rsidRDefault="003E67B9" w:rsidP="002542AE">
            <w:pPr>
              <w:spacing w:after="0" w:line="240" w:lineRule="auto"/>
              <w:ind w:firstLine="0"/>
              <w:jc w:val="center"/>
              <w:outlineLvl w:val="0"/>
              <w:rPr>
                <w:sz w:val="16"/>
                <w:szCs w:val="16"/>
              </w:rPr>
            </w:pPr>
            <w:r w:rsidRPr="006B5A48">
              <w:rPr>
                <w:sz w:val="16"/>
                <w:szCs w:val="16"/>
              </w:rPr>
              <w:t>293</w:t>
            </w:r>
          </w:p>
        </w:tc>
        <w:tc>
          <w:tcPr>
            <w:tcW w:w="591" w:type="pct"/>
            <w:tcBorders>
              <w:top w:val="nil"/>
              <w:left w:val="nil"/>
              <w:bottom w:val="single" w:sz="4" w:space="0" w:color="auto"/>
              <w:right w:val="single" w:sz="4" w:space="0" w:color="auto"/>
            </w:tcBorders>
            <w:shd w:val="clear" w:color="auto" w:fill="auto"/>
            <w:vAlign w:val="center"/>
            <w:hideMark/>
          </w:tcPr>
          <w:p w14:paraId="629C6DCA" w14:textId="77777777" w:rsidR="003E67B9" w:rsidRPr="006B5A48" w:rsidRDefault="003E67B9" w:rsidP="002542AE">
            <w:pPr>
              <w:spacing w:after="0" w:line="240" w:lineRule="auto"/>
              <w:ind w:firstLine="0"/>
              <w:outlineLvl w:val="0"/>
              <w:rPr>
                <w:sz w:val="16"/>
                <w:szCs w:val="16"/>
              </w:rPr>
            </w:pPr>
            <w:r w:rsidRPr="006B5A48">
              <w:rPr>
                <w:sz w:val="16"/>
                <w:szCs w:val="16"/>
              </w:rPr>
              <w:t>Котельная "2 А мкр"</w:t>
            </w:r>
          </w:p>
        </w:tc>
        <w:tc>
          <w:tcPr>
            <w:tcW w:w="1316" w:type="pct"/>
            <w:vMerge w:val="restart"/>
            <w:tcBorders>
              <w:top w:val="nil"/>
              <w:left w:val="single" w:sz="4" w:space="0" w:color="auto"/>
              <w:bottom w:val="single" w:sz="4" w:space="0" w:color="auto"/>
              <w:right w:val="single" w:sz="4" w:space="0" w:color="auto"/>
            </w:tcBorders>
            <w:shd w:val="clear" w:color="auto" w:fill="auto"/>
            <w:vAlign w:val="center"/>
            <w:hideMark/>
          </w:tcPr>
          <w:p w14:paraId="262CDBE4" w14:textId="77777777" w:rsidR="003E67B9" w:rsidRPr="006B5A48" w:rsidRDefault="003E67B9" w:rsidP="002542AE">
            <w:pPr>
              <w:spacing w:after="0" w:line="240" w:lineRule="auto"/>
              <w:ind w:firstLine="0"/>
              <w:outlineLvl w:val="0"/>
              <w:rPr>
                <w:sz w:val="16"/>
                <w:szCs w:val="16"/>
              </w:rPr>
            </w:pPr>
            <w:r w:rsidRPr="006B5A48">
              <w:rPr>
                <w:sz w:val="16"/>
                <w:szCs w:val="16"/>
              </w:rPr>
              <w:t>Реконструкция сети теплоснабжения по ул Комсомольская (четная и нечетная стороны)</w:t>
            </w:r>
          </w:p>
        </w:tc>
        <w:tc>
          <w:tcPr>
            <w:tcW w:w="295" w:type="pct"/>
            <w:tcBorders>
              <w:top w:val="nil"/>
              <w:left w:val="nil"/>
              <w:bottom w:val="single" w:sz="4" w:space="0" w:color="auto"/>
              <w:right w:val="single" w:sz="4" w:space="0" w:color="auto"/>
            </w:tcBorders>
            <w:shd w:val="clear" w:color="auto" w:fill="auto"/>
            <w:noWrap/>
            <w:vAlign w:val="center"/>
            <w:hideMark/>
          </w:tcPr>
          <w:p w14:paraId="21FC76D2" w14:textId="77777777" w:rsidR="003E67B9" w:rsidRPr="006B5A48" w:rsidRDefault="003E67B9" w:rsidP="002542AE">
            <w:pPr>
              <w:spacing w:after="0" w:line="240" w:lineRule="auto"/>
              <w:ind w:firstLine="0"/>
              <w:jc w:val="center"/>
              <w:outlineLvl w:val="0"/>
              <w:rPr>
                <w:sz w:val="16"/>
                <w:szCs w:val="16"/>
              </w:rPr>
            </w:pPr>
            <w:r w:rsidRPr="006B5A48">
              <w:rPr>
                <w:sz w:val="16"/>
                <w:szCs w:val="16"/>
              </w:rPr>
              <w:t>295</w:t>
            </w:r>
          </w:p>
        </w:tc>
        <w:tc>
          <w:tcPr>
            <w:tcW w:w="304" w:type="pct"/>
            <w:tcBorders>
              <w:top w:val="nil"/>
              <w:left w:val="nil"/>
              <w:bottom w:val="single" w:sz="4" w:space="0" w:color="auto"/>
              <w:right w:val="single" w:sz="4" w:space="0" w:color="auto"/>
            </w:tcBorders>
            <w:shd w:val="clear" w:color="auto" w:fill="auto"/>
            <w:noWrap/>
            <w:vAlign w:val="center"/>
            <w:hideMark/>
          </w:tcPr>
          <w:p w14:paraId="6D672A95" w14:textId="77777777" w:rsidR="003E67B9" w:rsidRPr="006B5A48" w:rsidRDefault="003E67B9" w:rsidP="002542AE">
            <w:pPr>
              <w:spacing w:after="0" w:line="240" w:lineRule="auto"/>
              <w:ind w:firstLine="0"/>
              <w:jc w:val="center"/>
              <w:outlineLvl w:val="0"/>
              <w:rPr>
                <w:sz w:val="16"/>
                <w:szCs w:val="16"/>
              </w:rPr>
            </w:pPr>
            <w:r w:rsidRPr="006B5A48">
              <w:rPr>
                <w:sz w:val="16"/>
                <w:szCs w:val="16"/>
              </w:rPr>
              <w:t>295</w:t>
            </w:r>
          </w:p>
        </w:tc>
        <w:tc>
          <w:tcPr>
            <w:tcW w:w="252" w:type="pct"/>
            <w:tcBorders>
              <w:top w:val="nil"/>
              <w:left w:val="nil"/>
              <w:bottom w:val="single" w:sz="4" w:space="0" w:color="auto"/>
              <w:right w:val="single" w:sz="4" w:space="0" w:color="auto"/>
            </w:tcBorders>
            <w:shd w:val="clear" w:color="auto" w:fill="auto"/>
            <w:vAlign w:val="center"/>
            <w:hideMark/>
          </w:tcPr>
          <w:p w14:paraId="29D97D3B" w14:textId="77777777" w:rsidR="003E67B9" w:rsidRPr="006B5A48" w:rsidRDefault="003E67B9" w:rsidP="002542AE">
            <w:pPr>
              <w:spacing w:after="0" w:line="240" w:lineRule="auto"/>
              <w:ind w:firstLine="0"/>
              <w:jc w:val="center"/>
              <w:outlineLvl w:val="0"/>
              <w:rPr>
                <w:sz w:val="16"/>
                <w:szCs w:val="16"/>
              </w:rPr>
            </w:pPr>
            <w:r w:rsidRPr="006B5A48">
              <w:rPr>
                <w:sz w:val="16"/>
                <w:szCs w:val="16"/>
              </w:rPr>
              <w:t>89</w:t>
            </w:r>
          </w:p>
        </w:tc>
        <w:tc>
          <w:tcPr>
            <w:tcW w:w="259" w:type="pct"/>
            <w:tcBorders>
              <w:top w:val="nil"/>
              <w:left w:val="nil"/>
              <w:bottom w:val="single" w:sz="4" w:space="0" w:color="auto"/>
              <w:right w:val="single" w:sz="4" w:space="0" w:color="auto"/>
            </w:tcBorders>
            <w:shd w:val="clear" w:color="auto" w:fill="auto"/>
            <w:vAlign w:val="center"/>
            <w:hideMark/>
          </w:tcPr>
          <w:p w14:paraId="17A617E1" w14:textId="77777777" w:rsidR="003E67B9" w:rsidRPr="006B5A48" w:rsidRDefault="003E67B9" w:rsidP="002542AE">
            <w:pPr>
              <w:spacing w:after="0" w:line="240" w:lineRule="auto"/>
              <w:ind w:firstLine="0"/>
              <w:jc w:val="center"/>
              <w:outlineLvl w:val="0"/>
              <w:rPr>
                <w:sz w:val="16"/>
                <w:szCs w:val="16"/>
              </w:rPr>
            </w:pPr>
            <w:r w:rsidRPr="006B5A48">
              <w:rPr>
                <w:sz w:val="16"/>
                <w:szCs w:val="16"/>
              </w:rPr>
              <w:t>89</w:t>
            </w:r>
          </w:p>
        </w:tc>
        <w:tc>
          <w:tcPr>
            <w:tcW w:w="494" w:type="pct"/>
            <w:tcBorders>
              <w:top w:val="nil"/>
              <w:left w:val="nil"/>
              <w:bottom w:val="single" w:sz="4" w:space="0" w:color="auto"/>
              <w:right w:val="single" w:sz="4" w:space="0" w:color="auto"/>
            </w:tcBorders>
            <w:shd w:val="clear" w:color="auto" w:fill="auto"/>
            <w:noWrap/>
            <w:vAlign w:val="center"/>
            <w:hideMark/>
          </w:tcPr>
          <w:p w14:paraId="59EEC53D" w14:textId="77777777" w:rsidR="003E67B9" w:rsidRPr="006B5A48" w:rsidRDefault="003E67B9" w:rsidP="002542AE">
            <w:pPr>
              <w:spacing w:after="0" w:line="240" w:lineRule="auto"/>
              <w:ind w:firstLine="0"/>
              <w:outlineLvl w:val="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38119F56"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2027</w:t>
            </w:r>
          </w:p>
        </w:tc>
        <w:tc>
          <w:tcPr>
            <w:tcW w:w="288" w:type="pct"/>
            <w:tcBorders>
              <w:top w:val="nil"/>
              <w:left w:val="nil"/>
              <w:bottom w:val="single" w:sz="4" w:space="0" w:color="auto"/>
              <w:right w:val="single" w:sz="4" w:space="0" w:color="auto"/>
            </w:tcBorders>
            <w:shd w:val="clear" w:color="auto" w:fill="auto"/>
            <w:noWrap/>
            <w:vAlign w:val="center"/>
            <w:hideMark/>
          </w:tcPr>
          <w:p w14:paraId="171A687B"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2028</w:t>
            </w:r>
          </w:p>
        </w:tc>
        <w:tc>
          <w:tcPr>
            <w:tcW w:w="678" w:type="pct"/>
            <w:tcBorders>
              <w:top w:val="nil"/>
              <w:left w:val="nil"/>
              <w:bottom w:val="single" w:sz="4" w:space="0" w:color="auto"/>
              <w:right w:val="single" w:sz="4" w:space="0" w:color="auto"/>
            </w:tcBorders>
            <w:shd w:val="clear" w:color="auto" w:fill="auto"/>
            <w:vAlign w:val="center"/>
            <w:hideMark/>
          </w:tcPr>
          <w:p w14:paraId="6B270009" w14:textId="77777777" w:rsidR="003E67B9" w:rsidRPr="006B5A48" w:rsidRDefault="003E67B9" w:rsidP="002542AE">
            <w:pPr>
              <w:spacing w:after="0" w:line="240" w:lineRule="auto"/>
              <w:ind w:firstLine="0"/>
              <w:jc w:val="right"/>
              <w:outlineLvl w:val="0"/>
              <w:rPr>
                <w:sz w:val="16"/>
                <w:szCs w:val="16"/>
              </w:rPr>
            </w:pPr>
            <w:r w:rsidRPr="006B5A48">
              <w:rPr>
                <w:sz w:val="16"/>
                <w:szCs w:val="16"/>
              </w:rPr>
              <w:t>6 937,36</w:t>
            </w:r>
          </w:p>
        </w:tc>
      </w:tr>
      <w:tr w:rsidR="003E67B9" w:rsidRPr="006B5A48" w14:paraId="3227FC11"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7C2A7449" w14:textId="77777777" w:rsidR="003E67B9" w:rsidRPr="006B5A48" w:rsidRDefault="003E67B9" w:rsidP="002542AE">
            <w:pPr>
              <w:spacing w:after="0" w:line="240" w:lineRule="auto"/>
              <w:ind w:firstLine="0"/>
              <w:jc w:val="center"/>
              <w:outlineLvl w:val="0"/>
              <w:rPr>
                <w:sz w:val="16"/>
                <w:szCs w:val="16"/>
              </w:rPr>
            </w:pPr>
            <w:r w:rsidRPr="006B5A48">
              <w:rPr>
                <w:sz w:val="16"/>
                <w:szCs w:val="16"/>
              </w:rPr>
              <w:t>294</w:t>
            </w:r>
          </w:p>
        </w:tc>
        <w:tc>
          <w:tcPr>
            <w:tcW w:w="591" w:type="pct"/>
            <w:tcBorders>
              <w:top w:val="nil"/>
              <w:left w:val="nil"/>
              <w:bottom w:val="single" w:sz="4" w:space="0" w:color="auto"/>
              <w:right w:val="single" w:sz="4" w:space="0" w:color="auto"/>
            </w:tcBorders>
            <w:shd w:val="clear" w:color="auto" w:fill="auto"/>
            <w:vAlign w:val="center"/>
            <w:hideMark/>
          </w:tcPr>
          <w:p w14:paraId="03BC115B" w14:textId="77777777" w:rsidR="003E67B9" w:rsidRPr="006B5A48" w:rsidRDefault="003E67B9" w:rsidP="002542AE">
            <w:pPr>
              <w:spacing w:after="0" w:line="240" w:lineRule="auto"/>
              <w:ind w:firstLine="0"/>
              <w:outlineLvl w:val="0"/>
              <w:rPr>
                <w:sz w:val="16"/>
                <w:szCs w:val="16"/>
              </w:rPr>
            </w:pPr>
            <w:r w:rsidRPr="006B5A48">
              <w:rPr>
                <w:sz w:val="16"/>
                <w:szCs w:val="16"/>
              </w:rPr>
              <w:t>Котельная "2 А мкр"</w:t>
            </w:r>
          </w:p>
        </w:tc>
        <w:tc>
          <w:tcPr>
            <w:tcW w:w="1316" w:type="pct"/>
            <w:vMerge/>
            <w:tcBorders>
              <w:top w:val="nil"/>
              <w:left w:val="single" w:sz="4" w:space="0" w:color="auto"/>
              <w:bottom w:val="single" w:sz="4" w:space="0" w:color="auto"/>
              <w:right w:val="single" w:sz="4" w:space="0" w:color="auto"/>
            </w:tcBorders>
            <w:shd w:val="clear" w:color="auto" w:fill="auto"/>
            <w:vAlign w:val="center"/>
            <w:hideMark/>
          </w:tcPr>
          <w:p w14:paraId="60F274D9" w14:textId="77777777" w:rsidR="003E67B9" w:rsidRPr="006B5A48" w:rsidRDefault="003E67B9" w:rsidP="002542AE">
            <w:pPr>
              <w:spacing w:after="0" w:line="240" w:lineRule="auto"/>
              <w:ind w:firstLine="0"/>
              <w:outlineLvl w:val="0"/>
              <w:rPr>
                <w:sz w:val="16"/>
                <w:szCs w:val="16"/>
              </w:rPr>
            </w:pPr>
          </w:p>
        </w:tc>
        <w:tc>
          <w:tcPr>
            <w:tcW w:w="295" w:type="pct"/>
            <w:tcBorders>
              <w:top w:val="nil"/>
              <w:left w:val="nil"/>
              <w:bottom w:val="single" w:sz="4" w:space="0" w:color="auto"/>
              <w:right w:val="single" w:sz="4" w:space="0" w:color="auto"/>
            </w:tcBorders>
            <w:shd w:val="clear" w:color="auto" w:fill="auto"/>
            <w:noWrap/>
            <w:vAlign w:val="center"/>
            <w:hideMark/>
          </w:tcPr>
          <w:p w14:paraId="507989CA" w14:textId="77777777" w:rsidR="003E67B9" w:rsidRPr="006B5A48" w:rsidRDefault="003E67B9" w:rsidP="002542AE">
            <w:pPr>
              <w:spacing w:after="0" w:line="240" w:lineRule="auto"/>
              <w:ind w:firstLine="0"/>
              <w:jc w:val="center"/>
              <w:outlineLvl w:val="0"/>
              <w:rPr>
                <w:sz w:val="16"/>
                <w:szCs w:val="16"/>
              </w:rPr>
            </w:pPr>
            <w:r w:rsidRPr="006B5A48">
              <w:rPr>
                <w:sz w:val="16"/>
                <w:szCs w:val="16"/>
              </w:rPr>
              <w:t>295</w:t>
            </w:r>
          </w:p>
        </w:tc>
        <w:tc>
          <w:tcPr>
            <w:tcW w:w="304" w:type="pct"/>
            <w:tcBorders>
              <w:top w:val="nil"/>
              <w:left w:val="nil"/>
              <w:bottom w:val="single" w:sz="4" w:space="0" w:color="auto"/>
              <w:right w:val="single" w:sz="4" w:space="0" w:color="auto"/>
            </w:tcBorders>
            <w:shd w:val="clear" w:color="auto" w:fill="auto"/>
            <w:noWrap/>
            <w:vAlign w:val="center"/>
            <w:hideMark/>
          </w:tcPr>
          <w:p w14:paraId="61A7E5DE" w14:textId="77777777" w:rsidR="003E67B9" w:rsidRPr="006B5A48" w:rsidRDefault="003E67B9" w:rsidP="002542AE">
            <w:pPr>
              <w:spacing w:after="0" w:line="240" w:lineRule="auto"/>
              <w:ind w:firstLine="0"/>
              <w:jc w:val="center"/>
              <w:outlineLvl w:val="0"/>
              <w:rPr>
                <w:sz w:val="16"/>
                <w:szCs w:val="16"/>
              </w:rPr>
            </w:pPr>
            <w:r w:rsidRPr="006B5A48">
              <w:rPr>
                <w:sz w:val="16"/>
                <w:szCs w:val="16"/>
              </w:rPr>
              <w:t>295</w:t>
            </w:r>
          </w:p>
        </w:tc>
        <w:tc>
          <w:tcPr>
            <w:tcW w:w="252" w:type="pct"/>
            <w:tcBorders>
              <w:top w:val="nil"/>
              <w:left w:val="nil"/>
              <w:bottom w:val="single" w:sz="4" w:space="0" w:color="auto"/>
              <w:right w:val="single" w:sz="4" w:space="0" w:color="auto"/>
            </w:tcBorders>
            <w:shd w:val="clear" w:color="auto" w:fill="auto"/>
            <w:vAlign w:val="center"/>
            <w:hideMark/>
          </w:tcPr>
          <w:p w14:paraId="012A6D8A" w14:textId="77777777" w:rsidR="003E67B9" w:rsidRPr="006B5A48" w:rsidRDefault="003E67B9" w:rsidP="002542AE">
            <w:pPr>
              <w:spacing w:after="0" w:line="240" w:lineRule="auto"/>
              <w:ind w:firstLine="0"/>
              <w:jc w:val="center"/>
              <w:outlineLvl w:val="0"/>
              <w:rPr>
                <w:sz w:val="16"/>
                <w:szCs w:val="16"/>
              </w:rPr>
            </w:pPr>
            <w:r w:rsidRPr="006B5A48">
              <w:rPr>
                <w:sz w:val="16"/>
                <w:szCs w:val="16"/>
              </w:rPr>
              <w:t>76</w:t>
            </w:r>
          </w:p>
        </w:tc>
        <w:tc>
          <w:tcPr>
            <w:tcW w:w="259" w:type="pct"/>
            <w:tcBorders>
              <w:top w:val="nil"/>
              <w:left w:val="nil"/>
              <w:bottom w:val="single" w:sz="4" w:space="0" w:color="auto"/>
              <w:right w:val="single" w:sz="4" w:space="0" w:color="auto"/>
            </w:tcBorders>
            <w:shd w:val="clear" w:color="auto" w:fill="auto"/>
            <w:vAlign w:val="center"/>
            <w:hideMark/>
          </w:tcPr>
          <w:p w14:paraId="53B8EC39" w14:textId="77777777" w:rsidR="003E67B9" w:rsidRPr="006B5A48" w:rsidRDefault="003E67B9" w:rsidP="002542AE">
            <w:pPr>
              <w:spacing w:after="0" w:line="240" w:lineRule="auto"/>
              <w:ind w:firstLine="0"/>
              <w:jc w:val="center"/>
              <w:outlineLvl w:val="0"/>
              <w:rPr>
                <w:sz w:val="16"/>
                <w:szCs w:val="16"/>
              </w:rPr>
            </w:pPr>
            <w:r w:rsidRPr="006B5A48">
              <w:rPr>
                <w:sz w:val="16"/>
                <w:szCs w:val="16"/>
              </w:rPr>
              <w:t>76</w:t>
            </w:r>
          </w:p>
        </w:tc>
        <w:tc>
          <w:tcPr>
            <w:tcW w:w="494" w:type="pct"/>
            <w:tcBorders>
              <w:top w:val="nil"/>
              <w:left w:val="nil"/>
              <w:bottom w:val="single" w:sz="4" w:space="0" w:color="auto"/>
              <w:right w:val="single" w:sz="4" w:space="0" w:color="auto"/>
            </w:tcBorders>
            <w:shd w:val="clear" w:color="auto" w:fill="auto"/>
            <w:noWrap/>
            <w:vAlign w:val="center"/>
            <w:hideMark/>
          </w:tcPr>
          <w:p w14:paraId="784B1D2C" w14:textId="77777777" w:rsidR="003E67B9" w:rsidRPr="006B5A48" w:rsidRDefault="003E67B9" w:rsidP="002542AE">
            <w:pPr>
              <w:spacing w:after="0" w:line="240" w:lineRule="auto"/>
              <w:ind w:firstLine="0"/>
              <w:outlineLvl w:val="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74AB1DD0"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2036</w:t>
            </w:r>
          </w:p>
        </w:tc>
        <w:tc>
          <w:tcPr>
            <w:tcW w:w="288" w:type="pct"/>
            <w:tcBorders>
              <w:top w:val="nil"/>
              <w:left w:val="nil"/>
              <w:bottom w:val="single" w:sz="4" w:space="0" w:color="auto"/>
              <w:right w:val="single" w:sz="4" w:space="0" w:color="auto"/>
            </w:tcBorders>
            <w:shd w:val="clear" w:color="auto" w:fill="auto"/>
            <w:noWrap/>
            <w:vAlign w:val="center"/>
            <w:hideMark/>
          </w:tcPr>
          <w:p w14:paraId="63A3A614"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2037</w:t>
            </w:r>
          </w:p>
        </w:tc>
        <w:tc>
          <w:tcPr>
            <w:tcW w:w="678" w:type="pct"/>
            <w:tcBorders>
              <w:top w:val="nil"/>
              <w:left w:val="nil"/>
              <w:bottom w:val="single" w:sz="4" w:space="0" w:color="auto"/>
              <w:right w:val="single" w:sz="4" w:space="0" w:color="auto"/>
            </w:tcBorders>
            <w:shd w:val="clear" w:color="auto" w:fill="auto"/>
            <w:vAlign w:val="center"/>
            <w:hideMark/>
          </w:tcPr>
          <w:p w14:paraId="18272E4D" w14:textId="77777777" w:rsidR="003E67B9" w:rsidRPr="006B5A48" w:rsidRDefault="003E67B9" w:rsidP="002542AE">
            <w:pPr>
              <w:spacing w:after="0" w:line="240" w:lineRule="auto"/>
              <w:ind w:firstLine="0"/>
              <w:jc w:val="right"/>
              <w:outlineLvl w:val="0"/>
              <w:rPr>
                <w:sz w:val="16"/>
                <w:szCs w:val="16"/>
              </w:rPr>
            </w:pPr>
            <w:r w:rsidRPr="006B5A48">
              <w:rPr>
                <w:sz w:val="16"/>
                <w:szCs w:val="16"/>
              </w:rPr>
              <w:t>5 676,94</w:t>
            </w:r>
          </w:p>
        </w:tc>
      </w:tr>
      <w:tr w:rsidR="003E67B9" w:rsidRPr="006B5A48" w14:paraId="55C176A1"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42FDE594" w14:textId="77777777" w:rsidR="003E67B9" w:rsidRPr="006B5A48" w:rsidRDefault="003E67B9" w:rsidP="002542AE">
            <w:pPr>
              <w:spacing w:after="0" w:line="240" w:lineRule="auto"/>
              <w:ind w:firstLine="0"/>
              <w:jc w:val="center"/>
              <w:outlineLvl w:val="0"/>
              <w:rPr>
                <w:sz w:val="16"/>
                <w:szCs w:val="16"/>
              </w:rPr>
            </w:pPr>
            <w:r w:rsidRPr="006B5A48">
              <w:rPr>
                <w:sz w:val="16"/>
                <w:szCs w:val="16"/>
              </w:rPr>
              <w:t>295</w:t>
            </w:r>
          </w:p>
        </w:tc>
        <w:tc>
          <w:tcPr>
            <w:tcW w:w="591" w:type="pct"/>
            <w:tcBorders>
              <w:top w:val="nil"/>
              <w:left w:val="nil"/>
              <w:bottom w:val="single" w:sz="4" w:space="0" w:color="auto"/>
              <w:right w:val="single" w:sz="4" w:space="0" w:color="auto"/>
            </w:tcBorders>
            <w:shd w:val="clear" w:color="auto" w:fill="auto"/>
            <w:vAlign w:val="center"/>
            <w:hideMark/>
          </w:tcPr>
          <w:p w14:paraId="215D2A98" w14:textId="77777777" w:rsidR="003E67B9" w:rsidRPr="006B5A48" w:rsidRDefault="003E67B9" w:rsidP="002542AE">
            <w:pPr>
              <w:spacing w:after="0" w:line="240" w:lineRule="auto"/>
              <w:ind w:firstLine="0"/>
              <w:outlineLvl w:val="0"/>
              <w:rPr>
                <w:sz w:val="16"/>
                <w:szCs w:val="16"/>
              </w:rPr>
            </w:pPr>
            <w:r w:rsidRPr="006B5A48">
              <w:rPr>
                <w:sz w:val="16"/>
                <w:szCs w:val="16"/>
              </w:rPr>
              <w:t>Котельная "2 А мкр"</w:t>
            </w:r>
          </w:p>
        </w:tc>
        <w:tc>
          <w:tcPr>
            <w:tcW w:w="1316" w:type="pct"/>
            <w:tcBorders>
              <w:top w:val="nil"/>
              <w:left w:val="nil"/>
              <w:bottom w:val="single" w:sz="4" w:space="0" w:color="auto"/>
              <w:right w:val="single" w:sz="4" w:space="0" w:color="auto"/>
            </w:tcBorders>
            <w:shd w:val="clear" w:color="auto" w:fill="auto"/>
            <w:vAlign w:val="center"/>
            <w:hideMark/>
          </w:tcPr>
          <w:p w14:paraId="0E37DC2B" w14:textId="77777777" w:rsidR="003E67B9" w:rsidRPr="006B5A48" w:rsidRDefault="003E67B9" w:rsidP="002542AE">
            <w:pPr>
              <w:spacing w:after="0" w:line="240" w:lineRule="auto"/>
              <w:ind w:firstLine="0"/>
              <w:outlineLvl w:val="0"/>
              <w:rPr>
                <w:sz w:val="14"/>
                <w:szCs w:val="14"/>
              </w:rPr>
            </w:pPr>
            <w:r w:rsidRPr="006B5A48">
              <w:rPr>
                <w:sz w:val="14"/>
                <w:szCs w:val="14"/>
              </w:rPr>
              <w:t>Реконструкция сети теплоснабжения по ул. Таежная (четна и нечетная стороны)</w:t>
            </w:r>
          </w:p>
        </w:tc>
        <w:tc>
          <w:tcPr>
            <w:tcW w:w="295" w:type="pct"/>
            <w:tcBorders>
              <w:top w:val="nil"/>
              <w:left w:val="nil"/>
              <w:bottom w:val="single" w:sz="4" w:space="0" w:color="auto"/>
              <w:right w:val="single" w:sz="4" w:space="0" w:color="auto"/>
            </w:tcBorders>
            <w:shd w:val="clear" w:color="auto" w:fill="auto"/>
            <w:vAlign w:val="center"/>
            <w:hideMark/>
          </w:tcPr>
          <w:p w14:paraId="10061406" w14:textId="77777777" w:rsidR="003E67B9" w:rsidRPr="006B5A48" w:rsidRDefault="003E67B9" w:rsidP="002542AE">
            <w:pPr>
              <w:spacing w:after="0" w:line="240" w:lineRule="auto"/>
              <w:ind w:firstLine="0"/>
              <w:jc w:val="center"/>
              <w:outlineLvl w:val="0"/>
              <w:rPr>
                <w:sz w:val="16"/>
                <w:szCs w:val="16"/>
              </w:rPr>
            </w:pPr>
            <w:r w:rsidRPr="006B5A48">
              <w:rPr>
                <w:sz w:val="16"/>
                <w:szCs w:val="16"/>
              </w:rPr>
              <w:t>580</w:t>
            </w:r>
          </w:p>
        </w:tc>
        <w:tc>
          <w:tcPr>
            <w:tcW w:w="304" w:type="pct"/>
            <w:tcBorders>
              <w:top w:val="nil"/>
              <w:left w:val="nil"/>
              <w:bottom w:val="single" w:sz="4" w:space="0" w:color="auto"/>
              <w:right w:val="single" w:sz="4" w:space="0" w:color="auto"/>
            </w:tcBorders>
            <w:shd w:val="clear" w:color="auto" w:fill="auto"/>
            <w:vAlign w:val="center"/>
            <w:hideMark/>
          </w:tcPr>
          <w:p w14:paraId="543AD8B6" w14:textId="77777777" w:rsidR="003E67B9" w:rsidRPr="006B5A48" w:rsidRDefault="003E67B9" w:rsidP="002542AE">
            <w:pPr>
              <w:spacing w:after="0" w:line="240" w:lineRule="auto"/>
              <w:ind w:firstLine="0"/>
              <w:jc w:val="center"/>
              <w:outlineLvl w:val="0"/>
              <w:rPr>
                <w:sz w:val="16"/>
                <w:szCs w:val="16"/>
              </w:rPr>
            </w:pPr>
            <w:r w:rsidRPr="006B5A48">
              <w:rPr>
                <w:sz w:val="16"/>
                <w:szCs w:val="16"/>
              </w:rPr>
              <w:t>580</w:t>
            </w:r>
          </w:p>
        </w:tc>
        <w:tc>
          <w:tcPr>
            <w:tcW w:w="252" w:type="pct"/>
            <w:tcBorders>
              <w:top w:val="nil"/>
              <w:left w:val="nil"/>
              <w:bottom w:val="single" w:sz="4" w:space="0" w:color="auto"/>
              <w:right w:val="single" w:sz="4" w:space="0" w:color="auto"/>
            </w:tcBorders>
            <w:shd w:val="clear" w:color="auto" w:fill="auto"/>
            <w:vAlign w:val="center"/>
            <w:hideMark/>
          </w:tcPr>
          <w:p w14:paraId="7098903C" w14:textId="77777777" w:rsidR="003E67B9" w:rsidRPr="006B5A48" w:rsidRDefault="003E67B9" w:rsidP="002542AE">
            <w:pPr>
              <w:spacing w:after="0" w:line="240" w:lineRule="auto"/>
              <w:ind w:firstLine="0"/>
              <w:jc w:val="center"/>
              <w:outlineLvl w:val="0"/>
              <w:rPr>
                <w:sz w:val="16"/>
                <w:szCs w:val="16"/>
              </w:rPr>
            </w:pPr>
            <w:r w:rsidRPr="006B5A48">
              <w:rPr>
                <w:sz w:val="16"/>
                <w:szCs w:val="16"/>
              </w:rPr>
              <w:t>76</w:t>
            </w:r>
          </w:p>
        </w:tc>
        <w:tc>
          <w:tcPr>
            <w:tcW w:w="259" w:type="pct"/>
            <w:tcBorders>
              <w:top w:val="nil"/>
              <w:left w:val="nil"/>
              <w:bottom w:val="single" w:sz="4" w:space="0" w:color="auto"/>
              <w:right w:val="single" w:sz="4" w:space="0" w:color="auto"/>
            </w:tcBorders>
            <w:shd w:val="clear" w:color="auto" w:fill="auto"/>
            <w:vAlign w:val="center"/>
            <w:hideMark/>
          </w:tcPr>
          <w:p w14:paraId="27E25100" w14:textId="77777777" w:rsidR="003E67B9" w:rsidRPr="006B5A48" w:rsidRDefault="003E67B9" w:rsidP="002542AE">
            <w:pPr>
              <w:spacing w:after="0" w:line="240" w:lineRule="auto"/>
              <w:ind w:firstLine="0"/>
              <w:jc w:val="center"/>
              <w:outlineLvl w:val="0"/>
              <w:rPr>
                <w:sz w:val="16"/>
                <w:szCs w:val="16"/>
              </w:rPr>
            </w:pPr>
            <w:r w:rsidRPr="006B5A48">
              <w:rPr>
                <w:sz w:val="16"/>
                <w:szCs w:val="16"/>
              </w:rPr>
              <w:t>76</w:t>
            </w:r>
          </w:p>
        </w:tc>
        <w:tc>
          <w:tcPr>
            <w:tcW w:w="494" w:type="pct"/>
            <w:tcBorders>
              <w:top w:val="nil"/>
              <w:left w:val="nil"/>
              <w:bottom w:val="single" w:sz="4" w:space="0" w:color="auto"/>
              <w:right w:val="single" w:sz="4" w:space="0" w:color="auto"/>
            </w:tcBorders>
            <w:shd w:val="clear" w:color="auto" w:fill="auto"/>
            <w:noWrap/>
            <w:vAlign w:val="center"/>
            <w:hideMark/>
          </w:tcPr>
          <w:p w14:paraId="304A2293" w14:textId="77777777" w:rsidR="003E67B9" w:rsidRPr="006B5A48" w:rsidRDefault="003E67B9" w:rsidP="002542AE">
            <w:pPr>
              <w:spacing w:after="0" w:line="240" w:lineRule="auto"/>
              <w:ind w:firstLine="0"/>
              <w:outlineLvl w:val="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271D365F"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2031</w:t>
            </w:r>
          </w:p>
        </w:tc>
        <w:tc>
          <w:tcPr>
            <w:tcW w:w="288" w:type="pct"/>
            <w:tcBorders>
              <w:top w:val="nil"/>
              <w:left w:val="nil"/>
              <w:bottom w:val="single" w:sz="4" w:space="0" w:color="auto"/>
              <w:right w:val="single" w:sz="4" w:space="0" w:color="auto"/>
            </w:tcBorders>
            <w:shd w:val="clear" w:color="auto" w:fill="auto"/>
            <w:noWrap/>
            <w:vAlign w:val="center"/>
            <w:hideMark/>
          </w:tcPr>
          <w:p w14:paraId="26BBB39A"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2032</w:t>
            </w:r>
          </w:p>
        </w:tc>
        <w:tc>
          <w:tcPr>
            <w:tcW w:w="678" w:type="pct"/>
            <w:tcBorders>
              <w:top w:val="nil"/>
              <w:left w:val="nil"/>
              <w:bottom w:val="single" w:sz="4" w:space="0" w:color="auto"/>
              <w:right w:val="single" w:sz="4" w:space="0" w:color="auto"/>
            </w:tcBorders>
            <w:shd w:val="clear" w:color="auto" w:fill="auto"/>
            <w:vAlign w:val="center"/>
            <w:hideMark/>
          </w:tcPr>
          <w:p w14:paraId="09E5F3AA" w14:textId="77777777" w:rsidR="003E67B9" w:rsidRPr="006B5A48" w:rsidRDefault="003E67B9" w:rsidP="002542AE">
            <w:pPr>
              <w:spacing w:after="0" w:line="240" w:lineRule="auto"/>
              <w:ind w:firstLine="0"/>
              <w:jc w:val="right"/>
              <w:outlineLvl w:val="0"/>
              <w:rPr>
                <w:sz w:val="16"/>
                <w:szCs w:val="16"/>
              </w:rPr>
            </w:pPr>
            <w:r w:rsidRPr="006B5A48">
              <w:rPr>
                <w:sz w:val="16"/>
                <w:szCs w:val="16"/>
              </w:rPr>
              <w:t>11 161,44</w:t>
            </w:r>
          </w:p>
        </w:tc>
      </w:tr>
      <w:tr w:rsidR="003E67B9" w:rsidRPr="006B5A48" w14:paraId="55CC245E"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79F0EF54" w14:textId="77777777" w:rsidR="003E67B9" w:rsidRPr="006B5A48" w:rsidRDefault="003E67B9" w:rsidP="002542AE">
            <w:pPr>
              <w:spacing w:after="0" w:line="240" w:lineRule="auto"/>
              <w:ind w:firstLine="0"/>
              <w:jc w:val="center"/>
              <w:outlineLvl w:val="0"/>
              <w:rPr>
                <w:sz w:val="16"/>
                <w:szCs w:val="16"/>
              </w:rPr>
            </w:pPr>
            <w:r w:rsidRPr="006B5A48">
              <w:rPr>
                <w:sz w:val="16"/>
                <w:szCs w:val="16"/>
              </w:rPr>
              <w:t>296</w:t>
            </w:r>
          </w:p>
        </w:tc>
        <w:tc>
          <w:tcPr>
            <w:tcW w:w="591" w:type="pct"/>
            <w:tcBorders>
              <w:top w:val="nil"/>
              <w:left w:val="nil"/>
              <w:bottom w:val="single" w:sz="4" w:space="0" w:color="auto"/>
              <w:right w:val="single" w:sz="4" w:space="0" w:color="auto"/>
            </w:tcBorders>
            <w:shd w:val="clear" w:color="auto" w:fill="auto"/>
            <w:vAlign w:val="center"/>
            <w:hideMark/>
          </w:tcPr>
          <w:p w14:paraId="2B1A587C" w14:textId="77777777" w:rsidR="003E67B9" w:rsidRPr="006B5A48" w:rsidRDefault="003E67B9" w:rsidP="002542AE">
            <w:pPr>
              <w:spacing w:after="0" w:line="240" w:lineRule="auto"/>
              <w:ind w:firstLine="0"/>
              <w:outlineLvl w:val="0"/>
              <w:rPr>
                <w:sz w:val="16"/>
                <w:szCs w:val="16"/>
              </w:rPr>
            </w:pPr>
            <w:r w:rsidRPr="006B5A48">
              <w:rPr>
                <w:sz w:val="16"/>
                <w:szCs w:val="16"/>
              </w:rPr>
              <w:t>Котельная "2 А мкр"</w:t>
            </w:r>
          </w:p>
        </w:tc>
        <w:tc>
          <w:tcPr>
            <w:tcW w:w="1316" w:type="pct"/>
            <w:tcBorders>
              <w:top w:val="nil"/>
              <w:left w:val="nil"/>
              <w:bottom w:val="single" w:sz="4" w:space="0" w:color="auto"/>
              <w:right w:val="single" w:sz="4" w:space="0" w:color="auto"/>
            </w:tcBorders>
            <w:shd w:val="clear" w:color="auto" w:fill="auto"/>
            <w:vAlign w:val="center"/>
            <w:hideMark/>
          </w:tcPr>
          <w:p w14:paraId="2CC16756" w14:textId="77777777" w:rsidR="003E67B9" w:rsidRPr="006B5A48" w:rsidRDefault="003E67B9" w:rsidP="002542AE">
            <w:pPr>
              <w:spacing w:after="0" w:line="240" w:lineRule="auto"/>
              <w:ind w:firstLine="0"/>
              <w:outlineLvl w:val="0"/>
              <w:rPr>
                <w:sz w:val="14"/>
                <w:szCs w:val="14"/>
              </w:rPr>
            </w:pPr>
            <w:r w:rsidRPr="006B5A48">
              <w:rPr>
                <w:sz w:val="14"/>
                <w:szCs w:val="14"/>
              </w:rPr>
              <w:t>Реконструкция сети водоснабжени по ул.Молодежная (четна и нечетная стороны)</w:t>
            </w:r>
          </w:p>
        </w:tc>
        <w:tc>
          <w:tcPr>
            <w:tcW w:w="295" w:type="pct"/>
            <w:tcBorders>
              <w:top w:val="nil"/>
              <w:left w:val="nil"/>
              <w:bottom w:val="single" w:sz="4" w:space="0" w:color="auto"/>
              <w:right w:val="single" w:sz="4" w:space="0" w:color="auto"/>
            </w:tcBorders>
            <w:shd w:val="clear" w:color="auto" w:fill="auto"/>
            <w:vAlign w:val="center"/>
            <w:hideMark/>
          </w:tcPr>
          <w:p w14:paraId="12A6235D" w14:textId="77777777" w:rsidR="003E67B9" w:rsidRPr="006B5A48" w:rsidRDefault="003E67B9" w:rsidP="002542AE">
            <w:pPr>
              <w:spacing w:after="0" w:line="240" w:lineRule="auto"/>
              <w:ind w:firstLine="0"/>
              <w:jc w:val="center"/>
              <w:outlineLvl w:val="0"/>
              <w:rPr>
                <w:sz w:val="16"/>
                <w:szCs w:val="16"/>
              </w:rPr>
            </w:pPr>
            <w:r w:rsidRPr="006B5A48">
              <w:rPr>
                <w:sz w:val="16"/>
                <w:szCs w:val="16"/>
              </w:rPr>
              <w:t>580</w:t>
            </w:r>
          </w:p>
        </w:tc>
        <w:tc>
          <w:tcPr>
            <w:tcW w:w="304" w:type="pct"/>
            <w:tcBorders>
              <w:top w:val="nil"/>
              <w:left w:val="nil"/>
              <w:bottom w:val="single" w:sz="4" w:space="0" w:color="auto"/>
              <w:right w:val="single" w:sz="4" w:space="0" w:color="auto"/>
            </w:tcBorders>
            <w:shd w:val="clear" w:color="auto" w:fill="auto"/>
            <w:vAlign w:val="center"/>
            <w:hideMark/>
          </w:tcPr>
          <w:p w14:paraId="0AA76774" w14:textId="77777777" w:rsidR="003E67B9" w:rsidRPr="006B5A48" w:rsidRDefault="003E67B9" w:rsidP="002542AE">
            <w:pPr>
              <w:spacing w:after="0" w:line="240" w:lineRule="auto"/>
              <w:ind w:firstLine="0"/>
              <w:jc w:val="center"/>
              <w:outlineLvl w:val="0"/>
              <w:rPr>
                <w:sz w:val="16"/>
                <w:szCs w:val="16"/>
              </w:rPr>
            </w:pPr>
            <w:r w:rsidRPr="006B5A48">
              <w:rPr>
                <w:sz w:val="16"/>
                <w:szCs w:val="16"/>
              </w:rPr>
              <w:t>580</w:t>
            </w:r>
          </w:p>
        </w:tc>
        <w:tc>
          <w:tcPr>
            <w:tcW w:w="252" w:type="pct"/>
            <w:tcBorders>
              <w:top w:val="nil"/>
              <w:left w:val="nil"/>
              <w:bottom w:val="single" w:sz="4" w:space="0" w:color="auto"/>
              <w:right w:val="single" w:sz="4" w:space="0" w:color="auto"/>
            </w:tcBorders>
            <w:shd w:val="clear" w:color="auto" w:fill="auto"/>
            <w:vAlign w:val="center"/>
            <w:hideMark/>
          </w:tcPr>
          <w:p w14:paraId="53387740" w14:textId="77777777" w:rsidR="003E67B9" w:rsidRPr="006B5A48" w:rsidRDefault="003E67B9" w:rsidP="002542AE">
            <w:pPr>
              <w:spacing w:after="0" w:line="240" w:lineRule="auto"/>
              <w:ind w:firstLine="0"/>
              <w:jc w:val="center"/>
              <w:outlineLvl w:val="0"/>
              <w:rPr>
                <w:sz w:val="16"/>
                <w:szCs w:val="16"/>
              </w:rPr>
            </w:pPr>
            <w:r w:rsidRPr="006B5A48">
              <w:rPr>
                <w:sz w:val="16"/>
                <w:szCs w:val="16"/>
              </w:rPr>
              <w:t>89</w:t>
            </w:r>
          </w:p>
        </w:tc>
        <w:tc>
          <w:tcPr>
            <w:tcW w:w="259" w:type="pct"/>
            <w:tcBorders>
              <w:top w:val="nil"/>
              <w:left w:val="nil"/>
              <w:bottom w:val="single" w:sz="4" w:space="0" w:color="auto"/>
              <w:right w:val="single" w:sz="4" w:space="0" w:color="auto"/>
            </w:tcBorders>
            <w:shd w:val="clear" w:color="auto" w:fill="auto"/>
            <w:vAlign w:val="center"/>
            <w:hideMark/>
          </w:tcPr>
          <w:p w14:paraId="3843AF3D" w14:textId="77777777" w:rsidR="003E67B9" w:rsidRPr="006B5A48" w:rsidRDefault="003E67B9" w:rsidP="002542AE">
            <w:pPr>
              <w:spacing w:after="0" w:line="240" w:lineRule="auto"/>
              <w:ind w:firstLine="0"/>
              <w:jc w:val="center"/>
              <w:outlineLvl w:val="0"/>
              <w:rPr>
                <w:sz w:val="16"/>
                <w:szCs w:val="16"/>
              </w:rPr>
            </w:pPr>
            <w:r w:rsidRPr="006B5A48">
              <w:rPr>
                <w:sz w:val="16"/>
                <w:szCs w:val="16"/>
              </w:rPr>
              <w:t>89</w:t>
            </w:r>
          </w:p>
        </w:tc>
        <w:tc>
          <w:tcPr>
            <w:tcW w:w="494" w:type="pct"/>
            <w:tcBorders>
              <w:top w:val="nil"/>
              <w:left w:val="nil"/>
              <w:bottom w:val="single" w:sz="4" w:space="0" w:color="auto"/>
              <w:right w:val="single" w:sz="4" w:space="0" w:color="auto"/>
            </w:tcBorders>
            <w:shd w:val="clear" w:color="auto" w:fill="auto"/>
            <w:noWrap/>
            <w:vAlign w:val="center"/>
            <w:hideMark/>
          </w:tcPr>
          <w:p w14:paraId="17A67A99" w14:textId="77777777" w:rsidR="003E67B9" w:rsidRPr="006B5A48" w:rsidRDefault="003E67B9" w:rsidP="002542AE">
            <w:pPr>
              <w:spacing w:after="0" w:line="240" w:lineRule="auto"/>
              <w:ind w:firstLine="0"/>
              <w:outlineLvl w:val="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68BA0557"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2033</w:t>
            </w:r>
          </w:p>
        </w:tc>
        <w:tc>
          <w:tcPr>
            <w:tcW w:w="288" w:type="pct"/>
            <w:tcBorders>
              <w:top w:val="nil"/>
              <w:left w:val="nil"/>
              <w:bottom w:val="single" w:sz="4" w:space="0" w:color="auto"/>
              <w:right w:val="single" w:sz="4" w:space="0" w:color="auto"/>
            </w:tcBorders>
            <w:shd w:val="clear" w:color="auto" w:fill="auto"/>
            <w:noWrap/>
            <w:vAlign w:val="center"/>
            <w:hideMark/>
          </w:tcPr>
          <w:p w14:paraId="436BB891"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2034</w:t>
            </w:r>
          </w:p>
        </w:tc>
        <w:tc>
          <w:tcPr>
            <w:tcW w:w="678" w:type="pct"/>
            <w:tcBorders>
              <w:top w:val="nil"/>
              <w:left w:val="nil"/>
              <w:bottom w:val="single" w:sz="4" w:space="0" w:color="auto"/>
              <w:right w:val="single" w:sz="4" w:space="0" w:color="auto"/>
            </w:tcBorders>
            <w:shd w:val="clear" w:color="auto" w:fill="auto"/>
            <w:vAlign w:val="center"/>
            <w:hideMark/>
          </w:tcPr>
          <w:p w14:paraId="169463FA" w14:textId="77777777" w:rsidR="003E67B9" w:rsidRPr="006B5A48" w:rsidRDefault="003E67B9" w:rsidP="002542AE">
            <w:pPr>
              <w:spacing w:after="0" w:line="240" w:lineRule="auto"/>
              <w:ind w:firstLine="0"/>
              <w:jc w:val="right"/>
              <w:outlineLvl w:val="0"/>
              <w:rPr>
                <w:sz w:val="16"/>
                <w:szCs w:val="16"/>
              </w:rPr>
            </w:pPr>
            <w:r w:rsidRPr="006B5A48">
              <w:rPr>
                <w:sz w:val="16"/>
                <w:szCs w:val="16"/>
              </w:rPr>
              <w:t>13 639,56</w:t>
            </w:r>
          </w:p>
        </w:tc>
      </w:tr>
      <w:tr w:rsidR="003E67B9" w:rsidRPr="006B5A48" w14:paraId="4B7A535C"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139C0CFB" w14:textId="77777777" w:rsidR="003E67B9" w:rsidRPr="006B5A48" w:rsidRDefault="003E67B9" w:rsidP="002542AE">
            <w:pPr>
              <w:spacing w:after="0" w:line="240" w:lineRule="auto"/>
              <w:ind w:firstLine="0"/>
              <w:jc w:val="center"/>
              <w:outlineLvl w:val="0"/>
              <w:rPr>
                <w:sz w:val="16"/>
                <w:szCs w:val="16"/>
              </w:rPr>
            </w:pPr>
            <w:r w:rsidRPr="006B5A48">
              <w:rPr>
                <w:sz w:val="16"/>
                <w:szCs w:val="16"/>
              </w:rPr>
              <w:t>297</w:t>
            </w:r>
          </w:p>
        </w:tc>
        <w:tc>
          <w:tcPr>
            <w:tcW w:w="591" w:type="pct"/>
            <w:tcBorders>
              <w:top w:val="nil"/>
              <w:left w:val="nil"/>
              <w:bottom w:val="single" w:sz="4" w:space="0" w:color="auto"/>
              <w:right w:val="single" w:sz="4" w:space="0" w:color="auto"/>
            </w:tcBorders>
            <w:shd w:val="clear" w:color="auto" w:fill="auto"/>
            <w:vAlign w:val="center"/>
            <w:hideMark/>
          </w:tcPr>
          <w:p w14:paraId="64AAC310" w14:textId="77777777" w:rsidR="003E67B9" w:rsidRPr="006B5A48" w:rsidRDefault="003E67B9" w:rsidP="002542AE">
            <w:pPr>
              <w:spacing w:after="0" w:line="240" w:lineRule="auto"/>
              <w:ind w:firstLine="0"/>
              <w:outlineLvl w:val="0"/>
              <w:rPr>
                <w:sz w:val="16"/>
                <w:szCs w:val="16"/>
              </w:rPr>
            </w:pPr>
            <w:r w:rsidRPr="006B5A48">
              <w:rPr>
                <w:sz w:val="16"/>
                <w:szCs w:val="16"/>
              </w:rPr>
              <w:t>Котельная "2 А мкр"</w:t>
            </w:r>
          </w:p>
        </w:tc>
        <w:tc>
          <w:tcPr>
            <w:tcW w:w="1316" w:type="pct"/>
            <w:tcBorders>
              <w:top w:val="nil"/>
              <w:left w:val="nil"/>
              <w:bottom w:val="single" w:sz="4" w:space="0" w:color="auto"/>
              <w:right w:val="single" w:sz="4" w:space="0" w:color="auto"/>
            </w:tcBorders>
            <w:shd w:val="clear" w:color="auto" w:fill="auto"/>
            <w:vAlign w:val="center"/>
            <w:hideMark/>
          </w:tcPr>
          <w:p w14:paraId="060A1A67" w14:textId="77777777" w:rsidR="003E67B9" w:rsidRPr="006B5A48" w:rsidRDefault="003E67B9" w:rsidP="002542AE">
            <w:pPr>
              <w:spacing w:after="0" w:line="240" w:lineRule="auto"/>
              <w:ind w:firstLine="0"/>
              <w:outlineLvl w:val="0"/>
              <w:rPr>
                <w:sz w:val="14"/>
                <w:szCs w:val="14"/>
              </w:rPr>
            </w:pPr>
            <w:r w:rsidRPr="006B5A48">
              <w:rPr>
                <w:sz w:val="14"/>
                <w:szCs w:val="14"/>
              </w:rPr>
              <w:t>Реконструкция сети теплоснабжения пот ул. Лесная ( нечетная стороны)</w:t>
            </w:r>
          </w:p>
        </w:tc>
        <w:tc>
          <w:tcPr>
            <w:tcW w:w="295" w:type="pct"/>
            <w:tcBorders>
              <w:top w:val="nil"/>
              <w:left w:val="nil"/>
              <w:bottom w:val="single" w:sz="4" w:space="0" w:color="auto"/>
              <w:right w:val="single" w:sz="4" w:space="0" w:color="auto"/>
            </w:tcBorders>
            <w:shd w:val="clear" w:color="auto" w:fill="auto"/>
            <w:vAlign w:val="center"/>
            <w:hideMark/>
          </w:tcPr>
          <w:p w14:paraId="4CA38FE0" w14:textId="77777777" w:rsidR="003E67B9" w:rsidRPr="006B5A48" w:rsidRDefault="003E67B9" w:rsidP="002542AE">
            <w:pPr>
              <w:spacing w:after="0" w:line="240" w:lineRule="auto"/>
              <w:ind w:firstLine="0"/>
              <w:jc w:val="center"/>
              <w:outlineLvl w:val="0"/>
              <w:rPr>
                <w:sz w:val="16"/>
                <w:szCs w:val="16"/>
              </w:rPr>
            </w:pPr>
            <w:r w:rsidRPr="006B5A48">
              <w:rPr>
                <w:sz w:val="16"/>
                <w:szCs w:val="16"/>
              </w:rPr>
              <w:t>290</w:t>
            </w:r>
          </w:p>
        </w:tc>
        <w:tc>
          <w:tcPr>
            <w:tcW w:w="304" w:type="pct"/>
            <w:tcBorders>
              <w:top w:val="nil"/>
              <w:left w:val="nil"/>
              <w:bottom w:val="single" w:sz="4" w:space="0" w:color="auto"/>
              <w:right w:val="single" w:sz="4" w:space="0" w:color="auto"/>
            </w:tcBorders>
            <w:shd w:val="clear" w:color="auto" w:fill="auto"/>
            <w:vAlign w:val="center"/>
            <w:hideMark/>
          </w:tcPr>
          <w:p w14:paraId="39D34F87" w14:textId="77777777" w:rsidR="003E67B9" w:rsidRPr="006B5A48" w:rsidRDefault="003E67B9" w:rsidP="002542AE">
            <w:pPr>
              <w:spacing w:after="0" w:line="240" w:lineRule="auto"/>
              <w:ind w:firstLine="0"/>
              <w:jc w:val="center"/>
              <w:outlineLvl w:val="0"/>
              <w:rPr>
                <w:sz w:val="16"/>
                <w:szCs w:val="16"/>
              </w:rPr>
            </w:pPr>
            <w:r w:rsidRPr="006B5A48">
              <w:rPr>
                <w:sz w:val="16"/>
                <w:szCs w:val="16"/>
              </w:rPr>
              <w:t>290</w:t>
            </w:r>
          </w:p>
        </w:tc>
        <w:tc>
          <w:tcPr>
            <w:tcW w:w="252" w:type="pct"/>
            <w:tcBorders>
              <w:top w:val="nil"/>
              <w:left w:val="nil"/>
              <w:bottom w:val="single" w:sz="4" w:space="0" w:color="auto"/>
              <w:right w:val="single" w:sz="4" w:space="0" w:color="auto"/>
            </w:tcBorders>
            <w:shd w:val="clear" w:color="auto" w:fill="auto"/>
            <w:vAlign w:val="center"/>
            <w:hideMark/>
          </w:tcPr>
          <w:p w14:paraId="7A9ECEFF" w14:textId="77777777" w:rsidR="003E67B9" w:rsidRPr="006B5A48" w:rsidRDefault="003E67B9" w:rsidP="002542AE">
            <w:pPr>
              <w:spacing w:after="0" w:line="240" w:lineRule="auto"/>
              <w:ind w:firstLine="0"/>
              <w:jc w:val="center"/>
              <w:outlineLvl w:val="0"/>
              <w:rPr>
                <w:sz w:val="16"/>
                <w:szCs w:val="16"/>
              </w:rPr>
            </w:pPr>
            <w:r w:rsidRPr="006B5A48">
              <w:rPr>
                <w:sz w:val="16"/>
                <w:szCs w:val="16"/>
              </w:rPr>
              <w:t>76</w:t>
            </w:r>
          </w:p>
        </w:tc>
        <w:tc>
          <w:tcPr>
            <w:tcW w:w="259" w:type="pct"/>
            <w:tcBorders>
              <w:top w:val="nil"/>
              <w:left w:val="nil"/>
              <w:bottom w:val="single" w:sz="4" w:space="0" w:color="auto"/>
              <w:right w:val="single" w:sz="4" w:space="0" w:color="auto"/>
            </w:tcBorders>
            <w:shd w:val="clear" w:color="auto" w:fill="auto"/>
            <w:vAlign w:val="center"/>
            <w:hideMark/>
          </w:tcPr>
          <w:p w14:paraId="39780E7D" w14:textId="77777777" w:rsidR="003E67B9" w:rsidRPr="006B5A48" w:rsidRDefault="003E67B9" w:rsidP="002542AE">
            <w:pPr>
              <w:spacing w:after="0" w:line="240" w:lineRule="auto"/>
              <w:ind w:firstLine="0"/>
              <w:jc w:val="center"/>
              <w:outlineLvl w:val="0"/>
              <w:rPr>
                <w:sz w:val="16"/>
                <w:szCs w:val="16"/>
              </w:rPr>
            </w:pPr>
            <w:r w:rsidRPr="006B5A48">
              <w:rPr>
                <w:sz w:val="16"/>
                <w:szCs w:val="16"/>
              </w:rPr>
              <w:t>76</w:t>
            </w:r>
          </w:p>
        </w:tc>
        <w:tc>
          <w:tcPr>
            <w:tcW w:w="494" w:type="pct"/>
            <w:tcBorders>
              <w:top w:val="nil"/>
              <w:left w:val="nil"/>
              <w:bottom w:val="single" w:sz="4" w:space="0" w:color="auto"/>
              <w:right w:val="single" w:sz="4" w:space="0" w:color="auto"/>
            </w:tcBorders>
            <w:shd w:val="clear" w:color="auto" w:fill="auto"/>
            <w:noWrap/>
            <w:vAlign w:val="center"/>
            <w:hideMark/>
          </w:tcPr>
          <w:p w14:paraId="4DD0A302" w14:textId="77777777" w:rsidR="003E67B9" w:rsidRPr="006B5A48" w:rsidRDefault="003E67B9" w:rsidP="002542AE">
            <w:pPr>
              <w:spacing w:after="0" w:line="240" w:lineRule="auto"/>
              <w:ind w:firstLine="0"/>
              <w:outlineLvl w:val="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580A5626"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2027</w:t>
            </w:r>
          </w:p>
        </w:tc>
        <w:tc>
          <w:tcPr>
            <w:tcW w:w="288" w:type="pct"/>
            <w:tcBorders>
              <w:top w:val="nil"/>
              <w:left w:val="nil"/>
              <w:bottom w:val="single" w:sz="4" w:space="0" w:color="auto"/>
              <w:right w:val="single" w:sz="4" w:space="0" w:color="auto"/>
            </w:tcBorders>
            <w:shd w:val="clear" w:color="auto" w:fill="auto"/>
            <w:noWrap/>
            <w:vAlign w:val="center"/>
            <w:hideMark/>
          </w:tcPr>
          <w:p w14:paraId="1F97C227" w14:textId="77777777" w:rsidR="003E67B9" w:rsidRPr="006B5A48" w:rsidRDefault="003E67B9" w:rsidP="002542AE">
            <w:pPr>
              <w:spacing w:after="0" w:line="240" w:lineRule="auto"/>
              <w:ind w:firstLine="0"/>
              <w:jc w:val="center"/>
              <w:outlineLvl w:val="0"/>
              <w:rPr>
                <w:sz w:val="16"/>
                <w:szCs w:val="16"/>
              </w:rPr>
            </w:pPr>
            <w:r w:rsidRPr="006B5A48">
              <w:rPr>
                <w:sz w:val="16"/>
                <w:szCs w:val="16"/>
              </w:rPr>
              <w:t>2028</w:t>
            </w:r>
          </w:p>
        </w:tc>
        <w:tc>
          <w:tcPr>
            <w:tcW w:w="678" w:type="pct"/>
            <w:tcBorders>
              <w:top w:val="nil"/>
              <w:left w:val="nil"/>
              <w:bottom w:val="single" w:sz="4" w:space="0" w:color="auto"/>
              <w:right w:val="single" w:sz="4" w:space="0" w:color="auto"/>
            </w:tcBorders>
            <w:shd w:val="clear" w:color="auto" w:fill="auto"/>
            <w:vAlign w:val="center"/>
            <w:hideMark/>
          </w:tcPr>
          <w:p w14:paraId="1C001D8C" w14:textId="77777777" w:rsidR="003E67B9" w:rsidRPr="006B5A48" w:rsidRDefault="003E67B9" w:rsidP="002542AE">
            <w:pPr>
              <w:spacing w:after="0" w:line="240" w:lineRule="auto"/>
              <w:ind w:firstLine="0"/>
              <w:jc w:val="right"/>
              <w:outlineLvl w:val="0"/>
              <w:rPr>
                <w:sz w:val="16"/>
                <w:szCs w:val="16"/>
              </w:rPr>
            </w:pPr>
            <w:r w:rsidRPr="006B5A48">
              <w:rPr>
                <w:sz w:val="16"/>
                <w:szCs w:val="16"/>
              </w:rPr>
              <w:t>5 580,72</w:t>
            </w:r>
          </w:p>
        </w:tc>
      </w:tr>
      <w:tr w:rsidR="003E67B9" w:rsidRPr="006B5A48" w14:paraId="5DD65A67" w14:textId="77777777" w:rsidTr="002542AE">
        <w:trPr>
          <w:trHeight w:val="2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2EDCBF8C" w14:textId="77777777" w:rsidR="003E67B9" w:rsidRPr="006B5A48" w:rsidRDefault="003E67B9" w:rsidP="002542AE">
            <w:pPr>
              <w:spacing w:after="0" w:line="240" w:lineRule="auto"/>
              <w:ind w:firstLine="0"/>
              <w:jc w:val="center"/>
              <w:rPr>
                <w:sz w:val="16"/>
                <w:szCs w:val="16"/>
              </w:rPr>
            </w:pPr>
            <w:r w:rsidRPr="006B5A48">
              <w:rPr>
                <w:sz w:val="16"/>
                <w:szCs w:val="16"/>
              </w:rPr>
              <w:t>298</w:t>
            </w:r>
          </w:p>
        </w:tc>
        <w:tc>
          <w:tcPr>
            <w:tcW w:w="591" w:type="pct"/>
            <w:tcBorders>
              <w:top w:val="nil"/>
              <w:left w:val="nil"/>
              <w:bottom w:val="single" w:sz="4" w:space="0" w:color="auto"/>
              <w:right w:val="single" w:sz="4" w:space="0" w:color="auto"/>
            </w:tcBorders>
            <w:shd w:val="clear" w:color="auto" w:fill="auto"/>
            <w:vAlign w:val="center"/>
            <w:hideMark/>
          </w:tcPr>
          <w:p w14:paraId="65AD3081" w14:textId="77777777" w:rsidR="003E67B9" w:rsidRPr="006B5A48" w:rsidRDefault="003E67B9" w:rsidP="002542AE">
            <w:pPr>
              <w:spacing w:after="0" w:line="240" w:lineRule="auto"/>
              <w:ind w:firstLine="0"/>
              <w:rPr>
                <w:sz w:val="16"/>
                <w:szCs w:val="16"/>
              </w:rPr>
            </w:pPr>
            <w:r w:rsidRPr="006B5A48">
              <w:rPr>
                <w:sz w:val="16"/>
                <w:szCs w:val="16"/>
              </w:rPr>
              <w:t>Котельная "2 А мкр"</w:t>
            </w:r>
          </w:p>
        </w:tc>
        <w:tc>
          <w:tcPr>
            <w:tcW w:w="1316" w:type="pct"/>
            <w:tcBorders>
              <w:top w:val="nil"/>
              <w:left w:val="nil"/>
              <w:bottom w:val="single" w:sz="4" w:space="0" w:color="auto"/>
              <w:right w:val="single" w:sz="4" w:space="0" w:color="auto"/>
            </w:tcBorders>
            <w:shd w:val="clear" w:color="auto" w:fill="auto"/>
            <w:vAlign w:val="center"/>
            <w:hideMark/>
          </w:tcPr>
          <w:p w14:paraId="402AAC1D" w14:textId="77777777" w:rsidR="003E67B9" w:rsidRPr="006B5A48" w:rsidRDefault="003E67B9" w:rsidP="002542AE">
            <w:pPr>
              <w:spacing w:after="0" w:line="240" w:lineRule="auto"/>
              <w:ind w:firstLine="0"/>
              <w:rPr>
                <w:sz w:val="14"/>
                <w:szCs w:val="14"/>
              </w:rPr>
            </w:pPr>
            <w:r w:rsidRPr="006B5A48">
              <w:rPr>
                <w:sz w:val="14"/>
                <w:szCs w:val="14"/>
              </w:rPr>
              <w:t>Реконструкция сети теплоснабжения от П 13-ул. Советская д.85</w:t>
            </w:r>
          </w:p>
        </w:tc>
        <w:tc>
          <w:tcPr>
            <w:tcW w:w="295" w:type="pct"/>
            <w:tcBorders>
              <w:top w:val="nil"/>
              <w:left w:val="nil"/>
              <w:bottom w:val="single" w:sz="4" w:space="0" w:color="auto"/>
              <w:right w:val="single" w:sz="4" w:space="0" w:color="auto"/>
            </w:tcBorders>
            <w:shd w:val="clear" w:color="auto" w:fill="auto"/>
            <w:vAlign w:val="center"/>
            <w:hideMark/>
          </w:tcPr>
          <w:p w14:paraId="4019B9EA" w14:textId="77777777" w:rsidR="003E67B9" w:rsidRPr="006B5A48" w:rsidRDefault="003E67B9" w:rsidP="002542AE">
            <w:pPr>
              <w:spacing w:after="0" w:line="240" w:lineRule="auto"/>
              <w:ind w:firstLine="0"/>
              <w:jc w:val="center"/>
              <w:rPr>
                <w:sz w:val="16"/>
                <w:szCs w:val="16"/>
              </w:rPr>
            </w:pPr>
            <w:r w:rsidRPr="006B5A48">
              <w:rPr>
                <w:sz w:val="16"/>
                <w:szCs w:val="16"/>
              </w:rPr>
              <w:t>435</w:t>
            </w:r>
          </w:p>
        </w:tc>
        <w:tc>
          <w:tcPr>
            <w:tcW w:w="304" w:type="pct"/>
            <w:tcBorders>
              <w:top w:val="nil"/>
              <w:left w:val="nil"/>
              <w:bottom w:val="single" w:sz="4" w:space="0" w:color="auto"/>
              <w:right w:val="single" w:sz="4" w:space="0" w:color="auto"/>
            </w:tcBorders>
            <w:shd w:val="clear" w:color="auto" w:fill="auto"/>
            <w:vAlign w:val="center"/>
            <w:hideMark/>
          </w:tcPr>
          <w:p w14:paraId="35FE16A2" w14:textId="77777777" w:rsidR="003E67B9" w:rsidRPr="006B5A48" w:rsidRDefault="003E67B9" w:rsidP="002542AE">
            <w:pPr>
              <w:spacing w:after="0" w:line="240" w:lineRule="auto"/>
              <w:ind w:firstLine="0"/>
              <w:jc w:val="center"/>
              <w:rPr>
                <w:sz w:val="16"/>
                <w:szCs w:val="16"/>
              </w:rPr>
            </w:pPr>
            <w:r w:rsidRPr="006B5A48">
              <w:rPr>
                <w:sz w:val="16"/>
                <w:szCs w:val="16"/>
              </w:rPr>
              <w:t>435</w:t>
            </w:r>
          </w:p>
        </w:tc>
        <w:tc>
          <w:tcPr>
            <w:tcW w:w="252" w:type="pct"/>
            <w:tcBorders>
              <w:top w:val="nil"/>
              <w:left w:val="nil"/>
              <w:bottom w:val="single" w:sz="4" w:space="0" w:color="auto"/>
              <w:right w:val="single" w:sz="4" w:space="0" w:color="auto"/>
            </w:tcBorders>
            <w:shd w:val="clear" w:color="auto" w:fill="auto"/>
            <w:vAlign w:val="center"/>
            <w:hideMark/>
          </w:tcPr>
          <w:p w14:paraId="6FB70969" w14:textId="77777777" w:rsidR="003E67B9" w:rsidRPr="006B5A48" w:rsidRDefault="003E67B9" w:rsidP="002542AE">
            <w:pPr>
              <w:spacing w:after="0" w:line="240" w:lineRule="auto"/>
              <w:ind w:firstLine="0"/>
              <w:jc w:val="center"/>
              <w:rPr>
                <w:sz w:val="16"/>
                <w:szCs w:val="16"/>
              </w:rPr>
            </w:pPr>
            <w:r w:rsidRPr="006B5A48">
              <w:rPr>
                <w:sz w:val="16"/>
                <w:szCs w:val="16"/>
              </w:rPr>
              <w:t>150</w:t>
            </w:r>
          </w:p>
        </w:tc>
        <w:tc>
          <w:tcPr>
            <w:tcW w:w="259" w:type="pct"/>
            <w:tcBorders>
              <w:top w:val="nil"/>
              <w:left w:val="nil"/>
              <w:bottom w:val="single" w:sz="4" w:space="0" w:color="auto"/>
              <w:right w:val="single" w:sz="4" w:space="0" w:color="auto"/>
            </w:tcBorders>
            <w:shd w:val="clear" w:color="auto" w:fill="auto"/>
            <w:vAlign w:val="center"/>
            <w:hideMark/>
          </w:tcPr>
          <w:p w14:paraId="5BF0E2B3" w14:textId="77777777" w:rsidR="003E67B9" w:rsidRPr="006B5A48" w:rsidRDefault="003E67B9" w:rsidP="002542AE">
            <w:pPr>
              <w:spacing w:after="0" w:line="240" w:lineRule="auto"/>
              <w:ind w:firstLine="0"/>
              <w:jc w:val="center"/>
              <w:rPr>
                <w:sz w:val="16"/>
                <w:szCs w:val="16"/>
              </w:rPr>
            </w:pPr>
            <w:r w:rsidRPr="006B5A48">
              <w:rPr>
                <w:sz w:val="16"/>
                <w:szCs w:val="16"/>
              </w:rPr>
              <w:t>150</w:t>
            </w:r>
          </w:p>
        </w:tc>
        <w:tc>
          <w:tcPr>
            <w:tcW w:w="494" w:type="pct"/>
            <w:tcBorders>
              <w:top w:val="nil"/>
              <w:left w:val="nil"/>
              <w:bottom w:val="single" w:sz="4" w:space="0" w:color="auto"/>
              <w:right w:val="single" w:sz="4" w:space="0" w:color="auto"/>
            </w:tcBorders>
            <w:shd w:val="clear" w:color="auto" w:fill="auto"/>
            <w:noWrap/>
            <w:vAlign w:val="center"/>
            <w:hideMark/>
          </w:tcPr>
          <w:p w14:paraId="4335DA0C" w14:textId="77777777" w:rsidR="003E67B9" w:rsidRPr="006B5A48" w:rsidRDefault="003E67B9" w:rsidP="002542AE">
            <w:pPr>
              <w:spacing w:after="0" w:line="240" w:lineRule="auto"/>
              <w:ind w:firstLine="0"/>
              <w:rPr>
                <w:sz w:val="16"/>
                <w:szCs w:val="16"/>
              </w:rPr>
            </w:pPr>
            <w:r w:rsidRPr="006B5A48">
              <w:rPr>
                <w:sz w:val="16"/>
                <w:szCs w:val="16"/>
              </w:rPr>
              <w:t>надземная</w:t>
            </w:r>
          </w:p>
        </w:tc>
        <w:tc>
          <w:tcPr>
            <w:tcW w:w="330" w:type="pct"/>
            <w:tcBorders>
              <w:top w:val="nil"/>
              <w:left w:val="nil"/>
              <w:bottom w:val="single" w:sz="4" w:space="0" w:color="auto"/>
              <w:right w:val="single" w:sz="4" w:space="0" w:color="auto"/>
            </w:tcBorders>
            <w:shd w:val="clear" w:color="auto" w:fill="auto"/>
            <w:noWrap/>
            <w:vAlign w:val="center"/>
            <w:hideMark/>
          </w:tcPr>
          <w:p w14:paraId="03FAE338" w14:textId="77777777" w:rsidR="003E67B9" w:rsidRPr="006B5A48" w:rsidRDefault="003E67B9" w:rsidP="002542AE">
            <w:pPr>
              <w:spacing w:after="0" w:line="240" w:lineRule="auto"/>
              <w:ind w:firstLine="0"/>
              <w:jc w:val="center"/>
              <w:rPr>
                <w:sz w:val="16"/>
                <w:szCs w:val="16"/>
              </w:rPr>
            </w:pPr>
            <w:r w:rsidRPr="006B5A48">
              <w:rPr>
                <w:sz w:val="16"/>
                <w:szCs w:val="16"/>
              </w:rPr>
              <w:t>2027</w:t>
            </w:r>
          </w:p>
        </w:tc>
        <w:tc>
          <w:tcPr>
            <w:tcW w:w="288" w:type="pct"/>
            <w:tcBorders>
              <w:top w:val="nil"/>
              <w:left w:val="nil"/>
              <w:bottom w:val="single" w:sz="4" w:space="0" w:color="auto"/>
              <w:right w:val="single" w:sz="4" w:space="0" w:color="auto"/>
            </w:tcBorders>
            <w:shd w:val="clear" w:color="auto" w:fill="auto"/>
            <w:noWrap/>
            <w:vAlign w:val="center"/>
            <w:hideMark/>
          </w:tcPr>
          <w:p w14:paraId="4AEB7B30" w14:textId="77777777" w:rsidR="003E67B9" w:rsidRPr="006B5A48" w:rsidRDefault="003E67B9" w:rsidP="002542AE">
            <w:pPr>
              <w:spacing w:after="0" w:line="240" w:lineRule="auto"/>
              <w:ind w:firstLine="0"/>
              <w:jc w:val="center"/>
              <w:rPr>
                <w:sz w:val="16"/>
                <w:szCs w:val="16"/>
              </w:rPr>
            </w:pPr>
            <w:r w:rsidRPr="006B5A48">
              <w:rPr>
                <w:sz w:val="16"/>
                <w:szCs w:val="16"/>
              </w:rPr>
              <w:t>2028</w:t>
            </w:r>
          </w:p>
        </w:tc>
        <w:tc>
          <w:tcPr>
            <w:tcW w:w="678" w:type="pct"/>
            <w:tcBorders>
              <w:top w:val="nil"/>
              <w:left w:val="nil"/>
              <w:bottom w:val="single" w:sz="4" w:space="0" w:color="auto"/>
              <w:right w:val="single" w:sz="4" w:space="0" w:color="auto"/>
            </w:tcBorders>
            <w:shd w:val="clear" w:color="auto" w:fill="auto"/>
            <w:vAlign w:val="center"/>
            <w:hideMark/>
          </w:tcPr>
          <w:p w14:paraId="46E1C1D8" w14:textId="77777777" w:rsidR="003E67B9" w:rsidRPr="006B5A48" w:rsidRDefault="003E67B9" w:rsidP="002542AE">
            <w:pPr>
              <w:spacing w:after="0" w:line="240" w:lineRule="auto"/>
              <w:ind w:firstLine="0"/>
              <w:jc w:val="right"/>
              <w:rPr>
                <w:sz w:val="16"/>
                <w:szCs w:val="16"/>
              </w:rPr>
            </w:pPr>
            <w:r w:rsidRPr="006B5A48">
              <w:rPr>
                <w:sz w:val="16"/>
                <w:szCs w:val="16"/>
              </w:rPr>
              <w:t>12 807,89</w:t>
            </w:r>
          </w:p>
        </w:tc>
      </w:tr>
      <w:tr w:rsidR="003E67B9" w:rsidRPr="006B5A48" w14:paraId="0264EBEF" w14:textId="77777777" w:rsidTr="002542AE">
        <w:trPr>
          <w:trHeight w:val="20"/>
        </w:trPr>
        <w:tc>
          <w:tcPr>
            <w:tcW w:w="4322" w:type="pct"/>
            <w:gridSpan w:val="10"/>
            <w:tcBorders>
              <w:top w:val="single" w:sz="4" w:space="0" w:color="auto"/>
              <w:left w:val="single" w:sz="4" w:space="0" w:color="auto"/>
              <w:bottom w:val="single" w:sz="4" w:space="0" w:color="auto"/>
              <w:right w:val="single" w:sz="4" w:space="0" w:color="auto"/>
            </w:tcBorders>
            <w:shd w:val="clear" w:color="auto" w:fill="auto"/>
            <w:noWrap/>
            <w:vAlign w:val="center"/>
          </w:tcPr>
          <w:p w14:paraId="03570095" w14:textId="77777777" w:rsidR="003E67B9" w:rsidRPr="006B5A48" w:rsidRDefault="003E67B9" w:rsidP="002542AE">
            <w:pPr>
              <w:spacing w:after="0" w:line="240" w:lineRule="auto"/>
              <w:ind w:firstLine="0"/>
              <w:jc w:val="center"/>
              <w:rPr>
                <w:b/>
                <w:bCs/>
                <w:sz w:val="16"/>
                <w:szCs w:val="16"/>
              </w:rPr>
            </w:pPr>
            <w:r w:rsidRPr="006B5A48">
              <w:rPr>
                <w:b/>
                <w:bCs/>
                <w:sz w:val="16"/>
                <w:szCs w:val="16"/>
              </w:rPr>
              <w:t>Итого</w:t>
            </w:r>
          </w:p>
        </w:tc>
        <w:tc>
          <w:tcPr>
            <w:tcW w:w="678" w:type="pct"/>
            <w:tcBorders>
              <w:top w:val="single" w:sz="4" w:space="0" w:color="auto"/>
              <w:left w:val="nil"/>
              <w:bottom w:val="single" w:sz="4" w:space="0" w:color="auto"/>
              <w:right w:val="single" w:sz="4" w:space="0" w:color="auto"/>
            </w:tcBorders>
            <w:shd w:val="clear" w:color="auto" w:fill="auto"/>
            <w:vAlign w:val="center"/>
          </w:tcPr>
          <w:p w14:paraId="3BBDFB78" w14:textId="77777777" w:rsidR="003E67B9" w:rsidRPr="006B5A48" w:rsidRDefault="003E67B9" w:rsidP="002542AE">
            <w:pPr>
              <w:spacing w:after="0" w:line="240" w:lineRule="auto"/>
              <w:ind w:firstLine="0"/>
              <w:jc w:val="center"/>
              <w:rPr>
                <w:b/>
                <w:bCs/>
                <w:sz w:val="16"/>
                <w:szCs w:val="16"/>
              </w:rPr>
            </w:pPr>
            <w:r w:rsidRPr="006B5A48">
              <w:rPr>
                <w:b/>
                <w:bCs/>
                <w:sz w:val="16"/>
                <w:szCs w:val="16"/>
              </w:rPr>
              <w:t>2 545 311</w:t>
            </w:r>
          </w:p>
        </w:tc>
      </w:tr>
    </w:tbl>
    <w:p w14:paraId="20F48C97" w14:textId="77777777" w:rsidR="003E67B9" w:rsidRPr="00B96FDE" w:rsidRDefault="003E67B9" w:rsidP="00B96FDE">
      <w:pPr>
        <w:jc w:val="both"/>
        <w:sectPr w:rsidR="003E67B9" w:rsidRPr="00B96FDE" w:rsidSect="0027725D">
          <w:pgSz w:w="16838" w:h="11906" w:orient="landscape"/>
          <w:pgMar w:top="1134" w:right="851" w:bottom="1134" w:left="1701" w:header="709" w:footer="709" w:gutter="0"/>
          <w:cols w:space="708"/>
          <w:docGrid w:linePitch="360"/>
        </w:sectPr>
      </w:pPr>
    </w:p>
    <w:p w14:paraId="41126197" w14:textId="12146113" w:rsidR="006B4D03" w:rsidRDefault="000A5894" w:rsidP="0042221C">
      <w:pPr>
        <w:pStyle w:val="2"/>
        <w:spacing w:before="120" w:after="120" w:line="240" w:lineRule="auto"/>
      </w:pPr>
      <w:bookmarkStart w:id="303" w:name="_Toc524944280"/>
      <w:bookmarkStart w:id="304" w:name="_Toc524944856"/>
      <w:bookmarkStart w:id="305" w:name="_Toc528166535"/>
      <w:bookmarkStart w:id="306" w:name="_Toc137523486"/>
      <w:bookmarkEnd w:id="300"/>
      <w:bookmarkEnd w:id="301"/>
      <w:bookmarkEnd w:id="302"/>
      <w:r w:rsidRPr="000A5894">
        <w:lastRenderedPageBreak/>
        <w:t>Предложения</w:t>
      </w:r>
      <w:r>
        <w:t xml:space="preserve"> </w:t>
      </w:r>
      <w:r w:rsidRPr="000A5894">
        <w:t>по</w:t>
      </w:r>
      <w:r>
        <w:t xml:space="preserve"> </w:t>
      </w:r>
      <w:r w:rsidRPr="000A5894">
        <w:t>величине</w:t>
      </w:r>
      <w:r>
        <w:t xml:space="preserve"> </w:t>
      </w:r>
      <w:r w:rsidRPr="000A5894">
        <w:t>необходимых</w:t>
      </w:r>
      <w:r>
        <w:t xml:space="preserve"> </w:t>
      </w:r>
      <w:r w:rsidRPr="000A5894">
        <w:t>инвестиций</w:t>
      </w:r>
      <w:r>
        <w:t xml:space="preserve"> </w:t>
      </w:r>
      <w:r w:rsidRPr="000A5894">
        <w:t>для</w:t>
      </w:r>
      <w:r>
        <w:t xml:space="preserve"> </w:t>
      </w:r>
      <w:r w:rsidRPr="000A5894">
        <w:t>перевода</w:t>
      </w:r>
      <w:r>
        <w:t xml:space="preserve"> </w:t>
      </w:r>
      <w:r w:rsidRPr="000A5894">
        <w:t>открытой</w:t>
      </w:r>
      <w:r>
        <w:t xml:space="preserve"> </w:t>
      </w:r>
      <w:r w:rsidRPr="000A5894">
        <w:t>системы</w:t>
      </w:r>
      <w:r>
        <w:t xml:space="preserve"> </w:t>
      </w:r>
      <w:r w:rsidRPr="000A5894">
        <w:t>теплоснабжения</w:t>
      </w:r>
      <w:r>
        <w:t xml:space="preserve"> </w:t>
      </w:r>
      <w:r w:rsidRPr="000A5894">
        <w:t>(горячего</w:t>
      </w:r>
      <w:r>
        <w:t xml:space="preserve"> </w:t>
      </w:r>
      <w:r w:rsidRPr="000A5894">
        <w:t>водоснабжения)</w:t>
      </w:r>
      <w:r>
        <w:t xml:space="preserve"> </w:t>
      </w:r>
      <w:r w:rsidRPr="000A5894">
        <w:t>в</w:t>
      </w:r>
      <w:r>
        <w:t xml:space="preserve"> </w:t>
      </w:r>
      <w:r w:rsidRPr="000A5894">
        <w:t>закрытую</w:t>
      </w:r>
      <w:r>
        <w:t xml:space="preserve"> </w:t>
      </w:r>
      <w:r w:rsidRPr="000A5894">
        <w:t>систему</w:t>
      </w:r>
      <w:r>
        <w:t xml:space="preserve"> </w:t>
      </w:r>
      <w:r w:rsidRPr="000A5894">
        <w:t>горячего</w:t>
      </w:r>
      <w:r>
        <w:t xml:space="preserve"> </w:t>
      </w:r>
      <w:r w:rsidRPr="000A5894">
        <w:t>водоснабжения</w:t>
      </w:r>
      <w:r>
        <w:t xml:space="preserve"> </w:t>
      </w:r>
      <w:r w:rsidRPr="000A5894">
        <w:t>на</w:t>
      </w:r>
      <w:r>
        <w:t xml:space="preserve"> </w:t>
      </w:r>
      <w:r w:rsidRPr="000A5894">
        <w:t>каждом</w:t>
      </w:r>
      <w:r>
        <w:t xml:space="preserve"> </w:t>
      </w:r>
      <w:r w:rsidRPr="000A5894">
        <w:t>этапе</w:t>
      </w:r>
      <w:bookmarkEnd w:id="303"/>
      <w:bookmarkEnd w:id="304"/>
      <w:bookmarkEnd w:id="305"/>
      <w:bookmarkEnd w:id="306"/>
    </w:p>
    <w:p w14:paraId="4514E39C" w14:textId="7F66F1AA" w:rsidR="006B4D03" w:rsidRPr="0071010C" w:rsidRDefault="005B17A7" w:rsidP="0071010C">
      <w:pPr>
        <w:spacing w:before="120" w:after="120" w:line="276" w:lineRule="auto"/>
        <w:jc w:val="both"/>
        <w:rPr>
          <w:sz w:val="24"/>
          <w:szCs w:val="24"/>
        </w:rPr>
      </w:pPr>
      <w:r w:rsidRPr="0071010C">
        <w:rPr>
          <w:sz w:val="24"/>
          <w:szCs w:val="24"/>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не предусмотрены.</w:t>
      </w:r>
    </w:p>
    <w:p w14:paraId="354979F9" w14:textId="77777777" w:rsidR="006B4D03" w:rsidRDefault="000A5894" w:rsidP="0042221C">
      <w:pPr>
        <w:pStyle w:val="2"/>
        <w:spacing w:before="120" w:after="120" w:line="240" w:lineRule="auto"/>
      </w:pPr>
      <w:bookmarkStart w:id="307" w:name="_Toc524944281"/>
      <w:bookmarkStart w:id="308" w:name="_Toc524944857"/>
      <w:bookmarkStart w:id="309" w:name="_Toc528166536"/>
      <w:bookmarkStart w:id="310" w:name="_Toc137523487"/>
      <w:r w:rsidRPr="000A5894">
        <w:t>Оценка</w:t>
      </w:r>
      <w:r>
        <w:t xml:space="preserve"> </w:t>
      </w:r>
      <w:r w:rsidRPr="000A5894">
        <w:t>эффективности</w:t>
      </w:r>
      <w:r>
        <w:t xml:space="preserve"> </w:t>
      </w:r>
      <w:r w:rsidRPr="000A5894">
        <w:t>инвестиций</w:t>
      </w:r>
      <w:r>
        <w:t xml:space="preserve"> </w:t>
      </w:r>
      <w:r w:rsidRPr="000A5894">
        <w:t>по</w:t>
      </w:r>
      <w:r>
        <w:t xml:space="preserve"> </w:t>
      </w:r>
      <w:r w:rsidRPr="000A5894">
        <w:t>отдельным</w:t>
      </w:r>
      <w:r>
        <w:t xml:space="preserve"> </w:t>
      </w:r>
      <w:r w:rsidRPr="000A5894">
        <w:t>предложениям</w:t>
      </w:r>
      <w:bookmarkEnd w:id="307"/>
      <w:bookmarkEnd w:id="308"/>
      <w:bookmarkEnd w:id="309"/>
      <w:bookmarkEnd w:id="310"/>
    </w:p>
    <w:p w14:paraId="3317CF75" w14:textId="77777777" w:rsidR="00B96FDE" w:rsidRPr="0071010C" w:rsidRDefault="00B96FDE" w:rsidP="0071010C">
      <w:pPr>
        <w:spacing w:before="120" w:after="120" w:line="276" w:lineRule="auto"/>
        <w:jc w:val="both"/>
        <w:rPr>
          <w:sz w:val="24"/>
          <w:szCs w:val="24"/>
        </w:rPr>
      </w:pPr>
      <w:r w:rsidRPr="0071010C">
        <w:rPr>
          <w:sz w:val="24"/>
          <w:szCs w:val="24"/>
        </w:rPr>
        <w:t>Мероприятия по реконструкции источников тепловой энергии и тепловых сетей направлены не на повышение экономической эффективности работы систем теплоснабжения, а на поддержание ее в рабочем состоянии, снижении уровня физического износа и повышение показателей надежности теплоснабжений. Данная группа мероприятий при значительных капитальных вложениях имеет низкий экономический эффект, но является социально значимой. Расчет эффективности инвестиций в данную группу мероприятий в схеме теплоснабжения не приводится.</w:t>
      </w:r>
    </w:p>
    <w:p w14:paraId="337E9917" w14:textId="77777777" w:rsidR="00B96FDE" w:rsidRPr="0071010C" w:rsidRDefault="00B96FDE" w:rsidP="0071010C">
      <w:pPr>
        <w:spacing w:before="120" w:after="120" w:line="276" w:lineRule="auto"/>
        <w:jc w:val="both"/>
        <w:rPr>
          <w:sz w:val="24"/>
          <w:szCs w:val="24"/>
        </w:rPr>
      </w:pPr>
      <w:r w:rsidRPr="0071010C">
        <w:rPr>
          <w:sz w:val="24"/>
          <w:szCs w:val="24"/>
        </w:rPr>
        <w:t>Экономический эффект от мероприятий приведен в Главе 5 «Мастер-план развития систем теплоснабжения городского округа Пыть-Ях».</w:t>
      </w:r>
    </w:p>
    <w:p w14:paraId="25711378" w14:textId="77777777" w:rsidR="00B96FDE" w:rsidRPr="00047B06" w:rsidRDefault="00B96FDE" w:rsidP="00C87838">
      <w:pPr>
        <w:tabs>
          <w:tab w:val="left" w:pos="993"/>
        </w:tabs>
        <w:autoSpaceDE w:val="0"/>
        <w:autoSpaceDN w:val="0"/>
        <w:adjustRightInd w:val="0"/>
        <w:spacing w:after="0"/>
        <w:jc w:val="both"/>
        <w:rPr>
          <w:szCs w:val="24"/>
        </w:rPr>
      </w:pPr>
    </w:p>
    <w:p w14:paraId="3D0BAED8" w14:textId="041CF59D" w:rsidR="00C87838" w:rsidRDefault="00C87838" w:rsidP="00C87838">
      <w:pPr>
        <w:tabs>
          <w:tab w:val="left" w:pos="993"/>
        </w:tabs>
        <w:autoSpaceDE w:val="0"/>
        <w:autoSpaceDN w:val="0"/>
        <w:adjustRightInd w:val="0"/>
        <w:spacing w:after="0"/>
        <w:jc w:val="both"/>
        <w:rPr>
          <w:szCs w:val="24"/>
        </w:rPr>
      </w:pPr>
    </w:p>
    <w:p w14:paraId="10779E60" w14:textId="77777777" w:rsidR="00C87838" w:rsidRDefault="00C87838" w:rsidP="006B4D03"/>
    <w:p w14:paraId="648D8D97" w14:textId="3F1B98AB" w:rsidR="006B4D03" w:rsidRPr="006B4D03" w:rsidRDefault="006B4D03" w:rsidP="006B4D03">
      <w:pPr>
        <w:sectPr w:rsidR="006B4D03" w:rsidRPr="006B4D03" w:rsidSect="0027725D">
          <w:pgSz w:w="11906" w:h="16838"/>
          <w:pgMar w:top="1134" w:right="851" w:bottom="1134" w:left="1701" w:header="708" w:footer="708" w:gutter="0"/>
          <w:cols w:space="708"/>
          <w:docGrid w:linePitch="360"/>
        </w:sectPr>
      </w:pPr>
    </w:p>
    <w:p w14:paraId="3008AED1" w14:textId="0526F684" w:rsidR="000A5894" w:rsidRPr="000A5894" w:rsidRDefault="000A5894" w:rsidP="0042221C">
      <w:pPr>
        <w:pStyle w:val="10"/>
        <w:spacing w:before="120" w:after="120" w:line="240" w:lineRule="auto"/>
      </w:pPr>
      <w:bookmarkStart w:id="311" w:name="_Toc524944282"/>
      <w:bookmarkStart w:id="312" w:name="_Toc524944858"/>
      <w:bookmarkStart w:id="313" w:name="_Toc528166537"/>
      <w:bookmarkStart w:id="314" w:name="_Toc137523488"/>
      <w:r w:rsidRPr="000A5894">
        <w:lastRenderedPageBreak/>
        <w:t>Раздел</w:t>
      </w:r>
      <w:r>
        <w:t xml:space="preserve"> </w:t>
      </w:r>
      <w:r w:rsidRPr="000A5894">
        <w:t>10</w:t>
      </w:r>
      <w:r w:rsidR="00380042">
        <w:t>.</w:t>
      </w:r>
      <w:r>
        <w:t xml:space="preserve"> </w:t>
      </w:r>
      <w:r w:rsidRPr="000A5894">
        <w:t>Решение</w:t>
      </w:r>
      <w:r>
        <w:t xml:space="preserve"> </w:t>
      </w:r>
      <w:r w:rsidRPr="000A5894">
        <w:t>об</w:t>
      </w:r>
      <w:r>
        <w:t xml:space="preserve"> </w:t>
      </w:r>
      <w:r w:rsidRPr="000A5894">
        <w:t>определении</w:t>
      </w:r>
      <w:r>
        <w:t xml:space="preserve"> </w:t>
      </w:r>
      <w:r w:rsidRPr="000A5894">
        <w:t>единой</w:t>
      </w:r>
      <w:r>
        <w:t xml:space="preserve"> </w:t>
      </w:r>
      <w:r w:rsidRPr="000A5894">
        <w:t>теплоснабжающей</w:t>
      </w:r>
      <w:r>
        <w:t xml:space="preserve"> </w:t>
      </w:r>
      <w:r w:rsidRPr="000A5894">
        <w:t>организации</w:t>
      </w:r>
      <w:r>
        <w:t xml:space="preserve"> </w:t>
      </w:r>
      <w:r w:rsidRPr="000A5894">
        <w:t>(организаций)</w:t>
      </w:r>
      <w:bookmarkEnd w:id="311"/>
      <w:bookmarkEnd w:id="312"/>
      <w:bookmarkEnd w:id="313"/>
      <w:bookmarkEnd w:id="314"/>
    </w:p>
    <w:p w14:paraId="51106782" w14:textId="77777777" w:rsidR="006B4D03" w:rsidRPr="0071010C" w:rsidRDefault="000A5894" w:rsidP="0071010C">
      <w:pPr>
        <w:spacing w:before="120" w:after="120" w:line="276" w:lineRule="auto"/>
        <w:jc w:val="both"/>
        <w:rPr>
          <w:sz w:val="24"/>
          <w:szCs w:val="24"/>
        </w:rPr>
      </w:pPr>
      <w:bookmarkStart w:id="315" w:name="_Toc524944283"/>
      <w:bookmarkStart w:id="316" w:name="_Toc524944859"/>
      <w:bookmarkStart w:id="317" w:name="_Toc528166538"/>
      <w:r w:rsidRPr="000A5894">
        <w:t>Решение</w:t>
      </w:r>
      <w:r>
        <w:t xml:space="preserve"> </w:t>
      </w:r>
      <w:r w:rsidRPr="000A5894">
        <w:t>об</w:t>
      </w:r>
      <w:r>
        <w:t xml:space="preserve"> </w:t>
      </w:r>
      <w:r w:rsidRPr="000A5894">
        <w:t>определении</w:t>
      </w:r>
      <w:r>
        <w:t xml:space="preserve"> </w:t>
      </w:r>
      <w:r w:rsidRPr="000A5894">
        <w:t>единой</w:t>
      </w:r>
      <w:r>
        <w:t xml:space="preserve"> </w:t>
      </w:r>
      <w:r w:rsidRPr="000A5894">
        <w:t>теплоснабжающей</w:t>
      </w:r>
      <w:r>
        <w:t xml:space="preserve"> </w:t>
      </w:r>
      <w:r w:rsidRPr="000A5894">
        <w:t>организации</w:t>
      </w:r>
      <w:r>
        <w:t xml:space="preserve"> </w:t>
      </w:r>
      <w:r w:rsidRPr="0071010C">
        <w:rPr>
          <w:sz w:val="24"/>
          <w:szCs w:val="24"/>
        </w:rPr>
        <w:t>(организаций)</w:t>
      </w:r>
      <w:bookmarkEnd w:id="315"/>
      <w:bookmarkEnd w:id="316"/>
      <w:bookmarkEnd w:id="317"/>
    </w:p>
    <w:p w14:paraId="65B84877" w14:textId="77777777" w:rsidR="000A6C6D" w:rsidRPr="0071010C" w:rsidRDefault="000A6C6D" w:rsidP="0071010C">
      <w:pPr>
        <w:spacing w:before="120" w:after="120" w:line="276" w:lineRule="auto"/>
        <w:jc w:val="both"/>
        <w:rPr>
          <w:sz w:val="24"/>
          <w:szCs w:val="24"/>
        </w:rPr>
      </w:pPr>
      <w:r w:rsidRPr="0071010C">
        <w:rPr>
          <w:sz w:val="24"/>
          <w:szCs w:val="24"/>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приведенных в Постановлении Правительства РФ от 08.08.2012 г. № 808 «Об организации теплоснабжения в РФ и внесении изменений в некоторые акты Правительства РФ».</w:t>
      </w:r>
    </w:p>
    <w:p w14:paraId="69C0F45D" w14:textId="77777777" w:rsidR="000A6C6D" w:rsidRPr="0071010C" w:rsidRDefault="000A6C6D" w:rsidP="0071010C">
      <w:pPr>
        <w:spacing w:before="120" w:after="120" w:line="276" w:lineRule="auto"/>
        <w:jc w:val="both"/>
        <w:rPr>
          <w:sz w:val="24"/>
          <w:szCs w:val="24"/>
        </w:rPr>
      </w:pPr>
      <w:r w:rsidRPr="0071010C">
        <w:rPr>
          <w:sz w:val="24"/>
          <w:szCs w:val="24"/>
        </w:rPr>
        <w:t>Критерии и порядок определения единой теплоснабжающей организации:</w:t>
      </w:r>
    </w:p>
    <w:p w14:paraId="2A6B8CA5" w14:textId="77777777" w:rsidR="000A6C6D" w:rsidRPr="0071010C" w:rsidRDefault="000A6C6D" w:rsidP="0071010C">
      <w:pPr>
        <w:spacing w:before="120" w:after="120" w:line="276" w:lineRule="auto"/>
        <w:jc w:val="both"/>
        <w:rPr>
          <w:sz w:val="24"/>
          <w:szCs w:val="24"/>
        </w:rPr>
      </w:pPr>
      <w:r w:rsidRPr="0071010C">
        <w:rPr>
          <w:sz w:val="24"/>
          <w:szCs w:val="24"/>
        </w:rPr>
        <w:t>1. 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(далее - уполномоченные органы) при утверждении схемы теплоснабжения городского округа.</w:t>
      </w:r>
    </w:p>
    <w:p w14:paraId="7AFF6F41" w14:textId="77777777" w:rsidR="000A6C6D" w:rsidRPr="0071010C" w:rsidRDefault="000A6C6D" w:rsidP="0071010C">
      <w:pPr>
        <w:spacing w:before="120" w:after="120" w:line="276" w:lineRule="auto"/>
        <w:jc w:val="both"/>
        <w:rPr>
          <w:sz w:val="24"/>
          <w:szCs w:val="24"/>
        </w:rPr>
      </w:pPr>
      <w:r w:rsidRPr="0071010C">
        <w:rPr>
          <w:sz w:val="24"/>
          <w:szCs w:val="24"/>
        </w:rPr>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14:paraId="345BFE3C" w14:textId="77777777" w:rsidR="000A6C6D" w:rsidRPr="0071010C" w:rsidRDefault="000A6C6D" w:rsidP="0071010C">
      <w:pPr>
        <w:spacing w:before="120" w:after="120" w:line="276" w:lineRule="auto"/>
        <w:jc w:val="both"/>
        <w:rPr>
          <w:sz w:val="24"/>
          <w:szCs w:val="24"/>
        </w:rPr>
      </w:pPr>
      <w:r w:rsidRPr="0071010C">
        <w:rPr>
          <w:sz w:val="24"/>
          <w:szCs w:val="24"/>
        </w:rPr>
        <w:t>3. Для присвоения организации статуса единой теплоснабжающей организации на территории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483513BF" w14:textId="77777777" w:rsidR="000A6C6D" w:rsidRPr="0071010C" w:rsidRDefault="000A6C6D" w:rsidP="0071010C">
      <w:pPr>
        <w:spacing w:before="120" w:after="120" w:line="276" w:lineRule="auto"/>
        <w:jc w:val="both"/>
        <w:rPr>
          <w:sz w:val="24"/>
          <w:szCs w:val="24"/>
        </w:rPr>
      </w:pPr>
      <w:r w:rsidRPr="0071010C">
        <w:rPr>
          <w:sz w:val="24"/>
          <w:szCs w:val="24"/>
        </w:rPr>
        <w:t>4. 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на основании критериев определения единой теплоснабжающей организации:</w:t>
      </w:r>
    </w:p>
    <w:p w14:paraId="374358F5" w14:textId="77777777" w:rsidR="000A6C6D" w:rsidRPr="0071010C" w:rsidRDefault="000A6C6D" w:rsidP="0071010C">
      <w:pPr>
        <w:spacing w:before="120" w:after="120" w:line="276" w:lineRule="auto"/>
        <w:jc w:val="both"/>
        <w:rPr>
          <w:sz w:val="24"/>
          <w:szCs w:val="24"/>
        </w:rPr>
      </w:pPr>
      <w:r w:rsidRPr="0071010C">
        <w:rPr>
          <w:sz w:val="24"/>
          <w:szCs w:val="24"/>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2DB88F4A" w14:textId="77777777" w:rsidR="000A6C6D" w:rsidRPr="0071010C" w:rsidRDefault="000A6C6D" w:rsidP="0071010C">
      <w:pPr>
        <w:spacing w:before="120" w:after="120" w:line="276" w:lineRule="auto"/>
        <w:jc w:val="both"/>
        <w:rPr>
          <w:sz w:val="24"/>
          <w:szCs w:val="24"/>
        </w:rPr>
      </w:pPr>
      <w:r w:rsidRPr="0071010C">
        <w:rPr>
          <w:sz w:val="24"/>
          <w:szCs w:val="24"/>
        </w:rPr>
        <w:lastRenderedPageBreak/>
        <w:t>- размер собственного капитала;</w:t>
      </w:r>
    </w:p>
    <w:p w14:paraId="1C5DCD05" w14:textId="77777777" w:rsidR="000A6C6D" w:rsidRPr="0071010C" w:rsidRDefault="000A6C6D" w:rsidP="0071010C">
      <w:pPr>
        <w:spacing w:before="120" w:after="120" w:line="276" w:lineRule="auto"/>
        <w:jc w:val="both"/>
        <w:rPr>
          <w:sz w:val="24"/>
          <w:szCs w:val="24"/>
        </w:rPr>
      </w:pPr>
      <w:r w:rsidRPr="0071010C">
        <w:rPr>
          <w:sz w:val="24"/>
          <w:szCs w:val="24"/>
        </w:rPr>
        <w:t>- способность в лучшей мере обеспечить надежность теплоснабжения в соответствующей системе теплоснабжения.</w:t>
      </w:r>
    </w:p>
    <w:p w14:paraId="558F0910" w14:textId="77777777" w:rsidR="000A6C6D" w:rsidRPr="0071010C" w:rsidRDefault="000A6C6D" w:rsidP="0071010C">
      <w:pPr>
        <w:spacing w:before="120" w:after="120" w:line="276" w:lineRule="auto"/>
        <w:jc w:val="both"/>
        <w:rPr>
          <w:sz w:val="24"/>
          <w:szCs w:val="24"/>
        </w:rPr>
      </w:pPr>
      <w:r w:rsidRPr="0071010C">
        <w:rPr>
          <w:sz w:val="24"/>
          <w:szCs w:val="24"/>
        </w:rPr>
        <w:t>5. 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14:paraId="6B5B9941" w14:textId="77777777" w:rsidR="000A6C6D" w:rsidRPr="0071010C" w:rsidRDefault="000A6C6D" w:rsidP="0071010C">
      <w:pPr>
        <w:spacing w:before="120" w:after="120" w:line="276" w:lineRule="auto"/>
        <w:jc w:val="both"/>
        <w:rPr>
          <w:sz w:val="24"/>
          <w:szCs w:val="24"/>
        </w:rPr>
      </w:pPr>
      <w:r w:rsidRPr="0071010C">
        <w:rPr>
          <w:sz w:val="24"/>
          <w:szCs w:val="24"/>
        </w:rPr>
        <w:t>6. 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341348C7" w14:textId="77777777" w:rsidR="000A6C6D" w:rsidRPr="0071010C" w:rsidRDefault="000A6C6D" w:rsidP="0071010C">
      <w:pPr>
        <w:spacing w:before="120" w:after="120" w:line="276" w:lineRule="auto"/>
        <w:jc w:val="both"/>
        <w:rPr>
          <w:sz w:val="24"/>
          <w:szCs w:val="24"/>
        </w:rPr>
      </w:pPr>
      <w:r w:rsidRPr="0071010C">
        <w:rPr>
          <w:sz w:val="24"/>
          <w:szCs w:val="24"/>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14:paraId="62DBBF00" w14:textId="77777777" w:rsidR="000A6C6D" w:rsidRPr="0071010C" w:rsidRDefault="000A6C6D" w:rsidP="0071010C">
      <w:pPr>
        <w:spacing w:before="120" w:after="120" w:line="276" w:lineRule="auto"/>
        <w:jc w:val="both"/>
        <w:rPr>
          <w:sz w:val="24"/>
          <w:szCs w:val="24"/>
        </w:rPr>
      </w:pPr>
      <w:r w:rsidRPr="0071010C">
        <w:rPr>
          <w:sz w:val="24"/>
          <w:szCs w:val="24"/>
        </w:rPr>
        <w:t>7. 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14:paraId="233B527F" w14:textId="77777777" w:rsidR="000A6C6D" w:rsidRPr="0071010C" w:rsidRDefault="000A6C6D" w:rsidP="0071010C">
      <w:pPr>
        <w:spacing w:before="120" w:after="120" w:line="276" w:lineRule="auto"/>
        <w:jc w:val="both"/>
        <w:rPr>
          <w:sz w:val="24"/>
          <w:szCs w:val="24"/>
        </w:rPr>
      </w:pPr>
      <w:r w:rsidRPr="0071010C">
        <w:rPr>
          <w:sz w:val="24"/>
          <w:szCs w:val="24"/>
        </w:rPr>
        <w:t>8. 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14:paraId="35D89067" w14:textId="77777777" w:rsidR="000A6C6D" w:rsidRPr="0071010C" w:rsidRDefault="000A6C6D" w:rsidP="0071010C">
      <w:pPr>
        <w:spacing w:before="120" w:after="120" w:line="276" w:lineRule="auto"/>
        <w:jc w:val="both"/>
        <w:rPr>
          <w:sz w:val="24"/>
          <w:szCs w:val="24"/>
        </w:rPr>
      </w:pPr>
      <w:r w:rsidRPr="0071010C">
        <w:rPr>
          <w:sz w:val="24"/>
          <w:szCs w:val="24"/>
        </w:rPr>
        <w:t>9. Единая теплоснабжающая организация при осуществлении своей деятельности обязана:</w:t>
      </w:r>
    </w:p>
    <w:p w14:paraId="50289715" w14:textId="43CA31C8" w:rsidR="000A6C6D" w:rsidRPr="00DB553D" w:rsidRDefault="000A6C6D">
      <w:pPr>
        <w:pStyle w:val="ae"/>
        <w:numPr>
          <w:ilvl w:val="0"/>
          <w:numId w:val="63"/>
        </w:numPr>
        <w:spacing w:before="120" w:after="120" w:line="276" w:lineRule="auto"/>
        <w:rPr>
          <w:sz w:val="24"/>
          <w:szCs w:val="24"/>
        </w:rPr>
      </w:pPr>
      <w:r w:rsidRPr="00DB553D">
        <w:rPr>
          <w:sz w:val="24"/>
          <w:szCs w:val="24"/>
        </w:rPr>
        <w:t xml:space="preserve">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w:t>
      </w:r>
      <w:r w:rsidRPr="00DB553D">
        <w:rPr>
          <w:sz w:val="24"/>
          <w:szCs w:val="24"/>
        </w:rPr>
        <w:lastRenderedPageBreak/>
        <w:t>подключения к тепловым сетям;</w:t>
      </w:r>
    </w:p>
    <w:p w14:paraId="4038EE66" w14:textId="01116E79" w:rsidR="000A6C6D" w:rsidRPr="00DB553D" w:rsidRDefault="000A6C6D">
      <w:pPr>
        <w:pStyle w:val="ae"/>
        <w:numPr>
          <w:ilvl w:val="0"/>
          <w:numId w:val="63"/>
        </w:numPr>
        <w:spacing w:before="120" w:after="120" w:line="276" w:lineRule="auto"/>
        <w:rPr>
          <w:sz w:val="24"/>
          <w:szCs w:val="24"/>
        </w:rPr>
      </w:pPr>
      <w:r w:rsidRPr="00DB553D">
        <w:rPr>
          <w:sz w:val="24"/>
          <w:szCs w:val="24"/>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14:paraId="631E9CDD" w14:textId="4F6F9786" w:rsidR="000A6C6D" w:rsidRPr="00DB553D" w:rsidRDefault="000A6C6D">
      <w:pPr>
        <w:pStyle w:val="ae"/>
        <w:numPr>
          <w:ilvl w:val="0"/>
          <w:numId w:val="63"/>
        </w:numPr>
        <w:spacing w:before="120" w:after="120" w:line="276" w:lineRule="auto"/>
        <w:rPr>
          <w:sz w:val="24"/>
          <w:szCs w:val="24"/>
        </w:rPr>
      </w:pPr>
      <w:r w:rsidRPr="00DB553D">
        <w:rPr>
          <w:sz w:val="24"/>
          <w:szCs w:val="24"/>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2874B403" w14:textId="77777777" w:rsidR="000A6C6D" w:rsidRPr="0071010C" w:rsidRDefault="000A6C6D" w:rsidP="0071010C">
      <w:pPr>
        <w:spacing w:before="120" w:after="120" w:line="276" w:lineRule="auto"/>
        <w:jc w:val="both"/>
        <w:rPr>
          <w:sz w:val="24"/>
          <w:szCs w:val="24"/>
        </w:rPr>
      </w:pPr>
      <w:r w:rsidRPr="0071010C">
        <w:rPr>
          <w:sz w:val="24"/>
          <w:szCs w:val="24"/>
        </w:rPr>
        <w:t>Процедура присвоения статуса ЕТО</w:t>
      </w:r>
    </w:p>
    <w:p w14:paraId="202A95E2" w14:textId="77777777" w:rsidR="000A6C6D" w:rsidRPr="0071010C" w:rsidRDefault="000A6C6D" w:rsidP="0071010C">
      <w:pPr>
        <w:spacing w:before="120" w:after="120" w:line="276" w:lineRule="auto"/>
        <w:jc w:val="both"/>
        <w:rPr>
          <w:sz w:val="24"/>
          <w:szCs w:val="24"/>
        </w:rPr>
      </w:pPr>
      <w:r w:rsidRPr="0071010C">
        <w:rPr>
          <w:sz w:val="24"/>
          <w:szCs w:val="24"/>
        </w:rPr>
        <w:t>1.</w:t>
      </w:r>
      <w:r w:rsidRPr="0071010C">
        <w:rPr>
          <w:sz w:val="24"/>
          <w:szCs w:val="24"/>
        </w:rPr>
        <w:tab/>
        <w:t>Сбор сведений о теплоснабжающих организациях по опросным листам, предусмотренным Правилами.</w:t>
      </w:r>
    </w:p>
    <w:p w14:paraId="1CC4BAD2" w14:textId="77777777" w:rsidR="000A6C6D" w:rsidRPr="0071010C" w:rsidRDefault="000A6C6D" w:rsidP="0071010C">
      <w:pPr>
        <w:spacing w:before="120" w:after="120" w:line="276" w:lineRule="auto"/>
        <w:jc w:val="both"/>
        <w:rPr>
          <w:sz w:val="24"/>
          <w:szCs w:val="24"/>
        </w:rPr>
      </w:pPr>
      <w:r w:rsidRPr="0071010C">
        <w:rPr>
          <w:sz w:val="24"/>
          <w:szCs w:val="24"/>
        </w:rPr>
        <w:t>2.</w:t>
      </w:r>
      <w:r w:rsidRPr="0071010C">
        <w:rPr>
          <w:sz w:val="24"/>
          <w:szCs w:val="24"/>
        </w:rPr>
        <w:tab/>
        <w:t>Обобщение полученных сведений и подготовка предложений по ЕТО на основании материалов схемы теплоснабжения и полученных данных на основании опросных листов.</w:t>
      </w:r>
    </w:p>
    <w:p w14:paraId="423FDB36" w14:textId="77777777" w:rsidR="000A6C6D" w:rsidRPr="0071010C" w:rsidRDefault="000A6C6D" w:rsidP="0071010C">
      <w:pPr>
        <w:spacing w:before="120" w:after="120" w:line="276" w:lineRule="auto"/>
        <w:jc w:val="both"/>
        <w:rPr>
          <w:sz w:val="24"/>
          <w:szCs w:val="24"/>
        </w:rPr>
      </w:pPr>
      <w:r w:rsidRPr="0071010C">
        <w:rPr>
          <w:sz w:val="24"/>
          <w:szCs w:val="24"/>
        </w:rPr>
        <w:t>3.</w:t>
      </w:r>
      <w:r w:rsidRPr="0071010C">
        <w:rPr>
          <w:sz w:val="24"/>
          <w:szCs w:val="24"/>
        </w:rPr>
        <w:tab/>
        <w:t>Формирование предложений по присвоению статуса ЕТО в составе схемы теплоснабжения.</w:t>
      </w:r>
    </w:p>
    <w:p w14:paraId="26C9870D" w14:textId="77777777" w:rsidR="000A6C6D" w:rsidRPr="0071010C" w:rsidRDefault="000A6C6D" w:rsidP="0071010C">
      <w:pPr>
        <w:spacing w:before="120" w:after="120" w:line="276" w:lineRule="auto"/>
        <w:jc w:val="both"/>
        <w:rPr>
          <w:sz w:val="24"/>
          <w:szCs w:val="24"/>
        </w:rPr>
      </w:pPr>
      <w:r w:rsidRPr="0071010C">
        <w:rPr>
          <w:sz w:val="24"/>
          <w:szCs w:val="24"/>
        </w:rPr>
        <w:t>4.</w:t>
      </w:r>
      <w:r w:rsidRPr="0071010C">
        <w:rPr>
          <w:sz w:val="24"/>
          <w:szCs w:val="24"/>
        </w:rPr>
        <w:tab/>
        <w:t>Размещение схемы теплоснабжения на сайте городского округа город Пыть-Ях.</w:t>
      </w:r>
    </w:p>
    <w:p w14:paraId="1C4ECECC" w14:textId="77777777" w:rsidR="000A6C6D" w:rsidRPr="0071010C" w:rsidRDefault="000A6C6D" w:rsidP="0071010C">
      <w:pPr>
        <w:spacing w:before="120" w:after="120" w:line="276" w:lineRule="auto"/>
        <w:jc w:val="both"/>
        <w:rPr>
          <w:sz w:val="24"/>
          <w:szCs w:val="24"/>
        </w:rPr>
      </w:pPr>
      <w:r w:rsidRPr="0071010C">
        <w:rPr>
          <w:sz w:val="24"/>
          <w:szCs w:val="24"/>
        </w:rPr>
        <w:t>5.</w:t>
      </w:r>
      <w:r w:rsidRPr="0071010C">
        <w:rPr>
          <w:sz w:val="24"/>
          <w:szCs w:val="24"/>
        </w:rPr>
        <w:tab/>
        <w:t>Сбор в течение месяца со дня опубликования схемы теплоснабжения заявок от теплоснабжающих организаций на присвоение статуса ЕТО.</w:t>
      </w:r>
    </w:p>
    <w:p w14:paraId="1660301E" w14:textId="77777777" w:rsidR="000A6C6D" w:rsidRPr="0071010C" w:rsidRDefault="000A6C6D" w:rsidP="0071010C">
      <w:pPr>
        <w:spacing w:before="120" w:after="120" w:line="276" w:lineRule="auto"/>
        <w:jc w:val="both"/>
        <w:rPr>
          <w:sz w:val="24"/>
          <w:szCs w:val="24"/>
        </w:rPr>
      </w:pPr>
      <w:r w:rsidRPr="0071010C">
        <w:rPr>
          <w:sz w:val="24"/>
          <w:szCs w:val="24"/>
        </w:rPr>
        <w:t>6.</w:t>
      </w:r>
      <w:r w:rsidRPr="0071010C">
        <w:rPr>
          <w:sz w:val="24"/>
          <w:szCs w:val="24"/>
        </w:rPr>
        <w:tab/>
        <w:t>Обобщение полученных заявок, формирование перечня ЕТО городского округа город Пыть-Ях для его размещения в Схеме.</w:t>
      </w:r>
    </w:p>
    <w:p w14:paraId="0322B7BC" w14:textId="77777777" w:rsidR="000A6C6D" w:rsidRPr="0071010C" w:rsidRDefault="000A6C6D" w:rsidP="0071010C">
      <w:pPr>
        <w:spacing w:before="120" w:after="120" w:line="276" w:lineRule="auto"/>
        <w:jc w:val="both"/>
        <w:rPr>
          <w:sz w:val="24"/>
          <w:szCs w:val="24"/>
        </w:rPr>
      </w:pPr>
      <w:r w:rsidRPr="0071010C">
        <w:rPr>
          <w:sz w:val="24"/>
          <w:szCs w:val="24"/>
        </w:rPr>
        <w:t>Утверждение ЕТО в составе схемы теплоснабжения городского округа город Пыть-Ях органами местного самоуправления.</w:t>
      </w:r>
    </w:p>
    <w:p w14:paraId="60493BF6" w14:textId="65EF49B0" w:rsidR="006B4D03" w:rsidRPr="0071010C" w:rsidRDefault="000A6C6D" w:rsidP="0071010C">
      <w:pPr>
        <w:spacing w:before="120" w:after="120" w:line="276" w:lineRule="auto"/>
        <w:jc w:val="both"/>
        <w:rPr>
          <w:sz w:val="24"/>
          <w:szCs w:val="24"/>
        </w:rPr>
      </w:pPr>
      <w:r w:rsidRPr="0071010C">
        <w:rPr>
          <w:sz w:val="24"/>
          <w:szCs w:val="24"/>
        </w:rPr>
        <w:t>В данной схеме теплоснабжения была рассмотрена деятельность трех организаций – МУП «УГХ», «Южно-Балыкский газоперерабатывающий завод»-филиал АО «СибурТюменьГаз» и НО ТСЖ «Факел».</w:t>
      </w:r>
    </w:p>
    <w:p w14:paraId="3021A5CF" w14:textId="77777777" w:rsidR="006B4D03" w:rsidRDefault="000A5894" w:rsidP="0042221C">
      <w:pPr>
        <w:pStyle w:val="2"/>
        <w:spacing w:before="120" w:after="120" w:line="240" w:lineRule="auto"/>
      </w:pPr>
      <w:bookmarkStart w:id="318" w:name="_Toc524944284"/>
      <w:bookmarkStart w:id="319" w:name="_Toc524944860"/>
      <w:bookmarkStart w:id="320" w:name="_Toc528166539"/>
      <w:bookmarkStart w:id="321" w:name="_Toc137523489"/>
      <w:r w:rsidRPr="000A5894">
        <w:t>Реестр</w:t>
      </w:r>
      <w:r>
        <w:t xml:space="preserve"> </w:t>
      </w:r>
      <w:r w:rsidRPr="000A5894">
        <w:t>зон</w:t>
      </w:r>
      <w:r>
        <w:t xml:space="preserve"> </w:t>
      </w:r>
      <w:r w:rsidRPr="000A5894">
        <w:t>деятельности</w:t>
      </w:r>
      <w:r>
        <w:t xml:space="preserve"> </w:t>
      </w:r>
      <w:r w:rsidRPr="000A5894">
        <w:t>единой</w:t>
      </w:r>
      <w:r>
        <w:t xml:space="preserve"> </w:t>
      </w:r>
      <w:r w:rsidRPr="000A5894">
        <w:t>теплоснабжающей</w:t>
      </w:r>
      <w:r>
        <w:t xml:space="preserve"> </w:t>
      </w:r>
      <w:r w:rsidRPr="000A5894">
        <w:t>организации</w:t>
      </w:r>
      <w:r>
        <w:t xml:space="preserve"> </w:t>
      </w:r>
      <w:r w:rsidRPr="000A5894">
        <w:t>(организаций)</w:t>
      </w:r>
      <w:bookmarkEnd w:id="318"/>
      <w:bookmarkEnd w:id="319"/>
      <w:bookmarkEnd w:id="320"/>
      <w:bookmarkEnd w:id="321"/>
    </w:p>
    <w:p w14:paraId="380F0FEB" w14:textId="623DCD8D" w:rsidR="006B4D03" w:rsidRPr="0071010C" w:rsidRDefault="000A6C6D" w:rsidP="0071010C">
      <w:pPr>
        <w:spacing w:before="120" w:after="120" w:line="276" w:lineRule="auto"/>
        <w:jc w:val="both"/>
        <w:rPr>
          <w:sz w:val="24"/>
          <w:szCs w:val="24"/>
        </w:rPr>
      </w:pPr>
      <w:r w:rsidRPr="0071010C">
        <w:rPr>
          <w:sz w:val="24"/>
          <w:szCs w:val="24"/>
        </w:rPr>
        <w:t>Реестр зон деятельности ЕТО в существующих зонах действия источников тепловой энергии представлен в таблице .</w:t>
      </w:r>
    </w:p>
    <w:p w14:paraId="2E50B978" w14:textId="6CC547E5" w:rsidR="000A6C6D" w:rsidRPr="00D0663E" w:rsidRDefault="000A6C6D" w:rsidP="00600B4E">
      <w:pPr>
        <w:keepNext/>
        <w:spacing w:before="120" w:after="0" w:line="240" w:lineRule="auto"/>
        <w:ind w:firstLine="0"/>
        <w:jc w:val="both"/>
        <w:rPr>
          <w:rFonts w:eastAsiaTheme="minorHAnsi" w:cstheme="minorBidi"/>
          <w:b/>
          <w:sz w:val="24"/>
          <w:szCs w:val="20"/>
          <w:lang w:eastAsia="en-US"/>
        </w:rPr>
      </w:pPr>
      <w:r w:rsidRPr="00D0663E">
        <w:rPr>
          <w:rFonts w:eastAsiaTheme="minorHAnsi" w:cstheme="minorBidi"/>
          <w:b/>
          <w:sz w:val="24"/>
          <w:szCs w:val="20"/>
          <w:lang w:eastAsia="en-US"/>
        </w:rPr>
        <w:t xml:space="preserve">Таблица </w:t>
      </w:r>
      <w:r w:rsidRPr="00D0663E">
        <w:rPr>
          <w:rFonts w:eastAsiaTheme="minorHAnsi" w:cstheme="minorBidi"/>
          <w:b/>
          <w:sz w:val="24"/>
          <w:szCs w:val="20"/>
          <w:lang w:eastAsia="en-US"/>
        </w:rPr>
        <w:fldChar w:fldCharType="begin"/>
      </w:r>
      <w:r w:rsidRPr="00D0663E">
        <w:rPr>
          <w:rFonts w:eastAsiaTheme="minorHAnsi" w:cstheme="minorBidi"/>
          <w:b/>
          <w:sz w:val="24"/>
          <w:szCs w:val="20"/>
          <w:lang w:eastAsia="en-US"/>
        </w:rPr>
        <w:instrText xml:space="preserve"> SEQ Таблица \* ARABIC </w:instrText>
      </w:r>
      <w:r w:rsidRPr="00D0663E">
        <w:rPr>
          <w:rFonts w:eastAsiaTheme="minorHAnsi" w:cstheme="minorBidi"/>
          <w:b/>
          <w:sz w:val="24"/>
          <w:szCs w:val="20"/>
          <w:lang w:eastAsia="en-US"/>
        </w:rPr>
        <w:fldChar w:fldCharType="separate"/>
      </w:r>
      <w:r w:rsidR="003D462F">
        <w:rPr>
          <w:rFonts w:eastAsiaTheme="minorHAnsi" w:cstheme="minorBidi"/>
          <w:b/>
          <w:noProof/>
          <w:sz w:val="24"/>
          <w:szCs w:val="20"/>
          <w:lang w:eastAsia="en-US"/>
        </w:rPr>
        <w:t>51</w:t>
      </w:r>
      <w:r w:rsidRPr="00D0663E">
        <w:rPr>
          <w:rFonts w:eastAsiaTheme="minorHAnsi" w:cstheme="minorBidi"/>
          <w:b/>
          <w:sz w:val="24"/>
          <w:szCs w:val="20"/>
          <w:lang w:eastAsia="en-US"/>
        </w:rPr>
        <w:fldChar w:fldCharType="end"/>
      </w:r>
      <w:r w:rsidRPr="00D0663E">
        <w:rPr>
          <w:rFonts w:eastAsiaTheme="minorHAnsi" w:cstheme="minorBidi"/>
          <w:b/>
          <w:sz w:val="24"/>
          <w:szCs w:val="20"/>
          <w:lang w:eastAsia="en-US"/>
        </w:rPr>
        <w:t>. Существующие теплоснабжающие организации в зоне их деятельности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97"/>
        <w:gridCol w:w="2624"/>
        <w:gridCol w:w="2549"/>
        <w:gridCol w:w="1531"/>
        <w:gridCol w:w="1843"/>
      </w:tblGrid>
      <w:tr w:rsidR="0074393D" w:rsidRPr="00600B4E" w14:paraId="2273DED9" w14:textId="77777777" w:rsidTr="00600B4E">
        <w:trPr>
          <w:trHeight w:val="20"/>
          <w:tblHeader/>
        </w:trPr>
        <w:tc>
          <w:tcPr>
            <w:tcW w:w="427" w:type="pct"/>
            <w:vMerge w:val="restart"/>
            <w:shd w:val="clear" w:color="auto" w:fill="auto"/>
            <w:vAlign w:val="center"/>
          </w:tcPr>
          <w:p w14:paraId="3BCDCB6C" w14:textId="77777777" w:rsidR="0074393D" w:rsidRPr="00600B4E" w:rsidRDefault="0074393D" w:rsidP="002542AE">
            <w:pPr>
              <w:spacing w:after="0" w:line="240" w:lineRule="auto"/>
              <w:ind w:firstLine="0"/>
              <w:jc w:val="center"/>
              <w:rPr>
                <w:rFonts w:eastAsia="Calibri"/>
                <w:b/>
                <w:bCs/>
                <w:sz w:val="18"/>
                <w:szCs w:val="20"/>
                <w:lang w:eastAsia="en-US"/>
              </w:rPr>
            </w:pPr>
            <w:r w:rsidRPr="00600B4E">
              <w:rPr>
                <w:rFonts w:eastAsia="Calibri"/>
                <w:b/>
                <w:bCs/>
                <w:sz w:val="18"/>
                <w:szCs w:val="20"/>
                <w:lang w:eastAsia="en-US"/>
              </w:rPr>
              <w:t>№ сист. тепло-снаб-жения</w:t>
            </w:r>
          </w:p>
        </w:tc>
        <w:tc>
          <w:tcPr>
            <w:tcW w:w="1404" w:type="pct"/>
            <w:vMerge w:val="restart"/>
            <w:shd w:val="clear" w:color="auto" w:fill="auto"/>
            <w:vAlign w:val="center"/>
          </w:tcPr>
          <w:p w14:paraId="6101D4F6" w14:textId="77777777" w:rsidR="0074393D" w:rsidRPr="00600B4E" w:rsidRDefault="0074393D" w:rsidP="002542AE">
            <w:pPr>
              <w:spacing w:after="0" w:line="240" w:lineRule="auto"/>
              <w:ind w:firstLine="0"/>
              <w:jc w:val="center"/>
              <w:rPr>
                <w:rFonts w:eastAsia="Calibri"/>
                <w:b/>
                <w:bCs/>
                <w:sz w:val="18"/>
                <w:szCs w:val="20"/>
                <w:lang w:eastAsia="en-US"/>
              </w:rPr>
            </w:pPr>
            <w:r w:rsidRPr="00600B4E">
              <w:rPr>
                <w:rFonts w:eastAsia="Calibri"/>
                <w:b/>
                <w:bCs/>
                <w:sz w:val="18"/>
                <w:szCs w:val="20"/>
                <w:lang w:eastAsia="en-US"/>
              </w:rPr>
              <w:t>Теплоснабжающие (теплосетевые) организации в границах системы теплоснабжения</w:t>
            </w:r>
          </w:p>
        </w:tc>
        <w:tc>
          <w:tcPr>
            <w:tcW w:w="2183" w:type="pct"/>
            <w:gridSpan w:val="2"/>
            <w:shd w:val="clear" w:color="auto" w:fill="auto"/>
            <w:vAlign w:val="center"/>
          </w:tcPr>
          <w:p w14:paraId="1E53BC55" w14:textId="77777777" w:rsidR="0074393D" w:rsidRPr="00600B4E" w:rsidRDefault="0074393D" w:rsidP="002542AE">
            <w:pPr>
              <w:spacing w:after="0" w:line="240" w:lineRule="auto"/>
              <w:ind w:firstLine="0"/>
              <w:jc w:val="center"/>
              <w:rPr>
                <w:rFonts w:eastAsia="Calibri"/>
                <w:b/>
                <w:bCs/>
                <w:sz w:val="18"/>
                <w:szCs w:val="20"/>
                <w:lang w:eastAsia="en-US"/>
              </w:rPr>
            </w:pPr>
            <w:r w:rsidRPr="00600B4E">
              <w:rPr>
                <w:rFonts w:eastAsia="Calibri"/>
                <w:b/>
                <w:bCs/>
                <w:sz w:val="18"/>
                <w:szCs w:val="20"/>
                <w:lang w:eastAsia="en-US"/>
              </w:rPr>
              <w:t>Источник тепловой энергии</w:t>
            </w:r>
          </w:p>
        </w:tc>
        <w:tc>
          <w:tcPr>
            <w:tcW w:w="986" w:type="pct"/>
            <w:shd w:val="clear" w:color="auto" w:fill="auto"/>
            <w:vAlign w:val="center"/>
          </w:tcPr>
          <w:p w14:paraId="0D6CCFFD" w14:textId="77777777" w:rsidR="0074393D" w:rsidRPr="00600B4E" w:rsidRDefault="0074393D" w:rsidP="002542AE">
            <w:pPr>
              <w:spacing w:after="0" w:line="240" w:lineRule="auto"/>
              <w:ind w:firstLine="0"/>
              <w:jc w:val="center"/>
              <w:rPr>
                <w:rFonts w:eastAsia="Calibri"/>
                <w:b/>
                <w:bCs/>
                <w:sz w:val="18"/>
                <w:szCs w:val="20"/>
                <w:lang w:eastAsia="en-US"/>
              </w:rPr>
            </w:pPr>
            <w:r w:rsidRPr="00600B4E">
              <w:rPr>
                <w:rFonts w:eastAsia="Calibri"/>
                <w:b/>
                <w:bCs/>
                <w:sz w:val="18"/>
                <w:szCs w:val="20"/>
                <w:lang w:eastAsia="en-US"/>
              </w:rPr>
              <w:t>Тепловые сети</w:t>
            </w:r>
          </w:p>
        </w:tc>
      </w:tr>
      <w:tr w:rsidR="0074393D" w:rsidRPr="00600B4E" w14:paraId="02CD199E" w14:textId="77777777" w:rsidTr="00600B4E">
        <w:trPr>
          <w:trHeight w:val="20"/>
          <w:tblHeader/>
        </w:trPr>
        <w:tc>
          <w:tcPr>
            <w:tcW w:w="427" w:type="pct"/>
            <w:vMerge/>
            <w:shd w:val="clear" w:color="auto" w:fill="auto"/>
            <w:vAlign w:val="center"/>
          </w:tcPr>
          <w:p w14:paraId="5238FEAD" w14:textId="77777777" w:rsidR="0074393D" w:rsidRPr="00600B4E" w:rsidRDefault="0074393D" w:rsidP="002542AE">
            <w:pPr>
              <w:spacing w:after="0" w:line="240" w:lineRule="auto"/>
              <w:ind w:firstLine="0"/>
              <w:jc w:val="center"/>
              <w:rPr>
                <w:rFonts w:eastAsia="Calibri"/>
                <w:b/>
                <w:bCs/>
                <w:sz w:val="18"/>
                <w:szCs w:val="20"/>
                <w:lang w:eastAsia="en-US"/>
              </w:rPr>
            </w:pPr>
          </w:p>
        </w:tc>
        <w:tc>
          <w:tcPr>
            <w:tcW w:w="1404" w:type="pct"/>
            <w:vMerge/>
            <w:shd w:val="clear" w:color="auto" w:fill="auto"/>
            <w:vAlign w:val="center"/>
          </w:tcPr>
          <w:p w14:paraId="6F8F1680" w14:textId="77777777" w:rsidR="0074393D" w:rsidRPr="00600B4E" w:rsidRDefault="0074393D" w:rsidP="002542AE">
            <w:pPr>
              <w:spacing w:after="0" w:line="240" w:lineRule="auto"/>
              <w:ind w:firstLine="0"/>
              <w:jc w:val="center"/>
              <w:rPr>
                <w:rFonts w:eastAsia="Calibri"/>
                <w:b/>
                <w:bCs/>
                <w:sz w:val="18"/>
                <w:szCs w:val="20"/>
                <w:lang w:eastAsia="en-US"/>
              </w:rPr>
            </w:pPr>
          </w:p>
        </w:tc>
        <w:tc>
          <w:tcPr>
            <w:tcW w:w="1364" w:type="pct"/>
            <w:shd w:val="clear" w:color="auto" w:fill="auto"/>
            <w:vAlign w:val="center"/>
          </w:tcPr>
          <w:p w14:paraId="5F5F1CAB" w14:textId="77777777" w:rsidR="0074393D" w:rsidRPr="00600B4E" w:rsidRDefault="0074393D" w:rsidP="002542AE">
            <w:pPr>
              <w:spacing w:after="0" w:line="240" w:lineRule="auto"/>
              <w:ind w:firstLine="0"/>
              <w:jc w:val="center"/>
              <w:rPr>
                <w:rFonts w:eastAsia="Calibri"/>
                <w:b/>
                <w:bCs/>
                <w:sz w:val="18"/>
                <w:szCs w:val="20"/>
                <w:lang w:eastAsia="en-US"/>
              </w:rPr>
            </w:pPr>
            <w:r w:rsidRPr="00600B4E">
              <w:rPr>
                <w:rFonts w:eastAsia="Calibri"/>
                <w:b/>
                <w:bCs/>
                <w:sz w:val="18"/>
                <w:szCs w:val="20"/>
                <w:lang w:eastAsia="en-US"/>
              </w:rPr>
              <w:t>Наименование, адрес источника</w:t>
            </w:r>
          </w:p>
        </w:tc>
        <w:tc>
          <w:tcPr>
            <w:tcW w:w="819" w:type="pct"/>
            <w:shd w:val="clear" w:color="auto" w:fill="auto"/>
            <w:vAlign w:val="center"/>
          </w:tcPr>
          <w:p w14:paraId="5EDBA2D0" w14:textId="77777777" w:rsidR="0074393D" w:rsidRPr="00600B4E" w:rsidRDefault="0074393D" w:rsidP="002542AE">
            <w:pPr>
              <w:spacing w:after="0" w:line="240" w:lineRule="auto"/>
              <w:ind w:firstLine="0"/>
              <w:jc w:val="center"/>
              <w:rPr>
                <w:rFonts w:eastAsia="Calibri"/>
                <w:b/>
                <w:bCs/>
                <w:sz w:val="18"/>
                <w:szCs w:val="20"/>
                <w:lang w:eastAsia="en-US"/>
              </w:rPr>
            </w:pPr>
            <w:r w:rsidRPr="00600B4E">
              <w:rPr>
                <w:rFonts w:eastAsia="Calibri"/>
                <w:b/>
                <w:bCs/>
                <w:sz w:val="18"/>
                <w:szCs w:val="20"/>
                <w:lang w:eastAsia="en-US"/>
              </w:rPr>
              <w:t>Наличие источника в обслуживании данной ТСО</w:t>
            </w:r>
          </w:p>
        </w:tc>
        <w:tc>
          <w:tcPr>
            <w:tcW w:w="986" w:type="pct"/>
            <w:shd w:val="clear" w:color="auto" w:fill="auto"/>
            <w:vAlign w:val="center"/>
          </w:tcPr>
          <w:p w14:paraId="2B01E579" w14:textId="77777777" w:rsidR="0074393D" w:rsidRPr="00600B4E" w:rsidRDefault="0074393D" w:rsidP="002542AE">
            <w:pPr>
              <w:spacing w:after="0" w:line="240" w:lineRule="auto"/>
              <w:ind w:firstLine="0"/>
              <w:jc w:val="center"/>
              <w:rPr>
                <w:rFonts w:eastAsia="Calibri"/>
                <w:b/>
                <w:bCs/>
                <w:sz w:val="18"/>
                <w:szCs w:val="20"/>
                <w:lang w:eastAsia="en-US"/>
              </w:rPr>
            </w:pPr>
            <w:r w:rsidRPr="00600B4E">
              <w:rPr>
                <w:rFonts w:eastAsia="Calibri"/>
                <w:b/>
                <w:bCs/>
                <w:sz w:val="18"/>
                <w:szCs w:val="20"/>
                <w:lang w:eastAsia="en-US"/>
              </w:rPr>
              <w:t>Наличие тепловых сетей в обслуживании данной ТСО</w:t>
            </w:r>
          </w:p>
        </w:tc>
      </w:tr>
      <w:tr w:rsidR="0074393D" w:rsidRPr="00600B4E" w14:paraId="5C022EF3" w14:textId="77777777" w:rsidTr="00600B4E">
        <w:trPr>
          <w:trHeight w:val="20"/>
        </w:trPr>
        <w:tc>
          <w:tcPr>
            <w:tcW w:w="427" w:type="pct"/>
            <w:shd w:val="clear" w:color="auto" w:fill="auto"/>
            <w:vAlign w:val="center"/>
          </w:tcPr>
          <w:p w14:paraId="115C80E4" w14:textId="77777777" w:rsidR="0074393D" w:rsidRPr="00600B4E" w:rsidRDefault="0074393D" w:rsidP="002542AE">
            <w:pPr>
              <w:spacing w:after="0" w:line="240" w:lineRule="auto"/>
              <w:ind w:firstLine="0"/>
              <w:jc w:val="center"/>
              <w:rPr>
                <w:bCs/>
                <w:sz w:val="18"/>
                <w:szCs w:val="20"/>
                <w:lang w:eastAsia="en-US"/>
              </w:rPr>
            </w:pPr>
            <w:r w:rsidRPr="00600B4E">
              <w:rPr>
                <w:bCs/>
                <w:sz w:val="18"/>
                <w:szCs w:val="20"/>
                <w:lang w:eastAsia="en-US"/>
              </w:rPr>
              <w:t>1</w:t>
            </w:r>
          </w:p>
        </w:tc>
        <w:tc>
          <w:tcPr>
            <w:tcW w:w="1404" w:type="pct"/>
            <w:shd w:val="clear" w:color="auto" w:fill="auto"/>
            <w:vAlign w:val="center"/>
          </w:tcPr>
          <w:p w14:paraId="24C9710A" w14:textId="77777777" w:rsidR="0074393D" w:rsidRPr="00600B4E" w:rsidRDefault="0074393D" w:rsidP="002542AE">
            <w:pPr>
              <w:spacing w:after="0" w:line="240" w:lineRule="auto"/>
              <w:ind w:firstLine="0"/>
              <w:jc w:val="center"/>
              <w:rPr>
                <w:rFonts w:eastAsia="Calibri"/>
                <w:bCs/>
                <w:sz w:val="18"/>
                <w:szCs w:val="20"/>
                <w:lang w:eastAsia="en-US"/>
              </w:rPr>
            </w:pPr>
            <w:r w:rsidRPr="00600B4E">
              <w:rPr>
                <w:rFonts w:eastAsia="Calibri"/>
                <w:bCs/>
                <w:sz w:val="18"/>
                <w:szCs w:val="20"/>
                <w:lang w:eastAsia="en-US"/>
              </w:rPr>
              <w:t>МУП «УГХ»</w:t>
            </w:r>
          </w:p>
        </w:tc>
        <w:tc>
          <w:tcPr>
            <w:tcW w:w="1364" w:type="pct"/>
            <w:shd w:val="clear" w:color="auto" w:fill="auto"/>
            <w:vAlign w:val="center"/>
          </w:tcPr>
          <w:p w14:paraId="5F025EAD" w14:textId="77777777" w:rsidR="0074393D" w:rsidRPr="00600B4E" w:rsidRDefault="0074393D" w:rsidP="002542AE">
            <w:pPr>
              <w:spacing w:after="0" w:line="240" w:lineRule="auto"/>
              <w:ind w:firstLine="0"/>
              <w:rPr>
                <w:rFonts w:eastAsia="Calibri"/>
                <w:bCs/>
                <w:sz w:val="18"/>
                <w:szCs w:val="20"/>
                <w:lang w:eastAsia="en-US"/>
              </w:rPr>
            </w:pPr>
            <w:r w:rsidRPr="00600B4E">
              <w:rPr>
                <w:rFonts w:eastAsia="Calibri"/>
                <w:bCs/>
                <w:sz w:val="18"/>
                <w:szCs w:val="20"/>
                <w:lang w:eastAsia="en-US"/>
              </w:rPr>
              <w:t>Котельная "Пыть-Ях"</w:t>
            </w:r>
          </w:p>
        </w:tc>
        <w:tc>
          <w:tcPr>
            <w:tcW w:w="819" w:type="pct"/>
            <w:shd w:val="clear" w:color="auto" w:fill="auto"/>
            <w:vAlign w:val="center"/>
          </w:tcPr>
          <w:p w14:paraId="78F70F13" w14:textId="77777777" w:rsidR="0074393D" w:rsidRPr="00600B4E" w:rsidRDefault="0074393D" w:rsidP="002542AE">
            <w:pPr>
              <w:spacing w:after="0" w:line="240" w:lineRule="auto"/>
              <w:ind w:firstLine="0"/>
              <w:jc w:val="center"/>
              <w:rPr>
                <w:rFonts w:eastAsia="Calibri"/>
                <w:bCs/>
                <w:sz w:val="18"/>
                <w:szCs w:val="20"/>
                <w:lang w:eastAsia="en-US"/>
              </w:rPr>
            </w:pPr>
            <w:r w:rsidRPr="00600B4E">
              <w:rPr>
                <w:rFonts w:eastAsia="Calibri"/>
                <w:bCs/>
                <w:sz w:val="18"/>
                <w:szCs w:val="20"/>
                <w:lang w:eastAsia="en-US"/>
              </w:rPr>
              <w:t>да</w:t>
            </w:r>
          </w:p>
        </w:tc>
        <w:tc>
          <w:tcPr>
            <w:tcW w:w="986" w:type="pct"/>
            <w:shd w:val="clear" w:color="auto" w:fill="auto"/>
            <w:vAlign w:val="center"/>
          </w:tcPr>
          <w:p w14:paraId="390A5240" w14:textId="77777777" w:rsidR="0074393D" w:rsidRPr="00600B4E" w:rsidRDefault="0074393D" w:rsidP="002542AE">
            <w:pPr>
              <w:spacing w:after="0" w:line="240" w:lineRule="auto"/>
              <w:ind w:firstLine="0"/>
              <w:jc w:val="center"/>
              <w:rPr>
                <w:rFonts w:eastAsia="Calibri"/>
                <w:bCs/>
                <w:sz w:val="18"/>
                <w:szCs w:val="20"/>
                <w:lang w:eastAsia="en-US"/>
              </w:rPr>
            </w:pPr>
            <w:r w:rsidRPr="00600B4E">
              <w:rPr>
                <w:rFonts w:eastAsia="Calibri"/>
                <w:bCs/>
                <w:sz w:val="18"/>
                <w:szCs w:val="20"/>
                <w:lang w:eastAsia="en-US"/>
              </w:rPr>
              <w:t>да</w:t>
            </w:r>
          </w:p>
        </w:tc>
      </w:tr>
      <w:tr w:rsidR="0074393D" w:rsidRPr="00600B4E" w14:paraId="786BB83F" w14:textId="77777777" w:rsidTr="00600B4E">
        <w:trPr>
          <w:trHeight w:val="20"/>
        </w:trPr>
        <w:tc>
          <w:tcPr>
            <w:tcW w:w="427" w:type="pct"/>
            <w:shd w:val="clear" w:color="auto" w:fill="auto"/>
            <w:vAlign w:val="center"/>
          </w:tcPr>
          <w:p w14:paraId="5AD007FA" w14:textId="77777777" w:rsidR="0074393D" w:rsidRPr="00600B4E" w:rsidRDefault="0074393D" w:rsidP="002542AE">
            <w:pPr>
              <w:spacing w:after="0" w:line="240" w:lineRule="auto"/>
              <w:ind w:firstLine="0"/>
              <w:jc w:val="center"/>
              <w:rPr>
                <w:bCs/>
                <w:sz w:val="18"/>
                <w:szCs w:val="20"/>
                <w:lang w:eastAsia="en-US"/>
              </w:rPr>
            </w:pPr>
            <w:r w:rsidRPr="00600B4E">
              <w:rPr>
                <w:bCs/>
                <w:sz w:val="18"/>
                <w:szCs w:val="20"/>
                <w:lang w:eastAsia="en-US"/>
              </w:rPr>
              <w:t>2</w:t>
            </w:r>
          </w:p>
        </w:tc>
        <w:tc>
          <w:tcPr>
            <w:tcW w:w="1404" w:type="pct"/>
            <w:shd w:val="clear" w:color="auto" w:fill="auto"/>
            <w:vAlign w:val="center"/>
          </w:tcPr>
          <w:p w14:paraId="79CEEAA4" w14:textId="77777777" w:rsidR="0074393D" w:rsidRPr="00600B4E" w:rsidRDefault="0074393D" w:rsidP="002542AE">
            <w:pPr>
              <w:spacing w:after="0" w:line="240" w:lineRule="auto"/>
              <w:ind w:firstLine="0"/>
              <w:jc w:val="center"/>
              <w:rPr>
                <w:rFonts w:eastAsia="Calibri"/>
                <w:bCs/>
                <w:sz w:val="18"/>
                <w:szCs w:val="20"/>
                <w:lang w:eastAsia="en-US"/>
              </w:rPr>
            </w:pPr>
            <w:r w:rsidRPr="00600B4E">
              <w:rPr>
                <w:rFonts w:eastAsia="Calibri"/>
                <w:bCs/>
                <w:sz w:val="18"/>
                <w:szCs w:val="20"/>
                <w:lang w:eastAsia="en-US"/>
              </w:rPr>
              <w:t>МУП «УГХ»</w:t>
            </w:r>
          </w:p>
        </w:tc>
        <w:tc>
          <w:tcPr>
            <w:tcW w:w="1364" w:type="pct"/>
            <w:shd w:val="clear" w:color="auto" w:fill="auto"/>
            <w:vAlign w:val="center"/>
          </w:tcPr>
          <w:p w14:paraId="120C9A34" w14:textId="77777777" w:rsidR="0074393D" w:rsidRPr="00600B4E" w:rsidRDefault="0074393D" w:rsidP="002542AE">
            <w:pPr>
              <w:spacing w:after="0" w:line="240" w:lineRule="auto"/>
              <w:ind w:firstLine="0"/>
              <w:rPr>
                <w:rFonts w:eastAsia="Calibri"/>
                <w:bCs/>
                <w:sz w:val="18"/>
                <w:szCs w:val="20"/>
                <w:lang w:eastAsia="en-US"/>
              </w:rPr>
            </w:pPr>
            <w:r w:rsidRPr="00600B4E">
              <w:rPr>
                <w:rFonts w:eastAsia="Calibri"/>
                <w:bCs/>
                <w:sz w:val="18"/>
                <w:szCs w:val="20"/>
                <w:lang w:eastAsia="en-US"/>
              </w:rPr>
              <w:t>Котельная "Таежная"</w:t>
            </w:r>
          </w:p>
        </w:tc>
        <w:tc>
          <w:tcPr>
            <w:tcW w:w="819" w:type="pct"/>
            <w:shd w:val="clear" w:color="auto" w:fill="auto"/>
            <w:vAlign w:val="center"/>
          </w:tcPr>
          <w:p w14:paraId="088483DA" w14:textId="77777777" w:rsidR="0074393D" w:rsidRPr="00600B4E" w:rsidRDefault="0074393D" w:rsidP="002542AE">
            <w:pPr>
              <w:spacing w:after="0" w:line="240" w:lineRule="auto"/>
              <w:ind w:firstLine="0"/>
              <w:jc w:val="center"/>
              <w:rPr>
                <w:rFonts w:eastAsia="Calibri"/>
                <w:bCs/>
                <w:sz w:val="18"/>
                <w:szCs w:val="20"/>
                <w:lang w:eastAsia="en-US"/>
              </w:rPr>
            </w:pPr>
            <w:r w:rsidRPr="00600B4E">
              <w:rPr>
                <w:rFonts w:eastAsia="Calibri"/>
                <w:bCs/>
                <w:sz w:val="18"/>
                <w:szCs w:val="20"/>
                <w:lang w:eastAsia="en-US"/>
              </w:rPr>
              <w:t>да</w:t>
            </w:r>
          </w:p>
        </w:tc>
        <w:tc>
          <w:tcPr>
            <w:tcW w:w="986" w:type="pct"/>
            <w:shd w:val="clear" w:color="auto" w:fill="auto"/>
            <w:vAlign w:val="center"/>
          </w:tcPr>
          <w:p w14:paraId="5EC2F632" w14:textId="77777777" w:rsidR="0074393D" w:rsidRPr="00600B4E" w:rsidRDefault="0074393D" w:rsidP="002542AE">
            <w:pPr>
              <w:spacing w:after="0" w:line="240" w:lineRule="auto"/>
              <w:ind w:firstLine="0"/>
              <w:jc w:val="center"/>
              <w:rPr>
                <w:rFonts w:eastAsia="Calibri"/>
                <w:bCs/>
                <w:sz w:val="18"/>
                <w:szCs w:val="20"/>
                <w:lang w:eastAsia="en-US"/>
              </w:rPr>
            </w:pPr>
            <w:r w:rsidRPr="00600B4E">
              <w:rPr>
                <w:rFonts w:eastAsia="Calibri"/>
                <w:bCs/>
                <w:sz w:val="18"/>
                <w:szCs w:val="20"/>
                <w:lang w:eastAsia="en-US"/>
              </w:rPr>
              <w:t>да</w:t>
            </w:r>
          </w:p>
        </w:tc>
      </w:tr>
      <w:tr w:rsidR="0074393D" w:rsidRPr="00600B4E" w14:paraId="392C22FA" w14:textId="77777777" w:rsidTr="00600B4E">
        <w:trPr>
          <w:trHeight w:val="20"/>
        </w:trPr>
        <w:tc>
          <w:tcPr>
            <w:tcW w:w="427" w:type="pct"/>
            <w:shd w:val="clear" w:color="auto" w:fill="auto"/>
            <w:vAlign w:val="center"/>
          </w:tcPr>
          <w:p w14:paraId="57885227" w14:textId="77777777" w:rsidR="0074393D" w:rsidRPr="00600B4E" w:rsidRDefault="0074393D" w:rsidP="002542AE">
            <w:pPr>
              <w:spacing w:after="0" w:line="240" w:lineRule="auto"/>
              <w:ind w:firstLine="0"/>
              <w:jc w:val="center"/>
              <w:rPr>
                <w:bCs/>
                <w:sz w:val="18"/>
                <w:szCs w:val="20"/>
                <w:lang w:eastAsia="en-US"/>
              </w:rPr>
            </w:pPr>
            <w:r w:rsidRPr="00600B4E">
              <w:rPr>
                <w:bCs/>
                <w:sz w:val="18"/>
                <w:szCs w:val="20"/>
                <w:lang w:eastAsia="en-US"/>
              </w:rPr>
              <w:t>3</w:t>
            </w:r>
          </w:p>
        </w:tc>
        <w:tc>
          <w:tcPr>
            <w:tcW w:w="1404" w:type="pct"/>
            <w:shd w:val="clear" w:color="auto" w:fill="auto"/>
            <w:vAlign w:val="center"/>
          </w:tcPr>
          <w:p w14:paraId="23C49962" w14:textId="77777777" w:rsidR="0074393D" w:rsidRPr="00600B4E" w:rsidRDefault="0074393D" w:rsidP="002542AE">
            <w:pPr>
              <w:spacing w:after="0" w:line="240" w:lineRule="auto"/>
              <w:ind w:firstLine="0"/>
              <w:jc w:val="center"/>
              <w:rPr>
                <w:rFonts w:eastAsia="Calibri"/>
                <w:bCs/>
                <w:sz w:val="18"/>
                <w:szCs w:val="20"/>
                <w:lang w:eastAsia="en-US"/>
              </w:rPr>
            </w:pPr>
            <w:r w:rsidRPr="00600B4E">
              <w:rPr>
                <w:rFonts w:eastAsia="Calibri"/>
                <w:bCs/>
                <w:sz w:val="18"/>
                <w:szCs w:val="20"/>
                <w:lang w:eastAsia="en-US"/>
              </w:rPr>
              <w:t>МУП «УГХ»</w:t>
            </w:r>
          </w:p>
        </w:tc>
        <w:tc>
          <w:tcPr>
            <w:tcW w:w="1364" w:type="pct"/>
            <w:shd w:val="clear" w:color="auto" w:fill="auto"/>
            <w:vAlign w:val="center"/>
          </w:tcPr>
          <w:p w14:paraId="483CF7B4" w14:textId="77777777" w:rsidR="0074393D" w:rsidRPr="00600B4E" w:rsidRDefault="0074393D" w:rsidP="002542AE">
            <w:pPr>
              <w:spacing w:after="0" w:line="240" w:lineRule="auto"/>
              <w:ind w:firstLine="0"/>
              <w:rPr>
                <w:rFonts w:eastAsia="Calibri"/>
                <w:bCs/>
                <w:sz w:val="18"/>
                <w:szCs w:val="20"/>
                <w:lang w:eastAsia="en-US"/>
              </w:rPr>
            </w:pPr>
            <w:r w:rsidRPr="00600B4E">
              <w:rPr>
                <w:rFonts w:eastAsia="Calibri"/>
                <w:bCs/>
                <w:sz w:val="18"/>
                <w:szCs w:val="20"/>
                <w:lang w:eastAsia="en-US"/>
              </w:rPr>
              <w:t>Котельная 3 мкр.</w:t>
            </w:r>
          </w:p>
        </w:tc>
        <w:tc>
          <w:tcPr>
            <w:tcW w:w="819" w:type="pct"/>
            <w:shd w:val="clear" w:color="auto" w:fill="auto"/>
            <w:vAlign w:val="center"/>
          </w:tcPr>
          <w:p w14:paraId="65F78995" w14:textId="77777777" w:rsidR="0074393D" w:rsidRPr="00600B4E" w:rsidRDefault="0074393D" w:rsidP="002542AE">
            <w:pPr>
              <w:spacing w:after="0" w:line="240" w:lineRule="auto"/>
              <w:ind w:firstLine="0"/>
              <w:jc w:val="center"/>
              <w:rPr>
                <w:rFonts w:eastAsia="Calibri"/>
                <w:bCs/>
                <w:sz w:val="18"/>
                <w:szCs w:val="20"/>
                <w:lang w:eastAsia="en-US"/>
              </w:rPr>
            </w:pPr>
            <w:r w:rsidRPr="00600B4E">
              <w:rPr>
                <w:rFonts w:eastAsia="Calibri"/>
                <w:bCs/>
                <w:sz w:val="18"/>
                <w:szCs w:val="20"/>
                <w:lang w:eastAsia="en-US"/>
              </w:rPr>
              <w:t>да</w:t>
            </w:r>
          </w:p>
        </w:tc>
        <w:tc>
          <w:tcPr>
            <w:tcW w:w="986" w:type="pct"/>
            <w:shd w:val="clear" w:color="auto" w:fill="auto"/>
            <w:vAlign w:val="center"/>
          </w:tcPr>
          <w:p w14:paraId="6466071F" w14:textId="77777777" w:rsidR="0074393D" w:rsidRPr="00600B4E" w:rsidRDefault="0074393D" w:rsidP="002542AE">
            <w:pPr>
              <w:spacing w:after="0" w:line="240" w:lineRule="auto"/>
              <w:ind w:firstLine="0"/>
              <w:jc w:val="center"/>
              <w:rPr>
                <w:rFonts w:eastAsia="Calibri"/>
                <w:bCs/>
                <w:sz w:val="18"/>
                <w:szCs w:val="20"/>
                <w:lang w:eastAsia="en-US"/>
              </w:rPr>
            </w:pPr>
            <w:r w:rsidRPr="00600B4E">
              <w:rPr>
                <w:rFonts w:eastAsia="Calibri"/>
                <w:bCs/>
                <w:sz w:val="18"/>
                <w:szCs w:val="20"/>
                <w:lang w:eastAsia="en-US"/>
              </w:rPr>
              <w:t>да</w:t>
            </w:r>
          </w:p>
        </w:tc>
      </w:tr>
      <w:tr w:rsidR="0074393D" w:rsidRPr="00600B4E" w14:paraId="230CA845" w14:textId="77777777" w:rsidTr="00600B4E">
        <w:trPr>
          <w:trHeight w:val="20"/>
        </w:trPr>
        <w:tc>
          <w:tcPr>
            <w:tcW w:w="427" w:type="pct"/>
            <w:vMerge w:val="restart"/>
            <w:shd w:val="clear" w:color="auto" w:fill="auto"/>
            <w:vAlign w:val="center"/>
          </w:tcPr>
          <w:p w14:paraId="6D46AE2E" w14:textId="77777777" w:rsidR="0074393D" w:rsidRPr="00600B4E" w:rsidRDefault="0074393D" w:rsidP="002542AE">
            <w:pPr>
              <w:spacing w:after="0" w:line="240" w:lineRule="auto"/>
              <w:ind w:firstLine="0"/>
              <w:jc w:val="center"/>
              <w:rPr>
                <w:bCs/>
                <w:sz w:val="18"/>
                <w:szCs w:val="20"/>
                <w:lang w:eastAsia="en-US"/>
              </w:rPr>
            </w:pPr>
            <w:r w:rsidRPr="00600B4E">
              <w:rPr>
                <w:bCs/>
                <w:sz w:val="18"/>
                <w:szCs w:val="20"/>
                <w:lang w:eastAsia="en-US"/>
              </w:rPr>
              <w:t>4</w:t>
            </w:r>
          </w:p>
        </w:tc>
        <w:tc>
          <w:tcPr>
            <w:tcW w:w="1404" w:type="pct"/>
            <w:shd w:val="clear" w:color="auto" w:fill="auto"/>
            <w:vAlign w:val="center"/>
          </w:tcPr>
          <w:p w14:paraId="4B9500FD" w14:textId="77777777" w:rsidR="0074393D" w:rsidRPr="00600B4E" w:rsidRDefault="0074393D" w:rsidP="002542AE">
            <w:pPr>
              <w:spacing w:after="0" w:line="240" w:lineRule="auto"/>
              <w:ind w:firstLine="0"/>
              <w:jc w:val="center"/>
              <w:rPr>
                <w:rFonts w:eastAsia="Calibri"/>
                <w:bCs/>
                <w:sz w:val="18"/>
                <w:szCs w:val="20"/>
                <w:lang w:eastAsia="en-US"/>
              </w:rPr>
            </w:pPr>
            <w:r w:rsidRPr="00600B4E">
              <w:rPr>
                <w:rFonts w:eastAsia="Calibri"/>
                <w:bCs/>
                <w:sz w:val="18"/>
                <w:szCs w:val="20"/>
                <w:lang w:eastAsia="en-US"/>
              </w:rPr>
              <w:t>МУП «УГХ»</w:t>
            </w:r>
          </w:p>
        </w:tc>
        <w:tc>
          <w:tcPr>
            <w:tcW w:w="1364" w:type="pct"/>
            <w:shd w:val="clear" w:color="auto" w:fill="auto"/>
            <w:vAlign w:val="center"/>
          </w:tcPr>
          <w:p w14:paraId="2E53C181" w14:textId="77777777" w:rsidR="0074393D" w:rsidRPr="00600B4E" w:rsidRDefault="0074393D" w:rsidP="002542AE">
            <w:pPr>
              <w:spacing w:after="0" w:line="240" w:lineRule="auto"/>
              <w:ind w:firstLine="0"/>
              <w:rPr>
                <w:rFonts w:eastAsia="Calibri"/>
                <w:bCs/>
                <w:sz w:val="18"/>
                <w:szCs w:val="20"/>
                <w:lang w:eastAsia="en-US"/>
              </w:rPr>
            </w:pPr>
            <w:r w:rsidRPr="00600B4E">
              <w:rPr>
                <w:rFonts w:eastAsia="Calibri"/>
                <w:bCs/>
                <w:sz w:val="18"/>
                <w:szCs w:val="20"/>
                <w:lang w:eastAsia="en-US"/>
              </w:rPr>
              <w:t>Котельная "Центральная"</w:t>
            </w:r>
          </w:p>
        </w:tc>
        <w:tc>
          <w:tcPr>
            <w:tcW w:w="819" w:type="pct"/>
            <w:shd w:val="clear" w:color="auto" w:fill="auto"/>
            <w:vAlign w:val="center"/>
          </w:tcPr>
          <w:p w14:paraId="5E33324D" w14:textId="77777777" w:rsidR="0074393D" w:rsidRPr="00600B4E" w:rsidRDefault="0074393D" w:rsidP="002542AE">
            <w:pPr>
              <w:spacing w:after="0" w:line="240" w:lineRule="auto"/>
              <w:ind w:firstLine="0"/>
              <w:jc w:val="center"/>
              <w:rPr>
                <w:rFonts w:eastAsia="Calibri"/>
                <w:bCs/>
                <w:sz w:val="18"/>
                <w:szCs w:val="20"/>
                <w:lang w:eastAsia="en-US"/>
              </w:rPr>
            </w:pPr>
            <w:r w:rsidRPr="00600B4E">
              <w:rPr>
                <w:rFonts w:eastAsia="Calibri"/>
                <w:bCs/>
                <w:sz w:val="18"/>
                <w:szCs w:val="20"/>
                <w:lang w:eastAsia="en-US"/>
              </w:rPr>
              <w:t>да</w:t>
            </w:r>
          </w:p>
        </w:tc>
        <w:tc>
          <w:tcPr>
            <w:tcW w:w="986" w:type="pct"/>
            <w:shd w:val="clear" w:color="auto" w:fill="auto"/>
            <w:vAlign w:val="center"/>
          </w:tcPr>
          <w:p w14:paraId="6D1D95E7" w14:textId="77777777" w:rsidR="0074393D" w:rsidRPr="00600B4E" w:rsidRDefault="0074393D" w:rsidP="002542AE">
            <w:pPr>
              <w:spacing w:after="0" w:line="240" w:lineRule="auto"/>
              <w:ind w:firstLine="0"/>
              <w:jc w:val="center"/>
              <w:rPr>
                <w:rFonts w:eastAsia="Calibri"/>
                <w:bCs/>
                <w:sz w:val="18"/>
                <w:szCs w:val="20"/>
                <w:lang w:eastAsia="en-US"/>
              </w:rPr>
            </w:pPr>
            <w:r w:rsidRPr="00600B4E">
              <w:rPr>
                <w:rFonts w:eastAsia="Calibri"/>
                <w:bCs/>
                <w:sz w:val="18"/>
                <w:szCs w:val="20"/>
                <w:lang w:eastAsia="en-US"/>
              </w:rPr>
              <w:t>да</w:t>
            </w:r>
          </w:p>
        </w:tc>
      </w:tr>
      <w:tr w:rsidR="0074393D" w:rsidRPr="00600B4E" w14:paraId="5F8978FA" w14:textId="77777777" w:rsidTr="00600B4E">
        <w:trPr>
          <w:trHeight w:val="20"/>
        </w:trPr>
        <w:tc>
          <w:tcPr>
            <w:tcW w:w="427" w:type="pct"/>
            <w:vMerge/>
            <w:shd w:val="clear" w:color="auto" w:fill="auto"/>
            <w:vAlign w:val="center"/>
          </w:tcPr>
          <w:p w14:paraId="37A02187" w14:textId="77777777" w:rsidR="0074393D" w:rsidRPr="00600B4E" w:rsidRDefault="0074393D" w:rsidP="002542AE">
            <w:pPr>
              <w:spacing w:after="0" w:line="240" w:lineRule="auto"/>
              <w:ind w:firstLine="0"/>
              <w:jc w:val="center"/>
              <w:rPr>
                <w:bCs/>
                <w:sz w:val="18"/>
                <w:szCs w:val="20"/>
                <w:lang w:eastAsia="en-US"/>
              </w:rPr>
            </w:pPr>
          </w:p>
        </w:tc>
        <w:tc>
          <w:tcPr>
            <w:tcW w:w="1404" w:type="pct"/>
            <w:shd w:val="clear" w:color="auto" w:fill="auto"/>
            <w:vAlign w:val="center"/>
          </w:tcPr>
          <w:p w14:paraId="1533164E" w14:textId="77777777" w:rsidR="0074393D" w:rsidRPr="00600B4E" w:rsidRDefault="0074393D" w:rsidP="002542AE">
            <w:pPr>
              <w:spacing w:after="0" w:line="240" w:lineRule="auto"/>
              <w:ind w:firstLine="0"/>
              <w:jc w:val="center"/>
              <w:rPr>
                <w:rFonts w:eastAsia="Calibri"/>
                <w:bCs/>
                <w:sz w:val="18"/>
                <w:szCs w:val="20"/>
                <w:lang w:eastAsia="en-US"/>
              </w:rPr>
            </w:pPr>
            <w:r w:rsidRPr="00600B4E">
              <w:rPr>
                <w:rFonts w:eastAsia="Calibri"/>
                <w:bCs/>
                <w:sz w:val="18"/>
                <w:szCs w:val="20"/>
                <w:lang w:eastAsia="en-US"/>
              </w:rPr>
              <w:t>МУП «УГХ»</w:t>
            </w:r>
          </w:p>
        </w:tc>
        <w:tc>
          <w:tcPr>
            <w:tcW w:w="1364" w:type="pct"/>
            <w:shd w:val="clear" w:color="auto" w:fill="auto"/>
            <w:vAlign w:val="center"/>
          </w:tcPr>
          <w:p w14:paraId="63EB7524" w14:textId="77777777" w:rsidR="0074393D" w:rsidRPr="00600B4E" w:rsidRDefault="0074393D" w:rsidP="002542AE">
            <w:pPr>
              <w:spacing w:after="0" w:line="240" w:lineRule="auto"/>
              <w:ind w:firstLine="0"/>
              <w:rPr>
                <w:rFonts w:eastAsia="Calibri"/>
                <w:bCs/>
                <w:sz w:val="18"/>
                <w:szCs w:val="20"/>
                <w:lang w:eastAsia="en-US"/>
              </w:rPr>
            </w:pPr>
            <w:r w:rsidRPr="00600B4E">
              <w:rPr>
                <w:rFonts w:eastAsia="Calibri"/>
                <w:bCs/>
                <w:sz w:val="18"/>
                <w:szCs w:val="20"/>
                <w:lang w:eastAsia="en-US"/>
              </w:rPr>
              <w:t>Котельная «Мамонтовская»</w:t>
            </w:r>
          </w:p>
        </w:tc>
        <w:tc>
          <w:tcPr>
            <w:tcW w:w="819" w:type="pct"/>
            <w:shd w:val="clear" w:color="auto" w:fill="auto"/>
            <w:vAlign w:val="center"/>
          </w:tcPr>
          <w:p w14:paraId="5AF9D8DE" w14:textId="77777777" w:rsidR="0074393D" w:rsidRPr="00600B4E" w:rsidRDefault="0074393D" w:rsidP="002542AE">
            <w:pPr>
              <w:spacing w:after="0" w:line="240" w:lineRule="auto"/>
              <w:ind w:firstLine="0"/>
              <w:jc w:val="center"/>
              <w:rPr>
                <w:rFonts w:eastAsia="Calibri"/>
                <w:bCs/>
                <w:sz w:val="18"/>
                <w:szCs w:val="20"/>
                <w:lang w:eastAsia="en-US"/>
              </w:rPr>
            </w:pPr>
            <w:r w:rsidRPr="00600B4E">
              <w:rPr>
                <w:rFonts w:eastAsia="Calibri"/>
                <w:bCs/>
                <w:sz w:val="18"/>
                <w:szCs w:val="20"/>
                <w:lang w:eastAsia="en-US"/>
              </w:rPr>
              <w:t>да</w:t>
            </w:r>
          </w:p>
        </w:tc>
        <w:tc>
          <w:tcPr>
            <w:tcW w:w="986" w:type="pct"/>
            <w:shd w:val="clear" w:color="auto" w:fill="auto"/>
            <w:vAlign w:val="center"/>
          </w:tcPr>
          <w:p w14:paraId="3E01A0FA" w14:textId="77777777" w:rsidR="0074393D" w:rsidRPr="00600B4E" w:rsidRDefault="0074393D" w:rsidP="002542AE">
            <w:pPr>
              <w:spacing w:after="0" w:line="240" w:lineRule="auto"/>
              <w:ind w:firstLine="0"/>
              <w:jc w:val="center"/>
              <w:rPr>
                <w:rFonts w:eastAsia="Calibri"/>
                <w:bCs/>
                <w:sz w:val="18"/>
                <w:szCs w:val="20"/>
                <w:lang w:eastAsia="en-US"/>
              </w:rPr>
            </w:pPr>
            <w:r w:rsidRPr="00600B4E">
              <w:rPr>
                <w:rFonts w:eastAsia="Calibri"/>
                <w:bCs/>
                <w:sz w:val="18"/>
                <w:szCs w:val="20"/>
                <w:lang w:eastAsia="en-US"/>
              </w:rPr>
              <w:t>да</w:t>
            </w:r>
          </w:p>
        </w:tc>
      </w:tr>
      <w:tr w:rsidR="0074393D" w:rsidRPr="00600B4E" w14:paraId="2BDB13C9" w14:textId="77777777" w:rsidTr="00600B4E">
        <w:trPr>
          <w:trHeight w:val="20"/>
        </w:trPr>
        <w:tc>
          <w:tcPr>
            <w:tcW w:w="427" w:type="pct"/>
            <w:shd w:val="clear" w:color="auto" w:fill="auto"/>
            <w:vAlign w:val="center"/>
          </w:tcPr>
          <w:p w14:paraId="37F2E6B6" w14:textId="77777777" w:rsidR="0074393D" w:rsidRPr="00600B4E" w:rsidRDefault="0074393D" w:rsidP="002542AE">
            <w:pPr>
              <w:spacing w:after="0" w:line="240" w:lineRule="auto"/>
              <w:ind w:firstLine="0"/>
              <w:jc w:val="center"/>
              <w:rPr>
                <w:bCs/>
                <w:sz w:val="18"/>
                <w:szCs w:val="20"/>
                <w:lang w:eastAsia="en-US"/>
              </w:rPr>
            </w:pPr>
            <w:r w:rsidRPr="00600B4E">
              <w:rPr>
                <w:bCs/>
                <w:sz w:val="18"/>
                <w:szCs w:val="20"/>
                <w:lang w:eastAsia="en-US"/>
              </w:rPr>
              <w:t>5</w:t>
            </w:r>
          </w:p>
        </w:tc>
        <w:tc>
          <w:tcPr>
            <w:tcW w:w="1404" w:type="pct"/>
            <w:shd w:val="clear" w:color="auto" w:fill="auto"/>
            <w:vAlign w:val="center"/>
          </w:tcPr>
          <w:p w14:paraId="7C89B06D" w14:textId="77777777" w:rsidR="0074393D" w:rsidRPr="00600B4E" w:rsidRDefault="0074393D" w:rsidP="002542AE">
            <w:pPr>
              <w:spacing w:after="0" w:line="240" w:lineRule="auto"/>
              <w:ind w:firstLine="0"/>
              <w:jc w:val="center"/>
              <w:rPr>
                <w:rFonts w:eastAsia="Calibri"/>
                <w:bCs/>
                <w:sz w:val="18"/>
                <w:szCs w:val="20"/>
                <w:lang w:eastAsia="en-US"/>
              </w:rPr>
            </w:pPr>
            <w:r w:rsidRPr="00600B4E">
              <w:rPr>
                <w:rFonts w:eastAsia="Calibri"/>
                <w:bCs/>
                <w:sz w:val="18"/>
                <w:szCs w:val="20"/>
                <w:lang w:eastAsia="en-US"/>
              </w:rPr>
              <w:t>МУП «УГХ»</w:t>
            </w:r>
          </w:p>
        </w:tc>
        <w:tc>
          <w:tcPr>
            <w:tcW w:w="1364" w:type="pct"/>
            <w:shd w:val="clear" w:color="auto" w:fill="auto"/>
            <w:vAlign w:val="center"/>
          </w:tcPr>
          <w:p w14:paraId="49423D68" w14:textId="77777777" w:rsidR="0074393D" w:rsidRPr="00600B4E" w:rsidRDefault="0074393D" w:rsidP="002542AE">
            <w:pPr>
              <w:spacing w:after="0" w:line="240" w:lineRule="auto"/>
              <w:ind w:firstLine="0"/>
              <w:rPr>
                <w:rFonts w:eastAsia="Calibri"/>
                <w:bCs/>
                <w:sz w:val="18"/>
                <w:szCs w:val="20"/>
                <w:lang w:eastAsia="en-US"/>
              </w:rPr>
            </w:pPr>
            <w:r w:rsidRPr="00600B4E">
              <w:rPr>
                <w:rFonts w:eastAsia="Calibri"/>
                <w:bCs/>
                <w:sz w:val="18"/>
                <w:szCs w:val="20"/>
                <w:lang w:eastAsia="en-US"/>
              </w:rPr>
              <w:t>Котельная "2а" мкр.</w:t>
            </w:r>
          </w:p>
        </w:tc>
        <w:tc>
          <w:tcPr>
            <w:tcW w:w="819" w:type="pct"/>
            <w:shd w:val="clear" w:color="auto" w:fill="auto"/>
            <w:vAlign w:val="center"/>
          </w:tcPr>
          <w:p w14:paraId="0D3AA9B5" w14:textId="77777777" w:rsidR="0074393D" w:rsidRPr="00600B4E" w:rsidRDefault="0074393D" w:rsidP="002542AE">
            <w:pPr>
              <w:spacing w:after="0" w:line="240" w:lineRule="auto"/>
              <w:ind w:firstLine="0"/>
              <w:jc w:val="center"/>
              <w:rPr>
                <w:rFonts w:eastAsia="Calibri"/>
                <w:bCs/>
                <w:sz w:val="18"/>
                <w:szCs w:val="20"/>
                <w:lang w:eastAsia="en-US"/>
              </w:rPr>
            </w:pPr>
            <w:r w:rsidRPr="00600B4E">
              <w:rPr>
                <w:rFonts w:eastAsia="Calibri"/>
                <w:bCs/>
                <w:sz w:val="18"/>
                <w:szCs w:val="20"/>
                <w:lang w:eastAsia="en-US"/>
              </w:rPr>
              <w:t>да</w:t>
            </w:r>
          </w:p>
        </w:tc>
        <w:tc>
          <w:tcPr>
            <w:tcW w:w="986" w:type="pct"/>
            <w:shd w:val="clear" w:color="auto" w:fill="auto"/>
            <w:vAlign w:val="center"/>
          </w:tcPr>
          <w:p w14:paraId="1E8D3FF3" w14:textId="77777777" w:rsidR="0074393D" w:rsidRPr="00600B4E" w:rsidRDefault="0074393D" w:rsidP="002542AE">
            <w:pPr>
              <w:spacing w:after="0" w:line="240" w:lineRule="auto"/>
              <w:ind w:firstLine="0"/>
              <w:jc w:val="center"/>
              <w:rPr>
                <w:rFonts w:eastAsia="Calibri"/>
                <w:bCs/>
                <w:sz w:val="18"/>
                <w:szCs w:val="20"/>
                <w:lang w:eastAsia="en-US"/>
              </w:rPr>
            </w:pPr>
            <w:r w:rsidRPr="00600B4E">
              <w:rPr>
                <w:rFonts w:eastAsia="Calibri"/>
                <w:bCs/>
                <w:sz w:val="18"/>
                <w:szCs w:val="20"/>
                <w:lang w:eastAsia="en-US"/>
              </w:rPr>
              <w:t>да</w:t>
            </w:r>
          </w:p>
        </w:tc>
      </w:tr>
      <w:tr w:rsidR="0074393D" w:rsidRPr="00600B4E" w14:paraId="33AE9254" w14:textId="77777777" w:rsidTr="00600B4E">
        <w:trPr>
          <w:trHeight w:val="20"/>
        </w:trPr>
        <w:tc>
          <w:tcPr>
            <w:tcW w:w="427" w:type="pct"/>
            <w:vMerge w:val="restart"/>
            <w:shd w:val="clear" w:color="auto" w:fill="auto"/>
            <w:vAlign w:val="center"/>
          </w:tcPr>
          <w:p w14:paraId="0E92DCF1" w14:textId="77777777" w:rsidR="0074393D" w:rsidRPr="00600B4E" w:rsidRDefault="0074393D" w:rsidP="002542AE">
            <w:pPr>
              <w:spacing w:after="0" w:line="240" w:lineRule="auto"/>
              <w:ind w:firstLine="0"/>
              <w:jc w:val="center"/>
              <w:rPr>
                <w:bCs/>
                <w:sz w:val="18"/>
                <w:szCs w:val="20"/>
                <w:lang w:eastAsia="en-US"/>
              </w:rPr>
            </w:pPr>
            <w:r w:rsidRPr="00600B4E">
              <w:rPr>
                <w:bCs/>
                <w:sz w:val="18"/>
                <w:szCs w:val="20"/>
                <w:lang w:eastAsia="en-US"/>
              </w:rPr>
              <w:t>6</w:t>
            </w:r>
          </w:p>
        </w:tc>
        <w:tc>
          <w:tcPr>
            <w:tcW w:w="1404" w:type="pct"/>
            <w:shd w:val="clear" w:color="auto" w:fill="auto"/>
            <w:vAlign w:val="center"/>
          </w:tcPr>
          <w:p w14:paraId="3332B1A3" w14:textId="77777777" w:rsidR="0074393D" w:rsidRPr="00600B4E" w:rsidRDefault="0074393D" w:rsidP="002542AE">
            <w:pPr>
              <w:spacing w:after="0" w:line="240" w:lineRule="auto"/>
              <w:ind w:firstLine="0"/>
              <w:jc w:val="center"/>
              <w:rPr>
                <w:rFonts w:eastAsia="Calibri"/>
                <w:bCs/>
                <w:sz w:val="18"/>
                <w:szCs w:val="20"/>
                <w:lang w:eastAsia="en-US"/>
              </w:rPr>
            </w:pPr>
            <w:r w:rsidRPr="00600B4E">
              <w:rPr>
                <w:rFonts w:eastAsia="Calibri"/>
                <w:bCs/>
                <w:sz w:val="18"/>
                <w:szCs w:val="20"/>
                <w:lang w:eastAsia="en-US"/>
              </w:rPr>
              <w:t>ООО УК «Система»</w:t>
            </w:r>
          </w:p>
        </w:tc>
        <w:tc>
          <w:tcPr>
            <w:tcW w:w="1364" w:type="pct"/>
            <w:shd w:val="clear" w:color="auto" w:fill="auto"/>
            <w:vAlign w:val="center"/>
          </w:tcPr>
          <w:p w14:paraId="3AD59ADF" w14:textId="77777777" w:rsidR="0074393D" w:rsidRPr="00600B4E" w:rsidRDefault="0074393D" w:rsidP="002542AE">
            <w:pPr>
              <w:spacing w:after="0" w:line="240" w:lineRule="auto"/>
              <w:ind w:firstLine="0"/>
              <w:rPr>
                <w:rFonts w:eastAsia="Calibri"/>
                <w:bCs/>
                <w:sz w:val="18"/>
                <w:szCs w:val="20"/>
                <w:lang w:eastAsia="en-US"/>
              </w:rPr>
            </w:pPr>
            <w:r w:rsidRPr="00600B4E">
              <w:rPr>
                <w:rFonts w:eastAsia="Calibri"/>
                <w:bCs/>
                <w:sz w:val="18"/>
                <w:szCs w:val="20"/>
                <w:lang w:eastAsia="en-US"/>
              </w:rPr>
              <w:t>Котельная ТКУ-4Д</w:t>
            </w:r>
          </w:p>
        </w:tc>
        <w:tc>
          <w:tcPr>
            <w:tcW w:w="819" w:type="pct"/>
            <w:shd w:val="clear" w:color="auto" w:fill="auto"/>
            <w:vAlign w:val="center"/>
          </w:tcPr>
          <w:p w14:paraId="2FA342FE" w14:textId="77777777" w:rsidR="0074393D" w:rsidRPr="00600B4E" w:rsidRDefault="0074393D" w:rsidP="002542AE">
            <w:pPr>
              <w:spacing w:after="0" w:line="240" w:lineRule="auto"/>
              <w:ind w:firstLine="0"/>
              <w:jc w:val="center"/>
              <w:rPr>
                <w:rFonts w:eastAsia="Calibri"/>
                <w:bCs/>
                <w:sz w:val="18"/>
                <w:szCs w:val="20"/>
                <w:lang w:eastAsia="en-US"/>
              </w:rPr>
            </w:pPr>
            <w:r w:rsidRPr="00600B4E">
              <w:rPr>
                <w:rFonts w:eastAsia="Calibri"/>
                <w:bCs/>
                <w:sz w:val="18"/>
                <w:szCs w:val="20"/>
                <w:lang w:eastAsia="en-US"/>
              </w:rPr>
              <w:t>да</w:t>
            </w:r>
          </w:p>
        </w:tc>
        <w:tc>
          <w:tcPr>
            <w:tcW w:w="986" w:type="pct"/>
            <w:shd w:val="clear" w:color="auto" w:fill="auto"/>
            <w:vAlign w:val="center"/>
          </w:tcPr>
          <w:p w14:paraId="254DC5EB" w14:textId="77777777" w:rsidR="0074393D" w:rsidRPr="00600B4E" w:rsidRDefault="0074393D" w:rsidP="002542AE">
            <w:pPr>
              <w:spacing w:after="0" w:line="240" w:lineRule="auto"/>
              <w:ind w:firstLine="0"/>
              <w:jc w:val="center"/>
              <w:rPr>
                <w:rFonts w:eastAsia="Calibri"/>
                <w:bCs/>
                <w:sz w:val="18"/>
                <w:szCs w:val="20"/>
                <w:lang w:eastAsia="en-US"/>
              </w:rPr>
            </w:pPr>
            <w:r w:rsidRPr="00600B4E">
              <w:rPr>
                <w:rFonts w:eastAsia="Calibri"/>
                <w:bCs/>
                <w:sz w:val="18"/>
                <w:szCs w:val="20"/>
                <w:lang w:eastAsia="en-US"/>
              </w:rPr>
              <w:t>нет</w:t>
            </w:r>
          </w:p>
        </w:tc>
      </w:tr>
      <w:tr w:rsidR="0074393D" w:rsidRPr="00600B4E" w14:paraId="7C8B9EC5" w14:textId="77777777" w:rsidTr="00600B4E">
        <w:trPr>
          <w:trHeight w:val="20"/>
        </w:trPr>
        <w:tc>
          <w:tcPr>
            <w:tcW w:w="427" w:type="pct"/>
            <w:vMerge/>
            <w:shd w:val="clear" w:color="auto" w:fill="auto"/>
            <w:vAlign w:val="center"/>
          </w:tcPr>
          <w:p w14:paraId="4B305EB5" w14:textId="77777777" w:rsidR="0074393D" w:rsidRPr="00600B4E" w:rsidRDefault="0074393D" w:rsidP="002542AE">
            <w:pPr>
              <w:spacing w:after="0" w:line="240" w:lineRule="auto"/>
              <w:ind w:firstLine="0"/>
              <w:jc w:val="center"/>
              <w:rPr>
                <w:bCs/>
                <w:sz w:val="18"/>
                <w:szCs w:val="20"/>
                <w:lang w:eastAsia="en-US"/>
              </w:rPr>
            </w:pPr>
          </w:p>
        </w:tc>
        <w:tc>
          <w:tcPr>
            <w:tcW w:w="1404" w:type="pct"/>
            <w:shd w:val="clear" w:color="auto" w:fill="auto"/>
            <w:vAlign w:val="center"/>
          </w:tcPr>
          <w:p w14:paraId="19AE1674" w14:textId="77777777" w:rsidR="0074393D" w:rsidRPr="00600B4E" w:rsidRDefault="0074393D" w:rsidP="002542AE">
            <w:pPr>
              <w:spacing w:after="0" w:line="240" w:lineRule="auto"/>
              <w:ind w:firstLine="0"/>
              <w:jc w:val="center"/>
              <w:rPr>
                <w:rFonts w:eastAsia="Calibri"/>
                <w:bCs/>
                <w:sz w:val="18"/>
                <w:szCs w:val="20"/>
                <w:lang w:eastAsia="en-US"/>
              </w:rPr>
            </w:pPr>
            <w:r w:rsidRPr="00600B4E">
              <w:rPr>
                <w:rFonts w:eastAsia="Calibri"/>
                <w:bCs/>
                <w:sz w:val="18"/>
                <w:szCs w:val="20"/>
                <w:lang w:eastAsia="en-US"/>
              </w:rPr>
              <w:t>МУП «УГХ»</w:t>
            </w:r>
          </w:p>
        </w:tc>
        <w:tc>
          <w:tcPr>
            <w:tcW w:w="1364" w:type="pct"/>
            <w:shd w:val="clear" w:color="auto" w:fill="auto"/>
            <w:vAlign w:val="center"/>
          </w:tcPr>
          <w:p w14:paraId="46A02BAB" w14:textId="77777777" w:rsidR="0074393D" w:rsidRPr="00600B4E" w:rsidRDefault="0074393D" w:rsidP="002542AE">
            <w:pPr>
              <w:spacing w:after="0" w:line="240" w:lineRule="auto"/>
              <w:ind w:firstLine="0"/>
              <w:rPr>
                <w:rFonts w:eastAsia="Calibri"/>
                <w:bCs/>
                <w:sz w:val="18"/>
                <w:szCs w:val="20"/>
                <w:lang w:eastAsia="en-US"/>
              </w:rPr>
            </w:pPr>
            <w:r w:rsidRPr="00600B4E">
              <w:rPr>
                <w:rFonts w:eastAsia="Calibri"/>
                <w:bCs/>
                <w:sz w:val="18"/>
                <w:szCs w:val="20"/>
                <w:lang w:eastAsia="en-US"/>
              </w:rPr>
              <w:t>Тепловые сети</w:t>
            </w:r>
          </w:p>
        </w:tc>
        <w:tc>
          <w:tcPr>
            <w:tcW w:w="819" w:type="pct"/>
            <w:shd w:val="clear" w:color="auto" w:fill="auto"/>
            <w:vAlign w:val="center"/>
          </w:tcPr>
          <w:p w14:paraId="09B81C8F" w14:textId="77777777" w:rsidR="0074393D" w:rsidRPr="00600B4E" w:rsidRDefault="0074393D" w:rsidP="002542AE">
            <w:pPr>
              <w:spacing w:after="0" w:line="240" w:lineRule="auto"/>
              <w:ind w:firstLine="0"/>
              <w:jc w:val="center"/>
              <w:rPr>
                <w:rFonts w:eastAsia="Calibri"/>
                <w:bCs/>
                <w:sz w:val="18"/>
                <w:szCs w:val="20"/>
                <w:lang w:eastAsia="en-US"/>
              </w:rPr>
            </w:pPr>
            <w:r w:rsidRPr="00600B4E">
              <w:rPr>
                <w:rFonts w:eastAsia="Calibri"/>
                <w:bCs/>
                <w:sz w:val="18"/>
                <w:szCs w:val="20"/>
                <w:lang w:eastAsia="en-US"/>
              </w:rPr>
              <w:t>нет</w:t>
            </w:r>
          </w:p>
        </w:tc>
        <w:tc>
          <w:tcPr>
            <w:tcW w:w="986" w:type="pct"/>
            <w:shd w:val="clear" w:color="auto" w:fill="auto"/>
            <w:vAlign w:val="center"/>
          </w:tcPr>
          <w:p w14:paraId="772C60D4" w14:textId="77777777" w:rsidR="0074393D" w:rsidRPr="00600B4E" w:rsidRDefault="0074393D" w:rsidP="002542AE">
            <w:pPr>
              <w:spacing w:after="0" w:line="240" w:lineRule="auto"/>
              <w:ind w:firstLine="0"/>
              <w:jc w:val="center"/>
              <w:rPr>
                <w:rFonts w:eastAsia="Calibri"/>
                <w:bCs/>
                <w:sz w:val="18"/>
                <w:szCs w:val="20"/>
                <w:lang w:eastAsia="en-US"/>
              </w:rPr>
            </w:pPr>
            <w:r w:rsidRPr="00600B4E">
              <w:rPr>
                <w:rFonts w:eastAsia="Calibri"/>
                <w:bCs/>
                <w:sz w:val="18"/>
                <w:szCs w:val="20"/>
                <w:lang w:eastAsia="en-US"/>
              </w:rPr>
              <w:t>да</w:t>
            </w:r>
          </w:p>
        </w:tc>
      </w:tr>
      <w:tr w:rsidR="0074393D" w:rsidRPr="00600B4E" w14:paraId="37DD1794" w14:textId="77777777" w:rsidTr="00600B4E">
        <w:trPr>
          <w:trHeight w:val="20"/>
        </w:trPr>
        <w:tc>
          <w:tcPr>
            <w:tcW w:w="427" w:type="pct"/>
            <w:vMerge w:val="restart"/>
            <w:shd w:val="clear" w:color="auto" w:fill="auto"/>
            <w:vAlign w:val="center"/>
          </w:tcPr>
          <w:p w14:paraId="1356F237" w14:textId="77777777" w:rsidR="0074393D" w:rsidRPr="00600B4E" w:rsidRDefault="0074393D" w:rsidP="002542AE">
            <w:pPr>
              <w:spacing w:after="0" w:line="240" w:lineRule="auto"/>
              <w:ind w:firstLine="0"/>
              <w:jc w:val="center"/>
              <w:rPr>
                <w:bCs/>
                <w:sz w:val="18"/>
                <w:szCs w:val="20"/>
                <w:lang w:eastAsia="en-US"/>
              </w:rPr>
            </w:pPr>
            <w:r w:rsidRPr="00600B4E">
              <w:rPr>
                <w:bCs/>
                <w:sz w:val="18"/>
                <w:szCs w:val="20"/>
                <w:lang w:eastAsia="en-US"/>
              </w:rPr>
              <w:lastRenderedPageBreak/>
              <w:t>7</w:t>
            </w:r>
          </w:p>
        </w:tc>
        <w:tc>
          <w:tcPr>
            <w:tcW w:w="1404" w:type="pct"/>
            <w:shd w:val="clear" w:color="auto" w:fill="auto"/>
            <w:vAlign w:val="center"/>
          </w:tcPr>
          <w:p w14:paraId="0996EB32" w14:textId="77777777" w:rsidR="0074393D" w:rsidRPr="00600B4E" w:rsidRDefault="0074393D" w:rsidP="002542AE">
            <w:pPr>
              <w:spacing w:after="0" w:line="240" w:lineRule="auto"/>
              <w:ind w:firstLine="0"/>
              <w:jc w:val="center"/>
              <w:rPr>
                <w:rFonts w:eastAsia="Calibri"/>
                <w:bCs/>
                <w:sz w:val="18"/>
                <w:szCs w:val="20"/>
                <w:lang w:eastAsia="en-US"/>
              </w:rPr>
            </w:pPr>
            <w:r w:rsidRPr="00600B4E">
              <w:rPr>
                <w:rFonts w:eastAsia="Calibri"/>
                <w:bCs/>
                <w:sz w:val="18"/>
                <w:szCs w:val="20"/>
                <w:lang w:eastAsia="en-US"/>
              </w:rPr>
              <w:t>«Южно-Балыкский газоперерабатывающий завод»-филиал АО «СибурТюменьГаз»</w:t>
            </w:r>
          </w:p>
        </w:tc>
        <w:tc>
          <w:tcPr>
            <w:tcW w:w="1364" w:type="pct"/>
            <w:vMerge w:val="restart"/>
            <w:shd w:val="clear" w:color="auto" w:fill="auto"/>
            <w:vAlign w:val="center"/>
          </w:tcPr>
          <w:p w14:paraId="7DC98E04" w14:textId="77777777" w:rsidR="0074393D" w:rsidRPr="00600B4E" w:rsidRDefault="0074393D" w:rsidP="002542AE">
            <w:pPr>
              <w:spacing w:after="0" w:line="240" w:lineRule="auto"/>
              <w:ind w:firstLine="0"/>
              <w:jc w:val="center"/>
              <w:rPr>
                <w:rFonts w:eastAsia="Calibri"/>
                <w:bCs/>
                <w:sz w:val="18"/>
                <w:szCs w:val="20"/>
                <w:lang w:eastAsia="en-US"/>
              </w:rPr>
            </w:pPr>
            <w:r w:rsidRPr="00600B4E">
              <w:rPr>
                <w:rFonts w:eastAsia="Calibri"/>
                <w:bCs/>
                <w:sz w:val="18"/>
                <w:szCs w:val="20"/>
                <w:lang w:eastAsia="en-US"/>
              </w:rPr>
              <w:t xml:space="preserve">Парокотельная установка «Южно-Балыкский ГПЗ» </w:t>
            </w:r>
          </w:p>
        </w:tc>
        <w:tc>
          <w:tcPr>
            <w:tcW w:w="819" w:type="pct"/>
            <w:shd w:val="clear" w:color="auto" w:fill="auto"/>
            <w:vAlign w:val="center"/>
          </w:tcPr>
          <w:p w14:paraId="385A19C7" w14:textId="77777777" w:rsidR="0074393D" w:rsidRPr="00600B4E" w:rsidRDefault="0074393D" w:rsidP="002542AE">
            <w:pPr>
              <w:spacing w:after="0" w:line="240" w:lineRule="auto"/>
              <w:ind w:firstLine="0"/>
              <w:jc w:val="center"/>
              <w:rPr>
                <w:rFonts w:eastAsia="Calibri"/>
                <w:bCs/>
                <w:sz w:val="18"/>
                <w:szCs w:val="20"/>
                <w:lang w:eastAsia="en-US"/>
              </w:rPr>
            </w:pPr>
            <w:r w:rsidRPr="00600B4E">
              <w:rPr>
                <w:rFonts w:eastAsia="Calibri"/>
                <w:bCs/>
                <w:sz w:val="18"/>
                <w:szCs w:val="20"/>
                <w:lang w:eastAsia="en-US"/>
              </w:rPr>
              <w:t>да</w:t>
            </w:r>
          </w:p>
        </w:tc>
        <w:tc>
          <w:tcPr>
            <w:tcW w:w="986" w:type="pct"/>
            <w:shd w:val="clear" w:color="auto" w:fill="auto"/>
            <w:vAlign w:val="center"/>
          </w:tcPr>
          <w:p w14:paraId="739BB78A" w14:textId="77777777" w:rsidR="0074393D" w:rsidRPr="00600B4E" w:rsidRDefault="0074393D" w:rsidP="002542AE">
            <w:pPr>
              <w:spacing w:after="0" w:line="240" w:lineRule="auto"/>
              <w:ind w:firstLine="0"/>
              <w:jc w:val="center"/>
              <w:rPr>
                <w:rFonts w:eastAsia="Calibri"/>
                <w:bCs/>
                <w:sz w:val="18"/>
                <w:szCs w:val="20"/>
                <w:lang w:eastAsia="en-US"/>
              </w:rPr>
            </w:pPr>
            <w:r w:rsidRPr="00600B4E">
              <w:rPr>
                <w:rFonts w:eastAsia="Calibri"/>
                <w:bCs/>
                <w:sz w:val="18"/>
                <w:szCs w:val="20"/>
                <w:lang w:eastAsia="en-US"/>
              </w:rPr>
              <w:t>да</w:t>
            </w:r>
          </w:p>
        </w:tc>
      </w:tr>
      <w:tr w:rsidR="0074393D" w:rsidRPr="00600B4E" w14:paraId="724692D9" w14:textId="77777777" w:rsidTr="00600B4E">
        <w:trPr>
          <w:trHeight w:val="20"/>
        </w:trPr>
        <w:tc>
          <w:tcPr>
            <w:tcW w:w="427" w:type="pct"/>
            <w:vMerge/>
            <w:shd w:val="clear" w:color="auto" w:fill="auto"/>
            <w:vAlign w:val="center"/>
          </w:tcPr>
          <w:p w14:paraId="37DE58B7" w14:textId="77777777" w:rsidR="0074393D" w:rsidRPr="00600B4E" w:rsidRDefault="0074393D" w:rsidP="002542AE">
            <w:pPr>
              <w:spacing w:after="0" w:line="240" w:lineRule="auto"/>
              <w:ind w:firstLine="0"/>
              <w:jc w:val="center"/>
              <w:rPr>
                <w:bCs/>
                <w:sz w:val="18"/>
                <w:szCs w:val="20"/>
                <w:lang w:val="en-US" w:eastAsia="en-US"/>
              </w:rPr>
            </w:pPr>
          </w:p>
        </w:tc>
        <w:tc>
          <w:tcPr>
            <w:tcW w:w="1404" w:type="pct"/>
            <w:shd w:val="clear" w:color="auto" w:fill="auto"/>
            <w:vAlign w:val="center"/>
          </w:tcPr>
          <w:p w14:paraId="67FE370D" w14:textId="77777777" w:rsidR="0074393D" w:rsidRPr="00600B4E" w:rsidRDefault="0074393D" w:rsidP="002542AE">
            <w:pPr>
              <w:spacing w:after="0" w:line="240" w:lineRule="auto"/>
              <w:ind w:firstLine="0"/>
              <w:jc w:val="center"/>
              <w:rPr>
                <w:rFonts w:eastAsia="Calibri"/>
                <w:bCs/>
                <w:sz w:val="18"/>
                <w:szCs w:val="20"/>
                <w:lang w:eastAsia="en-US"/>
              </w:rPr>
            </w:pPr>
            <w:r w:rsidRPr="00600B4E">
              <w:rPr>
                <w:rFonts w:eastAsia="Calibri"/>
                <w:bCs/>
                <w:sz w:val="18"/>
                <w:szCs w:val="20"/>
                <w:lang w:eastAsia="en-US"/>
              </w:rPr>
              <w:t>НО ТСЖ «Факел»</w:t>
            </w:r>
          </w:p>
        </w:tc>
        <w:tc>
          <w:tcPr>
            <w:tcW w:w="1364" w:type="pct"/>
            <w:vMerge/>
            <w:shd w:val="clear" w:color="auto" w:fill="auto"/>
            <w:vAlign w:val="center"/>
          </w:tcPr>
          <w:p w14:paraId="1E92CE02" w14:textId="77777777" w:rsidR="0074393D" w:rsidRPr="00600B4E" w:rsidRDefault="0074393D" w:rsidP="002542AE">
            <w:pPr>
              <w:spacing w:after="0" w:line="240" w:lineRule="auto"/>
              <w:ind w:firstLine="0"/>
              <w:jc w:val="center"/>
              <w:rPr>
                <w:rFonts w:eastAsia="Calibri"/>
                <w:bCs/>
                <w:sz w:val="18"/>
                <w:szCs w:val="20"/>
                <w:lang w:eastAsia="en-US"/>
              </w:rPr>
            </w:pPr>
          </w:p>
        </w:tc>
        <w:tc>
          <w:tcPr>
            <w:tcW w:w="819" w:type="pct"/>
            <w:shd w:val="clear" w:color="auto" w:fill="auto"/>
            <w:vAlign w:val="center"/>
          </w:tcPr>
          <w:p w14:paraId="00F5E5DE" w14:textId="77777777" w:rsidR="0074393D" w:rsidRPr="00600B4E" w:rsidRDefault="0074393D" w:rsidP="002542AE">
            <w:pPr>
              <w:spacing w:after="0" w:line="240" w:lineRule="auto"/>
              <w:ind w:firstLine="0"/>
              <w:jc w:val="center"/>
              <w:rPr>
                <w:rFonts w:eastAsia="Calibri"/>
                <w:bCs/>
                <w:sz w:val="18"/>
                <w:szCs w:val="20"/>
                <w:lang w:eastAsia="en-US"/>
              </w:rPr>
            </w:pPr>
            <w:r w:rsidRPr="00600B4E">
              <w:rPr>
                <w:rFonts w:eastAsia="Calibri"/>
                <w:bCs/>
                <w:sz w:val="18"/>
                <w:szCs w:val="20"/>
                <w:lang w:eastAsia="en-US"/>
              </w:rPr>
              <w:t>нет</w:t>
            </w:r>
          </w:p>
        </w:tc>
        <w:tc>
          <w:tcPr>
            <w:tcW w:w="986" w:type="pct"/>
            <w:shd w:val="clear" w:color="auto" w:fill="auto"/>
            <w:vAlign w:val="center"/>
          </w:tcPr>
          <w:p w14:paraId="74801F88" w14:textId="77777777" w:rsidR="0074393D" w:rsidRPr="00600B4E" w:rsidRDefault="0074393D" w:rsidP="002542AE">
            <w:pPr>
              <w:spacing w:after="0" w:line="240" w:lineRule="auto"/>
              <w:ind w:firstLine="0"/>
              <w:jc w:val="center"/>
              <w:rPr>
                <w:rFonts w:eastAsia="Calibri"/>
                <w:bCs/>
                <w:sz w:val="18"/>
                <w:szCs w:val="20"/>
                <w:lang w:eastAsia="en-US"/>
              </w:rPr>
            </w:pPr>
            <w:r w:rsidRPr="00600B4E">
              <w:rPr>
                <w:rFonts w:eastAsia="Calibri"/>
                <w:bCs/>
                <w:sz w:val="18"/>
                <w:szCs w:val="20"/>
                <w:lang w:eastAsia="en-US"/>
              </w:rPr>
              <w:t>да</w:t>
            </w:r>
          </w:p>
        </w:tc>
      </w:tr>
    </w:tbl>
    <w:p w14:paraId="2D740E6D" w14:textId="77777777" w:rsidR="000A6C6D" w:rsidRDefault="000A6C6D" w:rsidP="003A2893">
      <w:pPr>
        <w:spacing w:after="0"/>
      </w:pPr>
    </w:p>
    <w:p w14:paraId="34C21D37" w14:textId="77777777" w:rsidR="006B4D03" w:rsidRDefault="000A5894" w:rsidP="0042221C">
      <w:pPr>
        <w:pStyle w:val="2"/>
        <w:spacing w:before="120" w:after="120" w:line="240" w:lineRule="auto"/>
      </w:pPr>
      <w:bookmarkStart w:id="322" w:name="_Toc524944285"/>
      <w:bookmarkStart w:id="323" w:name="_Toc524944861"/>
      <w:bookmarkStart w:id="324" w:name="_Toc528166540"/>
      <w:bookmarkStart w:id="325" w:name="_Toc137523490"/>
      <w:r w:rsidRPr="000A5894">
        <w:t>Основания,</w:t>
      </w:r>
      <w:r>
        <w:t xml:space="preserve"> </w:t>
      </w:r>
      <w:r w:rsidRPr="000A5894">
        <w:t>в</w:t>
      </w:r>
      <w:r>
        <w:t xml:space="preserve"> </w:t>
      </w:r>
      <w:r w:rsidRPr="000A5894">
        <w:t>том</w:t>
      </w:r>
      <w:r>
        <w:t xml:space="preserve"> </w:t>
      </w:r>
      <w:r w:rsidRPr="000A5894">
        <w:t>числе</w:t>
      </w:r>
      <w:r>
        <w:t xml:space="preserve"> </w:t>
      </w:r>
      <w:r w:rsidRPr="000A5894">
        <w:t>критерии,</w:t>
      </w:r>
      <w:r>
        <w:t xml:space="preserve"> </w:t>
      </w:r>
      <w:r w:rsidRPr="000A5894">
        <w:t>в</w:t>
      </w:r>
      <w:r>
        <w:t xml:space="preserve"> </w:t>
      </w:r>
      <w:r w:rsidRPr="000A5894">
        <w:t>соответствии</w:t>
      </w:r>
      <w:r>
        <w:t xml:space="preserve"> </w:t>
      </w:r>
      <w:r w:rsidRPr="000A5894">
        <w:t>с</w:t>
      </w:r>
      <w:r>
        <w:t xml:space="preserve"> </w:t>
      </w:r>
      <w:r w:rsidRPr="000A5894">
        <w:t>которыми</w:t>
      </w:r>
      <w:r>
        <w:t xml:space="preserve"> </w:t>
      </w:r>
      <w:r w:rsidRPr="000A5894">
        <w:t>теплоснабжающая</w:t>
      </w:r>
      <w:r>
        <w:t xml:space="preserve"> </w:t>
      </w:r>
      <w:r w:rsidRPr="000A5894">
        <w:t>организация</w:t>
      </w:r>
      <w:r>
        <w:t xml:space="preserve"> </w:t>
      </w:r>
      <w:r w:rsidRPr="000A5894">
        <w:t>определена</w:t>
      </w:r>
      <w:r>
        <w:t xml:space="preserve"> </w:t>
      </w:r>
      <w:r w:rsidRPr="000A5894">
        <w:t>единой</w:t>
      </w:r>
      <w:r>
        <w:t xml:space="preserve"> </w:t>
      </w:r>
      <w:r w:rsidRPr="000A5894">
        <w:t>теплоснабжающей</w:t>
      </w:r>
      <w:r>
        <w:t xml:space="preserve"> </w:t>
      </w:r>
      <w:r w:rsidRPr="000A5894">
        <w:t>организацией</w:t>
      </w:r>
      <w:bookmarkEnd w:id="322"/>
      <w:bookmarkEnd w:id="323"/>
      <w:bookmarkEnd w:id="324"/>
      <w:bookmarkEnd w:id="325"/>
    </w:p>
    <w:p w14:paraId="5C3E7D75" w14:textId="73F74B4C" w:rsidR="001A0F2A" w:rsidRPr="0071010C" w:rsidRDefault="001A0F2A" w:rsidP="0071010C">
      <w:pPr>
        <w:spacing w:before="120" w:after="120" w:line="276" w:lineRule="auto"/>
        <w:jc w:val="both"/>
        <w:rPr>
          <w:sz w:val="24"/>
          <w:szCs w:val="24"/>
        </w:rPr>
      </w:pPr>
      <w:r w:rsidRPr="0071010C">
        <w:rPr>
          <w:sz w:val="24"/>
          <w:szCs w:val="24"/>
        </w:rPr>
        <w:t xml:space="preserve">В таб. </w:t>
      </w:r>
      <w:r w:rsidRPr="0071010C">
        <w:rPr>
          <w:sz w:val="24"/>
          <w:szCs w:val="24"/>
        </w:rPr>
        <w:fldChar w:fldCharType="begin"/>
      </w:r>
      <w:r w:rsidRPr="0071010C">
        <w:rPr>
          <w:sz w:val="24"/>
          <w:szCs w:val="24"/>
        </w:rPr>
        <w:instrText xml:space="preserve"> REF _Ref84431569 \h  \* MERGEFORMAT </w:instrText>
      </w:r>
      <w:r w:rsidRPr="0071010C">
        <w:rPr>
          <w:sz w:val="24"/>
          <w:szCs w:val="24"/>
        </w:rPr>
      </w:r>
      <w:r w:rsidRPr="0071010C">
        <w:rPr>
          <w:sz w:val="24"/>
          <w:szCs w:val="24"/>
        </w:rPr>
        <w:fldChar w:fldCharType="separate"/>
      </w:r>
      <w:r w:rsidR="003D462F" w:rsidRPr="003D462F">
        <w:rPr>
          <w:sz w:val="24"/>
          <w:szCs w:val="24"/>
        </w:rPr>
        <w:t>Таблица 52</w:t>
      </w:r>
      <w:r w:rsidRPr="0071010C">
        <w:rPr>
          <w:sz w:val="24"/>
          <w:szCs w:val="24"/>
        </w:rPr>
        <w:fldChar w:fldCharType="end"/>
      </w:r>
      <w:r w:rsidRPr="0071010C">
        <w:rPr>
          <w:sz w:val="24"/>
          <w:szCs w:val="24"/>
        </w:rPr>
        <w:t xml:space="preserve"> представлено основание присвоения статуса единой теплоснабжающей организации.</w:t>
      </w:r>
    </w:p>
    <w:p w14:paraId="645FDB27" w14:textId="77777777" w:rsidR="001A0F2A" w:rsidRPr="001A0F2A" w:rsidRDefault="001A0F2A" w:rsidP="001A0F2A">
      <w:pPr>
        <w:spacing w:after="160" w:line="276" w:lineRule="auto"/>
        <w:jc w:val="both"/>
        <w:rPr>
          <w:rFonts w:eastAsia="Calibri"/>
          <w:szCs w:val="28"/>
          <w:lang w:eastAsia="en-US"/>
        </w:rPr>
      </w:pPr>
    </w:p>
    <w:p w14:paraId="4C67455A" w14:textId="77777777" w:rsidR="001A0F2A" w:rsidRPr="001A0F2A" w:rsidRDefault="001A0F2A" w:rsidP="001A0F2A">
      <w:pPr>
        <w:spacing w:after="160" w:line="259" w:lineRule="auto"/>
        <w:ind w:firstLine="0"/>
        <w:rPr>
          <w:rFonts w:eastAsia="Calibri"/>
          <w:sz w:val="24"/>
          <w:lang w:eastAsia="en-US"/>
        </w:rPr>
        <w:sectPr w:rsidR="001A0F2A" w:rsidRPr="001A0F2A" w:rsidSect="0027725D">
          <w:footerReference w:type="default" r:id="rId20"/>
          <w:pgSz w:w="11906" w:h="16838"/>
          <w:pgMar w:top="1134" w:right="851" w:bottom="1134" w:left="1701" w:header="708" w:footer="708" w:gutter="0"/>
          <w:cols w:space="708"/>
          <w:docGrid w:linePitch="360"/>
        </w:sectPr>
      </w:pPr>
    </w:p>
    <w:p w14:paraId="30DC73E6" w14:textId="56B12038" w:rsidR="001A0F2A" w:rsidRPr="00D0663E" w:rsidRDefault="001A0F2A" w:rsidP="00600B4E">
      <w:pPr>
        <w:keepNext/>
        <w:spacing w:before="120" w:after="0" w:line="240" w:lineRule="auto"/>
        <w:ind w:firstLine="0"/>
        <w:jc w:val="both"/>
        <w:rPr>
          <w:rFonts w:eastAsiaTheme="minorHAnsi" w:cstheme="minorBidi"/>
          <w:b/>
          <w:sz w:val="24"/>
          <w:szCs w:val="20"/>
          <w:lang w:eastAsia="en-US"/>
        </w:rPr>
      </w:pPr>
      <w:bookmarkStart w:id="326" w:name="_Ref84431569"/>
      <w:bookmarkStart w:id="327" w:name="_Toc90916951"/>
      <w:r w:rsidRPr="00D0663E">
        <w:rPr>
          <w:rFonts w:eastAsiaTheme="minorHAnsi" w:cstheme="minorBidi"/>
          <w:b/>
          <w:sz w:val="24"/>
          <w:szCs w:val="20"/>
          <w:lang w:eastAsia="en-US"/>
        </w:rPr>
        <w:lastRenderedPageBreak/>
        <w:t xml:space="preserve">Таблица </w:t>
      </w:r>
      <w:r w:rsidRPr="00D0663E">
        <w:rPr>
          <w:rFonts w:eastAsiaTheme="minorHAnsi" w:cstheme="minorBidi"/>
          <w:b/>
          <w:sz w:val="24"/>
          <w:szCs w:val="20"/>
          <w:lang w:eastAsia="en-US"/>
        </w:rPr>
        <w:fldChar w:fldCharType="begin"/>
      </w:r>
      <w:r w:rsidRPr="00D0663E">
        <w:rPr>
          <w:rFonts w:eastAsiaTheme="minorHAnsi" w:cstheme="minorBidi"/>
          <w:b/>
          <w:sz w:val="24"/>
          <w:szCs w:val="20"/>
          <w:lang w:eastAsia="en-US"/>
        </w:rPr>
        <w:instrText xml:space="preserve"> SEQ Таблица \* ARABIC </w:instrText>
      </w:r>
      <w:r w:rsidRPr="00D0663E">
        <w:rPr>
          <w:rFonts w:eastAsiaTheme="minorHAnsi" w:cstheme="minorBidi"/>
          <w:b/>
          <w:sz w:val="24"/>
          <w:szCs w:val="20"/>
          <w:lang w:eastAsia="en-US"/>
        </w:rPr>
        <w:fldChar w:fldCharType="separate"/>
      </w:r>
      <w:r w:rsidR="003D462F">
        <w:rPr>
          <w:rFonts w:eastAsiaTheme="minorHAnsi" w:cstheme="minorBidi"/>
          <w:b/>
          <w:noProof/>
          <w:sz w:val="24"/>
          <w:szCs w:val="20"/>
          <w:lang w:eastAsia="en-US"/>
        </w:rPr>
        <w:t>52</w:t>
      </w:r>
      <w:r w:rsidRPr="00D0663E">
        <w:rPr>
          <w:rFonts w:eastAsiaTheme="minorHAnsi" w:cstheme="minorBidi"/>
          <w:b/>
          <w:sz w:val="24"/>
          <w:szCs w:val="20"/>
          <w:lang w:eastAsia="en-US"/>
        </w:rPr>
        <w:fldChar w:fldCharType="end"/>
      </w:r>
      <w:bookmarkEnd w:id="326"/>
      <w:r w:rsidRPr="00D0663E">
        <w:rPr>
          <w:rFonts w:eastAsiaTheme="minorHAnsi" w:cstheme="minorBidi"/>
          <w:b/>
          <w:sz w:val="24"/>
          <w:szCs w:val="20"/>
          <w:lang w:eastAsia="en-US"/>
        </w:rPr>
        <w:t>. Сравнительный анализ критериев определения ЕТО в системах теплоснабжения</w:t>
      </w:r>
      <w:bookmarkEnd w:id="3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632"/>
        <w:gridCol w:w="2061"/>
        <w:gridCol w:w="1491"/>
        <w:gridCol w:w="2023"/>
        <w:gridCol w:w="1848"/>
        <w:gridCol w:w="1848"/>
        <w:gridCol w:w="1402"/>
        <w:gridCol w:w="1258"/>
        <w:gridCol w:w="1538"/>
        <w:gridCol w:w="1118"/>
        <w:gridCol w:w="1402"/>
        <w:gridCol w:w="3625"/>
      </w:tblGrid>
      <w:tr w:rsidR="00600B4E" w:rsidRPr="00600B4E" w14:paraId="51700D60" w14:textId="77777777" w:rsidTr="00600B4E">
        <w:trPr>
          <w:trHeight w:val="20"/>
          <w:tblHeader/>
        </w:trPr>
        <w:tc>
          <w:tcPr>
            <w:tcW w:w="384" w:type="pct"/>
            <w:shd w:val="clear" w:color="auto" w:fill="auto"/>
            <w:tcMar>
              <w:left w:w="0" w:type="dxa"/>
              <w:right w:w="0" w:type="dxa"/>
            </w:tcMar>
            <w:vAlign w:val="center"/>
            <w:hideMark/>
          </w:tcPr>
          <w:p w14:paraId="48FD7027" w14:textId="77777777" w:rsidR="0074393D" w:rsidRPr="00600B4E" w:rsidRDefault="0074393D" w:rsidP="002542AE">
            <w:pPr>
              <w:spacing w:after="0" w:line="240" w:lineRule="auto"/>
              <w:ind w:firstLine="0"/>
              <w:jc w:val="center"/>
              <w:rPr>
                <w:b/>
                <w:bCs/>
                <w:sz w:val="18"/>
                <w:szCs w:val="18"/>
              </w:rPr>
            </w:pPr>
            <w:r w:rsidRPr="00600B4E">
              <w:rPr>
                <w:b/>
                <w:bCs/>
                <w:sz w:val="18"/>
                <w:szCs w:val="18"/>
              </w:rPr>
              <w:t>№ системы теплоснабжения</w:t>
            </w:r>
          </w:p>
        </w:tc>
        <w:tc>
          <w:tcPr>
            <w:tcW w:w="485" w:type="pct"/>
            <w:shd w:val="clear" w:color="auto" w:fill="auto"/>
            <w:tcMar>
              <w:left w:w="0" w:type="dxa"/>
              <w:right w:w="0" w:type="dxa"/>
            </w:tcMar>
            <w:vAlign w:val="center"/>
            <w:hideMark/>
          </w:tcPr>
          <w:p w14:paraId="3DC46C93" w14:textId="77777777" w:rsidR="0074393D" w:rsidRPr="00600B4E" w:rsidRDefault="0074393D" w:rsidP="002542AE">
            <w:pPr>
              <w:spacing w:after="0" w:line="240" w:lineRule="auto"/>
              <w:ind w:firstLine="0"/>
              <w:jc w:val="center"/>
              <w:rPr>
                <w:b/>
                <w:bCs/>
                <w:sz w:val="18"/>
                <w:szCs w:val="18"/>
              </w:rPr>
            </w:pPr>
            <w:r w:rsidRPr="00600B4E">
              <w:rPr>
                <w:b/>
                <w:bCs/>
                <w:sz w:val="18"/>
                <w:szCs w:val="18"/>
              </w:rPr>
              <w:t>Наименования источников в системе теплоснабжения</w:t>
            </w:r>
          </w:p>
        </w:tc>
        <w:tc>
          <w:tcPr>
            <w:tcW w:w="351" w:type="pct"/>
            <w:shd w:val="clear" w:color="auto" w:fill="auto"/>
            <w:tcMar>
              <w:left w:w="0" w:type="dxa"/>
              <w:right w:w="0" w:type="dxa"/>
            </w:tcMar>
            <w:vAlign w:val="center"/>
            <w:hideMark/>
          </w:tcPr>
          <w:p w14:paraId="3386062A" w14:textId="77777777" w:rsidR="0074393D" w:rsidRPr="00600B4E" w:rsidRDefault="0074393D" w:rsidP="002542AE">
            <w:pPr>
              <w:spacing w:after="0" w:line="240" w:lineRule="auto"/>
              <w:ind w:firstLine="0"/>
              <w:jc w:val="center"/>
              <w:rPr>
                <w:b/>
                <w:bCs/>
                <w:sz w:val="18"/>
                <w:szCs w:val="18"/>
              </w:rPr>
            </w:pPr>
            <w:r w:rsidRPr="00600B4E">
              <w:rPr>
                <w:b/>
                <w:bCs/>
                <w:sz w:val="18"/>
                <w:szCs w:val="18"/>
              </w:rPr>
              <w:t>Располагаемая тепловая мощность источника, Гкал/ч</w:t>
            </w:r>
          </w:p>
        </w:tc>
        <w:tc>
          <w:tcPr>
            <w:tcW w:w="476" w:type="pct"/>
            <w:shd w:val="clear" w:color="auto" w:fill="auto"/>
            <w:tcMar>
              <w:left w:w="0" w:type="dxa"/>
              <w:right w:w="0" w:type="dxa"/>
            </w:tcMar>
            <w:vAlign w:val="center"/>
            <w:hideMark/>
          </w:tcPr>
          <w:p w14:paraId="37A74D07" w14:textId="77777777" w:rsidR="0074393D" w:rsidRPr="00600B4E" w:rsidRDefault="0074393D" w:rsidP="002542AE">
            <w:pPr>
              <w:spacing w:after="0" w:line="240" w:lineRule="auto"/>
              <w:ind w:firstLine="0"/>
              <w:jc w:val="center"/>
              <w:rPr>
                <w:b/>
                <w:bCs/>
                <w:sz w:val="18"/>
                <w:szCs w:val="18"/>
              </w:rPr>
            </w:pPr>
            <w:r w:rsidRPr="00600B4E">
              <w:rPr>
                <w:b/>
                <w:bCs/>
                <w:sz w:val="18"/>
                <w:szCs w:val="18"/>
              </w:rPr>
              <w:t>Теплоснабжающие (теплосетевые) организации в границах системы теплоснабжения</w:t>
            </w:r>
          </w:p>
        </w:tc>
        <w:tc>
          <w:tcPr>
            <w:tcW w:w="435" w:type="pct"/>
            <w:shd w:val="clear" w:color="auto" w:fill="auto"/>
            <w:tcMar>
              <w:left w:w="0" w:type="dxa"/>
              <w:right w:w="0" w:type="dxa"/>
            </w:tcMar>
            <w:vAlign w:val="center"/>
            <w:hideMark/>
          </w:tcPr>
          <w:p w14:paraId="2842E23B" w14:textId="77777777" w:rsidR="0074393D" w:rsidRPr="00600B4E" w:rsidRDefault="0074393D" w:rsidP="002542AE">
            <w:pPr>
              <w:spacing w:after="0" w:line="240" w:lineRule="auto"/>
              <w:ind w:firstLine="0"/>
              <w:jc w:val="center"/>
              <w:rPr>
                <w:b/>
                <w:bCs/>
                <w:sz w:val="18"/>
                <w:szCs w:val="18"/>
              </w:rPr>
            </w:pPr>
            <w:r w:rsidRPr="00600B4E">
              <w:rPr>
                <w:b/>
                <w:bCs/>
                <w:sz w:val="18"/>
                <w:szCs w:val="18"/>
              </w:rPr>
              <w:t>Размер собственного капитала теплоснабжающей (теплосетевой) организации, тыс. руб.</w:t>
            </w:r>
          </w:p>
        </w:tc>
        <w:tc>
          <w:tcPr>
            <w:tcW w:w="435" w:type="pct"/>
            <w:shd w:val="clear" w:color="auto" w:fill="auto"/>
            <w:tcMar>
              <w:left w:w="0" w:type="dxa"/>
              <w:right w:w="0" w:type="dxa"/>
            </w:tcMar>
            <w:vAlign w:val="center"/>
            <w:hideMark/>
          </w:tcPr>
          <w:p w14:paraId="28EDBF5C" w14:textId="77777777" w:rsidR="0074393D" w:rsidRPr="00600B4E" w:rsidRDefault="0074393D" w:rsidP="002542AE">
            <w:pPr>
              <w:spacing w:after="0" w:line="240" w:lineRule="auto"/>
              <w:ind w:firstLine="0"/>
              <w:jc w:val="center"/>
              <w:rPr>
                <w:b/>
                <w:bCs/>
                <w:sz w:val="18"/>
                <w:szCs w:val="18"/>
              </w:rPr>
            </w:pPr>
            <w:r w:rsidRPr="00600B4E">
              <w:rPr>
                <w:b/>
                <w:bCs/>
                <w:sz w:val="18"/>
                <w:szCs w:val="18"/>
              </w:rPr>
              <w:t>Объекты систем теплоснабжения в обслуживании теплоснабжающей (теплосетевой) организации</w:t>
            </w:r>
          </w:p>
        </w:tc>
        <w:tc>
          <w:tcPr>
            <w:tcW w:w="330" w:type="pct"/>
            <w:shd w:val="clear" w:color="auto" w:fill="auto"/>
            <w:tcMar>
              <w:left w:w="0" w:type="dxa"/>
              <w:right w:w="0" w:type="dxa"/>
            </w:tcMar>
            <w:vAlign w:val="center"/>
            <w:hideMark/>
          </w:tcPr>
          <w:p w14:paraId="43D302AA" w14:textId="77777777" w:rsidR="0074393D" w:rsidRPr="00600B4E" w:rsidRDefault="0074393D" w:rsidP="002542AE">
            <w:pPr>
              <w:spacing w:after="0" w:line="240" w:lineRule="auto"/>
              <w:ind w:firstLine="0"/>
              <w:jc w:val="center"/>
              <w:rPr>
                <w:b/>
                <w:bCs/>
                <w:sz w:val="18"/>
                <w:szCs w:val="18"/>
              </w:rPr>
            </w:pPr>
            <w:r w:rsidRPr="00600B4E">
              <w:rPr>
                <w:b/>
                <w:bCs/>
                <w:sz w:val="18"/>
                <w:szCs w:val="18"/>
              </w:rPr>
              <w:t>Вид имущественного права</w:t>
            </w:r>
          </w:p>
        </w:tc>
        <w:tc>
          <w:tcPr>
            <w:tcW w:w="296" w:type="pct"/>
            <w:shd w:val="clear" w:color="auto" w:fill="auto"/>
            <w:tcMar>
              <w:left w:w="0" w:type="dxa"/>
              <w:right w:w="0" w:type="dxa"/>
            </w:tcMar>
            <w:vAlign w:val="center"/>
            <w:hideMark/>
          </w:tcPr>
          <w:p w14:paraId="111A1039" w14:textId="77777777" w:rsidR="0074393D" w:rsidRPr="00600B4E" w:rsidRDefault="0074393D" w:rsidP="002542AE">
            <w:pPr>
              <w:spacing w:after="0" w:line="240" w:lineRule="auto"/>
              <w:ind w:firstLine="0"/>
              <w:jc w:val="center"/>
              <w:rPr>
                <w:b/>
                <w:bCs/>
                <w:sz w:val="18"/>
                <w:szCs w:val="18"/>
                <w:lang w:val="en-US"/>
              </w:rPr>
            </w:pPr>
            <w:r w:rsidRPr="00600B4E">
              <w:rPr>
                <w:b/>
                <w:bCs/>
                <w:sz w:val="18"/>
                <w:szCs w:val="18"/>
              </w:rPr>
              <w:t>Емкость тепловых сетей, м</w:t>
            </w:r>
            <w:r w:rsidRPr="00600B4E">
              <w:rPr>
                <w:b/>
                <w:bCs/>
                <w:sz w:val="18"/>
                <w:szCs w:val="18"/>
                <w:vertAlign w:val="superscript"/>
                <w:lang w:val="en-US"/>
              </w:rPr>
              <w:t>3</w:t>
            </w:r>
          </w:p>
        </w:tc>
        <w:tc>
          <w:tcPr>
            <w:tcW w:w="362" w:type="pct"/>
            <w:shd w:val="clear" w:color="auto" w:fill="auto"/>
            <w:tcMar>
              <w:left w:w="0" w:type="dxa"/>
              <w:right w:w="0" w:type="dxa"/>
            </w:tcMar>
            <w:vAlign w:val="center"/>
            <w:hideMark/>
          </w:tcPr>
          <w:p w14:paraId="2FED13BB" w14:textId="77777777" w:rsidR="0074393D" w:rsidRPr="00600B4E" w:rsidRDefault="0074393D" w:rsidP="002542AE">
            <w:pPr>
              <w:spacing w:after="0" w:line="240" w:lineRule="auto"/>
              <w:ind w:firstLine="0"/>
              <w:jc w:val="center"/>
              <w:rPr>
                <w:b/>
                <w:bCs/>
                <w:sz w:val="18"/>
                <w:szCs w:val="18"/>
              </w:rPr>
            </w:pPr>
            <w:r w:rsidRPr="00600B4E">
              <w:rPr>
                <w:b/>
                <w:bCs/>
                <w:sz w:val="18"/>
                <w:szCs w:val="18"/>
              </w:rPr>
              <w:t>Информация о подаче заявки на присвоение статуса ЕТО</w:t>
            </w:r>
          </w:p>
        </w:tc>
        <w:tc>
          <w:tcPr>
            <w:tcW w:w="263" w:type="pct"/>
            <w:shd w:val="clear" w:color="auto" w:fill="auto"/>
            <w:tcMar>
              <w:left w:w="0" w:type="dxa"/>
              <w:right w:w="0" w:type="dxa"/>
            </w:tcMar>
            <w:vAlign w:val="center"/>
            <w:hideMark/>
          </w:tcPr>
          <w:p w14:paraId="351AA92D" w14:textId="77777777" w:rsidR="0074393D" w:rsidRPr="00600B4E" w:rsidRDefault="0074393D" w:rsidP="002542AE">
            <w:pPr>
              <w:spacing w:after="0" w:line="240" w:lineRule="auto"/>
              <w:ind w:firstLine="0"/>
              <w:jc w:val="center"/>
              <w:rPr>
                <w:b/>
                <w:bCs/>
                <w:sz w:val="18"/>
                <w:szCs w:val="18"/>
              </w:rPr>
            </w:pPr>
            <w:r w:rsidRPr="00600B4E">
              <w:rPr>
                <w:b/>
                <w:bCs/>
                <w:sz w:val="18"/>
                <w:szCs w:val="18"/>
              </w:rPr>
              <w:t>№ зоны деятельности</w:t>
            </w:r>
          </w:p>
        </w:tc>
        <w:tc>
          <w:tcPr>
            <w:tcW w:w="330" w:type="pct"/>
            <w:shd w:val="clear" w:color="auto" w:fill="auto"/>
            <w:tcMar>
              <w:left w:w="0" w:type="dxa"/>
              <w:right w:w="0" w:type="dxa"/>
            </w:tcMar>
            <w:vAlign w:val="center"/>
            <w:hideMark/>
          </w:tcPr>
          <w:p w14:paraId="5AD8FEAF" w14:textId="77777777" w:rsidR="0074393D" w:rsidRPr="00600B4E" w:rsidRDefault="0074393D" w:rsidP="002542AE">
            <w:pPr>
              <w:spacing w:after="0" w:line="240" w:lineRule="auto"/>
              <w:ind w:firstLine="0"/>
              <w:jc w:val="center"/>
              <w:rPr>
                <w:b/>
                <w:bCs/>
                <w:sz w:val="18"/>
                <w:szCs w:val="18"/>
              </w:rPr>
            </w:pPr>
            <w:r w:rsidRPr="00600B4E">
              <w:rPr>
                <w:b/>
                <w:bCs/>
                <w:sz w:val="18"/>
                <w:szCs w:val="18"/>
              </w:rPr>
              <w:t>Предлагаемая для утверждения ЕТО</w:t>
            </w:r>
          </w:p>
        </w:tc>
        <w:tc>
          <w:tcPr>
            <w:tcW w:w="853" w:type="pct"/>
            <w:shd w:val="clear" w:color="auto" w:fill="auto"/>
            <w:tcMar>
              <w:left w:w="0" w:type="dxa"/>
              <w:right w:w="0" w:type="dxa"/>
            </w:tcMar>
            <w:vAlign w:val="center"/>
            <w:hideMark/>
          </w:tcPr>
          <w:p w14:paraId="51AF6986" w14:textId="77777777" w:rsidR="0074393D" w:rsidRPr="00600B4E" w:rsidRDefault="0074393D" w:rsidP="002542AE">
            <w:pPr>
              <w:spacing w:after="0" w:line="240" w:lineRule="auto"/>
              <w:ind w:firstLine="0"/>
              <w:jc w:val="center"/>
              <w:rPr>
                <w:b/>
                <w:bCs/>
                <w:sz w:val="18"/>
                <w:szCs w:val="18"/>
              </w:rPr>
            </w:pPr>
            <w:r w:rsidRPr="00600B4E">
              <w:rPr>
                <w:b/>
                <w:bCs/>
                <w:sz w:val="18"/>
                <w:szCs w:val="18"/>
              </w:rPr>
              <w:t>Основание для присвоения статуса ЕТО</w:t>
            </w:r>
          </w:p>
        </w:tc>
      </w:tr>
      <w:tr w:rsidR="00600B4E" w:rsidRPr="00600B4E" w14:paraId="4D489F86" w14:textId="77777777" w:rsidTr="00600B4E">
        <w:trPr>
          <w:trHeight w:val="616"/>
        </w:trPr>
        <w:tc>
          <w:tcPr>
            <w:tcW w:w="384" w:type="pct"/>
            <w:shd w:val="clear" w:color="auto" w:fill="auto"/>
            <w:noWrap/>
            <w:tcMar>
              <w:left w:w="0" w:type="dxa"/>
              <w:right w:w="0" w:type="dxa"/>
            </w:tcMar>
            <w:vAlign w:val="center"/>
          </w:tcPr>
          <w:p w14:paraId="52BDF198" w14:textId="77777777" w:rsidR="0074393D" w:rsidRPr="00600B4E" w:rsidRDefault="0074393D" w:rsidP="002542AE">
            <w:pPr>
              <w:spacing w:after="0" w:line="240" w:lineRule="auto"/>
              <w:ind w:firstLine="0"/>
              <w:jc w:val="center"/>
              <w:rPr>
                <w:sz w:val="18"/>
                <w:szCs w:val="18"/>
                <w:lang w:eastAsia="en-US"/>
              </w:rPr>
            </w:pPr>
            <w:r w:rsidRPr="00600B4E">
              <w:rPr>
                <w:sz w:val="18"/>
                <w:szCs w:val="18"/>
                <w:lang w:eastAsia="en-US"/>
              </w:rPr>
              <w:t>1</w:t>
            </w:r>
          </w:p>
        </w:tc>
        <w:tc>
          <w:tcPr>
            <w:tcW w:w="485" w:type="pct"/>
            <w:shd w:val="clear" w:color="auto" w:fill="auto"/>
            <w:tcMar>
              <w:left w:w="0" w:type="dxa"/>
              <w:right w:w="0" w:type="dxa"/>
            </w:tcMar>
            <w:vAlign w:val="center"/>
          </w:tcPr>
          <w:p w14:paraId="5BEA2644" w14:textId="77777777" w:rsidR="0074393D" w:rsidRPr="00600B4E" w:rsidRDefault="0074393D" w:rsidP="002542AE">
            <w:pPr>
              <w:spacing w:after="0" w:line="240" w:lineRule="auto"/>
              <w:ind w:firstLine="0"/>
              <w:jc w:val="center"/>
              <w:rPr>
                <w:bCs/>
                <w:sz w:val="18"/>
                <w:szCs w:val="18"/>
                <w:lang w:eastAsia="en-US"/>
              </w:rPr>
            </w:pPr>
            <w:r w:rsidRPr="00600B4E">
              <w:rPr>
                <w:sz w:val="18"/>
                <w:szCs w:val="18"/>
              </w:rPr>
              <w:t>Котельная "Пыть-Ях"</w:t>
            </w:r>
          </w:p>
        </w:tc>
        <w:tc>
          <w:tcPr>
            <w:tcW w:w="351" w:type="pct"/>
            <w:shd w:val="clear" w:color="auto" w:fill="auto"/>
            <w:tcMar>
              <w:left w:w="0" w:type="dxa"/>
              <w:right w:w="0" w:type="dxa"/>
            </w:tcMar>
            <w:vAlign w:val="center"/>
          </w:tcPr>
          <w:p w14:paraId="40CAD492" w14:textId="77777777" w:rsidR="0074393D" w:rsidRPr="00600B4E" w:rsidRDefault="0074393D" w:rsidP="002542AE">
            <w:pPr>
              <w:spacing w:after="0" w:line="240" w:lineRule="auto"/>
              <w:ind w:firstLine="0"/>
              <w:jc w:val="center"/>
              <w:rPr>
                <w:rFonts w:eastAsia="Calibri"/>
                <w:sz w:val="18"/>
                <w:szCs w:val="18"/>
                <w:lang w:eastAsia="en-US"/>
              </w:rPr>
            </w:pPr>
            <w:r w:rsidRPr="00600B4E">
              <w:rPr>
                <w:sz w:val="18"/>
                <w:szCs w:val="18"/>
              </w:rPr>
              <w:t>44,4000</w:t>
            </w:r>
          </w:p>
        </w:tc>
        <w:tc>
          <w:tcPr>
            <w:tcW w:w="476" w:type="pct"/>
            <w:shd w:val="clear" w:color="auto" w:fill="auto"/>
            <w:tcMar>
              <w:left w:w="0" w:type="dxa"/>
              <w:right w:w="0" w:type="dxa"/>
            </w:tcMar>
            <w:vAlign w:val="center"/>
          </w:tcPr>
          <w:p w14:paraId="4049C506" w14:textId="77777777" w:rsidR="0074393D" w:rsidRPr="00600B4E" w:rsidRDefault="0074393D" w:rsidP="002542AE">
            <w:pPr>
              <w:spacing w:after="0" w:line="240" w:lineRule="auto"/>
              <w:ind w:firstLine="0"/>
              <w:jc w:val="center"/>
              <w:rPr>
                <w:rFonts w:eastAsia="Calibri"/>
                <w:sz w:val="18"/>
                <w:szCs w:val="18"/>
                <w:lang w:eastAsia="en-US"/>
              </w:rPr>
            </w:pPr>
            <w:r w:rsidRPr="00600B4E">
              <w:rPr>
                <w:rFonts w:eastAsia="Calibri"/>
                <w:bCs/>
                <w:sz w:val="18"/>
                <w:szCs w:val="18"/>
                <w:lang w:eastAsia="en-US"/>
              </w:rPr>
              <w:t>МУП «УГХ»</w:t>
            </w:r>
          </w:p>
        </w:tc>
        <w:tc>
          <w:tcPr>
            <w:tcW w:w="435" w:type="pct"/>
            <w:shd w:val="clear" w:color="auto" w:fill="auto"/>
            <w:tcMar>
              <w:left w:w="0" w:type="dxa"/>
              <w:right w:w="0" w:type="dxa"/>
            </w:tcMar>
            <w:vAlign w:val="center"/>
          </w:tcPr>
          <w:p w14:paraId="691844CE" w14:textId="77777777" w:rsidR="0074393D" w:rsidRPr="00600B4E" w:rsidRDefault="0074393D" w:rsidP="002542AE">
            <w:pPr>
              <w:spacing w:after="0" w:line="240" w:lineRule="auto"/>
              <w:ind w:firstLine="0"/>
              <w:jc w:val="center"/>
              <w:rPr>
                <w:rFonts w:eastAsia="Calibri"/>
                <w:sz w:val="18"/>
                <w:szCs w:val="18"/>
                <w:lang w:eastAsia="en-US"/>
              </w:rPr>
            </w:pPr>
            <w:r w:rsidRPr="00600B4E">
              <w:rPr>
                <w:sz w:val="18"/>
                <w:szCs w:val="18"/>
                <w:lang w:eastAsia="en-US"/>
              </w:rPr>
              <w:t>н/д</w:t>
            </w:r>
          </w:p>
        </w:tc>
        <w:tc>
          <w:tcPr>
            <w:tcW w:w="435" w:type="pct"/>
            <w:shd w:val="clear" w:color="auto" w:fill="auto"/>
            <w:tcMar>
              <w:left w:w="0" w:type="dxa"/>
              <w:right w:w="0" w:type="dxa"/>
            </w:tcMar>
            <w:vAlign w:val="center"/>
          </w:tcPr>
          <w:p w14:paraId="63147391" w14:textId="77777777" w:rsidR="0074393D" w:rsidRPr="00600B4E" w:rsidRDefault="0074393D" w:rsidP="002542AE">
            <w:pPr>
              <w:spacing w:after="0" w:line="240" w:lineRule="auto"/>
              <w:ind w:firstLine="0"/>
              <w:jc w:val="center"/>
              <w:rPr>
                <w:rFonts w:eastAsia="Calibri"/>
                <w:sz w:val="18"/>
                <w:szCs w:val="18"/>
                <w:lang w:eastAsia="en-US"/>
              </w:rPr>
            </w:pPr>
            <w:r w:rsidRPr="00600B4E">
              <w:rPr>
                <w:sz w:val="18"/>
                <w:szCs w:val="18"/>
                <w:lang w:eastAsia="en-US"/>
              </w:rPr>
              <w:t>Источник тепловой энергии, тепловые сети</w:t>
            </w:r>
          </w:p>
        </w:tc>
        <w:tc>
          <w:tcPr>
            <w:tcW w:w="330" w:type="pct"/>
            <w:shd w:val="clear" w:color="auto" w:fill="auto"/>
            <w:noWrap/>
            <w:tcMar>
              <w:left w:w="0" w:type="dxa"/>
              <w:right w:w="0" w:type="dxa"/>
            </w:tcMar>
            <w:vAlign w:val="center"/>
          </w:tcPr>
          <w:p w14:paraId="22A26EA0" w14:textId="77777777" w:rsidR="0074393D" w:rsidRPr="00600B4E" w:rsidRDefault="0074393D" w:rsidP="002542AE">
            <w:pPr>
              <w:spacing w:after="0" w:line="240" w:lineRule="auto"/>
              <w:ind w:firstLine="0"/>
              <w:jc w:val="center"/>
              <w:rPr>
                <w:rFonts w:eastAsia="Calibri"/>
                <w:sz w:val="18"/>
                <w:szCs w:val="18"/>
                <w:lang w:eastAsia="en-US"/>
              </w:rPr>
            </w:pPr>
            <w:r w:rsidRPr="00600B4E">
              <w:rPr>
                <w:rFonts w:eastAsia="Calibri"/>
                <w:sz w:val="18"/>
                <w:szCs w:val="18"/>
                <w:lang w:eastAsia="en-US"/>
              </w:rPr>
              <w:t>Владеет на праве аренды</w:t>
            </w:r>
          </w:p>
        </w:tc>
        <w:tc>
          <w:tcPr>
            <w:tcW w:w="296" w:type="pct"/>
            <w:shd w:val="clear" w:color="auto" w:fill="auto"/>
            <w:noWrap/>
            <w:tcMar>
              <w:left w:w="0" w:type="dxa"/>
              <w:right w:w="0" w:type="dxa"/>
            </w:tcMar>
            <w:vAlign w:val="center"/>
          </w:tcPr>
          <w:p w14:paraId="4C7AA7A5" w14:textId="77777777" w:rsidR="0074393D" w:rsidRPr="00600B4E" w:rsidRDefault="0074393D" w:rsidP="002542AE">
            <w:pPr>
              <w:spacing w:after="0" w:line="240" w:lineRule="auto"/>
              <w:ind w:firstLine="0"/>
              <w:jc w:val="center"/>
              <w:rPr>
                <w:sz w:val="18"/>
                <w:szCs w:val="18"/>
                <w:lang w:eastAsia="en-US"/>
              </w:rPr>
            </w:pPr>
            <w:r w:rsidRPr="00600B4E">
              <w:rPr>
                <w:sz w:val="18"/>
                <w:szCs w:val="18"/>
                <w:lang w:eastAsia="en-US"/>
              </w:rPr>
              <w:t>485,79</w:t>
            </w:r>
          </w:p>
        </w:tc>
        <w:tc>
          <w:tcPr>
            <w:tcW w:w="362" w:type="pct"/>
            <w:shd w:val="clear" w:color="auto" w:fill="auto"/>
            <w:tcMar>
              <w:left w:w="0" w:type="dxa"/>
              <w:right w:w="0" w:type="dxa"/>
            </w:tcMar>
            <w:vAlign w:val="center"/>
          </w:tcPr>
          <w:p w14:paraId="187E55A3" w14:textId="77777777" w:rsidR="0074393D" w:rsidRPr="00600B4E" w:rsidRDefault="0074393D" w:rsidP="002542AE">
            <w:pPr>
              <w:spacing w:after="0" w:line="240" w:lineRule="auto"/>
              <w:ind w:firstLine="0"/>
              <w:jc w:val="center"/>
              <w:rPr>
                <w:rFonts w:eastAsia="Calibri"/>
                <w:sz w:val="18"/>
                <w:szCs w:val="18"/>
                <w:lang w:eastAsia="en-US"/>
              </w:rPr>
            </w:pPr>
            <w:r w:rsidRPr="00600B4E">
              <w:rPr>
                <w:sz w:val="18"/>
                <w:szCs w:val="18"/>
                <w:lang w:eastAsia="en-US"/>
              </w:rPr>
              <w:t>Заявок не поступало</w:t>
            </w:r>
          </w:p>
        </w:tc>
        <w:tc>
          <w:tcPr>
            <w:tcW w:w="263" w:type="pct"/>
            <w:shd w:val="clear" w:color="auto" w:fill="auto"/>
            <w:tcMar>
              <w:left w:w="0" w:type="dxa"/>
              <w:right w:w="0" w:type="dxa"/>
            </w:tcMar>
            <w:vAlign w:val="center"/>
          </w:tcPr>
          <w:p w14:paraId="41A808E2" w14:textId="77777777" w:rsidR="0074393D" w:rsidRPr="00600B4E" w:rsidRDefault="0074393D" w:rsidP="002542AE">
            <w:pPr>
              <w:spacing w:after="0" w:line="240" w:lineRule="auto"/>
              <w:ind w:firstLine="0"/>
              <w:jc w:val="center"/>
              <w:rPr>
                <w:sz w:val="18"/>
                <w:szCs w:val="18"/>
                <w:lang w:eastAsia="en-US"/>
              </w:rPr>
            </w:pPr>
            <w:r w:rsidRPr="00600B4E">
              <w:rPr>
                <w:sz w:val="18"/>
                <w:szCs w:val="18"/>
                <w:lang w:eastAsia="en-US"/>
              </w:rPr>
              <w:t>01</w:t>
            </w:r>
          </w:p>
        </w:tc>
        <w:tc>
          <w:tcPr>
            <w:tcW w:w="330" w:type="pct"/>
            <w:shd w:val="clear" w:color="auto" w:fill="auto"/>
            <w:tcMar>
              <w:left w:w="0" w:type="dxa"/>
              <w:right w:w="0" w:type="dxa"/>
            </w:tcMar>
            <w:vAlign w:val="center"/>
          </w:tcPr>
          <w:p w14:paraId="6669A88E" w14:textId="77777777" w:rsidR="0074393D" w:rsidRPr="00600B4E" w:rsidRDefault="0074393D" w:rsidP="002542AE">
            <w:pPr>
              <w:spacing w:after="0" w:line="240" w:lineRule="auto"/>
              <w:ind w:firstLine="0"/>
              <w:jc w:val="center"/>
              <w:rPr>
                <w:rFonts w:eastAsia="Calibri"/>
                <w:sz w:val="18"/>
                <w:szCs w:val="18"/>
                <w:lang w:eastAsia="en-US"/>
              </w:rPr>
            </w:pPr>
            <w:r w:rsidRPr="00600B4E">
              <w:rPr>
                <w:rFonts w:eastAsia="Calibri"/>
                <w:bCs/>
                <w:sz w:val="18"/>
                <w:szCs w:val="18"/>
                <w:lang w:eastAsia="en-US"/>
              </w:rPr>
              <w:t>МУП «УГХ»</w:t>
            </w:r>
          </w:p>
        </w:tc>
        <w:tc>
          <w:tcPr>
            <w:tcW w:w="853" w:type="pct"/>
            <w:shd w:val="clear" w:color="auto" w:fill="auto"/>
            <w:tcMar>
              <w:left w:w="0" w:type="dxa"/>
              <w:right w:w="0" w:type="dxa"/>
            </w:tcMar>
            <w:vAlign w:val="center"/>
          </w:tcPr>
          <w:p w14:paraId="7E744359" w14:textId="77777777" w:rsidR="0074393D" w:rsidRPr="00600B4E" w:rsidRDefault="0074393D" w:rsidP="002542AE">
            <w:pPr>
              <w:spacing w:after="0" w:line="240" w:lineRule="auto"/>
              <w:ind w:firstLine="0"/>
              <w:jc w:val="both"/>
              <w:rPr>
                <w:rFonts w:eastAsia="Calibri"/>
                <w:sz w:val="18"/>
                <w:szCs w:val="18"/>
                <w:lang w:eastAsia="en-US"/>
              </w:rPr>
            </w:pPr>
            <w:r w:rsidRPr="00600B4E">
              <w:rPr>
                <w:sz w:val="18"/>
                <w:szCs w:val="18"/>
              </w:rPr>
              <w:t>Владение на праве собственности или ином законном основании тепловыми сетями с наибольшей емкостью в соответствующей зоне деятельности (п. 11</w:t>
            </w:r>
            <w:r w:rsidRPr="00600B4E">
              <w:rPr>
                <w:rFonts w:eastAsia="Calibri"/>
                <w:sz w:val="18"/>
                <w:szCs w:val="18"/>
                <w:lang w:eastAsia="en-US"/>
              </w:rPr>
              <w:t xml:space="preserve"> «Правила организации теплоснабжения», утвержденные ПП РФ от 08.08.2012 г. № 808)</w:t>
            </w:r>
          </w:p>
        </w:tc>
      </w:tr>
      <w:tr w:rsidR="00600B4E" w:rsidRPr="00600B4E" w14:paraId="3DDB0EB8" w14:textId="77777777" w:rsidTr="00600B4E">
        <w:trPr>
          <w:trHeight w:val="616"/>
        </w:trPr>
        <w:tc>
          <w:tcPr>
            <w:tcW w:w="384" w:type="pct"/>
            <w:shd w:val="clear" w:color="auto" w:fill="auto"/>
            <w:noWrap/>
            <w:tcMar>
              <w:left w:w="0" w:type="dxa"/>
              <w:right w:w="0" w:type="dxa"/>
            </w:tcMar>
            <w:vAlign w:val="center"/>
          </w:tcPr>
          <w:p w14:paraId="761CAA9F" w14:textId="77777777" w:rsidR="0074393D" w:rsidRPr="00600B4E" w:rsidRDefault="0074393D" w:rsidP="002542AE">
            <w:pPr>
              <w:spacing w:after="0" w:line="240" w:lineRule="auto"/>
              <w:ind w:firstLine="0"/>
              <w:jc w:val="center"/>
              <w:rPr>
                <w:sz w:val="18"/>
                <w:szCs w:val="18"/>
                <w:lang w:eastAsia="en-US"/>
              </w:rPr>
            </w:pPr>
            <w:r w:rsidRPr="00600B4E">
              <w:rPr>
                <w:sz w:val="18"/>
                <w:szCs w:val="18"/>
                <w:lang w:eastAsia="en-US"/>
              </w:rPr>
              <w:t>2</w:t>
            </w:r>
          </w:p>
        </w:tc>
        <w:tc>
          <w:tcPr>
            <w:tcW w:w="485" w:type="pct"/>
            <w:shd w:val="clear" w:color="auto" w:fill="auto"/>
            <w:tcMar>
              <w:left w:w="0" w:type="dxa"/>
              <w:right w:w="0" w:type="dxa"/>
            </w:tcMar>
            <w:vAlign w:val="center"/>
          </w:tcPr>
          <w:p w14:paraId="44CA98E3" w14:textId="77777777" w:rsidR="0074393D" w:rsidRPr="00600B4E" w:rsidRDefault="0074393D" w:rsidP="002542AE">
            <w:pPr>
              <w:spacing w:after="0" w:line="240" w:lineRule="auto"/>
              <w:ind w:firstLine="0"/>
              <w:jc w:val="center"/>
              <w:rPr>
                <w:bCs/>
                <w:sz w:val="18"/>
                <w:szCs w:val="18"/>
                <w:lang w:eastAsia="en-US"/>
              </w:rPr>
            </w:pPr>
            <w:r w:rsidRPr="00600B4E">
              <w:rPr>
                <w:sz w:val="18"/>
                <w:szCs w:val="18"/>
              </w:rPr>
              <w:t>Котельная "Таежная"</w:t>
            </w:r>
          </w:p>
        </w:tc>
        <w:tc>
          <w:tcPr>
            <w:tcW w:w="351" w:type="pct"/>
            <w:shd w:val="clear" w:color="auto" w:fill="auto"/>
            <w:tcMar>
              <w:left w:w="0" w:type="dxa"/>
              <w:right w:w="0" w:type="dxa"/>
            </w:tcMar>
            <w:vAlign w:val="center"/>
          </w:tcPr>
          <w:p w14:paraId="2B581183" w14:textId="77777777" w:rsidR="0074393D" w:rsidRPr="00600B4E" w:rsidRDefault="0074393D" w:rsidP="002542AE">
            <w:pPr>
              <w:spacing w:after="0" w:line="240" w:lineRule="auto"/>
              <w:ind w:firstLine="0"/>
              <w:jc w:val="center"/>
              <w:rPr>
                <w:rFonts w:eastAsia="Calibri"/>
                <w:sz w:val="18"/>
                <w:szCs w:val="18"/>
                <w:lang w:eastAsia="en-US"/>
              </w:rPr>
            </w:pPr>
            <w:r w:rsidRPr="00600B4E">
              <w:rPr>
                <w:sz w:val="18"/>
                <w:szCs w:val="18"/>
              </w:rPr>
              <w:t>71,0000</w:t>
            </w:r>
          </w:p>
        </w:tc>
        <w:tc>
          <w:tcPr>
            <w:tcW w:w="476" w:type="pct"/>
            <w:shd w:val="clear" w:color="auto" w:fill="auto"/>
            <w:tcMar>
              <w:left w:w="0" w:type="dxa"/>
              <w:right w:w="0" w:type="dxa"/>
            </w:tcMar>
            <w:vAlign w:val="center"/>
          </w:tcPr>
          <w:p w14:paraId="6CA48848" w14:textId="77777777" w:rsidR="0074393D" w:rsidRPr="00600B4E" w:rsidRDefault="0074393D" w:rsidP="002542AE">
            <w:pPr>
              <w:spacing w:after="0" w:line="240" w:lineRule="auto"/>
              <w:ind w:firstLine="0"/>
              <w:jc w:val="center"/>
              <w:rPr>
                <w:rFonts w:eastAsia="Calibri"/>
                <w:sz w:val="18"/>
                <w:szCs w:val="18"/>
                <w:lang w:eastAsia="en-US"/>
              </w:rPr>
            </w:pPr>
            <w:r w:rsidRPr="00600B4E">
              <w:rPr>
                <w:rFonts w:eastAsia="Calibri"/>
                <w:bCs/>
                <w:sz w:val="18"/>
                <w:szCs w:val="18"/>
                <w:lang w:eastAsia="en-US"/>
              </w:rPr>
              <w:t>МУП «УГХ»</w:t>
            </w:r>
          </w:p>
        </w:tc>
        <w:tc>
          <w:tcPr>
            <w:tcW w:w="435" w:type="pct"/>
            <w:shd w:val="clear" w:color="auto" w:fill="auto"/>
            <w:tcMar>
              <w:left w:w="0" w:type="dxa"/>
              <w:right w:w="0" w:type="dxa"/>
            </w:tcMar>
            <w:vAlign w:val="center"/>
          </w:tcPr>
          <w:p w14:paraId="7F0D2D1C" w14:textId="77777777" w:rsidR="0074393D" w:rsidRPr="00600B4E" w:rsidRDefault="0074393D" w:rsidP="002542AE">
            <w:pPr>
              <w:spacing w:after="0" w:line="240" w:lineRule="auto"/>
              <w:ind w:firstLine="0"/>
              <w:jc w:val="center"/>
              <w:rPr>
                <w:sz w:val="18"/>
                <w:szCs w:val="18"/>
                <w:lang w:eastAsia="en-US"/>
              </w:rPr>
            </w:pPr>
            <w:r w:rsidRPr="00600B4E">
              <w:rPr>
                <w:sz w:val="18"/>
                <w:szCs w:val="18"/>
                <w:lang w:eastAsia="en-US"/>
              </w:rPr>
              <w:t>н/д</w:t>
            </w:r>
          </w:p>
        </w:tc>
        <w:tc>
          <w:tcPr>
            <w:tcW w:w="435" w:type="pct"/>
            <w:shd w:val="clear" w:color="auto" w:fill="auto"/>
            <w:tcMar>
              <w:left w:w="0" w:type="dxa"/>
              <w:right w:w="0" w:type="dxa"/>
            </w:tcMar>
            <w:vAlign w:val="center"/>
          </w:tcPr>
          <w:p w14:paraId="37888E39" w14:textId="77777777" w:rsidR="0074393D" w:rsidRPr="00600B4E" w:rsidRDefault="0074393D" w:rsidP="002542AE">
            <w:pPr>
              <w:spacing w:after="0" w:line="240" w:lineRule="auto"/>
              <w:ind w:firstLine="0"/>
              <w:jc w:val="center"/>
              <w:rPr>
                <w:rFonts w:eastAsia="Calibri"/>
                <w:sz w:val="18"/>
                <w:szCs w:val="18"/>
                <w:lang w:eastAsia="en-US"/>
              </w:rPr>
            </w:pPr>
            <w:r w:rsidRPr="00600B4E">
              <w:rPr>
                <w:sz w:val="18"/>
                <w:szCs w:val="18"/>
                <w:lang w:eastAsia="en-US"/>
              </w:rPr>
              <w:t>Источник тепловой энергии, тепловые сети</w:t>
            </w:r>
          </w:p>
        </w:tc>
        <w:tc>
          <w:tcPr>
            <w:tcW w:w="330" w:type="pct"/>
            <w:shd w:val="clear" w:color="auto" w:fill="auto"/>
            <w:noWrap/>
            <w:tcMar>
              <w:left w:w="0" w:type="dxa"/>
              <w:right w:w="0" w:type="dxa"/>
            </w:tcMar>
            <w:vAlign w:val="center"/>
          </w:tcPr>
          <w:p w14:paraId="0CC4EEB6" w14:textId="77777777" w:rsidR="0074393D" w:rsidRPr="00600B4E" w:rsidRDefault="0074393D" w:rsidP="002542AE">
            <w:pPr>
              <w:spacing w:after="0" w:line="240" w:lineRule="auto"/>
              <w:ind w:firstLine="0"/>
              <w:jc w:val="center"/>
              <w:rPr>
                <w:rFonts w:eastAsia="Calibri"/>
                <w:sz w:val="18"/>
                <w:szCs w:val="18"/>
                <w:lang w:eastAsia="en-US"/>
              </w:rPr>
            </w:pPr>
            <w:r w:rsidRPr="00600B4E">
              <w:rPr>
                <w:rFonts w:eastAsia="Calibri"/>
                <w:sz w:val="18"/>
                <w:szCs w:val="18"/>
                <w:lang w:eastAsia="en-US"/>
              </w:rPr>
              <w:t>Владеет на праве аренды</w:t>
            </w:r>
          </w:p>
        </w:tc>
        <w:tc>
          <w:tcPr>
            <w:tcW w:w="296" w:type="pct"/>
            <w:shd w:val="clear" w:color="auto" w:fill="auto"/>
            <w:noWrap/>
            <w:tcMar>
              <w:left w:w="0" w:type="dxa"/>
              <w:right w:w="0" w:type="dxa"/>
            </w:tcMar>
            <w:vAlign w:val="center"/>
          </w:tcPr>
          <w:p w14:paraId="7A0672F6" w14:textId="77777777" w:rsidR="0074393D" w:rsidRPr="00600B4E" w:rsidRDefault="0074393D" w:rsidP="002542AE">
            <w:pPr>
              <w:spacing w:after="0" w:line="240" w:lineRule="auto"/>
              <w:ind w:firstLine="0"/>
              <w:jc w:val="center"/>
              <w:rPr>
                <w:sz w:val="18"/>
                <w:szCs w:val="18"/>
                <w:lang w:eastAsia="en-US"/>
              </w:rPr>
            </w:pPr>
            <w:r w:rsidRPr="00600B4E">
              <w:rPr>
                <w:sz w:val="18"/>
                <w:szCs w:val="18"/>
                <w:lang w:eastAsia="en-US"/>
              </w:rPr>
              <w:t>1189,24</w:t>
            </w:r>
          </w:p>
        </w:tc>
        <w:tc>
          <w:tcPr>
            <w:tcW w:w="362" w:type="pct"/>
            <w:shd w:val="clear" w:color="auto" w:fill="auto"/>
            <w:tcMar>
              <w:left w:w="0" w:type="dxa"/>
              <w:right w:w="0" w:type="dxa"/>
            </w:tcMar>
            <w:vAlign w:val="center"/>
          </w:tcPr>
          <w:p w14:paraId="64754612" w14:textId="77777777" w:rsidR="0074393D" w:rsidRPr="00600B4E" w:rsidRDefault="0074393D" w:rsidP="002542AE">
            <w:pPr>
              <w:spacing w:after="0" w:line="240" w:lineRule="auto"/>
              <w:ind w:firstLine="0"/>
              <w:jc w:val="center"/>
              <w:rPr>
                <w:sz w:val="18"/>
                <w:szCs w:val="18"/>
                <w:lang w:eastAsia="en-US"/>
              </w:rPr>
            </w:pPr>
            <w:r w:rsidRPr="00600B4E">
              <w:rPr>
                <w:sz w:val="18"/>
                <w:szCs w:val="18"/>
                <w:lang w:eastAsia="en-US"/>
              </w:rPr>
              <w:t>Заявок не поступало</w:t>
            </w:r>
          </w:p>
        </w:tc>
        <w:tc>
          <w:tcPr>
            <w:tcW w:w="263" w:type="pct"/>
            <w:shd w:val="clear" w:color="auto" w:fill="auto"/>
            <w:tcMar>
              <w:left w:w="0" w:type="dxa"/>
              <w:right w:w="0" w:type="dxa"/>
            </w:tcMar>
            <w:vAlign w:val="center"/>
          </w:tcPr>
          <w:p w14:paraId="020E0060" w14:textId="77777777" w:rsidR="0074393D" w:rsidRPr="00600B4E" w:rsidRDefault="0074393D" w:rsidP="002542AE">
            <w:pPr>
              <w:spacing w:after="0" w:line="240" w:lineRule="auto"/>
              <w:ind w:firstLine="0"/>
              <w:jc w:val="center"/>
              <w:rPr>
                <w:sz w:val="18"/>
                <w:szCs w:val="18"/>
                <w:lang w:eastAsia="en-US"/>
              </w:rPr>
            </w:pPr>
            <w:r w:rsidRPr="00600B4E">
              <w:rPr>
                <w:sz w:val="18"/>
                <w:szCs w:val="18"/>
                <w:lang w:eastAsia="en-US"/>
              </w:rPr>
              <w:t>02</w:t>
            </w:r>
          </w:p>
        </w:tc>
        <w:tc>
          <w:tcPr>
            <w:tcW w:w="330" w:type="pct"/>
            <w:shd w:val="clear" w:color="auto" w:fill="auto"/>
            <w:tcMar>
              <w:left w:w="0" w:type="dxa"/>
              <w:right w:w="0" w:type="dxa"/>
            </w:tcMar>
            <w:vAlign w:val="center"/>
          </w:tcPr>
          <w:p w14:paraId="6E312290" w14:textId="77777777" w:rsidR="0074393D" w:rsidRPr="00600B4E" w:rsidRDefault="0074393D" w:rsidP="002542AE">
            <w:pPr>
              <w:spacing w:after="0" w:line="240" w:lineRule="auto"/>
              <w:ind w:firstLine="0"/>
              <w:jc w:val="center"/>
              <w:rPr>
                <w:rFonts w:eastAsia="Calibri"/>
                <w:sz w:val="18"/>
                <w:szCs w:val="18"/>
                <w:lang w:eastAsia="en-US"/>
              </w:rPr>
            </w:pPr>
            <w:r w:rsidRPr="00600B4E">
              <w:rPr>
                <w:rFonts w:eastAsia="Calibri"/>
                <w:bCs/>
                <w:sz w:val="18"/>
                <w:szCs w:val="18"/>
                <w:lang w:eastAsia="en-US"/>
              </w:rPr>
              <w:t>МУП «УГХ»</w:t>
            </w:r>
          </w:p>
        </w:tc>
        <w:tc>
          <w:tcPr>
            <w:tcW w:w="853" w:type="pct"/>
            <w:shd w:val="clear" w:color="auto" w:fill="auto"/>
            <w:tcMar>
              <w:left w:w="0" w:type="dxa"/>
              <w:right w:w="0" w:type="dxa"/>
            </w:tcMar>
            <w:vAlign w:val="center"/>
          </w:tcPr>
          <w:p w14:paraId="6E07D749" w14:textId="77777777" w:rsidR="0074393D" w:rsidRPr="00600B4E" w:rsidRDefault="0074393D" w:rsidP="002542AE">
            <w:pPr>
              <w:spacing w:after="0" w:line="240" w:lineRule="auto"/>
              <w:ind w:firstLine="0"/>
              <w:jc w:val="both"/>
              <w:rPr>
                <w:sz w:val="18"/>
                <w:szCs w:val="18"/>
              </w:rPr>
            </w:pPr>
            <w:r w:rsidRPr="00600B4E">
              <w:rPr>
                <w:sz w:val="18"/>
                <w:szCs w:val="18"/>
              </w:rPr>
              <w:t>Владение на праве собственности или ином законном основании тепловыми сетями с наибольшей емкостью в соответствующей зоне деятельности (п. 11</w:t>
            </w:r>
            <w:r w:rsidRPr="00600B4E">
              <w:rPr>
                <w:rFonts w:eastAsia="Calibri"/>
                <w:sz w:val="18"/>
                <w:szCs w:val="18"/>
                <w:lang w:eastAsia="en-US"/>
              </w:rPr>
              <w:t xml:space="preserve"> «Правила организации теплоснабжения», утвержденные ПП РФ от 08.08.2012 г. № 808)</w:t>
            </w:r>
          </w:p>
        </w:tc>
      </w:tr>
      <w:tr w:rsidR="00600B4E" w:rsidRPr="00600B4E" w14:paraId="18D0C802" w14:textId="77777777" w:rsidTr="00600B4E">
        <w:trPr>
          <w:trHeight w:val="616"/>
        </w:trPr>
        <w:tc>
          <w:tcPr>
            <w:tcW w:w="384" w:type="pct"/>
            <w:shd w:val="clear" w:color="auto" w:fill="auto"/>
            <w:noWrap/>
            <w:tcMar>
              <w:left w:w="0" w:type="dxa"/>
              <w:right w:w="0" w:type="dxa"/>
            </w:tcMar>
            <w:vAlign w:val="center"/>
          </w:tcPr>
          <w:p w14:paraId="17D084C9" w14:textId="77777777" w:rsidR="0074393D" w:rsidRPr="00600B4E" w:rsidRDefault="0074393D" w:rsidP="002542AE">
            <w:pPr>
              <w:spacing w:after="0" w:line="240" w:lineRule="auto"/>
              <w:ind w:firstLine="0"/>
              <w:jc w:val="center"/>
              <w:rPr>
                <w:sz w:val="18"/>
                <w:szCs w:val="18"/>
                <w:lang w:eastAsia="en-US"/>
              </w:rPr>
            </w:pPr>
            <w:r w:rsidRPr="00600B4E">
              <w:rPr>
                <w:sz w:val="18"/>
                <w:szCs w:val="18"/>
                <w:lang w:eastAsia="en-US"/>
              </w:rPr>
              <w:t>3</w:t>
            </w:r>
          </w:p>
        </w:tc>
        <w:tc>
          <w:tcPr>
            <w:tcW w:w="485" w:type="pct"/>
            <w:shd w:val="clear" w:color="auto" w:fill="auto"/>
            <w:tcMar>
              <w:left w:w="0" w:type="dxa"/>
              <w:right w:w="0" w:type="dxa"/>
            </w:tcMar>
            <w:vAlign w:val="center"/>
          </w:tcPr>
          <w:p w14:paraId="3582C1A0" w14:textId="77777777" w:rsidR="0074393D" w:rsidRPr="00600B4E" w:rsidRDefault="0074393D" w:rsidP="002542AE">
            <w:pPr>
              <w:spacing w:after="0" w:line="240" w:lineRule="auto"/>
              <w:ind w:firstLine="0"/>
              <w:jc w:val="center"/>
              <w:rPr>
                <w:bCs/>
                <w:sz w:val="18"/>
                <w:szCs w:val="18"/>
                <w:lang w:eastAsia="en-US"/>
              </w:rPr>
            </w:pPr>
            <w:r w:rsidRPr="00600B4E">
              <w:rPr>
                <w:sz w:val="18"/>
                <w:szCs w:val="18"/>
              </w:rPr>
              <w:t>Котельная 3 мкр.</w:t>
            </w:r>
          </w:p>
        </w:tc>
        <w:tc>
          <w:tcPr>
            <w:tcW w:w="351" w:type="pct"/>
            <w:shd w:val="clear" w:color="auto" w:fill="auto"/>
            <w:tcMar>
              <w:left w:w="0" w:type="dxa"/>
              <w:right w:w="0" w:type="dxa"/>
            </w:tcMar>
            <w:vAlign w:val="center"/>
          </w:tcPr>
          <w:p w14:paraId="744AF036" w14:textId="77777777" w:rsidR="0074393D" w:rsidRPr="00600B4E" w:rsidRDefault="0074393D" w:rsidP="002542AE">
            <w:pPr>
              <w:spacing w:after="0" w:line="240" w:lineRule="auto"/>
              <w:ind w:firstLine="0"/>
              <w:jc w:val="center"/>
              <w:rPr>
                <w:rFonts w:eastAsia="Calibri"/>
                <w:sz w:val="18"/>
                <w:szCs w:val="18"/>
                <w:lang w:eastAsia="en-US"/>
              </w:rPr>
            </w:pPr>
            <w:r w:rsidRPr="00600B4E">
              <w:rPr>
                <w:sz w:val="18"/>
                <w:szCs w:val="18"/>
              </w:rPr>
              <w:t>36,4000</w:t>
            </w:r>
          </w:p>
        </w:tc>
        <w:tc>
          <w:tcPr>
            <w:tcW w:w="476" w:type="pct"/>
            <w:shd w:val="clear" w:color="auto" w:fill="auto"/>
            <w:tcMar>
              <w:left w:w="0" w:type="dxa"/>
              <w:right w:w="0" w:type="dxa"/>
            </w:tcMar>
            <w:vAlign w:val="center"/>
          </w:tcPr>
          <w:p w14:paraId="79EE46B1" w14:textId="77777777" w:rsidR="0074393D" w:rsidRPr="00600B4E" w:rsidRDefault="0074393D" w:rsidP="002542AE">
            <w:pPr>
              <w:spacing w:after="0" w:line="240" w:lineRule="auto"/>
              <w:ind w:firstLine="0"/>
              <w:jc w:val="center"/>
              <w:rPr>
                <w:rFonts w:eastAsia="Calibri"/>
                <w:sz w:val="18"/>
                <w:szCs w:val="18"/>
                <w:lang w:eastAsia="en-US"/>
              </w:rPr>
            </w:pPr>
            <w:r w:rsidRPr="00600B4E">
              <w:rPr>
                <w:rFonts w:eastAsia="Calibri"/>
                <w:bCs/>
                <w:sz w:val="18"/>
                <w:szCs w:val="18"/>
                <w:lang w:eastAsia="en-US"/>
              </w:rPr>
              <w:t>МУП «УГХ»</w:t>
            </w:r>
          </w:p>
        </w:tc>
        <w:tc>
          <w:tcPr>
            <w:tcW w:w="435" w:type="pct"/>
            <w:shd w:val="clear" w:color="auto" w:fill="auto"/>
            <w:tcMar>
              <w:left w:w="0" w:type="dxa"/>
              <w:right w:w="0" w:type="dxa"/>
            </w:tcMar>
            <w:vAlign w:val="center"/>
          </w:tcPr>
          <w:p w14:paraId="451AF6E7" w14:textId="77777777" w:rsidR="0074393D" w:rsidRPr="00600B4E" w:rsidRDefault="0074393D" w:rsidP="002542AE">
            <w:pPr>
              <w:spacing w:after="0" w:line="240" w:lineRule="auto"/>
              <w:ind w:firstLine="0"/>
              <w:jc w:val="center"/>
              <w:rPr>
                <w:sz w:val="18"/>
                <w:szCs w:val="18"/>
                <w:lang w:eastAsia="en-US"/>
              </w:rPr>
            </w:pPr>
            <w:r w:rsidRPr="00600B4E">
              <w:rPr>
                <w:sz w:val="18"/>
                <w:szCs w:val="18"/>
                <w:lang w:eastAsia="en-US"/>
              </w:rPr>
              <w:t>н/д</w:t>
            </w:r>
          </w:p>
        </w:tc>
        <w:tc>
          <w:tcPr>
            <w:tcW w:w="435" w:type="pct"/>
            <w:shd w:val="clear" w:color="auto" w:fill="auto"/>
            <w:tcMar>
              <w:left w:w="0" w:type="dxa"/>
              <w:right w:w="0" w:type="dxa"/>
            </w:tcMar>
            <w:vAlign w:val="center"/>
          </w:tcPr>
          <w:p w14:paraId="367EC679" w14:textId="77777777" w:rsidR="0074393D" w:rsidRPr="00600B4E" w:rsidRDefault="0074393D" w:rsidP="002542AE">
            <w:pPr>
              <w:spacing w:after="0" w:line="240" w:lineRule="auto"/>
              <w:ind w:firstLine="0"/>
              <w:jc w:val="center"/>
              <w:rPr>
                <w:rFonts w:eastAsia="Calibri"/>
                <w:sz w:val="18"/>
                <w:szCs w:val="18"/>
                <w:lang w:eastAsia="en-US"/>
              </w:rPr>
            </w:pPr>
            <w:r w:rsidRPr="00600B4E">
              <w:rPr>
                <w:sz w:val="18"/>
                <w:szCs w:val="18"/>
                <w:lang w:eastAsia="en-US"/>
              </w:rPr>
              <w:t>Источник тепловой энергии, тепловые сети</w:t>
            </w:r>
          </w:p>
        </w:tc>
        <w:tc>
          <w:tcPr>
            <w:tcW w:w="330" w:type="pct"/>
            <w:shd w:val="clear" w:color="auto" w:fill="auto"/>
            <w:noWrap/>
            <w:tcMar>
              <w:left w:w="0" w:type="dxa"/>
              <w:right w:w="0" w:type="dxa"/>
            </w:tcMar>
            <w:vAlign w:val="center"/>
          </w:tcPr>
          <w:p w14:paraId="3890DF88" w14:textId="77777777" w:rsidR="0074393D" w:rsidRPr="00600B4E" w:rsidRDefault="0074393D" w:rsidP="002542AE">
            <w:pPr>
              <w:spacing w:after="0" w:line="240" w:lineRule="auto"/>
              <w:ind w:firstLine="0"/>
              <w:jc w:val="center"/>
              <w:rPr>
                <w:rFonts w:eastAsia="Calibri"/>
                <w:sz w:val="18"/>
                <w:szCs w:val="18"/>
                <w:lang w:eastAsia="en-US"/>
              </w:rPr>
            </w:pPr>
            <w:r w:rsidRPr="00600B4E">
              <w:rPr>
                <w:rFonts w:eastAsia="Calibri"/>
                <w:sz w:val="18"/>
                <w:szCs w:val="18"/>
                <w:lang w:eastAsia="en-US"/>
              </w:rPr>
              <w:t>Владеет на праве аренды</w:t>
            </w:r>
          </w:p>
        </w:tc>
        <w:tc>
          <w:tcPr>
            <w:tcW w:w="296" w:type="pct"/>
            <w:shd w:val="clear" w:color="auto" w:fill="auto"/>
            <w:noWrap/>
            <w:tcMar>
              <w:left w:w="0" w:type="dxa"/>
              <w:right w:w="0" w:type="dxa"/>
            </w:tcMar>
            <w:vAlign w:val="center"/>
          </w:tcPr>
          <w:p w14:paraId="28DC3A80" w14:textId="77777777" w:rsidR="0074393D" w:rsidRPr="00600B4E" w:rsidRDefault="0074393D" w:rsidP="002542AE">
            <w:pPr>
              <w:spacing w:after="0" w:line="240" w:lineRule="auto"/>
              <w:ind w:firstLine="0"/>
              <w:jc w:val="center"/>
              <w:rPr>
                <w:sz w:val="18"/>
                <w:szCs w:val="18"/>
                <w:lang w:eastAsia="en-US"/>
              </w:rPr>
            </w:pPr>
            <w:r w:rsidRPr="00600B4E">
              <w:rPr>
                <w:sz w:val="18"/>
                <w:szCs w:val="18"/>
                <w:lang w:eastAsia="en-US"/>
              </w:rPr>
              <w:t>845,06</w:t>
            </w:r>
          </w:p>
        </w:tc>
        <w:tc>
          <w:tcPr>
            <w:tcW w:w="362" w:type="pct"/>
            <w:shd w:val="clear" w:color="auto" w:fill="auto"/>
            <w:tcMar>
              <w:left w:w="0" w:type="dxa"/>
              <w:right w:w="0" w:type="dxa"/>
            </w:tcMar>
            <w:vAlign w:val="center"/>
          </w:tcPr>
          <w:p w14:paraId="23BD0F07" w14:textId="77777777" w:rsidR="0074393D" w:rsidRPr="00600B4E" w:rsidRDefault="0074393D" w:rsidP="002542AE">
            <w:pPr>
              <w:spacing w:after="0" w:line="240" w:lineRule="auto"/>
              <w:ind w:firstLine="0"/>
              <w:jc w:val="center"/>
              <w:rPr>
                <w:sz w:val="18"/>
                <w:szCs w:val="18"/>
                <w:lang w:eastAsia="en-US"/>
              </w:rPr>
            </w:pPr>
            <w:r w:rsidRPr="00600B4E">
              <w:rPr>
                <w:sz w:val="18"/>
                <w:szCs w:val="18"/>
                <w:lang w:eastAsia="en-US"/>
              </w:rPr>
              <w:t>Заявок не поступало</w:t>
            </w:r>
          </w:p>
        </w:tc>
        <w:tc>
          <w:tcPr>
            <w:tcW w:w="263" w:type="pct"/>
            <w:shd w:val="clear" w:color="auto" w:fill="auto"/>
            <w:tcMar>
              <w:left w:w="0" w:type="dxa"/>
              <w:right w:w="0" w:type="dxa"/>
            </w:tcMar>
            <w:vAlign w:val="center"/>
          </w:tcPr>
          <w:p w14:paraId="26F640CF" w14:textId="77777777" w:rsidR="0074393D" w:rsidRPr="00600B4E" w:rsidRDefault="0074393D" w:rsidP="002542AE">
            <w:pPr>
              <w:spacing w:after="0" w:line="240" w:lineRule="auto"/>
              <w:ind w:firstLine="0"/>
              <w:jc w:val="center"/>
              <w:rPr>
                <w:sz w:val="18"/>
                <w:szCs w:val="18"/>
                <w:lang w:eastAsia="en-US"/>
              </w:rPr>
            </w:pPr>
            <w:r w:rsidRPr="00600B4E">
              <w:rPr>
                <w:sz w:val="18"/>
                <w:szCs w:val="18"/>
                <w:lang w:eastAsia="en-US"/>
              </w:rPr>
              <w:t>03</w:t>
            </w:r>
          </w:p>
        </w:tc>
        <w:tc>
          <w:tcPr>
            <w:tcW w:w="330" w:type="pct"/>
            <w:shd w:val="clear" w:color="auto" w:fill="auto"/>
            <w:tcMar>
              <w:left w:w="0" w:type="dxa"/>
              <w:right w:w="0" w:type="dxa"/>
            </w:tcMar>
            <w:vAlign w:val="center"/>
          </w:tcPr>
          <w:p w14:paraId="502100B1" w14:textId="77777777" w:rsidR="0074393D" w:rsidRPr="00600B4E" w:rsidRDefault="0074393D" w:rsidP="002542AE">
            <w:pPr>
              <w:spacing w:after="0" w:line="240" w:lineRule="auto"/>
              <w:ind w:firstLine="0"/>
              <w:jc w:val="center"/>
              <w:rPr>
                <w:rFonts w:eastAsia="Calibri"/>
                <w:sz w:val="18"/>
                <w:szCs w:val="18"/>
                <w:lang w:eastAsia="en-US"/>
              </w:rPr>
            </w:pPr>
            <w:r w:rsidRPr="00600B4E">
              <w:rPr>
                <w:rFonts w:eastAsia="Calibri"/>
                <w:bCs/>
                <w:sz w:val="18"/>
                <w:szCs w:val="18"/>
                <w:lang w:eastAsia="en-US"/>
              </w:rPr>
              <w:t>МУП «УГХ»</w:t>
            </w:r>
          </w:p>
        </w:tc>
        <w:tc>
          <w:tcPr>
            <w:tcW w:w="853" w:type="pct"/>
            <w:shd w:val="clear" w:color="auto" w:fill="auto"/>
            <w:tcMar>
              <w:left w:w="0" w:type="dxa"/>
              <w:right w:w="0" w:type="dxa"/>
            </w:tcMar>
            <w:vAlign w:val="center"/>
          </w:tcPr>
          <w:p w14:paraId="1D2468AF" w14:textId="77777777" w:rsidR="0074393D" w:rsidRPr="00600B4E" w:rsidRDefault="0074393D" w:rsidP="002542AE">
            <w:pPr>
              <w:spacing w:after="0" w:line="240" w:lineRule="auto"/>
              <w:ind w:firstLine="0"/>
              <w:jc w:val="both"/>
              <w:rPr>
                <w:sz w:val="18"/>
                <w:szCs w:val="18"/>
              </w:rPr>
            </w:pPr>
            <w:r w:rsidRPr="00600B4E">
              <w:rPr>
                <w:sz w:val="18"/>
                <w:szCs w:val="18"/>
              </w:rPr>
              <w:t>Владение на праве собственности или ином законном основании тепловыми сетями с наибольшей емкостью в соответствующей зоне деятельности (п. 11</w:t>
            </w:r>
            <w:r w:rsidRPr="00600B4E">
              <w:rPr>
                <w:rFonts w:eastAsia="Calibri"/>
                <w:sz w:val="18"/>
                <w:szCs w:val="18"/>
                <w:lang w:eastAsia="en-US"/>
              </w:rPr>
              <w:t xml:space="preserve"> «Правила организации теплоснабжения», утвержденные ПП РФ от 08.08.2012 г. № 808)</w:t>
            </w:r>
          </w:p>
        </w:tc>
      </w:tr>
      <w:tr w:rsidR="00600B4E" w:rsidRPr="00600B4E" w14:paraId="62F90F03" w14:textId="77777777" w:rsidTr="00600B4E">
        <w:trPr>
          <w:trHeight w:val="616"/>
        </w:trPr>
        <w:tc>
          <w:tcPr>
            <w:tcW w:w="384" w:type="pct"/>
            <w:vMerge w:val="restart"/>
            <w:shd w:val="clear" w:color="auto" w:fill="auto"/>
            <w:noWrap/>
            <w:tcMar>
              <w:left w:w="0" w:type="dxa"/>
              <w:right w:w="0" w:type="dxa"/>
            </w:tcMar>
            <w:vAlign w:val="center"/>
          </w:tcPr>
          <w:p w14:paraId="1C95C4AD" w14:textId="77777777" w:rsidR="0074393D" w:rsidRPr="00600B4E" w:rsidRDefault="0074393D" w:rsidP="002542AE">
            <w:pPr>
              <w:spacing w:after="0" w:line="240" w:lineRule="auto"/>
              <w:ind w:firstLine="0"/>
              <w:jc w:val="center"/>
              <w:rPr>
                <w:sz w:val="18"/>
                <w:szCs w:val="18"/>
                <w:lang w:eastAsia="en-US"/>
              </w:rPr>
            </w:pPr>
            <w:r w:rsidRPr="00600B4E">
              <w:rPr>
                <w:sz w:val="18"/>
                <w:szCs w:val="18"/>
                <w:lang w:eastAsia="en-US"/>
              </w:rPr>
              <w:t>4</w:t>
            </w:r>
          </w:p>
        </w:tc>
        <w:tc>
          <w:tcPr>
            <w:tcW w:w="485" w:type="pct"/>
            <w:shd w:val="clear" w:color="auto" w:fill="auto"/>
            <w:tcMar>
              <w:left w:w="0" w:type="dxa"/>
              <w:right w:w="0" w:type="dxa"/>
            </w:tcMar>
            <w:vAlign w:val="center"/>
          </w:tcPr>
          <w:p w14:paraId="38A6F36B" w14:textId="77777777" w:rsidR="0074393D" w:rsidRPr="00600B4E" w:rsidRDefault="0074393D" w:rsidP="002542AE">
            <w:pPr>
              <w:spacing w:after="0" w:line="240" w:lineRule="auto"/>
              <w:ind w:firstLine="0"/>
              <w:jc w:val="center"/>
              <w:rPr>
                <w:bCs/>
                <w:sz w:val="18"/>
                <w:szCs w:val="18"/>
                <w:lang w:eastAsia="en-US"/>
              </w:rPr>
            </w:pPr>
            <w:r w:rsidRPr="00600B4E">
              <w:rPr>
                <w:sz w:val="18"/>
                <w:szCs w:val="18"/>
              </w:rPr>
              <w:t>Котельная "Центральная"</w:t>
            </w:r>
          </w:p>
        </w:tc>
        <w:tc>
          <w:tcPr>
            <w:tcW w:w="351" w:type="pct"/>
            <w:shd w:val="clear" w:color="auto" w:fill="auto"/>
            <w:tcMar>
              <w:left w:w="0" w:type="dxa"/>
              <w:right w:w="0" w:type="dxa"/>
            </w:tcMar>
            <w:vAlign w:val="center"/>
          </w:tcPr>
          <w:p w14:paraId="77D53027" w14:textId="77777777" w:rsidR="0074393D" w:rsidRPr="00600B4E" w:rsidRDefault="0074393D" w:rsidP="002542AE">
            <w:pPr>
              <w:spacing w:after="0" w:line="240" w:lineRule="auto"/>
              <w:ind w:firstLine="0"/>
              <w:jc w:val="center"/>
              <w:rPr>
                <w:rFonts w:eastAsia="Calibri"/>
                <w:sz w:val="18"/>
                <w:szCs w:val="18"/>
                <w:lang w:eastAsia="en-US"/>
              </w:rPr>
            </w:pPr>
            <w:r w:rsidRPr="00600B4E">
              <w:rPr>
                <w:sz w:val="18"/>
                <w:szCs w:val="18"/>
              </w:rPr>
              <w:t>12,0000</w:t>
            </w:r>
          </w:p>
        </w:tc>
        <w:tc>
          <w:tcPr>
            <w:tcW w:w="476" w:type="pct"/>
            <w:shd w:val="clear" w:color="auto" w:fill="auto"/>
            <w:tcMar>
              <w:left w:w="0" w:type="dxa"/>
              <w:right w:w="0" w:type="dxa"/>
            </w:tcMar>
            <w:vAlign w:val="center"/>
          </w:tcPr>
          <w:p w14:paraId="48A531AB" w14:textId="77777777" w:rsidR="0074393D" w:rsidRPr="00600B4E" w:rsidRDefault="0074393D" w:rsidP="002542AE">
            <w:pPr>
              <w:spacing w:after="0" w:line="240" w:lineRule="auto"/>
              <w:ind w:firstLine="0"/>
              <w:jc w:val="center"/>
              <w:rPr>
                <w:rFonts w:eastAsia="Calibri"/>
                <w:sz w:val="18"/>
                <w:szCs w:val="18"/>
                <w:lang w:eastAsia="en-US"/>
              </w:rPr>
            </w:pPr>
            <w:r w:rsidRPr="00600B4E">
              <w:rPr>
                <w:rFonts w:eastAsia="Calibri"/>
                <w:bCs/>
                <w:sz w:val="18"/>
                <w:szCs w:val="18"/>
                <w:lang w:eastAsia="en-US"/>
              </w:rPr>
              <w:t>МУП «УГХ»</w:t>
            </w:r>
          </w:p>
        </w:tc>
        <w:tc>
          <w:tcPr>
            <w:tcW w:w="435" w:type="pct"/>
            <w:shd w:val="clear" w:color="auto" w:fill="auto"/>
            <w:tcMar>
              <w:left w:w="0" w:type="dxa"/>
              <w:right w:w="0" w:type="dxa"/>
            </w:tcMar>
            <w:vAlign w:val="center"/>
          </w:tcPr>
          <w:p w14:paraId="046F3D60" w14:textId="77777777" w:rsidR="0074393D" w:rsidRPr="00600B4E" w:rsidRDefault="0074393D" w:rsidP="002542AE">
            <w:pPr>
              <w:spacing w:after="0" w:line="240" w:lineRule="auto"/>
              <w:ind w:firstLine="0"/>
              <w:jc w:val="center"/>
              <w:rPr>
                <w:sz w:val="18"/>
                <w:szCs w:val="18"/>
                <w:lang w:eastAsia="en-US"/>
              </w:rPr>
            </w:pPr>
            <w:r w:rsidRPr="00600B4E">
              <w:rPr>
                <w:sz w:val="18"/>
                <w:szCs w:val="18"/>
                <w:lang w:eastAsia="en-US"/>
              </w:rPr>
              <w:t>н/д</w:t>
            </w:r>
          </w:p>
        </w:tc>
        <w:tc>
          <w:tcPr>
            <w:tcW w:w="435" w:type="pct"/>
            <w:shd w:val="clear" w:color="auto" w:fill="auto"/>
            <w:tcMar>
              <w:left w:w="0" w:type="dxa"/>
              <w:right w:w="0" w:type="dxa"/>
            </w:tcMar>
            <w:vAlign w:val="center"/>
          </w:tcPr>
          <w:p w14:paraId="3A922D98" w14:textId="77777777" w:rsidR="0074393D" w:rsidRPr="00600B4E" w:rsidRDefault="0074393D" w:rsidP="002542AE">
            <w:pPr>
              <w:spacing w:after="0" w:line="240" w:lineRule="auto"/>
              <w:ind w:firstLine="0"/>
              <w:jc w:val="center"/>
              <w:rPr>
                <w:rFonts w:eastAsia="Calibri"/>
                <w:sz w:val="18"/>
                <w:szCs w:val="18"/>
                <w:lang w:eastAsia="en-US"/>
              </w:rPr>
            </w:pPr>
            <w:r w:rsidRPr="00600B4E">
              <w:rPr>
                <w:sz w:val="18"/>
                <w:szCs w:val="18"/>
                <w:lang w:eastAsia="en-US"/>
              </w:rPr>
              <w:t>Источник тепловой энергии, тепловые сети</w:t>
            </w:r>
          </w:p>
        </w:tc>
        <w:tc>
          <w:tcPr>
            <w:tcW w:w="330" w:type="pct"/>
            <w:shd w:val="clear" w:color="auto" w:fill="auto"/>
            <w:noWrap/>
            <w:tcMar>
              <w:left w:w="0" w:type="dxa"/>
              <w:right w:w="0" w:type="dxa"/>
            </w:tcMar>
            <w:vAlign w:val="center"/>
          </w:tcPr>
          <w:p w14:paraId="14EBF005" w14:textId="77777777" w:rsidR="0074393D" w:rsidRPr="00600B4E" w:rsidRDefault="0074393D" w:rsidP="002542AE">
            <w:pPr>
              <w:spacing w:after="0" w:line="240" w:lineRule="auto"/>
              <w:ind w:firstLine="0"/>
              <w:jc w:val="center"/>
              <w:rPr>
                <w:rFonts w:eastAsia="Calibri"/>
                <w:sz w:val="18"/>
                <w:szCs w:val="18"/>
                <w:lang w:eastAsia="en-US"/>
              </w:rPr>
            </w:pPr>
            <w:r w:rsidRPr="00600B4E">
              <w:rPr>
                <w:rFonts w:eastAsia="Calibri"/>
                <w:sz w:val="18"/>
                <w:szCs w:val="18"/>
                <w:lang w:eastAsia="en-US"/>
              </w:rPr>
              <w:t>Владеет на праве аренды</w:t>
            </w:r>
          </w:p>
        </w:tc>
        <w:tc>
          <w:tcPr>
            <w:tcW w:w="296" w:type="pct"/>
            <w:vMerge w:val="restart"/>
            <w:shd w:val="clear" w:color="auto" w:fill="auto"/>
            <w:noWrap/>
            <w:tcMar>
              <w:left w:w="0" w:type="dxa"/>
              <w:right w:w="0" w:type="dxa"/>
            </w:tcMar>
            <w:vAlign w:val="center"/>
          </w:tcPr>
          <w:p w14:paraId="3A63B474" w14:textId="77777777" w:rsidR="0074393D" w:rsidRPr="00600B4E" w:rsidRDefault="0074393D" w:rsidP="002542AE">
            <w:pPr>
              <w:spacing w:after="0" w:line="240" w:lineRule="auto"/>
              <w:ind w:firstLine="0"/>
              <w:jc w:val="center"/>
              <w:rPr>
                <w:sz w:val="18"/>
                <w:szCs w:val="18"/>
                <w:lang w:eastAsia="en-US"/>
              </w:rPr>
            </w:pPr>
            <w:r w:rsidRPr="00600B4E">
              <w:rPr>
                <w:sz w:val="18"/>
                <w:szCs w:val="18"/>
                <w:lang w:eastAsia="en-US"/>
              </w:rPr>
              <w:t>1462,04</w:t>
            </w:r>
          </w:p>
        </w:tc>
        <w:tc>
          <w:tcPr>
            <w:tcW w:w="362" w:type="pct"/>
            <w:shd w:val="clear" w:color="auto" w:fill="auto"/>
            <w:tcMar>
              <w:left w:w="0" w:type="dxa"/>
              <w:right w:w="0" w:type="dxa"/>
            </w:tcMar>
            <w:vAlign w:val="center"/>
          </w:tcPr>
          <w:p w14:paraId="1E0E884E" w14:textId="77777777" w:rsidR="0074393D" w:rsidRPr="00600B4E" w:rsidRDefault="0074393D" w:rsidP="002542AE">
            <w:pPr>
              <w:spacing w:after="0" w:line="240" w:lineRule="auto"/>
              <w:ind w:firstLine="0"/>
              <w:jc w:val="center"/>
              <w:rPr>
                <w:sz w:val="18"/>
                <w:szCs w:val="18"/>
                <w:lang w:eastAsia="en-US"/>
              </w:rPr>
            </w:pPr>
            <w:r w:rsidRPr="00600B4E">
              <w:rPr>
                <w:sz w:val="18"/>
                <w:szCs w:val="18"/>
                <w:lang w:eastAsia="en-US"/>
              </w:rPr>
              <w:t>Заявок не поступало</w:t>
            </w:r>
          </w:p>
        </w:tc>
        <w:tc>
          <w:tcPr>
            <w:tcW w:w="263" w:type="pct"/>
            <w:vMerge w:val="restart"/>
            <w:shd w:val="clear" w:color="auto" w:fill="auto"/>
            <w:tcMar>
              <w:left w:w="0" w:type="dxa"/>
              <w:right w:w="0" w:type="dxa"/>
            </w:tcMar>
            <w:vAlign w:val="center"/>
          </w:tcPr>
          <w:p w14:paraId="2E8FDAB9" w14:textId="77777777" w:rsidR="0074393D" w:rsidRPr="00600B4E" w:rsidRDefault="0074393D" w:rsidP="002542AE">
            <w:pPr>
              <w:spacing w:after="0" w:line="240" w:lineRule="auto"/>
              <w:ind w:firstLine="0"/>
              <w:jc w:val="center"/>
              <w:rPr>
                <w:sz w:val="18"/>
                <w:szCs w:val="18"/>
                <w:lang w:eastAsia="en-US"/>
              </w:rPr>
            </w:pPr>
            <w:r w:rsidRPr="00600B4E">
              <w:rPr>
                <w:sz w:val="18"/>
                <w:szCs w:val="18"/>
                <w:lang w:eastAsia="en-US"/>
              </w:rPr>
              <w:t>04</w:t>
            </w:r>
          </w:p>
        </w:tc>
        <w:tc>
          <w:tcPr>
            <w:tcW w:w="330" w:type="pct"/>
            <w:vMerge w:val="restart"/>
            <w:shd w:val="clear" w:color="auto" w:fill="auto"/>
            <w:tcMar>
              <w:left w:w="0" w:type="dxa"/>
              <w:right w:w="0" w:type="dxa"/>
            </w:tcMar>
            <w:vAlign w:val="center"/>
          </w:tcPr>
          <w:p w14:paraId="5FC6C27F" w14:textId="77777777" w:rsidR="0074393D" w:rsidRPr="00600B4E" w:rsidRDefault="0074393D" w:rsidP="002542AE">
            <w:pPr>
              <w:spacing w:after="0" w:line="240" w:lineRule="auto"/>
              <w:ind w:firstLine="0"/>
              <w:jc w:val="center"/>
              <w:rPr>
                <w:rFonts w:eastAsia="Calibri"/>
                <w:sz w:val="18"/>
                <w:szCs w:val="18"/>
                <w:lang w:eastAsia="en-US"/>
              </w:rPr>
            </w:pPr>
            <w:r w:rsidRPr="00600B4E">
              <w:rPr>
                <w:rFonts w:eastAsia="Calibri"/>
                <w:bCs/>
                <w:sz w:val="18"/>
                <w:szCs w:val="18"/>
                <w:lang w:eastAsia="en-US"/>
              </w:rPr>
              <w:t>МУП «УГХ»</w:t>
            </w:r>
          </w:p>
        </w:tc>
        <w:tc>
          <w:tcPr>
            <w:tcW w:w="853" w:type="pct"/>
            <w:vMerge w:val="restart"/>
            <w:shd w:val="clear" w:color="auto" w:fill="auto"/>
            <w:tcMar>
              <w:left w:w="0" w:type="dxa"/>
              <w:right w:w="0" w:type="dxa"/>
            </w:tcMar>
            <w:vAlign w:val="center"/>
          </w:tcPr>
          <w:p w14:paraId="6720736D" w14:textId="77777777" w:rsidR="0074393D" w:rsidRPr="00600B4E" w:rsidRDefault="0074393D" w:rsidP="002542AE">
            <w:pPr>
              <w:spacing w:after="0" w:line="240" w:lineRule="auto"/>
              <w:ind w:firstLine="0"/>
              <w:jc w:val="both"/>
              <w:rPr>
                <w:sz w:val="18"/>
                <w:szCs w:val="18"/>
              </w:rPr>
            </w:pPr>
            <w:r w:rsidRPr="00600B4E">
              <w:rPr>
                <w:sz w:val="18"/>
                <w:szCs w:val="18"/>
              </w:rPr>
              <w:t>Владение на праве собственности или ином законном основании тепловыми сетями с наибольшей емкостью в соответствующей зоне деятельности (п. 11</w:t>
            </w:r>
            <w:r w:rsidRPr="00600B4E">
              <w:rPr>
                <w:rFonts w:eastAsia="Calibri"/>
                <w:sz w:val="18"/>
                <w:szCs w:val="18"/>
                <w:lang w:eastAsia="en-US"/>
              </w:rPr>
              <w:t xml:space="preserve"> «Правила организации теплоснабжения», утвержденные ПП РФ от 08.08.2012 г. № 808)</w:t>
            </w:r>
          </w:p>
        </w:tc>
      </w:tr>
      <w:tr w:rsidR="00600B4E" w:rsidRPr="00600B4E" w14:paraId="7134B7D3" w14:textId="77777777" w:rsidTr="00600B4E">
        <w:trPr>
          <w:trHeight w:val="20"/>
        </w:trPr>
        <w:tc>
          <w:tcPr>
            <w:tcW w:w="384" w:type="pct"/>
            <w:vMerge/>
            <w:shd w:val="clear" w:color="auto" w:fill="auto"/>
            <w:noWrap/>
            <w:tcMar>
              <w:left w:w="0" w:type="dxa"/>
              <w:right w:w="0" w:type="dxa"/>
            </w:tcMar>
            <w:vAlign w:val="center"/>
          </w:tcPr>
          <w:p w14:paraId="07C1CDF2" w14:textId="77777777" w:rsidR="0074393D" w:rsidRPr="00600B4E" w:rsidRDefault="0074393D" w:rsidP="002542AE">
            <w:pPr>
              <w:spacing w:after="0" w:line="240" w:lineRule="auto"/>
              <w:ind w:firstLine="0"/>
              <w:jc w:val="center"/>
              <w:rPr>
                <w:sz w:val="18"/>
                <w:szCs w:val="18"/>
                <w:lang w:eastAsia="en-US"/>
              </w:rPr>
            </w:pPr>
          </w:p>
        </w:tc>
        <w:tc>
          <w:tcPr>
            <w:tcW w:w="485" w:type="pct"/>
            <w:shd w:val="clear" w:color="auto" w:fill="auto"/>
            <w:tcMar>
              <w:left w:w="0" w:type="dxa"/>
              <w:right w:w="0" w:type="dxa"/>
            </w:tcMar>
            <w:vAlign w:val="center"/>
          </w:tcPr>
          <w:p w14:paraId="310666F3" w14:textId="77777777" w:rsidR="0074393D" w:rsidRPr="00600B4E" w:rsidRDefault="0074393D" w:rsidP="002542AE">
            <w:pPr>
              <w:spacing w:after="0" w:line="240" w:lineRule="auto"/>
              <w:ind w:firstLine="0"/>
              <w:jc w:val="center"/>
              <w:rPr>
                <w:bCs/>
                <w:sz w:val="18"/>
                <w:szCs w:val="18"/>
                <w:lang w:eastAsia="en-US"/>
              </w:rPr>
            </w:pPr>
            <w:r w:rsidRPr="00600B4E">
              <w:rPr>
                <w:sz w:val="18"/>
                <w:szCs w:val="18"/>
              </w:rPr>
              <w:t>Котельная Мамонтовская</w:t>
            </w:r>
          </w:p>
        </w:tc>
        <w:tc>
          <w:tcPr>
            <w:tcW w:w="351" w:type="pct"/>
            <w:shd w:val="clear" w:color="auto" w:fill="auto"/>
            <w:tcMar>
              <w:left w:w="0" w:type="dxa"/>
              <w:right w:w="0" w:type="dxa"/>
            </w:tcMar>
            <w:vAlign w:val="center"/>
          </w:tcPr>
          <w:p w14:paraId="5DA84E4B" w14:textId="77777777" w:rsidR="0074393D" w:rsidRPr="00600B4E" w:rsidRDefault="0074393D" w:rsidP="002542AE">
            <w:pPr>
              <w:spacing w:after="0" w:line="240" w:lineRule="auto"/>
              <w:ind w:firstLine="0"/>
              <w:jc w:val="center"/>
              <w:rPr>
                <w:rFonts w:eastAsia="Calibri"/>
                <w:sz w:val="18"/>
                <w:szCs w:val="18"/>
                <w:lang w:eastAsia="en-US"/>
              </w:rPr>
            </w:pPr>
            <w:r w:rsidRPr="00600B4E">
              <w:rPr>
                <w:sz w:val="18"/>
                <w:szCs w:val="18"/>
              </w:rPr>
              <w:t>95,0000</w:t>
            </w:r>
          </w:p>
        </w:tc>
        <w:tc>
          <w:tcPr>
            <w:tcW w:w="476" w:type="pct"/>
            <w:shd w:val="clear" w:color="auto" w:fill="auto"/>
            <w:tcMar>
              <w:left w:w="0" w:type="dxa"/>
              <w:right w:w="0" w:type="dxa"/>
            </w:tcMar>
            <w:vAlign w:val="center"/>
          </w:tcPr>
          <w:p w14:paraId="1CD0812B" w14:textId="77777777" w:rsidR="0074393D" w:rsidRPr="00600B4E" w:rsidRDefault="0074393D" w:rsidP="002542AE">
            <w:pPr>
              <w:spacing w:after="0" w:line="240" w:lineRule="auto"/>
              <w:ind w:firstLine="0"/>
              <w:jc w:val="center"/>
              <w:rPr>
                <w:rFonts w:eastAsia="Calibri"/>
                <w:sz w:val="18"/>
                <w:szCs w:val="18"/>
                <w:lang w:eastAsia="en-US"/>
              </w:rPr>
            </w:pPr>
            <w:r w:rsidRPr="00600B4E">
              <w:rPr>
                <w:rFonts w:eastAsia="Calibri"/>
                <w:bCs/>
                <w:sz w:val="18"/>
                <w:szCs w:val="18"/>
                <w:lang w:eastAsia="en-US"/>
              </w:rPr>
              <w:t>МУП «УГХ»</w:t>
            </w:r>
          </w:p>
        </w:tc>
        <w:tc>
          <w:tcPr>
            <w:tcW w:w="435" w:type="pct"/>
            <w:shd w:val="clear" w:color="auto" w:fill="auto"/>
            <w:tcMar>
              <w:left w:w="0" w:type="dxa"/>
              <w:right w:w="0" w:type="dxa"/>
            </w:tcMar>
            <w:vAlign w:val="center"/>
          </w:tcPr>
          <w:p w14:paraId="05F81402" w14:textId="77777777" w:rsidR="0074393D" w:rsidRPr="00600B4E" w:rsidRDefault="0074393D" w:rsidP="002542AE">
            <w:pPr>
              <w:spacing w:after="0" w:line="240" w:lineRule="auto"/>
              <w:ind w:firstLine="0"/>
              <w:jc w:val="center"/>
              <w:rPr>
                <w:sz w:val="18"/>
                <w:szCs w:val="18"/>
                <w:lang w:eastAsia="en-US"/>
              </w:rPr>
            </w:pPr>
            <w:r w:rsidRPr="00600B4E">
              <w:rPr>
                <w:sz w:val="18"/>
                <w:szCs w:val="18"/>
                <w:lang w:eastAsia="en-US"/>
              </w:rPr>
              <w:t>н/д</w:t>
            </w:r>
          </w:p>
        </w:tc>
        <w:tc>
          <w:tcPr>
            <w:tcW w:w="435" w:type="pct"/>
            <w:shd w:val="clear" w:color="auto" w:fill="auto"/>
            <w:tcMar>
              <w:left w:w="0" w:type="dxa"/>
              <w:right w:w="0" w:type="dxa"/>
            </w:tcMar>
            <w:vAlign w:val="center"/>
          </w:tcPr>
          <w:p w14:paraId="19244BD9" w14:textId="77777777" w:rsidR="0074393D" w:rsidRPr="00600B4E" w:rsidRDefault="0074393D" w:rsidP="002542AE">
            <w:pPr>
              <w:spacing w:after="0" w:line="240" w:lineRule="auto"/>
              <w:ind w:firstLine="0"/>
              <w:jc w:val="center"/>
              <w:rPr>
                <w:rFonts w:eastAsia="Calibri"/>
                <w:sz w:val="18"/>
                <w:szCs w:val="18"/>
                <w:lang w:eastAsia="en-US"/>
              </w:rPr>
            </w:pPr>
            <w:r w:rsidRPr="00600B4E">
              <w:rPr>
                <w:sz w:val="18"/>
                <w:szCs w:val="18"/>
                <w:lang w:eastAsia="en-US"/>
              </w:rPr>
              <w:t>Источник тепловой энергии, тепловые сети</w:t>
            </w:r>
          </w:p>
        </w:tc>
        <w:tc>
          <w:tcPr>
            <w:tcW w:w="330" w:type="pct"/>
            <w:shd w:val="clear" w:color="auto" w:fill="auto"/>
            <w:noWrap/>
            <w:tcMar>
              <w:left w:w="0" w:type="dxa"/>
              <w:right w:w="0" w:type="dxa"/>
            </w:tcMar>
            <w:vAlign w:val="center"/>
          </w:tcPr>
          <w:p w14:paraId="207E8360" w14:textId="77777777" w:rsidR="0074393D" w:rsidRPr="00600B4E" w:rsidRDefault="0074393D" w:rsidP="002542AE">
            <w:pPr>
              <w:spacing w:after="0" w:line="240" w:lineRule="auto"/>
              <w:ind w:firstLine="0"/>
              <w:jc w:val="center"/>
              <w:rPr>
                <w:rFonts w:eastAsia="Calibri"/>
                <w:sz w:val="18"/>
                <w:szCs w:val="18"/>
                <w:lang w:eastAsia="en-US"/>
              </w:rPr>
            </w:pPr>
            <w:r w:rsidRPr="00600B4E">
              <w:rPr>
                <w:rFonts w:eastAsia="Calibri"/>
                <w:sz w:val="18"/>
                <w:szCs w:val="18"/>
                <w:lang w:eastAsia="en-US"/>
              </w:rPr>
              <w:t>Владеет на праве аренды</w:t>
            </w:r>
          </w:p>
        </w:tc>
        <w:tc>
          <w:tcPr>
            <w:tcW w:w="296" w:type="pct"/>
            <w:vMerge/>
            <w:shd w:val="clear" w:color="auto" w:fill="auto"/>
            <w:noWrap/>
            <w:tcMar>
              <w:left w:w="0" w:type="dxa"/>
              <w:right w:w="0" w:type="dxa"/>
            </w:tcMar>
            <w:vAlign w:val="center"/>
          </w:tcPr>
          <w:p w14:paraId="3082AE8D" w14:textId="77777777" w:rsidR="0074393D" w:rsidRPr="00600B4E" w:rsidRDefault="0074393D" w:rsidP="002542AE">
            <w:pPr>
              <w:spacing w:after="0" w:line="240" w:lineRule="auto"/>
              <w:ind w:firstLine="0"/>
              <w:jc w:val="center"/>
              <w:rPr>
                <w:sz w:val="18"/>
                <w:szCs w:val="18"/>
                <w:lang w:eastAsia="en-US"/>
              </w:rPr>
            </w:pPr>
          </w:p>
        </w:tc>
        <w:tc>
          <w:tcPr>
            <w:tcW w:w="362" w:type="pct"/>
            <w:shd w:val="clear" w:color="auto" w:fill="auto"/>
            <w:tcMar>
              <w:left w:w="0" w:type="dxa"/>
              <w:right w:w="0" w:type="dxa"/>
            </w:tcMar>
            <w:vAlign w:val="center"/>
          </w:tcPr>
          <w:p w14:paraId="206F254D" w14:textId="77777777" w:rsidR="0074393D" w:rsidRPr="00600B4E" w:rsidRDefault="0074393D" w:rsidP="002542AE">
            <w:pPr>
              <w:spacing w:after="0" w:line="240" w:lineRule="auto"/>
              <w:ind w:firstLine="0"/>
              <w:jc w:val="center"/>
              <w:rPr>
                <w:sz w:val="18"/>
                <w:szCs w:val="18"/>
                <w:lang w:eastAsia="en-US"/>
              </w:rPr>
            </w:pPr>
            <w:r w:rsidRPr="00600B4E">
              <w:rPr>
                <w:sz w:val="18"/>
                <w:szCs w:val="18"/>
                <w:lang w:eastAsia="en-US"/>
              </w:rPr>
              <w:t>Заявок не поступало</w:t>
            </w:r>
          </w:p>
        </w:tc>
        <w:tc>
          <w:tcPr>
            <w:tcW w:w="263" w:type="pct"/>
            <w:vMerge/>
            <w:shd w:val="clear" w:color="auto" w:fill="auto"/>
            <w:tcMar>
              <w:left w:w="0" w:type="dxa"/>
              <w:right w:w="0" w:type="dxa"/>
            </w:tcMar>
            <w:vAlign w:val="center"/>
          </w:tcPr>
          <w:p w14:paraId="62F6B8C9" w14:textId="77777777" w:rsidR="0074393D" w:rsidRPr="00600B4E" w:rsidRDefault="0074393D" w:rsidP="002542AE">
            <w:pPr>
              <w:spacing w:after="0" w:line="240" w:lineRule="auto"/>
              <w:ind w:firstLine="0"/>
              <w:jc w:val="center"/>
              <w:rPr>
                <w:sz w:val="18"/>
                <w:szCs w:val="18"/>
                <w:lang w:eastAsia="en-US"/>
              </w:rPr>
            </w:pPr>
          </w:p>
        </w:tc>
        <w:tc>
          <w:tcPr>
            <w:tcW w:w="330" w:type="pct"/>
            <w:vMerge/>
            <w:shd w:val="clear" w:color="auto" w:fill="auto"/>
            <w:tcMar>
              <w:left w:w="0" w:type="dxa"/>
              <w:right w:w="0" w:type="dxa"/>
            </w:tcMar>
            <w:vAlign w:val="center"/>
          </w:tcPr>
          <w:p w14:paraId="2E1BF19B" w14:textId="77777777" w:rsidR="0074393D" w:rsidRPr="00600B4E" w:rsidRDefault="0074393D" w:rsidP="002542AE">
            <w:pPr>
              <w:spacing w:after="0" w:line="240" w:lineRule="auto"/>
              <w:ind w:firstLine="0"/>
              <w:jc w:val="center"/>
              <w:rPr>
                <w:rFonts w:eastAsia="Calibri"/>
                <w:sz w:val="18"/>
                <w:szCs w:val="18"/>
                <w:lang w:eastAsia="en-US"/>
              </w:rPr>
            </w:pPr>
          </w:p>
        </w:tc>
        <w:tc>
          <w:tcPr>
            <w:tcW w:w="853" w:type="pct"/>
            <w:vMerge/>
            <w:shd w:val="clear" w:color="auto" w:fill="auto"/>
            <w:tcMar>
              <w:left w:w="0" w:type="dxa"/>
              <w:right w:w="0" w:type="dxa"/>
            </w:tcMar>
          </w:tcPr>
          <w:p w14:paraId="01108115" w14:textId="77777777" w:rsidR="0074393D" w:rsidRPr="00600B4E" w:rsidRDefault="0074393D" w:rsidP="002542AE">
            <w:pPr>
              <w:spacing w:after="0" w:line="240" w:lineRule="auto"/>
              <w:ind w:firstLine="0"/>
              <w:jc w:val="both"/>
              <w:rPr>
                <w:sz w:val="18"/>
                <w:szCs w:val="18"/>
              </w:rPr>
            </w:pPr>
          </w:p>
        </w:tc>
      </w:tr>
      <w:tr w:rsidR="00600B4E" w:rsidRPr="00600B4E" w14:paraId="23C5B37A" w14:textId="77777777" w:rsidTr="00600B4E">
        <w:trPr>
          <w:trHeight w:val="20"/>
        </w:trPr>
        <w:tc>
          <w:tcPr>
            <w:tcW w:w="384" w:type="pct"/>
            <w:shd w:val="clear" w:color="auto" w:fill="auto"/>
            <w:noWrap/>
            <w:tcMar>
              <w:left w:w="0" w:type="dxa"/>
              <w:right w:w="0" w:type="dxa"/>
            </w:tcMar>
            <w:vAlign w:val="center"/>
          </w:tcPr>
          <w:p w14:paraId="0E7D1883" w14:textId="77777777" w:rsidR="0074393D" w:rsidRPr="00600B4E" w:rsidRDefault="0074393D" w:rsidP="002542AE">
            <w:pPr>
              <w:spacing w:after="0" w:line="240" w:lineRule="auto"/>
              <w:ind w:firstLine="0"/>
              <w:jc w:val="center"/>
              <w:rPr>
                <w:sz w:val="18"/>
                <w:szCs w:val="18"/>
                <w:lang w:eastAsia="en-US"/>
              </w:rPr>
            </w:pPr>
            <w:r w:rsidRPr="00600B4E">
              <w:rPr>
                <w:sz w:val="18"/>
                <w:szCs w:val="18"/>
                <w:lang w:eastAsia="en-US"/>
              </w:rPr>
              <w:t>5</w:t>
            </w:r>
          </w:p>
        </w:tc>
        <w:tc>
          <w:tcPr>
            <w:tcW w:w="485" w:type="pct"/>
            <w:shd w:val="clear" w:color="auto" w:fill="auto"/>
            <w:tcMar>
              <w:left w:w="0" w:type="dxa"/>
              <w:right w:w="0" w:type="dxa"/>
            </w:tcMar>
            <w:vAlign w:val="center"/>
          </w:tcPr>
          <w:p w14:paraId="7022062B" w14:textId="77777777" w:rsidR="0074393D" w:rsidRPr="00600B4E" w:rsidRDefault="0074393D" w:rsidP="002542AE">
            <w:pPr>
              <w:spacing w:after="0" w:line="240" w:lineRule="auto"/>
              <w:ind w:firstLine="0"/>
              <w:jc w:val="center"/>
              <w:rPr>
                <w:bCs/>
                <w:sz w:val="18"/>
                <w:szCs w:val="18"/>
                <w:lang w:eastAsia="en-US"/>
              </w:rPr>
            </w:pPr>
            <w:r w:rsidRPr="00600B4E">
              <w:rPr>
                <w:sz w:val="18"/>
                <w:szCs w:val="18"/>
              </w:rPr>
              <w:t>Котельная "2а" мкр.</w:t>
            </w:r>
          </w:p>
        </w:tc>
        <w:tc>
          <w:tcPr>
            <w:tcW w:w="351" w:type="pct"/>
            <w:shd w:val="clear" w:color="auto" w:fill="auto"/>
            <w:tcMar>
              <w:left w:w="0" w:type="dxa"/>
              <w:right w:w="0" w:type="dxa"/>
            </w:tcMar>
            <w:vAlign w:val="center"/>
          </w:tcPr>
          <w:p w14:paraId="6453A2BE" w14:textId="77777777" w:rsidR="0074393D" w:rsidRPr="00600B4E" w:rsidRDefault="0074393D" w:rsidP="002542AE">
            <w:pPr>
              <w:spacing w:after="0" w:line="240" w:lineRule="auto"/>
              <w:ind w:firstLine="0"/>
              <w:jc w:val="center"/>
              <w:rPr>
                <w:rFonts w:eastAsia="Calibri"/>
                <w:sz w:val="18"/>
                <w:szCs w:val="18"/>
                <w:lang w:eastAsia="en-US"/>
              </w:rPr>
            </w:pPr>
            <w:r w:rsidRPr="00600B4E">
              <w:rPr>
                <w:sz w:val="18"/>
                <w:szCs w:val="18"/>
              </w:rPr>
              <w:t>22,2000</w:t>
            </w:r>
          </w:p>
        </w:tc>
        <w:tc>
          <w:tcPr>
            <w:tcW w:w="476" w:type="pct"/>
            <w:shd w:val="clear" w:color="auto" w:fill="auto"/>
            <w:tcMar>
              <w:left w:w="0" w:type="dxa"/>
              <w:right w:w="0" w:type="dxa"/>
            </w:tcMar>
            <w:vAlign w:val="center"/>
          </w:tcPr>
          <w:p w14:paraId="77974E6D" w14:textId="77777777" w:rsidR="0074393D" w:rsidRPr="00600B4E" w:rsidRDefault="0074393D" w:rsidP="002542AE">
            <w:pPr>
              <w:spacing w:after="0" w:line="240" w:lineRule="auto"/>
              <w:ind w:firstLine="0"/>
              <w:jc w:val="center"/>
              <w:rPr>
                <w:rFonts w:eastAsia="Calibri"/>
                <w:sz w:val="18"/>
                <w:szCs w:val="18"/>
                <w:lang w:eastAsia="en-US"/>
              </w:rPr>
            </w:pPr>
            <w:r w:rsidRPr="00600B4E">
              <w:rPr>
                <w:rFonts w:eastAsia="Calibri"/>
                <w:bCs/>
                <w:sz w:val="18"/>
                <w:szCs w:val="18"/>
                <w:lang w:eastAsia="en-US"/>
              </w:rPr>
              <w:t>МУП «УГХ»</w:t>
            </w:r>
          </w:p>
        </w:tc>
        <w:tc>
          <w:tcPr>
            <w:tcW w:w="435" w:type="pct"/>
            <w:shd w:val="clear" w:color="auto" w:fill="auto"/>
            <w:tcMar>
              <w:left w:w="0" w:type="dxa"/>
              <w:right w:w="0" w:type="dxa"/>
            </w:tcMar>
            <w:vAlign w:val="center"/>
          </w:tcPr>
          <w:p w14:paraId="02A8B206" w14:textId="77777777" w:rsidR="0074393D" w:rsidRPr="00600B4E" w:rsidRDefault="0074393D" w:rsidP="002542AE">
            <w:pPr>
              <w:spacing w:after="0" w:line="240" w:lineRule="auto"/>
              <w:ind w:firstLine="0"/>
              <w:jc w:val="center"/>
              <w:rPr>
                <w:sz w:val="18"/>
                <w:szCs w:val="18"/>
                <w:lang w:eastAsia="en-US"/>
              </w:rPr>
            </w:pPr>
            <w:r w:rsidRPr="00600B4E">
              <w:rPr>
                <w:sz w:val="18"/>
                <w:szCs w:val="18"/>
                <w:lang w:eastAsia="en-US"/>
              </w:rPr>
              <w:t>н/д</w:t>
            </w:r>
          </w:p>
        </w:tc>
        <w:tc>
          <w:tcPr>
            <w:tcW w:w="435" w:type="pct"/>
            <w:shd w:val="clear" w:color="auto" w:fill="auto"/>
            <w:tcMar>
              <w:left w:w="0" w:type="dxa"/>
              <w:right w:w="0" w:type="dxa"/>
            </w:tcMar>
            <w:vAlign w:val="center"/>
          </w:tcPr>
          <w:p w14:paraId="1CC23E90" w14:textId="77777777" w:rsidR="0074393D" w:rsidRPr="00600B4E" w:rsidRDefault="0074393D" w:rsidP="002542AE">
            <w:pPr>
              <w:spacing w:after="0" w:line="240" w:lineRule="auto"/>
              <w:ind w:firstLine="0"/>
              <w:jc w:val="center"/>
              <w:rPr>
                <w:rFonts w:eastAsia="Calibri"/>
                <w:sz w:val="18"/>
                <w:szCs w:val="18"/>
                <w:lang w:eastAsia="en-US"/>
              </w:rPr>
            </w:pPr>
            <w:r w:rsidRPr="00600B4E">
              <w:rPr>
                <w:sz w:val="18"/>
                <w:szCs w:val="18"/>
                <w:lang w:eastAsia="en-US"/>
              </w:rPr>
              <w:t>Источник тепловой энергии, тепловые сети</w:t>
            </w:r>
          </w:p>
        </w:tc>
        <w:tc>
          <w:tcPr>
            <w:tcW w:w="330" w:type="pct"/>
            <w:shd w:val="clear" w:color="auto" w:fill="auto"/>
            <w:noWrap/>
            <w:tcMar>
              <w:left w:w="0" w:type="dxa"/>
              <w:right w:w="0" w:type="dxa"/>
            </w:tcMar>
            <w:vAlign w:val="center"/>
          </w:tcPr>
          <w:p w14:paraId="62E6DE7F" w14:textId="77777777" w:rsidR="0074393D" w:rsidRPr="00600B4E" w:rsidRDefault="0074393D" w:rsidP="002542AE">
            <w:pPr>
              <w:spacing w:after="0" w:line="240" w:lineRule="auto"/>
              <w:ind w:firstLine="0"/>
              <w:jc w:val="center"/>
              <w:rPr>
                <w:rFonts w:eastAsia="Calibri"/>
                <w:sz w:val="18"/>
                <w:szCs w:val="18"/>
                <w:lang w:eastAsia="en-US"/>
              </w:rPr>
            </w:pPr>
            <w:r w:rsidRPr="00600B4E">
              <w:rPr>
                <w:rFonts w:eastAsia="Calibri"/>
                <w:sz w:val="18"/>
                <w:szCs w:val="18"/>
                <w:lang w:eastAsia="en-US"/>
              </w:rPr>
              <w:t>Владеет на праве аренды</w:t>
            </w:r>
          </w:p>
        </w:tc>
        <w:tc>
          <w:tcPr>
            <w:tcW w:w="296" w:type="pct"/>
            <w:shd w:val="clear" w:color="auto" w:fill="auto"/>
            <w:noWrap/>
            <w:tcMar>
              <w:left w:w="0" w:type="dxa"/>
              <w:right w:w="0" w:type="dxa"/>
            </w:tcMar>
            <w:vAlign w:val="center"/>
          </w:tcPr>
          <w:p w14:paraId="4DF2AA38" w14:textId="77777777" w:rsidR="0074393D" w:rsidRPr="00600B4E" w:rsidRDefault="0074393D" w:rsidP="002542AE">
            <w:pPr>
              <w:spacing w:after="0" w:line="240" w:lineRule="auto"/>
              <w:ind w:firstLine="0"/>
              <w:jc w:val="center"/>
              <w:rPr>
                <w:sz w:val="18"/>
                <w:szCs w:val="18"/>
                <w:lang w:eastAsia="en-US"/>
              </w:rPr>
            </w:pPr>
            <w:r w:rsidRPr="00600B4E">
              <w:rPr>
                <w:sz w:val="18"/>
                <w:szCs w:val="18"/>
                <w:lang w:eastAsia="en-US"/>
              </w:rPr>
              <w:t>490,25</w:t>
            </w:r>
          </w:p>
        </w:tc>
        <w:tc>
          <w:tcPr>
            <w:tcW w:w="362" w:type="pct"/>
            <w:shd w:val="clear" w:color="auto" w:fill="auto"/>
            <w:tcMar>
              <w:left w:w="0" w:type="dxa"/>
              <w:right w:w="0" w:type="dxa"/>
            </w:tcMar>
            <w:vAlign w:val="center"/>
          </w:tcPr>
          <w:p w14:paraId="7178F863" w14:textId="77777777" w:rsidR="0074393D" w:rsidRPr="00600B4E" w:rsidRDefault="0074393D" w:rsidP="002542AE">
            <w:pPr>
              <w:spacing w:after="0" w:line="240" w:lineRule="auto"/>
              <w:ind w:firstLine="0"/>
              <w:jc w:val="center"/>
              <w:rPr>
                <w:sz w:val="18"/>
                <w:szCs w:val="18"/>
                <w:lang w:eastAsia="en-US"/>
              </w:rPr>
            </w:pPr>
            <w:r w:rsidRPr="00600B4E">
              <w:rPr>
                <w:sz w:val="18"/>
                <w:szCs w:val="18"/>
                <w:lang w:eastAsia="en-US"/>
              </w:rPr>
              <w:t>Заявок не поступало</w:t>
            </w:r>
          </w:p>
        </w:tc>
        <w:tc>
          <w:tcPr>
            <w:tcW w:w="263" w:type="pct"/>
            <w:shd w:val="clear" w:color="auto" w:fill="auto"/>
            <w:tcMar>
              <w:left w:w="0" w:type="dxa"/>
              <w:right w:w="0" w:type="dxa"/>
            </w:tcMar>
            <w:vAlign w:val="center"/>
          </w:tcPr>
          <w:p w14:paraId="48DDEA32" w14:textId="77777777" w:rsidR="0074393D" w:rsidRPr="00600B4E" w:rsidRDefault="0074393D" w:rsidP="002542AE">
            <w:pPr>
              <w:spacing w:after="0" w:line="240" w:lineRule="auto"/>
              <w:ind w:firstLine="0"/>
              <w:jc w:val="center"/>
              <w:rPr>
                <w:sz w:val="18"/>
                <w:szCs w:val="18"/>
                <w:lang w:eastAsia="en-US"/>
              </w:rPr>
            </w:pPr>
            <w:r w:rsidRPr="00600B4E">
              <w:rPr>
                <w:sz w:val="18"/>
                <w:szCs w:val="18"/>
                <w:lang w:eastAsia="en-US"/>
              </w:rPr>
              <w:t>05</w:t>
            </w:r>
          </w:p>
        </w:tc>
        <w:tc>
          <w:tcPr>
            <w:tcW w:w="330" w:type="pct"/>
            <w:shd w:val="clear" w:color="auto" w:fill="auto"/>
            <w:tcMar>
              <w:left w:w="0" w:type="dxa"/>
              <w:right w:w="0" w:type="dxa"/>
            </w:tcMar>
            <w:vAlign w:val="center"/>
          </w:tcPr>
          <w:p w14:paraId="046E604D" w14:textId="77777777" w:rsidR="0074393D" w:rsidRPr="00600B4E" w:rsidRDefault="0074393D" w:rsidP="002542AE">
            <w:pPr>
              <w:spacing w:after="0" w:line="240" w:lineRule="auto"/>
              <w:ind w:firstLine="0"/>
              <w:jc w:val="center"/>
              <w:rPr>
                <w:rFonts w:eastAsia="Calibri"/>
                <w:sz w:val="18"/>
                <w:szCs w:val="18"/>
                <w:lang w:eastAsia="en-US"/>
              </w:rPr>
            </w:pPr>
            <w:r w:rsidRPr="00600B4E">
              <w:rPr>
                <w:rFonts w:eastAsia="Calibri"/>
                <w:bCs/>
                <w:sz w:val="18"/>
                <w:szCs w:val="18"/>
                <w:lang w:eastAsia="en-US"/>
              </w:rPr>
              <w:t>МУП «УГХ»</w:t>
            </w:r>
          </w:p>
        </w:tc>
        <w:tc>
          <w:tcPr>
            <w:tcW w:w="853" w:type="pct"/>
            <w:shd w:val="clear" w:color="auto" w:fill="auto"/>
            <w:tcMar>
              <w:left w:w="0" w:type="dxa"/>
              <w:right w:w="0" w:type="dxa"/>
            </w:tcMar>
          </w:tcPr>
          <w:p w14:paraId="19711F2D" w14:textId="77777777" w:rsidR="0074393D" w:rsidRPr="00600B4E" w:rsidRDefault="0074393D" w:rsidP="002542AE">
            <w:pPr>
              <w:spacing w:after="0" w:line="240" w:lineRule="auto"/>
              <w:ind w:firstLine="0"/>
              <w:jc w:val="both"/>
              <w:rPr>
                <w:sz w:val="18"/>
                <w:szCs w:val="18"/>
              </w:rPr>
            </w:pPr>
            <w:r w:rsidRPr="00600B4E">
              <w:rPr>
                <w:sz w:val="18"/>
                <w:szCs w:val="18"/>
              </w:rPr>
              <w:t>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(п. 11</w:t>
            </w:r>
            <w:r w:rsidRPr="00600B4E">
              <w:rPr>
                <w:rFonts w:eastAsia="Calibri"/>
                <w:sz w:val="18"/>
                <w:szCs w:val="18"/>
                <w:lang w:eastAsia="en-US"/>
              </w:rPr>
              <w:t xml:space="preserve"> «Правила организации теплоснабжения», утвержденные ПП РФ от 08.08.2012 г. № 808)</w:t>
            </w:r>
          </w:p>
        </w:tc>
      </w:tr>
      <w:tr w:rsidR="00600B4E" w:rsidRPr="00600B4E" w14:paraId="545A0653" w14:textId="77777777" w:rsidTr="00600B4E">
        <w:trPr>
          <w:trHeight w:val="823"/>
        </w:trPr>
        <w:tc>
          <w:tcPr>
            <w:tcW w:w="384" w:type="pct"/>
            <w:vMerge w:val="restart"/>
            <w:shd w:val="clear" w:color="auto" w:fill="auto"/>
            <w:noWrap/>
            <w:tcMar>
              <w:left w:w="0" w:type="dxa"/>
              <w:right w:w="0" w:type="dxa"/>
            </w:tcMar>
            <w:vAlign w:val="center"/>
          </w:tcPr>
          <w:p w14:paraId="728316A6" w14:textId="77777777" w:rsidR="0074393D" w:rsidRPr="00600B4E" w:rsidRDefault="0074393D" w:rsidP="002542AE">
            <w:pPr>
              <w:spacing w:after="0" w:line="240" w:lineRule="auto"/>
              <w:ind w:firstLine="0"/>
              <w:jc w:val="center"/>
              <w:rPr>
                <w:sz w:val="18"/>
                <w:szCs w:val="18"/>
                <w:lang w:eastAsia="en-US"/>
              </w:rPr>
            </w:pPr>
            <w:r w:rsidRPr="00600B4E">
              <w:rPr>
                <w:sz w:val="18"/>
                <w:szCs w:val="18"/>
                <w:lang w:eastAsia="en-US"/>
              </w:rPr>
              <w:t>6</w:t>
            </w:r>
          </w:p>
        </w:tc>
        <w:tc>
          <w:tcPr>
            <w:tcW w:w="485" w:type="pct"/>
            <w:vMerge w:val="restart"/>
            <w:shd w:val="clear" w:color="auto" w:fill="auto"/>
            <w:tcMar>
              <w:left w:w="0" w:type="dxa"/>
              <w:right w:w="0" w:type="dxa"/>
            </w:tcMar>
            <w:vAlign w:val="center"/>
          </w:tcPr>
          <w:p w14:paraId="2A08DB83" w14:textId="77777777" w:rsidR="0074393D" w:rsidRPr="00600B4E" w:rsidRDefault="0074393D" w:rsidP="002542AE">
            <w:pPr>
              <w:spacing w:after="0" w:line="240" w:lineRule="auto"/>
              <w:ind w:firstLine="0"/>
              <w:jc w:val="center"/>
              <w:rPr>
                <w:bCs/>
                <w:sz w:val="18"/>
                <w:szCs w:val="18"/>
                <w:lang w:eastAsia="en-US"/>
              </w:rPr>
            </w:pPr>
            <w:r w:rsidRPr="00600B4E">
              <w:rPr>
                <w:bCs/>
                <w:sz w:val="18"/>
                <w:szCs w:val="18"/>
                <w:lang w:eastAsia="en-US"/>
              </w:rPr>
              <w:t>Котельная ТКУ-4Д</w:t>
            </w:r>
          </w:p>
        </w:tc>
        <w:tc>
          <w:tcPr>
            <w:tcW w:w="351" w:type="pct"/>
            <w:vMerge w:val="restart"/>
            <w:shd w:val="clear" w:color="auto" w:fill="auto"/>
            <w:tcMar>
              <w:left w:w="0" w:type="dxa"/>
              <w:right w:w="0" w:type="dxa"/>
            </w:tcMar>
            <w:vAlign w:val="center"/>
          </w:tcPr>
          <w:p w14:paraId="30D9F826" w14:textId="77777777" w:rsidR="0074393D" w:rsidRPr="00600B4E" w:rsidRDefault="0074393D" w:rsidP="002542AE">
            <w:pPr>
              <w:spacing w:after="0" w:line="240" w:lineRule="auto"/>
              <w:ind w:firstLine="0"/>
              <w:jc w:val="center"/>
              <w:rPr>
                <w:rFonts w:eastAsia="Calibri"/>
                <w:sz w:val="18"/>
                <w:szCs w:val="18"/>
                <w:lang w:eastAsia="en-US"/>
              </w:rPr>
            </w:pPr>
            <w:r w:rsidRPr="00600B4E">
              <w:rPr>
                <w:rFonts w:eastAsia="Calibri"/>
                <w:sz w:val="18"/>
                <w:szCs w:val="18"/>
                <w:lang w:eastAsia="en-US"/>
              </w:rPr>
              <w:t>2,6832</w:t>
            </w:r>
          </w:p>
        </w:tc>
        <w:tc>
          <w:tcPr>
            <w:tcW w:w="476" w:type="pct"/>
            <w:shd w:val="clear" w:color="auto" w:fill="auto"/>
            <w:tcMar>
              <w:left w:w="0" w:type="dxa"/>
              <w:right w:w="0" w:type="dxa"/>
            </w:tcMar>
            <w:vAlign w:val="center"/>
          </w:tcPr>
          <w:p w14:paraId="35118F30" w14:textId="77777777" w:rsidR="0074393D" w:rsidRPr="00600B4E" w:rsidRDefault="0074393D" w:rsidP="002542AE">
            <w:pPr>
              <w:spacing w:after="0" w:line="240" w:lineRule="auto"/>
              <w:ind w:firstLine="0"/>
              <w:jc w:val="center"/>
              <w:rPr>
                <w:rFonts w:eastAsia="Calibri"/>
                <w:sz w:val="18"/>
                <w:szCs w:val="18"/>
                <w:lang w:eastAsia="en-US"/>
              </w:rPr>
            </w:pPr>
            <w:r w:rsidRPr="00600B4E">
              <w:rPr>
                <w:rFonts w:eastAsia="Calibri"/>
                <w:sz w:val="18"/>
                <w:szCs w:val="18"/>
                <w:lang w:eastAsia="en-US"/>
              </w:rPr>
              <w:t>ООО УК «Система»</w:t>
            </w:r>
          </w:p>
        </w:tc>
        <w:tc>
          <w:tcPr>
            <w:tcW w:w="435" w:type="pct"/>
            <w:shd w:val="clear" w:color="auto" w:fill="auto"/>
            <w:tcMar>
              <w:left w:w="0" w:type="dxa"/>
              <w:right w:w="0" w:type="dxa"/>
            </w:tcMar>
            <w:vAlign w:val="center"/>
          </w:tcPr>
          <w:p w14:paraId="7DAF05EA" w14:textId="77777777" w:rsidR="0074393D" w:rsidRPr="00600B4E" w:rsidRDefault="0074393D" w:rsidP="002542AE">
            <w:pPr>
              <w:spacing w:after="0" w:line="240" w:lineRule="auto"/>
              <w:ind w:firstLine="0"/>
              <w:jc w:val="center"/>
              <w:rPr>
                <w:sz w:val="18"/>
                <w:szCs w:val="18"/>
                <w:lang w:eastAsia="en-US"/>
              </w:rPr>
            </w:pPr>
            <w:r w:rsidRPr="00600B4E">
              <w:rPr>
                <w:sz w:val="18"/>
                <w:szCs w:val="18"/>
                <w:lang w:eastAsia="en-US"/>
              </w:rPr>
              <w:t>н/д</w:t>
            </w:r>
          </w:p>
        </w:tc>
        <w:tc>
          <w:tcPr>
            <w:tcW w:w="435" w:type="pct"/>
            <w:shd w:val="clear" w:color="auto" w:fill="auto"/>
            <w:tcMar>
              <w:left w:w="0" w:type="dxa"/>
              <w:right w:w="0" w:type="dxa"/>
            </w:tcMar>
            <w:vAlign w:val="center"/>
          </w:tcPr>
          <w:p w14:paraId="3E82EE46" w14:textId="77777777" w:rsidR="0074393D" w:rsidRPr="00600B4E" w:rsidRDefault="0074393D" w:rsidP="002542AE">
            <w:pPr>
              <w:spacing w:after="0" w:line="240" w:lineRule="auto"/>
              <w:ind w:firstLine="0"/>
              <w:jc w:val="center"/>
              <w:rPr>
                <w:rFonts w:eastAsia="Calibri"/>
                <w:sz w:val="18"/>
                <w:szCs w:val="18"/>
                <w:lang w:eastAsia="en-US"/>
              </w:rPr>
            </w:pPr>
            <w:r w:rsidRPr="00600B4E">
              <w:rPr>
                <w:sz w:val="18"/>
                <w:szCs w:val="18"/>
                <w:lang w:eastAsia="en-US"/>
              </w:rPr>
              <w:t>Источник тепловой энергии</w:t>
            </w:r>
          </w:p>
        </w:tc>
        <w:tc>
          <w:tcPr>
            <w:tcW w:w="330" w:type="pct"/>
            <w:shd w:val="clear" w:color="auto" w:fill="auto"/>
            <w:noWrap/>
            <w:tcMar>
              <w:left w:w="0" w:type="dxa"/>
              <w:right w:w="0" w:type="dxa"/>
            </w:tcMar>
            <w:vAlign w:val="center"/>
          </w:tcPr>
          <w:p w14:paraId="3FFBCE78" w14:textId="77777777" w:rsidR="0074393D" w:rsidRPr="00600B4E" w:rsidRDefault="0074393D" w:rsidP="002542AE">
            <w:pPr>
              <w:spacing w:after="0" w:line="240" w:lineRule="auto"/>
              <w:ind w:firstLine="0"/>
              <w:jc w:val="center"/>
              <w:rPr>
                <w:rFonts w:eastAsia="Calibri"/>
                <w:sz w:val="18"/>
                <w:szCs w:val="18"/>
                <w:lang w:eastAsia="en-US"/>
              </w:rPr>
            </w:pPr>
            <w:r w:rsidRPr="00600B4E">
              <w:rPr>
                <w:rFonts w:eastAsia="Calibri"/>
                <w:sz w:val="18"/>
                <w:szCs w:val="18"/>
                <w:lang w:eastAsia="en-US"/>
              </w:rPr>
              <w:t>Владеет на праве аренды</w:t>
            </w:r>
          </w:p>
        </w:tc>
        <w:tc>
          <w:tcPr>
            <w:tcW w:w="296" w:type="pct"/>
            <w:shd w:val="clear" w:color="auto" w:fill="auto"/>
            <w:noWrap/>
            <w:tcMar>
              <w:left w:w="0" w:type="dxa"/>
              <w:right w:w="0" w:type="dxa"/>
            </w:tcMar>
            <w:vAlign w:val="center"/>
          </w:tcPr>
          <w:p w14:paraId="3A2C9FAB" w14:textId="77777777" w:rsidR="0074393D" w:rsidRPr="00600B4E" w:rsidRDefault="0074393D" w:rsidP="002542AE">
            <w:pPr>
              <w:spacing w:after="0" w:line="240" w:lineRule="auto"/>
              <w:ind w:firstLine="0"/>
              <w:jc w:val="center"/>
              <w:rPr>
                <w:sz w:val="18"/>
                <w:szCs w:val="18"/>
                <w:lang w:eastAsia="en-US"/>
              </w:rPr>
            </w:pPr>
            <w:r w:rsidRPr="00600B4E">
              <w:rPr>
                <w:sz w:val="18"/>
                <w:szCs w:val="18"/>
                <w:lang w:eastAsia="en-US"/>
              </w:rPr>
              <w:t>––</w:t>
            </w:r>
          </w:p>
        </w:tc>
        <w:tc>
          <w:tcPr>
            <w:tcW w:w="362" w:type="pct"/>
            <w:shd w:val="clear" w:color="auto" w:fill="auto"/>
            <w:tcMar>
              <w:left w:w="0" w:type="dxa"/>
              <w:right w:w="0" w:type="dxa"/>
            </w:tcMar>
            <w:vAlign w:val="center"/>
          </w:tcPr>
          <w:p w14:paraId="5CF6474C" w14:textId="77777777" w:rsidR="0074393D" w:rsidRPr="00600B4E" w:rsidRDefault="0074393D" w:rsidP="002542AE">
            <w:pPr>
              <w:spacing w:after="0" w:line="240" w:lineRule="auto"/>
              <w:ind w:firstLine="0"/>
              <w:jc w:val="center"/>
              <w:rPr>
                <w:sz w:val="18"/>
                <w:szCs w:val="18"/>
                <w:lang w:eastAsia="en-US"/>
              </w:rPr>
            </w:pPr>
            <w:r w:rsidRPr="00600B4E">
              <w:rPr>
                <w:sz w:val="18"/>
                <w:szCs w:val="18"/>
                <w:lang w:eastAsia="en-US"/>
              </w:rPr>
              <w:t>Заявок не поступало</w:t>
            </w:r>
          </w:p>
        </w:tc>
        <w:tc>
          <w:tcPr>
            <w:tcW w:w="263" w:type="pct"/>
            <w:vMerge w:val="restart"/>
            <w:shd w:val="clear" w:color="auto" w:fill="auto"/>
            <w:tcMar>
              <w:left w:w="0" w:type="dxa"/>
              <w:right w:w="0" w:type="dxa"/>
            </w:tcMar>
            <w:vAlign w:val="center"/>
          </w:tcPr>
          <w:p w14:paraId="6F1A2931" w14:textId="77777777" w:rsidR="0074393D" w:rsidRPr="00600B4E" w:rsidRDefault="0074393D" w:rsidP="002542AE">
            <w:pPr>
              <w:spacing w:after="0" w:line="240" w:lineRule="auto"/>
              <w:ind w:firstLine="0"/>
              <w:jc w:val="center"/>
              <w:rPr>
                <w:sz w:val="18"/>
                <w:szCs w:val="18"/>
                <w:lang w:eastAsia="en-US"/>
              </w:rPr>
            </w:pPr>
            <w:r w:rsidRPr="00600B4E">
              <w:rPr>
                <w:sz w:val="18"/>
                <w:szCs w:val="18"/>
                <w:lang w:eastAsia="en-US"/>
              </w:rPr>
              <w:t>06</w:t>
            </w:r>
          </w:p>
        </w:tc>
        <w:tc>
          <w:tcPr>
            <w:tcW w:w="330" w:type="pct"/>
            <w:vMerge w:val="restart"/>
            <w:shd w:val="clear" w:color="auto" w:fill="auto"/>
            <w:tcMar>
              <w:left w:w="0" w:type="dxa"/>
              <w:right w:w="0" w:type="dxa"/>
            </w:tcMar>
            <w:vAlign w:val="center"/>
          </w:tcPr>
          <w:p w14:paraId="59AB1CEF" w14:textId="77777777" w:rsidR="0074393D" w:rsidRPr="00600B4E" w:rsidRDefault="0074393D" w:rsidP="002542AE">
            <w:pPr>
              <w:spacing w:after="0" w:line="240" w:lineRule="auto"/>
              <w:ind w:firstLine="0"/>
              <w:jc w:val="center"/>
              <w:rPr>
                <w:rFonts w:eastAsia="Calibri"/>
                <w:sz w:val="18"/>
                <w:szCs w:val="18"/>
                <w:lang w:eastAsia="en-US"/>
              </w:rPr>
            </w:pPr>
            <w:r w:rsidRPr="00600B4E">
              <w:rPr>
                <w:rFonts w:eastAsia="Calibri"/>
                <w:bCs/>
                <w:sz w:val="18"/>
                <w:szCs w:val="18"/>
                <w:lang w:eastAsia="en-US"/>
              </w:rPr>
              <w:t>МУП «УГХ»</w:t>
            </w:r>
          </w:p>
        </w:tc>
        <w:tc>
          <w:tcPr>
            <w:tcW w:w="853" w:type="pct"/>
            <w:vMerge w:val="restart"/>
            <w:shd w:val="clear" w:color="auto" w:fill="auto"/>
            <w:tcMar>
              <w:left w:w="0" w:type="dxa"/>
              <w:right w:w="0" w:type="dxa"/>
            </w:tcMar>
          </w:tcPr>
          <w:p w14:paraId="1481D877" w14:textId="77777777" w:rsidR="0074393D" w:rsidRPr="00600B4E" w:rsidRDefault="0074393D" w:rsidP="002542AE">
            <w:pPr>
              <w:spacing w:after="0" w:line="240" w:lineRule="auto"/>
              <w:ind w:firstLine="0"/>
              <w:jc w:val="both"/>
              <w:rPr>
                <w:sz w:val="18"/>
                <w:szCs w:val="18"/>
              </w:rPr>
            </w:pPr>
            <w:r w:rsidRPr="00600B4E">
              <w:rPr>
                <w:sz w:val="18"/>
                <w:szCs w:val="18"/>
              </w:rPr>
              <w:t>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(п. 11</w:t>
            </w:r>
            <w:r w:rsidRPr="00600B4E">
              <w:rPr>
                <w:rFonts w:eastAsia="Calibri"/>
                <w:sz w:val="18"/>
                <w:szCs w:val="18"/>
                <w:lang w:eastAsia="en-US"/>
              </w:rPr>
              <w:t xml:space="preserve"> «Правила организации теплоснабжения», утвержденные ПП РФ от 08.08.2012 г. № 808)</w:t>
            </w:r>
          </w:p>
        </w:tc>
      </w:tr>
      <w:tr w:rsidR="00600B4E" w:rsidRPr="00600B4E" w14:paraId="650B936C" w14:textId="77777777" w:rsidTr="00600B4E">
        <w:trPr>
          <w:trHeight w:val="823"/>
        </w:trPr>
        <w:tc>
          <w:tcPr>
            <w:tcW w:w="384" w:type="pct"/>
            <w:vMerge/>
            <w:shd w:val="clear" w:color="auto" w:fill="auto"/>
            <w:noWrap/>
            <w:tcMar>
              <w:left w:w="0" w:type="dxa"/>
              <w:right w:w="0" w:type="dxa"/>
            </w:tcMar>
            <w:vAlign w:val="center"/>
          </w:tcPr>
          <w:p w14:paraId="1CB187BB" w14:textId="77777777" w:rsidR="0074393D" w:rsidRPr="00600B4E" w:rsidRDefault="0074393D" w:rsidP="002542AE">
            <w:pPr>
              <w:spacing w:after="0" w:line="240" w:lineRule="auto"/>
              <w:ind w:firstLine="0"/>
              <w:jc w:val="center"/>
              <w:rPr>
                <w:sz w:val="18"/>
                <w:szCs w:val="18"/>
                <w:lang w:eastAsia="en-US"/>
              </w:rPr>
            </w:pPr>
          </w:p>
        </w:tc>
        <w:tc>
          <w:tcPr>
            <w:tcW w:w="485" w:type="pct"/>
            <w:vMerge/>
            <w:shd w:val="clear" w:color="auto" w:fill="auto"/>
            <w:tcMar>
              <w:left w:w="0" w:type="dxa"/>
              <w:right w:w="0" w:type="dxa"/>
            </w:tcMar>
            <w:vAlign w:val="center"/>
          </w:tcPr>
          <w:p w14:paraId="61B0C1C9" w14:textId="77777777" w:rsidR="0074393D" w:rsidRPr="00600B4E" w:rsidRDefault="0074393D" w:rsidP="002542AE">
            <w:pPr>
              <w:spacing w:after="0" w:line="240" w:lineRule="auto"/>
              <w:ind w:firstLine="0"/>
              <w:jc w:val="center"/>
              <w:rPr>
                <w:bCs/>
                <w:sz w:val="18"/>
                <w:szCs w:val="18"/>
                <w:lang w:eastAsia="en-US"/>
              </w:rPr>
            </w:pPr>
          </w:p>
        </w:tc>
        <w:tc>
          <w:tcPr>
            <w:tcW w:w="351" w:type="pct"/>
            <w:vMerge/>
            <w:shd w:val="clear" w:color="auto" w:fill="auto"/>
            <w:tcMar>
              <w:left w:w="0" w:type="dxa"/>
              <w:right w:w="0" w:type="dxa"/>
            </w:tcMar>
            <w:vAlign w:val="center"/>
          </w:tcPr>
          <w:p w14:paraId="55072658" w14:textId="77777777" w:rsidR="0074393D" w:rsidRPr="00600B4E" w:rsidRDefault="0074393D" w:rsidP="002542AE">
            <w:pPr>
              <w:spacing w:after="0" w:line="240" w:lineRule="auto"/>
              <w:ind w:firstLine="0"/>
              <w:jc w:val="center"/>
              <w:rPr>
                <w:rFonts w:eastAsia="Calibri"/>
                <w:sz w:val="18"/>
                <w:szCs w:val="18"/>
                <w:lang w:eastAsia="en-US"/>
              </w:rPr>
            </w:pPr>
          </w:p>
        </w:tc>
        <w:tc>
          <w:tcPr>
            <w:tcW w:w="476" w:type="pct"/>
            <w:shd w:val="clear" w:color="auto" w:fill="auto"/>
            <w:tcMar>
              <w:left w:w="0" w:type="dxa"/>
              <w:right w:w="0" w:type="dxa"/>
            </w:tcMar>
            <w:vAlign w:val="center"/>
          </w:tcPr>
          <w:p w14:paraId="0E56CE25" w14:textId="77777777" w:rsidR="0074393D" w:rsidRPr="00600B4E" w:rsidRDefault="0074393D" w:rsidP="002542AE">
            <w:pPr>
              <w:spacing w:after="0" w:line="240" w:lineRule="auto"/>
              <w:ind w:firstLine="0"/>
              <w:jc w:val="center"/>
              <w:rPr>
                <w:rFonts w:eastAsia="Calibri"/>
                <w:sz w:val="18"/>
                <w:szCs w:val="18"/>
                <w:lang w:eastAsia="en-US"/>
              </w:rPr>
            </w:pPr>
            <w:r w:rsidRPr="00600B4E">
              <w:rPr>
                <w:rFonts w:eastAsia="Calibri"/>
                <w:bCs/>
                <w:sz w:val="18"/>
                <w:szCs w:val="18"/>
                <w:lang w:eastAsia="en-US"/>
              </w:rPr>
              <w:t>МУП «УГХ»</w:t>
            </w:r>
          </w:p>
        </w:tc>
        <w:tc>
          <w:tcPr>
            <w:tcW w:w="435" w:type="pct"/>
            <w:shd w:val="clear" w:color="auto" w:fill="auto"/>
            <w:tcMar>
              <w:left w:w="0" w:type="dxa"/>
              <w:right w:w="0" w:type="dxa"/>
            </w:tcMar>
            <w:vAlign w:val="center"/>
          </w:tcPr>
          <w:p w14:paraId="332F228E" w14:textId="77777777" w:rsidR="0074393D" w:rsidRPr="00600B4E" w:rsidRDefault="0074393D" w:rsidP="002542AE">
            <w:pPr>
              <w:spacing w:after="0" w:line="240" w:lineRule="auto"/>
              <w:ind w:firstLine="0"/>
              <w:jc w:val="center"/>
              <w:rPr>
                <w:sz w:val="18"/>
                <w:szCs w:val="18"/>
                <w:lang w:eastAsia="en-US"/>
              </w:rPr>
            </w:pPr>
            <w:r w:rsidRPr="00600B4E">
              <w:rPr>
                <w:sz w:val="18"/>
                <w:szCs w:val="18"/>
                <w:lang w:eastAsia="en-US"/>
              </w:rPr>
              <w:t>н/д</w:t>
            </w:r>
          </w:p>
        </w:tc>
        <w:tc>
          <w:tcPr>
            <w:tcW w:w="435" w:type="pct"/>
            <w:shd w:val="clear" w:color="auto" w:fill="auto"/>
            <w:tcMar>
              <w:left w:w="0" w:type="dxa"/>
              <w:right w:w="0" w:type="dxa"/>
            </w:tcMar>
            <w:vAlign w:val="center"/>
          </w:tcPr>
          <w:p w14:paraId="324D7582" w14:textId="77777777" w:rsidR="0074393D" w:rsidRPr="00600B4E" w:rsidRDefault="0074393D" w:rsidP="002542AE">
            <w:pPr>
              <w:spacing w:after="0" w:line="240" w:lineRule="auto"/>
              <w:ind w:firstLine="0"/>
              <w:jc w:val="center"/>
              <w:rPr>
                <w:rFonts w:eastAsia="Calibri"/>
                <w:sz w:val="18"/>
                <w:szCs w:val="18"/>
                <w:lang w:eastAsia="en-US"/>
              </w:rPr>
            </w:pPr>
            <w:r w:rsidRPr="00600B4E">
              <w:rPr>
                <w:sz w:val="18"/>
                <w:szCs w:val="18"/>
                <w:lang w:eastAsia="en-US"/>
              </w:rPr>
              <w:t>Тепловые сети</w:t>
            </w:r>
          </w:p>
        </w:tc>
        <w:tc>
          <w:tcPr>
            <w:tcW w:w="330" w:type="pct"/>
            <w:shd w:val="clear" w:color="auto" w:fill="auto"/>
            <w:noWrap/>
            <w:tcMar>
              <w:left w:w="0" w:type="dxa"/>
              <w:right w:w="0" w:type="dxa"/>
            </w:tcMar>
            <w:vAlign w:val="center"/>
          </w:tcPr>
          <w:p w14:paraId="60A1C07C" w14:textId="77777777" w:rsidR="0074393D" w:rsidRPr="00600B4E" w:rsidRDefault="0074393D" w:rsidP="002542AE">
            <w:pPr>
              <w:spacing w:after="0" w:line="240" w:lineRule="auto"/>
              <w:ind w:firstLine="0"/>
              <w:jc w:val="center"/>
              <w:rPr>
                <w:rFonts w:eastAsia="Calibri"/>
                <w:sz w:val="18"/>
                <w:szCs w:val="18"/>
                <w:lang w:eastAsia="en-US"/>
              </w:rPr>
            </w:pPr>
            <w:r w:rsidRPr="00600B4E">
              <w:rPr>
                <w:rFonts w:eastAsia="Calibri"/>
                <w:sz w:val="18"/>
                <w:szCs w:val="18"/>
                <w:lang w:eastAsia="en-US"/>
              </w:rPr>
              <w:t>Владеет на праве аренды</w:t>
            </w:r>
          </w:p>
        </w:tc>
        <w:tc>
          <w:tcPr>
            <w:tcW w:w="296" w:type="pct"/>
            <w:shd w:val="clear" w:color="auto" w:fill="auto"/>
            <w:noWrap/>
            <w:tcMar>
              <w:left w:w="0" w:type="dxa"/>
              <w:right w:w="0" w:type="dxa"/>
            </w:tcMar>
            <w:vAlign w:val="center"/>
          </w:tcPr>
          <w:p w14:paraId="38624118" w14:textId="77777777" w:rsidR="0074393D" w:rsidRPr="00600B4E" w:rsidRDefault="0074393D" w:rsidP="002542AE">
            <w:pPr>
              <w:spacing w:after="0" w:line="240" w:lineRule="auto"/>
              <w:ind w:firstLine="0"/>
              <w:jc w:val="center"/>
              <w:rPr>
                <w:sz w:val="18"/>
                <w:szCs w:val="18"/>
                <w:lang w:eastAsia="en-US"/>
              </w:rPr>
            </w:pPr>
            <w:r w:rsidRPr="00600B4E">
              <w:rPr>
                <w:sz w:val="18"/>
                <w:szCs w:val="18"/>
                <w:lang w:eastAsia="en-US"/>
              </w:rPr>
              <w:t>н/д</w:t>
            </w:r>
          </w:p>
        </w:tc>
        <w:tc>
          <w:tcPr>
            <w:tcW w:w="362" w:type="pct"/>
            <w:shd w:val="clear" w:color="auto" w:fill="auto"/>
            <w:tcMar>
              <w:left w:w="0" w:type="dxa"/>
              <w:right w:w="0" w:type="dxa"/>
            </w:tcMar>
            <w:vAlign w:val="center"/>
          </w:tcPr>
          <w:p w14:paraId="2C680CB6" w14:textId="77777777" w:rsidR="0074393D" w:rsidRPr="00600B4E" w:rsidRDefault="0074393D" w:rsidP="002542AE">
            <w:pPr>
              <w:spacing w:after="0" w:line="240" w:lineRule="auto"/>
              <w:ind w:firstLine="0"/>
              <w:jc w:val="center"/>
              <w:rPr>
                <w:sz w:val="18"/>
                <w:szCs w:val="18"/>
                <w:lang w:eastAsia="en-US"/>
              </w:rPr>
            </w:pPr>
            <w:r w:rsidRPr="00600B4E">
              <w:rPr>
                <w:sz w:val="18"/>
                <w:szCs w:val="18"/>
                <w:lang w:eastAsia="en-US"/>
              </w:rPr>
              <w:t>Заявок не поступало</w:t>
            </w:r>
          </w:p>
        </w:tc>
        <w:tc>
          <w:tcPr>
            <w:tcW w:w="263" w:type="pct"/>
            <w:vMerge/>
            <w:shd w:val="clear" w:color="auto" w:fill="auto"/>
            <w:tcMar>
              <w:left w:w="0" w:type="dxa"/>
              <w:right w:w="0" w:type="dxa"/>
            </w:tcMar>
            <w:vAlign w:val="center"/>
          </w:tcPr>
          <w:p w14:paraId="2EBC7789" w14:textId="77777777" w:rsidR="0074393D" w:rsidRPr="00600B4E" w:rsidRDefault="0074393D" w:rsidP="002542AE">
            <w:pPr>
              <w:spacing w:after="0" w:line="240" w:lineRule="auto"/>
              <w:ind w:firstLine="0"/>
              <w:jc w:val="center"/>
              <w:rPr>
                <w:sz w:val="18"/>
                <w:szCs w:val="18"/>
                <w:lang w:eastAsia="en-US"/>
              </w:rPr>
            </w:pPr>
          </w:p>
        </w:tc>
        <w:tc>
          <w:tcPr>
            <w:tcW w:w="330" w:type="pct"/>
            <w:vMerge/>
            <w:shd w:val="clear" w:color="auto" w:fill="auto"/>
            <w:tcMar>
              <w:left w:w="0" w:type="dxa"/>
              <w:right w:w="0" w:type="dxa"/>
            </w:tcMar>
            <w:vAlign w:val="center"/>
          </w:tcPr>
          <w:p w14:paraId="0F429F4F" w14:textId="77777777" w:rsidR="0074393D" w:rsidRPr="00600B4E" w:rsidRDefault="0074393D" w:rsidP="002542AE">
            <w:pPr>
              <w:spacing w:after="0" w:line="240" w:lineRule="auto"/>
              <w:ind w:firstLine="0"/>
              <w:jc w:val="center"/>
              <w:rPr>
                <w:rFonts w:eastAsia="Calibri"/>
                <w:bCs/>
                <w:sz w:val="18"/>
                <w:szCs w:val="18"/>
                <w:lang w:eastAsia="en-US"/>
              </w:rPr>
            </w:pPr>
          </w:p>
        </w:tc>
        <w:tc>
          <w:tcPr>
            <w:tcW w:w="853" w:type="pct"/>
            <w:vMerge/>
            <w:shd w:val="clear" w:color="auto" w:fill="auto"/>
            <w:tcMar>
              <w:left w:w="0" w:type="dxa"/>
              <w:right w:w="0" w:type="dxa"/>
            </w:tcMar>
          </w:tcPr>
          <w:p w14:paraId="09E659B1" w14:textId="77777777" w:rsidR="0074393D" w:rsidRPr="00600B4E" w:rsidRDefault="0074393D" w:rsidP="002542AE">
            <w:pPr>
              <w:spacing w:after="0" w:line="240" w:lineRule="auto"/>
              <w:ind w:firstLine="0"/>
              <w:jc w:val="both"/>
              <w:rPr>
                <w:sz w:val="18"/>
                <w:szCs w:val="18"/>
              </w:rPr>
            </w:pPr>
          </w:p>
        </w:tc>
      </w:tr>
      <w:tr w:rsidR="00600B4E" w:rsidRPr="00600B4E" w14:paraId="1D31E124" w14:textId="77777777" w:rsidTr="00600B4E">
        <w:trPr>
          <w:trHeight w:val="20"/>
        </w:trPr>
        <w:tc>
          <w:tcPr>
            <w:tcW w:w="384" w:type="pct"/>
            <w:vMerge w:val="restart"/>
            <w:shd w:val="clear" w:color="auto" w:fill="auto"/>
            <w:noWrap/>
            <w:tcMar>
              <w:left w:w="0" w:type="dxa"/>
              <w:right w:w="0" w:type="dxa"/>
            </w:tcMar>
            <w:vAlign w:val="center"/>
          </w:tcPr>
          <w:p w14:paraId="082371F3" w14:textId="77777777" w:rsidR="0074393D" w:rsidRPr="00600B4E" w:rsidRDefault="0074393D" w:rsidP="002542AE">
            <w:pPr>
              <w:spacing w:after="0" w:line="240" w:lineRule="auto"/>
              <w:ind w:firstLine="0"/>
              <w:jc w:val="center"/>
              <w:rPr>
                <w:sz w:val="18"/>
                <w:szCs w:val="18"/>
                <w:lang w:eastAsia="en-US"/>
              </w:rPr>
            </w:pPr>
            <w:r w:rsidRPr="00600B4E">
              <w:rPr>
                <w:sz w:val="18"/>
                <w:szCs w:val="18"/>
                <w:lang w:eastAsia="en-US"/>
              </w:rPr>
              <w:t>7</w:t>
            </w:r>
          </w:p>
        </w:tc>
        <w:tc>
          <w:tcPr>
            <w:tcW w:w="485" w:type="pct"/>
            <w:vMerge w:val="restart"/>
            <w:shd w:val="clear" w:color="auto" w:fill="auto"/>
            <w:tcMar>
              <w:left w:w="0" w:type="dxa"/>
              <w:right w:w="0" w:type="dxa"/>
            </w:tcMar>
            <w:vAlign w:val="center"/>
          </w:tcPr>
          <w:p w14:paraId="52D73757" w14:textId="77777777" w:rsidR="0074393D" w:rsidRPr="00600B4E" w:rsidRDefault="0074393D" w:rsidP="002542AE">
            <w:pPr>
              <w:spacing w:after="0" w:line="240" w:lineRule="auto"/>
              <w:ind w:firstLine="0"/>
              <w:jc w:val="center"/>
              <w:rPr>
                <w:bCs/>
                <w:sz w:val="18"/>
                <w:szCs w:val="18"/>
                <w:lang w:eastAsia="en-US"/>
              </w:rPr>
            </w:pPr>
            <w:r w:rsidRPr="00600B4E">
              <w:rPr>
                <w:bCs/>
                <w:sz w:val="18"/>
                <w:szCs w:val="18"/>
                <w:lang w:eastAsia="en-US"/>
              </w:rPr>
              <w:t>Парокотельная установка «Южно-Балыкский ГПЗ»</w:t>
            </w:r>
          </w:p>
        </w:tc>
        <w:tc>
          <w:tcPr>
            <w:tcW w:w="351" w:type="pct"/>
            <w:vMerge w:val="restart"/>
            <w:shd w:val="clear" w:color="auto" w:fill="auto"/>
            <w:tcMar>
              <w:left w:w="0" w:type="dxa"/>
              <w:right w:w="0" w:type="dxa"/>
            </w:tcMar>
            <w:vAlign w:val="center"/>
          </w:tcPr>
          <w:p w14:paraId="2572EA0F" w14:textId="77777777" w:rsidR="0074393D" w:rsidRPr="00600B4E" w:rsidRDefault="0074393D" w:rsidP="002542AE">
            <w:pPr>
              <w:spacing w:after="0" w:line="240" w:lineRule="auto"/>
              <w:ind w:firstLine="0"/>
              <w:jc w:val="center"/>
              <w:rPr>
                <w:rFonts w:eastAsia="Calibri"/>
                <w:sz w:val="18"/>
                <w:szCs w:val="18"/>
                <w:lang w:eastAsia="en-US"/>
              </w:rPr>
            </w:pPr>
            <w:r w:rsidRPr="00600B4E">
              <w:rPr>
                <w:rFonts w:eastAsia="Calibri"/>
                <w:sz w:val="18"/>
                <w:szCs w:val="18"/>
                <w:lang w:eastAsia="en-US"/>
              </w:rPr>
              <w:t>40,1000</w:t>
            </w:r>
          </w:p>
        </w:tc>
        <w:tc>
          <w:tcPr>
            <w:tcW w:w="476" w:type="pct"/>
            <w:shd w:val="clear" w:color="auto" w:fill="auto"/>
            <w:tcMar>
              <w:left w:w="0" w:type="dxa"/>
              <w:right w:w="0" w:type="dxa"/>
            </w:tcMar>
            <w:vAlign w:val="center"/>
          </w:tcPr>
          <w:p w14:paraId="448A190A" w14:textId="77777777" w:rsidR="0074393D" w:rsidRPr="00600B4E" w:rsidRDefault="0074393D" w:rsidP="002542AE">
            <w:pPr>
              <w:spacing w:after="0" w:line="240" w:lineRule="auto"/>
              <w:ind w:firstLine="0"/>
              <w:jc w:val="center"/>
              <w:rPr>
                <w:rFonts w:eastAsia="Calibri"/>
                <w:sz w:val="18"/>
                <w:szCs w:val="18"/>
                <w:lang w:eastAsia="en-US"/>
              </w:rPr>
            </w:pPr>
            <w:r w:rsidRPr="00600B4E">
              <w:rPr>
                <w:rFonts w:eastAsia="Calibri"/>
                <w:bCs/>
                <w:sz w:val="18"/>
                <w:szCs w:val="18"/>
                <w:lang w:eastAsia="en-US"/>
              </w:rPr>
              <w:t>«Южно-Балыкский газоперерабатывающий завод»-филиал АО «СибурТюменьГаз»</w:t>
            </w:r>
          </w:p>
        </w:tc>
        <w:tc>
          <w:tcPr>
            <w:tcW w:w="435" w:type="pct"/>
            <w:shd w:val="clear" w:color="auto" w:fill="auto"/>
            <w:tcMar>
              <w:left w:w="0" w:type="dxa"/>
              <w:right w:w="0" w:type="dxa"/>
            </w:tcMar>
            <w:vAlign w:val="center"/>
          </w:tcPr>
          <w:p w14:paraId="00EF7B70" w14:textId="77777777" w:rsidR="0074393D" w:rsidRPr="00600B4E" w:rsidRDefault="0074393D" w:rsidP="002542AE">
            <w:pPr>
              <w:spacing w:after="0" w:line="240" w:lineRule="auto"/>
              <w:ind w:firstLine="0"/>
              <w:jc w:val="center"/>
              <w:rPr>
                <w:rFonts w:eastAsia="Calibri"/>
                <w:sz w:val="18"/>
                <w:szCs w:val="18"/>
                <w:lang w:eastAsia="en-US"/>
              </w:rPr>
            </w:pPr>
            <w:r w:rsidRPr="00600B4E">
              <w:rPr>
                <w:sz w:val="18"/>
                <w:szCs w:val="18"/>
                <w:lang w:eastAsia="en-US"/>
              </w:rPr>
              <w:t>н/д</w:t>
            </w:r>
          </w:p>
        </w:tc>
        <w:tc>
          <w:tcPr>
            <w:tcW w:w="435" w:type="pct"/>
            <w:shd w:val="clear" w:color="auto" w:fill="auto"/>
            <w:tcMar>
              <w:left w:w="0" w:type="dxa"/>
              <w:right w:w="0" w:type="dxa"/>
            </w:tcMar>
            <w:vAlign w:val="center"/>
          </w:tcPr>
          <w:p w14:paraId="7E5F3341" w14:textId="77777777" w:rsidR="0074393D" w:rsidRPr="00600B4E" w:rsidRDefault="0074393D" w:rsidP="002542AE">
            <w:pPr>
              <w:spacing w:after="0" w:line="240" w:lineRule="auto"/>
              <w:ind w:firstLine="0"/>
              <w:jc w:val="center"/>
              <w:rPr>
                <w:rFonts w:eastAsia="Calibri"/>
                <w:sz w:val="18"/>
                <w:szCs w:val="18"/>
                <w:lang w:eastAsia="en-US"/>
              </w:rPr>
            </w:pPr>
            <w:r w:rsidRPr="00600B4E">
              <w:rPr>
                <w:sz w:val="18"/>
                <w:szCs w:val="18"/>
                <w:lang w:eastAsia="en-US"/>
              </w:rPr>
              <w:t>Источник тепловой энергии, тепловые сети</w:t>
            </w:r>
          </w:p>
        </w:tc>
        <w:tc>
          <w:tcPr>
            <w:tcW w:w="330" w:type="pct"/>
            <w:shd w:val="clear" w:color="auto" w:fill="auto"/>
            <w:noWrap/>
            <w:tcMar>
              <w:left w:w="0" w:type="dxa"/>
              <w:right w:w="0" w:type="dxa"/>
            </w:tcMar>
            <w:vAlign w:val="center"/>
          </w:tcPr>
          <w:p w14:paraId="253E2DF7" w14:textId="77777777" w:rsidR="0074393D" w:rsidRPr="00600B4E" w:rsidRDefault="0074393D" w:rsidP="002542AE">
            <w:pPr>
              <w:spacing w:after="0" w:line="240" w:lineRule="auto"/>
              <w:ind w:firstLine="0"/>
              <w:jc w:val="center"/>
              <w:rPr>
                <w:rFonts w:eastAsia="Calibri"/>
                <w:sz w:val="18"/>
                <w:szCs w:val="18"/>
                <w:lang w:eastAsia="en-US"/>
              </w:rPr>
            </w:pPr>
            <w:r w:rsidRPr="00600B4E">
              <w:rPr>
                <w:rFonts w:eastAsia="Calibri"/>
                <w:sz w:val="18"/>
                <w:szCs w:val="18"/>
                <w:lang w:eastAsia="en-US"/>
              </w:rPr>
              <w:t>Владеет на праве аренды</w:t>
            </w:r>
          </w:p>
        </w:tc>
        <w:tc>
          <w:tcPr>
            <w:tcW w:w="296" w:type="pct"/>
            <w:shd w:val="clear" w:color="auto" w:fill="auto"/>
            <w:noWrap/>
            <w:tcMar>
              <w:left w:w="0" w:type="dxa"/>
              <w:right w:w="0" w:type="dxa"/>
            </w:tcMar>
            <w:vAlign w:val="center"/>
          </w:tcPr>
          <w:p w14:paraId="5D762A94" w14:textId="77777777" w:rsidR="0074393D" w:rsidRPr="00600B4E" w:rsidRDefault="0074393D" w:rsidP="002542AE">
            <w:pPr>
              <w:spacing w:after="0" w:line="240" w:lineRule="auto"/>
              <w:ind w:firstLine="0"/>
              <w:jc w:val="center"/>
              <w:rPr>
                <w:sz w:val="18"/>
                <w:szCs w:val="18"/>
                <w:lang w:eastAsia="en-US"/>
              </w:rPr>
            </w:pPr>
            <w:r w:rsidRPr="00600B4E">
              <w:rPr>
                <w:sz w:val="18"/>
                <w:szCs w:val="18"/>
                <w:lang w:eastAsia="en-US"/>
              </w:rPr>
              <w:t>н/д</w:t>
            </w:r>
          </w:p>
        </w:tc>
        <w:tc>
          <w:tcPr>
            <w:tcW w:w="362" w:type="pct"/>
            <w:shd w:val="clear" w:color="auto" w:fill="auto"/>
            <w:tcMar>
              <w:left w:w="0" w:type="dxa"/>
              <w:right w:w="0" w:type="dxa"/>
            </w:tcMar>
            <w:vAlign w:val="center"/>
          </w:tcPr>
          <w:p w14:paraId="194C6568" w14:textId="77777777" w:rsidR="0074393D" w:rsidRPr="00600B4E" w:rsidRDefault="0074393D" w:rsidP="002542AE">
            <w:pPr>
              <w:spacing w:after="0" w:line="240" w:lineRule="auto"/>
              <w:ind w:firstLine="0"/>
              <w:jc w:val="center"/>
              <w:rPr>
                <w:rFonts w:eastAsia="Calibri"/>
                <w:sz w:val="18"/>
                <w:szCs w:val="18"/>
                <w:lang w:eastAsia="en-US"/>
              </w:rPr>
            </w:pPr>
            <w:r w:rsidRPr="00600B4E">
              <w:rPr>
                <w:sz w:val="18"/>
                <w:szCs w:val="18"/>
                <w:lang w:eastAsia="en-US"/>
              </w:rPr>
              <w:t>Заявок не поступало</w:t>
            </w:r>
          </w:p>
        </w:tc>
        <w:tc>
          <w:tcPr>
            <w:tcW w:w="263" w:type="pct"/>
            <w:vMerge w:val="restart"/>
            <w:shd w:val="clear" w:color="auto" w:fill="auto"/>
            <w:tcMar>
              <w:left w:w="0" w:type="dxa"/>
              <w:right w:w="0" w:type="dxa"/>
            </w:tcMar>
            <w:vAlign w:val="center"/>
          </w:tcPr>
          <w:p w14:paraId="22DB0101" w14:textId="77777777" w:rsidR="0074393D" w:rsidRPr="00600B4E" w:rsidRDefault="0074393D" w:rsidP="002542AE">
            <w:pPr>
              <w:spacing w:after="0" w:line="240" w:lineRule="auto"/>
              <w:ind w:firstLine="0"/>
              <w:jc w:val="center"/>
              <w:rPr>
                <w:sz w:val="18"/>
                <w:szCs w:val="18"/>
                <w:lang w:eastAsia="en-US"/>
              </w:rPr>
            </w:pPr>
            <w:r w:rsidRPr="00600B4E">
              <w:rPr>
                <w:sz w:val="18"/>
                <w:szCs w:val="18"/>
                <w:lang w:eastAsia="en-US"/>
              </w:rPr>
              <w:t>07</w:t>
            </w:r>
          </w:p>
        </w:tc>
        <w:tc>
          <w:tcPr>
            <w:tcW w:w="330" w:type="pct"/>
            <w:vMerge w:val="restart"/>
            <w:shd w:val="clear" w:color="auto" w:fill="auto"/>
            <w:tcMar>
              <w:left w:w="0" w:type="dxa"/>
              <w:right w:w="0" w:type="dxa"/>
            </w:tcMar>
            <w:vAlign w:val="center"/>
          </w:tcPr>
          <w:p w14:paraId="46C23C02" w14:textId="77777777" w:rsidR="0074393D" w:rsidRPr="00600B4E" w:rsidRDefault="0074393D" w:rsidP="002542AE">
            <w:pPr>
              <w:spacing w:after="0" w:line="240" w:lineRule="auto"/>
              <w:ind w:firstLine="0"/>
              <w:jc w:val="center"/>
              <w:rPr>
                <w:rFonts w:eastAsia="Calibri"/>
                <w:sz w:val="18"/>
                <w:szCs w:val="18"/>
                <w:lang w:eastAsia="en-US"/>
              </w:rPr>
            </w:pPr>
            <w:r w:rsidRPr="00600B4E">
              <w:rPr>
                <w:rFonts w:eastAsia="Calibri"/>
                <w:bCs/>
                <w:sz w:val="18"/>
                <w:szCs w:val="18"/>
                <w:lang w:eastAsia="en-US"/>
              </w:rPr>
              <w:t>«Южно-Балыкский газоперерабатывающий завод»-филиал АО «СибурТюменьГаз»</w:t>
            </w:r>
          </w:p>
        </w:tc>
        <w:tc>
          <w:tcPr>
            <w:tcW w:w="853" w:type="pct"/>
            <w:vMerge w:val="restart"/>
            <w:shd w:val="clear" w:color="auto" w:fill="auto"/>
            <w:tcMar>
              <w:left w:w="0" w:type="dxa"/>
              <w:right w:w="0" w:type="dxa"/>
            </w:tcMar>
          </w:tcPr>
          <w:p w14:paraId="2484FEDB" w14:textId="77777777" w:rsidR="0074393D" w:rsidRPr="00600B4E" w:rsidRDefault="0074393D" w:rsidP="002542AE">
            <w:pPr>
              <w:spacing w:after="0" w:line="240" w:lineRule="auto"/>
              <w:ind w:firstLine="0"/>
              <w:jc w:val="both"/>
              <w:rPr>
                <w:rFonts w:eastAsia="Calibri"/>
                <w:sz w:val="18"/>
                <w:szCs w:val="18"/>
                <w:lang w:eastAsia="en-US"/>
              </w:rPr>
            </w:pPr>
            <w:r w:rsidRPr="00600B4E">
              <w:rPr>
                <w:sz w:val="18"/>
                <w:szCs w:val="18"/>
              </w:rPr>
              <w:t>Владение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соответствующей зоне деятельности (п. 11</w:t>
            </w:r>
            <w:r w:rsidRPr="00600B4E">
              <w:rPr>
                <w:rFonts w:eastAsia="Calibri"/>
                <w:sz w:val="18"/>
                <w:szCs w:val="18"/>
                <w:lang w:eastAsia="en-US"/>
              </w:rPr>
              <w:t xml:space="preserve"> «Правила организации теплоснабжения», утвержденные ПП РФ от 08.08.2012 г. № 808)</w:t>
            </w:r>
          </w:p>
        </w:tc>
      </w:tr>
      <w:tr w:rsidR="00600B4E" w:rsidRPr="00600B4E" w14:paraId="53C85109" w14:textId="77777777" w:rsidTr="00600B4E">
        <w:trPr>
          <w:trHeight w:val="20"/>
        </w:trPr>
        <w:tc>
          <w:tcPr>
            <w:tcW w:w="384" w:type="pct"/>
            <w:vMerge/>
            <w:shd w:val="clear" w:color="auto" w:fill="auto"/>
            <w:noWrap/>
            <w:tcMar>
              <w:left w:w="0" w:type="dxa"/>
              <w:right w:w="0" w:type="dxa"/>
            </w:tcMar>
            <w:vAlign w:val="center"/>
          </w:tcPr>
          <w:p w14:paraId="1D96E3CB" w14:textId="77777777" w:rsidR="0074393D" w:rsidRPr="00600B4E" w:rsidRDefault="0074393D" w:rsidP="002542AE">
            <w:pPr>
              <w:spacing w:after="0" w:line="240" w:lineRule="auto"/>
              <w:ind w:firstLine="0"/>
              <w:jc w:val="center"/>
              <w:rPr>
                <w:sz w:val="18"/>
                <w:szCs w:val="18"/>
                <w:lang w:eastAsia="en-US"/>
              </w:rPr>
            </w:pPr>
          </w:p>
        </w:tc>
        <w:tc>
          <w:tcPr>
            <w:tcW w:w="485" w:type="pct"/>
            <w:vMerge/>
            <w:shd w:val="clear" w:color="auto" w:fill="auto"/>
            <w:tcMar>
              <w:left w:w="0" w:type="dxa"/>
              <w:right w:w="0" w:type="dxa"/>
            </w:tcMar>
            <w:vAlign w:val="center"/>
          </w:tcPr>
          <w:p w14:paraId="40ADA1B0" w14:textId="77777777" w:rsidR="0074393D" w:rsidRPr="00600B4E" w:rsidRDefault="0074393D" w:rsidP="002542AE">
            <w:pPr>
              <w:spacing w:after="0" w:line="240" w:lineRule="auto"/>
              <w:ind w:firstLine="0"/>
              <w:jc w:val="center"/>
              <w:rPr>
                <w:bCs/>
                <w:sz w:val="18"/>
                <w:szCs w:val="18"/>
                <w:lang w:eastAsia="en-US"/>
              </w:rPr>
            </w:pPr>
          </w:p>
        </w:tc>
        <w:tc>
          <w:tcPr>
            <w:tcW w:w="351" w:type="pct"/>
            <w:vMerge/>
            <w:shd w:val="clear" w:color="auto" w:fill="auto"/>
            <w:tcMar>
              <w:left w:w="0" w:type="dxa"/>
              <w:right w:w="0" w:type="dxa"/>
            </w:tcMar>
            <w:vAlign w:val="center"/>
          </w:tcPr>
          <w:p w14:paraId="6020A697" w14:textId="77777777" w:rsidR="0074393D" w:rsidRPr="00600B4E" w:rsidRDefault="0074393D" w:rsidP="002542AE">
            <w:pPr>
              <w:spacing w:after="0" w:line="240" w:lineRule="auto"/>
              <w:ind w:firstLine="0"/>
              <w:jc w:val="center"/>
              <w:rPr>
                <w:rFonts w:eastAsia="Calibri"/>
                <w:sz w:val="18"/>
                <w:szCs w:val="18"/>
                <w:lang w:eastAsia="en-US"/>
              </w:rPr>
            </w:pPr>
          </w:p>
        </w:tc>
        <w:tc>
          <w:tcPr>
            <w:tcW w:w="476" w:type="pct"/>
            <w:shd w:val="clear" w:color="auto" w:fill="auto"/>
            <w:tcMar>
              <w:left w:w="0" w:type="dxa"/>
              <w:right w:w="0" w:type="dxa"/>
            </w:tcMar>
            <w:vAlign w:val="center"/>
          </w:tcPr>
          <w:p w14:paraId="5FA3DDE6" w14:textId="77777777" w:rsidR="0074393D" w:rsidRPr="00600B4E" w:rsidRDefault="0074393D" w:rsidP="002542AE">
            <w:pPr>
              <w:spacing w:after="0" w:line="240" w:lineRule="auto"/>
              <w:ind w:firstLine="0"/>
              <w:jc w:val="center"/>
              <w:rPr>
                <w:rFonts w:eastAsia="Calibri"/>
                <w:bCs/>
                <w:sz w:val="18"/>
                <w:szCs w:val="18"/>
                <w:lang w:eastAsia="en-US"/>
              </w:rPr>
            </w:pPr>
            <w:r w:rsidRPr="00600B4E">
              <w:rPr>
                <w:rFonts w:eastAsia="Calibri"/>
                <w:bCs/>
                <w:sz w:val="18"/>
                <w:szCs w:val="18"/>
                <w:lang w:eastAsia="en-US"/>
              </w:rPr>
              <w:t>НО ТСЖ «Факел»</w:t>
            </w:r>
          </w:p>
        </w:tc>
        <w:tc>
          <w:tcPr>
            <w:tcW w:w="435" w:type="pct"/>
            <w:shd w:val="clear" w:color="auto" w:fill="auto"/>
            <w:tcMar>
              <w:left w:w="0" w:type="dxa"/>
              <w:right w:w="0" w:type="dxa"/>
            </w:tcMar>
            <w:vAlign w:val="center"/>
          </w:tcPr>
          <w:p w14:paraId="2C84A1BD" w14:textId="77777777" w:rsidR="0074393D" w:rsidRPr="00600B4E" w:rsidRDefault="0074393D" w:rsidP="002542AE">
            <w:pPr>
              <w:spacing w:after="0" w:line="240" w:lineRule="auto"/>
              <w:ind w:firstLine="0"/>
              <w:jc w:val="center"/>
              <w:rPr>
                <w:sz w:val="18"/>
                <w:szCs w:val="18"/>
                <w:lang w:eastAsia="en-US"/>
              </w:rPr>
            </w:pPr>
            <w:r w:rsidRPr="00600B4E">
              <w:rPr>
                <w:sz w:val="18"/>
                <w:szCs w:val="18"/>
                <w:lang w:eastAsia="en-US"/>
              </w:rPr>
              <w:t>н/д</w:t>
            </w:r>
          </w:p>
        </w:tc>
        <w:tc>
          <w:tcPr>
            <w:tcW w:w="435" w:type="pct"/>
            <w:shd w:val="clear" w:color="auto" w:fill="auto"/>
            <w:tcMar>
              <w:left w:w="0" w:type="dxa"/>
              <w:right w:w="0" w:type="dxa"/>
            </w:tcMar>
            <w:vAlign w:val="center"/>
          </w:tcPr>
          <w:p w14:paraId="773D99B0" w14:textId="77777777" w:rsidR="0074393D" w:rsidRPr="00600B4E" w:rsidRDefault="0074393D" w:rsidP="002542AE">
            <w:pPr>
              <w:spacing w:after="0" w:line="240" w:lineRule="auto"/>
              <w:ind w:firstLine="0"/>
              <w:jc w:val="center"/>
              <w:rPr>
                <w:sz w:val="18"/>
                <w:szCs w:val="18"/>
                <w:lang w:eastAsia="en-US"/>
              </w:rPr>
            </w:pPr>
            <w:r w:rsidRPr="00600B4E">
              <w:rPr>
                <w:sz w:val="18"/>
                <w:szCs w:val="18"/>
                <w:lang w:eastAsia="en-US"/>
              </w:rPr>
              <w:t>Тепловые сети</w:t>
            </w:r>
          </w:p>
        </w:tc>
        <w:tc>
          <w:tcPr>
            <w:tcW w:w="330" w:type="pct"/>
            <w:shd w:val="clear" w:color="auto" w:fill="auto"/>
            <w:noWrap/>
            <w:tcMar>
              <w:left w:w="0" w:type="dxa"/>
              <w:right w:w="0" w:type="dxa"/>
            </w:tcMar>
            <w:vAlign w:val="center"/>
          </w:tcPr>
          <w:p w14:paraId="113DE076" w14:textId="77777777" w:rsidR="0074393D" w:rsidRPr="00600B4E" w:rsidRDefault="0074393D" w:rsidP="002542AE">
            <w:pPr>
              <w:spacing w:after="0" w:line="240" w:lineRule="auto"/>
              <w:ind w:firstLine="0"/>
              <w:jc w:val="center"/>
              <w:rPr>
                <w:rFonts w:eastAsia="Calibri"/>
                <w:sz w:val="18"/>
                <w:szCs w:val="18"/>
                <w:lang w:eastAsia="en-US"/>
              </w:rPr>
            </w:pPr>
            <w:r w:rsidRPr="00600B4E">
              <w:rPr>
                <w:rFonts w:eastAsia="Calibri"/>
                <w:sz w:val="18"/>
                <w:szCs w:val="18"/>
                <w:lang w:eastAsia="en-US"/>
              </w:rPr>
              <w:t>Владеет на праве аренды</w:t>
            </w:r>
          </w:p>
        </w:tc>
        <w:tc>
          <w:tcPr>
            <w:tcW w:w="296" w:type="pct"/>
            <w:shd w:val="clear" w:color="auto" w:fill="auto"/>
            <w:noWrap/>
            <w:tcMar>
              <w:left w:w="0" w:type="dxa"/>
              <w:right w:w="0" w:type="dxa"/>
            </w:tcMar>
            <w:vAlign w:val="center"/>
          </w:tcPr>
          <w:p w14:paraId="0DD8DB86" w14:textId="77777777" w:rsidR="0074393D" w:rsidRPr="00600B4E" w:rsidRDefault="0074393D" w:rsidP="002542AE">
            <w:pPr>
              <w:spacing w:after="0" w:line="240" w:lineRule="auto"/>
              <w:ind w:firstLine="0"/>
              <w:jc w:val="center"/>
              <w:rPr>
                <w:sz w:val="18"/>
                <w:szCs w:val="18"/>
                <w:lang w:eastAsia="en-US"/>
              </w:rPr>
            </w:pPr>
            <w:r w:rsidRPr="00600B4E">
              <w:rPr>
                <w:sz w:val="18"/>
                <w:szCs w:val="18"/>
                <w:lang w:eastAsia="en-US"/>
              </w:rPr>
              <w:t>н/д</w:t>
            </w:r>
          </w:p>
        </w:tc>
        <w:tc>
          <w:tcPr>
            <w:tcW w:w="362" w:type="pct"/>
            <w:shd w:val="clear" w:color="auto" w:fill="auto"/>
            <w:tcMar>
              <w:left w:w="0" w:type="dxa"/>
              <w:right w:w="0" w:type="dxa"/>
            </w:tcMar>
            <w:vAlign w:val="center"/>
          </w:tcPr>
          <w:p w14:paraId="536A5030" w14:textId="77777777" w:rsidR="0074393D" w:rsidRPr="00600B4E" w:rsidRDefault="0074393D" w:rsidP="002542AE">
            <w:pPr>
              <w:spacing w:after="0" w:line="240" w:lineRule="auto"/>
              <w:ind w:firstLine="0"/>
              <w:jc w:val="center"/>
              <w:rPr>
                <w:sz w:val="18"/>
                <w:szCs w:val="18"/>
                <w:lang w:eastAsia="en-US"/>
              </w:rPr>
            </w:pPr>
            <w:r w:rsidRPr="00600B4E">
              <w:rPr>
                <w:sz w:val="18"/>
                <w:szCs w:val="18"/>
                <w:lang w:eastAsia="en-US"/>
              </w:rPr>
              <w:t>Заявок не поступало</w:t>
            </w:r>
          </w:p>
        </w:tc>
        <w:tc>
          <w:tcPr>
            <w:tcW w:w="263" w:type="pct"/>
            <w:vMerge/>
            <w:shd w:val="clear" w:color="auto" w:fill="auto"/>
            <w:tcMar>
              <w:left w:w="0" w:type="dxa"/>
              <w:right w:w="0" w:type="dxa"/>
            </w:tcMar>
            <w:vAlign w:val="center"/>
          </w:tcPr>
          <w:p w14:paraId="3093173B" w14:textId="77777777" w:rsidR="0074393D" w:rsidRPr="00600B4E" w:rsidRDefault="0074393D" w:rsidP="002542AE">
            <w:pPr>
              <w:spacing w:after="0" w:line="240" w:lineRule="auto"/>
              <w:ind w:firstLine="0"/>
              <w:jc w:val="center"/>
              <w:rPr>
                <w:sz w:val="18"/>
                <w:szCs w:val="18"/>
                <w:lang w:eastAsia="en-US"/>
              </w:rPr>
            </w:pPr>
          </w:p>
        </w:tc>
        <w:tc>
          <w:tcPr>
            <w:tcW w:w="330" w:type="pct"/>
            <w:vMerge/>
            <w:shd w:val="clear" w:color="auto" w:fill="auto"/>
            <w:tcMar>
              <w:left w:w="0" w:type="dxa"/>
              <w:right w:w="0" w:type="dxa"/>
            </w:tcMar>
            <w:vAlign w:val="center"/>
          </w:tcPr>
          <w:p w14:paraId="15EF0B74" w14:textId="77777777" w:rsidR="0074393D" w:rsidRPr="00600B4E" w:rsidRDefault="0074393D" w:rsidP="002542AE">
            <w:pPr>
              <w:spacing w:after="0" w:line="240" w:lineRule="auto"/>
              <w:ind w:firstLine="0"/>
              <w:jc w:val="center"/>
              <w:rPr>
                <w:rFonts w:eastAsia="Calibri"/>
                <w:sz w:val="18"/>
                <w:szCs w:val="18"/>
                <w:lang w:eastAsia="en-US"/>
              </w:rPr>
            </w:pPr>
          </w:p>
        </w:tc>
        <w:tc>
          <w:tcPr>
            <w:tcW w:w="853" w:type="pct"/>
            <w:vMerge/>
            <w:shd w:val="clear" w:color="auto" w:fill="auto"/>
            <w:tcMar>
              <w:left w:w="0" w:type="dxa"/>
              <w:right w:w="0" w:type="dxa"/>
            </w:tcMar>
          </w:tcPr>
          <w:p w14:paraId="0E970C87" w14:textId="77777777" w:rsidR="0074393D" w:rsidRPr="00600B4E" w:rsidRDefault="0074393D" w:rsidP="002542AE">
            <w:pPr>
              <w:spacing w:after="0" w:line="240" w:lineRule="auto"/>
              <w:ind w:firstLine="0"/>
              <w:jc w:val="both"/>
              <w:rPr>
                <w:sz w:val="18"/>
                <w:szCs w:val="18"/>
              </w:rPr>
            </w:pPr>
          </w:p>
        </w:tc>
      </w:tr>
    </w:tbl>
    <w:p w14:paraId="69833C07" w14:textId="77777777" w:rsidR="001A0F2A" w:rsidRPr="001A0F2A" w:rsidRDefault="001A0F2A" w:rsidP="001A0F2A">
      <w:pPr>
        <w:spacing w:after="160" w:line="259" w:lineRule="auto"/>
        <w:ind w:firstLine="0"/>
        <w:rPr>
          <w:rFonts w:eastAsia="Calibri"/>
          <w:sz w:val="24"/>
          <w:lang w:eastAsia="en-US"/>
        </w:rPr>
      </w:pPr>
      <w:r w:rsidRPr="001A0F2A">
        <w:rPr>
          <w:rFonts w:eastAsia="Calibri"/>
          <w:sz w:val="24"/>
          <w:lang w:eastAsia="en-US"/>
        </w:rPr>
        <w:br w:type="page"/>
      </w:r>
    </w:p>
    <w:p w14:paraId="6AA2DA77" w14:textId="77777777" w:rsidR="001A0F2A" w:rsidRPr="001A0F2A" w:rsidRDefault="001A0F2A" w:rsidP="001A0F2A">
      <w:pPr>
        <w:spacing w:after="160" w:line="259" w:lineRule="auto"/>
        <w:ind w:firstLine="0"/>
        <w:rPr>
          <w:rFonts w:eastAsia="Calibri"/>
          <w:sz w:val="24"/>
          <w:lang w:eastAsia="en-US"/>
        </w:rPr>
        <w:sectPr w:rsidR="001A0F2A" w:rsidRPr="001A0F2A" w:rsidSect="0027725D">
          <w:pgSz w:w="23808" w:h="16840" w:orient="landscape" w:code="8"/>
          <w:pgMar w:top="1134" w:right="851" w:bottom="1134" w:left="1701" w:header="709" w:footer="709" w:gutter="0"/>
          <w:cols w:space="708"/>
          <w:docGrid w:linePitch="360"/>
        </w:sectPr>
      </w:pPr>
    </w:p>
    <w:p w14:paraId="36874CCC" w14:textId="77777777" w:rsidR="006B4D03" w:rsidRDefault="000A5894" w:rsidP="0042221C">
      <w:pPr>
        <w:pStyle w:val="2"/>
        <w:spacing w:before="120" w:after="120" w:line="240" w:lineRule="auto"/>
      </w:pPr>
      <w:bookmarkStart w:id="328" w:name="_Toc524944286"/>
      <w:bookmarkStart w:id="329" w:name="_Toc524944862"/>
      <w:bookmarkStart w:id="330" w:name="_Toc528166541"/>
      <w:bookmarkStart w:id="331" w:name="_Toc137523491"/>
      <w:r w:rsidRPr="000A5894">
        <w:lastRenderedPageBreak/>
        <w:t>Информация</w:t>
      </w:r>
      <w:r>
        <w:t xml:space="preserve"> </w:t>
      </w:r>
      <w:r w:rsidRPr="000A5894">
        <w:t>о</w:t>
      </w:r>
      <w:r>
        <w:t xml:space="preserve"> </w:t>
      </w:r>
      <w:r w:rsidRPr="000A5894">
        <w:t>поданных</w:t>
      </w:r>
      <w:r>
        <w:t xml:space="preserve"> </w:t>
      </w:r>
      <w:r w:rsidRPr="000A5894">
        <w:t>теплоснабжающими</w:t>
      </w:r>
      <w:r>
        <w:t xml:space="preserve"> </w:t>
      </w:r>
      <w:r w:rsidRPr="000A5894">
        <w:t>организациями</w:t>
      </w:r>
      <w:r>
        <w:t xml:space="preserve"> </w:t>
      </w:r>
      <w:r w:rsidRPr="000A5894">
        <w:t>заявках</w:t>
      </w:r>
      <w:r>
        <w:t xml:space="preserve"> </w:t>
      </w:r>
      <w:r w:rsidRPr="000A5894">
        <w:t>на</w:t>
      </w:r>
      <w:r>
        <w:t xml:space="preserve"> </w:t>
      </w:r>
      <w:r w:rsidRPr="000A5894">
        <w:t>присвоение</w:t>
      </w:r>
      <w:r>
        <w:t xml:space="preserve"> </w:t>
      </w:r>
      <w:r w:rsidRPr="000A5894">
        <w:t>статуса</w:t>
      </w:r>
      <w:r>
        <w:t xml:space="preserve"> </w:t>
      </w:r>
      <w:r w:rsidRPr="000A5894">
        <w:t>единой</w:t>
      </w:r>
      <w:r>
        <w:t xml:space="preserve"> </w:t>
      </w:r>
      <w:r w:rsidRPr="000A5894">
        <w:t>теплоснабжающей</w:t>
      </w:r>
      <w:r>
        <w:t xml:space="preserve"> </w:t>
      </w:r>
      <w:r w:rsidRPr="000A5894">
        <w:t>организации</w:t>
      </w:r>
      <w:bookmarkEnd w:id="328"/>
      <w:bookmarkEnd w:id="329"/>
      <w:bookmarkEnd w:id="330"/>
      <w:bookmarkEnd w:id="331"/>
    </w:p>
    <w:p w14:paraId="12FB7CEB" w14:textId="77777777" w:rsidR="001A0F2A" w:rsidRPr="0071010C" w:rsidRDefault="001A0F2A" w:rsidP="0071010C">
      <w:pPr>
        <w:spacing w:before="120" w:after="120" w:line="276" w:lineRule="auto"/>
        <w:jc w:val="both"/>
        <w:rPr>
          <w:sz w:val="24"/>
          <w:szCs w:val="24"/>
        </w:rPr>
      </w:pPr>
      <w:r w:rsidRPr="0071010C">
        <w:rPr>
          <w:sz w:val="24"/>
          <w:szCs w:val="24"/>
        </w:rPr>
        <w:t>На момент разработки Схемы теплоснабжения заяки от теплоснабжающих организаций на присвоение статуса ЕТО не поступали.</w:t>
      </w:r>
    </w:p>
    <w:p w14:paraId="3B39A7D3" w14:textId="77777777" w:rsidR="006B4D03" w:rsidRDefault="000A5894" w:rsidP="0042221C">
      <w:pPr>
        <w:pStyle w:val="2"/>
        <w:spacing w:before="120" w:after="120" w:line="240" w:lineRule="auto"/>
      </w:pPr>
      <w:bookmarkStart w:id="332" w:name="_Toc524944287"/>
      <w:bookmarkStart w:id="333" w:name="_Toc524944863"/>
      <w:bookmarkStart w:id="334" w:name="_Toc528166542"/>
      <w:bookmarkStart w:id="335" w:name="_Toc137523492"/>
      <w:r w:rsidRPr="000A5894">
        <w:t>Реестр</w:t>
      </w:r>
      <w:r>
        <w:t xml:space="preserve"> </w:t>
      </w:r>
      <w:r w:rsidRPr="000A5894">
        <w:t>систем</w:t>
      </w:r>
      <w:r>
        <w:t xml:space="preserve"> </w:t>
      </w:r>
      <w:r w:rsidRPr="000A5894">
        <w:t>теплоснабжения,</w:t>
      </w:r>
      <w:r>
        <w:t xml:space="preserve"> </w:t>
      </w:r>
      <w:r w:rsidRPr="000A5894">
        <w:t>содержащий</w:t>
      </w:r>
      <w:r>
        <w:t xml:space="preserve"> </w:t>
      </w:r>
      <w:r w:rsidRPr="000A5894">
        <w:t>перечень</w:t>
      </w:r>
      <w:r>
        <w:t xml:space="preserve"> </w:t>
      </w:r>
      <w:r w:rsidRPr="000A5894">
        <w:t>теплоснабжающих</w:t>
      </w:r>
      <w:r>
        <w:t xml:space="preserve"> </w:t>
      </w:r>
      <w:r w:rsidRPr="000A5894">
        <w:t>организаций,</w:t>
      </w:r>
      <w:r>
        <w:t xml:space="preserve"> </w:t>
      </w:r>
      <w:r w:rsidRPr="000A5894">
        <w:t>действующих</w:t>
      </w:r>
      <w:r>
        <w:t xml:space="preserve"> </w:t>
      </w:r>
      <w:r w:rsidRPr="000A5894">
        <w:t>в</w:t>
      </w:r>
      <w:r>
        <w:t xml:space="preserve"> </w:t>
      </w:r>
      <w:r w:rsidRPr="000A5894">
        <w:t>каждой</w:t>
      </w:r>
      <w:r>
        <w:t xml:space="preserve"> </w:t>
      </w:r>
      <w:r w:rsidRPr="000A5894">
        <w:t>системе</w:t>
      </w:r>
      <w:r>
        <w:t xml:space="preserve"> </w:t>
      </w:r>
      <w:r w:rsidRPr="000A5894">
        <w:t>теплоснабжения,</w:t>
      </w:r>
      <w:r>
        <w:t xml:space="preserve"> </w:t>
      </w:r>
      <w:r w:rsidRPr="000A5894">
        <w:t>расположенных</w:t>
      </w:r>
      <w:r>
        <w:t xml:space="preserve"> </w:t>
      </w:r>
      <w:r w:rsidRPr="000A5894">
        <w:t>в</w:t>
      </w:r>
      <w:r>
        <w:t xml:space="preserve"> </w:t>
      </w:r>
      <w:r w:rsidRPr="000A5894">
        <w:t>границах</w:t>
      </w:r>
      <w:r>
        <w:t xml:space="preserve"> </w:t>
      </w:r>
      <w:r w:rsidRPr="000A5894">
        <w:t>поселения,</w:t>
      </w:r>
      <w:r>
        <w:t xml:space="preserve"> </w:t>
      </w:r>
      <w:r w:rsidRPr="000A5894">
        <w:t>городского</w:t>
      </w:r>
      <w:r>
        <w:t xml:space="preserve"> </w:t>
      </w:r>
      <w:r w:rsidRPr="000A5894">
        <w:t>округа</w:t>
      </w:r>
      <w:bookmarkEnd w:id="332"/>
      <w:bookmarkEnd w:id="333"/>
      <w:bookmarkEnd w:id="334"/>
      <w:bookmarkEnd w:id="335"/>
    </w:p>
    <w:p w14:paraId="3E97DF95" w14:textId="433C90E0" w:rsidR="006B4D03" w:rsidRPr="0071010C" w:rsidRDefault="00EC4EBE" w:rsidP="0071010C">
      <w:pPr>
        <w:spacing w:before="120" w:after="120" w:line="276" w:lineRule="auto"/>
        <w:jc w:val="both"/>
        <w:rPr>
          <w:sz w:val="24"/>
          <w:szCs w:val="24"/>
        </w:rPr>
      </w:pPr>
      <w:r w:rsidRPr="0071010C">
        <w:rPr>
          <w:sz w:val="24"/>
          <w:szCs w:val="24"/>
        </w:rPr>
        <w:t xml:space="preserve">Реестр систем теплоснабжения, содержащий перечень теплоснабжающих организаций представлен в таблице </w:t>
      </w:r>
      <w:r w:rsidR="001A0F2A" w:rsidRPr="0071010C">
        <w:rPr>
          <w:sz w:val="24"/>
          <w:szCs w:val="24"/>
        </w:rPr>
        <w:fldChar w:fldCharType="begin"/>
      </w:r>
      <w:r w:rsidR="001A0F2A" w:rsidRPr="0071010C">
        <w:rPr>
          <w:sz w:val="24"/>
          <w:szCs w:val="24"/>
        </w:rPr>
        <w:instrText xml:space="preserve"> REF _Ref90924623 \h  \* MERGEFORMAT </w:instrText>
      </w:r>
      <w:r w:rsidR="001A0F2A" w:rsidRPr="0071010C">
        <w:rPr>
          <w:sz w:val="24"/>
          <w:szCs w:val="24"/>
        </w:rPr>
      </w:r>
      <w:r w:rsidR="001A0F2A" w:rsidRPr="0071010C">
        <w:rPr>
          <w:sz w:val="24"/>
          <w:szCs w:val="24"/>
        </w:rPr>
        <w:fldChar w:fldCharType="separate"/>
      </w:r>
      <w:r w:rsidR="003D462F" w:rsidRPr="003D462F">
        <w:rPr>
          <w:sz w:val="24"/>
          <w:szCs w:val="24"/>
        </w:rPr>
        <w:t>Таблица 53</w:t>
      </w:r>
      <w:r w:rsidR="001A0F2A" w:rsidRPr="0071010C">
        <w:rPr>
          <w:sz w:val="24"/>
          <w:szCs w:val="24"/>
        </w:rPr>
        <w:fldChar w:fldCharType="end"/>
      </w:r>
      <w:r w:rsidRPr="0071010C">
        <w:rPr>
          <w:sz w:val="24"/>
          <w:szCs w:val="24"/>
        </w:rPr>
        <w:t>.</w:t>
      </w:r>
    </w:p>
    <w:p w14:paraId="078DC86B" w14:textId="033E4581" w:rsidR="00EC4EBE" w:rsidRPr="00D0663E" w:rsidRDefault="00EC4EBE" w:rsidP="00600B4E">
      <w:pPr>
        <w:keepNext/>
        <w:spacing w:before="120" w:after="0" w:line="240" w:lineRule="auto"/>
        <w:ind w:firstLine="0"/>
        <w:jc w:val="both"/>
        <w:rPr>
          <w:rFonts w:eastAsiaTheme="minorHAnsi" w:cstheme="minorBidi"/>
          <w:b/>
          <w:sz w:val="24"/>
          <w:szCs w:val="20"/>
          <w:lang w:eastAsia="en-US"/>
        </w:rPr>
      </w:pPr>
      <w:bookmarkStart w:id="336" w:name="_Ref90924623"/>
      <w:r w:rsidRPr="00D0663E">
        <w:rPr>
          <w:rFonts w:eastAsiaTheme="minorHAnsi" w:cstheme="minorBidi"/>
          <w:b/>
          <w:sz w:val="24"/>
          <w:szCs w:val="20"/>
          <w:lang w:eastAsia="en-US"/>
        </w:rPr>
        <w:t xml:space="preserve">Таблица </w:t>
      </w:r>
      <w:r w:rsidRPr="00D0663E">
        <w:rPr>
          <w:rFonts w:eastAsiaTheme="minorHAnsi" w:cstheme="minorBidi"/>
          <w:b/>
          <w:sz w:val="24"/>
          <w:szCs w:val="20"/>
          <w:lang w:eastAsia="en-US"/>
        </w:rPr>
        <w:fldChar w:fldCharType="begin"/>
      </w:r>
      <w:r w:rsidRPr="00D0663E">
        <w:rPr>
          <w:rFonts w:eastAsiaTheme="minorHAnsi" w:cstheme="minorBidi"/>
          <w:b/>
          <w:sz w:val="24"/>
          <w:szCs w:val="20"/>
          <w:lang w:eastAsia="en-US"/>
        </w:rPr>
        <w:instrText xml:space="preserve"> SEQ Таблица \* ARABIC </w:instrText>
      </w:r>
      <w:r w:rsidRPr="00D0663E">
        <w:rPr>
          <w:rFonts w:eastAsiaTheme="minorHAnsi" w:cstheme="minorBidi"/>
          <w:b/>
          <w:sz w:val="24"/>
          <w:szCs w:val="20"/>
          <w:lang w:eastAsia="en-US"/>
        </w:rPr>
        <w:fldChar w:fldCharType="separate"/>
      </w:r>
      <w:r w:rsidR="003D462F">
        <w:rPr>
          <w:rFonts w:eastAsiaTheme="minorHAnsi" w:cstheme="minorBidi"/>
          <w:b/>
          <w:noProof/>
          <w:sz w:val="24"/>
          <w:szCs w:val="20"/>
          <w:lang w:eastAsia="en-US"/>
        </w:rPr>
        <w:t>53</w:t>
      </w:r>
      <w:r w:rsidRPr="00D0663E">
        <w:rPr>
          <w:rFonts w:eastAsiaTheme="minorHAnsi" w:cstheme="minorBidi"/>
          <w:b/>
          <w:sz w:val="24"/>
          <w:szCs w:val="20"/>
          <w:lang w:eastAsia="en-US"/>
        </w:rPr>
        <w:fldChar w:fldCharType="end"/>
      </w:r>
      <w:bookmarkEnd w:id="336"/>
      <w:r w:rsidRPr="00D0663E">
        <w:rPr>
          <w:rFonts w:eastAsiaTheme="minorHAnsi" w:cstheme="minorBidi"/>
          <w:b/>
          <w:sz w:val="24"/>
          <w:szCs w:val="20"/>
          <w:lang w:eastAsia="en-US"/>
        </w:rPr>
        <w:t>. Реестр систем теплоснабжения, содержащий перечень теплоснабжающих организаций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97"/>
        <w:gridCol w:w="2624"/>
        <w:gridCol w:w="2549"/>
        <w:gridCol w:w="1531"/>
        <w:gridCol w:w="1843"/>
      </w:tblGrid>
      <w:tr w:rsidR="002C3D12" w:rsidRPr="00600B4E" w14:paraId="66D1F8EF" w14:textId="77777777" w:rsidTr="00600B4E">
        <w:trPr>
          <w:trHeight w:val="20"/>
          <w:tblHeader/>
        </w:trPr>
        <w:tc>
          <w:tcPr>
            <w:tcW w:w="427" w:type="pct"/>
            <w:vMerge w:val="restart"/>
            <w:shd w:val="clear" w:color="auto" w:fill="auto"/>
            <w:vAlign w:val="center"/>
          </w:tcPr>
          <w:p w14:paraId="6DAC9E3B" w14:textId="77777777" w:rsidR="002C3D12" w:rsidRPr="00600B4E" w:rsidRDefault="002C3D12" w:rsidP="002542AE">
            <w:pPr>
              <w:spacing w:after="0" w:line="240" w:lineRule="auto"/>
              <w:ind w:firstLine="0"/>
              <w:jc w:val="center"/>
              <w:rPr>
                <w:rFonts w:eastAsia="Calibri"/>
                <w:b/>
                <w:bCs/>
                <w:sz w:val="18"/>
                <w:szCs w:val="20"/>
                <w:lang w:eastAsia="en-US"/>
              </w:rPr>
            </w:pPr>
            <w:r w:rsidRPr="00600B4E">
              <w:rPr>
                <w:rFonts w:eastAsia="Calibri"/>
                <w:b/>
                <w:bCs/>
                <w:sz w:val="18"/>
                <w:szCs w:val="20"/>
                <w:lang w:eastAsia="en-US"/>
              </w:rPr>
              <w:t>№ сист. тепло-снаб-жения</w:t>
            </w:r>
          </w:p>
        </w:tc>
        <w:tc>
          <w:tcPr>
            <w:tcW w:w="1404" w:type="pct"/>
            <w:vMerge w:val="restart"/>
            <w:shd w:val="clear" w:color="auto" w:fill="auto"/>
            <w:vAlign w:val="center"/>
          </w:tcPr>
          <w:p w14:paraId="123F347F" w14:textId="77777777" w:rsidR="002C3D12" w:rsidRPr="00600B4E" w:rsidRDefault="002C3D12" w:rsidP="002542AE">
            <w:pPr>
              <w:spacing w:after="0" w:line="240" w:lineRule="auto"/>
              <w:ind w:firstLine="0"/>
              <w:jc w:val="center"/>
              <w:rPr>
                <w:rFonts w:eastAsia="Calibri"/>
                <w:b/>
                <w:bCs/>
                <w:sz w:val="18"/>
                <w:szCs w:val="20"/>
                <w:lang w:eastAsia="en-US"/>
              </w:rPr>
            </w:pPr>
            <w:r w:rsidRPr="00600B4E">
              <w:rPr>
                <w:rFonts w:eastAsia="Calibri"/>
                <w:b/>
                <w:bCs/>
                <w:sz w:val="18"/>
                <w:szCs w:val="20"/>
                <w:lang w:eastAsia="en-US"/>
              </w:rPr>
              <w:t>Теплоснабжающие (теплосетевые) организации в границах системы теплоснабжения</w:t>
            </w:r>
          </w:p>
        </w:tc>
        <w:tc>
          <w:tcPr>
            <w:tcW w:w="2183" w:type="pct"/>
            <w:gridSpan w:val="2"/>
            <w:shd w:val="clear" w:color="auto" w:fill="auto"/>
            <w:vAlign w:val="center"/>
          </w:tcPr>
          <w:p w14:paraId="1DCDB7BE" w14:textId="77777777" w:rsidR="002C3D12" w:rsidRPr="00600B4E" w:rsidRDefault="002C3D12" w:rsidP="002542AE">
            <w:pPr>
              <w:spacing w:after="0" w:line="240" w:lineRule="auto"/>
              <w:ind w:firstLine="0"/>
              <w:jc w:val="center"/>
              <w:rPr>
                <w:rFonts w:eastAsia="Calibri"/>
                <w:b/>
                <w:bCs/>
                <w:sz w:val="18"/>
                <w:szCs w:val="20"/>
                <w:lang w:eastAsia="en-US"/>
              </w:rPr>
            </w:pPr>
            <w:r w:rsidRPr="00600B4E">
              <w:rPr>
                <w:rFonts w:eastAsia="Calibri"/>
                <w:b/>
                <w:bCs/>
                <w:sz w:val="18"/>
                <w:szCs w:val="20"/>
                <w:lang w:eastAsia="en-US"/>
              </w:rPr>
              <w:t>Источник тепловой энергии</w:t>
            </w:r>
          </w:p>
        </w:tc>
        <w:tc>
          <w:tcPr>
            <w:tcW w:w="986" w:type="pct"/>
            <w:shd w:val="clear" w:color="auto" w:fill="auto"/>
            <w:vAlign w:val="center"/>
          </w:tcPr>
          <w:p w14:paraId="780EB210" w14:textId="77777777" w:rsidR="002C3D12" w:rsidRPr="00600B4E" w:rsidRDefault="002C3D12" w:rsidP="002542AE">
            <w:pPr>
              <w:spacing w:after="0" w:line="240" w:lineRule="auto"/>
              <w:ind w:firstLine="0"/>
              <w:jc w:val="center"/>
              <w:rPr>
                <w:rFonts w:eastAsia="Calibri"/>
                <w:b/>
                <w:bCs/>
                <w:sz w:val="18"/>
                <w:szCs w:val="20"/>
                <w:lang w:eastAsia="en-US"/>
              </w:rPr>
            </w:pPr>
            <w:r w:rsidRPr="00600B4E">
              <w:rPr>
                <w:rFonts w:eastAsia="Calibri"/>
                <w:b/>
                <w:bCs/>
                <w:sz w:val="18"/>
                <w:szCs w:val="20"/>
                <w:lang w:eastAsia="en-US"/>
              </w:rPr>
              <w:t>Тепловые сети</w:t>
            </w:r>
          </w:p>
        </w:tc>
      </w:tr>
      <w:tr w:rsidR="002C3D12" w:rsidRPr="00600B4E" w14:paraId="1A94B830" w14:textId="77777777" w:rsidTr="00600B4E">
        <w:trPr>
          <w:trHeight w:val="20"/>
          <w:tblHeader/>
        </w:trPr>
        <w:tc>
          <w:tcPr>
            <w:tcW w:w="427" w:type="pct"/>
            <w:vMerge/>
            <w:shd w:val="clear" w:color="auto" w:fill="auto"/>
            <w:vAlign w:val="center"/>
          </w:tcPr>
          <w:p w14:paraId="2047E309" w14:textId="77777777" w:rsidR="002C3D12" w:rsidRPr="00600B4E" w:rsidRDefault="002C3D12" w:rsidP="002542AE">
            <w:pPr>
              <w:spacing w:after="0" w:line="240" w:lineRule="auto"/>
              <w:ind w:firstLine="0"/>
              <w:jc w:val="center"/>
              <w:rPr>
                <w:rFonts w:eastAsia="Calibri"/>
                <w:b/>
                <w:bCs/>
                <w:sz w:val="18"/>
                <w:szCs w:val="20"/>
                <w:lang w:eastAsia="en-US"/>
              </w:rPr>
            </w:pPr>
          </w:p>
        </w:tc>
        <w:tc>
          <w:tcPr>
            <w:tcW w:w="1404" w:type="pct"/>
            <w:vMerge/>
            <w:shd w:val="clear" w:color="auto" w:fill="auto"/>
            <w:vAlign w:val="center"/>
          </w:tcPr>
          <w:p w14:paraId="00DD8D91" w14:textId="77777777" w:rsidR="002C3D12" w:rsidRPr="00600B4E" w:rsidRDefault="002C3D12" w:rsidP="002542AE">
            <w:pPr>
              <w:spacing w:after="0" w:line="240" w:lineRule="auto"/>
              <w:ind w:firstLine="0"/>
              <w:jc w:val="center"/>
              <w:rPr>
                <w:rFonts w:eastAsia="Calibri"/>
                <w:b/>
                <w:bCs/>
                <w:sz w:val="18"/>
                <w:szCs w:val="20"/>
                <w:lang w:eastAsia="en-US"/>
              </w:rPr>
            </w:pPr>
          </w:p>
        </w:tc>
        <w:tc>
          <w:tcPr>
            <w:tcW w:w="1364" w:type="pct"/>
            <w:shd w:val="clear" w:color="auto" w:fill="auto"/>
            <w:vAlign w:val="center"/>
          </w:tcPr>
          <w:p w14:paraId="4E8C971E" w14:textId="77777777" w:rsidR="002C3D12" w:rsidRPr="00600B4E" w:rsidRDefault="002C3D12" w:rsidP="002542AE">
            <w:pPr>
              <w:spacing w:after="0" w:line="240" w:lineRule="auto"/>
              <w:ind w:firstLine="0"/>
              <w:jc w:val="center"/>
              <w:rPr>
                <w:rFonts w:eastAsia="Calibri"/>
                <w:b/>
                <w:bCs/>
                <w:sz w:val="18"/>
                <w:szCs w:val="20"/>
                <w:lang w:eastAsia="en-US"/>
              </w:rPr>
            </w:pPr>
            <w:r w:rsidRPr="00600B4E">
              <w:rPr>
                <w:rFonts w:eastAsia="Calibri"/>
                <w:b/>
                <w:bCs/>
                <w:sz w:val="18"/>
                <w:szCs w:val="20"/>
                <w:lang w:eastAsia="en-US"/>
              </w:rPr>
              <w:t>Наименование, адрес источника</w:t>
            </w:r>
          </w:p>
        </w:tc>
        <w:tc>
          <w:tcPr>
            <w:tcW w:w="819" w:type="pct"/>
            <w:shd w:val="clear" w:color="auto" w:fill="auto"/>
            <w:vAlign w:val="center"/>
          </w:tcPr>
          <w:p w14:paraId="028E3085" w14:textId="77777777" w:rsidR="002C3D12" w:rsidRPr="00600B4E" w:rsidRDefault="002C3D12" w:rsidP="002542AE">
            <w:pPr>
              <w:spacing w:after="0" w:line="240" w:lineRule="auto"/>
              <w:ind w:firstLine="0"/>
              <w:jc w:val="center"/>
              <w:rPr>
                <w:rFonts w:eastAsia="Calibri"/>
                <w:b/>
                <w:bCs/>
                <w:sz w:val="18"/>
                <w:szCs w:val="20"/>
                <w:lang w:eastAsia="en-US"/>
              </w:rPr>
            </w:pPr>
            <w:r w:rsidRPr="00600B4E">
              <w:rPr>
                <w:rFonts w:eastAsia="Calibri"/>
                <w:b/>
                <w:bCs/>
                <w:sz w:val="18"/>
                <w:szCs w:val="20"/>
                <w:lang w:eastAsia="en-US"/>
              </w:rPr>
              <w:t>Наличие источника в обслуживании данной ТСО</w:t>
            </w:r>
          </w:p>
        </w:tc>
        <w:tc>
          <w:tcPr>
            <w:tcW w:w="986" w:type="pct"/>
            <w:shd w:val="clear" w:color="auto" w:fill="auto"/>
            <w:vAlign w:val="center"/>
          </w:tcPr>
          <w:p w14:paraId="23E81C5C" w14:textId="77777777" w:rsidR="002C3D12" w:rsidRPr="00600B4E" w:rsidRDefault="002C3D12" w:rsidP="002542AE">
            <w:pPr>
              <w:spacing w:after="0" w:line="240" w:lineRule="auto"/>
              <w:ind w:firstLine="0"/>
              <w:jc w:val="center"/>
              <w:rPr>
                <w:rFonts w:eastAsia="Calibri"/>
                <w:b/>
                <w:bCs/>
                <w:sz w:val="18"/>
                <w:szCs w:val="20"/>
                <w:lang w:eastAsia="en-US"/>
              </w:rPr>
            </w:pPr>
            <w:r w:rsidRPr="00600B4E">
              <w:rPr>
                <w:rFonts w:eastAsia="Calibri"/>
                <w:b/>
                <w:bCs/>
                <w:sz w:val="18"/>
                <w:szCs w:val="20"/>
                <w:lang w:eastAsia="en-US"/>
              </w:rPr>
              <w:t>Наличие тепловых сетей в обслуживании данной ТСО</w:t>
            </w:r>
          </w:p>
        </w:tc>
      </w:tr>
      <w:tr w:rsidR="002C3D12" w:rsidRPr="00600B4E" w14:paraId="7C3BC27E" w14:textId="77777777" w:rsidTr="00600B4E">
        <w:trPr>
          <w:trHeight w:val="20"/>
        </w:trPr>
        <w:tc>
          <w:tcPr>
            <w:tcW w:w="427" w:type="pct"/>
            <w:shd w:val="clear" w:color="auto" w:fill="auto"/>
            <w:vAlign w:val="center"/>
          </w:tcPr>
          <w:p w14:paraId="566ACDD9" w14:textId="77777777" w:rsidR="002C3D12" w:rsidRPr="00600B4E" w:rsidRDefault="002C3D12" w:rsidP="002542AE">
            <w:pPr>
              <w:spacing w:after="0" w:line="240" w:lineRule="auto"/>
              <w:ind w:firstLine="0"/>
              <w:jc w:val="center"/>
              <w:rPr>
                <w:bCs/>
                <w:sz w:val="18"/>
                <w:szCs w:val="20"/>
                <w:lang w:eastAsia="en-US"/>
              </w:rPr>
            </w:pPr>
            <w:r w:rsidRPr="00600B4E">
              <w:rPr>
                <w:bCs/>
                <w:sz w:val="18"/>
                <w:szCs w:val="20"/>
                <w:lang w:eastAsia="en-US"/>
              </w:rPr>
              <w:t>1</w:t>
            </w:r>
          </w:p>
        </w:tc>
        <w:tc>
          <w:tcPr>
            <w:tcW w:w="1404" w:type="pct"/>
            <w:shd w:val="clear" w:color="auto" w:fill="auto"/>
            <w:vAlign w:val="center"/>
          </w:tcPr>
          <w:p w14:paraId="5A67D173" w14:textId="77777777" w:rsidR="002C3D12" w:rsidRPr="00600B4E" w:rsidRDefault="002C3D12" w:rsidP="002542AE">
            <w:pPr>
              <w:spacing w:after="0" w:line="240" w:lineRule="auto"/>
              <w:ind w:firstLine="0"/>
              <w:jc w:val="center"/>
              <w:rPr>
                <w:rFonts w:eastAsia="Calibri"/>
                <w:bCs/>
                <w:sz w:val="18"/>
                <w:szCs w:val="20"/>
                <w:lang w:eastAsia="en-US"/>
              </w:rPr>
            </w:pPr>
            <w:r w:rsidRPr="00600B4E">
              <w:rPr>
                <w:rFonts w:eastAsia="Calibri"/>
                <w:bCs/>
                <w:sz w:val="18"/>
                <w:szCs w:val="20"/>
                <w:lang w:eastAsia="en-US"/>
              </w:rPr>
              <w:t>МУП «УГХ»</w:t>
            </w:r>
          </w:p>
        </w:tc>
        <w:tc>
          <w:tcPr>
            <w:tcW w:w="1364" w:type="pct"/>
            <w:shd w:val="clear" w:color="auto" w:fill="auto"/>
            <w:vAlign w:val="center"/>
          </w:tcPr>
          <w:p w14:paraId="5BDB1DE4" w14:textId="77777777" w:rsidR="002C3D12" w:rsidRPr="00600B4E" w:rsidRDefault="002C3D12" w:rsidP="002542AE">
            <w:pPr>
              <w:spacing w:after="0" w:line="240" w:lineRule="auto"/>
              <w:ind w:firstLine="0"/>
              <w:rPr>
                <w:rFonts w:eastAsia="Calibri"/>
                <w:bCs/>
                <w:sz w:val="18"/>
                <w:szCs w:val="20"/>
                <w:lang w:eastAsia="en-US"/>
              </w:rPr>
            </w:pPr>
            <w:r w:rsidRPr="00600B4E">
              <w:rPr>
                <w:rFonts w:eastAsia="Calibri"/>
                <w:bCs/>
                <w:sz w:val="18"/>
                <w:szCs w:val="20"/>
                <w:lang w:eastAsia="en-US"/>
              </w:rPr>
              <w:t>Котельная "Пыть-Ях"</w:t>
            </w:r>
          </w:p>
        </w:tc>
        <w:tc>
          <w:tcPr>
            <w:tcW w:w="819" w:type="pct"/>
            <w:shd w:val="clear" w:color="auto" w:fill="auto"/>
            <w:vAlign w:val="center"/>
          </w:tcPr>
          <w:p w14:paraId="00168A00" w14:textId="77777777" w:rsidR="002C3D12" w:rsidRPr="00600B4E" w:rsidRDefault="002C3D12" w:rsidP="002542AE">
            <w:pPr>
              <w:spacing w:after="0" w:line="240" w:lineRule="auto"/>
              <w:ind w:firstLine="0"/>
              <w:jc w:val="center"/>
              <w:rPr>
                <w:rFonts w:eastAsia="Calibri"/>
                <w:bCs/>
                <w:sz w:val="18"/>
                <w:szCs w:val="20"/>
                <w:lang w:eastAsia="en-US"/>
              </w:rPr>
            </w:pPr>
            <w:r w:rsidRPr="00600B4E">
              <w:rPr>
                <w:rFonts w:eastAsia="Calibri"/>
                <w:bCs/>
                <w:sz w:val="18"/>
                <w:szCs w:val="20"/>
                <w:lang w:eastAsia="en-US"/>
              </w:rPr>
              <w:t>да</w:t>
            </w:r>
          </w:p>
        </w:tc>
        <w:tc>
          <w:tcPr>
            <w:tcW w:w="986" w:type="pct"/>
            <w:shd w:val="clear" w:color="auto" w:fill="auto"/>
            <w:vAlign w:val="center"/>
          </w:tcPr>
          <w:p w14:paraId="7BB8D120" w14:textId="77777777" w:rsidR="002C3D12" w:rsidRPr="00600B4E" w:rsidRDefault="002C3D12" w:rsidP="002542AE">
            <w:pPr>
              <w:spacing w:after="0" w:line="240" w:lineRule="auto"/>
              <w:ind w:firstLine="0"/>
              <w:jc w:val="center"/>
              <w:rPr>
                <w:rFonts w:eastAsia="Calibri"/>
                <w:bCs/>
                <w:sz w:val="18"/>
                <w:szCs w:val="20"/>
                <w:lang w:eastAsia="en-US"/>
              </w:rPr>
            </w:pPr>
            <w:r w:rsidRPr="00600B4E">
              <w:rPr>
                <w:rFonts w:eastAsia="Calibri"/>
                <w:bCs/>
                <w:sz w:val="18"/>
                <w:szCs w:val="20"/>
                <w:lang w:eastAsia="en-US"/>
              </w:rPr>
              <w:t>да</w:t>
            </w:r>
          </w:p>
        </w:tc>
      </w:tr>
      <w:tr w:rsidR="002C3D12" w:rsidRPr="00600B4E" w14:paraId="5F8E1707" w14:textId="77777777" w:rsidTr="00600B4E">
        <w:trPr>
          <w:trHeight w:val="20"/>
        </w:trPr>
        <w:tc>
          <w:tcPr>
            <w:tcW w:w="427" w:type="pct"/>
            <w:shd w:val="clear" w:color="auto" w:fill="auto"/>
            <w:vAlign w:val="center"/>
          </w:tcPr>
          <w:p w14:paraId="1BA14BCB" w14:textId="77777777" w:rsidR="002C3D12" w:rsidRPr="00600B4E" w:rsidRDefault="002C3D12" w:rsidP="002542AE">
            <w:pPr>
              <w:spacing w:after="0" w:line="240" w:lineRule="auto"/>
              <w:ind w:firstLine="0"/>
              <w:jc w:val="center"/>
              <w:rPr>
                <w:bCs/>
                <w:sz w:val="18"/>
                <w:szCs w:val="20"/>
                <w:lang w:eastAsia="en-US"/>
              </w:rPr>
            </w:pPr>
            <w:r w:rsidRPr="00600B4E">
              <w:rPr>
                <w:bCs/>
                <w:sz w:val="18"/>
                <w:szCs w:val="20"/>
                <w:lang w:eastAsia="en-US"/>
              </w:rPr>
              <w:t>2</w:t>
            </w:r>
          </w:p>
        </w:tc>
        <w:tc>
          <w:tcPr>
            <w:tcW w:w="1404" w:type="pct"/>
            <w:shd w:val="clear" w:color="auto" w:fill="auto"/>
            <w:vAlign w:val="center"/>
          </w:tcPr>
          <w:p w14:paraId="15E57381" w14:textId="77777777" w:rsidR="002C3D12" w:rsidRPr="00600B4E" w:rsidRDefault="002C3D12" w:rsidP="002542AE">
            <w:pPr>
              <w:spacing w:after="0" w:line="240" w:lineRule="auto"/>
              <w:ind w:firstLine="0"/>
              <w:jc w:val="center"/>
              <w:rPr>
                <w:rFonts w:eastAsia="Calibri"/>
                <w:bCs/>
                <w:sz w:val="18"/>
                <w:szCs w:val="20"/>
                <w:lang w:eastAsia="en-US"/>
              </w:rPr>
            </w:pPr>
            <w:r w:rsidRPr="00600B4E">
              <w:rPr>
                <w:rFonts w:eastAsia="Calibri"/>
                <w:bCs/>
                <w:sz w:val="18"/>
                <w:szCs w:val="20"/>
                <w:lang w:eastAsia="en-US"/>
              </w:rPr>
              <w:t>МУП «УГХ»</w:t>
            </w:r>
          </w:p>
        </w:tc>
        <w:tc>
          <w:tcPr>
            <w:tcW w:w="1364" w:type="pct"/>
            <w:shd w:val="clear" w:color="auto" w:fill="auto"/>
            <w:vAlign w:val="center"/>
          </w:tcPr>
          <w:p w14:paraId="1E8CDDA7" w14:textId="77777777" w:rsidR="002C3D12" w:rsidRPr="00600B4E" w:rsidRDefault="002C3D12" w:rsidP="002542AE">
            <w:pPr>
              <w:spacing w:after="0" w:line="240" w:lineRule="auto"/>
              <w:ind w:firstLine="0"/>
              <w:rPr>
                <w:rFonts w:eastAsia="Calibri"/>
                <w:bCs/>
                <w:sz w:val="18"/>
                <w:szCs w:val="20"/>
                <w:lang w:eastAsia="en-US"/>
              </w:rPr>
            </w:pPr>
            <w:r w:rsidRPr="00600B4E">
              <w:rPr>
                <w:rFonts w:eastAsia="Calibri"/>
                <w:bCs/>
                <w:sz w:val="18"/>
                <w:szCs w:val="20"/>
                <w:lang w:eastAsia="en-US"/>
              </w:rPr>
              <w:t>Котельная "Таежная"</w:t>
            </w:r>
          </w:p>
        </w:tc>
        <w:tc>
          <w:tcPr>
            <w:tcW w:w="819" w:type="pct"/>
            <w:shd w:val="clear" w:color="auto" w:fill="auto"/>
            <w:vAlign w:val="center"/>
          </w:tcPr>
          <w:p w14:paraId="1D201594" w14:textId="77777777" w:rsidR="002C3D12" w:rsidRPr="00600B4E" w:rsidRDefault="002C3D12" w:rsidP="002542AE">
            <w:pPr>
              <w:spacing w:after="0" w:line="240" w:lineRule="auto"/>
              <w:ind w:firstLine="0"/>
              <w:jc w:val="center"/>
              <w:rPr>
                <w:rFonts w:eastAsia="Calibri"/>
                <w:bCs/>
                <w:sz w:val="18"/>
                <w:szCs w:val="20"/>
                <w:lang w:eastAsia="en-US"/>
              </w:rPr>
            </w:pPr>
            <w:r w:rsidRPr="00600B4E">
              <w:rPr>
                <w:rFonts w:eastAsia="Calibri"/>
                <w:bCs/>
                <w:sz w:val="18"/>
                <w:szCs w:val="20"/>
                <w:lang w:eastAsia="en-US"/>
              </w:rPr>
              <w:t>да</w:t>
            </w:r>
          </w:p>
        </w:tc>
        <w:tc>
          <w:tcPr>
            <w:tcW w:w="986" w:type="pct"/>
            <w:shd w:val="clear" w:color="auto" w:fill="auto"/>
            <w:vAlign w:val="center"/>
          </w:tcPr>
          <w:p w14:paraId="72E8944C" w14:textId="77777777" w:rsidR="002C3D12" w:rsidRPr="00600B4E" w:rsidRDefault="002C3D12" w:rsidP="002542AE">
            <w:pPr>
              <w:spacing w:after="0" w:line="240" w:lineRule="auto"/>
              <w:ind w:firstLine="0"/>
              <w:jc w:val="center"/>
              <w:rPr>
                <w:rFonts w:eastAsia="Calibri"/>
                <w:bCs/>
                <w:sz w:val="18"/>
                <w:szCs w:val="20"/>
                <w:lang w:eastAsia="en-US"/>
              </w:rPr>
            </w:pPr>
            <w:r w:rsidRPr="00600B4E">
              <w:rPr>
                <w:rFonts w:eastAsia="Calibri"/>
                <w:bCs/>
                <w:sz w:val="18"/>
                <w:szCs w:val="20"/>
                <w:lang w:eastAsia="en-US"/>
              </w:rPr>
              <w:t>да</w:t>
            </w:r>
          </w:p>
        </w:tc>
      </w:tr>
      <w:tr w:rsidR="002C3D12" w:rsidRPr="00600B4E" w14:paraId="065C0BF2" w14:textId="77777777" w:rsidTr="00600B4E">
        <w:trPr>
          <w:trHeight w:val="20"/>
        </w:trPr>
        <w:tc>
          <w:tcPr>
            <w:tcW w:w="427" w:type="pct"/>
            <w:shd w:val="clear" w:color="auto" w:fill="auto"/>
            <w:vAlign w:val="center"/>
          </w:tcPr>
          <w:p w14:paraId="69164547" w14:textId="77777777" w:rsidR="002C3D12" w:rsidRPr="00600B4E" w:rsidRDefault="002C3D12" w:rsidP="002542AE">
            <w:pPr>
              <w:spacing w:after="0" w:line="240" w:lineRule="auto"/>
              <w:ind w:firstLine="0"/>
              <w:jc w:val="center"/>
              <w:rPr>
                <w:bCs/>
                <w:sz w:val="18"/>
                <w:szCs w:val="20"/>
                <w:lang w:eastAsia="en-US"/>
              </w:rPr>
            </w:pPr>
            <w:r w:rsidRPr="00600B4E">
              <w:rPr>
                <w:bCs/>
                <w:sz w:val="18"/>
                <w:szCs w:val="20"/>
                <w:lang w:eastAsia="en-US"/>
              </w:rPr>
              <w:t>3</w:t>
            </w:r>
          </w:p>
        </w:tc>
        <w:tc>
          <w:tcPr>
            <w:tcW w:w="1404" w:type="pct"/>
            <w:shd w:val="clear" w:color="auto" w:fill="auto"/>
            <w:vAlign w:val="center"/>
          </w:tcPr>
          <w:p w14:paraId="166C978D" w14:textId="77777777" w:rsidR="002C3D12" w:rsidRPr="00600B4E" w:rsidRDefault="002C3D12" w:rsidP="002542AE">
            <w:pPr>
              <w:spacing w:after="0" w:line="240" w:lineRule="auto"/>
              <w:ind w:firstLine="0"/>
              <w:jc w:val="center"/>
              <w:rPr>
                <w:rFonts w:eastAsia="Calibri"/>
                <w:bCs/>
                <w:sz w:val="18"/>
                <w:szCs w:val="20"/>
                <w:lang w:eastAsia="en-US"/>
              </w:rPr>
            </w:pPr>
            <w:r w:rsidRPr="00600B4E">
              <w:rPr>
                <w:rFonts w:eastAsia="Calibri"/>
                <w:bCs/>
                <w:sz w:val="18"/>
                <w:szCs w:val="20"/>
                <w:lang w:eastAsia="en-US"/>
              </w:rPr>
              <w:t>МУП «УГХ»</w:t>
            </w:r>
          </w:p>
        </w:tc>
        <w:tc>
          <w:tcPr>
            <w:tcW w:w="1364" w:type="pct"/>
            <w:shd w:val="clear" w:color="auto" w:fill="auto"/>
            <w:vAlign w:val="center"/>
          </w:tcPr>
          <w:p w14:paraId="5EFEBF22" w14:textId="77777777" w:rsidR="002C3D12" w:rsidRPr="00600B4E" w:rsidRDefault="002C3D12" w:rsidP="002542AE">
            <w:pPr>
              <w:spacing w:after="0" w:line="240" w:lineRule="auto"/>
              <w:ind w:firstLine="0"/>
              <w:rPr>
                <w:rFonts w:eastAsia="Calibri"/>
                <w:bCs/>
                <w:sz w:val="18"/>
                <w:szCs w:val="20"/>
                <w:lang w:eastAsia="en-US"/>
              </w:rPr>
            </w:pPr>
            <w:r w:rsidRPr="00600B4E">
              <w:rPr>
                <w:rFonts w:eastAsia="Calibri"/>
                <w:bCs/>
                <w:sz w:val="18"/>
                <w:szCs w:val="20"/>
                <w:lang w:eastAsia="en-US"/>
              </w:rPr>
              <w:t>Котельная 3 мкр.</w:t>
            </w:r>
          </w:p>
        </w:tc>
        <w:tc>
          <w:tcPr>
            <w:tcW w:w="819" w:type="pct"/>
            <w:shd w:val="clear" w:color="auto" w:fill="auto"/>
            <w:vAlign w:val="center"/>
          </w:tcPr>
          <w:p w14:paraId="6DF75D0E" w14:textId="77777777" w:rsidR="002C3D12" w:rsidRPr="00600B4E" w:rsidRDefault="002C3D12" w:rsidP="002542AE">
            <w:pPr>
              <w:spacing w:after="0" w:line="240" w:lineRule="auto"/>
              <w:ind w:firstLine="0"/>
              <w:jc w:val="center"/>
              <w:rPr>
                <w:rFonts w:eastAsia="Calibri"/>
                <w:bCs/>
                <w:sz w:val="18"/>
                <w:szCs w:val="20"/>
                <w:lang w:eastAsia="en-US"/>
              </w:rPr>
            </w:pPr>
            <w:r w:rsidRPr="00600B4E">
              <w:rPr>
                <w:rFonts w:eastAsia="Calibri"/>
                <w:bCs/>
                <w:sz w:val="18"/>
                <w:szCs w:val="20"/>
                <w:lang w:eastAsia="en-US"/>
              </w:rPr>
              <w:t>да</w:t>
            </w:r>
          </w:p>
        </w:tc>
        <w:tc>
          <w:tcPr>
            <w:tcW w:w="986" w:type="pct"/>
            <w:shd w:val="clear" w:color="auto" w:fill="auto"/>
            <w:vAlign w:val="center"/>
          </w:tcPr>
          <w:p w14:paraId="45B9DCE5" w14:textId="77777777" w:rsidR="002C3D12" w:rsidRPr="00600B4E" w:rsidRDefault="002C3D12" w:rsidP="002542AE">
            <w:pPr>
              <w:spacing w:after="0" w:line="240" w:lineRule="auto"/>
              <w:ind w:firstLine="0"/>
              <w:jc w:val="center"/>
              <w:rPr>
                <w:rFonts w:eastAsia="Calibri"/>
                <w:bCs/>
                <w:sz w:val="18"/>
                <w:szCs w:val="20"/>
                <w:lang w:eastAsia="en-US"/>
              </w:rPr>
            </w:pPr>
            <w:r w:rsidRPr="00600B4E">
              <w:rPr>
                <w:rFonts w:eastAsia="Calibri"/>
                <w:bCs/>
                <w:sz w:val="18"/>
                <w:szCs w:val="20"/>
                <w:lang w:eastAsia="en-US"/>
              </w:rPr>
              <w:t>да</w:t>
            </w:r>
          </w:p>
        </w:tc>
      </w:tr>
      <w:tr w:rsidR="002C3D12" w:rsidRPr="00600B4E" w14:paraId="4CB0B12B" w14:textId="77777777" w:rsidTr="00600B4E">
        <w:trPr>
          <w:trHeight w:val="20"/>
        </w:trPr>
        <w:tc>
          <w:tcPr>
            <w:tcW w:w="427" w:type="pct"/>
            <w:vMerge w:val="restart"/>
            <w:shd w:val="clear" w:color="auto" w:fill="auto"/>
            <w:vAlign w:val="center"/>
          </w:tcPr>
          <w:p w14:paraId="1442F2B9" w14:textId="77777777" w:rsidR="002C3D12" w:rsidRPr="00600B4E" w:rsidRDefault="002C3D12" w:rsidP="002542AE">
            <w:pPr>
              <w:spacing w:after="0" w:line="240" w:lineRule="auto"/>
              <w:ind w:firstLine="0"/>
              <w:jc w:val="center"/>
              <w:rPr>
                <w:bCs/>
                <w:sz w:val="18"/>
                <w:szCs w:val="20"/>
                <w:lang w:eastAsia="en-US"/>
              </w:rPr>
            </w:pPr>
            <w:r w:rsidRPr="00600B4E">
              <w:rPr>
                <w:bCs/>
                <w:sz w:val="18"/>
                <w:szCs w:val="20"/>
                <w:lang w:eastAsia="en-US"/>
              </w:rPr>
              <w:t>4</w:t>
            </w:r>
          </w:p>
        </w:tc>
        <w:tc>
          <w:tcPr>
            <w:tcW w:w="1404" w:type="pct"/>
            <w:shd w:val="clear" w:color="auto" w:fill="auto"/>
            <w:vAlign w:val="center"/>
          </w:tcPr>
          <w:p w14:paraId="67665256" w14:textId="77777777" w:rsidR="002C3D12" w:rsidRPr="00600B4E" w:rsidRDefault="002C3D12" w:rsidP="002542AE">
            <w:pPr>
              <w:spacing w:after="0" w:line="240" w:lineRule="auto"/>
              <w:ind w:firstLine="0"/>
              <w:jc w:val="center"/>
              <w:rPr>
                <w:rFonts w:eastAsia="Calibri"/>
                <w:bCs/>
                <w:sz w:val="18"/>
                <w:szCs w:val="20"/>
                <w:lang w:eastAsia="en-US"/>
              </w:rPr>
            </w:pPr>
            <w:r w:rsidRPr="00600B4E">
              <w:rPr>
                <w:rFonts w:eastAsia="Calibri"/>
                <w:bCs/>
                <w:sz w:val="18"/>
                <w:szCs w:val="20"/>
                <w:lang w:eastAsia="en-US"/>
              </w:rPr>
              <w:t>МУП «УГХ»</w:t>
            </w:r>
          </w:p>
        </w:tc>
        <w:tc>
          <w:tcPr>
            <w:tcW w:w="1364" w:type="pct"/>
            <w:shd w:val="clear" w:color="auto" w:fill="auto"/>
            <w:vAlign w:val="center"/>
          </w:tcPr>
          <w:p w14:paraId="5B7190BF" w14:textId="77777777" w:rsidR="002C3D12" w:rsidRPr="00600B4E" w:rsidRDefault="002C3D12" w:rsidP="002542AE">
            <w:pPr>
              <w:spacing w:after="0" w:line="240" w:lineRule="auto"/>
              <w:ind w:firstLine="0"/>
              <w:rPr>
                <w:rFonts w:eastAsia="Calibri"/>
                <w:bCs/>
                <w:sz w:val="18"/>
                <w:szCs w:val="20"/>
                <w:lang w:eastAsia="en-US"/>
              </w:rPr>
            </w:pPr>
            <w:r w:rsidRPr="00600B4E">
              <w:rPr>
                <w:rFonts w:eastAsia="Calibri"/>
                <w:bCs/>
                <w:sz w:val="18"/>
                <w:szCs w:val="20"/>
                <w:lang w:eastAsia="en-US"/>
              </w:rPr>
              <w:t>Котельная "Центральная"</w:t>
            </w:r>
          </w:p>
        </w:tc>
        <w:tc>
          <w:tcPr>
            <w:tcW w:w="819" w:type="pct"/>
            <w:shd w:val="clear" w:color="auto" w:fill="auto"/>
            <w:vAlign w:val="center"/>
          </w:tcPr>
          <w:p w14:paraId="2ECAD19E" w14:textId="77777777" w:rsidR="002C3D12" w:rsidRPr="00600B4E" w:rsidRDefault="002C3D12" w:rsidP="002542AE">
            <w:pPr>
              <w:spacing w:after="0" w:line="240" w:lineRule="auto"/>
              <w:ind w:firstLine="0"/>
              <w:jc w:val="center"/>
              <w:rPr>
                <w:rFonts w:eastAsia="Calibri"/>
                <w:bCs/>
                <w:sz w:val="18"/>
                <w:szCs w:val="20"/>
                <w:lang w:eastAsia="en-US"/>
              </w:rPr>
            </w:pPr>
            <w:r w:rsidRPr="00600B4E">
              <w:rPr>
                <w:rFonts w:eastAsia="Calibri"/>
                <w:bCs/>
                <w:sz w:val="18"/>
                <w:szCs w:val="20"/>
                <w:lang w:eastAsia="en-US"/>
              </w:rPr>
              <w:t>да</w:t>
            </w:r>
          </w:p>
        </w:tc>
        <w:tc>
          <w:tcPr>
            <w:tcW w:w="986" w:type="pct"/>
            <w:shd w:val="clear" w:color="auto" w:fill="auto"/>
            <w:vAlign w:val="center"/>
          </w:tcPr>
          <w:p w14:paraId="35D87942" w14:textId="77777777" w:rsidR="002C3D12" w:rsidRPr="00600B4E" w:rsidRDefault="002C3D12" w:rsidP="002542AE">
            <w:pPr>
              <w:spacing w:after="0" w:line="240" w:lineRule="auto"/>
              <w:ind w:firstLine="0"/>
              <w:jc w:val="center"/>
              <w:rPr>
                <w:rFonts w:eastAsia="Calibri"/>
                <w:bCs/>
                <w:sz w:val="18"/>
                <w:szCs w:val="20"/>
                <w:lang w:eastAsia="en-US"/>
              </w:rPr>
            </w:pPr>
            <w:r w:rsidRPr="00600B4E">
              <w:rPr>
                <w:rFonts w:eastAsia="Calibri"/>
                <w:bCs/>
                <w:sz w:val="18"/>
                <w:szCs w:val="20"/>
                <w:lang w:eastAsia="en-US"/>
              </w:rPr>
              <w:t>да</w:t>
            </w:r>
          </w:p>
        </w:tc>
      </w:tr>
      <w:tr w:rsidR="002C3D12" w:rsidRPr="00600B4E" w14:paraId="192ACB43" w14:textId="77777777" w:rsidTr="00600B4E">
        <w:trPr>
          <w:trHeight w:val="20"/>
        </w:trPr>
        <w:tc>
          <w:tcPr>
            <w:tcW w:w="427" w:type="pct"/>
            <w:vMerge/>
            <w:shd w:val="clear" w:color="auto" w:fill="auto"/>
            <w:vAlign w:val="center"/>
          </w:tcPr>
          <w:p w14:paraId="31899072" w14:textId="77777777" w:rsidR="002C3D12" w:rsidRPr="00600B4E" w:rsidRDefault="002C3D12" w:rsidP="002542AE">
            <w:pPr>
              <w:spacing w:after="0" w:line="240" w:lineRule="auto"/>
              <w:ind w:firstLine="0"/>
              <w:jc w:val="center"/>
              <w:rPr>
                <w:bCs/>
                <w:sz w:val="18"/>
                <w:szCs w:val="20"/>
                <w:lang w:eastAsia="en-US"/>
              </w:rPr>
            </w:pPr>
          </w:p>
        </w:tc>
        <w:tc>
          <w:tcPr>
            <w:tcW w:w="1404" w:type="pct"/>
            <w:shd w:val="clear" w:color="auto" w:fill="auto"/>
            <w:vAlign w:val="center"/>
          </w:tcPr>
          <w:p w14:paraId="05772661" w14:textId="77777777" w:rsidR="002C3D12" w:rsidRPr="00600B4E" w:rsidRDefault="002C3D12" w:rsidP="002542AE">
            <w:pPr>
              <w:spacing w:after="0" w:line="240" w:lineRule="auto"/>
              <w:ind w:firstLine="0"/>
              <w:jc w:val="center"/>
              <w:rPr>
                <w:rFonts w:eastAsia="Calibri"/>
                <w:bCs/>
                <w:sz w:val="18"/>
                <w:szCs w:val="20"/>
                <w:lang w:eastAsia="en-US"/>
              </w:rPr>
            </w:pPr>
            <w:r w:rsidRPr="00600B4E">
              <w:rPr>
                <w:rFonts w:eastAsia="Calibri"/>
                <w:bCs/>
                <w:sz w:val="18"/>
                <w:szCs w:val="20"/>
                <w:lang w:eastAsia="en-US"/>
              </w:rPr>
              <w:t>МУП «УГХ»</w:t>
            </w:r>
          </w:p>
        </w:tc>
        <w:tc>
          <w:tcPr>
            <w:tcW w:w="1364" w:type="pct"/>
            <w:shd w:val="clear" w:color="auto" w:fill="auto"/>
            <w:vAlign w:val="center"/>
          </w:tcPr>
          <w:p w14:paraId="47081D39" w14:textId="77777777" w:rsidR="002C3D12" w:rsidRPr="00600B4E" w:rsidRDefault="002C3D12" w:rsidP="002542AE">
            <w:pPr>
              <w:spacing w:after="0" w:line="240" w:lineRule="auto"/>
              <w:ind w:firstLine="0"/>
              <w:rPr>
                <w:rFonts w:eastAsia="Calibri"/>
                <w:bCs/>
                <w:sz w:val="18"/>
                <w:szCs w:val="20"/>
                <w:lang w:eastAsia="en-US"/>
              </w:rPr>
            </w:pPr>
            <w:r w:rsidRPr="00600B4E">
              <w:rPr>
                <w:rFonts w:eastAsia="Calibri"/>
                <w:bCs/>
                <w:sz w:val="18"/>
                <w:szCs w:val="20"/>
                <w:lang w:eastAsia="en-US"/>
              </w:rPr>
              <w:t>Котельная «Мамонтовская»</w:t>
            </w:r>
          </w:p>
        </w:tc>
        <w:tc>
          <w:tcPr>
            <w:tcW w:w="819" w:type="pct"/>
            <w:shd w:val="clear" w:color="auto" w:fill="auto"/>
            <w:vAlign w:val="center"/>
          </w:tcPr>
          <w:p w14:paraId="1D55E036" w14:textId="77777777" w:rsidR="002C3D12" w:rsidRPr="00600B4E" w:rsidRDefault="002C3D12" w:rsidP="002542AE">
            <w:pPr>
              <w:spacing w:after="0" w:line="240" w:lineRule="auto"/>
              <w:ind w:firstLine="0"/>
              <w:jc w:val="center"/>
              <w:rPr>
                <w:rFonts w:eastAsia="Calibri"/>
                <w:bCs/>
                <w:sz w:val="18"/>
                <w:szCs w:val="20"/>
                <w:lang w:eastAsia="en-US"/>
              </w:rPr>
            </w:pPr>
            <w:r w:rsidRPr="00600B4E">
              <w:rPr>
                <w:rFonts w:eastAsia="Calibri"/>
                <w:bCs/>
                <w:sz w:val="18"/>
                <w:szCs w:val="20"/>
                <w:lang w:eastAsia="en-US"/>
              </w:rPr>
              <w:t>да</w:t>
            </w:r>
          </w:p>
        </w:tc>
        <w:tc>
          <w:tcPr>
            <w:tcW w:w="986" w:type="pct"/>
            <w:shd w:val="clear" w:color="auto" w:fill="auto"/>
            <w:vAlign w:val="center"/>
          </w:tcPr>
          <w:p w14:paraId="02873C8E" w14:textId="77777777" w:rsidR="002C3D12" w:rsidRPr="00600B4E" w:rsidRDefault="002C3D12" w:rsidP="002542AE">
            <w:pPr>
              <w:spacing w:after="0" w:line="240" w:lineRule="auto"/>
              <w:ind w:firstLine="0"/>
              <w:jc w:val="center"/>
              <w:rPr>
                <w:rFonts w:eastAsia="Calibri"/>
                <w:bCs/>
                <w:sz w:val="18"/>
                <w:szCs w:val="20"/>
                <w:lang w:eastAsia="en-US"/>
              </w:rPr>
            </w:pPr>
            <w:r w:rsidRPr="00600B4E">
              <w:rPr>
                <w:rFonts w:eastAsia="Calibri"/>
                <w:bCs/>
                <w:sz w:val="18"/>
                <w:szCs w:val="20"/>
                <w:lang w:eastAsia="en-US"/>
              </w:rPr>
              <w:t>да</w:t>
            </w:r>
          </w:p>
        </w:tc>
      </w:tr>
      <w:tr w:rsidR="002C3D12" w:rsidRPr="00600B4E" w14:paraId="6D79C7D0" w14:textId="77777777" w:rsidTr="00600B4E">
        <w:trPr>
          <w:trHeight w:val="20"/>
        </w:trPr>
        <w:tc>
          <w:tcPr>
            <w:tcW w:w="427" w:type="pct"/>
            <w:shd w:val="clear" w:color="auto" w:fill="auto"/>
            <w:vAlign w:val="center"/>
          </w:tcPr>
          <w:p w14:paraId="19C47B3F" w14:textId="77777777" w:rsidR="002C3D12" w:rsidRPr="00600B4E" w:rsidRDefault="002C3D12" w:rsidP="002542AE">
            <w:pPr>
              <w:spacing w:after="0" w:line="240" w:lineRule="auto"/>
              <w:ind w:firstLine="0"/>
              <w:jc w:val="center"/>
              <w:rPr>
                <w:bCs/>
                <w:sz w:val="18"/>
                <w:szCs w:val="20"/>
                <w:lang w:eastAsia="en-US"/>
              </w:rPr>
            </w:pPr>
            <w:r w:rsidRPr="00600B4E">
              <w:rPr>
                <w:bCs/>
                <w:sz w:val="18"/>
                <w:szCs w:val="20"/>
                <w:lang w:eastAsia="en-US"/>
              </w:rPr>
              <w:t>5</w:t>
            </w:r>
          </w:p>
        </w:tc>
        <w:tc>
          <w:tcPr>
            <w:tcW w:w="1404" w:type="pct"/>
            <w:shd w:val="clear" w:color="auto" w:fill="auto"/>
            <w:vAlign w:val="center"/>
          </w:tcPr>
          <w:p w14:paraId="21B8E952" w14:textId="77777777" w:rsidR="002C3D12" w:rsidRPr="00600B4E" w:rsidRDefault="002C3D12" w:rsidP="002542AE">
            <w:pPr>
              <w:spacing w:after="0" w:line="240" w:lineRule="auto"/>
              <w:ind w:firstLine="0"/>
              <w:jc w:val="center"/>
              <w:rPr>
                <w:rFonts w:eastAsia="Calibri"/>
                <w:bCs/>
                <w:sz w:val="18"/>
                <w:szCs w:val="20"/>
                <w:lang w:eastAsia="en-US"/>
              </w:rPr>
            </w:pPr>
            <w:r w:rsidRPr="00600B4E">
              <w:rPr>
                <w:rFonts w:eastAsia="Calibri"/>
                <w:bCs/>
                <w:sz w:val="18"/>
                <w:szCs w:val="20"/>
                <w:lang w:eastAsia="en-US"/>
              </w:rPr>
              <w:t>МУП «УГХ»</w:t>
            </w:r>
          </w:p>
        </w:tc>
        <w:tc>
          <w:tcPr>
            <w:tcW w:w="1364" w:type="pct"/>
            <w:shd w:val="clear" w:color="auto" w:fill="auto"/>
            <w:vAlign w:val="center"/>
          </w:tcPr>
          <w:p w14:paraId="4DDBA290" w14:textId="77777777" w:rsidR="002C3D12" w:rsidRPr="00600B4E" w:rsidRDefault="002C3D12" w:rsidP="002542AE">
            <w:pPr>
              <w:spacing w:after="0" w:line="240" w:lineRule="auto"/>
              <w:ind w:firstLine="0"/>
              <w:rPr>
                <w:rFonts w:eastAsia="Calibri"/>
                <w:bCs/>
                <w:sz w:val="18"/>
                <w:szCs w:val="20"/>
                <w:lang w:eastAsia="en-US"/>
              </w:rPr>
            </w:pPr>
            <w:r w:rsidRPr="00600B4E">
              <w:rPr>
                <w:rFonts w:eastAsia="Calibri"/>
                <w:bCs/>
                <w:sz w:val="18"/>
                <w:szCs w:val="20"/>
                <w:lang w:eastAsia="en-US"/>
              </w:rPr>
              <w:t>Котельная "2а" мкр.</w:t>
            </w:r>
          </w:p>
        </w:tc>
        <w:tc>
          <w:tcPr>
            <w:tcW w:w="819" w:type="pct"/>
            <w:shd w:val="clear" w:color="auto" w:fill="auto"/>
            <w:vAlign w:val="center"/>
          </w:tcPr>
          <w:p w14:paraId="7DF85BDB" w14:textId="77777777" w:rsidR="002C3D12" w:rsidRPr="00600B4E" w:rsidRDefault="002C3D12" w:rsidP="002542AE">
            <w:pPr>
              <w:spacing w:after="0" w:line="240" w:lineRule="auto"/>
              <w:ind w:firstLine="0"/>
              <w:jc w:val="center"/>
              <w:rPr>
                <w:rFonts w:eastAsia="Calibri"/>
                <w:bCs/>
                <w:sz w:val="18"/>
                <w:szCs w:val="20"/>
                <w:lang w:eastAsia="en-US"/>
              </w:rPr>
            </w:pPr>
            <w:r w:rsidRPr="00600B4E">
              <w:rPr>
                <w:rFonts w:eastAsia="Calibri"/>
                <w:bCs/>
                <w:sz w:val="18"/>
                <w:szCs w:val="20"/>
                <w:lang w:eastAsia="en-US"/>
              </w:rPr>
              <w:t>да</w:t>
            </w:r>
          </w:p>
        </w:tc>
        <w:tc>
          <w:tcPr>
            <w:tcW w:w="986" w:type="pct"/>
            <w:shd w:val="clear" w:color="auto" w:fill="auto"/>
            <w:vAlign w:val="center"/>
          </w:tcPr>
          <w:p w14:paraId="3BE8CFD4" w14:textId="77777777" w:rsidR="002C3D12" w:rsidRPr="00600B4E" w:rsidRDefault="002C3D12" w:rsidP="002542AE">
            <w:pPr>
              <w:spacing w:after="0" w:line="240" w:lineRule="auto"/>
              <w:ind w:firstLine="0"/>
              <w:jc w:val="center"/>
              <w:rPr>
                <w:rFonts w:eastAsia="Calibri"/>
                <w:bCs/>
                <w:sz w:val="18"/>
                <w:szCs w:val="20"/>
                <w:lang w:eastAsia="en-US"/>
              </w:rPr>
            </w:pPr>
            <w:r w:rsidRPr="00600B4E">
              <w:rPr>
                <w:rFonts w:eastAsia="Calibri"/>
                <w:bCs/>
                <w:sz w:val="18"/>
                <w:szCs w:val="20"/>
                <w:lang w:eastAsia="en-US"/>
              </w:rPr>
              <w:t>да</w:t>
            </w:r>
          </w:p>
        </w:tc>
      </w:tr>
      <w:tr w:rsidR="002C3D12" w:rsidRPr="00600B4E" w14:paraId="78713222" w14:textId="77777777" w:rsidTr="00600B4E">
        <w:trPr>
          <w:trHeight w:val="20"/>
        </w:trPr>
        <w:tc>
          <w:tcPr>
            <w:tcW w:w="427" w:type="pct"/>
            <w:vMerge w:val="restart"/>
            <w:shd w:val="clear" w:color="auto" w:fill="auto"/>
            <w:vAlign w:val="center"/>
          </w:tcPr>
          <w:p w14:paraId="73F3618F" w14:textId="77777777" w:rsidR="002C3D12" w:rsidRPr="00600B4E" w:rsidRDefault="002C3D12" w:rsidP="002542AE">
            <w:pPr>
              <w:spacing w:after="0" w:line="240" w:lineRule="auto"/>
              <w:ind w:firstLine="0"/>
              <w:jc w:val="center"/>
              <w:rPr>
                <w:bCs/>
                <w:sz w:val="18"/>
                <w:szCs w:val="20"/>
                <w:lang w:eastAsia="en-US"/>
              </w:rPr>
            </w:pPr>
            <w:r w:rsidRPr="00600B4E">
              <w:rPr>
                <w:bCs/>
                <w:sz w:val="18"/>
                <w:szCs w:val="20"/>
                <w:lang w:eastAsia="en-US"/>
              </w:rPr>
              <w:t>6</w:t>
            </w:r>
          </w:p>
        </w:tc>
        <w:tc>
          <w:tcPr>
            <w:tcW w:w="1404" w:type="pct"/>
            <w:shd w:val="clear" w:color="auto" w:fill="auto"/>
            <w:vAlign w:val="center"/>
          </w:tcPr>
          <w:p w14:paraId="5AF29379" w14:textId="77777777" w:rsidR="002C3D12" w:rsidRPr="00600B4E" w:rsidRDefault="002C3D12" w:rsidP="002542AE">
            <w:pPr>
              <w:spacing w:after="0" w:line="240" w:lineRule="auto"/>
              <w:ind w:firstLine="0"/>
              <w:jc w:val="center"/>
              <w:rPr>
                <w:rFonts w:eastAsia="Calibri"/>
                <w:bCs/>
                <w:sz w:val="18"/>
                <w:szCs w:val="20"/>
                <w:lang w:eastAsia="en-US"/>
              </w:rPr>
            </w:pPr>
            <w:r w:rsidRPr="00600B4E">
              <w:rPr>
                <w:rFonts w:eastAsia="Calibri"/>
                <w:bCs/>
                <w:sz w:val="18"/>
                <w:szCs w:val="20"/>
                <w:lang w:eastAsia="en-US"/>
              </w:rPr>
              <w:t>ООО УК «Система»</w:t>
            </w:r>
          </w:p>
        </w:tc>
        <w:tc>
          <w:tcPr>
            <w:tcW w:w="1364" w:type="pct"/>
            <w:shd w:val="clear" w:color="auto" w:fill="auto"/>
            <w:vAlign w:val="center"/>
          </w:tcPr>
          <w:p w14:paraId="271071C9" w14:textId="77777777" w:rsidR="002C3D12" w:rsidRPr="00600B4E" w:rsidRDefault="002C3D12" w:rsidP="002542AE">
            <w:pPr>
              <w:spacing w:after="0" w:line="240" w:lineRule="auto"/>
              <w:ind w:firstLine="0"/>
              <w:rPr>
                <w:rFonts w:eastAsia="Calibri"/>
                <w:bCs/>
                <w:sz w:val="18"/>
                <w:szCs w:val="20"/>
                <w:lang w:eastAsia="en-US"/>
              </w:rPr>
            </w:pPr>
            <w:r w:rsidRPr="00600B4E">
              <w:rPr>
                <w:rFonts w:eastAsia="Calibri"/>
                <w:bCs/>
                <w:sz w:val="18"/>
                <w:szCs w:val="20"/>
                <w:lang w:eastAsia="en-US"/>
              </w:rPr>
              <w:t>Котельная ТКУ-4Д</w:t>
            </w:r>
          </w:p>
        </w:tc>
        <w:tc>
          <w:tcPr>
            <w:tcW w:w="819" w:type="pct"/>
            <w:shd w:val="clear" w:color="auto" w:fill="auto"/>
            <w:vAlign w:val="center"/>
          </w:tcPr>
          <w:p w14:paraId="3CE9E3EB" w14:textId="77777777" w:rsidR="002C3D12" w:rsidRPr="00600B4E" w:rsidRDefault="002C3D12" w:rsidP="002542AE">
            <w:pPr>
              <w:spacing w:after="0" w:line="240" w:lineRule="auto"/>
              <w:ind w:firstLine="0"/>
              <w:jc w:val="center"/>
              <w:rPr>
                <w:rFonts w:eastAsia="Calibri"/>
                <w:bCs/>
                <w:sz w:val="18"/>
                <w:szCs w:val="20"/>
                <w:lang w:eastAsia="en-US"/>
              </w:rPr>
            </w:pPr>
            <w:r w:rsidRPr="00600B4E">
              <w:rPr>
                <w:rFonts w:eastAsia="Calibri"/>
                <w:bCs/>
                <w:sz w:val="18"/>
                <w:szCs w:val="20"/>
                <w:lang w:eastAsia="en-US"/>
              </w:rPr>
              <w:t>да</w:t>
            </w:r>
          </w:p>
        </w:tc>
        <w:tc>
          <w:tcPr>
            <w:tcW w:w="986" w:type="pct"/>
            <w:shd w:val="clear" w:color="auto" w:fill="auto"/>
            <w:vAlign w:val="center"/>
          </w:tcPr>
          <w:p w14:paraId="73D9752D" w14:textId="77777777" w:rsidR="002C3D12" w:rsidRPr="00600B4E" w:rsidRDefault="002C3D12" w:rsidP="002542AE">
            <w:pPr>
              <w:spacing w:after="0" w:line="240" w:lineRule="auto"/>
              <w:ind w:firstLine="0"/>
              <w:jc w:val="center"/>
              <w:rPr>
                <w:rFonts w:eastAsia="Calibri"/>
                <w:bCs/>
                <w:sz w:val="18"/>
                <w:szCs w:val="20"/>
                <w:lang w:eastAsia="en-US"/>
              </w:rPr>
            </w:pPr>
            <w:r w:rsidRPr="00600B4E">
              <w:rPr>
                <w:rFonts w:eastAsia="Calibri"/>
                <w:bCs/>
                <w:sz w:val="18"/>
                <w:szCs w:val="20"/>
                <w:lang w:eastAsia="en-US"/>
              </w:rPr>
              <w:t>нет</w:t>
            </w:r>
          </w:p>
        </w:tc>
      </w:tr>
      <w:tr w:rsidR="002C3D12" w:rsidRPr="00600B4E" w14:paraId="49E448BC" w14:textId="77777777" w:rsidTr="00600B4E">
        <w:trPr>
          <w:trHeight w:val="20"/>
        </w:trPr>
        <w:tc>
          <w:tcPr>
            <w:tcW w:w="427" w:type="pct"/>
            <w:vMerge/>
            <w:shd w:val="clear" w:color="auto" w:fill="auto"/>
            <w:vAlign w:val="center"/>
          </w:tcPr>
          <w:p w14:paraId="299D4D0C" w14:textId="77777777" w:rsidR="002C3D12" w:rsidRPr="00600B4E" w:rsidRDefault="002C3D12" w:rsidP="002542AE">
            <w:pPr>
              <w:spacing w:after="0" w:line="240" w:lineRule="auto"/>
              <w:ind w:firstLine="0"/>
              <w:jc w:val="center"/>
              <w:rPr>
                <w:bCs/>
                <w:sz w:val="18"/>
                <w:szCs w:val="20"/>
                <w:lang w:eastAsia="en-US"/>
              </w:rPr>
            </w:pPr>
          </w:p>
        </w:tc>
        <w:tc>
          <w:tcPr>
            <w:tcW w:w="1404" w:type="pct"/>
            <w:shd w:val="clear" w:color="auto" w:fill="auto"/>
            <w:vAlign w:val="center"/>
          </w:tcPr>
          <w:p w14:paraId="12A1813B" w14:textId="77777777" w:rsidR="002C3D12" w:rsidRPr="00600B4E" w:rsidRDefault="002C3D12" w:rsidP="002542AE">
            <w:pPr>
              <w:spacing w:after="0" w:line="240" w:lineRule="auto"/>
              <w:ind w:firstLine="0"/>
              <w:jc w:val="center"/>
              <w:rPr>
                <w:rFonts w:eastAsia="Calibri"/>
                <w:bCs/>
                <w:sz w:val="18"/>
                <w:szCs w:val="20"/>
                <w:lang w:eastAsia="en-US"/>
              </w:rPr>
            </w:pPr>
            <w:r w:rsidRPr="00600B4E">
              <w:rPr>
                <w:rFonts w:eastAsia="Calibri"/>
                <w:bCs/>
                <w:sz w:val="18"/>
                <w:szCs w:val="20"/>
                <w:lang w:eastAsia="en-US"/>
              </w:rPr>
              <w:t>МУП «УГХ»</w:t>
            </w:r>
          </w:p>
        </w:tc>
        <w:tc>
          <w:tcPr>
            <w:tcW w:w="1364" w:type="pct"/>
            <w:shd w:val="clear" w:color="auto" w:fill="auto"/>
            <w:vAlign w:val="center"/>
          </w:tcPr>
          <w:p w14:paraId="58E76CEE" w14:textId="77777777" w:rsidR="002C3D12" w:rsidRPr="00600B4E" w:rsidRDefault="002C3D12" w:rsidP="002542AE">
            <w:pPr>
              <w:spacing w:after="0" w:line="240" w:lineRule="auto"/>
              <w:ind w:firstLine="0"/>
              <w:rPr>
                <w:rFonts w:eastAsia="Calibri"/>
                <w:bCs/>
                <w:sz w:val="18"/>
                <w:szCs w:val="20"/>
                <w:lang w:eastAsia="en-US"/>
              </w:rPr>
            </w:pPr>
            <w:r w:rsidRPr="00600B4E">
              <w:rPr>
                <w:rFonts w:eastAsia="Calibri"/>
                <w:bCs/>
                <w:sz w:val="18"/>
                <w:szCs w:val="20"/>
                <w:lang w:eastAsia="en-US"/>
              </w:rPr>
              <w:t>Тепловые сети</w:t>
            </w:r>
          </w:p>
        </w:tc>
        <w:tc>
          <w:tcPr>
            <w:tcW w:w="819" w:type="pct"/>
            <w:shd w:val="clear" w:color="auto" w:fill="auto"/>
            <w:vAlign w:val="center"/>
          </w:tcPr>
          <w:p w14:paraId="414ABEA7" w14:textId="77777777" w:rsidR="002C3D12" w:rsidRPr="00600B4E" w:rsidRDefault="002C3D12" w:rsidP="002542AE">
            <w:pPr>
              <w:spacing w:after="0" w:line="240" w:lineRule="auto"/>
              <w:ind w:firstLine="0"/>
              <w:jc w:val="center"/>
              <w:rPr>
                <w:rFonts w:eastAsia="Calibri"/>
                <w:bCs/>
                <w:sz w:val="18"/>
                <w:szCs w:val="20"/>
                <w:lang w:eastAsia="en-US"/>
              </w:rPr>
            </w:pPr>
            <w:r w:rsidRPr="00600B4E">
              <w:rPr>
                <w:rFonts w:eastAsia="Calibri"/>
                <w:bCs/>
                <w:sz w:val="18"/>
                <w:szCs w:val="20"/>
                <w:lang w:eastAsia="en-US"/>
              </w:rPr>
              <w:t>нет</w:t>
            </w:r>
          </w:p>
        </w:tc>
        <w:tc>
          <w:tcPr>
            <w:tcW w:w="986" w:type="pct"/>
            <w:shd w:val="clear" w:color="auto" w:fill="auto"/>
            <w:vAlign w:val="center"/>
          </w:tcPr>
          <w:p w14:paraId="6B80DE7D" w14:textId="77777777" w:rsidR="002C3D12" w:rsidRPr="00600B4E" w:rsidRDefault="002C3D12" w:rsidP="002542AE">
            <w:pPr>
              <w:spacing w:after="0" w:line="240" w:lineRule="auto"/>
              <w:ind w:firstLine="0"/>
              <w:jc w:val="center"/>
              <w:rPr>
                <w:rFonts w:eastAsia="Calibri"/>
                <w:bCs/>
                <w:sz w:val="18"/>
                <w:szCs w:val="20"/>
                <w:lang w:eastAsia="en-US"/>
              </w:rPr>
            </w:pPr>
            <w:r w:rsidRPr="00600B4E">
              <w:rPr>
                <w:rFonts w:eastAsia="Calibri"/>
                <w:bCs/>
                <w:sz w:val="18"/>
                <w:szCs w:val="20"/>
                <w:lang w:eastAsia="en-US"/>
              </w:rPr>
              <w:t>да</w:t>
            </w:r>
          </w:p>
        </w:tc>
      </w:tr>
      <w:tr w:rsidR="002C3D12" w:rsidRPr="00600B4E" w14:paraId="6E7E3047" w14:textId="77777777" w:rsidTr="00600B4E">
        <w:trPr>
          <w:trHeight w:val="20"/>
        </w:trPr>
        <w:tc>
          <w:tcPr>
            <w:tcW w:w="427" w:type="pct"/>
            <w:vMerge w:val="restart"/>
            <w:shd w:val="clear" w:color="auto" w:fill="auto"/>
            <w:vAlign w:val="center"/>
          </w:tcPr>
          <w:p w14:paraId="55C740B8" w14:textId="77777777" w:rsidR="002C3D12" w:rsidRPr="00600B4E" w:rsidRDefault="002C3D12" w:rsidP="002542AE">
            <w:pPr>
              <w:spacing w:after="0" w:line="240" w:lineRule="auto"/>
              <w:ind w:firstLine="0"/>
              <w:jc w:val="center"/>
              <w:rPr>
                <w:bCs/>
                <w:sz w:val="18"/>
                <w:szCs w:val="20"/>
                <w:lang w:eastAsia="en-US"/>
              </w:rPr>
            </w:pPr>
            <w:r w:rsidRPr="00600B4E">
              <w:rPr>
                <w:bCs/>
                <w:sz w:val="18"/>
                <w:szCs w:val="20"/>
                <w:lang w:eastAsia="en-US"/>
              </w:rPr>
              <w:t>7</w:t>
            </w:r>
          </w:p>
        </w:tc>
        <w:tc>
          <w:tcPr>
            <w:tcW w:w="1404" w:type="pct"/>
            <w:shd w:val="clear" w:color="auto" w:fill="auto"/>
            <w:vAlign w:val="center"/>
          </w:tcPr>
          <w:p w14:paraId="580AA650" w14:textId="77777777" w:rsidR="002C3D12" w:rsidRPr="00600B4E" w:rsidRDefault="002C3D12" w:rsidP="002542AE">
            <w:pPr>
              <w:spacing w:after="0" w:line="240" w:lineRule="auto"/>
              <w:ind w:firstLine="0"/>
              <w:jc w:val="center"/>
              <w:rPr>
                <w:rFonts w:eastAsia="Calibri"/>
                <w:bCs/>
                <w:sz w:val="18"/>
                <w:szCs w:val="20"/>
                <w:lang w:eastAsia="en-US"/>
              </w:rPr>
            </w:pPr>
            <w:r w:rsidRPr="00600B4E">
              <w:rPr>
                <w:rFonts w:eastAsia="Calibri"/>
                <w:bCs/>
                <w:sz w:val="18"/>
                <w:szCs w:val="20"/>
                <w:lang w:eastAsia="en-US"/>
              </w:rPr>
              <w:t>«Южно-Балыкский газоперерабатывающий завод»-филиал АО «СибурТюменьГаз»</w:t>
            </w:r>
          </w:p>
        </w:tc>
        <w:tc>
          <w:tcPr>
            <w:tcW w:w="1364" w:type="pct"/>
            <w:vMerge w:val="restart"/>
            <w:shd w:val="clear" w:color="auto" w:fill="auto"/>
            <w:vAlign w:val="center"/>
          </w:tcPr>
          <w:p w14:paraId="2B9B323E" w14:textId="77777777" w:rsidR="002C3D12" w:rsidRPr="00600B4E" w:rsidRDefault="002C3D12" w:rsidP="002542AE">
            <w:pPr>
              <w:spacing w:after="0" w:line="240" w:lineRule="auto"/>
              <w:ind w:firstLine="0"/>
              <w:jc w:val="center"/>
              <w:rPr>
                <w:rFonts w:eastAsia="Calibri"/>
                <w:bCs/>
                <w:sz w:val="18"/>
                <w:szCs w:val="20"/>
                <w:lang w:eastAsia="en-US"/>
              </w:rPr>
            </w:pPr>
            <w:r w:rsidRPr="00600B4E">
              <w:rPr>
                <w:rFonts w:eastAsia="Calibri"/>
                <w:bCs/>
                <w:sz w:val="18"/>
                <w:szCs w:val="20"/>
                <w:lang w:eastAsia="en-US"/>
              </w:rPr>
              <w:t xml:space="preserve">Парокотельная установка «Южно-Балыкский ГПЗ» </w:t>
            </w:r>
          </w:p>
        </w:tc>
        <w:tc>
          <w:tcPr>
            <w:tcW w:w="819" w:type="pct"/>
            <w:shd w:val="clear" w:color="auto" w:fill="auto"/>
            <w:vAlign w:val="center"/>
          </w:tcPr>
          <w:p w14:paraId="7BE32C91" w14:textId="77777777" w:rsidR="002C3D12" w:rsidRPr="00600B4E" w:rsidRDefault="002C3D12" w:rsidP="002542AE">
            <w:pPr>
              <w:spacing w:after="0" w:line="240" w:lineRule="auto"/>
              <w:ind w:firstLine="0"/>
              <w:jc w:val="center"/>
              <w:rPr>
                <w:rFonts w:eastAsia="Calibri"/>
                <w:bCs/>
                <w:sz w:val="18"/>
                <w:szCs w:val="20"/>
                <w:lang w:eastAsia="en-US"/>
              </w:rPr>
            </w:pPr>
            <w:r w:rsidRPr="00600B4E">
              <w:rPr>
                <w:rFonts w:eastAsia="Calibri"/>
                <w:bCs/>
                <w:sz w:val="18"/>
                <w:szCs w:val="20"/>
                <w:lang w:eastAsia="en-US"/>
              </w:rPr>
              <w:t>да</w:t>
            </w:r>
          </w:p>
        </w:tc>
        <w:tc>
          <w:tcPr>
            <w:tcW w:w="986" w:type="pct"/>
            <w:shd w:val="clear" w:color="auto" w:fill="auto"/>
            <w:vAlign w:val="center"/>
          </w:tcPr>
          <w:p w14:paraId="5531B1C8" w14:textId="77777777" w:rsidR="002C3D12" w:rsidRPr="00600B4E" w:rsidRDefault="002C3D12" w:rsidP="002542AE">
            <w:pPr>
              <w:spacing w:after="0" w:line="240" w:lineRule="auto"/>
              <w:ind w:firstLine="0"/>
              <w:jc w:val="center"/>
              <w:rPr>
                <w:rFonts w:eastAsia="Calibri"/>
                <w:bCs/>
                <w:sz w:val="18"/>
                <w:szCs w:val="20"/>
                <w:lang w:eastAsia="en-US"/>
              </w:rPr>
            </w:pPr>
            <w:r w:rsidRPr="00600B4E">
              <w:rPr>
                <w:rFonts w:eastAsia="Calibri"/>
                <w:bCs/>
                <w:sz w:val="18"/>
                <w:szCs w:val="20"/>
                <w:lang w:eastAsia="en-US"/>
              </w:rPr>
              <w:t>да</w:t>
            </w:r>
          </w:p>
        </w:tc>
      </w:tr>
      <w:tr w:rsidR="002C3D12" w:rsidRPr="00600B4E" w14:paraId="436C6D30" w14:textId="77777777" w:rsidTr="00600B4E">
        <w:trPr>
          <w:trHeight w:val="20"/>
        </w:trPr>
        <w:tc>
          <w:tcPr>
            <w:tcW w:w="427" w:type="pct"/>
            <w:vMerge/>
            <w:shd w:val="clear" w:color="auto" w:fill="auto"/>
            <w:vAlign w:val="center"/>
          </w:tcPr>
          <w:p w14:paraId="7A0EFFD6" w14:textId="77777777" w:rsidR="002C3D12" w:rsidRPr="00600B4E" w:rsidRDefault="002C3D12" w:rsidP="002542AE">
            <w:pPr>
              <w:spacing w:after="0" w:line="240" w:lineRule="auto"/>
              <w:ind w:firstLine="0"/>
              <w:jc w:val="center"/>
              <w:rPr>
                <w:bCs/>
                <w:sz w:val="18"/>
                <w:szCs w:val="20"/>
                <w:lang w:val="en-US" w:eastAsia="en-US"/>
              </w:rPr>
            </w:pPr>
          </w:p>
        </w:tc>
        <w:tc>
          <w:tcPr>
            <w:tcW w:w="1404" w:type="pct"/>
            <w:shd w:val="clear" w:color="auto" w:fill="auto"/>
            <w:vAlign w:val="center"/>
          </w:tcPr>
          <w:p w14:paraId="2C79B240" w14:textId="77777777" w:rsidR="002C3D12" w:rsidRPr="00600B4E" w:rsidRDefault="002C3D12" w:rsidP="002542AE">
            <w:pPr>
              <w:spacing w:after="0" w:line="240" w:lineRule="auto"/>
              <w:ind w:firstLine="0"/>
              <w:jc w:val="center"/>
              <w:rPr>
                <w:rFonts w:eastAsia="Calibri"/>
                <w:bCs/>
                <w:sz w:val="18"/>
                <w:szCs w:val="20"/>
                <w:lang w:eastAsia="en-US"/>
              </w:rPr>
            </w:pPr>
            <w:r w:rsidRPr="00600B4E">
              <w:rPr>
                <w:rFonts w:eastAsia="Calibri"/>
                <w:bCs/>
                <w:sz w:val="18"/>
                <w:szCs w:val="20"/>
                <w:lang w:eastAsia="en-US"/>
              </w:rPr>
              <w:t>НО ТСЖ «Факел»</w:t>
            </w:r>
          </w:p>
        </w:tc>
        <w:tc>
          <w:tcPr>
            <w:tcW w:w="1364" w:type="pct"/>
            <w:vMerge/>
            <w:shd w:val="clear" w:color="auto" w:fill="auto"/>
            <w:vAlign w:val="center"/>
          </w:tcPr>
          <w:p w14:paraId="53B7FE51" w14:textId="77777777" w:rsidR="002C3D12" w:rsidRPr="00600B4E" w:rsidRDefault="002C3D12" w:rsidP="002542AE">
            <w:pPr>
              <w:spacing w:after="0" w:line="240" w:lineRule="auto"/>
              <w:ind w:firstLine="0"/>
              <w:jc w:val="center"/>
              <w:rPr>
                <w:rFonts w:eastAsia="Calibri"/>
                <w:bCs/>
                <w:sz w:val="18"/>
                <w:szCs w:val="20"/>
                <w:lang w:eastAsia="en-US"/>
              </w:rPr>
            </w:pPr>
          </w:p>
        </w:tc>
        <w:tc>
          <w:tcPr>
            <w:tcW w:w="819" w:type="pct"/>
            <w:shd w:val="clear" w:color="auto" w:fill="auto"/>
            <w:vAlign w:val="center"/>
          </w:tcPr>
          <w:p w14:paraId="54A444B0" w14:textId="77777777" w:rsidR="002C3D12" w:rsidRPr="00600B4E" w:rsidRDefault="002C3D12" w:rsidP="002542AE">
            <w:pPr>
              <w:spacing w:after="0" w:line="240" w:lineRule="auto"/>
              <w:ind w:firstLine="0"/>
              <w:jc w:val="center"/>
              <w:rPr>
                <w:rFonts w:eastAsia="Calibri"/>
                <w:bCs/>
                <w:sz w:val="18"/>
                <w:szCs w:val="20"/>
                <w:lang w:eastAsia="en-US"/>
              </w:rPr>
            </w:pPr>
            <w:r w:rsidRPr="00600B4E">
              <w:rPr>
                <w:rFonts w:eastAsia="Calibri"/>
                <w:bCs/>
                <w:sz w:val="18"/>
                <w:szCs w:val="20"/>
                <w:lang w:eastAsia="en-US"/>
              </w:rPr>
              <w:t>нет</w:t>
            </w:r>
          </w:p>
        </w:tc>
        <w:tc>
          <w:tcPr>
            <w:tcW w:w="986" w:type="pct"/>
            <w:shd w:val="clear" w:color="auto" w:fill="auto"/>
            <w:vAlign w:val="center"/>
          </w:tcPr>
          <w:p w14:paraId="3CEBF6EB" w14:textId="77777777" w:rsidR="002C3D12" w:rsidRPr="00600B4E" w:rsidRDefault="002C3D12" w:rsidP="002542AE">
            <w:pPr>
              <w:spacing w:after="0" w:line="240" w:lineRule="auto"/>
              <w:ind w:firstLine="0"/>
              <w:jc w:val="center"/>
              <w:rPr>
                <w:rFonts w:eastAsia="Calibri"/>
                <w:bCs/>
                <w:sz w:val="18"/>
                <w:szCs w:val="20"/>
                <w:lang w:eastAsia="en-US"/>
              </w:rPr>
            </w:pPr>
            <w:r w:rsidRPr="00600B4E">
              <w:rPr>
                <w:rFonts w:eastAsia="Calibri"/>
                <w:bCs/>
                <w:sz w:val="18"/>
                <w:szCs w:val="20"/>
                <w:lang w:eastAsia="en-US"/>
              </w:rPr>
              <w:t>да</w:t>
            </w:r>
          </w:p>
        </w:tc>
      </w:tr>
    </w:tbl>
    <w:p w14:paraId="4D600511" w14:textId="77777777" w:rsidR="00EC4EBE" w:rsidRDefault="00EC4EBE" w:rsidP="001A0F2A">
      <w:pPr>
        <w:ind w:firstLine="0"/>
      </w:pPr>
    </w:p>
    <w:p w14:paraId="5BD5AE57" w14:textId="63692F9E" w:rsidR="006B4D03" w:rsidRPr="006B4D03" w:rsidRDefault="006B4D03" w:rsidP="006B4D03">
      <w:pPr>
        <w:sectPr w:rsidR="006B4D03" w:rsidRPr="006B4D03" w:rsidSect="0027725D">
          <w:pgSz w:w="11906" w:h="16838"/>
          <w:pgMar w:top="1134" w:right="851" w:bottom="1134" w:left="1701" w:header="708" w:footer="708" w:gutter="0"/>
          <w:cols w:space="708"/>
          <w:docGrid w:linePitch="360"/>
        </w:sectPr>
      </w:pPr>
    </w:p>
    <w:p w14:paraId="7C3788DF" w14:textId="4422AD8E" w:rsidR="006B4D03" w:rsidRDefault="009D17C5" w:rsidP="0042221C">
      <w:pPr>
        <w:pStyle w:val="10"/>
        <w:spacing w:before="120" w:after="120" w:line="240" w:lineRule="auto"/>
        <w:ind w:left="431" w:hanging="431"/>
      </w:pPr>
      <w:bookmarkStart w:id="337" w:name="_Toc524944288"/>
      <w:bookmarkStart w:id="338" w:name="_Toc524944864"/>
      <w:bookmarkStart w:id="339" w:name="_Toc528166543"/>
      <w:bookmarkStart w:id="340" w:name="_Toc137523493"/>
      <w:r>
        <w:lastRenderedPageBreak/>
        <w:t xml:space="preserve">Раздел 11. </w:t>
      </w:r>
      <w:r w:rsidR="000A5894" w:rsidRPr="000A5894">
        <w:t>Решения</w:t>
      </w:r>
      <w:r w:rsidR="000A5894">
        <w:t xml:space="preserve"> </w:t>
      </w:r>
      <w:r w:rsidR="000A5894" w:rsidRPr="000A5894">
        <w:t>о</w:t>
      </w:r>
      <w:r w:rsidR="000A5894">
        <w:t xml:space="preserve"> </w:t>
      </w:r>
      <w:r w:rsidR="000A5894" w:rsidRPr="000A5894">
        <w:t>распределении</w:t>
      </w:r>
      <w:r w:rsidR="000A5894">
        <w:t xml:space="preserve"> </w:t>
      </w:r>
      <w:r w:rsidR="000A5894" w:rsidRPr="000A5894">
        <w:t>тепловой</w:t>
      </w:r>
      <w:r w:rsidR="000A5894">
        <w:t xml:space="preserve"> </w:t>
      </w:r>
      <w:r w:rsidR="000A5894" w:rsidRPr="000A5894">
        <w:t>нагрузки</w:t>
      </w:r>
      <w:r w:rsidR="000A5894">
        <w:t xml:space="preserve"> </w:t>
      </w:r>
      <w:r w:rsidR="000A5894" w:rsidRPr="000A5894">
        <w:t>между</w:t>
      </w:r>
      <w:r w:rsidR="000A5894">
        <w:t xml:space="preserve"> </w:t>
      </w:r>
      <w:r w:rsidR="000A5894" w:rsidRPr="000A5894">
        <w:t>источниками</w:t>
      </w:r>
      <w:r w:rsidR="000A5894">
        <w:t xml:space="preserve"> </w:t>
      </w:r>
      <w:r w:rsidR="000A5894" w:rsidRPr="000A5894">
        <w:t>тепловой</w:t>
      </w:r>
      <w:r w:rsidR="000A5894">
        <w:t xml:space="preserve"> </w:t>
      </w:r>
      <w:r w:rsidR="000A5894" w:rsidRPr="000A5894">
        <w:t>энергии</w:t>
      </w:r>
      <w:bookmarkEnd w:id="337"/>
      <w:bookmarkEnd w:id="338"/>
      <w:bookmarkEnd w:id="339"/>
      <w:bookmarkEnd w:id="340"/>
    </w:p>
    <w:p w14:paraId="5BB94F0A" w14:textId="1AB57B66" w:rsidR="006B4D03" w:rsidRDefault="00C87838" w:rsidP="0042221C">
      <w:pPr>
        <w:pStyle w:val="2"/>
        <w:spacing w:before="120" w:after="120" w:line="240" w:lineRule="auto"/>
        <w:ind w:left="924" w:hanging="578"/>
      </w:pPr>
      <w:bookmarkStart w:id="341" w:name="_Toc137523494"/>
      <w:r>
        <w:t>Сведения о величине тепловой нагрузки, распределяемой (перераспределяемой) между источниками тепловой энергии</w:t>
      </w:r>
      <w:bookmarkEnd w:id="341"/>
    </w:p>
    <w:p w14:paraId="0D72F057" w14:textId="06BD515F" w:rsidR="00C87838" w:rsidRPr="0071010C" w:rsidRDefault="007B4F9E" w:rsidP="0071010C">
      <w:pPr>
        <w:spacing w:before="120" w:after="120" w:line="276" w:lineRule="auto"/>
        <w:jc w:val="both"/>
        <w:rPr>
          <w:sz w:val="24"/>
          <w:szCs w:val="24"/>
        </w:rPr>
      </w:pPr>
      <w:r w:rsidRPr="0071010C">
        <w:rPr>
          <w:sz w:val="24"/>
          <w:szCs w:val="24"/>
        </w:rPr>
        <w:t>На перспективу развития</w:t>
      </w:r>
      <w:r w:rsidR="0007609E" w:rsidRPr="0071010C">
        <w:rPr>
          <w:sz w:val="24"/>
          <w:szCs w:val="24"/>
        </w:rPr>
        <w:t xml:space="preserve"> </w:t>
      </w:r>
      <w:r w:rsidRPr="0071010C">
        <w:rPr>
          <w:sz w:val="24"/>
          <w:szCs w:val="24"/>
        </w:rPr>
        <w:t xml:space="preserve">планируется </w:t>
      </w:r>
      <w:r w:rsidR="0007609E" w:rsidRPr="0071010C">
        <w:rPr>
          <w:sz w:val="24"/>
          <w:szCs w:val="24"/>
        </w:rPr>
        <w:t>вывод из эксплуатации котельн</w:t>
      </w:r>
      <w:r w:rsidR="002C3D12" w:rsidRPr="0071010C">
        <w:rPr>
          <w:sz w:val="24"/>
          <w:szCs w:val="24"/>
        </w:rPr>
        <w:t>ой</w:t>
      </w:r>
      <w:r w:rsidR="0007609E" w:rsidRPr="0071010C">
        <w:rPr>
          <w:sz w:val="24"/>
          <w:szCs w:val="24"/>
        </w:rPr>
        <w:t xml:space="preserve"> «Пыть-Ях»</w:t>
      </w:r>
      <w:r w:rsidR="002C3D12" w:rsidRPr="0071010C">
        <w:rPr>
          <w:sz w:val="24"/>
          <w:szCs w:val="24"/>
        </w:rPr>
        <w:t xml:space="preserve"> </w:t>
      </w:r>
      <w:r w:rsidR="0007609E" w:rsidRPr="0071010C">
        <w:rPr>
          <w:sz w:val="24"/>
          <w:szCs w:val="24"/>
        </w:rPr>
        <w:t xml:space="preserve">с переключением нагрузки на </w:t>
      </w:r>
      <w:r w:rsidR="002C3D12" w:rsidRPr="0071010C">
        <w:rPr>
          <w:sz w:val="24"/>
          <w:szCs w:val="24"/>
        </w:rPr>
        <w:t>котельную «Таежная».</w:t>
      </w:r>
    </w:p>
    <w:p w14:paraId="54793828" w14:textId="6233486A" w:rsidR="00C87838" w:rsidRDefault="00C87838" w:rsidP="0042221C">
      <w:pPr>
        <w:pStyle w:val="2"/>
        <w:spacing w:before="120" w:after="120" w:line="240" w:lineRule="auto"/>
        <w:ind w:left="924" w:hanging="578"/>
      </w:pPr>
      <w:bookmarkStart w:id="342" w:name="_Toc137523495"/>
      <w:r>
        <w:t>Сроки выполнения перераспределения для каждого этапа</w:t>
      </w:r>
      <w:bookmarkEnd w:id="342"/>
    </w:p>
    <w:p w14:paraId="56BF1BBA" w14:textId="5E3E7E28" w:rsidR="00C87838" w:rsidRPr="0071010C" w:rsidRDefault="00697338" w:rsidP="0071010C">
      <w:pPr>
        <w:spacing w:before="120" w:after="120" w:line="276" w:lineRule="auto"/>
        <w:jc w:val="both"/>
        <w:rPr>
          <w:sz w:val="24"/>
          <w:szCs w:val="24"/>
        </w:rPr>
      </w:pPr>
      <w:r w:rsidRPr="0071010C">
        <w:rPr>
          <w:sz w:val="24"/>
          <w:szCs w:val="24"/>
        </w:rPr>
        <w:t>Ориентировочный срок выполнения перераспределения тепловой нагрузки – 202</w:t>
      </w:r>
      <w:r w:rsidR="007B4F9E" w:rsidRPr="0071010C">
        <w:rPr>
          <w:sz w:val="24"/>
          <w:szCs w:val="24"/>
        </w:rPr>
        <w:t>3-2028</w:t>
      </w:r>
      <w:r w:rsidRPr="0071010C">
        <w:rPr>
          <w:sz w:val="24"/>
          <w:szCs w:val="24"/>
        </w:rPr>
        <w:t xml:space="preserve"> г</w:t>
      </w:r>
      <w:r w:rsidR="007B4F9E" w:rsidRPr="0071010C">
        <w:rPr>
          <w:sz w:val="24"/>
          <w:szCs w:val="24"/>
        </w:rPr>
        <w:t>г</w:t>
      </w:r>
      <w:r w:rsidRPr="0071010C">
        <w:rPr>
          <w:sz w:val="24"/>
          <w:szCs w:val="24"/>
        </w:rPr>
        <w:t>.</w:t>
      </w:r>
    </w:p>
    <w:p w14:paraId="281CAEB6" w14:textId="77777777" w:rsidR="0007609E" w:rsidRDefault="0007609E" w:rsidP="0007609E">
      <w:pPr>
        <w:spacing w:after="0"/>
      </w:pPr>
    </w:p>
    <w:p w14:paraId="2C3040A7" w14:textId="77777777" w:rsidR="0007609E" w:rsidRDefault="0007609E" w:rsidP="0007609E">
      <w:pPr>
        <w:spacing w:after="0"/>
        <w:sectPr w:rsidR="0007609E" w:rsidSect="0027725D">
          <w:pgSz w:w="11906" w:h="16838"/>
          <w:pgMar w:top="1134" w:right="851" w:bottom="1134" w:left="1701" w:header="708" w:footer="708" w:gutter="0"/>
          <w:cols w:space="708"/>
          <w:docGrid w:linePitch="360"/>
        </w:sectPr>
      </w:pPr>
    </w:p>
    <w:p w14:paraId="45394C15" w14:textId="3D9E0FE7" w:rsidR="006B4D03" w:rsidRDefault="009D17C5" w:rsidP="0042221C">
      <w:pPr>
        <w:pStyle w:val="10"/>
        <w:spacing w:before="120" w:after="120" w:line="240" w:lineRule="auto"/>
        <w:ind w:left="431" w:hanging="431"/>
      </w:pPr>
      <w:bookmarkStart w:id="343" w:name="_Toc524944289"/>
      <w:bookmarkStart w:id="344" w:name="_Toc524944865"/>
      <w:bookmarkStart w:id="345" w:name="_Toc528166544"/>
      <w:bookmarkStart w:id="346" w:name="_Toc137523496"/>
      <w:r>
        <w:lastRenderedPageBreak/>
        <w:t xml:space="preserve">Раздел 12. </w:t>
      </w:r>
      <w:r w:rsidR="000A5894" w:rsidRPr="000A5894">
        <w:t>Решения</w:t>
      </w:r>
      <w:r w:rsidR="000A5894">
        <w:t xml:space="preserve"> </w:t>
      </w:r>
      <w:r w:rsidR="000A5894" w:rsidRPr="000A5894">
        <w:t>по</w:t>
      </w:r>
      <w:r w:rsidR="000A5894">
        <w:t xml:space="preserve"> </w:t>
      </w:r>
      <w:r w:rsidR="000A5894" w:rsidRPr="000A5894">
        <w:t>бесхозяйным</w:t>
      </w:r>
      <w:r w:rsidR="000A5894">
        <w:t xml:space="preserve"> </w:t>
      </w:r>
      <w:r w:rsidR="000A5894" w:rsidRPr="000A5894">
        <w:t>тепловым</w:t>
      </w:r>
      <w:r w:rsidR="000A5894">
        <w:t xml:space="preserve"> </w:t>
      </w:r>
      <w:r w:rsidR="000A5894" w:rsidRPr="000A5894">
        <w:t>сетям</w:t>
      </w:r>
      <w:bookmarkEnd w:id="343"/>
      <w:bookmarkEnd w:id="344"/>
      <w:bookmarkEnd w:id="345"/>
      <w:bookmarkEnd w:id="346"/>
    </w:p>
    <w:p w14:paraId="2862F8FA" w14:textId="78C0556F" w:rsidR="006B4D03" w:rsidRDefault="00C87838" w:rsidP="0042221C">
      <w:pPr>
        <w:pStyle w:val="2"/>
        <w:spacing w:before="120" w:after="120" w:line="240" w:lineRule="auto"/>
        <w:ind w:left="924" w:hanging="578"/>
      </w:pPr>
      <w:bookmarkStart w:id="347" w:name="_Toc137523497"/>
      <w:r>
        <w:t>Перечень выявленных бесхозяйных тепловых сетей (в случае их выявления)</w:t>
      </w:r>
      <w:bookmarkEnd w:id="347"/>
    </w:p>
    <w:p w14:paraId="228E1227" w14:textId="1ED5455D" w:rsidR="002C3D12" w:rsidRPr="0071010C" w:rsidRDefault="002C3D12" w:rsidP="0071010C">
      <w:pPr>
        <w:spacing w:before="120" w:after="120" w:line="276" w:lineRule="auto"/>
        <w:jc w:val="both"/>
        <w:rPr>
          <w:sz w:val="24"/>
          <w:szCs w:val="24"/>
        </w:rPr>
      </w:pPr>
      <w:r w:rsidRPr="0071010C">
        <w:rPr>
          <w:sz w:val="24"/>
          <w:szCs w:val="24"/>
        </w:rPr>
        <w:t xml:space="preserve">На территории городского округа Пыть-Ях выявлены бесхозяйные тепловые сети. Полный перечень имущества приведен в таблице </w:t>
      </w:r>
      <w:r w:rsidRPr="0071010C">
        <w:rPr>
          <w:sz w:val="24"/>
          <w:szCs w:val="24"/>
        </w:rPr>
        <w:fldChar w:fldCharType="begin"/>
      </w:r>
      <w:r w:rsidRPr="0071010C">
        <w:rPr>
          <w:sz w:val="24"/>
          <w:szCs w:val="24"/>
        </w:rPr>
        <w:instrText xml:space="preserve"> REF _Ref90924778 \h  \* MERGEFORMAT </w:instrText>
      </w:r>
      <w:r w:rsidRPr="0071010C">
        <w:rPr>
          <w:sz w:val="24"/>
          <w:szCs w:val="24"/>
        </w:rPr>
      </w:r>
      <w:r w:rsidRPr="0071010C">
        <w:rPr>
          <w:sz w:val="24"/>
          <w:szCs w:val="24"/>
        </w:rPr>
        <w:fldChar w:fldCharType="separate"/>
      </w:r>
      <w:r w:rsidR="003D462F" w:rsidRPr="003D462F">
        <w:rPr>
          <w:sz w:val="24"/>
          <w:szCs w:val="24"/>
        </w:rPr>
        <w:t>Таблица 54</w:t>
      </w:r>
      <w:r w:rsidRPr="0071010C">
        <w:rPr>
          <w:sz w:val="24"/>
          <w:szCs w:val="24"/>
        </w:rPr>
        <w:fldChar w:fldCharType="end"/>
      </w:r>
      <w:r w:rsidRPr="0071010C">
        <w:rPr>
          <w:sz w:val="24"/>
          <w:szCs w:val="24"/>
        </w:rPr>
        <w:t>.</w:t>
      </w:r>
    </w:p>
    <w:p w14:paraId="3F5B1EC9" w14:textId="29EE8726" w:rsidR="002C3D12" w:rsidRPr="0071010C" w:rsidRDefault="000359C5" w:rsidP="0071010C">
      <w:pPr>
        <w:spacing w:before="120" w:after="120" w:line="276" w:lineRule="auto"/>
        <w:jc w:val="both"/>
        <w:rPr>
          <w:sz w:val="24"/>
          <w:szCs w:val="24"/>
        </w:rPr>
      </w:pPr>
      <w:r w:rsidRPr="00017CC8">
        <w:rPr>
          <w:sz w:val="24"/>
          <w:szCs w:val="24"/>
        </w:rPr>
        <w:t xml:space="preserve">Принятие на учет бесхозяйных тепловых сетей должно осуществляться на основании </w:t>
      </w:r>
      <w:r>
        <w:rPr>
          <w:sz w:val="24"/>
          <w:szCs w:val="24"/>
        </w:rPr>
        <w:t>п</w:t>
      </w:r>
      <w:r w:rsidRPr="00017CC8">
        <w:rPr>
          <w:sz w:val="24"/>
          <w:szCs w:val="24"/>
        </w:rPr>
        <w:t>риказ</w:t>
      </w:r>
      <w:r>
        <w:rPr>
          <w:sz w:val="24"/>
          <w:szCs w:val="24"/>
        </w:rPr>
        <w:t>а</w:t>
      </w:r>
      <w:r w:rsidRPr="00017CC8">
        <w:rPr>
          <w:sz w:val="24"/>
          <w:szCs w:val="24"/>
        </w:rPr>
        <w:t xml:space="preserve"> Минэконо</w:t>
      </w:r>
      <w:r>
        <w:rPr>
          <w:sz w:val="24"/>
          <w:szCs w:val="24"/>
        </w:rPr>
        <w:t>мразвития России от 10.12.2015 № 931 «</w:t>
      </w:r>
      <w:r w:rsidRPr="00017CC8">
        <w:rPr>
          <w:sz w:val="24"/>
          <w:szCs w:val="24"/>
        </w:rPr>
        <w:t>Об установлении Порядка принятия на учет бесхозяйных недвижимых вещей</w:t>
      </w:r>
      <w:r>
        <w:rPr>
          <w:sz w:val="24"/>
          <w:szCs w:val="24"/>
        </w:rPr>
        <w:t>».</w:t>
      </w:r>
    </w:p>
    <w:p w14:paraId="313CB5FE" w14:textId="77777777" w:rsidR="002C3D12" w:rsidRPr="001A0F2A" w:rsidRDefault="002C3D12" w:rsidP="001A0F2A">
      <w:pPr>
        <w:spacing w:after="0"/>
        <w:jc w:val="both"/>
      </w:pPr>
    </w:p>
    <w:p w14:paraId="363C78D2" w14:textId="77777777" w:rsidR="001A0F2A" w:rsidRPr="001A0F2A" w:rsidRDefault="001A0F2A" w:rsidP="001A0F2A"/>
    <w:p w14:paraId="48F3D380" w14:textId="77777777" w:rsidR="001A0F2A" w:rsidRPr="001A0F2A" w:rsidRDefault="001A0F2A" w:rsidP="001A0F2A">
      <w:r w:rsidRPr="001A0F2A">
        <w:br w:type="page"/>
      </w:r>
    </w:p>
    <w:p w14:paraId="4D05ACB7" w14:textId="77777777" w:rsidR="001A0F2A" w:rsidRPr="001A0F2A" w:rsidRDefault="001A0F2A" w:rsidP="001A0F2A">
      <w:pPr>
        <w:sectPr w:rsidR="001A0F2A" w:rsidRPr="001A0F2A" w:rsidSect="0027725D">
          <w:pgSz w:w="11906" w:h="16838"/>
          <w:pgMar w:top="1134" w:right="851" w:bottom="1134" w:left="1701" w:header="708" w:footer="708" w:gutter="0"/>
          <w:cols w:space="708"/>
          <w:docGrid w:linePitch="360"/>
        </w:sectPr>
      </w:pPr>
    </w:p>
    <w:p w14:paraId="6DBFD2CD" w14:textId="277C1AB3" w:rsidR="001A0F2A" w:rsidRPr="00D0663E" w:rsidRDefault="001A0F2A" w:rsidP="00600B4E">
      <w:pPr>
        <w:keepNext/>
        <w:spacing w:before="120" w:after="0" w:line="240" w:lineRule="auto"/>
        <w:ind w:firstLine="0"/>
        <w:jc w:val="both"/>
        <w:rPr>
          <w:rFonts w:eastAsiaTheme="minorHAnsi" w:cstheme="minorBidi"/>
          <w:b/>
          <w:sz w:val="24"/>
          <w:szCs w:val="20"/>
          <w:lang w:eastAsia="en-US"/>
        </w:rPr>
      </w:pPr>
      <w:bookmarkStart w:id="348" w:name="_Ref90924778"/>
      <w:bookmarkStart w:id="349" w:name="_Toc90916856"/>
      <w:r w:rsidRPr="00D0663E">
        <w:rPr>
          <w:rFonts w:eastAsiaTheme="minorHAnsi" w:cstheme="minorBidi"/>
          <w:b/>
          <w:sz w:val="24"/>
          <w:szCs w:val="20"/>
          <w:lang w:eastAsia="en-US"/>
        </w:rPr>
        <w:lastRenderedPageBreak/>
        <w:t xml:space="preserve">Таблица </w:t>
      </w:r>
      <w:r w:rsidRPr="00D0663E">
        <w:rPr>
          <w:rFonts w:eastAsiaTheme="minorHAnsi" w:cstheme="minorBidi"/>
          <w:b/>
          <w:sz w:val="24"/>
          <w:szCs w:val="20"/>
          <w:lang w:eastAsia="en-US"/>
        </w:rPr>
        <w:fldChar w:fldCharType="begin"/>
      </w:r>
      <w:r w:rsidRPr="00D0663E">
        <w:rPr>
          <w:rFonts w:eastAsiaTheme="minorHAnsi" w:cstheme="minorBidi"/>
          <w:b/>
          <w:sz w:val="24"/>
          <w:szCs w:val="20"/>
          <w:lang w:eastAsia="en-US"/>
        </w:rPr>
        <w:instrText xml:space="preserve"> SEQ Таблица \* ARABIC </w:instrText>
      </w:r>
      <w:r w:rsidRPr="00D0663E">
        <w:rPr>
          <w:rFonts w:eastAsiaTheme="minorHAnsi" w:cstheme="minorBidi"/>
          <w:b/>
          <w:sz w:val="24"/>
          <w:szCs w:val="20"/>
          <w:lang w:eastAsia="en-US"/>
        </w:rPr>
        <w:fldChar w:fldCharType="separate"/>
      </w:r>
      <w:r w:rsidR="003D462F">
        <w:rPr>
          <w:rFonts w:eastAsiaTheme="minorHAnsi" w:cstheme="minorBidi"/>
          <w:b/>
          <w:noProof/>
          <w:sz w:val="24"/>
          <w:szCs w:val="20"/>
          <w:lang w:eastAsia="en-US"/>
        </w:rPr>
        <w:t>54</w:t>
      </w:r>
      <w:r w:rsidRPr="00D0663E">
        <w:rPr>
          <w:rFonts w:eastAsiaTheme="minorHAnsi" w:cstheme="minorBidi"/>
          <w:b/>
          <w:sz w:val="24"/>
          <w:szCs w:val="20"/>
          <w:lang w:eastAsia="en-US"/>
        </w:rPr>
        <w:fldChar w:fldCharType="end"/>
      </w:r>
      <w:bookmarkEnd w:id="348"/>
      <w:r w:rsidRPr="00D0663E">
        <w:rPr>
          <w:rFonts w:eastAsiaTheme="minorHAnsi" w:cstheme="minorBidi"/>
          <w:b/>
          <w:sz w:val="24"/>
          <w:szCs w:val="20"/>
          <w:lang w:eastAsia="en-US"/>
        </w:rPr>
        <w:t xml:space="preserve">. </w:t>
      </w:r>
      <w:bookmarkEnd w:id="349"/>
      <w:r w:rsidR="002C3D12" w:rsidRPr="00D0663E">
        <w:rPr>
          <w:rFonts w:eastAsiaTheme="minorHAnsi" w:cstheme="minorBidi"/>
          <w:b/>
          <w:sz w:val="24"/>
          <w:szCs w:val="20"/>
          <w:lang w:eastAsia="en-US"/>
        </w:rPr>
        <w:t>Перечень объектов системы теплоснабжения м.о.</w:t>
      </w:r>
      <w:r w:rsidR="00F819CA" w:rsidRPr="00F819CA">
        <w:rPr>
          <w:rFonts w:eastAsiaTheme="minorHAnsi" w:cstheme="minorBidi"/>
          <w:b/>
          <w:sz w:val="24"/>
          <w:szCs w:val="20"/>
          <w:lang w:eastAsia="en-US"/>
        </w:rPr>
        <w:t xml:space="preserve"> </w:t>
      </w:r>
      <w:r w:rsidR="002C3D12" w:rsidRPr="00D0663E">
        <w:rPr>
          <w:rFonts w:eastAsiaTheme="minorHAnsi" w:cstheme="minorBidi"/>
          <w:b/>
          <w:sz w:val="24"/>
          <w:szCs w:val="20"/>
          <w:lang w:eastAsia="en-US"/>
        </w:rPr>
        <w:t>г. Пыть-Ях (наименование муниципального образования), подлежащих передаче по концессионному соглашению</w:t>
      </w:r>
    </w:p>
    <w:tbl>
      <w:tblPr>
        <w:tblW w:w="5000" w:type="pct"/>
        <w:tblLayout w:type="fixed"/>
        <w:tblCellMar>
          <w:left w:w="28" w:type="dxa"/>
          <w:right w:w="28" w:type="dxa"/>
        </w:tblCellMar>
        <w:tblLook w:val="04A0" w:firstRow="1" w:lastRow="0" w:firstColumn="1" w:lastColumn="0" w:noHBand="0" w:noVBand="1"/>
      </w:tblPr>
      <w:tblGrid>
        <w:gridCol w:w="679"/>
        <w:gridCol w:w="2787"/>
        <w:gridCol w:w="4100"/>
        <w:gridCol w:w="1844"/>
        <w:gridCol w:w="1495"/>
        <w:gridCol w:w="1495"/>
        <w:gridCol w:w="2647"/>
        <w:gridCol w:w="1729"/>
        <w:gridCol w:w="1755"/>
        <w:gridCol w:w="2710"/>
      </w:tblGrid>
      <w:tr w:rsidR="00600B4E" w:rsidRPr="00F819CA" w14:paraId="32D5E1CC" w14:textId="77777777" w:rsidTr="00600B4E">
        <w:trPr>
          <w:trHeight w:val="20"/>
          <w:tblHeader/>
        </w:trPr>
        <w:tc>
          <w:tcPr>
            <w:tcW w:w="160" w:type="pct"/>
            <w:tcBorders>
              <w:top w:val="single" w:sz="8" w:space="0" w:color="auto"/>
              <w:left w:val="single" w:sz="8" w:space="0" w:color="auto"/>
              <w:bottom w:val="single" w:sz="8" w:space="0" w:color="auto"/>
              <w:right w:val="single" w:sz="4" w:space="0" w:color="auto"/>
            </w:tcBorders>
            <w:shd w:val="clear" w:color="auto" w:fill="auto"/>
            <w:vAlign w:val="center"/>
            <w:hideMark/>
          </w:tcPr>
          <w:p w14:paraId="569CA7F3" w14:textId="77777777" w:rsidR="002C3D12" w:rsidRPr="00F819CA" w:rsidRDefault="002C3D12" w:rsidP="002542AE">
            <w:pPr>
              <w:spacing w:after="0" w:line="240" w:lineRule="auto"/>
              <w:ind w:firstLine="0"/>
              <w:jc w:val="center"/>
              <w:rPr>
                <w:b/>
                <w:bCs/>
                <w:color w:val="000000"/>
                <w:sz w:val="16"/>
                <w:szCs w:val="14"/>
              </w:rPr>
            </w:pPr>
            <w:r w:rsidRPr="00F819CA">
              <w:rPr>
                <w:b/>
                <w:bCs/>
                <w:color w:val="000000"/>
                <w:sz w:val="16"/>
                <w:szCs w:val="14"/>
              </w:rPr>
              <w:t>№ п\п</w:t>
            </w:r>
          </w:p>
        </w:tc>
        <w:tc>
          <w:tcPr>
            <w:tcW w:w="1621" w:type="pct"/>
            <w:gridSpan w:val="2"/>
            <w:tcBorders>
              <w:top w:val="single" w:sz="8" w:space="0" w:color="auto"/>
              <w:left w:val="nil"/>
              <w:bottom w:val="single" w:sz="8" w:space="0" w:color="auto"/>
              <w:right w:val="single" w:sz="4" w:space="0" w:color="000000"/>
            </w:tcBorders>
            <w:shd w:val="clear" w:color="auto" w:fill="auto"/>
            <w:vAlign w:val="center"/>
            <w:hideMark/>
          </w:tcPr>
          <w:p w14:paraId="52E3FBDA" w14:textId="77777777" w:rsidR="002C3D12" w:rsidRPr="00F819CA" w:rsidRDefault="002C3D12" w:rsidP="002542AE">
            <w:pPr>
              <w:spacing w:after="0" w:line="240" w:lineRule="auto"/>
              <w:ind w:firstLine="0"/>
              <w:jc w:val="center"/>
              <w:rPr>
                <w:b/>
                <w:bCs/>
                <w:color w:val="000000"/>
                <w:sz w:val="16"/>
                <w:szCs w:val="14"/>
              </w:rPr>
            </w:pPr>
            <w:r w:rsidRPr="00F819CA">
              <w:rPr>
                <w:b/>
                <w:bCs/>
                <w:color w:val="000000"/>
                <w:sz w:val="16"/>
                <w:szCs w:val="14"/>
              </w:rPr>
              <w:t>Наименование объекта ОС, краткое описание, состав, площадь м2/протяженность м</w:t>
            </w:r>
          </w:p>
        </w:tc>
        <w:tc>
          <w:tcPr>
            <w:tcW w:w="434" w:type="pct"/>
            <w:tcBorders>
              <w:top w:val="single" w:sz="8" w:space="0" w:color="auto"/>
              <w:left w:val="nil"/>
              <w:bottom w:val="single" w:sz="8" w:space="0" w:color="auto"/>
              <w:right w:val="single" w:sz="4" w:space="0" w:color="auto"/>
            </w:tcBorders>
            <w:shd w:val="clear" w:color="auto" w:fill="auto"/>
            <w:vAlign w:val="center"/>
            <w:hideMark/>
          </w:tcPr>
          <w:p w14:paraId="0F41CD97" w14:textId="77777777" w:rsidR="002C3D12" w:rsidRPr="00F819CA" w:rsidRDefault="002C3D12" w:rsidP="002542AE">
            <w:pPr>
              <w:spacing w:after="0" w:line="240" w:lineRule="auto"/>
              <w:ind w:firstLine="0"/>
              <w:jc w:val="center"/>
              <w:rPr>
                <w:b/>
                <w:bCs/>
                <w:color w:val="000000"/>
                <w:sz w:val="16"/>
                <w:szCs w:val="14"/>
              </w:rPr>
            </w:pPr>
            <w:r w:rsidRPr="00F819CA">
              <w:rPr>
                <w:b/>
                <w:bCs/>
                <w:color w:val="000000"/>
                <w:sz w:val="16"/>
                <w:szCs w:val="14"/>
              </w:rPr>
              <w:t>Инвентарный №</w:t>
            </w:r>
          </w:p>
        </w:tc>
        <w:tc>
          <w:tcPr>
            <w:tcW w:w="704" w:type="pct"/>
            <w:gridSpan w:val="2"/>
            <w:tcBorders>
              <w:top w:val="single" w:sz="8" w:space="0" w:color="auto"/>
              <w:left w:val="nil"/>
              <w:bottom w:val="single" w:sz="8" w:space="0" w:color="auto"/>
              <w:right w:val="single" w:sz="4" w:space="0" w:color="000000"/>
            </w:tcBorders>
            <w:shd w:val="clear" w:color="auto" w:fill="auto"/>
            <w:vAlign w:val="center"/>
            <w:hideMark/>
          </w:tcPr>
          <w:p w14:paraId="6A78C2D7" w14:textId="77777777" w:rsidR="002C3D12" w:rsidRPr="00F819CA" w:rsidRDefault="002C3D12" w:rsidP="002542AE">
            <w:pPr>
              <w:spacing w:after="0" w:line="240" w:lineRule="auto"/>
              <w:ind w:firstLine="0"/>
              <w:jc w:val="center"/>
              <w:rPr>
                <w:b/>
                <w:bCs/>
                <w:color w:val="000000"/>
                <w:sz w:val="16"/>
                <w:szCs w:val="14"/>
              </w:rPr>
            </w:pPr>
            <w:r w:rsidRPr="00F819CA">
              <w:rPr>
                <w:b/>
                <w:bCs/>
                <w:color w:val="000000"/>
                <w:sz w:val="16"/>
                <w:szCs w:val="14"/>
              </w:rPr>
              <w:t>Год ввода в эксплуатацию/принятия к учету</w:t>
            </w:r>
          </w:p>
        </w:tc>
        <w:tc>
          <w:tcPr>
            <w:tcW w:w="623" w:type="pct"/>
            <w:tcBorders>
              <w:top w:val="single" w:sz="8" w:space="0" w:color="auto"/>
              <w:left w:val="nil"/>
              <w:bottom w:val="single" w:sz="8" w:space="0" w:color="auto"/>
              <w:right w:val="single" w:sz="4" w:space="0" w:color="auto"/>
            </w:tcBorders>
            <w:shd w:val="clear" w:color="auto" w:fill="auto"/>
            <w:vAlign w:val="center"/>
            <w:hideMark/>
          </w:tcPr>
          <w:p w14:paraId="35D799A8" w14:textId="77777777" w:rsidR="002C3D12" w:rsidRPr="00F819CA" w:rsidRDefault="002C3D12" w:rsidP="002542AE">
            <w:pPr>
              <w:spacing w:after="0" w:line="240" w:lineRule="auto"/>
              <w:ind w:firstLine="0"/>
              <w:jc w:val="center"/>
              <w:rPr>
                <w:b/>
                <w:bCs/>
                <w:color w:val="000000"/>
                <w:sz w:val="16"/>
                <w:szCs w:val="14"/>
              </w:rPr>
            </w:pPr>
            <w:r w:rsidRPr="00F819CA">
              <w:rPr>
                <w:b/>
                <w:bCs/>
                <w:color w:val="000000"/>
                <w:sz w:val="16"/>
                <w:szCs w:val="14"/>
              </w:rPr>
              <w:t>Местонахождение (адрес)</w:t>
            </w:r>
          </w:p>
        </w:tc>
        <w:tc>
          <w:tcPr>
            <w:tcW w:w="407" w:type="pct"/>
            <w:tcBorders>
              <w:top w:val="single" w:sz="8" w:space="0" w:color="auto"/>
              <w:left w:val="nil"/>
              <w:bottom w:val="single" w:sz="8" w:space="0" w:color="auto"/>
              <w:right w:val="single" w:sz="4" w:space="0" w:color="auto"/>
            </w:tcBorders>
            <w:shd w:val="clear" w:color="auto" w:fill="auto"/>
            <w:vAlign w:val="center"/>
            <w:hideMark/>
          </w:tcPr>
          <w:p w14:paraId="2B2E9CEC" w14:textId="77777777" w:rsidR="002C3D12" w:rsidRPr="00F819CA" w:rsidRDefault="002C3D12" w:rsidP="002542AE">
            <w:pPr>
              <w:spacing w:after="0" w:line="240" w:lineRule="auto"/>
              <w:ind w:firstLine="0"/>
              <w:jc w:val="center"/>
              <w:rPr>
                <w:b/>
                <w:bCs/>
                <w:color w:val="000000"/>
                <w:sz w:val="16"/>
                <w:szCs w:val="14"/>
              </w:rPr>
            </w:pPr>
            <w:r w:rsidRPr="00F819CA">
              <w:rPr>
                <w:b/>
                <w:bCs/>
                <w:color w:val="000000"/>
                <w:sz w:val="16"/>
                <w:szCs w:val="14"/>
              </w:rPr>
              <w:t>Балансовая стоимость, руб.</w:t>
            </w:r>
          </w:p>
        </w:tc>
        <w:tc>
          <w:tcPr>
            <w:tcW w:w="413" w:type="pct"/>
            <w:tcBorders>
              <w:top w:val="single" w:sz="8" w:space="0" w:color="auto"/>
              <w:left w:val="nil"/>
              <w:bottom w:val="single" w:sz="8" w:space="0" w:color="auto"/>
              <w:right w:val="single" w:sz="4" w:space="0" w:color="auto"/>
            </w:tcBorders>
            <w:shd w:val="clear" w:color="auto" w:fill="auto"/>
            <w:vAlign w:val="center"/>
            <w:hideMark/>
          </w:tcPr>
          <w:p w14:paraId="3646C9E0" w14:textId="77777777" w:rsidR="002C3D12" w:rsidRPr="00F819CA" w:rsidRDefault="002C3D12" w:rsidP="002542AE">
            <w:pPr>
              <w:spacing w:after="0" w:line="240" w:lineRule="auto"/>
              <w:ind w:firstLine="0"/>
              <w:jc w:val="center"/>
              <w:rPr>
                <w:b/>
                <w:bCs/>
                <w:color w:val="000000"/>
                <w:sz w:val="16"/>
                <w:szCs w:val="14"/>
              </w:rPr>
            </w:pPr>
            <w:r w:rsidRPr="00F819CA">
              <w:rPr>
                <w:b/>
                <w:bCs/>
                <w:color w:val="000000"/>
                <w:sz w:val="16"/>
                <w:szCs w:val="14"/>
              </w:rPr>
              <w:t>Остаточная стоимость, руб. (на 01.01.2021 г.)</w:t>
            </w:r>
          </w:p>
        </w:tc>
        <w:tc>
          <w:tcPr>
            <w:tcW w:w="639" w:type="pct"/>
            <w:tcBorders>
              <w:top w:val="single" w:sz="8" w:space="0" w:color="auto"/>
              <w:left w:val="nil"/>
              <w:bottom w:val="single" w:sz="8" w:space="0" w:color="auto"/>
              <w:right w:val="single" w:sz="4" w:space="0" w:color="auto"/>
            </w:tcBorders>
            <w:shd w:val="clear" w:color="auto" w:fill="auto"/>
            <w:vAlign w:val="center"/>
            <w:hideMark/>
          </w:tcPr>
          <w:p w14:paraId="54BB5C6F" w14:textId="77777777" w:rsidR="002C3D12" w:rsidRPr="00F819CA" w:rsidRDefault="002C3D12" w:rsidP="002542AE">
            <w:pPr>
              <w:spacing w:after="0" w:line="240" w:lineRule="auto"/>
              <w:ind w:firstLine="0"/>
              <w:jc w:val="center"/>
              <w:rPr>
                <w:b/>
                <w:bCs/>
                <w:color w:val="000000"/>
                <w:sz w:val="16"/>
                <w:szCs w:val="14"/>
              </w:rPr>
            </w:pPr>
            <w:r w:rsidRPr="00F819CA">
              <w:rPr>
                <w:b/>
                <w:bCs/>
                <w:color w:val="000000"/>
                <w:sz w:val="16"/>
                <w:szCs w:val="14"/>
              </w:rPr>
              <w:t>Сведения о регистрации прав на объект (запись о регистрации, кадастровый номер)</w:t>
            </w:r>
          </w:p>
        </w:tc>
      </w:tr>
      <w:tr w:rsidR="002C3D12" w:rsidRPr="00F819CA" w14:paraId="2C02F330"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52440FEC" w14:textId="77777777" w:rsidR="002C3D12" w:rsidRPr="00F819CA" w:rsidRDefault="002C3D12" w:rsidP="002542AE">
            <w:pPr>
              <w:spacing w:after="0" w:line="240" w:lineRule="auto"/>
              <w:ind w:firstLine="0"/>
              <w:jc w:val="center"/>
              <w:rPr>
                <w:color w:val="000000"/>
                <w:sz w:val="16"/>
                <w:szCs w:val="14"/>
              </w:rPr>
            </w:pPr>
          </w:p>
        </w:tc>
        <w:tc>
          <w:tcPr>
            <w:tcW w:w="4840" w:type="pct"/>
            <w:gridSpan w:val="9"/>
            <w:tcBorders>
              <w:top w:val="nil"/>
              <w:left w:val="nil"/>
              <w:bottom w:val="single" w:sz="4" w:space="0" w:color="auto"/>
              <w:right w:val="single" w:sz="4" w:space="0" w:color="auto"/>
            </w:tcBorders>
            <w:shd w:val="clear" w:color="auto" w:fill="auto"/>
            <w:vAlign w:val="center"/>
            <w:hideMark/>
          </w:tcPr>
          <w:p w14:paraId="1823AF26" w14:textId="77777777" w:rsidR="002C3D12" w:rsidRPr="00F819CA" w:rsidRDefault="002C3D12" w:rsidP="002542AE">
            <w:pPr>
              <w:spacing w:after="0" w:line="240" w:lineRule="auto"/>
              <w:ind w:firstLine="0"/>
              <w:jc w:val="center"/>
              <w:rPr>
                <w:b/>
                <w:bCs/>
                <w:color w:val="000000"/>
                <w:sz w:val="16"/>
                <w:szCs w:val="14"/>
              </w:rPr>
            </w:pPr>
            <w:r w:rsidRPr="00F819CA">
              <w:rPr>
                <w:b/>
                <w:bCs/>
                <w:color w:val="000000"/>
                <w:sz w:val="16"/>
                <w:szCs w:val="14"/>
              </w:rPr>
              <w:t>Котельные</w:t>
            </w:r>
          </w:p>
        </w:tc>
      </w:tr>
      <w:tr w:rsidR="00600B4E" w:rsidRPr="00F819CA" w14:paraId="1CD379FF"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08383CA0"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1</w:t>
            </w:r>
          </w:p>
        </w:tc>
        <w:tc>
          <w:tcPr>
            <w:tcW w:w="656" w:type="pct"/>
            <w:tcBorders>
              <w:top w:val="nil"/>
              <w:left w:val="nil"/>
              <w:bottom w:val="single" w:sz="4" w:space="0" w:color="auto"/>
              <w:right w:val="single" w:sz="4" w:space="0" w:color="auto"/>
            </w:tcBorders>
            <w:shd w:val="clear" w:color="auto" w:fill="auto"/>
            <w:vAlign w:val="center"/>
            <w:hideMark/>
          </w:tcPr>
          <w:p w14:paraId="707A84D6" w14:textId="77777777" w:rsidR="002C3D12" w:rsidRPr="00F819CA" w:rsidRDefault="002C3D12" w:rsidP="002542AE">
            <w:pPr>
              <w:spacing w:after="0" w:line="240" w:lineRule="auto"/>
              <w:ind w:firstLine="0"/>
              <w:jc w:val="center"/>
              <w:rPr>
                <w:sz w:val="16"/>
                <w:szCs w:val="14"/>
              </w:rPr>
            </w:pPr>
            <w:r w:rsidRPr="00F819CA">
              <w:rPr>
                <w:sz w:val="16"/>
                <w:szCs w:val="14"/>
              </w:rPr>
              <w:t>Строение "Котельная"</w:t>
            </w:r>
          </w:p>
        </w:tc>
        <w:tc>
          <w:tcPr>
            <w:tcW w:w="965" w:type="pct"/>
            <w:tcBorders>
              <w:top w:val="nil"/>
              <w:left w:val="nil"/>
              <w:bottom w:val="single" w:sz="4" w:space="0" w:color="auto"/>
              <w:right w:val="single" w:sz="4" w:space="0" w:color="auto"/>
            </w:tcBorders>
            <w:shd w:val="clear" w:color="auto" w:fill="auto"/>
            <w:vAlign w:val="center"/>
            <w:hideMark/>
          </w:tcPr>
          <w:p w14:paraId="27470738" w14:textId="77777777" w:rsidR="002C3D12" w:rsidRPr="00F819CA" w:rsidRDefault="002C3D12" w:rsidP="002542AE">
            <w:pPr>
              <w:spacing w:after="0" w:line="240" w:lineRule="auto"/>
              <w:ind w:firstLine="0"/>
              <w:jc w:val="center"/>
              <w:rPr>
                <w:sz w:val="16"/>
                <w:szCs w:val="14"/>
              </w:rPr>
            </w:pPr>
            <w:r w:rsidRPr="00F819CA">
              <w:rPr>
                <w:sz w:val="16"/>
                <w:szCs w:val="14"/>
              </w:rPr>
              <w:t>Общая площадь- 207,2 м3.</w:t>
            </w:r>
          </w:p>
        </w:tc>
        <w:tc>
          <w:tcPr>
            <w:tcW w:w="434" w:type="pct"/>
            <w:tcBorders>
              <w:top w:val="nil"/>
              <w:left w:val="nil"/>
              <w:bottom w:val="single" w:sz="4" w:space="0" w:color="auto"/>
              <w:right w:val="single" w:sz="4" w:space="0" w:color="auto"/>
            </w:tcBorders>
            <w:shd w:val="clear" w:color="auto" w:fill="auto"/>
            <w:vAlign w:val="center"/>
            <w:hideMark/>
          </w:tcPr>
          <w:p w14:paraId="6AECC463" w14:textId="77777777" w:rsidR="002C3D12" w:rsidRPr="00F819CA" w:rsidRDefault="002C3D12" w:rsidP="002542AE">
            <w:pPr>
              <w:spacing w:after="0" w:line="240" w:lineRule="auto"/>
              <w:ind w:firstLine="0"/>
              <w:jc w:val="center"/>
              <w:rPr>
                <w:sz w:val="16"/>
                <w:szCs w:val="14"/>
              </w:rPr>
            </w:pPr>
            <w:r w:rsidRPr="00F819CA">
              <w:rPr>
                <w:sz w:val="16"/>
                <w:szCs w:val="14"/>
              </w:rPr>
              <w:t>10007</w:t>
            </w:r>
          </w:p>
        </w:tc>
        <w:tc>
          <w:tcPr>
            <w:tcW w:w="352" w:type="pct"/>
            <w:tcBorders>
              <w:top w:val="nil"/>
              <w:left w:val="nil"/>
              <w:bottom w:val="single" w:sz="4" w:space="0" w:color="auto"/>
              <w:right w:val="single" w:sz="4" w:space="0" w:color="auto"/>
            </w:tcBorders>
            <w:shd w:val="clear" w:color="auto" w:fill="auto"/>
            <w:vAlign w:val="center"/>
            <w:hideMark/>
          </w:tcPr>
          <w:p w14:paraId="1836EA07" w14:textId="77777777" w:rsidR="002C3D12" w:rsidRPr="00F819CA" w:rsidRDefault="002C3D12" w:rsidP="002542AE">
            <w:pPr>
              <w:spacing w:after="0" w:line="240" w:lineRule="auto"/>
              <w:ind w:firstLine="0"/>
              <w:jc w:val="center"/>
              <w:rPr>
                <w:sz w:val="16"/>
                <w:szCs w:val="14"/>
              </w:rPr>
            </w:pPr>
            <w:r w:rsidRPr="00F819CA">
              <w:rPr>
                <w:sz w:val="16"/>
                <w:szCs w:val="14"/>
              </w:rPr>
              <w:t>01.01.2003</w:t>
            </w:r>
          </w:p>
        </w:tc>
        <w:tc>
          <w:tcPr>
            <w:tcW w:w="352" w:type="pct"/>
            <w:tcBorders>
              <w:top w:val="nil"/>
              <w:left w:val="nil"/>
              <w:bottom w:val="single" w:sz="4" w:space="0" w:color="auto"/>
              <w:right w:val="single" w:sz="4" w:space="0" w:color="auto"/>
            </w:tcBorders>
            <w:shd w:val="clear" w:color="auto" w:fill="auto"/>
            <w:vAlign w:val="center"/>
            <w:hideMark/>
          </w:tcPr>
          <w:p w14:paraId="0DBCBCED" w14:textId="77777777" w:rsidR="002C3D12" w:rsidRPr="00F819CA" w:rsidRDefault="002C3D12" w:rsidP="002542AE">
            <w:pPr>
              <w:spacing w:after="0" w:line="240" w:lineRule="auto"/>
              <w:ind w:firstLine="0"/>
              <w:jc w:val="center"/>
              <w:rPr>
                <w:sz w:val="16"/>
                <w:szCs w:val="14"/>
              </w:rPr>
            </w:pPr>
            <w:r w:rsidRPr="00F819CA">
              <w:rPr>
                <w:sz w:val="16"/>
                <w:szCs w:val="14"/>
              </w:rPr>
              <w:t>01.12.2003</w:t>
            </w:r>
          </w:p>
        </w:tc>
        <w:tc>
          <w:tcPr>
            <w:tcW w:w="623" w:type="pct"/>
            <w:tcBorders>
              <w:top w:val="nil"/>
              <w:left w:val="nil"/>
              <w:bottom w:val="single" w:sz="4" w:space="0" w:color="auto"/>
              <w:right w:val="single" w:sz="4" w:space="0" w:color="auto"/>
            </w:tcBorders>
            <w:shd w:val="clear" w:color="auto" w:fill="auto"/>
            <w:vAlign w:val="center"/>
            <w:hideMark/>
          </w:tcPr>
          <w:p w14:paraId="1CA89449" w14:textId="77777777" w:rsidR="002C3D12" w:rsidRPr="00F819CA" w:rsidRDefault="002C3D12" w:rsidP="002542AE">
            <w:pPr>
              <w:spacing w:after="0" w:line="240" w:lineRule="auto"/>
              <w:ind w:firstLine="0"/>
              <w:jc w:val="center"/>
              <w:rPr>
                <w:sz w:val="16"/>
                <w:szCs w:val="14"/>
              </w:rPr>
            </w:pPr>
            <w:r w:rsidRPr="00F819CA">
              <w:rPr>
                <w:sz w:val="16"/>
                <w:szCs w:val="14"/>
              </w:rPr>
              <w:t>Котельная " 3-й микрорайон"</w:t>
            </w:r>
          </w:p>
        </w:tc>
        <w:tc>
          <w:tcPr>
            <w:tcW w:w="407" w:type="pct"/>
            <w:tcBorders>
              <w:top w:val="nil"/>
              <w:left w:val="nil"/>
              <w:bottom w:val="single" w:sz="4" w:space="0" w:color="auto"/>
              <w:right w:val="single" w:sz="4" w:space="0" w:color="auto"/>
            </w:tcBorders>
            <w:shd w:val="clear" w:color="auto" w:fill="auto"/>
            <w:noWrap/>
            <w:vAlign w:val="center"/>
            <w:hideMark/>
          </w:tcPr>
          <w:p w14:paraId="0A4D733D" w14:textId="77777777" w:rsidR="002C3D12" w:rsidRPr="00F819CA" w:rsidRDefault="002C3D12" w:rsidP="002542AE">
            <w:pPr>
              <w:spacing w:after="0" w:line="240" w:lineRule="auto"/>
              <w:ind w:firstLine="0"/>
              <w:jc w:val="center"/>
              <w:rPr>
                <w:sz w:val="16"/>
                <w:szCs w:val="14"/>
              </w:rPr>
            </w:pPr>
            <w:r w:rsidRPr="00F819CA">
              <w:rPr>
                <w:sz w:val="16"/>
                <w:szCs w:val="14"/>
              </w:rPr>
              <w:t>1 307 793,00</w:t>
            </w:r>
          </w:p>
        </w:tc>
        <w:tc>
          <w:tcPr>
            <w:tcW w:w="413" w:type="pct"/>
            <w:tcBorders>
              <w:top w:val="nil"/>
              <w:left w:val="nil"/>
              <w:bottom w:val="single" w:sz="4" w:space="0" w:color="auto"/>
              <w:right w:val="single" w:sz="4" w:space="0" w:color="auto"/>
            </w:tcBorders>
            <w:shd w:val="clear" w:color="auto" w:fill="auto"/>
            <w:noWrap/>
            <w:vAlign w:val="center"/>
            <w:hideMark/>
          </w:tcPr>
          <w:p w14:paraId="584A9FE9" w14:textId="77777777" w:rsidR="002C3D12" w:rsidRPr="00F819CA" w:rsidRDefault="002C3D12" w:rsidP="002542AE">
            <w:pPr>
              <w:spacing w:after="0" w:line="240" w:lineRule="auto"/>
              <w:ind w:firstLine="0"/>
              <w:jc w:val="center"/>
              <w:rPr>
                <w:sz w:val="16"/>
                <w:szCs w:val="14"/>
              </w:rPr>
            </w:pPr>
            <w:r w:rsidRPr="00F819CA">
              <w:rPr>
                <w:sz w:val="16"/>
                <w:szCs w:val="14"/>
              </w:rPr>
              <w:t>200 359,78</w:t>
            </w:r>
          </w:p>
        </w:tc>
        <w:tc>
          <w:tcPr>
            <w:tcW w:w="639" w:type="pct"/>
            <w:tcBorders>
              <w:top w:val="nil"/>
              <w:left w:val="nil"/>
              <w:bottom w:val="single" w:sz="4" w:space="0" w:color="auto"/>
              <w:right w:val="single" w:sz="4" w:space="0" w:color="auto"/>
            </w:tcBorders>
            <w:shd w:val="clear" w:color="auto" w:fill="auto"/>
            <w:vAlign w:val="center"/>
            <w:hideMark/>
          </w:tcPr>
          <w:p w14:paraId="41E582B0" w14:textId="77777777" w:rsidR="002C3D12" w:rsidRPr="00F819CA" w:rsidRDefault="002C3D12" w:rsidP="002542AE">
            <w:pPr>
              <w:spacing w:after="0" w:line="240" w:lineRule="auto"/>
              <w:ind w:firstLine="0"/>
              <w:jc w:val="center"/>
              <w:rPr>
                <w:color w:val="000000"/>
                <w:sz w:val="16"/>
                <w:szCs w:val="14"/>
              </w:rPr>
            </w:pPr>
          </w:p>
        </w:tc>
      </w:tr>
      <w:tr w:rsidR="00600B4E" w:rsidRPr="00F819CA" w14:paraId="72563BD8"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77FC003A"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2</w:t>
            </w:r>
          </w:p>
        </w:tc>
        <w:tc>
          <w:tcPr>
            <w:tcW w:w="656" w:type="pct"/>
            <w:tcBorders>
              <w:top w:val="nil"/>
              <w:left w:val="nil"/>
              <w:bottom w:val="single" w:sz="4" w:space="0" w:color="auto"/>
              <w:right w:val="single" w:sz="4" w:space="0" w:color="auto"/>
            </w:tcBorders>
            <w:shd w:val="clear" w:color="auto" w:fill="auto"/>
            <w:vAlign w:val="center"/>
            <w:hideMark/>
          </w:tcPr>
          <w:p w14:paraId="19A1B40C" w14:textId="77777777" w:rsidR="002C3D12" w:rsidRPr="00F819CA" w:rsidRDefault="002C3D12" w:rsidP="002542AE">
            <w:pPr>
              <w:spacing w:after="0" w:line="240" w:lineRule="auto"/>
              <w:ind w:firstLine="0"/>
              <w:jc w:val="center"/>
              <w:rPr>
                <w:sz w:val="16"/>
                <w:szCs w:val="14"/>
              </w:rPr>
            </w:pPr>
            <w:r w:rsidRPr="00F819CA">
              <w:rPr>
                <w:sz w:val="16"/>
                <w:szCs w:val="14"/>
              </w:rPr>
              <w:t>Строение "Котельная"</w:t>
            </w:r>
          </w:p>
        </w:tc>
        <w:tc>
          <w:tcPr>
            <w:tcW w:w="965" w:type="pct"/>
            <w:tcBorders>
              <w:top w:val="nil"/>
              <w:left w:val="nil"/>
              <w:bottom w:val="single" w:sz="4" w:space="0" w:color="auto"/>
              <w:right w:val="single" w:sz="4" w:space="0" w:color="auto"/>
            </w:tcBorders>
            <w:shd w:val="clear" w:color="auto" w:fill="auto"/>
            <w:vAlign w:val="center"/>
            <w:hideMark/>
          </w:tcPr>
          <w:p w14:paraId="6B84F750" w14:textId="77777777" w:rsidR="002C3D12" w:rsidRPr="00F819CA" w:rsidRDefault="002C3D12" w:rsidP="002542AE">
            <w:pPr>
              <w:spacing w:after="0" w:line="240" w:lineRule="auto"/>
              <w:ind w:firstLine="0"/>
              <w:jc w:val="center"/>
              <w:rPr>
                <w:sz w:val="16"/>
                <w:szCs w:val="14"/>
              </w:rPr>
            </w:pPr>
            <w:r w:rsidRPr="00F819CA">
              <w:rPr>
                <w:sz w:val="16"/>
                <w:szCs w:val="14"/>
              </w:rPr>
              <w:t>Общая площадь-110,6 м2</w:t>
            </w:r>
          </w:p>
        </w:tc>
        <w:tc>
          <w:tcPr>
            <w:tcW w:w="434" w:type="pct"/>
            <w:tcBorders>
              <w:top w:val="nil"/>
              <w:left w:val="nil"/>
              <w:bottom w:val="single" w:sz="4" w:space="0" w:color="auto"/>
              <w:right w:val="single" w:sz="4" w:space="0" w:color="auto"/>
            </w:tcBorders>
            <w:shd w:val="clear" w:color="auto" w:fill="auto"/>
            <w:vAlign w:val="center"/>
            <w:hideMark/>
          </w:tcPr>
          <w:p w14:paraId="6710B8CA" w14:textId="77777777" w:rsidR="002C3D12" w:rsidRPr="00F819CA" w:rsidRDefault="002C3D12" w:rsidP="002542AE">
            <w:pPr>
              <w:spacing w:after="0" w:line="240" w:lineRule="auto"/>
              <w:ind w:firstLine="0"/>
              <w:jc w:val="center"/>
              <w:rPr>
                <w:sz w:val="16"/>
                <w:szCs w:val="14"/>
              </w:rPr>
            </w:pPr>
            <w:r w:rsidRPr="00F819CA">
              <w:rPr>
                <w:sz w:val="16"/>
                <w:szCs w:val="14"/>
              </w:rPr>
              <w:t>10008</w:t>
            </w:r>
          </w:p>
        </w:tc>
        <w:tc>
          <w:tcPr>
            <w:tcW w:w="352" w:type="pct"/>
            <w:tcBorders>
              <w:top w:val="nil"/>
              <w:left w:val="nil"/>
              <w:bottom w:val="single" w:sz="4" w:space="0" w:color="auto"/>
              <w:right w:val="single" w:sz="4" w:space="0" w:color="auto"/>
            </w:tcBorders>
            <w:shd w:val="clear" w:color="auto" w:fill="auto"/>
            <w:vAlign w:val="center"/>
            <w:hideMark/>
          </w:tcPr>
          <w:p w14:paraId="078DF9A0" w14:textId="77777777" w:rsidR="002C3D12" w:rsidRPr="00F819CA" w:rsidRDefault="002C3D12" w:rsidP="002542AE">
            <w:pPr>
              <w:spacing w:after="0" w:line="240" w:lineRule="auto"/>
              <w:ind w:firstLine="0"/>
              <w:jc w:val="center"/>
              <w:rPr>
                <w:sz w:val="16"/>
                <w:szCs w:val="14"/>
              </w:rPr>
            </w:pPr>
            <w:r w:rsidRPr="00F819CA">
              <w:rPr>
                <w:sz w:val="16"/>
                <w:szCs w:val="14"/>
              </w:rPr>
              <w:t>01.01.2003</w:t>
            </w:r>
          </w:p>
        </w:tc>
        <w:tc>
          <w:tcPr>
            <w:tcW w:w="352" w:type="pct"/>
            <w:tcBorders>
              <w:top w:val="nil"/>
              <w:left w:val="nil"/>
              <w:bottom w:val="single" w:sz="4" w:space="0" w:color="auto"/>
              <w:right w:val="single" w:sz="4" w:space="0" w:color="auto"/>
            </w:tcBorders>
            <w:shd w:val="clear" w:color="auto" w:fill="auto"/>
            <w:vAlign w:val="center"/>
            <w:hideMark/>
          </w:tcPr>
          <w:p w14:paraId="6CAE133D" w14:textId="77777777" w:rsidR="002C3D12" w:rsidRPr="00F819CA" w:rsidRDefault="002C3D12" w:rsidP="002542AE">
            <w:pPr>
              <w:spacing w:after="0" w:line="240" w:lineRule="auto"/>
              <w:ind w:firstLine="0"/>
              <w:jc w:val="center"/>
              <w:rPr>
                <w:sz w:val="16"/>
                <w:szCs w:val="14"/>
              </w:rPr>
            </w:pPr>
            <w:r w:rsidRPr="00F819CA">
              <w:rPr>
                <w:sz w:val="16"/>
                <w:szCs w:val="14"/>
              </w:rPr>
              <w:t>01.12.2003</w:t>
            </w:r>
          </w:p>
        </w:tc>
        <w:tc>
          <w:tcPr>
            <w:tcW w:w="623" w:type="pct"/>
            <w:tcBorders>
              <w:top w:val="nil"/>
              <w:left w:val="nil"/>
              <w:bottom w:val="single" w:sz="4" w:space="0" w:color="auto"/>
              <w:right w:val="single" w:sz="4" w:space="0" w:color="auto"/>
            </w:tcBorders>
            <w:shd w:val="clear" w:color="auto" w:fill="auto"/>
            <w:vAlign w:val="center"/>
            <w:hideMark/>
          </w:tcPr>
          <w:p w14:paraId="6D24FA20" w14:textId="77777777" w:rsidR="002C3D12" w:rsidRPr="00F819CA" w:rsidRDefault="002C3D12" w:rsidP="002542AE">
            <w:pPr>
              <w:spacing w:after="0" w:line="240" w:lineRule="auto"/>
              <w:ind w:firstLine="0"/>
              <w:jc w:val="center"/>
              <w:rPr>
                <w:sz w:val="16"/>
                <w:szCs w:val="14"/>
              </w:rPr>
            </w:pPr>
            <w:r w:rsidRPr="00F819CA">
              <w:rPr>
                <w:sz w:val="16"/>
                <w:szCs w:val="14"/>
              </w:rPr>
              <w:t>Котельная "2-а микрорайон"</w:t>
            </w:r>
          </w:p>
        </w:tc>
        <w:tc>
          <w:tcPr>
            <w:tcW w:w="407" w:type="pct"/>
            <w:tcBorders>
              <w:top w:val="nil"/>
              <w:left w:val="nil"/>
              <w:bottom w:val="single" w:sz="4" w:space="0" w:color="auto"/>
              <w:right w:val="single" w:sz="4" w:space="0" w:color="auto"/>
            </w:tcBorders>
            <w:shd w:val="clear" w:color="auto" w:fill="auto"/>
            <w:noWrap/>
            <w:vAlign w:val="center"/>
            <w:hideMark/>
          </w:tcPr>
          <w:p w14:paraId="3E9C9E47" w14:textId="77777777" w:rsidR="002C3D12" w:rsidRPr="00F819CA" w:rsidRDefault="002C3D12" w:rsidP="002542AE">
            <w:pPr>
              <w:spacing w:after="0" w:line="240" w:lineRule="auto"/>
              <w:ind w:firstLine="0"/>
              <w:jc w:val="center"/>
              <w:rPr>
                <w:sz w:val="16"/>
                <w:szCs w:val="14"/>
              </w:rPr>
            </w:pPr>
            <w:r w:rsidRPr="00F819CA">
              <w:rPr>
                <w:sz w:val="16"/>
                <w:szCs w:val="14"/>
              </w:rPr>
              <w:t>441 340,00</w:t>
            </w:r>
          </w:p>
        </w:tc>
        <w:tc>
          <w:tcPr>
            <w:tcW w:w="413" w:type="pct"/>
            <w:tcBorders>
              <w:top w:val="nil"/>
              <w:left w:val="nil"/>
              <w:bottom w:val="single" w:sz="4" w:space="0" w:color="auto"/>
              <w:right w:val="single" w:sz="4" w:space="0" w:color="auto"/>
            </w:tcBorders>
            <w:shd w:val="clear" w:color="auto" w:fill="auto"/>
            <w:noWrap/>
            <w:vAlign w:val="center"/>
            <w:hideMark/>
          </w:tcPr>
          <w:p w14:paraId="1970DEFD" w14:textId="77777777" w:rsidR="002C3D12" w:rsidRPr="00F819CA" w:rsidRDefault="002C3D12" w:rsidP="002542AE">
            <w:pPr>
              <w:spacing w:after="0" w:line="240" w:lineRule="auto"/>
              <w:ind w:firstLine="0"/>
              <w:jc w:val="center"/>
              <w:rPr>
                <w:sz w:val="16"/>
                <w:szCs w:val="14"/>
              </w:rPr>
            </w:pPr>
            <w:r w:rsidRPr="00F819CA">
              <w:rPr>
                <w:sz w:val="16"/>
                <w:szCs w:val="14"/>
              </w:rPr>
              <w:t>67 794,54</w:t>
            </w:r>
          </w:p>
        </w:tc>
        <w:tc>
          <w:tcPr>
            <w:tcW w:w="639" w:type="pct"/>
            <w:tcBorders>
              <w:top w:val="nil"/>
              <w:left w:val="nil"/>
              <w:bottom w:val="single" w:sz="4" w:space="0" w:color="auto"/>
              <w:right w:val="single" w:sz="4" w:space="0" w:color="auto"/>
            </w:tcBorders>
            <w:shd w:val="clear" w:color="auto" w:fill="auto"/>
            <w:vAlign w:val="center"/>
            <w:hideMark/>
          </w:tcPr>
          <w:p w14:paraId="1A27578B" w14:textId="77777777" w:rsidR="002C3D12" w:rsidRPr="00F819CA" w:rsidRDefault="002C3D12" w:rsidP="002542AE">
            <w:pPr>
              <w:spacing w:after="0" w:line="240" w:lineRule="auto"/>
              <w:ind w:firstLine="0"/>
              <w:jc w:val="center"/>
              <w:rPr>
                <w:color w:val="000000"/>
                <w:sz w:val="16"/>
                <w:szCs w:val="14"/>
              </w:rPr>
            </w:pPr>
          </w:p>
        </w:tc>
      </w:tr>
      <w:tr w:rsidR="00600B4E" w:rsidRPr="00F819CA" w14:paraId="5EE5C06B"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7142D131"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3</w:t>
            </w:r>
          </w:p>
        </w:tc>
        <w:tc>
          <w:tcPr>
            <w:tcW w:w="656" w:type="pct"/>
            <w:tcBorders>
              <w:top w:val="nil"/>
              <w:left w:val="nil"/>
              <w:bottom w:val="single" w:sz="4" w:space="0" w:color="auto"/>
              <w:right w:val="single" w:sz="4" w:space="0" w:color="auto"/>
            </w:tcBorders>
            <w:shd w:val="clear" w:color="auto" w:fill="auto"/>
            <w:vAlign w:val="center"/>
            <w:hideMark/>
          </w:tcPr>
          <w:p w14:paraId="2B602B3B" w14:textId="77777777" w:rsidR="002C3D12" w:rsidRPr="00F819CA" w:rsidRDefault="002C3D12" w:rsidP="002542AE">
            <w:pPr>
              <w:spacing w:after="0" w:line="240" w:lineRule="auto"/>
              <w:ind w:firstLine="0"/>
              <w:jc w:val="center"/>
              <w:rPr>
                <w:sz w:val="16"/>
                <w:szCs w:val="14"/>
              </w:rPr>
            </w:pPr>
            <w:r w:rsidRPr="00F819CA">
              <w:rPr>
                <w:sz w:val="16"/>
                <w:szCs w:val="14"/>
              </w:rPr>
              <w:t>Здание котельной на 80 Гкал/час в городе Пыть-Ях 1 очередь строительства.</w:t>
            </w:r>
          </w:p>
        </w:tc>
        <w:tc>
          <w:tcPr>
            <w:tcW w:w="965" w:type="pct"/>
            <w:tcBorders>
              <w:top w:val="nil"/>
              <w:left w:val="nil"/>
              <w:bottom w:val="single" w:sz="4" w:space="0" w:color="auto"/>
              <w:right w:val="single" w:sz="4" w:space="0" w:color="auto"/>
            </w:tcBorders>
            <w:shd w:val="clear" w:color="auto" w:fill="auto"/>
            <w:vAlign w:val="center"/>
            <w:hideMark/>
          </w:tcPr>
          <w:p w14:paraId="2367359A"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Предназначена для выработки и подачи тепловой энергии. Общая площадь здания 1964,8 м2,площадь по внутреннему обмеру -основная 1957,1 м2,вспомогательная-7,7 м2.</w:t>
            </w:r>
          </w:p>
        </w:tc>
        <w:tc>
          <w:tcPr>
            <w:tcW w:w="434" w:type="pct"/>
            <w:tcBorders>
              <w:top w:val="nil"/>
              <w:left w:val="nil"/>
              <w:bottom w:val="single" w:sz="4" w:space="0" w:color="auto"/>
              <w:right w:val="single" w:sz="4" w:space="0" w:color="auto"/>
            </w:tcBorders>
            <w:shd w:val="clear" w:color="auto" w:fill="auto"/>
            <w:vAlign w:val="center"/>
            <w:hideMark/>
          </w:tcPr>
          <w:p w14:paraId="49800D24" w14:textId="77777777" w:rsidR="002C3D12" w:rsidRPr="00F819CA" w:rsidRDefault="002C3D12" w:rsidP="002542AE">
            <w:pPr>
              <w:spacing w:after="0" w:line="240" w:lineRule="auto"/>
              <w:ind w:firstLine="0"/>
              <w:jc w:val="center"/>
              <w:rPr>
                <w:sz w:val="16"/>
                <w:szCs w:val="14"/>
              </w:rPr>
            </w:pPr>
            <w:r w:rsidRPr="00F819CA">
              <w:rPr>
                <w:sz w:val="16"/>
                <w:szCs w:val="14"/>
              </w:rPr>
              <w:t>10011</w:t>
            </w:r>
          </w:p>
        </w:tc>
        <w:tc>
          <w:tcPr>
            <w:tcW w:w="352" w:type="pct"/>
            <w:tcBorders>
              <w:top w:val="nil"/>
              <w:left w:val="nil"/>
              <w:bottom w:val="single" w:sz="4" w:space="0" w:color="auto"/>
              <w:right w:val="single" w:sz="4" w:space="0" w:color="auto"/>
            </w:tcBorders>
            <w:shd w:val="clear" w:color="auto" w:fill="auto"/>
            <w:vAlign w:val="center"/>
            <w:hideMark/>
          </w:tcPr>
          <w:p w14:paraId="508500C2" w14:textId="77777777" w:rsidR="002C3D12" w:rsidRPr="00F819CA" w:rsidRDefault="002C3D12" w:rsidP="002542AE">
            <w:pPr>
              <w:spacing w:after="0" w:line="240" w:lineRule="auto"/>
              <w:ind w:firstLine="0"/>
              <w:jc w:val="center"/>
              <w:rPr>
                <w:sz w:val="16"/>
                <w:szCs w:val="14"/>
              </w:rPr>
            </w:pPr>
            <w:r w:rsidRPr="00F819CA">
              <w:rPr>
                <w:sz w:val="16"/>
                <w:szCs w:val="14"/>
              </w:rPr>
              <w:t>01.01.2005</w:t>
            </w:r>
          </w:p>
        </w:tc>
        <w:tc>
          <w:tcPr>
            <w:tcW w:w="352" w:type="pct"/>
            <w:tcBorders>
              <w:top w:val="nil"/>
              <w:left w:val="nil"/>
              <w:bottom w:val="single" w:sz="4" w:space="0" w:color="auto"/>
              <w:right w:val="single" w:sz="4" w:space="0" w:color="auto"/>
            </w:tcBorders>
            <w:shd w:val="clear" w:color="auto" w:fill="auto"/>
            <w:vAlign w:val="center"/>
            <w:hideMark/>
          </w:tcPr>
          <w:p w14:paraId="197AF4C9" w14:textId="77777777" w:rsidR="002C3D12" w:rsidRPr="00F819CA" w:rsidRDefault="002C3D12" w:rsidP="002542AE">
            <w:pPr>
              <w:spacing w:after="0" w:line="240" w:lineRule="auto"/>
              <w:ind w:firstLine="0"/>
              <w:jc w:val="center"/>
              <w:rPr>
                <w:sz w:val="16"/>
                <w:szCs w:val="14"/>
              </w:rPr>
            </w:pPr>
            <w:r w:rsidRPr="00F819CA">
              <w:rPr>
                <w:sz w:val="16"/>
                <w:szCs w:val="14"/>
              </w:rPr>
              <w:t>01.11.2006</w:t>
            </w:r>
          </w:p>
        </w:tc>
        <w:tc>
          <w:tcPr>
            <w:tcW w:w="623" w:type="pct"/>
            <w:tcBorders>
              <w:top w:val="nil"/>
              <w:left w:val="nil"/>
              <w:bottom w:val="single" w:sz="4" w:space="0" w:color="auto"/>
              <w:right w:val="single" w:sz="4" w:space="0" w:color="auto"/>
            </w:tcBorders>
            <w:shd w:val="clear" w:color="auto" w:fill="auto"/>
            <w:vAlign w:val="center"/>
            <w:hideMark/>
          </w:tcPr>
          <w:p w14:paraId="1D0D827C" w14:textId="77777777" w:rsidR="002C3D12" w:rsidRPr="00F819CA" w:rsidRDefault="002C3D12" w:rsidP="002542AE">
            <w:pPr>
              <w:spacing w:after="0" w:line="240" w:lineRule="auto"/>
              <w:ind w:firstLine="0"/>
              <w:jc w:val="center"/>
              <w:rPr>
                <w:sz w:val="16"/>
                <w:szCs w:val="14"/>
              </w:rPr>
            </w:pPr>
            <w:r w:rsidRPr="00F819CA">
              <w:rPr>
                <w:sz w:val="16"/>
                <w:szCs w:val="14"/>
              </w:rPr>
              <w:t>Котельная "Мамонтовская"</w:t>
            </w:r>
          </w:p>
        </w:tc>
        <w:tc>
          <w:tcPr>
            <w:tcW w:w="407" w:type="pct"/>
            <w:tcBorders>
              <w:top w:val="nil"/>
              <w:left w:val="nil"/>
              <w:bottom w:val="single" w:sz="4" w:space="0" w:color="auto"/>
              <w:right w:val="single" w:sz="4" w:space="0" w:color="auto"/>
            </w:tcBorders>
            <w:shd w:val="clear" w:color="auto" w:fill="auto"/>
            <w:noWrap/>
            <w:vAlign w:val="center"/>
            <w:hideMark/>
          </w:tcPr>
          <w:p w14:paraId="2A53A31E" w14:textId="77777777" w:rsidR="002C3D12" w:rsidRPr="00F819CA" w:rsidRDefault="002C3D12" w:rsidP="002542AE">
            <w:pPr>
              <w:spacing w:after="0" w:line="240" w:lineRule="auto"/>
              <w:ind w:firstLine="0"/>
              <w:jc w:val="center"/>
              <w:rPr>
                <w:sz w:val="16"/>
                <w:szCs w:val="14"/>
              </w:rPr>
            </w:pPr>
            <w:r w:rsidRPr="00F819CA">
              <w:rPr>
                <w:sz w:val="16"/>
                <w:szCs w:val="14"/>
              </w:rPr>
              <w:t>145 349 888,00</w:t>
            </w:r>
          </w:p>
        </w:tc>
        <w:tc>
          <w:tcPr>
            <w:tcW w:w="413" w:type="pct"/>
            <w:tcBorders>
              <w:top w:val="nil"/>
              <w:left w:val="nil"/>
              <w:bottom w:val="single" w:sz="4" w:space="0" w:color="auto"/>
              <w:right w:val="single" w:sz="4" w:space="0" w:color="auto"/>
            </w:tcBorders>
            <w:shd w:val="clear" w:color="auto" w:fill="auto"/>
            <w:noWrap/>
            <w:vAlign w:val="center"/>
            <w:hideMark/>
          </w:tcPr>
          <w:p w14:paraId="65A58818" w14:textId="77777777" w:rsidR="002C3D12" w:rsidRPr="00F819CA" w:rsidRDefault="002C3D12" w:rsidP="002542AE">
            <w:pPr>
              <w:spacing w:after="0" w:line="240" w:lineRule="auto"/>
              <w:ind w:firstLine="0"/>
              <w:jc w:val="center"/>
              <w:rPr>
                <w:sz w:val="16"/>
                <w:szCs w:val="14"/>
              </w:rPr>
            </w:pPr>
            <w:r w:rsidRPr="00F819CA">
              <w:rPr>
                <w:sz w:val="16"/>
                <w:szCs w:val="14"/>
              </w:rPr>
              <w:t>106 993 632,56</w:t>
            </w:r>
          </w:p>
        </w:tc>
        <w:tc>
          <w:tcPr>
            <w:tcW w:w="639" w:type="pct"/>
            <w:tcBorders>
              <w:top w:val="nil"/>
              <w:left w:val="nil"/>
              <w:bottom w:val="single" w:sz="4" w:space="0" w:color="auto"/>
              <w:right w:val="single" w:sz="4" w:space="0" w:color="auto"/>
            </w:tcBorders>
            <w:shd w:val="clear" w:color="auto" w:fill="auto"/>
            <w:vAlign w:val="center"/>
            <w:hideMark/>
          </w:tcPr>
          <w:p w14:paraId="1A62E487" w14:textId="77777777" w:rsidR="002C3D12" w:rsidRPr="00F819CA" w:rsidRDefault="002C3D12" w:rsidP="002542AE">
            <w:pPr>
              <w:spacing w:after="0" w:line="240" w:lineRule="auto"/>
              <w:ind w:firstLine="0"/>
              <w:jc w:val="center"/>
              <w:rPr>
                <w:color w:val="000000"/>
                <w:sz w:val="16"/>
                <w:szCs w:val="14"/>
              </w:rPr>
            </w:pPr>
          </w:p>
        </w:tc>
      </w:tr>
      <w:tr w:rsidR="00600B4E" w:rsidRPr="00F819CA" w14:paraId="72B9C8F0"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2F13BD9C"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4</w:t>
            </w:r>
          </w:p>
        </w:tc>
        <w:tc>
          <w:tcPr>
            <w:tcW w:w="656" w:type="pct"/>
            <w:tcBorders>
              <w:top w:val="nil"/>
              <w:left w:val="nil"/>
              <w:bottom w:val="single" w:sz="4" w:space="0" w:color="auto"/>
              <w:right w:val="single" w:sz="4" w:space="0" w:color="auto"/>
            </w:tcBorders>
            <w:shd w:val="clear" w:color="auto" w:fill="auto"/>
            <w:vAlign w:val="center"/>
            <w:hideMark/>
          </w:tcPr>
          <w:p w14:paraId="235DE35D" w14:textId="77777777" w:rsidR="002C3D12" w:rsidRPr="00F819CA" w:rsidRDefault="002C3D12" w:rsidP="002542AE">
            <w:pPr>
              <w:spacing w:after="0" w:line="240" w:lineRule="auto"/>
              <w:ind w:firstLine="0"/>
              <w:jc w:val="center"/>
              <w:rPr>
                <w:sz w:val="16"/>
                <w:szCs w:val="14"/>
              </w:rPr>
            </w:pPr>
            <w:r w:rsidRPr="00F819CA">
              <w:rPr>
                <w:sz w:val="16"/>
                <w:szCs w:val="14"/>
              </w:rPr>
              <w:t>Здание АБК</w:t>
            </w:r>
          </w:p>
        </w:tc>
        <w:tc>
          <w:tcPr>
            <w:tcW w:w="965" w:type="pct"/>
            <w:tcBorders>
              <w:top w:val="nil"/>
              <w:left w:val="nil"/>
              <w:bottom w:val="single" w:sz="4" w:space="0" w:color="auto"/>
              <w:right w:val="single" w:sz="4" w:space="0" w:color="auto"/>
            </w:tcBorders>
            <w:shd w:val="clear" w:color="auto" w:fill="auto"/>
            <w:vAlign w:val="center"/>
            <w:hideMark/>
          </w:tcPr>
          <w:p w14:paraId="63E82A85" w14:textId="77777777" w:rsidR="002C3D12" w:rsidRPr="00F819CA" w:rsidRDefault="002C3D12" w:rsidP="002542AE">
            <w:pPr>
              <w:spacing w:after="0" w:line="240" w:lineRule="auto"/>
              <w:ind w:firstLine="0"/>
              <w:jc w:val="center"/>
              <w:rPr>
                <w:sz w:val="16"/>
                <w:szCs w:val="14"/>
              </w:rPr>
            </w:pPr>
            <w:r w:rsidRPr="00F819CA">
              <w:rPr>
                <w:sz w:val="16"/>
                <w:szCs w:val="14"/>
              </w:rPr>
              <w:t>Строение: ф-ж/б сваи,стены кирпичные, S внутр.- 527 м2.</w:t>
            </w:r>
          </w:p>
        </w:tc>
        <w:tc>
          <w:tcPr>
            <w:tcW w:w="434" w:type="pct"/>
            <w:tcBorders>
              <w:top w:val="nil"/>
              <w:left w:val="nil"/>
              <w:bottom w:val="single" w:sz="4" w:space="0" w:color="auto"/>
              <w:right w:val="single" w:sz="4" w:space="0" w:color="auto"/>
            </w:tcBorders>
            <w:shd w:val="clear" w:color="auto" w:fill="auto"/>
            <w:vAlign w:val="center"/>
            <w:hideMark/>
          </w:tcPr>
          <w:p w14:paraId="5CB411F2" w14:textId="77777777" w:rsidR="002C3D12" w:rsidRPr="00F819CA" w:rsidRDefault="002C3D12" w:rsidP="002542AE">
            <w:pPr>
              <w:spacing w:after="0" w:line="240" w:lineRule="auto"/>
              <w:ind w:firstLine="0"/>
              <w:jc w:val="center"/>
              <w:rPr>
                <w:sz w:val="16"/>
                <w:szCs w:val="14"/>
              </w:rPr>
            </w:pPr>
            <w:r w:rsidRPr="00F819CA">
              <w:rPr>
                <w:sz w:val="16"/>
                <w:szCs w:val="14"/>
              </w:rPr>
              <w:t>10012/1</w:t>
            </w:r>
          </w:p>
        </w:tc>
        <w:tc>
          <w:tcPr>
            <w:tcW w:w="352" w:type="pct"/>
            <w:tcBorders>
              <w:top w:val="nil"/>
              <w:left w:val="nil"/>
              <w:bottom w:val="single" w:sz="4" w:space="0" w:color="auto"/>
              <w:right w:val="single" w:sz="4" w:space="0" w:color="auto"/>
            </w:tcBorders>
            <w:shd w:val="clear" w:color="auto" w:fill="auto"/>
            <w:vAlign w:val="center"/>
            <w:hideMark/>
          </w:tcPr>
          <w:p w14:paraId="032164C2" w14:textId="77777777" w:rsidR="002C3D12" w:rsidRPr="00F819CA" w:rsidRDefault="002C3D12" w:rsidP="002542AE">
            <w:pPr>
              <w:spacing w:after="0" w:line="240" w:lineRule="auto"/>
              <w:ind w:firstLine="0"/>
              <w:jc w:val="center"/>
              <w:rPr>
                <w:sz w:val="16"/>
                <w:szCs w:val="14"/>
              </w:rPr>
            </w:pPr>
            <w:r w:rsidRPr="00F819CA">
              <w:rPr>
                <w:sz w:val="16"/>
                <w:szCs w:val="14"/>
              </w:rPr>
              <w:t>01.01.2005</w:t>
            </w:r>
          </w:p>
        </w:tc>
        <w:tc>
          <w:tcPr>
            <w:tcW w:w="352" w:type="pct"/>
            <w:tcBorders>
              <w:top w:val="nil"/>
              <w:left w:val="nil"/>
              <w:bottom w:val="single" w:sz="4" w:space="0" w:color="auto"/>
              <w:right w:val="single" w:sz="4" w:space="0" w:color="auto"/>
            </w:tcBorders>
            <w:shd w:val="clear" w:color="auto" w:fill="auto"/>
            <w:vAlign w:val="center"/>
            <w:hideMark/>
          </w:tcPr>
          <w:p w14:paraId="332312E9" w14:textId="77777777" w:rsidR="002C3D12" w:rsidRPr="00F819CA" w:rsidRDefault="002C3D12" w:rsidP="002542AE">
            <w:pPr>
              <w:spacing w:after="0" w:line="240" w:lineRule="auto"/>
              <w:ind w:firstLine="0"/>
              <w:jc w:val="center"/>
              <w:rPr>
                <w:sz w:val="16"/>
                <w:szCs w:val="14"/>
              </w:rPr>
            </w:pPr>
            <w:r w:rsidRPr="00F819CA">
              <w:rPr>
                <w:sz w:val="16"/>
                <w:szCs w:val="14"/>
              </w:rPr>
              <w:t>01.11.2006</w:t>
            </w:r>
          </w:p>
        </w:tc>
        <w:tc>
          <w:tcPr>
            <w:tcW w:w="623" w:type="pct"/>
            <w:tcBorders>
              <w:top w:val="nil"/>
              <w:left w:val="nil"/>
              <w:bottom w:val="single" w:sz="4" w:space="0" w:color="auto"/>
              <w:right w:val="single" w:sz="4" w:space="0" w:color="auto"/>
            </w:tcBorders>
            <w:shd w:val="clear" w:color="auto" w:fill="auto"/>
            <w:vAlign w:val="center"/>
            <w:hideMark/>
          </w:tcPr>
          <w:p w14:paraId="63994378" w14:textId="77777777" w:rsidR="002C3D12" w:rsidRPr="00F819CA" w:rsidRDefault="002C3D12" w:rsidP="002542AE">
            <w:pPr>
              <w:spacing w:after="0" w:line="240" w:lineRule="auto"/>
              <w:ind w:firstLine="0"/>
              <w:jc w:val="center"/>
              <w:rPr>
                <w:sz w:val="16"/>
                <w:szCs w:val="14"/>
              </w:rPr>
            </w:pPr>
            <w:r w:rsidRPr="00F819CA">
              <w:rPr>
                <w:sz w:val="16"/>
                <w:szCs w:val="14"/>
              </w:rPr>
              <w:t>Котельная "Мамонтовская"</w:t>
            </w:r>
          </w:p>
        </w:tc>
        <w:tc>
          <w:tcPr>
            <w:tcW w:w="407" w:type="pct"/>
            <w:tcBorders>
              <w:top w:val="nil"/>
              <w:left w:val="nil"/>
              <w:bottom w:val="single" w:sz="4" w:space="0" w:color="auto"/>
              <w:right w:val="single" w:sz="4" w:space="0" w:color="auto"/>
            </w:tcBorders>
            <w:shd w:val="clear" w:color="auto" w:fill="auto"/>
            <w:noWrap/>
            <w:vAlign w:val="center"/>
            <w:hideMark/>
          </w:tcPr>
          <w:p w14:paraId="09BE46BC" w14:textId="77777777" w:rsidR="002C3D12" w:rsidRPr="00F819CA" w:rsidRDefault="002C3D12" w:rsidP="002542AE">
            <w:pPr>
              <w:spacing w:after="0" w:line="240" w:lineRule="auto"/>
              <w:ind w:firstLine="0"/>
              <w:jc w:val="center"/>
              <w:rPr>
                <w:sz w:val="16"/>
                <w:szCs w:val="14"/>
              </w:rPr>
            </w:pPr>
            <w:r w:rsidRPr="00F819CA">
              <w:rPr>
                <w:sz w:val="16"/>
                <w:szCs w:val="14"/>
              </w:rPr>
              <w:t>8 691 602,00</w:t>
            </w:r>
          </w:p>
        </w:tc>
        <w:tc>
          <w:tcPr>
            <w:tcW w:w="413" w:type="pct"/>
            <w:tcBorders>
              <w:top w:val="nil"/>
              <w:left w:val="nil"/>
              <w:bottom w:val="single" w:sz="4" w:space="0" w:color="auto"/>
              <w:right w:val="single" w:sz="4" w:space="0" w:color="auto"/>
            </w:tcBorders>
            <w:shd w:val="clear" w:color="auto" w:fill="auto"/>
            <w:noWrap/>
            <w:vAlign w:val="center"/>
            <w:hideMark/>
          </w:tcPr>
          <w:p w14:paraId="63AC629A" w14:textId="77777777" w:rsidR="002C3D12" w:rsidRPr="00F819CA" w:rsidRDefault="002C3D12" w:rsidP="002542AE">
            <w:pPr>
              <w:spacing w:after="0" w:line="240" w:lineRule="auto"/>
              <w:ind w:firstLine="0"/>
              <w:jc w:val="center"/>
              <w:rPr>
                <w:sz w:val="16"/>
                <w:szCs w:val="14"/>
              </w:rPr>
            </w:pPr>
            <w:r w:rsidRPr="00F819CA">
              <w:rPr>
                <w:sz w:val="16"/>
                <w:szCs w:val="14"/>
              </w:rPr>
              <w:t>6 397 952,34</w:t>
            </w:r>
          </w:p>
        </w:tc>
        <w:tc>
          <w:tcPr>
            <w:tcW w:w="639" w:type="pct"/>
            <w:tcBorders>
              <w:top w:val="nil"/>
              <w:left w:val="nil"/>
              <w:bottom w:val="single" w:sz="4" w:space="0" w:color="auto"/>
              <w:right w:val="single" w:sz="4" w:space="0" w:color="auto"/>
            </w:tcBorders>
            <w:shd w:val="clear" w:color="auto" w:fill="auto"/>
            <w:vAlign w:val="center"/>
            <w:hideMark/>
          </w:tcPr>
          <w:p w14:paraId="674F92A6"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72 НЛ 717896 от12.05.2008г.</w:t>
            </w:r>
          </w:p>
        </w:tc>
      </w:tr>
      <w:tr w:rsidR="00600B4E" w:rsidRPr="00F819CA" w14:paraId="5B8B491C"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5C5E88D6"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5</w:t>
            </w:r>
          </w:p>
        </w:tc>
        <w:tc>
          <w:tcPr>
            <w:tcW w:w="656" w:type="pct"/>
            <w:tcBorders>
              <w:top w:val="nil"/>
              <w:left w:val="nil"/>
              <w:bottom w:val="single" w:sz="4" w:space="0" w:color="auto"/>
              <w:right w:val="single" w:sz="4" w:space="0" w:color="auto"/>
            </w:tcBorders>
            <w:shd w:val="clear" w:color="auto" w:fill="auto"/>
            <w:vAlign w:val="center"/>
            <w:hideMark/>
          </w:tcPr>
          <w:p w14:paraId="31B45814" w14:textId="77777777" w:rsidR="002C3D12" w:rsidRPr="00F819CA" w:rsidRDefault="002C3D12" w:rsidP="002542AE">
            <w:pPr>
              <w:spacing w:after="0" w:line="240" w:lineRule="auto"/>
              <w:ind w:firstLine="0"/>
              <w:jc w:val="center"/>
              <w:rPr>
                <w:sz w:val="16"/>
                <w:szCs w:val="14"/>
              </w:rPr>
            </w:pPr>
            <w:r w:rsidRPr="00F819CA">
              <w:rPr>
                <w:sz w:val="16"/>
                <w:szCs w:val="14"/>
              </w:rPr>
              <w:t>Склад соли</w:t>
            </w:r>
          </w:p>
        </w:tc>
        <w:tc>
          <w:tcPr>
            <w:tcW w:w="965" w:type="pct"/>
            <w:tcBorders>
              <w:top w:val="nil"/>
              <w:left w:val="nil"/>
              <w:bottom w:val="single" w:sz="4" w:space="0" w:color="auto"/>
              <w:right w:val="single" w:sz="4" w:space="0" w:color="auto"/>
            </w:tcBorders>
            <w:shd w:val="clear" w:color="auto" w:fill="auto"/>
            <w:vAlign w:val="center"/>
            <w:hideMark/>
          </w:tcPr>
          <w:p w14:paraId="6EA3C50A" w14:textId="77777777" w:rsidR="002C3D12" w:rsidRPr="00F819CA" w:rsidRDefault="002C3D12" w:rsidP="002542AE">
            <w:pPr>
              <w:spacing w:after="0" w:line="240" w:lineRule="auto"/>
              <w:ind w:firstLine="0"/>
              <w:jc w:val="center"/>
              <w:rPr>
                <w:sz w:val="16"/>
                <w:szCs w:val="14"/>
              </w:rPr>
            </w:pPr>
            <w:r w:rsidRPr="00F819CA">
              <w:rPr>
                <w:sz w:val="16"/>
                <w:szCs w:val="14"/>
              </w:rPr>
              <w:t>Строение: ф-ж/б сваи,стены кирпичные, S внутр.-41,3 м2,S застр.-73,8 м2.</w:t>
            </w:r>
          </w:p>
        </w:tc>
        <w:tc>
          <w:tcPr>
            <w:tcW w:w="434" w:type="pct"/>
            <w:tcBorders>
              <w:top w:val="nil"/>
              <w:left w:val="nil"/>
              <w:bottom w:val="single" w:sz="4" w:space="0" w:color="auto"/>
              <w:right w:val="single" w:sz="4" w:space="0" w:color="auto"/>
            </w:tcBorders>
            <w:shd w:val="clear" w:color="auto" w:fill="auto"/>
            <w:vAlign w:val="center"/>
            <w:hideMark/>
          </w:tcPr>
          <w:p w14:paraId="1BCAFF4E" w14:textId="77777777" w:rsidR="002C3D12" w:rsidRPr="00F819CA" w:rsidRDefault="002C3D12" w:rsidP="002542AE">
            <w:pPr>
              <w:spacing w:after="0" w:line="240" w:lineRule="auto"/>
              <w:ind w:firstLine="0"/>
              <w:jc w:val="center"/>
              <w:rPr>
                <w:sz w:val="16"/>
                <w:szCs w:val="14"/>
              </w:rPr>
            </w:pPr>
            <w:r w:rsidRPr="00F819CA">
              <w:rPr>
                <w:sz w:val="16"/>
                <w:szCs w:val="14"/>
              </w:rPr>
              <w:t>10013/1</w:t>
            </w:r>
          </w:p>
        </w:tc>
        <w:tc>
          <w:tcPr>
            <w:tcW w:w="352" w:type="pct"/>
            <w:tcBorders>
              <w:top w:val="nil"/>
              <w:left w:val="nil"/>
              <w:bottom w:val="single" w:sz="4" w:space="0" w:color="auto"/>
              <w:right w:val="single" w:sz="4" w:space="0" w:color="auto"/>
            </w:tcBorders>
            <w:shd w:val="clear" w:color="auto" w:fill="auto"/>
            <w:vAlign w:val="center"/>
            <w:hideMark/>
          </w:tcPr>
          <w:p w14:paraId="55B111C0" w14:textId="77777777" w:rsidR="002C3D12" w:rsidRPr="00F819CA" w:rsidRDefault="002C3D12" w:rsidP="002542AE">
            <w:pPr>
              <w:spacing w:after="0" w:line="240" w:lineRule="auto"/>
              <w:ind w:firstLine="0"/>
              <w:jc w:val="center"/>
              <w:rPr>
                <w:sz w:val="16"/>
                <w:szCs w:val="14"/>
              </w:rPr>
            </w:pPr>
            <w:r w:rsidRPr="00F819CA">
              <w:rPr>
                <w:sz w:val="16"/>
                <w:szCs w:val="14"/>
              </w:rPr>
              <w:t>01.01.2005</w:t>
            </w:r>
          </w:p>
        </w:tc>
        <w:tc>
          <w:tcPr>
            <w:tcW w:w="352" w:type="pct"/>
            <w:tcBorders>
              <w:top w:val="nil"/>
              <w:left w:val="nil"/>
              <w:bottom w:val="single" w:sz="4" w:space="0" w:color="auto"/>
              <w:right w:val="single" w:sz="4" w:space="0" w:color="auto"/>
            </w:tcBorders>
            <w:shd w:val="clear" w:color="auto" w:fill="auto"/>
            <w:vAlign w:val="center"/>
            <w:hideMark/>
          </w:tcPr>
          <w:p w14:paraId="0502D85B" w14:textId="77777777" w:rsidR="002C3D12" w:rsidRPr="00F819CA" w:rsidRDefault="002C3D12" w:rsidP="002542AE">
            <w:pPr>
              <w:spacing w:after="0" w:line="240" w:lineRule="auto"/>
              <w:ind w:firstLine="0"/>
              <w:jc w:val="center"/>
              <w:rPr>
                <w:sz w:val="16"/>
                <w:szCs w:val="14"/>
              </w:rPr>
            </w:pPr>
            <w:r w:rsidRPr="00F819CA">
              <w:rPr>
                <w:sz w:val="16"/>
                <w:szCs w:val="14"/>
              </w:rPr>
              <w:t>01.11.2006</w:t>
            </w:r>
          </w:p>
        </w:tc>
        <w:tc>
          <w:tcPr>
            <w:tcW w:w="623" w:type="pct"/>
            <w:tcBorders>
              <w:top w:val="nil"/>
              <w:left w:val="nil"/>
              <w:bottom w:val="single" w:sz="4" w:space="0" w:color="auto"/>
              <w:right w:val="single" w:sz="4" w:space="0" w:color="auto"/>
            </w:tcBorders>
            <w:shd w:val="clear" w:color="auto" w:fill="auto"/>
            <w:vAlign w:val="center"/>
            <w:hideMark/>
          </w:tcPr>
          <w:p w14:paraId="5932DA39" w14:textId="77777777" w:rsidR="002C3D12" w:rsidRPr="00F819CA" w:rsidRDefault="002C3D12" w:rsidP="002542AE">
            <w:pPr>
              <w:spacing w:after="0" w:line="240" w:lineRule="auto"/>
              <w:ind w:firstLine="0"/>
              <w:jc w:val="center"/>
              <w:rPr>
                <w:sz w:val="16"/>
                <w:szCs w:val="14"/>
              </w:rPr>
            </w:pPr>
            <w:r w:rsidRPr="00F819CA">
              <w:rPr>
                <w:sz w:val="16"/>
                <w:szCs w:val="14"/>
              </w:rPr>
              <w:t>Котельная "Мамонтовская"</w:t>
            </w:r>
          </w:p>
        </w:tc>
        <w:tc>
          <w:tcPr>
            <w:tcW w:w="407" w:type="pct"/>
            <w:tcBorders>
              <w:top w:val="nil"/>
              <w:left w:val="nil"/>
              <w:bottom w:val="single" w:sz="4" w:space="0" w:color="auto"/>
              <w:right w:val="single" w:sz="4" w:space="0" w:color="auto"/>
            </w:tcBorders>
            <w:shd w:val="clear" w:color="auto" w:fill="auto"/>
            <w:noWrap/>
            <w:vAlign w:val="center"/>
            <w:hideMark/>
          </w:tcPr>
          <w:p w14:paraId="0EEA9B45" w14:textId="77777777" w:rsidR="002C3D12" w:rsidRPr="00F819CA" w:rsidRDefault="002C3D12" w:rsidP="002542AE">
            <w:pPr>
              <w:spacing w:after="0" w:line="240" w:lineRule="auto"/>
              <w:ind w:firstLine="0"/>
              <w:jc w:val="center"/>
              <w:rPr>
                <w:sz w:val="16"/>
                <w:szCs w:val="14"/>
              </w:rPr>
            </w:pPr>
            <w:r w:rsidRPr="00F819CA">
              <w:rPr>
                <w:sz w:val="16"/>
                <w:szCs w:val="14"/>
              </w:rPr>
              <w:t>1 653 570,00</w:t>
            </w:r>
          </w:p>
        </w:tc>
        <w:tc>
          <w:tcPr>
            <w:tcW w:w="413" w:type="pct"/>
            <w:tcBorders>
              <w:top w:val="nil"/>
              <w:left w:val="nil"/>
              <w:bottom w:val="single" w:sz="4" w:space="0" w:color="auto"/>
              <w:right w:val="single" w:sz="4" w:space="0" w:color="auto"/>
            </w:tcBorders>
            <w:shd w:val="clear" w:color="auto" w:fill="auto"/>
            <w:noWrap/>
            <w:vAlign w:val="center"/>
            <w:hideMark/>
          </w:tcPr>
          <w:p w14:paraId="59536262" w14:textId="77777777" w:rsidR="002C3D12" w:rsidRPr="00F819CA" w:rsidRDefault="002C3D12" w:rsidP="002542AE">
            <w:pPr>
              <w:spacing w:after="0" w:line="240" w:lineRule="auto"/>
              <w:ind w:firstLine="0"/>
              <w:jc w:val="center"/>
              <w:rPr>
                <w:sz w:val="16"/>
                <w:szCs w:val="14"/>
              </w:rPr>
            </w:pPr>
            <w:r w:rsidRPr="00F819CA">
              <w:rPr>
                <w:sz w:val="16"/>
                <w:szCs w:val="14"/>
              </w:rPr>
              <w:t>957 292,78</w:t>
            </w:r>
          </w:p>
        </w:tc>
        <w:tc>
          <w:tcPr>
            <w:tcW w:w="639" w:type="pct"/>
            <w:tcBorders>
              <w:top w:val="nil"/>
              <w:left w:val="nil"/>
              <w:bottom w:val="single" w:sz="4" w:space="0" w:color="auto"/>
              <w:right w:val="single" w:sz="4" w:space="0" w:color="auto"/>
            </w:tcBorders>
            <w:shd w:val="clear" w:color="auto" w:fill="auto"/>
            <w:vAlign w:val="center"/>
            <w:hideMark/>
          </w:tcPr>
          <w:p w14:paraId="6EF22BE8" w14:textId="77777777" w:rsidR="002C3D12" w:rsidRPr="00F819CA" w:rsidRDefault="002C3D12" w:rsidP="002542AE">
            <w:pPr>
              <w:spacing w:after="0" w:line="240" w:lineRule="auto"/>
              <w:ind w:firstLine="0"/>
              <w:jc w:val="center"/>
              <w:rPr>
                <w:color w:val="000000"/>
                <w:sz w:val="16"/>
                <w:szCs w:val="14"/>
              </w:rPr>
            </w:pPr>
          </w:p>
        </w:tc>
      </w:tr>
      <w:tr w:rsidR="00600B4E" w:rsidRPr="00F819CA" w14:paraId="678E48AD"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09808B52"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6</w:t>
            </w:r>
          </w:p>
        </w:tc>
        <w:tc>
          <w:tcPr>
            <w:tcW w:w="656" w:type="pct"/>
            <w:tcBorders>
              <w:top w:val="nil"/>
              <w:left w:val="nil"/>
              <w:bottom w:val="single" w:sz="4" w:space="0" w:color="auto"/>
              <w:right w:val="single" w:sz="4" w:space="0" w:color="auto"/>
            </w:tcBorders>
            <w:shd w:val="clear" w:color="auto" w:fill="auto"/>
            <w:vAlign w:val="center"/>
            <w:hideMark/>
          </w:tcPr>
          <w:p w14:paraId="236D7B98" w14:textId="77777777" w:rsidR="002C3D12" w:rsidRPr="00F819CA" w:rsidRDefault="002C3D12" w:rsidP="002542AE">
            <w:pPr>
              <w:spacing w:after="0" w:line="240" w:lineRule="auto"/>
              <w:ind w:firstLine="0"/>
              <w:jc w:val="center"/>
              <w:rPr>
                <w:sz w:val="16"/>
                <w:szCs w:val="14"/>
              </w:rPr>
            </w:pPr>
            <w:r w:rsidRPr="00F819CA">
              <w:rPr>
                <w:sz w:val="16"/>
                <w:szCs w:val="14"/>
              </w:rPr>
              <w:t>Пункт контрольно-пропускной</w:t>
            </w:r>
          </w:p>
        </w:tc>
        <w:tc>
          <w:tcPr>
            <w:tcW w:w="965" w:type="pct"/>
            <w:tcBorders>
              <w:top w:val="nil"/>
              <w:left w:val="nil"/>
              <w:bottom w:val="single" w:sz="4" w:space="0" w:color="auto"/>
              <w:right w:val="single" w:sz="4" w:space="0" w:color="auto"/>
            </w:tcBorders>
            <w:shd w:val="clear" w:color="auto" w:fill="auto"/>
            <w:vAlign w:val="center"/>
            <w:hideMark/>
          </w:tcPr>
          <w:p w14:paraId="3A2B2F8A" w14:textId="77777777" w:rsidR="002C3D12" w:rsidRPr="00F819CA" w:rsidRDefault="002C3D12" w:rsidP="002542AE">
            <w:pPr>
              <w:spacing w:after="0" w:line="240" w:lineRule="auto"/>
              <w:ind w:firstLine="0"/>
              <w:jc w:val="center"/>
              <w:rPr>
                <w:sz w:val="16"/>
                <w:szCs w:val="14"/>
              </w:rPr>
            </w:pPr>
            <w:r w:rsidRPr="00F819CA">
              <w:rPr>
                <w:sz w:val="16"/>
                <w:szCs w:val="14"/>
              </w:rPr>
              <w:t>Строение: ф-ж/б сваи,стены кирпичные, S внутр.-14,1 м2,S застр.-27,2 м2.</w:t>
            </w:r>
          </w:p>
        </w:tc>
        <w:tc>
          <w:tcPr>
            <w:tcW w:w="434" w:type="pct"/>
            <w:tcBorders>
              <w:top w:val="nil"/>
              <w:left w:val="nil"/>
              <w:bottom w:val="single" w:sz="4" w:space="0" w:color="auto"/>
              <w:right w:val="single" w:sz="4" w:space="0" w:color="auto"/>
            </w:tcBorders>
            <w:shd w:val="clear" w:color="auto" w:fill="auto"/>
            <w:vAlign w:val="center"/>
            <w:hideMark/>
          </w:tcPr>
          <w:p w14:paraId="25CB9940" w14:textId="77777777" w:rsidR="002C3D12" w:rsidRPr="00F819CA" w:rsidRDefault="002C3D12" w:rsidP="002542AE">
            <w:pPr>
              <w:spacing w:after="0" w:line="240" w:lineRule="auto"/>
              <w:ind w:firstLine="0"/>
              <w:jc w:val="center"/>
              <w:rPr>
                <w:sz w:val="16"/>
                <w:szCs w:val="14"/>
              </w:rPr>
            </w:pPr>
            <w:r w:rsidRPr="00F819CA">
              <w:rPr>
                <w:sz w:val="16"/>
                <w:szCs w:val="14"/>
              </w:rPr>
              <w:t>10014</w:t>
            </w:r>
          </w:p>
        </w:tc>
        <w:tc>
          <w:tcPr>
            <w:tcW w:w="352" w:type="pct"/>
            <w:tcBorders>
              <w:top w:val="nil"/>
              <w:left w:val="nil"/>
              <w:bottom w:val="single" w:sz="4" w:space="0" w:color="auto"/>
              <w:right w:val="single" w:sz="4" w:space="0" w:color="auto"/>
            </w:tcBorders>
            <w:shd w:val="clear" w:color="auto" w:fill="auto"/>
            <w:vAlign w:val="center"/>
            <w:hideMark/>
          </w:tcPr>
          <w:p w14:paraId="0EC2F71B" w14:textId="77777777" w:rsidR="002C3D12" w:rsidRPr="00F819CA" w:rsidRDefault="002C3D12" w:rsidP="002542AE">
            <w:pPr>
              <w:spacing w:after="0" w:line="240" w:lineRule="auto"/>
              <w:ind w:firstLine="0"/>
              <w:jc w:val="center"/>
              <w:rPr>
                <w:sz w:val="16"/>
                <w:szCs w:val="14"/>
              </w:rPr>
            </w:pPr>
            <w:r w:rsidRPr="00F819CA">
              <w:rPr>
                <w:sz w:val="16"/>
                <w:szCs w:val="14"/>
              </w:rPr>
              <w:t>01.01.2005</w:t>
            </w:r>
          </w:p>
        </w:tc>
        <w:tc>
          <w:tcPr>
            <w:tcW w:w="352" w:type="pct"/>
            <w:tcBorders>
              <w:top w:val="nil"/>
              <w:left w:val="nil"/>
              <w:bottom w:val="single" w:sz="4" w:space="0" w:color="auto"/>
              <w:right w:val="single" w:sz="4" w:space="0" w:color="auto"/>
            </w:tcBorders>
            <w:shd w:val="clear" w:color="auto" w:fill="auto"/>
            <w:vAlign w:val="center"/>
            <w:hideMark/>
          </w:tcPr>
          <w:p w14:paraId="688E8BE4" w14:textId="77777777" w:rsidR="002C3D12" w:rsidRPr="00F819CA" w:rsidRDefault="002C3D12" w:rsidP="002542AE">
            <w:pPr>
              <w:spacing w:after="0" w:line="240" w:lineRule="auto"/>
              <w:ind w:firstLine="0"/>
              <w:jc w:val="center"/>
              <w:rPr>
                <w:sz w:val="16"/>
                <w:szCs w:val="14"/>
              </w:rPr>
            </w:pPr>
            <w:r w:rsidRPr="00F819CA">
              <w:rPr>
                <w:sz w:val="16"/>
                <w:szCs w:val="14"/>
              </w:rPr>
              <w:t>01.04.2008</w:t>
            </w:r>
          </w:p>
        </w:tc>
        <w:tc>
          <w:tcPr>
            <w:tcW w:w="623" w:type="pct"/>
            <w:tcBorders>
              <w:top w:val="nil"/>
              <w:left w:val="nil"/>
              <w:bottom w:val="single" w:sz="4" w:space="0" w:color="auto"/>
              <w:right w:val="single" w:sz="4" w:space="0" w:color="auto"/>
            </w:tcBorders>
            <w:shd w:val="clear" w:color="auto" w:fill="auto"/>
            <w:vAlign w:val="center"/>
            <w:hideMark/>
          </w:tcPr>
          <w:p w14:paraId="3F9995CD" w14:textId="77777777" w:rsidR="002C3D12" w:rsidRPr="00F819CA" w:rsidRDefault="002C3D12" w:rsidP="002542AE">
            <w:pPr>
              <w:spacing w:after="0" w:line="240" w:lineRule="auto"/>
              <w:ind w:firstLine="0"/>
              <w:jc w:val="center"/>
              <w:rPr>
                <w:sz w:val="16"/>
                <w:szCs w:val="14"/>
              </w:rPr>
            </w:pPr>
            <w:r w:rsidRPr="00F819CA">
              <w:rPr>
                <w:sz w:val="16"/>
                <w:szCs w:val="14"/>
              </w:rPr>
              <w:t>Котельная "Мамонтовская"</w:t>
            </w:r>
          </w:p>
        </w:tc>
        <w:tc>
          <w:tcPr>
            <w:tcW w:w="407" w:type="pct"/>
            <w:tcBorders>
              <w:top w:val="nil"/>
              <w:left w:val="nil"/>
              <w:bottom w:val="single" w:sz="4" w:space="0" w:color="auto"/>
              <w:right w:val="single" w:sz="4" w:space="0" w:color="auto"/>
            </w:tcBorders>
            <w:shd w:val="clear" w:color="auto" w:fill="auto"/>
            <w:noWrap/>
            <w:vAlign w:val="center"/>
            <w:hideMark/>
          </w:tcPr>
          <w:p w14:paraId="0214A980" w14:textId="77777777" w:rsidR="002C3D12" w:rsidRPr="00F819CA" w:rsidRDefault="002C3D12" w:rsidP="002542AE">
            <w:pPr>
              <w:spacing w:after="0" w:line="240" w:lineRule="auto"/>
              <w:ind w:firstLine="0"/>
              <w:jc w:val="center"/>
              <w:rPr>
                <w:sz w:val="16"/>
                <w:szCs w:val="14"/>
              </w:rPr>
            </w:pPr>
            <w:r w:rsidRPr="00F819CA">
              <w:rPr>
                <w:sz w:val="16"/>
                <w:szCs w:val="14"/>
              </w:rPr>
              <w:t>482 689,00</w:t>
            </w:r>
          </w:p>
        </w:tc>
        <w:tc>
          <w:tcPr>
            <w:tcW w:w="413" w:type="pct"/>
            <w:tcBorders>
              <w:top w:val="nil"/>
              <w:left w:val="nil"/>
              <w:bottom w:val="single" w:sz="4" w:space="0" w:color="auto"/>
              <w:right w:val="single" w:sz="4" w:space="0" w:color="auto"/>
            </w:tcBorders>
            <w:shd w:val="clear" w:color="auto" w:fill="auto"/>
            <w:noWrap/>
            <w:vAlign w:val="center"/>
            <w:hideMark/>
          </w:tcPr>
          <w:p w14:paraId="6DB746AC" w14:textId="77777777" w:rsidR="002C3D12" w:rsidRPr="00F819CA" w:rsidRDefault="002C3D12" w:rsidP="002542AE">
            <w:pPr>
              <w:spacing w:after="0" w:line="240" w:lineRule="auto"/>
              <w:ind w:firstLine="0"/>
              <w:jc w:val="center"/>
              <w:rPr>
                <w:sz w:val="16"/>
                <w:szCs w:val="14"/>
              </w:rPr>
            </w:pPr>
            <w:r w:rsidRPr="00F819CA">
              <w:rPr>
                <w:sz w:val="16"/>
                <w:szCs w:val="14"/>
              </w:rPr>
              <w:t>355 313,00</w:t>
            </w:r>
          </w:p>
        </w:tc>
        <w:tc>
          <w:tcPr>
            <w:tcW w:w="639" w:type="pct"/>
            <w:tcBorders>
              <w:top w:val="nil"/>
              <w:left w:val="nil"/>
              <w:bottom w:val="single" w:sz="4" w:space="0" w:color="auto"/>
              <w:right w:val="single" w:sz="4" w:space="0" w:color="auto"/>
            </w:tcBorders>
            <w:shd w:val="clear" w:color="auto" w:fill="auto"/>
            <w:vAlign w:val="center"/>
            <w:hideMark/>
          </w:tcPr>
          <w:p w14:paraId="2B1F3703" w14:textId="77777777" w:rsidR="002C3D12" w:rsidRPr="00F819CA" w:rsidRDefault="002C3D12" w:rsidP="002542AE">
            <w:pPr>
              <w:spacing w:after="0" w:line="240" w:lineRule="auto"/>
              <w:ind w:firstLine="0"/>
              <w:jc w:val="center"/>
              <w:rPr>
                <w:color w:val="000000"/>
                <w:sz w:val="16"/>
                <w:szCs w:val="14"/>
              </w:rPr>
            </w:pPr>
          </w:p>
        </w:tc>
      </w:tr>
      <w:tr w:rsidR="00600B4E" w:rsidRPr="00F819CA" w14:paraId="1A06AFED"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588705D7"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7</w:t>
            </w:r>
          </w:p>
        </w:tc>
        <w:tc>
          <w:tcPr>
            <w:tcW w:w="656" w:type="pct"/>
            <w:tcBorders>
              <w:top w:val="nil"/>
              <w:left w:val="nil"/>
              <w:bottom w:val="single" w:sz="4" w:space="0" w:color="auto"/>
              <w:right w:val="single" w:sz="4" w:space="0" w:color="auto"/>
            </w:tcBorders>
            <w:shd w:val="clear" w:color="auto" w:fill="auto"/>
            <w:vAlign w:val="center"/>
            <w:hideMark/>
          </w:tcPr>
          <w:p w14:paraId="4EF7DFA6" w14:textId="77777777" w:rsidR="002C3D12" w:rsidRPr="00F819CA" w:rsidRDefault="002C3D12" w:rsidP="002542AE">
            <w:pPr>
              <w:spacing w:after="0" w:line="240" w:lineRule="auto"/>
              <w:ind w:firstLine="0"/>
              <w:jc w:val="center"/>
              <w:rPr>
                <w:sz w:val="16"/>
                <w:szCs w:val="14"/>
              </w:rPr>
            </w:pPr>
            <w:r w:rsidRPr="00F819CA">
              <w:rPr>
                <w:sz w:val="16"/>
                <w:szCs w:val="14"/>
              </w:rPr>
              <w:t>Нефтенасосная</w:t>
            </w:r>
          </w:p>
        </w:tc>
        <w:tc>
          <w:tcPr>
            <w:tcW w:w="965" w:type="pct"/>
            <w:tcBorders>
              <w:top w:val="nil"/>
              <w:left w:val="nil"/>
              <w:bottom w:val="single" w:sz="4" w:space="0" w:color="auto"/>
              <w:right w:val="single" w:sz="4" w:space="0" w:color="auto"/>
            </w:tcBorders>
            <w:shd w:val="clear" w:color="auto" w:fill="auto"/>
            <w:vAlign w:val="center"/>
            <w:hideMark/>
          </w:tcPr>
          <w:p w14:paraId="164BB547" w14:textId="77777777" w:rsidR="002C3D12" w:rsidRPr="00F819CA" w:rsidRDefault="002C3D12" w:rsidP="002542AE">
            <w:pPr>
              <w:spacing w:after="0" w:line="240" w:lineRule="auto"/>
              <w:ind w:firstLine="0"/>
              <w:jc w:val="center"/>
              <w:rPr>
                <w:sz w:val="16"/>
                <w:szCs w:val="14"/>
              </w:rPr>
            </w:pPr>
            <w:r w:rsidRPr="00F819CA">
              <w:rPr>
                <w:sz w:val="16"/>
                <w:szCs w:val="14"/>
              </w:rPr>
              <w:t>Строение: ф-ж/б сваи, стены-кирпичные. S внутр.-198,5 м2, S застр.-236,1 м2.</w:t>
            </w:r>
          </w:p>
        </w:tc>
        <w:tc>
          <w:tcPr>
            <w:tcW w:w="434" w:type="pct"/>
            <w:tcBorders>
              <w:top w:val="nil"/>
              <w:left w:val="nil"/>
              <w:bottom w:val="single" w:sz="4" w:space="0" w:color="auto"/>
              <w:right w:val="single" w:sz="4" w:space="0" w:color="auto"/>
            </w:tcBorders>
            <w:shd w:val="clear" w:color="auto" w:fill="auto"/>
            <w:vAlign w:val="center"/>
            <w:hideMark/>
          </w:tcPr>
          <w:p w14:paraId="717633B1" w14:textId="77777777" w:rsidR="002C3D12" w:rsidRPr="00F819CA" w:rsidRDefault="002C3D12" w:rsidP="002542AE">
            <w:pPr>
              <w:spacing w:after="0" w:line="240" w:lineRule="auto"/>
              <w:ind w:firstLine="0"/>
              <w:jc w:val="center"/>
              <w:rPr>
                <w:sz w:val="16"/>
                <w:szCs w:val="14"/>
              </w:rPr>
            </w:pPr>
            <w:r w:rsidRPr="00F819CA">
              <w:rPr>
                <w:sz w:val="16"/>
                <w:szCs w:val="14"/>
              </w:rPr>
              <w:t>10015</w:t>
            </w:r>
          </w:p>
        </w:tc>
        <w:tc>
          <w:tcPr>
            <w:tcW w:w="352" w:type="pct"/>
            <w:tcBorders>
              <w:top w:val="nil"/>
              <w:left w:val="nil"/>
              <w:bottom w:val="single" w:sz="4" w:space="0" w:color="auto"/>
              <w:right w:val="single" w:sz="4" w:space="0" w:color="auto"/>
            </w:tcBorders>
            <w:shd w:val="clear" w:color="auto" w:fill="auto"/>
            <w:vAlign w:val="center"/>
            <w:hideMark/>
          </w:tcPr>
          <w:p w14:paraId="5EA9F167" w14:textId="77777777" w:rsidR="002C3D12" w:rsidRPr="00F819CA" w:rsidRDefault="002C3D12" w:rsidP="002542AE">
            <w:pPr>
              <w:spacing w:after="0" w:line="240" w:lineRule="auto"/>
              <w:ind w:firstLine="0"/>
              <w:jc w:val="center"/>
              <w:rPr>
                <w:sz w:val="16"/>
                <w:szCs w:val="14"/>
              </w:rPr>
            </w:pPr>
            <w:r w:rsidRPr="00F819CA">
              <w:rPr>
                <w:sz w:val="16"/>
                <w:szCs w:val="14"/>
              </w:rPr>
              <w:t>01.01.2005</w:t>
            </w:r>
          </w:p>
        </w:tc>
        <w:tc>
          <w:tcPr>
            <w:tcW w:w="352" w:type="pct"/>
            <w:tcBorders>
              <w:top w:val="nil"/>
              <w:left w:val="nil"/>
              <w:bottom w:val="single" w:sz="4" w:space="0" w:color="auto"/>
              <w:right w:val="single" w:sz="4" w:space="0" w:color="auto"/>
            </w:tcBorders>
            <w:shd w:val="clear" w:color="auto" w:fill="auto"/>
            <w:vAlign w:val="center"/>
            <w:hideMark/>
          </w:tcPr>
          <w:p w14:paraId="389EF008" w14:textId="77777777" w:rsidR="002C3D12" w:rsidRPr="00F819CA" w:rsidRDefault="002C3D12" w:rsidP="002542AE">
            <w:pPr>
              <w:spacing w:after="0" w:line="240" w:lineRule="auto"/>
              <w:ind w:firstLine="0"/>
              <w:jc w:val="center"/>
              <w:rPr>
                <w:sz w:val="16"/>
                <w:szCs w:val="14"/>
              </w:rPr>
            </w:pPr>
            <w:r w:rsidRPr="00F819CA">
              <w:rPr>
                <w:sz w:val="16"/>
                <w:szCs w:val="14"/>
              </w:rPr>
              <w:t>01.11.2006</w:t>
            </w:r>
          </w:p>
        </w:tc>
        <w:tc>
          <w:tcPr>
            <w:tcW w:w="623" w:type="pct"/>
            <w:tcBorders>
              <w:top w:val="nil"/>
              <w:left w:val="nil"/>
              <w:bottom w:val="single" w:sz="4" w:space="0" w:color="auto"/>
              <w:right w:val="single" w:sz="4" w:space="0" w:color="auto"/>
            </w:tcBorders>
            <w:shd w:val="clear" w:color="auto" w:fill="auto"/>
            <w:vAlign w:val="center"/>
            <w:hideMark/>
          </w:tcPr>
          <w:p w14:paraId="446B4729" w14:textId="77777777" w:rsidR="002C3D12" w:rsidRPr="00F819CA" w:rsidRDefault="002C3D12" w:rsidP="002542AE">
            <w:pPr>
              <w:spacing w:after="0" w:line="240" w:lineRule="auto"/>
              <w:ind w:firstLine="0"/>
              <w:jc w:val="center"/>
              <w:rPr>
                <w:sz w:val="16"/>
                <w:szCs w:val="14"/>
              </w:rPr>
            </w:pPr>
            <w:r w:rsidRPr="00F819CA">
              <w:rPr>
                <w:sz w:val="16"/>
                <w:szCs w:val="14"/>
              </w:rPr>
              <w:t>Котельная "Мамонтовская"</w:t>
            </w:r>
          </w:p>
        </w:tc>
        <w:tc>
          <w:tcPr>
            <w:tcW w:w="407" w:type="pct"/>
            <w:tcBorders>
              <w:top w:val="nil"/>
              <w:left w:val="nil"/>
              <w:bottom w:val="single" w:sz="4" w:space="0" w:color="auto"/>
              <w:right w:val="single" w:sz="4" w:space="0" w:color="auto"/>
            </w:tcBorders>
            <w:shd w:val="clear" w:color="auto" w:fill="auto"/>
            <w:noWrap/>
            <w:vAlign w:val="center"/>
            <w:hideMark/>
          </w:tcPr>
          <w:p w14:paraId="6295CB15" w14:textId="77777777" w:rsidR="002C3D12" w:rsidRPr="00F819CA" w:rsidRDefault="002C3D12" w:rsidP="002542AE">
            <w:pPr>
              <w:spacing w:after="0" w:line="240" w:lineRule="auto"/>
              <w:ind w:firstLine="0"/>
              <w:jc w:val="center"/>
              <w:rPr>
                <w:sz w:val="16"/>
                <w:szCs w:val="14"/>
              </w:rPr>
            </w:pPr>
            <w:r w:rsidRPr="00F819CA">
              <w:rPr>
                <w:sz w:val="16"/>
                <w:szCs w:val="14"/>
              </w:rPr>
              <w:t>3 861 725,00</w:t>
            </w:r>
          </w:p>
        </w:tc>
        <w:tc>
          <w:tcPr>
            <w:tcW w:w="413" w:type="pct"/>
            <w:tcBorders>
              <w:top w:val="nil"/>
              <w:left w:val="nil"/>
              <w:bottom w:val="single" w:sz="4" w:space="0" w:color="auto"/>
              <w:right w:val="single" w:sz="4" w:space="0" w:color="auto"/>
            </w:tcBorders>
            <w:shd w:val="clear" w:color="auto" w:fill="auto"/>
            <w:noWrap/>
            <w:vAlign w:val="center"/>
            <w:hideMark/>
          </w:tcPr>
          <w:p w14:paraId="279CC0A5" w14:textId="77777777" w:rsidR="002C3D12" w:rsidRPr="00F819CA" w:rsidRDefault="002C3D12" w:rsidP="002542AE">
            <w:pPr>
              <w:spacing w:after="0" w:line="240" w:lineRule="auto"/>
              <w:ind w:firstLine="0"/>
              <w:jc w:val="center"/>
              <w:rPr>
                <w:sz w:val="16"/>
                <w:szCs w:val="14"/>
              </w:rPr>
            </w:pPr>
            <w:r w:rsidRPr="00F819CA">
              <w:rPr>
                <w:sz w:val="16"/>
                <w:szCs w:val="14"/>
              </w:rPr>
              <w:t>2 842 688,88</w:t>
            </w:r>
          </w:p>
        </w:tc>
        <w:tc>
          <w:tcPr>
            <w:tcW w:w="639" w:type="pct"/>
            <w:tcBorders>
              <w:top w:val="nil"/>
              <w:left w:val="nil"/>
              <w:bottom w:val="single" w:sz="4" w:space="0" w:color="auto"/>
              <w:right w:val="single" w:sz="4" w:space="0" w:color="auto"/>
            </w:tcBorders>
            <w:shd w:val="clear" w:color="auto" w:fill="auto"/>
            <w:vAlign w:val="center"/>
            <w:hideMark/>
          </w:tcPr>
          <w:p w14:paraId="43972F84" w14:textId="77777777" w:rsidR="002C3D12" w:rsidRPr="00F819CA" w:rsidRDefault="002C3D12" w:rsidP="002542AE">
            <w:pPr>
              <w:spacing w:after="0" w:line="240" w:lineRule="auto"/>
              <w:ind w:firstLine="0"/>
              <w:jc w:val="center"/>
              <w:rPr>
                <w:color w:val="000000"/>
                <w:sz w:val="16"/>
                <w:szCs w:val="14"/>
              </w:rPr>
            </w:pPr>
          </w:p>
        </w:tc>
      </w:tr>
      <w:tr w:rsidR="00600B4E" w:rsidRPr="00F819CA" w14:paraId="59757011"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0D97C9D4"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8</w:t>
            </w:r>
          </w:p>
        </w:tc>
        <w:tc>
          <w:tcPr>
            <w:tcW w:w="656" w:type="pct"/>
            <w:tcBorders>
              <w:top w:val="nil"/>
              <w:left w:val="nil"/>
              <w:bottom w:val="single" w:sz="4" w:space="0" w:color="auto"/>
              <w:right w:val="single" w:sz="4" w:space="0" w:color="auto"/>
            </w:tcBorders>
            <w:shd w:val="clear" w:color="auto" w:fill="auto"/>
            <w:vAlign w:val="center"/>
            <w:hideMark/>
          </w:tcPr>
          <w:p w14:paraId="13267C5F" w14:textId="77777777" w:rsidR="002C3D12" w:rsidRPr="00F819CA" w:rsidRDefault="002C3D12" w:rsidP="002542AE">
            <w:pPr>
              <w:spacing w:after="0" w:line="240" w:lineRule="auto"/>
              <w:ind w:firstLine="0"/>
              <w:jc w:val="center"/>
              <w:rPr>
                <w:sz w:val="16"/>
                <w:szCs w:val="14"/>
              </w:rPr>
            </w:pPr>
            <w:r w:rsidRPr="00F819CA">
              <w:rPr>
                <w:sz w:val="16"/>
                <w:szCs w:val="14"/>
              </w:rPr>
              <w:t>Переход теплый</w:t>
            </w:r>
          </w:p>
        </w:tc>
        <w:tc>
          <w:tcPr>
            <w:tcW w:w="965" w:type="pct"/>
            <w:tcBorders>
              <w:top w:val="nil"/>
              <w:left w:val="nil"/>
              <w:bottom w:val="single" w:sz="4" w:space="0" w:color="auto"/>
              <w:right w:val="single" w:sz="4" w:space="0" w:color="auto"/>
            </w:tcBorders>
            <w:shd w:val="clear" w:color="auto" w:fill="auto"/>
            <w:vAlign w:val="center"/>
            <w:hideMark/>
          </w:tcPr>
          <w:p w14:paraId="467DFE63" w14:textId="77777777" w:rsidR="002C3D12" w:rsidRPr="00F819CA" w:rsidRDefault="002C3D12" w:rsidP="002542AE">
            <w:pPr>
              <w:spacing w:after="0" w:line="240" w:lineRule="auto"/>
              <w:ind w:firstLine="0"/>
              <w:jc w:val="center"/>
              <w:rPr>
                <w:sz w:val="16"/>
                <w:szCs w:val="14"/>
              </w:rPr>
            </w:pPr>
            <w:r w:rsidRPr="00F819CA">
              <w:rPr>
                <w:sz w:val="16"/>
                <w:szCs w:val="14"/>
              </w:rPr>
              <w:t>Строение: ф-ж/б сваи,стены кирпичные, S внутр.- 30,8 м2.</w:t>
            </w:r>
          </w:p>
        </w:tc>
        <w:tc>
          <w:tcPr>
            <w:tcW w:w="434" w:type="pct"/>
            <w:tcBorders>
              <w:top w:val="nil"/>
              <w:left w:val="nil"/>
              <w:bottom w:val="single" w:sz="4" w:space="0" w:color="auto"/>
              <w:right w:val="single" w:sz="4" w:space="0" w:color="auto"/>
            </w:tcBorders>
            <w:shd w:val="clear" w:color="auto" w:fill="auto"/>
            <w:vAlign w:val="center"/>
            <w:hideMark/>
          </w:tcPr>
          <w:p w14:paraId="6A94E671" w14:textId="77777777" w:rsidR="002C3D12" w:rsidRPr="00F819CA" w:rsidRDefault="002C3D12" w:rsidP="002542AE">
            <w:pPr>
              <w:spacing w:after="0" w:line="240" w:lineRule="auto"/>
              <w:ind w:firstLine="0"/>
              <w:jc w:val="center"/>
              <w:rPr>
                <w:sz w:val="16"/>
                <w:szCs w:val="14"/>
              </w:rPr>
            </w:pPr>
            <w:r w:rsidRPr="00F819CA">
              <w:rPr>
                <w:sz w:val="16"/>
                <w:szCs w:val="14"/>
              </w:rPr>
              <w:t>10016</w:t>
            </w:r>
          </w:p>
        </w:tc>
        <w:tc>
          <w:tcPr>
            <w:tcW w:w="352" w:type="pct"/>
            <w:tcBorders>
              <w:top w:val="nil"/>
              <w:left w:val="nil"/>
              <w:bottom w:val="single" w:sz="4" w:space="0" w:color="auto"/>
              <w:right w:val="single" w:sz="4" w:space="0" w:color="auto"/>
            </w:tcBorders>
            <w:shd w:val="clear" w:color="auto" w:fill="auto"/>
            <w:vAlign w:val="center"/>
            <w:hideMark/>
          </w:tcPr>
          <w:p w14:paraId="6D596C04" w14:textId="77777777" w:rsidR="002C3D12" w:rsidRPr="00F819CA" w:rsidRDefault="002C3D12" w:rsidP="002542AE">
            <w:pPr>
              <w:spacing w:after="0" w:line="240" w:lineRule="auto"/>
              <w:ind w:firstLine="0"/>
              <w:jc w:val="center"/>
              <w:rPr>
                <w:sz w:val="16"/>
                <w:szCs w:val="14"/>
              </w:rPr>
            </w:pPr>
            <w:r w:rsidRPr="00F819CA">
              <w:rPr>
                <w:sz w:val="16"/>
                <w:szCs w:val="14"/>
              </w:rPr>
              <w:t>01.01.2005</w:t>
            </w:r>
          </w:p>
        </w:tc>
        <w:tc>
          <w:tcPr>
            <w:tcW w:w="352" w:type="pct"/>
            <w:tcBorders>
              <w:top w:val="nil"/>
              <w:left w:val="nil"/>
              <w:bottom w:val="single" w:sz="4" w:space="0" w:color="auto"/>
              <w:right w:val="single" w:sz="4" w:space="0" w:color="auto"/>
            </w:tcBorders>
            <w:shd w:val="clear" w:color="auto" w:fill="auto"/>
            <w:vAlign w:val="center"/>
            <w:hideMark/>
          </w:tcPr>
          <w:p w14:paraId="1A91D608" w14:textId="77777777" w:rsidR="002C3D12" w:rsidRPr="00F819CA" w:rsidRDefault="002C3D12" w:rsidP="002542AE">
            <w:pPr>
              <w:spacing w:after="0" w:line="240" w:lineRule="auto"/>
              <w:ind w:firstLine="0"/>
              <w:jc w:val="center"/>
              <w:rPr>
                <w:sz w:val="16"/>
                <w:szCs w:val="14"/>
              </w:rPr>
            </w:pPr>
            <w:r w:rsidRPr="00F819CA">
              <w:rPr>
                <w:sz w:val="16"/>
                <w:szCs w:val="14"/>
              </w:rPr>
              <w:t>01.11.2006</w:t>
            </w:r>
          </w:p>
        </w:tc>
        <w:tc>
          <w:tcPr>
            <w:tcW w:w="623" w:type="pct"/>
            <w:tcBorders>
              <w:top w:val="nil"/>
              <w:left w:val="nil"/>
              <w:bottom w:val="single" w:sz="4" w:space="0" w:color="auto"/>
              <w:right w:val="single" w:sz="4" w:space="0" w:color="auto"/>
            </w:tcBorders>
            <w:shd w:val="clear" w:color="auto" w:fill="auto"/>
            <w:vAlign w:val="center"/>
            <w:hideMark/>
          </w:tcPr>
          <w:p w14:paraId="67CCBF0E" w14:textId="77777777" w:rsidR="002C3D12" w:rsidRPr="00F819CA" w:rsidRDefault="002C3D12" w:rsidP="002542AE">
            <w:pPr>
              <w:spacing w:after="0" w:line="240" w:lineRule="auto"/>
              <w:ind w:firstLine="0"/>
              <w:jc w:val="center"/>
              <w:rPr>
                <w:sz w:val="16"/>
                <w:szCs w:val="14"/>
              </w:rPr>
            </w:pPr>
            <w:r w:rsidRPr="00F819CA">
              <w:rPr>
                <w:sz w:val="16"/>
                <w:szCs w:val="14"/>
              </w:rPr>
              <w:t>Котельная "Мамонтовская"</w:t>
            </w:r>
          </w:p>
        </w:tc>
        <w:tc>
          <w:tcPr>
            <w:tcW w:w="407" w:type="pct"/>
            <w:tcBorders>
              <w:top w:val="nil"/>
              <w:left w:val="nil"/>
              <w:bottom w:val="single" w:sz="4" w:space="0" w:color="auto"/>
              <w:right w:val="single" w:sz="4" w:space="0" w:color="auto"/>
            </w:tcBorders>
            <w:shd w:val="clear" w:color="auto" w:fill="auto"/>
            <w:noWrap/>
            <w:vAlign w:val="center"/>
            <w:hideMark/>
          </w:tcPr>
          <w:p w14:paraId="34CA673C" w14:textId="77777777" w:rsidR="002C3D12" w:rsidRPr="00F819CA" w:rsidRDefault="002C3D12" w:rsidP="002542AE">
            <w:pPr>
              <w:spacing w:after="0" w:line="240" w:lineRule="auto"/>
              <w:ind w:firstLine="0"/>
              <w:jc w:val="center"/>
              <w:rPr>
                <w:sz w:val="16"/>
                <w:szCs w:val="14"/>
              </w:rPr>
            </w:pPr>
            <w:r w:rsidRPr="00F819CA">
              <w:rPr>
                <w:sz w:val="16"/>
                <w:szCs w:val="14"/>
              </w:rPr>
              <w:t>419 944,00</w:t>
            </w:r>
          </w:p>
        </w:tc>
        <w:tc>
          <w:tcPr>
            <w:tcW w:w="413" w:type="pct"/>
            <w:tcBorders>
              <w:top w:val="nil"/>
              <w:left w:val="nil"/>
              <w:bottom w:val="single" w:sz="4" w:space="0" w:color="auto"/>
              <w:right w:val="single" w:sz="4" w:space="0" w:color="auto"/>
            </w:tcBorders>
            <w:shd w:val="clear" w:color="auto" w:fill="auto"/>
            <w:noWrap/>
            <w:vAlign w:val="center"/>
            <w:hideMark/>
          </w:tcPr>
          <w:p w14:paraId="53E738E5" w14:textId="77777777" w:rsidR="002C3D12" w:rsidRPr="00F819CA" w:rsidRDefault="002C3D12" w:rsidP="002542AE">
            <w:pPr>
              <w:spacing w:after="0" w:line="240" w:lineRule="auto"/>
              <w:ind w:firstLine="0"/>
              <w:jc w:val="center"/>
              <w:rPr>
                <w:sz w:val="16"/>
                <w:szCs w:val="14"/>
              </w:rPr>
            </w:pPr>
            <w:r w:rsidRPr="00F819CA">
              <w:rPr>
                <w:sz w:val="16"/>
                <w:szCs w:val="14"/>
              </w:rPr>
              <w:t>309 130,82</w:t>
            </w:r>
          </w:p>
        </w:tc>
        <w:tc>
          <w:tcPr>
            <w:tcW w:w="639" w:type="pct"/>
            <w:tcBorders>
              <w:top w:val="nil"/>
              <w:left w:val="nil"/>
              <w:bottom w:val="single" w:sz="4" w:space="0" w:color="auto"/>
              <w:right w:val="single" w:sz="4" w:space="0" w:color="auto"/>
            </w:tcBorders>
            <w:shd w:val="clear" w:color="auto" w:fill="auto"/>
            <w:vAlign w:val="center"/>
            <w:hideMark/>
          </w:tcPr>
          <w:p w14:paraId="687E89B2" w14:textId="77777777" w:rsidR="002C3D12" w:rsidRPr="00F819CA" w:rsidRDefault="002C3D12" w:rsidP="002542AE">
            <w:pPr>
              <w:spacing w:after="0" w:line="240" w:lineRule="auto"/>
              <w:ind w:firstLine="0"/>
              <w:jc w:val="center"/>
              <w:rPr>
                <w:color w:val="000000"/>
                <w:sz w:val="16"/>
                <w:szCs w:val="14"/>
              </w:rPr>
            </w:pPr>
          </w:p>
        </w:tc>
      </w:tr>
      <w:tr w:rsidR="00600B4E" w:rsidRPr="00F819CA" w14:paraId="396602A4"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0959266E"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9</w:t>
            </w:r>
          </w:p>
        </w:tc>
        <w:tc>
          <w:tcPr>
            <w:tcW w:w="656" w:type="pct"/>
            <w:tcBorders>
              <w:top w:val="nil"/>
              <w:left w:val="nil"/>
              <w:bottom w:val="single" w:sz="4" w:space="0" w:color="auto"/>
              <w:right w:val="single" w:sz="4" w:space="0" w:color="auto"/>
            </w:tcBorders>
            <w:shd w:val="clear" w:color="auto" w:fill="auto"/>
            <w:vAlign w:val="center"/>
            <w:hideMark/>
          </w:tcPr>
          <w:p w14:paraId="3C23ECCE" w14:textId="77777777" w:rsidR="002C3D12" w:rsidRPr="00F819CA" w:rsidRDefault="002C3D12" w:rsidP="002542AE">
            <w:pPr>
              <w:spacing w:after="0" w:line="240" w:lineRule="auto"/>
              <w:ind w:firstLine="0"/>
              <w:jc w:val="center"/>
              <w:rPr>
                <w:sz w:val="16"/>
                <w:szCs w:val="14"/>
              </w:rPr>
            </w:pPr>
            <w:r w:rsidRPr="00F819CA">
              <w:rPr>
                <w:sz w:val="16"/>
                <w:szCs w:val="14"/>
              </w:rPr>
              <w:t>Строение "Котельная с бытовыми помещениями"</w:t>
            </w:r>
          </w:p>
        </w:tc>
        <w:tc>
          <w:tcPr>
            <w:tcW w:w="965" w:type="pct"/>
            <w:tcBorders>
              <w:top w:val="nil"/>
              <w:left w:val="nil"/>
              <w:bottom w:val="single" w:sz="4" w:space="0" w:color="auto"/>
              <w:right w:val="single" w:sz="4" w:space="0" w:color="auto"/>
            </w:tcBorders>
            <w:shd w:val="clear" w:color="auto" w:fill="auto"/>
            <w:vAlign w:val="center"/>
            <w:hideMark/>
          </w:tcPr>
          <w:p w14:paraId="49406012"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 для теплоснабжения г. Пыть-Ях. Общая площадь- 931,2 м2</w:t>
            </w:r>
          </w:p>
        </w:tc>
        <w:tc>
          <w:tcPr>
            <w:tcW w:w="434" w:type="pct"/>
            <w:tcBorders>
              <w:top w:val="nil"/>
              <w:left w:val="nil"/>
              <w:bottom w:val="single" w:sz="4" w:space="0" w:color="auto"/>
              <w:right w:val="single" w:sz="4" w:space="0" w:color="auto"/>
            </w:tcBorders>
            <w:shd w:val="clear" w:color="auto" w:fill="auto"/>
            <w:vAlign w:val="center"/>
            <w:hideMark/>
          </w:tcPr>
          <w:p w14:paraId="45B26616" w14:textId="77777777" w:rsidR="002C3D12" w:rsidRPr="00F819CA" w:rsidRDefault="002C3D12" w:rsidP="002542AE">
            <w:pPr>
              <w:spacing w:after="0" w:line="240" w:lineRule="auto"/>
              <w:ind w:firstLine="0"/>
              <w:jc w:val="center"/>
              <w:rPr>
                <w:sz w:val="16"/>
                <w:szCs w:val="14"/>
              </w:rPr>
            </w:pPr>
            <w:r w:rsidRPr="00F819CA">
              <w:rPr>
                <w:sz w:val="16"/>
                <w:szCs w:val="14"/>
              </w:rPr>
              <w:t>10092</w:t>
            </w:r>
          </w:p>
        </w:tc>
        <w:tc>
          <w:tcPr>
            <w:tcW w:w="352" w:type="pct"/>
            <w:tcBorders>
              <w:top w:val="nil"/>
              <w:left w:val="nil"/>
              <w:bottom w:val="single" w:sz="4" w:space="0" w:color="auto"/>
              <w:right w:val="single" w:sz="4" w:space="0" w:color="auto"/>
            </w:tcBorders>
            <w:shd w:val="clear" w:color="auto" w:fill="auto"/>
            <w:vAlign w:val="center"/>
            <w:hideMark/>
          </w:tcPr>
          <w:p w14:paraId="680321C5" w14:textId="77777777" w:rsidR="002C3D12" w:rsidRPr="00F819CA" w:rsidRDefault="002C3D12" w:rsidP="002542AE">
            <w:pPr>
              <w:spacing w:after="0" w:line="240" w:lineRule="auto"/>
              <w:ind w:firstLine="0"/>
              <w:jc w:val="center"/>
              <w:rPr>
                <w:sz w:val="16"/>
                <w:szCs w:val="14"/>
              </w:rPr>
            </w:pPr>
            <w:r w:rsidRPr="00F819CA">
              <w:rPr>
                <w:sz w:val="16"/>
                <w:szCs w:val="14"/>
              </w:rPr>
              <w:t>01.01.1991</w:t>
            </w:r>
          </w:p>
        </w:tc>
        <w:tc>
          <w:tcPr>
            <w:tcW w:w="352" w:type="pct"/>
            <w:tcBorders>
              <w:top w:val="nil"/>
              <w:left w:val="nil"/>
              <w:bottom w:val="single" w:sz="4" w:space="0" w:color="auto"/>
              <w:right w:val="single" w:sz="4" w:space="0" w:color="auto"/>
            </w:tcBorders>
            <w:shd w:val="clear" w:color="auto" w:fill="auto"/>
            <w:vAlign w:val="center"/>
            <w:hideMark/>
          </w:tcPr>
          <w:p w14:paraId="5B338338" w14:textId="77777777" w:rsidR="002C3D12" w:rsidRPr="00F819CA" w:rsidRDefault="002C3D12" w:rsidP="002542AE">
            <w:pPr>
              <w:spacing w:after="0" w:line="240" w:lineRule="auto"/>
              <w:ind w:firstLine="0"/>
              <w:jc w:val="center"/>
              <w:rPr>
                <w:sz w:val="16"/>
                <w:szCs w:val="14"/>
              </w:rPr>
            </w:pPr>
            <w:r w:rsidRPr="00F819CA">
              <w:rPr>
                <w:sz w:val="16"/>
                <w:szCs w:val="14"/>
              </w:rPr>
              <w:t>01.04.1998</w:t>
            </w:r>
          </w:p>
        </w:tc>
        <w:tc>
          <w:tcPr>
            <w:tcW w:w="623" w:type="pct"/>
            <w:tcBorders>
              <w:top w:val="nil"/>
              <w:left w:val="nil"/>
              <w:bottom w:val="single" w:sz="4" w:space="0" w:color="auto"/>
              <w:right w:val="single" w:sz="4" w:space="0" w:color="auto"/>
            </w:tcBorders>
            <w:shd w:val="clear" w:color="auto" w:fill="auto"/>
            <w:vAlign w:val="center"/>
            <w:hideMark/>
          </w:tcPr>
          <w:p w14:paraId="623DD076" w14:textId="77777777" w:rsidR="002C3D12" w:rsidRPr="00F819CA" w:rsidRDefault="002C3D12" w:rsidP="002542AE">
            <w:pPr>
              <w:spacing w:after="0" w:line="240" w:lineRule="auto"/>
              <w:ind w:firstLine="0"/>
              <w:jc w:val="center"/>
              <w:rPr>
                <w:sz w:val="16"/>
                <w:szCs w:val="14"/>
              </w:rPr>
            </w:pPr>
            <w:r w:rsidRPr="00F819CA">
              <w:rPr>
                <w:sz w:val="16"/>
                <w:szCs w:val="14"/>
              </w:rPr>
              <w:t>Котельная "Таежная"</w:t>
            </w:r>
          </w:p>
        </w:tc>
        <w:tc>
          <w:tcPr>
            <w:tcW w:w="407" w:type="pct"/>
            <w:tcBorders>
              <w:top w:val="nil"/>
              <w:left w:val="nil"/>
              <w:bottom w:val="single" w:sz="4" w:space="0" w:color="auto"/>
              <w:right w:val="single" w:sz="4" w:space="0" w:color="auto"/>
            </w:tcBorders>
            <w:shd w:val="clear" w:color="auto" w:fill="auto"/>
            <w:noWrap/>
            <w:vAlign w:val="center"/>
            <w:hideMark/>
          </w:tcPr>
          <w:p w14:paraId="787325E4" w14:textId="77777777" w:rsidR="002C3D12" w:rsidRPr="00F819CA" w:rsidRDefault="002C3D12" w:rsidP="002542AE">
            <w:pPr>
              <w:spacing w:after="0" w:line="240" w:lineRule="auto"/>
              <w:ind w:firstLine="0"/>
              <w:jc w:val="center"/>
              <w:rPr>
                <w:sz w:val="16"/>
                <w:szCs w:val="14"/>
              </w:rPr>
            </w:pPr>
            <w:r w:rsidRPr="00F819CA">
              <w:rPr>
                <w:sz w:val="16"/>
                <w:szCs w:val="14"/>
              </w:rPr>
              <w:t>229 233,00</w:t>
            </w:r>
          </w:p>
        </w:tc>
        <w:tc>
          <w:tcPr>
            <w:tcW w:w="413" w:type="pct"/>
            <w:tcBorders>
              <w:top w:val="nil"/>
              <w:left w:val="nil"/>
              <w:bottom w:val="single" w:sz="4" w:space="0" w:color="auto"/>
              <w:right w:val="single" w:sz="4" w:space="0" w:color="auto"/>
            </w:tcBorders>
            <w:shd w:val="clear" w:color="auto" w:fill="auto"/>
            <w:noWrap/>
            <w:vAlign w:val="center"/>
            <w:hideMark/>
          </w:tcPr>
          <w:p w14:paraId="748192A9" w14:textId="77777777" w:rsidR="002C3D12" w:rsidRPr="00F819CA" w:rsidRDefault="002C3D12" w:rsidP="002542AE">
            <w:pPr>
              <w:spacing w:after="0" w:line="240" w:lineRule="auto"/>
              <w:ind w:firstLine="0"/>
              <w:jc w:val="center"/>
              <w:rPr>
                <w:sz w:val="16"/>
                <w:szCs w:val="14"/>
              </w:rPr>
            </w:pPr>
          </w:p>
        </w:tc>
        <w:tc>
          <w:tcPr>
            <w:tcW w:w="639" w:type="pct"/>
            <w:tcBorders>
              <w:top w:val="nil"/>
              <w:left w:val="nil"/>
              <w:bottom w:val="single" w:sz="4" w:space="0" w:color="auto"/>
              <w:right w:val="single" w:sz="4" w:space="0" w:color="auto"/>
            </w:tcBorders>
            <w:shd w:val="clear" w:color="auto" w:fill="auto"/>
            <w:vAlign w:val="center"/>
            <w:hideMark/>
          </w:tcPr>
          <w:p w14:paraId="29E460E5" w14:textId="77777777" w:rsidR="002C3D12" w:rsidRPr="00F819CA" w:rsidRDefault="002C3D12" w:rsidP="002542AE">
            <w:pPr>
              <w:spacing w:after="0" w:line="240" w:lineRule="auto"/>
              <w:ind w:firstLine="0"/>
              <w:jc w:val="center"/>
              <w:rPr>
                <w:color w:val="000000"/>
                <w:sz w:val="16"/>
                <w:szCs w:val="14"/>
              </w:rPr>
            </w:pPr>
          </w:p>
        </w:tc>
      </w:tr>
      <w:tr w:rsidR="00600B4E" w:rsidRPr="00F819CA" w14:paraId="3B6E6845"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19801211"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10</w:t>
            </w:r>
          </w:p>
        </w:tc>
        <w:tc>
          <w:tcPr>
            <w:tcW w:w="656" w:type="pct"/>
            <w:tcBorders>
              <w:top w:val="nil"/>
              <w:left w:val="nil"/>
              <w:bottom w:val="single" w:sz="4" w:space="0" w:color="auto"/>
              <w:right w:val="single" w:sz="4" w:space="0" w:color="auto"/>
            </w:tcBorders>
            <w:shd w:val="clear" w:color="auto" w:fill="auto"/>
            <w:vAlign w:val="center"/>
            <w:hideMark/>
          </w:tcPr>
          <w:p w14:paraId="6141CA66" w14:textId="77777777" w:rsidR="002C3D12" w:rsidRPr="00F819CA" w:rsidRDefault="002C3D12" w:rsidP="002542AE">
            <w:pPr>
              <w:spacing w:after="0" w:line="240" w:lineRule="auto"/>
              <w:ind w:firstLine="0"/>
              <w:jc w:val="center"/>
              <w:rPr>
                <w:sz w:val="16"/>
                <w:szCs w:val="14"/>
              </w:rPr>
            </w:pPr>
            <w:r w:rsidRPr="00F819CA">
              <w:rPr>
                <w:sz w:val="16"/>
                <w:szCs w:val="14"/>
              </w:rPr>
              <w:t>Строение "Котельная"</w:t>
            </w:r>
          </w:p>
        </w:tc>
        <w:tc>
          <w:tcPr>
            <w:tcW w:w="965" w:type="pct"/>
            <w:tcBorders>
              <w:top w:val="nil"/>
              <w:left w:val="nil"/>
              <w:bottom w:val="single" w:sz="4" w:space="0" w:color="auto"/>
              <w:right w:val="single" w:sz="4" w:space="0" w:color="auto"/>
            </w:tcBorders>
            <w:shd w:val="clear" w:color="auto" w:fill="auto"/>
            <w:vAlign w:val="center"/>
            <w:hideMark/>
          </w:tcPr>
          <w:p w14:paraId="33FE9C0C" w14:textId="77777777" w:rsidR="002C3D12" w:rsidRPr="00F819CA" w:rsidRDefault="002C3D12" w:rsidP="002542AE">
            <w:pPr>
              <w:spacing w:after="0" w:line="240" w:lineRule="auto"/>
              <w:ind w:firstLine="0"/>
              <w:jc w:val="center"/>
              <w:rPr>
                <w:sz w:val="16"/>
                <w:szCs w:val="14"/>
              </w:rPr>
            </w:pPr>
            <w:r w:rsidRPr="00F819CA">
              <w:rPr>
                <w:sz w:val="16"/>
                <w:szCs w:val="14"/>
              </w:rPr>
              <w:t>Котельная для теплоснабжения г.Пыть-Ях доввод Д Е 16/14. Общая площадь - 149,7 м2.</w:t>
            </w:r>
          </w:p>
        </w:tc>
        <w:tc>
          <w:tcPr>
            <w:tcW w:w="434" w:type="pct"/>
            <w:tcBorders>
              <w:top w:val="nil"/>
              <w:left w:val="nil"/>
              <w:bottom w:val="single" w:sz="4" w:space="0" w:color="auto"/>
              <w:right w:val="single" w:sz="4" w:space="0" w:color="auto"/>
            </w:tcBorders>
            <w:shd w:val="clear" w:color="auto" w:fill="auto"/>
            <w:vAlign w:val="center"/>
            <w:hideMark/>
          </w:tcPr>
          <w:p w14:paraId="49B54EE7" w14:textId="77777777" w:rsidR="002C3D12" w:rsidRPr="00F819CA" w:rsidRDefault="002C3D12" w:rsidP="002542AE">
            <w:pPr>
              <w:spacing w:after="0" w:line="240" w:lineRule="auto"/>
              <w:ind w:firstLine="0"/>
              <w:jc w:val="center"/>
              <w:rPr>
                <w:sz w:val="16"/>
                <w:szCs w:val="14"/>
              </w:rPr>
            </w:pPr>
            <w:r w:rsidRPr="00F819CA">
              <w:rPr>
                <w:sz w:val="16"/>
                <w:szCs w:val="14"/>
              </w:rPr>
              <w:t>1056</w:t>
            </w:r>
          </w:p>
        </w:tc>
        <w:tc>
          <w:tcPr>
            <w:tcW w:w="352" w:type="pct"/>
            <w:tcBorders>
              <w:top w:val="nil"/>
              <w:left w:val="nil"/>
              <w:bottom w:val="single" w:sz="4" w:space="0" w:color="auto"/>
              <w:right w:val="single" w:sz="4" w:space="0" w:color="auto"/>
            </w:tcBorders>
            <w:shd w:val="clear" w:color="auto" w:fill="auto"/>
            <w:vAlign w:val="center"/>
            <w:hideMark/>
          </w:tcPr>
          <w:p w14:paraId="4BA0C5E4" w14:textId="77777777" w:rsidR="002C3D12" w:rsidRPr="00F819CA" w:rsidRDefault="002C3D12" w:rsidP="002542AE">
            <w:pPr>
              <w:spacing w:after="0" w:line="240" w:lineRule="auto"/>
              <w:ind w:firstLine="0"/>
              <w:jc w:val="center"/>
              <w:rPr>
                <w:sz w:val="16"/>
                <w:szCs w:val="14"/>
              </w:rPr>
            </w:pPr>
            <w:r w:rsidRPr="00F819CA">
              <w:rPr>
                <w:sz w:val="16"/>
                <w:szCs w:val="14"/>
              </w:rPr>
              <w:t>01.01.1987</w:t>
            </w:r>
          </w:p>
        </w:tc>
        <w:tc>
          <w:tcPr>
            <w:tcW w:w="352" w:type="pct"/>
            <w:tcBorders>
              <w:top w:val="nil"/>
              <w:left w:val="nil"/>
              <w:bottom w:val="single" w:sz="4" w:space="0" w:color="auto"/>
              <w:right w:val="single" w:sz="4" w:space="0" w:color="auto"/>
            </w:tcBorders>
            <w:shd w:val="clear" w:color="auto" w:fill="auto"/>
            <w:vAlign w:val="center"/>
            <w:hideMark/>
          </w:tcPr>
          <w:p w14:paraId="71D48ABA" w14:textId="77777777" w:rsidR="002C3D12" w:rsidRPr="00F819CA" w:rsidRDefault="002C3D12" w:rsidP="002542AE">
            <w:pPr>
              <w:spacing w:after="0" w:line="240" w:lineRule="auto"/>
              <w:ind w:firstLine="0"/>
              <w:jc w:val="center"/>
              <w:rPr>
                <w:sz w:val="16"/>
                <w:szCs w:val="14"/>
              </w:rPr>
            </w:pPr>
            <w:r w:rsidRPr="00F819CA">
              <w:rPr>
                <w:sz w:val="16"/>
                <w:szCs w:val="14"/>
              </w:rPr>
              <w:t>01.04.1998</w:t>
            </w:r>
          </w:p>
        </w:tc>
        <w:tc>
          <w:tcPr>
            <w:tcW w:w="623" w:type="pct"/>
            <w:tcBorders>
              <w:top w:val="nil"/>
              <w:left w:val="nil"/>
              <w:bottom w:val="single" w:sz="4" w:space="0" w:color="auto"/>
              <w:right w:val="single" w:sz="4" w:space="0" w:color="auto"/>
            </w:tcBorders>
            <w:shd w:val="clear" w:color="auto" w:fill="auto"/>
            <w:vAlign w:val="center"/>
            <w:hideMark/>
          </w:tcPr>
          <w:p w14:paraId="01DAE5AE" w14:textId="77777777" w:rsidR="002C3D12" w:rsidRPr="00F819CA" w:rsidRDefault="002C3D12" w:rsidP="002542AE">
            <w:pPr>
              <w:spacing w:after="0" w:line="240" w:lineRule="auto"/>
              <w:ind w:firstLine="0"/>
              <w:jc w:val="center"/>
              <w:rPr>
                <w:sz w:val="16"/>
                <w:szCs w:val="14"/>
              </w:rPr>
            </w:pPr>
            <w:r w:rsidRPr="00F819CA">
              <w:rPr>
                <w:sz w:val="16"/>
                <w:szCs w:val="14"/>
              </w:rPr>
              <w:t>Котельная " 3-й микрорайон"</w:t>
            </w:r>
          </w:p>
        </w:tc>
        <w:tc>
          <w:tcPr>
            <w:tcW w:w="407" w:type="pct"/>
            <w:tcBorders>
              <w:top w:val="nil"/>
              <w:left w:val="nil"/>
              <w:bottom w:val="single" w:sz="4" w:space="0" w:color="auto"/>
              <w:right w:val="single" w:sz="4" w:space="0" w:color="auto"/>
            </w:tcBorders>
            <w:shd w:val="clear" w:color="auto" w:fill="auto"/>
            <w:noWrap/>
            <w:vAlign w:val="center"/>
            <w:hideMark/>
          </w:tcPr>
          <w:p w14:paraId="45A9EB19" w14:textId="77777777" w:rsidR="002C3D12" w:rsidRPr="00F819CA" w:rsidRDefault="002C3D12" w:rsidP="002542AE">
            <w:pPr>
              <w:spacing w:after="0" w:line="240" w:lineRule="auto"/>
              <w:ind w:firstLine="0"/>
              <w:jc w:val="center"/>
              <w:rPr>
                <w:sz w:val="16"/>
                <w:szCs w:val="14"/>
              </w:rPr>
            </w:pPr>
            <w:r w:rsidRPr="00F819CA">
              <w:rPr>
                <w:sz w:val="16"/>
                <w:szCs w:val="14"/>
              </w:rPr>
              <w:t>76 759,00</w:t>
            </w:r>
          </w:p>
        </w:tc>
        <w:tc>
          <w:tcPr>
            <w:tcW w:w="413" w:type="pct"/>
            <w:tcBorders>
              <w:top w:val="nil"/>
              <w:left w:val="nil"/>
              <w:bottom w:val="single" w:sz="4" w:space="0" w:color="auto"/>
              <w:right w:val="single" w:sz="4" w:space="0" w:color="auto"/>
            </w:tcBorders>
            <w:shd w:val="clear" w:color="auto" w:fill="auto"/>
            <w:noWrap/>
            <w:vAlign w:val="center"/>
            <w:hideMark/>
          </w:tcPr>
          <w:p w14:paraId="22AD0257" w14:textId="77777777" w:rsidR="002C3D12" w:rsidRPr="00F819CA" w:rsidRDefault="002C3D12" w:rsidP="002542AE">
            <w:pPr>
              <w:spacing w:after="0" w:line="240" w:lineRule="auto"/>
              <w:ind w:firstLine="0"/>
              <w:jc w:val="center"/>
              <w:rPr>
                <w:sz w:val="16"/>
                <w:szCs w:val="14"/>
              </w:rPr>
            </w:pPr>
          </w:p>
        </w:tc>
        <w:tc>
          <w:tcPr>
            <w:tcW w:w="639" w:type="pct"/>
            <w:tcBorders>
              <w:top w:val="nil"/>
              <w:left w:val="nil"/>
              <w:bottom w:val="single" w:sz="4" w:space="0" w:color="auto"/>
              <w:right w:val="single" w:sz="4" w:space="0" w:color="auto"/>
            </w:tcBorders>
            <w:shd w:val="clear" w:color="auto" w:fill="auto"/>
            <w:vAlign w:val="center"/>
            <w:hideMark/>
          </w:tcPr>
          <w:p w14:paraId="623F8F6E" w14:textId="77777777" w:rsidR="002C3D12" w:rsidRPr="00F819CA" w:rsidRDefault="002C3D12" w:rsidP="002542AE">
            <w:pPr>
              <w:spacing w:after="0" w:line="240" w:lineRule="auto"/>
              <w:ind w:firstLine="0"/>
              <w:jc w:val="center"/>
              <w:rPr>
                <w:color w:val="000000"/>
                <w:sz w:val="16"/>
                <w:szCs w:val="14"/>
              </w:rPr>
            </w:pPr>
          </w:p>
        </w:tc>
      </w:tr>
      <w:tr w:rsidR="00600B4E" w:rsidRPr="00F819CA" w14:paraId="0957E8FA"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15A2FBD5"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11</w:t>
            </w:r>
          </w:p>
        </w:tc>
        <w:tc>
          <w:tcPr>
            <w:tcW w:w="656" w:type="pct"/>
            <w:tcBorders>
              <w:top w:val="nil"/>
              <w:left w:val="nil"/>
              <w:bottom w:val="single" w:sz="4" w:space="0" w:color="auto"/>
              <w:right w:val="single" w:sz="4" w:space="0" w:color="auto"/>
            </w:tcBorders>
            <w:shd w:val="clear" w:color="auto" w:fill="auto"/>
            <w:vAlign w:val="center"/>
            <w:hideMark/>
          </w:tcPr>
          <w:p w14:paraId="28A3C8E9" w14:textId="77777777" w:rsidR="002C3D12" w:rsidRPr="00F819CA" w:rsidRDefault="002C3D12" w:rsidP="002542AE">
            <w:pPr>
              <w:spacing w:after="0" w:line="240" w:lineRule="auto"/>
              <w:ind w:firstLine="0"/>
              <w:jc w:val="center"/>
              <w:rPr>
                <w:sz w:val="16"/>
                <w:szCs w:val="14"/>
              </w:rPr>
            </w:pPr>
            <w:r w:rsidRPr="00F819CA">
              <w:rPr>
                <w:sz w:val="16"/>
                <w:szCs w:val="14"/>
              </w:rPr>
              <w:t>Строение "Котельная"</w:t>
            </w:r>
          </w:p>
        </w:tc>
        <w:tc>
          <w:tcPr>
            <w:tcW w:w="965" w:type="pct"/>
            <w:tcBorders>
              <w:top w:val="nil"/>
              <w:left w:val="nil"/>
              <w:bottom w:val="single" w:sz="4" w:space="0" w:color="auto"/>
              <w:right w:val="single" w:sz="4" w:space="0" w:color="auto"/>
            </w:tcBorders>
            <w:shd w:val="clear" w:color="auto" w:fill="auto"/>
            <w:vAlign w:val="center"/>
            <w:hideMark/>
          </w:tcPr>
          <w:p w14:paraId="2E5F64C4" w14:textId="77777777" w:rsidR="002C3D12" w:rsidRPr="00F819CA" w:rsidRDefault="002C3D12" w:rsidP="002542AE">
            <w:pPr>
              <w:spacing w:after="0" w:line="240" w:lineRule="auto"/>
              <w:ind w:firstLine="0"/>
              <w:jc w:val="center"/>
              <w:rPr>
                <w:sz w:val="16"/>
                <w:szCs w:val="14"/>
              </w:rPr>
            </w:pPr>
            <w:r w:rsidRPr="00F819CA">
              <w:rPr>
                <w:sz w:val="16"/>
                <w:szCs w:val="14"/>
              </w:rPr>
              <w:t>Здание котельной Пыть-Ях с котлами ДКВР 10/ 3 размер 18х30. Общая площадь-1162,6 м2.</w:t>
            </w:r>
          </w:p>
        </w:tc>
        <w:tc>
          <w:tcPr>
            <w:tcW w:w="434" w:type="pct"/>
            <w:tcBorders>
              <w:top w:val="nil"/>
              <w:left w:val="nil"/>
              <w:bottom w:val="single" w:sz="4" w:space="0" w:color="auto"/>
              <w:right w:val="single" w:sz="4" w:space="0" w:color="auto"/>
            </w:tcBorders>
            <w:shd w:val="clear" w:color="auto" w:fill="auto"/>
            <w:vAlign w:val="center"/>
            <w:hideMark/>
          </w:tcPr>
          <w:p w14:paraId="1CA9900B" w14:textId="77777777" w:rsidR="002C3D12" w:rsidRPr="00F819CA" w:rsidRDefault="002C3D12" w:rsidP="002542AE">
            <w:pPr>
              <w:spacing w:after="0" w:line="240" w:lineRule="auto"/>
              <w:ind w:firstLine="0"/>
              <w:jc w:val="center"/>
              <w:rPr>
                <w:sz w:val="16"/>
                <w:szCs w:val="14"/>
              </w:rPr>
            </w:pPr>
            <w:r w:rsidRPr="00F819CA">
              <w:rPr>
                <w:sz w:val="16"/>
                <w:szCs w:val="14"/>
              </w:rPr>
              <w:t>11332</w:t>
            </w:r>
          </w:p>
        </w:tc>
        <w:tc>
          <w:tcPr>
            <w:tcW w:w="352" w:type="pct"/>
            <w:tcBorders>
              <w:top w:val="nil"/>
              <w:left w:val="nil"/>
              <w:bottom w:val="single" w:sz="4" w:space="0" w:color="auto"/>
              <w:right w:val="single" w:sz="4" w:space="0" w:color="auto"/>
            </w:tcBorders>
            <w:shd w:val="clear" w:color="auto" w:fill="auto"/>
            <w:vAlign w:val="center"/>
            <w:hideMark/>
          </w:tcPr>
          <w:p w14:paraId="3007AB7F" w14:textId="77777777" w:rsidR="002C3D12" w:rsidRPr="00F819CA" w:rsidRDefault="002C3D12" w:rsidP="002542AE">
            <w:pPr>
              <w:spacing w:after="0" w:line="240" w:lineRule="auto"/>
              <w:ind w:firstLine="0"/>
              <w:jc w:val="center"/>
              <w:rPr>
                <w:sz w:val="16"/>
                <w:szCs w:val="14"/>
              </w:rPr>
            </w:pPr>
            <w:r w:rsidRPr="00F819CA">
              <w:rPr>
                <w:sz w:val="16"/>
                <w:szCs w:val="14"/>
              </w:rPr>
              <w:t>01.01.1979</w:t>
            </w:r>
          </w:p>
        </w:tc>
        <w:tc>
          <w:tcPr>
            <w:tcW w:w="352" w:type="pct"/>
            <w:tcBorders>
              <w:top w:val="nil"/>
              <w:left w:val="nil"/>
              <w:bottom w:val="single" w:sz="4" w:space="0" w:color="auto"/>
              <w:right w:val="single" w:sz="4" w:space="0" w:color="auto"/>
            </w:tcBorders>
            <w:shd w:val="clear" w:color="auto" w:fill="auto"/>
            <w:vAlign w:val="center"/>
            <w:hideMark/>
          </w:tcPr>
          <w:p w14:paraId="314AF523" w14:textId="77777777" w:rsidR="002C3D12" w:rsidRPr="00F819CA" w:rsidRDefault="002C3D12" w:rsidP="002542AE">
            <w:pPr>
              <w:spacing w:after="0" w:line="240" w:lineRule="auto"/>
              <w:ind w:firstLine="0"/>
              <w:jc w:val="center"/>
              <w:rPr>
                <w:sz w:val="16"/>
                <w:szCs w:val="14"/>
              </w:rPr>
            </w:pPr>
            <w:r w:rsidRPr="00F819CA">
              <w:rPr>
                <w:sz w:val="16"/>
                <w:szCs w:val="14"/>
              </w:rPr>
              <w:t>01.04.1998</w:t>
            </w:r>
          </w:p>
        </w:tc>
        <w:tc>
          <w:tcPr>
            <w:tcW w:w="623" w:type="pct"/>
            <w:tcBorders>
              <w:top w:val="nil"/>
              <w:left w:val="nil"/>
              <w:bottom w:val="single" w:sz="4" w:space="0" w:color="auto"/>
              <w:right w:val="single" w:sz="4" w:space="0" w:color="auto"/>
            </w:tcBorders>
            <w:shd w:val="clear" w:color="auto" w:fill="auto"/>
            <w:vAlign w:val="center"/>
            <w:hideMark/>
          </w:tcPr>
          <w:p w14:paraId="23AB1CED" w14:textId="77777777" w:rsidR="002C3D12" w:rsidRPr="00F819CA" w:rsidRDefault="002C3D12" w:rsidP="002542AE">
            <w:pPr>
              <w:spacing w:after="0" w:line="240" w:lineRule="auto"/>
              <w:ind w:firstLine="0"/>
              <w:jc w:val="center"/>
              <w:rPr>
                <w:sz w:val="16"/>
                <w:szCs w:val="14"/>
              </w:rPr>
            </w:pPr>
            <w:r w:rsidRPr="00F819CA">
              <w:rPr>
                <w:sz w:val="16"/>
                <w:szCs w:val="14"/>
              </w:rPr>
              <w:t>Котельная "Пыть-Ях"</w:t>
            </w:r>
          </w:p>
        </w:tc>
        <w:tc>
          <w:tcPr>
            <w:tcW w:w="407" w:type="pct"/>
            <w:tcBorders>
              <w:top w:val="nil"/>
              <w:left w:val="nil"/>
              <w:bottom w:val="single" w:sz="4" w:space="0" w:color="auto"/>
              <w:right w:val="single" w:sz="4" w:space="0" w:color="auto"/>
            </w:tcBorders>
            <w:shd w:val="clear" w:color="auto" w:fill="auto"/>
            <w:noWrap/>
            <w:vAlign w:val="center"/>
            <w:hideMark/>
          </w:tcPr>
          <w:p w14:paraId="7681886F" w14:textId="77777777" w:rsidR="002C3D12" w:rsidRPr="00F819CA" w:rsidRDefault="002C3D12" w:rsidP="002542AE">
            <w:pPr>
              <w:spacing w:after="0" w:line="240" w:lineRule="auto"/>
              <w:ind w:firstLine="0"/>
              <w:jc w:val="center"/>
              <w:rPr>
                <w:sz w:val="16"/>
                <w:szCs w:val="14"/>
              </w:rPr>
            </w:pPr>
            <w:r w:rsidRPr="00F819CA">
              <w:rPr>
                <w:sz w:val="16"/>
                <w:szCs w:val="14"/>
              </w:rPr>
              <w:t>690 986,00</w:t>
            </w:r>
          </w:p>
        </w:tc>
        <w:tc>
          <w:tcPr>
            <w:tcW w:w="413" w:type="pct"/>
            <w:tcBorders>
              <w:top w:val="nil"/>
              <w:left w:val="nil"/>
              <w:bottom w:val="single" w:sz="4" w:space="0" w:color="auto"/>
              <w:right w:val="single" w:sz="4" w:space="0" w:color="auto"/>
            </w:tcBorders>
            <w:shd w:val="clear" w:color="auto" w:fill="auto"/>
            <w:noWrap/>
            <w:vAlign w:val="center"/>
            <w:hideMark/>
          </w:tcPr>
          <w:p w14:paraId="625C1072" w14:textId="77777777" w:rsidR="002C3D12" w:rsidRPr="00F819CA" w:rsidRDefault="002C3D12" w:rsidP="002542AE">
            <w:pPr>
              <w:spacing w:after="0" w:line="240" w:lineRule="auto"/>
              <w:ind w:firstLine="0"/>
              <w:jc w:val="center"/>
              <w:rPr>
                <w:sz w:val="16"/>
                <w:szCs w:val="14"/>
              </w:rPr>
            </w:pPr>
          </w:p>
        </w:tc>
        <w:tc>
          <w:tcPr>
            <w:tcW w:w="639" w:type="pct"/>
            <w:tcBorders>
              <w:top w:val="nil"/>
              <w:left w:val="nil"/>
              <w:bottom w:val="single" w:sz="4" w:space="0" w:color="auto"/>
              <w:right w:val="single" w:sz="4" w:space="0" w:color="auto"/>
            </w:tcBorders>
            <w:shd w:val="clear" w:color="auto" w:fill="auto"/>
            <w:vAlign w:val="center"/>
            <w:hideMark/>
          </w:tcPr>
          <w:p w14:paraId="00EFC4A7" w14:textId="77777777" w:rsidR="002C3D12" w:rsidRPr="00F819CA" w:rsidRDefault="002C3D12" w:rsidP="002542AE">
            <w:pPr>
              <w:spacing w:after="0" w:line="240" w:lineRule="auto"/>
              <w:ind w:firstLine="0"/>
              <w:jc w:val="center"/>
              <w:rPr>
                <w:color w:val="000000"/>
                <w:sz w:val="16"/>
                <w:szCs w:val="14"/>
              </w:rPr>
            </w:pPr>
          </w:p>
        </w:tc>
      </w:tr>
      <w:tr w:rsidR="00600B4E" w:rsidRPr="00F819CA" w14:paraId="52CF743E"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0C917C0B"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12</w:t>
            </w:r>
          </w:p>
        </w:tc>
        <w:tc>
          <w:tcPr>
            <w:tcW w:w="656" w:type="pct"/>
            <w:tcBorders>
              <w:top w:val="nil"/>
              <w:left w:val="nil"/>
              <w:bottom w:val="single" w:sz="4" w:space="0" w:color="auto"/>
              <w:right w:val="single" w:sz="4" w:space="0" w:color="auto"/>
            </w:tcBorders>
            <w:shd w:val="clear" w:color="auto" w:fill="auto"/>
            <w:vAlign w:val="center"/>
            <w:hideMark/>
          </w:tcPr>
          <w:p w14:paraId="445059F8" w14:textId="77777777" w:rsidR="002C3D12" w:rsidRPr="00F819CA" w:rsidRDefault="002C3D12" w:rsidP="002542AE">
            <w:pPr>
              <w:spacing w:after="0" w:line="240" w:lineRule="auto"/>
              <w:ind w:firstLine="0"/>
              <w:jc w:val="center"/>
              <w:rPr>
                <w:sz w:val="16"/>
                <w:szCs w:val="14"/>
              </w:rPr>
            </w:pPr>
            <w:r w:rsidRPr="00F819CA">
              <w:rPr>
                <w:sz w:val="16"/>
                <w:szCs w:val="14"/>
              </w:rPr>
              <w:t>Строение "Котельная"</w:t>
            </w:r>
          </w:p>
        </w:tc>
        <w:tc>
          <w:tcPr>
            <w:tcW w:w="965" w:type="pct"/>
            <w:tcBorders>
              <w:top w:val="nil"/>
              <w:left w:val="nil"/>
              <w:bottom w:val="single" w:sz="4" w:space="0" w:color="auto"/>
              <w:right w:val="single" w:sz="4" w:space="0" w:color="auto"/>
            </w:tcBorders>
            <w:shd w:val="clear" w:color="auto" w:fill="auto"/>
            <w:vAlign w:val="center"/>
            <w:hideMark/>
          </w:tcPr>
          <w:p w14:paraId="5998687B" w14:textId="77777777" w:rsidR="002C3D12" w:rsidRPr="00F819CA" w:rsidRDefault="002C3D12" w:rsidP="002542AE">
            <w:pPr>
              <w:spacing w:after="0" w:line="240" w:lineRule="auto"/>
              <w:ind w:firstLine="0"/>
              <w:jc w:val="center"/>
              <w:rPr>
                <w:sz w:val="16"/>
                <w:szCs w:val="14"/>
              </w:rPr>
            </w:pPr>
            <w:r w:rsidRPr="00F819CA">
              <w:rPr>
                <w:sz w:val="16"/>
                <w:szCs w:val="14"/>
              </w:rPr>
              <w:t>Котельная г.Пыть-Ях с котлами производительностью 18 Гкал. Общая площадь-424 м2.</w:t>
            </w:r>
          </w:p>
        </w:tc>
        <w:tc>
          <w:tcPr>
            <w:tcW w:w="434" w:type="pct"/>
            <w:tcBorders>
              <w:top w:val="nil"/>
              <w:left w:val="nil"/>
              <w:bottom w:val="single" w:sz="4" w:space="0" w:color="auto"/>
              <w:right w:val="single" w:sz="4" w:space="0" w:color="auto"/>
            </w:tcBorders>
            <w:shd w:val="clear" w:color="auto" w:fill="auto"/>
            <w:vAlign w:val="center"/>
            <w:hideMark/>
          </w:tcPr>
          <w:p w14:paraId="46ED0FB3" w14:textId="77777777" w:rsidR="002C3D12" w:rsidRPr="00F819CA" w:rsidRDefault="002C3D12" w:rsidP="002542AE">
            <w:pPr>
              <w:spacing w:after="0" w:line="240" w:lineRule="auto"/>
              <w:ind w:firstLine="0"/>
              <w:jc w:val="center"/>
              <w:rPr>
                <w:sz w:val="16"/>
                <w:szCs w:val="14"/>
              </w:rPr>
            </w:pPr>
            <w:r w:rsidRPr="00F819CA">
              <w:rPr>
                <w:sz w:val="16"/>
                <w:szCs w:val="14"/>
              </w:rPr>
              <w:t>11338</w:t>
            </w:r>
          </w:p>
        </w:tc>
        <w:tc>
          <w:tcPr>
            <w:tcW w:w="352" w:type="pct"/>
            <w:tcBorders>
              <w:top w:val="nil"/>
              <w:left w:val="nil"/>
              <w:bottom w:val="single" w:sz="4" w:space="0" w:color="auto"/>
              <w:right w:val="single" w:sz="4" w:space="0" w:color="auto"/>
            </w:tcBorders>
            <w:shd w:val="clear" w:color="auto" w:fill="auto"/>
            <w:vAlign w:val="center"/>
            <w:hideMark/>
          </w:tcPr>
          <w:p w14:paraId="0F8017C7" w14:textId="77777777" w:rsidR="002C3D12" w:rsidRPr="00F819CA" w:rsidRDefault="002C3D12" w:rsidP="002542AE">
            <w:pPr>
              <w:spacing w:after="0" w:line="240" w:lineRule="auto"/>
              <w:ind w:firstLine="0"/>
              <w:jc w:val="center"/>
              <w:rPr>
                <w:sz w:val="16"/>
                <w:szCs w:val="14"/>
              </w:rPr>
            </w:pPr>
            <w:r w:rsidRPr="00F819CA">
              <w:rPr>
                <w:sz w:val="16"/>
                <w:szCs w:val="14"/>
              </w:rPr>
              <w:t>01.01.1985</w:t>
            </w:r>
          </w:p>
        </w:tc>
        <w:tc>
          <w:tcPr>
            <w:tcW w:w="352" w:type="pct"/>
            <w:tcBorders>
              <w:top w:val="nil"/>
              <w:left w:val="nil"/>
              <w:bottom w:val="single" w:sz="4" w:space="0" w:color="auto"/>
              <w:right w:val="single" w:sz="4" w:space="0" w:color="auto"/>
            </w:tcBorders>
            <w:shd w:val="clear" w:color="auto" w:fill="auto"/>
            <w:vAlign w:val="center"/>
            <w:hideMark/>
          </w:tcPr>
          <w:p w14:paraId="401CE74A" w14:textId="77777777" w:rsidR="002C3D12" w:rsidRPr="00F819CA" w:rsidRDefault="002C3D12" w:rsidP="002542AE">
            <w:pPr>
              <w:spacing w:after="0" w:line="240" w:lineRule="auto"/>
              <w:ind w:firstLine="0"/>
              <w:jc w:val="center"/>
              <w:rPr>
                <w:sz w:val="16"/>
                <w:szCs w:val="14"/>
              </w:rPr>
            </w:pPr>
            <w:r w:rsidRPr="00F819CA">
              <w:rPr>
                <w:sz w:val="16"/>
                <w:szCs w:val="14"/>
              </w:rPr>
              <w:t>01.04.1998</w:t>
            </w:r>
          </w:p>
        </w:tc>
        <w:tc>
          <w:tcPr>
            <w:tcW w:w="623" w:type="pct"/>
            <w:tcBorders>
              <w:top w:val="nil"/>
              <w:left w:val="nil"/>
              <w:bottom w:val="single" w:sz="4" w:space="0" w:color="auto"/>
              <w:right w:val="single" w:sz="4" w:space="0" w:color="auto"/>
            </w:tcBorders>
            <w:shd w:val="clear" w:color="auto" w:fill="auto"/>
            <w:vAlign w:val="center"/>
            <w:hideMark/>
          </w:tcPr>
          <w:p w14:paraId="2FE1CBFD" w14:textId="77777777" w:rsidR="002C3D12" w:rsidRPr="00F819CA" w:rsidRDefault="002C3D12" w:rsidP="002542AE">
            <w:pPr>
              <w:spacing w:after="0" w:line="240" w:lineRule="auto"/>
              <w:ind w:firstLine="0"/>
              <w:jc w:val="center"/>
              <w:rPr>
                <w:sz w:val="16"/>
                <w:szCs w:val="14"/>
              </w:rPr>
            </w:pPr>
            <w:r w:rsidRPr="00F819CA">
              <w:rPr>
                <w:sz w:val="16"/>
                <w:szCs w:val="14"/>
              </w:rPr>
              <w:t>Котельная "Пыть-Ях"</w:t>
            </w:r>
          </w:p>
        </w:tc>
        <w:tc>
          <w:tcPr>
            <w:tcW w:w="407" w:type="pct"/>
            <w:tcBorders>
              <w:top w:val="nil"/>
              <w:left w:val="nil"/>
              <w:bottom w:val="single" w:sz="4" w:space="0" w:color="auto"/>
              <w:right w:val="single" w:sz="4" w:space="0" w:color="auto"/>
            </w:tcBorders>
            <w:shd w:val="clear" w:color="auto" w:fill="auto"/>
            <w:noWrap/>
            <w:vAlign w:val="center"/>
            <w:hideMark/>
          </w:tcPr>
          <w:p w14:paraId="045B750B" w14:textId="77777777" w:rsidR="002C3D12" w:rsidRPr="00F819CA" w:rsidRDefault="002C3D12" w:rsidP="002542AE">
            <w:pPr>
              <w:spacing w:after="0" w:line="240" w:lineRule="auto"/>
              <w:ind w:firstLine="0"/>
              <w:jc w:val="center"/>
              <w:rPr>
                <w:sz w:val="16"/>
                <w:szCs w:val="14"/>
              </w:rPr>
            </w:pPr>
            <w:r w:rsidRPr="00F819CA">
              <w:rPr>
                <w:sz w:val="16"/>
                <w:szCs w:val="14"/>
              </w:rPr>
              <w:t>2 261 494,00</w:t>
            </w:r>
          </w:p>
        </w:tc>
        <w:tc>
          <w:tcPr>
            <w:tcW w:w="413" w:type="pct"/>
            <w:tcBorders>
              <w:top w:val="nil"/>
              <w:left w:val="nil"/>
              <w:bottom w:val="single" w:sz="4" w:space="0" w:color="auto"/>
              <w:right w:val="single" w:sz="4" w:space="0" w:color="auto"/>
            </w:tcBorders>
            <w:shd w:val="clear" w:color="auto" w:fill="auto"/>
            <w:noWrap/>
            <w:vAlign w:val="center"/>
            <w:hideMark/>
          </w:tcPr>
          <w:p w14:paraId="43A5C917" w14:textId="77777777" w:rsidR="002C3D12" w:rsidRPr="00F819CA" w:rsidRDefault="002C3D12" w:rsidP="002542AE">
            <w:pPr>
              <w:spacing w:after="0" w:line="240" w:lineRule="auto"/>
              <w:ind w:firstLine="0"/>
              <w:jc w:val="center"/>
              <w:rPr>
                <w:sz w:val="16"/>
                <w:szCs w:val="14"/>
              </w:rPr>
            </w:pPr>
          </w:p>
        </w:tc>
        <w:tc>
          <w:tcPr>
            <w:tcW w:w="639" w:type="pct"/>
            <w:tcBorders>
              <w:top w:val="nil"/>
              <w:left w:val="nil"/>
              <w:bottom w:val="single" w:sz="4" w:space="0" w:color="auto"/>
              <w:right w:val="single" w:sz="4" w:space="0" w:color="auto"/>
            </w:tcBorders>
            <w:shd w:val="clear" w:color="auto" w:fill="auto"/>
            <w:vAlign w:val="center"/>
            <w:hideMark/>
          </w:tcPr>
          <w:p w14:paraId="4A2043A2" w14:textId="77777777" w:rsidR="002C3D12" w:rsidRPr="00F819CA" w:rsidRDefault="002C3D12" w:rsidP="002542AE">
            <w:pPr>
              <w:spacing w:after="0" w:line="240" w:lineRule="auto"/>
              <w:ind w:firstLine="0"/>
              <w:jc w:val="center"/>
              <w:rPr>
                <w:color w:val="000000"/>
                <w:sz w:val="16"/>
                <w:szCs w:val="14"/>
              </w:rPr>
            </w:pPr>
          </w:p>
        </w:tc>
      </w:tr>
      <w:tr w:rsidR="00600B4E" w:rsidRPr="00F819CA" w14:paraId="588CA922"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7BAB58EB"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13</w:t>
            </w:r>
          </w:p>
        </w:tc>
        <w:tc>
          <w:tcPr>
            <w:tcW w:w="656" w:type="pct"/>
            <w:tcBorders>
              <w:top w:val="nil"/>
              <w:left w:val="nil"/>
              <w:bottom w:val="single" w:sz="4" w:space="0" w:color="auto"/>
              <w:right w:val="single" w:sz="4" w:space="0" w:color="auto"/>
            </w:tcBorders>
            <w:shd w:val="clear" w:color="auto" w:fill="auto"/>
            <w:vAlign w:val="center"/>
            <w:hideMark/>
          </w:tcPr>
          <w:p w14:paraId="777F2CDF" w14:textId="77777777" w:rsidR="002C3D12" w:rsidRPr="00F819CA" w:rsidRDefault="002C3D12" w:rsidP="002542AE">
            <w:pPr>
              <w:spacing w:after="0" w:line="240" w:lineRule="auto"/>
              <w:ind w:firstLine="0"/>
              <w:jc w:val="center"/>
              <w:rPr>
                <w:sz w:val="16"/>
                <w:szCs w:val="14"/>
              </w:rPr>
            </w:pPr>
            <w:r w:rsidRPr="00F819CA">
              <w:rPr>
                <w:sz w:val="16"/>
                <w:szCs w:val="14"/>
              </w:rPr>
              <w:t>Строение "Котельная"</w:t>
            </w:r>
          </w:p>
        </w:tc>
        <w:tc>
          <w:tcPr>
            <w:tcW w:w="965" w:type="pct"/>
            <w:tcBorders>
              <w:top w:val="nil"/>
              <w:left w:val="nil"/>
              <w:bottom w:val="single" w:sz="4" w:space="0" w:color="auto"/>
              <w:right w:val="single" w:sz="4" w:space="0" w:color="auto"/>
            </w:tcBorders>
            <w:shd w:val="clear" w:color="auto" w:fill="auto"/>
            <w:vAlign w:val="center"/>
            <w:hideMark/>
          </w:tcPr>
          <w:p w14:paraId="64E970CE" w14:textId="77777777" w:rsidR="002C3D12" w:rsidRPr="00F819CA" w:rsidRDefault="002C3D12" w:rsidP="002542AE">
            <w:pPr>
              <w:spacing w:after="0" w:line="240" w:lineRule="auto"/>
              <w:ind w:firstLine="0"/>
              <w:jc w:val="center"/>
              <w:rPr>
                <w:sz w:val="16"/>
                <w:szCs w:val="14"/>
              </w:rPr>
            </w:pPr>
            <w:r w:rsidRPr="00F819CA">
              <w:rPr>
                <w:sz w:val="16"/>
                <w:szCs w:val="14"/>
              </w:rPr>
              <w:t>Котельная п. Мамонтово с водогрейными котлами S-1200м2. Общая площадь-1822,3 м2</w:t>
            </w:r>
          </w:p>
        </w:tc>
        <w:tc>
          <w:tcPr>
            <w:tcW w:w="434" w:type="pct"/>
            <w:tcBorders>
              <w:top w:val="nil"/>
              <w:left w:val="nil"/>
              <w:bottom w:val="single" w:sz="4" w:space="0" w:color="auto"/>
              <w:right w:val="single" w:sz="4" w:space="0" w:color="auto"/>
            </w:tcBorders>
            <w:shd w:val="clear" w:color="auto" w:fill="auto"/>
            <w:vAlign w:val="center"/>
            <w:hideMark/>
          </w:tcPr>
          <w:p w14:paraId="6A996A2C" w14:textId="77777777" w:rsidR="002C3D12" w:rsidRPr="00F819CA" w:rsidRDefault="002C3D12" w:rsidP="002542AE">
            <w:pPr>
              <w:spacing w:after="0" w:line="240" w:lineRule="auto"/>
              <w:ind w:firstLine="0"/>
              <w:jc w:val="center"/>
              <w:rPr>
                <w:sz w:val="16"/>
                <w:szCs w:val="14"/>
              </w:rPr>
            </w:pPr>
            <w:r w:rsidRPr="00F819CA">
              <w:rPr>
                <w:sz w:val="16"/>
                <w:szCs w:val="14"/>
              </w:rPr>
              <w:t>11350</w:t>
            </w:r>
          </w:p>
        </w:tc>
        <w:tc>
          <w:tcPr>
            <w:tcW w:w="352" w:type="pct"/>
            <w:tcBorders>
              <w:top w:val="nil"/>
              <w:left w:val="nil"/>
              <w:bottom w:val="single" w:sz="4" w:space="0" w:color="auto"/>
              <w:right w:val="single" w:sz="4" w:space="0" w:color="auto"/>
            </w:tcBorders>
            <w:shd w:val="clear" w:color="auto" w:fill="auto"/>
            <w:vAlign w:val="center"/>
            <w:hideMark/>
          </w:tcPr>
          <w:p w14:paraId="1A8B03F0" w14:textId="77777777" w:rsidR="002C3D12" w:rsidRPr="00F819CA" w:rsidRDefault="002C3D12" w:rsidP="002542AE">
            <w:pPr>
              <w:spacing w:after="0" w:line="240" w:lineRule="auto"/>
              <w:ind w:firstLine="0"/>
              <w:jc w:val="center"/>
              <w:rPr>
                <w:sz w:val="16"/>
                <w:szCs w:val="14"/>
              </w:rPr>
            </w:pPr>
            <w:r w:rsidRPr="00F819CA">
              <w:rPr>
                <w:sz w:val="16"/>
                <w:szCs w:val="14"/>
              </w:rPr>
              <w:t>01.01.1978</w:t>
            </w:r>
          </w:p>
        </w:tc>
        <w:tc>
          <w:tcPr>
            <w:tcW w:w="352" w:type="pct"/>
            <w:tcBorders>
              <w:top w:val="nil"/>
              <w:left w:val="nil"/>
              <w:bottom w:val="single" w:sz="4" w:space="0" w:color="auto"/>
              <w:right w:val="single" w:sz="4" w:space="0" w:color="auto"/>
            </w:tcBorders>
            <w:shd w:val="clear" w:color="auto" w:fill="auto"/>
            <w:vAlign w:val="center"/>
            <w:hideMark/>
          </w:tcPr>
          <w:p w14:paraId="6222BB84" w14:textId="77777777" w:rsidR="002C3D12" w:rsidRPr="00F819CA" w:rsidRDefault="002C3D12" w:rsidP="002542AE">
            <w:pPr>
              <w:spacing w:after="0" w:line="240" w:lineRule="auto"/>
              <w:ind w:firstLine="0"/>
              <w:jc w:val="center"/>
              <w:rPr>
                <w:sz w:val="16"/>
                <w:szCs w:val="14"/>
              </w:rPr>
            </w:pPr>
            <w:r w:rsidRPr="00F819CA">
              <w:rPr>
                <w:sz w:val="16"/>
                <w:szCs w:val="14"/>
              </w:rPr>
              <w:t>01.04.1998</w:t>
            </w:r>
          </w:p>
        </w:tc>
        <w:tc>
          <w:tcPr>
            <w:tcW w:w="623" w:type="pct"/>
            <w:tcBorders>
              <w:top w:val="nil"/>
              <w:left w:val="nil"/>
              <w:bottom w:val="single" w:sz="4" w:space="0" w:color="auto"/>
              <w:right w:val="single" w:sz="4" w:space="0" w:color="auto"/>
            </w:tcBorders>
            <w:shd w:val="clear" w:color="auto" w:fill="auto"/>
            <w:vAlign w:val="center"/>
            <w:hideMark/>
          </w:tcPr>
          <w:p w14:paraId="6980B308" w14:textId="77777777" w:rsidR="002C3D12" w:rsidRPr="00F819CA" w:rsidRDefault="002C3D12" w:rsidP="002542AE">
            <w:pPr>
              <w:spacing w:after="0" w:line="240" w:lineRule="auto"/>
              <w:ind w:firstLine="0"/>
              <w:jc w:val="center"/>
              <w:rPr>
                <w:sz w:val="16"/>
                <w:szCs w:val="14"/>
              </w:rPr>
            </w:pPr>
            <w:r w:rsidRPr="00F819CA">
              <w:rPr>
                <w:sz w:val="16"/>
                <w:szCs w:val="14"/>
              </w:rPr>
              <w:t>Котельная "Центральная"</w:t>
            </w:r>
          </w:p>
        </w:tc>
        <w:tc>
          <w:tcPr>
            <w:tcW w:w="407" w:type="pct"/>
            <w:tcBorders>
              <w:top w:val="nil"/>
              <w:left w:val="nil"/>
              <w:bottom w:val="single" w:sz="4" w:space="0" w:color="auto"/>
              <w:right w:val="single" w:sz="4" w:space="0" w:color="auto"/>
            </w:tcBorders>
            <w:shd w:val="clear" w:color="auto" w:fill="auto"/>
            <w:noWrap/>
            <w:vAlign w:val="center"/>
            <w:hideMark/>
          </w:tcPr>
          <w:p w14:paraId="09613252" w14:textId="77777777" w:rsidR="002C3D12" w:rsidRPr="00F819CA" w:rsidRDefault="002C3D12" w:rsidP="002542AE">
            <w:pPr>
              <w:spacing w:after="0" w:line="240" w:lineRule="auto"/>
              <w:ind w:firstLine="0"/>
              <w:jc w:val="center"/>
              <w:rPr>
                <w:sz w:val="16"/>
                <w:szCs w:val="14"/>
              </w:rPr>
            </w:pPr>
            <w:r w:rsidRPr="00F819CA">
              <w:rPr>
                <w:sz w:val="16"/>
                <w:szCs w:val="14"/>
              </w:rPr>
              <w:t>3 273 485,00</w:t>
            </w:r>
          </w:p>
        </w:tc>
        <w:tc>
          <w:tcPr>
            <w:tcW w:w="413" w:type="pct"/>
            <w:tcBorders>
              <w:top w:val="nil"/>
              <w:left w:val="nil"/>
              <w:bottom w:val="single" w:sz="4" w:space="0" w:color="auto"/>
              <w:right w:val="single" w:sz="4" w:space="0" w:color="auto"/>
            </w:tcBorders>
            <w:shd w:val="clear" w:color="auto" w:fill="auto"/>
            <w:noWrap/>
            <w:vAlign w:val="center"/>
            <w:hideMark/>
          </w:tcPr>
          <w:p w14:paraId="70D4234A" w14:textId="77777777" w:rsidR="002C3D12" w:rsidRPr="00F819CA" w:rsidRDefault="002C3D12" w:rsidP="002542AE">
            <w:pPr>
              <w:spacing w:after="0" w:line="240" w:lineRule="auto"/>
              <w:ind w:firstLine="0"/>
              <w:jc w:val="center"/>
              <w:rPr>
                <w:sz w:val="16"/>
                <w:szCs w:val="14"/>
              </w:rPr>
            </w:pPr>
          </w:p>
        </w:tc>
        <w:tc>
          <w:tcPr>
            <w:tcW w:w="639" w:type="pct"/>
            <w:tcBorders>
              <w:top w:val="nil"/>
              <w:left w:val="nil"/>
              <w:bottom w:val="single" w:sz="4" w:space="0" w:color="auto"/>
              <w:right w:val="single" w:sz="4" w:space="0" w:color="auto"/>
            </w:tcBorders>
            <w:shd w:val="clear" w:color="auto" w:fill="auto"/>
            <w:vAlign w:val="center"/>
            <w:hideMark/>
          </w:tcPr>
          <w:p w14:paraId="155AD43B" w14:textId="77777777" w:rsidR="002C3D12" w:rsidRPr="00F819CA" w:rsidRDefault="002C3D12" w:rsidP="002542AE">
            <w:pPr>
              <w:spacing w:after="0" w:line="240" w:lineRule="auto"/>
              <w:ind w:firstLine="0"/>
              <w:jc w:val="center"/>
              <w:rPr>
                <w:color w:val="000000"/>
                <w:sz w:val="16"/>
                <w:szCs w:val="14"/>
              </w:rPr>
            </w:pPr>
          </w:p>
        </w:tc>
      </w:tr>
      <w:tr w:rsidR="00600B4E" w:rsidRPr="00F819CA" w14:paraId="1C66E313"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2741650E"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14</w:t>
            </w:r>
          </w:p>
        </w:tc>
        <w:tc>
          <w:tcPr>
            <w:tcW w:w="656" w:type="pct"/>
            <w:tcBorders>
              <w:top w:val="nil"/>
              <w:left w:val="nil"/>
              <w:bottom w:val="single" w:sz="4" w:space="0" w:color="auto"/>
              <w:right w:val="single" w:sz="4" w:space="0" w:color="auto"/>
            </w:tcBorders>
            <w:shd w:val="clear" w:color="auto" w:fill="auto"/>
            <w:vAlign w:val="center"/>
            <w:hideMark/>
          </w:tcPr>
          <w:p w14:paraId="12CE8C8D" w14:textId="77777777" w:rsidR="002C3D12" w:rsidRPr="00F819CA" w:rsidRDefault="002C3D12" w:rsidP="002542AE">
            <w:pPr>
              <w:spacing w:after="0" w:line="240" w:lineRule="auto"/>
              <w:ind w:firstLine="0"/>
              <w:jc w:val="center"/>
              <w:rPr>
                <w:sz w:val="16"/>
                <w:szCs w:val="14"/>
              </w:rPr>
            </w:pPr>
            <w:r w:rsidRPr="00F819CA">
              <w:rPr>
                <w:sz w:val="16"/>
                <w:szCs w:val="14"/>
              </w:rPr>
              <w:t>Строение "Котельная"</w:t>
            </w:r>
          </w:p>
        </w:tc>
        <w:tc>
          <w:tcPr>
            <w:tcW w:w="965" w:type="pct"/>
            <w:tcBorders>
              <w:top w:val="nil"/>
              <w:left w:val="nil"/>
              <w:bottom w:val="single" w:sz="4" w:space="0" w:color="auto"/>
              <w:right w:val="single" w:sz="4" w:space="0" w:color="auto"/>
            </w:tcBorders>
            <w:shd w:val="clear" w:color="auto" w:fill="auto"/>
            <w:vAlign w:val="center"/>
            <w:hideMark/>
          </w:tcPr>
          <w:p w14:paraId="18F2B51F" w14:textId="77777777" w:rsidR="002C3D12" w:rsidRPr="00F819CA" w:rsidRDefault="002C3D12" w:rsidP="002542AE">
            <w:pPr>
              <w:spacing w:after="0" w:line="240" w:lineRule="auto"/>
              <w:ind w:firstLine="0"/>
              <w:jc w:val="center"/>
              <w:rPr>
                <w:sz w:val="16"/>
                <w:szCs w:val="14"/>
              </w:rPr>
            </w:pPr>
            <w:r w:rsidRPr="00F819CA">
              <w:rPr>
                <w:sz w:val="16"/>
                <w:szCs w:val="14"/>
              </w:rPr>
              <w:t>Котельная с котлами DE16/14 для теплоснобжени 3мкр. S-306Vм2. Общая площадь - 562 м2.</w:t>
            </w:r>
          </w:p>
        </w:tc>
        <w:tc>
          <w:tcPr>
            <w:tcW w:w="434" w:type="pct"/>
            <w:tcBorders>
              <w:top w:val="nil"/>
              <w:left w:val="nil"/>
              <w:bottom w:val="single" w:sz="4" w:space="0" w:color="auto"/>
              <w:right w:val="single" w:sz="4" w:space="0" w:color="auto"/>
            </w:tcBorders>
            <w:shd w:val="clear" w:color="auto" w:fill="auto"/>
            <w:vAlign w:val="center"/>
            <w:hideMark/>
          </w:tcPr>
          <w:p w14:paraId="321B2D12" w14:textId="77777777" w:rsidR="002C3D12" w:rsidRPr="00F819CA" w:rsidRDefault="002C3D12" w:rsidP="002542AE">
            <w:pPr>
              <w:spacing w:after="0" w:line="240" w:lineRule="auto"/>
              <w:ind w:firstLine="0"/>
              <w:jc w:val="center"/>
              <w:rPr>
                <w:sz w:val="16"/>
                <w:szCs w:val="14"/>
              </w:rPr>
            </w:pPr>
            <w:r w:rsidRPr="00F819CA">
              <w:rPr>
                <w:sz w:val="16"/>
                <w:szCs w:val="14"/>
              </w:rPr>
              <w:t>11363</w:t>
            </w:r>
          </w:p>
        </w:tc>
        <w:tc>
          <w:tcPr>
            <w:tcW w:w="352" w:type="pct"/>
            <w:tcBorders>
              <w:top w:val="nil"/>
              <w:left w:val="nil"/>
              <w:bottom w:val="single" w:sz="4" w:space="0" w:color="auto"/>
              <w:right w:val="single" w:sz="4" w:space="0" w:color="auto"/>
            </w:tcBorders>
            <w:shd w:val="clear" w:color="auto" w:fill="auto"/>
            <w:vAlign w:val="center"/>
            <w:hideMark/>
          </w:tcPr>
          <w:p w14:paraId="579CD7F7" w14:textId="77777777" w:rsidR="002C3D12" w:rsidRPr="00F819CA" w:rsidRDefault="002C3D12" w:rsidP="002542AE">
            <w:pPr>
              <w:spacing w:after="0" w:line="240" w:lineRule="auto"/>
              <w:ind w:firstLine="0"/>
              <w:jc w:val="center"/>
              <w:rPr>
                <w:sz w:val="16"/>
                <w:szCs w:val="14"/>
              </w:rPr>
            </w:pPr>
            <w:r w:rsidRPr="00F819CA">
              <w:rPr>
                <w:sz w:val="16"/>
                <w:szCs w:val="14"/>
              </w:rPr>
              <w:t>01.01.1985</w:t>
            </w:r>
          </w:p>
        </w:tc>
        <w:tc>
          <w:tcPr>
            <w:tcW w:w="352" w:type="pct"/>
            <w:tcBorders>
              <w:top w:val="nil"/>
              <w:left w:val="nil"/>
              <w:bottom w:val="single" w:sz="4" w:space="0" w:color="auto"/>
              <w:right w:val="single" w:sz="4" w:space="0" w:color="auto"/>
            </w:tcBorders>
            <w:shd w:val="clear" w:color="auto" w:fill="auto"/>
            <w:vAlign w:val="center"/>
            <w:hideMark/>
          </w:tcPr>
          <w:p w14:paraId="3716030F" w14:textId="77777777" w:rsidR="002C3D12" w:rsidRPr="00F819CA" w:rsidRDefault="002C3D12" w:rsidP="002542AE">
            <w:pPr>
              <w:spacing w:after="0" w:line="240" w:lineRule="auto"/>
              <w:ind w:firstLine="0"/>
              <w:jc w:val="center"/>
              <w:rPr>
                <w:sz w:val="16"/>
                <w:szCs w:val="14"/>
              </w:rPr>
            </w:pPr>
            <w:r w:rsidRPr="00F819CA">
              <w:rPr>
                <w:sz w:val="16"/>
                <w:szCs w:val="14"/>
              </w:rPr>
              <w:t>01.04.1998</w:t>
            </w:r>
          </w:p>
        </w:tc>
        <w:tc>
          <w:tcPr>
            <w:tcW w:w="623" w:type="pct"/>
            <w:tcBorders>
              <w:top w:val="nil"/>
              <w:left w:val="nil"/>
              <w:bottom w:val="single" w:sz="4" w:space="0" w:color="auto"/>
              <w:right w:val="single" w:sz="4" w:space="0" w:color="auto"/>
            </w:tcBorders>
            <w:shd w:val="clear" w:color="auto" w:fill="auto"/>
            <w:vAlign w:val="center"/>
            <w:hideMark/>
          </w:tcPr>
          <w:p w14:paraId="6280389A" w14:textId="77777777" w:rsidR="002C3D12" w:rsidRPr="00F819CA" w:rsidRDefault="002C3D12" w:rsidP="002542AE">
            <w:pPr>
              <w:spacing w:after="0" w:line="240" w:lineRule="auto"/>
              <w:ind w:firstLine="0"/>
              <w:jc w:val="center"/>
              <w:rPr>
                <w:sz w:val="16"/>
                <w:szCs w:val="14"/>
              </w:rPr>
            </w:pPr>
            <w:r w:rsidRPr="00F819CA">
              <w:rPr>
                <w:sz w:val="16"/>
                <w:szCs w:val="14"/>
              </w:rPr>
              <w:t>Котельная " 3-й микрорайон"</w:t>
            </w:r>
          </w:p>
        </w:tc>
        <w:tc>
          <w:tcPr>
            <w:tcW w:w="407" w:type="pct"/>
            <w:tcBorders>
              <w:top w:val="nil"/>
              <w:left w:val="nil"/>
              <w:bottom w:val="single" w:sz="4" w:space="0" w:color="auto"/>
              <w:right w:val="single" w:sz="4" w:space="0" w:color="auto"/>
            </w:tcBorders>
            <w:shd w:val="clear" w:color="auto" w:fill="auto"/>
            <w:noWrap/>
            <w:vAlign w:val="center"/>
            <w:hideMark/>
          </w:tcPr>
          <w:p w14:paraId="6C086A32" w14:textId="77777777" w:rsidR="002C3D12" w:rsidRPr="00F819CA" w:rsidRDefault="002C3D12" w:rsidP="002542AE">
            <w:pPr>
              <w:spacing w:after="0" w:line="240" w:lineRule="auto"/>
              <w:ind w:firstLine="0"/>
              <w:jc w:val="center"/>
              <w:rPr>
                <w:sz w:val="16"/>
                <w:szCs w:val="14"/>
              </w:rPr>
            </w:pPr>
            <w:r w:rsidRPr="00F819CA">
              <w:rPr>
                <w:sz w:val="16"/>
                <w:szCs w:val="14"/>
              </w:rPr>
              <w:t>3 989 286,00</w:t>
            </w:r>
          </w:p>
        </w:tc>
        <w:tc>
          <w:tcPr>
            <w:tcW w:w="413" w:type="pct"/>
            <w:tcBorders>
              <w:top w:val="nil"/>
              <w:left w:val="nil"/>
              <w:bottom w:val="single" w:sz="4" w:space="0" w:color="auto"/>
              <w:right w:val="single" w:sz="4" w:space="0" w:color="auto"/>
            </w:tcBorders>
            <w:shd w:val="clear" w:color="auto" w:fill="auto"/>
            <w:noWrap/>
            <w:vAlign w:val="center"/>
            <w:hideMark/>
          </w:tcPr>
          <w:p w14:paraId="19DF02D7" w14:textId="77777777" w:rsidR="002C3D12" w:rsidRPr="00F819CA" w:rsidRDefault="002C3D12" w:rsidP="002542AE">
            <w:pPr>
              <w:spacing w:after="0" w:line="240" w:lineRule="auto"/>
              <w:ind w:firstLine="0"/>
              <w:jc w:val="center"/>
              <w:rPr>
                <w:sz w:val="16"/>
                <w:szCs w:val="14"/>
              </w:rPr>
            </w:pPr>
          </w:p>
        </w:tc>
        <w:tc>
          <w:tcPr>
            <w:tcW w:w="639" w:type="pct"/>
            <w:tcBorders>
              <w:top w:val="nil"/>
              <w:left w:val="nil"/>
              <w:bottom w:val="single" w:sz="4" w:space="0" w:color="auto"/>
              <w:right w:val="single" w:sz="4" w:space="0" w:color="auto"/>
            </w:tcBorders>
            <w:shd w:val="clear" w:color="auto" w:fill="auto"/>
            <w:vAlign w:val="center"/>
            <w:hideMark/>
          </w:tcPr>
          <w:p w14:paraId="1B7CC38E"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72 НЛ 053825 от 07.08.2008г.</w:t>
            </w:r>
          </w:p>
        </w:tc>
      </w:tr>
      <w:tr w:rsidR="00600B4E" w:rsidRPr="00F819CA" w14:paraId="54D6371E"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32220421"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15</w:t>
            </w:r>
          </w:p>
        </w:tc>
        <w:tc>
          <w:tcPr>
            <w:tcW w:w="656" w:type="pct"/>
            <w:tcBorders>
              <w:top w:val="nil"/>
              <w:left w:val="nil"/>
              <w:bottom w:val="single" w:sz="4" w:space="0" w:color="auto"/>
              <w:right w:val="single" w:sz="4" w:space="0" w:color="auto"/>
            </w:tcBorders>
            <w:shd w:val="clear" w:color="auto" w:fill="auto"/>
            <w:vAlign w:val="center"/>
            <w:hideMark/>
          </w:tcPr>
          <w:p w14:paraId="5E05309E" w14:textId="77777777" w:rsidR="002C3D12" w:rsidRPr="00F819CA" w:rsidRDefault="002C3D12" w:rsidP="002542AE">
            <w:pPr>
              <w:spacing w:after="0" w:line="240" w:lineRule="auto"/>
              <w:ind w:firstLine="0"/>
              <w:jc w:val="center"/>
              <w:rPr>
                <w:sz w:val="16"/>
                <w:szCs w:val="14"/>
              </w:rPr>
            </w:pPr>
            <w:r w:rsidRPr="00F819CA">
              <w:rPr>
                <w:sz w:val="16"/>
                <w:szCs w:val="14"/>
              </w:rPr>
              <w:t>Строение "Котельная"</w:t>
            </w:r>
          </w:p>
        </w:tc>
        <w:tc>
          <w:tcPr>
            <w:tcW w:w="965" w:type="pct"/>
            <w:tcBorders>
              <w:top w:val="nil"/>
              <w:left w:val="nil"/>
              <w:bottom w:val="single" w:sz="4" w:space="0" w:color="auto"/>
              <w:right w:val="single" w:sz="4" w:space="0" w:color="auto"/>
            </w:tcBorders>
            <w:shd w:val="clear" w:color="auto" w:fill="auto"/>
            <w:vAlign w:val="center"/>
            <w:hideMark/>
          </w:tcPr>
          <w:p w14:paraId="0826F3F2" w14:textId="77777777" w:rsidR="002C3D12" w:rsidRPr="00F819CA" w:rsidRDefault="002C3D12" w:rsidP="002542AE">
            <w:pPr>
              <w:spacing w:after="0" w:line="240" w:lineRule="auto"/>
              <w:ind w:firstLine="0"/>
              <w:jc w:val="center"/>
              <w:rPr>
                <w:sz w:val="16"/>
                <w:szCs w:val="14"/>
              </w:rPr>
            </w:pPr>
            <w:r w:rsidRPr="00F819CA">
              <w:rPr>
                <w:sz w:val="16"/>
                <w:szCs w:val="14"/>
              </w:rPr>
              <w:t>Производственное здание. Размер 18х12, стены из ж/б понелей, кровля мягкая. Общая площадь - 292,8 м2</w:t>
            </w:r>
          </w:p>
        </w:tc>
        <w:tc>
          <w:tcPr>
            <w:tcW w:w="434" w:type="pct"/>
            <w:tcBorders>
              <w:top w:val="nil"/>
              <w:left w:val="nil"/>
              <w:bottom w:val="single" w:sz="4" w:space="0" w:color="auto"/>
              <w:right w:val="single" w:sz="4" w:space="0" w:color="auto"/>
            </w:tcBorders>
            <w:shd w:val="clear" w:color="auto" w:fill="auto"/>
            <w:vAlign w:val="center"/>
            <w:hideMark/>
          </w:tcPr>
          <w:p w14:paraId="59693685" w14:textId="77777777" w:rsidR="002C3D12" w:rsidRPr="00F819CA" w:rsidRDefault="002C3D12" w:rsidP="002542AE">
            <w:pPr>
              <w:spacing w:after="0" w:line="240" w:lineRule="auto"/>
              <w:ind w:firstLine="0"/>
              <w:jc w:val="center"/>
              <w:rPr>
                <w:sz w:val="16"/>
                <w:szCs w:val="14"/>
              </w:rPr>
            </w:pPr>
            <w:r w:rsidRPr="00F819CA">
              <w:rPr>
                <w:sz w:val="16"/>
                <w:szCs w:val="14"/>
              </w:rPr>
              <w:t>1137</w:t>
            </w:r>
          </w:p>
        </w:tc>
        <w:tc>
          <w:tcPr>
            <w:tcW w:w="352" w:type="pct"/>
            <w:tcBorders>
              <w:top w:val="nil"/>
              <w:left w:val="nil"/>
              <w:bottom w:val="single" w:sz="4" w:space="0" w:color="auto"/>
              <w:right w:val="single" w:sz="4" w:space="0" w:color="auto"/>
            </w:tcBorders>
            <w:shd w:val="clear" w:color="auto" w:fill="auto"/>
            <w:vAlign w:val="center"/>
            <w:hideMark/>
          </w:tcPr>
          <w:p w14:paraId="345D8195" w14:textId="77777777" w:rsidR="002C3D12" w:rsidRPr="00F819CA" w:rsidRDefault="002C3D12" w:rsidP="002542AE">
            <w:pPr>
              <w:spacing w:after="0" w:line="240" w:lineRule="auto"/>
              <w:ind w:firstLine="0"/>
              <w:jc w:val="center"/>
              <w:rPr>
                <w:sz w:val="16"/>
                <w:szCs w:val="14"/>
              </w:rPr>
            </w:pPr>
            <w:r w:rsidRPr="00F819CA">
              <w:rPr>
                <w:sz w:val="16"/>
                <w:szCs w:val="14"/>
              </w:rPr>
              <w:t>01.01.1983</w:t>
            </w:r>
          </w:p>
        </w:tc>
        <w:tc>
          <w:tcPr>
            <w:tcW w:w="352" w:type="pct"/>
            <w:tcBorders>
              <w:top w:val="nil"/>
              <w:left w:val="nil"/>
              <w:bottom w:val="single" w:sz="4" w:space="0" w:color="auto"/>
              <w:right w:val="single" w:sz="4" w:space="0" w:color="auto"/>
            </w:tcBorders>
            <w:shd w:val="clear" w:color="auto" w:fill="auto"/>
            <w:vAlign w:val="center"/>
            <w:hideMark/>
          </w:tcPr>
          <w:p w14:paraId="0240EEE0" w14:textId="77777777" w:rsidR="002C3D12" w:rsidRPr="00F819CA" w:rsidRDefault="002C3D12" w:rsidP="002542AE">
            <w:pPr>
              <w:spacing w:after="0" w:line="240" w:lineRule="auto"/>
              <w:ind w:firstLine="0"/>
              <w:jc w:val="center"/>
              <w:rPr>
                <w:sz w:val="16"/>
                <w:szCs w:val="14"/>
              </w:rPr>
            </w:pPr>
            <w:r w:rsidRPr="00F819CA">
              <w:rPr>
                <w:sz w:val="16"/>
                <w:szCs w:val="14"/>
              </w:rPr>
              <w:t>01.08.1999</w:t>
            </w:r>
          </w:p>
        </w:tc>
        <w:tc>
          <w:tcPr>
            <w:tcW w:w="623" w:type="pct"/>
            <w:tcBorders>
              <w:top w:val="nil"/>
              <w:left w:val="nil"/>
              <w:bottom w:val="single" w:sz="4" w:space="0" w:color="auto"/>
              <w:right w:val="single" w:sz="4" w:space="0" w:color="auto"/>
            </w:tcBorders>
            <w:shd w:val="clear" w:color="auto" w:fill="auto"/>
            <w:vAlign w:val="center"/>
            <w:hideMark/>
          </w:tcPr>
          <w:p w14:paraId="1018AE44" w14:textId="77777777" w:rsidR="002C3D12" w:rsidRPr="00F819CA" w:rsidRDefault="002C3D12" w:rsidP="002542AE">
            <w:pPr>
              <w:spacing w:after="0" w:line="240" w:lineRule="auto"/>
              <w:ind w:firstLine="0"/>
              <w:jc w:val="center"/>
              <w:rPr>
                <w:sz w:val="16"/>
                <w:szCs w:val="14"/>
              </w:rPr>
            </w:pPr>
            <w:r w:rsidRPr="00F819CA">
              <w:rPr>
                <w:sz w:val="16"/>
                <w:szCs w:val="14"/>
              </w:rPr>
              <w:t>Котельная "Мамонтовская"</w:t>
            </w:r>
          </w:p>
        </w:tc>
        <w:tc>
          <w:tcPr>
            <w:tcW w:w="407" w:type="pct"/>
            <w:tcBorders>
              <w:top w:val="nil"/>
              <w:left w:val="nil"/>
              <w:bottom w:val="single" w:sz="4" w:space="0" w:color="auto"/>
              <w:right w:val="single" w:sz="4" w:space="0" w:color="auto"/>
            </w:tcBorders>
            <w:shd w:val="clear" w:color="auto" w:fill="auto"/>
            <w:noWrap/>
            <w:vAlign w:val="center"/>
            <w:hideMark/>
          </w:tcPr>
          <w:p w14:paraId="1DE22499" w14:textId="77777777" w:rsidR="002C3D12" w:rsidRPr="00F819CA" w:rsidRDefault="002C3D12" w:rsidP="002542AE">
            <w:pPr>
              <w:spacing w:after="0" w:line="240" w:lineRule="auto"/>
              <w:ind w:firstLine="0"/>
              <w:jc w:val="center"/>
              <w:rPr>
                <w:sz w:val="16"/>
                <w:szCs w:val="14"/>
              </w:rPr>
            </w:pPr>
            <w:r w:rsidRPr="00F819CA">
              <w:rPr>
                <w:sz w:val="16"/>
                <w:szCs w:val="14"/>
              </w:rPr>
              <w:t>2 155 400,00</w:t>
            </w:r>
          </w:p>
        </w:tc>
        <w:tc>
          <w:tcPr>
            <w:tcW w:w="413" w:type="pct"/>
            <w:tcBorders>
              <w:top w:val="nil"/>
              <w:left w:val="nil"/>
              <w:bottom w:val="single" w:sz="4" w:space="0" w:color="auto"/>
              <w:right w:val="single" w:sz="4" w:space="0" w:color="auto"/>
            </w:tcBorders>
            <w:shd w:val="clear" w:color="auto" w:fill="auto"/>
            <w:noWrap/>
            <w:vAlign w:val="center"/>
            <w:hideMark/>
          </w:tcPr>
          <w:p w14:paraId="07A2CD6A" w14:textId="77777777" w:rsidR="002C3D12" w:rsidRPr="00F819CA" w:rsidRDefault="002C3D12" w:rsidP="002542AE">
            <w:pPr>
              <w:spacing w:after="0" w:line="240" w:lineRule="auto"/>
              <w:ind w:firstLine="0"/>
              <w:jc w:val="center"/>
              <w:rPr>
                <w:sz w:val="16"/>
                <w:szCs w:val="14"/>
              </w:rPr>
            </w:pPr>
            <w:r w:rsidRPr="00F819CA">
              <w:rPr>
                <w:sz w:val="16"/>
                <w:szCs w:val="14"/>
              </w:rPr>
              <w:t>978 672,36</w:t>
            </w:r>
          </w:p>
        </w:tc>
        <w:tc>
          <w:tcPr>
            <w:tcW w:w="639" w:type="pct"/>
            <w:tcBorders>
              <w:top w:val="nil"/>
              <w:left w:val="nil"/>
              <w:bottom w:val="single" w:sz="4" w:space="0" w:color="auto"/>
              <w:right w:val="single" w:sz="4" w:space="0" w:color="auto"/>
            </w:tcBorders>
            <w:shd w:val="clear" w:color="auto" w:fill="auto"/>
            <w:vAlign w:val="center"/>
            <w:hideMark/>
          </w:tcPr>
          <w:p w14:paraId="0BAF0818" w14:textId="77777777" w:rsidR="002C3D12" w:rsidRPr="00F819CA" w:rsidRDefault="002C3D12" w:rsidP="002542AE">
            <w:pPr>
              <w:spacing w:after="0" w:line="240" w:lineRule="auto"/>
              <w:ind w:firstLine="0"/>
              <w:jc w:val="center"/>
              <w:rPr>
                <w:color w:val="000000"/>
                <w:sz w:val="16"/>
                <w:szCs w:val="14"/>
              </w:rPr>
            </w:pPr>
          </w:p>
        </w:tc>
      </w:tr>
      <w:tr w:rsidR="00600B4E" w:rsidRPr="00F819CA" w14:paraId="7E21CB99"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390D4ECB"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16</w:t>
            </w:r>
          </w:p>
        </w:tc>
        <w:tc>
          <w:tcPr>
            <w:tcW w:w="656" w:type="pct"/>
            <w:tcBorders>
              <w:top w:val="nil"/>
              <w:left w:val="nil"/>
              <w:bottom w:val="single" w:sz="4" w:space="0" w:color="auto"/>
              <w:right w:val="single" w:sz="4" w:space="0" w:color="auto"/>
            </w:tcBorders>
            <w:shd w:val="clear" w:color="auto" w:fill="auto"/>
            <w:vAlign w:val="center"/>
            <w:hideMark/>
          </w:tcPr>
          <w:p w14:paraId="4E9493DE" w14:textId="77777777" w:rsidR="002C3D12" w:rsidRPr="00F819CA" w:rsidRDefault="002C3D12" w:rsidP="002542AE">
            <w:pPr>
              <w:spacing w:after="0" w:line="240" w:lineRule="auto"/>
              <w:ind w:firstLine="0"/>
              <w:jc w:val="center"/>
              <w:rPr>
                <w:sz w:val="16"/>
                <w:szCs w:val="14"/>
              </w:rPr>
            </w:pPr>
            <w:r w:rsidRPr="00F819CA">
              <w:rPr>
                <w:sz w:val="16"/>
                <w:szCs w:val="14"/>
              </w:rPr>
              <w:t>Строение "Котельная"</w:t>
            </w:r>
          </w:p>
        </w:tc>
        <w:tc>
          <w:tcPr>
            <w:tcW w:w="965" w:type="pct"/>
            <w:tcBorders>
              <w:top w:val="nil"/>
              <w:left w:val="nil"/>
              <w:bottom w:val="single" w:sz="4" w:space="0" w:color="auto"/>
              <w:right w:val="single" w:sz="4" w:space="0" w:color="auto"/>
            </w:tcBorders>
            <w:shd w:val="clear" w:color="auto" w:fill="auto"/>
            <w:vAlign w:val="center"/>
            <w:hideMark/>
          </w:tcPr>
          <w:p w14:paraId="34F9887C" w14:textId="77777777" w:rsidR="002C3D12" w:rsidRPr="00F819CA" w:rsidRDefault="002C3D12" w:rsidP="002542AE">
            <w:pPr>
              <w:spacing w:after="0" w:line="240" w:lineRule="auto"/>
              <w:ind w:firstLine="0"/>
              <w:jc w:val="center"/>
              <w:rPr>
                <w:sz w:val="16"/>
                <w:szCs w:val="14"/>
              </w:rPr>
            </w:pPr>
            <w:r w:rsidRPr="00F819CA">
              <w:rPr>
                <w:sz w:val="16"/>
                <w:szCs w:val="14"/>
              </w:rPr>
              <w:t>Здание каркаснопанельное, размеры-54х18. В здании установлено 6 паровых котлов ДКВР 6,5-13м, вспомогательное оборудование.Кровля скатная из профнастила. Общая площадь - 1554,7 м2.</w:t>
            </w:r>
          </w:p>
        </w:tc>
        <w:tc>
          <w:tcPr>
            <w:tcW w:w="434" w:type="pct"/>
            <w:tcBorders>
              <w:top w:val="nil"/>
              <w:left w:val="nil"/>
              <w:bottom w:val="single" w:sz="4" w:space="0" w:color="auto"/>
              <w:right w:val="single" w:sz="4" w:space="0" w:color="auto"/>
            </w:tcBorders>
            <w:shd w:val="clear" w:color="auto" w:fill="auto"/>
            <w:vAlign w:val="center"/>
            <w:hideMark/>
          </w:tcPr>
          <w:p w14:paraId="63F5D8E8" w14:textId="77777777" w:rsidR="002C3D12" w:rsidRPr="00F819CA" w:rsidRDefault="002C3D12" w:rsidP="002542AE">
            <w:pPr>
              <w:spacing w:after="0" w:line="240" w:lineRule="auto"/>
              <w:ind w:firstLine="0"/>
              <w:jc w:val="center"/>
              <w:rPr>
                <w:sz w:val="16"/>
                <w:szCs w:val="14"/>
              </w:rPr>
            </w:pPr>
            <w:r w:rsidRPr="00F819CA">
              <w:rPr>
                <w:sz w:val="16"/>
                <w:szCs w:val="14"/>
              </w:rPr>
              <w:t>1144</w:t>
            </w:r>
          </w:p>
        </w:tc>
        <w:tc>
          <w:tcPr>
            <w:tcW w:w="352" w:type="pct"/>
            <w:tcBorders>
              <w:top w:val="nil"/>
              <w:left w:val="nil"/>
              <w:bottom w:val="single" w:sz="4" w:space="0" w:color="auto"/>
              <w:right w:val="single" w:sz="4" w:space="0" w:color="auto"/>
            </w:tcBorders>
            <w:shd w:val="clear" w:color="auto" w:fill="auto"/>
            <w:vAlign w:val="center"/>
            <w:hideMark/>
          </w:tcPr>
          <w:p w14:paraId="698F30A5" w14:textId="77777777" w:rsidR="002C3D12" w:rsidRPr="00F819CA" w:rsidRDefault="002C3D12" w:rsidP="002542AE">
            <w:pPr>
              <w:spacing w:after="0" w:line="240" w:lineRule="auto"/>
              <w:ind w:firstLine="0"/>
              <w:jc w:val="center"/>
              <w:rPr>
                <w:sz w:val="16"/>
                <w:szCs w:val="14"/>
              </w:rPr>
            </w:pPr>
            <w:r w:rsidRPr="00F819CA">
              <w:rPr>
                <w:sz w:val="16"/>
                <w:szCs w:val="14"/>
              </w:rPr>
              <w:t>01.01.1982</w:t>
            </w:r>
          </w:p>
        </w:tc>
        <w:tc>
          <w:tcPr>
            <w:tcW w:w="352" w:type="pct"/>
            <w:tcBorders>
              <w:top w:val="nil"/>
              <w:left w:val="nil"/>
              <w:bottom w:val="single" w:sz="4" w:space="0" w:color="auto"/>
              <w:right w:val="single" w:sz="4" w:space="0" w:color="auto"/>
            </w:tcBorders>
            <w:shd w:val="clear" w:color="auto" w:fill="auto"/>
            <w:vAlign w:val="center"/>
            <w:hideMark/>
          </w:tcPr>
          <w:p w14:paraId="354A0727" w14:textId="77777777" w:rsidR="002C3D12" w:rsidRPr="00F819CA" w:rsidRDefault="002C3D12" w:rsidP="002542AE">
            <w:pPr>
              <w:spacing w:after="0" w:line="240" w:lineRule="auto"/>
              <w:ind w:firstLine="0"/>
              <w:jc w:val="center"/>
              <w:rPr>
                <w:sz w:val="16"/>
                <w:szCs w:val="14"/>
              </w:rPr>
            </w:pPr>
            <w:r w:rsidRPr="00F819CA">
              <w:rPr>
                <w:sz w:val="16"/>
                <w:szCs w:val="14"/>
              </w:rPr>
              <w:t>01.04.1998</w:t>
            </w:r>
          </w:p>
        </w:tc>
        <w:tc>
          <w:tcPr>
            <w:tcW w:w="623" w:type="pct"/>
            <w:tcBorders>
              <w:top w:val="nil"/>
              <w:left w:val="nil"/>
              <w:bottom w:val="single" w:sz="4" w:space="0" w:color="auto"/>
              <w:right w:val="single" w:sz="4" w:space="0" w:color="auto"/>
            </w:tcBorders>
            <w:shd w:val="clear" w:color="auto" w:fill="auto"/>
            <w:vAlign w:val="center"/>
            <w:hideMark/>
          </w:tcPr>
          <w:p w14:paraId="74013B81" w14:textId="77777777" w:rsidR="002C3D12" w:rsidRPr="00F819CA" w:rsidRDefault="002C3D12" w:rsidP="002542AE">
            <w:pPr>
              <w:spacing w:after="0" w:line="240" w:lineRule="auto"/>
              <w:ind w:firstLine="0"/>
              <w:jc w:val="center"/>
              <w:rPr>
                <w:sz w:val="16"/>
                <w:szCs w:val="14"/>
              </w:rPr>
            </w:pPr>
            <w:r w:rsidRPr="00F819CA">
              <w:rPr>
                <w:sz w:val="16"/>
                <w:szCs w:val="14"/>
              </w:rPr>
              <w:t>Котельная "2-а микрорайон"</w:t>
            </w:r>
          </w:p>
        </w:tc>
        <w:tc>
          <w:tcPr>
            <w:tcW w:w="407" w:type="pct"/>
            <w:tcBorders>
              <w:top w:val="nil"/>
              <w:left w:val="nil"/>
              <w:bottom w:val="single" w:sz="4" w:space="0" w:color="auto"/>
              <w:right w:val="single" w:sz="4" w:space="0" w:color="auto"/>
            </w:tcBorders>
            <w:shd w:val="clear" w:color="auto" w:fill="auto"/>
            <w:noWrap/>
            <w:vAlign w:val="center"/>
            <w:hideMark/>
          </w:tcPr>
          <w:p w14:paraId="6E54C9FC" w14:textId="77777777" w:rsidR="002C3D12" w:rsidRPr="00F819CA" w:rsidRDefault="002C3D12" w:rsidP="002542AE">
            <w:pPr>
              <w:spacing w:after="0" w:line="240" w:lineRule="auto"/>
              <w:ind w:firstLine="0"/>
              <w:jc w:val="center"/>
              <w:rPr>
                <w:sz w:val="16"/>
                <w:szCs w:val="14"/>
              </w:rPr>
            </w:pPr>
            <w:r w:rsidRPr="00F819CA">
              <w:rPr>
                <w:sz w:val="16"/>
                <w:szCs w:val="14"/>
              </w:rPr>
              <w:t>2 945 656,00</w:t>
            </w:r>
          </w:p>
        </w:tc>
        <w:tc>
          <w:tcPr>
            <w:tcW w:w="413" w:type="pct"/>
            <w:tcBorders>
              <w:top w:val="nil"/>
              <w:left w:val="nil"/>
              <w:bottom w:val="single" w:sz="4" w:space="0" w:color="auto"/>
              <w:right w:val="single" w:sz="4" w:space="0" w:color="auto"/>
            </w:tcBorders>
            <w:shd w:val="clear" w:color="auto" w:fill="auto"/>
            <w:noWrap/>
            <w:vAlign w:val="center"/>
            <w:hideMark/>
          </w:tcPr>
          <w:p w14:paraId="45D5A7C8" w14:textId="77777777" w:rsidR="002C3D12" w:rsidRPr="00F819CA" w:rsidRDefault="002C3D12" w:rsidP="002542AE">
            <w:pPr>
              <w:spacing w:after="0" w:line="240" w:lineRule="auto"/>
              <w:ind w:firstLine="0"/>
              <w:jc w:val="center"/>
              <w:rPr>
                <w:sz w:val="16"/>
                <w:szCs w:val="14"/>
              </w:rPr>
            </w:pPr>
          </w:p>
        </w:tc>
        <w:tc>
          <w:tcPr>
            <w:tcW w:w="639" w:type="pct"/>
            <w:tcBorders>
              <w:top w:val="nil"/>
              <w:left w:val="nil"/>
              <w:bottom w:val="single" w:sz="4" w:space="0" w:color="auto"/>
              <w:right w:val="single" w:sz="4" w:space="0" w:color="auto"/>
            </w:tcBorders>
            <w:shd w:val="clear" w:color="auto" w:fill="auto"/>
            <w:vAlign w:val="center"/>
            <w:hideMark/>
          </w:tcPr>
          <w:p w14:paraId="30927867"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72 НЛ 716355 от 23.06.2008г.</w:t>
            </w:r>
          </w:p>
        </w:tc>
      </w:tr>
      <w:tr w:rsidR="00600B4E" w:rsidRPr="00F819CA" w14:paraId="71FFCD9F"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718CB805"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17</w:t>
            </w:r>
          </w:p>
        </w:tc>
        <w:tc>
          <w:tcPr>
            <w:tcW w:w="656" w:type="pct"/>
            <w:tcBorders>
              <w:top w:val="nil"/>
              <w:left w:val="nil"/>
              <w:bottom w:val="single" w:sz="4" w:space="0" w:color="auto"/>
              <w:right w:val="single" w:sz="4" w:space="0" w:color="auto"/>
            </w:tcBorders>
            <w:shd w:val="clear" w:color="auto" w:fill="auto"/>
            <w:vAlign w:val="center"/>
            <w:hideMark/>
          </w:tcPr>
          <w:p w14:paraId="3E7C995E" w14:textId="77777777" w:rsidR="002C3D12" w:rsidRPr="00F819CA" w:rsidRDefault="002C3D12" w:rsidP="002542AE">
            <w:pPr>
              <w:spacing w:after="0" w:line="240" w:lineRule="auto"/>
              <w:ind w:firstLine="0"/>
              <w:jc w:val="center"/>
              <w:rPr>
                <w:sz w:val="16"/>
                <w:szCs w:val="14"/>
              </w:rPr>
            </w:pPr>
            <w:r w:rsidRPr="00F819CA">
              <w:rPr>
                <w:sz w:val="16"/>
                <w:szCs w:val="14"/>
              </w:rPr>
              <w:t>Строение "Котельная с бытовыми помещениями"</w:t>
            </w:r>
          </w:p>
        </w:tc>
        <w:tc>
          <w:tcPr>
            <w:tcW w:w="965" w:type="pct"/>
            <w:tcBorders>
              <w:top w:val="nil"/>
              <w:left w:val="nil"/>
              <w:bottom w:val="single" w:sz="4" w:space="0" w:color="auto"/>
              <w:right w:val="single" w:sz="4" w:space="0" w:color="auto"/>
            </w:tcBorders>
            <w:shd w:val="clear" w:color="auto" w:fill="auto"/>
            <w:vAlign w:val="center"/>
            <w:hideMark/>
          </w:tcPr>
          <w:p w14:paraId="4D14873C"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 для теплоснабжения г. Пыть-Ях. Общая площадь - 77,8 м2</w:t>
            </w:r>
          </w:p>
        </w:tc>
        <w:tc>
          <w:tcPr>
            <w:tcW w:w="434" w:type="pct"/>
            <w:tcBorders>
              <w:top w:val="nil"/>
              <w:left w:val="nil"/>
              <w:bottom w:val="single" w:sz="4" w:space="0" w:color="auto"/>
              <w:right w:val="single" w:sz="4" w:space="0" w:color="auto"/>
            </w:tcBorders>
            <w:shd w:val="clear" w:color="auto" w:fill="auto"/>
            <w:vAlign w:val="center"/>
            <w:hideMark/>
          </w:tcPr>
          <w:p w14:paraId="2794EBB4" w14:textId="77777777" w:rsidR="002C3D12" w:rsidRPr="00F819CA" w:rsidRDefault="002C3D12" w:rsidP="002542AE">
            <w:pPr>
              <w:spacing w:after="0" w:line="240" w:lineRule="auto"/>
              <w:ind w:firstLine="0"/>
              <w:jc w:val="center"/>
              <w:rPr>
                <w:sz w:val="16"/>
                <w:szCs w:val="14"/>
              </w:rPr>
            </w:pPr>
            <w:r w:rsidRPr="00F819CA">
              <w:rPr>
                <w:sz w:val="16"/>
                <w:szCs w:val="14"/>
              </w:rPr>
              <w:t>1265</w:t>
            </w:r>
          </w:p>
        </w:tc>
        <w:tc>
          <w:tcPr>
            <w:tcW w:w="352" w:type="pct"/>
            <w:tcBorders>
              <w:top w:val="nil"/>
              <w:left w:val="nil"/>
              <w:bottom w:val="single" w:sz="4" w:space="0" w:color="auto"/>
              <w:right w:val="single" w:sz="4" w:space="0" w:color="auto"/>
            </w:tcBorders>
            <w:shd w:val="clear" w:color="auto" w:fill="auto"/>
            <w:vAlign w:val="center"/>
            <w:hideMark/>
          </w:tcPr>
          <w:p w14:paraId="1723293E" w14:textId="77777777" w:rsidR="002C3D12" w:rsidRPr="00F819CA" w:rsidRDefault="002C3D12" w:rsidP="002542AE">
            <w:pPr>
              <w:spacing w:after="0" w:line="240" w:lineRule="auto"/>
              <w:ind w:firstLine="0"/>
              <w:jc w:val="center"/>
              <w:rPr>
                <w:sz w:val="16"/>
                <w:szCs w:val="14"/>
              </w:rPr>
            </w:pPr>
            <w:r w:rsidRPr="00F819CA">
              <w:rPr>
                <w:sz w:val="16"/>
                <w:szCs w:val="14"/>
              </w:rPr>
              <w:t>01.01.1994</w:t>
            </w:r>
          </w:p>
        </w:tc>
        <w:tc>
          <w:tcPr>
            <w:tcW w:w="352" w:type="pct"/>
            <w:tcBorders>
              <w:top w:val="nil"/>
              <w:left w:val="nil"/>
              <w:bottom w:val="single" w:sz="4" w:space="0" w:color="auto"/>
              <w:right w:val="single" w:sz="4" w:space="0" w:color="auto"/>
            </w:tcBorders>
            <w:shd w:val="clear" w:color="auto" w:fill="auto"/>
            <w:vAlign w:val="center"/>
            <w:hideMark/>
          </w:tcPr>
          <w:p w14:paraId="3AF1E2A0" w14:textId="77777777" w:rsidR="002C3D12" w:rsidRPr="00F819CA" w:rsidRDefault="002C3D12" w:rsidP="002542AE">
            <w:pPr>
              <w:spacing w:after="0" w:line="240" w:lineRule="auto"/>
              <w:ind w:firstLine="0"/>
              <w:jc w:val="center"/>
              <w:rPr>
                <w:sz w:val="16"/>
                <w:szCs w:val="14"/>
              </w:rPr>
            </w:pPr>
            <w:r w:rsidRPr="00F819CA">
              <w:rPr>
                <w:sz w:val="16"/>
                <w:szCs w:val="14"/>
              </w:rPr>
              <w:t>01.04.1998</w:t>
            </w:r>
          </w:p>
        </w:tc>
        <w:tc>
          <w:tcPr>
            <w:tcW w:w="623" w:type="pct"/>
            <w:tcBorders>
              <w:top w:val="nil"/>
              <w:left w:val="nil"/>
              <w:bottom w:val="single" w:sz="4" w:space="0" w:color="auto"/>
              <w:right w:val="single" w:sz="4" w:space="0" w:color="auto"/>
            </w:tcBorders>
            <w:shd w:val="clear" w:color="auto" w:fill="auto"/>
            <w:vAlign w:val="center"/>
            <w:hideMark/>
          </w:tcPr>
          <w:p w14:paraId="6C8FE951" w14:textId="77777777" w:rsidR="002C3D12" w:rsidRPr="00F819CA" w:rsidRDefault="002C3D12" w:rsidP="002542AE">
            <w:pPr>
              <w:spacing w:after="0" w:line="240" w:lineRule="auto"/>
              <w:ind w:firstLine="0"/>
              <w:jc w:val="center"/>
              <w:rPr>
                <w:sz w:val="16"/>
                <w:szCs w:val="14"/>
              </w:rPr>
            </w:pPr>
            <w:r w:rsidRPr="00F819CA">
              <w:rPr>
                <w:sz w:val="16"/>
                <w:szCs w:val="14"/>
              </w:rPr>
              <w:t>Котельная "Таежная"</w:t>
            </w:r>
          </w:p>
        </w:tc>
        <w:tc>
          <w:tcPr>
            <w:tcW w:w="407" w:type="pct"/>
            <w:tcBorders>
              <w:top w:val="nil"/>
              <w:left w:val="nil"/>
              <w:bottom w:val="single" w:sz="4" w:space="0" w:color="auto"/>
              <w:right w:val="single" w:sz="4" w:space="0" w:color="auto"/>
            </w:tcBorders>
            <w:shd w:val="clear" w:color="auto" w:fill="auto"/>
            <w:noWrap/>
            <w:vAlign w:val="center"/>
            <w:hideMark/>
          </w:tcPr>
          <w:p w14:paraId="67F6B66B" w14:textId="77777777" w:rsidR="002C3D12" w:rsidRPr="00F819CA" w:rsidRDefault="002C3D12" w:rsidP="002542AE">
            <w:pPr>
              <w:spacing w:after="0" w:line="240" w:lineRule="auto"/>
              <w:ind w:firstLine="0"/>
              <w:jc w:val="center"/>
              <w:rPr>
                <w:sz w:val="16"/>
                <w:szCs w:val="14"/>
              </w:rPr>
            </w:pPr>
            <w:r w:rsidRPr="00F819CA">
              <w:rPr>
                <w:sz w:val="16"/>
                <w:szCs w:val="14"/>
              </w:rPr>
              <w:t>424 245,00</w:t>
            </w:r>
          </w:p>
        </w:tc>
        <w:tc>
          <w:tcPr>
            <w:tcW w:w="413" w:type="pct"/>
            <w:tcBorders>
              <w:top w:val="nil"/>
              <w:left w:val="nil"/>
              <w:bottom w:val="single" w:sz="4" w:space="0" w:color="auto"/>
              <w:right w:val="single" w:sz="4" w:space="0" w:color="auto"/>
            </w:tcBorders>
            <w:shd w:val="clear" w:color="auto" w:fill="auto"/>
            <w:noWrap/>
            <w:vAlign w:val="center"/>
            <w:hideMark/>
          </w:tcPr>
          <w:p w14:paraId="7EC11995" w14:textId="77777777" w:rsidR="002C3D12" w:rsidRPr="00F819CA" w:rsidRDefault="002C3D12" w:rsidP="002542AE">
            <w:pPr>
              <w:spacing w:after="0" w:line="240" w:lineRule="auto"/>
              <w:ind w:firstLine="0"/>
              <w:jc w:val="center"/>
              <w:rPr>
                <w:sz w:val="16"/>
                <w:szCs w:val="14"/>
              </w:rPr>
            </w:pPr>
          </w:p>
        </w:tc>
        <w:tc>
          <w:tcPr>
            <w:tcW w:w="639" w:type="pct"/>
            <w:tcBorders>
              <w:top w:val="nil"/>
              <w:left w:val="nil"/>
              <w:bottom w:val="single" w:sz="4" w:space="0" w:color="auto"/>
              <w:right w:val="single" w:sz="4" w:space="0" w:color="auto"/>
            </w:tcBorders>
            <w:shd w:val="clear" w:color="auto" w:fill="auto"/>
            <w:vAlign w:val="center"/>
            <w:hideMark/>
          </w:tcPr>
          <w:p w14:paraId="50FF6CDA"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72 НЛ 053821 от 07.08.2008г.</w:t>
            </w:r>
          </w:p>
        </w:tc>
      </w:tr>
      <w:tr w:rsidR="00600B4E" w:rsidRPr="00F819CA" w14:paraId="74FF847B"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7D803236"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18</w:t>
            </w:r>
          </w:p>
        </w:tc>
        <w:tc>
          <w:tcPr>
            <w:tcW w:w="656" w:type="pct"/>
            <w:tcBorders>
              <w:top w:val="nil"/>
              <w:left w:val="nil"/>
              <w:bottom w:val="single" w:sz="4" w:space="0" w:color="auto"/>
              <w:right w:val="single" w:sz="4" w:space="0" w:color="auto"/>
            </w:tcBorders>
            <w:shd w:val="clear" w:color="auto" w:fill="auto"/>
            <w:vAlign w:val="center"/>
            <w:hideMark/>
          </w:tcPr>
          <w:p w14:paraId="3A133FB9" w14:textId="77777777" w:rsidR="002C3D12" w:rsidRPr="00F819CA" w:rsidRDefault="002C3D12" w:rsidP="002542AE">
            <w:pPr>
              <w:spacing w:after="0" w:line="240" w:lineRule="auto"/>
              <w:ind w:firstLine="0"/>
              <w:jc w:val="center"/>
              <w:rPr>
                <w:sz w:val="16"/>
                <w:szCs w:val="14"/>
              </w:rPr>
            </w:pPr>
            <w:r w:rsidRPr="00F819CA">
              <w:rPr>
                <w:sz w:val="16"/>
                <w:szCs w:val="14"/>
              </w:rPr>
              <w:t>Строение "Котельная с бытовыми помещениями"</w:t>
            </w:r>
          </w:p>
        </w:tc>
        <w:tc>
          <w:tcPr>
            <w:tcW w:w="965" w:type="pct"/>
            <w:tcBorders>
              <w:top w:val="nil"/>
              <w:left w:val="nil"/>
              <w:bottom w:val="single" w:sz="4" w:space="0" w:color="auto"/>
              <w:right w:val="single" w:sz="4" w:space="0" w:color="auto"/>
            </w:tcBorders>
            <w:shd w:val="clear" w:color="auto" w:fill="auto"/>
            <w:vAlign w:val="center"/>
            <w:hideMark/>
          </w:tcPr>
          <w:p w14:paraId="0F806AA9"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 для теплоснабжения г. Пыть-Ях, размеры 24х42, установлено 5 паровых котлов ДЕ-25-14 общей производительностью 125 т/час и вспомогательное оборудование. Общая площадь - 111,6 м2</w:t>
            </w:r>
          </w:p>
        </w:tc>
        <w:tc>
          <w:tcPr>
            <w:tcW w:w="434" w:type="pct"/>
            <w:tcBorders>
              <w:top w:val="nil"/>
              <w:left w:val="nil"/>
              <w:bottom w:val="single" w:sz="4" w:space="0" w:color="auto"/>
              <w:right w:val="single" w:sz="4" w:space="0" w:color="auto"/>
            </w:tcBorders>
            <w:shd w:val="clear" w:color="auto" w:fill="auto"/>
            <w:vAlign w:val="center"/>
            <w:hideMark/>
          </w:tcPr>
          <w:p w14:paraId="4C888FB0" w14:textId="77777777" w:rsidR="002C3D12" w:rsidRPr="00F819CA" w:rsidRDefault="002C3D12" w:rsidP="002542AE">
            <w:pPr>
              <w:spacing w:after="0" w:line="240" w:lineRule="auto"/>
              <w:ind w:firstLine="0"/>
              <w:jc w:val="center"/>
              <w:rPr>
                <w:sz w:val="16"/>
                <w:szCs w:val="14"/>
              </w:rPr>
            </w:pPr>
            <w:r w:rsidRPr="00F819CA">
              <w:rPr>
                <w:sz w:val="16"/>
                <w:szCs w:val="14"/>
              </w:rPr>
              <w:t>1771</w:t>
            </w:r>
          </w:p>
        </w:tc>
        <w:tc>
          <w:tcPr>
            <w:tcW w:w="352" w:type="pct"/>
            <w:tcBorders>
              <w:top w:val="nil"/>
              <w:left w:val="nil"/>
              <w:bottom w:val="single" w:sz="4" w:space="0" w:color="auto"/>
              <w:right w:val="single" w:sz="4" w:space="0" w:color="auto"/>
            </w:tcBorders>
            <w:shd w:val="clear" w:color="auto" w:fill="auto"/>
            <w:vAlign w:val="center"/>
            <w:hideMark/>
          </w:tcPr>
          <w:p w14:paraId="2DFD38EB" w14:textId="77777777" w:rsidR="002C3D12" w:rsidRPr="00F819CA" w:rsidRDefault="002C3D12" w:rsidP="002542AE">
            <w:pPr>
              <w:spacing w:after="0" w:line="240" w:lineRule="auto"/>
              <w:ind w:firstLine="0"/>
              <w:jc w:val="center"/>
              <w:rPr>
                <w:sz w:val="16"/>
                <w:szCs w:val="14"/>
              </w:rPr>
            </w:pPr>
            <w:r w:rsidRPr="00F819CA">
              <w:rPr>
                <w:sz w:val="16"/>
                <w:szCs w:val="14"/>
              </w:rPr>
              <w:t>01.01.1995</w:t>
            </w:r>
          </w:p>
        </w:tc>
        <w:tc>
          <w:tcPr>
            <w:tcW w:w="352" w:type="pct"/>
            <w:tcBorders>
              <w:top w:val="nil"/>
              <w:left w:val="nil"/>
              <w:bottom w:val="single" w:sz="4" w:space="0" w:color="auto"/>
              <w:right w:val="single" w:sz="4" w:space="0" w:color="auto"/>
            </w:tcBorders>
            <w:shd w:val="clear" w:color="auto" w:fill="auto"/>
            <w:vAlign w:val="center"/>
            <w:hideMark/>
          </w:tcPr>
          <w:p w14:paraId="667D4B03" w14:textId="77777777" w:rsidR="002C3D12" w:rsidRPr="00F819CA" w:rsidRDefault="002C3D12" w:rsidP="002542AE">
            <w:pPr>
              <w:spacing w:after="0" w:line="240" w:lineRule="auto"/>
              <w:ind w:firstLine="0"/>
              <w:jc w:val="center"/>
              <w:rPr>
                <w:sz w:val="16"/>
                <w:szCs w:val="14"/>
              </w:rPr>
            </w:pPr>
            <w:r w:rsidRPr="00F819CA">
              <w:rPr>
                <w:sz w:val="16"/>
                <w:szCs w:val="14"/>
              </w:rPr>
              <w:t>01.04.1998</w:t>
            </w:r>
          </w:p>
        </w:tc>
        <w:tc>
          <w:tcPr>
            <w:tcW w:w="623" w:type="pct"/>
            <w:tcBorders>
              <w:top w:val="nil"/>
              <w:left w:val="nil"/>
              <w:bottom w:val="single" w:sz="4" w:space="0" w:color="auto"/>
              <w:right w:val="single" w:sz="4" w:space="0" w:color="auto"/>
            </w:tcBorders>
            <w:shd w:val="clear" w:color="auto" w:fill="auto"/>
            <w:vAlign w:val="center"/>
            <w:hideMark/>
          </w:tcPr>
          <w:p w14:paraId="6FB3A268" w14:textId="77777777" w:rsidR="002C3D12" w:rsidRPr="00F819CA" w:rsidRDefault="002C3D12" w:rsidP="002542AE">
            <w:pPr>
              <w:spacing w:after="0" w:line="240" w:lineRule="auto"/>
              <w:ind w:firstLine="0"/>
              <w:jc w:val="center"/>
              <w:rPr>
                <w:sz w:val="16"/>
                <w:szCs w:val="14"/>
              </w:rPr>
            </w:pPr>
            <w:r w:rsidRPr="00F819CA">
              <w:rPr>
                <w:sz w:val="16"/>
                <w:szCs w:val="14"/>
              </w:rPr>
              <w:t>Котельная "Таежная"</w:t>
            </w:r>
          </w:p>
        </w:tc>
        <w:tc>
          <w:tcPr>
            <w:tcW w:w="407" w:type="pct"/>
            <w:tcBorders>
              <w:top w:val="nil"/>
              <w:left w:val="nil"/>
              <w:bottom w:val="single" w:sz="4" w:space="0" w:color="auto"/>
              <w:right w:val="single" w:sz="4" w:space="0" w:color="auto"/>
            </w:tcBorders>
            <w:shd w:val="clear" w:color="auto" w:fill="auto"/>
            <w:noWrap/>
            <w:vAlign w:val="center"/>
            <w:hideMark/>
          </w:tcPr>
          <w:p w14:paraId="596A5455" w14:textId="77777777" w:rsidR="002C3D12" w:rsidRPr="00F819CA" w:rsidRDefault="002C3D12" w:rsidP="002542AE">
            <w:pPr>
              <w:spacing w:after="0" w:line="240" w:lineRule="auto"/>
              <w:ind w:firstLine="0"/>
              <w:jc w:val="center"/>
              <w:rPr>
                <w:sz w:val="16"/>
                <w:szCs w:val="14"/>
              </w:rPr>
            </w:pPr>
            <w:r w:rsidRPr="00F819CA">
              <w:rPr>
                <w:sz w:val="16"/>
                <w:szCs w:val="14"/>
              </w:rPr>
              <w:t>4 272 247,00</w:t>
            </w:r>
          </w:p>
        </w:tc>
        <w:tc>
          <w:tcPr>
            <w:tcW w:w="413" w:type="pct"/>
            <w:tcBorders>
              <w:top w:val="nil"/>
              <w:left w:val="nil"/>
              <w:bottom w:val="single" w:sz="4" w:space="0" w:color="auto"/>
              <w:right w:val="single" w:sz="4" w:space="0" w:color="auto"/>
            </w:tcBorders>
            <w:shd w:val="clear" w:color="auto" w:fill="auto"/>
            <w:noWrap/>
            <w:vAlign w:val="center"/>
            <w:hideMark/>
          </w:tcPr>
          <w:p w14:paraId="5F323817" w14:textId="77777777" w:rsidR="002C3D12" w:rsidRPr="00F819CA" w:rsidRDefault="002C3D12" w:rsidP="002542AE">
            <w:pPr>
              <w:spacing w:after="0" w:line="240" w:lineRule="auto"/>
              <w:ind w:firstLine="0"/>
              <w:jc w:val="center"/>
              <w:rPr>
                <w:sz w:val="16"/>
                <w:szCs w:val="14"/>
              </w:rPr>
            </w:pPr>
          </w:p>
        </w:tc>
        <w:tc>
          <w:tcPr>
            <w:tcW w:w="639" w:type="pct"/>
            <w:tcBorders>
              <w:top w:val="nil"/>
              <w:left w:val="nil"/>
              <w:bottom w:val="single" w:sz="4" w:space="0" w:color="auto"/>
              <w:right w:val="single" w:sz="4" w:space="0" w:color="auto"/>
            </w:tcBorders>
            <w:shd w:val="clear" w:color="auto" w:fill="auto"/>
            <w:vAlign w:val="center"/>
            <w:hideMark/>
          </w:tcPr>
          <w:p w14:paraId="249EA3D2" w14:textId="77777777" w:rsidR="002C3D12" w:rsidRPr="00F819CA" w:rsidRDefault="002C3D12" w:rsidP="002542AE">
            <w:pPr>
              <w:spacing w:after="0" w:line="240" w:lineRule="auto"/>
              <w:ind w:firstLine="0"/>
              <w:jc w:val="center"/>
              <w:rPr>
                <w:color w:val="000000"/>
                <w:sz w:val="16"/>
                <w:szCs w:val="14"/>
              </w:rPr>
            </w:pPr>
          </w:p>
        </w:tc>
      </w:tr>
      <w:tr w:rsidR="00600B4E" w:rsidRPr="00F819CA" w14:paraId="5D2CE0E5"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098A50AF"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19</w:t>
            </w:r>
          </w:p>
        </w:tc>
        <w:tc>
          <w:tcPr>
            <w:tcW w:w="656" w:type="pct"/>
            <w:tcBorders>
              <w:top w:val="nil"/>
              <w:left w:val="nil"/>
              <w:bottom w:val="single" w:sz="4" w:space="0" w:color="auto"/>
              <w:right w:val="single" w:sz="4" w:space="0" w:color="auto"/>
            </w:tcBorders>
            <w:shd w:val="clear" w:color="auto" w:fill="auto"/>
            <w:vAlign w:val="center"/>
            <w:hideMark/>
          </w:tcPr>
          <w:p w14:paraId="1A45EF91" w14:textId="77777777" w:rsidR="002C3D12" w:rsidRPr="00F819CA" w:rsidRDefault="002C3D12" w:rsidP="002542AE">
            <w:pPr>
              <w:spacing w:after="0" w:line="240" w:lineRule="auto"/>
              <w:ind w:firstLine="0"/>
              <w:jc w:val="center"/>
              <w:rPr>
                <w:sz w:val="16"/>
                <w:szCs w:val="14"/>
              </w:rPr>
            </w:pPr>
            <w:r w:rsidRPr="00F819CA">
              <w:rPr>
                <w:sz w:val="16"/>
                <w:szCs w:val="14"/>
              </w:rPr>
              <w:t>Строение "Котельная"</w:t>
            </w:r>
          </w:p>
        </w:tc>
        <w:tc>
          <w:tcPr>
            <w:tcW w:w="965" w:type="pct"/>
            <w:tcBorders>
              <w:top w:val="nil"/>
              <w:left w:val="nil"/>
              <w:bottom w:val="single" w:sz="4" w:space="0" w:color="auto"/>
              <w:right w:val="single" w:sz="4" w:space="0" w:color="auto"/>
            </w:tcBorders>
            <w:shd w:val="clear" w:color="auto" w:fill="auto"/>
            <w:vAlign w:val="center"/>
            <w:hideMark/>
          </w:tcPr>
          <w:p w14:paraId="080444AD" w14:textId="77777777" w:rsidR="002C3D12" w:rsidRPr="00F819CA" w:rsidRDefault="002C3D12" w:rsidP="002542AE">
            <w:pPr>
              <w:spacing w:after="0" w:line="240" w:lineRule="auto"/>
              <w:ind w:firstLine="0"/>
              <w:jc w:val="center"/>
              <w:rPr>
                <w:sz w:val="16"/>
                <w:szCs w:val="14"/>
              </w:rPr>
            </w:pPr>
            <w:r w:rsidRPr="00F819CA">
              <w:rPr>
                <w:sz w:val="16"/>
                <w:szCs w:val="14"/>
              </w:rPr>
              <w:t>Установлен котел ДЕ16/14 для увеличения теплоносителя Q-16т.Р-14ата. Общая площадь - 19,9 м2.</w:t>
            </w:r>
          </w:p>
        </w:tc>
        <w:tc>
          <w:tcPr>
            <w:tcW w:w="434" w:type="pct"/>
            <w:tcBorders>
              <w:top w:val="nil"/>
              <w:left w:val="nil"/>
              <w:bottom w:val="single" w:sz="4" w:space="0" w:color="auto"/>
              <w:right w:val="single" w:sz="4" w:space="0" w:color="auto"/>
            </w:tcBorders>
            <w:shd w:val="clear" w:color="auto" w:fill="auto"/>
            <w:vAlign w:val="center"/>
            <w:hideMark/>
          </w:tcPr>
          <w:p w14:paraId="26CB60C3" w14:textId="77777777" w:rsidR="002C3D12" w:rsidRPr="00F819CA" w:rsidRDefault="002C3D12" w:rsidP="002542AE">
            <w:pPr>
              <w:spacing w:after="0" w:line="240" w:lineRule="auto"/>
              <w:ind w:firstLine="0"/>
              <w:jc w:val="center"/>
              <w:rPr>
                <w:sz w:val="16"/>
                <w:szCs w:val="14"/>
              </w:rPr>
            </w:pPr>
            <w:r w:rsidRPr="00F819CA">
              <w:rPr>
                <w:sz w:val="16"/>
                <w:szCs w:val="14"/>
              </w:rPr>
              <w:t>2439</w:t>
            </w:r>
          </w:p>
        </w:tc>
        <w:tc>
          <w:tcPr>
            <w:tcW w:w="352" w:type="pct"/>
            <w:tcBorders>
              <w:top w:val="nil"/>
              <w:left w:val="nil"/>
              <w:bottom w:val="single" w:sz="4" w:space="0" w:color="auto"/>
              <w:right w:val="single" w:sz="4" w:space="0" w:color="auto"/>
            </w:tcBorders>
            <w:shd w:val="clear" w:color="auto" w:fill="auto"/>
            <w:vAlign w:val="center"/>
            <w:hideMark/>
          </w:tcPr>
          <w:p w14:paraId="634BF05B" w14:textId="77777777" w:rsidR="002C3D12" w:rsidRPr="00F819CA" w:rsidRDefault="002C3D12" w:rsidP="002542AE">
            <w:pPr>
              <w:spacing w:after="0" w:line="240" w:lineRule="auto"/>
              <w:ind w:firstLine="0"/>
              <w:jc w:val="center"/>
              <w:rPr>
                <w:sz w:val="16"/>
                <w:szCs w:val="14"/>
              </w:rPr>
            </w:pPr>
            <w:r w:rsidRPr="00F819CA">
              <w:rPr>
                <w:sz w:val="16"/>
                <w:szCs w:val="14"/>
              </w:rPr>
              <w:t>01.01.1991</w:t>
            </w:r>
          </w:p>
        </w:tc>
        <w:tc>
          <w:tcPr>
            <w:tcW w:w="352" w:type="pct"/>
            <w:tcBorders>
              <w:top w:val="nil"/>
              <w:left w:val="nil"/>
              <w:bottom w:val="single" w:sz="4" w:space="0" w:color="auto"/>
              <w:right w:val="single" w:sz="4" w:space="0" w:color="auto"/>
            </w:tcBorders>
            <w:shd w:val="clear" w:color="auto" w:fill="auto"/>
            <w:vAlign w:val="center"/>
            <w:hideMark/>
          </w:tcPr>
          <w:p w14:paraId="7350B2E4" w14:textId="77777777" w:rsidR="002C3D12" w:rsidRPr="00F819CA" w:rsidRDefault="002C3D12" w:rsidP="002542AE">
            <w:pPr>
              <w:spacing w:after="0" w:line="240" w:lineRule="auto"/>
              <w:ind w:firstLine="0"/>
              <w:jc w:val="center"/>
              <w:rPr>
                <w:sz w:val="16"/>
                <w:szCs w:val="14"/>
              </w:rPr>
            </w:pPr>
            <w:r w:rsidRPr="00F819CA">
              <w:rPr>
                <w:sz w:val="16"/>
                <w:szCs w:val="14"/>
              </w:rPr>
              <w:t>01.04.1998</w:t>
            </w:r>
          </w:p>
        </w:tc>
        <w:tc>
          <w:tcPr>
            <w:tcW w:w="623" w:type="pct"/>
            <w:tcBorders>
              <w:top w:val="nil"/>
              <w:left w:val="nil"/>
              <w:bottom w:val="single" w:sz="4" w:space="0" w:color="auto"/>
              <w:right w:val="single" w:sz="4" w:space="0" w:color="auto"/>
            </w:tcBorders>
            <w:shd w:val="clear" w:color="auto" w:fill="auto"/>
            <w:vAlign w:val="center"/>
            <w:hideMark/>
          </w:tcPr>
          <w:p w14:paraId="79EBBAE1" w14:textId="77777777" w:rsidR="002C3D12" w:rsidRPr="00F819CA" w:rsidRDefault="002C3D12" w:rsidP="002542AE">
            <w:pPr>
              <w:spacing w:after="0" w:line="240" w:lineRule="auto"/>
              <w:ind w:firstLine="0"/>
              <w:jc w:val="center"/>
              <w:rPr>
                <w:sz w:val="16"/>
                <w:szCs w:val="14"/>
              </w:rPr>
            </w:pPr>
            <w:r w:rsidRPr="00F819CA">
              <w:rPr>
                <w:sz w:val="16"/>
                <w:szCs w:val="14"/>
              </w:rPr>
              <w:t>Котельная " 3-й микрорайон"</w:t>
            </w:r>
          </w:p>
        </w:tc>
        <w:tc>
          <w:tcPr>
            <w:tcW w:w="407" w:type="pct"/>
            <w:tcBorders>
              <w:top w:val="nil"/>
              <w:left w:val="nil"/>
              <w:bottom w:val="single" w:sz="4" w:space="0" w:color="auto"/>
              <w:right w:val="single" w:sz="4" w:space="0" w:color="auto"/>
            </w:tcBorders>
            <w:shd w:val="clear" w:color="auto" w:fill="auto"/>
            <w:noWrap/>
            <w:vAlign w:val="center"/>
            <w:hideMark/>
          </w:tcPr>
          <w:p w14:paraId="636D32DC" w14:textId="77777777" w:rsidR="002C3D12" w:rsidRPr="00F819CA" w:rsidRDefault="002C3D12" w:rsidP="002542AE">
            <w:pPr>
              <w:spacing w:after="0" w:line="240" w:lineRule="auto"/>
              <w:ind w:firstLine="0"/>
              <w:jc w:val="center"/>
              <w:rPr>
                <w:sz w:val="16"/>
                <w:szCs w:val="14"/>
              </w:rPr>
            </w:pPr>
            <w:r w:rsidRPr="00F819CA">
              <w:rPr>
                <w:sz w:val="16"/>
                <w:szCs w:val="14"/>
              </w:rPr>
              <w:t>1 152 562,00</w:t>
            </w:r>
          </w:p>
        </w:tc>
        <w:tc>
          <w:tcPr>
            <w:tcW w:w="413" w:type="pct"/>
            <w:tcBorders>
              <w:top w:val="nil"/>
              <w:left w:val="nil"/>
              <w:bottom w:val="single" w:sz="4" w:space="0" w:color="auto"/>
              <w:right w:val="single" w:sz="4" w:space="0" w:color="auto"/>
            </w:tcBorders>
            <w:shd w:val="clear" w:color="auto" w:fill="auto"/>
            <w:noWrap/>
            <w:vAlign w:val="center"/>
            <w:hideMark/>
          </w:tcPr>
          <w:p w14:paraId="6F451C21" w14:textId="77777777" w:rsidR="002C3D12" w:rsidRPr="00F819CA" w:rsidRDefault="002C3D12" w:rsidP="002542AE">
            <w:pPr>
              <w:spacing w:after="0" w:line="240" w:lineRule="auto"/>
              <w:ind w:firstLine="0"/>
              <w:jc w:val="center"/>
              <w:rPr>
                <w:sz w:val="16"/>
                <w:szCs w:val="14"/>
              </w:rPr>
            </w:pPr>
          </w:p>
        </w:tc>
        <w:tc>
          <w:tcPr>
            <w:tcW w:w="639" w:type="pct"/>
            <w:tcBorders>
              <w:top w:val="nil"/>
              <w:left w:val="nil"/>
              <w:bottom w:val="single" w:sz="4" w:space="0" w:color="auto"/>
              <w:right w:val="single" w:sz="4" w:space="0" w:color="auto"/>
            </w:tcBorders>
            <w:shd w:val="clear" w:color="auto" w:fill="auto"/>
            <w:vAlign w:val="center"/>
            <w:hideMark/>
          </w:tcPr>
          <w:p w14:paraId="495501A5" w14:textId="77777777" w:rsidR="002C3D12" w:rsidRPr="00F819CA" w:rsidRDefault="002C3D12" w:rsidP="002542AE">
            <w:pPr>
              <w:spacing w:after="0" w:line="240" w:lineRule="auto"/>
              <w:ind w:firstLine="0"/>
              <w:jc w:val="center"/>
              <w:rPr>
                <w:color w:val="000000"/>
                <w:sz w:val="16"/>
                <w:szCs w:val="14"/>
              </w:rPr>
            </w:pPr>
          </w:p>
        </w:tc>
      </w:tr>
      <w:tr w:rsidR="00600B4E" w:rsidRPr="00F819CA" w14:paraId="315FA0FF"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1DBC95BF"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20</w:t>
            </w:r>
          </w:p>
        </w:tc>
        <w:tc>
          <w:tcPr>
            <w:tcW w:w="656" w:type="pct"/>
            <w:tcBorders>
              <w:top w:val="nil"/>
              <w:left w:val="nil"/>
              <w:bottom w:val="single" w:sz="4" w:space="0" w:color="auto"/>
              <w:right w:val="single" w:sz="4" w:space="0" w:color="auto"/>
            </w:tcBorders>
            <w:shd w:val="clear" w:color="auto" w:fill="auto"/>
            <w:vAlign w:val="center"/>
            <w:hideMark/>
          </w:tcPr>
          <w:p w14:paraId="66C99115" w14:textId="77777777" w:rsidR="002C3D12" w:rsidRPr="00F819CA" w:rsidRDefault="002C3D12" w:rsidP="002542AE">
            <w:pPr>
              <w:spacing w:after="0" w:line="240" w:lineRule="auto"/>
              <w:ind w:firstLine="0"/>
              <w:jc w:val="center"/>
              <w:rPr>
                <w:sz w:val="16"/>
                <w:szCs w:val="14"/>
              </w:rPr>
            </w:pPr>
            <w:r w:rsidRPr="00F819CA">
              <w:rPr>
                <w:sz w:val="16"/>
                <w:szCs w:val="14"/>
              </w:rPr>
              <w:t>Пункт распределительный с КТПП</w:t>
            </w:r>
          </w:p>
        </w:tc>
        <w:tc>
          <w:tcPr>
            <w:tcW w:w="965" w:type="pct"/>
            <w:tcBorders>
              <w:top w:val="nil"/>
              <w:left w:val="nil"/>
              <w:bottom w:val="single" w:sz="4" w:space="0" w:color="auto"/>
              <w:right w:val="single" w:sz="4" w:space="0" w:color="auto"/>
            </w:tcBorders>
            <w:shd w:val="clear" w:color="auto" w:fill="auto"/>
            <w:vAlign w:val="center"/>
            <w:hideMark/>
          </w:tcPr>
          <w:p w14:paraId="5DCFC485" w14:textId="77777777" w:rsidR="002C3D12" w:rsidRPr="00F819CA" w:rsidRDefault="002C3D12" w:rsidP="002542AE">
            <w:pPr>
              <w:spacing w:after="0" w:line="240" w:lineRule="auto"/>
              <w:ind w:firstLine="0"/>
              <w:jc w:val="center"/>
              <w:rPr>
                <w:sz w:val="16"/>
                <w:szCs w:val="14"/>
              </w:rPr>
            </w:pPr>
            <w:r w:rsidRPr="00F819CA">
              <w:rPr>
                <w:sz w:val="16"/>
                <w:szCs w:val="14"/>
              </w:rPr>
              <w:t>Строение: ф-ж/б сваи,стены кирпичные, S внутр.-101 м2,S застр.-122,1 м2. В строении находятся распределительное устройство 6 кВ,трансформаторная подстанция 2*1000 ква.</w:t>
            </w:r>
          </w:p>
        </w:tc>
        <w:tc>
          <w:tcPr>
            <w:tcW w:w="434" w:type="pct"/>
            <w:tcBorders>
              <w:top w:val="nil"/>
              <w:left w:val="nil"/>
              <w:bottom w:val="single" w:sz="4" w:space="0" w:color="auto"/>
              <w:right w:val="single" w:sz="4" w:space="0" w:color="auto"/>
            </w:tcBorders>
            <w:shd w:val="clear" w:color="auto" w:fill="auto"/>
            <w:vAlign w:val="center"/>
            <w:hideMark/>
          </w:tcPr>
          <w:p w14:paraId="06B2FFC1" w14:textId="77777777" w:rsidR="002C3D12" w:rsidRPr="00F819CA" w:rsidRDefault="002C3D12" w:rsidP="002542AE">
            <w:pPr>
              <w:spacing w:after="0" w:line="240" w:lineRule="auto"/>
              <w:ind w:firstLine="0"/>
              <w:jc w:val="center"/>
              <w:rPr>
                <w:sz w:val="16"/>
                <w:szCs w:val="14"/>
              </w:rPr>
            </w:pPr>
            <w:r w:rsidRPr="00F819CA">
              <w:rPr>
                <w:sz w:val="16"/>
                <w:szCs w:val="14"/>
              </w:rPr>
              <w:t>20006</w:t>
            </w:r>
          </w:p>
        </w:tc>
        <w:tc>
          <w:tcPr>
            <w:tcW w:w="352" w:type="pct"/>
            <w:tcBorders>
              <w:top w:val="nil"/>
              <w:left w:val="nil"/>
              <w:bottom w:val="single" w:sz="4" w:space="0" w:color="auto"/>
              <w:right w:val="single" w:sz="4" w:space="0" w:color="auto"/>
            </w:tcBorders>
            <w:shd w:val="clear" w:color="auto" w:fill="auto"/>
            <w:vAlign w:val="center"/>
            <w:hideMark/>
          </w:tcPr>
          <w:p w14:paraId="1C0A55FF" w14:textId="77777777" w:rsidR="002C3D12" w:rsidRPr="00F819CA" w:rsidRDefault="002C3D12" w:rsidP="002542AE">
            <w:pPr>
              <w:spacing w:after="0" w:line="240" w:lineRule="auto"/>
              <w:ind w:firstLine="0"/>
              <w:jc w:val="center"/>
              <w:rPr>
                <w:sz w:val="16"/>
                <w:szCs w:val="14"/>
              </w:rPr>
            </w:pPr>
            <w:r w:rsidRPr="00F819CA">
              <w:rPr>
                <w:sz w:val="16"/>
                <w:szCs w:val="14"/>
              </w:rPr>
              <w:t>01.01.2005</w:t>
            </w:r>
          </w:p>
        </w:tc>
        <w:tc>
          <w:tcPr>
            <w:tcW w:w="352" w:type="pct"/>
            <w:tcBorders>
              <w:top w:val="nil"/>
              <w:left w:val="nil"/>
              <w:bottom w:val="single" w:sz="4" w:space="0" w:color="auto"/>
              <w:right w:val="single" w:sz="4" w:space="0" w:color="auto"/>
            </w:tcBorders>
            <w:shd w:val="clear" w:color="auto" w:fill="auto"/>
            <w:vAlign w:val="center"/>
            <w:hideMark/>
          </w:tcPr>
          <w:p w14:paraId="5391EB08" w14:textId="77777777" w:rsidR="002C3D12" w:rsidRPr="00F819CA" w:rsidRDefault="002C3D12" w:rsidP="002542AE">
            <w:pPr>
              <w:spacing w:after="0" w:line="240" w:lineRule="auto"/>
              <w:ind w:firstLine="0"/>
              <w:jc w:val="center"/>
              <w:rPr>
                <w:sz w:val="16"/>
                <w:szCs w:val="14"/>
              </w:rPr>
            </w:pPr>
            <w:r w:rsidRPr="00F819CA">
              <w:rPr>
                <w:sz w:val="16"/>
                <w:szCs w:val="14"/>
              </w:rPr>
              <w:t>01.11.2006</w:t>
            </w:r>
          </w:p>
        </w:tc>
        <w:tc>
          <w:tcPr>
            <w:tcW w:w="623" w:type="pct"/>
            <w:tcBorders>
              <w:top w:val="nil"/>
              <w:left w:val="nil"/>
              <w:bottom w:val="single" w:sz="4" w:space="0" w:color="auto"/>
              <w:right w:val="single" w:sz="4" w:space="0" w:color="auto"/>
            </w:tcBorders>
            <w:shd w:val="clear" w:color="auto" w:fill="auto"/>
            <w:vAlign w:val="center"/>
            <w:hideMark/>
          </w:tcPr>
          <w:p w14:paraId="1FF2721E" w14:textId="77777777" w:rsidR="002C3D12" w:rsidRPr="00F819CA" w:rsidRDefault="002C3D12" w:rsidP="002542AE">
            <w:pPr>
              <w:spacing w:after="0" w:line="240" w:lineRule="auto"/>
              <w:ind w:firstLine="0"/>
              <w:jc w:val="center"/>
              <w:rPr>
                <w:sz w:val="16"/>
                <w:szCs w:val="14"/>
              </w:rPr>
            </w:pPr>
            <w:r w:rsidRPr="00F819CA">
              <w:rPr>
                <w:sz w:val="16"/>
                <w:szCs w:val="14"/>
              </w:rPr>
              <w:t>Участок по обслуживанию электрооборудования производственных объектов</w:t>
            </w:r>
          </w:p>
        </w:tc>
        <w:tc>
          <w:tcPr>
            <w:tcW w:w="407" w:type="pct"/>
            <w:tcBorders>
              <w:top w:val="nil"/>
              <w:left w:val="nil"/>
              <w:bottom w:val="single" w:sz="4" w:space="0" w:color="auto"/>
              <w:right w:val="single" w:sz="4" w:space="0" w:color="auto"/>
            </w:tcBorders>
            <w:shd w:val="clear" w:color="auto" w:fill="auto"/>
            <w:noWrap/>
            <w:vAlign w:val="center"/>
            <w:hideMark/>
          </w:tcPr>
          <w:p w14:paraId="3310A511" w14:textId="77777777" w:rsidR="002C3D12" w:rsidRPr="00F819CA" w:rsidRDefault="002C3D12" w:rsidP="002542AE">
            <w:pPr>
              <w:spacing w:after="0" w:line="240" w:lineRule="auto"/>
              <w:ind w:firstLine="0"/>
              <w:jc w:val="center"/>
              <w:rPr>
                <w:sz w:val="16"/>
                <w:szCs w:val="14"/>
              </w:rPr>
            </w:pPr>
            <w:r w:rsidRPr="00F819CA">
              <w:rPr>
                <w:sz w:val="16"/>
                <w:szCs w:val="14"/>
              </w:rPr>
              <w:t>1 860 925,00</w:t>
            </w:r>
          </w:p>
        </w:tc>
        <w:tc>
          <w:tcPr>
            <w:tcW w:w="413" w:type="pct"/>
            <w:tcBorders>
              <w:top w:val="nil"/>
              <w:left w:val="nil"/>
              <w:bottom w:val="single" w:sz="4" w:space="0" w:color="auto"/>
              <w:right w:val="single" w:sz="4" w:space="0" w:color="auto"/>
            </w:tcBorders>
            <w:shd w:val="clear" w:color="auto" w:fill="auto"/>
            <w:noWrap/>
            <w:vAlign w:val="center"/>
            <w:hideMark/>
          </w:tcPr>
          <w:p w14:paraId="2099518C" w14:textId="77777777" w:rsidR="002C3D12" w:rsidRPr="00F819CA" w:rsidRDefault="002C3D12" w:rsidP="002542AE">
            <w:pPr>
              <w:spacing w:after="0" w:line="240" w:lineRule="auto"/>
              <w:ind w:firstLine="0"/>
              <w:jc w:val="center"/>
              <w:rPr>
                <w:sz w:val="16"/>
                <w:szCs w:val="14"/>
              </w:rPr>
            </w:pPr>
            <w:r w:rsidRPr="00F819CA">
              <w:rPr>
                <w:sz w:val="16"/>
                <w:szCs w:val="14"/>
              </w:rPr>
              <w:t>1 369 830,02</w:t>
            </w:r>
          </w:p>
        </w:tc>
        <w:tc>
          <w:tcPr>
            <w:tcW w:w="639" w:type="pct"/>
            <w:tcBorders>
              <w:top w:val="nil"/>
              <w:left w:val="nil"/>
              <w:bottom w:val="single" w:sz="4" w:space="0" w:color="auto"/>
              <w:right w:val="single" w:sz="4" w:space="0" w:color="auto"/>
            </w:tcBorders>
            <w:shd w:val="clear" w:color="auto" w:fill="auto"/>
            <w:vAlign w:val="center"/>
            <w:hideMark/>
          </w:tcPr>
          <w:p w14:paraId="34DA2F91" w14:textId="77777777" w:rsidR="002C3D12" w:rsidRPr="00F819CA" w:rsidRDefault="002C3D12" w:rsidP="002542AE">
            <w:pPr>
              <w:spacing w:after="0" w:line="240" w:lineRule="auto"/>
              <w:ind w:firstLine="0"/>
              <w:jc w:val="center"/>
              <w:rPr>
                <w:color w:val="000000"/>
                <w:sz w:val="16"/>
                <w:szCs w:val="14"/>
              </w:rPr>
            </w:pPr>
          </w:p>
        </w:tc>
      </w:tr>
      <w:tr w:rsidR="00600B4E" w:rsidRPr="00F819CA" w14:paraId="43C032D4"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3CB02FE0"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21</w:t>
            </w:r>
          </w:p>
        </w:tc>
        <w:tc>
          <w:tcPr>
            <w:tcW w:w="656" w:type="pct"/>
            <w:tcBorders>
              <w:top w:val="nil"/>
              <w:left w:val="nil"/>
              <w:bottom w:val="single" w:sz="4" w:space="0" w:color="auto"/>
              <w:right w:val="single" w:sz="4" w:space="0" w:color="auto"/>
            </w:tcBorders>
            <w:shd w:val="clear" w:color="auto" w:fill="auto"/>
            <w:vAlign w:val="center"/>
            <w:hideMark/>
          </w:tcPr>
          <w:p w14:paraId="4E298B07" w14:textId="77777777" w:rsidR="002C3D12" w:rsidRPr="00F819CA" w:rsidRDefault="002C3D12" w:rsidP="002542AE">
            <w:pPr>
              <w:spacing w:after="0" w:line="240" w:lineRule="auto"/>
              <w:ind w:firstLine="0"/>
              <w:jc w:val="center"/>
              <w:rPr>
                <w:sz w:val="16"/>
                <w:szCs w:val="14"/>
              </w:rPr>
            </w:pPr>
            <w:r w:rsidRPr="00F819CA">
              <w:rPr>
                <w:sz w:val="16"/>
                <w:szCs w:val="14"/>
              </w:rPr>
              <w:t>Дизельная станция</w:t>
            </w:r>
          </w:p>
        </w:tc>
        <w:tc>
          <w:tcPr>
            <w:tcW w:w="965" w:type="pct"/>
            <w:tcBorders>
              <w:top w:val="nil"/>
              <w:left w:val="nil"/>
              <w:bottom w:val="single" w:sz="4" w:space="0" w:color="auto"/>
              <w:right w:val="single" w:sz="4" w:space="0" w:color="auto"/>
            </w:tcBorders>
            <w:shd w:val="clear" w:color="auto" w:fill="auto"/>
            <w:vAlign w:val="center"/>
            <w:hideMark/>
          </w:tcPr>
          <w:p w14:paraId="2AC75F8A"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 для питания электрооборудования котельной ,аварийное электроснабжения.Номинальная можность генератора 1100 кВт,напряжение 6300 Вт,номинальный ток 110 ам.Дизель тип 14-26 дг,мощность 1720 л.с.,частота вращения 750 об/мин.</w:t>
            </w:r>
          </w:p>
        </w:tc>
        <w:tc>
          <w:tcPr>
            <w:tcW w:w="434" w:type="pct"/>
            <w:tcBorders>
              <w:top w:val="nil"/>
              <w:left w:val="nil"/>
              <w:bottom w:val="single" w:sz="4" w:space="0" w:color="auto"/>
              <w:right w:val="single" w:sz="4" w:space="0" w:color="auto"/>
            </w:tcBorders>
            <w:shd w:val="clear" w:color="auto" w:fill="auto"/>
            <w:vAlign w:val="center"/>
            <w:hideMark/>
          </w:tcPr>
          <w:p w14:paraId="3DA8FC5C" w14:textId="77777777" w:rsidR="002C3D12" w:rsidRPr="00F819CA" w:rsidRDefault="002C3D12" w:rsidP="002542AE">
            <w:pPr>
              <w:spacing w:after="0" w:line="240" w:lineRule="auto"/>
              <w:ind w:firstLine="0"/>
              <w:jc w:val="center"/>
              <w:rPr>
                <w:sz w:val="16"/>
                <w:szCs w:val="14"/>
              </w:rPr>
            </w:pPr>
            <w:r w:rsidRPr="00F819CA">
              <w:rPr>
                <w:sz w:val="16"/>
                <w:szCs w:val="14"/>
              </w:rPr>
              <w:t>42416</w:t>
            </w:r>
          </w:p>
        </w:tc>
        <w:tc>
          <w:tcPr>
            <w:tcW w:w="352" w:type="pct"/>
            <w:tcBorders>
              <w:top w:val="nil"/>
              <w:left w:val="nil"/>
              <w:bottom w:val="single" w:sz="4" w:space="0" w:color="auto"/>
              <w:right w:val="single" w:sz="4" w:space="0" w:color="auto"/>
            </w:tcBorders>
            <w:shd w:val="clear" w:color="auto" w:fill="auto"/>
            <w:vAlign w:val="center"/>
            <w:hideMark/>
          </w:tcPr>
          <w:p w14:paraId="16E63D5A" w14:textId="77777777" w:rsidR="002C3D12" w:rsidRPr="00F819CA" w:rsidRDefault="002C3D12" w:rsidP="002542AE">
            <w:pPr>
              <w:spacing w:after="0" w:line="240" w:lineRule="auto"/>
              <w:ind w:firstLine="0"/>
              <w:jc w:val="center"/>
              <w:rPr>
                <w:sz w:val="16"/>
                <w:szCs w:val="14"/>
              </w:rPr>
            </w:pPr>
            <w:r w:rsidRPr="00F819CA">
              <w:rPr>
                <w:sz w:val="16"/>
                <w:szCs w:val="14"/>
              </w:rPr>
              <w:t>01.01.1990</w:t>
            </w:r>
          </w:p>
        </w:tc>
        <w:tc>
          <w:tcPr>
            <w:tcW w:w="352" w:type="pct"/>
            <w:tcBorders>
              <w:top w:val="nil"/>
              <w:left w:val="nil"/>
              <w:bottom w:val="single" w:sz="4" w:space="0" w:color="auto"/>
              <w:right w:val="single" w:sz="4" w:space="0" w:color="auto"/>
            </w:tcBorders>
            <w:shd w:val="clear" w:color="auto" w:fill="auto"/>
            <w:vAlign w:val="center"/>
            <w:hideMark/>
          </w:tcPr>
          <w:p w14:paraId="19CC56B3" w14:textId="77777777" w:rsidR="002C3D12" w:rsidRPr="00F819CA" w:rsidRDefault="002C3D12" w:rsidP="002542AE">
            <w:pPr>
              <w:spacing w:after="0" w:line="240" w:lineRule="auto"/>
              <w:ind w:firstLine="0"/>
              <w:jc w:val="center"/>
              <w:rPr>
                <w:sz w:val="16"/>
                <w:szCs w:val="14"/>
              </w:rPr>
            </w:pPr>
            <w:r w:rsidRPr="00F819CA">
              <w:rPr>
                <w:sz w:val="16"/>
                <w:szCs w:val="14"/>
              </w:rPr>
              <w:t>25.05.2006</w:t>
            </w:r>
          </w:p>
        </w:tc>
        <w:tc>
          <w:tcPr>
            <w:tcW w:w="623" w:type="pct"/>
            <w:tcBorders>
              <w:top w:val="nil"/>
              <w:left w:val="nil"/>
              <w:bottom w:val="single" w:sz="4" w:space="0" w:color="auto"/>
              <w:right w:val="single" w:sz="4" w:space="0" w:color="auto"/>
            </w:tcBorders>
            <w:shd w:val="clear" w:color="auto" w:fill="auto"/>
            <w:vAlign w:val="center"/>
            <w:hideMark/>
          </w:tcPr>
          <w:p w14:paraId="4F26E2EC" w14:textId="77777777" w:rsidR="002C3D12" w:rsidRPr="00F819CA" w:rsidRDefault="002C3D12" w:rsidP="002542AE">
            <w:pPr>
              <w:spacing w:after="0" w:line="240" w:lineRule="auto"/>
              <w:ind w:firstLine="0"/>
              <w:jc w:val="center"/>
              <w:rPr>
                <w:sz w:val="16"/>
                <w:szCs w:val="14"/>
              </w:rPr>
            </w:pPr>
            <w:r w:rsidRPr="00F819CA">
              <w:rPr>
                <w:sz w:val="16"/>
                <w:szCs w:val="14"/>
              </w:rPr>
              <w:t>Участок по обслуживанию электрооборудования производственных объектов</w:t>
            </w:r>
          </w:p>
        </w:tc>
        <w:tc>
          <w:tcPr>
            <w:tcW w:w="407" w:type="pct"/>
            <w:tcBorders>
              <w:top w:val="nil"/>
              <w:left w:val="nil"/>
              <w:bottom w:val="single" w:sz="4" w:space="0" w:color="auto"/>
              <w:right w:val="single" w:sz="4" w:space="0" w:color="auto"/>
            </w:tcBorders>
            <w:shd w:val="clear" w:color="auto" w:fill="auto"/>
            <w:noWrap/>
            <w:vAlign w:val="center"/>
            <w:hideMark/>
          </w:tcPr>
          <w:p w14:paraId="21DC6608" w14:textId="77777777" w:rsidR="002C3D12" w:rsidRPr="00F819CA" w:rsidRDefault="002C3D12" w:rsidP="002542AE">
            <w:pPr>
              <w:spacing w:after="0" w:line="240" w:lineRule="auto"/>
              <w:ind w:firstLine="0"/>
              <w:jc w:val="center"/>
              <w:rPr>
                <w:sz w:val="16"/>
                <w:szCs w:val="14"/>
              </w:rPr>
            </w:pPr>
            <w:r w:rsidRPr="00F819CA">
              <w:rPr>
                <w:sz w:val="16"/>
                <w:szCs w:val="14"/>
              </w:rPr>
              <w:t>2 433 343,00</w:t>
            </w:r>
          </w:p>
        </w:tc>
        <w:tc>
          <w:tcPr>
            <w:tcW w:w="413" w:type="pct"/>
            <w:tcBorders>
              <w:top w:val="nil"/>
              <w:left w:val="nil"/>
              <w:bottom w:val="single" w:sz="4" w:space="0" w:color="auto"/>
              <w:right w:val="single" w:sz="4" w:space="0" w:color="auto"/>
            </w:tcBorders>
            <w:shd w:val="clear" w:color="auto" w:fill="auto"/>
            <w:noWrap/>
            <w:vAlign w:val="center"/>
            <w:hideMark/>
          </w:tcPr>
          <w:p w14:paraId="1F4302C5" w14:textId="77777777" w:rsidR="002C3D12" w:rsidRPr="00F819CA" w:rsidRDefault="002C3D12" w:rsidP="002542AE">
            <w:pPr>
              <w:spacing w:after="0" w:line="240" w:lineRule="auto"/>
              <w:ind w:firstLine="0"/>
              <w:jc w:val="center"/>
              <w:rPr>
                <w:sz w:val="16"/>
                <w:szCs w:val="14"/>
              </w:rPr>
            </w:pPr>
          </w:p>
        </w:tc>
        <w:tc>
          <w:tcPr>
            <w:tcW w:w="639" w:type="pct"/>
            <w:tcBorders>
              <w:top w:val="nil"/>
              <w:left w:val="nil"/>
              <w:bottom w:val="single" w:sz="4" w:space="0" w:color="auto"/>
              <w:right w:val="single" w:sz="4" w:space="0" w:color="auto"/>
            </w:tcBorders>
            <w:shd w:val="clear" w:color="auto" w:fill="auto"/>
            <w:vAlign w:val="center"/>
            <w:hideMark/>
          </w:tcPr>
          <w:p w14:paraId="68CE0C71" w14:textId="77777777" w:rsidR="002C3D12" w:rsidRPr="00F819CA" w:rsidRDefault="002C3D12" w:rsidP="002542AE">
            <w:pPr>
              <w:spacing w:after="0" w:line="240" w:lineRule="auto"/>
              <w:ind w:firstLine="0"/>
              <w:jc w:val="center"/>
              <w:rPr>
                <w:color w:val="000000"/>
                <w:sz w:val="16"/>
                <w:szCs w:val="14"/>
              </w:rPr>
            </w:pPr>
          </w:p>
        </w:tc>
      </w:tr>
      <w:tr w:rsidR="00600B4E" w:rsidRPr="00F819CA" w14:paraId="291E48FB"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3F6AB872"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22</w:t>
            </w:r>
          </w:p>
        </w:tc>
        <w:tc>
          <w:tcPr>
            <w:tcW w:w="656" w:type="pct"/>
            <w:tcBorders>
              <w:top w:val="nil"/>
              <w:left w:val="nil"/>
              <w:bottom w:val="single" w:sz="4" w:space="0" w:color="auto"/>
              <w:right w:val="single" w:sz="4" w:space="0" w:color="auto"/>
            </w:tcBorders>
            <w:shd w:val="clear" w:color="auto" w:fill="auto"/>
            <w:vAlign w:val="center"/>
            <w:hideMark/>
          </w:tcPr>
          <w:p w14:paraId="7C32C78D" w14:textId="77777777" w:rsidR="002C3D12" w:rsidRPr="00F819CA" w:rsidRDefault="002C3D12" w:rsidP="002542AE">
            <w:pPr>
              <w:spacing w:after="0" w:line="240" w:lineRule="auto"/>
              <w:ind w:firstLine="0"/>
              <w:jc w:val="center"/>
              <w:rPr>
                <w:sz w:val="16"/>
                <w:szCs w:val="14"/>
              </w:rPr>
            </w:pPr>
            <w:r w:rsidRPr="00F819CA">
              <w:rPr>
                <w:sz w:val="16"/>
                <w:szCs w:val="14"/>
              </w:rPr>
              <w:t>Строение "Котельная"</w:t>
            </w:r>
          </w:p>
        </w:tc>
        <w:tc>
          <w:tcPr>
            <w:tcW w:w="965" w:type="pct"/>
            <w:tcBorders>
              <w:top w:val="nil"/>
              <w:left w:val="nil"/>
              <w:bottom w:val="single" w:sz="4" w:space="0" w:color="auto"/>
              <w:right w:val="single" w:sz="4" w:space="0" w:color="auto"/>
            </w:tcBorders>
            <w:shd w:val="clear" w:color="auto" w:fill="auto"/>
            <w:vAlign w:val="center"/>
            <w:hideMark/>
          </w:tcPr>
          <w:p w14:paraId="431E59C5" w14:textId="77777777" w:rsidR="002C3D12" w:rsidRPr="00F819CA" w:rsidRDefault="002C3D12" w:rsidP="002542AE">
            <w:pPr>
              <w:spacing w:after="0" w:line="240" w:lineRule="auto"/>
              <w:ind w:firstLine="0"/>
              <w:jc w:val="center"/>
              <w:rPr>
                <w:sz w:val="16"/>
                <w:szCs w:val="14"/>
              </w:rPr>
            </w:pPr>
            <w:r w:rsidRPr="00F819CA">
              <w:rPr>
                <w:sz w:val="16"/>
                <w:szCs w:val="14"/>
              </w:rPr>
              <w:t>Здание котельной арочного типа с утеплителем.Основание - железнобетонная плита. Каркас металлический.Размеры в плане 45х15. Количество этажей - 1. Общая площадь 678,4 м2.</w:t>
            </w:r>
          </w:p>
        </w:tc>
        <w:tc>
          <w:tcPr>
            <w:tcW w:w="434" w:type="pct"/>
            <w:tcBorders>
              <w:top w:val="nil"/>
              <w:left w:val="nil"/>
              <w:bottom w:val="single" w:sz="4" w:space="0" w:color="auto"/>
              <w:right w:val="single" w:sz="4" w:space="0" w:color="auto"/>
            </w:tcBorders>
            <w:shd w:val="clear" w:color="auto" w:fill="auto"/>
            <w:vAlign w:val="center"/>
            <w:hideMark/>
          </w:tcPr>
          <w:p w14:paraId="7E66A39E" w14:textId="77777777" w:rsidR="002C3D12" w:rsidRPr="00F819CA" w:rsidRDefault="002C3D12" w:rsidP="002542AE">
            <w:pPr>
              <w:spacing w:after="0" w:line="240" w:lineRule="auto"/>
              <w:ind w:firstLine="0"/>
              <w:jc w:val="center"/>
              <w:rPr>
                <w:sz w:val="16"/>
                <w:szCs w:val="14"/>
              </w:rPr>
            </w:pPr>
            <w:r w:rsidRPr="00F819CA">
              <w:rPr>
                <w:sz w:val="16"/>
                <w:szCs w:val="14"/>
              </w:rPr>
              <w:t>10028</w:t>
            </w:r>
          </w:p>
        </w:tc>
        <w:tc>
          <w:tcPr>
            <w:tcW w:w="352" w:type="pct"/>
            <w:tcBorders>
              <w:top w:val="nil"/>
              <w:left w:val="nil"/>
              <w:bottom w:val="single" w:sz="4" w:space="0" w:color="auto"/>
              <w:right w:val="single" w:sz="4" w:space="0" w:color="auto"/>
            </w:tcBorders>
            <w:shd w:val="clear" w:color="auto" w:fill="auto"/>
            <w:vAlign w:val="center"/>
            <w:hideMark/>
          </w:tcPr>
          <w:p w14:paraId="429FE86C" w14:textId="77777777" w:rsidR="002C3D12" w:rsidRPr="00F819CA" w:rsidRDefault="002C3D12" w:rsidP="002542AE">
            <w:pPr>
              <w:spacing w:after="0" w:line="240" w:lineRule="auto"/>
              <w:ind w:firstLine="0"/>
              <w:jc w:val="center"/>
              <w:rPr>
                <w:sz w:val="16"/>
                <w:szCs w:val="14"/>
              </w:rPr>
            </w:pPr>
            <w:r w:rsidRPr="00F819CA">
              <w:rPr>
                <w:sz w:val="16"/>
                <w:szCs w:val="14"/>
              </w:rPr>
              <w:t>01.01.1976</w:t>
            </w:r>
          </w:p>
        </w:tc>
        <w:tc>
          <w:tcPr>
            <w:tcW w:w="352" w:type="pct"/>
            <w:tcBorders>
              <w:top w:val="nil"/>
              <w:left w:val="nil"/>
              <w:bottom w:val="single" w:sz="4" w:space="0" w:color="auto"/>
              <w:right w:val="single" w:sz="4" w:space="0" w:color="auto"/>
            </w:tcBorders>
            <w:shd w:val="clear" w:color="auto" w:fill="auto"/>
            <w:vAlign w:val="center"/>
            <w:hideMark/>
          </w:tcPr>
          <w:p w14:paraId="0BA4532D" w14:textId="77777777" w:rsidR="002C3D12" w:rsidRPr="00F819CA" w:rsidRDefault="002C3D12" w:rsidP="002542AE">
            <w:pPr>
              <w:spacing w:after="0" w:line="240" w:lineRule="auto"/>
              <w:ind w:firstLine="0"/>
              <w:jc w:val="center"/>
              <w:rPr>
                <w:sz w:val="16"/>
                <w:szCs w:val="14"/>
              </w:rPr>
            </w:pPr>
            <w:r w:rsidRPr="00F819CA">
              <w:rPr>
                <w:sz w:val="16"/>
                <w:szCs w:val="14"/>
              </w:rPr>
              <w:t>03.09.2011</w:t>
            </w:r>
          </w:p>
        </w:tc>
        <w:tc>
          <w:tcPr>
            <w:tcW w:w="623" w:type="pct"/>
            <w:tcBorders>
              <w:top w:val="nil"/>
              <w:left w:val="nil"/>
              <w:bottom w:val="single" w:sz="4" w:space="0" w:color="auto"/>
              <w:right w:val="single" w:sz="4" w:space="0" w:color="auto"/>
            </w:tcBorders>
            <w:shd w:val="clear" w:color="auto" w:fill="auto"/>
            <w:vAlign w:val="center"/>
            <w:hideMark/>
          </w:tcPr>
          <w:p w14:paraId="3A1793F4" w14:textId="77777777" w:rsidR="002C3D12" w:rsidRPr="00F819CA" w:rsidRDefault="002C3D12" w:rsidP="002542AE">
            <w:pPr>
              <w:spacing w:after="0" w:line="240" w:lineRule="auto"/>
              <w:ind w:firstLine="0"/>
              <w:jc w:val="center"/>
              <w:rPr>
                <w:sz w:val="16"/>
                <w:szCs w:val="14"/>
              </w:rPr>
            </w:pPr>
            <w:r w:rsidRPr="00F819CA">
              <w:rPr>
                <w:sz w:val="16"/>
                <w:szCs w:val="14"/>
              </w:rPr>
              <w:t>г. Пыть-Ях, 6 "а" микрорайон "Северный", котельная "Вертолетка"</w:t>
            </w:r>
          </w:p>
        </w:tc>
        <w:tc>
          <w:tcPr>
            <w:tcW w:w="407" w:type="pct"/>
            <w:tcBorders>
              <w:top w:val="nil"/>
              <w:left w:val="nil"/>
              <w:bottom w:val="single" w:sz="4" w:space="0" w:color="auto"/>
              <w:right w:val="single" w:sz="4" w:space="0" w:color="auto"/>
            </w:tcBorders>
            <w:shd w:val="clear" w:color="auto" w:fill="auto"/>
            <w:noWrap/>
            <w:vAlign w:val="center"/>
            <w:hideMark/>
          </w:tcPr>
          <w:p w14:paraId="3593D0BB" w14:textId="77777777" w:rsidR="002C3D12" w:rsidRPr="00F819CA" w:rsidRDefault="002C3D12" w:rsidP="002542AE">
            <w:pPr>
              <w:spacing w:after="0" w:line="240" w:lineRule="auto"/>
              <w:ind w:firstLine="0"/>
              <w:jc w:val="center"/>
              <w:rPr>
                <w:sz w:val="16"/>
                <w:szCs w:val="14"/>
              </w:rPr>
            </w:pPr>
            <w:r w:rsidRPr="00F819CA">
              <w:rPr>
                <w:sz w:val="16"/>
                <w:szCs w:val="14"/>
              </w:rPr>
              <w:t>2 441 836,00</w:t>
            </w:r>
          </w:p>
        </w:tc>
        <w:tc>
          <w:tcPr>
            <w:tcW w:w="413" w:type="pct"/>
            <w:tcBorders>
              <w:top w:val="nil"/>
              <w:left w:val="nil"/>
              <w:bottom w:val="single" w:sz="4" w:space="0" w:color="auto"/>
              <w:right w:val="single" w:sz="4" w:space="0" w:color="auto"/>
            </w:tcBorders>
            <w:shd w:val="clear" w:color="auto" w:fill="auto"/>
            <w:noWrap/>
            <w:vAlign w:val="center"/>
            <w:hideMark/>
          </w:tcPr>
          <w:p w14:paraId="02BB6EA7" w14:textId="77777777" w:rsidR="002C3D12" w:rsidRPr="00F819CA" w:rsidRDefault="002C3D12" w:rsidP="002542AE">
            <w:pPr>
              <w:spacing w:after="0" w:line="240" w:lineRule="auto"/>
              <w:ind w:firstLine="0"/>
              <w:jc w:val="center"/>
              <w:rPr>
                <w:sz w:val="16"/>
                <w:szCs w:val="14"/>
              </w:rPr>
            </w:pPr>
          </w:p>
        </w:tc>
        <w:tc>
          <w:tcPr>
            <w:tcW w:w="639" w:type="pct"/>
            <w:tcBorders>
              <w:top w:val="nil"/>
              <w:left w:val="nil"/>
              <w:bottom w:val="single" w:sz="4" w:space="0" w:color="auto"/>
              <w:right w:val="single" w:sz="4" w:space="0" w:color="auto"/>
            </w:tcBorders>
            <w:shd w:val="clear" w:color="auto" w:fill="auto"/>
            <w:vAlign w:val="center"/>
            <w:hideMark/>
          </w:tcPr>
          <w:p w14:paraId="6B90B28A"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72 НЛ 053822 от 07.08.2008г.</w:t>
            </w:r>
          </w:p>
        </w:tc>
      </w:tr>
      <w:tr w:rsidR="002C3D12" w:rsidRPr="00F819CA" w14:paraId="3845520A"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09E27E82" w14:textId="77777777" w:rsidR="002C3D12" w:rsidRPr="00F819CA" w:rsidRDefault="002C3D12" w:rsidP="002542AE">
            <w:pPr>
              <w:spacing w:after="0" w:line="240" w:lineRule="auto"/>
              <w:ind w:firstLine="0"/>
              <w:jc w:val="center"/>
              <w:rPr>
                <w:color w:val="000000"/>
                <w:sz w:val="16"/>
                <w:szCs w:val="14"/>
              </w:rPr>
            </w:pPr>
          </w:p>
        </w:tc>
        <w:tc>
          <w:tcPr>
            <w:tcW w:w="4840" w:type="pct"/>
            <w:gridSpan w:val="9"/>
            <w:tcBorders>
              <w:top w:val="single" w:sz="4" w:space="0" w:color="auto"/>
              <w:left w:val="nil"/>
              <w:bottom w:val="single" w:sz="4" w:space="0" w:color="auto"/>
              <w:right w:val="single" w:sz="4" w:space="0" w:color="auto"/>
            </w:tcBorders>
            <w:shd w:val="clear" w:color="auto" w:fill="auto"/>
            <w:vAlign w:val="center"/>
            <w:hideMark/>
          </w:tcPr>
          <w:p w14:paraId="511BF2FA" w14:textId="77777777" w:rsidR="002C3D12" w:rsidRPr="00F819CA" w:rsidRDefault="002C3D12" w:rsidP="002542AE">
            <w:pPr>
              <w:spacing w:after="0" w:line="240" w:lineRule="auto"/>
              <w:ind w:firstLine="0"/>
              <w:jc w:val="center"/>
              <w:rPr>
                <w:b/>
                <w:bCs/>
                <w:color w:val="000000"/>
                <w:sz w:val="16"/>
                <w:szCs w:val="14"/>
              </w:rPr>
            </w:pPr>
            <w:r w:rsidRPr="00F819CA">
              <w:rPr>
                <w:b/>
                <w:bCs/>
                <w:color w:val="000000"/>
                <w:sz w:val="16"/>
                <w:szCs w:val="14"/>
              </w:rPr>
              <w:t>Сети</w:t>
            </w:r>
          </w:p>
        </w:tc>
      </w:tr>
      <w:tr w:rsidR="00600B4E" w:rsidRPr="00F819CA" w14:paraId="34D81B39"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56690EB7"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1</w:t>
            </w:r>
          </w:p>
        </w:tc>
        <w:tc>
          <w:tcPr>
            <w:tcW w:w="656" w:type="pct"/>
            <w:tcBorders>
              <w:top w:val="nil"/>
              <w:left w:val="nil"/>
              <w:bottom w:val="single" w:sz="4" w:space="0" w:color="auto"/>
              <w:right w:val="single" w:sz="4" w:space="0" w:color="auto"/>
            </w:tcBorders>
            <w:shd w:val="clear" w:color="auto" w:fill="auto"/>
            <w:vAlign w:val="center"/>
            <w:hideMark/>
          </w:tcPr>
          <w:p w14:paraId="17666E74"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Водяная тепловая сеть Федеральная дорога - Узел №3</w:t>
            </w:r>
          </w:p>
        </w:tc>
        <w:tc>
          <w:tcPr>
            <w:tcW w:w="965" w:type="pct"/>
            <w:tcBorders>
              <w:top w:val="nil"/>
              <w:left w:val="nil"/>
              <w:bottom w:val="single" w:sz="4" w:space="0" w:color="auto"/>
              <w:right w:val="single" w:sz="4" w:space="0" w:color="auto"/>
            </w:tcBorders>
            <w:shd w:val="clear" w:color="auto" w:fill="auto"/>
            <w:vAlign w:val="center"/>
            <w:hideMark/>
          </w:tcPr>
          <w:p w14:paraId="4FA8282A"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Предназначена для подачи теплоносителя потребителю. Сеть магистральная. Сооружение: вид прокладки - подземная, безканальная; (Изоляция ТВЭЛ) диаметром 530 мм.- протяженность 392,95 м.; вид прокладки - надземная; (Изоляция ППУ ск+ПХВ) диаметром 530 мм.- протяженность 117,05 м.</w:t>
            </w:r>
          </w:p>
        </w:tc>
        <w:tc>
          <w:tcPr>
            <w:tcW w:w="434" w:type="pct"/>
            <w:tcBorders>
              <w:top w:val="nil"/>
              <w:left w:val="nil"/>
              <w:bottom w:val="single" w:sz="4" w:space="0" w:color="auto"/>
              <w:right w:val="single" w:sz="4" w:space="0" w:color="auto"/>
            </w:tcBorders>
            <w:shd w:val="clear" w:color="auto" w:fill="auto"/>
            <w:vAlign w:val="center"/>
            <w:hideMark/>
          </w:tcPr>
          <w:p w14:paraId="0119ACCD" w14:textId="77777777" w:rsidR="002C3D12" w:rsidRPr="00F819CA" w:rsidRDefault="002C3D12" w:rsidP="002542AE">
            <w:pPr>
              <w:spacing w:after="0" w:line="240" w:lineRule="auto"/>
              <w:ind w:firstLine="0"/>
              <w:jc w:val="center"/>
              <w:rPr>
                <w:sz w:val="16"/>
                <w:szCs w:val="14"/>
              </w:rPr>
            </w:pPr>
            <w:r w:rsidRPr="00F819CA">
              <w:rPr>
                <w:sz w:val="16"/>
                <w:szCs w:val="14"/>
              </w:rPr>
              <w:t>20002</w:t>
            </w:r>
          </w:p>
        </w:tc>
        <w:tc>
          <w:tcPr>
            <w:tcW w:w="352" w:type="pct"/>
            <w:tcBorders>
              <w:top w:val="nil"/>
              <w:left w:val="nil"/>
              <w:bottom w:val="single" w:sz="4" w:space="0" w:color="auto"/>
              <w:right w:val="single" w:sz="4" w:space="0" w:color="auto"/>
            </w:tcBorders>
            <w:shd w:val="clear" w:color="auto" w:fill="auto"/>
            <w:vAlign w:val="center"/>
            <w:hideMark/>
          </w:tcPr>
          <w:p w14:paraId="5106EA45" w14:textId="77777777" w:rsidR="002C3D12" w:rsidRPr="00F819CA" w:rsidRDefault="002C3D12" w:rsidP="002542AE">
            <w:pPr>
              <w:spacing w:after="0" w:line="240" w:lineRule="auto"/>
              <w:ind w:firstLine="0"/>
              <w:jc w:val="center"/>
              <w:rPr>
                <w:sz w:val="16"/>
                <w:szCs w:val="14"/>
              </w:rPr>
            </w:pPr>
            <w:r w:rsidRPr="00F819CA">
              <w:rPr>
                <w:sz w:val="16"/>
                <w:szCs w:val="14"/>
              </w:rPr>
              <w:t>01.01.2005</w:t>
            </w:r>
          </w:p>
        </w:tc>
        <w:tc>
          <w:tcPr>
            <w:tcW w:w="352" w:type="pct"/>
            <w:tcBorders>
              <w:top w:val="nil"/>
              <w:left w:val="nil"/>
              <w:bottom w:val="single" w:sz="4" w:space="0" w:color="auto"/>
              <w:right w:val="single" w:sz="4" w:space="0" w:color="auto"/>
            </w:tcBorders>
            <w:shd w:val="clear" w:color="auto" w:fill="auto"/>
            <w:vAlign w:val="center"/>
            <w:hideMark/>
          </w:tcPr>
          <w:p w14:paraId="115642F2" w14:textId="77777777" w:rsidR="002C3D12" w:rsidRPr="00F819CA" w:rsidRDefault="002C3D12" w:rsidP="002542AE">
            <w:pPr>
              <w:spacing w:after="0" w:line="240" w:lineRule="auto"/>
              <w:ind w:firstLine="0"/>
              <w:jc w:val="center"/>
              <w:rPr>
                <w:sz w:val="16"/>
                <w:szCs w:val="14"/>
              </w:rPr>
            </w:pPr>
            <w:r w:rsidRPr="00F819CA">
              <w:rPr>
                <w:sz w:val="16"/>
                <w:szCs w:val="14"/>
              </w:rPr>
              <w:t>01.12.2005</w:t>
            </w:r>
          </w:p>
        </w:tc>
        <w:tc>
          <w:tcPr>
            <w:tcW w:w="623" w:type="pct"/>
            <w:tcBorders>
              <w:top w:val="nil"/>
              <w:left w:val="nil"/>
              <w:bottom w:val="single" w:sz="4" w:space="0" w:color="auto"/>
              <w:right w:val="single" w:sz="4" w:space="0" w:color="auto"/>
            </w:tcBorders>
            <w:shd w:val="clear" w:color="auto" w:fill="auto"/>
            <w:vAlign w:val="center"/>
            <w:hideMark/>
          </w:tcPr>
          <w:p w14:paraId="3552EFBE" w14:textId="77777777" w:rsidR="002C3D12" w:rsidRPr="00F819CA" w:rsidRDefault="002C3D12" w:rsidP="002542AE">
            <w:pPr>
              <w:spacing w:after="0" w:line="240" w:lineRule="auto"/>
              <w:ind w:firstLine="0"/>
              <w:jc w:val="center"/>
              <w:rPr>
                <w:sz w:val="16"/>
                <w:szCs w:val="14"/>
              </w:rPr>
            </w:pPr>
            <w:r w:rsidRPr="00F819CA">
              <w:rPr>
                <w:sz w:val="16"/>
                <w:szCs w:val="14"/>
              </w:rPr>
              <w:t>г. Пыть-Ях, 2 микрорайон, Федеральная дорога-пив.завод-узел №3</w:t>
            </w:r>
          </w:p>
        </w:tc>
        <w:tc>
          <w:tcPr>
            <w:tcW w:w="407" w:type="pct"/>
            <w:tcBorders>
              <w:top w:val="nil"/>
              <w:left w:val="nil"/>
              <w:bottom w:val="single" w:sz="4" w:space="0" w:color="auto"/>
              <w:right w:val="single" w:sz="4" w:space="0" w:color="auto"/>
            </w:tcBorders>
            <w:shd w:val="clear" w:color="auto" w:fill="auto"/>
            <w:noWrap/>
            <w:vAlign w:val="center"/>
            <w:hideMark/>
          </w:tcPr>
          <w:p w14:paraId="49C41DD8" w14:textId="77777777" w:rsidR="002C3D12" w:rsidRPr="00F819CA" w:rsidRDefault="002C3D12" w:rsidP="002542AE">
            <w:pPr>
              <w:spacing w:after="0" w:line="240" w:lineRule="auto"/>
              <w:ind w:firstLine="0"/>
              <w:jc w:val="center"/>
              <w:rPr>
                <w:sz w:val="16"/>
                <w:szCs w:val="14"/>
              </w:rPr>
            </w:pPr>
            <w:r w:rsidRPr="00F819CA">
              <w:rPr>
                <w:sz w:val="16"/>
                <w:szCs w:val="14"/>
              </w:rPr>
              <w:t>8 756 820,00</w:t>
            </w:r>
          </w:p>
        </w:tc>
        <w:tc>
          <w:tcPr>
            <w:tcW w:w="413" w:type="pct"/>
            <w:tcBorders>
              <w:top w:val="nil"/>
              <w:left w:val="nil"/>
              <w:bottom w:val="single" w:sz="4" w:space="0" w:color="auto"/>
              <w:right w:val="single" w:sz="4" w:space="0" w:color="auto"/>
            </w:tcBorders>
            <w:shd w:val="clear" w:color="auto" w:fill="auto"/>
            <w:noWrap/>
            <w:vAlign w:val="center"/>
            <w:hideMark/>
          </w:tcPr>
          <w:p w14:paraId="03B9CECD" w14:textId="77777777" w:rsidR="002C3D12" w:rsidRPr="00F819CA" w:rsidRDefault="002C3D12" w:rsidP="002542AE">
            <w:pPr>
              <w:spacing w:after="0" w:line="240" w:lineRule="auto"/>
              <w:ind w:firstLine="0"/>
              <w:jc w:val="center"/>
              <w:rPr>
                <w:sz w:val="16"/>
                <w:szCs w:val="14"/>
              </w:rPr>
            </w:pPr>
            <w:r w:rsidRPr="00F819CA">
              <w:rPr>
                <w:sz w:val="16"/>
                <w:szCs w:val="14"/>
              </w:rPr>
              <w:t>4 795 398,96</w:t>
            </w:r>
          </w:p>
        </w:tc>
        <w:tc>
          <w:tcPr>
            <w:tcW w:w="639" w:type="pct"/>
            <w:tcBorders>
              <w:top w:val="nil"/>
              <w:left w:val="nil"/>
              <w:bottom w:val="single" w:sz="4" w:space="0" w:color="auto"/>
              <w:right w:val="single" w:sz="4" w:space="0" w:color="auto"/>
            </w:tcBorders>
            <w:shd w:val="clear" w:color="auto" w:fill="auto"/>
            <w:vAlign w:val="center"/>
            <w:hideMark/>
          </w:tcPr>
          <w:p w14:paraId="0A3F2E19" w14:textId="77777777" w:rsidR="002C3D12" w:rsidRPr="00F819CA" w:rsidRDefault="002C3D12" w:rsidP="002542AE">
            <w:pPr>
              <w:spacing w:after="0" w:line="240" w:lineRule="auto"/>
              <w:ind w:firstLine="0"/>
              <w:jc w:val="center"/>
              <w:rPr>
                <w:color w:val="000000"/>
                <w:sz w:val="16"/>
                <w:szCs w:val="14"/>
              </w:rPr>
            </w:pPr>
          </w:p>
        </w:tc>
      </w:tr>
      <w:tr w:rsidR="00600B4E" w:rsidRPr="00F819CA" w14:paraId="4691528B"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61991EA4"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2</w:t>
            </w:r>
          </w:p>
        </w:tc>
        <w:tc>
          <w:tcPr>
            <w:tcW w:w="656" w:type="pct"/>
            <w:tcBorders>
              <w:top w:val="nil"/>
              <w:left w:val="nil"/>
              <w:bottom w:val="single" w:sz="4" w:space="0" w:color="auto"/>
              <w:right w:val="single" w:sz="4" w:space="0" w:color="auto"/>
            </w:tcBorders>
            <w:shd w:val="clear" w:color="auto" w:fill="auto"/>
            <w:vAlign w:val="center"/>
            <w:hideMark/>
          </w:tcPr>
          <w:p w14:paraId="4A39579D"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Теплотрасса от больничного комплекса до ЦТП-1,2</w:t>
            </w:r>
          </w:p>
        </w:tc>
        <w:tc>
          <w:tcPr>
            <w:tcW w:w="965" w:type="pct"/>
            <w:tcBorders>
              <w:top w:val="nil"/>
              <w:left w:val="nil"/>
              <w:bottom w:val="single" w:sz="4" w:space="0" w:color="auto"/>
              <w:right w:val="single" w:sz="4" w:space="0" w:color="auto"/>
            </w:tcBorders>
            <w:shd w:val="clear" w:color="auto" w:fill="auto"/>
            <w:vAlign w:val="center"/>
            <w:hideMark/>
          </w:tcPr>
          <w:p w14:paraId="14E2FA4E"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Предназначена для подачи теплоносителя потребителю. Сеть магистральная. Линейная запорная арматура-задвижки металлические 10 штук в том числе 2 шт. диаметр 80, 4 шт.диаметр 100, 2 шт. диаметр 200, 2 шт. диаметр 300. Изоляция надземная -1360 п.м. пенополиуритан в оцинкованной оболочке,подземная 611,6 п.м. пенополиуритан полиэтиленовой оболочке.Количество опор при воздушной прокладке 161 штука-сваи ж/б. Протяженность воздушной прокладки 604,3 м - металлическая труба диаметром 426, протяженность подземной прокладки 467,7 м -</w:t>
            </w:r>
            <w:r w:rsidRPr="00F819CA">
              <w:rPr>
                <w:sz w:val="16"/>
                <w:szCs w:val="14"/>
              </w:rPr>
              <w:lastRenderedPageBreak/>
              <w:t>металлическая труба диаметром 219. Общая протяженность 1072 м.</w:t>
            </w:r>
          </w:p>
        </w:tc>
        <w:tc>
          <w:tcPr>
            <w:tcW w:w="434" w:type="pct"/>
            <w:tcBorders>
              <w:top w:val="nil"/>
              <w:left w:val="nil"/>
              <w:bottom w:val="single" w:sz="4" w:space="0" w:color="auto"/>
              <w:right w:val="single" w:sz="4" w:space="0" w:color="auto"/>
            </w:tcBorders>
            <w:shd w:val="clear" w:color="auto" w:fill="auto"/>
            <w:vAlign w:val="center"/>
            <w:hideMark/>
          </w:tcPr>
          <w:p w14:paraId="62A934C3" w14:textId="77777777" w:rsidR="002C3D12" w:rsidRPr="00F819CA" w:rsidRDefault="002C3D12" w:rsidP="002542AE">
            <w:pPr>
              <w:spacing w:after="0" w:line="240" w:lineRule="auto"/>
              <w:ind w:firstLine="0"/>
              <w:jc w:val="center"/>
              <w:rPr>
                <w:sz w:val="16"/>
                <w:szCs w:val="14"/>
              </w:rPr>
            </w:pPr>
            <w:r w:rsidRPr="00F819CA">
              <w:rPr>
                <w:sz w:val="16"/>
                <w:szCs w:val="14"/>
              </w:rPr>
              <w:lastRenderedPageBreak/>
              <w:t>20004</w:t>
            </w:r>
          </w:p>
        </w:tc>
        <w:tc>
          <w:tcPr>
            <w:tcW w:w="352" w:type="pct"/>
            <w:tcBorders>
              <w:top w:val="nil"/>
              <w:left w:val="nil"/>
              <w:bottom w:val="single" w:sz="4" w:space="0" w:color="auto"/>
              <w:right w:val="single" w:sz="4" w:space="0" w:color="auto"/>
            </w:tcBorders>
            <w:shd w:val="clear" w:color="auto" w:fill="auto"/>
            <w:vAlign w:val="center"/>
            <w:hideMark/>
          </w:tcPr>
          <w:p w14:paraId="105A000C" w14:textId="77777777" w:rsidR="002C3D12" w:rsidRPr="00F819CA" w:rsidRDefault="002C3D12" w:rsidP="002542AE">
            <w:pPr>
              <w:spacing w:after="0" w:line="240" w:lineRule="auto"/>
              <w:ind w:firstLine="0"/>
              <w:jc w:val="center"/>
              <w:rPr>
                <w:sz w:val="16"/>
                <w:szCs w:val="14"/>
              </w:rPr>
            </w:pPr>
            <w:r w:rsidRPr="00F819CA">
              <w:rPr>
                <w:sz w:val="16"/>
                <w:szCs w:val="14"/>
              </w:rPr>
              <w:t>01.01.2005</w:t>
            </w:r>
          </w:p>
        </w:tc>
        <w:tc>
          <w:tcPr>
            <w:tcW w:w="352" w:type="pct"/>
            <w:tcBorders>
              <w:top w:val="nil"/>
              <w:left w:val="nil"/>
              <w:bottom w:val="single" w:sz="4" w:space="0" w:color="auto"/>
              <w:right w:val="single" w:sz="4" w:space="0" w:color="auto"/>
            </w:tcBorders>
            <w:shd w:val="clear" w:color="auto" w:fill="auto"/>
            <w:vAlign w:val="center"/>
            <w:hideMark/>
          </w:tcPr>
          <w:p w14:paraId="67C092B7" w14:textId="77777777" w:rsidR="002C3D12" w:rsidRPr="00F819CA" w:rsidRDefault="002C3D12" w:rsidP="002542AE">
            <w:pPr>
              <w:spacing w:after="0" w:line="240" w:lineRule="auto"/>
              <w:ind w:firstLine="0"/>
              <w:jc w:val="center"/>
              <w:rPr>
                <w:sz w:val="16"/>
                <w:szCs w:val="14"/>
              </w:rPr>
            </w:pPr>
            <w:r w:rsidRPr="00F819CA">
              <w:rPr>
                <w:sz w:val="16"/>
                <w:szCs w:val="14"/>
              </w:rPr>
              <w:t>01.03.2006</w:t>
            </w:r>
          </w:p>
        </w:tc>
        <w:tc>
          <w:tcPr>
            <w:tcW w:w="623" w:type="pct"/>
            <w:tcBorders>
              <w:top w:val="nil"/>
              <w:left w:val="nil"/>
              <w:bottom w:val="single" w:sz="4" w:space="0" w:color="auto"/>
              <w:right w:val="single" w:sz="4" w:space="0" w:color="auto"/>
            </w:tcBorders>
            <w:shd w:val="clear" w:color="auto" w:fill="auto"/>
            <w:vAlign w:val="center"/>
            <w:hideMark/>
          </w:tcPr>
          <w:p w14:paraId="61C965D2" w14:textId="77777777" w:rsidR="002C3D12" w:rsidRPr="00F819CA" w:rsidRDefault="002C3D12" w:rsidP="002542AE">
            <w:pPr>
              <w:spacing w:after="0" w:line="240" w:lineRule="auto"/>
              <w:ind w:firstLine="0"/>
              <w:jc w:val="center"/>
              <w:rPr>
                <w:sz w:val="16"/>
                <w:szCs w:val="14"/>
              </w:rPr>
            </w:pPr>
            <w:r w:rsidRPr="00F819CA">
              <w:rPr>
                <w:sz w:val="16"/>
                <w:szCs w:val="14"/>
              </w:rPr>
              <w:t>г. Пыть-Ях, 8 микрорайон, Больничный комплекс - ЦТП-1(Центральная котельная), узел №14 - ЦТП-2(Горка).</w:t>
            </w:r>
          </w:p>
        </w:tc>
        <w:tc>
          <w:tcPr>
            <w:tcW w:w="407" w:type="pct"/>
            <w:tcBorders>
              <w:top w:val="nil"/>
              <w:left w:val="nil"/>
              <w:bottom w:val="single" w:sz="4" w:space="0" w:color="auto"/>
              <w:right w:val="single" w:sz="4" w:space="0" w:color="auto"/>
            </w:tcBorders>
            <w:shd w:val="clear" w:color="auto" w:fill="auto"/>
            <w:noWrap/>
            <w:vAlign w:val="center"/>
            <w:hideMark/>
          </w:tcPr>
          <w:p w14:paraId="06542659" w14:textId="77777777" w:rsidR="002C3D12" w:rsidRPr="00F819CA" w:rsidRDefault="002C3D12" w:rsidP="002542AE">
            <w:pPr>
              <w:spacing w:after="0" w:line="240" w:lineRule="auto"/>
              <w:ind w:firstLine="0"/>
              <w:jc w:val="center"/>
              <w:rPr>
                <w:sz w:val="16"/>
                <w:szCs w:val="14"/>
              </w:rPr>
            </w:pPr>
            <w:r w:rsidRPr="00F819CA">
              <w:rPr>
                <w:sz w:val="16"/>
                <w:szCs w:val="14"/>
              </w:rPr>
              <w:t>36 921 167,00</w:t>
            </w:r>
          </w:p>
        </w:tc>
        <w:tc>
          <w:tcPr>
            <w:tcW w:w="413" w:type="pct"/>
            <w:tcBorders>
              <w:top w:val="nil"/>
              <w:left w:val="nil"/>
              <w:bottom w:val="single" w:sz="4" w:space="0" w:color="auto"/>
              <w:right w:val="single" w:sz="4" w:space="0" w:color="auto"/>
            </w:tcBorders>
            <w:shd w:val="clear" w:color="auto" w:fill="auto"/>
            <w:noWrap/>
            <w:vAlign w:val="center"/>
            <w:hideMark/>
          </w:tcPr>
          <w:p w14:paraId="654FDDE0" w14:textId="77777777" w:rsidR="002C3D12" w:rsidRPr="00F819CA" w:rsidRDefault="002C3D12" w:rsidP="002542AE">
            <w:pPr>
              <w:spacing w:after="0" w:line="240" w:lineRule="auto"/>
              <w:ind w:firstLine="0"/>
              <w:jc w:val="center"/>
              <w:rPr>
                <w:sz w:val="16"/>
                <w:szCs w:val="14"/>
              </w:rPr>
            </w:pPr>
          </w:p>
        </w:tc>
        <w:tc>
          <w:tcPr>
            <w:tcW w:w="639" w:type="pct"/>
            <w:tcBorders>
              <w:top w:val="nil"/>
              <w:left w:val="nil"/>
              <w:bottom w:val="single" w:sz="4" w:space="0" w:color="auto"/>
              <w:right w:val="single" w:sz="4" w:space="0" w:color="auto"/>
            </w:tcBorders>
            <w:shd w:val="clear" w:color="auto" w:fill="auto"/>
            <w:vAlign w:val="center"/>
            <w:hideMark/>
          </w:tcPr>
          <w:p w14:paraId="43FFC765"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86:15:000000: 000071:185: 001:0011 :001068640</w:t>
            </w:r>
          </w:p>
        </w:tc>
      </w:tr>
      <w:tr w:rsidR="00600B4E" w:rsidRPr="00F819CA" w14:paraId="52F160C0"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50188B11"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3</w:t>
            </w:r>
          </w:p>
        </w:tc>
        <w:tc>
          <w:tcPr>
            <w:tcW w:w="656" w:type="pct"/>
            <w:tcBorders>
              <w:top w:val="nil"/>
              <w:left w:val="nil"/>
              <w:bottom w:val="single" w:sz="4" w:space="0" w:color="auto"/>
              <w:right w:val="single" w:sz="4" w:space="0" w:color="auto"/>
            </w:tcBorders>
            <w:shd w:val="clear" w:color="auto" w:fill="auto"/>
            <w:vAlign w:val="center"/>
            <w:hideMark/>
          </w:tcPr>
          <w:p w14:paraId="589BEC95"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Водяная тепловая сеть котельная "Мамонтовская" - Больничный комплекс</w:t>
            </w:r>
          </w:p>
        </w:tc>
        <w:tc>
          <w:tcPr>
            <w:tcW w:w="965" w:type="pct"/>
            <w:tcBorders>
              <w:top w:val="nil"/>
              <w:left w:val="nil"/>
              <w:bottom w:val="single" w:sz="4" w:space="0" w:color="auto"/>
              <w:right w:val="single" w:sz="4" w:space="0" w:color="auto"/>
            </w:tcBorders>
            <w:shd w:val="clear" w:color="auto" w:fill="auto"/>
            <w:vAlign w:val="center"/>
            <w:hideMark/>
          </w:tcPr>
          <w:p w14:paraId="70CFEF0F"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Предназначена для подачи теплоносителя потребителю. Сооружение: вид прокладки - подземная, безканальная; Металлическая труба диаметром 530 мм., протяженность 236м.</w:t>
            </w:r>
          </w:p>
        </w:tc>
        <w:tc>
          <w:tcPr>
            <w:tcW w:w="434" w:type="pct"/>
            <w:tcBorders>
              <w:top w:val="nil"/>
              <w:left w:val="nil"/>
              <w:bottom w:val="single" w:sz="4" w:space="0" w:color="auto"/>
              <w:right w:val="single" w:sz="4" w:space="0" w:color="auto"/>
            </w:tcBorders>
            <w:shd w:val="clear" w:color="auto" w:fill="auto"/>
            <w:vAlign w:val="center"/>
            <w:hideMark/>
          </w:tcPr>
          <w:p w14:paraId="741317F8" w14:textId="77777777" w:rsidR="002C3D12" w:rsidRPr="00F819CA" w:rsidRDefault="002C3D12" w:rsidP="002542AE">
            <w:pPr>
              <w:spacing w:after="0" w:line="240" w:lineRule="auto"/>
              <w:ind w:firstLine="0"/>
              <w:jc w:val="center"/>
              <w:rPr>
                <w:sz w:val="16"/>
                <w:szCs w:val="14"/>
              </w:rPr>
            </w:pPr>
            <w:r w:rsidRPr="00F819CA">
              <w:rPr>
                <w:sz w:val="16"/>
                <w:szCs w:val="14"/>
              </w:rPr>
              <w:t>20020</w:t>
            </w:r>
          </w:p>
        </w:tc>
        <w:tc>
          <w:tcPr>
            <w:tcW w:w="352" w:type="pct"/>
            <w:tcBorders>
              <w:top w:val="nil"/>
              <w:left w:val="nil"/>
              <w:bottom w:val="single" w:sz="4" w:space="0" w:color="auto"/>
              <w:right w:val="single" w:sz="4" w:space="0" w:color="auto"/>
            </w:tcBorders>
            <w:shd w:val="clear" w:color="auto" w:fill="auto"/>
            <w:vAlign w:val="center"/>
            <w:hideMark/>
          </w:tcPr>
          <w:p w14:paraId="1B8B794F" w14:textId="77777777" w:rsidR="002C3D12" w:rsidRPr="00F819CA" w:rsidRDefault="002C3D12" w:rsidP="002542AE">
            <w:pPr>
              <w:spacing w:after="0" w:line="240" w:lineRule="auto"/>
              <w:ind w:firstLine="0"/>
              <w:jc w:val="center"/>
              <w:rPr>
                <w:sz w:val="16"/>
                <w:szCs w:val="14"/>
              </w:rPr>
            </w:pPr>
            <w:r w:rsidRPr="00F819CA">
              <w:rPr>
                <w:sz w:val="16"/>
                <w:szCs w:val="14"/>
              </w:rPr>
              <w:t>01.01.2005</w:t>
            </w:r>
          </w:p>
        </w:tc>
        <w:tc>
          <w:tcPr>
            <w:tcW w:w="352" w:type="pct"/>
            <w:tcBorders>
              <w:top w:val="nil"/>
              <w:left w:val="nil"/>
              <w:bottom w:val="single" w:sz="4" w:space="0" w:color="auto"/>
              <w:right w:val="single" w:sz="4" w:space="0" w:color="auto"/>
            </w:tcBorders>
            <w:shd w:val="clear" w:color="auto" w:fill="auto"/>
            <w:vAlign w:val="center"/>
            <w:hideMark/>
          </w:tcPr>
          <w:p w14:paraId="50B99B0C" w14:textId="77777777" w:rsidR="002C3D12" w:rsidRPr="00F819CA" w:rsidRDefault="002C3D12" w:rsidP="002542AE">
            <w:pPr>
              <w:spacing w:after="0" w:line="240" w:lineRule="auto"/>
              <w:ind w:firstLine="0"/>
              <w:jc w:val="center"/>
              <w:rPr>
                <w:sz w:val="16"/>
                <w:szCs w:val="14"/>
              </w:rPr>
            </w:pPr>
            <w:r w:rsidRPr="00F819CA">
              <w:rPr>
                <w:sz w:val="16"/>
                <w:szCs w:val="14"/>
              </w:rPr>
              <w:t>01.11.2006</w:t>
            </w:r>
          </w:p>
        </w:tc>
        <w:tc>
          <w:tcPr>
            <w:tcW w:w="623" w:type="pct"/>
            <w:tcBorders>
              <w:top w:val="nil"/>
              <w:left w:val="nil"/>
              <w:bottom w:val="single" w:sz="4" w:space="0" w:color="auto"/>
              <w:right w:val="single" w:sz="4" w:space="0" w:color="auto"/>
            </w:tcBorders>
            <w:shd w:val="clear" w:color="auto" w:fill="auto"/>
            <w:vAlign w:val="center"/>
            <w:hideMark/>
          </w:tcPr>
          <w:p w14:paraId="7B7E02E8" w14:textId="77777777" w:rsidR="002C3D12" w:rsidRPr="00F819CA" w:rsidRDefault="002C3D12" w:rsidP="002542AE">
            <w:pPr>
              <w:spacing w:after="0" w:line="240" w:lineRule="auto"/>
              <w:ind w:firstLine="0"/>
              <w:jc w:val="center"/>
              <w:rPr>
                <w:sz w:val="16"/>
                <w:szCs w:val="14"/>
              </w:rPr>
            </w:pPr>
            <w:r w:rsidRPr="00F819CA">
              <w:rPr>
                <w:sz w:val="16"/>
                <w:szCs w:val="14"/>
              </w:rPr>
              <w:t>г. Пыть-Ях, 8 микрорайон, Котельная Мамонтовская - Больничный комплекс.</w:t>
            </w:r>
          </w:p>
        </w:tc>
        <w:tc>
          <w:tcPr>
            <w:tcW w:w="407" w:type="pct"/>
            <w:tcBorders>
              <w:top w:val="nil"/>
              <w:left w:val="nil"/>
              <w:bottom w:val="single" w:sz="4" w:space="0" w:color="auto"/>
              <w:right w:val="single" w:sz="4" w:space="0" w:color="auto"/>
            </w:tcBorders>
            <w:shd w:val="clear" w:color="auto" w:fill="auto"/>
            <w:noWrap/>
            <w:vAlign w:val="center"/>
            <w:hideMark/>
          </w:tcPr>
          <w:p w14:paraId="2C427F89" w14:textId="77777777" w:rsidR="002C3D12" w:rsidRPr="00F819CA" w:rsidRDefault="002C3D12" w:rsidP="002542AE">
            <w:pPr>
              <w:spacing w:after="0" w:line="240" w:lineRule="auto"/>
              <w:ind w:firstLine="0"/>
              <w:jc w:val="center"/>
              <w:rPr>
                <w:sz w:val="16"/>
                <w:szCs w:val="14"/>
              </w:rPr>
            </w:pPr>
            <w:r w:rsidRPr="00F819CA">
              <w:rPr>
                <w:sz w:val="16"/>
                <w:szCs w:val="14"/>
              </w:rPr>
              <w:t>7 431 941,00</w:t>
            </w:r>
          </w:p>
        </w:tc>
        <w:tc>
          <w:tcPr>
            <w:tcW w:w="413" w:type="pct"/>
            <w:tcBorders>
              <w:top w:val="nil"/>
              <w:left w:val="nil"/>
              <w:bottom w:val="single" w:sz="4" w:space="0" w:color="auto"/>
              <w:right w:val="single" w:sz="4" w:space="0" w:color="auto"/>
            </w:tcBorders>
            <w:shd w:val="clear" w:color="auto" w:fill="auto"/>
            <w:noWrap/>
            <w:vAlign w:val="center"/>
            <w:hideMark/>
          </w:tcPr>
          <w:p w14:paraId="0E236AFD" w14:textId="77777777" w:rsidR="002C3D12" w:rsidRPr="00F819CA" w:rsidRDefault="002C3D12" w:rsidP="002542AE">
            <w:pPr>
              <w:spacing w:after="0" w:line="240" w:lineRule="auto"/>
              <w:ind w:firstLine="0"/>
              <w:jc w:val="center"/>
              <w:rPr>
                <w:sz w:val="16"/>
                <w:szCs w:val="14"/>
              </w:rPr>
            </w:pPr>
            <w:r w:rsidRPr="00F819CA">
              <w:rPr>
                <w:sz w:val="16"/>
                <w:szCs w:val="14"/>
              </w:rPr>
              <w:t>4 069 862,62</w:t>
            </w:r>
          </w:p>
        </w:tc>
        <w:tc>
          <w:tcPr>
            <w:tcW w:w="639" w:type="pct"/>
            <w:tcBorders>
              <w:top w:val="nil"/>
              <w:left w:val="nil"/>
              <w:bottom w:val="single" w:sz="4" w:space="0" w:color="auto"/>
              <w:right w:val="single" w:sz="4" w:space="0" w:color="auto"/>
            </w:tcBorders>
            <w:shd w:val="clear" w:color="auto" w:fill="auto"/>
            <w:vAlign w:val="center"/>
            <w:hideMark/>
          </w:tcPr>
          <w:p w14:paraId="7FCC1292" w14:textId="77777777" w:rsidR="002C3D12" w:rsidRPr="00F819CA" w:rsidRDefault="002C3D12" w:rsidP="002542AE">
            <w:pPr>
              <w:spacing w:after="0" w:line="240" w:lineRule="auto"/>
              <w:ind w:firstLine="0"/>
              <w:jc w:val="center"/>
              <w:rPr>
                <w:color w:val="000000"/>
                <w:sz w:val="16"/>
                <w:szCs w:val="14"/>
              </w:rPr>
            </w:pPr>
          </w:p>
        </w:tc>
      </w:tr>
      <w:tr w:rsidR="00600B4E" w:rsidRPr="00F819CA" w14:paraId="25A85F53"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11198D61"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4</w:t>
            </w:r>
          </w:p>
        </w:tc>
        <w:tc>
          <w:tcPr>
            <w:tcW w:w="656" w:type="pct"/>
            <w:tcBorders>
              <w:top w:val="nil"/>
              <w:left w:val="nil"/>
              <w:bottom w:val="single" w:sz="4" w:space="0" w:color="auto"/>
              <w:right w:val="single" w:sz="4" w:space="0" w:color="auto"/>
            </w:tcBorders>
            <w:shd w:val="clear" w:color="auto" w:fill="auto"/>
            <w:vAlign w:val="center"/>
            <w:hideMark/>
          </w:tcPr>
          <w:p w14:paraId="1C517DBC"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Водяная тепловая сеть ТК-73 - ТК-101</w:t>
            </w:r>
          </w:p>
        </w:tc>
        <w:tc>
          <w:tcPr>
            <w:tcW w:w="965" w:type="pct"/>
            <w:tcBorders>
              <w:top w:val="nil"/>
              <w:left w:val="nil"/>
              <w:bottom w:val="single" w:sz="4" w:space="0" w:color="auto"/>
              <w:right w:val="single" w:sz="4" w:space="0" w:color="auto"/>
            </w:tcBorders>
            <w:shd w:val="clear" w:color="auto" w:fill="auto"/>
            <w:vAlign w:val="center"/>
            <w:hideMark/>
          </w:tcPr>
          <w:p w14:paraId="7D515150"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Предназначена для подачи теплоносителя потребителю. Тепловые камеры-6 шт.,компенсаторы сильфонные-16 шт., от ТК-73 до ТК-101 - вид прокладки - подземная, безканальная; Изоляция - ТВЭЛ; диаметр трубы 530мм - протяженность 750м.</w:t>
            </w:r>
          </w:p>
        </w:tc>
        <w:tc>
          <w:tcPr>
            <w:tcW w:w="434" w:type="pct"/>
            <w:tcBorders>
              <w:top w:val="nil"/>
              <w:left w:val="nil"/>
              <w:bottom w:val="single" w:sz="4" w:space="0" w:color="auto"/>
              <w:right w:val="single" w:sz="4" w:space="0" w:color="auto"/>
            </w:tcBorders>
            <w:shd w:val="clear" w:color="auto" w:fill="auto"/>
            <w:vAlign w:val="center"/>
            <w:hideMark/>
          </w:tcPr>
          <w:p w14:paraId="33A956DC" w14:textId="77777777" w:rsidR="002C3D12" w:rsidRPr="00F819CA" w:rsidRDefault="002C3D12" w:rsidP="002542AE">
            <w:pPr>
              <w:spacing w:after="0" w:line="240" w:lineRule="auto"/>
              <w:ind w:firstLine="0"/>
              <w:jc w:val="center"/>
              <w:rPr>
                <w:sz w:val="16"/>
                <w:szCs w:val="14"/>
              </w:rPr>
            </w:pPr>
            <w:r w:rsidRPr="00F819CA">
              <w:rPr>
                <w:sz w:val="16"/>
                <w:szCs w:val="14"/>
              </w:rPr>
              <w:t>20024</w:t>
            </w:r>
          </w:p>
        </w:tc>
        <w:tc>
          <w:tcPr>
            <w:tcW w:w="352" w:type="pct"/>
            <w:tcBorders>
              <w:top w:val="nil"/>
              <w:left w:val="nil"/>
              <w:bottom w:val="single" w:sz="4" w:space="0" w:color="auto"/>
              <w:right w:val="single" w:sz="4" w:space="0" w:color="auto"/>
            </w:tcBorders>
            <w:shd w:val="clear" w:color="auto" w:fill="auto"/>
            <w:vAlign w:val="center"/>
            <w:hideMark/>
          </w:tcPr>
          <w:p w14:paraId="027605E0" w14:textId="77777777" w:rsidR="002C3D12" w:rsidRPr="00F819CA" w:rsidRDefault="002C3D12" w:rsidP="002542AE">
            <w:pPr>
              <w:spacing w:after="0" w:line="240" w:lineRule="auto"/>
              <w:ind w:firstLine="0"/>
              <w:jc w:val="center"/>
              <w:rPr>
                <w:sz w:val="16"/>
                <w:szCs w:val="14"/>
              </w:rPr>
            </w:pPr>
            <w:r w:rsidRPr="00F819CA">
              <w:rPr>
                <w:sz w:val="16"/>
                <w:szCs w:val="14"/>
              </w:rPr>
              <w:t>01.01.2003</w:t>
            </w:r>
          </w:p>
        </w:tc>
        <w:tc>
          <w:tcPr>
            <w:tcW w:w="352" w:type="pct"/>
            <w:tcBorders>
              <w:top w:val="nil"/>
              <w:left w:val="nil"/>
              <w:bottom w:val="single" w:sz="4" w:space="0" w:color="auto"/>
              <w:right w:val="single" w:sz="4" w:space="0" w:color="auto"/>
            </w:tcBorders>
            <w:shd w:val="clear" w:color="auto" w:fill="auto"/>
            <w:vAlign w:val="center"/>
            <w:hideMark/>
          </w:tcPr>
          <w:p w14:paraId="04CC0E96" w14:textId="77777777" w:rsidR="002C3D12" w:rsidRPr="00F819CA" w:rsidRDefault="002C3D12" w:rsidP="002542AE">
            <w:pPr>
              <w:spacing w:after="0" w:line="240" w:lineRule="auto"/>
              <w:ind w:firstLine="0"/>
              <w:jc w:val="center"/>
              <w:rPr>
                <w:sz w:val="16"/>
                <w:szCs w:val="14"/>
              </w:rPr>
            </w:pPr>
            <w:r w:rsidRPr="00F819CA">
              <w:rPr>
                <w:sz w:val="16"/>
                <w:szCs w:val="14"/>
              </w:rPr>
              <w:t>01.09.2003</w:t>
            </w:r>
          </w:p>
        </w:tc>
        <w:tc>
          <w:tcPr>
            <w:tcW w:w="623" w:type="pct"/>
            <w:tcBorders>
              <w:top w:val="nil"/>
              <w:left w:val="nil"/>
              <w:bottom w:val="single" w:sz="4" w:space="0" w:color="auto"/>
              <w:right w:val="single" w:sz="4" w:space="0" w:color="auto"/>
            </w:tcBorders>
            <w:shd w:val="clear" w:color="auto" w:fill="auto"/>
            <w:vAlign w:val="center"/>
            <w:hideMark/>
          </w:tcPr>
          <w:p w14:paraId="23584A6B" w14:textId="77777777" w:rsidR="002C3D12" w:rsidRPr="00F819CA" w:rsidRDefault="002C3D12" w:rsidP="002542AE">
            <w:pPr>
              <w:spacing w:after="0" w:line="240" w:lineRule="auto"/>
              <w:ind w:firstLine="0"/>
              <w:jc w:val="center"/>
              <w:rPr>
                <w:sz w:val="16"/>
                <w:szCs w:val="14"/>
              </w:rPr>
            </w:pPr>
            <w:r w:rsidRPr="00F819CA">
              <w:rPr>
                <w:sz w:val="16"/>
                <w:szCs w:val="14"/>
              </w:rPr>
              <w:t>г. Пыть-Ях, 5 микрорайон, ул. С.Федорова от ТК-73 до ТК-101</w:t>
            </w:r>
          </w:p>
        </w:tc>
        <w:tc>
          <w:tcPr>
            <w:tcW w:w="407" w:type="pct"/>
            <w:tcBorders>
              <w:top w:val="nil"/>
              <w:left w:val="nil"/>
              <w:bottom w:val="single" w:sz="4" w:space="0" w:color="auto"/>
              <w:right w:val="single" w:sz="4" w:space="0" w:color="auto"/>
            </w:tcBorders>
            <w:shd w:val="clear" w:color="auto" w:fill="auto"/>
            <w:noWrap/>
            <w:vAlign w:val="center"/>
            <w:hideMark/>
          </w:tcPr>
          <w:p w14:paraId="0D2B9EA4" w14:textId="77777777" w:rsidR="002C3D12" w:rsidRPr="00F819CA" w:rsidRDefault="002C3D12" w:rsidP="002542AE">
            <w:pPr>
              <w:spacing w:after="0" w:line="240" w:lineRule="auto"/>
              <w:ind w:firstLine="0"/>
              <w:jc w:val="center"/>
              <w:rPr>
                <w:sz w:val="16"/>
                <w:szCs w:val="14"/>
              </w:rPr>
            </w:pPr>
            <w:r w:rsidRPr="00F819CA">
              <w:rPr>
                <w:sz w:val="16"/>
                <w:szCs w:val="14"/>
              </w:rPr>
              <w:t>3 016 941,00</w:t>
            </w:r>
          </w:p>
        </w:tc>
        <w:tc>
          <w:tcPr>
            <w:tcW w:w="413" w:type="pct"/>
            <w:tcBorders>
              <w:top w:val="nil"/>
              <w:left w:val="nil"/>
              <w:bottom w:val="single" w:sz="4" w:space="0" w:color="auto"/>
              <w:right w:val="single" w:sz="4" w:space="0" w:color="auto"/>
            </w:tcBorders>
            <w:shd w:val="clear" w:color="auto" w:fill="auto"/>
            <w:noWrap/>
            <w:vAlign w:val="center"/>
            <w:hideMark/>
          </w:tcPr>
          <w:p w14:paraId="5D71B183" w14:textId="77777777" w:rsidR="002C3D12" w:rsidRPr="00F819CA" w:rsidRDefault="002C3D12" w:rsidP="002542AE">
            <w:pPr>
              <w:spacing w:after="0" w:line="240" w:lineRule="auto"/>
              <w:ind w:firstLine="0"/>
              <w:jc w:val="center"/>
              <w:rPr>
                <w:sz w:val="16"/>
                <w:szCs w:val="14"/>
              </w:rPr>
            </w:pPr>
          </w:p>
        </w:tc>
        <w:tc>
          <w:tcPr>
            <w:tcW w:w="639" w:type="pct"/>
            <w:tcBorders>
              <w:top w:val="nil"/>
              <w:left w:val="nil"/>
              <w:bottom w:val="single" w:sz="4" w:space="0" w:color="auto"/>
              <w:right w:val="single" w:sz="4" w:space="0" w:color="auto"/>
            </w:tcBorders>
            <w:shd w:val="clear" w:color="auto" w:fill="auto"/>
            <w:vAlign w:val="center"/>
            <w:hideMark/>
          </w:tcPr>
          <w:p w14:paraId="6DB3CC0F" w14:textId="77777777" w:rsidR="002C3D12" w:rsidRPr="00F819CA" w:rsidRDefault="002C3D12" w:rsidP="002542AE">
            <w:pPr>
              <w:spacing w:after="0" w:line="240" w:lineRule="auto"/>
              <w:ind w:firstLine="0"/>
              <w:jc w:val="center"/>
              <w:rPr>
                <w:color w:val="000000"/>
                <w:sz w:val="16"/>
                <w:szCs w:val="14"/>
              </w:rPr>
            </w:pPr>
          </w:p>
        </w:tc>
      </w:tr>
      <w:tr w:rsidR="00600B4E" w:rsidRPr="00F819CA" w14:paraId="461D3C45"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475DC101"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5</w:t>
            </w:r>
          </w:p>
        </w:tc>
        <w:tc>
          <w:tcPr>
            <w:tcW w:w="656" w:type="pct"/>
            <w:tcBorders>
              <w:top w:val="nil"/>
              <w:left w:val="nil"/>
              <w:bottom w:val="single" w:sz="4" w:space="0" w:color="auto"/>
              <w:right w:val="single" w:sz="4" w:space="0" w:color="auto"/>
            </w:tcBorders>
            <w:shd w:val="clear" w:color="auto" w:fill="auto"/>
            <w:vAlign w:val="center"/>
            <w:hideMark/>
          </w:tcPr>
          <w:p w14:paraId="72C212A2"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Реконструкция тепловых сетей, проходящих по территории промышленной базы ООО "ПЯУАТ"</w:t>
            </w:r>
          </w:p>
        </w:tc>
        <w:tc>
          <w:tcPr>
            <w:tcW w:w="965" w:type="pct"/>
            <w:tcBorders>
              <w:top w:val="nil"/>
              <w:left w:val="nil"/>
              <w:bottom w:val="single" w:sz="4" w:space="0" w:color="auto"/>
              <w:right w:val="single" w:sz="4" w:space="0" w:color="auto"/>
            </w:tcBorders>
            <w:shd w:val="clear" w:color="auto" w:fill="auto"/>
            <w:vAlign w:val="center"/>
            <w:hideMark/>
          </w:tcPr>
          <w:p w14:paraId="1A51D7CD"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Предназначена для подачи теплоносителя потребителю. Узел №12 - Узел №13 - вид прокладки - надземная; Изоляция - Минвата ПХВ, диаметр трубы теплотрассы -325 мм. Протяженность трассы 245 м.</w:t>
            </w:r>
          </w:p>
        </w:tc>
        <w:tc>
          <w:tcPr>
            <w:tcW w:w="434" w:type="pct"/>
            <w:tcBorders>
              <w:top w:val="nil"/>
              <w:left w:val="nil"/>
              <w:bottom w:val="single" w:sz="4" w:space="0" w:color="auto"/>
              <w:right w:val="single" w:sz="4" w:space="0" w:color="auto"/>
            </w:tcBorders>
            <w:shd w:val="clear" w:color="auto" w:fill="auto"/>
            <w:vAlign w:val="center"/>
            <w:hideMark/>
          </w:tcPr>
          <w:p w14:paraId="50D08C31" w14:textId="77777777" w:rsidR="002C3D12" w:rsidRPr="00F819CA" w:rsidRDefault="002C3D12" w:rsidP="002542AE">
            <w:pPr>
              <w:spacing w:after="0" w:line="240" w:lineRule="auto"/>
              <w:ind w:firstLine="0"/>
              <w:jc w:val="center"/>
              <w:rPr>
                <w:sz w:val="16"/>
                <w:szCs w:val="14"/>
              </w:rPr>
            </w:pPr>
            <w:r w:rsidRPr="00F819CA">
              <w:rPr>
                <w:sz w:val="16"/>
                <w:szCs w:val="14"/>
              </w:rPr>
              <w:t>20025</w:t>
            </w:r>
          </w:p>
        </w:tc>
        <w:tc>
          <w:tcPr>
            <w:tcW w:w="352" w:type="pct"/>
            <w:tcBorders>
              <w:top w:val="nil"/>
              <w:left w:val="nil"/>
              <w:bottom w:val="single" w:sz="4" w:space="0" w:color="auto"/>
              <w:right w:val="single" w:sz="4" w:space="0" w:color="auto"/>
            </w:tcBorders>
            <w:shd w:val="clear" w:color="auto" w:fill="auto"/>
            <w:vAlign w:val="center"/>
            <w:hideMark/>
          </w:tcPr>
          <w:p w14:paraId="6B9F20E5" w14:textId="77777777" w:rsidR="002C3D12" w:rsidRPr="00F819CA" w:rsidRDefault="002C3D12" w:rsidP="002542AE">
            <w:pPr>
              <w:spacing w:after="0" w:line="240" w:lineRule="auto"/>
              <w:ind w:firstLine="0"/>
              <w:jc w:val="center"/>
              <w:rPr>
                <w:sz w:val="16"/>
                <w:szCs w:val="14"/>
              </w:rPr>
            </w:pPr>
            <w:r w:rsidRPr="00F819CA">
              <w:rPr>
                <w:sz w:val="16"/>
                <w:szCs w:val="14"/>
              </w:rPr>
              <w:t>01.01.2003</w:t>
            </w:r>
          </w:p>
        </w:tc>
        <w:tc>
          <w:tcPr>
            <w:tcW w:w="352" w:type="pct"/>
            <w:tcBorders>
              <w:top w:val="nil"/>
              <w:left w:val="nil"/>
              <w:bottom w:val="single" w:sz="4" w:space="0" w:color="auto"/>
              <w:right w:val="single" w:sz="4" w:space="0" w:color="auto"/>
            </w:tcBorders>
            <w:shd w:val="clear" w:color="auto" w:fill="auto"/>
            <w:vAlign w:val="center"/>
            <w:hideMark/>
          </w:tcPr>
          <w:p w14:paraId="52BDDD03" w14:textId="77777777" w:rsidR="002C3D12" w:rsidRPr="00F819CA" w:rsidRDefault="002C3D12" w:rsidP="002542AE">
            <w:pPr>
              <w:spacing w:after="0" w:line="240" w:lineRule="auto"/>
              <w:ind w:firstLine="0"/>
              <w:jc w:val="center"/>
              <w:rPr>
                <w:sz w:val="16"/>
                <w:szCs w:val="14"/>
              </w:rPr>
            </w:pPr>
            <w:r w:rsidRPr="00F819CA">
              <w:rPr>
                <w:sz w:val="16"/>
                <w:szCs w:val="14"/>
              </w:rPr>
              <w:t>01.09.2003</w:t>
            </w:r>
          </w:p>
        </w:tc>
        <w:tc>
          <w:tcPr>
            <w:tcW w:w="623" w:type="pct"/>
            <w:tcBorders>
              <w:top w:val="nil"/>
              <w:left w:val="nil"/>
              <w:bottom w:val="single" w:sz="4" w:space="0" w:color="auto"/>
              <w:right w:val="single" w:sz="4" w:space="0" w:color="auto"/>
            </w:tcBorders>
            <w:shd w:val="clear" w:color="auto" w:fill="auto"/>
            <w:vAlign w:val="center"/>
            <w:hideMark/>
          </w:tcPr>
          <w:p w14:paraId="58D4A49D" w14:textId="77777777" w:rsidR="002C3D12" w:rsidRPr="00F819CA" w:rsidRDefault="002C3D12" w:rsidP="002542AE">
            <w:pPr>
              <w:spacing w:after="0" w:line="240" w:lineRule="auto"/>
              <w:ind w:firstLine="0"/>
              <w:jc w:val="center"/>
              <w:rPr>
                <w:sz w:val="16"/>
                <w:szCs w:val="14"/>
              </w:rPr>
            </w:pPr>
            <w:r w:rsidRPr="00F819CA">
              <w:rPr>
                <w:sz w:val="16"/>
                <w:szCs w:val="14"/>
              </w:rPr>
              <w:t>г. Пыть-Ях, промзона "Западная", ул.Магистральная, территория ПЯУАТ.</w:t>
            </w:r>
          </w:p>
        </w:tc>
        <w:tc>
          <w:tcPr>
            <w:tcW w:w="407" w:type="pct"/>
            <w:tcBorders>
              <w:top w:val="nil"/>
              <w:left w:val="nil"/>
              <w:bottom w:val="single" w:sz="4" w:space="0" w:color="auto"/>
              <w:right w:val="single" w:sz="4" w:space="0" w:color="auto"/>
            </w:tcBorders>
            <w:shd w:val="clear" w:color="auto" w:fill="auto"/>
            <w:noWrap/>
            <w:vAlign w:val="center"/>
            <w:hideMark/>
          </w:tcPr>
          <w:p w14:paraId="70BC03C8" w14:textId="77777777" w:rsidR="002C3D12" w:rsidRPr="00F819CA" w:rsidRDefault="002C3D12" w:rsidP="002542AE">
            <w:pPr>
              <w:spacing w:after="0" w:line="240" w:lineRule="auto"/>
              <w:ind w:firstLine="0"/>
              <w:jc w:val="center"/>
              <w:rPr>
                <w:sz w:val="16"/>
                <w:szCs w:val="14"/>
              </w:rPr>
            </w:pPr>
            <w:r w:rsidRPr="00F819CA">
              <w:rPr>
                <w:sz w:val="16"/>
                <w:szCs w:val="14"/>
              </w:rPr>
              <w:t>741 354,00</w:t>
            </w:r>
          </w:p>
        </w:tc>
        <w:tc>
          <w:tcPr>
            <w:tcW w:w="413" w:type="pct"/>
            <w:tcBorders>
              <w:top w:val="nil"/>
              <w:left w:val="nil"/>
              <w:bottom w:val="single" w:sz="4" w:space="0" w:color="auto"/>
              <w:right w:val="single" w:sz="4" w:space="0" w:color="auto"/>
            </w:tcBorders>
            <w:shd w:val="clear" w:color="auto" w:fill="auto"/>
            <w:noWrap/>
            <w:vAlign w:val="center"/>
            <w:hideMark/>
          </w:tcPr>
          <w:p w14:paraId="77EA0D4F" w14:textId="77777777" w:rsidR="002C3D12" w:rsidRPr="00F819CA" w:rsidRDefault="002C3D12" w:rsidP="002542AE">
            <w:pPr>
              <w:spacing w:after="0" w:line="240" w:lineRule="auto"/>
              <w:ind w:firstLine="0"/>
              <w:jc w:val="center"/>
              <w:rPr>
                <w:sz w:val="16"/>
                <w:szCs w:val="14"/>
              </w:rPr>
            </w:pPr>
          </w:p>
        </w:tc>
        <w:tc>
          <w:tcPr>
            <w:tcW w:w="639" w:type="pct"/>
            <w:tcBorders>
              <w:top w:val="nil"/>
              <w:left w:val="nil"/>
              <w:bottom w:val="single" w:sz="4" w:space="0" w:color="auto"/>
              <w:right w:val="single" w:sz="4" w:space="0" w:color="auto"/>
            </w:tcBorders>
            <w:shd w:val="clear" w:color="auto" w:fill="auto"/>
            <w:vAlign w:val="center"/>
            <w:hideMark/>
          </w:tcPr>
          <w:p w14:paraId="690D8110" w14:textId="77777777" w:rsidR="002C3D12" w:rsidRPr="00F819CA" w:rsidRDefault="002C3D12" w:rsidP="002542AE">
            <w:pPr>
              <w:spacing w:after="0" w:line="240" w:lineRule="auto"/>
              <w:ind w:firstLine="0"/>
              <w:jc w:val="center"/>
              <w:rPr>
                <w:color w:val="000000"/>
                <w:sz w:val="16"/>
                <w:szCs w:val="14"/>
              </w:rPr>
            </w:pPr>
          </w:p>
        </w:tc>
      </w:tr>
      <w:tr w:rsidR="00600B4E" w:rsidRPr="00F819CA" w14:paraId="04617861"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6A9E0DC3"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6</w:t>
            </w:r>
          </w:p>
        </w:tc>
        <w:tc>
          <w:tcPr>
            <w:tcW w:w="656" w:type="pct"/>
            <w:tcBorders>
              <w:top w:val="nil"/>
              <w:left w:val="nil"/>
              <w:bottom w:val="single" w:sz="4" w:space="0" w:color="auto"/>
              <w:right w:val="single" w:sz="4" w:space="0" w:color="auto"/>
            </w:tcBorders>
            <w:shd w:val="clear" w:color="auto" w:fill="auto"/>
            <w:vAlign w:val="center"/>
            <w:hideMark/>
          </w:tcPr>
          <w:p w14:paraId="4C82E4DB"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Реконструкция сетей ТВС от ТК-63 до ТК-65 по ул. Магистральная в г. Пыть-Ях. "Сети теплоснабжения".</w:t>
            </w:r>
          </w:p>
        </w:tc>
        <w:tc>
          <w:tcPr>
            <w:tcW w:w="965" w:type="pct"/>
            <w:tcBorders>
              <w:top w:val="nil"/>
              <w:left w:val="nil"/>
              <w:bottom w:val="single" w:sz="4" w:space="0" w:color="auto"/>
              <w:right w:val="single" w:sz="4" w:space="0" w:color="auto"/>
            </w:tcBorders>
            <w:shd w:val="clear" w:color="auto" w:fill="auto"/>
            <w:vAlign w:val="center"/>
            <w:hideMark/>
          </w:tcPr>
          <w:p w14:paraId="5492786E"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Предназначена для подачи теплоносителя и воды потребителю. Сооружение коммунальной инфраструктуры, 2007 год постройки, от ТК - 63 до ТК - 65 - тепловые сети (подземные, безканальные), протяженность трубопровода 1300 м.,вид изоляции - ТВЭЛ. Протяженность трассы - 650 м.</w:t>
            </w:r>
          </w:p>
        </w:tc>
        <w:tc>
          <w:tcPr>
            <w:tcW w:w="434" w:type="pct"/>
            <w:tcBorders>
              <w:top w:val="nil"/>
              <w:left w:val="nil"/>
              <w:bottom w:val="single" w:sz="4" w:space="0" w:color="auto"/>
              <w:right w:val="single" w:sz="4" w:space="0" w:color="auto"/>
            </w:tcBorders>
            <w:shd w:val="clear" w:color="auto" w:fill="auto"/>
            <w:vAlign w:val="center"/>
            <w:hideMark/>
          </w:tcPr>
          <w:p w14:paraId="1222E9C2" w14:textId="77777777" w:rsidR="002C3D12" w:rsidRPr="00F819CA" w:rsidRDefault="002C3D12" w:rsidP="002542AE">
            <w:pPr>
              <w:spacing w:after="0" w:line="240" w:lineRule="auto"/>
              <w:ind w:firstLine="0"/>
              <w:jc w:val="center"/>
              <w:rPr>
                <w:sz w:val="16"/>
                <w:szCs w:val="14"/>
              </w:rPr>
            </w:pPr>
            <w:r w:rsidRPr="00F819CA">
              <w:rPr>
                <w:sz w:val="16"/>
                <w:szCs w:val="14"/>
              </w:rPr>
              <w:t>20026</w:t>
            </w:r>
          </w:p>
        </w:tc>
        <w:tc>
          <w:tcPr>
            <w:tcW w:w="352" w:type="pct"/>
            <w:tcBorders>
              <w:top w:val="nil"/>
              <w:left w:val="nil"/>
              <w:bottom w:val="single" w:sz="4" w:space="0" w:color="auto"/>
              <w:right w:val="single" w:sz="4" w:space="0" w:color="auto"/>
            </w:tcBorders>
            <w:shd w:val="clear" w:color="auto" w:fill="auto"/>
            <w:vAlign w:val="center"/>
            <w:hideMark/>
          </w:tcPr>
          <w:p w14:paraId="606E6A20" w14:textId="77777777" w:rsidR="002C3D12" w:rsidRPr="00F819CA" w:rsidRDefault="002C3D12" w:rsidP="002542AE">
            <w:pPr>
              <w:spacing w:after="0" w:line="240" w:lineRule="auto"/>
              <w:ind w:firstLine="0"/>
              <w:jc w:val="center"/>
              <w:rPr>
                <w:sz w:val="16"/>
                <w:szCs w:val="14"/>
              </w:rPr>
            </w:pPr>
            <w:r w:rsidRPr="00F819CA">
              <w:rPr>
                <w:sz w:val="16"/>
                <w:szCs w:val="14"/>
              </w:rPr>
              <w:t>01.01.2007</w:t>
            </w:r>
          </w:p>
        </w:tc>
        <w:tc>
          <w:tcPr>
            <w:tcW w:w="352" w:type="pct"/>
            <w:tcBorders>
              <w:top w:val="nil"/>
              <w:left w:val="nil"/>
              <w:bottom w:val="single" w:sz="4" w:space="0" w:color="auto"/>
              <w:right w:val="single" w:sz="4" w:space="0" w:color="auto"/>
            </w:tcBorders>
            <w:shd w:val="clear" w:color="auto" w:fill="auto"/>
            <w:vAlign w:val="center"/>
            <w:hideMark/>
          </w:tcPr>
          <w:p w14:paraId="06EA45BD" w14:textId="77777777" w:rsidR="002C3D12" w:rsidRPr="00F819CA" w:rsidRDefault="002C3D12" w:rsidP="002542AE">
            <w:pPr>
              <w:spacing w:after="0" w:line="240" w:lineRule="auto"/>
              <w:ind w:firstLine="0"/>
              <w:jc w:val="center"/>
              <w:rPr>
                <w:sz w:val="16"/>
                <w:szCs w:val="14"/>
              </w:rPr>
            </w:pPr>
            <w:r w:rsidRPr="00F819CA">
              <w:rPr>
                <w:sz w:val="16"/>
                <w:szCs w:val="14"/>
              </w:rPr>
              <w:t>01.07.2008</w:t>
            </w:r>
          </w:p>
        </w:tc>
        <w:tc>
          <w:tcPr>
            <w:tcW w:w="623" w:type="pct"/>
            <w:tcBorders>
              <w:top w:val="nil"/>
              <w:left w:val="nil"/>
              <w:bottom w:val="single" w:sz="4" w:space="0" w:color="auto"/>
              <w:right w:val="single" w:sz="4" w:space="0" w:color="auto"/>
            </w:tcBorders>
            <w:shd w:val="clear" w:color="auto" w:fill="auto"/>
            <w:vAlign w:val="center"/>
            <w:hideMark/>
          </w:tcPr>
          <w:p w14:paraId="64821DA7" w14:textId="77777777" w:rsidR="002C3D12" w:rsidRPr="00F819CA" w:rsidRDefault="002C3D12" w:rsidP="002542AE">
            <w:pPr>
              <w:spacing w:after="0" w:line="240" w:lineRule="auto"/>
              <w:ind w:firstLine="0"/>
              <w:jc w:val="center"/>
              <w:rPr>
                <w:sz w:val="16"/>
                <w:szCs w:val="14"/>
              </w:rPr>
            </w:pPr>
            <w:r w:rsidRPr="00F819CA">
              <w:rPr>
                <w:sz w:val="16"/>
                <w:szCs w:val="14"/>
              </w:rPr>
              <w:t>г. Пыть-Ях, промзона "Западная", ул.Магистральная</w:t>
            </w:r>
          </w:p>
        </w:tc>
        <w:tc>
          <w:tcPr>
            <w:tcW w:w="407" w:type="pct"/>
            <w:tcBorders>
              <w:top w:val="nil"/>
              <w:left w:val="nil"/>
              <w:bottom w:val="single" w:sz="4" w:space="0" w:color="auto"/>
              <w:right w:val="single" w:sz="4" w:space="0" w:color="auto"/>
            </w:tcBorders>
            <w:shd w:val="clear" w:color="auto" w:fill="auto"/>
            <w:noWrap/>
            <w:vAlign w:val="center"/>
            <w:hideMark/>
          </w:tcPr>
          <w:p w14:paraId="6EB88022" w14:textId="77777777" w:rsidR="002C3D12" w:rsidRPr="00F819CA" w:rsidRDefault="002C3D12" w:rsidP="002542AE">
            <w:pPr>
              <w:spacing w:after="0" w:line="240" w:lineRule="auto"/>
              <w:ind w:firstLine="0"/>
              <w:jc w:val="center"/>
              <w:rPr>
                <w:sz w:val="16"/>
                <w:szCs w:val="14"/>
              </w:rPr>
            </w:pPr>
            <w:r w:rsidRPr="00F819CA">
              <w:rPr>
                <w:sz w:val="16"/>
                <w:szCs w:val="14"/>
              </w:rPr>
              <w:t>48 041 841,00</w:t>
            </w:r>
          </w:p>
        </w:tc>
        <w:tc>
          <w:tcPr>
            <w:tcW w:w="413" w:type="pct"/>
            <w:tcBorders>
              <w:top w:val="nil"/>
              <w:left w:val="nil"/>
              <w:bottom w:val="single" w:sz="4" w:space="0" w:color="auto"/>
              <w:right w:val="single" w:sz="4" w:space="0" w:color="auto"/>
            </w:tcBorders>
            <w:shd w:val="clear" w:color="auto" w:fill="auto"/>
            <w:noWrap/>
            <w:vAlign w:val="center"/>
            <w:hideMark/>
          </w:tcPr>
          <w:p w14:paraId="37188AD8" w14:textId="77777777" w:rsidR="002C3D12" w:rsidRPr="00F819CA" w:rsidRDefault="002C3D12" w:rsidP="002542AE">
            <w:pPr>
              <w:spacing w:after="0" w:line="240" w:lineRule="auto"/>
              <w:ind w:firstLine="0"/>
              <w:jc w:val="center"/>
              <w:rPr>
                <w:sz w:val="16"/>
                <w:szCs w:val="14"/>
              </w:rPr>
            </w:pPr>
            <w:r w:rsidRPr="00F819CA">
              <w:rPr>
                <w:sz w:val="16"/>
                <w:szCs w:val="14"/>
              </w:rPr>
              <w:t>24 181 081,22</w:t>
            </w:r>
          </w:p>
        </w:tc>
        <w:tc>
          <w:tcPr>
            <w:tcW w:w="639" w:type="pct"/>
            <w:tcBorders>
              <w:top w:val="nil"/>
              <w:left w:val="nil"/>
              <w:bottom w:val="single" w:sz="4" w:space="0" w:color="auto"/>
              <w:right w:val="single" w:sz="4" w:space="0" w:color="auto"/>
            </w:tcBorders>
            <w:shd w:val="clear" w:color="auto" w:fill="auto"/>
            <w:vAlign w:val="center"/>
            <w:hideMark/>
          </w:tcPr>
          <w:p w14:paraId="439348ED"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86 АБ 042995 от 13.07.2010г. 86:15:000000: 0000:71:185: 001: 001190250:0001:20001</w:t>
            </w:r>
          </w:p>
        </w:tc>
      </w:tr>
      <w:tr w:rsidR="00600B4E" w:rsidRPr="00F819CA" w14:paraId="6CE7F098"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2A53D145"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7</w:t>
            </w:r>
          </w:p>
        </w:tc>
        <w:tc>
          <w:tcPr>
            <w:tcW w:w="656" w:type="pct"/>
            <w:tcBorders>
              <w:top w:val="nil"/>
              <w:left w:val="nil"/>
              <w:bottom w:val="single" w:sz="4" w:space="0" w:color="auto"/>
              <w:right w:val="single" w:sz="4" w:space="0" w:color="auto"/>
            </w:tcBorders>
            <w:shd w:val="clear" w:color="auto" w:fill="auto"/>
            <w:vAlign w:val="center"/>
            <w:hideMark/>
          </w:tcPr>
          <w:p w14:paraId="6C900819"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Водяная тепловая сеть 2 "А" микрорайон</w:t>
            </w:r>
          </w:p>
        </w:tc>
        <w:tc>
          <w:tcPr>
            <w:tcW w:w="965" w:type="pct"/>
            <w:tcBorders>
              <w:top w:val="nil"/>
              <w:left w:val="nil"/>
              <w:bottom w:val="single" w:sz="4" w:space="0" w:color="auto"/>
              <w:right w:val="single" w:sz="4" w:space="0" w:color="auto"/>
            </w:tcBorders>
            <w:shd w:val="clear" w:color="auto" w:fill="auto"/>
            <w:vAlign w:val="center"/>
            <w:hideMark/>
          </w:tcPr>
          <w:p w14:paraId="6C93A496" w14:textId="77777777" w:rsidR="002C3D12" w:rsidRPr="00F819CA" w:rsidRDefault="002C3D12" w:rsidP="002542AE">
            <w:pPr>
              <w:spacing w:after="0" w:line="240" w:lineRule="auto"/>
              <w:ind w:firstLine="0"/>
              <w:jc w:val="center"/>
              <w:rPr>
                <w:sz w:val="16"/>
                <w:szCs w:val="14"/>
              </w:rPr>
            </w:pPr>
            <w:r w:rsidRPr="00F819CA">
              <w:rPr>
                <w:sz w:val="16"/>
                <w:szCs w:val="14"/>
              </w:rPr>
              <w:t xml:space="preserve">Предназначена для подачи теплоносителя потребителю. Сеть внутриквартальная. Сеть тепловая "ул. Лесная" - диаметр трубы 76 мм, вид прокладки - надземная, безканальная на эстакаде, двухтрубная; Изоляция - (Минвата ПХВ), задвижка ДУ 32 - 9 шт., задвижка ДУ 25 - 18 шт., задвижка ДУ 20 - 5 шт., компенсатор горизонтальный - 2 шт., протяженность 290 м.; Сеть тепловая "ул. Таежная" - диаметр трубы 76 мм, вид прокладки - надземная, безканальная на эстакаде, двухтрубная; Изоляция - (Минвата ПХВ), задвижка ДУ 32 - 18 шт., задвижка ДУ 25 - 52 шт., задвижка ДУ 20 - 2 шт., компенсатор горизонтальный - 2 шт., протяженность 580 м.; Сеть тепловая "ул. Комсомольская" - диаметр трубы 89 мм, вид прокладки - надземная, безканальная на эстакаде, двухтрубная; Изоляция - (Минвата ПХВ), задвижка ДУ 32 - 22 шт., задвижка ДУ 25 - 8 шт., задвижка ДУ 20 - 4 шт., компенсатор горизонтальный - 2 шт., протяженность 295 м.; Сеть тепловая "ул. Комсомольская" - диаметр трубы 76 мм, вид прокладки - надземная, безканальная на эстакаде, двухтрубная; Изоляция - (Минвата ПХВ), задвижка ДУ 32 - 12 шт., задвижка ДУ 25 - 16 шт., задвижка ДУ 20 - 15 шт., компенсатор горизонтальный - 1 шт., протяженность 295 м.; Сеть тепловая "ул. Молодежная" - диаметр трубы 76 мм, вид прокладки - надземная, безканальная на эстакаде, двухтрубная; Изоляция - (Минвата ПХВ), задвижка ДУ 32 - 26 шт., задвижка ДУ 25 - 48 шт., задвижка ДУ 20 - 10 шт., компенсатор горизонтальный - 1 шт, протяженность 582 м.; Сеть тепловая "ул. Дорожная" - диаметр трубы 159 мм, вид прокладки - надземная, безканальная на эстакаде, двухтрубная; Изоляция - (Минвата ПХВ), задвижка ДУ 150 - 2 шт., задвижка ДУ 100 - 4 шт., задвижка ДУ 50 - 2 шт., задвижка ДУ 32 - 18 шт., задвижка ДУ 25 - 8 шт., задвижка ДУ 20 - 8 шт., компенсатор - 2 шт. диаметром 150, протяженность 316 м.; Диаметр трубы 114 мм, вид прокладки - надземная, безканальная на эстакаде, двухтрубная; Изоляция - (Минвата ПХВ), протяженность 120 м.; Диаметр трубы 76 мм, вид прокладки - надземная, безканальная на эстакаде, двухтрубная; Изоляция - (Минвата ПХВ), протяженность 244 м.;Сеть тепловая "ул. Советская" - диаметр трубы 89 мм, вид прокладки - надземная, безканальная на эстакаде, двухтрубная; Изоляция - (Минвата ПХВ), задвижка ДУ 50 - 2 шт., задвижка ДУ 32 - 2 шт., задвижка ДУ 25 - 32 шт., задвижка ДУ 20 - 6 шт., протяженность 285 м.; Сеть тепловая "ул. Кедровая" - диаметр трубы 114 мм, вид прокладки - надземная, безканальная на эстакаде, двухтрубная; Изоляция - (Минвата ПХВ), задвижка ДУ 50 - 2 шт., задвижка ДУ 32 - 10 шт., задвижка ДУ 25 - 24 шт., задвижка ДУ 20 - 2 шт., протяженность 305 м.; Сеть тепловая "ул. Кедровая" - диаметр трубы 114 мм, вид прокладки - надземная, безканальная на эстакаде, двухтрубная; Изоляция - (Минвата ПХВ), задвижка ДУ 25 - 18 шт., задвижка ДУ 20 - 12 шт., протяженность 271 м.; Сеть тепловая "ул. Строителей" - диаметр трубы 114 мм, </w:t>
            </w:r>
            <w:r w:rsidRPr="00F819CA">
              <w:rPr>
                <w:sz w:val="16"/>
                <w:szCs w:val="14"/>
              </w:rPr>
              <w:lastRenderedPageBreak/>
              <w:t>вид прокладки - надземная, безканальная на эстакаде, двухтрубная; Изоляция - (Минвата ПХВ), задвижка ДУ 32 - 6 шт., задвижка ДУ 25 - 36 шт., задвижка ДУ 20 - 2 шт., протяженность 395 м.; Сеть тепловая "ул. Энтузиастов" - диаметр трубы 114 мм, вид прокладки - надземная, безканальная на эстакаде, двухтрубная; Изоляция - (Минвата ПХВ), задвижка ДУ 50 - 4 шт., задвижка ДУ 32 - 6 шт., задвижка ДУ 25 - 22 шт., задвижка ДУ 20 - 6 шт., протяженность 409 м.; Сеть тепловая "ул. Энтузиастов" - диаметр трубы 114 мм, вид прокладки - надземная, безканальная на эстакаде, двухтрубная; Изоляция - (Минвата ПХВ), задвижка ДУ 32 - 4 шт., задвижка ДУ 25 - 16 шт., задвижка ДУ 20 - 28 шт., протяженность 352 м.; Сеть тепловая "ул. Советская 85" - диаметр трубы 159 мм, вид прокладки - надземная, безканальная на эстакаде, двухтрубная; Изоляция - (Минвата ПХВ), протяженность 435 м.; диаметр трубы 114 мм, задвижка ДУ 100 - 2 шт., задвижка ДУ 80 - 2 шт., задвижка ДУ 50 - 6 шт., задвижка ДУ 32 - 20 шт., задвижка ДУ 25 - 6 шт., задвижка ДУ 20 - 1 шт., протяженность 265 м.; Сеть тепловая "ул. Советская 10, 12" - диаметр трубы 114 мм, вид прокладки - надземная, безканальная на эстакаде, двухтрубная; Изоляция - (Минвата ПХВ), задвижка ДУ 50 - 2 шт., задвижка ДУ 32 - 2 шт., задвижка ДУ 25 - 2 шт., протяженность 113 м.; Сеть тепловая "ул. Советская 18, 26" - диаметр трубы 100 мм, вид прокладки - подземная, безканальная, двухтрубная; Изоляция - (ИЗОПЭКС), задвижка ДУ 100 - 2 шт., задвижка ДУ 80 - 2 шт., задвижка ДУ 50 - 8 шт., протяженность 100 м.; Сеть тепловая "ул. Железнодорожная 3, 4" - диаметр трубы 159 мм, вид прокладки - надземная, безканальная на эстакаде, двухтрубная; Изоляция - (Минвата ПХВ), задвижка ДУ 32 - 4 шт., задвижка ДУ 32 - 4 шт., задвижка ДУ 50 - 4 шт., протяженность 140 м., диаметр трубы 114 мм - протяженность 76 м.;Сеть тепловая "ул. Советская 43а" - диаметр трубы 75 мм, вид прокладки - подземная, безканальная, двухтрубная; Изоляция - (ИЗОПЭКС), задвижка ДУ 32 - 8 шт., протяженность 120 м.; Сеть тепловая "ул. Железнодорожная 5, 6" - диаметр трубы 114 мм, вид прокладки - подземная, безканальная, двухтрубная; Изоляция - (ППУ), задвижка ДУ 100 - 4 шт., задвижка ДУ 80 - 6 шт., протяженность 65 м.; Сеть тепловая "ул. Советская 47, 49" - диаметр трубы 89 мм, вид прокладки - подземная, безканальная, двухтрубная; Изоляция - (ППУ), задвижка ДУ 80 - 4 шт., задвижка ДУ 50 - 2 шт., протяженность 38 м.; Сеть тепловая "ул. Железнодорожная 2а" - диаметр трубы 159 мм, вид прокладки - подземная, безканальная, двухтрубная; Изоляция - (ППУ), задвижка ДУ 80 - 2 шт., протяженность 150 м.; Сеть тепловая "ул. Советская 2б" - диаметр трубы 76 мм, вид прокладки - надземная, безканальная на эстакаде, двухтрубная; Изоляция - (Минвата ПХВ), задвижка ДУ 25 - 10 шт., компенсатор горизонтальный - 1 шт L - 20 м., протяженность 209 м., диаметр трубопровода 57 мм протяженностью 53 м. Сеть тепловая "ул. Сибирская 1, 3" - диаметр трубы 114 мм, вид прокладки - надземная, в канале, двухтрубная; Изоляция - (Минвата ПХВ), задвижка ДУ 32 - 8 шт., протяженность 109 м.; Общая протяженность объекта 6612 метров.</w:t>
            </w:r>
          </w:p>
        </w:tc>
        <w:tc>
          <w:tcPr>
            <w:tcW w:w="434" w:type="pct"/>
            <w:tcBorders>
              <w:top w:val="nil"/>
              <w:left w:val="nil"/>
              <w:bottom w:val="single" w:sz="4" w:space="0" w:color="auto"/>
              <w:right w:val="single" w:sz="4" w:space="0" w:color="auto"/>
            </w:tcBorders>
            <w:shd w:val="clear" w:color="auto" w:fill="auto"/>
            <w:vAlign w:val="center"/>
            <w:hideMark/>
          </w:tcPr>
          <w:p w14:paraId="771DF1EB" w14:textId="77777777" w:rsidR="002C3D12" w:rsidRPr="00F819CA" w:rsidRDefault="002C3D12" w:rsidP="002542AE">
            <w:pPr>
              <w:spacing w:after="0" w:line="240" w:lineRule="auto"/>
              <w:ind w:firstLine="0"/>
              <w:jc w:val="center"/>
              <w:rPr>
                <w:sz w:val="16"/>
                <w:szCs w:val="14"/>
              </w:rPr>
            </w:pPr>
            <w:r w:rsidRPr="00F819CA">
              <w:rPr>
                <w:sz w:val="16"/>
                <w:szCs w:val="14"/>
              </w:rPr>
              <w:lastRenderedPageBreak/>
              <w:t>2003</w:t>
            </w:r>
          </w:p>
        </w:tc>
        <w:tc>
          <w:tcPr>
            <w:tcW w:w="352" w:type="pct"/>
            <w:tcBorders>
              <w:top w:val="nil"/>
              <w:left w:val="nil"/>
              <w:bottom w:val="single" w:sz="4" w:space="0" w:color="auto"/>
              <w:right w:val="single" w:sz="4" w:space="0" w:color="auto"/>
            </w:tcBorders>
            <w:shd w:val="clear" w:color="auto" w:fill="auto"/>
            <w:vAlign w:val="center"/>
            <w:hideMark/>
          </w:tcPr>
          <w:p w14:paraId="52D6C612" w14:textId="77777777" w:rsidR="002C3D12" w:rsidRPr="00F819CA" w:rsidRDefault="002C3D12" w:rsidP="002542AE">
            <w:pPr>
              <w:spacing w:after="0" w:line="240" w:lineRule="auto"/>
              <w:ind w:firstLine="0"/>
              <w:jc w:val="center"/>
              <w:rPr>
                <w:sz w:val="16"/>
                <w:szCs w:val="14"/>
              </w:rPr>
            </w:pPr>
            <w:r w:rsidRPr="00F819CA">
              <w:rPr>
                <w:sz w:val="16"/>
                <w:szCs w:val="14"/>
              </w:rPr>
              <w:t>01.01.1986</w:t>
            </w:r>
          </w:p>
        </w:tc>
        <w:tc>
          <w:tcPr>
            <w:tcW w:w="352" w:type="pct"/>
            <w:tcBorders>
              <w:top w:val="nil"/>
              <w:left w:val="nil"/>
              <w:bottom w:val="single" w:sz="4" w:space="0" w:color="auto"/>
              <w:right w:val="single" w:sz="4" w:space="0" w:color="auto"/>
            </w:tcBorders>
            <w:shd w:val="clear" w:color="auto" w:fill="auto"/>
            <w:vAlign w:val="center"/>
            <w:hideMark/>
          </w:tcPr>
          <w:p w14:paraId="14798A91" w14:textId="77777777" w:rsidR="002C3D12" w:rsidRPr="00F819CA" w:rsidRDefault="002C3D12" w:rsidP="002542AE">
            <w:pPr>
              <w:spacing w:after="0" w:line="240" w:lineRule="auto"/>
              <w:ind w:firstLine="0"/>
              <w:jc w:val="center"/>
              <w:rPr>
                <w:sz w:val="16"/>
                <w:szCs w:val="14"/>
              </w:rPr>
            </w:pPr>
            <w:r w:rsidRPr="00F819CA">
              <w:rPr>
                <w:sz w:val="16"/>
                <w:szCs w:val="14"/>
              </w:rPr>
              <w:t>01.04.1998</w:t>
            </w:r>
          </w:p>
        </w:tc>
        <w:tc>
          <w:tcPr>
            <w:tcW w:w="623" w:type="pct"/>
            <w:tcBorders>
              <w:top w:val="nil"/>
              <w:left w:val="nil"/>
              <w:bottom w:val="single" w:sz="4" w:space="0" w:color="auto"/>
              <w:right w:val="single" w:sz="4" w:space="0" w:color="auto"/>
            </w:tcBorders>
            <w:shd w:val="clear" w:color="auto" w:fill="auto"/>
            <w:vAlign w:val="center"/>
            <w:hideMark/>
          </w:tcPr>
          <w:p w14:paraId="15C590FB" w14:textId="77777777" w:rsidR="002C3D12" w:rsidRPr="00F819CA" w:rsidRDefault="002C3D12" w:rsidP="002542AE">
            <w:pPr>
              <w:spacing w:after="0" w:line="240" w:lineRule="auto"/>
              <w:ind w:firstLine="0"/>
              <w:jc w:val="center"/>
              <w:rPr>
                <w:sz w:val="16"/>
                <w:szCs w:val="14"/>
              </w:rPr>
            </w:pPr>
            <w:r w:rsidRPr="00F819CA">
              <w:rPr>
                <w:sz w:val="16"/>
                <w:szCs w:val="14"/>
              </w:rPr>
              <w:t>г. Пыть-Ях, 2 "А" микрорайон</w:t>
            </w:r>
          </w:p>
        </w:tc>
        <w:tc>
          <w:tcPr>
            <w:tcW w:w="407" w:type="pct"/>
            <w:tcBorders>
              <w:top w:val="nil"/>
              <w:left w:val="nil"/>
              <w:bottom w:val="single" w:sz="4" w:space="0" w:color="auto"/>
              <w:right w:val="single" w:sz="4" w:space="0" w:color="auto"/>
            </w:tcBorders>
            <w:shd w:val="clear" w:color="auto" w:fill="auto"/>
            <w:noWrap/>
            <w:vAlign w:val="center"/>
            <w:hideMark/>
          </w:tcPr>
          <w:p w14:paraId="5757986B" w14:textId="77777777" w:rsidR="002C3D12" w:rsidRPr="00F819CA" w:rsidRDefault="002C3D12" w:rsidP="002542AE">
            <w:pPr>
              <w:spacing w:after="0" w:line="240" w:lineRule="auto"/>
              <w:ind w:firstLine="0"/>
              <w:jc w:val="center"/>
              <w:rPr>
                <w:sz w:val="16"/>
                <w:szCs w:val="14"/>
              </w:rPr>
            </w:pPr>
            <w:r w:rsidRPr="00F819CA">
              <w:rPr>
                <w:sz w:val="16"/>
                <w:szCs w:val="14"/>
              </w:rPr>
              <w:t>18 715 020,00</w:t>
            </w:r>
          </w:p>
        </w:tc>
        <w:tc>
          <w:tcPr>
            <w:tcW w:w="413" w:type="pct"/>
            <w:tcBorders>
              <w:top w:val="nil"/>
              <w:left w:val="nil"/>
              <w:bottom w:val="single" w:sz="4" w:space="0" w:color="auto"/>
              <w:right w:val="single" w:sz="4" w:space="0" w:color="auto"/>
            </w:tcBorders>
            <w:shd w:val="clear" w:color="auto" w:fill="auto"/>
            <w:noWrap/>
            <w:vAlign w:val="center"/>
            <w:hideMark/>
          </w:tcPr>
          <w:p w14:paraId="567F134B" w14:textId="77777777" w:rsidR="002C3D12" w:rsidRPr="00F819CA" w:rsidRDefault="002C3D12" w:rsidP="002542AE">
            <w:pPr>
              <w:spacing w:after="0" w:line="240" w:lineRule="auto"/>
              <w:ind w:firstLine="0"/>
              <w:jc w:val="center"/>
              <w:rPr>
                <w:sz w:val="16"/>
                <w:szCs w:val="14"/>
              </w:rPr>
            </w:pPr>
            <w:r w:rsidRPr="00F819CA">
              <w:rPr>
                <w:sz w:val="16"/>
                <w:szCs w:val="14"/>
              </w:rPr>
              <w:t>876 610,94</w:t>
            </w:r>
          </w:p>
        </w:tc>
        <w:tc>
          <w:tcPr>
            <w:tcW w:w="639" w:type="pct"/>
            <w:tcBorders>
              <w:top w:val="nil"/>
              <w:left w:val="nil"/>
              <w:bottom w:val="single" w:sz="4" w:space="0" w:color="auto"/>
              <w:right w:val="single" w:sz="4" w:space="0" w:color="auto"/>
            </w:tcBorders>
            <w:shd w:val="clear" w:color="auto" w:fill="auto"/>
            <w:vAlign w:val="center"/>
            <w:hideMark/>
          </w:tcPr>
          <w:p w14:paraId="6413F697"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86 АБ 008253 от 12.01.2011 86:15:000000: 0000:71:185: 001:001196930</w:t>
            </w:r>
          </w:p>
        </w:tc>
      </w:tr>
      <w:tr w:rsidR="00600B4E" w:rsidRPr="00F819CA" w14:paraId="040691C5"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1905ED15"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8</w:t>
            </w:r>
          </w:p>
        </w:tc>
        <w:tc>
          <w:tcPr>
            <w:tcW w:w="656" w:type="pct"/>
            <w:tcBorders>
              <w:top w:val="nil"/>
              <w:left w:val="nil"/>
              <w:bottom w:val="single" w:sz="4" w:space="0" w:color="auto"/>
              <w:right w:val="single" w:sz="4" w:space="0" w:color="auto"/>
            </w:tcBorders>
            <w:shd w:val="clear" w:color="auto" w:fill="auto"/>
            <w:vAlign w:val="center"/>
            <w:hideMark/>
          </w:tcPr>
          <w:p w14:paraId="13650DD5"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Сети теплоснабжения от ТК-76 до ТК-79 5 микрорайон</w:t>
            </w:r>
          </w:p>
        </w:tc>
        <w:tc>
          <w:tcPr>
            <w:tcW w:w="965" w:type="pct"/>
            <w:tcBorders>
              <w:top w:val="nil"/>
              <w:left w:val="nil"/>
              <w:bottom w:val="single" w:sz="4" w:space="0" w:color="auto"/>
              <w:right w:val="single" w:sz="4" w:space="0" w:color="auto"/>
            </w:tcBorders>
            <w:shd w:val="clear" w:color="auto" w:fill="auto"/>
            <w:vAlign w:val="center"/>
            <w:hideMark/>
          </w:tcPr>
          <w:p w14:paraId="26D057A2"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Предназначена для подачи теплоносителя потребителю. Сеть тепловая внутриквартальная. 2 диаметра трубы 219 мм, вид прокладки - подземная, безканальная, двухтрубная; Изоляция - (ППУ), задвижки ДУ 150 - 2 шт.; задвижки ДУ 100 - 4 шт.; Протяженность 68,7 м.</w:t>
            </w:r>
          </w:p>
        </w:tc>
        <w:tc>
          <w:tcPr>
            <w:tcW w:w="434" w:type="pct"/>
            <w:tcBorders>
              <w:top w:val="nil"/>
              <w:left w:val="nil"/>
              <w:bottom w:val="single" w:sz="4" w:space="0" w:color="auto"/>
              <w:right w:val="single" w:sz="4" w:space="0" w:color="auto"/>
            </w:tcBorders>
            <w:shd w:val="clear" w:color="auto" w:fill="auto"/>
            <w:vAlign w:val="center"/>
            <w:hideMark/>
          </w:tcPr>
          <w:p w14:paraId="21BE9E9F" w14:textId="77777777" w:rsidR="002C3D12" w:rsidRPr="00F819CA" w:rsidRDefault="002C3D12" w:rsidP="002542AE">
            <w:pPr>
              <w:spacing w:after="0" w:line="240" w:lineRule="auto"/>
              <w:ind w:firstLine="0"/>
              <w:jc w:val="center"/>
              <w:rPr>
                <w:sz w:val="16"/>
                <w:szCs w:val="14"/>
              </w:rPr>
            </w:pPr>
            <w:r w:rsidRPr="00F819CA">
              <w:rPr>
                <w:sz w:val="16"/>
                <w:szCs w:val="14"/>
              </w:rPr>
              <w:t>20032</w:t>
            </w:r>
          </w:p>
        </w:tc>
        <w:tc>
          <w:tcPr>
            <w:tcW w:w="352" w:type="pct"/>
            <w:tcBorders>
              <w:top w:val="nil"/>
              <w:left w:val="nil"/>
              <w:bottom w:val="single" w:sz="4" w:space="0" w:color="auto"/>
              <w:right w:val="single" w:sz="4" w:space="0" w:color="auto"/>
            </w:tcBorders>
            <w:shd w:val="clear" w:color="auto" w:fill="auto"/>
            <w:vAlign w:val="center"/>
            <w:hideMark/>
          </w:tcPr>
          <w:p w14:paraId="28D7F927" w14:textId="77777777" w:rsidR="002C3D12" w:rsidRPr="00F819CA" w:rsidRDefault="002C3D12" w:rsidP="002542AE">
            <w:pPr>
              <w:spacing w:after="0" w:line="240" w:lineRule="auto"/>
              <w:ind w:firstLine="0"/>
              <w:jc w:val="center"/>
              <w:rPr>
                <w:sz w:val="16"/>
                <w:szCs w:val="14"/>
              </w:rPr>
            </w:pPr>
            <w:r w:rsidRPr="00F819CA">
              <w:rPr>
                <w:sz w:val="16"/>
                <w:szCs w:val="14"/>
              </w:rPr>
              <w:t>01.01.2008</w:t>
            </w:r>
          </w:p>
        </w:tc>
        <w:tc>
          <w:tcPr>
            <w:tcW w:w="352" w:type="pct"/>
            <w:tcBorders>
              <w:top w:val="nil"/>
              <w:left w:val="nil"/>
              <w:bottom w:val="single" w:sz="4" w:space="0" w:color="auto"/>
              <w:right w:val="single" w:sz="4" w:space="0" w:color="auto"/>
            </w:tcBorders>
            <w:shd w:val="clear" w:color="auto" w:fill="auto"/>
            <w:vAlign w:val="center"/>
            <w:hideMark/>
          </w:tcPr>
          <w:p w14:paraId="007E1A46" w14:textId="77777777" w:rsidR="002C3D12" w:rsidRPr="00F819CA" w:rsidRDefault="002C3D12" w:rsidP="002542AE">
            <w:pPr>
              <w:spacing w:after="0" w:line="240" w:lineRule="auto"/>
              <w:ind w:firstLine="0"/>
              <w:jc w:val="center"/>
              <w:rPr>
                <w:sz w:val="16"/>
                <w:szCs w:val="14"/>
              </w:rPr>
            </w:pPr>
            <w:r w:rsidRPr="00F819CA">
              <w:rPr>
                <w:sz w:val="16"/>
                <w:szCs w:val="14"/>
              </w:rPr>
              <w:t>01.10.2008</w:t>
            </w:r>
          </w:p>
        </w:tc>
        <w:tc>
          <w:tcPr>
            <w:tcW w:w="623" w:type="pct"/>
            <w:tcBorders>
              <w:top w:val="nil"/>
              <w:left w:val="nil"/>
              <w:bottom w:val="single" w:sz="4" w:space="0" w:color="auto"/>
              <w:right w:val="single" w:sz="4" w:space="0" w:color="auto"/>
            </w:tcBorders>
            <w:shd w:val="clear" w:color="auto" w:fill="auto"/>
            <w:vAlign w:val="center"/>
            <w:hideMark/>
          </w:tcPr>
          <w:p w14:paraId="00C29F63" w14:textId="77777777" w:rsidR="002C3D12" w:rsidRPr="00F819CA" w:rsidRDefault="002C3D12" w:rsidP="002542AE">
            <w:pPr>
              <w:spacing w:after="0" w:line="240" w:lineRule="auto"/>
              <w:ind w:firstLine="0"/>
              <w:jc w:val="center"/>
              <w:rPr>
                <w:sz w:val="16"/>
                <w:szCs w:val="14"/>
              </w:rPr>
            </w:pPr>
            <w:r w:rsidRPr="00F819CA">
              <w:rPr>
                <w:sz w:val="16"/>
                <w:szCs w:val="14"/>
              </w:rPr>
              <w:t>г. Пыть-Ях, 5 микрорайон, от ТК-76 до ТК-79</w:t>
            </w:r>
          </w:p>
        </w:tc>
        <w:tc>
          <w:tcPr>
            <w:tcW w:w="407" w:type="pct"/>
            <w:tcBorders>
              <w:top w:val="nil"/>
              <w:left w:val="nil"/>
              <w:bottom w:val="single" w:sz="4" w:space="0" w:color="auto"/>
              <w:right w:val="single" w:sz="4" w:space="0" w:color="auto"/>
            </w:tcBorders>
            <w:shd w:val="clear" w:color="auto" w:fill="auto"/>
            <w:noWrap/>
            <w:vAlign w:val="center"/>
            <w:hideMark/>
          </w:tcPr>
          <w:p w14:paraId="45695608" w14:textId="77777777" w:rsidR="002C3D12" w:rsidRPr="00F819CA" w:rsidRDefault="002C3D12" w:rsidP="002542AE">
            <w:pPr>
              <w:spacing w:after="0" w:line="240" w:lineRule="auto"/>
              <w:ind w:firstLine="0"/>
              <w:jc w:val="center"/>
              <w:rPr>
                <w:sz w:val="16"/>
                <w:szCs w:val="14"/>
              </w:rPr>
            </w:pPr>
            <w:r w:rsidRPr="00F819CA">
              <w:rPr>
                <w:sz w:val="16"/>
                <w:szCs w:val="14"/>
              </w:rPr>
              <w:t>545 524,00</w:t>
            </w:r>
          </w:p>
        </w:tc>
        <w:tc>
          <w:tcPr>
            <w:tcW w:w="413" w:type="pct"/>
            <w:tcBorders>
              <w:top w:val="nil"/>
              <w:left w:val="nil"/>
              <w:bottom w:val="single" w:sz="4" w:space="0" w:color="auto"/>
              <w:right w:val="single" w:sz="4" w:space="0" w:color="auto"/>
            </w:tcBorders>
            <w:shd w:val="clear" w:color="auto" w:fill="auto"/>
            <w:noWrap/>
            <w:vAlign w:val="center"/>
            <w:hideMark/>
          </w:tcPr>
          <w:p w14:paraId="751657AA" w14:textId="77777777" w:rsidR="002C3D12" w:rsidRPr="00F819CA" w:rsidRDefault="002C3D12" w:rsidP="002542AE">
            <w:pPr>
              <w:spacing w:after="0" w:line="240" w:lineRule="auto"/>
              <w:ind w:firstLine="0"/>
              <w:jc w:val="center"/>
              <w:rPr>
                <w:sz w:val="16"/>
                <w:szCs w:val="14"/>
              </w:rPr>
            </w:pPr>
            <w:r w:rsidRPr="00F819CA">
              <w:rPr>
                <w:sz w:val="16"/>
                <w:szCs w:val="14"/>
              </w:rPr>
              <w:t>280 065,66</w:t>
            </w:r>
          </w:p>
        </w:tc>
        <w:tc>
          <w:tcPr>
            <w:tcW w:w="639" w:type="pct"/>
            <w:tcBorders>
              <w:top w:val="nil"/>
              <w:left w:val="nil"/>
              <w:bottom w:val="single" w:sz="4" w:space="0" w:color="auto"/>
              <w:right w:val="single" w:sz="4" w:space="0" w:color="auto"/>
            </w:tcBorders>
            <w:shd w:val="clear" w:color="auto" w:fill="auto"/>
            <w:vAlign w:val="center"/>
            <w:hideMark/>
          </w:tcPr>
          <w:p w14:paraId="752E15C8" w14:textId="77777777" w:rsidR="002C3D12" w:rsidRPr="00F819CA" w:rsidRDefault="002C3D12" w:rsidP="002542AE">
            <w:pPr>
              <w:spacing w:after="0" w:line="240" w:lineRule="auto"/>
              <w:ind w:firstLine="0"/>
              <w:jc w:val="center"/>
              <w:rPr>
                <w:color w:val="000000"/>
                <w:sz w:val="16"/>
                <w:szCs w:val="14"/>
              </w:rPr>
            </w:pPr>
          </w:p>
        </w:tc>
      </w:tr>
      <w:tr w:rsidR="00600B4E" w:rsidRPr="00F819CA" w14:paraId="1696FC38"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0B12ECA4"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9</w:t>
            </w:r>
          </w:p>
        </w:tc>
        <w:tc>
          <w:tcPr>
            <w:tcW w:w="656" w:type="pct"/>
            <w:tcBorders>
              <w:top w:val="nil"/>
              <w:left w:val="nil"/>
              <w:bottom w:val="single" w:sz="4" w:space="0" w:color="auto"/>
              <w:right w:val="single" w:sz="4" w:space="0" w:color="auto"/>
            </w:tcBorders>
            <w:shd w:val="clear" w:color="auto" w:fill="auto"/>
            <w:vAlign w:val="center"/>
            <w:hideMark/>
          </w:tcPr>
          <w:p w14:paraId="700CFA49"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Сети теплоснабжения от от ТК-60 до ТК-60А 2 микрорайон</w:t>
            </w:r>
          </w:p>
        </w:tc>
        <w:tc>
          <w:tcPr>
            <w:tcW w:w="965" w:type="pct"/>
            <w:tcBorders>
              <w:top w:val="nil"/>
              <w:left w:val="nil"/>
              <w:bottom w:val="single" w:sz="4" w:space="0" w:color="auto"/>
              <w:right w:val="single" w:sz="4" w:space="0" w:color="auto"/>
            </w:tcBorders>
            <w:shd w:val="clear" w:color="auto" w:fill="auto"/>
            <w:vAlign w:val="center"/>
            <w:hideMark/>
          </w:tcPr>
          <w:p w14:paraId="3CEAB0E4"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Предназначена для подачи теплоносителя потребителю.Сеть тепловая внутриквартальная. 2 диаметра трубы 159 мм, вид прокладки - подземная, безканальная, двухтрубная; Изоляция - (ТВЭЛ), задвижки ДУ 100 - 6 шт., компенсатор - 2 шт. Протяженность 38 метров.</w:t>
            </w:r>
          </w:p>
        </w:tc>
        <w:tc>
          <w:tcPr>
            <w:tcW w:w="434" w:type="pct"/>
            <w:tcBorders>
              <w:top w:val="nil"/>
              <w:left w:val="nil"/>
              <w:bottom w:val="single" w:sz="4" w:space="0" w:color="auto"/>
              <w:right w:val="single" w:sz="4" w:space="0" w:color="auto"/>
            </w:tcBorders>
            <w:shd w:val="clear" w:color="auto" w:fill="auto"/>
            <w:vAlign w:val="center"/>
            <w:hideMark/>
          </w:tcPr>
          <w:p w14:paraId="1290E3BD" w14:textId="77777777" w:rsidR="002C3D12" w:rsidRPr="00F819CA" w:rsidRDefault="002C3D12" w:rsidP="002542AE">
            <w:pPr>
              <w:spacing w:after="0" w:line="240" w:lineRule="auto"/>
              <w:ind w:firstLine="0"/>
              <w:jc w:val="center"/>
              <w:rPr>
                <w:sz w:val="16"/>
                <w:szCs w:val="14"/>
              </w:rPr>
            </w:pPr>
            <w:r w:rsidRPr="00F819CA">
              <w:rPr>
                <w:sz w:val="16"/>
                <w:szCs w:val="14"/>
              </w:rPr>
              <w:t>20034</w:t>
            </w:r>
          </w:p>
        </w:tc>
        <w:tc>
          <w:tcPr>
            <w:tcW w:w="352" w:type="pct"/>
            <w:tcBorders>
              <w:top w:val="nil"/>
              <w:left w:val="nil"/>
              <w:bottom w:val="single" w:sz="4" w:space="0" w:color="auto"/>
              <w:right w:val="single" w:sz="4" w:space="0" w:color="auto"/>
            </w:tcBorders>
            <w:shd w:val="clear" w:color="auto" w:fill="auto"/>
            <w:vAlign w:val="center"/>
            <w:hideMark/>
          </w:tcPr>
          <w:p w14:paraId="5B7D7305" w14:textId="77777777" w:rsidR="002C3D12" w:rsidRPr="00F819CA" w:rsidRDefault="002C3D12" w:rsidP="002542AE">
            <w:pPr>
              <w:spacing w:after="0" w:line="240" w:lineRule="auto"/>
              <w:ind w:firstLine="0"/>
              <w:jc w:val="center"/>
              <w:rPr>
                <w:sz w:val="16"/>
                <w:szCs w:val="14"/>
              </w:rPr>
            </w:pPr>
            <w:r w:rsidRPr="00F819CA">
              <w:rPr>
                <w:sz w:val="16"/>
                <w:szCs w:val="14"/>
              </w:rPr>
              <w:t>01.01.2008</w:t>
            </w:r>
          </w:p>
        </w:tc>
        <w:tc>
          <w:tcPr>
            <w:tcW w:w="352" w:type="pct"/>
            <w:tcBorders>
              <w:top w:val="nil"/>
              <w:left w:val="nil"/>
              <w:bottom w:val="single" w:sz="4" w:space="0" w:color="auto"/>
              <w:right w:val="single" w:sz="4" w:space="0" w:color="auto"/>
            </w:tcBorders>
            <w:shd w:val="clear" w:color="auto" w:fill="auto"/>
            <w:vAlign w:val="center"/>
            <w:hideMark/>
          </w:tcPr>
          <w:p w14:paraId="76B26AD8" w14:textId="77777777" w:rsidR="002C3D12" w:rsidRPr="00F819CA" w:rsidRDefault="002C3D12" w:rsidP="002542AE">
            <w:pPr>
              <w:spacing w:after="0" w:line="240" w:lineRule="auto"/>
              <w:ind w:firstLine="0"/>
              <w:jc w:val="center"/>
              <w:rPr>
                <w:sz w:val="16"/>
                <w:szCs w:val="14"/>
              </w:rPr>
            </w:pPr>
            <w:r w:rsidRPr="00F819CA">
              <w:rPr>
                <w:sz w:val="16"/>
                <w:szCs w:val="14"/>
              </w:rPr>
              <w:t>01.12.2008</w:t>
            </w:r>
          </w:p>
        </w:tc>
        <w:tc>
          <w:tcPr>
            <w:tcW w:w="623" w:type="pct"/>
            <w:tcBorders>
              <w:top w:val="nil"/>
              <w:left w:val="nil"/>
              <w:bottom w:val="single" w:sz="4" w:space="0" w:color="auto"/>
              <w:right w:val="single" w:sz="4" w:space="0" w:color="auto"/>
            </w:tcBorders>
            <w:shd w:val="clear" w:color="auto" w:fill="auto"/>
            <w:vAlign w:val="center"/>
            <w:hideMark/>
          </w:tcPr>
          <w:p w14:paraId="35B9CD1E" w14:textId="77777777" w:rsidR="002C3D12" w:rsidRPr="00F819CA" w:rsidRDefault="002C3D12" w:rsidP="002542AE">
            <w:pPr>
              <w:spacing w:after="0" w:line="240" w:lineRule="auto"/>
              <w:ind w:firstLine="0"/>
              <w:jc w:val="center"/>
              <w:rPr>
                <w:sz w:val="16"/>
                <w:szCs w:val="14"/>
              </w:rPr>
            </w:pPr>
            <w:r w:rsidRPr="00F819CA">
              <w:rPr>
                <w:sz w:val="16"/>
                <w:szCs w:val="14"/>
              </w:rPr>
              <w:t>г. Пыть-Ях, 2 микрорайон, от ТК-60 до ТК-60А</w:t>
            </w:r>
          </w:p>
        </w:tc>
        <w:tc>
          <w:tcPr>
            <w:tcW w:w="407" w:type="pct"/>
            <w:tcBorders>
              <w:top w:val="nil"/>
              <w:left w:val="nil"/>
              <w:bottom w:val="single" w:sz="4" w:space="0" w:color="auto"/>
              <w:right w:val="single" w:sz="4" w:space="0" w:color="auto"/>
            </w:tcBorders>
            <w:shd w:val="clear" w:color="auto" w:fill="auto"/>
            <w:noWrap/>
            <w:vAlign w:val="center"/>
            <w:hideMark/>
          </w:tcPr>
          <w:p w14:paraId="33FEBA10" w14:textId="77777777" w:rsidR="002C3D12" w:rsidRPr="00F819CA" w:rsidRDefault="002C3D12" w:rsidP="002542AE">
            <w:pPr>
              <w:spacing w:after="0" w:line="240" w:lineRule="auto"/>
              <w:ind w:firstLine="0"/>
              <w:jc w:val="center"/>
              <w:rPr>
                <w:sz w:val="16"/>
                <w:szCs w:val="14"/>
              </w:rPr>
            </w:pPr>
            <w:r w:rsidRPr="00F819CA">
              <w:rPr>
                <w:sz w:val="16"/>
                <w:szCs w:val="14"/>
              </w:rPr>
              <w:t>1 135 043,00</w:t>
            </w:r>
          </w:p>
        </w:tc>
        <w:tc>
          <w:tcPr>
            <w:tcW w:w="413" w:type="pct"/>
            <w:tcBorders>
              <w:top w:val="nil"/>
              <w:left w:val="nil"/>
              <w:bottom w:val="single" w:sz="4" w:space="0" w:color="auto"/>
              <w:right w:val="single" w:sz="4" w:space="0" w:color="auto"/>
            </w:tcBorders>
            <w:shd w:val="clear" w:color="auto" w:fill="auto"/>
            <w:noWrap/>
            <w:vAlign w:val="center"/>
            <w:hideMark/>
          </w:tcPr>
          <w:p w14:paraId="4E34BA33" w14:textId="77777777" w:rsidR="002C3D12" w:rsidRPr="00F819CA" w:rsidRDefault="002C3D12" w:rsidP="002542AE">
            <w:pPr>
              <w:spacing w:after="0" w:line="240" w:lineRule="auto"/>
              <w:ind w:firstLine="0"/>
              <w:jc w:val="center"/>
              <w:rPr>
                <w:sz w:val="16"/>
                <w:szCs w:val="14"/>
              </w:rPr>
            </w:pPr>
            <w:r w:rsidRPr="00F819CA">
              <w:rPr>
                <w:sz w:val="16"/>
                <w:szCs w:val="14"/>
              </w:rPr>
              <w:t>590 255,48</w:t>
            </w:r>
          </w:p>
        </w:tc>
        <w:tc>
          <w:tcPr>
            <w:tcW w:w="639" w:type="pct"/>
            <w:tcBorders>
              <w:top w:val="nil"/>
              <w:left w:val="nil"/>
              <w:bottom w:val="single" w:sz="4" w:space="0" w:color="auto"/>
              <w:right w:val="single" w:sz="4" w:space="0" w:color="auto"/>
            </w:tcBorders>
            <w:shd w:val="clear" w:color="auto" w:fill="auto"/>
            <w:vAlign w:val="center"/>
            <w:hideMark/>
          </w:tcPr>
          <w:p w14:paraId="57D80DD1" w14:textId="77777777" w:rsidR="002C3D12" w:rsidRPr="00F819CA" w:rsidRDefault="002C3D12" w:rsidP="002542AE">
            <w:pPr>
              <w:spacing w:after="0" w:line="240" w:lineRule="auto"/>
              <w:ind w:firstLine="0"/>
              <w:jc w:val="center"/>
              <w:rPr>
                <w:color w:val="000000"/>
                <w:sz w:val="16"/>
                <w:szCs w:val="14"/>
              </w:rPr>
            </w:pPr>
          </w:p>
        </w:tc>
      </w:tr>
      <w:tr w:rsidR="00600B4E" w:rsidRPr="00F819CA" w14:paraId="233C3C43"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3956BC66"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10</w:t>
            </w:r>
          </w:p>
        </w:tc>
        <w:tc>
          <w:tcPr>
            <w:tcW w:w="656" w:type="pct"/>
            <w:tcBorders>
              <w:top w:val="nil"/>
              <w:left w:val="nil"/>
              <w:bottom w:val="single" w:sz="4" w:space="0" w:color="auto"/>
              <w:right w:val="single" w:sz="4" w:space="0" w:color="auto"/>
            </w:tcBorders>
            <w:shd w:val="clear" w:color="auto" w:fill="auto"/>
            <w:vAlign w:val="center"/>
            <w:hideMark/>
          </w:tcPr>
          <w:p w14:paraId="4F86568B"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Сеть теплоснабжения к 16-ти квартирному общежитию во 2 "А" мкр г. Пыть-Ях</w:t>
            </w:r>
          </w:p>
        </w:tc>
        <w:tc>
          <w:tcPr>
            <w:tcW w:w="965" w:type="pct"/>
            <w:tcBorders>
              <w:top w:val="nil"/>
              <w:left w:val="nil"/>
              <w:bottom w:val="single" w:sz="4" w:space="0" w:color="auto"/>
              <w:right w:val="single" w:sz="4" w:space="0" w:color="auto"/>
            </w:tcBorders>
            <w:shd w:val="clear" w:color="auto" w:fill="auto"/>
            <w:vAlign w:val="center"/>
            <w:hideMark/>
          </w:tcPr>
          <w:p w14:paraId="6FB2E2E4" w14:textId="77777777" w:rsidR="002C3D12" w:rsidRPr="00F819CA" w:rsidRDefault="002C3D12" w:rsidP="002542AE">
            <w:pPr>
              <w:spacing w:after="0" w:line="240" w:lineRule="auto"/>
              <w:ind w:firstLine="0"/>
              <w:jc w:val="center"/>
              <w:rPr>
                <w:sz w:val="16"/>
                <w:szCs w:val="14"/>
              </w:rPr>
            </w:pPr>
            <w:r w:rsidRPr="00F819CA">
              <w:rPr>
                <w:sz w:val="16"/>
                <w:szCs w:val="14"/>
              </w:rPr>
              <w:t xml:space="preserve">Предназначена для подачи теплоносителя потребителю. Сеть тепловая квартальная. Диаметр трубы 159 мм, вид прокладки - подземная, безканальная, двухтрубная; Протяженность 150 м.п. (2 нитки) в т.ч. длина трубопровода 300 м.п., компенсатор сильфонный - 2 шт., </w:t>
            </w:r>
            <w:r w:rsidRPr="00F819CA">
              <w:rPr>
                <w:sz w:val="16"/>
                <w:szCs w:val="14"/>
              </w:rPr>
              <w:lastRenderedPageBreak/>
              <w:t>тепловая камера металлическая -1 шт., футляр (металлическая труба)-6 шт.</w:t>
            </w:r>
          </w:p>
        </w:tc>
        <w:tc>
          <w:tcPr>
            <w:tcW w:w="434" w:type="pct"/>
            <w:tcBorders>
              <w:top w:val="nil"/>
              <w:left w:val="nil"/>
              <w:bottom w:val="single" w:sz="4" w:space="0" w:color="auto"/>
              <w:right w:val="single" w:sz="4" w:space="0" w:color="auto"/>
            </w:tcBorders>
            <w:shd w:val="clear" w:color="auto" w:fill="auto"/>
            <w:vAlign w:val="center"/>
            <w:hideMark/>
          </w:tcPr>
          <w:p w14:paraId="3CB74136" w14:textId="77777777" w:rsidR="002C3D12" w:rsidRPr="00F819CA" w:rsidRDefault="002C3D12" w:rsidP="002542AE">
            <w:pPr>
              <w:spacing w:after="0" w:line="240" w:lineRule="auto"/>
              <w:ind w:firstLine="0"/>
              <w:jc w:val="center"/>
              <w:rPr>
                <w:sz w:val="16"/>
                <w:szCs w:val="14"/>
              </w:rPr>
            </w:pPr>
            <w:r w:rsidRPr="00F819CA">
              <w:rPr>
                <w:sz w:val="16"/>
                <w:szCs w:val="14"/>
              </w:rPr>
              <w:lastRenderedPageBreak/>
              <w:t>20042</w:t>
            </w:r>
          </w:p>
        </w:tc>
        <w:tc>
          <w:tcPr>
            <w:tcW w:w="352" w:type="pct"/>
            <w:tcBorders>
              <w:top w:val="nil"/>
              <w:left w:val="nil"/>
              <w:bottom w:val="single" w:sz="4" w:space="0" w:color="auto"/>
              <w:right w:val="single" w:sz="4" w:space="0" w:color="auto"/>
            </w:tcBorders>
            <w:shd w:val="clear" w:color="auto" w:fill="auto"/>
            <w:vAlign w:val="center"/>
            <w:hideMark/>
          </w:tcPr>
          <w:p w14:paraId="5D4D7C2C" w14:textId="77777777" w:rsidR="002C3D12" w:rsidRPr="00F819CA" w:rsidRDefault="002C3D12" w:rsidP="002542AE">
            <w:pPr>
              <w:spacing w:after="0" w:line="240" w:lineRule="auto"/>
              <w:ind w:firstLine="0"/>
              <w:jc w:val="center"/>
              <w:rPr>
                <w:sz w:val="16"/>
                <w:szCs w:val="14"/>
              </w:rPr>
            </w:pPr>
            <w:r w:rsidRPr="00F819CA">
              <w:rPr>
                <w:sz w:val="16"/>
                <w:szCs w:val="14"/>
              </w:rPr>
              <w:t>01.01.2008</w:t>
            </w:r>
          </w:p>
        </w:tc>
        <w:tc>
          <w:tcPr>
            <w:tcW w:w="352" w:type="pct"/>
            <w:tcBorders>
              <w:top w:val="nil"/>
              <w:left w:val="nil"/>
              <w:bottom w:val="single" w:sz="4" w:space="0" w:color="auto"/>
              <w:right w:val="single" w:sz="4" w:space="0" w:color="auto"/>
            </w:tcBorders>
            <w:shd w:val="clear" w:color="auto" w:fill="auto"/>
            <w:vAlign w:val="center"/>
            <w:hideMark/>
          </w:tcPr>
          <w:p w14:paraId="00A18FBC" w14:textId="77777777" w:rsidR="002C3D12" w:rsidRPr="00F819CA" w:rsidRDefault="002C3D12" w:rsidP="002542AE">
            <w:pPr>
              <w:spacing w:after="0" w:line="240" w:lineRule="auto"/>
              <w:ind w:firstLine="0"/>
              <w:jc w:val="center"/>
              <w:rPr>
                <w:sz w:val="16"/>
                <w:szCs w:val="14"/>
              </w:rPr>
            </w:pPr>
            <w:r w:rsidRPr="00F819CA">
              <w:rPr>
                <w:sz w:val="16"/>
                <w:szCs w:val="14"/>
              </w:rPr>
              <w:t>31.05.2010</w:t>
            </w:r>
          </w:p>
        </w:tc>
        <w:tc>
          <w:tcPr>
            <w:tcW w:w="623" w:type="pct"/>
            <w:tcBorders>
              <w:top w:val="nil"/>
              <w:left w:val="nil"/>
              <w:bottom w:val="single" w:sz="4" w:space="0" w:color="auto"/>
              <w:right w:val="single" w:sz="4" w:space="0" w:color="auto"/>
            </w:tcBorders>
            <w:shd w:val="clear" w:color="auto" w:fill="auto"/>
            <w:vAlign w:val="center"/>
            <w:hideMark/>
          </w:tcPr>
          <w:p w14:paraId="5113DA6A" w14:textId="77777777" w:rsidR="002C3D12" w:rsidRPr="00F819CA" w:rsidRDefault="002C3D12" w:rsidP="002542AE">
            <w:pPr>
              <w:spacing w:after="0" w:line="240" w:lineRule="auto"/>
              <w:ind w:firstLine="0"/>
              <w:jc w:val="center"/>
              <w:rPr>
                <w:sz w:val="16"/>
                <w:szCs w:val="14"/>
              </w:rPr>
            </w:pPr>
            <w:r w:rsidRPr="00F819CA">
              <w:rPr>
                <w:sz w:val="16"/>
                <w:szCs w:val="14"/>
              </w:rPr>
              <w:t>г. Пыть-Ях, 2 "А" микрорайон "Лесников", ул. Железнодорожная, 2 А</w:t>
            </w:r>
          </w:p>
        </w:tc>
        <w:tc>
          <w:tcPr>
            <w:tcW w:w="407" w:type="pct"/>
            <w:tcBorders>
              <w:top w:val="nil"/>
              <w:left w:val="nil"/>
              <w:bottom w:val="single" w:sz="4" w:space="0" w:color="auto"/>
              <w:right w:val="single" w:sz="4" w:space="0" w:color="auto"/>
            </w:tcBorders>
            <w:shd w:val="clear" w:color="auto" w:fill="auto"/>
            <w:noWrap/>
            <w:vAlign w:val="center"/>
            <w:hideMark/>
          </w:tcPr>
          <w:p w14:paraId="01AEFA6A" w14:textId="77777777" w:rsidR="002C3D12" w:rsidRPr="00F819CA" w:rsidRDefault="002C3D12" w:rsidP="002542AE">
            <w:pPr>
              <w:spacing w:after="0" w:line="240" w:lineRule="auto"/>
              <w:ind w:firstLine="0"/>
              <w:jc w:val="center"/>
              <w:rPr>
                <w:sz w:val="16"/>
                <w:szCs w:val="14"/>
              </w:rPr>
            </w:pPr>
            <w:r w:rsidRPr="00F819CA">
              <w:rPr>
                <w:sz w:val="16"/>
                <w:szCs w:val="14"/>
              </w:rPr>
              <w:t>2 268 301,00</w:t>
            </w:r>
          </w:p>
        </w:tc>
        <w:tc>
          <w:tcPr>
            <w:tcW w:w="413" w:type="pct"/>
            <w:tcBorders>
              <w:top w:val="nil"/>
              <w:left w:val="nil"/>
              <w:bottom w:val="single" w:sz="4" w:space="0" w:color="auto"/>
              <w:right w:val="single" w:sz="4" w:space="0" w:color="auto"/>
            </w:tcBorders>
            <w:shd w:val="clear" w:color="auto" w:fill="auto"/>
            <w:noWrap/>
            <w:vAlign w:val="center"/>
            <w:hideMark/>
          </w:tcPr>
          <w:p w14:paraId="30C974A6" w14:textId="77777777" w:rsidR="002C3D12" w:rsidRPr="00F819CA" w:rsidRDefault="002C3D12" w:rsidP="002542AE">
            <w:pPr>
              <w:spacing w:after="0" w:line="240" w:lineRule="auto"/>
              <w:ind w:firstLine="0"/>
              <w:jc w:val="center"/>
              <w:rPr>
                <w:sz w:val="16"/>
                <w:szCs w:val="14"/>
              </w:rPr>
            </w:pPr>
            <w:r w:rsidRPr="00F819CA">
              <w:rPr>
                <w:sz w:val="16"/>
                <w:szCs w:val="14"/>
              </w:rPr>
              <w:t>1 308 054,00</w:t>
            </w:r>
          </w:p>
        </w:tc>
        <w:tc>
          <w:tcPr>
            <w:tcW w:w="639" w:type="pct"/>
            <w:tcBorders>
              <w:top w:val="nil"/>
              <w:left w:val="nil"/>
              <w:bottom w:val="single" w:sz="4" w:space="0" w:color="auto"/>
              <w:right w:val="single" w:sz="4" w:space="0" w:color="auto"/>
            </w:tcBorders>
            <w:shd w:val="clear" w:color="auto" w:fill="auto"/>
            <w:vAlign w:val="center"/>
            <w:hideMark/>
          </w:tcPr>
          <w:p w14:paraId="3B8CCA5E" w14:textId="77777777" w:rsidR="002C3D12" w:rsidRPr="00F819CA" w:rsidRDefault="002C3D12" w:rsidP="002542AE">
            <w:pPr>
              <w:spacing w:after="0" w:line="240" w:lineRule="auto"/>
              <w:ind w:firstLine="0"/>
              <w:jc w:val="center"/>
              <w:rPr>
                <w:color w:val="000000"/>
                <w:sz w:val="16"/>
                <w:szCs w:val="14"/>
              </w:rPr>
            </w:pPr>
          </w:p>
        </w:tc>
      </w:tr>
      <w:tr w:rsidR="00600B4E" w:rsidRPr="00F819CA" w14:paraId="691405FB"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58E08E16"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11</w:t>
            </w:r>
          </w:p>
        </w:tc>
        <w:tc>
          <w:tcPr>
            <w:tcW w:w="656" w:type="pct"/>
            <w:tcBorders>
              <w:top w:val="nil"/>
              <w:left w:val="nil"/>
              <w:bottom w:val="single" w:sz="4" w:space="0" w:color="auto"/>
              <w:right w:val="single" w:sz="4" w:space="0" w:color="auto"/>
            </w:tcBorders>
            <w:shd w:val="clear" w:color="auto" w:fill="auto"/>
            <w:vAlign w:val="center"/>
            <w:hideMark/>
          </w:tcPr>
          <w:p w14:paraId="39B7C13A"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Сети теплоснабжения в составе объекта: " Реконструкция перехода сетей ТВС через ул. Магистральную (Р</w:t>
            </w:r>
          </w:p>
        </w:tc>
        <w:tc>
          <w:tcPr>
            <w:tcW w:w="965" w:type="pct"/>
            <w:tcBorders>
              <w:top w:val="nil"/>
              <w:left w:val="nil"/>
              <w:bottom w:val="single" w:sz="4" w:space="0" w:color="auto"/>
              <w:right w:val="single" w:sz="4" w:space="0" w:color="auto"/>
            </w:tcBorders>
            <w:shd w:val="clear" w:color="auto" w:fill="auto"/>
            <w:vAlign w:val="center"/>
            <w:hideMark/>
          </w:tcPr>
          <w:p w14:paraId="597CA2BD"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Предназначена для подачи тепла до потребителя. Сеть- подземная,протяженность трубопровода 104 м.,материал-сталь, материал изоляции-ППУ, диаметр-426*7, тепловая камера-2 шт.,неподвижная опора-2 шт., футляр-2 шт., мокрый колодец -1 шт.</w:t>
            </w:r>
          </w:p>
        </w:tc>
        <w:tc>
          <w:tcPr>
            <w:tcW w:w="434" w:type="pct"/>
            <w:tcBorders>
              <w:top w:val="nil"/>
              <w:left w:val="nil"/>
              <w:bottom w:val="single" w:sz="4" w:space="0" w:color="auto"/>
              <w:right w:val="single" w:sz="4" w:space="0" w:color="auto"/>
            </w:tcBorders>
            <w:shd w:val="clear" w:color="auto" w:fill="auto"/>
            <w:vAlign w:val="center"/>
            <w:hideMark/>
          </w:tcPr>
          <w:p w14:paraId="1D7C103E" w14:textId="77777777" w:rsidR="002C3D12" w:rsidRPr="00F819CA" w:rsidRDefault="002C3D12" w:rsidP="002542AE">
            <w:pPr>
              <w:spacing w:after="0" w:line="240" w:lineRule="auto"/>
              <w:ind w:firstLine="0"/>
              <w:jc w:val="center"/>
              <w:rPr>
                <w:sz w:val="16"/>
                <w:szCs w:val="14"/>
              </w:rPr>
            </w:pPr>
            <w:r w:rsidRPr="00F819CA">
              <w:rPr>
                <w:sz w:val="16"/>
                <w:szCs w:val="14"/>
              </w:rPr>
              <w:t>20060</w:t>
            </w:r>
          </w:p>
        </w:tc>
        <w:tc>
          <w:tcPr>
            <w:tcW w:w="352" w:type="pct"/>
            <w:tcBorders>
              <w:top w:val="nil"/>
              <w:left w:val="nil"/>
              <w:bottom w:val="single" w:sz="4" w:space="0" w:color="auto"/>
              <w:right w:val="single" w:sz="4" w:space="0" w:color="auto"/>
            </w:tcBorders>
            <w:shd w:val="clear" w:color="auto" w:fill="auto"/>
            <w:vAlign w:val="center"/>
            <w:hideMark/>
          </w:tcPr>
          <w:p w14:paraId="3B87DD5C" w14:textId="77777777" w:rsidR="002C3D12" w:rsidRPr="00F819CA" w:rsidRDefault="002C3D12" w:rsidP="002542AE">
            <w:pPr>
              <w:spacing w:after="0" w:line="240" w:lineRule="auto"/>
              <w:ind w:firstLine="0"/>
              <w:jc w:val="center"/>
              <w:rPr>
                <w:sz w:val="16"/>
                <w:szCs w:val="14"/>
              </w:rPr>
            </w:pPr>
            <w:r w:rsidRPr="00F819CA">
              <w:rPr>
                <w:sz w:val="16"/>
                <w:szCs w:val="14"/>
              </w:rPr>
              <w:t>01.01.2008</w:t>
            </w:r>
          </w:p>
        </w:tc>
        <w:tc>
          <w:tcPr>
            <w:tcW w:w="352" w:type="pct"/>
            <w:tcBorders>
              <w:top w:val="nil"/>
              <w:left w:val="nil"/>
              <w:bottom w:val="single" w:sz="4" w:space="0" w:color="auto"/>
              <w:right w:val="single" w:sz="4" w:space="0" w:color="auto"/>
            </w:tcBorders>
            <w:shd w:val="clear" w:color="auto" w:fill="auto"/>
            <w:vAlign w:val="center"/>
            <w:hideMark/>
          </w:tcPr>
          <w:p w14:paraId="6643ED28" w14:textId="77777777" w:rsidR="002C3D12" w:rsidRPr="00F819CA" w:rsidRDefault="002C3D12" w:rsidP="002542AE">
            <w:pPr>
              <w:spacing w:after="0" w:line="240" w:lineRule="auto"/>
              <w:ind w:firstLine="0"/>
              <w:jc w:val="center"/>
              <w:rPr>
                <w:sz w:val="16"/>
                <w:szCs w:val="14"/>
              </w:rPr>
            </w:pPr>
            <w:r w:rsidRPr="00F819CA">
              <w:rPr>
                <w:sz w:val="16"/>
                <w:szCs w:val="14"/>
              </w:rPr>
              <w:t>31.12.2010</w:t>
            </w:r>
          </w:p>
        </w:tc>
        <w:tc>
          <w:tcPr>
            <w:tcW w:w="623" w:type="pct"/>
            <w:tcBorders>
              <w:top w:val="nil"/>
              <w:left w:val="nil"/>
              <w:bottom w:val="single" w:sz="4" w:space="0" w:color="auto"/>
              <w:right w:val="single" w:sz="4" w:space="0" w:color="auto"/>
            </w:tcBorders>
            <w:shd w:val="clear" w:color="auto" w:fill="auto"/>
            <w:vAlign w:val="center"/>
            <w:hideMark/>
          </w:tcPr>
          <w:p w14:paraId="56EE1675" w14:textId="77777777" w:rsidR="002C3D12" w:rsidRPr="00F819CA" w:rsidRDefault="002C3D12" w:rsidP="002542AE">
            <w:pPr>
              <w:spacing w:after="0" w:line="240" w:lineRule="auto"/>
              <w:ind w:firstLine="0"/>
              <w:jc w:val="center"/>
              <w:rPr>
                <w:sz w:val="16"/>
                <w:szCs w:val="14"/>
              </w:rPr>
            </w:pPr>
            <w:r w:rsidRPr="00F819CA">
              <w:rPr>
                <w:sz w:val="16"/>
                <w:szCs w:val="14"/>
              </w:rPr>
              <w:t>г. Пыть-Ях, 10 мкр. "Мамонтово", промзона "Западная", ул.Магистральная</w:t>
            </w:r>
          </w:p>
        </w:tc>
        <w:tc>
          <w:tcPr>
            <w:tcW w:w="407" w:type="pct"/>
            <w:tcBorders>
              <w:top w:val="nil"/>
              <w:left w:val="nil"/>
              <w:bottom w:val="single" w:sz="4" w:space="0" w:color="auto"/>
              <w:right w:val="single" w:sz="4" w:space="0" w:color="auto"/>
            </w:tcBorders>
            <w:shd w:val="clear" w:color="auto" w:fill="auto"/>
            <w:noWrap/>
            <w:vAlign w:val="center"/>
            <w:hideMark/>
          </w:tcPr>
          <w:p w14:paraId="06E07B2C" w14:textId="77777777" w:rsidR="002C3D12" w:rsidRPr="00F819CA" w:rsidRDefault="002C3D12" w:rsidP="002542AE">
            <w:pPr>
              <w:spacing w:after="0" w:line="240" w:lineRule="auto"/>
              <w:ind w:firstLine="0"/>
              <w:jc w:val="center"/>
              <w:rPr>
                <w:sz w:val="16"/>
                <w:szCs w:val="14"/>
              </w:rPr>
            </w:pPr>
            <w:r w:rsidRPr="00F819CA">
              <w:rPr>
                <w:sz w:val="16"/>
                <w:szCs w:val="14"/>
              </w:rPr>
              <w:t>1 529 895,00</w:t>
            </w:r>
          </w:p>
        </w:tc>
        <w:tc>
          <w:tcPr>
            <w:tcW w:w="413" w:type="pct"/>
            <w:tcBorders>
              <w:top w:val="nil"/>
              <w:left w:val="nil"/>
              <w:bottom w:val="single" w:sz="4" w:space="0" w:color="auto"/>
              <w:right w:val="single" w:sz="4" w:space="0" w:color="auto"/>
            </w:tcBorders>
            <w:shd w:val="clear" w:color="auto" w:fill="auto"/>
            <w:noWrap/>
            <w:vAlign w:val="center"/>
            <w:hideMark/>
          </w:tcPr>
          <w:p w14:paraId="6CE1F357" w14:textId="77777777" w:rsidR="002C3D12" w:rsidRPr="00F819CA" w:rsidRDefault="002C3D12" w:rsidP="002542AE">
            <w:pPr>
              <w:spacing w:after="0" w:line="240" w:lineRule="auto"/>
              <w:ind w:firstLine="0"/>
              <w:jc w:val="center"/>
              <w:rPr>
                <w:sz w:val="16"/>
                <w:szCs w:val="14"/>
              </w:rPr>
            </w:pPr>
            <w:r w:rsidRPr="00F819CA">
              <w:rPr>
                <w:sz w:val="16"/>
                <w:szCs w:val="14"/>
              </w:rPr>
              <w:t>917 921,90</w:t>
            </w:r>
          </w:p>
        </w:tc>
        <w:tc>
          <w:tcPr>
            <w:tcW w:w="639" w:type="pct"/>
            <w:tcBorders>
              <w:top w:val="nil"/>
              <w:left w:val="nil"/>
              <w:bottom w:val="single" w:sz="4" w:space="0" w:color="auto"/>
              <w:right w:val="single" w:sz="4" w:space="0" w:color="auto"/>
            </w:tcBorders>
            <w:shd w:val="clear" w:color="auto" w:fill="auto"/>
            <w:vAlign w:val="center"/>
            <w:hideMark/>
          </w:tcPr>
          <w:p w14:paraId="33413ED3"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86 АБ 148282 от 05.01.2012г. 86:15:000000: 0000:71:185: 001: 001192340:00011:20002</w:t>
            </w:r>
          </w:p>
        </w:tc>
      </w:tr>
      <w:tr w:rsidR="00600B4E" w:rsidRPr="00F819CA" w14:paraId="736548B4"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40366C83"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12</w:t>
            </w:r>
          </w:p>
        </w:tc>
        <w:tc>
          <w:tcPr>
            <w:tcW w:w="656" w:type="pct"/>
            <w:tcBorders>
              <w:top w:val="nil"/>
              <w:left w:val="nil"/>
              <w:bottom w:val="single" w:sz="4" w:space="0" w:color="auto"/>
              <w:right w:val="single" w:sz="4" w:space="0" w:color="auto"/>
            </w:tcBorders>
            <w:shd w:val="clear" w:color="auto" w:fill="auto"/>
            <w:vAlign w:val="center"/>
            <w:hideMark/>
          </w:tcPr>
          <w:p w14:paraId="02EDC0E0"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Сети теплоснабжения в составе объекта "Магистральные сети ТВС по ул. С. Урусова в 3 мкр. г. Пыть-Ях"</w:t>
            </w:r>
          </w:p>
        </w:tc>
        <w:tc>
          <w:tcPr>
            <w:tcW w:w="965" w:type="pct"/>
            <w:tcBorders>
              <w:top w:val="nil"/>
              <w:left w:val="nil"/>
              <w:bottom w:val="single" w:sz="4" w:space="0" w:color="auto"/>
              <w:right w:val="single" w:sz="4" w:space="0" w:color="auto"/>
            </w:tcBorders>
            <w:shd w:val="clear" w:color="auto" w:fill="auto"/>
            <w:vAlign w:val="center"/>
            <w:hideMark/>
          </w:tcPr>
          <w:p w14:paraId="760CF856"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Предназначены для подачи теплоносителя до потребителя. Сеть подземная. Трубы стальные - диаметр 426*7, материал изоляции-ППУ. Протяженность трассы 530 п.м., протяженность трубопровода 1060 п.м., тепловая камера-6 шт., футляр-1 шт. Протяженность трубопровода 1060 п.м.,</w:t>
            </w:r>
          </w:p>
        </w:tc>
        <w:tc>
          <w:tcPr>
            <w:tcW w:w="434" w:type="pct"/>
            <w:tcBorders>
              <w:top w:val="nil"/>
              <w:left w:val="nil"/>
              <w:bottom w:val="single" w:sz="4" w:space="0" w:color="auto"/>
              <w:right w:val="single" w:sz="4" w:space="0" w:color="auto"/>
            </w:tcBorders>
            <w:shd w:val="clear" w:color="auto" w:fill="auto"/>
            <w:vAlign w:val="center"/>
            <w:hideMark/>
          </w:tcPr>
          <w:p w14:paraId="6A9FE677" w14:textId="77777777" w:rsidR="002C3D12" w:rsidRPr="00F819CA" w:rsidRDefault="002C3D12" w:rsidP="002542AE">
            <w:pPr>
              <w:spacing w:after="0" w:line="240" w:lineRule="auto"/>
              <w:ind w:firstLine="0"/>
              <w:jc w:val="center"/>
              <w:rPr>
                <w:sz w:val="16"/>
                <w:szCs w:val="14"/>
              </w:rPr>
            </w:pPr>
            <w:r w:rsidRPr="00F819CA">
              <w:rPr>
                <w:sz w:val="16"/>
                <w:szCs w:val="14"/>
              </w:rPr>
              <w:t>20065</w:t>
            </w:r>
          </w:p>
        </w:tc>
        <w:tc>
          <w:tcPr>
            <w:tcW w:w="352" w:type="pct"/>
            <w:tcBorders>
              <w:top w:val="nil"/>
              <w:left w:val="nil"/>
              <w:bottom w:val="single" w:sz="4" w:space="0" w:color="auto"/>
              <w:right w:val="single" w:sz="4" w:space="0" w:color="auto"/>
            </w:tcBorders>
            <w:shd w:val="clear" w:color="auto" w:fill="auto"/>
            <w:vAlign w:val="center"/>
            <w:hideMark/>
          </w:tcPr>
          <w:p w14:paraId="1359514E" w14:textId="77777777" w:rsidR="002C3D12" w:rsidRPr="00F819CA" w:rsidRDefault="002C3D12" w:rsidP="002542AE">
            <w:pPr>
              <w:spacing w:after="0" w:line="240" w:lineRule="auto"/>
              <w:ind w:firstLine="0"/>
              <w:jc w:val="center"/>
              <w:rPr>
                <w:sz w:val="16"/>
                <w:szCs w:val="14"/>
              </w:rPr>
            </w:pPr>
            <w:r w:rsidRPr="00F819CA">
              <w:rPr>
                <w:sz w:val="16"/>
                <w:szCs w:val="14"/>
              </w:rPr>
              <w:t>01.01.2010</w:t>
            </w:r>
          </w:p>
        </w:tc>
        <w:tc>
          <w:tcPr>
            <w:tcW w:w="352" w:type="pct"/>
            <w:tcBorders>
              <w:top w:val="nil"/>
              <w:left w:val="nil"/>
              <w:bottom w:val="single" w:sz="4" w:space="0" w:color="auto"/>
              <w:right w:val="single" w:sz="4" w:space="0" w:color="auto"/>
            </w:tcBorders>
            <w:shd w:val="clear" w:color="auto" w:fill="auto"/>
            <w:vAlign w:val="center"/>
            <w:hideMark/>
          </w:tcPr>
          <w:p w14:paraId="6490CA4A" w14:textId="77777777" w:rsidR="002C3D12" w:rsidRPr="00F819CA" w:rsidRDefault="002C3D12" w:rsidP="002542AE">
            <w:pPr>
              <w:spacing w:after="0" w:line="240" w:lineRule="auto"/>
              <w:ind w:firstLine="0"/>
              <w:jc w:val="center"/>
              <w:rPr>
                <w:sz w:val="16"/>
                <w:szCs w:val="14"/>
              </w:rPr>
            </w:pPr>
            <w:r w:rsidRPr="00F819CA">
              <w:rPr>
                <w:sz w:val="16"/>
                <w:szCs w:val="14"/>
              </w:rPr>
              <w:t>28.02.2011</w:t>
            </w:r>
          </w:p>
        </w:tc>
        <w:tc>
          <w:tcPr>
            <w:tcW w:w="623" w:type="pct"/>
            <w:tcBorders>
              <w:top w:val="nil"/>
              <w:left w:val="nil"/>
              <w:bottom w:val="single" w:sz="4" w:space="0" w:color="auto"/>
              <w:right w:val="single" w:sz="4" w:space="0" w:color="auto"/>
            </w:tcBorders>
            <w:shd w:val="clear" w:color="auto" w:fill="auto"/>
            <w:vAlign w:val="center"/>
            <w:hideMark/>
          </w:tcPr>
          <w:p w14:paraId="21AD787D" w14:textId="77777777" w:rsidR="002C3D12" w:rsidRPr="00F819CA" w:rsidRDefault="002C3D12" w:rsidP="002542AE">
            <w:pPr>
              <w:spacing w:after="0" w:line="240" w:lineRule="auto"/>
              <w:ind w:firstLine="0"/>
              <w:jc w:val="center"/>
              <w:rPr>
                <w:sz w:val="16"/>
                <w:szCs w:val="14"/>
              </w:rPr>
            </w:pPr>
            <w:r w:rsidRPr="00F819CA">
              <w:rPr>
                <w:sz w:val="16"/>
                <w:szCs w:val="14"/>
              </w:rPr>
              <w:t>г. Пыть-Ях, 3 микрорайон "Кедровый", ул. Семена Урусова</w:t>
            </w:r>
          </w:p>
        </w:tc>
        <w:tc>
          <w:tcPr>
            <w:tcW w:w="407" w:type="pct"/>
            <w:tcBorders>
              <w:top w:val="nil"/>
              <w:left w:val="nil"/>
              <w:bottom w:val="single" w:sz="4" w:space="0" w:color="auto"/>
              <w:right w:val="single" w:sz="4" w:space="0" w:color="auto"/>
            </w:tcBorders>
            <w:shd w:val="clear" w:color="auto" w:fill="auto"/>
            <w:noWrap/>
            <w:vAlign w:val="center"/>
            <w:hideMark/>
          </w:tcPr>
          <w:p w14:paraId="16F413B4" w14:textId="77777777" w:rsidR="002C3D12" w:rsidRPr="00F819CA" w:rsidRDefault="002C3D12" w:rsidP="002542AE">
            <w:pPr>
              <w:spacing w:after="0" w:line="240" w:lineRule="auto"/>
              <w:ind w:firstLine="0"/>
              <w:jc w:val="center"/>
              <w:rPr>
                <w:sz w:val="16"/>
                <w:szCs w:val="14"/>
              </w:rPr>
            </w:pPr>
            <w:r w:rsidRPr="00F819CA">
              <w:rPr>
                <w:sz w:val="16"/>
                <w:szCs w:val="14"/>
              </w:rPr>
              <w:t>40 610 362,00</w:t>
            </w:r>
          </w:p>
        </w:tc>
        <w:tc>
          <w:tcPr>
            <w:tcW w:w="413" w:type="pct"/>
            <w:tcBorders>
              <w:top w:val="nil"/>
              <w:left w:val="nil"/>
              <w:bottom w:val="single" w:sz="4" w:space="0" w:color="auto"/>
              <w:right w:val="single" w:sz="4" w:space="0" w:color="auto"/>
            </w:tcBorders>
            <w:shd w:val="clear" w:color="auto" w:fill="auto"/>
            <w:noWrap/>
            <w:vAlign w:val="center"/>
            <w:hideMark/>
          </w:tcPr>
          <w:p w14:paraId="2CA48E06" w14:textId="77777777" w:rsidR="002C3D12" w:rsidRPr="00F819CA" w:rsidRDefault="002C3D12" w:rsidP="002542AE">
            <w:pPr>
              <w:spacing w:after="0" w:line="240" w:lineRule="auto"/>
              <w:ind w:firstLine="0"/>
              <w:jc w:val="center"/>
              <w:rPr>
                <w:sz w:val="16"/>
                <w:szCs w:val="14"/>
              </w:rPr>
            </w:pPr>
            <w:r w:rsidRPr="00F819CA">
              <w:rPr>
                <w:sz w:val="16"/>
                <w:szCs w:val="14"/>
              </w:rPr>
              <w:t>24 636 947,62</w:t>
            </w:r>
          </w:p>
        </w:tc>
        <w:tc>
          <w:tcPr>
            <w:tcW w:w="639" w:type="pct"/>
            <w:tcBorders>
              <w:top w:val="nil"/>
              <w:left w:val="nil"/>
              <w:bottom w:val="single" w:sz="4" w:space="0" w:color="auto"/>
              <w:right w:val="single" w:sz="4" w:space="0" w:color="auto"/>
            </w:tcBorders>
            <w:shd w:val="clear" w:color="auto" w:fill="auto"/>
            <w:vAlign w:val="center"/>
            <w:hideMark/>
          </w:tcPr>
          <w:p w14:paraId="3FE94768"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72 НЛ 458319 от 02.12.2010 г. 86:15:000000: 0000:71:185: 001: 001196670</w:t>
            </w:r>
          </w:p>
        </w:tc>
      </w:tr>
      <w:tr w:rsidR="00600B4E" w:rsidRPr="00F819CA" w14:paraId="108B8B18"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0FA31F20"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13</w:t>
            </w:r>
          </w:p>
        </w:tc>
        <w:tc>
          <w:tcPr>
            <w:tcW w:w="656" w:type="pct"/>
            <w:tcBorders>
              <w:top w:val="nil"/>
              <w:left w:val="nil"/>
              <w:bottom w:val="single" w:sz="4" w:space="0" w:color="auto"/>
              <w:right w:val="single" w:sz="4" w:space="0" w:color="auto"/>
            </w:tcBorders>
            <w:shd w:val="clear" w:color="auto" w:fill="auto"/>
            <w:vAlign w:val="center"/>
            <w:hideMark/>
          </w:tcPr>
          <w:p w14:paraId="7FEDBA4E"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Сети теплоснабжения. "30-ти квартирный ж/д № 5 во 2 "А" мкр. г. Пыть-Ях. Магистральные инженерные се</w:t>
            </w:r>
          </w:p>
        </w:tc>
        <w:tc>
          <w:tcPr>
            <w:tcW w:w="965" w:type="pct"/>
            <w:tcBorders>
              <w:top w:val="nil"/>
              <w:left w:val="nil"/>
              <w:bottom w:val="single" w:sz="4" w:space="0" w:color="auto"/>
              <w:right w:val="single" w:sz="4" w:space="0" w:color="auto"/>
            </w:tcBorders>
            <w:shd w:val="clear" w:color="auto" w:fill="auto"/>
            <w:vAlign w:val="center"/>
            <w:hideMark/>
          </w:tcPr>
          <w:p w14:paraId="5E113E91"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Предназначены для подачи теплоносителя до потребителя. Сети теплоснабжения(подземные)-магистральные -протяженность трубопровода 377,6 м.(две нитки), диаметр-325 протяженность трубопровода-86,5 м., диаметр-219 протяженность трубопровода-291,1 м.,сильфонный компенсатор-4 шт., тепловые камеры - 5 шт.</w:t>
            </w:r>
          </w:p>
        </w:tc>
        <w:tc>
          <w:tcPr>
            <w:tcW w:w="434" w:type="pct"/>
            <w:tcBorders>
              <w:top w:val="nil"/>
              <w:left w:val="nil"/>
              <w:bottom w:val="single" w:sz="4" w:space="0" w:color="auto"/>
              <w:right w:val="single" w:sz="4" w:space="0" w:color="auto"/>
            </w:tcBorders>
            <w:shd w:val="clear" w:color="auto" w:fill="auto"/>
            <w:vAlign w:val="center"/>
            <w:hideMark/>
          </w:tcPr>
          <w:p w14:paraId="569A20CF" w14:textId="77777777" w:rsidR="002C3D12" w:rsidRPr="00F819CA" w:rsidRDefault="002C3D12" w:rsidP="002542AE">
            <w:pPr>
              <w:spacing w:after="0" w:line="240" w:lineRule="auto"/>
              <w:ind w:firstLine="0"/>
              <w:jc w:val="center"/>
              <w:rPr>
                <w:sz w:val="16"/>
                <w:szCs w:val="14"/>
              </w:rPr>
            </w:pPr>
            <w:r w:rsidRPr="00F819CA">
              <w:rPr>
                <w:sz w:val="16"/>
                <w:szCs w:val="14"/>
              </w:rPr>
              <w:t>20067</w:t>
            </w:r>
          </w:p>
        </w:tc>
        <w:tc>
          <w:tcPr>
            <w:tcW w:w="352" w:type="pct"/>
            <w:tcBorders>
              <w:top w:val="nil"/>
              <w:left w:val="nil"/>
              <w:bottom w:val="single" w:sz="4" w:space="0" w:color="auto"/>
              <w:right w:val="single" w:sz="4" w:space="0" w:color="auto"/>
            </w:tcBorders>
            <w:shd w:val="clear" w:color="auto" w:fill="auto"/>
            <w:vAlign w:val="center"/>
            <w:hideMark/>
          </w:tcPr>
          <w:p w14:paraId="71E980C2" w14:textId="77777777" w:rsidR="002C3D12" w:rsidRPr="00F819CA" w:rsidRDefault="002C3D12" w:rsidP="002542AE">
            <w:pPr>
              <w:spacing w:after="0" w:line="240" w:lineRule="auto"/>
              <w:ind w:firstLine="0"/>
              <w:jc w:val="center"/>
              <w:rPr>
                <w:sz w:val="16"/>
                <w:szCs w:val="14"/>
              </w:rPr>
            </w:pPr>
            <w:r w:rsidRPr="00F819CA">
              <w:rPr>
                <w:sz w:val="16"/>
                <w:szCs w:val="14"/>
              </w:rPr>
              <w:t>01.01.2008</w:t>
            </w:r>
          </w:p>
        </w:tc>
        <w:tc>
          <w:tcPr>
            <w:tcW w:w="352" w:type="pct"/>
            <w:tcBorders>
              <w:top w:val="nil"/>
              <w:left w:val="nil"/>
              <w:bottom w:val="single" w:sz="4" w:space="0" w:color="auto"/>
              <w:right w:val="single" w:sz="4" w:space="0" w:color="auto"/>
            </w:tcBorders>
            <w:shd w:val="clear" w:color="auto" w:fill="auto"/>
            <w:vAlign w:val="center"/>
            <w:hideMark/>
          </w:tcPr>
          <w:p w14:paraId="25FD9155" w14:textId="77777777" w:rsidR="002C3D12" w:rsidRPr="00F819CA" w:rsidRDefault="002C3D12" w:rsidP="002542AE">
            <w:pPr>
              <w:spacing w:after="0" w:line="240" w:lineRule="auto"/>
              <w:ind w:firstLine="0"/>
              <w:jc w:val="center"/>
              <w:rPr>
                <w:sz w:val="16"/>
                <w:szCs w:val="14"/>
              </w:rPr>
            </w:pPr>
            <w:r w:rsidRPr="00F819CA">
              <w:rPr>
                <w:sz w:val="16"/>
                <w:szCs w:val="14"/>
              </w:rPr>
              <w:t>31.12.2010</w:t>
            </w:r>
          </w:p>
        </w:tc>
        <w:tc>
          <w:tcPr>
            <w:tcW w:w="623" w:type="pct"/>
            <w:tcBorders>
              <w:top w:val="nil"/>
              <w:left w:val="nil"/>
              <w:bottom w:val="single" w:sz="4" w:space="0" w:color="auto"/>
              <w:right w:val="single" w:sz="4" w:space="0" w:color="auto"/>
            </w:tcBorders>
            <w:shd w:val="clear" w:color="auto" w:fill="auto"/>
            <w:vAlign w:val="center"/>
            <w:hideMark/>
          </w:tcPr>
          <w:p w14:paraId="0BBD314A" w14:textId="77777777" w:rsidR="002C3D12" w:rsidRPr="00F819CA" w:rsidRDefault="002C3D12" w:rsidP="002542AE">
            <w:pPr>
              <w:spacing w:after="0" w:line="240" w:lineRule="auto"/>
              <w:ind w:firstLine="0"/>
              <w:jc w:val="center"/>
              <w:rPr>
                <w:sz w:val="16"/>
                <w:szCs w:val="14"/>
              </w:rPr>
            </w:pPr>
            <w:r w:rsidRPr="00F819CA">
              <w:rPr>
                <w:sz w:val="16"/>
                <w:szCs w:val="14"/>
              </w:rPr>
              <w:t>г. Пыть-Ях, 2 "А" микрорайон "Лесников", ул. Советская.</w:t>
            </w:r>
          </w:p>
        </w:tc>
        <w:tc>
          <w:tcPr>
            <w:tcW w:w="407" w:type="pct"/>
            <w:tcBorders>
              <w:top w:val="nil"/>
              <w:left w:val="nil"/>
              <w:bottom w:val="single" w:sz="4" w:space="0" w:color="auto"/>
              <w:right w:val="single" w:sz="4" w:space="0" w:color="auto"/>
            </w:tcBorders>
            <w:shd w:val="clear" w:color="auto" w:fill="auto"/>
            <w:noWrap/>
            <w:vAlign w:val="center"/>
            <w:hideMark/>
          </w:tcPr>
          <w:p w14:paraId="74189B54" w14:textId="77777777" w:rsidR="002C3D12" w:rsidRPr="00F819CA" w:rsidRDefault="002C3D12" w:rsidP="002542AE">
            <w:pPr>
              <w:spacing w:after="0" w:line="240" w:lineRule="auto"/>
              <w:ind w:firstLine="0"/>
              <w:jc w:val="center"/>
              <w:rPr>
                <w:sz w:val="16"/>
                <w:szCs w:val="14"/>
              </w:rPr>
            </w:pPr>
            <w:r w:rsidRPr="00F819CA">
              <w:rPr>
                <w:sz w:val="16"/>
                <w:szCs w:val="14"/>
              </w:rPr>
              <w:t>8 515 261,00</w:t>
            </w:r>
          </w:p>
        </w:tc>
        <w:tc>
          <w:tcPr>
            <w:tcW w:w="413" w:type="pct"/>
            <w:tcBorders>
              <w:top w:val="nil"/>
              <w:left w:val="nil"/>
              <w:bottom w:val="single" w:sz="4" w:space="0" w:color="auto"/>
              <w:right w:val="single" w:sz="4" w:space="0" w:color="auto"/>
            </w:tcBorders>
            <w:shd w:val="clear" w:color="auto" w:fill="auto"/>
            <w:noWrap/>
            <w:vAlign w:val="center"/>
            <w:hideMark/>
          </w:tcPr>
          <w:p w14:paraId="6F0BCF3D" w14:textId="77777777" w:rsidR="002C3D12" w:rsidRPr="00F819CA" w:rsidRDefault="002C3D12" w:rsidP="002542AE">
            <w:pPr>
              <w:spacing w:after="0" w:line="240" w:lineRule="auto"/>
              <w:ind w:firstLine="0"/>
              <w:jc w:val="center"/>
              <w:rPr>
                <w:sz w:val="16"/>
                <w:szCs w:val="14"/>
              </w:rPr>
            </w:pPr>
            <w:r w:rsidRPr="00F819CA">
              <w:rPr>
                <w:sz w:val="16"/>
                <w:szCs w:val="14"/>
              </w:rPr>
              <w:t>5 109 166,20</w:t>
            </w:r>
          </w:p>
        </w:tc>
        <w:tc>
          <w:tcPr>
            <w:tcW w:w="639" w:type="pct"/>
            <w:tcBorders>
              <w:top w:val="nil"/>
              <w:left w:val="nil"/>
              <w:bottom w:val="single" w:sz="4" w:space="0" w:color="auto"/>
              <w:right w:val="single" w:sz="4" w:space="0" w:color="auto"/>
            </w:tcBorders>
            <w:shd w:val="clear" w:color="auto" w:fill="auto"/>
            <w:vAlign w:val="center"/>
            <w:hideMark/>
          </w:tcPr>
          <w:p w14:paraId="331A3C64"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72 НЛ 457556 от 25.03.2010 г.</w:t>
            </w:r>
          </w:p>
        </w:tc>
      </w:tr>
      <w:tr w:rsidR="00600B4E" w:rsidRPr="00F819CA" w14:paraId="2AFA8EE0"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5463C520"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14</w:t>
            </w:r>
          </w:p>
        </w:tc>
        <w:tc>
          <w:tcPr>
            <w:tcW w:w="656" w:type="pct"/>
            <w:tcBorders>
              <w:top w:val="nil"/>
              <w:left w:val="nil"/>
              <w:bottom w:val="single" w:sz="4" w:space="0" w:color="auto"/>
              <w:right w:val="single" w:sz="4" w:space="0" w:color="auto"/>
            </w:tcBorders>
            <w:shd w:val="clear" w:color="auto" w:fill="auto"/>
            <w:vAlign w:val="center"/>
            <w:hideMark/>
          </w:tcPr>
          <w:p w14:paraId="128E3950"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Внеплощадочные сети теплоснабжения, в составе объекта:"Строительство перехода сетей тепловодоснабжен</w:t>
            </w:r>
          </w:p>
        </w:tc>
        <w:tc>
          <w:tcPr>
            <w:tcW w:w="965" w:type="pct"/>
            <w:tcBorders>
              <w:top w:val="nil"/>
              <w:left w:val="nil"/>
              <w:bottom w:val="single" w:sz="4" w:space="0" w:color="auto"/>
              <w:right w:val="single" w:sz="4" w:space="0" w:color="auto"/>
            </w:tcBorders>
            <w:shd w:val="clear" w:color="auto" w:fill="auto"/>
            <w:vAlign w:val="center"/>
            <w:hideMark/>
          </w:tcPr>
          <w:p w14:paraId="75397FFC"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Предназначены для подачи теплоносителя до потребителя. Сети подземные, стальная труба д.426 мм., д. 325 мм (2 нитки). Протяженность трассы-544,8 п.м., протяженность трубопровода 1089,6 п.м.</w:t>
            </w:r>
          </w:p>
        </w:tc>
        <w:tc>
          <w:tcPr>
            <w:tcW w:w="434" w:type="pct"/>
            <w:tcBorders>
              <w:top w:val="nil"/>
              <w:left w:val="nil"/>
              <w:bottom w:val="single" w:sz="4" w:space="0" w:color="auto"/>
              <w:right w:val="single" w:sz="4" w:space="0" w:color="auto"/>
            </w:tcBorders>
            <w:shd w:val="clear" w:color="auto" w:fill="auto"/>
            <w:vAlign w:val="center"/>
            <w:hideMark/>
          </w:tcPr>
          <w:p w14:paraId="39EFE327" w14:textId="77777777" w:rsidR="002C3D12" w:rsidRPr="00F819CA" w:rsidRDefault="002C3D12" w:rsidP="002542AE">
            <w:pPr>
              <w:spacing w:after="0" w:line="240" w:lineRule="auto"/>
              <w:ind w:firstLine="0"/>
              <w:jc w:val="center"/>
              <w:rPr>
                <w:sz w:val="16"/>
                <w:szCs w:val="14"/>
              </w:rPr>
            </w:pPr>
            <w:r w:rsidRPr="00F819CA">
              <w:rPr>
                <w:sz w:val="16"/>
                <w:szCs w:val="14"/>
              </w:rPr>
              <w:t>20068</w:t>
            </w:r>
          </w:p>
        </w:tc>
        <w:tc>
          <w:tcPr>
            <w:tcW w:w="352" w:type="pct"/>
            <w:tcBorders>
              <w:top w:val="nil"/>
              <w:left w:val="nil"/>
              <w:bottom w:val="single" w:sz="4" w:space="0" w:color="auto"/>
              <w:right w:val="single" w:sz="4" w:space="0" w:color="auto"/>
            </w:tcBorders>
            <w:shd w:val="clear" w:color="auto" w:fill="auto"/>
            <w:vAlign w:val="center"/>
            <w:hideMark/>
          </w:tcPr>
          <w:p w14:paraId="42EA2BB4" w14:textId="77777777" w:rsidR="002C3D12" w:rsidRPr="00F819CA" w:rsidRDefault="002C3D12" w:rsidP="002542AE">
            <w:pPr>
              <w:spacing w:after="0" w:line="240" w:lineRule="auto"/>
              <w:ind w:firstLine="0"/>
              <w:jc w:val="center"/>
              <w:rPr>
                <w:sz w:val="16"/>
                <w:szCs w:val="14"/>
              </w:rPr>
            </w:pPr>
            <w:r w:rsidRPr="00F819CA">
              <w:rPr>
                <w:sz w:val="16"/>
                <w:szCs w:val="14"/>
              </w:rPr>
              <w:t>01.01.2011</w:t>
            </w:r>
          </w:p>
        </w:tc>
        <w:tc>
          <w:tcPr>
            <w:tcW w:w="352" w:type="pct"/>
            <w:tcBorders>
              <w:top w:val="nil"/>
              <w:left w:val="nil"/>
              <w:bottom w:val="single" w:sz="4" w:space="0" w:color="auto"/>
              <w:right w:val="single" w:sz="4" w:space="0" w:color="auto"/>
            </w:tcBorders>
            <w:shd w:val="clear" w:color="auto" w:fill="auto"/>
            <w:vAlign w:val="center"/>
            <w:hideMark/>
          </w:tcPr>
          <w:p w14:paraId="2C9B7EBF" w14:textId="77777777" w:rsidR="002C3D12" w:rsidRPr="00F819CA" w:rsidRDefault="002C3D12" w:rsidP="002542AE">
            <w:pPr>
              <w:spacing w:after="0" w:line="240" w:lineRule="auto"/>
              <w:ind w:firstLine="0"/>
              <w:jc w:val="center"/>
              <w:rPr>
                <w:sz w:val="16"/>
                <w:szCs w:val="14"/>
              </w:rPr>
            </w:pPr>
            <w:r w:rsidRPr="00F819CA">
              <w:rPr>
                <w:sz w:val="16"/>
                <w:szCs w:val="14"/>
              </w:rPr>
              <w:t>31.05.2011</w:t>
            </w:r>
          </w:p>
        </w:tc>
        <w:tc>
          <w:tcPr>
            <w:tcW w:w="623" w:type="pct"/>
            <w:tcBorders>
              <w:top w:val="nil"/>
              <w:left w:val="nil"/>
              <w:bottom w:val="single" w:sz="4" w:space="0" w:color="auto"/>
              <w:right w:val="single" w:sz="4" w:space="0" w:color="auto"/>
            </w:tcBorders>
            <w:shd w:val="clear" w:color="auto" w:fill="auto"/>
            <w:vAlign w:val="center"/>
            <w:hideMark/>
          </w:tcPr>
          <w:p w14:paraId="645A1D82" w14:textId="77777777" w:rsidR="002C3D12" w:rsidRPr="00F819CA" w:rsidRDefault="002C3D12" w:rsidP="002542AE">
            <w:pPr>
              <w:spacing w:after="0" w:line="240" w:lineRule="auto"/>
              <w:ind w:firstLine="0"/>
              <w:jc w:val="center"/>
              <w:rPr>
                <w:sz w:val="16"/>
                <w:szCs w:val="14"/>
              </w:rPr>
            </w:pPr>
            <w:r w:rsidRPr="00F819CA">
              <w:rPr>
                <w:sz w:val="16"/>
                <w:szCs w:val="14"/>
              </w:rPr>
              <w:t>г. Пыть-Ях, микрорайон 1 "Центральный", микрорайон 2а "Лесников".</w:t>
            </w:r>
          </w:p>
        </w:tc>
        <w:tc>
          <w:tcPr>
            <w:tcW w:w="407" w:type="pct"/>
            <w:tcBorders>
              <w:top w:val="nil"/>
              <w:left w:val="nil"/>
              <w:bottom w:val="single" w:sz="4" w:space="0" w:color="auto"/>
              <w:right w:val="single" w:sz="4" w:space="0" w:color="auto"/>
            </w:tcBorders>
            <w:shd w:val="clear" w:color="auto" w:fill="auto"/>
            <w:noWrap/>
            <w:vAlign w:val="center"/>
            <w:hideMark/>
          </w:tcPr>
          <w:p w14:paraId="702ADFF0" w14:textId="77777777" w:rsidR="002C3D12" w:rsidRPr="00F819CA" w:rsidRDefault="002C3D12" w:rsidP="002542AE">
            <w:pPr>
              <w:spacing w:after="0" w:line="240" w:lineRule="auto"/>
              <w:ind w:firstLine="0"/>
              <w:jc w:val="center"/>
              <w:rPr>
                <w:sz w:val="16"/>
                <w:szCs w:val="14"/>
              </w:rPr>
            </w:pPr>
            <w:r w:rsidRPr="00F819CA">
              <w:rPr>
                <w:sz w:val="16"/>
                <w:szCs w:val="14"/>
              </w:rPr>
              <w:t>43 713 249,00</w:t>
            </w:r>
          </w:p>
        </w:tc>
        <w:tc>
          <w:tcPr>
            <w:tcW w:w="413" w:type="pct"/>
            <w:tcBorders>
              <w:top w:val="nil"/>
              <w:left w:val="nil"/>
              <w:bottom w:val="single" w:sz="4" w:space="0" w:color="auto"/>
              <w:right w:val="single" w:sz="4" w:space="0" w:color="auto"/>
            </w:tcBorders>
            <w:shd w:val="clear" w:color="auto" w:fill="auto"/>
            <w:noWrap/>
            <w:vAlign w:val="center"/>
            <w:hideMark/>
          </w:tcPr>
          <w:p w14:paraId="37DDE09E" w14:textId="77777777" w:rsidR="002C3D12" w:rsidRPr="00F819CA" w:rsidRDefault="002C3D12" w:rsidP="002542AE">
            <w:pPr>
              <w:spacing w:after="0" w:line="240" w:lineRule="auto"/>
              <w:ind w:firstLine="0"/>
              <w:jc w:val="center"/>
              <w:rPr>
                <w:sz w:val="16"/>
                <w:szCs w:val="14"/>
              </w:rPr>
            </w:pPr>
            <w:r w:rsidRPr="00F819CA">
              <w:rPr>
                <w:sz w:val="16"/>
                <w:szCs w:val="14"/>
              </w:rPr>
              <w:t>29 749 281,94</w:t>
            </w:r>
          </w:p>
        </w:tc>
        <w:tc>
          <w:tcPr>
            <w:tcW w:w="639" w:type="pct"/>
            <w:tcBorders>
              <w:top w:val="nil"/>
              <w:left w:val="nil"/>
              <w:bottom w:val="single" w:sz="4" w:space="0" w:color="auto"/>
              <w:right w:val="single" w:sz="4" w:space="0" w:color="auto"/>
            </w:tcBorders>
            <w:shd w:val="clear" w:color="auto" w:fill="auto"/>
            <w:vAlign w:val="center"/>
            <w:hideMark/>
          </w:tcPr>
          <w:p w14:paraId="55FECC90"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86 АБ 148068 от 13.12.2011 г. 86:15:000000: 0000:71:185: 001: 001196250</w:t>
            </w:r>
          </w:p>
        </w:tc>
      </w:tr>
      <w:tr w:rsidR="00600B4E" w:rsidRPr="00F819CA" w14:paraId="0F1D834A"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6947E3B1"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15</w:t>
            </w:r>
          </w:p>
        </w:tc>
        <w:tc>
          <w:tcPr>
            <w:tcW w:w="656" w:type="pct"/>
            <w:tcBorders>
              <w:top w:val="nil"/>
              <w:left w:val="nil"/>
              <w:bottom w:val="single" w:sz="4" w:space="0" w:color="auto"/>
              <w:right w:val="single" w:sz="4" w:space="0" w:color="auto"/>
            </w:tcBorders>
            <w:shd w:val="clear" w:color="auto" w:fill="auto"/>
            <w:vAlign w:val="center"/>
            <w:hideMark/>
          </w:tcPr>
          <w:p w14:paraId="05F6DF9C"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Внутриплощадочные сети теплоснабжения, в составе объекта:"Строительство перехода сетей тепловодоснаб</w:t>
            </w:r>
          </w:p>
        </w:tc>
        <w:tc>
          <w:tcPr>
            <w:tcW w:w="965" w:type="pct"/>
            <w:tcBorders>
              <w:top w:val="nil"/>
              <w:left w:val="nil"/>
              <w:bottom w:val="single" w:sz="4" w:space="0" w:color="auto"/>
              <w:right w:val="single" w:sz="4" w:space="0" w:color="auto"/>
            </w:tcBorders>
            <w:shd w:val="clear" w:color="auto" w:fill="auto"/>
            <w:vAlign w:val="center"/>
            <w:hideMark/>
          </w:tcPr>
          <w:p w14:paraId="6AED2322"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Предназначены для подачи теплоносителя до потребителя. Сети подземные, стальная труба д.219 мм, д.114 мм (2 нитки). Протяженность трассы 66,1 п.м., протяженность трубопровода 132,2 п.м.</w:t>
            </w:r>
          </w:p>
        </w:tc>
        <w:tc>
          <w:tcPr>
            <w:tcW w:w="434" w:type="pct"/>
            <w:tcBorders>
              <w:top w:val="nil"/>
              <w:left w:val="nil"/>
              <w:bottom w:val="single" w:sz="4" w:space="0" w:color="auto"/>
              <w:right w:val="single" w:sz="4" w:space="0" w:color="auto"/>
            </w:tcBorders>
            <w:shd w:val="clear" w:color="auto" w:fill="auto"/>
            <w:vAlign w:val="center"/>
            <w:hideMark/>
          </w:tcPr>
          <w:p w14:paraId="2669C9C9" w14:textId="77777777" w:rsidR="002C3D12" w:rsidRPr="00F819CA" w:rsidRDefault="002C3D12" w:rsidP="002542AE">
            <w:pPr>
              <w:spacing w:after="0" w:line="240" w:lineRule="auto"/>
              <w:ind w:firstLine="0"/>
              <w:jc w:val="center"/>
              <w:rPr>
                <w:sz w:val="16"/>
                <w:szCs w:val="14"/>
              </w:rPr>
            </w:pPr>
            <w:r w:rsidRPr="00F819CA">
              <w:rPr>
                <w:sz w:val="16"/>
                <w:szCs w:val="14"/>
              </w:rPr>
              <w:t>20071</w:t>
            </w:r>
          </w:p>
        </w:tc>
        <w:tc>
          <w:tcPr>
            <w:tcW w:w="352" w:type="pct"/>
            <w:tcBorders>
              <w:top w:val="nil"/>
              <w:left w:val="nil"/>
              <w:bottom w:val="single" w:sz="4" w:space="0" w:color="auto"/>
              <w:right w:val="single" w:sz="4" w:space="0" w:color="auto"/>
            </w:tcBorders>
            <w:shd w:val="clear" w:color="auto" w:fill="auto"/>
            <w:vAlign w:val="center"/>
            <w:hideMark/>
          </w:tcPr>
          <w:p w14:paraId="436EF65E" w14:textId="77777777" w:rsidR="002C3D12" w:rsidRPr="00F819CA" w:rsidRDefault="002C3D12" w:rsidP="002542AE">
            <w:pPr>
              <w:spacing w:after="0" w:line="240" w:lineRule="auto"/>
              <w:ind w:firstLine="0"/>
              <w:jc w:val="center"/>
              <w:rPr>
                <w:sz w:val="16"/>
                <w:szCs w:val="14"/>
              </w:rPr>
            </w:pPr>
            <w:r w:rsidRPr="00F819CA">
              <w:rPr>
                <w:sz w:val="16"/>
                <w:szCs w:val="14"/>
              </w:rPr>
              <w:t>01.01.2011</w:t>
            </w:r>
          </w:p>
        </w:tc>
        <w:tc>
          <w:tcPr>
            <w:tcW w:w="352" w:type="pct"/>
            <w:tcBorders>
              <w:top w:val="nil"/>
              <w:left w:val="nil"/>
              <w:bottom w:val="single" w:sz="4" w:space="0" w:color="auto"/>
              <w:right w:val="single" w:sz="4" w:space="0" w:color="auto"/>
            </w:tcBorders>
            <w:shd w:val="clear" w:color="auto" w:fill="auto"/>
            <w:vAlign w:val="center"/>
            <w:hideMark/>
          </w:tcPr>
          <w:p w14:paraId="12EE3F88" w14:textId="77777777" w:rsidR="002C3D12" w:rsidRPr="00F819CA" w:rsidRDefault="002C3D12" w:rsidP="002542AE">
            <w:pPr>
              <w:spacing w:after="0" w:line="240" w:lineRule="auto"/>
              <w:ind w:firstLine="0"/>
              <w:jc w:val="center"/>
              <w:rPr>
                <w:sz w:val="16"/>
                <w:szCs w:val="14"/>
              </w:rPr>
            </w:pPr>
            <w:r w:rsidRPr="00F819CA">
              <w:rPr>
                <w:sz w:val="16"/>
                <w:szCs w:val="14"/>
              </w:rPr>
              <w:t>31.05.2011</w:t>
            </w:r>
          </w:p>
        </w:tc>
        <w:tc>
          <w:tcPr>
            <w:tcW w:w="623" w:type="pct"/>
            <w:tcBorders>
              <w:top w:val="nil"/>
              <w:left w:val="nil"/>
              <w:bottom w:val="single" w:sz="4" w:space="0" w:color="auto"/>
              <w:right w:val="single" w:sz="4" w:space="0" w:color="auto"/>
            </w:tcBorders>
            <w:shd w:val="clear" w:color="auto" w:fill="auto"/>
            <w:vAlign w:val="center"/>
            <w:hideMark/>
          </w:tcPr>
          <w:p w14:paraId="5907ED8A" w14:textId="77777777" w:rsidR="002C3D12" w:rsidRPr="00F819CA" w:rsidRDefault="002C3D12" w:rsidP="002542AE">
            <w:pPr>
              <w:spacing w:after="0" w:line="240" w:lineRule="auto"/>
              <w:ind w:firstLine="0"/>
              <w:jc w:val="center"/>
              <w:rPr>
                <w:sz w:val="16"/>
                <w:szCs w:val="14"/>
              </w:rPr>
            </w:pPr>
            <w:r w:rsidRPr="00F819CA">
              <w:rPr>
                <w:sz w:val="16"/>
                <w:szCs w:val="14"/>
              </w:rPr>
              <w:t>г. Пыть-Ях, микрорайон 1 "Центральный", микрорайон 2а "Лесников".</w:t>
            </w:r>
          </w:p>
        </w:tc>
        <w:tc>
          <w:tcPr>
            <w:tcW w:w="407" w:type="pct"/>
            <w:tcBorders>
              <w:top w:val="nil"/>
              <w:left w:val="nil"/>
              <w:bottom w:val="single" w:sz="4" w:space="0" w:color="auto"/>
              <w:right w:val="single" w:sz="4" w:space="0" w:color="auto"/>
            </w:tcBorders>
            <w:shd w:val="clear" w:color="auto" w:fill="auto"/>
            <w:noWrap/>
            <w:vAlign w:val="center"/>
            <w:hideMark/>
          </w:tcPr>
          <w:p w14:paraId="2030BC9F" w14:textId="77777777" w:rsidR="002C3D12" w:rsidRPr="00F819CA" w:rsidRDefault="002C3D12" w:rsidP="002542AE">
            <w:pPr>
              <w:spacing w:after="0" w:line="240" w:lineRule="auto"/>
              <w:ind w:firstLine="0"/>
              <w:jc w:val="center"/>
              <w:rPr>
                <w:sz w:val="16"/>
                <w:szCs w:val="14"/>
              </w:rPr>
            </w:pPr>
            <w:r w:rsidRPr="00F819CA">
              <w:rPr>
                <w:sz w:val="16"/>
                <w:szCs w:val="14"/>
              </w:rPr>
              <w:t>948 407,00</w:t>
            </w:r>
          </w:p>
        </w:tc>
        <w:tc>
          <w:tcPr>
            <w:tcW w:w="413" w:type="pct"/>
            <w:tcBorders>
              <w:top w:val="nil"/>
              <w:left w:val="nil"/>
              <w:bottom w:val="single" w:sz="4" w:space="0" w:color="auto"/>
              <w:right w:val="single" w:sz="4" w:space="0" w:color="auto"/>
            </w:tcBorders>
            <w:shd w:val="clear" w:color="auto" w:fill="auto"/>
            <w:noWrap/>
            <w:vAlign w:val="center"/>
            <w:hideMark/>
          </w:tcPr>
          <w:p w14:paraId="08C0F269" w14:textId="77777777" w:rsidR="002C3D12" w:rsidRPr="00F819CA" w:rsidRDefault="002C3D12" w:rsidP="002542AE">
            <w:pPr>
              <w:spacing w:after="0" w:line="240" w:lineRule="auto"/>
              <w:ind w:firstLine="0"/>
              <w:jc w:val="center"/>
              <w:rPr>
                <w:sz w:val="16"/>
                <w:szCs w:val="14"/>
              </w:rPr>
            </w:pPr>
            <w:r w:rsidRPr="00F819CA">
              <w:rPr>
                <w:sz w:val="16"/>
                <w:szCs w:val="14"/>
              </w:rPr>
              <w:t>584 865,36</w:t>
            </w:r>
          </w:p>
        </w:tc>
        <w:tc>
          <w:tcPr>
            <w:tcW w:w="639" w:type="pct"/>
            <w:tcBorders>
              <w:top w:val="nil"/>
              <w:left w:val="nil"/>
              <w:bottom w:val="single" w:sz="4" w:space="0" w:color="auto"/>
              <w:right w:val="single" w:sz="4" w:space="0" w:color="auto"/>
            </w:tcBorders>
            <w:shd w:val="clear" w:color="auto" w:fill="auto"/>
            <w:vAlign w:val="center"/>
            <w:hideMark/>
          </w:tcPr>
          <w:p w14:paraId="6D206708"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86:15:000000: 0000:71:185: 001: 001199510: 00011:20002</w:t>
            </w:r>
          </w:p>
        </w:tc>
      </w:tr>
      <w:tr w:rsidR="00600B4E" w:rsidRPr="00F819CA" w14:paraId="686F39D3"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7A425837"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16</w:t>
            </w:r>
          </w:p>
        </w:tc>
        <w:tc>
          <w:tcPr>
            <w:tcW w:w="656" w:type="pct"/>
            <w:tcBorders>
              <w:top w:val="nil"/>
              <w:left w:val="nil"/>
              <w:bottom w:val="single" w:sz="4" w:space="0" w:color="auto"/>
              <w:right w:val="single" w:sz="4" w:space="0" w:color="auto"/>
            </w:tcBorders>
            <w:shd w:val="clear" w:color="auto" w:fill="auto"/>
            <w:vAlign w:val="center"/>
            <w:hideMark/>
          </w:tcPr>
          <w:p w14:paraId="5E3F27DF"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Сеть тепловая от узла VII до котельной "Вертолетка"</w:t>
            </w:r>
          </w:p>
        </w:tc>
        <w:tc>
          <w:tcPr>
            <w:tcW w:w="965" w:type="pct"/>
            <w:tcBorders>
              <w:top w:val="nil"/>
              <w:left w:val="nil"/>
              <w:bottom w:val="single" w:sz="4" w:space="0" w:color="auto"/>
              <w:right w:val="single" w:sz="4" w:space="0" w:color="auto"/>
            </w:tcBorders>
            <w:shd w:val="clear" w:color="auto" w:fill="auto"/>
            <w:vAlign w:val="center"/>
            <w:hideMark/>
          </w:tcPr>
          <w:p w14:paraId="37E97373"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Предназначена для подачи теплоносителя потребителю. Котельная Вертолетка - Узел №7 - вид прокладки - надземная; Изоляция - (Минвата + жесть); Диаметр трубы 325 мм, протяженность 421 метр.</w:t>
            </w:r>
          </w:p>
        </w:tc>
        <w:tc>
          <w:tcPr>
            <w:tcW w:w="434" w:type="pct"/>
            <w:tcBorders>
              <w:top w:val="nil"/>
              <w:left w:val="nil"/>
              <w:bottom w:val="single" w:sz="4" w:space="0" w:color="auto"/>
              <w:right w:val="single" w:sz="4" w:space="0" w:color="auto"/>
            </w:tcBorders>
            <w:shd w:val="clear" w:color="auto" w:fill="auto"/>
            <w:vAlign w:val="center"/>
            <w:hideMark/>
          </w:tcPr>
          <w:p w14:paraId="11FEC9AA" w14:textId="77777777" w:rsidR="002C3D12" w:rsidRPr="00F819CA" w:rsidRDefault="002C3D12" w:rsidP="002542AE">
            <w:pPr>
              <w:spacing w:after="0" w:line="240" w:lineRule="auto"/>
              <w:ind w:firstLine="0"/>
              <w:jc w:val="center"/>
              <w:rPr>
                <w:sz w:val="16"/>
                <w:szCs w:val="14"/>
              </w:rPr>
            </w:pPr>
            <w:r w:rsidRPr="00F819CA">
              <w:rPr>
                <w:sz w:val="16"/>
                <w:szCs w:val="14"/>
              </w:rPr>
              <w:t>20075</w:t>
            </w:r>
          </w:p>
        </w:tc>
        <w:tc>
          <w:tcPr>
            <w:tcW w:w="352" w:type="pct"/>
            <w:tcBorders>
              <w:top w:val="nil"/>
              <w:left w:val="nil"/>
              <w:bottom w:val="single" w:sz="4" w:space="0" w:color="auto"/>
              <w:right w:val="single" w:sz="4" w:space="0" w:color="auto"/>
            </w:tcBorders>
            <w:shd w:val="clear" w:color="auto" w:fill="auto"/>
            <w:vAlign w:val="center"/>
            <w:hideMark/>
          </w:tcPr>
          <w:p w14:paraId="768B2BC9" w14:textId="77777777" w:rsidR="002C3D12" w:rsidRPr="00F819CA" w:rsidRDefault="002C3D12" w:rsidP="002542AE">
            <w:pPr>
              <w:spacing w:after="0" w:line="240" w:lineRule="auto"/>
              <w:ind w:firstLine="0"/>
              <w:jc w:val="center"/>
              <w:rPr>
                <w:sz w:val="16"/>
                <w:szCs w:val="14"/>
              </w:rPr>
            </w:pPr>
            <w:r w:rsidRPr="00F819CA">
              <w:rPr>
                <w:sz w:val="16"/>
                <w:szCs w:val="14"/>
              </w:rPr>
              <w:t>01.01.1981</w:t>
            </w:r>
          </w:p>
        </w:tc>
        <w:tc>
          <w:tcPr>
            <w:tcW w:w="352" w:type="pct"/>
            <w:tcBorders>
              <w:top w:val="nil"/>
              <w:left w:val="nil"/>
              <w:bottom w:val="single" w:sz="4" w:space="0" w:color="auto"/>
              <w:right w:val="single" w:sz="4" w:space="0" w:color="auto"/>
            </w:tcBorders>
            <w:shd w:val="clear" w:color="auto" w:fill="auto"/>
            <w:vAlign w:val="center"/>
            <w:hideMark/>
          </w:tcPr>
          <w:p w14:paraId="541BC497" w14:textId="77777777" w:rsidR="002C3D12" w:rsidRPr="00F819CA" w:rsidRDefault="002C3D12" w:rsidP="002542AE">
            <w:pPr>
              <w:spacing w:after="0" w:line="240" w:lineRule="auto"/>
              <w:ind w:firstLine="0"/>
              <w:jc w:val="center"/>
              <w:rPr>
                <w:sz w:val="16"/>
                <w:szCs w:val="14"/>
              </w:rPr>
            </w:pPr>
            <w:r w:rsidRPr="00F819CA">
              <w:rPr>
                <w:sz w:val="16"/>
                <w:szCs w:val="14"/>
              </w:rPr>
              <w:t>03.09.2011</w:t>
            </w:r>
          </w:p>
        </w:tc>
        <w:tc>
          <w:tcPr>
            <w:tcW w:w="623" w:type="pct"/>
            <w:tcBorders>
              <w:top w:val="nil"/>
              <w:left w:val="nil"/>
              <w:bottom w:val="single" w:sz="4" w:space="0" w:color="auto"/>
              <w:right w:val="single" w:sz="4" w:space="0" w:color="auto"/>
            </w:tcBorders>
            <w:shd w:val="clear" w:color="auto" w:fill="auto"/>
            <w:vAlign w:val="center"/>
            <w:hideMark/>
          </w:tcPr>
          <w:p w14:paraId="4851B763" w14:textId="77777777" w:rsidR="002C3D12" w:rsidRPr="00F819CA" w:rsidRDefault="002C3D12" w:rsidP="002542AE">
            <w:pPr>
              <w:spacing w:after="0" w:line="240" w:lineRule="auto"/>
              <w:ind w:firstLine="0"/>
              <w:jc w:val="center"/>
              <w:rPr>
                <w:sz w:val="16"/>
                <w:szCs w:val="14"/>
              </w:rPr>
            </w:pPr>
            <w:r w:rsidRPr="00F819CA">
              <w:rPr>
                <w:sz w:val="16"/>
                <w:szCs w:val="14"/>
              </w:rPr>
              <w:t>г. Пыть-Ях, 6 "а" микрорайон "Северный", котельная "Вертолетка"</w:t>
            </w:r>
          </w:p>
        </w:tc>
        <w:tc>
          <w:tcPr>
            <w:tcW w:w="407" w:type="pct"/>
            <w:tcBorders>
              <w:top w:val="nil"/>
              <w:left w:val="nil"/>
              <w:bottom w:val="single" w:sz="4" w:space="0" w:color="auto"/>
              <w:right w:val="single" w:sz="4" w:space="0" w:color="auto"/>
            </w:tcBorders>
            <w:shd w:val="clear" w:color="auto" w:fill="auto"/>
            <w:noWrap/>
            <w:vAlign w:val="center"/>
            <w:hideMark/>
          </w:tcPr>
          <w:p w14:paraId="01F52557" w14:textId="77777777" w:rsidR="002C3D12" w:rsidRPr="00F819CA" w:rsidRDefault="002C3D12" w:rsidP="002542AE">
            <w:pPr>
              <w:spacing w:after="0" w:line="240" w:lineRule="auto"/>
              <w:ind w:firstLine="0"/>
              <w:jc w:val="center"/>
              <w:rPr>
                <w:sz w:val="16"/>
                <w:szCs w:val="14"/>
              </w:rPr>
            </w:pPr>
            <w:r w:rsidRPr="00F819CA">
              <w:rPr>
                <w:sz w:val="16"/>
                <w:szCs w:val="14"/>
              </w:rPr>
              <w:t>988 416,00</w:t>
            </w:r>
          </w:p>
        </w:tc>
        <w:tc>
          <w:tcPr>
            <w:tcW w:w="413" w:type="pct"/>
            <w:tcBorders>
              <w:top w:val="nil"/>
              <w:left w:val="nil"/>
              <w:bottom w:val="single" w:sz="4" w:space="0" w:color="auto"/>
              <w:right w:val="single" w:sz="4" w:space="0" w:color="auto"/>
            </w:tcBorders>
            <w:shd w:val="clear" w:color="auto" w:fill="auto"/>
            <w:noWrap/>
            <w:vAlign w:val="center"/>
            <w:hideMark/>
          </w:tcPr>
          <w:p w14:paraId="34A61BF3" w14:textId="77777777" w:rsidR="002C3D12" w:rsidRPr="00F819CA" w:rsidRDefault="002C3D12" w:rsidP="002542AE">
            <w:pPr>
              <w:spacing w:after="0" w:line="240" w:lineRule="auto"/>
              <w:ind w:firstLine="0"/>
              <w:jc w:val="center"/>
              <w:rPr>
                <w:sz w:val="16"/>
                <w:szCs w:val="14"/>
              </w:rPr>
            </w:pPr>
          </w:p>
        </w:tc>
        <w:tc>
          <w:tcPr>
            <w:tcW w:w="639" w:type="pct"/>
            <w:tcBorders>
              <w:top w:val="nil"/>
              <w:left w:val="nil"/>
              <w:bottom w:val="single" w:sz="4" w:space="0" w:color="auto"/>
              <w:right w:val="single" w:sz="4" w:space="0" w:color="auto"/>
            </w:tcBorders>
            <w:shd w:val="clear" w:color="auto" w:fill="auto"/>
            <w:vAlign w:val="center"/>
            <w:hideMark/>
          </w:tcPr>
          <w:p w14:paraId="638B0C99"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86:15:000000: 0000: 71:185: 001: 001197920</w:t>
            </w:r>
          </w:p>
        </w:tc>
      </w:tr>
      <w:tr w:rsidR="00600B4E" w:rsidRPr="00F819CA" w14:paraId="04D5EFD4"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0E0A313E"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17</w:t>
            </w:r>
          </w:p>
        </w:tc>
        <w:tc>
          <w:tcPr>
            <w:tcW w:w="656" w:type="pct"/>
            <w:tcBorders>
              <w:top w:val="nil"/>
              <w:left w:val="nil"/>
              <w:bottom w:val="single" w:sz="4" w:space="0" w:color="auto"/>
              <w:right w:val="single" w:sz="4" w:space="0" w:color="auto"/>
            </w:tcBorders>
            <w:shd w:val="clear" w:color="auto" w:fill="auto"/>
            <w:vAlign w:val="center"/>
            <w:hideMark/>
          </w:tcPr>
          <w:p w14:paraId="380FC5FB"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Магистральные тепловые сети в составе объекта "Сети ТВС во 2 А мкр., по ул. Сибирской с закольцовкой</w:t>
            </w:r>
          </w:p>
        </w:tc>
        <w:tc>
          <w:tcPr>
            <w:tcW w:w="965" w:type="pct"/>
            <w:tcBorders>
              <w:top w:val="nil"/>
              <w:left w:val="nil"/>
              <w:bottom w:val="single" w:sz="4" w:space="0" w:color="auto"/>
              <w:right w:val="single" w:sz="4" w:space="0" w:color="auto"/>
            </w:tcBorders>
            <w:shd w:val="clear" w:color="auto" w:fill="auto"/>
            <w:vAlign w:val="center"/>
            <w:hideMark/>
          </w:tcPr>
          <w:p w14:paraId="502AF956"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Предназначены для подачи теплоносителя до потребителя. Сеть подземная. От ТК1 до ТК5 протяженность трассы - 196,73 м.п., протяженность трубопровода - 393,46 п.м.; металлическая труба диаметр 159; от ТК2 до ТК8 протяженность трассы - 20,64 м.п., протяженность трубопровода - 41,28 п.м.; металлическая труба диаметр 108; тепловая камера металлическая - 5 шт. Общая протяженность трассы-217,37 п. м. (2 нитки), общая протяженность трубопровода - 434,74 п.м.</w:t>
            </w:r>
          </w:p>
        </w:tc>
        <w:tc>
          <w:tcPr>
            <w:tcW w:w="434" w:type="pct"/>
            <w:tcBorders>
              <w:top w:val="nil"/>
              <w:left w:val="nil"/>
              <w:bottom w:val="single" w:sz="4" w:space="0" w:color="auto"/>
              <w:right w:val="single" w:sz="4" w:space="0" w:color="auto"/>
            </w:tcBorders>
            <w:shd w:val="clear" w:color="auto" w:fill="auto"/>
            <w:vAlign w:val="center"/>
            <w:hideMark/>
          </w:tcPr>
          <w:p w14:paraId="1BAC3934" w14:textId="77777777" w:rsidR="002C3D12" w:rsidRPr="00F819CA" w:rsidRDefault="002C3D12" w:rsidP="002542AE">
            <w:pPr>
              <w:spacing w:after="0" w:line="240" w:lineRule="auto"/>
              <w:ind w:firstLine="0"/>
              <w:jc w:val="center"/>
              <w:rPr>
                <w:sz w:val="16"/>
                <w:szCs w:val="14"/>
              </w:rPr>
            </w:pPr>
            <w:r w:rsidRPr="00F819CA">
              <w:rPr>
                <w:sz w:val="16"/>
                <w:szCs w:val="14"/>
              </w:rPr>
              <w:t>20079</w:t>
            </w:r>
          </w:p>
        </w:tc>
        <w:tc>
          <w:tcPr>
            <w:tcW w:w="352" w:type="pct"/>
            <w:tcBorders>
              <w:top w:val="nil"/>
              <w:left w:val="nil"/>
              <w:bottom w:val="single" w:sz="4" w:space="0" w:color="auto"/>
              <w:right w:val="single" w:sz="4" w:space="0" w:color="auto"/>
            </w:tcBorders>
            <w:shd w:val="clear" w:color="auto" w:fill="auto"/>
            <w:vAlign w:val="center"/>
            <w:hideMark/>
          </w:tcPr>
          <w:p w14:paraId="391B3504" w14:textId="77777777" w:rsidR="002C3D12" w:rsidRPr="00F819CA" w:rsidRDefault="002C3D12" w:rsidP="002542AE">
            <w:pPr>
              <w:spacing w:after="0" w:line="240" w:lineRule="auto"/>
              <w:ind w:firstLine="0"/>
              <w:jc w:val="center"/>
              <w:rPr>
                <w:sz w:val="16"/>
                <w:szCs w:val="14"/>
              </w:rPr>
            </w:pPr>
            <w:r w:rsidRPr="00F819CA">
              <w:rPr>
                <w:sz w:val="16"/>
                <w:szCs w:val="14"/>
              </w:rPr>
              <w:t>01.01.2010</w:t>
            </w:r>
          </w:p>
        </w:tc>
        <w:tc>
          <w:tcPr>
            <w:tcW w:w="352" w:type="pct"/>
            <w:tcBorders>
              <w:top w:val="nil"/>
              <w:left w:val="nil"/>
              <w:bottom w:val="single" w:sz="4" w:space="0" w:color="auto"/>
              <w:right w:val="single" w:sz="4" w:space="0" w:color="auto"/>
            </w:tcBorders>
            <w:shd w:val="clear" w:color="auto" w:fill="auto"/>
            <w:vAlign w:val="center"/>
            <w:hideMark/>
          </w:tcPr>
          <w:p w14:paraId="63CDABF9" w14:textId="77777777" w:rsidR="002C3D12" w:rsidRPr="00F819CA" w:rsidRDefault="002C3D12" w:rsidP="002542AE">
            <w:pPr>
              <w:spacing w:after="0" w:line="240" w:lineRule="auto"/>
              <w:ind w:firstLine="0"/>
              <w:jc w:val="center"/>
              <w:rPr>
                <w:sz w:val="16"/>
                <w:szCs w:val="14"/>
              </w:rPr>
            </w:pPr>
            <w:r w:rsidRPr="00F819CA">
              <w:rPr>
                <w:sz w:val="16"/>
                <w:szCs w:val="14"/>
              </w:rPr>
              <w:t>29.02.2012</w:t>
            </w:r>
          </w:p>
        </w:tc>
        <w:tc>
          <w:tcPr>
            <w:tcW w:w="623" w:type="pct"/>
            <w:tcBorders>
              <w:top w:val="nil"/>
              <w:left w:val="nil"/>
              <w:bottom w:val="single" w:sz="4" w:space="0" w:color="auto"/>
              <w:right w:val="single" w:sz="4" w:space="0" w:color="auto"/>
            </w:tcBorders>
            <w:shd w:val="clear" w:color="auto" w:fill="auto"/>
            <w:vAlign w:val="center"/>
            <w:hideMark/>
          </w:tcPr>
          <w:p w14:paraId="644B6145" w14:textId="77777777" w:rsidR="002C3D12" w:rsidRPr="00F819CA" w:rsidRDefault="002C3D12" w:rsidP="002542AE">
            <w:pPr>
              <w:spacing w:after="0" w:line="240" w:lineRule="auto"/>
              <w:ind w:firstLine="0"/>
              <w:jc w:val="center"/>
              <w:rPr>
                <w:sz w:val="16"/>
                <w:szCs w:val="14"/>
              </w:rPr>
            </w:pPr>
            <w:r w:rsidRPr="00F819CA">
              <w:rPr>
                <w:sz w:val="16"/>
                <w:szCs w:val="14"/>
              </w:rPr>
              <w:t>г. Пыть-Ях, 2 "А" микрорайон "Лесников", ул. Сибирская</w:t>
            </w:r>
          </w:p>
        </w:tc>
        <w:tc>
          <w:tcPr>
            <w:tcW w:w="407" w:type="pct"/>
            <w:tcBorders>
              <w:top w:val="nil"/>
              <w:left w:val="nil"/>
              <w:bottom w:val="single" w:sz="4" w:space="0" w:color="auto"/>
              <w:right w:val="single" w:sz="4" w:space="0" w:color="auto"/>
            </w:tcBorders>
            <w:shd w:val="clear" w:color="auto" w:fill="auto"/>
            <w:noWrap/>
            <w:vAlign w:val="center"/>
            <w:hideMark/>
          </w:tcPr>
          <w:p w14:paraId="3ADF90E6" w14:textId="77777777" w:rsidR="002C3D12" w:rsidRPr="00F819CA" w:rsidRDefault="002C3D12" w:rsidP="002542AE">
            <w:pPr>
              <w:spacing w:after="0" w:line="240" w:lineRule="auto"/>
              <w:ind w:firstLine="0"/>
              <w:jc w:val="center"/>
              <w:rPr>
                <w:sz w:val="16"/>
                <w:szCs w:val="14"/>
              </w:rPr>
            </w:pPr>
            <w:r w:rsidRPr="00F819CA">
              <w:rPr>
                <w:sz w:val="16"/>
                <w:szCs w:val="14"/>
              </w:rPr>
              <w:t>3 352 226,00</w:t>
            </w:r>
          </w:p>
        </w:tc>
        <w:tc>
          <w:tcPr>
            <w:tcW w:w="413" w:type="pct"/>
            <w:tcBorders>
              <w:top w:val="nil"/>
              <w:left w:val="nil"/>
              <w:bottom w:val="single" w:sz="4" w:space="0" w:color="auto"/>
              <w:right w:val="single" w:sz="4" w:space="0" w:color="auto"/>
            </w:tcBorders>
            <w:shd w:val="clear" w:color="auto" w:fill="auto"/>
            <w:noWrap/>
            <w:vAlign w:val="center"/>
            <w:hideMark/>
          </w:tcPr>
          <w:p w14:paraId="2DC6928F" w14:textId="77777777" w:rsidR="002C3D12" w:rsidRPr="00F819CA" w:rsidRDefault="002C3D12" w:rsidP="002542AE">
            <w:pPr>
              <w:spacing w:after="0" w:line="240" w:lineRule="auto"/>
              <w:ind w:firstLine="0"/>
              <w:jc w:val="center"/>
              <w:rPr>
                <w:sz w:val="16"/>
                <w:szCs w:val="14"/>
              </w:rPr>
            </w:pPr>
            <w:r w:rsidRPr="00F819CA">
              <w:rPr>
                <w:sz w:val="16"/>
                <w:szCs w:val="14"/>
              </w:rPr>
              <w:t>2 000 164,34</w:t>
            </w:r>
          </w:p>
        </w:tc>
        <w:tc>
          <w:tcPr>
            <w:tcW w:w="639" w:type="pct"/>
            <w:tcBorders>
              <w:top w:val="nil"/>
              <w:left w:val="nil"/>
              <w:bottom w:val="single" w:sz="4" w:space="0" w:color="auto"/>
              <w:right w:val="single" w:sz="4" w:space="0" w:color="auto"/>
            </w:tcBorders>
            <w:shd w:val="clear" w:color="auto" w:fill="auto"/>
            <w:vAlign w:val="center"/>
            <w:hideMark/>
          </w:tcPr>
          <w:p w14:paraId="35F14AF9" w14:textId="77777777" w:rsidR="002C3D12" w:rsidRPr="00F819CA" w:rsidRDefault="002C3D12" w:rsidP="002542AE">
            <w:pPr>
              <w:spacing w:after="0" w:line="240" w:lineRule="auto"/>
              <w:ind w:firstLine="0"/>
              <w:jc w:val="center"/>
              <w:rPr>
                <w:color w:val="000000"/>
                <w:sz w:val="16"/>
                <w:szCs w:val="14"/>
              </w:rPr>
            </w:pPr>
          </w:p>
        </w:tc>
      </w:tr>
      <w:tr w:rsidR="00600B4E" w:rsidRPr="00F819CA" w14:paraId="2B9889EE"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1E5E426D"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18</w:t>
            </w:r>
          </w:p>
        </w:tc>
        <w:tc>
          <w:tcPr>
            <w:tcW w:w="656" w:type="pct"/>
            <w:tcBorders>
              <w:top w:val="nil"/>
              <w:left w:val="nil"/>
              <w:bottom w:val="single" w:sz="4" w:space="0" w:color="auto"/>
              <w:right w:val="single" w:sz="4" w:space="0" w:color="auto"/>
            </w:tcBorders>
            <w:shd w:val="clear" w:color="auto" w:fill="auto"/>
            <w:vAlign w:val="center"/>
            <w:hideMark/>
          </w:tcPr>
          <w:p w14:paraId="21272219"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Сети теплоснабжения от Насосной 5/3 до ТК 89</w:t>
            </w:r>
          </w:p>
        </w:tc>
        <w:tc>
          <w:tcPr>
            <w:tcW w:w="965" w:type="pct"/>
            <w:tcBorders>
              <w:top w:val="nil"/>
              <w:left w:val="nil"/>
              <w:bottom w:val="single" w:sz="4" w:space="0" w:color="auto"/>
              <w:right w:val="single" w:sz="4" w:space="0" w:color="auto"/>
            </w:tcBorders>
            <w:shd w:val="clear" w:color="auto" w:fill="auto"/>
            <w:vAlign w:val="center"/>
            <w:hideMark/>
          </w:tcPr>
          <w:p w14:paraId="7553CC08"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Предназначена для подачи теплоносителя потребителю. Сеть внутриквартальная. Диаметр трубы 159*6 мм, труба стальная, тепловая камера 3 шт., металлический короб, задвижки 10 шт., ДУ 100, ДУ 150, ДУ 200. Протяженность трассы 82 м. Протяженность трубопровода 164 метра.</w:t>
            </w:r>
          </w:p>
        </w:tc>
        <w:tc>
          <w:tcPr>
            <w:tcW w:w="434" w:type="pct"/>
            <w:tcBorders>
              <w:top w:val="nil"/>
              <w:left w:val="nil"/>
              <w:bottom w:val="single" w:sz="4" w:space="0" w:color="auto"/>
              <w:right w:val="single" w:sz="4" w:space="0" w:color="auto"/>
            </w:tcBorders>
            <w:shd w:val="clear" w:color="auto" w:fill="auto"/>
            <w:vAlign w:val="center"/>
            <w:hideMark/>
          </w:tcPr>
          <w:p w14:paraId="2AC73C87" w14:textId="77777777" w:rsidR="002C3D12" w:rsidRPr="00F819CA" w:rsidRDefault="002C3D12" w:rsidP="002542AE">
            <w:pPr>
              <w:spacing w:after="0" w:line="240" w:lineRule="auto"/>
              <w:ind w:firstLine="0"/>
              <w:jc w:val="center"/>
              <w:rPr>
                <w:sz w:val="16"/>
                <w:szCs w:val="14"/>
              </w:rPr>
            </w:pPr>
            <w:r w:rsidRPr="00F819CA">
              <w:rPr>
                <w:sz w:val="16"/>
                <w:szCs w:val="14"/>
              </w:rPr>
              <w:t>20081</w:t>
            </w:r>
          </w:p>
        </w:tc>
        <w:tc>
          <w:tcPr>
            <w:tcW w:w="352" w:type="pct"/>
            <w:tcBorders>
              <w:top w:val="nil"/>
              <w:left w:val="nil"/>
              <w:bottom w:val="single" w:sz="4" w:space="0" w:color="auto"/>
              <w:right w:val="single" w:sz="4" w:space="0" w:color="auto"/>
            </w:tcBorders>
            <w:shd w:val="clear" w:color="auto" w:fill="auto"/>
            <w:vAlign w:val="center"/>
            <w:hideMark/>
          </w:tcPr>
          <w:p w14:paraId="3869D6FE" w14:textId="77777777" w:rsidR="002C3D12" w:rsidRPr="00F819CA" w:rsidRDefault="002C3D12" w:rsidP="002542AE">
            <w:pPr>
              <w:spacing w:after="0" w:line="240" w:lineRule="auto"/>
              <w:ind w:firstLine="0"/>
              <w:jc w:val="center"/>
              <w:rPr>
                <w:sz w:val="16"/>
                <w:szCs w:val="14"/>
              </w:rPr>
            </w:pPr>
            <w:r w:rsidRPr="00F819CA">
              <w:rPr>
                <w:sz w:val="16"/>
                <w:szCs w:val="14"/>
              </w:rPr>
              <w:t>01.01.1990</w:t>
            </w:r>
          </w:p>
        </w:tc>
        <w:tc>
          <w:tcPr>
            <w:tcW w:w="352" w:type="pct"/>
            <w:tcBorders>
              <w:top w:val="nil"/>
              <w:left w:val="nil"/>
              <w:bottom w:val="single" w:sz="4" w:space="0" w:color="auto"/>
              <w:right w:val="single" w:sz="4" w:space="0" w:color="auto"/>
            </w:tcBorders>
            <w:shd w:val="clear" w:color="auto" w:fill="auto"/>
            <w:vAlign w:val="center"/>
            <w:hideMark/>
          </w:tcPr>
          <w:p w14:paraId="4F69A0D8" w14:textId="77777777" w:rsidR="002C3D12" w:rsidRPr="00F819CA" w:rsidRDefault="002C3D12" w:rsidP="002542AE">
            <w:pPr>
              <w:spacing w:after="0" w:line="240" w:lineRule="auto"/>
              <w:ind w:firstLine="0"/>
              <w:jc w:val="center"/>
              <w:rPr>
                <w:sz w:val="16"/>
                <w:szCs w:val="14"/>
              </w:rPr>
            </w:pPr>
            <w:r w:rsidRPr="00F819CA">
              <w:rPr>
                <w:sz w:val="16"/>
                <w:szCs w:val="14"/>
              </w:rPr>
              <w:t>13.03.2012</w:t>
            </w:r>
          </w:p>
        </w:tc>
        <w:tc>
          <w:tcPr>
            <w:tcW w:w="623" w:type="pct"/>
            <w:tcBorders>
              <w:top w:val="nil"/>
              <w:left w:val="nil"/>
              <w:bottom w:val="single" w:sz="4" w:space="0" w:color="auto"/>
              <w:right w:val="single" w:sz="4" w:space="0" w:color="auto"/>
            </w:tcBorders>
            <w:shd w:val="clear" w:color="auto" w:fill="auto"/>
            <w:vAlign w:val="center"/>
            <w:hideMark/>
          </w:tcPr>
          <w:p w14:paraId="224C5EC1" w14:textId="77777777" w:rsidR="002C3D12" w:rsidRPr="00F819CA" w:rsidRDefault="002C3D12" w:rsidP="002542AE">
            <w:pPr>
              <w:spacing w:after="0" w:line="240" w:lineRule="auto"/>
              <w:ind w:firstLine="0"/>
              <w:jc w:val="center"/>
              <w:rPr>
                <w:sz w:val="16"/>
                <w:szCs w:val="14"/>
              </w:rPr>
            </w:pPr>
            <w:r w:rsidRPr="00F819CA">
              <w:rPr>
                <w:sz w:val="16"/>
                <w:szCs w:val="14"/>
              </w:rPr>
              <w:t>г. Пыть-Ях, 5 микрорайон, от насосной 5/3 до ТК-89</w:t>
            </w:r>
          </w:p>
        </w:tc>
        <w:tc>
          <w:tcPr>
            <w:tcW w:w="407" w:type="pct"/>
            <w:tcBorders>
              <w:top w:val="nil"/>
              <w:left w:val="nil"/>
              <w:bottom w:val="single" w:sz="4" w:space="0" w:color="auto"/>
              <w:right w:val="single" w:sz="4" w:space="0" w:color="auto"/>
            </w:tcBorders>
            <w:shd w:val="clear" w:color="auto" w:fill="auto"/>
            <w:noWrap/>
            <w:vAlign w:val="center"/>
            <w:hideMark/>
          </w:tcPr>
          <w:p w14:paraId="66DBD53F" w14:textId="77777777" w:rsidR="002C3D12" w:rsidRPr="00F819CA" w:rsidRDefault="002C3D12" w:rsidP="002542AE">
            <w:pPr>
              <w:spacing w:after="0" w:line="240" w:lineRule="auto"/>
              <w:ind w:firstLine="0"/>
              <w:jc w:val="center"/>
              <w:rPr>
                <w:sz w:val="16"/>
                <w:szCs w:val="14"/>
              </w:rPr>
            </w:pPr>
            <w:r w:rsidRPr="00F819CA">
              <w:rPr>
                <w:sz w:val="16"/>
                <w:szCs w:val="14"/>
              </w:rPr>
              <w:t>672 973,00</w:t>
            </w:r>
          </w:p>
        </w:tc>
        <w:tc>
          <w:tcPr>
            <w:tcW w:w="413" w:type="pct"/>
            <w:tcBorders>
              <w:top w:val="nil"/>
              <w:left w:val="nil"/>
              <w:bottom w:val="single" w:sz="4" w:space="0" w:color="auto"/>
              <w:right w:val="single" w:sz="4" w:space="0" w:color="auto"/>
            </w:tcBorders>
            <w:shd w:val="clear" w:color="auto" w:fill="auto"/>
            <w:noWrap/>
            <w:vAlign w:val="center"/>
            <w:hideMark/>
          </w:tcPr>
          <w:p w14:paraId="1A90C880" w14:textId="77777777" w:rsidR="002C3D12" w:rsidRPr="00F819CA" w:rsidRDefault="002C3D12" w:rsidP="002542AE">
            <w:pPr>
              <w:spacing w:after="0" w:line="240" w:lineRule="auto"/>
              <w:ind w:firstLine="0"/>
              <w:jc w:val="center"/>
              <w:rPr>
                <w:sz w:val="16"/>
                <w:szCs w:val="14"/>
              </w:rPr>
            </w:pPr>
            <w:r w:rsidRPr="00F819CA">
              <w:rPr>
                <w:sz w:val="16"/>
                <w:szCs w:val="14"/>
              </w:rPr>
              <w:t>378 549,30</w:t>
            </w:r>
          </w:p>
        </w:tc>
        <w:tc>
          <w:tcPr>
            <w:tcW w:w="639" w:type="pct"/>
            <w:tcBorders>
              <w:top w:val="nil"/>
              <w:left w:val="nil"/>
              <w:bottom w:val="single" w:sz="4" w:space="0" w:color="auto"/>
              <w:right w:val="single" w:sz="4" w:space="0" w:color="auto"/>
            </w:tcBorders>
            <w:shd w:val="clear" w:color="auto" w:fill="auto"/>
            <w:vAlign w:val="center"/>
            <w:hideMark/>
          </w:tcPr>
          <w:p w14:paraId="3F689E95"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86:15:000000: 0000:71:185: 001:001192130</w:t>
            </w:r>
          </w:p>
        </w:tc>
      </w:tr>
      <w:tr w:rsidR="00600B4E" w:rsidRPr="00F819CA" w14:paraId="24ED9F25"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15F03419"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19</w:t>
            </w:r>
          </w:p>
        </w:tc>
        <w:tc>
          <w:tcPr>
            <w:tcW w:w="656" w:type="pct"/>
            <w:tcBorders>
              <w:top w:val="nil"/>
              <w:left w:val="nil"/>
              <w:bottom w:val="single" w:sz="4" w:space="0" w:color="auto"/>
              <w:right w:val="single" w:sz="4" w:space="0" w:color="auto"/>
            </w:tcBorders>
            <w:shd w:val="clear" w:color="auto" w:fill="auto"/>
            <w:vAlign w:val="center"/>
            <w:hideMark/>
          </w:tcPr>
          <w:p w14:paraId="3B0B653F"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Сети теплоснабжения от ТК 55 до ТК 56</w:t>
            </w:r>
          </w:p>
        </w:tc>
        <w:tc>
          <w:tcPr>
            <w:tcW w:w="965" w:type="pct"/>
            <w:tcBorders>
              <w:top w:val="nil"/>
              <w:left w:val="nil"/>
              <w:bottom w:val="single" w:sz="4" w:space="0" w:color="auto"/>
              <w:right w:val="single" w:sz="4" w:space="0" w:color="auto"/>
            </w:tcBorders>
            <w:shd w:val="clear" w:color="auto" w:fill="auto"/>
            <w:vAlign w:val="center"/>
            <w:hideMark/>
          </w:tcPr>
          <w:p w14:paraId="3F37E446"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Предназначена для подачи теплоносителя потребителю. Сеть внутриквартальная. Диаметр трубы 159*6 мм, труба стальная, тепловая камера 1 шт., металлический короб, задвижки 4 шт., ЗКЛ-2, ДУ 150. Протяженность трассы 20 м. Протяженность трубопровода 40 метров.</w:t>
            </w:r>
          </w:p>
        </w:tc>
        <w:tc>
          <w:tcPr>
            <w:tcW w:w="434" w:type="pct"/>
            <w:tcBorders>
              <w:top w:val="nil"/>
              <w:left w:val="nil"/>
              <w:bottom w:val="single" w:sz="4" w:space="0" w:color="auto"/>
              <w:right w:val="single" w:sz="4" w:space="0" w:color="auto"/>
            </w:tcBorders>
            <w:shd w:val="clear" w:color="auto" w:fill="auto"/>
            <w:vAlign w:val="center"/>
            <w:hideMark/>
          </w:tcPr>
          <w:p w14:paraId="5E3D28B8" w14:textId="77777777" w:rsidR="002C3D12" w:rsidRPr="00F819CA" w:rsidRDefault="002C3D12" w:rsidP="002542AE">
            <w:pPr>
              <w:spacing w:after="0" w:line="240" w:lineRule="auto"/>
              <w:ind w:firstLine="0"/>
              <w:jc w:val="center"/>
              <w:rPr>
                <w:sz w:val="16"/>
                <w:szCs w:val="14"/>
              </w:rPr>
            </w:pPr>
            <w:r w:rsidRPr="00F819CA">
              <w:rPr>
                <w:sz w:val="16"/>
                <w:szCs w:val="14"/>
              </w:rPr>
              <w:t>20082</w:t>
            </w:r>
          </w:p>
        </w:tc>
        <w:tc>
          <w:tcPr>
            <w:tcW w:w="352" w:type="pct"/>
            <w:tcBorders>
              <w:top w:val="nil"/>
              <w:left w:val="nil"/>
              <w:bottom w:val="single" w:sz="4" w:space="0" w:color="auto"/>
              <w:right w:val="single" w:sz="4" w:space="0" w:color="auto"/>
            </w:tcBorders>
            <w:shd w:val="clear" w:color="auto" w:fill="auto"/>
            <w:vAlign w:val="center"/>
            <w:hideMark/>
          </w:tcPr>
          <w:p w14:paraId="6B500C22" w14:textId="77777777" w:rsidR="002C3D12" w:rsidRPr="00F819CA" w:rsidRDefault="002C3D12" w:rsidP="002542AE">
            <w:pPr>
              <w:spacing w:after="0" w:line="240" w:lineRule="auto"/>
              <w:ind w:firstLine="0"/>
              <w:jc w:val="center"/>
              <w:rPr>
                <w:sz w:val="16"/>
                <w:szCs w:val="14"/>
              </w:rPr>
            </w:pPr>
            <w:r w:rsidRPr="00F819CA">
              <w:rPr>
                <w:sz w:val="16"/>
                <w:szCs w:val="14"/>
              </w:rPr>
              <w:t>01.01.2007</w:t>
            </w:r>
          </w:p>
        </w:tc>
        <w:tc>
          <w:tcPr>
            <w:tcW w:w="352" w:type="pct"/>
            <w:tcBorders>
              <w:top w:val="nil"/>
              <w:left w:val="nil"/>
              <w:bottom w:val="single" w:sz="4" w:space="0" w:color="auto"/>
              <w:right w:val="single" w:sz="4" w:space="0" w:color="auto"/>
            </w:tcBorders>
            <w:shd w:val="clear" w:color="auto" w:fill="auto"/>
            <w:vAlign w:val="center"/>
            <w:hideMark/>
          </w:tcPr>
          <w:p w14:paraId="78EE66C4" w14:textId="77777777" w:rsidR="002C3D12" w:rsidRPr="00F819CA" w:rsidRDefault="002C3D12" w:rsidP="002542AE">
            <w:pPr>
              <w:spacing w:after="0" w:line="240" w:lineRule="auto"/>
              <w:ind w:firstLine="0"/>
              <w:jc w:val="center"/>
              <w:rPr>
                <w:sz w:val="16"/>
                <w:szCs w:val="14"/>
              </w:rPr>
            </w:pPr>
            <w:r w:rsidRPr="00F819CA">
              <w:rPr>
                <w:sz w:val="16"/>
                <w:szCs w:val="14"/>
              </w:rPr>
              <w:t>13.03.2012</w:t>
            </w:r>
          </w:p>
        </w:tc>
        <w:tc>
          <w:tcPr>
            <w:tcW w:w="623" w:type="pct"/>
            <w:tcBorders>
              <w:top w:val="nil"/>
              <w:left w:val="nil"/>
              <w:bottom w:val="single" w:sz="4" w:space="0" w:color="auto"/>
              <w:right w:val="single" w:sz="4" w:space="0" w:color="auto"/>
            </w:tcBorders>
            <w:shd w:val="clear" w:color="auto" w:fill="auto"/>
            <w:vAlign w:val="center"/>
            <w:hideMark/>
          </w:tcPr>
          <w:p w14:paraId="6CE95520" w14:textId="77777777" w:rsidR="002C3D12" w:rsidRPr="00F819CA" w:rsidRDefault="002C3D12" w:rsidP="002542AE">
            <w:pPr>
              <w:spacing w:after="0" w:line="240" w:lineRule="auto"/>
              <w:ind w:firstLine="0"/>
              <w:jc w:val="center"/>
              <w:rPr>
                <w:sz w:val="16"/>
                <w:szCs w:val="14"/>
              </w:rPr>
            </w:pPr>
            <w:r w:rsidRPr="00F819CA">
              <w:rPr>
                <w:sz w:val="16"/>
                <w:szCs w:val="14"/>
              </w:rPr>
              <w:t>г. Пыть-Ях, 2 микрорайон, от ТК-55 до ТК-56</w:t>
            </w:r>
          </w:p>
        </w:tc>
        <w:tc>
          <w:tcPr>
            <w:tcW w:w="407" w:type="pct"/>
            <w:tcBorders>
              <w:top w:val="nil"/>
              <w:left w:val="nil"/>
              <w:bottom w:val="single" w:sz="4" w:space="0" w:color="auto"/>
              <w:right w:val="single" w:sz="4" w:space="0" w:color="auto"/>
            </w:tcBorders>
            <w:shd w:val="clear" w:color="auto" w:fill="auto"/>
            <w:noWrap/>
            <w:vAlign w:val="center"/>
            <w:hideMark/>
          </w:tcPr>
          <w:p w14:paraId="4E73AA6E" w14:textId="77777777" w:rsidR="002C3D12" w:rsidRPr="00F819CA" w:rsidRDefault="002C3D12" w:rsidP="002542AE">
            <w:pPr>
              <w:spacing w:after="0" w:line="240" w:lineRule="auto"/>
              <w:ind w:firstLine="0"/>
              <w:jc w:val="center"/>
              <w:rPr>
                <w:sz w:val="16"/>
                <w:szCs w:val="14"/>
              </w:rPr>
            </w:pPr>
            <w:r w:rsidRPr="00F819CA">
              <w:rPr>
                <w:sz w:val="16"/>
                <w:szCs w:val="14"/>
              </w:rPr>
              <w:t>369 315,00</w:t>
            </w:r>
          </w:p>
        </w:tc>
        <w:tc>
          <w:tcPr>
            <w:tcW w:w="413" w:type="pct"/>
            <w:tcBorders>
              <w:top w:val="nil"/>
              <w:left w:val="nil"/>
              <w:bottom w:val="single" w:sz="4" w:space="0" w:color="auto"/>
              <w:right w:val="single" w:sz="4" w:space="0" w:color="auto"/>
            </w:tcBorders>
            <w:shd w:val="clear" w:color="auto" w:fill="auto"/>
            <w:noWrap/>
            <w:vAlign w:val="center"/>
            <w:hideMark/>
          </w:tcPr>
          <w:p w14:paraId="465E16E7" w14:textId="77777777" w:rsidR="002C3D12" w:rsidRPr="00F819CA" w:rsidRDefault="002C3D12" w:rsidP="002542AE">
            <w:pPr>
              <w:spacing w:after="0" w:line="240" w:lineRule="auto"/>
              <w:ind w:firstLine="0"/>
              <w:jc w:val="center"/>
              <w:rPr>
                <w:sz w:val="16"/>
                <w:szCs w:val="14"/>
              </w:rPr>
            </w:pPr>
            <w:r w:rsidRPr="00F819CA">
              <w:rPr>
                <w:sz w:val="16"/>
                <w:szCs w:val="14"/>
              </w:rPr>
              <w:t>207 734,06</w:t>
            </w:r>
          </w:p>
        </w:tc>
        <w:tc>
          <w:tcPr>
            <w:tcW w:w="639" w:type="pct"/>
            <w:tcBorders>
              <w:top w:val="nil"/>
              <w:left w:val="nil"/>
              <w:bottom w:val="single" w:sz="4" w:space="0" w:color="auto"/>
              <w:right w:val="single" w:sz="4" w:space="0" w:color="auto"/>
            </w:tcBorders>
            <w:shd w:val="clear" w:color="auto" w:fill="auto"/>
            <w:vAlign w:val="center"/>
            <w:hideMark/>
          </w:tcPr>
          <w:p w14:paraId="22A166B3"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86:15:000000: 0000:71:185: 001: 001191780</w:t>
            </w:r>
          </w:p>
        </w:tc>
      </w:tr>
      <w:tr w:rsidR="00600B4E" w:rsidRPr="00F819CA" w14:paraId="0CA26B1D"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4AFF182C"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20</w:t>
            </w:r>
          </w:p>
        </w:tc>
        <w:tc>
          <w:tcPr>
            <w:tcW w:w="656" w:type="pct"/>
            <w:tcBorders>
              <w:top w:val="nil"/>
              <w:left w:val="nil"/>
              <w:bottom w:val="single" w:sz="4" w:space="0" w:color="auto"/>
              <w:right w:val="single" w:sz="4" w:space="0" w:color="auto"/>
            </w:tcBorders>
            <w:shd w:val="clear" w:color="auto" w:fill="auto"/>
            <w:vAlign w:val="center"/>
            <w:hideMark/>
          </w:tcPr>
          <w:p w14:paraId="374F1FA2"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Сети теплоснабжения от ТК 73 б до ТК 73 в</w:t>
            </w:r>
          </w:p>
        </w:tc>
        <w:tc>
          <w:tcPr>
            <w:tcW w:w="965" w:type="pct"/>
            <w:tcBorders>
              <w:top w:val="nil"/>
              <w:left w:val="nil"/>
              <w:bottom w:val="single" w:sz="4" w:space="0" w:color="auto"/>
              <w:right w:val="single" w:sz="4" w:space="0" w:color="auto"/>
            </w:tcBorders>
            <w:shd w:val="clear" w:color="auto" w:fill="auto"/>
            <w:vAlign w:val="center"/>
            <w:hideMark/>
          </w:tcPr>
          <w:p w14:paraId="717D66E9"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Предназначена для подачи теплоносителя потребителю. Сеть внутриквартальная. Диаметр трубы 219*6 мм, труба стальная, тепловая камера 1 шт., металлический короб, задвижка ДУ 100 - 2 шт. Протяженность трассы 42 м. Протяженность трубопровода 84 метра.</w:t>
            </w:r>
          </w:p>
        </w:tc>
        <w:tc>
          <w:tcPr>
            <w:tcW w:w="434" w:type="pct"/>
            <w:tcBorders>
              <w:top w:val="nil"/>
              <w:left w:val="nil"/>
              <w:bottom w:val="single" w:sz="4" w:space="0" w:color="auto"/>
              <w:right w:val="single" w:sz="4" w:space="0" w:color="auto"/>
            </w:tcBorders>
            <w:shd w:val="clear" w:color="auto" w:fill="auto"/>
            <w:vAlign w:val="center"/>
            <w:hideMark/>
          </w:tcPr>
          <w:p w14:paraId="72E1E969" w14:textId="77777777" w:rsidR="002C3D12" w:rsidRPr="00F819CA" w:rsidRDefault="002C3D12" w:rsidP="002542AE">
            <w:pPr>
              <w:spacing w:after="0" w:line="240" w:lineRule="auto"/>
              <w:ind w:firstLine="0"/>
              <w:jc w:val="center"/>
              <w:rPr>
                <w:sz w:val="16"/>
                <w:szCs w:val="14"/>
              </w:rPr>
            </w:pPr>
            <w:r w:rsidRPr="00F819CA">
              <w:rPr>
                <w:sz w:val="16"/>
                <w:szCs w:val="14"/>
              </w:rPr>
              <w:t>20083</w:t>
            </w:r>
          </w:p>
        </w:tc>
        <w:tc>
          <w:tcPr>
            <w:tcW w:w="352" w:type="pct"/>
            <w:tcBorders>
              <w:top w:val="nil"/>
              <w:left w:val="nil"/>
              <w:bottom w:val="single" w:sz="4" w:space="0" w:color="auto"/>
              <w:right w:val="single" w:sz="4" w:space="0" w:color="auto"/>
            </w:tcBorders>
            <w:shd w:val="clear" w:color="auto" w:fill="auto"/>
            <w:vAlign w:val="center"/>
            <w:hideMark/>
          </w:tcPr>
          <w:p w14:paraId="5FC44938" w14:textId="77777777" w:rsidR="002C3D12" w:rsidRPr="00F819CA" w:rsidRDefault="002C3D12" w:rsidP="002542AE">
            <w:pPr>
              <w:spacing w:after="0" w:line="240" w:lineRule="auto"/>
              <w:ind w:firstLine="0"/>
              <w:jc w:val="center"/>
              <w:rPr>
                <w:sz w:val="16"/>
                <w:szCs w:val="14"/>
              </w:rPr>
            </w:pPr>
            <w:r w:rsidRPr="00F819CA">
              <w:rPr>
                <w:sz w:val="16"/>
                <w:szCs w:val="14"/>
              </w:rPr>
              <w:t>01.01.2002</w:t>
            </w:r>
          </w:p>
        </w:tc>
        <w:tc>
          <w:tcPr>
            <w:tcW w:w="352" w:type="pct"/>
            <w:tcBorders>
              <w:top w:val="nil"/>
              <w:left w:val="nil"/>
              <w:bottom w:val="single" w:sz="4" w:space="0" w:color="auto"/>
              <w:right w:val="single" w:sz="4" w:space="0" w:color="auto"/>
            </w:tcBorders>
            <w:shd w:val="clear" w:color="auto" w:fill="auto"/>
            <w:vAlign w:val="center"/>
            <w:hideMark/>
          </w:tcPr>
          <w:p w14:paraId="0839CEBA" w14:textId="77777777" w:rsidR="002C3D12" w:rsidRPr="00F819CA" w:rsidRDefault="002C3D12" w:rsidP="002542AE">
            <w:pPr>
              <w:spacing w:after="0" w:line="240" w:lineRule="auto"/>
              <w:ind w:firstLine="0"/>
              <w:jc w:val="center"/>
              <w:rPr>
                <w:sz w:val="16"/>
                <w:szCs w:val="14"/>
              </w:rPr>
            </w:pPr>
            <w:r w:rsidRPr="00F819CA">
              <w:rPr>
                <w:sz w:val="16"/>
                <w:szCs w:val="14"/>
              </w:rPr>
              <w:t>13.03.2012</w:t>
            </w:r>
          </w:p>
        </w:tc>
        <w:tc>
          <w:tcPr>
            <w:tcW w:w="623" w:type="pct"/>
            <w:tcBorders>
              <w:top w:val="nil"/>
              <w:left w:val="nil"/>
              <w:bottom w:val="single" w:sz="4" w:space="0" w:color="auto"/>
              <w:right w:val="single" w:sz="4" w:space="0" w:color="auto"/>
            </w:tcBorders>
            <w:shd w:val="clear" w:color="auto" w:fill="auto"/>
            <w:vAlign w:val="center"/>
            <w:hideMark/>
          </w:tcPr>
          <w:p w14:paraId="2CBC5FD5" w14:textId="77777777" w:rsidR="002C3D12" w:rsidRPr="00F819CA" w:rsidRDefault="002C3D12" w:rsidP="002542AE">
            <w:pPr>
              <w:spacing w:after="0" w:line="240" w:lineRule="auto"/>
              <w:ind w:firstLine="0"/>
              <w:jc w:val="center"/>
              <w:rPr>
                <w:sz w:val="16"/>
                <w:szCs w:val="14"/>
              </w:rPr>
            </w:pPr>
            <w:r w:rsidRPr="00F819CA">
              <w:rPr>
                <w:sz w:val="16"/>
                <w:szCs w:val="14"/>
              </w:rPr>
              <w:t>г. Пыть-Ях, 5 микрорайон, от ТК-73б до ТК-73в</w:t>
            </w:r>
          </w:p>
        </w:tc>
        <w:tc>
          <w:tcPr>
            <w:tcW w:w="407" w:type="pct"/>
            <w:tcBorders>
              <w:top w:val="nil"/>
              <w:left w:val="nil"/>
              <w:bottom w:val="single" w:sz="4" w:space="0" w:color="auto"/>
              <w:right w:val="single" w:sz="4" w:space="0" w:color="auto"/>
            </w:tcBorders>
            <w:shd w:val="clear" w:color="auto" w:fill="auto"/>
            <w:noWrap/>
            <w:vAlign w:val="center"/>
            <w:hideMark/>
          </w:tcPr>
          <w:p w14:paraId="51B532F0" w14:textId="77777777" w:rsidR="002C3D12" w:rsidRPr="00F819CA" w:rsidRDefault="002C3D12" w:rsidP="002542AE">
            <w:pPr>
              <w:spacing w:after="0" w:line="240" w:lineRule="auto"/>
              <w:ind w:firstLine="0"/>
              <w:jc w:val="center"/>
              <w:rPr>
                <w:sz w:val="16"/>
                <w:szCs w:val="14"/>
              </w:rPr>
            </w:pPr>
            <w:r w:rsidRPr="00F819CA">
              <w:rPr>
                <w:sz w:val="16"/>
                <w:szCs w:val="14"/>
              </w:rPr>
              <w:t>447 706,00</w:t>
            </w:r>
          </w:p>
        </w:tc>
        <w:tc>
          <w:tcPr>
            <w:tcW w:w="413" w:type="pct"/>
            <w:tcBorders>
              <w:top w:val="nil"/>
              <w:left w:val="nil"/>
              <w:bottom w:val="single" w:sz="4" w:space="0" w:color="auto"/>
              <w:right w:val="single" w:sz="4" w:space="0" w:color="auto"/>
            </w:tcBorders>
            <w:shd w:val="clear" w:color="auto" w:fill="auto"/>
            <w:noWrap/>
            <w:vAlign w:val="center"/>
            <w:hideMark/>
          </w:tcPr>
          <w:p w14:paraId="2F7002BF" w14:textId="77777777" w:rsidR="002C3D12" w:rsidRPr="00F819CA" w:rsidRDefault="002C3D12" w:rsidP="002542AE">
            <w:pPr>
              <w:spacing w:after="0" w:line="240" w:lineRule="auto"/>
              <w:ind w:firstLine="0"/>
              <w:jc w:val="center"/>
              <w:rPr>
                <w:sz w:val="16"/>
                <w:szCs w:val="14"/>
              </w:rPr>
            </w:pPr>
            <w:r w:rsidRPr="00F819CA">
              <w:rPr>
                <w:sz w:val="16"/>
                <w:szCs w:val="14"/>
              </w:rPr>
              <w:t>251 848,44</w:t>
            </w:r>
          </w:p>
        </w:tc>
        <w:tc>
          <w:tcPr>
            <w:tcW w:w="639" w:type="pct"/>
            <w:tcBorders>
              <w:top w:val="nil"/>
              <w:left w:val="nil"/>
              <w:bottom w:val="single" w:sz="4" w:space="0" w:color="auto"/>
              <w:right w:val="single" w:sz="4" w:space="0" w:color="auto"/>
            </w:tcBorders>
            <w:shd w:val="clear" w:color="auto" w:fill="auto"/>
            <w:vAlign w:val="center"/>
            <w:hideMark/>
          </w:tcPr>
          <w:p w14:paraId="77261FE4"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86:15:000000: 0000:71:185: 001: 001192210</w:t>
            </w:r>
          </w:p>
        </w:tc>
      </w:tr>
      <w:tr w:rsidR="00600B4E" w:rsidRPr="00F819CA" w14:paraId="46108F01"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4DF3DF9F"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21</w:t>
            </w:r>
          </w:p>
        </w:tc>
        <w:tc>
          <w:tcPr>
            <w:tcW w:w="656" w:type="pct"/>
            <w:tcBorders>
              <w:top w:val="nil"/>
              <w:left w:val="nil"/>
              <w:bottom w:val="single" w:sz="4" w:space="0" w:color="auto"/>
              <w:right w:val="single" w:sz="4" w:space="0" w:color="auto"/>
            </w:tcBorders>
            <w:shd w:val="clear" w:color="auto" w:fill="auto"/>
            <w:vAlign w:val="center"/>
            <w:hideMark/>
          </w:tcPr>
          <w:p w14:paraId="1FD6B76C"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Сети теплоснабжения от ТК 73 до ТК 96 а</w:t>
            </w:r>
          </w:p>
        </w:tc>
        <w:tc>
          <w:tcPr>
            <w:tcW w:w="965" w:type="pct"/>
            <w:tcBorders>
              <w:top w:val="nil"/>
              <w:left w:val="nil"/>
              <w:bottom w:val="single" w:sz="4" w:space="0" w:color="auto"/>
              <w:right w:val="single" w:sz="4" w:space="0" w:color="auto"/>
            </w:tcBorders>
            <w:shd w:val="clear" w:color="auto" w:fill="auto"/>
            <w:vAlign w:val="center"/>
            <w:hideMark/>
          </w:tcPr>
          <w:p w14:paraId="0B4769DA"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Предназначена для подачи теплоносителя потребителю. Сеть внутриквартальная. Диаметр трубы 219*6 мм, труба стальная, тепловая камера 3 шт., металлический короб, ж/бетон, задвижки 4 шт., ДУ 100, ДУ 150. Протяженность трассы 199,5 м. Протяженность трубопровода 402 метра.</w:t>
            </w:r>
          </w:p>
        </w:tc>
        <w:tc>
          <w:tcPr>
            <w:tcW w:w="434" w:type="pct"/>
            <w:tcBorders>
              <w:top w:val="nil"/>
              <w:left w:val="nil"/>
              <w:bottom w:val="single" w:sz="4" w:space="0" w:color="auto"/>
              <w:right w:val="single" w:sz="4" w:space="0" w:color="auto"/>
            </w:tcBorders>
            <w:shd w:val="clear" w:color="auto" w:fill="auto"/>
            <w:vAlign w:val="center"/>
            <w:hideMark/>
          </w:tcPr>
          <w:p w14:paraId="4DB48BD6" w14:textId="77777777" w:rsidR="002C3D12" w:rsidRPr="00F819CA" w:rsidRDefault="002C3D12" w:rsidP="002542AE">
            <w:pPr>
              <w:spacing w:after="0" w:line="240" w:lineRule="auto"/>
              <w:ind w:firstLine="0"/>
              <w:jc w:val="center"/>
              <w:rPr>
                <w:sz w:val="16"/>
                <w:szCs w:val="14"/>
              </w:rPr>
            </w:pPr>
            <w:r w:rsidRPr="00F819CA">
              <w:rPr>
                <w:sz w:val="16"/>
                <w:szCs w:val="14"/>
              </w:rPr>
              <w:t>20084</w:t>
            </w:r>
          </w:p>
        </w:tc>
        <w:tc>
          <w:tcPr>
            <w:tcW w:w="352" w:type="pct"/>
            <w:tcBorders>
              <w:top w:val="nil"/>
              <w:left w:val="nil"/>
              <w:bottom w:val="single" w:sz="4" w:space="0" w:color="auto"/>
              <w:right w:val="single" w:sz="4" w:space="0" w:color="auto"/>
            </w:tcBorders>
            <w:shd w:val="clear" w:color="auto" w:fill="auto"/>
            <w:vAlign w:val="center"/>
            <w:hideMark/>
          </w:tcPr>
          <w:p w14:paraId="22658110" w14:textId="77777777" w:rsidR="002C3D12" w:rsidRPr="00F819CA" w:rsidRDefault="002C3D12" w:rsidP="002542AE">
            <w:pPr>
              <w:spacing w:after="0" w:line="240" w:lineRule="auto"/>
              <w:ind w:firstLine="0"/>
              <w:jc w:val="center"/>
              <w:rPr>
                <w:sz w:val="16"/>
                <w:szCs w:val="14"/>
              </w:rPr>
            </w:pPr>
            <w:r w:rsidRPr="00F819CA">
              <w:rPr>
                <w:sz w:val="16"/>
                <w:szCs w:val="14"/>
              </w:rPr>
              <w:t>01.01.2005</w:t>
            </w:r>
          </w:p>
        </w:tc>
        <w:tc>
          <w:tcPr>
            <w:tcW w:w="352" w:type="pct"/>
            <w:tcBorders>
              <w:top w:val="nil"/>
              <w:left w:val="nil"/>
              <w:bottom w:val="single" w:sz="4" w:space="0" w:color="auto"/>
              <w:right w:val="single" w:sz="4" w:space="0" w:color="auto"/>
            </w:tcBorders>
            <w:shd w:val="clear" w:color="auto" w:fill="auto"/>
            <w:vAlign w:val="center"/>
            <w:hideMark/>
          </w:tcPr>
          <w:p w14:paraId="2B150101" w14:textId="77777777" w:rsidR="002C3D12" w:rsidRPr="00F819CA" w:rsidRDefault="002C3D12" w:rsidP="002542AE">
            <w:pPr>
              <w:spacing w:after="0" w:line="240" w:lineRule="auto"/>
              <w:ind w:firstLine="0"/>
              <w:jc w:val="center"/>
              <w:rPr>
                <w:sz w:val="16"/>
                <w:szCs w:val="14"/>
              </w:rPr>
            </w:pPr>
            <w:r w:rsidRPr="00F819CA">
              <w:rPr>
                <w:sz w:val="16"/>
                <w:szCs w:val="14"/>
              </w:rPr>
              <w:t>13.03.2012</w:t>
            </w:r>
          </w:p>
        </w:tc>
        <w:tc>
          <w:tcPr>
            <w:tcW w:w="623" w:type="pct"/>
            <w:tcBorders>
              <w:top w:val="nil"/>
              <w:left w:val="nil"/>
              <w:bottom w:val="single" w:sz="4" w:space="0" w:color="auto"/>
              <w:right w:val="single" w:sz="4" w:space="0" w:color="auto"/>
            </w:tcBorders>
            <w:shd w:val="clear" w:color="auto" w:fill="auto"/>
            <w:vAlign w:val="center"/>
            <w:hideMark/>
          </w:tcPr>
          <w:p w14:paraId="5FD4540F" w14:textId="77777777" w:rsidR="002C3D12" w:rsidRPr="00F819CA" w:rsidRDefault="002C3D12" w:rsidP="002542AE">
            <w:pPr>
              <w:spacing w:after="0" w:line="240" w:lineRule="auto"/>
              <w:ind w:firstLine="0"/>
              <w:jc w:val="center"/>
              <w:rPr>
                <w:sz w:val="16"/>
                <w:szCs w:val="14"/>
              </w:rPr>
            </w:pPr>
            <w:r w:rsidRPr="00F819CA">
              <w:rPr>
                <w:sz w:val="16"/>
                <w:szCs w:val="14"/>
              </w:rPr>
              <w:t>г. Пыть-Ях, 4 микрорайон, от ТК-73 до ТК-96а</w:t>
            </w:r>
          </w:p>
        </w:tc>
        <w:tc>
          <w:tcPr>
            <w:tcW w:w="407" w:type="pct"/>
            <w:tcBorders>
              <w:top w:val="nil"/>
              <w:left w:val="nil"/>
              <w:bottom w:val="single" w:sz="4" w:space="0" w:color="auto"/>
              <w:right w:val="single" w:sz="4" w:space="0" w:color="auto"/>
            </w:tcBorders>
            <w:shd w:val="clear" w:color="auto" w:fill="auto"/>
            <w:noWrap/>
            <w:vAlign w:val="center"/>
            <w:hideMark/>
          </w:tcPr>
          <w:p w14:paraId="6FA9B556" w14:textId="77777777" w:rsidR="002C3D12" w:rsidRPr="00F819CA" w:rsidRDefault="002C3D12" w:rsidP="002542AE">
            <w:pPr>
              <w:spacing w:after="0" w:line="240" w:lineRule="auto"/>
              <w:ind w:firstLine="0"/>
              <w:jc w:val="center"/>
              <w:rPr>
                <w:sz w:val="16"/>
                <w:szCs w:val="14"/>
              </w:rPr>
            </w:pPr>
            <w:r w:rsidRPr="00F819CA">
              <w:rPr>
                <w:sz w:val="16"/>
                <w:szCs w:val="14"/>
              </w:rPr>
              <w:t>3 257 861,62</w:t>
            </w:r>
          </w:p>
        </w:tc>
        <w:tc>
          <w:tcPr>
            <w:tcW w:w="413" w:type="pct"/>
            <w:tcBorders>
              <w:top w:val="nil"/>
              <w:left w:val="nil"/>
              <w:bottom w:val="single" w:sz="4" w:space="0" w:color="auto"/>
              <w:right w:val="single" w:sz="4" w:space="0" w:color="auto"/>
            </w:tcBorders>
            <w:shd w:val="clear" w:color="auto" w:fill="auto"/>
            <w:noWrap/>
            <w:vAlign w:val="center"/>
            <w:hideMark/>
          </w:tcPr>
          <w:p w14:paraId="5C9EA80A" w14:textId="77777777" w:rsidR="002C3D12" w:rsidRPr="00F819CA" w:rsidRDefault="002C3D12" w:rsidP="002542AE">
            <w:pPr>
              <w:spacing w:after="0" w:line="240" w:lineRule="auto"/>
              <w:ind w:firstLine="0"/>
              <w:jc w:val="center"/>
              <w:rPr>
                <w:sz w:val="16"/>
                <w:szCs w:val="14"/>
              </w:rPr>
            </w:pPr>
            <w:r w:rsidRPr="00F819CA">
              <w:rPr>
                <w:sz w:val="16"/>
                <w:szCs w:val="14"/>
              </w:rPr>
              <w:t>2 115 418,75</w:t>
            </w:r>
          </w:p>
        </w:tc>
        <w:tc>
          <w:tcPr>
            <w:tcW w:w="639" w:type="pct"/>
            <w:tcBorders>
              <w:top w:val="nil"/>
              <w:left w:val="nil"/>
              <w:bottom w:val="single" w:sz="4" w:space="0" w:color="auto"/>
              <w:right w:val="single" w:sz="4" w:space="0" w:color="auto"/>
            </w:tcBorders>
            <w:shd w:val="clear" w:color="auto" w:fill="auto"/>
            <w:vAlign w:val="center"/>
            <w:hideMark/>
          </w:tcPr>
          <w:p w14:paraId="4DA174F4"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86:15:000000: 0000:71:185: 001: 001192220</w:t>
            </w:r>
          </w:p>
        </w:tc>
      </w:tr>
      <w:tr w:rsidR="00600B4E" w:rsidRPr="00F819CA" w14:paraId="728B0465"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044AF574"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22</w:t>
            </w:r>
          </w:p>
        </w:tc>
        <w:tc>
          <w:tcPr>
            <w:tcW w:w="656" w:type="pct"/>
            <w:tcBorders>
              <w:top w:val="nil"/>
              <w:left w:val="nil"/>
              <w:bottom w:val="single" w:sz="4" w:space="0" w:color="auto"/>
              <w:right w:val="single" w:sz="4" w:space="0" w:color="auto"/>
            </w:tcBorders>
            <w:shd w:val="clear" w:color="auto" w:fill="auto"/>
            <w:vAlign w:val="center"/>
            <w:hideMark/>
          </w:tcPr>
          <w:p w14:paraId="4AB71FAF"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Сети теплоснабжения от Насосной 5/2 до ТК 75</w:t>
            </w:r>
          </w:p>
        </w:tc>
        <w:tc>
          <w:tcPr>
            <w:tcW w:w="965" w:type="pct"/>
            <w:tcBorders>
              <w:top w:val="nil"/>
              <w:left w:val="nil"/>
              <w:bottom w:val="single" w:sz="4" w:space="0" w:color="auto"/>
              <w:right w:val="single" w:sz="4" w:space="0" w:color="auto"/>
            </w:tcBorders>
            <w:shd w:val="clear" w:color="auto" w:fill="auto"/>
            <w:vAlign w:val="center"/>
            <w:hideMark/>
          </w:tcPr>
          <w:p w14:paraId="6E474D6B"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Предназначена для подачи теплоносителя потребителю. Сеть внутриквартальная. Диаметр трубы 159*6 мм, труба стальная, тепловая камера 1 шт., металлический короб, задвижки ДУ 100 - 4 шт. Протяженность трассы 20 м. Протяженность трубопровода 40 метров.</w:t>
            </w:r>
          </w:p>
        </w:tc>
        <w:tc>
          <w:tcPr>
            <w:tcW w:w="434" w:type="pct"/>
            <w:tcBorders>
              <w:top w:val="nil"/>
              <w:left w:val="nil"/>
              <w:bottom w:val="single" w:sz="4" w:space="0" w:color="auto"/>
              <w:right w:val="single" w:sz="4" w:space="0" w:color="auto"/>
            </w:tcBorders>
            <w:shd w:val="clear" w:color="auto" w:fill="auto"/>
            <w:vAlign w:val="center"/>
            <w:hideMark/>
          </w:tcPr>
          <w:p w14:paraId="407201B3" w14:textId="77777777" w:rsidR="002C3D12" w:rsidRPr="00F819CA" w:rsidRDefault="002C3D12" w:rsidP="002542AE">
            <w:pPr>
              <w:spacing w:after="0" w:line="240" w:lineRule="auto"/>
              <w:ind w:firstLine="0"/>
              <w:jc w:val="center"/>
              <w:rPr>
                <w:sz w:val="16"/>
                <w:szCs w:val="14"/>
              </w:rPr>
            </w:pPr>
            <w:r w:rsidRPr="00F819CA">
              <w:rPr>
                <w:sz w:val="16"/>
                <w:szCs w:val="14"/>
              </w:rPr>
              <w:t>20085</w:t>
            </w:r>
          </w:p>
        </w:tc>
        <w:tc>
          <w:tcPr>
            <w:tcW w:w="352" w:type="pct"/>
            <w:tcBorders>
              <w:top w:val="nil"/>
              <w:left w:val="nil"/>
              <w:bottom w:val="single" w:sz="4" w:space="0" w:color="auto"/>
              <w:right w:val="single" w:sz="4" w:space="0" w:color="auto"/>
            </w:tcBorders>
            <w:shd w:val="clear" w:color="auto" w:fill="auto"/>
            <w:vAlign w:val="center"/>
            <w:hideMark/>
          </w:tcPr>
          <w:p w14:paraId="70B8055E" w14:textId="77777777" w:rsidR="002C3D12" w:rsidRPr="00F819CA" w:rsidRDefault="002C3D12" w:rsidP="002542AE">
            <w:pPr>
              <w:spacing w:after="0" w:line="240" w:lineRule="auto"/>
              <w:ind w:firstLine="0"/>
              <w:jc w:val="center"/>
              <w:rPr>
                <w:sz w:val="16"/>
                <w:szCs w:val="14"/>
              </w:rPr>
            </w:pPr>
            <w:r w:rsidRPr="00F819CA">
              <w:rPr>
                <w:sz w:val="16"/>
                <w:szCs w:val="14"/>
              </w:rPr>
              <w:t>01.01.1991</w:t>
            </w:r>
          </w:p>
        </w:tc>
        <w:tc>
          <w:tcPr>
            <w:tcW w:w="352" w:type="pct"/>
            <w:tcBorders>
              <w:top w:val="nil"/>
              <w:left w:val="nil"/>
              <w:bottom w:val="single" w:sz="4" w:space="0" w:color="auto"/>
              <w:right w:val="single" w:sz="4" w:space="0" w:color="auto"/>
            </w:tcBorders>
            <w:shd w:val="clear" w:color="auto" w:fill="auto"/>
            <w:vAlign w:val="center"/>
            <w:hideMark/>
          </w:tcPr>
          <w:p w14:paraId="5EB2E314" w14:textId="77777777" w:rsidR="002C3D12" w:rsidRPr="00F819CA" w:rsidRDefault="002C3D12" w:rsidP="002542AE">
            <w:pPr>
              <w:spacing w:after="0" w:line="240" w:lineRule="auto"/>
              <w:ind w:firstLine="0"/>
              <w:jc w:val="center"/>
              <w:rPr>
                <w:sz w:val="16"/>
                <w:szCs w:val="14"/>
              </w:rPr>
            </w:pPr>
            <w:r w:rsidRPr="00F819CA">
              <w:rPr>
                <w:sz w:val="16"/>
                <w:szCs w:val="14"/>
              </w:rPr>
              <w:t>13.03.2012</w:t>
            </w:r>
          </w:p>
        </w:tc>
        <w:tc>
          <w:tcPr>
            <w:tcW w:w="623" w:type="pct"/>
            <w:tcBorders>
              <w:top w:val="nil"/>
              <w:left w:val="nil"/>
              <w:bottom w:val="single" w:sz="4" w:space="0" w:color="auto"/>
              <w:right w:val="single" w:sz="4" w:space="0" w:color="auto"/>
            </w:tcBorders>
            <w:shd w:val="clear" w:color="auto" w:fill="auto"/>
            <w:vAlign w:val="center"/>
            <w:hideMark/>
          </w:tcPr>
          <w:p w14:paraId="0FBE60E4" w14:textId="77777777" w:rsidR="002C3D12" w:rsidRPr="00F819CA" w:rsidRDefault="002C3D12" w:rsidP="002542AE">
            <w:pPr>
              <w:spacing w:after="0" w:line="240" w:lineRule="auto"/>
              <w:ind w:firstLine="0"/>
              <w:jc w:val="center"/>
              <w:rPr>
                <w:sz w:val="16"/>
                <w:szCs w:val="14"/>
              </w:rPr>
            </w:pPr>
            <w:r w:rsidRPr="00F819CA">
              <w:rPr>
                <w:sz w:val="16"/>
                <w:szCs w:val="14"/>
              </w:rPr>
              <w:t>г. Пыть-Ях, 5 микрорайон, от насосной 5/2 до ТК-75</w:t>
            </w:r>
          </w:p>
        </w:tc>
        <w:tc>
          <w:tcPr>
            <w:tcW w:w="407" w:type="pct"/>
            <w:tcBorders>
              <w:top w:val="nil"/>
              <w:left w:val="nil"/>
              <w:bottom w:val="single" w:sz="4" w:space="0" w:color="auto"/>
              <w:right w:val="single" w:sz="4" w:space="0" w:color="auto"/>
            </w:tcBorders>
            <w:shd w:val="clear" w:color="auto" w:fill="auto"/>
            <w:noWrap/>
            <w:vAlign w:val="center"/>
            <w:hideMark/>
          </w:tcPr>
          <w:p w14:paraId="1597D084" w14:textId="77777777" w:rsidR="002C3D12" w:rsidRPr="00F819CA" w:rsidRDefault="002C3D12" w:rsidP="002542AE">
            <w:pPr>
              <w:spacing w:after="0" w:line="240" w:lineRule="auto"/>
              <w:ind w:firstLine="0"/>
              <w:jc w:val="center"/>
              <w:rPr>
                <w:sz w:val="16"/>
                <w:szCs w:val="14"/>
              </w:rPr>
            </w:pPr>
            <w:r w:rsidRPr="00F819CA">
              <w:rPr>
                <w:sz w:val="16"/>
                <w:szCs w:val="14"/>
              </w:rPr>
              <w:t>410 350,00</w:t>
            </w:r>
          </w:p>
        </w:tc>
        <w:tc>
          <w:tcPr>
            <w:tcW w:w="413" w:type="pct"/>
            <w:tcBorders>
              <w:top w:val="nil"/>
              <w:left w:val="nil"/>
              <w:bottom w:val="single" w:sz="4" w:space="0" w:color="auto"/>
              <w:right w:val="single" w:sz="4" w:space="0" w:color="auto"/>
            </w:tcBorders>
            <w:shd w:val="clear" w:color="auto" w:fill="auto"/>
            <w:noWrap/>
            <w:vAlign w:val="center"/>
            <w:hideMark/>
          </w:tcPr>
          <w:p w14:paraId="7C270894" w14:textId="77777777" w:rsidR="002C3D12" w:rsidRPr="00F819CA" w:rsidRDefault="002C3D12" w:rsidP="002542AE">
            <w:pPr>
              <w:spacing w:after="0" w:line="240" w:lineRule="auto"/>
              <w:ind w:firstLine="0"/>
              <w:jc w:val="center"/>
              <w:rPr>
                <w:sz w:val="16"/>
                <w:szCs w:val="14"/>
              </w:rPr>
            </w:pPr>
            <w:r w:rsidRPr="00F819CA">
              <w:rPr>
                <w:sz w:val="16"/>
                <w:szCs w:val="14"/>
              </w:rPr>
              <w:t>230 815,54</w:t>
            </w:r>
          </w:p>
        </w:tc>
        <w:tc>
          <w:tcPr>
            <w:tcW w:w="639" w:type="pct"/>
            <w:tcBorders>
              <w:top w:val="nil"/>
              <w:left w:val="nil"/>
              <w:bottom w:val="single" w:sz="4" w:space="0" w:color="auto"/>
              <w:right w:val="single" w:sz="4" w:space="0" w:color="auto"/>
            </w:tcBorders>
            <w:shd w:val="clear" w:color="auto" w:fill="auto"/>
            <w:vAlign w:val="center"/>
            <w:hideMark/>
          </w:tcPr>
          <w:p w14:paraId="0081118D"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86:15:000000: 0000:71:185: 001: 001192150</w:t>
            </w:r>
          </w:p>
        </w:tc>
      </w:tr>
      <w:tr w:rsidR="00600B4E" w:rsidRPr="00F819CA" w14:paraId="4B863BE2"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5A347D0B"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23</w:t>
            </w:r>
          </w:p>
        </w:tc>
        <w:tc>
          <w:tcPr>
            <w:tcW w:w="656" w:type="pct"/>
            <w:tcBorders>
              <w:top w:val="nil"/>
              <w:left w:val="nil"/>
              <w:bottom w:val="single" w:sz="4" w:space="0" w:color="auto"/>
              <w:right w:val="single" w:sz="4" w:space="0" w:color="auto"/>
            </w:tcBorders>
            <w:shd w:val="clear" w:color="auto" w:fill="auto"/>
            <w:vAlign w:val="center"/>
            <w:hideMark/>
          </w:tcPr>
          <w:p w14:paraId="2AADF905"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Сети теплоснабжения от ТК 77 до ТК 78</w:t>
            </w:r>
          </w:p>
        </w:tc>
        <w:tc>
          <w:tcPr>
            <w:tcW w:w="965" w:type="pct"/>
            <w:tcBorders>
              <w:top w:val="nil"/>
              <w:left w:val="nil"/>
              <w:bottom w:val="single" w:sz="4" w:space="0" w:color="auto"/>
              <w:right w:val="single" w:sz="4" w:space="0" w:color="auto"/>
            </w:tcBorders>
            <w:shd w:val="clear" w:color="auto" w:fill="auto"/>
            <w:vAlign w:val="center"/>
            <w:hideMark/>
          </w:tcPr>
          <w:p w14:paraId="6F370F7A"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Предназначена для подачи теплоносителя потребителю. Сеть внутриквартальная. Диаметр трубы 159*6 мм, труба стальная, тепловая камера 1 шт., металлический короб, задвижки 6 шт., ДУ 50, ДУ 80, ДУ 100, компенсаторы-2 шт. ДУ 150. Протяженность трассы 90 м. Протяженность трубопровода 180 метров.</w:t>
            </w:r>
          </w:p>
        </w:tc>
        <w:tc>
          <w:tcPr>
            <w:tcW w:w="434" w:type="pct"/>
            <w:tcBorders>
              <w:top w:val="nil"/>
              <w:left w:val="nil"/>
              <w:bottom w:val="single" w:sz="4" w:space="0" w:color="auto"/>
              <w:right w:val="single" w:sz="4" w:space="0" w:color="auto"/>
            </w:tcBorders>
            <w:shd w:val="clear" w:color="auto" w:fill="auto"/>
            <w:vAlign w:val="center"/>
            <w:hideMark/>
          </w:tcPr>
          <w:p w14:paraId="2E59B348" w14:textId="77777777" w:rsidR="002C3D12" w:rsidRPr="00F819CA" w:rsidRDefault="002C3D12" w:rsidP="002542AE">
            <w:pPr>
              <w:spacing w:after="0" w:line="240" w:lineRule="auto"/>
              <w:ind w:firstLine="0"/>
              <w:jc w:val="center"/>
              <w:rPr>
                <w:sz w:val="16"/>
                <w:szCs w:val="14"/>
              </w:rPr>
            </w:pPr>
            <w:r w:rsidRPr="00F819CA">
              <w:rPr>
                <w:sz w:val="16"/>
                <w:szCs w:val="14"/>
              </w:rPr>
              <w:t>20086</w:t>
            </w:r>
          </w:p>
        </w:tc>
        <w:tc>
          <w:tcPr>
            <w:tcW w:w="352" w:type="pct"/>
            <w:tcBorders>
              <w:top w:val="nil"/>
              <w:left w:val="nil"/>
              <w:bottom w:val="single" w:sz="4" w:space="0" w:color="auto"/>
              <w:right w:val="single" w:sz="4" w:space="0" w:color="auto"/>
            </w:tcBorders>
            <w:shd w:val="clear" w:color="auto" w:fill="auto"/>
            <w:vAlign w:val="center"/>
            <w:hideMark/>
          </w:tcPr>
          <w:p w14:paraId="423FA3A7" w14:textId="77777777" w:rsidR="002C3D12" w:rsidRPr="00F819CA" w:rsidRDefault="002C3D12" w:rsidP="002542AE">
            <w:pPr>
              <w:spacing w:after="0" w:line="240" w:lineRule="auto"/>
              <w:ind w:firstLine="0"/>
              <w:jc w:val="center"/>
              <w:rPr>
                <w:sz w:val="16"/>
                <w:szCs w:val="14"/>
              </w:rPr>
            </w:pPr>
            <w:r w:rsidRPr="00F819CA">
              <w:rPr>
                <w:sz w:val="16"/>
                <w:szCs w:val="14"/>
              </w:rPr>
              <w:t>01.01.2006</w:t>
            </w:r>
          </w:p>
        </w:tc>
        <w:tc>
          <w:tcPr>
            <w:tcW w:w="352" w:type="pct"/>
            <w:tcBorders>
              <w:top w:val="nil"/>
              <w:left w:val="nil"/>
              <w:bottom w:val="single" w:sz="4" w:space="0" w:color="auto"/>
              <w:right w:val="single" w:sz="4" w:space="0" w:color="auto"/>
            </w:tcBorders>
            <w:shd w:val="clear" w:color="auto" w:fill="auto"/>
            <w:vAlign w:val="center"/>
            <w:hideMark/>
          </w:tcPr>
          <w:p w14:paraId="1E7616FC" w14:textId="77777777" w:rsidR="002C3D12" w:rsidRPr="00F819CA" w:rsidRDefault="002C3D12" w:rsidP="002542AE">
            <w:pPr>
              <w:spacing w:after="0" w:line="240" w:lineRule="auto"/>
              <w:ind w:firstLine="0"/>
              <w:jc w:val="center"/>
              <w:rPr>
                <w:sz w:val="16"/>
                <w:szCs w:val="14"/>
              </w:rPr>
            </w:pPr>
            <w:r w:rsidRPr="00F819CA">
              <w:rPr>
                <w:sz w:val="16"/>
                <w:szCs w:val="14"/>
              </w:rPr>
              <w:t>13.03.2012</w:t>
            </w:r>
          </w:p>
        </w:tc>
        <w:tc>
          <w:tcPr>
            <w:tcW w:w="623" w:type="pct"/>
            <w:tcBorders>
              <w:top w:val="nil"/>
              <w:left w:val="nil"/>
              <w:bottom w:val="single" w:sz="4" w:space="0" w:color="auto"/>
              <w:right w:val="single" w:sz="4" w:space="0" w:color="auto"/>
            </w:tcBorders>
            <w:shd w:val="clear" w:color="auto" w:fill="auto"/>
            <w:vAlign w:val="center"/>
            <w:hideMark/>
          </w:tcPr>
          <w:p w14:paraId="335C88CE" w14:textId="77777777" w:rsidR="002C3D12" w:rsidRPr="00F819CA" w:rsidRDefault="002C3D12" w:rsidP="002542AE">
            <w:pPr>
              <w:spacing w:after="0" w:line="240" w:lineRule="auto"/>
              <w:ind w:firstLine="0"/>
              <w:jc w:val="center"/>
              <w:rPr>
                <w:sz w:val="16"/>
                <w:szCs w:val="14"/>
              </w:rPr>
            </w:pPr>
            <w:r w:rsidRPr="00F819CA">
              <w:rPr>
                <w:sz w:val="16"/>
                <w:szCs w:val="14"/>
              </w:rPr>
              <w:t>г. Пыть-Ях, 5 микрорайон, от ТК-77 до ТК-78</w:t>
            </w:r>
          </w:p>
        </w:tc>
        <w:tc>
          <w:tcPr>
            <w:tcW w:w="407" w:type="pct"/>
            <w:tcBorders>
              <w:top w:val="nil"/>
              <w:left w:val="nil"/>
              <w:bottom w:val="single" w:sz="4" w:space="0" w:color="auto"/>
              <w:right w:val="single" w:sz="4" w:space="0" w:color="auto"/>
            </w:tcBorders>
            <w:shd w:val="clear" w:color="auto" w:fill="auto"/>
            <w:noWrap/>
            <w:vAlign w:val="center"/>
            <w:hideMark/>
          </w:tcPr>
          <w:p w14:paraId="7FF916B5" w14:textId="77777777" w:rsidR="002C3D12" w:rsidRPr="00F819CA" w:rsidRDefault="002C3D12" w:rsidP="002542AE">
            <w:pPr>
              <w:spacing w:after="0" w:line="240" w:lineRule="auto"/>
              <w:ind w:firstLine="0"/>
              <w:jc w:val="center"/>
              <w:rPr>
                <w:sz w:val="16"/>
                <w:szCs w:val="14"/>
              </w:rPr>
            </w:pPr>
            <w:r w:rsidRPr="00F819CA">
              <w:rPr>
                <w:sz w:val="16"/>
                <w:szCs w:val="14"/>
              </w:rPr>
              <w:t>369 315,00</w:t>
            </w:r>
          </w:p>
        </w:tc>
        <w:tc>
          <w:tcPr>
            <w:tcW w:w="413" w:type="pct"/>
            <w:tcBorders>
              <w:top w:val="nil"/>
              <w:left w:val="nil"/>
              <w:bottom w:val="single" w:sz="4" w:space="0" w:color="auto"/>
              <w:right w:val="single" w:sz="4" w:space="0" w:color="auto"/>
            </w:tcBorders>
            <w:shd w:val="clear" w:color="auto" w:fill="auto"/>
            <w:noWrap/>
            <w:vAlign w:val="center"/>
            <w:hideMark/>
          </w:tcPr>
          <w:p w14:paraId="11E90FB9" w14:textId="77777777" w:rsidR="002C3D12" w:rsidRPr="00F819CA" w:rsidRDefault="002C3D12" w:rsidP="002542AE">
            <w:pPr>
              <w:spacing w:after="0" w:line="240" w:lineRule="auto"/>
              <w:ind w:firstLine="0"/>
              <w:jc w:val="center"/>
              <w:rPr>
                <w:sz w:val="16"/>
                <w:szCs w:val="14"/>
              </w:rPr>
            </w:pPr>
            <w:r w:rsidRPr="00F819CA">
              <w:rPr>
                <w:sz w:val="16"/>
                <w:szCs w:val="14"/>
              </w:rPr>
              <w:t>207 734,06</w:t>
            </w:r>
          </w:p>
        </w:tc>
        <w:tc>
          <w:tcPr>
            <w:tcW w:w="639" w:type="pct"/>
            <w:tcBorders>
              <w:top w:val="nil"/>
              <w:left w:val="nil"/>
              <w:bottom w:val="single" w:sz="4" w:space="0" w:color="auto"/>
              <w:right w:val="single" w:sz="4" w:space="0" w:color="auto"/>
            </w:tcBorders>
            <w:shd w:val="clear" w:color="auto" w:fill="auto"/>
            <w:vAlign w:val="center"/>
            <w:hideMark/>
          </w:tcPr>
          <w:p w14:paraId="350CEA53"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86АБ 043062 от 04.04.2011 86:15:000000: 0000 :71:185: 001: 001192140</w:t>
            </w:r>
          </w:p>
        </w:tc>
      </w:tr>
      <w:tr w:rsidR="00600B4E" w:rsidRPr="00F819CA" w14:paraId="2359A796"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77B41CBF"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24</w:t>
            </w:r>
          </w:p>
        </w:tc>
        <w:tc>
          <w:tcPr>
            <w:tcW w:w="656" w:type="pct"/>
            <w:tcBorders>
              <w:top w:val="nil"/>
              <w:left w:val="nil"/>
              <w:bottom w:val="single" w:sz="4" w:space="0" w:color="auto"/>
              <w:right w:val="single" w:sz="4" w:space="0" w:color="auto"/>
            </w:tcBorders>
            <w:shd w:val="clear" w:color="auto" w:fill="auto"/>
            <w:vAlign w:val="center"/>
            <w:hideMark/>
          </w:tcPr>
          <w:p w14:paraId="53BFCECF"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Сети теплоснабжения от ТК 85 до ТК 87</w:t>
            </w:r>
          </w:p>
        </w:tc>
        <w:tc>
          <w:tcPr>
            <w:tcW w:w="965" w:type="pct"/>
            <w:tcBorders>
              <w:top w:val="nil"/>
              <w:left w:val="nil"/>
              <w:bottom w:val="single" w:sz="4" w:space="0" w:color="auto"/>
              <w:right w:val="single" w:sz="4" w:space="0" w:color="auto"/>
            </w:tcBorders>
            <w:shd w:val="clear" w:color="auto" w:fill="auto"/>
            <w:vAlign w:val="center"/>
            <w:hideMark/>
          </w:tcPr>
          <w:p w14:paraId="006DCC1F" w14:textId="77777777" w:rsidR="002C3D12" w:rsidRPr="00F819CA" w:rsidRDefault="002C3D12" w:rsidP="002542AE">
            <w:pPr>
              <w:spacing w:after="0" w:line="240" w:lineRule="auto"/>
              <w:ind w:firstLine="0"/>
              <w:jc w:val="center"/>
              <w:rPr>
                <w:sz w:val="16"/>
                <w:szCs w:val="14"/>
              </w:rPr>
            </w:pPr>
            <w:r w:rsidRPr="00F819CA">
              <w:rPr>
                <w:sz w:val="16"/>
                <w:szCs w:val="14"/>
              </w:rPr>
              <w:t xml:space="preserve">Предназначена для подачи теплоносителя потребителю. Сеть внутриквартальная. Диаметр трубы 159*6 мм, труба стальная, тепловая камера 2 шт., металлический короб, </w:t>
            </w:r>
            <w:r w:rsidRPr="00F819CA">
              <w:rPr>
                <w:sz w:val="16"/>
                <w:szCs w:val="14"/>
              </w:rPr>
              <w:lastRenderedPageBreak/>
              <w:t>задвижки 6 шт., ДУ 150, ДУ 100. Протяженность трассы 125 м. Протяженность трубопровода 250</w:t>
            </w:r>
          </w:p>
        </w:tc>
        <w:tc>
          <w:tcPr>
            <w:tcW w:w="434" w:type="pct"/>
            <w:tcBorders>
              <w:top w:val="nil"/>
              <w:left w:val="nil"/>
              <w:bottom w:val="single" w:sz="4" w:space="0" w:color="auto"/>
              <w:right w:val="single" w:sz="4" w:space="0" w:color="auto"/>
            </w:tcBorders>
            <w:shd w:val="clear" w:color="auto" w:fill="auto"/>
            <w:vAlign w:val="center"/>
            <w:hideMark/>
          </w:tcPr>
          <w:p w14:paraId="0F3C6A7A" w14:textId="77777777" w:rsidR="002C3D12" w:rsidRPr="00F819CA" w:rsidRDefault="002C3D12" w:rsidP="002542AE">
            <w:pPr>
              <w:spacing w:after="0" w:line="240" w:lineRule="auto"/>
              <w:ind w:firstLine="0"/>
              <w:jc w:val="center"/>
              <w:rPr>
                <w:sz w:val="16"/>
                <w:szCs w:val="14"/>
              </w:rPr>
            </w:pPr>
            <w:r w:rsidRPr="00F819CA">
              <w:rPr>
                <w:sz w:val="16"/>
                <w:szCs w:val="14"/>
              </w:rPr>
              <w:lastRenderedPageBreak/>
              <w:t>20087</w:t>
            </w:r>
          </w:p>
        </w:tc>
        <w:tc>
          <w:tcPr>
            <w:tcW w:w="352" w:type="pct"/>
            <w:tcBorders>
              <w:top w:val="nil"/>
              <w:left w:val="nil"/>
              <w:bottom w:val="single" w:sz="4" w:space="0" w:color="auto"/>
              <w:right w:val="single" w:sz="4" w:space="0" w:color="auto"/>
            </w:tcBorders>
            <w:shd w:val="clear" w:color="auto" w:fill="auto"/>
            <w:vAlign w:val="center"/>
            <w:hideMark/>
          </w:tcPr>
          <w:p w14:paraId="1BCD7A0E" w14:textId="77777777" w:rsidR="002C3D12" w:rsidRPr="00F819CA" w:rsidRDefault="002C3D12" w:rsidP="002542AE">
            <w:pPr>
              <w:spacing w:after="0" w:line="240" w:lineRule="auto"/>
              <w:ind w:firstLine="0"/>
              <w:jc w:val="center"/>
              <w:rPr>
                <w:sz w:val="16"/>
                <w:szCs w:val="14"/>
              </w:rPr>
            </w:pPr>
            <w:r w:rsidRPr="00F819CA">
              <w:rPr>
                <w:sz w:val="16"/>
                <w:szCs w:val="14"/>
              </w:rPr>
              <w:t>01.01.2002</w:t>
            </w:r>
          </w:p>
        </w:tc>
        <w:tc>
          <w:tcPr>
            <w:tcW w:w="352" w:type="pct"/>
            <w:tcBorders>
              <w:top w:val="nil"/>
              <w:left w:val="nil"/>
              <w:bottom w:val="single" w:sz="4" w:space="0" w:color="auto"/>
              <w:right w:val="single" w:sz="4" w:space="0" w:color="auto"/>
            </w:tcBorders>
            <w:shd w:val="clear" w:color="auto" w:fill="auto"/>
            <w:vAlign w:val="center"/>
            <w:hideMark/>
          </w:tcPr>
          <w:p w14:paraId="34D01EC0" w14:textId="77777777" w:rsidR="002C3D12" w:rsidRPr="00F819CA" w:rsidRDefault="002C3D12" w:rsidP="002542AE">
            <w:pPr>
              <w:spacing w:after="0" w:line="240" w:lineRule="auto"/>
              <w:ind w:firstLine="0"/>
              <w:jc w:val="center"/>
              <w:rPr>
                <w:sz w:val="16"/>
                <w:szCs w:val="14"/>
              </w:rPr>
            </w:pPr>
            <w:r w:rsidRPr="00F819CA">
              <w:rPr>
                <w:sz w:val="16"/>
                <w:szCs w:val="14"/>
              </w:rPr>
              <w:t>13.03.2012</w:t>
            </w:r>
          </w:p>
        </w:tc>
        <w:tc>
          <w:tcPr>
            <w:tcW w:w="623" w:type="pct"/>
            <w:tcBorders>
              <w:top w:val="nil"/>
              <w:left w:val="nil"/>
              <w:bottom w:val="single" w:sz="4" w:space="0" w:color="auto"/>
              <w:right w:val="single" w:sz="4" w:space="0" w:color="auto"/>
            </w:tcBorders>
            <w:shd w:val="clear" w:color="auto" w:fill="auto"/>
            <w:vAlign w:val="center"/>
            <w:hideMark/>
          </w:tcPr>
          <w:p w14:paraId="2F387BAA" w14:textId="77777777" w:rsidR="002C3D12" w:rsidRPr="00F819CA" w:rsidRDefault="002C3D12" w:rsidP="002542AE">
            <w:pPr>
              <w:spacing w:after="0" w:line="240" w:lineRule="auto"/>
              <w:ind w:firstLine="0"/>
              <w:jc w:val="center"/>
              <w:rPr>
                <w:sz w:val="16"/>
                <w:szCs w:val="14"/>
              </w:rPr>
            </w:pPr>
            <w:r w:rsidRPr="00F819CA">
              <w:rPr>
                <w:sz w:val="16"/>
                <w:szCs w:val="14"/>
              </w:rPr>
              <w:t>г. Пыть-Ях, 5 микрорайон, от ТК-85 до ТК-87</w:t>
            </w:r>
          </w:p>
        </w:tc>
        <w:tc>
          <w:tcPr>
            <w:tcW w:w="407" w:type="pct"/>
            <w:tcBorders>
              <w:top w:val="nil"/>
              <w:left w:val="nil"/>
              <w:bottom w:val="single" w:sz="4" w:space="0" w:color="auto"/>
              <w:right w:val="single" w:sz="4" w:space="0" w:color="auto"/>
            </w:tcBorders>
            <w:shd w:val="clear" w:color="auto" w:fill="auto"/>
            <w:noWrap/>
            <w:vAlign w:val="center"/>
            <w:hideMark/>
          </w:tcPr>
          <w:p w14:paraId="24ECE4AA" w14:textId="77777777" w:rsidR="002C3D12" w:rsidRPr="00F819CA" w:rsidRDefault="002C3D12" w:rsidP="002542AE">
            <w:pPr>
              <w:spacing w:after="0" w:line="240" w:lineRule="auto"/>
              <w:ind w:firstLine="0"/>
              <w:jc w:val="center"/>
              <w:rPr>
                <w:sz w:val="16"/>
                <w:szCs w:val="14"/>
              </w:rPr>
            </w:pPr>
            <w:r w:rsidRPr="00F819CA">
              <w:rPr>
                <w:sz w:val="16"/>
                <w:szCs w:val="14"/>
              </w:rPr>
              <w:t>256 469,00</w:t>
            </w:r>
          </w:p>
        </w:tc>
        <w:tc>
          <w:tcPr>
            <w:tcW w:w="413" w:type="pct"/>
            <w:tcBorders>
              <w:top w:val="nil"/>
              <w:left w:val="nil"/>
              <w:bottom w:val="single" w:sz="4" w:space="0" w:color="auto"/>
              <w:right w:val="single" w:sz="4" w:space="0" w:color="auto"/>
            </w:tcBorders>
            <w:shd w:val="clear" w:color="auto" w:fill="auto"/>
            <w:noWrap/>
            <w:vAlign w:val="center"/>
            <w:hideMark/>
          </w:tcPr>
          <w:p w14:paraId="2F0D1CEC" w14:textId="77777777" w:rsidR="002C3D12" w:rsidRPr="00F819CA" w:rsidRDefault="002C3D12" w:rsidP="002542AE">
            <w:pPr>
              <w:spacing w:after="0" w:line="240" w:lineRule="auto"/>
              <w:ind w:firstLine="0"/>
              <w:jc w:val="center"/>
              <w:rPr>
                <w:sz w:val="16"/>
                <w:szCs w:val="14"/>
              </w:rPr>
            </w:pPr>
            <w:r w:rsidRPr="00F819CA">
              <w:rPr>
                <w:sz w:val="16"/>
                <w:szCs w:val="14"/>
              </w:rPr>
              <w:t>144 252,12</w:t>
            </w:r>
          </w:p>
        </w:tc>
        <w:tc>
          <w:tcPr>
            <w:tcW w:w="639" w:type="pct"/>
            <w:tcBorders>
              <w:top w:val="nil"/>
              <w:left w:val="nil"/>
              <w:bottom w:val="single" w:sz="4" w:space="0" w:color="auto"/>
              <w:right w:val="single" w:sz="4" w:space="0" w:color="auto"/>
            </w:tcBorders>
            <w:shd w:val="clear" w:color="auto" w:fill="auto"/>
            <w:vAlign w:val="center"/>
            <w:hideMark/>
          </w:tcPr>
          <w:p w14:paraId="251B4CAF"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86:15:000000: 0000 :71:185: 001: 001192160</w:t>
            </w:r>
          </w:p>
        </w:tc>
      </w:tr>
      <w:tr w:rsidR="00600B4E" w:rsidRPr="00F819CA" w14:paraId="3FF00CEA"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417EE4B2"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25</w:t>
            </w:r>
          </w:p>
        </w:tc>
        <w:tc>
          <w:tcPr>
            <w:tcW w:w="656" w:type="pct"/>
            <w:tcBorders>
              <w:top w:val="nil"/>
              <w:left w:val="nil"/>
              <w:bottom w:val="single" w:sz="4" w:space="0" w:color="auto"/>
              <w:right w:val="single" w:sz="4" w:space="0" w:color="auto"/>
            </w:tcBorders>
            <w:shd w:val="clear" w:color="auto" w:fill="auto"/>
            <w:vAlign w:val="center"/>
            <w:hideMark/>
          </w:tcPr>
          <w:p w14:paraId="3C184F87"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Сети теплоснабжения от Узла 1 до ТК 61</w:t>
            </w:r>
          </w:p>
        </w:tc>
        <w:tc>
          <w:tcPr>
            <w:tcW w:w="965" w:type="pct"/>
            <w:tcBorders>
              <w:top w:val="nil"/>
              <w:left w:val="nil"/>
              <w:bottom w:val="single" w:sz="4" w:space="0" w:color="auto"/>
              <w:right w:val="single" w:sz="4" w:space="0" w:color="auto"/>
            </w:tcBorders>
            <w:shd w:val="clear" w:color="auto" w:fill="auto"/>
            <w:vAlign w:val="center"/>
            <w:hideMark/>
          </w:tcPr>
          <w:p w14:paraId="0BAFBB86"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Предназначена для подачи теплоносителя потребителю. Сеть магистральная. Диаметр трубы 426*9 мм, труба стальная, тепловая камера 4 шт., металлический короб, задвижки 24 шт., ЗКЛ-2 ДУ 100, ЗКЛ-2 ДУ 150, ЗКЛ-2 ДУ 200, ЗКЛ-2 ДУ 400, дренажная арматура-2 шт. ЗКЛ-2 ДУ 100, перемычки- ЗКЛ-2 ДУ 80. Протяженность трассы 1 058 м. Протяженность трубопровода 2 116 метров.</w:t>
            </w:r>
          </w:p>
        </w:tc>
        <w:tc>
          <w:tcPr>
            <w:tcW w:w="434" w:type="pct"/>
            <w:tcBorders>
              <w:top w:val="nil"/>
              <w:left w:val="nil"/>
              <w:bottom w:val="single" w:sz="4" w:space="0" w:color="auto"/>
              <w:right w:val="single" w:sz="4" w:space="0" w:color="auto"/>
            </w:tcBorders>
            <w:shd w:val="clear" w:color="auto" w:fill="auto"/>
            <w:vAlign w:val="center"/>
            <w:hideMark/>
          </w:tcPr>
          <w:p w14:paraId="6FB9B01C" w14:textId="77777777" w:rsidR="002C3D12" w:rsidRPr="00F819CA" w:rsidRDefault="002C3D12" w:rsidP="002542AE">
            <w:pPr>
              <w:spacing w:after="0" w:line="240" w:lineRule="auto"/>
              <w:ind w:firstLine="0"/>
              <w:jc w:val="center"/>
              <w:rPr>
                <w:sz w:val="16"/>
                <w:szCs w:val="14"/>
              </w:rPr>
            </w:pPr>
            <w:r w:rsidRPr="00F819CA">
              <w:rPr>
                <w:sz w:val="16"/>
                <w:szCs w:val="14"/>
              </w:rPr>
              <w:t>20088</w:t>
            </w:r>
          </w:p>
        </w:tc>
        <w:tc>
          <w:tcPr>
            <w:tcW w:w="352" w:type="pct"/>
            <w:tcBorders>
              <w:top w:val="nil"/>
              <w:left w:val="nil"/>
              <w:bottom w:val="single" w:sz="4" w:space="0" w:color="auto"/>
              <w:right w:val="single" w:sz="4" w:space="0" w:color="auto"/>
            </w:tcBorders>
            <w:shd w:val="clear" w:color="auto" w:fill="auto"/>
            <w:vAlign w:val="center"/>
            <w:hideMark/>
          </w:tcPr>
          <w:p w14:paraId="41A6175C" w14:textId="77777777" w:rsidR="002C3D12" w:rsidRPr="00F819CA" w:rsidRDefault="002C3D12" w:rsidP="002542AE">
            <w:pPr>
              <w:spacing w:after="0" w:line="240" w:lineRule="auto"/>
              <w:ind w:firstLine="0"/>
              <w:jc w:val="center"/>
              <w:rPr>
                <w:sz w:val="16"/>
                <w:szCs w:val="14"/>
              </w:rPr>
            </w:pPr>
            <w:r w:rsidRPr="00F819CA">
              <w:rPr>
                <w:sz w:val="16"/>
                <w:szCs w:val="14"/>
              </w:rPr>
              <w:t>01.01.1986</w:t>
            </w:r>
          </w:p>
        </w:tc>
        <w:tc>
          <w:tcPr>
            <w:tcW w:w="352" w:type="pct"/>
            <w:tcBorders>
              <w:top w:val="nil"/>
              <w:left w:val="nil"/>
              <w:bottom w:val="single" w:sz="4" w:space="0" w:color="auto"/>
              <w:right w:val="single" w:sz="4" w:space="0" w:color="auto"/>
            </w:tcBorders>
            <w:shd w:val="clear" w:color="auto" w:fill="auto"/>
            <w:vAlign w:val="center"/>
            <w:hideMark/>
          </w:tcPr>
          <w:p w14:paraId="1BDB018F" w14:textId="77777777" w:rsidR="002C3D12" w:rsidRPr="00F819CA" w:rsidRDefault="002C3D12" w:rsidP="002542AE">
            <w:pPr>
              <w:spacing w:after="0" w:line="240" w:lineRule="auto"/>
              <w:ind w:firstLine="0"/>
              <w:jc w:val="center"/>
              <w:rPr>
                <w:sz w:val="16"/>
                <w:szCs w:val="14"/>
              </w:rPr>
            </w:pPr>
            <w:r w:rsidRPr="00F819CA">
              <w:rPr>
                <w:sz w:val="16"/>
                <w:szCs w:val="14"/>
              </w:rPr>
              <w:t>13.03.2012</w:t>
            </w:r>
          </w:p>
        </w:tc>
        <w:tc>
          <w:tcPr>
            <w:tcW w:w="623" w:type="pct"/>
            <w:tcBorders>
              <w:top w:val="nil"/>
              <w:left w:val="nil"/>
              <w:bottom w:val="single" w:sz="4" w:space="0" w:color="auto"/>
              <w:right w:val="single" w:sz="4" w:space="0" w:color="auto"/>
            </w:tcBorders>
            <w:shd w:val="clear" w:color="auto" w:fill="auto"/>
            <w:vAlign w:val="center"/>
            <w:hideMark/>
          </w:tcPr>
          <w:p w14:paraId="3BD79C52" w14:textId="77777777" w:rsidR="002C3D12" w:rsidRPr="00F819CA" w:rsidRDefault="002C3D12" w:rsidP="002542AE">
            <w:pPr>
              <w:spacing w:after="0" w:line="240" w:lineRule="auto"/>
              <w:ind w:firstLine="0"/>
              <w:jc w:val="center"/>
              <w:rPr>
                <w:sz w:val="16"/>
                <w:szCs w:val="14"/>
              </w:rPr>
            </w:pPr>
            <w:r w:rsidRPr="00F819CA">
              <w:rPr>
                <w:sz w:val="16"/>
                <w:szCs w:val="14"/>
              </w:rPr>
              <w:t>г. Пыть-Ях, 1, 2 микрорайоны, от Узла 1 до ТК-61</w:t>
            </w:r>
          </w:p>
        </w:tc>
        <w:tc>
          <w:tcPr>
            <w:tcW w:w="407" w:type="pct"/>
            <w:tcBorders>
              <w:top w:val="nil"/>
              <w:left w:val="nil"/>
              <w:bottom w:val="single" w:sz="4" w:space="0" w:color="auto"/>
              <w:right w:val="single" w:sz="4" w:space="0" w:color="auto"/>
            </w:tcBorders>
            <w:shd w:val="clear" w:color="auto" w:fill="auto"/>
            <w:noWrap/>
            <w:vAlign w:val="center"/>
            <w:hideMark/>
          </w:tcPr>
          <w:p w14:paraId="5994D9AB" w14:textId="77777777" w:rsidR="002C3D12" w:rsidRPr="00F819CA" w:rsidRDefault="002C3D12" w:rsidP="002542AE">
            <w:pPr>
              <w:spacing w:after="0" w:line="240" w:lineRule="auto"/>
              <w:ind w:firstLine="0"/>
              <w:jc w:val="center"/>
              <w:rPr>
                <w:sz w:val="16"/>
                <w:szCs w:val="14"/>
              </w:rPr>
            </w:pPr>
            <w:r w:rsidRPr="00F819CA">
              <w:rPr>
                <w:sz w:val="16"/>
                <w:szCs w:val="14"/>
              </w:rPr>
              <w:t>54 643 001,00</w:t>
            </w:r>
          </w:p>
        </w:tc>
        <w:tc>
          <w:tcPr>
            <w:tcW w:w="413" w:type="pct"/>
            <w:tcBorders>
              <w:top w:val="nil"/>
              <w:left w:val="nil"/>
              <w:bottom w:val="single" w:sz="4" w:space="0" w:color="auto"/>
              <w:right w:val="single" w:sz="4" w:space="0" w:color="auto"/>
            </w:tcBorders>
            <w:shd w:val="clear" w:color="auto" w:fill="auto"/>
            <w:noWrap/>
            <w:vAlign w:val="center"/>
            <w:hideMark/>
          </w:tcPr>
          <w:p w14:paraId="3E6F53D5" w14:textId="77777777" w:rsidR="002C3D12" w:rsidRPr="00F819CA" w:rsidRDefault="002C3D12" w:rsidP="002542AE">
            <w:pPr>
              <w:spacing w:after="0" w:line="240" w:lineRule="auto"/>
              <w:ind w:firstLine="0"/>
              <w:jc w:val="center"/>
              <w:rPr>
                <w:sz w:val="16"/>
                <w:szCs w:val="14"/>
              </w:rPr>
            </w:pPr>
            <w:r w:rsidRPr="00F819CA">
              <w:rPr>
                <w:sz w:val="16"/>
                <w:szCs w:val="14"/>
              </w:rPr>
              <w:t>30 736 693,42</w:t>
            </w:r>
          </w:p>
        </w:tc>
        <w:tc>
          <w:tcPr>
            <w:tcW w:w="639" w:type="pct"/>
            <w:tcBorders>
              <w:top w:val="nil"/>
              <w:left w:val="nil"/>
              <w:bottom w:val="single" w:sz="4" w:space="0" w:color="auto"/>
              <w:right w:val="single" w:sz="4" w:space="0" w:color="auto"/>
            </w:tcBorders>
            <w:shd w:val="clear" w:color="auto" w:fill="auto"/>
            <w:vAlign w:val="center"/>
            <w:hideMark/>
          </w:tcPr>
          <w:p w14:paraId="4FEFDCA2"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86:15:000000: 0000 :71:185: 001: 001191640</w:t>
            </w:r>
          </w:p>
        </w:tc>
      </w:tr>
      <w:tr w:rsidR="00600B4E" w:rsidRPr="00F819CA" w14:paraId="3604233F"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772C5395"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26</w:t>
            </w:r>
          </w:p>
        </w:tc>
        <w:tc>
          <w:tcPr>
            <w:tcW w:w="656" w:type="pct"/>
            <w:tcBorders>
              <w:top w:val="nil"/>
              <w:left w:val="nil"/>
              <w:bottom w:val="single" w:sz="4" w:space="0" w:color="auto"/>
              <w:right w:val="single" w:sz="4" w:space="0" w:color="auto"/>
            </w:tcBorders>
            <w:shd w:val="clear" w:color="auto" w:fill="auto"/>
            <w:vAlign w:val="center"/>
            <w:hideMark/>
          </w:tcPr>
          <w:p w14:paraId="7A8F6E84"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Сети теплоснабжения от ТК 8 до ТК 9</w:t>
            </w:r>
          </w:p>
        </w:tc>
        <w:tc>
          <w:tcPr>
            <w:tcW w:w="965" w:type="pct"/>
            <w:tcBorders>
              <w:top w:val="nil"/>
              <w:left w:val="nil"/>
              <w:bottom w:val="single" w:sz="4" w:space="0" w:color="auto"/>
              <w:right w:val="single" w:sz="4" w:space="0" w:color="auto"/>
            </w:tcBorders>
            <w:shd w:val="clear" w:color="auto" w:fill="auto"/>
            <w:vAlign w:val="center"/>
            <w:hideMark/>
          </w:tcPr>
          <w:p w14:paraId="6B8FB3AA"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Предназначена для подачи теплоносителя потребителю. Сеть внутриквартальная. Диаметр трубы 159*6 мм, труба стальная, тепловая камера 1 шт., металлический короб, задвижки 6 шт., ЗКЛ-2 ДУ 100, ЗКЛ-2 ДУ 150. Протяженность трассы 60 м. Протяженность трубопровода 120 метров.</w:t>
            </w:r>
          </w:p>
        </w:tc>
        <w:tc>
          <w:tcPr>
            <w:tcW w:w="434" w:type="pct"/>
            <w:tcBorders>
              <w:top w:val="nil"/>
              <w:left w:val="nil"/>
              <w:bottom w:val="single" w:sz="4" w:space="0" w:color="auto"/>
              <w:right w:val="single" w:sz="4" w:space="0" w:color="auto"/>
            </w:tcBorders>
            <w:shd w:val="clear" w:color="auto" w:fill="auto"/>
            <w:vAlign w:val="center"/>
            <w:hideMark/>
          </w:tcPr>
          <w:p w14:paraId="02EC6863" w14:textId="77777777" w:rsidR="002C3D12" w:rsidRPr="00F819CA" w:rsidRDefault="002C3D12" w:rsidP="002542AE">
            <w:pPr>
              <w:spacing w:after="0" w:line="240" w:lineRule="auto"/>
              <w:ind w:firstLine="0"/>
              <w:jc w:val="center"/>
              <w:rPr>
                <w:sz w:val="16"/>
                <w:szCs w:val="14"/>
              </w:rPr>
            </w:pPr>
            <w:r w:rsidRPr="00F819CA">
              <w:rPr>
                <w:sz w:val="16"/>
                <w:szCs w:val="14"/>
              </w:rPr>
              <w:t>20091</w:t>
            </w:r>
          </w:p>
        </w:tc>
        <w:tc>
          <w:tcPr>
            <w:tcW w:w="352" w:type="pct"/>
            <w:tcBorders>
              <w:top w:val="nil"/>
              <w:left w:val="nil"/>
              <w:bottom w:val="single" w:sz="4" w:space="0" w:color="auto"/>
              <w:right w:val="single" w:sz="4" w:space="0" w:color="auto"/>
            </w:tcBorders>
            <w:shd w:val="clear" w:color="auto" w:fill="auto"/>
            <w:vAlign w:val="center"/>
            <w:hideMark/>
          </w:tcPr>
          <w:p w14:paraId="426D5988" w14:textId="77777777" w:rsidR="002C3D12" w:rsidRPr="00F819CA" w:rsidRDefault="002C3D12" w:rsidP="002542AE">
            <w:pPr>
              <w:spacing w:after="0" w:line="240" w:lineRule="auto"/>
              <w:ind w:firstLine="0"/>
              <w:jc w:val="center"/>
              <w:rPr>
                <w:sz w:val="16"/>
                <w:szCs w:val="14"/>
              </w:rPr>
            </w:pPr>
            <w:r w:rsidRPr="00F819CA">
              <w:rPr>
                <w:sz w:val="16"/>
                <w:szCs w:val="14"/>
              </w:rPr>
              <w:t>01.01.2007</w:t>
            </w:r>
          </w:p>
        </w:tc>
        <w:tc>
          <w:tcPr>
            <w:tcW w:w="352" w:type="pct"/>
            <w:tcBorders>
              <w:top w:val="nil"/>
              <w:left w:val="nil"/>
              <w:bottom w:val="single" w:sz="4" w:space="0" w:color="auto"/>
              <w:right w:val="single" w:sz="4" w:space="0" w:color="auto"/>
            </w:tcBorders>
            <w:shd w:val="clear" w:color="auto" w:fill="auto"/>
            <w:vAlign w:val="center"/>
            <w:hideMark/>
          </w:tcPr>
          <w:p w14:paraId="78109FC1" w14:textId="77777777" w:rsidR="002C3D12" w:rsidRPr="00F819CA" w:rsidRDefault="002C3D12" w:rsidP="002542AE">
            <w:pPr>
              <w:spacing w:after="0" w:line="240" w:lineRule="auto"/>
              <w:ind w:firstLine="0"/>
              <w:jc w:val="center"/>
              <w:rPr>
                <w:sz w:val="16"/>
                <w:szCs w:val="14"/>
              </w:rPr>
            </w:pPr>
            <w:r w:rsidRPr="00F819CA">
              <w:rPr>
                <w:sz w:val="16"/>
                <w:szCs w:val="14"/>
              </w:rPr>
              <w:t>13.03.2012</w:t>
            </w:r>
          </w:p>
        </w:tc>
        <w:tc>
          <w:tcPr>
            <w:tcW w:w="623" w:type="pct"/>
            <w:tcBorders>
              <w:top w:val="nil"/>
              <w:left w:val="nil"/>
              <w:bottom w:val="single" w:sz="4" w:space="0" w:color="auto"/>
              <w:right w:val="single" w:sz="4" w:space="0" w:color="auto"/>
            </w:tcBorders>
            <w:shd w:val="clear" w:color="auto" w:fill="auto"/>
            <w:vAlign w:val="center"/>
            <w:hideMark/>
          </w:tcPr>
          <w:p w14:paraId="30CDAECB" w14:textId="77777777" w:rsidR="002C3D12" w:rsidRPr="00F819CA" w:rsidRDefault="002C3D12" w:rsidP="002542AE">
            <w:pPr>
              <w:spacing w:after="0" w:line="240" w:lineRule="auto"/>
              <w:ind w:firstLine="0"/>
              <w:jc w:val="center"/>
              <w:rPr>
                <w:sz w:val="16"/>
                <w:szCs w:val="14"/>
              </w:rPr>
            </w:pPr>
            <w:r w:rsidRPr="00F819CA">
              <w:rPr>
                <w:sz w:val="16"/>
                <w:szCs w:val="14"/>
              </w:rPr>
              <w:t>г. Пыть-Ях, 1 микрорайон, от ТК-8 до ТК-9</w:t>
            </w:r>
          </w:p>
        </w:tc>
        <w:tc>
          <w:tcPr>
            <w:tcW w:w="407" w:type="pct"/>
            <w:tcBorders>
              <w:top w:val="nil"/>
              <w:left w:val="nil"/>
              <w:bottom w:val="single" w:sz="4" w:space="0" w:color="auto"/>
              <w:right w:val="single" w:sz="4" w:space="0" w:color="auto"/>
            </w:tcBorders>
            <w:shd w:val="clear" w:color="auto" w:fill="auto"/>
            <w:noWrap/>
            <w:vAlign w:val="center"/>
            <w:hideMark/>
          </w:tcPr>
          <w:p w14:paraId="5DB76900" w14:textId="77777777" w:rsidR="002C3D12" w:rsidRPr="00F819CA" w:rsidRDefault="002C3D12" w:rsidP="002542AE">
            <w:pPr>
              <w:spacing w:after="0" w:line="240" w:lineRule="auto"/>
              <w:ind w:firstLine="0"/>
              <w:jc w:val="center"/>
              <w:rPr>
                <w:sz w:val="16"/>
                <w:szCs w:val="14"/>
              </w:rPr>
            </w:pPr>
            <w:r w:rsidRPr="00F819CA">
              <w:rPr>
                <w:sz w:val="16"/>
                <w:szCs w:val="14"/>
              </w:rPr>
              <w:t>1 354 154,00</w:t>
            </w:r>
          </w:p>
        </w:tc>
        <w:tc>
          <w:tcPr>
            <w:tcW w:w="413" w:type="pct"/>
            <w:tcBorders>
              <w:top w:val="nil"/>
              <w:left w:val="nil"/>
              <w:bottom w:val="single" w:sz="4" w:space="0" w:color="auto"/>
              <w:right w:val="single" w:sz="4" w:space="0" w:color="auto"/>
            </w:tcBorders>
            <w:shd w:val="clear" w:color="auto" w:fill="auto"/>
            <w:noWrap/>
            <w:vAlign w:val="center"/>
            <w:hideMark/>
          </w:tcPr>
          <w:p w14:paraId="60441B3C" w14:textId="77777777" w:rsidR="002C3D12" w:rsidRPr="00F819CA" w:rsidRDefault="002C3D12" w:rsidP="002542AE">
            <w:pPr>
              <w:spacing w:after="0" w:line="240" w:lineRule="auto"/>
              <w:ind w:firstLine="0"/>
              <w:jc w:val="center"/>
              <w:rPr>
                <w:sz w:val="16"/>
                <w:szCs w:val="14"/>
              </w:rPr>
            </w:pPr>
            <w:r w:rsidRPr="00F819CA">
              <w:rPr>
                <w:sz w:val="16"/>
                <w:szCs w:val="14"/>
              </w:rPr>
              <w:t>761 721,06</w:t>
            </w:r>
          </w:p>
        </w:tc>
        <w:tc>
          <w:tcPr>
            <w:tcW w:w="639" w:type="pct"/>
            <w:tcBorders>
              <w:top w:val="nil"/>
              <w:left w:val="nil"/>
              <w:bottom w:val="single" w:sz="4" w:space="0" w:color="auto"/>
              <w:right w:val="single" w:sz="4" w:space="0" w:color="auto"/>
            </w:tcBorders>
            <w:shd w:val="clear" w:color="auto" w:fill="auto"/>
            <w:vAlign w:val="center"/>
            <w:hideMark/>
          </w:tcPr>
          <w:p w14:paraId="2FD5BEC4"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86:15:000000: 0000:71:185: 001: 001191750</w:t>
            </w:r>
          </w:p>
        </w:tc>
      </w:tr>
      <w:tr w:rsidR="00600B4E" w:rsidRPr="00F819CA" w14:paraId="7D64581A"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57C8EAA6"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27</w:t>
            </w:r>
          </w:p>
        </w:tc>
        <w:tc>
          <w:tcPr>
            <w:tcW w:w="656" w:type="pct"/>
            <w:tcBorders>
              <w:top w:val="nil"/>
              <w:left w:val="nil"/>
              <w:bottom w:val="single" w:sz="4" w:space="0" w:color="auto"/>
              <w:right w:val="single" w:sz="4" w:space="0" w:color="auto"/>
            </w:tcBorders>
            <w:shd w:val="clear" w:color="auto" w:fill="auto"/>
            <w:vAlign w:val="center"/>
            <w:hideMark/>
          </w:tcPr>
          <w:p w14:paraId="51DEB613"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Сети теплоснабжения от ТК 6 до ТК 24</w:t>
            </w:r>
          </w:p>
        </w:tc>
        <w:tc>
          <w:tcPr>
            <w:tcW w:w="965" w:type="pct"/>
            <w:tcBorders>
              <w:top w:val="nil"/>
              <w:left w:val="nil"/>
              <w:bottom w:val="single" w:sz="4" w:space="0" w:color="auto"/>
              <w:right w:val="single" w:sz="4" w:space="0" w:color="auto"/>
            </w:tcBorders>
            <w:shd w:val="clear" w:color="auto" w:fill="auto"/>
            <w:vAlign w:val="center"/>
            <w:hideMark/>
          </w:tcPr>
          <w:p w14:paraId="67FBD396"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Предназначена для подачи теплоносителя потребителю. Сеть магистральная. Диаметр трубы 219*6 мм, труба стальная, тепловая камера 4 шт., металлический короб, задвижки 10 шт. ЗКЛ-2 ДУ 100. Протяженность трассы 225 м. Протяженность трубопровода 450 метров.</w:t>
            </w:r>
          </w:p>
        </w:tc>
        <w:tc>
          <w:tcPr>
            <w:tcW w:w="434" w:type="pct"/>
            <w:tcBorders>
              <w:top w:val="nil"/>
              <w:left w:val="nil"/>
              <w:bottom w:val="single" w:sz="4" w:space="0" w:color="auto"/>
              <w:right w:val="single" w:sz="4" w:space="0" w:color="auto"/>
            </w:tcBorders>
            <w:shd w:val="clear" w:color="auto" w:fill="auto"/>
            <w:vAlign w:val="center"/>
            <w:hideMark/>
          </w:tcPr>
          <w:p w14:paraId="42F115C8" w14:textId="77777777" w:rsidR="002C3D12" w:rsidRPr="00F819CA" w:rsidRDefault="002C3D12" w:rsidP="002542AE">
            <w:pPr>
              <w:spacing w:after="0" w:line="240" w:lineRule="auto"/>
              <w:ind w:firstLine="0"/>
              <w:jc w:val="center"/>
              <w:rPr>
                <w:sz w:val="16"/>
                <w:szCs w:val="14"/>
              </w:rPr>
            </w:pPr>
            <w:r w:rsidRPr="00F819CA">
              <w:rPr>
                <w:sz w:val="16"/>
                <w:szCs w:val="14"/>
              </w:rPr>
              <w:t>20092</w:t>
            </w:r>
          </w:p>
        </w:tc>
        <w:tc>
          <w:tcPr>
            <w:tcW w:w="352" w:type="pct"/>
            <w:tcBorders>
              <w:top w:val="nil"/>
              <w:left w:val="nil"/>
              <w:bottom w:val="single" w:sz="4" w:space="0" w:color="auto"/>
              <w:right w:val="single" w:sz="4" w:space="0" w:color="auto"/>
            </w:tcBorders>
            <w:shd w:val="clear" w:color="auto" w:fill="auto"/>
            <w:vAlign w:val="center"/>
            <w:hideMark/>
          </w:tcPr>
          <w:p w14:paraId="35DD6FE6" w14:textId="77777777" w:rsidR="002C3D12" w:rsidRPr="00F819CA" w:rsidRDefault="002C3D12" w:rsidP="002542AE">
            <w:pPr>
              <w:spacing w:after="0" w:line="240" w:lineRule="auto"/>
              <w:ind w:firstLine="0"/>
              <w:jc w:val="center"/>
              <w:rPr>
                <w:sz w:val="16"/>
                <w:szCs w:val="14"/>
              </w:rPr>
            </w:pPr>
            <w:r w:rsidRPr="00F819CA">
              <w:rPr>
                <w:sz w:val="16"/>
                <w:szCs w:val="14"/>
              </w:rPr>
              <w:t>01.01.2007</w:t>
            </w:r>
          </w:p>
        </w:tc>
        <w:tc>
          <w:tcPr>
            <w:tcW w:w="352" w:type="pct"/>
            <w:tcBorders>
              <w:top w:val="nil"/>
              <w:left w:val="nil"/>
              <w:bottom w:val="single" w:sz="4" w:space="0" w:color="auto"/>
              <w:right w:val="single" w:sz="4" w:space="0" w:color="auto"/>
            </w:tcBorders>
            <w:shd w:val="clear" w:color="auto" w:fill="auto"/>
            <w:vAlign w:val="center"/>
            <w:hideMark/>
          </w:tcPr>
          <w:p w14:paraId="0B1AA705" w14:textId="77777777" w:rsidR="002C3D12" w:rsidRPr="00F819CA" w:rsidRDefault="002C3D12" w:rsidP="002542AE">
            <w:pPr>
              <w:spacing w:after="0" w:line="240" w:lineRule="auto"/>
              <w:ind w:firstLine="0"/>
              <w:jc w:val="center"/>
              <w:rPr>
                <w:sz w:val="16"/>
                <w:szCs w:val="14"/>
              </w:rPr>
            </w:pPr>
            <w:r w:rsidRPr="00F819CA">
              <w:rPr>
                <w:sz w:val="16"/>
                <w:szCs w:val="14"/>
              </w:rPr>
              <w:t>13.03.2012</w:t>
            </w:r>
          </w:p>
        </w:tc>
        <w:tc>
          <w:tcPr>
            <w:tcW w:w="623" w:type="pct"/>
            <w:tcBorders>
              <w:top w:val="nil"/>
              <w:left w:val="nil"/>
              <w:bottom w:val="single" w:sz="4" w:space="0" w:color="auto"/>
              <w:right w:val="single" w:sz="4" w:space="0" w:color="auto"/>
            </w:tcBorders>
            <w:shd w:val="clear" w:color="auto" w:fill="auto"/>
            <w:vAlign w:val="center"/>
            <w:hideMark/>
          </w:tcPr>
          <w:p w14:paraId="188623D7" w14:textId="77777777" w:rsidR="002C3D12" w:rsidRPr="00F819CA" w:rsidRDefault="002C3D12" w:rsidP="002542AE">
            <w:pPr>
              <w:spacing w:after="0" w:line="240" w:lineRule="auto"/>
              <w:ind w:firstLine="0"/>
              <w:jc w:val="center"/>
              <w:rPr>
                <w:sz w:val="16"/>
                <w:szCs w:val="14"/>
              </w:rPr>
            </w:pPr>
            <w:r w:rsidRPr="00F819CA">
              <w:rPr>
                <w:sz w:val="16"/>
                <w:szCs w:val="14"/>
              </w:rPr>
              <w:t>г. Пыть-Ях, 1 микрорайон, от ТК-6 до ТК-24</w:t>
            </w:r>
          </w:p>
        </w:tc>
        <w:tc>
          <w:tcPr>
            <w:tcW w:w="407" w:type="pct"/>
            <w:tcBorders>
              <w:top w:val="nil"/>
              <w:left w:val="nil"/>
              <w:bottom w:val="single" w:sz="4" w:space="0" w:color="auto"/>
              <w:right w:val="single" w:sz="4" w:space="0" w:color="auto"/>
            </w:tcBorders>
            <w:shd w:val="clear" w:color="auto" w:fill="auto"/>
            <w:noWrap/>
            <w:vAlign w:val="center"/>
            <w:hideMark/>
          </w:tcPr>
          <w:p w14:paraId="6D19AB58" w14:textId="77777777" w:rsidR="002C3D12" w:rsidRPr="00F819CA" w:rsidRDefault="002C3D12" w:rsidP="002542AE">
            <w:pPr>
              <w:spacing w:after="0" w:line="240" w:lineRule="auto"/>
              <w:ind w:firstLine="0"/>
              <w:jc w:val="center"/>
              <w:rPr>
                <w:sz w:val="16"/>
                <w:szCs w:val="14"/>
              </w:rPr>
            </w:pPr>
            <w:r w:rsidRPr="00F819CA">
              <w:rPr>
                <w:sz w:val="16"/>
                <w:szCs w:val="14"/>
              </w:rPr>
              <w:t>4 796 845,00</w:t>
            </w:r>
          </w:p>
        </w:tc>
        <w:tc>
          <w:tcPr>
            <w:tcW w:w="413" w:type="pct"/>
            <w:tcBorders>
              <w:top w:val="nil"/>
              <w:left w:val="nil"/>
              <w:bottom w:val="single" w:sz="4" w:space="0" w:color="auto"/>
              <w:right w:val="single" w:sz="4" w:space="0" w:color="auto"/>
            </w:tcBorders>
            <w:shd w:val="clear" w:color="auto" w:fill="auto"/>
            <w:noWrap/>
            <w:vAlign w:val="center"/>
            <w:hideMark/>
          </w:tcPr>
          <w:p w14:paraId="0CCF50AC" w14:textId="77777777" w:rsidR="002C3D12" w:rsidRPr="00F819CA" w:rsidRDefault="002C3D12" w:rsidP="002542AE">
            <w:pPr>
              <w:spacing w:after="0" w:line="240" w:lineRule="auto"/>
              <w:ind w:firstLine="0"/>
              <w:jc w:val="center"/>
              <w:rPr>
                <w:sz w:val="16"/>
                <w:szCs w:val="14"/>
              </w:rPr>
            </w:pPr>
            <w:r w:rsidRPr="00F819CA">
              <w:rPr>
                <w:sz w:val="16"/>
                <w:szCs w:val="14"/>
              </w:rPr>
              <w:t>2 698 221,10</w:t>
            </w:r>
          </w:p>
        </w:tc>
        <w:tc>
          <w:tcPr>
            <w:tcW w:w="639" w:type="pct"/>
            <w:tcBorders>
              <w:top w:val="nil"/>
              <w:left w:val="nil"/>
              <w:bottom w:val="single" w:sz="4" w:space="0" w:color="auto"/>
              <w:right w:val="single" w:sz="4" w:space="0" w:color="auto"/>
            </w:tcBorders>
            <w:shd w:val="clear" w:color="auto" w:fill="auto"/>
            <w:vAlign w:val="center"/>
            <w:hideMark/>
          </w:tcPr>
          <w:p w14:paraId="08569A26"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86 АБ 14605 02.06.2011 86:15:000000: 0000:71:185: 001: 001191660</w:t>
            </w:r>
          </w:p>
        </w:tc>
      </w:tr>
      <w:tr w:rsidR="00600B4E" w:rsidRPr="00F819CA" w14:paraId="4D7253B9"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0D94D569"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28</w:t>
            </w:r>
          </w:p>
        </w:tc>
        <w:tc>
          <w:tcPr>
            <w:tcW w:w="656" w:type="pct"/>
            <w:tcBorders>
              <w:top w:val="nil"/>
              <w:left w:val="nil"/>
              <w:bottom w:val="single" w:sz="4" w:space="0" w:color="auto"/>
              <w:right w:val="single" w:sz="4" w:space="0" w:color="auto"/>
            </w:tcBorders>
            <w:shd w:val="clear" w:color="auto" w:fill="auto"/>
            <w:vAlign w:val="center"/>
            <w:hideMark/>
          </w:tcPr>
          <w:p w14:paraId="21CBC948"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Сети теплоснабжения от ТК 35 до ТК 36</w:t>
            </w:r>
          </w:p>
        </w:tc>
        <w:tc>
          <w:tcPr>
            <w:tcW w:w="965" w:type="pct"/>
            <w:tcBorders>
              <w:top w:val="nil"/>
              <w:left w:val="nil"/>
              <w:bottom w:val="single" w:sz="4" w:space="0" w:color="auto"/>
              <w:right w:val="single" w:sz="4" w:space="0" w:color="auto"/>
            </w:tcBorders>
            <w:shd w:val="clear" w:color="auto" w:fill="auto"/>
            <w:vAlign w:val="center"/>
            <w:hideMark/>
          </w:tcPr>
          <w:p w14:paraId="21F5821C"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Предназначена для подачи теплоносителя потребителю. Сеть внутриквартальная. Диаметр трубы 159*6 мм, труба стальная, тепловая камера 2 шт., металлический короб, задвижки 8 шт., ЗКЛ-2 ДУ 100, ЗКЛ-2 ДУ 150, компенсаторы-2 шт. ЗКЛ-2 ДУ 150. Протяженность трассы 84,5 м. Протяженность трубопровода 169 метров.</w:t>
            </w:r>
          </w:p>
        </w:tc>
        <w:tc>
          <w:tcPr>
            <w:tcW w:w="434" w:type="pct"/>
            <w:tcBorders>
              <w:top w:val="nil"/>
              <w:left w:val="nil"/>
              <w:bottom w:val="single" w:sz="4" w:space="0" w:color="auto"/>
              <w:right w:val="single" w:sz="4" w:space="0" w:color="auto"/>
            </w:tcBorders>
            <w:shd w:val="clear" w:color="auto" w:fill="auto"/>
            <w:vAlign w:val="center"/>
            <w:hideMark/>
          </w:tcPr>
          <w:p w14:paraId="628D336D" w14:textId="77777777" w:rsidR="002C3D12" w:rsidRPr="00F819CA" w:rsidRDefault="002C3D12" w:rsidP="002542AE">
            <w:pPr>
              <w:spacing w:after="0" w:line="240" w:lineRule="auto"/>
              <w:ind w:firstLine="0"/>
              <w:jc w:val="center"/>
              <w:rPr>
                <w:sz w:val="16"/>
                <w:szCs w:val="14"/>
              </w:rPr>
            </w:pPr>
            <w:r w:rsidRPr="00F819CA">
              <w:rPr>
                <w:sz w:val="16"/>
                <w:szCs w:val="14"/>
              </w:rPr>
              <w:t>20093</w:t>
            </w:r>
          </w:p>
        </w:tc>
        <w:tc>
          <w:tcPr>
            <w:tcW w:w="352" w:type="pct"/>
            <w:tcBorders>
              <w:top w:val="nil"/>
              <w:left w:val="nil"/>
              <w:bottom w:val="single" w:sz="4" w:space="0" w:color="auto"/>
              <w:right w:val="single" w:sz="4" w:space="0" w:color="auto"/>
            </w:tcBorders>
            <w:shd w:val="clear" w:color="auto" w:fill="auto"/>
            <w:vAlign w:val="center"/>
            <w:hideMark/>
          </w:tcPr>
          <w:p w14:paraId="5DFAD2D5" w14:textId="77777777" w:rsidR="002C3D12" w:rsidRPr="00F819CA" w:rsidRDefault="002C3D12" w:rsidP="002542AE">
            <w:pPr>
              <w:spacing w:after="0" w:line="240" w:lineRule="auto"/>
              <w:ind w:firstLine="0"/>
              <w:jc w:val="center"/>
              <w:rPr>
                <w:sz w:val="16"/>
                <w:szCs w:val="14"/>
              </w:rPr>
            </w:pPr>
            <w:r w:rsidRPr="00F819CA">
              <w:rPr>
                <w:sz w:val="16"/>
                <w:szCs w:val="14"/>
              </w:rPr>
              <w:t>01.01.2006</w:t>
            </w:r>
          </w:p>
        </w:tc>
        <w:tc>
          <w:tcPr>
            <w:tcW w:w="352" w:type="pct"/>
            <w:tcBorders>
              <w:top w:val="nil"/>
              <w:left w:val="nil"/>
              <w:bottom w:val="single" w:sz="4" w:space="0" w:color="auto"/>
              <w:right w:val="single" w:sz="4" w:space="0" w:color="auto"/>
            </w:tcBorders>
            <w:shd w:val="clear" w:color="auto" w:fill="auto"/>
            <w:vAlign w:val="center"/>
            <w:hideMark/>
          </w:tcPr>
          <w:p w14:paraId="7A772757" w14:textId="77777777" w:rsidR="002C3D12" w:rsidRPr="00F819CA" w:rsidRDefault="002C3D12" w:rsidP="002542AE">
            <w:pPr>
              <w:spacing w:after="0" w:line="240" w:lineRule="auto"/>
              <w:ind w:firstLine="0"/>
              <w:jc w:val="center"/>
              <w:rPr>
                <w:sz w:val="16"/>
                <w:szCs w:val="14"/>
              </w:rPr>
            </w:pPr>
            <w:r w:rsidRPr="00F819CA">
              <w:rPr>
                <w:sz w:val="16"/>
                <w:szCs w:val="14"/>
              </w:rPr>
              <w:t>13.03.2012</w:t>
            </w:r>
          </w:p>
        </w:tc>
        <w:tc>
          <w:tcPr>
            <w:tcW w:w="623" w:type="pct"/>
            <w:tcBorders>
              <w:top w:val="nil"/>
              <w:left w:val="nil"/>
              <w:bottom w:val="single" w:sz="4" w:space="0" w:color="auto"/>
              <w:right w:val="single" w:sz="4" w:space="0" w:color="auto"/>
            </w:tcBorders>
            <w:shd w:val="clear" w:color="auto" w:fill="auto"/>
            <w:vAlign w:val="center"/>
            <w:hideMark/>
          </w:tcPr>
          <w:p w14:paraId="482D3F5F" w14:textId="77777777" w:rsidR="002C3D12" w:rsidRPr="00F819CA" w:rsidRDefault="002C3D12" w:rsidP="002542AE">
            <w:pPr>
              <w:spacing w:after="0" w:line="240" w:lineRule="auto"/>
              <w:ind w:firstLine="0"/>
              <w:jc w:val="center"/>
              <w:rPr>
                <w:sz w:val="16"/>
                <w:szCs w:val="14"/>
              </w:rPr>
            </w:pPr>
            <w:r w:rsidRPr="00F819CA">
              <w:rPr>
                <w:sz w:val="16"/>
                <w:szCs w:val="14"/>
              </w:rPr>
              <w:t>г. Пыть-Ях, 2 микрорайон, от ТК-35 до ТК-36</w:t>
            </w:r>
          </w:p>
        </w:tc>
        <w:tc>
          <w:tcPr>
            <w:tcW w:w="407" w:type="pct"/>
            <w:tcBorders>
              <w:top w:val="nil"/>
              <w:left w:val="nil"/>
              <w:bottom w:val="single" w:sz="4" w:space="0" w:color="auto"/>
              <w:right w:val="single" w:sz="4" w:space="0" w:color="auto"/>
            </w:tcBorders>
            <w:shd w:val="clear" w:color="auto" w:fill="auto"/>
            <w:noWrap/>
            <w:vAlign w:val="center"/>
            <w:hideMark/>
          </w:tcPr>
          <w:p w14:paraId="0AE508A4" w14:textId="77777777" w:rsidR="002C3D12" w:rsidRPr="00F819CA" w:rsidRDefault="002C3D12" w:rsidP="002542AE">
            <w:pPr>
              <w:spacing w:after="0" w:line="240" w:lineRule="auto"/>
              <w:ind w:firstLine="0"/>
              <w:jc w:val="center"/>
              <w:rPr>
                <w:sz w:val="16"/>
                <w:szCs w:val="14"/>
              </w:rPr>
            </w:pPr>
            <w:r w:rsidRPr="00F819CA">
              <w:rPr>
                <w:sz w:val="16"/>
                <w:szCs w:val="14"/>
              </w:rPr>
              <w:t>1 733 726,00</w:t>
            </w:r>
          </w:p>
        </w:tc>
        <w:tc>
          <w:tcPr>
            <w:tcW w:w="413" w:type="pct"/>
            <w:tcBorders>
              <w:top w:val="nil"/>
              <w:left w:val="nil"/>
              <w:bottom w:val="single" w:sz="4" w:space="0" w:color="auto"/>
              <w:right w:val="single" w:sz="4" w:space="0" w:color="auto"/>
            </w:tcBorders>
            <w:shd w:val="clear" w:color="auto" w:fill="auto"/>
            <w:noWrap/>
            <w:vAlign w:val="center"/>
            <w:hideMark/>
          </w:tcPr>
          <w:p w14:paraId="0F8928FD" w14:textId="77777777" w:rsidR="002C3D12" w:rsidRPr="00F819CA" w:rsidRDefault="002C3D12" w:rsidP="002542AE">
            <w:pPr>
              <w:spacing w:after="0" w:line="240" w:lineRule="auto"/>
              <w:ind w:firstLine="0"/>
              <w:jc w:val="center"/>
              <w:rPr>
                <w:sz w:val="16"/>
                <w:szCs w:val="14"/>
              </w:rPr>
            </w:pPr>
            <w:r w:rsidRPr="00F819CA">
              <w:rPr>
                <w:sz w:val="16"/>
                <w:szCs w:val="14"/>
              </w:rPr>
              <w:t>975 216,36</w:t>
            </w:r>
          </w:p>
        </w:tc>
        <w:tc>
          <w:tcPr>
            <w:tcW w:w="639" w:type="pct"/>
            <w:tcBorders>
              <w:top w:val="nil"/>
              <w:left w:val="nil"/>
              <w:bottom w:val="single" w:sz="4" w:space="0" w:color="auto"/>
              <w:right w:val="single" w:sz="4" w:space="0" w:color="auto"/>
            </w:tcBorders>
            <w:shd w:val="clear" w:color="auto" w:fill="auto"/>
            <w:vAlign w:val="center"/>
            <w:hideMark/>
          </w:tcPr>
          <w:p w14:paraId="1BF6283C"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86 АБ 14605 02.06.2011 86:15:000000: 0000:71:185: 001: 001191790</w:t>
            </w:r>
          </w:p>
        </w:tc>
      </w:tr>
      <w:tr w:rsidR="00600B4E" w:rsidRPr="00F819CA" w14:paraId="591EDC12"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3602B673"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29</w:t>
            </w:r>
          </w:p>
        </w:tc>
        <w:tc>
          <w:tcPr>
            <w:tcW w:w="656" w:type="pct"/>
            <w:tcBorders>
              <w:top w:val="nil"/>
              <w:left w:val="nil"/>
              <w:bottom w:val="single" w:sz="4" w:space="0" w:color="auto"/>
              <w:right w:val="single" w:sz="4" w:space="0" w:color="auto"/>
            </w:tcBorders>
            <w:shd w:val="clear" w:color="auto" w:fill="auto"/>
            <w:vAlign w:val="center"/>
            <w:hideMark/>
          </w:tcPr>
          <w:p w14:paraId="211E363E"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Сети теплоснабжения от ТК 31 до ТК 33</w:t>
            </w:r>
          </w:p>
        </w:tc>
        <w:tc>
          <w:tcPr>
            <w:tcW w:w="965" w:type="pct"/>
            <w:tcBorders>
              <w:top w:val="nil"/>
              <w:left w:val="nil"/>
              <w:bottom w:val="single" w:sz="4" w:space="0" w:color="auto"/>
              <w:right w:val="single" w:sz="4" w:space="0" w:color="auto"/>
            </w:tcBorders>
            <w:shd w:val="clear" w:color="auto" w:fill="auto"/>
            <w:vAlign w:val="center"/>
            <w:hideMark/>
          </w:tcPr>
          <w:p w14:paraId="1F13A18C"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Предназначена для подачи теплоносителя потребителю. Сеть внутриквартальная. Диаметр трубы 159*6 мм, 219*6 мм, труба стальная, тепловая камера 3 шт., металлический короб, задвижки 14 шт., ЗКЛ2 ДУ 50, ЗКЛ2 ДУ 100, ЗКЛ2 ДУ 150. Протяженность трассы 129 м. Протяженность трубопровода 258 метров.</w:t>
            </w:r>
          </w:p>
        </w:tc>
        <w:tc>
          <w:tcPr>
            <w:tcW w:w="434" w:type="pct"/>
            <w:tcBorders>
              <w:top w:val="nil"/>
              <w:left w:val="nil"/>
              <w:bottom w:val="single" w:sz="4" w:space="0" w:color="auto"/>
              <w:right w:val="single" w:sz="4" w:space="0" w:color="auto"/>
            </w:tcBorders>
            <w:shd w:val="clear" w:color="auto" w:fill="auto"/>
            <w:vAlign w:val="center"/>
            <w:hideMark/>
          </w:tcPr>
          <w:p w14:paraId="4F29341A" w14:textId="77777777" w:rsidR="002C3D12" w:rsidRPr="00F819CA" w:rsidRDefault="002C3D12" w:rsidP="002542AE">
            <w:pPr>
              <w:spacing w:after="0" w:line="240" w:lineRule="auto"/>
              <w:ind w:firstLine="0"/>
              <w:jc w:val="center"/>
              <w:rPr>
                <w:sz w:val="16"/>
                <w:szCs w:val="14"/>
              </w:rPr>
            </w:pPr>
            <w:r w:rsidRPr="00F819CA">
              <w:rPr>
                <w:sz w:val="16"/>
                <w:szCs w:val="14"/>
              </w:rPr>
              <w:t>20094</w:t>
            </w:r>
          </w:p>
        </w:tc>
        <w:tc>
          <w:tcPr>
            <w:tcW w:w="352" w:type="pct"/>
            <w:tcBorders>
              <w:top w:val="nil"/>
              <w:left w:val="nil"/>
              <w:bottom w:val="single" w:sz="4" w:space="0" w:color="auto"/>
              <w:right w:val="single" w:sz="4" w:space="0" w:color="auto"/>
            </w:tcBorders>
            <w:shd w:val="clear" w:color="auto" w:fill="auto"/>
            <w:vAlign w:val="center"/>
            <w:hideMark/>
          </w:tcPr>
          <w:p w14:paraId="7AC0A4C8" w14:textId="77777777" w:rsidR="002C3D12" w:rsidRPr="00F819CA" w:rsidRDefault="002C3D12" w:rsidP="002542AE">
            <w:pPr>
              <w:spacing w:after="0" w:line="240" w:lineRule="auto"/>
              <w:ind w:firstLine="0"/>
              <w:jc w:val="center"/>
              <w:rPr>
                <w:sz w:val="16"/>
                <w:szCs w:val="14"/>
              </w:rPr>
            </w:pPr>
            <w:r w:rsidRPr="00F819CA">
              <w:rPr>
                <w:sz w:val="16"/>
                <w:szCs w:val="14"/>
              </w:rPr>
              <w:t>01.01.2006</w:t>
            </w:r>
          </w:p>
        </w:tc>
        <w:tc>
          <w:tcPr>
            <w:tcW w:w="352" w:type="pct"/>
            <w:tcBorders>
              <w:top w:val="nil"/>
              <w:left w:val="nil"/>
              <w:bottom w:val="single" w:sz="4" w:space="0" w:color="auto"/>
              <w:right w:val="single" w:sz="4" w:space="0" w:color="auto"/>
            </w:tcBorders>
            <w:shd w:val="clear" w:color="auto" w:fill="auto"/>
            <w:vAlign w:val="center"/>
            <w:hideMark/>
          </w:tcPr>
          <w:p w14:paraId="4B7E769B" w14:textId="77777777" w:rsidR="002C3D12" w:rsidRPr="00F819CA" w:rsidRDefault="002C3D12" w:rsidP="002542AE">
            <w:pPr>
              <w:spacing w:after="0" w:line="240" w:lineRule="auto"/>
              <w:ind w:firstLine="0"/>
              <w:jc w:val="center"/>
              <w:rPr>
                <w:sz w:val="16"/>
                <w:szCs w:val="14"/>
              </w:rPr>
            </w:pPr>
            <w:r w:rsidRPr="00F819CA">
              <w:rPr>
                <w:sz w:val="16"/>
                <w:szCs w:val="14"/>
              </w:rPr>
              <w:t>13.03.2012</w:t>
            </w:r>
          </w:p>
        </w:tc>
        <w:tc>
          <w:tcPr>
            <w:tcW w:w="623" w:type="pct"/>
            <w:tcBorders>
              <w:top w:val="nil"/>
              <w:left w:val="nil"/>
              <w:bottom w:val="single" w:sz="4" w:space="0" w:color="auto"/>
              <w:right w:val="single" w:sz="4" w:space="0" w:color="auto"/>
            </w:tcBorders>
            <w:shd w:val="clear" w:color="auto" w:fill="auto"/>
            <w:vAlign w:val="center"/>
            <w:hideMark/>
          </w:tcPr>
          <w:p w14:paraId="4D98EC27" w14:textId="77777777" w:rsidR="002C3D12" w:rsidRPr="00F819CA" w:rsidRDefault="002C3D12" w:rsidP="002542AE">
            <w:pPr>
              <w:spacing w:after="0" w:line="240" w:lineRule="auto"/>
              <w:ind w:firstLine="0"/>
              <w:jc w:val="center"/>
              <w:rPr>
                <w:sz w:val="16"/>
                <w:szCs w:val="14"/>
              </w:rPr>
            </w:pPr>
            <w:r w:rsidRPr="00F819CA">
              <w:rPr>
                <w:sz w:val="16"/>
                <w:szCs w:val="14"/>
              </w:rPr>
              <w:t>г. Пыть-Ях, 2 микрорайон, от ТК-31 до ТК-33</w:t>
            </w:r>
          </w:p>
        </w:tc>
        <w:tc>
          <w:tcPr>
            <w:tcW w:w="407" w:type="pct"/>
            <w:tcBorders>
              <w:top w:val="nil"/>
              <w:left w:val="nil"/>
              <w:bottom w:val="single" w:sz="4" w:space="0" w:color="auto"/>
              <w:right w:val="single" w:sz="4" w:space="0" w:color="auto"/>
            </w:tcBorders>
            <w:shd w:val="clear" w:color="auto" w:fill="auto"/>
            <w:noWrap/>
            <w:vAlign w:val="center"/>
            <w:hideMark/>
          </w:tcPr>
          <w:p w14:paraId="7EA877D2" w14:textId="77777777" w:rsidR="002C3D12" w:rsidRPr="00F819CA" w:rsidRDefault="002C3D12" w:rsidP="002542AE">
            <w:pPr>
              <w:spacing w:after="0" w:line="240" w:lineRule="auto"/>
              <w:ind w:firstLine="0"/>
              <w:jc w:val="center"/>
              <w:rPr>
                <w:sz w:val="16"/>
                <w:szCs w:val="14"/>
              </w:rPr>
            </w:pPr>
            <w:r w:rsidRPr="00F819CA">
              <w:rPr>
                <w:sz w:val="16"/>
                <w:szCs w:val="14"/>
              </w:rPr>
              <w:t>3 491 485,00</w:t>
            </w:r>
          </w:p>
        </w:tc>
        <w:tc>
          <w:tcPr>
            <w:tcW w:w="413" w:type="pct"/>
            <w:tcBorders>
              <w:top w:val="nil"/>
              <w:left w:val="nil"/>
              <w:bottom w:val="single" w:sz="4" w:space="0" w:color="auto"/>
              <w:right w:val="single" w:sz="4" w:space="0" w:color="auto"/>
            </w:tcBorders>
            <w:shd w:val="clear" w:color="auto" w:fill="auto"/>
            <w:noWrap/>
            <w:vAlign w:val="center"/>
            <w:hideMark/>
          </w:tcPr>
          <w:p w14:paraId="2009A376" w14:textId="77777777" w:rsidR="002C3D12" w:rsidRPr="00F819CA" w:rsidRDefault="002C3D12" w:rsidP="002542AE">
            <w:pPr>
              <w:spacing w:after="0" w:line="240" w:lineRule="auto"/>
              <w:ind w:firstLine="0"/>
              <w:jc w:val="center"/>
              <w:rPr>
                <w:sz w:val="16"/>
                <w:szCs w:val="14"/>
              </w:rPr>
            </w:pPr>
            <w:r w:rsidRPr="00F819CA">
              <w:rPr>
                <w:sz w:val="16"/>
                <w:szCs w:val="14"/>
              </w:rPr>
              <w:t>1 963 956,10</w:t>
            </w:r>
          </w:p>
        </w:tc>
        <w:tc>
          <w:tcPr>
            <w:tcW w:w="639" w:type="pct"/>
            <w:tcBorders>
              <w:top w:val="nil"/>
              <w:left w:val="nil"/>
              <w:bottom w:val="single" w:sz="4" w:space="0" w:color="auto"/>
              <w:right w:val="single" w:sz="4" w:space="0" w:color="auto"/>
            </w:tcBorders>
            <w:shd w:val="clear" w:color="auto" w:fill="auto"/>
            <w:vAlign w:val="center"/>
            <w:hideMark/>
          </w:tcPr>
          <w:p w14:paraId="2CD09633"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86:15:000000: 0000:71:1856001: 001191810</w:t>
            </w:r>
          </w:p>
        </w:tc>
      </w:tr>
      <w:tr w:rsidR="00600B4E" w:rsidRPr="00F819CA" w14:paraId="523EBF31"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0FED8B90"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30</w:t>
            </w:r>
          </w:p>
        </w:tc>
        <w:tc>
          <w:tcPr>
            <w:tcW w:w="656" w:type="pct"/>
            <w:tcBorders>
              <w:top w:val="nil"/>
              <w:left w:val="nil"/>
              <w:bottom w:val="single" w:sz="4" w:space="0" w:color="auto"/>
              <w:right w:val="single" w:sz="4" w:space="0" w:color="auto"/>
            </w:tcBorders>
            <w:shd w:val="clear" w:color="auto" w:fill="auto"/>
            <w:vAlign w:val="center"/>
            <w:hideMark/>
          </w:tcPr>
          <w:p w14:paraId="270FD1CE"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Сети теплоснабжения, в составе объекта "Реконструкция сетей тепловодоснабжения от ТК-65 до ТК-82 по</w:t>
            </w:r>
          </w:p>
        </w:tc>
        <w:tc>
          <w:tcPr>
            <w:tcW w:w="965" w:type="pct"/>
            <w:tcBorders>
              <w:top w:val="nil"/>
              <w:left w:val="nil"/>
              <w:bottom w:val="single" w:sz="4" w:space="0" w:color="auto"/>
              <w:right w:val="single" w:sz="4" w:space="0" w:color="auto"/>
            </w:tcBorders>
            <w:shd w:val="clear" w:color="auto" w:fill="auto"/>
            <w:vAlign w:val="center"/>
            <w:hideMark/>
          </w:tcPr>
          <w:p w14:paraId="24F0920C" w14:textId="77777777" w:rsidR="002C3D12" w:rsidRPr="00F819CA" w:rsidRDefault="002C3D12" w:rsidP="002542AE">
            <w:pPr>
              <w:spacing w:after="0" w:line="240" w:lineRule="auto"/>
              <w:ind w:firstLine="0"/>
              <w:jc w:val="center"/>
              <w:rPr>
                <w:sz w:val="16"/>
                <w:szCs w:val="14"/>
              </w:rPr>
            </w:pPr>
            <w:r w:rsidRPr="00F819CA">
              <w:rPr>
                <w:sz w:val="16"/>
                <w:szCs w:val="14"/>
              </w:rPr>
              <w:t>Сети теплоснабжения (подземные). Стальная труба диаметр 114мм., 325 мм., 530мм.; Узел учета, тепловая камера - 7 шт., неподвижная опора - 15 шт., компенсатор - 9 шт., мокрый колодец - 5 шт., футляр - 5 шт.; Протяженность трубопровода - 1196,2 м.; Протяженность трассы - 598,1 м.</w:t>
            </w:r>
          </w:p>
        </w:tc>
        <w:tc>
          <w:tcPr>
            <w:tcW w:w="434" w:type="pct"/>
            <w:tcBorders>
              <w:top w:val="nil"/>
              <w:left w:val="nil"/>
              <w:bottom w:val="single" w:sz="4" w:space="0" w:color="auto"/>
              <w:right w:val="single" w:sz="4" w:space="0" w:color="auto"/>
            </w:tcBorders>
            <w:shd w:val="clear" w:color="auto" w:fill="auto"/>
            <w:vAlign w:val="center"/>
            <w:hideMark/>
          </w:tcPr>
          <w:p w14:paraId="3C1F9167" w14:textId="77777777" w:rsidR="002C3D12" w:rsidRPr="00F819CA" w:rsidRDefault="002C3D12" w:rsidP="002542AE">
            <w:pPr>
              <w:spacing w:after="0" w:line="240" w:lineRule="auto"/>
              <w:ind w:firstLine="0"/>
              <w:jc w:val="center"/>
              <w:rPr>
                <w:sz w:val="16"/>
                <w:szCs w:val="14"/>
              </w:rPr>
            </w:pPr>
            <w:r w:rsidRPr="00F819CA">
              <w:rPr>
                <w:sz w:val="16"/>
                <w:szCs w:val="14"/>
              </w:rPr>
              <w:t>20099</w:t>
            </w:r>
          </w:p>
        </w:tc>
        <w:tc>
          <w:tcPr>
            <w:tcW w:w="352" w:type="pct"/>
            <w:tcBorders>
              <w:top w:val="nil"/>
              <w:left w:val="nil"/>
              <w:bottom w:val="single" w:sz="4" w:space="0" w:color="auto"/>
              <w:right w:val="single" w:sz="4" w:space="0" w:color="auto"/>
            </w:tcBorders>
            <w:shd w:val="clear" w:color="auto" w:fill="auto"/>
            <w:vAlign w:val="center"/>
            <w:hideMark/>
          </w:tcPr>
          <w:p w14:paraId="2219FB5B" w14:textId="77777777" w:rsidR="002C3D12" w:rsidRPr="00F819CA" w:rsidRDefault="002C3D12" w:rsidP="002542AE">
            <w:pPr>
              <w:spacing w:after="0" w:line="240" w:lineRule="auto"/>
              <w:ind w:firstLine="0"/>
              <w:jc w:val="center"/>
              <w:rPr>
                <w:sz w:val="16"/>
                <w:szCs w:val="14"/>
              </w:rPr>
            </w:pPr>
            <w:r w:rsidRPr="00F819CA">
              <w:rPr>
                <w:sz w:val="16"/>
                <w:szCs w:val="14"/>
              </w:rPr>
              <w:t>01.01.2011</w:t>
            </w:r>
          </w:p>
        </w:tc>
        <w:tc>
          <w:tcPr>
            <w:tcW w:w="352" w:type="pct"/>
            <w:tcBorders>
              <w:top w:val="nil"/>
              <w:left w:val="nil"/>
              <w:bottom w:val="single" w:sz="4" w:space="0" w:color="auto"/>
              <w:right w:val="single" w:sz="4" w:space="0" w:color="auto"/>
            </w:tcBorders>
            <w:shd w:val="clear" w:color="auto" w:fill="auto"/>
            <w:vAlign w:val="center"/>
            <w:hideMark/>
          </w:tcPr>
          <w:p w14:paraId="59CC8ADA" w14:textId="77777777" w:rsidR="002C3D12" w:rsidRPr="00F819CA" w:rsidRDefault="002C3D12" w:rsidP="002542AE">
            <w:pPr>
              <w:spacing w:after="0" w:line="240" w:lineRule="auto"/>
              <w:ind w:firstLine="0"/>
              <w:jc w:val="center"/>
              <w:rPr>
                <w:sz w:val="16"/>
                <w:szCs w:val="14"/>
              </w:rPr>
            </w:pPr>
            <w:r w:rsidRPr="00F819CA">
              <w:rPr>
                <w:sz w:val="16"/>
                <w:szCs w:val="14"/>
              </w:rPr>
              <w:t>30.04.2012</w:t>
            </w:r>
          </w:p>
        </w:tc>
        <w:tc>
          <w:tcPr>
            <w:tcW w:w="623" w:type="pct"/>
            <w:tcBorders>
              <w:top w:val="nil"/>
              <w:left w:val="nil"/>
              <w:bottom w:val="single" w:sz="4" w:space="0" w:color="auto"/>
              <w:right w:val="single" w:sz="4" w:space="0" w:color="auto"/>
            </w:tcBorders>
            <w:shd w:val="clear" w:color="auto" w:fill="auto"/>
            <w:vAlign w:val="center"/>
            <w:hideMark/>
          </w:tcPr>
          <w:p w14:paraId="16F7C143" w14:textId="77777777" w:rsidR="002C3D12" w:rsidRPr="00F819CA" w:rsidRDefault="002C3D12" w:rsidP="002542AE">
            <w:pPr>
              <w:spacing w:after="0" w:line="240" w:lineRule="auto"/>
              <w:ind w:firstLine="0"/>
              <w:jc w:val="center"/>
              <w:rPr>
                <w:sz w:val="16"/>
                <w:szCs w:val="14"/>
              </w:rPr>
            </w:pPr>
            <w:r w:rsidRPr="00F819CA">
              <w:rPr>
                <w:sz w:val="16"/>
                <w:szCs w:val="14"/>
              </w:rPr>
              <w:t>г. Пыть-Ях, 5 микрорайон "Солнечный"</w:t>
            </w:r>
          </w:p>
        </w:tc>
        <w:tc>
          <w:tcPr>
            <w:tcW w:w="407" w:type="pct"/>
            <w:tcBorders>
              <w:top w:val="nil"/>
              <w:left w:val="nil"/>
              <w:bottom w:val="single" w:sz="4" w:space="0" w:color="auto"/>
              <w:right w:val="single" w:sz="4" w:space="0" w:color="auto"/>
            </w:tcBorders>
            <w:shd w:val="clear" w:color="auto" w:fill="auto"/>
            <w:noWrap/>
            <w:vAlign w:val="center"/>
            <w:hideMark/>
          </w:tcPr>
          <w:p w14:paraId="39BDE8AE" w14:textId="77777777" w:rsidR="002C3D12" w:rsidRPr="00F819CA" w:rsidRDefault="002C3D12" w:rsidP="002542AE">
            <w:pPr>
              <w:spacing w:after="0" w:line="240" w:lineRule="auto"/>
              <w:ind w:firstLine="0"/>
              <w:jc w:val="center"/>
              <w:rPr>
                <w:sz w:val="16"/>
                <w:szCs w:val="14"/>
              </w:rPr>
            </w:pPr>
            <w:r w:rsidRPr="00F819CA">
              <w:rPr>
                <w:sz w:val="16"/>
                <w:szCs w:val="14"/>
              </w:rPr>
              <w:t>42 849 456,00</w:t>
            </w:r>
          </w:p>
        </w:tc>
        <w:tc>
          <w:tcPr>
            <w:tcW w:w="413" w:type="pct"/>
            <w:tcBorders>
              <w:top w:val="nil"/>
              <w:left w:val="nil"/>
              <w:bottom w:val="single" w:sz="4" w:space="0" w:color="auto"/>
              <w:right w:val="single" w:sz="4" w:space="0" w:color="auto"/>
            </w:tcBorders>
            <w:shd w:val="clear" w:color="auto" w:fill="auto"/>
            <w:noWrap/>
            <w:vAlign w:val="center"/>
            <w:hideMark/>
          </w:tcPr>
          <w:p w14:paraId="45941DAC" w14:textId="77777777" w:rsidR="002C3D12" w:rsidRPr="00F819CA" w:rsidRDefault="002C3D12" w:rsidP="002542AE">
            <w:pPr>
              <w:spacing w:after="0" w:line="240" w:lineRule="auto"/>
              <w:ind w:firstLine="0"/>
              <w:jc w:val="center"/>
              <w:rPr>
                <w:sz w:val="16"/>
                <w:szCs w:val="14"/>
              </w:rPr>
            </w:pPr>
            <w:r w:rsidRPr="00F819CA">
              <w:rPr>
                <w:sz w:val="16"/>
                <w:szCs w:val="14"/>
              </w:rPr>
              <w:t>27 994 963,52</w:t>
            </w:r>
          </w:p>
        </w:tc>
        <w:tc>
          <w:tcPr>
            <w:tcW w:w="639" w:type="pct"/>
            <w:tcBorders>
              <w:top w:val="nil"/>
              <w:left w:val="nil"/>
              <w:bottom w:val="single" w:sz="4" w:space="0" w:color="auto"/>
              <w:right w:val="single" w:sz="4" w:space="0" w:color="auto"/>
            </w:tcBorders>
            <w:shd w:val="clear" w:color="auto" w:fill="auto"/>
            <w:vAlign w:val="center"/>
            <w:hideMark/>
          </w:tcPr>
          <w:p w14:paraId="5E432DBE"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86:15:000000: 0000:71:185: 001: 001191810</w:t>
            </w:r>
          </w:p>
        </w:tc>
      </w:tr>
      <w:tr w:rsidR="00600B4E" w:rsidRPr="00F819CA" w14:paraId="4A248C84"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4C39AD97"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31</w:t>
            </w:r>
          </w:p>
        </w:tc>
        <w:tc>
          <w:tcPr>
            <w:tcW w:w="656" w:type="pct"/>
            <w:tcBorders>
              <w:top w:val="nil"/>
              <w:left w:val="nil"/>
              <w:bottom w:val="single" w:sz="4" w:space="0" w:color="auto"/>
              <w:right w:val="single" w:sz="4" w:space="0" w:color="auto"/>
            </w:tcBorders>
            <w:shd w:val="clear" w:color="auto" w:fill="auto"/>
            <w:vAlign w:val="center"/>
            <w:hideMark/>
          </w:tcPr>
          <w:p w14:paraId="5BC55E2F"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Сети теплоснабжения от УТ-1 до УТ-2, в составе объекта "Детский сад на 260 мест в 3 микрорайоне г. П</w:t>
            </w:r>
          </w:p>
        </w:tc>
        <w:tc>
          <w:tcPr>
            <w:tcW w:w="965" w:type="pct"/>
            <w:tcBorders>
              <w:top w:val="nil"/>
              <w:left w:val="nil"/>
              <w:bottom w:val="single" w:sz="4" w:space="0" w:color="auto"/>
              <w:right w:val="single" w:sz="4" w:space="0" w:color="auto"/>
            </w:tcBorders>
            <w:shd w:val="clear" w:color="auto" w:fill="auto"/>
            <w:vAlign w:val="center"/>
            <w:hideMark/>
          </w:tcPr>
          <w:p w14:paraId="3DBB133B" w14:textId="77777777" w:rsidR="002C3D12" w:rsidRPr="00F819CA" w:rsidRDefault="002C3D12" w:rsidP="002542AE">
            <w:pPr>
              <w:spacing w:after="0" w:line="240" w:lineRule="auto"/>
              <w:ind w:firstLine="0"/>
              <w:jc w:val="center"/>
              <w:rPr>
                <w:sz w:val="16"/>
                <w:szCs w:val="14"/>
              </w:rPr>
            </w:pPr>
            <w:r w:rsidRPr="00F819CA">
              <w:rPr>
                <w:sz w:val="16"/>
                <w:szCs w:val="14"/>
              </w:rPr>
              <w:t>Сети теплоснабжения (подземные). Стальная труба диаметр 200 мм. - 2 нитки; Протяженность трубопровода - 191,8 м.; Протяженность трассы - 95,9 м.;</w:t>
            </w:r>
          </w:p>
        </w:tc>
        <w:tc>
          <w:tcPr>
            <w:tcW w:w="434" w:type="pct"/>
            <w:tcBorders>
              <w:top w:val="nil"/>
              <w:left w:val="nil"/>
              <w:bottom w:val="single" w:sz="4" w:space="0" w:color="auto"/>
              <w:right w:val="single" w:sz="4" w:space="0" w:color="auto"/>
            </w:tcBorders>
            <w:shd w:val="clear" w:color="auto" w:fill="auto"/>
            <w:vAlign w:val="center"/>
            <w:hideMark/>
          </w:tcPr>
          <w:p w14:paraId="4CDD9653" w14:textId="77777777" w:rsidR="002C3D12" w:rsidRPr="00F819CA" w:rsidRDefault="002C3D12" w:rsidP="002542AE">
            <w:pPr>
              <w:spacing w:after="0" w:line="240" w:lineRule="auto"/>
              <w:ind w:firstLine="0"/>
              <w:jc w:val="center"/>
              <w:rPr>
                <w:sz w:val="16"/>
                <w:szCs w:val="14"/>
              </w:rPr>
            </w:pPr>
            <w:r w:rsidRPr="00F819CA">
              <w:rPr>
                <w:sz w:val="16"/>
                <w:szCs w:val="14"/>
              </w:rPr>
              <w:t>20102</w:t>
            </w:r>
          </w:p>
        </w:tc>
        <w:tc>
          <w:tcPr>
            <w:tcW w:w="352" w:type="pct"/>
            <w:tcBorders>
              <w:top w:val="nil"/>
              <w:left w:val="nil"/>
              <w:bottom w:val="single" w:sz="4" w:space="0" w:color="auto"/>
              <w:right w:val="single" w:sz="4" w:space="0" w:color="auto"/>
            </w:tcBorders>
            <w:shd w:val="clear" w:color="auto" w:fill="auto"/>
            <w:vAlign w:val="center"/>
            <w:hideMark/>
          </w:tcPr>
          <w:p w14:paraId="6BDCCA76" w14:textId="77777777" w:rsidR="002C3D12" w:rsidRPr="00F819CA" w:rsidRDefault="002C3D12" w:rsidP="002542AE">
            <w:pPr>
              <w:spacing w:after="0" w:line="240" w:lineRule="auto"/>
              <w:ind w:firstLine="0"/>
              <w:jc w:val="center"/>
              <w:rPr>
                <w:sz w:val="16"/>
                <w:szCs w:val="14"/>
              </w:rPr>
            </w:pPr>
            <w:r w:rsidRPr="00F819CA">
              <w:rPr>
                <w:sz w:val="16"/>
                <w:szCs w:val="14"/>
              </w:rPr>
              <w:t>01.01.2011</w:t>
            </w:r>
          </w:p>
        </w:tc>
        <w:tc>
          <w:tcPr>
            <w:tcW w:w="352" w:type="pct"/>
            <w:tcBorders>
              <w:top w:val="nil"/>
              <w:left w:val="nil"/>
              <w:bottom w:val="single" w:sz="4" w:space="0" w:color="auto"/>
              <w:right w:val="single" w:sz="4" w:space="0" w:color="auto"/>
            </w:tcBorders>
            <w:shd w:val="clear" w:color="auto" w:fill="auto"/>
            <w:vAlign w:val="center"/>
            <w:hideMark/>
          </w:tcPr>
          <w:p w14:paraId="105008AE" w14:textId="77777777" w:rsidR="002C3D12" w:rsidRPr="00F819CA" w:rsidRDefault="002C3D12" w:rsidP="002542AE">
            <w:pPr>
              <w:spacing w:after="0" w:line="240" w:lineRule="auto"/>
              <w:ind w:firstLine="0"/>
              <w:jc w:val="center"/>
              <w:rPr>
                <w:sz w:val="16"/>
                <w:szCs w:val="14"/>
              </w:rPr>
            </w:pPr>
            <w:r w:rsidRPr="00F819CA">
              <w:rPr>
                <w:sz w:val="16"/>
                <w:szCs w:val="14"/>
              </w:rPr>
              <w:t>28.04.2012</w:t>
            </w:r>
          </w:p>
        </w:tc>
        <w:tc>
          <w:tcPr>
            <w:tcW w:w="623" w:type="pct"/>
            <w:tcBorders>
              <w:top w:val="nil"/>
              <w:left w:val="nil"/>
              <w:bottom w:val="single" w:sz="4" w:space="0" w:color="auto"/>
              <w:right w:val="single" w:sz="4" w:space="0" w:color="auto"/>
            </w:tcBorders>
            <w:shd w:val="clear" w:color="auto" w:fill="auto"/>
            <w:vAlign w:val="center"/>
            <w:hideMark/>
          </w:tcPr>
          <w:p w14:paraId="6969BFC5" w14:textId="77777777" w:rsidR="002C3D12" w:rsidRPr="00F819CA" w:rsidRDefault="002C3D12" w:rsidP="002542AE">
            <w:pPr>
              <w:spacing w:after="0" w:line="240" w:lineRule="auto"/>
              <w:ind w:firstLine="0"/>
              <w:jc w:val="center"/>
              <w:rPr>
                <w:sz w:val="16"/>
                <w:szCs w:val="14"/>
              </w:rPr>
            </w:pPr>
            <w:r w:rsidRPr="00F819CA">
              <w:rPr>
                <w:sz w:val="16"/>
                <w:szCs w:val="14"/>
              </w:rPr>
              <w:t>г. Пыть-Ях, 3 микрорайон "Кедровый", ул. Р. Кузоваткина, 14</w:t>
            </w:r>
          </w:p>
        </w:tc>
        <w:tc>
          <w:tcPr>
            <w:tcW w:w="407" w:type="pct"/>
            <w:tcBorders>
              <w:top w:val="nil"/>
              <w:left w:val="nil"/>
              <w:bottom w:val="single" w:sz="4" w:space="0" w:color="auto"/>
              <w:right w:val="single" w:sz="4" w:space="0" w:color="auto"/>
            </w:tcBorders>
            <w:shd w:val="clear" w:color="auto" w:fill="auto"/>
            <w:noWrap/>
            <w:vAlign w:val="center"/>
            <w:hideMark/>
          </w:tcPr>
          <w:p w14:paraId="18EECA20" w14:textId="77777777" w:rsidR="002C3D12" w:rsidRPr="00F819CA" w:rsidRDefault="002C3D12" w:rsidP="002542AE">
            <w:pPr>
              <w:spacing w:after="0" w:line="240" w:lineRule="auto"/>
              <w:ind w:firstLine="0"/>
              <w:jc w:val="center"/>
              <w:rPr>
                <w:sz w:val="16"/>
                <w:szCs w:val="14"/>
              </w:rPr>
            </w:pPr>
            <w:r w:rsidRPr="00F819CA">
              <w:rPr>
                <w:sz w:val="16"/>
                <w:szCs w:val="14"/>
              </w:rPr>
              <w:t>3 414 546,00</w:t>
            </w:r>
          </w:p>
        </w:tc>
        <w:tc>
          <w:tcPr>
            <w:tcW w:w="413" w:type="pct"/>
            <w:tcBorders>
              <w:top w:val="nil"/>
              <w:left w:val="nil"/>
              <w:bottom w:val="single" w:sz="4" w:space="0" w:color="auto"/>
              <w:right w:val="single" w:sz="4" w:space="0" w:color="auto"/>
            </w:tcBorders>
            <w:shd w:val="clear" w:color="auto" w:fill="auto"/>
            <w:noWrap/>
            <w:vAlign w:val="center"/>
            <w:hideMark/>
          </w:tcPr>
          <w:p w14:paraId="1BCCF423" w14:textId="77777777" w:rsidR="002C3D12" w:rsidRPr="00F819CA" w:rsidRDefault="002C3D12" w:rsidP="002542AE">
            <w:pPr>
              <w:spacing w:after="0" w:line="240" w:lineRule="auto"/>
              <w:ind w:firstLine="0"/>
              <w:jc w:val="center"/>
              <w:rPr>
                <w:sz w:val="16"/>
                <w:szCs w:val="14"/>
              </w:rPr>
            </w:pPr>
            <w:r w:rsidRPr="00F819CA">
              <w:rPr>
                <w:sz w:val="16"/>
                <w:szCs w:val="14"/>
              </w:rPr>
              <w:t>2 192 997,32</w:t>
            </w:r>
          </w:p>
        </w:tc>
        <w:tc>
          <w:tcPr>
            <w:tcW w:w="639" w:type="pct"/>
            <w:tcBorders>
              <w:top w:val="nil"/>
              <w:left w:val="nil"/>
              <w:bottom w:val="single" w:sz="4" w:space="0" w:color="auto"/>
              <w:right w:val="single" w:sz="4" w:space="0" w:color="auto"/>
            </w:tcBorders>
            <w:shd w:val="clear" w:color="auto" w:fill="auto"/>
            <w:vAlign w:val="center"/>
            <w:hideMark/>
          </w:tcPr>
          <w:p w14:paraId="20BE9345" w14:textId="77777777" w:rsidR="002C3D12" w:rsidRPr="00F819CA" w:rsidRDefault="002C3D12" w:rsidP="002542AE">
            <w:pPr>
              <w:spacing w:after="0" w:line="240" w:lineRule="auto"/>
              <w:ind w:firstLine="0"/>
              <w:jc w:val="center"/>
              <w:rPr>
                <w:color w:val="000000"/>
                <w:sz w:val="16"/>
                <w:szCs w:val="14"/>
              </w:rPr>
            </w:pPr>
          </w:p>
        </w:tc>
      </w:tr>
      <w:tr w:rsidR="00600B4E" w:rsidRPr="00F819CA" w14:paraId="6ECF8A88"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772F849C"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32</w:t>
            </w:r>
          </w:p>
        </w:tc>
        <w:tc>
          <w:tcPr>
            <w:tcW w:w="656" w:type="pct"/>
            <w:tcBorders>
              <w:top w:val="nil"/>
              <w:left w:val="nil"/>
              <w:bottom w:val="single" w:sz="4" w:space="0" w:color="auto"/>
              <w:right w:val="single" w:sz="4" w:space="0" w:color="auto"/>
            </w:tcBorders>
            <w:shd w:val="clear" w:color="auto" w:fill="auto"/>
            <w:vAlign w:val="center"/>
            <w:hideMark/>
          </w:tcPr>
          <w:p w14:paraId="74FF3AA5"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Сети теплоснабжения от ТК 41 до ТК 42</w:t>
            </w:r>
          </w:p>
        </w:tc>
        <w:tc>
          <w:tcPr>
            <w:tcW w:w="965" w:type="pct"/>
            <w:tcBorders>
              <w:top w:val="nil"/>
              <w:left w:val="nil"/>
              <w:bottom w:val="single" w:sz="4" w:space="0" w:color="auto"/>
              <w:right w:val="single" w:sz="4" w:space="0" w:color="auto"/>
            </w:tcBorders>
            <w:shd w:val="clear" w:color="auto" w:fill="auto"/>
            <w:vAlign w:val="center"/>
            <w:hideMark/>
          </w:tcPr>
          <w:p w14:paraId="7E79D462"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Предназначена для подачи воды до потребителя. Стальная труба 159*5, изоляция - ППУ ПЭ; тепловая камера - 1 шт., задвижки ЗКЛ2 Ду 80-2 шт., ЗКЛ2 Ду 100-2 шт., ЗКЛ2 Ду 150-2 шт. Протяженность трубопровода - 250 м., протяженность трассы - 125 м.</w:t>
            </w:r>
          </w:p>
        </w:tc>
        <w:tc>
          <w:tcPr>
            <w:tcW w:w="434" w:type="pct"/>
            <w:tcBorders>
              <w:top w:val="nil"/>
              <w:left w:val="nil"/>
              <w:bottom w:val="single" w:sz="4" w:space="0" w:color="auto"/>
              <w:right w:val="single" w:sz="4" w:space="0" w:color="auto"/>
            </w:tcBorders>
            <w:shd w:val="clear" w:color="auto" w:fill="auto"/>
            <w:vAlign w:val="center"/>
            <w:hideMark/>
          </w:tcPr>
          <w:p w14:paraId="22D5AAF7" w14:textId="77777777" w:rsidR="002C3D12" w:rsidRPr="00F819CA" w:rsidRDefault="002C3D12" w:rsidP="002542AE">
            <w:pPr>
              <w:spacing w:after="0" w:line="240" w:lineRule="auto"/>
              <w:ind w:firstLine="0"/>
              <w:jc w:val="center"/>
              <w:rPr>
                <w:sz w:val="16"/>
                <w:szCs w:val="14"/>
              </w:rPr>
            </w:pPr>
            <w:r w:rsidRPr="00F819CA">
              <w:rPr>
                <w:sz w:val="16"/>
                <w:szCs w:val="14"/>
              </w:rPr>
              <w:t>20107</w:t>
            </w:r>
          </w:p>
        </w:tc>
        <w:tc>
          <w:tcPr>
            <w:tcW w:w="352" w:type="pct"/>
            <w:tcBorders>
              <w:top w:val="nil"/>
              <w:left w:val="nil"/>
              <w:bottom w:val="single" w:sz="4" w:space="0" w:color="auto"/>
              <w:right w:val="single" w:sz="4" w:space="0" w:color="auto"/>
            </w:tcBorders>
            <w:shd w:val="clear" w:color="auto" w:fill="auto"/>
            <w:vAlign w:val="center"/>
            <w:hideMark/>
          </w:tcPr>
          <w:p w14:paraId="7A0C86D7" w14:textId="77777777" w:rsidR="002C3D12" w:rsidRPr="00F819CA" w:rsidRDefault="002C3D12" w:rsidP="002542AE">
            <w:pPr>
              <w:spacing w:after="0" w:line="240" w:lineRule="auto"/>
              <w:ind w:firstLine="0"/>
              <w:jc w:val="center"/>
              <w:rPr>
                <w:sz w:val="16"/>
                <w:szCs w:val="14"/>
              </w:rPr>
            </w:pPr>
            <w:r w:rsidRPr="00F819CA">
              <w:rPr>
                <w:sz w:val="16"/>
                <w:szCs w:val="14"/>
              </w:rPr>
              <w:t>01.01.1987</w:t>
            </w:r>
          </w:p>
        </w:tc>
        <w:tc>
          <w:tcPr>
            <w:tcW w:w="352" w:type="pct"/>
            <w:tcBorders>
              <w:top w:val="nil"/>
              <w:left w:val="nil"/>
              <w:bottom w:val="single" w:sz="4" w:space="0" w:color="auto"/>
              <w:right w:val="single" w:sz="4" w:space="0" w:color="auto"/>
            </w:tcBorders>
            <w:shd w:val="clear" w:color="auto" w:fill="auto"/>
            <w:vAlign w:val="center"/>
            <w:hideMark/>
          </w:tcPr>
          <w:p w14:paraId="4D9DE063" w14:textId="77777777" w:rsidR="002C3D12" w:rsidRPr="00F819CA" w:rsidRDefault="002C3D12" w:rsidP="002542AE">
            <w:pPr>
              <w:spacing w:after="0" w:line="240" w:lineRule="auto"/>
              <w:ind w:firstLine="0"/>
              <w:jc w:val="center"/>
              <w:rPr>
                <w:sz w:val="16"/>
                <w:szCs w:val="14"/>
              </w:rPr>
            </w:pPr>
            <w:r w:rsidRPr="00F819CA">
              <w:rPr>
                <w:sz w:val="16"/>
                <w:szCs w:val="14"/>
              </w:rPr>
              <w:t>18.06.2012</w:t>
            </w:r>
          </w:p>
        </w:tc>
        <w:tc>
          <w:tcPr>
            <w:tcW w:w="623" w:type="pct"/>
            <w:tcBorders>
              <w:top w:val="nil"/>
              <w:left w:val="nil"/>
              <w:bottom w:val="single" w:sz="4" w:space="0" w:color="auto"/>
              <w:right w:val="single" w:sz="4" w:space="0" w:color="auto"/>
            </w:tcBorders>
            <w:shd w:val="clear" w:color="auto" w:fill="auto"/>
            <w:vAlign w:val="center"/>
            <w:hideMark/>
          </w:tcPr>
          <w:p w14:paraId="3CB62097" w14:textId="77777777" w:rsidR="002C3D12" w:rsidRPr="00F819CA" w:rsidRDefault="002C3D12" w:rsidP="002542AE">
            <w:pPr>
              <w:spacing w:after="0" w:line="240" w:lineRule="auto"/>
              <w:ind w:firstLine="0"/>
              <w:jc w:val="center"/>
              <w:rPr>
                <w:sz w:val="16"/>
                <w:szCs w:val="14"/>
              </w:rPr>
            </w:pPr>
            <w:r w:rsidRPr="00F819CA">
              <w:rPr>
                <w:sz w:val="16"/>
                <w:szCs w:val="14"/>
              </w:rPr>
              <w:t>г. Пыть-Ях, 2 микрорайон</w:t>
            </w:r>
          </w:p>
        </w:tc>
        <w:tc>
          <w:tcPr>
            <w:tcW w:w="407" w:type="pct"/>
            <w:tcBorders>
              <w:top w:val="nil"/>
              <w:left w:val="nil"/>
              <w:bottom w:val="single" w:sz="4" w:space="0" w:color="auto"/>
              <w:right w:val="single" w:sz="4" w:space="0" w:color="auto"/>
            </w:tcBorders>
            <w:shd w:val="clear" w:color="auto" w:fill="auto"/>
            <w:noWrap/>
            <w:vAlign w:val="center"/>
            <w:hideMark/>
          </w:tcPr>
          <w:p w14:paraId="320D068A" w14:textId="77777777" w:rsidR="002C3D12" w:rsidRPr="00F819CA" w:rsidRDefault="002C3D12" w:rsidP="002542AE">
            <w:pPr>
              <w:spacing w:after="0" w:line="240" w:lineRule="auto"/>
              <w:ind w:firstLine="0"/>
              <w:jc w:val="center"/>
              <w:rPr>
                <w:sz w:val="16"/>
                <w:szCs w:val="14"/>
              </w:rPr>
            </w:pPr>
            <w:r w:rsidRPr="00F819CA">
              <w:rPr>
                <w:sz w:val="16"/>
                <w:szCs w:val="14"/>
              </w:rPr>
              <w:t>1 215 021,00</w:t>
            </w:r>
          </w:p>
        </w:tc>
        <w:tc>
          <w:tcPr>
            <w:tcW w:w="413" w:type="pct"/>
            <w:tcBorders>
              <w:top w:val="nil"/>
              <w:left w:val="nil"/>
              <w:bottom w:val="single" w:sz="4" w:space="0" w:color="auto"/>
              <w:right w:val="single" w:sz="4" w:space="0" w:color="auto"/>
            </w:tcBorders>
            <w:shd w:val="clear" w:color="auto" w:fill="auto"/>
            <w:noWrap/>
            <w:vAlign w:val="center"/>
            <w:hideMark/>
          </w:tcPr>
          <w:p w14:paraId="38C0B320" w14:textId="77777777" w:rsidR="002C3D12" w:rsidRPr="00F819CA" w:rsidRDefault="002C3D12" w:rsidP="002542AE">
            <w:pPr>
              <w:spacing w:after="0" w:line="240" w:lineRule="auto"/>
              <w:ind w:firstLine="0"/>
              <w:jc w:val="center"/>
              <w:rPr>
                <w:sz w:val="16"/>
                <w:szCs w:val="14"/>
              </w:rPr>
            </w:pPr>
            <w:r w:rsidRPr="00F819CA">
              <w:rPr>
                <w:sz w:val="16"/>
                <w:szCs w:val="14"/>
              </w:rPr>
              <w:t>713 654,12</w:t>
            </w:r>
          </w:p>
        </w:tc>
        <w:tc>
          <w:tcPr>
            <w:tcW w:w="639" w:type="pct"/>
            <w:tcBorders>
              <w:top w:val="nil"/>
              <w:left w:val="nil"/>
              <w:bottom w:val="single" w:sz="4" w:space="0" w:color="auto"/>
              <w:right w:val="single" w:sz="4" w:space="0" w:color="auto"/>
            </w:tcBorders>
            <w:shd w:val="clear" w:color="auto" w:fill="auto"/>
            <w:vAlign w:val="center"/>
            <w:hideMark/>
          </w:tcPr>
          <w:p w14:paraId="53A4A80B"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86:15:000000: 0000:71:185: 001: 001191800</w:t>
            </w:r>
          </w:p>
        </w:tc>
      </w:tr>
      <w:tr w:rsidR="00600B4E" w:rsidRPr="00F819CA" w14:paraId="7FBCFFB9"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2B0269C3"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33</w:t>
            </w:r>
          </w:p>
        </w:tc>
        <w:tc>
          <w:tcPr>
            <w:tcW w:w="656" w:type="pct"/>
            <w:tcBorders>
              <w:top w:val="nil"/>
              <w:left w:val="nil"/>
              <w:bottom w:val="single" w:sz="4" w:space="0" w:color="auto"/>
              <w:right w:val="single" w:sz="4" w:space="0" w:color="auto"/>
            </w:tcBorders>
            <w:shd w:val="clear" w:color="auto" w:fill="auto"/>
            <w:vAlign w:val="center"/>
            <w:hideMark/>
          </w:tcPr>
          <w:p w14:paraId="16A0161D"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Сооружение "Тепловая сеть"</w:t>
            </w:r>
          </w:p>
        </w:tc>
        <w:tc>
          <w:tcPr>
            <w:tcW w:w="965" w:type="pct"/>
            <w:tcBorders>
              <w:top w:val="nil"/>
              <w:left w:val="nil"/>
              <w:bottom w:val="single" w:sz="4" w:space="0" w:color="auto"/>
              <w:right w:val="single" w:sz="4" w:space="0" w:color="auto"/>
            </w:tcBorders>
            <w:shd w:val="clear" w:color="auto" w:fill="auto"/>
            <w:vAlign w:val="center"/>
            <w:hideMark/>
          </w:tcPr>
          <w:p w14:paraId="167D19D3"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Предназначена для подачи теплоносителя до потребителя от ЦТП "Горка" до ж/д № 24. Труба стальная Д159*6 протяженностью 304 м. , труба стальная Д114*4,5 протяженностью 384 м. Прокладка надземная, материал изоляции труб - минвата, пленка ПХВ. Протяженность трассы 344 м. (две нитки).</w:t>
            </w:r>
          </w:p>
        </w:tc>
        <w:tc>
          <w:tcPr>
            <w:tcW w:w="434" w:type="pct"/>
            <w:tcBorders>
              <w:top w:val="nil"/>
              <w:left w:val="nil"/>
              <w:bottom w:val="single" w:sz="4" w:space="0" w:color="auto"/>
              <w:right w:val="single" w:sz="4" w:space="0" w:color="auto"/>
            </w:tcBorders>
            <w:shd w:val="clear" w:color="auto" w:fill="auto"/>
            <w:vAlign w:val="center"/>
            <w:hideMark/>
          </w:tcPr>
          <w:p w14:paraId="58546B79" w14:textId="77777777" w:rsidR="002C3D12" w:rsidRPr="00F819CA" w:rsidRDefault="002C3D12" w:rsidP="002542AE">
            <w:pPr>
              <w:spacing w:after="0" w:line="240" w:lineRule="auto"/>
              <w:ind w:firstLine="0"/>
              <w:jc w:val="center"/>
              <w:rPr>
                <w:sz w:val="16"/>
                <w:szCs w:val="14"/>
              </w:rPr>
            </w:pPr>
            <w:r w:rsidRPr="00F819CA">
              <w:rPr>
                <w:sz w:val="16"/>
                <w:szCs w:val="14"/>
              </w:rPr>
              <w:t>20110</w:t>
            </w:r>
          </w:p>
        </w:tc>
        <w:tc>
          <w:tcPr>
            <w:tcW w:w="352" w:type="pct"/>
            <w:tcBorders>
              <w:top w:val="nil"/>
              <w:left w:val="nil"/>
              <w:bottom w:val="single" w:sz="4" w:space="0" w:color="auto"/>
              <w:right w:val="single" w:sz="4" w:space="0" w:color="auto"/>
            </w:tcBorders>
            <w:shd w:val="clear" w:color="auto" w:fill="auto"/>
            <w:vAlign w:val="center"/>
            <w:hideMark/>
          </w:tcPr>
          <w:p w14:paraId="39ABE729" w14:textId="77777777" w:rsidR="002C3D12" w:rsidRPr="00F819CA" w:rsidRDefault="002C3D12" w:rsidP="002542AE">
            <w:pPr>
              <w:spacing w:after="0" w:line="240" w:lineRule="auto"/>
              <w:ind w:firstLine="0"/>
              <w:jc w:val="center"/>
              <w:rPr>
                <w:sz w:val="16"/>
                <w:szCs w:val="14"/>
              </w:rPr>
            </w:pPr>
          </w:p>
        </w:tc>
        <w:tc>
          <w:tcPr>
            <w:tcW w:w="352" w:type="pct"/>
            <w:tcBorders>
              <w:top w:val="nil"/>
              <w:left w:val="nil"/>
              <w:bottom w:val="single" w:sz="4" w:space="0" w:color="auto"/>
              <w:right w:val="single" w:sz="4" w:space="0" w:color="auto"/>
            </w:tcBorders>
            <w:shd w:val="clear" w:color="auto" w:fill="auto"/>
            <w:vAlign w:val="center"/>
            <w:hideMark/>
          </w:tcPr>
          <w:p w14:paraId="12CFE072" w14:textId="77777777" w:rsidR="002C3D12" w:rsidRPr="00F819CA" w:rsidRDefault="002C3D12" w:rsidP="002542AE">
            <w:pPr>
              <w:spacing w:after="0" w:line="240" w:lineRule="auto"/>
              <w:ind w:firstLine="0"/>
              <w:jc w:val="center"/>
              <w:rPr>
                <w:sz w:val="16"/>
                <w:szCs w:val="14"/>
              </w:rPr>
            </w:pPr>
            <w:r w:rsidRPr="00F819CA">
              <w:rPr>
                <w:sz w:val="16"/>
                <w:szCs w:val="14"/>
              </w:rPr>
              <w:t>01.11.2012</w:t>
            </w:r>
          </w:p>
        </w:tc>
        <w:tc>
          <w:tcPr>
            <w:tcW w:w="623" w:type="pct"/>
            <w:tcBorders>
              <w:top w:val="nil"/>
              <w:left w:val="nil"/>
              <w:bottom w:val="single" w:sz="4" w:space="0" w:color="auto"/>
              <w:right w:val="single" w:sz="4" w:space="0" w:color="auto"/>
            </w:tcBorders>
            <w:shd w:val="clear" w:color="auto" w:fill="auto"/>
            <w:vAlign w:val="center"/>
            <w:hideMark/>
          </w:tcPr>
          <w:p w14:paraId="4BE23301" w14:textId="77777777" w:rsidR="002C3D12" w:rsidRPr="00F819CA" w:rsidRDefault="002C3D12" w:rsidP="002542AE">
            <w:pPr>
              <w:spacing w:after="0" w:line="240" w:lineRule="auto"/>
              <w:ind w:firstLine="0"/>
              <w:jc w:val="center"/>
              <w:rPr>
                <w:sz w:val="16"/>
                <w:szCs w:val="14"/>
              </w:rPr>
            </w:pPr>
            <w:r w:rsidRPr="00F819CA">
              <w:rPr>
                <w:sz w:val="16"/>
                <w:szCs w:val="14"/>
              </w:rPr>
              <w:t>г. Пыть-Ях, микрорайон 8, в.п. "Горка", от ЦТП "Горка" до ж/д № 24.</w:t>
            </w:r>
          </w:p>
        </w:tc>
        <w:tc>
          <w:tcPr>
            <w:tcW w:w="407" w:type="pct"/>
            <w:tcBorders>
              <w:top w:val="nil"/>
              <w:left w:val="nil"/>
              <w:bottom w:val="single" w:sz="4" w:space="0" w:color="auto"/>
              <w:right w:val="single" w:sz="4" w:space="0" w:color="auto"/>
            </w:tcBorders>
            <w:shd w:val="clear" w:color="auto" w:fill="auto"/>
            <w:noWrap/>
            <w:vAlign w:val="center"/>
            <w:hideMark/>
          </w:tcPr>
          <w:p w14:paraId="3FCB930B" w14:textId="77777777" w:rsidR="002C3D12" w:rsidRPr="00F819CA" w:rsidRDefault="002C3D12" w:rsidP="002542AE">
            <w:pPr>
              <w:spacing w:after="0" w:line="240" w:lineRule="auto"/>
              <w:ind w:firstLine="0"/>
              <w:jc w:val="center"/>
              <w:rPr>
                <w:sz w:val="16"/>
                <w:szCs w:val="14"/>
              </w:rPr>
            </w:pPr>
            <w:r w:rsidRPr="00F819CA">
              <w:rPr>
                <w:sz w:val="16"/>
                <w:szCs w:val="14"/>
              </w:rPr>
              <w:t>811 000,00</w:t>
            </w:r>
          </w:p>
        </w:tc>
        <w:tc>
          <w:tcPr>
            <w:tcW w:w="413" w:type="pct"/>
            <w:tcBorders>
              <w:top w:val="nil"/>
              <w:left w:val="nil"/>
              <w:bottom w:val="single" w:sz="4" w:space="0" w:color="auto"/>
              <w:right w:val="single" w:sz="4" w:space="0" w:color="auto"/>
            </w:tcBorders>
            <w:shd w:val="clear" w:color="auto" w:fill="auto"/>
            <w:noWrap/>
            <w:vAlign w:val="center"/>
            <w:hideMark/>
          </w:tcPr>
          <w:p w14:paraId="7FD4D320" w14:textId="77777777" w:rsidR="002C3D12" w:rsidRPr="00F819CA" w:rsidRDefault="002C3D12" w:rsidP="002542AE">
            <w:pPr>
              <w:spacing w:after="0" w:line="240" w:lineRule="auto"/>
              <w:ind w:firstLine="0"/>
              <w:jc w:val="center"/>
              <w:rPr>
                <w:sz w:val="16"/>
                <w:szCs w:val="14"/>
              </w:rPr>
            </w:pPr>
            <w:r w:rsidRPr="00F819CA">
              <w:rPr>
                <w:sz w:val="16"/>
                <w:szCs w:val="14"/>
              </w:rPr>
              <w:t>155 449,58</w:t>
            </w:r>
          </w:p>
        </w:tc>
        <w:tc>
          <w:tcPr>
            <w:tcW w:w="639" w:type="pct"/>
            <w:tcBorders>
              <w:top w:val="nil"/>
              <w:left w:val="nil"/>
              <w:bottom w:val="single" w:sz="4" w:space="0" w:color="auto"/>
              <w:right w:val="single" w:sz="4" w:space="0" w:color="auto"/>
            </w:tcBorders>
            <w:shd w:val="clear" w:color="auto" w:fill="auto"/>
            <w:vAlign w:val="center"/>
            <w:hideMark/>
          </w:tcPr>
          <w:p w14:paraId="22B4736E"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86:15:000000: 0000:71:185: 001: 001195910</w:t>
            </w:r>
          </w:p>
        </w:tc>
      </w:tr>
      <w:tr w:rsidR="00600B4E" w:rsidRPr="00F819CA" w14:paraId="64AC7DFC"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10AB6853"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34</w:t>
            </w:r>
          </w:p>
        </w:tc>
        <w:tc>
          <w:tcPr>
            <w:tcW w:w="656" w:type="pct"/>
            <w:tcBorders>
              <w:top w:val="nil"/>
              <w:left w:val="nil"/>
              <w:bottom w:val="single" w:sz="4" w:space="0" w:color="auto"/>
              <w:right w:val="single" w:sz="4" w:space="0" w:color="auto"/>
            </w:tcBorders>
            <w:shd w:val="clear" w:color="auto" w:fill="auto"/>
            <w:vAlign w:val="center"/>
            <w:hideMark/>
          </w:tcPr>
          <w:p w14:paraId="1ACE0568"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Сооружение "Тепловая сеть"</w:t>
            </w:r>
          </w:p>
        </w:tc>
        <w:tc>
          <w:tcPr>
            <w:tcW w:w="965" w:type="pct"/>
            <w:tcBorders>
              <w:top w:val="nil"/>
              <w:left w:val="nil"/>
              <w:bottom w:val="single" w:sz="4" w:space="0" w:color="auto"/>
              <w:right w:val="single" w:sz="4" w:space="0" w:color="auto"/>
            </w:tcBorders>
            <w:shd w:val="clear" w:color="auto" w:fill="auto"/>
            <w:vAlign w:val="center"/>
            <w:hideMark/>
          </w:tcPr>
          <w:p w14:paraId="6CB224AB"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Предназначена для подачи теплоносителя до потребителя от узла ж/д № 2 до общ. № 3. Труба стальная Д159*6 протяженностью 224 м., труба стальная Д114*4,5 протяженностью 434 м. Прокладка надземная, материал изоляции труб - минвата, пленка ПХВ. Протяженность трассы 329 м. (две нитки).</w:t>
            </w:r>
          </w:p>
        </w:tc>
        <w:tc>
          <w:tcPr>
            <w:tcW w:w="434" w:type="pct"/>
            <w:tcBorders>
              <w:top w:val="nil"/>
              <w:left w:val="nil"/>
              <w:bottom w:val="single" w:sz="4" w:space="0" w:color="auto"/>
              <w:right w:val="single" w:sz="4" w:space="0" w:color="auto"/>
            </w:tcBorders>
            <w:shd w:val="clear" w:color="auto" w:fill="auto"/>
            <w:vAlign w:val="center"/>
            <w:hideMark/>
          </w:tcPr>
          <w:p w14:paraId="0935B5AD" w14:textId="77777777" w:rsidR="002C3D12" w:rsidRPr="00F819CA" w:rsidRDefault="002C3D12" w:rsidP="002542AE">
            <w:pPr>
              <w:spacing w:after="0" w:line="240" w:lineRule="auto"/>
              <w:ind w:firstLine="0"/>
              <w:jc w:val="center"/>
              <w:rPr>
                <w:sz w:val="16"/>
                <w:szCs w:val="14"/>
              </w:rPr>
            </w:pPr>
            <w:r w:rsidRPr="00F819CA">
              <w:rPr>
                <w:sz w:val="16"/>
                <w:szCs w:val="14"/>
              </w:rPr>
              <w:t>20111</w:t>
            </w:r>
          </w:p>
        </w:tc>
        <w:tc>
          <w:tcPr>
            <w:tcW w:w="352" w:type="pct"/>
            <w:tcBorders>
              <w:top w:val="nil"/>
              <w:left w:val="nil"/>
              <w:bottom w:val="single" w:sz="4" w:space="0" w:color="auto"/>
              <w:right w:val="single" w:sz="4" w:space="0" w:color="auto"/>
            </w:tcBorders>
            <w:shd w:val="clear" w:color="auto" w:fill="auto"/>
            <w:vAlign w:val="center"/>
            <w:hideMark/>
          </w:tcPr>
          <w:p w14:paraId="6C876392" w14:textId="77777777" w:rsidR="002C3D12" w:rsidRPr="00F819CA" w:rsidRDefault="002C3D12" w:rsidP="002542AE">
            <w:pPr>
              <w:spacing w:after="0" w:line="240" w:lineRule="auto"/>
              <w:ind w:firstLine="0"/>
              <w:jc w:val="center"/>
              <w:rPr>
                <w:sz w:val="16"/>
                <w:szCs w:val="14"/>
              </w:rPr>
            </w:pPr>
          </w:p>
        </w:tc>
        <w:tc>
          <w:tcPr>
            <w:tcW w:w="352" w:type="pct"/>
            <w:tcBorders>
              <w:top w:val="nil"/>
              <w:left w:val="nil"/>
              <w:bottom w:val="single" w:sz="4" w:space="0" w:color="auto"/>
              <w:right w:val="single" w:sz="4" w:space="0" w:color="auto"/>
            </w:tcBorders>
            <w:shd w:val="clear" w:color="auto" w:fill="auto"/>
            <w:vAlign w:val="center"/>
            <w:hideMark/>
          </w:tcPr>
          <w:p w14:paraId="2103BAF2" w14:textId="77777777" w:rsidR="002C3D12" w:rsidRPr="00F819CA" w:rsidRDefault="002C3D12" w:rsidP="002542AE">
            <w:pPr>
              <w:spacing w:after="0" w:line="240" w:lineRule="auto"/>
              <w:ind w:firstLine="0"/>
              <w:jc w:val="center"/>
              <w:rPr>
                <w:sz w:val="16"/>
                <w:szCs w:val="14"/>
              </w:rPr>
            </w:pPr>
            <w:r w:rsidRPr="00F819CA">
              <w:rPr>
                <w:sz w:val="16"/>
                <w:szCs w:val="14"/>
              </w:rPr>
              <w:t>01.11.2012</w:t>
            </w:r>
          </w:p>
        </w:tc>
        <w:tc>
          <w:tcPr>
            <w:tcW w:w="623" w:type="pct"/>
            <w:tcBorders>
              <w:top w:val="nil"/>
              <w:left w:val="nil"/>
              <w:bottom w:val="single" w:sz="4" w:space="0" w:color="auto"/>
              <w:right w:val="single" w:sz="4" w:space="0" w:color="auto"/>
            </w:tcBorders>
            <w:shd w:val="clear" w:color="auto" w:fill="auto"/>
            <w:vAlign w:val="center"/>
            <w:hideMark/>
          </w:tcPr>
          <w:p w14:paraId="2727A6C3" w14:textId="77777777" w:rsidR="002C3D12" w:rsidRPr="00F819CA" w:rsidRDefault="002C3D12" w:rsidP="002542AE">
            <w:pPr>
              <w:spacing w:after="0" w:line="240" w:lineRule="auto"/>
              <w:ind w:firstLine="0"/>
              <w:jc w:val="center"/>
              <w:rPr>
                <w:sz w:val="16"/>
                <w:szCs w:val="14"/>
              </w:rPr>
            </w:pPr>
            <w:r w:rsidRPr="00F819CA">
              <w:rPr>
                <w:sz w:val="16"/>
                <w:szCs w:val="14"/>
              </w:rPr>
              <w:t>г. Пыть-Ях, микрорайон 8, в.п. "Горка", от узла ж/д № 2 до общ. № 3.</w:t>
            </w:r>
          </w:p>
        </w:tc>
        <w:tc>
          <w:tcPr>
            <w:tcW w:w="407" w:type="pct"/>
            <w:tcBorders>
              <w:top w:val="nil"/>
              <w:left w:val="nil"/>
              <w:bottom w:val="single" w:sz="4" w:space="0" w:color="auto"/>
              <w:right w:val="single" w:sz="4" w:space="0" w:color="auto"/>
            </w:tcBorders>
            <w:shd w:val="clear" w:color="auto" w:fill="auto"/>
            <w:noWrap/>
            <w:vAlign w:val="center"/>
            <w:hideMark/>
          </w:tcPr>
          <w:p w14:paraId="3735604E" w14:textId="77777777" w:rsidR="002C3D12" w:rsidRPr="00F819CA" w:rsidRDefault="002C3D12" w:rsidP="002542AE">
            <w:pPr>
              <w:spacing w:after="0" w:line="240" w:lineRule="auto"/>
              <w:ind w:firstLine="0"/>
              <w:jc w:val="center"/>
              <w:rPr>
                <w:sz w:val="16"/>
                <w:szCs w:val="14"/>
              </w:rPr>
            </w:pPr>
            <w:r w:rsidRPr="00F819CA">
              <w:rPr>
                <w:sz w:val="16"/>
                <w:szCs w:val="14"/>
              </w:rPr>
              <w:t>776 000,00</w:t>
            </w:r>
          </w:p>
        </w:tc>
        <w:tc>
          <w:tcPr>
            <w:tcW w:w="413" w:type="pct"/>
            <w:tcBorders>
              <w:top w:val="nil"/>
              <w:left w:val="nil"/>
              <w:bottom w:val="single" w:sz="4" w:space="0" w:color="auto"/>
              <w:right w:val="single" w:sz="4" w:space="0" w:color="auto"/>
            </w:tcBorders>
            <w:shd w:val="clear" w:color="auto" w:fill="auto"/>
            <w:noWrap/>
            <w:vAlign w:val="center"/>
            <w:hideMark/>
          </w:tcPr>
          <w:p w14:paraId="15BC6588" w14:textId="77777777" w:rsidR="002C3D12" w:rsidRPr="00F819CA" w:rsidRDefault="002C3D12" w:rsidP="002542AE">
            <w:pPr>
              <w:spacing w:after="0" w:line="240" w:lineRule="auto"/>
              <w:ind w:firstLine="0"/>
              <w:jc w:val="center"/>
              <w:rPr>
                <w:sz w:val="16"/>
                <w:szCs w:val="14"/>
              </w:rPr>
            </w:pPr>
            <w:r w:rsidRPr="00F819CA">
              <w:rPr>
                <w:sz w:val="16"/>
                <w:szCs w:val="14"/>
              </w:rPr>
              <w:t>148 725,42</w:t>
            </w:r>
          </w:p>
        </w:tc>
        <w:tc>
          <w:tcPr>
            <w:tcW w:w="639" w:type="pct"/>
            <w:tcBorders>
              <w:top w:val="nil"/>
              <w:left w:val="nil"/>
              <w:bottom w:val="single" w:sz="4" w:space="0" w:color="auto"/>
              <w:right w:val="single" w:sz="4" w:space="0" w:color="auto"/>
            </w:tcBorders>
            <w:shd w:val="clear" w:color="auto" w:fill="auto"/>
            <w:vAlign w:val="center"/>
            <w:hideMark/>
          </w:tcPr>
          <w:p w14:paraId="778FDA09"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86:15:000000: 0000:71:185: 001: 001195860</w:t>
            </w:r>
          </w:p>
        </w:tc>
      </w:tr>
      <w:tr w:rsidR="00600B4E" w:rsidRPr="00F819CA" w14:paraId="2ADA417A"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486A09FB"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35</w:t>
            </w:r>
          </w:p>
        </w:tc>
        <w:tc>
          <w:tcPr>
            <w:tcW w:w="656" w:type="pct"/>
            <w:tcBorders>
              <w:top w:val="nil"/>
              <w:left w:val="nil"/>
              <w:bottom w:val="single" w:sz="4" w:space="0" w:color="auto"/>
              <w:right w:val="single" w:sz="4" w:space="0" w:color="auto"/>
            </w:tcBorders>
            <w:shd w:val="clear" w:color="auto" w:fill="auto"/>
            <w:vAlign w:val="center"/>
            <w:hideMark/>
          </w:tcPr>
          <w:p w14:paraId="270DCF6E"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Сооружение "Тепловая сеть"</w:t>
            </w:r>
          </w:p>
        </w:tc>
        <w:tc>
          <w:tcPr>
            <w:tcW w:w="965" w:type="pct"/>
            <w:tcBorders>
              <w:top w:val="nil"/>
              <w:left w:val="nil"/>
              <w:bottom w:val="single" w:sz="4" w:space="0" w:color="auto"/>
              <w:right w:val="single" w:sz="4" w:space="0" w:color="auto"/>
            </w:tcBorders>
            <w:shd w:val="clear" w:color="auto" w:fill="auto"/>
            <w:vAlign w:val="center"/>
            <w:hideMark/>
          </w:tcPr>
          <w:p w14:paraId="57DB825B"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Предназначена для подачи теплоносителя до потребителя от ЦТП "Горка" до ж/д № 11. Труба стальная Д114*4,5 протяженностью 620 м. Прокладка - надземная, материал изоляции труб - минвата, пленка ПХВ. Протяженность трассы 310 метров (две нитки).</w:t>
            </w:r>
          </w:p>
        </w:tc>
        <w:tc>
          <w:tcPr>
            <w:tcW w:w="434" w:type="pct"/>
            <w:tcBorders>
              <w:top w:val="nil"/>
              <w:left w:val="nil"/>
              <w:bottom w:val="single" w:sz="4" w:space="0" w:color="auto"/>
              <w:right w:val="single" w:sz="4" w:space="0" w:color="auto"/>
            </w:tcBorders>
            <w:shd w:val="clear" w:color="auto" w:fill="auto"/>
            <w:vAlign w:val="center"/>
            <w:hideMark/>
          </w:tcPr>
          <w:p w14:paraId="1B24BD45" w14:textId="77777777" w:rsidR="002C3D12" w:rsidRPr="00F819CA" w:rsidRDefault="002C3D12" w:rsidP="002542AE">
            <w:pPr>
              <w:spacing w:after="0" w:line="240" w:lineRule="auto"/>
              <w:ind w:firstLine="0"/>
              <w:jc w:val="center"/>
              <w:rPr>
                <w:sz w:val="16"/>
                <w:szCs w:val="14"/>
              </w:rPr>
            </w:pPr>
            <w:r w:rsidRPr="00F819CA">
              <w:rPr>
                <w:sz w:val="16"/>
                <w:szCs w:val="14"/>
              </w:rPr>
              <w:t>20112</w:t>
            </w:r>
          </w:p>
        </w:tc>
        <w:tc>
          <w:tcPr>
            <w:tcW w:w="352" w:type="pct"/>
            <w:tcBorders>
              <w:top w:val="nil"/>
              <w:left w:val="nil"/>
              <w:bottom w:val="single" w:sz="4" w:space="0" w:color="auto"/>
              <w:right w:val="single" w:sz="4" w:space="0" w:color="auto"/>
            </w:tcBorders>
            <w:shd w:val="clear" w:color="auto" w:fill="auto"/>
            <w:vAlign w:val="center"/>
            <w:hideMark/>
          </w:tcPr>
          <w:p w14:paraId="6B7DBC3B" w14:textId="77777777" w:rsidR="002C3D12" w:rsidRPr="00F819CA" w:rsidRDefault="002C3D12" w:rsidP="002542AE">
            <w:pPr>
              <w:spacing w:after="0" w:line="240" w:lineRule="auto"/>
              <w:ind w:firstLine="0"/>
              <w:jc w:val="center"/>
              <w:rPr>
                <w:sz w:val="16"/>
                <w:szCs w:val="14"/>
              </w:rPr>
            </w:pPr>
          </w:p>
        </w:tc>
        <w:tc>
          <w:tcPr>
            <w:tcW w:w="352" w:type="pct"/>
            <w:tcBorders>
              <w:top w:val="nil"/>
              <w:left w:val="nil"/>
              <w:bottom w:val="single" w:sz="4" w:space="0" w:color="auto"/>
              <w:right w:val="single" w:sz="4" w:space="0" w:color="auto"/>
            </w:tcBorders>
            <w:shd w:val="clear" w:color="auto" w:fill="auto"/>
            <w:vAlign w:val="center"/>
            <w:hideMark/>
          </w:tcPr>
          <w:p w14:paraId="51AB1E2A" w14:textId="77777777" w:rsidR="002C3D12" w:rsidRPr="00F819CA" w:rsidRDefault="002C3D12" w:rsidP="002542AE">
            <w:pPr>
              <w:spacing w:after="0" w:line="240" w:lineRule="auto"/>
              <w:ind w:firstLine="0"/>
              <w:jc w:val="center"/>
              <w:rPr>
                <w:sz w:val="16"/>
                <w:szCs w:val="14"/>
              </w:rPr>
            </w:pPr>
            <w:r w:rsidRPr="00F819CA">
              <w:rPr>
                <w:sz w:val="16"/>
                <w:szCs w:val="14"/>
              </w:rPr>
              <w:t>01.11.2012</w:t>
            </w:r>
          </w:p>
        </w:tc>
        <w:tc>
          <w:tcPr>
            <w:tcW w:w="623" w:type="pct"/>
            <w:tcBorders>
              <w:top w:val="nil"/>
              <w:left w:val="nil"/>
              <w:bottom w:val="single" w:sz="4" w:space="0" w:color="auto"/>
              <w:right w:val="single" w:sz="4" w:space="0" w:color="auto"/>
            </w:tcBorders>
            <w:shd w:val="clear" w:color="auto" w:fill="auto"/>
            <w:vAlign w:val="center"/>
            <w:hideMark/>
          </w:tcPr>
          <w:p w14:paraId="2CB11F7B" w14:textId="77777777" w:rsidR="002C3D12" w:rsidRPr="00F819CA" w:rsidRDefault="002C3D12" w:rsidP="002542AE">
            <w:pPr>
              <w:spacing w:after="0" w:line="240" w:lineRule="auto"/>
              <w:ind w:firstLine="0"/>
              <w:jc w:val="center"/>
              <w:rPr>
                <w:sz w:val="16"/>
                <w:szCs w:val="14"/>
              </w:rPr>
            </w:pPr>
            <w:r w:rsidRPr="00F819CA">
              <w:rPr>
                <w:sz w:val="16"/>
                <w:szCs w:val="14"/>
              </w:rPr>
              <w:t>г. Пыть-Ях, микрорайон 8, в.п. "Горка", от ЦТП "Горка" до ж/д № 11.</w:t>
            </w:r>
          </w:p>
        </w:tc>
        <w:tc>
          <w:tcPr>
            <w:tcW w:w="407" w:type="pct"/>
            <w:tcBorders>
              <w:top w:val="nil"/>
              <w:left w:val="nil"/>
              <w:bottom w:val="single" w:sz="4" w:space="0" w:color="auto"/>
              <w:right w:val="single" w:sz="4" w:space="0" w:color="auto"/>
            </w:tcBorders>
            <w:shd w:val="clear" w:color="auto" w:fill="auto"/>
            <w:noWrap/>
            <w:vAlign w:val="center"/>
            <w:hideMark/>
          </w:tcPr>
          <w:p w14:paraId="22116C94" w14:textId="77777777" w:rsidR="002C3D12" w:rsidRPr="00F819CA" w:rsidRDefault="002C3D12" w:rsidP="002542AE">
            <w:pPr>
              <w:spacing w:after="0" w:line="240" w:lineRule="auto"/>
              <w:ind w:firstLine="0"/>
              <w:jc w:val="center"/>
              <w:rPr>
                <w:sz w:val="16"/>
                <w:szCs w:val="14"/>
              </w:rPr>
            </w:pPr>
            <w:r w:rsidRPr="00F819CA">
              <w:rPr>
                <w:sz w:val="16"/>
                <w:szCs w:val="14"/>
              </w:rPr>
              <w:t>749 000,00</w:t>
            </w:r>
          </w:p>
        </w:tc>
        <w:tc>
          <w:tcPr>
            <w:tcW w:w="413" w:type="pct"/>
            <w:tcBorders>
              <w:top w:val="nil"/>
              <w:left w:val="nil"/>
              <w:bottom w:val="single" w:sz="4" w:space="0" w:color="auto"/>
              <w:right w:val="single" w:sz="4" w:space="0" w:color="auto"/>
            </w:tcBorders>
            <w:shd w:val="clear" w:color="auto" w:fill="auto"/>
            <w:noWrap/>
            <w:vAlign w:val="center"/>
            <w:hideMark/>
          </w:tcPr>
          <w:p w14:paraId="117F3AC4" w14:textId="77777777" w:rsidR="002C3D12" w:rsidRPr="00F819CA" w:rsidRDefault="002C3D12" w:rsidP="002542AE">
            <w:pPr>
              <w:spacing w:after="0" w:line="240" w:lineRule="auto"/>
              <w:ind w:firstLine="0"/>
              <w:jc w:val="center"/>
              <w:rPr>
                <w:sz w:val="16"/>
                <w:szCs w:val="14"/>
              </w:rPr>
            </w:pPr>
            <w:r w:rsidRPr="00F819CA">
              <w:rPr>
                <w:sz w:val="16"/>
                <w:szCs w:val="14"/>
              </w:rPr>
              <w:t>143 550,42</w:t>
            </w:r>
          </w:p>
        </w:tc>
        <w:tc>
          <w:tcPr>
            <w:tcW w:w="639" w:type="pct"/>
            <w:tcBorders>
              <w:top w:val="nil"/>
              <w:left w:val="nil"/>
              <w:bottom w:val="single" w:sz="4" w:space="0" w:color="auto"/>
              <w:right w:val="single" w:sz="4" w:space="0" w:color="auto"/>
            </w:tcBorders>
            <w:shd w:val="clear" w:color="auto" w:fill="auto"/>
            <w:vAlign w:val="center"/>
            <w:hideMark/>
          </w:tcPr>
          <w:p w14:paraId="58FE323D" w14:textId="77777777" w:rsidR="002C3D12" w:rsidRPr="00F819CA" w:rsidRDefault="002C3D12" w:rsidP="002542AE">
            <w:pPr>
              <w:spacing w:after="0" w:line="240" w:lineRule="auto"/>
              <w:ind w:firstLine="0"/>
              <w:jc w:val="center"/>
              <w:rPr>
                <w:color w:val="000000"/>
                <w:sz w:val="16"/>
                <w:szCs w:val="14"/>
              </w:rPr>
            </w:pPr>
          </w:p>
        </w:tc>
      </w:tr>
      <w:tr w:rsidR="00600B4E" w:rsidRPr="00F819CA" w14:paraId="60D45B60"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120EADB4"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36</w:t>
            </w:r>
          </w:p>
        </w:tc>
        <w:tc>
          <w:tcPr>
            <w:tcW w:w="656" w:type="pct"/>
            <w:tcBorders>
              <w:top w:val="nil"/>
              <w:left w:val="nil"/>
              <w:bottom w:val="single" w:sz="4" w:space="0" w:color="auto"/>
              <w:right w:val="single" w:sz="4" w:space="0" w:color="auto"/>
            </w:tcBorders>
            <w:shd w:val="clear" w:color="auto" w:fill="auto"/>
            <w:vAlign w:val="center"/>
            <w:hideMark/>
          </w:tcPr>
          <w:p w14:paraId="582A97B3"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Сооружение "Тепловая сеть от ТК - 67 до насосной 5/1"</w:t>
            </w:r>
          </w:p>
        </w:tc>
        <w:tc>
          <w:tcPr>
            <w:tcW w:w="965" w:type="pct"/>
            <w:tcBorders>
              <w:top w:val="nil"/>
              <w:left w:val="nil"/>
              <w:bottom w:val="single" w:sz="4" w:space="0" w:color="auto"/>
              <w:right w:val="single" w:sz="4" w:space="0" w:color="auto"/>
            </w:tcBorders>
            <w:shd w:val="clear" w:color="auto" w:fill="auto"/>
            <w:vAlign w:val="center"/>
            <w:hideMark/>
          </w:tcPr>
          <w:p w14:paraId="750A888A"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Предназначена для подачи теплоносителя до потребителя. Тепловая сеть от ТК - 67 до насосной 5/1. Сеть магистральная подземная. Труба стальная Д 219, изоляция труб - минвата, пленка ПХВ - толщина 2 мм., тепловая камера - 1 шт. Протяженность трассы 85 м. Протяженность трубопровода 170 м. (две нитки).</w:t>
            </w:r>
          </w:p>
        </w:tc>
        <w:tc>
          <w:tcPr>
            <w:tcW w:w="434" w:type="pct"/>
            <w:tcBorders>
              <w:top w:val="nil"/>
              <w:left w:val="nil"/>
              <w:bottom w:val="single" w:sz="4" w:space="0" w:color="auto"/>
              <w:right w:val="single" w:sz="4" w:space="0" w:color="auto"/>
            </w:tcBorders>
            <w:shd w:val="clear" w:color="auto" w:fill="auto"/>
            <w:vAlign w:val="center"/>
            <w:hideMark/>
          </w:tcPr>
          <w:p w14:paraId="30250028" w14:textId="77777777" w:rsidR="002C3D12" w:rsidRPr="00F819CA" w:rsidRDefault="002C3D12" w:rsidP="002542AE">
            <w:pPr>
              <w:spacing w:after="0" w:line="240" w:lineRule="auto"/>
              <w:ind w:firstLine="0"/>
              <w:jc w:val="center"/>
              <w:rPr>
                <w:sz w:val="16"/>
                <w:szCs w:val="14"/>
              </w:rPr>
            </w:pPr>
            <w:r w:rsidRPr="00F819CA">
              <w:rPr>
                <w:sz w:val="16"/>
                <w:szCs w:val="14"/>
              </w:rPr>
              <w:t>20121</w:t>
            </w:r>
          </w:p>
        </w:tc>
        <w:tc>
          <w:tcPr>
            <w:tcW w:w="352" w:type="pct"/>
            <w:tcBorders>
              <w:top w:val="nil"/>
              <w:left w:val="nil"/>
              <w:bottom w:val="single" w:sz="4" w:space="0" w:color="auto"/>
              <w:right w:val="single" w:sz="4" w:space="0" w:color="auto"/>
            </w:tcBorders>
            <w:shd w:val="clear" w:color="auto" w:fill="auto"/>
            <w:vAlign w:val="center"/>
            <w:hideMark/>
          </w:tcPr>
          <w:p w14:paraId="1683D946" w14:textId="77777777" w:rsidR="002C3D12" w:rsidRPr="00F819CA" w:rsidRDefault="002C3D12" w:rsidP="002542AE">
            <w:pPr>
              <w:spacing w:after="0" w:line="240" w:lineRule="auto"/>
              <w:ind w:firstLine="0"/>
              <w:jc w:val="center"/>
              <w:rPr>
                <w:sz w:val="16"/>
                <w:szCs w:val="14"/>
              </w:rPr>
            </w:pPr>
            <w:r w:rsidRPr="00F819CA">
              <w:rPr>
                <w:sz w:val="16"/>
                <w:szCs w:val="14"/>
              </w:rPr>
              <w:t>01.01.1991</w:t>
            </w:r>
          </w:p>
        </w:tc>
        <w:tc>
          <w:tcPr>
            <w:tcW w:w="352" w:type="pct"/>
            <w:tcBorders>
              <w:top w:val="nil"/>
              <w:left w:val="nil"/>
              <w:bottom w:val="single" w:sz="4" w:space="0" w:color="auto"/>
              <w:right w:val="single" w:sz="4" w:space="0" w:color="auto"/>
            </w:tcBorders>
            <w:shd w:val="clear" w:color="auto" w:fill="auto"/>
            <w:vAlign w:val="center"/>
            <w:hideMark/>
          </w:tcPr>
          <w:p w14:paraId="5B3304A1" w14:textId="77777777" w:rsidR="002C3D12" w:rsidRPr="00F819CA" w:rsidRDefault="002C3D12" w:rsidP="002542AE">
            <w:pPr>
              <w:spacing w:after="0" w:line="240" w:lineRule="auto"/>
              <w:ind w:firstLine="0"/>
              <w:jc w:val="center"/>
              <w:rPr>
                <w:sz w:val="16"/>
                <w:szCs w:val="14"/>
              </w:rPr>
            </w:pPr>
            <w:r w:rsidRPr="00F819CA">
              <w:rPr>
                <w:sz w:val="16"/>
                <w:szCs w:val="14"/>
              </w:rPr>
              <w:t>18.06.2013</w:t>
            </w:r>
          </w:p>
        </w:tc>
        <w:tc>
          <w:tcPr>
            <w:tcW w:w="623" w:type="pct"/>
            <w:tcBorders>
              <w:top w:val="nil"/>
              <w:left w:val="nil"/>
              <w:bottom w:val="single" w:sz="4" w:space="0" w:color="auto"/>
              <w:right w:val="single" w:sz="4" w:space="0" w:color="auto"/>
            </w:tcBorders>
            <w:shd w:val="clear" w:color="auto" w:fill="auto"/>
            <w:vAlign w:val="center"/>
            <w:hideMark/>
          </w:tcPr>
          <w:p w14:paraId="4F458927" w14:textId="77777777" w:rsidR="002C3D12" w:rsidRPr="00F819CA" w:rsidRDefault="002C3D12" w:rsidP="002542AE">
            <w:pPr>
              <w:spacing w:after="0" w:line="240" w:lineRule="auto"/>
              <w:ind w:firstLine="0"/>
              <w:jc w:val="center"/>
              <w:rPr>
                <w:sz w:val="16"/>
                <w:szCs w:val="14"/>
              </w:rPr>
            </w:pPr>
            <w:r w:rsidRPr="00F819CA">
              <w:rPr>
                <w:sz w:val="16"/>
                <w:szCs w:val="14"/>
              </w:rPr>
              <w:t>ХМАО-Югра, г. Пыть-Ях, 5 микр-он "Солнечный"</w:t>
            </w:r>
          </w:p>
        </w:tc>
        <w:tc>
          <w:tcPr>
            <w:tcW w:w="407" w:type="pct"/>
            <w:tcBorders>
              <w:top w:val="nil"/>
              <w:left w:val="nil"/>
              <w:bottom w:val="single" w:sz="4" w:space="0" w:color="auto"/>
              <w:right w:val="single" w:sz="4" w:space="0" w:color="auto"/>
            </w:tcBorders>
            <w:shd w:val="clear" w:color="auto" w:fill="auto"/>
            <w:noWrap/>
            <w:vAlign w:val="center"/>
            <w:hideMark/>
          </w:tcPr>
          <w:p w14:paraId="39AB6FE4" w14:textId="77777777" w:rsidR="002C3D12" w:rsidRPr="00F819CA" w:rsidRDefault="002C3D12" w:rsidP="002542AE">
            <w:pPr>
              <w:spacing w:after="0" w:line="240" w:lineRule="auto"/>
              <w:ind w:firstLine="0"/>
              <w:jc w:val="center"/>
              <w:rPr>
                <w:sz w:val="16"/>
                <w:szCs w:val="14"/>
              </w:rPr>
            </w:pPr>
            <w:r w:rsidRPr="00F819CA">
              <w:rPr>
                <w:sz w:val="16"/>
                <w:szCs w:val="14"/>
              </w:rPr>
              <w:t>547 000,00</w:t>
            </w:r>
          </w:p>
        </w:tc>
        <w:tc>
          <w:tcPr>
            <w:tcW w:w="413" w:type="pct"/>
            <w:tcBorders>
              <w:top w:val="nil"/>
              <w:left w:val="nil"/>
              <w:bottom w:val="single" w:sz="4" w:space="0" w:color="auto"/>
              <w:right w:val="single" w:sz="4" w:space="0" w:color="auto"/>
            </w:tcBorders>
            <w:shd w:val="clear" w:color="auto" w:fill="auto"/>
            <w:noWrap/>
            <w:vAlign w:val="center"/>
            <w:hideMark/>
          </w:tcPr>
          <w:p w14:paraId="00F045B0" w14:textId="77777777" w:rsidR="002C3D12" w:rsidRPr="00F819CA" w:rsidRDefault="002C3D12" w:rsidP="002542AE">
            <w:pPr>
              <w:spacing w:after="0" w:line="240" w:lineRule="auto"/>
              <w:ind w:firstLine="0"/>
              <w:jc w:val="center"/>
              <w:rPr>
                <w:sz w:val="16"/>
                <w:szCs w:val="14"/>
              </w:rPr>
            </w:pPr>
          </w:p>
        </w:tc>
        <w:tc>
          <w:tcPr>
            <w:tcW w:w="639" w:type="pct"/>
            <w:tcBorders>
              <w:top w:val="nil"/>
              <w:left w:val="nil"/>
              <w:bottom w:val="single" w:sz="4" w:space="0" w:color="auto"/>
              <w:right w:val="single" w:sz="4" w:space="0" w:color="auto"/>
            </w:tcBorders>
            <w:shd w:val="clear" w:color="auto" w:fill="auto"/>
            <w:vAlign w:val="center"/>
            <w:hideMark/>
          </w:tcPr>
          <w:p w14:paraId="1CAE2BD5" w14:textId="77777777" w:rsidR="002C3D12" w:rsidRPr="00F819CA" w:rsidRDefault="002C3D12" w:rsidP="002542AE">
            <w:pPr>
              <w:spacing w:after="0" w:line="240" w:lineRule="auto"/>
              <w:ind w:firstLine="0"/>
              <w:jc w:val="center"/>
              <w:rPr>
                <w:color w:val="000000"/>
                <w:sz w:val="16"/>
                <w:szCs w:val="14"/>
              </w:rPr>
            </w:pPr>
          </w:p>
        </w:tc>
      </w:tr>
      <w:tr w:rsidR="00600B4E" w:rsidRPr="00F819CA" w14:paraId="1231A103"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4DC264C7"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37</w:t>
            </w:r>
          </w:p>
        </w:tc>
        <w:tc>
          <w:tcPr>
            <w:tcW w:w="656" w:type="pct"/>
            <w:tcBorders>
              <w:top w:val="nil"/>
              <w:left w:val="nil"/>
              <w:bottom w:val="single" w:sz="4" w:space="0" w:color="auto"/>
              <w:right w:val="single" w:sz="4" w:space="0" w:color="auto"/>
            </w:tcBorders>
            <w:shd w:val="clear" w:color="auto" w:fill="auto"/>
            <w:vAlign w:val="center"/>
            <w:hideMark/>
          </w:tcPr>
          <w:p w14:paraId="35A101DB"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Сооружение "Тепловая сеть от ТК - 73 б до ТК-73 г"</w:t>
            </w:r>
          </w:p>
        </w:tc>
        <w:tc>
          <w:tcPr>
            <w:tcW w:w="965" w:type="pct"/>
            <w:tcBorders>
              <w:top w:val="nil"/>
              <w:left w:val="nil"/>
              <w:bottom w:val="single" w:sz="4" w:space="0" w:color="auto"/>
              <w:right w:val="single" w:sz="4" w:space="0" w:color="auto"/>
            </w:tcBorders>
            <w:shd w:val="clear" w:color="auto" w:fill="auto"/>
            <w:vAlign w:val="center"/>
            <w:hideMark/>
          </w:tcPr>
          <w:p w14:paraId="7CD1070C"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Предназначена для подачи теплоносителя до потребителя. Тепловая сеть от ТК - 73 б до ТК-73 г. Сеть магистральная подземная. Труба стальная Д 325, изоляция труб - ППУ толщина 120 мм, капролон - толщина 10 мм., тепловая камера - 1 шт. Протяженность трассы 65 м. Протяженность трубопровода 130 м. (две нитки).</w:t>
            </w:r>
          </w:p>
        </w:tc>
        <w:tc>
          <w:tcPr>
            <w:tcW w:w="434" w:type="pct"/>
            <w:tcBorders>
              <w:top w:val="nil"/>
              <w:left w:val="nil"/>
              <w:bottom w:val="single" w:sz="4" w:space="0" w:color="auto"/>
              <w:right w:val="single" w:sz="4" w:space="0" w:color="auto"/>
            </w:tcBorders>
            <w:shd w:val="clear" w:color="auto" w:fill="auto"/>
            <w:vAlign w:val="center"/>
            <w:hideMark/>
          </w:tcPr>
          <w:p w14:paraId="7A08450D" w14:textId="77777777" w:rsidR="002C3D12" w:rsidRPr="00F819CA" w:rsidRDefault="002C3D12" w:rsidP="002542AE">
            <w:pPr>
              <w:spacing w:after="0" w:line="240" w:lineRule="auto"/>
              <w:ind w:firstLine="0"/>
              <w:jc w:val="center"/>
              <w:rPr>
                <w:sz w:val="16"/>
                <w:szCs w:val="14"/>
              </w:rPr>
            </w:pPr>
            <w:r w:rsidRPr="00F819CA">
              <w:rPr>
                <w:sz w:val="16"/>
                <w:szCs w:val="14"/>
              </w:rPr>
              <w:t>20122</w:t>
            </w:r>
          </w:p>
        </w:tc>
        <w:tc>
          <w:tcPr>
            <w:tcW w:w="352" w:type="pct"/>
            <w:tcBorders>
              <w:top w:val="nil"/>
              <w:left w:val="nil"/>
              <w:bottom w:val="single" w:sz="4" w:space="0" w:color="auto"/>
              <w:right w:val="single" w:sz="4" w:space="0" w:color="auto"/>
            </w:tcBorders>
            <w:shd w:val="clear" w:color="auto" w:fill="auto"/>
            <w:vAlign w:val="center"/>
            <w:hideMark/>
          </w:tcPr>
          <w:p w14:paraId="2A4E00EE" w14:textId="77777777" w:rsidR="002C3D12" w:rsidRPr="00F819CA" w:rsidRDefault="002C3D12" w:rsidP="002542AE">
            <w:pPr>
              <w:spacing w:after="0" w:line="240" w:lineRule="auto"/>
              <w:ind w:firstLine="0"/>
              <w:jc w:val="center"/>
              <w:rPr>
                <w:sz w:val="16"/>
                <w:szCs w:val="14"/>
              </w:rPr>
            </w:pPr>
            <w:r w:rsidRPr="00F819CA">
              <w:rPr>
                <w:sz w:val="16"/>
                <w:szCs w:val="14"/>
              </w:rPr>
              <w:t>01.01.2001</w:t>
            </w:r>
          </w:p>
        </w:tc>
        <w:tc>
          <w:tcPr>
            <w:tcW w:w="352" w:type="pct"/>
            <w:tcBorders>
              <w:top w:val="nil"/>
              <w:left w:val="nil"/>
              <w:bottom w:val="single" w:sz="4" w:space="0" w:color="auto"/>
              <w:right w:val="single" w:sz="4" w:space="0" w:color="auto"/>
            </w:tcBorders>
            <w:shd w:val="clear" w:color="auto" w:fill="auto"/>
            <w:vAlign w:val="center"/>
            <w:hideMark/>
          </w:tcPr>
          <w:p w14:paraId="0D867205" w14:textId="77777777" w:rsidR="002C3D12" w:rsidRPr="00F819CA" w:rsidRDefault="002C3D12" w:rsidP="002542AE">
            <w:pPr>
              <w:spacing w:after="0" w:line="240" w:lineRule="auto"/>
              <w:ind w:firstLine="0"/>
              <w:jc w:val="center"/>
              <w:rPr>
                <w:sz w:val="16"/>
                <w:szCs w:val="14"/>
              </w:rPr>
            </w:pPr>
            <w:r w:rsidRPr="00F819CA">
              <w:rPr>
                <w:sz w:val="16"/>
                <w:szCs w:val="14"/>
              </w:rPr>
              <w:t>18.06.2013</w:t>
            </w:r>
          </w:p>
        </w:tc>
        <w:tc>
          <w:tcPr>
            <w:tcW w:w="623" w:type="pct"/>
            <w:tcBorders>
              <w:top w:val="nil"/>
              <w:left w:val="nil"/>
              <w:bottom w:val="single" w:sz="4" w:space="0" w:color="auto"/>
              <w:right w:val="single" w:sz="4" w:space="0" w:color="auto"/>
            </w:tcBorders>
            <w:shd w:val="clear" w:color="auto" w:fill="auto"/>
            <w:vAlign w:val="center"/>
            <w:hideMark/>
          </w:tcPr>
          <w:p w14:paraId="79D0EF32" w14:textId="77777777" w:rsidR="002C3D12" w:rsidRPr="00F819CA" w:rsidRDefault="002C3D12" w:rsidP="002542AE">
            <w:pPr>
              <w:spacing w:after="0" w:line="240" w:lineRule="auto"/>
              <w:ind w:firstLine="0"/>
              <w:jc w:val="center"/>
              <w:rPr>
                <w:sz w:val="16"/>
                <w:szCs w:val="14"/>
              </w:rPr>
            </w:pPr>
            <w:r w:rsidRPr="00F819CA">
              <w:rPr>
                <w:sz w:val="16"/>
                <w:szCs w:val="14"/>
              </w:rPr>
              <w:t>ХМАО-Югра, г. Пыть-Ях, 4 микр-он "Молодёжный", 5 микр-он "Солнечный"</w:t>
            </w:r>
          </w:p>
        </w:tc>
        <w:tc>
          <w:tcPr>
            <w:tcW w:w="407" w:type="pct"/>
            <w:tcBorders>
              <w:top w:val="nil"/>
              <w:left w:val="nil"/>
              <w:bottom w:val="single" w:sz="4" w:space="0" w:color="auto"/>
              <w:right w:val="single" w:sz="4" w:space="0" w:color="auto"/>
            </w:tcBorders>
            <w:shd w:val="clear" w:color="auto" w:fill="auto"/>
            <w:noWrap/>
            <w:vAlign w:val="center"/>
            <w:hideMark/>
          </w:tcPr>
          <w:p w14:paraId="5F755902" w14:textId="77777777" w:rsidR="002C3D12" w:rsidRPr="00F819CA" w:rsidRDefault="002C3D12" w:rsidP="002542AE">
            <w:pPr>
              <w:spacing w:after="0" w:line="240" w:lineRule="auto"/>
              <w:ind w:firstLine="0"/>
              <w:jc w:val="center"/>
              <w:rPr>
                <w:sz w:val="16"/>
                <w:szCs w:val="14"/>
              </w:rPr>
            </w:pPr>
            <w:r w:rsidRPr="00F819CA">
              <w:rPr>
                <w:sz w:val="16"/>
                <w:szCs w:val="14"/>
              </w:rPr>
              <w:t>3 648 000,00</w:t>
            </w:r>
          </w:p>
        </w:tc>
        <w:tc>
          <w:tcPr>
            <w:tcW w:w="413" w:type="pct"/>
            <w:tcBorders>
              <w:top w:val="nil"/>
              <w:left w:val="nil"/>
              <w:bottom w:val="single" w:sz="4" w:space="0" w:color="auto"/>
              <w:right w:val="single" w:sz="4" w:space="0" w:color="auto"/>
            </w:tcBorders>
            <w:shd w:val="clear" w:color="auto" w:fill="auto"/>
            <w:noWrap/>
            <w:vAlign w:val="center"/>
            <w:hideMark/>
          </w:tcPr>
          <w:p w14:paraId="33E487B4" w14:textId="77777777" w:rsidR="002C3D12" w:rsidRPr="00F819CA" w:rsidRDefault="002C3D12" w:rsidP="002542AE">
            <w:pPr>
              <w:spacing w:after="0" w:line="240" w:lineRule="auto"/>
              <w:ind w:firstLine="0"/>
              <w:jc w:val="center"/>
              <w:rPr>
                <w:sz w:val="16"/>
                <w:szCs w:val="14"/>
              </w:rPr>
            </w:pPr>
          </w:p>
        </w:tc>
        <w:tc>
          <w:tcPr>
            <w:tcW w:w="639" w:type="pct"/>
            <w:tcBorders>
              <w:top w:val="nil"/>
              <w:left w:val="nil"/>
              <w:bottom w:val="single" w:sz="4" w:space="0" w:color="auto"/>
              <w:right w:val="single" w:sz="4" w:space="0" w:color="auto"/>
            </w:tcBorders>
            <w:shd w:val="clear" w:color="auto" w:fill="auto"/>
            <w:vAlign w:val="center"/>
            <w:hideMark/>
          </w:tcPr>
          <w:p w14:paraId="6136E665"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86 АБ 377988 от 17.12.2012г. 86:15:000000: 0000: 71:185: 001: 001197750</w:t>
            </w:r>
          </w:p>
        </w:tc>
      </w:tr>
      <w:tr w:rsidR="00600B4E" w:rsidRPr="00F819CA" w14:paraId="7E5C0277"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14FAAE49"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lastRenderedPageBreak/>
              <w:t>38</w:t>
            </w:r>
          </w:p>
        </w:tc>
        <w:tc>
          <w:tcPr>
            <w:tcW w:w="656" w:type="pct"/>
            <w:tcBorders>
              <w:top w:val="nil"/>
              <w:left w:val="nil"/>
              <w:bottom w:val="single" w:sz="4" w:space="0" w:color="auto"/>
              <w:right w:val="single" w:sz="4" w:space="0" w:color="auto"/>
            </w:tcBorders>
            <w:shd w:val="clear" w:color="auto" w:fill="auto"/>
            <w:vAlign w:val="center"/>
            <w:hideMark/>
          </w:tcPr>
          <w:p w14:paraId="6FFCD0DA"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Сооружение "Тепловая сеть от ТК - 101 до ТК - 142"</w:t>
            </w:r>
          </w:p>
        </w:tc>
        <w:tc>
          <w:tcPr>
            <w:tcW w:w="965" w:type="pct"/>
            <w:tcBorders>
              <w:top w:val="nil"/>
              <w:left w:val="nil"/>
              <w:bottom w:val="single" w:sz="4" w:space="0" w:color="auto"/>
              <w:right w:val="single" w:sz="4" w:space="0" w:color="auto"/>
            </w:tcBorders>
            <w:shd w:val="clear" w:color="auto" w:fill="auto"/>
            <w:vAlign w:val="center"/>
            <w:hideMark/>
          </w:tcPr>
          <w:p w14:paraId="50E52D16"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Предназначена для подачи теплоносителя до потребителя. Тепловая сеть от ТК - 101 до ТК - 142. Сеть магистральная. Труба стальная Д 530, изоляция труб - ППУ скорлупа, фибролит - толщина 2 мм. Тепловая камера - 3 шт. металлические, тепловая камера (ЖБИ) - 2 шт. Тепловая сеть от ТК - 101 до ТК - 142 надземная : протяженность трассы - 170 м., протяженность трубопровода - 340 м., подземная : протяженность трассы - 2302 м., протяженность трубопровода - 4604 м. Общая протяженность трассы 2472 м. Общая протяженность трубопровода 4944 м. (две нитки).</w:t>
            </w:r>
          </w:p>
        </w:tc>
        <w:tc>
          <w:tcPr>
            <w:tcW w:w="434" w:type="pct"/>
            <w:tcBorders>
              <w:top w:val="nil"/>
              <w:left w:val="nil"/>
              <w:bottom w:val="single" w:sz="4" w:space="0" w:color="auto"/>
              <w:right w:val="single" w:sz="4" w:space="0" w:color="auto"/>
            </w:tcBorders>
            <w:shd w:val="clear" w:color="auto" w:fill="auto"/>
            <w:vAlign w:val="center"/>
            <w:hideMark/>
          </w:tcPr>
          <w:p w14:paraId="02FF826F" w14:textId="77777777" w:rsidR="002C3D12" w:rsidRPr="00F819CA" w:rsidRDefault="002C3D12" w:rsidP="002542AE">
            <w:pPr>
              <w:spacing w:after="0" w:line="240" w:lineRule="auto"/>
              <w:ind w:firstLine="0"/>
              <w:jc w:val="center"/>
              <w:rPr>
                <w:sz w:val="16"/>
                <w:szCs w:val="14"/>
              </w:rPr>
            </w:pPr>
            <w:r w:rsidRPr="00F819CA">
              <w:rPr>
                <w:sz w:val="16"/>
                <w:szCs w:val="14"/>
              </w:rPr>
              <w:t>20123</w:t>
            </w:r>
          </w:p>
        </w:tc>
        <w:tc>
          <w:tcPr>
            <w:tcW w:w="352" w:type="pct"/>
            <w:tcBorders>
              <w:top w:val="nil"/>
              <w:left w:val="nil"/>
              <w:bottom w:val="single" w:sz="4" w:space="0" w:color="auto"/>
              <w:right w:val="single" w:sz="4" w:space="0" w:color="auto"/>
            </w:tcBorders>
            <w:shd w:val="clear" w:color="auto" w:fill="auto"/>
            <w:vAlign w:val="center"/>
            <w:hideMark/>
          </w:tcPr>
          <w:p w14:paraId="1F3B7CD8" w14:textId="77777777" w:rsidR="002C3D12" w:rsidRPr="00F819CA" w:rsidRDefault="002C3D12" w:rsidP="002542AE">
            <w:pPr>
              <w:spacing w:after="0" w:line="240" w:lineRule="auto"/>
              <w:ind w:firstLine="0"/>
              <w:jc w:val="center"/>
              <w:rPr>
                <w:sz w:val="16"/>
                <w:szCs w:val="14"/>
              </w:rPr>
            </w:pPr>
            <w:r w:rsidRPr="00F819CA">
              <w:rPr>
                <w:sz w:val="16"/>
                <w:szCs w:val="14"/>
              </w:rPr>
              <w:t>01.01.1994</w:t>
            </w:r>
          </w:p>
        </w:tc>
        <w:tc>
          <w:tcPr>
            <w:tcW w:w="352" w:type="pct"/>
            <w:tcBorders>
              <w:top w:val="nil"/>
              <w:left w:val="nil"/>
              <w:bottom w:val="single" w:sz="4" w:space="0" w:color="auto"/>
              <w:right w:val="single" w:sz="4" w:space="0" w:color="auto"/>
            </w:tcBorders>
            <w:shd w:val="clear" w:color="auto" w:fill="auto"/>
            <w:vAlign w:val="center"/>
            <w:hideMark/>
          </w:tcPr>
          <w:p w14:paraId="48313DDE" w14:textId="77777777" w:rsidR="002C3D12" w:rsidRPr="00F819CA" w:rsidRDefault="002C3D12" w:rsidP="002542AE">
            <w:pPr>
              <w:spacing w:after="0" w:line="240" w:lineRule="auto"/>
              <w:ind w:firstLine="0"/>
              <w:jc w:val="center"/>
              <w:rPr>
                <w:sz w:val="16"/>
                <w:szCs w:val="14"/>
              </w:rPr>
            </w:pPr>
            <w:r w:rsidRPr="00F819CA">
              <w:rPr>
                <w:sz w:val="16"/>
                <w:szCs w:val="14"/>
              </w:rPr>
              <w:t>18.06.2013</w:t>
            </w:r>
          </w:p>
        </w:tc>
        <w:tc>
          <w:tcPr>
            <w:tcW w:w="623" w:type="pct"/>
            <w:tcBorders>
              <w:top w:val="nil"/>
              <w:left w:val="nil"/>
              <w:bottom w:val="single" w:sz="4" w:space="0" w:color="auto"/>
              <w:right w:val="single" w:sz="4" w:space="0" w:color="auto"/>
            </w:tcBorders>
            <w:shd w:val="clear" w:color="auto" w:fill="auto"/>
            <w:vAlign w:val="center"/>
            <w:hideMark/>
          </w:tcPr>
          <w:p w14:paraId="241F3E80" w14:textId="77777777" w:rsidR="002C3D12" w:rsidRPr="00F819CA" w:rsidRDefault="002C3D12" w:rsidP="002542AE">
            <w:pPr>
              <w:spacing w:after="0" w:line="240" w:lineRule="auto"/>
              <w:ind w:firstLine="0"/>
              <w:jc w:val="center"/>
              <w:rPr>
                <w:sz w:val="16"/>
                <w:szCs w:val="14"/>
              </w:rPr>
            </w:pPr>
            <w:r w:rsidRPr="00F819CA">
              <w:rPr>
                <w:sz w:val="16"/>
                <w:szCs w:val="14"/>
              </w:rPr>
              <w:t>ХМАО-Югра, г. Пыть-Ях, 8 микр-он "Горка"</w:t>
            </w:r>
          </w:p>
        </w:tc>
        <w:tc>
          <w:tcPr>
            <w:tcW w:w="407" w:type="pct"/>
            <w:tcBorders>
              <w:top w:val="nil"/>
              <w:left w:val="nil"/>
              <w:bottom w:val="single" w:sz="4" w:space="0" w:color="auto"/>
              <w:right w:val="single" w:sz="4" w:space="0" w:color="auto"/>
            </w:tcBorders>
            <w:shd w:val="clear" w:color="auto" w:fill="auto"/>
            <w:noWrap/>
            <w:vAlign w:val="center"/>
            <w:hideMark/>
          </w:tcPr>
          <w:p w14:paraId="5DAD679A" w14:textId="77777777" w:rsidR="002C3D12" w:rsidRPr="00F819CA" w:rsidRDefault="002C3D12" w:rsidP="002542AE">
            <w:pPr>
              <w:spacing w:after="0" w:line="240" w:lineRule="auto"/>
              <w:ind w:firstLine="0"/>
              <w:jc w:val="center"/>
              <w:rPr>
                <w:sz w:val="16"/>
                <w:szCs w:val="14"/>
              </w:rPr>
            </w:pPr>
            <w:r w:rsidRPr="00F819CA">
              <w:rPr>
                <w:sz w:val="16"/>
                <w:szCs w:val="14"/>
              </w:rPr>
              <w:t>7 517 000,00</w:t>
            </w:r>
          </w:p>
        </w:tc>
        <w:tc>
          <w:tcPr>
            <w:tcW w:w="413" w:type="pct"/>
            <w:tcBorders>
              <w:top w:val="nil"/>
              <w:left w:val="nil"/>
              <w:bottom w:val="single" w:sz="4" w:space="0" w:color="auto"/>
              <w:right w:val="single" w:sz="4" w:space="0" w:color="auto"/>
            </w:tcBorders>
            <w:shd w:val="clear" w:color="auto" w:fill="auto"/>
            <w:noWrap/>
            <w:vAlign w:val="center"/>
            <w:hideMark/>
          </w:tcPr>
          <w:p w14:paraId="606C5423" w14:textId="77777777" w:rsidR="002C3D12" w:rsidRPr="00F819CA" w:rsidRDefault="002C3D12" w:rsidP="002542AE">
            <w:pPr>
              <w:spacing w:after="0" w:line="240" w:lineRule="auto"/>
              <w:ind w:firstLine="0"/>
              <w:jc w:val="center"/>
              <w:rPr>
                <w:sz w:val="16"/>
                <w:szCs w:val="14"/>
              </w:rPr>
            </w:pPr>
          </w:p>
        </w:tc>
        <w:tc>
          <w:tcPr>
            <w:tcW w:w="639" w:type="pct"/>
            <w:tcBorders>
              <w:top w:val="nil"/>
              <w:left w:val="nil"/>
              <w:bottom w:val="single" w:sz="4" w:space="0" w:color="auto"/>
              <w:right w:val="single" w:sz="4" w:space="0" w:color="auto"/>
            </w:tcBorders>
            <w:shd w:val="clear" w:color="auto" w:fill="auto"/>
            <w:vAlign w:val="center"/>
            <w:hideMark/>
          </w:tcPr>
          <w:p w14:paraId="36E4B0B6"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86 АБ 378265 от 19.11.2012г. 86:15:000000: 0000:71:185: 001: 001197780</w:t>
            </w:r>
          </w:p>
        </w:tc>
      </w:tr>
      <w:tr w:rsidR="00600B4E" w:rsidRPr="00F819CA" w14:paraId="09406C9B"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2AD792F5"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39</w:t>
            </w:r>
          </w:p>
        </w:tc>
        <w:tc>
          <w:tcPr>
            <w:tcW w:w="656" w:type="pct"/>
            <w:tcBorders>
              <w:top w:val="nil"/>
              <w:left w:val="nil"/>
              <w:bottom w:val="single" w:sz="4" w:space="0" w:color="auto"/>
              <w:right w:val="single" w:sz="4" w:space="0" w:color="auto"/>
            </w:tcBorders>
            <w:shd w:val="clear" w:color="auto" w:fill="auto"/>
            <w:vAlign w:val="center"/>
            <w:hideMark/>
          </w:tcPr>
          <w:p w14:paraId="2B2D8112"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Сооружение "Тепловая сеть от Узла XI до МУП "УГХ"</w:t>
            </w:r>
          </w:p>
        </w:tc>
        <w:tc>
          <w:tcPr>
            <w:tcW w:w="965" w:type="pct"/>
            <w:tcBorders>
              <w:top w:val="nil"/>
              <w:left w:val="nil"/>
              <w:bottom w:val="single" w:sz="4" w:space="0" w:color="auto"/>
              <w:right w:val="single" w:sz="4" w:space="0" w:color="auto"/>
            </w:tcBorders>
            <w:shd w:val="clear" w:color="auto" w:fill="auto"/>
            <w:vAlign w:val="center"/>
            <w:hideMark/>
          </w:tcPr>
          <w:p w14:paraId="0BBD4EA2"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Предназначена для подачи теплоносителя до потребителя. Тепловая сеть от Узла XI до МУП "УГХ. Сеть магистральная подземная. Труба стальная Д 219, изоляция труб - минвата, пленка ПХВ - толщина 2 мм. Протяженность трассы - 318 м. Протяженность трубопровода - 636 м. (две нитки).</w:t>
            </w:r>
          </w:p>
        </w:tc>
        <w:tc>
          <w:tcPr>
            <w:tcW w:w="434" w:type="pct"/>
            <w:tcBorders>
              <w:top w:val="nil"/>
              <w:left w:val="nil"/>
              <w:bottom w:val="single" w:sz="4" w:space="0" w:color="auto"/>
              <w:right w:val="single" w:sz="4" w:space="0" w:color="auto"/>
            </w:tcBorders>
            <w:shd w:val="clear" w:color="auto" w:fill="auto"/>
            <w:vAlign w:val="center"/>
            <w:hideMark/>
          </w:tcPr>
          <w:p w14:paraId="787E4E14" w14:textId="77777777" w:rsidR="002C3D12" w:rsidRPr="00F819CA" w:rsidRDefault="002C3D12" w:rsidP="002542AE">
            <w:pPr>
              <w:spacing w:after="0" w:line="240" w:lineRule="auto"/>
              <w:ind w:firstLine="0"/>
              <w:jc w:val="center"/>
              <w:rPr>
                <w:sz w:val="16"/>
                <w:szCs w:val="14"/>
              </w:rPr>
            </w:pPr>
            <w:r w:rsidRPr="00F819CA">
              <w:rPr>
                <w:sz w:val="16"/>
                <w:szCs w:val="14"/>
              </w:rPr>
              <w:t>20124</w:t>
            </w:r>
          </w:p>
        </w:tc>
        <w:tc>
          <w:tcPr>
            <w:tcW w:w="352" w:type="pct"/>
            <w:tcBorders>
              <w:top w:val="nil"/>
              <w:left w:val="nil"/>
              <w:bottom w:val="single" w:sz="4" w:space="0" w:color="auto"/>
              <w:right w:val="single" w:sz="4" w:space="0" w:color="auto"/>
            </w:tcBorders>
            <w:shd w:val="clear" w:color="auto" w:fill="auto"/>
            <w:vAlign w:val="center"/>
            <w:hideMark/>
          </w:tcPr>
          <w:p w14:paraId="20863C12" w14:textId="77777777" w:rsidR="002C3D12" w:rsidRPr="00F819CA" w:rsidRDefault="002C3D12" w:rsidP="002542AE">
            <w:pPr>
              <w:spacing w:after="0" w:line="240" w:lineRule="auto"/>
              <w:ind w:firstLine="0"/>
              <w:jc w:val="center"/>
              <w:rPr>
                <w:sz w:val="16"/>
                <w:szCs w:val="14"/>
              </w:rPr>
            </w:pPr>
            <w:r w:rsidRPr="00F819CA">
              <w:rPr>
                <w:sz w:val="16"/>
                <w:szCs w:val="14"/>
              </w:rPr>
              <w:t>01.01.1985</w:t>
            </w:r>
          </w:p>
        </w:tc>
        <w:tc>
          <w:tcPr>
            <w:tcW w:w="352" w:type="pct"/>
            <w:tcBorders>
              <w:top w:val="nil"/>
              <w:left w:val="nil"/>
              <w:bottom w:val="single" w:sz="4" w:space="0" w:color="auto"/>
              <w:right w:val="single" w:sz="4" w:space="0" w:color="auto"/>
            </w:tcBorders>
            <w:shd w:val="clear" w:color="auto" w:fill="auto"/>
            <w:vAlign w:val="center"/>
            <w:hideMark/>
          </w:tcPr>
          <w:p w14:paraId="58BB3A1B" w14:textId="77777777" w:rsidR="002C3D12" w:rsidRPr="00F819CA" w:rsidRDefault="002C3D12" w:rsidP="002542AE">
            <w:pPr>
              <w:spacing w:after="0" w:line="240" w:lineRule="auto"/>
              <w:ind w:firstLine="0"/>
              <w:jc w:val="center"/>
              <w:rPr>
                <w:sz w:val="16"/>
                <w:szCs w:val="14"/>
              </w:rPr>
            </w:pPr>
            <w:r w:rsidRPr="00F819CA">
              <w:rPr>
                <w:sz w:val="16"/>
                <w:szCs w:val="14"/>
              </w:rPr>
              <w:t>18.06.2013</w:t>
            </w:r>
          </w:p>
        </w:tc>
        <w:tc>
          <w:tcPr>
            <w:tcW w:w="623" w:type="pct"/>
            <w:tcBorders>
              <w:top w:val="nil"/>
              <w:left w:val="nil"/>
              <w:bottom w:val="single" w:sz="4" w:space="0" w:color="auto"/>
              <w:right w:val="single" w:sz="4" w:space="0" w:color="auto"/>
            </w:tcBorders>
            <w:shd w:val="clear" w:color="auto" w:fill="auto"/>
            <w:vAlign w:val="center"/>
            <w:hideMark/>
          </w:tcPr>
          <w:p w14:paraId="21B10729" w14:textId="77777777" w:rsidR="002C3D12" w:rsidRPr="00F819CA" w:rsidRDefault="002C3D12" w:rsidP="002542AE">
            <w:pPr>
              <w:spacing w:after="0" w:line="240" w:lineRule="auto"/>
              <w:ind w:firstLine="0"/>
              <w:jc w:val="center"/>
              <w:rPr>
                <w:sz w:val="16"/>
                <w:szCs w:val="14"/>
              </w:rPr>
            </w:pPr>
            <w:r w:rsidRPr="00F819CA">
              <w:rPr>
                <w:sz w:val="16"/>
                <w:szCs w:val="14"/>
              </w:rPr>
              <w:t>ХМАО-Югра, г. Пыть-Ях, промзона "Западная"</w:t>
            </w:r>
          </w:p>
        </w:tc>
        <w:tc>
          <w:tcPr>
            <w:tcW w:w="407" w:type="pct"/>
            <w:tcBorders>
              <w:top w:val="nil"/>
              <w:left w:val="nil"/>
              <w:bottom w:val="single" w:sz="4" w:space="0" w:color="auto"/>
              <w:right w:val="single" w:sz="4" w:space="0" w:color="auto"/>
            </w:tcBorders>
            <w:shd w:val="clear" w:color="auto" w:fill="auto"/>
            <w:noWrap/>
            <w:vAlign w:val="center"/>
            <w:hideMark/>
          </w:tcPr>
          <w:p w14:paraId="1F6C7235" w14:textId="77777777" w:rsidR="002C3D12" w:rsidRPr="00F819CA" w:rsidRDefault="002C3D12" w:rsidP="002542AE">
            <w:pPr>
              <w:spacing w:after="0" w:line="240" w:lineRule="auto"/>
              <w:ind w:firstLine="0"/>
              <w:jc w:val="center"/>
              <w:rPr>
                <w:sz w:val="16"/>
                <w:szCs w:val="14"/>
              </w:rPr>
            </w:pPr>
            <w:r w:rsidRPr="00F819CA">
              <w:rPr>
                <w:sz w:val="16"/>
                <w:szCs w:val="14"/>
              </w:rPr>
              <w:t>784 000,00</w:t>
            </w:r>
          </w:p>
        </w:tc>
        <w:tc>
          <w:tcPr>
            <w:tcW w:w="413" w:type="pct"/>
            <w:tcBorders>
              <w:top w:val="nil"/>
              <w:left w:val="nil"/>
              <w:bottom w:val="single" w:sz="4" w:space="0" w:color="auto"/>
              <w:right w:val="single" w:sz="4" w:space="0" w:color="auto"/>
            </w:tcBorders>
            <w:shd w:val="clear" w:color="auto" w:fill="auto"/>
            <w:noWrap/>
            <w:vAlign w:val="center"/>
            <w:hideMark/>
          </w:tcPr>
          <w:p w14:paraId="1E662B94" w14:textId="77777777" w:rsidR="002C3D12" w:rsidRPr="00F819CA" w:rsidRDefault="002C3D12" w:rsidP="002542AE">
            <w:pPr>
              <w:spacing w:after="0" w:line="240" w:lineRule="auto"/>
              <w:ind w:firstLine="0"/>
              <w:jc w:val="center"/>
              <w:rPr>
                <w:sz w:val="16"/>
                <w:szCs w:val="14"/>
              </w:rPr>
            </w:pPr>
          </w:p>
        </w:tc>
        <w:tc>
          <w:tcPr>
            <w:tcW w:w="639" w:type="pct"/>
            <w:tcBorders>
              <w:top w:val="nil"/>
              <w:left w:val="nil"/>
              <w:bottom w:val="single" w:sz="4" w:space="0" w:color="auto"/>
              <w:right w:val="single" w:sz="4" w:space="0" w:color="auto"/>
            </w:tcBorders>
            <w:shd w:val="clear" w:color="auto" w:fill="auto"/>
            <w:vAlign w:val="center"/>
            <w:hideMark/>
          </w:tcPr>
          <w:p w14:paraId="50A29BD0"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86 АБ 377997 от 17.12.2012 г. 86:15:000000: 0000:71:185: 001: 001197810</w:t>
            </w:r>
          </w:p>
        </w:tc>
      </w:tr>
      <w:tr w:rsidR="00600B4E" w:rsidRPr="00F819CA" w14:paraId="7BF094B6"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07933B52"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40</w:t>
            </w:r>
          </w:p>
        </w:tc>
        <w:tc>
          <w:tcPr>
            <w:tcW w:w="656" w:type="pct"/>
            <w:tcBorders>
              <w:top w:val="nil"/>
              <w:left w:val="nil"/>
              <w:bottom w:val="single" w:sz="4" w:space="0" w:color="auto"/>
              <w:right w:val="single" w:sz="4" w:space="0" w:color="auto"/>
            </w:tcBorders>
            <w:shd w:val="clear" w:color="auto" w:fill="auto"/>
            <w:vAlign w:val="center"/>
            <w:hideMark/>
          </w:tcPr>
          <w:p w14:paraId="3657776E"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Сооружение "Тепловая сеть от Узла VI до Узла VII"</w:t>
            </w:r>
          </w:p>
        </w:tc>
        <w:tc>
          <w:tcPr>
            <w:tcW w:w="965" w:type="pct"/>
            <w:tcBorders>
              <w:top w:val="nil"/>
              <w:left w:val="nil"/>
              <w:bottom w:val="single" w:sz="4" w:space="0" w:color="auto"/>
              <w:right w:val="single" w:sz="4" w:space="0" w:color="auto"/>
            </w:tcBorders>
            <w:shd w:val="clear" w:color="auto" w:fill="auto"/>
            <w:vAlign w:val="center"/>
            <w:hideMark/>
          </w:tcPr>
          <w:p w14:paraId="548D8B1B"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Предназначена для подачи теплоносителя до потребителя. Тепловая сеть от Узла VI до Узла VII. Сеть магистральная надземная. Труба стальная Д 426, изоляция труб - ППУ скорлупа - толщина 120 мм., цинк - толщина 0,7 мм. Протяженность трассы - 123 м. Протяженность трубопровода - 246 м. (две нитки).</w:t>
            </w:r>
          </w:p>
        </w:tc>
        <w:tc>
          <w:tcPr>
            <w:tcW w:w="434" w:type="pct"/>
            <w:tcBorders>
              <w:top w:val="nil"/>
              <w:left w:val="nil"/>
              <w:bottom w:val="single" w:sz="4" w:space="0" w:color="auto"/>
              <w:right w:val="single" w:sz="4" w:space="0" w:color="auto"/>
            </w:tcBorders>
            <w:shd w:val="clear" w:color="auto" w:fill="auto"/>
            <w:vAlign w:val="center"/>
            <w:hideMark/>
          </w:tcPr>
          <w:p w14:paraId="551E63F9" w14:textId="77777777" w:rsidR="002C3D12" w:rsidRPr="00F819CA" w:rsidRDefault="002C3D12" w:rsidP="002542AE">
            <w:pPr>
              <w:spacing w:after="0" w:line="240" w:lineRule="auto"/>
              <w:ind w:firstLine="0"/>
              <w:jc w:val="center"/>
              <w:rPr>
                <w:sz w:val="16"/>
                <w:szCs w:val="14"/>
              </w:rPr>
            </w:pPr>
            <w:r w:rsidRPr="00F819CA">
              <w:rPr>
                <w:sz w:val="16"/>
                <w:szCs w:val="14"/>
              </w:rPr>
              <w:t>20125</w:t>
            </w:r>
          </w:p>
        </w:tc>
        <w:tc>
          <w:tcPr>
            <w:tcW w:w="352" w:type="pct"/>
            <w:tcBorders>
              <w:top w:val="nil"/>
              <w:left w:val="nil"/>
              <w:bottom w:val="single" w:sz="4" w:space="0" w:color="auto"/>
              <w:right w:val="single" w:sz="4" w:space="0" w:color="auto"/>
            </w:tcBorders>
            <w:shd w:val="clear" w:color="auto" w:fill="auto"/>
            <w:vAlign w:val="center"/>
            <w:hideMark/>
          </w:tcPr>
          <w:p w14:paraId="09EE2725" w14:textId="77777777" w:rsidR="002C3D12" w:rsidRPr="00F819CA" w:rsidRDefault="002C3D12" w:rsidP="002542AE">
            <w:pPr>
              <w:spacing w:after="0" w:line="240" w:lineRule="auto"/>
              <w:ind w:firstLine="0"/>
              <w:jc w:val="center"/>
              <w:rPr>
                <w:sz w:val="16"/>
                <w:szCs w:val="14"/>
              </w:rPr>
            </w:pPr>
            <w:r w:rsidRPr="00F819CA">
              <w:rPr>
                <w:sz w:val="16"/>
                <w:szCs w:val="14"/>
              </w:rPr>
              <w:t>01.01.1998</w:t>
            </w:r>
          </w:p>
        </w:tc>
        <w:tc>
          <w:tcPr>
            <w:tcW w:w="352" w:type="pct"/>
            <w:tcBorders>
              <w:top w:val="nil"/>
              <w:left w:val="nil"/>
              <w:bottom w:val="single" w:sz="4" w:space="0" w:color="auto"/>
              <w:right w:val="single" w:sz="4" w:space="0" w:color="auto"/>
            </w:tcBorders>
            <w:shd w:val="clear" w:color="auto" w:fill="auto"/>
            <w:vAlign w:val="center"/>
            <w:hideMark/>
          </w:tcPr>
          <w:p w14:paraId="10606832" w14:textId="77777777" w:rsidR="002C3D12" w:rsidRPr="00F819CA" w:rsidRDefault="002C3D12" w:rsidP="002542AE">
            <w:pPr>
              <w:spacing w:after="0" w:line="240" w:lineRule="auto"/>
              <w:ind w:firstLine="0"/>
              <w:jc w:val="center"/>
              <w:rPr>
                <w:sz w:val="16"/>
                <w:szCs w:val="14"/>
              </w:rPr>
            </w:pPr>
            <w:r w:rsidRPr="00F819CA">
              <w:rPr>
                <w:sz w:val="16"/>
                <w:szCs w:val="14"/>
              </w:rPr>
              <w:t>18.06.2013</w:t>
            </w:r>
          </w:p>
        </w:tc>
        <w:tc>
          <w:tcPr>
            <w:tcW w:w="623" w:type="pct"/>
            <w:tcBorders>
              <w:top w:val="nil"/>
              <w:left w:val="nil"/>
              <w:bottom w:val="single" w:sz="4" w:space="0" w:color="auto"/>
              <w:right w:val="single" w:sz="4" w:space="0" w:color="auto"/>
            </w:tcBorders>
            <w:shd w:val="clear" w:color="auto" w:fill="auto"/>
            <w:vAlign w:val="center"/>
            <w:hideMark/>
          </w:tcPr>
          <w:p w14:paraId="5D8A1104" w14:textId="77777777" w:rsidR="002C3D12" w:rsidRPr="00F819CA" w:rsidRDefault="002C3D12" w:rsidP="002542AE">
            <w:pPr>
              <w:spacing w:after="0" w:line="240" w:lineRule="auto"/>
              <w:ind w:firstLine="0"/>
              <w:jc w:val="center"/>
              <w:rPr>
                <w:sz w:val="16"/>
                <w:szCs w:val="14"/>
              </w:rPr>
            </w:pPr>
            <w:r w:rsidRPr="00F819CA">
              <w:rPr>
                <w:sz w:val="16"/>
                <w:szCs w:val="14"/>
              </w:rPr>
              <w:t>ХМАО-Югра, г. Пыть-Ях, промзона "Западная"</w:t>
            </w:r>
          </w:p>
        </w:tc>
        <w:tc>
          <w:tcPr>
            <w:tcW w:w="407" w:type="pct"/>
            <w:tcBorders>
              <w:top w:val="nil"/>
              <w:left w:val="nil"/>
              <w:bottom w:val="single" w:sz="4" w:space="0" w:color="auto"/>
              <w:right w:val="single" w:sz="4" w:space="0" w:color="auto"/>
            </w:tcBorders>
            <w:shd w:val="clear" w:color="auto" w:fill="auto"/>
            <w:noWrap/>
            <w:vAlign w:val="center"/>
            <w:hideMark/>
          </w:tcPr>
          <w:p w14:paraId="14BBB1E7" w14:textId="77777777" w:rsidR="002C3D12" w:rsidRPr="00F819CA" w:rsidRDefault="002C3D12" w:rsidP="002542AE">
            <w:pPr>
              <w:spacing w:after="0" w:line="240" w:lineRule="auto"/>
              <w:ind w:firstLine="0"/>
              <w:jc w:val="center"/>
              <w:rPr>
                <w:sz w:val="16"/>
                <w:szCs w:val="14"/>
              </w:rPr>
            </w:pPr>
            <w:r w:rsidRPr="00F819CA">
              <w:rPr>
                <w:sz w:val="16"/>
                <w:szCs w:val="14"/>
              </w:rPr>
              <w:t>2 146 000,00</w:t>
            </w:r>
          </w:p>
        </w:tc>
        <w:tc>
          <w:tcPr>
            <w:tcW w:w="413" w:type="pct"/>
            <w:tcBorders>
              <w:top w:val="nil"/>
              <w:left w:val="nil"/>
              <w:bottom w:val="single" w:sz="4" w:space="0" w:color="auto"/>
              <w:right w:val="single" w:sz="4" w:space="0" w:color="auto"/>
            </w:tcBorders>
            <w:shd w:val="clear" w:color="auto" w:fill="auto"/>
            <w:noWrap/>
            <w:vAlign w:val="center"/>
            <w:hideMark/>
          </w:tcPr>
          <w:p w14:paraId="7FA4B086" w14:textId="77777777" w:rsidR="002C3D12" w:rsidRPr="00F819CA" w:rsidRDefault="002C3D12" w:rsidP="002542AE">
            <w:pPr>
              <w:spacing w:after="0" w:line="240" w:lineRule="auto"/>
              <w:ind w:firstLine="0"/>
              <w:jc w:val="center"/>
              <w:rPr>
                <w:sz w:val="16"/>
                <w:szCs w:val="14"/>
              </w:rPr>
            </w:pPr>
          </w:p>
        </w:tc>
        <w:tc>
          <w:tcPr>
            <w:tcW w:w="639" w:type="pct"/>
            <w:tcBorders>
              <w:top w:val="nil"/>
              <w:left w:val="nil"/>
              <w:bottom w:val="single" w:sz="4" w:space="0" w:color="auto"/>
              <w:right w:val="single" w:sz="4" w:space="0" w:color="auto"/>
            </w:tcBorders>
            <w:shd w:val="clear" w:color="auto" w:fill="auto"/>
            <w:vAlign w:val="center"/>
            <w:hideMark/>
          </w:tcPr>
          <w:p w14:paraId="6C14FB10"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86 АБ 377996 от 17.12.2012 г. 86:15:000000: 0000:71:185: 001: 001197730</w:t>
            </w:r>
          </w:p>
        </w:tc>
      </w:tr>
      <w:tr w:rsidR="00600B4E" w:rsidRPr="00F819CA" w14:paraId="2A8DF44B"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57860CB7"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41</w:t>
            </w:r>
          </w:p>
        </w:tc>
        <w:tc>
          <w:tcPr>
            <w:tcW w:w="656" w:type="pct"/>
            <w:tcBorders>
              <w:top w:val="nil"/>
              <w:left w:val="nil"/>
              <w:bottom w:val="single" w:sz="4" w:space="0" w:color="auto"/>
              <w:right w:val="single" w:sz="4" w:space="0" w:color="auto"/>
            </w:tcBorders>
            <w:shd w:val="clear" w:color="auto" w:fill="auto"/>
            <w:vAlign w:val="center"/>
            <w:hideMark/>
          </w:tcPr>
          <w:p w14:paraId="4CA2B966"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Сооружение "Тепловая сеть от котельной "Таежная" до Узла 4"</w:t>
            </w:r>
          </w:p>
        </w:tc>
        <w:tc>
          <w:tcPr>
            <w:tcW w:w="965" w:type="pct"/>
            <w:tcBorders>
              <w:top w:val="nil"/>
              <w:left w:val="nil"/>
              <w:bottom w:val="single" w:sz="4" w:space="0" w:color="auto"/>
              <w:right w:val="single" w:sz="4" w:space="0" w:color="auto"/>
            </w:tcBorders>
            <w:shd w:val="clear" w:color="auto" w:fill="auto"/>
            <w:vAlign w:val="center"/>
            <w:hideMark/>
          </w:tcPr>
          <w:p w14:paraId="19AF4DA2"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Предназначена для подачи теплоносителя до потребителя. Тепловая сеть от котельной "Таежная" до Узла 4. Сеть магистральная надземная. Труба стальная Д 720, изоляция труб - минвата, пленка ПХВ - толщина 2 мм.. Протяженность трассы - 201 м. Протяженность трубопровода - 402 м. (две нитки).</w:t>
            </w:r>
          </w:p>
        </w:tc>
        <w:tc>
          <w:tcPr>
            <w:tcW w:w="434" w:type="pct"/>
            <w:tcBorders>
              <w:top w:val="nil"/>
              <w:left w:val="nil"/>
              <w:bottom w:val="single" w:sz="4" w:space="0" w:color="auto"/>
              <w:right w:val="single" w:sz="4" w:space="0" w:color="auto"/>
            </w:tcBorders>
            <w:shd w:val="clear" w:color="auto" w:fill="auto"/>
            <w:vAlign w:val="center"/>
            <w:hideMark/>
          </w:tcPr>
          <w:p w14:paraId="7541EF94" w14:textId="77777777" w:rsidR="002C3D12" w:rsidRPr="00F819CA" w:rsidRDefault="002C3D12" w:rsidP="002542AE">
            <w:pPr>
              <w:spacing w:after="0" w:line="240" w:lineRule="auto"/>
              <w:ind w:firstLine="0"/>
              <w:jc w:val="center"/>
              <w:rPr>
                <w:sz w:val="16"/>
                <w:szCs w:val="14"/>
              </w:rPr>
            </w:pPr>
            <w:r w:rsidRPr="00F819CA">
              <w:rPr>
                <w:sz w:val="16"/>
                <w:szCs w:val="14"/>
              </w:rPr>
              <w:t>20126</w:t>
            </w:r>
          </w:p>
        </w:tc>
        <w:tc>
          <w:tcPr>
            <w:tcW w:w="352" w:type="pct"/>
            <w:tcBorders>
              <w:top w:val="nil"/>
              <w:left w:val="nil"/>
              <w:bottom w:val="single" w:sz="4" w:space="0" w:color="auto"/>
              <w:right w:val="single" w:sz="4" w:space="0" w:color="auto"/>
            </w:tcBorders>
            <w:shd w:val="clear" w:color="auto" w:fill="auto"/>
            <w:vAlign w:val="center"/>
            <w:hideMark/>
          </w:tcPr>
          <w:p w14:paraId="7D90F5A6" w14:textId="77777777" w:rsidR="002C3D12" w:rsidRPr="00F819CA" w:rsidRDefault="002C3D12" w:rsidP="002542AE">
            <w:pPr>
              <w:spacing w:after="0" w:line="240" w:lineRule="auto"/>
              <w:ind w:firstLine="0"/>
              <w:jc w:val="center"/>
              <w:rPr>
                <w:sz w:val="16"/>
                <w:szCs w:val="14"/>
              </w:rPr>
            </w:pPr>
            <w:r w:rsidRPr="00F819CA">
              <w:rPr>
                <w:sz w:val="16"/>
                <w:szCs w:val="14"/>
              </w:rPr>
              <w:t>01.01.1991</w:t>
            </w:r>
          </w:p>
        </w:tc>
        <w:tc>
          <w:tcPr>
            <w:tcW w:w="352" w:type="pct"/>
            <w:tcBorders>
              <w:top w:val="nil"/>
              <w:left w:val="nil"/>
              <w:bottom w:val="single" w:sz="4" w:space="0" w:color="auto"/>
              <w:right w:val="single" w:sz="4" w:space="0" w:color="auto"/>
            </w:tcBorders>
            <w:shd w:val="clear" w:color="auto" w:fill="auto"/>
            <w:vAlign w:val="center"/>
            <w:hideMark/>
          </w:tcPr>
          <w:p w14:paraId="3D2CEF4B" w14:textId="77777777" w:rsidR="002C3D12" w:rsidRPr="00F819CA" w:rsidRDefault="002C3D12" w:rsidP="002542AE">
            <w:pPr>
              <w:spacing w:after="0" w:line="240" w:lineRule="auto"/>
              <w:ind w:firstLine="0"/>
              <w:jc w:val="center"/>
              <w:rPr>
                <w:sz w:val="16"/>
                <w:szCs w:val="14"/>
              </w:rPr>
            </w:pPr>
            <w:r w:rsidRPr="00F819CA">
              <w:rPr>
                <w:sz w:val="16"/>
                <w:szCs w:val="14"/>
              </w:rPr>
              <w:t>18.06.2013</w:t>
            </w:r>
          </w:p>
        </w:tc>
        <w:tc>
          <w:tcPr>
            <w:tcW w:w="623" w:type="pct"/>
            <w:tcBorders>
              <w:top w:val="nil"/>
              <w:left w:val="nil"/>
              <w:bottom w:val="single" w:sz="4" w:space="0" w:color="auto"/>
              <w:right w:val="single" w:sz="4" w:space="0" w:color="auto"/>
            </w:tcBorders>
            <w:shd w:val="clear" w:color="auto" w:fill="auto"/>
            <w:vAlign w:val="center"/>
            <w:hideMark/>
          </w:tcPr>
          <w:p w14:paraId="7FE4F22C" w14:textId="77777777" w:rsidR="002C3D12" w:rsidRPr="00F819CA" w:rsidRDefault="002C3D12" w:rsidP="002542AE">
            <w:pPr>
              <w:spacing w:after="0" w:line="240" w:lineRule="auto"/>
              <w:ind w:firstLine="0"/>
              <w:jc w:val="center"/>
              <w:rPr>
                <w:sz w:val="16"/>
                <w:szCs w:val="14"/>
              </w:rPr>
            </w:pPr>
            <w:r w:rsidRPr="00F819CA">
              <w:rPr>
                <w:sz w:val="16"/>
                <w:szCs w:val="14"/>
              </w:rPr>
              <w:t>ХМАО-Югра, г. Пыть-Ях, промзона "Центральная"</w:t>
            </w:r>
          </w:p>
        </w:tc>
        <w:tc>
          <w:tcPr>
            <w:tcW w:w="407" w:type="pct"/>
            <w:tcBorders>
              <w:top w:val="nil"/>
              <w:left w:val="nil"/>
              <w:bottom w:val="single" w:sz="4" w:space="0" w:color="auto"/>
              <w:right w:val="single" w:sz="4" w:space="0" w:color="auto"/>
            </w:tcBorders>
            <w:shd w:val="clear" w:color="auto" w:fill="auto"/>
            <w:noWrap/>
            <w:vAlign w:val="center"/>
            <w:hideMark/>
          </w:tcPr>
          <w:p w14:paraId="0D2B91B3" w14:textId="77777777" w:rsidR="002C3D12" w:rsidRPr="00F819CA" w:rsidRDefault="002C3D12" w:rsidP="002542AE">
            <w:pPr>
              <w:spacing w:after="0" w:line="240" w:lineRule="auto"/>
              <w:ind w:firstLine="0"/>
              <w:jc w:val="center"/>
              <w:rPr>
                <w:sz w:val="16"/>
                <w:szCs w:val="14"/>
              </w:rPr>
            </w:pPr>
            <w:r w:rsidRPr="00F819CA">
              <w:rPr>
                <w:sz w:val="16"/>
                <w:szCs w:val="14"/>
              </w:rPr>
              <w:t>1 834 000,00</w:t>
            </w:r>
          </w:p>
        </w:tc>
        <w:tc>
          <w:tcPr>
            <w:tcW w:w="413" w:type="pct"/>
            <w:tcBorders>
              <w:top w:val="nil"/>
              <w:left w:val="nil"/>
              <w:bottom w:val="single" w:sz="4" w:space="0" w:color="auto"/>
              <w:right w:val="single" w:sz="4" w:space="0" w:color="auto"/>
            </w:tcBorders>
            <w:shd w:val="clear" w:color="auto" w:fill="auto"/>
            <w:noWrap/>
            <w:vAlign w:val="center"/>
            <w:hideMark/>
          </w:tcPr>
          <w:p w14:paraId="5B81427D" w14:textId="77777777" w:rsidR="002C3D12" w:rsidRPr="00F819CA" w:rsidRDefault="002C3D12" w:rsidP="002542AE">
            <w:pPr>
              <w:spacing w:after="0" w:line="240" w:lineRule="auto"/>
              <w:ind w:firstLine="0"/>
              <w:jc w:val="center"/>
              <w:rPr>
                <w:sz w:val="16"/>
                <w:szCs w:val="14"/>
              </w:rPr>
            </w:pPr>
          </w:p>
        </w:tc>
        <w:tc>
          <w:tcPr>
            <w:tcW w:w="639" w:type="pct"/>
            <w:tcBorders>
              <w:top w:val="nil"/>
              <w:left w:val="nil"/>
              <w:bottom w:val="single" w:sz="4" w:space="0" w:color="auto"/>
              <w:right w:val="single" w:sz="4" w:space="0" w:color="auto"/>
            </w:tcBorders>
            <w:shd w:val="clear" w:color="auto" w:fill="auto"/>
            <w:vAlign w:val="center"/>
            <w:hideMark/>
          </w:tcPr>
          <w:p w14:paraId="08E093AC"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86 АБ 377996 от 17.12.2012 г. 86:15:000000: 0000:71:185: 001: 001197730</w:t>
            </w:r>
          </w:p>
        </w:tc>
      </w:tr>
      <w:tr w:rsidR="00600B4E" w:rsidRPr="00F819CA" w14:paraId="55F7ACD6"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22E1ADAD"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42</w:t>
            </w:r>
          </w:p>
        </w:tc>
        <w:tc>
          <w:tcPr>
            <w:tcW w:w="656" w:type="pct"/>
            <w:tcBorders>
              <w:top w:val="nil"/>
              <w:left w:val="nil"/>
              <w:bottom w:val="single" w:sz="4" w:space="0" w:color="auto"/>
              <w:right w:val="single" w:sz="4" w:space="0" w:color="auto"/>
            </w:tcBorders>
            <w:shd w:val="clear" w:color="auto" w:fill="auto"/>
            <w:vAlign w:val="center"/>
            <w:hideMark/>
          </w:tcPr>
          <w:p w14:paraId="46D083D0"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Сооружение "Сети теплоснабжения временного поселка "Вертолетка""</w:t>
            </w:r>
          </w:p>
        </w:tc>
        <w:tc>
          <w:tcPr>
            <w:tcW w:w="965" w:type="pct"/>
            <w:tcBorders>
              <w:top w:val="nil"/>
              <w:left w:val="nil"/>
              <w:bottom w:val="single" w:sz="4" w:space="0" w:color="auto"/>
              <w:right w:val="single" w:sz="4" w:space="0" w:color="auto"/>
            </w:tcBorders>
            <w:shd w:val="clear" w:color="auto" w:fill="auto"/>
            <w:vAlign w:val="center"/>
            <w:hideMark/>
          </w:tcPr>
          <w:p w14:paraId="485DA4B8"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Предназначена для подачи теплоносителя до потребителя. Сети теплоснабжения временного поселка "Вертолетка. Сеть внутриквартальная надземная. Труба стальная Д 32 протяженность трассы - 32 м, протяженность трубопровода - 64 м.; труба стальная Д 50 протяженность трассы - 357 м, протяженность трубопровода - 714 м.; труба стальная Д 75 протяженность трассы - 1146 м, протяженность трубопровода - 2292 м.; труба стальная Д 100 протяженность трассы - 1143 м, протяженность трубопровода - 2286 м.; труба стальная Д 150 протяженность трассы - 1051 м, протяженность трубопровода - 2102 м.; труба стальная Д 200 протяженность трассы - 321 м, протяженность трубопровода - 642 м.; изоляция труб - минвата - толщина 60 мм, пленка ПХВ - толщина 2 мм.; Общая протяженность трассы - 4050 м, общая протяженность трубопровода - 8100 м.,(две нитки).</w:t>
            </w:r>
          </w:p>
        </w:tc>
        <w:tc>
          <w:tcPr>
            <w:tcW w:w="434" w:type="pct"/>
            <w:tcBorders>
              <w:top w:val="nil"/>
              <w:left w:val="nil"/>
              <w:bottom w:val="single" w:sz="4" w:space="0" w:color="auto"/>
              <w:right w:val="single" w:sz="4" w:space="0" w:color="auto"/>
            </w:tcBorders>
            <w:shd w:val="clear" w:color="auto" w:fill="auto"/>
            <w:vAlign w:val="center"/>
            <w:hideMark/>
          </w:tcPr>
          <w:p w14:paraId="4B84FEBC" w14:textId="77777777" w:rsidR="002C3D12" w:rsidRPr="00F819CA" w:rsidRDefault="002C3D12" w:rsidP="002542AE">
            <w:pPr>
              <w:spacing w:after="0" w:line="240" w:lineRule="auto"/>
              <w:ind w:firstLine="0"/>
              <w:jc w:val="center"/>
              <w:rPr>
                <w:sz w:val="16"/>
                <w:szCs w:val="14"/>
              </w:rPr>
            </w:pPr>
            <w:r w:rsidRPr="00F819CA">
              <w:rPr>
                <w:sz w:val="16"/>
                <w:szCs w:val="14"/>
              </w:rPr>
              <w:t>20127</w:t>
            </w:r>
          </w:p>
        </w:tc>
        <w:tc>
          <w:tcPr>
            <w:tcW w:w="352" w:type="pct"/>
            <w:tcBorders>
              <w:top w:val="nil"/>
              <w:left w:val="nil"/>
              <w:bottom w:val="single" w:sz="4" w:space="0" w:color="auto"/>
              <w:right w:val="single" w:sz="4" w:space="0" w:color="auto"/>
            </w:tcBorders>
            <w:shd w:val="clear" w:color="auto" w:fill="auto"/>
            <w:vAlign w:val="center"/>
            <w:hideMark/>
          </w:tcPr>
          <w:p w14:paraId="482D4E9C" w14:textId="77777777" w:rsidR="002C3D12" w:rsidRPr="00F819CA" w:rsidRDefault="002C3D12" w:rsidP="002542AE">
            <w:pPr>
              <w:spacing w:after="0" w:line="240" w:lineRule="auto"/>
              <w:ind w:firstLine="0"/>
              <w:jc w:val="center"/>
              <w:rPr>
                <w:sz w:val="16"/>
                <w:szCs w:val="14"/>
              </w:rPr>
            </w:pPr>
          </w:p>
        </w:tc>
        <w:tc>
          <w:tcPr>
            <w:tcW w:w="352" w:type="pct"/>
            <w:tcBorders>
              <w:top w:val="nil"/>
              <w:left w:val="nil"/>
              <w:bottom w:val="single" w:sz="4" w:space="0" w:color="auto"/>
              <w:right w:val="single" w:sz="4" w:space="0" w:color="auto"/>
            </w:tcBorders>
            <w:shd w:val="clear" w:color="auto" w:fill="auto"/>
            <w:vAlign w:val="center"/>
            <w:hideMark/>
          </w:tcPr>
          <w:p w14:paraId="0D2D881F" w14:textId="77777777" w:rsidR="002C3D12" w:rsidRPr="00F819CA" w:rsidRDefault="002C3D12" w:rsidP="002542AE">
            <w:pPr>
              <w:spacing w:after="0" w:line="240" w:lineRule="auto"/>
              <w:ind w:firstLine="0"/>
              <w:jc w:val="center"/>
              <w:rPr>
                <w:sz w:val="16"/>
                <w:szCs w:val="14"/>
              </w:rPr>
            </w:pPr>
            <w:r w:rsidRPr="00F819CA">
              <w:rPr>
                <w:sz w:val="16"/>
                <w:szCs w:val="14"/>
              </w:rPr>
              <w:t>18.06.2013</w:t>
            </w:r>
          </w:p>
        </w:tc>
        <w:tc>
          <w:tcPr>
            <w:tcW w:w="623" w:type="pct"/>
            <w:tcBorders>
              <w:top w:val="nil"/>
              <w:left w:val="nil"/>
              <w:bottom w:val="single" w:sz="4" w:space="0" w:color="auto"/>
              <w:right w:val="single" w:sz="4" w:space="0" w:color="auto"/>
            </w:tcBorders>
            <w:shd w:val="clear" w:color="auto" w:fill="auto"/>
            <w:vAlign w:val="center"/>
            <w:hideMark/>
          </w:tcPr>
          <w:p w14:paraId="26CBD1BF" w14:textId="77777777" w:rsidR="002C3D12" w:rsidRPr="00F819CA" w:rsidRDefault="002C3D12" w:rsidP="002542AE">
            <w:pPr>
              <w:spacing w:after="0" w:line="240" w:lineRule="auto"/>
              <w:ind w:firstLine="0"/>
              <w:jc w:val="center"/>
              <w:rPr>
                <w:sz w:val="16"/>
                <w:szCs w:val="14"/>
              </w:rPr>
            </w:pPr>
            <w:r w:rsidRPr="00F819CA">
              <w:rPr>
                <w:sz w:val="16"/>
                <w:szCs w:val="14"/>
              </w:rPr>
              <w:t>ХМАО-Югра, г. Пыть-Ях, 6 А микрорайон "Северный"</w:t>
            </w:r>
          </w:p>
        </w:tc>
        <w:tc>
          <w:tcPr>
            <w:tcW w:w="407" w:type="pct"/>
            <w:tcBorders>
              <w:top w:val="nil"/>
              <w:left w:val="nil"/>
              <w:bottom w:val="single" w:sz="4" w:space="0" w:color="auto"/>
              <w:right w:val="single" w:sz="4" w:space="0" w:color="auto"/>
            </w:tcBorders>
            <w:shd w:val="clear" w:color="auto" w:fill="auto"/>
            <w:noWrap/>
            <w:vAlign w:val="center"/>
            <w:hideMark/>
          </w:tcPr>
          <w:p w14:paraId="743A66F9" w14:textId="77777777" w:rsidR="002C3D12" w:rsidRPr="00F819CA" w:rsidRDefault="002C3D12" w:rsidP="002542AE">
            <w:pPr>
              <w:spacing w:after="0" w:line="240" w:lineRule="auto"/>
              <w:ind w:firstLine="0"/>
              <w:jc w:val="center"/>
              <w:rPr>
                <w:sz w:val="16"/>
                <w:szCs w:val="14"/>
              </w:rPr>
            </w:pPr>
            <w:r w:rsidRPr="00F819CA">
              <w:rPr>
                <w:sz w:val="16"/>
                <w:szCs w:val="14"/>
              </w:rPr>
              <w:t>5 796 000,00</w:t>
            </w:r>
          </w:p>
        </w:tc>
        <w:tc>
          <w:tcPr>
            <w:tcW w:w="413" w:type="pct"/>
            <w:tcBorders>
              <w:top w:val="nil"/>
              <w:left w:val="nil"/>
              <w:bottom w:val="single" w:sz="4" w:space="0" w:color="auto"/>
              <w:right w:val="single" w:sz="4" w:space="0" w:color="auto"/>
            </w:tcBorders>
            <w:shd w:val="clear" w:color="auto" w:fill="auto"/>
            <w:noWrap/>
            <w:vAlign w:val="center"/>
            <w:hideMark/>
          </w:tcPr>
          <w:p w14:paraId="7F8D4F72" w14:textId="77777777" w:rsidR="002C3D12" w:rsidRPr="00F819CA" w:rsidRDefault="002C3D12" w:rsidP="002542AE">
            <w:pPr>
              <w:spacing w:after="0" w:line="240" w:lineRule="auto"/>
              <w:ind w:firstLine="0"/>
              <w:jc w:val="center"/>
              <w:rPr>
                <w:sz w:val="16"/>
                <w:szCs w:val="14"/>
              </w:rPr>
            </w:pPr>
          </w:p>
        </w:tc>
        <w:tc>
          <w:tcPr>
            <w:tcW w:w="639" w:type="pct"/>
            <w:tcBorders>
              <w:top w:val="nil"/>
              <w:left w:val="nil"/>
              <w:bottom w:val="single" w:sz="4" w:space="0" w:color="auto"/>
              <w:right w:val="single" w:sz="4" w:space="0" w:color="auto"/>
            </w:tcBorders>
            <w:shd w:val="clear" w:color="auto" w:fill="auto"/>
            <w:vAlign w:val="center"/>
            <w:hideMark/>
          </w:tcPr>
          <w:p w14:paraId="6B2DC551"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86:15:000000: 0000:71:185: 001: 001198130</w:t>
            </w:r>
          </w:p>
        </w:tc>
      </w:tr>
      <w:tr w:rsidR="00600B4E" w:rsidRPr="00F819CA" w14:paraId="7E8821A1"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19AE63B0"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43</w:t>
            </w:r>
          </w:p>
        </w:tc>
        <w:tc>
          <w:tcPr>
            <w:tcW w:w="656" w:type="pct"/>
            <w:tcBorders>
              <w:top w:val="nil"/>
              <w:left w:val="nil"/>
              <w:bottom w:val="single" w:sz="4" w:space="0" w:color="auto"/>
              <w:right w:val="single" w:sz="4" w:space="0" w:color="auto"/>
            </w:tcBorders>
            <w:shd w:val="clear" w:color="auto" w:fill="auto"/>
            <w:vAlign w:val="center"/>
            <w:hideMark/>
          </w:tcPr>
          <w:p w14:paraId="52331786"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Сооружение "Тепловая сеть от Узла задвижек ж.д. №45 до Узла задвижек в/п Подлесный""</w:t>
            </w:r>
          </w:p>
        </w:tc>
        <w:tc>
          <w:tcPr>
            <w:tcW w:w="965" w:type="pct"/>
            <w:tcBorders>
              <w:top w:val="nil"/>
              <w:left w:val="nil"/>
              <w:bottom w:val="single" w:sz="4" w:space="0" w:color="auto"/>
              <w:right w:val="single" w:sz="4" w:space="0" w:color="auto"/>
            </w:tcBorders>
            <w:shd w:val="clear" w:color="auto" w:fill="auto"/>
            <w:vAlign w:val="center"/>
            <w:hideMark/>
          </w:tcPr>
          <w:p w14:paraId="0D1A5F8D"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Предназначена для подачи теплоносителя до потребителя. Тепловая сеть от Узла задвижек ж.д. №45 до Узла задвижек в/п Подлесный. Сеть внутриквартальная надземная. Труба стальная Д 159, 114 ; Изоляция труб: минвата - толщина 50 мм, пленка ПХВ - толщина 3 мм.; Протяженность трассы - 112 м. : Протяженность трубопровода - 224 м. (две нитки).</w:t>
            </w:r>
          </w:p>
        </w:tc>
        <w:tc>
          <w:tcPr>
            <w:tcW w:w="434" w:type="pct"/>
            <w:tcBorders>
              <w:top w:val="nil"/>
              <w:left w:val="nil"/>
              <w:bottom w:val="single" w:sz="4" w:space="0" w:color="auto"/>
              <w:right w:val="single" w:sz="4" w:space="0" w:color="auto"/>
            </w:tcBorders>
            <w:shd w:val="clear" w:color="auto" w:fill="auto"/>
            <w:vAlign w:val="center"/>
            <w:hideMark/>
          </w:tcPr>
          <w:p w14:paraId="47D05EF7" w14:textId="77777777" w:rsidR="002C3D12" w:rsidRPr="00F819CA" w:rsidRDefault="002C3D12" w:rsidP="002542AE">
            <w:pPr>
              <w:spacing w:after="0" w:line="240" w:lineRule="auto"/>
              <w:ind w:firstLine="0"/>
              <w:jc w:val="center"/>
              <w:rPr>
                <w:sz w:val="16"/>
                <w:szCs w:val="14"/>
              </w:rPr>
            </w:pPr>
            <w:r w:rsidRPr="00F819CA">
              <w:rPr>
                <w:sz w:val="16"/>
                <w:szCs w:val="14"/>
              </w:rPr>
              <w:t>20128</w:t>
            </w:r>
          </w:p>
        </w:tc>
        <w:tc>
          <w:tcPr>
            <w:tcW w:w="352" w:type="pct"/>
            <w:tcBorders>
              <w:top w:val="nil"/>
              <w:left w:val="nil"/>
              <w:bottom w:val="single" w:sz="4" w:space="0" w:color="auto"/>
              <w:right w:val="single" w:sz="4" w:space="0" w:color="auto"/>
            </w:tcBorders>
            <w:shd w:val="clear" w:color="auto" w:fill="auto"/>
            <w:vAlign w:val="center"/>
            <w:hideMark/>
          </w:tcPr>
          <w:p w14:paraId="1FD81328" w14:textId="77777777" w:rsidR="002C3D12" w:rsidRPr="00F819CA" w:rsidRDefault="002C3D12" w:rsidP="002542AE">
            <w:pPr>
              <w:spacing w:after="0" w:line="240" w:lineRule="auto"/>
              <w:ind w:firstLine="0"/>
              <w:jc w:val="center"/>
              <w:rPr>
                <w:sz w:val="16"/>
                <w:szCs w:val="14"/>
              </w:rPr>
            </w:pPr>
          </w:p>
        </w:tc>
        <w:tc>
          <w:tcPr>
            <w:tcW w:w="352" w:type="pct"/>
            <w:tcBorders>
              <w:top w:val="nil"/>
              <w:left w:val="nil"/>
              <w:bottom w:val="single" w:sz="4" w:space="0" w:color="auto"/>
              <w:right w:val="single" w:sz="4" w:space="0" w:color="auto"/>
            </w:tcBorders>
            <w:shd w:val="clear" w:color="auto" w:fill="auto"/>
            <w:vAlign w:val="center"/>
            <w:hideMark/>
          </w:tcPr>
          <w:p w14:paraId="3F63AED0" w14:textId="77777777" w:rsidR="002C3D12" w:rsidRPr="00F819CA" w:rsidRDefault="002C3D12" w:rsidP="002542AE">
            <w:pPr>
              <w:spacing w:after="0" w:line="240" w:lineRule="auto"/>
              <w:ind w:firstLine="0"/>
              <w:jc w:val="center"/>
              <w:rPr>
                <w:sz w:val="16"/>
                <w:szCs w:val="14"/>
              </w:rPr>
            </w:pPr>
            <w:r w:rsidRPr="00F819CA">
              <w:rPr>
                <w:sz w:val="16"/>
                <w:szCs w:val="14"/>
              </w:rPr>
              <w:t>18.06.2013</w:t>
            </w:r>
          </w:p>
        </w:tc>
        <w:tc>
          <w:tcPr>
            <w:tcW w:w="623" w:type="pct"/>
            <w:tcBorders>
              <w:top w:val="nil"/>
              <w:left w:val="nil"/>
              <w:bottom w:val="single" w:sz="4" w:space="0" w:color="auto"/>
              <w:right w:val="single" w:sz="4" w:space="0" w:color="auto"/>
            </w:tcBorders>
            <w:shd w:val="clear" w:color="auto" w:fill="auto"/>
            <w:vAlign w:val="center"/>
            <w:hideMark/>
          </w:tcPr>
          <w:p w14:paraId="6E362DC3" w14:textId="77777777" w:rsidR="002C3D12" w:rsidRPr="00F819CA" w:rsidRDefault="002C3D12" w:rsidP="002542AE">
            <w:pPr>
              <w:spacing w:after="0" w:line="240" w:lineRule="auto"/>
              <w:ind w:firstLine="0"/>
              <w:jc w:val="center"/>
              <w:rPr>
                <w:sz w:val="16"/>
                <w:szCs w:val="14"/>
              </w:rPr>
            </w:pPr>
            <w:r w:rsidRPr="00F819CA">
              <w:rPr>
                <w:sz w:val="16"/>
                <w:szCs w:val="14"/>
              </w:rPr>
              <w:t>ХМАО - Югра, г. Пыть-Ях, 10 микрорайон "Мамонтово"</w:t>
            </w:r>
          </w:p>
        </w:tc>
        <w:tc>
          <w:tcPr>
            <w:tcW w:w="407" w:type="pct"/>
            <w:tcBorders>
              <w:top w:val="nil"/>
              <w:left w:val="nil"/>
              <w:bottom w:val="single" w:sz="4" w:space="0" w:color="auto"/>
              <w:right w:val="single" w:sz="4" w:space="0" w:color="auto"/>
            </w:tcBorders>
            <w:shd w:val="clear" w:color="auto" w:fill="auto"/>
            <w:noWrap/>
            <w:vAlign w:val="center"/>
            <w:hideMark/>
          </w:tcPr>
          <w:p w14:paraId="2F8687A1" w14:textId="77777777" w:rsidR="002C3D12" w:rsidRPr="00F819CA" w:rsidRDefault="002C3D12" w:rsidP="002542AE">
            <w:pPr>
              <w:spacing w:after="0" w:line="240" w:lineRule="auto"/>
              <w:ind w:firstLine="0"/>
              <w:jc w:val="center"/>
              <w:rPr>
                <w:sz w:val="16"/>
                <w:szCs w:val="14"/>
              </w:rPr>
            </w:pPr>
            <w:r w:rsidRPr="00F819CA">
              <w:rPr>
                <w:sz w:val="16"/>
                <w:szCs w:val="14"/>
              </w:rPr>
              <w:t>434 000,00</w:t>
            </w:r>
          </w:p>
        </w:tc>
        <w:tc>
          <w:tcPr>
            <w:tcW w:w="413" w:type="pct"/>
            <w:tcBorders>
              <w:top w:val="nil"/>
              <w:left w:val="nil"/>
              <w:bottom w:val="single" w:sz="4" w:space="0" w:color="auto"/>
              <w:right w:val="single" w:sz="4" w:space="0" w:color="auto"/>
            </w:tcBorders>
            <w:shd w:val="clear" w:color="auto" w:fill="auto"/>
            <w:noWrap/>
            <w:vAlign w:val="center"/>
            <w:hideMark/>
          </w:tcPr>
          <w:p w14:paraId="570DF3A5" w14:textId="77777777" w:rsidR="002C3D12" w:rsidRPr="00F819CA" w:rsidRDefault="002C3D12" w:rsidP="002542AE">
            <w:pPr>
              <w:spacing w:after="0" w:line="240" w:lineRule="auto"/>
              <w:ind w:firstLine="0"/>
              <w:jc w:val="center"/>
              <w:rPr>
                <w:sz w:val="16"/>
                <w:szCs w:val="14"/>
              </w:rPr>
            </w:pPr>
          </w:p>
        </w:tc>
        <w:tc>
          <w:tcPr>
            <w:tcW w:w="639" w:type="pct"/>
            <w:tcBorders>
              <w:top w:val="nil"/>
              <w:left w:val="nil"/>
              <w:bottom w:val="single" w:sz="4" w:space="0" w:color="auto"/>
              <w:right w:val="single" w:sz="4" w:space="0" w:color="auto"/>
            </w:tcBorders>
            <w:shd w:val="clear" w:color="auto" w:fill="auto"/>
            <w:vAlign w:val="center"/>
            <w:hideMark/>
          </w:tcPr>
          <w:p w14:paraId="4D48D7B5"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86 АБ 377998 от 19.11.2012г. 86:15:000000: 0000:71:185: 001: 001197860</w:t>
            </w:r>
          </w:p>
        </w:tc>
      </w:tr>
      <w:tr w:rsidR="00600B4E" w:rsidRPr="00F819CA" w14:paraId="762CC4B9"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477F0663"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44</w:t>
            </w:r>
          </w:p>
        </w:tc>
        <w:tc>
          <w:tcPr>
            <w:tcW w:w="656" w:type="pct"/>
            <w:tcBorders>
              <w:top w:val="nil"/>
              <w:left w:val="nil"/>
              <w:bottom w:val="single" w:sz="4" w:space="0" w:color="auto"/>
              <w:right w:val="single" w:sz="4" w:space="0" w:color="auto"/>
            </w:tcBorders>
            <w:shd w:val="clear" w:color="auto" w:fill="auto"/>
            <w:vAlign w:val="center"/>
            <w:hideMark/>
          </w:tcPr>
          <w:p w14:paraId="6F24E931"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Сооружение "Тепловая сеть от ТК Ф2 до ж.д.15"</w:t>
            </w:r>
          </w:p>
        </w:tc>
        <w:tc>
          <w:tcPr>
            <w:tcW w:w="965" w:type="pct"/>
            <w:tcBorders>
              <w:top w:val="nil"/>
              <w:left w:val="nil"/>
              <w:bottom w:val="single" w:sz="4" w:space="0" w:color="auto"/>
              <w:right w:val="single" w:sz="4" w:space="0" w:color="auto"/>
            </w:tcBorders>
            <w:shd w:val="clear" w:color="auto" w:fill="auto"/>
            <w:vAlign w:val="center"/>
            <w:hideMark/>
          </w:tcPr>
          <w:p w14:paraId="7612E5D9"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Предназначена для подачи теплоносителя до потребителя. Тепловая сеть от ТК Ф2 до ж.д.15. Сеть внутриквартальная надземная. Труба стальная Д 114, изоляция труб - минвата - толщина - 60 мм., пленка ПХВ - толщина 1 мм.. Протяженность трассы - 126 м. Протяженность трубопровода - 252 м. (две нитки).</w:t>
            </w:r>
          </w:p>
        </w:tc>
        <w:tc>
          <w:tcPr>
            <w:tcW w:w="434" w:type="pct"/>
            <w:tcBorders>
              <w:top w:val="nil"/>
              <w:left w:val="nil"/>
              <w:bottom w:val="single" w:sz="4" w:space="0" w:color="auto"/>
              <w:right w:val="single" w:sz="4" w:space="0" w:color="auto"/>
            </w:tcBorders>
            <w:shd w:val="clear" w:color="auto" w:fill="auto"/>
            <w:vAlign w:val="center"/>
            <w:hideMark/>
          </w:tcPr>
          <w:p w14:paraId="4E08A925" w14:textId="77777777" w:rsidR="002C3D12" w:rsidRPr="00F819CA" w:rsidRDefault="002C3D12" w:rsidP="002542AE">
            <w:pPr>
              <w:spacing w:after="0" w:line="240" w:lineRule="auto"/>
              <w:ind w:firstLine="0"/>
              <w:jc w:val="center"/>
              <w:rPr>
                <w:sz w:val="16"/>
                <w:szCs w:val="14"/>
              </w:rPr>
            </w:pPr>
            <w:r w:rsidRPr="00F819CA">
              <w:rPr>
                <w:sz w:val="16"/>
                <w:szCs w:val="14"/>
              </w:rPr>
              <w:t>20129</w:t>
            </w:r>
          </w:p>
        </w:tc>
        <w:tc>
          <w:tcPr>
            <w:tcW w:w="352" w:type="pct"/>
            <w:tcBorders>
              <w:top w:val="nil"/>
              <w:left w:val="nil"/>
              <w:bottom w:val="single" w:sz="4" w:space="0" w:color="auto"/>
              <w:right w:val="single" w:sz="4" w:space="0" w:color="auto"/>
            </w:tcBorders>
            <w:shd w:val="clear" w:color="auto" w:fill="auto"/>
            <w:vAlign w:val="center"/>
            <w:hideMark/>
          </w:tcPr>
          <w:p w14:paraId="3D4DDF43" w14:textId="77777777" w:rsidR="002C3D12" w:rsidRPr="00F819CA" w:rsidRDefault="002C3D12" w:rsidP="002542AE">
            <w:pPr>
              <w:spacing w:after="0" w:line="240" w:lineRule="auto"/>
              <w:ind w:firstLine="0"/>
              <w:jc w:val="center"/>
              <w:rPr>
                <w:sz w:val="16"/>
                <w:szCs w:val="14"/>
              </w:rPr>
            </w:pPr>
          </w:p>
        </w:tc>
        <w:tc>
          <w:tcPr>
            <w:tcW w:w="352" w:type="pct"/>
            <w:tcBorders>
              <w:top w:val="nil"/>
              <w:left w:val="nil"/>
              <w:bottom w:val="single" w:sz="4" w:space="0" w:color="auto"/>
              <w:right w:val="single" w:sz="4" w:space="0" w:color="auto"/>
            </w:tcBorders>
            <w:shd w:val="clear" w:color="auto" w:fill="auto"/>
            <w:vAlign w:val="center"/>
            <w:hideMark/>
          </w:tcPr>
          <w:p w14:paraId="6F7AD99D" w14:textId="77777777" w:rsidR="002C3D12" w:rsidRPr="00F819CA" w:rsidRDefault="002C3D12" w:rsidP="002542AE">
            <w:pPr>
              <w:spacing w:after="0" w:line="240" w:lineRule="auto"/>
              <w:ind w:firstLine="0"/>
              <w:jc w:val="center"/>
              <w:rPr>
                <w:sz w:val="16"/>
                <w:szCs w:val="14"/>
              </w:rPr>
            </w:pPr>
            <w:r w:rsidRPr="00F819CA">
              <w:rPr>
                <w:sz w:val="16"/>
                <w:szCs w:val="14"/>
              </w:rPr>
              <w:t>18.06.2013</w:t>
            </w:r>
          </w:p>
        </w:tc>
        <w:tc>
          <w:tcPr>
            <w:tcW w:w="623" w:type="pct"/>
            <w:tcBorders>
              <w:top w:val="nil"/>
              <w:left w:val="nil"/>
              <w:bottom w:val="single" w:sz="4" w:space="0" w:color="auto"/>
              <w:right w:val="single" w:sz="4" w:space="0" w:color="auto"/>
            </w:tcBorders>
            <w:shd w:val="clear" w:color="auto" w:fill="auto"/>
            <w:vAlign w:val="center"/>
            <w:hideMark/>
          </w:tcPr>
          <w:p w14:paraId="56FB58CA" w14:textId="77777777" w:rsidR="002C3D12" w:rsidRPr="00F819CA" w:rsidRDefault="002C3D12" w:rsidP="002542AE">
            <w:pPr>
              <w:spacing w:after="0" w:line="240" w:lineRule="auto"/>
              <w:ind w:firstLine="0"/>
              <w:jc w:val="center"/>
              <w:rPr>
                <w:sz w:val="16"/>
                <w:szCs w:val="14"/>
              </w:rPr>
            </w:pPr>
            <w:r w:rsidRPr="00F819CA">
              <w:rPr>
                <w:sz w:val="16"/>
                <w:szCs w:val="14"/>
              </w:rPr>
              <w:t>ХМАО-Югра, г. Пыть-Ях, 6 микр-он "Пионерный"</w:t>
            </w:r>
          </w:p>
        </w:tc>
        <w:tc>
          <w:tcPr>
            <w:tcW w:w="407" w:type="pct"/>
            <w:tcBorders>
              <w:top w:val="nil"/>
              <w:left w:val="nil"/>
              <w:bottom w:val="single" w:sz="4" w:space="0" w:color="auto"/>
              <w:right w:val="single" w:sz="4" w:space="0" w:color="auto"/>
            </w:tcBorders>
            <w:shd w:val="clear" w:color="auto" w:fill="auto"/>
            <w:noWrap/>
            <w:vAlign w:val="center"/>
            <w:hideMark/>
          </w:tcPr>
          <w:p w14:paraId="038A27DC" w14:textId="77777777" w:rsidR="002C3D12" w:rsidRPr="00F819CA" w:rsidRDefault="002C3D12" w:rsidP="002542AE">
            <w:pPr>
              <w:spacing w:after="0" w:line="240" w:lineRule="auto"/>
              <w:ind w:firstLine="0"/>
              <w:jc w:val="center"/>
              <w:rPr>
                <w:sz w:val="16"/>
                <w:szCs w:val="14"/>
              </w:rPr>
            </w:pPr>
            <w:r w:rsidRPr="00F819CA">
              <w:rPr>
                <w:sz w:val="16"/>
                <w:szCs w:val="14"/>
              </w:rPr>
              <w:t>272 000,00</w:t>
            </w:r>
          </w:p>
        </w:tc>
        <w:tc>
          <w:tcPr>
            <w:tcW w:w="413" w:type="pct"/>
            <w:tcBorders>
              <w:top w:val="nil"/>
              <w:left w:val="nil"/>
              <w:bottom w:val="single" w:sz="4" w:space="0" w:color="auto"/>
              <w:right w:val="single" w:sz="4" w:space="0" w:color="auto"/>
            </w:tcBorders>
            <w:shd w:val="clear" w:color="auto" w:fill="auto"/>
            <w:noWrap/>
            <w:vAlign w:val="center"/>
            <w:hideMark/>
          </w:tcPr>
          <w:p w14:paraId="6627DAAB" w14:textId="77777777" w:rsidR="002C3D12" w:rsidRPr="00F819CA" w:rsidRDefault="002C3D12" w:rsidP="002542AE">
            <w:pPr>
              <w:spacing w:after="0" w:line="240" w:lineRule="auto"/>
              <w:ind w:firstLine="0"/>
              <w:jc w:val="center"/>
              <w:rPr>
                <w:sz w:val="16"/>
                <w:szCs w:val="14"/>
              </w:rPr>
            </w:pPr>
          </w:p>
        </w:tc>
        <w:tc>
          <w:tcPr>
            <w:tcW w:w="639" w:type="pct"/>
            <w:tcBorders>
              <w:top w:val="nil"/>
              <w:left w:val="nil"/>
              <w:bottom w:val="single" w:sz="4" w:space="0" w:color="auto"/>
              <w:right w:val="single" w:sz="4" w:space="0" w:color="auto"/>
            </w:tcBorders>
            <w:shd w:val="clear" w:color="auto" w:fill="auto"/>
            <w:vAlign w:val="center"/>
            <w:hideMark/>
          </w:tcPr>
          <w:p w14:paraId="21FCB15B"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87 АБ 378261 от 19.11.2012г. 86:15:000000: 0000:71:185: 001: 001197890</w:t>
            </w:r>
          </w:p>
        </w:tc>
      </w:tr>
      <w:tr w:rsidR="00600B4E" w:rsidRPr="00F819CA" w14:paraId="37762C69"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2E83F727"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45</w:t>
            </w:r>
          </w:p>
        </w:tc>
        <w:tc>
          <w:tcPr>
            <w:tcW w:w="656" w:type="pct"/>
            <w:tcBorders>
              <w:top w:val="nil"/>
              <w:left w:val="nil"/>
              <w:bottom w:val="single" w:sz="4" w:space="0" w:color="auto"/>
              <w:right w:val="single" w:sz="4" w:space="0" w:color="auto"/>
            </w:tcBorders>
            <w:shd w:val="clear" w:color="auto" w:fill="auto"/>
            <w:vAlign w:val="center"/>
            <w:hideMark/>
          </w:tcPr>
          <w:p w14:paraId="17AD5615"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Сооружение "Тепловая сеть от ТК - 209 до ДОСААФ"</w:t>
            </w:r>
          </w:p>
        </w:tc>
        <w:tc>
          <w:tcPr>
            <w:tcW w:w="965" w:type="pct"/>
            <w:tcBorders>
              <w:top w:val="nil"/>
              <w:left w:val="nil"/>
              <w:bottom w:val="single" w:sz="4" w:space="0" w:color="auto"/>
              <w:right w:val="single" w:sz="4" w:space="0" w:color="auto"/>
            </w:tcBorders>
            <w:shd w:val="clear" w:color="auto" w:fill="auto"/>
            <w:vAlign w:val="center"/>
            <w:hideMark/>
          </w:tcPr>
          <w:p w14:paraId="6FCC1EF8"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Предназначена для подачи теплоносителя до потребителя. Тепловая сеть от ТК - 209 до ДОСААФ. Сеть внутриквартальная подземная. Труба стальная Д 114, изоляция труб - минвата толщина 60 мм, пленка ПХВ - толщина 1 мм., тепловая металлическая камера - 1 шт. Протяженность трассы - 190 м. Протяженность трубопровода - 380 м. (две нитки).</w:t>
            </w:r>
          </w:p>
        </w:tc>
        <w:tc>
          <w:tcPr>
            <w:tcW w:w="434" w:type="pct"/>
            <w:tcBorders>
              <w:top w:val="nil"/>
              <w:left w:val="nil"/>
              <w:bottom w:val="single" w:sz="4" w:space="0" w:color="auto"/>
              <w:right w:val="single" w:sz="4" w:space="0" w:color="auto"/>
            </w:tcBorders>
            <w:shd w:val="clear" w:color="auto" w:fill="auto"/>
            <w:vAlign w:val="center"/>
            <w:hideMark/>
          </w:tcPr>
          <w:p w14:paraId="04CD0AE8" w14:textId="77777777" w:rsidR="002C3D12" w:rsidRPr="00F819CA" w:rsidRDefault="002C3D12" w:rsidP="002542AE">
            <w:pPr>
              <w:spacing w:after="0" w:line="240" w:lineRule="auto"/>
              <w:ind w:firstLine="0"/>
              <w:jc w:val="center"/>
              <w:rPr>
                <w:sz w:val="16"/>
                <w:szCs w:val="14"/>
              </w:rPr>
            </w:pPr>
            <w:r w:rsidRPr="00F819CA">
              <w:rPr>
                <w:sz w:val="16"/>
                <w:szCs w:val="14"/>
              </w:rPr>
              <w:t>20130</w:t>
            </w:r>
          </w:p>
        </w:tc>
        <w:tc>
          <w:tcPr>
            <w:tcW w:w="352" w:type="pct"/>
            <w:tcBorders>
              <w:top w:val="nil"/>
              <w:left w:val="nil"/>
              <w:bottom w:val="single" w:sz="4" w:space="0" w:color="auto"/>
              <w:right w:val="single" w:sz="4" w:space="0" w:color="auto"/>
            </w:tcBorders>
            <w:shd w:val="clear" w:color="auto" w:fill="auto"/>
            <w:vAlign w:val="center"/>
            <w:hideMark/>
          </w:tcPr>
          <w:p w14:paraId="49280EAB" w14:textId="77777777" w:rsidR="002C3D12" w:rsidRPr="00F819CA" w:rsidRDefault="002C3D12" w:rsidP="002542AE">
            <w:pPr>
              <w:spacing w:after="0" w:line="240" w:lineRule="auto"/>
              <w:ind w:firstLine="0"/>
              <w:jc w:val="center"/>
              <w:rPr>
                <w:sz w:val="16"/>
                <w:szCs w:val="14"/>
              </w:rPr>
            </w:pPr>
          </w:p>
        </w:tc>
        <w:tc>
          <w:tcPr>
            <w:tcW w:w="352" w:type="pct"/>
            <w:tcBorders>
              <w:top w:val="nil"/>
              <w:left w:val="nil"/>
              <w:bottom w:val="single" w:sz="4" w:space="0" w:color="auto"/>
              <w:right w:val="single" w:sz="4" w:space="0" w:color="auto"/>
            </w:tcBorders>
            <w:shd w:val="clear" w:color="auto" w:fill="auto"/>
            <w:vAlign w:val="center"/>
            <w:hideMark/>
          </w:tcPr>
          <w:p w14:paraId="20C78C4A" w14:textId="77777777" w:rsidR="002C3D12" w:rsidRPr="00F819CA" w:rsidRDefault="002C3D12" w:rsidP="002542AE">
            <w:pPr>
              <w:spacing w:after="0" w:line="240" w:lineRule="auto"/>
              <w:ind w:firstLine="0"/>
              <w:jc w:val="center"/>
              <w:rPr>
                <w:sz w:val="16"/>
                <w:szCs w:val="14"/>
              </w:rPr>
            </w:pPr>
            <w:r w:rsidRPr="00F819CA">
              <w:rPr>
                <w:sz w:val="16"/>
                <w:szCs w:val="14"/>
              </w:rPr>
              <w:t>18.06.2013</w:t>
            </w:r>
          </w:p>
        </w:tc>
        <w:tc>
          <w:tcPr>
            <w:tcW w:w="623" w:type="pct"/>
            <w:tcBorders>
              <w:top w:val="nil"/>
              <w:left w:val="nil"/>
              <w:bottom w:val="single" w:sz="4" w:space="0" w:color="auto"/>
              <w:right w:val="single" w:sz="4" w:space="0" w:color="auto"/>
            </w:tcBorders>
            <w:shd w:val="clear" w:color="auto" w:fill="auto"/>
            <w:vAlign w:val="center"/>
            <w:hideMark/>
          </w:tcPr>
          <w:p w14:paraId="225DC861" w14:textId="77777777" w:rsidR="002C3D12" w:rsidRPr="00F819CA" w:rsidRDefault="002C3D12" w:rsidP="002542AE">
            <w:pPr>
              <w:spacing w:after="0" w:line="240" w:lineRule="auto"/>
              <w:ind w:firstLine="0"/>
              <w:jc w:val="center"/>
              <w:rPr>
                <w:sz w:val="16"/>
                <w:szCs w:val="14"/>
              </w:rPr>
            </w:pPr>
            <w:r w:rsidRPr="00F819CA">
              <w:rPr>
                <w:sz w:val="16"/>
                <w:szCs w:val="14"/>
              </w:rPr>
              <w:t>ХМАО-Югра, г. Пыть-Ях, 6 микр-он "Пионерный"</w:t>
            </w:r>
          </w:p>
        </w:tc>
        <w:tc>
          <w:tcPr>
            <w:tcW w:w="407" w:type="pct"/>
            <w:tcBorders>
              <w:top w:val="nil"/>
              <w:left w:val="nil"/>
              <w:bottom w:val="single" w:sz="4" w:space="0" w:color="auto"/>
              <w:right w:val="single" w:sz="4" w:space="0" w:color="auto"/>
            </w:tcBorders>
            <w:shd w:val="clear" w:color="auto" w:fill="auto"/>
            <w:noWrap/>
            <w:vAlign w:val="center"/>
            <w:hideMark/>
          </w:tcPr>
          <w:p w14:paraId="02DCEE62" w14:textId="77777777" w:rsidR="002C3D12" w:rsidRPr="00F819CA" w:rsidRDefault="002C3D12" w:rsidP="002542AE">
            <w:pPr>
              <w:spacing w:after="0" w:line="240" w:lineRule="auto"/>
              <w:ind w:firstLine="0"/>
              <w:jc w:val="center"/>
              <w:rPr>
                <w:sz w:val="16"/>
                <w:szCs w:val="14"/>
              </w:rPr>
            </w:pPr>
            <w:r w:rsidRPr="00F819CA">
              <w:rPr>
                <w:sz w:val="16"/>
                <w:szCs w:val="14"/>
              </w:rPr>
              <w:t>560 000,00</w:t>
            </w:r>
          </w:p>
        </w:tc>
        <w:tc>
          <w:tcPr>
            <w:tcW w:w="413" w:type="pct"/>
            <w:tcBorders>
              <w:top w:val="nil"/>
              <w:left w:val="nil"/>
              <w:bottom w:val="single" w:sz="4" w:space="0" w:color="auto"/>
              <w:right w:val="single" w:sz="4" w:space="0" w:color="auto"/>
            </w:tcBorders>
            <w:shd w:val="clear" w:color="auto" w:fill="auto"/>
            <w:noWrap/>
            <w:vAlign w:val="center"/>
            <w:hideMark/>
          </w:tcPr>
          <w:p w14:paraId="70B1E177" w14:textId="77777777" w:rsidR="002C3D12" w:rsidRPr="00F819CA" w:rsidRDefault="002C3D12" w:rsidP="002542AE">
            <w:pPr>
              <w:spacing w:after="0" w:line="240" w:lineRule="auto"/>
              <w:ind w:firstLine="0"/>
              <w:jc w:val="center"/>
              <w:rPr>
                <w:sz w:val="16"/>
                <w:szCs w:val="14"/>
              </w:rPr>
            </w:pPr>
          </w:p>
        </w:tc>
        <w:tc>
          <w:tcPr>
            <w:tcW w:w="639" w:type="pct"/>
            <w:tcBorders>
              <w:top w:val="nil"/>
              <w:left w:val="nil"/>
              <w:bottom w:val="single" w:sz="4" w:space="0" w:color="auto"/>
              <w:right w:val="single" w:sz="4" w:space="0" w:color="auto"/>
            </w:tcBorders>
            <w:shd w:val="clear" w:color="auto" w:fill="auto"/>
            <w:vAlign w:val="center"/>
            <w:hideMark/>
          </w:tcPr>
          <w:p w14:paraId="73239774"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88 АБ 378261 от 19.11.2012г. 86:15:000000: 0000:71:185: 001: 001197820</w:t>
            </w:r>
          </w:p>
        </w:tc>
      </w:tr>
      <w:tr w:rsidR="00600B4E" w:rsidRPr="00F819CA" w14:paraId="3F3C48AF"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4B9287F1"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46</w:t>
            </w:r>
          </w:p>
        </w:tc>
        <w:tc>
          <w:tcPr>
            <w:tcW w:w="656" w:type="pct"/>
            <w:tcBorders>
              <w:top w:val="nil"/>
              <w:left w:val="nil"/>
              <w:bottom w:val="single" w:sz="4" w:space="0" w:color="auto"/>
              <w:right w:val="single" w:sz="4" w:space="0" w:color="auto"/>
            </w:tcBorders>
            <w:shd w:val="clear" w:color="auto" w:fill="auto"/>
            <w:vAlign w:val="center"/>
            <w:hideMark/>
          </w:tcPr>
          <w:p w14:paraId="4F76138C"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Сооружение "Тепловая сеть от ТК - Ф6 до ДЮСШ"</w:t>
            </w:r>
          </w:p>
        </w:tc>
        <w:tc>
          <w:tcPr>
            <w:tcW w:w="965" w:type="pct"/>
            <w:tcBorders>
              <w:top w:val="nil"/>
              <w:left w:val="nil"/>
              <w:bottom w:val="single" w:sz="4" w:space="0" w:color="auto"/>
              <w:right w:val="single" w:sz="4" w:space="0" w:color="auto"/>
            </w:tcBorders>
            <w:shd w:val="clear" w:color="auto" w:fill="auto"/>
            <w:vAlign w:val="center"/>
            <w:hideMark/>
          </w:tcPr>
          <w:p w14:paraId="7FD8CA61"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Предназначена для подачи теплоносителя до потребителя. Тепловая сеть от ТК - Ф6 до ДЮСШ. Сеть внутриквартальная подземная. Труба стальная Д 114, изоляция труб - минвата толщина - 60 мм., пленка ПХВ - толщина 1 мм.. Протяженность трассы - 95 м. Протяженность трубопровода - 190 м. (две нитки).</w:t>
            </w:r>
          </w:p>
        </w:tc>
        <w:tc>
          <w:tcPr>
            <w:tcW w:w="434" w:type="pct"/>
            <w:tcBorders>
              <w:top w:val="nil"/>
              <w:left w:val="nil"/>
              <w:bottom w:val="single" w:sz="4" w:space="0" w:color="auto"/>
              <w:right w:val="single" w:sz="4" w:space="0" w:color="auto"/>
            </w:tcBorders>
            <w:shd w:val="clear" w:color="auto" w:fill="auto"/>
            <w:vAlign w:val="center"/>
            <w:hideMark/>
          </w:tcPr>
          <w:p w14:paraId="3AD8FA5A" w14:textId="77777777" w:rsidR="002C3D12" w:rsidRPr="00F819CA" w:rsidRDefault="002C3D12" w:rsidP="002542AE">
            <w:pPr>
              <w:spacing w:after="0" w:line="240" w:lineRule="auto"/>
              <w:ind w:firstLine="0"/>
              <w:jc w:val="center"/>
              <w:rPr>
                <w:sz w:val="16"/>
                <w:szCs w:val="14"/>
              </w:rPr>
            </w:pPr>
            <w:r w:rsidRPr="00F819CA">
              <w:rPr>
                <w:sz w:val="16"/>
                <w:szCs w:val="14"/>
              </w:rPr>
              <w:t>20131</w:t>
            </w:r>
          </w:p>
        </w:tc>
        <w:tc>
          <w:tcPr>
            <w:tcW w:w="352" w:type="pct"/>
            <w:tcBorders>
              <w:top w:val="nil"/>
              <w:left w:val="nil"/>
              <w:bottom w:val="single" w:sz="4" w:space="0" w:color="auto"/>
              <w:right w:val="single" w:sz="4" w:space="0" w:color="auto"/>
            </w:tcBorders>
            <w:shd w:val="clear" w:color="auto" w:fill="auto"/>
            <w:vAlign w:val="center"/>
            <w:hideMark/>
          </w:tcPr>
          <w:p w14:paraId="31092623" w14:textId="77777777" w:rsidR="002C3D12" w:rsidRPr="00F819CA" w:rsidRDefault="002C3D12" w:rsidP="002542AE">
            <w:pPr>
              <w:spacing w:after="0" w:line="240" w:lineRule="auto"/>
              <w:ind w:firstLine="0"/>
              <w:jc w:val="center"/>
              <w:rPr>
                <w:sz w:val="16"/>
                <w:szCs w:val="14"/>
              </w:rPr>
            </w:pPr>
          </w:p>
        </w:tc>
        <w:tc>
          <w:tcPr>
            <w:tcW w:w="352" w:type="pct"/>
            <w:tcBorders>
              <w:top w:val="nil"/>
              <w:left w:val="nil"/>
              <w:bottom w:val="single" w:sz="4" w:space="0" w:color="auto"/>
              <w:right w:val="single" w:sz="4" w:space="0" w:color="auto"/>
            </w:tcBorders>
            <w:shd w:val="clear" w:color="auto" w:fill="auto"/>
            <w:vAlign w:val="center"/>
            <w:hideMark/>
          </w:tcPr>
          <w:p w14:paraId="4708E594" w14:textId="77777777" w:rsidR="002C3D12" w:rsidRPr="00F819CA" w:rsidRDefault="002C3D12" w:rsidP="002542AE">
            <w:pPr>
              <w:spacing w:after="0" w:line="240" w:lineRule="auto"/>
              <w:ind w:firstLine="0"/>
              <w:jc w:val="center"/>
              <w:rPr>
                <w:sz w:val="16"/>
                <w:szCs w:val="14"/>
              </w:rPr>
            </w:pPr>
            <w:r w:rsidRPr="00F819CA">
              <w:rPr>
                <w:sz w:val="16"/>
                <w:szCs w:val="14"/>
              </w:rPr>
              <w:t>18.06.2013</w:t>
            </w:r>
          </w:p>
        </w:tc>
        <w:tc>
          <w:tcPr>
            <w:tcW w:w="623" w:type="pct"/>
            <w:tcBorders>
              <w:top w:val="nil"/>
              <w:left w:val="nil"/>
              <w:bottom w:val="single" w:sz="4" w:space="0" w:color="auto"/>
              <w:right w:val="single" w:sz="4" w:space="0" w:color="auto"/>
            </w:tcBorders>
            <w:shd w:val="clear" w:color="auto" w:fill="auto"/>
            <w:vAlign w:val="center"/>
            <w:hideMark/>
          </w:tcPr>
          <w:p w14:paraId="3B5C48F1" w14:textId="77777777" w:rsidR="002C3D12" w:rsidRPr="00F819CA" w:rsidRDefault="002C3D12" w:rsidP="002542AE">
            <w:pPr>
              <w:spacing w:after="0" w:line="240" w:lineRule="auto"/>
              <w:ind w:firstLine="0"/>
              <w:jc w:val="center"/>
              <w:rPr>
                <w:sz w:val="16"/>
                <w:szCs w:val="14"/>
              </w:rPr>
            </w:pPr>
            <w:r w:rsidRPr="00F819CA">
              <w:rPr>
                <w:sz w:val="16"/>
                <w:szCs w:val="14"/>
              </w:rPr>
              <w:t>ХМАО-Югра, г. Пыть-Ях, 6 микр-он "Пионерный"</w:t>
            </w:r>
          </w:p>
        </w:tc>
        <w:tc>
          <w:tcPr>
            <w:tcW w:w="407" w:type="pct"/>
            <w:tcBorders>
              <w:top w:val="nil"/>
              <w:left w:val="nil"/>
              <w:bottom w:val="single" w:sz="4" w:space="0" w:color="auto"/>
              <w:right w:val="single" w:sz="4" w:space="0" w:color="auto"/>
            </w:tcBorders>
            <w:shd w:val="clear" w:color="auto" w:fill="auto"/>
            <w:noWrap/>
            <w:vAlign w:val="center"/>
            <w:hideMark/>
          </w:tcPr>
          <w:p w14:paraId="5E6707C9" w14:textId="77777777" w:rsidR="002C3D12" w:rsidRPr="00F819CA" w:rsidRDefault="002C3D12" w:rsidP="002542AE">
            <w:pPr>
              <w:spacing w:after="0" w:line="240" w:lineRule="auto"/>
              <w:ind w:firstLine="0"/>
              <w:jc w:val="center"/>
              <w:rPr>
                <w:sz w:val="16"/>
                <w:szCs w:val="14"/>
              </w:rPr>
            </w:pPr>
            <w:r w:rsidRPr="00F819CA">
              <w:rPr>
                <w:sz w:val="16"/>
                <w:szCs w:val="14"/>
              </w:rPr>
              <w:t>741 000,00</w:t>
            </w:r>
          </w:p>
        </w:tc>
        <w:tc>
          <w:tcPr>
            <w:tcW w:w="413" w:type="pct"/>
            <w:tcBorders>
              <w:top w:val="nil"/>
              <w:left w:val="nil"/>
              <w:bottom w:val="single" w:sz="4" w:space="0" w:color="auto"/>
              <w:right w:val="single" w:sz="4" w:space="0" w:color="auto"/>
            </w:tcBorders>
            <w:shd w:val="clear" w:color="auto" w:fill="auto"/>
            <w:noWrap/>
            <w:vAlign w:val="center"/>
            <w:hideMark/>
          </w:tcPr>
          <w:p w14:paraId="31A299BD" w14:textId="77777777" w:rsidR="002C3D12" w:rsidRPr="00F819CA" w:rsidRDefault="002C3D12" w:rsidP="002542AE">
            <w:pPr>
              <w:spacing w:after="0" w:line="240" w:lineRule="auto"/>
              <w:ind w:firstLine="0"/>
              <w:jc w:val="center"/>
              <w:rPr>
                <w:sz w:val="16"/>
                <w:szCs w:val="14"/>
              </w:rPr>
            </w:pPr>
          </w:p>
        </w:tc>
        <w:tc>
          <w:tcPr>
            <w:tcW w:w="639" w:type="pct"/>
            <w:tcBorders>
              <w:top w:val="nil"/>
              <w:left w:val="nil"/>
              <w:bottom w:val="single" w:sz="4" w:space="0" w:color="auto"/>
              <w:right w:val="single" w:sz="4" w:space="0" w:color="auto"/>
            </w:tcBorders>
            <w:shd w:val="clear" w:color="auto" w:fill="auto"/>
            <w:vAlign w:val="center"/>
            <w:hideMark/>
          </w:tcPr>
          <w:p w14:paraId="45F0BAD5"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86 АБ 378264 от 19.11.2012г. 86:15:000000: 0000:71:185: 001: 001197850</w:t>
            </w:r>
          </w:p>
        </w:tc>
      </w:tr>
      <w:tr w:rsidR="00600B4E" w:rsidRPr="00F819CA" w14:paraId="6D40F6E4"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06BD2A1C"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47</w:t>
            </w:r>
          </w:p>
        </w:tc>
        <w:tc>
          <w:tcPr>
            <w:tcW w:w="656" w:type="pct"/>
            <w:tcBorders>
              <w:top w:val="nil"/>
              <w:left w:val="nil"/>
              <w:bottom w:val="single" w:sz="4" w:space="0" w:color="auto"/>
              <w:right w:val="single" w:sz="4" w:space="0" w:color="auto"/>
            </w:tcBorders>
            <w:shd w:val="clear" w:color="auto" w:fill="auto"/>
            <w:vAlign w:val="center"/>
            <w:hideMark/>
          </w:tcPr>
          <w:p w14:paraId="2205210E"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Сооружение "Тепловая сеть от ТК Ф1 до ж.д. № 14"</w:t>
            </w:r>
          </w:p>
        </w:tc>
        <w:tc>
          <w:tcPr>
            <w:tcW w:w="965" w:type="pct"/>
            <w:tcBorders>
              <w:top w:val="nil"/>
              <w:left w:val="nil"/>
              <w:bottom w:val="single" w:sz="4" w:space="0" w:color="auto"/>
              <w:right w:val="single" w:sz="4" w:space="0" w:color="auto"/>
            </w:tcBorders>
            <w:shd w:val="clear" w:color="auto" w:fill="auto"/>
            <w:vAlign w:val="center"/>
            <w:hideMark/>
          </w:tcPr>
          <w:p w14:paraId="39D1E85C" w14:textId="77777777" w:rsidR="002C3D12" w:rsidRPr="00F819CA" w:rsidRDefault="002C3D12" w:rsidP="002542AE">
            <w:pPr>
              <w:spacing w:after="0" w:line="240" w:lineRule="auto"/>
              <w:ind w:firstLine="0"/>
              <w:jc w:val="center"/>
              <w:rPr>
                <w:sz w:val="16"/>
                <w:szCs w:val="14"/>
              </w:rPr>
            </w:pPr>
            <w:r w:rsidRPr="00F819CA">
              <w:rPr>
                <w:sz w:val="16"/>
                <w:szCs w:val="14"/>
              </w:rPr>
              <w:t xml:space="preserve">Предназначена для подачи теплоносителя до потребителя. Тепловая сеть от ТК Ф1 до ж.д. № 14. Сеть внутриквартальная надземная. Труба стальная Д 114, </w:t>
            </w:r>
            <w:r w:rsidRPr="00F819CA">
              <w:rPr>
                <w:sz w:val="16"/>
                <w:szCs w:val="14"/>
              </w:rPr>
              <w:lastRenderedPageBreak/>
              <w:t>изоляция труб - минвата толщина - 60 мм., пленка ПХВ - толщина 1 мм.. Протяженность трассы - 105 м. Протяженность трубопровода - 114 м. (две нитки).</w:t>
            </w:r>
          </w:p>
        </w:tc>
        <w:tc>
          <w:tcPr>
            <w:tcW w:w="434" w:type="pct"/>
            <w:tcBorders>
              <w:top w:val="nil"/>
              <w:left w:val="nil"/>
              <w:bottom w:val="single" w:sz="4" w:space="0" w:color="auto"/>
              <w:right w:val="single" w:sz="4" w:space="0" w:color="auto"/>
            </w:tcBorders>
            <w:shd w:val="clear" w:color="auto" w:fill="auto"/>
            <w:vAlign w:val="center"/>
            <w:hideMark/>
          </w:tcPr>
          <w:p w14:paraId="44CBD5D5" w14:textId="77777777" w:rsidR="002C3D12" w:rsidRPr="00F819CA" w:rsidRDefault="002C3D12" w:rsidP="002542AE">
            <w:pPr>
              <w:spacing w:after="0" w:line="240" w:lineRule="auto"/>
              <w:ind w:firstLine="0"/>
              <w:jc w:val="center"/>
              <w:rPr>
                <w:sz w:val="16"/>
                <w:szCs w:val="14"/>
              </w:rPr>
            </w:pPr>
            <w:r w:rsidRPr="00F819CA">
              <w:rPr>
                <w:sz w:val="16"/>
                <w:szCs w:val="14"/>
              </w:rPr>
              <w:lastRenderedPageBreak/>
              <w:t>20132</w:t>
            </w:r>
          </w:p>
        </w:tc>
        <w:tc>
          <w:tcPr>
            <w:tcW w:w="352" w:type="pct"/>
            <w:tcBorders>
              <w:top w:val="nil"/>
              <w:left w:val="nil"/>
              <w:bottom w:val="single" w:sz="4" w:space="0" w:color="auto"/>
              <w:right w:val="single" w:sz="4" w:space="0" w:color="auto"/>
            </w:tcBorders>
            <w:shd w:val="clear" w:color="auto" w:fill="auto"/>
            <w:vAlign w:val="center"/>
            <w:hideMark/>
          </w:tcPr>
          <w:p w14:paraId="5AD71FFF" w14:textId="77777777" w:rsidR="002C3D12" w:rsidRPr="00F819CA" w:rsidRDefault="002C3D12" w:rsidP="002542AE">
            <w:pPr>
              <w:spacing w:after="0" w:line="240" w:lineRule="auto"/>
              <w:ind w:firstLine="0"/>
              <w:jc w:val="center"/>
              <w:rPr>
                <w:sz w:val="16"/>
                <w:szCs w:val="14"/>
              </w:rPr>
            </w:pPr>
          </w:p>
        </w:tc>
        <w:tc>
          <w:tcPr>
            <w:tcW w:w="352" w:type="pct"/>
            <w:tcBorders>
              <w:top w:val="nil"/>
              <w:left w:val="nil"/>
              <w:bottom w:val="single" w:sz="4" w:space="0" w:color="auto"/>
              <w:right w:val="single" w:sz="4" w:space="0" w:color="auto"/>
            </w:tcBorders>
            <w:shd w:val="clear" w:color="auto" w:fill="auto"/>
            <w:vAlign w:val="center"/>
            <w:hideMark/>
          </w:tcPr>
          <w:p w14:paraId="09F36EC1" w14:textId="77777777" w:rsidR="002C3D12" w:rsidRPr="00F819CA" w:rsidRDefault="002C3D12" w:rsidP="002542AE">
            <w:pPr>
              <w:spacing w:after="0" w:line="240" w:lineRule="auto"/>
              <w:ind w:firstLine="0"/>
              <w:jc w:val="center"/>
              <w:rPr>
                <w:sz w:val="16"/>
                <w:szCs w:val="14"/>
              </w:rPr>
            </w:pPr>
            <w:r w:rsidRPr="00F819CA">
              <w:rPr>
                <w:sz w:val="16"/>
                <w:szCs w:val="14"/>
              </w:rPr>
              <w:t>18.06.2013</w:t>
            </w:r>
          </w:p>
        </w:tc>
        <w:tc>
          <w:tcPr>
            <w:tcW w:w="623" w:type="pct"/>
            <w:tcBorders>
              <w:top w:val="nil"/>
              <w:left w:val="nil"/>
              <w:bottom w:val="single" w:sz="4" w:space="0" w:color="auto"/>
              <w:right w:val="single" w:sz="4" w:space="0" w:color="auto"/>
            </w:tcBorders>
            <w:shd w:val="clear" w:color="auto" w:fill="auto"/>
            <w:vAlign w:val="center"/>
            <w:hideMark/>
          </w:tcPr>
          <w:p w14:paraId="5AEC91EB" w14:textId="77777777" w:rsidR="002C3D12" w:rsidRPr="00F819CA" w:rsidRDefault="002C3D12" w:rsidP="002542AE">
            <w:pPr>
              <w:spacing w:after="0" w:line="240" w:lineRule="auto"/>
              <w:ind w:firstLine="0"/>
              <w:jc w:val="center"/>
              <w:rPr>
                <w:sz w:val="16"/>
                <w:szCs w:val="14"/>
              </w:rPr>
            </w:pPr>
            <w:r w:rsidRPr="00F819CA">
              <w:rPr>
                <w:sz w:val="16"/>
                <w:szCs w:val="14"/>
              </w:rPr>
              <w:t>ХМАО-Югра, г. Пыть-Ях, 6 микр-он "Пионерный"</w:t>
            </w:r>
          </w:p>
        </w:tc>
        <w:tc>
          <w:tcPr>
            <w:tcW w:w="407" w:type="pct"/>
            <w:tcBorders>
              <w:top w:val="nil"/>
              <w:left w:val="nil"/>
              <w:bottom w:val="single" w:sz="4" w:space="0" w:color="auto"/>
              <w:right w:val="single" w:sz="4" w:space="0" w:color="auto"/>
            </w:tcBorders>
            <w:shd w:val="clear" w:color="auto" w:fill="auto"/>
            <w:noWrap/>
            <w:vAlign w:val="center"/>
            <w:hideMark/>
          </w:tcPr>
          <w:p w14:paraId="40A6B9DD" w14:textId="77777777" w:rsidR="002C3D12" w:rsidRPr="00F819CA" w:rsidRDefault="002C3D12" w:rsidP="002542AE">
            <w:pPr>
              <w:spacing w:after="0" w:line="240" w:lineRule="auto"/>
              <w:ind w:firstLine="0"/>
              <w:jc w:val="center"/>
              <w:rPr>
                <w:sz w:val="16"/>
                <w:szCs w:val="14"/>
              </w:rPr>
            </w:pPr>
            <w:r w:rsidRPr="00F819CA">
              <w:rPr>
                <w:sz w:val="16"/>
                <w:szCs w:val="14"/>
              </w:rPr>
              <w:t>227 000,00</w:t>
            </w:r>
          </w:p>
        </w:tc>
        <w:tc>
          <w:tcPr>
            <w:tcW w:w="413" w:type="pct"/>
            <w:tcBorders>
              <w:top w:val="nil"/>
              <w:left w:val="nil"/>
              <w:bottom w:val="single" w:sz="4" w:space="0" w:color="auto"/>
              <w:right w:val="single" w:sz="4" w:space="0" w:color="auto"/>
            </w:tcBorders>
            <w:shd w:val="clear" w:color="auto" w:fill="auto"/>
            <w:noWrap/>
            <w:vAlign w:val="center"/>
            <w:hideMark/>
          </w:tcPr>
          <w:p w14:paraId="573536CA" w14:textId="77777777" w:rsidR="002C3D12" w:rsidRPr="00F819CA" w:rsidRDefault="002C3D12" w:rsidP="002542AE">
            <w:pPr>
              <w:spacing w:after="0" w:line="240" w:lineRule="auto"/>
              <w:ind w:firstLine="0"/>
              <w:jc w:val="center"/>
              <w:rPr>
                <w:sz w:val="16"/>
                <w:szCs w:val="14"/>
              </w:rPr>
            </w:pPr>
          </w:p>
        </w:tc>
        <w:tc>
          <w:tcPr>
            <w:tcW w:w="639" w:type="pct"/>
            <w:tcBorders>
              <w:top w:val="nil"/>
              <w:left w:val="nil"/>
              <w:bottom w:val="single" w:sz="4" w:space="0" w:color="auto"/>
              <w:right w:val="single" w:sz="4" w:space="0" w:color="auto"/>
            </w:tcBorders>
            <w:shd w:val="clear" w:color="auto" w:fill="auto"/>
            <w:vAlign w:val="center"/>
            <w:hideMark/>
          </w:tcPr>
          <w:p w14:paraId="2F83C59D"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86 АБ 5321121 от 16.01.2013г. 86:15:000000: 0000:71:185: 001: 001197870</w:t>
            </w:r>
          </w:p>
        </w:tc>
      </w:tr>
      <w:tr w:rsidR="00600B4E" w:rsidRPr="00F819CA" w14:paraId="04A92369"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704C8761"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48</w:t>
            </w:r>
          </w:p>
        </w:tc>
        <w:tc>
          <w:tcPr>
            <w:tcW w:w="656" w:type="pct"/>
            <w:tcBorders>
              <w:top w:val="nil"/>
              <w:left w:val="nil"/>
              <w:bottom w:val="single" w:sz="4" w:space="0" w:color="auto"/>
              <w:right w:val="single" w:sz="4" w:space="0" w:color="auto"/>
            </w:tcBorders>
            <w:shd w:val="clear" w:color="auto" w:fill="auto"/>
            <w:vAlign w:val="center"/>
            <w:hideMark/>
          </w:tcPr>
          <w:p w14:paraId="42F28C80"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Сооружение "Тепловая сеть от ТК 207 до ТК 209"</w:t>
            </w:r>
          </w:p>
        </w:tc>
        <w:tc>
          <w:tcPr>
            <w:tcW w:w="965" w:type="pct"/>
            <w:tcBorders>
              <w:top w:val="nil"/>
              <w:left w:val="nil"/>
              <w:bottom w:val="single" w:sz="4" w:space="0" w:color="auto"/>
              <w:right w:val="single" w:sz="4" w:space="0" w:color="auto"/>
            </w:tcBorders>
            <w:shd w:val="clear" w:color="auto" w:fill="auto"/>
            <w:vAlign w:val="center"/>
            <w:hideMark/>
          </w:tcPr>
          <w:p w14:paraId="6E04D281"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Предназначена для подачи теплоносителя до потребителя. Тепловая сеть от ТК 207 до ТК 209. Сеть внутриквартальная надземная. Труба стальная Д 159, изоляция труб - минвата толщина - 60 мм., пленка ПХВ - толщина 1 мм.. Протяженность трассы - 95 м. Протяженность трубопровода - 190 м. (две нитки).</w:t>
            </w:r>
          </w:p>
        </w:tc>
        <w:tc>
          <w:tcPr>
            <w:tcW w:w="434" w:type="pct"/>
            <w:tcBorders>
              <w:top w:val="nil"/>
              <w:left w:val="nil"/>
              <w:bottom w:val="single" w:sz="4" w:space="0" w:color="auto"/>
              <w:right w:val="single" w:sz="4" w:space="0" w:color="auto"/>
            </w:tcBorders>
            <w:shd w:val="clear" w:color="auto" w:fill="auto"/>
            <w:vAlign w:val="center"/>
            <w:hideMark/>
          </w:tcPr>
          <w:p w14:paraId="4A0C8E0E" w14:textId="77777777" w:rsidR="002C3D12" w:rsidRPr="00F819CA" w:rsidRDefault="002C3D12" w:rsidP="002542AE">
            <w:pPr>
              <w:spacing w:after="0" w:line="240" w:lineRule="auto"/>
              <w:ind w:firstLine="0"/>
              <w:jc w:val="center"/>
              <w:rPr>
                <w:sz w:val="16"/>
                <w:szCs w:val="14"/>
              </w:rPr>
            </w:pPr>
            <w:r w:rsidRPr="00F819CA">
              <w:rPr>
                <w:sz w:val="16"/>
                <w:szCs w:val="14"/>
              </w:rPr>
              <w:t>20133</w:t>
            </w:r>
          </w:p>
        </w:tc>
        <w:tc>
          <w:tcPr>
            <w:tcW w:w="352" w:type="pct"/>
            <w:tcBorders>
              <w:top w:val="nil"/>
              <w:left w:val="nil"/>
              <w:bottom w:val="single" w:sz="4" w:space="0" w:color="auto"/>
              <w:right w:val="single" w:sz="4" w:space="0" w:color="auto"/>
            </w:tcBorders>
            <w:shd w:val="clear" w:color="auto" w:fill="auto"/>
            <w:vAlign w:val="center"/>
            <w:hideMark/>
          </w:tcPr>
          <w:p w14:paraId="5EB29E34" w14:textId="77777777" w:rsidR="002C3D12" w:rsidRPr="00F819CA" w:rsidRDefault="002C3D12" w:rsidP="002542AE">
            <w:pPr>
              <w:spacing w:after="0" w:line="240" w:lineRule="auto"/>
              <w:ind w:firstLine="0"/>
              <w:jc w:val="center"/>
              <w:rPr>
                <w:sz w:val="16"/>
                <w:szCs w:val="14"/>
              </w:rPr>
            </w:pPr>
          </w:p>
        </w:tc>
        <w:tc>
          <w:tcPr>
            <w:tcW w:w="352" w:type="pct"/>
            <w:tcBorders>
              <w:top w:val="nil"/>
              <w:left w:val="nil"/>
              <w:bottom w:val="single" w:sz="4" w:space="0" w:color="auto"/>
              <w:right w:val="single" w:sz="4" w:space="0" w:color="auto"/>
            </w:tcBorders>
            <w:shd w:val="clear" w:color="auto" w:fill="auto"/>
            <w:vAlign w:val="center"/>
            <w:hideMark/>
          </w:tcPr>
          <w:p w14:paraId="056C190B" w14:textId="77777777" w:rsidR="002C3D12" w:rsidRPr="00F819CA" w:rsidRDefault="002C3D12" w:rsidP="002542AE">
            <w:pPr>
              <w:spacing w:after="0" w:line="240" w:lineRule="auto"/>
              <w:ind w:firstLine="0"/>
              <w:jc w:val="center"/>
              <w:rPr>
                <w:sz w:val="16"/>
                <w:szCs w:val="14"/>
              </w:rPr>
            </w:pPr>
            <w:r w:rsidRPr="00F819CA">
              <w:rPr>
                <w:sz w:val="16"/>
                <w:szCs w:val="14"/>
              </w:rPr>
              <w:t>18.06.2013</w:t>
            </w:r>
          </w:p>
        </w:tc>
        <w:tc>
          <w:tcPr>
            <w:tcW w:w="623" w:type="pct"/>
            <w:tcBorders>
              <w:top w:val="nil"/>
              <w:left w:val="nil"/>
              <w:bottom w:val="single" w:sz="4" w:space="0" w:color="auto"/>
              <w:right w:val="single" w:sz="4" w:space="0" w:color="auto"/>
            </w:tcBorders>
            <w:shd w:val="clear" w:color="auto" w:fill="auto"/>
            <w:vAlign w:val="center"/>
            <w:hideMark/>
          </w:tcPr>
          <w:p w14:paraId="1F0980E8" w14:textId="77777777" w:rsidR="002C3D12" w:rsidRPr="00F819CA" w:rsidRDefault="002C3D12" w:rsidP="002542AE">
            <w:pPr>
              <w:spacing w:after="0" w:line="240" w:lineRule="auto"/>
              <w:ind w:firstLine="0"/>
              <w:jc w:val="center"/>
              <w:rPr>
                <w:sz w:val="16"/>
                <w:szCs w:val="14"/>
              </w:rPr>
            </w:pPr>
            <w:r w:rsidRPr="00F819CA">
              <w:rPr>
                <w:sz w:val="16"/>
                <w:szCs w:val="14"/>
              </w:rPr>
              <w:t>ХМАО-Югра, г. Пыть-Ях, 6 микр-он "Пионерный"</w:t>
            </w:r>
          </w:p>
        </w:tc>
        <w:tc>
          <w:tcPr>
            <w:tcW w:w="407" w:type="pct"/>
            <w:tcBorders>
              <w:top w:val="nil"/>
              <w:left w:val="nil"/>
              <w:bottom w:val="single" w:sz="4" w:space="0" w:color="auto"/>
              <w:right w:val="single" w:sz="4" w:space="0" w:color="auto"/>
            </w:tcBorders>
            <w:shd w:val="clear" w:color="auto" w:fill="auto"/>
            <w:noWrap/>
            <w:vAlign w:val="center"/>
            <w:hideMark/>
          </w:tcPr>
          <w:p w14:paraId="4AA309D0" w14:textId="77777777" w:rsidR="002C3D12" w:rsidRPr="00F819CA" w:rsidRDefault="002C3D12" w:rsidP="002542AE">
            <w:pPr>
              <w:spacing w:after="0" w:line="240" w:lineRule="auto"/>
              <w:ind w:firstLine="0"/>
              <w:jc w:val="center"/>
              <w:rPr>
                <w:sz w:val="16"/>
                <w:szCs w:val="14"/>
              </w:rPr>
            </w:pPr>
            <w:r w:rsidRPr="00F819CA">
              <w:rPr>
                <w:sz w:val="16"/>
                <w:szCs w:val="14"/>
              </w:rPr>
              <w:t>212 000,00</w:t>
            </w:r>
          </w:p>
        </w:tc>
        <w:tc>
          <w:tcPr>
            <w:tcW w:w="413" w:type="pct"/>
            <w:tcBorders>
              <w:top w:val="nil"/>
              <w:left w:val="nil"/>
              <w:bottom w:val="single" w:sz="4" w:space="0" w:color="auto"/>
              <w:right w:val="single" w:sz="4" w:space="0" w:color="auto"/>
            </w:tcBorders>
            <w:shd w:val="clear" w:color="auto" w:fill="auto"/>
            <w:noWrap/>
            <w:vAlign w:val="center"/>
            <w:hideMark/>
          </w:tcPr>
          <w:p w14:paraId="6BBC5FFB" w14:textId="77777777" w:rsidR="002C3D12" w:rsidRPr="00F819CA" w:rsidRDefault="002C3D12" w:rsidP="002542AE">
            <w:pPr>
              <w:spacing w:after="0" w:line="240" w:lineRule="auto"/>
              <w:ind w:firstLine="0"/>
              <w:jc w:val="center"/>
              <w:rPr>
                <w:sz w:val="16"/>
                <w:szCs w:val="14"/>
              </w:rPr>
            </w:pPr>
          </w:p>
        </w:tc>
        <w:tc>
          <w:tcPr>
            <w:tcW w:w="639" w:type="pct"/>
            <w:tcBorders>
              <w:top w:val="nil"/>
              <w:left w:val="nil"/>
              <w:bottom w:val="single" w:sz="4" w:space="0" w:color="auto"/>
              <w:right w:val="single" w:sz="4" w:space="0" w:color="auto"/>
            </w:tcBorders>
            <w:shd w:val="clear" w:color="auto" w:fill="auto"/>
            <w:vAlign w:val="center"/>
            <w:hideMark/>
          </w:tcPr>
          <w:p w14:paraId="34BAFDD8"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86 АБ1197830 от 19.11.2012г. 86:15:000000: 0000:71:185: 001:001197830</w:t>
            </w:r>
          </w:p>
        </w:tc>
      </w:tr>
      <w:tr w:rsidR="00600B4E" w:rsidRPr="00F819CA" w14:paraId="6AC98C49"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67C021BF"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49</w:t>
            </w:r>
          </w:p>
        </w:tc>
        <w:tc>
          <w:tcPr>
            <w:tcW w:w="656" w:type="pct"/>
            <w:tcBorders>
              <w:top w:val="nil"/>
              <w:left w:val="nil"/>
              <w:bottom w:val="single" w:sz="4" w:space="0" w:color="auto"/>
              <w:right w:val="single" w:sz="4" w:space="0" w:color="auto"/>
            </w:tcBorders>
            <w:shd w:val="clear" w:color="auto" w:fill="auto"/>
            <w:vAlign w:val="center"/>
            <w:hideMark/>
          </w:tcPr>
          <w:p w14:paraId="50DB9BD7"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Сооружение "Тепловая сеть от ТК Ф3 до ТК 207"</w:t>
            </w:r>
          </w:p>
        </w:tc>
        <w:tc>
          <w:tcPr>
            <w:tcW w:w="965" w:type="pct"/>
            <w:tcBorders>
              <w:top w:val="nil"/>
              <w:left w:val="nil"/>
              <w:bottom w:val="single" w:sz="4" w:space="0" w:color="auto"/>
              <w:right w:val="single" w:sz="4" w:space="0" w:color="auto"/>
            </w:tcBorders>
            <w:shd w:val="clear" w:color="auto" w:fill="auto"/>
            <w:vAlign w:val="center"/>
            <w:hideMark/>
          </w:tcPr>
          <w:p w14:paraId="13F65FD3"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Предназначена для подачи теплоносителя до потребителя. Тепловая сеть от котельной "Таежная" до Узла 4. Сеть внутриквартальная подземная. Труба стальная Д 159, изоляция труб - минвата толщина - 60 мм., пленка ПХВ - толщина 1 мм., тепловая камера (метал.) - 1 шт. Протяженность трассы - 155 м. Протяженность трубопровода - 310 м. (две нитки).</w:t>
            </w:r>
          </w:p>
        </w:tc>
        <w:tc>
          <w:tcPr>
            <w:tcW w:w="434" w:type="pct"/>
            <w:tcBorders>
              <w:top w:val="nil"/>
              <w:left w:val="nil"/>
              <w:bottom w:val="single" w:sz="4" w:space="0" w:color="auto"/>
              <w:right w:val="single" w:sz="4" w:space="0" w:color="auto"/>
            </w:tcBorders>
            <w:shd w:val="clear" w:color="auto" w:fill="auto"/>
            <w:vAlign w:val="center"/>
            <w:hideMark/>
          </w:tcPr>
          <w:p w14:paraId="6DC6D786" w14:textId="77777777" w:rsidR="002C3D12" w:rsidRPr="00F819CA" w:rsidRDefault="002C3D12" w:rsidP="002542AE">
            <w:pPr>
              <w:spacing w:after="0" w:line="240" w:lineRule="auto"/>
              <w:ind w:firstLine="0"/>
              <w:jc w:val="center"/>
              <w:rPr>
                <w:sz w:val="16"/>
                <w:szCs w:val="14"/>
              </w:rPr>
            </w:pPr>
            <w:r w:rsidRPr="00F819CA">
              <w:rPr>
                <w:sz w:val="16"/>
                <w:szCs w:val="14"/>
              </w:rPr>
              <w:t>20134</w:t>
            </w:r>
          </w:p>
        </w:tc>
        <w:tc>
          <w:tcPr>
            <w:tcW w:w="352" w:type="pct"/>
            <w:tcBorders>
              <w:top w:val="nil"/>
              <w:left w:val="nil"/>
              <w:bottom w:val="single" w:sz="4" w:space="0" w:color="auto"/>
              <w:right w:val="single" w:sz="4" w:space="0" w:color="auto"/>
            </w:tcBorders>
            <w:shd w:val="clear" w:color="auto" w:fill="auto"/>
            <w:vAlign w:val="center"/>
            <w:hideMark/>
          </w:tcPr>
          <w:p w14:paraId="00472087" w14:textId="77777777" w:rsidR="002C3D12" w:rsidRPr="00F819CA" w:rsidRDefault="002C3D12" w:rsidP="002542AE">
            <w:pPr>
              <w:spacing w:after="0" w:line="240" w:lineRule="auto"/>
              <w:ind w:firstLine="0"/>
              <w:jc w:val="center"/>
              <w:rPr>
                <w:sz w:val="16"/>
                <w:szCs w:val="14"/>
              </w:rPr>
            </w:pPr>
          </w:p>
        </w:tc>
        <w:tc>
          <w:tcPr>
            <w:tcW w:w="352" w:type="pct"/>
            <w:tcBorders>
              <w:top w:val="nil"/>
              <w:left w:val="nil"/>
              <w:bottom w:val="single" w:sz="4" w:space="0" w:color="auto"/>
              <w:right w:val="single" w:sz="4" w:space="0" w:color="auto"/>
            </w:tcBorders>
            <w:shd w:val="clear" w:color="auto" w:fill="auto"/>
            <w:vAlign w:val="center"/>
            <w:hideMark/>
          </w:tcPr>
          <w:p w14:paraId="43B77D6F" w14:textId="77777777" w:rsidR="002C3D12" w:rsidRPr="00F819CA" w:rsidRDefault="002C3D12" w:rsidP="002542AE">
            <w:pPr>
              <w:spacing w:after="0" w:line="240" w:lineRule="auto"/>
              <w:ind w:firstLine="0"/>
              <w:jc w:val="center"/>
              <w:rPr>
                <w:sz w:val="16"/>
                <w:szCs w:val="14"/>
              </w:rPr>
            </w:pPr>
            <w:r w:rsidRPr="00F819CA">
              <w:rPr>
                <w:sz w:val="16"/>
                <w:szCs w:val="14"/>
              </w:rPr>
              <w:t>18.06.2013</w:t>
            </w:r>
          </w:p>
        </w:tc>
        <w:tc>
          <w:tcPr>
            <w:tcW w:w="623" w:type="pct"/>
            <w:tcBorders>
              <w:top w:val="nil"/>
              <w:left w:val="nil"/>
              <w:bottom w:val="single" w:sz="4" w:space="0" w:color="auto"/>
              <w:right w:val="single" w:sz="4" w:space="0" w:color="auto"/>
            </w:tcBorders>
            <w:shd w:val="clear" w:color="auto" w:fill="auto"/>
            <w:vAlign w:val="center"/>
            <w:hideMark/>
          </w:tcPr>
          <w:p w14:paraId="7153F379" w14:textId="77777777" w:rsidR="002C3D12" w:rsidRPr="00F819CA" w:rsidRDefault="002C3D12" w:rsidP="002542AE">
            <w:pPr>
              <w:spacing w:after="0" w:line="240" w:lineRule="auto"/>
              <w:ind w:firstLine="0"/>
              <w:jc w:val="center"/>
              <w:rPr>
                <w:sz w:val="16"/>
                <w:szCs w:val="14"/>
              </w:rPr>
            </w:pPr>
            <w:r w:rsidRPr="00F819CA">
              <w:rPr>
                <w:sz w:val="16"/>
                <w:szCs w:val="14"/>
              </w:rPr>
              <w:t>ХМАО-Югра, г. Пыть-Ях, 6 микр-он "Пионерный"</w:t>
            </w:r>
          </w:p>
        </w:tc>
        <w:tc>
          <w:tcPr>
            <w:tcW w:w="407" w:type="pct"/>
            <w:tcBorders>
              <w:top w:val="nil"/>
              <w:left w:val="nil"/>
              <w:bottom w:val="single" w:sz="4" w:space="0" w:color="auto"/>
              <w:right w:val="single" w:sz="4" w:space="0" w:color="auto"/>
            </w:tcBorders>
            <w:shd w:val="clear" w:color="auto" w:fill="auto"/>
            <w:noWrap/>
            <w:vAlign w:val="center"/>
            <w:hideMark/>
          </w:tcPr>
          <w:p w14:paraId="3CB0639D" w14:textId="77777777" w:rsidR="002C3D12" w:rsidRPr="00F819CA" w:rsidRDefault="002C3D12" w:rsidP="002542AE">
            <w:pPr>
              <w:spacing w:after="0" w:line="240" w:lineRule="auto"/>
              <w:ind w:firstLine="0"/>
              <w:jc w:val="center"/>
              <w:rPr>
                <w:sz w:val="16"/>
                <w:szCs w:val="14"/>
              </w:rPr>
            </w:pPr>
            <w:r w:rsidRPr="00F819CA">
              <w:rPr>
                <w:sz w:val="16"/>
                <w:szCs w:val="14"/>
              </w:rPr>
              <w:t>425 000,00</w:t>
            </w:r>
          </w:p>
        </w:tc>
        <w:tc>
          <w:tcPr>
            <w:tcW w:w="413" w:type="pct"/>
            <w:tcBorders>
              <w:top w:val="nil"/>
              <w:left w:val="nil"/>
              <w:bottom w:val="single" w:sz="4" w:space="0" w:color="auto"/>
              <w:right w:val="single" w:sz="4" w:space="0" w:color="auto"/>
            </w:tcBorders>
            <w:shd w:val="clear" w:color="auto" w:fill="auto"/>
            <w:noWrap/>
            <w:vAlign w:val="center"/>
            <w:hideMark/>
          </w:tcPr>
          <w:p w14:paraId="55EA6536" w14:textId="77777777" w:rsidR="002C3D12" w:rsidRPr="00F819CA" w:rsidRDefault="002C3D12" w:rsidP="002542AE">
            <w:pPr>
              <w:spacing w:after="0" w:line="240" w:lineRule="auto"/>
              <w:ind w:firstLine="0"/>
              <w:jc w:val="center"/>
              <w:rPr>
                <w:sz w:val="16"/>
                <w:szCs w:val="14"/>
              </w:rPr>
            </w:pPr>
          </w:p>
        </w:tc>
        <w:tc>
          <w:tcPr>
            <w:tcW w:w="639" w:type="pct"/>
            <w:tcBorders>
              <w:top w:val="nil"/>
              <w:left w:val="nil"/>
              <w:bottom w:val="single" w:sz="4" w:space="0" w:color="auto"/>
              <w:right w:val="single" w:sz="4" w:space="0" w:color="auto"/>
            </w:tcBorders>
            <w:shd w:val="clear" w:color="auto" w:fill="auto"/>
            <w:vAlign w:val="center"/>
            <w:hideMark/>
          </w:tcPr>
          <w:p w14:paraId="1C39A708" w14:textId="77777777" w:rsidR="002C3D12" w:rsidRPr="00F819CA" w:rsidRDefault="002C3D12" w:rsidP="002542AE">
            <w:pPr>
              <w:spacing w:after="0" w:line="240" w:lineRule="auto"/>
              <w:ind w:firstLine="0"/>
              <w:jc w:val="center"/>
              <w:rPr>
                <w:color w:val="000000"/>
                <w:sz w:val="16"/>
                <w:szCs w:val="14"/>
              </w:rPr>
            </w:pPr>
          </w:p>
        </w:tc>
      </w:tr>
      <w:tr w:rsidR="00600B4E" w:rsidRPr="00F819CA" w14:paraId="0566BC0D"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5117B711"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50</w:t>
            </w:r>
          </w:p>
        </w:tc>
        <w:tc>
          <w:tcPr>
            <w:tcW w:w="656" w:type="pct"/>
            <w:tcBorders>
              <w:top w:val="nil"/>
              <w:left w:val="nil"/>
              <w:bottom w:val="single" w:sz="4" w:space="0" w:color="auto"/>
              <w:right w:val="single" w:sz="4" w:space="0" w:color="auto"/>
            </w:tcBorders>
            <w:shd w:val="clear" w:color="auto" w:fill="auto"/>
            <w:vAlign w:val="center"/>
            <w:hideMark/>
          </w:tcPr>
          <w:p w14:paraId="15D6EC68"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Сооружение "Тепловая сеть"</w:t>
            </w:r>
          </w:p>
        </w:tc>
        <w:tc>
          <w:tcPr>
            <w:tcW w:w="965" w:type="pct"/>
            <w:tcBorders>
              <w:top w:val="nil"/>
              <w:left w:val="nil"/>
              <w:bottom w:val="single" w:sz="4" w:space="0" w:color="auto"/>
              <w:right w:val="single" w:sz="4" w:space="0" w:color="auto"/>
            </w:tcBorders>
            <w:shd w:val="clear" w:color="auto" w:fill="auto"/>
            <w:vAlign w:val="center"/>
            <w:hideMark/>
          </w:tcPr>
          <w:p w14:paraId="71381477"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Предназначена для подачи теплоносителя до потребителя. Тепловая сеть (водяная) от ТК 120 до ТК 122. Сеть внутриквартальная подземная. Труба стальная Д 114, 159, изоляция труб - минвата, пленка ПХВ - толщина 1 мм.. Протяженность трассы - 96 м. Протяженность трубопровода - 192 м.</w:t>
            </w:r>
          </w:p>
        </w:tc>
        <w:tc>
          <w:tcPr>
            <w:tcW w:w="434" w:type="pct"/>
            <w:tcBorders>
              <w:top w:val="nil"/>
              <w:left w:val="nil"/>
              <w:bottom w:val="single" w:sz="4" w:space="0" w:color="auto"/>
              <w:right w:val="single" w:sz="4" w:space="0" w:color="auto"/>
            </w:tcBorders>
            <w:shd w:val="clear" w:color="auto" w:fill="auto"/>
            <w:vAlign w:val="center"/>
            <w:hideMark/>
          </w:tcPr>
          <w:p w14:paraId="0F760C66" w14:textId="77777777" w:rsidR="002C3D12" w:rsidRPr="00F819CA" w:rsidRDefault="002C3D12" w:rsidP="002542AE">
            <w:pPr>
              <w:spacing w:after="0" w:line="240" w:lineRule="auto"/>
              <w:ind w:firstLine="0"/>
              <w:jc w:val="center"/>
              <w:rPr>
                <w:sz w:val="16"/>
                <w:szCs w:val="14"/>
              </w:rPr>
            </w:pPr>
            <w:r w:rsidRPr="00F819CA">
              <w:rPr>
                <w:sz w:val="16"/>
                <w:szCs w:val="14"/>
              </w:rPr>
              <w:t>20135</w:t>
            </w:r>
          </w:p>
        </w:tc>
        <w:tc>
          <w:tcPr>
            <w:tcW w:w="352" w:type="pct"/>
            <w:tcBorders>
              <w:top w:val="nil"/>
              <w:left w:val="nil"/>
              <w:bottom w:val="single" w:sz="4" w:space="0" w:color="auto"/>
              <w:right w:val="single" w:sz="4" w:space="0" w:color="auto"/>
            </w:tcBorders>
            <w:shd w:val="clear" w:color="auto" w:fill="auto"/>
            <w:vAlign w:val="center"/>
            <w:hideMark/>
          </w:tcPr>
          <w:p w14:paraId="3EC65F93" w14:textId="77777777" w:rsidR="002C3D12" w:rsidRPr="00F819CA" w:rsidRDefault="002C3D12" w:rsidP="002542AE">
            <w:pPr>
              <w:spacing w:after="0" w:line="240" w:lineRule="auto"/>
              <w:ind w:firstLine="0"/>
              <w:jc w:val="center"/>
              <w:rPr>
                <w:sz w:val="16"/>
                <w:szCs w:val="14"/>
              </w:rPr>
            </w:pPr>
          </w:p>
        </w:tc>
        <w:tc>
          <w:tcPr>
            <w:tcW w:w="352" w:type="pct"/>
            <w:tcBorders>
              <w:top w:val="nil"/>
              <w:left w:val="nil"/>
              <w:bottom w:val="single" w:sz="4" w:space="0" w:color="auto"/>
              <w:right w:val="single" w:sz="4" w:space="0" w:color="auto"/>
            </w:tcBorders>
            <w:shd w:val="clear" w:color="auto" w:fill="auto"/>
            <w:vAlign w:val="center"/>
            <w:hideMark/>
          </w:tcPr>
          <w:p w14:paraId="5B4D5EEC" w14:textId="77777777" w:rsidR="002C3D12" w:rsidRPr="00F819CA" w:rsidRDefault="002C3D12" w:rsidP="002542AE">
            <w:pPr>
              <w:spacing w:after="0" w:line="240" w:lineRule="auto"/>
              <w:ind w:firstLine="0"/>
              <w:jc w:val="center"/>
              <w:rPr>
                <w:sz w:val="16"/>
                <w:szCs w:val="14"/>
              </w:rPr>
            </w:pPr>
            <w:r w:rsidRPr="00F819CA">
              <w:rPr>
                <w:sz w:val="16"/>
                <w:szCs w:val="14"/>
              </w:rPr>
              <w:t>18.06.2013</w:t>
            </w:r>
          </w:p>
        </w:tc>
        <w:tc>
          <w:tcPr>
            <w:tcW w:w="623" w:type="pct"/>
            <w:tcBorders>
              <w:top w:val="nil"/>
              <w:left w:val="nil"/>
              <w:bottom w:val="single" w:sz="4" w:space="0" w:color="auto"/>
              <w:right w:val="single" w:sz="4" w:space="0" w:color="auto"/>
            </w:tcBorders>
            <w:shd w:val="clear" w:color="auto" w:fill="auto"/>
            <w:vAlign w:val="center"/>
            <w:hideMark/>
          </w:tcPr>
          <w:p w14:paraId="423F5961" w14:textId="77777777" w:rsidR="002C3D12" w:rsidRPr="00F819CA" w:rsidRDefault="002C3D12" w:rsidP="002542AE">
            <w:pPr>
              <w:spacing w:after="0" w:line="240" w:lineRule="auto"/>
              <w:ind w:firstLine="0"/>
              <w:jc w:val="center"/>
              <w:rPr>
                <w:sz w:val="16"/>
                <w:szCs w:val="14"/>
              </w:rPr>
            </w:pPr>
            <w:r w:rsidRPr="00F819CA">
              <w:rPr>
                <w:sz w:val="16"/>
                <w:szCs w:val="14"/>
              </w:rPr>
              <w:t>ХМАО-Югра, г. Пыть-Ях, 3 микр-он "Кедровый" от ТК 120 до ТК 122</w:t>
            </w:r>
          </w:p>
        </w:tc>
        <w:tc>
          <w:tcPr>
            <w:tcW w:w="407" w:type="pct"/>
            <w:tcBorders>
              <w:top w:val="nil"/>
              <w:left w:val="nil"/>
              <w:bottom w:val="single" w:sz="4" w:space="0" w:color="auto"/>
              <w:right w:val="single" w:sz="4" w:space="0" w:color="auto"/>
            </w:tcBorders>
            <w:shd w:val="clear" w:color="auto" w:fill="auto"/>
            <w:noWrap/>
            <w:vAlign w:val="center"/>
            <w:hideMark/>
          </w:tcPr>
          <w:p w14:paraId="1354A952" w14:textId="77777777" w:rsidR="002C3D12" w:rsidRPr="00F819CA" w:rsidRDefault="002C3D12" w:rsidP="002542AE">
            <w:pPr>
              <w:spacing w:after="0" w:line="240" w:lineRule="auto"/>
              <w:ind w:firstLine="0"/>
              <w:jc w:val="center"/>
              <w:rPr>
                <w:sz w:val="16"/>
                <w:szCs w:val="14"/>
              </w:rPr>
            </w:pPr>
            <w:r w:rsidRPr="00F819CA">
              <w:rPr>
                <w:sz w:val="16"/>
                <w:szCs w:val="14"/>
              </w:rPr>
              <w:t>313 000,00</w:t>
            </w:r>
          </w:p>
        </w:tc>
        <w:tc>
          <w:tcPr>
            <w:tcW w:w="413" w:type="pct"/>
            <w:tcBorders>
              <w:top w:val="nil"/>
              <w:left w:val="nil"/>
              <w:bottom w:val="single" w:sz="4" w:space="0" w:color="auto"/>
              <w:right w:val="single" w:sz="4" w:space="0" w:color="auto"/>
            </w:tcBorders>
            <w:shd w:val="clear" w:color="auto" w:fill="auto"/>
            <w:noWrap/>
            <w:vAlign w:val="center"/>
            <w:hideMark/>
          </w:tcPr>
          <w:p w14:paraId="31F0626A" w14:textId="77777777" w:rsidR="002C3D12" w:rsidRPr="00F819CA" w:rsidRDefault="002C3D12" w:rsidP="002542AE">
            <w:pPr>
              <w:spacing w:after="0" w:line="240" w:lineRule="auto"/>
              <w:ind w:firstLine="0"/>
              <w:jc w:val="center"/>
              <w:rPr>
                <w:sz w:val="16"/>
                <w:szCs w:val="14"/>
              </w:rPr>
            </w:pPr>
          </w:p>
        </w:tc>
        <w:tc>
          <w:tcPr>
            <w:tcW w:w="639" w:type="pct"/>
            <w:tcBorders>
              <w:top w:val="nil"/>
              <w:left w:val="nil"/>
              <w:bottom w:val="single" w:sz="4" w:space="0" w:color="auto"/>
              <w:right w:val="single" w:sz="4" w:space="0" w:color="auto"/>
            </w:tcBorders>
            <w:shd w:val="clear" w:color="auto" w:fill="auto"/>
            <w:vAlign w:val="center"/>
            <w:hideMark/>
          </w:tcPr>
          <w:p w14:paraId="6DFC5C1D"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86 АБ 377982 от 17.12.2012 86:15:000000: 0000:71:185: 001: 001195450</w:t>
            </w:r>
          </w:p>
        </w:tc>
      </w:tr>
      <w:tr w:rsidR="00600B4E" w:rsidRPr="00F819CA" w14:paraId="79834732"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5148E768"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51</w:t>
            </w:r>
          </w:p>
        </w:tc>
        <w:tc>
          <w:tcPr>
            <w:tcW w:w="656" w:type="pct"/>
            <w:tcBorders>
              <w:top w:val="nil"/>
              <w:left w:val="nil"/>
              <w:bottom w:val="single" w:sz="4" w:space="0" w:color="auto"/>
              <w:right w:val="single" w:sz="4" w:space="0" w:color="auto"/>
            </w:tcBorders>
            <w:shd w:val="clear" w:color="auto" w:fill="auto"/>
            <w:vAlign w:val="center"/>
            <w:hideMark/>
          </w:tcPr>
          <w:p w14:paraId="74E272D2"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Сооружение "Тепловая сеть"</w:t>
            </w:r>
          </w:p>
        </w:tc>
        <w:tc>
          <w:tcPr>
            <w:tcW w:w="965" w:type="pct"/>
            <w:tcBorders>
              <w:top w:val="nil"/>
              <w:left w:val="nil"/>
              <w:bottom w:val="single" w:sz="4" w:space="0" w:color="auto"/>
              <w:right w:val="single" w:sz="4" w:space="0" w:color="auto"/>
            </w:tcBorders>
            <w:shd w:val="clear" w:color="auto" w:fill="auto"/>
            <w:vAlign w:val="center"/>
            <w:hideMark/>
          </w:tcPr>
          <w:p w14:paraId="2E5BCDAA"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Предназначена для подачи теплоносителя до потребителя. Тепловая сеть (водяная) от ТК 120-3 до ТК 120-4. Сеть внутриквартальная подземная. Труба стальная Д 114, изоляция труб - минвата, пленка ПХВ - толщина 1 мм.. Протяженность трассы - 71 м. Протяженность трубопровода - 142 м.</w:t>
            </w:r>
          </w:p>
        </w:tc>
        <w:tc>
          <w:tcPr>
            <w:tcW w:w="434" w:type="pct"/>
            <w:tcBorders>
              <w:top w:val="nil"/>
              <w:left w:val="nil"/>
              <w:bottom w:val="single" w:sz="4" w:space="0" w:color="auto"/>
              <w:right w:val="single" w:sz="4" w:space="0" w:color="auto"/>
            </w:tcBorders>
            <w:shd w:val="clear" w:color="auto" w:fill="auto"/>
            <w:vAlign w:val="center"/>
            <w:hideMark/>
          </w:tcPr>
          <w:p w14:paraId="12EDB17A" w14:textId="77777777" w:rsidR="002C3D12" w:rsidRPr="00F819CA" w:rsidRDefault="002C3D12" w:rsidP="002542AE">
            <w:pPr>
              <w:spacing w:after="0" w:line="240" w:lineRule="auto"/>
              <w:ind w:firstLine="0"/>
              <w:jc w:val="center"/>
              <w:rPr>
                <w:sz w:val="16"/>
                <w:szCs w:val="14"/>
              </w:rPr>
            </w:pPr>
            <w:r w:rsidRPr="00F819CA">
              <w:rPr>
                <w:sz w:val="16"/>
                <w:szCs w:val="14"/>
              </w:rPr>
              <w:t>20136</w:t>
            </w:r>
          </w:p>
        </w:tc>
        <w:tc>
          <w:tcPr>
            <w:tcW w:w="352" w:type="pct"/>
            <w:tcBorders>
              <w:top w:val="nil"/>
              <w:left w:val="nil"/>
              <w:bottom w:val="single" w:sz="4" w:space="0" w:color="auto"/>
              <w:right w:val="single" w:sz="4" w:space="0" w:color="auto"/>
            </w:tcBorders>
            <w:shd w:val="clear" w:color="auto" w:fill="auto"/>
            <w:vAlign w:val="center"/>
            <w:hideMark/>
          </w:tcPr>
          <w:p w14:paraId="43BE4A12" w14:textId="77777777" w:rsidR="002C3D12" w:rsidRPr="00F819CA" w:rsidRDefault="002C3D12" w:rsidP="002542AE">
            <w:pPr>
              <w:spacing w:after="0" w:line="240" w:lineRule="auto"/>
              <w:ind w:firstLine="0"/>
              <w:jc w:val="center"/>
              <w:rPr>
                <w:sz w:val="16"/>
                <w:szCs w:val="14"/>
              </w:rPr>
            </w:pPr>
          </w:p>
        </w:tc>
        <w:tc>
          <w:tcPr>
            <w:tcW w:w="352" w:type="pct"/>
            <w:tcBorders>
              <w:top w:val="nil"/>
              <w:left w:val="nil"/>
              <w:bottom w:val="single" w:sz="4" w:space="0" w:color="auto"/>
              <w:right w:val="single" w:sz="4" w:space="0" w:color="auto"/>
            </w:tcBorders>
            <w:shd w:val="clear" w:color="auto" w:fill="auto"/>
            <w:vAlign w:val="center"/>
            <w:hideMark/>
          </w:tcPr>
          <w:p w14:paraId="762C6994" w14:textId="77777777" w:rsidR="002C3D12" w:rsidRPr="00F819CA" w:rsidRDefault="002C3D12" w:rsidP="002542AE">
            <w:pPr>
              <w:spacing w:after="0" w:line="240" w:lineRule="auto"/>
              <w:ind w:firstLine="0"/>
              <w:jc w:val="center"/>
              <w:rPr>
                <w:sz w:val="16"/>
                <w:szCs w:val="14"/>
              </w:rPr>
            </w:pPr>
            <w:r w:rsidRPr="00F819CA">
              <w:rPr>
                <w:sz w:val="16"/>
                <w:szCs w:val="14"/>
              </w:rPr>
              <w:t>18.06.2013</w:t>
            </w:r>
          </w:p>
        </w:tc>
        <w:tc>
          <w:tcPr>
            <w:tcW w:w="623" w:type="pct"/>
            <w:tcBorders>
              <w:top w:val="nil"/>
              <w:left w:val="nil"/>
              <w:bottom w:val="single" w:sz="4" w:space="0" w:color="auto"/>
              <w:right w:val="single" w:sz="4" w:space="0" w:color="auto"/>
            </w:tcBorders>
            <w:shd w:val="clear" w:color="auto" w:fill="auto"/>
            <w:vAlign w:val="center"/>
            <w:hideMark/>
          </w:tcPr>
          <w:p w14:paraId="20DB5930" w14:textId="77777777" w:rsidR="002C3D12" w:rsidRPr="00F819CA" w:rsidRDefault="002C3D12" w:rsidP="002542AE">
            <w:pPr>
              <w:spacing w:after="0" w:line="240" w:lineRule="auto"/>
              <w:ind w:firstLine="0"/>
              <w:jc w:val="center"/>
              <w:rPr>
                <w:sz w:val="16"/>
                <w:szCs w:val="14"/>
              </w:rPr>
            </w:pPr>
            <w:r w:rsidRPr="00F819CA">
              <w:rPr>
                <w:sz w:val="16"/>
                <w:szCs w:val="14"/>
              </w:rPr>
              <w:t>ХМАО-Югра, г. Пыть-Ях, 3 микр-он "Кедровый" от ТК 120-3 до ТК 120-4</w:t>
            </w:r>
          </w:p>
        </w:tc>
        <w:tc>
          <w:tcPr>
            <w:tcW w:w="407" w:type="pct"/>
            <w:tcBorders>
              <w:top w:val="nil"/>
              <w:left w:val="nil"/>
              <w:bottom w:val="single" w:sz="4" w:space="0" w:color="auto"/>
              <w:right w:val="single" w:sz="4" w:space="0" w:color="auto"/>
            </w:tcBorders>
            <w:shd w:val="clear" w:color="auto" w:fill="auto"/>
            <w:noWrap/>
            <w:vAlign w:val="center"/>
            <w:hideMark/>
          </w:tcPr>
          <w:p w14:paraId="19F95B2F" w14:textId="77777777" w:rsidR="002C3D12" w:rsidRPr="00F819CA" w:rsidRDefault="002C3D12" w:rsidP="002542AE">
            <w:pPr>
              <w:spacing w:after="0" w:line="240" w:lineRule="auto"/>
              <w:ind w:firstLine="0"/>
              <w:jc w:val="center"/>
              <w:rPr>
                <w:sz w:val="16"/>
                <w:szCs w:val="14"/>
              </w:rPr>
            </w:pPr>
            <w:r w:rsidRPr="00F819CA">
              <w:rPr>
                <w:sz w:val="16"/>
                <w:szCs w:val="14"/>
              </w:rPr>
              <w:t>628 000,00</w:t>
            </w:r>
          </w:p>
        </w:tc>
        <w:tc>
          <w:tcPr>
            <w:tcW w:w="413" w:type="pct"/>
            <w:tcBorders>
              <w:top w:val="nil"/>
              <w:left w:val="nil"/>
              <w:bottom w:val="single" w:sz="4" w:space="0" w:color="auto"/>
              <w:right w:val="single" w:sz="4" w:space="0" w:color="auto"/>
            </w:tcBorders>
            <w:shd w:val="clear" w:color="auto" w:fill="auto"/>
            <w:noWrap/>
            <w:vAlign w:val="center"/>
            <w:hideMark/>
          </w:tcPr>
          <w:p w14:paraId="0E2BDE43" w14:textId="77777777" w:rsidR="002C3D12" w:rsidRPr="00F819CA" w:rsidRDefault="002C3D12" w:rsidP="002542AE">
            <w:pPr>
              <w:spacing w:after="0" w:line="240" w:lineRule="auto"/>
              <w:ind w:firstLine="0"/>
              <w:jc w:val="center"/>
              <w:rPr>
                <w:sz w:val="16"/>
                <w:szCs w:val="14"/>
              </w:rPr>
            </w:pPr>
          </w:p>
        </w:tc>
        <w:tc>
          <w:tcPr>
            <w:tcW w:w="639" w:type="pct"/>
            <w:tcBorders>
              <w:top w:val="nil"/>
              <w:left w:val="nil"/>
              <w:bottom w:val="single" w:sz="4" w:space="0" w:color="auto"/>
              <w:right w:val="single" w:sz="4" w:space="0" w:color="auto"/>
            </w:tcBorders>
            <w:shd w:val="clear" w:color="auto" w:fill="auto"/>
            <w:vAlign w:val="center"/>
            <w:hideMark/>
          </w:tcPr>
          <w:p w14:paraId="43FA6F0E" w14:textId="77777777" w:rsidR="002C3D12" w:rsidRPr="00F819CA" w:rsidRDefault="002C3D12" w:rsidP="002542AE">
            <w:pPr>
              <w:spacing w:after="0" w:line="240" w:lineRule="auto"/>
              <w:ind w:firstLine="0"/>
              <w:jc w:val="center"/>
              <w:rPr>
                <w:color w:val="000000"/>
                <w:sz w:val="16"/>
                <w:szCs w:val="14"/>
              </w:rPr>
            </w:pPr>
          </w:p>
        </w:tc>
      </w:tr>
      <w:tr w:rsidR="00600B4E" w:rsidRPr="00F819CA" w14:paraId="74A22878"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3C4F4492"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52</w:t>
            </w:r>
          </w:p>
        </w:tc>
        <w:tc>
          <w:tcPr>
            <w:tcW w:w="656" w:type="pct"/>
            <w:tcBorders>
              <w:top w:val="nil"/>
              <w:left w:val="nil"/>
              <w:bottom w:val="single" w:sz="4" w:space="0" w:color="auto"/>
              <w:right w:val="single" w:sz="4" w:space="0" w:color="auto"/>
            </w:tcBorders>
            <w:shd w:val="clear" w:color="auto" w:fill="auto"/>
            <w:vAlign w:val="center"/>
            <w:hideMark/>
          </w:tcPr>
          <w:p w14:paraId="4806752C"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Сооружение "Тепловая сеть"</w:t>
            </w:r>
          </w:p>
        </w:tc>
        <w:tc>
          <w:tcPr>
            <w:tcW w:w="965" w:type="pct"/>
            <w:tcBorders>
              <w:top w:val="nil"/>
              <w:left w:val="nil"/>
              <w:bottom w:val="single" w:sz="4" w:space="0" w:color="auto"/>
              <w:right w:val="single" w:sz="4" w:space="0" w:color="auto"/>
            </w:tcBorders>
            <w:shd w:val="clear" w:color="auto" w:fill="auto"/>
            <w:vAlign w:val="center"/>
            <w:hideMark/>
          </w:tcPr>
          <w:p w14:paraId="3AC9F48C"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Предназначена для подачи теплоносителя до потребителя. Тепловая сеть (водяная) от ТК 156 до ТК 162. Сеть внутриквартальная подземная. Труба стальная Д 114, изоляция труб - минвата, пленка ПХВ - толщина 1 мм.. Протяженность трассы - 200 м. Протяженность трубопровода - 400 м.</w:t>
            </w:r>
          </w:p>
        </w:tc>
        <w:tc>
          <w:tcPr>
            <w:tcW w:w="434" w:type="pct"/>
            <w:tcBorders>
              <w:top w:val="nil"/>
              <w:left w:val="nil"/>
              <w:bottom w:val="single" w:sz="4" w:space="0" w:color="auto"/>
              <w:right w:val="single" w:sz="4" w:space="0" w:color="auto"/>
            </w:tcBorders>
            <w:shd w:val="clear" w:color="auto" w:fill="auto"/>
            <w:vAlign w:val="center"/>
            <w:hideMark/>
          </w:tcPr>
          <w:p w14:paraId="70B77759" w14:textId="77777777" w:rsidR="002C3D12" w:rsidRPr="00F819CA" w:rsidRDefault="002C3D12" w:rsidP="002542AE">
            <w:pPr>
              <w:spacing w:after="0" w:line="240" w:lineRule="auto"/>
              <w:ind w:firstLine="0"/>
              <w:jc w:val="center"/>
              <w:rPr>
                <w:sz w:val="16"/>
                <w:szCs w:val="14"/>
              </w:rPr>
            </w:pPr>
            <w:r w:rsidRPr="00F819CA">
              <w:rPr>
                <w:sz w:val="16"/>
                <w:szCs w:val="14"/>
              </w:rPr>
              <w:t>20137</w:t>
            </w:r>
          </w:p>
        </w:tc>
        <w:tc>
          <w:tcPr>
            <w:tcW w:w="352" w:type="pct"/>
            <w:tcBorders>
              <w:top w:val="nil"/>
              <w:left w:val="nil"/>
              <w:bottom w:val="single" w:sz="4" w:space="0" w:color="auto"/>
              <w:right w:val="single" w:sz="4" w:space="0" w:color="auto"/>
            </w:tcBorders>
            <w:shd w:val="clear" w:color="auto" w:fill="auto"/>
            <w:vAlign w:val="center"/>
            <w:hideMark/>
          </w:tcPr>
          <w:p w14:paraId="496A7F07" w14:textId="77777777" w:rsidR="002C3D12" w:rsidRPr="00F819CA" w:rsidRDefault="002C3D12" w:rsidP="002542AE">
            <w:pPr>
              <w:spacing w:after="0" w:line="240" w:lineRule="auto"/>
              <w:ind w:firstLine="0"/>
              <w:jc w:val="center"/>
              <w:rPr>
                <w:sz w:val="16"/>
                <w:szCs w:val="14"/>
              </w:rPr>
            </w:pPr>
          </w:p>
        </w:tc>
        <w:tc>
          <w:tcPr>
            <w:tcW w:w="352" w:type="pct"/>
            <w:tcBorders>
              <w:top w:val="nil"/>
              <w:left w:val="nil"/>
              <w:bottom w:val="single" w:sz="4" w:space="0" w:color="auto"/>
              <w:right w:val="single" w:sz="4" w:space="0" w:color="auto"/>
            </w:tcBorders>
            <w:shd w:val="clear" w:color="auto" w:fill="auto"/>
            <w:vAlign w:val="center"/>
            <w:hideMark/>
          </w:tcPr>
          <w:p w14:paraId="15980663" w14:textId="77777777" w:rsidR="002C3D12" w:rsidRPr="00F819CA" w:rsidRDefault="002C3D12" w:rsidP="002542AE">
            <w:pPr>
              <w:spacing w:after="0" w:line="240" w:lineRule="auto"/>
              <w:ind w:firstLine="0"/>
              <w:jc w:val="center"/>
              <w:rPr>
                <w:sz w:val="16"/>
                <w:szCs w:val="14"/>
              </w:rPr>
            </w:pPr>
            <w:r w:rsidRPr="00F819CA">
              <w:rPr>
                <w:sz w:val="16"/>
                <w:szCs w:val="14"/>
              </w:rPr>
              <w:t>18.06.2013</w:t>
            </w:r>
          </w:p>
        </w:tc>
        <w:tc>
          <w:tcPr>
            <w:tcW w:w="623" w:type="pct"/>
            <w:tcBorders>
              <w:top w:val="nil"/>
              <w:left w:val="nil"/>
              <w:bottom w:val="single" w:sz="4" w:space="0" w:color="auto"/>
              <w:right w:val="single" w:sz="4" w:space="0" w:color="auto"/>
            </w:tcBorders>
            <w:shd w:val="clear" w:color="auto" w:fill="auto"/>
            <w:vAlign w:val="center"/>
            <w:hideMark/>
          </w:tcPr>
          <w:p w14:paraId="0439CB73" w14:textId="77777777" w:rsidR="002C3D12" w:rsidRPr="00F819CA" w:rsidRDefault="002C3D12" w:rsidP="002542AE">
            <w:pPr>
              <w:spacing w:after="0" w:line="240" w:lineRule="auto"/>
              <w:ind w:firstLine="0"/>
              <w:jc w:val="center"/>
              <w:rPr>
                <w:sz w:val="16"/>
                <w:szCs w:val="14"/>
              </w:rPr>
            </w:pPr>
            <w:r w:rsidRPr="00F819CA">
              <w:rPr>
                <w:sz w:val="16"/>
                <w:szCs w:val="14"/>
              </w:rPr>
              <w:t>ХМАО-Югра, г. Пыть-Ях, 3 микр-он "Кедровый" от ТК 156 до ТК 162</w:t>
            </w:r>
          </w:p>
        </w:tc>
        <w:tc>
          <w:tcPr>
            <w:tcW w:w="407" w:type="pct"/>
            <w:tcBorders>
              <w:top w:val="nil"/>
              <w:left w:val="nil"/>
              <w:bottom w:val="single" w:sz="4" w:space="0" w:color="auto"/>
              <w:right w:val="single" w:sz="4" w:space="0" w:color="auto"/>
            </w:tcBorders>
            <w:shd w:val="clear" w:color="auto" w:fill="auto"/>
            <w:noWrap/>
            <w:vAlign w:val="center"/>
            <w:hideMark/>
          </w:tcPr>
          <w:p w14:paraId="383EB932" w14:textId="77777777" w:rsidR="002C3D12" w:rsidRPr="00F819CA" w:rsidRDefault="002C3D12" w:rsidP="002542AE">
            <w:pPr>
              <w:spacing w:after="0" w:line="240" w:lineRule="auto"/>
              <w:ind w:firstLine="0"/>
              <w:jc w:val="center"/>
              <w:rPr>
                <w:sz w:val="16"/>
                <w:szCs w:val="14"/>
              </w:rPr>
            </w:pPr>
            <w:r w:rsidRPr="00F819CA">
              <w:rPr>
                <w:sz w:val="16"/>
                <w:szCs w:val="14"/>
              </w:rPr>
              <w:t>884 000,00</w:t>
            </w:r>
          </w:p>
        </w:tc>
        <w:tc>
          <w:tcPr>
            <w:tcW w:w="413" w:type="pct"/>
            <w:tcBorders>
              <w:top w:val="nil"/>
              <w:left w:val="nil"/>
              <w:bottom w:val="single" w:sz="4" w:space="0" w:color="auto"/>
              <w:right w:val="single" w:sz="4" w:space="0" w:color="auto"/>
            </w:tcBorders>
            <w:shd w:val="clear" w:color="auto" w:fill="auto"/>
            <w:noWrap/>
            <w:vAlign w:val="center"/>
            <w:hideMark/>
          </w:tcPr>
          <w:p w14:paraId="59537267" w14:textId="77777777" w:rsidR="002C3D12" w:rsidRPr="00F819CA" w:rsidRDefault="002C3D12" w:rsidP="002542AE">
            <w:pPr>
              <w:spacing w:after="0" w:line="240" w:lineRule="auto"/>
              <w:ind w:firstLine="0"/>
              <w:jc w:val="center"/>
              <w:rPr>
                <w:sz w:val="16"/>
                <w:szCs w:val="14"/>
              </w:rPr>
            </w:pPr>
          </w:p>
        </w:tc>
        <w:tc>
          <w:tcPr>
            <w:tcW w:w="639" w:type="pct"/>
            <w:tcBorders>
              <w:top w:val="nil"/>
              <w:left w:val="nil"/>
              <w:bottom w:val="single" w:sz="4" w:space="0" w:color="auto"/>
              <w:right w:val="single" w:sz="4" w:space="0" w:color="auto"/>
            </w:tcBorders>
            <w:shd w:val="clear" w:color="auto" w:fill="auto"/>
            <w:vAlign w:val="center"/>
            <w:hideMark/>
          </w:tcPr>
          <w:p w14:paraId="7158BEF1"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86 АБ 377983 от 17.12.2012 86:15:000000: 0000:71:185: 001: 001195460</w:t>
            </w:r>
          </w:p>
        </w:tc>
      </w:tr>
      <w:tr w:rsidR="00600B4E" w:rsidRPr="00F819CA" w14:paraId="4B6822BF"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0BF78CCA"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53</w:t>
            </w:r>
          </w:p>
        </w:tc>
        <w:tc>
          <w:tcPr>
            <w:tcW w:w="656" w:type="pct"/>
            <w:tcBorders>
              <w:top w:val="nil"/>
              <w:left w:val="nil"/>
              <w:bottom w:val="single" w:sz="4" w:space="0" w:color="auto"/>
              <w:right w:val="single" w:sz="4" w:space="0" w:color="auto"/>
            </w:tcBorders>
            <w:shd w:val="clear" w:color="auto" w:fill="auto"/>
            <w:vAlign w:val="center"/>
            <w:hideMark/>
          </w:tcPr>
          <w:p w14:paraId="32E0EB57"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Сооружение "Тепловая сеть"</w:t>
            </w:r>
          </w:p>
        </w:tc>
        <w:tc>
          <w:tcPr>
            <w:tcW w:w="965" w:type="pct"/>
            <w:tcBorders>
              <w:top w:val="nil"/>
              <w:left w:val="nil"/>
              <w:bottom w:val="single" w:sz="4" w:space="0" w:color="auto"/>
              <w:right w:val="single" w:sz="4" w:space="0" w:color="auto"/>
            </w:tcBorders>
            <w:shd w:val="clear" w:color="auto" w:fill="auto"/>
            <w:vAlign w:val="center"/>
            <w:hideMark/>
          </w:tcPr>
          <w:p w14:paraId="79B126CB"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Предназначена для подачи теплоносителя до потребителя. Тепловая сеть (водяная) от ТК 155 до ТК 148. Сеть внутриквартальная подземная. Труба стальная Д 159, 219, изоляция труб - минвата, пленка ПХВ - толщина 1 мм.. Протяженность трассы - 191 м. Протяженность трубопровода - 382 м.</w:t>
            </w:r>
          </w:p>
        </w:tc>
        <w:tc>
          <w:tcPr>
            <w:tcW w:w="434" w:type="pct"/>
            <w:tcBorders>
              <w:top w:val="nil"/>
              <w:left w:val="nil"/>
              <w:bottom w:val="single" w:sz="4" w:space="0" w:color="auto"/>
              <w:right w:val="single" w:sz="4" w:space="0" w:color="auto"/>
            </w:tcBorders>
            <w:shd w:val="clear" w:color="auto" w:fill="auto"/>
            <w:vAlign w:val="center"/>
            <w:hideMark/>
          </w:tcPr>
          <w:p w14:paraId="1C2A30CF" w14:textId="77777777" w:rsidR="002C3D12" w:rsidRPr="00F819CA" w:rsidRDefault="002C3D12" w:rsidP="002542AE">
            <w:pPr>
              <w:spacing w:after="0" w:line="240" w:lineRule="auto"/>
              <w:ind w:firstLine="0"/>
              <w:jc w:val="center"/>
              <w:rPr>
                <w:sz w:val="16"/>
                <w:szCs w:val="14"/>
              </w:rPr>
            </w:pPr>
            <w:r w:rsidRPr="00F819CA">
              <w:rPr>
                <w:sz w:val="16"/>
                <w:szCs w:val="14"/>
              </w:rPr>
              <w:t>20138</w:t>
            </w:r>
          </w:p>
        </w:tc>
        <w:tc>
          <w:tcPr>
            <w:tcW w:w="352" w:type="pct"/>
            <w:tcBorders>
              <w:top w:val="nil"/>
              <w:left w:val="nil"/>
              <w:bottom w:val="single" w:sz="4" w:space="0" w:color="auto"/>
              <w:right w:val="single" w:sz="4" w:space="0" w:color="auto"/>
            </w:tcBorders>
            <w:shd w:val="clear" w:color="auto" w:fill="auto"/>
            <w:vAlign w:val="center"/>
            <w:hideMark/>
          </w:tcPr>
          <w:p w14:paraId="199F40CE" w14:textId="77777777" w:rsidR="002C3D12" w:rsidRPr="00F819CA" w:rsidRDefault="002C3D12" w:rsidP="002542AE">
            <w:pPr>
              <w:spacing w:after="0" w:line="240" w:lineRule="auto"/>
              <w:ind w:firstLine="0"/>
              <w:jc w:val="center"/>
              <w:rPr>
                <w:sz w:val="16"/>
                <w:szCs w:val="14"/>
              </w:rPr>
            </w:pPr>
          </w:p>
        </w:tc>
        <w:tc>
          <w:tcPr>
            <w:tcW w:w="352" w:type="pct"/>
            <w:tcBorders>
              <w:top w:val="nil"/>
              <w:left w:val="nil"/>
              <w:bottom w:val="single" w:sz="4" w:space="0" w:color="auto"/>
              <w:right w:val="single" w:sz="4" w:space="0" w:color="auto"/>
            </w:tcBorders>
            <w:shd w:val="clear" w:color="auto" w:fill="auto"/>
            <w:vAlign w:val="center"/>
            <w:hideMark/>
          </w:tcPr>
          <w:p w14:paraId="0D85DCE1" w14:textId="77777777" w:rsidR="002C3D12" w:rsidRPr="00F819CA" w:rsidRDefault="002C3D12" w:rsidP="002542AE">
            <w:pPr>
              <w:spacing w:after="0" w:line="240" w:lineRule="auto"/>
              <w:ind w:firstLine="0"/>
              <w:jc w:val="center"/>
              <w:rPr>
                <w:sz w:val="16"/>
                <w:szCs w:val="14"/>
              </w:rPr>
            </w:pPr>
            <w:r w:rsidRPr="00F819CA">
              <w:rPr>
                <w:sz w:val="16"/>
                <w:szCs w:val="14"/>
              </w:rPr>
              <w:t>18.06.2013</w:t>
            </w:r>
          </w:p>
        </w:tc>
        <w:tc>
          <w:tcPr>
            <w:tcW w:w="623" w:type="pct"/>
            <w:tcBorders>
              <w:top w:val="nil"/>
              <w:left w:val="nil"/>
              <w:bottom w:val="single" w:sz="4" w:space="0" w:color="auto"/>
              <w:right w:val="single" w:sz="4" w:space="0" w:color="auto"/>
            </w:tcBorders>
            <w:shd w:val="clear" w:color="auto" w:fill="auto"/>
            <w:vAlign w:val="center"/>
            <w:hideMark/>
          </w:tcPr>
          <w:p w14:paraId="6377667F" w14:textId="77777777" w:rsidR="002C3D12" w:rsidRPr="00F819CA" w:rsidRDefault="002C3D12" w:rsidP="002542AE">
            <w:pPr>
              <w:spacing w:after="0" w:line="240" w:lineRule="auto"/>
              <w:ind w:firstLine="0"/>
              <w:jc w:val="center"/>
              <w:rPr>
                <w:sz w:val="16"/>
                <w:szCs w:val="14"/>
              </w:rPr>
            </w:pPr>
            <w:r w:rsidRPr="00F819CA">
              <w:rPr>
                <w:sz w:val="16"/>
                <w:szCs w:val="14"/>
              </w:rPr>
              <w:t>ХМАО-Югра, г. Пыть-Ях, 3 микр-он "Кедровый" от ТК 155 до ТК 148</w:t>
            </w:r>
          </w:p>
        </w:tc>
        <w:tc>
          <w:tcPr>
            <w:tcW w:w="407" w:type="pct"/>
            <w:tcBorders>
              <w:top w:val="nil"/>
              <w:left w:val="nil"/>
              <w:bottom w:val="single" w:sz="4" w:space="0" w:color="auto"/>
              <w:right w:val="single" w:sz="4" w:space="0" w:color="auto"/>
            </w:tcBorders>
            <w:shd w:val="clear" w:color="auto" w:fill="auto"/>
            <w:noWrap/>
            <w:vAlign w:val="center"/>
            <w:hideMark/>
          </w:tcPr>
          <w:p w14:paraId="76A41044" w14:textId="77777777" w:rsidR="002C3D12" w:rsidRPr="00F819CA" w:rsidRDefault="002C3D12" w:rsidP="002542AE">
            <w:pPr>
              <w:spacing w:after="0" w:line="240" w:lineRule="auto"/>
              <w:ind w:firstLine="0"/>
              <w:jc w:val="center"/>
              <w:rPr>
                <w:sz w:val="16"/>
                <w:szCs w:val="14"/>
              </w:rPr>
            </w:pPr>
            <w:r w:rsidRPr="00F819CA">
              <w:rPr>
                <w:sz w:val="16"/>
                <w:szCs w:val="14"/>
              </w:rPr>
              <w:t>765 000,00</w:t>
            </w:r>
          </w:p>
        </w:tc>
        <w:tc>
          <w:tcPr>
            <w:tcW w:w="413" w:type="pct"/>
            <w:tcBorders>
              <w:top w:val="nil"/>
              <w:left w:val="nil"/>
              <w:bottom w:val="single" w:sz="4" w:space="0" w:color="auto"/>
              <w:right w:val="single" w:sz="4" w:space="0" w:color="auto"/>
            </w:tcBorders>
            <w:shd w:val="clear" w:color="auto" w:fill="auto"/>
            <w:noWrap/>
            <w:vAlign w:val="center"/>
            <w:hideMark/>
          </w:tcPr>
          <w:p w14:paraId="0F1103C2" w14:textId="77777777" w:rsidR="002C3D12" w:rsidRPr="00F819CA" w:rsidRDefault="002C3D12" w:rsidP="002542AE">
            <w:pPr>
              <w:spacing w:after="0" w:line="240" w:lineRule="auto"/>
              <w:ind w:firstLine="0"/>
              <w:jc w:val="center"/>
              <w:rPr>
                <w:sz w:val="16"/>
                <w:szCs w:val="14"/>
              </w:rPr>
            </w:pPr>
          </w:p>
        </w:tc>
        <w:tc>
          <w:tcPr>
            <w:tcW w:w="639" w:type="pct"/>
            <w:tcBorders>
              <w:top w:val="nil"/>
              <w:left w:val="nil"/>
              <w:bottom w:val="single" w:sz="4" w:space="0" w:color="auto"/>
              <w:right w:val="single" w:sz="4" w:space="0" w:color="auto"/>
            </w:tcBorders>
            <w:shd w:val="clear" w:color="auto" w:fill="auto"/>
            <w:vAlign w:val="center"/>
            <w:hideMark/>
          </w:tcPr>
          <w:p w14:paraId="1AC9D11E"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86 АБ 378266 от 19.1.2012 86:15:000000: 0000:71:185: 001: 001195520</w:t>
            </w:r>
          </w:p>
        </w:tc>
      </w:tr>
      <w:tr w:rsidR="00600B4E" w:rsidRPr="00F819CA" w14:paraId="0EDEA6E2"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7509D1B9"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54</w:t>
            </w:r>
          </w:p>
        </w:tc>
        <w:tc>
          <w:tcPr>
            <w:tcW w:w="656" w:type="pct"/>
            <w:tcBorders>
              <w:top w:val="nil"/>
              <w:left w:val="nil"/>
              <w:bottom w:val="single" w:sz="4" w:space="0" w:color="auto"/>
              <w:right w:val="single" w:sz="4" w:space="0" w:color="auto"/>
            </w:tcBorders>
            <w:shd w:val="clear" w:color="auto" w:fill="auto"/>
            <w:vAlign w:val="center"/>
            <w:hideMark/>
          </w:tcPr>
          <w:p w14:paraId="14BFAC55"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Сооружение "Тепловая сеть"</w:t>
            </w:r>
          </w:p>
        </w:tc>
        <w:tc>
          <w:tcPr>
            <w:tcW w:w="965" w:type="pct"/>
            <w:tcBorders>
              <w:top w:val="nil"/>
              <w:left w:val="nil"/>
              <w:bottom w:val="single" w:sz="4" w:space="0" w:color="auto"/>
              <w:right w:val="single" w:sz="4" w:space="0" w:color="auto"/>
            </w:tcBorders>
            <w:shd w:val="clear" w:color="auto" w:fill="auto"/>
            <w:vAlign w:val="center"/>
            <w:hideMark/>
          </w:tcPr>
          <w:p w14:paraId="1842F1C1"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Предназначена для подачи теплоносителя до потребителя. Тепловая сеть (водяная) от ТК 157 до узла задвижек № 159. Сеть внутриквартальная подземная. Труба стальная Д 89, 114; изоляция труб - минвата, пленка ПХВ - толщина 1 мм.. Протяженность трассы - 44 м. Протяженность трубопровода - 88 м.</w:t>
            </w:r>
          </w:p>
        </w:tc>
        <w:tc>
          <w:tcPr>
            <w:tcW w:w="434" w:type="pct"/>
            <w:tcBorders>
              <w:top w:val="nil"/>
              <w:left w:val="nil"/>
              <w:bottom w:val="single" w:sz="4" w:space="0" w:color="auto"/>
              <w:right w:val="single" w:sz="4" w:space="0" w:color="auto"/>
            </w:tcBorders>
            <w:shd w:val="clear" w:color="auto" w:fill="auto"/>
            <w:vAlign w:val="center"/>
            <w:hideMark/>
          </w:tcPr>
          <w:p w14:paraId="5B41276B" w14:textId="77777777" w:rsidR="002C3D12" w:rsidRPr="00F819CA" w:rsidRDefault="002C3D12" w:rsidP="002542AE">
            <w:pPr>
              <w:spacing w:after="0" w:line="240" w:lineRule="auto"/>
              <w:ind w:firstLine="0"/>
              <w:jc w:val="center"/>
              <w:rPr>
                <w:sz w:val="16"/>
                <w:szCs w:val="14"/>
              </w:rPr>
            </w:pPr>
            <w:r w:rsidRPr="00F819CA">
              <w:rPr>
                <w:sz w:val="16"/>
                <w:szCs w:val="14"/>
              </w:rPr>
              <w:t>20139</w:t>
            </w:r>
          </w:p>
        </w:tc>
        <w:tc>
          <w:tcPr>
            <w:tcW w:w="352" w:type="pct"/>
            <w:tcBorders>
              <w:top w:val="nil"/>
              <w:left w:val="nil"/>
              <w:bottom w:val="single" w:sz="4" w:space="0" w:color="auto"/>
              <w:right w:val="single" w:sz="4" w:space="0" w:color="auto"/>
            </w:tcBorders>
            <w:shd w:val="clear" w:color="auto" w:fill="auto"/>
            <w:vAlign w:val="center"/>
            <w:hideMark/>
          </w:tcPr>
          <w:p w14:paraId="6D921773" w14:textId="77777777" w:rsidR="002C3D12" w:rsidRPr="00F819CA" w:rsidRDefault="002C3D12" w:rsidP="002542AE">
            <w:pPr>
              <w:spacing w:after="0" w:line="240" w:lineRule="auto"/>
              <w:ind w:firstLine="0"/>
              <w:jc w:val="center"/>
              <w:rPr>
                <w:sz w:val="16"/>
                <w:szCs w:val="14"/>
              </w:rPr>
            </w:pPr>
          </w:p>
        </w:tc>
        <w:tc>
          <w:tcPr>
            <w:tcW w:w="352" w:type="pct"/>
            <w:tcBorders>
              <w:top w:val="nil"/>
              <w:left w:val="nil"/>
              <w:bottom w:val="single" w:sz="4" w:space="0" w:color="auto"/>
              <w:right w:val="single" w:sz="4" w:space="0" w:color="auto"/>
            </w:tcBorders>
            <w:shd w:val="clear" w:color="auto" w:fill="auto"/>
            <w:vAlign w:val="center"/>
            <w:hideMark/>
          </w:tcPr>
          <w:p w14:paraId="189A7FFB" w14:textId="77777777" w:rsidR="002C3D12" w:rsidRPr="00F819CA" w:rsidRDefault="002C3D12" w:rsidP="002542AE">
            <w:pPr>
              <w:spacing w:after="0" w:line="240" w:lineRule="auto"/>
              <w:ind w:firstLine="0"/>
              <w:jc w:val="center"/>
              <w:rPr>
                <w:sz w:val="16"/>
                <w:szCs w:val="14"/>
              </w:rPr>
            </w:pPr>
            <w:r w:rsidRPr="00F819CA">
              <w:rPr>
                <w:sz w:val="16"/>
                <w:szCs w:val="14"/>
              </w:rPr>
              <w:t>18.06.2013</w:t>
            </w:r>
          </w:p>
        </w:tc>
        <w:tc>
          <w:tcPr>
            <w:tcW w:w="623" w:type="pct"/>
            <w:tcBorders>
              <w:top w:val="nil"/>
              <w:left w:val="nil"/>
              <w:bottom w:val="single" w:sz="4" w:space="0" w:color="auto"/>
              <w:right w:val="single" w:sz="4" w:space="0" w:color="auto"/>
            </w:tcBorders>
            <w:shd w:val="clear" w:color="auto" w:fill="auto"/>
            <w:vAlign w:val="center"/>
            <w:hideMark/>
          </w:tcPr>
          <w:p w14:paraId="7A2C748E" w14:textId="77777777" w:rsidR="002C3D12" w:rsidRPr="00F819CA" w:rsidRDefault="002C3D12" w:rsidP="002542AE">
            <w:pPr>
              <w:spacing w:after="0" w:line="240" w:lineRule="auto"/>
              <w:ind w:firstLine="0"/>
              <w:jc w:val="center"/>
              <w:rPr>
                <w:sz w:val="16"/>
                <w:szCs w:val="14"/>
              </w:rPr>
            </w:pPr>
            <w:r w:rsidRPr="00F819CA">
              <w:rPr>
                <w:sz w:val="16"/>
                <w:szCs w:val="14"/>
              </w:rPr>
              <w:t>ХМАО-Югра, г. Пыть-Ях, 3 микр-он "Кедровый" от ТК 157 до узла задвижек № 159</w:t>
            </w:r>
          </w:p>
        </w:tc>
        <w:tc>
          <w:tcPr>
            <w:tcW w:w="407" w:type="pct"/>
            <w:tcBorders>
              <w:top w:val="nil"/>
              <w:left w:val="nil"/>
              <w:bottom w:val="single" w:sz="4" w:space="0" w:color="auto"/>
              <w:right w:val="single" w:sz="4" w:space="0" w:color="auto"/>
            </w:tcBorders>
            <w:shd w:val="clear" w:color="auto" w:fill="auto"/>
            <w:noWrap/>
            <w:vAlign w:val="center"/>
            <w:hideMark/>
          </w:tcPr>
          <w:p w14:paraId="16806A84" w14:textId="77777777" w:rsidR="002C3D12" w:rsidRPr="00F819CA" w:rsidRDefault="002C3D12" w:rsidP="002542AE">
            <w:pPr>
              <w:spacing w:after="0" w:line="240" w:lineRule="auto"/>
              <w:ind w:firstLine="0"/>
              <w:jc w:val="center"/>
              <w:rPr>
                <w:sz w:val="16"/>
                <w:szCs w:val="14"/>
              </w:rPr>
            </w:pPr>
            <w:r w:rsidRPr="00F819CA">
              <w:rPr>
                <w:sz w:val="16"/>
                <w:szCs w:val="14"/>
              </w:rPr>
              <w:t>126 000,00</w:t>
            </w:r>
          </w:p>
        </w:tc>
        <w:tc>
          <w:tcPr>
            <w:tcW w:w="413" w:type="pct"/>
            <w:tcBorders>
              <w:top w:val="nil"/>
              <w:left w:val="nil"/>
              <w:bottom w:val="single" w:sz="4" w:space="0" w:color="auto"/>
              <w:right w:val="single" w:sz="4" w:space="0" w:color="auto"/>
            </w:tcBorders>
            <w:shd w:val="clear" w:color="auto" w:fill="auto"/>
            <w:noWrap/>
            <w:vAlign w:val="center"/>
            <w:hideMark/>
          </w:tcPr>
          <w:p w14:paraId="57831867" w14:textId="77777777" w:rsidR="002C3D12" w:rsidRPr="00F819CA" w:rsidRDefault="002C3D12" w:rsidP="002542AE">
            <w:pPr>
              <w:spacing w:after="0" w:line="240" w:lineRule="auto"/>
              <w:ind w:firstLine="0"/>
              <w:jc w:val="center"/>
              <w:rPr>
                <w:sz w:val="16"/>
                <w:szCs w:val="14"/>
              </w:rPr>
            </w:pPr>
          </w:p>
        </w:tc>
        <w:tc>
          <w:tcPr>
            <w:tcW w:w="639" w:type="pct"/>
            <w:tcBorders>
              <w:top w:val="nil"/>
              <w:left w:val="nil"/>
              <w:bottom w:val="single" w:sz="4" w:space="0" w:color="auto"/>
              <w:right w:val="single" w:sz="4" w:space="0" w:color="auto"/>
            </w:tcBorders>
            <w:shd w:val="clear" w:color="auto" w:fill="auto"/>
            <w:vAlign w:val="center"/>
            <w:hideMark/>
          </w:tcPr>
          <w:p w14:paraId="5B4C0813"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86 АБ 531806 от 26.12.2012г. 86:15:000000: 0000:71:185: 001: 001195480</w:t>
            </w:r>
          </w:p>
        </w:tc>
      </w:tr>
      <w:tr w:rsidR="00600B4E" w:rsidRPr="00F819CA" w14:paraId="51C96035"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0EB4E7BF"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55</w:t>
            </w:r>
          </w:p>
        </w:tc>
        <w:tc>
          <w:tcPr>
            <w:tcW w:w="656" w:type="pct"/>
            <w:tcBorders>
              <w:top w:val="nil"/>
              <w:left w:val="nil"/>
              <w:bottom w:val="single" w:sz="4" w:space="0" w:color="auto"/>
              <w:right w:val="single" w:sz="4" w:space="0" w:color="auto"/>
            </w:tcBorders>
            <w:shd w:val="clear" w:color="auto" w:fill="auto"/>
            <w:vAlign w:val="center"/>
            <w:hideMark/>
          </w:tcPr>
          <w:p w14:paraId="4D2B5457"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Сооружение "Тепловая сеть"</w:t>
            </w:r>
          </w:p>
        </w:tc>
        <w:tc>
          <w:tcPr>
            <w:tcW w:w="965" w:type="pct"/>
            <w:tcBorders>
              <w:top w:val="nil"/>
              <w:left w:val="nil"/>
              <w:bottom w:val="single" w:sz="4" w:space="0" w:color="auto"/>
              <w:right w:val="single" w:sz="4" w:space="0" w:color="auto"/>
            </w:tcBorders>
            <w:shd w:val="clear" w:color="auto" w:fill="auto"/>
            <w:vAlign w:val="center"/>
            <w:hideMark/>
          </w:tcPr>
          <w:p w14:paraId="124F722A"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Предназначена для подачи теплоносителя до потребителя. Тепловая сеть (водяная) от ТК 143а до узла №137. Сеть внутриквартальная подземная. Труба стальная Д 89; изоляция труб - минвата, пленка ПХВ - толщина 1 мм.. Протяженность трассы - 38 м. Протяженность трубопровода - 76 м.</w:t>
            </w:r>
          </w:p>
        </w:tc>
        <w:tc>
          <w:tcPr>
            <w:tcW w:w="434" w:type="pct"/>
            <w:tcBorders>
              <w:top w:val="nil"/>
              <w:left w:val="nil"/>
              <w:bottom w:val="single" w:sz="4" w:space="0" w:color="auto"/>
              <w:right w:val="single" w:sz="4" w:space="0" w:color="auto"/>
            </w:tcBorders>
            <w:shd w:val="clear" w:color="auto" w:fill="auto"/>
            <w:vAlign w:val="center"/>
            <w:hideMark/>
          </w:tcPr>
          <w:p w14:paraId="0CDB5F99" w14:textId="77777777" w:rsidR="002C3D12" w:rsidRPr="00F819CA" w:rsidRDefault="002C3D12" w:rsidP="002542AE">
            <w:pPr>
              <w:spacing w:after="0" w:line="240" w:lineRule="auto"/>
              <w:ind w:firstLine="0"/>
              <w:jc w:val="center"/>
              <w:rPr>
                <w:sz w:val="16"/>
                <w:szCs w:val="14"/>
              </w:rPr>
            </w:pPr>
            <w:r w:rsidRPr="00F819CA">
              <w:rPr>
                <w:sz w:val="16"/>
                <w:szCs w:val="14"/>
              </w:rPr>
              <w:t>20140</w:t>
            </w:r>
          </w:p>
        </w:tc>
        <w:tc>
          <w:tcPr>
            <w:tcW w:w="352" w:type="pct"/>
            <w:tcBorders>
              <w:top w:val="nil"/>
              <w:left w:val="nil"/>
              <w:bottom w:val="single" w:sz="4" w:space="0" w:color="auto"/>
              <w:right w:val="single" w:sz="4" w:space="0" w:color="auto"/>
            </w:tcBorders>
            <w:shd w:val="clear" w:color="auto" w:fill="auto"/>
            <w:vAlign w:val="center"/>
            <w:hideMark/>
          </w:tcPr>
          <w:p w14:paraId="56EF15BF" w14:textId="77777777" w:rsidR="002C3D12" w:rsidRPr="00F819CA" w:rsidRDefault="002C3D12" w:rsidP="002542AE">
            <w:pPr>
              <w:spacing w:after="0" w:line="240" w:lineRule="auto"/>
              <w:ind w:firstLine="0"/>
              <w:jc w:val="center"/>
              <w:rPr>
                <w:sz w:val="16"/>
                <w:szCs w:val="14"/>
              </w:rPr>
            </w:pPr>
          </w:p>
        </w:tc>
        <w:tc>
          <w:tcPr>
            <w:tcW w:w="352" w:type="pct"/>
            <w:tcBorders>
              <w:top w:val="nil"/>
              <w:left w:val="nil"/>
              <w:bottom w:val="single" w:sz="4" w:space="0" w:color="auto"/>
              <w:right w:val="single" w:sz="4" w:space="0" w:color="auto"/>
            </w:tcBorders>
            <w:shd w:val="clear" w:color="auto" w:fill="auto"/>
            <w:vAlign w:val="center"/>
            <w:hideMark/>
          </w:tcPr>
          <w:p w14:paraId="2D221DD3" w14:textId="77777777" w:rsidR="002C3D12" w:rsidRPr="00F819CA" w:rsidRDefault="002C3D12" w:rsidP="002542AE">
            <w:pPr>
              <w:spacing w:after="0" w:line="240" w:lineRule="auto"/>
              <w:ind w:firstLine="0"/>
              <w:jc w:val="center"/>
              <w:rPr>
                <w:sz w:val="16"/>
                <w:szCs w:val="14"/>
              </w:rPr>
            </w:pPr>
            <w:r w:rsidRPr="00F819CA">
              <w:rPr>
                <w:sz w:val="16"/>
                <w:szCs w:val="14"/>
              </w:rPr>
              <w:t>18.06.2013</w:t>
            </w:r>
          </w:p>
        </w:tc>
        <w:tc>
          <w:tcPr>
            <w:tcW w:w="623" w:type="pct"/>
            <w:tcBorders>
              <w:top w:val="nil"/>
              <w:left w:val="nil"/>
              <w:bottom w:val="single" w:sz="4" w:space="0" w:color="auto"/>
              <w:right w:val="single" w:sz="4" w:space="0" w:color="auto"/>
            </w:tcBorders>
            <w:shd w:val="clear" w:color="auto" w:fill="auto"/>
            <w:vAlign w:val="center"/>
            <w:hideMark/>
          </w:tcPr>
          <w:p w14:paraId="10DEEE8A" w14:textId="77777777" w:rsidR="002C3D12" w:rsidRPr="00F819CA" w:rsidRDefault="002C3D12" w:rsidP="002542AE">
            <w:pPr>
              <w:spacing w:after="0" w:line="240" w:lineRule="auto"/>
              <w:ind w:firstLine="0"/>
              <w:jc w:val="center"/>
              <w:rPr>
                <w:sz w:val="16"/>
                <w:szCs w:val="14"/>
              </w:rPr>
            </w:pPr>
            <w:r w:rsidRPr="00F819CA">
              <w:rPr>
                <w:sz w:val="16"/>
                <w:szCs w:val="14"/>
              </w:rPr>
              <w:t>ХМАО-Югра, г. Пыть-Ях, 3 микр-он "Кедровый" от ТК 143а до узла №137</w:t>
            </w:r>
          </w:p>
        </w:tc>
        <w:tc>
          <w:tcPr>
            <w:tcW w:w="407" w:type="pct"/>
            <w:tcBorders>
              <w:top w:val="nil"/>
              <w:left w:val="nil"/>
              <w:bottom w:val="single" w:sz="4" w:space="0" w:color="auto"/>
              <w:right w:val="single" w:sz="4" w:space="0" w:color="auto"/>
            </w:tcBorders>
            <w:shd w:val="clear" w:color="auto" w:fill="auto"/>
            <w:noWrap/>
            <w:vAlign w:val="center"/>
            <w:hideMark/>
          </w:tcPr>
          <w:p w14:paraId="5371D12A" w14:textId="77777777" w:rsidR="002C3D12" w:rsidRPr="00F819CA" w:rsidRDefault="002C3D12" w:rsidP="002542AE">
            <w:pPr>
              <w:spacing w:after="0" w:line="240" w:lineRule="auto"/>
              <w:ind w:firstLine="0"/>
              <w:jc w:val="center"/>
              <w:rPr>
                <w:sz w:val="16"/>
                <w:szCs w:val="14"/>
              </w:rPr>
            </w:pPr>
            <w:r w:rsidRPr="00F819CA">
              <w:rPr>
                <w:sz w:val="16"/>
                <w:szCs w:val="14"/>
              </w:rPr>
              <w:t>1 093 000,00</w:t>
            </w:r>
          </w:p>
        </w:tc>
        <w:tc>
          <w:tcPr>
            <w:tcW w:w="413" w:type="pct"/>
            <w:tcBorders>
              <w:top w:val="nil"/>
              <w:left w:val="nil"/>
              <w:bottom w:val="single" w:sz="4" w:space="0" w:color="auto"/>
              <w:right w:val="single" w:sz="4" w:space="0" w:color="auto"/>
            </w:tcBorders>
            <w:shd w:val="clear" w:color="auto" w:fill="auto"/>
            <w:noWrap/>
            <w:vAlign w:val="center"/>
            <w:hideMark/>
          </w:tcPr>
          <w:p w14:paraId="50721877" w14:textId="77777777" w:rsidR="002C3D12" w:rsidRPr="00F819CA" w:rsidRDefault="002C3D12" w:rsidP="002542AE">
            <w:pPr>
              <w:spacing w:after="0" w:line="240" w:lineRule="auto"/>
              <w:ind w:firstLine="0"/>
              <w:jc w:val="center"/>
              <w:rPr>
                <w:sz w:val="16"/>
                <w:szCs w:val="14"/>
              </w:rPr>
            </w:pPr>
          </w:p>
        </w:tc>
        <w:tc>
          <w:tcPr>
            <w:tcW w:w="639" w:type="pct"/>
            <w:tcBorders>
              <w:top w:val="nil"/>
              <w:left w:val="nil"/>
              <w:bottom w:val="single" w:sz="4" w:space="0" w:color="auto"/>
              <w:right w:val="single" w:sz="4" w:space="0" w:color="auto"/>
            </w:tcBorders>
            <w:shd w:val="clear" w:color="auto" w:fill="auto"/>
            <w:vAlign w:val="center"/>
            <w:hideMark/>
          </w:tcPr>
          <w:p w14:paraId="44216FC3"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86 АБ 531815 от 26.12.2012г. 86:15:000000: 0000:71:185: 001: 001195470</w:t>
            </w:r>
          </w:p>
        </w:tc>
      </w:tr>
      <w:tr w:rsidR="00600B4E" w:rsidRPr="00F819CA" w14:paraId="39951F57"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357CBF53"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56</w:t>
            </w:r>
          </w:p>
        </w:tc>
        <w:tc>
          <w:tcPr>
            <w:tcW w:w="656" w:type="pct"/>
            <w:tcBorders>
              <w:top w:val="nil"/>
              <w:left w:val="nil"/>
              <w:bottom w:val="single" w:sz="4" w:space="0" w:color="auto"/>
              <w:right w:val="single" w:sz="4" w:space="0" w:color="auto"/>
            </w:tcBorders>
            <w:shd w:val="clear" w:color="auto" w:fill="auto"/>
            <w:vAlign w:val="center"/>
            <w:hideMark/>
          </w:tcPr>
          <w:p w14:paraId="0DC4A67A"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Сооружение "Тепловая сеть"</w:t>
            </w:r>
          </w:p>
        </w:tc>
        <w:tc>
          <w:tcPr>
            <w:tcW w:w="965" w:type="pct"/>
            <w:tcBorders>
              <w:top w:val="nil"/>
              <w:left w:val="nil"/>
              <w:bottom w:val="single" w:sz="4" w:space="0" w:color="auto"/>
              <w:right w:val="single" w:sz="4" w:space="0" w:color="auto"/>
            </w:tcBorders>
            <w:shd w:val="clear" w:color="auto" w:fill="auto"/>
            <w:vAlign w:val="center"/>
            <w:hideMark/>
          </w:tcPr>
          <w:p w14:paraId="4C334932"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Предназначена для подачи теплоносителя до потребителя. Тепловая сеть (водяная) от ТК 142а до ТК 142б. Сеть внутриквартальная подземная. Труба стальная Д 159; изоляция труб - ППУ, капралон - толщина 1 мм.. Протяженность трассы - 17 м. Протяженность трубопровода - 34 м.</w:t>
            </w:r>
          </w:p>
        </w:tc>
        <w:tc>
          <w:tcPr>
            <w:tcW w:w="434" w:type="pct"/>
            <w:tcBorders>
              <w:top w:val="nil"/>
              <w:left w:val="nil"/>
              <w:bottom w:val="single" w:sz="4" w:space="0" w:color="auto"/>
              <w:right w:val="single" w:sz="4" w:space="0" w:color="auto"/>
            </w:tcBorders>
            <w:shd w:val="clear" w:color="auto" w:fill="auto"/>
            <w:vAlign w:val="center"/>
            <w:hideMark/>
          </w:tcPr>
          <w:p w14:paraId="668BE9D0" w14:textId="77777777" w:rsidR="002C3D12" w:rsidRPr="00F819CA" w:rsidRDefault="002C3D12" w:rsidP="002542AE">
            <w:pPr>
              <w:spacing w:after="0" w:line="240" w:lineRule="auto"/>
              <w:ind w:firstLine="0"/>
              <w:jc w:val="center"/>
              <w:rPr>
                <w:sz w:val="16"/>
                <w:szCs w:val="14"/>
              </w:rPr>
            </w:pPr>
            <w:r w:rsidRPr="00F819CA">
              <w:rPr>
                <w:sz w:val="16"/>
                <w:szCs w:val="14"/>
              </w:rPr>
              <w:t>20141</w:t>
            </w:r>
          </w:p>
        </w:tc>
        <w:tc>
          <w:tcPr>
            <w:tcW w:w="352" w:type="pct"/>
            <w:tcBorders>
              <w:top w:val="nil"/>
              <w:left w:val="nil"/>
              <w:bottom w:val="single" w:sz="4" w:space="0" w:color="auto"/>
              <w:right w:val="single" w:sz="4" w:space="0" w:color="auto"/>
            </w:tcBorders>
            <w:shd w:val="clear" w:color="auto" w:fill="auto"/>
            <w:vAlign w:val="center"/>
            <w:hideMark/>
          </w:tcPr>
          <w:p w14:paraId="2095CAEC" w14:textId="77777777" w:rsidR="002C3D12" w:rsidRPr="00F819CA" w:rsidRDefault="002C3D12" w:rsidP="002542AE">
            <w:pPr>
              <w:spacing w:after="0" w:line="240" w:lineRule="auto"/>
              <w:ind w:firstLine="0"/>
              <w:jc w:val="center"/>
              <w:rPr>
                <w:sz w:val="16"/>
                <w:szCs w:val="14"/>
              </w:rPr>
            </w:pPr>
          </w:p>
        </w:tc>
        <w:tc>
          <w:tcPr>
            <w:tcW w:w="352" w:type="pct"/>
            <w:tcBorders>
              <w:top w:val="nil"/>
              <w:left w:val="nil"/>
              <w:bottom w:val="single" w:sz="4" w:space="0" w:color="auto"/>
              <w:right w:val="single" w:sz="4" w:space="0" w:color="auto"/>
            </w:tcBorders>
            <w:shd w:val="clear" w:color="auto" w:fill="auto"/>
            <w:vAlign w:val="center"/>
            <w:hideMark/>
          </w:tcPr>
          <w:p w14:paraId="2D968AF7" w14:textId="77777777" w:rsidR="002C3D12" w:rsidRPr="00F819CA" w:rsidRDefault="002C3D12" w:rsidP="002542AE">
            <w:pPr>
              <w:spacing w:after="0" w:line="240" w:lineRule="auto"/>
              <w:ind w:firstLine="0"/>
              <w:jc w:val="center"/>
              <w:rPr>
                <w:sz w:val="16"/>
                <w:szCs w:val="14"/>
              </w:rPr>
            </w:pPr>
            <w:r w:rsidRPr="00F819CA">
              <w:rPr>
                <w:sz w:val="16"/>
                <w:szCs w:val="14"/>
              </w:rPr>
              <w:t>18.06.2013</w:t>
            </w:r>
          </w:p>
        </w:tc>
        <w:tc>
          <w:tcPr>
            <w:tcW w:w="623" w:type="pct"/>
            <w:tcBorders>
              <w:top w:val="nil"/>
              <w:left w:val="nil"/>
              <w:bottom w:val="single" w:sz="4" w:space="0" w:color="auto"/>
              <w:right w:val="single" w:sz="4" w:space="0" w:color="auto"/>
            </w:tcBorders>
            <w:shd w:val="clear" w:color="auto" w:fill="auto"/>
            <w:vAlign w:val="center"/>
            <w:hideMark/>
          </w:tcPr>
          <w:p w14:paraId="035DE74C" w14:textId="77777777" w:rsidR="002C3D12" w:rsidRPr="00F819CA" w:rsidRDefault="002C3D12" w:rsidP="002542AE">
            <w:pPr>
              <w:spacing w:after="0" w:line="240" w:lineRule="auto"/>
              <w:ind w:firstLine="0"/>
              <w:jc w:val="center"/>
              <w:rPr>
                <w:sz w:val="16"/>
                <w:szCs w:val="14"/>
              </w:rPr>
            </w:pPr>
            <w:r w:rsidRPr="00F819CA">
              <w:rPr>
                <w:sz w:val="16"/>
                <w:szCs w:val="14"/>
              </w:rPr>
              <w:t>ХМАО-Югра, г. Пыть-Ях, 3 микр-он "Кедровый" от ТК 142а до ТК 142б</w:t>
            </w:r>
          </w:p>
        </w:tc>
        <w:tc>
          <w:tcPr>
            <w:tcW w:w="407" w:type="pct"/>
            <w:tcBorders>
              <w:top w:val="nil"/>
              <w:left w:val="nil"/>
              <w:bottom w:val="single" w:sz="4" w:space="0" w:color="auto"/>
              <w:right w:val="single" w:sz="4" w:space="0" w:color="auto"/>
            </w:tcBorders>
            <w:shd w:val="clear" w:color="auto" w:fill="auto"/>
            <w:noWrap/>
            <w:vAlign w:val="center"/>
            <w:hideMark/>
          </w:tcPr>
          <w:p w14:paraId="447EFF9D" w14:textId="77777777" w:rsidR="002C3D12" w:rsidRPr="00F819CA" w:rsidRDefault="002C3D12" w:rsidP="002542AE">
            <w:pPr>
              <w:spacing w:after="0" w:line="240" w:lineRule="auto"/>
              <w:ind w:firstLine="0"/>
              <w:jc w:val="center"/>
              <w:rPr>
                <w:sz w:val="16"/>
                <w:szCs w:val="14"/>
              </w:rPr>
            </w:pPr>
            <w:r w:rsidRPr="00F819CA">
              <w:rPr>
                <w:sz w:val="16"/>
                <w:szCs w:val="14"/>
              </w:rPr>
              <w:t>146 000,00</w:t>
            </w:r>
          </w:p>
        </w:tc>
        <w:tc>
          <w:tcPr>
            <w:tcW w:w="413" w:type="pct"/>
            <w:tcBorders>
              <w:top w:val="nil"/>
              <w:left w:val="nil"/>
              <w:bottom w:val="single" w:sz="4" w:space="0" w:color="auto"/>
              <w:right w:val="single" w:sz="4" w:space="0" w:color="auto"/>
            </w:tcBorders>
            <w:shd w:val="clear" w:color="auto" w:fill="auto"/>
            <w:noWrap/>
            <w:vAlign w:val="center"/>
            <w:hideMark/>
          </w:tcPr>
          <w:p w14:paraId="5720FBEE" w14:textId="77777777" w:rsidR="002C3D12" w:rsidRPr="00F819CA" w:rsidRDefault="002C3D12" w:rsidP="002542AE">
            <w:pPr>
              <w:spacing w:after="0" w:line="240" w:lineRule="auto"/>
              <w:ind w:firstLine="0"/>
              <w:jc w:val="center"/>
              <w:rPr>
                <w:sz w:val="16"/>
                <w:szCs w:val="14"/>
              </w:rPr>
            </w:pPr>
          </w:p>
        </w:tc>
        <w:tc>
          <w:tcPr>
            <w:tcW w:w="639" w:type="pct"/>
            <w:tcBorders>
              <w:top w:val="nil"/>
              <w:left w:val="nil"/>
              <w:bottom w:val="single" w:sz="4" w:space="0" w:color="auto"/>
              <w:right w:val="single" w:sz="4" w:space="0" w:color="auto"/>
            </w:tcBorders>
            <w:shd w:val="clear" w:color="auto" w:fill="auto"/>
            <w:vAlign w:val="center"/>
            <w:hideMark/>
          </w:tcPr>
          <w:p w14:paraId="276DC7C2"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86 АБ 532097 от 26.12.2012г. 86:15:000000: 0000:71:185: 001: 001195410</w:t>
            </w:r>
          </w:p>
        </w:tc>
      </w:tr>
      <w:tr w:rsidR="00600B4E" w:rsidRPr="00F819CA" w14:paraId="3141B0FF"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28E0197C"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57</w:t>
            </w:r>
          </w:p>
        </w:tc>
        <w:tc>
          <w:tcPr>
            <w:tcW w:w="656" w:type="pct"/>
            <w:tcBorders>
              <w:top w:val="nil"/>
              <w:left w:val="nil"/>
              <w:bottom w:val="single" w:sz="4" w:space="0" w:color="auto"/>
              <w:right w:val="single" w:sz="4" w:space="0" w:color="auto"/>
            </w:tcBorders>
            <w:shd w:val="clear" w:color="auto" w:fill="auto"/>
            <w:vAlign w:val="center"/>
            <w:hideMark/>
          </w:tcPr>
          <w:p w14:paraId="383E6B76"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Сооружение "Тепловая сеть"</w:t>
            </w:r>
          </w:p>
        </w:tc>
        <w:tc>
          <w:tcPr>
            <w:tcW w:w="965" w:type="pct"/>
            <w:tcBorders>
              <w:top w:val="nil"/>
              <w:left w:val="nil"/>
              <w:bottom w:val="single" w:sz="4" w:space="0" w:color="auto"/>
              <w:right w:val="single" w:sz="4" w:space="0" w:color="auto"/>
            </w:tcBorders>
            <w:shd w:val="clear" w:color="auto" w:fill="auto"/>
            <w:vAlign w:val="center"/>
            <w:hideMark/>
          </w:tcPr>
          <w:p w14:paraId="4DAD574C"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Предназначена для подачи теплоносителя до потребителя. Тепловая сеть (водяная) от ТК 145 до ТК 145а. Сеть внутриквартальная подземная. Труба стальная Д 159, изоляция труб - минвата, пленка ПХВ - толщина 1 мм.. Протяженность трассы - 40 м. Протяженность трубопровода - 80 м.</w:t>
            </w:r>
          </w:p>
        </w:tc>
        <w:tc>
          <w:tcPr>
            <w:tcW w:w="434" w:type="pct"/>
            <w:tcBorders>
              <w:top w:val="nil"/>
              <w:left w:val="nil"/>
              <w:bottom w:val="single" w:sz="4" w:space="0" w:color="auto"/>
              <w:right w:val="single" w:sz="4" w:space="0" w:color="auto"/>
            </w:tcBorders>
            <w:shd w:val="clear" w:color="auto" w:fill="auto"/>
            <w:vAlign w:val="center"/>
            <w:hideMark/>
          </w:tcPr>
          <w:p w14:paraId="0DFAD8C0" w14:textId="77777777" w:rsidR="002C3D12" w:rsidRPr="00F819CA" w:rsidRDefault="002C3D12" w:rsidP="002542AE">
            <w:pPr>
              <w:spacing w:after="0" w:line="240" w:lineRule="auto"/>
              <w:ind w:firstLine="0"/>
              <w:jc w:val="center"/>
              <w:rPr>
                <w:sz w:val="16"/>
                <w:szCs w:val="14"/>
              </w:rPr>
            </w:pPr>
            <w:r w:rsidRPr="00F819CA">
              <w:rPr>
                <w:sz w:val="16"/>
                <w:szCs w:val="14"/>
              </w:rPr>
              <w:t>20142</w:t>
            </w:r>
          </w:p>
        </w:tc>
        <w:tc>
          <w:tcPr>
            <w:tcW w:w="352" w:type="pct"/>
            <w:tcBorders>
              <w:top w:val="nil"/>
              <w:left w:val="nil"/>
              <w:bottom w:val="single" w:sz="4" w:space="0" w:color="auto"/>
              <w:right w:val="single" w:sz="4" w:space="0" w:color="auto"/>
            </w:tcBorders>
            <w:shd w:val="clear" w:color="auto" w:fill="auto"/>
            <w:vAlign w:val="center"/>
            <w:hideMark/>
          </w:tcPr>
          <w:p w14:paraId="6B5A04EE" w14:textId="77777777" w:rsidR="002C3D12" w:rsidRPr="00F819CA" w:rsidRDefault="002C3D12" w:rsidP="002542AE">
            <w:pPr>
              <w:spacing w:after="0" w:line="240" w:lineRule="auto"/>
              <w:ind w:firstLine="0"/>
              <w:jc w:val="center"/>
              <w:rPr>
                <w:sz w:val="16"/>
                <w:szCs w:val="14"/>
              </w:rPr>
            </w:pPr>
          </w:p>
        </w:tc>
        <w:tc>
          <w:tcPr>
            <w:tcW w:w="352" w:type="pct"/>
            <w:tcBorders>
              <w:top w:val="nil"/>
              <w:left w:val="nil"/>
              <w:bottom w:val="single" w:sz="4" w:space="0" w:color="auto"/>
              <w:right w:val="single" w:sz="4" w:space="0" w:color="auto"/>
            </w:tcBorders>
            <w:shd w:val="clear" w:color="auto" w:fill="auto"/>
            <w:vAlign w:val="center"/>
            <w:hideMark/>
          </w:tcPr>
          <w:p w14:paraId="777C0DBA" w14:textId="77777777" w:rsidR="002C3D12" w:rsidRPr="00F819CA" w:rsidRDefault="002C3D12" w:rsidP="002542AE">
            <w:pPr>
              <w:spacing w:after="0" w:line="240" w:lineRule="auto"/>
              <w:ind w:firstLine="0"/>
              <w:jc w:val="center"/>
              <w:rPr>
                <w:sz w:val="16"/>
                <w:szCs w:val="14"/>
              </w:rPr>
            </w:pPr>
            <w:r w:rsidRPr="00F819CA">
              <w:rPr>
                <w:sz w:val="16"/>
                <w:szCs w:val="14"/>
              </w:rPr>
              <w:t>18.06.2013</w:t>
            </w:r>
          </w:p>
        </w:tc>
        <w:tc>
          <w:tcPr>
            <w:tcW w:w="623" w:type="pct"/>
            <w:tcBorders>
              <w:top w:val="nil"/>
              <w:left w:val="nil"/>
              <w:bottom w:val="single" w:sz="4" w:space="0" w:color="auto"/>
              <w:right w:val="single" w:sz="4" w:space="0" w:color="auto"/>
            </w:tcBorders>
            <w:shd w:val="clear" w:color="auto" w:fill="auto"/>
            <w:vAlign w:val="center"/>
            <w:hideMark/>
          </w:tcPr>
          <w:p w14:paraId="6D278EBB" w14:textId="77777777" w:rsidR="002C3D12" w:rsidRPr="00F819CA" w:rsidRDefault="002C3D12" w:rsidP="002542AE">
            <w:pPr>
              <w:spacing w:after="0" w:line="240" w:lineRule="auto"/>
              <w:ind w:firstLine="0"/>
              <w:jc w:val="center"/>
              <w:rPr>
                <w:sz w:val="16"/>
                <w:szCs w:val="14"/>
              </w:rPr>
            </w:pPr>
            <w:r w:rsidRPr="00F819CA">
              <w:rPr>
                <w:sz w:val="16"/>
                <w:szCs w:val="14"/>
              </w:rPr>
              <w:t>ХМАО-Югра, г. Пыть-Ях, 3 микр-он "Кедровый" от ТК 145 до ТК 145а</w:t>
            </w:r>
          </w:p>
        </w:tc>
        <w:tc>
          <w:tcPr>
            <w:tcW w:w="407" w:type="pct"/>
            <w:tcBorders>
              <w:top w:val="nil"/>
              <w:left w:val="nil"/>
              <w:bottom w:val="single" w:sz="4" w:space="0" w:color="auto"/>
              <w:right w:val="single" w:sz="4" w:space="0" w:color="auto"/>
            </w:tcBorders>
            <w:shd w:val="clear" w:color="auto" w:fill="auto"/>
            <w:noWrap/>
            <w:vAlign w:val="center"/>
            <w:hideMark/>
          </w:tcPr>
          <w:p w14:paraId="219B8702" w14:textId="77777777" w:rsidR="002C3D12" w:rsidRPr="00F819CA" w:rsidRDefault="002C3D12" w:rsidP="002542AE">
            <w:pPr>
              <w:spacing w:after="0" w:line="240" w:lineRule="auto"/>
              <w:ind w:firstLine="0"/>
              <w:jc w:val="center"/>
              <w:rPr>
                <w:sz w:val="16"/>
                <w:szCs w:val="14"/>
              </w:rPr>
            </w:pPr>
            <w:r w:rsidRPr="00F819CA">
              <w:rPr>
                <w:sz w:val="16"/>
                <w:szCs w:val="14"/>
              </w:rPr>
              <w:t>146 000,00</w:t>
            </w:r>
          </w:p>
        </w:tc>
        <w:tc>
          <w:tcPr>
            <w:tcW w:w="413" w:type="pct"/>
            <w:tcBorders>
              <w:top w:val="nil"/>
              <w:left w:val="nil"/>
              <w:bottom w:val="single" w:sz="4" w:space="0" w:color="auto"/>
              <w:right w:val="single" w:sz="4" w:space="0" w:color="auto"/>
            </w:tcBorders>
            <w:shd w:val="clear" w:color="auto" w:fill="auto"/>
            <w:noWrap/>
            <w:vAlign w:val="center"/>
            <w:hideMark/>
          </w:tcPr>
          <w:p w14:paraId="669720EE" w14:textId="77777777" w:rsidR="002C3D12" w:rsidRPr="00F819CA" w:rsidRDefault="002C3D12" w:rsidP="002542AE">
            <w:pPr>
              <w:spacing w:after="0" w:line="240" w:lineRule="auto"/>
              <w:ind w:firstLine="0"/>
              <w:jc w:val="center"/>
              <w:rPr>
                <w:sz w:val="16"/>
                <w:szCs w:val="14"/>
              </w:rPr>
            </w:pPr>
          </w:p>
        </w:tc>
        <w:tc>
          <w:tcPr>
            <w:tcW w:w="639" w:type="pct"/>
            <w:tcBorders>
              <w:top w:val="nil"/>
              <w:left w:val="nil"/>
              <w:bottom w:val="single" w:sz="4" w:space="0" w:color="auto"/>
              <w:right w:val="single" w:sz="4" w:space="0" w:color="auto"/>
            </w:tcBorders>
            <w:shd w:val="clear" w:color="auto" w:fill="auto"/>
            <w:vAlign w:val="center"/>
            <w:hideMark/>
          </w:tcPr>
          <w:p w14:paraId="4ED7360F"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86 АБ 377987 от 17.12.2012г. 86:15:000000: 0000:71:185: 001: 001195400</w:t>
            </w:r>
          </w:p>
        </w:tc>
      </w:tr>
      <w:tr w:rsidR="00600B4E" w:rsidRPr="00F819CA" w14:paraId="57E08065"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402FEE6B"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58</w:t>
            </w:r>
          </w:p>
        </w:tc>
        <w:tc>
          <w:tcPr>
            <w:tcW w:w="656" w:type="pct"/>
            <w:tcBorders>
              <w:top w:val="nil"/>
              <w:left w:val="nil"/>
              <w:bottom w:val="single" w:sz="4" w:space="0" w:color="auto"/>
              <w:right w:val="single" w:sz="4" w:space="0" w:color="auto"/>
            </w:tcBorders>
            <w:shd w:val="clear" w:color="auto" w:fill="auto"/>
            <w:vAlign w:val="center"/>
            <w:hideMark/>
          </w:tcPr>
          <w:p w14:paraId="09DA592A"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Сооружение "Тепловая сеть"</w:t>
            </w:r>
          </w:p>
        </w:tc>
        <w:tc>
          <w:tcPr>
            <w:tcW w:w="965" w:type="pct"/>
            <w:tcBorders>
              <w:top w:val="nil"/>
              <w:left w:val="nil"/>
              <w:bottom w:val="single" w:sz="4" w:space="0" w:color="auto"/>
              <w:right w:val="single" w:sz="4" w:space="0" w:color="auto"/>
            </w:tcBorders>
            <w:shd w:val="clear" w:color="auto" w:fill="auto"/>
            <w:vAlign w:val="center"/>
            <w:hideMark/>
          </w:tcPr>
          <w:p w14:paraId="189B4F04"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Предназначена для подачи теплоносителя до потребителя. Тепловая сеть (водяная) от ТК 167 до магазина "Вулкан". Сеть внутриквартальная надземная. Труба стальная Д 159, изоляция труб - минвата, пленка ПХВ - толщина 1 мм.. Протяженность трассы - 145 м. Протяженность трубопровода - 290 м.</w:t>
            </w:r>
          </w:p>
        </w:tc>
        <w:tc>
          <w:tcPr>
            <w:tcW w:w="434" w:type="pct"/>
            <w:tcBorders>
              <w:top w:val="nil"/>
              <w:left w:val="nil"/>
              <w:bottom w:val="single" w:sz="4" w:space="0" w:color="auto"/>
              <w:right w:val="single" w:sz="4" w:space="0" w:color="auto"/>
            </w:tcBorders>
            <w:shd w:val="clear" w:color="auto" w:fill="auto"/>
            <w:vAlign w:val="center"/>
            <w:hideMark/>
          </w:tcPr>
          <w:p w14:paraId="19330D1E" w14:textId="77777777" w:rsidR="002C3D12" w:rsidRPr="00F819CA" w:rsidRDefault="002C3D12" w:rsidP="002542AE">
            <w:pPr>
              <w:spacing w:after="0" w:line="240" w:lineRule="auto"/>
              <w:ind w:firstLine="0"/>
              <w:jc w:val="center"/>
              <w:rPr>
                <w:sz w:val="16"/>
                <w:szCs w:val="14"/>
              </w:rPr>
            </w:pPr>
            <w:r w:rsidRPr="00F819CA">
              <w:rPr>
                <w:sz w:val="16"/>
                <w:szCs w:val="14"/>
              </w:rPr>
              <w:t>20143</w:t>
            </w:r>
          </w:p>
        </w:tc>
        <w:tc>
          <w:tcPr>
            <w:tcW w:w="352" w:type="pct"/>
            <w:tcBorders>
              <w:top w:val="nil"/>
              <w:left w:val="nil"/>
              <w:bottom w:val="single" w:sz="4" w:space="0" w:color="auto"/>
              <w:right w:val="single" w:sz="4" w:space="0" w:color="auto"/>
            </w:tcBorders>
            <w:shd w:val="clear" w:color="auto" w:fill="auto"/>
            <w:vAlign w:val="center"/>
            <w:hideMark/>
          </w:tcPr>
          <w:p w14:paraId="568B085F" w14:textId="77777777" w:rsidR="002C3D12" w:rsidRPr="00F819CA" w:rsidRDefault="002C3D12" w:rsidP="002542AE">
            <w:pPr>
              <w:spacing w:after="0" w:line="240" w:lineRule="auto"/>
              <w:ind w:firstLine="0"/>
              <w:jc w:val="center"/>
              <w:rPr>
                <w:sz w:val="16"/>
                <w:szCs w:val="14"/>
              </w:rPr>
            </w:pPr>
          </w:p>
        </w:tc>
        <w:tc>
          <w:tcPr>
            <w:tcW w:w="352" w:type="pct"/>
            <w:tcBorders>
              <w:top w:val="nil"/>
              <w:left w:val="nil"/>
              <w:bottom w:val="single" w:sz="4" w:space="0" w:color="auto"/>
              <w:right w:val="single" w:sz="4" w:space="0" w:color="auto"/>
            </w:tcBorders>
            <w:shd w:val="clear" w:color="auto" w:fill="auto"/>
            <w:vAlign w:val="center"/>
            <w:hideMark/>
          </w:tcPr>
          <w:p w14:paraId="2ECD0180" w14:textId="77777777" w:rsidR="002C3D12" w:rsidRPr="00F819CA" w:rsidRDefault="002C3D12" w:rsidP="002542AE">
            <w:pPr>
              <w:spacing w:after="0" w:line="240" w:lineRule="auto"/>
              <w:ind w:firstLine="0"/>
              <w:jc w:val="center"/>
              <w:rPr>
                <w:sz w:val="16"/>
                <w:szCs w:val="14"/>
              </w:rPr>
            </w:pPr>
            <w:r w:rsidRPr="00F819CA">
              <w:rPr>
                <w:sz w:val="16"/>
                <w:szCs w:val="14"/>
              </w:rPr>
              <w:t>18.06.2013</w:t>
            </w:r>
          </w:p>
        </w:tc>
        <w:tc>
          <w:tcPr>
            <w:tcW w:w="623" w:type="pct"/>
            <w:tcBorders>
              <w:top w:val="nil"/>
              <w:left w:val="nil"/>
              <w:bottom w:val="single" w:sz="4" w:space="0" w:color="auto"/>
              <w:right w:val="single" w:sz="4" w:space="0" w:color="auto"/>
            </w:tcBorders>
            <w:shd w:val="clear" w:color="auto" w:fill="auto"/>
            <w:vAlign w:val="center"/>
            <w:hideMark/>
          </w:tcPr>
          <w:p w14:paraId="09BF4EF0" w14:textId="77777777" w:rsidR="002C3D12" w:rsidRPr="00F819CA" w:rsidRDefault="002C3D12" w:rsidP="002542AE">
            <w:pPr>
              <w:spacing w:after="0" w:line="240" w:lineRule="auto"/>
              <w:ind w:firstLine="0"/>
              <w:jc w:val="center"/>
              <w:rPr>
                <w:sz w:val="16"/>
                <w:szCs w:val="14"/>
              </w:rPr>
            </w:pPr>
            <w:r w:rsidRPr="00F819CA">
              <w:rPr>
                <w:sz w:val="16"/>
                <w:szCs w:val="14"/>
              </w:rPr>
              <w:t>ХМАО-Югра, г. Пыть-Ях, 3 микр-он "Кедровый" от ТК 167 до магазина "Вулкан"</w:t>
            </w:r>
          </w:p>
        </w:tc>
        <w:tc>
          <w:tcPr>
            <w:tcW w:w="407" w:type="pct"/>
            <w:tcBorders>
              <w:top w:val="nil"/>
              <w:left w:val="nil"/>
              <w:bottom w:val="single" w:sz="4" w:space="0" w:color="auto"/>
              <w:right w:val="single" w:sz="4" w:space="0" w:color="auto"/>
            </w:tcBorders>
            <w:shd w:val="clear" w:color="auto" w:fill="auto"/>
            <w:noWrap/>
            <w:vAlign w:val="center"/>
            <w:hideMark/>
          </w:tcPr>
          <w:p w14:paraId="0B4412F3" w14:textId="77777777" w:rsidR="002C3D12" w:rsidRPr="00F819CA" w:rsidRDefault="002C3D12" w:rsidP="002542AE">
            <w:pPr>
              <w:spacing w:after="0" w:line="240" w:lineRule="auto"/>
              <w:ind w:firstLine="0"/>
              <w:jc w:val="center"/>
              <w:rPr>
                <w:sz w:val="16"/>
                <w:szCs w:val="14"/>
              </w:rPr>
            </w:pPr>
            <w:r w:rsidRPr="00F819CA">
              <w:rPr>
                <w:sz w:val="16"/>
                <w:szCs w:val="14"/>
              </w:rPr>
              <w:t>969 000,00</w:t>
            </w:r>
          </w:p>
        </w:tc>
        <w:tc>
          <w:tcPr>
            <w:tcW w:w="413" w:type="pct"/>
            <w:tcBorders>
              <w:top w:val="nil"/>
              <w:left w:val="nil"/>
              <w:bottom w:val="single" w:sz="4" w:space="0" w:color="auto"/>
              <w:right w:val="single" w:sz="4" w:space="0" w:color="auto"/>
            </w:tcBorders>
            <w:shd w:val="clear" w:color="auto" w:fill="auto"/>
            <w:noWrap/>
            <w:vAlign w:val="center"/>
            <w:hideMark/>
          </w:tcPr>
          <w:p w14:paraId="4D97ABE0" w14:textId="77777777" w:rsidR="002C3D12" w:rsidRPr="00F819CA" w:rsidRDefault="002C3D12" w:rsidP="002542AE">
            <w:pPr>
              <w:spacing w:after="0" w:line="240" w:lineRule="auto"/>
              <w:ind w:firstLine="0"/>
              <w:jc w:val="center"/>
              <w:rPr>
                <w:sz w:val="16"/>
                <w:szCs w:val="14"/>
              </w:rPr>
            </w:pPr>
          </w:p>
        </w:tc>
        <w:tc>
          <w:tcPr>
            <w:tcW w:w="639" w:type="pct"/>
            <w:tcBorders>
              <w:top w:val="nil"/>
              <w:left w:val="nil"/>
              <w:bottom w:val="single" w:sz="4" w:space="0" w:color="auto"/>
              <w:right w:val="single" w:sz="4" w:space="0" w:color="auto"/>
            </w:tcBorders>
            <w:shd w:val="clear" w:color="auto" w:fill="auto"/>
            <w:vAlign w:val="center"/>
            <w:hideMark/>
          </w:tcPr>
          <w:p w14:paraId="4EA981AC"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86 АБ 532113 от 16.01.2013г. 86:15:000000: 0000:71:185: 001: 001195420</w:t>
            </w:r>
          </w:p>
        </w:tc>
      </w:tr>
      <w:tr w:rsidR="00600B4E" w:rsidRPr="00F819CA" w14:paraId="76D8DE17"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5AAA8585"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59</w:t>
            </w:r>
          </w:p>
        </w:tc>
        <w:tc>
          <w:tcPr>
            <w:tcW w:w="656" w:type="pct"/>
            <w:tcBorders>
              <w:top w:val="nil"/>
              <w:left w:val="nil"/>
              <w:bottom w:val="single" w:sz="4" w:space="0" w:color="auto"/>
              <w:right w:val="single" w:sz="4" w:space="0" w:color="auto"/>
            </w:tcBorders>
            <w:shd w:val="clear" w:color="auto" w:fill="auto"/>
            <w:vAlign w:val="center"/>
            <w:hideMark/>
          </w:tcPr>
          <w:p w14:paraId="5AD12F8F"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Сооружение "Тепловая сеть"</w:t>
            </w:r>
          </w:p>
        </w:tc>
        <w:tc>
          <w:tcPr>
            <w:tcW w:w="965" w:type="pct"/>
            <w:tcBorders>
              <w:top w:val="nil"/>
              <w:left w:val="nil"/>
              <w:bottom w:val="single" w:sz="4" w:space="0" w:color="auto"/>
              <w:right w:val="single" w:sz="4" w:space="0" w:color="auto"/>
            </w:tcBorders>
            <w:shd w:val="clear" w:color="auto" w:fill="auto"/>
            <w:vAlign w:val="center"/>
            <w:hideMark/>
          </w:tcPr>
          <w:p w14:paraId="261A5E89" w14:textId="77777777" w:rsidR="002C3D12" w:rsidRPr="00F819CA" w:rsidRDefault="002C3D12" w:rsidP="002542AE">
            <w:pPr>
              <w:spacing w:after="0" w:line="240" w:lineRule="auto"/>
              <w:ind w:firstLine="0"/>
              <w:jc w:val="center"/>
              <w:rPr>
                <w:sz w:val="16"/>
                <w:szCs w:val="14"/>
              </w:rPr>
            </w:pPr>
            <w:r w:rsidRPr="00F819CA">
              <w:rPr>
                <w:sz w:val="16"/>
                <w:szCs w:val="14"/>
              </w:rPr>
              <w:t xml:space="preserve">Предназначена для подачи теплоносителя до потребителя. Тепловая сеть (водяная) от ТК 163 до ТК 167. Сеть внутриквартальная надземная. Труба стальная Д159, изоляция труб - минвата, пленка ПХВ - толщина 1 мм.. </w:t>
            </w:r>
            <w:r w:rsidRPr="00F819CA">
              <w:rPr>
                <w:sz w:val="16"/>
                <w:szCs w:val="14"/>
              </w:rPr>
              <w:lastRenderedPageBreak/>
              <w:t>Протяженность трассы - 95 м. Протяженность трубопровода - 190 м.</w:t>
            </w:r>
          </w:p>
        </w:tc>
        <w:tc>
          <w:tcPr>
            <w:tcW w:w="434" w:type="pct"/>
            <w:tcBorders>
              <w:top w:val="nil"/>
              <w:left w:val="nil"/>
              <w:bottom w:val="single" w:sz="4" w:space="0" w:color="auto"/>
              <w:right w:val="single" w:sz="4" w:space="0" w:color="auto"/>
            </w:tcBorders>
            <w:shd w:val="clear" w:color="auto" w:fill="auto"/>
            <w:vAlign w:val="center"/>
            <w:hideMark/>
          </w:tcPr>
          <w:p w14:paraId="5CA98296" w14:textId="77777777" w:rsidR="002C3D12" w:rsidRPr="00F819CA" w:rsidRDefault="002C3D12" w:rsidP="002542AE">
            <w:pPr>
              <w:spacing w:after="0" w:line="240" w:lineRule="auto"/>
              <w:ind w:firstLine="0"/>
              <w:jc w:val="center"/>
              <w:rPr>
                <w:sz w:val="16"/>
                <w:szCs w:val="14"/>
              </w:rPr>
            </w:pPr>
            <w:r w:rsidRPr="00F819CA">
              <w:rPr>
                <w:sz w:val="16"/>
                <w:szCs w:val="14"/>
              </w:rPr>
              <w:lastRenderedPageBreak/>
              <w:t>20144</w:t>
            </w:r>
          </w:p>
        </w:tc>
        <w:tc>
          <w:tcPr>
            <w:tcW w:w="352" w:type="pct"/>
            <w:tcBorders>
              <w:top w:val="nil"/>
              <w:left w:val="nil"/>
              <w:bottom w:val="single" w:sz="4" w:space="0" w:color="auto"/>
              <w:right w:val="single" w:sz="4" w:space="0" w:color="auto"/>
            </w:tcBorders>
            <w:shd w:val="clear" w:color="auto" w:fill="auto"/>
            <w:vAlign w:val="center"/>
            <w:hideMark/>
          </w:tcPr>
          <w:p w14:paraId="6E03A602" w14:textId="77777777" w:rsidR="002C3D12" w:rsidRPr="00F819CA" w:rsidRDefault="002C3D12" w:rsidP="002542AE">
            <w:pPr>
              <w:spacing w:after="0" w:line="240" w:lineRule="auto"/>
              <w:ind w:firstLine="0"/>
              <w:jc w:val="center"/>
              <w:rPr>
                <w:sz w:val="16"/>
                <w:szCs w:val="14"/>
              </w:rPr>
            </w:pPr>
          </w:p>
        </w:tc>
        <w:tc>
          <w:tcPr>
            <w:tcW w:w="352" w:type="pct"/>
            <w:tcBorders>
              <w:top w:val="nil"/>
              <w:left w:val="nil"/>
              <w:bottom w:val="single" w:sz="4" w:space="0" w:color="auto"/>
              <w:right w:val="single" w:sz="4" w:space="0" w:color="auto"/>
            </w:tcBorders>
            <w:shd w:val="clear" w:color="auto" w:fill="auto"/>
            <w:vAlign w:val="center"/>
            <w:hideMark/>
          </w:tcPr>
          <w:p w14:paraId="1D047BB0" w14:textId="77777777" w:rsidR="002C3D12" w:rsidRPr="00F819CA" w:rsidRDefault="002C3D12" w:rsidP="002542AE">
            <w:pPr>
              <w:spacing w:after="0" w:line="240" w:lineRule="auto"/>
              <w:ind w:firstLine="0"/>
              <w:jc w:val="center"/>
              <w:rPr>
                <w:sz w:val="16"/>
                <w:szCs w:val="14"/>
              </w:rPr>
            </w:pPr>
            <w:r w:rsidRPr="00F819CA">
              <w:rPr>
                <w:sz w:val="16"/>
                <w:szCs w:val="14"/>
              </w:rPr>
              <w:t>18.06.2013</w:t>
            </w:r>
          </w:p>
        </w:tc>
        <w:tc>
          <w:tcPr>
            <w:tcW w:w="623" w:type="pct"/>
            <w:tcBorders>
              <w:top w:val="nil"/>
              <w:left w:val="nil"/>
              <w:bottom w:val="single" w:sz="4" w:space="0" w:color="auto"/>
              <w:right w:val="single" w:sz="4" w:space="0" w:color="auto"/>
            </w:tcBorders>
            <w:shd w:val="clear" w:color="auto" w:fill="auto"/>
            <w:vAlign w:val="center"/>
            <w:hideMark/>
          </w:tcPr>
          <w:p w14:paraId="5009C436" w14:textId="77777777" w:rsidR="002C3D12" w:rsidRPr="00F819CA" w:rsidRDefault="002C3D12" w:rsidP="002542AE">
            <w:pPr>
              <w:spacing w:after="0" w:line="240" w:lineRule="auto"/>
              <w:ind w:firstLine="0"/>
              <w:jc w:val="center"/>
              <w:rPr>
                <w:sz w:val="16"/>
                <w:szCs w:val="14"/>
              </w:rPr>
            </w:pPr>
            <w:r w:rsidRPr="00F819CA">
              <w:rPr>
                <w:sz w:val="16"/>
                <w:szCs w:val="14"/>
              </w:rPr>
              <w:t>ХМАО-Югра, г. Пыть-Ях, 3 микр-он "Кедровый" от ТК 163 до ТК 167</w:t>
            </w:r>
          </w:p>
        </w:tc>
        <w:tc>
          <w:tcPr>
            <w:tcW w:w="407" w:type="pct"/>
            <w:tcBorders>
              <w:top w:val="nil"/>
              <w:left w:val="nil"/>
              <w:bottom w:val="single" w:sz="4" w:space="0" w:color="auto"/>
              <w:right w:val="single" w:sz="4" w:space="0" w:color="auto"/>
            </w:tcBorders>
            <w:shd w:val="clear" w:color="auto" w:fill="auto"/>
            <w:noWrap/>
            <w:vAlign w:val="center"/>
            <w:hideMark/>
          </w:tcPr>
          <w:p w14:paraId="21B92B14" w14:textId="77777777" w:rsidR="002C3D12" w:rsidRPr="00F819CA" w:rsidRDefault="002C3D12" w:rsidP="002542AE">
            <w:pPr>
              <w:spacing w:after="0" w:line="240" w:lineRule="auto"/>
              <w:ind w:firstLine="0"/>
              <w:jc w:val="center"/>
              <w:rPr>
                <w:sz w:val="16"/>
                <w:szCs w:val="14"/>
              </w:rPr>
            </w:pPr>
            <w:r w:rsidRPr="00F819CA">
              <w:rPr>
                <w:sz w:val="16"/>
                <w:szCs w:val="14"/>
              </w:rPr>
              <w:t>741 000,00</w:t>
            </w:r>
          </w:p>
        </w:tc>
        <w:tc>
          <w:tcPr>
            <w:tcW w:w="413" w:type="pct"/>
            <w:tcBorders>
              <w:top w:val="nil"/>
              <w:left w:val="nil"/>
              <w:bottom w:val="single" w:sz="4" w:space="0" w:color="auto"/>
              <w:right w:val="single" w:sz="4" w:space="0" w:color="auto"/>
            </w:tcBorders>
            <w:shd w:val="clear" w:color="auto" w:fill="auto"/>
            <w:noWrap/>
            <w:vAlign w:val="center"/>
            <w:hideMark/>
          </w:tcPr>
          <w:p w14:paraId="57B6617A" w14:textId="77777777" w:rsidR="002C3D12" w:rsidRPr="00F819CA" w:rsidRDefault="002C3D12" w:rsidP="002542AE">
            <w:pPr>
              <w:spacing w:after="0" w:line="240" w:lineRule="auto"/>
              <w:ind w:firstLine="0"/>
              <w:jc w:val="center"/>
              <w:rPr>
                <w:sz w:val="16"/>
                <w:szCs w:val="14"/>
              </w:rPr>
            </w:pPr>
          </w:p>
        </w:tc>
        <w:tc>
          <w:tcPr>
            <w:tcW w:w="639" w:type="pct"/>
            <w:tcBorders>
              <w:top w:val="nil"/>
              <w:left w:val="nil"/>
              <w:bottom w:val="single" w:sz="4" w:space="0" w:color="auto"/>
              <w:right w:val="single" w:sz="4" w:space="0" w:color="auto"/>
            </w:tcBorders>
            <w:shd w:val="clear" w:color="auto" w:fill="auto"/>
            <w:vAlign w:val="center"/>
            <w:hideMark/>
          </w:tcPr>
          <w:p w14:paraId="0AC65C8A"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86 АБ 532094 от 15.01.2013г. 86:15:000000: 0000:71:185: 001: 001195500</w:t>
            </w:r>
          </w:p>
        </w:tc>
      </w:tr>
      <w:tr w:rsidR="00600B4E" w:rsidRPr="00F819CA" w14:paraId="4F3E6C5E"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78CD0EE4"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60</w:t>
            </w:r>
          </w:p>
        </w:tc>
        <w:tc>
          <w:tcPr>
            <w:tcW w:w="656" w:type="pct"/>
            <w:tcBorders>
              <w:top w:val="nil"/>
              <w:left w:val="nil"/>
              <w:bottom w:val="single" w:sz="4" w:space="0" w:color="auto"/>
              <w:right w:val="single" w:sz="4" w:space="0" w:color="auto"/>
            </w:tcBorders>
            <w:shd w:val="clear" w:color="auto" w:fill="auto"/>
            <w:vAlign w:val="center"/>
            <w:hideMark/>
          </w:tcPr>
          <w:p w14:paraId="6DC12874"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Сооружение "Тепловая сеть"</w:t>
            </w:r>
          </w:p>
        </w:tc>
        <w:tc>
          <w:tcPr>
            <w:tcW w:w="965" w:type="pct"/>
            <w:tcBorders>
              <w:top w:val="nil"/>
              <w:left w:val="nil"/>
              <w:bottom w:val="single" w:sz="4" w:space="0" w:color="auto"/>
              <w:right w:val="single" w:sz="4" w:space="0" w:color="auto"/>
            </w:tcBorders>
            <w:shd w:val="clear" w:color="auto" w:fill="auto"/>
            <w:vAlign w:val="center"/>
            <w:hideMark/>
          </w:tcPr>
          <w:p w14:paraId="2639CC13"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Предназначена для подачи теплоносителя до потребителя. Тепловая сеть (водяная) от ТК 167 до ТК 170. Сеть внутриквартальная подземная. Труба стальная Д 114,; Изоляция труб - минвата, пленка ПХВ - толщина 1 мм.. Протяженность трассы - 130 м. Протяженность трубопровода - 260 м.</w:t>
            </w:r>
          </w:p>
        </w:tc>
        <w:tc>
          <w:tcPr>
            <w:tcW w:w="434" w:type="pct"/>
            <w:tcBorders>
              <w:top w:val="nil"/>
              <w:left w:val="nil"/>
              <w:bottom w:val="single" w:sz="4" w:space="0" w:color="auto"/>
              <w:right w:val="single" w:sz="4" w:space="0" w:color="auto"/>
            </w:tcBorders>
            <w:shd w:val="clear" w:color="auto" w:fill="auto"/>
            <w:vAlign w:val="center"/>
            <w:hideMark/>
          </w:tcPr>
          <w:p w14:paraId="1256B7F7" w14:textId="77777777" w:rsidR="002C3D12" w:rsidRPr="00F819CA" w:rsidRDefault="002C3D12" w:rsidP="002542AE">
            <w:pPr>
              <w:spacing w:after="0" w:line="240" w:lineRule="auto"/>
              <w:ind w:firstLine="0"/>
              <w:jc w:val="center"/>
              <w:rPr>
                <w:sz w:val="16"/>
                <w:szCs w:val="14"/>
              </w:rPr>
            </w:pPr>
            <w:r w:rsidRPr="00F819CA">
              <w:rPr>
                <w:sz w:val="16"/>
                <w:szCs w:val="14"/>
              </w:rPr>
              <w:t>20145</w:t>
            </w:r>
          </w:p>
        </w:tc>
        <w:tc>
          <w:tcPr>
            <w:tcW w:w="352" w:type="pct"/>
            <w:tcBorders>
              <w:top w:val="nil"/>
              <w:left w:val="nil"/>
              <w:bottom w:val="single" w:sz="4" w:space="0" w:color="auto"/>
              <w:right w:val="single" w:sz="4" w:space="0" w:color="auto"/>
            </w:tcBorders>
            <w:shd w:val="clear" w:color="auto" w:fill="auto"/>
            <w:vAlign w:val="center"/>
            <w:hideMark/>
          </w:tcPr>
          <w:p w14:paraId="23DC4803" w14:textId="77777777" w:rsidR="002C3D12" w:rsidRPr="00F819CA" w:rsidRDefault="002C3D12" w:rsidP="002542AE">
            <w:pPr>
              <w:spacing w:after="0" w:line="240" w:lineRule="auto"/>
              <w:ind w:firstLine="0"/>
              <w:jc w:val="center"/>
              <w:rPr>
                <w:sz w:val="16"/>
                <w:szCs w:val="14"/>
              </w:rPr>
            </w:pPr>
          </w:p>
        </w:tc>
        <w:tc>
          <w:tcPr>
            <w:tcW w:w="352" w:type="pct"/>
            <w:tcBorders>
              <w:top w:val="nil"/>
              <w:left w:val="nil"/>
              <w:bottom w:val="single" w:sz="4" w:space="0" w:color="auto"/>
              <w:right w:val="single" w:sz="4" w:space="0" w:color="auto"/>
            </w:tcBorders>
            <w:shd w:val="clear" w:color="auto" w:fill="auto"/>
            <w:vAlign w:val="center"/>
            <w:hideMark/>
          </w:tcPr>
          <w:p w14:paraId="54C3674A" w14:textId="77777777" w:rsidR="002C3D12" w:rsidRPr="00F819CA" w:rsidRDefault="002C3D12" w:rsidP="002542AE">
            <w:pPr>
              <w:spacing w:after="0" w:line="240" w:lineRule="auto"/>
              <w:ind w:firstLine="0"/>
              <w:jc w:val="center"/>
              <w:rPr>
                <w:sz w:val="16"/>
                <w:szCs w:val="14"/>
              </w:rPr>
            </w:pPr>
            <w:r w:rsidRPr="00F819CA">
              <w:rPr>
                <w:sz w:val="16"/>
                <w:szCs w:val="14"/>
              </w:rPr>
              <w:t>18.06.2013</w:t>
            </w:r>
          </w:p>
        </w:tc>
        <w:tc>
          <w:tcPr>
            <w:tcW w:w="623" w:type="pct"/>
            <w:tcBorders>
              <w:top w:val="nil"/>
              <w:left w:val="nil"/>
              <w:bottom w:val="single" w:sz="4" w:space="0" w:color="auto"/>
              <w:right w:val="single" w:sz="4" w:space="0" w:color="auto"/>
            </w:tcBorders>
            <w:shd w:val="clear" w:color="auto" w:fill="auto"/>
            <w:vAlign w:val="center"/>
            <w:hideMark/>
          </w:tcPr>
          <w:p w14:paraId="675E77AB" w14:textId="77777777" w:rsidR="002C3D12" w:rsidRPr="00F819CA" w:rsidRDefault="002C3D12" w:rsidP="002542AE">
            <w:pPr>
              <w:spacing w:after="0" w:line="240" w:lineRule="auto"/>
              <w:ind w:firstLine="0"/>
              <w:jc w:val="center"/>
              <w:rPr>
                <w:sz w:val="16"/>
                <w:szCs w:val="14"/>
              </w:rPr>
            </w:pPr>
            <w:r w:rsidRPr="00F819CA">
              <w:rPr>
                <w:sz w:val="16"/>
                <w:szCs w:val="14"/>
              </w:rPr>
              <w:t>ХМАО-Югра, г. Пыть-Ях, 3 микр-он "Кедровый" от ТК 167 до ТК 170</w:t>
            </w:r>
          </w:p>
        </w:tc>
        <w:tc>
          <w:tcPr>
            <w:tcW w:w="407" w:type="pct"/>
            <w:tcBorders>
              <w:top w:val="nil"/>
              <w:left w:val="nil"/>
              <w:bottom w:val="single" w:sz="4" w:space="0" w:color="auto"/>
              <w:right w:val="single" w:sz="4" w:space="0" w:color="auto"/>
            </w:tcBorders>
            <w:shd w:val="clear" w:color="auto" w:fill="auto"/>
            <w:noWrap/>
            <w:vAlign w:val="center"/>
            <w:hideMark/>
          </w:tcPr>
          <w:p w14:paraId="2E21C9A4" w14:textId="77777777" w:rsidR="002C3D12" w:rsidRPr="00F819CA" w:rsidRDefault="002C3D12" w:rsidP="002542AE">
            <w:pPr>
              <w:spacing w:after="0" w:line="240" w:lineRule="auto"/>
              <w:ind w:firstLine="0"/>
              <w:jc w:val="center"/>
              <w:rPr>
                <w:sz w:val="16"/>
                <w:szCs w:val="14"/>
              </w:rPr>
            </w:pPr>
            <w:r w:rsidRPr="00F819CA">
              <w:rPr>
                <w:sz w:val="16"/>
                <w:szCs w:val="14"/>
              </w:rPr>
              <w:t>382 000,00</w:t>
            </w:r>
          </w:p>
        </w:tc>
        <w:tc>
          <w:tcPr>
            <w:tcW w:w="413" w:type="pct"/>
            <w:tcBorders>
              <w:top w:val="nil"/>
              <w:left w:val="nil"/>
              <w:bottom w:val="single" w:sz="4" w:space="0" w:color="auto"/>
              <w:right w:val="single" w:sz="4" w:space="0" w:color="auto"/>
            </w:tcBorders>
            <w:shd w:val="clear" w:color="auto" w:fill="auto"/>
            <w:noWrap/>
            <w:vAlign w:val="center"/>
            <w:hideMark/>
          </w:tcPr>
          <w:p w14:paraId="61416F58" w14:textId="77777777" w:rsidR="002C3D12" w:rsidRPr="00F819CA" w:rsidRDefault="002C3D12" w:rsidP="002542AE">
            <w:pPr>
              <w:spacing w:after="0" w:line="240" w:lineRule="auto"/>
              <w:ind w:firstLine="0"/>
              <w:jc w:val="center"/>
              <w:rPr>
                <w:sz w:val="16"/>
                <w:szCs w:val="14"/>
              </w:rPr>
            </w:pPr>
          </w:p>
        </w:tc>
        <w:tc>
          <w:tcPr>
            <w:tcW w:w="639" w:type="pct"/>
            <w:tcBorders>
              <w:top w:val="nil"/>
              <w:left w:val="nil"/>
              <w:bottom w:val="single" w:sz="4" w:space="0" w:color="auto"/>
              <w:right w:val="single" w:sz="4" w:space="0" w:color="auto"/>
            </w:tcBorders>
            <w:shd w:val="clear" w:color="auto" w:fill="auto"/>
            <w:vAlign w:val="center"/>
            <w:hideMark/>
          </w:tcPr>
          <w:p w14:paraId="265969D9"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86 АБ 5318123 от 26.12.2012г. 86:15:000000: 0000:71:185: 001: 001195540</w:t>
            </w:r>
          </w:p>
        </w:tc>
      </w:tr>
      <w:tr w:rsidR="00600B4E" w:rsidRPr="00F819CA" w14:paraId="737B5589"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28D03761"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61</w:t>
            </w:r>
          </w:p>
        </w:tc>
        <w:tc>
          <w:tcPr>
            <w:tcW w:w="656" w:type="pct"/>
            <w:tcBorders>
              <w:top w:val="nil"/>
              <w:left w:val="nil"/>
              <w:bottom w:val="single" w:sz="4" w:space="0" w:color="auto"/>
              <w:right w:val="single" w:sz="4" w:space="0" w:color="auto"/>
            </w:tcBorders>
            <w:shd w:val="clear" w:color="auto" w:fill="auto"/>
            <w:vAlign w:val="center"/>
            <w:hideMark/>
          </w:tcPr>
          <w:p w14:paraId="56E946EC"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Сети теплоснабжения (от ТК1 до ТК2) в составе объекта "Детский сад в 5 мкр. в г. Пыть-Ях"</w:t>
            </w:r>
          </w:p>
        </w:tc>
        <w:tc>
          <w:tcPr>
            <w:tcW w:w="965" w:type="pct"/>
            <w:tcBorders>
              <w:top w:val="nil"/>
              <w:left w:val="nil"/>
              <w:bottom w:val="single" w:sz="4" w:space="0" w:color="auto"/>
              <w:right w:val="single" w:sz="4" w:space="0" w:color="auto"/>
            </w:tcBorders>
            <w:shd w:val="clear" w:color="auto" w:fill="auto"/>
            <w:vAlign w:val="center"/>
            <w:hideMark/>
          </w:tcPr>
          <w:p w14:paraId="4E52BEE6"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Предназначены для подачи теплоносителя до потребителя. Сеть внутриквартальная подземная. Труба стальная Д 219 (2 нитки), тип - изоляция ППУ, тепловая камера - 1 шт. Протяженность трассы - 70 м, протяженность трубопровода - 140 м.;</w:t>
            </w:r>
          </w:p>
        </w:tc>
        <w:tc>
          <w:tcPr>
            <w:tcW w:w="434" w:type="pct"/>
            <w:tcBorders>
              <w:top w:val="nil"/>
              <w:left w:val="nil"/>
              <w:bottom w:val="single" w:sz="4" w:space="0" w:color="auto"/>
              <w:right w:val="single" w:sz="4" w:space="0" w:color="auto"/>
            </w:tcBorders>
            <w:shd w:val="clear" w:color="auto" w:fill="auto"/>
            <w:vAlign w:val="center"/>
            <w:hideMark/>
          </w:tcPr>
          <w:p w14:paraId="57725E5C" w14:textId="77777777" w:rsidR="002C3D12" w:rsidRPr="00F819CA" w:rsidRDefault="002C3D12" w:rsidP="002542AE">
            <w:pPr>
              <w:spacing w:after="0" w:line="240" w:lineRule="auto"/>
              <w:ind w:firstLine="0"/>
              <w:jc w:val="center"/>
              <w:rPr>
                <w:sz w:val="16"/>
                <w:szCs w:val="14"/>
              </w:rPr>
            </w:pPr>
            <w:r w:rsidRPr="00F819CA">
              <w:rPr>
                <w:sz w:val="16"/>
                <w:szCs w:val="14"/>
              </w:rPr>
              <w:t>20147</w:t>
            </w:r>
          </w:p>
        </w:tc>
        <w:tc>
          <w:tcPr>
            <w:tcW w:w="352" w:type="pct"/>
            <w:tcBorders>
              <w:top w:val="nil"/>
              <w:left w:val="nil"/>
              <w:bottom w:val="single" w:sz="4" w:space="0" w:color="auto"/>
              <w:right w:val="single" w:sz="4" w:space="0" w:color="auto"/>
            </w:tcBorders>
            <w:shd w:val="clear" w:color="auto" w:fill="auto"/>
            <w:vAlign w:val="center"/>
            <w:hideMark/>
          </w:tcPr>
          <w:p w14:paraId="599AE356" w14:textId="77777777" w:rsidR="002C3D12" w:rsidRPr="00F819CA" w:rsidRDefault="002C3D12" w:rsidP="002542AE">
            <w:pPr>
              <w:spacing w:after="0" w:line="240" w:lineRule="auto"/>
              <w:ind w:firstLine="0"/>
              <w:jc w:val="center"/>
              <w:rPr>
                <w:sz w:val="16"/>
                <w:szCs w:val="14"/>
              </w:rPr>
            </w:pPr>
            <w:r w:rsidRPr="00F819CA">
              <w:rPr>
                <w:sz w:val="16"/>
                <w:szCs w:val="14"/>
              </w:rPr>
              <w:t>01.01.2012</w:t>
            </w:r>
          </w:p>
        </w:tc>
        <w:tc>
          <w:tcPr>
            <w:tcW w:w="352" w:type="pct"/>
            <w:tcBorders>
              <w:top w:val="nil"/>
              <w:left w:val="nil"/>
              <w:bottom w:val="single" w:sz="4" w:space="0" w:color="auto"/>
              <w:right w:val="single" w:sz="4" w:space="0" w:color="auto"/>
            </w:tcBorders>
            <w:shd w:val="clear" w:color="auto" w:fill="auto"/>
            <w:vAlign w:val="center"/>
            <w:hideMark/>
          </w:tcPr>
          <w:p w14:paraId="26103402" w14:textId="77777777" w:rsidR="002C3D12" w:rsidRPr="00F819CA" w:rsidRDefault="002C3D12" w:rsidP="002542AE">
            <w:pPr>
              <w:spacing w:after="0" w:line="240" w:lineRule="auto"/>
              <w:ind w:firstLine="0"/>
              <w:jc w:val="center"/>
              <w:rPr>
                <w:sz w:val="16"/>
                <w:szCs w:val="14"/>
              </w:rPr>
            </w:pPr>
            <w:r w:rsidRPr="00F819CA">
              <w:rPr>
                <w:sz w:val="16"/>
                <w:szCs w:val="14"/>
              </w:rPr>
              <w:t>23.10.2013</w:t>
            </w:r>
          </w:p>
        </w:tc>
        <w:tc>
          <w:tcPr>
            <w:tcW w:w="623" w:type="pct"/>
            <w:tcBorders>
              <w:top w:val="nil"/>
              <w:left w:val="nil"/>
              <w:bottom w:val="single" w:sz="4" w:space="0" w:color="auto"/>
              <w:right w:val="single" w:sz="4" w:space="0" w:color="auto"/>
            </w:tcBorders>
            <w:shd w:val="clear" w:color="auto" w:fill="auto"/>
            <w:vAlign w:val="center"/>
            <w:hideMark/>
          </w:tcPr>
          <w:p w14:paraId="56A7FB6E" w14:textId="77777777" w:rsidR="002C3D12" w:rsidRPr="00F819CA" w:rsidRDefault="002C3D12" w:rsidP="002542AE">
            <w:pPr>
              <w:spacing w:after="0" w:line="240" w:lineRule="auto"/>
              <w:ind w:firstLine="0"/>
              <w:jc w:val="center"/>
              <w:rPr>
                <w:sz w:val="16"/>
                <w:szCs w:val="14"/>
              </w:rPr>
            </w:pPr>
            <w:r w:rsidRPr="00F819CA">
              <w:rPr>
                <w:sz w:val="16"/>
                <w:szCs w:val="14"/>
              </w:rPr>
              <w:t>г. Пыть-Ях, 5 микрорайон "Солнечный"</w:t>
            </w:r>
          </w:p>
        </w:tc>
        <w:tc>
          <w:tcPr>
            <w:tcW w:w="407" w:type="pct"/>
            <w:tcBorders>
              <w:top w:val="nil"/>
              <w:left w:val="nil"/>
              <w:bottom w:val="single" w:sz="4" w:space="0" w:color="auto"/>
              <w:right w:val="single" w:sz="4" w:space="0" w:color="auto"/>
            </w:tcBorders>
            <w:shd w:val="clear" w:color="auto" w:fill="auto"/>
            <w:noWrap/>
            <w:vAlign w:val="center"/>
            <w:hideMark/>
          </w:tcPr>
          <w:p w14:paraId="0565887A" w14:textId="77777777" w:rsidR="002C3D12" w:rsidRPr="00F819CA" w:rsidRDefault="002C3D12" w:rsidP="002542AE">
            <w:pPr>
              <w:spacing w:after="0" w:line="240" w:lineRule="auto"/>
              <w:ind w:firstLine="0"/>
              <w:jc w:val="center"/>
              <w:rPr>
                <w:sz w:val="16"/>
                <w:szCs w:val="14"/>
              </w:rPr>
            </w:pPr>
            <w:r w:rsidRPr="00F819CA">
              <w:rPr>
                <w:sz w:val="16"/>
                <w:szCs w:val="14"/>
              </w:rPr>
              <w:t>3 341 836,00</w:t>
            </w:r>
          </w:p>
        </w:tc>
        <w:tc>
          <w:tcPr>
            <w:tcW w:w="413" w:type="pct"/>
            <w:tcBorders>
              <w:top w:val="nil"/>
              <w:left w:val="nil"/>
              <w:bottom w:val="single" w:sz="4" w:space="0" w:color="auto"/>
              <w:right w:val="single" w:sz="4" w:space="0" w:color="auto"/>
            </w:tcBorders>
            <w:shd w:val="clear" w:color="auto" w:fill="auto"/>
            <w:noWrap/>
            <w:vAlign w:val="center"/>
            <w:hideMark/>
          </w:tcPr>
          <w:p w14:paraId="233157CF" w14:textId="77777777" w:rsidR="002C3D12" w:rsidRPr="00F819CA" w:rsidRDefault="002C3D12" w:rsidP="002542AE">
            <w:pPr>
              <w:spacing w:after="0" w:line="240" w:lineRule="auto"/>
              <w:ind w:firstLine="0"/>
              <w:jc w:val="center"/>
              <w:rPr>
                <w:sz w:val="16"/>
                <w:szCs w:val="14"/>
              </w:rPr>
            </w:pPr>
            <w:r w:rsidRPr="00F819CA">
              <w:rPr>
                <w:sz w:val="16"/>
                <w:szCs w:val="14"/>
              </w:rPr>
              <w:t>946 849,38</w:t>
            </w:r>
          </w:p>
        </w:tc>
        <w:tc>
          <w:tcPr>
            <w:tcW w:w="639" w:type="pct"/>
            <w:tcBorders>
              <w:top w:val="nil"/>
              <w:left w:val="nil"/>
              <w:bottom w:val="single" w:sz="4" w:space="0" w:color="auto"/>
              <w:right w:val="single" w:sz="4" w:space="0" w:color="auto"/>
            </w:tcBorders>
            <w:shd w:val="clear" w:color="auto" w:fill="auto"/>
            <w:vAlign w:val="center"/>
            <w:hideMark/>
          </w:tcPr>
          <w:p w14:paraId="37026F79" w14:textId="77777777" w:rsidR="002C3D12" w:rsidRPr="00F819CA" w:rsidRDefault="002C3D12" w:rsidP="002542AE">
            <w:pPr>
              <w:spacing w:after="0" w:line="240" w:lineRule="auto"/>
              <w:ind w:firstLine="0"/>
              <w:jc w:val="center"/>
              <w:rPr>
                <w:color w:val="000000"/>
                <w:sz w:val="16"/>
                <w:szCs w:val="14"/>
              </w:rPr>
            </w:pPr>
          </w:p>
        </w:tc>
      </w:tr>
      <w:tr w:rsidR="00600B4E" w:rsidRPr="00F819CA" w14:paraId="59F6B163"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5D8D6E24"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62</w:t>
            </w:r>
          </w:p>
        </w:tc>
        <w:tc>
          <w:tcPr>
            <w:tcW w:w="656" w:type="pct"/>
            <w:tcBorders>
              <w:top w:val="nil"/>
              <w:left w:val="nil"/>
              <w:bottom w:val="single" w:sz="4" w:space="0" w:color="auto"/>
              <w:right w:val="single" w:sz="4" w:space="0" w:color="auto"/>
            </w:tcBorders>
            <w:shd w:val="clear" w:color="auto" w:fill="auto"/>
            <w:vAlign w:val="center"/>
            <w:hideMark/>
          </w:tcPr>
          <w:p w14:paraId="15C74135"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Сооружение "Магистральные сети теплоснабжения" в составе объекта: "Магистральные сети теплоснабжения</w:t>
            </w:r>
          </w:p>
        </w:tc>
        <w:tc>
          <w:tcPr>
            <w:tcW w:w="965" w:type="pct"/>
            <w:tcBorders>
              <w:top w:val="nil"/>
              <w:left w:val="nil"/>
              <w:bottom w:val="single" w:sz="4" w:space="0" w:color="auto"/>
              <w:right w:val="single" w:sz="4" w:space="0" w:color="auto"/>
            </w:tcBorders>
            <w:shd w:val="clear" w:color="auto" w:fill="auto"/>
            <w:vAlign w:val="center"/>
            <w:hideMark/>
          </w:tcPr>
          <w:p w14:paraId="181D57D6"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Предназначено для подачи теплоносителя до потребителя. Протяженность трассы - 732,1 м.Протяженность трубопровода - 1464,2 п.м.Подземные металлические трубы 2 ф 530-523,75 м.; 2 ф 426-35,05м.; 2ф 219-173,3м. Тепловыекамеры - 8 шт. (в т.ч.ТК-102, ТК-144, ТК-143, ТК-143-1, ТК-143-2, ТК143-3, ТК-142, ТК-130-1), металлический короб. Компрессор сельфонный -6 шт. инв.№ 71:185: 001:001083650:000II:20002. кад.№86-86-07/012/2011-431</w:t>
            </w:r>
          </w:p>
        </w:tc>
        <w:tc>
          <w:tcPr>
            <w:tcW w:w="434" w:type="pct"/>
            <w:tcBorders>
              <w:top w:val="nil"/>
              <w:left w:val="nil"/>
              <w:bottom w:val="single" w:sz="4" w:space="0" w:color="auto"/>
              <w:right w:val="single" w:sz="4" w:space="0" w:color="auto"/>
            </w:tcBorders>
            <w:shd w:val="clear" w:color="auto" w:fill="auto"/>
            <w:vAlign w:val="center"/>
            <w:hideMark/>
          </w:tcPr>
          <w:p w14:paraId="38BF6E74" w14:textId="77777777" w:rsidR="002C3D12" w:rsidRPr="00F819CA" w:rsidRDefault="002C3D12" w:rsidP="002542AE">
            <w:pPr>
              <w:spacing w:after="0" w:line="240" w:lineRule="auto"/>
              <w:ind w:firstLine="0"/>
              <w:jc w:val="center"/>
              <w:rPr>
                <w:sz w:val="16"/>
                <w:szCs w:val="14"/>
              </w:rPr>
            </w:pPr>
            <w:r w:rsidRPr="00F819CA">
              <w:rPr>
                <w:sz w:val="16"/>
                <w:szCs w:val="14"/>
              </w:rPr>
              <w:t>20150</w:t>
            </w:r>
          </w:p>
        </w:tc>
        <w:tc>
          <w:tcPr>
            <w:tcW w:w="352" w:type="pct"/>
            <w:tcBorders>
              <w:top w:val="nil"/>
              <w:left w:val="nil"/>
              <w:bottom w:val="single" w:sz="4" w:space="0" w:color="auto"/>
              <w:right w:val="single" w:sz="4" w:space="0" w:color="auto"/>
            </w:tcBorders>
            <w:shd w:val="clear" w:color="auto" w:fill="auto"/>
            <w:vAlign w:val="center"/>
            <w:hideMark/>
          </w:tcPr>
          <w:p w14:paraId="22FD3D72" w14:textId="77777777" w:rsidR="002C3D12" w:rsidRPr="00F819CA" w:rsidRDefault="002C3D12" w:rsidP="002542AE">
            <w:pPr>
              <w:spacing w:after="0" w:line="240" w:lineRule="auto"/>
              <w:ind w:firstLine="0"/>
              <w:jc w:val="center"/>
              <w:rPr>
                <w:sz w:val="16"/>
                <w:szCs w:val="14"/>
              </w:rPr>
            </w:pPr>
            <w:r w:rsidRPr="00F819CA">
              <w:rPr>
                <w:sz w:val="16"/>
                <w:szCs w:val="14"/>
              </w:rPr>
              <w:t>01.01.2006</w:t>
            </w:r>
          </w:p>
        </w:tc>
        <w:tc>
          <w:tcPr>
            <w:tcW w:w="352" w:type="pct"/>
            <w:tcBorders>
              <w:top w:val="nil"/>
              <w:left w:val="nil"/>
              <w:bottom w:val="single" w:sz="4" w:space="0" w:color="auto"/>
              <w:right w:val="single" w:sz="4" w:space="0" w:color="auto"/>
            </w:tcBorders>
            <w:shd w:val="clear" w:color="auto" w:fill="auto"/>
            <w:vAlign w:val="center"/>
            <w:hideMark/>
          </w:tcPr>
          <w:p w14:paraId="682B0811" w14:textId="77777777" w:rsidR="002C3D12" w:rsidRPr="00F819CA" w:rsidRDefault="002C3D12" w:rsidP="002542AE">
            <w:pPr>
              <w:spacing w:after="0" w:line="240" w:lineRule="auto"/>
              <w:ind w:firstLine="0"/>
              <w:jc w:val="center"/>
              <w:rPr>
                <w:sz w:val="16"/>
                <w:szCs w:val="14"/>
              </w:rPr>
            </w:pPr>
            <w:r w:rsidRPr="00F819CA">
              <w:rPr>
                <w:sz w:val="16"/>
                <w:szCs w:val="14"/>
              </w:rPr>
              <w:t>30.10.2014</w:t>
            </w:r>
          </w:p>
        </w:tc>
        <w:tc>
          <w:tcPr>
            <w:tcW w:w="623" w:type="pct"/>
            <w:tcBorders>
              <w:top w:val="nil"/>
              <w:left w:val="nil"/>
              <w:bottom w:val="single" w:sz="4" w:space="0" w:color="auto"/>
              <w:right w:val="single" w:sz="4" w:space="0" w:color="auto"/>
            </w:tcBorders>
            <w:shd w:val="clear" w:color="auto" w:fill="auto"/>
            <w:vAlign w:val="center"/>
            <w:hideMark/>
          </w:tcPr>
          <w:p w14:paraId="55E16338" w14:textId="77777777" w:rsidR="002C3D12" w:rsidRPr="00F819CA" w:rsidRDefault="002C3D12" w:rsidP="002542AE">
            <w:pPr>
              <w:spacing w:after="0" w:line="240" w:lineRule="auto"/>
              <w:ind w:firstLine="0"/>
              <w:jc w:val="center"/>
              <w:rPr>
                <w:sz w:val="16"/>
                <w:szCs w:val="14"/>
              </w:rPr>
            </w:pPr>
            <w:r w:rsidRPr="00F819CA">
              <w:rPr>
                <w:sz w:val="16"/>
                <w:szCs w:val="14"/>
              </w:rPr>
              <w:t>г. Пыть-Ях, 3 микрорайон "Кедровый", ул. Р. Кузоваткина, ул. Магистральная, ул. Св.Федорова</w:t>
            </w:r>
          </w:p>
        </w:tc>
        <w:tc>
          <w:tcPr>
            <w:tcW w:w="407" w:type="pct"/>
            <w:tcBorders>
              <w:top w:val="nil"/>
              <w:left w:val="nil"/>
              <w:bottom w:val="single" w:sz="4" w:space="0" w:color="auto"/>
              <w:right w:val="single" w:sz="4" w:space="0" w:color="auto"/>
            </w:tcBorders>
            <w:shd w:val="clear" w:color="auto" w:fill="auto"/>
            <w:noWrap/>
            <w:vAlign w:val="center"/>
            <w:hideMark/>
          </w:tcPr>
          <w:p w14:paraId="42A83C87" w14:textId="77777777" w:rsidR="002C3D12" w:rsidRPr="00F819CA" w:rsidRDefault="002C3D12" w:rsidP="002542AE">
            <w:pPr>
              <w:spacing w:after="0" w:line="240" w:lineRule="auto"/>
              <w:ind w:firstLine="0"/>
              <w:jc w:val="center"/>
              <w:rPr>
                <w:sz w:val="16"/>
                <w:szCs w:val="14"/>
              </w:rPr>
            </w:pPr>
            <w:r w:rsidRPr="00F819CA">
              <w:rPr>
                <w:sz w:val="16"/>
                <w:szCs w:val="14"/>
              </w:rPr>
              <w:t>18 928 396,59</w:t>
            </w:r>
          </w:p>
        </w:tc>
        <w:tc>
          <w:tcPr>
            <w:tcW w:w="413" w:type="pct"/>
            <w:tcBorders>
              <w:top w:val="nil"/>
              <w:left w:val="nil"/>
              <w:bottom w:val="single" w:sz="4" w:space="0" w:color="auto"/>
              <w:right w:val="single" w:sz="4" w:space="0" w:color="auto"/>
            </w:tcBorders>
            <w:shd w:val="clear" w:color="auto" w:fill="auto"/>
            <w:noWrap/>
            <w:vAlign w:val="center"/>
            <w:hideMark/>
          </w:tcPr>
          <w:p w14:paraId="4B26D112" w14:textId="77777777" w:rsidR="002C3D12" w:rsidRPr="00F819CA" w:rsidRDefault="002C3D12" w:rsidP="002542AE">
            <w:pPr>
              <w:spacing w:after="0" w:line="240" w:lineRule="auto"/>
              <w:ind w:firstLine="0"/>
              <w:jc w:val="center"/>
              <w:rPr>
                <w:sz w:val="16"/>
                <w:szCs w:val="14"/>
              </w:rPr>
            </w:pPr>
            <w:r w:rsidRPr="00F819CA">
              <w:rPr>
                <w:sz w:val="16"/>
                <w:szCs w:val="14"/>
              </w:rPr>
              <w:t>11 469 769,61</w:t>
            </w:r>
          </w:p>
        </w:tc>
        <w:tc>
          <w:tcPr>
            <w:tcW w:w="639" w:type="pct"/>
            <w:tcBorders>
              <w:top w:val="nil"/>
              <w:left w:val="nil"/>
              <w:bottom w:val="single" w:sz="4" w:space="0" w:color="auto"/>
              <w:right w:val="single" w:sz="4" w:space="0" w:color="auto"/>
            </w:tcBorders>
            <w:shd w:val="clear" w:color="auto" w:fill="auto"/>
            <w:vAlign w:val="center"/>
            <w:hideMark/>
          </w:tcPr>
          <w:p w14:paraId="2B2F8B10"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72 НЛ 202466 от 26.ю12.2009г. 86:15:000000: 0000:71:185: 001083650</w:t>
            </w:r>
          </w:p>
        </w:tc>
      </w:tr>
      <w:tr w:rsidR="00600B4E" w:rsidRPr="00F819CA" w14:paraId="4C992D89"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6800153A"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63</w:t>
            </w:r>
          </w:p>
        </w:tc>
        <w:tc>
          <w:tcPr>
            <w:tcW w:w="656" w:type="pct"/>
            <w:tcBorders>
              <w:top w:val="nil"/>
              <w:left w:val="nil"/>
              <w:bottom w:val="single" w:sz="4" w:space="0" w:color="auto"/>
              <w:right w:val="single" w:sz="4" w:space="0" w:color="auto"/>
            </w:tcBorders>
            <w:shd w:val="clear" w:color="auto" w:fill="auto"/>
            <w:vAlign w:val="center"/>
            <w:hideMark/>
          </w:tcPr>
          <w:p w14:paraId="663B5258"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Сооружение "Магистральные сети теплоснабжения" в составе объекта: "Магистральные сети теплоснабжения</w:t>
            </w:r>
          </w:p>
        </w:tc>
        <w:tc>
          <w:tcPr>
            <w:tcW w:w="965" w:type="pct"/>
            <w:tcBorders>
              <w:top w:val="nil"/>
              <w:left w:val="nil"/>
              <w:bottom w:val="single" w:sz="4" w:space="0" w:color="auto"/>
              <w:right w:val="single" w:sz="4" w:space="0" w:color="auto"/>
            </w:tcBorders>
            <w:shd w:val="clear" w:color="auto" w:fill="auto"/>
            <w:vAlign w:val="center"/>
            <w:hideMark/>
          </w:tcPr>
          <w:p w14:paraId="0CD2F8FA"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Предназначено для подачи теплоносителя до потребителя. Протяженность трассы - 975,0 м.Подземные сталь.труба диам.: 2 ф 219-473,75 м.; 2 ф 273-391м.; 2ф 325-111м. Тепловыекамеры -13 шт. Футляр -2шт., сталь. труба диам.-377*5;720*7. Неподвижная опора-22шт., металлические. Компрессор сельфонный -12 шт. Узел тепла-1штузел поворота-7шт</w:t>
            </w:r>
          </w:p>
        </w:tc>
        <w:tc>
          <w:tcPr>
            <w:tcW w:w="434" w:type="pct"/>
            <w:tcBorders>
              <w:top w:val="nil"/>
              <w:left w:val="nil"/>
              <w:bottom w:val="single" w:sz="4" w:space="0" w:color="auto"/>
              <w:right w:val="single" w:sz="4" w:space="0" w:color="auto"/>
            </w:tcBorders>
            <w:shd w:val="clear" w:color="auto" w:fill="auto"/>
            <w:vAlign w:val="center"/>
            <w:hideMark/>
          </w:tcPr>
          <w:p w14:paraId="14A63DBA" w14:textId="77777777" w:rsidR="002C3D12" w:rsidRPr="00F819CA" w:rsidRDefault="002C3D12" w:rsidP="002542AE">
            <w:pPr>
              <w:spacing w:after="0" w:line="240" w:lineRule="auto"/>
              <w:ind w:firstLine="0"/>
              <w:jc w:val="center"/>
              <w:rPr>
                <w:sz w:val="16"/>
                <w:szCs w:val="14"/>
              </w:rPr>
            </w:pPr>
            <w:r w:rsidRPr="00F819CA">
              <w:rPr>
                <w:sz w:val="16"/>
                <w:szCs w:val="14"/>
              </w:rPr>
              <w:t>20151</w:t>
            </w:r>
          </w:p>
        </w:tc>
        <w:tc>
          <w:tcPr>
            <w:tcW w:w="352" w:type="pct"/>
            <w:tcBorders>
              <w:top w:val="nil"/>
              <w:left w:val="nil"/>
              <w:bottom w:val="single" w:sz="4" w:space="0" w:color="auto"/>
              <w:right w:val="single" w:sz="4" w:space="0" w:color="auto"/>
            </w:tcBorders>
            <w:shd w:val="clear" w:color="auto" w:fill="auto"/>
            <w:vAlign w:val="center"/>
            <w:hideMark/>
          </w:tcPr>
          <w:p w14:paraId="489AD72B" w14:textId="77777777" w:rsidR="002C3D12" w:rsidRPr="00F819CA" w:rsidRDefault="002C3D12" w:rsidP="002542AE">
            <w:pPr>
              <w:spacing w:after="0" w:line="240" w:lineRule="auto"/>
              <w:ind w:firstLine="0"/>
              <w:jc w:val="center"/>
              <w:rPr>
                <w:sz w:val="16"/>
                <w:szCs w:val="14"/>
              </w:rPr>
            </w:pPr>
            <w:r w:rsidRPr="00F819CA">
              <w:rPr>
                <w:sz w:val="16"/>
                <w:szCs w:val="14"/>
              </w:rPr>
              <w:t>26.12.2009</w:t>
            </w:r>
          </w:p>
        </w:tc>
        <w:tc>
          <w:tcPr>
            <w:tcW w:w="352" w:type="pct"/>
            <w:tcBorders>
              <w:top w:val="nil"/>
              <w:left w:val="nil"/>
              <w:bottom w:val="single" w:sz="4" w:space="0" w:color="auto"/>
              <w:right w:val="single" w:sz="4" w:space="0" w:color="auto"/>
            </w:tcBorders>
            <w:shd w:val="clear" w:color="auto" w:fill="auto"/>
            <w:vAlign w:val="center"/>
            <w:hideMark/>
          </w:tcPr>
          <w:p w14:paraId="773D7B36" w14:textId="77777777" w:rsidR="002C3D12" w:rsidRPr="00F819CA" w:rsidRDefault="002C3D12" w:rsidP="002542AE">
            <w:pPr>
              <w:spacing w:after="0" w:line="240" w:lineRule="auto"/>
              <w:ind w:firstLine="0"/>
              <w:jc w:val="center"/>
              <w:rPr>
                <w:sz w:val="16"/>
                <w:szCs w:val="14"/>
              </w:rPr>
            </w:pPr>
            <w:r w:rsidRPr="00F819CA">
              <w:rPr>
                <w:sz w:val="16"/>
                <w:szCs w:val="14"/>
              </w:rPr>
              <w:t>30.10.2014</w:t>
            </w:r>
          </w:p>
        </w:tc>
        <w:tc>
          <w:tcPr>
            <w:tcW w:w="623" w:type="pct"/>
            <w:tcBorders>
              <w:top w:val="nil"/>
              <w:left w:val="nil"/>
              <w:bottom w:val="single" w:sz="4" w:space="0" w:color="auto"/>
              <w:right w:val="single" w:sz="4" w:space="0" w:color="auto"/>
            </w:tcBorders>
            <w:shd w:val="clear" w:color="auto" w:fill="auto"/>
            <w:vAlign w:val="center"/>
            <w:hideMark/>
          </w:tcPr>
          <w:p w14:paraId="0CACCAB8" w14:textId="77777777" w:rsidR="002C3D12" w:rsidRPr="00F819CA" w:rsidRDefault="002C3D12" w:rsidP="002542AE">
            <w:pPr>
              <w:spacing w:after="0" w:line="240" w:lineRule="auto"/>
              <w:ind w:firstLine="0"/>
              <w:jc w:val="center"/>
              <w:rPr>
                <w:sz w:val="16"/>
                <w:szCs w:val="14"/>
              </w:rPr>
            </w:pPr>
            <w:r w:rsidRPr="00F819CA">
              <w:rPr>
                <w:sz w:val="16"/>
                <w:szCs w:val="14"/>
              </w:rPr>
              <w:t>г. Пыть-Ях, 3 микрорайон "Кедровый", ул. Р. Кузоваткина, ул. Магистральная, ул. Св.Федорова</w:t>
            </w:r>
          </w:p>
        </w:tc>
        <w:tc>
          <w:tcPr>
            <w:tcW w:w="407" w:type="pct"/>
            <w:tcBorders>
              <w:top w:val="nil"/>
              <w:left w:val="nil"/>
              <w:bottom w:val="single" w:sz="4" w:space="0" w:color="auto"/>
              <w:right w:val="single" w:sz="4" w:space="0" w:color="auto"/>
            </w:tcBorders>
            <w:shd w:val="clear" w:color="auto" w:fill="auto"/>
            <w:noWrap/>
            <w:vAlign w:val="center"/>
            <w:hideMark/>
          </w:tcPr>
          <w:p w14:paraId="5BE9B14F" w14:textId="77777777" w:rsidR="002C3D12" w:rsidRPr="00F819CA" w:rsidRDefault="002C3D12" w:rsidP="002542AE">
            <w:pPr>
              <w:spacing w:after="0" w:line="240" w:lineRule="auto"/>
              <w:ind w:firstLine="0"/>
              <w:jc w:val="center"/>
              <w:rPr>
                <w:sz w:val="16"/>
                <w:szCs w:val="14"/>
              </w:rPr>
            </w:pPr>
            <w:r w:rsidRPr="00F819CA">
              <w:rPr>
                <w:sz w:val="16"/>
                <w:szCs w:val="14"/>
              </w:rPr>
              <w:t>25 208 559,86</w:t>
            </w:r>
          </w:p>
        </w:tc>
        <w:tc>
          <w:tcPr>
            <w:tcW w:w="413" w:type="pct"/>
            <w:tcBorders>
              <w:top w:val="nil"/>
              <w:left w:val="nil"/>
              <w:bottom w:val="single" w:sz="4" w:space="0" w:color="auto"/>
              <w:right w:val="single" w:sz="4" w:space="0" w:color="auto"/>
            </w:tcBorders>
            <w:shd w:val="clear" w:color="auto" w:fill="auto"/>
            <w:noWrap/>
            <w:vAlign w:val="center"/>
            <w:hideMark/>
          </w:tcPr>
          <w:p w14:paraId="2F4413F1" w14:textId="77777777" w:rsidR="002C3D12" w:rsidRPr="00F819CA" w:rsidRDefault="002C3D12" w:rsidP="002542AE">
            <w:pPr>
              <w:spacing w:after="0" w:line="240" w:lineRule="auto"/>
              <w:ind w:firstLine="0"/>
              <w:jc w:val="center"/>
              <w:rPr>
                <w:sz w:val="16"/>
                <w:szCs w:val="14"/>
              </w:rPr>
            </w:pPr>
            <w:r w:rsidRPr="00F819CA">
              <w:rPr>
                <w:sz w:val="16"/>
                <w:szCs w:val="14"/>
              </w:rPr>
              <w:t>15 275 270,28</w:t>
            </w:r>
          </w:p>
        </w:tc>
        <w:tc>
          <w:tcPr>
            <w:tcW w:w="639" w:type="pct"/>
            <w:tcBorders>
              <w:top w:val="nil"/>
              <w:left w:val="nil"/>
              <w:bottom w:val="single" w:sz="4" w:space="0" w:color="auto"/>
              <w:right w:val="single" w:sz="4" w:space="0" w:color="auto"/>
            </w:tcBorders>
            <w:shd w:val="clear" w:color="auto" w:fill="auto"/>
            <w:vAlign w:val="center"/>
            <w:hideMark/>
          </w:tcPr>
          <w:p w14:paraId="61BDE222" w14:textId="77777777" w:rsidR="002C3D12" w:rsidRPr="00F819CA" w:rsidRDefault="002C3D12" w:rsidP="002542AE">
            <w:pPr>
              <w:spacing w:after="0" w:line="240" w:lineRule="auto"/>
              <w:ind w:firstLine="0"/>
              <w:jc w:val="center"/>
              <w:rPr>
                <w:color w:val="000000"/>
                <w:sz w:val="16"/>
                <w:szCs w:val="14"/>
              </w:rPr>
            </w:pPr>
          </w:p>
        </w:tc>
      </w:tr>
      <w:tr w:rsidR="00600B4E" w:rsidRPr="00F819CA" w14:paraId="125C0687"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2B74ABED"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64</w:t>
            </w:r>
          </w:p>
        </w:tc>
        <w:tc>
          <w:tcPr>
            <w:tcW w:w="656" w:type="pct"/>
            <w:tcBorders>
              <w:top w:val="nil"/>
              <w:left w:val="nil"/>
              <w:bottom w:val="single" w:sz="4" w:space="0" w:color="auto"/>
              <w:right w:val="single" w:sz="4" w:space="0" w:color="auto"/>
            </w:tcBorders>
            <w:shd w:val="clear" w:color="auto" w:fill="auto"/>
            <w:vAlign w:val="center"/>
            <w:hideMark/>
          </w:tcPr>
          <w:p w14:paraId="35F45DB1"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Сооружение "Тепловая сеть от ТК-76 до насосной 5/2"</w:t>
            </w:r>
          </w:p>
        </w:tc>
        <w:tc>
          <w:tcPr>
            <w:tcW w:w="965" w:type="pct"/>
            <w:tcBorders>
              <w:top w:val="nil"/>
              <w:left w:val="nil"/>
              <w:bottom w:val="single" w:sz="4" w:space="0" w:color="auto"/>
              <w:right w:val="single" w:sz="4" w:space="0" w:color="auto"/>
            </w:tcBorders>
            <w:shd w:val="clear" w:color="auto" w:fill="auto"/>
            <w:vAlign w:val="center"/>
            <w:hideMark/>
          </w:tcPr>
          <w:p w14:paraId="7ABB2AC9" w14:textId="77777777" w:rsidR="002C3D12" w:rsidRPr="00F819CA" w:rsidRDefault="002C3D12" w:rsidP="002542AE">
            <w:pPr>
              <w:spacing w:after="0" w:line="240" w:lineRule="auto"/>
              <w:ind w:firstLine="0"/>
              <w:jc w:val="center"/>
              <w:rPr>
                <w:sz w:val="16"/>
                <w:szCs w:val="14"/>
              </w:rPr>
            </w:pPr>
            <w:r w:rsidRPr="00F819CA">
              <w:rPr>
                <w:sz w:val="16"/>
                <w:szCs w:val="14"/>
              </w:rPr>
              <w:t>Тепловая сеть от ТК-76 до насосной 5/2 (магистральная), протяженность трассы-101м, протяженность трубопровода-202м, подземная сталь.труба диам-2019,159м</w:t>
            </w:r>
          </w:p>
        </w:tc>
        <w:tc>
          <w:tcPr>
            <w:tcW w:w="434" w:type="pct"/>
            <w:tcBorders>
              <w:top w:val="nil"/>
              <w:left w:val="nil"/>
              <w:bottom w:val="single" w:sz="4" w:space="0" w:color="auto"/>
              <w:right w:val="single" w:sz="4" w:space="0" w:color="auto"/>
            </w:tcBorders>
            <w:shd w:val="clear" w:color="auto" w:fill="auto"/>
            <w:vAlign w:val="center"/>
            <w:hideMark/>
          </w:tcPr>
          <w:p w14:paraId="796558E7" w14:textId="77777777" w:rsidR="002C3D12" w:rsidRPr="00F819CA" w:rsidRDefault="002C3D12" w:rsidP="002542AE">
            <w:pPr>
              <w:spacing w:after="0" w:line="240" w:lineRule="auto"/>
              <w:ind w:firstLine="0"/>
              <w:jc w:val="center"/>
              <w:rPr>
                <w:sz w:val="16"/>
                <w:szCs w:val="14"/>
              </w:rPr>
            </w:pPr>
            <w:r w:rsidRPr="00F819CA">
              <w:rPr>
                <w:sz w:val="16"/>
                <w:szCs w:val="14"/>
              </w:rPr>
              <w:t>20157</w:t>
            </w:r>
          </w:p>
        </w:tc>
        <w:tc>
          <w:tcPr>
            <w:tcW w:w="352" w:type="pct"/>
            <w:tcBorders>
              <w:top w:val="nil"/>
              <w:left w:val="nil"/>
              <w:bottom w:val="single" w:sz="4" w:space="0" w:color="auto"/>
              <w:right w:val="single" w:sz="4" w:space="0" w:color="auto"/>
            </w:tcBorders>
            <w:shd w:val="clear" w:color="auto" w:fill="auto"/>
            <w:vAlign w:val="center"/>
            <w:hideMark/>
          </w:tcPr>
          <w:p w14:paraId="401087BC" w14:textId="77777777" w:rsidR="002C3D12" w:rsidRPr="00F819CA" w:rsidRDefault="002C3D12" w:rsidP="002542AE">
            <w:pPr>
              <w:spacing w:after="0" w:line="240" w:lineRule="auto"/>
              <w:ind w:firstLine="0"/>
              <w:jc w:val="center"/>
              <w:rPr>
                <w:sz w:val="16"/>
                <w:szCs w:val="14"/>
              </w:rPr>
            </w:pPr>
            <w:r w:rsidRPr="00F819CA">
              <w:rPr>
                <w:sz w:val="16"/>
                <w:szCs w:val="14"/>
              </w:rPr>
              <w:t>01.01.1986</w:t>
            </w:r>
          </w:p>
        </w:tc>
        <w:tc>
          <w:tcPr>
            <w:tcW w:w="352" w:type="pct"/>
            <w:tcBorders>
              <w:top w:val="nil"/>
              <w:left w:val="nil"/>
              <w:bottom w:val="single" w:sz="4" w:space="0" w:color="auto"/>
              <w:right w:val="single" w:sz="4" w:space="0" w:color="auto"/>
            </w:tcBorders>
            <w:shd w:val="clear" w:color="auto" w:fill="auto"/>
            <w:vAlign w:val="center"/>
            <w:hideMark/>
          </w:tcPr>
          <w:p w14:paraId="55340DD7" w14:textId="77777777" w:rsidR="002C3D12" w:rsidRPr="00F819CA" w:rsidRDefault="002C3D12" w:rsidP="002542AE">
            <w:pPr>
              <w:spacing w:after="0" w:line="240" w:lineRule="auto"/>
              <w:ind w:firstLine="0"/>
              <w:jc w:val="center"/>
              <w:rPr>
                <w:sz w:val="16"/>
                <w:szCs w:val="14"/>
              </w:rPr>
            </w:pPr>
            <w:r w:rsidRPr="00F819CA">
              <w:rPr>
                <w:sz w:val="16"/>
                <w:szCs w:val="14"/>
              </w:rPr>
              <w:t>01.02.2015</w:t>
            </w:r>
          </w:p>
        </w:tc>
        <w:tc>
          <w:tcPr>
            <w:tcW w:w="623" w:type="pct"/>
            <w:tcBorders>
              <w:top w:val="nil"/>
              <w:left w:val="nil"/>
              <w:bottom w:val="single" w:sz="4" w:space="0" w:color="auto"/>
              <w:right w:val="single" w:sz="4" w:space="0" w:color="auto"/>
            </w:tcBorders>
            <w:shd w:val="clear" w:color="auto" w:fill="auto"/>
            <w:vAlign w:val="center"/>
            <w:hideMark/>
          </w:tcPr>
          <w:p w14:paraId="4903C314" w14:textId="77777777" w:rsidR="002C3D12" w:rsidRPr="00F819CA" w:rsidRDefault="002C3D12" w:rsidP="002542AE">
            <w:pPr>
              <w:spacing w:after="0" w:line="240" w:lineRule="auto"/>
              <w:ind w:firstLine="0"/>
              <w:jc w:val="center"/>
              <w:rPr>
                <w:sz w:val="16"/>
                <w:szCs w:val="14"/>
              </w:rPr>
            </w:pPr>
            <w:r w:rsidRPr="00F819CA">
              <w:rPr>
                <w:sz w:val="16"/>
                <w:szCs w:val="14"/>
              </w:rPr>
              <w:t>ХМАО-Югра, г.Пыть-Ях, мкр.5 "Солнечный"</w:t>
            </w:r>
          </w:p>
        </w:tc>
        <w:tc>
          <w:tcPr>
            <w:tcW w:w="407" w:type="pct"/>
            <w:tcBorders>
              <w:top w:val="nil"/>
              <w:left w:val="nil"/>
              <w:bottom w:val="single" w:sz="4" w:space="0" w:color="auto"/>
              <w:right w:val="single" w:sz="4" w:space="0" w:color="auto"/>
            </w:tcBorders>
            <w:shd w:val="clear" w:color="auto" w:fill="auto"/>
            <w:noWrap/>
            <w:vAlign w:val="center"/>
            <w:hideMark/>
          </w:tcPr>
          <w:p w14:paraId="305FA52B" w14:textId="77777777" w:rsidR="002C3D12" w:rsidRPr="00F819CA" w:rsidRDefault="002C3D12" w:rsidP="002542AE">
            <w:pPr>
              <w:spacing w:after="0" w:line="240" w:lineRule="auto"/>
              <w:ind w:firstLine="0"/>
              <w:jc w:val="center"/>
              <w:rPr>
                <w:sz w:val="16"/>
                <w:szCs w:val="14"/>
              </w:rPr>
            </w:pPr>
            <w:r w:rsidRPr="00F819CA">
              <w:rPr>
                <w:sz w:val="16"/>
                <w:szCs w:val="14"/>
              </w:rPr>
              <w:t>1,00</w:t>
            </w:r>
          </w:p>
        </w:tc>
        <w:tc>
          <w:tcPr>
            <w:tcW w:w="413" w:type="pct"/>
            <w:tcBorders>
              <w:top w:val="nil"/>
              <w:left w:val="nil"/>
              <w:bottom w:val="single" w:sz="4" w:space="0" w:color="auto"/>
              <w:right w:val="single" w:sz="4" w:space="0" w:color="auto"/>
            </w:tcBorders>
            <w:shd w:val="clear" w:color="auto" w:fill="auto"/>
            <w:noWrap/>
            <w:vAlign w:val="center"/>
            <w:hideMark/>
          </w:tcPr>
          <w:p w14:paraId="6050205C" w14:textId="77777777" w:rsidR="002C3D12" w:rsidRPr="00F819CA" w:rsidRDefault="002C3D12" w:rsidP="002542AE">
            <w:pPr>
              <w:spacing w:after="0" w:line="240" w:lineRule="auto"/>
              <w:ind w:firstLine="0"/>
              <w:jc w:val="center"/>
              <w:rPr>
                <w:sz w:val="16"/>
                <w:szCs w:val="14"/>
              </w:rPr>
            </w:pPr>
          </w:p>
        </w:tc>
        <w:tc>
          <w:tcPr>
            <w:tcW w:w="639" w:type="pct"/>
            <w:tcBorders>
              <w:top w:val="nil"/>
              <w:left w:val="nil"/>
              <w:bottom w:val="single" w:sz="4" w:space="0" w:color="auto"/>
              <w:right w:val="single" w:sz="4" w:space="0" w:color="auto"/>
            </w:tcBorders>
            <w:shd w:val="clear" w:color="auto" w:fill="auto"/>
            <w:vAlign w:val="center"/>
            <w:hideMark/>
          </w:tcPr>
          <w:p w14:paraId="7CF65D08" w14:textId="77777777" w:rsidR="002C3D12" w:rsidRPr="00F819CA" w:rsidRDefault="002C3D12" w:rsidP="002542AE">
            <w:pPr>
              <w:spacing w:after="0" w:line="240" w:lineRule="auto"/>
              <w:ind w:firstLine="0"/>
              <w:jc w:val="center"/>
              <w:rPr>
                <w:color w:val="000000"/>
                <w:sz w:val="16"/>
                <w:szCs w:val="14"/>
              </w:rPr>
            </w:pPr>
          </w:p>
        </w:tc>
      </w:tr>
      <w:tr w:rsidR="00600B4E" w:rsidRPr="00F819CA" w14:paraId="620CFEC0"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6F731E04"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65</w:t>
            </w:r>
          </w:p>
        </w:tc>
        <w:tc>
          <w:tcPr>
            <w:tcW w:w="656" w:type="pct"/>
            <w:tcBorders>
              <w:top w:val="nil"/>
              <w:left w:val="nil"/>
              <w:bottom w:val="single" w:sz="4" w:space="0" w:color="auto"/>
              <w:right w:val="single" w:sz="4" w:space="0" w:color="auto"/>
            </w:tcBorders>
            <w:shd w:val="clear" w:color="auto" w:fill="auto"/>
            <w:vAlign w:val="center"/>
            <w:hideMark/>
          </w:tcPr>
          <w:p w14:paraId="2E536967"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Сети теплоснабжения от ТК 82 до ТК 82-1</w:t>
            </w:r>
          </w:p>
        </w:tc>
        <w:tc>
          <w:tcPr>
            <w:tcW w:w="965" w:type="pct"/>
            <w:tcBorders>
              <w:top w:val="nil"/>
              <w:left w:val="nil"/>
              <w:bottom w:val="single" w:sz="4" w:space="0" w:color="auto"/>
              <w:right w:val="single" w:sz="4" w:space="0" w:color="auto"/>
            </w:tcBorders>
            <w:shd w:val="clear" w:color="auto" w:fill="auto"/>
            <w:vAlign w:val="center"/>
            <w:hideMark/>
          </w:tcPr>
          <w:p w14:paraId="50FF6843" w14:textId="77777777" w:rsidR="002C3D12" w:rsidRPr="00F819CA" w:rsidRDefault="002C3D12" w:rsidP="002542AE">
            <w:pPr>
              <w:spacing w:after="0" w:line="240" w:lineRule="auto"/>
              <w:ind w:firstLine="0"/>
              <w:jc w:val="center"/>
              <w:rPr>
                <w:sz w:val="16"/>
                <w:szCs w:val="14"/>
              </w:rPr>
            </w:pPr>
            <w:r w:rsidRPr="00F819CA">
              <w:rPr>
                <w:sz w:val="16"/>
                <w:szCs w:val="14"/>
              </w:rPr>
              <w:t>Сети теплоснабжения протяженность трассы-40,0м., протяж.трубопровода - 80,0м., труба стальная диаметр 159*6. Тепловая камера 1 шт.(метал.короб), задвижки 4 шт. (Ду100), компенсаторы 2 шт. (Ду150) Кадастровый № 86:15:000000: 0000:71:185: 001:001192180</w:t>
            </w:r>
          </w:p>
        </w:tc>
        <w:tc>
          <w:tcPr>
            <w:tcW w:w="434" w:type="pct"/>
            <w:tcBorders>
              <w:top w:val="nil"/>
              <w:left w:val="nil"/>
              <w:bottom w:val="single" w:sz="4" w:space="0" w:color="auto"/>
              <w:right w:val="single" w:sz="4" w:space="0" w:color="auto"/>
            </w:tcBorders>
            <w:shd w:val="clear" w:color="auto" w:fill="auto"/>
            <w:vAlign w:val="center"/>
            <w:hideMark/>
          </w:tcPr>
          <w:p w14:paraId="714FB5FE" w14:textId="77777777" w:rsidR="002C3D12" w:rsidRPr="00F819CA" w:rsidRDefault="002C3D12" w:rsidP="002542AE">
            <w:pPr>
              <w:spacing w:after="0" w:line="240" w:lineRule="auto"/>
              <w:ind w:firstLine="0"/>
              <w:jc w:val="center"/>
              <w:rPr>
                <w:sz w:val="16"/>
                <w:szCs w:val="14"/>
              </w:rPr>
            </w:pPr>
            <w:r w:rsidRPr="00F819CA">
              <w:rPr>
                <w:sz w:val="16"/>
                <w:szCs w:val="14"/>
              </w:rPr>
              <w:t>20158</w:t>
            </w:r>
          </w:p>
        </w:tc>
        <w:tc>
          <w:tcPr>
            <w:tcW w:w="352" w:type="pct"/>
            <w:tcBorders>
              <w:top w:val="nil"/>
              <w:left w:val="nil"/>
              <w:bottom w:val="single" w:sz="4" w:space="0" w:color="auto"/>
              <w:right w:val="single" w:sz="4" w:space="0" w:color="auto"/>
            </w:tcBorders>
            <w:shd w:val="clear" w:color="auto" w:fill="auto"/>
            <w:vAlign w:val="center"/>
            <w:hideMark/>
          </w:tcPr>
          <w:p w14:paraId="1A05C172" w14:textId="77777777" w:rsidR="002C3D12" w:rsidRPr="00F819CA" w:rsidRDefault="002C3D12" w:rsidP="002542AE">
            <w:pPr>
              <w:spacing w:after="0" w:line="240" w:lineRule="auto"/>
              <w:ind w:firstLine="0"/>
              <w:jc w:val="center"/>
              <w:rPr>
                <w:sz w:val="16"/>
                <w:szCs w:val="14"/>
              </w:rPr>
            </w:pPr>
          </w:p>
        </w:tc>
        <w:tc>
          <w:tcPr>
            <w:tcW w:w="352" w:type="pct"/>
            <w:tcBorders>
              <w:top w:val="nil"/>
              <w:left w:val="nil"/>
              <w:bottom w:val="single" w:sz="4" w:space="0" w:color="auto"/>
              <w:right w:val="single" w:sz="4" w:space="0" w:color="auto"/>
            </w:tcBorders>
            <w:shd w:val="clear" w:color="auto" w:fill="auto"/>
            <w:vAlign w:val="center"/>
            <w:hideMark/>
          </w:tcPr>
          <w:p w14:paraId="69DAE2BE" w14:textId="77777777" w:rsidR="002C3D12" w:rsidRPr="00F819CA" w:rsidRDefault="002C3D12" w:rsidP="002542AE">
            <w:pPr>
              <w:spacing w:after="0" w:line="240" w:lineRule="auto"/>
              <w:ind w:firstLine="0"/>
              <w:jc w:val="center"/>
              <w:rPr>
                <w:sz w:val="16"/>
                <w:szCs w:val="14"/>
              </w:rPr>
            </w:pPr>
            <w:r w:rsidRPr="00F819CA">
              <w:rPr>
                <w:sz w:val="16"/>
                <w:szCs w:val="14"/>
              </w:rPr>
              <w:t>06.05.2015</w:t>
            </w:r>
          </w:p>
        </w:tc>
        <w:tc>
          <w:tcPr>
            <w:tcW w:w="623" w:type="pct"/>
            <w:tcBorders>
              <w:top w:val="nil"/>
              <w:left w:val="nil"/>
              <w:bottom w:val="single" w:sz="4" w:space="0" w:color="auto"/>
              <w:right w:val="single" w:sz="4" w:space="0" w:color="auto"/>
            </w:tcBorders>
            <w:shd w:val="clear" w:color="auto" w:fill="auto"/>
            <w:vAlign w:val="center"/>
            <w:hideMark/>
          </w:tcPr>
          <w:p w14:paraId="0D3972EF" w14:textId="77777777" w:rsidR="002C3D12" w:rsidRPr="00F819CA" w:rsidRDefault="002C3D12" w:rsidP="002542AE">
            <w:pPr>
              <w:spacing w:after="0" w:line="240" w:lineRule="auto"/>
              <w:ind w:firstLine="0"/>
              <w:jc w:val="center"/>
              <w:rPr>
                <w:sz w:val="16"/>
                <w:szCs w:val="14"/>
              </w:rPr>
            </w:pPr>
            <w:r w:rsidRPr="00F819CA">
              <w:rPr>
                <w:sz w:val="16"/>
                <w:szCs w:val="14"/>
              </w:rPr>
              <w:t>ХМАО-Югра, г.Пыть-Ях, мкр-5</w:t>
            </w:r>
          </w:p>
        </w:tc>
        <w:tc>
          <w:tcPr>
            <w:tcW w:w="407" w:type="pct"/>
            <w:tcBorders>
              <w:top w:val="nil"/>
              <w:left w:val="nil"/>
              <w:bottom w:val="single" w:sz="4" w:space="0" w:color="auto"/>
              <w:right w:val="single" w:sz="4" w:space="0" w:color="auto"/>
            </w:tcBorders>
            <w:shd w:val="clear" w:color="auto" w:fill="auto"/>
            <w:noWrap/>
            <w:vAlign w:val="center"/>
            <w:hideMark/>
          </w:tcPr>
          <w:p w14:paraId="6FFB017B" w14:textId="77777777" w:rsidR="002C3D12" w:rsidRPr="00F819CA" w:rsidRDefault="002C3D12" w:rsidP="002542AE">
            <w:pPr>
              <w:spacing w:after="0" w:line="240" w:lineRule="auto"/>
              <w:ind w:firstLine="0"/>
              <w:jc w:val="center"/>
              <w:rPr>
                <w:sz w:val="16"/>
                <w:szCs w:val="14"/>
              </w:rPr>
            </w:pPr>
            <w:r w:rsidRPr="00F819CA">
              <w:rPr>
                <w:sz w:val="16"/>
                <w:szCs w:val="14"/>
              </w:rPr>
              <w:t>1,00</w:t>
            </w:r>
          </w:p>
        </w:tc>
        <w:tc>
          <w:tcPr>
            <w:tcW w:w="413" w:type="pct"/>
            <w:tcBorders>
              <w:top w:val="nil"/>
              <w:left w:val="nil"/>
              <w:bottom w:val="single" w:sz="4" w:space="0" w:color="auto"/>
              <w:right w:val="single" w:sz="4" w:space="0" w:color="auto"/>
            </w:tcBorders>
            <w:shd w:val="clear" w:color="auto" w:fill="auto"/>
            <w:noWrap/>
            <w:vAlign w:val="center"/>
            <w:hideMark/>
          </w:tcPr>
          <w:p w14:paraId="0B74B08A" w14:textId="77777777" w:rsidR="002C3D12" w:rsidRPr="00F819CA" w:rsidRDefault="002C3D12" w:rsidP="002542AE">
            <w:pPr>
              <w:spacing w:after="0" w:line="240" w:lineRule="auto"/>
              <w:ind w:firstLine="0"/>
              <w:jc w:val="center"/>
              <w:rPr>
                <w:sz w:val="16"/>
                <w:szCs w:val="14"/>
              </w:rPr>
            </w:pPr>
          </w:p>
        </w:tc>
        <w:tc>
          <w:tcPr>
            <w:tcW w:w="639" w:type="pct"/>
            <w:tcBorders>
              <w:top w:val="nil"/>
              <w:left w:val="nil"/>
              <w:bottom w:val="single" w:sz="4" w:space="0" w:color="auto"/>
              <w:right w:val="single" w:sz="4" w:space="0" w:color="auto"/>
            </w:tcBorders>
            <w:shd w:val="clear" w:color="auto" w:fill="auto"/>
            <w:vAlign w:val="center"/>
            <w:hideMark/>
          </w:tcPr>
          <w:p w14:paraId="16A5647E" w14:textId="77777777" w:rsidR="002C3D12" w:rsidRPr="00F819CA" w:rsidRDefault="002C3D12" w:rsidP="002542AE">
            <w:pPr>
              <w:spacing w:after="0" w:line="240" w:lineRule="auto"/>
              <w:ind w:firstLine="0"/>
              <w:jc w:val="center"/>
              <w:rPr>
                <w:color w:val="000000"/>
                <w:sz w:val="16"/>
                <w:szCs w:val="14"/>
              </w:rPr>
            </w:pPr>
          </w:p>
        </w:tc>
      </w:tr>
      <w:tr w:rsidR="00600B4E" w:rsidRPr="00F819CA" w14:paraId="1CFA33A9"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279608CF"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66</w:t>
            </w:r>
          </w:p>
        </w:tc>
        <w:tc>
          <w:tcPr>
            <w:tcW w:w="656" w:type="pct"/>
            <w:tcBorders>
              <w:top w:val="nil"/>
              <w:left w:val="nil"/>
              <w:bottom w:val="single" w:sz="4" w:space="0" w:color="auto"/>
              <w:right w:val="single" w:sz="4" w:space="0" w:color="auto"/>
            </w:tcBorders>
            <w:shd w:val="clear" w:color="auto" w:fill="auto"/>
            <w:vAlign w:val="center"/>
            <w:hideMark/>
          </w:tcPr>
          <w:p w14:paraId="41DCA6BF"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Магистральные сети водоснабжения и канализации,сети газофикации</w:t>
            </w:r>
          </w:p>
        </w:tc>
        <w:tc>
          <w:tcPr>
            <w:tcW w:w="965" w:type="pct"/>
            <w:tcBorders>
              <w:top w:val="nil"/>
              <w:left w:val="nil"/>
              <w:bottom w:val="single" w:sz="4" w:space="0" w:color="auto"/>
              <w:right w:val="single" w:sz="4" w:space="0" w:color="auto"/>
            </w:tcBorders>
            <w:shd w:val="clear" w:color="auto" w:fill="auto"/>
            <w:vAlign w:val="center"/>
            <w:hideMark/>
          </w:tcPr>
          <w:p w14:paraId="48F5B40B" w14:textId="77777777" w:rsidR="002C3D12" w:rsidRPr="00F819CA" w:rsidRDefault="002C3D12" w:rsidP="002542AE">
            <w:pPr>
              <w:spacing w:after="0" w:line="240" w:lineRule="auto"/>
              <w:ind w:firstLine="0"/>
              <w:jc w:val="center"/>
              <w:rPr>
                <w:sz w:val="16"/>
                <w:szCs w:val="14"/>
              </w:rPr>
            </w:pPr>
            <w:r w:rsidRPr="00F819CA">
              <w:rPr>
                <w:sz w:val="16"/>
                <w:szCs w:val="14"/>
              </w:rPr>
              <w:t>Теплоснабженин (подземные сетии), L-148.0м., 2 ветки, стльная труба ГОСТ 30732. Компенсатор П-образный 3шт. из стальныхэлектросварных труб диам. 219*6;108*4 тепловая камера 2шт.; мокрый колодец 1 шт.; неподвижная опора 3шт. стальная труба, футлчр 2 шт. из стальных труб диам. 530*9; 325*8</w:t>
            </w:r>
          </w:p>
        </w:tc>
        <w:tc>
          <w:tcPr>
            <w:tcW w:w="434" w:type="pct"/>
            <w:tcBorders>
              <w:top w:val="nil"/>
              <w:left w:val="nil"/>
              <w:bottom w:val="single" w:sz="4" w:space="0" w:color="auto"/>
              <w:right w:val="single" w:sz="4" w:space="0" w:color="auto"/>
            </w:tcBorders>
            <w:shd w:val="clear" w:color="auto" w:fill="auto"/>
            <w:vAlign w:val="center"/>
            <w:hideMark/>
          </w:tcPr>
          <w:p w14:paraId="1508EEDA" w14:textId="77777777" w:rsidR="002C3D12" w:rsidRPr="00F819CA" w:rsidRDefault="002C3D12" w:rsidP="002542AE">
            <w:pPr>
              <w:spacing w:after="0" w:line="240" w:lineRule="auto"/>
              <w:ind w:firstLine="0"/>
              <w:jc w:val="center"/>
              <w:rPr>
                <w:sz w:val="16"/>
                <w:szCs w:val="14"/>
              </w:rPr>
            </w:pPr>
            <w:r w:rsidRPr="00F819CA">
              <w:rPr>
                <w:sz w:val="16"/>
                <w:szCs w:val="14"/>
              </w:rPr>
              <w:t>20159</w:t>
            </w:r>
          </w:p>
        </w:tc>
        <w:tc>
          <w:tcPr>
            <w:tcW w:w="352" w:type="pct"/>
            <w:tcBorders>
              <w:top w:val="nil"/>
              <w:left w:val="nil"/>
              <w:bottom w:val="single" w:sz="4" w:space="0" w:color="auto"/>
              <w:right w:val="single" w:sz="4" w:space="0" w:color="auto"/>
            </w:tcBorders>
            <w:shd w:val="clear" w:color="auto" w:fill="auto"/>
            <w:vAlign w:val="center"/>
            <w:hideMark/>
          </w:tcPr>
          <w:p w14:paraId="12BFE768" w14:textId="77777777" w:rsidR="002C3D12" w:rsidRPr="00F819CA" w:rsidRDefault="002C3D12" w:rsidP="002542AE">
            <w:pPr>
              <w:spacing w:after="0" w:line="240" w:lineRule="auto"/>
              <w:ind w:firstLine="0"/>
              <w:jc w:val="center"/>
              <w:rPr>
                <w:sz w:val="16"/>
                <w:szCs w:val="14"/>
              </w:rPr>
            </w:pPr>
          </w:p>
        </w:tc>
        <w:tc>
          <w:tcPr>
            <w:tcW w:w="352" w:type="pct"/>
            <w:tcBorders>
              <w:top w:val="nil"/>
              <w:left w:val="nil"/>
              <w:bottom w:val="single" w:sz="4" w:space="0" w:color="auto"/>
              <w:right w:val="single" w:sz="4" w:space="0" w:color="auto"/>
            </w:tcBorders>
            <w:shd w:val="clear" w:color="auto" w:fill="auto"/>
            <w:vAlign w:val="center"/>
            <w:hideMark/>
          </w:tcPr>
          <w:p w14:paraId="671D3BD3" w14:textId="77777777" w:rsidR="002C3D12" w:rsidRPr="00F819CA" w:rsidRDefault="002C3D12" w:rsidP="002542AE">
            <w:pPr>
              <w:spacing w:after="0" w:line="240" w:lineRule="auto"/>
              <w:ind w:firstLine="0"/>
              <w:jc w:val="center"/>
              <w:rPr>
                <w:sz w:val="16"/>
                <w:szCs w:val="14"/>
              </w:rPr>
            </w:pPr>
            <w:r w:rsidRPr="00F819CA">
              <w:rPr>
                <w:sz w:val="16"/>
                <w:szCs w:val="14"/>
              </w:rPr>
              <w:t>17.07.2015</w:t>
            </w:r>
          </w:p>
        </w:tc>
        <w:tc>
          <w:tcPr>
            <w:tcW w:w="623" w:type="pct"/>
            <w:tcBorders>
              <w:top w:val="nil"/>
              <w:left w:val="nil"/>
              <w:bottom w:val="single" w:sz="4" w:space="0" w:color="auto"/>
              <w:right w:val="single" w:sz="4" w:space="0" w:color="auto"/>
            </w:tcBorders>
            <w:shd w:val="clear" w:color="auto" w:fill="auto"/>
            <w:vAlign w:val="center"/>
            <w:hideMark/>
          </w:tcPr>
          <w:p w14:paraId="678CEC96" w14:textId="77777777" w:rsidR="002C3D12" w:rsidRPr="00F819CA" w:rsidRDefault="002C3D12" w:rsidP="002542AE">
            <w:pPr>
              <w:spacing w:after="0" w:line="240" w:lineRule="auto"/>
              <w:ind w:firstLine="0"/>
              <w:jc w:val="center"/>
              <w:rPr>
                <w:sz w:val="16"/>
                <w:szCs w:val="14"/>
              </w:rPr>
            </w:pPr>
            <w:r w:rsidRPr="00F819CA">
              <w:rPr>
                <w:sz w:val="16"/>
                <w:szCs w:val="14"/>
              </w:rPr>
              <w:t>ХМАО-Югра, г.Пыть-Ях, мкр.6а Северный</w:t>
            </w:r>
          </w:p>
        </w:tc>
        <w:tc>
          <w:tcPr>
            <w:tcW w:w="407" w:type="pct"/>
            <w:tcBorders>
              <w:top w:val="nil"/>
              <w:left w:val="nil"/>
              <w:bottom w:val="single" w:sz="4" w:space="0" w:color="auto"/>
              <w:right w:val="single" w:sz="4" w:space="0" w:color="auto"/>
            </w:tcBorders>
            <w:shd w:val="clear" w:color="auto" w:fill="auto"/>
            <w:noWrap/>
            <w:vAlign w:val="center"/>
            <w:hideMark/>
          </w:tcPr>
          <w:p w14:paraId="245D15A7" w14:textId="77777777" w:rsidR="002C3D12" w:rsidRPr="00F819CA" w:rsidRDefault="002C3D12" w:rsidP="002542AE">
            <w:pPr>
              <w:spacing w:after="0" w:line="240" w:lineRule="auto"/>
              <w:ind w:firstLine="0"/>
              <w:jc w:val="center"/>
              <w:rPr>
                <w:sz w:val="16"/>
                <w:szCs w:val="14"/>
              </w:rPr>
            </w:pPr>
            <w:r w:rsidRPr="00F819CA">
              <w:rPr>
                <w:sz w:val="16"/>
                <w:szCs w:val="14"/>
              </w:rPr>
              <w:t>4 438 564,00</w:t>
            </w:r>
          </w:p>
        </w:tc>
        <w:tc>
          <w:tcPr>
            <w:tcW w:w="413" w:type="pct"/>
            <w:tcBorders>
              <w:top w:val="nil"/>
              <w:left w:val="nil"/>
              <w:bottom w:val="single" w:sz="4" w:space="0" w:color="auto"/>
              <w:right w:val="single" w:sz="4" w:space="0" w:color="auto"/>
            </w:tcBorders>
            <w:shd w:val="clear" w:color="auto" w:fill="auto"/>
            <w:noWrap/>
            <w:vAlign w:val="center"/>
            <w:hideMark/>
          </w:tcPr>
          <w:p w14:paraId="2214755F" w14:textId="77777777" w:rsidR="002C3D12" w:rsidRPr="00F819CA" w:rsidRDefault="002C3D12" w:rsidP="002542AE">
            <w:pPr>
              <w:spacing w:after="0" w:line="240" w:lineRule="auto"/>
              <w:ind w:firstLine="0"/>
              <w:jc w:val="center"/>
              <w:rPr>
                <w:sz w:val="16"/>
                <w:szCs w:val="14"/>
              </w:rPr>
            </w:pPr>
            <w:r w:rsidRPr="00F819CA">
              <w:rPr>
                <w:sz w:val="16"/>
                <w:szCs w:val="14"/>
              </w:rPr>
              <w:t>1 741 622,51</w:t>
            </w:r>
          </w:p>
        </w:tc>
        <w:tc>
          <w:tcPr>
            <w:tcW w:w="639" w:type="pct"/>
            <w:tcBorders>
              <w:top w:val="nil"/>
              <w:left w:val="nil"/>
              <w:bottom w:val="single" w:sz="4" w:space="0" w:color="auto"/>
              <w:right w:val="single" w:sz="4" w:space="0" w:color="auto"/>
            </w:tcBorders>
            <w:shd w:val="clear" w:color="auto" w:fill="auto"/>
            <w:vAlign w:val="center"/>
            <w:hideMark/>
          </w:tcPr>
          <w:p w14:paraId="05E77EDA"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72 НГ 717472 от 30.04.2009г. 86:15:000000: 0000:71:185: 001: 001086830</w:t>
            </w:r>
          </w:p>
        </w:tc>
      </w:tr>
      <w:tr w:rsidR="00600B4E" w:rsidRPr="00F819CA" w14:paraId="2108158E"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459C924B"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67</w:t>
            </w:r>
          </w:p>
        </w:tc>
        <w:tc>
          <w:tcPr>
            <w:tcW w:w="656" w:type="pct"/>
            <w:tcBorders>
              <w:top w:val="nil"/>
              <w:left w:val="nil"/>
              <w:bottom w:val="single" w:sz="4" w:space="0" w:color="auto"/>
              <w:right w:val="single" w:sz="4" w:space="0" w:color="auto"/>
            </w:tcBorders>
            <w:shd w:val="clear" w:color="auto" w:fill="auto"/>
            <w:vAlign w:val="center"/>
            <w:hideMark/>
          </w:tcPr>
          <w:p w14:paraId="22A50E0E"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Внеплощадочные инженерные сети 8 мкр."Горка"г.Пыть-Ях" Сети теплоснабжения</w:t>
            </w:r>
          </w:p>
        </w:tc>
        <w:tc>
          <w:tcPr>
            <w:tcW w:w="965" w:type="pct"/>
            <w:tcBorders>
              <w:top w:val="nil"/>
              <w:left w:val="nil"/>
              <w:bottom w:val="single" w:sz="4" w:space="0" w:color="auto"/>
              <w:right w:val="single" w:sz="4" w:space="0" w:color="auto"/>
            </w:tcBorders>
            <w:shd w:val="clear" w:color="auto" w:fill="auto"/>
            <w:vAlign w:val="center"/>
            <w:hideMark/>
          </w:tcPr>
          <w:p w14:paraId="3118FB84" w14:textId="77777777" w:rsidR="002C3D12" w:rsidRPr="00F819CA" w:rsidRDefault="002C3D12" w:rsidP="002542AE">
            <w:pPr>
              <w:spacing w:after="0" w:line="240" w:lineRule="auto"/>
              <w:ind w:firstLine="0"/>
              <w:jc w:val="center"/>
              <w:rPr>
                <w:sz w:val="16"/>
                <w:szCs w:val="14"/>
              </w:rPr>
            </w:pPr>
            <w:r w:rsidRPr="00F819CA">
              <w:rPr>
                <w:sz w:val="16"/>
                <w:szCs w:val="14"/>
              </w:rPr>
              <w:t>Кадастровый номер-86:15:0101020:1618, протяженность трассы-157 м, протяженность трубопровода-314 м, тип прокладки: надземная прокладка -77м, подземная прокладка-80м, глубина заложения при подземной прокладке-:1,67 м1,36 м, материал труб: стальные бесшовные, материал изоляции-ППУ-ПЭ,диаметр труб:133x5.0 мм</w:t>
            </w:r>
          </w:p>
        </w:tc>
        <w:tc>
          <w:tcPr>
            <w:tcW w:w="434" w:type="pct"/>
            <w:tcBorders>
              <w:top w:val="nil"/>
              <w:left w:val="nil"/>
              <w:bottom w:val="single" w:sz="4" w:space="0" w:color="auto"/>
              <w:right w:val="single" w:sz="4" w:space="0" w:color="auto"/>
            </w:tcBorders>
            <w:shd w:val="clear" w:color="auto" w:fill="auto"/>
            <w:vAlign w:val="center"/>
            <w:hideMark/>
          </w:tcPr>
          <w:p w14:paraId="2675B4EC" w14:textId="77777777" w:rsidR="002C3D12" w:rsidRPr="00F819CA" w:rsidRDefault="002C3D12" w:rsidP="002542AE">
            <w:pPr>
              <w:spacing w:after="0" w:line="240" w:lineRule="auto"/>
              <w:ind w:firstLine="0"/>
              <w:jc w:val="center"/>
              <w:rPr>
                <w:sz w:val="16"/>
                <w:szCs w:val="14"/>
              </w:rPr>
            </w:pPr>
            <w:r w:rsidRPr="00F819CA">
              <w:rPr>
                <w:sz w:val="16"/>
                <w:szCs w:val="14"/>
              </w:rPr>
              <w:t>20163</w:t>
            </w:r>
          </w:p>
        </w:tc>
        <w:tc>
          <w:tcPr>
            <w:tcW w:w="352" w:type="pct"/>
            <w:tcBorders>
              <w:top w:val="nil"/>
              <w:left w:val="nil"/>
              <w:bottom w:val="single" w:sz="4" w:space="0" w:color="auto"/>
              <w:right w:val="single" w:sz="4" w:space="0" w:color="auto"/>
            </w:tcBorders>
            <w:shd w:val="clear" w:color="auto" w:fill="auto"/>
            <w:vAlign w:val="center"/>
            <w:hideMark/>
          </w:tcPr>
          <w:p w14:paraId="0CAA7D88" w14:textId="77777777" w:rsidR="002C3D12" w:rsidRPr="00F819CA" w:rsidRDefault="002C3D12" w:rsidP="002542AE">
            <w:pPr>
              <w:spacing w:after="0" w:line="240" w:lineRule="auto"/>
              <w:ind w:firstLine="0"/>
              <w:jc w:val="center"/>
              <w:rPr>
                <w:sz w:val="16"/>
                <w:szCs w:val="14"/>
              </w:rPr>
            </w:pPr>
            <w:r w:rsidRPr="00F819CA">
              <w:rPr>
                <w:sz w:val="16"/>
                <w:szCs w:val="14"/>
              </w:rPr>
              <w:t>19.09.2016</w:t>
            </w:r>
          </w:p>
        </w:tc>
        <w:tc>
          <w:tcPr>
            <w:tcW w:w="352" w:type="pct"/>
            <w:tcBorders>
              <w:top w:val="nil"/>
              <w:left w:val="nil"/>
              <w:bottom w:val="single" w:sz="4" w:space="0" w:color="auto"/>
              <w:right w:val="single" w:sz="4" w:space="0" w:color="auto"/>
            </w:tcBorders>
            <w:shd w:val="clear" w:color="auto" w:fill="auto"/>
            <w:vAlign w:val="center"/>
            <w:hideMark/>
          </w:tcPr>
          <w:p w14:paraId="039E7BF0" w14:textId="77777777" w:rsidR="002C3D12" w:rsidRPr="00F819CA" w:rsidRDefault="002C3D12" w:rsidP="002542AE">
            <w:pPr>
              <w:spacing w:after="0" w:line="240" w:lineRule="auto"/>
              <w:ind w:firstLine="0"/>
              <w:jc w:val="center"/>
              <w:rPr>
                <w:sz w:val="16"/>
                <w:szCs w:val="14"/>
              </w:rPr>
            </w:pPr>
            <w:r w:rsidRPr="00F819CA">
              <w:rPr>
                <w:sz w:val="16"/>
                <w:szCs w:val="14"/>
              </w:rPr>
              <w:t>02.04.2019</w:t>
            </w:r>
          </w:p>
        </w:tc>
        <w:tc>
          <w:tcPr>
            <w:tcW w:w="623" w:type="pct"/>
            <w:tcBorders>
              <w:top w:val="nil"/>
              <w:left w:val="nil"/>
              <w:bottom w:val="single" w:sz="4" w:space="0" w:color="auto"/>
              <w:right w:val="single" w:sz="4" w:space="0" w:color="auto"/>
            </w:tcBorders>
            <w:shd w:val="clear" w:color="auto" w:fill="auto"/>
            <w:vAlign w:val="center"/>
            <w:hideMark/>
          </w:tcPr>
          <w:p w14:paraId="72055C22" w14:textId="77777777" w:rsidR="002C3D12" w:rsidRPr="00F819CA" w:rsidRDefault="002C3D12" w:rsidP="002542AE">
            <w:pPr>
              <w:spacing w:after="0" w:line="240" w:lineRule="auto"/>
              <w:ind w:firstLine="0"/>
              <w:jc w:val="center"/>
              <w:rPr>
                <w:sz w:val="16"/>
                <w:szCs w:val="14"/>
              </w:rPr>
            </w:pPr>
            <w:r w:rsidRPr="00F819CA">
              <w:rPr>
                <w:sz w:val="16"/>
                <w:szCs w:val="14"/>
              </w:rPr>
              <w:t>г. Пыть-Ях, микрорайон 8 "Горка", детский сад</w:t>
            </w:r>
          </w:p>
        </w:tc>
        <w:tc>
          <w:tcPr>
            <w:tcW w:w="407" w:type="pct"/>
            <w:tcBorders>
              <w:top w:val="nil"/>
              <w:left w:val="nil"/>
              <w:bottom w:val="single" w:sz="4" w:space="0" w:color="auto"/>
              <w:right w:val="single" w:sz="4" w:space="0" w:color="auto"/>
            </w:tcBorders>
            <w:shd w:val="clear" w:color="auto" w:fill="auto"/>
            <w:noWrap/>
            <w:vAlign w:val="center"/>
            <w:hideMark/>
          </w:tcPr>
          <w:p w14:paraId="52AC7C29" w14:textId="77777777" w:rsidR="002C3D12" w:rsidRPr="00F819CA" w:rsidRDefault="002C3D12" w:rsidP="002542AE">
            <w:pPr>
              <w:spacing w:after="0" w:line="240" w:lineRule="auto"/>
              <w:ind w:firstLine="0"/>
              <w:jc w:val="center"/>
              <w:rPr>
                <w:sz w:val="16"/>
                <w:szCs w:val="14"/>
              </w:rPr>
            </w:pPr>
            <w:r w:rsidRPr="00F819CA">
              <w:rPr>
                <w:sz w:val="16"/>
                <w:szCs w:val="14"/>
              </w:rPr>
              <w:t>5 419 546,17</w:t>
            </w:r>
          </w:p>
        </w:tc>
        <w:tc>
          <w:tcPr>
            <w:tcW w:w="413" w:type="pct"/>
            <w:tcBorders>
              <w:top w:val="nil"/>
              <w:left w:val="nil"/>
              <w:bottom w:val="single" w:sz="4" w:space="0" w:color="auto"/>
              <w:right w:val="single" w:sz="4" w:space="0" w:color="auto"/>
            </w:tcBorders>
            <w:shd w:val="clear" w:color="auto" w:fill="auto"/>
            <w:noWrap/>
            <w:vAlign w:val="center"/>
            <w:hideMark/>
          </w:tcPr>
          <w:p w14:paraId="3E241BD1" w14:textId="77777777" w:rsidR="002C3D12" w:rsidRPr="00F819CA" w:rsidRDefault="002C3D12" w:rsidP="002542AE">
            <w:pPr>
              <w:spacing w:after="0" w:line="240" w:lineRule="auto"/>
              <w:ind w:firstLine="0"/>
              <w:jc w:val="center"/>
              <w:rPr>
                <w:sz w:val="16"/>
                <w:szCs w:val="14"/>
              </w:rPr>
            </w:pPr>
            <w:r w:rsidRPr="00F819CA">
              <w:rPr>
                <w:sz w:val="16"/>
                <w:szCs w:val="14"/>
              </w:rPr>
              <w:t>3 695 348,18</w:t>
            </w:r>
          </w:p>
        </w:tc>
        <w:tc>
          <w:tcPr>
            <w:tcW w:w="639" w:type="pct"/>
            <w:tcBorders>
              <w:top w:val="nil"/>
              <w:left w:val="nil"/>
              <w:bottom w:val="single" w:sz="4" w:space="0" w:color="auto"/>
              <w:right w:val="single" w:sz="4" w:space="0" w:color="auto"/>
            </w:tcBorders>
            <w:shd w:val="clear" w:color="auto" w:fill="auto"/>
            <w:vAlign w:val="center"/>
            <w:hideMark/>
          </w:tcPr>
          <w:p w14:paraId="0A4C027C" w14:textId="77777777" w:rsidR="002C3D12" w:rsidRPr="00F819CA" w:rsidRDefault="002C3D12" w:rsidP="002542AE">
            <w:pPr>
              <w:spacing w:after="0" w:line="240" w:lineRule="auto"/>
              <w:ind w:firstLine="0"/>
              <w:jc w:val="center"/>
              <w:rPr>
                <w:color w:val="000000"/>
                <w:sz w:val="16"/>
                <w:szCs w:val="14"/>
              </w:rPr>
            </w:pPr>
          </w:p>
        </w:tc>
      </w:tr>
      <w:tr w:rsidR="00600B4E" w:rsidRPr="00F819CA" w14:paraId="26ACF161"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4E2FBF81"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68</w:t>
            </w:r>
          </w:p>
        </w:tc>
        <w:tc>
          <w:tcPr>
            <w:tcW w:w="656" w:type="pct"/>
            <w:tcBorders>
              <w:top w:val="nil"/>
              <w:left w:val="nil"/>
              <w:bottom w:val="single" w:sz="4" w:space="0" w:color="auto"/>
              <w:right w:val="single" w:sz="4" w:space="0" w:color="auto"/>
            </w:tcBorders>
            <w:shd w:val="clear" w:color="auto" w:fill="auto"/>
            <w:vAlign w:val="center"/>
            <w:hideMark/>
          </w:tcPr>
          <w:p w14:paraId="18D28651"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Сети теплоснабжения</w:t>
            </w:r>
          </w:p>
        </w:tc>
        <w:tc>
          <w:tcPr>
            <w:tcW w:w="965" w:type="pct"/>
            <w:tcBorders>
              <w:top w:val="nil"/>
              <w:left w:val="nil"/>
              <w:bottom w:val="single" w:sz="4" w:space="0" w:color="auto"/>
              <w:right w:val="single" w:sz="4" w:space="0" w:color="auto"/>
            </w:tcBorders>
            <w:shd w:val="clear" w:color="auto" w:fill="auto"/>
            <w:vAlign w:val="center"/>
            <w:hideMark/>
          </w:tcPr>
          <w:p w14:paraId="5F778BB8" w14:textId="77777777" w:rsidR="002C3D12" w:rsidRPr="00F819CA" w:rsidRDefault="002C3D12" w:rsidP="002542AE">
            <w:pPr>
              <w:spacing w:after="0" w:line="240" w:lineRule="auto"/>
              <w:ind w:firstLine="0"/>
              <w:jc w:val="center"/>
              <w:rPr>
                <w:sz w:val="16"/>
                <w:szCs w:val="14"/>
              </w:rPr>
            </w:pPr>
            <w:r w:rsidRPr="00F819CA">
              <w:rPr>
                <w:sz w:val="16"/>
                <w:szCs w:val="14"/>
              </w:rPr>
              <w:t>Сооружения коммунального хозяйства/протяженность 344 м.</w:t>
            </w:r>
          </w:p>
        </w:tc>
        <w:tc>
          <w:tcPr>
            <w:tcW w:w="434" w:type="pct"/>
            <w:tcBorders>
              <w:top w:val="nil"/>
              <w:left w:val="nil"/>
              <w:bottom w:val="single" w:sz="4" w:space="0" w:color="auto"/>
              <w:right w:val="single" w:sz="4" w:space="0" w:color="auto"/>
            </w:tcBorders>
            <w:shd w:val="clear" w:color="auto" w:fill="auto"/>
            <w:vAlign w:val="center"/>
            <w:hideMark/>
          </w:tcPr>
          <w:p w14:paraId="0837F7D3" w14:textId="77777777" w:rsidR="002C3D12" w:rsidRPr="00F819CA" w:rsidRDefault="002C3D12" w:rsidP="002542AE">
            <w:pPr>
              <w:spacing w:after="0" w:line="240" w:lineRule="auto"/>
              <w:ind w:firstLine="0"/>
              <w:jc w:val="center"/>
              <w:rPr>
                <w:sz w:val="16"/>
                <w:szCs w:val="14"/>
              </w:rPr>
            </w:pPr>
            <w:r w:rsidRPr="00F819CA">
              <w:rPr>
                <w:sz w:val="16"/>
                <w:szCs w:val="14"/>
              </w:rPr>
              <w:t>20199</w:t>
            </w:r>
          </w:p>
        </w:tc>
        <w:tc>
          <w:tcPr>
            <w:tcW w:w="352" w:type="pct"/>
            <w:tcBorders>
              <w:top w:val="nil"/>
              <w:left w:val="nil"/>
              <w:bottom w:val="single" w:sz="4" w:space="0" w:color="auto"/>
              <w:right w:val="single" w:sz="4" w:space="0" w:color="auto"/>
            </w:tcBorders>
            <w:shd w:val="clear" w:color="auto" w:fill="auto"/>
            <w:vAlign w:val="center"/>
            <w:hideMark/>
          </w:tcPr>
          <w:p w14:paraId="662B154B" w14:textId="77777777" w:rsidR="002C3D12" w:rsidRPr="00F819CA" w:rsidRDefault="002C3D12" w:rsidP="002542AE">
            <w:pPr>
              <w:spacing w:after="0" w:line="240" w:lineRule="auto"/>
              <w:ind w:firstLine="0"/>
              <w:jc w:val="center"/>
              <w:rPr>
                <w:sz w:val="16"/>
                <w:szCs w:val="14"/>
              </w:rPr>
            </w:pPr>
            <w:r w:rsidRPr="00F819CA">
              <w:rPr>
                <w:sz w:val="16"/>
                <w:szCs w:val="14"/>
              </w:rPr>
              <w:t>21.10.2019</w:t>
            </w:r>
          </w:p>
        </w:tc>
        <w:tc>
          <w:tcPr>
            <w:tcW w:w="352" w:type="pct"/>
            <w:tcBorders>
              <w:top w:val="nil"/>
              <w:left w:val="nil"/>
              <w:bottom w:val="single" w:sz="4" w:space="0" w:color="auto"/>
              <w:right w:val="single" w:sz="4" w:space="0" w:color="auto"/>
            </w:tcBorders>
            <w:shd w:val="clear" w:color="auto" w:fill="auto"/>
            <w:vAlign w:val="center"/>
            <w:hideMark/>
          </w:tcPr>
          <w:p w14:paraId="1DDCCE91" w14:textId="77777777" w:rsidR="002C3D12" w:rsidRPr="00F819CA" w:rsidRDefault="002C3D12" w:rsidP="002542AE">
            <w:pPr>
              <w:spacing w:after="0" w:line="240" w:lineRule="auto"/>
              <w:ind w:firstLine="0"/>
              <w:jc w:val="center"/>
              <w:rPr>
                <w:sz w:val="16"/>
                <w:szCs w:val="14"/>
              </w:rPr>
            </w:pPr>
            <w:r w:rsidRPr="00F819CA">
              <w:rPr>
                <w:sz w:val="16"/>
                <w:szCs w:val="14"/>
              </w:rPr>
              <w:t>14.01.2020</w:t>
            </w:r>
          </w:p>
        </w:tc>
        <w:tc>
          <w:tcPr>
            <w:tcW w:w="623" w:type="pct"/>
            <w:tcBorders>
              <w:top w:val="nil"/>
              <w:left w:val="nil"/>
              <w:bottom w:val="single" w:sz="4" w:space="0" w:color="auto"/>
              <w:right w:val="single" w:sz="4" w:space="0" w:color="auto"/>
            </w:tcBorders>
            <w:shd w:val="clear" w:color="auto" w:fill="auto"/>
            <w:vAlign w:val="center"/>
            <w:hideMark/>
          </w:tcPr>
          <w:p w14:paraId="3AED4EDE" w14:textId="77777777" w:rsidR="002C3D12" w:rsidRPr="00F819CA" w:rsidRDefault="002C3D12" w:rsidP="002542AE">
            <w:pPr>
              <w:spacing w:after="0" w:line="240" w:lineRule="auto"/>
              <w:ind w:firstLine="0"/>
              <w:jc w:val="center"/>
              <w:rPr>
                <w:sz w:val="16"/>
                <w:szCs w:val="14"/>
              </w:rPr>
            </w:pPr>
            <w:r w:rsidRPr="00F819CA">
              <w:rPr>
                <w:sz w:val="16"/>
                <w:szCs w:val="14"/>
              </w:rPr>
              <w:t>628381, Ханты-Мансийский Автономный округ - Югра ао, г Пыть-Ях, "Центральный" мкр.1-й</w:t>
            </w:r>
          </w:p>
        </w:tc>
        <w:tc>
          <w:tcPr>
            <w:tcW w:w="407" w:type="pct"/>
            <w:tcBorders>
              <w:top w:val="nil"/>
              <w:left w:val="nil"/>
              <w:bottom w:val="single" w:sz="4" w:space="0" w:color="auto"/>
              <w:right w:val="single" w:sz="4" w:space="0" w:color="auto"/>
            </w:tcBorders>
            <w:shd w:val="clear" w:color="auto" w:fill="auto"/>
            <w:noWrap/>
            <w:vAlign w:val="center"/>
            <w:hideMark/>
          </w:tcPr>
          <w:p w14:paraId="3CF76B59" w14:textId="77777777" w:rsidR="002C3D12" w:rsidRPr="00F819CA" w:rsidRDefault="002C3D12" w:rsidP="002542AE">
            <w:pPr>
              <w:spacing w:after="0" w:line="240" w:lineRule="auto"/>
              <w:ind w:firstLine="0"/>
              <w:jc w:val="center"/>
              <w:rPr>
                <w:sz w:val="16"/>
                <w:szCs w:val="14"/>
              </w:rPr>
            </w:pPr>
            <w:r w:rsidRPr="00F819CA">
              <w:rPr>
                <w:sz w:val="16"/>
                <w:szCs w:val="14"/>
              </w:rPr>
              <w:t>14 233 202,78</w:t>
            </w:r>
          </w:p>
        </w:tc>
        <w:tc>
          <w:tcPr>
            <w:tcW w:w="413" w:type="pct"/>
            <w:tcBorders>
              <w:top w:val="nil"/>
              <w:left w:val="nil"/>
              <w:bottom w:val="single" w:sz="4" w:space="0" w:color="auto"/>
              <w:right w:val="single" w:sz="4" w:space="0" w:color="auto"/>
            </w:tcBorders>
            <w:shd w:val="clear" w:color="auto" w:fill="auto"/>
            <w:noWrap/>
            <w:vAlign w:val="center"/>
            <w:hideMark/>
          </w:tcPr>
          <w:p w14:paraId="7ADE00DB" w14:textId="77777777" w:rsidR="002C3D12" w:rsidRPr="00F819CA" w:rsidRDefault="002C3D12" w:rsidP="002542AE">
            <w:pPr>
              <w:spacing w:after="0" w:line="240" w:lineRule="auto"/>
              <w:ind w:firstLine="0"/>
              <w:jc w:val="center"/>
              <w:rPr>
                <w:sz w:val="16"/>
                <w:szCs w:val="14"/>
              </w:rPr>
            </w:pPr>
            <w:r w:rsidRPr="00F819CA">
              <w:rPr>
                <w:sz w:val="16"/>
                <w:szCs w:val="14"/>
              </w:rPr>
              <w:t>12 928 492,56</w:t>
            </w:r>
          </w:p>
        </w:tc>
        <w:tc>
          <w:tcPr>
            <w:tcW w:w="639" w:type="pct"/>
            <w:tcBorders>
              <w:top w:val="nil"/>
              <w:left w:val="nil"/>
              <w:bottom w:val="single" w:sz="4" w:space="0" w:color="auto"/>
              <w:right w:val="single" w:sz="4" w:space="0" w:color="auto"/>
            </w:tcBorders>
            <w:shd w:val="clear" w:color="auto" w:fill="auto"/>
            <w:vAlign w:val="center"/>
            <w:hideMark/>
          </w:tcPr>
          <w:p w14:paraId="31D3D55C" w14:textId="77777777" w:rsidR="002C3D12" w:rsidRPr="00F819CA" w:rsidRDefault="002C3D12" w:rsidP="002542AE">
            <w:pPr>
              <w:spacing w:after="0" w:line="240" w:lineRule="auto"/>
              <w:ind w:firstLine="0"/>
              <w:jc w:val="center"/>
              <w:rPr>
                <w:color w:val="000000"/>
                <w:sz w:val="16"/>
                <w:szCs w:val="14"/>
              </w:rPr>
            </w:pPr>
          </w:p>
        </w:tc>
      </w:tr>
      <w:tr w:rsidR="00600B4E" w:rsidRPr="00F819CA" w14:paraId="5C042E15"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53B4F09A"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69</w:t>
            </w:r>
          </w:p>
        </w:tc>
        <w:tc>
          <w:tcPr>
            <w:tcW w:w="656" w:type="pct"/>
            <w:tcBorders>
              <w:top w:val="nil"/>
              <w:left w:val="nil"/>
              <w:bottom w:val="single" w:sz="4" w:space="0" w:color="auto"/>
              <w:right w:val="single" w:sz="4" w:space="0" w:color="auto"/>
            </w:tcBorders>
            <w:shd w:val="clear" w:color="auto" w:fill="auto"/>
            <w:vAlign w:val="center"/>
            <w:hideMark/>
          </w:tcPr>
          <w:p w14:paraId="5F7F2008"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Водяная тепловая сеть</w:t>
            </w:r>
          </w:p>
        </w:tc>
        <w:tc>
          <w:tcPr>
            <w:tcW w:w="965" w:type="pct"/>
            <w:tcBorders>
              <w:top w:val="nil"/>
              <w:left w:val="nil"/>
              <w:bottom w:val="single" w:sz="4" w:space="0" w:color="auto"/>
              <w:right w:val="single" w:sz="4" w:space="0" w:color="auto"/>
            </w:tcBorders>
            <w:shd w:val="clear" w:color="auto" w:fill="auto"/>
            <w:vAlign w:val="center"/>
            <w:hideMark/>
          </w:tcPr>
          <w:p w14:paraId="2AFCB5D0"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Предназначена для подачи теплоносителя потребителю. Протяженность сети 500 м.</w:t>
            </w:r>
          </w:p>
        </w:tc>
        <w:tc>
          <w:tcPr>
            <w:tcW w:w="434" w:type="pct"/>
            <w:tcBorders>
              <w:top w:val="nil"/>
              <w:left w:val="nil"/>
              <w:bottom w:val="single" w:sz="4" w:space="0" w:color="auto"/>
              <w:right w:val="single" w:sz="4" w:space="0" w:color="auto"/>
            </w:tcBorders>
            <w:shd w:val="clear" w:color="auto" w:fill="auto"/>
            <w:vAlign w:val="center"/>
            <w:hideMark/>
          </w:tcPr>
          <w:p w14:paraId="3BD7BD69" w14:textId="77777777" w:rsidR="002C3D12" w:rsidRPr="00F819CA" w:rsidRDefault="002C3D12" w:rsidP="002542AE">
            <w:pPr>
              <w:spacing w:after="0" w:line="240" w:lineRule="auto"/>
              <w:ind w:firstLine="0"/>
              <w:jc w:val="center"/>
              <w:rPr>
                <w:sz w:val="16"/>
                <w:szCs w:val="14"/>
              </w:rPr>
            </w:pPr>
            <w:r w:rsidRPr="00F819CA">
              <w:rPr>
                <w:sz w:val="16"/>
                <w:szCs w:val="14"/>
              </w:rPr>
              <w:t>20204</w:t>
            </w:r>
          </w:p>
        </w:tc>
        <w:tc>
          <w:tcPr>
            <w:tcW w:w="352" w:type="pct"/>
            <w:tcBorders>
              <w:top w:val="nil"/>
              <w:left w:val="nil"/>
              <w:bottom w:val="single" w:sz="4" w:space="0" w:color="auto"/>
              <w:right w:val="single" w:sz="4" w:space="0" w:color="auto"/>
            </w:tcBorders>
            <w:shd w:val="clear" w:color="auto" w:fill="auto"/>
            <w:vAlign w:val="center"/>
            <w:hideMark/>
          </w:tcPr>
          <w:p w14:paraId="5E8A3E9B" w14:textId="77777777" w:rsidR="002C3D12" w:rsidRPr="00F819CA" w:rsidRDefault="002C3D12" w:rsidP="002542AE">
            <w:pPr>
              <w:spacing w:after="0" w:line="240" w:lineRule="auto"/>
              <w:ind w:firstLine="0"/>
              <w:jc w:val="center"/>
              <w:rPr>
                <w:sz w:val="16"/>
                <w:szCs w:val="14"/>
              </w:rPr>
            </w:pPr>
          </w:p>
        </w:tc>
        <w:tc>
          <w:tcPr>
            <w:tcW w:w="352" w:type="pct"/>
            <w:tcBorders>
              <w:top w:val="nil"/>
              <w:left w:val="nil"/>
              <w:bottom w:val="single" w:sz="4" w:space="0" w:color="auto"/>
              <w:right w:val="single" w:sz="4" w:space="0" w:color="auto"/>
            </w:tcBorders>
            <w:shd w:val="clear" w:color="auto" w:fill="auto"/>
            <w:vAlign w:val="center"/>
            <w:hideMark/>
          </w:tcPr>
          <w:p w14:paraId="7890BBDD" w14:textId="77777777" w:rsidR="002C3D12" w:rsidRPr="00F819CA" w:rsidRDefault="002C3D12" w:rsidP="002542AE">
            <w:pPr>
              <w:spacing w:after="0" w:line="240" w:lineRule="auto"/>
              <w:ind w:firstLine="0"/>
              <w:jc w:val="center"/>
              <w:rPr>
                <w:sz w:val="16"/>
                <w:szCs w:val="14"/>
              </w:rPr>
            </w:pPr>
            <w:r w:rsidRPr="00F819CA">
              <w:rPr>
                <w:sz w:val="16"/>
                <w:szCs w:val="14"/>
              </w:rPr>
              <w:t>15.01.2020</w:t>
            </w:r>
          </w:p>
        </w:tc>
        <w:tc>
          <w:tcPr>
            <w:tcW w:w="623" w:type="pct"/>
            <w:tcBorders>
              <w:top w:val="nil"/>
              <w:left w:val="nil"/>
              <w:bottom w:val="single" w:sz="4" w:space="0" w:color="auto"/>
              <w:right w:val="single" w:sz="4" w:space="0" w:color="auto"/>
            </w:tcBorders>
            <w:shd w:val="clear" w:color="auto" w:fill="auto"/>
            <w:vAlign w:val="center"/>
            <w:hideMark/>
          </w:tcPr>
          <w:p w14:paraId="6383FB47" w14:textId="77777777" w:rsidR="002C3D12" w:rsidRPr="00F819CA" w:rsidRDefault="002C3D12" w:rsidP="002542AE">
            <w:pPr>
              <w:spacing w:after="0" w:line="240" w:lineRule="auto"/>
              <w:ind w:firstLine="0"/>
              <w:jc w:val="center"/>
              <w:rPr>
                <w:sz w:val="16"/>
                <w:szCs w:val="14"/>
              </w:rPr>
            </w:pPr>
            <w:r w:rsidRPr="00F819CA">
              <w:rPr>
                <w:sz w:val="16"/>
                <w:szCs w:val="14"/>
              </w:rPr>
              <w:t>г. Пыть-Ях, 6 микрорайон "Пионерный"</w:t>
            </w:r>
          </w:p>
        </w:tc>
        <w:tc>
          <w:tcPr>
            <w:tcW w:w="407" w:type="pct"/>
            <w:tcBorders>
              <w:top w:val="nil"/>
              <w:left w:val="nil"/>
              <w:bottom w:val="single" w:sz="4" w:space="0" w:color="auto"/>
              <w:right w:val="single" w:sz="4" w:space="0" w:color="auto"/>
            </w:tcBorders>
            <w:shd w:val="clear" w:color="auto" w:fill="auto"/>
            <w:noWrap/>
            <w:vAlign w:val="center"/>
            <w:hideMark/>
          </w:tcPr>
          <w:p w14:paraId="594BC582" w14:textId="77777777" w:rsidR="002C3D12" w:rsidRPr="00F819CA" w:rsidRDefault="002C3D12" w:rsidP="002542AE">
            <w:pPr>
              <w:spacing w:after="0" w:line="240" w:lineRule="auto"/>
              <w:ind w:firstLine="0"/>
              <w:jc w:val="center"/>
              <w:rPr>
                <w:sz w:val="16"/>
                <w:szCs w:val="14"/>
              </w:rPr>
            </w:pPr>
            <w:r w:rsidRPr="00F819CA">
              <w:rPr>
                <w:sz w:val="16"/>
                <w:szCs w:val="14"/>
              </w:rPr>
              <w:t>1,00</w:t>
            </w:r>
          </w:p>
        </w:tc>
        <w:tc>
          <w:tcPr>
            <w:tcW w:w="413" w:type="pct"/>
            <w:tcBorders>
              <w:top w:val="nil"/>
              <w:left w:val="nil"/>
              <w:bottom w:val="single" w:sz="4" w:space="0" w:color="auto"/>
              <w:right w:val="single" w:sz="4" w:space="0" w:color="auto"/>
            </w:tcBorders>
            <w:shd w:val="clear" w:color="auto" w:fill="auto"/>
            <w:noWrap/>
            <w:vAlign w:val="center"/>
            <w:hideMark/>
          </w:tcPr>
          <w:p w14:paraId="4AE4E996" w14:textId="77777777" w:rsidR="002C3D12" w:rsidRPr="00F819CA" w:rsidRDefault="002C3D12" w:rsidP="002542AE">
            <w:pPr>
              <w:spacing w:after="0" w:line="240" w:lineRule="auto"/>
              <w:ind w:firstLine="0"/>
              <w:jc w:val="center"/>
              <w:rPr>
                <w:sz w:val="16"/>
                <w:szCs w:val="14"/>
              </w:rPr>
            </w:pPr>
            <w:r w:rsidRPr="00F819CA">
              <w:rPr>
                <w:sz w:val="16"/>
                <w:szCs w:val="14"/>
              </w:rPr>
              <w:t>1,00</w:t>
            </w:r>
          </w:p>
        </w:tc>
        <w:tc>
          <w:tcPr>
            <w:tcW w:w="639" w:type="pct"/>
            <w:tcBorders>
              <w:top w:val="nil"/>
              <w:left w:val="nil"/>
              <w:bottom w:val="single" w:sz="4" w:space="0" w:color="auto"/>
              <w:right w:val="single" w:sz="4" w:space="0" w:color="auto"/>
            </w:tcBorders>
            <w:shd w:val="clear" w:color="auto" w:fill="auto"/>
            <w:vAlign w:val="center"/>
            <w:hideMark/>
          </w:tcPr>
          <w:p w14:paraId="4AE205C5" w14:textId="77777777" w:rsidR="002C3D12" w:rsidRPr="00F819CA" w:rsidRDefault="002C3D12" w:rsidP="002542AE">
            <w:pPr>
              <w:spacing w:after="0" w:line="240" w:lineRule="auto"/>
              <w:ind w:firstLine="0"/>
              <w:jc w:val="center"/>
              <w:rPr>
                <w:color w:val="000000"/>
                <w:sz w:val="16"/>
                <w:szCs w:val="14"/>
              </w:rPr>
            </w:pPr>
          </w:p>
        </w:tc>
      </w:tr>
      <w:tr w:rsidR="00600B4E" w:rsidRPr="00F819CA" w14:paraId="6B78885C"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2768BB77"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70</w:t>
            </w:r>
          </w:p>
        </w:tc>
        <w:tc>
          <w:tcPr>
            <w:tcW w:w="656" w:type="pct"/>
            <w:tcBorders>
              <w:top w:val="nil"/>
              <w:left w:val="nil"/>
              <w:bottom w:val="single" w:sz="4" w:space="0" w:color="auto"/>
              <w:right w:val="single" w:sz="4" w:space="0" w:color="auto"/>
            </w:tcBorders>
            <w:shd w:val="clear" w:color="auto" w:fill="auto"/>
            <w:vAlign w:val="center"/>
            <w:hideMark/>
          </w:tcPr>
          <w:p w14:paraId="77EC83EB"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Тепловая сеть от ТК-61 - фед.дорога</w:t>
            </w:r>
          </w:p>
        </w:tc>
        <w:tc>
          <w:tcPr>
            <w:tcW w:w="965" w:type="pct"/>
            <w:tcBorders>
              <w:top w:val="nil"/>
              <w:left w:val="nil"/>
              <w:bottom w:val="single" w:sz="4" w:space="0" w:color="auto"/>
              <w:right w:val="single" w:sz="4" w:space="0" w:color="auto"/>
            </w:tcBorders>
            <w:shd w:val="clear" w:color="auto" w:fill="auto"/>
            <w:vAlign w:val="center"/>
            <w:hideMark/>
          </w:tcPr>
          <w:p w14:paraId="478DB758"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Предназначена для подачи теплоносителя до потребителя. Протяженность - 511 м.</w:t>
            </w:r>
          </w:p>
        </w:tc>
        <w:tc>
          <w:tcPr>
            <w:tcW w:w="434" w:type="pct"/>
            <w:tcBorders>
              <w:top w:val="nil"/>
              <w:left w:val="nil"/>
              <w:bottom w:val="single" w:sz="4" w:space="0" w:color="auto"/>
              <w:right w:val="single" w:sz="4" w:space="0" w:color="auto"/>
            </w:tcBorders>
            <w:shd w:val="clear" w:color="auto" w:fill="auto"/>
            <w:vAlign w:val="center"/>
            <w:hideMark/>
          </w:tcPr>
          <w:p w14:paraId="22BF973E" w14:textId="77777777" w:rsidR="002C3D12" w:rsidRPr="00F819CA" w:rsidRDefault="002C3D12" w:rsidP="002542AE">
            <w:pPr>
              <w:spacing w:after="0" w:line="240" w:lineRule="auto"/>
              <w:ind w:firstLine="0"/>
              <w:jc w:val="center"/>
              <w:rPr>
                <w:sz w:val="16"/>
                <w:szCs w:val="14"/>
              </w:rPr>
            </w:pPr>
            <w:r w:rsidRPr="00F819CA">
              <w:rPr>
                <w:sz w:val="16"/>
                <w:szCs w:val="14"/>
              </w:rPr>
              <w:t>20205</w:t>
            </w:r>
          </w:p>
        </w:tc>
        <w:tc>
          <w:tcPr>
            <w:tcW w:w="352" w:type="pct"/>
            <w:tcBorders>
              <w:top w:val="nil"/>
              <w:left w:val="nil"/>
              <w:bottom w:val="single" w:sz="4" w:space="0" w:color="auto"/>
              <w:right w:val="single" w:sz="4" w:space="0" w:color="auto"/>
            </w:tcBorders>
            <w:shd w:val="clear" w:color="auto" w:fill="auto"/>
            <w:vAlign w:val="center"/>
            <w:hideMark/>
          </w:tcPr>
          <w:p w14:paraId="2B19EB0F" w14:textId="77777777" w:rsidR="002C3D12" w:rsidRPr="00F819CA" w:rsidRDefault="002C3D12" w:rsidP="002542AE">
            <w:pPr>
              <w:spacing w:after="0" w:line="240" w:lineRule="auto"/>
              <w:ind w:firstLine="0"/>
              <w:jc w:val="center"/>
              <w:rPr>
                <w:sz w:val="16"/>
                <w:szCs w:val="14"/>
              </w:rPr>
            </w:pPr>
          </w:p>
        </w:tc>
        <w:tc>
          <w:tcPr>
            <w:tcW w:w="352" w:type="pct"/>
            <w:tcBorders>
              <w:top w:val="nil"/>
              <w:left w:val="nil"/>
              <w:bottom w:val="single" w:sz="4" w:space="0" w:color="auto"/>
              <w:right w:val="single" w:sz="4" w:space="0" w:color="auto"/>
            </w:tcBorders>
            <w:shd w:val="clear" w:color="auto" w:fill="auto"/>
            <w:vAlign w:val="center"/>
            <w:hideMark/>
          </w:tcPr>
          <w:p w14:paraId="1C5B6782" w14:textId="77777777" w:rsidR="002C3D12" w:rsidRPr="00F819CA" w:rsidRDefault="002C3D12" w:rsidP="002542AE">
            <w:pPr>
              <w:spacing w:after="0" w:line="240" w:lineRule="auto"/>
              <w:ind w:firstLine="0"/>
              <w:jc w:val="center"/>
              <w:rPr>
                <w:sz w:val="16"/>
                <w:szCs w:val="14"/>
              </w:rPr>
            </w:pPr>
            <w:r w:rsidRPr="00F819CA">
              <w:rPr>
                <w:sz w:val="16"/>
                <w:szCs w:val="14"/>
              </w:rPr>
              <w:t>15.01.2020</w:t>
            </w:r>
          </w:p>
        </w:tc>
        <w:tc>
          <w:tcPr>
            <w:tcW w:w="623" w:type="pct"/>
            <w:tcBorders>
              <w:top w:val="nil"/>
              <w:left w:val="nil"/>
              <w:bottom w:val="single" w:sz="4" w:space="0" w:color="auto"/>
              <w:right w:val="single" w:sz="4" w:space="0" w:color="auto"/>
            </w:tcBorders>
            <w:shd w:val="clear" w:color="auto" w:fill="auto"/>
            <w:vAlign w:val="center"/>
            <w:hideMark/>
          </w:tcPr>
          <w:p w14:paraId="799E9D85" w14:textId="77777777" w:rsidR="002C3D12" w:rsidRPr="00F819CA" w:rsidRDefault="002C3D12" w:rsidP="002542AE">
            <w:pPr>
              <w:spacing w:after="0" w:line="240" w:lineRule="auto"/>
              <w:ind w:firstLine="0"/>
              <w:jc w:val="center"/>
              <w:rPr>
                <w:sz w:val="16"/>
                <w:szCs w:val="14"/>
              </w:rPr>
            </w:pPr>
            <w:r w:rsidRPr="00F819CA">
              <w:rPr>
                <w:sz w:val="16"/>
                <w:szCs w:val="14"/>
              </w:rPr>
              <w:t>ХМАО-Югра, г. Пыть-Ях, мкр.2 "Нефтяников"</w:t>
            </w:r>
          </w:p>
        </w:tc>
        <w:tc>
          <w:tcPr>
            <w:tcW w:w="407" w:type="pct"/>
            <w:tcBorders>
              <w:top w:val="nil"/>
              <w:left w:val="nil"/>
              <w:bottom w:val="single" w:sz="4" w:space="0" w:color="auto"/>
              <w:right w:val="single" w:sz="4" w:space="0" w:color="auto"/>
            </w:tcBorders>
            <w:shd w:val="clear" w:color="auto" w:fill="auto"/>
            <w:noWrap/>
            <w:vAlign w:val="center"/>
            <w:hideMark/>
          </w:tcPr>
          <w:p w14:paraId="550DF977" w14:textId="77777777" w:rsidR="002C3D12" w:rsidRPr="00F819CA" w:rsidRDefault="002C3D12" w:rsidP="002542AE">
            <w:pPr>
              <w:spacing w:after="0" w:line="240" w:lineRule="auto"/>
              <w:ind w:firstLine="0"/>
              <w:jc w:val="center"/>
              <w:rPr>
                <w:sz w:val="16"/>
                <w:szCs w:val="14"/>
              </w:rPr>
            </w:pPr>
            <w:r w:rsidRPr="00F819CA">
              <w:rPr>
                <w:sz w:val="16"/>
                <w:szCs w:val="14"/>
              </w:rPr>
              <w:t>1,00</w:t>
            </w:r>
          </w:p>
        </w:tc>
        <w:tc>
          <w:tcPr>
            <w:tcW w:w="413" w:type="pct"/>
            <w:tcBorders>
              <w:top w:val="nil"/>
              <w:left w:val="nil"/>
              <w:bottom w:val="single" w:sz="4" w:space="0" w:color="auto"/>
              <w:right w:val="single" w:sz="4" w:space="0" w:color="auto"/>
            </w:tcBorders>
            <w:shd w:val="clear" w:color="auto" w:fill="auto"/>
            <w:noWrap/>
            <w:vAlign w:val="center"/>
            <w:hideMark/>
          </w:tcPr>
          <w:p w14:paraId="142837B4" w14:textId="77777777" w:rsidR="002C3D12" w:rsidRPr="00F819CA" w:rsidRDefault="002C3D12" w:rsidP="002542AE">
            <w:pPr>
              <w:spacing w:after="0" w:line="240" w:lineRule="auto"/>
              <w:ind w:firstLine="0"/>
              <w:jc w:val="center"/>
              <w:rPr>
                <w:sz w:val="16"/>
                <w:szCs w:val="14"/>
              </w:rPr>
            </w:pPr>
            <w:r w:rsidRPr="00F819CA">
              <w:rPr>
                <w:sz w:val="16"/>
                <w:szCs w:val="14"/>
              </w:rPr>
              <w:t>0,89</w:t>
            </w:r>
          </w:p>
        </w:tc>
        <w:tc>
          <w:tcPr>
            <w:tcW w:w="639" w:type="pct"/>
            <w:tcBorders>
              <w:top w:val="nil"/>
              <w:left w:val="nil"/>
              <w:bottom w:val="single" w:sz="4" w:space="0" w:color="auto"/>
              <w:right w:val="single" w:sz="4" w:space="0" w:color="auto"/>
            </w:tcBorders>
            <w:shd w:val="clear" w:color="auto" w:fill="auto"/>
            <w:vAlign w:val="center"/>
            <w:hideMark/>
          </w:tcPr>
          <w:p w14:paraId="65EDB653" w14:textId="77777777" w:rsidR="002C3D12" w:rsidRPr="00F819CA" w:rsidRDefault="002C3D12" w:rsidP="002542AE">
            <w:pPr>
              <w:spacing w:after="0" w:line="240" w:lineRule="auto"/>
              <w:ind w:firstLine="0"/>
              <w:jc w:val="center"/>
              <w:rPr>
                <w:color w:val="000000"/>
                <w:sz w:val="16"/>
                <w:szCs w:val="14"/>
              </w:rPr>
            </w:pPr>
          </w:p>
        </w:tc>
      </w:tr>
      <w:tr w:rsidR="00600B4E" w:rsidRPr="00F819CA" w14:paraId="7152A712"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0A141515"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71</w:t>
            </w:r>
          </w:p>
        </w:tc>
        <w:tc>
          <w:tcPr>
            <w:tcW w:w="656" w:type="pct"/>
            <w:tcBorders>
              <w:top w:val="nil"/>
              <w:left w:val="nil"/>
              <w:bottom w:val="single" w:sz="4" w:space="0" w:color="auto"/>
              <w:right w:val="single" w:sz="4" w:space="0" w:color="auto"/>
            </w:tcBorders>
            <w:shd w:val="clear" w:color="auto" w:fill="auto"/>
            <w:vAlign w:val="center"/>
            <w:hideMark/>
          </w:tcPr>
          <w:p w14:paraId="3F796A38"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Тепловая сеть от ТК-226-ТК 233</w:t>
            </w:r>
          </w:p>
        </w:tc>
        <w:tc>
          <w:tcPr>
            <w:tcW w:w="965" w:type="pct"/>
            <w:tcBorders>
              <w:top w:val="nil"/>
              <w:left w:val="nil"/>
              <w:bottom w:val="single" w:sz="4" w:space="0" w:color="auto"/>
              <w:right w:val="single" w:sz="4" w:space="0" w:color="auto"/>
            </w:tcBorders>
            <w:shd w:val="clear" w:color="auto" w:fill="auto"/>
            <w:vAlign w:val="center"/>
            <w:hideMark/>
          </w:tcPr>
          <w:p w14:paraId="2FECCAE6"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Предназначена для подачи теплоносителя до потребителя. Протяженность - 189 м.</w:t>
            </w:r>
          </w:p>
        </w:tc>
        <w:tc>
          <w:tcPr>
            <w:tcW w:w="434" w:type="pct"/>
            <w:tcBorders>
              <w:top w:val="nil"/>
              <w:left w:val="nil"/>
              <w:bottom w:val="single" w:sz="4" w:space="0" w:color="auto"/>
              <w:right w:val="single" w:sz="4" w:space="0" w:color="auto"/>
            </w:tcBorders>
            <w:shd w:val="clear" w:color="auto" w:fill="auto"/>
            <w:vAlign w:val="center"/>
            <w:hideMark/>
          </w:tcPr>
          <w:p w14:paraId="2A30AA41" w14:textId="77777777" w:rsidR="002C3D12" w:rsidRPr="00F819CA" w:rsidRDefault="002C3D12" w:rsidP="002542AE">
            <w:pPr>
              <w:spacing w:after="0" w:line="240" w:lineRule="auto"/>
              <w:ind w:firstLine="0"/>
              <w:jc w:val="center"/>
              <w:rPr>
                <w:sz w:val="16"/>
                <w:szCs w:val="14"/>
              </w:rPr>
            </w:pPr>
            <w:r w:rsidRPr="00F819CA">
              <w:rPr>
                <w:sz w:val="16"/>
                <w:szCs w:val="14"/>
              </w:rPr>
              <w:t>20206</w:t>
            </w:r>
          </w:p>
        </w:tc>
        <w:tc>
          <w:tcPr>
            <w:tcW w:w="352" w:type="pct"/>
            <w:tcBorders>
              <w:top w:val="nil"/>
              <w:left w:val="nil"/>
              <w:bottom w:val="single" w:sz="4" w:space="0" w:color="auto"/>
              <w:right w:val="single" w:sz="4" w:space="0" w:color="auto"/>
            </w:tcBorders>
            <w:shd w:val="clear" w:color="auto" w:fill="auto"/>
            <w:vAlign w:val="center"/>
            <w:hideMark/>
          </w:tcPr>
          <w:p w14:paraId="28004B25" w14:textId="77777777" w:rsidR="002C3D12" w:rsidRPr="00F819CA" w:rsidRDefault="002C3D12" w:rsidP="002542AE">
            <w:pPr>
              <w:spacing w:after="0" w:line="240" w:lineRule="auto"/>
              <w:ind w:firstLine="0"/>
              <w:jc w:val="center"/>
              <w:rPr>
                <w:sz w:val="16"/>
                <w:szCs w:val="14"/>
              </w:rPr>
            </w:pPr>
          </w:p>
        </w:tc>
        <w:tc>
          <w:tcPr>
            <w:tcW w:w="352" w:type="pct"/>
            <w:tcBorders>
              <w:top w:val="nil"/>
              <w:left w:val="nil"/>
              <w:bottom w:val="single" w:sz="4" w:space="0" w:color="auto"/>
              <w:right w:val="single" w:sz="4" w:space="0" w:color="auto"/>
            </w:tcBorders>
            <w:shd w:val="clear" w:color="auto" w:fill="auto"/>
            <w:vAlign w:val="center"/>
            <w:hideMark/>
          </w:tcPr>
          <w:p w14:paraId="2E4F8184" w14:textId="77777777" w:rsidR="002C3D12" w:rsidRPr="00F819CA" w:rsidRDefault="002C3D12" w:rsidP="002542AE">
            <w:pPr>
              <w:spacing w:after="0" w:line="240" w:lineRule="auto"/>
              <w:ind w:firstLine="0"/>
              <w:jc w:val="center"/>
              <w:rPr>
                <w:sz w:val="16"/>
                <w:szCs w:val="14"/>
              </w:rPr>
            </w:pPr>
            <w:r w:rsidRPr="00F819CA">
              <w:rPr>
                <w:sz w:val="16"/>
                <w:szCs w:val="14"/>
              </w:rPr>
              <w:t>15.01.2020</w:t>
            </w:r>
          </w:p>
        </w:tc>
        <w:tc>
          <w:tcPr>
            <w:tcW w:w="623" w:type="pct"/>
            <w:tcBorders>
              <w:top w:val="nil"/>
              <w:left w:val="nil"/>
              <w:bottom w:val="single" w:sz="4" w:space="0" w:color="auto"/>
              <w:right w:val="single" w:sz="4" w:space="0" w:color="auto"/>
            </w:tcBorders>
            <w:shd w:val="clear" w:color="auto" w:fill="auto"/>
            <w:vAlign w:val="center"/>
            <w:hideMark/>
          </w:tcPr>
          <w:p w14:paraId="3B286BD6" w14:textId="77777777" w:rsidR="002C3D12" w:rsidRPr="00F819CA" w:rsidRDefault="002C3D12" w:rsidP="002542AE">
            <w:pPr>
              <w:spacing w:after="0" w:line="240" w:lineRule="auto"/>
              <w:ind w:firstLine="0"/>
              <w:jc w:val="center"/>
              <w:rPr>
                <w:sz w:val="16"/>
                <w:szCs w:val="14"/>
              </w:rPr>
            </w:pPr>
            <w:r w:rsidRPr="00F819CA">
              <w:rPr>
                <w:sz w:val="16"/>
                <w:szCs w:val="14"/>
              </w:rPr>
              <w:t>ХМАО-Югра, г. Пыть-Ях, ул. Магистральная</w:t>
            </w:r>
          </w:p>
        </w:tc>
        <w:tc>
          <w:tcPr>
            <w:tcW w:w="407" w:type="pct"/>
            <w:tcBorders>
              <w:top w:val="nil"/>
              <w:left w:val="nil"/>
              <w:bottom w:val="single" w:sz="4" w:space="0" w:color="auto"/>
              <w:right w:val="single" w:sz="4" w:space="0" w:color="auto"/>
            </w:tcBorders>
            <w:shd w:val="clear" w:color="auto" w:fill="auto"/>
            <w:noWrap/>
            <w:vAlign w:val="center"/>
            <w:hideMark/>
          </w:tcPr>
          <w:p w14:paraId="18BDC424" w14:textId="77777777" w:rsidR="002C3D12" w:rsidRPr="00F819CA" w:rsidRDefault="002C3D12" w:rsidP="002542AE">
            <w:pPr>
              <w:spacing w:after="0" w:line="240" w:lineRule="auto"/>
              <w:ind w:firstLine="0"/>
              <w:jc w:val="center"/>
              <w:rPr>
                <w:sz w:val="16"/>
                <w:szCs w:val="14"/>
              </w:rPr>
            </w:pPr>
            <w:r w:rsidRPr="00F819CA">
              <w:rPr>
                <w:sz w:val="16"/>
                <w:szCs w:val="14"/>
              </w:rPr>
              <w:t>1,00</w:t>
            </w:r>
          </w:p>
        </w:tc>
        <w:tc>
          <w:tcPr>
            <w:tcW w:w="413" w:type="pct"/>
            <w:tcBorders>
              <w:top w:val="nil"/>
              <w:left w:val="nil"/>
              <w:bottom w:val="single" w:sz="4" w:space="0" w:color="auto"/>
              <w:right w:val="single" w:sz="4" w:space="0" w:color="auto"/>
            </w:tcBorders>
            <w:shd w:val="clear" w:color="auto" w:fill="auto"/>
            <w:noWrap/>
            <w:vAlign w:val="center"/>
            <w:hideMark/>
          </w:tcPr>
          <w:p w14:paraId="431A52EC" w14:textId="77777777" w:rsidR="002C3D12" w:rsidRPr="00F819CA" w:rsidRDefault="002C3D12" w:rsidP="002542AE">
            <w:pPr>
              <w:spacing w:after="0" w:line="240" w:lineRule="auto"/>
              <w:ind w:firstLine="0"/>
              <w:jc w:val="center"/>
              <w:rPr>
                <w:sz w:val="16"/>
                <w:szCs w:val="14"/>
              </w:rPr>
            </w:pPr>
            <w:r w:rsidRPr="00F819CA">
              <w:rPr>
                <w:sz w:val="16"/>
                <w:szCs w:val="14"/>
              </w:rPr>
              <w:t>0,89</w:t>
            </w:r>
          </w:p>
        </w:tc>
        <w:tc>
          <w:tcPr>
            <w:tcW w:w="639" w:type="pct"/>
            <w:tcBorders>
              <w:top w:val="nil"/>
              <w:left w:val="nil"/>
              <w:bottom w:val="single" w:sz="4" w:space="0" w:color="auto"/>
              <w:right w:val="single" w:sz="4" w:space="0" w:color="auto"/>
            </w:tcBorders>
            <w:shd w:val="clear" w:color="auto" w:fill="auto"/>
            <w:vAlign w:val="center"/>
            <w:hideMark/>
          </w:tcPr>
          <w:p w14:paraId="63EC0A43" w14:textId="77777777" w:rsidR="002C3D12" w:rsidRPr="00F819CA" w:rsidRDefault="002C3D12" w:rsidP="002542AE">
            <w:pPr>
              <w:spacing w:after="0" w:line="240" w:lineRule="auto"/>
              <w:ind w:firstLine="0"/>
              <w:jc w:val="center"/>
              <w:rPr>
                <w:color w:val="000000"/>
                <w:sz w:val="16"/>
                <w:szCs w:val="14"/>
              </w:rPr>
            </w:pPr>
          </w:p>
        </w:tc>
      </w:tr>
      <w:tr w:rsidR="00600B4E" w:rsidRPr="00F819CA" w14:paraId="65D4FBDC"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0AE04B9D"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72</w:t>
            </w:r>
          </w:p>
        </w:tc>
        <w:tc>
          <w:tcPr>
            <w:tcW w:w="656" w:type="pct"/>
            <w:tcBorders>
              <w:top w:val="nil"/>
              <w:left w:val="nil"/>
              <w:bottom w:val="single" w:sz="4" w:space="0" w:color="auto"/>
              <w:right w:val="single" w:sz="4" w:space="0" w:color="auto"/>
            </w:tcBorders>
            <w:shd w:val="clear" w:color="auto" w:fill="auto"/>
            <w:vAlign w:val="center"/>
            <w:hideMark/>
          </w:tcPr>
          <w:p w14:paraId="59C17311"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Тепловая сеть от ТК узла задвижек 15 до ввода в здание 19/1</w:t>
            </w:r>
          </w:p>
        </w:tc>
        <w:tc>
          <w:tcPr>
            <w:tcW w:w="965" w:type="pct"/>
            <w:tcBorders>
              <w:top w:val="nil"/>
              <w:left w:val="nil"/>
              <w:bottom w:val="single" w:sz="4" w:space="0" w:color="auto"/>
              <w:right w:val="single" w:sz="4" w:space="0" w:color="auto"/>
            </w:tcBorders>
            <w:shd w:val="clear" w:color="auto" w:fill="auto"/>
            <w:vAlign w:val="center"/>
            <w:hideMark/>
          </w:tcPr>
          <w:p w14:paraId="6D683362"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Предназначена для подачи теплоносителя до потребителя. Протяженность - 158 м.</w:t>
            </w:r>
          </w:p>
        </w:tc>
        <w:tc>
          <w:tcPr>
            <w:tcW w:w="434" w:type="pct"/>
            <w:tcBorders>
              <w:top w:val="nil"/>
              <w:left w:val="nil"/>
              <w:bottom w:val="single" w:sz="4" w:space="0" w:color="auto"/>
              <w:right w:val="single" w:sz="4" w:space="0" w:color="auto"/>
            </w:tcBorders>
            <w:shd w:val="clear" w:color="auto" w:fill="auto"/>
            <w:vAlign w:val="center"/>
            <w:hideMark/>
          </w:tcPr>
          <w:p w14:paraId="51881922" w14:textId="77777777" w:rsidR="002C3D12" w:rsidRPr="00F819CA" w:rsidRDefault="002C3D12" w:rsidP="002542AE">
            <w:pPr>
              <w:spacing w:after="0" w:line="240" w:lineRule="auto"/>
              <w:ind w:firstLine="0"/>
              <w:jc w:val="center"/>
              <w:rPr>
                <w:sz w:val="16"/>
                <w:szCs w:val="14"/>
              </w:rPr>
            </w:pPr>
            <w:r w:rsidRPr="00F819CA">
              <w:rPr>
                <w:sz w:val="16"/>
                <w:szCs w:val="14"/>
              </w:rPr>
              <w:t>20207</w:t>
            </w:r>
          </w:p>
        </w:tc>
        <w:tc>
          <w:tcPr>
            <w:tcW w:w="352" w:type="pct"/>
            <w:tcBorders>
              <w:top w:val="nil"/>
              <w:left w:val="nil"/>
              <w:bottom w:val="single" w:sz="4" w:space="0" w:color="auto"/>
              <w:right w:val="single" w:sz="4" w:space="0" w:color="auto"/>
            </w:tcBorders>
            <w:shd w:val="clear" w:color="auto" w:fill="auto"/>
            <w:vAlign w:val="center"/>
            <w:hideMark/>
          </w:tcPr>
          <w:p w14:paraId="6D3901CB" w14:textId="77777777" w:rsidR="002C3D12" w:rsidRPr="00F819CA" w:rsidRDefault="002C3D12" w:rsidP="002542AE">
            <w:pPr>
              <w:spacing w:after="0" w:line="240" w:lineRule="auto"/>
              <w:ind w:firstLine="0"/>
              <w:jc w:val="center"/>
              <w:rPr>
                <w:sz w:val="16"/>
                <w:szCs w:val="14"/>
              </w:rPr>
            </w:pPr>
          </w:p>
        </w:tc>
        <w:tc>
          <w:tcPr>
            <w:tcW w:w="352" w:type="pct"/>
            <w:tcBorders>
              <w:top w:val="nil"/>
              <w:left w:val="nil"/>
              <w:bottom w:val="single" w:sz="4" w:space="0" w:color="auto"/>
              <w:right w:val="single" w:sz="4" w:space="0" w:color="auto"/>
            </w:tcBorders>
            <w:shd w:val="clear" w:color="auto" w:fill="auto"/>
            <w:vAlign w:val="center"/>
            <w:hideMark/>
          </w:tcPr>
          <w:p w14:paraId="3F06BDC9" w14:textId="77777777" w:rsidR="002C3D12" w:rsidRPr="00F819CA" w:rsidRDefault="002C3D12" w:rsidP="002542AE">
            <w:pPr>
              <w:spacing w:after="0" w:line="240" w:lineRule="auto"/>
              <w:ind w:firstLine="0"/>
              <w:jc w:val="center"/>
              <w:rPr>
                <w:sz w:val="16"/>
                <w:szCs w:val="14"/>
              </w:rPr>
            </w:pPr>
            <w:r w:rsidRPr="00F819CA">
              <w:rPr>
                <w:sz w:val="16"/>
                <w:szCs w:val="14"/>
              </w:rPr>
              <w:t>15.01.2020</w:t>
            </w:r>
          </w:p>
        </w:tc>
        <w:tc>
          <w:tcPr>
            <w:tcW w:w="623" w:type="pct"/>
            <w:tcBorders>
              <w:top w:val="nil"/>
              <w:left w:val="nil"/>
              <w:bottom w:val="single" w:sz="4" w:space="0" w:color="auto"/>
              <w:right w:val="single" w:sz="4" w:space="0" w:color="auto"/>
            </w:tcBorders>
            <w:shd w:val="clear" w:color="auto" w:fill="auto"/>
            <w:vAlign w:val="center"/>
            <w:hideMark/>
          </w:tcPr>
          <w:p w14:paraId="00AB975F" w14:textId="77777777" w:rsidR="002C3D12" w:rsidRPr="00F819CA" w:rsidRDefault="002C3D12" w:rsidP="002542AE">
            <w:pPr>
              <w:spacing w:after="0" w:line="240" w:lineRule="auto"/>
              <w:ind w:firstLine="0"/>
              <w:jc w:val="center"/>
              <w:rPr>
                <w:sz w:val="16"/>
                <w:szCs w:val="14"/>
              </w:rPr>
            </w:pPr>
            <w:r w:rsidRPr="00F819CA">
              <w:rPr>
                <w:sz w:val="16"/>
                <w:szCs w:val="14"/>
              </w:rPr>
              <w:t>ХМАО-Югра, г. Пыть-Ях, мкр. Мамонтово</w:t>
            </w:r>
          </w:p>
        </w:tc>
        <w:tc>
          <w:tcPr>
            <w:tcW w:w="407" w:type="pct"/>
            <w:tcBorders>
              <w:top w:val="nil"/>
              <w:left w:val="nil"/>
              <w:bottom w:val="single" w:sz="4" w:space="0" w:color="auto"/>
              <w:right w:val="single" w:sz="4" w:space="0" w:color="auto"/>
            </w:tcBorders>
            <w:shd w:val="clear" w:color="auto" w:fill="auto"/>
            <w:noWrap/>
            <w:vAlign w:val="center"/>
            <w:hideMark/>
          </w:tcPr>
          <w:p w14:paraId="51DAD8B3" w14:textId="77777777" w:rsidR="002C3D12" w:rsidRPr="00F819CA" w:rsidRDefault="002C3D12" w:rsidP="002542AE">
            <w:pPr>
              <w:spacing w:after="0" w:line="240" w:lineRule="auto"/>
              <w:ind w:firstLine="0"/>
              <w:jc w:val="center"/>
              <w:rPr>
                <w:sz w:val="16"/>
                <w:szCs w:val="14"/>
              </w:rPr>
            </w:pPr>
            <w:r w:rsidRPr="00F819CA">
              <w:rPr>
                <w:sz w:val="16"/>
                <w:szCs w:val="14"/>
              </w:rPr>
              <w:t>1,00</w:t>
            </w:r>
          </w:p>
        </w:tc>
        <w:tc>
          <w:tcPr>
            <w:tcW w:w="413" w:type="pct"/>
            <w:tcBorders>
              <w:top w:val="nil"/>
              <w:left w:val="nil"/>
              <w:bottom w:val="single" w:sz="4" w:space="0" w:color="auto"/>
              <w:right w:val="single" w:sz="4" w:space="0" w:color="auto"/>
            </w:tcBorders>
            <w:shd w:val="clear" w:color="auto" w:fill="auto"/>
            <w:noWrap/>
            <w:vAlign w:val="center"/>
            <w:hideMark/>
          </w:tcPr>
          <w:p w14:paraId="53B825EA" w14:textId="77777777" w:rsidR="002C3D12" w:rsidRPr="00F819CA" w:rsidRDefault="002C3D12" w:rsidP="002542AE">
            <w:pPr>
              <w:spacing w:after="0" w:line="240" w:lineRule="auto"/>
              <w:ind w:firstLine="0"/>
              <w:jc w:val="center"/>
              <w:rPr>
                <w:sz w:val="16"/>
                <w:szCs w:val="14"/>
              </w:rPr>
            </w:pPr>
            <w:r w:rsidRPr="00F819CA">
              <w:rPr>
                <w:sz w:val="16"/>
                <w:szCs w:val="14"/>
              </w:rPr>
              <w:t>0,89</w:t>
            </w:r>
          </w:p>
        </w:tc>
        <w:tc>
          <w:tcPr>
            <w:tcW w:w="639" w:type="pct"/>
            <w:tcBorders>
              <w:top w:val="nil"/>
              <w:left w:val="nil"/>
              <w:bottom w:val="single" w:sz="4" w:space="0" w:color="auto"/>
              <w:right w:val="single" w:sz="4" w:space="0" w:color="auto"/>
            </w:tcBorders>
            <w:shd w:val="clear" w:color="auto" w:fill="auto"/>
            <w:vAlign w:val="center"/>
            <w:hideMark/>
          </w:tcPr>
          <w:p w14:paraId="5A9373F9" w14:textId="77777777" w:rsidR="002C3D12" w:rsidRPr="00F819CA" w:rsidRDefault="002C3D12" w:rsidP="002542AE">
            <w:pPr>
              <w:spacing w:after="0" w:line="240" w:lineRule="auto"/>
              <w:ind w:firstLine="0"/>
              <w:jc w:val="center"/>
              <w:rPr>
                <w:color w:val="000000"/>
                <w:sz w:val="16"/>
                <w:szCs w:val="14"/>
              </w:rPr>
            </w:pPr>
          </w:p>
        </w:tc>
      </w:tr>
      <w:tr w:rsidR="00600B4E" w:rsidRPr="00F819CA" w14:paraId="6AF6A111"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36CF100C"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73</w:t>
            </w:r>
          </w:p>
        </w:tc>
        <w:tc>
          <w:tcPr>
            <w:tcW w:w="656" w:type="pct"/>
            <w:tcBorders>
              <w:top w:val="nil"/>
              <w:left w:val="nil"/>
              <w:bottom w:val="single" w:sz="4" w:space="0" w:color="auto"/>
              <w:right w:val="single" w:sz="4" w:space="0" w:color="auto"/>
            </w:tcBorders>
            <w:shd w:val="clear" w:color="auto" w:fill="auto"/>
            <w:vAlign w:val="center"/>
            <w:hideMark/>
          </w:tcPr>
          <w:p w14:paraId="40A77021"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Тепловая сеть от ТК узла задвижек 15 до ввода в здание 19/2</w:t>
            </w:r>
          </w:p>
        </w:tc>
        <w:tc>
          <w:tcPr>
            <w:tcW w:w="965" w:type="pct"/>
            <w:tcBorders>
              <w:top w:val="nil"/>
              <w:left w:val="nil"/>
              <w:bottom w:val="single" w:sz="4" w:space="0" w:color="auto"/>
              <w:right w:val="single" w:sz="4" w:space="0" w:color="auto"/>
            </w:tcBorders>
            <w:shd w:val="clear" w:color="auto" w:fill="auto"/>
            <w:vAlign w:val="center"/>
            <w:hideMark/>
          </w:tcPr>
          <w:p w14:paraId="72857EAC"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Предназначена для подачи теплоносителя до потребителя. Протяженность - 6 м.</w:t>
            </w:r>
          </w:p>
        </w:tc>
        <w:tc>
          <w:tcPr>
            <w:tcW w:w="434" w:type="pct"/>
            <w:tcBorders>
              <w:top w:val="nil"/>
              <w:left w:val="nil"/>
              <w:bottom w:val="single" w:sz="4" w:space="0" w:color="auto"/>
              <w:right w:val="single" w:sz="4" w:space="0" w:color="auto"/>
            </w:tcBorders>
            <w:shd w:val="clear" w:color="auto" w:fill="auto"/>
            <w:vAlign w:val="center"/>
            <w:hideMark/>
          </w:tcPr>
          <w:p w14:paraId="065980C7" w14:textId="77777777" w:rsidR="002C3D12" w:rsidRPr="00F819CA" w:rsidRDefault="002C3D12" w:rsidP="002542AE">
            <w:pPr>
              <w:spacing w:after="0" w:line="240" w:lineRule="auto"/>
              <w:ind w:firstLine="0"/>
              <w:jc w:val="center"/>
              <w:rPr>
                <w:sz w:val="16"/>
                <w:szCs w:val="14"/>
              </w:rPr>
            </w:pPr>
            <w:r w:rsidRPr="00F819CA">
              <w:rPr>
                <w:sz w:val="16"/>
                <w:szCs w:val="14"/>
              </w:rPr>
              <w:t>20208</w:t>
            </w:r>
          </w:p>
        </w:tc>
        <w:tc>
          <w:tcPr>
            <w:tcW w:w="352" w:type="pct"/>
            <w:tcBorders>
              <w:top w:val="nil"/>
              <w:left w:val="nil"/>
              <w:bottom w:val="single" w:sz="4" w:space="0" w:color="auto"/>
              <w:right w:val="single" w:sz="4" w:space="0" w:color="auto"/>
            </w:tcBorders>
            <w:shd w:val="clear" w:color="auto" w:fill="auto"/>
            <w:vAlign w:val="center"/>
            <w:hideMark/>
          </w:tcPr>
          <w:p w14:paraId="32AE022C" w14:textId="77777777" w:rsidR="002C3D12" w:rsidRPr="00F819CA" w:rsidRDefault="002C3D12" w:rsidP="002542AE">
            <w:pPr>
              <w:spacing w:after="0" w:line="240" w:lineRule="auto"/>
              <w:ind w:firstLine="0"/>
              <w:jc w:val="center"/>
              <w:rPr>
                <w:sz w:val="16"/>
                <w:szCs w:val="14"/>
              </w:rPr>
            </w:pPr>
          </w:p>
        </w:tc>
        <w:tc>
          <w:tcPr>
            <w:tcW w:w="352" w:type="pct"/>
            <w:tcBorders>
              <w:top w:val="nil"/>
              <w:left w:val="nil"/>
              <w:bottom w:val="single" w:sz="4" w:space="0" w:color="auto"/>
              <w:right w:val="single" w:sz="4" w:space="0" w:color="auto"/>
            </w:tcBorders>
            <w:shd w:val="clear" w:color="auto" w:fill="auto"/>
            <w:vAlign w:val="center"/>
            <w:hideMark/>
          </w:tcPr>
          <w:p w14:paraId="58962E72" w14:textId="77777777" w:rsidR="002C3D12" w:rsidRPr="00F819CA" w:rsidRDefault="002C3D12" w:rsidP="002542AE">
            <w:pPr>
              <w:spacing w:after="0" w:line="240" w:lineRule="auto"/>
              <w:ind w:firstLine="0"/>
              <w:jc w:val="center"/>
              <w:rPr>
                <w:sz w:val="16"/>
                <w:szCs w:val="14"/>
              </w:rPr>
            </w:pPr>
            <w:r w:rsidRPr="00F819CA">
              <w:rPr>
                <w:sz w:val="16"/>
                <w:szCs w:val="14"/>
              </w:rPr>
              <w:t>15.01.2020</w:t>
            </w:r>
          </w:p>
        </w:tc>
        <w:tc>
          <w:tcPr>
            <w:tcW w:w="623" w:type="pct"/>
            <w:tcBorders>
              <w:top w:val="nil"/>
              <w:left w:val="nil"/>
              <w:bottom w:val="single" w:sz="4" w:space="0" w:color="auto"/>
              <w:right w:val="single" w:sz="4" w:space="0" w:color="auto"/>
            </w:tcBorders>
            <w:shd w:val="clear" w:color="auto" w:fill="auto"/>
            <w:vAlign w:val="center"/>
            <w:hideMark/>
          </w:tcPr>
          <w:p w14:paraId="1480AACD" w14:textId="77777777" w:rsidR="002C3D12" w:rsidRPr="00F819CA" w:rsidRDefault="002C3D12" w:rsidP="002542AE">
            <w:pPr>
              <w:spacing w:after="0" w:line="240" w:lineRule="auto"/>
              <w:ind w:firstLine="0"/>
              <w:jc w:val="center"/>
              <w:rPr>
                <w:sz w:val="16"/>
                <w:szCs w:val="14"/>
              </w:rPr>
            </w:pPr>
            <w:r w:rsidRPr="00F819CA">
              <w:rPr>
                <w:sz w:val="16"/>
                <w:szCs w:val="14"/>
              </w:rPr>
              <w:t>ХМАО-Югра, г. Пыть-Ях, мкр. Мамонтово</w:t>
            </w:r>
          </w:p>
        </w:tc>
        <w:tc>
          <w:tcPr>
            <w:tcW w:w="407" w:type="pct"/>
            <w:tcBorders>
              <w:top w:val="nil"/>
              <w:left w:val="nil"/>
              <w:bottom w:val="single" w:sz="4" w:space="0" w:color="auto"/>
              <w:right w:val="single" w:sz="4" w:space="0" w:color="auto"/>
            </w:tcBorders>
            <w:shd w:val="clear" w:color="auto" w:fill="auto"/>
            <w:noWrap/>
            <w:vAlign w:val="center"/>
            <w:hideMark/>
          </w:tcPr>
          <w:p w14:paraId="272536B8" w14:textId="77777777" w:rsidR="002C3D12" w:rsidRPr="00F819CA" w:rsidRDefault="002C3D12" w:rsidP="002542AE">
            <w:pPr>
              <w:spacing w:after="0" w:line="240" w:lineRule="auto"/>
              <w:ind w:firstLine="0"/>
              <w:jc w:val="center"/>
              <w:rPr>
                <w:sz w:val="16"/>
                <w:szCs w:val="14"/>
              </w:rPr>
            </w:pPr>
            <w:r w:rsidRPr="00F819CA">
              <w:rPr>
                <w:sz w:val="16"/>
                <w:szCs w:val="14"/>
              </w:rPr>
              <w:t>1,00</w:t>
            </w:r>
          </w:p>
        </w:tc>
        <w:tc>
          <w:tcPr>
            <w:tcW w:w="413" w:type="pct"/>
            <w:tcBorders>
              <w:top w:val="nil"/>
              <w:left w:val="nil"/>
              <w:bottom w:val="single" w:sz="4" w:space="0" w:color="auto"/>
              <w:right w:val="single" w:sz="4" w:space="0" w:color="auto"/>
            </w:tcBorders>
            <w:shd w:val="clear" w:color="auto" w:fill="auto"/>
            <w:noWrap/>
            <w:vAlign w:val="center"/>
            <w:hideMark/>
          </w:tcPr>
          <w:p w14:paraId="59B0E5D1" w14:textId="77777777" w:rsidR="002C3D12" w:rsidRPr="00F819CA" w:rsidRDefault="002C3D12" w:rsidP="002542AE">
            <w:pPr>
              <w:spacing w:after="0" w:line="240" w:lineRule="auto"/>
              <w:ind w:firstLine="0"/>
              <w:jc w:val="center"/>
              <w:rPr>
                <w:sz w:val="16"/>
                <w:szCs w:val="14"/>
              </w:rPr>
            </w:pPr>
            <w:r w:rsidRPr="00F819CA">
              <w:rPr>
                <w:sz w:val="16"/>
                <w:szCs w:val="14"/>
              </w:rPr>
              <w:t>0,89</w:t>
            </w:r>
          </w:p>
        </w:tc>
        <w:tc>
          <w:tcPr>
            <w:tcW w:w="639" w:type="pct"/>
            <w:tcBorders>
              <w:top w:val="nil"/>
              <w:left w:val="nil"/>
              <w:bottom w:val="single" w:sz="4" w:space="0" w:color="auto"/>
              <w:right w:val="single" w:sz="4" w:space="0" w:color="auto"/>
            </w:tcBorders>
            <w:shd w:val="clear" w:color="auto" w:fill="auto"/>
            <w:vAlign w:val="center"/>
            <w:hideMark/>
          </w:tcPr>
          <w:p w14:paraId="726D6CDF" w14:textId="77777777" w:rsidR="002C3D12" w:rsidRPr="00F819CA" w:rsidRDefault="002C3D12" w:rsidP="002542AE">
            <w:pPr>
              <w:spacing w:after="0" w:line="240" w:lineRule="auto"/>
              <w:ind w:firstLine="0"/>
              <w:jc w:val="center"/>
              <w:rPr>
                <w:color w:val="000000"/>
                <w:sz w:val="16"/>
                <w:szCs w:val="14"/>
              </w:rPr>
            </w:pPr>
          </w:p>
        </w:tc>
      </w:tr>
      <w:tr w:rsidR="00600B4E" w:rsidRPr="00F819CA" w14:paraId="1A0C1423"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128E0556"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74</w:t>
            </w:r>
          </w:p>
        </w:tc>
        <w:tc>
          <w:tcPr>
            <w:tcW w:w="656" w:type="pct"/>
            <w:tcBorders>
              <w:top w:val="nil"/>
              <w:left w:val="nil"/>
              <w:bottom w:val="single" w:sz="4" w:space="0" w:color="auto"/>
              <w:right w:val="single" w:sz="4" w:space="0" w:color="auto"/>
            </w:tcBorders>
            <w:shd w:val="clear" w:color="auto" w:fill="auto"/>
            <w:vAlign w:val="center"/>
            <w:hideMark/>
          </w:tcPr>
          <w:p w14:paraId="6D6F66F7"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Тепловая сеть от ТК узла задвижек 15 до ввода в здание 21</w:t>
            </w:r>
          </w:p>
        </w:tc>
        <w:tc>
          <w:tcPr>
            <w:tcW w:w="965" w:type="pct"/>
            <w:tcBorders>
              <w:top w:val="nil"/>
              <w:left w:val="nil"/>
              <w:bottom w:val="single" w:sz="4" w:space="0" w:color="auto"/>
              <w:right w:val="single" w:sz="4" w:space="0" w:color="auto"/>
            </w:tcBorders>
            <w:shd w:val="clear" w:color="auto" w:fill="auto"/>
            <w:vAlign w:val="center"/>
            <w:hideMark/>
          </w:tcPr>
          <w:p w14:paraId="65CE10CF"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Предназначена для подачи теплоносителя до потребителя. Протяженность - 111 м.</w:t>
            </w:r>
          </w:p>
        </w:tc>
        <w:tc>
          <w:tcPr>
            <w:tcW w:w="434" w:type="pct"/>
            <w:tcBorders>
              <w:top w:val="nil"/>
              <w:left w:val="nil"/>
              <w:bottom w:val="single" w:sz="4" w:space="0" w:color="auto"/>
              <w:right w:val="single" w:sz="4" w:space="0" w:color="auto"/>
            </w:tcBorders>
            <w:shd w:val="clear" w:color="auto" w:fill="auto"/>
            <w:vAlign w:val="center"/>
            <w:hideMark/>
          </w:tcPr>
          <w:p w14:paraId="2D67B170" w14:textId="77777777" w:rsidR="002C3D12" w:rsidRPr="00F819CA" w:rsidRDefault="002C3D12" w:rsidP="002542AE">
            <w:pPr>
              <w:spacing w:after="0" w:line="240" w:lineRule="auto"/>
              <w:ind w:firstLine="0"/>
              <w:jc w:val="center"/>
              <w:rPr>
                <w:sz w:val="16"/>
                <w:szCs w:val="14"/>
              </w:rPr>
            </w:pPr>
            <w:r w:rsidRPr="00F819CA">
              <w:rPr>
                <w:sz w:val="16"/>
                <w:szCs w:val="14"/>
              </w:rPr>
              <w:t>20209</w:t>
            </w:r>
          </w:p>
        </w:tc>
        <w:tc>
          <w:tcPr>
            <w:tcW w:w="352" w:type="pct"/>
            <w:tcBorders>
              <w:top w:val="nil"/>
              <w:left w:val="nil"/>
              <w:bottom w:val="single" w:sz="4" w:space="0" w:color="auto"/>
              <w:right w:val="single" w:sz="4" w:space="0" w:color="auto"/>
            </w:tcBorders>
            <w:shd w:val="clear" w:color="auto" w:fill="auto"/>
            <w:vAlign w:val="center"/>
            <w:hideMark/>
          </w:tcPr>
          <w:p w14:paraId="7E0EE02A" w14:textId="77777777" w:rsidR="002C3D12" w:rsidRPr="00F819CA" w:rsidRDefault="002C3D12" w:rsidP="002542AE">
            <w:pPr>
              <w:spacing w:after="0" w:line="240" w:lineRule="auto"/>
              <w:ind w:firstLine="0"/>
              <w:jc w:val="center"/>
              <w:rPr>
                <w:sz w:val="16"/>
                <w:szCs w:val="14"/>
              </w:rPr>
            </w:pPr>
          </w:p>
        </w:tc>
        <w:tc>
          <w:tcPr>
            <w:tcW w:w="352" w:type="pct"/>
            <w:tcBorders>
              <w:top w:val="nil"/>
              <w:left w:val="nil"/>
              <w:bottom w:val="single" w:sz="4" w:space="0" w:color="auto"/>
              <w:right w:val="single" w:sz="4" w:space="0" w:color="auto"/>
            </w:tcBorders>
            <w:shd w:val="clear" w:color="auto" w:fill="auto"/>
            <w:vAlign w:val="center"/>
            <w:hideMark/>
          </w:tcPr>
          <w:p w14:paraId="1BBA9A3B" w14:textId="77777777" w:rsidR="002C3D12" w:rsidRPr="00F819CA" w:rsidRDefault="002C3D12" w:rsidP="002542AE">
            <w:pPr>
              <w:spacing w:after="0" w:line="240" w:lineRule="auto"/>
              <w:ind w:firstLine="0"/>
              <w:jc w:val="center"/>
              <w:rPr>
                <w:sz w:val="16"/>
                <w:szCs w:val="14"/>
              </w:rPr>
            </w:pPr>
            <w:r w:rsidRPr="00F819CA">
              <w:rPr>
                <w:sz w:val="16"/>
                <w:szCs w:val="14"/>
              </w:rPr>
              <w:t>15.01.2020</w:t>
            </w:r>
          </w:p>
        </w:tc>
        <w:tc>
          <w:tcPr>
            <w:tcW w:w="623" w:type="pct"/>
            <w:tcBorders>
              <w:top w:val="nil"/>
              <w:left w:val="nil"/>
              <w:bottom w:val="single" w:sz="4" w:space="0" w:color="auto"/>
              <w:right w:val="single" w:sz="4" w:space="0" w:color="auto"/>
            </w:tcBorders>
            <w:shd w:val="clear" w:color="auto" w:fill="auto"/>
            <w:vAlign w:val="center"/>
            <w:hideMark/>
          </w:tcPr>
          <w:p w14:paraId="60BB7D5B" w14:textId="77777777" w:rsidR="002C3D12" w:rsidRPr="00F819CA" w:rsidRDefault="002C3D12" w:rsidP="002542AE">
            <w:pPr>
              <w:spacing w:after="0" w:line="240" w:lineRule="auto"/>
              <w:ind w:firstLine="0"/>
              <w:jc w:val="center"/>
              <w:rPr>
                <w:sz w:val="16"/>
                <w:szCs w:val="14"/>
              </w:rPr>
            </w:pPr>
            <w:r w:rsidRPr="00F819CA">
              <w:rPr>
                <w:sz w:val="16"/>
                <w:szCs w:val="14"/>
              </w:rPr>
              <w:t>ХМАО-Югра, г. Пыть-Ях, мкр. Мамонтово</w:t>
            </w:r>
          </w:p>
        </w:tc>
        <w:tc>
          <w:tcPr>
            <w:tcW w:w="407" w:type="pct"/>
            <w:tcBorders>
              <w:top w:val="nil"/>
              <w:left w:val="nil"/>
              <w:bottom w:val="single" w:sz="4" w:space="0" w:color="auto"/>
              <w:right w:val="single" w:sz="4" w:space="0" w:color="auto"/>
            </w:tcBorders>
            <w:shd w:val="clear" w:color="auto" w:fill="auto"/>
            <w:noWrap/>
            <w:vAlign w:val="center"/>
            <w:hideMark/>
          </w:tcPr>
          <w:p w14:paraId="13C5078B" w14:textId="77777777" w:rsidR="002C3D12" w:rsidRPr="00F819CA" w:rsidRDefault="002C3D12" w:rsidP="002542AE">
            <w:pPr>
              <w:spacing w:after="0" w:line="240" w:lineRule="auto"/>
              <w:ind w:firstLine="0"/>
              <w:jc w:val="center"/>
              <w:rPr>
                <w:sz w:val="16"/>
                <w:szCs w:val="14"/>
              </w:rPr>
            </w:pPr>
            <w:r w:rsidRPr="00F819CA">
              <w:rPr>
                <w:sz w:val="16"/>
                <w:szCs w:val="14"/>
              </w:rPr>
              <w:t>1,00</w:t>
            </w:r>
          </w:p>
        </w:tc>
        <w:tc>
          <w:tcPr>
            <w:tcW w:w="413" w:type="pct"/>
            <w:tcBorders>
              <w:top w:val="nil"/>
              <w:left w:val="nil"/>
              <w:bottom w:val="single" w:sz="4" w:space="0" w:color="auto"/>
              <w:right w:val="single" w:sz="4" w:space="0" w:color="auto"/>
            </w:tcBorders>
            <w:shd w:val="clear" w:color="auto" w:fill="auto"/>
            <w:noWrap/>
            <w:vAlign w:val="center"/>
            <w:hideMark/>
          </w:tcPr>
          <w:p w14:paraId="08BF202A" w14:textId="77777777" w:rsidR="002C3D12" w:rsidRPr="00F819CA" w:rsidRDefault="002C3D12" w:rsidP="002542AE">
            <w:pPr>
              <w:spacing w:after="0" w:line="240" w:lineRule="auto"/>
              <w:ind w:firstLine="0"/>
              <w:jc w:val="center"/>
              <w:rPr>
                <w:sz w:val="16"/>
                <w:szCs w:val="14"/>
              </w:rPr>
            </w:pPr>
            <w:r w:rsidRPr="00F819CA">
              <w:rPr>
                <w:sz w:val="16"/>
                <w:szCs w:val="14"/>
              </w:rPr>
              <w:t>0,89</w:t>
            </w:r>
          </w:p>
        </w:tc>
        <w:tc>
          <w:tcPr>
            <w:tcW w:w="639" w:type="pct"/>
            <w:tcBorders>
              <w:top w:val="nil"/>
              <w:left w:val="nil"/>
              <w:bottom w:val="single" w:sz="4" w:space="0" w:color="auto"/>
              <w:right w:val="single" w:sz="4" w:space="0" w:color="auto"/>
            </w:tcBorders>
            <w:shd w:val="clear" w:color="auto" w:fill="auto"/>
            <w:vAlign w:val="center"/>
            <w:hideMark/>
          </w:tcPr>
          <w:p w14:paraId="2741955F" w14:textId="77777777" w:rsidR="002C3D12" w:rsidRPr="00F819CA" w:rsidRDefault="002C3D12" w:rsidP="002542AE">
            <w:pPr>
              <w:spacing w:after="0" w:line="240" w:lineRule="auto"/>
              <w:ind w:firstLine="0"/>
              <w:jc w:val="center"/>
              <w:rPr>
                <w:color w:val="000000"/>
                <w:sz w:val="16"/>
                <w:szCs w:val="14"/>
              </w:rPr>
            </w:pPr>
          </w:p>
        </w:tc>
      </w:tr>
      <w:tr w:rsidR="00600B4E" w:rsidRPr="00F819CA" w14:paraId="7BF22D67"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5C6D4626"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75</w:t>
            </w:r>
          </w:p>
        </w:tc>
        <w:tc>
          <w:tcPr>
            <w:tcW w:w="656" w:type="pct"/>
            <w:tcBorders>
              <w:top w:val="nil"/>
              <w:left w:val="nil"/>
              <w:bottom w:val="single" w:sz="4" w:space="0" w:color="auto"/>
              <w:right w:val="single" w:sz="4" w:space="0" w:color="auto"/>
            </w:tcBorders>
            <w:shd w:val="clear" w:color="auto" w:fill="auto"/>
            <w:vAlign w:val="center"/>
            <w:hideMark/>
          </w:tcPr>
          <w:p w14:paraId="67290BED"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Тепловая сеть от ТК узла задвижек 15 до ввода в здание 19</w:t>
            </w:r>
          </w:p>
        </w:tc>
        <w:tc>
          <w:tcPr>
            <w:tcW w:w="965" w:type="pct"/>
            <w:tcBorders>
              <w:top w:val="nil"/>
              <w:left w:val="nil"/>
              <w:bottom w:val="single" w:sz="4" w:space="0" w:color="auto"/>
              <w:right w:val="single" w:sz="4" w:space="0" w:color="auto"/>
            </w:tcBorders>
            <w:shd w:val="clear" w:color="auto" w:fill="auto"/>
            <w:vAlign w:val="center"/>
            <w:hideMark/>
          </w:tcPr>
          <w:p w14:paraId="2CBB610F"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Предназначена для подачи теплоносителя до потребителя. Протяженность - 54 м.</w:t>
            </w:r>
          </w:p>
        </w:tc>
        <w:tc>
          <w:tcPr>
            <w:tcW w:w="434" w:type="pct"/>
            <w:tcBorders>
              <w:top w:val="nil"/>
              <w:left w:val="nil"/>
              <w:bottom w:val="single" w:sz="4" w:space="0" w:color="auto"/>
              <w:right w:val="single" w:sz="4" w:space="0" w:color="auto"/>
            </w:tcBorders>
            <w:shd w:val="clear" w:color="auto" w:fill="auto"/>
            <w:vAlign w:val="center"/>
            <w:hideMark/>
          </w:tcPr>
          <w:p w14:paraId="2B874DBF" w14:textId="77777777" w:rsidR="002C3D12" w:rsidRPr="00F819CA" w:rsidRDefault="002C3D12" w:rsidP="002542AE">
            <w:pPr>
              <w:spacing w:after="0" w:line="240" w:lineRule="auto"/>
              <w:ind w:firstLine="0"/>
              <w:jc w:val="center"/>
              <w:rPr>
                <w:sz w:val="16"/>
                <w:szCs w:val="14"/>
              </w:rPr>
            </w:pPr>
            <w:r w:rsidRPr="00F819CA">
              <w:rPr>
                <w:sz w:val="16"/>
                <w:szCs w:val="14"/>
              </w:rPr>
              <w:t>20210</w:t>
            </w:r>
          </w:p>
        </w:tc>
        <w:tc>
          <w:tcPr>
            <w:tcW w:w="352" w:type="pct"/>
            <w:tcBorders>
              <w:top w:val="nil"/>
              <w:left w:val="nil"/>
              <w:bottom w:val="single" w:sz="4" w:space="0" w:color="auto"/>
              <w:right w:val="single" w:sz="4" w:space="0" w:color="auto"/>
            </w:tcBorders>
            <w:shd w:val="clear" w:color="auto" w:fill="auto"/>
            <w:vAlign w:val="center"/>
            <w:hideMark/>
          </w:tcPr>
          <w:p w14:paraId="00BE754D" w14:textId="77777777" w:rsidR="002C3D12" w:rsidRPr="00F819CA" w:rsidRDefault="002C3D12" w:rsidP="002542AE">
            <w:pPr>
              <w:spacing w:after="0" w:line="240" w:lineRule="auto"/>
              <w:ind w:firstLine="0"/>
              <w:jc w:val="center"/>
              <w:rPr>
                <w:sz w:val="16"/>
                <w:szCs w:val="14"/>
              </w:rPr>
            </w:pPr>
          </w:p>
        </w:tc>
        <w:tc>
          <w:tcPr>
            <w:tcW w:w="352" w:type="pct"/>
            <w:tcBorders>
              <w:top w:val="nil"/>
              <w:left w:val="nil"/>
              <w:bottom w:val="single" w:sz="4" w:space="0" w:color="auto"/>
              <w:right w:val="single" w:sz="4" w:space="0" w:color="auto"/>
            </w:tcBorders>
            <w:shd w:val="clear" w:color="auto" w:fill="auto"/>
            <w:vAlign w:val="center"/>
            <w:hideMark/>
          </w:tcPr>
          <w:p w14:paraId="25A6C771" w14:textId="77777777" w:rsidR="002C3D12" w:rsidRPr="00F819CA" w:rsidRDefault="002C3D12" w:rsidP="002542AE">
            <w:pPr>
              <w:spacing w:after="0" w:line="240" w:lineRule="auto"/>
              <w:ind w:firstLine="0"/>
              <w:jc w:val="center"/>
              <w:rPr>
                <w:sz w:val="16"/>
                <w:szCs w:val="14"/>
              </w:rPr>
            </w:pPr>
            <w:r w:rsidRPr="00F819CA">
              <w:rPr>
                <w:sz w:val="16"/>
                <w:szCs w:val="14"/>
              </w:rPr>
              <w:t>15.01.2020</w:t>
            </w:r>
          </w:p>
        </w:tc>
        <w:tc>
          <w:tcPr>
            <w:tcW w:w="623" w:type="pct"/>
            <w:tcBorders>
              <w:top w:val="nil"/>
              <w:left w:val="nil"/>
              <w:bottom w:val="single" w:sz="4" w:space="0" w:color="auto"/>
              <w:right w:val="single" w:sz="4" w:space="0" w:color="auto"/>
            </w:tcBorders>
            <w:shd w:val="clear" w:color="auto" w:fill="auto"/>
            <w:vAlign w:val="center"/>
            <w:hideMark/>
          </w:tcPr>
          <w:p w14:paraId="0A3E03EF" w14:textId="77777777" w:rsidR="002C3D12" w:rsidRPr="00F819CA" w:rsidRDefault="002C3D12" w:rsidP="002542AE">
            <w:pPr>
              <w:spacing w:after="0" w:line="240" w:lineRule="auto"/>
              <w:ind w:firstLine="0"/>
              <w:jc w:val="center"/>
              <w:rPr>
                <w:sz w:val="16"/>
                <w:szCs w:val="14"/>
              </w:rPr>
            </w:pPr>
            <w:r w:rsidRPr="00F819CA">
              <w:rPr>
                <w:sz w:val="16"/>
                <w:szCs w:val="14"/>
              </w:rPr>
              <w:t>ХМАО-Югра, г. Пыть-Ях, мкр. Мамонтово</w:t>
            </w:r>
          </w:p>
        </w:tc>
        <w:tc>
          <w:tcPr>
            <w:tcW w:w="407" w:type="pct"/>
            <w:tcBorders>
              <w:top w:val="nil"/>
              <w:left w:val="nil"/>
              <w:bottom w:val="single" w:sz="4" w:space="0" w:color="auto"/>
              <w:right w:val="single" w:sz="4" w:space="0" w:color="auto"/>
            </w:tcBorders>
            <w:shd w:val="clear" w:color="auto" w:fill="auto"/>
            <w:noWrap/>
            <w:vAlign w:val="center"/>
            <w:hideMark/>
          </w:tcPr>
          <w:p w14:paraId="0829AA8D" w14:textId="77777777" w:rsidR="002C3D12" w:rsidRPr="00F819CA" w:rsidRDefault="002C3D12" w:rsidP="002542AE">
            <w:pPr>
              <w:spacing w:after="0" w:line="240" w:lineRule="auto"/>
              <w:ind w:firstLine="0"/>
              <w:jc w:val="center"/>
              <w:rPr>
                <w:sz w:val="16"/>
                <w:szCs w:val="14"/>
              </w:rPr>
            </w:pPr>
            <w:r w:rsidRPr="00F819CA">
              <w:rPr>
                <w:sz w:val="16"/>
                <w:szCs w:val="14"/>
              </w:rPr>
              <w:t>1,00</w:t>
            </w:r>
          </w:p>
        </w:tc>
        <w:tc>
          <w:tcPr>
            <w:tcW w:w="413" w:type="pct"/>
            <w:tcBorders>
              <w:top w:val="nil"/>
              <w:left w:val="nil"/>
              <w:bottom w:val="single" w:sz="4" w:space="0" w:color="auto"/>
              <w:right w:val="single" w:sz="4" w:space="0" w:color="auto"/>
            </w:tcBorders>
            <w:shd w:val="clear" w:color="auto" w:fill="auto"/>
            <w:noWrap/>
            <w:vAlign w:val="center"/>
            <w:hideMark/>
          </w:tcPr>
          <w:p w14:paraId="4180A054" w14:textId="77777777" w:rsidR="002C3D12" w:rsidRPr="00F819CA" w:rsidRDefault="002C3D12" w:rsidP="002542AE">
            <w:pPr>
              <w:spacing w:after="0" w:line="240" w:lineRule="auto"/>
              <w:ind w:firstLine="0"/>
              <w:jc w:val="center"/>
              <w:rPr>
                <w:sz w:val="16"/>
                <w:szCs w:val="14"/>
              </w:rPr>
            </w:pPr>
            <w:r w:rsidRPr="00F819CA">
              <w:rPr>
                <w:sz w:val="16"/>
                <w:szCs w:val="14"/>
              </w:rPr>
              <w:t>0,89</w:t>
            </w:r>
          </w:p>
        </w:tc>
        <w:tc>
          <w:tcPr>
            <w:tcW w:w="639" w:type="pct"/>
            <w:tcBorders>
              <w:top w:val="nil"/>
              <w:left w:val="nil"/>
              <w:bottom w:val="single" w:sz="4" w:space="0" w:color="auto"/>
              <w:right w:val="single" w:sz="4" w:space="0" w:color="auto"/>
            </w:tcBorders>
            <w:shd w:val="clear" w:color="auto" w:fill="auto"/>
            <w:vAlign w:val="center"/>
            <w:hideMark/>
          </w:tcPr>
          <w:p w14:paraId="7E938214" w14:textId="77777777" w:rsidR="002C3D12" w:rsidRPr="00F819CA" w:rsidRDefault="002C3D12" w:rsidP="002542AE">
            <w:pPr>
              <w:spacing w:after="0" w:line="240" w:lineRule="auto"/>
              <w:ind w:firstLine="0"/>
              <w:jc w:val="center"/>
              <w:rPr>
                <w:color w:val="000000"/>
                <w:sz w:val="16"/>
                <w:szCs w:val="14"/>
              </w:rPr>
            </w:pPr>
          </w:p>
        </w:tc>
      </w:tr>
      <w:tr w:rsidR="00600B4E" w:rsidRPr="00F819CA" w14:paraId="1083A41B"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14C4B73D"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76</w:t>
            </w:r>
          </w:p>
        </w:tc>
        <w:tc>
          <w:tcPr>
            <w:tcW w:w="656" w:type="pct"/>
            <w:tcBorders>
              <w:top w:val="nil"/>
              <w:left w:val="nil"/>
              <w:bottom w:val="single" w:sz="4" w:space="0" w:color="auto"/>
              <w:right w:val="single" w:sz="4" w:space="0" w:color="auto"/>
            </w:tcBorders>
            <w:shd w:val="clear" w:color="auto" w:fill="auto"/>
            <w:vAlign w:val="center"/>
            <w:hideMark/>
          </w:tcPr>
          <w:p w14:paraId="59B66B83"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Водяная тепловая сеть Узел №6 - Узел №10</w:t>
            </w:r>
          </w:p>
        </w:tc>
        <w:tc>
          <w:tcPr>
            <w:tcW w:w="965" w:type="pct"/>
            <w:tcBorders>
              <w:top w:val="nil"/>
              <w:left w:val="nil"/>
              <w:bottom w:val="single" w:sz="4" w:space="0" w:color="auto"/>
              <w:right w:val="single" w:sz="4" w:space="0" w:color="auto"/>
            </w:tcBorders>
            <w:shd w:val="clear" w:color="auto" w:fill="auto"/>
            <w:vAlign w:val="center"/>
            <w:hideMark/>
          </w:tcPr>
          <w:p w14:paraId="46475DF3"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Предназначена для подачи теплоносителя потребителю. Сеть магистральная. Узел №6 - Узел №10 - 2 диаметра 325 мм протяженностью 80 м., вид прокладки- подземная, бесканальная, изоляция - ППУ; 2 диаметра 530 мм протяженностью 658 м., вид прокладки - подземная, безканальная; Изоляция - (Минвата ПХВ); Общая протяженность сети 738 метров.</w:t>
            </w:r>
          </w:p>
        </w:tc>
        <w:tc>
          <w:tcPr>
            <w:tcW w:w="434" w:type="pct"/>
            <w:tcBorders>
              <w:top w:val="nil"/>
              <w:left w:val="nil"/>
              <w:bottom w:val="single" w:sz="4" w:space="0" w:color="auto"/>
              <w:right w:val="single" w:sz="4" w:space="0" w:color="auto"/>
            </w:tcBorders>
            <w:shd w:val="clear" w:color="auto" w:fill="auto"/>
            <w:vAlign w:val="center"/>
            <w:hideMark/>
          </w:tcPr>
          <w:p w14:paraId="3AEC198E" w14:textId="77777777" w:rsidR="002C3D12" w:rsidRPr="00F819CA" w:rsidRDefault="002C3D12" w:rsidP="002542AE">
            <w:pPr>
              <w:spacing w:after="0" w:line="240" w:lineRule="auto"/>
              <w:ind w:firstLine="0"/>
              <w:jc w:val="center"/>
              <w:rPr>
                <w:sz w:val="16"/>
                <w:szCs w:val="14"/>
              </w:rPr>
            </w:pPr>
            <w:r w:rsidRPr="00F819CA">
              <w:rPr>
                <w:sz w:val="16"/>
                <w:szCs w:val="14"/>
              </w:rPr>
              <w:t>2501</w:t>
            </w:r>
          </w:p>
        </w:tc>
        <w:tc>
          <w:tcPr>
            <w:tcW w:w="352" w:type="pct"/>
            <w:tcBorders>
              <w:top w:val="nil"/>
              <w:left w:val="nil"/>
              <w:bottom w:val="single" w:sz="4" w:space="0" w:color="auto"/>
              <w:right w:val="single" w:sz="4" w:space="0" w:color="auto"/>
            </w:tcBorders>
            <w:shd w:val="clear" w:color="auto" w:fill="auto"/>
            <w:vAlign w:val="center"/>
            <w:hideMark/>
          </w:tcPr>
          <w:p w14:paraId="0E9D341B" w14:textId="77777777" w:rsidR="002C3D12" w:rsidRPr="00F819CA" w:rsidRDefault="002C3D12" w:rsidP="002542AE">
            <w:pPr>
              <w:spacing w:after="0" w:line="240" w:lineRule="auto"/>
              <w:ind w:firstLine="0"/>
              <w:jc w:val="center"/>
              <w:rPr>
                <w:sz w:val="16"/>
                <w:szCs w:val="14"/>
              </w:rPr>
            </w:pPr>
            <w:r w:rsidRPr="00F819CA">
              <w:rPr>
                <w:sz w:val="16"/>
                <w:szCs w:val="14"/>
              </w:rPr>
              <w:t>01.01.1997</w:t>
            </w:r>
          </w:p>
        </w:tc>
        <w:tc>
          <w:tcPr>
            <w:tcW w:w="352" w:type="pct"/>
            <w:tcBorders>
              <w:top w:val="nil"/>
              <w:left w:val="nil"/>
              <w:bottom w:val="single" w:sz="4" w:space="0" w:color="auto"/>
              <w:right w:val="single" w:sz="4" w:space="0" w:color="auto"/>
            </w:tcBorders>
            <w:shd w:val="clear" w:color="auto" w:fill="auto"/>
            <w:vAlign w:val="center"/>
            <w:hideMark/>
          </w:tcPr>
          <w:p w14:paraId="3FE4A947" w14:textId="77777777" w:rsidR="002C3D12" w:rsidRPr="00F819CA" w:rsidRDefault="002C3D12" w:rsidP="002542AE">
            <w:pPr>
              <w:spacing w:after="0" w:line="240" w:lineRule="auto"/>
              <w:ind w:firstLine="0"/>
              <w:jc w:val="center"/>
              <w:rPr>
                <w:sz w:val="16"/>
                <w:szCs w:val="14"/>
              </w:rPr>
            </w:pPr>
            <w:r w:rsidRPr="00F819CA">
              <w:rPr>
                <w:sz w:val="16"/>
                <w:szCs w:val="14"/>
              </w:rPr>
              <w:t>01.04.1998</w:t>
            </w:r>
          </w:p>
        </w:tc>
        <w:tc>
          <w:tcPr>
            <w:tcW w:w="623" w:type="pct"/>
            <w:tcBorders>
              <w:top w:val="nil"/>
              <w:left w:val="nil"/>
              <w:bottom w:val="single" w:sz="4" w:space="0" w:color="auto"/>
              <w:right w:val="single" w:sz="4" w:space="0" w:color="auto"/>
            </w:tcBorders>
            <w:shd w:val="clear" w:color="auto" w:fill="auto"/>
            <w:vAlign w:val="center"/>
            <w:hideMark/>
          </w:tcPr>
          <w:p w14:paraId="423EEED8" w14:textId="77777777" w:rsidR="002C3D12" w:rsidRPr="00F819CA" w:rsidRDefault="002C3D12" w:rsidP="002542AE">
            <w:pPr>
              <w:spacing w:after="0" w:line="240" w:lineRule="auto"/>
              <w:ind w:firstLine="0"/>
              <w:jc w:val="center"/>
              <w:rPr>
                <w:sz w:val="16"/>
                <w:szCs w:val="14"/>
              </w:rPr>
            </w:pPr>
            <w:r w:rsidRPr="00F819CA">
              <w:rPr>
                <w:sz w:val="16"/>
                <w:szCs w:val="14"/>
              </w:rPr>
              <w:t>г. Пыть-Ях, 3 микрорайон, от узла № 6 до узла №10</w:t>
            </w:r>
          </w:p>
        </w:tc>
        <w:tc>
          <w:tcPr>
            <w:tcW w:w="407" w:type="pct"/>
            <w:tcBorders>
              <w:top w:val="nil"/>
              <w:left w:val="nil"/>
              <w:bottom w:val="single" w:sz="4" w:space="0" w:color="auto"/>
              <w:right w:val="single" w:sz="4" w:space="0" w:color="auto"/>
            </w:tcBorders>
            <w:shd w:val="clear" w:color="auto" w:fill="auto"/>
            <w:noWrap/>
            <w:vAlign w:val="center"/>
            <w:hideMark/>
          </w:tcPr>
          <w:p w14:paraId="035DBD73" w14:textId="77777777" w:rsidR="002C3D12" w:rsidRPr="00F819CA" w:rsidRDefault="002C3D12" w:rsidP="002542AE">
            <w:pPr>
              <w:spacing w:after="0" w:line="240" w:lineRule="auto"/>
              <w:ind w:firstLine="0"/>
              <w:jc w:val="center"/>
              <w:rPr>
                <w:sz w:val="16"/>
                <w:szCs w:val="14"/>
              </w:rPr>
            </w:pPr>
            <w:r w:rsidRPr="00F819CA">
              <w:rPr>
                <w:sz w:val="16"/>
                <w:szCs w:val="14"/>
              </w:rPr>
              <w:t>4 436 958,00</w:t>
            </w:r>
          </w:p>
        </w:tc>
        <w:tc>
          <w:tcPr>
            <w:tcW w:w="413" w:type="pct"/>
            <w:tcBorders>
              <w:top w:val="nil"/>
              <w:left w:val="nil"/>
              <w:bottom w:val="single" w:sz="4" w:space="0" w:color="auto"/>
              <w:right w:val="single" w:sz="4" w:space="0" w:color="auto"/>
            </w:tcBorders>
            <w:shd w:val="clear" w:color="auto" w:fill="auto"/>
            <w:noWrap/>
            <w:vAlign w:val="center"/>
            <w:hideMark/>
          </w:tcPr>
          <w:p w14:paraId="3E39843F" w14:textId="77777777" w:rsidR="002C3D12" w:rsidRPr="00F819CA" w:rsidRDefault="002C3D12" w:rsidP="002542AE">
            <w:pPr>
              <w:spacing w:after="0" w:line="240" w:lineRule="auto"/>
              <w:ind w:firstLine="0"/>
              <w:jc w:val="center"/>
              <w:rPr>
                <w:sz w:val="16"/>
                <w:szCs w:val="14"/>
              </w:rPr>
            </w:pPr>
            <w:r w:rsidRPr="00F819CA">
              <w:rPr>
                <w:sz w:val="16"/>
                <w:szCs w:val="14"/>
              </w:rPr>
              <w:t>557 130,66</w:t>
            </w:r>
          </w:p>
        </w:tc>
        <w:tc>
          <w:tcPr>
            <w:tcW w:w="639" w:type="pct"/>
            <w:tcBorders>
              <w:top w:val="nil"/>
              <w:left w:val="nil"/>
              <w:bottom w:val="single" w:sz="4" w:space="0" w:color="auto"/>
              <w:right w:val="single" w:sz="4" w:space="0" w:color="auto"/>
            </w:tcBorders>
            <w:shd w:val="clear" w:color="auto" w:fill="auto"/>
            <w:vAlign w:val="center"/>
            <w:hideMark/>
          </w:tcPr>
          <w:p w14:paraId="3F9349D1"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86 АБ 008321 от 18.01.2011г.</w:t>
            </w:r>
          </w:p>
        </w:tc>
      </w:tr>
      <w:tr w:rsidR="00600B4E" w:rsidRPr="00F819CA" w14:paraId="7495918D"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253B56BC"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lastRenderedPageBreak/>
              <w:t>77</w:t>
            </w:r>
          </w:p>
        </w:tc>
        <w:tc>
          <w:tcPr>
            <w:tcW w:w="656" w:type="pct"/>
            <w:tcBorders>
              <w:top w:val="nil"/>
              <w:left w:val="nil"/>
              <w:bottom w:val="single" w:sz="4" w:space="0" w:color="auto"/>
              <w:right w:val="single" w:sz="4" w:space="0" w:color="auto"/>
            </w:tcBorders>
            <w:shd w:val="clear" w:color="auto" w:fill="auto"/>
            <w:vAlign w:val="center"/>
            <w:hideMark/>
          </w:tcPr>
          <w:p w14:paraId="707B233D"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Сети теплоснабжения от ТК-54 - ТК-26 (через ТК-34)</w:t>
            </w:r>
          </w:p>
        </w:tc>
        <w:tc>
          <w:tcPr>
            <w:tcW w:w="965" w:type="pct"/>
            <w:tcBorders>
              <w:top w:val="nil"/>
              <w:left w:val="nil"/>
              <w:bottom w:val="single" w:sz="4" w:space="0" w:color="auto"/>
              <w:right w:val="single" w:sz="4" w:space="0" w:color="auto"/>
            </w:tcBorders>
            <w:shd w:val="clear" w:color="auto" w:fill="auto"/>
            <w:vAlign w:val="center"/>
            <w:hideMark/>
          </w:tcPr>
          <w:p w14:paraId="3F03DD29"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Предназначена для подачи теплоносителя потребителю. Сеть магистральная. От ТК - 57 до ТК - 26 (через ТК - 34) диаметр трубы 219 - вид прокладки - подземная, безканальная; Изоляция - (Минвата ПХВ и ТВЭЛ). Протяженность 992 метров.</w:t>
            </w:r>
          </w:p>
        </w:tc>
        <w:tc>
          <w:tcPr>
            <w:tcW w:w="434" w:type="pct"/>
            <w:tcBorders>
              <w:top w:val="nil"/>
              <w:left w:val="nil"/>
              <w:bottom w:val="single" w:sz="4" w:space="0" w:color="auto"/>
              <w:right w:val="single" w:sz="4" w:space="0" w:color="auto"/>
            </w:tcBorders>
            <w:shd w:val="clear" w:color="auto" w:fill="auto"/>
            <w:vAlign w:val="center"/>
            <w:hideMark/>
          </w:tcPr>
          <w:p w14:paraId="12484D6E" w14:textId="77777777" w:rsidR="002C3D12" w:rsidRPr="00F819CA" w:rsidRDefault="002C3D12" w:rsidP="002542AE">
            <w:pPr>
              <w:spacing w:after="0" w:line="240" w:lineRule="auto"/>
              <w:ind w:firstLine="0"/>
              <w:jc w:val="center"/>
              <w:rPr>
                <w:sz w:val="16"/>
                <w:szCs w:val="14"/>
              </w:rPr>
            </w:pPr>
            <w:r w:rsidRPr="00F819CA">
              <w:rPr>
                <w:sz w:val="16"/>
                <w:szCs w:val="14"/>
              </w:rPr>
              <w:t>30047</w:t>
            </w:r>
          </w:p>
        </w:tc>
        <w:tc>
          <w:tcPr>
            <w:tcW w:w="352" w:type="pct"/>
            <w:tcBorders>
              <w:top w:val="nil"/>
              <w:left w:val="nil"/>
              <w:bottom w:val="single" w:sz="4" w:space="0" w:color="auto"/>
              <w:right w:val="single" w:sz="4" w:space="0" w:color="auto"/>
            </w:tcBorders>
            <w:shd w:val="clear" w:color="auto" w:fill="auto"/>
            <w:vAlign w:val="center"/>
            <w:hideMark/>
          </w:tcPr>
          <w:p w14:paraId="7ACF3F23" w14:textId="77777777" w:rsidR="002C3D12" w:rsidRPr="00F819CA" w:rsidRDefault="002C3D12" w:rsidP="002542AE">
            <w:pPr>
              <w:spacing w:after="0" w:line="240" w:lineRule="auto"/>
              <w:ind w:firstLine="0"/>
              <w:jc w:val="center"/>
              <w:rPr>
                <w:sz w:val="16"/>
                <w:szCs w:val="14"/>
              </w:rPr>
            </w:pPr>
            <w:r w:rsidRPr="00F819CA">
              <w:rPr>
                <w:sz w:val="16"/>
                <w:szCs w:val="14"/>
              </w:rPr>
              <w:t>01.01.1986</w:t>
            </w:r>
          </w:p>
        </w:tc>
        <w:tc>
          <w:tcPr>
            <w:tcW w:w="352" w:type="pct"/>
            <w:tcBorders>
              <w:top w:val="nil"/>
              <w:left w:val="nil"/>
              <w:bottom w:val="single" w:sz="4" w:space="0" w:color="auto"/>
              <w:right w:val="single" w:sz="4" w:space="0" w:color="auto"/>
            </w:tcBorders>
            <w:shd w:val="clear" w:color="auto" w:fill="auto"/>
            <w:vAlign w:val="center"/>
            <w:hideMark/>
          </w:tcPr>
          <w:p w14:paraId="7BB61B2C" w14:textId="77777777" w:rsidR="002C3D12" w:rsidRPr="00F819CA" w:rsidRDefault="002C3D12" w:rsidP="002542AE">
            <w:pPr>
              <w:spacing w:after="0" w:line="240" w:lineRule="auto"/>
              <w:ind w:firstLine="0"/>
              <w:jc w:val="center"/>
              <w:rPr>
                <w:sz w:val="16"/>
                <w:szCs w:val="14"/>
              </w:rPr>
            </w:pPr>
            <w:r w:rsidRPr="00F819CA">
              <w:rPr>
                <w:sz w:val="16"/>
                <w:szCs w:val="14"/>
              </w:rPr>
              <w:t>01.04.1998</w:t>
            </w:r>
          </w:p>
        </w:tc>
        <w:tc>
          <w:tcPr>
            <w:tcW w:w="623" w:type="pct"/>
            <w:tcBorders>
              <w:top w:val="nil"/>
              <w:left w:val="nil"/>
              <w:bottom w:val="single" w:sz="4" w:space="0" w:color="auto"/>
              <w:right w:val="single" w:sz="4" w:space="0" w:color="auto"/>
            </w:tcBorders>
            <w:shd w:val="clear" w:color="auto" w:fill="auto"/>
            <w:vAlign w:val="center"/>
            <w:hideMark/>
          </w:tcPr>
          <w:p w14:paraId="143D51C3" w14:textId="77777777" w:rsidR="002C3D12" w:rsidRPr="00F819CA" w:rsidRDefault="002C3D12" w:rsidP="002542AE">
            <w:pPr>
              <w:spacing w:after="0" w:line="240" w:lineRule="auto"/>
              <w:ind w:firstLine="0"/>
              <w:jc w:val="center"/>
              <w:rPr>
                <w:sz w:val="16"/>
                <w:szCs w:val="14"/>
              </w:rPr>
            </w:pPr>
            <w:r w:rsidRPr="00F819CA">
              <w:rPr>
                <w:sz w:val="16"/>
                <w:szCs w:val="14"/>
              </w:rPr>
              <w:t>г. Пыть-Ях, 2 микрорайон, по 2 мкр.до ЦГБ от ТК-54 до ТК-26 (через ТК-34).</w:t>
            </w:r>
          </w:p>
        </w:tc>
        <w:tc>
          <w:tcPr>
            <w:tcW w:w="407" w:type="pct"/>
            <w:tcBorders>
              <w:top w:val="nil"/>
              <w:left w:val="nil"/>
              <w:bottom w:val="single" w:sz="4" w:space="0" w:color="auto"/>
              <w:right w:val="single" w:sz="4" w:space="0" w:color="auto"/>
            </w:tcBorders>
            <w:shd w:val="clear" w:color="auto" w:fill="auto"/>
            <w:noWrap/>
            <w:vAlign w:val="center"/>
            <w:hideMark/>
          </w:tcPr>
          <w:p w14:paraId="0F76532D" w14:textId="77777777" w:rsidR="002C3D12" w:rsidRPr="00F819CA" w:rsidRDefault="002C3D12" w:rsidP="002542AE">
            <w:pPr>
              <w:spacing w:after="0" w:line="240" w:lineRule="auto"/>
              <w:ind w:firstLine="0"/>
              <w:jc w:val="center"/>
              <w:rPr>
                <w:sz w:val="16"/>
                <w:szCs w:val="14"/>
              </w:rPr>
            </w:pPr>
            <w:r w:rsidRPr="00F819CA">
              <w:rPr>
                <w:sz w:val="16"/>
                <w:szCs w:val="14"/>
              </w:rPr>
              <w:t>6 765 324,65</w:t>
            </w:r>
          </w:p>
        </w:tc>
        <w:tc>
          <w:tcPr>
            <w:tcW w:w="413" w:type="pct"/>
            <w:tcBorders>
              <w:top w:val="nil"/>
              <w:left w:val="nil"/>
              <w:bottom w:val="single" w:sz="4" w:space="0" w:color="auto"/>
              <w:right w:val="single" w:sz="4" w:space="0" w:color="auto"/>
            </w:tcBorders>
            <w:shd w:val="clear" w:color="auto" w:fill="auto"/>
            <w:noWrap/>
            <w:vAlign w:val="center"/>
            <w:hideMark/>
          </w:tcPr>
          <w:p w14:paraId="496194B4" w14:textId="77777777" w:rsidR="002C3D12" w:rsidRPr="00F819CA" w:rsidRDefault="002C3D12" w:rsidP="002542AE">
            <w:pPr>
              <w:spacing w:after="0" w:line="240" w:lineRule="auto"/>
              <w:ind w:firstLine="0"/>
              <w:jc w:val="center"/>
              <w:rPr>
                <w:sz w:val="16"/>
                <w:szCs w:val="14"/>
              </w:rPr>
            </w:pPr>
            <w:r w:rsidRPr="00F819CA">
              <w:rPr>
                <w:sz w:val="16"/>
                <w:szCs w:val="14"/>
              </w:rPr>
              <w:t>1 506 493,89</w:t>
            </w:r>
          </w:p>
        </w:tc>
        <w:tc>
          <w:tcPr>
            <w:tcW w:w="639" w:type="pct"/>
            <w:tcBorders>
              <w:top w:val="nil"/>
              <w:left w:val="nil"/>
              <w:bottom w:val="single" w:sz="4" w:space="0" w:color="auto"/>
              <w:right w:val="single" w:sz="4" w:space="0" w:color="auto"/>
            </w:tcBorders>
            <w:shd w:val="clear" w:color="auto" w:fill="auto"/>
            <w:vAlign w:val="center"/>
            <w:hideMark/>
          </w:tcPr>
          <w:p w14:paraId="3F928F70"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86АБ 043072 от 05.04.2011 86:15:000000: 0000:71:185: 001: 001191690</w:t>
            </w:r>
          </w:p>
        </w:tc>
      </w:tr>
      <w:tr w:rsidR="00600B4E" w:rsidRPr="00F819CA" w14:paraId="45B4BB99"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28FDD492"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78</w:t>
            </w:r>
          </w:p>
        </w:tc>
        <w:tc>
          <w:tcPr>
            <w:tcW w:w="656" w:type="pct"/>
            <w:tcBorders>
              <w:top w:val="nil"/>
              <w:left w:val="nil"/>
              <w:bottom w:val="single" w:sz="4" w:space="0" w:color="auto"/>
              <w:right w:val="single" w:sz="4" w:space="0" w:color="auto"/>
            </w:tcBorders>
            <w:shd w:val="clear" w:color="auto" w:fill="auto"/>
            <w:vAlign w:val="center"/>
            <w:hideMark/>
          </w:tcPr>
          <w:p w14:paraId="2CD0B2BE"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Водяная тепловая сеть котельная 3 мкр "ДЕ" - Узел №5</w:t>
            </w:r>
          </w:p>
        </w:tc>
        <w:tc>
          <w:tcPr>
            <w:tcW w:w="965" w:type="pct"/>
            <w:tcBorders>
              <w:top w:val="nil"/>
              <w:left w:val="nil"/>
              <w:bottom w:val="single" w:sz="4" w:space="0" w:color="auto"/>
              <w:right w:val="single" w:sz="4" w:space="0" w:color="auto"/>
            </w:tcBorders>
            <w:shd w:val="clear" w:color="auto" w:fill="auto"/>
            <w:vAlign w:val="center"/>
            <w:hideMark/>
          </w:tcPr>
          <w:p w14:paraId="5D65E45C"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Предназначена для подачи теплоносителя потребителю. Сеть магистральная. Котельная "ДЕ" 3 мкр. - Узел №5 - вид прокладки - надземная, изоляция - (Минвата + жесть), диаметр трубы 630мм. Протяженность 515 метров.</w:t>
            </w:r>
          </w:p>
        </w:tc>
        <w:tc>
          <w:tcPr>
            <w:tcW w:w="434" w:type="pct"/>
            <w:tcBorders>
              <w:top w:val="nil"/>
              <w:left w:val="nil"/>
              <w:bottom w:val="single" w:sz="4" w:space="0" w:color="auto"/>
              <w:right w:val="single" w:sz="4" w:space="0" w:color="auto"/>
            </w:tcBorders>
            <w:shd w:val="clear" w:color="auto" w:fill="auto"/>
            <w:vAlign w:val="center"/>
            <w:hideMark/>
          </w:tcPr>
          <w:p w14:paraId="28F68640" w14:textId="77777777" w:rsidR="002C3D12" w:rsidRPr="00F819CA" w:rsidRDefault="002C3D12" w:rsidP="002542AE">
            <w:pPr>
              <w:spacing w:after="0" w:line="240" w:lineRule="auto"/>
              <w:ind w:firstLine="0"/>
              <w:jc w:val="center"/>
              <w:rPr>
                <w:sz w:val="16"/>
                <w:szCs w:val="14"/>
              </w:rPr>
            </w:pPr>
            <w:r w:rsidRPr="00F819CA">
              <w:rPr>
                <w:sz w:val="16"/>
                <w:szCs w:val="14"/>
              </w:rPr>
              <w:t>30049</w:t>
            </w:r>
          </w:p>
        </w:tc>
        <w:tc>
          <w:tcPr>
            <w:tcW w:w="352" w:type="pct"/>
            <w:tcBorders>
              <w:top w:val="nil"/>
              <w:left w:val="nil"/>
              <w:bottom w:val="single" w:sz="4" w:space="0" w:color="auto"/>
              <w:right w:val="single" w:sz="4" w:space="0" w:color="auto"/>
            </w:tcBorders>
            <w:shd w:val="clear" w:color="auto" w:fill="auto"/>
            <w:vAlign w:val="center"/>
            <w:hideMark/>
          </w:tcPr>
          <w:p w14:paraId="1488FD26" w14:textId="77777777" w:rsidR="002C3D12" w:rsidRPr="00F819CA" w:rsidRDefault="002C3D12" w:rsidP="002542AE">
            <w:pPr>
              <w:spacing w:after="0" w:line="240" w:lineRule="auto"/>
              <w:ind w:firstLine="0"/>
              <w:jc w:val="center"/>
              <w:rPr>
                <w:sz w:val="16"/>
                <w:szCs w:val="14"/>
              </w:rPr>
            </w:pPr>
            <w:r w:rsidRPr="00F819CA">
              <w:rPr>
                <w:sz w:val="16"/>
                <w:szCs w:val="14"/>
              </w:rPr>
              <w:t>01.01.1986</w:t>
            </w:r>
          </w:p>
        </w:tc>
        <w:tc>
          <w:tcPr>
            <w:tcW w:w="352" w:type="pct"/>
            <w:tcBorders>
              <w:top w:val="nil"/>
              <w:left w:val="nil"/>
              <w:bottom w:val="single" w:sz="4" w:space="0" w:color="auto"/>
              <w:right w:val="single" w:sz="4" w:space="0" w:color="auto"/>
            </w:tcBorders>
            <w:shd w:val="clear" w:color="auto" w:fill="auto"/>
            <w:vAlign w:val="center"/>
            <w:hideMark/>
          </w:tcPr>
          <w:p w14:paraId="6664619C" w14:textId="77777777" w:rsidR="002C3D12" w:rsidRPr="00F819CA" w:rsidRDefault="002C3D12" w:rsidP="002542AE">
            <w:pPr>
              <w:spacing w:after="0" w:line="240" w:lineRule="auto"/>
              <w:ind w:firstLine="0"/>
              <w:jc w:val="center"/>
              <w:rPr>
                <w:sz w:val="16"/>
                <w:szCs w:val="14"/>
              </w:rPr>
            </w:pPr>
            <w:r w:rsidRPr="00F819CA">
              <w:rPr>
                <w:sz w:val="16"/>
                <w:szCs w:val="14"/>
              </w:rPr>
              <w:t>01.04.1998</w:t>
            </w:r>
          </w:p>
        </w:tc>
        <w:tc>
          <w:tcPr>
            <w:tcW w:w="623" w:type="pct"/>
            <w:tcBorders>
              <w:top w:val="nil"/>
              <w:left w:val="nil"/>
              <w:bottom w:val="single" w:sz="4" w:space="0" w:color="auto"/>
              <w:right w:val="single" w:sz="4" w:space="0" w:color="auto"/>
            </w:tcBorders>
            <w:shd w:val="clear" w:color="auto" w:fill="auto"/>
            <w:vAlign w:val="center"/>
            <w:hideMark/>
          </w:tcPr>
          <w:p w14:paraId="34019077" w14:textId="77777777" w:rsidR="002C3D12" w:rsidRPr="00F819CA" w:rsidRDefault="002C3D12" w:rsidP="002542AE">
            <w:pPr>
              <w:spacing w:after="0" w:line="240" w:lineRule="auto"/>
              <w:ind w:firstLine="0"/>
              <w:jc w:val="center"/>
              <w:rPr>
                <w:sz w:val="16"/>
                <w:szCs w:val="14"/>
              </w:rPr>
            </w:pPr>
            <w:r w:rsidRPr="00F819CA">
              <w:rPr>
                <w:sz w:val="16"/>
                <w:szCs w:val="14"/>
              </w:rPr>
              <w:t>г. Пыть-Ях, 6 "а" микрорайон, от котельной "ДЕ" 3 мкр. до поворота на ул.Высоцкого</w:t>
            </w:r>
          </w:p>
        </w:tc>
        <w:tc>
          <w:tcPr>
            <w:tcW w:w="407" w:type="pct"/>
            <w:tcBorders>
              <w:top w:val="nil"/>
              <w:left w:val="nil"/>
              <w:bottom w:val="single" w:sz="4" w:space="0" w:color="auto"/>
              <w:right w:val="single" w:sz="4" w:space="0" w:color="auto"/>
            </w:tcBorders>
            <w:shd w:val="clear" w:color="auto" w:fill="auto"/>
            <w:noWrap/>
            <w:vAlign w:val="center"/>
            <w:hideMark/>
          </w:tcPr>
          <w:p w14:paraId="3B0FE332" w14:textId="77777777" w:rsidR="002C3D12" w:rsidRPr="00F819CA" w:rsidRDefault="002C3D12" w:rsidP="002542AE">
            <w:pPr>
              <w:spacing w:after="0" w:line="240" w:lineRule="auto"/>
              <w:ind w:firstLine="0"/>
              <w:jc w:val="center"/>
              <w:rPr>
                <w:sz w:val="16"/>
                <w:szCs w:val="14"/>
              </w:rPr>
            </w:pPr>
            <w:r w:rsidRPr="00F819CA">
              <w:rPr>
                <w:sz w:val="16"/>
                <w:szCs w:val="14"/>
              </w:rPr>
              <w:t>19 024 451,00</w:t>
            </w:r>
          </w:p>
        </w:tc>
        <w:tc>
          <w:tcPr>
            <w:tcW w:w="413" w:type="pct"/>
            <w:tcBorders>
              <w:top w:val="nil"/>
              <w:left w:val="nil"/>
              <w:bottom w:val="single" w:sz="4" w:space="0" w:color="auto"/>
              <w:right w:val="single" w:sz="4" w:space="0" w:color="auto"/>
            </w:tcBorders>
            <w:shd w:val="clear" w:color="auto" w:fill="auto"/>
            <w:noWrap/>
            <w:vAlign w:val="center"/>
            <w:hideMark/>
          </w:tcPr>
          <w:p w14:paraId="6B8BD751" w14:textId="77777777" w:rsidR="002C3D12" w:rsidRPr="00F819CA" w:rsidRDefault="002C3D12" w:rsidP="002542AE">
            <w:pPr>
              <w:spacing w:after="0" w:line="240" w:lineRule="auto"/>
              <w:ind w:firstLine="0"/>
              <w:jc w:val="center"/>
              <w:rPr>
                <w:sz w:val="16"/>
                <w:szCs w:val="14"/>
              </w:rPr>
            </w:pPr>
            <w:r w:rsidRPr="00F819CA">
              <w:rPr>
                <w:sz w:val="16"/>
                <w:szCs w:val="14"/>
              </w:rPr>
              <w:t>2 115 229,06</w:t>
            </w:r>
          </w:p>
        </w:tc>
        <w:tc>
          <w:tcPr>
            <w:tcW w:w="639" w:type="pct"/>
            <w:tcBorders>
              <w:top w:val="nil"/>
              <w:left w:val="nil"/>
              <w:bottom w:val="single" w:sz="4" w:space="0" w:color="auto"/>
              <w:right w:val="single" w:sz="4" w:space="0" w:color="auto"/>
            </w:tcBorders>
            <w:shd w:val="clear" w:color="auto" w:fill="auto"/>
            <w:vAlign w:val="center"/>
            <w:hideMark/>
          </w:tcPr>
          <w:p w14:paraId="6ED03CAD"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86АБ 008322 от18.01.2011г. 86:15:000000: 0000:71:185: 001:001196940</w:t>
            </w:r>
          </w:p>
        </w:tc>
      </w:tr>
      <w:tr w:rsidR="00600B4E" w:rsidRPr="00F819CA" w14:paraId="517F0BF2"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418DB513"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79</w:t>
            </w:r>
          </w:p>
        </w:tc>
        <w:tc>
          <w:tcPr>
            <w:tcW w:w="656" w:type="pct"/>
            <w:tcBorders>
              <w:top w:val="nil"/>
              <w:left w:val="nil"/>
              <w:bottom w:val="single" w:sz="4" w:space="0" w:color="auto"/>
              <w:right w:val="single" w:sz="4" w:space="0" w:color="auto"/>
            </w:tcBorders>
            <w:shd w:val="clear" w:color="auto" w:fill="auto"/>
            <w:vAlign w:val="center"/>
            <w:hideMark/>
          </w:tcPr>
          <w:p w14:paraId="7468613B"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Сети теплоснабжения от Узла 1 до ТК-6</w:t>
            </w:r>
          </w:p>
        </w:tc>
        <w:tc>
          <w:tcPr>
            <w:tcW w:w="965" w:type="pct"/>
            <w:tcBorders>
              <w:top w:val="nil"/>
              <w:left w:val="nil"/>
              <w:bottom w:val="single" w:sz="4" w:space="0" w:color="auto"/>
              <w:right w:val="single" w:sz="4" w:space="0" w:color="auto"/>
            </w:tcBorders>
            <w:shd w:val="clear" w:color="auto" w:fill="auto"/>
            <w:vAlign w:val="center"/>
            <w:hideMark/>
          </w:tcPr>
          <w:p w14:paraId="636711A3"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Предназначена для подачи теплоносителя потребителю. Сеть магистральная. Узел №1 - ТК - 6 - диаметр трубы 325мм, вид прокладки - подземная, безканальная; Изоляция - (ППУ ск. + ПХВ). Протяженность 496 метров.</w:t>
            </w:r>
          </w:p>
        </w:tc>
        <w:tc>
          <w:tcPr>
            <w:tcW w:w="434" w:type="pct"/>
            <w:tcBorders>
              <w:top w:val="nil"/>
              <w:left w:val="nil"/>
              <w:bottom w:val="single" w:sz="4" w:space="0" w:color="auto"/>
              <w:right w:val="single" w:sz="4" w:space="0" w:color="auto"/>
            </w:tcBorders>
            <w:shd w:val="clear" w:color="auto" w:fill="auto"/>
            <w:vAlign w:val="center"/>
            <w:hideMark/>
          </w:tcPr>
          <w:p w14:paraId="041C8823" w14:textId="77777777" w:rsidR="002C3D12" w:rsidRPr="00F819CA" w:rsidRDefault="002C3D12" w:rsidP="002542AE">
            <w:pPr>
              <w:spacing w:after="0" w:line="240" w:lineRule="auto"/>
              <w:ind w:firstLine="0"/>
              <w:jc w:val="center"/>
              <w:rPr>
                <w:sz w:val="16"/>
                <w:szCs w:val="14"/>
              </w:rPr>
            </w:pPr>
            <w:r w:rsidRPr="00F819CA">
              <w:rPr>
                <w:sz w:val="16"/>
                <w:szCs w:val="14"/>
              </w:rPr>
              <w:t>30058</w:t>
            </w:r>
          </w:p>
        </w:tc>
        <w:tc>
          <w:tcPr>
            <w:tcW w:w="352" w:type="pct"/>
            <w:tcBorders>
              <w:top w:val="nil"/>
              <w:left w:val="nil"/>
              <w:bottom w:val="single" w:sz="4" w:space="0" w:color="auto"/>
              <w:right w:val="single" w:sz="4" w:space="0" w:color="auto"/>
            </w:tcBorders>
            <w:shd w:val="clear" w:color="auto" w:fill="auto"/>
            <w:vAlign w:val="center"/>
            <w:hideMark/>
          </w:tcPr>
          <w:p w14:paraId="559F6C19" w14:textId="77777777" w:rsidR="002C3D12" w:rsidRPr="00F819CA" w:rsidRDefault="002C3D12" w:rsidP="002542AE">
            <w:pPr>
              <w:spacing w:after="0" w:line="240" w:lineRule="auto"/>
              <w:ind w:firstLine="0"/>
              <w:jc w:val="center"/>
              <w:rPr>
                <w:sz w:val="16"/>
                <w:szCs w:val="14"/>
              </w:rPr>
            </w:pPr>
            <w:r w:rsidRPr="00F819CA">
              <w:rPr>
                <w:sz w:val="16"/>
                <w:szCs w:val="14"/>
              </w:rPr>
              <w:t>01.01.1986</w:t>
            </w:r>
          </w:p>
        </w:tc>
        <w:tc>
          <w:tcPr>
            <w:tcW w:w="352" w:type="pct"/>
            <w:tcBorders>
              <w:top w:val="nil"/>
              <w:left w:val="nil"/>
              <w:bottom w:val="single" w:sz="4" w:space="0" w:color="auto"/>
              <w:right w:val="single" w:sz="4" w:space="0" w:color="auto"/>
            </w:tcBorders>
            <w:shd w:val="clear" w:color="auto" w:fill="auto"/>
            <w:vAlign w:val="center"/>
            <w:hideMark/>
          </w:tcPr>
          <w:p w14:paraId="6002DC90" w14:textId="77777777" w:rsidR="002C3D12" w:rsidRPr="00F819CA" w:rsidRDefault="002C3D12" w:rsidP="002542AE">
            <w:pPr>
              <w:spacing w:after="0" w:line="240" w:lineRule="auto"/>
              <w:ind w:firstLine="0"/>
              <w:jc w:val="center"/>
              <w:rPr>
                <w:sz w:val="16"/>
                <w:szCs w:val="14"/>
              </w:rPr>
            </w:pPr>
            <w:r w:rsidRPr="00F819CA">
              <w:rPr>
                <w:sz w:val="16"/>
                <w:szCs w:val="14"/>
              </w:rPr>
              <w:t>01.04.1998</w:t>
            </w:r>
          </w:p>
        </w:tc>
        <w:tc>
          <w:tcPr>
            <w:tcW w:w="623" w:type="pct"/>
            <w:tcBorders>
              <w:top w:val="nil"/>
              <w:left w:val="nil"/>
              <w:bottom w:val="single" w:sz="4" w:space="0" w:color="auto"/>
              <w:right w:val="single" w:sz="4" w:space="0" w:color="auto"/>
            </w:tcBorders>
            <w:shd w:val="clear" w:color="auto" w:fill="auto"/>
            <w:vAlign w:val="center"/>
            <w:hideMark/>
          </w:tcPr>
          <w:p w14:paraId="68D46636" w14:textId="77777777" w:rsidR="002C3D12" w:rsidRPr="00F819CA" w:rsidRDefault="002C3D12" w:rsidP="002542AE">
            <w:pPr>
              <w:spacing w:after="0" w:line="240" w:lineRule="auto"/>
              <w:ind w:firstLine="0"/>
              <w:jc w:val="center"/>
              <w:rPr>
                <w:sz w:val="16"/>
                <w:szCs w:val="14"/>
              </w:rPr>
            </w:pPr>
            <w:r w:rsidRPr="00F819CA">
              <w:rPr>
                <w:sz w:val="16"/>
                <w:szCs w:val="14"/>
              </w:rPr>
              <w:t>г. Пыть-Ях, 1 микрорайон, от узла №1 до ТК - 6</w:t>
            </w:r>
          </w:p>
        </w:tc>
        <w:tc>
          <w:tcPr>
            <w:tcW w:w="407" w:type="pct"/>
            <w:tcBorders>
              <w:top w:val="nil"/>
              <w:left w:val="nil"/>
              <w:bottom w:val="single" w:sz="4" w:space="0" w:color="auto"/>
              <w:right w:val="single" w:sz="4" w:space="0" w:color="auto"/>
            </w:tcBorders>
            <w:shd w:val="clear" w:color="auto" w:fill="auto"/>
            <w:noWrap/>
            <w:vAlign w:val="center"/>
            <w:hideMark/>
          </w:tcPr>
          <w:p w14:paraId="37622705" w14:textId="77777777" w:rsidR="002C3D12" w:rsidRPr="00F819CA" w:rsidRDefault="002C3D12" w:rsidP="002542AE">
            <w:pPr>
              <w:spacing w:after="0" w:line="240" w:lineRule="auto"/>
              <w:ind w:firstLine="0"/>
              <w:jc w:val="center"/>
              <w:rPr>
                <w:sz w:val="16"/>
                <w:szCs w:val="14"/>
              </w:rPr>
            </w:pPr>
            <w:r w:rsidRPr="00F819CA">
              <w:rPr>
                <w:sz w:val="16"/>
                <w:szCs w:val="14"/>
              </w:rPr>
              <w:t>10 601 947,00</w:t>
            </w:r>
          </w:p>
        </w:tc>
        <w:tc>
          <w:tcPr>
            <w:tcW w:w="413" w:type="pct"/>
            <w:tcBorders>
              <w:top w:val="nil"/>
              <w:left w:val="nil"/>
              <w:bottom w:val="single" w:sz="4" w:space="0" w:color="auto"/>
              <w:right w:val="single" w:sz="4" w:space="0" w:color="auto"/>
            </w:tcBorders>
            <w:shd w:val="clear" w:color="auto" w:fill="auto"/>
            <w:noWrap/>
            <w:vAlign w:val="center"/>
            <w:hideMark/>
          </w:tcPr>
          <w:p w14:paraId="4B7FB8E4" w14:textId="77777777" w:rsidR="002C3D12" w:rsidRPr="00F819CA" w:rsidRDefault="002C3D12" w:rsidP="002542AE">
            <w:pPr>
              <w:spacing w:after="0" w:line="240" w:lineRule="auto"/>
              <w:ind w:firstLine="0"/>
              <w:jc w:val="center"/>
              <w:rPr>
                <w:sz w:val="16"/>
                <w:szCs w:val="14"/>
              </w:rPr>
            </w:pPr>
            <w:r w:rsidRPr="00F819CA">
              <w:rPr>
                <w:sz w:val="16"/>
                <w:szCs w:val="14"/>
              </w:rPr>
              <w:t>1 802 421,50</w:t>
            </w:r>
          </w:p>
        </w:tc>
        <w:tc>
          <w:tcPr>
            <w:tcW w:w="639" w:type="pct"/>
            <w:tcBorders>
              <w:top w:val="nil"/>
              <w:left w:val="nil"/>
              <w:bottom w:val="single" w:sz="4" w:space="0" w:color="auto"/>
              <w:right w:val="single" w:sz="4" w:space="0" w:color="auto"/>
            </w:tcBorders>
            <w:shd w:val="clear" w:color="auto" w:fill="auto"/>
            <w:vAlign w:val="center"/>
            <w:hideMark/>
          </w:tcPr>
          <w:p w14:paraId="7DE4E701"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86АБ 146033 от25.05.2011г. 86:15:000000: 0000:71:185: 001:001191650</w:t>
            </w:r>
          </w:p>
        </w:tc>
      </w:tr>
      <w:tr w:rsidR="00600B4E" w:rsidRPr="00F819CA" w14:paraId="5E97B9CA"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11FA230D"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80</w:t>
            </w:r>
          </w:p>
        </w:tc>
        <w:tc>
          <w:tcPr>
            <w:tcW w:w="656" w:type="pct"/>
            <w:tcBorders>
              <w:top w:val="nil"/>
              <w:left w:val="nil"/>
              <w:bottom w:val="single" w:sz="4" w:space="0" w:color="auto"/>
              <w:right w:val="single" w:sz="4" w:space="0" w:color="auto"/>
            </w:tcBorders>
            <w:shd w:val="clear" w:color="auto" w:fill="auto"/>
            <w:vAlign w:val="center"/>
            <w:hideMark/>
          </w:tcPr>
          <w:p w14:paraId="441F5EEC"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Водяная тепловая сеть котельная 3 мкр "ДЕ" - Узел №6</w:t>
            </w:r>
          </w:p>
        </w:tc>
        <w:tc>
          <w:tcPr>
            <w:tcW w:w="965" w:type="pct"/>
            <w:tcBorders>
              <w:top w:val="nil"/>
              <w:left w:val="nil"/>
              <w:bottom w:val="single" w:sz="4" w:space="0" w:color="auto"/>
              <w:right w:val="single" w:sz="4" w:space="0" w:color="auto"/>
            </w:tcBorders>
            <w:shd w:val="clear" w:color="auto" w:fill="auto"/>
            <w:vAlign w:val="center"/>
            <w:hideMark/>
          </w:tcPr>
          <w:p w14:paraId="02895C3B"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Предназначена для подачи теплоносителя потребителю. Сеть магистральная. Котельная "ДЕ" 3 мкр. - Узел №6 - диаметр трубы 530мм, вид прокладки - надземная; Изоляция - (ППУ ск. + цинк). Протяженность 504 метра.</w:t>
            </w:r>
          </w:p>
        </w:tc>
        <w:tc>
          <w:tcPr>
            <w:tcW w:w="434" w:type="pct"/>
            <w:tcBorders>
              <w:top w:val="nil"/>
              <w:left w:val="nil"/>
              <w:bottom w:val="single" w:sz="4" w:space="0" w:color="auto"/>
              <w:right w:val="single" w:sz="4" w:space="0" w:color="auto"/>
            </w:tcBorders>
            <w:shd w:val="clear" w:color="auto" w:fill="auto"/>
            <w:vAlign w:val="center"/>
            <w:hideMark/>
          </w:tcPr>
          <w:p w14:paraId="6AA3E466" w14:textId="77777777" w:rsidR="002C3D12" w:rsidRPr="00F819CA" w:rsidRDefault="002C3D12" w:rsidP="002542AE">
            <w:pPr>
              <w:spacing w:after="0" w:line="240" w:lineRule="auto"/>
              <w:ind w:firstLine="0"/>
              <w:jc w:val="center"/>
              <w:rPr>
                <w:sz w:val="16"/>
                <w:szCs w:val="14"/>
              </w:rPr>
            </w:pPr>
            <w:r w:rsidRPr="00F819CA">
              <w:rPr>
                <w:sz w:val="16"/>
                <w:szCs w:val="14"/>
              </w:rPr>
              <w:t>3056</w:t>
            </w:r>
          </w:p>
        </w:tc>
        <w:tc>
          <w:tcPr>
            <w:tcW w:w="352" w:type="pct"/>
            <w:tcBorders>
              <w:top w:val="nil"/>
              <w:left w:val="nil"/>
              <w:bottom w:val="single" w:sz="4" w:space="0" w:color="auto"/>
              <w:right w:val="single" w:sz="4" w:space="0" w:color="auto"/>
            </w:tcBorders>
            <w:shd w:val="clear" w:color="auto" w:fill="auto"/>
            <w:vAlign w:val="center"/>
            <w:hideMark/>
          </w:tcPr>
          <w:p w14:paraId="2C7E1A44" w14:textId="77777777" w:rsidR="002C3D12" w:rsidRPr="00F819CA" w:rsidRDefault="002C3D12" w:rsidP="002542AE">
            <w:pPr>
              <w:spacing w:after="0" w:line="240" w:lineRule="auto"/>
              <w:ind w:firstLine="0"/>
              <w:jc w:val="center"/>
              <w:rPr>
                <w:sz w:val="16"/>
                <w:szCs w:val="14"/>
              </w:rPr>
            </w:pPr>
            <w:r w:rsidRPr="00F819CA">
              <w:rPr>
                <w:sz w:val="16"/>
                <w:szCs w:val="14"/>
              </w:rPr>
              <w:t>01.01.1996</w:t>
            </w:r>
          </w:p>
        </w:tc>
        <w:tc>
          <w:tcPr>
            <w:tcW w:w="352" w:type="pct"/>
            <w:tcBorders>
              <w:top w:val="nil"/>
              <w:left w:val="nil"/>
              <w:bottom w:val="single" w:sz="4" w:space="0" w:color="auto"/>
              <w:right w:val="single" w:sz="4" w:space="0" w:color="auto"/>
            </w:tcBorders>
            <w:shd w:val="clear" w:color="auto" w:fill="auto"/>
            <w:vAlign w:val="center"/>
            <w:hideMark/>
          </w:tcPr>
          <w:p w14:paraId="7CC25AD2" w14:textId="77777777" w:rsidR="002C3D12" w:rsidRPr="00F819CA" w:rsidRDefault="002C3D12" w:rsidP="002542AE">
            <w:pPr>
              <w:spacing w:after="0" w:line="240" w:lineRule="auto"/>
              <w:ind w:firstLine="0"/>
              <w:jc w:val="center"/>
              <w:rPr>
                <w:sz w:val="16"/>
                <w:szCs w:val="14"/>
              </w:rPr>
            </w:pPr>
            <w:r w:rsidRPr="00F819CA">
              <w:rPr>
                <w:sz w:val="16"/>
                <w:szCs w:val="14"/>
              </w:rPr>
              <w:t>01.04.1998</w:t>
            </w:r>
          </w:p>
        </w:tc>
        <w:tc>
          <w:tcPr>
            <w:tcW w:w="623" w:type="pct"/>
            <w:tcBorders>
              <w:top w:val="nil"/>
              <w:left w:val="nil"/>
              <w:bottom w:val="single" w:sz="4" w:space="0" w:color="auto"/>
              <w:right w:val="single" w:sz="4" w:space="0" w:color="auto"/>
            </w:tcBorders>
            <w:shd w:val="clear" w:color="auto" w:fill="auto"/>
            <w:vAlign w:val="center"/>
            <w:hideMark/>
          </w:tcPr>
          <w:p w14:paraId="47232C5D" w14:textId="77777777" w:rsidR="002C3D12" w:rsidRPr="00F819CA" w:rsidRDefault="002C3D12" w:rsidP="002542AE">
            <w:pPr>
              <w:spacing w:after="0" w:line="240" w:lineRule="auto"/>
              <w:ind w:firstLine="0"/>
              <w:jc w:val="center"/>
              <w:rPr>
                <w:sz w:val="16"/>
                <w:szCs w:val="14"/>
              </w:rPr>
            </w:pPr>
            <w:r w:rsidRPr="00F819CA">
              <w:rPr>
                <w:sz w:val="16"/>
                <w:szCs w:val="14"/>
              </w:rPr>
              <w:t>г. Пыть-Ях, 6 "а" микрорайон, от котельной "ДЕ" 3 мкр.по ул.Магистральная до перекрестка ул.Транспортной узел № 6</w:t>
            </w:r>
          </w:p>
        </w:tc>
        <w:tc>
          <w:tcPr>
            <w:tcW w:w="407" w:type="pct"/>
            <w:tcBorders>
              <w:top w:val="nil"/>
              <w:left w:val="nil"/>
              <w:bottom w:val="single" w:sz="4" w:space="0" w:color="auto"/>
              <w:right w:val="single" w:sz="4" w:space="0" w:color="auto"/>
            </w:tcBorders>
            <w:shd w:val="clear" w:color="auto" w:fill="auto"/>
            <w:noWrap/>
            <w:vAlign w:val="center"/>
            <w:hideMark/>
          </w:tcPr>
          <w:p w14:paraId="2B69D237" w14:textId="77777777" w:rsidR="002C3D12" w:rsidRPr="00F819CA" w:rsidRDefault="002C3D12" w:rsidP="002542AE">
            <w:pPr>
              <w:spacing w:after="0" w:line="240" w:lineRule="auto"/>
              <w:ind w:firstLine="0"/>
              <w:jc w:val="center"/>
              <w:rPr>
                <w:sz w:val="16"/>
                <w:szCs w:val="14"/>
              </w:rPr>
            </w:pPr>
            <w:r w:rsidRPr="00F819CA">
              <w:rPr>
                <w:sz w:val="16"/>
                <w:szCs w:val="14"/>
              </w:rPr>
              <w:t>4 062 058,00</w:t>
            </w:r>
          </w:p>
        </w:tc>
        <w:tc>
          <w:tcPr>
            <w:tcW w:w="413" w:type="pct"/>
            <w:tcBorders>
              <w:top w:val="nil"/>
              <w:left w:val="nil"/>
              <w:bottom w:val="single" w:sz="4" w:space="0" w:color="auto"/>
              <w:right w:val="single" w:sz="4" w:space="0" w:color="auto"/>
            </w:tcBorders>
            <w:shd w:val="clear" w:color="auto" w:fill="auto"/>
            <w:noWrap/>
            <w:vAlign w:val="center"/>
            <w:hideMark/>
          </w:tcPr>
          <w:p w14:paraId="15B24713" w14:textId="77777777" w:rsidR="002C3D12" w:rsidRPr="00F819CA" w:rsidRDefault="002C3D12" w:rsidP="002542AE">
            <w:pPr>
              <w:spacing w:after="0" w:line="240" w:lineRule="auto"/>
              <w:ind w:firstLine="0"/>
              <w:jc w:val="center"/>
              <w:rPr>
                <w:sz w:val="16"/>
                <w:szCs w:val="14"/>
              </w:rPr>
            </w:pPr>
            <w:r w:rsidRPr="00F819CA">
              <w:rPr>
                <w:sz w:val="16"/>
                <w:szCs w:val="14"/>
              </w:rPr>
              <w:t>148 980,94</w:t>
            </w:r>
          </w:p>
        </w:tc>
        <w:tc>
          <w:tcPr>
            <w:tcW w:w="639" w:type="pct"/>
            <w:tcBorders>
              <w:top w:val="nil"/>
              <w:left w:val="nil"/>
              <w:bottom w:val="single" w:sz="4" w:space="0" w:color="auto"/>
              <w:right w:val="single" w:sz="4" w:space="0" w:color="auto"/>
            </w:tcBorders>
            <w:shd w:val="clear" w:color="auto" w:fill="auto"/>
            <w:vAlign w:val="center"/>
            <w:hideMark/>
          </w:tcPr>
          <w:p w14:paraId="735D5521"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86 АБ 042447 от 25.03.2011г. 86:15:000000: 0000:71:185: 001:001197000</w:t>
            </w:r>
          </w:p>
        </w:tc>
      </w:tr>
      <w:tr w:rsidR="00600B4E" w:rsidRPr="00F819CA" w14:paraId="084A497A"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7DBF5C50"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81</w:t>
            </w:r>
          </w:p>
        </w:tc>
        <w:tc>
          <w:tcPr>
            <w:tcW w:w="656" w:type="pct"/>
            <w:tcBorders>
              <w:top w:val="nil"/>
              <w:left w:val="nil"/>
              <w:bottom w:val="single" w:sz="4" w:space="0" w:color="auto"/>
              <w:right w:val="single" w:sz="4" w:space="0" w:color="auto"/>
            </w:tcBorders>
            <w:shd w:val="clear" w:color="auto" w:fill="auto"/>
            <w:vAlign w:val="center"/>
            <w:hideMark/>
          </w:tcPr>
          <w:p w14:paraId="3145526A"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Водяная тепловая сеть котельная "Центральная" - Узел №8</w:t>
            </w:r>
          </w:p>
        </w:tc>
        <w:tc>
          <w:tcPr>
            <w:tcW w:w="965" w:type="pct"/>
            <w:tcBorders>
              <w:top w:val="nil"/>
              <w:left w:val="nil"/>
              <w:bottom w:val="single" w:sz="4" w:space="0" w:color="auto"/>
              <w:right w:val="single" w:sz="4" w:space="0" w:color="auto"/>
            </w:tcBorders>
            <w:shd w:val="clear" w:color="auto" w:fill="auto"/>
            <w:vAlign w:val="center"/>
            <w:hideMark/>
          </w:tcPr>
          <w:p w14:paraId="4B776EF8"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Предназначена для подачи теплоносителя потребителю. Сеть магистральная. Котельная Центральная - Узел №8 - вид прокладки - надземная; Изоляция - (Минвата ПХВ); Диаметр трубы 426 мм, протяженность 510 метров.</w:t>
            </w:r>
          </w:p>
        </w:tc>
        <w:tc>
          <w:tcPr>
            <w:tcW w:w="434" w:type="pct"/>
            <w:tcBorders>
              <w:top w:val="nil"/>
              <w:left w:val="nil"/>
              <w:bottom w:val="single" w:sz="4" w:space="0" w:color="auto"/>
              <w:right w:val="single" w:sz="4" w:space="0" w:color="auto"/>
            </w:tcBorders>
            <w:shd w:val="clear" w:color="auto" w:fill="auto"/>
            <w:vAlign w:val="center"/>
            <w:hideMark/>
          </w:tcPr>
          <w:p w14:paraId="3FE8FE5B" w14:textId="77777777" w:rsidR="002C3D12" w:rsidRPr="00F819CA" w:rsidRDefault="002C3D12" w:rsidP="002542AE">
            <w:pPr>
              <w:spacing w:after="0" w:line="240" w:lineRule="auto"/>
              <w:ind w:firstLine="0"/>
              <w:jc w:val="center"/>
              <w:rPr>
                <w:sz w:val="16"/>
                <w:szCs w:val="14"/>
              </w:rPr>
            </w:pPr>
            <w:r w:rsidRPr="00F819CA">
              <w:rPr>
                <w:sz w:val="16"/>
                <w:szCs w:val="14"/>
              </w:rPr>
              <w:t>30849</w:t>
            </w:r>
          </w:p>
        </w:tc>
        <w:tc>
          <w:tcPr>
            <w:tcW w:w="352" w:type="pct"/>
            <w:tcBorders>
              <w:top w:val="nil"/>
              <w:left w:val="nil"/>
              <w:bottom w:val="single" w:sz="4" w:space="0" w:color="auto"/>
              <w:right w:val="single" w:sz="4" w:space="0" w:color="auto"/>
            </w:tcBorders>
            <w:shd w:val="clear" w:color="auto" w:fill="auto"/>
            <w:vAlign w:val="center"/>
            <w:hideMark/>
          </w:tcPr>
          <w:p w14:paraId="6872AFDD" w14:textId="77777777" w:rsidR="002C3D12" w:rsidRPr="00F819CA" w:rsidRDefault="002C3D12" w:rsidP="002542AE">
            <w:pPr>
              <w:spacing w:after="0" w:line="240" w:lineRule="auto"/>
              <w:ind w:firstLine="0"/>
              <w:jc w:val="center"/>
              <w:rPr>
                <w:sz w:val="16"/>
                <w:szCs w:val="14"/>
              </w:rPr>
            </w:pPr>
            <w:r w:rsidRPr="00F819CA">
              <w:rPr>
                <w:sz w:val="16"/>
                <w:szCs w:val="14"/>
              </w:rPr>
              <w:t>01.01.1997</w:t>
            </w:r>
          </w:p>
        </w:tc>
        <w:tc>
          <w:tcPr>
            <w:tcW w:w="352" w:type="pct"/>
            <w:tcBorders>
              <w:top w:val="nil"/>
              <w:left w:val="nil"/>
              <w:bottom w:val="single" w:sz="4" w:space="0" w:color="auto"/>
              <w:right w:val="single" w:sz="4" w:space="0" w:color="auto"/>
            </w:tcBorders>
            <w:shd w:val="clear" w:color="auto" w:fill="auto"/>
            <w:vAlign w:val="center"/>
            <w:hideMark/>
          </w:tcPr>
          <w:p w14:paraId="12D1A414" w14:textId="77777777" w:rsidR="002C3D12" w:rsidRPr="00F819CA" w:rsidRDefault="002C3D12" w:rsidP="002542AE">
            <w:pPr>
              <w:spacing w:after="0" w:line="240" w:lineRule="auto"/>
              <w:ind w:firstLine="0"/>
              <w:jc w:val="center"/>
              <w:rPr>
                <w:sz w:val="16"/>
                <w:szCs w:val="14"/>
              </w:rPr>
            </w:pPr>
            <w:r w:rsidRPr="00F819CA">
              <w:rPr>
                <w:sz w:val="16"/>
                <w:szCs w:val="14"/>
              </w:rPr>
              <w:t>01.04.1998</w:t>
            </w:r>
          </w:p>
        </w:tc>
        <w:tc>
          <w:tcPr>
            <w:tcW w:w="623" w:type="pct"/>
            <w:tcBorders>
              <w:top w:val="nil"/>
              <w:left w:val="nil"/>
              <w:bottom w:val="single" w:sz="4" w:space="0" w:color="auto"/>
              <w:right w:val="single" w:sz="4" w:space="0" w:color="auto"/>
            </w:tcBorders>
            <w:shd w:val="clear" w:color="auto" w:fill="auto"/>
            <w:vAlign w:val="center"/>
            <w:hideMark/>
          </w:tcPr>
          <w:p w14:paraId="0F90513C" w14:textId="77777777" w:rsidR="002C3D12" w:rsidRPr="00F819CA" w:rsidRDefault="002C3D12" w:rsidP="002542AE">
            <w:pPr>
              <w:spacing w:after="0" w:line="240" w:lineRule="auto"/>
              <w:ind w:firstLine="0"/>
              <w:jc w:val="center"/>
              <w:rPr>
                <w:sz w:val="16"/>
                <w:szCs w:val="14"/>
              </w:rPr>
            </w:pPr>
            <w:r w:rsidRPr="00F819CA">
              <w:rPr>
                <w:sz w:val="16"/>
                <w:szCs w:val="14"/>
              </w:rPr>
              <w:t>г. Пыть-Ях, промзона "Западная", от котельной "Центральная" до узла №8</w:t>
            </w:r>
          </w:p>
        </w:tc>
        <w:tc>
          <w:tcPr>
            <w:tcW w:w="407" w:type="pct"/>
            <w:tcBorders>
              <w:top w:val="nil"/>
              <w:left w:val="nil"/>
              <w:bottom w:val="single" w:sz="4" w:space="0" w:color="auto"/>
              <w:right w:val="single" w:sz="4" w:space="0" w:color="auto"/>
            </w:tcBorders>
            <w:shd w:val="clear" w:color="auto" w:fill="auto"/>
            <w:noWrap/>
            <w:vAlign w:val="center"/>
            <w:hideMark/>
          </w:tcPr>
          <w:p w14:paraId="2E892697" w14:textId="77777777" w:rsidR="002C3D12" w:rsidRPr="00F819CA" w:rsidRDefault="002C3D12" w:rsidP="002542AE">
            <w:pPr>
              <w:spacing w:after="0" w:line="240" w:lineRule="auto"/>
              <w:ind w:firstLine="0"/>
              <w:jc w:val="center"/>
              <w:rPr>
                <w:sz w:val="16"/>
                <w:szCs w:val="14"/>
              </w:rPr>
            </w:pPr>
            <w:r w:rsidRPr="00F819CA">
              <w:rPr>
                <w:sz w:val="16"/>
                <w:szCs w:val="14"/>
              </w:rPr>
              <w:t>99 478,00</w:t>
            </w:r>
          </w:p>
        </w:tc>
        <w:tc>
          <w:tcPr>
            <w:tcW w:w="413" w:type="pct"/>
            <w:tcBorders>
              <w:top w:val="nil"/>
              <w:left w:val="nil"/>
              <w:bottom w:val="single" w:sz="4" w:space="0" w:color="auto"/>
              <w:right w:val="single" w:sz="4" w:space="0" w:color="auto"/>
            </w:tcBorders>
            <w:shd w:val="clear" w:color="auto" w:fill="auto"/>
            <w:noWrap/>
            <w:vAlign w:val="center"/>
            <w:hideMark/>
          </w:tcPr>
          <w:p w14:paraId="5E9A46BF" w14:textId="77777777" w:rsidR="002C3D12" w:rsidRPr="00F819CA" w:rsidRDefault="002C3D12" w:rsidP="002542AE">
            <w:pPr>
              <w:spacing w:after="0" w:line="240" w:lineRule="auto"/>
              <w:ind w:firstLine="0"/>
              <w:jc w:val="center"/>
              <w:rPr>
                <w:sz w:val="16"/>
                <w:szCs w:val="14"/>
              </w:rPr>
            </w:pPr>
            <w:r w:rsidRPr="00F819CA">
              <w:rPr>
                <w:sz w:val="16"/>
                <w:szCs w:val="14"/>
              </w:rPr>
              <w:t>3 714,34</w:t>
            </w:r>
          </w:p>
        </w:tc>
        <w:tc>
          <w:tcPr>
            <w:tcW w:w="639" w:type="pct"/>
            <w:tcBorders>
              <w:top w:val="nil"/>
              <w:left w:val="nil"/>
              <w:bottom w:val="single" w:sz="4" w:space="0" w:color="auto"/>
              <w:right w:val="single" w:sz="4" w:space="0" w:color="auto"/>
            </w:tcBorders>
            <w:shd w:val="clear" w:color="auto" w:fill="auto"/>
            <w:vAlign w:val="center"/>
            <w:hideMark/>
          </w:tcPr>
          <w:p w14:paraId="5F98E9B2"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86 АБ008201 от 29.12.2010г. 86:15:000000: 0000:71:185: 001:001196300</w:t>
            </w:r>
          </w:p>
        </w:tc>
      </w:tr>
      <w:tr w:rsidR="00600B4E" w:rsidRPr="00F819CA" w14:paraId="273A0496"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24F191CF"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82</w:t>
            </w:r>
          </w:p>
        </w:tc>
        <w:tc>
          <w:tcPr>
            <w:tcW w:w="656" w:type="pct"/>
            <w:tcBorders>
              <w:top w:val="nil"/>
              <w:left w:val="nil"/>
              <w:bottom w:val="single" w:sz="4" w:space="0" w:color="auto"/>
              <w:right w:val="single" w:sz="4" w:space="0" w:color="auto"/>
            </w:tcBorders>
            <w:shd w:val="clear" w:color="auto" w:fill="auto"/>
            <w:vAlign w:val="center"/>
            <w:hideMark/>
          </w:tcPr>
          <w:p w14:paraId="6273666C"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Сети теплоснабжения от ТК 6 - КОС-2200</w:t>
            </w:r>
          </w:p>
        </w:tc>
        <w:tc>
          <w:tcPr>
            <w:tcW w:w="965" w:type="pct"/>
            <w:tcBorders>
              <w:top w:val="nil"/>
              <w:left w:val="nil"/>
              <w:bottom w:val="single" w:sz="4" w:space="0" w:color="auto"/>
              <w:right w:val="single" w:sz="4" w:space="0" w:color="auto"/>
            </w:tcBorders>
            <w:shd w:val="clear" w:color="auto" w:fill="auto"/>
            <w:vAlign w:val="center"/>
            <w:hideMark/>
          </w:tcPr>
          <w:p w14:paraId="002D2E3B"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Предназначена для подачи теплоносителя потребителю. Сеть магистральная. ТК - 6 - ТК - 13 - вид прокладки - подземная, безканальная; Изоляция - ТК - 6 до ТК - 8 (ТВЭЛ, ППУ ск. + ПХВ); Диаметр трубы 219 мм, протяженность 150 метров. ТК - 13 - КОС - 2200 - вид прокладки - надземная; Изоляция - (ППУ ск. + ПХВ); Диаметр трубы 219 мм, протяженность 886 метров. Общая протяженность 1036 м.</w:t>
            </w:r>
          </w:p>
        </w:tc>
        <w:tc>
          <w:tcPr>
            <w:tcW w:w="434" w:type="pct"/>
            <w:tcBorders>
              <w:top w:val="nil"/>
              <w:left w:val="nil"/>
              <w:bottom w:val="single" w:sz="4" w:space="0" w:color="auto"/>
              <w:right w:val="single" w:sz="4" w:space="0" w:color="auto"/>
            </w:tcBorders>
            <w:shd w:val="clear" w:color="auto" w:fill="auto"/>
            <w:vAlign w:val="center"/>
            <w:hideMark/>
          </w:tcPr>
          <w:p w14:paraId="60533D9C" w14:textId="77777777" w:rsidR="002C3D12" w:rsidRPr="00F819CA" w:rsidRDefault="002C3D12" w:rsidP="002542AE">
            <w:pPr>
              <w:spacing w:after="0" w:line="240" w:lineRule="auto"/>
              <w:ind w:firstLine="0"/>
              <w:jc w:val="center"/>
              <w:rPr>
                <w:sz w:val="16"/>
                <w:szCs w:val="14"/>
              </w:rPr>
            </w:pPr>
            <w:r w:rsidRPr="00F819CA">
              <w:rPr>
                <w:sz w:val="16"/>
                <w:szCs w:val="14"/>
              </w:rPr>
              <w:t>30850</w:t>
            </w:r>
          </w:p>
        </w:tc>
        <w:tc>
          <w:tcPr>
            <w:tcW w:w="352" w:type="pct"/>
            <w:tcBorders>
              <w:top w:val="nil"/>
              <w:left w:val="nil"/>
              <w:bottom w:val="single" w:sz="4" w:space="0" w:color="auto"/>
              <w:right w:val="single" w:sz="4" w:space="0" w:color="auto"/>
            </w:tcBorders>
            <w:shd w:val="clear" w:color="auto" w:fill="auto"/>
            <w:vAlign w:val="center"/>
            <w:hideMark/>
          </w:tcPr>
          <w:p w14:paraId="746F8201" w14:textId="77777777" w:rsidR="002C3D12" w:rsidRPr="00F819CA" w:rsidRDefault="002C3D12" w:rsidP="002542AE">
            <w:pPr>
              <w:spacing w:after="0" w:line="240" w:lineRule="auto"/>
              <w:ind w:firstLine="0"/>
              <w:jc w:val="center"/>
              <w:rPr>
                <w:sz w:val="16"/>
                <w:szCs w:val="14"/>
              </w:rPr>
            </w:pPr>
            <w:r w:rsidRPr="00F819CA">
              <w:rPr>
                <w:sz w:val="16"/>
                <w:szCs w:val="14"/>
              </w:rPr>
              <w:t>01.01.1973</w:t>
            </w:r>
          </w:p>
        </w:tc>
        <w:tc>
          <w:tcPr>
            <w:tcW w:w="352" w:type="pct"/>
            <w:tcBorders>
              <w:top w:val="nil"/>
              <w:left w:val="nil"/>
              <w:bottom w:val="single" w:sz="4" w:space="0" w:color="auto"/>
              <w:right w:val="single" w:sz="4" w:space="0" w:color="auto"/>
            </w:tcBorders>
            <w:shd w:val="clear" w:color="auto" w:fill="auto"/>
            <w:vAlign w:val="center"/>
            <w:hideMark/>
          </w:tcPr>
          <w:p w14:paraId="74DB6402" w14:textId="77777777" w:rsidR="002C3D12" w:rsidRPr="00F819CA" w:rsidRDefault="002C3D12" w:rsidP="002542AE">
            <w:pPr>
              <w:spacing w:after="0" w:line="240" w:lineRule="auto"/>
              <w:ind w:firstLine="0"/>
              <w:jc w:val="center"/>
              <w:rPr>
                <w:sz w:val="16"/>
                <w:szCs w:val="14"/>
              </w:rPr>
            </w:pPr>
            <w:r w:rsidRPr="00F819CA">
              <w:rPr>
                <w:sz w:val="16"/>
                <w:szCs w:val="14"/>
              </w:rPr>
              <w:t>01.04.1998</w:t>
            </w:r>
          </w:p>
        </w:tc>
        <w:tc>
          <w:tcPr>
            <w:tcW w:w="623" w:type="pct"/>
            <w:tcBorders>
              <w:top w:val="nil"/>
              <w:left w:val="nil"/>
              <w:bottom w:val="single" w:sz="4" w:space="0" w:color="auto"/>
              <w:right w:val="single" w:sz="4" w:space="0" w:color="auto"/>
            </w:tcBorders>
            <w:shd w:val="clear" w:color="auto" w:fill="auto"/>
            <w:vAlign w:val="center"/>
            <w:hideMark/>
          </w:tcPr>
          <w:p w14:paraId="1F98A67A" w14:textId="77777777" w:rsidR="002C3D12" w:rsidRPr="00F819CA" w:rsidRDefault="002C3D12" w:rsidP="002542AE">
            <w:pPr>
              <w:spacing w:after="0" w:line="240" w:lineRule="auto"/>
              <w:ind w:firstLine="0"/>
              <w:jc w:val="center"/>
              <w:rPr>
                <w:sz w:val="16"/>
                <w:szCs w:val="14"/>
              </w:rPr>
            </w:pPr>
            <w:r w:rsidRPr="00F819CA">
              <w:rPr>
                <w:sz w:val="16"/>
                <w:szCs w:val="14"/>
              </w:rPr>
              <w:t>г. Пыть-Ях, 1 микрорайон, ТК-6 - КОС-2200</w:t>
            </w:r>
          </w:p>
        </w:tc>
        <w:tc>
          <w:tcPr>
            <w:tcW w:w="407" w:type="pct"/>
            <w:tcBorders>
              <w:top w:val="nil"/>
              <w:left w:val="nil"/>
              <w:bottom w:val="single" w:sz="4" w:space="0" w:color="auto"/>
              <w:right w:val="single" w:sz="4" w:space="0" w:color="auto"/>
            </w:tcBorders>
            <w:shd w:val="clear" w:color="auto" w:fill="auto"/>
            <w:noWrap/>
            <w:vAlign w:val="center"/>
            <w:hideMark/>
          </w:tcPr>
          <w:p w14:paraId="3E3752A3" w14:textId="77777777" w:rsidR="002C3D12" w:rsidRPr="00F819CA" w:rsidRDefault="002C3D12" w:rsidP="002542AE">
            <w:pPr>
              <w:spacing w:after="0" w:line="240" w:lineRule="auto"/>
              <w:ind w:firstLine="0"/>
              <w:jc w:val="center"/>
              <w:rPr>
                <w:sz w:val="16"/>
                <w:szCs w:val="14"/>
              </w:rPr>
            </w:pPr>
            <w:r w:rsidRPr="00F819CA">
              <w:rPr>
                <w:sz w:val="16"/>
                <w:szCs w:val="14"/>
              </w:rPr>
              <w:t>853 322,00</w:t>
            </w:r>
          </w:p>
        </w:tc>
        <w:tc>
          <w:tcPr>
            <w:tcW w:w="413" w:type="pct"/>
            <w:tcBorders>
              <w:top w:val="nil"/>
              <w:left w:val="nil"/>
              <w:bottom w:val="single" w:sz="4" w:space="0" w:color="auto"/>
              <w:right w:val="single" w:sz="4" w:space="0" w:color="auto"/>
            </w:tcBorders>
            <w:shd w:val="clear" w:color="auto" w:fill="auto"/>
            <w:noWrap/>
            <w:vAlign w:val="center"/>
            <w:hideMark/>
          </w:tcPr>
          <w:p w14:paraId="6B6A1985" w14:textId="77777777" w:rsidR="002C3D12" w:rsidRPr="00F819CA" w:rsidRDefault="002C3D12" w:rsidP="002542AE">
            <w:pPr>
              <w:spacing w:after="0" w:line="240" w:lineRule="auto"/>
              <w:ind w:firstLine="0"/>
              <w:jc w:val="center"/>
              <w:rPr>
                <w:sz w:val="16"/>
                <w:szCs w:val="14"/>
              </w:rPr>
            </w:pPr>
            <w:r w:rsidRPr="00F819CA">
              <w:rPr>
                <w:sz w:val="16"/>
                <w:szCs w:val="14"/>
              </w:rPr>
              <w:t>135 458,34</w:t>
            </w:r>
          </w:p>
        </w:tc>
        <w:tc>
          <w:tcPr>
            <w:tcW w:w="639" w:type="pct"/>
            <w:tcBorders>
              <w:top w:val="nil"/>
              <w:left w:val="nil"/>
              <w:bottom w:val="single" w:sz="4" w:space="0" w:color="auto"/>
              <w:right w:val="single" w:sz="4" w:space="0" w:color="auto"/>
            </w:tcBorders>
            <w:shd w:val="clear" w:color="auto" w:fill="auto"/>
            <w:vAlign w:val="center"/>
            <w:hideMark/>
          </w:tcPr>
          <w:p w14:paraId="6061E924"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86 АБ146031 от 25.05.2011г. 86:15:000000: 0000:71:185: 001:001191670</w:t>
            </w:r>
          </w:p>
        </w:tc>
      </w:tr>
      <w:tr w:rsidR="00600B4E" w:rsidRPr="00F819CA" w14:paraId="2A2717B1"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77CEC7A7"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83</w:t>
            </w:r>
          </w:p>
        </w:tc>
        <w:tc>
          <w:tcPr>
            <w:tcW w:w="656" w:type="pct"/>
            <w:tcBorders>
              <w:top w:val="nil"/>
              <w:left w:val="nil"/>
              <w:bottom w:val="single" w:sz="4" w:space="0" w:color="auto"/>
              <w:right w:val="single" w:sz="4" w:space="0" w:color="auto"/>
            </w:tcBorders>
            <w:shd w:val="clear" w:color="auto" w:fill="auto"/>
            <w:vAlign w:val="center"/>
            <w:hideMark/>
          </w:tcPr>
          <w:p w14:paraId="52CE57B7"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Водяная тепловая сеть котельная "Центральная" - ПЯУАТ"</w:t>
            </w:r>
          </w:p>
        </w:tc>
        <w:tc>
          <w:tcPr>
            <w:tcW w:w="965" w:type="pct"/>
            <w:tcBorders>
              <w:top w:val="nil"/>
              <w:left w:val="nil"/>
              <w:bottom w:val="single" w:sz="4" w:space="0" w:color="auto"/>
              <w:right w:val="single" w:sz="4" w:space="0" w:color="auto"/>
            </w:tcBorders>
            <w:shd w:val="clear" w:color="auto" w:fill="auto"/>
            <w:vAlign w:val="center"/>
            <w:hideMark/>
          </w:tcPr>
          <w:p w14:paraId="5107DFAC"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Предназначена для подачи теплоносителя потребителю. Сеть магистральная. Котельная Центральная - ПЯУАТ - вид прокладки - надземная; Изоляция - Минвата ПХВ, диаметр трубы теплотрассы -325 мм. Протяженность трассы 263 м.</w:t>
            </w:r>
          </w:p>
        </w:tc>
        <w:tc>
          <w:tcPr>
            <w:tcW w:w="434" w:type="pct"/>
            <w:tcBorders>
              <w:top w:val="nil"/>
              <w:left w:val="nil"/>
              <w:bottom w:val="single" w:sz="4" w:space="0" w:color="auto"/>
              <w:right w:val="single" w:sz="4" w:space="0" w:color="auto"/>
            </w:tcBorders>
            <w:shd w:val="clear" w:color="auto" w:fill="auto"/>
            <w:vAlign w:val="center"/>
            <w:hideMark/>
          </w:tcPr>
          <w:p w14:paraId="361C9B4F" w14:textId="77777777" w:rsidR="002C3D12" w:rsidRPr="00F819CA" w:rsidRDefault="002C3D12" w:rsidP="002542AE">
            <w:pPr>
              <w:spacing w:after="0" w:line="240" w:lineRule="auto"/>
              <w:ind w:firstLine="0"/>
              <w:jc w:val="center"/>
              <w:rPr>
                <w:sz w:val="16"/>
                <w:szCs w:val="14"/>
              </w:rPr>
            </w:pPr>
            <w:r w:rsidRPr="00F819CA">
              <w:rPr>
                <w:sz w:val="16"/>
                <w:szCs w:val="14"/>
              </w:rPr>
              <w:t>30851</w:t>
            </w:r>
          </w:p>
        </w:tc>
        <w:tc>
          <w:tcPr>
            <w:tcW w:w="352" w:type="pct"/>
            <w:tcBorders>
              <w:top w:val="nil"/>
              <w:left w:val="nil"/>
              <w:bottom w:val="single" w:sz="4" w:space="0" w:color="auto"/>
              <w:right w:val="single" w:sz="4" w:space="0" w:color="auto"/>
            </w:tcBorders>
            <w:shd w:val="clear" w:color="auto" w:fill="auto"/>
            <w:vAlign w:val="center"/>
            <w:hideMark/>
          </w:tcPr>
          <w:p w14:paraId="027EE6AB" w14:textId="77777777" w:rsidR="002C3D12" w:rsidRPr="00F819CA" w:rsidRDefault="002C3D12" w:rsidP="002542AE">
            <w:pPr>
              <w:spacing w:after="0" w:line="240" w:lineRule="auto"/>
              <w:ind w:firstLine="0"/>
              <w:jc w:val="center"/>
              <w:rPr>
                <w:sz w:val="16"/>
                <w:szCs w:val="14"/>
              </w:rPr>
            </w:pPr>
            <w:r w:rsidRPr="00F819CA">
              <w:rPr>
                <w:sz w:val="16"/>
                <w:szCs w:val="14"/>
              </w:rPr>
              <w:t>01.01.1980</w:t>
            </w:r>
          </w:p>
        </w:tc>
        <w:tc>
          <w:tcPr>
            <w:tcW w:w="352" w:type="pct"/>
            <w:tcBorders>
              <w:top w:val="nil"/>
              <w:left w:val="nil"/>
              <w:bottom w:val="single" w:sz="4" w:space="0" w:color="auto"/>
              <w:right w:val="single" w:sz="4" w:space="0" w:color="auto"/>
            </w:tcBorders>
            <w:shd w:val="clear" w:color="auto" w:fill="auto"/>
            <w:vAlign w:val="center"/>
            <w:hideMark/>
          </w:tcPr>
          <w:p w14:paraId="5963CDBD" w14:textId="77777777" w:rsidR="002C3D12" w:rsidRPr="00F819CA" w:rsidRDefault="002C3D12" w:rsidP="002542AE">
            <w:pPr>
              <w:spacing w:after="0" w:line="240" w:lineRule="auto"/>
              <w:ind w:firstLine="0"/>
              <w:jc w:val="center"/>
              <w:rPr>
                <w:sz w:val="16"/>
                <w:szCs w:val="14"/>
              </w:rPr>
            </w:pPr>
            <w:r w:rsidRPr="00F819CA">
              <w:rPr>
                <w:sz w:val="16"/>
                <w:szCs w:val="14"/>
              </w:rPr>
              <w:t>01.04.1998</w:t>
            </w:r>
          </w:p>
        </w:tc>
        <w:tc>
          <w:tcPr>
            <w:tcW w:w="623" w:type="pct"/>
            <w:tcBorders>
              <w:top w:val="nil"/>
              <w:left w:val="nil"/>
              <w:bottom w:val="single" w:sz="4" w:space="0" w:color="auto"/>
              <w:right w:val="single" w:sz="4" w:space="0" w:color="auto"/>
            </w:tcBorders>
            <w:shd w:val="clear" w:color="auto" w:fill="auto"/>
            <w:vAlign w:val="center"/>
            <w:hideMark/>
          </w:tcPr>
          <w:p w14:paraId="64D8BE87" w14:textId="77777777" w:rsidR="002C3D12" w:rsidRPr="00F819CA" w:rsidRDefault="002C3D12" w:rsidP="002542AE">
            <w:pPr>
              <w:spacing w:after="0" w:line="240" w:lineRule="auto"/>
              <w:ind w:firstLine="0"/>
              <w:jc w:val="center"/>
              <w:rPr>
                <w:sz w:val="16"/>
                <w:szCs w:val="14"/>
              </w:rPr>
            </w:pPr>
            <w:r w:rsidRPr="00F819CA">
              <w:rPr>
                <w:sz w:val="16"/>
                <w:szCs w:val="14"/>
              </w:rPr>
              <w:t>г. Пыть-Ях, промзона "Западная", от котельной "Центральная" до "ПЯУАТ"</w:t>
            </w:r>
          </w:p>
        </w:tc>
        <w:tc>
          <w:tcPr>
            <w:tcW w:w="407" w:type="pct"/>
            <w:tcBorders>
              <w:top w:val="nil"/>
              <w:left w:val="nil"/>
              <w:bottom w:val="single" w:sz="4" w:space="0" w:color="auto"/>
              <w:right w:val="single" w:sz="4" w:space="0" w:color="auto"/>
            </w:tcBorders>
            <w:shd w:val="clear" w:color="auto" w:fill="auto"/>
            <w:noWrap/>
            <w:vAlign w:val="center"/>
            <w:hideMark/>
          </w:tcPr>
          <w:p w14:paraId="6A121CFA" w14:textId="77777777" w:rsidR="002C3D12" w:rsidRPr="00F819CA" w:rsidRDefault="002C3D12" w:rsidP="002542AE">
            <w:pPr>
              <w:spacing w:after="0" w:line="240" w:lineRule="auto"/>
              <w:ind w:firstLine="0"/>
              <w:jc w:val="center"/>
              <w:rPr>
                <w:sz w:val="16"/>
                <w:szCs w:val="14"/>
              </w:rPr>
            </w:pPr>
            <w:r w:rsidRPr="00F819CA">
              <w:rPr>
                <w:sz w:val="16"/>
                <w:szCs w:val="14"/>
              </w:rPr>
              <w:t>458 458,00</w:t>
            </w:r>
          </w:p>
        </w:tc>
        <w:tc>
          <w:tcPr>
            <w:tcW w:w="413" w:type="pct"/>
            <w:tcBorders>
              <w:top w:val="nil"/>
              <w:left w:val="nil"/>
              <w:bottom w:val="single" w:sz="4" w:space="0" w:color="auto"/>
              <w:right w:val="single" w:sz="4" w:space="0" w:color="auto"/>
            </w:tcBorders>
            <w:shd w:val="clear" w:color="auto" w:fill="auto"/>
            <w:noWrap/>
            <w:vAlign w:val="center"/>
            <w:hideMark/>
          </w:tcPr>
          <w:p w14:paraId="53EE9E27" w14:textId="77777777" w:rsidR="002C3D12" w:rsidRPr="00F819CA" w:rsidRDefault="002C3D12" w:rsidP="002542AE">
            <w:pPr>
              <w:spacing w:after="0" w:line="240" w:lineRule="auto"/>
              <w:ind w:firstLine="0"/>
              <w:jc w:val="center"/>
              <w:rPr>
                <w:sz w:val="16"/>
                <w:szCs w:val="14"/>
              </w:rPr>
            </w:pPr>
          </w:p>
        </w:tc>
        <w:tc>
          <w:tcPr>
            <w:tcW w:w="639" w:type="pct"/>
            <w:tcBorders>
              <w:top w:val="nil"/>
              <w:left w:val="nil"/>
              <w:bottom w:val="single" w:sz="4" w:space="0" w:color="auto"/>
              <w:right w:val="single" w:sz="4" w:space="0" w:color="auto"/>
            </w:tcBorders>
            <w:shd w:val="clear" w:color="auto" w:fill="auto"/>
            <w:vAlign w:val="center"/>
            <w:hideMark/>
          </w:tcPr>
          <w:p w14:paraId="04361743"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86 АБ 008178 от 28.12.2010г. 86:15:000000: 0000:71:185: 001:001196310</w:t>
            </w:r>
          </w:p>
        </w:tc>
      </w:tr>
      <w:tr w:rsidR="00600B4E" w:rsidRPr="00F819CA" w14:paraId="6DD205B8"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38C4BD8A"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84</w:t>
            </w:r>
          </w:p>
        </w:tc>
        <w:tc>
          <w:tcPr>
            <w:tcW w:w="656" w:type="pct"/>
            <w:tcBorders>
              <w:top w:val="nil"/>
              <w:left w:val="nil"/>
              <w:bottom w:val="single" w:sz="4" w:space="0" w:color="auto"/>
              <w:right w:val="single" w:sz="4" w:space="0" w:color="auto"/>
            </w:tcBorders>
            <w:shd w:val="clear" w:color="auto" w:fill="auto"/>
            <w:vAlign w:val="center"/>
            <w:hideMark/>
          </w:tcPr>
          <w:p w14:paraId="6EA8219C"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Водяная тепловая сеть ПЯУАТ - ПЯУАТ-3</w:t>
            </w:r>
          </w:p>
        </w:tc>
        <w:tc>
          <w:tcPr>
            <w:tcW w:w="965" w:type="pct"/>
            <w:tcBorders>
              <w:top w:val="nil"/>
              <w:left w:val="nil"/>
              <w:bottom w:val="single" w:sz="4" w:space="0" w:color="auto"/>
              <w:right w:val="single" w:sz="4" w:space="0" w:color="auto"/>
            </w:tcBorders>
            <w:shd w:val="clear" w:color="auto" w:fill="auto"/>
            <w:vAlign w:val="center"/>
            <w:hideMark/>
          </w:tcPr>
          <w:p w14:paraId="431E4CA4"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Предназначена для подачи теплоносителя потребителю. Сеть магистральная. ПЯУАТ - ПЯУАТ - 3 - вид прокладки - надземная; Изоляция - Минвата ПХВ, диаметр трубы теплотрассы -325 мм. Протяженность трассы - 362 метра.</w:t>
            </w:r>
          </w:p>
        </w:tc>
        <w:tc>
          <w:tcPr>
            <w:tcW w:w="434" w:type="pct"/>
            <w:tcBorders>
              <w:top w:val="nil"/>
              <w:left w:val="nil"/>
              <w:bottom w:val="single" w:sz="4" w:space="0" w:color="auto"/>
              <w:right w:val="single" w:sz="4" w:space="0" w:color="auto"/>
            </w:tcBorders>
            <w:shd w:val="clear" w:color="auto" w:fill="auto"/>
            <w:vAlign w:val="center"/>
            <w:hideMark/>
          </w:tcPr>
          <w:p w14:paraId="7C6F09DD" w14:textId="77777777" w:rsidR="002C3D12" w:rsidRPr="00F819CA" w:rsidRDefault="002C3D12" w:rsidP="002542AE">
            <w:pPr>
              <w:spacing w:after="0" w:line="240" w:lineRule="auto"/>
              <w:ind w:firstLine="0"/>
              <w:jc w:val="center"/>
              <w:rPr>
                <w:sz w:val="16"/>
                <w:szCs w:val="14"/>
              </w:rPr>
            </w:pPr>
            <w:r w:rsidRPr="00F819CA">
              <w:rPr>
                <w:sz w:val="16"/>
                <w:szCs w:val="14"/>
              </w:rPr>
              <w:t>30852</w:t>
            </w:r>
          </w:p>
        </w:tc>
        <w:tc>
          <w:tcPr>
            <w:tcW w:w="352" w:type="pct"/>
            <w:tcBorders>
              <w:top w:val="nil"/>
              <w:left w:val="nil"/>
              <w:bottom w:val="single" w:sz="4" w:space="0" w:color="auto"/>
              <w:right w:val="single" w:sz="4" w:space="0" w:color="auto"/>
            </w:tcBorders>
            <w:shd w:val="clear" w:color="auto" w:fill="auto"/>
            <w:vAlign w:val="center"/>
            <w:hideMark/>
          </w:tcPr>
          <w:p w14:paraId="4ADA5EC4" w14:textId="77777777" w:rsidR="002C3D12" w:rsidRPr="00F819CA" w:rsidRDefault="002C3D12" w:rsidP="002542AE">
            <w:pPr>
              <w:spacing w:after="0" w:line="240" w:lineRule="auto"/>
              <w:ind w:firstLine="0"/>
              <w:jc w:val="center"/>
              <w:rPr>
                <w:sz w:val="16"/>
                <w:szCs w:val="14"/>
              </w:rPr>
            </w:pPr>
            <w:r w:rsidRPr="00F819CA">
              <w:rPr>
                <w:sz w:val="16"/>
                <w:szCs w:val="14"/>
              </w:rPr>
              <w:t>01.01.1976</w:t>
            </w:r>
          </w:p>
        </w:tc>
        <w:tc>
          <w:tcPr>
            <w:tcW w:w="352" w:type="pct"/>
            <w:tcBorders>
              <w:top w:val="nil"/>
              <w:left w:val="nil"/>
              <w:bottom w:val="single" w:sz="4" w:space="0" w:color="auto"/>
              <w:right w:val="single" w:sz="4" w:space="0" w:color="auto"/>
            </w:tcBorders>
            <w:shd w:val="clear" w:color="auto" w:fill="auto"/>
            <w:vAlign w:val="center"/>
            <w:hideMark/>
          </w:tcPr>
          <w:p w14:paraId="36726C3B" w14:textId="77777777" w:rsidR="002C3D12" w:rsidRPr="00F819CA" w:rsidRDefault="002C3D12" w:rsidP="002542AE">
            <w:pPr>
              <w:spacing w:after="0" w:line="240" w:lineRule="auto"/>
              <w:ind w:firstLine="0"/>
              <w:jc w:val="center"/>
              <w:rPr>
                <w:sz w:val="16"/>
                <w:szCs w:val="14"/>
              </w:rPr>
            </w:pPr>
            <w:r w:rsidRPr="00F819CA">
              <w:rPr>
                <w:sz w:val="16"/>
                <w:szCs w:val="14"/>
              </w:rPr>
              <w:t>01.04.1998</w:t>
            </w:r>
          </w:p>
        </w:tc>
        <w:tc>
          <w:tcPr>
            <w:tcW w:w="623" w:type="pct"/>
            <w:tcBorders>
              <w:top w:val="nil"/>
              <w:left w:val="nil"/>
              <w:bottom w:val="single" w:sz="4" w:space="0" w:color="auto"/>
              <w:right w:val="single" w:sz="4" w:space="0" w:color="auto"/>
            </w:tcBorders>
            <w:shd w:val="clear" w:color="auto" w:fill="auto"/>
            <w:vAlign w:val="center"/>
            <w:hideMark/>
          </w:tcPr>
          <w:p w14:paraId="5EAEE3E8" w14:textId="77777777" w:rsidR="002C3D12" w:rsidRPr="00F819CA" w:rsidRDefault="002C3D12" w:rsidP="002542AE">
            <w:pPr>
              <w:spacing w:after="0" w:line="240" w:lineRule="auto"/>
              <w:ind w:firstLine="0"/>
              <w:jc w:val="center"/>
              <w:rPr>
                <w:sz w:val="16"/>
                <w:szCs w:val="14"/>
              </w:rPr>
            </w:pPr>
            <w:r w:rsidRPr="00F819CA">
              <w:rPr>
                <w:sz w:val="16"/>
                <w:szCs w:val="14"/>
              </w:rPr>
              <w:t>г. Пыть-Ях, промзона "Западная", от ПЯУАТ до ПЯАТ-3</w:t>
            </w:r>
          </w:p>
        </w:tc>
        <w:tc>
          <w:tcPr>
            <w:tcW w:w="407" w:type="pct"/>
            <w:tcBorders>
              <w:top w:val="nil"/>
              <w:left w:val="nil"/>
              <w:bottom w:val="single" w:sz="4" w:space="0" w:color="auto"/>
              <w:right w:val="single" w:sz="4" w:space="0" w:color="auto"/>
            </w:tcBorders>
            <w:shd w:val="clear" w:color="auto" w:fill="auto"/>
            <w:noWrap/>
            <w:vAlign w:val="center"/>
            <w:hideMark/>
          </w:tcPr>
          <w:p w14:paraId="766A1844" w14:textId="77777777" w:rsidR="002C3D12" w:rsidRPr="00F819CA" w:rsidRDefault="002C3D12" w:rsidP="002542AE">
            <w:pPr>
              <w:spacing w:after="0" w:line="240" w:lineRule="auto"/>
              <w:ind w:firstLine="0"/>
              <w:jc w:val="center"/>
              <w:rPr>
                <w:sz w:val="16"/>
                <w:szCs w:val="14"/>
              </w:rPr>
            </w:pPr>
            <w:r w:rsidRPr="00F819CA">
              <w:rPr>
                <w:sz w:val="16"/>
                <w:szCs w:val="14"/>
              </w:rPr>
              <w:t>454 841,00</w:t>
            </w:r>
          </w:p>
        </w:tc>
        <w:tc>
          <w:tcPr>
            <w:tcW w:w="413" w:type="pct"/>
            <w:tcBorders>
              <w:top w:val="nil"/>
              <w:left w:val="nil"/>
              <w:bottom w:val="single" w:sz="4" w:space="0" w:color="auto"/>
              <w:right w:val="single" w:sz="4" w:space="0" w:color="auto"/>
            </w:tcBorders>
            <w:shd w:val="clear" w:color="auto" w:fill="auto"/>
            <w:noWrap/>
            <w:vAlign w:val="center"/>
            <w:hideMark/>
          </w:tcPr>
          <w:p w14:paraId="5F31D280" w14:textId="77777777" w:rsidR="002C3D12" w:rsidRPr="00F819CA" w:rsidRDefault="002C3D12" w:rsidP="002542AE">
            <w:pPr>
              <w:spacing w:after="0" w:line="240" w:lineRule="auto"/>
              <w:ind w:firstLine="0"/>
              <w:jc w:val="center"/>
              <w:rPr>
                <w:sz w:val="16"/>
                <w:szCs w:val="14"/>
              </w:rPr>
            </w:pPr>
          </w:p>
        </w:tc>
        <w:tc>
          <w:tcPr>
            <w:tcW w:w="639" w:type="pct"/>
            <w:tcBorders>
              <w:top w:val="nil"/>
              <w:left w:val="nil"/>
              <w:bottom w:val="single" w:sz="4" w:space="0" w:color="auto"/>
              <w:right w:val="single" w:sz="4" w:space="0" w:color="auto"/>
            </w:tcBorders>
            <w:shd w:val="clear" w:color="auto" w:fill="auto"/>
            <w:vAlign w:val="center"/>
            <w:hideMark/>
          </w:tcPr>
          <w:p w14:paraId="156564A0"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86 АБ 008180 от 28.12.2010г. 86:15:000000: 0000:71:185: 001:001196280</w:t>
            </w:r>
          </w:p>
        </w:tc>
      </w:tr>
      <w:tr w:rsidR="00600B4E" w:rsidRPr="00F819CA" w14:paraId="6563E188"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2D325B81"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85</w:t>
            </w:r>
          </w:p>
        </w:tc>
        <w:tc>
          <w:tcPr>
            <w:tcW w:w="656" w:type="pct"/>
            <w:tcBorders>
              <w:top w:val="nil"/>
              <w:left w:val="nil"/>
              <w:bottom w:val="single" w:sz="4" w:space="0" w:color="auto"/>
              <w:right w:val="single" w:sz="4" w:space="0" w:color="auto"/>
            </w:tcBorders>
            <w:shd w:val="clear" w:color="auto" w:fill="auto"/>
            <w:vAlign w:val="center"/>
            <w:hideMark/>
          </w:tcPr>
          <w:p w14:paraId="7FED40D9"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Сети теплоснабжения от ТК-5 - ТК-18</w:t>
            </w:r>
          </w:p>
        </w:tc>
        <w:tc>
          <w:tcPr>
            <w:tcW w:w="965" w:type="pct"/>
            <w:tcBorders>
              <w:top w:val="nil"/>
              <w:left w:val="nil"/>
              <w:bottom w:val="single" w:sz="4" w:space="0" w:color="auto"/>
              <w:right w:val="single" w:sz="4" w:space="0" w:color="auto"/>
            </w:tcBorders>
            <w:shd w:val="clear" w:color="auto" w:fill="auto"/>
            <w:vAlign w:val="center"/>
            <w:hideMark/>
          </w:tcPr>
          <w:p w14:paraId="4BDDAEA1"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Предназначена для подачи теплоносителя потребителю. Сеть тепловая, внутриквартальная. ТК-16 -ТК-18 - диаметр трубы 219 мм, вид прокладки - подземная, безканальная, двухтрубная; Изоляция - (ППУ), задвижки ДУ 200 - 2 шт., задвижки ДУ 150 - 2 шт., задвижки ДУ 100 - 4 шт., задвижки ДУ 50 - 2 шт., протяженность 69 м.; ТК-5 -ТК-16 - диаметр трубы 219 мм, вид прокладки - подземная, безканальная, двухтрубная; Изоляция - (ППУ), задвижки ДУ 100 - 2 шт., задвижки ДУ 80 - 2 шт., протяженность 168,5 м. Общая протяженность 237,50 м.</w:t>
            </w:r>
          </w:p>
        </w:tc>
        <w:tc>
          <w:tcPr>
            <w:tcW w:w="434" w:type="pct"/>
            <w:tcBorders>
              <w:top w:val="nil"/>
              <w:left w:val="nil"/>
              <w:bottom w:val="single" w:sz="4" w:space="0" w:color="auto"/>
              <w:right w:val="single" w:sz="4" w:space="0" w:color="auto"/>
            </w:tcBorders>
            <w:shd w:val="clear" w:color="auto" w:fill="auto"/>
            <w:vAlign w:val="center"/>
            <w:hideMark/>
          </w:tcPr>
          <w:p w14:paraId="1281429D" w14:textId="77777777" w:rsidR="002C3D12" w:rsidRPr="00F819CA" w:rsidRDefault="002C3D12" w:rsidP="002542AE">
            <w:pPr>
              <w:spacing w:after="0" w:line="240" w:lineRule="auto"/>
              <w:ind w:firstLine="0"/>
              <w:jc w:val="center"/>
              <w:rPr>
                <w:sz w:val="16"/>
                <w:szCs w:val="14"/>
              </w:rPr>
            </w:pPr>
            <w:r w:rsidRPr="00F819CA">
              <w:rPr>
                <w:sz w:val="16"/>
                <w:szCs w:val="14"/>
              </w:rPr>
              <w:t>30853</w:t>
            </w:r>
          </w:p>
        </w:tc>
        <w:tc>
          <w:tcPr>
            <w:tcW w:w="352" w:type="pct"/>
            <w:tcBorders>
              <w:top w:val="nil"/>
              <w:left w:val="nil"/>
              <w:bottom w:val="single" w:sz="4" w:space="0" w:color="auto"/>
              <w:right w:val="single" w:sz="4" w:space="0" w:color="auto"/>
            </w:tcBorders>
            <w:shd w:val="clear" w:color="auto" w:fill="auto"/>
            <w:vAlign w:val="center"/>
            <w:hideMark/>
          </w:tcPr>
          <w:p w14:paraId="03E538A3" w14:textId="77777777" w:rsidR="002C3D12" w:rsidRPr="00F819CA" w:rsidRDefault="002C3D12" w:rsidP="002542AE">
            <w:pPr>
              <w:spacing w:after="0" w:line="240" w:lineRule="auto"/>
              <w:ind w:firstLine="0"/>
              <w:jc w:val="center"/>
              <w:rPr>
                <w:sz w:val="16"/>
                <w:szCs w:val="14"/>
              </w:rPr>
            </w:pPr>
            <w:r w:rsidRPr="00F819CA">
              <w:rPr>
                <w:sz w:val="16"/>
                <w:szCs w:val="14"/>
              </w:rPr>
              <w:t>01.01.1984</w:t>
            </w:r>
          </w:p>
        </w:tc>
        <w:tc>
          <w:tcPr>
            <w:tcW w:w="352" w:type="pct"/>
            <w:tcBorders>
              <w:top w:val="nil"/>
              <w:left w:val="nil"/>
              <w:bottom w:val="single" w:sz="4" w:space="0" w:color="auto"/>
              <w:right w:val="single" w:sz="4" w:space="0" w:color="auto"/>
            </w:tcBorders>
            <w:shd w:val="clear" w:color="auto" w:fill="auto"/>
            <w:vAlign w:val="center"/>
            <w:hideMark/>
          </w:tcPr>
          <w:p w14:paraId="0BBA7027" w14:textId="77777777" w:rsidR="002C3D12" w:rsidRPr="00F819CA" w:rsidRDefault="002C3D12" w:rsidP="002542AE">
            <w:pPr>
              <w:spacing w:after="0" w:line="240" w:lineRule="auto"/>
              <w:ind w:firstLine="0"/>
              <w:jc w:val="center"/>
              <w:rPr>
                <w:sz w:val="16"/>
                <w:szCs w:val="14"/>
              </w:rPr>
            </w:pPr>
            <w:r w:rsidRPr="00F819CA">
              <w:rPr>
                <w:sz w:val="16"/>
                <w:szCs w:val="14"/>
              </w:rPr>
              <w:t>01.04.1998</w:t>
            </w:r>
          </w:p>
        </w:tc>
        <w:tc>
          <w:tcPr>
            <w:tcW w:w="623" w:type="pct"/>
            <w:tcBorders>
              <w:top w:val="nil"/>
              <w:left w:val="nil"/>
              <w:bottom w:val="single" w:sz="4" w:space="0" w:color="auto"/>
              <w:right w:val="single" w:sz="4" w:space="0" w:color="auto"/>
            </w:tcBorders>
            <w:shd w:val="clear" w:color="auto" w:fill="auto"/>
            <w:vAlign w:val="center"/>
            <w:hideMark/>
          </w:tcPr>
          <w:p w14:paraId="0A6D3EB8" w14:textId="77777777" w:rsidR="002C3D12" w:rsidRPr="00F819CA" w:rsidRDefault="002C3D12" w:rsidP="002542AE">
            <w:pPr>
              <w:spacing w:after="0" w:line="240" w:lineRule="auto"/>
              <w:ind w:firstLine="0"/>
              <w:jc w:val="center"/>
              <w:rPr>
                <w:sz w:val="16"/>
                <w:szCs w:val="14"/>
              </w:rPr>
            </w:pPr>
            <w:r w:rsidRPr="00F819CA">
              <w:rPr>
                <w:sz w:val="16"/>
                <w:szCs w:val="14"/>
              </w:rPr>
              <w:t>г. Пыть-Ях, 1 микрорайон, от ж/д № 2 до Администрации</w:t>
            </w:r>
          </w:p>
        </w:tc>
        <w:tc>
          <w:tcPr>
            <w:tcW w:w="407" w:type="pct"/>
            <w:tcBorders>
              <w:top w:val="nil"/>
              <w:left w:val="nil"/>
              <w:bottom w:val="single" w:sz="4" w:space="0" w:color="auto"/>
              <w:right w:val="single" w:sz="4" w:space="0" w:color="auto"/>
            </w:tcBorders>
            <w:shd w:val="clear" w:color="auto" w:fill="auto"/>
            <w:noWrap/>
            <w:vAlign w:val="center"/>
            <w:hideMark/>
          </w:tcPr>
          <w:p w14:paraId="1C0BD550" w14:textId="77777777" w:rsidR="002C3D12" w:rsidRPr="00F819CA" w:rsidRDefault="002C3D12" w:rsidP="002542AE">
            <w:pPr>
              <w:spacing w:after="0" w:line="240" w:lineRule="auto"/>
              <w:ind w:firstLine="0"/>
              <w:jc w:val="center"/>
              <w:rPr>
                <w:sz w:val="16"/>
                <w:szCs w:val="14"/>
              </w:rPr>
            </w:pPr>
            <w:r w:rsidRPr="00F819CA">
              <w:rPr>
                <w:sz w:val="16"/>
                <w:szCs w:val="14"/>
              </w:rPr>
              <w:t>2 519 256,00</w:t>
            </w:r>
          </w:p>
        </w:tc>
        <w:tc>
          <w:tcPr>
            <w:tcW w:w="413" w:type="pct"/>
            <w:tcBorders>
              <w:top w:val="nil"/>
              <w:left w:val="nil"/>
              <w:bottom w:val="single" w:sz="4" w:space="0" w:color="auto"/>
              <w:right w:val="single" w:sz="4" w:space="0" w:color="auto"/>
            </w:tcBorders>
            <w:shd w:val="clear" w:color="auto" w:fill="auto"/>
            <w:noWrap/>
            <w:vAlign w:val="center"/>
            <w:hideMark/>
          </w:tcPr>
          <w:p w14:paraId="0D0327F2" w14:textId="77777777" w:rsidR="002C3D12" w:rsidRPr="00F819CA" w:rsidRDefault="002C3D12" w:rsidP="002542AE">
            <w:pPr>
              <w:spacing w:after="0" w:line="240" w:lineRule="auto"/>
              <w:ind w:firstLine="0"/>
              <w:jc w:val="center"/>
              <w:rPr>
                <w:sz w:val="16"/>
                <w:szCs w:val="14"/>
              </w:rPr>
            </w:pPr>
          </w:p>
        </w:tc>
        <w:tc>
          <w:tcPr>
            <w:tcW w:w="639" w:type="pct"/>
            <w:tcBorders>
              <w:top w:val="nil"/>
              <w:left w:val="nil"/>
              <w:bottom w:val="single" w:sz="4" w:space="0" w:color="auto"/>
              <w:right w:val="single" w:sz="4" w:space="0" w:color="auto"/>
            </w:tcBorders>
            <w:shd w:val="clear" w:color="auto" w:fill="auto"/>
            <w:vAlign w:val="center"/>
            <w:hideMark/>
          </w:tcPr>
          <w:p w14:paraId="4D202623"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86АБ 043071 от 05.04.2011г. 86:15:000000: 0000:71:185: 001:00191760</w:t>
            </w:r>
          </w:p>
        </w:tc>
      </w:tr>
      <w:tr w:rsidR="00600B4E" w:rsidRPr="00F819CA" w14:paraId="6AAA17D1"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43D00FEC"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86</w:t>
            </w:r>
          </w:p>
        </w:tc>
        <w:tc>
          <w:tcPr>
            <w:tcW w:w="656" w:type="pct"/>
            <w:tcBorders>
              <w:top w:val="nil"/>
              <w:left w:val="nil"/>
              <w:bottom w:val="single" w:sz="4" w:space="0" w:color="auto"/>
              <w:right w:val="single" w:sz="4" w:space="0" w:color="auto"/>
            </w:tcBorders>
            <w:shd w:val="clear" w:color="auto" w:fill="auto"/>
            <w:vAlign w:val="center"/>
            <w:hideMark/>
          </w:tcPr>
          <w:p w14:paraId="1FFFB1B2"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Сети теплоснабжения от ТК-4 до Узла 2</w:t>
            </w:r>
          </w:p>
        </w:tc>
        <w:tc>
          <w:tcPr>
            <w:tcW w:w="965" w:type="pct"/>
            <w:tcBorders>
              <w:top w:val="nil"/>
              <w:left w:val="nil"/>
              <w:bottom w:val="single" w:sz="4" w:space="0" w:color="auto"/>
              <w:right w:val="single" w:sz="4" w:space="0" w:color="auto"/>
            </w:tcBorders>
            <w:shd w:val="clear" w:color="auto" w:fill="auto"/>
            <w:vAlign w:val="center"/>
            <w:hideMark/>
          </w:tcPr>
          <w:p w14:paraId="2F50AECA"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Предназначена для подачи теплоносителя потребителю. Сеть магистральная. ТК - 4 - ж/д №16 - диаметр трубы 219мм, вид прокладки - надземная; Изоляция - (Минвата ПХВ); Протяженность 185 метров. ж/д №16 - узел №2 - диаметр трубы 219мм, вид прокладки - подземная, бесканальная; Изоляция - (Мин.вата ПХВ)-бани-узел №2-ТВЭЛ; Протяженность 190,3 метра. Общая протяженность 375,3 м.</w:t>
            </w:r>
          </w:p>
        </w:tc>
        <w:tc>
          <w:tcPr>
            <w:tcW w:w="434" w:type="pct"/>
            <w:tcBorders>
              <w:top w:val="nil"/>
              <w:left w:val="nil"/>
              <w:bottom w:val="single" w:sz="4" w:space="0" w:color="auto"/>
              <w:right w:val="single" w:sz="4" w:space="0" w:color="auto"/>
            </w:tcBorders>
            <w:shd w:val="clear" w:color="auto" w:fill="auto"/>
            <w:vAlign w:val="center"/>
            <w:hideMark/>
          </w:tcPr>
          <w:p w14:paraId="454E4CE8" w14:textId="77777777" w:rsidR="002C3D12" w:rsidRPr="00F819CA" w:rsidRDefault="002C3D12" w:rsidP="002542AE">
            <w:pPr>
              <w:spacing w:after="0" w:line="240" w:lineRule="auto"/>
              <w:ind w:firstLine="0"/>
              <w:jc w:val="center"/>
              <w:rPr>
                <w:sz w:val="16"/>
                <w:szCs w:val="14"/>
              </w:rPr>
            </w:pPr>
            <w:r w:rsidRPr="00F819CA">
              <w:rPr>
                <w:sz w:val="16"/>
                <w:szCs w:val="14"/>
              </w:rPr>
              <w:t>30854</w:t>
            </w:r>
          </w:p>
        </w:tc>
        <w:tc>
          <w:tcPr>
            <w:tcW w:w="352" w:type="pct"/>
            <w:tcBorders>
              <w:top w:val="nil"/>
              <w:left w:val="nil"/>
              <w:bottom w:val="single" w:sz="4" w:space="0" w:color="auto"/>
              <w:right w:val="single" w:sz="4" w:space="0" w:color="auto"/>
            </w:tcBorders>
            <w:shd w:val="clear" w:color="auto" w:fill="auto"/>
            <w:vAlign w:val="center"/>
            <w:hideMark/>
          </w:tcPr>
          <w:p w14:paraId="67E92BBB" w14:textId="77777777" w:rsidR="002C3D12" w:rsidRPr="00F819CA" w:rsidRDefault="002C3D12" w:rsidP="002542AE">
            <w:pPr>
              <w:spacing w:after="0" w:line="240" w:lineRule="auto"/>
              <w:ind w:firstLine="0"/>
              <w:jc w:val="center"/>
              <w:rPr>
                <w:sz w:val="16"/>
                <w:szCs w:val="14"/>
              </w:rPr>
            </w:pPr>
            <w:r w:rsidRPr="00F819CA">
              <w:rPr>
                <w:sz w:val="16"/>
                <w:szCs w:val="14"/>
              </w:rPr>
              <w:t>01.01.1984</w:t>
            </w:r>
          </w:p>
        </w:tc>
        <w:tc>
          <w:tcPr>
            <w:tcW w:w="352" w:type="pct"/>
            <w:tcBorders>
              <w:top w:val="nil"/>
              <w:left w:val="nil"/>
              <w:bottom w:val="single" w:sz="4" w:space="0" w:color="auto"/>
              <w:right w:val="single" w:sz="4" w:space="0" w:color="auto"/>
            </w:tcBorders>
            <w:shd w:val="clear" w:color="auto" w:fill="auto"/>
            <w:vAlign w:val="center"/>
            <w:hideMark/>
          </w:tcPr>
          <w:p w14:paraId="773FA1C3" w14:textId="77777777" w:rsidR="002C3D12" w:rsidRPr="00F819CA" w:rsidRDefault="002C3D12" w:rsidP="002542AE">
            <w:pPr>
              <w:spacing w:after="0" w:line="240" w:lineRule="auto"/>
              <w:ind w:firstLine="0"/>
              <w:jc w:val="center"/>
              <w:rPr>
                <w:sz w:val="16"/>
                <w:szCs w:val="14"/>
              </w:rPr>
            </w:pPr>
            <w:r w:rsidRPr="00F819CA">
              <w:rPr>
                <w:sz w:val="16"/>
                <w:szCs w:val="14"/>
              </w:rPr>
              <w:t>01.04.1998</w:t>
            </w:r>
          </w:p>
        </w:tc>
        <w:tc>
          <w:tcPr>
            <w:tcW w:w="623" w:type="pct"/>
            <w:tcBorders>
              <w:top w:val="nil"/>
              <w:left w:val="nil"/>
              <w:bottom w:val="single" w:sz="4" w:space="0" w:color="auto"/>
              <w:right w:val="single" w:sz="4" w:space="0" w:color="auto"/>
            </w:tcBorders>
            <w:shd w:val="clear" w:color="auto" w:fill="auto"/>
            <w:vAlign w:val="center"/>
            <w:hideMark/>
          </w:tcPr>
          <w:p w14:paraId="5F2DA734" w14:textId="77777777" w:rsidR="002C3D12" w:rsidRPr="00F819CA" w:rsidRDefault="002C3D12" w:rsidP="002542AE">
            <w:pPr>
              <w:spacing w:after="0" w:line="240" w:lineRule="auto"/>
              <w:ind w:firstLine="0"/>
              <w:jc w:val="center"/>
              <w:rPr>
                <w:sz w:val="16"/>
                <w:szCs w:val="14"/>
              </w:rPr>
            </w:pPr>
            <w:r w:rsidRPr="00F819CA">
              <w:rPr>
                <w:sz w:val="16"/>
                <w:szCs w:val="14"/>
              </w:rPr>
              <w:t>г. Пыть-Ях, 1 микрорайон, от ТК-4 - ж/д 16- Бани</w:t>
            </w:r>
          </w:p>
        </w:tc>
        <w:tc>
          <w:tcPr>
            <w:tcW w:w="407" w:type="pct"/>
            <w:tcBorders>
              <w:top w:val="nil"/>
              <w:left w:val="nil"/>
              <w:bottom w:val="single" w:sz="4" w:space="0" w:color="auto"/>
              <w:right w:val="single" w:sz="4" w:space="0" w:color="auto"/>
            </w:tcBorders>
            <w:shd w:val="clear" w:color="auto" w:fill="auto"/>
            <w:noWrap/>
            <w:vAlign w:val="center"/>
            <w:hideMark/>
          </w:tcPr>
          <w:p w14:paraId="75746F59" w14:textId="77777777" w:rsidR="002C3D12" w:rsidRPr="00F819CA" w:rsidRDefault="002C3D12" w:rsidP="002542AE">
            <w:pPr>
              <w:spacing w:after="0" w:line="240" w:lineRule="auto"/>
              <w:ind w:firstLine="0"/>
              <w:jc w:val="center"/>
              <w:rPr>
                <w:sz w:val="16"/>
                <w:szCs w:val="14"/>
              </w:rPr>
            </w:pPr>
            <w:r w:rsidRPr="00F819CA">
              <w:rPr>
                <w:sz w:val="16"/>
                <w:szCs w:val="14"/>
              </w:rPr>
              <w:t>1 788 930,00</w:t>
            </w:r>
          </w:p>
        </w:tc>
        <w:tc>
          <w:tcPr>
            <w:tcW w:w="413" w:type="pct"/>
            <w:tcBorders>
              <w:top w:val="nil"/>
              <w:left w:val="nil"/>
              <w:bottom w:val="single" w:sz="4" w:space="0" w:color="auto"/>
              <w:right w:val="single" w:sz="4" w:space="0" w:color="auto"/>
            </w:tcBorders>
            <w:shd w:val="clear" w:color="auto" w:fill="auto"/>
            <w:noWrap/>
            <w:vAlign w:val="center"/>
            <w:hideMark/>
          </w:tcPr>
          <w:p w14:paraId="0EE09409" w14:textId="77777777" w:rsidR="002C3D12" w:rsidRPr="00F819CA" w:rsidRDefault="002C3D12" w:rsidP="002542AE">
            <w:pPr>
              <w:spacing w:after="0" w:line="240" w:lineRule="auto"/>
              <w:ind w:firstLine="0"/>
              <w:jc w:val="center"/>
              <w:rPr>
                <w:sz w:val="16"/>
                <w:szCs w:val="14"/>
              </w:rPr>
            </w:pPr>
            <w:r w:rsidRPr="00F819CA">
              <w:rPr>
                <w:sz w:val="16"/>
                <w:szCs w:val="14"/>
              </w:rPr>
              <w:t>192 639,46</w:t>
            </w:r>
          </w:p>
        </w:tc>
        <w:tc>
          <w:tcPr>
            <w:tcW w:w="639" w:type="pct"/>
            <w:tcBorders>
              <w:top w:val="nil"/>
              <w:left w:val="nil"/>
              <w:bottom w:val="single" w:sz="4" w:space="0" w:color="auto"/>
              <w:right w:val="single" w:sz="4" w:space="0" w:color="auto"/>
            </w:tcBorders>
            <w:shd w:val="clear" w:color="auto" w:fill="auto"/>
            <w:vAlign w:val="center"/>
            <w:hideMark/>
          </w:tcPr>
          <w:p w14:paraId="589BC38F"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86АБ146032 от 25.05.2011г. 86:15:000000: 0000::71:185: 001:001:001196280</w:t>
            </w:r>
          </w:p>
        </w:tc>
      </w:tr>
      <w:tr w:rsidR="00600B4E" w:rsidRPr="00F819CA" w14:paraId="32214868"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1A60A916"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87</w:t>
            </w:r>
          </w:p>
        </w:tc>
        <w:tc>
          <w:tcPr>
            <w:tcW w:w="656" w:type="pct"/>
            <w:tcBorders>
              <w:top w:val="nil"/>
              <w:left w:val="nil"/>
              <w:bottom w:val="single" w:sz="4" w:space="0" w:color="auto"/>
              <w:right w:val="single" w:sz="4" w:space="0" w:color="auto"/>
            </w:tcBorders>
            <w:shd w:val="clear" w:color="auto" w:fill="auto"/>
            <w:vAlign w:val="center"/>
            <w:hideMark/>
          </w:tcPr>
          <w:p w14:paraId="094363A6"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Водяная тепловая сеть Узел №8 - КСК</w:t>
            </w:r>
          </w:p>
        </w:tc>
        <w:tc>
          <w:tcPr>
            <w:tcW w:w="965" w:type="pct"/>
            <w:tcBorders>
              <w:top w:val="nil"/>
              <w:left w:val="nil"/>
              <w:bottom w:val="single" w:sz="4" w:space="0" w:color="auto"/>
              <w:right w:val="single" w:sz="4" w:space="0" w:color="auto"/>
            </w:tcBorders>
            <w:shd w:val="clear" w:color="auto" w:fill="auto"/>
            <w:vAlign w:val="center"/>
            <w:hideMark/>
          </w:tcPr>
          <w:p w14:paraId="795282AF"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Предназначена для подачи теплоносителя потребителю. Сеть магистральная. Узел №8 - НИК - диаметр трубы 219мм, вид прокладки - надземная; Изоляция - (ТВЭЛ); Протяженность 137,55 метров. НИК - КСК - диаметр трубы 219мм, вид прокладки - надземная; Изоляция - (Мин.вата ПХВ); Протяженность 415,45 метров. Общая протяженность 553 м.</w:t>
            </w:r>
          </w:p>
        </w:tc>
        <w:tc>
          <w:tcPr>
            <w:tcW w:w="434" w:type="pct"/>
            <w:tcBorders>
              <w:top w:val="nil"/>
              <w:left w:val="nil"/>
              <w:bottom w:val="single" w:sz="4" w:space="0" w:color="auto"/>
              <w:right w:val="single" w:sz="4" w:space="0" w:color="auto"/>
            </w:tcBorders>
            <w:shd w:val="clear" w:color="auto" w:fill="auto"/>
            <w:vAlign w:val="center"/>
            <w:hideMark/>
          </w:tcPr>
          <w:p w14:paraId="6D6C7A4B" w14:textId="77777777" w:rsidR="002C3D12" w:rsidRPr="00F819CA" w:rsidRDefault="002C3D12" w:rsidP="002542AE">
            <w:pPr>
              <w:spacing w:after="0" w:line="240" w:lineRule="auto"/>
              <w:ind w:firstLine="0"/>
              <w:jc w:val="center"/>
              <w:rPr>
                <w:sz w:val="16"/>
                <w:szCs w:val="14"/>
              </w:rPr>
            </w:pPr>
            <w:r w:rsidRPr="00F819CA">
              <w:rPr>
                <w:sz w:val="16"/>
                <w:szCs w:val="14"/>
              </w:rPr>
              <w:t>30855</w:t>
            </w:r>
          </w:p>
        </w:tc>
        <w:tc>
          <w:tcPr>
            <w:tcW w:w="352" w:type="pct"/>
            <w:tcBorders>
              <w:top w:val="nil"/>
              <w:left w:val="nil"/>
              <w:bottom w:val="single" w:sz="4" w:space="0" w:color="auto"/>
              <w:right w:val="single" w:sz="4" w:space="0" w:color="auto"/>
            </w:tcBorders>
            <w:shd w:val="clear" w:color="auto" w:fill="auto"/>
            <w:vAlign w:val="center"/>
            <w:hideMark/>
          </w:tcPr>
          <w:p w14:paraId="759C7FDC" w14:textId="77777777" w:rsidR="002C3D12" w:rsidRPr="00F819CA" w:rsidRDefault="002C3D12" w:rsidP="002542AE">
            <w:pPr>
              <w:spacing w:after="0" w:line="240" w:lineRule="auto"/>
              <w:ind w:firstLine="0"/>
              <w:jc w:val="center"/>
              <w:rPr>
                <w:sz w:val="16"/>
                <w:szCs w:val="14"/>
              </w:rPr>
            </w:pPr>
            <w:r w:rsidRPr="00F819CA">
              <w:rPr>
                <w:sz w:val="16"/>
                <w:szCs w:val="14"/>
              </w:rPr>
              <w:t>01.01.1978</w:t>
            </w:r>
          </w:p>
        </w:tc>
        <w:tc>
          <w:tcPr>
            <w:tcW w:w="352" w:type="pct"/>
            <w:tcBorders>
              <w:top w:val="nil"/>
              <w:left w:val="nil"/>
              <w:bottom w:val="single" w:sz="4" w:space="0" w:color="auto"/>
              <w:right w:val="single" w:sz="4" w:space="0" w:color="auto"/>
            </w:tcBorders>
            <w:shd w:val="clear" w:color="auto" w:fill="auto"/>
            <w:vAlign w:val="center"/>
            <w:hideMark/>
          </w:tcPr>
          <w:p w14:paraId="0FE21B6D" w14:textId="77777777" w:rsidR="002C3D12" w:rsidRPr="00F819CA" w:rsidRDefault="002C3D12" w:rsidP="002542AE">
            <w:pPr>
              <w:spacing w:after="0" w:line="240" w:lineRule="auto"/>
              <w:ind w:firstLine="0"/>
              <w:jc w:val="center"/>
              <w:rPr>
                <w:sz w:val="16"/>
                <w:szCs w:val="14"/>
              </w:rPr>
            </w:pPr>
            <w:r w:rsidRPr="00F819CA">
              <w:rPr>
                <w:sz w:val="16"/>
                <w:szCs w:val="14"/>
              </w:rPr>
              <w:t>01.04.1998</w:t>
            </w:r>
          </w:p>
        </w:tc>
        <w:tc>
          <w:tcPr>
            <w:tcW w:w="623" w:type="pct"/>
            <w:tcBorders>
              <w:top w:val="nil"/>
              <w:left w:val="nil"/>
              <w:bottom w:val="single" w:sz="4" w:space="0" w:color="auto"/>
              <w:right w:val="single" w:sz="4" w:space="0" w:color="auto"/>
            </w:tcBorders>
            <w:shd w:val="clear" w:color="auto" w:fill="auto"/>
            <w:vAlign w:val="center"/>
            <w:hideMark/>
          </w:tcPr>
          <w:p w14:paraId="7042EBDA" w14:textId="77777777" w:rsidR="002C3D12" w:rsidRPr="00F819CA" w:rsidRDefault="002C3D12" w:rsidP="002542AE">
            <w:pPr>
              <w:spacing w:after="0" w:line="240" w:lineRule="auto"/>
              <w:ind w:firstLine="0"/>
              <w:jc w:val="center"/>
              <w:rPr>
                <w:sz w:val="16"/>
                <w:szCs w:val="14"/>
              </w:rPr>
            </w:pPr>
            <w:r w:rsidRPr="00F819CA">
              <w:rPr>
                <w:sz w:val="16"/>
                <w:szCs w:val="14"/>
              </w:rPr>
              <w:t>г. Пыть-Ях, промзона "Западная", от узла 8 до КСК Айкидо</w:t>
            </w:r>
          </w:p>
        </w:tc>
        <w:tc>
          <w:tcPr>
            <w:tcW w:w="407" w:type="pct"/>
            <w:tcBorders>
              <w:top w:val="nil"/>
              <w:left w:val="nil"/>
              <w:bottom w:val="single" w:sz="4" w:space="0" w:color="auto"/>
              <w:right w:val="single" w:sz="4" w:space="0" w:color="auto"/>
            </w:tcBorders>
            <w:shd w:val="clear" w:color="auto" w:fill="auto"/>
            <w:noWrap/>
            <w:vAlign w:val="center"/>
            <w:hideMark/>
          </w:tcPr>
          <w:p w14:paraId="525F006E" w14:textId="77777777" w:rsidR="002C3D12" w:rsidRPr="00F819CA" w:rsidRDefault="002C3D12" w:rsidP="002542AE">
            <w:pPr>
              <w:spacing w:after="0" w:line="240" w:lineRule="auto"/>
              <w:ind w:firstLine="0"/>
              <w:jc w:val="center"/>
              <w:rPr>
                <w:sz w:val="16"/>
                <w:szCs w:val="14"/>
              </w:rPr>
            </w:pPr>
            <w:r w:rsidRPr="00F819CA">
              <w:rPr>
                <w:sz w:val="16"/>
                <w:szCs w:val="14"/>
              </w:rPr>
              <w:t>2 500 754,00</w:t>
            </w:r>
          </w:p>
        </w:tc>
        <w:tc>
          <w:tcPr>
            <w:tcW w:w="413" w:type="pct"/>
            <w:tcBorders>
              <w:top w:val="nil"/>
              <w:left w:val="nil"/>
              <w:bottom w:val="single" w:sz="4" w:space="0" w:color="auto"/>
              <w:right w:val="single" w:sz="4" w:space="0" w:color="auto"/>
            </w:tcBorders>
            <w:shd w:val="clear" w:color="auto" w:fill="auto"/>
            <w:noWrap/>
            <w:vAlign w:val="center"/>
            <w:hideMark/>
          </w:tcPr>
          <w:p w14:paraId="21A06E14" w14:textId="77777777" w:rsidR="002C3D12" w:rsidRPr="00F819CA" w:rsidRDefault="002C3D12" w:rsidP="002542AE">
            <w:pPr>
              <w:spacing w:after="0" w:line="240" w:lineRule="auto"/>
              <w:ind w:firstLine="0"/>
              <w:jc w:val="center"/>
              <w:rPr>
                <w:sz w:val="16"/>
                <w:szCs w:val="14"/>
              </w:rPr>
            </w:pPr>
            <w:r w:rsidRPr="00F819CA">
              <w:rPr>
                <w:sz w:val="16"/>
                <w:szCs w:val="14"/>
              </w:rPr>
              <w:t>454 169,12</w:t>
            </w:r>
          </w:p>
        </w:tc>
        <w:tc>
          <w:tcPr>
            <w:tcW w:w="639" w:type="pct"/>
            <w:tcBorders>
              <w:top w:val="nil"/>
              <w:left w:val="nil"/>
              <w:bottom w:val="single" w:sz="4" w:space="0" w:color="auto"/>
              <w:right w:val="single" w:sz="4" w:space="0" w:color="auto"/>
            </w:tcBorders>
            <w:shd w:val="clear" w:color="auto" w:fill="auto"/>
            <w:vAlign w:val="center"/>
            <w:hideMark/>
          </w:tcPr>
          <w:p w14:paraId="22ABC13F"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86АБ 008177 от 28.12.2010г. 86:15:000000: 0000:71:185: 001:001196290</w:t>
            </w:r>
          </w:p>
        </w:tc>
      </w:tr>
      <w:tr w:rsidR="00600B4E" w:rsidRPr="00F819CA" w14:paraId="3C12B89E"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41E3924D"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88</w:t>
            </w:r>
          </w:p>
        </w:tc>
        <w:tc>
          <w:tcPr>
            <w:tcW w:w="656" w:type="pct"/>
            <w:tcBorders>
              <w:top w:val="nil"/>
              <w:left w:val="nil"/>
              <w:bottom w:val="single" w:sz="4" w:space="0" w:color="auto"/>
              <w:right w:val="single" w:sz="4" w:space="0" w:color="auto"/>
            </w:tcBorders>
            <w:shd w:val="clear" w:color="auto" w:fill="auto"/>
            <w:vAlign w:val="center"/>
            <w:hideMark/>
          </w:tcPr>
          <w:p w14:paraId="5270699D"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Водяная тепловая сеть котельная "Пыть-Ях" - Узел №1</w:t>
            </w:r>
          </w:p>
        </w:tc>
        <w:tc>
          <w:tcPr>
            <w:tcW w:w="965" w:type="pct"/>
            <w:tcBorders>
              <w:top w:val="nil"/>
              <w:left w:val="nil"/>
              <w:bottom w:val="single" w:sz="4" w:space="0" w:color="auto"/>
              <w:right w:val="single" w:sz="4" w:space="0" w:color="auto"/>
            </w:tcBorders>
            <w:shd w:val="clear" w:color="auto" w:fill="auto"/>
            <w:vAlign w:val="center"/>
            <w:hideMark/>
          </w:tcPr>
          <w:p w14:paraId="3D909D7A"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Предназначена для подачи теплоносителя потребителю. Сеть магистральная. Котельная Пыть-Ях - узел №1 - диаметр трубы 426 мм, вид прокладки - надземная; Изоляция - (Мин.вата ПХВ); Протяженность 260 метров.</w:t>
            </w:r>
          </w:p>
        </w:tc>
        <w:tc>
          <w:tcPr>
            <w:tcW w:w="434" w:type="pct"/>
            <w:tcBorders>
              <w:top w:val="nil"/>
              <w:left w:val="nil"/>
              <w:bottom w:val="single" w:sz="4" w:space="0" w:color="auto"/>
              <w:right w:val="single" w:sz="4" w:space="0" w:color="auto"/>
            </w:tcBorders>
            <w:shd w:val="clear" w:color="auto" w:fill="auto"/>
            <w:vAlign w:val="center"/>
            <w:hideMark/>
          </w:tcPr>
          <w:p w14:paraId="6FF62B4E" w14:textId="77777777" w:rsidR="002C3D12" w:rsidRPr="00F819CA" w:rsidRDefault="002C3D12" w:rsidP="002542AE">
            <w:pPr>
              <w:spacing w:after="0" w:line="240" w:lineRule="auto"/>
              <w:ind w:firstLine="0"/>
              <w:jc w:val="center"/>
              <w:rPr>
                <w:sz w:val="16"/>
                <w:szCs w:val="14"/>
              </w:rPr>
            </w:pPr>
            <w:r w:rsidRPr="00F819CA">
              <w:rPr>
                <w:sz w:val="16"/>
                <w:szCs w:val="14"/>
              </w:rPr>
              <w:t>30868</w:t>
            </w:r>
          </w:p>
        </w:tc>
        <w:tc>
          <w:tcPr>
            <w:tcW w:w="352" w:type="pct"/>
            <w:tcBorders>
              <w:top w:val="nil"/>
              <w:left w:val="nil"/>
              <w:bottom w:val="single" w:sz="4" w:space="0" w:color="auto"/>
              <w:right w:val="single" w:sz="4" w:space="0" w:color="auto"/>
            </w:tcBorders>
            <w:shd w:val="clear" w:color="auto" w:fill="auto"/>
            <w:vAlign w:val="center"/>
            <w:hideMark/>
          </w:tcPr>
          <w:p w14:paraId="51E8554F" w14:textId="77777777" w:rsidR="002C3D12" w:rsidRPr="00F819CA" w:rsidRDefault="002C3D12" w:rsidP="002542AE">
            <w:pPr>
              <w:spacing w:after="0" w:line="240" w:lineRule="auto"/>
              <w:ind w:firstLine="0"/>
              <w:jc w:val="center"/>
              <w:rPr>
                <w:sz w:val="16"/>
                <w:szCs w:val="14"/>
              </w:rPr>
            </w:pPr>
            <w:r w:rsidRPr="00F819CA">
              <w:rPr>
                <w:sz w:val="16"/>
                <w:szCs w:val="14"/>
              </w:rPr>
              <w:t>01.01.1985</w:t>
            </w:r>
          </w:p>
        </w:tc>
        <w:tc>
          <w:tcPr>
            <w:tcW w:w="352" w:type="pct"/>
            <w:tcBorders>
              <w:top w:val="nil"/>
              <w:left w:val="nil"/>
              <w:bottom w:val="single" w:sz="4" w:space="0" w:color="auto"/>
              <w:right w:val="single" w:sz="4" w:space="0" w:color="auto"/>
            </w:tcBorders>
            <w:shd w:val="clear" w:color="auto" w:fill="auto"/>
            <w:vAlign w:val="center"/>
            <w:hideMark/>
          </w:tcPr>
          <w:p w14:paraId="591D88D8" w14:textId="77777777" w:rsidR="002C3D12" w:rsidRPr="00F819CA" w:rsidRDefault="002C3D12" w:rsidP="002542AE">
            <w:pPr>
              <w:spacing w:after="0" w:line="240" w:lineRule="auto"/>
              <w:ind w:firstLine="0"/>
              <w:jc w:val="center"/>
              <w:rPr>
                <w:sz w:val="16"/>
                <w:szCs w:val="14"/>
              </w:rPr>
            </w:pPr>
            <w:r w:rsidRPr="00F819CA">
              <w:rPr>
                <w:sz w:val="16"/>
                <w:szCs w:val="14"/>
              </w:rPr>
              <w:t>01.04.1998</w:t>
            </w:r>
          </w:p>
        </w:tc>
        <w:tc>
          <w:tcPr>
            <w:tcW w:w="623" w:type="pct"/>
            <w:tcBorders>
              <w:top w:val="nil"/>
              <w:left w:val="nil"/>
              <w:bottom w:val="single" w:sz="4" w:space="0" w:color="auto"/>
              <w:right w:val="single" w:sz="4" w:space="0" w:color="auto"/>
            </w:tcBorders>
            <w:shd w:val="clear" w:color="auto" w:fill="auto"/>
            <w:vAlign w:val="center"/>
            <w:hideMark/>
          </w:tcPr>
          <w:p w14:paraId="5D17BBCE" w14:textId="77777777" w:rsidR="002C3D12" w:rsidRPr="00F819CA" w:rsidRDefault="002C3D12" w:rsidP="002542AE">
            <w:pPr>
              <w:spacing w:after="0" w:line="240" w:lineRule="auto"/>
              <w:ind w:firstLine="0"/>
              <w:jc w:val="center"/>
              <w:rPr>
                <w:sz w:val="16"/>
                <w:szCs w:val="14"/>
              </w:rPr>
            </w:pPr>
            <w:r w:rsidRPr="00F819CA">
              <w:rPr>
                <w:sz w:val="16"/>
                <w:szCs w:val="14"/>
              </w:rPr>
              <w:t>г. Пыть-Ях, 1 микрорайон, от котельной "Пыть-Ях" до узла №1</w:t>
            </w:r>
          </w:p>
        </w:tc>
        <w:tc>
          <w:tcPr>
            <w:tcW w:w="407" w:type="pct"/>
            <w:tcBorders>
              <w:top w:val="nil"/>
              <w:left w:val="nil"/>
              <w:bottom w:val="single" w:sz="4" w:space="0" w:color="auto"/>
              <w:right w:val="single" w:sz="4" w:space="0" w:color="auto"/>
            </w:tcBorders>
            <w:shd w:val="clear" w:color="auto" w:fill="auto"/>
            <w:noWrap/>
            <w:vAlign w:val="center"/>
            <w:hideMark/>
          </w:tcPr>
          <w:p w14:paraId="728CB8E8" w14:textId="77777777" w:rsidR="002C3D12" w:rsidRPr="00F819CA" w:rsidRDefault="002C3D12" w:rsidP="002542AE">
            <w:pPr>
              <w:spacing w:after="0" w:line="240" w:lineRule="auto"/>
              <w:ind w:firstLine="0"/>
              <w:jc w:val="center"/>
              <w:rPr>
                <w:sz w:val="16"/>
                <w:szCs w:val="14"/>
              </w:rPr>
            </w:pPr>
            <w:r w:rsidRPr="00F819CA">
              <w:rPr>
                <w:sz w:val="16"/>
                <w:szCs w:val="14"/>
              </w:rPr>
              <w:t>672 890,00</w:t>
            </w:r>
          </w:p>
        </w:tc>
        <w:tc>
          <w:tcPr>
            <w:tcW w:w="413" w:type="pct"/>
            <w:tcBorders>
              <w:top w:val="nil"/>
              <w:left w:val="nil"/>
              <w:bottom w:val="single" w:sz="4" w:space="0" w:color="auto"/>
              <w:right w:val="single" w:sz="4" w:space="0" w:color="auto"/>
            </w:tcBorders>
            <w:shd w:val="clear" w:color="auto" w:fill="auto"/>
            <w:noWrap/>
            <w:vAlign w:val="center"/>
            <w:hideMark/>
          </w:tcPr>
          <w:p w14:paraId="1B9E8BC7" w14:textId="77777777" w:rsidR="002C3D12" w:rsidRPr="00F819CA" w:rsidRDefault="002C3D12" w:rsidP="002542AE">
            <w:pPr>
              <w:spacing w:after="0" w:line="240" w:lineRule="auto"/>
              <w:ind w:firstLine="0"/>
              <w:jc w:val="center"/>
              <w:rPr>
                <w:sz w:val="16"/>
                <w:szCs w:val="14"/>
              </w:rPr>
            </w:pPr>
          </w:p>
        </w:tc>
        <w:tc>
          <w:tcPr>
            <w:tcW w:w="639" w:type="pct"/>
            <w:tcBorders>
              <w:top w:val="nil"/>
              <w:left w:val="nil"/>
              <w:bottom w:val="single" w:sz="4" w:space="0" w:color="auto"/>
              <w:right w:val="single" w:sz="4" w:space="0" w:color="auto"/>
            </w:tcBorders>
            <w:shd w:val="clear" w:color="auto" w:fill="auto"/>
            <w:vAlign w:val="center"/>
            <w:hideMark/>
          </w:tcPr>
          <w:p w14:paraId="2C650F8F"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86АБ 146077 от 30.05.2011г. 86:15:000000: 0000:71:185: 001:001191630</w:t>
            </w:r>
          </w:p>
        </w:tc>
      </w:tr>
      <w:tr w:rsidR="00600B4E" w:rsidRPr="00F819CA" w14:paraId="3DBABA58"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35414CCE"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89</w:t>
            </w:r>
          </w:p>
        </w:tc>
        <w:tc>
          <w:tcPr>
            <w:tcW w:w="656" w:type="pct"/>
            <w:tcBorders>
              <w:top w:val="nil"/>
              <w:left w:val="nil"/>
              <w:bottom w:val="single" w:sz="4" w:space="0" w:color="auto"/>
              <w:right w:val="single" w:sz="4" w:space="0" w:color="auto"/>
            </w:tcBorders>
            <w:shd w:val="clear" w:color="auto" w:fill="auto"/>
            <w:vAlign w:val="center"/>
            <w:hideMark/>
          </w:tcPr>
          <w:p w14:paraId="252C58A6"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Водяная тепловая сеть котельная БПТО и КО - ТК-63</w:t>
            </w:r>
          </w:p>
        </w:tc>
        <w:tc>
          <w:tcPr>
            <w:tcW w:w="965" w:type="pct"/>
            <w:tcBorders>
              <w:top w:val="nil"/>
              <w:left w:val="nil"/>
              <w:bottom w:val="single" w:sz="4" w:space="0" w:color="auto"/>
              <w:right w:val="single" w:sz="4" w:space="0" w:color="auto"/>
            </w:tcBorders>
            <w:shd w:val="clear" w:color="auto" w:fill="auto"/>
            <w:vAlign w:val="center"/>
            <w:hideMark/>
          </w:tcPr>
          <w:p w14:paraId="31519BAB"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Предназначена для подачи теплоносителя потребителю. Сеть магистральная. Котельная БПТО и КО - ТК - 63 - диаметр трубы 219 мм, вид прокладки - надземная; Изоляция - (Мин.вата ПХВ); Протяженность 212 метров.</w:t>
            </w:r>
          </w:p>
        </w:tc>
        <w:tc>
          <w:tcPr>
            <w:tcW w:w="434" w:type="pct"/>
            <w:tcBorders>
              <w:top w:val="nil"/>
              <w:left w:val="nil"/>
              <w:bottom w:val="single" w:sz="4" w:space="0" w:color="auto"/>
              <w:right w:val="single" w:sz="4" w:space="0" w:color="auto"/>
            </w:tcBorders>
            <w:shd w:val="clear" w:color="auto" w:fill="auto"/>
            <w:vAlign w:val="center"/>
            <w:hideMark/>
          </w:tcPr>
          <w:p w14:paraId="22CDADEA" w14:textId="77777777" w:rsidR="002C3D12" w:rsidRPr="00F819CA" w:rsidRDefault="002C3D12" w:rsidP="002542AE">
            <w:pPr>
              <w:spacing w:after="0" w:line="240" w:lineRule="auto"/>
              <w:ind w:firstLine="0"/>
              <w:jc w:val="center"/>
              <w:rPr>
                <w:sz w:val="16"/>
                <w:szCs w:val="14"/>
              </w:rPr>
            </w:pPr>
            <w:r w:rsidRPr="00F819CA">
              <w:rPr>
                <w:sz w:val="16"/>
                <w:szCs w:val="14"/>
              </w:rPr>
              <w:t>30893</w:t>
            </w:r>
          </w:p>
        </w:tc>
        <w:tc>
          <w:tcPr>
            <w:tcW w:w="352" w:type="pct"/>
            <w:tcBorders>
              <w:top w:val="nil"/>
              <w:left w:val="nil"/>
              <w:bottom w:val="single" w:sz="4" w:space="0" w:color="auto"/>
              <w:right w:val="single" w:sz="4" w:space="0" w:color="auto"/>
            </w:tcBorders>
            <w:shd w:val="clear" w:color="auto" w:fill="auto"/>
            <w:vAlign w:val="center"/>
            <w:hideMark/>
          </w:tcPr>
          <w:p w14:paraId="4795A5BA" w14:textId="77777777" w:rsidR="002C3D12" w:rsidRPr="00F819CA" w:rsidRDefault="002C3D12" w:rsidP="002542AE">
            <w:pPr>
              <w:spacing w:after="0" w:line="240" w:lineRule="auto"/>
              <w:ind w:firstLine="0"/>
              <w:jc w:val="center"/>
              <w:rPr>
                <w:sz w:val="16"/>
                <w:szCs w:val="14"/>
              </w:rPr>
            </w:pPr>
            <w:r w:rsidRPr="00F819CA">
              <w:rPr>
                <w:sz w:val="16"/>
                <w:szCs w:val="14"/>
              </w:rPr>
              <w:t>01.01.1985</w:t>
            </w:r>
          </w:p>
        </w:tc>
        <w:tc>
          <w:tcPr>
            <w:tcW w:w="352" w:type="pct"/>
            <w:tcBorders>
              <w:top w:val="nil"/>
              <w:left w:val="nil"/>
              <w:bottom w:val="single" w:sz="4" w:space="0" w:color="auto"/>
              <w:right w:val="single" w:sz="4" w:space="0" w:color="auto"/>
            </w:tcBorders>
            <w:shd w:val="clear" w:color="auto" w:fill="auto"/>
            <w:vAlign w:val="center"/>
            <w:hideMark/>
          </w:tcPr>
          <w:p w14:paraId="5303A17E" w14:textId="77777777" w:rsidR="002C3D12" w:rsidRPr="00F819CA" w:rsidRDefault="002C3D12" w:rsidP="002542AE">
            <w:pPr>
              <w:spacing w:after="0" w:line="240" w:lineRule="auto"/>
              <w:ind w:firstLine="0"/>
              <w:jc w:val="center"/>
              <w:rPr>
                <w:sz w:val="16"/>
                <w:szCs w:val="14"/>
              </w:rPr>
            </w:pPr>
            <w:r w:rsidRPr="00F819CA">
              <w:rPr>
                <w:sz w:val="16"/>
                <w:szCs w:val="14"/>
              </w:rPr>
              <w:t>01.04.1998</w:t>
            </w:r>
          </w:p>
        </w:tc>
        <w:tc>
          <w:tcPr>
            <w:tcW w:w="623" w:type="pct"/>
            <w:tcBorders>
              <w:top w:val="nil"/>
              <w:left w:val="nil"/>
              <w:bottom w:val="single" w:sz="4" w:space="0" w:color="auto"/>
              <w:right w:val="single" w:sz="4" w:space="0" w:color="auto"/>
            </w:tcBorders>
            <w:shd w:val="clear" w:color="auto" w:fill="auto"/>
            <w:vAlign w:val="center"/>
            <w:hideMark/>
          </w:tcPr>
          <w:p w14:paraId="4D573F35" w14:textId="77777777" w:rsidR="002C3D12" w:rsidRPr="00F819CA" w:rsidRDefault="002C3D12" w:rsidP="002542AE">
            <w:pPr>
              <w:spacing w:after="0" w:line="240" w:lineRule="auto"/>
              <w:ind w:firstLine="0"/>
              <w:jc w:val="center"/>
              <w:rPr>
                <w:sz w:val="16"/>
                <w:szCs w:val="14"/>
              </w:rPr>
            </w:pPr>
            <w:r w:rsidRPr="00F819CA">
              <w:rPr>
                <w:sz w:val="16"/>
                <w:szCs w:val="14"/>
              </w:rPr>
              <w:t>г. Пыть-Ях, промзона "Центральная", по ул.Магистральной от кот.БПТОиКО</w:t>
            </w:r>
          </w:p>
        </w:tc>
        <w:tc>
          <w:tcPr>
            <w:tcW w:w="407" w:type="pct"/>
            <w:tcBorders>
              <w:top w:val="nil"/>
              <w:left w:val="nil"/>
              <w:bottom w:val="single" w:sz="4" w:space="0" w:color="auto"/>
              <w:right w:val="single" w:sz="4" w:space="0" w:color="auto"/>
            </w:tcBorders>
            <w:shd w:val="clear" w:color="auto" w:fill="auto"/>
            <w:noWrap/>
            <w:vAlign w:val="center"/>
            <w:hideMark/>
          </w:tcPr>
          <w:p w14:paraId="2720A554" w14:textId="77777777" w:rsidR="002C3D12" w:rsidRPr="00F819CA" w:rsidRDefault="002C3D12" w:rsidP="002542AE">
            <w:pPr>
              <w:spacing w:after="0" w:line="240" w:lineRule="auto"/>
              <w:ind w:firstLine="0"/>
              <w:jc w:val="center"/>
              <w:rPr>
                <w:sz w:val="16"/>
                <w:szCs w:val="14"/>
              </w:rPr>
            </w:pPr>
            <w:r w:rsidRPr="00F819CA">
              <w:rPr>
                <w:sz w:val="16"/>
                <w:szCs w:val="14"/>
              </w:rPr>
              <w:t>240 940,00</w:t>
            </w:r>
          </w:p>
        </w:tc>
        <w:tc>
          <w:tcPr>
            <w:tcW w:w="413" w:type="pct"/>
            <w:tcBorders>
              <w:top w:val="nil"/>
              <w:left w:val="nil"/>
              <w:bottom w:val="single" w:sz="4" w:space="0" w:color="auto"/>
              <w:right w:val="single" w:sz="4" w:space="0" w:color="auto"/>
            </w:tcBorders>
            <w:shd w:val="clear" w:color="auto" w:fill="auto"/>
            <w:noWrap/>
            <w:vAlign w:val="center"/>
            <w:hideMark/>
          </w:tcPr>
          <w:p w14:paraId="2A734F86" w14:textId="77777777" w:rsidR="002C3D12" w:rsidRPr="00F819CA" w:rsidRDefault="002C3D12" w:rsidP="002542AE">
            <w:pPr>
              <w:spacing w:after="0" w:line="240" w:lineRule="auto"/>
              <w:ind w:firstLine="0"/>
              <w:jc w:val="center"/>
              <w:rPr>
                <w:sz w:val="16"/>
                <w:szCs w:val="14"/>
              </w:rPr>
            </w:pPr>
          </w:p>
        </w:tc>
        <w:tc>
          <w:tcPr>
            <w:tcW w:w="639" w:type="pct"/>
            <w:tcBorders>
              <w:top w:val="nil"/>
              <w:left w:val="nil"/>
              <w:bottom w:val="single" w:sz="4" w:space="0" w:color="auto"/>
              <w:right w:val="single" w:sz="4" w:space="0" w:color="auto"/>
            </w:tcBorders>
            <w:shd w:val="clear" w:color="auto" w:fill="auto"/>
            <w:vAlign w:val="center"/>
            <w:hideMark/>
          </w:tcPr>
          <w:p w14:paraId="24BE9083"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86АБ008176 от 28.12.2010г. 86:15:000000: 0000:71:185: 001:001196270</w:t>
            </w:r>
          </w:p>
        </w:tc>
      </w:tr>
      <w:tr w:rsidR="00600B4E" w:rsidRPr="00F819CA" w14:paraId="2D0317EA"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3F8BAA1F"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90</w:t>
            </w:r>
          </w:p>
        </w:tc>
        <w:tc>
          <w:tcPr>
            <w:tcW w:w="656" w:type="pct"/>
            <w:tcBorders>
              <w:top w:val="nil"/>
              <w:left w:val="nil"/>
              <w:bottom w:val="single" w:sz="4" w:space="0" w:color="auto"/>
              <w:right w:val="single" w:sz="4" w:space="0" w:color="auto"/>
            </w:tcBorders>
            <w:shd w:val="clear" w:color="auto" w:fill="auto"/>
            <w:vAlign w:val="center"/>
            <w:hideMark/>
          </w:tcPr>
          <w:p w14:paraId="6C0A2D2B"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Водяная тепловая сеть котельная БПТО и КО - ТК-63</w:t>
            </w:r>
          </w:p>
        </w:tc>
        <w:tc>
          <w:tcPr>
            <w:tcW w:w="965" w:type="pct"/>
            <w:tcBorders>
              <w:top w:val="nil"/>
              <w:left w:val="nil"/>
              <w:bottom w:val="single" w:sz="4" w:space="0" w:color="auto"/>
              <w:right w:val="single" w:sz="4" w:space="0" w:color="auto"/>
            </w:tcBorders>
            <w:shd w:val="clear" w:color="auto" w:fill="auto"/>
            <w:vAlign w:val="center"/>
            <w:hideMark/>
          </w:tcPr>
          <w:p w14:paraId="5D73B684"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Предназначена для подачи теплоносителя потребителю. Сеть магистральная. Котельная БПТО и КО - ТК - 63 - диаметр трубы 325 мм, вид прокладки - надземная; Изоляция - (Мин.вата ПХВ); Протяженность 212 метров.</w:t>
            </w:r>
          </w:p>
        </w:tc>
        <w:tc>
          <w:tcPr>
            <w:tcW w:w="434" w:type="pct"/>
            <w:tcBorders>
              <w:top w:val="nil"/>
              <w:left w:val="nil"/>
              <w:bottom w:val="single" w:sz="4" w:space="0" w:color="auto"/>
              <w:right w:val="single" w:sz="4" w:space="0" w:color="auto"/>
            </w:tcBorders>
            <w:shd w:val="clear" w:color="auto" w:fill="auto"/>
            <w:vAlign w:val="center"/>
            <w:hideMark/>
          </w:tcPr>
          <w:p w14:paraId="3B2DD55F" w14:textId="77777777" w:rsidR="002C3D12" w:rsidRPr="00F819CA" w:rsidRDefault="002C3D12" w:rsidP="002542AE">
            <w:pPr>
              <w:spacing w:after="0" w:line="240" w:lineRule="auto"/>
              <w:ind w:firstLine="0"/>
              <w:jc w:val="center"/>
              <w:rPr>
                <w:sz w:val="16"/>
                <w:szCs w:val="14"/>
              </w:rPr>
            </w:pPr>
            <w:r w:rsidRPr="00F819CA">
              <w:rPr>
                <w:sz w:val="16"/>
                <w:szCs w:val="14"/>
              </w:rPr>
              <w:t>30894</w:t>
            </w:r>
          </w:p>
        </w:tc>
        <w:tc>
          <w:tcPr>
            <w:tcW w:w="352" w:type="pct"/>
            <w:tcBorders>
              <w:top w:val="nil"/>
              <w:left w:val="nil"/>
              <w:bottom w:val="single" w:sz="4" w:space="0" w:color="auto"/>
              <w:right w:val="single" w:sz="4" w:space="0" w:color="auto"/>
            </w:tcBorders>
            <w:shd w:val="clear" w:color="auto" w:fill="auto"/>
            <w:vAlign w:val="center"/>
            <w:hideMark/>
          </w:tcPr>
          <w:p w14:paraId="685F7B2C" w14:textId="77777777" w:rsidR="002C3D12" w:rsidRPr="00F819CA" w:rsidRDefault="002C3D12" w:rsidP="002542AE">
            <w:pPr>
              <w:spacing w:after="0" w:line="240" w:lineRule="auto"/>
              <w:ind w:firstLine="0"/>
              <w:jc w:val="center"/>
              <w:rPr>
                <w:sz w:val="16"/>
                <w:szCs w:val="14"/>
              </w:rPr>
            </w:pPr>
            <w:r w:rsidRPr="00F819CA">
              <w:rPr>
                <w:sz w:val="16"/>
                <w:szCs w:val="14"/>
              </w:rPr>
              <w:t>01.01.1985</w:t>
            </w:r>
          </w:p>
        </w:tc>
        <w:tc>
          <w:tcPr>
            <w:tcW w:w="352" w:type="pct"/>
            <w:tcBorders>
              <w:top w:val="nil"/>
              <w:left w:val="nil"/>
              <w:bottom w:val="single" w:sz="4" w:space="0" w:color="auto"/>
              <w:right w:val="single" w:sz="4" w:space="0" w:color="auto"/>
            </w:tcBorders>
            <w:shd w:val="clear" w:color="auto" w:fill="auto"/>
            <w:vAlign w:val="center"/>
            <w:hideMark/>
          </w:tcPr>
          <w:p w14:paraId="320522C6" w14:textId="77777777" w:rsidR="002C3D12" w:rsidRPr="00F819CA" w:rsidRDefault="002C3D12" w:rsidP="002542AE">
            <w:pPr>
              <w:spacing w:after="0" w:line="240" w:lineRule="auto"/>
              <w:ind w:firstLine="0"/>
              <w:jc w:val="center"/>
              <w:rPr>
                <w:sz w:val="16"/>
                <w:szCs w:val="14"/>
              </w:rPr>
            </w:pPr>
            <w:r w:rsidRPr="00F819CA">
              <w:rPr>
                <w:sz w:val="16"/>
                <w:szCs w:val="14"/>
              </w:rPr>
              <w:t>01.04.1998</w:t>
            </w:r>
          </w:p>
        </w:tc>
        <w:tc>
          <w:tcPr>
            <w:tcW w:w="623" w:type="pct"/>
            <w:tcBorders>
              <w:top w:val="nil"/>
              <w:left w:val="nil"/>
              <w:bottom w:val="single" w:sz="4" w:space="0" w:color="auto"/>
              <w:right w:val="single" w:sz="4" w:space="0" w:color="auto"/>
            </w:tcBorders>
            <w:shd w:val="clear" w:color="auto" w:fill="auto"/>
            <w:vAlign w:val="center"/>
            <w:hideMark/>
          </w:tcPr>
          <w:p w14:paraId="0A13CCF7" w14:textId="77777777" w:rsidR="002C3D12" w:rsidRPr="00F819CA" w:rsidRDefault="002C3D12" w:rsidP="002542AE">
            <w:pPr>
              <w:spacing w:after="0" w:line="240" w:lineRule="auto"/>
              <w:ind w:firstLine="0"/>
              <w:jc w:val="center"/>
              <w:rPr>
                <w:sz w:val="16"/>
                <w:szCs w:val="14"/>
              </w:rPr>
            </w:pPr>
            <w:r w:rsidRPr="00F819CA">
              <w:rPr>
                <w:sz w:val="16"/>
                <w:szCs w:val="14"/>
              </w:rPr>
              <w:t>г. Пыть-Ях, промзона "Центральная", по ул.Магистральной от кот.БПТОиКО</w:t>
            </w:r>
          </w:p>
        </w:tc>
        <w:tc>
          <w:tcPr>
            <w:tcW w:w="407" w:type="pct"/>
            <w:tcBorders>
              <w:top w:val="nil"/>
              <w:left w:val="nil"/>
              <w:bottom w:val="single" w:sz="4" w:space="0" w:color="auto"/>
              <w:right w:val="single" w:sz="4" w:space="0" w:color="auto"/>
            </w:tcBorders>
            <w:shd w:val="clear" w:color="auto" w:fill="auto"/>
            <w:noWrap/>
            <w:vAlign w:val="center"/>
            <w:hideMark/>
          </w:tcPr>
          <w:p w14:paraId="34AADAB3" w14:textId="77777777" w:rsidR="002C3D12" w:rsidRPr="00F819CA" w:rsidRDefault="002C3D12" w:rsidP="002542AE">
            <w:pPr>
              <w:spacing w:after="0" w:line="240" w:lineRule="auto"/>
              <w:ind w:firstLine="0"/>
              <w:jc w:val="center"/>
              <w:rPr>
                <w:sz w:val="16"/>
                <w:szCs w:val="14"/>
              </w:rPr>
            </w:pPr>
            <w:r w:rsidRPr="00F819CA">
              <w:rPr>
                <w:sz w:val="16"/>
                <w:szCs w:val="14"/>
              </w:rPr>
              <w:t>521 559,00</w:t>
            </w:r>
          </w:p>
        </w:tc>
        <w:tc>
          <w:tcPr>
            <w:tcW w:w="413" w:type="pct"/>
            <w:tcBorders>
              <w:top w:val="nil"/>
              <w:left w:val="nil"/>
              <w:bottom w:val="single" w:sz="4" w:space="0" w:color="auto"/>
              <w:right w:val="single" w:sz="4" w:space="0" w:color="auto"/>
            </w:tcBorders>
            <w:shd w:val="clear" w:color="auto" w:fill="auto"/>
            <w:noWrap/>
            <w:vAlign w:val="center"/>
            <w:hideMark/>
          </w:tcPr>
          <w:p w14:paraId="1994DCFF" w14:textId="77777777" w:rsidR="002C3D12" w:rsidRPr="00F819CA" w:rsidRDefault="002C3D12" w:rsidP="002542AE">
            <w:pPr>
              <w:spacing w:after="0" w:line="240" w:lineRule="auto"/>
              <w:ind w:firstLine="0"/>
              <w:jc w:val="center"/>
              <w:rPr>
                <w:sz w:val="16"/>
                <w:szCs w:val="14"/>
              </w:rPr>
            </w:pPr>
          </w:p>
        </w:tc>
        <w:tc>
          <w:tcPr>
            <w:tcW w:w="639" w:type="pct"/>
            <w:tcBorders>
              <w:top w:val="nil"/>
              <w:left w:val="nil"/>
              <w:bottom w:val="single" w:sz="4" w:space="0" w:color="auto"/>
              <w:right w:val="single" w:sz="4" w:space="0" w:color="auto"/>
            </w:tcBorders>
            <w:shd w:val="clear" w:color="auto" w:fill="auto"/>
            <w:vAlign w:val="center"/>
            <w:hideMark/>
          </w:tcPr>
          <w:p w14:paraId="7EEEDF8D"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86АБ008175 от 28.12.2010г. 86:15:000000: 0000:71:185: 001:001196260</w:t>
            </w:r>
          </w:p>
        </w:tc>
      </w:tr>
      <w:tr w:rsidR="00600B4E" w:rsidRPr="00F819CA" w14:paraId="379C921F"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6AB930DD"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lastRenderedPageBreak/>
              <w:t>91</w:t>
            </w:r>
          </w:p>
        </w:tc>
        <w:tc>
          <w:tcPr>
            <w:tcW w:w="656" w:type="pct"/>
            <w:tcBorders>
              <w:top w:val="nil"/>
              <w:left w:val="nil"/>
              <w:bottom w:val="single" w:sz="4" w:space="0" w:color="auto"/>
              <w:right w:val="single" w:sz="4" w:space="0" w:color="auto"/>
            </w:tcBorders>
            <w:shd w:val="clear" w:color="auto" w:fill="auto"/>
            <w:vAlign w:val="center"/>
            <w:hideMark/>
          </w:tcPr>
          <w:p w14:paraId="5D948BB7"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Водяная тепловая сеть КСК - Узел №8</w:t>
            </w:r>
          </w:p>
        </w:tc>
        <w:tc>
          <w:tcPr>
            <w:tcW w:w="965" w:type="pct"/>
            <w:tcBorders>
              <w:top w:val="nil"/>
              <w:left w:val="nil"/>
              <w:bottom w:val="single" w:sz="4" w:space="0" w:color="auto"/>
              <w:right w:val="single" w:sz="4" w:space="0" w:color="auto"/>
            </w:tcBorders>
            <w:shd w:val="clear" w:color="auto" w:fill="auto"/>
            <w:vAlign w:val="center"/>
            <w:hideMark/>
          </w:tcPr>
          <w:p w14:paraId="26C0C7DE"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Предназначена для подачи теплоносителя потребителю. Сеть магистральная. КСК - Узел №8 - диаметр трубы 219 мм, вид прокладки - надземная; Изоляция - (Мин.вата ПХВ); Протяженность 435 метров.</w:t>
            </w:r>
          </w:p>
        </w:tc>
        <w:tc>
          <w:tcPr>
            <w:tcW w:w="434" w:type="pct"/>
            <w:tcBorders>
              <w:top w:val="nil"/>
              <w:left w:val="nil"/>
              <w:bottom w:val="single" w:sz="4" w:space="0" w:color="auto"/>
              <w:right w:val="single" w:sz="4" w:space="0" w:color="auto"/>
            </w:tcBorders>
            <w:shd w:val="clear" w:color="auto" w:fill="auto"/>
            <w:vAlign w:val="center"/>
            <w:hideMark/>
          </w:tcPr>
          <w:p w14:paraId="4CC06810" w14:textId="77777777" w:rsidR="002C3D12" w:rsidRPr="00F819CA" w:rsidRDefault="002C3D12" w:rsidP="002542AE">
            <w:pPr>
              <w:spacing w:after="0" w:line="240" w:lineRule="auto"/>
              <w:ind w:firstLine="0"/>
              <w:jc w:val="center"/>
              <w:rPr>
                <w:sz w:val="16"/>
                <w:szCs w:val="14"/>
              </w:rPr>
            </w:pPr>
            <w:r w:rsidRPr="00F819CA">
              <w:rPr>
                <w:sz w:val="16"/>
                <w:szCs w:val="14"/>
              </w:rPr>
              <w:t>30907</w:t>
            </w:r>
          </w:p>
        </w:tc>
        <w:tc>
          <w:tcPr>
            <w:tcW w:w="352" w:type="pct"/>
            <w:tcBorders>
              <w:top w:val="nil"/>
              <w:left w:val="nil"/>
              <w:bottom w:val="single" w:sz="4" w:space="0" w:color="auto"/>
              <w:right w:val="single" w:sz="4" w:space="0" w:color="auto"/>
            </w:tcBorders>
            <w:shd w:val="clear" w:color="auto" w:fill="auto"/>
            <w:vAlign w:val="center"/>
            <w:hideMark/>
          </w:tcPr>
          <w:p w14:paraId="0C65148B" w14:textId="77777777" w:rsidR="002C3D12" w:rsidRPr="00F819CA" w:rsidRDefault="002C3D12" w:rsidP="002542AE">
            <w:pPr>
              <w:spacing w:after="0" w:line="240" w:lineRule="auto"/>
              <w:ind w:firstLine="0"/>
              <w:jc w:val="center"/>
              <w:rPr>
                <w:sz w:val="16"/>
                <w:szCs w:val="14"/>
              </w:rPr>
            </w:pPr>
            <w:r w:rsidRPr="00F819CA">
              <w:rPr>
                <w:sz w:val="16"/>
                <w:szCs w:val="14"/>
              </w:rPr>
              <w:t>01.01.1976</w:t>
            </w:r>
          </w:p>
        </w:tc>
        <w:tc>
          <w:tcPr>
            <w:tcW w:w="352" w:type="pct"/>
            <w:tcBorders>
              <w:top w:val="nil"/>
              <w:left w:val="nil"/>
              <w:bottom w:val="single" w:sz="4" w:space="0" w:color="auto"/>
              <w:right w:val="single" w:sz="4" w:space="0" w:color="auto"/>
            </w:tcBorders>
            <w:shd w:val="clear" w:color="auto" w:fill="auto"/>
            <w:vAlign w:val="center"/>
            <w:hideMark/>
          </w:tcPr>
          <w:p w14:paraId="1CD1CD19" w14:textId="77777777" w:rsidR="002C3D12" w:rsidRPr="00F819CA" w:rsidRDefault="002C3D12" w:rsidP="002542AE">
            <w:pPr>
              <w:spacing w:after="0" w:line="240" w:lineRule="auto"/>
              <w:ind w:firstLine="0"/>
              <w:jc w:val="center"/>
              <w:rPr>
                <w:sz w:val="16"/>
                <w:szCs w:val="14"/>
              </w:rPr>
            </w:pPr>
            <w:r w:rsidRPr="00F819CA">
              <w:rPr>
                <w:sz w:val="16"/>
                <w:szCs w:val="14"/>
              </w:rPr>
              <w:t>01.04.1998</w:t>
            </w:r>
          </w:p>
        </w:tc>
        <w:tc>
          <w:tcPr>
            <w:tcW w:w="623" w:type="pct"/>
            <w:tcBorders>
              <w:top w:val="nil"/>
              <w:left w:val="nil"/>
              <w:bottom w:val="single" w:sz="4" w:space="0" w:color="auto"/>
              <w:right w:val="single" w:sz="4" w:space="0" w:color="auto"/>
            </w:tcBorders>
            <w:shd w:val="clear" w:color="auto" w:fill="auto"/>
            <w:vAlign w:val="center"/>
            <w:hideMark/>
          </w:tcPr>
          <w:p w14:paraId="37B5FF31" w14:textId="77777777" w:rsidR="002C3D12" w:rsidRPr="00F819CA" w:rsidRDefault="002C3D12" w:rsidP="002542AE">
            <w:pPr>
              <w:spacing w:after="0" w:line="240" w:lineRule="auto"/>
              <w:ind w:firstLine="0"/>
              <w:jc w:val="center"/>
              <w:rPr>
                <w:sz w:val="16"/>
                <w:szCs w:val="14"/>
              </w:rPr>
            </w:pPr>
            <w:r w:rsidRPr="00F819CA">
              <w:rPr>
                <w:sz w:val="16"/>
                <w:szCs w:val="14"/>
              </w:rPr>
              <w:t>г. Пыть-Ях, промзона "Западная", от КСК Айкидо до узла 8</w:t>
            </w:r>
          </w:p>
        </w:tc>
        <w:tc>
          <w:tcPr>
            <w:tcW w:w="407" w:type="pct"/>
            <w:tcBorders>
              <w:top w:val="nil"/>
              <w:left w:val="nil"/>
              <w:bottom w:val="single" w:sz="4" w:space="0" w:color="auto"/>
              <w:right w:val="single" w:sz="4" w:space="0" w:color="auto"/>
            </w:tcBorders>
            <w:shd w:val="clear" w:color="auto" w:fill="auto"/>
            <w:noWrap/>
            <w:vAlign w:val="center"/>
            <w:hideMark/>
          </w:tcPr>
          <w:p w14:paraId="5C0BBCBC" w14:textId="77777777" w:rsidR="002C3D12" w:rsidRPr="00F819CA" w:rsidRDefault="002C3D12" w:rsidP="002542AE">
            <w:pPr>
              <w:spacing w:after="0" w:line="240" w:lineRule="auto"/>
              <w:ind w:firstLine="0"/>
              <w:jc w:val="center"/>
              <w:rPr>
                <w:sz w:val="16"/>
                <w:szCs w:val="14"/>
              </w:rPr>
            </w:pPr>
            <w:r w:rsidRPr="00F819CA">
              <w:rPr>
                <w:sz w:val="16"/>
                <w:szCs w:val="14"/>
              </w:rPr>
              <w:t>675 648,00</w:t>
            </w:r>
          </w:p>
        </w:tc>
        <w:tc>
          <w:tcPr>
            <w:tcW w:w="413" w:type="pct"/>
            <w:tcBorders>
              <w:top w:val="nil"/>
              <w:left w:val="nil"/>
              <w:bottom w:val="single" w:sz="4" w:space="0" w:color="auto"/>
              <w:right w:val="single" w:sz="4" w:space="0" w:color="auto"/>
            </w:tcBorders>
            <w:shd w:val="clear" w:color="auto" w:fill="auto"/>
            <w:noWrap/>
            <w:vAlign w:val="center"/>
            <w:hideMark/>
          </w:tcPr>
          <w:p w14:paraId="49547281" w14:textId="77777777" w:rsidR="002C3D12" w:rsidRPr="00F819CA" w:rsidRDefault="002C3D12" w:rsidP="002542AE">
            <w:pPr>
              <w:spacing w:after="0" w:line="240" w:lineRule="auto"/>
              <w:ind w:firstLine="0"/>
              <w:jc w:val="center"/>
              <w:rPr>
                <w:sz w:val="16"/>
                <w:szCs w:val="14"/>
              </w:rPr>
            </w:pPr>
          </w:p>
        </w:tc>
        <w:tc>
          <w:tcPr>
            <w:tcW w:w="639" w:type="pct"/>
            <w:tcBorders>
              <w:top w:val="nil"/>
              <w:left w:val="nil"/>
              <w:bottom w:val="single" w:sz="4" w:space="0" w:color="auto"/>
              <w:right w:val="single" w:sz="4" w:space="0" w:color="auto"/>
            </w:tcBorders>
            <w:shd w:val="clear" w:color="auto" w:fill="auto"/>
            <w:vAlign w:val="center"/>
            <w:hideMark/>
          </w:tcPr>
          <w:p w14:paraId="47B9A285"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86АБ008200 от 28.12.2010г. 86:15:000000: 0000:71:185: 001:001196320</w:t>
            </w:r>
          </w:p>
        </w:tc>
      </w:tr>
      <w:tr w:rsidR="00600B4E" w:rsidRPr="00F819CA" w14:paraId="5BE3AB20"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0C9E85E2"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92</w:t>
            </w:r>
          </w:p>
        </w:tc>
        <w:tc>
          <w:tcPr>
            <w:tcW w:w="656" w:type="pct"/>
            <w:tcBorders>
              <w:top w:val="nil"/>
              <w:left w:val="nil"/>
              <w:bottom w:val="single" w:sz="4" w:space="0" w:color="auto"/>
              <w:right w:val="single" w:sz="4" w:space="0" w:color="auto"/>
            </w:tcBorders>
            <w:shd w:val="clear" w:color="auto" w:fill="auto"/>
            <w:vAlign w:val="center"/>
            <w:hideMark/>
          </w:tcPr>
          <w:p w14:paraId="3882E1AE"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Водяная тепловая сеть ТК-155- ТК-156</w:t>
            </w:r>
          </w:p>
        </w:tc>
        <w:tc>
          <w:tcPr>
            <w:tcW w:w="965" w:type="pct"/>
            <w:tcBorders>
              <w:top w:val="nil"/>
              <w:left w:val="nil"/>
              <w:bottom w:val="single" w:sz="4" w:space="0" w:color="auto"/>
              <w:right w:val="single" w:sz="4" w:space="0" w:color="auto"/>
            </w:tcBorders>
            <w:shd w:val="clear" w:color="auto" w:fill="auto"/>
            <w:vAlign w:val="center"/>
            <w:hideMark/>
          </w:tcPr>
          <w:p w14:paraId="10189AFE"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Предназначена для подачи теплоносителя потребителю. Сеть тепловая внутриквартальная. Диаметр трубы 159 мм, вид прокладки - надземная, безканальная, двухтрубная; Изоляция - (Минвата ПХВ). Задвижки ДУ 150 - 2 шт.; Протяженность 125 м.</w:t>
            </w:r>
          </w:p>
        </w:tc>
        <w:tc>
          <w:tcPr>
            <w:tcW w:w="434" w:type="pct"/>
            <w:tcBorders>
              <w:top w:val="nil"/>
              <w:left w:val="nil"/>
              <w:bottom w:val="single" w:sz="4" w:space="0" w:color="auto"/>
              <w:right w:val="single" w:sz="4" w:space="0" w:color="auto"/>
            </w:tcBorders>
            <w:shd w:val="clear" w:color="auto" w:fill="auto"/>
            <w:vAlign w:val="center"/>
            <w:hideMark/>
          </w:tcPr>
          <w:p w14:paraId="1AFEC064" w14:textId="77777777" w:rsidR="002C3D12" w:rsidRPr="00F819CA" w:rsidRDefault="002C3D12" w:rsidP="002542AE">
            <w:pPr>
              <w:spacing w:after="0" w:line="240" w:lineRule="auto"/>
              <w:ind w:firstLine="0"/>
              <w:jc w:val="center"/>
              <w:rPr>
                <w:sz w:val="16"/>
                <w:szCs w:val="14"/>
              </w:rPr>
            </w:pPr>
            <w:r w:rsidRPr="00F819CA">
              <w:rPr>
                <w:sz w:val="16"/>
                <w:szCs w:val="14"/>
              </w:rPr>
              <w:t>30909</w:t>
            </w:r>
          </w:p>
        </w:tc>
        <w:tc>
          <w:tcPr>
            <w:tcW w:w="352" w:type="pct"/>
            <w:tcBorders>
              <w:top w:val="nil"/>
              <w:left w:val="nil"/>
              <w:bottom w:val="single" w:sz="4" w:space="0" w:color="auto"/>
              <w:right w:val="single" w:sz="4" w:space="0" w:color="auto"/>
            </w:tcBorders>
            <w:shd w:val="clear" w:color="auto" w:fill="auto"/>
            <w:vAlign w:val="center"/>
            <w:hideMark/>
          </w:tcPr>
          <w:p w14:paraId="3A27860F" w14:textId="77777777" w:rsidR="002C3D12" w:rsidRPr="00F819CA" w:rsidRDefault="002C3D12" w:rsidP="002542AE">
            <w:pPr>
              <w:spacing w:after="0" w:line="240" w:lineRule="auto"/>
              <w:ind w:firstLine="0"/>
              <w:jc w:val="center"/>
              <w:rPr>
                <w:sz w:val="16"/>
                <w:szCs w:val="14"/>
              </w:rPr>
            </w:pPr>
            <w:r w:rsidRPr="00F819CA">
              <w:rPr>
                <w:sz w:val="16"/>
                <w:szCs w:val="14"/>
              </w:rPr>
              <w:t>01.01.1985</w:t>
            </w:r>
          </w:p>
        </w:tc>
        <w:tc>
          <w:tcPr>
            <w:tcW w:w="352" w:type="pct"/>
            <w:tcBorders>
              <w:top w:val="nil"/>
              <w:left w:val="nil"/>
              <w:bottom w:val="single" w:sz="4" w:space="0" w:color="auto"/>
              <w:right w:val="single" w:sz="4" w:space="0" w:color="auto"/>
            </w:tcBorders>
            <w:shd w:val="clear" w:color="auto" w:fill="auto"/>
            <w:vAlign w:val="center"/>
            <w:hideMark/>
          </w:tcPr>
          <w:p w14:paraId="194EBD1A" w14:textId="77777777" w:rsidR="002C3D12" w:rsidRPr="00F819CA" w:rsidRDefault="002C3D12" w:rsidP="002542AE">
            <w:pPr>
              <w:spacing w:after="0" w:line="240" w:lineRule="auto"/>
              <w:ind w:firstLine="0"/>
              <w:jc w:val="center"/>
              <w:rPr>
                <w:sz w:val="16"/>
                <w:szCs w:val="14"/>
              </w:rPr>
            </w:pPr>
            <w:r w:rsidRPr="00F819CA">
              <w:rPr>
                <w:sz w:val="16"/>
                <w:szCs w:val="14"/>
              </w:rPr>
              <w:t>01.04.1998</w:t>
            </w:r>
          </w:p>
        </w:tc>
        <w:tc>
          <w:tcPr>
            <w:tcW w:w="623" w:type="pct"/>
            <w:tcBorders>
              <w:top w:val="nil"/>
              <w:left w:val="nil"/>
              <w:bottom w:val="single" w:sz="4" w:space="0" w:color="auto"/>
              <w:right w:val="single" w:sz="4" w:space="0" w:color="auto"/>
            </w:tcBorders>
            <w:shd w:val="clear" w:color="auto" w:fill="auto"/>
            <w:vAlign w:val="center"/>
            <w:hideMark/>
          </w:tcPr>
          <w:p w14:paraId="7CB94524" w14:textId="77777777" w:rsidR="002C3D12" w:rsidRPr="00F819CA" w:rsidRDefault="002C3D12" w:rsidP="002542AE">
            <w:pPr>
              <w:spacing w:after="0" w:line="240" w:lineRule="auto"/>
              <w:ind w:firstLine="0"/>
              <w:jc w:val="center"/>
              <w:rPr>
                <w:sz w:val="16"/>
                <w:szCs w:val="14"/>
              </w:rPr>
            </w:pPr>
            <w:r w:rsidRPr="00F819CA">
              <w:rPr>
                <w:sz w:val="16"/>
                <w:szCs w:val="14"/>
              </w:rPr>
              <w:t>г. Пыть-Ях, 3 микрорайон, ж/д 4 до ж/д 2</w:t>
            </w:r>
          </w:p>
        </w:tc>
        <w:tc>
          <w:tcPr>
            <w:tcW w:w="407" w:type="pct"/>
            <w:tcBorders>
              <w:top w:val="nil"/>
              <w:left w:val="nil"/>
              <w:bottom w:val="single" w:sz="4" w:space="0" w:color="auto"/>
              <w:right w:val="single" w:sz="4" w:space="0" w:color="auto"/>
            </w:tcBorders>
            <w:shd w:val="clear" w:color="auto" w:fill="auto"/>
            <w:noWrap/>
            <w:vAlign w:val="center"/>
            <w:hideMark/>
          </w:tcPr>
          <w:p w14:paraId="6A9E66D8" w14:textId="77777777" w:rsidR="002C3D12" w:rsidRPr="00F819CA" w:rsidRDefault="002C3D12" w:rsidP="002542AE">
            <w:pPr>
              <w:spacing w:after="0" w:line="240" w:lineRule="auto"/>
              <w:ind w:firstLine="0"/>
              <w:jc w:val="center"/>
              <w:rPr>
                <w:sz w:val="16"/>
                <w:szCs w:val="14"/>
              </w:rPr>
            </w:pPr>
            <w:r w:rsidRPr="00F819CA">
              <w:rPr>
                <w:sz w:val="16"/>
                <w:szCs w:val="14"/>
              </w:rPr>
              <w:t>207 360,00</w:t>
            </w:r>
          </w:p>
        </w:tc>
        <w:tc>
          <w:tcPr>
            <w:tcW w:w="413" w:type="pct"/>
            <w:tcBorders>
              <w:top w:val="nil"/>
              <w:left w:val="nil"/>
              <w:bottom w:val="single" w:sz="4" w:space="0" w:color="auto"/>
              <w:right w:val="single" w:sz="4" w:space="0" w:color="auto"/>
            </w:tcBorders>
            <w:shd w:val="clear" w:color="auto" w:fill="auto"/>
            <w:noWrap/>
            <w:vAlign w:val="center"/>
            <w:hideMark/>
          </w:tcPr>
          <w:p w14:paraId="59DC548B" w14:textId="77777777" w:rsidR="002C3D12" w:rsidRPr="00F819CA" w:rsidRDefault="002C3D12" w:rsidP="002542AE">
            <w:pPr>
              <w:spacing w:after="0" w:line="240" w:lineRule="auto"/>
              <w:ind w:firstLine="0"/>
              <w:jc w:val="center"/>
              <w:rPr>
                <w:sz w:val="16"/>
                <w:szCs w:val="14"/>
              </w:rPr>
            </w:pPr>
          </w:p>
        </w:tc>
        <w:tc>
          <w:tcPr>
            <w:tcW w:w="639" w:type="pct"/>
            <w:tcBorders>
              <w:top w:val="nil"/>
              <w:left w:val="nil"/>
              <w:bottom w:val="single" w:sz="4" w:space="0" w:color="auto"/>
              <w:right w:val="single" w:sz="4" w:space="0" w:color="auto"/>
            </w:tcBorders>
            <w:shd w:val="clear" w:color="auto" w:fill="auto"/>
            <w:vAlign w:val="center"/>
            <w:hideMark/>
          </w:tcPr>
          <w:p w14:paraId="74A43DCC" w14:textId="77777777" w:rsidR="002C3D12" w:rsidRPr="00F819CA" w:rsidRDefault="002C3D12" w:rsidP="002542AE">
            <w:pPr>
              <w:spacing w:after="0" w:line="240" w:lineRule="auto"/>
              <w:ind w:firstLine="0"/>
              <w:jc w:val="center"/>
              <w:rPr>
                <w:color w:val="000000"/>
                <w:sz w:val="16"/>
                <w:szCs w:val="14"/>
              </w:rPr>
            </w:pPr>
          </w:p>
        </w:tc>
      </w:tr>
      <w:tr w:rsidR="00600B4E" w:rsidRPr="00F819CA" w14:paraId="5C77928A"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4828D9BE"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93</w:t>
            </w:r>
          </w:p>
        </w:tc>
        <w:tc>
          <w:tcPr>
            <w:tcW w:w="656" w:type="pct"/>
            <w:tcBorders>
              <w:top w:val="nil"/>
              <w:left w:val="nil"/>
              <w:bottom w:val="single" w:sz="4" w:space="0" w:color="auto"/>
              <w:right w:val="single" w:sz="4" w:space="0" w:color="auto"/>
            </w:tcBorders>
            <w:shd w:val="clear" w:color="auto" w:fill="auto"/>
            <w:vAlign w:val="center"/>
            <w:hideMark/>
          </w:tcPr>
          <w:p w14:paraId="6236362C"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Сети теплоснабжения от ТК-57 - ТК-27а</w:t>
            </w:r>
          </w:p>
        </w:tc>
        <w:tc>
          <w:tcPr>
            <w:tcW w:w="965" w:type="pct"/>
            <w:tcBorders>
              <w:top w:val="nil"/>
              <w:left w:val="nil"/>
              <w:bottom w:val="single" w:sz="4" w:space="0" w:color="auto"/>
              <w:right w:val="single" w:sz="4" w:space="0" w:color="auto"/>
            </w:tcBorders>
            <w:shd w:val="clear" w:color="auto" w:fill="auto"/>
            <w:vAlign w:val="center"/>
            <w:hideMark/>
          </w:tcPr>
          <w:p w14:paraId="54C92241"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Предназначена для подачи теплоносителя потребителю. Сеть магистральная. ТК-57 - ТК-26 - диаметр трубы 325 мм, вид прокладки - подземная, бесканальная; Изоляция - (ТВЭЛ ); протяженность 361,89 метров. ТК-26 - ТК-27 - диаметр трубы 219 мм, вид прокладки - подземная, бесканальная; Изоляция - (Минвата ПХВ); протяженность 144 метра. ТК-27 - ТК-27а - диаметр трубы 273 мм, вид прокладки - подземная, бесканальная; Изоляция - (Минвата ПХВ); протяженность 165 метров. Общая протяженность сети 670,89 метров.</w:t>
            </w:r>
          </w:p>
        </w:tc>
        <w:tc>
          <w:tcPr>
            <w:tcW w:w="434" w:type="pct"/>
            <w:tcBorders>
              <w:top w:val="nil"/>
              <w:left w:val="nil"/>
              <w:bottom w:val="single" w:sz="4" w:space="0" w:color="auto"/>
              <w:right w:val="single" w:sz="4" w:space="0" w:color="auto"/>
            </w:tcBorders>
            <w:shd w:val="clear" w:color="auto" w:fill="auto"/>
            <w:vAlign w:val="center"/>
            <w:hideMark/>
          </w:tcPr>
          <w:p w14:paraId="43340383" w14:textId="77777777" w:rsidR="002C3D12" w:rsidRPr="00F819CA" w:rsidRDefault="002C3D12" w:rsidP="002542AE">
            <w:pPr>
              <w:spacing w:after="0" w:line="240" w:lineRule="auto"/>
              <w:ind w:firstLine="0"/>
              <w:jc w:val="center"/>
              <w:rPr>
                <w:sz w:val="16"/>
                <w:szCs w:val="14"/>
              </w:rPr>
            </w:pPr>
            <w:r w:rsidRPr="00F819CA">
              <w:rPr>
                <w:sz w:val="16"/>
                <w:szCs w:val="14"/>
              </w:rPr>
              <w:t>30911</w:t>
            </w:r>
          </w:p>
        </w:tc>
        <w:tc>
          <w:tcPr>
            <w:tcW w:w="352" w:type="pct"/>
            <w:tcBorders>
              <w:top w:val="nil"/>
              <w:left w:val="nil"/>
              <w:bottom w:val="single" w:sz="4" w:space="0" w:color="auto"/>
              <w:right w:val="single" w:sz="4" w:space="0" w:color="auto"/>
            </w:tcBorders>
            <w:shd w:val="clear" w:color="auto" w:fill="auto"/>
            <w:vAlign w:val="center"/>
            <w:hideMark/>
          </w:tcPr>
          <w:p w14:paraId="3D7781A5" w14:textId="77777777" w:rsidR="002C3D12" w:rsidRPr="00F819CA" w:rsidRDefault="002C3D12" w:rsidP="002542AE">
            <w:pPr>
              <w:spacing w:after="0" w:line="240" w:lineRule="auto"/>
              <w:ind w:firstLine="0"/>
              <w:jc w:val="center"/>
              <w:rPr>
                <w:sz w:val="16"/>
                <w:szCs w:val="14"/>
              </w:rPr>
            </w:pPr>
            <w:r w:rsidRPr="00F819CA">
              <w:rPr>
                <w:sz w:val="16"/>
                <w:szCs w:val="14"/>
              </w:rPr>
              <w:t>01.01.1986</w:t>
            </w:r>
          </w:p>
        </w:tc>
        <w:tc>
          <w:tcPr>
            <w:tcW w:w="352" w:type="pct"/>
            <w:tcBorders>
              <w:top w:val="nil"/>
              <w:left w:val="nil"/>
              <w:bottom w:val="single" w:sz="4" w:space="0" w:color="auto"/>
              <w:right w:val="single" w:sz="4" w:space="0" w:color="auto"/>
            </w:tcBorders>
            <w:shd w:val="clear" w:color="auto" w:fill="auto"/>
            <w:vAlign w:val="center"/>
            <w:hideMark/>
          </w:tcPr>
          <w:p w14:paraId="2CB5749A" w14:textId="77777777" w:rsidR="002C3D12" w:rsidRPr="00F819CA" w:rsidRDefault="002C3D12" w:rsidP="002542AE">
            <w:pPr>
              <w:spacing w:after="0" w:line="240" w:lineRule="auto"/>
              <w:ind w:firstLine="0"/>
              <w:jc w:val="center"/>
              <w:rPr>
                <w:sz w:val="16"/>
                <w:szCs w:val="14"/>
              </w:rPr>
            </w:pPr>
            <w:r w:rsidRPr="00F819CA">
              <w:rPr>
                <w:sz w:val="16"/>
                <w:szCs w:val="14"/>
              </w:rPr>
              <w:t>01.04.1998</w:t>
            </w:r>
          </w:p>
        </w:tc>
        <w:tc>
          <w:tcPr>
            <w:tcW w:w="623" w:type="pct"/>
            <w:tcBorders>
              <w:top w:val="nil"/>
              <w:left w:val="nil"/>
              <w:bottom w:val="single" w:sz="4" w:space="0" w:color="auto"/>
              <w:right w:val="single" w:sz="4" w:space="0" w:color="auto"/>
            </w:tcBorders>
            <w:shd w:val="clear" w:color="auto" w:fill="auto"/>
            <w:vAlign w:val="center"/>
            <w:hideMark/>
          </w:tcPr>
          <w:p w14:paraId="484713BB" w14:textId="77777777" w:rsidR="002C3D12" w:rsidRPr="00F819CA" w:rsidRDefault="002C3D12" w:rsidP="002542AE">
            <w:pPr>
              <w:spacing w:after="0" w:line="240" w:lineRule="auto"/>
              <w:ind w:firstLine="0"/>
              <w:jc w:val="center"/>
              <w:rPr>
                <w:sz w:val="16"/>
                <w:szCs w:val="14"/>
              </w:rPr>
            </w:pPr>
            <w:r w:rsidRPr="00F819CA">
              <w:rPr>
                <w:sz w:val="16"/>
                <w:szCs w:val="14"/>
              </w:rPr>
              <w:t>г. Пыть-Ях, 2 микрорайон, от ТК -57 до ТК-27а ул. Центральная</w:t>
            </w:r>
          </w:p>
        </w:tc>
        <w:tc>
          <w:tcPr>
            <w:tcW w:w="407" w:type="pct"/>
            <w:tcBorders>
              <w:top w:val="nil"/>
              <w:left w:val="nil"/>
              <w:bottom w:val="single" w:sz="4" w:space="0" w:color="auto"/>
              <w:right w:val="single" w:sz="4" w:space="0" w:color="auto"/>
            </w:tcBorders>
            <w:shd w:val="clear" w:color="auto" w:fill="auto"/>
            <w:noWrap/>
            <w:vAlign w:val="center"/>
            <w:hideMark/>
          </w:tcPr>
          <w:p w14:paraId="69CCDA54" w14:textId="77777777" w:rsidR="002C3D12" w:rsidRPr="00F819CA" w:rsidRDefault="002C3D12" w:rsidP="002542AE">
            <w:pPr>
              <w:spacing w:after="0" w:line="240" w:lineRule="auto"/>
              <w:ind w:firstLine="0"/>
              <w:jc w:val="center"/>
              <w:rPr>
                <w:sz w:val="16"/>
                <w:szCs w:val="14"/>
              </w:rPr>
            </w:pPr>
            <w:r w:rsidRPr="00F819CA">
              <w:rPr>
                <w:sz w:val="16"/>
                <w:szCs w:val="14"/>
              </w:rPr>
              <w:t>9 301 428,00</w:t>
            </w:r>
          </w:p>
        </w:tc>
        <w:tc>
          <w:tcPr>
            <w:tcW w:w="413" w:type="pct"/>
            <w:tcBorders>
              <w:top w:val="nil"/>
              <w:left w:val="nil"/>
              <w:bottom w:val="single" w:sz="4" w:space="0" w:color="auto"/>
              <w:right w:val="single" w:sz="4" w:space="0" w:color="auto"/>
            </w:tcBorders>
            <w:shd w:val="clear" w:color="auto" w:fill="auto"/>
            <w:noWrap/>
            <w:vAlign w:val="center"/>
            <w:hideMark/>
          </w:tcPr>
          <w:p w14:paraId="72E0A9D8" w14:textId="77777777" w:rsidR="002C3D12" w:rsidRPr="00F819CA" w:rsidRDefault="002C3D12" w:rsidP="002542AE">
            <w:pPr>
              <w:spacing w:after="0" w:line="240" w:lineRule="auto"/>
              <w:ind w:firstLine="0"/>
              <w:jc w:val="center"/>
              <w:rPr>
                <w:sz w:val="16"/>
                <w:szCs w:val="14"/>
              </w:rPr>
            </w:pPr>
            <w:r w:rsidRPr="00F819CA">
              <w:rPr>
                <w:sz w:val="16"/>
                <w:szCs w:val="14"/>
              </w:rPr>
              <w:t>1 196 721,52</w:t>
            </w:r>
          </w:p>
        </w:tc>
        <w:tc>
          <w:tcPr>
            <w:tcW w:w="639" w:type="pct"/>
            <w:tcBorders>
              <w:top w:val="nil"/>
              <w:left w:val="nil"/>
              <w:bottom w:val="single" w:sz="4" w:space="0" w:color="auto"/>
              <w:right w:val="single" w:sz="4" w:space="0" w:color="auto"/>
            </w:tcBorders>
            <w:shd w:val="clear" w:color="auto" w:fill="auto"/>
            <w:vAlign w:val="center"/>
            <w:hideMark/>
          </w:tcPr>
          <w:p w14:paraId="2FE0C1CD"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86АБ 043065 от 04.04.2011г. 86:15:000000: 0000:71:185: 001:001191700</w:t>
            </w:r>
          </w:p>
        </w:tc>
      </w:tr>
      <w:tr w:rsidR="00600B4E" w:rsidRPr="00F819CA" w14:paraId="557AE5C0"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723D9365"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94</w:t>
            </w:r>
          </w:p>
        </w:tc>
        <w:tc>
          <w:tcPr>
            <w:tcW w:w="656" w:type="pct"/>
            <w:tcBorders>
              <w:top w:val="nil"/>
              <w:left w:val="nil"/>
              <w:bottom w:val="single" w:sz="4" w:space="0" w:color="auto"/>
              <w:right w:val="single" w:sz="4" w:space="0" w:color="auto"/>
            </w:tcBorders>
            <w:shd w:val="clear" w:color="auto" w:fill="auto"/>
            <w:vAlign w:val="center"/>
            <w:hideMark/>
          </w:tcPr>
          <w:p w14:paraId="3F4C6CAC"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Водяная тепловая сеть Узел №3 - Узел №5</w:t>
            </w:r>
          </w:p>
        </w:tc>
        <w:tc>
          <w:tcPr>
            <w:tcW w:w="965" w:type="pct"/>
            <w:tcBorders>
              <w:top w:val="nil"/>
              <w:left w:val="nil"/>
              <w:bottom w:val="single" w:sz="4" w:space="0" w:color="auto"/>
              <w:right w:val="single" w:sz="4" w:space="0" w:color="auto"/>
            </w:tcBorders>
            <w:shd w:val="clear" w:color="auto" w:fill="auto"/>
            <w:vAlign w:val="center"/>
            <w:hideMark/>
          </w:tcPr>
          <w:p w14:paraId="71F1DA5F"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Предназначена для подачи теплоносителя потребителю. Сеть магистральная. Узел №3 - ТК-63 - диаметр трубы 530 мм, вид прокладки - надземная; Изоляция - (ППУ ск.+цинк); протяженность 655 метров. ТК-65 - ТК-66а - диаметр трубы 530 мм, вид прокладки - надземная; Изоляция - (ППУ ск.+цинк); протяженность 370 метров. ТК-66а - узел №5 - диаметр трубы 530 мм, вид прокладки - подземная, бесканальная; Изоляция - (ТВЭЛ); протяженность 441 метр. общая протяженность сети 1466 метров.</w:t>
            </w:r>
          </w:p>
        </w:tc>
        <w:tc>
          <w:tcPr>
            <w:tcW w:w="434" w:type="pct"/>
            <w:tcBorders>
              <w:top w:val="nil"/>
              <w:left w:val="nil"/>
              <w:bottom w:val="single" w:sz="4" w:space="0" w:color="auto"/>
              <w:right w:val="single" w:sz="4" w:space="0" w:color="auto"/>
            </w:tcBorders>
            <w:shd w:val="clear" w:color="auto" w:fill="auto"/>
            <w:vAlign w:val="center"/>
            <w:hideMark/>
          </w:tcPr>
          <w:p w14:paraId="6653712F" w14:textId="77777777" w:rsidR="002C3D12" w:rsidRPr="00F819CA" w:rsidRDefault="002C3D12" w:rsidP="002542AE">
            <w:pPr>
              <w:spacing w:after="0" w:line="240" w:lineRule="auto"/>
              <w:ind w:firstLine="0"/>
              <w:jc w:val="center"/>
              <w:rPr>
                <w:sz w:val="16"/>
                <w:szCs w:val="14"/>
              </w:rPr>
            </w:pPr>
            <w:r w:rsidRPr="00F819CA">
              <w:rPr>
                <w:sz w:val="16"/>
                <w:szCs w:val="14"/>
              </w:rPr>
              <w:t>315</w:t>
            </w:r>
          </w:p>
        </w:tc>
        <w:tc>
          <w:tcPr>
            <w:tcW w:w="352" w:type="pct"/>
            <w:tcBorders>
              <w:top w:val="nil"/>
              <w:left w:val="nil"/>
              <w:bottom w:val="single" w:sz="4" w:space="0" w:color="auto"/>
              <w:right w:val="single" w:sz="4" w:space="0" w:color="auto"/>
            </w:tcBorders>
            <w:shd w:val="clear" w:color="auto" w:fill="auto"/>
            <w:vAlign w:val="center"/>
            <w:hideMark/>
          </w:tcPr>
          <w:p w14:paraId="2A2A0FE3" w14:textId="77777777" w:rsidR="002C3D12" w:rsidRPr="00F819CA" w:rsidRDefault="002C3D12" w:rsidP="002542AE">
            <w:pPr>
              <w:spacing w:after="0" w:line="240" w:lineRule="auto"/>
              <w:ind w:firstLine="0"/>
              <w:jc w:val="center"/>
              <w:rPr>
                <w:sz w:val="16"/>
                <w:szCs w:val="14"/>
              </w:rPr>
            </w:pPr>
            <w:r w:rsidRPr="00F819CA">
              <w:rPr>
                <w:sz w:val="16"/>
                <w:szCs w:val="14"/>
              </w:rPr>
              <w:t>01.01.1987</w:t>
            </w:r>
          </w:p>
        </w:tc>
        <w:tc>
          <w:tcPr>
            <w:tcW w:w="352" w:type="pct"/>
            <w:tcBorders>
              <w:top w:val="nil"/>
              <w:left w:val="nil"/>
              <w:bottom w:val="single" w:sz="4" w:space="0" w:color="auto"/>
              <w:right w:val="single" w:sz="4" w:space="0" w:color="auto"/>
            </w:tcBorders>
            <w:shd w:val="clear" w:color="auto" w:fill="auto"/>
            <w:vAlign w:val="center"/>
            <w:hideMark/>
          </w:tcPr>
          <w:p w14:paraId="2AB03BF3" w14:textId="77777777" w:rsidR="002C3D12" w:rsidRPr="00F819CA" w:rsidRDefault="002C3D12" w:rsidP="002542AE">
            <w:pPr>
              <w:spacing w:after="0" w:line="240" w:lineRule="auto"/>
              <w:ind w:firstLine="0"/>
              <w:jc w:val="center"/>
              <w:rPr>
                <w:sz w:val="16"/>
                <w:szCs w:val="14"/>
              </w:rPr>
            </w:pPr>
            <w:r w:rsidRPr="00F819CA">
              <w:rPr>
                <w:sz w:val="16"/>
                <w:szCs w:val="14"/>
              </w:rPr>
              <w:t>01.04.1998</w:t>
            </w:r>
          </w:p>
        </w:tc>
        <w:tc>
          <w:tcPr>
            <w:tcW w:w="623" w:type="pct"/>
            <w:tcBorders>
              <w:top w:val="nil"/>
              <w:left w:val="nil"/>
              <w:bottom w:val="single" w:sz="4" w:space="0" w:color="auto"/>
              <w:right w:val="single" w:sz="4" w:space="0" w:color="auto"/>
            </w:tcBorders>
            <w:shd w:val="clear" w:color="auto" w:fill="auto"/>
            <w:vAlign w:val="center"/>
            <w:hideMark/>
          </w:tcPr>
          <w:p w14:paraId="45F8B3DE" w14:textId="77777777" w:rsidR="002C3D12" w:rsidRPr="00F819CA" w:rsidRDefault="002C3D12" w:rsidP="002542AE">
            <w:pPr>
              <w:spacing w:after="0" w:line="240" w:lineRule="auto"/>
              <w:ind w:firstLine="0"/>
              <w:jc w:val="center"/>
              <w:rPr>
                <w:sz w:val="16"/>
                <w:szCs w:val="14"/>
              </w:rPr>
            </w:pPr>
            <w:r w:rsidRPr="00F819CA">
              <w:rPr>
                <w:sz w:val="16"/>
                <w:szCs w:val="14"/>
              </w:rPr>
              <w:t>г. Пыть-Ях, 5 микрорайон, ул.Магистральная, промзона от узла №3 до узла №5</w:t>
            </w:r>
          </w:p>
        </w:tc>
        <w:tc>
          <w:tcPr>
            <w:tcW w:w="407" w:type="pct"/>
            <w:tcBorders>
              <w:top w:val="nil"/>
              <w:left w:val="nil"/>
              <w:bottom w:val="single" w:sz="4" w:space="0" w:color="auto"/>
              <w:right w:val="single" w:sz="4" w:space="0" w:color="auto"/>
            </w:tcBorders>
            <w:shd w:val="clear" w:color="auto" w:fill="auto"/>
            <w:noWrap/>
            <w:vAlign w:val="center"/>
            <w:hideMark/>
          </w:tcPr>
          <w:p w14:paraId="71191646" w14:textId="77777777" w:rsidR="002C3D12" w:rsidRPr="00F819CA" w:rsidRDefault="002C3D12" w:rsidP="002542AE">
            <w:pPr>
              <w:spacing w:after="0" w:line="240" w:lineRule="auto"/>
              <w:ind w:firstLine="0"/>
              <w:jc w:val="center"/>
              <w:rPr>
                <w:sz w:val="16"/>
                <w:szCs w:val="14"/>
              </w:rPr>
            </w:pPr>
            <w:r w:rsidRPr="00F819CA">
              <w:rPr>
                <w:sz w:val="16"/>
                <w:szCs w:val="14"/>
              </w:rPr>
              <w:t>2 154 326,00</w:t>
            </w:r>
          </w:p>
        </w:tc>
        <w:tc>
          <w:tcPr>
            <w:tcW w:w="413" w:type="pct"/>
            <w:tcBorders>
              <w:top w:val="nil"/>
              <w:left w:val="nil"/>
              <w:bottom w:val="single" w:sz="4" w:space="0" w:color="auto"/>
              <w:right w:val="single" w:sz="4" w:space="0" w:color="auto"/>
            </w:tcBorders>
            <w:shd w:val="clear" w:color="auto" w:fill="auto"/>
            <w:noWrap/>
            <w:vAlign w:val="center"/>
            <w:hideMark/>
          </w:tcPr>
          <w:p w14:paraId="6A787855" w14:textId="77777777" w:rsidR="002C3D12" w:rsidRPr="00F819CA" w:rsidRDefault="002C3D12" w:rsidP="002542AE">
            <w:pPr>
              <w:spacing w:after="0" w:line="240" w:lineRule="auto"/>
              <w:ind w:firstLine="0"/>
              <w:jc w:val="center"/>
              <w:rPr>
                <w:sz w:val="16"/>
                <w:szCs w:val="14"/>
              </w:rPr>
            </w:pPr>
          </w:p>
        </w:tc>
        <w:tc>
          <w:tcPr>
            <w:tcW w:w="639" w:type="pct"/>
            <w:tcBorders>
              <w:top w:val="nil"/>
              <w:left w:val="nil"/>
              <w:bottom w:val="single" w:sz="4" w:space="0" w:color="auto"/>
              <w:right w:val="single" w:sz="4" w:space="0" w:color="auto"/>
            </w:tcBorders>
            <w:shd w:val="clear" w:color="auto" w:fill="auto"/>
            <w:vAlign w:val="center"/>
            <w:hideMark/>
          </w:tcPr>
          <w:p w14:paraId="2AAD4D4A" w14:textId="77777777" w:rsidR="002C3D12" w:rsidRPr="00F819CA" w:rsidRDefault="002C3D12" w:rsidP="002542AE">
            <w:pPr>
              <w:spacing w:after="0" w:line="240" w:lineRule="auto"/>
              <w:ind w:firstLine="0"/>
              <w:jc w:val="center"/>
              <w:rPr>
                <w:color w:val="000000"/>
                <w:sz w:val="16"/>
                <w:szCs w:val="14"/>
              </w:rPr>
            </w:pPr>
          </w:p>
        </w:tc>
      </w:tr>
      <w:tr w:rsidR="00600B4E" w:rsidRPr="00F819CA" w14:paraId="49BEC745"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66CCD6BB"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95</w:t>
            </w:r>
          </w:p>
        </w:tc>
        <w:tc>
          <w:tcPr>
            <w:tcW w:w="656" w:type="pct"/>
            <w:tcBorders>
              <w:top w:val="nil"/>
              <w:left w:val="nil"/>
              <w:bottom w:val="single" w:sz="4" w:space="0" w:color="auto"/>
              <w:right w:val="single" w:sz="4" w:space="0" w:color="auto"/>
            </w:tcBorders>
            <w:shd w:val="clear" w:color="auto" w:fill="auto"/>
            <w:vAlign w:val="center"/>
            <w:hideMark/>
          </w:tcPr>
          <w:p w14:paraId="5B56B7EC"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Водяная тепловая сеть 2 "А" микрорайон</w:t>
            </w:r>
          </w:p>
        </w:tc>
        <w:tc>
          <w:tcPr>
            <w:tcW w:w="965" w:type="pct"/>
            <w:tcBorders>
              <w:top w:val="nil"/>
              <w:left w:val="nil"/>
              <w:bottom w:val="single" w:sz="4" w:space="0" w:color="auto"/>
              <w:right w:val="single" w:sz="4" w:space="0" w:color="auto"/>
            </w:tcBorders>
            <w:shd w:val="clear" w:color="auto" w:fill="auto"/>
            <w:vAlign w:val="center"/>
            <w:hideMark/>
          </w:tcPr>
          <w:p w14:paraId="28DAB978"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Предназначена для подачи теплоносителя потребителю. Сеть магистральная. 2 "А" микрорайон - диаметр трубы 114 мм, вид прокладки - подземная, бесканальная; Изоляция - (ТВЭЛ ); протяженность 496 метров. Диаметр трубы 159 мм, вид прокладки - подземная, бесканальная; Изоляция - (ТВЭЛ); протяженность 703 метров. Диаметр трубы 219 мм, вид прокладки - подземная, бесканальная; Изоляция - (ТВЭЛ); протяженность 3851 метров. Диаметр трубы 325 мм, вид прокладки - надземная; Изоляция - (Минвата+цинк); протяженность 448 метров. Общая протяженность сети 5498 метров.</w:t>
            </w:r>
          </w:p>
        </w:tc>
        <w:tc>
          <w:tcPr>
            <w:tcW w:w="434" w:type="pct"/>
            <w:tcBorders>
              <w:top w:val="nil"/>
              <w:left w:val="nil"/>
              <w:bottom w:val="single" w:sz="4" w:space="0" w:color="auto"/>
              <w:right w:val="single" w:sz="4" w:space="0" w:color="auto"/>
            </w:tcBorders>
            <w:shd w:val="clear" w:color="auto" w:fill="auto"/>
            <w:vAlign w:val="center"/>
            <w:hideMark/>
          </w:tcPr>
          <w:p w14:paraId="6A09F72D" w14:textId="77777777" w:rsidR="002C3D12" w:rsidRPr="00F819CA" w:rsidRDefault="002C3D12" w:rsidP="002542AE">
            <w:pPr>
              <w:spacing w:after="0" w:line="240" w:lineRule="auto"/>
              <w:ind w:firstLine="0"/>
              <w:jc w:val="center"/>
              <w:rPr>
                <w:sz w:val="16"/>
                <w:szCs w:val="14"/>
              </w:rPr>
            </w:pPr>
            <w:r w:rsidRPr="00F819CA">
              <w:rPr>
                <w:sz w:val="16"/>
                <w:szCs w:val="14"/>
              </w:rPr>
              <w:t>3155</w:t>
            </w:r>
          </w:p>
        </w:tc>
        <w:tc>
          <w:tcPr>
            <w:tcW w:w="352" w:type="pct"/>
            <w:tcBorders>
              <w:top w:val="nil"/>
              <w:left w:val="nil"/>
              <w:bottom w:val="single" w:sz="4" w:space="0" w:color="auto"/>
              <w:right w:val="single" w:sz="4" w:space="0" w:color="auto"/>
            </w:tcBorders>
            <w:shd w:val="clear" w:color="auto" w:fill="auto"/>
            <w:vAlign w:val="center"/>
            <w:hideMark/>
          </w:tcPr>
          <w:p w14:paraId="1B5C573C" w14:textId="77777777" w:rsidR="002C3D12" w:rsidRPr="00F819CA" w:rsidRDefault="002C3D12" w:rsidP="002542AE">
            <w:pPr>
              <w:spacing w:after="0" w:line="240" w:lineRule="auto"/>
              <w:ind w:firstLine="0"/>
              <w:jc w:val="center"/>
              <w:rPr>
                <w:sz w:val="16"/>
                <w:szCs w:val="14"/>
              </w:rPr>
            </w:pPr>
            <w:r w:rsidRPr="00F819CA">
              <w:rPr>
                <w:sz w:val="16"/>
                <w:szCs w:val="14"/>
              </w:rPr>
              <w:t>01.01.1981</w:t>
            </w:r>
          </w:p>
        </w:tc>
        <w:tc>
          <w:tcPr>
            <w:tcW w:w="352" w:type="pct"/>
            <w:tcBorders>
              <w:top w:val="nil"/>
              <w:left w:val="nil"/>
              <w:bottom w:val="single" w:sz="4" w:space="0" w:color="auto"/>
              <w:right w:val="single" w:sz="4" w:space="0" w:color="auto"/>
            </w:tcBorders>
            <w:shd w:val="clear" w:color="auto" w:fill="auto"/>
            <w:vAlign w:val="center"/>
            <w:hideMark/>
          </w:tcPr>
          <w:p w14:paraId="408B6320" w14:textId="77777777" w:rsidR="002C3D12" w:rsidRPr="00F819CA" w:rsidRDefault="002C3D12" w:rsidP="002542AE">
            <w:pPr>
              <w:spacing w:after="0" w:line="240" w:lineRule="auto"/>
              <w:ind w:firstLine="0"/>
              <w:jc w:val="center"/>
              <w:rPr>
                <w:sz w:val="16"/>
                <w:szCs w:val="14"/>
              </w:rPr>
            </w:pPr>
            <w:r w:rsidRPr="00F819CA">
              <w:rPr>
                <w:sz w:val="16"/>
                <w:szCs w:val="14"/>
              </w:rPr>
              <w:t>01.04.1998</w:t>
            </w:r>
          </w:p>
        </w:tc>
        <w:tc>
          <w:tcPr>
            <w:tcW w:w="623" w:type="pct"/>
            <w:tcBorders>
              <w:top w:val="nil"/>
              <w:left w:val="nil"/>
              <w:bottom w:val="single" w:sz="4" w:space="0" w:color="auto"/>
              <w:right w:val="single" w:sz="4" w:space="0" w:color="auto"/>
            </w:tcBorders>
            <w:shd w:val="clear" w:color="auto" w:fill="auto"/>
            <w:vAlign w:val="center"/>
            <w:hideMark/>
          </w:tcPr>
          <w:p w14:paraId="3E66A3A8" w14:textId="77777777" w:rsidR="002C3D12" w:rsidRPr="00F819CA" w:rsidRDefault="002C3D12" w:rsidP="002542AE">
            <w:pPr>
              <w:spacing w:after="0" w:line="240" w:lineRule="auto"/>
              <w:ind w:firstLine="0"/>
              <w:jc w:val="center"/>
              <w:rPr>
                <w:sz w:val="16"/>
                <w:szCs w:val="14"/>
              </w:rPr>
            </w:pPr>
            <w:r w:rsidRPr="00F819CA">
              <w:rPr>
                <w:sz w:val="16"/>
                <w:szCs w:val="14"/>
              </w:rPr>
              <w:t>г. Пыть-Ях, 2 "А" микрорайон, тепловые сети</w:t>
            </w:r>
          </w:p>
        </w:tc>
        <w:tc>
          <w:tcPr>
            <w:tcW w:w="407" w:type="pct"/>
            <w:tcBorders>
              <w:top w:val="nil"/>
              <w:left w:val="nil"/>
              <w:bottom w:val="single" w:sz="4" w:space="0" w:color="auto"/>
              <w:right w:val="single" w:sz="4" w:space="0" w:color="auto"/>
            </w:tcBorders>
            <w:shd w:val="clear" w:color="auto" w:fill="auto"/>
            <w:noWrap/>
            <w:vAlign w:val="center"/>
            <w:hideMark/>
          </w:tcPr>
          <w:p w14:paraId="02A1467E" w14:textId="77777777" w:rsidR="002C3D12" w:rsidRPr="00F819CA" w:rsidRDefault="002C3D12" w:rsidP="002542AE">
            <w:pPr>
              <w:spacing w:after="0" w:line="240" w:lineRule="auto"/>
              <w:ind w:firstLine="0"/>
              <w:jc w:val="center"/>
              <w:rPr>
                <w:sz w:val="16"/>
                <w:szCs w:val="14"/>
              </w:rPr>
            </w:pPr>
            <w:r w:rsidRPr="00F819CA">
              <w:rPr>
                <w:sz w:val="16"/>
                <w:szCs w:val="14"/>
              </w:rPr>
              <w:t>1 969 821,00</w:t>
            </w:r>
          </w:p>
        </w:tc>
        <w:tc>
          <w:tcPr>
            <w:tcW w:w="413" w:type="pct"/>
            <w:tcBorders>
              <w:top w:val="nil"/>
              <w:left w:val="nil"/>
              <w:bottom w:val="single" w:sz="4" w:space="0" w:color="auto"/>
              <w:right w:val="single" w:sz="4" w:space="0" w:color="auto"/>
            </w:tcBorders>
            <w:shd w:val="clear" w:color="auto" w:fill="auto"/>
            <w:noWrap/>
            <w:vAlign w:val="center"/>
            <w:hideMark/>
          </w:tcPr>
          <w:p w14:paraId="0019F6D1" w14:textId="77777777" w:rsidR="002C3D12" w:rsidRPr="00F819CA" w:rsidRDefault="002C3D12" w:rsidP="002542AE">
            <w:pPr>
              <w:spacing w:after="0" w:line="240" w:lineRule="auto"/>
              <w:ind w:firstLine="0"/>
              <w:jc w:val="center"/>
              <w:rPr>
                <w:sz w:val="16"/>
                <w:szCs w:val="14"/>
              </w:rPr>
            </w:pPr>
          </w:p>
        </w:tc>
        <w:tc>
          <w:tcPr>
            <w:tcW w:w="639" w:type="pct"/>
            <w:tcBorders>
              <w:top w:val="nil"/>
              <w:left w:val="nil"/>
              <w:bottom w:val="single" w:sz="4" w:space="0" w:color="auto"/>
              <w:right w:val="single" w:sz="4" w:space="0" w:color="auto"/>
            </w:tcBorders>
            <w:shd w:val="clear" w:color="auto" w:fill="auto"/>
            <w:vAlign w:val="center"/>
            <w:hideMark/>
          </w:tcPr>
          <w:p w14:paraId="7F1E5564"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Свидетельство 86-АБ 532103 от15.01.2013г. 86:15:000000: 0000:71:185: 001:001196330</w:t>
            </w:r>
          </w:p>
        </w:tc>
      </w:tr>
      <w:tr w:rsidR="00600B4E" w:rsidRPr="00F819CA" w14:paraId="5E25423F"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36EF8B31"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96</w:t>
            </w:r>
          </w:p>
        </w:tc>
        <w:tc>
          <w:tcPr>
            <w:tcW w:w="656" w:type="pct"/>
            <w:tcBorders>
              <w:top w:val="nil"/>
              <w:left w:val="nil"/>
              <w:bottom w:val="single" w:sz="4" w:space="0" w:color="auto"/>
              <w:right w:val="single" w:sz="4" w:space="0" w:color="auto"/>
            </w:tcBorders>
            <w:shd w:val="clear" w:color="auto" w:fill="auto"/>
            <w:vAlign w:val="center"/>
            <w:hideMark/>
          </w:tcPr>
          <w:p w14:paraId="1EBBAA93"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Водяная тепловая сеть ТК-119 - ТК-120-3</w:t>
            </w:r>
          </w:p>
        </w:tc>
        <w:tc>
          <w:tcPr>
            <w:tcW w:w="965" w:type="pct"/>
            <w:tcBorders>
              <w:top w:val="nil"/>
              <w:left w:val="nil"/>
              <w:bottom w:val="single" w:sz="4" w:space="0" w:color="auto"/>
              <w:right w:val="single" w:sz="4" w:space="0" w:color="auto"/>
            </w:tcBorders>
            <w:shd w:val="clear" w:color="auto" w:fill="auto"/>
            <w:vAlign w:val="center"/>
            <w:hideMark/>
          </w:tcPr>
          <w:p w14:paraId="208B7FBA"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Предназначена для подачи теплоносителя потребителю. Сеть магистральная. ТК-119 - ТК-120-3 - диаметр трубы 273 мм, вид прокладки - подземная, бесканальная; Изоляция - (ППУ ск.+ПХВ); протяженность 274 метра.</w:t>
            </w:r>
          </w:p>
        </w:tc>
        <w:tc>
          <w:tcPr>
            <w:tcW w:w="434" w:type="pct"/>
            <w:tcBorders>
              <w:top w:val="nil"/>
              <w:left w:val="nil"/>
              <w:bottom w:val="single" w:sz="4" w:space="0" w:color="auto"/>
              <w:right w:val="single" w:sz="4" w:space="0" w:color="auto"/>
            </w:tcBorders>
            <w:shd w:val="clear" w:color="auto" w:fill="auto"/>
            <w:vAlign w:val="center"/>
            <w:hideMark/>
          </w:tcPr>
          <w:p w14:paraId="22AFD07F" w14:textId="77777777" w:rsidR="002C3D12" w:rsidRPr="00F819CA" w:rsidRDefault="002C3D12" w:rsidP="002542AE">
            <w:pPr>
              <w:spacing w:after="0" w:line="240" w:lineRule="auto"/>
              <w:ind w:firstLine="0"/>
              <w:jc w:val="center"/>
              <w:rPr>
                <w:sz w:val="16"/>
                <w:szCs w:val="14"/>
              </w:rPr>
            </w:pPr>
            <w:r w:rsidRPr="00F819CA">
              <w:rPr>
                <w:sz w:val="16"/>
                <w:szCs w:val="14"/>
              </w:rPr>
              <w:t>3158</w:t>
            </w:r>
          </w:p>
        </w:tc>
        <w:tc>
          <w:tcPr>
            <w:tcW w:w="352" w:type="pct"/>
            <w:tcBorders>
              <w:top w:val="nil"/>
              <w:left w:val="nil"/>
              <w:bottom w:val="single" w:sz="4" w:space="0" w:color="auto"/>
              <w:right w:val="single" w:sz="4" w:space="0" w:color="auto"/>
            </w:tcBorders>
            <w:shd w:val="clear" w:color="auto" w:fill="auto"/>
            <w:vAlign w:val="center"/>
            <w:hideMark/>
          </w:tcPr>
          <w:p w14:paraId="4DDE6E61" w14:textId="77777777" w:rsidR="002C3D12" w:rsidRPr="00F819CA" w:rsidRDefault="002C3D12" w:rsidP="002542AE">
            <w:pPr>
              <w:spacing w:after="0" w:line="240" w:lineRule="auto"/>
              <w:ind w:firstLine="0"/>
              <w:jc w:val="center"/>
              <w:rPr>
                <w:sz w:val="16"/>
                <w:szCs w:val="14"/>
              </w:rPr>
            </w:pPr>
            <w:r w:rsidRPr="00F819CA">
              <w:rPr>
                <w:sz w:val="16"/>
                <w:szCs w:val="14"/>
              </w:rPr>
              <w:t>01.01.1996</w:t>
            </w:r>
          </w:p>
        </w:tc>
        <w:tc>
          <w:tcPr>
            <w:tcW w:w="352" w:type="pct"/>
            <w:tcBorders>
              <w:top w:val="nil"/>
              <w:left w:val="nil"/>
              <w:bottom w:val="single" w:sz="4" w:space="0" w:color="auto"/>
              <w:right w:val="single" w:sz="4" w:space="0" w:color="auto"/>
            </w:tcBorders>
            <w:shd w:val="clear" w:color="auto" w:fill="auto"/>
            <w:vAlign w:val="center"/>
            <w:hideMark/>
          </w:tcPr>
          <w:p w14:paraId="693D5BB3" w14:textId="77777777" w:rsidR="002C3D12" w:rsidRPr="00F819CA" w:rsidRDefault="002C3D12" w:rsidP="002542AE">
            <w:pPr>
              <w:spacing w:after="0" w:line="240" w:lineRule="auto"/>
              <w:ind w:firstLine="0"/>
              <w:jc w:val="center"/>
              <w:rPr>
                <w:sz w:val="16"/>
                <w:szCs w:val="14"/>
              </w:rPr>
            </w:pPr>
            <w:r w:rsidRPr="00F819CA">
              <w:rPr>
                <w:sz w:val="16"/>
                <w:szCs w:val="14"/>
              </w:rPr>
              <w:t>01.04.1998</w:t>
            </w:r>
          </w:p>
        </w:tc>
        <w:tc>
          <w:tcPr>
            <w:tcW w:w="623" w:type="pct"/>
            <w:tcBorders>
              <w:top w:val="nil"/>
              <w:left w:val="nil"/>
              <w:bottom w:val="single" w:sz="4" w:space="0" w:color="auto"/>
              <w:right w:val="single" w:sz="4" w:space="0" w:color="auto"/>
            </w:tcBorders>
            <w:shd w:val="clear" w:color="auto" w:fill="auto"/>
            <w:vAlign w:val="center"/>
            <w:hideMark/>
          </w:tcPr>
          <w:p w14:paraId="71F3C169" w14:textId="77777777" w:rsidR="002C3D12" w:rsidRPr="00F819CA" w:rsidRDefault="002C3D12" w:rsidP="002542AE">
            <w:pPr>
              <w:spacing w:after="0" w:line="240" w:lineRule="auto"/>
              <w:ind w:firstLine="0"/>
              <w:jc w:val="center"/>
              <w:rPr>
                <w:sz w:val="16"/>
                <w:szCs w:val="14"/>
              </w:rPr>
            </w:pPr>
            <w:r w:rsidRPr="00F819CA">
              <w:rPr>
                <w:sz w:val="16"/>
                <w:szCs w:val="14"/>
              </w:rPr>
              <w:t>г. Пыть-Ях, 3 микрорайон, от узла № 5 по ул.Магистральная до ТК-120-3</w:t>
            </w:r>
          </w:p>
        </w:tc>
        <w:tc>
          <w:tcPr>
            <w:tcW w:w="407" w:type="pct"/>
            <w:tcBorders>
              <w:top w:val="nil"/>
              <w:left w:val="nil"/>
              <w:bottom w:val="single" w:sz="4" w:space="0" w:color="auto"/>
              <w:right w:val="single" w:sz="4" w:space="0" w:color="auto"/>
            </w:tcBorders>
            <w:shd w:val="clear" w:color="auto" w:fill="auto"/>
            <w:noWrap/>
            <w:vAlign w:val="center"/>
            <w:hideMark/>
          </w:tcPr>
          <w:p w14:paraId="2F4FBBC0" w14:textId="77777777" w:rsidR="002C3D12" w:rsidRPr="00F819CA" w:rsidRDefault="002C3D12" w:rsidP="002542AE">
            <w:pPr>
              <w:spacing w:after="0" w:line="240" w:lineRule="auto"/>
              <w:ind w:firstLine="0"/>
              <w:jc w:val="center"/>
              <w:rPr>
                <w:sz w:val="16"/>
                <w:szCs w:val="14"/>
              </w:rPr>
            </w:pPr>
            <w:r w:rsidRPr="00F819CA">
              <w:rPr>
                <w:sz w:val="16"/>
                <w:szCs w:val="14"/>
              </w:rPr>
              <w:t>1 004 750,00</w:t>
            </w:r>
          </w:p>
        </w:tc>
        <w:tc>
          <w:tcPr>
            <w:tcW w:w="413" w:type="pct"/>
            <w:tcBorders>
              <w:top w:val="nil"/>
              <w:left w:val="nil"/>
              <w:bottom w:val="single" w:sz="4" w:space="0" w:color="auto"/>
              <w:right w:val="single" w:sz="4" w:space="0" w:color="auto"/>
            </w:tcBorders>
            <w:shd w:val="clear" w:color="auto" w:fill="auto"/>
            <w:noWrap/>
            <w:vAlign w:val="center"/>
            <w:hideMark/>
          </w:tcPr>
          <w:p w14:paraId="20E29017" w14:textId="77777777" w:rsidR="002C3D12" w:rsidRPr="00F819CA" w:rsidRDefault="002C3D12" w:rsidP="002542AE">
            <w:pPr>
              <w:spacing w:after="0" w:line="240" w:lineRule="auto"/>
              <w:ind w:firstLine="0"/>
              <w:jc w:val="center"/>
              <w:rPr>
                <w:sz w:val="16"/>
                <w:szCs w:val="14"/>
              </w:rPr>
            </w:pPr>
            <w:r w:rsidRPr="00F819CA">
              <w:rPr>
                <w:sz w:val="16"/>
                <w:szCs w:val="14"/>
              </w:rPr>
              <w:t>22 641,42</w:t>
            </w:r>
          </w:p>
        </w:tc>
        <w:tc>
          <w:tcPr>
            <w:tcW w:w="639" w:type="pct"/>
            <w:tcBorders>
              <w:top w:val="nil"/>
              <w:left w:val="nil"/>
              <w:bottom w:val="single" w:sz="4" w:space="0" w:color="auto"/>
              <w:right w:val="single" w:sz="4" w:space="0" w:color="auto"/>
            </w:tcBorders>
            <w:shd w:val="clear" w:color="auto" w:fill="auto"/>
            <w:vAlign w:val="center"/>
            <w:hideMark/>
          </w:tcPr>
          <w:p w14:paraId="2EBE85F1"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86 АБ 043121 от 07.04.2011г. 86:15:000000: 0000:71:185: 001:001196980</w:t>
            </w:r>
          </w:p>
        </w:tc>
      </w:tr>
      <w:tr w:rsidR="00600B4E" w:rsidRPr="00F819CA" w14:paraId="2032C973"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566B409B"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97</w:t>
            </w:r>
          </w:p>
        </w:tc>
        <w:tc>
          <w:tcPr>
            <w:tcW w:w="656" w:type="pct"/>
            <w:tcBorders>
              <w:top w:val="nil"/>
              <w:left w:val="nil"/>
              <w:bottom w:val="single" w:sz="4" w:space="0" w:color="auto"/>
              <w:right w:val="single" w:sz="4" w:space="0" w:color="auto"/>
            </w:tcBorders>
            <w:shd w:val="clear" w:color="auto" w:fill="auto"/>
            <w:vAlign w:val="center"/>
            <w:hideMark/>
          </w:tcPr>
          <w:p w14:paraId="6B9A4C5A"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Водяная тепловая сеть 3 микрорайон 5 очередь</w:t>
            </w:r>
          </w:p>
        </w:tc>
        <w:tc>
          <w:tcPr>
            <w:tcW w:w="965" w:type="pct"/>
            <w:tcBorders>
              <w:top w:val="nil"/>
              <w:left w:val="nil"/>
              <w:bottom w:val="single" w:sz="4" w:space="0" w:color="auto"/>
              <w:right w:val="single" w:sz="4" w:space="0" w:color="auto"/>
            </w:tcBorders>
            <w:shd w:val="clear" w:color="auto" w:fill="auto"/>
            <w:vAlign w:val="center"/>
            <w:hideMark/>
          </w:tcPr>
          <w:p w14:paraId="197014EE"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Предназначена для подачи теплоносителя потребителю.Сеть тепловая квартальная. ТК-195 - ТК-181- диаметр трубы 219 мм, вид прокладки - подземная, безканальная, двухтрубная; Изоляция - (Минвата ПХВ). Задвижки ДУ 80 - 2 шт., задвижки ДУ 50 - 4 шт.; Протяженность 168 м., диаметр трубы 159 мм, вид прокладки - подземная, безканальная, двухтрубная; Изоляция - (Минвата ПХВ). Протяженность 86 м.; Сеть тепловая квартальная ТК-143 - ТК-176- диаметр трубы 219 мм, вид прокладки - подземная, безканальная, двухтрубная; Изоляция - (ППУ). Задвижки ДУ 80 - 4 шт., протяженность 129 м.; Сеть тепловая квартальная ТК-181 - ТК-184- диаметр трубы 114 мм, вид прокладки - подземная, безканальная, двухтрубная; Изоляция - (Минвата ПХВ). Задвижки ДУ 50 - 2 шт., протяженность 106 м., диаметр трубы 89 мм, вид прокладки - подземная, безканальная, двухтрубная; Изоляция - (Минвата ПХВ). Протяженность 42 м.; Сеть тепловая квартальная ТК-181 - ТК-193 - диаметр трубы 114 мм, вид прокладки - подземная, безканальная, двухтрубная; Изоляция - (Минвата ПХВ). Задвижки ДУ 50 - 12 шт., задвижки ДУ 80 - 2 шт.; Протяженность 228 м.; Сеть тепловая квартальная ТК-176 - ТК-181- диаметр трубы 219 мм, вид прокладки - подземная, безканальная, двухтрубная; Изоляция - (ППУ). Задвижки ДУ 150 - 6 шт., задвижки ДУ 100 - 6 шт., протяженность 57,5 м., диаметр трубы 159 мм, вид прокладки - подземная, безканальная, двухтрубная; Изоляция - (ППУ)- протяженность 72 м.; Общая протяженность 888,5 м.</w:t>
            </w:r>
          </w:p>
        </w:tc>
        <w:tc>
          <w:tcPr>
            <w:tcW w:w="434" w:type="pct"/>
            <w:tcBorders>
              <w:top w:val="nil"/>
              <w:left w:val="nil"/>
              <w:bottom w:val="single" w:sz="4" w:space="0" w:color="auto"/>
              <w:right w:val="single" w:sz="4" w:space="0" w:color="auto"/>
            </w:tcBorders>
            <w:shd w:val="clear" w:color="auto" w:fill="auto"/>
            <w:vAlign w:val="center"/>
            <w:hideMark/>
          </w:tcPr>
          <w:p w14:paraId="7BDFA83A" w14:textId="77777777" w:rsidR="002C3D12" w:rsidRPr="00F819CA" w:rsidRDefault="002C3D12" w:rsidP="002542AE">
            <w:pPr>
              <w:spacing w:after="0" w:line="240" w:lineRule="auto"/>
              <w:ind w:firstLine="0"/>
              <w:jc w:val="center"/>
              <w:rPr>
                <w:sz w:val="16"/>
                <w:szCs w:val="14"/>
              </w:rPr>
            </w:pPr>
            <w:r w:rsidRPr="00F819CA">
              <w:rPr>
                <w:sz w:val="16"/>
                <w:szCs w:val="14"/>
              </w:rPr>
              <w:t>3159</w:t>
            </w:r>
          </w:p>
        </w:tc>
        <w:tc>
          <w:tcPr>
            <w:tcW w:w="352" w:type="pct"/>
            <w:tcBorders>
              <w:top w:val="nil"/>
              <w:left w:val="nil"/>
              <w:bottom w:val="single" w:sz="4" w:space="0" w:color="auto"/>
              <w:right w:val="single" w:sz="4" w:space="0" w:color="auto"/>
            </w:tcBorders>
            <w:shd w:val="clear" w:color="auto" w:fill="auto"/>
            <w:vAlign w:val="center"/>
            <w:hideMark/>
          </w:tcPr>
          <w:p w14:paraId="4E45BAFF" w14:textId="77777777" w:rsidR="002C3D12" w:rsidRPr="00F819CA" w:rsidRDefault="002C3D12" w:rsidP="002542AE">
            <w:pPr>
              <w:spacing w:after="0" w:line="240" w:lineRule="auto"/>
              <w:ind w:firstLine="0"/>
              <w:jc w:val="center"/>
              <w:rPr>
                <w:sz w:val="16"/>
                <w:szCs w:val="14"/>
              </w:rPr>
            </w:pPr>
            <w:r w:rsidRPr="00F819CA">
              <w:rPr>
                <w:sz w:val="16"/>
                <w:szCs w:val="14"/>
              </w:rPr>
              <w:t>01.01.1987</w:t>
            </w:r>
          </w:p>
        </w:tc>
        <w:tc>
          <w:tcPr>
            <w:tcW w:w="352" w:type="pct"/>
            <w:tcBorders>
              <w:top w:val="nil"/>
              <w:left w:val="nil"/>
              <w:bottom w:val="single" w:sz="4" w:space="0" w:color="auto"/>
              <w:right w:val="single" w:sz="4" w:space="0" w:color="auto"/>
            </w:tcBorders>
            <w:shd w:val="clear" w:color="auto" w:fill="auto"/>
            <w:vAlign w:val="center"/>
            <w:hideMark/>
          </w:tcPr>
          <w:p w14:paraId="6423A146" w14:textId="77777777" w:rsidR="002C3D12" w:rsidRPr="00F819CA" w:rsidRDefault="002C3D12" w:rsidP="002542AE">
            <w:pPr>
              <w:spacing w:after="0" w:line="240" w:lineRule="auto"/>
              <w:ind w:firstLine="0"/>
              <w:jc w:val="center"/>
              <w:rPr>
                <w:sz w:val="16"/>
                <w:szCs w:val="14"/>
              </w:rPr>
            </w:pPr>
            <w:r w:rsidRPr="00F819CA">
              <w:rPr>
                <w:sz w:val="16"/>
                <w:szCs w:val="14"/>
              </w:rPr>
              <w:t>01.04.1998</w:t>
            </w:r>
          </w:p>
        </w:tc>
        <w:tc>
          <w:tcPr>
            <w:tcW w:w="623" w:type="pct"/>
            <w:tcBorders>
              <w:top w:val="nil"/>
              <w:left w:val="nil"/>
              <w:bottom w:val="single" w:sz="4" w:space="0" w:color="auto"/>
              <w:right w:val="single" w:sz="4" w:space="0" w:color="auto"/>
            </w:tcBorders>
            <w:shd w:val="clear" w:color="auto" w:fill="auto"/>
            <w:vAlign w:val="center"/>
            <w:hideMark/>
          </w:tcPr>
          <w:p w14:paraId="45EEF610" w14:textId="77777777" w:rsidR="002C3D12" w:rsidRPr="00F819CA" w:rsidRDefault="002C3D12" w:rsidP="002542AE">
            <w:pPr>
              <w:spacing w:after="0" w:line="240" w:lineRule="auto"/>
              <w:ind w:firstLine="0"/>
              <w:jc w:val="center"/>
              <w:rPr>
                <w:sz w:val="16"/>
                <w:szCs w:val="14"/>
              </w:rPr>
            </w:pPr>
            <w:r w:rsidRPr="00F819CA">
              <w:rPr>
                <w:sz w:val="16"/>
                <w:szCs w:val="14"/>
              </w:rPr>
              <w:t>г. Пыть-Ях, 3 микрорайон, 5-ая очередь</w:t>
            </w:r>
          </w:p>
        </w:tc>
        <w:tc>
          <w:tcPr>
            <w:tcW w:w="407" w:type="pct"/>
            <w:tcBorders>
              <w:top w:val="nil"/>
              <w:left w:val="nil"/>
              <w:bottom w:val="single" w:sz="4" w:space="0" w:color="auto"/>
              <w:right w:val="single" w:sz="4" w:space="0" w:color="auto"/>
            </w:tcBorders>
            <w:shd w:val="clear" w:color="auto" w:fill="auto"/>
            <w:noWrap/>
            <w:vAlign w:val="center"/>
            <w:hideMark/>
          </w:tcPr>
          <w:p w14:paraId="7B629269" w14:textId="77777777" w:rsidR="002C3D12" w:rsidRPr="00F819CA" w:rsidRDefault="002C3D12" w:rsidP="002542AE">
            <w:pPr>
              <w:spacing w:after="0" w:line="240" w:lineRule="auto"/>
              <w:ind w:firstLine="0"/>
              <w:jc w:val="center"/>
              <w:rPr>
                <w:sz w:val="16"/>
                <w:szCs w:val="14"/>
              </w:rPr>
            </w:pPr>
            <w:r w:rsidRPr="00F819CA">
              <w:rPr>
                <w:sz w:val="16"/>
                <w:szCs w:val="14"/>
              </w:rPr>
              <w:t>661 960,00</w:t>
            </w:r>
          </w:p>
        </w:tc>
        <w:tc>
          <w:tcPr>
            <w:tcW w:w="413" w:type="pct"/>
            <w:tcBorders>
              <w:top w:val="nil"/>
              <w:left w:val="nil"/>
              <w:bottom w:val="single" w:sz="4" w:space="0" w:color="auto"/>
              <w:right w:val="single" w:sz="4" w:space="0" w:color="auto"/>
            </w:tcBorders>
            <w:shd w:val="clear" w:color="auto" w:fill="auto"/>
            <w:noWrap/>
            <w:vAlign w:val="center"/>
            <w:hideMark/>
          </w:tcPr>
          <w:p w14:paraId="0F97B4BE" w14:textId="77777777" w:rsidR="002C3D12" w:rsidRPr="00F819CA" w:rsidRDefault="002C3D12" w:rsidP="002542AE">
            <w:pPr>
              <w:spacing w:after="0" w:line="240" w:lineRule="auto"/>
              <w:ind w:firstLine="0"/>
              <w:jc w:val="center"/>
              <w:rPr>
                <w:sz w:val="16"/>
                <w:szCs w:val="14"/>
              </w:rPr>
            </w:pPr>
          </w:p>
        </w:tc>
        <w:tc>
          <w:tcPr>
            <w:tcW w:w="639" w:type="pct"/>
            <w:tcBorders>
              <w:top w:val="nil"/>
              <w:left w:val="nil"/>
              <w:bottom w:val="single" w:sz="4" w:space="0" w:color="auto"/>
              <w:right w:val="single" w:sz="4" w:space="0" w:color="auto"/>
            </w:tcBorders>
            <w:shd w:val="clear" w:color="auto" w:fill="auto"/>
            <w:vAlign w:val="center"/>
            <w:hideMark/>
          </w:tcPr>
          <w:p w14:paraId="49FD9465" w14:textId="77777777" w:rsidR="002C3D12" w:rsidRPr="00F819CA" w:rsidRDefault="002C3D12" w:rsidP="002542AE">
            <w:pPr>
              <w:spacing w:after="0" w:line="240" w:lineRule="auto"/>
              <w:ind w:firstLine="0"/>
              <w:jc w:val="center"/>
              <w:rPr>
                <w:color w:val="000000"/>
                <w:sz w:val="16"/>
                <w:szCs w:val="14"/>
              </w:rPr>
            </w:pPr>
          </w:p>
        </w:tc>
      </w:tr>
      <w:tr w:rsidR="00600B4E" w:rsidRPr="00F819CA" w14:paraId="47A7E60A"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576703B0"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98</w:t>
            </w:r>
          </w:p>
        </w:tc>
        <w:tc>
          <w:tcPr>
            <w:tcW w:w="656" w:type="pct"/>
            <w:tcBorders>
              <w:top w:val="nil"/>
              <w:left w:val="nil"/>
              <w:bottom w:val="single" w:sz="4" w:space="0" w:color="auto"/>
              <w:right w:val="single" w:sz="4" w:space="0" w:color="auto"/>
            </w:tcBorders>
            <w:shd w:val="clear" w:color="auto" w:fill="auto"/>
            <w:vAlign w:val="center"/>
            <w:hideMark/>
          </w:tcPr>
          <w:p w14:paraId="260558A5"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Сети теплоснабжения от ТК-16 до ТК-17</w:t>
            </w:r>
          </w:p>
        </w:tc>
        <w:tc>
          <w:tcPr>
            <w:tcW w:w="965" w:type="pct"/>
            <w:tcBorders>
              <w:top w:val="nil"/>
              <w:left w:val="nil"/>
              <w:bottom w:val="single" w:sz="4" w:space="0" w:color="auto"/>
              <w:right w:val="single" w:sz="4" w:space="0" w:color="auto"/>
            </w:tcBorders>
            <w:shd w:val="clear" w:color="auto" w:fill="auto"/>
            <w:vAlign w:val="center"/>
            <w:hideMark/>
          </w:tcPr>
          <w:p w14:paraId="36268663" w14:textId="77777777" w:rsidR="002C3D12" w:rsidRPr="00F819CA" w:rsidRDefault="002C3D12" w:rsidP="002542AE">
            <w:pPr>
              <w:spacing w:after="0" w:line="240" w:lineRule="auto"/>
              <w:ind w:firstLine="0"/>
              <w:jc w:val="center"/>
              <w:rPr>
                <w:sz w:val="16"/>
                <w:szCs w:val="14"/>
              </w:rPr>
            </w:pPr>
            <w:r w:rsidRPr="00F819CA">
              <w:rPr>
                <w:sz w:val="16"/>
                <w:szCs w:val="14"/>
              </w:rPr>
              <w:t xml:space="preserve">Предназначена для подачи теплоносителя потребителю. Сеть тепловая внутриквартальная. Диаметр трубы 159 мм, </w:t>
            </w:r>
            <w:r w:rsidRPr="00F819CA">
              <w:rPr>
                <w:sz w:val="16"/>
                <w:szCs w:val="14"/>
              </w:rPr>
              <w:lastRenderedPageBreak/>
              <w:t>вид прокладки - подземная, безканальная, двухтрубная; Изоляция - (ППУ). Задвижки ДУ 100 - 4 шт., задвижки ДУ 50 - 2 шт.; Протяженность 53,55 м.</w:t>
            </w:r>
          </w:p>
        </w:tc>
        <w:tc>
          <w:tcPr>
            <w:tcW w:w="434" w:type="pct"/>
            <w:tcBorders>
              <w:top w:val="nil"/>
              <w:left w:val="nil"/>
              <w:bottom w:val="single" w:sz="4" w:space="0" w:color="auto"/>
              <w:right w:val="single" w:sz="4" w:space="0" w:color="auto"/>
            </w:tcBorders>
            <w:shd w:val="clear" w:color="auto" w:fill="auto"/>
            <w:vAlign w:val="center"/>
            <w:hideMark/>
          </w:tcPr>
          <w:p w14:paraId="7EFE52A3" w14:textId="77777777" w:rsidR="002C3D12" w:rsidRPr="00F819CA" w:rsidRDefault="002C3D12" w:rsidP="002542AE">
            <w:pPr>
              <w:spacing w:after="0" w:line="240" w:lineRule="auto"/>
              <w:ind w:firstLine="0"/>
              <w:jc w:val="center"/>
              <w:rPr>
                <w:sz w:val="16"/>
                <w:szCs w:val="14"/>
              </w:rPr>
            </w:pPr>
            <w:r w:rsidRPr="00F819CA">
              <w:rPr>
                <w:sz w:val="16"/>
                <w:szCs w:val="14"/>
              </w:rPr>
              <w:lastRenderedPageBreak/>
              <w:t>3182</w:t>
            </w:r>
          </w:p>
        </w:tc>
        <w:tc>
          <w:tcPr>
            <w:tcW w:w="352" w:type="pct"/>
            <w:tcBorders>
              <w:top w:val="nil"/>
              <w:left w:val="nil"/>
              <w:bottom w:val="single" w:sz="4" w:space="0" w:color="auto"/>
              <w:right w:val="single" w:sz="4" w:space="0" w:color="auto"/>
            </w:tcBorders>
            <w:shd w:val="clear" w:color="auto" w:fill="auto"/>
            <w:vAlign w:val="center"/>
            <w:hideMark/>
          </w:tcPr>
          <w:p w14:paraId="7DB52CC6" w14:textId="77777777" w:rsidR="002C3D12" w:rsidRPr="00F819CA" w:rsidRDefault="002C3D12" w:rsidP="002542AE">
            <w:pPr>
              <w:spacing w:after="0" w:line="240" w:lineRule="auto"/>
              <w:ind w:firstLine="0"/>
              <w:jc w:val="center"/>
              <w:rPr>
                <w:sz w:val="16"/>
                <w:szCs w:val="14"/>
              </w:rPr>
            </w:pPr>
            <w:r w:rsidRPr="00F819CA">
              <w:rPr>
                <w:sz w:val="16"/>
                <w:szCs w:val="14"/>
              </w:rPr>
              <w:t>01.01.1997</w:t>
            </w:r>
          </w:p>
        </w:tc>
        <w:tc>
          <w:tcPr>
            <w:tcW w:w="352" w:type="pct"/>
            <w:tcBorders>
              <w:top w:val="nil"/>
              <w:left w:val="nil"/>
              <w:bottom w:val="single" w:sz="4" w:space="0" w:color="auto"/>
              <w:right w:val="single" w:sz="4" w:space="0" w:color="auto"/>
            </w:tcBorders>
            <w:shd w:val="clear" w:color="auto" w:fill="auto"/>
            <w:vAlign w:val="center"/>
            <w:hideMark/>
          </w:tcPr>
          <w:p w14:paraId="2A83A7FC" w14:textId="77777777" w:rsidR="002C3D12" w:rsidRPr="00F819CA" w:rsidRDefault="002C3D12" w:rsidP="002542AE">
            <w:pPr>
              <w:spacing w:after="0" w:line="240" w:lineRule="auto"/>
              <w:ind w:firstLine="0"/>
              <w:jc w:val="center"/>
              <w:rPr>
                <w:sz w:val="16"/>
                <w:szCs w:val="14"/>
              </w:rPr>
            </w:pPr>
            <w:r w:rsidRPr="00F819CA">
              <w:rPr>
                <w:sz w:val="16"/>
                <w:szCs w:val="14"/>
              </w:rPr>
              <w:t>01.04.1998</w:t>
            </w:r>
          </w:p>
        </w:tc>
        <w:tc>
          <w:tcPr>
            <w:tcW w:w="623" w:type="pct"/>
            <w:tcBorders>
              <w:top w:val="nil"/>
              <w:left w:val="nil"/>
              <w:bottom w:val="single" w:sz="4" w:space="0" w:color="auto"/>
              <w:right w:val="single" w:sz="4" w:space="0" w:color="auto"/>
            </w:tcBorders>
            <w:shd w:val="clear" w:color="auto" w:fill="auto"/>
            <w:vAlign w:val="center"/>
            <w:hideMark/>
          </w:tcPr>
          <w:p w14:paraId="17D0325C" w14:textId="77777777" w:rsidR="002C3D12" w:rsidRPr="00F819CA" w:rsidRDefault="002C3D12" w:rsidP="002542AE">
            <w:pPr>
              <w:spacing w:after="0" w:line="240" w:lineRule="auto"/>
              <w:ind w:firstLine="0"/>
              <w:jc w:val="center"/>
              <w:rPr>
                <w:sz w:val="16"/>
                <w:szCs w:val="14"/>
              </w:rPr>
            </w:pPr>
            <w:r w:rsidRPr="00F819CA">
              <w:rPr>
                <w:sz w:val="16"/>
                <w:szCs w:val="14"/>
              </w:rPr>
              <w:t>г. Пыть-Ях, 1 микрорайон, от ТК-16 до ТК-17 ж/д № 14, 15</w:t>
            </w:r>
          </w:p>
        </w:tc>
        <w:tc>
          <w:tcPr>
            <w:tcW w:w="407" w:type="pct"/>
            <w:tcBorders>
              <w:top w:val="nil"/>
              <w:left w:val="nil"/>
              <w:bottom w:val="single" w:sz="4" w:space="0" w:color="auto"/>
              <w:right w:val="single" w:sz="4" w:space="0" w:color="auto"/>
            </w:tcBorders>
            <w:shd w:val="clear" w:color="auto" w:fill="auto"/>
            <w:noWrap/>
            <w:vAlign w:val="center"/>
            <w:hideMark/>
          </w:tcPr>
          <w:p w14:paraId="2928B5A9" w14:textId="77777777" w:rsidR="002C3D12" w:rsidRPr="00F819CA" w:rsidRDefault="002C3D12" w:rsidP="002542AE">
            <w:pPr>
              <w:spacing w:after="0" w:line="240" w:lineRule="auto"/>
              <w:ind w:firstLine="0"/>
              <w:jc w:val="center"/>
              <w:rPr>
                <w:sz w:val="16"/>
                <w:szCs w:val="14"/>
              </w:rPr>
            </w:pPr>
            <w:r w:rsidRPr="00F819CA">
              <w:rPr>
                <w:sz w:val="16"/>
                <w:szCs w:val="14"/>
              </w:rPr>
              <w:t>71 892,00</w:t>
            </w:r>
          </w:p>
        </w:tc>
        <w:tc>
          <w:tcPr>
            <w:tcW w:w="413" w:type="pct"/>
            <w:tcBorders>
              <w:top w:val="nil"/>
              <w:left w:val="nil"/>
              <w:bottom w:val="single" w:sz="4" w:space="0" w:color="auto"/>
              <w:right w:val="single" w:sz="4" w:space="0" w:color="auto"/>
            </w:tcBorders>
            <w:shd w:val="clear" w:color="auto" w:fill="auto"/>
            <w:noWrap/>
            <w:vAlign w:val="center"/>
            <w:hideMark/>
          </w:tcPr>
          <w:p w14:paraId="19CDDDC1" w14:textId="77777777" w:rsidR="002C3D12" w:rsidRPr="00F819CA" w:rsidRDefault="002C3D12" w:rsidP="002542AE">
            <w:pPr>
              <w:spacing w:after="0" w:line="240" w:lineRule="auto"/>
              <w:ind w:firstLine="0"/>
              <w:jc w:val="center"/>
              <w:rPr>
                <w:sz w:val="16"/>
                <w:szCs w:val="14"/>
              </w:rPr>
            </w:pPr>
          </w:p>
        </w:tc>
        <w:tc>
          <w:tcPr>
            <w:tcW w:w="639" w:type="pct"/>
            <w:tcBorders>
              <w:top w:val="nil"/>
              <w:left w:val="nil"/>
              <w:bottom w:val="single" w:sz="4" w:space="0" w:color="auto"/>
              <w:right w:val="single" w:sz="4" w:space="0" w:color="auto"/>
            </w:tcBorders>
            <w:shd w:val="clear" w:color="auto" w:fill="auto"/>
            <w:vAlign w:val="center"/>
            <w:hideMark/>
          </w:tcPr>
          <w:p w14:paraId="09C0E1ED"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86:15:000000:71:185: 001:001191730</w:t>
            </w:r>
          </w:p>
        </w:tc>
      </w:tr>
      <w:tr w:rsidR="00600B4E" w:rsidRPr="00F819CA" w14:paraId="6A8E59FB"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0F30D62B"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99</w:t>
            </w:r>
          </w:p>
        </w:tc>
        <w:tc>
          <w:tcPr>
            <w:tcW w:w="656" w:type="pct"/>
            <w:tcBorders>
              <w:top w:val="nil"/>
              <w:left w:val="nil"/>
              <w:bottom w:val="single" w:sz="4" w:space="0" w:color="auto"/>
              <w:right w:val="single" w:sz="4" w:space="0" w:color="auto"/>
            </w:tcBorders>
            <w:shd w:val="clear" w:color="auto" w:fill="auto"/>
            <w:vAlign w:val="center"/>
            <w:hideMark/>
          </w:tcPr>
          <w:p w14:paraId="5F94DC80"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Водяная тепловая сеть ГОВД</w:t>
            </w:r>
          </w:p>
        </w:tc>
        <w:tc>
          <w:tcPr>
            <w:tcW w:w="965" w:type="pct"/>
            <w:tcBorders>
              <w:top w:val="nil"/>
              <w:left w:val="nil"/>
              <w:bottom w:val="single" w:sz="4" w:space="0" w:color="auto"/>
              <w:right w:val="single" w:sz="4" w:space="0" w:color="auto"/>
            </w:tcBorders>
            <w:shd w:val="clear" w:color="auto" w:fill="auto"/>
            <w:vAlign w:val="center"/>
            <w:hideMark/>
          </w:tcPr>
          <w:p w14:paraId="6CDC1322"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Предназначена для подачи теплоносителя потребителю. Тепловые сети 2 Д108*4 протяженность - 159 м., водовод Д89*3,5 протяженность - 159 м. Общая протяженность трубопровода - 477 м. Общая протяженность трассы 159 м.</w:t>
            </w:r>
          </w:p>
        </w:tc>
        <w:tc>
          <w:tcPr>
            <w:tcW w:w="434" w:type="pct"/>
            <w:tcBorders>
              <w:top w:val="nil"/>
              <w:left w:val="nil"/>
              <w:bottom w:val="single" w:sz="4" w:space="0" w:color="auto"/>
              <w:right w:val="single" w:sz="4" w:space="0" w:color="auto"/>
            </w:tcBorders>
            <w:shd w:val="clear" w:color="auto" w:fill="auto"/>
            <w:vAlign w:val="center"/>
            <w:hideMark/>
          </w:tcPr>
          <w:p w14:paraId="51D6EA20" w14:textId="77777777" w:rsidR="002C3D12" w:rsidRPr="00F819CA" w:rsidRDefault="002C3D12" w:rsidP="002542AE">
            <w:pPr>
              <w:spacing w:after="0" w:line="240" w:lineRule="auto"/>
              <w:ind w:firstLine="0"/>
              <w:jc w:val="center"/>
              <w:rPr>
                <w:sz w:val="16"/>
                <w:szCs w:val="14"/>
              </w:rPr>
            </w:pPr>
            <w:r w:rsidRPr="00F819CA">
              <w:rPr>
                <w:sz w:val="16"/>
                <w:szCs w:val="14"/>
              </w:rPr>
              <w:t>3184</w:t>
            </w:r>
          </w:p>
        </w:tc>
        <w:tc>
          <w:tcPr>
            <w:tcW w:w="352" w:type="pct"/>
            <w:tcBorders>
              <w:top w:val="nil"/>
              <w:left w:val="nil"/>
              <w:bottom w:val="single" w:sz="4" w:space="0" w:color="auto"/>
              <w:right w:val="single" w:sz="4" w:space="0" w:color="auto"/>
            </w:tcBorders>
            <w:shd w:val="clear" w:color="auto" w:fill="auto"/>
            <w:vAlign w:val="center"/>
            <w:hideMark/>
          </w:tcPr>
          <w:p w14:paraId="3CE0A152" w14:textId="77777777" w:rsidR="002C3D12" w:rsidRPr="00F819CA" w:rsidRDefault="002C3D12" w:rsidP="002542AE">
            <w:pPr>
              <w:spacing w:after="0" w:line="240" w:lineRule="auto"/>
              <w:ind w:firstLine="0"/>
              <w:jc w:val="center"/>
              <w:rPr>
                <w:sz w:val="16"/>
                <w:szCs w:val="14"/>
              </w:rPr>
            </w:pPr>
            <w:r w:rsidRPr="00F819CA">
              <w:rPr>
                <w:sz w:val="16"/>
                <w:szCs w:val="14"/>
              </w:rPr>
              <w:t>01.01.1998</w:t>
            </w:r>
          </w:p>
        </w:tc>
        <w:tc>
          <w:tcPr>
            <w:tcW w:w="352" w:type="pct"/>
            <w:tcBorders>
              <w:top w:val="nil"/>
              <w:left w:val="nil"/>
              <w:bottom w:val="single" w:sz="4" w:space="0" w:color="auto"/>
              <w:right w:val="single" w:sz="4" w:space="0" w:color="auto"/>
            </w:tcBorders>
            <w:shd w:val="clear" w:color="auto" w:fill="auto"/>
            <w:vAlign w:val="center"/>
            <w:hideMark/>
          </w:tcPr>
          <w:p w14:paraId="10999C83" w14:textId="77777777" w:rsidR="002C3D12" w:rsidRPr="00F819CA" w:rsidRDefault="002C3D12" w:rsidP="002542AE">
            <w:pPr>
              <w:spacing w:after="0" w:line="240" w:lineRule="auto"/>
              <w:ind w:firstLine="0"/>
              <w:jc w:val="center"/>
              <w:rPr>
                <w:sz w:val="16"/>
                <w:szCs w:val="14"/>
              </w:rPr>
            </w:pPr>
            <w:r w:rsidRPr="00F819CA">
              <w:rPr>
                <w:sz w:val="16"/>
                <w:szCs w:val="14"/>
              </w:rPr>
              <w:t>01.04.1998</w:t>
            </w:r>
          </w:p>
        </w:tc>
        <w:tc>
          <w:tcPr>
            <w:tcW w:w="623" w:type="pct"/>
            <w:tcBorders>
              <w:top w:val="nil"/>
              <w:left w:val="nil"/>
              <w:bottom w:val="single" w:sz="4" w:space="0" w:color="auto"/>
              <w:right w:val="single" w:sz="4" w:space="0" w:color="auto"/>
            </w:tcBorders>
            <w:shd w:val="clear" w:color="auto" w:fill="auto"/>
            <w:vAlign w:val="center"/>
            <w:hideMark/>
          </w:tcPr>
          <w:p w14:paraId="7015F945" w14:textId="77777777" w:rsidR="002C3D12" w:rsidRPr="00F819CA" w:rsidRDefault="002C3D12" w:rsidP="002542AE">
            <w:pPr>
              <w:spacing w:after="0" w:line="240" w:lineRule="auto"/>
              <w:ind w:firstLine="0"/>
              <w:jc w:val="center"/>
              <w:rPr>
                <w:sz w:val="16"/>
                <w:szCs w:val="14"/>
              </w:rPr>
            </w:pPr>
            <w:r w:rsidRPr="00F819CA">
              <w:rPr>
                <w:sz w:val="16"/>
                <w:szCs w:val="14"/>
              </w:rPr>
              <w:t>г. Пыть-Ях, ул.Магистральная (от СМУ-14 до ГОВД)</w:t>
            </w:r>
          </w:p>
        </w:tc>
        <w:tc>
          <w:tcPr>
            <w:tcW w:w="407" w:type="pct"/>
            <w:tcBorders>
              <w:top w:val="nil"/>
              <w:left w:val="nil"/>
              <w:bottom w:val="single" w:sz="4" w:space="0" w:color="auto"/>
              <w:right w:val="single" w:sz="4" w:space="0" w:color="auto"/>
            </w:tcBorders>
            <w:shd w:val="clear" w:color="auto" w:fill="auto"/>
            <w:noWrap/>
            <w:vAlign w:val="center"/>
            <w:hideMark/>
          </w:tcPr>
          <w:p w14:paraId="1608C84D" w14:textId="77777777" w:rsidR="002C3D12" w:rsidRPr="00F819CA" w:rsidRDefault="002C3D12" w:rsidP="002542AE">
            <w:pPr>
              <w:spacing w:after="0" w:line="240" w:lineRule="auto"/>
              <w:ind w:firstLine="0"/>
              <w:jc w:val="center"/>
              <w:rPr>
                <w:sz w:val="16"/>
                <w:szCs w:val="14"/>
              </w:rPr>
            </w:pPr>
            <w:r w:rsidRPr="00F819CA">
              <w:rPr>
                <w:sz w:val="16"/>
                <w:szCs w:val="14"/>
              </w:rPr>
              <w:t>116 585,00</w:t>
            </w:r>
          </w:p>
        </w:tc>
        <w:tc>
          <w:tcPr>
            <w:tcW w:w="413" w:type="pct"/>
            <w:tcBorders>
              <w:top w:val="nil"/>
              <w:left w:val="nil"/>
              <w:bottom w:val="single" w:sz="4" w:space="0" w:color="auto"/>
              <w:right w:val="single" w:sz="4" w:space="0" w:color="auto"/>
            </w:tcBorders>
            <w:shd w:val="clear" w:color="auto" w:fill="auto"/>
            <w:noWrap/>
            <w:vAlign w:val="center"/>
            <w:hideMark/>
          </w:tcPr>
          <w:p w14:paraId="69F8EBBD" w14:textId="77777777" w:rsidR="002C3D12" w:rsidRPr="00F819CA" w:rsidRDefault="002C3D12" w:rsidP="002542AE">
            <w:pPr>
              <w:spacing w:after="0" w:line="240" w:lineRule="auto"/>
              <w:ind w:firstLine="0"/>
              <w:jc w:val="center"/>
              <w:rPr>
                <w:sz w:val="16"/>
                <w:szCs w:val="14"/>
              </w:rPr>
            </w:pPr>
            <w:r w:rsidRPr="00F819CA">
              <w:rPr>
                <w:sz w:val="16"/>
                <w:szCs w:val="14"/>
              </w:rPr>
              <w:t>10 706,02</w:t>
            </w:r>
          </w:p>
        </w:tc>
        <w:tc>
          <w:tcPr>
            <w:tcW w:w="639" w:type="pct"/>
            <w:tcBorders>
              <w:top w:val="nil"/>
              <w:left w:val="nil"/>
              <w:bottom w:val="single" w:sz="4" w:space="0" w:color="auto"/>
              <w:right w:val="single" w:sz="4" w:space="0" w:color="auto"/>
            </w:tcBorders>
            <w:shd w:val="clear" w:color="auto" w:fill="auto"/>
            <w:vAlign w:val="center"/>
            <w:hideMark/>
          </w:tcPr>
          <w:p w14:paraId="0D78B397" w14:textId="77777777" w:rsidR="002C3D12" w:rsidRPr="00F819CA" w:rsidRDefault="002C3D12" w:rsidP="002542AE">
            <w:pPr>
              <w:spacing w:after="0" w:line="240" w:lineRule="auto"/>
              <w:ind w:firstLine="0"/>
              <w:jc w:val="center"/>
              <w:rPr>
                <w:color w:val="000000"/>
                <w:sz w:val="16"/>
                <w:szCs w:val="14"/>
              </w:rPr>
            </w:pPr>
          </w:p>
        </w:tc>
      </w:tr>
      <w:tr w:rsidR="00600B4E" w:rsidRPr="00F819CA" w14:paraId="4968F6A1"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721EDFE0"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100</w:t>
            </w:r>
          </w:p>
        </w:tc>
        <w:tc>
          <w:tcPr>
            <w:tcW w:w="656" w:type="pct"/>
            <w:tcBorders>
              <w:top w:val="nil"/>
              <w:left w:val="nil"/>
              <w:bottom w:val="single" w:sz="4" w:space="0" w:color="auto"/>
              <w:right w:val="single" w:sz="4" w:space="0" w:color="auto"/>
            </w:tcBorders>
            <w:shd w:val="clear" w:color="auto" w:fill="auto"/>
            <w:vAlign w:val="center"/>
            <w:hideMark/>
          </w:tcPr>
          <w:p w14:paraId="257F9195"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Сети теплоснабжения от ТК-76-1 до ТК-112</w:t>
            </w:r>
          </w:p>
        </w:tc>
        <w:tc>
          <w:tcPr>
            <w:tcW w:w="965" w:type="pct"/>
            <w:tcBorders>
              <w:top w:val="nil"/>
              <w:left w:val="nil"/>
              <w:bottom w:val="single" w:sz="4" w:space="0" w:color="auto"/>
              <w:right w:val="single" w:sz="4" w:space="0" w:color="auto"/>
            </w:tcBorders>
            <w:shd w:val="clear" w:color="auto" w:fill="auto"/>
            <w:vAlign w:val="center"/>
            <w:hideMark/>
          </w:tcPr>
          <w:p w14:paraId="2A00C8B0"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Предназначена для подачи теплоносителя потребителю. Сеть тепловая внутриквартальная. Диаметр трубы 325 мм, вид прокладки - подземная, безканальная, двухтрубная; Изоляция - (ППУ). Задвижки ДУ 300 - 2 шт., задвижки ДУ 150 - 4 шт., задвижки ДУ 100 - 4 шт., задвижки ДУ 80 - 2 шт., задвижки ДУ 50 - 3 шт., задвижки ДУ 20 - 2 шт., задвижки ДУ 15 - 2 шт., протяженность 350 м.</w:t>
            </w:r>
          </w:p>
        </w:tc>
        <w:tc>
          <w:tcPr>
            <w:tcW w:w="434" w:type="pct"/>
            <w:tcBorders>
              <w:top w:val="nil"/>
              <w:left w:val="nil"/>
              <w:bottom w:val="single" w:sz="4" w:space="0" w:color="auto"/>
              <w:right w:val="single" w:sz="4" w:space="0" w:color="auto"/>
            </w:tcBorders>
            <w:shd w:val="clear" w:color="auto" w:fill="auto"/>
            <w:vAlign w:val="center"/>
            <w:hideMark/>
          </w:tcPr>
          <w:p w14:paraId="7B1FCD51" w14:textId="77777777" w:rsidR="002C3D12" w:rsidRPr="00F819CA" w:rsidRDefault="002C3D12" w:rsidP="002542AE">
            <w:pPr>
              <w:spacing w:after="0" w:line="240" w:lineRule="auto"/>
              <w:ind w:firstLine="0"/>
              <w:jc w:val="center"/>
              <w:rPr>
                <w:sz w:val="16"/>
                <w:szCs w:val="14"/>
              </w:rPr>
            </w:pPr>
            <w:r w:rsidRPr="00F819CA">
              <w:rPr>
                <w:sz w:val="16"/>
                <w:szCs w:val="14"/>
              </w:rPr>
              <w:t>3187</w:t>
            </w:r>
          </w:p>
        </w:tc>
        <w:tc>
          <w:tcPr>
            <w:tcW w:w="352" w:type="pct"/>
            <w:tcBorders>
              <w:top w:val="nil"/>
              <w:left w:val="nil"/>
              <w:bottom w:val="single" w:sz="4" w:space="0" w:color="auto"/>
              <w:right w:val="single" w:sz="4" w:space="0" w:color="auto"/>
            </w:tcBorders>
            <w:shd w:val="clear" w:color="auto" w:fill="auto"/>
            <w:vAlign w:val="center"/>
            <w:hideMark/>
          </w:tcPr>
          <w:p w14:paraId="0E14A446" w14:textId="77777777" w:rsidR="002C3D12" w:rsidRPr="00F819CA" w:rsidRDefault="002C3D12" w:rsidP="002542AE">
            <w:pPr>
              <w:spacing w:after="0" w:line="240" w:lineRule="auto"/>
              <w:ind w:firstLine="0"/>
              <w:jc w:val="center"/>
              <w:rPr>
                <w:sz w:val="16"/>
                <w:szCs w:val="14"/>
              </w:rPr>
            </w:pPr>
            <w:r w:rsidRPr="00F819CA">
              <w:rPr>
                <w:sz w:val="16"/>
                <w:szCs w:val="14"/>
              </w:rPr>
              <w:t>01.01.1998</w:t>
            </w:r>
          </w:p>
        </w:tc>
        <w:tc>
          <w:tcPr>
            <w:tcW w:w="352" w:type="pct"/>
            <w:tcBorders>
              <w:top w:val="nil"/>
              <w:left w:val="nil"/>
              <w:bottom w:val="single" w:sz="4" w:space="0" w:color="auto"/>
              <w:right w:val="single" w:sz="4" w:space="0" w:color="auto"/>
            </w:tcBorders>
            <w:shd w:val="clear" w:color="auto" w:fill="auto"/>
            <w:vAlign w:val="center"/>
            <w:hideMark/>
          </w:tcPr>
          <w:p w14:paraId="48EED10B" w14:textId="77777777" w:rsidR="002C3D12" w:rsidRPr="00F819CA" w:rsidRDefault="002C3D12" w:rsidP="002542AE">
            <w:pPr>
              <w:spacing w:after="0" w:line="240" w:lineRule="auto"/>
              <w:ind w:firstLine="0"/>
              <w:jc w:val="center"/>
              <w:rPr>
                <w:sz w:val="16"/>
                <w:szCs w:val="14"/>
              </w:rPr>
            </w:pPr>
            <w:r w:rsidRPr="00F819CA">
              <w:rPr>
                <w:sz w:val="16"/>
                <w:szCs w:val="14"/>
              </w:rPr>
              <w:t>01.04.1998</w:t>
            </w:r>
          </w:p>
        </w:tc>
        <w:tc>
          <w:tcPr>
            <w:tcW w:w="623" w:type="pct"/>
            <w:tcBorders>
              <w:top w:val="nil"/>
              <w:left w:val="nil"/>
              <w:bottom w:val="single" w:sz="4" w:space="0" w:color="auto"/>
              <w:right w:val="single" w:sz="4" w:space="0" w:color="auto"/>
            </w:tcBorders>
            <w:shd w:val="clear" w:color="auto" w:fill="auto"/>
            <w:vAlign w:val="center"/>
            <w:hideMark/>
          </w:tcPr>
          <w:p w14:paraId="0CD67501" w14:textId="77777777" w:rsidR="002C3D12" w:rsidRPr="00F819CA" w:rsidRDefault="002C3D12" w:rsidP="002542AE">
            <w:pPr>
              <w:spacing w:after="0" w:line="240" w:lineRule="auto"/>
              <w:ind w:firstLine="0"/>
              <w:jc w:val="center"/>
              <w:rPr>
                <w:sz w:val="16"/>
                <w:szCs w:val="14"/>
              </w:rPr>
            </w:pPr>
            <w:r w:rsidRPr="00F819CA">
              <w:rPr>
                <w:sz w:val="16"/>
                <w:szCs w:val="14"/>
              </w:rPr>
              <w:t>г. Пыть-Ях, от школы № 5 до ж/д 30 5 микрорайон</w:t>
            </w:r>
          </w:p>
        </w:tc>
        <w:tc>
          <w:tcPr>
            <w:tcW w:w="407" w:type="pct"/>
            <w:tcBorders>
              <w:top w:val="nil"/>
              <w:left w:val="nil"/>
              <w:bottom w:val="single" w:sz="4" w:space="0" w:color="auto"/>
              <w:right w:val="single" w:sz="4" w:space="0" w:color="auto"/>
            </w:tcBorders>
            <w:shd w:val="clear" w:color="auto" w:fill="auto"/>
            <w:noWrap/>
            <w:vAlign w:val="center"/>
            <w:hideMark/>
          </w:tcPr>
          <w:p w14:paraId="1A537152" w14:textId="77777777" w:rsidR="002C3D12" w:rsidRPr="00F819CA" w:rsidRDefault="002C3D12" w:rsidP="002542AE">
            <w:pPr>
              <w:spacing w:after="0" w:line="240" w:lineRule="auto"/>
              <w:ind w:firstLine="0"/>
              <w:jc w:val="center"/>
              <w:rPr>
                <w:sz w:val="16"/>
                <w:szCs w:val="14"/>
              </w:rPr>
            </w:pPr>
            <w:r w:rsidRPr="00F819CA">
              <w:rPr>
                <w:sz w:val="16"/>
                <w:szCs w:val="14"/>
              </w:rPr>
              <w:t>922 279,00</w:t>
            </w:r>
          </w:p>
        </w:tc>
        <w:tc>
          <w:tcPr>
            <w:tcW w:w="413" w:type="pct"/>
            <w:tcBorders>
              <w:top w:val="nil"/>
              <w:left w:val="nil"/>
              <w:bottom w:val="single" w:sz="4" w:space="0" w:color="auto"/>
              <w:right w:val="single" w:sz="4" w:space="0" w:color="auto"/>
            </w:tcBorders>
            <w:shd w:val="clear" w:color="auto" w:fill="auto"/>
            <w:noWrap/>
            <w:vAlign w:val="center"/>
            <w:hideMark/>
          </w:tcPr>
          <w:p w14:paraId="0E2F14FC" w14:textId="77777777" w:rsidR="002C3D12" w:rsidRPr="00F819CA" w:rsidRDefault="002C3D12" w:rsidP="002542AE">
            <w:pPr>
              <w:spacing w:after="0" w:line="240" w:lineRule="auto"/>
              <w:ind w:firstLine="0"/>
              <w:jc w:val="center"/>
              <w:rPr>
                <w:sz w:val="16"/>
                <w:szCs w:val="14"/>
              </w:rPr>
            </w:pPr>
            <w:r w:rsidRPr="00F819CA">
              <w:rPr>
                <w:sz w:val="16"/>
                <w:szCs w:val="14"/>
              </w:rPr>
              <w:t>239 831,76</w:t>
            </w:r>
          </w:p>
        </w:tc>
        <w:tc>
          <w:tcPr>
            <w:tcW w:w="639" w:type="pct"/>
            <w:tcBorders>
              <w:top w:val="nil"/>
              <w:left w:val="nil"/>
              <w:bottom w:val="single" w:sz="4" w:space="0" w:color="auto"/>
              <w:right w:val="single" w:sz="4" w:space="0" w:color="auto"/>
            </w:tcBorders>
            <w:shd w:val="clear" w:color="auto" w:fill="auto"/>
            <w:vAlign w:val="center"/>
            <w:hideMark/>
          </w:tcPr>
          <w:p w14:paraId="3F44B1E2"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86:15:000000: 0000:71:185: 001:00192200</w:t>
            </w:r>
          </w:p>
        </w:tc>
      </w:tr>
      <w:tr w:rsidR="00600B4E" w:rsidRPr="00F819CA" w14:paraId="138DB045"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5ACA5BEC"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101</w:t>
            </w:r>
          </w:p>
        </w:tc>
        <w:tc>
          <w:tcPr>
            <w:tcW w:w="656" w:type="pct"/>
            <w:tcBorders>
              <w:top w:val="nil"/>
              <w:left w:val="nil"/>
              <w:bottom w:val="single" w:sz="4" w:space="0" w:color="auto"/>
              <w:right w:val="single" w:sz="4" w:space="0" w:color="auto"/>
            </w:tcBorders>
            <w:shd w:val="clear" w:color="auto" w:fill="auto"/>
            <w:vAlign w:val="center"/>
            <w:hideMark/>
          </w:tcPr>
          <w:p w14:paraId="203559FB"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Водяная тепловая сеть ТК-84 - насосная 5/3</w:t>
            </w:r>
          </w:p>
        </w:tc>
        <w:tc>
          <w:tcPr>
            <w:tcW w:w="965" w:type="pct"/>
            <w:tcBorders>
              <w:top w:val="nil"/>
              <w:left w:val="nil"/>
              <w:bottom w:val="single" w:sz="4" w:space="0" w:color="auto"/>
              <w:right w:val="single" w:sz="4" w:space="0" w:color="auto"/>
            </w:tcBorders>
            <w:shd w:val="clear" w:color="auto" w:fill="auto"/>
            <w:vAlign w:val="center"/>
            <w:hideMark/>
          </w:tcPr>
          <w:p w14:paraId="39C9C594"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Предназначена для подачи теплоносителя и воды потребителю. Сеть магистральная. ТК-84 - насосная 5/3 - диаметр трубы 219 мм, вид прокладки - подземная, бесканальная; Изоляция - (Минвата ПХВ); протяженность 67 метров.</w:t>
            </w:r>
          </w:p>
        </w:tc>
        <w:tc>
          <w:tcPr>
            <w:tcW w:w="434" w:type="pct"/>
            <w:tcBorders>
              <w:top w:val="nil"/>
              <w:left w:val="nil"/>
              <w:bottom w:val="single" w:sz="4" w:space="0" w:color="auto"/>
              <w:right w:val="single" w:sz="4" w:space="0" w:color="auto"/>
            </w:tcBorders>
            <w:shd w:val="clear" w:color="auto" w:fill="auto"/>
            <w:vAlign w:val="center"/>
            <w:hideMark/>
          </w:tcPr>
          <w:p w14:paraId="0CAD9EFA" w14:textId="77777777" w:rsidR="002C3D12" w:rsidRPr="00F819CA" w:rsidRDefault="002C3D12" w:rsidP="002542AE">
            <w:pPr>
              <w:spacing w:after="0" w:line="240" w:lineRule="auto"/>
              <w:ind w:firstLine="0"/>
              <w:jc w:val="center"/>
              <w:rPr>
                <w:sz w:val="16"/>
                <w:szCs w:val="14"/>
              </w:rPr>
            </w:pPr>
            <w:r w:rsidRPr="00F819CA">
              <w:rPr>
                <w:sz w:val="16"/>
                <w:szCs w:val="14"/>
              </w:rPr>
              <w:t>3188</w:t>
            </w:r>
          </w:p>
        </w:tc>
        <w:tc>
          <w:tcPr>
            <w:tcW w:w="352" w:type="pct"/>
            <w:tcBorders>
              <w:top w:val="nil"/>
              <w:left w:val="nil"/>
              <w:bottom w:val="single" w:sz="4" w:space="0" w:color="auto"/>
              <w:right w:val="single" w:sz="4" w:space="0" w:color="auto"/>
            </w:tcBorders>
            <w:shd w:val="clear" w:color="auto" w:fill="auto"/>
            <w:vAlign w:val="center"/>
            <w:hideMark/>
          </w:tcPr>
          <w:p w14:paraId="7BB898FC" w14:textId="77777777" w:rsidR="002C3D12" w:rsidRPr="00F819CA" w:rsidRDefault="002C3D12" w:rsidP="002542AE">
            <w:pPr>
              <w:spacing w:after="0" w:line="240" w:lineRule="auto"/>
              <w:ind w:firstLine="0"/>
              <w:jc w:val="center"/>
              <w:rPr>
                <w:sz w:val="16"/>
                <w:szCs w:val="14"/>
              </w:rPr>
            </w:pPr>
            <w:r w:rsidRPr="00F819CA">
              <w:rPr>
                <w:sz w:val="16"/>
                <w:szCs w:val="14"/>
              </w:rPr>
              <w:t>01.01.1998</w:t>
            </w:r>
          </w:p>
        </w:tc>
        <w:tc>
          <w:tcPr>
            <w:tcW w:w="352" w:type="pct"/>
            <w:tcBorders>
              <w:top w:val="nil"/>
              <w:left w:val="nil"/>
              <w:bottom w:val="single" w:sz="4" w:space="0" w:color="auto"/>
              <w:right w:val="single" w:sz="4" w:space="0" w:color="auto"/>
            </w:tcBorders>
            <w:shd w:val="clear" w:color="auto" w:fill="auto"/>
            <w:vAlign w:val="center"/>
            <w:hideMark/>
          </w:tcPr>
          <w:p w14:paraId="73D1F647" w14:textId="77777777" w:rsidR="002C3D12" w:rsidRPr="00F819CA" w:rsidRDefault="002C3D12" w:rsidP="002542AE">
            <w:pPr>
              <w:spacing w:after="0" w:line="240" w:lineRule="auto"/>
              <w:ind w:firstLine="0"/>
              <w:jc w:val="center"/>
              <w:rPr>
                <w:sz w:val="16"/>
                <w:szCs w:val="14"/>
              </w:rPr>
            </w:pPr>
            <w:r w:rsidRPr="00F819CA">
              <w:rPr>
                <w:sz w:val="16"/>
                <w:szCs w:val="14"/>
              </w:rPr>
              <w:t>01.04.1998</w:t>
            </w:r>
          </w:p>
        </w:tc>
        <w:tc>
          <w:tcPr>
            <w:tcW w:w="623" w:type="pct"/>
            <w:tcBorders>
              <w:top w:val="nil"/>
              <w:left w:val="nil"/>
              <w:bottom w:val="single" w:sz="4" w:space="0" w:color="auto"/>
              <w:right w:val="single" w:sz="4" w:space="0" w:color="auto"/>
            </w:tcBorders>
            <w:shd w:val="clear" w:color="auto" w:fill="auto"/>
            <w:vAlign w:val="center"/>
            <w:hideMark/>
          </w:tcPr>
          <w:p w14:paraId="58E1F003" w14:textId="77777777" w:rsidR="002C3D12" w:rsidRPr="00F819CA" w:rsidRDefault="002C3D12" w:rsidP="002542AE">
            <w:pPr>
              <w:spacing w:after="0" w:line="240" w:lineRule="auto"/>
              <w:ind w:firstLine="0"/>
              <w:jc w:val="center"/>
              <w:rPr>
                <w:sz w:val="16"/>
                <w:szCs w:val="14"/>
              </w:rPr>
            </w:pPr>
            <w:r w:rsidRPr="00F819CA">
              <w:rPr>
                <w:sz w:val="16"/>
                <w:szCs w:val="14"/>
              </w:rPr>
              <w:t>г. Пыть-Ях, 5 микрорайон, по ул.Святослава Федорова до ж/д 6</w:t>
            </w:r>
          </w:p>
        </w:tc>
        <w:tc>
          <w:tcPr>
            <w:tcW w:w="407" w:type="pct"/>
            <w:tcBorders>
              <w:top w:val="nil"/>
              <w:left w:val="nil"/>
              <w:bottom w:val="single" w:sz="4" w:space="0" w:color="auto"/>
              <w:right w:val="single" w:sz="4" w:space="0" w:color="auto"/>
            </w:tcBorders>
            <w:shd w:val="clear" w:color="auto" w:fill="auto"/>
            <w:noWrap/>
            <w:vAlign w:val="center"/>
            <w:hideMark/>
          </w:tcPr>
          <w:p w14:paraId="6EC1846B" w14:textId="77777777" w:rsidR="002C3D12" w:rsidRPr="00F819CA" w:rsidRDefault="002C3D12" w:rsidP="002542AE">
            <w:pPr>
              <w:spacing w:after="0" w:line="240" w:lineRule="auto"/>
              <w:ind w:firstLine="0"/>
              <w:jc w:val="center"/>
              <w:rPr>
                <w:sz w:val="16"/>
                <w:szCs w:val="14"/>
              </w:rPr>
            </w:pPr>
            <w:r w:rsidRPr="00F819CA">
              <w:rPr>
                <w:sz w:val="16"/>
                <w:szCs w:val="14"/>
              </w:rPr>
              <w:t>1 224 552,00</w:t>
            </w:r>
          </w:p>
        </w:tc>
        <w:tc>
          <w:tcPr>
            <w:tcW w:w="413" w:type="pct"/>
            <w:tcBorders>
              <w:top w:val="nil"/>
              <w:left w:val="nil"/>
              <w:bottom w:val="single" w:sz="4" w:space="0" w:color="auto"/>
              <w:right w:val="single" w:sz="4" w:space="0" w:color="auto"/>
            </w:tcBorders>
            <w:shd w:val="clear" w:color="auto" w:fill="auto"/>
            <w:noWrap/>
            <w:vAlign w:val="center"/>
            <w:hideMark/>
          </w:tcPr>
          <w:p w14:paraId="1101FB34" w14:textId="77777777" w:rsidR="002C3D12" w:rsidRPr="00F819CA" w:rsidRDefault="002C3D12" w:rsidP="002542AE">
            <w:pPr>
              <w:spacing w:after="0" w:line="240" w:lineRule="auto"/>
              <w:ind w:firstLine="0"/>
              <w:jc w:val="center"/>
              <w:rPr>
                <w:sz w:val="16"/>
                <w:szCs w:val="14"/>
              </w:rPr>
            </w:pPr>
            <w:r w:rsidRPr="00F819CA">
              <w:rPr>
                <w:sz w:val="16"/>
                <w:szCs w:val="14"/>
              </w:rPr>
              <w:t>318 359,84</w:t>
            </w:r>
          </w:p>
        </w:tc>
        <w:tc>
          <w:tcPr>
            <w:tcW w:w="639" w:type="pct"/>
            <w:tcBorders>
              <w:top w:val="nil"/>
              <w:left w:val="nil"/>
              <w:bottom w:val="single" w:sz="4" w:space="0" w:color="auto"/>
              <w:right w:val="single" w:sz="4" w:space="0" w:color="auto"/>
            </w:tcBorders>
            <w:shd w:val="clear" w:color="auto" w:fill="auto"/>
            <w:vAlign w:val="center"/>
            <w:hideMark/>
          </w:tcPr>
          <w:p w14:paraId="140EB6F6"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86:15:000000: 0000:71:185: 001:00196230</w:t>
            </w:r>
          </w:p>
        </w:tc>
      </w:tr>
      <w:tr w:rsidR="00600B4E" w:rsidRPr="00F819CA" w14:paraId="02A3699A"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3DB003AF"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102</w:t>
            </w:r>
          </w:p>
        </w:tc>
        <w:tc>
          <w:tcPr>
            <w:tcW w:w="656" w:type="pct"/>
            <w:tcBorders>
              <w:top w:val="nil"/>
              <w:left w:val="nil"/>
              <w:bottom w:val="single" w:sz="4" w:space="0" w:color="auto"/>
              <w:right w:val="single" w:sz="4" w:space="0" w:color="auto"/>
            </w:tcBorders>
            <w:shd w:val="clear" w:color="auto" w:fill="auto"/>
            <w:vAlign w:val="center"/>
            <w:hideMark/>
          </w:tcPr>
          <w:p w14:paraId="248A2864"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Водяная тепловая сеть ТК-163 - ТК-155</w:t>
            </w:r>
          </w:p>
        </w:tc>
        <w:tc>
          <w:tcPr>
            <w:tcW w:w="965" w:type="pct"/>
            <w:tcBorders>
              <w:top w:val="nil"/>
              <w:left w:val="nil"/>
              <w:bottom w:val="single" w:sz="4" w:space="0" w:color="auto"/>
              <w:right w:val="single" w:sz="4" w:space="0" w:color="auto"/>
            </w:tcBorders>
            <w:shd w:val="clear" w:color="auto" w:fill="auto"/>
            <w:vAlign w:val="center"/>
            <w:hideMark/>
          </w:tcPr>
          <w:p w14:paraId="633C59AB"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Предназначена для подачи теплоносителя потребителю. Сеть тепловая внутриквартальная. Диаметр трубы 219 мм, вид прокладки - надземная, безканальная, двухтрубная; Изоляция - (Минвата ПХВ). Задвижки ДУ 200 - 6 шт., задвижки ДУ 150 - 2 шт., задвижки ДУ 20 - 2 шт.; Протяженность 105 м.</w:t>
            </w:r>
          </w:p>
        </w:tc>
        <w:tc>
          <w:tcPr>
            <w:tcW w:w="434" w:type="pct"/>
            <w:tcBorders>
              <w:top w:val="nil"/>
              <w:left w:val="nil"/>
              <w:bottom w:val="single" w:sz="4" w:space="0" w:color="auto"/>
              <w:right w:val="single" w:sz="4" w:space="0" w:color="auto"/>
            </w:tcBorders>
            <w:shd w:val="clear" w:color="auto" w:fill="auto"/>
            <w:vAlign w:val="center"/>
            <w:hideMark/>
          </w:tcPr>
          <w:p w14:paraId="1D48F10E" w14:textId="77777777" w:rsidR="002C3D12" w:rsidRPr="00F819CA" w:rsidRDefault="002C3D12" w:rsidP="002542AE">
            <w:pPr>
              <w:spacing w:after="0" w:line="240" w:lineRule="auto"/>
              <w:ind w:firstLine="0"/>
              <w:jc w:val="center"/>
              <w:rPr>
                <w:sz w:val="16"/>
                <w:szCs w:val="14"/>
              </w:rPr>
            </w:pPr>
            <w:r w:rsidRPr="00F819CA">
              <w:rPr>
                <w:sz w:val="16"/>
                <w:szCs w:val="14"/>
              </w:rPr>
              <w:t>3317</w:t>
            </w:r>
          </w:p>
        </w:tc>
        <w:tc>
          <w:tcPr>
            <w:tcW w:w="352" w:type="pct"/>
            <w:tcBorders>
              <w:top w:val="nil"/>
              <w:left w:val="nil"/>
              <w:bottom w:val="single" w:sz="4" w:space="0" w:color="auto"/>
              <w:right w:val="single" w:sz="4" w:space="0" w:color="auto"/>
            </w:tcBorders>
            <w:shd w:val="clear" w:color="auto" w:fill="auto"/>
            <w:vAlign w:val="center"/>
            <w:hideMark/>
          </w:tcPr>
          <w:p w14:paraId="12546A33" w14:textId="77777777" w:rsidR="002C3D12" w:rsidRPr="00F819CA" w:rsidRDefault="002C3D12" w:rsidP="002542AE">
            <w:pPr>
              <w:spacing w:after="0" w:line="240" w:lineRule="auto"/>
              <w:ind w:firstLine="0"/>
              <w:jc w:val="center"/>
              <w:rPr>
                <w:sz w:val="16"/>
                <w:szCs w:val="14"/>
              </w:rPr>
            </w:pPr>
            <w:r w:rsidRPr="00F819CA">
              <w:rPr>
                <w:sz w:val="16"/>
                <w:szCs w:val="14"/>
              </w:rPr>
              <w:t>01.01.1987</w:t>
            </w:r>
          </w:p>
        </w:tc>
        <w:tc>
          <w:tcPr>
            <w:tcW w:w="352" w:type="pct"/>
            <w:tcBorders>
              <w:top w:val="nil"/>
              <w:left w:val="nil"/>
              <w:bottom w:val="single" w:sz="4" w:space="0" w:color="auto"/>
              <w:right w:val="single" w:sz="4" w:space="0" w:color="auto"/>
            </w:tcBorders>
            <w:shd w:val="clear" w:color="auto" w:fill="auto"/>
            <w:vAlign w:val="center"/>
            <w:hideMark/>
          </w:tcPr>
          <w:p w14:paraId="4B7ADE46" w14:textId="77777777" w:rsidR="002C3D12" w:rsidRPr="00F819CA" w:rsidRDefault="002C3D12" w:rsidP="002542AE">
            <w:pPr>
              <w:spacing w:after="0" w:line="240" w:lineRule="auto"/>
              <w:ind w:firstLine="0"/>
              <w:jc w:val="center"/>
              <w:rPr>
                <w:sz w:val="16"/>
                <w:szCs w:val="14"/>
              </w:rPr>
            </w:pPr>
            <w:r w:rsidRPr="00F819CA">
              <w:rPr>
                <w:sz w:val="16"/>
                <w:szCs w:val="14"/>
              </w:rPr>
              <w:t>01.04.1998</w:t>
            </w:r>
          </w:p>
        </w:tc>
        <w:tc>
          <w:tcPr>
            <w:tcW w:w="623" w:type="pct"/>
            <w:tcBorders>
              <w:top w:val="nil"/>
              <w:left w:val="nil"/>
              <w:bottom w:val="single" w:sz="4" w:space="0" w:color="auto"/>
              <w:right w:val="single" w:sz="4" w:space="0" w:color="auto"/>
            </w:tcBorders>
            <w:shd w:val="clear" w:color="auto" w:fill="auto"/>
            <w:vAlign w:val="center"/>
            <w:hideMark/>
          </w:tcPr>
          <w:p w14:paraId="43AE02AA" w14:textId="77777777" w:rsidR="002C3D12" w:rsidRPr="00F819CA" w:rsidRDefault="002C3D12" w:rsidP="002542AE">
            <w:pPr>
              <w:spacing w:after="0" w:line="240" w:lineRule="auto"/>
              <w:ind w:firstLine="0"/>
              <w:jc w:val="center"/>
              <w:rPr>
                <w:sz w:val="16"/>
                <w:szCs w:val="14"/>
              </w:rPr>
            </w:pPr>
            <w:r w:rsidRPr="00F819CA">
              <w:rPr>
                <w:sz w:val="16"/>
                <w:szCs w:val="14"/>
              </w:rPr>
              <w:t>г. Пыть-Ях, от ж/д №6 до ж/д №4 3 микрорайон</w:t>
            </w:r>
          </w:p>
        </w:tc>
        <w:tc>
          <w:tcPr>
            <w:tcW w:w="407" w:type="pct"/>
            <w:tcBorders>
              <w:top w:val="nil"/>
              <w:left w:val="nil"/>
              <w:bottom w:val="single" w:sz="4" w:space="0" w:color="auto"/>
              <w:right w:val="single" w:sz="4" w:space="0" w:color="auto"/>
            </w:tcBorders>
            <w:shd w:val="clear" w:color="auto" w:fill="auto"/>
            <w:noWrap/>
            <w:vAlign w:val="center"/>
            <w:hideMark/>
          </w:tcPr>
          <w:p w14:paraId="05A9086E" w14:textId="77777777" w:rsidR="002C3D12" w:rsidRPr="00F819CA" w:rsidRDefault="002C3D12" w:rsidP="002542AE">
            <w:pPr>
              <w:spacing w:after="0" w:line="240" w:lineRule="auto"/>
              <w:ind w:firstLine="0"/>
              <w:jc w:val="center"/>
              <w:rPr>
                <w:sz w:val="16"/>
                <w:szCs w:val="14"/>
              </w:rPr>
            </w:pPr>
            <w:r w:rsidRPr="00F819CA">
              <w:rPr>
                <w:sz w:val="16"/>
                <w:szCs w:val="14"/>
              </w:rPr>
              <w:t>993 942,00</w:t>
            </w:r>
          </w:p>
        </w:tc>
        <w:tc>
          <w:tcPr>
            <w:tcW w:w="413" w:type="pct"/>
            <w:tcBorders>
              <w:top w:val="nil"/>
              <w:left w:val="nil"/>
              <w:bottom w:val="single" w:sz="4" w:space="0" w:color="auto"/>
              <w:right w:val="single" w:sz="4" w:space="0" w:color="auto"/>
            </w:tcBorders>
            <w:shd w:val="clear" w:color="auto" w:fill="auto"/>
            <w:noWrap/>
            <w:vAlign w:val="center"/>
            <w:hideMark/>
          </w:tcPr>
          <w:p w14:paraId="40B5212D" w14:textId="77777777" w:rsidR="002C3D12" w:rsidRPr="00F819CA" w:rsidRDefault="002C3D12" w:rsidP="002542AE">
            <w:pPr>
              <w:spacing w:after="0" w:line="240" w:lineRule="auto"/>
              <w:ind w:firstLine="0"/>
              <w:jc w:val="center"/>
              <w:rPr>
                <w:sz w:val="16"/>
                <w:szCs w:val="14"/>
              </w:rPr>
            </w:pPr>
          </w:p>
        </w:tc>
        <w:tc>
          <w:tcPr>
            <w:tcW w:w="639" w:type="pct"/>
            <w:tcBorders>
              <w:top w:val="nil"/>
              <w:left w:val="nil"/>
              <w:bottom w:val="single" w:sz="4" w:space="0" w:color="auto"/>
              <w:right w:val="single" w:sz="4" w:space="0" w:color="auto"/>
            </w:tcBorders>
            <w:shd w:val="clear" w:color="auto" w:fill="auto"/>
            <w:vAlign w:val="center"/>
            <w:hideMark/>
          </w:tcPr>
          <w:p w14:paraId="7FC6A48B" w14:textId="77777777" w:rsidR="002C3D12" w:rsidRPr="00F819CA" w:rsidRDefault="002C3D12" w:rsidP="002542AE">
            <w:pPr>
              <w:spacing w:after="0" w:line="240" w:lineRule="auto"/>
              <w:ind w:firstLine="0"/>
              <w:jc w:val="center"/>
              <w:rPr>
                <w:color w:val="000000"/>
                <w:sz w:val="16"/>
                <w:szCs w:val="14"/>
              </w:rPr>
            </w:pPr>
          </w:p>
        </w:tc>
      </w:tr>
      <w:tr w:rsidR="00600B4E" w:rsidRPr="00F819CA" w14:paraId="110D34DD"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5216EB39"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103</w:t>
            </w:r>
          </w:p>
        </w:tc>
        <w:tc>
          <w:tcPr>
            <w:tcW w:w="656" w:type="pct"/>
            <w:tcBorders>
              <w:top w:val="nil"/>
              <w:left w:val="nil"/>
              <w:bottom w:val="single" w:sz="4" w:space="0" w:color="auto"/>
              <w:right w:val="single" w:sz="4" w:space="0" w:color="auto"/>
            </w:tcBorders>
            <w:shd w:val="clear" w:color="auto" w:fill="auto"/>
            <w:vAlign w:val="center"/>
            <w:hideMark/>
          </w:tcPr>
          <w:p w14:paraId="544ABEFA"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Водяная тепловая сеть ТК-108 - ТК-141</w:t>
            </w:r>
          </w:p>
        </w:tc>
        <w:tc>
          <w:tcPr>
            <w:tcW w:w="965" w:type="pct"/>
            <w:tcBorders>
              <w:top w:val="nil"/>
              <w:left w:val="nil"/>
              <w:bottom w:val="single" w:sz="4" w:space="0" w:color="auto"/>
              <w:right w:val="single" w:sz="4" w:space="0" w:color="auto"/>
            </w:tcBorders>
            <w:shd w:val="clear" w:color="auto" w:fill="auto"/>
            <w:vAlign w:val="center"/>
            <w:hideMark/>
          </w:tcPr>
          <w:p w14:paraId="528D626C"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Предназначена для подачи теплоносителя потребителю. Сеть тепловая внутриквартальная. Диаметр трубы 114 мм, вид прокладки - подземная, безканальная, двухтрубная; Изоляция - (Минвата ПХВ). Задвижки ДУ 100 - 6 шт., задвижки ДУ 80 - 2 шт., задвижки ДУ 50 - 8 шт., задвижки ДУ 20 - 3 шт.; Протяженность 480 м.</w:t>
            </w:r>
          </w:p>
        </w:tc>
        <w:tc>
          <w:tcPr>
            <w:tcW w:w="434" w:type="pct"/>
            <w:tcBorders>
              <w:top w:val="nil"/>
              <w:left w:val="nil"/>
              <w:bottom w:val="single" w:sz="4" w:space="0" w:color="auto"/>
              <w:right w:val="single" w:sz="4" w:space="0" w:color="auto"/>
            </w:tcBorders>
            <w:shd w:val="clear" w:color="auto" w:fill="auto"/>
            <w:vAlign w:val="center"/>
            <w:hideMark/>
          </w:tcPr>
          <w:p w14:paraId="1505AEC4" w14:textId="77777777" w:rsidR="002C3D12" w:rsidRPr="00F819CA" w:rsidRDefault="002C3D12" w:rsidP="002542AE">
            <w:pPr>
              <w:spacing w:after="0" w:line="240" w:lineRule="auto"/>
              <w:ind w:firstLine="0"/>
              <w:jc w:val="center"/>
              <w:rPr>
                <w:sz w:val="16"/>
                <w:szCs w:val="14"/>
              </w:rPr>
            </w:pPr>
            <w:r w:rsidRPr="00F819CA">
              <w:rPr>
                <w:sz w:val="16"/>
                <w:szCs w:val="14"/>
              </w:rPr>
              <w:t>3318</w:t>
            </w:r>
          </w:p>
        </w:tc>
        <w:tc>
          <w:tcPr>
            <w:tcW w:w="352" w:type="pct"/>
            <w:tcBorders>
              <w:top w:val="nil"/>
              <w:left w:val="nil"/>
              <w:bottom w:val="single" w:sz="4" w:space="0" w:color="auto"/>
              <w:right w:val="single" w:sz="4" w:space="0" w:color="auto"/>
            </w:tcBorders>
            <w:shd w:val="clear" w:color="auto" w:fill="auto"/>
            <w:vAlign w:val="center"/>
            <w:hideMark/>
          </w:tcPr>
          <w:p w14:paraId="160E4D67" w14:textId="77777777" w:rsidR="002C3D12" w:rsidRPr="00F819CA" w:rsidRDefault="002C3D12" w:rsidP="002542AE">
            <w:pPr>
              <w:spacing w:after="0" w:line="240" w:lineRule="auto"/>
              <w:ind w:firstLine="0"/>
              <w:jc w:val="center"/>
              <w:rPr>
                <w:sz w:val="16"/>
                <w:szCs w:val="14"/>
              </w:rPr>
            </w:pPr>
            <w:r w:rsidRPr="00F819CA">
              <w:rPr>
                <w:sz w:val="16"/>
                <w:szCs w:val="14"/>
              </w:rPr>
              <w:t>01.01.1989</w:t>
            </w:r>
          </w:p>
        </w:tc>
        <w:tc>
          <w:tcPr>
            <w:tcW w:w="352" w:type="pct"/>
            <w:tcBorders>
              <w:top w:val="nil"/>
              <w:left w:val="nil"/>
              <w:bottom w:val="single" w:sz="4" w:space="0" w:color="auto"/>
              <w:right w:val="single" w:sz="4" w:space="0" w:color="auto"/>
            </w:tcBorders>
            <w:shd w:val="clear" w:color="auto" w:fill="auto"/>
            <w:vAlign w:val="center"/>
            <w:hideMark/>
          </w:tcPr>
          <w:p w14:paraId="3DBC24BC" w14:textId="77777777" w:rsidR="002C3D12" w:rsidRPr="00F819CA" w:rsidRDefault="002C3D12" w:rsidP="002542AE">
            <w:pPr>
              <w:spacing w:after="0" w:line="240" w:lineRule="auto"/>
              <w:ind w:firstLine="0"/>
              <w:jc w:val="center"/>
              <w:rPr>
                <w:sz w:val="16"/>
                <w:szCs w:val="14"/>
              </w:rPr>
            </w:pPr>
            <w:r w:rsidRPr="00F819CA">
              <w:rPr>
                <w:sz w:val="16"/>
                <w:szCs w:val="14"/>
              </w:rPr>
              <w:t>01.04.1998</w:t>
            </w:r>
          </w:p>
        </w:tc>
        <w:tc>
          <w:tcPr>
            <w:tcW w:w="623" w:type="pct"/>
            <w:tcBorders>
              <w:top w:val="nil"/>
              <w:left w:val="nil"/>
              <w:bottom w:val="single" w:sz="4" w:space="0" w:color="auto"/>
              <w:right w:val="single" w:sz="4" w:space="0" w:color="auto"/>
            </w:tcBorders>
            <w:shd w:val="clear" w:color="auto" w:fill="auto"/>
            <w:vAlign w:val="center"/>
            <w:hideMark/>
          </w:tcPr>
          <w:p w14:paraId="75DA229A" w14:textId="77777777" w:rsidR="002C3D12" w:rsidRPr="00F819CA" w:rsidRDefault="002C3D12" w:rsidP="002542AE">
            <w:pPr>
              <w:spacing w:after="0" w:line="240" w:lineRule="auto"/>
              <w:ind w:firstLine="0"/>
              <w:jc w:val="center"/>
              <w:rPr>
                <w:sz w:val="16"/>
                <w:szCs w:val="14"/>
              </w:rPr>
            </w:pPr>
            <w:r w:rsidRPr="00F819CA">
              <w:rPr>
                <w:sz w:val="16"/>
                <w:szCs w:val="14"/>
              </w:rPr>
              <w:t>г. Пыть-Ях, ул.Кузоваткина и ул.Урусова 3 микрорайон</w:t>
            </w:r>
          </w:p>
        </w:tc>
        <w:tc>
          <w:tcPr>
            <w:tcW w:w="407" w:type="pct"/>
            <w:tcBorders>
              <w:top w:val="nil"/>
              <w:left w:val="nil"/>
              <w:bottom w:val="single" w:sz="4" w:space="0" w:color="auto"/>
              <w:right w:val="single" w:sz="4" w:space="0" w:color="auto"/>
            </w:tcBorders>
            <w:shd w:val="clear" w:color="auto" w:fill="auto"/>
            <w:noWrap/>
            <w:vAlign w:val="center"/>
            <w:hideMark/>
          </w:tcPr>
          <w:p w14:paraId="4C6E53C6" w14:textId="77777777" w:rsidR="002C3D12" w:rsidRPr="00F819CA" w:rsidRDefault="002C3D12" w:rsidP="002542AE">
            <w:pPr>
              <w:spacing w:after="0" w:line="240" w:lineRule="auto"/>
              <w:ind w:firstLine="0"/>
              <w:jc w:val="center"/>
              <w:rPr>
                <w:sz w:val="16"/>
                <w:szCs w:val="14"/>
              </w:rPr>
            </w:pPr>
            <w:r w:rsidRPr="00F819CA">
              <w:rPr>
                <w:sz w:val="16"/>
                <w:szCs w:val="14"/>
              </w:rPr>
              <w:t>924 360,00</w:t>
            </w:r>
          </w:p>
        </w:tc>
        <w:tc>
          <w:tcPr>
            <w:tcW w:w="413" w:type="pct"/>
            <w:tcBorders>
              <w:top w:val="nil"/>
              <w:left w:val="nil"/>
              <w:bottom w:val="single" w:sz="4" w:space="0" w:color="auto"/>
              <w:right w:val="single" w:sz="4" w:space="0" w:color="auto"/>
            </w:tcBorders>
            <w:shd w:val="clear" w:color="auto" w:fill="auto"/>
            <w:noWrap/>
            <w:vAlign w:val="center"/>
            <w:hideMark/>
          </w:tcPr>
          <w:p w14:paraId="3F90A713" w14:textId="77777777" w:rsidR="002C3D12" w:rsidRPr="00F819CA" w:rsidRDefault="002C3D12" w:rsidP="002542AE">
            <w:pPr>
              <w:spacing w:after="0" w:line="240" w:lineRule="auto"/>
              <w:ind w:firstLine="0"/>
              <w:jc w:val="center"/>
              <w:rPr>
                <w:sz w:val="16"/>
                <w:szCs w:val="14"/>
              </w:rPr>
            </w:pPr>
            <w:r w:rsidRPr="00F819CA">
              <w:rPr>
                <w:sz w:val="16"/>
                <w:szCs w:val="14"/>
              </w:rPr>
              <w:t>77 630,20</w:t>
            </w:r>
          </w:p>
        </w:tc>
        <w:tc>
          <w:tcPr>
            <w:tcW w:w="639" w:type="pct"/>
            <w:tcBorders>
              <w:top w:val="nil"/>
              <w:left w:val="nil"/>
              <w:bottom w:val="single" w:sz="4" w:space="0" w:color="auto"/>
              <w:right w:val="single" w:sz="4" w:space="0" w:color="auto"/>
            </w:tcBorders>
            <w:shd w:val="clear" w:color="auto" w:fill="auto"/>
            <w:vAlign w:val="center"/>
            <w:hideMark/>
          </w:tcPr>
          <w:p w14:paraId="2B665D12" w14:textId="77777777" w:rsidR="002C3D12" w:rsidRPr="00F819CA" w:rsidRDefault="002C3D12" w:rsidP="002542AE">
            <w:pPr>
              <w:spacing w:after="0" w:line="240" w:lineRule="auto"/>
              <w:ind w:firstLine="0"/>
              <w:jc w:val="center"/>
              <w:rPr>
                <w:color w:val="000000"/>
                <w:sz w:val="16"/>
                <w:szCs w:val="14"/>
              </w:rPr>
            </w:pPr>
          </w:p>
        </w:tc>
      </w:tr>
      <w:tr w:rsidR="00600B4E" w:rsidRPr="00F819CA" w14:paraId="3239F1C0"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42B1B40A"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104</w:t>
            </w:r>
          </w:p>
        </w:tc>
        <w:tc>
          <w:tcPr>
            <w:tcW w:w="656" w:type="pct"/>
            <w:tcBorders>
              <w:top w:val="nil"/>
              <w:left w:val="nil"/>
              <w:bottom w:val="single" w:sz="4" w:space="0" w:color="auto"/>
              <w:right w:val="single" w:sz="4" w:space="0" w:color="auto"/>
            </w:tcBorders>
            <w:shd w:val="clear" w:color="auto" w:fill="auto"/>
            <w:vAlign w:val="center"/>
            <w:hideMark/>
          </w:tcPr>
          <w:p w14:paraId="3654AE7D"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Сети теплоснабжения от ТК-61 до ТК-38</w:t>
            </w:r>
          </w:p>
        </w:tc>
        <w:tc>
          <w:tcPr>
            <w:tcW w:w="965" w:type="pct"/>
            <w:tcBorders>
              <w:top w:val="nil"/>
              <w:left w:val="nil"/>
              <w:bottom w:val="single" w:sz="4" w:space="0" w:color="auto"/>
              <w:right w:val="single" w:sz="4" w:space="0" w:color="auto"/>
            </w:tcBorders>
            <w:shd w:val="clear" w:color="auto" w:fill="auto"/>
            <w:vAlign w:val="center"/>
            <w:hideMark/>
          </w:tcPr>
          <w:p w14:paraId="69B6B67E"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Предназначена для подачи теплоносителя потребителю. Сеть магистральная. ТК-61 - ТК-38 - диаметр трубы 219 мм, вид прокладки - подземная, бесканальная; Изоляция - (Минвата ПХВ); протяженность 105 метров.</w:t>
            </w:r>
          </w:p>
        </w:tc>
        <w:tc>
          <w:tcPr>
            <w:tcW w:w="434" w:type="pct"/>
            <w:tcBorders>
              <w:top w:val="nil"/>
              <w:left w:val="nil"/>
              <w:bottom w:val="single" w:sz="4" w:space="0" w:color="auto"/>
              <w:right w:val="single" w:sz="4" w:space="0" w:color="auto"/>
            </w:tcBorders>
            <w:shd w:val="clear" w:color="auto" w:fill="auto"/>
            <w:vAlign w:val="center"/>
            <w:hideMark/>
          </w:tcPr>
          <w:p w14:paraId="2183EBBF" w14:textId="77777777" w:rsidR="002C3D12" w:rsidRPr="00F819CA" w:rsidRDefault="002C3D12" w:rsidP="002542AE">
            <w:pPr>
              <w:spacing w:after="0" w:line="240" w:lineRule="auto"/>
              <w:ind w:firstLine="0"/>
              <w:jc w:val="center"/>
              <w:rPr>
                <w:sz w:val="16"/>
                <w:szCs w:val="14"/>
              </w:rPr>
            </w:pPr>
            <w:r w:rsidRPr="00F819CA">
              <w:rPr>
                <w:sz w:val="16"/>
                <w:szCs w:val="14"/>
              </w:rPr>
              <w:t>3324</w:t>
            </w:r>
          </w:p>
        </w:tc>
        <w:tc>
          <w:tcPr>
            <w:tcW w:w="352" w:type="pct"/>
            <w:tcBorders>
              <w:top w:val="nil"/>
              <w:left w:val="nil"/>
              <w:bottom w:val="single" w:sz="4" w:space="0" w:color="auto"/>
              <w:right w:val="single" w:sz="4" w:space="0" w:color="auto"/>
            </w:tcBorders>
            <w:shd w:val="clear" w:color="auto" w:fill="auto"/>
            <w:vAlign w:val="center"/>
            <w:hideMark/>
          </w:tcPr>
          <w:p w14:paraId="5CF7CE69" w14:textId="77777777" w:rsidR="002C3D12" w:rsidRPr="00F819CA" w:rsidRDefault="002C3D12" w:rsidP="002542AE">
            <w:pPr>
              <w:spacing w:after="0" w:line="240" w:lineRule="auto"/>
              <w:ind w:firstLine="0"/>
              <w:jc w:val="center"/>
              <w:rPr>
                <w:sz w:val="16"/>
                <w:szCs w:val="14"/>
              </w:rPr>
            </w:pPr>
            <w:r w:rsidRPr="00F819CA">
              <w:rPr>
                <w:sz w:val="16"/>
                <w:szCs w:val="14"/>
              </w:rPr>
              <w:t>01.01.1987</w:t>
            </w:r>
          </w:p>
        </w:tc>
        <w:tc>
          <w:tcPr>
            <w:tcW w:w="352" w:type="pct"/>
            <w:tcBorders>
              <w:top w:val="nil"/>
              <w:left w:val="nil"/>
              <w:bottom w:val="single" w:sz="4" w:space="0" w:color="auto"/>
              <w:right w:val="single" w:sz="4" w:space="0" w:color="auto"/>
            </w:tcBorders>
            <w:shd w:val="clear" w:color="auto" w:fill="auto"/>
            <w:vAlign w:val="center"/>
            <w:hideMark/>
          </w:tcPr>
          <w:p w14:paraId="29B66BAF" w14:textId="77777777" w:rsidR="002C3D12" w:rsidRPr="00F819CA" w:rsidRDefault="002C3D12" w:rsidP="002542AE">
            <w:pPr>
              <w:spacing w:after="0" w:line="240" w:lineRule="auto"/>
              <w:ind w:firstLine="0"/>
              <w:jc w:val="center"/>
              <w:rPr>
                <w:sz w:val="16"/>
                <w:szCs w:val="14"/>
              </w:rPr>
            </w:pPr>
            <w:r w:rsidRPr="00F819CA">
              <w:rPr>
                <w:sz w:val="16"/>
                <w:szCs w:val="14"/>
              </w:rPr>
              <w:t>01.04.1998</w:t>
            </w:r>
          </w:p>
        </w:tc>
        <w:tc>
          <w:tcPr>
            <w:tcW w:w="623" w:type="pct"/>
            <w:tcBorders>
              <w:top w:val="nil"/>
              <w:left w:val="nil"/>
              <w:bottom w:val="single" w:sz="4" w:space="0" w:color="auto"/>
              <w:right w:val="single" w:sz="4" w:space="0" w:color="auto"/>
            </w:tcBorders>
            <w:shd w:val="clear" w:color="auto" w:fill="auto"/>
            <w:vAlign w:val="center"/>
            <w:hideMark/>
          </w:tcPr>
          <w:p w14:paraId="564DF4BC" w14:textId="77777777" w:rsidR="002C3D12" w:rsidRPr="00F819CA" w:rsidRDefault="002C3D12" w:rsidP="002542AE">
            <w:pPr>
              <w:spacing w:after="0" w:line="240" w:lineRule="auto"/>
              <w:ind w:firstLine="0"/>
              <w:jc w:val="center"/>
              <w:rPr>
                <w:sz w:val="16"/>
                <w:szCs w:val="14"/>
              </w:rPr>
            </w:pPr>
            <w:r w:rsidRPr="00F819CA">
              <w:rPr>
                <w:sz w:val="16"/>
                <w:szCs w:val="14"/>
              </w:rPr>
              <w:t>г. Пыть-Ях, 2 микрорайон, район КСК Кедр до ж/д 29 , 2 мкр. от ТК-61 до ТК-38</w:t>
            </w:r>
          </w:p>
        </w:tc>
        <w:tc>
          <w:tcPr>
            <w:tcW w:w="407" w:type="pct"/>
            <w:tcBorders>
              <w:top w:val="nil"/>
              <w:left w:val="nil"/>
              <w:bottom w:val="single" w:sz="4" w:space="0" w:color="auto"/>
              <w:right w:val="single" w:sz="4" w:space="0" w:color="auto"/>
            </w:tcBorders>
            <w:shd w:val="clear" w:color="auto" w:fill="auto"/>
            <w:noWrap/>
            <w:vAlign w:val="center"/>
            <w:hideMark/>
          </w:tcPr>
          <w:p w14:paraId="07B2BA2D" w14:textId="77777777" w:rsidR="002C3D12" w:rsidRPr="00F819CA" w:rsidRDefault="002C3D12" w:rsidP="002542AE">
            <w:pPr>
              <w:spacing w:after="0" w:line="240" w:lineRule="auto"/>
              <w:ind w:firstLine="0"/>
              <w:jc w:val="center"/>
              <w:rPr>
                <w:sz w:val="16"/>
                <w:szCs w:val="14"/>
              </w:rPr>
            </w:pPr>
            <w:r w:rsidRPr="00F819CA">
              <w:rPr>
                <w:sz w:val="16"/>
                <w:szCs w:val="14"/>
              </w:rPr>
              <w:t>62 799,00</w:t>
            </w:r>
          </w:p>
        </w:tc>
        <w:tc>
          <w:tcPr>
            <w:tcW w:w="413" w:type="pct"/>
            <w:tcBorders>
              <w:top w:val="nil"/>
              <w:left w:val="nil"/>
              <w:bottom w:val="single" w:sz="4" w:space="0" w:color="auto"/>
              <w:right w:val="single" w:sz="4" w:space="0" w:color="auto"/>
            </w:tcBorders>
            <w:shd w:val="clear" w:color="auto" w:fill="auto"/>
            <w:noWrap/>
            <w:vAlign w:val="center"/>
            <w:hideMark/>
          </w:tcPr>
          <w:p w14:paraId="6E9CF6B5" w14:textId="77777777" w:rsidR="002C3D12" w:rsidRPr="00F819CA" w:rsidRDefault="002C3D12" w:rsidP="002542AE">
            <w:pPr>
              <w:spacing w:after="0" w:line="240" w:lineRule="auto"/>
              <w:ind w:firstLine="0"/>
              <w:jc w:val="center"/>
              <w:rPr>
                <w:sz w:val="16"/>
                <w:szCs w:val="14"/>
              </w:rPr>
            </w:pPr>
          </w:p>
        </w:tc>
        <w:tc>
          <w:tcPr>
            <w:tcW w:w="639" w:type="pct"/>
            <w:tcBorders>
              <w:top w:val="nil"/>
              <w:left w:val="nil"/>
              <w:bottom w:val="single" w:sz="4" w:space="0" w:color="auto"/>
              <w:right w:val="single" w:sz="4" w:space="0" w:color="auto"/>
            </w:tcBorders>
            <w:shd w:val="clear" w:color="auto" w:fill="auto"/>
            <w:vAlign w:val="center"/>
            <w:hideMark/>
          </w:tcPr>
          <w:p w14:paraId="16B17DF6" w14:textId="77777777" w:rsidR="002C3D12" w:rsidRPr="00F819CA" w:rsidRDefault="002C3D12" w:rsidP="002542AE">
            <w:pPr>
              <w:spacing w:after="0" w:line="240" w:lineRule="auto"/>
              <w:ind w:firstLine="0"/>
              <w:jc w:val="center"/>
              <w:rPr>
                <w:color w:val="000000"/>
                <w:sz w:val="16"/>
                <w:szCs w:val="14"/>
              </w:rPr>
            </w:pPr>
          </w:p>
        </w:tc>
      </w:tr>
      <w:tr w:rsidR="00600B4E" w:rsidRPr="00F819CA" w14:paraId="30219DB6"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73FC331B"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105</w:t>
            </w:r>
          </w:p>
        </w:tc>
        <w:tc>
          <w:tcPr>
            <w:tcW w:w="656" w:type="pct"/>
            <w:tcBorders>
              <w:top w:val="nil"/>
              <w:left w:val="nil"/>
              <w:bottom w:val="single" w:sz="4" w:space="0" w:color="auto"/>
              <w:right w:val="single" w:sz="4" w:space="0" w:color="auto"/>
            </w:tcBorders>
            <w:shd w:val="clear" w:color="auto" w:fill="auto"/>
            <w:vAlign w:val="center"/>
            <w:hideMark/>
          </w:tcPr>
          <w:p w14:paraId="2D418347"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Водяная тепловая сеть ТК-66а - ТК-73</w:t>
            </w:r>
          </w:p>
        </w:tc>
        <w:tc>
          <w:tcPr>
            <w:tcW w:w="965" w:type="pct"/>
            <w:tcBorders>
              <w:top w:val="nil"/>
              <w:left w:val="nil"/>
              <w:bottom w:val="single" w:sz="4" w:space="0" w:color="auto"/>
              <w:right w:val="single" w:sz="4" w:space="0" w:color="auto"/>
            </w:tcBorders>
            <w:shd w:val="clear" w:color="auto" w:fill="auto"/>
            <w:vAlign w:val="center"/>
            <w:hideMark/>
          </w:tcPr>
          <w:p w14:paraId="455606FF"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Предназначена для подачи теплоносителя потребителю. Сеть магистральная. ТК-66а - ТК-73а - диаметр трубы 530 мм, вид прокладки - подземная, бесканальная; Изоляция - (ТВЭЛ); протяженность 263,6 метров. ТК-73а - ТК-73 - диаметр трубы 426 мм, вид прокладки - подземная, бесканальная; Изоляция - (Минвата ПХВ); протяженность 90 метров. Общая протяженность 353,6 метров.</w:t>
            </w:r>
          </w:p>
        </w:tc>
        <w:tc>
          <w:tcPr>
            <w:tcW w:w="434" w:type="pct"/>
            <w:tcBorders>
              <w:top w:val="nil"/>
              <w:left w:val="nil"/>
              <w:bottom w:val="single" w:sz="4" w:space="0" w:color="auto"/>
              <w:right w:val="single" w:sz="4" w:space="0" w:color="auto"/>
            </w:tcBorders>
            <w:shd w:val="clear" w:color="auto" w:fill="auto"/>
            <w:vAlign w:val="center"/>
            <w:hideMark/>
          </w:tcPr>
          <w:p w14:paraId="10573410" w14:textId="77777777" w:rsidR="002C3D12" w:rsidRPr="00F819CA" w:rsidRDefault="002C3D12" w:rsidP="002542AE">
            <w:pPr>
              <w:spacing w:after="0" w:line="240" w:lineRule="auto"/>
              <w:ind w:firstLine="0"/>
              <w:jc w:val="center"/>
              <w:rPr>
                <w:sz w:val="16"/>
                <w:szCs w:val="14"/>
              </w:rPr>
            </w:pPr>
            <w:r w:rsidRPr="00F819CA">
              <w:rPr>
                <w:sz w:val="16"/>
                <w:szCs w:val="14"/>
              </w:rPr>
              <w:t>3404</w:t>
            </w:r>
          </w:p>
        </w:tc>
        <w:tc>
          <w:tcPr>
            <w:tcW w:w="352" w:type="pct"/>
            <w:tcBorders>
              <w:top w:val="nil"/>
              <w:left w:val="nil"/>
              <w:bottom w:val="single" w:sz="4" w:space="0" w:color="auto"/>
              <w:right w:val="single" w:sz="4" w:space="0" w:color="auto"/>
            </w:tcBorders>
            <w:shd w:val="clear" w:color="auto" w:fill="auto"/>
            <w:vAlign w:val="center"/>
            <w:hideMark/>
          </w:tcPr>
          <w:p w14:paraId="7C7511F7" w14:textId="77777777" w:rsidR="002C3D12" w:rsidRPr="00F819CA" w:rsidRDefault="002C3D12" w:rsidP="002542AE">
            <w:pPr>
              <w:spacing w:after="0" w:line="240" w:lineRule="auto"/>
              <w:ind w:firstLine="0"/>
              <w:jc w:val="center"/>
              <w:rPr>
                <w:sz w:val="16"/>
                <w:szCs w:val="14"/>
              </w:rPr>
            </w:pPr>
            <w:r w:rsidRPr="00F819CA">
              <w:rPr>
                <w:sz w:val="16"/>
                <w:szCs w:val="14"/>
              </w:rPr>
              <w:t>01.01.1989</w:t>
            </w:r>
          </w:p>
        </w:tc>
        <w:tc>
          <w:tcPr>
            <w:tcW w:w="352" w:type="pct"/>
            <w:tcBorders>
              <w:top w:val="nil"/>
              <w:left w:val="nil"/>
              <w:bottom w:val="single" w:sz="4" w:space="0" w:color="auto"/>
              <w:right w:val="single" w:sz="4" w:space="0" w:color="auto"/>
            </w:tcBorders>
            <w:shd w:val="clear" w:color="auto" w:fill="auto"/>
            <w:vAlign w:val="center"/>
            <w:hideMark/>
          </w:tcPr>
          <w:p w14:paraId="323F2DDD" w14:textId="77777777" w:rsidR="002C3D12" w:rsidRPr="00F819CA" w:rsidRDefault="002C3D12" w:rsidP="002542AE">
            <w:pPr>
              <w:spacing w:after="0" w:line="240" w:lineRule="auto"/>
              <w:ind w:firstLine="0"/>
              <w:jc w:val="center"/>
              <w:rPr>
                <w:sz w:val="16"/>
                <w:szCs w:val="14"/>
              </w:rPr>
            </w:pPr>
            <w:r w:rsidRPr="00F819CA">
              <w:rPr>
                <w:sz w:val="16"/>
                <w:szCs w:val="14"/>
              </w:rPr>
              <w:t>01.04.1998</w:t>
            </w:r>
          </w:p>
        </w:tc>
        <w:tc>
          <w:tcPr>
            <w:tcW w:w="623" w:type="pct"/>
            <w:tcBorders>
              <w:top w:val="nil"/>
              <w:left w:val="nil"/>
              <w:bottom w:val="single" w:sz="4" w:space="0" w:color="auto"/>
              <w:right w:val="single" w:sz="4" w:space="0" w:color="auto"/>
            </w:tcBorders>
            <w:shd w:val="clear" w:color="auto" w:fill="auto"/>
            <w:vAlign w:val="center"/>
            <w:hideMark/>
          </w:tcPr>
          <w:p w14:paraId="3CCF37F3" w14:textId="77777777" w:rsidR="002C3D12" w:rsidRPr="00F819CA" w:rsidRDefault="002C3D12" w:rsidP="002542AE">
            <w:pPr>
              <w:spacing w:after="0" w:line="240" w:lineRule="auto"/>
              <w:ind w:firstLine="0"/>
              <w:jc w:val="center"/>
              <w:rPr>
                <w:sz w:val="16"/>
                <w:szCs w:val="14"/>
              </w:rPr>
            </w:pPr>
            <w:r w:rsidRPr="00F819CA">
              <w:rPr>
                <w:sz w:val="16"/>
                <w:szCs w:val="14"/>
              </w:rPr>
              <w:t>г. Пыть-Ях, 5 микрорайон, от ТК-66а до ТК - 73 ул. Св. Федорова</w:t>
            </w:r>
          </w:p>
        </w:tc>
        <w:tc>
          <w:tcPr>
            <w:tcW w:w="407" w:type="pct"/>
            <w:tcBorders>
              <w:top w:val="nil"/>
              <w:left w:val="nil"/>
              <w:bottom w:val="single" w:sz="4" w:space="0" w:color="auto"/>
              <w:right w:val="single" w:sz="4" w:space="0" w:color="auto"/>
            </w:tcBorders>
            <w:shd w:val="clear" w:color="auto" w:fill="auto"/>
            <w:noWrap/>
            <w:vAlign w:val="center"/>
            <w:hideMark/>
          </w:tcPr>
          <w:p w14:paraId="74A235BF" w14:textId="77777777" w:rsidR="002C3D12" w:rsidRPr="00F819CA" w:rsidRDefault="002C3D12" w:rsidP="002542AE">
            <w:pPr>
              <w:spacing w:after="0" w:line="240" w:lineRule="auto"/>
              <w:ind w:firstLine="0"/>
              <w:jc w:val="center"/>
              <w:rPr>
                <w:sz w:val="16"/>
                <w:szCs w:val="14"/>
              </w:rPr>
            </w:pPr>
            <w:r w:rsidRPr="00F819CA">
              <w:rPr>
                <w:sz w:val="16"/>
                <w:szCs w:val="14"/>
              </w:rPr>
              <w:t>2 694 777,00</w:t>
            </w:r>
          </w:p>
        </w:tc>
        <w:tc>
          <w:tcPr>
            <w:tcW w:w="413" w:type="pct"/>
            <w:tcBorders>
              <w:top w:val="nil"/>
              <w:left w:val="nil"/>
              <w:bottom w:val="single" w:sz="4" w:space="0" w:color="auto"/>
              <w:right w:val="single" w:sz="4" w:space="0" w:color="auto"/>
            </w:tcBorders>
            <w:shd w:val="clear" w:color="auto" w:fill="auto"/>
            <w:noWrap/>
            <w:vAlign w:val="center"/>
            <w:hideMark/>
          </w:tcPr>
          <w:p w14:paraId="0DF4E3BD" w14:textId="77777777" w:rsidR="002C3D12" w:rsidRPr="00F819CA" w:rsidRDefault="002C3D12" w:rsidP="002542AE">
            <w:pPr>
              <w:spacing w:after="0" w:line="240" w:lineRule="auto"/>
              <w:ind w:firstLine="0"/>
              <w:jc w:val="center"/>
              <w:rPr>
                <w:sz w:val="16"/>
                <w:szCs w:val="14"/>
              </w:rPr>
            </w:pPr>
          </w:p>
        </w:tc>
        <w:tc>
          <w:tcPr>
            <w:tcW w:w="639" w:type="pct"/>
            <w:tcBorders>
              <w:top w:val="nil"/>
              <w:left w:val="nil"/>
              <w:bottom w:val="single" w:sz="4" w:space="0" w:color="auto"/>
              <w:right w:val="single" w:sz="4" w:space="0" w:color="auto"/>
            </w:tcBorders>
            <w:shd w:val="clear" w:color="auto" w:fill="auto"/>
            <w:vAlign w:val="center"/>
            <w:hideMark/>
          </w:tcPr>
          <w:p w14:paraId="06D18D2D" w14:textId="77777777" w:rsidR="002C3D12" w:rsidRPr="00F819CA" w:rsidRDefault="002C3D12" w:rsidP="002542AE">
            <w:pPr>
              <w:spacing w:after="0" w:line="240" w:lineRule="auto"/>
              <w:ind w:firstLine="0"/>
              <w:jc w:val="center"/>
              <w:rPr>
                <w:color w:val="000000"/>
                <w:sz w:val="16"/>
                <w:szCs w:val="14"/>
              </w:rPr>
            </w:pPr>
          </w:p>
        </w:tc>
      </w:tr>
      <w:tr w:rsidR="00600B4E" w:rsidRPr="00F819CA" w14:paraId="093AE29B"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14AC28F6"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106</w:t>
            </w:r>
          </w:p>
        </w:tc>
        <w:tc>
          <w:tcPr>
            <w:tcW w:w="656" w:type="pct"/>
            <w:tcBorders>
              <w:top w:val="nil"/>
              <w:left w:val="nil"/>
              <w:bottom w:val="single" w:sz="4" w:space="0" w:color="auto"/>
              <w:right w:val="single" w:sz="4" w:space="0" w:color="auto"/>
            </w:tcBorders>
            <w:shd w:val="clear" w:color="auto" w:fill="auto"/>
            <w:vAlign w:val="center"/>
            <w:hideMark/>
          </w:tcPr>
          <w:p w14:paraId="2BAC10AD"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Сети теплоснабжения от ТК-84а до ТК-94</w:t>
            </w:r>
          </w:p>
        </w:tc>
        <w:tc>
          <w:tcPr>
            <w:tcW w:w="965" w:type="pct"/>
            <w:tcBorders>
              <w:top w:val="nil"/>
              <w:left w:val="nil"/>
              <w:bottom w:val="single" w:sz="4" w:space="0" w:color="auto"/>
              <w:right w:val="single" w:sz="4" w:space="0" w:color="auto"/>
            </w:tcBorders>
            <w:shd w:val="clear" w:color="auto" w:fill="auto"/>
            <w:vAlign w:val="center"/>
            <w:hideMark/>
          </w:tcPr>
          <w:p w14:paraId="0308963E"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Предназначена для подачи теплоносителя потребителю. Сеть тепловая внутриквартальная. Диаметр трубы 219 мм, вид прокладки - подземная, безканальная, двухтрубная; Изоляция - (ППУ).Задвижки ДУ 219 - 2 шт., задвижки ДУ 100 - 4 шт., протяженность 60 м.</w:t>
            </w:r>
          </w:p>
        </w:tc>
        <w:tc>
          <w:tcPr>
            <w:tcW w:w="434" w:type="pct"/>
            <w:tcBorders>
              <w:top w:val="nil"/>
              <w:left w:val="nil"/>
              <w:bottom w:val="single" w:sz="4" w:space="0" w:color="auto"/>
              <w:right w:val="single" w:sz="4" w:space="0" w:color="auto"/>
            </w:tcBorders>
            <w:shd w:val="clear" w:color="auto" w:fill="auto"/>
            <w:vAlign w:val="center"/>
            <w:hideMark/>
          </w:tcPr>
          <w:p w14:paraId="7B787062" w14:textId="77777777" w:rsidR="002C3D12" w:rsidRPr="00F819CA" w:rsidRDefault="002C3D12" w:rsidP="002542AE">
            <w:pPr>
              <w:spacing w:after="0" w:line="240" w:lineRule="auto"/>
              <w:ind w:firstLine="0"/>
              <w:jc w:val="center"/>
              <w:rPr>
                <w:sz w:val="16"/>
                <w:szCs w:val="14"/>
              </w:rPr>
            </w:pPr>
            <w:r w:rsidRPr="00F819CA">
              <w:rPr>
                <w:sz w:val="16"/>
                <w:szCs w:val="14"/>
              </w:rPr>
              <w:t>3433</w:t>
            </w:r>
          </w:p>
        </w:tc>
        <w:tc>
          <w:tcPr>
            <w:tcW w:w="352" w:type="pct"/>
            <w:tcBorders>
              <w:top w:val="nil"/>
              <w:left w:val="nil"/>
              <w:bottom w:val="single" w:sz="4" w:space="0" w:color="auto"/>
              <w:right w:val="single" w:sz="4" w:space="0" w:color="auto"/>
            </w:tcBorders>
            <w:shd w:val="clear" w:color="auto" w:fill="auto"/>
            <w:vAlign w:val="center"/>
            <w:hideMark/>
          </w:tcPr>
          <w:p w14:paraId="567C51B8" w14:textId="77777777" w:rsidR="002C3D12" w:rsidRPr="00F819CA" w:rsidRDefault="002C3D12" w:rsidP="002542AE">
            <w:pPr>
              <w:spacing w:after="0" w:line="240" w:lineRule="auto"/>
              <w:ind w:firstLine="0"/>
              <w:jc w:val="center"/>
              <w:rPr>
                <w:sz w:val="16"/>
                <w:szCs w:val="14"/>
              </w:rPr>
            </w:pPr>
            <w:r w:rsidRPr="00F819CA">
              <w:rPr>
                <w:sz w:val="16"/>
                <w:szCs w:val="14"/>
              </w:rPr>
              <w:t>01.01.1988</w:t>
            </w:r>
          </w:p>
        </w:tc>
        <w:tc>
          <w:tcPr>
            <w:tcW w:w="352" w:type="pct"/>
            <w:tcBorders>
              <w:top w:val="nil"/>
              <w:left w:val="nil"/>
              <w:bottom w:val="single" w:sz="4" w:space="0" w:color="auto"/>
              <w:right w:val="single" w:sz="4" w:space="0" w:color="auto"/>
            </w:tcBorders>
            <w:shd w:val="clear" w:color="auto" w:fill="auto"/>
            <w:vAlign w:val="center"/>
            <w:hideMark/>
          </w:tcPr>
          <w:p w14:paraId="7A57E2D2" w14:textId="77777777" w:rsidR="002C3D12" w:rsidRPr="00F819CA" w:rsidRDefault="002C3D12" w:rsidP="002542AE">
            <w:pPr>
              <w:spacing w:after="0" w:line="240" w:lineRule="auto"/>
              <w:ind w:firstLine="0"/>
              <w:jc w:val="center"/>
              <w:rPr>
                <w:sz w:val="16"/>
                <w:szCs w:val="14"/>
              </w:rPr>
            </w:pPr>
            <w:r w:rsidRPr="00F819CA">
              <w:rPr>
                <w:sz w:val="16"/>
                <w:szCs w:val="14"/>
              </w:rPr>
              <w:t>01.04.1998</w:t>
            </w:r>
          </w:p>
        </w:tc>
        <w:tc>
          <w:tcPr>
            <w:tcW w:w="623" w:type="pct"/>
            <w:tcBorders>
              <w:top w:val="nil"/>
              <w:left w:val="nil"/>
              <w:bottom w:val="single" w:sz="4" w:space="0" w:color="auto"/>
              <w:right w:val="single" w:sz="4" w:space="0" w:color="auto"/>
            </w:tcBorders>
            <w:shd w:val="clear" w:color="auto" w:fill="auto"/>
            <w:vAlign w:val="center"/>
            <w:hideMark/>
          </w:tcPr>
          <w:p w14:paraId="18A59079" w14:textId="77777777" w:rsidR="002C3D12" w:rsidRPr="00F819CA" w:rsidRDefault="002C3D12" w:rsidP="002542AE">
            <w:pPr>
              <w:spacing w:after="0" w:line="240" w:lineRule="auto"/>
              <w:ind w:firstLine="0"/>
              <w:jc w:val="center"/>
              <w:rPr>
                <w:sz w:val="16"/>
                <w:szCs w:val="14"/>
              </w:rPr>
            </w:pPr>
            <w:r w:rsidRPr="00F819CA">
              <w:rPr>
                <w:sz w:val="16"/>
                <w:szCs w:val="14"/>
              </w:rPr>
              <w:t>г. Пыть-Ях, по ул.Святослава Федорова до ж/д 1, 2 4 микрорайон</w:t>
            </w:r>
          </w:p>
        </w:tc>
        <w:tc>
          <w:tcPr>
            <w:tcW w:w="407" w:type="pct"/>
            <w:tcBorders>
              <w:top w:val="nil"/>
              <w:left w:val="nil"/>
              <w:bottom w:val="single" w:sz="4" w:space="0" w:color="auto"/>
              <w:right w:val="single" w:sz="4" w:space="0" w:color="auto"/>
            </w:tcBorders>
            <w:shd w:val="clear" w:color="auto" w:fill="auto"/>
            <w:noWrap/>
            <w:vAlign w:val="center"/>
            <w:hideMark/>
          </w:tcPr>
          <w:p w14:paraId="22A420F0" w14:textId="77777777" w:rsidR="002C3D12" w:rsidRPr="00F819CA" w:rsidRDefault="002C3D12" w:rsidP="002542AE">
            <w:pPr>
              <w:spacing w:after="0" w:line="240" w:lineRule="auto"/>
              <w:ind w:firstLine="0"/>
              <w:jc w:val="center"/>
              <w:rPr>
                <w:sz w:val="16"/>
                <w:szCs w:val="14"/>
              </w:rPr>
            </w:pPr>
            <w:r w:rsidRPr="00F819CA">
              <w:rPr>
                <w:sz w:val="16"/>
                <w:szCs w:val="14"/>
              </w:rPr>
              <w:t>151 235,00</w:t>
            </w:r>
          </w:p>
        </w:tc>
        <w:tc>
          <w:tcPr>
            <w:tcW w:w="413" w:type="pct"/>
            <w:tcBorders>
              <w:top w:val="nil"/>
              <w:left w:val="nil"/>
              <w:bottom w:val="single" w:sz="4" w:space="0" w:color="auto"/>
              <w:right w:val="single" w:sz="4" w:space="0" w:color="auto"/>
            </w:tcBorders>
            <w:shd w:val="clear" w:color="auto" w:fill="auto"/>
            <w:noWrap/>
            <w:vAlign w:val="center"/>
            <w:hideMark/>
          </w:tcPr>
          <w:p w14:paraId="0D906CC2" w14:textId="77777777" w:rsidR="002C3D12" w:rsidRPr="00F819CA" w:rsidRDefault="002C3D12" w:rsidP="002542AE">
            <w:pPr>
              <w:spacing w:after="0" w:line="240" w:lineRule="auto"/>
              <w:ind w:firstLine="0"/>
              <w:jc w:val="center"/>
              <w:rPr>
                <w:sz w:val="16"/>
                <w:szCs w:val="14"/>
              </w:rPr>
            </w:pPr>
          </w:p>
        </w:tc>
        <w:tc>
          <w:tcPr>
            <w:tcW w:w="639" w:type="pct"/>
            <w:tcBorders>
              <w:top w:val="nil"/>
              <w:left w:val="nil"/>
              <w:bottom w:val="single" w:sz="4" w:space="0" w:color="auto"/>
              <w:right w:val="single" w:sz="4" w:space="0" w:color="auto"/>
            </w:tcBorders>
            <w:shd w:val="clear" w:color="auto" w:fill="auto"/>
            <w:vAlign w:val="center"/>
            <w:hideMark/>
          </w:tcPr>
          <w:p w14:paraId="78A91295" w14:textId="77777777" w:rsidR="002C3D12" w:rsidRPr="00F819CA" w:rsidRDefault="002C3D12" w:rsidP="002542AE">
            <w:pPr>
              <w:spacing w:after="0" w:line="240" w:lineRule="auto"/>
              <w:ind w:firstLine="0"/>
              <w:jc w:val="center"/>
              <w:rPr>
                <w:color w:val="000000"/>
                <w:sz w:val="16"/>
                <w:szCs w:val="14"/>
              </w:rPr>
            </w:pPr>
          </w:p>
        </w:tc>
      </w:tr>
      <w:tr w:rsidR="00600B4E" w:rsidRPr="00F819CA" w14:paraId="354BDE54"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33140D2E"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107</w:t>
            </w:r>
          </w:p>
        </w:tc>
        <w:tc>
          <w:tcPr>
            <w:tcW w:w="656" w:type="pct"/>
            <w:tcBorders>
              <w:top w:val="nil"/>
              <w:left w:val="nil"/>
              <w:bottom w:val="single" w:sz="4" w:space="0" w:color="auto"/>
              <w:right w:val="single" w:sz="4" w:space="0" w:color="auto"/>
            </w:tcBorders>
            <w:shd w:val="clear" w:color="auto" w:fill="auto"/>
            <w:vAlign w:val="center"/>
            <w:hideMark/>
          </w:tcPr>
          <w:p w14:paraId="234A7262"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Водяная тепловая сеть Узел №9 - ТК-Ф3</w:t>
            </w:r>
          </w:p>
        </w:tc>
        <w:tc>
          <w:tcPr>
            <w:tcW w:w="965" w:type="pct"/>
            <w:tcBorders>
              <w:top w:val="nil"/>
              <w:left w:val="nil"/>
              <w:bottom w:val="single" w:sz="4" w:space="0" w:color="auto"/>
              <w:right w:val="single" w:sz="4" w:space="0" w:color="auto"/>
            </w:tcBorders>
            <w:shd w:val="clear" w:color="auto" w:fill="auto"/>
            <w:vAlign w:val="center"/>
            <w:hideMark/>
          </w:tcPr>
          <w:p w14:paraId="7A12D6D1"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Предназначена для подачи теплоносителя потребителю. Сеть магистральная. Узел №9 - ЦТП-1 - диаметр трубы 219 мм, вид прокладки - подземная, бесканальная; Изоляция - (ТВЭЛ); протяженность 205 метров. ЦТП-1 - ТК ФЗ - диаметр трубы 219 мм, вид прокладки - надземная; Изоляция - (Минвата ПХВ); протяженность 513 метров. Общая протяженность 718 метров.</w:t>
            </w:r>
          </w:p>
        </w:tc>
        <w:tc>
          <w:tcPr>
            <w:tcW w:w="434" w:type="pct"/>
            <w:tcBorders>
              <w:top w:val="nil"/>
              <w:left w:val="nil"/>
              <w:bottom w:val="single" w:sz="4" w:space="0" w:color="auto"/>
              <w:right w:val="single" w:sz="4" w:space="0" w:color="auto"/>
            </w:tcBorders>
            <w:shd w:val="clear" w:color="auto" w:fill="auto"/>
            <w:vAlign w:val="center"/>
            <w:hideMark/>
          </w:tcPr>
          <w:p w14:paraId="3FC7F920" w14:textId="77777777" w:rsidR="002C3D12" w:rsidRPr="00F819CA" w:rsidRDefault="002C3D12" w:rsidP="002542AE">
            <w:pPr>
              <w:spacing w:after="0" w:line="240" w:lineRule="auto"/>
              <w:ind w:firstLine="0"/>
              <w:jc w:val="center"/>
              <w:rPr>
                <w:sz w:val="16"/>
                <w:szCs w:val="14"/>
              </w:rPr>
            </w:pPr>
            <w:r w:rsidRPr="00F819CA">
              <w:rPr>
                <w:sz w:val="16"/>
                <w:szCs w:val="14"/>
              </w:rPr>
              <w:t>3435</w:t>
            </w:r>
          </w:p>
        </w:tc>
        <w:tc>
          <w:tcPr>
            <w:tcW w:w="352" w:type="pct"/>
            <w:tcBorders>
              <w:top w:val="nil"/>
              <w:left w:val="nil"/>
              <w:bottom w:val="single" w:sz="4" w:space="0" w:color="auto"/>
              <w:right w:val="single" w:sz="4" w:space="0" w:color="auto"/>
            </w:tcBorders>
            <w:shd w:val="clear" w:color="auto" w:fill="auto"/>
            <w:vAlign w:val="center"/>
            <w:hideMark/>
          </w:tcPr>
          <w:p w14:paraId="75AD1B5C" w14:textId="77777777" w:rsidR="002C3D12" w:rsidRPr="00F819CA" w:rsidRDefault="002C3D12" w:rsidP="002542AE">
            <w:pPr>
              <w:spacing w:after="0" w:line="240" w:lineRule="auto"/>
              <w:ind w:firstLine="0"/>
              <w:jc w:val="center"/>
              <w:rPr>
                <w:sz w:val="16"/>
                <w:szCs w:val="14"/>
              </w:rPr>
            </w:pPr>
            <w:r w:rsidRPr="00F819CA">
              <w:rPr>
                <w:sz w:val="16"/>
                <w:szCs w:val="14"/>
              </w:rPr>
              <w:t>01.01.1991</w:t>
            </w:r>
          </w:p>
        </w:tc>
        <w:tc>
          <w:tcPr>
            <w:tcW w:w="352" w:type="pct"/>
            <w:tcBorders>
              <w:top w:val="nil"/>
              <w:left w:val="nil"/>
              <w:bottom w:val="single" w:sz="4" w:space="0" w:color="auto"/>
              <w:right w:val="single" w:sz="4" w:space="0" w:color="auto"/>
            </w:tcBorders>
            <w:shd w:val="clear" w:color="auto" w:fill="auto"/>
            <w:vAlign w:val="center"/>
            <w:hideMark/>
          </w:tcPr>
          <w:p w14:paraId="0CFF975B" w14:textId="77777777" w:rsidR="002C3D12" w:rsidRPr="00F819CA" w:rsidRDefault="002C3D12" w:rsidP="002542AE">
            <w:pPr>
              <w:spacing w:after="0" w:line="240" w:lineRule="auto"/>
              <w:ind w:firstLine="0"/>
              <w:jc w:val="center"/>
              <w:rPr>
                <w:sz w:val="16"/>
                <w:szCs w:val="14"/>
              </w:rPr>
            </w:pPr>
            <w:r w:rsidRPr="00F819CA">
              <w:rPr>
                <w:sz w:val="16"/>
                <w:szCs w:val="14"/>
              </w:rPr>
              <w:t>01.04.1998</w:t>
            </w:r>
          </w:p>
        </w:tc>
        <w:tc>
          <w:tcPr>
            <w:tcW w:w="623" w:type="pct"/>
            <w:tcBorders>
              <w:top w:val="nil"/>
              <w:left w:val="nil"/>
              <w:bottom w:val="single" w:sz="4" w:space="0" w:color="auto"/>
              <w:right w:val="single" w:sz="4" w:space="0" w:color="auto"/>
            </w:tcBorders>
            <w:shd w:val="clear" w:color="auto" w:fill="auto"/>
            <w:vAlign w:val="center"/>
            <w:hideMark/>
          </w:tcPr>
          <w:p w14:paraId="445E2625" w14:textId="77777777" w:rsidR="002C3D12" w:rsidRPr="00F819CA" w:rsidRDefault="002C3D12" w:rsidP="002542AE">
            <w:pPr>
              <w:spacing w:after="0" w:line="240" w:lineRule="auto"/>
              <w:ind w:firstLine="0"/>
              <w:jc w:val="center"/>
              <w:rPr>
                <w:sz w:val="16"/>
                <w:szCs w:val="14"/>
              </w:rPr>
            </w:pPr>
            <w:r w:rsidRPr="00F819CA">
              <w:rPr>
                <w:sz w:val="16"/>
                <w:szCs w:val="14"/>
              </w:rPr>
              <w:t>г. Пыть-Ях, промзона "Западная", от узла №9 ул.Магистральная до ж/д 38 Финский</w:t>
            </w:r>
          </w:p>
        </w:tc>
        <w:tc>
          <w:tcPr>
            <w:tcW w:w="407" w:type="pct"/>
            <w:tcBorders>
              <w:top w:val="nil"/>
              <w:left w:val="nil"/>
              <w:bottom w:val="single" w:sz="4" w:space="0" w:color="auto"/>
              <w:right w:val="single" w:sz="4" w:space="0" w:color="auto"/>
            </w:tcBorders>
            <w:shd w:val="clear" w:color="auto" w:fill="auto"/>
            <w:noWrap/>
            <w:vAlign w:val="center"/>
            <w:hideMark/>
          </w:tcPr>
          <w:p w14:paraId="6AEA3A19" w14:textId="77777777" w:rsidR="002C3D12" w:rsidRPr="00F819CA" w:rsidRDefault="002C3D12" w:rsidP="002542AE">
            <w:pPr>
              <w:spacing w:after="0" w:line="240" w:lineRule="auto"/>
              <w:ind w:firstLine="0"/>
              <w:jc w:val="center"/>
              <w:rPr>
                <w:sz w:val="16"/>
                <w:szCs w:val="14"/>
              </w:rPr>
            </w:pPr>
            <w:r w:rsidRPr="00F819CA">
              <w:rPr>
                <w:sz w:val="16"/>
                <w:szCs w:val="14"/>
              </w:rPr>
              <w:t>610 184,00</w:t>
            </w:r>
          </w:p>
        </w:tc>
        <w:tc>
          <w:tcPr>
            <w:tcW w:w="413" w:type="pct"/>
            <w:tcBorders>
              <w:top w:val="nil"/>
              <w:left w:val="nil"/>
              <w:bottom w:val="single" w:sz="4" w:space="0" w:color="auto"/>
              <w:right w:val="single" w:sz="4" w:space="0" w:color="auto"/>
            </w:tcBorders>
            <w:shd w:val="clear" w:color="auto" w:fill="auto"/>
            <w:noWrap/>
            <w:vAlign w:val="center"/>
            <w:hideMark/>
          </w:tcPr>
          <w:p w14:paraId="36C3B70F" w14:textId="77777777" w:rsidR="002C3D12" w:rsidRPr="00F819CA" w:rsidRDefault="002C3D12" w:rsidP="002542AE">
            <w:pPr>
              <w:spacing w:after="0" w:line="240" w:lineRule="auto"/>
              <w:ind w:firstLine="0"/>
              <w:jc w:val="center"/>
              <w:rPr>
                <w:sz w:val="16"/>
                <w:szCs w:val="14"/>
              </w:rPr>
            </w:pPr>
          </w:p>
        </w:tc>
        <w:tc>
          <w:tcPr>
            <w:tcW w:w="639" w:type="pct"/>
            <w:tcBorders>
              <w:top w:val="nil"/>
              <w:left w:val="nil"/>
              <w:bottom w:val="single" w:sz="4" w:space="0" w:color="auto"/>
              <w:right w:val="single" w:sz="4" w:space="0" w:color="auto"/>
            </w:tcBorders>
            <w:shd w:val="clear" w:color="auto" w:fill="auto"/>
            <w:vAlign w:val="center"/>
            <w:hideMark/>
          </w:tcPr>
          <w:p w14:paraId="0D529C89" w14:textId="77777777" w:rsidR="002C3D12" w:rsidRPr="00F819CA" w:rsidRDefault="002C3D12" w:rsidP="002542AE">
            <w:pPr>
              <w:spacing w:after="0" w:line="240" w:lineRule="auto"/>
              <w:ind w:firstLine="0"/>
              <w:jc w:val="center"/>
              <w:rPr>
                <w:color w:val="000000"/>
                <w:sz w:val="16"/>
                <w:szCs w:val="14"/>
              </w:rPr>
            </w:pPr>
          </w:p>
        </w:tc>
      </w:tr>
      <w:tr w:rsidR="00600B4E" w:rsidRPr="00F819CA" w14:paraId="39C6F239"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3A9D1CF3"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108</w:t>
            </w:r>
          </w:p>
        </w:tc>
        <w:tc>
          <w:tcPr>
            <w:tcW w:w="656" w:type="pct"/>
            <w:tcBorders>
              <w:top w:val="nil"/>
              <w:left w:val="nil"/>
              <w:bottom w:val="single" w:sz="4" w:space="0" w:color="auto"/>
              <w:right w:val="single" w:sz="4" w:space="0" w:color="auto"/>
            </w:tcBorders>
            <w:shd w:val="clear" w:color="auto" w:fill="auto"/>
            <w:vAlign w:val="center"/>
            <w:hideMark/>
          </w:tcPr>
          <w:p w14:paraId="386C675A"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КОМПЕНСАТОР</w:t>
            </w:r>
          </w:p>
        </w:tc>
        <w:tc>
          <w:tcPr>
            <w:tcW w:w="965" w:type="pct"/>
            <w:tcBorders>
              <w:top w:val="nil"/>
              <w:left w:val="nil"/>
              <w:bottom w:val="single" w:sz="4" w:space="0" w:color="auto"/>
              <w:right w:val="single" w:sz="4" w:space="0" w:color="auto"/>
            </w:tcBorders>
            <w:shd w:val="clear" w:color="auto" w:fill="auto"/>
            <w:vAlign w:val="center"/>
            <w:hideMark/>
          </w:tcPr>
          <w:p w14:paraId="31C5AFB4"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 для компенсации теплового расширения тепловой сети</w:t>
            </w:r>
          </w:p>
        </w:tc>
        <w:tc>
          <w:tcPr>
            <w:tcW w:w="434" w:type="pct"/>
            <w:tcBorders>
              <w:top w:val="nil"/>
              <w:left w:val="nil"/>
              <w:bottom w:val="single" w:sz="4" w:space="0" w:color="auto"/>
              <w:right w:val="single" w:sz="4" w:space="0" w:color="auto"/>
            </w:tcBorders>
            <w:shd w:val="clear" w:color="auto" w:fill="auto"/>
            <w:vAlign w:val="center"/>
            <w:hideMark/>
          </w:tcPr>
          <w:p w14:paraId="07F2553A" w14:textId="77777777" w:rsidR="002C3D12" w:rsidRPr="00F819CA" w:rsidRDefault="002C3D12" w:rsidP="002542AE">
            <w:pPr>
              <w:spacing w:after="0" w:line="240" w:lineRule="auto"/>
              <w:ind w:firstLine="0"/>
              <w:jc w:val="center"/>
              <w:rPr>
                <w:sz w:val="16"/>
                <w:szCs w:val="14"/>
              </w:rPr>
            </w:pPr>
            <w:r w:rsidRPr="00F819CA">
              <w:rPr>
                <w:sz w:val="16"/>
                <w:szCs w:val="14"/>
              </w:rPr>
              <w:t>345</w:t>
            </w:r>
          </w:p>
        </w:tc>
        <w:tc>
          <w:tcPr>
            <w:tcW w:w="352" w:type="pct"/>
            <w:tcBorders>
              <w:top w:val="nil"/>
              <w:left w:val="nil"/>
              <w:bottom w:val="single" w:sz="4" w:space="0" w:color="auto"/>
              <w:right w:val="single" w:sz="4" w:space="0" w:color="auto"/>
            </w:tcBorders>
            <w:shd w:val="clear" w:color="auto" w:fill="auto"/>
            <w:vAlign w:val="center"/>
            <w:hideMark/>
          </w:tcPr>
          <w:p w14:paraId="76BC3476" w14:textId="77777777" w:rsidR="002C3D12" w:rsidRPr="00F819CA" w:rsidRDefault="002C3D12" w:rsidP="002542AE">
            <w:pPr>
              <w:spacing w:after="0" w:line="240" w:lineRule="auto"/>
              <w:ind w:firstLine="0"/>
              <w:jc w:val="center"/>
              <w:rPr>
                <w:sz w:val="16"/>
                <w:szCs w:val="14"/>
              </w:rPr>
            </w:pPr>
            <w:r w:rsidRPr="00F819CA">
              <w:rPr>
                <w:sz w:val="16"/>
                <w:szCs w:val="14"/>
              </w:rPr>
              <w:t>01.01.1995</w:t>
            </w:r>
          </w:p>
        </w:tc>
        <w:tc>
          <w:tcPr>
            <w:tcW w:w="352" w:type="pct"/>
            <w:tcBorders>
              <w:top w:val="nil"/>
              <w:left w:val="nil"/>
              <w:bottom w:val="single" w:sz="4" w:space="0" w:color="auto"/>
              <w:right w:val="single" w:sz="4" w:space="0" w:color="auto"/>
            </w:tcBorders>
            <w:shd w:val="clear" w:color="auto" w:fill="auto"/>
            <w:vAlign w:val="center"/>
            <w:hideMark/>
          </w:tcPr>
          <w:p w14:paraId="2D357B05" w14:textId="77777777" w:rsidR="002C3D12" w:rsidRPr="00F819CA" w:rsidRDefault="002C3D12" w:rsidP="002542AE">
            <w:pPr>
              <w:spacing w:after="0" w:line="240" w:lineRule="auto"/>
              <w:ind w:firstLine="0"/>
              <w:jc w:val="center"/>
              <w:rPr>
                <w:sz w:val="16"/>
                <w:szCs w:val="14"/>
              </w:rPr>
            </w:pPr>
            <w:r w:rsidRPr="00F819CA">
              <w:rPr>
                <w:sz w:val="16"/>
                <w:szCs w:val="14"/>
              </w:rPr>
              <w:t>01.04.1998</w:t>
            </w:r>
          </w:p>
        </w:tc>
        <w:tc>
          <w:tcPr>
            <w:tcW w:w="623" w:type="pct"/>
            <w:tcBorders>
              <w:top w:val="nil"/>
              <w:left w:val="nil"/>
              <w:bottom w:val="single" w:sz="4" w:space="0" w:color="auto"/>
              <w:right w:val="single" w:sz="4" w:space="0" w:color="auto"/>
            </w:tcBorders>
            <w:shd w:val="clear" w:color="auto" w:fill="auto"/>
            <w:vAlign w:val="center"/>
            <w:hideMark/>
          </w:tcPr>
          <w:p w14:paraId="77BD34DF" w14:textId="77777777" w:rsidR="002C3D12" w:rsidRPr="00F819CA" w:rsidRDefault="002C3D12" w:rsidP="002542AE">
            <w:pPr>
              <w:spacing w:after="0" w:line="240" w:lineRule="auto"/>
              <w:ind w:firstLine="0"/>
              <w:jc w:val="center"/>
              <w:rPr>
                <w:sz w:val="16"/>
                <w:szCs w:val="14"/>
              </w:rPr>
            </w:pPr>
            <w:r w:rsidRPr="00F819CA">
              <w:rPr>
                <w:sz w:val="16"/>
                <w:szCs w:val="14"/>
              </w:rPr>
              <w:t>г. Пыть-Ях, район узла связи и базы Таежной</w:t>
            </w:r>
          </w:p>
        </w:tc>
        <w:tc>
          <w:tcPr>
            <w:tcW w:w="407" w:type="pct"/>
            <w:tcBorders>
              <w:top w:val="nil"/>
              <w:left w:val="nil"/>
              <w:bottom w:val="single" w:sz="4" w:space="0" w:color="auto"/>
              <w:right w:val="single" w:sz="4" w:space="0" w:color="auto"/>
            </w:tcBorders>
            <w:shd w:val="clear" w:color="auto" w:fill="auto"/>
            <w:noWrap/>
            <w:vAlign w:val="center"/>
            <w:hideMark/>
          </w:tcPr>
          <w:p w14:paraId="30A248D9" w14:textId="77777777" w:rsidR="002C3D12" w:rsidRPr="00F819CA" w:rsidRDefault="002C3D12" w:rsidP="002542AE">
            <w:pPr>
              <w:spacing w:after="0" w:line="240" w:lineRule="auto"/>
              <w:ind w:firstLine="0"/>
              <w:jc w:val="center"/>
              <w:rPr>
                <w:sz w:val="16"/>
                <w:szCs w:val="14"/>
              </w:rPr>
            </w:pPr>
            <w:r w:rsidRPr="00F819CA">
              <w:rPr>
                <w:sz w:val="16"/>
                <w:szCs w:val="14"/>
              </w:rPr>
              <w:t>109 215,00</w:t>
            </w:r>
          </w:p>
        </w:tc>
        <w:tc>
          <w:tcPr>
            <w:tcW w:w="413" w:type="pct"/>
            <w:tcBorders>
              <w:top w:val="nil"/>
              <w:left w:val="nil"/>
              <w:bottom w:val="single" w:sz="4" w:space="0" w:color="auto"/>
              <w:right w:val="single" w:sz="4" w:space="0" w:color="auto"/>
            </w:tcBorders>
            <w:shd w:val="clear" w:color="auto" w:fill="auto"/>
            <w:noWrap/>
            <w:vAlign w:val="center"/>
            <w:hideMark/>
          </w:tcPr>
          <w:p w14:paraId="5CD16DCB" w14:textId="77777777" w:rsidR="002C3D12" w:rsidRPr="00F819CA" w:rsidRDefault="002C3D12" w:rsidP="002542AE">
            <w:pPr>
              <w:spacing w:after="0" w:line="240" w:lineRule="auto"/>
              <w:ind w:firstLine="0"/>
              <w:jc w:val="center"/>
              <w:rPr>
                <w:sz w:val="16"/>
                <w:szCs w:val="14"/>
              </w:rPr>
            </w:pPr>
          </w:p>
        </w:tc>
        <w:tc>
          <w:tcPr>
            <w:tcW w:w="639" w:type="pct"/>
            <w:tcBorders>
              <w:top w:val="nil"/>
              <w:left w:val="nil"/>
              <w:bottom w:val="single" w:sz="4" w:space="0" w:color="auto"/>
              <w:right w:val="single" w:sz="4" w:space="0" w:color="auto"/>
            </w:tcBorders>
            <w:shd w:val="clear" w:color="auto" w:fill="auto"/>
            <w:vAlign w:val="center"/>
            <w:hideMark/>
          </w:tcPr>
          <w:p w14:paraId="696DF117" w14:textId="77777777" w:rsidR="002C3D12" w:rsidRPr="00F819CA" w:rsidRDefault="002C3D12" w:rsidP="002542AE">
            <w:pPr>
              <w:spacing w:after="0" w:line="240" w:lineRule="auto"/>
              <w:ind w:firstLine="0"/>
              <w:jc w:val="center"/>
              <w:rPr>
                <w:color w:val="000000"/>
                <w:sz w:val="16"/>
                <w:szCs w:val="14"/>
              </w:rPr>
            </w:pPr>
          </w:p>
        </w:tc>
      </w:tr>
      <w:tr w:rsidR="00600B4E" w:rsidRPr="00F819CA" w14:paraId="1F3CF97C"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204739A5"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109</w:t>
            </w:r>
          </w:p>
        </w:tc>
        <w:tc>
          <w:tcPr>
            <w:tcW w:w="656" w:type="pct"/>
            <w:tcBorders>
              <w:top w:val="nil"/>
              <w:left w:val="nil"/>
              <w:bottom w:val="single" w:sz="4" w:space="0" w:color="auto"/>
              <w:right w:val="single" w:sz="4" w:space="0" w:color="auto"/>
            </w:tcBorders>
            <w:shd w:val="clear" w:color="auto" w:fill="auto"/>
            <w:vAlign w:val="center"/>
            <w:hideMark/>
          </w:tcPr>
          <w:p w14:paraId="677B269C"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Водяная тепловая сеть Узел №6 - КОС-7000</w:t>
            </w:r>
          </w:p>
        </w:tc>
        <w:tc>
          <w:tcPr>
            <w:tcW w:w="965" w:type="pct"/>
            <w:tcBorders>
              <w:top w:val="nil"/>
              <w:left w:val="nil"/>
              <w:bottom w:val="single" w:sz="4" w:space="0" w:color="auto"/>
              <w:right w:val="single" w:sz="4" w:space="0" w:color="auto"/>
            </w:tcBorders>
            <w:shd w:val="clear" w:color="auto" w:fill="auto"/>
            <w:vAlign w:val="center"/>
            <w:hideMark/>
          </w:tcPr>
          <w:p w14:paraId="7A852D4C"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Предназначена для подачи теплоносителя потребителю. Сеть магистральная. Узел №6 - КОС-7000 - диаметр трубы 219 мм, вид прокладки - надземная; Изоляция - (Минвата ПХВ); протяженность 2150 метров.</w:t>
            </w:r>
          </w:p>
        </w:tc>
        <w:tc>
          <w:tcPr>
            <w:tcW w:w="434" w:type="pct"/>
            <w:tcBorders>
              <w:top w:val="nil"/>
              <w:left w:val="nil"/>
              <w:bottom w:val="single" w:sz="4" w:space="0" w:color="auto"/>
              <w:right w:val="single" w:sz="4" w:space="0" w:color="auto"/>
            </w:tcBorders>
            <w:shd w:val="clear" w:color="auto" w:fill="auto"/>
            <w:vAlign w:val="center"/>
            <w:hideMark/>
          </w:tcPr>
          <w:p w14:paraId="6227BBC3" w14:textId="77777777" w:rsidR="002C3D12" w:rsidRPr="00F819CA" w:rsidRDefault="002C3D12" w:rsidP="002542AE">
            <w:pPr>
              <w:spacing w:after="0" w:line="240" w:lineRule="auto"/>
              <w:ind w:firstLine="0"/>
              <w:jc w:val="center"/>
              <w:rPr>
                <w:sz w:val="16"/>
                <w:szCs w:val="14"/>
              </w:rPr>
            </w:pPr>
            <w:r w:rsidRPr="00F819CA">
              <w:rPr>
                <w:sz w:val="16"/>
                <w:szCs w:val="14"/>
              </w:rPr>
              <w:t>3498</w:t>
            </w:r>
          </w:p>
        </w:tc>
        <w:tc>
          <w:tcPr>
            <w:tcW w:w="352" w:type="pct"/>
            <w:tcBorders>
              <w:top w:val="nil"/>
              <w:left w:val="nil"/>
              <w:bottom w:val="single" w:sz="4" w:space="0" w:color="auto"/>
              <w:right w:val="single" w:sz="4" w:space="0" w:color="auto"/>
            </w:tcBorders>
            <w:shd w:val="clear" w:color="auto" w:fill="auto"/>
            <w:vAlign w:val="center"/>
            <w:hideMark/>
          </w:tcPr>
          <w:p w14:paraId="295B0B1F" w14:textId="77777777" w:rsidR="002C3D12" w:rsidRPr="00F819CA" w:rsidRDefault="002C3D12" w:rsidP="002542AE">
            <w:pPr>
              <w:spacing w:after="0" w:line="240" w:lineRule="auto"/>
              <w:ind w:firstLine="0"/>
              <w:jc w:val="center"/>
              <w:rPr>
                <w:sz w:val="16"/>
                <w:szCs w:val="14"/>
              </w:rPr>
            </w:pPr>
            <w:r w:rsidRPr="00F819CA">
              <w:rPr>
                <w:sz w:val="16"/>
                <w:szCs w:val="14"/>
              </w:rPr>
              <w:t>01.01.1989</w:t>
            </w:r>
          </w:p>
        </w:tc>
        <w:tc>
          <w:tcPr>
            <w:tcW w:w="352" w:type="pct"/>
            <w:tcBorders>
              <w:top w:val="nil"/>
              <w:left w:val="nil"/>
              <w:bottom w:val="single" w:sz="4" w:space="0" w:color="auto"/>
              <w:right w:val="single" w:sz="4" w:space="0" w:color="auto"/>
            </w:tcBorders>
            <w:shd w:val="clear" w:color="auto" w:fill="auto"/>
            <w:vAlign w:val="center"/>
            <w:hideMark/>
          </w:tcPr>
          <w:p w14:paraId="24C67197" w14:textId="77777777" w:rsidR="002C3D12" w:rsidRPr="00F819CA" w:rsidRDefault="002C3D12" w:rsidP="002542AE">
            <w:pPr>
              <w:spacing w:after="0" w:line="240" w:lineRule="auto"/>
              <w:ind w:firstLine="0"/>
              <w:jc w:val="center"/>
              <w:rPr>
                <w:sz w:val="16"/>
                <w:szCs w:val="14"/>
              </w:rPr>
            </w:pPr>
            <w:r w:rsidRPr="00F819CA">
              <w:rPr>
                <w:sz w:val="16"/>
                <w:szCs w:val="14"/>
              </w:rPr>
              <w:t>01.04.1998</w:t>
            </w:r>
          </w:p>
        </w:tc>
        <w:tc>
          <w:tcPr>
            <w:tcW w:w="623" w:type="pct"/>
            <w:tcBorders>
              <w:top w:val="nil"/>
              <w:left w:val="nil"/>
              <w:bottom w:val="single" w:sz="4" w:space="0" w:color="auto"/>
              <w:right w:val="single" w:sz="4" w:space="0" w:color="auto"/>
            </w:tcBorders>
            <w:shd w:val="clear" w:color="auto" w:fill="auto"/>
            <w:vAlign w:val="center"/>
            <w:hideMark/>
          </w:tcPr>
          <w:p w14:paraId="6C0072B6" w14:textId="77777777" w:rsidR="002C3D12" w:rsidRPr="00F819CA" w:rsidRDefault="002C3D12" w:rsidP="002542AE">
            <w:pPr>
              <w:spacing w:after="0" w:line="240" w:lineRule="auto"/>
              <w:ind w:firstLine="0"/>
              <w:jc w:val="center"/>
              <w:rPr>
                <w:sz w:val="16"/>
                <w:szCs w:val="14"/>
              </w:rPr>
            </w:pPr>
            <w:r w:rsidRPr="00F819CA">
              <w:rPr>
                <w:sz w:val="16"/>
                <w:szCs w:val="14"/>
              </w:rPr>
              <w:t>г. Пыть-Ях, 6 "а" микрорайон, от узла №6 до КОС-7000</w:t>
            </w:r>
          </w:p>
        </w:tc>
        <w:tc>
          <w:tcPr>
            <w:tcW w:w="407" w:type="pct"/>
            <w:tcBorders>
              <w:top w:val="nil"/>
              <w:left w:val="nil"/>
              <w:bottom w:val="single" w:sz="4" w:space="0" w:color="auto"/>
              <w:right w:val="single" w:sz="4" w:space="0" w:color="auto"/>
            </w:tcBorders>
            <w:shd w:val="clear" w:color="auto" w:fill="auto"/>
            <w:noWrap/>
            <w:vAlign w:val="center"/>
            <w:hideMark/>
          </w:tcPr>
          <w:p w14:paraId="683DAD8C" w14:textId="77777777" w:rsidR="002C3D12" w:rsidRPr="00F819CA" w:rsidRDefault="002C3D12" w:rsidP="002542AE">
            <w:pPr>
              <w:spacing w:after="0" w:line="240" w:lineRule="auto"/>
              <w:ind w:firstLine="0"/>
              <w:jc w:val="center"/>
              <w:rPr>
                <w:sz w:val="16"/>
                <w:szCs w:val="14"/>
              </w:rPr>
            </w:pPr>
            <w:r w:rsidRPr="00F819CA">
              <w:rPr>
                <w:sz w:val="16"/>
                <w:szCs w:val="14"/>
              </w:rPr>
              <w:t>384 791,00</w:t>
            </w:r>
          </w:p>
        </w:tc>
        <w:tc>
          <w:tcPr>
            <w:tcW w:w="413" w:type="pct"/>
            <w:tcBorders>
              <w:top w:val="nil"/>
              <w:left w:val="nil"/>
              <w:bottom w:val="single" w:sz="4" w:space="0" w:color="auto"/>
              <w:right w:val="single" w:sz="4" w:space="0" w:color="auto"/>
            </w:tcBorders>
            <w:shd w:val="clear" w:color="auto" w:fill="auto"/>
            <w:noWrap/>
            <w:vAlign w:val="center"/>
            <w:hideMark/>
          </w:tcPr>
          <w:p w14:paraId="2137B066" w14:textId="77777777" w:rsidR="002C3D12" w:rsidRPr="00F819CA" w:rsidRDefault="002C3D12" w:rsidP="002542AE">
            <w:pPr>
              <w:spacing w:after="0" w:line="240" w:lineRule="auto"/>
              <w:ind w:firstLine="0"/>
              <w:jc w:val="center"/>
              <w:rPr>
                <w:sz w:val="16"/>
                <w:szCs w:val="14"/>
              </w:rPr>
            </w:pPr>
          </w:p>
        </w:tc>
        <w:tc>
          <w:tcPr>
            <w:tcW w:w="639" w:type="pct"/>
            <w:tcBorders>
              <w:top w:val="nil"/>
              <w:left w:val="nil"/>
              <w:bottom w:val="single" w:sz="4" w:space="0" w:color="auto"/>
              <w:right w:val="single" w:sz="4" w:space="0" w:color="auto"/>
            </w:tcBorders>
            <w:shd w:val="clear" w:color="auto" w:fill="auto"/>
            <w:vAlign w:val="center"/>
            <w:hideMark/>
          </w:tcPr>
          <w:p w14:paraId="7076F90A" w14:textId="77777777" w:rsidR="002C3D12" w:rsidRPr="00F819CA" w:rsidRDefault="002C3D12" w:rsidP="002542AE">
            <w:pPr>
              <w:spacing w:after="0" w:line="240" w:lineRule="auto"/>
              <w:ind w:firstLine="0"/>
              <w:jc w:val="center"/>
              <w:rPr>
                <w:color w:val="000000"/>
                <w:sz w:val="16"/>
                <w:szCs w:val="14"/>
              </w:rPr>
            </w:pPr>
          </w:p>
        </w:tc>
      </w:tr>
      <w:tr w:rsidR="00600B4E" w:rsidRPr="00F819CA" w14:paraId="524EF60A"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013BBF7A"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110</w:t>
            </w:r>
          </w:p>
        </w:tc>
        <w:tc>
          <w:tcPr>
            <w:tcW w:w="656" w:type="pct"/>
            <w:tcBorders>
              <w:top w:val="nil"/>
              <w:left w:val="nil"/>
              <w:bottom w:val="single" w:sz="4" w:space="0" w:color="auto"/>
              <w:right w:val="single" w:sz="4" w:space="0" w:color="auto"/>
            </w:tcBorders>
            <w:shd w:val="clear" w:color="auto" w:fill="auto"/>
            <w:vAlign w:val="center"/>
            <w:hideMark/>
          </w:tcPr>
          <w:p w14:paraId="6C2D4BFD"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Водяная тепловая сеть ТК-73 - ТК-82</w:t>
            </w:r>
          </w:p>
        </w:tc>
        <w:tc>
          <w:tcPr>
            <w:tcW w:w="965" w:type="pct"/>
            <w:tcBorders>
              <w:top w:val="nil"/>
              <w:left w:val="nil"/>
              <w:bottom w:val="single" w:sz="4" w:space="0" w:color="auto"/>
              <w:right w:val="single" w:sz="4" w:space="0" w:color="auto"/>
            </w:tcBorders>
            <w:shd w:val="clear" w:color="auto" w:fill="auto"/>
            <w:vAlign w:val="center"/>
            <w:hideMark/>
          </w:tcPr>
          <w:p w14:paraId="20C90A3F"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Предназначена для подачи теплоносителя потребителю. Сеть магистральная. ТК-73 - ТК-82 - диаметр трубы 325 мм, вид прокладки - подземная, бесканальная; Изоляция - (ТВЭЛ); протяженность 262 метра.</w:t>
            </w:r>
          </w:p>
        </w:tc>
        <w:tc>
          <w:tcPr>
            <w:tcW w:w="434" w:type="pct"/>
            <w:tcBorders>
              <w:top w:val="nil"/>
              <w:left w:val="nil"/>
              <w:bottom w:val="single" w:sz="4" w:space="0" w:color="auto"/>
              <w:right w:val="single" w:sz="4" w:space="0" w:color="auto"/>
            </w:tcBorders>
            <w:shd w:val="clear" w:color="auto" w:fill="auto"/>
            <w:vAlign w:val="center"/>
            <w:hideMark/>
          </w:tcPr>
          <w:p w14:paraId="5B9AD01A" w14:textId="77777777" w:rsidR="002C3D12" w:rsidRPr="00F819CA" w:rsidRDefault="002C3D12" w:rsidP="002542AE">
            <w:pPr>
              <w:spacing w:after="0" w:line="240" w:lineRule="auto"/>
              <w:ind w:firstLine="0"/>
              <w:jc w:val="center"/>
              <w:rPr>
                <w:sz w:val="16"/>
                <w:szCs w:val="14"/>
              </w:rPr>
            </w:pPr>
            <w:r w:rsidRPr="00F819CA">
              <w:rPr>
                <w:sz w:val="16"/>
                <w:szCs w:val="14"/>
              </w:rPr>
              <w:t>3538</w:t>
            </w:r>
          </w:p>
        </w:tc>
        <w:tc>
          <w:tcPr>
            <w:tcW w:w="352" w:type="pct"/>
            <w:tcBorders>
              <w:top w:val="nil"/>
              <w:left w:val="nil"/>
              <w:bottom w:val="single" w:sz="4" w:space="0" w:color="auto"/>
              <w:right w:val="single" w:sz="4" w:space="0" w:color="auto"/>
            </w:tcBorders>
            <w:shd w:val="clear" w:color="auto" w:fill="auto"/>
            <w:vAlign w:val="center"/>
            <w:hideMark/>
          </w:tcPr>
          <w:p w14:paraId="5D2E5EA5" w14:textId="77777777" w:rsidR="002C3D12" w:rsidRPr="00F819CA" w:rsidRDefault="002C3D12" w:rsidP="002542AE">
            <w:pPr>
              <w:spacing w:after="0" w:line="240" w:lineRule="auto"/>
              <w:ind w:firstLine="0"/>
              <w:jc w:val="center"/>
              <w:rPr>
                <w:sz w:val="16"/>
                <w:szCs w:val="14"/>
              </w:rPr>
            </w:pPr>
            <w:r w:rsidRPr="00F819CA">
              <w:rPr>
                <w:sz w:val="16"/>
                <w:szCs w:val="14"/>
              </w:rPr>
              <w:t>01.01.1985</w:t>
            </w:r>
          </w:p>
        </w:tc>
        <w:tc>
          <w:tcPr>
            <w:tcW w:w="352" w:type="pct"/>
            <w:tcBorders>
              <w:top w:val="nil"/>
              <w:left w:val="nil"/>
              <w:bottom w:val="single" w:sz="4" w:space="0" w:color="auto"/>
              <w:right w:val="single" w:sz="4" w:space="0" w:color="auto"/>
            </w:tcBorders>
            <w:shd w:val="clear" w:color="auto" w:fill="auto"/>
            <w:vAlign w:val="center"/>
            <w:hideMark/>
          </w:tcPr>
          <w:p w14:paraId="56F1BAAE" w14:textId="77777777" w:rsidR="002C3D12" w:rsidRPr="00F819CA" w:rsidRDefault="002C3D12" w:rsidP="002542AE">
            <w:pPr>
              <w:spacing w:after="0" w:line="240" w:lineRule="auto"/>
              <w:ind w:firstLine="0"/>
              <w:jc w:val="center"/>
              <w:rPr>
                <w:sz w:val="16"/>
                <w:szCs w:val="14"/>
              </w:rPr>
            </w:pPr>
            <w:r w:rsidRPr="00F819CA">
              <w:rPr>
                <w:sz w:val="16"/>
                <w:szCs w:val="14"/>
              </w:rPr>
              <w:t>01.04.1998</w:t>
            </w:r>
          </w:p>
        </w:tc>
        <w:tc>
          <w:tcPr>
            <w:tcW w:w="623" w:type="pct"/>
            <w:tcBorders>
              <w:top w:val="nil"/>
              <w:left w:val="nil"/>
              <w:bottom w:val="single" w:sz="4" w:space="0" w:color="auto"/>
              <w:right w:val="single" w:sz="4" w:space="0" w:color="auto"/>
            </w:tcBorders>
            <w:shd w:val="clear" w:color="auto" w:fill="auto"/>
            <w:vAlign w:val="center"/>
            <w:hideMark/>
          </w:tcPr>
          <w:p w14:paraId="12937DC7" w14:textId="77777777" w:rsidR="002C3D12" w:rsidRPr="00F819CA" w:rsidRDefault="002C3D12" w:rsidP="002542AE">
            <w:pPr>
              <w:spacing w:after="0" w:line="240" w:lineRule="auto"/>
              <w:ind w:firstLine="0"/>
              <w:jc w:val="center"/>
              <w:rPr>
                <w:sz w:val="16"/>
                <w:szCs w:val="14"/>
              </w:rPr>
            </w:pPr>
            <w:r w:rsidRPr="00F819CA">
              <w:rPr>
                <w:sz w:val="16"/>
                <w:szCs w:val="14"/>
              </w:rPr>
              <w:t>г. Пыть-Ях, 5 микрорайон, по ул.Святослава Федорова до ж/д 5</w:t>
            </w:r>
          </w:p>
        </w:tc>
        <w:tc>
          <w:tcPr>
            <w:tcW w:w="407" w:type="pct"/>
            <w:tcBorders>
              <w:top w:val="nil"/>
              <w:left w:val="nil"/>
              <w:bottom w:val="single" w:sz="4" w:space="0" w:color="auto"/>
              <w:right w:val="single" w:sz="4" w:space="0" w:color="auto"/>
            </w:tcBorders>
            <w:shd w:val="clear" w:color="auto" w:fill="auto"/>
            <w:noWrap/>
            <w:vAlign w:val="center"/>
            <w:hideMark/>
          </w:tcPr>
          <w:p w14:paraId="3F4D0998" w14:textId="77777777" w:rsidR="002C3D12" w:rsidRPr="00F819CA" w:rsidRDefault="002C3D12" w:rsidP="002542AE">
            <w:pPr>
              <w:spacing w:after="0" w:line="240" w:lineRule="auto"/>
              <w:ind w:firstLine="0"/>
              <w:jc w:val="center"/>
              <w:rPr>
                <w:sz w:val="16"/>
                <w:szCs w:val="14"/>
              </w:rPr>
            </w:pPr>
            <w:r w:rsidRPr="00F819CA">
              <w:rPr>
                <w:sz w:val="16"/>
                <w:szCs w:val="14"/>
              </w:rPr>
              <w:t>3 626 123,00</w:t>
            </w:r>
          </w:p>
        </w:tc>
        <w:tc>
          <w:tcPr>
            <w:tcW w:w="413" w:type="pct"/>
            <w:tcBorders>
              <w:top w:val="nil"/>
              <w:left w:val="nil"/>
              <w:bottom w:val="single" w:sz="4" w:space="0" w:color="auto"/>
              <w:right w:val="single" w:sz="4" w:space="0" w:color="auto"/>
            </w:tcBorders>
            <w:shd w:val="clear" w:color="auto" w:fill="auto"/>
            <w:noWrap/>
            <w:vAlign w:val="center"/>
            <w:hideMark/>
          </w:tcPr>
          <w:p w14:paraId="0975DEF1" w14:textId="77777777" w:rsidR="002C3D12" w:rsidRPr="00F819CA" w:rsidRDefault="002C3D12" w:rsidP="002542AE">
            <w:pPr>
              <w:spacing w:after="0" w:line="240" w:lineRule="auto"/>
              <w:ind w:firstLine="0"/>
              <w:jc w:val="center"/>
              <w:rPr>
                <w:sz w:val="16"/>
                <w:szCs w:val="14"/>
              </w:rPr>
            </w:pPr>
            <w:r w:rsidRPr="00F819CA">
              <w:rPr>
                <w:sz w:val="16"/>
                <w:szCs w:val="14"/>
              </w:rPr>
              <w:t>417 807,74</w:t>
            </w:r>
          </w:p>
        </w:tc>
        <w:tc>
          <w:tcPr>
            <w:tcW w:w="639" w:type="pct"/>
            <w:tcBorders>
              <w:top w:val="nil"/>
              <w:left w:val="nil"/>
              <w:bottom w:val="single" w:sz="4" w:space="0" w:color="auto"/>
              <w:right w:val="single" w:sz="4" w:space="0" w:color="auto"/>
            </w:tcBorders>
            <w:shd w:val="clear" w:color="auto" w:fill="auto"/>
            <w:vAlign w:val="center"/>
            <w:hideMark/>
          </w:tcPr>
          <w:p w14:paraId="09F68B69" w14:textId="77777777" w:rsidR="002C3D12" w:rsidRPr="00F819CA" w:rsidRDefault="002C3D12" w:rsidP="002542AE">
            <w:pPr>
              <w:spacing w:after="0" w:line="240" w:lineRule="auto"/>
              <w:ind w:firstLine="0"/>
              <w:jc w:val="center"/>
              <w:rPr>
                <w:color w:val="000000"/>
                <w:sz w:val="16"/>
                <w:szCs w:val="14"/>
              </w:rPr>
            </w:pPr>
          </w:p>
        </w:tc>
      </w:tr>
      <w:tr w:rsidR="00600B4E" w:rsidRPr="00F819CA" w14:paraId="7FEF3F9C"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3A41AEA2"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111</w:t>
            </w:r>
          </w:p>
        </w:tc>
        <w:tc>
          <w:tcPr>
            <w:tcW w:w="656" w:type="pct"/>
            <w:tcBorders>
              <w:top w:val="nil"/>
              <w:left w:val="nil"/>
              <w:bottom w:val="single" w:sz="4" w:space="0" w:color="auto"/>
              <w:right w:val="single" w:sz="4" w:space="0" w:color="auto"/>
            </w:tcBorders>
            <w:shd w:val="clear" w:color="auto" w:fill="auto"/>
            <w:vAlign w:val="center"/>
            <w:hideMark/>
          </w:tcPr>
          <w:p w14:paraId="04D53DE5"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Водяная тепловая сеть Узел №3 - Узел №4</w:t>
            </w:r>
          </w:p>
        </w:tc>
        <w:tc>
          <w:tcPr>
            <w:tcW w:w="965" w:type="pct"/>
            <w:tcBorders>
              <w:top w:val="nil"/>
              <w:left w:val="nil"/>
              <w:bottom w:val="single" w:sz="4" w:space="0" w:color="auto"/>
              <w:right w:val="single" w:sz="4" w:space="0" w:color="auto"/>
            </w:tcBorders>
            <w:shd w:val="clear" w:color="auto" w:fill="auto"/>
            <w:vAlign w:val="center"/>
            <w:hideMark/>
          </w:tcPr>
          <w:p w14:paraId="03B420C9"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Предназначена для подачи теплоносителя потребителю. Сеть магистральная. Узел №3 - Узел №4 - диаметр трубы 530 мм, вид прокладки - надземная; Изоляция - (ППУ ск.+жесть); протяженность 1604 метра.</w:t>
            </w:r>
          </w:p>
        </w:tc>
        <w:tc>
          <w:tcPr>
            <w:tcW w:w="434" w:type="pct"/>
            <w:tcBorders>
              <w:top w:val="nil"/>
              <w:left w:val="nil"/>
              <w:bottom w:val="single" w:sz="4" w:space="0" w:color="auto"/>
              <w:right w:val="single" w:sz="4" w:space="0" w:color="auto"/>
            </w:tcBorders>
            <w:shd w:val="clear" w:color="auto" w:fill="auto"/>
            <w:vAlign w:val="center"/>
            <w:hideMark/>
          </w:tcPr>
          <w:p w14:paraId="305A610A" w14:textId="77777777" w:rsidR="002C3D12" w:rsidRPr="00F819CA" w:rsidRDefault="002C3D12" w:rsidP="002542AE">
            <w:pPr>
              <w:spacing w:after="0" w:line="240" w:lineRule="auto"/>
              <w:ind w:firstLine="0"/>
              <w:jc w:val="center"/>
              <w:rPr>
                <w:sz w:val="16"/>
                <w:szCs w:val="14"/>
              </w:rPr>
            </w:pPr>
            <w:r w:rsidRPr="00F819CA">
              <w:rPr>
                <w:sz w:val="16"/>
                <w:szCs w:val="14"/>
              </w:rPr>
              <w:t>3772</w:t>
            </w:r>
          </w:p>
        </w:tc>
        <w:tc>
          <w:tcPr>
            <w:tcW w:w="352" w:type="pct"/>
            <w:tcBorders>
              <w:top w:val="nil"/>
              <w:left w:val="nil"/>
              <w:bottom w:val="single" w:sz="4" w:space="0" w:color="auto"/>
              <w:right w:val="single" w:sz="4" w:space="0" w:color="auto"/>
            </w:tcBorders>
            <w:shd w:val="clear" w:color="auto" w:fill="auto"/>
            <w:vAlign w:val="center"/>
            <w:hideMark/>
          </w:tcPr>
          <w:p w14:paraId="164981F2" w14:textId="77777777" w:rsidR="002C3D12" w:rsidRPr="00F819CA" w:rsidRDefault="002C3D12" w:rsidP="002542AE">
            <w:pPr>
              <w:spacing w:after="0" w:line="240" w:lineRule="auto"/>
              <w:ind w:firstLine="0"/>
              <w:jc w:val="center"/>
              <w:rPr>
                <w:sz w:val="16"/>
                <w:szCs w:val="14"/>
              </w:rPr>
            </w:pPr>
            <w:r w:rsidRPr="00F819CA">
              <w:rPr>
                <w:sz w:val="16"/>
                <w:szCs w:val="14"/>
              </w:rPr>
              <w:t>01.01.1987</w:t>
            </w:r>
          </w:p>
        </w:tc>
        <w:tc>
          <w:tcPr>
            <w:tcW w:w="352" w:type="pct"/>
            <w:tcBorders>
              <w:top w:val="nil"/>
              <w:left w:val="nil"/>
              <w:bottom w:val="single" w:sz="4" w:space="0" w:color="auto"/>
              <w:right w:val="single" w:sz="4" w:space="0" w:color="auto"/>
            </w:tcBorders>
            <w:shd w:val="clear" w:color="auto" w:fill="auto"/>
            <w:vAlign w:val="center"/>
            <w:hideMark/>
          </w:tcPr>
          <w:p w14:paraId="1D0AD511" w14:textId="77777777" w:rsidR="002C3D12" w:rsidRPr="00F819CA" w:rsidRDefault="002C3D12" w:rsidP="002542AE">
            <w:pPr>
              <w:spacing w:after="0" w:line="240" w:lineRule="auto"/>
              <w:ind w:firstLine="0"/>
              <w:jc w:val="center"/>
              <w:rPr>
                <w:sz w:val="16"/>
                <w:szCs w:val="14"/>
              </w:rPr>
            </w:pPr>
            <w:r w:rsidRPr="00F819CA">
              <w:rPr>
                <w:sz w:val="16"/>
                <w:szCs w:val="14"/>
              </w:rPr>
              <w:t>01.04.1998</w:t>
            </w:r>
          </w:p>
        </w:tc>
        <w:tc>
          <w:tcPr>
            <w:tcW w:w="623" w:type="pct"/>
            <w:tcBorders>
              <w:top w:val="nil"/>
              <w:left w:val="nil"/>
              <w:bottom w:val="single" w:sz="4" w:space="0" w:color="auto"/>
              <w:right w:val="single" w:sz="4" w:space="0" w:color="auto"/>
            </w:tcBorders>
            <w:shd w:val="clear" w:color="auto" w:fill="auto"/>
            <w:vAlign w:val="center"/>
            <w:hideMark/>
          </w:tcPr>
          <w:p w14:paraId="439CB0D6" w14:textId="77777777" w:rsidR="002C3D12" w:rsidRPr="00F819CA" w:rsidRDefault="002C3D12" w:rsidP="002542AE">
            <w:pPr>
              <w:spacing w:after="0" w:line="240" w:lineRule="auto"/>
              <w:ind w:firstLine="0"/>
              <w:jc w:val="center"/>
              <w:rPr>
                <w:sz w:val="16"/>
                <w:szCs w:val="14"/>
              </w:rPr>
            </w:pPr>
            <w:r w:rsidRPr="00F819CA">
              <w:rPr>
                <w:sz w:val="16"/>
                <w:szCs w:val="14"/>
              </w:rPr>
              <w:t>г. Пыть-Ях, промзона "Центральная", район пивзавода от узла 3 до кот.Таежная</w:t>
            </w:r>
          </w:p>
        </w:tc>
        <w:tc>
          <w:tcPr>
            <w:tcW w:w="407" w:type="pct"/>
            <w:tcBorders>
              <w:top w:val="nil"/>
              <w:left w:val="nil"/>
              <w:bottom w:val="single" w:sz="4" w:space="0" w:color="auto"/>
              <w:right w:val="single" w:sz="4" w:space="0" w:color="auto"/>
            </w:tcBorders>
            <w:shd w:val="clear" w:color="auto" w:fill="auto"/>
            <w:noWrap/>
            <w:vAlign w:val="center"/>
            <w:hideMark/>
          </w:tcPr>
          <w:p w14:paraId="6D38DC67" w14:textId="77777777" w:rsidR="002C3D12" w:rsidRPr="00F819CA" w:rsidRDefault="002C3D12" w:rsidP="002542AE">
            <w:pPr>
              <w:spacing w:after="0" w:line="240" w:lineRule="auto"/>
              <w:ind w:firstLine="0"/>
              <w:jc w:val="center"/>
              <w:rPr>
                <w:sz w:val="16"/>
                <w:szCs w:val="14"/>
              </w:rPr>
            </w:pPr>
            <w:r w:rsidRPr="00F819CA">
              <w:rPr>
                <w:sz w:val="16"/>
                <w:szCs w:val="14"/>
              </w:rPr>
              <w:t>5 422 706,00</w:t>
            </w:r>
          </w:p>
        </w:tc>
        <w:tc>
          <w:tcPr>
            <w:tcW w:w="413" w:type="pct"/>
            <w:tcBorders>
              <w:top w:val="nil"/>
              <w:left w:val="nil"/>
              <w:bottom w:val="single" w:sz="4" w:space="0" w:color="auto"/>
              <w:right w:val="single" w:sz="4" w:space="0" w:color="auto"/>
            </w:tcBorders>
            <w:shd w:val="clear" w:color="auto" w:fill="auto"/>
            <w:noWrap/>
            <w:vAlign w:val="center"/>
            <w:hideMark/>
          </w:tcPr>
          <w:p w14:paraId="396C5361" w14:textId="77777777" w:rsidR="002C3D12" w:rsidRPr="00F819CA" w:rsidRDefault="002C3D12" w:rsidP="002542AE">
            <w:pPr>
              <w:spacing w:after="0" w:line="240" w:lineRule="auto"/>
              <w:ind w:firstLine="0"/>
              <w:jc w:val="center"/>
              <w:rPr>
                <w:sz w:val="16"/>
                <w:szCs w:val="14"/>
              </w:rPr>
            </w:pPr>
          </w:p>
        </w:tc>
        <w:tc>
          <w:tcPr>
            <w:tcW w:w="639" w:type="pct"/>
            <w:tcBorders>
              <w:top w:val="nil"/>
              <w:left w:val="nil"/>
              <w:bottom w:val="single" w:sz="4" w:space="0" w:color="auto"/>
              <w:right w:val="single" w:sz="4" w:space="0" w:color="auto"/>
            </w:tcBorders>
            <w:shd w:val="clear" w:color="auto" w:fill="auto"/>
            <w:vAlign w:val="center"/>
            <w:hideMark/>
          </w:tcPr>
          <w:p w14:paraId="0BC782BD"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86АБ 008356 от 21.01.2011г. 86:15:000000: 0000:71:185: 001:0011:0011996990</w:t>
            </w:r>
          </w:p>
        </w:tc>
      </w:tr>
      <w:tr w:rsidR="002C3D12" w:rsidRPr="00F819CA" w14:paraId="29BA82BD"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1868314B" w14:textId="77777777" w:rsidR="002C3D12" w:rsidRPr="00F819CA" w:rsidRDefault="002C3D12" w:rsidP="002542AE">
            <w:pPr>
              <w:spacing w:after="0" w:line="240" w:lineRule="auto"/>
              <w:ind w:firstLine="0"/>
              <w:jc w:val="center"/>
              <w:rPr>
                <w:color w:val="000000"/>
                <w:sz w:val="16"/>
                <w:szCs w:val="14"/>
              </w:rPr>
            </w:pPr>
          </w:p>
        </w:tc>
        <w:tc>
          <w:tcPr>
            <w:tcW w:w="4840" w:type="pct"/>
            <w:gridSpan w:val="9"/>
            <w:tcBorders>
              <w:top w:val="single" w:sz="4" w:space="0" w:color="auto"/>
              <w:left w:val="nil"/>
              <w:bottom w:val="single" w:sz="4" w:space="0" w:color="auto"/>
              <w:right w:val="single" w:sz="4" w:space="0" w:color="auto"/>
            </w:tcBorders>
            <w:shd w:val="clear" w:color="auto" w:fill="auto"/>
            <w:vAlign w:val="center"/>
            <w:hideMark/>
          </w:tcPr>
          <w:p w14:paraId="7037DA31" w14:textId="77777777" w:rsidR="002C3D12" w:rsidRPr="00F819CA" w:rsidRDefault="002C3D12" w:rsidP="002542AE">
            <w:pPr>
              <w:spacing w:after="0" w:line="240" w:lineRule="auto"/>
              <w:ind w:firstLine="0"/>
              <w:jc w:val="center"/>
              <w:rPr>
                <w:b/>
                <w:bCs/>
                <w:color w:val="000000"/>
                <w:sz w:val="16"/>
                <w:szCs w:val="14"/>
              </w:rPr>
            </w:pPr>
            <w:r w:rsidRPr="00F819CA">
              <w:rPr>
                <w:b/>
                <w:bCs/>
                <w:color w:val="000000"/>
                <w:sz w:val="16"/>
                <w:szCs w:val="14"/>
              </w:rPr>
              <w:t>ЦТП</w:t>
            </w:r>
          </w:p>
        </w:tc>
      </w:tr>
      <w:tr w:rsidR="00600B4E" w:rsidRPr="00F819CA" w14:paraId="60ED3654" w14:textId="77777777" w:rsidTr="00600B4E">
        <w:trPr>
          <w:trHeight w:val="20"/>
        </w:trPr>
        <w:tc>
          <w:tcPr>
            <w:tcW w:w="160" w:type="pct"/>
            <w:tcBorders>
              <w:top w:val="nil"/>
              <w:left w:val="single" w:sz="4" w:space="0" w:color="auto"/>
              <w:bottom w:val="nil"/>
              <w:right w:val="single" w:sz="4" w:space="0" w:color="auto"/>
            </w:tcBorders>
            <w:shd w:val="clear" w:color="auto" w:fill="auto"/>
            <w:vAlign w:val="center"/>
            <w:hideMark/>
          </w:tcPr>
          <w:p w14:paraId="733646BA"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1</w:t>
            </w:r>
          </w:p>
        </w:tc>
        <w:tc>
          <w:tcPr>
            <w:tcW w:w="656" w:type="pct"/>
            <w:tcBorders>
              <w:top w:val="nil"/>
              <w:left w:val="nil"/>
              <w:bottom w:val="single" w:sz="4" w:space="0" w:color="auto"/>
              <w:right w:val="single" w:sz="4" w:space="0" w:color="auto"/>
            </w:tcBorders>
            <w:shd w:val="clear" w:color="auto" w:fill="auto"/>
            <w:vAlign w:val="center"/>
            <w:hideMark/>
          </w:tcPr>
          <w:p w14:paraId="04444503" w14:textId="77777777" w:rsidR="002C3D12" w:rsidRPr="00F819CA" w:rsidRDefault="002C3D12" w:rsidP="002542AE">
            <w:pPr>
              <w:spacing w:after="0" w:line="240" w:lineRule="auto"/>
              <w:ind w:firstLine="0"/>
              <w:jc w:val="center"/>
              <w:rPr>
                <w:sz w:val="16"/>
                <w:szCs w:val="14"/>
              </w:rPr>
            </w:pPr>
            <w:r w:rsidRPr="00F819CA">
              <w:rPr>
                <w:sz w:val="16"/>
                <w:szCs w:val="14"/>
              </w:rPr>
              <w:t>Здание ЦТП</w:t>
            </w:r>
          </w:p>
        </w:tc>
        <w:tc>
          <w:tcPr>
            <w:tcW w:w="965" w:type="pct"/>
            <w:tcBorders>
              <w:top w:val="nil"/>
              <w:left w:val="nil"/>
              <w:bottom w:val="single" w:sz="4" w:space="0" w:color="auto"/>
              <w:right w:val="single" w:sz="4" w:space="0" w:color="auto"/>
            </w:tcBorders>
            <w:shd w:val="clear" w:color="auto" w:fill="auto"/>
            <w:vAlign w:val="center"/>
            <w:hideMark/>
          </w:tcPr>
          <w:p w14:paraId="4A1825E2" w14:textId="77777777" w:rsidR="002C3D12" w:rsidRPr="00F819CA" w:rsidRDefault="002C3D12" w:rsidP="002542AE">
            <w:pPr>
              <w:spacing w:after="0" w:line="240" w:lineRule="auto"/>
              <w:ind w:firstLine="0"/>
              <w:jc w:val="center"/>
              <w:rPr>
                <w:sz w:val="16"/>
                <w:szCs w:val="14"/>
              </w:rPr>
            </w:pPr>
            <w:r w:rsidRPr="00F819CA">
              <w:rPr>
                <w:sz w:val="16"/>
                <w:szCs w:val="14"/>
              </w:rPr>
              <w:t>Здание: размеры 30*18 м; количество этажей-1; кровля двускатная; покрытие-кровельные сендвич-панели; каркас из металлопроката с вертикальными связями. Площадь застройки 425 м2.</w:t>
            </w:r>
          </w:p>
        </w:tc>
        <w:tc>
          <w:tcPr>
            <w:tcW w:w="434" w:type="pct"/>
            <w:tcBorders>
              <w:top w:val="nil"/>
              <w:left w:val="nil"/>
              <w:bottom w:val="single" w:sz="4" w:space="0" w:color="auto"/>
              <w:right w:val="single" w:sz="4" w:space="0" w:color="auto"/>
            </w:tcBorders>
            <w:shd w:val="clear" w:color="auto" w:fill="auto"/>
            <w:vAlign w:val="center"/>
            <w:hideMark/>
          </w:tcPr>
          <w:p w14:paraId="1B7225DF" w14:textId="77777777" w:rsidR="002C3D12" w:rsidRPr="00F819CA" w:rsidRDefault="002C3D12" w:rsidP="002542AE">
            <w:pPr>
              <w:spacing w:after="0" w:line="240" w:lineRule="auto"/>
              <w:ind w:firstLine="0"/>
              <w:jc w:val="center"/>
              <w:rPr>
                <w:sz w:val="16"/>
                <w:szCs w:val="14"/>
              </w:rPr>
            </w:pPr>
            <w:r w:rsidRPr="00F819CA">
              <w:rPr>
                <w:sz w:val="16"/>
                <w:szCs w:val="14"/>
              </w:rPr>
              <w:t>10033</w:t>
            </w:r>
          </w:p>
        </w:tc>
        <w:tc>
          <w:tcPr>
            <w:tcW w:w="352" w:type="pct"/>
            <w:tcBorders>
              <w:top w:val="nil"/>
              <w:left w:val="nil"/>
              <w:bottom w:val="nil"/>
              <w:right w:val="single" w:sz="4" w:space="0" w:color="auto"/>
            </w:tcBorders>
            <w:shd w:val="clear" w:color="auto" w:fill="auto"/>
            <w:vAlign w:val="center"/>
            <w:hideMark/>
          </w:tcPr>
          <w:p w14:paraId="05239C87" w14:textId="77777777" w:rsidR="002C3D12" w:rsidRPr="00F819CA" w:rsidRDefault="002C3D12" w:rsidP="002542AE">
            <w:pPr>
              <w:spacing w:after="0" w:line="240" w:lineRule="auto"/>
              <w:ind w:firstLine="0"/>
              <w:jc w:val="center"/>
              <w:rPr>
                <w:color w:val="000000"/>
                <w:sz w:val="16"/>
                <w:szCs w:val="14"/>
              </w:rPr>
            </w:pPr>
          </w:p>
        </w:tc>
        <w:tc>
          <w:tcPr>
            <w:tcW w:w="352" w:type="pct"/>
            <w:tcBorders>
              <w:top w:val="nil"/>
              <w:left w:val="nil"/>
              <w:bottom w:val="nil"/>
              <w:right w:val="single" w:sz="4" w:space="0" w:color="auto"/>
            </w:tcBorders>
            <w:shd w:val="clear" w:color="auto" w:fill="auto"/>
            <w:vAlign w:val="center"/>
            <w:hideMark/>
          </w:tcPr>
          <w:p w14:paraId="4238A994" w14:textId="77777777" w:rsidR="002C3D12" w:rsidRPr="00F819CA" w:rsidRDefault="002C3D12" w:rsidP="002542AE">
            <w:pPr>
              <w:spacing w:after="0" w:line="240" w:lineRule="auto"/>
              <w:ind w:firstLine="0"/>
              <w:jc w:val="center"/>
              <w:rPr>
                <w:color w:val="000000"/>
                <w:sz w:val="16"/>
                <w:szCs w:val="14"/>
              </w:rPr>
            </w:pPr>
          </w:p>
        </w:tc>
        <w:tc>
          <w:tcPr>
            <w:tcW w:w="623" w:type="pct"/>
            <w:tcBorders>
              <w:top w:val="nil"/>
              <w:left w:val="nil"/>
              <w:bottom w:val="nil"/>
              <w:right w:val="single" w:sz="4" w:space="0" w:color="auto"/>
            </w:tcBorders>
            <w:shd w:val="clear" w:color="auto" w:fill="auto"/>
            <w:vAlign w:val="center"/>
            <w:hideMark/>
          </w:tcPr>
          <w:p w14:paraId="12CE77FF" w14:textId="77777777" w:rsidR="002C3D12" w:rsidRPr="00F819CA" w:rsidRDefault="002C3D12" w:rsidP="002542AE">
            <w:pPr>
              <w:spacing w:after="0" w:line="240" w:lineRule="auto"/>
              <w:ind w:firstLine="0"/>
              <w:jc w:val="center"/>
              <w:rPr>
                <w:color w:val="000000"/>
                <w:sz w:val="16"/>
                <w:szCs w:val="14"/>
              </w:rPr>
            </w:pPr>
          </w:p>
        </w:tc>
        <w:tc>
          <w:tcPr>
            <w:tcW w:w="407" w:type="pct"/>
            <w:tcBorders>
              <w:top w:val="nil"/>
              <w:left w:val="nil"/>
              <w:bottom w:val="single" w:sz="4" w:space="0" w:color="auto"/>
              <w:right w:val="single" w:sz="4" w:space="0" w:color="auto"/>
            </w:tcBorders>
            <w:shd w:val="clear" w:color="auto" w:fill="auto"/>
            <w:noWrap/>
            <w:vAlign w:val="center"/>
            <w:hideMark/>
          </w:tcPr>
          <w:p w14:paraId="15DE3453" w14:textId="77777777" w:rsidR="002C3D12" w:rsidRPr="00F819CA" w:rsidRDefault="002C3D12" w:rsidP="002542AE">
            <w:pPr>
              <w:spacing w:after="0" w:line="240" w:lineRule="auto"/>
              <w:ind w:firstLine="0"/>
              <w:jc w:val="center"/>
              <w:rPr>
                <w:sz w:val="16"/>
                <w:szCs w:val="14"/>
              </w:rPr>
            </w:pPr>
            <w:r w:rsidRPr="00F819CA">
              <w:rPr>
                <w:sz w:val="16"/>
                <w:szCs w:val="14"/>
              </w:rPr>
              <w:t>70 988 335,00</w:t>
            </w:r>
          </w:p>
        </w:tc>
        <w:tc>
          <w:tcPr>
            <w:tcW w:w="413" w:type="pct"/>
            <w:tcBorders>
              <w:top w:val="nil"/>
              <w:left w:val="nil"/>
              <w:bottom w:val="single" w:sz="4" w:space="0" w:color="auto"/>
              <w:right w:val="single" w:sz="4" w:space="0" w:color="auto"/>
            </w:tcBorders>
            <w:shd w:val="clear" w:color="auto" w:fill="auto"/>
            <w:noWrap/>
            <w:vAlign w:val="center"/>
            <w:hideMark/>
          </w:tcPr>
          <w:p w14:paraId="088A20F5" w14:textId="77777777" w:rsidR="002C3D12" w:rsidRPr="00F819CA" w:rsidRDefault="002C3D12" w:rsidP="002542AE">
            <w:pPr>
              <w:spacing w:after="0" w:line="240" w:lineRule="auto"/>
              <w:ind w:firstLine="0"/>
              <w:jc w:val="center"/>
              <w:rPr>
                <w:sz w:val="16"/>
                <w:szCs w:val="14"/>
              </w:rPr>
            </w:pPr>
            <w:r w:rsidRPr="00F819CA">
              <w:rPr>
                <w:sz w:val="16"/>
                <w:szCs w:val="14"/>
              </w:rPr>
              <w:t>50 734 033,34</w:t>
            </w:r>
          </w:p>
        </w:tc>
        <w:tc>
          <w:tcPr>
            <w:tcW w:w="639" w:type="pct"/>
            <w:tcBorders>
              <w:top w:val="nil"/>
              <w:left w:val="nil"/>
              <w:bottom w:val="nil"/>
              <w:right w:val="single" w:sz="4" w:space="0" w:color="auto"/>
            </w:tcBorders>
            <w:shd w:val="clear" w:color="auto" w:fill="auto"/>
            <w:vAlign w:val="center"/>
            <w:hideMark/>
          </w:tcPr>
          <w:p w14:paraId="361F1173" w14:textId="77777777" w:rsidR="002C3D12" w:rsidRPr="00F819CA" w:rsidRDefault="002C3D12" w:rsidP="002542AE">
            <w:pPr>
              <w:spacing w:after="0" w:line="240" w:lineRule="auto"/>
              <w:ind w:firstLine="0"/>
              <w:jc w:val="center"/>
              <w:rPr>
                <w:color w:val="000000"/>
                <w:sz w:val="16"/>
                <w:szCs w:val="14"/>
              </w:rPr>
            </w:pPr>
          </w:p>
        </w:tc>
      </w:tr>
      <w:tr w:rsidR="00600B4E" w:rsidRPr="00F819CA" w14:paraId="2244BC0B" w14:textId="77777777" w:rsidTr="00600B4E">
        <w:trPr>
          <w:trHeight w:val="20"/>
        </w:trPr>
        <w:tc>
          <w:tcPr>
            <w:tcW w:w="1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4A0E49"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lastRenderedPageBreak/>
              <w:t>2</w:t>
            </w:r>
          </w:p>
        </w:tc>
        <w:tc>
          <w:tcPr>
            <w:tcW w:w="656" w:type="pct"/>
            <w:tcBorders>
              <w:top w:val="nil"/>
              <w:left w:val="nil"/>
              <w:bottom w:val="single" w:sz="4" w:space="0" w:color="auto"/>
              <w:right w:val="single" w:sz="4" w:space="0" w:color="auto"/>
            </w:tcBorders>
            <w:shd w:val="clear" w:color="auto" w:fill="auto"/>
            <w:vAlign w:val="center"/>
            <w:hideMark/>
          </w:tcPr>
          <w:p w14:paraId="3F12AADC" w14:textId="77777777" w:rsidR="002C3D12" w:rsidRPr="00F819CA" w:rsidRDefault="002C3D12" w:rsidP="002542AE">
            <w:pPr>
              <w:spacing w:after="0" w:line="240" w:lineRule="auto"/>
              <w:ind w:firstLine="0"/>
              <w:jc w:val="center"/>
              <w:rPr>
                <w:sz w:val="16"/>
                <w:szCs w:val="14"/>
              </w:rPr>
            </w:pPr>
            <w:r w:rsidRPr="00F819CA">
              <w:rPr>
                <w:sz w:val="16"/>
                <w:szCs w:val="14"/>
              </w:rPr>
              <w:t>ЦЕНТРАЛЬНЫЙ ТЕПЛОВОЙ ПУНКТ</w:t>
            </w:r>
          </w:p>
        </w:tc>
        <w:tc>
          <w:tcPr>
            <w:tcW w:w="965" w:type="pct"/>
            <w:tcBorders>
              <w:top w:val="nil"/>
              <w:left w:val="nil"/>
              <w:bottom w:val="single" w:sz="4" w:space="0" w:color="auto"/>
              <w:right w:val="single" w:sz="4" w:space="0" w:color="auto"/>
            </w:tcBorders>
            <w:shd w:val="clear" w:color="auto" w:fill="auto"/>
            <w:vAlign w:val="center"/>
            <w:hideMark/>
          </w:tcPr>
          <w:p w14:paraId="4A31976F"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 для подогрева и подачи горячей воды потребителю. Общая площадь-12 м2</w:t>
            </w:r>
          </w:p>
        </w:tc>
        <w:tc>
          <w:tcPr>
            <w:tcW w:w="434" w:type="pct"/>
            <w:tcBorders>
              <w:top w:val="nil"/>
              <w:left w:val="nil"/>
              <w:bottom w:val="single" w:sz="4" w:space="0" w:color="auto"/>
              <w:right w:val="single" w:sz="4" w:space="0" w:color="auto"/>
            </w:tcBorders>
            <w:shd w:val="clear" w:color="auto" w:fill="auto"/>
            <w:vAlign w:val="center"/>
            <w:hideMark/>
          </w:tcPr>
          <w:p w14:paraId="6B8B4B2C" w14:textId="77777777" w:rsidR="002C3D12" w:rsidRPr="00F819CA" w:rsidRDefault="002C3D12" w:rsidP="002542AE">
            <w:pPr>
              <w:spacing w:after="0" w:line="240" w:lineRule="auto"/>
              <w:ind w:firstLine="0"/>
              <w:jc w:val="center"/>
              <w:rPr>
                <w:sz w:val="16"/>
                <w:szCs w:val="14"/>
              </w:rPr>
            </w:pPr>
            <w:r w:rsidRPr="00F819CA">
              <w:rPr>
                <w:sz w:val="16"/>
                <w:szCs w:val="14"/>
              </w:rPr>
              <w:t>610006</w:t>
            </w:r>
          </w:p>
        </w:tc>
        <w:tc>
          <w:tcPr>
            <w:tcW w:w="352" w:type="pct"/>
            <w:tcBorders>
              <w:top w:val="single" w:sz="4" w:space="0" w:color="auto"/>
              <w:left w:val="nil"/>
              <w:bottom w:val="single" w:sz="4" w:space="0" w:color="auto"/>
              <w:right w:val="single" w:sz="4" w:space="0" w:color="auto"/>
            </w:tcBorders>
            <w:shd w:val="clear" w:color="auto" w:fill="auto"/>
            <w:vAlign w:val="center"/>
            <w:hideMark/>
          </w:tcPr>
          <w:p w14:paraId="59CFCC9F" w14:textId="77777777" w:rsidR="002C3D12" w:rsidRPr="00F819CA" w:rsidRDefault="002C3D12" w:rsidP="002542AE">
            <w:pPr>
              <w:spacing w:after="0" w:line="240" w:lineRule="auto"/>
              <w:ind w:firstLine="0"/>
              <w:jc w:val="center"/>
              <w:rPr>
                <w:sz w:val="16"/>
                <w:szCs w:val="14"/>
              </w:rPr>
            </w:pPr>
            <w:r w:rsidRPr="00F819CA">
              <w:rPr>
                <w:sz w:val="16"/>
                <w:szCs w:val="14"/>
              </w:rPr>
              <w:t>01.01.2011</w:t>
            </w:r>
          </w:p>
        </w:tc>
        <w:tc>
          <w:tcPr>
            <w:tcW w:w="352" w:type="pct"/>
            <w:tcBorders>
              <w:top w:val="single" w:sz="4" w:space="0" w:color="auto"/>
              <w:left w:val="nil"/>
              <w:bottom w:val="single" w:sz="4" w:space="0" w:color="auto"/>
              <w:right w:val="single" w:sz="4" w:space="0" w:color="auto"/>
            </w:tcBorders>
            <w:shd w:val="clear" w:color="auto" w:fill="auto"/>
            <w:vAlign w:val="center"/>
            <w:hideMark/>
          </w:tcPr>
          <w:p w14:paraId="13E9D07F" w14:textId="77777777" w:rsidR="002C3D12" w:rsidRPr="00F819CA" w:rsidRDefault="002C3D12" w:rsidP="002542AE">
            <w:pPr>
              <w:spacing w:after="0" w:line="240" w:lineRule="auto"/>
              <w:ind w:firstLine="0"/>
              <w:jc w:val="center"/>
              <w:rPr>
                <w:sz w:val="16"/>
                <w:szCs w:val="14"/>
              </w:rPr>
            </w:pPr>
            <w:r w:rsidRPr="00F819CA">
              <w:rPr>
                <w:sz w:val="16"/>
                <w:szCs w:val="14"/>
              </w:rPr>
              <w:t>30.05.2012</w:t>
            </w:r>
          </w:p>
        </w:tc>
        <w:tc>
          <w:tcPr>
            <w:tcW w:w="623" w:type="pct"/>
            <w:tcBorders>
              <w:top w:val="single" w:sz="4" w:space="0" w:color="auto"/>
              <w:left w:val="nil"/>
              <w:bottom w:val="single" w:sz="4" w:space="0" w:color="auto"/>
              <w:right w:val="single" w:sz="4" w:space="0" w:color="auto"/>
            </w:tcBorders>
            <w:shd w:val="clear" w:color="auto" w:fill="auto"/>
            <w:vAlign w:val="center"/>
            <w:hideMark/>
          </w:tcPr>
          <w:p w14:paraId="0BF05EB9" w14:textId="77777777" w:rsidR="002C3D12" w:rsidRPr="00F819CA" w:rsidRDefault="002C3D12" w:rsidP="002542AE">
            <w:pPr>
              <w:spacing w:after="0" w:line="240" w:lineRule="auto"/>
              <w:ind w:firstLine="0"/>
              <w:jc w:val="center"/>
              <w:rPr>
                <w:sz w:val="16"/>
                <w:szCs w:val="14"/>
              </w:rPr>
            </w:pPr>
            <w:r w:rsidRPr="00F819CA">
              <w:rPr>
                <w:sz w:val="16"/>
                <w:szCs w:val="14"/>
              </w:rPr>
              <w:t>г. Пыть-Ях, жилая зона, ул.Православная, дом 8, ЦТП</w:t>
            </w:r>
          </w:p>
        </w:tc>
        <w:tc>
          <w:tcPr>
            <w:tcW w:w="407" w:type="pct"/>
            <w:tcBorders>
              <w:top w:val="nil"/>
              <w:left w:val="nil"/>
              <w:bottom w:val="single" w:sz="4" w:space="0" w:color="auto"/>
              <w:right w:val="single" w:sz="4" w:space="0" w:color="auto"/>
            </w:tcBorders>
            <w:shd w:val="clear" w:color="auto" w:fill="auto"/>
            <w:noWrap/>
            <w:vAlign w:val="center"/>
            <w:hideMark/>
          </w:tcPr>
          <w:p w14:paraId="1F6E96BB" w14:textId="77777777" w:rsidR="002C3D12" w:rsidRPr="00F819CA" w:rsidRDefault="002C3D12" w:rsidP="002542AE">
            <w:pPr>
              <w:spacing w:after="0" w:line="240" w:lineRule="auto"/>
              <w:ind w:firstLine="0"/>
              <w:jc w:val="center"/>
              <w:rPr>
                <w:sz w:val="16"/>
                <w:szCs w:val="14"/>
              </w:rPr>
            </w:pPr>
            <w:r w:rsidRPr="00F819CA">
              <w:rPr>
                <w:sz w:val="16"/>
                <w:szCs w:val="14"/>
              </w:rPr>
              <w:t>582 991,00</w:t>
            </w:r>
          </w:p>
        </w:tc>
        <w:tc>
          <w:tcPr>
            <w:tcW w:w="413" w:type="pct"/>
            <w:tcBorders>
              <w:top w:val="nil"/>
              <w:left w:val="nil"/>
              <w:bottom w:val="single" w:sz="4" w:space="0" w:color="auto"/>
              <w:right w:val="single" w:sz="4" w:space="0" w:color="auto"/>
            </w:tcBorders>
            <w:shd w:val="clear" w:color="auto" w:fill="auto"/>
            <w:noWrap/>
            <w:vAlign w:val="center"/>
            <w:hideMark/>
          </w:tcPr>
          <w:p w14:paraId="70994E43" w14:textId="77777777" w:rsidR="002C3D12" w:rsidRPr="00F819CA" w:rsidRDefault="002C3D12" w:rsidP="002542AE">
            <w:pPr>
              <w:spacing w:after="0" w:line="240" w:lineRule="auto"/>
              <w:ind w:firstLine="0"/>
              <w:jc w:val="center"/>
              <w:rPr>
                <w:sz w:val="16"/>
                <w:szCs w:val="14"/>
              </w:rPr>
            </w:pPr>
            <w:r w:rsidRPr="00F819CA">
              <w:rPr>
                <w:sz w:val="16"/>
                <w:szCs w:val="14"/>
              </w:rPr>
              <w:t>337 549,74</w:t>
            </w:r>
          </w:p>
        </w:tc>
        <w:tc>
          <w:tcPr>
            <w:tcW w:w="639" w:type="pct"/>
            <w:tcBorders>
              <w:top w:val="single" w:sz="4" w:space="0" w:color="auto"/>
              <w:left w:val="nil"/>
              <w:bottom w:val="single" w:sz="4" w:space="0" w:color="auto"/>
              <w:right w:val="single" w:sz="4" w:space="0" w:color="auto"/>
            </w:tcBorders>
            <w:shd w:val="clear" w:color="auto" w:fill="auto"/>
            <w:vAlign w:val="center"/>
            <w:hideMark/>
          </w:tcPr>
          <w:p w14:paraId="445C415F" w14:textId="77777777" w:rsidR="002C3D12" w:rsidRPr="00F819CA" w:rsidRDefault="002C3D12" w:rsidP="002542AE">
            <w:pPr>
              <w:spacing w:after="0" w:line="240" w:lineRule="auto"/>
              <w:ind w:firstLine="0"/>
              <w:jc w:val="center"/>
              <w:rPr>
                <w:color w:val="000000"/>
                <w:sz w:val="16"/>
                <w:szCs w:val="14"/>
              </w:rPr>
            </w:pPr>
          </w:p>
        </w:tc>
      </w:tr>
      <w:tr w:rsidR="00600B4E" w:rsidRPr="00F819CA" w14:paraId="360CC3D1"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41EEC65E"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3</w:t>
            </w:r>
          </w:p>
        </w:tc>
        <w:tc>
          <w:tcPr>
            <w:tcW w:w="656" w:type="pct"/>
            <w:tcBorders>
              <w:top w:val="nil"/>
              <w:left w:val="nil"/>
              <w:bottom w:val="single" w:sz="4" w:space="0" w:color="auto"/>
              <w:right w:val="single" w:sz="4" w:space="0" w:color="auto"/>
            </w:tcBorders>
            <w:shd w:val="clear" w:color="auto" w:fill="auto"/>
            <w:vAlign w:val="center"/>
            <w:hideMark/>
          </w:tcPr>
          <w:p w14:paraId="003CCBDC" w14:textId="77777777" w:rsidR="002C3D12" w:rsidRPr="00F819CA" w:rsidRDefault="002C3D12" w:rsidP="002542AE">
            <w:pPr>
              <w:spacing w:after="0" w:line="240" w:lineRule="auto"/>
              <w:ind w:firstLine="0"/>
              <w:jc w:val="center"/>
              <w:rPr>
                <w:sz w:val="16"/>
                <w:szCs w:val="14"/>
              </w:rPr>
            </w:pPr>
            <w:r w:rsidRPr="00F819CA">
              <w:rPr>
                <w:sz w:val="16"/>
                <w:szCs w:val="14"/>
              </w:rPr>
              <w:t>Центральный тепловой пункт №1 п. Пионерный</w:t>
            </w:r>
          </w:p>
        </w:tc>
        <w:tc>
          <w:tcPr>
            <w:tcW w:w="965" w:type="pct"/>
            <w:tcBorders>
              <w:top w:val="nil"/>
              <w:left w:val="nil"/>
              <w:bottom w:val="single" w:sz="4" w:space="0" w:color="auto"/>
              <w:right w:val="single" w:sz="4" w:space="0" w:color="auto"/>
            </w:tcBorders>
            <w:shd w:val="clear" w:color="auto" w:fill="auto"/>
            <w:vAlign w:val="center"/>
            <w:hideMark/>
          </w:tcPr>
          <w:p w14:paraId="376563E1"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 для обеспечения потребителей горячей водой. Общая площадь 45 м2.</w:t>
            </w:r>
          </w:p>
        </w:tc>
        <w:tc>
          <w:tcPr>
            <w:tcW w:w="434" w:type="pct"/>
            <w:tcBorders>
              <w:top w:val="nil"/>
              <w:left w:val="nil"/>
              <w:bottom w:val="single" w:sz="4" w:space="0" w:color="auto"/>
              <w:right w:val="single" w:sz="4" w:space="0" w:color="auto"/>
            </w:tcBorders>
            <w:shd w:val="clear" w:color="auto" w:fill="auto"/>
            <w:vAlign w:val="center"/>
            <w:hideMark/>
          </w:tcPr>
          <w:p w14:paraId="47B587FB" w14:textId="77777777" w:rsidR="002C3D12" w:rsidRPr="00F819CA" w:rsidRDefault="002C3D12" w:rsidP="002542AE">
            <w:pPr>
              <w:spacing w:after="0" w:line="240" w:lineRule="auto"/>
              <w:ind w:firstLine="0"/>
              <w:jc w:val="center"/>
              <w:rPr>
                <w:sz w:val="16"/>
                <w:szCs w:val="14"/>
              </w:rPr>
            </w:pPr>
            <w:r w:rsidRPr="00F819CA">
              <w:rPr>
                <w:sz w:val="16"/>
                <w:szCs w:val="14"/>
              </w:rPr>
              <w:t>3437</w:t>
            </w:r>
          </w:p>
        </w:tc>
        <w:tc>
          <w:tcPr>
            <w:tcW w:w="352" w:type="pct"/>
            <w:tcBorders>
              <w:top w:val="nil"/>
              <w:left w:val="nil"/>
              <w:bottom w:val="single" w:sz="4" w:space="0" w:color="auto"/>
              <w:right w:val="single" w:sz="4" w:space="0" w:color="auto"/>
            </w:tcBorders>
            <w:shd w:val="clear" w:color="auto" w:fill="auto"/>
            <w:vAlign w:val="center"/>
            <w:hideMark/>
          </w:tcPr>
          <w:p w14:paraId="1A2E76DC" w14:textId="77777777" w:rsidR="002C3D12" w:rsidRPr="00F819CA" w:rsidRDefault="002C3D12" w:rsidP="002542AE">
            <w:pPr>
              <w:spacing w:after="0" w:line="240" w:lineRule="auto"/>
              <w:ind w:firstLine="0"/>
              <w:jc w:val="center"/>
              <w:rPr>
                <w:sz w:val="16"/>
                <w:szCs w:val="14"/>
              </w:rPr>
            </w:pPr>
            <w:r w:rsidRPr="00F819CA">
              <w:rPr>
                <w:sz w:val="16"/>
                <w:szCs w:val="14"/>
              </w:rPr>
              <w:t>01.01.1985</w:t>
            </w:r>
          </w:p>
        </w:tc>
        <w:tc>
          <w:tcPr>
            <w:tcW w:w="352" w:type="pct"/>
            <w:tcBorders>
              <w:top w:val="nil"/>
              <w:left w:val="nil"/>
              <w:bottom w:val="single" w:sz="4" w:space="0" w:color="auto"/>
              <w:right w:val="single" w:sz="4" w:space="0" w:color="auto"/>
            </w:tcBorders>
            <w:shd w:val="clear" w:color="auto" w:fill="auto"/>
            <w:vAlign w:val="center"/>
            <w:hideMark/>
          </w:tcPr>
          <w:p w14:paraId="0392A520" w14:textId="77777777" w:rsidR="002C3D12" w:rsidRPr="00F819CA" w:rsidRDefault="002C3D12" w:rsidP="002542AE">
            <w:pPr>
              <w:spacing w:after="0" w:line="240" w:lineRule="auto"/>
              <w:ind w:firstLine="0"/>
              <w:jc w:val="center"/>
              <w:rPr>
                <w:sz w:val="16"/>
                <w:szCs w:val="14"/>
              </w:rPr>
            </w:pPr>
            <w:r w:rsidRPr="00F819CA">
              <w:rPr>
                <w:sz w:val="16"/>
                <w:szCs w:val="14"/>
              </w:rPr>
              <w:t>01.11.1999</w:t>
            </w:r>
          </w:p>
        </w:tc>
        <w:tc>
          <w:tcPr>
            <w:tcW w:w="623" w:type="pct"/>
            <w:tcBorders>
              <w:top w:val="nil"/>
              <w:left w:val="nil"/>
              <w:bottom w:val="single" w:sz="4" w:space="0" w:color="auto"/>
              <w:right w:val="single" w:sz="4" w:space="0" w:color="auto"/>
            </w:tcBorders>
            <w:shd w:val="clear" w:color="auto" w:fill="auto"/>
            <w:vAlign w:val="center"/>
            <w:hideMark/>
          </w:tcPr>
          <w:p w14:paraId="2BD56FE1" w14:textId="77777777" w:rsidR="002C3D12" w:rsidRPr="00F819CA" w:rsidRDefault="002C3D12" w:rsidP="002542AE">
            <w:pPr>
              <w:spacing w:after="0" w:line="240" w:lineRule="auto"/>
              <w:ind w:firstLine="0"/>
              <w:jc w:val="center"/>
              <w:rPr>
                <w:sz w:val="16"/>
                <w:szCs w:val="14"/>
              </w:rPr>
            </w:pPr>
            <w:r w:rsidRPr="00F819CA">
              <w:rPr>
                <w:sz w:val="16"/>
                <w:szCs w:val="14"/>
              </w:rPr>
              <w:t>г. Пыть-Ях, 1 микрорайон</w:t>
            </w:r>
          </w:p>
        </w:tc>
        <w:tc>
          <w:tcPr>
            <w:tcW w:w="407" w:type="pct"/>
            <w:tcBorders>
              <w:top w:val="nil"/>
              <w:left w:val="nil"/>
              <w:bottom w:val="single" w:sz="4" w:space="0" w:color="auto"/>
              <w:right w:val="single" w:sz="4" w:space="0" w:color="auto"/>
            </w:tcBorders>
            <w:shd w:val="clear" w:color="auto" w:fill="auto"/>
            <w:noWrap/>
            <w:vAlign w:val="center"/>
            <w:hideMark/>
          </w:tcPr>
          <w:p w14:paraId="3631C782" w14:textId="77777777" w:rsidR="002C3D12" w:rsidRPr="00F819CA" w:rsidRDefault="002C3D12" w:rsidP="002542AE">
            <w:pPr>
              <w:spacing w:after="0" w:line="240" w:lineRule="auto"/>
              <w:ind w:firstLine="0"/>
              <w:jc w:val="center"/>
              <w:rPr>
                <w:sz w:val="16"/>
                <w:szCs w:val="14"/>
              </w:rPr>
            </w:pPr>
            <w:r w:rsidRPr="00F819CA">
              <w:rPr>
                <w:sz w:val="16"/>
                <w:szCs w:val="14"/>
              </w:rPr>
              <w:t>1 099 250,00</w:t>
            </w:r>
          </w:p>
        </w:tc>
        <w:tc>
          <w:tcPr>
            <w:tcW w:w="413" w:type="pct"/>
            <w:tcBorders>
              <w:top w:val="nil"/>
              <w:left w:val="nil"/>
              <w:bottom w:val="single" w:sz="4" w:space="0" w:color="auto"/>
              <w:right w:val="single" w:sz="4" w:space="0" w:color="auto"/>
            </w:tcBorders>
            <w:shd w:val="clear" w:color="auto" w:fill="auto"/>
            <w:noWrap/>
            <w:vAlign w:val="center"/>
            <w:hideMark/>
          </w:tcPr>
          <w:p w14:paraId="2EBF859E" w14:textId="77777777" w:rsidR="002C3D12" w:rsidRPr="00F819CA" w:rsidRDefault="002C3D12" w:rsidP="002542AE">
            <w:pPr>
              <w:spacing w:after="0" w:line="240" w:lineRule="auto"/>
              <w:ind w:firstLine="0"/>
              <w:jc w:val="center"/>
              <w:rPr>
                <w:sz w:val="16"/>
                <w:szCs w:val="14"/>
              </w:rPr>
            </w:pPr>
          </w:p>
        </w:tc>
        <w:tc>
          <w:tcPr>
            <w:tcW w:w="639" w:type="pct"/>
            <w:tcBorders>
              <w:top w:val="nil"/>
              <w:left w:val="nil"/>
              <w:bottom w:val="single" w:sz="4" w:space="0" w:color="auto"/>
              <w:right w:val="single" w:sz="4" w:space="0" w:color="auto"/>
            </w:tcBorders>
            <w:shd w:val="clear" w:color="auto" w:fill="auto"/>
            <w:vAlign w:val="center"/>
            <w:hideMark/>
          </w:tcPr>
          <w:p w14:paraId="0475CB81" w14:textId="77777777" w:rsidR="002C3D12" w:rsidRPr="00F819CA" w:rsidRDefault="002C3D12" w:rsidP="002542AE">
            <w:pPr>
              <w:spacing w:after="0" w:line="240" w:lineRule="auto"/>
              <w:ind w:firstLine="0"/>
              <w:jc w:val="center"/>
              <w:rPr>
                <w:color w:val="000000"/>
                <w:sz w:val="16"/>
                <w:szCs w:val="14"/>
              </w:rPr>
            </w:pPr>
          </w:p>
        </w:tc>
      </w:tr>
      <w:tr w:rsidR="00600B4E" w:rsidRPr="00F819CA" w14:paraId="75E03CEB"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22C10C5C"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4</w:t>
            </w:r>
          </w:p>
        </w:tc>
        <w:tc>
          <w:tcPr>
            <w:tcW w:w="656" w:type="pct"/>
            <w:tcBorders>
              <w:top w:val="nil"/>
              <w:left w:val="nil"/>
              <w:bottom w:val="single" w:sz="4" w:space="0" w:color="auto"/>
              <w:right w:val="single" w:sz="4" w:space="0" w:color="auto"/>
            </w:tcBorders>
            <w:shd w:val="clear" w:color="auto" w:fill="auto"/>
            <w:vAlign w:val="center"/>
            <w:hideMark/>
          </w:tcPr>
          <w:p w14:paraId="6303DA52" w14:textId="77777777" w:rsidR="002C3D12" w:rsidRPr="00F819CA" w:rsidRDefault="002C3D12" w:rsidP="002542AE">
            <w:pPr>
              <w:spacing w:after="0" w:line="240" w:lineRule="auto"/>
              <w:ind w:firstLine="0"/>
              <w:jc w:val="center"/>
              <w:rPr>
                <w:sz w:val="16"/>
                <w:szCs w:val="14"/>
              </w:rPr>
            </w:pPr>
            <w:r w:rsidRPr="00F819CA">
              <w:rPr>
                <w:sz w:val="16"/>
                <w:szCs w:val="14"/>
              </w:rPr>
              <w:t>Центральный тепловой пункт №2 п. Пионерный</w:t>
            </w:r>
          </w:p>
        </w:tc>
        <w:tc>
          <w:tcPr>
            <w:tcW w:w="965" w:type="pct"/>
            <w:tcBorders>
              <w:top w:val="nil"/>
              <w:left w:val="nil"/>
              <w:bottom w:val="single" w:sz="4" w:space="0" w:color="auto"/>
              <w:right w:val="single" w:sz="4" w:space="0" w:color="auto"/>
            </w:tcBorders>
            <w:shd w:val="clear" w:color="auto" w:fill="auto"/>
            <w:vAlign w:val="center"/>
            <w:hideMark/>
          </w:tcPr>
          <w:p w14:paraId="25DB5EC5"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 для обеспечения потребителей горячей водой. Общая площадь 45 м2.</w:t>
            </w:r>
          </w:p>
        </w:tc>
        <w:tc>
          <w:tcPr>
            <w:tcW w:w="434" w:type="pct"/>
            <w:tcBorders>
              <w:top w:val="nil"/>
              <w:left w:val="nil"/>
              <w:bottom w:val="single" w:sz="4" w:space="0" w:color="auto"/>
              <w:right w:val="single" w:sz="4" w:space="0" w:color="auto"/>
            </w:tcBorders>
            <w:shd w:val="clear" w:color="auto" w:fill="auto"/>
            <w:vAlign w:val="center"/>
            <w:hideMark/>
          </w:tcPr>
          <w:p w14:paraId="6BCF8361" w14:textId="77777777" w:rsidR="002C3D12" w:rsidRPr="00F819CA" w:rsidRDefault="002C3D12" w:rsidP="002542AE">
            <w:pPr>
              <w:spacing w:after="0" w:line="240" w:lineRule="auto"/>
              <w:ind w:firstLine="0"/>
              <w:jc w:val="center"/>
              <w:rPr>
                <w:sz w:val="16"/>
                <w:szCs w:val="14"/>
              </w:rPr>
            </w:pPr>
            <w:r w:rsidRPr="00F819CA">
              <w:rPr>
                <w:sz w:val="16"/>
                <w:szCs w:val="14"/>
              </w:rPr>
              <w:t>3438</w:t>
            </w:r>
          </w:p>
        </w:tc>
        <w:tc>
          <w:tcPr>
            <w:tcW w:w="352" w:type="pct"/>
            <w:tcBorders>
              <w:top w:val="nil"/>
              <w:left w:val="nil"/>
              <w:bottom w:val="single" w:sz="4" w:space="0" w:color="auto"/>
              <w:right w:val="single" w:sz="4" w:space="0" w:color="auto"/>
            </w:tcBorders>
            <w:shd w:val="clear" w:color="auto" w:fill="auto"/>
            <w:vAlign w:val="center"/>
            <w:hideMark/>
          </w:tcPr>
          <w:p w14:paraId="12F01BF3" w14:textId="77777777" w:rsidR="002C3D12" w:rsidRPr="00F819CA" w:rsidRDefault="002C3D12" w:rsidP="002542AE">
            <w:pPr>
              <w:spacing w:after="0" w:line="240" w:lineRule="auto"/>
              <w:ind w:firstLine="0"/>
              <w:jc w:val="center"/>
              <w:rPr>
                <w:sz w:val="16"/>
                <w:szCs w:val="14"/>
              </w:rPr>
            </w:pPr>
            <w:r w:rsidRPr="00F819CA">
              <w:rPr>
                <w:sz w:val="16"/>
                <w:szCs w:val="14"/>
              </w:rPr>
              <w:t>01.01.1988</w:t>
            </w:r>
          </w:p>
        </w:tc>
        <w:tc>
          <w:tcPr>
            <w:tcW w:w="352" w:type="pct"/>
            <w:tcBorders>
              <w:top w:val="nil"/>
              <w:left w:val="nil"/>
              <w:bottom w:val="single" w:sz="4" w:space="0" w:color="auto"/>
              <w:right w:val="single" w:sz="4" w:space="0" w:color="auto"/>
            </w:tcBorders>
            <w:shd w:val="clear" w:color="auto" w:fill="auto"/>
            <w:vAlign w:val="center"/>
            <w:hideMark/>
          </w:tcPr>
          <w:p w14:paraId="206CE88F" w14:textId="77777777" w:rsidR="002C3D12" w:rsidRPr="00F819CA" w:rsidRDefault="002C3D12" w:rsidP="002542AE">
            <w:pPr>
              <w:spacing w:after="0" w:line="240" w:lineRule="auto"/>
              <w:ind w:firstLine="0"/>
              <w:jc w:val="center"/>
              <w:rPr>
                <w:sz w:val="16"/>
                <w:szCs w:val="14"/>
              </w:rPr>
            </w:pPr>
            <w:r w:rsidRPr="00F819CA">
              <w:rPr>
                <w:sz w:val="16"/>
                <w:szCs w:val="14"/>
              </w:rPr>
              <w:t>01.04.1998</w:t>
            </w:r>
          </w:p>
        </w:tc>
        <w:tc>
          <w:tcPr>
            <w:tcW w:w="623" w:type="pct"/>
            <w:tcBorders>
              <w:top w:val="nil"/>
              <w:left w:val="nil"/>
              <w:bottom w:val="single" w:sz="4" w:space="0" w:color="auto"/>
              <w:right w:val="single" w:sz="4" w:space="0" w:color="auto"/>
            </w:tcBorders>
            <w:shd w:val="clear" w:color="auto" w:fill="auto"/>
            <w:vAlign w:val="center"/>
            <w:hideMark/>
          </w:tcPr>
          <w:p w14:paraId="0D228108" w14:textId="77777777" w:rsidR="002C3D12" w:rsidRPr="00F819CA" w:rsidRDefault="002C3D12" w:rsidP="002542AE">
            <w:pPr>
              <w:spacing w:after="0" w:line="240" w:lineRule="auto"/>
              <w:ind w:firstLine="0"/>
              <w:jc w:val="center"/>
              <w:rPr>
                <w:sz w:val="16"/>
                <w:szCs w:val="14"/>
              </w:rPr>
            </w:pPr>
            <w:r w:rsidRPr="00F819CA">
              <w:rPr>
                <w:sz w:val="16"/>
                <w:szCs w:val="14"/>
              </w:rPr>
              <w:t>г. Пыть-Ях, 3 микрорайон, п. Пионерный около ж/д №49</w:t>
            </w:r>
          </w:p>
        </w:tc>
        <w:tc>
          <w:tcPr>
            <w:tcW w:w="407" w:type="pct"/>
            <w:tcBorders>
              <w:top w:val="nil"/>
              <w:left w:val="nil"/>
              <w:bottom w:val="single" w:sz="4" w:space="0" w:color="auto"/>
              <w:right w:val="single" w:sz="4" w:space="0" w:color="auto"/>
            </w:tcBorders>
            <w:shd w:val="clear" w:color="auto" w:fill="auto"/>
            <w:noWrap/>
            <w:vAlign w:val="center"/>
            <w:hideMark/>
          </w:tcPr>
          <w:p w14:paraId="7FBCC387" w14:textId="77777777" w:rsidR="002C3D12" w:rsidRPr="00F819CA" w:rsidRDefault="002C3D12" w:rsidP="002542AE">
            <w:pPr>
              <w:spacing w:after="0" w:line="240" w:lineRule="auto"/>
              <w:ind w:firstLine="0"/>
              <w:jc w:val="center"/>
              <w:rPr>
                <w:sz w:val="16"/>
                <w:szCs w:val="14"/>
              </w:rPr>
            </w:pPr>
            <w:r w:rsidRPr="00F819CA">
              <w:rPr>
                <w:sz w:val="16"/>
                <w:szCs w:val="14"/>
              </w:rPr>
              <w:t>824 615,00</w:t>
            </w:r>
          </w:p>
        </w:tc>
        <w:tc>
          <w:tcPr>
            <w:tcW w:w="413" w:type="pct"/>
            <w:tcBorders>
              <w:top w:val="nil"/>
              <w:left w:val="nil"/>
              <w:bottom w:val="single" w:sz="4" w:space="0" w:color="auto"/>
              <w:right w:val="single" w:sz="4" w:space="0" w:color="auto"/>
            </w:tcBorders>
            <w:shd w:val="clear" w:color="auto" w:fill="auto"/>
            <w:noWrap/>
            <w:vAlign w:val="center"/>
            <w:hideMark/>
          </w:tcPr>
          <w:p w14:paraId="07A61805" w14:textId="77777777" w:rsidR="002C3D12" w:rsidRPr="00F819CA" w:rsidRDefault="002C3D12" w:rsidP="002542AE">
            <w:pPr>
              <w:spacing w:after="0" w:line="240" w:lineRule="auto"/>
              <w:ind w:firstLine="0"/>
              <w:jc w:val="center"/>
              <w:rPr>
                <w:sz w:val="16"/>
                <w:szCs w:val="14"/>
              </w:rPr>
            </w:pPr>
          </w:p>
        </w:tc>
        <w:tc>
          <w:tcPr>
            <w:tcW w:w="639" w:type="pct"/>
            <w:tcBorders>
              <w:top w:val="nil"/>
              <w:left w:val="nil"/>
              <w:bottom w:val="single" w:sz="4" w:space="0" w:color="auto"/>
              <w:right w:val="single" w:sz="4" w:space="0" w:color="auto"/>
            </w:tcBorders>
            <w:shd w:val="clear" w:color="auto" w:fill="auto"/>
            <w:vAlign w:val="center"/>
            <w:hideMark/>
          </w:tcPr>
          <w:p w14:paraId="09F4229B"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72 НЛ 053823 от 07.08.2008г.</w:t>
            </w:r>
          </w:p>
        </w:tc>
      </w:tr>
      <w:tr w:rsidR="00600B4E" w:rsidRPr="00F819CA" w14:paraId="44A791B0"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368DEE72"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5</w:t>
            </w:r>
          </w:p>
        </w:tc>
        <w:tc>
          <w:tcPr>
            <w:tcW w:w="656" w:type="pct"/>
            <w:tcBorders>
              <w:top w:val="nil"/>
              <w:left w:val="nil"/>
              <w:bottom w:val="single" w:sz="4" w:space="0" w:color="auto"/>
              <w:right w:val="single" w:sz="4" w:space="0" w:color="auto"/>
            </w:tcBorders>
            <w:shd w:val="clear" w:color="auto" w:fill="auto"/>
            <w:vAlign w:val="center"/>
            <w:hideMark/>
          </w:tcPr>
          <w:p w14:paraId="7E01549E" w14:textId="77777777" w:rsidR="002C3D12" w:rsidRPr="00F819CA" w:rsidRDefault="002C3D12" w:rsidP="002542AE">
            <w:pPr>
              <w:spacing w:after="0" w:line="240" w:lineRule="auto"/>
              <w:ind w:firstLine="0"/>
              <w:jc w:val="center"/>
              <w:rPr>
                <w:sz w:val="16"/>
                <w:szCs w:val="14"/>
              </w:rPr>
            </w:pPr>
            <w:r w:rsidRPr="00F819CA">
              <w:rPr>
                <w:sz w:val="16"/>
                <w:szCs w:val="14"/>
              </w:rPr>
              <w:t>Центрально-тепловой пункт-1 на котельной "Центральная"</w:t>
            </w:r>
          </w:p>
        </w:tc>
        <w:tc>
          <w:tcPr>
            <w:tcW w:w="965" w:type="pct"/>
            <w:tcBorders>
              <w:top w:val="nil"/>
              <w:left w:val="nil"/>
              <w:bottom w:val="single" w:sz="4" w:space="0" w:color="auto"/>
              <w:right w:val="single" w:sz="4" w:space="0" w:color="auto"/>
            </w:tcBorders>
            <w:shd w:val="clear" w:color="auto" w:fill="auto"/>
            <w:vAlign w:val="center"/>
            <w:hideMark/>
          </w:tcPr>
          <w:p w14:paraId="14181D00"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 для выработки теплоносителя для теплоснабжения потребителей мкр.Мамонтово. Состоит из :пластинчатые теплообменники-3 шт.,частотный преобразователь Е1Р7002Н315 кВт-1 шт.,входной фильтр ЧРП 315 кВт-1 шт.,экограф 31-АВ-1-1шт.,блок питания БП12Б-Д-24-1шт.,универсальный таймер УТН-Н-1 шт.,панель КИПИА-1 шт.,преобразователь частоты ATV71 48ОВ 45 кВт 60лс-1 шт.,сетевой дроссель 0,3 МН1 100А-1 шт.,дроссель DC 0.22 МН 171А-1шт., шкаф электротехнический в сборке ШО-1 2200*120*800-2 шт.,шкаф электротехнический в сборке ШО-1 2200*800*800-2 шт.</w:t>
            </w:r>
          </w:p>
        </w:tc>
        <w:tc>
          <w:tcPr>
            <w:tcW w:w="434" w:type="pct"/>
            <w:tcBorders>
              <w:top w:val="nil"/>
              <w:left w:val="nil"/>
              <w:bottom w:val="single" w:sz="4" w:space="0" w:color="auto"/>
              <w:right w:val="single" w:sz="4" w:space="0" w:color="auto"/>
            </w:tcBorders>
            <w:shd w:val="clear" w:color="auto" w:fill="auto"/>
            <w:vAlign w:val="center"/>
            <w:hideMark/>
          </w:tcPr>
          <w:p w14:paraId="7C1D362E" w14:textId="77777777" w:rsidR="002C3D12" w:rsidRPr="00F819CA" w:rsidRDefault="002C3D12" w:rsidP="002542AE">
            <w:pPr>
              <w:spacing w:after="0" w:line="240" w:lineRule="auto"/>
              <w:ind w:firstLine="0"/>
              <w:jc w:val="center"/>
              <w:rPr>
                <w:sz w:val="16"/>
                <w:szCs w:val="14"/>
              </w:rPr>
            </w:pPr>
            <w:r w:rsidRPr="00F819CA">
              <w:rPr>
                <w:sz w:val="16"/>
                <w:szCs w:val="14"/>
              </w:rPr>
              <w:t>43469</w:t>
            </w:r>
          </w:p>
        </w:tc>
        <w:tc>
          <w:tcPr>
            <w:tcW w:w="352" w:type="pct"/>
            <w:tcBorders>
              <w:top w:val="nil"/>
              <w:left w:val="nil"/>
              <w:bottom w:val="single" w:sz="4" w:space="0" w:color="auto"/>
              <w:right w:val="single" w:sz="4" w:space="0" w:color="auto"/>
            </w:tcBorders>
            <w:shd w:val="clear" w:color="auto" w:fill="auto"/>
            <w:vAlign w:val="center"/>
            <w:hideMark/>
          </w:tcPr>
          <w:p w14:paraId="07B470DC" w14:textId="77777777" w:rsidR="002C3D12" w:rsidRPr="00F819CA" w:rsidRDefault="002C3D12" w:rsidP="002542AE">
            <w:pPr>
              <w:spacing w:after="0" w:line="240" w:lineRule="auto"/>
              <w:ind w:firstLine="0"/>
              <w:jc w:val="center"/>
              <w:rPr>
                <w:sz w:val="16"/>
                <w:szCs w:val="14"/>
              </w:rPr>
            </w:pPr>
            <w:r w:rsidRPr="00F819CA">
              <w:rPr>
                <w:sz w:val="16"/>
                <w:szCs w:val="14"/>
              </w:rPr>
              <w:t>01.01.1988</w:t>
            </w:r>
          </w:p>
        </w:tc>
        <w:tc>
          <w:tcPr>
            <w:tcW w:w="352" w:type="pct"/>
            <w:tcBorders>
              <w:top w:val="nil"/>
              <w:left w:val="nil"/>
              <w:bottom w:val="single" w:sz="4" w:space="0" w:color="auto"/>
              <w:right w:val="single" w:sz="4" w:space="0" w:color="auto"/>
            </w:tcBorders>
            <w:shd w:val="clear" w:color="auto" w:fill="auto"/>
            <w:vAlign w:val="center"/>
            <w:hideMark/>
          </w:tcPr>
          <w:p w14:paraId="305A5C00" w14:textId="77777777" w:rsidR="002C3D12" w:rsidRPr="00F819CA" w:rsidRDefault="002C3D12" w:rsidP="002542AE">
            <w:pPr>
              <w:spacing w:after="0" w:line="240" w:lineRule="auto"/>
              <w:ind w:firstLine="0"/>
              <w:jc w:val="center"/>
              <w:rPr>
                <w:sz w:val="16"/>
                <w:szCs w:val="14"/>
              </w:rPr>
            </w:pPr>
            <w:r w:rsidRPr="00F819CA">
              <w:rPr>
                <w:sz w:val="16"/>
                <w:szCs w:val="14"/>
              </w:rPr>
              <w:t>01.04.1998</w:t>
            </w:r>
          </w:p>
        </w:tc>
        <w:tc>
          <w:tcPr>
            <w:tcW w:w="623" w:type="pct"/>
            <w:tcBorders>
              <w:top w:val="nil"/>
              <w:left w:val="nil"/>
              <w:bottom w:val="single" w:sz="4" w:space="0" w:color="auto"/>
              <w:right w:val="single" w:sz="4" w:space="0" w:color="auto"/>
            </w:tcBorders>
            <w:shd w:val="clear" w:color="auto" w:fill="auto"/>
            <w:vAlign w:val="center"/>
            <w:hideMark/>
          </w:tcPr>
          <w:p w14:paraId="158828B2" w14:textId="77777777" w:rsidR="002C3D12" w:rsidRPr="00F819CA" w:rsidRDefault="002C3D12" w:rsidP="002542AE">
            <w:pPr>
              <w:spacing w:after="0" w:line="240" w:lineRule="auto"/>
              <w:ind w:firstLine="0"/>
              <w:jc w:val="center"/>
              <w:rPr>
                <w:sz w:val="16"/>
                <w:szCs w:val="14"/>
              </w:rPr>
            </w:pPr>
            <w:r w:rsidRPr="00F819CA">
              <w:rPr>
                <w:sz w:val="16"/>
                <w:szCs w:val="14"/>
              </w:rPr>
              <w:t>г. Пыть-Ях, 3 микрорайон, п. Пионерный около женской консультации</w:t>
            </w:r>
          </w:p>
        </w:tc>
        <w:tc>
          <w:tcPr>
            <w:tcW w:w="407" w:type="pct"/>
            <w:tcBorders>
              <w:top w:val="nil"/>
              <w:left w:val="nil"/>
              <w:bottom w:val="single" w:sz="4" w:space="0" w:color="auto"/>
              <w:right w:val="single" w:sz="4" w:space="0" w:color="auto"/>
            </w:tcBorders>
            <w:shd w:val="clear" w:color="auto" w:fill="auto"/>
            <w:noWrap/>
            <w:vAlign w:val="center"/>
            <w:hideMark/>
          </w:tcPr>
          <w:p w14:paraId="238DED16" w14:textId="77777777" w:rsidR="002C3D12" w:rsidRPr="00F819CA" w:rsidRDefault="002C3D12" w:rsidP="002542AE">
            <w:pPr>
              <w:spacing w:after="0" w:line="240" w:lineRule="auto"/>
              <w:ind w:firstLine="0"/>
              <w:jc w:val="center"/>
              <w:rPr>
                <w:sz w:val="16"/>
                <w:szCs w:val="14"/>
              </w:rPr>
            </w:pPr>
            <w:r w:rsidRPr="00F819CA">
              <w:rPr>
                <w:sz w:val="16"/>
                <w:szCs w:val="14"/>
              </w:rPr>
              <w:t>12 156 680,00</w:t>
            </w:r>
          </w:p>
        </w:tc>
        <w:tc>
          <w:tcPr>
            <w:tcW w:w="413" w:type="pct"/>
            <w:tcBorders>
              <w:top w:val="nil"/>
              <w:left w:val="nil"/>
              <w:bottom w:val="single" w:sz="4" w:space="0" w:color="auto"/>
              <w:right w:val="single" w:sz="4" w:space="0" w:color="auto"/>
            </w:tcBorders>
            <w:shd w:val="clear" w:color="auto" w:fill="auto"/>
            <w:noWrap/>
            <w:vAlign w:val="center"/>
            <w:hideMark/>
          </w:tcPr>
          <w:p w14:paraId="16CD3638" w14:textId="77777777" w:rsidR="002C3D12" w:rsidRPr="00F819CA" w:rsidRDefault="002C3D12" w:rsidP="002542AE">
            <w:pPr>
              <w:spacing w:after="0" w:line="240" w:lineRule="auto"/>
              <w:ind w:firstLine="0"/>
              <w:jc w:val="center"/>
              <w:rPr>
                <w:sz w:val="16"/>
                <w:szCs w:val="14"/>
              </w:rPr>
            </w:pPr>
          </w:p>
        </w:tc>
        <w:tc>
          <w:tcPr>
            <w:tcW w:w="639" w:type="pct"/>
            <w:tcBorders>
              <w:top w:val="nil"/>
              <w:left w:val="nil"/>
              <w:bottom w:val="single" w:sz="4" w:space="0" w:color="auto"/>
              <w:right w:val="single" w:sz="4" w:space="0" w:color="auto"/>
            </w:tcBorders>
            <w:shd w:val="clear" w:color="auto" w:fill="auto"/>
            <w:vAlign w:val="center"/>
            <w:hideMark/>
          </w:tcPr>
          <w:p w14:paraId="59A5B1EC" w14:textId="77777777" w:rsidR="002C3D12" w:rsidRPr="00F819CA" w:rsidRDefault="002C3D12" w:rsidP="002542AE">
            <w:pPr>
              <w:spacing w:after="0" w:line="240" w:lineRule="auto"/>
              <w:ind w:firstLine="0"/>
              <w:jc w:val="center"/>
              <w:rPr>
                <w:color w:val="000000"/>
                <w:sz w:val="16"/>
                <w:szCs w:val="14"/>
              </w:rPr>
            </w:pPr>
          </w:p>
        </w:tc>
      </w:tr>
      <w:tr w:rsidR="00600B4E" w:rsidRPr="00F819CA" w14:paraId="14148C6E"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6B8CD671"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6</w:t>
            </w:r>
          </w:p>
        </w:tc>
        <w:tc>
          <w:tcPr>
            <w:tcW w:w="656" w:type="pct"/>
            <w:tcBorders>
              <w:top w:val="nil"/>
              <w:left w:val="nil"/>
              <w:bottom w:val="single" w:sz="4" w:space="0" w:color="auto"/>
              <w:right w:val="single" w:sz="4" w:space="0" w:color="auto"/>
            </w:tcBorders>
            <w:shd w:val="clear" w:color="auto" w:fill="auto"/>
            <w:vAlign w:val="center"/>
            <w:hideMark/>
          </w:tcPr>
          <w:p w14:paraId="150B8E29" w14:textId="77777777" w:rsidR="002C3D12" w:rsidRPr="00F819CA" w:rsidRDefault="002C3D12" w:rsidP="002542AE">
            <w:pPr>
              <w:spacing w:after="0" w:line="240" w:lineRule="auto"/>
              <w:ind w:firstLine="0"/>
              <w:jc w:val="center"/>
              <w:rPr>
                <w:sz w:val="16"/>
                <w:szCs w:val="14"/>
              </w:rPr>
            </w:pPr>
            <w:r w:rsidRPr="00F819CA">
              <w:rPr>
                <w:sz w:val="16"/>
                <w:szCs w:val="14"/>
              </w:rPr>
              <w:t>Центрально-тепловой пункт-2 8микрорайон</w:t>
            </w:r>
          </w:p>
        </w:tc>
        <w:tc>
          <w:tcPr>
            <w:tcW w:w="965" w:type="pct"/>
            <w:tcBorders>
              <w:top w:val="nil"/>
              <w:left w:val="nil"/>
              <w:bottom w:val="single" w:sz="4" w:space="0" w:color="auto"/>
              <w:right w:val="single" w:sz="4" w:space="0" w:color="auto"/>
            </w:tcBorders>
            <w:shd w:val="clear" w:color="auto" w:fill="auto"/>
            <w:vAlign w:val="center"/>
            <w:hideMark/>
          </w:tcPr>
          <w:p w14:paraId="77597DF4" w14:textId="77777777" w:rsidR="002C3D12" w:rsidRPr="00F819CA" w:rsidRDefault="002C3D12" w:rsidP="002542AE">
            <w:pPr>
              <w:spacing w:after="0" w:line="240" w:lineRule="auto"/>
              <w:ind w:firstLine="0"/>
              <w:jc w:val="center"/>
              <w:rPr>
                <w:sz w:val="16"/>
                <w:szCs w:val="14"/>
              </w:rPr>
            </w:pPr>
            <w:r w:rsidRPr="00F819CA">
              <w:rPr>
                <w:sz w:val="16"/>
                <w:szCs w:val="14"/>
              </w:rPr>
              <w:t>Предназначен для выработки теплоносителя для теплоснабжения потребителей 8 мкр.Состоит из : теплообменники-3 шт., преобразователь давления пневматический-1 шт.,блок питания БП12Б-Д-2 -1шт.,преобразователь давления пневматический -1 шт., шкаф управления "Грантор"-1 шт.,гильза защитная-9шт.,пид-регулятор-1 шт.,термометр биметаллический(0-200 грС)-4 шт.,комплект термометров КТПТР-01-160-4 шт.,шкаф РТТС-1 шт.,термосопротивление -12шт.,термометр сопротивления платиновый ТПТ-3-100-А4-Н-100/8-1шт,термометр ТТЖ(0+150) 240/103-5 шт.,манометр МПЗ-у 10,0 кг/см2,фт-18 шт.</w:t>
            </w:r>
          </w:p>
        </w:tc>
        <w:tc>
          <w:tcPr>
            <w:tcW w:w="434" w:type="pct"/>
            <w:tcBorders>
              <w:top w:val="nil"/>
              <w:left w:val="nil"/>
              <w:bottom w:val="single" w:sz="4" w:space="0" w:color="auto"/>
              <w:right w:val="single" w:sz="4" w:space="0" w:color="auto"/>
            </w:tcBorders>
            <w:shd w:val="clear" w:color="auto" w:fill="auto"/>
            <w:vAlign w:val="center"/>
            <w:hideMark/>
          </w:tcPr>
          <w:p w14:paraId="3F41E949" w14:textId="77777777" w:rsidR="002C3D12" w:rsidRPr="00F819CA" w:rsidRDefault="002C3D12" w:rsidP="002542AE">
            <w:pPr>
              <w:spacing w:after="0" w:line="240" w:lineRule="auto"/>
              <w:ind w:firstLine="0"/>
              <w:jc w:val="center"/>
              <w:rPr>
                <w:sz w:val="16"/>
                <w:szCs w:val="14"/>
              </w:rPr>
            </w:pPr>
            <w:r w:rsidRPr="00F819CA">
              <w:rPr>
                <w:sz w:val="16"/>
                <w:szCs w:val="14"/>
              </w:rPr>
              <w:t>43478</w:t>
            </w:r>
          </w:p>
        </w:tc>
        <w:tc>
          <w:tcPr>
            <w:tcW w:w="352" w:type="pct"/>
            <w:tcBorders>
              <w:top w:val="nil"/>
              <w:left w:val="nil"/>
              <w:bottom w:val="single" w:sz="4" w:space="0" w:color="auto"/>
              <w:right w:val="single" w:sz="4" w:space="0" w:color="auto"/>
            </w:tcBorders>
            <w:shd w:val="clear" w:color="auto" w:fill="auto"/>
            <w:vAlign w:val="center"/>
            <w:hideMark/>
          </w:tcPr>
          <w:p w14:paraId="5E9F61DF" w14:textId="77777777" w:rsidR="002C3D12" w:rsidRPr="00F819CA" w:rsidRDefault="002C3D12" w:rsidP="002542AE">
            <w:pPr>
              <w:spacing w:after="0" w:line="240" w:lineRule="auto"/>
              <w:ind w:firstLine="0"/>
              <w:jc w:val="center"/>
              <w:rPr>
                <w:sz w:val="16"/>
                <w:szCs w:val="14"/>
              </w:rPr>
            </w:pPr>
            <w:r w:rsidRPr="00F819CA">
              <w:rPr>
                <w:sz w:val="16"/>
                <w:szCs w:val="14"/>
              </w:rPr>
              <w:t>01.01.2007</w:t>
            </w:r>
          </w:p>
        </w:tc>
        <w:tc>
          <w:tcPr>
            <w:tcW w:w="352" w:type="pct"/>
            <w:tcBorders>
              <w:top w:val="nil"/>
              <w:left w:val="nil"/>
              <w:bottom w:val="single" w:sz="4" w:space="0" w:color="auto"/>
              <w:right w:val="single" w:sz="4" w:space="0" w:color="auto"/>
            </w:tcBorders>
            <w:shd w:val="clear" w:color="auto" w:fill="auto"/>
            <w:vAlign w:val="center"/>
            <w:hideMark/>
          </w:tcPr>
          <w:p w14:paraId="237A8560" w14:textId="77777777" w:rsidR="002C3D12" w:rsidRPr="00F819CA" w:rsidRDefault="002C3D12" w:rsidP="002542AE">
            <w:pPr>
              <w:spacing w:after="0" w:line="240" w:lineRule="auto"/>
              <w:ind w:firstLine="0"/>
              <w:jc w:val="center"/>
              <w:rPr>
                <w:sz w:val="16"/>
                <w:szCs w:val="14"/>
              </w:rPr>
            </w:pPr>
            <w:r w:rsidRPr="00F819CA">
              <w:rPr>
                <w:sz w:val="16"/>
                <w:szCs w:val="14"/>
              </w:rPr>
              <w:t>31.03.2008</w:t>
            </w:r>
          </w:p>
        </w:tc>
        <w:tc>
          <w:tcPr>
            <w:tcW w:w="623" w:type="pct"/>
            <w:tcBorders>
              <w:top w:val="nil"/>
              <w:left w:val="nil"/>
              <w:bottom w:val="single" w:sz="4" w:space="0" w:color="auto"/>
              <w:right w:val="single" w:sz="4" w:space="0" w:color="auto"/>
            </w:tcBorders>
            <w:shd w:val="clear" w:color="auto" w:fill="auto"/>
            <w:vAlign w:val="center"/>
            <w:hideMark/>
          </w:tcPr>
          <w:p w14:paraId="2E5B73CA" w14:textId="77777777" w:rsidR="002C3D12" w:rsidRPr="00F819CA" w:rsidRDefault="002C3D12" w:rsidP="002542AE">
            <w:pPr>
              <w:spacing w:after="0" w:line="240" w:lineRule="auto"/>
              <w:ind w:firstLine="0"/>
              <w:jc w:val="center"/>
              <w:rPr>
                <w:sz w:val="16"/>
                <w:szCs w:val="14"/>
              </w:rPr>
            </w:pPr>
            <w:r w:rsidRPr="00F819CA">
              <w:rPr>
                <w:sz w:val="16"/>
                <w:szCs w:val="14"/>
              </w:rPr>
              <w:t>г. Пыть-Ях, промзона "Западная", котельная "Центральная"</w:t>
            </w:r>
          </w:p>
        </w:tc>
        <w:tc>
          <w:tcPr>
            <w:tcW w:w="407" w:type="pct"/>
            <w:tcBorders>
              <w:top w:val="nil"/>
              <w:left w:val="nil"/>
              <w:bottom w:val="single" w:sz="4" w:space="0" w:color="auto"/>
              <w:right w:val="single" w:sz="4" w:space="0" w:color="auto"/>
            </w:tcBorders>
            <w:shd w:val="clear" w:color="auto" w:fill="auto"/>
            <w:noWrap/>
            <w:vAlign w:val="center"/>
            <w:hideMark/>
          </w:tcPr>
          <w:p w14:paraId="0575E3E7" w14:textId="77777777" w:rsidR="002C3D12" w:rsidRPr="00F819CA" w:rsidRDefault="002C3D12" w:rsidP="002542AE">
            <w:pPr>
              <w:spacing w:after="0" w:line="240" w:lineRule="auto"/>
              <w:ind w:firstLine="0"/>
              <w:jc w:val="center"/>
              <w:rPr>
                <w:sz w:val="16"/>
                <w:szCs w:val="14"/>
              </w:rPr>
            </w:pPr>
            <w:r w:rsidRPr="00F819CA">
              <w:rPr>
                <w:sz w:val="16"/>
                <w:szCs w:val="14"/>
              </w:rPr>
              <w:t>10 377 278,00</w:t>
            </w:r>
          </w:p>
        </w:tc>
        <w:tc>
          <w:tcPr>
            <w:tcW w:w="413" w:type="pct"/>
            <w:tcBorders>
              <w:top w:val="nil"/>
              <w:left w:val="nil"/>
              <w:bottom w:val="single" w:sz="4" w:space="0" w:color="auto"/>
              <w:right w:val="single" w:sz="4" w:space="0" w:color="auto"/>
            </w:tcBorders>
            <w:shd w:val="clear" w:color="auto" w:fill="auto"/>
            <w:noWrap/>
            <w:vAlign w:val="center"/>
            <w:hideMark/>
          </w:tcPr>
          <w:p w14:paraId="16B4CE64" w14:textId="77777777" w:rsidR="002C3D12" w:rsidRPr="00F819CA" w:rsidRDefault="002C3D12" w:rsidP="002542AE">
            <w:pPr>
              <w:spacing w:after="0" w:line="240" w:lineRule="auto"/>
              <w:ind w:firstLine="0"/>
              <w:jc w:val="center"/>
              <w:rPr>
                <w:sz w:val="16"/>
                <w:szCs w:val="14"/>
              </w:rPr>
            </w:pPr>
          </w:p>
        </w:tc>
        <w:tc>
          <w:tcPr>
            <w:tcW w:w="639" w:type="pct"/>
            <w:tcBorders>
              <w:top w:val="nil"/>
              <w:left w:val="nil"/>
              <w:bottom w:val="single" w:sz="4" w:space="0" w:color="auto"/>
              <w:right w:val="single" w:sz="4" w:space="0" w:color="auto"/>
            </w:tcBorders>
            <w:shd w:val="clear" w:color="auto" w:fill="auto"/>
            <w:vAlign w:val="center"/>
            <w:hideMark/>
          </w:tcPr>
          <w:p w14:paraId="315E9205"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72 НЛ 053823 от 07.08.2008г.</w:t>
            </w:r>
          </w:p>
        </w:tc>
      </w:tr>
      <w:tr w:rsidR="00600B4E" w:rsidRPr="00F819CA" w14:paraId="03434007" w14:textId="77777777" w:rsidTr="00600B4E">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735C1DCB" w14:textId="77777777" w:rsidR="002C3D12" w:rsidRPr="00F819CA" w:rsidRDefault="002C3D12" w:rsidP="002542AE">
            <w:pPr>
              <w:spacing w:after="0" w:line="240" w:lineRule="auto"/>
              <w:ind w:firstLine="0"/>
              <w:jc w:val="center"/>
              <w:rPr>
                <w:color w:val="000000"/>
                <w:sz w:val="16"/>
                <w:szCs w:val="14"/>
              </w:rPr>
            </w:pPr>
          </w:p>
        </w:tc>
        <w:tc>
          <w:tcPr>
            <w:tcW w:w="656" w:type="pct"/>
            <w:tcBorders>
              <w:top w:val="nil"/>
              <w:left w:val="nil"/>
              <w:bottom w:val="single" w:sz="4" w:space="0" w:color="auto"/>
              <w:right w:val="single" w:sz="4" w:space="0" w:color="auto"/>
            </w:tcBorders>
            <w:shd w:val="clear" w:color="auto" w:fill="auto"/>
            <w:vAlign w:val="center"/>
            <w:hideMark/>
          </w:tcPr>
          <w:p w14:paraId="2FEFD9AD" w14:textId="77777777" w:rsidR="002C3D12" w:rsidRPr="00F819CA" w:rsidRDefault="002C3D12" w:rsidP="002542AE">
            <w:pPr>
              <w:spacing w:after="0" w:line="240" w:lineRule="auto"/>
              <w:ind w:firstLine="0"/>
              <w:jc w:val="center"/>
              <w:rPr>
                <w:color w:val="000000"/>
                <w:sz w:val="16"/>
                <w:szCs w:val="14"/>
              </w:rPr>
            </w:pPr>
          </w:p>
        </w:tc>
        <w:tc>
          <w:tcPr>
            <w:tcW w:w="965" w:type="pct"/>
            <w:tcBorders>
              <w:top w:val="nil"/>
              <w:left w:val="nil"/>
              <w:bottom w:val="single" w:sz="4" w:space="0" w:color="auto"/>
              <w:right w:val="single" w:sz="4" w:space="0" w:color="auto"/>
            </w:tcBorders>
            <w:shd w:val="clear" w:color="auto" w:fill="auto"/>
            <w:vAlign w:val="center"/>
            <w:hideMark/>
          </w:tcPr>
          <w:p w14:paraId="1F7E8F1A" w14:textId="77777777" w:rsidR="002C3D12" w:rsidRPr="00F819CA" w:rsidRDefault="002C3D12" w:rsidP="002542AE">
            <w:pPr>
              <w:spacing w:after="0" w:line="240" w:lineRule="auto"/>
              <w:ind w:firstLine="0"/>
              <w:jc w:val="center"/>
              <w:rPr>
                <w:color w:val="000000"/>
                <w:sz w:val="16"/>
                <w:szCs w:val="14"/>
              </w:rPr>
            </w:pPr>
          </w:p>
        </w:tc>
        <w:tc>
          <w:tcPr>
            <w:tcW w:w="434" w:type="pct"/>
            <w:tcBorders>
              <w:top w:val="nil"/>
              <w:left w:val="nil"/>
              <w:bottom w:val="single" w:sz="4" w:space="0" w:color="auto"/>
              <w:right w:val="single" w:sz="4" w:space="0" w:color="auto"/>
            </w:tcBorders>
            <w:shd w:val="clear" w:color="auto" w:fill="auto"/>
            <w:vAlign w:val="center"/>
            <w:hideMark/>
          </w:tcPr>
          <w:p w14:paraId="55449656" w14:textId="77777777" w:rsidR="002C3D12" w:rsidRPr="00F819CA" w:rsidRDefault="002C3D12" w:rsidP="002542AE">
            <w:pPr>
              <w:spacing w:after="0" w:line="240" w:lineRule="auto"/>
              <w:ind w:firstLine="0"/>
              <w:jc w:val="center"/>
              <w:rPr>
                <w:color w:val="000000"/>
                <w:sz w:val="16"/>
                <w:szCs w:val="14"/>
              </w:rPr>
            </w:pPr>
          </w:p>
        </w:tc>
        <w:tc>
          <w:tcPr>
            <w:tcW w:w="352" w:type="pct"/>
            <w:tcBorders>
              <w:top w:val="nil"/>
              <w:left w:val="nil"/>
              <w:bottom w:val="single" w:sz="4" w:space="0" w:color="auto"/>
              <w:right w:val="single" w:sz="4" w:space="0" w:color="auto"/>
            </w:tcBorders>
            <w:shd w:val="clear" w:color="auto" w:fill="auto"/>
            <w:vAlign w:val="center"/>
            <w:hideMark/>
          </w:tcPr>
          <w:p w14:paraId="43483C6E" w14:textId="77777777" w:rsidR="002C3D12" w:rsidRPr="00F819CA" w:rsidRDefault="002C3D12" w:rsidP="002542AE">
            <w:pPr>
              <w:spacing w:after="0" w:line="240" w:lineRule="auto"/>
              <w:ind w:firstLine="0"/>
              <w:jc w:val="center"/>
              <w:rPr>
                <w:sz w:val="16"/>
                <w:szCs w:val="14"/>
              </w:rPr>
            </w:pPr>
            <w:r w:rsidRPr="00F819CA">
              <w:rPr>
                <w:sz w:val="16"/>
                <w:szCs w:val="14"/>
              </w:rPr>
              <w:t>01.01.2007</w:t>
            </w:r>
          </w:p>
        </w:tc>
        <w:tc>
          <w:tcPr>
            <w:tcW w:w="352" w:type="pct"/>
            <w:tcBorders>
              <w:top w:val="nil"/>
              <w:left w:val="nil"/>
              <w:bottom w:val="single" w:sz="4" w:space="0" w:color="auto"/>
              <w:right w:val="single" w:sz="4" w:space="0" w:color="auto"/>
            </w:tcBorders>
            <w:shd w:val="clear" w:color="auto" w:fill="auto"/>
            <w:vAlign w:val="center"/>
            <w:hideMark/>
          </w:tcPr>
          <w:p w14:paraId="454323F9" w14:textId="77777777" w:rsidR="002C3D12" w:rsidRPr="00F819CA" w:rsidRDefault="002C3D12" w:rsidP="002542AE">
            <w:pPr>
              <w:spacing w:after="0" w:line="240" w:lineRule="auto"/>
              <w:ind w:firstLine="0"/>
              <w:jc w:val="center"/>
              <w:rPr>
                <w:sz w:val="16"/>
                <w:szCs w:val="14"/>
              </w:rPr>
            </w:pPr>
            <w:r w:rsidRPr="00F819CA">
              <w:rPr>
                <w:sz w:val="16"/>
                <w:szCs w:val="14"/>
              </w:rPr>
              <w:t>01.04.2008</w:t>
            </w:r>
          </w:p>
        </w:tc>
        <w:tc>
          <w:tcPr>
            <w:tcW w:w="623" w:type="pct"/>
            <w:tcBorders>
              <w:top w:val="nil"/>
              <w:left w:val="nil"/>
              <w:bottom w:val="single" w:sz="4" w:space="0" w:color="auto"/>
              <w:right w:val="single" w:sz="4" w:space="0" w:color="auto"/>
            </w:tcBorders>
            <w:shd w:val="clear" w:color="auto" w:fill="auto"/>
            <w:vAlign w:val="center"/>
            <w:hideMark/>
          </w:tcPr>
          <w:p w14:paraId="3BC7E365" w14:textId="77777777" w:rsidR="002C3D12" w:rsidRPr="00F819CA" w:rsidRDefault="002C3D12" w:rsidP="002542AE">
            <w:pPr>
              <w:spacing w:after="0" w:line="240" w:lineRule="auto"/>
              <w:ind w:firstLine="0"/>
              <w:jc w:val="center"/>
              <w:rPr>
                <w:sz w:val="16"/>
                <w:szCs w:val="14"/>
              </w:rPr>
            </w:pPr>
            <w:r w:rsidRPr="00F819CA">
              <w:rPr>
                <w:sz w:val="16"/>
                <w:szCs w:val="14"/>
              </w:rPr>
              <w:t>г. Пыть-Ях, жилая зона, ул.Православная, дом 8, котельная "Мамонтовская"</w:t>
            </w:r>
          </w:p>
        </w:tc>
        <w:tc>
          <w:tcPr>
            <w:tcW w:w="407" w:type="pct"/>
            <w:tcBorders>
              <w:top w:val="nil"/>
              <w:left w:val="nil"/>
              <w:bottom w:val="single" w:sz="4" w:space="0" w:color="auto"/>
              <w:right w:val="single" w:sz="4" w:space="0" w:color="auto"/>
            </w:tcBorders>
            <w:shd w:val="clear" w:color="auto" w:fill="auto"/>
            <w:vAlign w:val="center"/>
            <w:hideMark/>
          </w:tcPr>
          <w:p w14:paraId="7E6B6EA8" w14:textId="77777777" w:rsidR="002C3D12" w:rsidRPr="00F819CA" w:rsidRDefault="002C3D12" w:rsidP="002542AE">
            <w:pPr>
              <w:spacing w:after="0" w:line="240" w:lineRule="auto"/>
              <w:ind w:firstLine="0"/>
              <w:jc w:val="center"/>
              <w:rPr>
                <w:color w:val="000000"/>
                <w:sz w:val="16"/>
                <w:szCs w:val="14"/>
              </w:rPr>
            </w:pPr>
          </w:p>
        </w:tc>
        <w:tc>
          <w:tcPr>
            <w:tcW w:w="413" w:type="pct"/>
            <w:tcBorders>
              <w:top w:val="nil"/>
              <w:left w:val="nil"/>
              <w:bottom w:val="single" w:sz="4" w:space="0" w:color="auto"/>
              <w:right w:val="single" w:sz="4" w:space="0" w:color="auto"/>
            </w:tcBorders>
            <w:shd w:val="clear" w:color="auto" w:fill="auto"/>
            <w:vAlign w:val="center"/>
            <w:hideMark/>
          </w:tcPr>
          <w:p w14:paraId="7A81227B" w14:textId="77777777" w:rsidR="002C3D12" w:rsidRPr="00F819CA" w:rsidRDefault="002C3D12" w:rsidP="002542AE">
            <w:pPr>
              <w:spacing w:after="0" w:line="240" w:lineRule="auto"/>
              <w:ind w:firstLine="0"/>
              <w:jc w:val="center"/>
              <w:rPr>
                <w:color w:val="000000"/>
                <w:sz w:val="16"/>
                <w:szCs w:val="14"/>
              </w:rPr>
            </w:pPr>
          </w:p>
        </w:tc>
        <w:tc>
          <w:tcPr>
            <w:tcW w:w="639" w:type="pct"/>
            <w:tcBorders>
              <w:top w:val="nil"/>
              <w:left w:val="nil"/>
              <w:bottom w:val="single" w:sz="4" w:space="0" w:color="auto"/>
              <w:right w:val="single" w:sz="4" w:space="0" w:color="auto"/>
            </w:tcBorders>
            <w:shd w:val="clear" w:color="auto" w:fill="auto"/>
            <w:vAlign w:val="center"/>
            <w:hideMark/>
          </w:tcPr>
          <w:p w14:paraId="4714C7D6" w14:textId="77777777" w:rsidR="002C3D12" w:rsidRPr="00F819CA" w:rsidRDefault="002C3D12" w:rsidP="002542AE">
            <w:pPr>
              <w:spacing w:after="0" w:line="240" w:lineRule="auto"/>
              <w:ind w:firstLine="0"/>
              <w:jc w:val="center"/>
              <w:rPr>
                <w:color w:val="000000"/>
                <w:sz w:val="16"/>
                <w:szCs w:val="14"/>
              </w:rPr>
            </w:pPr>
            <w:r w:rsidRPr="00F819CA">
              <w:rPr>
                <w:color w:val="000000"/>
                <w:sz w:val="16"/>
                <w:szCs w:val="14"/>
              </w:rPr>
              <w:t>86-АБ 847425 05.08.2014г.</w:t>
            </w:r>
          </w:p>
        </w:tc>
      </w:tr>
    </w:tbl>
    <w:p w14:paraId="1DCE81B8" w14:textId="77777777" w:rsidR="001A0F2A" w:rsidRPr="001A0F2A" w:rsidRDefault="001A0F2A" w:rsidP="002C3D12">
      <w:pPr>
        <w:ind w:firstLine="0"/>
      </w:pPr>
    </w:p>
    <w:p w14:paraId="165329C4" w14:textId="77777777" w:rsidR="001A0F2A" w:rsidRPr="001A0F2A" w:rsidRDefault="001A0F2A" w:rsidP="001A0F2A">
      <w:r w:rsidRPr="001A0F2A">
        <w:br w:type="page"/>
      </w:r>
    </w:p>
    <w:p w14:paraId="0F760758" w14:textId="77777777" w:rsidR="001A0F2A" w:rsidRPr="001A0F2A" w:rsidRDefault="001A0F2A" w:rsidP="001A0F2A">
      <w:pPr>
        <w:sectPr w:rsidR="001A0F2A" w:rsidRPr="001A0F2A" w:rsidSect="0027725D">
          <w:pgSz w:w="23808" w:h="16840" w:orient="landscape" w:code="8"/>
          <w:pgMar w:top="1134" w:right="851" w:bottom="1134" w:left="1701" w:header="709" w:footer="709" w:gutter="0"/>
          <w:cols w:space="708"/>
          <w:docGrid w:linePitch="360"/>
        </w:sectPr>
      </w:pPr>
    </w:p>
    <w:p w14:paraId="309D8028" w14:textId="769B7332" w:rsidR="00C87838" w:rsidRDefault="00C87838" w:rsidP="0042221C">
      <w:pPr>
        <w:pStyle w:val="2"/>
        <w:spacing w:before="120" w:after="120" w:line="240" w:lineRule="auto"/>
        <w:ind w:left="924" w:hanging="578"/>
      </w:pPr>
      <w:bookmarkStart w:id="350" w:name="_Toc137523498"/>
      <w:r>
        <w:lastRenderedPageBreak/>
        <w:t>Перечень организаций, уполномоченных на их эксплуатацию в порядке, установленном Федеральным законом «О теплоснабжении»</w:t>
      </w:r>
      <w:bookmarkEnd w:id="350"/>
      <w:r>
        <w:t xml:space="preserve"> </w:t>
      </w:r>
    </w:p>
    <w:p w14:paraId="4454D783" w14:textId="012C7FE4" w:rsidR="009D17C5" w:rsidRPr="0093673F" w:rsidRDefault="009D17C5" w:rsidP="0071010C">
      <w:pPr>
        <w:spacing w:before="120" w:after="120" w:line="276" w:lineRule="auto"/>
        <w:jc w:val="both"/>
        <w:rPr>
          <w:sz w:val="24"/>
          <w:szCs w:val="24"/>
        </w:rPr>
      </w:pPr>
      <w:r w:rsidRPr="0093673F">
        <w:rPr>
          <w:sz w:val="24"/>
          <w:szCs w:val="24"/>
        </w:rPr>
        <w:t>Статья 15, пункт 6</w:t>
      </w:r>
      <w:r w:rsidR="0093673F" w:rsidRPr="0093673F">
        <w:rPr>
          <w:sz w:val="24"/>
          <w:szCs w:val="24"/>
        </w:rPr>
        <w:t>.4</w:t>
      </w:r>
      <w:r w:rsidRPr="0093673F">
        <w:rPr>
          <w:sz w:val="24"/>
          <w:szCs w:val="24"/>
        </w:rPr>
        <w:t xml:space="preserve"> Федерального закона от 27 июля 2010 года № 190-ФЗ «О теплоснабжении»: «</w:t>
      </w:r>
      <w:r w:rsidR="0093673F" w:rsidRPr="0093673F">
        <w:rPr>
          <w:sz w:val="24"/>
          <w:szCs w:val="24"/>
        </w:rPr>
        <w:t>В течение тридцати дней с даты принятия органом регистрации прав на учет бесхозяйного объекта теплоснабжения, но не ранее приведения его в соответствие с требованиями безопасности, подготовки и утверждения документов, необходимых для безопасной эксплуатации объекта теплоснабжения, и до даты регистрации права собственности на бесхозяйный объект теплоснабжения орган местного самоуправления поселения, городского округа или муниципального округа либо уполномоченный орган исполнительной власти города федерального значения Москвы, Санкт-Петербурга или Севастополя обязан определить теплосетевую организацию, тепловые сети которой непосредственно соединены с тепловой сетью, являющейся бесхозяйным объектом теплоснабжения, либо единую теплоснабжающую организацию в системе теплоснабжения, в которую входят тепловая сеть и (или) источник тепловой энергии, являющиеся бесхозяйными объектами теплоснабжения, и которая будет осуществлять содержание и обслуживание указанных объектов теплоснабжения (далее - организация по содержанию и обслуживанию), если органом государственного энергетического надзора выдано разрешение на допуск в эксплуатацию указанных объектов теплоснабжения. Бесхозяйный объект теплоснабжения, в отношении которого принято решение об определении организации по содержанию и обслуживанию, должен быть включен в утвержденную схему теплоснабжения.</w:t>
      </w:r>
      <w:r w:rsidRPr="0093673F">
        <w:rPr>
          <w:sz w:val="24"/>
          <w:szCs w:val="24"/>
        </w:rPr>
        <w:t>».</w:t>
      </w:r>
    </w:p>
    <w:p w14:paraId="0703428F" w14:textId="2F8D7369" w:rsidR="00C87838" w:rsidRPr="0071010C" w:rsidRDefault="009D17C5" w:rsidP="0071010C">
      <w:pPr>
        <w:spacing w:before="120" w:after="120" w:line="276" w:lineRule="auto"/>
        <w:jc w:val="both"/>
        <w:rPr>
          <w:sz w:val="24"/>
          <w:szCs w:val="24"/>
        </w:rPr>
      </w:pPr>
      <w:r w:rsidRPr="00017CC8">
        <w:rPr>
          <w:sz w:val="24"/>
          <w:szCs w:val="24"/>
        </w:rPr>
        <w:t xml:space="preserve">Принятие на учет бесхозяйных тепловых сетей должно осуществляться на основании </w:t>
      </w:r>
      <w:r w:rsidR="00017CC8">
        <w:rPr>
          <w:sz w:val="24"/>
          <w:szCs w:val="24"/>
        </w:rPr>
        <w:t>п</w:t>
      </w:r>
      <w:r w:rsidR="00017CC8" w:rsidRPr="00017CC8">
        <w:rPr>
          <w:sz w:val="24"/>
          <w:szCs w:val="24"/>
        </w:rPr>
        <w:t>риказ</w:t>
      </w:r>
      <w:r w:rsidR="00017CC8">
        <w:rPr>
          <w:sz w:val="24"/>
          <w:szCs w:val="24"/>
        </w:rPr>
        <w:t>а</w:t>
      </w:r>
      <w:r w:rsidR="00017CC8" w:rsidRPr="00017CC8">
        <w:rPr>
          <w:sz w:val="24"/>
          <w:szCs w:val="24"/>
        </w:rPr>
        <w:t xml:space="preserve"> Минэконо</w:t>
      </w:r>
      <w:r w:rsidR="00017CC8">
        <w:rPr>
          <w:sz w:val="24"/>
          <w:szCs w:val="24"/>
        </w:rPr>
        <w:t>мразвития России от 10.12.2015 № 931 «</w:t>
      </w:r>
      <w:r w:rsidR="00017CC8" w:rsidRPr="00017CC8">
        <w:rPr>
          <w:sz w:val="24"/>
          <w:szCs w:val="24"/>
        </w:rPr>
        <w:t>Об установлении Порядка принятия на учет бесхозяйных недвижимых вещей</w:t>
      </w:r>
      <w:r w:rsidR="00017CC8">
        <w:rPr>
          <w:sz w:val="24"/>
          <w:szCs w:val="24"/>
        </w:rPr>
        <w:t>».</w:t>
      </w:r>
      <w:r w:rsidR="00017CC8" w:rsidRPr="00017CC8">
        <w:rPr>
          <w:sz w:val="24"/>
          <w:szCs w:val="24"/>
        </w:rPr>
        <w:t xml:space="preserve"> </w:t>
      </w:r>
    </w:p>
    <w:p w14:paraId="26F020DD" w14:textId="77777777" w:rsidR="00697338" w:rsidRDefault="00697338" w:rsidP="006B4D03"/>
    <w:p w14:paraId="45DBAEFC" w14:textId="77F6625D" w:rsidR="006B4D03" w:rsidRPr="006B4D03" w:rsidRDefault="006B4D03" w:rsidP="006B4D03">
      <w:pPr>
        <w:sectPr w:rsidR="006B4D03" w:rsidRPr="006B4D03" w:rsidSect="0027725D">
          <w:pgSz w:w="11906" w:h="16838"/>
          <w:pgMar w:top="1134" w:right="851" w:bottom="1134" w:left="1701" w:header="708" w:footer="708" w:gutter="0"/>
          <w:cols w:space="708"/>
          <w:docGrid w:linePitch="360"/>
        </w:sectPr>
      </w:pPr>
    </w:p>
    <w:p w14:paraId="547C2444" w14:textId="47AF83A2" w:rsidR="000A5894" w:rsidRPr="000A5894" w:rsidRDefault="000A5894" w:rsidP="0042221C">
      <w:pPr>
        <w:pStyle w:val="10"/>
        <w:spacing w:before="120" w:after="120" w:line="240" w:lineRule="auto"/>
      </w:pPr>
      <w:bookmarkStart w:id="351" w:name="_Toc524944290"/>
      <w:bookmarkStart w:id="352" w:name="_Toc524944866"/>
      <w:bookmarkStart w:id="353" w:name="_Toc528166545"/>
      <w:bookmarkStart w:id="354" w:name="_Toc137523499"/>
      <w:r w:rsidRPr="000A5894">
        <w:lastRenderedPageBreak/>
        <w:t>Раздел</w:t>
      </w:r>
      <w:r>
        <w:t xml:space="preserve"> </w:t>
      </w:r>
      <w:r w:rsidRPr="000A5894">
        <w:t>1</w:t>
      </w:r>
      <w:r w:rsidR="009D17C5">
        <w:t>3</w:t>
      </w:r>
      <w:r>
        <w:t xml:space="preserve"> </w:t>
      </w:r>
      <w:r w:rsidRPr="000A5894">
        <w:t>Синхронизация</w:t>
      </w:r>
      <w:r>
        <w:t xml:space="preserve"> </w:t>
      </w:r>
      <w:r w:rsidRPr="000A5894">
        <w:t>схемы</w:t>
      </w:r>
      <w:r>
        <w:t xml:space="preserve"> </w:t>
      </w:r>
      <w:r w:rsidRPr="000A5894">
        <w:t>теплоснабжения</w:t>
      </w:r>
      <w:r>
        <w:t xml:space="preserve"> </w:t>
      </w:r>
      <w:r w:rsidRPr="000A5894">
        <w:t>со</w:t>
      </w:r>
      <w:r>
        <w:t xml:space="preserve"> </w:t>
      </w:r>
      <w:r w:rsidRPr="000A5894">
        <w:t>схемой</w:t>
      </w:r>
      <w:r>
        <w:t xml:space="preserve"> </w:t>
      </w:r>
      <w:r w:rsidRPr="000A5894">
        <w:t>газоснабжения</w:t>
      </w:r>
      <w:r>
        <w:t xml:space="preserve"> </w:t>
      </w:r>
      <w:r w:rsidRPr="000A5894">
        <w:t>и</w:t>
      </w:r>
      <w:r>
        <w:t xml:space="preserve"> </w:t>
      </w:r>
      <w:r w:rsidRPr="000A5894">
        <w:t>газификации</w:t>
      </w:r>
      <w:r>
        <w:t xml:space="preserve"> </w:t>
      </w:r>
      <w:r w:rsidRPr="000A5894">
        <w:t>субъекта</w:t>
      </w:r>
      <w:r>
        <w:t xml:space="preserve"> </w:t>
      </w:r>
      <w:r w:rsidRPr="000A5894">
        <w:t>Российской</w:t>
      </w:r>
      <w:r>
        <w:t xml:space="preserve"> </w:t>
      </w:r>
      <w:r w:rsidRPr="000A5894">
        <w:t>Федерации</w:t>
      </w:r>
      <w:r>
        <w:t xml:space="preserve"> </w:t>
      </w:r>
      <w:r w:rsidRPr="000A5894">
        <w:t>и</w:t>
      </w:r>
      <w:r>
        <w:t xml:space="preserve"> </w:t>
      </w:r>
      <w:r w:rsidRPr="000A5894">
        <w:t>(или)</w:t>
      </w:r>
      <w:r>
        <w:t xml:space="preserve"> </w:t>
      </w:r>
      <w:r w:rsidRPr="000A5894">
        <w:t>поселения,</w:t>
      </w:r>
      <w:r>
        <w:t xml:space="preserve"> </w:t>
      </w:r>
      <w:bookmarkStart w:id="355" w:name="_Hlk525034940"/>
      <w:r w:rsidRPr="000A5894">
        <w:t>схемой</w:t>
      </w:r>
      <w:r>
        <w:t xml:space="preserve"> </w:t>
      </w:r>
      <w:r w:rsidRPr="000A5894">
        <w:t>и</w:t>
      </w:r>
      <w:r>
        <w:t xml:space="preserve"> </w:t>
      </w:r>
      <w:r w:rsidRPr="000A5894">
        <w:t>программой</w:t>
      </w:r>
      <w:r>
        <w:t xml:space="preserve"> </w:t>
      </w:r>
      <w:r w:rsidRPr="000A5894">
        <w:t>развития</w:t>
      </w:r>
      <w:r>
        <w:t xml:space="preserve"> </w:t>
      </w:r>
      <w:r w:rsidRPr="000A5894">
        <w:t>электроэнергетики</w:t>
      </w:r>
      <w:bookmarkEnd w:id="355"/>
      <w:r w:rsidRPr="000A5894">
        <w:t>,</w:t>
      </w:r>
      <w:r>
        <w:t xml:space="preserve"> </w:t>
      </w:r>
      <w:r w:rsidRPr="000A5894">
        <w:t>а</w:t>
      </w:r>
      <w:r>
        <w:t xml:space="preserve"> </w:t>
      </w:r>
      <w:r w:rsidRPr="000A5894">
        <w:t>также</w:t>
      </w:r>
      <w:r>
        <w:t xml:space="preserve"> </w:t>
      </w:r>
      <w:r w:rsidRPr="000A5894">
        <w:t>со</w:t>
      </w:r>
      <w:r>
        <w:t xml:space="preserve"> </w:t>
      </w:r>
      <w:r w:rsidRPr="000A5894">
        <w:t>схемой</w:t>
      </w:r>
      <w:r>
        <w:t xml:space="preserve"> </w:t>
      </w:r>
      <w:r w:rsidRPr="000A5894">
        <w:t>водоснабжения</w:t>
      </w:r>
      <w:r>
        <w:t xml:space="preserve"> </w:t>
      </w:r>
      <w:r w:rsidRPr="000A5894">
        <w:t>и</w:t>
      </w:r>
      <w:r>
        <w:t xml:space="preserve"> </w:t>
      </w:r>
      <w:r w:rsidRPr="000A5894">
        <w:t>водоотведения</w:t>
      </w:r>
      <w:r>
        <w:t xml:space="preserve"> </w:t>
      </w:r>
      <w:r w:rsidRPr="000A5894">
        <w:t>поселения,</w:t>
      </w:r>
      <w:r>
        <w:t xml:space="preserve"> </w:t>
      </w:r>
      <w:r w:rsidRPr="000A5894">
        <w:t>городского</w:t>
      </w:r>
      <w:r>
        <w:t xml:space="preserve"> </w:t>
      </w:r>
      <w:r w:rsidRPr="000A5894">
        <w:t>округа</w:t>
      </w:r>
      <w:bookmarkEnd w:id="351"/>
      <w:bookmarkEnd w:id="352"/>
      <w:bookmarkEnd w:id="353"/>
      <w:bookmarkEnd w:id="354"/>
    </w:p>
    <w:p w14:paraId="62D2CB23" w14:textId="77777777" w:rsidR="006B4D03" w:rsidRDefault="000A5894" w:rsidP="0042221C">
      <w:pPr>
        <w:pStyle w:val="2"/>
        <w:spacing w:before="120" w:after="120" w:line="240" w:lineRule="auto"/>
      </w:pPr>
      <w:bookmarkStart w:id="356" w:name="_Toc524944291"/>
      <w:bookmarkStart w:id="357" w:name="_Toc524944867"/>
      <w:bookmarkStart w:id="358" w:name="_Toc528166546"/>
      <w:bookmarkStart w:id="359" w:name="_Toc137523500"/>
      <w:r w:rsidRPr="000A5894">
        <w:t>Описание</w:t>
      </w:r>
      <w:r>
        <w:t xml:space="preserve"> </w:t>
      </w:r>
      <w:r w:rsidRPr="000A5894">
        <w:t>решений</w:t>
      </w:r>
      <w:r>
        <w:t xml:space="preserve"> </w:t>
      </w:r>
      <w:r w:rsidRPr="000A5894">
        <w:t>(на</w:t>
      </w:r>
      <w:r>
        <w:t xml:space="preserve"> </w:t>
      </w:r>
      <w:r w:rsidRPr="000A5894">
        <w:t>основе</w:t>
      </w:r>
      <w:r>
        <w:t xml:space="preserve"> </w:t>
      </w:r>
      <w:r w:rsidRPr="000A5894">
        <w:t>утвержденной</w:t>
      </w:r>
      <w:r>
        <w:t xml:space="preserve"> </w:t>
      </w:r>
      <w:r w:rsidRPr="000A5894">
        <w:t>региональной</w:t>
      </w:r>
      <w:r>
        <w:t xml:space="preserve"> </w:t>
      </w:r>
      <w:r w:rsidRPr="000A5894">
        <w:t>(межрегиональной)</w:t>
      </w:r>
      <w:r>
        <w:t xml:space="preserve"> </w:t>
      </w:r>
      <w:r w:rsidRPr="000A5894">
        <w:t>программы</w:t>
      </w:r>
      <w:r>
        <w:t xml:space="preserve"> </w:t>
      </w:r>
      <w:r w:rsidRPr="000A5894">
        <w:t>газификации</w:t>
      </w:r>
      <w:r>
        <w:t xml:space="preserve"> </w:t>
      </w:r>
      <w:r w:rsidRPr="000A5894">
        <w:t>жилищно-коммунального</w:t>
      </w:r>
      <w:r>
        <w:t xml:space="preserve"> </w:t>
      </w:r>
      <w:r w:rsidRPr="000A5894">
        <w:t>хозяйства,</w:t>
      </w:r>
      <w:r>
        <w:t xml:space="preserve"> </w:t>
      </w:r>
      <w:r w:rsidRPr="000A5894">
        <w:t>промышленных</w:t>
      </w:r>
      <w:r>
        <w:t xml:space="preserve"> </w:t>
      </w:r>
      <w:r w:rsidRPr="000A5894">
        <w:t>и</w:t>
      </w:r>
      <w:r>
        <w:t xml:space="preserve"> </w:t>
      </w:r>
      <w:r w:rsidRPr="000A5894">
        <w:t>иных</w:t>
      </w:r>
      <w:r>
        <w:t xml:space="preserve"> </w:t>
      </w:r>
      <w:r w:rsidRPr="000A5894">
        <w:t>организаций)</w:t>
      </w:r>
      <w:r>
        <w:t xml:space="preserve"> </w:t>
      </w:r>
      <w:r w:rsidRPr="000A5894">
        <w:t>о</w:t>
      </w:r>
      <w:r>
        <w:t xml:space="preserve"> </w:t>
      </w:r>
      <w:r w:rsidRPr="000A5894">
        <w:t>развитии</w:t>
      </w:r>
      <w:r>
        <w:t xml:space="preserve"> </w:t>
      </w:r>
      <w:r w:rsidRPr="000A5894">
        <w:t>соответствующей</w:t>
      </w:r>
      <w:r>
        <w:t xml:space="preserve"> </w:t>
      </w:r>
      <w:r w:rsidRPr="000A5894">
        <w:t>системы</w:t>
      </w:r>
      <w:r>
        <w:t xml:space="preserve"> </w:t>
      </w:r>
      <w:r w:rsidRPr="000A5894">
        <w:t>газоснабжения</w:t>
      </w:r>
      <w:r>
        <w:t xml:space="preserve"> </w:t>
      </w:r>
      <w:r w:rsidRPr="000A5894">
        <w:t>в</w:t>
      </w:r>
      <w:r>
        <w:t xml:space="preserve"> </w:t>
      </w:r>
      <w:r w:rsidRPr="000A5894">
        <w:t>части</w:t>
      </w:r>
      <w:r>
        <w:t xml:space="preserve"> </w:t>
      </w:r>
      <w:r w:rsidRPr="000A5894">
        <w:t>обеспечения</w:t>
      </w:r>
      <w:r>
        <w:t xml:space="preserve"> </w:t>
      </w:r>
      <w:r w:rsidRPr="000A5894">
        <w:t>топливом</w:t>
      </w:r>
      <w:r>
        <w:t xml:space="preserve"> </w:t>
      </w:r>
      <w:r w:rsidRPr="000A5894">
        <w:t>источников</w:t>
      </w:r>
      <w:r>
        <w:t xml:space="preserve"> </w:t>
      </w:r>
      <w:r w:rsidRPr="000A5894">
        <w:t>тепловой</w:t>
      </w:r>
      <w:r>
        <w:t xml:space="preserve"> </w:t>
      </w:r>
      <w:r w:rsidRPr="000A5894">
        <w:t>энергии</w:t>
      </w:r>
      <w:bookmarkEnd w:id="356"/>
      <w:bookmarkEnd w:id="357"/>
      <w:bookmarkEnd w:id="358"/>
      <w:bookmarkEnd w:id="359"/>
    </w:p>
    <w:p w14:paraId="2027EDA2" w14:textId="5C082C4F" w:rsidR="006B4D03" w:rsidRPr="0071010C" w:rsidRDefault="00CB2346" w:rsidP="0071010C">
      <w:pPr>
        <w:spacing w:before="120" w:after="120" w:line="276" w:lineRule="auto"/>
        <w:jc w:val="both"/>
        <w:rPr>
          <w:sz w:val="24"/>
          <w:szCs w:val="24"/>
        </w:rPr>
      </w:pPr>
      <w:r w:rsidRPr="0071010C">
        <w:rPr>
          <w:sz w:val="24"/>
          <w:szCs w:val="24"/>
        </w:rPr>
        <w:t>На основе утвержденной региональной программы газификации</w:t>
      </w:r>
      <w:r w:rsidR="00FD4AB9" w:rsidRPr="0071010C">
        <w:rPr>
          <w:sz w:val="24"/>
          <w:szCs w:val="24"/>
        </w:rPr>
        <w:t xml:space="preserve"> н</w:t>
      </w:r>
      <w:r w:rsidR="00C90B63" w:rsidRPr="0071010C">
        <w:rPr>
          <w:sz w:val="24"/>
          <w:szCs w:val="24"/>
        </w:rPr>
        <w:t xml:space="preserve">а перспективу развития </w:t>
      </w:r>
      <w:r w:rsidR="00FD4AB9" w:rsidRPr="0071010C">
        <w:rPr>
          <w:sz w:val="24"/>
          <w:szCs w:val="24"/>
        </w:rPr>
        <w:t xml:space="preserve">газотранспортной системы планируется строительство </w:t>
      </w:r>
      <w:r w:rsidR="00C90B63" w:rsidRPr="0071010C">
        <w:rPr>
          <w:sz w:val="24"/>
          <w:szCs w:val="24"/>
        </w:rPr>
        <w:t>газопровода-отвода и ГРС в г. Пыть-Ях.</w:t>
      </w:r>
    </w:p>
    <w:p w14:paraId="7EC750A3" w14:textId="77777777" w:rsidR="006B4D03" w:rsidRDefault="000A5894" w:rsidP="0042221C">
      <w:pPr>
        <w:pStyle w:val="2"/>
        <w:spacing w:before="120" w:after="120" w:line="240" w:lineRule="auto"/>
      </w:pPr>
      <w:bookmarkStart w:id="360" w:name="_Toc524944292"/>
      <w:bookmarkStart w:id="361" w:name="_Toc524944868"/>
      <w:bookmarkStart w:id="362" w:name="_Toc528166547"/>
      <w:bookmarkStart w:id="363" w:name="_Toc137523501"/>
      <w:r w:rsidRPr="000A5894">
        <w:t>Описание</w:t>
      </w:r>
      <w:r>
        <w:t xml:space="preserve"> </w:t>
      </w:r>
      <w:r w:rsidRPr="000A5894">
        <w:t>проблем</w:t>
      </w:r>
      <w:r>
        <w:t xml:space="preserve"> </w:t>
      </w:r>
      <w:r w:rsidRPr="000A5894">
        <w:t>организации</w:t>
      </w:r>
      <w:r>
        <w:t xml:space="preserve"> </w:t>
      </w:r>
      <w:r w:rsidRPr="000A5894">
        <w:t>газоснабжения</w:t>
      </w:r>
      <w:r>
        <w:t xml:space="preserve"> </w:t>
      </w:r>
      <w:r w:rsidRPr="000A5894">
        <w:t>источников</w:t>
      </w:r>
      <w:r>
        <w:t xml:space="preserve"> </w:t>
      </w:r>
      <w:r w:rsidRPr="000A5894">
        <w:t>тепловой</w:t>
      </w:r>
      <w:r>
        <w:t xml:space="preserve"> </w:t>
      </w:r>
      <w:r w:rsidRPr="000A5894">
        <w:t>энергии</w:t>
      </w:r>
      <w:bookmarkEnd w:id="360"/>
      <w:bookmarkEnd w:id="361"/>
      <w:bookmarkEnd w:id="362"/>
      <w:bookmarkEnd w:id="363"/>
    </w:p>
    <w:p w14:paraId="4C76A33C" w14:textId="6319D5EB" w:rsidR="00075BD1" w:rsidRPr="0071010C" w:rsidRDefault="00075BD1" w:rsidP="0071010C">
      <w:pPr>
        <w:spacing w:before="120" w:after="120" w:line="276" w:lineRule="auto"/>
        <w:jc w:val="both"/>
        <w:rPr>
          <w:sz w:val="24"/>
          <w:szCs w:val="24"/>
        </w:rPr>
      </w:pPr>
      <w:r w:rsidRPr="0071010C">
        <w:rPr>
          <w:sz w:val="24"/>
          <w:szCs w:val="24"/>
        </w:rPr>
        <w:t>К основным проблемам реализации Региональной программы относятся:</w:t>
      </w:r>
    </w:p>
    <w:p w14:paraId="7E61129B" w14:textId="5785919C" w:rsidR="00075BD1" w:rsidRPr="0071010C" w:rsidRDefault="00075BD1">
      <w:pPr>
        <w:pStyle w:val="ae"/>
        <w:numPr>
          <w:ilvl w:val="0"/>
          <w:numId w:val="57"/>
        </w:numPr>
        <w:spacing w:before="120" w:after="120" w:line="276" w:lineRule="auto"/>
        <w:rPr>
          <w:sz w:val="24"/>
          <w:szCs w:val="24"/>
        </w:rPr>
      </w:pPr>
      <w:r w:rsidRPr="0071010C">
        <w:rPr>
          <w:sz w:val="24"/>
          <w:szCs w:val="24"/>
        </w:rPr>
        <w:t>низкая доходность проектов газификации, что вызвано незначительными объемами потребления природного газа, что в свою очередь может привести к увеличению тарифов на газ;</w:t>
      </w:r>
    </w:p>
    <w:p w14:paraId="6D13AE08" w14:textId="5ECAF07B" w:rsidR="00075BD1" w:rsidRPr="0071010C" w:rsidRDefault="00075BD1">
      <w:pPr>
        <w:pStyle w:val="ae"/>
        <w:numPr>
          <w:ilvl w:val="0"/>
          <w:numId w:val="57"/>
        </w:numPr>
        <w:spacing w:before="120" w:after="120" w:line="276" w:lineRule="auto"/>
        <w:rPr>
          <w:sz w:val="24"/>
          <w:szCs w:val="24"/>
        </w:rPr>
      </w:pPr>
      <w:r w:rsidRPr="0071010C">
        <w:rPr>
          <w:sz w:val="24"/>
          <w:szCs w:val="24"/>
        </w:rPr>
        <w:t>высокая стоимость первоначальных капитальных затрат при строительстве объектов газоснабжения;</w:t>
      </w:r>
    </w:p>
    <w:p w14:paraId="27084E23" w14:textId="6A7B00F0" w:rsidR="00075BD1" w:rsidRPr="0071010C" w:rsidRDefault="00075BD1">
      <w:pPr>
        <w:pStyle w:val="ae"/>
        <w:numPr>
          <w:ilvl w:val="0"/>
          <w:numId w:val="57"/>
        </w:numPr>
        <w:spacing w:before="120" w:after="120" w:line="276" w:lineRule="auto"/>
        <w:rPr>
          <w:sz w:val="24"/>
          <w:szCs w:val="24"/>
        </w:rPr>
      </w:pPr>
      <w:r w:rsidRPr="0071010C">
        <w:rPr>
          <w:sz w:val="24"/>
          <w:szCs w:val="24"/>
        </w:rPr>
        <w:t>финансовые кризисы, снижающие активность экономической деятельности в реальном секторе экономики, также из-за кризисных явлений имеется вероятность сокращения инвестиций в развитие газоснабжения и газификации ПАО «Газпром» и других инвесторов;</w:t>
      </w:r>
    </w:p>
    <w:p w14:paraId="04AA577B" w14:textId="252C022A" w:rsidR="00075BD1" w:rsidRPr="0071010C" w:rsidRDefault="00075BD1">
      <w:pPr>
        <w:pStyle w:val="ae"/>
        <w:numPr>
          <w:ilvl w:val="0"/>
          <w:numId w:val="57"/>
        </w:numPr>
        <w:spacing w:before="120" w:after="120" w:line="276" w:lineRule="auto"/>
        <w:rPr>
          <w:sz w:val="24"/>
          <w:szCs w:val="24"/>
        </w:rPr>
      </w:pPr>
      <w:r w:rsidRPr="0071010C">
        <w:rPr>
          <w:sz w:val="24"/>
          <w:szCs w:val="24"/>
        </w:rPr>
        <w:t>отсутствие средств у населения на подключение домовладений к газораспределительным сетям, строящихся муниципальными образованиями в автономном округе при исполнении полномочий по организации газоснабжения населения в пределах поселений, зачастую не позволяет достигнуть требуемых показателей по подготовке потребителей, установленных планом-графиком синхронизации выполнения программы газификации Российской Федерации в автономном округе в установленные сроки;</w:t>
      </w:r>
    </w:p>
    <w:p w14:paraId="15EAB718" w14:textId="707CB6EE" w:rsidR="00075BD1" w:rsidRPr="0071010C" w:rsidRDefault="00075BD1">
      <w:pPr>
        <w:pStyle w:val="ae"/>
        <w:numPr>
          <w:ilvl w:val="0"/>
          <w:numId w:val="57"/>
        </w:numPr>
        <w:spacing w:before="120" w:after="120" w:line="276" w:lineRule="auto"/>
        <w:rPr>
          <w:sz w:val="24"/>
          <w:szCs w:val="24"/>
        </w:rPr>
      </w:pPr>
      <w:r w:rsidRPr="0071010C">
        <w:rPr>
          <w:sz w:val="24"/>
          <w:szCs w:val="24"/>
        </w:rPr>
        <w:t>недостаток бюджетных средств на реализацию мероприятий по капитальному строительству объектов газификации, находящихся в муниципальной собственности;</w:t>
      </w:r>
    </w:p>
    <w:p w14:paraId="662966ED" w14:textId="5EC9E802" w:rsidR="006B4D03" w:rsidRPr="0071010C" w:rsidRDefault="00075BD1">
      <w:pPr>
        <w:pStyle w:val="ae"/>
        <w:numPr>
          <w:ilvl w:val="0"/>
          <w:numId w:val="57"/>
        </w:numPr>
        <w:spacing w:before="120" w:after="120" w:line="276" w:lineRule="auto"/>
        <w:rPr>
          <w:sz w:val="24"/>
          <w:szCs w:val="24"/>
        </w:rPr>
      </w:pPr>
      <w:r w:rsidRPr="0071010C">
        <w:rPr>
          <w:sz w:val="24"/>
          <w:szCs w:val="24"/>
        </w:rPr>
        <w:t>появление объектов незавершенного строительства в результате задержки финансирования со стороны участников Региональной программы.</w:t>
      </w:r>
    </w:p>
    <w:p w14:paraId="0A964568" w14:textId="7342ECED" w:rsidR="006B4D03" w:rsidRPr="0071010C" w:rsidRDefault="006B4D03" w:rsidP="0071010C">
      <w:pPr>
        <w:spacing w:before="120" w:after="120" w:line="276" w:lineRule="auto"/>
        <w:jc w:val="both"/>
        <w:rPr>
          <w:sz w:val="24"/>
          <w:szCs w:val="24"/>
        </w:rPr>
      </w:pPr>
    </w:p>
    <w:p w14:paraId="5C3CDCC4" w14:textId="77777777" w:rsidR="006B4D03" w:rsidRDefault="000A5894" w:rsidP="0042221C">
      <w:pPr>
        <w:pStyle w:val="2"/>
        <w:spacing w:before="120" w:after="120" w:line="240" w:lineRule="auto"/>
      </w:pPr>
      <w:bookmarkStart w:id="364" w:name="_Toc524944293"/>
      <w:bookmarkStart w:id="365" w:name="_Toc524944869"/>
      <w:bookmarkStart w:id="366" w:name="_Toc528166548"/>
      <w:bookmarkStart w:id="367" w:name="_Toc137523502"/>
      <w:r w:rsidRPr="000A5894">
        <w:lastRenderedPageBreak/>
        <w:t>Предложения</w:t>
      </w:r>
      <w:r>
        <w:t xml:space="preserve"> </w:t>
      </w:r>
      <w:r w:rsidRPr="000A5894">
        <w:t>по</w:t>
      </w:r>
      <w:r>
        <w:t xml:space="preserve"> </w:t>
      </w:r>
      <w:r w:rsidRPr="000A5894">
        <w:t>корректировке</w:t>
      </w:r>
      <w:r>
        <w:t xml:space="preserve"> </w:t>
      </w:r>
      <w:r w:rsidRPr="000A5894">
        <w:t>утвержденной</w:t>
      </w:r>
      <w:r>
        <w:t xml:space="preserve"> </w:t>
      </w:r>
      <w:r w:rsidRPr="000A5894">
        <w:t>(разработке)</w:t>
      </w:r>
      <w:r>
        <w:t xml:space="preserve"> </w:t>
      </w:r>
      <w:r w:rsidRPr="000A5894">
        <w:t>региональной</w:t>
      </w:r>
      <w:r>
        <w:t xml:space="preserve"> </w:t>
      </w:r>
      <w:r w:rsidRPr="000A5894">
        <w:t>(межрегиональной)</w:t>
      </w:r>
      <w:r>
        <w:t xml:space="preserve"> </w:t>
      </w:r>
      <w:r w:rsidRPr="000A5894">
        <w:t>программы</w:t>
      </w:r>
      <w:r>
        <w:t xml:space="preserve"> </w:t>
      </w:r>
      <w:r w:rsidRPr="000A5894">
        <w:t>газификации</w:t>
      </w:r>
      <w:r>
        <w:t xml:space="preserve"> </w:t>
      </w:r>
      <w:r w:rsidRPr="000A5894">
        <w:t>жилищно-коммунального</w:t>
      </w:r>
      <w:r>
        <w:t xml:space="preserve"> </w:t>
      </w:r>
      <w:r w:rsidRPr="000A5894">
        <w:t>хозяйства,</w:t>
      </w:r>
      <w:r>
        <w:t xml:space="preserve"> </w:t>
      </w:r>
      <w:r w:rsidRPr="000A5894">
        <w:t>промышленных</w:t>
      </w:r>
      <w:r>
        <w:t xml:space="preserve"> </w:t>
      </w:r>
      <w:r w:rsidRPr="000A5894">
        <w:t>и</w:t>
      </w:r>
      <w:r>
        <w:t xml:space="preserve"> </w:t>
      </w:r>
      <w:r w:rsidRPr="000A5894">
        <w:t>иных</w:t>
      </w:r>
      <w:r>
        <w:t xml:space="preserve"> </w:t>
      </w:r>
      <w:r w:rsidRPr="000A5894">
        <w:t>организаций</w:t>
      </w:r>
      <w:r>
        <w:t xml:space="preserve"> </w:t>
      </w:r>
      <w:r w:rsidRPr="000A5894">
        <w:t>для</w:t>
      </w:r>
      <w:r>
        <w:t xml:space="preserve"> </w:t>
      </w:r>
      <w:r w:rsidRPr="000A5894">
        <w:t>обеспечения</w:t>
      </w:r>
      <w:r>
        <w:t xml:space="preserve"> </w:t>
      </w:r>
      <w:r w:rsidRPr="000A5894">
        <w:t>согласованности</w:t>
      </w:r>
      <w:r>
        <w:t xml:space="preserve"> </w:t>
      </w:r>
      <w:r w:rsidRPr="000A5894">
        <w:t>такой</w:t>
      </w:r>
      <w:r>
        <w:t xml:space="preserve"> </w:t>
      </w:r>
      <w:r w:rsidRPr="000A5894">
        <w:t>программы</w:t>
      </w:r>
      <w:r>
        <w:t xml:space="preserve"> </w:t>
      </w:r>
      <w:r w:rsidRPr="000A5894">
        <w:t>с</w:t>
      </w:r>
      <w:r>
        <w:t xml:space="preserve"> </w:t>
      </w:r>
      <w:r w:rsidRPr="000A5894">
        <w:t>указанными</w:t>
      </w:r>
      <w:r>
        <w:t xml:space="preserve"> </w:t>
      </w:r>
      <w:r w:rsidRPr="000A5894">
        <w:t>в</w:t>
      </w:r>
      <w:r>
        <w:t xml:space="preserve"> </w:t>
      </w:r>
      <w:r w:rsidRPr="000A5894">
        <w:t>схеме</w:t>
      </w:r>
      <w:r>
        <w:t xml:space="preserve"> </w:t>
      </w:r>
      <w:r w:rsidRPr="000A5894">
        <w:t>теплоснабжения</w:t>
      </w:r>
      <w:r>
        <w:t xml:space="preserve"> </w:t>
      </w:r>
      <w:r w:rsidRPr="000A5894">
        <w:t>решениями</w:t>
      </w:r>
      <w:r>
        <w:t xml:space="preserve"> </w:t>
      </w:r>
      <w:r w:rsidRPr="000A5894">
        <w:t>о</w:t>
      </w:r>
      <w:r>
        <w:t xml:space="preserve"> </w:t>
      </w:r>
      <w:r w:rsidRPr="000A5894">
        <w:t>развитии</w:t>
      </w:r>
      <w:r>
        <w:t xml:space="preserve"> </w:t>
      </w:r>
      <w:r w:rsidRPr="000A5894">
        <w:t>источников</w:t>
      </w:r>
      <w:r>
        <w:t xml:space="preserve"> </w:t>
      </w:r>
      <w:r w:rsidRPr="000A5894">
        <w:t>тепловой</w:t>
      </w:r>
      <w:r>
        <w:t xml:space="preserve"> </w:t>
      </w:r>
      <w:r w:rsidRPr="000A5894">
        <w:t>энергии</w:t>
      </w:r>
      <w:r>
        <w:t xml:space="preserve"> </w:t>
      </w:r>
      <w:r w:rsidRPr="000A5894">
        <w:t>и</w:t>
      </w:r>
      <w:r>
        <w:t xml:space="preserve"> </w:t>
      </w:r>
      <w:r w:rsidRPr="000A5894">
        <w:t>систем</w:t>
      </w:r>
      <w:r>
        <w:t xml:space="preserve"> </w:t>
      </w:r>
      <w:r w:rsidRPr="000A5894">
        <w:t>теплоснабжения</w:t>
      </w:r>
      <w:bookmarkEnd w:id="364"/>
      <w:bookmarkEnd w:id="365"/>
      <w:bookmarkEnd w:id="366"/>
      <w:bookmarkEnd w:id="367"/>
    </w:p>
    <w:p w14:paraId="3EC4A980" w14:textId="2E3FAE22" w:rsidR="006B4D03" w:rsidRPr="0071010C" w:rsidRDefault="00FD4AB9" w:rsidP="0071010C">
      <w:pPr>
        <w:spacing w:before="120" w:after="120" w:line="276" w:lineRule="auto"/>
        <w:jc w:val="both"/>
        <w:rPr>
          <w:sz w:val="24"/>
          <w:szCs w:val="24"/>
        </w:rPr>
      </w:pPr>
      <w:r w:rsidRPr="0071010C">
        <w:rPr>
          <w:sz w:val="24"/>
          <w:szCs w:val="24"/>
        </w:rPr>
        <w:t>Привести обоснование строительства и характеристики объектов газоснабжения (газопровод-отвод и ГРС г. Пыть-Ях).</w:t>
      </w:r>
    </w:p>
    <w:p w14:paraId="5C410AB5" w14:textId="77777777" w:rsidR="006B4D03" w:rsidRDefault="000A5894" w:rsidP="0042221C">
      <w:pPr>
        <w:pStyle w:val="2"/>
        <w:spacing w:before="120" w:after="120" w:line="240" w:lineRule="auto"/>
      </w:pPr>
      <w:bookmarkStart w:id="368" w:name="_Toc524944294"/>
      <w:bookmarkStart w:id="369" w:name="_Toc524944870"/>
      <w:bookmarkStart w:id="370" w:name="_Toc528166549"/>
      <w:bookmarkStart w:id="371" w:name="_Toc137523503"/>
      <w:r w:rsidRPr="000A5894">
        <w:t>Описание</w:t>
      </w:r>
      <w:r>
        <w:t xml:space="preserve"> </w:t>
      </w:r>
      <w:r w:rsidRPr="000A5894">
        <w:t>решений</w:t>
      </w:r>
      <w:r>
        <w:t xml:space="preserve"> </w:t>
      </w:r>
      <w:r w:rsidRPr="000A5894">
        <w:t>(вырабатываемых</w:t>
      </w:r>
      <w:r>
        <w:t xml:space="preserve"> </w:t>
      </w:r>
      <w:r w:rsidRPr="000A5894">
        <w:t>с</w:t>
      </w:r>
      <w:r>
        <w:t xml:space="preserve"> </w:t>
      </w:r>
      <w:r w:rsidRPr="000A5894">
        <w:t>учетом</w:t>
      </w:r>
      <w:r>
        <w:t xml:space="preserve"> </w:t>
      </w:r>
      <w:r w:rsidRPr="000A5894">
        <w:t>положений</w:t>
      </w:r>
      <w:r>
        <w:t xml:space="preserve"> </w:t>
      </w:r>
      <w:r w:rsidRPr="000A5894">
        <w:t>утвержденной</w:t>
      </w:r>
      <w:r>
        <w:t xml:space="preserve"> </w:t>
      </w:r>
      <w:r w:rsidRPr="000A5894">
        <w:t>схемы</w:t>
      </w:r>
      <w:r>
        <w:t xml:space="preserve"> </w:t>
      </w:r>
      <w:r w:rsidRPr="000A5894">
        <w:t>и</w:t>
      </w:r>
      <w:r>
        <w:t xml:space="preserve"> </w:t>
      </w:r>
      <w:r w:rsidRPr="000A5894">
        <w:t>программы</w:t>
      </w:r>
      <w:r>
        <w:t xml:space="preserve"> </w:t>
      </w:r>
      <w:r w:rsidRPr="000A5894">
        <w:t>развития</w:t>
      </w:r>
      <w:r>
        <w:t xml:space="preserve"> </w:t>
      </w:r>
      <w:r w:rsidRPr="000A5894">
        <w:t>Единой</w:t>
      </w:r>
      <w:r>
        <w:t xml:space="preserve"> </w:t>
      </w:r>
      <w:r w:rsidRPr="000A5894">
        <w:t>энергетической</w:t>
      </w:r>
      <w:r>
        <w:t xml:space="preserve"> </w:t>
      </w:r>
      <w:r w:rsidRPr="000A5894">
        <w:t>системы</w:t>
      </w:r>
      <w:r>
        <w:t xml:space="preserve"> </w:t>
      </w:r>
      <w:r w:rsidRPr="000A5894">
        <w:t>России)</w:t>
      </w:r>
      <w:r>
        <w:t xml:space="preserve"> </w:t>
      </w:r>
      <w:r w:rsidRPr="000A5894">
        <w:t>о</w:t>
      </w:r>
      <w:r>
        <w:t xml:space="preserve"> </w:t>
      </w:r>
      <w:r w:rsidRPr="000A5894">
        <w:t>строительстве,</w:t>
      </w:r>
      <w:r>
        <w:t xml:space="preserve"> </w:t>
      </w:r>
      <w:r w:rsidRPr="000A5894">
        <w:t>реконструкции,</w:t>
      </w:r>
      <w:r>
        <w:t xml:space="preserve"> </w:t>
      </w:r>
      <w:r w:rsidRPr="000A5894">
        <w:t>техническом</w:t>
      </w:r>
      <w:r>
        <w:t xml:space="preserve"> </w:t>
      </w:r>
      <w:r w:rsidRPr="000A5894">
        <w:t>перевооружении,</w:t>
      </w:r>
      <w:r>
        <w:t xml:space="preserve"> </w:t>
      </w:r>
      <w:r w:rsidRPr="000A5894">
        <w:t>выводе</w:t>
      </w:r>
      <w:r>
        <w:t xml:space="preserve"> </w:t>
      </w:r>
      <w:r w:rsidRPr="000A5894">
        <w:t>из</w:t>
      </w:r>
      <w:r>
        <w:t xml:space="preserve"> </w:t>
      </w:r>
      <w:r w:rsidRPr="000A5894">
        <w:t>эксплуатации</w:t>
      </w:r>
      <w:r>
        <w:t xml:space="preserve"> </w:t>
      </w:r>
      <w:r w:rsidRPr="000A5894">
        <w:t>источников</w:t>
      </w:r>
      <w:r>
        <w:t xml:space="preserve"> </w:t>
      </w:r>
      <w:r w:rsidRPr="000A5894">
        <w:t>тепловой</w:t>
      </w:r>
      <w:r>
        <w:t xml:space="preserve"> </w:t>
      </w:r>
      <w:r w:rsidRPr="000A5894">
        <w:t>энергии</w:t>
      </w:r>
      <w:r>
        <w:t xml:space="preserve"> </w:t>
      </w:r>
      <w:r w:rsidRPr="000A5894">
        <w:t>и</w:t>
      </w:r>
      <w:r>
        <w:t xml:space="preserve"> </w:t>
      </w:r>
      <w:r w:rsidRPr="000A5894">
        <w:t>генерирующих</w:t>
      </w:r>
      <w:r>
        <w:t xml:space="preserve"> </w:t>
      </w:r>
      <w:r w:rsidRPr="000A5894">
        <w:t>объектов,</w:t>
      </w:r>
      <w:r>
        <w:t xml:space="preserve"> </w:t>
      </w:r>
      <w:r w:rsidRPr="000A5894">
        <w:t>включая</w:t>
      </w:r>
      <w:r>
        <w:t xml:space="preserve"> </w:t>
      </w:r>
      <w:r w:rsidRPr="000A5894">
        <w:t>входящее</w:t>
      </w:r>
      <w:r>
        <w:t xml:space="preserve"> </w:t>
      </w:r>
      <w:r w:rsidRPr="000A5894">
        <w:t>в</w:t>
      </w:r>
      <w:r>
        <w:t xml:space="preserve"> </w:t>
      </w:r>
      <w:r w:rsidRPr="000A5894">
        <w:t>их</w:t>
      </w:r>
      <w:r>
        <w:t xml:space="preserve"> </w:t>
      </w:r>
      <w:r w:rsidRPr="000A5894">
        <w:t>состав</w:t>
      </w:r>
      <w:r>
        <w:t xml:space="preserve"> </w:t>
      </w:r>
      <w:r w:rsidRPr="000A5894">
        <w:t>оборудование,</w:t>
      </w:r>
      <w:r>
        <w:t xml:space="preserve"> </w:t>
      </w:r>
      <w:bookmarkStart w:id="372" w:name="_Hlk528181999"/>
      <w:r w:rsidRPr="000A5894">
        <w:t>функционирующих</w:t>
      </w:r>
      <w:r>
        <w:t xml:space="preserve"> </w:t>
      </w:r>
      <w:r w:rsidRPr="000A5894">
        <w:t>в</w:t>
      </w:r>
      <w:r>
        <w:t xml:space="preserve"> </w:t>
      </w:r>
      <w:r w:rsidRPr="000A5894">
        <w:t>режиме</w:t>
      </w:r>
      <w:r>
        <w:t xml:space="preserve"> </w:t>
      </w:r>
      <w:r w:rsidRPr="000A5894">
        <w:t>комбинированной</w:t>
      </w:r>
      <w:r>
        <w:t xml:space="preserve"> </w:t>
      </w:r>
      <w:r w:rsidRPr="000A5894">
        <w:t>выработки</w:t>
      </w:r>
      <w:r>
        <w:t xml:space="preserve"> </w:t>
      </w:r>
      <w:r w:rsidRPr="000A5894">
        <w:t>электрической</w:t>
      </w:r>
      <w:r>
        <w:t xml:space="preserve"> </w:t>
      </w:r>
      <w:r w:rsidRPr="000A5894">
        <w:t>и</w:t>
      </w:r>
      <w:r>
        <w:t xml:space="preserve"> </w:t>
      </w:r>
      <w:r w:rsidRPr="000A5894">
        <w:t>тепловой</w:t>
      </w:r>
      <w:r>
        <w:t xml:space="preserve"> </w:t>
      </w:r>
      <w:r w:rsidRPr="000A5894">
        <w:t>энергии</w:t>
      </w:r>
      <w:bookmarkEnd w:id="372"/>
      <w:r w:rsidRPr="000A5894">
        <w:t>,</w:t>
      </w:r>
      <w:r>
        <w:t xml:space="preserve"> </w:t>
      </w:r>
      <w:r w:rsidRPr="000A5894">
        <w:t>в</w:t>
      </w:r>
      <w:r>
        <w:t xml:space="preserve"> </w:t>
      </w:r>
      <w:r w:rsidRPr="000A5894">
        <w:t>части</w:t>
      </w:r>
      <w:r>
        <w:t xml:space="preserve"> </w:t>
      </w:r>
      <w:r w:rsidRPr="000A5894">
        <w:t>перспективных</w:t>
      </w:r>
      <w:r>
        <w:t xml:space="preserve"> </w:t>
      </w:r>
      <w:r w:rsidRPr="000A5894">
        <w:t>балансов</w:t>
      </w:r>
      <w:r>
        <w:t xml:space="preserve"> </w:t>
      </w:r>
      <w:r w:rsidRPr="000A5894">
        <w:t>тепловой</w:t>
      </w:r>
      <w:r>
        <w:t xml:space="preserve"> </w:t>
      </w:r>
      <w:r w:rsidRPr="000A5894">
        <w:t>мощности</w:t>
      </w:r>
      <w:r>
        <w:t xml:space="preserve"> </w:t>
      </w:r>
      <w:r w:rsidRPr="000A5894">
        <w:t>в</w:t>
      </w:r>
      <w:r>
        <w:t xml:space="preserve"> </w:t>
      </w:r>
      <w:r w:rsidRPr="000A5894">
        <w:t>схемах</w:t>
      </w:r>
      <w:r>
        <w:t xml:space="preserve"> </w:t>
      </w:r>
      <w:r w:rsidRPr="000A5894">
        <w:t>теплоснабжения</w:t>
      </w:r>
      <w:bookmarkEnd w:id="368"/>
      <w:bookmarkEnd w:id="369"/>
      <w:bookmarkEnd w:id="370"/>
      <w:bookmarkEnd w:id="371"/>
    </w:p>
    <w:p w14:paraId="441AC5A9" w14:textId="54B037CA" w:rsidR="006B4D03" w:rsidRPr="0071010C" w:rsidRDefault="00FD4AB9" w:rsidP="0071010C">
      <w:pPr>
        <w:spacing w:before="120" w:after="120" w:line="276" w:lineRule="auto"/>
        <w:jc w:val="both"/>
        <w:rPr>
          <w:sz w:val="24"/>
          <w:szCs w:val="24"/>
        </w:rPr>
      </w:pPr>
      <w:r w:rsidRPr="0071010C">
        <w:rPr>
          <w:sz w:val="24"/>
          <w:szCs w:val="24"/>
        </w:rPr>
        <w:t>Строительство источников тепловой энергии, функционирующи</w:t>
      </w:r>
      <w:r w:rsidR="00876DEC" w:rsidRPr="0071010C">
        <w:rPr>
          <w:sz w:val="24"/>
          <w:szCs w:val="24"/>
        </w:rPr>
        <w:t>х</w:t>
      </w:r>
      <w:r w:rsidRPr="0071010C">
        <w:rPr>
          <w:sz w:val="24"/>
          <w:szCs w:val="24"/>
        </w:rPr>
        <w:t xml:space="preserve"> в режиме комбинированной выработки электрической и тепловой энергии, не предусмотрено.</w:t>
      </w:r>
    </w:p>
    <w:p w14:paraId="51617077" w14:textId="77777777" w:rsidR="006B4D03" w:rsidRDefault="000A5894" w:rsidP="0042221C">
      <w:pPr>
        <w:pStyle w:val="2"/>
        <w:spacing w:before="120" w:after="120" w:line="240" w:lineRule="auto"/>
      </w:pPr>
      <w:bookmarkStart w:id="373" w:name="_Toc524944295"/>
      <w:bookmarkStart w:id="374" w:name="_Toc524944871"/>
      <w:bookmarkStart w:id="375" w:name="_Toc528166550"/>
      <w:bookmarkStart w:id="376" w:name="_Toc137523504"/>
      <w:r w:rsidRPr="000A5894">
        <w:t>Предложения</w:t>
      </w:r>
      <w:r>
        <w:t xml:space="preserve"> </w:t>
      </w:r>
      <w:r w:rsidRPr="000A5894">
        <w:t>по</w:t>
      </w:r>
      <w:r>
        <w:t xml:space="preserve"> </w:t>
      </w:r>
      <w:r w:rsidRPr="000A5894">
        <w:t>строительству</w:t>
      </w:r>
      <w:r>
        <w:t xml:space="preserve"> </w:t>
      </w:r>
      <w:r w:rsidRPr="000A5894">
        <w:t>генерирующих</w:t>
      </w:r>
      <w:r>
        <w:t xml:space="preserve"> </w:t>
      </w:r>
      <w:r w:rsidRPr="000A5894">
        <w:t>объектов,</w:t>
      </w:r>
      <w:r>
        <w:t xml:space="preserve"> </w:t>
      </w:r>
      <w:r w:rsidRPr="000A5894">
        <w:t>функционирующих</w:t>
      </w:r>
      <w:r>
        <w:t xml:space="preserve"> </w:t>
      </w:r>
      <w:r w:rsidRPr="000A5894">
        <w:t>в</w:t>
      </w:r>
      <w:r>
        <w:t xml:space="preserve"> </w:t>
      </w:r>
      <w:r w:rsidRPr="000A5894">
        <w:t>режиме</w:t>
      </w:r>
      <w:r>
        <w:t xml:space="preserve"> </w:t>
      </w:r>
      <w:r w:rsidRPr="000A5894">
        <w:t>комбинированной</w:t>
      </w:r>
      <w:r>
        <w:t xml:space="preserve"> </w:t>
      </w:r>
      <w:r w:rsidRPr="000A5894">
        <w:t>выработки</w:t>
      </w:r>
      <w:r>
        <w:t xml:space="preserve"> </w:t>
      </w:r>
      <w:r w:rsidRPr="000A5894">
        <w:t>электрической</w:t>
      </w:r>
      <w:r>
        <w:t xml:space="preserve"> </w:t>
      </w:r>
      <w:r w:rsidRPr="000A5894">
        <w:t>и</w:t>
      </w:r>
      <w:r>
        <w:t xml:space="preserve"> </w:t>
      </w:r>
      <w:r w:rsidRPr="000A5894">
        <w:t>тепловой</w:t>
      </w:r>
      <w:r>
        <w:t xml:space="preserve"> </w:t>
      </w:r>
      <w:r w:rsidRPr="000A5894">
        <w:t>энергии,</w:t>
      </w:r>
      <w:r>
        <w:t xml:space="preserve"> </w:t>
      </w:r>
      <w:r w:rsidRPr="000A5894">
        <w:t>указанных</w:t>
      </w:r>
      <w:r>
        <w:t xml:space="preserve"> </w:t>
      </w:r>
      <w:r w:rsidRPr="000A5894">
        <w:t>в</w:t>
      </w:r>
      <w:r>
        <w:t xml:space="preserve"> </w:t>
      </w:r>
      <w:r w:rsidRPr="000A5894">
        <w:t>схеме</w:t>
      </w:r>
      <w:r>
        <w:t xml:space="preserve"> </w:t>
      </w:r>
      <w:r w:rsidRPr="000A5894">
        <w:t>теплоснабжения,</w:t>
      </w:r>
      <w:r>
        <w:t xml:space="preserve"> </w:t>
      </w:r>
      <w:r w:rsidRPr="000A5894">
        <w:t>для</w:t>
      </w:r>
      <w:r>
        <w:t xml:space="preserve"> </w:t>
      </w:r>
      <w:r w:rsidRPr="000A5894">
        <w:t>их</w:t>
      </w:r>
      <w:r>
        <w:t xml:space="preserve"> </w:t>
      </w:r>
      <w:r w:rsidRPr="000A5894">
        <w:t>учета</w:t>
      </w:r>
      <w:r>
        <w:t xml:space="preserve"> </w:t>
      </w:r>
      <w:r w:rsidRPr="000A5894">
        <w:t>при</w:t>
      </w:r>
      <w:r>
        <w:t xml:space="preserve"> </w:t>
      </w:r>
      <w:r w:rsidRPr="000A5894">
        <w:t>разработке</w:t>
      </w:r>
      <w:r>
        <w:t xml:space="preserve"> </w:t>
      </w:r>
      <w:r w:rsidRPr="000A5894">
        <w:t>схемы</w:t>
      </w:r>
      <w:r>
        <w:t xml:space="preserve"> </w:t>
      </w:r>
      <w:r w:rsidRPr="000A5894">
        <w:t>и</w:t>
      </w:r>
      <w:r>
        <w:t xml:space="preserve"> </w:t>
      </w:r>
      <w:r w:rsidRPr="000A5894">
        <w:t>программы</w:t>
      </w:r>
      <w:r>
        <w:t xml:space="preserve"> </w:t>
      </w:r>
      <w:r w:rsidRPr="000A5894">
        <w:t>перспективного</w:t>
      </w:r>
      <w:r>
        <w:t xml:space="preserve"> </w:t>
      </w:r>
      <w:r w:rsidRPr="000A5894">
        <w:t>развития</w:t>
      </w:r>
      <w:r>
        <w:t xml:space="preserve"> </w:t>
      </w:r>
      <w:r w:rsidRPr="000A5894">
        <w:t>электроэнергетики</w:t>
      </w:r>
      <w:r>
        <w:t xml:space="preserve"> </w:t>
      </w:r>
      <w:r w:rsidRPr="000A5894">
        <w:t>субъекта</w:t>
      </w:r>
      <w:r>
        <w:t xml:space="preserve"> </w:t>
      </w:r>
      <w:r w:rsidRPr="000A5894">
        <w:t>Российской</w:t>
      </w:r>
      <w:r>
        <w:t xml:space="preserve"> </w:t>
      </w:r>
      <w:r w:rsidRPr="000A5894">
        <w:t>Федерации,</w:t>
      </w:r>
      <w:r>
        <w:t xml:space="preserve"> </w:t>
      </w:r>
      <w:r w:rsidRPr="000A5894">
        <w:t>схемы</w:t>
      </w:r>
      <w:r>
        <w:t xml:space="preserve"> </w:t>
      </w:r>
      <w:r w:rsidRPr="000A5894">
        <w:t>и</w:t>
      </w:r>
      <w:r>
        <w:t xml:space="preserve"> </w:t>
      </w:r>
      <w:r w:rsidRPr="000A5894">
        <w:t>программы</w:t>
      </w:r>
      <w:r>
        <w:t xml:space="preserve"> </w:t>
      </w:r>
      <w:r w:rsidRPr="000A5894">
        <w:t>развития</w:t>
      </w:r>
      <w:r>
        <w:t xml:space="preserve"> </w:t>
      </w:r>
      <w:r w:rsidRPr="000A5894">
        <w:t>Единой</w:t>
      </w:r>
      <w:r>
        <w:t xml:space="preserve"> </w:t>
      </w:r>
      <w:r w:rsidRPr="000A5894">
        <w:t>энергетической</w:t>
      </w:r>
      <w:r>
        <w:t xml:space="preserve"> </w:t>
      </w:r>
      <w:r w:rsidRPr="000A5894">
        <w:t>системы</w:t>
      </w:r>
      <w:r>
        <w:t xml:space="preserve"> </w:t>
      </w:r>
      <w:r w:rsidRPr="000A5894">
        <w:t>России,</w:t>
      </w:r>
      <w:r>
        <w:t xml:space="preserve"> </w:t>
      </w:r>
      <w:r w:rsidRPr="000A5894">
        <w:t>содержащие</w:t>
      </w:r>
      <w:r>
        <w:t xml:space="preserve"> </w:t>
      </w:r>
      <w:r w:rsidRPr="000A5894">
        <w:t>в</w:t>
      </w:r>
      <w:r>
        <w:t xml:space="preserve"> </w:t>
      </w:r>
      <w:r w:rsidRPr="000A5894">
        <w:t>том</w:t>
      </w:r>
      <w:r>
        <w:t xml:space="preserve"> </w:t>
      </w:r>
      <w:r w:rsidRPr="000A5894">
        <w:t>числе</w:t>
      </w:r>
      <w:r>
        <w:t xml:space="preserve"> </w:t>
      </w:r>
      <w:r w:rsidRPr="000A5894">
        <w:t>описание</w:t>
      </w:r>
      <w:r>
        <w:t xml:space="preserve"> </w:t>
      </w:r>
      <w:r w:rsidRPr="000A5894">
        <w:t>участия</w:t>
      </w:r>
      <w:r>
        <w:t xml:space="preserve"> </w:t>
      </w:r>
      <w:r w:rsidRPr="000A5894">
        <w:t>указанных</w:t>
      </w:r>
      <w:r>
        <w:t xml:space="preserve"> </w:t>
      </w:r>
      <w:r w:rsidRPr="000A5894">
        <w:t>объектов</w:t>
      </w:r>
      <w:r>
        <w:t xml:space="preserve"> </w:t>
      </w:r>
      <w:r w:rsidRPr="000A5894">
        <w:t>в</w:t>
      </w:r>
      <w:r>
        <w:t xml:space="preserve"> </w:t>
      </w:r>
      <w:r w:rsidRPr="000A5894">
        <w:t>перспективных</w:t>
      </w:r>
      <w:r>
        <w:t xml:space="preserve"> </w:t>
      </w:r>
      <w:r w:rsidRPr="000A5894">
        <w:t>балансах</w:t>
      </w:r>
      <w:r>
        <w:t xml:space="preserve"> </w:t>
      </w:r>
      <w:r w:rsidRPr="000A5894">
        <w:t>тепловой</w:t>
      </w:r>
      <w:r>
        <w:t xml:space="preserve"> </w:t>
      </w:r>
      <w:r w:rsidRPr="000A5894">
        <w:t>мощности</w:t>
      </w:r>
      <w:r>
        <w:t xml:space="preserve"> </w:t>
      </w:r>
      <w:r w:rsidRPr="000A5894">
        <w:t>и</w:t>
      </w:r>
      <w:r>
        <w:t xml:space="preserve"> </w:t>
      </w:r>
      <w:r w:rsidRPr="000A5894">
        <w:t>энергии</w:t>
      </w:r>
      <w:bookmarkEnd w:id="373"/>
      <w:bookmarkEnd w:id="374"/>
      <w:bookmarkEnd w:id="375"/>
      <w:bookmarkEnd w:id="376"/>
    </w:p>
    <w:p w14:paraId="4DCBC1B3" w14:textId="180AF606" w:rsidR="006B4D03" w:rsidRPr="0071010C" w:rsidRDefault="00CB2346" w:rsidP="0071010C">
      <w:pPr>
        <w:spacing w:before="120" w:after="120" w:line="276" w:lineRule="auto"/>
        <w:jc w:val="both"/>
        <w:rPr>
          <w:sz w:val="24"/>
          <w:szCs w:val="24"/>
        </w:rPr>
      </w:pPr>
      <w:r w:rsidRPr="0071010C">
        <w:rPr>
          <w:sz w:val="24"/>
          <w:szCs w:val="24"/>
        </w:rPr>
        <w:t>Предложения по строительству генерирующих объектов, функционирующих в режиме комбинированной выработки электрической и тепловой энергии, отсутствуют.</w:t>
      </w:r>
    </w:p>
    <w:p w14:paraId="07009AB0" w14:textId="473CB0CF" w:rsidR="00B07577" w:rsidRDefault="00B07577" w:rsidP="00CB2346">
      <w:pPr>
        <w:spacing w:after="0"/>
      </w:pPr>
    </w:p>
    <w:p w14:paraId="0C003E6C" w14:textId="77777777" w:rsidR="006B4D03" w:rsidRDefault="000A5894" w:rsidP="0042221C">
      <w:pPr>
        <w:pStyle w:val="2"/>
        <w:spacing w:before="120" w:after="120" w:line="240" w:lineRule="auto"/>
      </w:pPr>
      <w:bookmarkStart w:id="377" w:name="_Toc524944296"/>
      <w:bookmarkStart w:id="378" w:name="_Toc524944872"/>
      <w:bookmarkStart w:id="379" w:name="_Toc528166551"/>
      <w:bookmarkStart w:id="380" w:name="_Toc137523505"/>
      <w:r w:rsidRPr="000A5894">
        <w:t>Описание</w:t>
      </w:r>
      <w:r>
        <w:t xml:space="preserve"> </w:t>
      </w:r>
      <w:r w:rsidRPr="000A5894">
        <w:t>решений</w:t>
      </w:r>
      <w:r>
        <w:t xml:space="preserve"> </w:t>
      </w:r>
      <w:r w:rsidRPr="000A5894">
        <w:t>(вырабатываемых</w:t>
      </w:r>
      <w:r>
        <w:t xml:space="preserve"> </w:t>
      </w:r>
      <w:r w:rsidRPr="000A5894">
        <w:t>с</w:t>
      </w:r>
      <w:r>
        <w:t xml:space="preserve"> </w:t>
      </w:r>
      <w:r w:rsidRPr="000A5894">
        <w:t>учетом</w:t>
      </w:r>
      <w:r>
        <w:t xml:space="preserve"> </w:t>
      </w:r>
      <w:r w:rsidRPr="000A5894">
        <w:t>положений</w:t>
      </w:r>
      <w:r>
        <w:t xml:space="preserve"> </w:t>
      </w:r>
      <w:r w:rsidRPr="000A5894">
        <w:t>утвержденной</w:t>
      </w:r>
      <w:r>
        <w:t xml:space="preserve"> </w:t>
      </w:r>
      <w:bookmarkStart w:id="381" w:name="_Hlk525034749"/>
      <w:r w:rsidRPr="000A5894">
        <w:t>схемы</w:t>
      </w:r>
      <w:r>
        <w:t xml:space="preserve"> </w:t>
      </w:r>
      <w:r w:rsidRPr="000A5894">
        <w:t>водоснабжения</w:t>
      </w:r>
      <w:r>
        <w:t xml:space="preserve"> </w:t>
      </w:r>
      <w:bookmarkEnd w:id="381"/>
      <w:r w:rsidRPr="000A5894">
        <w:t>поселения,</w:t>
      </w:r>
      <w:r>
        <w:t xml:space="preserve"> </w:t>
      </w:r>
      <w:r w:rsidRPr="000A5894">
        <w:t>городского</w:t>
      </w:r>
      <w:r>
        <w:t xml:space="preserve"> </w:t>
      </w:r>
      <w:r w:rsidRPr="000A5894">
        <w:t>округа)</w:t>
      </w:r>
      <w:r>
        <w:t xml:space="preserve"> </w:t>
      </w:r>
      <w:r w:rsidRPr="000A5894">
        <w:t>о</w:t>
      </w:r>
      <w:r>
        <w:t xml:space="preserve"> </w:t>
      </w:r>
      <w:r w:rsidRPr="000A5894">
        <w:t>развитии</w:t>
      </w:r>
      <w:r>
        <w:t xml:space="preserve"> </w:t>
      </w:r>
      <w:r w:rsidRPr="000A5894">
        <w:t>соответствующей</w:t>
      </w:r>
      <w:r>
        <w:t xml:space="preserve"> </w:t>
      </w:r>
      <w:r w:rsidRPr="000A5894">
        <w:t>системы</w:t>
      </w:r>
      <w:r>
        <w:t xml:space="preserve"> </w:t>
      </w:r>
      <w:r w:rsidRPr="000A5894">
        <w:t>водоснабжения</w:t>
      </w:r>
      <w:r>
        <w:t xml:space="preserve"> </w:t>
      </w:r>
      <w:r w:rsidRPr="000A5894">
        <w:t>в</w:t>
      </w:r>
      <w:r>
        <w:t xml:space="preserve"> </w:t>
      </w:r>
      <w:r w:rsidRPr="000A5894">
        <w:t>части,</w:t>
      </w:r>
      <w:r>
        <w:t xml:space="preserve"> </w:t>
      </w:r>
      <w:r w:rsidRPr="000A5894">
        <w:t>относящейся</w:t>
      </w:r>
      <w:r>
        <w:t xml:space="preserve"> </w:t>
      </w:r>
      <w:r w:rsidRPr="000A5894">
        <w:t>к</w:t>
      </w:r>
      <w:r>
        <w:t xml:space="preserve"> </w:t>
      </w:r>
      <w:r w:rsidRPr="000A5894">
        <w:t>системам</w:t>
      </w:r>
      <w:r>
        <w:t xml:space="preserve"> </w:t>
      </w:r>
      <w:r w:rsidRPr="000A5894">
        <w:t>теплоснабжения</w:t>
      </w:r>
      <w:bookmarkEnd w:id="377"/>
      <w:bookmarkEnd w:id="378"/>
      <w:bookmarkEnd w:id="379"/>
      <w:bookmarkEnd w:id="380"/>
    </w:p>
    <w:p w14:paraId="1945CA02" w14:textId="050CC9A9" w:rsidR="006B4D03" w:rsidRPr="0071010C" w:rsidRDefault="00FD4AB9" w:rsidP="0071010C">
      <w:pPr>
        <w:spacing w:before="120" w:after="120" w:line="276" w:lineRule="auto"/>
        <w:jc w:val="both"/>
        <w:rPr>
          <w:sz w:val="24"/>
          <w:szCs w:val="24"/>
        </w:rPr>
      </w:pPr>
      <w:r w:rsidRPr="0071010C">
        <w:rPr>
          <w:sz w:val="24"/>
          <w:szCs w:val="24"/>
        </w:rPr>
        <w:t>Схемой водоснабжения предусматривается подключение перспективных котельных к централизованной системе водоснабжения.</w:t>
      </w:r>
    </w:p>
    <w:p w14:paraId="0E902ADC" w14:textId="77777777" w:rsidR="006B4D03" w:rsidRDefault="000A5894" w:rsidP="0042221C">
      <w:pPr>
        <w:pStyle w:val="2"/>
        <w:spacing w:before="120" w:after="120" w:line="240" w:lineRule="auto"/>
      </w:pPr>
      <w:bookmarkStart w:id="382" w:name="_Toc524944297"/>
      <w:bookmarkStart w:id="383" w:name="_Toc524944873"/>
      <w:bookmarkStart w:id="384" w:name="_Toc528166552"/>
      <w:bookmarkStart w:id="385" w:name="_Toc137523506"/>
      <w:r w:rsidRPr="000A5894">
        <w:lastRenderedPageBreak/>
        <w:t>Предложения</w:t>
      </w:r>
      <w:r>
        <w:t xml:space="preserve"> </w:t>
      </w:r>
      <w:r w:rsidRPr="000A5894">
        <w:t>по</w:t>
      </w:r>
      <w:r>
        <w:t xml:space="preserve"> </w:t>
      </w:r>
      <w:r w:rsidRPr="000A5894">
        <w:t>корректировке</w:t>
      </w:r>
      <w:r>
        <w:t xml:space="preserve"> </w:t>
      </w:r>
      <w:r w:rsidRPr="000A5894">
        <w:t>утвержденной</w:t>
      </w:r>
      <w:r>
        <w:t xml:space="preserve"> </w:t>
      </w:r>
      <w:r w:rsidRPr="000A5894">
        <w:t>(разработке)</w:t>
      </w:r>
      <w:r>
        <w:t xml:space="preserve"> </w:t>
      </w:r>
      <w:r w:rsidRPr="000A5894">
        <w:t>схемы</w:t>
      </w:r>
      <w:r>
        <w:t xml:space="preserve"> </w:t>
      </w:r>
      <w:r w:rsidRPr="000A5894">
        <w:t>водоснабжения</w:t>
      </w:r>
      <w:r>
        <w:t xml:space="preserve"> </w:t>
      </w:r>
      <w:r w:rsidRPr="000A5894">
        <w:t>поселения,</w:t>
      </w:r>
      <w:r>
        <w:t xml:space="preserve"> </w:t>
      </w:r>
      <w:r w:rsidRPr="000A5894">
        <w:t>городского</w:t>
      </w:r>
      <w:r>
        <w:t xml:space="preserve"> </w:t>
      </w:r>
      <w:r w:rsidRPr="000A5894">
        <w:t>округа</w:t>
      </w:r>
      <w:r>
        <w:t xml:space="preserve"> </w:t>
      </w:r>
      <w:r w:rsidRPr="000A5894">
        <w:t>для</w:t>
      </w:r>
      <w:r>
        <w:t xml:space="preserve"> </w:t>
      </w:r>
      <w:r w:rsidRPr="000A5894">
        <w:t>обеспечения</w:t>
      </w:r>
      <w:r>
        <w:t xml:space="preserve"> </w:t>
      </w:r>
      <w:r w:rsidRPr="000A5894">
        <w:t>согласованности</w:t>
      </w:r>
      <w:r>
        <w:t xml:space="preserve"> </w:t>
      </w:r>
      <w:r w:rsidRPr="000A5894">
        <w:t>такой</w:t>
      </w:r>
      <w:r>
        <w:t xml:space="preserve"> </w:t>
      </w:r>
      <w:r w:rsidRPr="000A5894">
        <w:t>схемы</w:t>
      </w:r>
      <w:r>
        <w:t xml:space="preserve"> </w:t>
      </w:r>
      <w:r w:rsidRPr="000A5894">
        <w:t>и</w:t>
      </w:r>
      <w:r>
        <w:t xml:space="preserve"> </w:t>
      </w:r>
      <w:r w:rsidRPr="000A5894">
        <w:t>указанных</w:t>
      </w:r>
      <w:r>
        <w:t xml:space="preserve"> </w:t>
      </w:r>
      <w:r w:rsidRPr="000A5894">
        <w:t>в</w:t>
      </w:r>
      <w:r>
        <w:t xml:space="preserve"> </w:t>
      </w:r>
      <w:r w:rsidRPr="000A5894">
        <w:t>схеме</w:t>
      </w:r>
      <w:r>
        <w:t xml:space="preserve"> </w:t>
      </w:r>
      <w:r w:rsidRPr="000A5894">
        <w:t>теплоснабжения</w:t>
      </w:r>
      <w:r>
        <w:t xml:space="preserve"> </w:t>
      </w:r>
      <w:r w:rsidRPr="000A5894">
        <w:t>решений</w:t>
      </w:r>
      <w:r>
        <w:t xml:space="preserve"> </w:t>
      </w:r>
      <w:r w:rsidRPr="000A5894">
        <w:t>о</w:t>
      </w:r>
      <w:r>
        <w:t xml:space="preserve"> </w:t>
      </w:r>
      <w:r w:rsidRPr="000A5894">
        <w:t>развитии</w:t>
      </w:r>
      <w:r>
        <w:t xml:space="preserve"> </w:t>
      </w:r>
      <w:r w:rsidRPr="000A5894">
        <w:t>источников</w:t>
      </w:r>
      <w:r>
        <w:t xml:space="preserve"> </w:t>
      </w:r>
      <w:r w:rsidRPr="000A5894">
        <w:t>тепловой</w:t>
      </w:r>
      <w:r>
        <w:t xml:space="preserve"> </w:t>
      </w:r>
      <w:r w:rsidRPr="000A5894">
        <w:t>энергии</w:t>
      </w:r>
      <w:r>
        <w:t xml:space="preserve"> </w:t>
      </w:r>
      <w:r w:rsidRPr="000A5894">
        <w:t>и</w:t>
      </w:r>
      <w:r>
        <w:t xml:space="preserve"> </w:t>
      </w:r>
      <w:r w:rsidRPr="000A5894">
        <w:t>систем</w:t>
      </w:r>
      <w:r>
        <w:t xml:space="preserve"> </w:t>
      </w:r>
      <w:r w:rsidRPr="000A5894">
        <w:t>теплоснабжения</w:t>
      </w:r>
      <w:bookmarkEnd w:id="382"/>
      <w:bookmarkEnd w:id="383"/>
      <w:bookmarkEnd w:id="384"/>
      <w:bookmarkEnd w:id="385"/>
    </w:p>
    <w:p w14:paraId="771FCA06" w14:textId="35471148" w:rsidR="006B4D03" w:rsidRPr="0071010C" w:rsidRDefault="00FD4AB9" w:rsidP="0071010C">
      <w:pPr>
        <w:spacing w:before="120" w:after="120" w:line="276" w:lineRule="auto"/>
        <w:jc w:val="both"/>
        <w:rPr>
          <w:sz w:val="24"/>
          <w:szCs w:val="24"/>
        </w:rPr>
      </w:pPr>
      <w:r w:rsidRPr="0071010C">
        <w:rPr>
          <w:sz w:val="24"/>
          <w:szCs w:val="24"/>
        </w:rPr>
        <w:t>Предложения по корректировке утвержденной (разработке) схемы водоснабжения отсутствуют.</w:t>
      </w:r>
    </w:p>
    <w:p w14:paraId="34FF0DCD" w14:textId="4DCEEF3A" w:rsidR="006B4D03" w:rsidRDefault="006B4D03" w:rsidP="006B4D03"/>
    <w:p w14:paraId="7A04C704" w14:textId="199645C3" w:rsidR="006B4D03" w:rsidRPr="006B4D03" w:rsidRDefault="006B4D03" w:rsidP="006B4D03">
      <w:pPr>
        <w:sectPr w:rsidR="006B4D03" w:rsidRPr="006B4D03" w:rsidSect="0027725D">
          <w:pgSz w:w="11906" w:h="16838"/>
          <w:pgMar w:top="1134" w:right="851" w:bottom="1134" w:left="1701" w:header="708" w:footer="708" w:gutter="0"/>
          <w:cols w:space="708"/>
          <w:docGrid w:linePitch="360"/>
        </w:sectPr>
      </w:pPr>
    </w:p>
    <w:p w14:paraId="1C97569C" w14:textId="1FC0F3B1" w:rsidR="006B4D03" w:rsidRDefault="00380042" w:rsidP="0042221C">
      <w:pPr>
        <w:pStyle w:val="10"/>
        <w:spacing w:before="120" w:after="120" w:line="240" w:lineRule="auto"/>
        <w:ind w:left="431" w:hanging="431"/>
      </w:pPr>
      <w:bookmarkStart w:id="386" w:name="_Toc524944298"/>
      <w:bookmarkStart w:id="387" w:name="_Toc524944874"/>
      <w:bookmarkStart w:id="388" w:name="_Toc528166553"/>
      <w:bookmarkStart w:id="389" w:name="_Toc137523507"/>
      <w:r>
        <w:lastRenderedPageBreak/>
        <w:t xml:space="preserve">Раздел 14. </w:t>
      </w:r>
      <w:r w:rsidR="000A5894" w:rsidRPr="000A5894">
        <w:t>Индикаторы</w:t>
      </w:r>
      <w:r w:rsidR="000A5894">
        <w:t xml:space="preserve"> </w:t>
      </w:r>
      <w:r w:rsidR="000A5894" w:rsidRPr="000A5894">
        <w:t>развития</w:t>
      </w:r>
      <w:r w:rsidR="000A5894">
        <w:t xml:space="preserve"> </w:t>
      </w:r>
      <w:r w:rsidR="000A5894" w:rsidRPr="000A5894">
        <w:t>систем</w:t>
      </w:r>
      <w:r w:rsidR="000A5894">
        <w:t xml:space="preserve"> </w:t>
      </w:r>
      <w:r w:rsidR="000A5894" w:rsidRPr="000A5894">
        <w:t>теплоснабжения</w:t>
      </w:r>
      <w:r w:rsidR="000A5894">
        <w:t xml:space="preserve"> </w:t>
      </w:r>
      <w:r w:rsidR="000A5894" w:rsidRPr="000A5894">
        <w:t>городского</w:t>
      </w:r>
      <w:r w:rsidR="000A5894">
        <w:t xml:space="preserve"> </w:t>
      </w:r>
      <w:r w:rsidR="000A5894" w:rsidRPr="000A5894">
        <w:t>округа</w:t>
      </w:r>
      <w:bookmarkEnd w:id="386"/>
      <w:bookmarkEnd w:id="387"/>
      <w:bookmarkEnd w:id="388"/>
      <w:bookmarkEnd w:id="389"/>
    </w:p>
    <w:p w14:paraId="06A2C9F1" w14:textId="77777777" w:rsidR="00C17666" w:rsidRPr="0071010C" w:rsidRDefault="00C17666" w:rsidP="0071010C">
      <w:pPr>
        <w:spacing w:before="120" w:after="120" w:line="276" w:lineRule="auto"/>
        <w:jc w:val="both"/>
        <w:rPr>
          <w:sz w:val="24"/>
          <w:szCs w:val="24"/>
        </w:rPr>
      </w:pPr>
      <w:r w:rsidRPr="0071010C">
        <w:rPr>
          <w:sz w:val="24"/>
          <w:szCs w:val="24"/>
        </w:rPr>
        <w:t>Индикаторами развития систем теплоснабжения в соответствии с Постановлением Правительства РФ от 22.02.2012 № 154 «О требованиях к схемам теплоснабжения, порядку их разработки и утверждения» являются следующие показатели:</w:t>
      </w:r>
    </w:p>
    <w:p w14:paraId="2E29E816" w14:textId="77777777" w:rsidR="00C17666" w:rsidRPr="0071010C" w:rsidRDefault="00C17666" w:rsidP="0071010C">
      <w:pPr>
        <w:spacing w:before="120" w:after="120" w:line="276" w:lineRule="auto"/>
        <w:jc w:val="both"/>
        <w:rPr>
          <w:sz w:val="24"/>
          <w:szCs w:val="24"/>
        </w:rPr>
      </w:pPr>
      <w:r w:rsidRPr="0071010C">
        <w:rPr>
          <w:sz w:val="24"/>
          <w:szCs w:val="24"/>
        </w:rPr>
        <w:t>а) количество прекращений подачи тепловой энергии, теплоносителя в результате технологических нарушений на тепловых сетях;</w:t>
      </w:r>
    </w:p>
    <w:p w14:paraId="18B95D0D" w14:textId="77777777" w:rsidR="00C17666" w:rsidRPr="0071010C" w:rsidRDefault="00C17666" w:rsidP="0071010C">
      <w:pPr>
        <w:spacing w:before="120" w:after="120" w:line="276" w:lineRule="auto"/>
        <w:jc w:val="both"/>
        <w:rPr>
          <w:sz w:val="24"/>
          <w:szCs w:val="24"/>
        </w:rPr>
      </w:pPr>
      <w:r w:rsidRPr="0071010C">
        <w:rPr>
          <w:sz w:val="24"/>
          <w:szCs w:val="24"/>
        </w:rPr>
        <w:t>б) количество прекращений подачи тепловой энергии, теплоносителя в результате технологических нарушений на источниках тепловой энергии;</w:t>
      </w:r>
    </w:p>
    <w:p w14:paraId="1A337306" w14:textId="77777777" w:rsidR="00C17666" w:rsidRPr="0071010C" w:rsidRDefault="00C17666" w:rsidP="0071010C">
      <w:pPr>
        <w:spacing w:before="120" w:after="120" w:line="276" w:lineRule="auto"/>
        <w:jc w:val="both"/>
        <w:rPr>
          <w:sz w:val="24"/>
          <w:szCs w:val="24"/>
        </w:rPr>
      </w:pPr>
      <w:r w:rsidRPr="0071010C">
        <w:rPr>
          <w:sz w:val="24"/>
          <w:szCs w:val="24"/>
        </w:rPr>
        <w:t>в) удельный расход условного топлива на единицу тепловой энергии, отпускаемой с коллекторов источников тепловой энергии;</w:t>
      </w:r>
    </w:p>
    <w:p w14:paraId="42D0629B" w14:textId="77777777" w:rsidR="00C17666" w:rsidRPr="0071010C" w:rsidRDefault="00C17666" w:rsidP="0071010C">
      <w:pPr>
        <w:spacing w:before="120" w:after="120" w:line="276" w:lineRule="auto"/>
        <w:jc w:val="both"/>
        <w:rPr>
          <w:sz w:val="24"/>
          <w:szCs w:val="24"/>
        </w:rPr>
      </w:pPr>
      <w:r w:rsidRPr="0071010C">
        <w:rPr>
          <w:sz w:val="24"/>
          <w:szCs w:val="24"/>
        </w:rPr>
        <w:t>г) отношение величины технологических потерь тепловой энергии, теплоносителя к материальной характеристике тепловой сети;</w:t>
      </w:r>
    </w:p>
    <w:p w14:paraId="4F639B57" w14:textId="77777777" w:rsidR="00C17666" w:rsidRPr="0071010C" w:rsidRDefault="00C17666" w:rsidP="0071010C">
      <w:pPr>
        <w:spacing w:before="120" w:after="120" w:line="276" w:lineRule="auto"/>
        <w:jc w:val="both"/>
        <w:rPr>
          <w:sz w:val="24"/>
          <w:szCs w:val="24"/>
        </w:rPr>
      </w:pPr>
      <w:r w:rsidRPr="0071010C">
        <w:rPr>
          <w:sz w:val="24"/>
          <w:szCs w:val="24"/>
        </w:rPr>
        <w:t>д) коэффициент использования установленной тепловой мощности;</w:t>
      </w:r>
    </w:p>
    <w:p w14:paraId="3B4B39F0" w14:textId="77777777" w:rsidR="00C17666" w:rsidRPr="0071010C" w:rsidRDefault="00C17666" w:rsidP="0071010C">
      <w:pPr>
        <w:spacing w:before="120" w:after="120" w:line="276" w:lineRule="auto"/>
        <w:jc w:val="both"/>
        <w:rPr>
          <w:sz w:val="24"/>
          <w:szCs w:val="24"/>
        </w:rPr>
      </w:pPr>
      <w:r w:rsidRPr="0071010C">
        <w:rPr>
          <w:sz w:val="24"/>
          <w:szCs w:val="24"/>
        </w:rPr>
        <w:t>е) удельная материальная характеристика тепловых сетей, приведенная к расчетной тепловой нагрузке;</w:t>
      </w:r>
    </w:p>
    <w:p w14:paraId="4FFA8427" w14:textId="77777777" w:rsidR="00C17666" w:rsidRPr="0071010C" w:rsidRDefault="00C17666" w:rsidP="0071010C">
      <w:pPr>
        <w:spacing w:before="120" w:after="120" w:line="276" w:lineRule="auto"/>
        <w:jc w:val="both"/>
        <w:rPr>
          <w:sz w:val="24"/>
          <w:szCs w:val="24"/>
        </w:rPr>
      </w:pPr>
      <w:r w:rsidRPr="0071010C">
        <w:rPr>
          <w:sz w:val="24"/>
          <w:szCs w:val="24"/>
        </w:rPr>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p w14:paraId="58ACAF72" w14:textId="77777777" w:rsidR="00C17666" w:rsidRPr="0071010C" w:rsidRDefault="00C17666" w:rsidP="0071010C">
      <w:pPr>
        <w:spacing w:before="120" w:after="120" w:line="276" w:lineRule="auto"/>
        <w:jc w:val="both"/>
        <w:rPr>
          <w:sz w:val="24"/>
          <w:szCs w:val="24"/>
        </w:rPr>
      </w:pPr>
      <w:r w:rsidRPr="0071010C">
        <w:rPr>
          <w:sz w:val="24"/>
          <w:szCs w:val="24"/>
        </w:rPr>
        <w:t>з) удельный расход условного топлива на отпуск электрической энергии;</w:t>
      </w:r>
    </w:p>
    <w:p w14:paraId="73D39C1A" w14:textId="77777777" w:rsidR="00C17666" w:rsidRPr="0071010C" w:rsidRDefault="00C17666" w:rsidP="0071010C">
      <w:pPr>
        <w:spacing w:before="120" w:after="120" w:line="276" w:lineRule="auto"/>
        <w:jc w:val="both"/>
        <w:rPr>
          <w:sz w:val="24"/>
          <w:szCs w:val="24"/>
        </w:rPr>
      </w:pPr>
      <w:r w:rsidRPr="0071010C">
        <w:rPr>
          <w:sz w:val="24"/>
          <w:szCs w:val="24"/>
        </w:rP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14:paraId="18187CAC" w14:textId="77777777" w:rsidR="00C17666" w:rsidRPr="0071010C" w:rsidRDefault="00C17666" w:rsidP="0071010C">
      <w:pPr>
        <w:spacing w:before="120" w:after="120" w:line="276" w:lineRule="auto"/>
        <w:jc w:val="both"/>
        <w:rPr>
          <w:sz w:val="24"/>
          <w:szCs w:val="24"/>
        </w:rPr>
      </w:pPr>
      <w:r w:rsidRPr="0071010C">
        <w:rPr>
          <w:sz w:val="24"/>
          <w:szCs w:val="24"/>
        </w:rPr>
        <w:t>к) доля отпуска тепловой энергии, осуществляемого потребителям по приборам учета, в общем объеме отпущенной тепловой энергии;</w:t>
      </w:r>
    </w:p>
    <w:p w14:paraId="7E738342" w14:textId="77777777" w:rsidR="00C17666" w:rsidRPr="0071010C" w:rsidRDefault="00C17666" w:rsidP="0071010C">
      <w:pPr>
        <w:spacing w:before="120" w:after="120" w:line="276" w:lineRule="auto"/>
        <w:jc w:val="both"/>
        <w:rPr>
          <w:sz w:val="24"/>
          <w:szCs w:val="24"/>
        </w:rPr>
      </w:pPr>
      <w:r w:rsidRPr="0071010C">
        <w:rPr>
          <w:sz w:val="24"/>
          <w:szCs w:val="24"/>
        </w:rPr>
        <w:t>л) средневзвешенный (по материальной характеристике) срок эксплуатации тепловых сетей (для каждой системы теплоснабжения);</w:t>
      </w:r>
    </w:p>
    <w:p w14:paraId="307F84B2" w14:textId="77777777" w:rsidR="00C17666" w:rsidRPr="0071010C" w:rsidRDefault="00C17666" w:rsidP="0071010C">
      <w:pPr>
        <w:spacing w:before="120" w:after="120" w:line="276" w:lineRule="auto"/>
        <w:jc w:val="both"/>
        <w:rPr>
          <w:sz w:val="24"/>
          <w:szCs w:val="24"/>
        </w:rPr>
      </w:pPr>
      <w:r w:rsidRPr="0071010C">
        <w:rPr>
          <w:sz w:val="24"/>
          <w:szCs w:val="24"/>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p w14:paraId="2D1103F7" w14:textId="6588CA6A" w:rsidR="006B4D03" w:rsidRPr="0071010C" w:rsidRDefault="00C17666" w:rsidP="0071010C">
      <w:pPr>
        <w:spacing w:before="120" w:after="120" w:line="276" w:lineRule="auto"/>
        <w:jc w:val="both"/>
        <w:rPr>
          <w:sz w:val="24"/>
          <w:szCs w:val="24"/>
        </w:rPr>
      </w:pPr>
      <w:r w:rsidRPr="0071010C">
        <w:rPr>
          <w:sz w:val="24"/>
          <w:szCs w:val="24"/>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p>
    <w:p w14:paraId="4BCA2670" w14:textId="3E1F3C4D" w:rsidR="0036300B" w:rsidRPr="0071010C" w:rsidRDefault="0036300B" w:rsidP="0071010C">
      <w:pPr>
        <w:spacing w:before="120" w:after="120" w:line="276" w:lineRule="auto"/>
        <w:jc w:val="both"/>
        <w:rPr>
          <w:sz w:val="24"/>
          <w:szCs w:val="24"/>
        </w:rPr>
      </w:pPr>
      <w:r w:rsidRPr="0071010C">
        <w:rPr>
          <w:sz w:val="24"/>
          <w:szCs w:val="24"/>
        </w:rPr>
        <w:t>Индикаторы развития систем теплоснабжения городского округа:</w:t>
      </w:r>
    </w:p>
    <w:p w14:paraId="0ECBF74E" w14:textId="413E9296" w:rsidR="006B4D03" w:rsidRPr="0071010C" w:rsidRDefault="00380042" w:rsidP="0071010C">
      <w:pPr>
        <w:spacing w:before="120" w:after="120" w:line="276" w:lineRule="auto"/>
        <w:jc w:val="both"/>
        <w:rPr>
          <w:sz w:val="24"/>
          <w:szCs w:val="24"/>
        </w:rPr>
      </w:pPr>
      <w:r w:rsidRPr="0071010C">
        <w:rPr>
          <w:sz w:val="24"/>
          <w:szCs w:val="24"/>
        </w:rPr>
        <w:lastRenderedPageBreak/>
        <w:t>1. Количество прекращений подачи тепловой энергии, теплоносителя в результате технологических нарушений на тепловых сетях – 0 ед./км (в год).</w:t>
      </w:r>
    </w:p>
    <w:p w14:paraId="22968C9F" w14:textId="13EB2B7B" w:rsidR="00380042" w:rsidRPr="0071010C" w:rsidRDefault="00380042" w:rsidP="0071010C">
      <w:pPr>
        <w:spacing w:before="120" w:after="120" w:line="276" w:lineRule="auto"/>
        <w:jc w:val="both"/>
        <w:rPr>
          <w:sz w:val="24"/>
          <w:szCs w:val="24"/>
        </w:rPr>
      </w:pPr>
      <w:r w:rsidRPr="0071010C">
        <w:rPr>
          <w:sz w:val="24"/>
          <w:szCs w:val="24"/>
        </w:rPr>
        <w:t>2. Количество прекращений подачи тепловой энергии, теплоносителя в результате технологических нарушений на источниках тепловой энергии – 0 ед./(Гкал/ч) (в год).</w:t>
      </w:r>
    </w:p>
    <w:p w14:paraId="1E7AE779" w14:textId="4CEC5F77" w:rsidR="00E87A00" w:rsidRPr="0071010C" w:rsidRDefault="00380042" w:rsidP="0071010C">
      <w:pPr>
        <w:spacing w:before="120" w:after="120" w:line="276" w:lineRule="auto"/>
        <w:jc w:val="both"/>
        <w:rPr>
          <w:sz w:val="24"/>
          <w:szCs w:val="24"/>
        </w:rPr>
      </w:pPr>
      <w:r w:rsidRPr="0071010C">
        <w:rPr>
          <w:sz w:val="24"/>
          <w:szCs w:val="24"/>
        </w:rPr>
        <w:t xml:space="preserve">3. </w:t>
      </w:r>
      <w:r w:rsidR="00E87A00" w:rsidRPr="0071010C">
        <w:rPr>
          <w:sz w:val="24"/>
          <w:szCs w:val="24"/>
        </w:rPr>
        <w:t xml:space="preserve">Удельный расход топлива на выработку тепловой энергии по источникам тепловой энергии представлены в таблице </w:t>
      </w:r>
      <w:r w:rsidR="00E87A00" w:rsidRPr="0071010C">
        <w:rPr>
          <w:sz w:val="24"/>
          <w:szCs w:val="24"/>
        </w:rPr>
        <w:fldChar w:fldCharType="begin"/>
      </w:r>
      <w:r w:rsidR="00E87A00" w:rsidRPr="0071010C">
        <w:rPr>
          <w:sz w:val="24"/>
          <w:szCs w:val="24"/>
        </w:rPr>
        <w:instrText xml:space="preserve"> REF _Ref90849813 \h  \* MERGEFORMAT </w:instrText>
      </w:r>
      <w:r w:rsidR="00E87A00" w:rsidRPr="0071010C">
        <w:rPr>
          <w:sz w:val="24"/>
          <w:szCs w:val="24"/>
        </w:rPr>
      </w:r>
      <w:r w:rsidR="00E87A00" w:rsidRPr="0071010C">
        <w:rPr>
          <w:sz w:val="24"/>
          <w:szCs w:val="24"/>
        </w:rPr>
        <w:fldChar w:fldCharType="separate"/>
      </w:r>
      <w:r w:rsidR="003D462F" w:rsidRPr="003D462F">
        <w:rPr>
          <w:sz w:val="24"/>
          <w:szCs w:val="24"/>
        </w:rPr>
        <w:t>Таблица 55</w:t>
      </w:r>
      <w:r w:rsidR="00E87A00" w:rsidRPr="0071010C">
        <w:rPr>
          <w:sz w:val="24"/>
          <w:szCs w:val="24"/>
        </w:rPr>
        <w:fldChar w:fldCharType="end"/>
      </w:r>
      <w:r w:rsidR="00E87A00" w:rsidRPr="0071010C">
        <w:rPr>
          <w:sz w:val="24"/>
          <w:szCs w:val="24"/>
        </w:rPr>
        <w:t>.</w:t>
      </w:r>
    </w:p>
    <w:p w14:paraId="6C0ECAFF" w14:textId="77777777" w:rsidR="00E87A00" w:rsidRPr="00E87A00" w:rsidRDefault="00E87A00" w:rsidP="00E87A00"/>
    <w:p w14:paraId="0E8E81C4" w14:textId="77777777" w:rsidR="00E87A00" w:rsidRPr="00E87A00" w:rsidRDefault="00E87A00" w:rsidP="00E87A00">
      <w:r w:rsidRPr="00E87A00">
        <w:br w:type="page"/>
      </w:r>
    </w:p>
    <w:p w14:paraId="0C14E9B0" w14:textId="77777777" w:rsidR="00E87A00" w:rsidRPr="00E87A00" w:rsidRDefault="00E87A00" w:rsidP="00E87A00">
      <w:pPr>
        <w:sectPr w:rsidR="00E87A00" w:rsidRPr="00E87A00" w:rsidSect="0027725D">
          <w:pgSz w:w="11906" w:h="16838"/>
          <w:pgMar w:top="1134" w:right="851" w:bottom="1134" w:left="1701" w:header="708" w:footer="708" w:gutter="0"/>
          <w:cols w:space="708"/>
          <w:docGrid w:linePitch="360"/>
        </w:sectPr>
      </w:pPr>
    </w:p>
    <w:p w14:paraId="1955C23B" w14:textId="49A21C08" w:rsidR="00E87A00" w:rsidRPr="00D0663E" w:rsidRDefault="00E87A00" w:rsidP="00BD214C">
      <w:pPr>
        <w:keepNext/>
        <w:spacing w:before="120" w:after="0" w:line="240" w:lineRule="auto"/>
        <w:ind w:firstLine="0"/>
        <w:jc w:val="both"/>
        <w:rPr>
          <w:rFonts w:eastAsiaTheme="minorHAnsi" w:cstheme="minorBidi"/>
          <w:b/>
          <w:sz w:val="24"/>
          <w:szCs w:val="20"/>
          <w:lang w:eastAsia="en-US"/>
        </w:rPr>
      </w:pPr>
      <w:bookmarkStart w:id="390" w:name="_Ref90849813"/>
      <w:bookmarkStart w:id="391" w:name="_Toc90916941"/>
      <w:r w:rsidRPr="00D0663E">
        <w:rPr>
          <w:rFonts w:eastAsiaTheme="minorHAnsi" w:cstheme="minorBidi"/>
          <w:b/>
          <w:sz w:val="24"/>
          <w:szCs w:val="20"/>
          <w:lang w:eastAsia="en-US"/>
        </w:rPr>
        <w:lastRenderedPageBreak/>
        <w:t xml:space="preserve">Таблица </w:t>
      </w:r>
      <w:r w:rsidRPr="00D0663E">
        <w:rPr>
          <w:rFonts w:eastAsiaTheme="minorHAnsi" w:cstheme="minorBidi"/>
          <w:b/>
          <w:sz w:val="24"/>
          <w:szCs w:val="20"/>
          <w:lang w:eastAsia="en-US"/>
        </w:rPr>
        <w:fldChar w:fldCharType="begin"/>
      </w:r>
      <w:r w:rsidRPr="00D0663E">
        <w:rPr>
          <w:rFonts w:eastAsiaTheme="minorHAnsi" w:cstheme="minorBidi"/>
          <w:b/>
          <w:sz w:val="24"/>
          <w:szCs w:val="20"/>
          <w:lang w:eastAsia="en-US"/>
        </w:rPr>
        <w:instrText xml:space="preserve"> SEQ Таблица \* ARABIC </w:instrText>
      </w:r>
      <w:r w:rsidRPr="00D0663E">
        <w:rPr>
          <w:rFonts w:eastAsiaTheme="minorHAnsi" w:cstheme="minorBidi"/>
          <w:b/>
          <w:sz w:val="24"/>
          <w:szCs w:val="20"/>
          <w:lang w:eastAsia="en-US"/>
        </w:rPr>
        <w:fldChar w:fldCharType="separate"/>
      </w:r>
      <w:r w:rsidR="003D462F">
        <w:rPr>
          <w:rFonts w:eastAsiaTheme="minorHAnsi" w:cstheme="minorBidi"/>
          <w:b/>
          <w:noProof/>
          <w:sz w:val="24"/>
          <w:szCs w:val="20"/>
          <w:lang w:eastAsia="en-US"/>
        </w:rPr>
        <w:t>55</w:t>
      </w:r>
      <w:r w:rsidRPr="00D0663E">
        <w:rPr>
          <w:rFonts w:eastAsiaTheme="minorHAnsi" w:cstheme="minorBidi"/>
          <w:b/>
          <w:sz w:val="24"/>
          <w:szCs w:val="20"/>
          <w:lang w:eastAsia="en-US"/>
        </w:rPr>
        <w:fldChar w:fldCharType="end"/>
      </w:r>
      <w:bookmarkEnd w:id="390"/>
      <w:r w:rsidRPr="00D0663E">
        <w:rPr>
          <w:rFonts w:eastAsiaTheme="minorHAnsi" w:cstheme="minorBidi"/>
          <w:b/>
          <w:sz w:val="24"/>
          <w:szCs w:val="20"/>
          <w:lang w:eastAsia="en-US"/>
        </w:rPr>
        <w:t>. Удельный расход условного топлива на отпуск тепловой энергии источниками тепловой энергии (котельными), кг условного топлива/Гкал</w:t>
      </w:r>
      <w:bookmarkEnd w:id="391"/>
    </w:p>
    <w:tbl>
      <w:tblPr>
        <w:tblW w:w="5000" w:type="pct"/>
        <w:tblLayout w:type="fixed"/>
        <w:tblCellMar>
          <w:left w:w="28" w:type="dxa"/>
          <w:right w:w="28" w:type="dxa"/>
        </w:tblCellMar>
        <w:tblLook w:val="04A0" w:firstRow="1" w:lastRow="0" w:firstColumn="1" w:lastColumn="0" w:noHBand="0" w:noVBand="1"/>
      </w:tblPr>
      <w:tblGrid>
        <w:gridCol w:w="543"/>
        <w:gridCol w:w="1360"/>
        <w:gridCol w:w="817"/>
        <w:gridCol w:w="825"/>
        <w:gridCol w:w="825"/>
        <w:gridCol w:w="825"/>
        <w:gridCol w:w="825"/>
        <w:gridCol w:w="825"/>
        <w:gridCol w:w="825"/>
        <w:gridCol w:w="825"/>
        <w:gridCol w:w="825"/>
        <w:gridCol w:w="825"/>
        <w:gridCol w:w="825"/>
        <w:gridCol w:w="825"/>
        <w:gridCol w:w="825"/>
        <w:gridCol w:w="825"/>
        <w:gridCol w:w="831"/>
      </w:tblGrid>
      <w:tr w:rsidR="002C3D12" w:rsidRPr="00600B4E" w14:paraId="5AE99906" w14:textId="77777777" w:rsidTr="00F819CA">
        <w:trPr>
          <w:trHeight w:val="283"/>
        </w:trPr>
        <w:tc>
          <w:tcPr>
            <w:tcW w:w="19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1FF8BBC" w14:textId="77777777" w:rsidR="002C3D12" w:rsidRPr="00600B4E" w:rsidRDefault="002C3D12" w:rsidP="002542AE">
            <w:pPr>
              <w:spacing w:after="0" w:line="240" w:lineRule="auto"/>
              <w:ind w:firstLine="0"/>
              <w:jc w:val="center"/>
              <w:rPr>
                <w:b/>
                <w:bCs/>
                <w:color w:val="000000"/>
                <w:sz w:val="18"/>
                <w:szCs w:val="16"/>
              </w:rPr>
            </w:pPr>
            <w:r w:rsidRPr="00600B4E">
              <w:rPr>
                <w:b/>
                <w:bCs/>
                <w:color w:val="000000"/>
                <w:sz w:val="18"/>
                <w:szCs w:val="16"/>
              </w:rPr>
              <w:t>N ист.</w:t>
            </w:r>
          </w:p>
        </w:tc>
        <w:tc>
          <w:tcPr>
            <w:tcW w:w="47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3A08390" w14:textId="77777777" w:rsidR="002C3D12" w:rsidRPr="00600B4E" w:rsidRDefault="002C3D12" w:rsidP="002542AE">
            <w:pPr>
              <w:spacing w:after="0" w:line="240" w:lineRule="auto"/>
              <w:ind w:firstLine="0"/>
              <w:jc w:val="center"/>
              <w:rPr>
                <w:b/>
                <w:bCs/>
                <w:color w:val="000000"/>
                <w:sz w:val="18"/>
                <w:szCs w:val="16"/>
              </w:rPr>
            </w:pPr>
            <w:r w:rsidRPr="00600B4E">
              <w:rPr>
                <w:b/>
                <w:bCs/>
                <w:color w:val="000000"/>
                <w:sz w:val="18"/>
                <w:szCs w:val="16"/>
              </w:rPr>
              <w:t>Наименование котельной</w:t>
            </w:r>
          </w:p>
        </w:tc>
        <w:tc>
          <w:tcPr>
            <w:tcW w:w="28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FE4041B" w14:textId="77777777" w:rsidR="002C3D12" w:rsidRPr="00600B4E" w:rsidRDefault="002C3D12" w:rsidP="002542AE">
            <w:pPr>
              <w:spacing w:after="0" w:line="240" w:lineRule="auto"/>
              <w:ind w:firstLine="0"/>
              <w:jc w:val="center"/>
              <w:rPr>
                <w:b/>
                <w:bCs/>
                <w:color w:val="000000"/>
                <w:sz w:val="18"/>
                <w:szCs w:val="16"/>
              </w:rPr>
            </w:pPr>
            <w:r w:rsidRPr="00600B4E">
              <w:rPr>
                <w:b/>
                <w:bCs/>
                <w:color w:val="000000"/>
                <w:sz w:val="18"/>
                <w:szCs w:val="16"/>
              </w:rPr>
              <w:t>Вид топлива</w:t>
            </w:r>
          </w:p>
        </w:tc>
        <w:tc>
          <w:tcPr>
            <w:tcW w:w="4048" w:type="pct"/>
            <w:gridSpan w:val="14"/>
            <w:tcBorders>
              <w:top w:val="single" w:sz="4" w:space="0" w:color="auto"/>
              <w:left w:val="nil"/>
              <w:bottom w:val="single" w:sz="4" w:space="0" w:color="auto"/>
              <w:right w:val="single" w:sz="4" w:space="0" w:color="000000"/>
            </w:tcBorders>
            <w:shd w:val="clear" w:color="auto" w:fill="auto"/>
            <w:vAlign w:val="center"/>
            <w:hideMark/>
          </w:tcPr>
          <w:p w14:paraId="597E3CA6" w14:textId="77777777" w:rsidR="002C3D12" w:rsidRPr="00600B4E" w:rsidRDefault="002C3D12" w:rsidP="002542AE">
            <w:pPr>
              <w:spacing w:after="0" w:line="240" w:lineRule="auto"/>
              <w:ind w:firstLine="0"/>
              <w:jc w:val="center"/>
              <w:rPr>
                <w:b/>
                <w:bCs/>
                <w:color w:val="000000"/>
                <w:sz w:val="18"/>
                <w:szCs w:val="16"/>
              </w:rPr>
            </w:pPr>
            <w:r w:rsidRPr="00600B4E">
              <w:rPr>
                <w:b/>
                <w:bCs/>
                <w:color w:val="000000"/>
                <w:sz w:val="18"/>
                <w:szCs w:val="16"/>
              </w:rPr>
              <w:t>Удельный расход условного топлива на выработку тепловой энергии, кг у.т/Гкал</w:t>
            </w:r>
          </w:p>
        </w:tc>
      </w:tr>
      <w:tr w:rsidR="00600B4E" w:rsidRPr="00600B4E" w14:paraId="401AC686" w14:textId="77777777" w:rsidTr="00F819CA">
        <w:trPr>
          <w:trHeight w:val="283"/>
        </w:trPr>
        <w:tc>
          <w:tcPr>
            <w:tcW w:w="190"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EA06A86" w14:textId="77777777" w:rsidR="002C3D12" w:rsidRPr="00600B4E" w:rsidRDefault="002C3D12" w:rsidP="002542AE">
            <w:pPr>
              <w:spacing w:after="0" w:line="240" w:lineRule="auto"/>
              <w:ind w:firstLine="0"/>
              <w:rPr>
                <w:b/>
                <w:bCs/>
                <w:color w:val="000000"/>
                <w:sz w:val="18"/>
                <w:szCs w:val="16"/>
              </w:rPr>
            </w:pPr>
          </w:p>
        </w:tc>
        <w:tc>
          <w:tcPr>
            <w:tcW w:w="47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B236D5E" w14:textId="77777777" w:rsidR="002C3D12" w:rsidRPr="00600B4E" w:rsidRDefault="002C3D12" w:rsidP="002542AE">
            <w:pPr>
              <w:spacing w:after="0" w:line="240" w:lineRule="auto"/>
              <w:ind w:firstLine="0"/>
              <w:rPr>
                <w:b/>
                <w:bCs/>
                <w:color w:val="000000"/>
                <w:sz w:val="18"/>
                <w:szCs w:val="16"/>
              </w:rPr>
            </w:pPr>
          </w:p>
        </w:tc>
        <w:tc>
          <w:tcPr>
            <w:tcW w:w="28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927B56C" w14:textId="77777777" w:rsidR="002C3D12" w:rsidRPr="00600B4E" w:rsidRDefault="002C3D12" w:rsidP="002542AE">
            <w:pPr>
              <w:spacing w:after="0" w:line="240" w:lineRule="auto"/>
              <w:ind w:firstLine="0"/>
              <w:rPr>
                <w:b/>
                <w:bCs/>
                <w:color w:val="000000"/>
                <w:sz w:val="18"/>
                <w:szCs w:val="16"/>
              </w:rPr>
            </w:pPr>
          </w:p>
        </w:tc>
        <w:tc>
          <w:tcPr>
            <w:tcW w:w="289" w:type="pct"/>
            <w:tcBorders>
              <w:top w:val="nil"/>
              <w:left w:val="nil"/>
              <w:bottom w:val="single" w:sz="4" w:space="0" w:color="auto"/>
              <w:right w:val="single" w:sz="4" w:space="0" w:color="auto"/>
            </w:tcBorders>
            <w:shd w:val="clear" w:color="auto" w:fill="auto"/>
            <w:vAlign w:val="center"/>
            <w:hideMark/>
          </w:tcPr>
          <w:p w14:paraId="2367B6E5" w14:textId="77777777" w:rsidR="002C3D12" w:rsidRPr="00600B4E" w:rsidRDefault="002C3D12" w:rsidP="002542AE">
            <w:pPr>
              <w:spacing w:after="0" w:line="240" w:lineRule="auto"/>
              <w:ind w:firstLine="0"/>
              <w:jc w:val="center"/>
              <w:rPr>
                <w:b/>
                <w:bCs/>
                <w:color w:val="000000"/>
                <w:sz w:val="18"/>
                <w:szCs w:val="16"/>
              </w:rPr>
            </w:pPr>
            <w:r w:rsidRPr="00600B4E">
              <w:rPr>
                <w:b/>
                <w:bCs/>
                <w:color w:val="000000"/>
                <w:sz w:val="18"/>
                <w:szCs w:val="16"/>
              </w:rPr>
              <w:t>2020</w:t>
            </w:r>
          </w:p>
        </w:tc>
        <w:tc>
          <w:tcPr>
            <w:tcW w:w="289" w:type="pct"/>
            <w:tcBorders>
              <w:top w:val="nil"/>
              <w:left w:val="nil"/>
              <w:bottom w:val="single" w:sz="4" w:space="0" w:color="auto"/>
              <w:right w:val="single" w:sz="4" w:space="0" w:color="auto"/>
            </w:tcBorders>
            <w:shd w:val="clear" w:color="auto" w:fill="auto"/>
            <w:vAlign w:val="center"/>
            <w:hideMark/>
          </w:tcPr>
          <w:p w14:paraId="5CE02DAE" w14:textId="77777777" w:rsidR="002C3D12" w:rsidRPr="00600B4E" w:rsidRDefault="002C3D12" w:rsidP="002542AE">
            <w:pPr>
              <w:spacing w:after="0" w:line="240" w:lineRule="auto"/>
              <w:ind w:firstLine="0"/>
              <w:jc w:val="center"/>
              <w:rPr>
                <w:b/>
                <w:bCs/>
                <w:color w:val="000000"/>
                <w:sz w:val="18"/>
                <w:szCs w:val="16"/>
              </w:rPr>
            </w:pPr>
            <w:r w:rsidRPr="00600B4E">
              <w:rPr>
                <w:b/>
                <w:bCs/>
                <w:color w:val="000000"/>
                <w:sz w:val="18"/>
                <w:szCs w:val="16"/>
              </w:rPr>
              <w:t>2021</w:t>
            </w:r>
          </w:p>
        </w:tc>
        <w:tc>
          <w:tcPr>
            <w:tcW w:w="289" w:type="pct"/>
            <w:tcBorders>
              <w:top w:val="nil"/>
              <w:left w:val="nil"/>
              <w:bottom w:val="single" w:sz="4" w:space="0" w:color="auto"/>
              <w:right w:val="single" w:sz="4" w:space="0" w:color="auto"/>
            </w:tcBorders>
            <w:shd w:val="clear" w:color="auto" w:fill="auto"/>
            <w:vAlign w:val="center"/>
            <w:hideMark/>
          </w:tcPr>
          <w:p w14:paraId="1F4558C9" w14:textId="77777777" w:rsidR="002C3D12" w:rsidRPr="00600B4E" w:rsidRDefault="002C3D12" w:rsidP="002542AE">
            <w:pPr>
              <w:spacing w:after="0" w:line="240" w:lineRule="auto"/>
              <w:ind w:firstLine="0"/>
              <w:jc w:val="center"/>
              <w:rPr>
                <w:b/>
                <w:bCs/>
                <w:color w:val="000000"/>
                <w:sz w:val="18"/>
                <w:szCs w:val="16"/>
              </w:rPr>
            </w:pPr>
            <w:r w:rsidRPr="00600B4E">
              <w:rPr>
                <w:b/>
                <w:bCs/>
                <w:color w:val="000000"/>
                <w:sz w:val="18"/>
                <w:szCs w:val="16"/>
              </w:rPr>
              <w:t>2022</w:t>
            </w:r>
          </w:p>
        </w:tc>
        <w:tc>
          <w:tcPr>
            <w:tcW w:w="289" w:type="pct"/>
            <w:tcBorders>
              <w:top w:val="nil"/>
              <w:left w:val="nil"/>
              <w:bottom w:val="single" w:sz="4" w:space="0" w:color="auto"/>
              <w:right w:val="single" w:sz="4" w:space="0" w:color="auto"/>
            </w:tcBorders>
            <w:shd w:val="clear" w:color="auto" w:fill="auto"/>
            <w:vAlign w:val="center"/>
            <w:hideMark/>
          </w:tcPr>
          <w:p w14:paraId="426BD210" w14:textId="77777777" w:rsidR="002C3D12" w:rsidRPr="00600B4E" w:rsidRDefault="002C3D12" w:rsidP="002542AE">
            <w:pPr>
              <w:spacing w:after="0" w:line="240" w:lineRule="auto"/>
              <w:ind w:firstLine="0"/>
              <w:jc w:val="center"/>
              <w:rPr>
                <w:b/>
                <w:bCs/>
                <w:color w:val="000000"/>
                <w:sz w:val="18"/>
                <w:szCs w:val="16"/>
              </w:rPr>
            </w:pPr>
            <w:r w:rsidRPr="00600B4E">
              <w:rPr>
                <w:b/>
                <w:bCs/>
                <w:color w:val="000000"/>
                <w:sz w:val="18"/>
                <w:szCs w:val="16"/>
              </w:rPr>
              <w:t>2023</w:t>
            </w:r>
          </w:p>
        </w:tc>
        <w:tc>
          <w:tcPr>
            <w:tcW w:w="289" w:type="pct"/>
            <w:tcBorders>
              <w:top w:val="nil"/>
              <w:left w:val="nil"/>
              <w:bottom w:val="single" w:sz="4" w:space="0" w:color="auto"/>
              <w:right w:val="single" w:sz="4" w:space="0" w:color="auto"/>
            </w:tcBorders>
            <w:shd w:val="clear" w:color="auto" w:fill="auto"/>
            <w:vAlign w:val="center"/>
            <w:hideMark/>
          </w:tcPr>
          <w:p w14:paraId="3D668EBF" w14:textId="77777777" w:rsidR="002C3D12" w:rsidRPr="00600B4E" w:rsidRDefault="002C3D12" w:rsidP="002542AE">
            <w:pPr>
              <w:spacing w:after="0" w:line="240" w:lineRule="auto"/>
              <w:ind w:firstLine="0"/>
              <w:jc w:val="center"/>
              <w:rPr>
                <w:b/>
                <w:bCs/>
                <w:color w:val="000000"/>
                <w:sz w:val="18"/>
                <w:szCs w:val="16"/>
              </w:rPr>
            </w:pPr>
            <w:r w:rsidRPr="00600B4E">
              <w:rPr>
                <w:b/>
                <w:bCs/>
                <w:color w:val="000000"/>
                <w:sz w:val="18"/>
                <w:szCs w:val="16"/>
              </w:rPr>
              <w:t>2024</w:t>
            </w:r>
          </w:p>
        </w:tc>
        <w:tc>
          <w:tcPr>
            <w:tcW w:w="289" w:type="pct"/>
            <w:tcBorders>
              <w:top w:val="nil"/>
              <w:left w:val="nil"/>
              <w:bottom w:val="single" w:sz="4" w:space="0" w:color="auto"/>
              <w:right w:val="single" w:sz="4" w:space="0" w:color="auto"/>
            </w:tcBorders>
            <w:shd w:val="clear" w:color="auto" w:fill="auto"/>
            <w:vAlign w:val="center"/>
            <w:hideMark/>
          </w:tcPr>
          <w:p w14:paraId="227F148C" w14:textId="77777777" w:rsidR="002C3D12" w:rsidRPr="00600B4E" w:rsidRDefault="002C3D12" w:rsidP="002542AE">
            <w:pPr>
              <w:spacing w:after="0" w:line="240" w:lineRule="auto"/>
              <w:ind w:firstLine="0"/>
              <w:jc w:val="center"/>
              <w:rPr>
                <w:b/>
                <w:bCs/>
                <w:color w:val="000000"/>
                <w:sz w:val="18"/>
                <w:szCs w:val="16"/>
              </w:rPr>
            </w:pPr>
            <w:r w:rsidRPr="00600B4E">
              <w:rPr>
                <w:b/>
                <w:bCs/>
                <w:color w:val="000000"/>
                <w:sz w:val="18"/>
                <w:szCs w:val="16"/>
              </w:rPr>
              <w:t>2025</w:t>
            </w:r>
          </w:p>
        </w:tc>
        <w:tc>
          <w:tcPr>
            <w:tcW w:w="289" w:type="pct"/>
            <w:tcBorders>
              <w:top w:val="nil"/>
              <w:left w:val="nil"/>
              <w:bottom w:val="single" w:sz="4" w:space="0" w:color="auto"/>
              <w:right w:val="single" w:sz="4" w:space="0" w:color="auto"/>
            </w:tcBorders>
            <w:shd w:val="clear" w:color="auto" w:fill="auto"/>
            <w:vAlign w:val="center"/>
            <w:hideMark/>
          </w:tcPr>
          <w:p w14:paraId="00440C90" w14:textId="77777777" w:rsidR="002C3D12" w:rsidRPr="00600B4E" w:rsidRDefault="002C3D12" w:rsidP="002542AE">
            <w:pPr>
              <w:spacing w:after="0" w:line="240" w:lineRule="auto"/>
              <w:ind w:firstLine="0"/>
              <w:jc w:val="center"/>
              <w:rPr>
                <w:b/>
                <w:bCs/>
                <w:color w:val="000000"/>
                <w:sz w:val="18"/>
                <w:szCs w:val="16"/>
              </w:rPr>
            </w:pPr>
            <w:r w:rsidRPr="00600B4E">
              <w:rPr>
                <w:b/>
                <w:bCs/>
                <w:color w:val="000000"/>
                <w:sz w:val="18"/>
                <w:szCs w:val="16"/>
              </w:rPr>
              <w:t>2026</w:t>
            </w:r>
          </w:p>
        </w:tc>
        <w:tc>
          <w:tcPr>
            <w:tcW w:w="289" w:type="pct"/>
            <w:tcBorders>
              <w:top w:val="nil"/>
              <w:left w:val="nil"/>
              <w:bottom w:val="single" w:sz="4" w:space="0" w:color="auto"/>
              <w:right w:val="single" w:sz="4" w:space="0" w:color="auto"/>
            </w:tcBorders>
            <w:shd w:val="clear" w:color="auto" w:fill="auto"/>
            <w:vAlign w:val="center"/>
            <w:hideMark/>
          </w:tcPr>
          <w:p w14:paraId="4DA2B1A6" w14:textId="77777777" w:rsidR="002C3D12" w:rsidRPr="00600B4E" w:rsidRDefault="002C3D12" w:rsidP="002542AE">
            <w:pPr>
              <w:spacing w:after="0" w:line="240" w:lineRule="auto"/>
              <w:ind w:firstLine="0"/>
              <w:jc w:val="center"/>
              <w:rPr>
                <w:b/>
                <w:bCs/>
                <w:color w:val="000000"/>
                <w:sz w:val="18"/>
                <w:szCs w:val="16"/>
              </w:rPr>
            </w:pPr>
            <w:r w:rsidRPr="00600B4E">
              <w:rPr>
                <w:b/>
                <w:bCs/>
                <w:color w:val="000000"/>
                <w:sz w:val="18"/>
                <w:szCs w:val="16"/>
              </w:rPr>
              <w:t>2027</w:t>
            </w:r>
          </w:p>
        </w:tc>
        <w:tc>
          <w:tcPr>
            <w:tcW w:w="289" w:type="pct"/>
            <w:tcBorders>
              <w:top w:val="nil"/>
              <w:left w:val="nil"/>
              <w:bottom w:val="single" w:sz="4" w:space="0" w:color="auto"/>
              <w:right w:val="single" w:sz="4" w:space="0" w:color="auto"/>
            </w:tcBorders>
            <w:shd w:val="clear" w:color="auto" w:fill="auto"/>
            <w:vAlign w:val="center"/>
            <w:hideMark/>
          </w:tcPr>
          <w:p w14:paraId="75861621" w14:textId="77777777" w:rsidR="002C3D12" w:rsidRPr="00600B4E" w:rsidRDefault="002C3D12" w:rsidP="002542AE">
            <w:pPr>
              <w:spacing w:after="0" w:line="240" w:lineRule="auto"/>
              <w:ind w:firstLine="0"/>
              <w:jc w:val="center"/>
              <w:rPr>
                <w:b/>
                <w:bCs/>
                <w:color w:val="000000"/>
                <w:sz w:val="18"/>
                <w:szCs w:val="16"/>
              </w:rPr>
            </w:pPr>
            <w:r w:rsidRPr="00600B4E">
              <w:rPr>
                <w:b/>
                <w:bCs/>
                <w:color w:val="000000"/>
                <w:sz w:val="18"/>
                <w:szCs w:val="16"/>
              </w:rPr>
              <w:t>2028</w:t>
            </w:r>
          </w:p>
        </w:tc>
        <w:tc>
          <w:tcPr>
            <w:tcW w:w="289" w:type="pct"/>
            <w:tcBorders>
              <w:top w:val="nil"/>
              <w:left w:val="nil"/>
              <w:bottom w:val="single" w:sz="4" w:space="0" w:color="auto"/>
              <w:right w:val="single" w:sz="4" w:space="0" w:color="auto"/>
            </w:tcBorders>
            <w:shd w:val="clear" w:color="auto" w:fill="auto"/>
            <w:vAlign w:val="center"/>
            <w:hideMark/>
          </w:tcPr>
          <w:p w14:paraId="340BDCA3" w14:textId="77777777" w:rsidR="002C3D12" w:rsidRPr="00600B4E" w:rsidRDefault="002C3D12" w:rsidP="002542AE">
            <w:pPr>
              <w:spacing w:after="0" w:line="240" w:lineRule="auto"/>
              <w:ind w:firstLine="0"/>
              <w:jc w:val="center"/>
              <w:rPr>
                <w:b/>
                <w:bCs/>
                <w:color w:val="000000"/>
                <w:sz w:val="18"/>
                <w:szCs w:val="16"/>
              </w:rPr>
            </w:pPr>
            <w:r w:rsidRPr="00600B4E">
              <w:rPr>
                <w:b/>
                <w:bCs/>
                <w:color w:val="000000"/>
                <w:sz w:val="18"/>
                <w:szCs w:val="16"/>
              </w:rPr>
              <w:t>2029</w:t>
            </w:r>
          </w:p>
        </w:tc>
        <w:tc>
          <w:tcPr>
            <w:tcW w:w="289" w:type="pct"/>
            <w:tcBorders>
              <w:top w:val="nil"/>
              <w:left w:val="nil"/>
              <w:bottom w:val="single" w:sz="4" w:space="0" w:color="auto"/>
              <w:right w:val="single" w:sz="4" w:space="0" w:color="auto"/>
            </w:tcBorders>
            <w:shd w:val="clear" w:color="auto" w:fill="auto"/>
            <w:vAlign w:val="center"/>
            <w:hideMark/>
          </w:tcPr>
          <w:p w14:paraId="461C1B60" w14:textId="77777777" w:rsidR="002C3D12" w:rsidRPr="00600B4E" w:rsidRDefault="002C3D12" w:rsidP="002542AE">
            <w:pPr>
              <w:spacing w:after="0" w:line="240" w:lineRule="auto"/>
              <w:ind w:firstLine="0"/>
              <w:jc w:val="center"/>
              <w:rPr>
                <w:b/>
                <w:bCs/>
                <w:color w:val="000000"/>
                <w:sz w:val="18"/>
                <w:szCs w:val="16"/>
              </w:rPr>
            </w:pPr>
            <w:r w:rsidRPr="00600B4E">
              <w:rPr>
                <w:b/>
                <w:bCs/>
                <w:color w:val="000000"/>
                <w:sz w:val="18"/>
                <w:szCs w:val="16"/>
              </w:rPr>
              <w:t>2030</w:t>
            </w:r>
          </w:p>
        </w:tc>
        <w:tc>
          <w:tcPr>
            <w:tcW w:w="289" w:type="pct"/>
            <w:tcBorders>
              <w:top w:val="nil"/>
              <w:left w:val="nil"/>
              <w:bottom w:val="single" w:sz="4" w:space="0" w:color="auto"/>
              <w:right w:val="single" w:sz="4" w:space="0" w:color="auto"/>
            </w:tcBorders>
            <w:shd w:val="clear" w:color="auto" w:fill="auto"/>
            <w:vAlign w:val="center"/>
            <w:hideMark/>
          </w:tcPr>
          <w:p w14:paraId="3F531AA0" w14:textId="77777777" w:rsidR="002C3D12" w:rsidRPr="00600B4E" w:rsidRDefault="002C3D12" w:rsidP="002542AE">
            <w:pPr>
              <w:spacing w:after="0" w:line="240" w:lineRule="auto"/>
              <w:ind w:firstLine="0"/>
              <w:jc w:val="center"/>
              <w:rPr>
                <w:b/>
                <w:bCs/>
                <w:color w:val="000000"/>
                <w:sz w:val="18"/>
                <w:szCs w:val="16"/>
              </w:rPr>
            </w:pPr>
            <w:r w:rsidRPr="00600B4E">
              <w:rPr>
                <w:b/>
                <w:bCs/>
                <w:color w:val="000000"/>
                <w:sz w:val="18"/>
                <w:szCs w:val="16"/>
              </w:rPr>
              <w:t>2031</w:t>
            </w:r>
          </w:p>
        </w:tc>
        <w:tc>
          <w:tcPr>
            <w:tcW w:w="289" w:type="pct"/>
            <w:tcBorders>
              <w:top w:val="nil"/>
              <w:left w:val="nil"/>
              <w:bottom w:val="single" w:sz="4" w:space="0" w:color="auto"/>
              <w:right w:val="single" w:sz="4" w:space="0" w:color="auto"/>
            </w:tcBorders>
            <w:shd w:val="clear" w:color="auto" w:fill="auto"/>
            <w:vAlign w:val="center"/>
            <w:hideMark/>
          </w:tcPr>
          <w:p w14:paraId="7231436A" w14:textId="77777777" w:rsidR="002C3D12" w:rsidRPr="00600B4E" w:rsidRDefault="002C3D12" w:rsidP="002542AE">
            <w:pPr>
              <w:spacing w:after="0" w:line="240" w:lineRule="auto"/>
              <w:ind w:firstLine="0"/>
              <w:jc w:val="center"/>
              <w:rPr>
                <w:b/>
                <w:bCs/>
                <w:color w:val="000000"/>
                <w:sz w:val="18"/>
                <w:szCs w:val="16"/>
              </w:rPr>
            </w:pPr>
            <w:r w:rsidRPr="00600B4E">
              <w:rPr>
                <w:b/>
                <w:bCs/>
                <w:color w:val="000000"/>
                <w:sz w:val="18"/>
                <w:szCs w:val="16"/>
              </w:rPr>
              <w:t>2032</w:t>
            </w:r>
          </w:p>
        </w:tc>
        <w:tc>
          <w:tcPr>
            <w:tcW w:w="289" w:type="pct"/>
            <w:tcBorders>
              <w:top w:val="nil"/>
              <w:left w:val="nil"/>
              <w:bottom w:val="single" w:sz="4" w:space="0" w:color="auto"/>
              <w:right w:val="single" w:sz="4" w:space="0" w:color="auto"/>
            </w:tcBorders>
            <w:shd w:val="clear" w:color="auto" w:fill="auto"/>
            <w:vAlign w:val="center"/>
            <w:hideMark/>
          </w:tcPr>
          <w:p w14:paraId="66F42ACC" w14:textId="77777777" w:rsidR="002C3D12" w:rsidRPr="00600B4E" w:rsidRDefault="002C3D12" w:rsidP="002542AE">
            <w:pPr>
              <w:spacing w:after="0" w:line="240" w:lineRule="auto"/>
              <w:ind w:firstLine="0"/>
              <w:jc w:val="center"/>
              <w:rPr>
                <w:b/>
                <w:bCs/>
                <w:color w:val="000000"/>
                <w:sz w:val="18"/>
                <w:szCs w:val="16"/>
              </w:rPr>
            </w:pPr>
            <w:r w:rsidRPr="00600B4E">
              <w:rPr>
                <w:b/>
                <w:bCs/>
                <w:color w:val="000000"/>
                <w:sz w:val="18"/>
                <w:szCs w:val="16"/>
              </w:rPr>
              <w:t>2033</w:t>
            </w:r>
          </w:p>
        </w:tc>
      </w:tr>
      <w:tr w:rsidR="00600B4E" w:rsidRPr="00600B4E" w14:paraId="56AA6828" w14:textId="77777777" w:rsidTr="00F819CA">
        <w:trPr>
          <w:trHeight w:val="283"/>
        </w:trPr>
        <w:tc>
          <w:tcPr>
            <w:tcW w:w="190" w:type="pct"/>
            <w:tcBorders>
              <w:top w:val="nil"/>
              <w:left w:val="single" w:sz="4" w:space="0" w:color="auto"/>
              <w:bottom w:val="single" w:sz="4" w:space="0" w:color="auto"/>
              <w:right w:val="single" w:sz="4" w:space="0" w:color="auto"/>
            </w:tcBorders>
            <w:shd w:val="clear" w:color="auto" w:fill="auto"/>
            <w:noWrap/>
            <w:vAlign w:val="center"/>
            <w:hideMark/>
          </w:tcPr>
          <w:p w14:paraId="5E3EEA87"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1</w:t>
            </w:r>
          </w:p>
        </w:tc>
        <w:tc>
          <w:tcPr>
            <w:tcW w:w="476" w:type="pct"/>
            <w:tcBorders>
              <w:top w:val="nil"/>
              <w:left w:val="nil"/>
              <w:bottom w:val="single" w:sz="4" w:space="0" w:color="auto"/>
              <w:right w:val="single" w:sz="4" w:space="0" w:color="auto"/>
            </w:tcBorders>
            <w:shd w:val="clear" w:color="auto" w:fill="auto"/>
            <w:vAlign w:val="center"/>
            <w:hideMark/>
          </w:tcPr>
          <w:p w14:paraId="2EB833CE" w14:textId="77777777" w:rsidR="002C3D12" w:rsidRPr="00600B4E" w:rsidRDefault="002C3D12" w:rsidP="002542AE">
            <w:pPr>
              <w:spacing w:after="0" w:line="240" w:lineRule="auto"/>
              <w:ind w:firstLine="0"/>
              <w:rPr>
                <w:color w:val="000000"/>
                <w:sz w:val="18"/>
                <w:szCs w:val="16"/>
              </w:rPr>
            </w:pPr>
            <w:r w:rsidRPr="00600B4E">
              <w:rPr>
                <w:color w:val="000000"/>
                <w:sz w:val="18"/>
                <w:szCs w:val="16"/>
              </w:rPr>
              <w:t>Котельная "Центральная"</w:t>
            </w:r>
          </w:p>
        </w:tc>
        <w:tc>
          <w:tcPr>
            <w:tcW w:w="286" w:type="pct"/>
            <w:tcBorders>
              <w:top w:val="nil"/>
              <w:left w:val="nil"/>
              <w:bottom w:val="single" w:sz="4" w:space="0" w:color="auto"/>
              <w:right w:val="single" w:sz="4" w:space="0" w:color="auto"/>
            </w:tcBorders>
            <w:shd w:val="clear" w:color="auto" w:fill="auto"/>
            <w:noWrap/>
            <w:vAlign w:val="center"/>
            <w:hideMark/>
          </w:tcPr>
          <w:p w14:paraId="6BA83BDA"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газ</w:t>
            </w:r>
          </w:p>
        </w:tc>
        <w:tc>
          <w:tcPr>
            <w:tcW w:w="289" w:type="pct"/>
            <w:tcBorders>
              <w:top w:val="nil"/>
              <w:left w:val="nil"/>
              <w:bottom w:val="single" w:sz="4" w:space="0" w:color="auto"/>
              <w:right w:val="single" w:sz="4" w:space="0" w:color="auto"/>
            </w:tcBorders>
            <w:shd w:val="clear" w:color="auto" w:fill="auto"/>
            <w:noWrap/>
            <w:vAlign w:val="center"/>
          </w:tcPr>
          <w:p w14:paraId="300D081E"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166,50</w:t>
            </w:r>
          </w:p>
        </w:tc>
        <w:tc>
          <w:tcPr>
            <w:tcW w:w="289" w:type="pct"/>
            <w:tcBorders>
              <w:top w:val="nil"/>
              <w:left w:val="nil"/>
              <w:bottom w:val="single" w:sz="4" w:space="0" w:color="auto"/>
              <w:right w:val="single" w:sz="4" w:space="0" w:color="auto"/>
            </w:tcBorders>
            <w:shd w:val="clear" w:color="auto" w:fill="auto"/>
            <w:noWrap/>
            <w:vAlign w:val="center"/>
          </w:tcPr>
          <w:p w14:paraId="7EFD2C5A"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0,00</w:t>
            </w:r>
          </w:p>
        </w:tc>
        <w:tc>
          <w:tcPr>
            <w:tcW w:w="3469" w:type="pct"/>
            <w:gridSpan w:val="12"/>
            <w:tcBorders>
              <w:top w:val="nil"/>
              <w:left w:val="nil"/>
              <w:bottom w:val="single" w:sz="4" w:space="0" w:color="auto"/>
              <w:right w:val="single" w:sz="4" w:space="0" w:color="auto"/>
            </w:tcBorders>
            <w:shd w:val="clear" w:color="auto" w:fill="auto"/>
            <w:noWrap/>
            <w:vAlign w:val="center"/>
          </w:tcPr>
          <w:p w14:paraId="519B8782"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Вывод из эксплуатации с передачей нагрузки на котельную «Мамонтовская»</w:t>
            </w:r>
          </w:p>
        </w:tc>
      </w:tr>
      <w:tr w:rsidR="00600B4E" w:rsidRPr="00600B4E" w14:paraId="054F9DF7" w14:textId="77777777" w:rsidTr="00F819CA">
        <w:trPr>
          <w:trHeight w:val="283"/>
        </w:trPr>
        <w:tc>
          <w:tcPr>
            <w:tcW w:w="190" w:type="pct"/>
            <w:tcBorders>
              <w:top w:val="nil"/>
              <w:left w:val="single" w:sz="4" w:space="0" w:color="auto"/>
              <w:bottom w:val="single" w:sz="4" w:space="0" w:color="auto"/>
              <w:right w:val="single" w:sz="4" w:space="0" w:color="auto"/>
            </w:tcBorders>
            <w:shd w:val="clear" w:color="auto" w:fill="auto"/>
            <w:noWrap/>
            <w:vAlign w:val="center"/>
            <w:hideMark/>
          </w:tcPr>
          <w:p w14:paraId="626AAFE1"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2</w:t>
            </w:r>
          </w:p>
        </w:tc>
        <w:tc>
          <w:tcPr>
            <w:tcW w:w="476" w:type="pct"/>
            <w:tcBorders>
              <w:top w:val="nil"/>
              <w:left w:val="nil"/>
              <w:bottom w:val="single" w:sz="4" w:space="0" w:color="auto"/>
              <w:right w:val="single" w:sz="4" w:space="0" w:color="auto"/>
            </w:tcBorders>
            <w:shd w:val="clear" w:color="auto" w:fill="auto"/>
            <w:vAlign w:val="center"/>
            <w:hideMark/>
          </w:tcPr>
          <w:p w14:paraId="31EA336A" w14:textId="77777777" w:rsidR="002C3D12" w:rsidRPr="00600B4E" w:rsidRDefault="002C3D12" w:rsidP="002542AE">
            <w:pPr>
              <w:spacing w:after="0" w:line="240" w:lineRule="auto"/>
              <w:ind w:firstLine="0"/>
              <w:rPr>
                <w:color w:val="000000"/>
                <w:sz w:val="18"/>
                <w:szCs w:val="16"/>
              </w:rPr>
            </w:pPr>
            <w:r w:rsidRPr="00600B4E">
              <w:rPr>
                <w:color w:val="000000"/>
                <w:sz w:val="18"/>
                <w:szCs w:val="16"/>
              </w:rPr>
              <w:t>Котельная "Пыть-Ях"</w:t>
            </w:r>
          </w:p>
        </w:tc>
        <w:tc>
          <w:tcPr>
            <w:tcW w:w="286" w:type="pct"/>
            <w:tcBorders>
              <w:top w:val="nil"/>
              <w:left w:val="nil"/>
              <w:bottom w:val="single" w:sz="4" w:space="0" w:color="auto"/>
              <w:right w:val="single" w:sz="4" w:space="0" w:color="auto"/>
            </w:tcBorders>
            <w:shd w:val="clear" w:color="auto" w:fill="auto"/>
            <w:noWrap/>
            <w:vAlign w:val="center"/>
            <w:hideMark/>
          </w:tcPr>
          <w:p w14:paraId="00C339D6"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газ</w:t>
            </w:r>
          </w:p>
        </w:tc>
        <w:tc>
          <w:tcPr>
            <w:tcW w:w="289" w:type="pct"/>
            <w:tcBorders>
              <w:top w:val="nil"/>
              <w:left w:val="nil"/>
              <w:bottom w:val="single" w:sz="4" w:space="0" w:color="auto"/>
              <w:right w:val="single" w:sz="4" w:space="0" w:color="auto"/>
            </w:tcBorders>
            <w:shd w:val="clear" w:color="auto" w:fill="auto"/>
            <w:noWrap/>
            <w:vAlign w:val="center"/>
          </w:tcPr>
          <w:p w14:paraId="5C8E6F6D"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149,96</w:t>
            </w:r>
          </w:p>
        </w:tc>
        <w:tc>
          <w:tcPr>
            <w:tcW w:w="289" w:type="pct"/>
            <w:tcBorders>
              <w:top w:val="nil"/>
              <w:left w:val="nil"/>
              <w:bottom w:val="single" w:sz="4" w:space="0" w:color="auto"/>
              <w:right w:val="single" w:sz="4" w:space="0" w:color="auto"/>
            </w:tcBorders>
            <w:shd w:val="clear" w:color="auto" w:fill="auto"/>
            <w:noWrap/>
            <w:vAlign w:val="center"/>
          </w:tcPr>
          <w:p w14:paraId="5F559AA3"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164,94</w:t>
            </w:r>
          </w:p>
        </w:tc>
        <w:tc>
          <w:tcPr>
            <w:tcW w:w="289" w:type="pct"/>
            <w:tcBorders>
              <w:top w:val="nil"/>
              <w:left w:val="nil"/>
              <w:bottom w:val="single" w:sz="4" w:space="0" w:color="auto"/>
              <w:right w:val="single" w:sz="4" w:space="0" w:color="auto"/>
            </w:tcBorders>
            <w:shd w:val="clear" w:color="auto" w:fill="auto"/>
            <w:noWrap/>
            <w:vAlign w:val="center"/>
          </w:tcPr>
          <w:p w14:paraId="721A560C"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164,94</w:t>
            </w:r>
          </w:p>
        </w:tc>
        <w:tc>
          <w:tcPr>
            <w:tcW w:w="289" w:type="pct"/>
            <w:tcBorders>
              <w:top w:val="nil"/>
              <w:left w:val="nil"/>
              <w:bottom w:val="single" w:sz="4" w:space="0" w:color="auto"/>
              <w:right w:val="single" w:sz="4" w:space="0" w:color="auto"/>
            </w:tcBorders>
            <w:shd w:val="clear" w:color="auto" w:fill="auto"/>
            <w:noWrap/>
            <w:vAlign w:val="center"/>
          </w:tcPr>
          <w:p w14:paraId="77640DB5"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164,94</w:t>
            </w:r>
          </w:p>
        </w:tc>
        <w:tc>
          <w:tcPr>
            <w:tcW w:w="289" w:type="pct"/>
            <w:tcBorders>
              <w:top w:val="nil"/>
              <w:left w:val="nil"/>
              <w:bottom w:val="single" w:sz="4" w:space="0" w:color="auto"/>
              <w:right w:val="single" w:sz="4" w:space="0" w:color="auto"/>
            </w:tcBorders>
            <w:shd w:val="clear" w:color="auto" w:fill="auto"/>
            <w:noWrap/>
            <w:vAlign w:val="center"/>
          </w:tcPr>
          <w:p w14:paraId="546EC2A0"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164,94</w:t>
            </w:r>
          </w:p>
        </w:tc>
        <w:tc>
          <w:tcPr>
            <w:tcW w:w="289" w:type="pct"/>
            <w:tcBorders>
              <w:top w:val="nil"/>
              <w:left w:val="nil"/>
              <w:bottom w:val="single" w:sz="4" w:space="0" w:color="auto"/>
              <w:right w:val="single" w:sz="4" w:space="0" w:color="auto"/>
            </w:tcBorders>
            <w:shd w:val="clear" w:color="auto" w:fill="auto"/>
            <w:noWrap/>
            <w:vAlign w:val="center"/>
          </w:tcPr>
          <w:p w14:paraId="382D674A"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164,94</w:t>
            </w:r>
          </w:p>
        </w:tc>
        <w:tc>
          <w:tcPr>
            <w:tcW w:w="289" w:type="pct"/>
            <w:tcBorders>
              <w:top w:val="nil"/>
              <w:left w:val="nil"/>
              <w:bottom w:val="single" w:sz="4" w:space="0" w:color="auto"/>
              <w:right w:val="single" w:sz="4" w:space="0" w:color="auto"/>
            </w:tcBorders>
            <w:shd w:val="clear" w:color="auto" w:fill="auto"/>
            <w:noWrap/>
            <w:vAlign w:val="center"/>
          </w:tcPr>
          <w:p w14:paraId="40E062B1"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164,94</w:t>
            </w:r>
          </w:p>
        </w:tc>
        <w:tc>
          <w:tcPr>
            <w:tcW w:w="2024" w:type="pct"/>
            <w:gridSpan w:val="7"/>
            <w:tcBorders>
              <w:top w:val="nil"/>
              <w:left w:val="nil"/>
              <w:bottom w:val="single" w:sz="4" w:space="0" w:color="auto"/>
              <w:right w:val="single" w:sz="4" w:space="0" w:color="auto"/>
            </w:tcBorders>
            <w:shd w:val="clear" w:color="auto" w:fill="auto"/>
            <w:noWrap/>
            <w:vAlign w:val="center"/>
          </w:tcPr>
          <w:p w14:paraId="7B36EDD9"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Вывод из эксплуатации с передачей нагрузки на котельную «Таёжная»</w:t>
            </w:r>
          </w:p>
        </w:tc>
      </w:tr>
      <w:tr w:rsidR="00600B4E" w:rsidRPr="00600B4E" w14:paraId="5E0170F9" w14:textId="77777777" w:rsidTr="00F819CA">
        <w:trPr>
          <w:trHeight w:val="283"/>
        </w:trPr>
        <w:tc>
          <w:tcPr>
            <w:tcW w:w="190" w:type="pct"/>
            <w:tcBorders>
              <w:top w:val="nil"/>
              <w:left w:val="single" w:sz="4" w:space="0" w:color="auto"/>
              <w:bottom w:val="single" w:sz="4" w:space="0" w:color="auto"/>
              <w:right w:val="single" w:sz="4" w:space="0" w:color="auto"/>
            </w:tcBorders>
            <w:shd w:val="clear" w:color="auto" w:fill="auto"/>
            <w:noWrap/>
            <w:vAlign w:val="center"/>
            <w:hideMark/>
          </w:tcPr>
          <w:p w14:paraId="5A6BB138"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3</w:t>
            </w:r>
          </w:p>
        </w:tc>
        <w:tc>
          <w:tcPr>
            <w:tcW w:w="476" w:type="pct"/>
            <w:tcBorders>
              <w:top w:val="nil"/>
              <w:left w:val="nil"/>
              <w:bottom w:val="single" w:sz="4" w:space="0" w:color="auto"/>
              <w:right w:val="single" w:sz="4" w:space="0" w:color="auto"/>
            </w:tcBorders>
            <w:shd w:val="clear" w:color="auto" w:fill="auto"/>
            <w:vAlign w:val="center"/>
            <w:hideMark/>
          </w:tcPr>
          <w:p w14:paraId="707A9CCA" w14:textId="77777777" w:rsidR="002C3D12" w:rsidRPr="00600B4E" w:rsidRDefault="002C3D12" w:rsidP="002542AE">
            <w:pPr>
              <w:spacing w:after="0" w:line="240" w:lineRule="auto"/>
              <w:ind w:firstLine="0"/>
              <w:rPr>
                <w:color w:val="000000"/>
                <w:sz w:val="18"/>
                <w:szCs w:val="16"/>
              </w:rPr>
            </w:pPr>
            <w:r w:rsidRPr="00600B4E">
              <w:rPr>
                <w:color w:val="000000"/>
                <w:sz w:val="18"/>
                <w:szCs w:val="16"/>
              </w:rPr>
              <w:t>Котельная "ДЕ 3 мкр."</w:t>
            </w:r>
          </w:p>
        </w:tc>
        <w:tc>
          <w:tcPr>
            <w:tcW w:w="286" w:type="pct"/>
            <w:tcBorders>
              <w:top w:val="nil"/>
              <w:left w:val="nil"/>
              <w:bottom w:val="single" w:sz="4" w:space="0" w:color="auto"/>
              <w:right w:val="single" w:sz="4" w:space="0" w:color="auto"/>
            </w:tcBorders>
            <w:shd w:val="clear" w:color="auto" w:fill="auto"/>
            <w:noWrap/>
            <w:vAlign w:val="center"/>
            <w:hideMark/>
          </w:tcPr>
          <w:p w14:paraId="2ADDDD5B"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газ</w:t>
            </w:r>
          </w:p>
        </w:tc>
        <w:tc>
          <w:tcPr>
            <w:tcW w:w="289" w:type="pct"/>
            <w:tcBorders>
              <w:top w:val="nil"/>
              <w:left w:val="nil"/>
              <w:bottom w:val="single" w:sz="4" w:space="0" w:color="auto"/>
              <w:right w:val="single" w:sz="4" w:space="0" w:color="auto"/>
            </w:tcBorders>
            <w:shd w:val="clear" w:color="auto" w:fill="auto"/>
            <w:noWrap/>
            <w:vAlign w:val="center"/>
          </w:tcPr>
          <w:p w14:paraId="1C81BC29"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178,99</w:t>
            </w:r>
          </w:p>
        </w:tc>
        <w:tc>
          <w:tcPr>
            <w:tcW w:w="289" w:type="pct"/>
            <w:tcBorders>
              <w:top w:val="nil"/>
              <w:left w:val="nil"/>
              <w:bottom w:val="single" w:sz="4" w:space="0" w:color="auto"/>
              <w:right w:val="single" w:sz="4" w:space="0" w:color="auto"/>
            </w:tcBorders>
            <w:shd w:val="clear" w:color="auto" w:fill="auto"/>
            <w:noWrap/>
            <w:vAlign w:val="center"/>
          </w:tcPr>
          <w:p w14:paraId="381C2B0A"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164,66</w:t>
            </w:r>
          </w:p>
        </w:tc>
        <w:tc>
          <w:tcPr>
            <w:tcW w:w="289" w:type="pct"/>
            <w:tcBorders>
              <w:top w:val="nil"/>
              <w:left w:val="nil"/>
              <w:bottom w:val="single" w:sz="4" w:space="0" w:color="auto"/>
              <w:right w:val="single" w:sz="4" w:space="0" w:color="auto"/>
            </w:tcBorders>
            <w:shd w:val="clear" w:color="auto" w:fill="auto"/>
            <w:noWrap/>
            <w:vAlign w:val="center"/>
          </w:tcPr>
          <w:p w14:paraId="2BABF6AD"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164,66</w:t>
            </w:r>
          </w:p>
        </w:tc>
        <w:tc>
          <w:tcPr>
            <w:tcW w:w="289" w:type="pct"/>
            <w:tcBorders>
              <w:top w:val="nil"/>
              <w:left w:val="nil"/>
              <w:bottom w:val="single" w:sz="4" w:space="0" w:color="auto"/>
              <w:right w:val="single" w:sz="4" w:space="0" w:color="auto"/>
            </w:tcBorders>
            <w:shd w:val="clear" w:color="auto" w:fill="auto"/>
            <w:noWrap/>
            <w:vAlign w:val="center"/>
          </w:tcPr>
          <w:p w14:paraId="7F230EBB"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164,66</w:t>
            </w:r>
          </w:p>
        </w:tc>
        <w:tc>
          <w:tcPr>
            <w:tcW w:w="289" w:type="pct"/>
            <w:tcBorders>
              <w:top w:val="nil"/>
              <w:left w:val="nil"/>
              <w:bottom w:val="single" w:sz="4" w:space="0" w:color="auto"/>
              <w:right w:val="single" w:sz="4" w:space="0" w:color="auto"/>
            </w:tcBorders>
            <w:shd w:val="clear" w:color="auto" w:fill="auto"/>
            <w:noWrap/>
            <w:vAlign w:val="center"/>
          </w:tcPr>
          <w:p w14:paraId="7EF90B80"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164,66</w:t>
            </w:r>
          </w:p>
        </w:tc>
        <w:tc>
          <w:tcPr>
            <w:tcW w:w="289" w:type="pct"/>
            <w:tcBorders>
              <w:top w:val="nil"/>
              <w:left w:val="nil"/>
              <w:bottom w:val="single" w:sz="4" w:space="0" w:color="auto"/>
              <w:right w:val="single" w:sz="4" w:space="0" w:color="auto"/>
            </w:tcBorders>
            <w:shd w:val="clear" w:color="auto" w:fill="auto"/>
            <w:noWrap/>
            <w:vAlign w:val="center"/>
          </w:tcPr>
          <w:p w14:paraId="333B192C"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164,66</w:t>
            </w:r>
          </w:p>
        </w:tc>
        <w:tc>
          <w:tcPr>
            <w:tcW w:w="289" w:type="pct"/>
            <w:tcBorders>
              <w:top w:val="nil"/>
              <w:left w:val="nil"/>
              <w:bottom w:val="single" w:sz="4" w:space="0" w:color="auto"/>
              <w:right w:val="single" w:sz="4" w:space="0" w:color="auto"/>
            </w:tcBorders>
            <w:shd w:val="clear" w:color="auto" w:fill="auto"/>
            <w:noWrap/>
            <w:vAlign w:val="center"/>
          </w:tcPr>
          <w:p w14:paraId="7D418792"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164,66</w:t>
            </w:r>
          </w:p>
        </w:tc>
        <w:tc>
          <w:tcPr>
            <w:tcW w:w="289" w:type="pct"/>
            <w:tcBorders>
              <w:top w:val="nil"/>
              <w:left w:val="nil"/>
              <w:bottom w:val="single" w:sz="4" w:space="0" w:color="auto"/>
              <w:right w:val="single" w:sz="4" w:space="0" w:color="auto"/>
            </w:tcBorders>
            <w:shd w:val="clear" w:color="auto" w:fill="auto"/>
            <w:noWrap/>
            <w:vAlign w:val="center"/>
          </w:tcPr>
          <w:p w14:paraId="55FADD08"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164,66</w:t>
            </w:r>
          </w:p>
        </w:tc>
        <w:tc>
          <w:tcPr>
            <w:tcW w:w="289" w:type="pct"/>
            <w:tcBorders>
              <w:top w:val="nil"/>
              <w:left w:val="nil"/>
              <w:bottom w:val="single" w:sz="4" w:space="0" w:color="auto"/>
              <w:right w:val="single" w:sz="4" w:space="0" w:color="auto"/>
            </w:tcBorders>
            <w:shd w:val="clear" w:color="auto" w:fill="auto"/>
            <w:noWrap/>
            <w:vAlign w:val="center"/>
          </w:tcPr>
          <w:p w14:paraId="13FE5274"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164,66</w:t>
            </w:r>
          </w:p>
        </w:tc>
        <w:tc>
          <w:tcPr>
            <w:tcW w:w="289" w:type="pct"/>
            <w:tcBorders>
              <w:top w:val="nil"/>
              <w:left w:val="nil"/>
              <w:bottom w:val="single" w:sz="4" w:space="0" w:color="auto"/>
              <w:right w:val="single" w:sz="4" w:space="0" w:color="auto"/>
            </w:tcBorders>
            <w:shd w:val="clear" w:color="auto" w:fill="auto"/>
            <w:noWrap/>
            <w:vAlign w:val="center"/>
          </w:tcPr>
          <w:p w14:paraId="1EADD7C0"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164,66</w:t>
            </w:r>
          </w:p>
        </w:tc>
        <w:tc>
          <w:tcPr>
            <w:tcW w:w="289" w:type="pct"/>
            <w:tcBorders>
              <w:top w:val="nil"/>
              <w:left w:val="nil"/>
              <w:bottom w:val="single" w:sz="4" w:space="0" w:color="auto"/>
              <w:right w:val="single" w:sz="4" w:space="0" w:color="auto"/>
            </w:tcBorders>
            <w:shd w:val="clear" w:color="auto" w:fill="auto"/>
            <w:noWrap/>
            <w:vAlign w:val="center"/>
          </w:tcPr>
          <w:p w14:paraId="0E3AAFA7"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164,66</w:t>
            </w:r>
          </w:p>
        </w:tc>
        <w:tc>
          <w:tcPr>
            <w:tcW w:w="289" w:type="pct"/>
            <w:tcBorders>
              <w:top w:val="nil"/>
              <w:left w:val="nil"/>
              <w:bottom w:val="single" w:sz="4" w:space="0" w:color="auto"/>
              <w:right w:val="single" w:sz="4" w:space="0" w:color="auto"/>
            </w:tcBorders>
            <w:shd w:val="clear" w:color="auto" w:fill="auto"/>
            <w:noWrap/>
            <w:vAlign w:val="center"/>
          </w:tcPr>
          <w:p w14:paraId="7C715768"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164,66</w:t>
            </w:r>
          </w:p>
        </w:tc>
        <w:tc>
          <w:tcPr>
            <w:tcW w:w="289" w:type="pct"/>
            <w:tcBorders>
              <w:top w:val="nil"/>
              <w:left w:val="nil"/>
              <w:bottom w:val="single" w:sz="4" w:space="0" w:color="auto"/>
              <w:right w:val="single" w:sz="4" w:space="0" w:color="auto"/>
            </w:tcBorders>
            <w:shd w:val="clear" w:color="auto" w:fill="auto"/>
            <w:noWrap/>
            <w:vAlign w:val="center"/>
          </w:tcPr>
          <w:p w14:paraId="23332466"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164,66</w:t>
            </w:r>
          </w:p>
        </w:tc>
        <w:tc>
          <w:tcPr>
            <w:tcW w:w="289" w:type="pct"/>
            <w:tcBorders>
              <w:top w:val="nil"/>
              <w:left w:val="nil"/>
              <w:bottom w:val="single" w:sz="4" w:space="0" w:color="auto"/>
              <w:right w:val="single" w:sz="4" w:space="0" w:color="auto"/>
            </w:tcBorders>
            <w:shd w:val="clear" w:color="auto" w:fill="auto"/>
            <w:noWrap/>
            <w:vAlign w:val="center"/>
          </w:tcPr>
          <w:p w14:paraId="7C081B04"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164,66</w:t>
            </w:r>
          </w:p>
        </w:tc>
      </w:tr>
      <w:tr w:rsidR="00600B4E" w:rsidRPr="00600B4E" w14:paraId="6C224B5D" w14:textId="77777777" w:rsidTr="00F819CA">
        <w:trPr>
          <w:trHeight w:val="283"/>
        </w:trPr>
        <w:tc>
          <w:tcPr>
            <w:tcW w:w="190" w:type="pct"/>
            <w:tcBorders>
              <w:top w:val="nil"/>
              <w:left w:val="single" w:sz="4" w:space="0" w:color="auto"/>
              <w:bottom w:val="single" w:sz="4" w:space="0" w:color="auto"/>
              <w:right w:val="single" w:sz="4" w:space="0" w:color="auto"/>
            </w:tcBorders>
            <w:shd w:val="clear" w:color="auto" w:fill="auto"/>
            <w:noWrap/>
            <w:vAlign w:val="center"/>
            <w:hideMark/>
          </w:tcPr>
          <w:p w14:paraId="7857D87F"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4</w:t>
            </w:r>
          </w:p>
        </w:tc>
        <w:tc>
          <w:tcPr>
            <w:tcW w:w="476" w:type="pct"/>
            <w:tcBorders>
              <w:top w:val="nil"/>
              <w:left w:val="nil"/>
              <w:bottom w:val="single" w:sz="4" w:space="0" w:color="auto"/>
              <w:right w:val="single" w:sz="4" w:space="0" w:color="auto"/>
            </w:tcBorders>
            <w:shd w:val="clear" w:color="auto" w:fill="auto"/>
            <w:vAlign w:val="center"/>
            <w:hideMark/>
          </w:tcPr>
          <w:p w14:paraId="5D196A62" w14:textId="77777777" w:rsidR="002C3D12" w:rsidRPr="00600B4E" w:rsidRDefault="002C3D12" w:rsidP="002542AE">
            <w:pPr>
              <w:spacing w:after="0" w:line="240" w:lineRule="auto"/>
              <w:ind w:firstLine="0"/>
              <w:rPr>
                <w:color w:val="000000"/>
                <w:sz w:val="18"/>
                <w:szCs w:val="16"/>
              </w:rPr>
            </w:pPr>
            <w:r w:rsidRPr="00600B4E">
              <w:rPr>
                <w:color w:val="000000"/>
                <w:sz w:val="18"/>
                <w:szCs w:val="16"/>
              </w:rPr>
              <w:t>Котельная "Мамонтовская"</w:t>
            </w:r>
          </w:p>
        </w:tc>
        <w:tc>
          <w:tcPr>
            <w:tcW w:w="286" w:type="pct"/>
            <w:tcBorders>
              <w:top w:val="nil"/>
              <w:left w:val="nil"/>
              <w:bottom w:val="single" w:sz="4" w:space="0" w:color="auto"/>
              <w:right w:val="single" w:sz="4" w:space="0" w:color="auto"/>
            </w:tcBorders>
            <w:shd w:val="clear" w:color="auto" w:fill="auto"/>
            <w:noWrap/>
            <w:vAlign w:val="center"/>
            <w:hideMark/>
          </w:tcPr>
          <w:p w14:paraId="33132152"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газ</w:t>
            </w:r>
          </w:p>
        </w:tc>
        <w:tc>
          <w:tcPr>
            <w:tcW w:w="289" w:type="pct"/>
            <w:tcBorders>
              <w:top w:val="nil"/>
              <w:left w:val="nil"/>
              <w:bottom w:val="single" w:sz="4" w:space="0" w:color="auto"/>
              <w:right w:val="single" w:sz="4" w:space="0" w:color="auto"/>
            </w:tcBorders>
            <w:shd w:val="clear" w:color="auto" w:fill="auto"/>
            <w:noWrap/>
            <w:vAlign w:val="center"/>
          </w:tcPr>
          <w:p w14:paraId="7FF219F5"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156,09</w:t>
            </w:r>
          </w:p>
        </w:tc>
        <w:tc>
          <w:tcPr>
            <w:tcW w:w="289" w:type="pct"/>
            <w:tcBorders>
              <w:top w:val="nil"/>
              <w:left w:val="nil"/>
              <w:bottom w:val="single" w:sz="4" w:space="0" w:color="auto"/>
              <w:right w:val="single" w:sz="4" w:space="0" w:color="auto"/>
            </w:tcBorders>
            <w:shd w:val="clear" w:color="auto" w:fill="auto"/>
            <w:noWrap/>
            <w:vAlign w:val="center"/>
          </w:tcPr>
          <w:p w14:paraId="05DABDAD"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164,19</w:t>
            </w:r>
          </w:p>
        </w:tc>
        <w:tc>
          <w:tcPr>
            <w:tcW w:w="289" w:type="pct"/>
            <w:tcBorders>
              <w:top w:val="nil"/>
              <w:left w:val="nil"/>
              <w:bottom w:val="single" w:sz="4" w:space="0" w:color="auto"/>
              <w:right w:val="single" w:sz="4" w:space="0" w:color="auto"/>
            </w:tcBorders>
            <w:shd w:val="clear" w:color="auto" w:fill="auto"/>
            <w:noWrap/>
            <w:vAlign w:val="center"/>
          </w:tcPr>
          <w:p w14:paraId="33AB3817"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164,19</w:t>
            </w:r>
          </w:p>
        </w:tc>
        <w:tc>
          <w:tcPr>
            <w:tcW w:w="289" w:type="pct"/>
            <w:tcBorders>
              <w:top w:val="nil"/>
              <w:left w:val="nil"/>
              <w:bottom w:val="single" w:sz="4" w:space="0" w:color="auto"/>
              <w:right w:val="single" w:sz="4" w:space="0" w:color="auto"/>
            </w:tcBorders>
            <w:shd w:val="clear" w:color="auto" w:fill="auto"/>
            <w:noWrap/>
            <w:vAlign w:val="center"/>
          </w:tcPr>
          <w:p w14:paraId="4A93A492"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164,19</w:t>
            </w:r>
          </w:p>
        </w:tc>
        <w:tc>
          <w:tcPr>
            <w:tcW w:w="289" w:type="pct"/>
            <w:tcBorders>
              <w:top w:val="nil"/>
              <w:left w:val="nil"/>
              <w:bottom w:val="single" w:sz="4" w:space="0" w:color="auto"/>
              <w:right w:val="single" w:sz="4" w:space="0" w:color="auto"/>
            </w:tcBorders>
            <w:shd w:val="clear" w:color="auto" w:fill="auto"/>
            <w:noWrap/>
            <w:vAlign w:val="center"/>
          </w:tcPr>
          <w:p w14:paraId="1D1D4331"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164,19</w:t>
            </w:r>
          </w:p>
        </w:tc>
        <w:tc>
          <w:tcPr>
            <w:tcW w:w="289" w:type="pct"/>
            <w:tcBorders>
              <w:top w:val="nil"/>
              <w:left w:val="nil"/>
              <w:bottom w:val="single" w:sz="4" w:space="0" w:color="auto"/>
              <w:right w:val="single" w:sz="4" w:space="0" w:color="auto"/>
            </w:tcBorders>
            <w:shd w:val="clear" w:color="auto" w:fill="auto"/>
            <w:noWrap/>
            <w:vAlign w:val="center"/>
          </w:tcPr>
          <w:p w14:paraId="06A77397"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164,19</w:t>
            </w:r>
          </w:p>
        </w:tc>
        <w:tc>
          <w:tcPr>
            <w:tcW w:w="289" w:type="pct"/>
            <w:tcBorders>
              <w:top w:val="nil"/>
              <w:left w:val="nil"/>
              <w:bottom w:val="single" w:sz="4" w:space="0" w:color="auto"/>
              <w:right w:val="single" w:sz="4" w:space="0" w:color="auto"/>
            </w:tcBorders>
            <w:shd w:val="clear" w:color="auto" w:fill="auto"/>
            <w:noWrap/>
            <w:vAlign w:val="center"/>
          </w:tcPr>
          <w:p w14:paraId="610A1197"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164,19</w:t>
            </w:r>
          </w:p>
        </w:tc>
        <w:tc>
          <w:tcPr>
            <w:tcW w:w="289" w:type="pct"/>
            <w:tcBorders>
              <w:top w:val="nil"/>
              <w:left w:val="nil"/>
              <w:bottom w:val="single" w:sz="4" w:space="0" w:color="auto"/>
              <w:right w:val="single" w:sz="4" w:space="0" w:color="auto"/>
            </w:tcBorders>
            <w:shd w:val="clear" w:color="auto" w:fill="auto"/>
            <w:noWrap/>
            <w:vAlign w:val="center"/>
          </w:tcPr>
          <w:p w14:paraId="5A51AE5D"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164,19</w:t>
            </w:r>
          </w:p>
        </w:tc>
        <w:tc>
          <w:tcPr>
            <w:tcW w:w="289" w:type="pct"/>
            <w:tcBorders>
              <w:top w:val="nil"/>
              <w:left w:val="nil"/>
              <w:bottom w:val="single" w:sz="4" w:space="0" w:color="auto"/>
              <w:right w:val="single" w:sz="4" w:space="0" w:color="auto"/>
            </w:tcBorders>
            <w:shd w:val="clear" w:color="auto" w:fill="auto"/>
            <w:noWrap/>
            <w:vAlign w:val="center"/>
          </w:tcPr>
          <w:p w14:paraId="0A9AFDD4"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164,19</w:t>
            </w:r>
          </w:p>
        </w:tc>
        <w:tc>
          <w:tcPr>
            <w:tcW w:w="289" w:type="pct"/>
            <w:tcBorders>
              <w:top w:val="nil"/>
              <w:left w:val="nil"/>
              <w:bottom w:val="single" w:sz="4" w:space="0" w:color="auto"/>
              <w:right w:val="single" w:sz="4" w:space="0" w:color="auto"/>
            </w:tcBorders>
            <w:shd w:val="clear" w:color="auto" w:fill="auto"/>
            <w:noWrap/>
            <w:vAlign w:val="center"/>
          </w:tcPr>
          <w:p w14:paraId="770871E6"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164,19</w:t>
            </w:r>
          </w:p>
        </w:tc>
        <w:tc>
          <w:tcPr>
            <w:tcW w:w="289" w:type="pct"/>
            <w:tcBorders>
              <w:top w:val="nil"/>
              <w:left w:val="nil"/>
              <w:bottom w:val="single" w:sz="4" w:space="0" w:color="auto"/>
              <w:right w:val="single" w:sz="4" w:space="0" w:color="auto"/>
            </w:tcBorders>
            <w:shd w:val="clear" w:color="auto" w:fill="auto"/>
            <w:noWrap/>
            <w:vAlign w:val="center"/>
          </w:tcPr>
          <w:p w14:paraId="1A067420"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164,19</w:t>
            </w:r>
          </w:p>
        </w:tc>
        <w:tc>
          <w:tcPr>
            <w:tcW w:w="289" w:type="pct"/>
            <w:tcBorders>
              <w:top w:val="nil"/>
              <w:left w:val="nil"/>
              <w:bottom w:val="single" w:sz="4" w:space="0" w:color="auto"/>
              <w:right w:val="single" w:sz="4" w:space="0" w:color="auto"/>
            </w:tcBorders>
            <w:shd w:val="clear" w:color="auto" w:fill="auto"/>
            <w:noWrap/>
            <w:vAlign w:val="center"/>
          </w:tcPr>
          <w:p w14:paraId="04A1B4F0"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164,19</w:t>
            </w:r>
          </w:p>
        </w:tc>
        <w:tc>
          <w:tcPr>
            <w:tcW w:w="289" w:type="pct"/>
            <w:tcBorders>
              <w:top w:val="nil"/>
              <w:left w:val="nil"/>
              <w:bottom w:val="single" w:sz="4" w:space="0" w:color="auto"/>
              <w:right w:val="single" w:sz="4" w:space="0" w:color="auto"/>
            </w:tcBorders>
            <w:shd w:val="clear" w:color="auto" w:fill="auto"/>
            <w:noWrap/>
            <w:vAlign w:val="center"/>
          </w:tcPr>
          <w:p w14:paraId="4AA70F56"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164,19</w:t>
            </w:r>
          </w:p>
        </w:tc>
        <w:tc>
          <w:tcPr>
            <w:tcW w:w="289" w:type="pct"/>
            <w:tcBorders>
              <w:top w:val="nil"/>
              <w:left w:val="nil"/>
              <w:bottom w:val="single" w:sz="4" w:space="0" w:color="auto"/>
              <w:right w:val="single" w:sz="4" w:space="0" w:color="auto"/>
            </w:tcBorders>
            <w:shd w:val="clear" w:color="auto" w:fill="auto"/>
            <w:noWrap/>
            <w:vAlign w:val="center"/>
          </w:tcPr>
          <w:p w14:paraId="06044045"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164,19</w:t>
            </w:r>
          </w:p>
        </w:tc>
      </w:tr>
      <w:tr w:rsidR="00600B4E" w:rsidRPr="00600B4E" w14:paraId="27F80A6A" w14:textId="77777777" w:rsidTr="00F819CA">
        <w:trPr>
          <w:trHeight w:val="283"/>
        </w:trPr>
        <w:tc>
          <w:tcPr>
            <w:tcW w:w="190" w:type="pct"/>
            <w:tcBorders>
              <w:top w:val="nil"/>
              <w:left w:val="single" w:sz="4" w:space="0" w:color="auto"/>
              <w:bottom w:val="single" w:sz="4" w:space="0" w:color="auto"/>
              <w:right w:val="single" w:sz="4" w:space="0" w:color="auto"/>
            </w:tcBorders>
            <w:shd w:val="clear" w:color="auto" w:fill="auto"/>
            <w:noWrap/>
            <w:vAlign w:val="center"/>
            <w:hideMark/>
          </w:tcPr>
          <w:p w14:paraId="7AB226BE"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5</w:t>
            </w:r>
          </w:p>
        </w:tc>
        <w:tc>
          <w:tcPr>
            <w:tcW w:w="476" w:type="pct"/>
            <w:tcBorders>
              <w:top w:val="nil"/>
              <w:left w:val="nil"/>
              <w:bottom w:val="single" w:sz="4" w:space="0" w:color="auto"/>
              <w:right w:val="single" w:sz="4" w:space="0" w:color="auto"/>
            </w:tcBorders>
            <w:shd w:val="clear" w:color="auto" w:fill="auto"/>
            <w:vAlign w:val="center"/>
            <w:hideMark/>
          </w:tcPr>
          <w:p w14:paraId="1F853FE3" w14:textId="77777777" w:rsidR="002C3D12" w:rsidRPr="00600B4E" w:rsidRDefault="002C3D12" w:rsidP="002542AE">
            <w:pPr>
              <w:spacing w:after="0" w:line="240" w:lineRule="auto"/>
              <w:ind w:firstLine="0"/>
              <w:rPr>
                <w:color w:val="000000"/>
                <w:sz w:val="18"/>
                <w:szCs w:val="16"/>
              </w:rPr>
            </w:pPr>
            <w:r w:rsidRPr="00600B4E">
              <w:rPr>
                <w:color w:val="000000"/>
                <w:sz w:val="18"/>
                <w:szCs w:val="16"/>
              </w:rPr>
              <w:t>Котельная "2а мкр."</w:t>
            </w:r>
          </w:p>
        </w:tc>
        <w:tc>
          <w:tcPr>
            <w:tcW w:w="286" w:type="pct"/>
            <w:tcBorders>
              <w:top w:val="nil"/>
              <w:left w:val="nil"/>
              <w:bottom w:val="single" w:sz="4" w:space="0" w:color="auto"/>
              <w:right w:val="single" w:sz="4" w:space="0" w:color="auto"/>
            </w:tcBorders>
            <w:shd w:val="clear" w:color="auto" w:fill="auto"/>
            <w:noWrap/>
            <w:vAlign w:val="center"/>
            <w:hideMark/>
          </w:tcPr>
          <w:p w14:paraId="55F09A7D"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газ</w:t>
            </w:r>
          </w:p>
        </w:tc>
        <w:tc>
          <w:tcPr>
            <w:tcW w:w="289" w:type="pct"/>
            <w:tcBorders>
              <w:top w:val="nil"/>
              <w:left w:val="nil"/>
              <w:bottom w:val="single" w:sz="4" w:space="0" w:color="auto"/>
              <w:right w:val="single" w:sz="4" w:space="0" w:color="auto"/>
            </w:tcBorders>
            <w:shd w:val="clear" w:color="auto" w:fill="auto"/>
            <w:noWrap/>
            <w:vAlign w:val="center"/>
          </w:tcPr>
          <w:p w14:paraId="0A63A201"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165,55</w:t>
            </w:r>
          </w:p>
        </w:tc>
        <w:tc>
          <w:tcPr>
            <w:tcW w:w="289" w:type="pct"/>
            <w:tcBorders>
              <w:top w:val="nil"/>
              <w:left w:val="nil"/>
              <w:bottom w:val="single" w:sz="4" w:space="0" w:color="auto"/>
              <w:right w:val="single" w:sz="4" w:space="0" w:color="auto"/>
            </w:tcBorders>
            <w:shd w:val="clear" w:color="auto" w:fill="auto"/>
            <w:noWrap/>
            <w:vAlign w:val="center"/>
          </w:tcPr>
          <w:p w14:paraId="2B4AA5C1"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165,38</w:t>
            </w:r>
          </w:p>
        </w:tc>
        <w:tc>
          <w:tcPr>
            <w:tcW w:w="289" w:type="pct"/>
            <w:tcBorders>
              <w:top w:val="nil"/>
              <w:left w:val="nil"/>
              <w:bottom w:val="single" w:sz="4" w:space="0" w:color="auto"/>
              <w:right w:val="single" w:sz="4" w:space="0" w:color="auto"/>
            </w:tcBorders>
            <w:shd w:val="clear" w:color="auto" w:fill="auto"/>
            <w:noWrap/>
            <w:vAlign w:val="center"/>
          </w:tcPr>
          <w:p w14:paraId="69C5A917"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165,38</w:t>
            </w:r>
          </w:p>
        </w:tc>
        <w:tc>
          <w:tcPr>
            <w:tcW w:w="289" w:type="pct"/>
            <w:tcBorders>
              <w:top w:val="nil"/>
              <w:left w:val="nil"/>
              <w:bottom w:val="single" w:sz="4" w:space="0" w:color="auto"/>
              <w:right w:val="single" w:sz="4" w:space="0" w:color="auto"/>
            </w:tcBorders>
            <w:shd w:val="clear" w:color="auto" w:fill="auto"/>
            <w:noWrap/>
            <w:vAlign w:val="center"/>
          </w:tcPr>
          <w:p w14:paraId="5EF4B83C"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165,38</w:t>
            </w:r>
          </w:p>
        </w:tc>
        <w:tc>
          <w:tcPr>
            <w:tcW w:w="289" w:type="pct"/>
            <w:tcBorders>
              <w:top w:val="nil"/>
              <w:left w:val="nil"/>
              <w:bottom w:val="single" w:sz="4" w:space="0" w:color="auto"/>
              <w:right w:val="single" w:sz="4" w:space="0" w:color="auto"/>
            </w:tcBorders>
            <w:shd w:val="clear" w:color="auto" w:fill="auto"/>
            <w:noWrap/>
            <w:vAlign w:val="center"/>
          </w:tcPr>
          <w:p w14:paraId="6D4CD0AD"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165,38</w:t>
            </w:r>
          </w:p>
        </w:tc>
        <w:tc>
          <w:tcPr>
            <w:tcW w:w="289" w:type="pct"/>
            <w:tcBorders>
              <w:top w:val="nil"/>
              <w:left w:val="nil"/>
              <w:bottom w:val="single" w:sz="4" w:space="0" w:color="auto"/>
              <w:right w:val="single" w:sz="4" w:space="0" w:color="auto"/>
            </w:tcBorders>
            <w:shd w:val="clear" w:color="auto" w:fill="auto"/>
            <w:noWrap/>
            <w:vAlign w:val="center"/>
          </w:tcPr>
          <w:p w14:paraId="36EE78DB"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165,38</w:t>
            </w:r>
          </w:p>
        </w:tc>
        <w:tc>
          <w:tcPr>
            <w:tcW w:w="289" w:type="pct"/>
            <w:tcBorders>
              <w:top w:val="nil"/>
              <w:left w:val="nil"/>
              <w:bottom w:val="single" w:sz="4" w:space="0" w:color="auto"/>
              <w:right w:val="single" w:sz="4" w:space="0" w:color="auto"/>
            </w:tcBorders>
            <w:shd w:val="clear" w:color="auto" w:fill="auto"/>
            <w:noWrap/>
            <w:vAlign w:val="center"/>
          </w:tcPr>
          <w:p w14:paraId="759F34B5"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165,38</w:t>
            </w:r>
          </w:p>
        </w:tc>
        <w:tc>
          <w:tcPr>
            <w:tcW w:w="289" w:type="pct"/>
            <w:tcBorders>
              <w:top w:val="nil"/>
              <w:left w:val="nil"/>
              <w:bottom w:val="single" w:sz="4" w:space="0" w:color="auto"/>
              <w:right w:val="single" w:sz="4" w:space="0" w:color="auto"/>
            </w:tcBorders>
            <w:shd w:val="clear" w:color="auto" w:fill="auto"/>
            <w:noWrap/>
            <w:vAlign w:val="center"/>
          </w:tcPr>
          <w:p w14:paraId="77B60B12"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165,38</w:t>
            </w:r>
          </w:p>
        </w:tc>
        <w:tc>
          <w:tcPr>
            <w:tcW w:w="289" w:type="pct"/>
            <w:tcBorders>
              <w:top w:val="nil"/>
              <w:left w:val="nil"/>
              <w:bottom w:val="single" w:sz="4" w:space="0" w:color="auto"/>
              <w:right w:val="single" w:sz="4" w:space="0" w:color="auto"/>
            </w:tcBorders>
            <w:shd w:val="clear" w:color="auto" w:fill="auto"/>
            <w:noWrap/>
            <w:vAlign w:val="center"/>
          </w:tcPr>
          <w:p w14:paraId="1DD3B38B"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165,38</w:t>
            </w:r>
          </w:p>
        </w:tc>
        <w:tc>
          <w:tcPr>
            <w:tcW w:w="289" w:type="pct"/>
            <w:tcBorders>
              <w:top w:val="nil"/>
              <w:left w:val="nil"/>
              <w:bottom w:val="single" w:sz="4" w:space="0" w:color="auto"/>
              <w:right w:val="single" w:sz="4" w:space="0" w:color="auto"/>
            </w:tcBorders>
            <w:shd w:val="clear" w:color="auto" w:fill="auto"/>
            <w:noWrap/>
            <w:vAlign w:val="center"/>
          </w:tcPr>
          <w:p w14:paraId="5D9B94AA"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165,38</w:t>
            </w:r>
          </w:p>
        </w:tc>
        <w:tc>
          <w:tcPr>
            <w:tcW w:w="289" w:type="pct"/>
            <w:tcBorders>
              <w:top w:val="nil"/>
              <w:left w:val="nil"/>
              <w:bottom w:val="single" w:sz="4" w:space="0" w:color="auto"/>
              <w:right w:val="single" w:sz="4" w:space="0" w:color="auto"/>
            </w:tcBorders>
            <w:shd w:val="clear" w:color="auto" w:fill="auto"/>
            <w:noWrap/>
            <w:vAlign w:val="center"/>
          </w:tcPr>
          <w:p w14:paraId="34A32E4D"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165,38</w:t>
            </w:r>
          </w:p>
        </w:tc>
        <w:tc>
          <w:tcPr>
            <w:tcW w:w="289" w:type="pct"/>
            <w:tcBorders>
              <w:top w:val="nil"/>
              <w:left w:val="nil"/>
              <w:bottom w:val="single" w:sz="4" w:space="0" w:color="auto"/>
              <w:right w:val="single" w:sz="4" w:space="0" w:color="auto"/>
            </w:tcBorders>
            <w:shd w:val="clear" w:color="auto" w:fill="auto"/>
            <w:noWrap/>
            <w:vAlign w:val="center"/>
          </w:tcPr>
          <w:p w14:paraId="73341311"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165,38</w:t>
            </w:r>
          </w:p>
        </w:tc>
        <w:tc>
          <w:tcPr>
            <w:tcW w:w="289" w:type="pct"/>
            <w:tcBorders>
              <w:top w:val="nil"/>
              <w:left w:val="nil"/>
              <w:bottom w:val="single" w:sz="4" w:space="0" w:color="auto"/>
              <w:right w:val="single" w:sz="4" w:space="0" w:color="auto"/>
            </w:tcBorders>
            <w:shd w:val="clear" w:color="auto" w:fill="auto"/>
            <w:noWrap/>
            <w:vAlign w:val="center"/>
          </w:tcPr>
          <w:p w14:paraId="2FCC5DE0"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165,38</w:t>
            </w:r>
          </w:p>
        </w:tc>
        <w:tc>
          <w:tcPr>
            <w:tcW w:w="289" w:type="pct"/>
            <w:tcBorders>
              <w:top w:val="nil"/>
              <w:left w:val="nil"/>
              <w:bottom w:val="single" w:sz="4" w:space="0" w:color="auto"/>
              <w:right w:val="single" w:sz="4" w:space="0" w:color="auto"/>
            </w:tcBorders>
            <w:shd w:val="clear" w:color="auto" w:fill="auto"/>
            <w:noWrap/>
            <w:vAlign w:val="center"/>
          </w:tcPr>
          <w:p w14:paraId="4E3A2707"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165,38</w:t>
            </w:r>
          </w:p>
        </w:tc>
      </w:tr>
      <w:tr w:rsidR="00600B4E" w:rsidRPr="00600B4E" w14:paraId="0614F258" w14:textId="77777777" w:rsidTr="00F819CA">
        <w:trPr>
          <w:trHeight w:val="283"/>
        </w:trPr>
        <w:tc>
          <w:tcPr>
            <w:tcW w:w="190" w:type="pct"/>
            <w:tcBorders>
              <w:top w:val="nil"/>
              <w:left w:val="single" w:sz="4" w:space="0" w:color="auto"/>
              <w:bottom w:val="single" w:sz="4" w:space="0" w:color="auto"/>
              <w:right w:val="single" w:sz="4" w:space="0" w:color="auto"/>
            </w:tcBorders>
            <w:shd w:val="clear" w:color="auto" w:fill="auto"/>
            <w:noWrap/>
            <w:vAlign w:val="center"/>
          </w:tcPr>
          <w:p w14:paraId="71B45A4C"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6</w:t>
            </w:r>
          </w:p>
        </w:tc>
        <w:tc>
          <w:tcPr>
            <w:tcW w:w="476" w:type="pct"/>
            <w:tcBorders>
              <w:top w:val="nil"/>
              <w:left w:val="nil"/>
              <w:bottom w:val="single" w:sz="4" w:space="0" w:color="auto"/>
              <w:right w:val="single" w:sz="4" w:space="0" w:color="auto"/>
            </w:tcBorders>
            <w:shd w:val="clear" w:color="auto" w:fill="auto"/>
            <w:vAlign w:val="center"/>
          </w:tcPr>
          <w:p w14:paraId="2EF914FD" w14:textId="77777777" w:rsidR="002C3D12" w:rsidRPr="00600B4E" w:rsidRDefault="002C3D12" w:rsidP="002542AE">
            <w:pPr>
              <w:spacing w:after="0" w:line="240" w:lineRule="auto"/>
              <w:ind w:firstLine="0"/>
              <w:rPr>
                <w:color w:val="000000"/>
                <w:sz w:val="18"/>
                <w:szCs w:val="16"/>
              </w:rPr>
            </w:pPr>
            <w:r w:rsidRPr="00600B4E">
              <w:rPr>
                <w:color w:val="000000"/>
                <w:sz w:val="18"/>
                <w:szCs w:val="16"/>
              </w:rPr>
              <w:t>Котельная "Таёжная"</w:t>
            </w:r>
          </w:p>
        </w:tc>
        <w:tc>
          <w:tcPr>
            <w:tcW w:w="286" w:type="pct"/>
            <w:tcBorders>
              <w:top w:val="nil"/>
              <w:left w:val="nil"/>
              <w:bottom w:val="single" w:sz="4" w:space="0" w:color="auto"/>
              <w:right w:val="single" w:sz="4" w:space="0" w:color="auto"/>
            </w:tcBorders>
            <w:shd w:val="clear" w:color="auto" w:fill="auto"/>
            <w:noWrap/>
            <w:vAlign w:val="center"/>
          </w:tcPr>
          <w:p w14:paraId="24A6FFA9"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газ</w:t>
            </w:r>
          </w:p>
        </w:tc>
        <w:tc>
          <w:tcPr>
            <w:tcW w:w="289" w:type="pct"/>
            <w:tcBorders>
              <w:top w:val="nil"/>
              <w:left w:val="nil"/>
              <w:bottom w:val="single" w:sz="4" w:space="0" w:color="auto"/>
              <w:right w:val="single" w:sz="4" w:space="0" w:color="auto"/>
            </w:tcBorders>
            <w:shd w:val="clear" w:color="auto" w:fill="auto"/>
            <w:noWrap/>
            <w:vAlign w:val="center"/>
          </w:tcPr>
          <w:p w14:paraId="35AAB064"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176,47</w:t>
            </w:r>
          </w:p>
        </w:tc>
        <w:tc>
          <w:tcPr>
            <w:tcW w:w="289" w:type="pct"/>
            <w:tcBorders>
              <w:top w:val="nil"/>
              <w:left w:val="nil"/>
              <w:bottom w:val="single" w:sz="4" w:space="0" w:color="auto"/>
              <w:right w:val="single" w:sz="4" w:space="0" w:color="auto"/>
            </w:tcBorders>
            <w:shd w:val="clear" w:color="auto" w:fill="auto"/>
            <w:noWrap/>
            <w:vAlign w:val="center"/>
          </w:tcPr>
          <w:p w14:paraId="703DB66E"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167,06</w:t>
            </w:r>
          </w:p>
        </w:tc>
        <w:tc>
          <w:tcPr>
            <w:tcW w:w="289" w:type="pct"/>
            <w:tcBorders>
              <w:top w:val="nil"/>
              <w:left w:val="nil"/>
              <w:bottom w:val="single" w:sz="4" w:space="0" w:color="auto"/>
              <w:right w:val="single" w:sz="4" w:space="0" w:color="auto"/>
            </w:tcBorders>
            <w:shd w:val="clear" w:color="auto" w:fill="auto"/>
            <w:noWrap/>
            <w:vAlign w:val="center"/>
          </w:tcPr>
          <w:p w14:paraId="0A8C8C74"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167,06</w:t>
            </w:r>
          </w:p>
        </w:tc>
        <w:tc>
          <w:tcPr>
            <w:tcW w:w="289" w:type="pct"/>
            <w:tcBorders>
              <w:top w:val="nil"/>
              <w:left w:val="nil"/>
              <w:bottom w:val="single" w:sz="4" w:space="0" w:color="auto"/>
              <w:right w:val="single" w:sz="4" w:space="0" w:color="auto"/>
            </w:tcBorders>
            <w:shd w:val="clear" w:color="auto" w:fill="auto"/>
            <w:noWrap/>
            <w:vAlign w:val="center"/>
          </w:tcPr>
          <w:p w14:paraId="4CF50699"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167,06</w:t>
            </w:r>
          </w:p>
        </w:tc>
        <w:tc>
          <w:tcPr>
            <w:tcW w:w="289" w:type="pct"/>
            <w:tcBorders>
              <w:top w:val="nil"/>
              <w:left w:val="nil"/>
              <w:bottom w:val="single" w:sz="4" w:space="0" w:color="auto"/>
              <w:right w:val="single" w:sz="4" w:space="0" w:color="auto"/>
            </w:tcBorders>
            <w:shd w:val="clear" w:color="auto" w:fill="auto"/>
            <w:noWrap/>
            <w:vAlign w:val="center"/>
          </w:tcPr>
          <w:p w14:paraId="6F0AE7DB"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167,06</w:t>
            </w:r>
          </w:p>
        </w:tc>
        <w:tc>
          <w:tcPr>
            <w:tcW w:w="289" w:type="pct"/>
            <w:tcBorders>
              <w:top w:val="nil"/>
              <w:left w:val="nil"/>
              <w:bottom w:val="single" w:sz="4" w:space="0" w:color="auto"/>
              <w:right w:val="single" w:sz="4" w:space="0" w:color="auto"/>
            </w:tcBorders>
            <w:shd w:val="clear" w:color="auto" w:fill="auto"/>
            <w:noWrap/>
            <w:vAlign w:val="center"/>
          </w:tcPr>
          <w:p w14:paraId="106DB951"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167,06</w:t>
            </w:r>
          </w:p>
        </w:tc>
        <w:tc>
          <w:tcPr>
            <w:tcW w:w="289" w:type="pct"/>
            <w:tcBorders>
              <w:top w:val="nil"/>
              <w:left w:val="nil"/>
              <w:bottom w:val="single" w:sz="4" w:space="0" w:color="auto"/>
              <w:right w:val="single" w:sz="4" w:space="0" w:color="auto"/>
            </w:tcBorders>
            <w:shd w:val="clear" w:color="auto" w:fill="auto"/>
            <w:noWrap/>
            <w:vAlign w:val="center"/>
          </w:tcPr>
          <w:p w14:paraId="5C6B1C89"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167,06</w:t>
            </w:r>
          </w:p>
        </w:tc>
        <w:tc>
          <w:tcPr>
            <w:tcW w:w="289" w:type="pct"/>
            <w:tcBorders>
              <w:top w:val="nil"/>
              <w:left w:val="nil"/>
              <w:bottom w:val="single" w:sz="4" w:space="0" w:color="auto"/>
              <w:right w:val="single" w:sz="4" w:space="0" w:color="auto"/>
            </w:tcBorders>
            <w:shd w:val="clear" w:color="auto" w:fill="auto"/>
            <w:noWrap/>
            <w:vAlign w:val="center"/>
          </w:tcPr>
          <w:p w14:paraId="143291E2"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167,06</w:t>
            </w:r>
          </w:p>
        </w:tc>
        <w:tc>
          <w:tcPr>
            <w:tcW w:w="289" w:type="pct"/>
            <w:tcBorders>
              <w:top w:val="nil"/>
              <w:left w:val="nil"/>
              <w:bottom w:val="single" w:sz="4" w:space="0" w:color="auto"/>
              <w:right w:val="single" w:sz="4" w:space="0" w:color="auto"/>
            </w:tcBorders>
            <w:shd w:val="clear" w:color="auto" w:fill="auto"/>
            <w:noWrap/>
            <w:vAlign w:val="center"/>
          </w:tcPr>
          <w:p w14:paraId="731343F8"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167,06</w:t>
            </w:r>
          </w:p>
        </w:tc>
        <w:tc>
          <w:tcPr>
            <w:tcW w:w="289" w:type="pct"/>
            <w:tcBorders>
              <w:top w:val="nil"/>
              <w:left w:val="nil"/>
              <w:bottom w:val="single" w:sz="4" w:space="0" w:color="auto"/>
              <w:right w:val="single" w:sz="4" w:space="0" w:color="auto"/>
            </w:tcBorders>
            <w:shd w:val="clear" w:color="auto" w:fill="auto"/>
            <w:noWrap/>
            <w:vAlign w:val="center"/>
          </w:tcPr>
          <w:p w14:paraId="45237C20"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167,06</w:t>
            </w:r>
          </w:p>
        </w:tc>
        <w:tc>
          <w:tcPr>
            <w:tcW w:w="289" w:type="pct"/>
            <w:tcBorders>
              <w:top w:val="nil"/>
              <w:left w:val="nil"/>
              <w:bottom w:val="single" w:sz="4" w:space="0" w:color="auto"/>
              <w:right w:val="single" w:sz="4" w:space="0" w:color="auto"/>
            </w:tcBorders>
            <w:shd w:val="clear" w:color="auto" w:fill="auto"/>
            <w:noWrap/>
            <w:vAlign w:val="center"/>
          </w:tcPr>
          <w:p w14:paraId="7D5DBB5A"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167,06</w:t>
            </w:r>
          </w:p>
        </w:tc>
        <w:tc>
          <w:tcPr>
            <w:tcW w:w="289" w:type="pct"/>
            <w:tcBorders>
              <w:top w:val="nil"/>
              <w:left w:val="nil"/>
              <w:bottom w:val="single" w:sz="4" w:space="0" w:color="auto"/>
              <w:right w:val="single" w:sz="4" w:space="0" w:color="auto"/>
            </w:tcBorders>
            <w:shd w:val="clear" w:color="auto" w:fill="auto"/>
            <w:noWrap/>
            <w:vAlign w:val="center"/>
          </w:tcPr>
          <w:p w14:paraId="0FE962D6"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167,06</w:t>
            </w:r>
          </w:p>
        </w:tc>
        <w:tc>
          <w:tcPr>
            <w:tcW w:w="289" w:type="pct"/>
            <w:tcBorders>
              <w:top w:val="nil"/>
              <w:left w:val="nil"/>
              <w:bottom w:val="single" w:sz="4" w:space="0" w:color="auto"/>
              <w:right w:val="single" w:sz="4" w:space="0" w:color="auto"/>
            </w:tcBorders>
            <w:shd w:val="clear" w:color="auto" w:fill="auto"/>
            <w:noWrap/>
            <w:vAlign w:val="center"/>
          </w:tcPr>
          <w:p w14:paraId="07815807"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167,06</w:t>
            </w:r>
          </w:p>
        </w:tc>
        <w:tc>
          <w:tcPr>
            <w:tcW w:w="289" w:type="pct"/>
            <w:tcBorders>
              <w:top w:val="nil"/>
              <w:left w:val="nil"/>
              <w:bottom w:val="single" w:sz="4" w:space="0" w:color="auto"/>
              <w:right w:val="single" w:sz="4" w:space="0" w:color="auto"/>
            </w:tcBorders>
            <w:shd w:val="clear" w:color="auto" w:fill="auto"/>
            <w:noWrap/>
            <w:vAlign w:val="center"/>
          </w:tcPr>
          <w:p w14:paraId="081AC56F"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167,06</w:t>
            </w:r>
          </w:p>
        </w:tc>
      </w:tr>
      <w:tr w:rsidR="00600B4E" w:rsidRPr="00600B4E" w14:paraId="6C074FF8" w14:textId="77777777" w:rsidTr="00F819CA">
        <w:trPr>
          <w:trHeight w:val="283"/>
        </w:trPr>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A1C43A"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7</w:t>
            </w:r>
          </w:p>
        </w:tc>
        <w:tc>
          <w:tcPr>
            <w:tcW w:w="476" w:type="pct"/>
            <w:tcBorders>
              <w:top w:val="single" w:sz="4" w:space="0" w:color="auto"/>
              <w:left w:val="nil"/>
              <w:bottom w:val="single" w:sz="4" w:space="0" w:color="auto"/>
              <w:right w:val="single" w:sz="4" w:space="0" w:color="auto"/>
            </w:tcBorders>
            <w:shd w:val="clear" w:color="auto" w:fill="auto"/>
            <w:vAlign w:val="bottom"/>
          </w:tcPr>
          <w:p w14:paraId="14F1CFFF" w14:textId="77777777" w:rsidR="002C3D12" w:rsidRPr="00600B4E" w:rsidRDefault="002C3D12" w:rsidP="002542AE">
            <w:pPr>
              <w:spacing w:after="0" w:line="240" w:lineRule="auto"/>
              <w:ind w:firstLine="0"/>
              <w:rPr>
                <w:color w:val="000000"/>
                <w:sz w:val="18"/>
                <w:szCs w:val="16"/>
              </w:rPr>
            </w:pPr>
            <w:r w:rsidRPr="00600B4E">
              <w:rPr>
                <w:color w:val="000000"/>
                <w:sz w:val="18"/>
                <w:szCs w:val="16"/>
              </w:rPr>
              <w:t xml:space="preserve">Парокотельная установка «Южно-Балыкский ГПЗ» </w:t>
            </w:r>
          </w:p>
        </w:tc>
        <w:tc>
          <w:tcPr>
            <w:tcW w:w="286" w:type="pct"/>
            <w:tcBorders>
              <w:top w:val="single" w:sz="4" w:space="0" w:color="auto"/>
              <w:left w:val="nil"/>
              <w:bottom w:val="single" w:sz="4" w:space="0" w:color="auto"/>
              <w:right w:val="single" w:sz="4" w:space="0" w:color="auto"/>
            </w:tcBorders>
            <w:shd w:val="clear" w:color="auto" w:fill="auto"/>
            <w:noWrap/>
            <w:vAlign w:val="center"/>
          </w:tcPr>
          <w:p w14:paraId="1BC524E8"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газ</w:t>
            </w: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7525A5C1"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164,41</w:t>
            </w: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4054D646"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164,41</w:t>
            </w: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11AD0A55"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164,41</w:t>
            </w: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36721C9F"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164,41</w:t>
            </w: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52C0CD03"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164,41</w:t>
            </w: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4985D058"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164,41</w:t>
            </w: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2D969B28"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164,41</w:t>
            </w: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05CB298C"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164,41</w:t>
            </w: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5E05956E"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164,41</w:t>
            </w: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1742984C"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164,41</w:t>
            </w: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70D94E55"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164,41</w:t>
            </w: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5B9F11F5"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164,41</w:t>
            </w: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0080C03F"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164,41</w:t>
            </w: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665BD500"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164,41</w:t>
            </w:r>
          </w:p>
        </w:tc>
      </w:tr>
      <w:tr w:rsidR="00600B4E" w:rsidRPr="00600B4E" w14:paraId="5574B939" w14:textId="77777777" w:rsidTr="00F819CA">
        <w:trPr>
          <w:trHeight w:val="283"/>
        </w:trPr>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93C2C5"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8</w:t>
            </w:r>
          </w:p>
        </w:tc>
        <w:tc>
          <w:tcPr>
            <w:tcW w:w="476" w:type="pct"/>
            <w:tcBorders>
              <w:top w:val="single" w:sz="4" w:space="0" w:color="auto"/>
              <w:left w:val="nil"/>
              <w:bottom w:val="single" w:sz="4" w:space="0" w:color="auto"/>
              <w:right w:val="single" w:sz="4" w:space="0" w:color="auto"/>
            </w:tcBorders>
            <w:shd w:val="clear" w:color="auto" w:fill="auto"/>
            <w:vAlign w:val="bottom"/>
          </w:tcPr>
          <w:p w14:paraId="12A3EC24" w14:textId="77777777" w:rsidR="002C3D12" w:rsidRPr="00600B4E" w:rsidRDefault="002C3D12" w:rsidP="002542AE">
            <w:pPr>
              <w:spacing w:after="0" w:line="240" w:lineRule="auto"/>
              <w:ind w:firstLine="0"/>
              <w:rPr>
                <w:color w:val="000000"/>
                <w:sz w:val="18"/>
                <w:szCs w:val="16"/>
              </w:rPr>
            </w:pPr>
            <w:r w:rsidRPr="00600B4E">
              <w:rPr>
                <w:color w:val="000000"/>
                <w:sz w:val="18"/>
                <w:szCs w:val="16"/>
              </w:rPr>
              <w:t>Котельная ТКУ-4Д</w:t>
            </w:r>
          </w:p>
        </w:tc>
        <w:tc>
          <w:tcPr>
            <w:tcW w:w="286" w:type="pct"/>
            <w:tcBorders>
              <w:top w:val="single" w:sz="4" w:space="0" w:color="auto"/>
              <w:left w:val="nil"/>
              <w:bottom w:val="single" w:sz="4" w:space="0" w:color="auto"/>
              <w:right w:val="single" w:sz="4" w:space="0" w:color="auto"/>
            </w:tcBorders>
            <w:shd w:val="clear" w:color="auto" w:fill="auto"/>
            <w:noWrap/>
            <w:vAlign w:val="center"/>
          </w:tcPr>
          <w:p w14:paraId="35A6DC33"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газ</w:t>
            </w: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5D5A5011"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156,37</w:t>
            </w: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6CBE7736"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156,37</w:t>
            </w: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61F0470E"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156,37</w:t>
            </w: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59E2C86A"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156,37</w:t>
            </w: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6C2F6CA9"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156,37</w:t>
            </w: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72688DA5"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156,37</w:t>
            </w: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300EF5B1"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156,37</w:t>
            </w: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48F45FCA"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156,37</w:t>
            </w: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620BB613"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156,37</w:t>
            </w: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7654F41B"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156,37</w:t>
            </w: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34259DA8"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156,37</w:t>
            </w: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221DF499"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156,37</w:t>
            </w: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723D5EC1"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156,37</w:t>
            </w: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376915C3" w14:textId="77777777" w:rsidR="002C3D12" w:rsidRPr="00600B4E" w:rsidRDefault="002C3D12" w:rsidP="002542AE">
            <w:pPr>
              <w:spacing w:after="0" w:line="240" w:lineRule="auto"/>
              <w:ind w:firstLine="0"/>
              <w:jc w:val="center"/>
              <w:rPr>
                <w:color w:val="000000"/>
                <w:sz w:val="18"/>
                <w:szCs w:val="16"/>
              </w:rPr>
            </w:pPr>
            <w:r w:rsidRPr="00600B4E">
              <w:rPr>
                <w:color w:val="000000"/>
                <w:sz w:val="18"/>
                <w:szCs w:val="16"/>
              </w:rPr>
              <w:t>156,37</w:t>
            </w:r>
          </w:p>
        </w:tc>
      </w:tr>
    </w:tbl>
    <w:p w14:paraId="0255AEE0" w14:textId="6A96B51C" w:rsidR="00E87A00" w:rsidRPr="0071010C" w:rsidRDefault="00E87A00" w:rsidP="0071010C">
      <w:pPr>
        <w:spacing w:before="120" w:after="120" w:line="276" w:lineRule="auto"/>
        <w:jc w:val="both"/>
        <w:rPr>
          <w:sz w:val="24"/>
          <w:szCs w:val="24"/>
        </w:rPr>
      </w:pPr>
      <w:r w:rsidRPr="0071010C">
        <w:rPr>
          <w:sz w:val="24"/>
          <w:szCs w:val="24"/>
        </w:rPr>
        <w:t xml:space="preserve">Отношение величины технологических потерь тепловой энергии, теплоносителя к материальной характеристике тепловой сети представлено в таблице </w:t>
      </w:r>
      <w:r w:rsidRPr="0071010C">
        <w:rPr>
          <w:sz w:val="24"/>
          <w:szCs w:val="24"/>
        </w:rPr>
        <w:fldChar w:fldCharType="begin"/>
      </w:r>
      <w:r w:rsidRPr="0071010C">
        <w:rPr>
          <w:sz w:val="24"/>
          <w:szCs w:val="24"/>
        </w:rPr>
        <w:instrText xml:space="preserve"> REF _Ref90851528 \h  \* MERGEFORMAT </w:instrText>
      </w:r>
      <w:r w:rsidRPr="0071010C">
        <w:rPr>
          <w:sz w:val="24"/>
          <w:szCs w:val="24"/>
        </w:rPr>
      </w:r>
      <w:r w:rsidRPr="0071010C">
        <w:rPr>
          <w:sz w:val="24"/>
          <w:szCs w:val="24"/>
        </w:rPr>
        <w:fldChar w:fldCharType="separate"/>
      </w:r>
      <w:r w:rsidR="003D462F" w:rsidRPr="003D462F">
        <w:rPr>
          <w:sz w:val="24"/>
          <w:szCs w:val="24"/>
        </w:rPr>
        <w:t>Таблица 56</w:t>
      </w:r>
      <w:r w:rsidRPr="0071010C">
        <w:rPr>
          <w:sz w:val="24"/>
          <w:szCs w:val="24"/>
        </w:rPr>
        <w:fldChar w:fldCharType="end"/>
      </w:r>
      <w:r w:rsidRPr="0071010C">
        <w:rPr>
          <w:sz w:val="24"/>
          <w:szCs w:val="24"/>
        </w:rPr>
        <w:t>.</w:t>
      </w:r>
    </w:p>
    <w:p w14:paraId="40C19B07" w14:textId="69079CD3" w:rsidR="00E87A00" w:rsidRPr="00D0663E" w:rsidRDefault="00E87A00" w:rsidP="00BD214C">
      <w:pPr>
        <w:keepNext/>
        <w:spacing w:before="120" w:after="0" w:line="240" w:lineRule="auto"/>
        <w:ind w:firstLine="0"/>
        <w:jc w:val="both"/>
        <w:rPr>
          <w:rFonts w:eastAsiaTheme="minorHAnsi" w:cstheme="minorBidi"/>
          <w:b/>
          <w:sz w:val="24"/>
          <w:szCs w:val="20"/>
          <w:lang w:eastAsia="en-US"/>
        </w:rPr>
      </w:pPr>
      <w:bookmarkStart w:id="392" w:name="_Ref90851528"/>
      <w:bookmarkStart w:id="393" w:name="_Toc90916942"/>
      <w:r w:rsidRPr="00D0663E">
        <w:rPr>
          <w:rFonts w:eastAsiaTheme="minorHAnsi" w:cstheme="minorBidi"/>
          <w:b/>
          <w:sz w:val="24"/>
          <w:szCs w:val="20"/>
          <w:lang w:eastAsia="en-US"/>
        </w:rPr>
        <w:t xml:space="preserve">Таблица </w:t>
      </w:r>
      <w:r w:rsidRPr="00D0663E">
        <w:rPr>
          <w:rFonts w:eastAsiaTheme="minorHAnsi" w:cstheme="minorBidi"/>
          <w:b/>
          <w:sz w:val="24"/>
          <w:szCs w:val="20"/>
          <w:lang w:eastAsia="en-US"/>
        </w:rPr>
        <w:fldChar w:fldCharType="begin"/>
      </w:r>
      <w:r w:rsidRPr="00D0663E">
        <w:rPr>
          <w:rFonts w:eastAsiaTheme="minorHAnsi" w:cstheme="minorBidi"/>
          <w:b/>
          <w:sz w:val="24"/>
          <w:szCs w:val="20"/>
          <w:lang w:eastAsia="en-US"/>
        </w:rPr>
        <w:instrText xml:space="preserve"> SEQ Таблица \* ARABIC </w:instrText>
      </w:r>
      <w:r w:rsidRPr="00D0663E">
        <w:rPr>
          <w:rFonts w:eastAsiaTheme="minorHAnsi" w:cstheme="minorBidi"/>
          <w:b/>
          <w:sz w:val="24"/>
          <w:szCs w:val="20"/>
          <w:lang w:eastAsia="en-US"/>
        </w:rPr>
        <w:fldChar w:fldCharType="separate"/>
      </w:r>
      <w:r w:rsidR="003D462F">
        <w:rPr>
          <w:rFonts w:eastAsiaTheme="minorHAnsi" w:cstheme="minorBidi"/>
          <w:b/>
          <w:noProof/>
          <w:sz w:val="24"/>
          <w:szCs w:val="20"/>
          <w:lang w:eastAsia="en-US"/>
        </w:rPr>
        <w:t>56</w:t>
      </w:r>
      <w:r w:rsidRPr="00D0663E">
        <w:rPr>
          <w:rFonts w:eastAsiaTheme="minorHAnsi" w:cstheme="minorBidi"/>
          <w:b/>
          <w:sz w:val="24"/>
          <w:szCs w:val="20"/>
          <w:lang w:eastAsia="en-US"/>
        </w:rPr>
        <w:fldChar w:fldCharType="end"/>
      </w:r>
      <w:bookmarkEnd w:id="392"/>
      <w:r w:rsidRPr="00D0663E">
        <w:rPr>
          <w:rFonts w:eastAsiaTheme="minorHAnsi" w:cstheme="minorBidi"/>
          <w:b/>
          <w:sz w:val="24"/>
          <w:szCs w:val="20"/>
          <w:lang w:eastAsia="en-US"/>
        </w:rPr>
        <w:t>. Отношение величины технологических потерь к материальной характеристике тепловых сетей</w:t>
      </w:r>
      <w:bookmarkEnd w:id="393"/>
    </w:p>
    <w:tbl>
      <w:tblPr>
        <w:tblW w:w="5000" w:type="pct"/>
        <w:tblLayout w:type="fixed"/>
        <w:tblCellMar>
          <w:left w:w="28" w:type="dxa"/>
          <w:right w:w="28" w:type="dxa"/>
        </w:tblCellMar>
        <w:tblLook w:val="04A0" w:firstRow="1" w:lastRow="0" w:firstColumn="1" w:lastColumn="0" w:noHBand="0" w:noVBand="1"/>
      </w:tblPr>
      <w:tblGrid>
        <w:gridCol w:w="2332"/>
        <w:gridCol w:w="850"/>
        <w:gridCol w:w="853"/>
        <w:gridCol w:w="853"/>
        <w:gridCol w:w="854"/>
        <w:gridCol w:w="854"/>
        <w:gridCol w:w="854"/>
        <w:gridCol w:w="854"/>
        <w:gridCol w:w="851"/>
        <w:gridCol w:w="854"/>
        <w:gridCol w:w="854"/>
        <w:gridCol w:w="854"/>
        <w:gridCol w:w="854"/>
        <w:gridCol w:w="854"/>
        <w:gridCol w:w="851"/>
      </w:tblGrid>
      <w:tr w:rsidR="00600B4E" w:rsidRPr="00600B4E" w14:paraId="1E1E52CC" w14:textId="77777777" w:rsidTr="00F819CA">
        <w:trPr>
          <w:trHeight w:val="20"/>
          <w:tblHeader/>
        </w:trPr>
        <w:tc>
          <w:tcPr>
            <w:tcW w:w="8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C4B81C" w14:textId="77777777" w:rsidR="002C3D12" w:rsidRPr="00600B4E" w:rsidRDefault="002C3D12" w:rsidP="002542AE">
            <w:pPr>
              <w:spacing w:after="0" w:line="240" w:lineRule="auto"/>
              <w:ind w:firstLine="0"/>
              <w:jc w:val="center"/>
              <w:rPr>
                <w:b/>
                <w:color w:val="000000"/>
                <w:sz w:val="18"/>
              </w:rPr>
            </w:pPr>
            <w:r w:rsidRPr="00600B4E">
              <w:rPr>
                <w:b/>
                <w:color w:val="000000"/>
                <w:sz w:val="18"/>
              </w:rPr>
              <w:t>Зона действия котельной</w:t>
            </w:r>
          </w:p>
        </w:tc>
        <w:tc>
          <w:tcPr>
            <w:tcW w:w="298" w:type="pct"/>
            <w:tcBorders>
              <w:top w:val="single" w:sz="4" w:space="0" w:color="auto"/>
              <w:left w:val="nil"/>
              <w:bottom w:val="single" w:sz="4" w:space="0" w:color="auto"/>
              <w:right w:val="single" w:sz="4" w:space="0" w:color="auto"/>
            </w:tcBorders>
            <w:shd w:val="clear" w:color="auto" w:fill="auto"/>
            <w:noWrap/>
            <w:vAlign w:val="center"/>
            <w:hideMark/>
          </w:tcPr>
          <w:p w14:paraId="6CD7D8EB" w14:textId="77777777" w:rsidR="002C3D12" w:rsidRPr="00600B4E" w:rsidRDefault="002C3D12" w:rsidP="002542AE">
            <w:pPr>
              <w:spacing w:after="0" w:line="240" w:lineRule="auto"/>
              <w:ind w:firstLine="0"/>
              <w:jc w:val="center"/>
              <w:rPr>
                <w:b/>
                <w:bCs/>
                <w:color w:val="000000"/>
                <w:sz w:val="18"/>
              </w:rPr>
            </w:pPr>
            <w:r w:rsidRPr="00600B4E">
              <w:rPr>
                <w:b/>
                <w:bCs/>
                <w:color w:val="000000"/>
                <w:sz w:val="18"/>
              </w:rPr>
              <w:t>2020</w:t>
            </w:r>
          </w:p>
        </w:tc>
        <w:tc>
          <w:tcPr>
            <w:tcW w:w="299" w:type="pct"/>
            <w:tcBorders>
              <w:top w:val="single" w:sz="4" w:space="0" w:color="auto"/>
              <w:left w:val="nil"/>
              <w:bottom w:val="single" w:sz="4" w:space="0" w:color="auto"/>
              <w:right w:val="single" w:sz="4" w:space="0" w:color="auto"/>
            </w:tcBorders>
            <w:shd w:val="clear" w:color="auto" w:fill="auto"/>
            <w:noWrap/>
            <w:vAlign w:val="center"/>
            <w:hideMark/>
          </w:tcPr>
          <w:p w14:paraId="2FA9ABE7" w14:textId="77777777" w:rsidR="002C3D12" w:rsidRPr="00600B4E" w:rsidRDefault="002C3D12" w:rsidP="002542AE">
            <w:pPr>
              <w:spacing w:after="0" w:line="240" w:lineRule="auto"/>
              <w:ind w:firstLine="0"/>
              <w:jc w:val="center"/>
              <w:rPr>
                <w:b/>
                <w:bCs/>
                <w:color w:val="000000"/>
                <w:sz w:val="18"/>
              </w:rPr>
            </w:pPr>
            <w:r w:rsidRPr="00600B4E">
              <w:rPr>
                <w:b/>
                <w:bCs/>
                <w:color w:val="000000"/>
                <w:sz w:val="18"/>
              </w:rPr>
              <w:t>2021</w:t>
            </w:r>
          </w:p>
        </w:tc>
        <w:tc>
          <w:tcPr>
            <w:tcW w:w="299" w:type="pct"/>
            <w:tcBorders>
              <w:top w:val="single" w:sz="4" w:space="0" w:color="auto"/>
              <w:left w:val="nil"/>
              <w:bottom w:val="single" w:sz="4" w:space="0" w:color="auto"/>
              <w:right w:val="single" w:sz="4" w:space="0" w:color="auto"/>
            </w:tcBorders>
            <w:shd w:val="clear" w:color="auto" w:fill="auto"/>
            <w:noWrap/>
            <w:vAlign w:val="center"/>
            <w:hideMark/>
          </w:tcPr>
          <w:p w14:paraId="1B349290" w14:textId="77777777" w:rsidR="002C3D12" w:rsidRPr="00600B4E" w:rsidRDefault="002C3D12" w:rsidP="002542AE">
            <w:pPr>
              <w:spacing w:after="0" w:line="240" w:lineRule="auto"/>
              <w:ind w:firstLine="0"/>
              <w:jc w:val="center"/>
              <w:rPr>
                <w:b/>
                <w:bCs/>
                <w:color w:val="000000"/>
                <w:sz w:val="18"/>
              </w:rPr>
            </w:pPr>
            <w:r w:rsidRPr="00600B4E">
              <w:rPr>
                <w:b/>
                <w:bCs/>
                <w:color w:val="000000"/>
                <w:sz w:val="18"/>
              </w:rPr>
              <w:t>2022</w:t>
            </w:r>
          </w:p>
        </w:tc>
        <w:tc>
          <w:tcPr>
            <w:tcW w:w="299" w:type="pct"/>
            <w:tcBorders>
              <w:top w:val="single" w:sz="4" w:space="0" w:color="auto"/>
              <w:left w:val="nil"/>
              <w:bottom w:val="single" w:sz="4" w:space="0" w:color="auto"/>
              <w:right w:val="single" w:sz="4" w:space="0" w:color="auto"/>
            </w:tcBorders>
            <w:shd w:val="clear" w:color="auto" w:fill="auto"/>
            <w:noWrap/>
            <w:vAlign w:val="center"/>
            <w:hideMark/>
          </w:tcPr>
          <w:p w14:paraId="4AE76964" w14:textId="77777777" w:rsidR="002C3D12" w:rsidRPr="00600B4E" w:rsidRDefault="002C3D12" w:rsidP="002542AE">
            <w:pPr>
              <w:spacing w:after="0" w:line="240" w:lineRule="auto"/>
              <w:ind w:firstLine="0"/>
              <w:jc w:val="center"/>
              <w:rPr>
                <w:b/>
                <w:bCs/>
                <w:color w:val="000000"/>
                <w:sz w:val="18"/>
              </w:rPr>
            </w:pPr>
            <w:r w:rsidRPr="00600B4E">
              <w:rPr>
                <w:b/>
                <w:bCs/>
                <w:color w:val="000000"/>
                <w:sz w:val="18"/>
              </w:rPr>
              <w:t>2023</w:t>
            </w:r>
          </w:p>
        </w:tc>
        <w:tc>
          <w:tcPr>
            <w:tcW w:w="299" w:type="pct"/>
            <w:tcBorders>
              <w:top w:val="single" w:sz="4" w:space="0" w:color="auto"/>
              <w:left w:val="nil"/>
              <w:bottom w:val="single" w:sz="4" w:space="0" w:color="auto"/>
              <w:right w:val="single" w:sz="4" w:space="0" w:color="auto"/>
            </w:tcBorders>
            <w:shd w:val="clear" w:color="auto" w:fill="auto"/>
            <w:noWrap/>
            <w:vAlign w:val="center"/>
            <w:hideMark/>
          </w:tcPr>
          <w:p w14:paraId="2AC2FB52" w14:textId="77777777" w:rsidR="002C3D12" w:rsidRPr="00600B4E" w:rsidRDefault="002C3D12" w:rsidP="002542AE">
            <w:pPr>
              <w:spacing w:after="0" w:line="240" w:lineRule="auto"/>
              <w:ind w:firstLine="0"/>
              <w:jc w:val="center"/>
              <w:rPr>
                <w:b/>
                <w:bCs/>
                <w:color w:val="000000"/>
                <w:sz w:val="18"/>
              </w:rPr>
            </w:pPr>
            <w:r w:rsidRPr="00600B4E">
              <w:rPr>
                <w:b/>
                <w:bCs/>
                <w:color w:val="000000"/>
                <w:sz w:val="18"/>
              </w:rPr>
              <w:t>2024</w:t>
            </w:r>
          </w:p>
        </w:tc>
        <w:tc>
          <w:tcPr>
            <w:tcW w:w="299" w:type="pct"/>
            <w:tcBorders>
              <w:top w:val="single" w:sz="4" w:space="0" w:color="auto"/>
              <w:left w:val="nil"/>
              <w:bottom w:val="single" w:sz="4" w:space="0" w:color="auto"/>
              <w:right w:val="single" w:sz="4" w:space="0" w:color="auto"/>
            </w:tcBorders>
            <w:shd w:val="clear" w:color="auto" w:fill="auto"/>
            <w:noWrap/>
            <w:vAlign w:val="center"/>
            <w:hideMark/>
          </w:tcPr>
          <w:p w14:paraId="1530320A" w14:textId="77777777" w:rsidR="002C3D12" w:rsidRPr="00600B4E" w:rsidRDefault="002C3D12" w:rsidP="002542AE">
            <w:pPr>
              <w:spacing w:after="0" w:line="240" w:lineRule="auto"/>
              <w:ind w:firstLine="0"/>
              <w:jc w:val="center"/>
              <w:rPr>
                <w:b/>
                <w:bCs/>
                <w:color w:val="000000"/>
                <w:sz w:val="18"/>
              </w:rPr>
            </w:pPr>
            <w:r w:rsidRPr="00600B4E">
              <w:rPr>
                <w:b/>
                <w:bCs/>
                <w:color w:val="000000"/>
                <w:sz w:val="18"/>
              </w:rPr>
              <w:t>2025</w:t>
            </w:r>
          </w:p>
        </w:tc>
        <w:tc>
          <w:tcPr>
            <w:tcW w:w="299" w:type="pct"/>
            <w:tcBorders>
              <w:top w:val="single" w:sz="4" w:space="0" w:color="auto"/>
              <w:left w:val="nil"/>
              <w:bottom w:val="single" w:sz="4" w:space="0" w:color="auto"/>
              <w:right w:val="single" w:sz="4" w:space="0" w:color="auto"/>
            </w:tcBorders>
            <w:shd w:val="clear" w:color="auto" w:fill="auto"/>
            <w:noWrap/>
            <w:vAlign w:val="center"/>
            <w:hideMark/>
          </w:tcPr>
          <w:p w14:paraId="74FC546A" w14:textId="77777777" w:rsidR="002C3D12" w:rsidRPr="00600B4E" w:rsidRDefault="002C3D12" w:rsidP="002542AE">
            <w:pPr>
              <w:spacing w:after="0" w:line="240" w:lineRule="auto"/>
              <w:ind w:firstLine="0"/>
              <w:jc w:val="center"/>
              <w:rPr>
                <w:b/>
                <w:bCs/>
                <w:color w:val="000000"/>
                <w:sz w:val="18"/>
              </w:rPr>
            </w:pPr>
            <w:r w:rsidRPr="00600B4E">
              <w:rPr>
                <w:b/>
                <w:bCs/>
                <w:color w:val="000000"/>
                <w:sz w:val="18"/>
              </w:rPr>
              <w:t>2026</w:t>
            </w:r>
          </w:p>
        </w:tc>
        <w:tc>
          <w:tcPr>
            <w:tcW w:w="298" w:type="pct"/>
            <w:tcBorders>
              <w:top w:val="single" w:sz="4" w:space="0" w:color="auto"/>
              <w:left w:val="nil"/>
              <w:bottom w:val="single" w:sz="4" w:space="0" w:color="auto"/>
              <w:right w:val="single" w:sz="4" w:space="0" w:color="auto"/>
            </w:tcBorders>
            <w:shd w:val="clear" w:color="auto" w:fill="auto"/>
            <w:noWrap/>
            <w:vAlign w:val="center"/>
            <w:hideMark/>
          </w:tcPr>
          <w:p w14:paraId="0F3F5BD9" w14:textId="77777777" w:rsidR="002C3D12" w:rsidRPr="00600B4E" w:rsidRDefault="002C3D12" w:rsidP="002542AE">
            <w:pPr>
              <w:spacing w:after="0" w:line="240" w:lineRule="auto"/>
              <w:ind w:firstLine="0"/>
              <w:jc w:val="center"/>
              <w:rPr>
                <w:b/>
                <w:bCs/>
                <w:color w:val="000000"/>
                <w:sz w:val="18"/>
              </w:rPr>
            </w:pPr>
            <w:r w:rsidRPr="00600B4E">
              <w:rPr>
                <w:b/>
                <w:bCs/>
                <w:color w:val="000000"/>
                <w:sz w:val="18"/>
              </w:rPr>
              <w:t>2027</w:t>
            </w:r>
          </w:p>
        </w:tc>
        <w:tc>
          <w:tcPr>
            <w:tcW w:w="299" w:type="pct"/>
            <w:tcBorders>
              <w:top w:val="single" w:sz="4" w:space="0" w:color="auto"/>
              <w:left w:val="nil"/>
              <w:bottom w:val="single" w:sz="4" w:space="0" w:color="auto"/>
              <w:right w:val="single" w:sz="4" w:space="0" w:color="auto"/>
            </w:tcBorders>
            <w:shd w:val="clear" w:color="auto" w:fill="auto"/>
            <w:noWrap/>
            <w:vAlign w:val="center"/>
            <w:hideMark/>
          </w:tcPr>
          <w:p w14:paraId="0CB358B2" w14:textId="77777777" w:rsidR="002C3D12" w:rsidRPr="00600B4E" w:rsidRDefault="002C3D12" w:rsidP="002542AE">
            <w:pPr>
              <w:spacing w:after="0" w:line="240" w:lineRule="auto"/>
              <w:ind w:firstLine="0"/>
              <w:jc w:val="center"/>
              <w:rPr>
                <w:b/>
                <w:bCs/>
                <w:color w:val="000000"/>
                <w:sz w:val="18"/>
              </w:rPr>
            </w:pPr>
            <w:r w:rsidRPr="00600B4E">
              <w:rPr>
                <w:b/>
                <w:bCs/>
                <w:color w:val="000000"/>
                <w:sz w:val="18"/>
              </w:rPr>
              <w:t>2028</w:t>
            </w:r>
          </w:p>
        </w:tc>
        <w:tc>
          <w:tcPr>
            <w:tcW w:w="299" w:type="pct"/>
            <w:tcBorders>
              <w:top w:val="single" w:sz="4" w:space="0" w:color="auto"/>
              <w:left w:val="nil"/>
              <w:bottom w:val="single" w:sz="4" w:space="0" w:color="auto"/>
              <w:right w:val="single" w:sz="4" w:space="0" w:color="auto"/>
            </w:tcBorders>
            <w:shd w:val="clear" w:color="auto" w:fill="auto"/>
            <w:noWrap/>
            <w:vAlign w:val="center"/>
            <w:hideMark/>
          </w:tcPr>
          <w:p w14:paraId="575E555E" w14:textId="77777777" w:rsidR="002C3D12" w:rsidRPr="00600B4E" w:rsidRDefault="002C3D12" w:rsidP="002542AE">
            <w:pPr>
              <w:spacing w:after="0" w:line="240" w:lineRule="auto"/>
              <w:ind w:firstLine="0"/>
              <w:jc w:val="center"/>
              <w:rPr>
                <w:b/>
                <w:bCs/>
                <w:color w:val="000000"/>
                <w:sz w:val="18"/>
              </w:rPr>
            </w:pPr>
            <w:r w:rsidRPr="00600B4E">
              <w:rPr>
                <w:b/>
                <w:bCs/>
                <w:color w:val="000000"/>
                <w:sz w:val="18"/>
              </w:rPr>
              <w:t>2029</w:t>
            </w:r>
          </w:p>
        </w:tc>
        <w:tc>
          <w:tcPr>
            <w:tcW w:w="299" w:type="pct"/>
            <w:tcBorders>
              <w:top w:val="single" w:sz="4" w:space="0" w:color="auto"/>
              <w:left w:val="nil"/>
              <w:bottom w:val="single" w:sz="4" w:space="0" w:color="auto"/>
              <w:right w:val="single" w:sz="4" w:space="0" w:color="auto"/>
            </w:tcBorders>
            <w:shd w:val="clear" w:color="auto" w:fill="auto"/>
            <w:noWrap/>
            <w:vAlign w:val="center"/>
            <w:hideMark/>
          </w:tcPr>
          <w:p w14:paraId="58FDD389" w14:textId="77777777" w:rsidR="002C3D12" w:rsidRPr="00600B4E" w:rsidRDefault="002C3D12" w:rsidP="002542AE">
            <w:pPr>
              <w:spacing w:after="0" w:line="240" w:lineRule="auto"/>
              <w:ind w:firstLine="0"/>
              <w:jc w:val="center"/>
              <w:rPr>
                <w:b/>
                <w:bCs/>
                <w:color w:val="000000"/>
                <w:sz w:val="18"/>
              </w:rPr>
            </w:pPr>
            <w:r w:rsidRPr="00600B4E">
              <w:rPr>
                <w:b/>
                <w:bCs/>
                <w:color w:val="000000"/>
                <w:sz w:val="18"/>
              </w:rPr>
              <w:t>2030</w:t>
            </w:r>
          </w:p>
        </w:tc>
        <w:tc>
          <w:tcPr>
            <w:tcW w:w="299" w:type="pct"/>
            <w:tcBorders>
              <w:top w:val="single" w:sz="4" w:space="0" w:color="auto"/>
              <w:left w:val="nil"/>
              <w:bottom w:val="single" w:sz="4" w:space="0" w:color="auto"/>
              <w:right w:val="single" w:sz="4" w:space="0" w:color="auto"/>
            </w:tcBorders>
            <w:shd w:val="clear" w:color="auto" w:fill="auto"/>
            <w:noWrap/>
            <w:vAlign w:val="center"/>
            <w:hideMark/>
          </w:tcPr>
          <w:p w14:paraId="1CA90730" w14:textId="77777777" w:rsidR="002C3D12" w:rsidRPr="00600B4E" w:rsidRDefault="002C3D12" w:rsidP="002542AE">
            <w:pPr>
              <w:spacing w:after="0" w:line="240" w:lineRule="auto"/>
              <w:ind w:firstLine="0"/>
              <w:jc w:val="center"/>
              <w:rPr>
                <w:b/>
                <w:bCs/>
                <w:color w:val="000000"/>
                <w:sz w:val="18"/>
              </w:rPr>
            </w:pPr>
            <w:r w:rsidRPr="00600B4E">
              <w:rPr>
                <w:b/>
                <w:bCs/>
                <w:color w:val="000000"/>
                <w:sz w:val="18"/>
              </w:rPr>
              <w:t>2031</w:t>
            </w:r>
          </w:p>
        </w:tc>
        <w:tc>
          <w:tcPr>
            <w:tcW w:w="299" w:type="pct"/>
            <w:tcBorders>
              <w:top w:val="single" w:sz="4" w:space="0" w:color="auto"/>
              <w:left w:val="nil"/>
              <w:bottom w:val="single" w:sz="4" w:space="0" w:color="auto"/>
              <w:right w:val="single" w:sz="4" w:space="0" w:color="auto"/>
            </w:tcBorders>
            <w:shd w:val="clear" w:color="auto" w:fill="auto"/>
            <w:noWrap/>
            <w:vAlign w:val="center"/>
            <w:hideMark/>
          </w:tcPr>
          <w:p w14:paraId="1B857CCE" w14:textId="77777777" w:rsidR="002C3D12" w:rsidRPr="00600B4E" w:rsidRDefault="002C3D12" w:rsidP="002542AE">
            <w:pPr>
              <w:spacing w:after="0" w:line="240" w:lineRule="auto"/>
              <w:ind w:firstLine="0"/>
              <w:jc w:val="center"/>
              <w:rPr>
                <w:b/>
                <w:bCs/>
                <w:color w:val="000000"/>
                <w:sz w:val="18"/>
              </w:rPr>
            </w:pPr>
            <w:r w:rsidRPr="00600B4E">
              <w:rPr>
                <w:b/>
                <w:bCs/>
                <w:color w:val="000000"/>
                <w:sz w:val="18"/>
              </w:rPr>
              <w:t>2032</w:t>
            </w:r>
          </w:p>
        </w:tc>
        <w:tc>
          <w:tcPr>
            <w:tcW w:w="299" w:type="pct"/>
            <w:tcBorders>
              <w:top w:val="single" w:sz="4" w:space="0" w:color="auto"/>
              <w:left w:val="nil"/>
              <w:bottom w:val="single" w:sz="4" w:space="0" w:color="auto"/>
              <w:right w:val="single" w:sz="4" w:space="0" w:color="auto"/>
            </w:tcBorders>
            <w:shd w:val="clear" w:color="auto" w:fill="auto"/>
            <w:noWrap/>
            <w:vAlign w:val="center"/>
            <w:hideMark/>
          </w:tcPr>
          <w:p w14:paraId="6B119F6F" w14:textId="77777777" w:rsidR="002C3D12" w:rsidRPr="00600B4E" w:rsidRDefault="002C3D12" w:rsidP="002542AE">
            <w:pPr>
              <w:spacing w:after="0" w:line="240" w:lineRule="auto"/>
              <w:ind w:firstLine="0"/>
              <w:jc w:val="center"/>
              <w:rPr>
                <w:b/>
                <w:bCs/>
                <w:color w:val="000000"/>
                <w:sz w:val="18"/>
              </w:rPr>
            </w:pPr>
            <w:r w:rsidRPr="00600B4E">
              <w:rPr>
                <w:b/>
                <w:bCs/>
                <w:color w:val="000000"/>
                <w:sz w:val="18"/>
              </w:rPr>
              <w:t>2033</w:t>
            </w:r>
          </w:p>
        </w:tc>
      </w:tr>
      <w:tr w:rsidR="002C3D12" w:rsidRPr="00600B4E" w14:paraId="189880DF" w14:textId="77777777" w:rsidTr="00F819CA">
        <w:trPr>
          <w:trHeight w:val="20"/>
        </w:trPr>
        <w:tc>
          <w:tcPr>
            <w:tcW w:w="817" w:type="pct"/>
            <w:tcBorders>
              <w:top w:val="nil"/>
              <w:left w:val="single" w:sz="4" w:space="0" w:color="auto"/>
              <w:bottom w:val="single" w:sz="4" w:space="0" w:color="auto"/>
              <w:right w:val="single" w:sz="4" w:space="0" w:color="auto"/>
            </w:tcBorders>
            <w:shd w:val="clear" w:color="auto" w:fill="auto"/>
            <w:vAlign w:val="center"/>
            <w:hideMark/>
          </w:tcPr>
          <w:p w14:paraId="0C5B1E20" w14:textId="77777777" w:rsidR="002C3D12" w:rsidRPr="00600B4E" w:rsidRDefault="002C3D12" w:rsidP="002542AE">
            <w:pPr>
              <w:spacing w:after="0" w:line="240" w:lineRule="auto"/>
              <w:ind w:firstLine="0"/>
              <w:jc w:val="both"/>
              <w:rPr>
                <w:color w:val="000000"/>
                <w:sz w:val="18"/>
              </w:rPr>
            </w:pPr>
            <w:r w:rsidRPr="00600B4E">
              <w:rPr>
                <w:color w:val="000000"/>
                <w:sz w:val="18"/>
                <w:szCs w:val="20"/>
              </w:rPr>
              <w:t>Центральная</w:t>
            </w:r>
          </w:p>
        </w:tc>
        <w:tc>
          <w:tcPr>
            <w:tcW w:w="298" w:type="pct"/>
            <w:tcBorders>
              <w:top w:val="nil"/>
              <w:left w:val="nil"/>
              <w:bottom w:val="single" w:sz="4" w:space="0" w:color="auto"/>
              <w:right w:val="single" w:sz="4" w:space="0" w:color="auto"/>
            </w:tcBorders>
            <w:shd w:val="clear" w:color="auto" w:fill="auto"/>
            <w:noWrap/>
            <w:vAlign w:val="center"/>
            <w:hideMark/>
          </w:tcPr>
          <w:p w14:paraId="1E9F6614" w14:textId="77777777" w:rsidR="002C3D12" w:rsidRPr="00600B4E" w:rsidRDefault="002C3D12" w:rsidP="002542AE">
            <w:pPr>
              <w:spacing w:after="0" w:line="240" w:lineRule="auto"/>
              <w:ind w:firstLine="0"/>
              <w:jc w:val="center"/>
              <w:rPr>
                <w:color w:val="000000"/>
                <w:sz w:val="18"/>
              </w:rPr>
            </w:pPr>
            <w:r w:rsidRPr="00600B4E">
              <w:rPr>
                <w:color w:val="000000"/>
                <w:sz w:val="18"/>
              </w:rPr>
              <w:t>0,592</w:t>
            </w:r>
          </w:p>
        </w:tc>
        <w:tc>
          <w:tcPr>
            <w:tcW w:w="3884" w:type="pct"/>
            <w:gridSpan w:val="13"/>
            <w:tcBorders>
              <w:top w:val="nil"/>
              <w:left w:val="nil"/>
              <w:bottom w:val="single" w:sz="4" w:space="0" w:color="auto"/>
              <w:right w:val="single" w:sz="4" w:space="0" w:color="auto"/>
            </w:tcBorders>
            <w:shd w:val="clear" w:color="auto" w:fill="auto"/>
            <w:noWrap/>
            <w:vAlign w:val="center"/>
          </w:tcPr>
          <w:p w14:paraId="641BC66F" w14:textId="77777777" w:rsidR="002C3D12" w:rsidRPr="00600B4E" w:rsidRDefault="002C3D12" w:rsidP="002542AE">
            <w:pPr>
              <w:spacing w:after="0" w:line="240" w:lineRule="auto"/>
              <w:ind w:firstLine="0"/>
              <w:jc w:val="center"/>
              <w:rPr>
                <w:color w:val="000000"/>
                <w:sz w:val="18"/>
              </w:rPr>
            </w:pPr>
            <w:r w:rsidRPr="00600B4E">
              <w:rPr>
                <w:color w:val="000000"/>
                <w:sz w:val="18"/>
                <w:szCs w:val="16"/>
              </w:rPr>
              <w:t>Вывод из эксплуатации с передачей нагрузки на котельную «Мамонтовская»</w:t>
            </w:r>
          </w:p>
        </w:tc>
      </w:tr>
      <w:tr w:rsidR="00600B4E" w:rsidRPr="00600B4E" w14:paraId="4E33A88E" w14:textId="77777777" w:rsidTr="00F819CA">
        <w:trPr>
          <w:trHeight w:val="20"/>
        </w:trPr>
        <w:tc>
          <w:tcPr>
            <w:tcW w:w="817" w:type="pct"/>
            <w:tcBorders>
              <w:top w:val="nil"/>
              <w:left w:val="single" w:sz="4" w:space="0" w:color="auto"/>
              <w:bottom w:val="single" w:sz="4" w:space="0" w:color="auto"/>
              <w:right w:val="single" w:sz="4" w:space="0" w:color="auto"/>
            </w:tcBorders>
            <w:shd w:val="clear" w:color="auto" w:fill="auto"/>
            <w:vAlign w:val="center"/>
            <w:hideMark/>
          </w:tcPr>
          <w:p w14:paraId="2D9497BF" w14:textId="77777777" w:rsidR="002C3D12" w:rsidRPr="00600B4E" w:rsidRDefault="002C3D12" w:rsidP="002542AE">
            <w:pPr>
              <w:spacing w:after="0" w:line="240" w:lineRule="auto"/>
              <w:ind w:firstLine="0"/>
              <w:jc w:val="both"/>
              <w:rPr>
                <w:color w:val="000000"/>
                <w:sz w:val="18"/>
              </w:rPr>
            </w:pPr>
            <w:r w:rsidRPr="00600B4E">
              <w:rPr>
                <w:color w:val="000000"/>
                <w:sz w:val="18"/>
                <w:szCs w:val="20"/>
              </w:rPr>
              <w:t>Пыть-Ях</w:t>
            </w:r>
          </w:p>
        </w:tc>
        <w:tc>
          <w:tcPr>
            <w:tcW w:w="298" w:type="pct"/>
            <w:tcBorders>
              <w:top w:val="nil"/>
              <w:left w:val="nil"/>
              <w:bottom w:val="single" w:sz="4" w:space="0" w:color="auto"/>
              <w:right w:val="single" w:sz="4" w:space="0" w:color="auto"/>
            </w:tcBorders>
            <w:shd w:val="clear" w:color="auto" w:fill="auto"/>
            <w:noWrap/>
            <w:vAlign w:val="center"/>
            <w:hideMark/>
          </w:tcPr>
          <w:p w14:paraId="388E3EB9" w14:textId="77777777" w:rsidR="002C3D12" w:rsidRPr="00600B4E" w:rsidRDefault="002C3D12" w:rsidP="002542AE">
            <w:pPr>
              <w:spacing w:after="0" w:line="240" w:lineRule="auto"/>
              <w:ind w:firstLine="0"/>
              <w:jc w:val="center"/>
              <w:rPr>
                <w:color w:val="000000"/>
                <w:sz w:val="18"/>
              </w:rPr>
            </w:pPr>
            <w:r w:rsidRPr="00600B4E">
              <w:rPr>
                <w:color w:val="000000"/>
                <w:kern w:val="2"/>
                <w:sz w:val="18"/>
                <w:lang w:eastAsia="hi-IN" w:bidi="hi-IN"/>
              </w:rPr>
              <w:t>5,744</w:t>
            </w:r>
          </w:p>
        </w:tc>
        <w:tc>
          <w:tcPr>
            <w:tcW w:w="299" w:type="pct"/>
            <w:tcBorders>
              <w:top w:val="nil"/>
              <w:left w:val="nil"/>
              <w:bottom w:val="single" w:sz="4" w:space="0" w:color="auto"/>
              <w:right w:val="single" w:sz="4" w:space="0" w:color="auto"/>
            </w:tcBorders>
            <w:shd w:val="clear" w:color="auto" w:fill="auto"/>
            <w:noWrap/>
            <w:vAlign w:val="center"/>
            <w:hideMark/>
          </w:tcPr>
          <w:p w14:paraId="44090BDC" w14:textId="77777777" w:rsidR="002C3D12" w:rsidRPr="00600B4E" w:rsidRDefault="002C3D12" w:rsidP="002542AE">
            <w:pPr>
              <w:spacing w:after="0" w:line="240" w:lineRule="auto"/>
              <w:ind w:firstLine="0"/>
              <w:jc w:val="center"/>
              <w:rPr>
                <w:color w:val="000000"/>
                <w:sz w:val="18"/>
              </w:rPr>
            </w:pPr>
            <w:r w:rsidRPr="00600B4E">
              <w:rPr>
                <w:color w:val="000000"/>
                <w:sz w:val="18"/>
              </w:rPr>
              <w:t>1,724</w:t>
            </w:r>
          </w:p>
        </w:tc>
        <w:tc>
          <w:tcPr>
            <w:tcW w:w="299" w:type="pct"/>
            <w:tcBorders>
              <w:top w:val="nil"/>
              <w:left w:val="nil"/>
              <w:bottom w:val="single" w:sz="4" w:space="0" w:color="auto"/>
              <w:right w:val="single" w:sz="4" w:space="0" w:color="auto"/>
            </w:tcBorders>
            <w:shd w:val="clear" w:color="auto" w:fill="auto"/>
            <w:noWrap/>
            <w:vAlign w:val="center"/>
            <w:hideMark/>
          </w:tcPr>
          <w:p w14:paraId="2A18C9CB" w14:textId="77777777" w:rsidR="002C3D12" w:rsidRPr="00600B4E" w:rsidRDefault="002C3D12" w:rsidP="002542AE">
            <w:pPr>
              <w:spacing w:after="0" w:line="240" w:lineRule="auto"/>
              <w:ind w:firstLine="0"/>
              <w:jc w:val="center"/>
              <w:rPr>
                <w:color w:val="000000"/>
                <w:sz w:val="18"/>
              </w:rPr>
            </w:pPr>
            <w:r w:rsidRPr="00600B4E">
              <w:rPr>
                <w:color w:val="000000"/>
                <w:sz w:val="18"/>
              </w:rPr>
              <w:t>1,724</w:t>
            </w:r>
          </w:p>
        </w:tc>
        <w:tc>
          <w:tcPr>
            <w:tcW w:w="299" w:type="pct"/>
            <w:tcBorders>
              <w:top w:val="nil"/>
              <w:left w:val="nil"/>
              <w:bottom w:val="single" w:sz="4" w:space="0" w:color="auto"/>
              <w:right w:val="single" w:sz="4" w:space="0" w:color="auto"/>
            </w:tcBorders>
            <w:shd w:val="clear" w:color="auto" w:fill="auto"/>
            <w:noWrap/>
            <w:vAlign w:val="center"/>
            <w:hideMark/>
          </w:tcPr>
          <w:p w14:paraId="1402468B" w14:textId="77777777" w:rsidR="002C3D12" w:rsidRPr="00600B4E" w:rsidRDefault="002C3D12" w:rsidP="002542AE">
            <w:pPr>
              <w:spacing w:after="0" w:line="240" w:lineRule="auto"/>
              <w:ind w:firstLine="0"/>
              <w:jc w:val="center"/>
              <w:rPr>
                <w:color w:val="000000"/>
                <w:sz w:val="18"/>
              </w:rPr>
            </w:pPr>
            <w:r w:rsidRPr="00600B4E">
              <w:rPr>
                <w:color w:val="000000"/>
                <w:sz w:val="18"/>
              </w:rPr>
              <w:t>1,724</w:t>
            </w:r>
          </w:p>
        </w:tc>
        <w:tc>
          <w:tcPr>
            <w:tcW w:w="299" w:type="pct"/>
            <w:tcBorders>
              <w:top w:val="nil"/>
              <w:left w:val="nil"/>
              <w:bottom w:val="single" w:sz="4" w:space="0" w:color="auto"/>
              <w:right w:val="single" w:sz="4" w:space="0" w:color="auto"/>
            </w:tcBorders>
            <w:shd w:val="clear" w:color="auto" w:fill="auto"/>
            <w:noWrap/>
            <w:vAlign w:val="center"/>
            <w:hideMark/>
          </w:tcPr>
          <w:p w14:paraId="3658F526" w14:textId="77777777" w:rsidR="002C3D12" w:rsidRPr="00600B4E" w:rsidRDefault="002C3D12" w:rsidP="002542AE">
            <w:pPr>
              <w:spacing w:after="0" w:line="240" w:lineRule="auto"/>
              <w:ind w:firstLine="0"/>
              <w:jc w:val="center"/>
              <w:rPr>
                <w:color w:val="000000"/>
                <w:sz w:val="18"/>
              </w:rPr>
            </w:pPr>
            <w:r w:rsidRPr="00600B4E">
              <w:rPr>
                <w:color w:val="000000"/>
                <w:sz w:val="18"/>
              </w:rPr>
              <w:t>1,685</w:t>
            </w:r>
          </w:p>
        </w:tc>
        <w:tc>
          <w:tcPr>
            <w:tcW w:w="299" w:type="pct"/>
            <w:tcBorders>
              <w:top w:val="nil"/>
              <w:left w:val="nil"/>
              <w:bottom w:val="single" w:sz="4" w:space="0" w:color="auto"/>
              <w:right w:val="single" w:sz="4" w:space="0" w:color="auto"/>
            </w:tcBorders>
            <w:shd w:val="clear" w:color="auto" w:fill="auto"/>
            <w:noWrap/>
            <w:vAlign w:val="center"/>
            <w:hideMark/>
          </w:tcPr>
          <w:p w14:paraId="0DC1848E" w14:textId="77777777" w:rsidR="002C3D12" w:rsidRPr="00600B4E" w:rsidRDefault="002C3D12" w:rsidP="002542AE">
            <w:pPr>
              <w:spacing w:after="0" w:line="240" w:lineRule="auto"/>
              <w:ind w:firstLine="0"/>
              <w:jc w:val="center"/>
              <w:rPr>
                <w:color w:val="000000"/>
                <w:sz w:val="18"/>
              </w:rPr>
            </w:pPr>
            <w:r w:rsidRPr="00600B4E">
              <w:rPr>
                <w:color w:val="000000"/>
                <w:sz w:val="18"/>
              </w:rPr>
              <w:t>1,631</w:t>
            </w:r>
          </w:p>
        </w:tc>
        <w:tc>
          <w:tcPr>
            <w:tcW w:w="299" w:type="pct"/>
            <w:tcBorders>
              <w:top w:val="nil"/>
              <w:left w:val="nil"/>
              <w:bottom w:val="single" w:sz="4" w:space="0" w:color="auto"/>
              <w:right w:val="single" w:sz="4" w:space="0" w:color="auto"/>
            </w:tcBorders>
            <w:shd w:val="clear" w:color="auto" w:fill="auto"/>
            <w:noWrap/>
            <w:vAlign w:val="center"/>
            <w:hideMark/>
          </w:tcPr>
          <w:p w14:paraId="5406F594" w14:textId="77777777" w:rsidR="002C3D12" w:rsidRPr="00600B4E" w:rsidRDefault="002C3D12" w:rsidP="002542AE">
            <w:pPr>
              <w:spacing w:after="0" w:line="240" w:lineRule="auto"/>
              <w:ind w:firstLine="0"/>
              <w:jc w:val="center"/>
              <w:rPr>
                <w:color w:val="000000"/>
                <w:sz w:val="18"/>
              </w:rPr>
            </w:pPr>
            <w:r w:rsidRPr="00600B4E">
              <w:rPr>
                <w:color w:val="000000"/>
                <w:sz w:val="18"/>
              </w:rPr>
              <w:t>1,582</w:t>
            </w:r>
          </w:p>
        </w:tc>
        <w:tc>
          <w:tcPr>
            <w:tcW w:w="298" w:type="pct"/>
            <w:tcBorders>
              <w:top w:val="nil"/>
              <w:left w:val="nil"/>
              <w:bottom w:val="single" w:sz="4" w:space="0" w:color="auto"/>
              <w:right w:val="single" w:sz="4" w:space="0" w:color="auto"/>
            </w:tcBorders>
            <w:shd w:val="clear" w:color="auto" w:fill="auto"/>
            <w:noWrap/>
            <w:vAlign w:val="center"/>
            <w:hideMark/>
          </w:tcPr>
          <w:p w14:paraId="2A081F3C" w14:textId="77777777" w:rsidR="002C3D12" w:rsidRPr="00600B4E" w:rsidRDefault="002C3D12" w:rsidP="002542AE">
            <w:pPr>
              <w:spacing w:after="0" w:line="240" w:lineRule="auto"/>
              <w:ind w:firstLine="0"/>
              <w:jc w:val="center"/>
              <w:rPr>
                <w:color w:val="000000"/>
                <w:sz w:val="18"/>
              </w:rPr>
            </w:pPr>
            <w:r w:rsidRPr="00600B4E">
              <w:rPr>
                <w:color w:val="000000"/>
                <w:sz w:val="18"/>
              </w:rPr>
              <w:t>1,523</w:t>
            </w:r>
          </w:p>
        </w:tc>
        <w:tc>
          <w:tcPr>
            <w:tcW w:w="1793" w:type="pct"/>
            <w:gridSpan w:val="6"/>
            <w:tcBorders>
              <w:top w:val="nil"/>
              <w:left w:val="nil"/>
              <w:bottom w:val="single" w:sz="4" w:space="0" w:color="auto"/>
              <w:right w:val="single" w:sz="4" w:space="0" w:color="auto"/>
            </w:tcBorders>
            <w:shd w:val="clear" w:color="auto" w:fill="auto"/>
            <w:noWrap/>
            <w:vAlign w:val="center"/>
          </w:tcPr>
          <w:p w14:paraId="14A30CED" w14:textId="77777777" w:rsidR="002C3D12" w:rsidRPr="00600B4E" w:rsidRDefault="002C3D12" w:rsidP="002542AE">
            <w:pPr>
              <w:spacing w:after="0" w:line="240" w:lineRule="auto"/>
              <w:ind w:firstLine="0"/>
              <w:jc w:val="center"/>
              <w:rPr>
                <w:color w:val="000000"/>
                <w:sz w:val="18"/>
              </w:rPr>
            </w:pPr>
            <w:r w:rsidRPr="00600B4E">
              <w:rPr>
                <w:color w:val="000000"/>
                <w:sz w:val="18"/>
                <w:szCs w:val="16"/>
              </w:rPr>
              <w:t>Вывод из эксплуатации с передачей нагрузки на котельную «Таёжная»</w:t>
            </w:r>
          </w:p>
        </w:tc>
      </w:tr>
      <w:tr w:rsidR="00600B4E" w:rsidRPr="00600B4E" w14:paraId="74E0795E" w14:textId="77777777" w:rsidTr="00F819CA">
        <w:trPr>
          <w:trHeight w:val="20"/>
        </w:trPr>
        <w:tc>
          <w:tcPr>
            <w:tcW w:w="817" w:type="pct"/>
            <w:tcBorders>
              <w:top w:val="nil"/>
              <w:left w:val="single" w:sz="4" w:space="0" w:color="auto"/>
              <w:bottom w:val="single" w:sz="4" w:space="0" w:color="auto"/>
              <w:right w:val="single" w:sz="4" w:space="0" w:color="auto"/>
            </w:tcBorders>
            <w:shd w:val="clear" w:color="auto" w:fill="auto"/>
            <w:vAlign w:val="center"/>
            <w:hideMark/>
          </w:tcPr>
          <w:p w14:paraId="2ED61BDD" w14:textId="77777777" w:rsidR="002C3D12" w:rsidRPr="00600B4E" w:rsidRDefault="002C3D12" w:rsidP="002542AE">
            <w:pPr>
              <w:spacing w:after="0" w:line="240" w:lineRule="auto"/>
              <w:ind w:firstLine="0"/>
              <w:jc w:val="both"/>
              <w:rPr>
                <w:color w:val="000000"/>
                <w:sz w:val="18"/>
              </w:rPr>
            </w:pPr>
            <w:r w:rsidRPr="00600B4E">
              <w:rPr>
                <w:color w:val="000000"/>
                <w:sz w:val="18"/>
                <w:szCs w:val="20"/>
              </w:rPr>
              <w:t>Де 3 мкр.</w:t>
            </w:r>
          </w:p>
        </w:tc>
        <w:tc>
          <w:tcPr>
            <w:tcW w:w="298" w:type="pct"/>
            <w:tcBorders>
              <w:top w:val="nil"/>
              <w:left w:val="nil"/>
              <w:bottom w:val="single" w:sz="4" w:space="0" w:color="auto"/>
              <w:right w:val="single" w:sz="4" w:space="0" w:color="auto"/>
            </w:tcBorders>
            <w:shd w:val="clear" w:color="auto" w:fill="auto"/>
            <w:noWrap/>
            <w:vAlign w:val="center"/>
            <w:hideMark/>
          </w:tcPr>
          <w:p w14:paraId="66F7C3AD" w14:textId="77777777" w:rsidR="002C3D12" w:rsidRPr="00600B4E" w:rsidRDefault="002C3D12" w:rsidP="002542AE">
            <w:pPr>
              <w:spacing w:after="0" w:line="240" w:lineRule="auto"/>
              <w:ind w:firstLine="0"/>
              <w:jc w:val="center"/>
              <w:rPr>
                <w:color w:val="000000"/>
                <w:sz w:val="18"/>
              </w:rPr>
            </w:pPr>
            <w:r w:rsidRPr="00600B4E">
              <w:rPr>
                <w:color w:val="000000"/>
                <w:kern w:val="2"/>
                <w:sz w:val="18"/>
                <w:lang w:eastAsia="hi-IN" w:bidi="hi-IN"/>
              </w:rPr>
              <w:t>6,772</w:t>
            </w:r>
          </w:p>
        </w:tc>
        <w:tc>
          <w:tcPr>
            <w:tcW w:w="299" w:type="pct"/>
            <w:tcBorders>
              <w:top w:val="nil"/>
              <w:left w:val="nil"/>
              <w:bottom w:val="single" w:sz="4" w:space="0" w:color="auto"/>
              <w:right w:val="single" w:sz="4" w:space="0" w:color="auto"/>
            </w:tcBorders>
            <w:shd w:val="clear" w:color="auto" w:fill="auto"/>
            <w:noWrap/>
            <w:vAlign w:val="center"/>
            <w:hideMark/>
          </w:tcPr>
          <w:p w14:paraId="4A1AAE3F" w14:textId="77777777" w:rsidR="002C3D12" w:rsidRPr="00600B4E" w:rsidRDefault="002C3D12" w:rsidP="002542AE">
            <w:pPr>
              <w:spacing w:after="0" w:line="240" w:lineRule="auto"/>
              <w:ind w:firstLine="0"/>
              <w:jc w:val="center"/>
              <w:rPr>
                <w:color w:val="000000"/>
                <w:sz w:val="18"/>
              </w:rPr>
            </w:pPr>
            <w:r w:rsidRPr="00600B4E">
              <w:rPr>
                <w:color w:val="000000"/>
                <w:sz w:val="18"/>
              </w:rPr>
              <w:t>1,955</w:t>
            </w:r>
          </w:p>
        </w:tc>
        <w:tc>
          <w:tcPr>
            <w:tcW w:w="299" w:type="pct"/>
            <w:tcBorders>
              <w:top w:val="nil"/>
              <w:left w:val="nil"/>
              <w:bottom w:val="single" w:sz="4" w:space="0" w:color="auto"/>
              <w:right w:val="single" w:sz="4" w:space="0" w:color="auto"/>
            </w:tcBorders>
            <w:shd w:val="clear" w:color="auto" w:fill="auto"/>
            <w:noWrap/>
            <w:vAlign w:val="center"/>
            <w:hideMark/>
          </w:tcPr>
          <w:p w14:paraId="7C9B7E06" w14:textId="77777777" w:rsidR="002C3D12" w:rsidRPr="00600B4E" w:rsidRDefault="002C3D12" w:rsidP="002542AE">
            <w:pPr>
              <w:spacing w:after="0" w:line="240" w:lineRule="auto"/>
              <w:ind w:firstLine="0"/>
              <w:jc w:val="center"/>
              <w:rPr>
                <w:color w:val="000000"/>
                <w:sz w:val="18"/>
              </w:rPr>
            </w:pPr>
            <w:r w:rsidRPr="00600B4E">
              <w:rPr>
                <w:color w:val="000000"/>
                <w:sz w:val="18"/>
              </w:rPr>
              <w:t>1,955</w:t>
            </w:r>
          </w:p>
        </w:tc>
        <w:tc>
          <w:tcPr>
            <w:tcW w:w="299" w:type="pct"/>
            <w:tcBorders>
              <w:top w:val="nil"/>
              <w:left w:val="nil"/>
              <w:bottom w:val="single" w:sz="4" w:space="0" w:color="auto"/>
              <w:right w:val="single" w:sz="4" w:space="0" w:color="auto"/>
            </w:tcBorders>
            <w:shd w:val="clear" w:color="auto" w:fill="auto"/>
            <w:noWrap/>
            <w:vAlign w:val="center"/>
            <w:hideMark/>
          </w:tcPr>
          <w:p w14:paraId="743EB5E5" w14:textId="77777777" w:rsidR="002C3D12" w:rsidRPr="00600B4E" w:rsidRDefault="002C3D12" w:rsidP="002542AE">
            <w:pPr>
              <w:spacing w:after="0" w:line="240" w:lineRule="auto"/>
              <w:ind w:firstLine="0"/>
              <w:jc w:val="center"/>
              <w:rPr>
                <w:color w:val="000000"/>
                <w:sz w:val="18"/>
              </w:rPr>
            </w:pPr>
            <w:r w:rsidRPr="00600B4E">
              <w:rPr>
                <w:color w:val="000000"/>
                <w:sz w:val="18"/>
              </w:rPr>
              <w:t>1,955</w:t>
            </w:r>
          </w:p>
        </w:tc>
        <w:tc>
          <w:tcPr>
            <w:tcW w:w="299" w:type="pct"/>
            <w:tcBorders>
              <w:top w:val="nil"/>
              <w:left w:val="nil"/>
              <w:bottom w:val="single" w:sz="4" w:space="0" w:color="auto"/>
              <w:right w:val="single" w:sz="4" w:space="0" w:color="auto"/>
            </w:tcBorders>
            <w:shd w:val="clear" w:color="auto" w:fill="auto"/>
            <w:noWrap/>
            <w:vAlign w:val="center"/>
            <w:hideMark/>
          </w:tcPr>
          <w:p w14:paraId="24D50D00" w14:textId="77777777" w:rsidR="002C3D12" w:rsidRPr="00600B4E" w:rsidRDefault="002C3D12" w:rsidP="002542AE">
            <w:pPr>
              <w:spacing w:after="0" w:line="240" w:lineRule="auto"/>
              <w:ind w:firstLine="0"/>
              <w:jc w:val="center"/>
              <w:rPr>
                <w:color w:val="000000"/>
                <w:sz w:val="18"/>
              </w:rPr>
            </w:pPr>
            <w:r w:rsidRPr="00600B4E">
              <w:rPr>
                <w:color w:val="000000"/>
                <w:sz w:val="18"/>
              </w:rPr>
              <w:t>1,922</w:t>
            </w:r>
          </w:p>
        </w:tc>
        <w:tc>
          <w:tcPr>
            <w:tcW w:w="299" w:type="pct"/>
            <w:tcBorders>
              <w:top w:val="nil"/>
              <w:left w:val="nil"/>
              <w:bottom w:val="single" w:sz="4" w:space="0" w:color="auto"/>
              <w:right w:val="single" w:sz="4" w:space="0" w:color="auto"/>
            </w:tcBorders>
            <w:shd w:val="clear" w:color="auto" w:fill="auto"/>
            <w:noWrap/>
            <w:vAlign w:val="center"/>
            <w:hideMark/>
          </w:tcPr>
          <w:p w14:paraId="1C6087C1" w14:textId="77777777" w:rsidR="002C3D12" w:rsidRPr="00600B4E" w:rsidRDefault="002C3D12" w:rsidP="002542AE">
            <w:pPr>
              <w:spacing w:after="0" w:line="240" w:lineRule="auto"/>
              <w:ind w:firstLine="0"/>
              <w:jc w:val="center"/>
              <w:rPr>
                <w:color w:val="000000"/>
                <w:sz w:val="18"/>
              </w:rPr>
            </w:pPr>
            <w:r w:rsidRPr="00600B4E">
              <w:rPr>
                <w:color w:val="000000"/>
                <w:sz w:val="18"/>
              </w:rPr>
              <w:t>1,882</w:t>
            </w:r>
          </w:p>
        </w:tc>
        <w:tc>
          <w:tcPr>
            <w:tcW w:w="299" w:type="pct"/>
            <w:tcBorders>
              <w:top w:val="nil"/>
              <w:left w:val="nil"/>
              <w:bottom w:val="single" w:sz="4" w:space="0" w:color="auto"/>
              <w:right w:val="single" w:sz="4" w:space="0" w:color="auto"/>
            </w:tcBorders>
            <w:shd w:val="clear" w:color="auto" w:fill="auto"/>
            <w:noWrap/>
            <w:vAlign w:val="center"/>
            <w:hideMark/>
          </w:tcPr>
          <w:p w14:paraId="3E44A6EB" w14:textId="77777777" w:rsidR="002C3D12" w:rsidRPr="00600B4E" w:rsidRDefault="002C3D12" w:rsidP="002542AE">
            <w:pPr>
              <w:spacing w:after="0" w:line="240" w:lineRule="auto"/>
              <w:ind w:firstLine="0"/>
              <w:jc w:val="center"/>
              <w:rPr>
                <w:color w:val="000000"/>
                <w:sz w:val="18"/>
              </w:rPr>
            </w:pPr>
            <w:r w:rsidRPr="00600B4E">
              <w:rPr>
                <w:color w:val="000000"/>
                <w:sz w:val="18"/>
              </w:rPr>
              <w:t>1,882</w:t>
            </w:r>
          </w:p>
        </w:tc>
        <w:tc>
          <w:tcPr>
            <w:tcW w:w="298" w:type="pct"/>
            <w:tcBorders>
              <w:top w:val="nil"/>
              <w:left w:val="nil"/>
              <w:bottom w:val="single" w:sz="4" w:space="0" w:color="auto"/>
              <w:right w:val="single" w:sz="4" w:space="0" w:color="auto"/>
            </w:tcBorders>
            <w:shd w:val="clear" w:color="auto" w:fill="auto"/>
            <w:noWrap/>
            <w:vAlign w:val="center"/>
            <w:hideMark/>
          </w:tcPr>
          <w:p w14:paraId="6AC45ADD" w14:textId="77777777" w:rsidR="002C3D12" w:rsidRPr="00600B4E" w:rsidRDefault="002C3D12" w:rsidP="002542AE">
            <w:pPr>
              <w:spacing w:after="0" w:line="240" w:lineRule="auto"/>
              <w:ind w:firstLine="0"/>
              <w:jc w:val="center"/>
              <w:rPr>
                <w:color w:val="000000"/>
                <w:sz w:val="18"/>
              </w:rPr>
            </w:pPr>
            <w:r w:rsidRPr="00600B4E">
              <w:rPr>
                <w:color w:val="000000"/>
                <w:sz w:val="18"/>
              </w:rPr>
              <w:t>1,826</w:t>
            </w:r>
          </w:p>
        </w:tc>
        <w:tc>
          <w:tcPr>
            <w:tcW w:w="299" w:type="pct"/>
            <w:tcBorders>
              <w:top w:val="nil"/>
              <w:left w:val="nil"/>
              <w:bottom w:val="single" w:sz="4" w:space="0" w:color="auto"/>
              <w:right w:val="single" w:sz="4" w:space="0" w:color="auto"/>
            </w:tcBorders>
            <w:shd w:val="clear" w:color="auto" w:fill="auto"/>
            <w:noWrap/>
            <w:vAlign w:val="center"/>
            <w:hideMark/>
          </w:tcPr>
          <w:p w14:paraId="09DEB3CB" w14:textId="77777777" w:rsidR="002C3D12" w:rsidRPr="00600B4E" w:rsidRDefault="002C3D12" w:rsidP="002542AE">
            <w:pPr>
              <w:spacing w:after="0" w:line="240" w:lineRule="auto"/>
              <w:ind w:firstLine="0"/>
              <w:jc w:val="center"/>
              <w:rPr>
                <w:color w:val="000000"/>
                <w:sz w:val="18"/>
              </w:rPr>
            </w:pPr>
            <w:r w:rsidRPr="00600B4E">
              <w:rPr>
                <w:color w:val="000000"/>
                <w:sz w:val="18"/>
              </w:rPr>
              <w:t>1,807</w:t>
            </w:r>
          </w:p>
        </w:tc>
        <w:tc>
          <w:tcPr>
            <w:tcW w:w="299" w:type="pct"/>
            <w:tcBorders>
              <w:top w:val="nil"/>
              <w:left w:val="nil"/>
              <w:bottom w:val="single" w:sz="4" w:space="0" w:color="auto"/>
              <w:right w:val="single" w:sz="4" w:space="0" w:color="auto"/>
            </w:tcBorders>
            <w:shd w:val="clear" w:color="auto" w:fill="auto"/>
            <w:noWrap/>
            <w:vAlign w:val="center"/>
            <w:hideMark/>
          </w:tcPr>
          <w:p w14:paraId="3FA42E9D" w14:textId="77777777" w:rsidR="002C3D12" w:rsidRPr="00600B4E" w:rsidRDefault="002C3D12" w:rsidP="002542AE">
            <w:pPr>
              <w:spacing w:after="0" w:line="240" w:lineRule="auto"/>
              <w:ind w:firstLine="0"/>
              <w:jc w:val="center"/>
              <w:rPr>
                <w:color w:val="000000"/>
                <w:sz w:val="18"/>
              </w:rPr>
            </w:pPr>
            <w:r w:rsidRPr="00600B4E">
              <w:rPr>
                <w:color w:val="000000"/>
                <w:sz w:val="18"/>
              </w:rPr>
              <w:t>1,764</w:t>
            </w:r>
          </w:p>
        </w:tc>
        <w:tc>
          <w:tcPr>
            <w:tcW w:w="299" w:type="pct"/>
            <w:tcBorders>
              <w:top w:val="nil"/>
              <w:left w:val="nil"/>
              <w:bottom w:val="single" w:sz="4" w:space="0" w:color="auto"/>
              <w:right w:val="single" w:sz="4" w:space="0" w:color="auto"/>
            </w:tcBorders>
            <w:shd w:val="clear" w:color="auto" w:fill="auto"/>
            <w:noWrap/>
            <w:vAlign w:val="center"/>
            <w:hideMark/>
          </w:tcPr>
          <w:p w14:paraId="189D1BE6" w14:textId="77777777" w:rsidR="002C3D12" w:rsidRPr="00600B4E" w:rsidRDefault="002C3D12" w:rsidP="002542AE">
            <w:pPr>
              <w:spacing w:after="0" w:line="240" w:lineRule="auto"/>
              <w:ind w:firstLine="0"/>
              <w:jc w:val="center"/>
              <w:rPr>
                <w:color w:val="000000"/>
                <w:sz w:val="18"/>
              </w:rPr>
            </w:pPr>
            <w:r w:rsidRPr="00600B4E">
              <w:rPr>
                <w:color w:val="000000"/>
                <w:sz w:val="18"/>
              </w:rPr>
              <w:t>1,723</w:t>
            </w:r>
          </w:p>
        </w:tc>
        <w:tc>
          <w:tcPr>
            <w:tcW w:w="299" w:type="pct"/>
            <w:tcBorders>
              <w:top w:val="nil"/>
              <w:left w:val="nil"/>
              <w:bottom w:val="single" w:sz="4" w:space="0" w:color="auto"/>
              <w:right w:val="single" w:sz="4" w:space="0" w:color="auto"/>
            </w:tcBorders>
            <w:shd w:val="clear" w:color="auto" w:fill="auto"/>
            <w:noWrap/>
            <w:vAlign w:val="center"/>
            <w:hideMark/>
          </w:tcPr>
          <w:p w14:paraId="5E43F861" w14:textId="77777777" w:rsidR="002C3D12" w:rsidRPr="00600B4E" w:rsidRDefault="002C3D12" w:rsidP="002542AE">
            <w:pPr>
              <w:spacing w:after="0" w:line="240" w:lineRule="auto"/>
              <w:ind w:firstLine="0"/>
              <w:jc w:val="center"/>
              <w:rPr>
                <w:color w:val="000000"/>
                <w:sz w:val="18"/>
              </w:rPr>
            </w:pPr>
            <w:r w:rsidRPr="00600B4E">
              <w:rPr>
                <w:color w:val="000000"/>
                <w:sz w:val="18"/>
              </w:rPr>
              <w:t>1,683</w:t>
            </w:r>
          </w:p>
        </w:tc>
        <w:tc>
          <w:tcPr>
            <w:tcW w:w="299" w:type="pct"/>
            <w:tcBorders>
              <w:top w:val="nil"/>
              <w:left w:val="nil"/>
              <w:bottom w:val="single" w:sz="4" w:space="0" w:color="auto"/>
              <w:right w:val="single" w:sz="4" w:space="0" w:color="auto"/>
            </w:tcBorders>
            <w:shd w:val="clear" w:color="auto" w:fill="auto"/>
            <w:noWrap/>
            <w:vAlign w:val="center"/>
            <w:hideMark/>
          </w:tcPr>
          <w:p w14:paraId="709C996C" w14:textId="77777777" w:rsidR="002C3D12" w:rsidRPr="00600B4E" w:rsidRDefault="002C3D12" w:rsidP="002542AE">
            <w:pPr>
              <w:spacing w:after="0" w:line="240" w:lineRule="auto"/>
              <w:ind w:firstLine="0"/>
              <w:jc w:val="center"/>
              <w:rPr>
                <w:color w:val="000000"/>
                <w:sz w:val="18"/>
              </w:rPr>
            </w:pPr>
            <w:r w:rsidRPr="00600B4E">
              <w:rPr>
                <w:color w:val="000000"/>
                <w:sz w:val="18"/>
              </w:rPr>
              <w:t>1,645</w:t>
            </w:r>
          </w:p>
        </w:tc>
        <w:tc>
          <w:tcPr>
            <w:tcW w:w="299" w:type="pct"/>
            <w:tcBorders>
              <w:top w:val="nil"/>
              <w:left w:val="nil"/>
              <w:bottom w:val="single" w:sz="4" w:space="0" w:color="auto"/>
              <w:right w:val="single" w:sz="4" w:space="0" w:color="auto"/>
            </w:tcBorders>
            <w:shd w:val="clear" w:color="auto" w:fill="auto"/>
            <w:noWrap/>
            <w:vAlign w:val="center"/>
            <w:hideMark/>
          </w:tcPr>
          <w:p w14:paraId="42B6AB90" w14:textId="77777777" w:rsidR="002C3D12" w:rsidRPr="00600B4E" w:rsidRDefault="002C3D12" w:rsidP="002542AE">
            <w:pPr>
              <w:spacing w:after="0" w:line="240" w:lineRule="auto"/>
              <w:ind w:firstLine="0"/>
              <w:jc w:val="center"/>
              <w:rPr>
                <w:color w:val="000000"/>
                <w:sz w:val="18"/>
              </w:rPr>
            </w:pPr>
            <w:r w:rsidRPr="00600B4E">
              <w:rPr>
                <w:color w:val="000000"/>
                <w:sz w:val="18"/>
              </w:rPr>
              <w:t>1,609</w:t>
            </w:r>
          </w:p>
        </w:tc>
      </w:tr>
      <w:tr w:rsidR="00600B4E" w:rsidRPr="00600B4E" w14:paraId="2DE44151" w14:textId="77777777" w:rsidTr="00F819CA">
        <w:trPr>
          <w:trHeight w:val="20"/>
        </w:trPr>
        <w:tc>
          <w:tcPr>
            <w:tcW w:w="817" w:type="pct"/>
            <w:tcBorders>
              <w:top w:val="nil"/>
              <w:left w:val="single" w:sz="4" w:space="0" w:color="auto"/>
              <w:bottom w:val="single" w:sz="4" w:space="0" w:color="auto"/>
              <w:right w:val="single" w:sz="4" w:space="0" w:color="auto"/>
            </w:tcBorders>
            <w:shd w:val="clear" w:color="auto" w:fill="auto"/>
            <w:vAlign w:val="center"/>
            <w:hideMark/>
          </w:tcPr>
          <w:p w14:paraId="629D04FB" w14:textId="77777777" w:rsidR="002C3D12" w:rsidRPr="00600B4E" w:rsidRDefault="002C3D12" w:rsidP="002542AE">
            <w:pPr>
              <w:spacing w:after="0" w:line="240" w:lineRule="auto"/>
              <w:ind w:firstLine="0"/>
              <w:jc w:val="both"/>
              <w:rPr>
                <w:color w:val="000000"/>
                <w:sz w:val="18"/>
              </w:rPr>
            </w:pPr>
            <w:r w:rsidRPr="00600B4E">
              <w:rPr>
                <w:color w:val="000000"/>
                <w:sz w:val="18"/>
                <w:szCs w:val="20"/>
              </w:rPr>
              <w:t>Мамонтовская</w:t>
            </w:r>
          </w:p>
        </w:tc>
        <w:tc>
          <w:tcPr>
            <w:tcW w:w="298" w:type="pct"/>
            <w:tcBorders>
              <w:top w:val="nil"/>
              <w:left w:val="nil"/>
              <w:bottom w:val="single" w:sz="4" w:space="0" w:color="auto"/>
              <w:right w:val="single" w:sz="4" w:space="0" w:color="auto"/>
            </w:tcBorders>
            <w:shd w:val="clear" w:color="auto" w:fill="auto"/>
            <w:noWrap/>
            <w:vAlign w:val="center"/>
            <w:hideMark/>
          </w:tcPr>
          <w:p w14:paraId="3CD4F883" w14:textId="77777777" w:rsidR="002C3D12" w:rsidRPr="00600B4E" w:rsidRDefault="002C3D12" w:rsidP="002542AE">
            <w:pPr>
              <w:spacing w:after="0" w:line="240" w:lineRule="auto"/>
              <w:ind w:firstLine="0"/>
              <w:jc w:val="center"/>
              <w:rPr>
                <w:color w:val="000000"/>
                <w:sz w:val="18"/>
              </w:rPr>
            </w:pPr>
            <w:r w:rsidRPr="00600B4E">
              <w:rPr>
                <w:color w:val="000000"/>
                <w:sz w:val="18"/>
              </w:rPr>
              <w:t>7,106</w:t>
            </w:r>
          </w:p>
        </w:tc>
        <w:tc>
          <w:tcPr>
            <w:tcW w:w="299" w:type="pct"/>
            <w:tcBorders>
              <w:top w:val="nil"/>
              <w:left w:val="nil"/>
              <w:bottom w:val="single" w:sz="4" w:space="0" w:color="auto"/>
              <w:right w:val="single" w:sz="4" w:space="0" w:color="auto"/>
            </w:tcBorders>
            <w:shd w:val="clear" w:color="auto" w:fill="auto"/>
            <w:noWrap/>
            <w:vAlign w:val="center"/>
            <w:hideMark/>
          </w:tcPr>
          <w:p w14:paraId="514E7F92" w14:textId="77777777" w:rsidR="002C3D12" w:rsidRPr="00600B4E" w:rsidRDefault="002C3D12" w:rsidP="002542AE">
            <w:pPr>
              <w:spacing w:after="0" w:line="240" w:lineRule="auto"/>
              <w:ind w:firstLine="0"/>
              <w:jc w:val="center"/>
              <w:rPr>
                <w:color w:val="000000"/>
                <w:sz w:val="18"/>
              </w:rPr>
            </w:pPr>
            <w:r w:rsidRPr="00600B4E">
              <w:rPr>
                <w:color w:val="000000"/>
                <w:sz w:val="18"/>
              </w:rPr>
              <w:t>1,656</w:t>
            </w:r>
          </w:p>
        </w:tc>
        <w:tc>
          <w:tcPr>
            <w:tcW w:w="299" w:type="pct"/>
            <w:tcBorders>
              <w:top w:val="nil"/>
              <w:left w:val="nil"/>
              <w:bottom w:val="single" w:sz="4" w:space="0" w:color="auto"/>
              <w:right w:val="single" w:sz="4" w:space="0" w:color="auto"/>
            </w:tcBorders>
            <w:shd w:val="clear" w:color="auto" w:fill="auto"/>
            <w:noWrap/>
            <w:vAlign w:val="center"/>
            <w:hideMark/>
          </w:tcPr>
          <w:p w14:paraId="4B80F6E7" w14:textId="77777777" w:rsidR="002C3D12" w:rsidRPr="00600B4E" w:rsidRDefault="002C3D12" w:rsidP="002542AE">
            <w:pPr>
              <w:spacing w:after="0" w:line="240" w:lineRule="auto"/>
              <w:ind w:firstLine="0"/>
              <w:jc w:val="center"/>
              <w:rPr>
                <w:color w:val="000000"/>
                <w:sz w:val="18"/>
              </w:rPr>
            </w:pPr>
            <w:r w:rsidRPr="00600B4E">
              <w:rPr>
                <w:color w:val="000000"/>
                <w:sz w:val="18"/>
              </w:rPr>
              <w:t>1,656</w:t>
            </w:r>
          </w:p>
        </w:tc>
        <w:tc>
          <w:tcPr>
            <w:tcW w:w="299" w:type="pct"/>
            <w:tcBorders>
              <w:top w:val="nil"/>
              <w:left w:val="nil"/>
              <w:bottom w:val="single" w:sz="4" w:space="0" w:color="auto"/>
              <w:right w:val="single" w:sz="4" w:space="0" w:color="auto"/>
            </w:tcBorders>
            <w:shd w:val="clear" w:color="auto" w:fill="auto"/>
            <w:noWrap/>
            <w:vAlign w:val="center"/>
            <w:hideMark/>
          </w:tcPr>
          <w:p w14:paraId="2D8CE737" w14:textId="77777777" w:rsidR="002C3D12" w:rsidRPr="00600B4E" w:rsidRDefault="002C3D12" w:rsidP="002542AE">
            <w:pPr>
              <w:spacing w:after="0" w:line="240" w:lineRule="auto"/>
              <w:ind w:firstLine="0"/>
              <w:jc w:val="center"/>
              <w:rPr>
                <w:color w:val="000000"/>
                <w:sz w:val="18"/>
              </w:rPr>
            </w:pPr>
            <w:r w:rsidRPr="00600B4E">
              <w:rPr>
                <w:color w:val="000000"/>
                <w:sz w:val="18"/>
              </w:rPr>
              <w:t>1,656</w:t>
            </w:r>
          </w:p>
        </w:tc>
        <w:tc>
          <w:tcPr>
            <w:tcW w:w="299" w:type="pct"/>
            <w:tcBorders>
              <w:top w:val="nil"/>
              <w:left w:val="nil"/>
              <w:bottom w:val="single" w:sz="4" w:space="0" w:color="auto"/>
              <w:right w:val="single" w:sz="4" w:space="0" w:color="auto"/>
            </w:tcBorders>
            <w:shd w:val="clear" w:color="auto" w:fill="auto"/>
            <w:noWrap/>
            <w:vAlign w:val="center"/>
            <w:hideMark/>
          </w:tcPr>
          <w:p w14:paraId="118F0705" w14:textId="77777777" w:rsidR="002C3D12" w:rsidRPr="00600B4E" w:rsidRDefault="002C3D12" w:rsidP="002542AE">
            <w:pPr>
              <w:spacing w:after="0" w:line="240" w:lineRule="auto"/>
              <w:ind w:firstLine="0"/>
              <w:jc w:val="center"/>
              <w:rPr>
                <w:color w:val="000000"/>
                <w:sz w:val="18"/>
              </w:rPr>
            </w:pPr>
            <w:r w:rsidRPr="00600B4E">
              <w:rPr>
                <w:color w:val="000000"/>
                <w:sz w:val="18"/>
              </w:rPr>
              <w:t>1,615</w:t>
            </w:r>
          </w:p>
        </w:tc>
        <w:tc>
          <w:tcPr>
            <w:tcW w:w="299" w:type="pct"/>
            <w:tcBorders>
              <w:top w:val="nil"/>
              <w:left w:val="nil"/>
              <w:bottom w:val="single" w:sz="4" w:space="0" w:color="auto"/>
              <w:right w:val="single" w:sz="4" w:space="0" w:color="auto"/>
            </w:tcBorders>
            <w:shd w:val="clear" w:color="auto" w:fill="auto"/>
            <w:noWrap/>
            <w:vAlign w:val="center"/>
            <w:hideMark/>
          </w:tcPr>
          <w:p w14:paraId="370CFCB8" w14:textId="77777777" w:rsidR="002C3D12" w:rsidRPr="00600B4E" w:rsidRDefault="002C3D12" w:rsidP="002542AE">
            <w:pPr>
              <w:spacing w:after="0" w:line="240" w:lineRule="auto"/>
              <w:ind w:firstLine="0"/>
              <w:jc w:val="center"/>
              <w:rPr>
                <w:color w:val="000000"/>
                <w:sz w:val="18"/>
              </w:rPr>
            </w:pPr>
            <w:r w:rsidRPr="00600B4E">
              <w:rPr>
                <w:color w:val="000000"/>
                <w:sz w:val="18"/>
              </w:rPr>
              <w:t>1,615</w:t>
            </w:r>
          </w:p>
        </w:tc>
        <w:tc>
          <w:tcPr>
            <w:tcW w:w="299" w:type="pct"/>
            <w:tcBorders>
              <w:top w:val="nil"/>
              <w:left w:val="nil"/>
              <w:bottom w:val="single" w:sz="4" w:space="0" w:color="auto"/>
              <w:right w:val="single" w:sz="4" w:space="0" w:color="auto"/>
            </w:tcBorders>
            <w:shd w:val="clear" w:color="auto" w:fill="auto"/>
            <w:noWrap/>
            <w:vAlign w:val="center"/>
            <w:hideMark/>
          </w:tcPr>
          <w:p w14:paraId="0847F7A3" w14:textId="77777777" w:rsidR="002C3D12" w:rsidRPr="00600B4E" w:rsidRDefault="002C3D12" w:rsidP="002542AE">
            <w:pPr>
              <w:spacing w:after="0" w:line="240" w:lineRule="auto"/>
              <w:ind w:firstLine="0"/>
              <w:jc w:val="center"/>
              <w:rPr>
                <w:color w:val="000000"/>
                <w:sz w:val="18"/>
              </w:rPr>
            </w:pPr>
            <w:r w:rsidRPr="00600B4E">
              <w:rPr>
                <w:color w:val="000000"/>
                <w:sz w:val="18"/>
              </w:rPr>
              <w:t>1,566</w:t>
            </w:r>
          </w:p>
        </w:tc>
        <w:tc>
          <w:tcPr>
            <w:tcW w:w="298" w:type="pct"/>
            <w:tcBorders>
              <w:top w:val="nil"/>
              <w:left w:val="nil"/>
              <w:bottom w:val="single" w:sz="4" w:space="0" w:color="auto"/>
              <w:right w:val="single" w:sz="4" w:space="0" w:color="auto"/>
            </w:tcBorders>
            <w:shd w:val="clear" w:color="auto" w:fill="auto"/>
            <w:noWrap/>
            <w:vAlign w:val="center"/>
            <w:hideMark/>
          </w:tcPr>
          <w:p w14:paraId="4BF3E50E" w14:textId="77777777" w:rsidR="002C3D12" w:rsidRPr="00600B4E" w:rsidRDefault="002C3D12" w:rsidP="002542AE">
            <w:pPr>
              <w:spacing w:after="0" w:line="240" w:lineRule="auto"/>
              <w:ind w:firstLine="0"/>
              <w:jc w:val="center"/>
              <w:rPr>
                <w:color w:val="000000"/>
                <w:sz w:val="18"/>
              </w:rPr>
            </w:pPr>
            <w:r w:rsidRPr="00600B4E">
              <w:rPr>
                <w:color w:val="000000"/>
                <w:sz w:val="18"/>
              </w:rPr>
              <w:t>1,543</w:t>
            </w:r>
          </w:p>
        </w:tc>
        <w:tc>
          <w:tcPr>
            <w:tcW w:w="299" w:type="pct"/>
            <w:tcBorders>
              <w:top w:val="nil"/>
              <w:left w:val="nil"/>
              <w:bottom w:val="single" w:sz="4" w:space="0" w:color="auto"/>
              <w:right w:val="single" w:sz="4" w:space="0" w:color="auto"/>
            </w:tcBorders>
            <w:shd w:val="clear" w:color="auto" w:fill="auto"/>
            <w:noWrap/>
            <w:vAlign w:val="center"/>
            <w:hideMark/>
          </w:tcPr>
          <w:p w14:paraId="66A736CE" w14:textId="77777777" w:rsidR="002C3D12" w:rsidRPr="00600B4E" w:rsidRDefault="002C3D12" w:rsidP="002542AE">
            <w:pPr>
              <w:spacing w:after="0" w:line="240" w:lineRule="auto"/>
              <w:ind w:firstLine="0"/>
              <w:jc w:val="center"/>
              <w:rPr>
                <w:color w:val="000000"/>
                <w:sz w:val="18"/>
              </w:rPr>
            </w:pPr>
            <w:r w:rsidRPr="00600B4E">
              <w:rPr>
                <w:color w:val="000000"/>
                <w:sz w:val="18"/>
              </w:rPr>
              <w:t>1,441</w:t>
            </w:r>
          </w:p>
        </w:tc>
        <w:tc>
          <w:tcPr>
            <w:tcW w:w="299" w:type="pct"/>
            <w:tcBorders>
              <w:top w:val="nil"/>
              <w:left w:val="nil"/>
              <w:bottom w:val="single" w:sz="4" w:space="0" w:color="auto"/>
              <w:right w:val="single" w:sz="4" w:space="0" w:color="auto"/>
            </w:tcBorders>
            <w:shd w:val="clear" w:color="auto" w:fill="auto"/>
            <w:noWrap/>
            <w:vAlign w:val="center"/>
            <w:hideMark/>
          </w:tcPr>
          <w:p w14:paraId="37EE6C2E" w14:textId="77777777" w:rsidR="002C3D12" w:rsidRPr="00600B4E" w:rsidRDefault="002C3D12" w:rsidP="002542AE">
            <w:pPr>
              <w:spacing w:after="0" w:line="240" w:lineRule="auto"/>
              <w:ind w:firstLine="0"/>
              <w:jc w:val="center"/>
              <w:rPr>
                <w:color w:val="000000"/>
                <w:sz w:val="18"/>
              </w:rPr>
            </w:pPr>
            <w:r w:rsidRPr="00600B4E">
              <w:rPr>
                <w:color w:val="000000"/>
                <w:sz w:val="18"/>
              </w:rPr>
              <w:t>1,420</w:t>
            </w:r>
          </w:p>
        </w:tc>
        <w:tc>
          <w:tcPr>
            <w:tcW w:w="299" w:type="pct"/>
            <w:tcBorders>
              <w:top w:val="nil"/>
              <w:left w:val="nil"/>
              <w:bottom w:val="single" w:sz="4" w:space="0" w:color="auto"/>
              <w:right w:val="single" w:sz="4" w:space="0" w:color="auto"/>
            </w:tcBorders>
            <w:shd w:val="clear" w:color="auto" w:fill="auto"/>
            <w:noWrap/>
            <w:vAlign w:val="center"/>
            <w:hideMark/>
          </w:tcPr>
          <w:p w14:paraId="50B8F767" w14:textId="77777777" w:rsidR="002C3D12" w:rsidRPr="00600B4E" w:rsidRDefault="002C3D12" w:rsidP="002542AE">
            <w:pPr>
              <w:spacing w:after="0" w:line="240" w:lineRule="auto"/>
              <w:ind w:firstLine="0"/>
              <w:jc w:val="center"/>
              <w:rPr>
                <w:color w:val="000000"/>
                <w:sz w:val="18"/>
              </w:rPr>
            </w:pPr>
            <w:r w:rsidRPr="00600B4E">
              <w:rPr>
                <w:color w:val="000000"/>
                <w:sz w:val="18"/>
              </w:rPr>
              <w:t>1,400</w:t>
            </w:r>
          </w:p>
        </w:tc>
        <w:tc>
          <w:tcPr>
            <w:tcW w:w="299" w:type="pct"/>
            <w:tcBorders>
              <w:top w:val="nil"/>
              <w:left w:val="nil"/>
              <w:bottom w:val="single" w:sz="4" w:space="0" w:color="auto"/>
              <w:right w:val="single" w:sz="4" w:space="0" w:color="auto"/>
            </w:tcBorders>
            <w:shd w:val="clear" w:color="auto" w:fill="auto"/>
            <w:noWrap/>
            <w:vAlign w:val="center"/>
            <w:hideMark/>
          </w:tcPr>
          <w:p w14:paraId="62F80A53" w14:textId="77777777" w:rsidR="002C3D12" w:rsidRPr="00600B4E" w:rsidRDefault="002C3D12" w:rsidP="002542AE">
            <w:pPr>
              <w:spacing w:after="0" w:line="240" w:lineRule="auto"/>
              <w:ind w:firstLine="0"/>
              <w:jc w:val="center"/>
              <w:rPr>
                <w:color w:val="000000"/>
                <w:sz w:val="18"/>
              </w:rPr>
            </w:pPr>
            <w:r w:rsidRPr="00600B4E">
              <w:rPr>
                <w:color w:val="000000"/>
                <w:sz w:val="18"/>
              </w:rPr>
              <w:t>1,381</w:t>
            </w:r>
          </w:p>
        </w:tc>
        <w:tc>
          <w:tcPr>
            <w:tcW w:w="299" w:type="pct"/>
            <w:tcBorders>
              <w:top w:val="nil"/>
              <w:left w:val="nil"/>
              <w:bottom w:val="single" w:sz="4" w:space="0" w:color="auto"/>
              <w:right w:val="single" w:sz="4" w:space="0" w:color="auto"/>
            </w:tcBorders>
            <w:shd w:val="clear" w:color="auto" w:fill="auto"/>
            <w:noWrap/>
            <w:vAlign w:val="center"/>
            <w:hideMark/>
          </w:tcPr>
          <w:p w14:paraId="60B0FF2C" w14:textId="77777777" w:rsidR="002C3D12" w:rsidRPr="00600B4E" w:rsidRDefault="002C3D12" w:rsidP="002542AE">
            <w:pPr>
              <w:spacing w:after="0" w:line="240" w:lineRule="auto"/>
              <w:ind w:firstLine="0"/>
              <w:jc w:val="center"/>
              <w:rPr>
                <w:color w:val="000000"/>
                <w:sz w:val="18"/>
              </w:rPr>
            </w:pPr>
            <w:r w:rsidRPr="00600B4E">
              <w:rPr>
                <w:color w:val="000000"/>
                <w:sz w:val="18"/>
              </w:rPr>
              <w:t>1,362</w:t>
            </w:r>
          </w:p>
        </w:tc>
        <w:tc>
          <w:tcPr>
            <w:tcW w:w="299" w:type="pct"/>
            <w:tcBorders>
              <w:top w:val="nil"/>
              <w:left w:val="nil"/>
              <w:bottom w:val="single" w:sz="4" w:space="0" w:color="auto"/>
              <w:right w:val="single" w:sz="4" w:space="0" w:color="auto"/>
            </w:tcBorders>
            <w:shd w:val="clear" w:color="auto" w:fill="auto"/>
            <w:noWrap/>
            <w:vAlign w:val="center"/>
            <w:hideMark/>
          </w:tcPr>
          <w:p w14:paraId="013A1FD8" w14:textId="77777777" w:rsidR="002C3D12" w:rsidRPr="00600B4E" w:rsidRDefault="002C3D12" w:rsidP="002542AE">
            <w:pPr>
              <w:spacing w:after="0" w:line="240" w:lineRule="auto"/>
              <w:ind w:firstLine="0"/>
              <w:jc w:val="center"/>
              <w:rPr>
                <w:color w:val="000000"/>
                <w:sz w:val="18"/>
              </w:rPr>
            </w:pPr>
            <w:r w:rsidRPr="00600B4E">
              <w:rPr>
                <w:color w:val="000000"/>
                <w:sz w:val="18"/>
              </w:rPr>
              <w:t>1,344</w:t>
            </w:r>
          </w:p>
        </w:tc>
      </w:tr>
      <w:tr w:rsidR="00600B4E" w:rsidRPr="00600B4E" w14:paraId="2E25E6B9" w14:textId="77777777" w:rsidTr="00F819CA">
        <w:trPr>
          <w:trHeight w:val="20"/>
        </w:trPr>
        <w:tc>
          <w:tcPr>
            <w:tcW w:w="817" w:type="pct"/>
            <w:tcBorders>
              <w:top w:val="nil"/>
              <w:left w:val="single" w:sz="4" w:space="0" w:color="auto"/>
              <w:bottom w:val="single" w:sz="4" w:space="0" w:color="auto"/>
              <w:right w:val="single" w:sz="4" w:space="0" w:color="auto"/>
            </w:tcBorders>
            <w:shd w:val="clear" w:color="auto" w:fill="auto"/>
            <w:vAlign w:val="center"/>
            <w:hideMark/>
          </w:tcPr>
          <w:p w14:paraId="28AA7B79" w14:textId="77777777" w:rsidR="002C3D12" w:rsidRPr="00600B4E" w:rsidRDefault="002C3D12" w:rsidP="002542AE">
            <w:pPr>
              <w:spacing w:after="0" w:line="240" w:lineRule="auto"/>
              <w:ind w:firstLine="0"/>
              <w:jc w:val="both"/>
              <w:rPr>
                <w:color w:val="000000"/>
                <w:sz w:val="18"/>
              </w:rPr>
            </w:pPr>
            <w:r w:rsidRPr="00600B4E">
              <w:rPr>
                <w:color w:val="000000"/>
                <w:sz w:val="18"/>
                <w:szCs w:val="20"/>
              </w:rPr>
              <w:t>2А мкр.</w:t>
            </w:r>
          </w:p>
        </w:tc>
        <w:tc>
          <w:tcPr>
            <w:tcW w:w="298" w:type="pct"/>
            <w:tcBorders>
              <w:top w:val="nil"/>
              <w:left w:val="nil"/>
              <w:bottom w:val="single" w:sz="4" w:space="0" w:color="auto"/>
              <w:right w:val="single" w:sz="4" w:space="0" w:color="auto"/>
            </w:tcBorders>
            <w:shd w:val="clear" w:color="auto" w:fill="auto"/>
            <w:noWrap/>
            <w:vAlign w:val="center"/>
            <w:hideMark/>
          </w:tcPr>
          <w:p w14:paraId="2F4F9508" w14:textId="77777777" w:rsidR="002C3D12" w:rsidRPr="00600B4E" w:rsidRDefault="002C3D12" w:rsidP="002542AE">
            <w:pPr>
              <w:spacing w:after="0" w:line="240" w:lineRule="auto"/>
              <w:ind w:firstLine="0"/>
              <w:jc w:val="center"/>
              <w:rPr>
                <w:color w:val="000000"/>
                <w:sz w:val="18"/>
              </w:rPr>
            </w:pPr>
            <w:r w:rsidRPr="00600B4E">
              <w:rPr>
                <w:color w:val="000000"/>
                <w:sz w:val="18"/>
                <w:lang w:val="en-US"/>
              </w:rPr>
              <w:t>3,200</w:t>
            </w:r>
          </w:p>
        </w:tc>
        <w:tc>
          <w:tcPr>
            <w:tcW w:w="299" w:type="pct"/>
            <w:tcBorders>
              <w:top w:val="nil"/>
              <w:left w:val="nil"/>
              <w:bottom w:val="single" w:sz="4" w:space="0" w:color="auto"/>
              <w:right w:val="single" w:sz="4" w:space="0" w:color="auto"/>
            </w:tcBorders>
            <w:shd w:val="clear" w:color="auto" w:fill="auto"/>
            <w:noWrap/>
            <w:vAlign w:val="center"/>
            <w:hideMark/>
          </w:tcPr>
          <w:p w14:paraId="1B151B5A" w14:textId="77777777" w:rsidR="002C3D12" w:rsidRPr="00600B4E" w:rsidRDefault="002C3D12" w:rsidP="002542AE">
            <w:pPr>
              <w:spacing w:after="0" w:line="240" w:lineRule="auto"/>
              <w:ind w:firstLine="0"/>
              <w:jc w:val="center"/>
              <w:rPr>
                <w:color w:val="000000"/>
                <w:sz w:val="18"/>
              </w:rPr>
            </w:pPr>
            <w:r w:rsidRPr="00600B4E">
              <w:rPr>
                <w:color w:val="000000"/>
                <w:sz w:val="18"/>
              </w:rPr>
              <w:t>1,582</w:t>
            </w:r>
          </w:p>
        </w:tc>
        <w:tc>
          <w:tcPr>
            <w:tcW w:w="299" w:type="pct"/>
            <w:tcBorders>
              <w:top w:val="nil"/>
              <w:left w:val="nil"/>
              <w:bottom w:val="single" w:sz="4" w:space="0" w:color="auto"/>
              <w:right w:val="single" w:sz="4" w:space="0" w:color="auto"/>
            </w:tcBorders>
            <w:shd w:val="clear" w:color="auto" w:fill="auto"/>
            <w:noWrap/>
            <w:vAlign w:val="center"/>
            <w:hideMark/>
          </w:tcPr>
          <w:p w14:paraId="13C719D0" w14:textId="77777777" w:rsidR="002C3D12" w:rsidRPr="00600B4E" w:rsidRDefault="002C3D12" w:rsidP="002542AE">
            <w:pPr>
              <w:spacing w:after="0" w:line="240" w:lineRule="auto"/>
              <w:ind w:firstLine="0"/>
              <w:jc w:val="center"/>
              <w:rPr>
                <w:color w:val="000000"/>
                <w:sz w:val="18"/>
              </w:rPr>
            </w:pPr>
            <w:r w:rsidRPr="00600B4E">
              <w:rPr>
                <w:color w:val="000000"/>
                <w:sz w:val="18"/>
              </w:rPr>
              <w:t>1,582</w:t>
            </w:r>
          </w:p>
        </w:tc>
        <w:tc>
          <w:tcPr>
            <w:tcW w:w="299" w:type="pct"/>
            <w:tcBorders>
              <w:top w:val="nil"/>
              <w:left w:val="nil"/>
              <w:bottom w:val="single" w:sz="4" w:space="0" w:color="auto"/>
              <w:right w:val="single" w:sz="4" w:space="0" w:color="auto"/>
            </w:tcBorders>
            <w:shd w:val="clear" w:color="auto" w:fill="auto"/>
            <w:noWrap/>
            <w:vAlign w:val="center"/>
            <w:hideMark/>
          </w:tcPr>
          <w:p w14:paraId="5835EEAE" w14:textId="77777777" w:rsidR="002C3D12" w:rsidRPr="00600B4E" w:rsidRDefault="002C3D12" w:rsidP="002542AE">
            <w:pPr>
              <w:spacing w:after="0" w:line="240" w:lineRule="auto"/>
              <w:ind w:firstLine="0"/>
              <w:jc w:val="center"/>
              <w:rPr>
                <w:color w:val="000000"/>
                <w:sz w:val="18"/>
              </w:rPr>
            </w:pPr>
            <w:r w:rsidRPr="00600B4E">
              <w:rPr>
                <w:color w:val="000000"/>
                <w:sz w:val="18"/>
              </w:rPr>
              <w:t>1,582</w:t>
            </w:r>
          </w:p>
        </w:tc>
        <w:tc>
          <w:tcPr>
            <w:tcW w:w="299" w:type="pct"/>
            <w:tcBorders>
              <w:top w:val="nil"/>
              <w:left w:val="nil"/>
              <w:bottom w:val="single" w:sz="4" w:space="0" w:color="auto"/>
              <w:right w:val="single" w:sz="4" w:space="0" w:color="auto"/>
            </w:tcBorders>
            <w:shd w:val="clear" w:color="auto" w:fill="auto"/>
            <w:noWrap/>
            <w:vAlign w:val="center"/>
            <w:hideMark/>
          </w:tcPr>
          <w:p w14:paraId="28126E8E" w14:textId="77777777" w:rsidR="002C3D12" w:rsidRPr="00600B4E" w:rsidRDefault="002C3D12" w:rsidP="002542AE">
            <w:pPr>
              <w:spacing w:after="0" w:line="240" w:lineRule="auto"/>
              <w:ind w:firstLine="0"/>
              <w:jc w:val="center"/>
              <w:rPr>
                <w:color w:val="000000"/>
                <w:sz w:val="18"/>
              </w:rPr>
            </w:pPr>
            <w:r w:rsidRPr="00600B4E">
              <w:rPr>
                <w:color w:val="000000"/>
                <w:sz w:val="18"/>
              </w:rPr>
              <w:t>1,582</w:t>
            </w:r>
          </w:p>
        </w:tc>
        <w:tc>
          <w:tcPr>
            <w:tcW w:w="299" w:type="pct"/>
            <w:tcBorders>
              <w:top w:val="nil"/>
              <w:left w:val="nil"/>
              <w:bottom w:val="single" w:sz="4" w:space="0" w:color="auto"/>
              <w:right w:val="single" w:sz="4" w:space="0" w:color="auto"/>
            </w:tcBorders>
            <w:shd w:val="clear" w:color="auto" w:fill="auto"/>
            <w:noWrap/>
            <w:vAlign w:val="center"/>
            <w:hideMark/>
          </w:tcPr>
          <w:p w14:paraId="6627F794" w14:textId="77777777" w:rsidR="002C3D12" w:rsidRPr="00600B4E" w:rsidRDefault="002C3D12" w:rsidP="002542AE">
            <w:pPr>
              <w:spacing w:after="0" w:line="240" w:lineRule="auto"/>
              <w:ind w:firstLine="0"/>
              <w:jc w:val="center"/>
              <w:rPr>
                <w:color w:val="000000"/>
                <w:sz w:val="18"/>
              </w:rPr>
            </w:pPr>
            <w:r w:rsidRPr="00600B4E">
              <w:rPr>
                <w:color w:val="000000"/>
                <w:sz w:val="18"/>
              </w:rPr>
              <w:t>1,438</w:t>
            </w:r>
          </w:p>
        </w:tc>
        <w:tc>
          <w:tcPr>
            <w:tcW w:w="299" w:type="pct"/>
            <w:tcBorders>
              <w:top w:val="nil"/>
              <w:left w:val="nil"/>
              <w:bottom w:val="single" w:sz="4" w:space="0" w:color="auto"/>
              <w:right w:val="single" w:sz="4" w:space="0" w:color="auto"/>
            </w:tcBorders>
            <w:shd w:val="clear" w:color="auto" w:fill="auto"/>
            <w:noWrap/>
            <w:vAlign w:val="center"/>
            <w:hideMark/>
          </w:tcPr>
          <w:p w14:paraId="2651D93C" w14:textId="77777777" w:rsidR="002C3D12" w:rsidRPr="00600B4E" w:rsidRDefault="002C3D12" w:rsidP="002542AE">
            <w:pPr>
              <w:spacing w:after="0" w:line="240" w:lineRule="auto"/>
              <w:ind w:firstLine="0"/>
              <w:jc w:val="center"/>
              <w:rPr>
                <w:color w:val="000000"/>
                <w:sz w:val="18"/>
              </w:rPr>
            </w:pPr>
            <w:r w:rsidRPr="00600B4E">
              <w:rPr>
                <w:color w:val="000000"/>
                <w:sz w:val="18"/>
              </w:rPr>
              <w:t>1,251</w:t>
            </w:r>
          </w:p>
        </w:tc>
        <w:tc>
          <w:tcPr>
            <w:tcW w:w="298" w:type="pct"/>
            <w:tcBorders>
              <w:top w:val="nil"/>
              <w:left w:val="nil"/>
              <w:bottom w:val="single" w:sz="4" w:space="0" w:color="auto"/>
              <w:right w:val="single" w:sz="4" w:space="0" w:color="auto"/>
            </w:tcBorders>
            <w:shd w:val="clear" w:color="auto" w:fill="auto"/>
            <w:noWrap/>
            <w:vAlign w:val="center"/>
            <w:hideMark/>
          </w:tcPr>
          <w:p w14:paraId="2D079EED" w14:textId="77777777" w:rsidR="002C3D12" w:rsidRPr="00600B4E" w:rsidRDefault="002C3D12" w:rsidP="002542AE">
            <w:pPr>
              <w:spacing w:after="0" w:line="240" w:lineRule="auto"/>
              <w:ind w:firstLine="0"/>
              <w:jc w:val="center"/>
              <w:rPr>
                <w:color w:val="000000"/>
                <w:sz w:val="18"/>
              </w:rPr>
            </w:pPr>
            <w:r w:rsidRPr="00600B4E">
              <w:rPr>
                <w:color w:val="000000"/>
                <w:sz w:val="18"/>
              </w:rPr>
              <w:t>1,251</w:t>
            </w:r>
          </w:p>
        </w:tc>
        <w:tc>
          <w:tcPr>
            <w:tcW w:w="299" w:type="pct"/>
            <w:tcBorders>
              <w:top w:val="nil"/>
              <w:left w:val="nil"/>
              <w:bottom w:val="single" w:sz="4" w:space="0" w:color="auto"/>
              <w:right w:val="single" w:sz="4" w:space="0" w:color="auto"/>
            </w:tcBorders>
            <w:shd w:val="clear" w:color="auto" w:fill="auto"/>
            <w:noWrap/>
            <w:vAlign w:val="center"/>
            <w:hideMark/>
          </w:tcPr>
          <w:p w14:paraId="1868B28E" w14:textId="77777777" w:rsidR="002C3D12" w:rsidRPr="00600B4E" w:rsidRDefault="002C3D12" w:rsidP="002542AE">
            <w:pPr>
              <w:spacing w:after="0" w:line="240" w:lineRule="auto"/>
              <w:ind w:firstLine="0"/>
              <w:jc w:val="center"/>
              <w:rPr>
                <w:color w:val="000000"/>
                <w:sz w:val="18"/>
              </w:rPr>
            </w:pPr>
            <w:r w:rsidRPr="00600B4E">
              <w:rPr>
                <w:color w:val="000000"/>
                <w:sz w:val="18"/>
              </w:rPr>
              <w:t>1,178</w:t>
            </w:r>
          </w:p>
        </w:tc>
        <w:tc>
          <w:tcPr>
            <w:tcW w:w="299" w:type="pct"/>
            <w:tcBorders>
              <w:top w:val="nil"/>
              <w:left w:val="nil"/>
              <w:bottom w:val="single" w:sz="4" w:space="0" w:color="auto"/>
              <w:right w:val="single" w:sz="4" w:space="0" w:color="auto"/>
            </w:tcBorders>
            <w:shd w:val="clear" w:color="auto" w:fill="auto"/>
            <w:noWrap/>
            <w:vAlign w:val="center"/>
            <w:hideMark/>
          </w:tcPr>
          <w:p w14:paraId="0396BDDE" w14:textId="77777777" w:rsidR="002C3D12" w:rsidRPr="00600B4E" w:rsidRDefault="002C3D12" w:rsidP="002542AE">
            <w:pPr>
              <w:spacing w:after="0" w:line="240" w:lineRule="auto"/>
              <w:ind w:firstLine="0"/>
              <w:jc w:val="center"/>
              <w:rPr>
                <w:color w:val="000000"/>
                <w:sz w:val="18"/>
              </w:rPr>
            </w:pPr>
            <w:r w:rsidRPr="00600B4E">
              <w:rPr>
                <w:color w:val="000000"/>
                <w:sz w:val="18"/>
              </w:rPr>
              <w:t>1,073</w:t>
            </w:r>
          </w:p>
        </w:tc>
        <w:tc>
          <w:tcPr>
            <w:tcW w:w="299" w:type="pct"/>
            <w:tcBorders>
              <w:top w:val="nil"/>
              <w:left w:val="nil"/>
              <w:bottom w:val="single" w:sz="4" w:space="0" w:color="auto"/>
              <w:right w:val="single" w:sz="4" w:space="0" w:color="auto"/>
            </w:tcBorders>
            <w:shd w:val="clear" w:color="auto" w:fill="auto"/>
            <w:noWrap/>
            <w:vAlign w:val="center"/>
            <w:hideMark/>
          </w:tcPr>
          <w:p w14:paraId="48FE9DAD" w14:textId="77777777" w:rsidR="002C3D12" w:rsidRPr="00600B4E" w:rsidRDefault="002C3D12" w:rsidP="002542AE">
            <w:pPr>
              <w:spacing w:after="0" w:line="240" w:lineRule="auto"/>
              <w:ind w:firstLine="0"/>
              <w:jc w:val="center"/>
              <w:rPr>
                <w:color w:val="000000"/>
                <w:sz w:val="18"/>
              </w:rPr>
            </w:pPr>
            <w:r w:rsidRPr="00600B4E">
              <w:rPr>
                <w:color w:val="000000"/>
                <w:sz w:val="18"/>
              </w:rPr>
              <w:t>0,985</w:t>
            </w:r>
          </w:p>
        </w:tc>
        <w:tc>
          <w:tcPr>
            <w:tcW w:w="299" w:type="pct"/>
            <w:tcBorders>
              <w:top w:val="nil"/>
              <w:left w:val="nil"/>
              <w:bottom w:val="single" w:sz="4" w:space="0" w:color="auto"/>
              <w:right w:val="single" w:sz="4" w:space="0" w:color="auto"/>
            </w:tcBorders>
            <w:shd w:val="clear" w:color="auto" w:fill="auto"/>
            <w:noWrap/>
            <w:vAlign w:val="center"/>
            <w:hideMark/>
          </w:tcPr>
          <w:p w14:paraId="6AF3E03E" w14:textId="77777777" w:rsidR="002C3D12" w:rsidRPr="00600B4E" w:rsidRDefault="002C3D12" w:rsidP="002542AE">
            <w:pPr>
              <w:spacing w:after="0" w:line="240" w:lineRule="auto"/>
              <w:ind w:firstLine="0"/>
              <w:jc w:val="center"/>
              <w:rPr>
                <w:color w:val="000000"/>
                <w:sz w:val="18"/>
              </w:rPr>
            </w:pPr>
            <w:r w:rsidRPr="00600B4E">
              <w:rPr>
                <w:color w:val="000000"/>
                <w:sz w:val="18"/>
              </w:rPr>
              <w:t>0,911</w:t>
            </w:r>
          </w:p>
        </w:tc>
        <w:tc>
          <w:tcPr>
            <w:tcW w:w="299" w:type="pct"/>
            <w:tcBorders>
              <w:top w:val="nil"/>
              <w:left w:val="nil"/>
              <w:bottom w:val="single" w:sz="4" w:space="0" w:color="auto"/>
              <w:right w:val="single" w:sz="4" w:space="0" w:color="auto"/>
            </w:tcBorders>
            <w:shd w:val="clear" w:color="auto" w:fill="auto"/>
            <w:noWrap/>
            <w:vAlign w:val="center"/>
            <w:hideMark/>
          </w:tcPr>
          <w:p w14:paraId="28EEA808" w14:textId="77777777" w:rsidR="002C3D12" w:rsidRPr="00600B4E" w:rsidRDefault="002C3D12" w:rsidP="002542AE">
            <w:pPr>
              <w:spacing w:after="0" w:line="240" w:lineRule="auto"/>
              <w:ind w:firstLine="0"/>
              <w:jc w:val="center"/>
              <w:rPr>
                <w:color w:val="000000"/>
                <w:sz w:val="18"/>
              </w:rPr>
            </w:pPr>
            <w:r w:rsidRPr="00600B4E">
              <w:rPr>
                <w:color w:val="000000"/>
                <w:sz w:val="18"/>
              </w:rPr>
              <w:t>0,847</w:t>
            </w:r>
          </w:p>
        </w:tc>
        <w:tc>
          <w:tcPr>
            <w:tcW w:w="299" w:type="pct"/>
            <w:tcBorders>
              <w:top w:val="nil"/>
              <w:left w:val="nil"/>
              <w:bottom w:val="single" w:sz="4" w:space="0" w:color="auto"/>
              <w:right w:val="single" w:sz="4" w:space="0" w:color="auto"/>
            </w:tcBorders>
            <w:shd w:val="clear" w:color="auto" w:fill="auto"/>
            <w:noWrap/>
            <w:vAlign w:val="center"/>
            <w:hideMark/>
          </w:tcPr>
          <w:p w14:paraId="66B0F7F9" w14:textId="77777777" w:rsidR="002C3D12" w:rsidRPr="00600B4E" w:rsidRDefault="002C3D12" w:rsidP="002542AE">
            <w:pPr>
              <w:spacing w:after="0" w:line="240" w:lineRule="auto"/>
              <w:ind w:firstLine="0"/>
              <w:jc w:val="center"/>
              <w:rPr>
                <w:color w:val="000000"/>
                <w:sz w:val="18"/>
              </w:rPr>
            </w:pPr>
            <w:r w:rsidRPr="00600B4E">
              <w:rPr>
                <w:color w:val="000000"/>
                <w:sz w:val="18"/>
              </w:rPr>
              <w:t>0,791</w:t>
            </w:r>
          </w:p>
        </w:tc>
      </w:tr>
      <w:tr w:rsidR="00600B4E" w:rsidRPr="00600B4E" w14:paraId="6710F688" w14:textId="77777777" w:rsidTr="00F819CA">
        <w:trPr>
          <w:trHeight w:val="20"/>
        </w:trPr>
        <w:tc>
          <w:tcPr>
            <w:tcW w:w="817" w:type="pct"/>
            <w:tcBorders>
              <w:top w:val="nil"/>
              <w:left w:val="single" w:sz="4" w:space="0" w:color="auto"/>
              <w:bottom w:val="single" w:sz="4" w:space="0" w:color="auto"/>
              <w:right w:val="single" w:sz="4" w:space="0" w:color="auto"/>
            </w:tcBorders>
            <w:shd w:val="clear" w:color="auto" w:fill="auto"/>
            <w:vAlign w:val="center"/>
          </w:tcPr>
          <w:p w14:paraId="7F1103D2" w14:textId="77777777" w:rsidR="002C3D12" w:rsidRPr="00600B4E" w:rsidRDefault="002C3D12" w:rsidP="002542AE">
            <w:pPr>
              <w:spacing w:after="0" w:line="240" w:lineRule="auto"/>
              <w:ind w:firstLine="0"/>
              <w:jc w:val="both"/>
              <w:rPr>
                <w:color w:val="000000"/>
                <w:sz w:val="18"/>
                <w:szCs w:val="20"/>
              </w:rPr>
            </w:pPr>
            <w:r w:rsidRPr="00600B4E">
              <w:rPr>
                <w:color w:val="000000"/>
                <w:sz w:val="18"/>
                <w:szCs w:val="20"/>
              </w:rPr>
              <w:t>Таежная</w:t>
            </w:r>
          </w:p>
        </w:tc>
        <w:tc>
          <w:tcPr>
            <w:tcW w:w="298" w:type="pct"/>
            <w:tcBorders>
              <w:top w:val="nil"/>
              <w:left w:val="nil"/>
              <w:bottom w:val="single" w:sz="4" w:space="0" w:color="auto"/>
              <w:right w:val="single" w:sz="4" w:space="0" w:color="auto"/>
            </w:tcBorders>
            <w:shd w:val="clear" w:color="auto" w:fill="auto"/>
            <w:noWrap/>
            <w:vAlign w:val="center"/>
          </w:tcPr>
          <w:p w14:paraId="4ACC8D78" w14:textId="77777777" w:rsidR="002C3D12" w:rsidRPr="00600B4E" w:rsidRDefault="002C3D12" w:rsidP="002542AE">
            <w:pPr>
              <w:spacing w:after="0" w:line="240" w:lineRule="auto"/>
              <w:ind w:firstLine="0"/>
              <w:jc w:val="center"/>
              <w:rPr>
                <w:color w:val="000000"/>
                <w:sz w:val="18"/>
                <w:lang w:val="en-US"/>
              </w:rPr>
            </w:pPr>
            <w:r w:rsidRPr="00600B4E">
              <w:rPr>
                <w:color w:val="000000"/>
                <w:sz w:val="18"/>
                <w:lang w:val="en-US"/>
              </w:rPr>
              <w:t>4,059</w:t>
            </w:r>
          </w:p>
        </w:tc>
        <w:tc>
          <w:tcPr>
            <w:tcW w:w="299" w:type="pct"/>
            <w:tcBorders>
              <w:top w:val="nil"/>
              <w:left w:val="nil"/>
              <w:bottom w:val="single" w:sz="4" w:space="0" w:color="auto"/>
              <w:right w:val="single" w:sz="4" w:space="0" w:color="auto"/>
            </w:tcBorders>
            <w:shd w:val="clear" w:color="auto" w:fill="auto"/>
            <w:noWrap/>
            <w:vAlign w:val="center"/>
          </w:tcPr>
          <w:p w14:paraId="245C09F0" w14:textId="77777777" w:rsidR="002C3D12" w:rsidRPr="00600B4E" w:rsidRDefault="002C3D12" w:rsidP="002542AE">
            <w:pPr>
              <w:spacing w:after="0" w:line="240" w:lineRule="auto"/>
              <w:ind w:firstLine="0"/>
              <w:jc w:val="center"/>
              <w:rPr>
                <w:color w:val="000000"/>
                <w:sz w:val="18"/>
              </w:rPr>
            </w:pPr>
            <w:r w:rsidRPr="00600B4E">
              <w:rPr>
                <w:color w:val="000000"/>
                <w:sz w:val="18"/>
              </w:rPr>
              <w:t>1,200</w:t>
            </w:r>
          </w:p>
        </w:tc>
        <w:tc>
          <w:tcPr>
            <w:tcW w:w="299" w:type="pct"/>
            <w:tcBorders>
              <w:top w:val="nil"/>
              <w:left w:val="nil"/>
              <w:bottom w:val="single" w:sz="4" w:space="0" w:color="auto"/>
              <w:right w:val="single" w:sz="4" w:space="0" w:color="auto"/>
            </w:tcBorders>
            <w:shd w:val="clear" w:color="auto" w:fill="auto"/>
            <w:noWrap/>
            <w:vAlign w:val="center"/>
          </w:tcPr>
          <w:p w14:paraId="79F611C1" w14:textId="77777777" w:rsidR="002C3D12" w:rsidRPr="00600B4E" w:rsidRDefault="002C3D12" w:rsidP="002542AE">
            <w:pPr>
              <w:spacing w:after="0" w:line="240" w:lineRule="auto"/>
              <w:ind w:firstLine="0"/>
              <w:jc w:val="center"/>
              <w:rPr>
                <w:color w:val="000000"/>
                <w:sz w:val="18"/>
              </w:rPr>
            </w:pPr>
            <w:r w:rsidRPr="00600B4E">
              <w:rPr>
                <w:color w:val="000000"/>
                <w:sz w:val="18"/>
              </w:rPr>
              <w:t>1,200</w:t>
            </w:r>
          </w:p>
        </w:tc>
        <w:tc>
          <w:tcPr>
            <w:tcW w:w="299" w:type="pct"/>
            <w:tcBorders>
              <w:top w:val="nil"/>
              <w:left w:val="nil"/>
              <w:bottom w:val="single" w:sz="4" w:space="0" w:color="auto"/>
              <w:right w:val="single" w:sz="4" w:space="0" w:color="auto"/>
            </w:tcBorders>
            <w:shd w:val="clear" w:color="auto" w:fill="auto"/>
            <w:noWrap/>
            <w:vAlign w:val="center"/>
          </w:tcPr>
          <w:p w14:paraId="70140395" w14:textId="77777777" w:rsidR="002C3D12" w:rsidRPr="00600B4E" w:rsidRDefault="002C3D12" w:rsidP="002542AE">
            <w:pPr>
              <w:spacing w:after="0" w:line="240" w:lineRule="auto"/>
              <w:ind w:firstLine="0"/>
              <w:jc w:val="center"/>
              <w:rPr>
                <w:color w:val="000000"/>
                <w:sz w:val="18"/>
              </w:rPr>
            </w:pPr>
            <w:r w:rsidRPr="00600B4E">
              <w:rPr>
                <w:color w:val="000000"/>
                <w:sz w:val="18"/>
              </w:rPr>
              <w:t>1,200</w:t>
            </w:r>
          </w:p>
        </w:tc>
        <w:tc>
          <w:tcPr>
            <w:tcW w:w="299" w:type="pct"/>
            <w:tcBorders>
              <w:top w:val="nil"/>
              <w:left w:val="nil"/>
              <w:bottom w:val="single" w:sz="4" w:space="0" w:color="auto"/>
              <w:right w:val="single" w:sz="4" w:space="0" w:color="auto"/>
            </w:tcBorders>
            <w:shd w:val="clear" w:color="auto" w:fill="auto"/>
            <w:noWrap/>
            <w:vAlign w:val="center"/>
          </w:tcPr>
          <w:p w14:paraId="4ADA6FAD" w14:textId="77777777" w:rsidR="002C3D12" w:rsidRPr="00600B4E" w:rsidRDefault="002C3D12" w:rsidP="002542AE">
            <w:pPr>
              <w:spacing w:after="0" w:line="240" w:lineRule="auto"/>
              <w:ind w:firstLine="0"/>
              <w:jc w:val="center"/>
              <w:rPr>
                <w:color w:val="000000"/>
                <w:sz w:val="18"/>
              </w:rPr>
            </w:pPr>
            <w:r w:rsidRPr="00600B4E">
              <w:rPr>
                <w:color w:val="000000"/>
                <w:sz w:val="18"/>
              </w:rPr>
              <w:t>1,200</w:t>
            </w:r>
          </w:p>
        </w:tc>
        <w:tc>
          <w:tcPr>
            <w:tcW w:w="299" w:type="pct"/>
            <w:tcBorders>
              <w:top w:val="nil"/>
              <w:left w:val="nil"/>
              <w:bottom w:val="single" w:sz="4" w:space="0" w:color="auto"/>
              <w:right w:val="single" w:sz="4" w:space="0" w:color="auto"/>
            </w:tcBorders>
            <w:shd w:val="clear" w:color="auto" w:fill="auto"/>
            <w:noWrap/>
            <w:vAlign w:val="center"/>
          </w:tcPr>
          <w:p w14:paraId="38FB2620" w14:textId="77777777" w:rsidR="002C3D12" w:rsidRPr="00600B4E" w:rsidRDefault="002C3D12" w:rsidP="002542AE">
            <w:pPr>
              <w:spacing w:after="0" w:line="240" w:lineRule="auto"/>
              <w:ind w:firstLine="0"/>
              <w:jc w:val="center"/>
              <w:rPr>
                <w:color w:val="000000"/>
                <w:sz w:val="18"/>
              </w:rPr>
            </w:pPr>
            <w:r w:rsidRPr="00600B4E">
              <w:rPr>
                <w:color w:val="000000"/>
                <w:sz w:val="18"/>
              </w:rPr>
              <w:t>1,200</w:t>
            </w:r>
          </w:p>
        </w:tc>
        <w:tc>
          <w:tcPr>
            <w:tcW w:w="299" w:type="pct"/>
            <w:tcBorders>
              <w:top w:val="nil"/>
              <w:left w:val="nil"/>
              <w:bottom w:val="single" w:sz="4" w:space="0" w:color="auto"/>
              <w:right w:val="single" w:sz="4" w:space="0" w:color="auto"/>
            </w:tcBorders>
            <w:shd w:val="clear" w:color="auto" w:fill="auto"/>
            <w:noWrap/>
            <w:vAlign w:val="center"/>
          </w:tcPr>
          <w:p w14:paraId="15F27125" w14:textId="77777777" w:rsidR="002C3D12" w:rsidRPr="00600B4E" w:rsidRDefault="002C3D12" w:rsidP="002542AE">
            <w:pPr>
              <w:spacing w:after="0" w:line="240" w:lineRule="auto"/>
              <w:ind w:firstLine="0"/>
              <w:jc w:val="center"/>
              <w:rPr>
                <w:color w:val="000000"/>
                <w:sz w:val="18"/>
              </w:rPr>
            </w:pPr>
            <w:r w:rsidRPr="00600B4E">
              <w:rPr>
                <w:color w:val="000000"/>
                <w:sz w:val="18"/>
              </w:rPr>
              <w:t>1,200</w:t>
            </w:r>
          </w:p>
        </w:tc>
        <w:tc>
          <w:tcPr>
            <w:tcW w:w="298" w:type="pct"/>
            <w:tcBorders>
              <w:top w:val="nil"/>
              <w:left w:val="nil"/>
              <w:bottom w:val="single" w:sz="4" w:space="0" w:color="auto"/>
              <w:right w:val="single" w:sz="4" w:space="0" w:color="auto"/>
            </w:tcBorders>
            <w:shd w:val="clear" w:color="auto" w:fill="auto"/>
            <w:noWrap/>
            <w:vAlign w:val="center"/>
          </w:tcPr>
          <w:p w14:paraId="10EB51EA" w14:textId="77777777" w:rsidR="002C3D12" w:rsidRPr="00600B4E" w:rsidRDefault="002C3D12" w:rsidP="002542AE">
            <w:pPr>
              <w:spacing w:after="0" w:line="240" w:lineRule="auto"/>
              <w:ind w:firstLine="0"/>
              <w:jc w:val="center"/>
              <w:rPr>
                <w:color w:val="000000"/>
                <w:sz w:val="18"/>
              </w:rPr>
            </w:pPr>
            <w:r w:rsidRPr="00600B4E">
              <w:rPr>
                <w:color w:val="000000"/>
                <w:sz w:val="18"/>
              </w:rPr>
              <w:t>1,200</w:t>
            </w:r>
          </w:p>
        </w:tc>
        <w:tc>
          <w:tcPr>
            <w:tcW w:w="299" w:type="pct"/>
            <w:tcBorders>
              <w:top w:val="nil"/>
              <w:left w:val="nil"/>
              <w:bottom w:val="single" w:sz="4" w:space="0" w:color="auto"/>
              <w:right w:val="single" w:sz="4" w:space="0" w:color="auto"/>
            </w:tcBorders>
            <w:shd w:val="clear" w:color="auto" w:fill="auto"/>
            <w:noWrap/>
          </w:tcPr>
          <w:p w14:paraId="2EB23DB3" w14:textId="77777777" w:rsidR="002C3D12" w:rsidRPr="00600B4E" w:rsidRDefault="002C3D12" w:rsidP="002542AE">
            <w:pPr>
              <w:spacing w:after="0" w:line="240" w:lineRule="auto"/>
              <w:ind w:firstLine="0"/>
              <w:jc w:val="center"/>
              <w:rPr>
                <w:color w:val="000000"/>
                <w:sz w:val="18"/>
              </w:rPr>
            </w:pPr>
            <w:r w:rsidRPr="00600B4E">
              <w:rPr>
                <w:color w:val="000000"/>
                <w:sz w:val="18"/>
              </w:rPr>
              <w:t>1,200</w:t>
            </w:r>
          </w:p>
        </w:tc>
        <w:tc>
          <w:tcPr>
            <w:tcW w:w="299" w:type="pct"/>
            <w:tcBorders>
              <w:top w:val="nil"/>
              <w:left w:val="nil"/>
              <w:bottom w:val="single" w:sz="4" w:space="0" w:color="auto"/>
              <w:right w:val="single" w:sz="4" w:space="0" w:color="auto"/>
            </w:tcBorders>
            <w:shd w:val="clear" w:color="auto" w:fill="auto"/>
            <w:noWrap/>
          </w:tcPr>
          <w:p w14:paraId="06F5BEA4" w14:textId="77777777" w:rsidR="002C3D12" w:rsidRPr="00600B4E" w:rsidRDefault="002C3D12" w:rsidP="002542AE">
            <w:pPr>
              <w:spacing w:after="0" w:line="240" w:lineRule="auto"/>
              <w:ind w:firstLine="0"/>
              <w:jc w:val="center"/>
              <w:rPr>
                <w:color w:val="000000"/>
                <w:sz w:val="18"/>
              </w:rPr>
            </w:pPr>
            <w:r w:rsidRPr="00600B4E">
              <w:rPr>
                <w:color w:val="000000"/>
                <w:sz w:val="18"/>
              </w:rPr>
              <w:t>1,200</w:t>
            </w:r>
          </w:p>
        </w:tc>
        <w:tc>
          <w:tcPr>
            <w:tcW w:w="299" w:type="pct"/>
            <w:tcBorders>
              <w:top w:val="nil"/>
              <w:left w:val="nil"/>
              <w:bottom w:val="single" w:sz="4" w:space="0" w:color="auto"/>
              <w:right w:val="single" w:sz="4" w:space="0" w:color="auto"/>
            </w:tcBorders>
            <w:shd w:val="clear" w:color="auto" w:fill="auto"/>
            <w:noWrap/>
          </w:tcPr>
          <w:p w14:paraId="1C9F5F6A" w14:textId="77777777" w:rsidR="002C3D12" w:rsidRPr="00600B4E" w:rsidRDefault="002C3D12" w:rsidP="002542AE">
            <w:pPr>
              <w:spacing w:after="0" w:line="240" w:lineRule="auto"/>
              <w:ind w:firstLine="0"/>
              <w:jc w:val="center"/>
              <w:rPr>
                <w:color w:val="000000"/>
                <w:sz w:val="18"/>
              </w:rPr>
            </w:pPr>
            <w:r w:rsidRPr="00600B4E">
              <w:rPr>
                <w:color w:val="000000"/>
                <w:sz w:val="18"/>
              </w:rPr>
              <w:t>1,200</w:t>
            </w:r>
          </w:p>
        </w:tc>
        <w:tc>
          <w:tcPr>
            <w:tcW w:w="299" w:type="pct"/>
            <w:tcBorders>
              <w:top w:val="nil"/>
              <w:left w:val="nil"/>
              <w:bottom w:val="single" w:sz="4" w:space="0" w:color="auto"/>
              <w:right w:val="single" w:sz="4" w:space="0" w:color="auto"/>
            </w:tcBorders>
            <w:shd w:val="clear" w:color="auto" w:fill="auto"/>
            <w:noWrap/>
          </w:tcPr>
          <w:p w14:paraId="291C2413" w14:textId="77777777" w:rsidR="002C3D12" w:rsidRPr="00600B4E" w:rsidRDefault="002C3D12" w:rsidP="002542AE">
            <w:pPr>
              <w:spacing w:after="0" w:line="240" w:lineRule="auto"/>
              <w:ind w:firstLine="0"/>
              <w:jc w:val="center"/>
              <w:rPr>
                <w:color w:val="000000"/>
                <w:sz w:val="18"/>
              </w:rPr>
            </w:pPr>
            <w:r w:rsidRPr="00600B4E">
              <w:rPr>
                <w:color w:val="000000"/>
                <w:sz w:val="18"/>
              </w:rPr>
              <w:t>1,200</w:t>
            </w:r>
          </w:p>
        </w:tc>
        <w:tc>
          <w:tcPr>
            <w:tcW w:w="299" w:type="pct"/>
            <w:tcBorders>
              <w:top w:val="nil"/>
              <w:left w:val="nil"/>
              <w:bottom w:val="single" w:sz="4" w:space="0" w:color="auto"/>
              <w:right w:val="single" w:sz="4" w:space="0" w:color="auto"/>
            </w:tcBorders>
            <w:shd w:val="clear" w:color="auto" w:fill="auto"/>
            <w:noWrap/>
          </w:tcPr>
          <w:p w14:paraId="37A0BA14" w14:textId="77777777" w:rsidR="002C3D12" w:rsidRPr="00600B4E" w:rsidRDefault="002C3D12" w:rsidP="002542AE">
            <w:pPr>
              <w:spacing w:after="0" w:line="240" w:lineRule="auto"/>
              <w:ind w:firstLine="0"/>
              <w:jc w:val="center"/>
              <w:rPr>
                <w:color w:val="000000"/>
                <w:sz w:val="18"/>
              </w:rPr>
            </w:pPr>
            <w:r w:rsidRPr="00600B4E">
              <w:rPr>
                <w:color w:val="000000"/>
                <w:sz w:val="18"/>
              </w:rPr>
              <w:t>1,200</w:t>
            </w:r>
          </w:p>
        </w:tc>
        <w:tc>
          <w:tcPr>
            <w:tcW w:w="299" w:type="pct"/>
            <w:tcBorders>
              <w:top w:val="nil"/>
              <w:left w:val="nil"/>
              <w:bottom w:val="single" w:sz="4" w:space="0" w:color="auto"/>
              <w:right w:val="single" w:sz="4" w:space="0" w:color="auto"/>
            </w:tcBorders>
            <w:shd w:val="clear" w:color="auto" w:fill="auto"/>
            <w:noWrap/>
          </w:tcPr>
          <w:p w14:paraId="2C0F6E8E" w14:textId="77777777" w:rsidR="002C3D12" w:rsidRPr="00600B4E" w:rsidRDefault="002C3D12" w:rsidP="002542AE">
            <w:pPr>
              <w:spacing w:after="0" w:line="240" w:lineRule="auto"/>
              <w:ind w:firstLine="0"/>
              <w:jc w:val="center"/>
              <w:rPr>
                <w:color w:val="000000"/>
                <w:sz w:val="18"/>
              </w:rPr>
            </w:pPr>
            <w:r w:rsidRPr="00600B4E">
              <w:rPr>
                <w:color w:val="000000"/>
                <w:sz w:val="18"/>
              </w:rPr>
              <w:t>1,200</w:t>
            </w:r>
          </w:p>
        </w:tc>
      </w:tr>
      <w:tr w:rsidR="00600B4E" w:rsidRPr="00600B4E" w14:paraId="232D8514" w14:textId="77777777" w:rsidTr="00F819CA">
        <w:trPr>
          <w:trHeight w:val="20"/>
        </w:trPr>
        <w:tc>
          <w:tcPr>
            <w:tcW w:w="817" w:type="pct"/>
            <w:tcBorders>
              <w:top w:val="nil"/>
              <w:left w:val="single" w:sz="4" w:space="0" w:color="auto"/>
              <w:bottom w:val="single" w:sz="4" w:space="0" w:color="auto"/>
              <w:right w:val="single" w:sz="4" w:space="0" w:color="auto"/>
            </w:tcBorders>
            <w:shd w:val="clear" w:color="auto" w:fill="auto"/>
            <w:vAlign w:val="center"/>
            <w:hideMark/>
          </w:tcPr>
          <w:p w14:paraId="10CE9B0C" w14:textId="77777777" w:rsidR="002C3D12" w:rsidRPr="00600B4E" w:rsidRDefault="002C3D12" w:rsidP="002542AE">
            <w:pPr>
              <w:spacing w:after="0" w:line="240" w:lineRule="auto"/>
              <w:ind w:firstLine="0"/>
              <w:rPr>
                <w:color w:val="000000"/>
                <w:sz w:val="18"/>
              </w:rPr>
            </w:pPr>
            <w:r w:rsidRPr="00600B4E">
              <w:rPr>
                <w:color w:val="000000"/>
                <w:sz w:val="18"/>
              </w:rPr>
              <w:t>«Южно-Балыкский газоперерабатывающий завод»-филиал АО «СибурТюменьГаз»</w:t>
            </w:r>
          </w:p>
        </w:tc>
        <w:tc>
          <w:tcPr>
            <w:tcW w:w="298" w:type="pct"/>
            <w:tcBorders>
              <w:top w:val="nil"/>
              <w:left w:val="nil"/>
              <w:bottom w:val="single" w:sz="4" w:space="0" w:color="auto"/>
              <w:right w:val="single" w:sz="4" w:space="0" w:color="auto"/>
            </w:tcBorders>
            <w:shd w:val="clear" w:color="auto" w:fill="auto"/>
            <w:noWrap/>
            <w:vAlign w:val="center"/>
            <w:hideMark/>
          </w:tcPr>
          <w:p w14:paraId="611ED474" w14:textId="77777777" w:rsidR="002C3D12" w:rsidRPr="00600B4E" w:rsidRDefault="002C3D12" w:rsidP="002542AE">
            <w:pPr>
              <w:spacing w:after="0" w:line="240" w:lineRule="auto"/>
              <w:ind w:firstLine="0"/>
              <w:jc w:val="center"/>
              <w:rPr>
                <w:color w:val="000000"/>
                <w:sz w:val="18"/>
              </w:rPr>
            </w:pPr>
            <w:r w:rsidRPr="00600B4E">
              <w:rPr>
                <w:color w:val="000000"/>
                <w:sz w:val="18"/>
              </w:rPr>
              <w:t>4,655</w:t>
            </w:r>
          </w:p>
        </w:tc>
        <w:tc>
          <w:tcPr>
            <w:tcW w:w="299" w:type="pct"/>
            <w:tcBorders>
              <w:top w:val="nil"/>
              <w:left w:val="nil"/>
              <w:bottom w:val="single" w:sz="4" w:space="0" w:color="auto"/>
              <w:right w:val="single" w:sz="4" w:space="0" w:color="auto"/>
            </w:tcBorders>
            <w:shd w:val="clear" w:color="auto" w:fill="auto"/>
            <w:noWrap/>
            <w:vAlign w:val="center"/>
            <w:hideMark/>
          </w:tcPr>
          <w:p w14:paraId="76C94FB6" w14:textId="77777777" w:rsidR="002C3D12" w:rsidRPr="00600B4E" w:rsidRDefault="002C3D12" w:rsidP="002542AE">
            <w:pPr>
              <w:spacing w:after="0" w:line="240" w:lineRule="auto"/>
              <w:ind w:firstLine="0"/>
              <w:jc w:val="center"/>
              <w:rPr>
                <w:color w:val="000000"/>
                <w:sz w:val="18"/>
              </w:rPr>
            </w:pPr>
            <w:r w:rsidRPr="00600B4E">
              <w:rPr>
                <w:color w:val="000000"/>
                <w:sz w:val="18"/>
              </w:rPr>
              <w:t>4,655</w:t>
            </w:r>
          </w:p>
        </w:tc>
        <w:tc>
          <w:tcPr>
            <w:tcW w:w="299" w:type="pct"/>
            <w:tcBorders>
              <w:top w:val="nil"/>
              <w:left w:val="nil"/>
              <w:bottom w:val="single" w:sz="4" w:space="0" w:color="auto"/>
              <w:right w:val="single" w:sz="4" w:space="0" w:color="auto"/>
            </w:tcBorders>
            <w:shd w:val="clear" w:color="auto" w:fill="auto"/>
            <w:noWrap/>
            <w:vAlign w:val="center"/>
            <w:hideMark/>
          </w:tcPr>
          <w:p w14:paraId="2403F6B3" w14:textId="77777777" w:rsidR="002C3D12" w:rsidRPr="00600B4E" w:rsidRDefault="002C3D12" w:rsidP="002542AE">
            <w:pPr>
              <w:spacing w:after="0" w:line="240" w:lineRule="auto"/>
              <w:ind w:firstLine="0"/>
              <w:jc w:val="center"/>
              <w:rPr>
                <w:color w:val="000000"/>
                <w:sz w:val="18"/>
              </w:rPr>
            </w:pPr>
            <w:r w:rsidRPr="00600B4E">
              <w:rPr>
                <w:color w:val="000000"/>
                <w:sz w:val="18"/>
              </w:rPr>
              <w:t>4,655</w:t>
            </w:r>
          </w:p>
        </w:tc>
        <w:tc>
          <w:tcPr>
            <w:tcW w:w="299" w:type="pct"/>
            <w:tcBorders>
              <w:top w:val="nil"/>
              <w:left w:val="nil"/>
              <w:bottom w:val="single" w:sz="4" w:space="0" w:color="auto"/>
              <w:right w:val="single" w:sz="4" w:space="0" w:color="auto"/>
            </w:tcBorders>
            <w:shd w:val="clear" w:color="auto" w:fill="auto"/>
            <w:noWrap/>
            <w:vAlign w:val="center"/>
            <w:hideMark/>
          </w:tcPr>
          <w:p w14:paraId="471BF4FD" w14:textId="77777777" w:rsidR="002C3D12" w:rsidRPr="00600B4E" w:rsidRDefault="002C3D12" w:rsidP="002542AE">
            <w:pPr>
              <w:spacing w:after="0" w:line="240" w:lineRule="auto"/>
              <w:ind w:firstLine="0"/>
              <w:jc w:val="center"/>
              <w:rPr>
                <w:color w:val="000000"/>
                <w:sz w:val="18"/>
              </w:rPr>
            </w:pPr>
            <w:r w:rsidRPr="00600B4E">
              <w:rPr>
                <w:color w:val="000000"/>
                <w:sz w:val="18"/>
              </w:rPr>
              <w:t>4,655</w:t>
            </w:r>
          </w:p>
        </w:tc>
        <w:tc>
          <w:tcPr>
            <w:tcW w:w="299" w:type="pct"/>
            <w:tcBorders>
              <w:top w:val="nil"/>
              <w:left w:val="nil"/>
              <w:bottom w:val="single" w:sz="4" w:space="0" w:color="auto"/>
              <w:right w:val="single" w:sz="4" w:space="0" w:color="auto"/>
            </w:tcBorders>
            <w:shd w:val="clear" w:color="auto" w:fill="auto"/>
            <w:noWrap/>
            <w:vAlign w:val="center"/>
            <w:hideMark/>
          </w:tcPr>
          <w:p w14:paraId="16925E16" w14:textId="77777777" w:rsidR="002C3D12" w:rsidRPr="00600B4E" w:rsidRDefault="002C3D12" w:rsidP="002542AE">
            <w:pPr>
              <w:spacing w:after="0" w:line="240" w:lineRule="auto"/>
              <w:ind w:firstLine="0"/>
              <w:jc w:val="center"/>
              <w:rPr>
                <w:color w:val="000000"/>
                <w:sz w:val="18"/>
              </w:rPr>
            </w:pPr>
            <w:r w:rsidRPr="00600B4E">
              <w:rPr>
                <w:color w:val="000000"/>
                <w:sz w:val="18"/>
              </w:rPr>
              <w:t>4,655</w:t>
            </w:r>
          </w:p>
        </w:tc>
        <w:tc>
          <w:tcPr>
            <w:tcW w:w="299" w:type="pct"/>
            <w:tcBorders>
              <w:top w:val="nil"/>
              <w:left w:val="nil"/>
              <w:bottom w:val="single" w:sz="4" w:space="0" w:color="auto"/>
              <w:right w:val="single" w:sz="4" w:space="0" w:color="auto"/>
            </w:tcBorders>
            <w:shd w:val="clear" w:color="auto" w:fill="auto"/>
            <w:noWrap/>
            <w:vAlign w:val="center"/>
            <w:hideMark/>
          </w:tcPr>
          <w:p w14:paraId="0830331C" w14:textId="77777777" w:rsidR="002C3D12" w:rsidRPr="00600B4E" w:rsidRDefault="002C3D12" w:rsidP="002542AE">
            <w:pPr>
              <w:spacing w:after="0" w:line="240" w:lineRule="auto"/>
              <w:ind w:firstLine="0"/>
              <w:jc w:val="center"/>
              <w:rPr>
                <w:color w:val="000000"/>
                <w:sz w:val="18"/>
              </w:rPr>
            </w:pPr>
            <w:r w:rsidRPr="00600B4E">
              <w:rPr>
                <w:color w:val="000000"/>
                <w:sz w:val="18"/>
              </w:rPr>
              <w:t>4,655</w:t>
            </w:r>
          </w:p>
        </w:tc>
        <w:tc>
          <w:tcPr>
            <w:tcW w:w="299" w:type="pct"/>
            <w:tcBorders>
              <w:top w:val="nil"/>
              <w:left w:val="nil"/>
              <w:bottom w:val="single" w:sz="4" w:space="0" w:color="auto"/>
              <w:right w:val="single" w:sz="4" w:space="0" w:color="auto"/>
            </w:tcBorders>
            <w:shd w:val="clear" w:color="auto" w:fill="auto"/>
            <w:noWrap/>
            <w:vAlign w:val="center"/>
            <w:hideMark/>
          </w:tcPr>
          <w:p w14:paraId="3C2566BB" w14:textId="77777777" w:rsidR="002C3D12" w:rsidRPr="00600B4E" w:rsidRDefault="002C3D12" w:rsidP="002542AE">
            <w:pPr>
              <w:spacing w:after="0" w:line="240" w:lineRule="auto"/>
              <w:ind w:firstLine="0"/>
              <w:jc w:val="center"/>
              <w:rPr>
                <w:color w:val="000000"/>
                <w:sz w:val="18"/>
              </w:rPr>
            </w:pPr>
            <w:r w:rsidRPr="00600B4E">
              <w:rPr>
                <w:color w:val="000000"/>
                <w:sz w:val="18"/>
              </w:rPr>
              <w:t>4,655</w:t>
            </w:r>
          </w:p>
        </w:tc>
        <w:tc>
          <w:tcPr>
            <w:tcW w:w="298" w:type="pct"/>
            <w:tcBorders>
              <w:top w:val="nil"/>
              <w:left w:val="nil"/>
              <w:bottom w:val="single" w:sz="4" w:space="0" w:color="auto"/>
              <w:right w:val="single" w:sz="4" w:space="0" w:color="auto"/>
            </w:tcBorders>
            <w:shd w:val="clear" w:color="auto" w:fill="auto"/>
            <w:noWrap/>
            <w:vAlign w:val="center"/>
            <w:hideMark/>
          </w:tcPr>
          <w:p w14:paraId="01E2D833" w14:textId="77777777" w:rsidR="002C3D12" w:rsidRPr="00600B4E" w:rsidRDefault="002C3D12" w:rsidP="002542AE">
            <w:pPr>
              <w:spacing w:after="0" w:line="240" w:lineRule="auto"/>
              <w:ind w:firstLine="0"/>
              <w:jc w:val="center"/>
              <w:rPr>
                <w:color w:val="000000"/>
                <w:sz w:val="18"/>
              </w:rPr>
            </w:pPr>
            <w:r w:rsidRPr="00600B4E">
              <w:rPr>
                <w:color w:val="000000"/>
                <w:sz w:val="18"/>
              </w:rPr>
              <w:t>4,655</w:t>
            </w:r>
          </w:p>
        </w:tc>
        <w:tc>
          <w:tcPr>
            <w:tcW w:w="299" w:type="pct"/>
            <w:tcBorders>
              <w:top w:val="nil"/>
              <w:left w:val="nil"/>
              <w:bottom w:val="single" w:sz="4" w:space="0" w:color="auto"/>
              <w:right w:val="single" w:sz="4" w:space="0" w:color="auto"/>
            </w:tcBorders>
            <w:shd w:val="clear" w:color="auto" w:fill="auto"/>
            <w:noWrap/>
            <w:vAlign w:val="center"/>
            <w:hideMark/>
          </w:tcPr>
          <w:p w14:paraId="768CBBD8" w14:textId="77777777" w:rsidR="002C3D12" w:rsidRPr="00600B4E" w:rsidRDefault="002C3D12" w:rsidP="002542AE">
            <w:pPr>
              <w:spacing w:after="0" w:line="240" w:lineRule="auto"/>
              <w:ind w:firstLine="0"/>
              <w:jc w:val="center"/>
              <w:rPr>
                <w:color w:val="000000"/>
                <w:sz w:val="18"/>
              </w:rPr>
            </w:pPr>
            <w:r w:rsidRPr="00600B4E">
              <w:rPr>
                <w:color w:val="000000"/>
                <w:sz w:val="18"/>
              </w:rPr>
              <w:t>4,655</w:t>
            </w:r>
          </w:p>
        </w:tc>
        <w:tc>
          <w:tcPr>
            <w:tcW w:w="299" w:type="pct"/>
            <w:tcBorders>
              <w:top w:val="nil"/>
              <w:left w:val="nil"/>
              <w:bottom w:val="single" w:sz="4" w:space="0" w:color="auto"/>
              <w:right w:val="single" w:sz="4" w:space="0" w:color="auto"/>
            </w:tcBorders>
            <w:shd w:val="clear" w:color="auto" w:fill="auto"/>
            <w:noWrap/>
            <w:vAlign w:val="center"/>
            <w:hideMark/>
          </w:tcPr>
          <w:p w14:paraId="100F4AD4" w14:textId="77777777" w:rsidR="002C3D12" w:rsidRPr="00600B4E" w:rsidRDefault="002C3D12" w:rsidP="002542AE">
            <w:pPr>
              <w:spacing w:after="0" w:line="240" w:lineRule="auto"/>
              <w:ind w:firstLine="0"/>
              <w:jc w:val="center"/>
              <w:rPr>
                <w:color w:val="000000"/>
                <w:sz w:val="18"/>
              </w:rPr>
            </w:pPr>
            <w:r w:rsidRPr="00600B4E">
              <w:rPr>
                <w:color w:val="000000"/>
                <w:sz w:val="18"/>
              </w:rPr>
              <w:t>4,655</w:t>
            </w:r>
          </w:p>
        </w:tc>
        <w:tc>
          <w:tcPr>
            <w:tcW w:w="299" w:type="pct"/>
            <w:tcBorders>
              <w:top w:val="nil"/>
              <w:left w:val="nil"/>
              <w:bottom w:val="single" w:sz="4" w:space="0" w:color="auto"/>
              <w:right w:val="single" w:sz="4" w:space="0" w:color="auto"/>
            </w:tcBorders>
            <w:shd w:val="clear" w:color="auto" w:fill="auto"/>
            <w:noWrap/>
            <w:vAlign w:val="center"/>
            <w:hideMark/>
          </w:tcPr>
          <w:p w14:paraId="35B66D13" w14:textId="77777777" w:rsidR="002C3D12" w:rsidRPr="00600B4E" w:rsidRDefault="002C3D12" w:rsidP="002542AE">
            <w:pPr>
              <w:spacing w:after="0" w:line="240" w:lineRule="auto"/>
              <w:ind w:firstLine="0"/>
              <w:jc w:val="center"/>
              <w:rPr>
                <w:color w:val="000000"/>
                <w:sz w:val="18"/>
              </w:rPr>
            </w:pPr>
            <w:r w:rsidRPr="00600B4E">
              <w:rPr>
                <w:color w:val="000000"/>
                <w:sz w:val="18"/>
              </w:rPr>
              <w:t>4,655</w:t>
            </w:r>
          </w:p>
        </w:tc>
        <w:tc>
          <w:tcPr>
            <w:tcW w:w="299" w:type="pct"/>
            <w:tcBorders>
              <w:top w:val="nil"/>
              <w:left w:val="nil"/>
              <w:bottom w:val="single" w:sz="4" w:space="0" w:color="auto"/>
              <w:right w:val="single" w:sz="4" w:space="0" w:color="auto"/>
            </w:tcBorders>
            <w:shd w:val="clear" w:color="auto" w:fill="auto"/>
            <w:noWrap/>
            <w:vAlign w:val="center"/>
            <w:hideMark/>
          </w:tcPr>
          <w:p w14:paraId="32834560" w14:textId="77777777" w:rsidR="002C3D12" w:rsidRPr="00600B4E" w:rsidRDefault="002C3D12" w:rsidP="002542AE">
            <w:pPr>
              <w:spacing w:after="0" w:line="240" w:lineRule="auto"/>
              <w:ind w:firstLine="0"/>
              <w:jc w:val="center"/>
              <w:rPr>
                <w:color w:val="000000"/>
                <w:sz w:val="18"/>
              </w:rPr>
            </w:pPr>
            <w:r w:rsidRPr="00600B4E">
              <w:rPr>
                <w:color w:val="000000"/>
                <w:sz w:val="18"/>
              </w:rPr>
              <w:t>4,655</w:t>
            </w:r>
          </w:p>
        </w:tc>
        <w:tc>
          <w:tcPr>
            <w:tcW w:w="299" w:type="pct"/>
            <w:tcBorders>
              <w:top w:val="nil"/>
              <w:left w:val="nil"/>
              <w:bottom w:val="single" w:sz="4" w:space="0" w:color="auto"/>
              <w:right w:val="single" w:sz="4" w:space="0" w:color="auto"/>
            </w:tcBorders>
            <w:shd w:val="clear" w:color="auto" w:fill="auto"/>
            <w:noWrap/>
            <w:vAlign w:val="center"/>
            <w:hideMark/>
          </w:tcPr>
          <w:p w14:paraId="710934AF" w14:textId="77777777" w:rsidR="002C3D12" w:rsidRPr="00600B4E" w:rsidRDefault="002C3D12" w:rsidP="002542AE">
            <w:pPr>
              <w:spacing w:after="0" w:line="240" w:lineRule="auto"/>
              <w:ind w:firstLine="0"/>
              <w:jc w:val="center"/>
              <w:rPr>
                <w:color w:val="000000"/>
                <w:sz w:val="18"/>
              </w:rPr>
            </w:pPr>
            <w:r w:rsidRPr="00600B4E">
              <w:rPr>
                <w:color w:val="000000"/>
                <w:sz w:val="18"/>
              </w:rPr>
              <w:t>4,655</w:t>
            </w:r>
          </w:p>
        </w:tc>
        <w:tc>
          <w:tcPr>
            <w:tcW w:w="299" w:type="pct"/>
            <w:tcBorders>
              <w:top w:val="nil"/>
              <w:left w:val="nil"/>
              <w:bottom w:val="single" w:sz="4" w:space="0" w:color="auto"/>
              <w:right w:val="single" w:sz="4" w:space="0" w:color="auto"/>
            </w:tcBorders>
            <w:shd w:val="clear" w:color="auto" w:fill="auto"/>
            <w:noWrap/>
            <w:vAlign w:val="center"/>
            <w:hideMark/>
          </w:tcPr>
          <w:p w14:paraId="0937225A" w14:textId="77777777" w:rsidR="002C3D12" w:rsidRPr="00600B4E" w:rsidRDefault="002C3D12" w:rsidP="002542AE">
            <w:pPr>
              <w:spacing w:after="0" w:line="240" w:lineRule="auto"/>
              <w:ind w:firstLine="0"/>
              <w:jc w:val="center"/>
              <w:rPr>
                <w:color w:val="000000"/>
                <w:sz w:val="18"/>
              </w:rPr>
            </w:pPr>
            <w:r w:rsidRPr="00600B4E">
              <w:rPr>
                <w:color w:val="000000"/>
                <w:sz w:val="18"/>
              </w:rPr>
              <w:t>4,655</w:t>
            </w:r>
          </w:p>
        </w:tc>
      </w:tr>
      <w:tr w:rsidR="00600B4E" w:rsidRPr="00600B4E" w14:paraId="3BE69BE8" w14:textId="77777777" w:rsidTr="00F819CA">
        <w:trPr>
          <w:trHeight w:val="20"/>
        </w:trPr>
        <w:tc>
          <w:tcPr>
            <w:tcW w:w="817" w:type="pct"/>
            <w:tcBorders>
              <w:top w:val="nil"/>
              <w:left w:val="single" w:sz="4" w:space="0" w:color="auto"/>
              <w:bottom w:val="single" w:sz="4" w:space="0" w:color="auto"/>
              <w:right w:val="single" w:sz="4" w:space="0" w:color="auto"/>
            </w:tcBorders>
            <w:shd w:val="clear" w:color="auto" w:fill="auto"/>
            <w:vAlign w:val="center"/>
            <w:hideMark/>
          </w:tcPr>
          <w:p w14:paraId="24571474" w14:textId="77777777" w:rsidR="002C3D12" w:rsidRPr="00600B4E" w:rsidRDefault="002C3D12" w:rsidP="002542AE">
            <w:pPr>
              <w:spacing w:after="0" w:line="240" w:lineRule="auto"/>
              <w:ind w:firstLine="0"/>
              <w:rPr>
                <w:color w:val="000000"/>
                <w:sz w:val="18"/>
              </w:rPr>
            </w:pPr>
            <w:r w:rsidRPr="00600B4E">
              <w:rPr>
                <w:color w:val="000000"/>
                <w:sz w:val="18"/>
              </w:rPr>
              <w:t>Новая котельная в районе Пивзавода</w:t>
            </w:r>
          </w:p>
        </w:tc>
        <w:tc>
          <w:tcPr>
            <w:tcW w:w="2390" w:type="pct"/>
            <w:gridSpan w:val="8"/>
            <w:tcBorders>
              <w:top w:val="nil"/>
              <w:left w:val="nil"/>
              <w:bottom w:val="single" w:sz="4" w:space="0" w:color="auto"/>
              <w:right w:val="single" w:sz="4" w:space="0" w:color="auto"/>
            </w:tcBorders>
            <w:shd w:val="clear" w:color="auto" w:fill="auto"/>
            <w:noWrap/>
            <w:vAlign w:val="center"/>
          </w:tcPr>
          <w:p w14:paraId="3BB864DB" w14:textId="77777777" w:rsidR="002C3D12" w:rsidRPr="00600B4E" w:rsidRDefault="002C3D12" w:rsidP="002542AE">
            <w:pPr>
              <w:spacing w:after="0" w:line="240" w:lineRule="auto"/>
              <w:ind w:firstLine="0"/>
              <w:jc w:val="center"/>
              <w:rPr>
                <w:color w:val="000000"/>
                <w:sz w:val="18"/>
              </w:rPr>
            </w:pPr>
            <w:r w:rsidRPr="00600B4E">
              <w:rPr>
                <w:color w:val="000000"/>
                <w:sz w:val="18"/>
                <w:szCs w:val="16"/>
              </w:rPr>
              <w:t>Новая котельная в районе Пивзавода</w:t>
            </w:r>
          </w:p>
        </w:tc>
        <w:tc>
          <w:tcPr>
            <w:tcW w:w="299" w:type="pct"/>
            <w:tcBorders>
              <w:top w:val="nil"/>
              <w:left w:val="nil"/>
              <w:bottom w:val="single" w:sz="4" w:space="0" w:color="auto"/>
              <w:right w:val="single" w:sz="4" w:space="0" w:color="auto"/>
            </w:tcBorders>
            <w:shd w:val="clear" w:color="auto" w:fill="auto"/>
            <w:noWrap/>
            <w:vAlign w:val="center"/>
            <w:hideMark/>
          </w:tcPr>
          <w:p w14:paraId="2C0200AC" w14:textId="77777777" w:rsidR="002C3D12" w:rsidRPr="00600B4E" w:rsidRDefault="002C3D12" w:rsidP="002542AE">
            <w:pPr>
              <w:spacing w:after="0" w:line="240" w:lineRule="auto"/>
              <w:ind w:firstLine="0"/>
              <w:jc w:val="center"/>
              <w:rPr>
                <w:color w:val="000000"/>
                <w:sz w:val="18"/>
              </w:rPr>
            </w:pPr>
            <w:r w:rsidRPr="00600B4E">
              <w:rPr>
                <w:color w:val="000000"/>
                <w:sz w:val="18"/>
              </w:rPr>
              <w:t>1,347</w:t>
            </w:r>
          </w:p>
        </w:tc>
        <w:tc>
          <w:tcPr>
            <w:tcW w:w="299" w:type="pct"/>
            <w:tcBorders>
              <w:top w:val="nil"/>
              <w:left w:val="nil"/>
              <w:bottom w:val="single" w:sz="4" w:space="0" w:color="auto"/>
              <w:right w:val="single" w:sz="4" w:space="0" w:color="auto"/>
            </w:tcBorders>
            <w:shd w:val="clear" w:color="auto" w:fill="auto"/>
            <w:noWrap/>
            <w:vAlign w:val="center"/>
            <w:hideMark/>
          </w:tcPr>
          <w:p w14:paraId="63E09B87" w14:textId="77777777" w:rsidR="002C3D12" w:rsidRPr="00600B4E" w:rsidRDefault="002C3D12" w:rsidP="002542AE">
            <w:pPr>
              <w:spacing w:after="0" w:line="240" w:lineRule="auto"/>
              <w:ind w:firstLine="0"/>
              <w:jc w:val="center"/>
              <w:rPr>
                <w:color w:val="000000"/>
                <w:sz w:val="18"/>
              </w:rPr>
            </w:pPr>
            <w:r w:rsidRPr="00600B4E">
              <w:rPr>
                <w:color w:val="000000"/>
                <w:sz w:val="18"/>
              </w:rPr>
              <w:t>1,347</w:t>
            </w:r>
          </w:p>
        </w:tc>
        <w:tc>
          <w:tcPr>
            <w:tcW w:w="299" w:type="pct"/>
            <w:tcBorders>
              <w:top w:val="nil"/>
              <w:left w:val="nil"/>
              <w:bottom w:val="single" w:sz="4" w:space="0" w:color="auto"/>
              <w:right w:val="single" w:sz="4" w:space="0" w:color="auto"/>
            </w:tcBorders>
            <w:shd w:val="clear" w:color="auto" w:fill="auto"/>
            <w:noWrap/>
            <w:vAlign w:val="center"/>
            <w:hideMark/>
          </w:tcPr>
          <w:p w14:paraId="3ABB6A1A" w14:textId="77777777" w:rsidR="002C3D12" w:rsidRPr="00600B4E" w:rsidRDefault="002C3D12" w:rsidP="002542AE">
            <w:pPr>
              <w:spacing w:after="0" w:line="240" w:lineRule="auto"/>
              <w:ind w:firstLine="0"/>
              <w:jc w:val="center"/>
              <w:rPr>
                <w:color w:val="000000"/>
                <w:sz w:val="18"/>
              </w:rPr>
            </w:pPr>
            <w:r w:rsidRPr="00600B4E">
              <w:rPr>
                <w:color w:val="000000"/>
                <w:sz w:val="18"/>
              </w:rPr>
              <w:t>1,347</w:t>
            </w:r>
          </w:p>
        </w:tc>
        <w:tc>
          <w:tcPr>
            <w:tcW w:w="299" w:type="pct"/>
            <w:tcBorders>
              <w:top w:val="nil"/>
              <w:left w:val="nil"/>
              <w:bottom w:val="single" w:sz="4" w:space="0" w:color="auto"/>
              <w:right w:val="single" w:sz="4" w:space="0" w:color="auto"/>
            </w:tcBorders>
            <w:shd w:val="clear" w:color="auto" w:fill="auto"/>
            <w:noWrap/>
            <w:vAlign w:val="center"/>
            <w:hideMark/>
          </w:tcPr>
          <w:p w14:paraId="42E23C0A" w14:textId="77777777" w:rsidR="002C3D12" w:rsidRPr="00600B4E" w:rsidRDefault="002C3D12" w:rsidP="002542AE">
            <w:pPr>
              <w:spacing w:after="0" w:line="240" w:lineRule="auto"/>
              <w:ind w:firstLine="0"/>
              <w:jc w:val="center"/>
              <w:rPr>
                <w:color w:val="000000"/>
                <w:sz w:val="18"/>
              </w:rPr>
            </w:pPr>
            <w:r w:rsidRPr="00600B4E">
              <w:rPr>
                <w:color w:val="000000"/>
                <w:sz w:val="18"/>
              </w:rPr>
              <w:t>1,347</w:t>
            </w:r>
          </w:p>
        </w:tc>
        <w:tc>
          <w:tcPr>
            <w:tcW w:w="299" w:type="pct"/>
            <w:tcBorders>
              <w:top w:val="nil"/>
              <w:left w:val="nil"/>
              <w:bottom w:val="single" w:sz="4" w:space="0" w:color="auto"/>
              <w:right w:val="single" w:sz="4" w:space="0" w:color="auto"/>
            </w:tcBorders>
            <w:shd w:val="clear" w:color="auto" w:fill="auto"/>
            <w:noWrap/>
            <w:vAlign w:val="center"/>
            <w:hideMark/>
          </w:tcPr>
          <w:p w14:paraId="7C26283E" w14:textId="77777777" w:rsidR="002C3D12" w:rsidRPr="00600B4E" w:rsidRDefault="002C3D12" w:rsidP="002542AE">
            <w:pPr>
              <w:spacing w:after="0" w:line="240" w:lineRule="auto"/>
              <w:ind w:firstLine="0"/>
              <w:jc w:val="center"/>
              <w:rPr>
                <w:color w:val="000000"/>
                <w:sz w:val="18"/>
              </w:rPr>
            </w:pPr>
            <w:r w:rsidRPr="00600B4E">
              <w:rPr>
                <w:color w:val="000000"/>
                <w:sz w:val="18"/>
              </w:rPr>
              <w:t>1,347</w:t>
            </w:r>
          </w:p>
        </w:tc>
        <w:tc>
          <w:tcPr>
            <w:tcW w:w="299" w:type="pct"/>
            <w:tcBorders>
              <w:top w:val="nil"/>
              <w:left w:val="nil"/>
              <w:bottom w:val="single" w:sz="4" w:space="0" w:color="auto"/>
              <w:right w:val="single" w:sz="4" w:space="0" w:color="auto"/>
            </w:tcBorders>
            <w:shd w:val="clear" w:color="auto" w:fill="auto"/>
            <w:noWrap/>
            <w:vAlign w:val="center"/>
            <w:hideMark/>
          </w:tcPr>
          <w:p w14:paraId="5EE2BFD8" w14:textId="77777777" w:rsidR="002C3D12" w:rsidRPr="00600B4E" w:rsidRDefault="002C3D12" w:rsidP="002542AE">
            <w:pPr>
              <w:spacing w:after="0" w:line="240" w:lineRule="auto"/>
              <w:ind w:firstLine="0"/>
              <w:jc w:val="center"/>
              <w:rPr>
                <w:color w:val="000000"/>
                <w:sz w:val="18"/>
              </w:rPr>
            </w:pPr>
            <w:r w:rsidRPr="00600B4E">
              <w:rPr>
                <w:color w:val="000000"/>
                <w:sz w:val="18"/>
              </w:rPr>
              <w:t>1,347</w:t>
            </w:r>
          </w:p>
        </w:tc>
      </w:tr>
    </w:tbl>
    <w:p w14:paraId="25B6F3A4" w14:textId="14231C36" w:rsidR="00E87A00" w:rsidRPr="0071010C" w:rsidRDefault="00E87A00" w:rsidP="0071010C">
      <w:pPr>
        <w:spacing w:before="120" w:after="120" w:line="276" w:lineRule="auto"/>
        <w:jc w:val="both"/>
        <w:rPr>
          <w:sz w:val="24"/>
          <w:szCs w:val="24"/>
        </w:rPr>
      </w:pPr>
      <w:r w:rsidRPr="0071010C">
        <w:rPr>
          <w:sz w:val="24"/>
          <w:szCs w:val="24"/>
        </w:rPr>
        <w:t xml:space="preserve">Коэффициент использования установленной тепловой мощности представлен в таблице </w:t>
      </w:r>
      <w:r w:rsidRPr="0071010C">
        <w:rPr>
          <w:sz w:val="24"/>
          <w:szCs w:val="24"/>
        </w:rPr>
        <w:fldChar w:fldCharType="begin"/>
      </w:r>
      <w:r w:rsidRPr="0071010C">
        <w:rPr>
          <w:sz w:val="24"/>
          <w:szCs w:val="24"/>
        </w:rPr>
        <w:instrText xml:space="preserve"> REF _Ref90852263 \h  \* MERGEFORMAT </w:instrText>
      </w:r>
      <w:r w:rsidRPr="0071010C">
        <w:rPr>
          <w:sz w:val="24"/>
          <w:szCs w:val="24"/>
        </w:rPr>
      </w:r>
      <w:r w:rsidRPr="0071010C">
        <w:rPr>
          <w:sz w:val="24"/>
          <w:szCs w:val="24"/>
        </w:rPr>
        <w:fldChar w:fldCharType="separate"/>
      </w:r>
      <w:r w:rsidR="003D462F" w:rsidRPr="003D462F">
        <w:rPr>
          <w:sz w:val="24"/>
          <w:szCs w:val="24"/>
        </w:rPr>
        <w:t>Таблица 57</w:t>
      </w:r>
      <w:r w:rsidRPr="0071010C">
        <w:rPr>
          <w:sz w:val="24"/>
          <w:szCs w:val="24"/>
        </w:rPr>
        <w:fldChar w:fldCharType="end"/>
      </w:r>
      <w:r w:rsidRPr="0071010C">
        <w:rPr>
          <w:sz w:val="24"/>
          <w:szCs w:val="24"/>
        </w:rPr>
        <w:t>.</w:t>
      </w:r>
    </w:p>
    <w:p w14:paraId="76AD9817" w14:textId="2CC6E4D0" w:rsidR="00E87A00" w:rsidRPr="00D0663E" w:rsidRDefault="00E87A00" w:rsidP="00BD214C">
      <w:pPr>
        <w:keepNext/>
        <w:spacing w:before="120" w:after="0" w:line="240" w:lineRule="auto"/>
        <w:ind w:firstLine="0"/>
        <w:jc w:val="both"/>
        <w:rPr>
          <w:rFonts w:eastAsiaTheme="minorHAnsi" w:cstheme="minorBidi"/>
          <w:b/>
          <w:sz w:val="24"/>
          <w:szCs w:val="20"/>
          <w:lang w:eastAsia="en-US"/>
        </w:rPr>
      </w:pPr>
      <w:bookmarkStart w:id="394" w:name="_Ref90852263"/>
      <w:bookmarkStart w:id="395" w:name="_Toc90916943"/>
      <w:r w:rsidRPr="00D0663E">
        <w:rPr>
          <w:rFonts w:eastAsiaTheme="minorHAnsi" w:cstheme="minorBidi"/>
          <w:b/>
          <w:sz w:val="24"/>
          <w:szCs w:val="20"/>
          <w:lang w:eastAsia="en-US"/>
        </w:rPr>
        <w:lastRenderedPageBreak/>
        <w:t xml:space="preserve">Таблица </w:t>
      </w:r>
      <w:r w:rsidRPr="00D0663E">
        <w:rPr>
          <w:rFonts w:eastAsiaTheme="minorHAnsi" w:cstheme="minorBidi"/>
          <w:b/>
          <w:sz w:val="24"/>
          <w:szCs w:val="20"/>
          <w:lang w:eastAsia="en-US"/>
        </w:rPr>
        <w:fldChar w:fldCharType="begin"/>
      </w:r>
      <w:r w:rsidRPr="00D0663E">
        <w:rPr>
          <w:rFonts w:eastAsiaTheme="minorHAnsi" w:cstheme="minorBidi"/>
          <w:b/>
          <w:sz w:val="24"/>
          <w:szCs w:val="20"/>
          <w:lang w:eastAsia="en-US"/>
        </w:rPr>
        <w:instrText xml:space="preserve"> SEQ Таблица \* ARABIC </w:instrText>
      </w:r>
      <w:r w:rsidRPr="00D0663E">
        <w:rPr>
          <w:rFonts w:eastAsiaTheme="minorHAnsi" w:cstheme="minorBidi"/>
          <w:b/>
          <w:sz w:val="24"/>
          <w:szCs w:val="20"/>
          <w:lang w:eastAsia="en-US"/>
        </w:rPr>
        <w:fldChar w:fldCharType="separate"/>
      </w:r>
      <w:r w:rsidR="003D462F">
        <w:rPr>
          <w:rFonts w:eastAsiaTheme="minorHAnsi" w:cstheme="minorBidi"/>
          <w:b/>
          <w:noProof/>
          <w:sz w:val="24"/>
          <w:szCs w:val="20"/>
          <w:lang w:eastAsia="en-US"/>
        </w:rPr>
        <w:t>57</w:t>
      </w:r>
      <w:r w:rsidRPr="00D0663E">
        <w:rPr>
          <w:rFonts w:eastAsiaTheme="minorHAnsi" w:cstheme="minorBidi"/>
          <w:b/>
          <w:sz w:val="24"/>
          <w:szCs w:val="20"/>
          <w:lang w:eastAsia="en-US"/>
        </w:rPr>
        <w:fldChar w:fldCharType="end"/>
      </w:r>
      <w:bookmarkEnd w:id="394"/>
      <w:r w:rsidRPr="00D0663E">
        <w:rPr>
          <w:rFonts w:eastAsiaTheme="minorHAnsi" w:cstheme="minorBidi"/>
          <w:b/>
          <w:sz w:val="24"/>
          <w:szCs w:val="20"/>
          <w:lang w:eastAsia="en-US"/>
        </w:rPr>
        <w:t>. Коэффициент использования установленной мощности</w:t>
      </w:r>
      <w:bookmarkEnd w:id="395"/>
    </w:p>
    <w:tbl>
      <w:tblPr>
        <w:tblW w:w="5000" w:type="pct"/>
        <w:tblLayout w:type="fixed"/>
        <w:tblCellMar>
          <w:left w:w="28" w:type="dxa"/>
          <w:right w:w="28" w:type="dxa"/>
        </w:tblCellMar>
        <w:tblLook w:val="04A0" w:firstRow="1" w:lastRow="0" w:firstColumn="1" w:lastColumn="0" w:noHBand="0" w:noVBand="1"/>
      </w:tblPr>
      <w:tblGrid>
        <w:gridCol w:w="2335"/>
        <w:gridCol w:w="853"/>
        <w:gridCol w:w="853"/>
        <w:gridCol w:w="853"/>
        <w:gridCol w:w="854"/>
        <w:gridCol w:w="854"/>
        <w:gridCol w:w="854"/>
        <w:gridCol w:w="854"/>
        <w:gridCol w:w="854"/>
        <w:gridCol w:w="854"/>
        <w:gridCol w:w="854"/>
        <w:gridCol w:w="854"/>
        <w:gridCol w:w="854"/>
        <w:gridCol w:w="854"/>
        <w:gridCol w:w="842"/>
      </w:tblGrid>
      <w:tr w:rsidR="00600B4E" w:rsidRPr="00600B4E" w14:paraId="25F8173C" w14:textId="77777777" w:rsidTr="00F819CA">
        <w:trPr>
          <w:trHeight w:val="20"/>
          <w:tblHeader/>
        </w:trPr>
        <w:tc>
          <w:tcPr>
            <w:tcW w:w="8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166CD8" w14:textId="77777777" w:rsidR="002C3D12" w:rsidRPr="00600B4E" w:rsidRDefault="002C3D12" w:rsidP="002542AE">
            <w:pPr>
              <w:spacing w:after="0" w:line="240" w:lineRule="auto"/>
              <w:ind w:firstLine="0"/>
              <w:jc w:val="center"/>
              <w:rPr>
                <w:b/>
                <w:bCs/>
                <w:color w:val="000000"/>
                <w:sz w:val="18"/>
              </w:rPr>
            </w:pPr>
            <w:r w:rsidRPr="00600B4E">
              <w:rPr>
                <w:b/>
                <w:bCs/>
                <w:color w:val="000000"/>
                <w:sz w:val="18"/>
              </w:rPr>
              <w:t>Котельная</w:t>
            </w:r>
          </w:p>
        </w:tc>
        <w:tc>
          <w:tcPr>
            <w:tcW w:w="299" w:type="pct"/>
            <w:tcBorders>
              <w:top w:val="single" w:sz="4" w:space="0" w:color="auto"/>
              <w:left w:val="nil"/>
              <w:bottom w:val="single" w:sz="4" w:space="0" w:color="auto"/>
              <w:right w:val="single" w:sz="4" w:space="0" w:color="auto"/>
            </w:tcBorders>
            <w:shd w:val="clear" w:color="auto" w:fill="auto"/>
            <w:noWrap/>
            <w:vAlign w:val="center"/>
            <w:hideMark/>
          </w:tcPr>
          <w:p w14:paraId="575A90B4" w14:textId="77777777" w:rsidR="002C3D12" w:rsidRPr="00600B4E" w:rsidRDefault="002C3D12" w:rsidP="002542AE">
            <w:pPr>
              <w:spacing w:after="0" w:line="240" w:lineRule="auto"/>
              <w:ind w:firstLine="0"/>
              <w:jc w:val="center"/>
              <w:rPr>
                <w:b/>
                <w:bCs/>
                <w:color w:val="000000"/>
                <w:sz w:val="18"/>
              </w:rPr>
            </w:pPr>
            <w:r w:rsidRPr="00600B4E">
              <w:rPr>
                <w:b/>
                <w:bCs/>
                <w:color w:val="000000"/>
                <w:sz w:val="18"/>
              </w:rPr>
              <w:t>2020</w:t>
            </w:r>
          </w:p>
        </w:tc>
        <w:tc>
          <w:tcPr>
            <w:tcW w:w="299" w:type="pct"/>
            <w:tcBorders>
              <w:top w:val="single" w:sz="4" w:space="0" w:color="auto"/>
              <w:left w:val="nil"/>
              <w:bottom w:val="single" w:sz="4" w:space="0" w:color="auto"/>
              <w:right w:val="single" w:sz="4" w:space="0" w:color="auto"/>
            </w:tcBorders>
            <w:shd w:val="clear" w:color="auto" w:fill="auto"/>
            <w:noWrap/>
            <w:vAlign w:val="center"/>
            <w:hideMark/>
          </w:tcPr>
          <w:p w14:paraId="486E3B5B" w14:textId="77777777" w:rsidR="002C3D12" w:rsidRPr="00600B4E" w:rsidRDefault="002C3D12" w:rsidP="002542AE">
            <w:pPr>
              <w:spacing w:after="0" w:line="240" w:lineRule="auto"/>
              <w:ind w:firstLine="0"/>
              <w:jc w:val="center"/>
              <w:rPr>
                <w:b/>
                <w:bCs/>
                <w:color w:val="000000"/>
                <w:sz w:val="18"/>
              </w:rPr>
            </w:pPr>
            <w:r w:rsidRPr="00600B4E">
              <w:rPr>
                <w:b/>
                <w:bCs/>
                <w:color w:val="000000"/>
                <w:sz w:val="18"/>
              </w:rPr>
              <w:t>2021</w:t>
            </w:r>
          </w:p>
        </w:tc>
        <w:tc>
          <w:tcPr>
            <w:tcW w:w="299" w:type="pct"/>
            <w:tcBorders>
              <w:top w:val="single" w:sz="4" w:space="0" w:color="auto"/>
              <w:left w:val="nil"/>
              <w:bottom w:val="single" w:sz="4" w:space="0" w:color="auto"/>
              <w:right w:val="single" w:sz="4" w:space="0" w:color="auto"/>
            </w:tcBorders>
            <w:shd w:val="clear" w:color="auto" w:fill="auto"/>
            <w:noWrap/>
            <w:vAlign w:val="center"/>
            <w:hideMark/>
          </w:tcPr>
          <w:p w14:paraId="47E7F676" w14:textId="77777777" w:rsidR="002C3D12" w:rsidRPr="00600B4E" w:rsidRDefault="002C3D12" w:rsidP="002542AE">
            <w:pPr>
              <w:spacing w:after="0" w:line="240" w:lineRule="auto"/>
              <w:ind w:firstLine="0"/>
              <w:jc w:val="center"/>
              <w:rPr>
                <w:b/>
                <w:bCs/>
                <w:color w:val="000000"/>
                <w:sz w:val="18"/>
              </w:rPr>
            </w:pPr>
            <w:r w:rsidRPr="00600B4E">
              <w:rPr>
                <w:b/>
                <w:bCs/>
                <w:color w:val="000000"/>
                <w:sz w:val="18"/>
              </w:rPr>
              <w:t>2022</w:t>
            </w:r>
          </w:p>
        </w:tc>
        <w:tc>
          <w:tcPr>
            <w:tcW w:w="299" w:type="pct"/>
            <w:tcBorders>
              <w:top w:val="single" w:sz="4" w:space="0" w:color="auto"/>
              <w:left w:val="nil"/>
              <w:bottom w:val="single" w:sz="4" w:space="0" w:color="auto"/>
              <w:right w:val="single" w:sz="4" w:space="0" w:color="auto"/>
            </w:tcBorders>
            <w:shd w:val="clear" w:color="auto" w:fill="auto"/>
            <w:noWrap/>
            <w:vAlign w:val="center"/>
            <w:hideMark/>
          </w:tcPr>
          <w:p w14:paraId="28E6F5FE" w14:textId="77777777" w:rsidR="002C3D12" w:rsidRPr="00600B4E" w:rsidRDefault="002C3D12" w:rsidP="002542AE">
            <w:pPr>
              <w:spacing w:after="0" w:line="240" w:lineRule="auto"/>
              <w:ind w:firstLine="0"/>
              <w:jc w:val="center"/>
              <w:rPr>
                <w:b/>
                <w:bCs/>
                <w:color w:val="000000"/>
                <w:sz w:val="18"/>
              </w:rPr>
            </w:pPr>
            <w:r w:rsidRPr="00600B4E">
              <w:rPr>
                <w:b/>
                <w:bCs/>
                <w:color w:val="000000"/>
                <w:sz w:val="18"/>
              </w:rPr>
              <w:t>2023</w:t>
            </w:r>
          </w:p>
        </w:tc>
        <w:tc>
          <w:tcPr>
            <w:tcW w:w="299" w:type="pct"/>
            <w:tcBorders>
              <w:top w:val="single" w:sz="4" w:space="0" w:color="auto"/>
              <w:left w:val="nil"/>
              <w:bottom w:val="single" w:sz="4" w:space="0" w:color="auto"/>
              <w:right w:val="single" w:sz="4" w:space="0" w:color="auto"/>
            </w:tcBorders>
            <w:shd w:val="clear" w:color="auto" w:fill="auto"/>
            <w:noWrap/>
            <w:vAlign w:val="center"/>
            <w:hideMark/>
          </w:tcPr>
          <w:p w14:paraId="3F77E50B" w14:textId="77777777" w:rsidR="002C3D12" w:rsidRPr="00600B4E" w:rsidRDefault="002C3D12" w:rsidP="002542AE">
            <w:pPr>
              <w:spacing w:after="0" w:line="240" w:lineRule="auto"/>
              <w:ind w:firstLine="0"/>
              <w:jc w:val="center"/>
              <w:rPr>
                <w:b/>
                <w:bCs/>
                <w:color w:val="000000"/>
                <w:sz w:val="18"/>
              </w:rPr>
            </w:pPr>
            <w:r w:rsidRPr="00600B4E">
              <w:rPr>
                <w:b/>
                <w:bCs/>
                <w:color w:val="000000"/>
                <w:sz w:val="18"/>
              </w:rPr>
              <w:t>2024</w:t>
            </w:r>
          </w:p>
        </w:tc>
        <w:tc>
          <w:tcPr>
            <w:tcW w:w="299" w:type="pct"/>
            <w:tcBorders>
              <w:top w:val="single" w:sz="4" w:space="0" w:color="auto"/>
              <w:left w:val="nil"/>
              <w:bottom w:val="single" w:sz="4" w:space="0" w:color="auto"/>
              <w:right w:val="single" w:sz="4" w:space="0" w:color="auto"/>
            </w:tcBorders>
            <w:shd w:val="clear" w:color="auto" w:fill="auto"/>
            <w:noWrap/>
            <w:vAlign w:val="center"/>
            <w:hideMark/>
          </w:tcPr>
          <w:p w14:paraId="759AB3AE" w14:textId="77777777" w:rsidR="002C3D12" w:rsidRPr="00600B4E" w:rsidRDefault="002C3D12" w:rsidP="002542AE">
            <w:pPr>
              <w:spacing w:after="0" w:line="240" w:lineRule="auto"/>
              <w:ind w:firstLine="0"/>
              <w:jc w:val="center"/>
              <w:rPr>
                <w:b/>
                <w:bCs/>
                <w:color w:val="000000"/>
                <w:sz w:val="18"/>
              </w:rPr>
            </w:pPr>
            <w:r w:rsidRPr="00600B4E">
              <w:rPr>
                <w:b/>
                <w:bCs/>
                <w:color w:val="000000"/>
                <w:sz w:val="18"/>
              </w:rPr>
              <w:t>2025</w:t>
            </w:r>
          </w:p>
        </w:tc>
        <w:tc>
          <w:tcPr>
            <w:tcW w:w="299" w:type="pct"/>
            <w:tcBorders>
              <w:top w:val="single" w:sz="4" w:space="0" w:color="auto"/>
              <w:left w:val="nil"/>
              <w:bottom w:val="single" w:sz="4" w:space="0" w:color="auto"/>
              <w:right w:val="single" w:sz="4" w:space="0" w:color="auto"/>
            </w:tcBorders>
            <w:shd w:val="clear" w:color="auto" w:fill="auto"/>
            <w:noWrap/>
            <w:vAlign w:val="center"/>
            <w:hideMark/>
          </w:tcPr>
          <w:p w14:paraId="4AEC0E80" w14:textId="77777777" w:rsidR="002C3D12" w:rsidRPr="00600B4E" w:rsidRDefault="002C3D12" w:rsidP="002542AE">
            <w:pPr>
              <w:spacing w:after="0" w:line="240" w:lineRule="auto"/>
              <w:ind w:firstLine="0"/>
              <w:jc w:val="center"/>
              <w:rPr>
                <w:b/>
                <w:bCs/>
                <w:color w:val="000000"/>
                <w:sz w:val="18"/>
              </w:rPr>
            </w:pPr>
            <w:r w:rsidRPr="00600B4E">
              <w:rPr>
                <w:b/>
                <w:bCs/>
                <w:color w:val="000000"/>
                <w:sz w:val="18"/>
              </w:rPr>
              <w:t>2026</w:t>
            </w:r>
          </w:p>
        </w:tc>
        <w:tc>
          <w:tcPr>
            <w:tcW w:w="299" w:type="pct"/>
            <w:tcBorders>
              <w:top w:val="single" w:sz="4" w:space="0" w:color="auto"/>
              <w:left w:val="nil"/>
              <w:bottom w:val="single" w:sz="4" w:space="0" w:color="auto"/>
              <w:right w:val="single" w:sz="4" w:space="0" w:color="auto"/>
            </w:tcBorders>
            <w:shd w:val="clear" w:color="auto" w:fill="auto"/>
            <w:noWrap/>
            <w:vAlign w:val="center"/>
            <w:hideMark/>
          </w:tcPr>
          <w:p w14:paraId="5CF51ABE" w14:textId="77777777" w:rsidR="002C3D12" w:rsidRPr="00600B4E" w:rsidRDefault="002C3D12" w:rsidP="002542AE">
            <w:pPr>
              <w:spacing w:after="0" w:line="240" w:lineRule="auto"/>
              <w:ind w:firstLine="0"/>
              <w:jc w:val="center"/>
              <w:rPr>
                <w:b/>
                <w:bCs/>
                <w:color w:val="000000"/>
                <w:sz w:val="18"/>
              </w:rPr>
            </w:pPr>
            <w:r w:rsidRPr="00600B4E">
              <w:rPr>
                <w:b/>
                <w:bCs/>
                <w:color w:val="000000"/>
                <w:sz w:val="18"/>
              </w:rPr>
              <w:t>2027</w:t>
            </w:r>
          </w:p>
        </w:tc>
        <w:tc>
          <w:tcPr>
            <w:tcW w:w="299" w:type="pct"/>
            <w:tcBorders>
              <w:top w:val="single" w:sz="4" w:space="0" w:color="auto"/>
              <w:left w:val="nil"/>
              <w:bottom w:val="single" w:sz="4" w:space="0" w:color="auto"/>
              <w:right w:val="single" w:sz="4" w:space="0" w:color="auto"/>
            </w:tcBorders>
            <w:shd w:val="clear" w:color="auto" w:fill="auto"/>
            <w:noWrap/>
            <w:vAlign w:val="center"/>
            <w:hideMark/>
          </w:tcPr>
          <w:p w14:paraId="420FC77C" w14:textId="77777777" w:rsidR="002C3D12" w:rsidRPr="00600B4E" w:rsidRDefault="002C3D12" w:rsidP="002542AE">
            <w:pPr>
              <w:spacing w:after="0" w:line="240" w:lineRule="auto"/>
              <w:ind w:firstLine="0"/>
              <w:jc w:val="center"/>
              <w:rPr>
                <w:b/>
                <w:bCs/>
                <w:color w:val="000000"/>
                <w:sz w:val="18"/>
              </w:rPr>
            </w:pPr>
            <w:r w:rsidRPr="00600B4E">
              <w:rPr>
                <w:b/>
                <w:bCs/>
                <w:color w:val="000000"/>
                <w:sz w:val="18"/>
              </w:rPr>
              <w:t>2028</w:t>
            </w:r>
          </w:p>
        </w:tc>
        <w:tc>
          <w:tcPr>
            <w:tcW w:w="299" w:type="pct"/>
            <w:tcBorders>
              <w:top w:val="single" w:sz="4" w:space="0" w:color="auto"/>
              <w:left w:val="nil"/>
              <w:bottom w:val="single" w:sz="4" w:space="0" w:color="auto"/>
              <w:right w:val="single" w:sz="4" w:space="0" w:color="auto"/>
            </w:tcBorders>
            <w:shd w:val="clear" w:color="auto" w:fill="auto"/>
            <w:noWrap/>
            <w:vAlign w:val="center"/>
            <w:hideMark/>
          </w:tcPr>
          <w:p w14:paraId="7264BF6E" w14:textId="77777777" w:rsidR="002C3D12" w:rsidRPr="00600B4E" w:rsidRDefault="002C3D12" w:rsidP="002542AE">
            <w:pPr>
              <w:spacing w:after="0" w:line="240" w:lineRule="auto"/>
              <w:ind w:firstLine="0"/>
              <w:jc w:val="center"/>
              <w:rPr>
                <w:b/>
                <w:bCs/>
                <w:color w:val="000000"/>
                <w:sz w:val="18"/>
              </w:rPr>
            </w:pPr>
            <w:r w:rsidRPr="00600B4E">
              <w:rPr>
                <w:b/>
                <w:bCs/>
                <w:color w:val="000000"/>
                <w:sz w:val="18"/>
              </w:rPr>
              <w:t>2029</w:t>
            </w:r>
          </w:p>
        </w:tc>
        <w:tc>
          <w:tcPr>
            <w:tcW w:w="299" w:type="pct"/>
            <w:tcBorders>
              <w:top w:val="single" w:sz="4" w:space="0" w:color="auto"/>
              <w:left w:val="nil"/>
              <w:bottom w:val="single" w:sz="4" w:space="0" w:color="auto"/>
              <w:right w:val="single" w:sz="4" w:space="0" w:color="auto"/>
            </w:tcBorders>
            <w:shd w:val="clear" w:color="auto" w:fill="auto"/>
            <w:noWrap/>
            <w:vAlign w:val="center"/>
            <w:hideMark/>
          </w:tcPr>
          <w:p w14:paraId="1E10C192" w14:textId="77777777" w:rsidR="002C3D12" w:rsidRPr="00600B4E" w:rsidRDefault="002C3D12" w:rsidP="002542AE">
            <w:pPr>
              <w:spacing w:after="0" w:line="240" w:lineRule="auto"/>
              <w:ind w:firstLine="0"/>
              <w:jc w:val="center"/>
              <w:rPr>
                <w:b/>
                <w:bCs/>
                <w:color w:val="000000"/>
                <w:sz w:val="18"/>
              </w:rPr>
            </w:pPr>
            <w:r w:rsidRPr="00600B4E">
              <w:rPr>
                <w:b/>
                <w:bCs/>
                <w:color w:val="000000"/>
                <w:sz w:val="18"/>
              </w:rPr>
              <w:t>2030</w:t>
            </w:r>
          </w:p>
        </w:tc>
        <w:tc>
          <w:tcPr>
            <w:tcW w:w="299" w:type="pct"/>
            <w:tcBorders>
              <w:top w:val="single" w:sz="4" w:space="0" w:color="auto"/>
              <w:left w:val="nil"/>
              <w:bottom w:val="single" w:sz="4" w:space="0" w:color="auto"/>
              <w:right w:val="single" w:sz="4" w:space="0" w:color="auto"/>
            </w:tcBorders>
            <w:shd w:val="clear" w:color="auto" w:fill="auto"/>
            <w:noWrap/>
            <w:vAlign w:val="center"/>
            <w:hideMark/>
          </w:tcPr>
          <w:p w14:paraId="03DEB304" w14:textId="77777777" w:rsidR="002C3D12" w:rsidRPr="00600B4E" w:rsidRDefault="002C3D12" w:rsidP="002542AE">
            <w:pPr>
              <w:spacing w:after="0" w:line="240" w:lineRule="auto"/>
              <w:ind w:firstLine="0"/>
              <w:jc w:val="center"/>
              <w:rPr>
                <w:b/>
                <w:bCs/>
                <w:color w:val="000000"/>
                <w:sz w:val="18"/>
              </w:rPr>
            </w:pPr>
            <w:r w:rsidRPr="00600B4E">
              <w:rPr>
                <w:b/>
                <w:bCs/>
                <w:color w:val="000000"/>
                <w:sz w:val="18"/>
              </w:rPr>
              <w:t>2031</w:t>
            </w:r>
          </w:p>
        </w:tc>
        <w:tc>
          <w:tcPr>
            <w:tcW w:w="299" w:type="pct"/>
            <w:tcBorders>
              <w:top w:val="single" w:sz="4" w:space="0" w:color="auto"/>
              <w:left w:val="nil"/>
              <w:bottom w:val="single" w:sz="4" w:space="0" w:color="auto"/>
              <w:right w:val="single" w:sz="4" w:space="0" w:color="auto"/>
            </w:tcBorders>
            <w:shd w:val="clear" w:color="auto" w:fill="auto"/>
            <w:noWrap/>
            <w:vAlign w:val="center"/>
            <w:hideMark/>
          </w:tcPr>
          <w:p w14:paraId="1186640B" w14:textId="77777777" w:rsidR="002C3D12" w:rsidRPr="00600B4E" w:rsidRDefault="002C3D12" w:rsidP="002542AE">
            <w:pPr>
              <w:spacing w:after="0" w:line="240" w:lineRule="auto"/>
              <w:ind w:firstLine="0"/>
              <w:jc w:val="center"/>
              <w:rPr>
                <w:b/>
                <w:bCs/>
                <w:color w:val="000000"/>
                <w:sz w:val="18"/>
              </w:rPr>
            </w:pPr>
            <w:r w:rsidRPr="00600B4E">
              <w:rPr>
                <w:b/>
                <w:bCs/>
                <w:color w:val="000000"/>
                <w:sz w:val="18"/>
              </w:rPr>
              <w:t>2032</w:t>
            </w:r>
          </w:p>
        </w:tc>
        <w:tc>
          <w:tcPr>
            <w:tcW w:w="299" w:type="pct"/>
            <w:tcBorders>
              <w:top w:val="single" w:sz="4" w:space="0" w:color="auto"/>
              <w:left w:val="nil"/>
              <w:bottom w:val="single" w:sz="4" w:space="0" w:color="auto"/>
              <w:right w:val="single" w:sz="4" w:space="0" w:color="auto"/>
            </w:tcBorders>
            <w:shd w:val="clear" w:color="auto" w:fill="auto"/>
            <w:noWrap/>
            <w:vAlign w:val="center"/>
            <w:hideMark/>
          </w:tcPr>
          <w:p w14:paraId="6BB8A753" w14:textId="77777777" w:rsidR="002C3D12" w:rsidRPr="00600B4E" w:rsidRDefault="002C3D12" w:rsidP="002542AE">
            <w:pPr>
              <w:spacing w:after="0" w:line="240" w:lineRule="auto"/>
              <w:ind w:firstLine="0"/>
              <w:jc w:val="center"/>
              <w:rPr>
                <w:b/>
                <w:bCs/>
                <w:color w:val="000000"/>
                <w:sz w:val="18"/>
              </w:rPr>
            </w:pPr>
            <w:r w:rsidRPr="00600B4E">
              <w:rPr>
                <w:b/>
                <w:bCs/>
                <w:color w:val="000000"/>
                <w:sz w:val="18"/>
              </w:rPr>
              <w:t>2033</w:t>
            </w:r>
          </w:p>
        </w:tc>
      </w:tr>
      <w:tr w:rsidR="002C3D12" w:rsidRPr="00600B4E" w14:paraId="5D05BC65" w14:textId="77777777" w:rsidTr="00F819CA">
        <w:trPr>
          <w:trHeight w:val="20"/>
        </w:trPr>
        <w:tc>
          <w:tcPr>
            <w:tcW w:w="818" w:type="pct"/>
            <w:tcBorders>
              <w:top w:val="nil"/>
              <w:left w:val="single" w:sz="4" w:space="0" w:color="auto"/>
              <w:bottom w:val="single" w:sz="4" w:space="0" w:color="auto"/>
              <w:right w:val="single" w:sz="4" w:space="0" w:color="auto"/>
            </w:tcBorders>
            <w:shd w:val="clear" w:color="auto" w:fill="auto"/>
            <w:vAlign w:val="center"/>
            <w:hideMark/>
          </w:tcPr>
          <w:p w14:paraId="39A02AD8" w14:textId="77777777" w:rsidR="002C3D12" w:rsidRPr="00600B4E" w:rsidRDefault="002C3D12" w:rsidP="002542AE">
            <w:pPr>
              <w:spacing w:after="0" w:line="240" w:lineRule="auto"/>
              <w:ind w:firstLine="0"/>
              <w:jc w:val="both"/>
              <w:rPr>
                <w:color w:val="000000"/>
                <w:sz w:val="18"/>
              </w:rPr>
            </w:pPr>
            <w:r w:rsidRPr="00600B4E">
              <w:rPr>
                <w:color w:val="000000"/>
                <w:sz w:val="18"/>
              </w:rPr>
              <w:t>Центральная</w:t>
            </w:r>
          </w:p>
        </w:tc>
        <w:tc>
          <w:tcPr>
            <w:tcW w:w="299" w:type="pct"/>
            <w:tcBorders>
              <w:top w:val="nil"/>
              <w:left w:val="nil"/>
              <w:bottom w:val="single" w:sz="4" w:space="0" w:color="auto"/>
              <w:right w:val="single" w:sz="4" w:space="0" w:color="auto"/>
            </w:tcBorders>
            <w:shd w:val="clear" w:color="auto" w:fill="auto"/>
            <w:noWrap/>
            <w:vAlign w:val="center"/>
            <w:hideMark/>
          </w:tcPr>
          <w:p w14:paraId="50987656" w14:textId="77777777" w:rsidR="002C3D12" w:rsidRPr="00600B4E" w:rsidRDefault="002C3D12" w:rsidP="002542AE">
            <w:pPr>
              <w:spacing w:after="0" w:line="240" w:lineRule="auto"/>
              <w:ind w:firstLine="0"/>
              <w:jc w:val="center"/>
              <w:rPr>
                <w:color w:val="000000"/>
                <w:sz w:val="18"/>
              </w:rPr>
            </w:pPr>
            <w:r w:rsidRPr="00600B4E">
              <w:rPr>
                <w:color w:val="000000"/>
                <w:sz w:val="18"/>
              </w:rPr>
              <w:t>1,60</w:t>
            </w:r>
          </w:p>
        </w:tc>
        <w:tc>
          <w:tcPr>
            <w:tcW w:w="299" w:type="pct"/>
            <w:tcBorders>
              <w:top w:val="nil"/>
              <w:left w:val="nil"/>
              <w:bottom w:val="single" w:sz="4" w:space="0" w:color="auto"/>
              <w:right w:val="single" w:sz="4" w:space="0" w:color="auto"/>
            </w:tcBorders>
            <w:shd w:val="clear" w:color="auto" w:fill="auto"/>
            <w:noWrap/>
            <w:vAlign w:val="center"/>
            <w:hideMark/>
          </w:tcPr>
          <w:p w14:paraId="0400A13B" w14:textId="77777777" w:rsidR="002C3D12" w:rsidRPr="00600B4E" w:rsidRDefault="002C3D12" w:rsidP="002542AE">
            <w:pPr>
              <w:spacing w:after="0" w:line="240" w:lineRule="auto"/>
              <w:ind w:firstLine="0"/>
              <w:jc w:val="center"/>
              <w:rPr>
                <w:color w:val="000000"/>
                <w:sz w:val="18"/>
              </w:rPr>
            </w:pPr>
            <w:r w:rsidRPr="00600B4E">
              <w:rPr>
                <w:color w:val="000000"/>
                <w:sz w:val="18"/>
              </w:rPr>
              <w:t>0,00</w:t>
            </w:r>
          </w:p>
        </w:tc>
        <w:tc>
          <w:tcPr>
            <w:tcW w:w="3585" w:type="pct"/>
            <w:gridSpan w:val="12"/>
            <w:tcBorders>
              <w:top w:val="nil"/>
              <w:left w:val="nil"/>
              <w:bottom w:val="single" w:sz="4" w:space="0" w:color="auto"/>
              <w:right w:val="single" w:sz="4" w:space="0" w:color="auto"/>
            </w:tcBorders>
            <w:shd w:val="clear" w:color="auto" w:fill="auto"/>
            <w:noWrap/>
            <w:vAlign w:val="center"/>
            <w:hideMark/>
          </w:tcPr>
          <w:p w14:paraId="2735FBB3" w14:textId="77777777" w:rsidR="002C3D12" w:rsidRPr="00600B4E" w:rsidRDefault="002C3D12" w:rsidP="002542AE">
            <w:pPr>
              <w:spacing w:after="0" w:line="240" w:lineRule="auto"/>
              <w:ind w:firstLine="0"/>
              <w:jc w:val="center"/>
              <w:rPr>
                <w:color w:val="000000"/>
                <w:sz w:val="18"/>
              </w:rPr>
            </w:pPr>
            <w:r w:rsidRPr="00600B4E">
              <w:rPr>
                <w:color w:val="000000"/>
                <w:sz w:val="18"/>
              </w:rPr>
              <w:t>Вывод из эксплуатации с передачей нагрузки на котельную «Мамонтовская»</w:t>
            </w:r>
          </w:p>
        </w:tc>
      </w:tr>
      <w:tr w:rsidR="00600B4E" w:rsidRPr="00600B4E" w14:paraId="49B66F38" w14:textId="77777777" w:rsidTr="00F819CA">
        <w:trPr>
          <w:trHeight w:val="20"/>
        </w:trPr>
        <w:tc>
          <w:tcPr>
            <w:tcW w:w="818" w:type="pct"/>
            <w:tcBorders>
              <w:top w:val="nil"/>
              <w:left w:val="single" w:sz="4" w:space="0" w:color="auto"/>
              <w:bottom w:val="single" w:sz="4" w:space="0" w:color="auto"/>
              <w:right w:val="single" w:sz="4" w:space="0" w:color="auto"/>
            </w:tcBorders>
            <w:shd w:val="clear" w:color="auto" w:fill="auto"/>
            <w:vAlign w:val="center"/>
            <w:hideMark/>
          </w:tcPr>
          <w:p w14:paraId="40195BA3" w14:textId="77777777" w:rsidR="002C3D12" w:rsidRPr="00600B4E" w:rsidRDefault="002C3D12" w:rsidP="002542AE">
            <w:pPr>
              <w:spacing w:after="0" w:line="240" w:lineRule="auto"/>
              <w:ind w:firstLine="0"/>
              <w:jc w:val="both"/>
              <w:rPr>
                <w:color w:val="000000"/>
                <w:sz w:val="18"/>
              </w:rPr>
            </w:pPr>
            <w:r w:rsidRPr="00600B4E">
              <w:rPr>
                <w:color w:val="000000"/>
                <w:sz w:val="18"/>
              </w:rPr>
              <w:t>Пыть-Ях</w:t>
            </w:r>
          </w:p>
        </w:tc>
        <w:tc>
          <w:tcPr>
            <w:tcW w:w="299" w:type="pct"/>
            <w:tcBorders>
              <w:top w:val="nil"/>
              <w:left w:val="nil"/>
              <w:bottom w:val="single" w:sz="4" w:space="0" w:color="auto"/>
              <w:right w:val="single" w:sz="4" w:space="0" w:color="auto"/>
            </w:tcBorders>
            <w:shd w:val="clear" w:color="auto" w:fill="auto"/>
            <w:noWrap/>
            <w:vAlign w:val="center"/>
            <w:hideMark/>
          </w:tcPr>
          <w:p w14:paraId="27DD5A1A" w14:textId="77777777" w:rsidR="002C3D12" w:rsidRPr="00600B4E" w:rsidRDefault="002C3D12" w:rsidP="002542AE">
            <w:pPr>
              <w:spacing w:after="0" w:line="240" w:lineRule="auto"/>
              <w:ind w:firstLine="0"/>
              <w:jc w:val="center"/>
              <w:rPr>
                <w:color w:val="000000"/>
                <w:sz w:val="18"/>
              </w:rPr>
            </w:pPr>
            <w:r w:rsidRPr="00600B4E">
              <w:rPr>
                <w:color w:val="000000"/>
                <w:sz w:val="18"/>
              </w:rPr>
              <w:t>40,71</w:t>
            </w:r>
          </w:p>
        </w:tc>
        <w:tc>
          <w:tcPr>
            <w:tcW w:w="299" w:type="pct"/>
            <w:tcBorders>
              <w:top w:val="nil"/>
              <w:left w:val="nil"/>
              <w:bottom w:val="single" w:sz="4" w:space="0" w:color="auto"/>
              <w:right w:val="single" w:sz="4" w:space="0" w:color="auto"/>
            </w:tcBorders>
            <w:shd w:val="clear" w:color="auto" w:fill="auto"/>
            <w:noWrap/>
            <w:vAlign w:val="center"/>
            <w:hideMark/>
          </w:tcPr>
          <w:p w14:paraId="71D661C5" w14:textId="77777777" w:rsidR="002C3D12" w:rsidRPr="00600B4E" w:rsidRDefault="002C3D12" w:rsidP="002542AE">
            <w:pPr>
              <w:spacing w:after="0" w:line="240" w:lineRule="auto"/>
              <w:ind w:firstLine="0"/>
              <w:jc w:val="center"/>
              <w:rPr>
                <w:color w:val="000000"/>
                <w:sz w:val="18"/>
              </w:rPr>
            </w:pPr>
            <w:r w:rsidRPr="00600B4E">
              <w:rPr>
                <w:color w:val="000000"/>
                <w:sz w:val="18"/>
              </w:rPr>
              <w:t>35,65</w:t>
            </w:r>
          </w:p>
        </w:tc>
        <w:tc>
          <w:tcPr>
            <w:tcW w:w="299" w:type="pct"/>
            <w:tcBorders>
              <w:top w:val="nil"/>
              <w:left w:val="nil"/>
              <w:bottom w:val="single" w:sz="4" w:space="0" w:color="auto"/>
              <w:right w:val="single" w:sz="4" w:space="0" w:color="auto"/>
            </w:tcBorders>
            <w:shd w:val="clear" w:color="auto" w:fill="auto"/>
            <w:noWrap/>
            <w:vAlign w:val="center"/>
            <w:hideMark/>
          </w:tcPr>
          <w:p w14:paraId="4871C9F6" w14:textId="77777777" w:rsidR="002C3D12" w:rsidRPr="00600B4E" w:rsidRDefault="002C3D12" w:rsidP="002542AE">
            <w:pPr>
              <w:spacing w:after="0" w:line="240" w:lineRule="auto"/>
              <w:ind w:firstLine="0"/>
              <w:jc w:val="center"/>
              <w:rPr>
                <w:color w:val="000000"/>
                <w:sz w:val="18"/>
              </w:rPr>
            </w:pPr>
            <w:r w:rsidRPr="00600B4E">
              <w:rPr>
                <w:color w:val="000000"/>
                <w:sz w:val="18"/>
              </w:rPr>
              <w:t>35,65</w:t>
            </w:r>
          </w:p>
        </w:tc>
        <w:tc>
          <w:tcPr>
            <w:tcW w:w="299" w:type="pct"/>
            <w:tcBorders>
              <w:top w:val="nil"/>
              <w:left w:val="nil"/>
              <w:bottom w:val="single" w:sz="4" w:space="0" w:color="auto"/>
              <w:right w:val="single" w:sz="4" w:space="0" w:color="auto"/>
            </w:tcBorders>
            <w:shd w:val="clear" w:color="auto" w:fill="auto"/>
            <w:noWrap/>
            <w:vAlign w:val="center"/>
            <w:hideMark/>
          </w:tcPr>
          <w:p w14:paraId="505DC4E6" w14:textId="77777777" w:rsidR="002C3D12" w:rsidRPr="00600B4E" w:rsidRDefault="002C3D12" w:rsidP="002542AE">
            <w:pPr>
              <w:spacing w:after="0" w:line="240" w:lineRule="auto"/>
              <w:ind w:firstLine="0"/>
              <w:jc w:val="center"/>
              <w:rPr>
                <w:color w:val="000000"/>
                <w:sz w:val="18"/>
              </w:rPr>
            </w:pPr>
            <w:r w:rsidRPr="00600B4E">
              <w:rPr>
                <w:color w:val="000000"/>
                <w:sz w:val="18"/>
              </w:rPr>
              <w:t>35,65</w:t>
            </w:r>
          </w:p>
        </w:tc>
        <w:tc>
          <w:tcPr>
            <w:tcW w:w="299" w:type="pct"/>
            <w:tcBorders>
              <w:top w:val="nil"/>
              <w:left w:val="nil"/>
              <w:bottom w:val="single" w:sz="4" w:space="0" w:color="auto"/>
              <w:right w:val="single" w:sz="4" w:space="0" w:color="auto"/>
            </w:tcBorders>
            <w:shd w:val="clear" w:color="auto" w:fill="auto"/>
            <w:noWrap/>
            <w:vAlign w:val="center"/>
            <w:hideMark/>
          </w:tcPr>
          <w:p w14:paraId="38577FED" w14:textId="77777777" w:rsidR="002C3D12" w:rsidRPr="00600B4E" w:rsidRDefault="002C3D12" w:rsidP="002542AE">
            <w:pPr>
              <w:spacing w:after="0" w:line="240" w:lineRule="auto"/>
              <w:ind w:firstLine="0"/>
              <w:jc w:val="center"/>
              <w:rPr>
                <w:color w:val="000000"/>
                <w:sz w:val="18"/>
              </w:rPr>
            </w:pPr>
            <w:r w:rsidRPr="00600B4E">
              <w:rPr>
                <w:color w:val="000000"/>
                <w:sz w:val="18"/>
              </w:rPr>
              <w:t>36,46</w:t>
            </w:r>
          </w:p>
        </w:tc>
        <w:tc>
          <w:tcPr>
            <w:tcW w:w="299" w:type="pct"/>
            <w:tcBorders>
              <w:top w:val="nil"/>
              <w:left w:val="nil"/>
              <w:bottom w:val="single" w:sz="4" w:space="0" w:color="auto"/>
              <w:right w:val="single" w:sz="4" w:space="0" w:color="auto"/>
            </w:tcBorders>
            <w:shd w:val="clear" w:color="auto" w:fill="auto"/>
            <w:noWrap/>
            <w:vAlign w:val="center"/>
            <w:hideMark/>
          </w:tcPr>
          <w:p w14:paraId="0FD36ECF" w14:textId="77777777" w:rsidR="002C3D12" w:rsidRPr="00600B4E" w:rsidRDefault="002C3D12" w:rsidP="002542AE">
            <w:pPr>
              <w:spacing w:after="0" w:line="240" w:lineRule="auto"/>
              <w:ind w:firstLine="0"/>
              <w:jc w:val="center"/>
              <w:rPr>
                <w:color w:val="000000"/>
                <w:sz w:val="18"/>
              </w:rPr>
            </w:pPr>
            <w:r w:rsidRPr="00600B4E">
              <w:rPr>
                <w:color w:val="000000"/>
                <w:sz w:val="18"/>
              </w:rPr>
              <w:t>37,62</w:t>
            </w:r>
          </w:p>
        </w:tc>
        <w:tc>
          <w:tcPr>
            <w:tcW w:w="299" w:type="pct"/>
            <w:tcBorders>
              <w:top w:val="nil"/>
              <w:left w:val="nil"/>
              <w:bottom w:val="single" w:sz="4" w:space="0" w:color="auto"/>
              <w:right w:val="single" w:sz="4" w:space="0" w:color="auto"/>
            </w:tcBorders>
            <w:shd w:val="clear" w:color="auto" w:fill="auto"/>
            <w:noWrap/>
            <w:vAlign w:val="center"/>
            <w:hideMark/>
          </w:tcPr>
          <w:p w14:paraId="3D4EA828" w14:textId="77777777" w:rsidR="002C3D12" w:rsidRPr="00600B4E" w:rsidRDefault="002C3D12" w:rsidP="002542AE">
            <w:pPr>
              <w:spacing w:after="0" w:line="240" w:lineRule="auto"/>
              <w:ind w:firstLine="0"/>
              <w:jc w:val="center"/>
              <w:rPr>
                <w:color w:val="000000"/>
                <w:sz w:val="18"/>
              </w:rPr>
            </w:pPr>
            <w:r w:rsidRPr="00600B4E">
              <w:rPr>
                <w:color w:val="000000"/>
                <w:sz w:val="18"/>
              </w:rPr>
              <w:t>38,74</w:t>
            </w:r>
          </w:p>
        </w:tc>
        <w:tc>
          <w:tcPr>
            <w:tcW w:w="2091" w:type="pct"/>
            <w:gridSpan w:val="7"/>
            <w:tcBorders>
              <w:top w:val="nil"/>
              <w:left w:val="nil"/>
              <w:bottom w:val="single" w:sz="4" w:space="0" w:color="auto"/>
              <w:right w:val="single" w:sz="4" w:space="0" w:color="auto"/>
            </w:tcBorders>
            <w:shd w:val="clear" w:color="auto" w:fill="auto"/>
            <w:noWrap/>
            <w:vAlign w:val="center"/>
            <w:hideMark/>
          </w:tcPr>
          <w:p w14:paraId="0D95DFC6" w14:textId="77777777" w:rsidR="002C3D12" w:rsidRPr="00600B4E" w:rsidRDefault="002C3D12" w:rsidP="002542AE">
            <w:pPr>
              <w:spacing w:after="0" w:line="240" w:lineRule="auto"/>
              <w:ind w:firstLine="0"/>
              <w:jc w:val="center"/>
              <w:rPr>
                <w:color w:val="000000"/>
                <w:sz w:val="18"/>
              </w:rPr>
            </w:pPr>
            <w:r w:rsidRPr="00600B4E">
              <w:rPr>
                <w:color w:val="000000"/>
                <w:sz w:val="18"/>
              </w:rPr>
              <w:t>Вывод из эксплуатации с передачей нагрузки на котельную «Таёжная»</w:t>
            </w:r>
          </w:p>
        </w:tc>
      </w:tr>
      <w:tr w:rsidR="00600B4E" w:rsidRPr="00600B4E" w14:paraId="2FBA24EC" w14:textId="77777777" w:rsidTr="00F819CA">
        <w:trPr>
          <w:trHeight w:val="20"/>
        </w:trPr>
        <w:tc>
          <w:tcPr>
            <w:tcW w:w="818" w:type="pct"/>
            <w:tcBorders>
              <w:top w:val="nil"/>
              <w:left w:val="single" w:sz="4" w:space="0" w:color="auto"/>
              <w:bottom w:val="single" w:sz="4" w:space="0" w:color="auto"/>
              <w:right w:val="single" w:sz="4" w:space="0" w:color="auto"/>
            </w:tcBorders>
            <w:shd w:val="clear" w:color="auto" w:fill="auto"/>
            <w:vAlign w:val="center"/>
            <w:hideMark/>
          </w:tcPr>
          <w:p w14:paraId="76D58B56" w14:textId="77777777" w:rsidR="002C3D12" w:rsidRPr="00600B4E" w:rsidRDefault="002C3D12" w:rsidP="002542AE">
            <w:pPr>
              <w:spacing w:after="0" w:line="240" w:lineRule="auto"/>
              <w:ind w:firstLine="0"/>
              <w:jc w:val="both"/>
              <w:rPr>
                <w:color w:val="000000"/>
                <w:sz w:val="18"/>
              </w:rPr>
            </w:pPr>
            <w:r w:rsidRPr="00600B4E">
              <w:rPr>
                <w:color w:val="000000"/>
                <w:sz w:val="18"/>
              </w:rPr>
              <w:t>Де 3 мкр.</w:t>
            </w:r>
          </w:p>
        </w:tc>
        <w:tc>
          <w:tcPr>
            <w:tcW w:w="299" w:type="pct"/>
            <w:tcBorders>
              <w:top w:val="nil"/>
              <w:left w:val="nil"/>
              <w:bottom w:val="single" w:sz="4" w:space="0" w:color="auto"/>
              <w:right w:val="single" w:sz="4" w:space="0" w:color="auto"/>
            </w:tcBorders>
            <w:shd w:val="clear" w:color="auto" w:fill="auto"/>
            <w:noWrap/>
            <w:vAlign w:val="center"/>
            <w:hideMark/>
          </w:tcPr>
          <w:p w14:paraId="794F53D5" w14:textId="77777777" w:rsidR="002C3D12" w:rsidRPr="00600B4E" w:rsidRDefault="002C3D12" w:rsidP="002542AE">
            <w:pPr>
              <w:spacing w:after="0" w:line="240" w:lineRule="auto"/>
              <w:ind w:firstLine="0"/>
              <w:jc w:val="center"/>
              <w:rPr>
                <w:color w:val="000000"/>
                <w:sz w:val="18"/>
              </w:rPr>
            </w:pPr>
            <w:r w:rsidRPr="00600B4E">
              <w:rPr>
                <w:color w:val="000000"/>
                <w:sz w:val="18"/>
              </w:rPr>
              <w:t>48,36</w:t>
            </w:r>
          </w:p>
        </w:tc>
        <w:tc>
          <w:tcPr>
            <w:tcW w:w="299" w:type="pct"/>
            <w:tcBorders>
              <w:top w:val="nil"/>
              <w:left w:val="nil"/>
              <w:bottom w:val="single" w:sz="4" w:space="0" w:color="auto"/>
              <w:right w:val="single" w:sz="4" w:space="0" w:color="auto"/>
            </w:tcBorders>
            <w:shd w:val="clear" w:color="auto" w:fill="auto"/>
            <w:noWrap/>
            <w:vAlign w:val="center"/>
            <w:hideMark/>
          </w:tcPr>
          <w:p w14:paraId="734FFA4D" w14:textId="77777777" w:rsidR="002C3D12" w:rsidRPr="00600B4E" w:rsidRDefault="002C3D12" w:rsidP="002542AE">
            <w:pPr>
              <w:spacing w:after="0" w:line="240" w:lineRule="auto"/>
              <w:ind w:firstLine="0"/>
              <w:jc w:val="center"/>
              <w:rPr>
                <w:color w:val="000000"/>
                <w:sz w:val="18"/>
              </w:rPr>
            </w:pPr>
            <w:r w:rsidRPr="00600B4E">
              <w:rPr>
                <w:color w:val="000000"/>
                <w:sz w:val="18"/>
              </w:rPr>
              <w:t>38,65</w:t>
            </w:r>
          </w:p>
        </w:tc>
        <w:tc>
          <w:tcPr>
            <w:tcW w:w="299" w:type="pct"/>
            <w:tcBorders>
              <w:top w:val="nil"/>
              <w:left w:val="nil"/>
              <w:bottom w:val="single" w:sz="4" w:space="0" w:color="auto"/>
              <w:right w:val="single" w:sz="4" w:space="0" w:color="auto"/>
            </w:tcBorders>
            <w:shd w:val="clear" w:color="auto" w:fill="auto"/>
            <w:noWrap/>
            <w:vAlign w:val="center"/>
            <w:hideMark/>
          </w:tcPr>
          <w:p w14:paraId="5E4259C7" w14:textId="77777777" w:rsidR="002C3D12" w:rsidRPr="00600B4E" w:rsidRDefault="002C3D12" w:rsidP="002542AE">
            <w:pPr>
              <w:spacing w:after="0" w:line="240" w:lineRule="auto"/>
              <w:ind w:firstLine="0"/>
              <w:jc w:val="center"/>
              <w:rPr>
                <w:color w:val="000000"/>
                <w:sz w:val="18"/>
              </w:rPr>
            </w:pPr>
            <w:r w:rsidRPr="00600B4E">
              <w:rPr>
                <w:color w:val="000000"/>
                <w:sz w:val="18"/>
              </w:rPr>
              <w:t>38,65</w:t>
            </w:r>
          </w:p>
        </w:tc>
        <w:tc>
          <w:tcPr>
            <w:tcW w:w="299" w:type="pct"/>
            <w:tcBorders>
              <w:top w:val="nil"/>
              <w:left w:val="nil"/>
              <w:bottom w:val="single" w:sz="4" w:space="0" w:color="auto"/>
              <w:right w:val="single" w:sz="4" w:space="0" w:color="auto"/>
            </w:tcBorders>
            <w:shd w:val="clear" w:color="auto" w:fill="auto"/>
            <w:noWrap/>
            <w:vAlign w:val="center"/>
            <w:hideMark/>
          </w:tcPr>
          <w:p w14:paraId="327B003C" w14:textId="77777777" w:rsidR="002C3D12" w:rsidRPr="00600B4E" w:rsidRDefault="002C3D12" w:rsidP="002542AE">
            <w:pPr>
              <w:spacing w:after="0" w:line="240" w:lineRule="auto"/>
              <w:ind w:firstLine="0"/>
              <w:jc w:val="center"/>
              <w:rPr>
                <w:color w:val="000000"/>
                <w:sz w:val="18"/>
              </w:rPr>
            </w:pPr>
            <w:r w:rsidRPr="00600B4E">
              <w:rPr>
                <w:color w:val="000000"/>
                <w:sz w:val="18"/>
              </w:rPr>
              <w:t>38,65</w:t>
            </w:r>
          </w:p>
        </w:tc>
        <w:tc>
          <w:tcPr>
            <w:tcW w:w="299" w:type="pct"/>
            <w:tcBorders>
              <w:top w:val="nil"/>
              <w:left w:val="nil"/>
              <w:bottom w:val="single" w:sz="4" w:space="0" w:color="auto"/>
              <w:right w:val="single" w:sz="4" w:space="0" w:color="auto"/>
            </w:tcBorders>
            <w:shd w:val="clear" w:color="auto" w:fill="auto"/>
            <w:noWrap/>
            <w:vAlign w:val="center"/>
            <w:hideMark/>
          </w:tcPr>
          <w:p w14:paraId="33C4C894" w14:textId="77777777" w:rsidR="002C3D12" w:rsidRPr="00600B4E" w:rsidRDefault="002C3D12" w:rsidP="002542AE">
            <w:pPr>
              <w:spacing w:after="0" w:line="240" w:lineRule="auto"/>
              <w:ind w:firstLine="0"/>
              <w:jc w:val="center"/>
              <w:rPr>
                <w:color w:val="000000"/>
                <w:sz w:val="18"/>
              </w:rPr>
            </w:pPr>
            <w:r w:rsidRPr="00600B4E">
              <w:rPr>
                <w:color w:val="000000"/>
                <w:sz w:val="18"/>
              </w:rPr>
              <w:t>39,26</w:t>
            </w:r>
          </w:p>
        </w:tc>
        <w:tc>
          <w:tcPr>
            <w:tcW w:w="299" w:type="pct"/>
            <w:tcBorders>
              <w:top w:val="nil"/>
              <w:left w:val="nil"/>
              <w:bottom w:val="single" w:sz="4" w:space="0" w:color="auto"/>
              <w:right w:val="single" w:sz="4" w:space="0" w:color="auto"/>
            </w:tcBorders>
            <w:shd w:val="clear" w:color="auto" w:fill="auto"/>
            <w:noWrap/>
            <w:vAlign w:val="center"/>
            <w:hideMark/>
          </w:tcPr>
          <w:p w14:paraId="1F4F93E2" w14:textId="77777777" w:rsidR="002C3D12" w:rsidRPr="00600B4E" w:rsidRDefault="002C3D12" w:rsidP="002542AE">
            <w:pPr>
              <w:spacing w:after="0" w:line="240" w:lineRule="auto"/>
              <w:ind w:firstLine="0"/>
              <w:jc w:val="center"/>
              <w:rPr>
                <w:color w:val="000000"/>
                <w:sz w:val="18"/>
              </w:rPr>
            </w:pPr>
            <w:r w:rsidRPr="00600B4E">
              <w:rPr>
                <w:color w:val="000000"/>
                <w:sz w:val="18"/>
              </w:rPr>
              <w:t>40,05</w:t>
            </w:r>
          </w:p>
        </w:tc>
        <w:tc>
          <w:tcPr>
            <w:tcW w:w="299" w:type="pct"/>
            <w:tcBorders>
              <w:top w:val="nil"/>
              <w:left w:val="nil"/>
              <w:bottom w:val="single" w:sz="4" w:space="0" w:color="auto"/>
              <w:right w:val="single" w:sz="4" w:space="0" w:color="auto"/>
            </w:tcBorders>
            <w:shd w:val="clear" w:color="auto" w:fill="auto"/>
            <w:noWrap/>
            <w:vAlign w:val="center"/>
            <w:hideMark/>
          </w:tcPr>
          <w:p w14:paraId="4AE90ED5" w14:textId="77777777" w:rsidR="002C3D12" w:rsidRPr="00600B4E" w:rsidRDefault="002C3D12" w:rsidP="002542AE">
            <w:pPr>
              <w:spacing w:after="0" w:line="240" w:lineRule="auto"/>
              <w:ind w:firstLine="0"/>
              <w:jc w:val="center"/>
              <w:rPr>
                <w:color w:val="000000"/>
                <w:sz w:val="18"/>
              </w:rPr>
            </w:pPr>
            <w:r w:rsidRPr="00600B4E">
              <w:rPr>
                <w:color w:val="000000"/>
                <w:sz w:val="18"/>
              </w:rPr>
              <w:t>24,30</w:t>
            </w:r>
          </w:p>
        </w:tc>
        <w:tc>
          <w:tcPr>
            <w:tcW w:w="299" w:type="pct"/>
            <w:tcBorders>
              <w:top w:val="nil"/>
              <w:left w:val="nil"/>
              <w:bottom w:val="single" w:sz="4" w:space="0" w:color="auto"/>
              <w:right w:val="single" w:sz="4" w:space="0" w:color="auto"/>
            </w:tcBorders>
            <w:shd w:val="clear" w:color="auto" w:fill="auto"/>
            <w:noWrap/>
            <w:vAlign w:val="center"/>
            <w:hideMark/>
          </w:tcPr>
          <w:p w14:paraId="69EAD107" w14:textId="77777777" w:rsidR="002C3D12" w:rsidRPr="00600B4E" w:rsidRDefault="002C3D12" w:rsidP="002542AE">
            <w:pPr>
              <w:spacing w:after="0" w:line="240" w:lineRule="auto"/>
              <w:ind w:firstLine="0"/>
              <w:jc w:val="center"/>
              <w:rPr>
                <w:color w:val="000000"/>
                <w:sz w:val="18"/>
              </w:rPr>
            </w:pPr>
            <w:r w:rsidRPr="00600B4E">
              <w:rPr>
                <w:color w:val="000000"/>
                <w:sz w:val="18"/>
              </w:rPr>
              <w:t>25,00</w:t>
            </w:r>
          </w:p>
        </w:tc>
        <w:tc>
          <w:tcPr>
            <w:tcW w:w="299" w:type="pct"/>
            <w:tcBorders>
              <w:top w:val="nil"/>
              <w:left w:val="nil"/>
              <w:bottom w:val="single" w:sz="4" w:space="0" w:color="auto"/>
              <w:right w:val="single" w:sz="4" w:space="0" w:color="auto"/>
            </w:tcBorders>
            <w:shd w:val="clear" w:color="auto" w:fill="auto"/>
            <w:noWrap/>
            <w:vAlign w:val="center"/>
            <w:hideMark/>
          </w:tcPr>
          <w:p w14:paraId="7061D69A" w14:textId="77777777" w:rsidR="002C3D12" w:rsidRPr="00600B4E" w:rsidRDefault="002C3D12" w:rsidP="002542AE">
            <w:pPr>
              <w:spacing w:after="0" w:line="240" w:lineRule="auto"/>
              <w:ind w:firstLine="0"/>
              <w:jc w:val="center"/>
              <w:rPr>
                <w:color w:val="000000"/>
                <w:sz w:val="18"/>
              </w:rPr>
            </w:pPr>
            <w:r w:rsidRPr="00600B4E">
              <w:rPr>
                <w:color w:val="000000"/>
                <w:sz w:val="18"/>
              </w:rPr>
              <w:t>25,23</w:t>
            </w:r>
          </w:p>
        </w:tc>
        <w:tc>
          <w:tcPr>
            <w:tcW w:w="299" w:type="pct"/>
            <w:tcBorders>
              <w:top w:val="nil"/>
              <w:left w:val="nil"/>
              <w:bottom w:val="single" w:sz="4" w:space="0" w:color="auto"/>
              <w:right w:val="single" w:sz="4" w:space="0" w:color="auto"/>
            </w:tcBorders>
            <w:shd w:val="clear" w:color="auto" w:fill="auto"/>
            <w:noWrap/>
            <w:vAlign w:val="center"/>
            <w:hideMark/>
          </w:tcPr>
          <w:p w14:paraId="7472C2B6" w14:textId="77777777" w:rsidR="002C3D12" w:rsidRPr="00600B4E" w:rsidRDefault="002C3D12" w:rsidP="002542AE">
            <w:pPr>
              <w:spacing w:after="0" w:line="240" w:lineRule="auto"/>
              <w:ind w:firstLine="0"/>
              <w:jc w:val="center"/>
              <w:rPr>
                <w:color w:val="000000"/>
                <w:sz w:val="18"/>
              </w:rPr>
            </w:pPr>
            <w:r w:rsidRPr="00600B4E">
              <w:rPr>
                <w:color w:val="000000"/>
                <w:sz w:val="18"/>
              </w:rPr>
              <w:t>25,81</w:t>
            </w:r>
          </w:p>
        </w:tc>
        <w:tc>
          <w:tcPr>
            <w:tcW w:w="299" w:type="pct"/>
            <w:tcBorders>
              <w:top w:val="nil"/>
              <w:left w:val="nil"/>
              <w:bottom w:val="single" w:sz="4" w:space="0" w:color="auto"/>
              <w:right w:val="single" w:sz="4" w:space="0" w:color="auto"/>
            </w:tcBorders>
            <w:shd w:val="clear" w:color="auto" w:fill="auto"/>
            <w:noWrap/>
            <w:vAlign w:val="center"/>
            <w:hideMark/>
          </w:tcPr>
          <w:p w14:paraId="71A4A831" w14:textId="77777777" w:rsidR="002C3D12" w:rsidRPr="00600B4E" w:rsidRDefault="002C3D12" w:rsidP="002542AE">
            <w:pPr>
              <w:spacing w:after="0" w:line="240" w:lineRule="auto"/>
              <w:ind w:firstLine="0"/>
              <w:jc w:val="center"/>
              <w:rPr>
                <w:color w:val="000000"/>
                <w:sz w:val="18"/>
              </w:rPr>
            </w:pPr>
            <w:r w:rsidRPr="00600B4E">
              <w:rPr>
                <w:color w:val="000000"/>
                <w:sz w:val="18"/>
              </w:rPr>
              <w:t>26,39</w:t>
            </w:r>
          </w:p>
        </w:tc>
        <w:tc>
          <w:tcPr>
            <w:tcW w:w="299" w:type="pct"/>
            <w:tcBorders>
              <w:top w:val="nil"/>
              <w:left w:val="nil"/>
              <w:bottom w:val="single" w:sz="4" w:space="0" w:color="auto"/>
              <w:right w:val="single" w:sz="4" w:space="0" w:color="auto"/>
            </w:tcBorders>
            <w:shd w:val="clear" w:color="auto" w:fill="auto"/>
            <w:noWrap/>
            <w:vAlign w:val="center"/>
            <w:hideMark/>
          </w:tcPr>
          <w:p w14:paraId="54D5452E" w14:textId="77777777" w:rsidR="002C3D12" w:rsidRPr="00600B4E" w:rsidRDefault="002C3D12" w:rsidP="002542AE">
            <w:pPr>
              <w:spacing w:after="0" w:line="240" w:lineRule="auto"/>
              <w:ind w:firstLine="0"/>
              <w:jc w:val="center"/>
              <w:rPr>
                <w:color w:val="000000"/>
                <w:sz w:val="18"/>
              </w:rPr>
            </w:pPr>
            <w:r w:rsidRPr="00600B4E">
              <w:rPr>
                <w:color w:val="000000"/>
                <w:sz w:val="18"/>
              </w:rPr>
              <w:t>26,97</w:t>
            </w:r>
          </w:p>
        </w:tc>
        <w:tc>
          <w:tcPr>
            <w:tcW w:w="299" w:type="pct"/>
            <w:tcBorders>
              <w:top w:val="nil"/>
              <w:left w:val="nil"/>
              <w:bottom w:val="single" w:sz="4" w:space="0" w:color="auto"/>
              <w:right w:val="single" w:sz="4" w:space="0" w:color="auto"/>
            </w:tcBorders>
            <w:shd w:val="clear" w:color="auto" w:fill="auto"/>
            <w:noWrap/>
            <w:vAlign w:val="center"/>
            <w:hideMark/>
          </w:tcPr>
          <w:p w14:paraId="14CBC669" w14:textId="77777777" w:rsidR="002C3D12" w:rsidRPr="00600B4E" w:rsidRDefault="002C3D12" w:rsidP="002542AE">
            <w:pPr>
              <w:spacing w:after="0" w:line="240" w:lineRule="auto"/>
              <w:ind w:firstLine="0"/>
              <w:jc w:val="center"/>
              <w:rPr>
                <w:color w:val="000000"/>
                <w:sz w:val="18"/>
              </w:rPr>
            </w:pPr>
            <w:r w:rsidRPr="00600B4E">
              <w:rPr>
                <w:color w:val="000000"/>
                <w:sz w:val="18"/>
              </w:rPr>
              <w:t>27,55</w:t>
            </w:r>
          </w:p>
        </w:tc>
        <w:tc>
          <w:tcPr>
            <w:tcW w:w="299" w:type="pct"/>
            <w:tcBorders>
              <w:top w:val="nil"/>
              <w:left w:val="nil"/>
              <w:bottom w:val="single" w:sz="4" w:space="0" w:color="auto"/>
              <w:right w:val="single" w:sz="4" w:space="0" w:color="auto"/>
            </w:tcBorders>
            <w:shd w:val="clear" w:color="auto" w:fill="auto"/>
            <w:noWrap/>
            <w:vAlign w:val="center"/>
            <w:hideMark/>
          </w:tcPr>
          <w:p w14:paraId="688775AC" w14:textId="77777777" w:rsidR="002C3D12" w:rsidRPr="00600B4E" w:rsidRDefault="002C3D12" w:rsidP="002542AE">
            <w:pPr>
              <w:spacing w:after="0" w:line="240" w:lineRule="auto"/>
              <w:ind w:firstLine="0"/>
              <w:jc w:val="center"/>
              <w:rPr>
                <w:color w:val="000000"/>
                <w:sz w:val="18"/>
              </w:rPr>
            </w:pPr>
            <w:r w:rsidRPr="00600B4E">
              <w:rPr>
                <w:color w:val="000000"/>
                <w:sz w:val="18"/>
              </w:rPr>
              <w:t>28,13</w:t>
            </w:r>
          </w:p>
        </w:tc>
      </w:tr>
      <w:tr w:rsidR="00600B4E" w:rsidRPr="00600B4E" w14:paraId="7C35F9AF" w14:textId="77777777" w:rsidTr="00F819CA">
        <w:trPr>
          <w:trHeight w:val="20"/>
        </w:trPr>
        <w:tc>
          <w:tcPr>
            <w:tcW w:w="818" w:type="pct"/>
            <w:tcBorders>
              <w:top w:val="nil"/>
              <w:left w:val="single" w:sz="4" w:space="0" w:color="auto"/>
              <w:bottom w:val="single" w:sz="4" w:space="0" w:color="auto"/>
              <w:right w:val="single" w:sz="4" w:space="0" w:color="auto"/>
            </w:tcBorders>
            <w:shd w:val="clear" w:color="auto" w:fill="auto"/>
            <w:vAlign w:val="center"/>
            <w:hideMark/>
          </w:tcPr>
          <w:p w14:paraId="1327389F" w14:textId="77777777" w:rsidR="002C3D12" w:rsidRPr="00600B4E" w:rsidRDefault="002C3D12" w:rsidP="002542AE">
            <w:pPr>
              <w:spacing w:after="0" w:line="240" w:lineRule="auto"/>
              <w:ind w:firstLine="0"/>
              <w:jc w:val="both"/>
              <w:rPr>
                <w:color w:val="000000"/>
                <w:sz w:val="18"/>
              </w:rPr>
            </w:pPr>
            <w:r w:rsidRPr="00600B4E">
              <w:rPr>
                <w:color w:val="000000"/>
                <w:sz w:val="18"/>
              </w:rPr>
              <w:t>Мамонтовская</w:t>
            </w:r>
          </w:p>
        </w:tc>
        <w:tc>
          <w:tcPr>
            <w:tcW w:w="299" w:type="pct"/>
            <w:tcBorders>
              <w:top w:val="nil"/>
              <w:left w:val="nil"/>
              <w:bottom w:val="single" w:sz="4" w:space="0" w:color="auto"/>
              <w:right w:val="single" w:sz="4" w:space="0" w:color="auto"/>
            </w:tcBorders>
            <w:shd w:val="clear" w:color="auto" w:fill="auto"/>
            <w:noWrap/>
            <w:vAlign w:val="center"/>
            <w:hideMark/>
          </w:tcPr>
          <w:p w14:paraId="62B3D8CB" w14:textId="77777777" w:rsidR="002C3D12" w:rsidRPr="00600B4E" w:rsidRDefault="002C3D12" w:rsidP="002542AE">
            <w:pPr>
              <w:spacing w:after="0" w:line="240" w:lineRule="auto"/>
              <w:ind w:firstLine="0"/>
              <w:jc w:val="center"/>
              <w:rPr>
                <w:color w:val="000000"/>
                <w:sz w:val="18"/>
              </w:rPr>
            </w:pPr>
            <w:r w:rsidRPr="00600B4E">
              <w:rPr>
                <w:color w:val="000000"/>
                <w:sz w:val="18"/>
              </w:rPr>
              <w:t>27,68</w:t>
            </w:r>
          </w:p>
        </w:tc>
        <w:tc>
          <w:tcPr>
            <w:tcW w:w="299" w:type="pct"/>
            <w:tcBorders>
              <w:top w:val="nil"/>
              <w:left w:val="nil"/>
              <w:bottom w:val="single" w:sz="4" w:space="0" w:color="auto"/>
              <w:right w:val="single" w:sz="4" w:space="0" w:color="auto"/>
            </w:tcBorders>
            <w:shd w:val="clear" w:color="auto" w:fill="auto"/>
            <w:noWrap/>
            <w:vAlign w:val="center"/>
            <w:hideMark/>
          </w:tcPr>
          <w:p w14:paraId="2890C3F5" w14:textId="77777777" w:rsidR="002C3D12" w:rsidRPr="00600B4E" w:rsidRDefault="002C3D12" w:rsidP="002542AE">
            <w:pPr>
              <w:spacing w:after="0" w:line="240" w:lineRule="auto"/>
              <w:ind w:firstLine="0"/>
              <w:jc w:val="center"/>
              <w:rPr>
                <w:color w:val="000000"/>
                <w:sz w:val="18"/>
              </w:rPr>
            </w:pPr>
            <w:r w:rsidRPr="00600B4E">
              <w:rPr>
                <w:color w:val="000000"/>
                <w:sz w:val="18"/>
              </w:rPr>
              <w:t>25,40</w:t>
            </w:r>
          </w:p>
        </w:tc>
        <w:tc>
          <w:tcPr>
            <w:tcW w:w="299" w:type="pct"/>
            <w:tcBorders>
              <w:top w:val="nil"/>
              <w:left w:val="nil"/>
              <w:bottom w:val="single" w:sz="4" w:space="0" w:color="auto"/>
              <w:right w:val="single" w:sz="4" w:space="0" w:color="auto"/>
            </w:tcBorders>
            <w:shd w:val="clear" w:color="auto" w:fill="auto"/>
            <w:noWrap/>
            <w:vAlign w:val="center"/>
            <w:hideMark/>
          </w:tcPr>
          <w:p w14:paraId="54BA4A2C" w14:textId="77777777" w:rsidR="002C3D12" w:rsidRPr="00600B4E" w:rsidRDefault="002C3D12" w:rsidP="002542AE">
            <w:pPr>
              <w:spacing w:after="0" w:line="240" w:lineRule="auto"/>
              <w:ind w:firstLine="0"/>
              <w:jc w:val="center"/>
              <w:rPr>
                <w:color w:val="000000"/>
                <w:sz w:val="18"/>
              </w:rPr>
            </w:pPr>
            <w:r w:rsidRPr="00600B4E">
              <w:rPr>
                <w:color w:val="000000"/>
                <w:sz w:val="18"/>
              </w:rPr>
              <w:t>25,40</w:t>
            </w:r>
          </w:p>
        </w:tc>
        <w:tc>
          <w:tcPr>
            <w:tcW w:w="299" w:type="pct"/>
            <w:tcBorders>
              <w:top w:val="nil"/>
              <w:left w:val="nil"/>
              <w:bottom w:val="single" w:sz="4" w:space="0" w:color="auto"/>
              <w:right w:val="single" w:sz="4" w:space="0" w:color="auto"/>
            </w:tcBorders>
            <w:shd w:val="clear" w:color="auto" w:fill="auto"/>
            <w:noWrap/>
            <w:vAlign w:val="center"/>
            <w:hideMark/>
          </w:tcPr>
          <w:p w14:paraId="09BC4E5B" w14:textId="77777777" w:rsidR="002C3D12" w:rsidRPr="00600B4E" w:rsidRDefault="002C3D12" w:rsidP="002542AE">
            <w:pPr>
              <w:spacing w:after="0" w:line="240" w:lineRule="auto"/>
              <w:ind w:firstLine="0"/>
              <w:jc w:val="center"/>
              <w:rPr>
                <w:color w:val="000000"/>
                <w:sz w:val="18"/>
              </w:rPr>
            </w:pPr>
            <w:r w:rsidRPr="00600B4E">
              <w:rPr>
                <w:color w:val="000000"/>
                <w:sz w:val="18"/>
              </w:rPr>
              <w:t>25,40</w:t>
            </w:r>
          </w:p>
        </w:tc>
        <w:tc>
          <w:tcPr>
            <w:tcW w:w="299" w:type="pct"/>
            <w:tcBorders>
              <w:top w:val="nil"/>
              <w:left w:val="nil"/>
              <w:bottom w:val="single" w:sz="4" w:space="0" w:color="auto"/>
              <w:right w:val="single" w:sz="4" w:space="0" w:color="auto"/>
            </w:tcBorders>
            <w:shd w:val="clear" w:color="auto" w:fill="auto"/>
            <w:noWrap/>
            <w:vAlign w:val="center"/>
            <w:hideMark/>
          </w:tcPr>
          <w:p w14:paraId="1816C0C5" w14:textId="77777777" w:rsidR="002C3D12" w:rsidRPr="00600B4E" w:rsidRDefault="002C3D12" w:rsidP="002542AE">
            <w:pPr>
              <w:spacing w:after="0" w:line="240" w:lineRule="auto"/>
              <w:ind w:firstLine="0"/>
              <w:jc w:val="center"/>
              <w:rPr>
                <w:color w:val="000000"/>
                <w:sz w:val="18"/>
              </w:rPr>
            </w:pPr>
            <w:r w:rsidRPr="00600B4E">
              <w:rPr>
                <w:color w:val="000000"/>
                <w:sz w:val="18"/>
              </w:rPr>
              <w:t>26,00</w:t>
            </w:r>
          </w:p>
        </w:tc>
        <w:tc>
          <w:tcPr>
            <w:tcW w:w="299" w:type="pct"/>
            <w:tcBorders>
              <w:top w:val="nil"/>
              <w:left w:val="nil"/>
              <w:bottom w:val="single" w:sz="4" w:space="0" w:color="auto"/>
              <w:right w:val="single" w:sz="4" w:space="0" w:color="auto"/>
            </w:tcBorders>
            <w:shd w:val="clear" w:color="auto" w:fill="auto"/>
            <w:noWrap/>
            <w:vAlign w:val="center"/>
            <w:hideMark/>
          </w:tcPr>
          <w:p w14:paraId="3BEDF286" w14:textId="77777777" w:rsidR="002C3D12" w:rsidRPr="00600B4E" w:rsidRDefault="002C3D12" w:rsidP="002542AE">
            <w:pPr>
              <w:spacing w:after="0" w:line="240" w:lineRule="auto"/>
              <w:ind w:firstLine="0"/>
              <w:jc w:val="center"/>
              <w:rPr>
                <w:color w:val="000000"/>
                <w:sz w:val="18"/>
              </w:rPr>
            </w:pPr>
            <w:r w:rsidRPr="00600B4E">
              <w:rPr>
                <w:color w:val="000000"/>
                <w:sz w:val="18"/>
              </w:rPr>
              <w:t>26,00</w:t>
            </w:r>
          </w:p>
        </w:tc>
        <w:tc>
          <w:tcPr>
            <w:tcW w:w="299" w:type="pct"/>
            <w:tcBorders>
              <w:top w:val="nil"/>
              <w:left w:val="nil"/>
              <w:bottom w:val="single" w:sz="4" w:space="0" w:color="auto"/>
              <w:right w:val="single" w:sz="4" w:space="0" w:color="auto"/>
            </w:tcBorders>
            <w:shd w:val="clear" w:color="auto" w:fill="auto"/>
            <w:noWrap/>
            <w:vAlign w:val="center"/>
            <w:hideMark/>
          </w:tcPr>
          <w:p w14:paraId="327DD7EC" w14:textId="77777777" w:rsidR="002C3D12" w:rsidRPr="00600B4E" w:rsidRDefault="002C3D12" w:rsidP="002542AE">
            <w:pPr>
              <w:spacing w:after="0" w:line="240" w:lineRule="auto"/>
              <w:ind w:firstLine="0"/>
              <w:jc w:val="center"/>
              <w:rPr>
                <w:color w:val="000000"/>
                <w:sz w:val="18"/>
              </w:rPr>
            </w:pPr>
            <w:r w:rsidRPr="00600B4E">
              <w:rPr>
                <w:color w:val="000000"/>
                <w:sz w:val="18"/>
              </w:rPr>
              <w:t>26,78</w:t>
            </w:r>
          </w:p>
        </w:tc>
        <w:tc>
          <w:tcPr>
            <w:tcW w:w="299" w:type="pct"/>
            <w:tcBorders>
              <w:top w:val="nil"/>
              <w:left w:val="nil"/>
              <w:bottom w:val="single" w:sz="4" w:space="0" w:color="auto"/>
              <w:right w:val="single" w:sz="4" w:space="0" w:color="auto"/>
            </w:tcBorders>
            <w:shd w:val="clear" w:color="auto" w:fill="auto"/>
            <w:noWrap/>
            <w:vAlign w:val="center"/>
            <w:hideMark/>
          </w:tcPr>
          <w:p w14:paraId="20D13906" w14:textId="77777777" w:rsidR="002C3D12" w:rsidRPr="00600B4E" w:rsidRDefault="002C3D12" w:rsidP="002542AE">
            <w:pPr>
              <w:spacing w:after="0" w:line="240" w:lineRule="auto"/>
              <w:ind w:firstLine="0"/>
              <w:jc w:val="center"/>
              <w:rPr>
                <w:color w:val="000000"/>
                <w:sz w:val="18"/>
              </w:rPr>
            </w:pPr>
            <w:r w:rsidRPr="00600B4E">
              <w:rPr>
                <w:color w:val="000000"/>
                <w:sz w:val="18"/>
              </w:rPr>
              <w:t>27,16</w:t>
            </w:r>
          </w:p>
        </w:tc>
        <w:tc>
          <w:tcPr>
            <w:tcW w:w="299" w:type="pct"/>
            <w:tcBorders>
              <w:top w:val="nil"/>
              <w:left w:val="nil"/>
              <w:bottom w:val="single" w:sz="4" w:space="0" w:color="auto"/>
              <w:right w:val="single" w:sz="4" w:space="0" w:color="auto"/>
            </w:tcBorders>
            <w:shd w:val="clear" w:color="auto" w:fill="auto"/>
            <w:noWrap/>
            <w:vAlign w:val="center"/>
            <w:hideMark/>
          </w:tcPr>
          <w:p w14:paraId="15856F2D" w14:textId="77777777" w:rsidR="002C3D12" w:rsidRPr="00600B4E" w:rsidRDefault="002C3D12" w:rsidP="002542AE">
            <w:pPr>
              <w:spacing w:after="0" w:line="240" w:lineRule="auto"/>
              <w:ind w:firstLine="0"/>
              <w:jc w:val="center"/>
              <w:rPr>
                <w:color w:val="000000"/>
                <w:sz w:val="18"/>
              </w:rPr>
            </w:pPr>
            <w:r w:rsidRPr="00600B4E">
              <w:rPr>
                <w:color w:val="000000"/>
                <w:sz w:val="18"/>
              </w:rPr>
              <w:t>29,00</w:t>
            </w:r>
          </w:p>
        </w:tc>
        <w:tc>
          <w:tcPr>
            <w:tcW w:w="299" w:type="pct"/>
            <w:tcBorders>
              <w:top w:val="nil"/>
              <w:left w:val="nil"/>
              <w:bottom w:val="single" w:sz="4" w:space="0" w:color="auto"/>
              <w:right w:val="single" w:sz="4" w:space="0" w:color="auto"/>
            </w:tcBorders>
            <w:shd w:val="clear" w:color="auto" w:fill="auto"/>
            <w:noWrap/>
            <w:vAlign w:val="center"/>
            <w:hideMark/>
          </w:tcPr>
          <w:p w14:paraId="3B06DC94" w14:textId="77777777" w:rsidR="002C3D12" w:rsidRPr="00600B4E" w:rsidRDefault="002C3D12" w:rsidP="002542AE">
            <w:pPr>
              <w:spacing w:after="0" w:line="240" w:lineRule="auto"/>
              <w:ind w:firstLine="0"/>
              <w:jc w:val="center"/>
              <w:rPr>
                <w:color w:val="000000"/>
                <w:sz w:val="18"/>
              </w:rPr>
            </w:pPr>
            <w:r w:rsidRPr="00600B4E">
              <w:rPr>
                <w:color w:val="000000"/>
                <w:sz w:val="18"/>
              </w:rPr>
              <w:t>29,39</w:t>
            </w:r>
          </w:p>
        </w:tc>
        <w:tc>
          <w:tcPr>
            <w:tcW w:w="299" w:type="pct"/>
            <w:tcBorders>
              <w:top w:val="nil"/>
              <w:left w:val="nil"/>
              <w:bottom w:val="single" w:sz="4" w:space="0" w:color="auto"/>
              <w:right w:val="single" w:sz="4" w:space="0" w:color="auto"/>
            </w:tcBorders>
            <w:shd w:val="clear" w:color="auto" w:fill="auto"/>
            <w:noWrap/>
            <w:vAlign w:val="center"/>
            <w:hideMark/>
          </w:tcPr>
          <w:p w14:paraId="1148DB55" w14:textId="77777777" w:rsidR="002C3D12" w:rsidRPr="00600B4E" w:rsidRDefault="002C3D12" w:rsidP="002542AE">
            <w:pPr>
              <w:spacing w:after="0" w:line="240" w:lineRule="auto"/>
              <w:ind w:firstLine="0"/>
              <w:jc w:val="center"/>
              <w:rPr>
                <w:color w:val="000000"/>
                <w:sz w:val="18"/>
              </w:rPr>
            </w:pPr>
            <w:r w:rsidRPr="00600B4E">
              <w:rPr>
                <w:color w:val="000000"/>
                <w:sz w:val="18"/>
              </w:rPr>
              <w:t>29,79</w:t>
            </w:r>
          </w:p>
        </w:tc>
        <w:tc>
          <w:tcPr>
            <w:tcW w:w="299" w:type="pct"/>
            <w:tcBorders>
              <w:top w:val="nil"/>
              <w:left w:val="nil"/>
              <w:bottom w:val="single" w:sz="4" w:space="0" w:color="auto"/>
              <w:right w:val="single" w:sz="4" w:space="0" w:color="auto"/>
            </w:tcBorders>
            <w:shd w:val="clear" w:color="auto" w:fill="auto"/>
            <w:noWrap/>
            <w:vAlign w:val="center"/>
            <w:hideMark/>
          </w:tcPr>
          <w:p w14:paraId="3312FCE2" w14:textId="77777777" w:rsidR="002C3D12" w:rsidRPr="00600B4E" w:rsidRDefault="002C3D12" w:rsidP="002542AE">
            <w:pPr>
              <w:spacing w:after="0" w:line="240" w:lineRule="auto"/>
              <w:ind w:firstLine="0"/>
              <w:jc w:val="center"/>
              <w:rPr>
                <w:color w:val="000000"/>
                <w:sz w:val="18"/>
              </w:rPr>
            </w:pPr>
            <w:r w:rsidRPr="00600B4E">
              <w:rPr>
                <w:color w:val="000000"/>
                <w:sz w:val="18"/>
              </w:rPr>
              <w:t>30,19</w:t>
            </w:r>
          </w:p>
        </w:tc>
        <w:tc>
          <w:tcPr>
            <w:tcW w:w="299" w:type="pct"/>
            <w:tcBorders>
              <w:top w:val="nil"/>
              <w:left w:val="nil"/>
              <w:bottom w:val="single" w:sz="4" w:space="0" w:color="auto"/>
              <w:right w:val="single" w:sz="4" w:space="0" w:color="auto"/>
            </w:tcBorders>
            <w:shd w:val="clear" w:color="auto" w:fill="auto"/>
            <w:noWrap/>
            <w:vAlign w:val="center"/>
            <w:hideMark/>
          </w:tcPr>
          <w:p w14:paraId="7A7C3BFF" w14:textId="77777777" w:rsidR="002C3D12" w:rsidRPr="00600B4E" w:rsidRDefault="002C3D12" w:rsidP="002542AE">
            <w:pPr>
              <w:spacing w:after="0" w:line="240" w:lineRule="auto"/>
              <w:ind w:firstLine="0"/>
              <w:jc w:val="center"/>
              <w:rPr>
                <w:color w:val="000000"/>
                <w:sz w:val="18"/>
              </w:rPr>
            </w:pPr>
            <w:r w:rsidRPr="00600B4E">
              <w:rPr>
                <w:color w:val="000000"/>
                <w:sz w:val="18"/>
              </w:rPr>
              <w:t>30,59</w:t>
            </w:r>
          </w:p>
        </w:tc>
        <w:tc>
          <w:tcPr>
            <w:tcW w:w="299" w:type="pct"/>
            <w:tcBorders>
              <w:top w:val="nil"/>
              <w:left w:val="nil"/>
              <w:bottom w:val="single" w:sz="4" w:space="0" w:color="auto"/>
              <w:right w:val="single" w:sz="4" w:space="0" w:color="auto"/>
            </w:tcBorders>
            <w:shd w:val="clear" w:color="auto" w:fill="auto"/>
            <w:noWrap/>
            <w:vAlign w:val="center"/>
            <w:hideMark/>
          </w:tcPr>
          <w:p w14:paraId="0B1693EF" w14:textId="77777777" w:rsidR="002C3D12" w:rsidRPr="00600B4E" w:rsidRDefault="002C3D12" w:rsidP="002542AE">
            <w:pPr>
              <w:spacing w:after="0" w:line="240" w:lineRule="auto"/>
              <w:ind w:firstLine="0"/>
              <w:jc w:val="center"/>
              <w:rPr>
                <w:color w:val="000000"/>
                <w:sz w:val="18"/>
              </w:rPr>
            </w:pPr>
            <w:r w:rsidRPr="00600B4E">
              <w:rPr>
                <w:color w:val="000000"/>
                <w:sz w:val="18"/>
              </w:rPr>
              <w:t>30,99</w:t>
            </w:r>
          </w:p>
        </w:tc>
      </w:tr>
      <w:tr w:rsidR="00600B4E" w:rsidRPr="00600B4E" w14:paraId="4BA45152" w14:textId="77777777" w:rsidTr="00F819CA">
        <w:trPr>
          <w:trHeight w:val="20"/>
        </w:trPr>
        <w:tc>
          <w:tcPr>
            <w:tcW w:w="818" w:type="pct"/>
            <w:tcBorders>
              <w:top w:val="nil"/>
              <w:left w:val="single" w:sz="4" w:space="0" w:color="auto"/>
              <w:bottom w:val="single" w:sz="4" w:space="0" w:color="auto"/>
              <w:right w:val="single" w:sz="4" w:space="0" w:color="auto"/>
            </w:tcBorders>
            <w:shd w:val="clear" w:color="auto" w:fill="auto"/>
            <w:vAlign w:val="center"/>
            <w:hideMark/>
          </w:tcPr>
          <w:p w14:paraId="3DB8A1D0" w14:textId="77777777" w:rsidR="002C3D12" w:rsidRPr="00600B4E" w:rsidRDefault="002C3D12" w:rsidP="002542AE">
            <w:pPr>
              <w:spacing w:after="0" w:line="240" w:lineRule="auto"/>
              <w:ind w:firstLine="0"/>
              <w:jc w:val="both"/>
              <w:rPr>
                <w:color w:val="000000"/>
                <w:sz w:val="18"/>
              </w:rPr>
            </w:pPr>
            <w:r w:rsidRPr="00600B4E">
              <w:rPr>
                <w:color w:val="000000"/>
                <w:sz w:val="18"/>
              </w:rPr>
              <w:t>2А мкр.</w:t>
            </w:r>
          </w:p>
        </w:tc>
        <w:tc>
          <w:tcPr>
            <w:tcW w:w="299" w:type="pct"/>
            <w:tcBorders>
              <w:top w:val="nil"/>
              <w:left w:val="nil"/>
              <w:bottom w:val="single" w:sz="4" w:space="0" w:color="auto"/>
              <w:right w:val="single" w:sz="4" w:space="0" w:color="auto"/>
            </w:tcBorders>
            <w:shd w:val="clear" w:color="auto" w:fill="auto"/>
            <w:noWrap/>
            <w:vAlign w:val="center"/>
            <w:hideMark/>
          </w:tcPr>
          <w:p w14:paraId="6F24907C" w14:textId="77777777" w:rsidR="002C3D12" w:rsidRPr="00600B4E" w:rsidRDefault="002C3D12" w:rsidP="002542AE">
            <w:pPr>
              <w:spacing w:after="0" w:line="240" w:lineRule="auto"/>
              <w:ind w:firstLine="0"/>
              <w:jc w:val="center"/>
              <w:rPr>
                <w:color w:val="000000"/>
                <w:sz w:val="18"/>
              </w:rPr>
            </w:pPr>
            <w:r w:rsidRPr="00600B4E">
              <w:rPr>
                <w:color w:val="000000"/>
                <w:sz w:val="18"/>
              </w:rPr>
              <w:t>41,15</w:t>
            </w:r>
          </w:p>
        </w:tc>
        <w:tc>
          <w:tcPr>
            <w:tcW w:w="299" w:type="pct"/>
            <w:tcBorders>
              <w:top w:val="nil"/>
              <w:left w:val="nil"/>
              <w:bottom w:val="single" w:sz="4" w:space="0" w:color="auto"/>
              <w:right w:val="single" w:sz="4" w:space="0" w:color="auto"/>
            </w:tcBorders>
            <w:shd w:val="clear" w:color="auto" w:fill="auto"/>
            <w:noWrap/>
            <w:vAlign w:val="center"/>
            <w:hideMark/>
          </w:tcPr>
          <w:p w14:paraId="68C7E2C6" w14:textId="77777777" w:rsidR="002C3D12" w:rsidRPr="00600B4E" w:rsidRDefault="002C3D12" w:rsidP="002542AE">
            <w:pPr>
              <w:spacing w:after="0" w:line="240" w:lineRule="auto"/>
              <w:ind w:firstLine="0"/>
              <w:jc w:val="center"/>
              <w:rPr>
                <w:color w:val="000000"/>
                <w:sz w:val="18"/>
              </w:rPr>
            </w:pPr>
            <w:r w:rsidRPr="00600B4E">
              <w:rPr>
                <w:color w:val="000000"/>
                <w:sz w:val="18"/>
              </w:rPr>
              <w:t>33,35</w:t>
            </w:r>
          </w:p>
        </w:tc>
        <w:tc>
          <w:tcPr>
            <w:tcW w:w="299" w:type="pct"/>
            <w:tcBorders>
              <w:top w:val="nil"/>
              <w:left w:val="nil"/>
              <w:bottom w:val="single" w:sz="4" w:space="0" w:color="auto"/>
              <w:right w:val="single" w:sz="4" w:space="0" w:color="auto"/>
            </w:tcBorders>
            <w:shd w:val="clear" w:color="auto" w:fill="auto"/>
            <w:noWrap/>
            <w:vAlign w:val="center"/>
            <w:hideMark/>
          </w:tcPr>
          <w:p w14:paraId="5753BE57" w14:textId="77777777" w:rsidR="002C3D12" w:rsidRPr="00600B4E" w:rsidRDefault="002C3D12" w:rsidP="002542AE">
            <w:pPr>
              <w:spacing w:after="0" w:line="240" w:lineRule="auto"/>
              <w:ind w:firstLine="0"/>
              <w:jc w:val="center"/>
              <w:rPr>
                <w:color w:val="000000"/>
                <w:sz w:val="18"/>
              </w:rPr>
            </w:pPr>
            <w:r w:rsidRPr="00600B4E">
              <w:rPr>
                <w:color w:val="000000"/>
                <w:sz w:val="18"/>
              </w:rPr>
              <w:t>33,35</w:t>
            </w:r>
          </w:p>
        </w:tc>
        <w:tc>
          <w:tcPr>
            <w:tcW w:w="299" w:type="pct"/>
            <w:tcBorders>
              <w:top w:val="nil"/>
              <w:left w:val="nil"/>
              <w:bottom w:val="single" w:sz="4" w:space="0" w:color="auto"/>
              <w:right w:val="single" w:sz="4" w:space="0" w:color="auto"/>
            </w:tcBorders>
            <w:shd w:val="clear" w:color="auto" w:fill="auto"/>
            <w:noWrap/>
            <w:vAlign w:val="center"/>
            <w:hideMark/>
          </w:tcPr>
          <w:p w14:paraId="42B9E579" w14:textId="77777777" w:rsidR="002C3D12" w:rsidRPr="00600B4E" w:rsidRDefault="002C3D12" w:rsidP="002542AE">
            <w:pPr>
              <w:spacing w:after="0" w:line="240" w:lineRule="auto"/>
              <w:ind w:firstLine="0"/>
              <w:jc w:val="center"/>
              <w:rPr>
                <w:color w:val="000000"/>
                <w:sz w:val="18"/>
              </w:rPr>
            </w:pPr>
            <w:r w:rsidRPr="00600B4E">
              <w:rPr>
                <w:color w:val="000000"/>
                <w:sz w:val="18"/>
              </w:rPr>
              <w:t>33,35</w:t>
            </w:r>
          </w:p>
        </w:tc>
        <w:tc>
          <w:tcPr>
            <w:tcW w:w="299" w:type="pct"/>
            <w:tcBorders>
              <w:top w:val="nil"/>
              <w:left w:val="nil"/>
              <w:bottom w:val="single" w:sz="4" w:space="0" w:color="auto"/>
              <w:right w:val="single" w:sz="4" w:space="0" w:color="auto"/>
            </w:tcBorders>
            <w:shd w:val="clear" w:color="auto" w:fill="auto"/>
            <w:noWrap/>
            <w:vAlign w:val="center"/>
            <w:hideMark/>
          </w:tcPr>
          <w:p w14:paraId="70A532F0" w14:textId="77777777" w:rsidR="002C3D12" w:rsidRPr="00600B4E" w:rsidRDefault="002C3D12" w:rsidP="002542AE">
            <w:pPr>
              <w:spacing w:after="0" w:line="240" w:lineRule="auto"/>
              <w:ind w:firstLine="0"/>
              <w:jc w:val="center"/>
              <w:rPr>
                <w:color w:val="000000"/>
                <w:sz w:val="18"/>
              </w:rPr>
            </w:pPr>
            <w:r w:rsidRPr="00600B4E">
              <w:rPr>
                <w:color w:val="000000"/>
                <w:sz w:val="18"/>
              </w:rPr>
              <w:t>33,35</w:t>
            </w:r>
          </w:p>
        </w:tc>
        <w:tc>
          <w:tcPr>
            <w:tcW w:w="299" w:type="pct"/>
            <w:tcBorders>
              <w:top w:val="nil"/>
              <w:left w:val="nil"/>
              <w:bottom w:val="single" w:sz="4" w:space="0" w:color="auto"/>
              <w:right w:val="single" w:sz="4" w:space="0" w:color="auto"/>
            </w:tcBorders>
            <w:shd w:val="clear" w:color="auto" w:fill="auto"/>
            <w:noWrap/>
            <w:vAlign w:val="center"/>
            <w:hideMark/>
          </w:tcPr>
          <w:p w14:paraId="0CA0152E" w14:textId="77777777" w:rsidR="002C3D12" w:rsidRPr="00600B4E" w:rsidRDefault="002C3D12" w:rsidP="002542AE">
            <w:pPr>
              <w:spacing w:after="0" w:line="240" w:lineRule="auto"/>
              <w:ind w:firstLine="0"/>
              <w:jc w:val="center"/>
              <w:rPr>
                <w:color w:val="000000"/>
                <w:sz w:val="18"/>
              </w:rPr>
            </w:pPr>
            <w:r w:rsidRPr="00600B4E">
              <w:rPr>
                <w:color w:val="000000"/>
                <w:sz w:val="18"/>
              </w:rPr>
              <w:t>20,14</w:t>
            </w:r>
          </w:p>
        </w:tc>
        <w:tc>
          <w:tcPr>
            <w:tcW w:w="299" w:type="pct"/>
            <w:tcBorders>
              <w:top w:val="nil"/>
              <w:left w:val="nil"/>
              <w:bottom w:val="single" w:sz="4" w:space="0" w:color="auto"/>
              <w:right w:val="single" w:sz="4" w:space="0" w:color="auto"/>
            </w:tcBorders>
            <w:shd w:val="clear" w:color="auto" w:fill="auto"/>
            <w:noWrap/>
            <w:vAlign w:val="center"/>
            <w:hideMark/>
          </w:tcPr>
          <w:p w14:paraId="74594014" w14:textId="77777777" w:rsidR="002C3D12" w:rsidRPr="00600B4E" w:rsidRDefault="002C3D12" w:rsidP="002542AE">
            <w:pPr>
              <w:spacing w:after="0" w:line="240" w:lineRule="auto"/>
              <w:ind w:firstLine="0"/>
              <w:jc w:val="center"/>
              <w:rPr>
                <w:color w:val="000000"/>
                <w:sz w:val="18"/>
              </w:rPr>
            </w:pPr>
            <w:r w:rsidRPr="00600B4E">
              <w:rPr>
                <w:color w:val="000000"/>
                <w:sz w:val="18"/>
              </w:rPr>
              <w:t>22,83</w:t>
            </w:r>
          </w:p>
        </w:tc>
        <w:tc>
          <w:tcPr>
            <w:tcW w:w="299" w:type="pct"/>
            <w:tcBorders>
              <w:top w:val="nil"/>
              <w:left w:val="nil"/>
              <w:bottom w:val="single" w:sz="4" w:space="0" w:color="auto"/>
              <w:right w:val="single" w:sz="4" w:space="0" w:color="auto"/>
            </w:tcBorders>
            <w:shd w:val="clear" w:color="auto" w:fill="auto"/>
            <w:noWrap/>
            <w:vAlign w:val="center"/>
            <w:hideMark/>
          </w:tcPr>
          <w:p w14:paraId="1EFC2C37" w14:textId="77777777" w:rsidR="002C3D12" w:rsidRPr="00600B4E" w:rsidRDefault="002C3D12" w:rsidP="002542AE">
            <w:pPr>
              <w:spacing w:after="0" w:line="240" w:lineRule="auto"/>
              <w:ind w:firstLine="0"/>
              <w:jc w:val="center"/>
              <w:rPr>
                <w:color w:val="000000"/>
                <w:sz w:val="18"/>
              </w:rPr>
            </w:pPr>
            <w:r w:rsidRPr="00600B4E">
              <w:rPr>
                <w:color w:val="000000"/>
                <w:sz w:val="18"/>
              </w:rPr>
              <w:t>22,83</w:t>
            </w:r>
          </w:p>
        </w:tc>
        <w:tc>
          <w:tcPr>
            <w:tcW w:w="299" w:type="pct"/>
            <w:tcBorders>
              <w:top w:val="nil"/>
              <w:left w:val="nil"/>
              <w:bottom w:val="single" w:sz="4" w:space="0" w:color="auto"/>
              <w:right w:val="single" w:sz="4" w:space="0" w:color="auto"/>
            </w:tcBorders>
            <w:shd w:val="clear" w:color="auto" w:fill="auto"/>
            <w:noWrap/>
            <w:vAlign w:val="center"/>
            <w:hideMark/>
          </w:tcPr>
          <w:p w14:paraId="4B38F1A7" w14:textId="77777777" w:rsidR="002C3D12" w:rsidRPr="00600B4E" w:rsidRDefault="002C3D12" w:rsidP="002542AE">
            <w:pPr>
              <w:spacing w:after="0" w:line="240" w:lineRule="auto"/>
              <w:ind w:firstLine="0"/>
              <w:jc w:val="center"/>
              <w:rPr>
                <w:color w:val="000000"/>
                <w:sz w:val="18"/>
              </w:rPr>
            </w:pPr>
            <w:r w:rsidRPr="00600B4E">
              <w:rPr>
                <w:color w:val="000000"/>
                <w:sz w:val="18"/>
              </w:rPr>
              <w:t>24,12</w:t>
            </w:r>
          </w:p>
        </w:tc>
        <w:tc>
          <w:tcPr>
            <w:tcW w:w="299" w:type="pct"/>
            <w:tcBorders>
              <w:top w:val="nil"/>
              <w:left w:val="nil"/>
              <w:bottom w:val="single" w:sz="4" w:space="0" w:color="auto"/>
              <w:right w:val="single" w:sz="4" w:space="0" w:color="auto"/>
            </w:tcBorders>
            <w:shd w:val="clear" w:color="auto" w:fill="auto"/>
            <w:noWrap/>
            <w:vAlign w:val="center"/>
            <w:hideMark/>
          </w:tcPr>
          <w:p w14:paraId="629B6BEF" w14:textId="77777777" w:rsidR="002C3D12" w:rsidRPr="00600B4E" w:rsidRDefault="002C3D12" w:rsidP="002542AE">
            <w:pPr>
              <w:spacing w:after="0" w:line="240" w:lineRule="auto"/>
              <w:ind w:firstLine="0"/>
              <w:jc w:val="center"/>
              <w:rPr>
                <w:color w:val="000000"/>
                <w:sz w:val="18"/>
              </w:rPr>
            </w:pPr>
            <w:r w:rsidRPr="00600B4E">
              <w:rPr>
                <w:color w:val="000000"/>
                <w:sz w:val="18"/>
              </w:rPr>
              <w:t>26,27</w:t>
            </w:r>
          </w:p>
        </w:tc>
        <w:tc>
          <w:tcPr>
            <w:tcW w:w="299" w:type="pct"/>
            <w:tcBorders>
              <w:top w:val="nil"/>
              <w:left w:val="nil"/>
              <w:bottom w:val="single" w:sz="4" w:space="0" w:color="auto"/>
              <w:right w:val="single" w:sz="4" w:space="0" w:color="auto"/>
            </w:tcBorders>
            <w:shd w:val="clear" w:color="auto" w:fill="auto"/>
            <w:noWrap/>
            <w:vAlign w:val="center"/>
            <w:hideMark/>
          </w:tcPr>
          <w:p w14:paraId="7F88889C" w14:textId="77777777" w:rsidR="002C3D12" w:rsidRPr="00600B4E" w:rsidRDefault="002C3D12" w:rsidP="002542AE">
            <w:pPr>
              <w:spacing w:after="0" w:line="240" w:lineRule="auto"/>
              <w:ind w:firstLine="0"/>
              <w:jc w:val="center"/>
              <w:rPr>
                <w:color w:val="000000"/>
                <w:sz w:val="18"/>
              </w:rPr>
            </w:pPr>
            <w:r w:rsidRPr="00600B4E">
              <w:rPr>
                <w:color w:val="000000"/>
                <w:sz w:val="18"/>
              </w:rPr>
              <w:t>28,42</w:t>
            </w:r>
          </w:p>
        </w:tc>
        <w:tc>
          <w:tcPr>
            <w:tcW w:w="299" w:type="pct"/>
            <w:tcBorders>
              <w:top w:val="nil"/>
              <w:left w:val="nil"/>
              <w:bottom w:val="single" w:sz="4" w:space="0" w:color="auto"/>
              <w:right w:val="single" w:sz="4" w:space="0" w:color="auto"/>
            </w:tcBorders>
            <w:shd w:val="clear" w:color="auto" w:fill="auto"/>
            <w:noWrap/>
            <w:vAlign w:val="center"/>
            <w:hideMark/>
          </w:tcPr>
          <w:p w14:paraId="33EDD23E" w14:textId="77777777" w:rsidR="002C3D12" w:rsidRPr="00600B4E" w:rsidRDefault="002C3D12" w:rsidP="002542AE">
            <w:pPr>
              <w:spacing w:after="0" w:line="240" w:lineRule="auto"/>
              <w:ind w:firstLine="0"/>
              <w:jc w:val="center"/>
              <w:rPr>
                <w:color w:val="000000"/>
                <w:sz w:val="18"/>
              </w:rPr>
            </w:pPr>
            <w:r w:rsidRPr="00600B4E">
              <w:rPr>
                <w:color w:val="000000"/>
                <w:sz w:val="18"/>
              </w:rPr>
              <w:t>30,56</w:t>
            </w:r>
          </w:p>
        </w:tc>
        <w:tc>
          <w:tcPr>
            <w:tcW w:w="299" w:type="pct"/>
            <w:tcBorders>
              <w:top w:val="nil"/>
              <w:left w:val="nil"/>
              <w:bottom w:val="single" w:sz="4" w:space="0" w:color="auto"/>
              <w:right w:val="single" w:sz="4" w:space="0" w:color="auto"/>
            </w:tcBorders>
            <w:shd w:val="clear" w:color="auto" w:fill="auto"/>
            <w:noWrap/>
            <w:vAlign w:val="center"/>
            <w:hideMark/>
          </w:tcPr>
          <w:p w14:paraId="45A75AE2" w14:textId="77777777" w:rsidR="002C3D12" w:rsidRPr="00600B4E" w:rsidRDefault="002C3D12" w:rsidP="002542AE">
            <w:pPr>
              <w:spacing w:after="0" w:line="240" w:lineRule="auto"/>
              <w:ind w:firstLine="0"/>
              <w:jc w:val="center"/>
              <w:rPr>
                <w:color w:val="000000"/>
                <w:sz w:val="18"/>
              </w:rPr>
            </w:pPr>
            <w:r w:rsidRPr="00600B4E">
              <w:rPr>
                <w:color w:val="000000"/>
                <w:sz w:val="18"/>
              </w:rPr>
              <w:t>32,71</w:t>
            </w:r>
          </w:p>
        </w:tc>
        <w:tc>
          <w:tcPr>
            <w:tcW w:w="299" w:type="pct"/>
            <w:tcBorders>
              <w:top w:val="nil"/>
              <w:left w:val="nil"/>
              <w:bottom w:val="single" w:sz="4" w:space="0" w:color="auto"/>
              <w:right w:val="single" w:sz="4" w:space="0" w:color="auto"/>
            </w:tcBorders>
            <w:shd w:val="clear" w:color="auto" w:fill="auto"/>
            <w:noWrap/>
            <w:vAlign w:val="center"/>
            <w:hideMark/>
          </w:tcPr>
          <w:p w14:paraId="40565915" w14:textId="77777777" w:rsidR="002C3D12" w:rsidRPr="00600B4E" w:rsidRDefault="002C3D12" w:rsidP="002542AE">
            <w:pPr>
              <w:spacing w:after="0" w:line="240" w:lineRule="auto"/>
              <w:ind w:firstLine="0"/>
              <w:jc w:val="center"/>
              <w:rPr>
                <w:color w:val="000000"/>
                <w:sz w:val="18"/>
              </w:rPr>
            </w:pPr>
            <w:r w:rsidRPr="00600B4E">
              <w:rPr>
                <w:color w:val="000000"/>
                <w:sz w:val="18"/>
              </w:rPr>
              <w:t>34,86</w:t>
            </w:r>
          </w:p>
        </w:tc>
      </w:tr>
      <w:tr w:rsidR="00600B4E" w:rsidRPr="00600B4E" w14:paraId="447A7898" w14:textId="77777777" w:rsidTr="00F819CA">
        <w:trPr>
          <w:trHeight w:val="20"/>
        </w:trPr>
        <w:tc>
          <w:tcPr>
            <w:tcW w:w="818" w:type="pct"/>
            <w:tcBorders>
              <w:top w:val="nil"/>
              <w:left w:val="single" w:sz="4" w:space="0" w:color="auto"/>
              <w:bottom w:val="single" w:sz="4" w:space="0" w:color="auto"/>
              <w:right w:val="single" w:sz="4" w:space="0" w:color="auto"/>
            </w:tcBorders>
            <w:shd w:val="clear" w:color="auto" w:fill="auto"/>
            <w:vAlign w:val="center"/>
          </w:tcPr>
          <w:p w14:paraId="79D096B2" w14:textId="77777777" w:rsidR="002C3D12" w:rsidRPr="00600B4E" w:rsidRDefault="002C3D12" w:rsidP="002542AE">
            <w:pPr>
              <w:spacing w:after="0" w:line="240" w:lineRule="auto"/>
              <w:ind w:firstLine="0"/>
              <w:jc w:val="both"/>
              <w:rPr>
                <w:color w:val="000000"/>
                <w:sz w:val="18"/>
              </w:rPr>
            </w:pPr>
            <w:r w:rsidRPr="00600B4E">
              <w:rPr>
                <w:color w:val="000000"/>
                <w:sz w:val="18"/>
              </w:rPr>
              <w:t>Таежная</w:t>
            </w:r>
          </w:p>
        </w:tc>
        <w:tc>
          <w:tcPr>
            <w:tcW w:w="299" w:type="pct"/>
            <w:tcBorders>
              <w:top w:val="nil"/>
              <w:left w:val="nil"/>
              <w:bottom w:val="single" w:sz="4" w:space="0" w:color="auto"/>
              <w:right w:val="single" w:sz="4" w:space="0" w:color="auto"/>
            </w:tcBorders>
            <w:shd w:val="clear" w:color="auto" w:fill="auto"/>
            <w:noWrap/>
            <w:vAlign w:val="center"/>
          </w:tcPr>
          <w:p w14:paraId="523217AF" w14:textId="77777777" w:rsidR="002C3D12" w:rsidRPr="00600B4E" w:rsidRDefault="002C3D12" w:rsidP="002542AE">
            <w:pPr>
              <w:spacing w:after="0" w:line="240" w:lineRule="auto"/>
              <w:ind w:firstLine="0"/>
              <w:jc w:val="center"/>
              <w:rPr>
                <w:color w:val="000000"/>
                <w:sz w:val="18"/>
              </w:rPr>
            </w:pPr>
            <w:r w:rsidRPr="00600B4E">
              <w:rPr>
                <w:color w:val="000000"/>
                <w:sz w:val="18"/>
              </w:rPr>
              <w:t>20,91</w:t>
            </w:r>
          </w:p>
        </w:tc>
        <w:tc>
          <w:tcPr>
            <w:tcW w:w="299" w:type="pct"/>
            <w:tcBorders>
              <w:top w:val="nil"/>
              <w:left w:val="nil"/>
              <w:bottom w:val="single" w:sz="4" w:space="0" w:color="auto"/>
              <w:right w:val="single" w:sz="4" w:space="0" w:color="auto"/>
            </w:tcBorders>
            <w:shd w:val="clear" w:color="auto" w:fill="auto"/>
            <w:noWrap/>
            <w:vAlign w:val="center"/>
          </w:tcPr>
          <w:p w14:paraId="66C37980" w14:textId="77777777" w:rsidR="002C3D12" w:rsidRPr="00600B4E" w:rsidRDefault="002C3D12" w:rsidP="002542AE">
            <w:pPr>
              <w:spacing w:after="0" w:line="240" w:lineRule="auto"/>
              <w:ind w:firstLine="0"/>
              <w:jc w:val="center"/>
              <w:rPr>
                <w:color w:val="000000"/>
                <w:sz w:val="18"/>
              </w:rPr>
            </w:pPr>
            <w:r w:rsidRPr="00600B4E">
              <w:rPr>
                <w:color w:val="000000"/>
                <w:sz w:val="18"/>
              </w:rPr>
              <w:t>13,34</w:t>
            </w:r>
          </w:p>
        </w:tc>
        <w:tc>
          <w:tcPr>
            <w:tcW w:w="299" w:type="pct"/>
            <w:tcBorders>
              <w:top w:val="nil"/>
              <w:left w:val="nil"/>
              <w:bottom w:val="single" w:sz="4" w:space="0" w:color="auto"/>
              <w:right w:val="single" w:sz="4" w:space="0" w:color="auto"/>
            </w:tcBorders>
            <w:shd w:val="clear" w:color="auto" w:fill="auto"/>
            <w:noWrap/>
            <w:vAlign w:val="center"/>
          </w:tcPr>
          <w:p w14:paraId="74191709" w14:textId="77777777" w:rsidR="002C3D12" w:rsidRPr="00600B4E" w:rsidRDefault="002C3D12" w:rsidP="002542AE">
            <w:pPr>
              <w:spacing w:after="0" w:line="240" w:lineRule="auto"/>
              <w:ind w:firstLine="0"/>
              <w:jc w:val="center"/>
              <w:rPr>
                <w:color w:val="000000"/>
                <w:sz w:val="18"/>
              </w:rPr>
            </w:pPr>
            <w:r w:rsidRPr="00600B4E">
              <w:rPr>
                <w:color w:val="000000"/>
                <w:sz w:val="18"/>
              </w:rPr>
              <w:t>13,34</w:t>
            </w:r>
          </w:p>
        </w:tc>
        <w:tc>
          <w:tcPr>
            <w:tcW w:w="299" w:type="pct"/>
            <w:tcBorders>
              <w:top w:val="nil"/>
              <w:left w:val="nil"/>
              <w:bottom w:val="single" w:sz="4" w:space="0" w:color="auto"/>
              <w:right w:val="single" w:sz="4" w:space="0" w:color="auto"/>
            </w:tcBorders>
            <w:shd w:val="clear" w:color="auto" w:fill="auto"/>
            <w:noWrap/>
            <w:vAlign w:val="center"/>
          </w:tcPr>
          <w:p w14:paraId="0195B7EC" w14:textId="77777777" w:rsidR="002C3D12" w:rsidRPr="00600B4E" w:rsidRDefault="002C3D12" w:rsidP="002542AE">
            <w:pPr>
              <w:spacing w:after="0" w:line="240" w:lineRule="auto"/>
              <w:ind w:firstLine="0"/>
              <w:jc w:val="center"/>
              <w:rPr>
                <w:color w:val="000000"/>
                <w:sz w:val="18"/>
              </w:rPr>
            </w:pPr>
            <w:r w:rsidRPr="00600B4E">
              <w:rPr>
                <w:color w:val="000000"/>
                <w:sz w:val="18"/>
              </w:rPr>
              <w:t>13,34</w:t>
            </w:r>
          </w:p>
        </w:tc>
        <w:tc>
          <w:tcPr>
            <w:tcW w:w="299" w:type="pct"/>
            <w:tcBorders>
              <w:top w:val="nil"/>
              <w:left w:val="nil"/>
              <w:bottom w:val="single" w:sz="4" w:space="0" w:color="auto"/>
              <w:right w:val="single" w:sz="4" w:space="0" w:color="auto"/>
            </w:tcBorders>
            <w:shd w:val="clear" w:color="auto" w:fill="auto"/>
            <w:noWrap/>
            <w:vAlign w:val="center"/>
          </w:tcPr>
          <w:p w14:paraId="67BD91C1" w14:textId="77777777" w:rsidR="002C3D12" w:rsidRPr="00600B4E" w:rsidRDefault="002C3D12" w:rsidP="002542AE">
            <w:pPr>
              <w:spacing w:after="0" w:line="240" w:lineRule="auto"/>
              <w:ind w:firstLine="0"/>
              <w:jc w:val="center"/>
              <w:rPr>
                <w:color w:val="000000"/>
                <w:sz w:val="18"/>
              </w:rPr>
            </w:pPr>
            <w:r w:rsidRPr="00600B4E">
              <w:rPr>
                <w:color w:val="000000"/>
                <w:sz w:val="18"/>
              </w:rPr>
              <w:t>13,34</w:t>
            </w:r>
          </w:p>
        </w:tc>
        <w:tc>
          <w:tcPr>
            <w:tcW w:w="299" w:type="pct"/>
            <w:tcBorders>
              <w:top w:val="nil"/>
              <w:left w:val="nil"/>
              <w:bottom w:val="single" w:sz="4" w:space="0" w:color="auto"/>
              <w:right w:val="single" w:sz="4" w:space="0" w:color="auto"/>
            </w:tcBorders>
            <w:shd w:val="clear" w:color="auto" w:fill="auto"/>
            <w:noWrap/>
            <w:vAlign w:val="center"/>
          </w:tcPr>
          <w:p w14:paraId="6E8D7BB8" w14:textId="77777777" w:rsidR="002C3D12" w:rsidRPr="00600B4E" w:rsidRDefault="002C3D12" w:rsidP="002542AE">
            <w:pPr>
              <w:spacing w:after="0" w:line="240" w:lineRule="auto"/>
              <w:ind w:firstLine="0"/>
              <w:jc w:val="center"/>
              <w:rPr>
                <w:color w:val="000000"/>
                <w:sz w:val="18"/>
              </w:rPr>
            </w:pPr>
            <w:r w:rsidRPr="00600B4E">
              <w:rPr>
                <w:color w:val="000000"/>
                <w:sz w:val="18"/>
              </w:rPr>
              <w:t>15,84</w:t>
            </w:r>
          </w:p>
        </w:tc>
        <w:tc>
          <w:tcPr>
            <w:tcW w:w="299" w:type="pct"/>
            <w:tcBorders>
              <w:top w:val="nil"/>
              <w:left w:val="nil"/>
              <w:bottom w:val="single" w:sz="4" w:space="0" w:color="auto"/>
              <w:right w:val="single" w:sz="4" w:space="0" w:color="auto"/>
            </w:tcBorders>
            <w:shd w:val="clear" w:color="auto" w:fill="auto"/>
            <w:noWrap/>
            <w:vAlign w:val="center"/>
          </w:tcPr>
          <w:p w14:paraId="44D028A5" w14:textId="77777777" w:rsidR="002C3D12" w:rsidRPr="00600B4E" w:rsidRDefault="002C3D12" w:rsidP="002542AE">
            <w:pPr>
              <w:spacing w:after="0" w:line="240" w:lineRule="auto"/>
              <w:ind w:firstLine="0"/>
              <w:jc w:val="center"/>
              <w:rPr>
                <w:color w:val="000000"/>
                <w:sz w:val="18"/>
              </w:rPr>
            </w:pPr>
            <w:r w:rsidRPr="00600B4E">
              <w:rPr>
                <w:color w:val="000000"/>
                <w:sz w:val="18"/>
              </w:rPr>
              <w:t>16,76</w:t>
            </w:r>
          </w:p>
        </w:tc>
        <w:tc>
          <w:tcPr>
            <w:tcW w:w="299" w:type="pct"/>
            <w:tcBorders>
              <w:top w:val="nil"/>
              <w:left w:val="nil"/>
              <w:bottom w:val="single" w:sz="4" w:space="0" w:color="auto"/>
              <w:right w:val="single" w:sz="4" w:space="0" w:color="auto"/>
            </w:tcBorders>
            <w:shd w:val="clear" w:color="auto" w:fill="auto"/>
            <w:noWrap/>
            <w:vAlign w:val="center"/>
          </w:tcPr>
          <w:p w14:paraId="00B423E0" w14:textId="77777777" w:rsidR="002C3D12" w:rsidRPr="00600B4E" w:rsidRDefault="002C3D12" w:rsidP="002542AE">
            <w:pPr>
              <w:spacing w:after="0" w:line="240" w:lineRule="auto"/>
              <w:ind w:firstLine="0"/>
              <w:jc w:val="center"/>
              <w:rPr>
                <w:color w:val="000000"/>
                <w:sz w:val="18"/>
              </w:rPr>
            </w:pPr>
            <w:r w:rsidRPr="00600B4E">
              <w:rPr>
                <w:color w:val="000000"/>
                <w:sz w:val="18"/>
              </w:rPr>
              <w:t>24,21</w:t>
            </w:r>
          </w:p>
        </w:tc>
        <w:tc>
          <w:tcPr>
            <w:tcW w:w="299" w:type="pct"/>
            <w:tcBorders>
              <w:top w:val="nil"/>
              <w:left w:val="nil"/>
              <w:bottom w:val="single" w:sz="4" w:space="0" w:color="auto"/>
              <w:right w:val="single" w:sz="4" w:space="0" w:color="auto"/>
            </w:tcBorders>
            <w:shd w:val="clear" w:color="auto" w:fill="auto"/>
            <w:noWrap/>
            <w:vAlign w:val="center"/>
          </w:tcPr>
          <w:p w14:paraId="19D10B5D" w14:textId="77777777" w:rsidR="002C3D12" w:rsidRPr="00600B4E" w:rsidRDefault="002C3D12" w:rsidP="002542AE">
            <w:pPr>
              <w:spacing w:after="0" w:line="240" w:lineRule="auto"/>
              <w:ind w:firstLine="0"/>
              <w:jc w:val="center"/>
              <w:rPr>
                <w:color w:val="000000"/>
                <w:sz w:val="18"/>
              </w:rPr>
            </w:pPr>
            <w:r w:rsidRPr="00600B4E">
              <w:rPr>
                <w:color w:val="000000"/>
                <w:sz w:val="18"/>
              </w:rPr>
              <w:t>24,37</w:t>
            </w:r>
          </w:p>
        </w:tc>
        <w:tc>
          <w:tcPr>
            <w:tcW w:w="299" w:type="pct"/>
            <w:tcBorders>
              <w:top w:val="nil"/>
              <w:left w:val="nil"/>
              <w:bottom w:val="single" w:sz="4" w:space="0" w:color="auto"/>
              <w:right w:val="single" w:sz="4" w:space="0" w:color="auto"/>
            </w:tcBorders>
            <w:shd w:val="clear" w:color="auto" w:fill="auto"/>
            <w:noWrap/>
            <w:vAlign w:val="center"/>
          </w:tcPr>
          <w:p w14:paraId="03ADB11A" w14:textId="77777777" w:rsidR="002C3D12" w:rsidRPr="00600B4E" w:rsidRDefault="002C3D12" w:rsidP="002542AE">
            <w:pPr>
              <w:spacing w:after="0" w:line="240" w:lineRule="auto"/>
              <w:ind w:firstLine="0"/>
              <w:jc w:val="center"/>
              <w:rPr>
                <w:color w:val="000000"/>
                <w:sz w:val="18"/>
              </w:rPr>
            </w:pPr>
            <w:r w:rsidRPr="00600B4E">
              <w:rPr>
                <w:color w:val="000000"/>
                <w:sz w:val="18"/>
              </w:rPr>
              <w:t>25,78</w:t>
            </w:r>
          </w:p>
        </w:tc>
        <w:tc>
          <w:tcPr>
            <w:tcW w:w="299" w:type="pct"/>
            <w:tcBorders>
              <w:top w:val="nil"/>
              <w:left w:val="nil"/>
              <w:bottom w:val="single" w:sz="4" w:space="0" w:color="auto"/>
              <w:right w:val="single" w:sz="4" w:space="0" w:color="auto"/>
            </w:tcBorders>
            <w:shd w:val="clear" w:color="auto" w:fill="auto"/>
            <w:noWrap/>
          </w:tcPr>
          <w:p w14:paraId="396FE7E8" w14:textId="77777777" w:rsidR="002C3D12" w:rsidRPr="00600B4E" w:rsidRDefault="002C3D12" w:rsidP="002542AE">
            <w:pPr>
              <w:spacing w:after="0" w:line="240" w:lineRule="auto"/>
              <w:ind w:firstLine="0"/>
              <w:jc w:val="center"/>
              <w:rPr>
                <w:color w:val="000000"/>
                <w:sz w:val="18"/>
              </w:rPr>
            </w:pPr>
            <w:r w:rsidRPr="00600B4E">
              <w:rPr>
                <w:color w:val="000000"/>
                <w:sz w:val="18"/>
              </w:rPr>
              <w:t>25,78</w:t>
            </w:r>
          </w:p>
        </w:tc>
        <w:tc>
          <w:tcPr>
            <w:tcW w:w="299" w:type="pct"/>
            <w:tcBorders>
              <w:top w:val="nil"/>
              <w:left w:val="nil"/>
              <w:bottom w:val="single" w:sz="4" w:space="0" w:color="auto"/>
              <w:right w:val="single" w:sz="4" w:space="0" w:color="auto"/>
            </w:tcBorders>
            <w:shd w:val="clear" w:color="auto" w:fill="auto"/>
            <w:noWrap/>
          </w:tcPr>
          <w:p w14:paraId="15208CFB" w14:textId="77777777" w:rsidR="002C3D12" w:rsidRPr="00600B4E" w:rsidRDefault="002C3D12" w:rsidP="002542AE">
            <w:pPr>
              <w:spacing w:after="0" w:line="240" w:lineRule="auto"/>
              <w:ind w:firstLine="0"/>
              <w:jc w:val="center"/>
              <w:rPr>
                <w:color w:val="000000"/>
                <w:sz w:val="18"/>
              </w:rPr>
            </w:pPr>
            <w:r w:rsidRPr="00600B4E">
              <w:rPr>
                <w:color w:val="000000"/>
                <w:sz w:val="18"/>
              </w:rPr>
              <w:t>25,78</w:t>
            </w:r>
          </w:p>
        </w:tc>
        <w:tc>
          <w:tcPr>
            <w:tcW w:w="299" w:type="pct"/>
            <w:tcBorders>
              <w:top w:val="nil"/>
              <w:left w:val="nil"/>
              <w:bottom w:val="single" w:sz="4" w:space="0" w:color="auto"/>
              <w:right w:val="single" w:sz="4" w:space="0" w:color="auto"/>
            </w:tcBorders>
            <w:shd w:val="clear" w:color="auto" w:fill="auto"/>
            <w:noWrap/>
          </w:tcPr>
          <w:p w14:paraId="1CCD4550" w14:textId="77777777" w:rsidR="002C3D12" w:rsidRPr="00600B4E" w:rsidRDefault="002C3D12" w:rsidP="002542AE">
            <w:pPr>
              <w:spacing w:after="0" w:line="240" w:lineRule="auto"/>
              <w:ind w:firstLine="0"/>
              <w:jc w:val="center"/>
              <w:rPr>
                <w:color w:val="000000"/>
                <w:sz w:val="18"/>
              </w:rPr>
            </w:pPr>
            <w:r w:rsidRPr="00600B4E">
              <w:rPr>
                <w:color w:val="000000"/>
                <w:sz w:val="18"/>
              </w:rPr>
              <w:t>25,78</w:t>
            </w:r>
          </w:p>
        </w:tc>
        <w:tc>
          <w:tcPr>
            <w:tcW w:w="299" w:type="pct"/>
            <w:tcBorders>
              <w:top w:val="nil"/>
              <w:left w:val="nil"/>
              <w:bottom w:val="single" w:sz="4" w:space="0" w:color="auto"/>
              <w:right w:val="single" w:sz="4" w:space="0" w:color="auto"/>
            </w:tcBorders>
            <w:shd w:val="clear" w:color="auto" w:fill="auto"/>
            <w:noWrap/>
          </w:tcPr>
          <w:p w14:paraId="09E8D686" w14:textId="77777777" w:rsidR="002C3D12" w:rsidRPr="00600B4E" w:rsidRDefault="002C3D12" w:rsidP="002542AE">
            <w:pPr>
              <w:spacing w:after="0" w:line="240" w:lineRule="auto"/>
              <w:ind w:firstLine="0"/>
              <w:jc w:val="center"/>
              <w:rPr>
                <w:color w:val="000000"/>
                <w:sz w:val="18"/>
              </w:rPr>
            </w:pPr>
            <w:r w:rsidRPr="00600B4E">
              <w:rPr>
                <w:color w:val="000000"/>
                <w:sz w:val="18"/>
              </w:rPr>
              <w:t>25,78</w:t>
            </w:r>
          </w:p>
        </w:tc>
      </w:tr>
      <w:tr w:rsidR="00600B4E" w:rsidRPr="00600B4E" w14:paraId="1B487063" w14:textId="77777777" w:rsidTr="00F819CA">
        <w:trPr>
          <w:trHeight w:val="20"/>
        </w:trPr>
        <w:tc>
          <w:tcPr>
            <w:tcW w:w="818" w:type="pct"/>
            <w:tcBorders>
              <w:top w:val="nil"/>
              <w:left w:val="single" w:sz="4" w:space="0" w:color="auto"/>
              <w:bottom w:val="single" w:sz="4" w:space="0" w:color="auto"/>
              <w:right w:val="single" w:sz="4" w:space="0" w:color="auto"/>
            </w:tcBorders>
            <w:shd w:val="clear" w:color="auto" w:fill="auto"/>
            <w:vAlign w:val="center"/>
            <w:hideMark/>
          </w:tcPr>
          <w:p w14:paraId="2971359D" w14:textId="77777777" w:rsidR="002C3D12" w:rsidRPr="00600B4E" w:rsidRDefault="002C3D12" w:rsidP="002542AE">
            <w:pPr>
              <w:spacing w:after="0" w:line="240" w:lineRule="auto"/>
              <w:ind w:firstLine="0"/>
              <w:rPr>
                <w:color w:val="000000"/>
                <w:sz w:val="18"/>
              </w:rPr>
            </w:pPr>
            <w:r w:rsidRPr="00600B4E">
              <w:rPr>
                <w:color w:val="000000"/>
                <w:sz w:val="18"/>
              </w:rPr>
              <w:t>«Южно-Балыкский газоперерабатывающий завод»-филиал АО «СибурТюменьГаз»</w:t>
            </w:r>
          </w:p>
        </w:tc>
        <w:tc>
          <w:tcPr>
            <w:tcW w:w="299" w:type="pct"/>
            <w:tcBorders>
              <w:top w:val="nil"/>
              <w:left w:val="nil"/>
              <w:bottom w:val="single" w:sz="4" w:space="0" w:color="auto"/>
              <w:right w:val="single" w:sz="4" w:space="0" w:color="auto"/>
            </w:tcBorders>
            <w:shd w:val="clear" w:color="auto" w:fill="auto"/>
            <w:noWrap/>
            <w:vAlign w:val="center"/>
            <w:hideMark/>
          </w:tcPr>
          <w:p w14:paraId="77228C11" w14:textId="77777777" w:rsidR="002C3D12" w:rsidRPr="00600B4E" w:rsidRDefault="002C3D12" w:rsidP="002542AE">
            <w:pPr>
              <w:spacing w:after="0" w:line="240" w:lineRule="auto"/>
              <w:ind w:firstLine="0"/>
              <w:jc w:val="center"/>
              <w:rPr>
                <w:color w:val="000000"/>
                <w:sz w:val="18"/>
              </w:rPr>
            </w:pPr>
            <w:r w:rsidRPr="00600B4E">
              <w:rPr>
                <w:color w:val="000000"/>
                <w:sz w:val="18"/>
              </w:rPr>
              <w:t>28,57</w:t>
            </w:r>
          </w:p>
        </w:tc>
        <w:tc>
          <w:tcPr>
            <w:tcW w:w="299" w:type="pct"/>
            <w:tcBorders>
              <w:top w:val="nil"/>
              <w:left w:val="nil"/>
              <w:bottom w:val="single" w:sz="4" w:space="0" w:color="auto"/>
              <w:right w:val="single" w:sz="4" w:space="0" w:color="auto"/>
            </w:tcBorders>
            <w:shd w:val="clear" w:color="auto" w:fill="auto"/>
            <w:noWrap/>
            <w:vAlign w:val="center"/>
            <w:hideMark/>
          </w:tcPr>
          <w:p w14:paraId="036465AF" w14:textId="77777777" w:rsidR="002C3D12" w:rsidRPr="00600B4E" w:rsidRDefault="002C3D12" w:rsidP="002542AE">
            <w:pPr>
              <w:spacing w:after="0" w:line="240" w:lineRule="auto"/>
              <w:ind w:firstLine="0"/>
              <w:jc w:val="center"/>
              <w:rPr>
                <w:color w:val="000000"/>
                <w:sz w:val="18"/>
              </w:rPr>
            </w:pPr>
            <w:r w:rsidRPr="00600B4E">
              <w:rPr>
                <w:color w:val="000000"/>
                <w:sz w:val="18"/>
              </w:rPr>
              <w:t>28,57</w:t>
            </w:r>
          </w:p>
        </w:tc>
        <w:tc>
          <w:tcPr>
            <w:tcW w:w="299" w:type="pct"/>
            <w:tcBorders>
              <w:top w:val="nil"/>
              <w:left w:val="nil"/>
              <w:bottom w:val="single" w:sz="4" w:space="0" w:color="auto"/>
              <w:right w:val="single" w:sz="4" w:space="0" w:color="auto"/>
            </w:tcBorders>
            <w:shd w:val="clear" w:color="auto" w:fill="auto"/>
            <w:noWrap/>
            <w:vAlign w:val="center"/>
            <w:hideMark/>
          </w:tcPr>
          <w:p w14:paraId="3D9DA7A4" w14:textId="77777777" w:rsidR="002C3D12" w:rsidRPr="00600B4E" w:rsidRDefault="002C3D12" w:rsidP="002542AE">
            <w:pPr>
              <w:spacing w:after="0" w:line="240" w:lineRule="auto"/>
              <w:ind w:firstLine="0"/>
              <w:jc w:val="center"/>
              <w:rPr>
                <w:color w:val="000000"/>
                <w:sz w:val="18"/>
              </w:rPr>
            </w:pPr>
            <w:r w:rsidRPr="00600B4E">
              <w:rPr>
                <w:color w:val="000000"/>
                <w:sz w:val="18"/>
              </w:rPr>
              <w:t>28,57</w:t>
            </w:r>
          </w:p>
        </w:tc>
        <w:tc>
          <w:tcPr>
            <w:tcW w:w="299" w:type="pct"/>
            <w:tcBorders>
              <w:top w:val="nil"/>
              <w:left w:val="nil"/>
              <w:bottom w:val="single" w:sz="4" w:space="0" w:color="auto"/>
              <w:right w:val="single" w:sz="4" w:space="0" w:color="auto"/>
            </w:tcBorders>
            <w:shd w:val="clear" w:color="auto" w:fill="auto"/>
            <w:noWrap/>
            <w:vAlign w:val="center"/>
            <w:hideMark/>
          </w:tcPr>
          <w:p w14:paraId="643519D7" w14:textId="77777777" w:rsidR="002C3D12" w:rsidRPr="00600B4E" w:rsidRDefault="002C3D12" w:rsidP="002542AE">
            <w:pPr>
              <w:spacing w:after="0" w:line="240" w:lineRule="auto"/>
              <w:ind w:firstLine="0"/>
              <w:jc w:val="center"/>
              <w:rPr>
                <w:color w:val="000000"/>
                <w:sz w:val="18"/>
              </w:rPr>
            </w:pPr>
            <w:r w:rsidRPr="00600B4E">
              <w:rPr>
                <w:color w:val="000000"/>
                <w:sz w:val="18"/>
              </w:rPr>
              <w:t>28,57</w:t>
            </w:r>
          </w:p>
        </w:tc>
        <w:tc>
          <w:tcPr>
            <w:tcW w:w="299" w:type="pct"/>
            <w:tcBorders>
              <w:top w:val="nil"/>
              <w:left w:val="nil"/>
              <w:bottom w:val="single" w:sz="4" w:space="0" w:color="auto"/>
              <w:right w:val="single" w:sz="4" w:space="0" w:color="auto"/>
            </w:tcBorders>
            <w:shd w:val="clear" w:color="auto" w:fill="auto"/>
            <w:noWrap/>
            <w:vAlign w:val="center"/>
            <w:hideMark/>
          </w:tcPr>
          <w:p w14:paraId="642D3015" w14:textId="77777777" w:rsidR="002C3D12" w:rsidRPr="00600B4E" w:rsidRDefault="002C3D12" w:rsidP="002542AE">
            <w:pPr>
              <w:spacing w:after="0" w:line="240" w:lineRule="auto"/>
              <w:ind w:firstLine="0"/>
              <w:jc w:val="center"/>
              <w:rPr>
                <w:color w:val="000000"/>
                <w:sz w:val="18"/>
              </w:rPr>
            </w:pPr>
            <w:r w:rsidRPr="00600B4E">
              <w:rPr>
                <w:color w:val="000000"/>
                <w:sz w:val="18"/>
              </w:rPr>
              <w:t>28,57</w:t>
            </w:r>
          </w:p>
        </w:tc>
        <w:tc>
          <w:tcPr>
            <w:tcW w:w="299" w:type="pct"/>
            <w:tcBorders>
              <w:top w:val="nil"/>
              <w:left w:val="nil"/>
              <w:bottom w:val="single" w:sz="4" w:space="0" w:color="auto"/>
              <w:right w:val="single" w:sz="4" w:space="0" w:color="auto"/>
            </w:tcBorders>
            <w:shd w:val="clear" w:color="auto" w:fill="auto"/>
            <w:noWrap/>
            <w:vAlign w:val="center"/>
            <w:hideMark/>
          </w:tcPr>
          <w:p w14:paraId="349A93CF" w14:textId="77777777" w:rsidR="002C3D12" w:rsidRPr="00600B4E" w:rsidRDefault="002C3D12" w:rsidP="002542AE">
            <w:pPr>
              <w:spacing w:after="0" w:line="240" w:lineRule="auto"/>
              <w:ind w:firstLine="0"/>
              <w:jc w:val="center"/>
              <w:rPr>
                <w:color w:val="000000"/>
                <w:sz w:val="18"/>
              </w:rPr>
            </w:pPr>
            <w:r w:rsidRPr="00600B4E">
              <w:rPr>
                <w:color w:val="000000"/>
                <w:sz w:val="18"/>
              </w:rPr>
              <w:t>28,57</w:t>
            </w:r>
          </w:p>
        </w:tc>
        <w:tc>
          <w:tcPr>
            <w:tcW w:w="299" w:type="pct"/>
            <w:tcBorders>
              <w:top w:val="nil"/>
              <w:left w:val="nil"/>
              <w:bottom w:val="single" w:sz="4" w:space="0" w:color="auto"/>
              <w:right w:val="single" w:sz="4" w:space="0" w:color="auto"/>
            </w:tcBorders>
            <w:shd w:val="clear" w:color="auto" w:fill="auto"/>
            <w:noWrap/>
            <w:vAlign w:val="center"/>
            <w:hideMark/>
          </w:tcPr>
          <w:p w14:paraId="2925418B" w14:textId="77777777" w:rsidR="002C3D12" w:rsidRPr="00600B4E" w:rsidRDefault="002C3D12" w:rsidP="002542AE">
            <w:pPr>
              <w:spacing w:after="0" w:line="240" w:lineRule="auto"/>
              <w:ind w:firstLine="0"/>
              <w:jc w:val="center"/>
              <w:rPr>
                <w:color w:val="000000"/>
                <w:sz w:val="18"/>
              </w:rPr>
            </w:pPr>
            <w:r w:rsidRPr="00600B4E">
              <w:rPr>
                <w:color w:val="000000"/>
                <w:sz w:val="18"/>
              </w:rPr>
              <w:t>28,57</w:t>
            </w:r>
          </w:p>
        </w:tc>
        <w:tc>
          <w:tcPr>
            <w:tcW w:w="299" w:type="pct"/>
            <w:tcBorders>
              <w:top w:val="nil"/>
              <w:left w:val="nil"/>
              <w:bottom w:val="single" w:sz="4" w:space="0" w:color="auto"/>
              <w:right w:val="single" w:sz="4" w:space="0" w:color="auto"/>
            </w:tcBorders>
            <w:shd w:val="clear" w:color="auto" w:fill="auto"/>
            <w:noWrap/>
            <w:vAlign w:val="center"/>
            <w:hideMark/>
          </w:tcPr>
          <w:p w14:paraId="15504711" w14:textId="77777777" w:rsidR="002C3D12" w:rsidRPr="00600B4E" w:rsidRDefault="002C3D12" w:rsidP="002542AE">
            <w:pPr>
              <w:spacing w:after="0" w:line="240" w:lineRule="auto"/>
              <w:ind w:firstLine="0"/>
              <w:jc w:val="center"/>
              <w:rPr>
                <w:color w:val="000000"/>
                <w:sz w:val="18"/>
              </w:rPr>
            </w:pPr>
            <w:r w:rsidRPr="00600B4E">
              <w:rPr>
                <w:color w:val="000000"/>
                <w:sz w:val="18"/>
              </w:rPr>
              <w:t>28,57</w:t>
            </w:r>
          </w:p>
        </w:tc>
        <w:tc>
          <w:tcPr>
            <w:tcW w:w="299" w:type="pct"/>
            <w:tcBorders>
              <w:top w:val="nil"/>
              <w:left w:val="nil"/>
              <w:bottom w:val="single" w:sz="4" w:space="0" w:color="auto"/>
              <w:right w:val="single" w:sz="4" w:space="0" w:color="auto"/>
            </w:tcBorders>
            <w:shd w:val="clear" w:color="auto" w:fill="auto"/>
            <w:noWrap/>
            <w:vAlign w:val="center"/>
            <w:hideMark/>
          </w:tcPr>
          <w:p w14:paraId="43C31B49" w14:textId="77777777" w:rsidR="002C3D12" w:rsidRPr="00600B4E" w:rsidRDefault="002C3D12" w:rsidP="002542AE">
            <w:pPr>
              <w:spacing w:after="0" w:line="240" w:lineRule="auto"/>
              <w:ind w:firstLine="0"/>
              <w:jc w:val="center"/>
              <w:rPr>
                <w:color w:val="000000"/>
                <w:sz w:val="18"/>
              </w:rPr>
            </w:pPr>
            <w:r w:rsidRPr="00600B4E">
              <w:rPr>
                <w:color w:val="000000"/>
                <w:sz w:val="18"/>
              </w:rPr>
              <w:t>28,57</w:t>
            </w:r>
          </w:p>
        </w:tc>
        <w:tc>
          <w:tcPr>
            <w:tcW w:w="299" w:type="pct"/>
            <w:tcBorders>
              <w:top w:val="nil"/>
              <w:left w:val="nil"/>
              <w:bottom w:val="single" w:sz="4" w:space="0" w:color="auto"/>
              <w:right w:val="single" w:sz="4" w:space="0" w:color="auto"/>
            </w:tcBorders>
            <w:shd w:val="clear" w:color="auto" w:fill="auto"/>
            <w:noWrap/>
            <w:vAlign w:val="center"/>
            <w:hideMark/>
          </w:tcPr>
          <w:p w14:paraId="2EFA9DA1" w14:textId="77777777" w:rsidR="002C3D12" w:rsidRPr="00600B4E" w:rsidRDefault="002C3D12" w:rsidP="002542AE">
            <w:pPr>
              <w:spacing w:after="0" w:line="240" w:lineRule="auto"/>
              <w:ind w:firstLine="0"/>
              <w:jc w:val="center"/>
              <w:rPr>
                <w:color w:val="000000"/>
                <w:sz w:val="18"/>
              </w:rPr>
            </w:pPr>
            <w:r w:rsidRPr="00600B4E">
              <w:rPr>
                <w:color w:val="000000"/>
                <w:sz w:val="18"/>
              </w:rPr>
              <w:t>28,57</w:t>
            </w:r>
          </w:p>
        </w:tc>
        <w:tc>
          <w:tcPr>
            <w:tcW w:w="299" w:type="pct"/>
            <w:tcBorders>
              <w:top w:val="nil"/>
              <w:left w:val="nil"/>
              <w:bottom w:val="single" w:sz="4" w:space="0" w:color="auto"/>
              <w:right w:val="single" w:sz="4" w:space="0" w:color="auto"/>
            </w:tcBorders>
            <w:shd w:val="clear" w:color="auto" w:fill="auto"/>
            <w:noWrap/>
            <w:vAlign w:val="center"/>
            <w:hideMark/>
          </w:tcPr>
          <w:p w14:paraId="5F7E08B8" w14:textId="77777777" w:rsidR="002C3D12" w:rsidRPr="00600B4E" w:rsidRDefault="002C3D12" w:rsidP="002542AE">
            <w:pPr>
              <w:spacing w:after="0" w:line="240" w:lineRule="auto"/>
              <w:ind w:firstLine="0"/>
              <w:jc w:val="center"/>
              <w:rPr>
                <w:color w:val="000000"/>
                <w:sz w:val="18"/>
              </w:rPr>
            </w:pPr>
            <w:r w:rsidRPr="00600B4E">
              <w:rPr>
                <w:color w:val="000000"/>
                <w:sz w:val="18"/>
              </w:rPr>
              <w:t>28,57</w:t>
            </w:r>
          </w:p>
        </w:tc>
        <w:tc>
          <w:tcPr>
            <w:tcW w:w="299" w:type="pct"/>
            <w:tcBorders>
              <w:top w:val="nil"/>
              <w:left w:val="nil"/>
              <w:bottom w:val="single" w:sz="4" w:space="0" w:color="auto"/>
              <w:right w:val="single" w:sz="4" w:space="0" w:color="auto"/>
            </w:tcBorders>
            <w:shd w:val="clear" w:color="auto" w:fill="auto"/>
            <w:noWrap/>
            <w:vAlign w:val="center"/>
            <w:hideMark/>
          </w:tcPr>
          <w:p w14:paraId="012175E1" w14:textId="77777777" w:rsidR="002C3D12" w:rsidRPr="00600B4E" w:rsidRDefault="002C3D12" w:rsidP="002542AE">
            <w:pPr>
              <w:spacing w:after="0" w:line="240" w:lineRule="auto"/>
              <w:ind w:firstLine="0"/>
              <w:jc w:val="center"/>
              <w:rPr>
                <w:color w:val="000000"/>
                <w:sz w:val="18"/>
              </w:rPr>
            </w:pPr>
            <w:r w:rsidRPr="00600B4E">
              <w:rPr>
                <w:color w:val="000000"/>
                <w:sz w:val="18"/>
              </w:rPr>
              <w:t>28,57</w:t>
            </w:r>
          </w:p>
        </w:tc>
        <w:tc>
          <w:tcPr>
            <w:tcW w:w="299" w:type="pct"/>
            <w:tcBorders>
              <w:top w:val="nil"/>
              <w:left w:val="nil"/>
              <w:bottom w:val="single" w:sz="4" w:space="0" w:color="auto"/>
              <w:right w:val="single" w:sz="4" w:space="0" w:color="auto"/>
            </w:tcBorders>
            <w:shd w:val="clear" w:color="auto" w:fill="auto"/>
            <w:noWrap/>
            <w:vAlign w:val="center"/>
            <w:hideMark/>
          </w:tcPr>
          <w:p w14:paraId="7BB3F5F4" w14:textId="77777777" w:rsidR="002C3D12" w:rsidRPr="00600B4E" w:rsidRDefault="002C3D12" w:rsidP="002542AE">
            <w:pPr>
              <w:spacing w:after="0" w:line="240" w:lineRule="auto"/>
              <w:ind w:firstLine="0"/>
              <w:jc w:val="center"/>
              <w:rPr>
                <w:color w:val="000000"/>
                <w:sz w:val="18"/>
              </w:rPr>
            </w:pPr>
            <w:r w:rsidRPr="00600B4E">
              <w:rPr>
                <w:color w:val="000000"/>
                <w:sz w:val="18"/>
              </w:rPr>
              <w:t>28,57</w:t>
            </w:r>
          </w:p>
        </w:tc>
        <w:tc>
          <w:tcPr>
            <w:tcW w:w="299" w:type="pct"/>
            <w:tcBorders>
              <w:top w:val="nil"/>
              <w:left w:val="nil"/>
              <w:bottom w:val="single" w:sz="4" w:space="0" w:color="auto"/>
              <w:right w:val="single" w:sz="4" w:space="0" w:color="auto"/>
            </w:tcBorders>
            <w:shd w:val="clear" w:color="auto" w:fill="auto"/>
            <w:noWrap/>
            <w:vAlign w:val="center"/>
            <w:hideMark/>
          </w:tcPr>
          <w:p w14:paraId="41EF7AD7" w14:textId="77777777" w:rsidR="002C3D12" w:rsidRPr="00600B4E" w:rsidRDefault="002C3D12" w:rsidP="002542AE">
            <w:pPr>
              <w:spacing w:after="0" w:line="240" w:lineRule="auto"/>
              <w:ind w:firstLine="0"/>
              <w:jc w:val="center"/>
              <w:rPr>
                <w:color w:val="000000"/>
                <w:sz w:val="18"/>
              </w:rPr>
            </w:pPr>
            <w:r w:rsidRPr="00600B4E">
              <w:rPr>
                <w:color w:val="000000"/>
                <w:sz w:val="18"/>
              </w:rPr>
              <w:t>28,57</w:t>
            </w:r>
          </w:p>
        </w:tc>
      </w:tr>
    </w:tbl>
    <w:p w14:paraId="6B3CA32B" w14:textId="730E082E" w:rsidR="00E87A00" w:rsidRPr="0071010C" w:rsidRDefault="00E87A00" w:rsidP="0071010C">
      <w:pPr>
        <w:spacing w:before="120" w:after="120" w:line="276" w:lineRule="auto"/>
        <w:jc w:val="both"/>
        <w:rPr>
          <w:sz w:val="24"/>
          <w:szCs w:val="24"/>
        </w:rPr>
      </w:pPr>
      <w:r w:rsidRPr="0071010C">
        <w:rPr>
          <w:sz w:val="24"/>
          <w:szCs w:val="24"/>
        </w:rPr>
        <w:t xml:space="preserve">Удельная материальная характеристика тепловых сетей, приведенная к расчетной тепловой нагрузке представлена в таблице </w:t>
      </w:r>
      <w:r w:rsidRPr="0071010C">
        <w:rPr>
          <w:sz w:val="24"/>
          <w:szCs w:val="24"/>
        </w:rPr>
        <w:fldChar w:fldCharType="begin"/>
      </w:r>
      <w:r w:rsidRPr="0071010C">
        <w:rPr>
          <w:sz w:val="24"/>
          <w:szCs w:val="24"/>
        </w:rPr>
        <w:instrText xml:space="preserve"> REF _Ref90885203 \h  \* MERGEFORMAT </w:instrText>
      </w:r>
      <w:r w:rsidRPr="0071010C">
        <w:rPr>
          <w:sz w:val="24"/>
          <w:szCs w:val="24"/>
        </w:rPr>
      </w:r>
      <w:r w:rsidRPr="0071010C">
        <w:rPr>
          <w:sz w:val="24"/>
          <w:szCs w:val="24"/>
        </w:rPr>
        <w:fldChar w:fldCharType="separate"/>
      </w:r>
      <w:r w:rsidR="003D462F" w:rsidRPr="003D462F">
        <w:rPr>
          <w:sz w:val="24"/>
          <w:szCs w:val="24"/>
        </w:rPr>
        <w:t>Таблица 58</w:t>
      </w:r>
      <w:r w:rsidRPr="0071010C">
        <w:rPr>
          <w:sz w:val="24"/>
          <w:szCs w:val="24"/>
        </w:rPr>
        <w:fldChar w:fldCharType="end"/>
      </w:r>
      <w:r w:rsidRPr="0071010C">
        <w:rPr>
          <w:sz w:val="24"/>
          <w:szCs w:val="24"/>
        </w:rPr>
        <w:t>.</w:t>
      </w:r>
    </w:p>
    <w:p w14:paraId="104C9844" w14:textId="254A01A7" w:rsidR="00E87A00" w:rsidRPr="00D0663E" w:rsidRDefault="00E87A00" w:rsidP="00BD214C">
      <w:pPr>
        <w:keepNext/>
        <w:spacing w:before="120" w:after="0" w:line="240" w:lineRule="auto"/>
        <w:ind w:firstLine="0"/>
        <w:jc w:val="both"/>
        <w:rPr>
          <w:rFonts w:eastAsiaTheme="minorHAnsi" w:cstheme="minorBidi"/>
          <w:b/>
          <w:sz w:val="24"/>
          <w:szCs w:val="20"/>
          <w:lang w:eastAsia="en-US"/>
        </w:rPr>
      </w:pPr>
      <w:bookmarkStart w:id="396" w:name="_Ref90885203"/>
      <w:bookmarkStart w:id="397" w:name="_Toc90916944"/>
      <w:r w:rsidRPr="00D0663E">
        <w:rPr>
          <w:rFonts w:eastAsiaTheme="minorHAnsi" w:cstheme="minorBidi"/>
          <w:b/>
          <w:sz w:val="24"/>
          <w:szCs w:val="20"/>
          <w:lang w:eastAsia="en-US"/>
        </w:rPr>
        <w:t xml:space="preserve">Таблица </w:t>
      </w:r>
      <w:r w:rsidRPr="00D0663E">
        <w:rPr>
          <w:rFonts w:eastAsiaTheme="minorHAnsi" w:cstheme="minorBidi"/>
          <w:b/>
          <w:sz w:val="24"/>
          <w:szCs w:val="20"/>
          <w:lang w:eastAsia="en-US"/>
        </w:rPr>
        <w:fldChar w:fldCharType="begin"/>
      </w:r>
      <w:r w:rsidRPr="00D0663E">
        <w:rPr>
          <w:rFonts w:eastAsiaTheme="minorHAnsi" w:cstheme="minorBidi"/>
          <w:b/>
          <w:sz w:val="24"/>
          <w:szCs w:val="20"/>
          <w:lang w:eastAsia="en-US"/>
        </w:rPr>
        <w:instrText xml:space="preserve"> SEQ Таблица \* ARABIC </w:instrText>
      </w:r>
      <w:r w:rsidRPr="00D0663E">
        <w:rPr>
          <w:rFonts w:eastAsiaTheme="minorHAnsi" w:cstheme="minorBidi"/>
          <w:b/>
          <w:sz w:val="24"/>
          <w:szCs w:val="20"/>
          <w:lang w:eastAsia="en-US"/>
        </w:rPr>
        <w:fldChar w:fldCharType="separate"/>
      </w:r>
      <w:r w:rsidR="003D462F">
        <w:rPr>
          <w:rFonts w:eastAsiaTheme="minorHAnsi" w:cstheme="minorBidi"/>
          <w:b/>
          <w:noProof/>
          <w:sz w:val="24"/>
          <w:szCs w:val="20"/>
          <w:lang w:eastAsia="en-US"/>
        </w:rPr>
        <w:t>58</w:t>
      </w:r>
      <w:r w:rsidRPr="00D0663E">
        <w:rPr>
          <w:rFonts w:eastAsiaTheme="minorHAnsi" w:cstheme="minorBidi"/>
          <w:b/>
          <w:sz w:val="24"/>
          <w:szCs w:val="20"/>
          <w:lang w:eastAsia="en-US"/>
        </w:rPr>
        <w:fldChar w:fldCharType="end"/>
      </w:r>
      <w:bookmarkEnd w:id="396"/>
      <w:r w:rsidRPr="00D0663E">
        <w:rPr>
          <w:rFonts w:eastAsiaTheme="minorHAnsi" w:cstheme="minorBidi"/>
          <w:b/>
          <w:sz w:val="24"/>
          <w:szCs w:val="20"/>
          <w:lang w:eastAsia="en-US"/>
        </w:rPr>
        <w:t>. Удельная материальная характеристика тепловых сетей, приведенная к расчетной тепловой нагрузке</w:t>
      </w:r>
      <w:bookmarkEnd w:id="397"/>
    </w:p>
    <w:tbl>
      <w:tblPr>
        <w:tblW w:w="5000" w:type="pct"/>
        <w:tblLayout w:type="fixed"/>
        <w:tblCellMar>
          <w:left w:w="28" w:type="dxa"/>
          <w:right w:w="28" w:type="dxa"/>
        </w:tblCellMar>
        <w:tblLook w:val="04A0" w:firstRow="1" w:lastRow="0" w:firstColumn="1" w:lastColumn="0" w:noHBand="0" w:noVBand="1"/>
      </w:tblPr>
      <w:tblGrid>
        <w:gridCol w:w="2335"/>
        <w:gridCol w:w="853"/>
        <w:gridCol w:w="853"/>
        <w:gridCol w:w="853"/>
        <w:gridCol w:w="854"/>
        <w:gridCol w:w="854"/>
        <w:gridCol w:w="854"/>
        <w:gridCol w:w="854"/>
        <w:gridCol w:w="854"/>
        <w:gridCol w:w="854"/>
        <w:gridCol w:w="854"/>
        <w:gridCol w:w="854"/>
        <w:gridCol w:w="854"/>
        <w:gridCol w:w="854"/>
        <w:gridCol w:w="842"/>
      </w:tblGrid>
      <w:tr w:rsidR="00600B4E" w:rsidRPr="00600B4E" w14:paraId="5E287E07" w14:textId="77777777" w:rsidTr="00F819CA">
        <w:trPr>
          <w:trHeight w:val="20"/>
          <w:tblHeader/>
        </w:trPr>
        <w:tc>
          <w:tcPr>
            <w:tcW w:w="8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ABD96B" w14:textId="77777777" w:rsidR="002C3D12" w:rsidRPr="00600B4E" w:rsidRDefault="002C3D12" w:rsidP="002542AE">
            <w:pPr>
              <w:spacing w:after="0" w:line="240" w:lineRule="auto"/>
              <w:ind w:firstLine="0"/>
              <w:jc w:val="center"/>
              <w:rPr>
                <w:b/>
                <w:bCs/>
                <w:color w:val="000000"/>
                <w:sz w:val="18"/>
              </w:rPr>
            </w:pPr>
            <w:r w:rsidRPr="00600B4E">
              <w:rPr>
                <w:b/>
                <w:bCs/>
                <w:color w:val="000000"/>
                <w:sz w:val="18"/>
              </w:rPr>
              <w:t>Котельная</w:t>
            </w:r>
          </w:p>
        </w:tc>
        <w:tc>
          <w:tcPr>
            <w:tcW w:w="299" w:type="pct"/>
            <w:tcBorders>
              <w:top w:val="single" w:sz="4" w:space="0" w:color="auto"/>
              <w:left w:val="nil"/>
              <w:bottom w:val="single" w:sz="4" w:space="0" w:color="auto"/>
              <w:right w:val="single" w:sz="4" w:space="0" w:color="auto"/>
            </w:tcBorders>
            <w:shd w:val="clear" w:color="auto" w:fill="auto"/>
            <w:noWrap/>
            <w:vAlign w:val="center"/>
            <w:hideMark/>
          </w:tcPr>
          <w:p w14:paraId="2CC085BC" w14:textId="77777777" w:rsidR="002C3D12" w:rsidRPr="00600B4E" w:rsidRDefault="002C3D12" w:rsidP="002542AE">
            <w:pPr>
              <w:spacing w:after="0" w:line="240" w:lineRule="auto"/>
              <w:ind w:firstLine="0"/>
              <w:jc w:val="center"/>
              <w:rPr>
                <w:b/>
                <w:bCs/>
                <w:color w:val="000000"/>
                <w:sz w:val="18"/>
              </w:rPr>
            </w:pPr>
            <w:r w:rsidRPr="00600B4E">
              <w:rPr>
                <w:b/>
                <w:bCs/>
                <w:color w:val="000000"/>
                <w:sz w:val="18"/>
              </w:rPr>
              <w:t>2020</w:t>
            </w:r>
          </w:p>
        </w:tc>
        <w:tc>
          <w:tcPr>
            <w:tcW w:w="299" w:type="pct"/>
            <w:tcBorders>
              <w:top w:val="single" w:sz="4" w:space="0" w:color="auto"/>
              <w:left w:val="nil"/>
              <w:bottom w:val="single" w:sz="4" w:space="0" w:color="auto"/>
              <w:right w:val="single" w:sz="4" w:space="0" w:color="auto"/>
            </w:tcBorders>
            <w:shd w:val="clear" w:color="auto" w:fill="auto"/>
            <w:noWrap/>
            <w:vAlign w:val="center"/>
            <w:hideMark/>
          </w:tcPr>
          <w:p w14:paraId="70D7490C" w14:textId="77777777" w:rsidR="002C3D12" w:rsidRPr="00600B4E" w:rsidRDefault="002C3D12" w:rsidP="002542AE">
            <w:pPr>
              <w:spacing w:after="0" w:line="240" w:lineRule="auto"/>
              <w:ind w:firstLine="0"/>
              <w:jc w:val="center"/>
              <w:rPr>
                <w:b/>
                <w:bCs/>
                <w:color w:val="000000"/>
                <w:sz w:val="18"/>
              </w:rPr>
            </w:pPr>
            <w:r w:rsidRPr="00600B4E">
              <w:rPr>
                <w:b/>
                <w:bCs/>
                <w:color w:val="000000"/>
                <w:sz w:val="18"/>
              </w:rPr>
              <w:t>2021</w:t>
            </w:r>
          </w:p>
        </w:tc>
        <w:tc>
          <w:tcPr>
            <w:tcW w:w="299" w:type="pct"/>
            <w:tcBorders>
              <w:top w:val="single" w:sz="4" w:space="0" w:color="auto"/>
              <w:left w:val="nil"/>
              <w:bottom w:val="single" w:sz="4" w:space="0" w:color="auto"/>
              <w:right w:val="single" w:sz="4" w:space="0" w:color="auto"/>
            </w:tcBorders>
            <w:shd w:val="clear" w:color="auto" w:fill="auto"/>
            <w:noWrap/>
            <w:vAlign w:val="center"/>
            <w:hideMark/>
          </w:tcPr>
          <w:p w14:paraId="0E1A43B4" w14:textId="77777777" w:rsidR="002C3D12" w:rsidRPr="00600B4E" w:rsidRDefault="002C3D12" w:rsidP="002542AE">
            <w:pPr>
              <w:spacing w:after="0" w:line="240" w:lineRule="auto"/>
              <w:ind w:firstLine="0"/>
              <w:jc w:val="center"/>
              <w:rPr>
                <w:b/>
                <w:bCs/>
                <w:color w:val="000000"/>
                <w:sz w:val="18"/>
              </w:rPr>
            </w:pPr>
            <w:r w:rsidRPr="00600B4E">
              <w:rPr>
                <w:b/>
                <w:bCs/>
                <w:color w:val="000000"/>
                <w:sz w:val="18"/>
              </w:rPr>
              <w:t>2022</w:t>
            </w:r>
          </w:p>
        </w:tc>
        <w:tc>
          <w:tcPr>
            <w:tcW w:w="299" w:type="pct"/>
            <w:tcBorders>
              <w:top w:val="single" w:sz="4" w:space="0" w:color="auto"/>
              <w:left w:val="nil"/>
              <w:bottom w:val="single" w:sz="4" w:space="0" w:color="auto"/>
              <w:right w:val="single" w:sz="4" w:space="0" w:color="auto"/>
            </w:tcBorders>
            <w:shd w:val="clear" w:color="auto" w:fill="auto"/>
            <w:noWrap/>
            <w:vAlign w:val="center"/>
            <w:hideMark/>
          </w:tcPr>
          <w:p w14:paraId="20A40B10" w14:textId="77777777" w:rsidR="002C3D12" w:rsidRPr="00600B4E" w:rsidRDefault="002C3D12" w:rsidP="002542AE">
            <w:pPr>
              <w:spacing w:after="0" w:line="240" w:lineRule="auto"/>
              <w:ind w:firstLine="0"/>
              <w:jc w:val="center"/>
              <w:rPr>
                <w:b/>
                <w:bCs/>
                <w:color w:val="000000"/>
                <w:sz w:val="18"/>
              </w:rPr>
            </w:pPr>
            <w:r w:rsidRPr="00600B4E">
              <w:rPr>
                <w:b/>
                <w:bCs/>
                <w:color w:val="000000"/>
                <w:sz w:val="18"/>
              </w:rPr>
              <w:t>2023</w:t>
            </w:r>
          </w:p>
        </w:tc>
        <w:tc>
          <w:tcPr>
            <w:tcW w:w="299" w:type="pct"/>
            <w:tcBorders>
              <w:top w:val="single" w:sz="4" w:space="0" w:color="auto"/>
              <w:left w:val="nil"/>
              <w:bottom w:val="single" w:sz="4" w:space="0" w:color="auto"/>
              <w:right w:val="single" w:sz="4" w:space="0" w:color="auto"/>
            </w:tcBorders>
            <w:shd w:val="clear" w:color="auto" w:fill="auto"/>
            <w:noWrap/>
            <w:vAlign w:val="center"/>
            <w:hideMark/>
          </w:tcPr>
          <w:p w14:paraId="504920E8" w14:textId="77777777" w:rsidR="002C3D12" w:rsidRPr="00600B4E" w:rsidRDefault="002C3D12" w:rsidP="002542AE">
            <w:pPr>
              <w:spacing w:after="0" w:line="240" w:lineRule="auto"/>
              <w:ind w:firstLine="0"/>
              <w:jc w:val="center"/>
              <w:rPr>
                <w:b/>
                <w:bCs/>
                <w:color w:val="000000"/>
                <w:sz w:val="18"/>
              </w:rPr>
            </w:pPr>
            <w:r w:rsidRPr="00600B4E">
              <w:rPr>
                <w:b/>
                <w:bCs/>
                <w:color w:val="000000"/>
                <w:sz w:val="18"/>
              </w:rPr>
              <w:t>2024</w:t>
            </w:r>
          </w:p>
        </w:tc>
        <w:tc>
          <w:tcPr>
            <w:tcW w:w="299" w:type="pct"/>
            <w:tcBorders>
              <w:top w:val="single" w:sz="4" w:space="0" w:color="auto"/>
              <w:left w:val="nil"/>
              <w:bottom w:val="single" w:sz="4" w:space="0" w:color="auto"/>
              <w:right w:val="single" w:sz="4" w:space="0" w:color="auto"/>
            </w:tcBorders>
            <w:shd w:val="clear" w:color="auto" w:fill="auto"/>
            <w:noWrap/>
            <w:vAlign w:val="center"/>
            <w:hideMark/>
          </w:tcPr>
          <w:p w14:paraId="208031AF" w14:textId="77777777" w:rsidR="002C3D12" w:rsidRPr="00600B4E" w:rsidRDefault="002C3D12" w:rsidP="002542AE">
            <w:pPr>
              <w:spacing w:after="0" w:line="240" w:lineRule="auto"/>
              <w:ind w:firstLine="0"/>
              <w:jc w:val="center"/>
              <w:rPr>
                <w:b/>
                <w:bCs/>
                <w:color w:val="000000"/>
                <w:sz w:val="18"/>
              </w:rPr>
            </w:pPr>
            <w:r w:rsidRPr="00600B4E">
              <w:rPr>
                <w:b/>
                <w:bCs/>
                <w:color w:val="000000"/>
                <w:sz w:val="18"/>
              </w:rPr>
              <w:t>2025</w:t>
            </w:r>
          </w:p>
        </w:tc>
        <w:tc>
          <w:tcPr>
            <w:tcW w:w="299" w:type="pct"/>
            <w:tcBorders>
              <w:top w:val="single" w:sz="4" w:space="0" w:color="auto"/>
              <w:left w:val="nil"/>
              <w:bottom w:val="single" w:sz="4" w:space="0" w:color="auto"/>
              <w:right w:val="single" w:sz="4" w:space="0" w:color="auto"/>
            </w:tcBorders>
            <w:shd w:val="clear" w:color="auto" w:fill="auto"/>
            <w:noWrap/>
            <w:vAlign w:val="center"/>
            <w:hideMark/>
          </w:tcPr>
          <w:p w14:paraId="70FED266" w14:textId="77777777" w:rsidR="002C3D12" w:rsidRPr="00600B4E" w:rsidRDefault="002C3D12" w:rsidP="002542AE">
            <w:pPr>
              <w:spacing w:after="0" w:line="240" w:lineRule="auto"/>
              <w:ind w:firstLine="0"/>
              <w:jc w:val="center"/>
              <w:rPr>
                <w:b/>
                <w:bCs/>
                <w:color w:val="000000"/>
                <w:sz w:val="18"/>
              </w:rPr>
            </w:pPr>
            <w:r w:rsidRPr="00600B4E">
              <w:rPr>
                <w:b/>
                <w:bCs/>
                <w:color w:val="000000"/>
                <w:sz w:val="18"/>
              </w:rPr>
              <w:t>2026</w:t>
            </w:r>
          </w:p>
        </w:tc>
        <w:tc>
          <w:tcPr>
            <w:tcW w:w="299" w:type="pct"/>
            <w:tcBorders>
              <w:top w:val="single" w:sz="4" w:space="0" w:color="auto"/>
              <w:left w:val="nil"/>
              <w:bottom w:val="single" w:sz="4" w:space="0" w:color="auto"/>
              <w:right w:val="single" w:sz="4" w:space="0" w:color="auto"/>
            </w:tcBorders>
            <w:shd w:val="clear" w:color="auto" w:fill="auto"/>
            <w:noWrap/>
            <w:vAlign w:val="center"/>
            <w:hideMark/>
          </w:tcPr>
          <w:p w14:paraId="7ADA8C5C" w14:textId="77777777" w:rsidR="002C3D12" w:rsidRPr="00600B4E" w:rsidRDefault="002C3D12" w:rsidP="002542AE">
            <w:pPr>
              <w:spacing w:after="0" w:line="240" w:lineRule="auto"/>
              <w:ind w:firstLine="0"/>
              <w:jc w:val="center"/>
              <w:rPr>
                <w:b/>
                <w:bCs/>
                <w:color w:val="000000"/>
                <w:sz w:val="18"/>
              </w:rPr>
            </w:pPr>
            <w:r w:rsidRPr="00600B4E">
              <w:rPr>
                <w:b/>
                <w:bCs/>
                <w:color w:val="000000"/>
                <w:sz w:val="18"/>
              </w:rPr>
              <w:t>2027</w:t>
            </w:r>
          </w:p>
        </w:tc>
        <w:tc>
          <w:tcPr>
            <w:tcW w:w="299" w:type="pct"/>
            <w:tcBorders>
              <w:top w:val="single" w:sz="4" w:space="0" w:color="auto"/>
              <w:left w:val="nil"/>
              <w:bottom w:val="single" w:sz="4" w:space="0" w:color="auto"/>
              <w:right w:val="single" w:sz="4" w:space="0" w:color="auto"/>
            </w:tcBorders>
            <w:shd w:val="clear" w:color="auto" w:fill="auto"/>
            <w:noWrap/>
            <w:vAlign w:val="center"/>
            <w:hideMark/>
          </w:tcPr>
          <w:p w14:paraId="2D47A89F" w14:textId="77777777" w:rsidR="002C3D12" w:rsidRPr="00600B4E" w:rsidRDefault="002C3D12" w:rsidP="002542AE">
            <w:pPr>
              <w:spacing w:after="0" w:line="240" w:lineRule="auto"/>
              <w:ind w:firstLine="0"/>
              <w:jc w:val="center"/>
              <w:rPr>
                <w:b/>
                <w:bCs/>
                <w:color w:val="000000"/>
                <w:sz w:val="18"/>
              </w:rPr>
            </w:pPr>
            <w:r w:rsidRPr="00600B4E">
              <w:rPr>
                <w:b/>
                <w:bCs/>
                <w:color w:val="000000"/>
                <w:sz w:val="18"/>
              </w:rPr>
              <w:t>2028</w:t>
            </w:r>
          </w:p>
        </w:tc>
        <w:tc>
          <w:tcPr>
            <w:tcW w:w="299" w:type="pct"/>
            <w:tcBorders>
              <w:top w:val="single" w:sz="4" w:space="0" w:color="auto"/>
              <w:left w:val="nil"/>
              <w:bottom w:val="single" w:sz="4" w:space="0" w:color="auto"/>
              <w:right w:val="single" w:sz="4" w:space="0" w:color="auto"/>
            </w:tcBorders>
            <w:shd w:val="clear" w:color="auto" w:fill="auto"/>
            <w:noWrap/>
            <w:vAlign w:val="center"/>
            <w:hideMark/>
          </w:tcPr>
          <w:p w14:paraId="311CB7B3" w14:textId="77777777" w:rsidR="002C3D12" w:rsidRPr="00600B4E" w:rsidRDefault="002C3D12" w:rsidP="002542AE">
            <w:pPr>
              <w:spacing w:after="0" w:line="240" w:lineRule="auto"/>
              <w:ind w:firstLine="0"/>
              <w:jc w:val="center"/>
              <w:rPr>
                <w:b/>
                <w:bCs/>
                <w:color w:val="000000"/>
                <w:sz w:val="18"/>
              </w:rPr>
            </w:pPr>
            <w:r w:rsidRPr="00600B4E">
              <w:rPr>
                <w:b/>
                <w:bCs/>
                <w:color w:val="000000"/>
                <w:sz w:val="18"/>
              </w:rPr>
              <w:t>2029</w:t>
            </w:r>
          </w:p>
        </w:tc>
        <w:tc>
          <w:tcPr>
            <w:tcW w:w="299" w:type="pct"/>
            <w:tcBorders>
              <w:top w:val="single" w:sz="4" w:space="0" w:color="auto"/>
              <w:left w:val="nil"/>
              <w:bottom w:val="single" w:sz="4" w:space="0" w:color="auto"/>
              <w:right w:val="single" w:sz="4" w:space="0" w:color="auto"/>
            </w:tcBorders>
            <w:shd w:val="clear" w:color="auto" w:fill="auto"/>
            <w:noWrap/>
            <w:vAlign w:val="center"/>
            <w:hideMark/>
          </w:tcPr>
          <w:p w14:paraId="35C022FF" w14:textId="77777777" w:rsidR="002C3D12" w:rsidRPr="00600B4E" w:rsidRDefault="002C3D12" w:rsidP="002542AE">
            <w:pPr>
              <w:spacing w:after="0" w:line="240" w:lineRule="auto"/>
              <w:ind w:firstLine="0"/>
              <w:jc w:val="center"/>
              <w:rPr>
                <w:b/>
                <w:bCs/>
                <w:color w:val="000000"/>
                <w:sz w:val="18"/>
              </w:rPr>
            </w:pPr>
            <w:r w:rsidRPr="00600B4E">
              <w:rPr>
                <w:b/>
                <w:bCs/>
                <w:color w:val="000000"/>
                <w:sz w:val="18"/>
              </w:rPr>
              <w:t>2030</w:t>
            </w:r>
          </w:p>
        </w:tc>
        <w:tc>
          <w:tcPr>
            <w:tcW w:w="299" w:type="pct"/>
            <w:tcBorders>
              <w:top w:val="single" w:sz="4" w:space="0" w:color="auto"/>
              <w:left w:val="nil"/>
              <w:bottom w:val="single" w:sz="4" w:space="0" w:color="auto"/>
              <w:right w:val="single" w:sz="4" w:space="0" w:color="auto"/>
            </w:tcBorders>
            <w:shd w:val="clear" w:color="auto" w:fill="auto"/>
            <w:noWrap/>
            <w:vAlign w:val="center"/>
            <w:hideMark/>
          </w:tcPr>
          <w:p w14:paraId="270B69BA" w14:textId="77777777" w:rsidR="002C3D12" w:rsidRPr="00600B4E" w:rsidRDefault="002C3D12" w:rsidP="002542AE">
            <w:pPr>
              <w:spacing w:after="0" w:line="240" w:lineRule="auto"/>
              <w:ind w:firstLine="0"/>
              <w:jc w:val="center"/>
              <w:rPr>
                <w:b/>
                <w:bCs/>
                <w:color w:val="000000"/>
                <w:sz w:val="18"/>
              </w:rPr>
            </w:pPr>
            <w:r w:rsidRPr="00600B4E">
              <w:rPr>
                <w:b/>
                <w:bCs/>
                <w:color w:val="000000"/>
                <w:sz w:val="18"/>
              </w:rPr>
              <w:t>2031</w:t>
            </w:r>
          </w:p>
        </w:tc>
        <w:tc>
          <w:tcPr>
            <w:tcW w:w="299" w:type="pct"/>
            <w:tcBorders>
              <w:top w:val="single" w:sz="4" w:space="0" w:color="auto"/>
              <w:left w:val="nil"/>
              <w:bottom w:val="single" w:sz="4" w:space="0" w:color="auto"/>
              <w:right w:val="single" w:sz="4" w:space="0" w:color="auto"/>
            </w:tcBorders>
            <w:shd w:val="clear" w:color="auto" w:fill="auto"/>
            <w:noWrap/>
            <w:vAlign w:val="center"/>
            <w:hideMark/>
          </w:tcPr>
          <w:p w14:paraId="7BE3DD48" w14:textId="77777777" w:rsidR="002C3D12" w:rsidRPr="00600B4E" w:rsidRDefault="002C3D12" w:rsidP="002542AE">
            <w:pPr>
              <w:spacing w:after="0" w:line="240" w:lineRule="auto"/>
              <w:ind w:firstLine="0"/>
              <w:jc w:val="center"/>
              <w:rPr>
                <w:b/>
                <w:bCs/>
                <w:color w:val="000000"/>
                <w:sz w:val="18"/>
              </w:rPr>
            </w:pPr>
            <w:r w:rsidRPr="00600B4E">
              <w:rPr>
                <w:b/>
                <w:bCs/>
                <w:color w:val="000000"/>
                <w:sz w:val="18"/>
              </w:rPr>
              <w:t>2032</w:t>
            </w:r>
          </w:p>
        </w:tc>
        <w:tc>
          <w:tcPr>
            <w:tcW w:w="299" w:type="pct"/>
            <w:tcBorders>
              <w:top w:val="single" w:sz="4" w:space="0" w:color="auto"/>
              <w:left w:val="nil"/>
              <w:bottom w:val="single" w:sz="4" w:space="0" w:color="auto"/>
              <w:right w:val="single" w:sz="4" w:space="0" w:color="auto"/>
            </w:tcBorders>
            <w:shd w:val="clear" w:color="auto" w:fill="auto"/>
            <w:noWrap/>
            <w:vAlign w:val="center"/>
            <w:hideMark/>
          </w:tcPr>
          <w:p w14:paraId="6FAD15C1" w14:textId="77777777" w:rsidR="002C3D12" w:rsidRPr="00600B4E" w:rsidRDefault="002C3D12" w:rsidP="002542AE">
            <w:pPr>
              <w:spacing w:after="0" w:line="240" w:lineRule="auto"/>
              <w:ind w:firstLine="0"/>
              <w:jc w:val="center"/>
              <w:rPr>
                <w:b/>
                <w:bCs/>
                <w:color w:val="000000"/>
                <w:sz w:val="18"/>
              </w:rPr>
            </w:pPr>
            <w:r w:rsidRPr="00600B4E">
              <w:rPr>
                <w:b/>
                <w:bCs/>
                <w:color w:val="000000"/>
                <w:sz w:val="18"/>
              </w:rPr>
              <w:t>2033</w:t>
            </w:r>
          </w:p>
        </w:tc>
      </w:tr>
      <w:tr w:rsidR="002C3D12" w:rsidRPr="00600B4E" w14:paraId="43DFCB73" w14:textId="77777777" w:rsidTr="00F819CA">
        <w:trPr>
          <w:trHeight w:val="20"/>
        </w:trPr>
        <w:tc>
          <w:tcPr>
            <w:tcW w:w="818" w:type="pct"/>
            <w:tcBorders>
              <w:top w:val="nil"/>
              <w:left w:val="single" w:sz="4" w:space="0" w:color="auto"/>
              <w:bottom w:val="single" w:sz="4" w:space="0" w:color="auto"/>
              <w:right w:val="single" w:sz="4" w:space="0" w:color="auto"/>
            </w:tcBorders>
            <w:shd w:val="clear" w:color="auto" w:fill="auto"/>
            <w:vAlign w:val="center"/>
            <w:hideMark/>
          </w:tcPr>
          <w:p w14:paraId="5277C88E" w14:textId="77777777" w:rsidR="002C3D12" w:rsidRPr="00600B4E" w:rsidRDefault="002C3D12" w:rsidP="002542AE">
            <w:pPr>
              <w:spacing w:after="0" w:line="240" w:lineRule="auto"/>
              <w:ind w:firstLine="0"/>
              <w:jc w:val="both"/>
              <w:rPr>
                <w:color w:val="000000"/>
                <w:sz w:val="18"/>
              </w:rPr>
            </w:pPr>
            <w:r w:rsidRPr="00600B4E">
              <w:rPr>
                <w:color w:val="000000"/>
                <w:sz w:val="18"/>
                <w:szCs w:val="20"/>
              </w:rPr>
              <w:t>Центральная</w:t>
            </w:r>
          </w:p>
        </w:tc>
        <w:tc>
          <w:tcPr>
            <w:tcW w:w="299" w:type="pct"/>
            <w:tcBorders>
              <w:top w:val="nil"/>
              <w:left w:val="nil"/>
              <w:bottom w:val="single" w:sz="4" w:space="0" w:color="auto"/>
              <w:right w:val="single" w:sz="4" w:space="0" w:color="auto"/>
            </w:tcBorders>
            <w:shd w:val="clear" w:color="auto" w:fill="auto"/>
            <w:noWrap/>
            <w:vAlign w:val="center"/>
          </w:tcPr>
          <w:p w14:paraId="5855CCA5" w14:textId="77777777" w:rsidR="002C3D12" w:rsidRPr="00600B4E" w:rsidRDefault="002C3D12" w:rsidP="002542AE">
            <w:pPr>
              <w:spacing w:after="0" w:line="240" w:lineRule="auto"/>
              <w:ind w:firstLine="0"/>
              <w:jc w:val="center"/>
              <w:rPr>
                <w:color w:val="000000"/>
                <w:sz w:val="18"/>
              </w:rPr>
            </w:pPr>
            <w:r w:rsidRPr="00600B4E">
              <w:rPr>
                <w:color w:val="000000"/>
                <w:sz w:val="18"/>
              </w:rPr>
              <w:t>184,7</w:t>
            </w:r>
          </w:p>
        </w:tc>
        <w:tc>
          <w:tcPr>
            <w:tcW w:w="299" w:type="pct"/>
            <w:tcBorders>
              <w:top w:val="nil"/>
              <w:left w:val="nil"/>
              <w:bottom w:val="single" w:sz="4" w:space="0" w:color="auto"/>
              <w:right w:val="single" w:sz="4" w:space="0" w:color="auto"/>
            </w:tcBorders>
            <w:shd w:val="clear" w:color="auto" w:fill="auto"/>
            <w:noWrap/>
            <w:vAlign w:val="center"/>
          </w:tcPr>
          <w:p w14:paraId="6E98C6B5" w14:textId="77777777" w:rsidR="002C3D12" w:rsidRPr="00600B4E" w:rsidRDefault="002C3D12" w:rsidP="002542AE">
            <w:pPr>
              <w:spacing w:after="0" w:line="240" w:lineRule="auto"/>
              <w:ind w:firstLine="0"/>
              <w:jc w:val="center"/>
              <w:rPr>
                <w:color w:val="000000"/>
                <w:sz w:val="18"/>
              </w:rPr>
            </w:pPr>
          </w:p>
        </w:tc>
        <w:tc>
          <w:tcPr>
            <w:tcW w:w="3585" w:type="pct"/>
            <w:gridSpan w:val="12"/>
            <w:tcBorders>
              <w:top w:val="nil"/>
              <w:left w:val="nil"/>
              <w:bottom w:val="single" w:sz="4" w:space="0" w:color="auto"/>
              <w:right w:val="single" w:sz="4" w:space="0" w:color="auto"/>
            </w:tcBorders>
            <w:shd w:val="clear" w:color="auto" w:fill="auto"/>
            <w:noWrap/>
            <w:vAlign w:val="center"/>
          </w:tcPr>
          <w:p w14:paraId="760BF5C0" w14:textId="77777777" w:rsidR="002C3D12" w:rsidRPr="00600B4E" w:rsidRDefault="002C3D12" w:rsidP="002542AE">
            <w:pPr>
              <w:spacing w:after="0" w:line="240" w:lineRule="auto"/>
              <w:ind w:firstLine="0"/>
              <w:jc w:val="center"/>
              <w:rPr>
                <w:color w:val="000000"/>
                <w:sz w:val="18"/>
              </w:rPr>
            </w:pPr>
            <w:r w:rsidRPr="00600B4E">
              <w:rPr>
                <w:color w:val="000000"/>
                <w:sz w:val="18"/>
              </w:rPr>
              <w:t>Вывод из эксплуатации с передачей нагрузки на котельную «Мамонтовская»</w:t>
            </w:r>
          </w:p>
        </w:tc>
      </w:tr>
      <w:tr w:rsidR="00600B4E" w:rsidRPr="00600B4E" w14:paraId="1429839C" w14:textId="77777777" w:rsidTr="00F819CA">
        <w:trPr>
          <w:trHeight w:val="20"/>
        </w:trPr>
        <w:tc>
          <w:tcPr>
            <w:tcW w:w="818" w:type="pct"/>
            <w:tcBorders>
              <w:top w:val="nil"/>
              <w:left w:val="single" w:sz="4" w:space="0" w:color="auto"/>
              <w:bottom w:val="single" w:sz="4" w:space="0" w:color="auto"/>
              <w:right w:val="single" w:sz="4" w:space="0" w:color="auto"/>
            </w:tcBorders>
            <w:shd w:val="clear" w:color="auto" w:fill="auto"/>
            <w:vAlign w:val="center"/>
            <w:hideMark/>
          </w:tcPr>
          <w:p w14:paraId="7B8CC8A0" w14:textId="77777777" w:rsidR="002C3D12" w:rsidRPr="00600B4E" w:rsidRDefault="002C3D12" w:rsidP="002542AE">
            <w:pPr>
              <w:spacing w:after="0" w:line="240" w:lineRule="auto"/>
              <w:ind w:firstLine="0"/>
              <w:jc w:val="both"/>
              <w:rPr>
                <w:color w:val="000000"/>
                <w:sz w:val="18"/>
              </w:rPr>
            </w:pPr>
            <w:r w:rsidRPr="00600B4E">
              <w:rPr>
                <w:color w:val="000000"/>
                <w:sz w:val="18"/>
                <w:szCs w:val="20"/>
              </w:rPr>
              <w:t>Пыть-Ях</w:t>
            </w:r>
          </w:p>
        </w:tc>
        <w:tc>
          <w:tcPr>
            <w:tcW w:w="299" w:type="pct"/>
            <w:tcBorders>
              <w:top w:val="nil"/>
              <w:left w:val="nil"/>
              <w:bottom w:val="single" w:sz="4" w:space="0" w:color="auto"/>
              <w:right w:val="single" w:sz="4" w:space="0" w:color="auto"/>
            </w:tcBorders>
            <w:shd w:val="clear" w:color="auto" w:fill="auto"/>
            <w:noWrap/>
            <w:vAlign w:val="center"/>
          </w:tcPr>
          <w:p w14:paraId="62F997C3" w14:textId="77777777" w:rsidR="002C3D12" w:rsidRPr="00600B4E" w:rsidRDefault="002C3D12" w:rsidP="002542AE">
            <w:pPr>
              <w:spacing w:after="0" w:line="240" w:lineRule="auto"/>
              <w:ind w:firstLine="0"/>
              <w:jc w:val="center"/>
              <w:rPr>
                <w:color w:val="000000"/>
                <w:sz w:val="18"/>
              </w:rPr>
            </w:pPr>
            <w:r w:rsidRPr="00600B4E">
              <w:rPr>
                <w:color w:val="000000"/>
                <w:sz w:val="18"/>
              </w:rPr>
              <w:t>147,2</w:t>
            </w:r>
          </w:p>
        </w:tc>
        <w:tc>
          <w:tcPr>
            <w:tcW w:w="299" w:type="pct"/>
            <w:tcBorders>
              <w:top w:val="nil"/>
              <w:left w:val="nil"/>
              <w:bottom w:val="single" w:sz="4" w:space="0" w:color="auto"/>
              <w:right w:val="single" w:sz="4" w:space="0" w:color="auto"/>
            </w:tcBorders>
            <w:shd w:val="clear" w:color="auto" w:fill="auto"/>
            <w:noWrap/>
            <w:vAlign w:val="center"/>
          </w:tcPr>
          <w:p w14:paraId="1C3FF493" w14:textId="77777777" w:rsidR="002C3D12" w:rsidRPr="00600B4E" w:rsidRDefault="002C3D12" w:rsidP="002542AE">
            <w:pPr>
              <w:spacing w:after="0" w:line="240" w:lineRule="auto"/>
              <w:ind w:firstLine="0"/>
              <w:jc w:val="center"/>
              <w:rPr>
                <w:color w:val="000000"/>
                <w:sz w:val="18"/>
              </w:rPr>
            </w:pPr>
            <w:r w:rsidRPr="00600B4E">
              <w:rPr>
                <w:color w:val="000000"/>
                <w:sz w:val="18"/>
              </w:rPr>
              <w:t>126,9</w:t>
            </w:r>
          </w:p>
        </w:tc>
        <w:tc>
          <w:tcPr>
            <w:tcW w:w="299" w:type="pct"/>
            <w:tcBorders>
              <w:top w:val="nil"/>
              <w:left w:val="nil"/>
              <w:bottom w:val="single" w:sz="4" w:space="0" w:color="auto"/>
              <w:right w:val="single" w:sz="4" w:space="0" w:color="auto"/>
            </w:tcBorders>
            <w:shd w:val="clear" w:color="auto" w:fill="auto"/>
            <w:noWrap/>
            <w:vAlign w:val="center"/>
          </w:tcPr>
          <w:p w14:paraId="5C9671FC" w14:textId="77777777" w:rsidR="002C3D12" w:rsidRPr="00600B4E" w:rsidRDefault="002C3D12" w:rsidP="002542AE">
            <w:pPr>
              <w:spacing w:after="0" w:line="240" w:lineRule="auto"/>
              <w:ind w:firstLine="0"/>
              <w:jc w:val="center"/>
              <w:rPr>
                <w:color w:val="000000"/>
                <w:sz w:val="18"/>
              </w:rPr>
            </w:pPr>
            <w:r w:rsidRPr="00600B4E">
              <w:rPr>
                <w:color w:val="000000"/>
                <w:sz w:val="18"/>
              </w:rPr>
              <w:t>126,9</w:t>
            </w:r>
          </w:p>
        </w:tc>
        <w:tc>
          <w:tcPr>
            <w:tcW w:w="299" w:type="pct"/>
            <w:tcBorders>
              <w:top w:val="nil"/>
              <w:left w:val="nil"/>
              <w:bottom w:val="single" w:sz="4" w:space="0" w:color="auto"/>
              <w:right w:val="single" w:sz="4" w:space="0" w:color="auto"/>
            </w:tcBorders>
            <w:shd w:val="clear" w:color="auto" w:fill="auto"/>
            <w:noWrap/>
            <w:vAlign w:val="center"/>
          </w:tcPr>
          <w:p w14:paraId="129FAE6F" w14:textId="77777777" w:rsidR="002C3D12" w:rsidRPr="00600B4E" w:rsidRDefault="002C3D12" w:rsidP="002542AE">
            <w:pPr>
              <w:spacing w:after="0" w:line="240" w:lineRule="auto"/>
              <w:ind w:firstLine="0"/>
              <w:jc w:val="center"/>
              <w:rPr>
                <w:color w:val="000000"/>
                <w:sz w:val="18"/>
              </w:rPr>
            </w:pPr>
            <w:r w:rsidRPr="00600B4E">
              <w:rPr>
                <w:color w:val="000000"/>
                <w:sz w:val="18"/>
              </w:rPr>
              <w:t>126,9</w:t>
            </w:r>
          </w:p>
        </w:tc>
        <w:tc>
          <w:tcPr>
            <w:tcW w:w="299" w:type="pct"/>
            <w:tcBorders>
              <w:top w:val="nil"/>
              <w:left w:val="nil"/>
              <w:bottom w:val="single" w:sz="4" w:space="0" w:color="auto"/>
              <w:right w:val="single" w:sz="4" w:space="0" w:color="auto"/>
            </w:tcBorders>
            <w:shd w:val="clear" w:color="auto" w:fill="auto"/>
            <w:noWrap/>
            <w:vAlign w:val="center"/>
          </w:tcPr>
          <w:p w14:paraId="12F3A2A8" w14:textId="77777777" w:rsidR="002C3D12" w:rsidRPr="00600B4E" w:rsidRDefault="002C3D12" w:rsidP="002542AE">
            <w:pPr>
              <w:spacing w:after="0" w:line="240" w:lineRule="auto"/>
              <w:ind w:firstLine="0"/>
              <w:jc w:val="center"/>
              <w:rPr>
                <w:color w:val="000000"/>
                <w:sz w:val="18"/>
              </w:rPr>
            </w:pPr>
            <w:r w:rsidRPr="00600B4E">
              <w:rPr>
                <w:color w:val="000000"/>
                <w:sz w:val="18"/>
              </w:rPr>
              <w:t>127,0</w:t>
            </w:r>
          </w:p>
        </w:tc>
        <w:tc>
          <w:tcPr>
            <w:tcW w:w="299" w:type="pct"/>
            <w:tcBorders>
              <w:top w:val="nil"/>
              <w:left w:val="nil"/>
              <w:bottom w:val="single" w:sz="4" w:space="0" w:color="auto"/>
              <w:right w:val="single" w:sz="4" w:space="0" w:color="auto"/>
            </w:tcBorders>
            <w:shd w:val="clear" w:color="auto" w:fill="auto"/>
            <w:noWrap/>
            <w:vAlign w:val="center"/>
          </w:tcPr>
          <w:p w14:paraId="27B3C1B4" w14:textId="77777777" w:rsidR="002C3D12" w:rsidRPr="00600B4E" w:rsidRDefault="002C3D12" w:rsidP="002542AE">
            <w:pPr>
              <w:spacing w:after="0" w:line="240" w:lineRule="auto"/>
              <w:ind w:firstLine="0"/>
              <w:jc w:val="center"/>
              <w:rPr>
                <w:color w:val="000000"/>
                <w:sz w:val="18"/>
              </w:rPr>
            </w:pPr>
            <w:r w:rsidRPr="00600B4E">
              <w:rPr>
                <w:color w:val="000000"/>
                <w:sz w:val="18"/>
              </w:rPr>
              <w:t>127,1</w:t>
            </w:r>
          </w:p>
        </w:tc>
        <w:tc>
          <w:tcPr>
            <w:tcW w:w="299" w:type="pct"/>
            <w:tcBorders>
              <w:top w:val="nil"/>
              <w:left w:val="nil"/>
              <w:bottom w:val="single" w:sz="4" w:space="0" w:color="auto"/>
              <w:right w:val="single" w:sz="4" w:space="0" w:color="auto"/>
            </w:tcBorders>
            <w:shd w:val="clear" w:color="auto" w:fill="auto"/>
            <w:noWrap/>
            <w:vAlign w:val="center"/>
          </w:tcPr>
          <w:p w14:paraId="361AD27C" w14:textId="77777777" w:rsidR="002C3D12" w:rsidRPr="00600B4E" w:rsidRDefault="002C3D12" w:rsidP="002542AE">
            <w:pPr>
              <w:spacing w:after="0" w:line="240" w:lineRule="auto"/>
              <w:ind w:firstLine="0"/>
              <w:jc w:val="center"/>
              <w:rPr>
                <w:color w:val="000000"/>
                <w:sz w:val="18"/>
              </w:rPr>
            </w:pPr>
            <w:r w:rsidRPr="00600B4E">
              <w:rPr>
                <w:color w:val="000000"/>
                <w:sz w:val="18"/>
              </w:rPr>
              <w:t>127,3</w:t>
            </w:r>
          </w:p>
        </w:tc>
        <w:tc>
          <w:tcPr>
            <w:tcW w:w="2091" w:type="pct"/>
            <w:gridSpan w:val="7"/>
            <w:tcBorders>
              <w:top w:val="nil"/>
              <w:left w:val="nil"/>
              <w:bottom w:val="single" w:sz="4" w:space="0" w:color="auto"/>
              <w:right w:val="single" w:sz="4" w:space="0" w:color="auto"/>
            </w:tcBorders>
            <w:shd w:val="clear" w:color="auto" w:fill="auto"/>
            <w:noWrap/>
            <w:vAlign w:val="center"/>
          </w:tcPr>
          <w:p w14:paraId="3E09AC73" w14:textId="77777777" w:rsidR="002C3D12" w:rsidRPr="00600B4E" w:rsidRDefault="002C3D12" w:rsidP="002542AE">
            <w:pPr>
              <w:spacing w:after="0" w:line="240" w:lineRule="auto"/>
              <w:ind w:firstLine="0"/>
              <w:jc w:val="center"/>
              <w:rPr>
                <w:color w:val="000000"/>
                <w:sz w:val="18"/>
              </w:rPr>
            </w:pPr>
            <w:r w:rsidRPr="00600B4E">
              <w:rPr>
                <w:color w:val="000000"/>
                <w:sz w:val="18"/>
              </w:rPr>
              <w:t>Вывод из эксплуатации с передачей нагрузки на котельную «Таёжная»</w:t>
            </w:r>
          </w:p>
        </w:tc>
      </w:tr>
      <w:tr w:rsidR="00600B4E" w:rsidRPr="00600B4E" w14:paraId="03AEA6CF" w14:textId="77777777" w:rsidTr="00F819CA">
        <w:trPr>
          <w:trHeight w:val="20"/>
        </w:trPr>
        <w:tc>
          <w:tcPr>
            <w:tcW w:w="818" w:type="pct"/>
            <w:tcBorders>
              <w:top w:val="nil"/>
              <w:left w:val="single" w:sz="4" w:space="0" w:color="auto"/>
              <w:bottom w:val="single" w:sz="4" w:space="0" w:color="auto"/>
              <w:right w:val="single" w:sz="4" w:space="0" w:color="auto"/>
            </w:tcBorders>
            <w:shd w:val="clear" w:color="auto" w:fill="auto"/>
            <w:vAlign w:val="center"/>
            <w:hideMark/>
          </w:tcPr>
          <w:p w14:paraId="17AAA442" w14:textId="77777777" w:rsidR="002C3D12" w:rsidRPr="00600B4E" w:rsidRDefault="002C3D12" w:rsidP="002542AE">
            <w:pPr>
              <w:spacing w:after="0" w:line="240" w:lineRule="auto"/>
              <w:ind w:firstLine="0"/>
              <w:jc w:val="both"/>
              <w:rPr>
                <w:color w:val="000000"/>
                <w:sz w:val="18"/>
              </w:rPr>
            </w:pPr>
            <w:r w:rsidRPr="00600B4E">
              <w:rPr>
                <w:color w:val="000000"/>
                <w:sz w:val="18"/>
                <w:szCs w:val="20"/>
              </w:rPr>
              <w:t>Де 3 мкр.</w:t>
            </w:r>
          </w:p>
        </w:tc>
        <w:tc>
          <w:tcPr>
            <w:tcW w:w="299" w:type="pct"/>
            <w:tcBorders>
              <w:top w:val="nil"/>
              <w:left w:val="nil"/>
              <w:bottom w:val="single" w:sz="4" w:space="0" w:color="auto"/>
              <w:right w:val="single" w:sz="4" w:space="0" w:color="auto"/>
            </w:tcBorders>
            <w:shd w:val="clear" w:color="auto" w:fill="auto"/>
            <w:noWrap/>
            <w:vAlign w:val="center"/>
          </w:tcPr>
          <w:p w14:paraId="086C2E61" w14:textId="77777777" w:rsidR="002C3D12" w:rsidRPr="00600B4E" w:rsidRDefault="002C3D12" w:rsidP="002542AE">
            <w:pPr>
              <w:spacing w:after="0" w:line="240" w:lineRule="auto"/>
              <w:ind w:firstLine="0"/>
              <w:jc w:val="center"/>
              <w:rPr>
                <w:color w:val="000000"/>
                <w:sz w:val="18"/>
              </w:rPr>
            </w:pPr>
            <w:r w:rsidRPr="00600B4E">
              <w:rPr>
                <w:color w:val="000000"/>
                <w:sz w:val="18"/>
              </w:rPr>
              <w:t>310,5</w:t>
            </w:r>
          </w:p>
        </w:tc>
        <w:tc>
          <w:tcPr>
            <w:tcW w:w="299" w:type="pct"/>
            <w:tcBorders>
              <w:top w:val="nil"/>
              <w:left w:val="nil"/>
              <w:bottom w:val="single" w:sz="4" w:space="0" w:color="auto"/>
              <w:right w:val="single" w:sz="4" w:space="0" w:color="auto"/>
            </w:tcBorders>
            <w:shd w:val="clear" w:color="auto" w:fill="auto"/>
            <w:noWrap/>
            <w:vAlign w:val="center"/>
          </w:tcPr>
          <w:p w14:paraId="393BEDC5" w14:textId="77777777" w:rsidR="002C3D12" w:rsidRPr="00600B4E" w:rsidRDefault="002C3D12" w:rsidP="002542AE">
            <w:pPr>
              <w:spacing w:after="0" w:line="240" w:lineRule="auto"/>
              <w:ind w:firstLine="0"/>
              <w:jc w:val="center"/>
              <w:rPr>
                <w:color w:val="000000"/>
                <w:sz w:val="18"/>
              </w:rPr>
            </w:pPr>
            <w:r w:rsidRPr="00600B4E">
              <w:rPr>
                <w:color w:val="000000"/>
                <w:sz w:val="18"/>
              </w:rPr>
              <w:t>200,6</w:t>
            </w:r>
          </w:p>
        </w:tc>
        <w:tc>
          <w:tcPr>
            <w:tcW w:w="299" w:type="pct"/>
            <w:tcBorders>
              <w:top w:val="nil"/>
              <w:left w:val="nil"/>
              <w:bottom w:val="single" w:sz="4" w:space="0" w:color="auto"/>
              <w:right w:val="single" w:sz="4" w:space="0" w:color="auto"/>
            </w:tcBorders>
            <w:shd w:val="clear" w:color="auto" w:fill="auto"/>
            <w:noWrap/>
            <w:vAlign w:val="center"/>
          </w:tcPr>
          <w:p w14:paraId="4B1D70B0" w14:textId="77777777" w:rsidR="002C3D12" w:rsidRPr="00600B4E" w:rsidRDefault="002C3D12" w:rsidP="002542AE">
            <w:pPr>
              <w:spacing w:after="0" w:line="240" w:lineRule="auto"/>
              <w:ind w:firstLine="0"/>
              <w:jc w:val="center"/>
              <w:rPr>
                <w:color w:val="000000"/>
                <w:sz w:val="18"/>
              </w:rPr>
            </w:pPr>
            <w:r w:rsidRPr="00600B4E">
              <w:rPr>
                <w:color w:val="000000"/>
                <w:sz w:val="18"/>
              </w:rPr>
              <w:t>200,6</w:t>
            </w:r>
          </w:p>
        </w:tc>
        <w:tc>
          <w:tcPr>
            <w:tcW w:w="299" w:type="pct"/>
            <w:tcBorders>
              <w:top w:val="nil"/>
              <w:left w:val="nil"/>
              <w:bottom w:val="single" w:sz="4" w:space="0" w:color="auto"/>
              <w:right w:val="single" w:sz="4" w:space="0" w:color="auto"/>
            </w:tcBorders>
            <w:shd w:val="clear" w:color="auto" w:fill="auto"/>
            <w:noWrap/>
            <w:vAlign w:val="center"/>
          </w:tcPr>
          <w:p w14:paraId="4378ECC6" w14:textId="77777777" w:rsidR="002C3D12" w:rsidRPr="00600B4E" w:rsidRDefault="002C3D12" w:rsidP="002542AE">
            <w:pPr>
              <w:spacing w:after="0" w:line="240" w:lineRule="auto"/>
              <w:ind w:firstLine="0"/>
              <w:jc w:val="center"/>
              <w:rPr>
                <w:color w:val="000000"/>
                <w:sz w:val="18"/>
              </w:rPr>
            </w:pPr>
            <w:r w:rsidRPr="00600B4E">
              <w:rPr>
                <w:color w:val="000000"/>
                <w:sz w:val="18"/>
              </w:rPr>
              <w:t>200,6</w:t>
            </w:r>
          </w:p>
        </w:tc>
        <w:tc>
          <w:tcPr>
            <w:tcW w:w="299" w:type="pct"/>
            <w:tcBorders>
              <w:top w:val="nil"/>
              <w:left w:val="nil"/>
              <w:bottom w:val="single" w:sz="4" w:space="0" w:color="auto"/>
              <w:right w:val="single" w:sz="4" w:space="0" w:color="auto"/>
            </w:tcBorders>
            <w:shd w:val="clear" w:color="auto" w:fill="auto"/>
            <w:noWrap/>
            <w:vAlign w:val="center"/>
          </w:tcPr>
          <w:p w14:paraId="112043CC" w14:textId="77777777" w:rsidR="002C3D12" w:rsidRPr="00600B4E" w:rsidRDefault="002C3D12" w:rsidP="002542AE">
            <w:pPr>
              <w:spacing w:after="0" w:line="240" w:lineRule="auto"/>
              <w:ind w:firstLine="0"/>
              <w:jc w:val="center"/>
              <w:rPr>
                <w:color w:val="000000"/>
                <w:sz w:val="18"/>
              </w:rPr>
            </w:pPr>
            <w:r w:rsidRPr="00600B4E">
              <w:rPr>
                <w:color w:val="000000"/>
                <w:sz w:val="18"/>
              </w:rPr>
              <w:t>200,8</w:t>
            </w:r>
          </w:p>
        </w:tc>
        <w:tc>
          <w:tcPr>
            <w:tcW w:w="299" w:type="pct"/>
            <w:tcBorders>
              <w:top w:val="nil"/>
              <w:left w:val="nil"/>
              <w:bottom w:val="single" w:sz="4" w:space="0" w:color="auto"/>
              <w:right w:val="single" w:sz="4" w:space="0" w:color="auto"/>
            </w:tcBorders>
            <w:shd w:val="clear" w:color="auto" w:fill="auto"/>
            <w:noWrap/>
            <w:vAlign w:val="center"/>
          </w:tcPr>
          <w:p w14:paraId="1DD590C0" w14:textId="77777777" w:rsidR="002C3D12" w:rsidRPr="00600B4E" w:rsidRDefault="002C3D12" w:rsidP="002542AE">
            <w:pPr>
              <w:spacing w:after="0" w:line="240" w:lineRule="auto"/>
              <w:ind w:firstLine="0"/>
              <w:jc w:val="center"/>
              <w:rPr>
                <w:color w:val="000000"/>
                <w:sz w:val="18"/>
              </w:rPr>
            </w:pPr>
            <w:r w:rsidRPr="00600B4E">
              <w:rPr>
                <w:color w:val="000000"/>
                <w:sz w:val="18"/>
              </w:rPr>
              <w:t>201,1</w:t>
            </w:r>
          </w:p>
        </w:tc>
        <w:tc>
          <w:tcPr>
            <w:tcW w:w="299" w:type="pct"/>
            <w:tcBorders>
              <w:top w:val="nil"/>
              <w:left w:val="nil"/>
              <w:bottom w:val="single" w:sz="4" w:space="0" w:color="auto"/>
              <w:right w:val="single" w:sz="4" w:space="0" w:color="auto"/>
            </w:tcBorders>
            <w:shd w:val="clear" w:color="auto" w:fill="auto"/>
            <w:noWrap/>
            <w:vAlign w:val="center"/>
          </w:tcPr>
          <w:p w14:paraId="251ECC99" w14:textId="77777777" w:rsidR="002C3D12" w:rsidRPr="00600B4E" w:rsidRDefault="002C3D12" w:rsidP="002542AE">
            <w:pPr>
              <w:spacing w:after="0" w:line="240" w:lineRule="auto"/>
              <w:ind w:firstLine="0"/>
              <w:jc w:val="center"/>
              <w:rPr>
                <w:color w:val="000000"/>
                <w:sz w:val="18"/>
              </w:rPr>
            </w:pPr>
            <w:r w:rsidRPr="00600B4E">
              <w:rPr>
                <w:color w:val="000000"/>
                <w:sz w:val="18"/>
              </w:rPr>
              <w:t>201,1</w:t>
            </w:r>
          </w:p>
        </w:tc>
        <w:tc>
          <w:tcPr>
            <w:tcW w:w="299" w:type="pct"/>
            <w:tcBorders>
              <w:top w:val="nil"/>
              <w:left w:val="nil"/>
              <w:bottom w:val="single" w:sz="4" w:space="0" w:color="auto"/>
              <w:right w:val="single" w:sz="4" w:space="0" w:color="auto"/>
            </w:tcBorders>
            <w:shd w:val="clear" w:color="auto" w:fill="auto"/>
            <w:noWrap/>
            <w:vAlign w:val="center"/>
          </w:tcPr>
          <w:p w14:paraId="299BE1ED" w14:textId="77777777" w:rsidR="002C3D12" w:rsidRPr="00600B4E" w:rsidRDefault="002C3D12" w:rsidP="002542AE">
            <w:pPr>
              <w:spacing w:after="0" w:line="240" w:lineRule="auto"/>
              <w:ind w:firstLine="0"/>
              <w:jc w:val="center"/>
              <w:rPr>
                <w:color w:val="000000"/>
                <w:sz w:val="18"/>
              </w:rPr>
            </w:pPr>
            <w:r w:rsidRPr="00600B4E">
              <w:rPr>
                <w:color w:val="000000"/>
                <w:sz w:val="18"/>
              </w:rPr>
              <w:t>201,5</w:t>
            </w:r>
          </w:p>
        </w:tc>
        <w:tc>
          <w:tcPr>
            <w:tcW w:w="299" w:type="pct"/>
            <w:tcBorders>
              <w:top w:val="nil"/>
              <w:left w:val="nil"/>
              <w:bottom w:val="single" w:sz="4" w:space="0" w:color="auto"/>
              <w:right w:val="single" w:sz="4" w:space="0" w:color="auto"/>
            </w:tcBorders>
            <w:shd w:val="clear" w:color="auto" w:fill="auto"/>
            <w:noWrap/>
            <w:vAlign w:val="center"/>
          </w:tcPr>
          <w:p w14:paraId="5C36FA7E" w14:textId="77777777" w:rsidR="002C3D12" w:rsidRPr="00600B4E" w:rsidRDefault="002C3D12" w:rsidP="002542AE">
            <w:pPr>
              <w:spacing w:after="0" w:line="240" w:lineRule="auto"/>
              <w:ind w:firstLine="0"/>
              <w:jc w:val="center"/>
              <w:rPr>
                <w:color w:val="000000"/>
                <w:sz w:val="18"/>
              </w:rPr>
            </w:pPr>
            <w:r w:rsidRPr="00600B4E">
              <w:rPr>
                <w:color w:val="000000"/>
                <w:sz w:val="18"/>
              </w:rPr>
              <w:t>201,7</w:t>
            </w:r>
          </w:p>
        </w:tc>
        <w:tc>
          <w:tcPr>
            <w:tcW w:w="299" w:type="pct"/>
            <w:tcBorders>
              <w:top w:val="nil"/>
              <w:left w:val="nil"/>
              <w:bottom w:val="single" w:sz="4" w:space="0" w:color="auto"/>
              <w:right w:val="single" w:sz="4" w:space="0" w:color="auto"/>
            </w:tcBorders>
            <w:shd w:val="clear" w:color="auto" w:fill="auto"/>
            <w:noWrap/>
            <w:vAlign w:val="center"/>
          </w:tcPr>
          <w:p w14:paraId="443492DC" w14:textId="77777777" w:rsidR="002C3D12" w:rsidRPr="00600B4E" w:rsidRDefault="002C3D12" w:rsidP="002542AE">
            <w:pPr>
              <w:spacing w:after="0" w:line="240" w:lineRule="auto"/>
              <w:ind w:firstLine="0"/>
              <w:jc w:val="center"/>
              <w:rPr>
                <w:color w:val="000000"/>
                <w:sz w:val="18"/>
              </w:rPr>
            </w:pPr>
            <w:r w:rsidRPr="00600B4E">
              <w:rPr>
                <w:color w:val="000000"/>
                <w:sz w:val="18"/>
              </w:rPr>
              <w:t>202,0</w:t>
            </w:r>
          </w:p>
        </w:tc>
        <w:tc>
          <w:tcPr>
            <w:tcW w:w="299" w:type="pct"/>
            <w:tcBorders>
              <w:top w:val="nil"/>
              <w:left w:val="nil"/>
              <w:bottom w:val="single" w:sz="4" w:space="0" w:color="auto"/>
              <w:right w:val="single" w:sz="4" w:space="0" w:color="auto"/>
            </w:tcBorders>
            <w:shd w:val="clear" w:color="auto" w:fill="auto"/>
            <w:noWrap/>
            <w:vAlign w:val="center"/>
          </w:tcPr>
          <w:p w14:paraId="2FF2C8A8" w14:textId="77777777" w:rsidR="002C3D12" w:rsidRPr="00600B4E" w:rsidRDefault="002C3D12" w:rsidP="002542AE">
            <w:pPr>
              <w:spacing w:after="0" w:line="240" w:lineRule="auto"/>
              <w:ind w:firstLine="0"/>
              <w:jc w:val="center"/>
              <w:rPr>
                <w:color w:val="000000"/>
                <w:sz w:val="18"/>
              </w:rPr>
            </w:pPr>
            <w:r w:rsidRPr="00600B4E">
              <w:rPr>
                <w:color w:val="000000"/>
                <w:sz w:val="18"/>
              </w:rPr>
              <w:t>202,3</w:t>
            </w:r>
          </w:p>
        </w:tc>
        <w:tc>
          <w:tcPr>
            <w:tcW w:w="299" w:type="pct"/>
            <w:tcBorders>
              <w:top w:val="nil"/>
              <w:left w:val="nil"/>
              <w:bottom w:val="single" w:sz="4" w:space="0" w:color="auto"/>
              <w:right w:val="single" w:sz="4" w:space="0" w:color="auto"/>
            </w:tcBorders>
            <w:shd w:val="clear" w:color="auto" w:fill="auto"/>
            <w:noWrap/>
            <w:vAlign w:val="center"/>
          </w:tcPr>
          <w:p w14:paraId="10089A7E" w14:textId="77777777" w:rsidR="002C3D12" w:rsidRPr="00600B4E" w:rsidRDefault="002C3D12" w:rsidP="002542AE">
            <w:pPr>
              <w:spacing w:after="0" w:line="240" w:lineRule="auto"/>
              <w:ind w:firstLine="0"/>
              <w:jc w:val="center"/>
              <w:rPr>
                <w:color w:val="000000"/>
                <w:sz w:val="18"/>
              </w:rPr>
            </w:pPr>
            <w:r w:rsidRPr="00600B4E">
              <w:rPr>
                <w:color w:val="000000"/>
                <w:sz w:val="18"/>
              </w:rPr>
              <w:t>202,6</w:t>
            </w:r>
          </w:p>
        </w:tc>
        <w:tc>
          <w:tcPr>
            <w:tcW w:w="299" w:type="pct"/>
            <w:tcBorders>
              <w:top w:val="nil"/>
              <w:left w:val="nil"/>
              <w:bottom w:val="single" w:sz="4" w:space="0" w:color="auto"/>
              <w:right w:val="single" w:sz="4" w:space="0" w:color="auto"/>
            </w:tcBorders>
            <w:shd w:val="clear" w:color="auto" w:fill="auto"/>
            <w:noWrap/>
            <w:vAlign w:val="center"/>
          </w:tcPr>
          <w:p w14:paraId="351B95DC" w14:textId="77777777" w:rsidR="002C3D12" w:rsidRPr="00600B4E" w:rsidRDefault="002C3D12" w:rsidP="002542AE">
            <w:pPr>
              <w:spacing w:after="0" w:line="240" w:lineRule="auto"/>
              <w:ind w:firstLine="0"/>
              <w:jc w:val="center"/>
              <w:rPr>
                <w:color w:val="000000"/>
                <w:sz w:val="18"/>
              </w:rPr>
            </w:pPr>
            <w:r w:rsidRPr="00600B4E">
              <w:rPr>
                <w:color w:val="000000"/>
                <w:sz w:val="18"/>
              </w:rPr>
              <w:t>202,9</w:t>
            </w:r>
          </w:p>
        </w:tc>
        <w:tc>
          <w:tcPr>
            <w:tcW w:w="299" w:type="pct"/>
            <w:tcBorders>
              <w:top w:val="nil"/>
              <w:left w:val="nil"/>
              <w:bottom w:val="single" w:sz="4" w:space="0" w:color="auto"/>
              <w:right w:val="single" w:sz="4" w:space="0" w:color="auto"/>
            </w:tcBorders>
            <w:shd w:val="clear" w:color="auto" w:fill="auto"/>
            <w:noWrap/>
            <w:vAlign w:val="center"/>
          </w:tcPr>
          <w:p w14:paraId="7E50FAB3" w14:textId="77777777" w:rsidR="002C3D12" w:rsidRPr="00600B4E" w:rsidRDefault="002C3D12" w:rsidP="002542AE">
            <w:pPr>
              <w:spacing w:after="0" w:line="240" w:lineRule="auto"/>
              <w:ind w:firstLine="0"/>
              <w:jc w:val="center"/>
              <w:rPr>
                <w:color w:val="000000"/>
                <w:sz w:val="18"/>
              </w:rPr>
            </w:pPr>
            <w:r w:rsidRPr="00600B4E">
              <w:rPr>
                <w:color w:val="000000"/>
                <w:sz w:val="18"/>
              </w:rPr>
              <w:t>203,1</w:t>
            </w:r>
          </w:p>
        </w:tc>
      </w:tr>
      <w:tr w:rsidR="00600B4E" w:rsidRPr="00600B4E" w14:paraId="3625BAFF" w14:textId="77777777" w:rsidTr="00F819CA">
        <w:trPr>
          <w:trHeight w:val="20"/>
        </w:trPr>
        <w:tc>
          <w:tcPr>
            <w:tcW w:w="818" w:type="pct"/>
            <w:tcBorders>
              <w:top w:val="nil"/>
              <w:left w:val="single" w:sz="4" w:space="0" w:color="auto"/>
              <w:bottom w:val="single" w:sz="4" w:space="0" w:color="auto"/>
              <w:right w:val="single" w:sz="4" w:space="0" w:color="auto"/>
            </w:tcBorders>
            <w:shd w:val="clear" w:color="auto" w:fill="auto"/>
            <w:vAlign w:val="center"/>
            <w:hideMark/>
          </w:tcPr>
          <w:p w14:paraId="5E41F763" w14:textId="77777777" w:rsidR="002C3D12" w:rsidRPr="00600B4E" w:rsidRDefault="002C3D12" w:rsidP="002542AE">
            <w:pPr>
              <w:spacing w:after="0" w:line="240" w:lineRule="auto"/>
              <w:ind w:firstLine="0"/>
              <w:jc w:val="both"/>
              <w:rPr>
                <w:color w:val="000000"/>
                <w:sz w:val="18"/>
              </w:rPr>
            </w:pPr>
            <w:r w:rsidRPr="00600B4E">
              <w:rPr>
                <w:color w:val="000000"/>
                <w:sz w:val="18"/>
                <w:szCs w:val="20"/>
              </w:rPr>
              <w:t>Мамонтовская</w:t>
            </w:r>
          </w:p>
        </w:tc>
        <w:tc>
          <w:tcPr>
            <w:tcW w:w="299" w:type="pct"/>
            <w:tcBorders>
              <w:top w:val="nil"/>
              <w:left w:val="nil"/>
              <w:bottom w:val="single" w:sz="4" w:space="0" w:color="auto"/>
              <w:right w:val="single" w:sz="4" w:space="0" w:color="auto"/>
            </w:tcBorders>
            <w:shd w:val="clear" w:color="auto" w:fill="auto"/>
            <w:noWrap/>
            <w:vAlign w:val="center"/>
          </w:tcPr>
          <w:p w14:paraId="23BC86E7" w14:textId="77777777" w:rsidR="002C3D12" w:rsidRPr="00600B4E" w:rsidRDefault="002C3D12" w:rsidP="002542AE">
            <w:pPr>
              <w:spacing w:after="0" w:line="240" w:lineRule="auto"/>
              <w:ind w:firstLine="0"/>
              <w:jc w:val="center"/>
              <w:rPr>
                <w:color w:val="000000"/>
                <w:sz w:val="18"/>
              </w:rPr>
            </w:pPr>
            <w:r w:rsidRPr="00600B4E">
              <w:rPr>
                <w:color w:val="000000"/>
                <w:sz w:val="18"/>
              </w:rPr>
              <w:t>143,7</w:t>
            </w:r>
          </w:p>
        </w:tc>
        <w:tc>
          <w:tcPr>
            <w:tcW w:w="299" w:type="pct"/>
            <w:tcBorders>
              <w:top w:val="nil"/>
              <w:left w:val="nil"/>
              <w:bottom w:val="single" w:sz="4" w:space="0" w:color="auto"/>
              <w:right w:val="single" w:sz="4" w:space="0" w:color="auto"/>
            </w:tcBorders>
            <w:shd w:val="clear" w:color="auto" w:fill="auto"/>
            <w:noWrap/>
            <w:vAlign w:val="center"/>
          </w:tcPr>
          <w:p w14:paraId="12902204" w14:textId="77777777" w:rsidR="002C3D12" w:rsidRPr="00600B4E" w:rsidRDefault="002C3D12" w:rsidP="002542AE">
            <w:pPr>
              <w:spacing w:after="0" w:line="240" w:lineRule="auto"/>
              <w:ind w:firstLine="0"/>
              <w:jc w:val="center"/>
              <w:rPr>
                <w:color w:val="000000"/>
                <w:sz w:val="18"/>
              </w:rPr>
            </w:pPr>
            <w:r w:rsidRPr="00600B4E">
              <w:rPr>
                <w:color w:val="000000"/>
                <w:sz w:val="18"/>
              </w:rPr>
              <w:t>170,2</w:t>
            </w:r>
          </w:p>
        </w:tc>
        <w:tc>
          <w:tcPr>
            <w:tcW w:w="299" w:type="pct"/>
            <w:tcBorders>
              <w:top w:val="nil"/>
              <w:left w:val="nil"/>
              <w:bottom w:val="single" w:sz="4" w:space="0" w:color="auto"/>
              <w:right w:val="single" w:sz="4" w:space="0" w:color="auto"/>
            </w:tcBorders>
            <w:shd w:val="clear" w:color="auto" w:fill="auto"/>
            <w:noWrap/>
            <w:vAlign w:val="center"/>
          </w:tcPr>
          <w:p w14:paraId="3E759B9D" w14:textId="77777777" w:rsidR="002C3D12" w:rsidRPr="00600B4E" w:rsidRDefault="002C3D12" w:rsidP="002542AE">
            <w:pPr>
              <w:spacing w:after="0" w:line="240" w:lineRule="auto"/>
              <w:ind w:firstLine="0"/>
              <w:jc w:val="center"/>
              <w:rPr>
                <w:color w:val="000000"/>
                <w:sz w:val="18"/>
              </w:rPr>
            </w:pPr>
            <w:r w:rsidRPr="00600B4E">
              <w:rPr>
                <w:color w:val="000000"/>
                <w:sz w:val="18"/>
              </w:rPr>
              <w:t>170,2</w:t>
            </w:r>
          </w:p>
        </w:tc>
        <w:tc>
          <w:tcPr>
            <w:tcW w:w="299" w:type="pct"/>
            <w:tcBorders>
              <w:top w:val="nil"/>
              <w:left w:val="nil"/>
              <w:bottom w:val="single" w:sz="4" w:space="0" w:color="auto"/>
              <w:right w:val="single" w:sz="4" w:space="0" w:color="auto"/>
            </w:tcBorders>
            <w:shd w:val="clear" w:color="auto" w:fill="auto"/>
            <w:noWrap/>
            <w:vAlign w:val="center"/>
          </w:tcPr>
          <w:p w14:paraId="40DFBDA9" w14:textId="77777777" w:rsidR="002C3D12" w:rsidRPr="00600B4E" w:rsidRDefault="002C3D12" w:rsidP="002542AE">
            <w:pPr>
              <w:spacing w:after="0" w:line="240" w:lineRule="auto"/>
              <w:ind w:firstLine="0"/>
              <w:jc w:val="center"/>
              <w:rPr>
                <w:color w:val="000000"/>
                <w:sz w:val="18"/>
              </w:rPr>
            </w:pPr>
            <w:r w:rsidRPr="00600B4E">
              <w:rPr>
                <w:color w:val="000000"/>
                <w:sz w:val="18"/>
              </w:rPr>
              <w:t>170,2</w:t>
            </w:r>
          </w:p>
        </w:tc>
        <w:tc>
          <w:tcPr>
            <w:tcW w:w="299" w:type="pct"/>
            <w:tcBorders>
              <w:top w:val="nil"/>
              <w:left w:val="nil"/>
              <w:bottom w:val="single" w:sz="4" w:space="0" w:color="auto"/>
              <w:right w:val="single" w:sz="4" w:space="0" w:color="auto"/>
            </w:tcBorders>
            <w:shd w:val="clear" w:color="auto" w:fill="auto"/>
            <w:noWrap/>
            <w:vAlign w:val="center"/>
          </w:tcPr>
          <w:p w14:paraId="627BDE40" w14:textId="77777777" w:rsidR="002C3D12" w:rsidRPr="00600B4E" w:rsidRDefault="002C3D12" w:rsidP="002542AE">
            <w:pPr>
              <w:spacing w:after="0" w:line="240" w:lineRule="auto"/>
              <w:ind w:firstLine="0"/>
              <w:jc w:val="center"/>
              <w:rPr>
                <w:color w:val="000000"/>
                <w:sz w:val="18"/>
              </w:rPr>
            </w:pPr>
            <w:r w:rsidRPr="00600B4E">
              <w:rPr>
                <w:color w:val="000000"/>
                <w:sz w:val="18"/>
              </w:rPr>
              <w:t>170,4</w:t>
            </w:r>
          </w:p>
        </w:tc>
        <w:tc>
          <w:tcPr>
            <w:tcW w:w="299" w:type="pct"/>
            <w:tcBorders>
              <w:top w:val="nil"/>
              <w:left w:val="nil"/>
              <w:bottom w:val="single" w:sz="4" w:space="0" w:color="auto"/>
              <w:right w:val="single" w:sz="4" w:space="0" w:color="auto"/>
            </w:tcBorders>
            <w:shd w:val="clear" w:color="auto" w:fill="auto"/>
            <w:noWrap/>
            <w:vAlign w:val="center"/>
          </w:tcPr>
          <w:p w14:paraId="450A1FA2" w14:textId="77777777" w:rsidR="002C3D12" w:rsidRPr="00600B4E" w:rsidRDefault="002C3D12" w:rsidP="002542AE">
            <w:pPr>
              <w:spacing w:after="0" w:line="240" w:lineRule="auto"/>
              <w:ind w:firstLine="0"/>
              <w:jc w:val="center"/>
              <w:rPr>
                <w:color w:val="000000"/>
                <w:sz w:val="18"/>
              </w:rPr>
            </w:pPr>
            <w:r w:rsidRPr="00600B4E">
              <w:rPr>
                <w:color w:val="000000"/>
                <w:sz w:val="18"/>
              </w:rPr>
              <w:t>170,4</w:t>
            </w:r>
          </w:p>
        </w:tc>
        <w:tc>
          <w:tcPr>
            <w:tcW w:w="299" w:type="pct"/>
            <w:tcBorders>
              <w:top w:val="nil"/>
              <w:left w:val="nil"/>
              <w:bottom w:val="single" w:sz="4" w:space="0" w:color="auto"/>
              <w:right w:val="single" w:sz="4" w:space="0" w:color="auto"/>
            </w:tcBorders>
            <w:shd w:val="clear" w:color="auto" w:fill="auto"/>
            <w:noWrap/>
            <w:vAlign w:val="center"/>
          </w:tcPr>
          <w:p w14:paraId="306C5049" w14:textId="77777777" w:rsidR="002C3D12" w:rsidRPr="00600B4E" w:rsidRDefault="002C3D12" w:rsidP="002542AE">
            <w:pPr>
              <w:spacing w:after="0" w:line="240" w:lineRule="auto"/>
              <w:ind w:firstLine="0"/>
              <w:jc w:val="center"/>
              <w:rPr>
                <w:color w:val="000000"/>
                <w:sz w:val="18"/>
              </w:rPr>
            </w:pPr>
            <w:r w:rsidRPr="00600B4E">
              <w:rPr>
                <w:color w:val="000000"/>
                <w:sz w:val="18"/>
              </w:rPr>
              <w:t>170,7</w:t>
            </w:r>
          </w:p>
        </w:tc>
        <w:tc>
          <w:tcPr>
            <w:tcW w:w="299" w:type="pct"/>
            <w:tcBorders>
              <w:top w:val="nil"/>
              <w:left w:val="nil"/>
              <w:bottom w:val="single" w:sz="4" w:space="0" w:color="auto"/>
              <w:right w:val="single" w:sz="4" w:space="0" w:color="auto"/>
            </w:tcBorders>
            <w:shd w:val="clear" w:color="auto" w:fill="auto"/>
            <w:noWrap/>
            <w:vAlign w:val="center"/>
          </w:tcPr>
          <w:p w14:paraId="4650D078" w14:textId="77777777" w:rsidR="002C3D12" w:rsidRPr="00600B4E" w:rsidRDefault="002C3D12" w:rsidP="002542AE">
            <w:pPr>
              <w:spacing w:after="0" w:line="240" w:lineRule="auto"/>
              <w:ind w:firstLine="0"/>
              <w:jc w:val="center"/>
              <w:rPr>
                <w:color w:val="000000"/>
                <w:sz w:val="18"/>
              </w:rPr>
            </w:pPr>
            <w:r w:rsidRPr="00600B4E">
              <w:rPr>
                <w:color w:val="000000"/>
                <w:sz w:val="18"/>
              </w:rPr>
              <w:t>170,8</w:t>
            </w:r>
          </w:p>
        </w:tc>
        <w:tc>
          <w:tcPr>
            <w:tcW w:w="299" w:type="pct"/>
            <w:tcBorders>
              <w:top w:val="nil"/>
              <w:left w:val="nil"/>
              <w:bottom w:val="single" w:sz="4" w:space="0" w:color="auto"/>
              <w:right w:val="single" w:sz="4" w:space="0" w:color="auto"/>
            </w:tcBorders>
            <w:shd w:val="clear" w:color="auto" w:fill="auto"/>
            <w:noWrap/>
            <w:vAlign w:val="center"/>
          </w:tcPr>
          <w:p w14:paraId="255A5E2B" w14:textId="77777777" w:rsidR="002C3D12" w:rsidRPr="00600B4E" w:rsidRDefault="002C3D12" w:rsidP="002542AE">
            <w:pPr>
              <w:spacing w:after="0" w:line="240" w:lineRule="auto"/>
              <w:ind w:firstLine="0"/>
              <w:jc w:val="center"/>
              <w:rPr>
                <w:color w:val="000000"/>
                <w:sz w:val="18"/>
              </w:rPr>
            </w:pPr>
            <w:r w:rsidRPr="00600B4E">
              <w:rPr>
                <w:color w:val="000000"/>
                <w:sz w:val="18"/>
              </w:rPr>
              <w:t>171,4</w:t>
            </w:r>
          </w:p>
        </w:tc>
        <w:tc>
          <w:tcPr>
            <w:tcW w:w="299" w:type="pct"/>
            <w:tcBorders>
              <w:top w:val="nil"/>
              <w:left w:val="nil"/>
              <w:bottom w:val="single" w:sz="4" w:space="0" w:color="auto"/>
              <w:right w:val="single" w:sz="4" w:space="0" w:color="auto"/>
            </w:tcBorders>
            <w:shd w:val="clear" w:color="auto" w:fill="auto"/>
            <w:noWrap/>
            <w:vAlign w:val="center"/>
          </w:tcPr>
          <w:p w14:paraId="16DB518B" w14:textId="77777777" w:rsidR="002C3D12" w:rsidRPr="00600B4E" w:rsidRDefault="002C3D12" w:rsidP="002542AE">
            <w:pPr>
              <w:spacing w:after="0" w:line="240" w:lineRule="auto"/>
              <w:ind w:firstLine="0"/>
              <w:jc w:val="center"/>
              <w:rPr>
                <w:color w:val="000000"/>
                <w:sz w:val="18"/>
              </w:rPr>
            </w:pPr>
            <w:r w:rsidRPr="00600B4E">
              <w:rPr>
                <w:color w:val="000000"/>
                <w:sz w:val="18"/>
              </w:rPr>
              <w:t>171,5</w:t>
            </w:r>
          </w:p>
        </w:tc>
        <w:tc>
          <w:tcPr>
            <w:tcW w:w="299" w:type="pct"/>
            <w:tcBorders>
              <w:top w:val="nil"/>
              <w:left w:val="nil"/>
              <w:bottom w:val="single" w:sz="4" w:space="0" w:color="auto"/>
              <w:right w:val="single" w:sz="4" w:space="0" w:color="auto"/>
            </w:tcBorders>
            <w:shd w:val="clear" w:color="auto" w:fill="auto"/>
            <w:noWrap/>
            <w:vAlign w:val="center"/>
          </w:tcPr>
          <w:p w14:paraId="76D404A1" w14:textId="77777777" w:rsidR="002C3D12" w:rsidRPr="00600B4E" w:rsidRDefault="002C3D12" w:rsidP="002542AE">
            <w:pPr>
              <w:spacing w:after="0" w:line="240" w:lineRule="auto"/>
              <w:ind w:firstLine="0"/>
              <w:jc w:val="center"/>
              <w:rPr>
                <w:color w:val="000000"/>
                <w:sz w:val="18"/>
              </w:rPr>
            </w:pPr>
            <w:r w:rsidRPr="00600B4E">
              <w:rPr>
                <w:color w:val="000000"/>
                <w:sz w:val="18"/>
              </w:rPr>
              <w:t>171,6</w:t>
            </w:r>
          </w:p>
        </w:tc>
        <w:tc>
          <w:tcPr>
            <w:tcW w:w="299" w:type="pct"/>
            <w:tcBorders>
              <w:top w:val="nil"/>
              <w:left w:val="nil"/>
              <w:bottom w:val="single" w:sz="4" w:space="0" w:color="auto"/>
              <w:right w:val="single" w:sz="4" w:space="0" w:color="auto"/>
            </w:tcBorders>
            <w:shd w:val="clear" w:color="auto" w:fill="auto"/>
            <w:noWrap/>
            <w:vAlign w:val="center"/>
          </w:tcPr>
          <w:p w14:paraId="3EC28B1A" w14:textId="77777777" w:rsidR="002C3D12" w:rsidRPr="00600B4E" w:rsidRDefault="002C3D12" w:rsidP="002542AE">
            <w:pPr>
              <w:spacing w:after="0" w:line="240" w:lineRule="auto"/>
              <w:ind w:firstLine="0"/>
              <w:jc w:val="center"/>
              <w:rPr>
                <w:color w:val="000000"/>
                <w:sz w:val="18"/>
              </w:rPr>
            </w:pPr>
            <w:r w:rsidRPr="00600B4E">
              <w:rPr>
                <w:color w:val="000000"/>
                <w:sz w:val="18"/>
              </w:rPr>
              <w:t>171,7</w:t>
            </w:r>
          </w:p>
        </w:tc>
        <w:tc>
          <w:tcPr>
            <w:tcW w:w="299" w:type="pct"/>
            <w:tcBorders>
              <w:top w:val="nil"/>
              <w:left w:val="nil"/>
              <w:bottom w:val="single" w:sz="4" w:space="0" w:color="auto"/>
              <w:right w:val="single" w:sz="4" w:space="0" w:color="auto"/>
            </w:tcBorders>
            <w:shd w:val="clear" w:color="auto" w:fill="auto"/>
            <w:noWrap/>
            <w:vAlign w:val="center"/>
          </w:tcPr>
          <w:p w14:paraId="485F2C9A" w14:textId="77777777" w:rsidR="002C3D12" w:rsidRPr="00600B4E" w:rsidRDefault="002C3D12" w:rsidP="002542AE">
            <w:pPr>
              <w:spacing w:after="0" w:line="240" w:lineRule="auto"/>
              <w:ind w:firstLine="0"/>
              <w:jc w:val="center"/>
              <w:rPr>
                <w:color w:val="000000"/>
                <w:sz w:val="18"/>
              </w:rPr>
            </w:pPr>
            <w:r w:rsidRPr="00600B4E">
              <w:rPr>
                <w:color w:val="000000"/>
                <w:sz w:val="18"/>
              </w:rPr>
              <w:t>171,8</w:t>
            </w:r>
          </w:p>
        </w:tc>
        <w:tc>
          <w:tcPr>
            <w:tcW w:w="299" w:type="pct"/>
            <w:tcBorders>
              <w:top w:val="nil"/>
              <w:left w:val="nil"/>
              <w:bottom w:val="single" w:sz="4" w:space="0" w:color="auto"/>
              <w:right w:val="single" w:sz="4" w:space="0" w:color="auto"/>
            </w:tcBorders>
            <w:shd w:val="clear" w:color="auto" w:fill="auto"/>
            <w:noWrap/>
            <w:vAlign w:val="center"/>
          </w:tcPr>
          <w:p w14:paraId="063EE6B7" w14:textId="77777777" w:rsidR="002C3D12" w:rsidRPr="00600B4E" w:rsidRDefault="002C3D12" w:rsidP="002542AE">
            <w:pPr>
              <w:spacing w:after="0" w:line="240" w:lineRule="auto"/>
              <w:ind w:firstLine="0"/>
              <w:jc w:val="center"/>
              <w:rPr>
                <w:color w:val="000000"/>
                <w:sz w:val="18"/>
              </w:rPr>
            </w:pPr>
            <w:r w:rsidRPr="00600B4E">
              <w:rPr>
                <w:color w:val="000000"/>
                <w:sz w:val="18"/>
              </w:rPr>
              <w:t>171,9</w:t>
            </w:r>
          </w:p>
        </w:tc>
      </w:tr>
      <w:tr w:rsidR="00600B4E" w:rsidRPr="00600B4E" w14:paraId="519932AB" w14:textId="77777777" w:rsidTr="00F819CA">
        <w:trPr>
          <w:trHeight w:val="20"/>
        </w:trPr>
        <w:tc>
          <w:tcPr>
            <w:tcW w:w="818" w:type="pct"/>
            <w:tcBorders>
              <w:top w:val="nil"/>
              <w:left w:val="single" w:sz="4" w:space="0" w:color="auto"/>
              <w:bottom w:val="single" w:sz="4" w:space="0" w:color="auto"/>
              <w:right w:val="single" w:sz="4" w:space="0" w:color="auto"/>
            </w:tcBorders>
            <w:shd w:val="clear" w:color="auto" w:fill="auto"/>
            <w:vAlign w:val="center"/>
            <w:hideMark/>
          </w:tcPr>
          <w:p w14:paraId="60838B2C" w14:textId="77777777" w:rsidR="002C3D12" w:rsidRPr="00600B4E" w:rsidRDefault="002C3D12" w:rsidP="002542AE">
            <w:pPr>
              <w:spacing w:after="0" w:line="240" w:lineRule="auto"/>
              <w:ind w:firstLine="0"/>
              <w:jc w:val="both"/>
              <w:rPr>
                <w:color w:val="000000"/>
                <w:sz w:val="18"/>
              </w:rPr>
            </w:pPr>
            <w:r w:rsidRPr="00600B4E">
              <w:rPr>
                <w:color w:val="000000"/>
                <w:sz w:val="18"/>
                <w:szCs w:val="20"/>
              </w:rPr>
              <w:t>2А мкр.</w:t>
            </w:r>
          </w:p>
        </w:tc>
        <w:tc>
          <w:tcPr>
            <w:tcW w:w="299" w:type="pct"/>
            <w:tcBorders>
              <w:top w:val="nil"/>
              <w:left w:val="nil"/>
              <w:bottom w:val="single" w:sz="4" w:space="0" w:color="auto"/>
              <w:right w:val="single" w:sz="4" w:space="0" w:color="auto"/>
            </w:tcBorders>
            <w:shd w:val="clear" w:color="auto" w:fill="auto"/>
            <w:noWrap/>
            <w:vAlign w:val="center"/>
          </w:tcPr>
          <w:p w14:paraId="317EFC37" w14:textId="77777777" w:rsidR="002C3D12" w:rsidRPr="00600B4E" w:rsidRDefault="002C3D12" w:rsidP="002542AE">
            <w:pPr>
              <w:spacing w:after="0" w:line="240" w:lineRule="auto"/>
              <w:ind w:firstLine="0"/>
              <w:jc w:val="center"/>
              <w:rPr>
                <w:color w:val="000000"/>
                <w:sz w:val="18"/>
              </w:rPr>
            </w:pPr>
            <w:r w:rsidRPr="00600B4E">
              <w:rPr>
                <w:color w:val="000000"/>
                <w:sz w:val="18"/>
              </w:rPr>
              <w:t>624,6</w:t>
            </w:r>
          </w:p>
        </w:tc>
        <w:tc>
          <w:tcPr>
            <w:tcW w:w="299" w:type="pct"/>
            <w:tcBorders>
              <w:top w:val="nil"/>
              <w:left w:val="nil"/>
              <w:bottom w:val="single" w:sz="4" w:space="0" w:color="auto"/>
              <w:right w:val="single" w:sz="4" w:space="0" w:color="auto"/>
            </w:tcBorders>
            <w:shd w:val="clear" w:color="auto" w:fill="auto"/>
            <w:noWrap/>
            <w:vAlign w:val="center"/>
          </w:tcPr>
          <w:p w14:paraId="6F9E8CAA" w14:textId="77777777" w:rsidR="002C3D12" w:rsidRPr="00600B4E" w:rsidRDefault="002C3D12" w:rsidP="002542AE">
            <w:pPr>
              <w:spacing w:after="0" w:line="240" w:lineRule="auto"/>
              <w:ind w:firstLine="0"/>
              <w:jc w:val="center"/>
              <w:rPr>
                <w:color w:val="000000"/>
                <w:sz w:val="18"/>
              </w:rPr>
            </w:pPr>
            <w:r w:rsidRPr="00600B4E">
              <w:rPr>
                <w:color w:val="000000"/>
                <w:sz w:val="18"/>
              </w:rPr>
              <w:t>566,5</w:t>
            </w:r>
          </w:p>
        </w:tc>
        <w:tc>
          <w:tcPr>
            <w:tcW w:w="299" w:type="pct"/>
            <w:tcBorders>
              <w:top w:val="nil"/>
              <w:left w:val="nil"/>
              <w:bottom w:val="single" w:sz="4" w:space="0" w:color="auto"/>
              <w:right w:val="single" w:sz="4" w:space="0" w:color="auto"/>
            </w:tcBorders>
            <w:shd w:val="clear" w:color="auto" w:fill="auto"/>
            <w:noWrap/>
            <w:vAlign w:val="center"/>
          </w:tcPr>
          <w:p w14:paraId="308748ED" w14:textId="77777777" w:rsidR="002C3D12" w:rsidRPr="00600B4E" w:rsidRDefault="002C3D12" w:rsidP="002542AE">
            <w:pPr>
              <w:spacing w:after="0" w:line="240" w:lineRule="auto"/>
              <w:ind w:firstLine="0"/>
              <w:jc w:val="center"/>
              <w:rPr>
                <w:color w:val="000000"/>
                <w:sz w:val="18"/>
              </w:rPr>
            </w:pPr>
            <w:r w:rsidRPr="00600B4E">
              <w:rPr>
                <w:color w:val="000000"/>
                <w:sz w:val="18"/>
              </w:rPr>
              <w:t>566,5</w:t>
            </w:r>
          </w:p>
        </w:tc>
        <w:tc>
          <w:tcPr>
            <w:tcW w:w="299" w:type="pct"/>
            <w:tcBorders>
              <w:top w:val="nil"/>
              <w:left w:val="nil"/>
              <w:bottom w:val="single" w:sz="4" w:space="0" w:color="auto"/>
              <w:right w:val="single" w:sz="4" w:space="0" w:color="auto"/>
            </w:tcBorders>
            <w:shd w:val="clear" w:color="auto" w:fill="auto"/>
            <w:noWrap/>
            <w:vAlign w:val="center"/>
          </w:tcPr>
          <w:p w14:paraId="5105669E" w14:textId="77777777" w:rsidR="002C3D12" w:rsidRPr="00600B4E" w:rsidRDefault="002C3D12" w:rsidP="002542AE">
            <w:pPr>
              <w:spacing w:after="0" w:line="240" w:lineRule="auto"/>
              <w:ind w:firstLine="0"/>
              <w:jc w:val="center"/>
              <w:rPr>
                <w:color w:val="000000"/>
                <w:sz w:val="18"/>
              </w:rPr>
            </w:pPr>
            <w:r w:rsidRPr="00600B4E">
              <w:rPr>
                <w:color w:val="000000"/>
                <w:sz w:val="18"/>
              </w:rPr>
              <w:t>566,5</w:t>
            </w:r>
          </w:p>
        </w:tc>
        <w:tc>
          <w:tcPr>
            <w:tcW w:w="299" w:type="pct"/>
            <w:tcBorders>
              <w:top w:val="nil"/>
              <w:left w:val="nil"/>
              <w:bottom w:val="single" w:sz="4" w:space="0" w:color="auto"/>
              <w:right w:val="single" w:sz="4" w:space="0" w:color="auto"/>
            </w:tcBorders>
            <w:shd w:val="clear" w:color="auto" w:fill="auto"/>
            <w:noWrap/>
            <w:vAlign w:val="center"/>
          </w:tcPr>
          <w:p w14:paraId="573E8FEB" w14:textId="77777777" w:rsidR="002C3D12" w:rsidRPr="00600B4E" w:rsidRDefault="002C3D12" w:rsidP="002542AE">
            <w:pPr>
              <w:spacing w:after="0" w:line="240" w:lineRule="auto"/>
              <w:ind w:firstLine="0"/>
              <w:jc w:val="center"/>
              <w:rPr>
                <w:color w:val="000000"/>
                <w:sz w:val="18"/>
              </w:rPr>
            </w:pPr>
            <w:r w:rsidRPr="00600B4E">
              <w:rPr>
                <w:color w:val="000000"/>
                <w:sz w:val="18"/>
              </w:rPr>
              <w:t>566,5</w:t>
            </w:r>
          </w:p>
        </w:tc>
        <w:tc>
          <w:tcPr>
            <w:tcW w:w="299" w:type="pct"/>
            <w:tcBorders>
              <w:top w:val="nil"/>
              <w:left w:val="nil"/>
              <w:bottom w:val="single" w:sz="4" w:space="0" w:color="auto"/>
              <w:right w:val="single" w:sz="4" w:space="0" w:color="auto"/>
            </w:tcBorders>
            <w:shd w:val="clear" w:color="auto" w:fill="auto"/>
            <w:noWrap/>
            <w:vAlign w:val="center"/>
          </w:tcPr>
          <w:p w14:paraId="16240004" w14:textId="77777777" w:rsidR="002C3D12" w:rsidRPr="00600B4E" w:rsidRDefault="002C3D12" w:rsidP="002542AE">
            <w:pPr>
              <w:spacing w:after="0" w:line="240" w:lineRule="auto"/>
              <w:ind w:firstLine="0"/>
              <w:jc w:val="center"/>
              <w:rPr>
                <w:color w:val="000000"/>
                <w:sz w:val="18"/>
              </w:rPr>
            </w:pPr>
            <w:r w:rsidRPr="00600B4E">
              <w:rPr>
                <w:color w:val="000000"/>
                <w:sz w:val="18"/>
              </w:rPr>
              <w:t>572,5</w:t>
            </w:r>
          </w:p>
        </w:tc>
        <w:tc>
          <w:tcPr>
            <w:tcW w:w="299" w:type="pct"/>
            <w:tcBorders>
              <w:top w:val="nil"/>
              <w:left w:val="nil"/>
              <w:bottom w:val="single" w:sz="4" w:space="0" w:color="auto"/>
              <w:right w:val="single" w:sz="4" w:space="0" w:color="auto"/>
            </w:tcBorders>
            <w:shd w:val="clear" w:color="auto" w:fill="auto"/>
            <w:noWrap/>
            <w:vAlign w:val="center"/>
          </w:tcPr>
          <w:p w14:paraId="7E216487" w14:textId="77777777" w:rsidR="002C3D12" w:rsidRPr="00600B4E" w:rsidRDefault="002C3D12" w:rsidP="002542AE">
            <w:pPr>
              <w:spacing w:after="0" w:line="240" w:lineRule="auto"/>
              <w:ind w:firstLine="0"/>
              <w:jc w:val="center"/>
              <w:rPr>
                <w:color w:val="000000"/>
                <w:sz w:val="18"/>
              </w:rPr>
            </w:pPr>
            <w:r w:rsidRPr="00600B4E">
              <w:rPr>
                <w:color w:val="000000"/>
                <w:sz w:val="18"/>
              </w:rPr>
              <w:t>580,6</w:t>
            </w:r>
          </w:p>
        </w:tc>
        <w:tc>
          <w:tcPr>
            <w:tcW w:w="299" w:type="pct"/>
            <w:tcBorders>
              <w:top w:val="nil"/>
              <w:left w:val="nil"/>
              <w:bottom w:val="single" w:sz="4" w:space="0" w:color="auto"/>
              <w:right w:val="single" w:sz="4" w:space="0" w:color="auto"/>
            </w:tcBorders>
            <w:shd w:val="clear" w:color="auto" w:fill="auto"/>
            <w:noWrap/>
            <w:vAlign w:val="center"/>
          </w:tcPr>
          <w:p w14:paraId="621A8F65" w14:textId="77777777" w:rsidR="002C3D12" w:rsidRPr="00600B4E" w:rsidRDefault="002C3D12" w:rsidP="002542AE">
            <w:pPr>
              <w:spacing w:after="0" w:line="240" w:lineRule="auto"/>
              <w:ind w:firstLine="0"/>
              <w:jc w:val="center"/>
              <w:rPr>
                <w:color w:val="000000"/>
                <w:sz w:val="18"/>
              </w:rPr>
            </w:pPr>
            <w:r w:rsidRPr="00600B4E">
              <w:rPr>
                <w:color w:val="000000"/>
                <w:sz w:val="18"/>
              </w:rPr>
              <w:t>580,6</w:t>
            </w:r>
          </w:p>
        </w:tc>
        <w:tc>
          <w:tcPr>
            <w:tcW w:w="299" w:type="pct"/>
            <w:tcBorders>
              <w:top w:val="nil"/>
              <w:left w:val="nil"/>
              <w:bottom w:val="single" w:sz="4" w:space="0" w:color="auto"/>
              <w:right w:val="single" w:sz="4" w:space="0" w:color="auto"/>
            </w:tcBorders>
            <w:shd w:val="clear" w:color="auto" w:fill="auto"/>
            <w:noWrap/>
            <w:vAlign w:val="center"/>
          </w:tcPr>
          <w:p w14:paraId="2FFBF560" w14:textId="77777777" w:rsidR="002C3D12" w:rsidRPr="00600B4E" w:rsidRDefault="002C3D12" w:rsidP="002542AE">
            <w:pPr>
              <w:spacing w:after="0" w:line="240" w:lineRule="auto"/>
              <w:ind w:firstLine="0"/>
              <w:jc w:val="center"/>
              <w:rPr>
                <w:color w:val="000000"/>
                <w:sz w:val="18"/>
              </w:rPr>
            </w:pPr>
            <w:r w:rsidRPr="00600B4E">
              <w:rPr>
                <w:color w:val="000000"/>
                <w:sz w:val="18"/>
              </w:rPr>
              <w:t>583,8</w:t>
            </w:r>
          </w:p>
        </w:tc>
        <w:tc>
          <w:tcPr>
            <w:tcW w:w="299" w:type="pct"/>
            <w:tcBorders>
              <w:top w:val="nil"/>
              <w:left w:val="nil"/>
              <w:bottom w:val="single" w:sz="4" w:space="0" w:color="auto"/>
              <w:right w:val="single" w:sz="4" w:space="0" w:color="auto"/>
            </w:tcBorders>
            <w:shd w:val="clear" w:color="auto" w:fill="auto"/>
            <w:noWrap/>
            <w:vAlign w:val="center"/>
          </w:tcPr>
          <w:p w14:paraId="70013BFD" w14:textId="77777777" w:rsidR="002C3D12" w:rsidRPr="00600B4E" w:rsidRDefault="002C3D12" w:rsidP="002542AE">
            <w:pPr>
              <w:spacing w:after="0" w:line="240" w:lineRule="auto"/>
              <w:ind w:firstLine="0"/>
              <w:jc w:val="center"/>
              <w:rPr>
                <w:color w:val="000000"/>
                <w:sz w:val="18"/>
              </w:rPr>
            </w:pPr>
            <w:r w:rsidRPr="00600B4E">
              <w:rPr>
                <w:color w:val="000000"/>
                <w:sz w:val="18"/>
              </w:rPr>
              <w:t>588,5</w:t>
            </w:r>
          </w:p>
        </w:tc>
        <w:tc>
          <w:tcPr>
            <w:tcW w:w="299" w:type="pct"/>
            <w:tcBorders>
              <w:top w:val="nil"/>
              <w:left w:val="nil"/>
              <w:bottom w:val="single" w:sz="4" w:space="0" w:color="auto"/>
              <w:right w:val="single" w:sz="4" w:space="0" w:color="auto"/>
            </w:tcBorders>
            <w:shd w:val="clear" w:color="auto" w:fill="auto"/>
            <w:noWrap/>
            <w:vAlign w:val="center"/>
          </w:tcPr>
          <w:p w14:paraId="7A674A20" w14:textId="77777777" w:rsidR="002C3D12" w:rsidRPr="00600B4E" w:rsidRDefault="002C3D12" w:rsidP="002542AE">
            <w:pPr>
              <w:spacing w:after="0" w:line="240" w:lineRule="auto"/>
              <w:ind w:firstLine="0"/>
              <w:jc w:val="center"/>
              <w:rPr>
                <w:color w:val="000000"/>
                <w:sz w:val="18"/>
              </w:rPr>
            </w:pPr>
            <w:r w:rsidRPr="00600B4E">
              <w:rPr>
                <w:color w:val="000000"/>
                <w:sz w:val="18"/>
              </w:rPr>
              <w:t>592,4</w:t>
            </w:r>
          </w:p>
        </w:tc>
        <w:tc>
          <w:tcPr>
            <w:tcW w:w="299" w:type="pct"/>
            <w:tcBorders>
              <w:top w:val="nil"/>
              <w:left w:val="nil"/>
              <w:bottom w:val="single" w:sz="4" w:space="0" w:color="auto"/>
              <w:right w:val="single" w:sz="4" w:space="0" w:color="auto"/>
            </w:tcBorders>
            <w:shd w:val="clear" w:color="auto" w:fill="auto"/>
            <w:noWrap/>
            <w:vAlign w:val="center"/>
          </w:tcPr>
          <w:p w14:paraId="67939925" w14:textId="77777777" w:rsidR="002C3D12" w:rsidRPr="00600B4E" w:rsidRDefault="002C3D12" w:rsidP="002542AE">
            <w:pPr>
              <w:spacing w:after="0" w:line="240" w:lineRule="auto"/>
              <w:ind w:firstLine="0"/>
              <w:jc w:val="center"/>
              <w:rPr>
                <w:color w:val="000000"/>
                <w:sz w:val="18"/>
              </w:rPr>
            </w:pPr>
            <w:r w:rsidRPr="00600B4E">
              <w:rPr>
                <w:color w:val="000000"/>
                <w:sz w:val="18"/>
              </w:rPr>
              <w:t>595,9</w:t>
            </w:r>
          </w:p>
        </w:tc>
        <w:tc>
          <w:tcPr>
            <w:tcW w:w="299" w:type="pct"/>
            <w:tcBorders>
              <w:top w:val="nil"/>
              <w:left w:val="nil"/>
              <w:bottom w:val="single" w:sz="4" w:space="0" w:color="auto"/>
              <w:right w:val="single" w:sz="4" w:space="0" w:color="auto"/>
            </w:tcBorders>
            <w:shd w:val="clear" w:color="auto" w:fill="auto"/>
            <w:noWrap/>
            <w:vAlign w:val="center"/>
          </w:tcPr>
          <w:p w14:paraId="24671375" w14:textId="77777777" w:rsidR="002C3D12" w:rsidRPr="00600B4E" w:rsidRDefault="002C3D12" w:rsidP="002542AE">
            <w:pPr>
              <w:spacing w:after="0" w:line="240" w:lineRule="auto"/>
              <w:ind w:firstLine="0"/>
              <w:jc w:val="center"/>
              <w:rPr>
                <w:color w:val="000000"/>
                <w:sz w:val="18"/>
              </w:rPr>
            </w:pPr>
            <w:r w:rsidRPr="00600B4E">
              <w:rPr>
                <w:color w:val="000000"/>
                <w:sz w:val="18"/>
              </w:rPr>
              <w:t>598,8</w:t>
            </w:r>
          </w:p>
        </w:tc>
        <w:tc>
          <w:tcPr>
            <w:tcW w:w="299" w:type="pct"/>
            <w:tcBorders>
              <w:top w:val="nil"/>
              <w:left w:val="nil"/>
              <w:bottom w:val="single" w:sz="4" w:space="0" w:color="auto"/>
              <w:right w:val="single" w:sz="4" w:space="0" w:color="auto"/>
            </w:tcBorders>
            <w:shd w:val="clear" w:color="auto" w:fill="auto"/>
            <w:noWrap/>
            <w:vAlign w:val="center"/>
          </w:tcPr>
          <w:p w14:paraId="21624260" w14:textId="77777777" w:rsidR="002C3D12" w:rsidRPr="00600B4E" w:rsidRDefault="002C3D12" w:rsidP="002542AE">
            <w:pPr>
              <w:spacing w:after="0" w:line="240" w:lineRule="auto"/>
              <w:ind w:firstLine="0"/>
              <w:jc w:val="center"/>
              <w:rPr>
                <w:color w:val="000000"/>
                <w:sz w:val="18"/>
              </w:rPr>
            </w:pPr>
            <w:r w:rsidRPr="00600B4E">
              <w:rPr>
                <w:color w:val="000000"/>
                <w:sz w:val="18"/>
              </w:rPr>
              <w:t>601,4</w:t>
            </w:r>
          </w:p>
        </w:tc>
      </w:tr>
      <w:tr w:rsidR="00600B4E" w:rsidRPr="00600B4E" w14:paraId="4863AEA9" w14:textId="77777777" w:rsidTr="00F819CA">
        <w:trPr>
          <w:trHeight w:val="20"/>
        </w:trPr>
        <w:tc>
          <w:tcPr>
            <w:tcW w:w="818" w:type="pct"/>
            <w:tcBorders>
              <w:top w:val="nil"/>
              <w:left w:val="single" w:sz="4" w:space="0" w:color="auto"/>
              <w:bottom w:val="single" w:sz="4" w:space="0" w:color="auto"/>
              <w:right w:val="single" w:sz="4" w:space="0" w:color="auto"/>
            </w:tcBorders>
            <w:shd w:val="clear" w:color="auto" w:fill="auto"/>
            <w:vAlign w:val="center"/>
          </w:tcPr>
          <w:p w14:paraId="7D39A322" w14:textId="77777777" w:rsidR="002C3D12" w:rsidRPr="00600B4E" w:rsidRDefault="002C3D12" w:rsidP="002542AE">
            <w:pPr>
              <w:spacing w:after="0" w:line="240" w:lineRule="auto"/>
              <w:ind w:firstLine="0"/>
              <w:jc w:val="both"/>
              <w:rPr>
                <w:color w:val="000000"/>
                <w:sz w:val="18"/>
                <w:szCs w:val="20"/>
              </w:rPr>
            </w:pPr>
            <w:r w:rsidRPr="00600B4E">
              <w:rPr>
                <w:color w:val="000000"/>
                <w:sz w:val="18"/>
                <w:szCs w:val="20"/>
              </w:rPr>
              <w:t>Таежная</w:t>
            </w:r>
          </w:p>
        </w:tc>
        <w:tc>
          <w:tcPr>
            <w:tcW w:w="299" w:type="pct"/>
            <w:tcBorders>
              <w:top w:val="nil"/>
              <w:left w:val="nil"/>
              <w:bottom w:val="single" w:sz="4" w:space="0" w:color="auto"/>
              <w:right w:val="single" w:sz="4" w:space="0" w:color="auto"/>
            </w:tcBorders>
            <w:shd w:val="clear" w:color="auto" w:fill="auto"/>
            <w:noWrap/>
            <w:vAlign w:val="center"/>
          </w:tcPr>
          <w:p w14:paraId="27344777" w14:textId="77777777" w:rsidR="002C3D12" w:rsidRPr="00600B4E" w:rsidRDefault="002C3D12" w:rsidP="002542AE">
            <w:pPr>
              <w:spacing w:after="0" w:line="240" w:lineRule="auto"/>
              <w:ind w:firstLine="0"/>
              <w:jc w:val="center"/>
              <w:rPr>
                <w:color w:val="000000"/>
                <w:sz w:val="18"/>
              </w:rPr>
            </w:pPr>
            <w:r w:rsidRPr="00600B4E">
              <w:rPr>
                <w:color w:val="000000"/>
                <w:sz w:val="18"/>
              </w:rPr>
              <w:t>189,5</w:t>
            </w:r>
          </w:p>
        </w:tc>
        <w:tc>
          <w:tcPr>
            <w:tcW w:w="299" w:type="pct"/>
            <w:tcBorders>
              <w:top w:val="nil"/>
              <w:left w:val="nil"/>
              <w:bottom w:val="single" w:sz="4" w:space="0" w:color="auto"/>
              <w:right w:val="single" w:sz="4" w:space="0" w:color="auto"/>
            </w:tcBorders>
            <w:shd w:val="clear" w:color="auto" w:fill="auto"/>
            <w:noWrap/>
            <w:vAlign w:val="center"/>
          </w:tcPr>
          <w:p w14:paraId="1BA65A4D" w14:textId="77777777" w:rsidR="002C3D12" w:rsidRPr="00600B4E" w:rsidRDefault="002C3D12" w:rsidP="002542AE">
            <w:pPr>
              <w:spacing w:after="0" w:line="240" w:lineRule="auto"/>
              <w:ind w:firstLine="0"/>
              <w:jc w:val="center"/>
              <w:rPr>
                <w:color w:val="000000"/>
                <w:sz w:val="18"/>
              </w:rPr>
            </w:pPr>
            <w:r w:rsidRPr="00600B4E">
              <w:rPr>
                <w:color w:val="000000"/>
                <w:sz w:val="18"/>
              </w:rPr>
              <w:t>192,4</w:t>
            </w:r>
          </w:p>
        </w:tc>
        <w:tc>
          <w:tcPr>
            <w:tcW w:w="299" w:type="pct"/>
            <w:tcBorders>
              <w:top w:val="nil"/>
              <w:left w:val="nil"/>
              <w:bottom w:val="single" w:sz="4" w:space="0" w:color="auto"/>
              <w:right w:val="single" w:sz="4" w:space="0" w:color="auto"/>
            </w:tcBorders>
            <w:shd w:val="clear" w:color="auto" w:fill="auto"/>
            <w:noWrap/>
            <w:vAlign w:val="center"/>
          </w:tcPr>
          <w:p w14:paraId="57E30D0B" w14:textId="77777777" w:rsidR="002C3D12" w:rsidRPr="00600B4E" w:rsidRDefault="002C3D12" w:rsidP="002542AE">
            <w:pPr>
              <w:spacing w:after="0" w:line="240" w:lineRule="auto"/>
              <w:ind w:firstLine="0"/>
              <w:jc w:val="center"/>
              <w:rPr>
                <w:color w:val="000000"/>
                <w:sz w:val="18"/>
              </w:rPr>
            </w:pPr>
            <w:r w:rsidRPr="00600B4E">
              <w:rPr>
                <w:color w:val="000000"/>
                <w:sz w:val="18"/>
              </w:rPr>
              <w:t>192,4</w:t>
            </w:r>
          </w:p>
        </w:tc>
        <w:tc>
          <w:tcPr>
            <w:tcW w:w="299" w:type="pct"/>
            <w:tcBorders>
              <w:top w:val="nil"/>
              <w:left w:val="nil"/>
              <w:bottom w:val="single" w:sz="4" w:space="0" w:color="auto"/>
              <w:right w:val="single" w:sz="4" w:space="0" w:color="auto"/>
            </w:tcBorders>
            <w:shd w:val="clear" w:color="auto" w:fill="auto"/>
            <w:noWrap/>
            <w:vAlign w:val="center"/>
          </w:tcPr>
          <w:p w14:paraId="3C784D5E" w14:textId="77777777" w:rsidR="002C3D12" w:rsidRPr="00600B4E" w:rsidRDefault="002C3D12" w:rsidP="002542AE">
            <w:pPr>
              <w:spacing w:after="0" w:line="240" w:lineRule="auto"/>
              <w:ind w:firstLine="0"/>
              <w:jc w:val="center"/>
              <w:rPr>
                <w:color w:val="000000"/>
                <w:sz w:val="18"/>
              </w:rPr>
            </w:pPr>
            <w:r w:rsidRPr="00600B4E">
              <w:rPr>
                <w:color w:val="000000"/>
                <w:sz w:val="18"/>
              </w:rPr>
              <w:t>192,4</w:t>
            </w:r>
          </w:p>
        </w:tc>
        <w:tc>
          <w:tcPr>
            <w:tcW w:w="299" w:type="pct"/>
            <w:tcBorders>
              <w:top w:val="nil"/>
              <w:left w:val="nil"/>
              <w:bottom w:val="single" w:sz="4" w:space="0" w:color="auto"/>
              <w:right w:val="single" w:sz="4" w:space="0" w:color="auto"/>
            </w:tcBorders>
            <w:shd w:val="clear" w:color="auto" w:fill="auto"/>
            <w:noWrap/>
            <w:vAlign w:val="center"/>
          </w:tcPr>
          <w:p w14:paraId="6E3CD7FA" w14:textId="77777777" w:rsidR="002C3D12" w:rsidRPr="00600B4E" w:rsidRDefault="002C3D12" w:rsidP="002542AE">
            <w:pPr>
              <w:spacing w:after="0" w:line="240" w:lineRule="auto"/>
              <w:ind w:firstLine="0"/>
              <w:jc w:val="center"/>
              <w:rPr>
                <w:color w:val="000000"/>
                <w:sz w:val="18"/>
              </w:rPr>
            </w:pPr>
            <w:r w:rsidRPr="00600B4E">
              <w:rPr>
                <w:color w:val="000000"/>
                <w:sz w:val="18"/>
              </w:rPr>
              <w:t>192,4</w:t>
            </w:r>
          </w:p>
        </w:tc>
        <w:tc>
          <w:tcPr>
            <w:tcW w:w="299" w:type="pct"/>
            <w:tcBorders>
              <w:top w:val="nil"/>
              <w:left w:val="nil"/>
              <w:bottom w:val="single" w:sz="4" w:space="0" w:color="auto"/>
              <w:right w:val="single" w:sz="4" w:space="0" w:color="auto"/>
            </w:tcBorders>
            <w:shd w:val="clear" w:color="auto" w:fill="auto"/>
            <w:noWrap/>
            <w:vAlign w:val="center"/>
          </w:tcPr>
          <w:p w14:paraId="2F3680F1" w14:textId="77777777" w:rsidR="002C3D12" w:rsidRPr="00600B4E" w:rsidRDefault="002C3D12" w:rsidP="002542AE">
            <w:pPr>
              <w:spacing w:after="0" w:line="240" w:lineRule="auto"/>
              <w:ind w:firstLine="0"/>
              <w:jc w:val="center"/>
              <w:rPr>
                <w:color w:val="000000"/>
                <w:sz w:val="18"/>
              </w:rPr>
            </w:pPr>
            <w:r w:rsidRPr="00600B4E">
              <w:rPr>
                <w:color w:val="000000"/>
                <w:sz w:val="18"/>
              </w:rPr>
              <w:t>192,4</w:t>
            </w:r>
          </w:p>
        </w:tc>
        <w:tc>
          <w:tcPr>
            <w:tcW w:w="299" w:type="pct"/>
            <w:tcBorders>
              <w:top w:val="nil"/>
              <w:left w:val="nil"/>
              <w:bottom w:val="single" w:sz="4" w:space="0" w:color="auto"/>
              <w:right w:val="single" w:sz="4" w:space="0" w:color="auto"/>
            </w:tcBorders>
            <w:shd w:val="clear" w:color="auto" w:fill="auto"/>
            <w:noWrap/>
            <w:vAlign w:val="center"/>
          </w:tcPr>
          <w:p w14:paraId="58FD5F69" w14:textId="77777777" w:rsidR="002C3D12" w:rsidRPr="00600B4E" w:rsidRDefault="002C3D12" w:rsidP="002542AE">
            <w:pPr>
              <w:spacing w:after="0" w:line="240" w:lineRule="auto"/>
              <w:ind w:firstLine="0"/>
              <w:jc w:val="center"/>
              <w:rPr>
                <w:color w:val="000000"/>
                <w:sz w:val="18"/>
              </w:rPr>
            </w:pPr>
            <w:r w:rsidRPr="00600B4E">
              <w:rPr>
                <w:color w:val="000000"/>
                <w:sz w:val="18"/>
              </w:rPr>
              <w:t>192,4</w:t>
            </w:r>
          </w:p>
        </w:tc>
        <w:tc>
          <w:tcPr>
            <w:tcW w:w="299" w:type="pct"/>
            <w:tcBorders>
              <w:top w:val="nil"/>
              <w:left w:val="nil"/>
              <w:bottom w:val="single" w:sz="4" w:space="0" w:color="auto"/>
              <w:right w:val="single" w:sz="4" w:space="0" w:color="auto"/>
            </w:tcBorders>
            <w:shd w:val="clear" w:color="auto" w:fill="auto"/>
            <w:noWrap/>
          </w:tcPr>
          <w:p w14:paraId="0B423263" w14:textId="77777777" w:rsidR="002C3D12" w:rsidRPr="00600B4E" w:rsidRDefault="002C3D12" w:rsidP="002542AE">
            <w:pPr>
              <w:spacing w:after="0" w:line="240" w:lineRule="auto"/>
              <w:ind w:firstLine="0"/>
              <w:jc w:val="center"/>
              <w:rPr>
                <w:color w:val="000000"/>
                <w:sz w:val="18"/>
              </w:rPr>
            </w:pPr>
            <w:r w:rsidRPr="00600B4E">
              <w:rPr>
                <w:color w:val="000000"/>
                <w:sz w:val="18"/>
              </w:rPr>
              <w:t>192,4</w:t>
            </w:r>
          </w:p>
        </w:tc>
        <w:tc>
          <w:tcPr>
            <w:tcW w:w="299" w:type="pct"/>
            <w:tcBorders>
              <w:top w:val="nil"/>
              <w:left w:val="nil"/>
              <w:bottom w:val="single" w:sz="4" w:space="0" w:color="auto"/>
              <w:right w:val="single" w:sz="4" w:space="0" w:color="auto"/>
            </w:tcBorders>
            <w:shd w:val="clear" w:color="auto" w:fill="auto"/>
            <w:noWrap/>
          </w:tcPr>
          <w:p w14:paraId="0593C162" w14:textId="77777777" w:rsidR="002C3D12" w:rsidRPr="00600B4E" w:rsidRDefault="002C3D12" w:rsidP="002542AE">
            <w:pPr>
              <w:spacing w:after="0" w:line="240" w:lineRule="auto"/>
              <w:ind w:firstLine="0"/>
              <w:jc w:val="center"/>
              <w:rPr>
                <w:color w:val="000000"/>
                <w:sz w:val="18"/>
              </w:rPr>
            </w:pPr>
            <w:r w:rsidRPr="00600B4E">
              <w:rPr>
                <w:color w:val="000000"/>
                <w:sz w:val="18"/>
              </w:rPr>
              <w:t>192,4</w:t>
            </w:r>
          </w:p>
        </w:tc>
        <w:tc>
          <w:tcPr>
            <w:tcW w:w="299" w:type="pct"/>
            <w:tcBorders>
              <w:top w:val="nil"/>
              <w:left w:val="nil"/>
              <w:bottom w:val="single" w:sz="4" w:space="0" w:color="auto"/>
              <w:right w:val="single" w:sz="4" w:space="0" w:color="auto"/>
            </w:tcBorders>
            <w:shd w:val="clear" w:color="auto" w:fill="auto"/>
            <w:noWrap/>
          </w:tcPr>
          <w:p w14:paraId="106E6FAC" w14:textId="77777777" w:rsidR="002C3D12" w:rsidRPr="00600B4E" w:rsidRDefault="002C3D12" w:rsidP="002542AE">
            <w:pPr>
              <w:spacing w:after="0" w:line="240" w:lineRule="auto"/>
              <w:ind w:firstLine="0"/>
              <w:jc w:val="center"/>
              <w:rPr>
                <w:color w:val="000000"/>
                <w:sz w:val="18"/>
              </w:rPr>
            </w:pPr>
            <w:r w:rsidRPr="00600B4E">
              <w:rPr>
                <w:color w:val="000000"/>
                <w:sz w:val="18"/>
              </w:rPr>
              <w:t>192,4</w:t>
            </w:r>
          </w:p>
        </w:tc>
        <w:tc>
          <w:tcPr>
            <w:tcW w:w="299" w:type="pct"/>
            <w:tcBorders>
              <w:top w:val="nil"/>
              <w:left w:val="nil"/>
              <w:bottom w:val="single" w:sz="4" w:space="0" w:color="auto"/>
              <w:right w:val="single" w:sz="4" w:space="0" w:color="auto"/>
            </w:tcBorders>
            <w:shd w:val="clear" w:color="auto" w:fill="auto"/>
            <w:noWrap/>
          </w:tcPr>
          <w:p w14:paraId="77BECD42" w14:textId="77777777" w:rsidR="002C3D12" w:rsidRPr="00600B4E" w:rsidRDefault="002C3D12" w:rsidP="002542AE">
            <w:pPr>
              <w:spacing w:after="0" w:line="240" w:lineRule="auto"/>
              <w:ind w:firstLine="0"/>
              <w:jc w:val="center"/>
              <w:rPr>
                <w:color w:val="000000"/>
                <w:sz w:val="18"/>
              </w:rPr>
            </w:pPr>
            <w:r w:rsidRPr="00600B4E">
              <w:rPr>
                <w:color w:val="000000"/>
                <w:sz w:val="18"/>
              </w:rPr>
              <w:t>192,4</w:t>
            </w:r>
          </w:p>
        </w:tc>
        <w:tc>
          <w:tcPr>
            <w:tcW w:w="299" w:type="pct"/>
            <w:tcBorders>
              <w:top w:val="nil"/>
              <w:left w:val="nil"/>
              <w:bottom w:val="single" w:sz="4" w:space="0" w:color="auto"/>
              <w:right w:val="single" w:sz="4" w:space="0" w:color="auto"/>
            </w:tcBorders>
            <w:shd w:val="clear" w:color="auto" w:fill="auto"/>
            <w:noWrap/>
          </w:tcPr>
          <w:p w14:paraId="6DD54A85" w14:textId="77777777" w:rsidR="002C3D12" w:rsidRPr="00600B4E" w:rsidRDefault="002C3D12" w:rsidP="002542AE">
            <w:pPr>
              <w:spacing w:after="0" w:line="240" w:lineRule="auto"/>
              <w:ind w:firstLine="0"/>
              <w:jc w:val="center"/>
              <w:rPr>
                <w:color w:val="000000"/>
                <w:sz w:val="18"/>
              </w:rPr>
            </w:pPr>
            <w:r w:rsidRPr="00600B4E">
              <w:rPr>
                <w:color w:val="000000"/>
                <w:sz w:val="18"/>
              </w:rPr>
              <w:t>192,4</w:t>
            </w:r>
          </w:p>
        </w:tc>
        <w:tc>
          <w:tcPr>
            <w:tcW w:w="299" w:type="pct"/>
            <w:tcBorders>
              <w:top w:val="nil"/>
              <w:left w:val="nil"/>
              <w:bottom w:val="single" w:sz="4" w:space="0" w:color="auto"/>
              <w:right w:val="single" w:sz="4" w:space="0" w:color="auto"/>
            </w:tcBorders>
            <w:shd w:val="clear" w:color="auto" w:fill="auto"/>
            <w:noWrap/>
          </w:tcPr>
          <w:p w14:paraId="2A98BFBD" w14:textId="77777777" w:rsidR="002C3D12" w:rsidRPr="00600B4E" w:rsidRDefault="002C3D12" w:rsidP="002542AE">
            <w:pPr>
              <w:spacing w:after="0" w:line="240" w:lineRule="auto"/>
              <w:ind w:firstLine="0"/>
              <w:jc w:val="center"/>
              <w:rPr>
                <w:color w:val="000000"/>
                <w:sz w:val="18"/>
              </w:rPr>
            </w:pPr>
            <w:r w:rsidRPr="00600B4E">
              <w:rPr>
                <w:color w:val="000000"/>
                <w:sz w:val="18"/>
              </w:rPr>
              <w:t>192,4</w:t>
            </w:r>
          </w:p>
        </w:tc>
        <w:tc>
          <w:tcPr>
            <w:tcW w:w="299" w:type="pct"/>
            <w:tcBorders>
              <w:top w:val="nil"/>
              <w:left w:val="nil"/>
              <w:bottom w:val="single" w:sz="4" w:space="0" w:color="auto"/>
              <w:right w:val="single" w:sz="4" w:space="0" w:color="auto"/>
            </w:tcBorders>
            <w:shd w:val="clear" w:color="auto" w:fill="auto"/>
            <w:noWrap/>
          </w:tcPr>
          <w:p w14:paraId="41006D08" w14:textId="77777777" w:rsidR="002C3D12" w:rsidRPr="00600B4E" w:rsidRDefault="002C3D12" w:rsidP="002542AE">
            <w:pPr>
              <w:spacing w:after="0" w:line="240" w:lineRule="auto"/>
              <w:ind w:firstLine="0"/>
              <w:jc w:val="center"/>
              <w:rPr>
                <w:color w:val="000000"/>
                <w:sz w:val="18"/>
              </w:rPr>
            </w:pPr>
            <w:r w:rsidRPr="00600B4E">
              <w:rPr>
                <w:color w:val="000000"/>
                <w:sz w:val="18"/>
              </w:rPr>
              <w:t>192,4</w:t>
            </w:r>
          </w:p>
        </w:tc>
      </w:tr>
      <w:tr w:rsidR="00600B4E" w:rsidRPr="00600B4E" w14:paraId="043731CF" w14:textId="77777777" w:rsidTr="00F819CA">
        <w:trPr>
          <w:trHeight w:val="20"/>
        </w:trPr>
        <w:tc>
          <w:tcPr>
            <w:tcW w:w="818" w:type="pct"/>
            <w:tcBorders>
              <w:top w:val="nil"/>
              <w:left w:val="single" w:sz="4" w:space="0" w:color="auto"/>
              <w:bottom w:val="single" w:sz="4" w:space="0" w:color="auto"/>
              <w:right w:val="single" w:sz="4" w:space="0" w:color="auto"/>
            </w:tcBorders>
            <w:shd w:val="clear" w:color="auto" w:fill="auto"/>
            <w:vAlign w:val="center"/>
            <w:hideMark/>
          </w:tcPr>
          <w:p w14:paraId="333072AB" w14:textId="77777777" w:rsidR="002C3D12" w:rsidRPr="00600B4E" w:rsidRDefault="002C3D12" w:rsidP="002542AE">
            <w:pPr>
              <w:spacing w:after="0" w:line="240" w:lineRule="auto"/>
              <w:ind w:firstLine="0"/>
              <w:rPr>
                <w:color w:val="000000"/>
                <w:sz w:val="18"/>
              </w:rPr>
            </w:pPr>
            <w:r w:rsidRPr="00600B4E">
              <w:rPr>
                <w:color w:val="000000"/>
                <w:sz w:val="18"/>
              </w:rPr>
              <w:t>«Южно-Балыкский газоперерабатывающий завод»-филиал АО «СибурТюменьГаз»</w:t>
            </w:r>
          </w:p>
        </w:tc>
        <w:tc>
          <w:tcPr>
            <w:tcW w:w="299" w:type="pct"/>
            <w:tcBorders>
              <w:top w:val="nil"/>
              <w:left w:val="nil"/>
              <w:bottom w:val="single" w:sz="4" w:space="0" w:color="auto"/>
              <w:right w:val="single" w:sz="4" w:space="0" w:color="auto"/>
            </w:tcBorders>
            <w:shd w:val="clear" w:color="auto" w:fill="auto"/>
            <w:noWrap/>
            <w:vAlign w:val="center"/>
          </w:tcPr>
          <w:p w14:paraId="64ABEBD3" w14:textId="77777777" w:rsidR="002C3D12" w:rsidRPr="00600B4E" w:rsidRDefault="002C3D12" w:rsidP="002542AE">
            <w:pPr>
              <w:spacing w:after="0" w:line="240" w:lineRule="auto"/>
              <w:ind w:firstLine="0"/>
              <w:jc w:val="center"/>
              <w:rPr>
                <w:color w:val="000000"/>
                <w:sz w:val="18"/>
              </w:rPr>
            </w:pPr>
            <w:r w:rsidRPr="00600B4E">
              <w:rPr>
                <w:color w:val="000000"/>
                <w:sz w:val="18"/>
              </w:rPr>
              <w:t>15,1</w:t>
            </w:r>
          </w:p>
        </w:tc>
        <w:tc>
          <w:tcPr>
            <w:tcW w:w="299" w:type="pct"/>
            <w:tcBorders>
              <w:top w:val="nil"/>
              <w:left w:val="nil"/>
              <w:bottom w:val="single" w:sz="4" w:space="0" w:color="auto"/>
              <w:right w:val="single" w:sz="4" w:space="0" w:color="auto"/>
            </w:tcBorders>
            <w:shd w:val="clear" w:color="auto" w:fill="auto"/>
            <w:noWrap/>
            <w:vAlign w:val="center"/>
          </w:tcPr>
          <w:p w14:paraId="3282F876" w14:textId="77777777" w:rsidR="002C3D12" w:rsidRPr="00600B4E" w:rsidRDefault="002C3D12" w:rsidP="002542AE">
            <w:pPr>
              <w:spacing w:after="0" w:line="240" w:lineRule="auto"/>
              <w:ind w:firstLine="0"/>
              <w:jc w:val="center"/>
              <w:rPr>
                <w:color w:val="000000"/>
                <w:sz w:val="18"/>
              </w:rPr>
            </w:pPr>
            <w:r w:rsidRPr="00600B4E">
              <w:rPr>
                <w:color w:val="000000"/>
                <w:sz w:val="18"/>
              </w:rPr>
              <w:t>15,1</w:t>
            </w:r>
          </w:p>
        </w:tc>
        <w:tc>
          <w:tcPr>
            <w:tcW w:w="299" w:type="pct"/>
            <w:tcBorders>
              <w:top w:val="nil"/>
              <w:left w:val="nil"/>
              <w:bottom w:val="single" w:sz="4" w:space="0" w:color="auto"/>
              <w:right w:val="single" w:sz="4" w:space="0" w:color="auto"/>
            </w:tcBorders>
            <w:shd w:val="clear" w:color="auto" w:fill="auto"/>
            <w:noWrap/>
            <w:vAlign w:val="center"/>
          </w:tcPr>
          <w:p w14:paraId="6582958A" w14:textId="77777777" w:rsidR="002C3D12" w:rsidRPr="00600B4E" w:rsidRDefault="002C3D12" w:rsidP="002542AE">
            <w:pPr>
              <w:spacing w:after="0" w:line="240" w:lineRule="auto"/>
              <w:ind w:firstLine="0"/>
              <w:jc w:val="center"/>
              <w:rPr>
                <w:color w:val="000000"/>
                <w:sz w:val="18"/>
              </w:rPr>
            </w:pPr>
            <w:r w:rsidRPr="00600B4E">
              <w:rPr>
                <w:color w:val="000000"/>
                <w:sz w:val="18"/>
              </w:rPr>
              <w:t>15,1</w:t>
            </w:r>
          </w:p>
        </w:tc>
        <w:tc>
          <w:tcPr>
            <w:tcW w:w="299" w:type="pct"/>
            <w:tcBorders>
              <w:top w:val="nil"/>
              <w:left w:val="nil"/>
              <w:bottom w:val="single" w:sz="4" w:space="0" w:color="auto"/>
              <w:right w:val="single" w:sz="4" w:space="0" w:color="auto"/>
            </w:tcBorders>
            <w:shd w:val="clear" w:color="auto" w:fill="auto"/>
            <w:noWrap/>
            <w:vAlign w:val="center"/>
          </w:tcPr>
          <w:p w14:paraId="5DAFC4B2" w14:textId="77777777" w:rsidR="002C3D12" w:rsidRPr="00600B4E" w:rsidRDefault="002C3D12" w:rsidP="002542AE">
            <w:pPr>
              <w:spacing w:after="0" w:line="240" w:lineRule="auto"/>
              <w:ind w:firstLine="0"/>
              <w:jc w:val="center"/>
              <w:rPr>
                <w:color w:val="000000"/>
                <w:sz w:val="18"/>
              </w:rPr>
            </w:pPr>
            <w:r w:rsidRPr="00600B4E">
              <w:rPr>
                <w:color w:val="000000"/>
                <w:sz w:val="18"/>
              </w:rPr>
              <w:t>15,1</w:t>
            </w:r>
          </w:p>
        </w:tc>
        <w:tc>
          <w:tcPr>
            <w:tcW w:w="299" w:type="pct"/>
            <w:tcBorders>
              <w:top w:val="nil"/>
              <w:left w:val="nil"/>
              <w:bottom w:val="single" w:sz="4" w:space="0" w:color="auto"/>
              <w:right w:val="single" w:sz="4" w:space="0" w:color="auto"/>
            </w:tcBorders>
            <w:shd w:val="clear" w:color="auto" w:fill="auto"/>
            <w:noWrap/>
            <w:vAlign w:val="center"/>
          </w:tcPr>
          <w:p w14:paraId="3B19BA47" w14:textId="77777777" w:rsidR="002C3D12" w:rsidRPr="00600B4E" w:rsidRDefault="002C3D12" w:rsidP="002542AE">
            <w:pPr>
              <w:spacing w:after="0" w:line="240" w:lineRule="auto"/>
              <w:ind w:firstLine="0"/>
              <w:jc w:val="center"/>
              <w:rPr>
                <w:color w:val="000000"/>
                <w:sz w:val="18"/>
              </w:rPr>
            </w:pPr>
            <w:r w:rsidRPr="00600B4E">
              <w:rPr>
                <w:color w:val="000000"/>
                <w:sz w:val="18"/>
              </w:rPr>
              <w:t>15,1</w:t>
            </w:r>
          </w:p>
        </w:tc>
        <w:tc>
          <w:tcPr>
            <w:tcW w:w="299" w:type="pct"/>
            <w:tcBorders>
              <w:top w:val="nil"/>
              <w:left w:val="nil"/>
              <w:bottom w:val="single" w:sz="4" w:space="0" w:color="auto"/>
              <w:right w:val="single" w:sz="4" w:space="0" w:color="auto"/>
            </w:tcBorders>
            <w:shd w:val="clear" w:color="auto" w:fill="auto"/>
            <w:noWrap/>
            <w:vAlign w:val="center"/>
          </w:tcPr>
          <w:p w14:paraId="650C18EC" w14:textId="77777777" w:rsidR="002C3D12" w:rsidRPr="00600B4E" w:rsidRDefault="002C3D12" w:rsidP="002542AE">
            <w:pPr>
              <w:spacing w:after="0" w:line="240" w:lineRule="auto"/>
              <w:ind w:firstLine="0"/>
              <w:jc w:val="center"/>
              <w:rPr>
                <w:color w:val="000000"/>
                <w:sz w:val="18"/>
              </w:rPr>
            </w:pPr>
            <w:r w:rsidRPr="00600B4E">
              <w:rPr>
                <w:color w:val="000000"/>
                <w:sz w:val="18"/>
              </w:rPr>
              <w:t>15,1</w:t>
            </w:r>
          </w:p>
        </w:tc>
        <w:tc>
          <w:tcPr>
            <w:tcW w:w="299" w:type="pct"/>
            <w:tcBorders>
              <w:top w:val="nil"/>
              <w:left w:val="nil"/>
              <w:bottom w:val="single" w:sz="4" w:space="0" w:color="auto"/>
              <w:right w:val="single" w:sz="4" w:space="0" w:color="auto"/>
            </w:tcBorders>
            <w:shd w:val="clear" w:color="auto" w:fill="auto"/>
            <w:noWrap/>
            <w:vAlign w:val="center"/>
          </w:tcPr>
          <w:p w14:paraId="1C24FB7D" w14:textId="77777777" w:rsidR="002C3D12" w:rsidRPr="00600B4E" w:rsidRDefault="002C3D12" w:rsidP="002542AE">
            <w:pPr>
              <w:spacing w:after="0" w:line="240" w:lineRule="auto"/>
              <w:ind w:firstLine="0"/>
              <w:jc w:val="center"/>
              <w:rPr>
                <w:color w:val="000000"/>
                <w:sz w:val="18"/>
              </w:rPr>
            </w:pPr>
            <w:r w:rsidRPr="00600B4E">
              <w:rPr>
                <w:color w:val="000000"/>
                <w:sz w:val="18"/>
              </w:rPr>
              <w:t>15,1</w:t>
            </w:r>
          </w:p>
        </w:tc>
        <w:tc>
          <w:tcPr>
            <w:tcW w:w="299" w:type="pct"/>
            <w:tcBorders>
              <w:top w:val="nil"/>
              <w:left w:val="nil"/>
              <w:bottom w:val="single" w:sz="4" w:space="0" w:color="auto"/>
              <w:right w:val="single" w:sz="4" w:space="0" w:color="auto"/>
            </w:tcBorders>
            <w:shd w:val="clear" w:color="auto" w:fill="auto"/>
            <w:noWrap/>
            <w:vAlign w:val="center"/>
          </w:tcPr>
          <w:p w14:paraId="51D0B783" w14:textId="77777777" w:rsidR="002C3D12" w:rsidRPr="00600B4E" w:rsidRDefault="002C3D12" w:rsidP="002542AE">
            <w:pPr>
              <w:spacing w:after="0" w:line="240" w:lineRule="auto"/>
              <w:ind w:firstLine="0"/>
              <w:jc w:val="center"/>
              <w:rPr>
                <w:color w:val="000000"/>
                <w:sz w:val="18"/>
              </w:rPr>
            </w:pPr>
            <w:r w:rsidRPr="00600B4E">
              <w:rPr>
                <w:color w:val="000000"/>
                <w:sz w:val="18"/>
              </w:rPr>
              <w:t>15,1</w:t>
            </w:r>
          </w:p>
        </w:tc>
        <w:tc>
          <w:tcPr>
            <w:tcW w:w="299" w:type="pct"/>
            <w:tcBorders>
              <w:top w:val="nil"/>
              <w:left w:val="nil"/>
              <w:bottom w:val="single" w:sz="4" w:space="0" w:color="auto"/>
              <w:right w:val="single" w:sz="4" w:space="0" w:color="auto"/>
            </w:tcBorders>
            <w:shd w:val="clear" w:color="auto" w:fill="auto"/>
            <w:noWrap/>
            <w:vAlign w:val="center"/>
          </w:tcPr>
          <w:p w14:paraId="4F1CF2E8" w14:textId="77777777" w:rsidR="002C3D12" w:rsidRPr="00600B4E" w:rsidRDefault="002C3D12" w:rsidP="002542AE">
            <w:pPr>
              <w:spacing w:after="0" w:line="240" w:lineRule="auto"/>
              <w:ind w:firstLine="0"/>
              <w:jc w:val="center"/>
              <w:rPr>
                <w:color w:val="000000"/>
                <w:sz w:val="18"/>
              </w:rPr>
            </w:pPr>
            <w:r w:rsidRPr="00600B4E">
              <w:rPr>
                <w:color w:val="000000"/>
                <w:sz w:val="18"/>
              </w:rPr>
              <w:t>15,1</w:t>
            </w:r>
          </w:p>
        </w:tc>
        <w:tc>
          <w:tcPr>
            <w:tcW w:w="299" w:type="pct"/>
            <w:tcBorders>
              <w:top w:val="nil"/>
              <w:left w:val="nil"/>
              <w:bottom w:val="single" w:sz="4" w:space="0" w:color="auto"/>
              <w:right w:val="single" w:sz="4" w:space="0" w:color="auto"/>
            </w:tcBorders>
            <w:shd w:val="clear" w:color="auto" w:fill="auto"/>
            <w:noWrap/>
            <w:vAlign w:val="center"/>
          </w:tcPr>
          <w:p w14:paraId="249F91B7" w14:textId="77777777" w:rsidR="002C3D12" w:rsidRPr="00600B4E" w:rsidRDefault="002C3D12" w:rsidP="002542AE">
            <w:pPr>
              <w:spacing w:after="0" w:line="240" w:lineRule="auto"/>
              <w:ind w:firstLine="0"/>
              <w:jc w:val="center"/>
              <w:rPr>
                <w:color w:val="000000"/>
                <w:sz w:val="18"/>
              </w:rPr>
            </w:pPr>
            <w:r w:rsidRPr="00600B4E">
              <w:rPr>
                <w:color w:val="000000"/>
                <w:sz w:val="18"/>
              </w:rPr>
              <w:t>15,1</w:t>
            </w:r>
          </w:p>
        </w:tc>
        <w:tc>
          <w:tcPr>
            <w:tcW w:w="299" w:type="pct"/>
            <w:tcBorders>
              <w:top w:val="nil"/>
              <w:left w:val="nil"/>
              <w:bottom w:val="single" w:sz="4" w:space="0" w:color="auto"/>
              <w:right w:val="single" w:sz="4" w:space="0" w:color="auto"/>
            </w:tcBorders>
            <w:shd w:val="clear" w:color="auto" w:fill="auto"/>
            <w:noWrap/>
            <w:vAlign w:val="center"/>
          </w:tcPr>
          <w:p w14:paraId="18A5CE62" w14:textId="77777777" w:rsidR="002C3D12" w:rsidRPr="00600B4E" w:rsidRDefault="002C3D12" w:rsidP="002542AE">
            <w:pPr>
              <w:spacing w:after="0" w:line="240" w:lineRule="auto"/>
              <w:ind w:firstLine="0"/>
              <w:jc w:val="center"/>
              <w:rPr>
                <w:color w:val="000000"/>
                <w:sz w:val="18"/>
              </w:rPr>
            </w:pPr>
            <w:r w:rsidRPr="00600B4E">
              <w:rPr>
                <w:color w:val="000000"/>
                <w:sz w:val="18"/>
              </w:rPr>
              <w:t>15,1</w:t>
            </w:r>
          </w:p>
        </w:tc>
        <w:tc>
          <w:tcPr>
            <w:tcW w:w="299" w:type="pct"/>
            <w:tcBorders>
              <w:top w:val="nil"/>
              <w:left w:val="nil"/>
              <w:bottom w:val="single" w:sz="4" w:space="0" w:color="auto"/>
              <w:right w:val="single" w:sz="4" w:space="0" w:color="auto"/>
            </w:tcBorders>
            <w:shd w:val="clear" w:color="auto" w:fill="auto"/>
            <w:noWrap/>
            <w:vAlign w:val="center"/>
          </w:tcPr>
          <w:p w14:paraId="2BEB4238" w14:textId="77777777" w:rsidR="002C3D12" w:rsidRPr="00600B4E" w:rsidRDefault="002C3D12" w:rsidP="002542AE">
            <w:pPr>
              <w:spacing w:after="0" w:line="240" w:lineRule="auto"/>
              <w:ind w:firstLine="0"/>
              <w:jc w:val="center"/>
              <w:rPr>
                <w:color w:val="000000"/>
                <w:sz w:val="18"/>
              </w:rPr>
            </w:pPr>
            <w:r w:rsidRPr="00600B4E">
              <w:rPr>
                <w:color w:val="000000"/>
                <w:sz w:val="18"/>
              </w:rPr>
              <w:t>15,1</w:t>
            </w:r>
          </w:p>
        </w:tc>
        <w:tc>
          <w:tcPr>
            <w:tcW w:w="299" w:type="pct"/>
            <w:tcBorders>
              <w:top w:val="nil"/>
              <w:left w:val="nil"/>
              <w:bottom w:val="single" w:sz="4" w:space="0" w:color="auto"/>
              <w:right w:val="single" w:sz="4" w:space="0" w:color="auto"/>
            </w:tcBorders>
            <w:shd w:val="clear" w:color="auto" w:fill="auto"/>
            <w:noWrap/>
            <w:vAlign w:val="center"/>
          </w:tcPr>
          <w:p w14:paraId="7B583628" w14:textId="77777777" w:rsidR="002C3D12" w:rsidRPr="00600B4E" w:rsidRDefault="002C3D12" w:rsidP="002542AE">
            <w:pPr>
              <w:spacing w:after="0" w:line="240" w:lineRule="auto"/>
              <w:ind w:firstLine="0"/>
              <w:jc w:val="center"/>
              <w:rPr>
                <w:color w:val="000000"/>
                <w:sz w:val="18"/>
              </w:rPr>
            </w:pPr>
            <w:r w:rsidRPr="00600B4E">
              <w:rPr>
                <w:color w:val="000000"/>
                <w:sz w:val="18"/>
              </w:rPr>
              <w:t>15,1</w:t>
            </w:r>
          </w:p>
        </w:tc>
        <w:tc>
          <w:tcPr>
            <w:tcW w:w="299" w:type="pct"/>
            <w:tcBorders>
              <w:top w:val="nil"/>
              <w:left w:val="nil"/>
              <w:bottom w:val="single" w:sz="4" w:space="0" w:color="auto"/>
              <w:right w:val="single" w:sz="4" w:space="0" w:color="auto"/>
            </w:tcBorders>
            <w:shd w:val="clear" w:color="auto" w:fill="auto"/>
            <w:noWrap/>
            <w:vAlign w:val="center"/>
          </w:tcPr>
          <w:p w14:paraId="0222983E" w14:textId="77777777" w:rsidR="002C3D12" w:rsidRPr="00600B4E" w:rsidRDefault="002C3D12" w:rsidP="002542AE">
            <w:pPr>
              <w:spacing w:after="0" w:line="240" w:lineRule="auto"/>
              <w:ind w:firstLine="0"/>
              <w:jc w:val="center"/>
              <w:rPr>
                <w:color w:val="000000"/>
                <w:sz w:val="18"/>
              </w:rPr>
            </w:pPr>
            <w:r w:rsidRPr="00600B4E">
              <w:rPr>
                <w:color w:val="000000"/>
                <w:sz w:val="18"/>
              </w:rPr>
              <w:t>15,1</w:t>
            </w:r>
          </w:p>
        </w:tc>
      </w:tr>
    </w:tbl>
    <w:p w14:paraId="5E6AF0D5" w14:textId="77777777" w:rsidR="002C3D12" w:rsidRPr="00E87A00" w:rsidRDefault="002C3D12" w:rsidP="00E87A00">
      <w:pPr>
        <w:ind w:firstLine="0"/>
        <w:sectPr w:rsidR="002C3D12" w:rsidRPr="00E87A00" w:rsidSect="0027725D">
          <w:pgSz w:w="16838" w:h="11906" w:orient="landscape"/>
          <w:pgMar w:top="1134" w:right="851" w:bottom="1134" w:left="1701" w:header="709" w:footer="709" w:gutter="0"/>
          <w:cols w:space="708"/>
          <w:docGrid w:linePitch="360"/>
        </w:sectPr>
      </w:pPr>
    </w:p>
    <w:p w14:paraId="29F95CC7" w14:textId="5975C37F" w:rsidR="00E87A00" w:rsidRPr="0071010C" w:rsidRDefault="00E87A00" w:rsidP="0071010C">
      <w:pPr>
        <w:spacing w:before="120" w:after="120" w:line="276" w:lineRule="auto"/>
        <w:jc w:val="both"/>
        <w:rPr>
          <w:sz w:val="24"/>
          <w:szCs w:val="24"/>
        </w:rPr>
      </w:pPr>
      <w:r w:rsidRPr="0071010C">
        <w:rPr>
          <w:sz w:val="24"/>
          <w:szCs w:val="24"/>
        </w:rPr>
        <w:lastRenderedPageBreak/>
        <w:t>На территории городского округа Пыть-Ях отсутствуют источники тепловой энергии, функционирующие в режиме комбинированной выработки электрической и тепловой энергии.</w:t>
      </w:r>
    </w:p>
    <w:p w14:paraId="3B484962" w14:textId="2D8888B5" w:rsidR="00E87A00" w:rsidRPr="0071010C" w:rsidRDefault="00E87A00" w:rsidP="0071010C">
      <w:pPr>
        <w:spacing w:before="120" w:after="120" w:line="276" w:lineRule="auto"/>
        <w:jc w:val="both"/>
        <w:rPr>
          <w:sz w:val="24"/>
          <w:szCs w:val="24"/>
        </w:rPr>
      </w:pPr>
      <w:r w:rsidRPr="0071010C">
        <w:rPr>
          <w:sz w:val="24"/>
          <w:szCs w:val="24"/>
        </w:rPr>
        <w:t>На территории городского округа Пыть-Ях отсутствуют источники тепловой энергии, функционирующие в режиме комбинированной выработки электрической и тепловой энергии.</w:t>
      </w:r>
    </w:p>
    <w:p w14:paraId="58A99676" w14:textId="30E03344" w:rsidR="00E87A00" w:rsidRPr="0071010C" w:rsidRDefault="00E87A00" w:rsidP="0071010C">
      <w:pPr>
        <w:spacing w:before="120" w:after="120" w:line="276" w:lineRule="auto"/>
        <w:jc w:val="both"/>
        <w:rPr>
          <w:sz w:val="24"/>
          <w:szCs w:val="24"/>
        </w:rPr>
      </w:pPr>
      <w:r w:rsidRPr="0071010C">
        <w:rPr>
          <w:sz w:val="24"/>
          <w:szCs w:val="24"/>
        </w:rPr>
        <w:t>На территории городского округа Пыть-Ях отсутствуют источники тепловой энергии, функционирующие в режиме комбинированной выработки электрической и тепловой энергии.</w:t>
      </w:r>
    </w:p>
    <w:p w14:paraId="2D120A68" w14:textId="5ADFFDD0" w:rsidR="00E87A00" w:rsidRPr="0071010C" w:rsidRDefault="00E87A00" w:rsidP="0071010C">
      <w:pPr>
        <w:spacing w:before="120" w:after="120" w:line="276" w:lineRule="auto"/>
        <w:jc w:val="both"/>
        <w:rPr>
          <w:sz w:val="24"/>
          <w:szCs w:val="24"/>
        </w:rPr>
      </w:pPr>
      <w:r w:rsidRPr="0071010C">
        <w:rPr>
          <w:sz w:val="24"/>
          <w:szCs w:val="24"/>
        </w:rPr>
        <w:t>Информация по отпуску тепловой энергии, осуществляемого потребителям по приборам учета, отсутствует.</w:t>
      </w:r>
    </w:p>
    <w:p w14:paraId="32A09224" w14:textId="5571EEC3" w:rsidR="00E87A00" w:rsidRPr="0071010C" w:rsidRDefault="00E87A00" w:rsidP="0071010C">
      <w:pPr>
        <w:spacing w:before="120" w:after="120" w:line="276" w:lineRule="auto"/>
        <w:jc w:val="both"/>
        <w:rPr>
          <w:sz w:val="24"/>
          <w:szCs w:val="24"/>
        </w:rPr>
      </w:pPr>
      <w:r w:rsidRPr="0071010C">
        <w:rPr>
          <w:sz w:val="24"/>
          <w:szCs w:val="24"/>
        </w:rPr>
        <w:t xml:space="preserve">Средневзвешенный (по материальной характеристике) срок эксплуатации тепловых сетей представлен </w:t>
      </w:r>
      <w:r w:rsidRPr="0071010C">
        <w:rPr>
          <w:sz w:val="24"/>
          <w:szCs w:val="24"/>
        </w:rPr>
        <w:fldChar w:fldCharType="begin"/>
      </w:r>
      <w:r w:rsidRPr="0071010C">
        <w:rPr>
          <w:sz w:val="24"/>
          <w:szCs w:val="24"/>
        </w:rPr>
        <w:instrText xml:space="preserve"> REF _Ref90904480 \h  \* MERGEFORMAT </w:instrText>
      </w:r>
      <w:r w:rsidRPr="0071010C">
        <w:rPr>
          <w:sz w:val="24"/>
          <w:szCs w:val="24"/>
        </w:rPr>
      </w:r>
      <w:r w:rsidRPr="0071010C">
        <w:rPr>
          <w:sz w:val="24"/>
          <w:szCs w:val="24"/>
        </w:rPr>
        <w:fldChar w:fldCharType="separate"/>
      </w:r>
      <w:r w:rsidR="003D462F" w:rsidRPr="003D462F">
        <w:rPr>
          <w:sz w:val="24"/>
          <w:szCs w:val="24"/>
        </w:rPr>
        <w:t>Таблица 59</w:t>
      </w:r>
      <w:r w:rsidRPr="0071010C">
        <w:rPr>
          <w:sz w:val="24"/>
          <w:szCs w:val="24"/>
        </w:rPr>
        <w:fldChar w:fldCharType="end"/>
      </w:r>
      <w:r w:rsidRPr="0071010C">
        <w:rPr>
          <w:sz w:val="24"/>
          <w:szCs w:val="24"/>
        </w:rPr>
        <w:t>.</w:t>
      </w:r>
    </w:p>
    <w:p w14:paraId="551333DD" w14:textId="1257BA99" w:rsidR="00E87A00" w:rsidRPr="00D0663E" w:rsidRDefault="00E87A00" w:rsidP="00BD214C">
      <w:pPr>
        <w:keepNext/>
        <w:spacing w:before="120" w:after="0" w:line="240" w:lineRule="auto"/>
        <w:ind w:firstLine="0"/>
        <w:jc w:val="both"/>
        <w:rPr>
          <w:rFonts w:eastAsiaTheme="minorHAnsi" w:cstheme="minorBidi"/>
          <w:b/>
          <w:sz w:val="24"/>
          <w:szCs w:val="20"/>
          <w:lang w:eastAsia="en-US"/>
        </w:rPr>
      </w:pPr>
      <w:bookmarkStart w:id="398" w:name="_Ref90904480"/>
      <w:bookmarkStart w:id="399" w:name="_Toc90916945"/>
      <w:r w:rsidRPr="00D0663E">
        <w:rPr>
          <w:rFonts w:eastAsiaTheme="minorHAnsi" w:cstheme="minorBidi"/>
          <w:b/>
          <w:sz w:val="24"/>
          <w:szCs w:val="20"/>
          <w:lang w:eastAsia="en-US"/>
        </w:rPr>
        <w:t xml:space="preserve">Таблица </w:t>
      </w:r>
      <w:r w:rsidRPr="00D0663E">
        <w:rPr>
          <w:rFonts w:eastAsiaTheme="minorHAnsi" w:cstheme="minorBidi"/>
          <w:b/>
          <w:sz w:val="24"/>
          <w:szCs w:val="20"/>
          <w:lang w:eastAsia="en-US"/>
        </w:rPr>
        <w:fldChar w:fldCharType="begin"/>
      </w:r>
      <w:r w:rsidRPr="00D0663E">
        <w:rPr>
          <w:rFonts w:eastAsiaTheme="minorHAnsi" w:cstheme="minorBidi"/>
          <w:b/>
          <w:sz w:val="24"/>
          <w:szCs w:val="20"/>
          <w:lang w:eastAsia="en-US"/>
        </w:rPr>
        <w:instrText xml:space="preserve"> SEQ Таблица \* ARABIC </w:instrText>
      </w:r>
      <w:r w:rsidRPr="00D0663E">
        <w:rPr>
          <w:rFonts w:eastAsiaTheme="minorHAnsi" w:cstheme="minorBidi"/>
          <w:b/>
          <w:sz w:val="24"/>
          <w:szCs w:val="20"/>
          <w:lang w:eastAsia="en-US"/>
        </w:rPr>
        <w:fldChar w:fldCharType="separate"/>
      </w:r>
      <w:r w:rsidR="003D462F">
        <w:rPr>
          <w:rFonts w:eastAsiaTheme="minorHAnsi" w:cstheme="minorBidi"/>
          <w:b/>
          <w:noProof/>
          <w:sz w:val="24"/>
          <w:szCs w:val="20"/>
          <w:lang w:eastAsia="en-US"/>
        </w:rPr>
        <w:t>59</w:t>
      </w:r>
      <w:r w:rsidRPr="00D0663E">
        <w:rPr>
          <w:rFonts w:eastAsiaTheme="minorHAnsi" w:cstheme="minorBidi"/>
          <w:b/>
          <w:sz w:val="24"/>
          <w:szCs w:val="20"/>
          <w:lang w:eastAsia="en-US"/>
        </w:rPr>
        <w:fldChar w:fldCharType="end"/>
      </w:r>
      <w:bookmarkEnd w:id="398"/>
      <w:r w:rsidRPr="00D0663E">
        <w:rPr>
          <w:rFonts w:eastAsiaTheme="minorHAnsi" w:cstheme="minorBidi"/>
          <w:b/>
          <w:sz w:val="24"/>
          <w:szCs w:val="20"/>
          <w:lang w:eastAsia="en-US"/>
        </w:rPr>
        <w:t>. Средневзвешенный (по материальной характеристике) срок эксплуатации тепловых сетей, лет</w:t>
      </w:r>
      <w:bookmarkEnd w:id="399"/>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988"/>
        <w:gridCol w:w="919"/>
        <w:gridCol w:w="919"/>
        <w:gridCol w:w="919"/>
        <w:gridCol w:w="917"/>
        <w:gridCol w:w="919"/>
        <w:gridCol w:w="919"/>
        <w:gridCol w:w="919"/>
        <w:gridCol w:w="919"/>
      </w:tblGrid>
      <w:tr w:rsidR="00F819CA" w:rsidRPr="00600B4E" w14:paraId="354B9FF3" w14:textId="77777777" w:rsidTr="00F819CA">
        <w:trPr>
          <w:trHeight w:val="20"/>
        </w:trPr>
        <w:tc>
          <w:tcPr>
            <w:tcW w:w="1065" w:type="pct"/>
            <w:shd w:val="clear" w:color="auto" w:fill="auto"/>
            <w:vAlign w:val="center"/>
          </w:tcPr>
          <w:p w14:paraId="1A98E1B6" w14:textId="7515DA3C" w:rsidR="00F819CA" w:rsidRPr="00600B4E" w:rsidRDefault="00F819CA" w:rsidP="002542AE">
            <w:pPr>
              <w:autoSpaceDE w:val="0"/>
              <w:autoSpaceDN w:val="0"/>
              <w:adjustRightInd w:val="0"/>
              <w:spacing w:after="0" w:line="240" w:lineRule="auto"/>
              <w:ind w:firstLine="0"/>
              <w:jc w:val="center"/>
              <w:rPr>
                <w:rFonts w:eastAsiaTheme="minorHAnsi"/>
                <w:b/>
                <w:color w:val="000000"/>
                <w:sz w:val="18"/>
                <w:lang w:eastAsia="en-US"/>
              </w:rPr>
            </w:pPr>
            <w:r w:rsidRPr="00600B4E">
              <w:rPr>
                <w:rFonts w:eastAsiaTheme="minorHAnsi"/>
                <w:b/>
                <w:color w:val="000000"/>
                <w:sz w:val="18"/>
                <w:lang w:eastAsia="en-US"/>
              </w:rPr>
              <w:t>Система теплоснабжения</w:t>
            </w:r>
          </w:p>
        </w:tc>
        <w:tc>
          <w:tcPr>
            <w:tcW w:w="492" w:type="pct"/>
            <w:shd w:val="clear" w:color="auto" w:fill="auto"/>
            <w:vAlign w:val="center"/>
          </w:tcPr>
          <w:p w14:paraId="1C4910D7" w14:textId="77777777" w:rsidR="00F819CA" w:rsidRPr="00600B4E" w:rsidRDefault="00F819CA" w:rsidP="002542AE">
            <w:pPr>
              <w:autoSpaceDE w:val="0"/>
              <w:autoSpaceDN w:val="0"/>
              <w:adjustRightInd w:val="0"/>
              <w:spacing w:after="0" w:line="240" w:lineRule="auto"/>
              <w:ind w:firstLine="0"/>
              <w:jc w:val="center"/>
              <w:rPr>
                <w:rFonts w:eastAsiaTheme="minorHAnsi"/>
                <w:b/>
                <w:bCs/>
                <w:color w:val="000000"/>
                <w:sz w:val="18"/>
                <w:lang w:eastAsia="en-US"/>
              </w:rPr>
            </w:pPr>
            <w:r w:rsidRPr="00600B4E">
              <w:rPr>
                <w:rFonts w:eastAsiaTheme="minorHAnsi"/>
                <w:b/>
                <w:bCs/>
                <w:color w:val="000000"/>
                <w:sz w:val="18"/>
                <w:lang w:eastAsia="en-US"/>
              </w:rPr>
              <w:t>2022</w:t>
            </w:r>
          </w:p>
        </w:tc>
        <w:tc>
          <w:tcPr>
            <w:tcW w:w="492" w:type="pct"/>
            <w:shd w:val="clear" w:color="auto" w:fill="auto"/>
            <w:vAlign w:val="center"/>
          </w:tcPr>
          <w:p w14:paraId="3A17DB6D" w14:textId="77777777" w:rsidR="00F819CA" w:rsidRPr="00600B4E" w:rsidRDefault="00F819CA" w:rsidP="002542AE">
            <w:pPr>
              <w:autoSpaceDE w:val="0"/>
              <w:autoSpaceDN w:val="0"/>
              <w:adjustRightInd w:val="0"/>
              <w:spacing w:after="0" w:line="240" w:lineRule="auto"/>
              <w:ind w:firstLine="0"/>
              <w:jc w:val="center"/>
              <w:rPr>
                <w:rFonts w:eastAsiaTheme="minorHAnsi"/>
                <w:b/>
                <w:bCs/>
                <w:color w:val="000000"/>
                <w:sz w:val="18"/>
                <w:lang w:eastAsia="en-US"/>
              </w:rPr>
            </w:pPr>
            <w:r w:rsidRPr="00600B4E">
              <w:rPr>
                <w:rFonts w:eastAsiaTheme="minorHAnsi"/>
                <w:b/>
                <w:bCs/>
                <w:color w:val="000000"/>
                <w:sz w:val="18"/>
                <w:lang w:eastAsia="en-US"/>
              </w:rPr>
              <w:t>2023</w:t>
            </w:r>
          </w:p>
        </w:tc>
        <w:tc>
          <w:tcPr>
            <w:tcW w:w="492" w:type="pct"/>
            <w:shd w:val="clear" w:color="auto" w:fill="auto"/>
            <w:vAlign w:val="center"/>
          </w:tcPr>
          <w:p w14:paraId="4049BDD6" w14:textId="77777777" w:rsidR="00F819CA" w:rsidRPr="00600B4E" w:rsidRDefault="00F819CA" w:rsidP="002542AE">
            <w:pPr>
              <w:autoSpaceDE w:val="0"/>
              <w:autoSpaceDN w:val="0"/>
              <w:adjustRightInd w:val="0"/>
              <w:spacing w:after="0" w:line="240" w:lineRule="auto"/>
              <w:ind w:firstLine="0"/>
              <w:jc w:val="center"/>
              <w:rPr>
                <w:rFonts w:eastAsiaTheme="minorHAnsi"/>
                <w:b/>
                <w:bCs/>
                <w:color w:val="000000"/>
                <w:sz w:val="18"/>
                <w:lang w:eastAsia="en-US"/>
              </w:rPr>
            </w:pPr>
            <w:r w:rsidRPr="00600B4E">
              <w:rPr>
                <w:rFonts w:eastAsiaTheme="minorHAnsi"/>
                <w:b/>
                <w:bCs/>
                <w:color w:val="000000"/>
                <w:sz w:val="18"/>
                <w:lang w:eastAsia="en-US"/>
              </w:rPr>
              <w:t>2024</w:t>
            </w:r>
          </w:p>
        </w:tc>
        <w:tc>
          <w:tcPr>
            <w:tcW w:w="491" w:type="pct"/>
            <w:shd w:val="clear" w:color="auto" w:fill="auto"/>
            <w:vAlign w:val="center"/>
          </w:tcPr>
          <w:p w14:paraId="6804A164" w14:textId="77777777" w:rsidR="00F819CA" w:rsidRPr="00600B4E" w:rsidRDefault="00F819CA" w:rsidP="002542AE">
            <w:pPr>
              <w:autoSpaceDE w:val="0"/>
              <w:autoSpaceDN w:val="0"/>
              <w:adjustRightInd w:val="0"/>
              <w:spacing w:after="0" w:line="240" w:lineRule="auto"/>
              <w:ind w:firstLine="0"/>
              <w:jc w:val="center"/>
              <w:rPr>
                <w:rFonts w:eastAsiaTheme="minorHAnsi"/>
                <w:b/>
                <w:bCs/>
                <w:color w:val="000000"/>
                <w:sz w:val="18"/>
                <w:lang w:eastAsia="en-US"/>
              </w:rPr>
            </w:pPr>
            <w:r w:rsidRPr="00600B4E">
              <w:rPr>
                <w:rFonts w:eastAsiaTheme="minorHAnsi"/>
                <w:b/>
                <w:bCs/>
                <w:color w:val="000000"/>
                <w:sz w:val="18"/>
                <w:lang w:eastAsia="en-US"/>
              </w:rPr>
              <w:t>2025</w:t>
            </w:r>
          </w:p>
        </w:tc>
        <w:tc>
          <w:tcPr>
            <w:tcW w:w="492" w:type="pct"/>
            <w:shd w:val="clear" w:color="auto" w:fill="auto"/>
            <w:vAlign w:val="center"/>
          </w:tcPr>
          <w:p w14:paraId="14B073B0" w14:textId="77777777" w:rsidR="00F819CA" w:rsidRPr="00600B4E" w:rsidRDefault="00F819CA" w:rsidP="002542AE">
            <w:pPr>
              <w:autoSpaceDE w:val="0"/>
              <w:autoSpaceDN w:val="0"/>
              <w:adjustRightInd w:val="0"/>
              <w:spacing w:after="0" w:line="240" w:lineRule="auto"/>
              <w:ind w:firstLine="0"/>
              <w:jc w:val="center"/>
              <w:rPr>
                <w:rFonts w:eastAsiaTheme="minorHAnsi"/>
                <w:b/>
                <w:bCs/>
                <w:color w:val="000000"/>
                <w:sz w:val="18"/>
                <w:lang w:eastAsia="en-US"/>
              </w:rPr>
            </w:pPr>
            <w:r w:rsidRPr="00600B4E">
              <w:rPr>
                <w:rFonts w:eastAsiaTheme="minorHAnsi"/>
                <w:b/>
                <w:bCs/>
                <w:color w:val="000000"/>
                <w:sz w:val="18"/>
                <w:lang w:eastAsia="en-US"/>
              </w:rPr>
              <w:t>2026</w:t>
            </w:r>
          </w:p>
        </w:tc>
        <w:tc>
          <w:tcPr>
            <w:tcW w:w="492" w:type="pct"/>
            <w:shd w:val="clear" w:color="auto" w:fill="auto"/>
            <w:vAlign w:val="center"/>
          </w:tcPr>
          <w:p w14:paraId="5052F22A" w14:textId="77777777" w:rsidR="00F819CA" w:rsidRPr="00600B4E" w:rsidRDefault="00F819CA" w:rsidP="002542AE">
            <w:pPr>
              <w:autoSpaceDE w:val="0"/>
              <w:autoSpaceDN w:val="0"/>
              <w:adjustRightInd w:val="0"/>
              <w:spacing w:after="0" w:line="240" w:lineRule="auto"/>
              <w:ind w:firstLine="0"/>
              <w:jc w:val="center"/>
              <w:rPr>
                <w:rFonts w:eastAsiaTheme="minorHAnsi"/>
                <w:b/>
                <w:bCs/>
                <w:color w:val="000000"/>
                <w:sz w:val="18"/>
                <w:lang w:eastAsia="en-US"/>
              </w:rPr>
            </w:pPr>
            <w:r w:rsidRPr="00600B4E">
              <w:rPr>
                <w:rFonts w:eastAsiaTheme="minorHAnsi"/>
                <w:b/>
                <w:bCs/>
                <w:color w:val="000000"/>
                <w:sz w:val="18"/>
                <w:lang w:eastAsia="en-US"/>
              </w:rPr>
              <w:t>2027</w:t>
            </w:r>
          </w:p>
        </w:tc>
        <w:tc>
          <w:tcPr>
            <w:tcW w:w="492" w:type="pct"/>
            <w:shd w:val="clear" w:color="auto" w:fill="auto"/>
            <w:vAlign w:val="center"/>
          </w:tcPr>
          <w:p w14:paraId="19211D30" w14:textId="77777777" w:rsidR="00F819CA" w:rsidRPr="00600B4E" w:rsidRDefault="00F819CA" w:rsidP="002542AE">
            <w:pPr>
              <w:autoSpaceDE w:val="0"/>
              <w:autoSpaceDN w:val="0"/>
              <w:adjustRightInd w:val="0"/>
              <w:spacing w:after="0" w:line="240" w:lineRule="auto"/>
              <w:ind w:firstLine="0"/>
              <w:jc w:val="center"/>
              <w:rPr>
                <w:rFonts w:eastAsiaTheme="minorHAnsi"/>
                <w:b/>
                <w:bCs/>
                <w:color w:val="000000"/>
                <w:sz w:val="18"/>
                <w:lang w:eastAsia="en-US"/>
              </w:rPr>
            </w:pPr>
            <w:r w:rsidRPr="00600B4E">
              <w:rPr>
                <w:rFonts w:eastAsiaTheme="minorHAnsi"/>
                <w:b/>
                <w:bCs/>
                <w:color w:val="000000"/>
                <w:sz w:val="18"/>
                <w:lang w:eastAsia="en-US"/>
              </w:rPr>
              <w:t>2028</w:t>
            </w:r>
          </w:p>
        </w:tc>
        <w:tc>
          <w:tcPr>
            <w:tcW w:w="492" w:type="pct"/>
            <w:shd w:val="clear" w:color="auto" w:fill="auto"/>
            <w:vAlign w:val="center"/>
          </w:tcPr>
          <w:p w14:paraId="26696B71" w14:textId="77777777" w:rsidR="00F819CA" w:rsidRPr="00600B4E" w:rsidRDefault="00F819CA" w:rsidP="002542AE">
            <w:pPr>
              <w:autoSpaceDE w:val="0"/>
              <w:autoSpaceDN w:val="0"/>
              <w:adjustRightInd w:val="0"/>
              <w:spacing w:after="0" w:line="240" w:lineRule="auto"/>
              <w:ind w:firstLine="0"/>
              <w:jc w:val="center"/>
              <w:rPr>
                <w:rFonts w:eastAsiaTheme="minorHAnsi"/>
                <w:b/>
                <w:bCs/>
                <w:color w:val="000000"/>
                <w:sz w:val="18"/>
                <w:lang w:eastAsia="en-US"/>
              </w:rPr>
            </w:pPr>
            <w:r w:rsidRPr="00600B4E">
              <w:rPr>
                <w:rFonts w:eastAsiaTheme="minorHAnsi"/>
                <w:b/>
                <w:bCs/>
                <w:color w:val="000000"/>
                <w:sz w:val="18"/>
                <w:lang w:eastAsia="en-US"/>
              </w:rPr>
              <w:t>2033</w:t>
            </w:r>
          </w:p>
        </w:tc>
      </w:tr>
      <w:tr w:rsidR="00F819CA" w:rsidRPr="00600B4E" w14:paraId="21B2DA24" w14:textId="77777777" w:rsidTr="00F819CA">
        <w:trPr>
          <w:trHeight w:val="20"/>
        </w:trPr>
        <w:tc>
          <w:tcPr>
            <w:tcW w:w="1065" w:type="pct"/>
            <w:shd w:val="clear" w:color="auto" w:fill="auto"/>
          </w:tcPr>
          <w:p w14:paraId="3143F536" w14:textId="77777777" w:rsidR="00F819CA" w:rsidRPr="00600B4E" w:rsidRDefault="00F819CA" w:rsidP="002542AE">
            <w:pPr>
              <w:autoSpaceDE w:val="0"/>
              <w:autoSpaceDN w:val="0"/>
              <w:adjustRightInd w:val="0"/>
              <w:spacing w:after="0" w:line="240" w:lineRule="auto"/>
              <w:ind w:firstLine="0"/>
              <w:rPr>
                <w:rFonts w:eastAsiaTheme="minorHAnsi"/>
                <w:color w:val="000000"/>
                <w:sz w:val="18"/>
                <w:lang w:eastAsia="en-US"/>
              </w:rPr>
            </w:pPr>
            <w:r w:rsidRPr="00600B4E">
              <w:rPr>
                <w:rFonts w:eastAsiaTheme="minorHAnsi"/>
                <w:color w:val="000000"/>
                <w:sz w:val="18"/>
                <w:lang w:eastAsia="en-US"/>
              </w:rPr>
              <w:t>Мамонтовская</w:t>
            </w:r>
          </w:p>
        </w:tc>
        <w:tc>
          <w:tcPr>
            <w:tcW w:w="492" w:type="pct"/>
            <w:shd w:val="clear" w:color="auto" w:fill="auto"/>
          </w:tcPr>
          <w:p w14:paraId="238BEEBA"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16,1</w:t>
            </w:r>
          </w:p>
        </w:tc>
        <w:tc>
          <w:tcPr>
            <w:tcW w:w="492" w:type="pct"/>
            <w:shd w:val="clear" w:color="auto" w:fill="auto"/>
          </w:tcPr>
          <w:p w14:paraId="4A521F00"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16,8</w:t>
            </w:r>
          </w:p>
        </w:tc>
        <w:tc>
          <w:tcPr>
            <w:tcW w:w="492" w:type="pct"/>
            <w:shd w:val="clear" w:color="auto" w:fill="auto"/>
          </w:tcPr>
          <w:p w14:paraId="4B7C1D23"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17,5</w:t>
            </w:r>
          </w:p>
        </w:tc>
        <w:tc>
          <w:tcPr>
            <w:tcW w:w="491" w:type="pct"/>
            <w:shd w:val="clear" w:color="auto" w:fill="auto"/>
          </w:tcPr>
          <w:p w14:paraId="7376B542"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18,2</w:t>
            </w:r>
          </w:p>
        </w:tc>
        <w:tc>
          <w:tcPr>
            <w:tcW w:w="492" w:type="pct"/>
            <w:shd w:val="clear" w:color="auto" w:fill="auto"/>
          </w:tcPr>
          <w:p w14:paraId="2C14943F"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18,8</w:t>
            </w:r>
          </w:p>
        </w:tc>
        <w:tc>
          <w:tcPr>
            <w:tcW w:w="492" w:type="pct"/>
            <w:shd w:val="clear" w:color="auto" w:fill="auto"/>
          </w:tcPr>
          <w:p w14:paraId="2C8804B0"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19,5</w:t>
            </w:r>
          </w:p>
        </w:tc>
        <w:tc>
          <w:tcPr>
            <w:tcW w:w="492" w:type="pct"/>
            <w:shd w:val="clear" w:color="auto" w:fill="auto"/>
          </w:tcPr>
          <w:p w14:paraId="79289892"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20,1</w:t>
            </w:r>
          </w:p>
        </w:tc>
        <w:tc>
          <w:tcPr>
            <w:tcW w:w="492" w:type="pct"/>
            <w:shd w:val="clear" w:color="auto" w:fill="auto"/>
          </w:tcPr>
          <w:p w14:paraId="25720191"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23,2</w:t>
            </w:r>
          </w:p>
        </w:tc>
      </w:tr>
      <w:tr w:rsidR="00F819CA" w:rsidRPr="00600B4E" w14:paraId="2398EFD8" w14:textId="77777777" w:rsidTr="00F819CA">
        <w:trPr>
          <w:trHeight w:val="20"/>
        </w:trPr>
        <w:tc>
          <w:tcPr>
            <w:tcW w:w="1065" w:type="pct"/>
            <w:shd w:val="clear" w:color="auto" w:fill="auto"/>
          </w:tcPr>
          <w:p w14:paraId="65674EF9" w14:textId="77777777" w:rsidR="00F819CA" w:rsidRPr="00600B4E" w:rsidRDefault="00F819CA" w:rsidP="002542AE">
            <w:pPr>
              <w:autoSpaceDE w:val="0"/>
              <w:autoSpaceDN w:val="0"/>
              <w:adjustRightInd w:val="0"/>
              <w:spacing w:after="0" w:line="240" w:lineRule="auto"/>
              <w:ind w:firstLine="0"/>
              <w:rPr>
                <w:rFonts w:eastAsiaTheme="minorHAnsi"/>
                <w:color w:val="000000"/>
                <w:sz w:val="18"/>
                <w:lang w:eastAsia="en-US"/>
              </w:rPr>
            </w:pPr>
            <w:r w:rsidRPr="00600B4E">
              <w:rPr>
                <w:rFonts w:eastAsiaTheme="minorHAnsi"/>
                <w:color w:val="000000"/>
                <w:sz w:val="18"/>
                <w:lang w:eastAsia="en-US"/>
              </w:rPr>
              <w:t>ДЕ 3 мкр.</w:t>
            </w:r>
          </w:p>
        </w:tc>
        <w:tc>
          <w:tcPr>
            <w:tcW w:w="492" w:type="pct"/>
            <w:shd w:val="clear" w:color="auto" w:fill="auto"/>
          </w:tcPr>
          <w:p w14:paraId="61111C56"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18,4</w:t>
            </w:r>
          </w:p>
        </w:tc>
        <w:tc>
          <w:tcPr>
            <w:tcW w:w="492" w:type="pct"/>
            <w:shd w:val="clear" w:color="auto" w:fill="auto"/>
          </w:tcPr>
          <w:p w14:paraId="6878F165"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19,3</w:t>
            </w:r>
          </w:p>
        </w:tc>
        <w:tc>
          <w:tcPr>
            <w:tcW w:w="492" w:type="pct"/>
            <w:shd w:val="clear" w:color="auto" w:fill="auto"/>
          </w:tcPr>
          <w:p w14:paraId="02D1ADF3"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20,1</w:t>
            </w:r>
          </w:p>
        </w:tc>
        <w:tc>
          <w:tcPr>
            <w:tcW w:w="491" w:type="pct"/>
            <w:shd w:val="clear" w:color="auto" w:fill="auto"/>
          </w:tcPr>
          <w:p w14:paraId="410AF93A"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21,0</w:t>
            </w:r>
          </w:p>
        </w:tc>
        <w:tc>
          <w:tcPr>
            <w:tcW w:w="492" w:type="pct"/>
            <w:shd w:val="clear" w:color="auto" w:fill="auto"/>
          </w:tcPr>
          <w:p w14:paraId="5D07F785"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21,8</w:t>
            </w:r>
          </w:p>
        </w:tc>
        <w:tc>
          <w:tcPr>
            <w:tcW w:w="492" w:type="pct"/>
            <w:shd w:val="clear" w:color="auto" w:fill="auto"/>
          </w:tcPr>
          <w:p w14:paraId="15AF84CF"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22,7</w:t>
            </w:r>
          </w:p>
        </w:tc>
        <w:tc>
          <w:tcPr>
            <w:tcW w:w="492" w:type="pct"/>
            <w:shd w:val="clear" w:color="auto" w:fill="auto"/>
          </w:tcPr>
          <w:p w14:paraId="0986A45D"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23,5</w:t>
            </w:r>
          </w:p>
        </w:tc>
        <w:tc>
          <w:tcPr>
            <w:tcW w:w="492" w:type="pct"/>
            <w:shd w:val="clear" w:color="auto" w:fill="auto"/>
          </w:tcPr>
          <w:p w14:paraId="0D5C28E1"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27,6</w:t>
            </w:r>
          </w:p>
        </w:tc>
      </w:tr>
      <w:tr w:rsidR="00F819CA" w:rsidRPr="00600B4E" w14:paraId="1ABC2F51" w14:textId="77777777" w:rsidTr="00F819CA">
        <w:trPr>
          <w:trHeight w:val="20"/>
        </w:trPr>
        <w:tc>
          <w:tcPr>
            <w:tcW w:w="1065" w:type="pct"/>
            <w:shd w:val="clear" w:color="auto" w:fill="auto"/>
          </w:tcPr>
          <w:p w14:paraId="3D35FC79" w14:textId="77777777" w:rsidR="00F819CA" w:rsidRPr="00600B4E" w:rsidRDefault="00F819CA" w:rsidP="002542AE">
            <w:pPr>
              <w:autoSpaceDE w:val="0"/>
              <w:autoSpaceDN w:val="0"/>
              <w:adjustRightInd w:val="0"/>
              <w:spacing w:after="0" w:line="240" w:lineRule="auto"/>
              <w:ind w:firstLine="0"/>
              <w:rPr>
                <w:rFonts w:eastAsiaTheme="minorHAnsi"/>
                <w:color w:val="000000"/>
                <w:sz w:val="18"/>
                <w:lang w:eastAsia="en-US"/>
              </w:rPr>
            </w:pPr>
            <w:r w:rsidRPr="00600B4E">
              <w:rPr>
                <w:rFonts w:eastAsiaTheme="minorHAnsi"/>
                <w:color w:val="000000"/>
                <w:sz w:val="18"/>
                <w:lang w:eastAsia="en-US"/>
              </w:rPr>
              <w:t>Таежная</w:t>
            </w:r>
          </w:p>
        </w:tc>
        <w:tc>
          <w:tcPr>
            <w:tcW w:w="492" w:type="pct"/>
            <w:shd w:val="clear" w:color="auto" w:fill="auto"/>
          </w:tcPr>
          <w:p w14:paraId="3A2823FF"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16,1</w:t>
            </w:r>
          </w:p>
        </w:tc>
        <w:tc>
          <w:tcPr>
            <w:tcW w:w="492" w:type="pct"/>
            <w:shd w:val="clear" w:color="auto" w:fill="auto"/>
          </w:tcPr>
          <w:p w14:paraId="30F9C049"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16,8</w:t>
            </w:r>
          </w:p>
        </w:tc>
        <w:tc>
          <w:tcPr>
            <w:tcW w:w="492" w:type="pct"/>
            <w:shd w:val="clear" w:color="auto" w:fill="auto"/>
          </w:tcPr>
          <w:p w14:paraId="78527168"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17,5</w:t>
            </w:r>
          </w:p>
        </w:tc>
        <w:tc>
          <w:tcPr>
            <w:tcW w:w="491" w:type="pct"/>
            <w:shd w:val="clear" w:color="auto" w:fill="auto"/>
          </w:tcPr>
          <w:p w14:paraId="0DD5882A"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18,2</w:t>
            </w:r>
          </w:p>
        </w:tc>
        <w:tc>
          <w:tcPr>
            <w:tcW w:w="492" w:type="pct"/>
            <w:shd w:val="clear" w:color="auto" w:fill="auto"/>
          </w:tcPr>
          <w:p w14:paraId="53D55D97"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18,9</w:t>
            </w:r>
          </w:p>
        </w:tc>
        <w:tc>
          <w:tcPr>
            <w:tcW w:w="492" w:type="pct"/>
            <w:shd w:val="clear" w:color="auto" w:fill="auto"/>
          </w:tcPr>
          <w:p w14:paraId="3B745BBF"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19,5</w:t>
            </w:r>
          </w:p>
        </w:tc>
        <w:tc>
          <w:tcPr>
            <w:tcW w:w="492" w:type="pct"/>
            <w:shd w:val="clear" w:color="auto" w:fill="auto"/>
          </w:tcPr>
          <w:p w14:paraId="79F08BD2"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20,2</w:t>
            </w:r>
          </w:p>
        </w:tc>
        <w:tc>
          <w:tcPr>
            <w:tcW w:w="492" w:type="pct"/>
            <w:shd w:val="clear" w:color="auto" w:fill="auto"/>
          </w:tcPr>
          <w:p w14:paraId="1C30E489"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23,3</w:t>
            </w:r>
          </w:p>
        </w:tc>
      </w:tr>
      <w:tr w:rsidR="00F819CA" w:rsidRPr="00600B4E" w14:paraId="1A930BAA" w14:textId="77777777" w:rsidTr="00F819CA">
        <w:trPr>
          <w:trHeight w:val="20"/>
        </w:trPr>
        <w:tc>
          <w:tcPr>
            <w:tcW w:w="1065" w:type="pct"/>
            <w:shd w:val="clear" w:color="auto" w:fill="auto"/>
          </w:tcPr>
          <w:p w14:paraId="406FFE35" w14:textId="77777777" w:rsidR="00F819CA" w:rsidRPr="00600B4E" w:rsidRDefault="00F819CA" w:rsidP="002542AE">
            <w:pPr>
              <w:autoSpaceDE w:val="0"/>
              <w:autoSpaceDN w:val="0"/>
              <w:adjustRightInd w:val="0"/>
              <w:spacing w:after="0" w:line="240" w:lineRule="auto"/>
              <w:ind w:firstLine="0"/>
              <w:rPr>
                <w:rFonts w:eastAsiaTheme="minorHAnsi"/>
                <w:color w:val="000000"/>
                <w:sz w:val="18"/>
                <w:lang w:eastAsia="en-US"/>
              </w:rPr>
            </w:pPr>
            <w:r w:rsidRPr="00600B4E">
              <w:rPr>
                <w:rFonts w:eastAsiaTheme="minorHAnsi"/>
                <w:color w:val="000000"/>
                <w:sz w:val="18"/>
                <w:lang w:eastAsia="en-US"/>
              </w:rPr>
              <w:t>2А мкр</w:t>
            </w:r>
          </w:p>
        </w:tc>
        <w:tc>
          <w:tcPr>
            <w:tcW w:w="492" w:type="pct"/>
            <w:shd w:val="clear" w:color="auto" w:fill="auto"/>
          </w:tcPr>
          <w:p w14:paraId="22472C10"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24,6</w:t>
            </w:r>
          </w:p>
        </w:tc>
        <w:tc>
          <w:tcPr>
            <w:tcW w:w="492" w:type="pct"/>
            <w:shd w:val="clear" w:color="auto" w:fill="auto"/>
          </w:tcPr>
          <w:p w14:paraId="1F72324A"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25,3</w:t>
            </w:r>
          </w:p>
        </w:tc>
        <w:tc>
          <w:tcPr>
            <w:tcW w:w="492" w:type="pct"/>
            <w:shd w:val="clear" w:color="auto" w:fill="auto"/>
          </w:tcPr>
          <w:p w14:paraId="7AFFF781"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26,1</w:t>
            </w:r>
          </w:p>
        </w:tc>
        <w:tc>
          <w:tcPr>
            <w:tcW w:w="491" w:type="pct"/>
            <w:shd w:val="clear" w:color="auto" w:fill="auto"/>
          </w:tcPr>
          <w:p w14:paraId="48C6F9A9"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26,8</w:t>
            </w:r>
          </w:p>
        </w:tc>
        <w:tc>
          <w:tcPr>
            <w:tcW w:w="492" w:type="pct"/>
            <w:shd w:val="clear" w:color="auto" w:fill="auto"/>
          </w:tcPr>
          <w:p w14:paraId="1464B485"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27,5</w:t>
            </w:r>
          </w:p>
        </w:tc>
        <w:tc>
          <w:tcPr>
            <w:tcW w:w="492" w:type="pct"/>
            <w:shd w:val="clear" w:color="auto" w:fill="auto"/>
          </w:tcPr>
          <w:p w14:paraId="766E09E9"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28,3</w:t>
            </w:r>
          </w:p>
        </w:tc>
        <w:tc>
          <w:tcPr>
            <w:tcW w:w="492" w:type="pct"/>
            <w:shd w:val="clear" w:color="auto" w:fill="auto"/>
          </w:tcPr>
          <w:p w14:paraId="767F274D"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29,0</w:t>
            </w:r>
          </w:p>
        </w:tc>
        <w:tc>
          <w:tcPr>
            <w:tcW w:w="492" w:type="pct"/>
            <w:shd w:val="clear" w:color="auto" w:fill="auto"/>
          </w:tcPr>
          <w:p w14:paraId="0713B853"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32,5</w:t>
            </w:r>
          </w:p>
        </w:tc>
      </w:tr>
      <w:tr w:rsidR="00F819CA" w:rsidRPr="00600B4E" w14:paraId="39810428" w14:textId="77777777" w:rsidTr="00F819CA">
        <w:trPr>
          <w:trHeight w:val="20"/>
        </w:trPr>
        <w:tc>
          <w:tcPr>
            <w:tcW w:w="1065" w:type="pct"/>
            <w:shd w:val="clear" w:color="auto" w:fill="auto"/>
          </w:tcPr>
          <w:p w14:paraId="1633457D" w14:textId="77777777" w:rsidR="00F819CA" w:rsidRPr="00600B4E" w:rsidRDefault="00F819CA" w:rsidP="002542AE">
            <w:pPr>
              <w:autoSpaceDE w:val="0"/>
              <w:autoSpaceDN w:val="0"/>
              <w:adjustRightInd w:val="0"/>
              <w:spacing w:after="0" w:line="240" w:lineRule="auto"/>
              <w:ind w:firstLine="0"/>
              <w:rPr>
                <w:rFonts w:eastAsiaTheme="minorHAnsi"/>
                <w:color w:val="000000"/>
                <w:sz w:val="18"/>
                <w:lang w:eastAsia="en-US"/>
              </w:rPr>
            </w:pPr>
            <w:r w:rsidRPr="00600B4E">
              <w:rPr>
                <w:rFonts w:eastAsiaTheme="minorHAnsi"/>
                <w:color w:val="000000"/>
                <w:sz w:val="18"/>
                <w:lang w:eastAsia="en-US"/>
              </w:rPr>
              <w:t>Пыть-Ях</w:t>
            </w:r>
          </w:p>
        </w:tc>
        <w:tc>
          <w:tcPr>
            <w:tcW w:w="492" w:type="pct"/>
            <w:shd w:val="clear" w:color="auto" w:fill="auto"/>
          </w:tcPr>
          <w:p w14:paraId="5CA58D1A"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18,4</w:t>
            </w:r>
          </w:p>
        </w:tc>
        <w:tc>
          <w:tcPr>
            <w:tcW w:w="492" w:type="pct"/>
            <w:shd w:val="clear" w:color="auto" w:fill="auto"/>
          </w:tcPr>
          <w:p w14:paraId="56231308"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19,4</w:t>
            </w:r>
          </w:p>
        </w:tc>
        <w:tc>
          <w:tcPr>
            <w:tcW w:w="492" w:type="pct"/>
            <w:shd w:val="clear" w:color="auto" w:fill="auto"/>
          </w:tcPr>
          <w:p w14:paraId="1A9E0C06"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20,4</w:t>
            </w:r>
          </w:p>
        </w:tc>
        <w:tc>
          <w:tcPr>
            <w:tcW w:w="491" w:type="pct"/>
            <w:shd w:val="clear" w:color="auto" w:fill="auto"/>
          </w:tcPr>
          <w:p w14:paraId="3C400E28"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21,4</w:t>
            </w:r>
          </w:p>
        </w:tc>
        <w:tc>
          <w:tcPr>
            <w:tcW w:w="492" w:type="pct"/>
            <w:shd w:val="clear" w:color="auto" w:fill="auto"/>
          </w:tcPr>
          <w:p w14:paraId="006BF56B"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22,4</w:t>
            </w:r>
          </w:p>
        </w:tc>
        <w:tc>
          <w:tcPr>
            <w:tcW w:w="492" w:type="pct"/>
            <w:shd w:val="clear" w:color="auto" w:fill="auto"/>
          </w:tcPr>
          <w:p w14:paraId="48B2B807"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23,4</w:t>
            </w:r>
          </w:p>
        </w:tc>
        <w:tc>
          <w:tcPr>
            <w:tcW w:w="492" w:type="pct"/>
            <w:shd w:val="clear" w:color="auto" w:fill="auto"/>
          </w:tcPr>
          <w:p w14:paraId="0B4ABA31"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24,4</w:t>
            </w:r>
          </w:p>
        </w:tc>
        <w:tc>
          <w:tcPr>
            <w:tcW w:w="492" w:type="pct"/>
            <w:shd w:val="clear" w:color="auto" w:fill="auto"/>
          </w:tcPr>
          <w:p w14:paraId="4CD599FB"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29,4</w:t>
            </w:r>
          </w:p>
        </w:tc>
      </w:tr>
    </w:tbl>
    <w:p w14:paraId="5C4AC482" w14:textId="5AC698F7" w:rsidR="00E87A00" w:rsidRPr="0071010C" w:rsidRDefault="00E87A00" w:rsidP="0071010C">
      <w:pPr>
        <w:spacing w:before="120" w:after="120" w:line="276" w:lineRule="auto"/>
        <w:jc w:val="both"/>
        <w:rPr>
          <w:sz w:val="24"/>
          <w:szCs w:val="24"/>
        </w:rPr>
      </w:pPr>
      <w:r w:rsidRPr="0071010C">
        <w:rPr>
          <w:sz w:val="24"/>
          <w:szCs w:val="24"/>
        </w:rPr>
        <w:t xml:space="preserve">Отношение материальной характеристики тепловых сетей, реконструированных за год, к общей материальной характеристике тепловых сетей представлено в таблице </w:t>
      </w:r>
      <w:r w:rsidRPr="0071010C">
        <w:rPr>
          <w:sz w:val="24"/>
          <w:szCs w:val="24"/>
        </w:rPr>
        <w:fldChar w:fldCharType="begin"/>
      </w:r>
      <w:r w:rsidRPr="0071010C">
        <w:rPr>
          <w:sz w:val="24"/>
          <w:szCs w:val="24"/>
        </w:rPr>
        <w:instrText xml:space="preserve"> REF _Ref90904639 \h  \* MERGEFORMAT </w:instrText>
      </w:r>
      <w:r w:rsidRPr="0071010C">
        <w:rPr>
          <w:sz w:val="24"/>
          <w:szCs w:val="24"/>
        </w:rPr>
      </w:r>
      <w:r w:rsidRPr="0071010C">
        <w:rPr>
          <w:sz w:val="24"/>
          <w:szCs w:val="24"/>
        </w:rPr>
        <w:fldChar w:fldCharType="separate"/>
      </w:r>
      <w:r w:rsidR="003D462F" w:rsidRPr="003D462F">
        <w:rPr>
          <w:sz w:val="24"/>
          <w:szCs w:val="24"/>
        </w:rPr>
        <w:t>Таблица 60</w:t>
      </w:r>
      <w:r w:rsidRPr="0071010C">
        <w:rPr>
          <w:sz w:val="24"/>
          <w:szCs w:val="24"/>
        </w:rPr>
        <w:fldChar w:fldCharType="end"/>
      </w:r>
      <w:r w:rsidRPr="0071010C">
        <w:rPr>
          <w:sz w:val="24"/>
          <w:szCs w:val="24"/>
        </w:rPr>
        <w:t>.</w:t>
      </w:r>
    </w:p>
    <w:p w14:paraId="3B6187CB" w14:textId="785AD3AC" w:rsidR="00E87A00" w:rsidRPr="00D0663E" w:rsidRDefault="00E87A00" w:rsidP="00BD214C">
      <w:pPr>
        <w:keepNext/>
        <w:spacing w:before="120" w:after="0" w:line="240" w:lineRule="auto"/>
        <w:ind w:firstLine="0"/>
        <w:jc w:val="both"/>
        <w:rPr>
          <w:rFonts w:eastAsiaTheme="minorHAnsi" w:cstheme="minorBidi"/>
          <w:b/>
          <w:sz w:val="24"/>
          <w:szCs w:val="20"/>
          <w:lang w:eastAsia="en-US"/>
        </w:rPr>
      </w:pPr>
      <w:bookmarkStart w:id="400" w:name="_Ref90904639"/>
      <w:bookmarkStart w:id="401" w:name="_Toc90916946"/>
      <w:r w:rsidRPr="00D0663E">
        <w:rPr>
          <w:rFonts w:eastAsiaTheme="minorHAnsi" w:cstheme="minorBidi"/>
          <w:b/>
          <w:sz w:val="24"/>
          <w:szCs w:val="20"/>
          <w:lang w:eastAsia="en-US"/>
        </w:rPr>
        <w:t xml:space="preserve">Таблица </w:t>
      </w:r>
      <w:r w:rsidRPr="00D0663E">
        <w:rPr>
          <w:rFonts w:eastAsiaTheme="minorHAnsi" w:cstheme="minorBidi"/>
          <w:b/>
          <w:sz w:val="24"/>
          <w:szCs w:val="20"/>
          <w:lang w:eastAsia="en-US"/>
        </w:rPr>
        <w:fldChar w:fldCharType="begin"/>
      </w:r>
      <w:r w:rsidRPr="00D0663E">
        <w:rPr>
          <w:rFonts w:eastAsiaTheme="minorHAnsi" w:cstheme="minorBidi"/>
          <w:b/>
          <w:sz w:val="24"/>
          <w:szCs w:val="20"/>
          <w:lang w:eastAsia="en-US"/>
        </w:rPr>
        <w:instrText xml:space="preserve"> SEQ Таблица \* ARABIC </w:instrText>
      </w:r>
      <w:r w:rsidRPr="00D0663E">
        <w:rPr>
          <w:rFonts w:eastAsiaTheme="minorHAnsi" w:cstheme="minorBidi"/>
          <w:b/>
          <w:sz w:val="24"/>
          <w:szCs w:val="20"/>
          <w:lang w:eastAsia="en-US"/>
        </w:rPr>
        <w:fldChar w:fldCharType="separate"/>
      </w:r>
      <w:r w:rsidR="003D462F">
        <w:rPr>
          <w:rFonts w:eastAsiaTheme="minorHAnsi" w:cstheme="minorBidi"/>
          <w:b/>
          <w:noProof/>
          <w:sz w:val="24"/>
          <w:szCs w:val="20"/>
          <w:lang w:eastAsia="en-US"/>
        </w:rPr>
        <w:t>60</w:t>
      </w:r>
      <w:r w:rsidRPr="00D0663E">
        <w:rPr>
          <w:rFonts w:eastAsiaTheme="minorHAnsi" w:cstheme="minorBidi"/>
          <w:b/>
          <w:sz w:val="24"/>
          <w:szCs w:val="20"/>
          <w:lang w:eastAsia="en-US"/>
        </w:rPr>
        <w:fldChar w:fldCharType="end"/>
      </w:r>
      <w:bookmarkEnd w:id="400"/>
      <w:r w:rsidRPr="00D0663E">
        <w:rPr>
          <w:rFonts w:eastAsiaTheme="minorHAnsi" w:cstheme="minorBidi"/>
          <w:b/>
          <w:sz w:val="24"/>
          <w:szCs w:val="20"/>
          <w:lang w:eastAsia="en-US"/>
        </w:rPr>
        <w:t>. Отношение материальной характеристики тепловых сетей, реконструированных за год, к общей материальной характеристике тепловых сетей</w:t>
      </w:r>
      <w:bookmarkEnd w:id="401"/>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669"/>
        <w:gridCol w:w="4669"/>
      </w:tblGrid>
      <w:tr w:rsidR="00E87A00" w:rsidRPr="00600B4E" w14:paraId="3F1BDD7C" w14:textId="77777777" w:rsidTr="00600B4E">
        <w:trPr>
          <w:trHeight w:val="352"/>
          <w:tblHeader/>
        </w:trPr>
        <w:tc>
          <w:tcPr>
            <w:tcW w:w="2500" w:type="pct"/>
            <w:shd w:val="clear" w:color="auto" w:fill="auto"/>
            <w:vAlign w:val="center"/>
          </w:tcPr>
          <w:p w14:paraId="27A3450C" w14:textId="77777777" w:rsidR="00E87A00" w:rsidRPr="00600B4E" w:rsidRDefault="00E87A00" w:rsidP="00E87A00">
            <w:pPr>
              <w:autoSpaceDE w:val="0"/>
              <w:autoSpaceDN w:val="0"/>
              <w:adjustRightInd w:val="0"/>
              <w:spacing w:after="0" w:line="240" w:lineRule="auto"/>
              <w:ind w:firstLine="0"/>
              <w:jc w:val="center"/>
              <w:rPr>
                <w:rFonts w:eastAsiaTheme="minorHAnsi"/>
                <w:b/>
                <w:color w:val="000000"/>
                <w:sz w:val="18"/>
                <w:szCs w:val="24"/>
                <w:lang w:eastAsia="en-US"/>
              </w:rPr>
            </w:pPr>
            <w:r w:rsidRPr="00600B4E">
              <w:rPr>
                <w:rFonts w:eastAsiaTheme="minorHAnsi"/>
                <w:b/>
                <w:color w:val="000000"/>
                <w:sz w:val="18"/>
                <w:szCs w:val="24"/>
                <w:lang w:eastAsia="en-US"/>
              </w:rPr>
              <w:t>Система теплоснабжения</w:t>
            </w:r>
          </w:p>
        </w:tc>
        <w:tc>
          <w:tcPr>
            <w:tcW w:w="2500" w:type="pct"/>
            <w:shd w:val="clear" w:color="auto" w:fill="auto"/>
            <w:vAlign w:val="center"/>
          </w:tcPr>
          <w:p w14:paraId="3D9CB015" w14:textId="77777777" w:rsidR="00E87A00" w:rsidRPr="00600B4E" w:rsidRDefault="00E87A00" w:rsidP="00E87A00">
            <w:pPr>
              <w:autoSpaceDE w:val="0"/>
              <w:autoSpaceDN w:val="0"/>
              <w:adjustRightInd w:val="0"/>
              <w:spacing w:after="0" w:line="240" w:lineRule="auto"/>
              <w:ind w:firstLine="0"/>
              <w:jc w:val="center"/>
              <w:rPr>
                <w:rFonts w:eastAsiaTheme="minorHAnsi"/>
                <w:b/>
                <w:color w:val="000000"/>
                <w:sz w:val="18"/>
                <w:szCs w:val="24"/>
                <w:lang w:eastAsia="en-US"/>
              </w:rPr>
            </w:pPr>
            <w:r w:rsidRPr="00600B4E">
              <w:rPr>
                <w:rFonts w:eastAsiaTheme="minorHAnsi"/>
                <w:b/>
                <w:color w:val="000000"/>
                <w:sz w:val="18"/>
                <w:szCs w:val="24"/>
                <w:lang w:eastAsia="en-US"/>
              </w:rPr>
              <w:t>2022–2033</w:t>
            </w:r>
          </w:p>
        </w:tc>
      </w:tr>
      <w:tr w:rsidR="00E87A00" w:rsidRPr="00600B4E" w14:paraId="2E02C5E5" w14:textId="77777777" w:rsidTr="00600B4E">
        <w:trPr>
          <w:trHeight w:val="290"/>
        </w:trPr>
        <w:tc>
          <w:tcPr>
            <w:tcW w:w="2500" w:type="pct"/>
            <w:shd w:val="clear" w:color="auto" w:fill="auto"/>
          </w:tcPr>
          <w:p w14:paraId="17B22F1C" w14:textId="77777777" w:rsidR="00E87A00" w:rsidRPr="00600B4E" w:rsidRDefault="00E87A00" w:rsidP="00E87A00">
            <w:pPr>
              <w:autoSpaceDE w:val="0"/>
              <w:autoSpaceDN w:val="0"/>
              <w:adjustRightInd w:val="0"/>
              <w:spacing w:after="0" w:line="240" w:lineRule="auto"/>
              <w:ind w:firstLine="0"/>
              <w:rPr>
                <w:rFonts w:eastAsiaTheme="minorHAnsi"/>
                <w:color w:val="000000"/>
                <w:sz w:val="18"/>
                <w:szCs w:val="24"/>
                <w:lang w:eastAsia="en-US"/>
              </w:rPr>
            </w:pPr>
            <w:r w:rsidRPr="00600B4E">
              <w:rPr>
                <w:rFonts w:eastAsiaTheme="minorHAnsi"/>
                <w:color w:val="000000"/>
                <w:sz w:val="18"/>
                <w:szCs w:val="24"/>
                <w:lang w:eastAsia="en-US"/>
              </w:rPr>
              <w:t>Пыть-Ях</w:t>
            </w:r>
          </w:p>
        </w:tc>
        <w:tc>
          <w:tcPr>
            <w:tcW w:w="2500" w:type="pct"/>
            <w:shd w:val="clear" w:color="auto" w:fill="auto"/>
          </w:tcPr>
          <w:p w14:paraId="29C60D8E" w14:textId="77777777" w:rsidR="00E87A00" w:rsidRPr="00600B4E" w:rsidRDefault="00E87A00" w:rsidP="00E87A00">
            <w:pPr>
              <w:autoSpaceDE w:val="0"/>
              <w:autoSpaceDN w:val="0"/>
              <w:adjustRightInd w:val="0"/>
              <w:spacing w:after="0" w:line="240" w:lineRule="auto"/>
              <w:ind w:firstLine="0"/>
              <w:jc w:val="center"/>
              <w:rPr>
                <w:rFonts w:eastAsiaTheme="minorHAnsi"/>
                <w:color w:val="000000"/>
                <w:sz w:val="18"/>
                <w:szCs w:val="24"/>
                <w:lang w:eastAsia="en-US"/>
              </w:rPr>
            </w:pPr>
            <w:r w:rsidRPr="00600B4E">
              <w:rPr>
                <w:rFonts w:eastAsiaTheme="minorHAnsi"/>
                <w:color w:val="000000"/>
                <w:sz w:val="18"/>
                <w:szCs w:val="24"/>
                <w:lang w:eastAsia="en-US"/>
              </w:rPr>
              <w:t>0,000</w:t>
            </w:r>
          </w:p>
        </w:tc>
      </w:tr>
      <w:tr w:rsidR="00E87A00" w:rsidRPr="00600B4E" w14:paraId="1309D02D" w14:textId="77777777" w:rsidTr="00600B4E">
        <w:trPr>
          <w:trHeight w:val="319"/>
        </w:trPr>
        <w:tc>
          <w:tcPr>
            <w:tcW w:w="2500" w:type="pct"/>
            <w:shd w:val="clear" w:color="auto" w:fill="auto"/>
          </w:tcPr>
          <w:p w14:paraId="3B6EBCB5" w14:textId="77777777" w:rsidR="00E87A00" w:rsidRPr="00600B4E" w:rsidRDefault="00E87A00" w:rsidP="00E87A00">
            <w:pPr>
              <w:autoSpaceDE w:val="0"/>
              <w:autoSpaceDN w:val="0"/>
              <w:adjustRightInd w:val="0"/>
              <w:spacing w:after="0" w:line="240" w:lineRule="auto"/>
              <w:ind w:firstLine="0"/>
              <w:rPr>
                <w:rFonts w:eastAsiaTheme="minorHAnsi"/>
                <w:color w:val="000000"/>
                <w:sz w:val="18"/>
                <w:szCs w:val="24"/>
                <w:lang w:eastAsia="en-US"/>
              </w:rPr>
            </w:pPr>
            <w:r w:rsidRPr="00600B4E">
              <w:rPr>
                <w:rFonts w:eastAsiaTheme="minorHAnsi"/>
                <w:color w:val="000000"/>
                <w:sz w:val="18"/>
                <w:szCs w:val="24"/>
                <w:lang w:eastAsia="en-US"/>
              </w:rPr>
              <w:t>Мамонтовская</w:t>
            </w:r>
          </w:p>
        </w:tc>
        <w:tc>
          <w:tcPr>
            <w:tcW w:w="2500" w:type="pct"/>
            <w:shd w:val="clear" w:color="auto" w:fill="auto"/>
          </w:tcPr>
          <w:p w14:paraId="224A2F6B" w14:textId="77777777" w:rsidR="00E87A00" w:rsidRPr="00600B4E" w:rsidRDefault="00E87A00" w:rsidP="00E87A00">
            <w:pPr>
              <w:autoSpaceDE w:val="0"/>
              <w:autoSpaceDN w:val="0"/>
              <w:adjustRightInd w:val="0"/>
              <w:spacing w:after="0" w:line="240" w:lineRule="auto"/>
              <w:ind w:firstLine="0"/>
              <w:jc w:val="center"/>
              <w:rPr>
                <w:rFonts w:eastAsiaTheme="minorHAnsi"/>
                <w:color w:val="000000"/>
                <w:sz w:val="18"/>
                <w:szCs w:val="24"/>
                <w:lang w:eastAsia="en-US"/>
              </w:rPr>
            </w:pPr>
            <w:r w:rsidRPr="00600B4E">
              <w:rPr>
                <w:rFonts w:eastAsiaTheme="minorHAnsi"/>
                <w:color w:val="000000"/>
                <w:sz w:val="18"/>
                <w:szCs w:val="24"/>
                <w:lang w:eastAsia="en-US"/>
              </w:rPr>
              <w:t>0,189</w:t>
            </w:r>
          </w:p>
        </w:tc>
      </w:tr>
      <w:tr w:rsidR="00E87A00" w:rsidRPr="00600B4E" w14:paraId="15FE4292" w14:textId="77777777" w:rsidTr="00600B4E">
        <w:trPr>
          <w:trHeight w:val="290"/>
        </w:trPr>
        <w:tc>
          <w:tcPr>
            <w:tcW w:w="2500" w:type="pct"/>
            <w:shd w:val="clear" w:color="auto" w:fill="auto"/>
          </w:tcPr>
          <w:p w14:paraId="7A83F994" w14:textId="77777777" w:rsidR="00E87A00" w:rsidRPr="00600B4E" w:rsidRDefault="00E87A00" w:rsidP="00E87A00">
            <w:pPr>
              <w:autoSpaceDE w:val="0"/>
              <w:autoSpaceDN w:val="0"/>
              <w:adjustRightInd w:val="0"/>
              <w:spacing w:after="0" w:line="240" w:lineRule="auto"/>
              <w:ind w:firstLine="0"/>
              <w:rPr>
                <w:rFonts w:eastAsiaTheme="minorHAnsi"/>
                <w:color w:val="000000"/>
                <w:sz w:val="18"/>
                <w:szCs w:val="24"/>
                <w:lang w:eastAsia="en-US"/>
              </w:rPr>
            </w:pPr>
            <w:r w:rsidRPr="00600B4E">
              <w:rPr>
                <w:rFonts w:eastAsiaTheme="minorHAnsi"/>
                <w:color w:val="000000"/>
                <w:sz w:val="18"/>
                <w:szCs w:val="24"/>
                <w:lang w:eastAsia="en-US"/>
              </w:rPr>
              <w:t>ДЕ 3 мкр.</w:t>
            </w:r>
          </w:p>
        </w:tc>
        <w:tc>
          <w:tcPr>
            <w:tcW w:w="2500" w:type="pct"/>
            <w:shd w:val="clear" w:color="auto" w:fill="auto"/>
          </w:tcPr>
          <w:p w14:paraId="340A9B8D" w14:textId="77777777" w:rsidR="00E87A00" w:rsidRPr="00600B4E" w:rsidRDefault="00E87A00" w:rsidP="00E87A00">
            <w:pPr>
              <w:autoSpaceDE w:val="0"/>
              <w:autoSpaceDN w:val="0"/>
              <w:adjustRightInd w:val="0"/>
              <w:spacing w:after="0" w:line="240" w:lineRule="auto"/>
              <w:ind w:firstLine="0"/>
              <w:jc w:val="center"/>
              <w:rPr>
                <w:rFonts w:eastAsiaTheme="minorHAnsi"/>
                <w:color w:val="000000"/>
                <w:sz w:val="18"/>
                <w:szCs w:val="24"/>
                <w:lang w:eastAsia="en-US"/>
              </w:rPr>
            </w:pPr>
            <w:r w:rsidRPr="00600B4E">
              <w:rPr>
                <w:rFonts w:eastAsiaTheme="minorHAnsi"/>
                <w:color w:val="000000"/>
                <w:sz w:val="18"/>
                <w:szCs w:val="24"/>
                <w:lang w:eastAsia="en-US"/>
              </w:rPr>
              <w:t>0,074</w:t>
            </w:r>
          </w:p>
        </w:tc>
      </w:tr>
      <w:tr w:rsidR="00E87A00" w:rsidRPr="00600B4E" w14:paraId="6F61D9A2" w14:textId="77777777" w:rsidTr="00600B4E">
        <w:trPr>
          <w:trHeight w:val="290"/>
        </w:trPr>
        <w:tc>
          <w:tcPr>
            <w:tcW w:w="2500" w:type="pct"/>
            <w:shd w:val="clear" w:color="auto" w:fill="auto"/>
          </w:tcPr>
          <w:p w14:paraId="564CA66A" w14:textId="77777777" w:rsidR="00E87A00" w:rsidRPr="00600B4E" w:rsidRDefault="00E87A00" w:rsidP="00E87A00">
            <w:pPr>
              <w:autoSpaceDE w:val="0"/>
              <w:autoSpaceDN w:val="0"/>
              <w:adjustRightInd w:val="0"/>
              <w:spacing w:after="0" w:line="240" w:lineRule="auto"/>
              <w:ind w:firstLine="0"/>
              <w:rPr>
                <w:rFonts w:eastAsiaTheme="minorHAnsi"/>
                <w:color w:val="000000"/>
                <w:sz w:val="18"/>
                <w:szCs w:val="24"/>
                <w:lang w:eastAsia="en-US"/>
              </w:rPr>
            </w:pPr>
            <w:r w:rsidRPr="00600B4E">
              <w:rPr>
                <w:rFonts w:eastAsiaTheme="minorHAnsi"/>
                <w:color w:val="000000"/>
                <w:sz w:val="18"/>
                <w:szCs w:val="24"/>
                <w:lang w:eastAsia="en-US"/>
              </w:rPr>
              <w:t>Таежная</w:t>
            </w:r>
          </w:p>
        </w:tc>
        <w:tc>
          <w:tcPr>
            <w:tcW w:w="2500" w:type="pct"/>
            <w:shd w:val="clear" w:color="auto" w:fill="auto"/>
          </w:tcPr>
          <w:p w14:paraId="5599265E" w14:textId="77777777" w:rsidR="00E87A00" w:rsidRPr="00600B4E" w:rsidRDefault="00E87A00" w:rsidP="00E87A00">
            <w:pPr>
              <w:autoSpaceDE w:val="0"/>
              <w:autoSpaceDN w:val="0"/>
              <w:adjustRightInd w:val="0"/>
              <w:spacing w:after="0" w:line="240" w:lineRule="auto"/>
              <w:ind w:firstLine="0"/>
              <w:jc w:val="center"/>
              <w:rPr>
                <w:rFonts w:eastAsiaTheme="minorHAnsi"/>
                <w:color w:val="000000"/>
                <w:sz w:val="18"/>
                <w:szCs w:val="24"/>
                <w:lang w:eastAsia="en-US"/>
              </w:rPr>
            </w:pPr>
            <w:r w:rsidRPr="00600B4E">
              <w:rPr>
                <w:rFonts w:eastAsiaTheme="minorHAnsi"/>
                <w:color w:val="000000"/>
                <w:sz w:val="18"/>
                <w:szCs w:val="24"/>
                <w:lang w:eastAsia="en-US"/>
              </w:rPr>
              <w:t>0,184</w:t>
            </w:r>
          </w:p>
        </w:tc>
      </w:tr>
      <w:tr w:rsidR="00E87A00" w:rsidRPr="00600B4E" w14:paraId="140D143C" w14:textId="77777777" w:rsidTr="00600B4E">
        <w:trPr>
          <w:trHeight w:val="290"/>
        </w:trPr>
        <w:tc>
          <w:tcPr>
            <w:tcW w:w="2500" w:type="pct"/>
            <w:shd w:val="clear" w:color="auto" w:fill="auto"/>
          </w:tcPr>
          <w:p w14:paraId="17E714DD" w14:textId="77777777" w:rsidR="00E87A00" w:rsidRPr="00600B4E" w:rsidRDefault="00E87A00" w:rsidP="00E87A00">
            <w:pPr>
              <w:autoSpaceDE w:val="0"/>
              <w:autoSpaceDN w:val="0"/>
              <w:adjustRightInd w:val="0"/>
              <w:spacing w:after="0" w:line="240" w:lineRule="auto"/>
              <w:ind w:firstLine="0"/>
              <w:rPr>
                <w:rFonts w:eastAsiaTheme="minorHAnsi"/>
                <w:color w:val="000000"/>
                <w:sz w:val="18"/>
                <w:szCs w:val="24"/>
                <w:lang w:eastAsia="en-US"/>
              </w:rPr>
            </w:pPr>
            <w:r w:rsidRPr="00600B4E">
              <w:rPr>
                <w:rFonts w:eastAsiaTheme="minorHAnsi"/>
                <w:color w:val="000000"/>
                <w:sz w:val="18"/>
                <w:szCs w:val="24"/>
                <w:lang w:eastAsia="en-US"/>
              </w:rPr>
              <w:t>2А мкр</w:t>
            </w:r>
          </w:p>
        </w:tc>
        <w:tc>
          <w:tcPr>
            <w:tcW w:w="2500" w:type="pct"/>
            <w:shd w:val="clear" w:color="auto" w:fill="auto"/>
          </w:tcPr>
          <w:p w14:paraId="17182340" w14:textId="77777777" w:rsidR="00E87A00" w:rsidRPr="00600B4E" w:rsidRDefault="00E87A00" w:rsidP="00E87A00">
            <w:pPr>
              <w:autoSpaceDE w:val="0"/>
              <w:autoSpaceDN w:val="0"/>
              <w:adjustRightInd w:val="0"/>
              <w:spacing w:after="0" w:line="240" w:lineRule="auto"/>
              <w:ind w:firstLine="0"/>
              <w:jc w:val="center"/>
              <w:rPr>
                <w:rFonts w:eastAsiaTheme="minorHAnsi"/>
                <w:color w:val="000000"/>
                <w:sz w:val="18"/>
                <w:szCs w:val="24"/>
                <w:lang w:eastAsia="en-US"/>
              </w:rPr>
            </w:pPr>
            <w:r w:rsidRPr="00600B4E">
              <w:rPr>
                <w:rFonts w:eastAsiaTheme="minorHAnsi"/>
                <w:color w:val="000000"/>
                <w:sz w:val="18"/>
                <w:szCs w:val="24"/>
                <w:lang w:eastAsia="en-US"/>
              </w:rPr>
              <w:t>0,106</w:t>
            </w:r>
          </w:p>
        </w:tc>
      </w:tr>
    </w:tbl>
    <w:p w14:paraId="241459B2" w14:textId="3C32C8C9" w:rsidR="00E87A00" w:rsidRPr="00E87A00" w:rsidRDefault="00E87A00" w:rsidP="0071010C">
      <w:pPr>
        <w:spacing w:before="120" w:after="120" w:line="276" w:lineRule="auto"/>
        <w:jc w:val="both"/>
      </w:pPr>
      <w:r w:rsidRPr="0071010C">
        <w:rPr>
          <w:sz w:val="24"/>
          <w:szCs w:val="24"/>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представлено в таблице </w:t>
      </w:r>
      <w:r w:rsidRPr="0071010C">
        <w:rPr>
          <w:sz w:val="24"/>
          <w:szCs w:val="24"/>
        </w:rPr>
        <w:fldChar w:fldCharType="begin"/>
      </w:r>
      <w:r w:rsidRPr="0071010C">
        <w:rPr>
          <w:sz w:val="24"/>
          <w:szCs w:val="24"/>
        </w:rPr>
        <w:instrText xml:space="preserve"> REF _Ref90904872 \h  \* MERGEFORMAT </w:instrText>
      </w:r>
      <w:r w:rsidRPr="0071010C">
        <w:rPr>
          <w:sz w:val="24"/>
          <w:szCs w:val="24"/>
        </w:rPr>
      </w:r>
      <w:r w:rsidRPr="0071010C">
        <w:rPr>
          <w:sz w:val="24"/>
          <w:szCs w:val="24"/>
        </w:rPr>
        <w:fldChar w:fldCharType="separate"/>
      </w:r>
      <w:r w:rsidR="003D462F" w:rsidRPr="003D462F">
        <w:rPr>
          <w:sz w:val="24"/>
          <w:szCs w:val="24"/>
        </w:rPr>
        <w:t>Таблица 61</w:t>
      </w:r>
      <w:r w:rsidRPr="0071010C">
        <w:rPr>
          <w:sz w:val="24"/>
          <w:szCs w:val="24"/>
        </w:rPr>
        <w:fldChar w:fldCharType="end"/>
      </w:r>
      <w:r w:rsidRPr="0071010C">
        <w:rPr>
          <w:sz w:val="24"/>
          <w:szCs w:val="24"/>
        </w:rPr>
        <w:t>.</w:t>
      </w:r>
    </w:p>
    <w:p w14:paraId="3BC1C1BA" w14:textId="77777777" w:rsidR="00E87A00" w:rsidRPr="00E87A00" w:rsidRDefault="00E87A00" w:rsidP="00E87A00"/>
    <w:p w14:paraId="1331E207" w14:textId="77777777" w:rsidR="00E87A00" w:rsidRPr="00E87A00" w:rsidRDefault="00E87A00" w:rsidP="00E87A00">
      <w:r w:rsidRPr="00E87A00">
        <w:br w:type="page"/>
      </w:r>
    </w:p>
    <w:p w14:paraId="7BB8D7C4" w14:textId="77777777" w:rsidR="00E87A00" w:rsidRPr="00E87A00" w:rsidRDefault="00E87A00" w:rsidP="00E87A00">
      <w:pPr>
        <w:sectPr w:rsidR="00E87A00" w:rsidRPr="00E87A00" w:rsidSect="0027725D">
          <w:pgSz w:w="11906" w:h="16838"/>
          <w:pgMar w:top="1134" w:right="851" w:bottom="1134" w:left="1701" w:header="708" w:footer="708" w:gutter="0"/>
          <w:cols w:space="708"/>
          <w:docGrid w:linePitch="360"/>
        </w:sectPr>
      </w:pPr>
    </w:p>
    <w:p w14:paraId="7D3A875D" w14:textId="19DD3342" w:rsidR="00E87A00" w:rsidRPr="00D0663E" w:rsidRDefault="00E87A00" w:rsidP="00BD214C">
      <w:pPr>
        <w:keepNext/>
        <w:spacing w:before="120" w:after="0" w:line="240" w:lineRule="auto"/>
        <w:ind w:firstLine="0"/>
        <w:jc w:val="both"/>
        <w:rPr>
          <w:rFonts w:eastAsiaTheme="minorHAnsi" w:cstheme="minorBidi"/>
          <w:b/>
          <w:sz w:val="24"/>
          <w:szCs w:val="20"/>
          <w:lang w:eastAsia="en-US"/>
        </w:rPr>
      </w:pPr>
      <w:bookmarkStart w:id="402" w:name="_Ref90904872"/>
      <w:bookmarkStart w:id="403" w:name="_Toc90916947"/>
      <w:r w:rsidRPr="00D0663E">
        <w:rPr>
          <w:rFonts w:eastAsiaTheme="minorHAnsi" w:cstheme="minorBidi"/>
          <w:b/>
          <w:sz w:val="24"/>
          <w:szCs w:val="20"/>
          <w:lang w:eastAsia="en-US"/>
        </w:rPr>
        <w:lastRenderedPageBreak/>
        <w:t xml:space="preserve">Таблица </w:t>
      </w:r>
      <w:r w:rsidRPr="00D0663E">
        <w:rPr>
          <w:rFonts w:eastAsiaTheme="minorHAnsi" w:cstheme="minorBidi"/>
          <w:b/>
          <w:sz w:val="24"/>
          <w:szCs w:val="20"/>
          <w:lang w:eastAsia="en-US"/>
        </w:rPr>
        <w:fldChar w:fldCharType="begin"/>
      </w:r>
      <w:r w:rsidRPr="00D0663E">
        <w:rPr>
          <w:rFonts w:eastAsiaTheme="minorHAnsi" w:cstheme="minorBidi"/>
          <w:b/>
          <w:sz w:val="24"/>
          <w:szCs w:val="20"/>
          <w:lang w:eastAsia="en-US"/>
        </w:rPr>
        <w:instrText xml:space="preserve"> SEQ Таблица \* ARABIC </w:instrText>
      </w:r>
      <w:r w:rsidRPr="00D0663E">
        <w:rPr>
          <w:rFonts w:eastAsiaTheme="minorHAnsi" w:cstheme="minorBidi"/>
          <w:b/>
          <w:sz w:val="24"/>
          <w:szCs w:val="20"/>
          <w:lang w:eastAsia="en-US"/>
        </w:rPr>
        <w:fldChar w:fldCharType="separate"/>
      </w:r>
      <w:r w:rsidR="003D462F">
        <w:rPr>
          <w:rFonts w:eastAsiaTheme="minorHAnsi" w:cstheme="minorBidi"/>
          <w:b/>
          <w:noProof/>
          <w:sz w:val="24"/>
          <w:szCs w:val="20"/>
          <w:lang w:eastAsia="en-US"/>
        </w:rPr>
        <w:t>61</w:t>
      </w:r>
      <w:r w:rsidRPr="00D0663E">
        <w:rPr>
          <w:rFonts w:eastAsiaTheme="minorHAnsi" w:cstheme="minorBidi"/>
          <w:b/>
          <w:sz w:val="24"/>
          <w:szCs w:val="20"/>
          <w:lang w:eastAsia="en-US"/>
        </w:rPr>
        <w:fldChar w:fldCharType="end"/>
      </w:r>
      <w:bookmarkEnd w:id="402"/>
      <w:r w:rsidRPr="00D0663E">
        <w:rPr>
          <w:rFonts w:eastAsiaTheme="minorHAnsi" w:cstheme="minorBidi"/>
          <w:b/>
          <w:sz w:val="24"/>
          <w:szCs w:val="20"/>
          <w:lang w:eastAsia="en-US"/>
        </w:rPr>
        <w:t>.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bookmarkEnd w:id="403"/>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829"/>
        <w:gridCol w:w="954"/>
        <w:gridCol w:w="951"/>
        <w:gridCol w:w="953"/>
        <w:gridCol w:w="953"/>
        <w:gridCol w:w="953"/>
        <w:gridCol w:w="950"/>
        <w:gridCol w:w="953"/>
        <w:gridCol w:w="953"/>
        <w:gridCol w:w="950"/>
        <w:gridCol w:w="953"/>
        <w:gridCol w:w="953"/>
        <w:gridCol w:w="965"/>
      </w:tblGrid>
      <w:tr w:rsidR="00F819CA" w:rsidRPr="00600B4E" w14:paraId="0727F8F9" w14:textId="77777777" w:rsidTr="00F819CA">
        <w:trPr>
          <w:trHeight w:val="20"/>
        </w:trPr>
        <w:tc>
          <w:tcPr>
            <w:tcW w:w="991" w:type="pct"/>
            <w:shd w:val="clear" w:color="auto" w:fill="auto"/>
            <w:vAlign w:val="center"/>
          </w:tcPr>
          <w:p w14:paraId="05970643" w14:textId="77777777" w:rsidR="00F819CA" w:rsidRPr="00600B4E" w:rsidRDefault="00F819CA" w:rsidP="002542AE">
            <w:pPr>
              <w:autoSpaceDE w:val="0"/>
              <w:autoSpaceDN w:val="0"/>
              <w:adjustRightInd w:val="0"/>
              <w:spacing w:after="0" w:line="240" w:lineRule="auto"/>
              <w:ind w:firstLine="0"/>
              <w:jc w:val="center"/>
              <w:rPr>
                <w:rFonts w:eastAsiaTheme="minorHAnsi"/>
                <w:b/>
                <w:bCs/>
                <w:color w:val="000000"/>
                <w:sz w:val="18"/>
                <w:lang w:eastAsia="en-US"/>
              </w:rPr>
            </w:pPr>
            <w:r w:rsidRPr="00600B4E">
              <w:rPr>
                <w:rFonts w:eastAsiaTheme="minorHAnsi"/>
                <w:b/>
                <w:bCs/>
                <w:color w:val="000000"/>
                <w:sz w:val="18"/>
                <w:lang w:eastAsia="en-US"/>
              </w:rPr>
              <w:t>Котельная</w:t>
            </w:r>
          </w:p>
        </w:tc>
        <w:tc>
          <w:tcPr>
            <w:tcW w:w="334" w:type="pct"/>
            <w:shd w:val="clear" w:color="auto" w:fill="auto"/>
            <w:vAlign w:val="center"/>
          </w:tcPr>
          <w:p w14:paraId="4B2269BF" w14:textId="77777777" w:rsidR="00F819CA" w:rsidRPr="00600B4E" w:rsidRDefault="00F819CA" w:rsidP="002542AE">
            <w:pPr>
              <w:autoSpaceDE w:val="0"/>
              <w:autoSpaceDN w:val="0"/>
              <w:adjustRightInd w:val="0"/>
              <w:spacing w:after="0" w:line="240" w:lineRule="auto"/>
              <w:ind w:firstLine="0"/>
              <w:jc w:val="center"/>
              <w:rPr>
                <w:rFonts w:eastAsiaTheme="minorHAnsi"/>
                <w:b/>
                <w:bCs/>
                <w:color w:val="000000"/>
                <w:sz w:val="18"/>
                <w:lang w:eastAsia="en-US"/>
              </w:rPr>
            </w:pPr>
            <w:r w:rsidRPr="00600B4E">
              <w:rPr>
                <w:rFonts w:eastAsiaTheme="minorHAnsi"/>
                <w:b/>
                <w:bCs/>
                <w:color w:val="000000"/>
                <w:sz w:val="18"/>
                <w:lang w:eastAsia="en-US"/>
              </w:rPr>
              <w:t>2022</w:t>
            </w:r>
          </w:p>
        </w:tc>
        <w:tc>
          <w:tcPr>
            <w:tcW w:w="333" w:type="pct"/>
            <w:shd w:val="clear" w:color="auto" w:fill="auto"/>
            <w:vAlign w:val="center"/>
          </w:tcPr>
          <w:p w14:paraId="023F9829" w14:textId="77777777" w:rsidR="00F819CA" w:rsidRPr="00600B4E" w:rsidRDefault="00F819CA" w:rsidP="002542AE">
            <w:pPr>
              <w:autoSpaceDE w:val="0"/>
              <w:autoSpaceDN w:val="0"/>
              <w:adjustRightInd w:val="0"/>
              <w:spacing w:after="0" w:line="240" w:lineRule="auto"/>
              <w:ind w:firstLine="0"/>
              <w:jc w:val="center"/>
              <w:rPr>
                <w:rFonts w:eastAsiaTheme="minorHAnsi"/>
                <w:b/>
                <w:bCs/>
                <w:color w:val="000000"/>
                <w:sz w:val="18"/>
                <w:lang w:eastAsia="en-US"/>
              </w:rPr>
            </w:pPr>
            <w:r w:rsidRPr="00600B4E">
              <w:rPr>
                <w:rFonts w:eastAsiaTheme="minorHAnsi"/>
                <w:b/>
                <w:bCs/>
                <w:color w:val="000000"/>
                <w:sz w:val="18"/>
                <w:lang w:eastAsia="en-US"/>
              </w:rPr>
              <w:t>2023</w:t>
            </w:r>
          </w:p>
        </w:tc>
        <w:tc>
          <w:tcPr>
            <w:tcW w:w="334" w:type="pct"/>
            <w:shd w:val="clear" w:color="auto" w:fill="auto"/>
            <w:vAlign w:val="center"/>
          </w:tcPr>
          <w:p w14:paraId="5CBD1337" w14:textId="77777777" w:rsidR="00F819CA" w:rsidRPr="00600B4E" w:rsidRDefault="00F819CA" w:rsidP="002542AE">
            <w:pPr>
              <w:autoSpaceDE w:val="0"/>
              <w:autoSpaceDN w:val="0"/>
              <w:adjustRightInd w:val="0"/>
              <w:spacing w:after="0" w:line="240" w:lineRule="auto"/>
              <w:ind w:firstLine="0"/>
              <w:jc w:val="center"/>
              <w:rPr>
                <w:rFonts w:eastAsiaTheme="minorHAnsi"/>
                <w:b/>
                <w:bCs/>
                <w:color w:val="000000"/>
                <w:sz w:val="18"/>
                <w:lang w:eastAsia="en-US"/>
              </w:rPr>
            </w:pPr>
            <w:r w:rsidRPr="00600B4E">
              <w:rPr>
                <w:rFonts w:eastAsiaTheme="minorHAnsi"/>
                <w:b/>
                <w:bCs/>
                <w:color w:val="000000"/>
                <w:sz w:val="18"/>
                <w:lang w:eastAsia="en-US"/>
              </w:rPr>
              <w:t>2024</w:t>
            </w:r>
          </w:p>
        </w:tc>
        <w:tc>
          <w:tcPr>
            <w:tcW w:w="334" w:type="pct"/>
            <w:shd w:val="clear" w:color="auto" w:fill="auto"/>
            <w:vAlign w:val="center"/>
          </w:tcPr>
          <w:p w14:paraId="5C971945" w14:textId="77777777" w:rsidR="00F819CA" w:rsidRPr="00600B4E" w:rsidRDefault="00F819CA" w:rsidP="002542AE">
            <w:pPr>
              <w:autoSpaceDE w:val="0"/>
              <w:autoSpaceDN w:val="0"/>
              <w:adjustRightInd w:val="0"/>
              <w:spacing w:after="0" w:line="240" w:lineRule="auto"/>
              <w:ind w:firstLine="0"/>
              <w:jc w:val="center"/>
              <w:rPr>
                <w:rFonts w:eastAsiaTheme="minorHAnsi"/>
                <w:b/>
                <w:bCs/>
                <w:color w:val="000000"/>
                <w:sz w:val="18"/>
                <w:lang w:eastAsia="en-US"/>
              </w:rPr>
            </w:pPr>
            <w:r w:rsidRPr="00600B4E">
              <w:rPr>
                <w:rFonts w:eastAsiaTheme="minorHAnsi"/>
                <w:b/>
                <w:bCs/>
                <w:color w:val="000000"/>
                <w:sz w:val="18"/>
                <w:lang w:eastAsia="en-US"/>
              </w:rPr>
              <w:t>2025</w:t>
            </w:r>
          </w:p>
        </w:tc>
        <w:tc>
          <w:tcPr>
            <w:tcW w:w="334" w:type="pct"/>
            <w:shd w:val="clear" w:color="auto" w:fill="auto"/>
            <w:vAlign w:val="center"/>
          </w:tcPr>
          <w:p w14:paraId="2BB15950" w14:textId="77777777" w:rsidR="00F819CA" w:rsidRPr="00600B4E" w:rsidRDefault="00F819CA" w:rsidP="002542AE">
            <w:pPr>
              <w:autoSpaceDE w:val="0"/>
              <w:autoSpaceDN w:val="0"/>
              <w:adjustRightInd w:val="0"/>
              <w:spacing w:after="0" w:line="240" w:lineRule="auto"/>
              <w:ind w:firstLine="0"/>
              <w:jc w:val="center"/>
              <w:rPr>
                <w:rFonts w:eastAsiaTheme="minorHAnsi"/>
                <w:b/>
                <w:bCs/>
                <w:color w:val="000000"/>
                <w:sz w:val="18"/>
                <w:lang w:eastAsia="en-US"/>
              </w:rPr>
            </w:pPr>
            <w:r w:rsidRPr="00600B4E">
              <w:rPr>
                <w:rFonts w:eastAsiaTheme="minorHAnsi"/>
                <w:b/>
                <w:bCs/>
                <w:color w:val="000000"/>
                <w:sz w:val="18"/>
                <w:lang w:eastAsia="en-US"/>
              </w:rPr>
              <w:t>2026</w:t>
            </w:r>
          </w:p>
        </w:tc>
        <w:tc>
          <w:tcPr>
            <w:tcW w:w="333" w:type="pct"/>
            <w:shd w:val="clear" w:color="auto" w:fill="auto"/>
            <w:vAlign w:val="center"/>
          </w:tcPr>
          <w:p w14:paraId="4DBC2575" w14:textId="77777777" w:rsidR="00F819CA" w:rsidRPr="00600B4E" w:rsidRDefault="00F819CA" w:rsidP="002542AE">
            <w:pPr>
              <w:autoSpaceDE w:val="0"/>
              <w:autoSpaceDN w:val="0"/>
              <w:adjustRightInd w:val="0"/>
              <w:spacing w:after="0" w:line="240" w:lineRule="auto"/>
              <w:ind w:firstLine="0"/>
              <w:jc w:val="center"/>
              <w:rPr>
                <w:rFonts w:eastAsiaTheme="minorHAnsi"/>
                <w:b/>
                <w:bCs/>
                <w:color w:val="000000"/>
                <w:sz w:val="18"/>
                <w:lang w:eastAsia="en-US"/>
              </w:rPr>
            </w:pPr>
            <w:r w:rsidRPr="00600B4E">
              <w:rPr>
                <w:rFonts w:eastAsiaTheme="minorHAnsi"/>
                <w:b/>
                <w:bCs/>
                <w:color w:val="000000"/>
                <w:sz w:val="18"/>
                <w:lang w:eastAsia="en-US"/>
              </w:rPr>
              <w:t>2027</w:t>
            </w:r>
          </w:p>
        </w:tc>
        <w:tc>
          <w:tcPr>
            <w:tcW w:w="334" w:type="pct"/>
            <w:shd w:val="clear" w:color="auto" w:fill="auto"/>
            <w:vAlign w:val="center"/>
          </w:tcPr>
          <w:p w14:paraId="45F5D9B6" w14:textId="77777777" w:rsidR="00F819CA" w:rsidRPr="00600B4E" w:rsidRDefault="00F819CA" w:rsidP="002542AE">
            <w:pPr>
              <w:autoSpaceDE w:val="0"/>
              <w:autoSpaceDN w:val="0"/>
              <w:adjustRightInd w:val="0"/>
              <w:spacing w:after="0" w:line="240" w:lineRule="auto"/>
              <w:ind w:firstLine="0"/>
              <w:jc w:val="center"/>
              <w:rPr>
                <w:rFonts w:eastAsiaTheme="minorHAnsi"/>
                <w:b/>
                <w:bCs/>
                <w:color w:val="000000"/>
                <w:sz w:val="18"/>
                <w:lang w:eastAsia="en-US"/>
              </w:rPr>
            </w:pPr>
            <w:r w:rsidRPr="00600B4E">
              <w:rPr>
                <w:rFonts w:eastAsiaTheme="minorHAnsi"/>
                <w:b/>
                <w:bCs/>
                <w:color w:val="000000"/>
                <w:sz w:val="18"/>
                <w:lang w:eastAsia="en-US"/>
              </w:rPr>
              <w:t>2028</w:t>
            </w:r>
          </w:p>
        </w:tc>
        <w:tc>
          <w:tcPr>
            <w:tcW w:w="334" w:type="pct"/>
            <w:shd w:val="clear" w:color="auto" w:fill="auto"/>
            <w:vAlign w:val="center"/>
          </w:tcPr>
          <w:p w14:paraId="03ADFDA7" w14:textId="77777777" w:rsidR="00F819CA" w:rsidRPr="00600B4E" w:rsidRDefault="00F819CA" w:rsidP="002542AE">
            <w:pPr>
              <w:autoSpaceDE w:val="0"/>
              <w:autoSpaceDN w:val="0"/>
              <w:adjustRightInd w:val="0"/>
              <w:spacing w:after="0" w:line="240" w:lineRule="auto"/>
              <w:ind w:firstLine="0"/>
              <w:jc w:val="center"/>
              <w:rPr>
                <w:rFonts w:eastAsiaTheme="minorHAnsi"/>
                <w:b/>
                <w:bCs/>
                <w:color w:val="000000"/>
                <w:sz w:val="18"/>
                <w:lang w:eastAsia="en-US"/>
              </w:rPr>
            </w:pPr>
            <w:r w:rsidRPr="00600B4E">
              <w:rPr>
                <w:rFonts w:eastAsiaTheme="minorHAnsi"/>
                <w:b/>
                <w:bCs/>
                <w:color w:val="000000"/>
                <w:sz w:val="18"/>
                <w:lang w:eastAsia="en-US"/>
              </w:rPr>
              <w:t>2029</w:t>
            </w:r>
          </w:p>
        </w:tc>
        <w:tc>
          <w:tcPr>
            <w:tcW w:w="333" w:type="pct"/>
            <w:shd w:val="clear" w:color="auto" w:fill="auto"/>
            <w:vAlign w:val="center"/>
          </w:tcPr>
          <w:p w14:paraId="44E89DAD" w14:textId="77777777" w:rsidR="00F819CA" w:rsidRPr="00600B4E" w:rsidRDefault="00F819CA" w:rsidP="002542AE">
            <w:pPr>
              <w:autoSpaceDE w:val="0"/>
              <w:autoSpaceDN w:val="0"/>
              <w:adjustRightInd w:val="0"/>
              <w:spacing w:after="0" w:line="240" w:lineRule="auto"/>
              <w:ind w:firstLine="0"/>
              <w:jc w:val="center"/>
              <w:rPr>
                <w:rFonts w:eastAsiaTheme="minorHAnsi"/>
                <w:b/>
                <w:bCs/>
                <w:color w:val="000000"/>
                <w:sz w:val="18"/>
                <w:lang w:eastAsia="en-US"/>
              </w:rPr>
            </w:pPr>
            <w:r w:rsidRPr="00600B4E">
              <w:rPr>
                <w:rFonts w:eastAsiaTheme="minorHAnsi"/>
                <w:b/>
                <w:bCs/>
                <w:color w:val="000000"/>
                <w:sz w:val="18"/>
                <w:lang w:eastAsia="en-US"/>
              </w:rPr>
              <w:t>2030</w:t>
            </w:r>
          </w:p>
        </w:tc>
        <w:tc>
          <w:tcPr>
            <w:tcW w:w="334" w:type="pct"/>
            <w:shd w:val="clear" w:color="auto" w:fill="auto"/>
            <w:vAlign w:val="center"/>
          </w:tcPr>
          <w:p w14:paraId="2AF5BD8E" w14:textId="77777777" w:rsidR="00F819CA" w:rsidRPr="00600B4E" w:rsidRDefault="00F819CA" w:rsidP="002542AE">
            <w:pPr>
              <w:autoSpaceDE w:val="0"/>
              <w:autoSpaceDN w:val="0"/>
              <w:adjustRightInd w:val="0"/>
              <w:spacing w:after="0" w:line="240" w:lineRule="auto"/>
              <w:ind w:firstLine="0"/>
              <w:jc w:val="center"/>
              <w:rPr>
                <w:rFonts w:eastAsiaTheme="minorHAnsi"/>
                <w:b/>
                <w:bCs/>
                <w:color w:val="000000"/>
                <w:sz w:val="18"/>
                <w:lang w:eastAsia="en-US"/>
              </w:rPr>
            </w:pPr>
            <w:r w:rsidRPr="00600B4E">
              <w:rPr>
                <w:rFonts w:eastAsiaTheme="minorHAnsi"/>
                <w:b/>
                <w:bCs/>
                <w:color w:val="000000"/>
                <w:sz w:val="18"/>
                <w:lang w:eastAsia="en-US"/>
              </w:rPr>
              <w:t>2031</w:t>
            </w:r>
          </w:p>
        </w:tc>
        <w:tc>
          <w:tcPr>
            <w:tcW w:w="334" w:type="pct"/>
            <w:shd w:val="clear" w:color="auto" w:fill="auto"/>
            <w:vAlign w:val="center"/>
          </w:tcPr>
          <w:p w14:paraId="3075C3E8" w14:textId="77777777" w:rsidR="00F819CA" w:rsidRPr="00600B4E" w:rsidRDefault="00F819CA" w:rsidP="002542AE">
            <w:pPr>
              <w:autoSpaceDE w:val="0"/>
              <w:autoSpaceDN w:val="0"/>
              <w:adjustRightInd w:val="0"/>
              <w:spacing w:after="0" w:line="240" w:lineRule="auto"/>
              <w:ind w:firstLine="0"/>
              <w:jc w:val="center"/>
              <w:rPr>
                <w:rFonts w:eastAsiaTheme="minorHAnsi"/>
                <w:b/>
                <w:bCs/>
                <w:color w:val="000000"/>
                <w:sz w:val="18"/>
                <w:lang w:eastAsia="en-US"/>
              </w:rPr>
            </w:pPr>
            <w:r w:rsidRPr="00600B4E">
              <w:rPr>
                <w:rFonts w:eastAsiaTheme="minorHAnsi"/>
                <w:b/>
                <w:bCs/>
                <w:color w:val="000000"/>
                <w:sz w:val="18"/>
                <w:lang w:eastAsia="en-US"/>
              </w:rPr>
              <w:t>2032</w:t>
            </w:r>
          </w:p>
        </w:tc>
        <w:tc>
          <w:tcPr>
            <w:tcW w:w="338" w:type="pct"/>
            <w:shd w:val="clear" w:color="auto" w:fill="auto"/>
            <w:vAlign w:val="center"/>
          </w:tcPr>
          <w:p w14:paraId="30E97486" w14:textId="77777777" w:rsidR="00F819CA" w:rsidRPr="00600B4E" w:rsidRDefault="00F819CA" w:rsidP="002542AE">
            <w:pPr>
              <w:autoSpaceDE w:val="0"/>
              <w:autoSpaceDN w:val="0"/>
              <w:adjustRightInd w:val="0"/>
              <w:spacing w:after="0" w:line="240" w:lineRule="auto"/>
              <w:ind w:firstLine="0"/>
              <w:jc w:val="center"/>
              <w:rPr>
                <w:rFonts w:eastAsiaTheme="minorHAnsi"/>
                <w:b/>
                <w:bCs/>
                <w:color w:val="000000"/>
                <w:sz w:val="18"/>
                <w:lang w:eastAsia="en-US"/>
              </w:rPr>
            </w:pPr>
            <w:r w:rsidRPr="00600B4E">
              <w:rPr>
                <w:rFonts w:eastAsiaTheme="minorHAnsi"/>
                <w:b/>
                <w:bCs/>
                <w:color w:val="000000"/>
                <w:sz w:val="18"/>
                <w:lang w:eastAsia="en-US"/>
              </w:rPr>
              <w:t>2033</w:t>
            </w:r>
          </w:p>
        </w:tc>
      </w:tr>
      <w:tr w:rsidR="00F819CA" w:rsidRPr="00600B4E" w14:paraId="563DA709" w14:textId="77777777" w:rsidTr="00F819CA">
        <w:trPr>
          <w:trHeight w:val="20"/>
        </w:trPr>
        <w:tc>
          <w:tcPr>
            <w:tcW w:w="991" w:type="pct"/>
            <w:shd w:val="clear" w:color="auto" w:fill="auto"/>
          </w:tcPr>
          <w:p w14:paraId="23871617" w14:textId="77777777" w:rsidR="00F819CA" w:rsidRPr="00600B4E" w:rsidRDefault="00F819CA" w:rsidP="002542AE">
            <w:pPr>
              <w:autoSpaceDE w:val="0"/>
              <w:autoSpaceDN w:val="0"/>
              <w:adjustRightInd w:val="0"/>
              <w:spacing w:after="0" w:line="240" w:lineRule="auto"/>
              <w:ind w:firstLine="0"/>
              <w:rPr>
                <w:rFonts w:eastAsiaTheme="minorHAnsi"/>
                <w:color w:val="000000"/>
                <w:sz w:val="18"/>
                <w:lang w:eastAsia="en-US"/>
              </w:rPr>
            </w:pPr>
            <w:r w:rsidRPr="00600B4E">
              <w:rPr>
                <w:rFonts w:eastAsiaTheme="minorHAnsi"/>
                <w:color w:val="000000"/>
                <w:sz w:val="18"/>
                <w:lang w:eastAsia="en-US"/>
              </w:rPr>
              <w:t>Центральная</w:t>
            </w:r>
          </w:p>
        </w:tc>
        <w:tc>
          <w:tcPr>
            <w:tcW w:w="4009" w:type="pct"/>
            <w:gridSpan w:val="12"/>
            <w:shd w:val="clear" w:color="auto" w:fill="auto"/>
            <w:vAlign w:val="center"/>
          </w:tcPr>
          <w:p w14:paraId="4E600F74"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color w:val="000000"/>
                <w:sz w:val="18"/>
              </w:rPr>
              <w:t>Вывод из эксплуатации с передачей нагрузки на котельную «Мамонтовская»</w:t>
            </w:r>
          </w:p>
        </w:tc>
      </w:tr>
      <w:tr w:rsidR="00F819CA" w:rsidRPr="00600B4E" w14:paraId="59099D11" w14:textId="77777777" w:rsidTr="00F819CA">
        <w:trPr>
          <w:trHeight w:val="20"/>
        </w:trPr>
        <w:tc>
          <w:tcPr>
            <w:tcW w:w="991" w:type="pct"/>
            <w:shd w:val="clear" w:color="auto" w:fill="auto"/>
            <w:vAlign w:val="center"/>
          </w:tcPr>
          <w:p w14:paraId="163DF291" w14:textId="77777777" w:rsidR="00F819CA" w:rsidRPr="00600B4E" w:rsidRDefault="00F819CA" w:rsidP="002542AE">
            <w:pPr>
              <w:autoSpaceDE w:val="0"/>
              <w:autoSpaceDN w:val="0"/>
              <w:adjustRightInd w:val="0"/>
              <w:spacing w:after="0" w:line="240" w:lineRule="auto"/>
              <w:ind w:firstLine="0"/>
              <w:rPr>
                <w:rFonts w:eastAsiaTheme="minorHAnsi"/>
                <w:color w:val="000000"/>
                <w:sz w:val="18"/>
                <w:lang w:eastAsia="en-US"/>
              </w:rPr>
            </w:pPr>
            <w:r w:rsidRPr="00600B4E">
              <w:rPr>
                <w:rFonts w:eastAsiaTheme="minorHAnsi"/>
                <w:color w:val="000000"/>
                <w:sz w:val="18"/>
                <w:lang w:eastAsia="en-US"/>
              </w:rPr>
              <w:t>Пыть-Ях</w:t>
            </w:r>
          </w:p>
        </w:tc>
        <w:tc>
          <w:tcPr>
            <w:tcW w:w="334" w:type="pct"/>
            <w:shd w:val="clear" w:color="auto" w:fill="auto"/>
            <w:vAlign w:val="center"/>
          </w:tcPr>
          <w:p w14:paraId="005DF982"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0,0</w:t>
            </w:r>
          </w:p>
        </w:tc>
        <w:tc>
          <w:tcPr>
            <w:tcW w:w="333" w:type="pct"/>
            <w:shd w:val="clear" w:color="auto" w:fill="auto"/>
            <w:vAlign w:val="center"/>
          </w:tcPr>
          <w:p w14:paraId="3039934B"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0,0</w:t>
            </w:r>
          </w:p>
        </w:tc>
        <w:tc>
          <w:tcPr>
            <w:tcW w:w="334" w:type="pct"/>
            <w:shd w:val="clear" w:color="auto" w:fill="auto"/>
            <w:vAlign w:val="center"/>
          </w:tcPr>
          <w:p w14:paraId="2BD47E63"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0,0</w:t>
            </w:r>
          </w:p>
        </w:tc>
        <w:tc>
          <w:tcPr>
            <w:tcW w:w="334" w:type="pct"/>
            <w:shd w:val="clear" w:color="auto" w:fill="auto"/>
            <w:vAlign w:val="center"/>
          </w:tcPr>
          <w:p w14:paraId="12017189"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0,0</w:t>
            </w:r>
          </w:p>
        </w:tc>
        <w:tc>
          <w:tcPr>
            <w:tcW w:w="334" w:type="pct"/>
            <w:shd w:val="clear" w:color="auto" w:fill="auto"/>
            <w:vAlign w:val="center"/>
          </w:tcPr>
          <w:p w14:paraId="5C6D58E1"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0,0</w:t>
            </w:r>
          </w:p>
        </w:tc>
        <w:tc>
          <w:tcPr>
            <w:tcW w:w="2340" w:type="pct"/>
            <w:gridSpan w:val="7"/>
            <w:shd w:val="clear" w:color="auto" w:fill="auto"/>
            <w:vAlign w:val="center"/>
          </w:tcPr>
          <w:p w14:paraId="69F78DD9"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color w:val="000000"/>
                <w:sz w:val="18"/>
                <w:szCs w:val="20"/>
              </w:rPr>
              <w:t>Вывод из эксплуатации с передачей нагрузки на котельную «Таежная»</w:t>
            </w:r>
          </w:p>
        </w:tc>
      </w:tr>
      <w:tr w:rsidR="00F819CA" w:rsidRPr="00600B4E" w14:paraId="45AEC248" w14:textId="77777777" w:rsidTr="00F819CA">
        <w:trPr>
          <w:trHeight w:val="20"/>
        </w:trPr>
        <w:tc>
          <w:tcPr>
            <w:tcW w:w="991" w:type="pct"/>
            <w:shd w:val="clear" w:color="auto" w:fill="auto"/>
            <w:vAlign w:val="center"/>
          </w:tcPr>
          <w:p w14:paraId="60DB69D8" w14:textId="77777777" w:rsidR="00F819CA" w:rsidRPr="00600B4E" w:rsidRDefault="00F819CA" w:rsidP="002542AE">
            <w:pPr>
              <w:autoSpaceDE w:val="0"/>
              <w:autoSpaceDN w:val="0"/>
              <w:adjustRightInd w:val="0"/>
              <w:spacing w:after="0" w:line="240" w:lineRule="auto"/>
              <w:ind w:firstLine="0"/>
              <w:rPr>
                <w:rFonts w:eastAsiaTheme="minorHAnsi"/>
                <w:color w:val="000000"/>
                <w:sz w:val="18"/>
                <w:lang w:eastAsia="en-US"/>
              </w:rPr>
            </w:pPr>
            <w:r w:rsidRPr="00600B4E">
              <w:rPr>
                <w:rFonts w:eastAsiaTheme="minorHAnsi"/>
                <w:color w:val="000000"/>
                <w:sz w:val="18"/>
                <w:lang w:eastAsia="en-US"/>
              </w:rPr>
              <w:t>Де 3 мкр.</w:t>
            </w:r>
          </w:p>
        </w:tc>
        <w:tc>
          <w:tcPr>
            <w:tcW w:w="334" w:type="pct"/>
            <w:shd w:val="clear" w:color="auto" w:fill="auto"/>
            <w:vAlign w:val="center"/>
          </w:tcPr>
          <w:p w14:paraId="75EBE8AF"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0,0</w:t>
            </w:r>
          </w:p>
        </w:tc>
        <w:tc>
          <w:tcPr>
            <w:tcW w:w="333" w:type="pct"/>
            <w:shd w:val="clear" w:color="auto" w:fill="auto"/>
            <w:vAlign w:val="center"/>
          </w:tcPr>
          <w:p w14:paraId="764A8080"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0,0</w:t>
            </w:r>
          </w:p>
        </w:tc>
        <w:tc>
          <w:tcPr>
            <w:tcW w:w="334" w:type="pct"/>
            <w:shd w:val="clear" w:color="auto" w:fill="auto"/>
            <w:vAlign w:val="center"/>
          </w:tcPr>
          <w:p w14:paraId="2330A351"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0,0</w:t>
            </w:r>
          </w:p>
        </w:tc>
        <w:tc>
          <w:tcPr>
            <w:tcW w:w="334" w:type="pct"/>
            <w:shd w:val="clear" w:color="auto" w:fill="auto"/>
            <w:vAlign w:val="center"/>
          </w:tcPr>
          <w:p w14:paraId="1BF614CC"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0,0</w:t>
            </w:r>
          </w:p>
        </w:tc>
        <w:tc>
          <w:tcPr>
            <w:tcW w:w="334" w:type="pct"/>
            <w:shd w:val="clear" w:color="auto" w:fill="auto"/>
            <w:vAlign w:val="center"/>
          </w:tcPr>
          <w:p w14:paraId="4A889CB1"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1,0</w:t>
            </w:r>
          </w:p>
        </w:tc>
        <w:tc>
          <w:tcPr>
            <w:tcW w:w="333" w:type="pct"/>
            <w:shd w:val="clear" w:color="auto" w:fill="auto"/>
            <w:vAlign w:val="center"/>
          </w:tcPr>
          <w:p w14:paraId="75F0102F"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0,0</w:t>
            </w:r>
          </w:p>
        </w:tc>
        <w:tc>
          <w:tcPr>
            <w:tcW w:w="334" w:type="pct"/>
            <w:shd w:val="clear" w:color="auto" w:fill="auto"/>
            <w:vAlign w:val="center"/>
          </w:tcPr>
          <w:p w14:paraId="15A9CBC5"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0,0</w:t>
            </w:r>
          </w:p>
        </w:tc>
        <w:tc>
          <w:tcPr>
            <w:tcW w:w="334" w:type="pct"/>
            <w:shd w:val="clear" w:color="auto" w:fill="auto"/>
            <w:vAlign w:val="center"/>
          </w:tcPr>
          <w:p w14:paraId="2DFAFF3D"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0,0</w:t>
            </w:r>
          </w:p>
        </w:tc>
        <w:tc>
          <w:tcPr>
            <w:tcW w:w="333" w:type="pct"/>
            <w:shd w:val="clear" w:color="auto" w:fill="auto"/>
            <w:vAlign w:val="center"/>
          </w:tcPr>
          <w:p w14:paraId="111E8341"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0,0</w:t>
            </w:r>
          </w:p>
        </w:tc>
        <w:tc>
          <w:tcPr>
            <w:tcW w:w="334" w:type="pct"/>
            <w:shd w:val="clear" w:color="auto" w:fill="auto"/>
            <w:vAlign w:val="center"/>
          </w:tcPr>
          <w:p w14:paraId="5A9E2203"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0,0</w:t>
            </w:r>
          </w:p>
        </w:tc>
        <w:tc>
          <w:tcPr>
            <w:tcW w:w="334" w:type="pct"/>
            <w:shd w:val="clear" w:color="auto" w:fill="auto"/>
            <w:vAlign w:val="center"/>
          </w:tcPr>
          <w:p w14:paraId="7F8BBF47"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0,0</w:t>
            </w:r>
          </w:p>
        </w:tc>
        <w:tc>
          <w:tcPr>
            <w:tcW w:w="338" w:type="pct"/>
            <w:shd w:val="clear" w:color="auto" w:fill="auto"/>
            <w:vAlign w:val="center"/>
          </w:tcPr>
          <w:p w14:paraId="2F36001A"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0,0</w:t>
            </w:r>
          </w:p>
        </w:tc>
      </w:tr>
      <w:tr w:rsidR="00F819CA" w:rsidRPr="00600B4E" w14:paraId="69342484" w14:textId="77777777" w:rsidTr="00F819CA">
        <w:trPr>
          <w:trHeight w:val="20"/>
        </w:trPr>
        <w:tc>
          <w:tcPr>
            <w:tcW w:w="991" w:type="pct"/>
            <w:shd w:val="clear" w:color="auto" w:fill="auto"/>
            <w:vAlign w:val="center"/>
          </w:tcPr>
          <w:p w14:paraId="5C602004" w14:textId="77777777" w:rsidR="00F819CA" w:rsidRPr="00600B4E" w:rsidRDefault="00F819CA" w:rsidP="002542AE">
            <w:pPr>
              <w:autoSpaceDE w:val="0"/>
              <w:autoSpaceDN w:val="0"/>
              <w:adjustRightInd w:val="0"/>
              <w:spacing w:after="0" w:line="240" w:lineRule="auto"/>
              <w:ind w:firstLine="0"/>
              <w:rPr>
                <w:rFonts w:eastAsiaTheme="minorHAnsi"/>
                <w:color w:val="000000"/>
                <w:sz w:val="18"/>
                <w:lang w:eastAsia="en-US"/>
              </w:rPr>
            </w:pPr>
            <w:r w:rsidRPr="00600B4E">
              <w:rPr>
                <w:rFonts w:eastAsiaTheme="minorHAnsi"/>
                <w:color w:val="000000"/>
                <w:sz w:val="18"/>
                <w:lang w:eastAsia="en-US"/>
              </w:rPr>
              <w:t>Мамонтовская</w:t>
            </w:r>
          </w:p>
        </w:tc>
        <w:tc>
          <w:tcPr>
            <w:tcW w:w="334" w:type="pct"/>
            <w:shd w:val="clear" w:color="auto" w:fill="auto"/>
            <w:vAlign w:val="center"/>
          </w:tcPr>
          <w:p w14:paraId="41B67F0E"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0,0</w:t>
            </w:r>
          </w:p>
        </w:tc>
        <w:tc>
          <w:tcPr>
            <w:tcW w:w="333" w:type="pct"/>
            <w:shd w:val="clear" w:color="auto" w:fill="auto"/>
            <w:vAlign w:val="center"/>
          </w:tcPr>
          <w:p w14:paraId="11351BD9"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0,0</w:t>
            </w:r>
          </w:p>
        </w:tc>
        <w:tc>
          <w:tcPr>
            <w:tcW w:w="334" w:type="pct"/>
            <w:shd w:val="clear" w:color="auto" w:fill="auto"/>
            <w:vAlign w:val="center"/>
          </w:tcPr>
          <w:p w14:paraId="3D7A0C8E"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0,2</w:t>
            </w:r>
          </w:p>
        </w:tc>
        <w:tc>
          <w:tcPr>
            <w:tcW w:w="334" w:type="pct"/>
            <w:shd w:val="clear" w:color="auto" w:fill="auto"/>
            <w:vAlign w:val="center"/>
          </w:tcPr>
          <w:p w14:paraId="0E406A52"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0,0</w:t>
            </w:r>
          </w:p>
        </w:tc>
        <w:tc>
          <w:tcPr>
            <w:tcW w:w="334" w:type="pct"/>
            <w:shd w:val="clear" w:color="auto" w:fill="auto"/>
            <w:vAlign w:val="center"/>
          </w:tcPr>
          <w:p w14:paraId="583B913F"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0,0</w:t>
            </w:r>
          </w:p>
        </w:tc>
        <w:tc>
          <w:tcPr>
            <w:tcW w:w="333" w:type="pct"/>
            <w:shd w:val="clear" w:color="auto" w:fill="auto"/>
            <w:vAlign w:val="center"/>
          </w:tcPr>
          <w:p w14:paraId="00400657"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0,0</w:t>
            </w:r>
          </w:p>
        </w:tc>
        <w:tc>
          <w:tcPr>
            <w:tcW w:w="334" w:type="pct"/>
            <w:shd w:val="clear" w:color="auto" w:fill="auto"/>
            <w:vAlign w:val="center"/>
          </w:tcPr>
          <w:p w14:paraId="333FF306"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0,0</w:t>
            </w:r>
          </w:p>
        </w:tc>
        <w:tc>
          <w:tcPr>
            <w:tcW w:w="334" w:type="pct"/>
            <w:shd w:val="clear" w:color="auto" w:fill="auto"/>
            <w:vAlign w:val="center"/>
          </w:tcPr>
          <w:p w14:paraId="375B0898"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0,0</w:t>
            </w:r>
          </w:p>
        </w:tc>
        <w:tc>
          <w:tcPr>
            <w:tcW w:w="333" w:type="pct"/>
            <w:shd w:val="clear" w:color="auto" w:fill="auto"/>
            <w:vAlign w:val="center"/>
          </w:tcPr>
          <w:p w14:paraId="3A658829"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0,0</w:t>
            </w:r>
          </w:p>
        </w:tc>
        <w:tc>
          <w:tcPr>
            <w:tcW w:w="334" w:type="pct"/>
            <w:shd w:val="clear" w:color="auto" w:fill="auto"/>
            <w:vAlign w:val="center"/>
          </w:tcPr>
          <w:p w14:paraId="642557AC"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0,0</w:t>
            </w:r>
          </w:p>
        </w:tc>
        <w:tc>
          <w:tcPr>
            <w:tcW w:w="334" w:type="pct"/>
            <w:shd w:val="clear" w:color="auto" w:fill="auto"/>
            <w:vAlign w:val="center"/>
          </w:tcPr>
          <w:p w14:paraId="07A145F8"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0,0</w:t>
            </w:r>
          </w:p>
        </w:tc>
        <w:tc>
          <w:tcPr>
            <w:tcW w:w="338" w:type="pct"/>
            <w:shd w:val="clear" w:color="auto" w:fill="auto"/>
            <w:vAlign w:val="center"/>
          </w:tcPr>
          <w:p w14:paraId="5105DE76"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0,0</w:t>
            </w:r>
          </w:p>
        </w:tc>
      </w:tr>
      <w:tr w:rsidR="00F819CA" w:rsidRPr="00600B4E" w14:paraId="5D2E5F59" w14:textId="77777777" w:rsidTr="00F819CA">
        <w:trPr>
          <w:trHeight w:val="20"/>
        </w:trPr>
        <w:tc>
          <w:tcPr>
            <w:tcW w:w="991" w:type="pct"/>
            <w:shd w:val="clear" w:color="auto" w:fill="auto"/>
            <w:vAlign w:val="center"/>
          </w:tcPr>
          <w:p w14:paraId="1069B904" w14:textId="77777777" w:rsidR="00F819CA" w:rsidRPr="00600B4E" w:rsidRDefault="00F819CA" w:rsidP="002542AE">
            <w:pPr>
              <w:autoSpaceDE w:val="0"/>
              <w:autoSpaceDN w:val="0"/>
              <w:adjustRightInd w:val="0"/>
              <w:spacing w:after="0" w:line="240" w:lineRule="auto"/>
              <w:ind w:firstLine="0"/>
              <w:rPr>
                <w:rFonts w:eastAsiaTheme="minorHAnsi"/>
                <w:color w:val="000000"/>
                <w:sz w:val="18"/>
                <w:lang w:eastAsia="en-US"/>
              </w:rPr>
            </w:pPr>
            <w:r w:rsidRPr="00600B4E">
              <w:rPr>
                <w:rFonts w:eastAsiaTheme="minorHAnsi"/>
                <w:color w:val="000000"/>
                <w:sz w:val="18"/>
                <w:lang w:eastAsia="en-US"/>
              </w:rPr>
              <w:t>2А мкр.</w:t>
            </w:r>
          </w:p>
        </w:tc>
        <w:tc>
          <w:tcPr>
            <w:tcW w:w="334" w:type="pct"/>
            <w:shd w:val="clear" w:color="auto" w:fill="auto"/>
            <w:vAlign w:val="center"/>
          </w:tcPr>
          <w:p w14:paraId="2666D949"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0,0</w:t>
            </w:r>
          </w:p>
        </w:tc>
        <w:tc>
          <w:tcPr>
            <w:tcW w:w="333" w:type="pct"/>
            <w:shd w:val="clear" w:color="auto" w:fill="auto"/>
            <w:vAlign w:val="center"/>
          </w:tcPr>
          <w:p w14:paraId="52AA934B"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0,0</w:t>
            </w:r>
          </w:p>
        </w:tc>
        <w:tc>
          <w:tcPr>
            <w:tcW w:w="334" w:type="pct"/>
            <w:shd w:val="clear" w:color="auto" w:fill="auto"/>
            <w:vAlign w:val="center"/>
          </w:tcPr>
          <w:p w14:paraId="74E192EA"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0,0</w:t>
            </w:r>
          </w:p>
        </w:tc>
        <w:tc>
          <w:tcPr>
            <w:tcW w:w="334" w:type="pct"/>
            <w:shd w:val="clear" w:color="auto" w:fill="auto"/>
            <w:vAlign w:val="center"/>
          </w:tcPr>
          <w:p w14:paraId="0CCDFFB7"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1,0</w:t>
            </w:r>
          </w:p>
        </w:tc>
        <w:tc>
          <w:tcPr>
            <w:tcW w:w="334" w:type="pct"/>
            <w:shd w:val="clear" w:color="auto" w:fill="auto"/>
            <w:vAlign w:val="center"/>
          </w:tcPr>
          <w:p w14:paraId="55D7C7C0"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0,0</w:t>
            </w:r>
          </w:p>
        </w:tc>
        <w:tc>
          <w:tcPr>
            <w:tcW w:w="333" w:type="pct"/>
            <w:shd w:val="clear" w:color="auto" w:fill="auto"/>
            <w:vAlign w:val="center"/>
          </w:tcPr>
          <w:p w14:paraId="5216FA66"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0,0</w:t>
            </w:r>
          </w:p>
        </w:tc>
        <w:tc>
          <w:tcPr>
            <w:tcW w:w="334" w:type="pct"/>
            <w:shd w:val="clear" w:color="auto" w:fill="auto"/>
            <w:vAlign w:val="center"/>
          </w:tcPr>
          <w:p w14:paraId="5690F93D"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0,0</w:t>
            </w:r>
          </w:p>
        </w:tc>
        <w:tc>
          <w:tcPr>
            <w:tcW w:w="334" w:type="pct"/>
            <w:shd w:val="clear" w:color="auto" w:fill="auto"/>
            <w:vAlign w:val="center"/>
          </w:tcPr>
          <w:p w14:paraId="12B67F5E"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0,0</w:t>
            </w:r>
          </w:p>
        </w:tc>
        <w:tc>
          <w:tcPr>
            <w:tcW w:w="333" w:type="pct"/>
            <w:shd w:val="clear" w:color="auto" w:fill="auto"/>
            <w:vAlign w:val="center"/>
          </w:tcPr>
          <w:p w14:paraId="7E40E354"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0,0</w:t>
            </w:r>
          </w:p>
        </w:tc>
        <w:tc>
          <w:tcPr>
            <w:tcW w:w="334" w:type="pct"/>
            <w:shd w:val="clear" w:color="auto" w:fill="auto"/>
            <w:vAlign w:val="center"/>
          </w:tcPr>
          <w:p w14:paraId="1A5E17D6"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0,0</w:t>
            </w:r>
          </w:p>
        </w:tc>
        <w:tc>
          <w:tcPr>
            <w:tcW w:w="334" w:type="pct"/>
            <w:shd w:val="clear" w:color="auto" w:fill="auto"/>
            <w:vAlign w:val="center"/>
          </w:tcPr>
          <w:p w14:paraId="26C52C35"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0,0</w:t>
            </w:r>
          </w:p>
        </w:tc>
        <w:tc>
          <w:tcPr>
            <w:tcW w:w="338" w:type="pct"/>
            <w:shd w:val="clear" w:color="auto" w:fill="auto"/>
            <w:vAlign w:val="center"/>
          </w:tcPr>
          <w:p w14:paraId="753DC152"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0,0</w:t>
            </w:r>
          </w:p>
        </w:tc>
      </w:tr>
      <w:tr w:rsidR="00F819CA" w:rsidRPr="00600B4E" w14:paraId="554F6037" w14:textId="77777777" w:rsidTr="00F819CA">
        <w:trPr>
          <w:trHeight w:val="20"/>
        </w:trPr>
        <w:tc>
          <w:tcPr>
            <w:tcW w:w="991" w:type="pct"/>
            <w:shd w:val="clear" w:color="auto" w:fill="auto"/>
            <w:vAlign w:val="center"/>
          </w:tcPr>
          <w:p w14:paraId="570CBD36" w14:textId="77777777" w:rsidR="00F819CA" w:rsidRPr="00600B4E" w:rsidRDefault="00F819CA" w:rsidP="002542AE">
            <w:pPr>
              <w:autoSpaceDE w:val="0"/>
              <w:autoSpaceDN w:val="0"/>
              <w:adjustRightInd w:val="0"/>
              <w:spacing w:after="0" w:line="240" w:lineRule="auto"/>
              <w:ind w:firstLine="0"/>
              <w:rPr>
                <w:rFonts w:eastAsiaTheme="minorHAnsi"/>
                <w:color w:val="000000"/>
                <w:sz w:val="18"/>
                <w:lang w:eastAsia="en-US"/>
              </w:rPr>
            </w:pPr>
            <w:r w:rsidRPr="00600B4E">
              <w:rPr>
                <w:rFonts w:eastAsiaTheme="minorHAnsi"/>
                <w:color w:val="000000"/>
                <w:sz w:val="18"/>
                <w:lang w:eastAsia="en-US"/>
              </w:rPr>
              <w:t>Таежная</w:t>
            </w:r>
          </w:p>
        </w:tc>
        <w:tc>
          <w:tcPr>
            <w:tcW w:w="334" w:type="pct"/>
            <w:shd w:val="clear" w:color="auto" w:fill="auto"/>
            <w:vAlign w:val="center"/>
          </w:tcPr>
          <w:p w14:paraId="6C9D16A1"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0,0</w:t>
            </w:r>
          </w:p>
        </w:tc>
        <w:tc>
          <w:tcPr>
            <w:tcW w:w="333" w:type="pct"/>
            <w:shd w:val="clear" w:color="auto" w:fill="auto"/>
            <w:vAlign w:val="center"/>
          </w:tcPr>
          <w:p w14:paraId="617A0510"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0,0</w:t>
            </w:r>
          </w:p>
        </w:tc>
        <w:tc>
          <w:tcPr>
            <w:tcW w:w="334" w:type="pct"/>
            <w:shd w:val="clear" w:color="auto" w:fill="auto"/>
            <w:vAlign w:val="center"/>
          </w:tcPr>
          <w:p w14:paraId="21212A47"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0,0</w:t>
            </w:r>
          </w:p>
        </w:tc>
        <w:tc>
          <w:tcPr>
            <w:tcW w:w="334" w:type="pct"/>
            <w:shd w:val="clear" w:color="auto" w:fill="auto"/>
            <w:vAlign w:val="center"/>
          </w:tcPr>
          <w:p w14:paraId="105FBC1D"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0,0</w:t>
            </w:r>
          </w:p>
        </w:tc>
        <w:tc>
          <w:tcPr>
            <w:tcW w:w="334" w:type="pct"/>
            <w:shd w:val="clear" w:color="auto" w:fill="auto"/>
            <w:vAlign w:val="center"/>
          </w:tcPr>
          <w:p w14:paraId="43C0619A"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0,0</w:t>
            </w:r>
          </w:p>
        </w:tc>
        <w:tc>
          <w:tcPr>
            <w:tcW w:w="333" w:type="pct"/>
            <w:shd w:val="clear" w:color="auto" w:fill="auto"/>
            <w:vAlign w:val="center"/>
          </w:tcPr>
          <w:p w14:paraId="466D2C35"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1,0</w:t>
            </w:r>
          </w:p>
        </w:tc>
        <w:tc>
          <w:tcPr>
            <w:tcW w:w="334" w:type="pct"/>
            <w:shd w:val="clear" w:color="auto" w:fill="auto"/>
          </w:tcPr>
          <w:p w14:paraId="6545D03B"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0,0</w:t>
            </w:r>
          </w:p>
        </w:tc>
        <w:tc>
          <w:tcPr>
            <w:tcW w:w="334" w:type="pct"/>
            <w:shd w:val="clear" w:color="auto" w:fill="auto"/>
          </w:tcPr>
          <w:p w14:paraId="4252659D"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0,0</w:t>
            </w:r>
          </w:p>
        </w:tc>
        <w:tc>
          <w:tcPr>
            <w:tcW w:w="333" w:type="pct"/>
            <w:shd w:val="clear" w:color="auto" w:fill="auto"/>
          </w:tcPr>
          <w:p w14:paraId="6E110D60"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0,0</w:t>
            </w:r>
          </w:p>
        </w:tc>
        <w:tc>
          <w:tcPr>
            <w:tcW w:w="334" w:type="pct"/>
            <w:shd w:val="clear" w:color="auto" w:fill="auto"/>
          </w:tcPr>
          <w:p w14:paraId="1F3B17CF"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0,0</w:t>
            </w:r>
          </w:p>
        </w:tc>
        <w:tc>
          <w:tcPr>
            <w:tcW w:w="334" w:type="pct"/>
            <w:shd w:val="clear" w:color="auto" w:fill="auto"/>
          </w:tcPr>
          <w:p w14:paraId="390D2476"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0,0</w:t>
            </w:r>
          </w:p>
        </w:tc>
        <w:tc>
          <w:tcPr>
            <w:tcW w:w="338" w:type="pct"/>
            <w:shd w:val="clear" w:color="auto" w:fill="auto"/>
          </w:tcPr>
          <w:p w14:paraId="483C888D"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0,0</w:t>
            </w:r>
          </w:p>
        </w:tc>
      </w:tr>
      <w:tr w:rsidR="00F819CA" w:rsidRPr="00600B4E" w14:paraId="326283AE" w14:textId="77777777" w:rsidTr="00F819CA">
        <w:trPr>
          <w:trHeight w:val="20"/>
        </w:trPr>
        <w:tc>
          <w:tcPr>
            <w:tcW w:w="991" w:type="pct"/>
            <w:shd w:val="clear" w:color="auto" w:fill="auto"/>
            <w:vAlign w:val="center"/>
          </w:tcPr>
          <w:p w14:paraId="612AF366" w14:textId="77777777" w:rsidR="00F819CA" w:rsidRPr="00600B4E" w:rsidRDefault="00F819CA" w:rsidP="002542AE">
            <w:pPr>
              <w:autoSpaceDE w:val="0"/>
              <w:autoSpaceDN w:val="0"/>
              <w:adjustRightInd w:val="0"/>
              <w:spacing w:after="0" w:line="240" w:lineRule="auto"/>
              <w:ind w:firstLine="0"/>
              <w:rPr>
                <w:rFonts w:eastAsiaTheme="minorHAnsi"/>
                <w:color w:val="000000"/>
                <w:sz w:val="18"/>
                <w:lang w:eastAsia="en-US"/>
              </w:rPr>
            </w:pPr>
            <w:r w:rsidRPr="00600B4E">
              <w:rPr>
                <w:rFonts w:eastAsiaTheme="minorHAnsi"/>
                <w:color w:val="000000"/>
                <w:sz w:val="18"/>
                <w:lang w:eastAsia="en-US"/>
              </w:rPr>
              <w:t>«Южно-Балыкский газоперерабатывающий завод»-филиал АО «СибурТюменьГаз»</w:t>
            </w:r>
          </w:p>
        </w:tc>
        <w:tc>
          <w:tcPr>
            <w:tcW w:w="334" w:type="pct"/>
            <w:shd w:val="clear" w:color="auto" w:fill="auto"/>
            <w:vAlign w:val="center"/>
          </w:tcPr>
          <w:p w14:paraId="251FA6BE"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0,0</w:t>
            </w:r>
          </w:p>
        </w:tc>
        <w:tc>
          <w:tcPr>
            <w:tcW w:w="333" w:type="pct"/>
            <w:shd w:val="clear" w:color="auto" w:fill="auto"/>
            <w:vAlign w:val="center"/>
          </w:tcPr>
          <w:p w14:paraId="4A4C7C72"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0,0</w:t>
            </w:r>
          </w:p>
        </w:tc>
        <w:tc>
          <w:tcPr>
            <w:tcW w:w="334" w:type="pct"/>
            <w:shd w:val="clear" w:color="auto" w:fill="auto"/>
            <w:vAlign w:val="center"/>
          </w:tcPr>
          <w:p w14:paraId="734F0ECE"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0,0</w:t>
            </w:r>
          </w:p>
        </w:tc>
        <w:tc>
          <w:tcPr>
            <w:tcW w:w="334" w:type="pct"/>
            <w:shd w:val="clear" w:color="auto" w:fill="auto"/>
            <w:vAlign w:val="center"/>
          </w:tcPr>
          <w:p w14:paraId="3AF7FC88"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0,0</w:t>
            </w:r>
          </w:p>
        </w:tc>
        <w:tc>
          <w:tcPr>
            <w:tcW w:w="334" w:type="pct"/>
            <w:shd w:val="clear" w:color="auto" w:fill="auto"/>
            <w:vAlign w:val="center"/>
          </w:tcPr>
          <w:p w14:paraId="569FC572"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0,0</w:t>
            </w:r>
          </w:p>
        </w:tc>
        <w:tc>
          <w:tcPr>
            <w:tcW w:w="333" w:type="pct"/>
            <w:shd w:val="clear" w:color="auto" w:fill="auto"/>
            <w:vAlign w:val="center"/>
          </w:tcPr>
          <w:p w14:paraId="4A6690A9"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0,0</w:t>
            </w:r>
          </w:p>
        </w:tc>
        <w:tc>
          <w:tcPr>
            <w:tcW w:w="334" w:type="pct"/>
            <w:shd w:val="clear" w:color="auto" w:fill="auto"/>
            <w:vAlign w:val="center"/>
          </w:tcPr>
          <w:p w14:paraId="5BC892F6"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0,0</w:t>
            </w:r>
          </w:p>
        </w:tc>
        <w:tc>
          <w:tcPr>
            <w:tcW w:w="334" w:type="pct"/>
            <w:shd w:val="clear" w:color="auto" w:fill="auto"/>
            <w:vAlign w:val="center"/>
          </w:tcPr>
          <w:p w14:paraId="38BAD2F7"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0,0</w:t>
            </w:r>
          </w:p>
        </w:tc>
        <w:tc>
          <w:tcPr>
            <w:tcW w:w="333" w:type="pct"/>
            <w:shd w:val="clear" w:color="auto" w:fill="auto"/>
            <w:vAlign w:val="center"/>
          </w:tcPr>
          <w:p w14:paraId="723C2146"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0,0</w:t>
            </w:r>
          </w:p>
        </w:tc>
        <w:tc>
          <w:tcPr>
            <w:tcW w:w="334" w:type="pct"/>
            <w:shd w:val="clear" w:color="auto" w:fill="auto"/>
            <w:vAlign w:val="center"/>
          </w:tcPr>
          <w:p w14:paraId="07D56894"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0,0</w:t>
            </w:r>
          </w:p>
        </w:tc>
        <w:tc>
          <w:tcPr>
            <w:tcW w:w="334" w:type="pct"/>
            <w:shd w:val="clear" w:color="auto" w:fill="auto"/>
            <w:vAlign w:val="center"/>
          </w:tcPr>
          <w:p w14:paraId="2119A9D8"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0,0</w:t>
            </w:r>
          </w:p>
        </w:tc>
        <w:tc>
          <w:tcPr>
            <w:tcW w:w="338" w:type="pct"/>
            <w:shd w:val="clear" w:color="auto" w:fill="auto"/>
            <w:vAlign w:val="center"/>
          </w:tcPr>
          <w:p w14:paraId="70958028" w14:textId="77777777" w:rsidR="00F819CA" w:rsidRPr="00600B4E" w:rsidRDefault="00F819CA" w:rsidP="002542AE">
            <w:pPr>
              <w:autoSpaceDE w:val="0"/>
              <w:autoSpaceDN w:val="0"/>
              <w:adjustRightInd w:val="0"/>
              <w:spacing w:after="0" w:line="240" w:lineRule="auto"/>
              <w:ind w:firstLine="0"/>
              <w:jc w:val="center"/>
              <w:rPr>
                <w:rFonts w:eastAsiaTheme="minorHAnsi"/>
                <w:color w:val="000000"/>
                <w:sz w:val="18"/>
                <w:lang w:eastAsia="en-US"/>
              </w:rPr>
            </w:pPr>
            <w:r w:rsidRPr="00600B4E">
              <w:rPr>
                <w:rFonts w:eastAsiaTheme="minorHAnsi"/>
                <w:color w:val="000000"/>
                <w:sz w:val="18"/>
                <w:lang w:eastAsia="en-US"/>
              </w:rPr>
              <w:t>0,0</w:t>
            </w:r>
          </w:p>
        </w:tc>
      </w:tr>
    </w:tbl>
    <w:p w14:paraId="1B77B9B0" w14:textId="77777777" w:rsidR="00E87A00" w:rsidRPr="002C3D12" w:rsidRDefault="00E87A00" w:rsidP="00E87A00">
      <w:pPr>
        <w:ind w:firstLine="0"/>
        <w:rPr>
          <w:lang w:val="en-US"/>
        </w:rPr>
      </w:pPr>
    </w:p>
    <w:p w14:paraId="5B1B5F0A" w14:textId="77777777" w:rsidR="00E87A00" w:rsidRPr="00E87A00" w:rsidRDefault="00E87A00" w:rsidP="00E87A00">
      <w:r w:rsidRPr="00E87A00">
        <w:br w:type="page"/>
      </w:r>
    </w:p>
    <w:p w14:paraId="4419F520" w14:textId="77777777" w:rsidR="00E87A00" w:rsidRPr="00E87A00" w:rsidRDefault="00E87A00" w:rsidP="00E87A00">
      <w:pPr>
        <w:rPr>
          <w:lang w:val="en-US"/>
        </w:rPr>
        <w:sectPr w:rsidR="00E87A00" w:rsidRPr="00E87A00" w:rsidSect="0027725D">
          <w:pgSz w:w="16838" w:h="11906" w:orient="landscape" w:code="9"/>
          <w:pgMar w:top="1134" w:right="851" w:bottom="1134" w:left="1701" w:header="709" w:footer="709" w:gutter="0"/>
          <w:cols w:space="708"/>
          <w:docGrid w:linePitch="360"/>
        </w:sectPr>
      </w:pPr>
    </w:p>
    <w:p w14:paraId="6D279A36" w14:textId="0C4D88B0" w:rsidR="00531006" w:rsidRDefault="00380042" w:rsidP="0042221C">
      <w:pPr>
        <w:pStyle w:val="10"/>
        <w:spacing w:before="120" w:after="120" w:line="240" w:lineRule="auto"/>
      </w:pPr>
      <w:bookmarkStart w:id="404" w:name="_Toc524944299"/>
      <w:bookmarkStart w:id="405" w:name="_Toc524944875"/>
      <w:bookmarkStart w:id="406" w:name="_Toc528166554"/>
      <w:bookmarkStart w:id="407" w:name="_Toc137523508"/>
      <w:r>
        <w:lastRenderedPageBreak/>
        <w:t xml:space="preserve">Раздел 15. </w:t>
      </w:r>
      <w:r w:rsidR="000A5894" w:rsidRPr="000A5894">
        <w:t>«Ценовые</w:t>
      </w:r>
      <w:r w:rsidR="000A5894">
        <w:t xml:space="preserve"> </w:t>
      </w:r>
      <w:r w:rsidR="000A5894" w:rsidRPr="000A5894">
        <w:t>(тарифные)</w:t>
      </w:r>
      <w:r w:rsidR="000A5894">
        <w:t xml:space="preserve"> </w:t>
      </w:r>
      <w:r w:rsidR="000A5894" w:rsidRPr="000A5894">
        <w:t>последствия»</w:t>
      </w:r>
      <w:bookmarkEnd w:id="404"/>
      <w:bookmarkEnd w:id="405"/>
      <w:bookmarkEnd w:id="406"/>
      <w:bookmarkEnd w:id="407"/>
    </w:p>
    <w:p w14:paraId="0B0BEF39" w14:textId="77777777" w:rsidR="009F4F29" w:rsidRDefault="009F4F29" w:rsidP="009F4F29">
      <w:pPr>
        <w:spacing w:before="120" w:after="120" w:line="276" w:lineRule="auto"/>
        <w:jc w:val="both"/>
        <w:rPr>
          <w:sz w:val="24"/>
          <w:szCs w:val="24"/>
        </w:rPr>
      </w:pPr>
      <w:r w:rsidRPr="00265176">
        <w:rPr>
          <w:sz w:val="24"/>
          <w:szCs w:val="24"/>
        </w:rPr>
        <w:t>Расчеты ценовых (тарифных) последствий не размещаются в публичный доступ согласно п. 19 раздела «Требования к порядку разработки и утверждения схем теплоснабжения» постановления Правительства РФ от 22.02.2012 г. №154 «О требованиях к схемам теплоснабжения, порядку их разработки и утверждения».</w:t>
      </w:r>
    </w:p>
    <w:p w14:paraId="66C22ECA" w14:textId="77777777" w:rsidR="00A456C5" w:rsidRDefault="00A456C5" w:rsidP="009F4F29">
      <w:pPr>
        <w:spacing w:before="120" w:after="120" w:line="276" w:lineRule="auto"/>
        <w:jc w:val="both"/>
        <w:rPr>
          <w:sz w:val="24"/>
          <w:szCs w:val="24"/>
        </w:rPr>
      </w:pPr>
    </w:p>
    <w:p w14:paraId="4289F3F1" w14:textId="77777777" w:rsidR="00A456C5" w:rsidRDefault="00A456C5" w:rsidP="009F4F29">
      <w:pPr>
        <w:spacing w:before="120" w:after="120" w:line="276" w:lineRule="auto"/>
        <w:jc w:val="both"/>
        <w:rPr>
          <w:sz w:val="24"/>
          <w:szCs w:val="24"/>
        </w:rPr>
      </w:pPr>
    </w:p>
    <w:p w14:paraId="4160485B" w14:textId="77777777" w:rsidR="00A456C5" w:rsidRDefault="00A456C5" w:rsidP="009F4F29">
      <w:pPr>
        <w:spacing w:before="120" w:after="120" w:line="276" w:lineRule="auto"/>
        <w:jc w:val="both"/>
        <w:rPr>
          <w:sz w:val="24"/>
          <w:szCs w:val="24"/>
        </w:rPr>
      </w:pPr>
    </w:p>
    <w:p w14:paraId="25C4A2CD" w14:textId="77777777" w:rsidR="00A456C5" w:rsidRDefault="00A456C5" w:rsidP="009F4F29">
      <w:pPr>
        <w:spacing w:before="120" w:after="120" w:line="276" w:lineRule="auto"/>
        <w:jc w:val="both"/>
        <w:rPr>
          <w:sz w:val="24"/>
          <w:szCs w:val="24"/>
        </w:rPr>
      </w:pPr>
    </w:p>
    <w:p w14:paraId="03A660DA" w14:textId="77777777" w:rsidR="00A456C5" w:rsidRDefault="00A456C5" w:rsidP="009F4F29">
      <w:pPr>
        <w:spacing w:before="120" w:after="120" w:line="276" w:lineRule="auto"/>
        <w:jc w:val="both"/>
        <w:rPr>
          <w:sz w:val="24"/>
          <w:szCs w:val="24"/>
        </w:rPr>
      </w:pPr>
    </w:p>
    <w:p w14:paraId="20DE3E86" w14:textId="77777777" w:rsidR="00A456C5" w:rsidRDefault="00A456C5" w:rsidP="009F4F29">
      <w:pPr>
        <w:spacing w:before="120" w:after="120" w:line="276" w:lineRule="auto"/>
        <w:jc w:val="both"/>
        <w:rPr>
          <w:sz w:val="24"/>
          <w:szCs w:val="24"/>
        </w:rPr>
      </w:pPr>
    </w:p>
    <w:p w14:paraId="09115E6B" w14:textId="77777777" w:rsidR="00A456C5" w:rsidRDefault="00A456C5" w:rsidP="009F4F29">
      <w:pPr>
        <w:spacing w:before="120" w:after="120" w:line="276" w:lineRule="auto"/>
        <w:jc w:val="both"/>
        <w:rPr>
          <w:sz w:val="24"/>
          <w:szCs w:val="24"/>
        </w:rPr>
      </w:pPr>
    </w:p>
    <w:p w14:paraId="7A5FEA23" w14:textId="77777777" w:rsidR="00A456C5" w:rsidRDefault="00A456C5" w:rsidP="009F4F29">
      <w:pPr>
        <w:spacing w:before="120" w:after="120" w:line="276" w:lineRule="auto"/>
        <w:jc w:val="both"/>
        <w:rPr>
          <w:sz w:val="24"/>
          <w:szCs w:val="24"/>
        </w:rPr>
      </w:pPr>
    </w:p>
    <w:p w14:paraId="4CA6348E" w14:textId="77777777" w:rsidR="00A456C5" w:rsidRDefault="00A456C5" w:rsidP="009F4F29">
      <w:pPr>
        <w:spacing w:before="120" w:after="120" w:line="276" w:lineRule="auto"/>
        <w:jc w:val="both"/>
        <w:rPr>
          <w:sz w:val="24"/>
          <w:szCs w:val="24"/>
        </w:rPr>
      </w:pPr>
    </w:p>
    <w:p w14:paraId="1F3AFE89" w14:textId="77777777" w:rsidR="00A456C5" w:rsidRDefault="00A456C5" w:rsidP="009F4F29">
      <w:pPr>
        <w:spacing w:before="120" w:after="120" w:line="276" w:lineRule="auto"/>
        <w:jc w:val="both"/>
        <w:rPr>
          <w:sz w:val="24"/>
          <w:szCs w:val="24"/>
        </w:rPr>
      </w:pPr>
    </w:p>
    <w:p w14:paraId="3543842B" w14:textId="77777777" w:rsidR="00A456C5" w:rsidRDefault="00A456C5" w:rsidP="009F4F29">
      <w:pPr>
        <w:spacing w:before="120" w:after="120" w:line="276" w:lineRule="auto"/>
        <w:jc w:val="both"/>
        <w:rPr>
          <w:sz w:val="24"/>
          <w:szCs w:val="24"/>
        </w:rPr>
      </w:pPr>
    </w:p>
    <w:p w14:paraId="7A323A83" w14:textId="77777777" w:rsidR="00A456C5" w:rsidRDefault="00A456C5" w:rsidP="009F4F29">
      <w:pPr>
        <w:spacing w:before="120" w:after="120" w:line="276" w:lineRule="auto"/>
        <w:jc w:val="both"/>
        <w:rPr>
          <w:sz w:val="24"/>
          <w:szCs w:val="24"/>
        </w:rPr>
      </w:pPr>
    </w:p>
    <w:p w14:paraId="73FBAC12" w14:textId="77777777" w:rsidR="00A456C5" w:rsidRDefault="00A456C5" w:rsidP="009F4F29">
      <w:pPr>
        <w:spacing w:before="120" w:after="120" w:line="276" w:lineRule="auto"/>
        <w:jc w:val="both"/>
        <w:rPr>
          <w:sz w:val="24"/>
          <w:szCs w:val="24"/>
        </w:rPr>
      </w:pPr>
    </w:p>
    <w:p w14:paraId="190531BE" w14:textId="77777777" w:rsidR="00A456C5" w:rsidRDefault="00A456C5" w:rsidP="009F4F29">
      <w:pPr>
        <w:spacing w:before="120" w:after="120" w:line="276" w:lineRule="auto"/>
        <w:jc w:val="both"/>
        <w:rPr>
          <w:sz w:val="24"/>
          <w:szCs w:val="24"/>
        </w:rPr>
      </w:pPr>
    </w:p>
    <w:p w14:paraId="7751FB98" w14:textId="77777777" w:rsidR="00A456C5" w:rsidRDefault="00A456C5" w:rsidP="009F4F29">
      <w:pPr>
        <w:spacing w:before="120" w:after="120" w:line="276" w:lineRule="auto"/>
        <w:jc w:val="both"/>
        <w:rPr>
          <w:sz w:val="24"/>
          <w:szCs w:val="24"/>
        </w:rPr>
      </w:pPr>
    </w:p>
    <w:p w14:paraId="1F2DF18E" w14:textId="77777777" w:rsidR="00A456C5" w:rsidRDefault="00A456C5" w:rsidP="009F4F29">
      <w:pPr>
        <w:spacing w:before="120" w:after="120" w:line="276" w:lineRule="auto"/>
        <w:jc w:val="both"/>
        <w:rPr>
          <w:sz w:val="24"/>
          <w:szCs w:val="24"/>
        </w:rPr>
      </w:pPr>
    </w:p>
    <w:p w14:paraId="40988776" w14:textId="77777777" w:rsidR="00A456C5" w:rsidRDefault="00A456C5" w:rsidP="009F4F29">
      <w:pPr>
        <w:spacing w:before="120" w:after="120" w:line="276" w:lineRule="auto"/>
        <w:jc w:val="both"/>
        <w:rPr>
          <w:sz w:val="24"/>
          <w:szCs w:val="24"/>
        </w:rPr>
      </w:pPr>
    </w:p>
    <w:p w14:paraId="3691A085" w14:textId="77777777" w:rsidR="00A456C5" w:rsidRDefault="00A456C5" w:rsidP="009F4F29">
      <w:pPr>
        <w:spacing w:before="120" w:after="120" w:line="276" w:lineRule="auto"/>
        <w:jc w:val="both"/>
        <w:rPr>
          <w:sz w:val="24"/>
          <w:szCs w:val="24"/>
        </w:rPr>
      </w:pPr>
    </w:p>
    <w:p w14:paraId="0BC7E251" w14:textId="77777777" w:rsidR="00A456C5" w:rsidRDefault="00A456C5" w:rsidP="009F4F29">
      <w:pPr>
        <w:spacing w:before="120" w:after="120" w:line="276" w:lineRule="auto"/>
        <w:jc w:val="both"/>
        <w:rPr>
          <w:sz w:val="24"/>
          <w:szCs w:val="24"/>
        </w:rPr>
      </w:pPr>
    </w:p>
    <w:p w14:paraId="0E41E24B" w14:textId="77777777" w:rsidR="00A456C5" w:rsidRDefault="00A456C5" w:rsidP="009F4F29">
      <w:pPr>
        <w:spacing w:before="120" w:after="120" w:line="276" w:lineRule="auto"/>
        <w:jc w:val="both"/>
        <w:rPr>
          <w:sz w:val="24"/>
          <w:szCs w:val="24"/>
        </w:rPr>
      </w:pPr>
    </w:p>
    <w:p w14:paraId="109318D0" w14:textId="77777777" w:rsidR="00A456C5" w:rsidRDefault="00A456C5" w:rsidP="009F4F29">
      <w:pPr>
        <w:spacing w:before="120" w:after="120" w:line="276" w:lineRule="auto"/>
        <w:jc w:val="both"/>
        <w:rPr>
          <w:sz w:val="24"/>
          <w:szCs w:val="24"/>
        </w:rPr>
      </w:pPr>
    </w:p>
    <w:p w14:paraId="762B9490" w14:textId="77777777" w:rsidR="00A456C5" w:rsidRDefault="00A456C5" w:rsidP="009F4F29">
      <w:pPr>
        <w:spacing w:before="120" w:after="120" w:line="276" w:lineRule="auto"/>
        <w:jc w:val="both"/>
        <w:rPr>
          <w:sz w:val="24"/>
          <w:szCs w:val="24"/>
        </w:rPr>
      </w:pPr>
    </w:p>
    <w:p w14:paraId="00EF5094" w14:textId="77777777" w:rsidR="00A456C5" w:rsidRDefault="00A456C5" w:rsidP="009F4F29">
      <w:pPr>
        <w:spacing w:before="120" w:after="120" w:line="276" w:lineRule="auto"/>
        <w:jc w:val="both"/>
        <w:rPr>
          <w:sz w:val="24"/>
          <w:szCs w:val="24"/>
        </w:rPr>
      </w:pPr>
    </w:p>
    <w:p w14:paraId="77F2DF68" w14:textId="77777777" w:rsidR="00A456C5" w:rsidRDefault="00A456C5" w:rsidP="009F4F29">
      <w:pPr>
        <w:spacing w:before="120" w:after="120" w:line="276" w:lineRule="auto"/>
        <w:jc w:val="both"/>
        <w:rPr>
          <w:sz w:val="24"/>
          <w:szCs w:val="24"/>
        </w:rPr>
      </w:pPr>
    </w:p>
    <w:p w14:paraId="3B7187FA" w14:textId="77777777" w:rsidR="00A456C5" w:rsidRDefault="00A456C5" w:rsidP="009F4F29">
      <w:pPr>
        <w:spacing w:before="120" w:after="120" w:line="276" w:lineRule="auto"/>
        <w:jc w:val="both"/>
        <w:rPr>
          <w:sz w:val="24"/>
          <w:szCs w:val="24"/>
        </w:rPr>
      </w:pPr>
    </w:p>
    <w:p w14:paraId="0D7A561E" w14:textId="77777777" w:rsidR="00A456C5" w:rsidRDefault="00A456C5" w:rsidP="009F4F29">
      <w:pPr>
        <w:spacing w:before="120" w:after="120" w:line="276" w:lineRule="auto"/>
        <w:jc w:val="both"/>
        <w:rPr>
          <w:sz w:val="24"/>
          <w:szCs w:val="24"/>
        </w:rPr>
      </w:pPr>
    </w:p>
    <w:p w14:paraId="29467DA3" w14:textId="77777777" w:rsidR="00A456C5" w:rsidRDefault="00A456C5" w:rsidP="009F4F29">
      <w:pPr>
        <w:spacing w:before="120" w:after="120" w:line="276" w:lineRule="auto"/>
        <w:jc w:val="both"/>
        <w:rPr>
          <w:sz w:val="24"/>
          <w:szCs w:val="24"/>
        </w:rPr>
      </w:pPr>
    </w:p>
    <w:p w14:paraId="104EADA9" w14:textId="77777777" w:rsidR="00A456C5" w:rsidRDefault="00A456C5" w:rsidP="009F4F29">
      <w:pPr>
        <w:spacing w:before="120" w:after="120" w:line="276" w:lineRule="auto"/>
        <w:jc w:val="both"/>
        <w:rPr>
          <w:sz w:val="24"/>
          <w:szCs w:val="24"/>
        </w:rPr>
      </w:pPr>
    </w:p>
    <w:p w14:paraId="3568DEE6" w14:textId="77777777" w:rsidR="00A456C5" w:rsidRDefault="00A456C5" w:rsidP="009F4F29">
      <w:pPr>
        <w:spacing w:before="120" w:after="120" w:line="276" w:lineRule="auto"/>
        <w:jc w:val="both"/>
        <w:rPr>
          <w:sz w:val="24"/>
          <w:szCs w:val="24"/>
        </w:rPr>
      </w:pPr>
    </w:p>
    <w:p w14:paraId="2857E0E8" w14:textId="77777777" w:rsidR="00A456C5" w:rsidRPr="00A456C5" w:rsidRDefault="00A456C5" w:rsidP="00A456C5">
      <w:pPr>
        <w:spacing w:after="0" w:line="240" w:lineRule="auto"/>
        <w:ind w:firstLine="720"/>
        <w:jc w:val="right"/>
        <w:rPr>
          <w:szCs w:val="28"/>
        </w:rPr>
      </w:pPr>
      <w:r w:rsidRPr="00A456C5">
        <w:rPr>
          <w:szCs w:val="28"/>
        </w:rPr>
        <w:lastRenderedPageBreak/>
        <w:t>Приложение №2</w:t>
      </w:r>
    </w:p>
    <w:p w14:paraId="4E5BEE9C" w14:textId="77777777" w:rsidR="00A456C5" w:rsidRPr="00A456C5" w:rsidRDefault="00A456C5" w:rsidP="00A456C5">
      <w:pPr>
        <w:spacing w:after="0" w:line="240" w:lineRule="auto"/>
        <w:ind w:firstLine="0"/>
        <w:jc w:val="right"/>
        <w:rPr>
          <w:szCs w:val="28"/>
        </w:rPr>
      </w:pPr>
      <w:r w:rsidRPr="00A456C5">
        <w:rPr>
          <w:szCs w:val="28"/>
        </w:rPr>
        <w:tab/>
      </w:r>
      <w:r w:rsidRPr="00A456C5">
        <w:rPr>
          <w:szCs w:val="28"/>
        </w:rPr>
        <w:tab/>
      </w:r>
      <w:r w:rsidRPr="00A456C5">
        <w:rPr>
          <w:szCs w:val="28"/>
        </w:rPr>
        <w:tab/>
      </w:r>
      <w:r w:rsidRPr="00A456C5">
        <w:rPr>
          <w:szCs w:val="28"/>
        </w:rPr>
        <w:tab/>
      </w:r>
      <w:r w:rsidRPr="00A456C5">
        <w:rPr>
          <w:szCs w:val="28"/>
        </w:rPr>
        <w:tab/>
      </w:r>
      <w:r w:rsidRPr="00A456C5">
        <w:rPr>
          <w:szCs w:val="28"/>
        </w:rPr>
        <w:tab/>
      </w:r>
      <w:r w:rsidRPr="00A456C5">
        <w:rPr>
          <w:szCs w:val="28"/>
        </w:rPr>
        <w:tab/>
        <w:t>к постановлению главы города</w:t>
      </w:r>
    </w:p>
    <w:p w14:paraId="37DDB7B4" w14:textId="084A5EEF" w:rsidR="00A456C5" w:rsidRPr="00A456C5" w:rsidRDefault="00457906" w:rsidP="00A456C5">
      <w:pPr>
        <w:spacing w:after="0" w:line="240" w:lineRule="auto"/>
        <w:ind w:firstLine="0"/>
        <w:jc w:val="right"/>
        <w:rPr>
          <w:szCs w:val="20"/>
        </w:rPr>
      </w:pPr>
      <w:r>
        <w:rPr>
          <w:szCs w:val="20"/>
        </w:rPr>
        <w:t>от 19.07.2023 № 33-пг</w:t>
      </w:r>
    </w:p>
    <w:p w14:paraId="4FDD56D9" w14:textId="77777777" w:rsidR="00A456C5" w:rsidRPr="00A456C5" w:rsidRDefault="00A456C5" w:rsidP="00A456C5">
      <w:pPr>
        <w:spacing w:after="0" w:line="240" w:lineRule="auto"/>
        <w:ind w:firstLine="0"/>
        <w:jc w:val="right"/>
        <w:rPr>
          <w:szCs w:val="20"/>
        </w:rPr>
      </w:pPr>
      <w:r w:rsidRPr="00A456C5">
        <w:rPr>
          <w:szCs w:val="20"/>
        </w:rPr>
        <w:tab/>
      </w:r>
      <w:r w:rsidRPr="00A456C5">
        <w:rPr>
          <w:szCs w:val="20"/>
        </w:rPr>
        <w:tab/>
      </w:r>
      <w:r w:rsidRPr="00A456C5">
        <w:rPr>
          <w:szCs w:val="20"/>
        </w:rPr>
        <w:tab/>
      </w:r>
      <w:r w:rsidRPr="00A456C5">
        <w:rPr>
          <w:szCs w:val="20"/>
        </w:rPr>
        <w:tab/>
      </w:r>
      <w:r w:rsidRPr="00A456C5">
        <w:rPr>
          <w:szCs w:val="20"/>
        </w:rPr>
        <w:tab/>
      </w:r>
      <w:r w:rsidRPr="00A456C5">
        <w:rPr>
          <w:szCs w:val="20"/>
        </w:rPr>
        <w:tab/>
        <w:t xml:space="preserve"> </w:t>
      </w:r>
    </w:p>
    <w:p w14:paraId="7959903B" w14:textId="77777777" w:rsidR="00A456C5" w:rsidRPr="00A456C5" w:rsidRDefault="00A456C5" w:rsidP="00A456C5">
      <w:pPr>
        <w:autoSpaceDE w:val="0"/>
        <w:autoSpaceDN w:val="0"/>
        <w:adjustRightInd w:val="0"/>
        <w:spacing w:after="0"/>
        <w:ind w:firstLine="0"/>
        <w:jc w:val="center"/>
        <w:rPr>
          <w:bCs/>
          <w:szCs w:val="28"/>
        </w:rPr>
      </w:pPr>
      <w:r w:rsidRPr="00A456C5">
        <w:rPr>
          <w:bCs/>
          <w:szCs w:val="28"/>
        </w:rPr>
        <w:t>П О Р Я Д О К</w:t>
      </w:r>
    </w:p>
    <w:p w14:paraId="459BA960" w14:textId="4EE3ADD7" w:rsidR="00A456C5" w:rsidRPr="00A456C5" w:rsidRDefault="00A456C5" w:rsidP="00E029E3">
      <w:pPr>
        <w:autoSpaceDE w:val="0"/>
        <w:autoSpaceDN w:val="0"/>
        <w:adjustRightInd w:val="0"/>
        <w:spacing w:after="0"/>
        <w:ind w:firstLine="0"/>
        <w:jc w:val="center"/>
        <w:rPr>
          <w:bCs/>
          <w:szCs w:val="28"/>
        </w:rPr>
      </w:pPr>
      <w:r w:rsidRPr="00A456C5">
        <w:rPr>
          <w:bCs/>
          <w:szCs w:val="28"/>
        </w:rPr>
        <w:t xml:space="preserve">учета предложений по </w:t>
      </w:r>
      <w:r w:rsidR="00E029E3" w:rsidRPr="00F4594C">
        <w:rPr>
          <w:bCs/>
          <w:szCs w:val="28"/>
        </w:rPr>
        <w:t>проекту постановления администрации города Пыть-Яха «Об утверждении схемы теплоснабжения города Пыть-Яха на период с 2023 по 2033 год»</w:t>
      </w:r>
      <w:r w:rsidR="00E029E3">
        <w:rPr>
          <w:bCs/>
          <w:szCs w:val="28"/>
        </w:rPr>
        <w:t xml:space="preserve"> </w:t>
      </w:r>
      <w:r w:rsidR="00E029E3" w:rsidRPr="00F4594C">
        <w:rPr>
          <w:szCs w:val="20"/>
        </w:rPr>
        <w:t>и участия граждан в его обсуждении</w:t>
      </w:r>
    </w:p>
    <w:p w14:paraId="7FBDA3BC" w14:textId="77777777" w:rsidR="00A456C5" w:rsidRPr="00A456C5" w:rsidRDefault="00A456C5" w:rsidP="00A456C5">
      <w:pPr>
        <w:spacing w:after="0" w:line="240" w:lineRule="auto"/>
        <w:ind w:firstLine="0"/>
        <w:jc w:val="center"/>
        <w:rPr>
          <w:bCs/>
          <w:sz w:val="24"/>
          <w:szCs w:val="24"/>
        </w:rPr>
      </w:pPr>
    </w:p>
    <w:p w14:paraId="293F57AA" w14:textId="77777777" w:rsidR="00A456C5" w:rsidRPr="00A456C5" w:rsidRDefault="00A456C5" w:rsidP="00A456C5">
      <w:pPr>
        <w:autoSpaceDE w:val="0"/>
        <w:autoSpaceDN w:val="0"/>
        <w:adjustRightInd w:val="0"/>
        <w:spacing w:after="0" w:line="240" w:lineRule="auto"/>
        <w:ind w:firstLine="540"/>
        <w:jc w:val="center"/>
        <w:rPr>
          <w:bCs/>
          <w:szCs w:val="28"/>
        </w:rPr>
      </w:pPr>
    </w:p>
    <w:p w14:paraId="1EF1F376" w14:textId="5F9B85A0" w:rsidR="00FD783C" w:rsidRDefault="00A456C5" w:rsidP="00FD783C">
      <w:pPr>
        <w:numPr>
          <w:ilvl w:val="0"/>
          <w:numId w:val="72"/>
        </w:numPr>
        <w:autoSpaceDE w:val="0"/>
        <w:autoSpaceDN w:val="0"/>
        <w:adjustRightInd w:val="0"/>
        <w:spacing w:after="0"/>
        <w:jc w:val="both"/>
        <w:rPr>
          <w:bCs/>
          <w:szCs w:val="28"/>
        </w:rPr>
      </w:pPr>
      <w:r w:rsidRPr="00A456C5">
        <w:rPr>
          <w:bCs/>
          <w:szCs w:val="28"/>
        </w:rPr>
        <w:t xml:space="preserve">Предложения </w:t>
      </w:r>
      <w:r w:rsidR="00E029E3" w:rsidRPr="00A456C5">
        <w:rPr>
          <w:bCs/>
          <w:szCs w:val="28"/>
        </w:rPr>
        <w:t xml:space="preserve">по </w:t>
      </w:r>
      <w:r w:rsidR="00E029E3" w:rsidRPr="00F4594C">
        <w:rPr>
          <w:bCs/>
          <w:szCs w:val="28"/>
        </w:rPr>
        <w:t>проекту постановления администрации города Пыть-Яха «Об утверждении схемы теплоснабжения города Пыть-Яха на период с 2023 по 2033 год»</w:t>
      </w:r>
      <w:r w:rsidRPr="00A456C5">
        <w:rPr>
          <w:bCs/>
          <w:szCs w:val="28"/>
        </w:rPr>
        <w:t xml:space="preserve"> (далее –</w:t>
      </w:r>
      <w:r w:rsidR="00E029E3">
        <w:rPr>
          <w:bCs/>
          <w:szCs w:val="28"/>
        </w:rPr>
        <w:t xml:space="preserve"> проект постановления</w:t>
      </w:r>
      <w:r w:rsidRPr="00A456C5">
        <w:rPr>
          <w:bCs/>
          <w:szCs w:val="28"/>
        </w:rPr>
        <w:t>) принимаются в течение 1</w:t>
      </w:r>
      <w:r w:rsidR="00AB59DB" w:rsidRPr="00AB59DB">
        <w:rPr>
          <w:bCs/>
          <w:szCs w:val="28"/>
        </w:rPr>
        <w:t>0</w:t>
      </w:r>
      <w:r w:rsidRPr="00A456C5">
        <w:rPr>
          <w:bCs/>
          <w:szCs w:val="28"/>
        </w:rPr>
        <w:t xml:space="preserve"> дней со дня официального опубликования информационного сообщения о проведении публичных слушаний.</w:t>
      </w:r>
    </w:p>
    <w:p w14:paraId="321CB185" w14:textId="3A155D1C" w:rsidR="00A456C5" w:rsidRPr="00A456C5" w:rsidRDefault="00A456C5" w:rsidP="00FD783C">
      <w:pPr>
        <w:autoSpaceDE w:val="0"/>
        <w:autoSpaceDN w:val="0"/>
        <w:adjustRightInd w:val="0"/>
        <w:spacing w:after="0"/>
        <w:jc w:val="both"/>
        <w:rPr>
          <w:bCs/>
          <w:szCs w:val="28"/>
        </w:rPr>
      </w:pPr>
      <w:r w:rsidRPr="00A456C5">
        <w:rPr>
          <w:bCs/>
          <w:szCs w:val="28"/>
        </w:rPr>
        <w:t xml:space="preserve">В случае, если предложения были сданы в организацию почтовой связи до двадцати четырех часов последнего дня указанного срока, предложения считаются направленными в срок. В том случае, если предложения поступили после проведения публичных слушаний по проекту </w:t>
      </w:r>
      <w:r w:rsidR="00AF2DB5">
        <w:rPr>
          <w:bCs/>
          <w:szCs w:val="28"/>
        </w:rPr>
        <w:t>постановления</w:t>
      </w:r>
      <w:r w:rsidRPr="00A456C5">
        <w:rPr>
          <w:bCs/>
          <w:szCs w:val="28"/>
        </w:rPr>
        <w:t>, они подлежат рассмотрению оргкомитетом по подготовке и проведению</w:t>
      </w:r>
      <w:r w:rsidR="00AF2DB5">
        <w:rPr>
          <w:bCs/>
          <w:szCs w:val="28"/>
        </w:rPr>
        <w:t xml:space="preserve"> публичных слушаний по проекту постановления</w:t>
      </w:r>
      <w:r w:rsidRPr="00A456C5">
        <w:rPr>
          <w:bCs/>
          <w:szCs w:val="28"/>
        </w:rPr>
        <w:t xml:space="preserve">. </w:t>
      </w:r>
    </w:p>
    <w:p w14:paraId="11D316F5" w14:textId="1334F880" w:rsidR="00A456C5" w:rsidRPr="00A456C5" w:rsidRDefault="00A456C5" w:rsidP="00A456C5">
      <w:pPr>
        <w:tabs>
          <w:tab w:val="num" w:pos="397"/>
          <w:tab w:val="left" w:pos="1230"/>
        </w:tabs>
        <w:spacing w:after="0"/>
        <w:ind w:firstLine="0"/>
        <w:jc w:val="both"/>
        <w:rPr>
          <w:bCs/>
          <w:szCs w:val="28"/>
        </w:rPr>
      </w:pPr>
      <w:r w:rsidRPr="00A456C5">
        <w:rPr>
          <w:bCs/>
          <w:szCs w:val="28"/>
        </w:rPr>
        <w:tab/>
        <w:t xml:space="preserve">Предложения по существу проекта </w:t>
      </w:r>
      <w:r w:rsidR="00AF2DB5">
        <w:rPr>
          <w:bCs/>
          <w:szCs w:val="28"/>
        </w:rPr>
        <w:t>постановления</w:t>
      </w:r>
      <w:r w:rsidRPr="00A456C5">
        <w:rPr>
          <w:bCs/>
          <w:szCs w:val="28"/>
        </w:rPr>
        <w:t xml:space="preserve"> направляются в письменной форме в администрацию города Пыть-Яха по адресу: </w:t>
      </w:r>
      <w:r w:rsidR="00823E46" w:rsidRPr="00823E46">
        <w:rPr>
          <w:bCs/>
          <w:szCs w:val="28"/>
        </w:rPr>
        <w:t>г. Пыть-Ях, 2 мкр., дом 25,</w:t>
      </w:r>
      <w:r w:rsidRPr="00A456C5">
        <w:rPr>
          <w:bCs/>
          <w:szCs w:val="28"/>
        </w:rPr>
        <w:t xml:space="preserve"> каб. </w:t>
      </w:r>
      <w:r w:rsidR="00823E46" w:rsidRPr="00823E46">
        <w:rPr>
          <w:bCs/>
          <w:szCs w:val="28"/>
        </w:rPr>
        <w:t>4</w:t>
      </w:r>
      <w:r w:rsidRPr="00A456C5">
        <w:rPr>
          <w:bCs/>
          <w:szCs w:val="28"/>
        </w:rPr>
        <w:t xml:space="preserve"> или в форме электронного документа на электронный адрес  </w:t>
      </w:r>
      <w:hyperlink r:id="rId21" w:history="1">
        <w:r w:rsidRPr="00A456C5">
          <w:rPr>
            <w:color w:val="0000FF"/>
            <w:szCs w:val="28"/>
            <w:u w:val="single"/>
          </w:rPr>
          <w:t>adm@gov86.org</w:t>
        </w:r>
      </w:hyperlink>
      <w:r w:rsidRPr="00A456C5">
        <w:rPr>
          <w:szCs w:val="28"/>
        </w:rPr>
        <w:t xml:space="preserve"> </w:t>
      </w:r>
      <w:r w:rsidRPr="00A456C5">
        <w:rPr>
          <w:bCs/>
          <w:szCs w:val="28"/>
        </w:rPr>
        <w:t>с обязательным указанием фамилии, имени, отчества (последнее – при наличии), даты рождения обращающегося, адреса местожительства и контактного телефона, даты и личной подписи гражданина. В том случае, если инициатором предложения выступает коллектив граждан по месту работы или по месту жительства, то предложения оформляются в виде протокола соответствующего собрания с указанием времени, даты, места проведения собрания, подписанного председательствующим и секретарем собрания.</w:t>
      </w:r>
    </w:p>
    <w:p w14:paraId="6A246E19" w14:textId="7AA6C917" w:rsidR="00A456C5" w:rsidRPr="00A456C5" w:rsidRDefault="00A456C5" w:rsidP="002407B3">
      <w:pPr>
        <w:numPr>
          <w:ilvl w:val="0"/>
          <w:numId w:val="72"/>
        </w:numPr>
        <w:autoSpaceDE w:val="0"/>
        <w:autoSpaceDN w:val="0"/>
        <w:adjustRightInd w:val="0"/>
        <w:spacing w:after="0"/>
        <w:jc w:val="both"/>
        <w:rPr>
          <w:bCs/>
          <w:szCs w:val="28"/>
        </w:rPr>
      </w:pPr>
      <w:r w:rsidRPr="00A456C5">
        <w:rPr>
          <w:bCs/>
          <w:szCs w:val="28"/>
        </w:rPr>
        <w:lastRenderedPageBreak/>
        <w:t xml:space="preserve">Поступающие предложения подлежат обязательной регистрации в журнале учета предложений по проектам муниципальных правовых актов и направлению в оргкомитет по подготовке и проведению публичных слушаний по проекту </w:t>
      </w:r>
      <w:r w:rsidR="002407B3">
        <w:rPr>
          <w:bCs/>
          <w:szCs w:val="28"/>
        </w:rPr>
        <w:t>постановления</w:t>
      </w:r>
      <w:r w:rsidRPr="00A456C5">
        <w:rPr>
          <w:bCs/>
          <w:szCs w:val="28"/>
        </w:rPr>
        <w:t xml:space="preserve">. </w:t>
      </w:r>
    </w:p>
    <w:p w14:paraId="12A09EA9" w14:textId="7D7221AD" w:rsidR="00A456C5" w:rsidRPr="00A456C5" w:rsidRDefault="00A456C5" w:rsidP="002407B3">
      <w:pPr>
        <w:numPr>
          <w:ilvl w:val="0"/>
          <w:numId w:val="72"/>
        </w:numPr>
        <w:autoSpaceDE w:val="0"/>
        <w:autoSpaceDN w:val="0"/>
        <w:adjustRightInd w:val="0"/>
        <w:spacing w:after="0"/>
        <w:jc w:val="both"/>
        <w:rPr>
          <w:bCs/>
          <w:szCs w:val="28"/>
        </w:rPr>
      </w:pPr>
      <w:r w:rsidRPr="00A456C5">
        <w:rPr>
          <w:bCs/>
          <w:szCs w:val="28"/>
        </w:rPr>
        <w:t xml:space="preserve">Все поступившие предложения по проекту </w:t>
      </w:r>
      <w:r w:rsidR="002407B3">
        <w:rPr>
          <w:bCs/>
          <w:szCs w:val="28"/>
        </w:rPr>
        <w:t>постановления</w:t>
      </w:r>
      <w:r w:rsidRPr="00A456C5">
        <w:rPr>
          <w:bCs/>
          <w:szCs w:val="28"/>
        </w:rPr>
        <w:t xml:space="preserve"> подлежат рассмотрению и обсуждению на публичных слушаниях, а в случае, указанном в абзаце 2 пункта 1 Порядка, - рассмотрению в оргкомитете по подготовке и проведению публичных слушаний по проекту </w:t>
      </w:r>
      <w:r w:rsidR="002407B3">
        <w:rPr>
          <w:bCs/>
          <w:szCs w:val="28"/>
        </w:rPr>
        <w:t>постановления</w:t>
      </w:r>
      <w:r w:rsidRPr="00A456C5">
        <w:rPr>
          <w:bCs/>
          <w:szCs w:val="28"/>
        </w:rPr>
        <w:t xml:space="preserve">. </w:t>
      </w:r>
    </w:p>
    <w:p w14:paraId="36F36A40" w14:textId="1EF80ADE" w:rsidR="00A456C5" w:rsidRPr="00A456C5" w:rsidRDefault="00A456C5" w:rsidP="002407B3">
      <w:pPr>
        <w:numPr>
          <w:ilvl w:val="0"/>
          <w:numId w:val="72"/>
        </w:numPr>
        <w:autoSpaceDE w:val="0"/>
        <w:autoSpaceDN w:val="0"/>
        <w:adjustRightInd w:val="0"/>
        <w:spacing w:after="0"/>
        <w:jc w:val="both"/>
        <w:rPr>
          <w:bCs/>
          <w:szCs w:val="28"/>
        </w:rPr>
      </w:pPr>
      <w:r w:rsidRPr="00A456C5">
        <w:rPr>
          <w:bCs/>
          <w:szCs w:val="28"/>
        </w:rPr>
        <w:t xml:space="preserve">Результат рассмотрения и обсуждения предложений по проекту </w:t>
      </w:r>
      <w:r w:rsidR="002407B3">
        <w:rPr>
          <w:bCs/>
          <w:szCs w:val="28"/>
        </w:rPr>
        <w:t>постановления</w:t>
      </w:r>
      <w:r w:rsidRPr="00A456C5">
        <w:rPr>
          <w:bCs/>
          <w:szCs w:val="28"/>
        </w:rPr>
        <w:t xml:space="preserve"> подлежит включению в заключение о результатах публичных слушаний. </w:t>
      </w:r>
    </w:p>
    <w:p w14:paraId="333FDD36" w14:textId="77777777" w:rsidR="00A456C5" w:rsidRPr="00A456C5" w:rsidRDefault="00A456C5" w:rsidP="002407B3">
      <w:pPr>
        <w:spacing w:after="0"/>
        <w:ind w:left="2880" w:hanging="2880"/>
        <w:jc w:val="both"/>
        <w:rPr>
          <w:bCs/>
          <w:szCs w:val="28"/>
        </w:rPr>
      </w:pPr>
    </w:p>
    <w:p w14:paraId="341630CB" w14:textId="77777777" w:rsidR="00A456C5" w:rsidRPr="00A456C5" w:rsidRDefault="00A456C5" w:rsidP="00A456C5">
      <w:pPr>
        <w:tabs>
          <w:tab w:val="left" w:pos="1230"/>
        </w:tabs>
        <w:spacing w:after="0" w:line="240" w:lineRule="auto"/>
        <w:ind w:firstLine="0"/>
        <w:rPr>
          <w:szCs w:val="28"/>
        </w:rPr>
      </w:pPr>
    </w:p>
    <w:p w14:paraId="525A9CDC" w14:textId="77777777" w:rsidR="00A456C5" w:rsidRPr="00A456C5" w:rsidRDefault="00A456C5" w:rsidP="00A456C5">
      <w:pPr>
        <w:tabs>
          <w:tab w:val="left" w:pos="1230"/>
        </w:tabs>
        <w:spacing w:after="0" w:line="240" w:lineRule="auto"/>
        <w:ind w:firstLine="0"/>
        <w:rPr>
          <w:szCs w:val="28"/>
        </w:rPr>
      </w:pPr>
    </w:p>
    <w:p w14:paraId="794077D7" w14:textId="77777777" w:rsidR="00A456C5" w:rsidRPr="00A456C5" w:rsidRDefault="00A456C5" w:rsidP="00A456C5">
      <w:pPr>
        <w:tabs>
          <w:tab w:val="left" w:pos="1230"/>
        </w:tabs>
        <w:spacing w:after="0" w:line="240" w:lineRule="auto"/>
        <w:ind w:firstLine="0"/>
        <w:rPr>
          <w:szCs w:val="28"/>
        </w:rPr>
      </w:pPr>
    </w:p>
    <w:p w14:paraId="39425DBB" w14:textId="77777777" w:rsidR="00A456C5" w:rsidRPr="00A456C5" w:rsidRDefault="00A456C5" w:rsidP="00A456C5">
      <w:pPr>
        <w:tabs>
          <w:tab w:val="left" w:pos="1230"/>
        </w:tabs>
        <w:spacing w:after="0" w:line="240" w:lineRule="auto"/>
        <w:ind w:firstLine="0"/>
        <w:rPr>
          <w:szCs w:val="28"/>
        </w:rPr>
      </w:pPr>
    </w:p>
    <w:p w14:paraId="421294B1" w14:textId="77777777" w:rsidR="00A456C5" w:rsidRPr="00A456C5" w:rsidRDefault="00A456C5" w:rsidP="00A456C5">
      <w:pPr>
        <w:tabs>
          <w:tab w:val="left" w:pos="1230"/>
        </w:tabs>
        <w:spacing w:after="0" w:line="240" w:lineRule="auto"/>
        <w:ind w:firstLine="0"/>
        <w:rPr>
          <w:szCs w:val="28"/>
        </w:rPr>
      </w:pPr>
    </w:p>
    <w:p w14:paraId="5DDF2842" w14:textId="77777777" w:rsidR="00A456C5" w:rsidRPr="00A456C5" w:rsidRDefault="00A456C5" w:rsidP="00A456C5">
      <w:pPr>
        <w:tabs>
          <w:tab w:val="left" w:pos="1230"/>
        </w:tabs>
        <w:spacing w:after="0" w:line="240" w:lineRule="auto"/>
        <w:ind w:firstLine="0"/>
        <w:rPr>
          <w:szCs w:val="28"/>
        </w:rPr>
      </w:pPr>
    </w:p>
    <w:p w14:paraId="551863A3" w14:textId="77777777" w:rsidR="00A456C5" w:rsidRPr="00A456C5" w:rsidRDefault="00A456C5" w:rsidP="00A456C5">
      <w:pPr>
        <w:tabs>
          <w:tab w:val="left" w:pos="1230"/>
        </w:tabs>
        <w:spacing w:after="0" w:line="240" w:lineRule="auto"/>
        <w:ind w:firstLine="0"/>
        <w:rPr>
          <w:szCs w:val="28"/>
        </w:rPr>
      </w:pPr>
    </w:p>
    <w:p w14:paraId="23B34121" w14:textId="77777777" w:rsidR="00A456C5" w:rsidRPr="00A456C5" w:rsidRDefault="00A456C5" w:rsidP="00A456C5">
      <w:pPr>
        <w:tabs>
          <w:tab w:val="left" w:pos="1230"/>
        </w:tabs>
        <w:spacing w:after="0" w:line="240" w:lineRule="auto"/>
        <w:ind w:firstLine="0"/>
        <w:rPr>
          <w:szCs w:val="28"/>
        </w:rPr>
      </w:pPr>
    </w:p>
    <w:p w14:paraId="2ED64B75" w14:textId="77777777" w:rsidR="00A456C5" w:rsidRPr="00A456C5" w:rsidRDefault="00A456C5" w:rsidP="00A456C5">
      <w:pPr>
        <w:tabs>
          <w:tab w:val="left" w:pos="1230"/>
        </w:tabs>
        <w:spacing w:after="0" w:line="240" w:lineRule="auto"/>
        <w:ind w:firstLine="0"/>
        <w:rPr>
          <w:szCs w:val="28"/>
        </w:rPr>
      </w:pPr>
    </w:p>
    <w:p w14:paraId="6E199161" w14:textId="77777777" w:rsidR="00A456C5" w:rsidRPr="00A456C5" w:rsidRDefault="00A456C5" w:rsidP="00A456C5">
      <w:pPr>
        <w:tabs>
          <w:tab w:val="left" w:pos="1230"/>
        </w:tabs>
        <w:spacing w:after="0" w:line="240" w:lineRule="auto"/>
        <w:ind w:firstLine="0"/>
        <w:rPr>
          <w:szCs w:val="28"/>
        </w:rPr>
      </w:pPr>
    </w:p>
    <w:p w14:paraId="65EB3A2F" w14:textId="77777777" w:rsidR="00A456C5" w:rsidRPr="00A456C5" w:rsidRDefault="00A456C5" w:rsidP="00A456C5">
      <w:pPr>
        <w:tabs>
          <w:tab w:val="left" w:pos="1230"/>
        </w:tabs>
        <w:spacing w:after="0" w:line="240" w:lineRule="auto"/>
        <w:ind w:firstLine="0"/>
        <w:rPr>
          <w:szCs w:val="28"/>
        </w:rPr>
      </w:pPr>
    </w:p>
    <w:p w14:paraId="0C241856" w14:textId="77777777" w:rsidR="00A456C5" w:rsidRPr="00A456C5" w:rsidRDefault="00A456C5" w:rsidP="00A456C5">
      <w:pPr>
        <w:tabs>
          <w:tab w:val="left" w:pos="1230"/>
        </w:tabs>
        <w:spacing w:after="0" w:line="240" w:lineRule="auto"/>
        <w:ind w:firstLine="0"/>
        <w:rPr>
          <w:szCs w:val="28"/>
        </w:rPr>
      </w:pPr>
    </w:p>
    <w:p w14:paraId="5FC64700" w14:textId="77777777" w:rsidR="00A456C5" w:rsidRPr="00A456C5" w:rsidRDefault="00A456C5" w:rsidP="00A456C5">
      <w:pPr>
        <w:tabs>
          <w:tab w:val="left" w:pos="1230"/>
        </w:tabs>
        <w:spacing w:after="0" w:line="240" w:lineRule="auto"/>
        <w:ind w:firstLine="0"/>
        <w:rPr>
          <w:szCs w:val="28"/>
        </w:rPr>
      </w:pPr>
    </w:p>
    <w:p w14:paraId="549EA7D6" w14:textId="77777777" w:rsidR="00A456C5" w:rsidRPr="00A456C5" w:rsidRDefault="00A456C5" w:rsidP="00A456C5">
      <w:pPr>
        <w:tabs>
          <w:tab w:val="left" w:pos="1230"/>
        </w:tabs>
        <w:spacing w:after="0" w:line="240" w:lineRule="auto"/>
        <w:ind w:firstLine="0"/>
        <w:rPr>
          <w:szCs w:val="28"/>
        </w:rPr>
      </w:pPr>
    </w:p>
    <w:p w14:paraId="6599989A" w14:textId="77777777" w:rsidR="00A456C5" w:rsidRPr="00A456C5" w:rsidRDefault="00A456C5" w:rsidP="00A456C5">
      <w:pPr>
        <w:tabs>
          <w:tab w:val="left" w:pos="1230"/>
        </w:tabs>
        <w:spacing w:after="0" w:line="240" w:lineRule="auto"/>
        <w:ind w:firstLine="0"/>
        <w:rPr>
          <w:szCs w:val="28"/>
        </w:rPr>
      </w:pPr>
    </w:p>
    <w:p w14:paraId="5080404F" w14:textId="77777777" w:rsidR="00A456C5" w:rsidRPr="00A456C5" w:rsidRDefault="00A456C5" w:rsidP="00A456C5">
      <w:pPr>
        <w:tabs>
          <w:tab w:val="left" w:pos="1230"/>
        </w:tabs>
        <w:spacing w:after="0" w:line="240" w:lineRule="auto"/>
        <w:ind w:firstLine="0"/>
        <w:rPr>
          <w:szCs w:val="28"/>
        </w:rPr>
      </w:pPr>
    </w:p>
    <w:p w14:paraId="632FF3E8" w14:textId="77777777" w:rsidR="00A456C5" w:rsidRPr="00A456C5" w:rsidRDefault="00A456C5" w:rsidP="00A456C5">
      <w:pPr>
        <w:tabs>
          <w:tab w:val="left" w:pos="1230"/>
        </w:tabs>
        <w:spacing w:after="0" w:line="240" w:lineRule="auto"/>
        <w:ind w:firstLine="0"/>
        <w:rPr>
          <w:szCs w:val="28"/>
        </w:rPr>
      </w:pPr>
    </w:p>
    <w:p w14:paraId="41AD09FC" w14:textId="77777777" w:rsidR="00A456C5" w:rsidRPr="00A456C5" w:rsidRDefault="00A456C5" w:rsidP="00A456C5">
      <w:pPr>
        <w:tabs>
          <w:tab w:val="left" w:pos="1230"/>
        </w:tabs>
        <w:spacing w:after="0" w:line="240" w:lineRule="auto"/>
        <w:ind w:firstLine="0"/>
        <w:rPr>
          <w:szCs w:val="28"/>
        </w:rPr>
      </w:pPr>
    </w:p>
    <w:p w14:paraId="2664E84F" w14:textId="77777777" w:rsidR="00A456C5" w:rsidRPr="00A456C5" w:rsidRDefault="00A456C5" w:rsidP="00A456C5">
      <w:pPr>
        <w:tabs>
          <w:tab w:val="left" w:pos="1230"/>
        </w:tabs>
        <w:spacing w:after="0" w:line="240" w:lineRule="auto"/>
        <w:ind w:firstLine="0"/>
        <w:rPr>
          <w:szCs w:val="28"/>
        </w:rPr>
      </w:pPr>
    </w:p>
    <w:p w14:paraId="0830D76C" w14:textId="77777777" w:rsidR="00A456C5" w:rsidRPr="00A456C5" w:rsidRDefault="00A456C5" w:rsidP="00A456C5">
      <w:pPr>
        <w:tabs>
          <w:tab w:val="left" w:pos="1230"/>
        </w:tabs>
        <w:spacing w:after="0" w:line="240" w:lineRule="auto"/>
        <w:ind w:firstLine="0"/>
        <w:rPr>
          <w:szCs w:val="28"/>
        </w:rPr>
      </w:pPr>
    </w:p>
    <w:p w14:paraId="54C510F7" w14:textId="77777777" w:rsidR="00A456C5" w:rsidRPr="00A456C5" w:rsidRDefault="00A456C5" w:rsidP="00A456C5">
      <w:pPr>
        <w:tabs>
          <w:tab w:val="left" w:pos="1230"/>
        </w:tabs>
        <w:spacing w:after="0" w:line="240" w:lineRule="auto"/>
        <w:ind w:firstLine="0"/>
        <w:rPr>
          <w:szCs w:val="28"/>
        </w:rPr>
      </w:pPr>
    </w:p>
    <w:p w14:paraId="2728BF8E" w14:textId="77777777" w:rsidR="00A456C5" w:rsidRPr="00A456C5" w:rsidRDefault="00A456C5" w:rsidP="00A456C5">
      <w:pPr>
        <w:tabs>
          <w:tab w:val="left" w:pos="1230"/>
        </w:tabs>
        <w:spacing w:after="0" w:line="240" w:lineRule="auto"/>
        <w:ind w:firstLine="0"/>
        <w:rPr>
          <w:szCs w:val="28"/>
        </w:rPr>
      </w:pPr>
    </w:p>
    <w:p w14:paraId="61496CAC" w14:textId="77777777" w:rsidR="00A456C5" w:rsidRPr="00A456C5" w:rsidRDefault="00A456C5" w:rsidP="00A456C5">
      <w:pPr>
        <w:tabs>
          <w:tab w:val="left" w:pos="1230"/>
        </w:tabs>
        <w:spacing w:after="0" w:line="240" w:lineRule="auto"/>
        <w:ind w:firstLine="0"/>
        <w:rPr>
          <w:szCs w:val="28"/>
        </w:rPr>
      </w:pPr>
    </w:p>
    <w:p w14:paraId="58DAE444" w14:textId="77777777" w:rsidR="00A456C5" w:rsidRPr="00A456C5" w:rsidRDefault="00A456C5" w:rsidP="00A456C5">
      <w:pPr>
        <w:tabs>
          <w:tab w:val="left" w:pos="1230"/>
        </w:tabs>
        <w:spacing w:after="0" w:line="240" w:lineRule="auto"/>
        <w:ind w:firstLine="0"/>
        <w:rPr>
          <w:szCs w:val="28"/>
        </w:rPr>
      </w:pPr>
    </w:p>
    <w:p w14:paraId="6073E01D" w14:textId="77777777" w:rsidR="00A456C5" w:rsidRPr="00A456C5" w:rsidRDefault="00A456C5" w:rsidP="00A456C5">
      <w:pPr>
        <w:tabs>
          <w:tab w:val="left" w:pos="1230"/>
        </w:tabs>
        <w:spacing w:after="0" w:line="240" w:lineRule="auto"/>
        <w:ind w:firstLine="0"/>
        <w:rPr>
          <w:szCs w:val="28"/>
        </w:rPr>
      </w:pPr>
    </w:p>
    <w:p w14:paraId="5869A973" w14:textId="77777777" w:rsidR="00A456C5" w:rsidRDefault="00A456C5" w:rsidP="00A456C5">
      <w:pPr>
        <w:tabs>
          <w:tab w:val="left" w:pos="1230"/>
        </w:tabs>
        <w:spacing w:after="0" w:line="240" w:lineRule="auto"/>
        <w:ind w:firstLine="0"/>
        <w:rPr>
          <w:szCs w:val="28"/>
        </w:rPr>
      </w:pPr>
    </w:p>
    <w:p w14:paraId="4BB3F552" w14:textId="77777777" w:rsidR="00823E46" w:rsidRPr="00A456C5" w:rsidRDefault="00823E46" w:rsidP="00A456C5">
      <w:pPr>
        <w:tabs>
          <w:tab w:val="left" w:pos="1230"/>
        </w:tabs>
        <w:spacing w:after="0" w:line="240" w:lineRule="auto"/>
        <w:ind w:firstLine="0"/>
        <w:rPr>
          <w:szCs w:val="28"/>
        </w:rPr>
      </w:pPr>
    </w:p>
    <w:p w14:paraId="278895EE" w14:textId="77777777" w:rsidR="00A456C5" w:rsidRPr="00A456C5" w:rsidRDefault="00A456C5" w:rsidP="00A456C5">
      <w:pPr>
        <w:spacing w:after="0" w:line="240" w:lineRule="auto"/>
        <w:ind w:firstLine="720"/>
        <w:jc w:val="right"/>
        <w:rPr>
          <w:szCs w:val="28"/>
        </w:rPr>
      </w:pPr>
      <w:r w:rsidRPr="00A456C5">
        <w:rPr>
          <w:szCs w:val="28"/>
        </w:rPr>
        <w:lastRenderedPageBreak/>
        <w:t>Приложение №3</w:t>
      </w:r>
    </w:p>
    <w:p w14:paraId="3DEC8CB9" w14:textId="77777777" w:rsidR="00A456C5" w:rsidRPr="00A456C5" w:rsidRDefault="00A456C5" w:rsidP="00A456C5">
      <w:pPr>
        <w:spacing w:after="0" w:line="240" w:lineRule="auto"/>
        <w:ind w:firstLine="0"/>
        <w:jc w:val="right"/>
        <w:rPr>
          <w:szCs w:val="28"/>
        </w:rPr>
      </w:pPr>
      <w:r w:rsidRPr="00A456C5">
        <w:rPr>
          <w:szCs w:val="28"/>
        </w:rPr>
        <w:tab/>
      </w:r>
      <w:r w:rsidRPr="00A456C5">
        <w:rPr>
          <w:szCs w:val="28"/>
        </w:rPr>
        <w:tab/>
      </w:r>
      <w:r w:rsidRPr="00A456C5">
        <w:rPr>
          <w:szCs w:val="28"/>
        </w:rPr>
        <w:tab/>
      </w:r>
      <w:r w:rsidRPr="00A456C5">
        <w:rPr>
          <w:szCs w:val="28"/>
        </w:rPr>
        <w:tab/>
      </w:r>
      <w:r w:rsidRPr="00A456C5">
        <w:rPr>
          <w:szCs w:val="28"/>
        </w:rPr>
        <w:tab/>
      </w:r>
      <w:r w:rsidRPr="00A456C5">
        <w:rPr>
          <w:szCs w:val="28"/>
        </w:rPr>
        <w:tab/>
      </w:r>
      <w:r w:rsidRPr="00A456C5">
        <w:rPr>
          <w:szCs w:val="28"/>
        </w:rPr>
        <w:tab/>
        <w:t>к постановлению главы города</w:t>
      </w:r>
    </w:p>
    <w:p w14:paraId="5731CD71" w14:textId="77777777" w:rsidR="00457906" w:rsidRPr="00A456C5" w:rsidRDefault="00457906" w:rsidP="00457906">
      <w:pPr>
        <w:spacing w:after="0" w:line="240" w:lineRule="auto"/>
        <w:ind w:firstLine="0"/>
        <w:jc w:val="right"/>
        <w:rPr>
          <w:szCs w:val="20"/>
        </w:rPr>
      </w:pPr>
      <w:r>
        <w:rPr>
          <w:szCs w:val="20"/>
        </w:rPr>
        <w:t>от 19.07.2023 № 33-пг</w:t>
      </w:r>
    </w:p>
    <w:p w14:paraId="36DF7710" w14:textId="77777777" w:rsidR="00A456C5" w:rsidRPr="00A456C5" w:rsidRDefault="00A456C5" w:rsidP="00A456C5">
      <w:pPr>
        <w:tabs>
          <w:tab w:val="left" w:pos="1230"/>
        </w:tabs>
        <w:spacing w:after="0" w:line="240" w:lineRule="auto"/>
        <w:ind w:firstLine="0"/>
        <w:jc w:val="center"/>
        <w:rPr>
          <w:szCs w:val="28"/>
        </w:rPr>
      </w:pPr>
    </w:p>
    <w:p w14:paraId="35E78332" w14:textId="77777777" w:rsidR="00A456C5" w:rsidRPr="00A456C5" w:rsidRDefault="00A456C5" w:rsidP="00A456C5">
      <w:pPr>
        <w:tabs>
          <w:tab w:val="left" w:pos="1230"/>
        </w:tabs>
        <w:spacing w:after="0" w:line="240" w:lineRule="auto"/>
        <w:ind w:firstLine="0"/>
        <w:jc w:val="center"/>
        <w:rPr>
          <w:szCs w:val="28"/>
        </w:rPr>
      </w:pPr>
    </w:p>
    <w:p w14:paraId="0DA0DB9A" w14:textId="77777777" w:rsidR="00A456C5" w:rsidRPr="00A456C5" w:rsidRDefault="00A456C5" w:rsidP="00A456C5">
      <w:pPr>
        <w:tabs>
          <w:tab w:val="left" w:pos="1230"/>
        </w:tabs>
        <w:spacing w:after="0" w:line="240" w:lineRule="auto"/>
        <w:ind w:firstLine="0"/>
        <w:jc w:val="center"/>
        <w:rPr>
          <w:szCs w:val="28"/>
        </w:rPr>
      </w:pPr>
      <w:r w:rsidRPr="00A456C5">
        <w:rPr>
          <w:szCs w:val="28"/>
        </w:rPr>
        <w:t>С О С Т А В</w:t>
      </w:r>
    </w:p>
    <w:p w14:paraId="6F154C87" w14:textId="77777777" w:rsidR="00A456C5" w:rsidRPr="00A456C5" w:rsidRDefault="00A456C5" w:rsidP="00A456C5">
      <w:pPr>
        <w:tabs>
          <w:tab w:val="left" w:pos="1230"/>
        </w:tabs>
        <w:spacing w:after="0" w:line="240" w:lineRule="auto"/>
        <w:ind w:firstLine="0"/>
        <w:jc w:val="center"/>
        <w:rPr>
          <w:szCs w:val="28"/>
        </w:rPr>
      </w:pPr>
      <w:r w:rsidRPr="00A456C5">
        <w:rPr>
          <w:szCs w:val="28"/>
        </w:rPr>
        <w:t>оргкомитета по подготовке и проведению</w:t>
      </w:r>
    </w:p>
    <w:p w14:paraId="1F25CFFB" w14:textId="692C312B" w:rsidR="00A456C5" w:rsidRPr="00A456C5" w:rsidRDefault="00A456C5" w:rsidP="00A456C5">
      <w:pPr>
        <w:spacing w:after="0" w:line="240" w:lineRule="auto"/>
        <w:ind w:firstLine="0"/>
        <w:jc w:val="center"/>
        <w:rPr>
          <w:szCs w:val="28"/>
        </w:rPr>
      </w:pPr>
      <w:r w:rsidRPr="00A456C5">
        <w:rPr>
          <w:szCs w:val="28"/>
        </w:rPr>
        <w:t xml:space="preserve">публичных слушаний по </w:t>
      </w:r>
      <w:r w:rsidR="002407B3" w:rsidRPr="00F4594C">
        <w:rPr>
          <w:bCs/>
          <w:szCs w:val="28"/>
        </w:rPr>
        <w:t>проекту постановления администрации города Пыть-Яха «Об утверждении схемы теплоснабжения города Пыть-Яха на период с 2023 по 2033 год»</w:t>
      </w:r>
    </w:p>
    <w:p w14:paraId="44CCB0B0" w14:textId="77777777" w:rsidR="00A456C5" w:rsidRPr="00A456C5" w:rsidRDefault="00A456C5" w:rsidP="00A456C5">
      <w:pPr>
        <w:tabs>
          <w:tab w:val="left" w:pos="1230"/>
        </w:tabs>
        <w:spacing w:after="0" w:line="240" w:lineRule="auto"/>
        <w:ind w:firstLine="0"/>
        <w:jc w:val="center"/>
        <w:rPr>
          <w:szCs w:val="28"/>
        </w:rPr>
      </w:pPr>
    </w:p>
    <w:p w14:paraId="7BA317F1" w14:textId="77777777" w:rsidR="00A456C5" w:rsidRPr="00A456C5" w:rsidRDefault="00A456C5" w:rsidP="00A456C5">
      <w:pPr>
        <w:tabs>
          <w:tab w:val="left" w:pos="1230"/>
        </w:tabs>
        <w:spacing w:after="0" w:line="240" w:lineRule="auto"/>
        <w:ind w:firstLine="0"/>
        <w:jc w:val="center"/>
        <w:rPr>
          <w:szCs w:val="28"/>
        </w:rPr>
      </w:pPr>
    </w:p>
    <w:p w14:paraId="3ADA67BF" w14:textId="77777777" w:rsidR="00A456C5" w:rsidRPr="00A456C5" w:rsidRDefault="00A456C5" w:rsidP="00A456C5">
      <w:pPr>
        <w:tabs>
          <w:tab w:val="left" w:pos="1230"/>
        </w:tabs>
        <w:spacing w:after="0" w:line="240" w:lineRule="auto"/>
        <w:ind w:firstLine="0"/>
        <w:jc w:val="center"/>
        <w:rPr>
          <w:szCs w:val="28"/>
        </w:rPr>
      </w:pPr>
    </w:p>
    <w:p w14:paraId="67CAD324" w14:textId="5905C995" w:rsidR="00A456C5" w:rsidRPr="00A456C5" w:rsidRDefault="00A456C5" w:rsidP="00A456C5">
      <w:pPr>
        <w:spacing w:after="0"/>
        <w:ind w:left="1985" w:firstLine="0"/>
        <w:jc w:val="both"/>
        <w:rPr>
          <w:szCs w:val="28"/>
        </w:rPr>
      </w:pPr>
      <w:r w:rsidRPr="00A456C5">
        <w:rPr>
          <w:szCs w:val="28"/>
        </w:rPr>
        <w:t xml:space="preserve">-     заместитель главы города Пыть-Яха (направление деятельности – </w:t>
      </w:r>
      <w:r w:rsidR="00BD0201">
        <w:rPr>
          <w:szCs w:val="28"/>
        </w:rPr>
        <w:t>жилищно-коммунальные</w:t>
      </w:r>
      <w:r w:rsidRPr="00A456C5">
        <w:rPr>
          <w:szCs w:val="28"/>
        </w:rPr>
        <w:t xml:space="preserve"> вопросы)</w:t>
      </w:r>
    </w:p>
    <w:p w14:paraId="6B12F43A" w14:textId="77777777" w:rsidR="00A456C5" w:rsidRPr="00A456C5" w:rsidRDefault="00A456C5" w:rsidP="00A456C5">
      <w:pPr>
        <w:spacing w:after="0"/>
        <w:ind w:left="1985" w:firstLine="0"/>
        <w:jc w:val="both"/>
        <w:rPr>
          <w:szCs w:val="28"/>
        </w:rPr>
      </w:pPr>
    </w:p>
    <w:p w14:paraId="206B8371" w14:textId="4F5D5385" w:rsidR="00544D86" w:rsidRDefault="00A456C5" w:rsidP="00A456C5">
      <w:pPr>
        <w:spacing w:after="0"/>
        <w:ind w:left="1985" w:firstLine="0"/>
        <w:jc w:val="both"/>
        <w:rPr>
          <w:szCs w:val="28"/>
        </w:rPr>
      </w:pPr>
      <w:r w:rsidRPr="00A456C5">
        <w:rPr>
          <w:szCs w:val="28"/>
        </w:rPr>
        <w:t xml:space="preserve">-    </w:t>
      </w:r>
      <w:r w:rsidRPr="00A456C5">
        <w:rPr>
          <w:szCs w:val="28"/>
        </w:rPr>
        <w:tab/>
      </w:r>
      <w:r w:rsidR="00544D86" w:rsidRPr="00A456C5">
        <w:rPr>
          <w:szCs w:val="28"/>
        </w:rPr>
        <w:t xml:space="preserve">начальник управления </w:t>
      </w:r>
      <w:r w:rsidR="00544D86">
        <w:rPr>
          <w:szCs w:val="28"/>
        </w:rPr>
        <w:t xml:space="preserve">архитектуры и градостроительства </w:t>
      </w:r>
      <w:r w:rsidR="00544D86" w:rsidRPr="00A456C5">
        <w:rPr>
          <w:szCs w:val="28"/>
        </w:rPr>
        <w:t>администрации города Пыть-Яха</w:t>
      </w:r>
    </w:p>
    <w:p w14:paraId="175CDB3B" w14:textId="77777777" w:rsidR="00544D86" w:rsidRDefault="00544D86" w:rsidP="00A456C5">
      <w:pPr>
        <w:spacing w:after="0"/>
        <w:ind w:left="1985" w:firstLine="0"/>
        <w:jc w:val="both"/>
        <w:rPr>
          <w:szCs w:val="28"/>
        </w:rPr>
      </w:pPr>
    </w:p>
    <w:p w14:paraId="6F649B6F" w14:textId="531A5BE3" w:rsidR="00544D86" w:rsidRDefault="00544D86" w:rsidP="00544D86">
      <w:pPr>
        <w:tabs>
          <w:tab w:val="left" w:pos="1985"/>
        </w:tabs>
        <w:spacing w:after="0"/>
        <w:ind w:left="1985" w:firstLine="0"/>
        <w:jc w:val="both"/>
        <w:rPr>
          <w:szCs w:val="28"/>
        </w:rPr>
      </w:pPr>
      <w:r>
        <w:rPr>
          <w:szCs w:val="28"/>
        </w:rPr>
        <w:t xml:space="preserve">- </w:t>
      </w:r>
      <w:r>
        <w:rPr>
          <w:szCs w:val="28"/>
        </w:rPr>
        <w:tab/>
      </w:r>
      <w:r w:rsidRPr="00A456C5">
        <w:rPr>
          <w:szCs w:val="28"/>
        </w:rPr>
        <w:t xml:space="preserve">начальник управления по </w:t>
      </w:r>
      <w:r>
        <w:rPr>
          <w:szCs w:val="28"/>
        </w:rPr>
        <w:t>муниципальному имуществу</w:t>
      </w:r>
      <w:r w:rsidRPr="00A456C5">
        <w:rPr>
          <w:szCs w:val="28"/>
        </w:rPr>
        <w:t xml:space="preserve"> администрации города Пыть-Яха</w:t>
      </w:r>
    </w:p>
    <w:p w14:paraId="01ABD283" w14:textId="77777777" w:rsidR="00544D86" w:rsidRDefault="00544D86" w:rsidP="00A456C5">
      <w:pPr>
        <w:spacing w:after="0"/>
        <w:ind w:left="1985" w:firstLine="0"/>
        <w:jc w:val="both"/>
        <w:rPr>
          <w:szCs w:val="28"/>
        </w:rPr>
      </w:pPr>
    </w:p>
    <w:p w14:paraId="51304157" w14:textId="3543E6A3" w:rsidR="00A456C5" w:rsidRPr="00A456C5" w:rsidRDefault="00544D86" w:rsidP="00A456C5">
      <w:pPr>
        <w:spacing w:after="0"/>
        <w:ind w:left="1985" w:firstLine="0"/>
        <w:jc w:val="both"/>
        <w:rPr>
          <w:szCs w:val="28"/>
        </w:rPr>
      </w:pPr>
      <w:r>
        <w:rPr>
          <w:szCs w:val="28"/>
        </w:rPr>
        <w:t xml:space="preserve">-          </w:t>
      </w:r>
      <w:r w:rsidR="00A456C5" w:rsidRPr="00A456C5">
        <w:rPr>
          <w:szCs w:val="28"/>
        </w:rPr>
        <w:t>депутат Думы города Пыть-Яха (по согласованию)</w:t>
      </w:r>
    </w:p>
    <w:p w14:paraId="43479294" w14:textId="77777777" w:rsidR="00A456C5" w:rsidRPr="00A456C5" w:rsidRDefault="00A456C5" w:rsidP="00A456C5">
      <w:pPr>
        <w:spacing w:after="0"/>
        <w:ind w:left="1985" w:firstLine="0"/>
        <w:jc w:val="both"/>
        <w:rPr>
          <w:szCs w:val="28"/>
        </w:rPr>
      </w:pPr>
    </w:p>
    <w:p w14:paraId="406AA9EC" w14:textId="77777777" w:rsidR="00A456C5" w:rsidRPr="00A456C5" w:rsidRDefault="00A456C5" w:rsidP="00A456C5">
      <w:pPr>
        <w:spacing w:after="0"/>
        <w:ind w:left="1985" w:firstLine="0"/>
        <w:jc w:val="both"/>
        <w:rPr>
          <w:szCs w:val="28"/>
        </w:rPr>
      </w:pPr>
      <w:r w:rsidRPr="00A456C5">
        <w:rPr>
          <w:szCs w:val="28"/>
        </w:rPr>
        <w:tab/>
      </w:r>
      <w:r w:rsidRPr="00A456C5">
        <w:rPr>
          <w:szCs w:val="28"/>
        </w:rPr>
        <w:tab/>
      </w:r>
    </w:p>
    <w:p w14:paraId="0DADA112" w14:textId="77777777" w:rsidR="00A456C5" w:rsidRPr="00A456C5" w:rsidRDefault="00A456C5" w:rsidP="00A456C5">
      <w:pPr>
        <w:spacing w:after="0"/>
        <w:ind w:left="1985" w:firstLine="0"/>
        <w:jc w:val="both"/>
        <w:rPr>
          <w:szCs w:val="28"/>
        </w:rPr>
      </w:pPr>
    </w:p>
    <w:p w14:paraId="5908D5E7" w14:textId="77777777" w:rsidR="00A456C5" w:rsidRPr="00A456C5" w:rsidRDefault="00A456C5" w:rsidP="00A456C5">
      <w:pPr>
        <w:tabs>
          <w:tab w:val="left" w:pos="1755"/>
        </w:tabs>
        <w:spacing w:after="100" w:afterAutospacing="1" w:line="240" w:lineRule="auto"/>
        <w:ind w:firstLine="720"/>
        <w:jc w:val="both"/>
        <w:rPr>
          <w:szCs w:val="28"/>
        </w:rPr>
      </w:pPr>
    </w:p>
    <w:p w14:paraId="133BE15E" w14:textId="77777777" w:rsidR="00A456C5" w:rsidRDefault="00A456C5" w:rsidP="009F4F29">
      <w:pPr>
        <w:spacing w:before="120" w:after="120" w:line="276" w:lineRule="auto"/>
        <w:jc w:val="both"/>
        <w:rPr>
          <w:sz w:val="24"/>
          <w:szCs w:val="24"/>
        </w:rPr>
      </w:pPr>
    </w:p>
    <w:p w14:paraId="7B419562" w14:textId="77777777" w:rsidR="00A456C5" w:rsidRDefault="00A456C5" w:rsidP="009F4F29">
      <w:pPr>
        <w:spacing w:before="120" w:after="120" w:line="276" w:lineRule="auto"/>
        <w:jc w:val="both"/>
        <w:rPr>
          <w:sz w:val="24"/>
          <w:szCs w:val="24"/>
        </w:rPr>
      </w:pPr>
    </w:p>
    <w:p w14:paraId="1E0CC052" w14:textId="77777777" w:rsidR="00A456C5" w:rsidRPr="00265176" w:rsidRDefault="00A456C5" w:rsidP="009F4F29">
      <w:pPr>
        <w:spacing w:before="120" w:after="120" w:line="276" w:lineRule="auto"/>
        <w:jc w:val="both"/>
        <w:rPr>
          <w:sz w:val="24"/>
          <w:szCs w:val="24"/>
        </w:rPr>
      </w:pPr>
    </w:p>
    <w:sectPr w:rsidR="00A456C5" w:rsidRPr="00265176" w:rsidSect="0027725D">
      <w:pgSz w:w="11906" w:h="16838"/>
      <w:pgMar w:top="1134" w:right="851"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788765" w14:textId="77777777" w:rsidR="0084510B" w:rsidRDefault="0084510B" w:rsidP="00C15D37">
      <w:pPr>
        <w:spacing w:after="0" w:line="240" w:lineRule="auto"/>
      </w:pPr>
      <w:r>
        <w:separator/>
      </w:r>
    </w:p>
  </w:endnote>
  <w:endnote w:type="continuationSeparator" w:id="0">
    <w:p w14:paraId="32DB3453" w14:textId="77777777" w:rsidR="0084510B" w:rsidRDefault="0084510B" w:rsidP="00C15D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2.">
    <w:altName w:val="Times New Roman"/>
    <w:panose1 w:val="00000000000000000000"/>
    <w:charset w:val="00"/>
    <w:family w:val="roman"/>
    <w:notTrueType/>
    <w:pitch w:val="default"/>
    <w:sig w:usb0="00000003" w:usb1="00000000" w:usb2="00000000" w:usb3="00000000" w:csb0="00000001" w:csb1="00000000"/>
  </w:font>
  <w:font w:name="3.2.1">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Arial"/>
    <w:panose1 w:val="00000000000000000000"/>
    <w:charset w:val="00"/>
    <w:family w:val="auto"/>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ヒラギノ角ゴ Pro W3">
    <w:altName w:val="MS Gothic"/>
    <w:charset w:val="80"/>
    <w:family w:val="swiss"/>
    <w:pitch w:val="variable"/>
    <w:sig w:usb0="00000000" w:usb1="7AC7FFFF" w:usb2="00000012" w:usb3="00000000" w:csb0="0002000D" w:csb1="00000000"/>
  </w:font>
  <w:font w:name="Arial Unicode MS">
    <w:panose1 w:val="020B0604020202020204"/>
    <w:charset w:val="80"/>
    <w:family w:val="swiss"/>
    <w:pitch w:val="variable"/>
    <w:sig w:usb0="F7FFAFFF" w:usb1="E9DFFFFF" w:usb2="0000003F" w:usb3="00000000" w:csb0="003F01FF" w:csb1="00000000"/>
  </w:font>
  <w:font w:name="Franklin Gothic Book">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CC"/>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AcademyACTT">
    <w:altName w:val="Times New Roman"/>
    <w:charset w:val="00"/>
    <w:family w:val="auto"/>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imesNewRoman">
    <w:altName w:val="Yu Gothic UI"/>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7DD95F" w14:textId="7056522E" w:rsidR="002542AE" w:rsidRDefault="002542AE">
    <w:pPr>
      <w:pStyle w:val="af7"/>
      <w:jc w:val="center"/>
    </w:pPr>
  </w:p>
  <w:p w14:paraId="4459F9BA" w14:textId="77777777" w:rsidR="002542AE" w:rsidRDefault="002542AE">
    <w:pPr>
      <w:pStyle w:val="af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F8E3FF" w14:textId="77777777" w:rsidR="002542AE" w:rsidRPr="004E18C6" w:rsidRDefault="002542AE" w:rsidP="001A0F2A">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F95CF5" w14:textId="77777777" w:rsidR="0084510B" w:rsidRDefault="0084510B" w:rsidP="00C15D37">
      <w:pPr>
        <w:spacing w:after="0" w:line="240" w:lineRule="auto"/>
      </w:pPr>
      <w:r>
        <w:separator/>
      </w:r>
    </w:p>
  </w:footnote>
  <w:footnote w:type="continuationSeparator" w:id="0">
    <w:p w14:paraId="3BCAAA8E" w14:textId="77777777" w:rsidR="0084510B" w:rsidRDefault="0084510B" w:rsidP="00C15D37">
      <w:pPr>
        <w:spacing w:after="0" w:line="240" w:lineRule="auto"/>
      </w:pPr>
      <w:r>
        <w:continuationSeparator/>
      </w:r>
    </w:p>
  </w:footnote>
  <w:footnote w:id="1">
    <w:p w14:paraId="02B6F30F" w14:textId="77777777" w:rsidR="002542AE" w:rsidRPr="00232995" w:rsidRDefault="002542AE" w:rsidP="00704E6A">
      <w:pPr>
        <w:pStyle w:val="afff5"/>
        <w:spacing w:before="0" w:after="0"/>
        <w:rPr>
          <w:rFonts w:ascii="Times New Roman" w:hAnsi="Times New Roman" w:cs="Times New Roman"/>
          <w:sz w:val="20"/>
          <w:szCs w:val="20"/>
        </w:rPr>
      </w:pPr>
      <w:r w:rsidRPr="00232995">
        <w:rPr>
          <w:rStyle w:val="afffa"/>
          <w:rFonts w:ascii="Times New Roman" w:hAnsi="Times New Roman" w:cs="Times New Roman"/>
          <w:sz w:val="20"/>
          <w:szCs w:val="20"/>
        </w:rPr>
        <w:footnoteRef/>
      </w:r>
      <w:r w:rsidRPr="00232995">
        <w:rPr>
          <w:rFonts w:ascii="Times New Roman" w:hAnsi="Times New Roman" w:cs="Times New Roman"/>
          <w:sz w:val="20"/>
          <w:szCs w:val="20"/>
        </w:rPr>
        <w:t xml:space="preserve"> В соответствии с Постановлением Администрации города Пыть-Ях № 128-па от 16.04.2019 г.</w:t>
      </w:r>
    </w:p>
  </w:footnote>
  <w:footnote w:id="2">
    <w:p w14:paraId="3F972BD7" w14:textId="77777777" w:rsidR="002542AE" w:rsidRPr="00232995" w:rsidRDefault="002542AE" w:rsidP="00704E6A">
      <w:pPr>
        <w:pStyle w:val="afff5"/>
        <w:spacing w:before="0" w:after="0"/>
        <w:rPr>
          <w:rFonts w:ascii="Times New Roman" w:hAnsi="Times New Roman" w:cs="Times New Roman"/>
          <w:sz w:val="20"/>
          <w:szCs w:val="20"/>
        </w:rPr>
      </w:pPr>
      <w:r w:rsidRPr="00232995">
        <w:rPr>
          <w:rStyle w:val="afffa"/>
          <w:rFonts w:ascii="Times New Roman" w:hAnsi="Times New Roman" w:cs="Times New Roman"/>
          <w:sz w:val="20"/>
          <w:szCs w:val="20"/>
        </w:rPr>
        <w:footnoteRef/>
      </w:r>
      <w:r w:rsidRPr="00232995">
        <w:rPr>
          <w:rFonts w:ascii="Times New Roman" w:hAnsi="Times New Roman" w:cs="Times New Roman"/>
          <w:sz w:val="20"/>
          <w:szCs w:val="20"/>
        </w:rPr>
        <w:t xml:space="preserve"> В соответствии с Постановлением Администрации города Пыть-Ях № 348-па от 23.07.2021 г.</w:t>
      </w:r>
    </w:p>
  </w:footnote>
  <w:footnote w:id="3">
    <w:p w14:paraId="2579A316" w14:textId="77777777" w:rsidR="002542AE" w:rsidRPr="00232995" w:rsidRDefault="002542AE" w:rsidP="00704E6A">
      <w:pPr>
        <w:pStyle w:val="afff5"/>
        <w:spacing w:before="0" w:after="0"/>
        <w:rPr>
          <w:rFonts w:ascii="Times New Roman" w:hAnsi="Times New Roman" w:cs="Times New Roman"/>
          <w:sz w:val="20"/>
          <w:szCs w:val="20"/>
        </w:rPr>
      </w:pPr>
      <w:r w:rsidRPr="00232995">
        <w:rPr>
          <w:rStyle w:val="afffa"/>
          <w:rFonts w:ascii="Times New Roman" w:hAnsi="Times New Roman" w:cs="Times New Roman"/>
          <w:sz w:val="20"/>
          <w:szCs w:val="20"/>
        </w:rPr>
        <w:footnoteRef/>
      </w:r>
      <w:r w:rsidRPr="00232995">
        <w:rPr>
          <w:rFonts w:ascii="Times New Roman" w:hAnsi="Times New Roman" w:cs="Times New Roman"/>
          <w:sz w:val="20"/>
          <w:szCs w:val="20"/>
        </w:rPr>
        <w:t xml:space="preserve"> В соответствии с Постановлением Администрации города Пыть-Ях № 348-па от 23.07.2021 г.</w:t>
      </w:r>
    </w:p>
  </w:footnote>
  <w:footnote w:id="4">
    <w:p w14:paraId="46725484" w14:textId="77777777" w:rsidR="002542AE" w:rsidRPr="00232995" w:rsidRDefault="002542AE" w:rsidP="00704E6A">
      <w:pPr>
        <w:pStyle w:val="afff5"/>
        <w:spacing w:before="0" w:after="0"/>
        <w:rPr>
          <w:rFonts w:ascii="Times New Roman" w:hAnsi="Times New Roman" w:cs="Times New Roman"/>
          <w:sz w:val="20"/>
          <w:szCs w:val="20"/>
        </w:rPr>
      </w:pPr>
      <w:r w:rsidRPr="00232995">
        <w:rPr>
          <w:rStyle w:val="afffa"/>
          <w:rFonts w:ascii="Times New Roman" w:hAnsi="Times New Roman" w:cs="Times New Roman"/>
          <w:sz w:val="20"/>
          <w:szCs w:val="20"/>
        </w:rPr>
        <w:footnoteRef/>
      </w:r>
      <w:r w:rsidRPr="00232995">
        <w:rPr>
          <w:rFonts w:ascii="Times New Roman" w:hAnsi="Times New Roman" w:cs="Times New Roman"/>
          <w:sz w:val="20"/>
          <w:szCs w:val="20"/>
        </w:rPr>
        <w:t xml:space="preserve"> В соответствии с Постановлением Администрации города Пыть-Ях № 452-па от 30.09.2021 г.</w:t>
      </w:r>
    </w:p>
  </w:footnote>
  <w:footnote w:id="5">
    <w:p w14:paraId="2B211768" w14:textId="77777777" w:rsidR="002542AE" w:rsidRPr="00232995" w:rsidRDefault="002542AE" w:rsidP="00704E6A">
      <w:pPr>
        <w:pStyle w:val="afff5"/>
        <w:spacing w:before="0" w:after="0"/>
        <w:rPr>
          <w:rFonts w:ascii="Times New Roman" w:hAnsi="Times New Roman" w:cs="Times New Roman"/>
          <w:sz w:val="20"/>
          <w:szCs w:val="20"/>
        </w:rPr>
      </w:pPr>
      <w:r w:rsidRPr="00232995">
        <w:rPr>
          <w:rStyle w:val="afffa"/>
          <w:rFonts w:ascii="Times New Roman" w:hAnsi="Times New Roman" w:cs="Times New Roman"/>
          <w:sz w:val="20"/>
          <w:szCs w:val="20"/>
        </w:rPr>
        <w:footnoteRef/>
      </w:r>
      <w:r w:rsidRPr="00232995">
        <w:rPr>
          <w:rFonts w:ascii="Times New Roman" w:hAnsi="Times New Roman" w:cs="Times New Roman"/>
          <w:sz w:val="20"/>
          <w:szCs w:val="20"/>
        </w:rPr>
        <w:t xml:space="preserve"> В соответствии с Постановлением Администрации города Пыть-Ях № 464-па от 25.12.2018 г.</w:t>
      </w:r>
    </w:p>
  </w:footnote>
  <w:footnote w:id="6">
    <w:p w14:paraId="2F8BC740" w14:textId="77777777" w:rsidR="002542AE" w:rsidRPr="00232995" w:rsidRDefault="002542AE" w:rsidP="00704E6A">
      <w:pPr>
        <w:pStyle w:val="afff5"/>
        <w:spacing w:before="0" w:after="0"/>
        <w:rPr>
          <w:rFonts w:ascii="Times New Roman" w:hAnsi="Times New Roman" w:cs="Times New Roman"/>
          <w:sz w:val="20"/>
          <w:szCs w:val="20"/>
        </w:rPr>
      </w:pPr>
      <w:r w:rsidRPr="00232995">
        <w:rPr>
          <w:rStyle w:val="afffa"/>
          <w:rFonts w:ascii="Times New Roman" w:hAnsi="Times New Roman" w:cs="Times New Roman"/>
          <w:sz w:val="20"/>
          <w:szCs w:val="20"/>
        </w:rPr>
        <w:footnoteRef/>
      </w:r>
      <w:r w:rsidRPr="00232995">
        <w:rPr>
          <w:rFonts w:ascii="Times New Roman" w:hAnsi="Times New Roman" w:cs="Times New Roman"/>
          <w:sz w:val="20"/>
          <w:szCs w:val="20"/>
        </w:rPr>
        <w:t xml:space="preserve"> В соответствии с Постановлением Адмнистрации города Пыть-Ях № 609-па от 27.12.2021 г.</w:t>
      </w:r>
    </w:p>
  </w:footnote>
  <w:footnote w:id="7">
    <w:p w14:paraId="2067AD41" w14:textId="77777777" w:rsidR="002542AE" w:rsidRPr="00232995" w:rsidRDefault="002542AE" w:rsidP="00704E6A">
      <w:pPr>
        <w:pStyle w:val="afff5"/>
        <w:spacing w:before="0" w:after="0"/>
        <w:rPr>
          <w:rFonts w:ascii="Times New Roman" w:hAnsi="Times New Roman" w:cs="Times New Roman"/>
          <w:sz w:val="20"/>
          <w:szCs w:val="20"/>
        </w:rPr>
      </w:pPr>
      <w:r w:rsidRPr="00232995">
        <w:rPr>
          <w:rStyle w:val="afffa"/>
          <w:rFonts w:ascii="Times New Roman" w:hAnsi="Times New Roman" w:cs="Times New Roman"/>
          <w:sz w:val="20"/>
          <w:szCs w:val="20"/>
        </w:rPr>
        <w:footnoteRef/>
      </w:r>
      <w:r w:rsidRPr="00232995">
        <w:rPr>
          <w:rFonts w:ascii="Times New Roman" w:hAnsi="Times New Roman" w:cs="Times New Roman"/>
          <w:sz w:val="20"/>
          <w:szCs w:val="20"/>
        </w:rPr>
        <w:t xml:space="preserve"> В соответствии с Постановлением Администрации города Пыть-Ях № 63-па от 12.02.2021 г.</w:t>
      </w:r>
    </w:p>
  </w:footnote>
  <w:footnote w:id="8">
    <w:p w14:paraId="446E69A2" w14:textId="77777777" w:rsidR="002542AE" w:rsidRPr="00232995" w:rsidRDefault="002542AE" w:rsidP="00704E6A">
      <w:pPr>
        <w:pStyle w:val="afff5"/>
        <w:spacing w:before="0" w:after="0"/>
        <w:rPr>
          <w:rFonts w:ascii="Times New Roman" w:hAnsi="Times New Roman" w:cs="Times New Roman"/>
          <w:sz w:val="20"/>
          <w:szCs w:val="20"/>
        </w:rPr>
      </w:pPr>
      <w:r w:rsidRPr="00232995">
        <w:rPr>
          <w:rStyle w:val="afffa"/>
          <w:rFonts w:ascii="Times New Roman" w:hAnsi="Times New Roman" w:cs="Times New Roman"/>
          <w:sz w:val="20"/>
          <w:szCs w:val="20"/>
        </w:rPr>
        <w:footnoteRef/>
      </w:r>
      <w:r w:rsidRPr="00232995">
        <w:rPr>
          <w:rFonts w:ascii="Times New Roman" w:hAnsi="Times New Roman" w:cs="Times New Roman"/>
          <w:sz w:val="20"/>
          <w:szCs w:val="20"/>
        </w:rPr>
        <w:t xml:space="preserve"> В соответствии с Письмом Администрации города Пыть-Ях № 14-Исх-1477</w:t>
      </w:r>
      <w:r>
        <w:rPr>
          <w:rFonts w:ascii="Times New Roman" w:hAnsi="Times New Roman" w:cs="Times New Roman"/>
          <w:sz w:val="20"/>
          <w:szCs w:val="20"/>
        </w:rPr>
        <w:t xml:space="preserve"> </w:t>
      </w:r>
      <w:r w:rsidRPr="00232995">
        <w:rPr>
          <w:rFonts w:ascii="Times New Roman" w:hAnsi="Times New Roman" w:cs="Times New Roman"/>
          <w:sz w:val="20"/>
          <w:szCs w:val="20"/>
        </w:rPr>
        <w:t xml:space="preserve">от 02.12.2021 г. </w:t>
      </w:r>
    </w:p>
  </w:footnote>
  <w:footnote w:id="9">
    <w:p w14:paraId="5AD74F94" w14:textId="77777777" w:rsidR="002542AE" w:rsidRPr="00687A38" w:rsidRDefault="002542AE" w:rsidP="00704E6A">
      <w:pPr>
        <w:pStyle w:val="afff5"/>
        <w:rPr>
          <w:rFonts w:asciiTheme="minorHAnsi" w:hAnsiTheme="minorHAnsi"/>
        </w:rPr>
      </w:pPr>
      <w:r>
        <w:rPr>
          <w:rStyle w:val="afffa"/>
        </w:rPr>
        <w:footnoteRef/>
      </w:r>
      <w:r>
        <w:t xml:space="preserve"> </w:t>
      </w:r>
      <w:r w:rsidRPr="00232995">
        <w:rPr>
          <w:rFonts w:ascii="Times New Roman" w:hAnsi="Times New Roman" w:cs="Times New Roman"/>
          <w:sz w:val="20"/>
          <w:szCs w:val="20"/>
        </w:rPr>
        <w:t>В соответствии</w:t>
      </w:r>
      <w:r>
        <w:rPr>
          <w:rFonts w:ascii="Times New Roman" w:hAnsi="Times New Roman" w:cs="Times New Roman"/>
          <w:sz w:val="20"/>
          <w:szCs w:val="20"/>
        </w:rPr>
        <w:t xml:space="preserve"> с Постановлением </w:t>
      </w:r>
      <w:r w:rsidRPr="00232995">
        <w:rPr>
          <w:rFonts w:ascii="Times New Roman" w:hAnsi="Times New Roman" w:cs="Times New Roman"/>
          <w:sz w:val="20"/>
          <w:szCs w:val="20"/>
        </w:rPr>
        <w:t>Администрации города Пыть-Ях</w:t>
      </w:r>
      <w:r>
        <w:rPr>
          <w:rFonts w:ascii="Times New Roman" w:hAnsi="Times New Roman" w:cs="Times New Roman"/>
          <w:sz w:val="20"/>
          <w:szCs w:val="20"/>
        </w:rPr>
        <w:t xml:space="preserve"> № 610-па от 27.12.2021 г.</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A512411E"/>
    <w:styleLink w:val="32"/>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6A7C8802"/>
    <w:lvl w:ilvl="0">
      <w:start w:val="1"/>
      <w:numFmt w:val="bullet"/>
      <w:pStyle w:val="3"/>
      <w:lvlText w:val=""/>
      <w:lvlJc w:val="left"/>
      <w:pPr>
        <w:tabs>
          <w:tab w:val="num" w:pos="926"/>
        </w:tabs>
        <w:ind w:left="926" w:hanging="360"/>
      </w:pPr>
      <w:rPr>
        <w:rFonts w:ascii="Symbol" w:hAnsi="Symbol" w:hint="default"/>
      </w:rPr>
    </w:lvl>
  </w:abstractNum>
  <w:abstractNum w:abstractNumId="2" w15:restartNumberingAfterBreak="0">
    <w:nsid w:val="FFFFFF89"/>
    <w:multiLevelType w:val="singleLevel"/>
    <w:tmpl w:val="15FCECDC"/>
    <w:styleLink w:val="67"/>
    <w:lvl w:ilvl="0">
      <w:start w:val="1"/>
      <w:numFmt w:val="bullet"/>
      <w:pStyle w:val="a"/>
      <w:lvlText w:val=""/>
      <w:lvlJc w:val="left"/>
      <w:pPr>
        <w:tabs>
          <w:tab w:val="num" w:pos="360"/>
        </w:tabs>
        <w:ind w:left="360" w:hanging="360"/>
      </w:pPr>
      <w:rPr>
        <w:rFonts w:ascii="Symbol" w:hAnsi="Symbol" w:hint="default"/>
      </w:rPr>
    </w:lvl>
  </w:abstractNum>
  <w:abstractNum w:abstractNumId="3" w15:restartNumberingAfterBreak="0">
    <w:nsid w:val="0129301E"/>
    <w:multiLevelType w:val="hybridMultilevel"/>
    <w:tmpl w:val="F68ABD70"/>
    <w:styleLink w:val="563"/>
    <w:lvl w:ilvl="0" w:tplc="C2C8F36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1472F7F"/>
    <w:multiLevelType w:val="multilevel"/>
    <w:tmpl w:val="0419001D"/>
    <w:styleLink w:val="1ai17"/>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01A12374"/>
    <w:multiLevelType w:val="hybridMultilevel"/>
    <w:tmpl w:val="795088B6"/>
    <w:lvl w:ilvl="0" w:tplc="E83CDCC6">
      <w:start w:val="1"/>
      <w:numFmt w:val="bullet"/>
      <w:pStyle w:val="a0"/>
      <w:lvlText w:val=""/>
      <w:lvlJc w:val="left"/>
      <w:pPr>
        <w:tabs>
          <w:tab w:val="num" w:pos="6480"/>
        </w:tabs>
        <w:ind w:left="6480" w:hanging="360"/>
      </w:pPr>
      <w:rPr>
        <w:rFonts w:ascii="Symbol" w:hAnsi="Symbol" w:hint="default"/>
      </w:rPr>
    </w:lvl>
    <w:lvl w:ilvl="1" w:tplc="32541E20" w:tentative="1">
      <w:start w:val="1"/>
      <w:numFmt w:val="bullet"/>
      <w:lvlText w:val="o"/>
      <w:lvlJc w:val="left"/>
      <w:pPr>
        <w:tabs>
          <w:tab w:val="num" w:pos="1440"/>
        </w:tabs>
        <w:ind w:left="1440" w:hanging="360"/>
      </w:pPr>
      <w:rPr>
        <w:rFonts w:ascii="Courier New" w:hAnsi="Courier New" w:hint="default"/>
      </w:rPr>
    </w:lvl>
    <w:lvl w:ilvl="2" w:tplc="06261B4A" w:tentative="1">
      <w:start w:val="1"/>
      <w:numFmt w:val="bullet"/>
      <w:lvlText w:val=""/>
      <w:lvlJc w:val="left"/>
      <w:pPr>
        <w:tabs>
          <w:tab w:val="num" w:pos="2160"/>
        </w:tabs>
        <w:ind w:left="2160" w:hanging="360"/>
      </w:pPr>
      <w:rPr>
        <w:rFonts w:ascii="Wingdings" w:hAnsi="Wingdings" w:hint="default"/>
      </w:rPr>
    </w:lvl>
    <w:lvl w:ilvl="3" w:tplc="49523564" w:tentative="1">
      <w:start w:val="1"/>
      <w:numFmt w:val="bullet"/>
      <w:lvlText w:val=""/>
      <w:lvlJc w:val="left"/>
      <w:pPr>
        <w:tabs>
          <w:tab w:val="num" w:pos="2880"/>
        </w:tabs>
        <w:ind w:left="2880" w:hanging="360"/>
      </w:pPr>
      <w:rPr>
        <w:rFonts w:ascii="Symbol" w:hAnsi="Symbol" w:hint="default"/>
      </w:rPr>
    </w:lvl>
    <w:lvl w:ilvl="4" w:tplc="9C88A9DC" w:tentative="1">
      <w:start w:val="1"/>
      <w:numFmt w:val="bullet"/>
      <w:lvlText w:val="o"/>
      <w:lvlJc w:val="left"/>
      <w:pPr>
        <w:tabs>
          <w:tab w:val="num" w:pos="3600"/>
        </w:tabs>
        <w:ind w:left="3600" w:hanging="360"/>
      </w:pPr>
      <w:rPr>
        <w:rFonts w:ascii="Courier New" w:hAnsi="Courier New" w:hint="default"/>
      </w:rPr>
    </w:lvl>
    <w:lvl w:ilvl="5" w:tplc="0DB098F8" w:tentative="1">
      <w:start w:val="1"/>
      <w:numFmt w:val="bullet"/>
      <w:lvlText w:val=""/>
      <w:lvlJc w:val="left"/>
      <w:pPr>
        <w:tabs>
          <w:tab w:val="num" w:pos="4320"/>
        </w:tabs>
        <w:ind w:left="4320" w:hanging="360"/>
      </w:pPr>
      <w:rPr>
        <w:rFonts w:ascii="Wingdings" w:hAnsi="Wingdings" w:hint="default"/>
      </w:rPr>
    </w:lvl>
    <w:lvl w:ilvl="6" w:tplc="12BAE3C4" w:tentative="1">
      <w:start w:val="1"/>
      <w:numFmt w:val="bullet"/>
      <w:lvlText w:val=""/>
      <w:lvlJc w:val="left"/>
      <w:pPr>
        <w:tabs>
          <w:tab w:val="num" w:pos="5040"/>
        </w:tabs>
        <w:ind w:left="5040" w:hanging="360"/>
      </w:pPr>
      <w:rPr>
        <w:rFonts w:ascii="Symbol" w:hAnsi="Symbol" w:hint="default"/>
      </w:rPr>
    </w:lvl>
    <w:lvl w:ilvl="7" w:tplc="97F41A46" w:tentative="1">
      <w:start w:val="1"/>
      <w:numFmt w:val="bullet"/>
      <w:lvlText w:val="o"/>
      <w:lvlJc w:val="left"/>
      <w:pPr>
        <w:tabs>
          <w:tab w:val="num" w:pos="5760"/>
        </w:tabs>
        <w:ind w:left="5760" w:hanging="360"/>
      </w:pPr>
      <w:rPr>
        <w:rFonts w:ascii="Courier New" w:hAnsi="Courier New" w:hint="default"/>
      </w:rPr>
    </w:lvl>
    <w:lvl w:ilvl="8" w:tplc="5DF29E2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243697F"/>
    <w:multiLevelType w:val="hybridMultilevel"/>
    <w:tmpl w:val="5F36188C"/>
    <w:styleLink w:val="1111113"/>
    <w:lvl w:ilvl="0" w:tplc="31F63A34">
      <w:start w:val="1"/>
      <w:numFmt w:val="decimal"/>
      <w:lvlText w:val="%1."/>
      <w:lvlJc w:val="left"/>
      <w:pPr>
        <w:tabs>
          <w:tab w:val="num" w:pos="720"/>
        </w:tabs>
        <w:ind w:left="720" w:hanging="360"/>
      </w:pPr>
    </w:lvl>
    <w:lvl w:ilvl="1" w:tplc="3ACE5B7C">
      <w:numFmt w:val="none"/>
      <w:lvlText w:val=""/>
      <w:lvlJc w:val="left"/>
      <w:pPr>
        <w:tabs>
          <w:tab w:val="num" w:pos="360"/>
        </w:tabs>
      </w:pPr>
    </w:lvl>
    <w:lvl w:ilvl="2" w:tplc="311C8A96">
      <w:numFmt w:val="none"/>
      <w:lvlText w:val=""/>
      <w:lvlJc w:val="left"/>
      <w:pPr>
        <w:tabs>
          <w:tab w:val="num" w:pos="360"/>
        </w:tabs>
      </w:pPr>
    </w:lvl>
    <w:lvl w:ilvl="3" w:tplc="0D445384">
      <w:numFmt w:val="none"/>
      <w:lvlText w:val=""/>
      <w:lvlJc w:val="left"/>
      <w:pPr>
        <w:tabs>
          <w:tab w:val="num" w:pos="360"/>
        </w:tabs>
      </w:pPr>
    </w:lvl>
    <w:lvl w:ilvl="4" w:tplc="796A7556">
      <w:numFmt w:val="none"/>
      <w:lvlText w:val=""/>
      <w:lvlJc w:val="left"/>
      <w:pPr>
        <w:tabs>
          <w:tab w:val="num" w:pos="360"/>
        </w:tabs>
      </w:pPr>
    </w:lvl>
    <w:lvl w:ilvl="5" w:tplc="C8E8043C">
      <w:numFmt w:val="none"/>
      <w:lvlText w:val=""/>
      <w:lvlJc w:val="left"/>
      <w:pPr>
        <w:tabs>
          <w:tab w:val="num" w:pos="360"/>
        </w:tabs>
      </w:pPr>
    </w:lvl>
    <w:lvl w:ilvl="6" w:tplc="E9726730">
      <w:numFmt w:val="none"/>
      <w:lvlText w:val=""/>
      <w:lvlJc w:val="left"/>
      <w:pPr>
        <w:tabs>
          <w:tab w:val="num" w:pos="360"/>
        </w:tabs>
      </w:pPr>
    </w:lvl>
    <w:lvl w:ilvl="7" w:tplc="1CC4E110">
      <w:numFmt w:val="none"/>
      <w:lvlText w:val=""/>
      <w:lvlJc w:val="left"/>
      <w:pPr>
        <w:tabs>
          <w:tab w:val="num" w:pos="360"/>
        </w:tabs>
      </w:pPr>
    </w:lvl>
    <w:lvl w:ilvl="8" w:tplc="DC9E4A8E">
      <w:numFmt w:val="none"/>
      <w:lvlText w:val=""/>
      <w:lvlJc w:val="left"/>
      <w:pPr>
        <w:tabs>
          <w:tab w:val="num" w:pos="360"/>
        </w:tabs>
      </w:pPr>
    </w:lvl>
  </w:abstractNum>
  <w:abstractNum w:abstractNumId="7" w15:restartNumberingAfterBreak="0">
    <w:nsid w:val="043812B8"/>
    <w:multiLevelType w:val="multilevel"/>
    <w:tmpl w:val="4DE6BF8E"/>
    <w:styleLink w:val="30"/>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8" w15:restartNumberingAfterBreak="0">
    <w:nsid w:val="05814BCF"/>
    <w:multiLevelType w:val="multilevel"/>
    <w:tmpl w:val="0419001D"/>
    <w:styleLink w:val="1117"/>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74C1952"/>
    <w:multiLevelType w:val="hybridMultilevel"/>
    <w:tmpl w:val="7AA449B0"/>
    <w:lvl w:ilvl="0" w:tplc="38FEF8B4">
      <w:start w:val="1"/>
      <w:numFmt w:val="decimal"/>
      <w:pStyle w:val="S"/>
      <w:lvlText w:val="Таблица %1"/>
      <w:lvlJc w:val="left"/>
      <w:pPr>
        <w:tabs>
          <w:tab w:val="num" w:pos="720"/>
        </w:tabs>
        <w:ind w:left="720" w:hanging="360"/>
      </w:pPr>
      <w:rPr>
        <w:rFonts w:hint="default"/>
        <w:color w:val="auto"/>
      </w:rPr>
    </w:lvl>
    <w:lvl w:ilvl="1" w:tplc="73D87EA0">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0" w15:restartNumberingAfterBreak="0">
    <w:nsid w:val="083500CC"/>
    <w:multiLevelType w:val="hybridMultilevel"/>
    <w:tmpl w:val="96F016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EB329CA"/>
    <w:multiLevelType w:val="hybridMultilevel"/>
    <w:tmpl w:val="C5C24E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0EE17289"/>
    <w:multiLevelType w:val="hybridMultilevel"/>
    <w:tmpl w:val="505E9288"/>
    <w:lvl w:ilvl="0" w:tplc="96FA9542">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3" w15:restartNumberingAfterBreak="0">
    <w:nsid w:val="0F3C1EA8"/>
    <w:multiLevelType w:val="hybridMultilevel"/>
    <w:tmpl w:val="A2226B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0F8768A6"/>
    <w:multiLevelType w:val="multilevel"/>
    <w:tmpl w:val="0419001D"/>
    <w:styleLink w:val="5"/>
    <w:lvl w:ilvl="0">
      <w:start w:val="1"/>
      <w:numFmt w:val="decimal"/>
      <w:lvlText w:val="%1)"/>
      <w:lvlJc w:val="left"/>
      <w:pPr>
        <w:ind w:left="360" w:hanging="360"/>
      </w:pPr>
      <w:rPr>
        <w:rFonts w:ascii="Times New Roman" w:hAnsi="Times New Roman"/>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10A6BD6"/>
    <w:multiLevelType w:val="hybridMultilevel"/>
    <w:tmpl w:val="93E8D2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1DC4D58"/>
    <w:multiLevelType w:val="multilevel"/>
    <w:tmpl w:val="4DE6BF8E"/>
    <w:styleLink w:val="367"/>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7" w15:restartNumberingAfterBreak="0">
    <w:nsid w:val="12BA154F"/>
    <w:multiLevelType w:val="hybridMultilevel"/>
    <w:tmpl w:val="999EF0AE"/>
    <w:styleLink w:val="117"/>
    <w:lvl w:ilvl="0" w:tplc="5E1CEEDE">
      <w:start w:val="1"/>
      <w:numFmt w:val="bullet"/>
      <w:pStyle w:val="a1"/>
      <w:lvlText w:val=""/>
      <w:lvlJc w:val="left"/>
      <w:pPr>
        <w:tabs>
          <w:tab w:val="num" w:pos="1429"/>
        </w:tabs>
        <w:ind w:left="360" w:firstLine="709"/>
      </w:pPr>
      <w:rPr>
        <w:rFonts w:ascii="Symbol" w:hAnsi="Symbol" w:hint="default"/>
      </w:rPr>
    </w:lvl>
    <w:lvl w:ilvl="1" w:tplc="3AFC575A" w:tentative="1">
      <w:start w:val="1"/>
      <w:numFmt w:val="bullet"/>
      <w:lvlText w:val="o"/>
      <w:lvlJc w:val="left"/>
      <w:pPr>
        <w:tabs>
          <w:tab w:val="num" w:pos="2149"/>
        </w:tabs>
        <w:ind w:left="2149" w:hanging="360"/>
      </w:pPr>
      <w:rPr>
        <w:rFonts w:ascii="Courier New" w:hAnsi="Courier New" w:cs="Courier New" w:hint="default"/>
      </w:rPr>
    </w:lvl>
    <w:lvl w:ilvl="2" w:tplc="6ABE82FC" w:tentative="1">
      <w:start w:val="1"/>
      <w:numFmt w:val="bullet"/>
      <w:lvlText w:val=""/>
      <w:lvlJc w:val="left"/>
      <w:pPr>
        <w:tabs>
          <w:tab w:val="num" w:pos="2869"/>
        </w:tabs>
        <w:ind w:left="2869" w:hanging="360"/>
      </w:pPr>
      <w:rPr>
        <w:rFonts w:ascii="Wingdings" w:hAnsi="Wingdings" w:hint="default"/>
      </w:rPr>
    </w:lvl>
    <w:lvl w:ilvl="3" w:tplc="606CAEF2" w:tentative="1">
      <w:start w:val="1"/>
      <w:numFmt w:val="bullet"/>
      <w:lvlText w:val=""/>
      <w:lvlJc w:val="left"/>
      <w:pPr>
        <w:tabs>
          <w:tab w:val="num" w:pos="3589"/>
        </w:tabs>
        <w:ind w:left="3589" w:hanging="360"/>
      </w:pPr>
      <w:rPr>
        <w:rFonts w:ascii="Symbol" w:hAnsi="Symbol" w:hint="default"/>
      </w:rPr>
    </w:lvl>
    <w:lvl w:ilvl="4" w:tplc="F79491CE" w:tentative="1">
      <w:start w:val="1"/>
      <w:numFmt w:val="bullet"/>
      <w:lvlText w:val="o"/>
      <w:lvlJc w:val="left"/>
      <w:pPr>
        <w:tabs>
          <w:tab w:val="num" w:pos="4309"/>
        </w:tabs>
        <w:ind w:left="4309" w:hanging="360"/>
      </w:pPr>
      <w:rPr>
        <w:rFonts w:ascii="Courier New" w:hAnsi="Courier New" w:cs="Courier New" w:hint="default"/>
      </w:rPr>
    </w:lvl>
    <w:lvl w:ilvl="5" w:tplc="115AF1B6" w:tentative="1">
      <w:start w:val="1"/>
      <w:numFmt w:val="bullet"/>
      <w:lvlText w:val=""/>
      <w:lvlJc w:val="left"/>
      <w:pPr>
        <w:tabs>
          <w:tab w:val="num" w:pos="5029"/>
        </w:tabs>
        <w:ind w:left="5029" w:hanging="360"/>
      </w:pPr>
      <w:rPr>
        <w:rFonts w:ascii="Wingdings" w:hAnsi="Wingdings" w:hint="default"/>
      </w:rPr>
    </w:lvl>
    <w:lvl w:ilvl="6" w:tplc="669CFF44" w:tentative="1">
      <w:start w:val="1"/>
      <w:numFmt w:val="bullet"/>
      <w:lvlText w:val=""/>
      <w:lvlJc w:val="left"/>
      <w:pPr>
        <w:tabs>
          <w:tab w:val="num" w:pos="5749"/>
        </w:tabs>
        <w:ind w:left="5749" w:hanging="360"/>
      </w:pPr>
      <w:rPr>
        <w:rFonts w:ascii="Symbol" w:hAnsi="Symbol" w:hint="default"/>
      </w:rPr>
    </w:lvl>
    <w:lvl w:ilvl="7" w:tplc="7F22AC80" w:tentative="1">
      <w:start w:val="1"/>
      <w:numFmt w:val="bullet"/>
      <w:lvlText w:val="o"/>
      <w:lvlJc w:val="left"/>
      <w:pPr>
        <w:tabs>
          <w:tab w:val="num" w:pos="6469"/>
        </w:tabs>
        <w:ind w:left="6469" w:hanging="360"/>
      </w:pPr>
      <w:rPr>
        <w:rFonts w:ascii="Courier New" w:hAnsi="Courier New" w:cs="Courier New" w:hint="default"/>
      </w:rPr>
    </w:lvl>
    <w:lvl w:ilvl="8" w:tplc="269A3BC2" w:tentative="1">
      <w:start w:val="1"/>
      <w:numFmt w:val="bullet"/>
      <w:lvlText w:val=""/>
      <w:lvlJc w:val="left"/>
      <w:pPr>
        <w:tabs>
          <w:tab w:val="num" w:pos="7189"/>
        </w:tabs>
        <w:ind w:left="7189" w:hanging="360"/>
      </w:pPr>
      <w:rPr>
        <w:rFonts w:ascii="Wingdings" w:hAnsi="Wingdings" w:hint="default"/>
      </w:rPr>
    </w:lvl>
  </w:abstractNum>
  <w:abstractNum w:abstractNumId="18" w15:restartNumberingAfterBreak="0">
    <w:nsid w:val="15127B02"/>
    <w:multiLevelType w:val="hybridMultilevel"/>
    <w:tmpl w:val="8CF2B8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59F27EE"/>
    <w:multiLevelType w:val="multilevel"/>
    <w:tmpl w:val="AF6C77F0"/>
    <w:styleLink w:val="1ai216"/>
    <w:lvl w:ilvl="0">
      <w:start w:val="1"/>
      <w:numFmt w:val="decimal"/>
      <w:lvlText w:val="%1."/>
      <w:lvlJc w:val="left"/>
      <w:pPr>
        <w:ind w:left="1069" w:hanging="360"/>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20" w15:restartNumberingAfterBreak="0">
    <w:nsid w:val="171B2996"/>
    <w:multiLevelType w:val="multilevel"/>
    <w:tmpl w:val="3E1E5AD6"/>
    <w:styleLink w:val="1467"/>
    <w:lvl w:ilvl="0">
      <w:start w:val="1"/>
      <w:numFmt w:val="bullet"/>
      <w:pStyle w:val="a2"/>
      <w:lvlText w:val=""/>
      <w:lvlJc w:val="left"/>
      <w:pPr>
        <w:tabs>
          <w:tab w:val="num" w:pos="360"/>
        </w:tabs>
        <w:ind w:left="360" w:hanging="360"/>
      </w:pPr>
      <w:rPr>
        <w:rFonts w:ascii="Symbol" w:hAnsi="Symbol" w:hint="default"/>
        <w:b/>
      </w:rPr>
    </w:lvl>
    <w:lvl w:ilvl="1">
      <w:start w:val="1"/>
      <w:numFmt w:val="none"/>
      <w:lvlText w:val=""/>
      <w:lvlJc w:val="left"/>
      <w:pPr>
        <w:tabs>
          <w:tab w:val="num" w:pos="792"/>
        </w:tabs>
        <w:ind w:left="792" w:hanging="432"/>
      </w:pPr>
      <w:rPr>
        <w:rFonts w:cs="Times New Roman" w:hint="default"/>
      </w:rPr>
    </w:lvl>
    <w:lvl w:ilvl="2">
      <w:start w:val="1"/>
      <w:numFmt w:val="decimal"/>
      <w:lvlText w:val="%2%3"/>
      <w:lvlJc w:val="left"/>
      <w:pPr>
        <w:tabs>
          <w:tab w:val="num" w:pos="1440"/>
        </w:tabs>
        <w:ind w:left="1224" w:hanging="504"/>
      </w:pPr>
      <w:rPr>
        <w:rFonts w:cs="Times New Roman" w:hint="default"/>
        <w:b w:val="0"/>
        <w:sz w:val="32"/>
        <w:szCs w:val="32"/>
      </w:rPr>
    </w:lvl>
    <w:lvl w:ilvl="3">
      <w:start w:val="1"/>
      <w:numFmt w:val="decimal"/>
      <w:lvlText w:val="%2%3.%4"/>
      <w:lvlJc w:val="left"/>
      <w:pPr>
        <w:tabs>
          <w:tab w:val="num" w:pos="1800"/>
        </w:tabs>
        <w:ind w:left="1728" w:hanging="648"/>
      </w:pPr>
      <w:rPr>
        <w:rFonts w:cs="Times New Roman" w:hint="default"/>
        <w:b/>
        <w:sz w:val="28"/>
        <w:szCs w:val="28"/>
      </w:rPr>
    </w:lvl>
    <w:lvl w:ilvl="4">
      <w:start w:val="1"/>
      <w:numFmt w:val="decimal"/>
      <w:lvlText w:val="%2%3.%4.%5"/>
      <w:lvlJc w:val="left"/>
      <w:pPr>
        <w:tabs>
          <w:tab w:val="num" w:pos="2520"/>
        </w:tabs>
        <w:ind w:left="2232" w:hanging="792"/>
      </w:pPr>
      <w:rPr>
        <w:rFonts w:cs="Times New Roman" w:hint="default"/>
        <w:b/>
        <w:sz w:val="28"/>
        <w:szCs w:val="28"/>
      </w:rPr>
    </w:lvl>
    <w:lvl w:ilvl="5">
      <w:start w:val="1"/>
      <w:numFmt w:val="decimal"/>
      <w:lvlText w:val="%2%3.%4.%5.%6"/>
      <w:lvlJc w:val="left"/>
      <w:pPr>
        <w:tabs>
          <w:tab w:val="num" w:pos="3060"/>
        </w:tabs>
        <w:ind w:left="2916" w:hanging="936"/>
      </w:pPr>
      <w:rPr>
        <w:rFonts w:cs="Times New Roman" w:hint="default"/>
        <w:sz w:val="28"/>
        <w:szCs w:val="28"/>
      </w:rPr>
    </w:lvl>
    <w:lvl w:ilvl="6">
      <w:start w:val="1"/>
      <w:numFmt w:val="decimal"/>
      <w:lvlText w:val="%2%3.%4.%5.%6.%7"/>
      <w:lvlJc w:val="left"/>
      <w:pPr>
        <w:tabs>
          <w:tab w:val="num" w:pos="3600"/>
        </w:tabs>
        <w:ind w:left="3240" w:hanging="1080"/>
      </w:pPr>
      <w:rPr>
        <w:rFonts w:cs="Times New Roman" w:hint="default"/>
        <w:b/>
      </w:rPr>
    </w:lvl>
    <w:lvl w:ilvl="7">
      <w:start w:val="1"/>
      <w:numFmt w:val="bullet"/>
      <w:lvlText w:val=""/>
      <w:lvlJc w:val="left"/>
      <w:pPr>
        <w:tabs>
          <w:tab w:val="num" w:pos="5940"/>
        </w:tabs>
        <w:ind w:left="5724" w:hanging="1224"/>
      </w:pPr>
      <w:rPr>
        <w:rFonts w:ascii="Symbol" w:hAnsi="Symbol" w:hint="default"/>
      </w:rPr>
    </w:lvl>
    <w:lvl w:ilvl="8">
      <w:start w:val="1"/>
      <w:numFmt w:val="decimal"/>
      <w:lvlText w:val="%2%3.%4.%5.%6.%7.%8.%9."/>
      <w:lvlJc w:val="left"/>
      <w:pPr>
        <w:tabs>
          <w:tab w:val="num" w:pos="4680"/>
        </w:tabs>
        <w:ind w:left="4320" w:hanging="1440"/>
      </w:pPr>
      <w:rPr>
        <w:rFonts w:cs="Times New Roman" w:hint="default"/>
      </w:rPr>
    </w:lvl>
  </w:abstractNum>
  <w:abstractNum w:abstractNumId="21" w15:restartNumberingAfterBreak="0">
    <w:nsid w:val="190B01B6"/>
    <w:multiLevelType w:val="hybridMultilevel"/>
    <w:tmpl w:val="B40A9156"/>
    <w:styleLink w:val="1111"/>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2" w15:restartNumberingAfterBreak="0">
    <w:nsid w:val="1C080CBF"/>
    <w:multiLevelType w:val="multilevel"/>
    <w:tmpl w:val="35CC5B78"/>
    <w:styleLink w:val="1ai3"/>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3" w15:restartNumberingAfterBreak="0">
    <w:nsid w:val="1C0B7994"/>
    <w:multiLevelType w:val="multilevel"/>
    <w:tmpl w:val="04190023"/>
    <w:styleLink w:val="1ai3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15:restartNumberingAfterBreak="0">
    <w:nsid w:val="1CF65086"/>
    <w:multiLevelType w:val="hybridMultilevel"/>
    <w:tmpl w:val="DF9855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1E0146C6"/>
    <w:multiLevelType w:val="multilevel"/>
    <w:tmpl w:val="6E3451EA"/>
    <w:styleLink w:val="14"/>
    <w:lvl w:ilvl="0">
      <w:start w:val="1"/>
      <w:numFmt w:val="decimal"/>
      <w:lvlText w:val="%1."/>
      <w:lvlJc w:val="left"/>
      <w:pPr>
        <w:tabs>
          <w:tab w:val="num" w:pos="360"/>
        </w:tabs>
        <w:ind w:left="851" w:hanging="851"/>
      </w:pPr>
      <w:rPr>
        <w:rFonts w:ascii="2." w:hAnsi="2." w:hint="default"/>
      </w:rPr>
    </w:lvl>
    <w:lvl w:ilvl="1">
      <w:start w:val="1"/>
      <w:numFmt w:val="decimal"/>
      <w:lvlText w:val="2.%2."/>
      <w:lvlJc w:val="left"/>
      <w:pPr>
        <w:tabs>
          <w:tab w:val="num" w:pos="1474"/>
        </w:tabs>
        <w:ind w:left="2552" w:hanging="1701"/>
      </w:pPr>
      <w:rPr>
        <w:b/>
        <w:bCs/>
        <w:sz w:val="28"/>
      </w:rPr>
    </w:lvl>
    <w:lvl w:ilvl="2">
      <w:start w:val="1"/>
      <w:numFmt w:val="decimal"/>
      <w:lvlText w:val="%1.%2."/>
      <w:lvlJc w:val="left"/>
      <w:pPr>
        <w:tabs>
          <w:tab w:val="num" w:pos="1440"/>
        </w:tabs>
        <w:ind w:left="1224" w:hanging="504"/>
      </w:pPr>
      <w:rPr>
        <w:rFonts w:ascii="3.2.1" w:hAnsi="3.2.1" w:hint="default"/>
        <w:sz w:val="28"/>
      </w:rPr>
    </w:lvl>
    <w:lvl w:ilvl="3">
      <w:start w:val="1"/>
      <w:numFmt w:val="decimal"/>
      <w:lvlText w:val="%1.%2.%3.%4."/>
      <w:lvlJc w:val="left"/>
      <w:pPr>
        <w:tabs>
          <w:tab w:val="num" w:pos="1800"/>
        </w:tabs>
        <w:ind w:left="1728" w:hanging="648"/>
      </w:pPr>
      <w:rPr>
        <w:rFonts w:hint="default"/>
        <w:sz w:val="28"/>
      </w:rPr>
    </w:lvl>
    <w:lvl w:ilvl="4">
      <w:start w:val="1"/>
      <w:numFmt w:val="decimal"/>
      <w:lvlText w:val="%1.%2.%3.%4.%5."/>
      <w:lvlJc w:val="left"/>
      <w:pPr>
        <w:tabs>
          <w:tab w:val="num" w:pos="2520"/>
        </w:tabs>
        <w:ind w:left="2232" w:hanging="792"/>
      </w:pPr>
      <w:rPr>
        <w:rFonts w:hint="default"/>
        <w:sz w:val="28"/>
      </w:rPr>
    </w:lvl>
    <w:lvl w:ilvl="5">
      <w:start w:val="1"/>
      <w:numFmt w:val="decimal"/>
      <w:lvlText w:val="%1.%2.%3.%4.%5.%6."/>
      <w:lvlJc w:val="left"/>
      <w:pPr>
        <w:tabs>
          <w:tab w:val="num" w:pos="2880"/>
        </w:tabs>
        <w:ind w:left="2736" w:hanging="936"/>
      </w:pPr>
      <w:rPr>
        <w:rFonts w:hint="default"/>
        <w:sz w:val="28"/>
      </w:rPr>
    </w:lvl>
    <w:lvl w:ilvl="6">
      <w:start w:val="1"/>
      <w:numFmt w:val="decimal"/>
      <w:lvlText w:val="%1.%2.%3.%4.%5.%6.%7."/>
      <w:lvlJc w:val="left"/>
      <w:pPr>
        <w:tabs>
          <w:tab w:val="num" w:pos="3600"/>
        </w:tabs>
        <w:ind w:left="3240" w:hanging="1080"/>
      </w:pPr>
      <w:rPr>
        <w:rFonts w:hint="default"/>
        <w:sz w:val="28"/>
      </w:rPr>
    </w:lvl>
    <w:lvl w:ilvl="7">
      <w:start w:val="1"/>
      <w:numFmt w:val="decimal"/>
      <w:lvlText w:val="%1.%2.%3.%4.%5.%6.%7.%8."/>
      <w:lvlJc w:val="left"/>
      <w:pPr>
        <w:tabs>
          <w:tab w:val="num" w:pos="3960"/>
        </w:tabs>
        <w:ind w:left="3744" w:hanging="1224"/>
      </w:pPr>
      <w:rPr>
        <w:rFonts w:hint="default"/>
        <w:sz w:val="28"/>
      </w:rPr>
    </w:lvl>
    <w:lvl w:ilvl="8">
      <w:start w:val="1"/>
      <w:numFmt w:val="decimal"/>
      <w:lvlText w:val="%1.%2.%3.%4.%5.%6.%7.%8.%9."/>
      <w:lvlJc w:val="left"/>
      <w:pPr>
        <w:tabs>
          <w:tab w:val="num" w:pos="4680"/>
        </w:tabs>
        <w:ind w:left="4320" w:hanging="1440"/>
      </w:pPr>
      <w:rPr>
        <w:rFonts w:hint="default"/>
        <w:sz w:val="28"/>
      </w:rPr>
    </w:lvl>
  </w:abstractNum>
  <w:abstractNum w:abstractNumId="26" w15:restartNumberingAfterBreak="0">
    <w:nsid w:val="20C265E3"/>
    <w:multiLevelType w:val="multilevel"/>
    <w:tmpl w:val="282A4B98"/>
    <w:styleLink w:val="11111127"/>
    <w:lvl w:ilvl="0">
      <w:start w:val="1"/>
      <w:numFmt w:val="decimal"/>
      <w:lvlText w:val="%1."/>
      <w:lvlJc w:val="left"/>
      <w:pPr>
        <w:ind w:left="1414" w:hanging="705"/>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7" w15:restartNumberingAfterBreak="0">
    <w:nsid w:val="23B10635"/>
    <w:multiLevelType w:val="multilevel"/>
    <w:tmpl w:val="05FC16A4"/>
    <w:styleLink w:val="231"/>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24E35FA4"/>
    <w:multiLevelType w:val="hybridMultilevel"/>
    <w:tmpl w:val="B62411CE"/>
    <w:styleLink w:val="1111119"/>
    <w:lvl w:ilvl="0" w:tplc="04190001">
      <w:start w:val="1"/>
      <w:numFmt w:val="bullet"/>
      <w:pStyle w:val="1"/>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251F4A87"/>
    <w:multiLevelType w:val="hybridMultilevel"/>
    <w:tmpl w:val="8DA207FA"/>
    <w:styleLink w:val="1ai211"/>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27261CC7"/>
    <w:multiLevelType w:val="singleLevel"/>
    <w:tmpl w:val="05B4023E"/>
    <w:styleLink w:val="42"/>
    <w:lvl w:ilvl="0">
      <w:start w:val="1"/>
      <w:numFmt w:val="bullet"/>
      <w:pStyle w:val="a3"/>
      <w:lvlText w:val=""/>
      <w:lvlJc w:val="left"/>
      <w:pPr>
        <w:tabs>
          <w:tab w:val="num" w:pos="360"/>
        </w:tabs>
        <w:ind w:left="360" w:hanging="360"/>
      </w:pPr>
      <w:rPr>
        <w:rFonts w:ascii="Symbol" w:hAnsi="Symbol" w:hint="default"/>
      </w:rPr>
    </w:lvl>
  </w:abstractNum>
  <w:abstractNum w:abstractNumId="31" w15:restartNumberingAfterBreak="0">
    <w:nsid w:val="2ACE5174"/>
    <w:multiLevelType w:val="hybridMultilevel"/>
    <w:tmpl w:val="FE5836F8"/>
    <w:styleLink w:val="437"/>
    <w:lvl w:ilvl="0" w:tplc="B64E6C46">
      <w:start w:val="1"/>
      <w:numFmt w:val="bullet"/>
      <w:pStyle w:val="a4"/>
      <w:lvlText w:val=""/>
      <w:lvlJc w:val="left"/>
      <w:pPr>
        <w:tabs>
          <w:tab w:val="num" w:pos="1211"/>
        </w:tabs>
        <w:ind w:left="1211" w:hanging="360"/>
      </w:pPr>
      <w:rPr>
        <w:rFonts w:ascii="Symbol" w:hAnsi="Symbol" w:hint="default"/>
      </w:rPr>
    </w:lvl>
    <w:lvl w:ilvl="1" w:tplc="2974ABBC">
      <w:start w:val="1"/>
      <w:numFmt w:val="bullet"/>
      <w:lvlText w:val="o"/>
      <w:lvlJc w:val="left"/>
      <w:pPr>
        <w:tabs>
          <w:tab w:val="num" w:pos="1789"/>
        </w:tabs>
        <w:ind w:left="1789" w:hanging="360"/>
      </w:pPr>
      <w:rPr>
        <w:rFonts w:ascii="Courier New" w:hAnsi="Courier New" w:cs="Courier New" w:hint="default"/>
      </w:rPr>
    </w:lvl>
    <w:lvl w:ilvl="2" w:tplc="DA965278">
      <w:start w:val="1"/>
      <w:numFmt w:val="bullet"/>
      <w:lvlText w:val=""/>
      <w:lvlJc w:val="left"/>
      <w:pPr>
        <w:tabs>
          <w:tab w:val="num" w:pos="2509"/>
        </w:tabs>
        <w:ind w:left="2509" w:hanging="360"/>
      </w:pPr>
      <w:rPr>
        <w:rFonts w:ascii="Wingdings" w:hAnsi="Wingdings" w:hint="default"/>
      </w:rPr>
    </w:lvl>
    <w:lvl w:ilvl="3" w:tplc="49129D2C" w:tentative="1">
      <w:start w:val="1"/>
      <w:numFmt w:val="bullet"/>
      <w:lvlText w:val=""/>
      <w:lvlJc w:val="left"/>
      <w:pPr>
        <w:tabs>
          <w:tab w:val="num" w:pos="3229"/>
        </w:tabs>
        <w:ind w:left="3229" w:hanging="360"/>
      </w:pPr>
      <w:rPr>
        <w:rFonts w:ascii="Symbol" w:hAnsi="Symbol" w:hint="default"/>
      </w:rPr>
    </w:lvl>
    <w:lvl w:ilvl="4" w:tplc="1362ED5E" w:tentative="1">
      <w:start w:val="1"/>
      <w:numFmt w:val="bullet"/>
      <w:lvlText w:val="o"/>
      <w:lvlJc w:val="left"/>
      <w:pPr>
        <w:tabs>
          <w:tab w:val="num" w:pos="3949"/>
        </w:tabs>
        <w:ind w:left="3949" w:hanging="360"/>
      </w:pPr>
      <w:rPr>
        <w:rFonts w:ascii="Courier New" w:hAnsi="Courier New" w:cs="Courier New" w:hint="default"/>
      </w:rPr>
    </w:lvl>
    <w:lvl w:ilvl="5" w:tplc="F6B419D4" w:tentative="1">
      <w:start w:val="1"/>
      <w:numFmt w:val="bullet"/>
      <w:lvlText w:val=""/>
      <w:lvlJc w:val="left"/>
      <w:pPr>
        <w:tabs>
          <w:tab w:val="num" w:pos="4669"/>
        </w:tabs>
        <w:ind w:left="4669" w:hanging="360"/>
      </w:pPr>
      <w:rPr>
        <w:rFonts w:ascii="Wingdings" w:hAnsi="Wingdings" w:hint="default"/>
      </w:rPr>
    </w:lvl>
    <w:lvl w:ilvl="6" w:tplc="5346049C" w:tentative="1">
      <w:start w:val="1"/>
      <w:numFmt w:val="bullet"/>
      <w:lvlText w:val=""/>
      <w:lvlJc w:val="left"/>
      <w:pPr>
        <w:tabs>
          <w:tab w:val="num" w:pos="5389"/>
        </w:tabs>
        <w:ind w:left="5389" w:hanging="360"/>
      </w:pPr>
      <w:rPr>
        <w:rFonts w:ascii="Symbol" w:hAnsi="Symbol" w:hint="default"/>
      </w:rPr>
    </w:lvl>
    <w:lvl w:ilvl="7" w:tplc="584AA76E" w:tentative="1">
      <w:start w:val="1"/>
      <w:numFmt w:val="bullet"/>
      <w:lvlText w:val="o"/>
      <w:lvlJc w:val="left"/>
      <w:pPr>
        <w:tabs>
          <w:tab w:val="num" w:pos="6109"/>
        </w:tabs>
        <w:ind w:left="6109" w:hanging="360"/>
      </w:pPr>
      <w:rPr>
        <w:rFonts w:ascii="Courier New" w:hAnsi="Courier New" w:cs="Courier New" w:hint="default"/>
      </w:rPr>
    </w:lvl>
    <w:lvl w:ilvl="8" w:tplc="9C2CE4CA" w:tentative="1">
      <w:start w:val="1"/>
      <w:numFmt w:val="bullet"/>
      <w:lvlText w:val=""/>
      <w:lvlJc w:val="left"/>
      <w:pPr>
        <w:tabs>
          <w:tab w:val="num" w:pos="6829"/>
        </w:tabs>
        <w:ind w:left="6829" w:hanging="360"/>
      </w:pPr>
      <w:rPr>
        <w:rFonts w:ascii="Wingdings" w:hAnsi="Wingdings" w:hint="default"/>
      </w:rPr>
    </w:lvl>
  </w:abstractNum>
  <w:abstractNum w:abstractNumId="32" w15:restartNumberingAfterBreak="0">
    <w:nsid w:val="2D430D20"/>
    <w:multiLevelType w:val="hybridMultilevel"/>
    <w:tmpl w:val="527000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2E9C5314"/>
    <w:multiLevelType w:val="hybridMultilevel"/>
    <w:tmpl w:val="81B8D2D2"/>
    <w:styleLink w:val="58"/>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15:restartNumberingAfterBreak="0">
    <w:nsid w:val="30B84E32"/>
    <w:multiLevelType w:val="hybridMultilevel"/>
    <w:tmpl w:val="DDAA8476"/>
    <w:styleLink w:val="1ai111"/>
    <w:lvl w:ilvl="0" w:tplc="A56816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320B0797"/>
    <w:multiLevelType w:val="hybridMultilevel"/>
    <w:tmpl w:val="D018C0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376C667E"/>
    <w:multiLevelType w:val="multilevel"/>
    <w:tmpl w:val="34EA4FBC"/>
    <w:name w:val="Книга"/>
    <w:lvl w:ilvl="0">
      <w:start w:val="1"/>
      <w:numFmt w:val="decimal"/>
      <w:lvlText w:val="%1"/>
      <w:lvlJc w:val="left"/>
      <w:pPr>
        <w:ind w:left="432" w:hanging="432"/>
      </w:pPr>
      <w:rPr>
        <w:rFonts w:ascii="Times New Roman" w:hAnsi="Times New Roman" w:hint="default"/>
        <w:b/>
        <w:i w:val="0"/>
        <w:sz w:val="28"/>
      </w:rPr>
    </w:lvl>
    <w:lvl w:ilvl="1">
      <w:start w:val="1"/>
      <w:numFmt w:val="decimal"/>
      <w:lvlText w:val="%2.1"/>
      <w:lvlJc w:val="lef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2">
      <w:start w:val="1"/>
      <w:numFmt w:val="none"/>
      <w:lvlText w:val=""/>
      <w:lvlJc w:val="left"/>
      <w:pPr>
        <w:ind w:left="720" w:hanging="720"/>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15:restartNumberingAfterBreak="0">
    <w:nsid w:val="38096B9F"/>
    <w:multiLevelType w:val="hybridMultilevel"/>
    <w:tmpl w:val="F23698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38345307"/>
    <w:multiLevelType w:val="multilevel"/>
    <w:tmpl w:val="42FAE676"/>
    <w:styleLink w:val="11111136"/>
    <w:lvl w:ilvl="0">
      <w:start w:val="1"/>
      <w:numFmt w:val="decimal"/>
      <w:pStyle w:val="S1"/>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9" w15:restartNumberingAfterBreak="0">
    <w:nsid w:val="397F6ADB"/>
    <w:multiLevelType w:val="hybridMultilevel"/>
    <w:tmpl w:val="8662CC98"/>
    <w:styleLink w:val="1ai27"/>
    <w:lvl w:ilvl="0" w:tplc="96B06804">
      <w:numFmt w:val="bullet"/>
      <w:pStyle w:val="11"/>
      <w:lvlText w:val=""/>
      <w:lvlJc w:val="left"/>
      <w:pPr>
        <w:ind w:left="1522" w:hanging="360"/>
      </w:pPr>
      <w:rPr>
        <w:rFonts w:ascii="Symbol" w:eastAsia="Times New Roman" w:hAnsi="Symbol" w:cs="Times New Roman"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hint="default"/>
      </w:rPr>
    </w:lvl>
    <w:lvl w:ilvl="3" w:tplc="04190001">
      <w:start w:val="1"/>
      <w:numFmt w:val="bullet"/>
      <w:lvlText w:val=""/>
      <w:lvlJc w:val="left"/>
      <w:pPr>
        <w:ind w:left="3682" w:hanging="360"/>
      </w:pPr>
      <w:rPr>
        <w:rFonts w:ascii="Symbol" w:hAnsi="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hint="default"/>
      </w:rPr>
    </w:lvl>
    <w:lvl w:ilvl="6" w:tplc="04190001">
      <w:start w:val="1"/>
      <w:numFmt w:val="bullet"/>
      <w:lvlText w:val=""/>
      <w:lvlJc w:val="left"/>
      <w:pPr>
        <w:ind w:left="5842" w:hanging="360"/>
      </w:pPr>
      <w:rPr>
        <w:rFonts w:ascii="Symbol" w:hAnsi="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hint="default"/>
      </w:rPr>
    </w:lvl>
  </w:abstractNum>
  <w:abstractNum w:abstractNumId="40" w15:restartNumberingAfterBreak="0">
    <w:nsid w:val="3C135279"/>
    <w:multiLevelType w:val="multilevel"/>
    <w:tmpl w:val="91D05E9E"/>
    <w:lvl w:ilvl="0">
      <w:start w:val="1"/>
      <w:numFmt w:val="decimal"/>
      <w:lvlText w:val="%1."/>
      <w:lvlJc w:val="left"/>
      <w:pPr>
        <w:ind w:left="1678" w:hanging="1110"/>
      </w:pPr>
      <w:rPr>
        <w:rFonts w:ascii="Times New Roman" w:eastAsia="Times New Roman" w:hAnsi="Times New Roman" w:cs="Times New Roman"/>
      </w:rPr>
    </w:lvl>
    <w:lvl w:ilvl="1">
      <w:start w:val="1"/>
      <w:numFmt w:val="decimal"/>
      <w:isLgl/>
      <w:lvlText w:val="%1.%2."/>
      <w:lvlJc w:val="left"/>
      <w:pPr>
        <w:ind w:left="580"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41" w15:restartNumberingAfterBreak="0">
    <w:nsid w:val="3D1C2EA7"/>
    <w:multiLevelType w:val="hybridMultilevel"/>
    <w:tmpl w:val="E3549766"/>
    <w:styleLink w:val="1ai11"/>
    <w:lvl w:ilvl="0" w:tplc="612AE8E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2" w15:restartNumberingAfterBreak="0">
    <w:nsid w:val="41E9532F"/>
    <w:multiLevelType w:val="hybridMultilevel"/>
    <w:tmpl w:val="111A67F2"/>
    <w:styleLink w:val="111111111"/>
    <w:lvl w:ilvl="0" w:tplc="B15A43E2">
      <w:start w:val="1"/>
      <w:numFmt w:val="bullet"/>
      <w:lvlText w:val=""/>
      <w:lvlJc w:val="left"/>
      <w:pPr>
        <w:tabs>
          <w:tab w:val="num" w:pos="1490"/>
        </w:tabs>
        <w:ind w:left="1490" w:hanging="360"/>
      </w:pPr>
      <w:rPr>
        <w:rFonts w:ascii="Symbol" w:hAnsi="Symbol" w:hint="default"/>
      </w:rPr>
    </w:lvl>
    <w:lvl w:ilvl="1" w:tplc="04190019" w:tentative="1">
      <w:start w:val="1"/>
      <w:numFmt w:val="bullet"/>
      <w:lvlText w:val="o"/>
      <w:lvlJc w:val="left"/>
      <w:pPr>
        <w:tabs>
          <w:tab w:val="num" w:pos="2210"/>
        </w:tabs>
        <w:ind w:left="2210" w:hanging="360"/>
      </w:pPr>
      <w:rPr>
        <w:rFonts w:ascii="Courier New" w:hAnsi="Courier New" w:cs="Courier New" w:hint="default"/>
      </w:rPr>
    </w:lvl>
    <w:lvl w:ilvl="2" w:tplc="0419001B" w:tentative="1">
      <w:start w:val="1"/>
      <w:numFmt w:val="bullet"/>
      <w:lvlText w:val=""/>
      <w:lvlJc w:val="left"/>
      <w:pPr>
        <w:tabs>
          <w:tab w:val="num" w:pos="2930"/>
        </w:tabs>
        <w:ind w:left="2930" w:hanging="360"/>
      </w:pPr>
      <w:rPr>
        <w:rFonts w:ascii="Wingdings" w:hAnsi="Wingdings" w:hint="default"/>
      </w:rPr>
    </w:lvl>
    <w:lvl w:ilvl="3" w:tplc="0419000F" w:tentative="1">
      <w:start w:val="1"/>
      <w:numFmt w:val="bullet"/>
      <w:lvlText w:val=""/>
      <w:lvlJc w:val="left"/>
      <w:pPr>
        <w:tabs>
          <w:tab w:val="num" w:pos="3650"/>
        </w:tabs>
        <w:ind w:left="3650" w:hanging="360"/>
      </w:pPr>
      <w:rPr>
        <w:rFonts w:ascii="Symbol" w:hAnsi="Symbol" w:hint="default"/>
      </w:rPr>
    </w:lvl>
    <w:lvl w:ilvl="4" w:tplc="04190019" w:tentative="1">
      <w:start w:val="1"/>
      <w:numFmt w:val="bullet"/>
      <w:lvlText w:val="o"/>
      <w:lvlJc w:val="left"/>
      <w:pPr>
        <w:tabs>
          <w:tab w:val="num" w:pos="4370"/>
        </w:tabs>
        <w:ind w:left="4370" w:hanging="360"/>
      </w:pPr>
      <w:rPr>
        <w:rFonts w:ascii="Courier New" w:hAnsi="Courier New" w:cs="Courier New" w:hint="default"/>
      </w:rPr>
    </w:lvl>
    <w:lvl w:ilvl="5" w:tplc="0419001B" w:tentative="1">
      <w:start w:val="1"/>
      <w:numFmt w:val="bullet"/>
      <w:lvlText w:val=""/>
      <w:lvlJc w:val="left"/>
      <w:pPr>
        <w:tabs>
          <w:tab w:val="num" w:pos="5090"/>
        </w:tabs>
        <w:ind w:left="5090" w:hanging="360"/>
      </w:pPr>
      <w:rPr>
        <w:rFonts w:ascii="Wingdings" w:hAnsi="Wingdings" w:hint="default"/>
      </w:rPr>
    </w:lvl>
    <w:lvl w:ilvl="6" w:tplc="0419000F" w:tentative="1">
      <w:start w:val="1"/>
      <w:numFmt w:val="bullet"/>
      <w:lvlText w:val=""/>
      <w:lvlJc w:val="left"/>
      <w:pPr>
        <w:tabs>
          <w:tab w:val="num" w:pos="5810"/>
        </w:tabs>
        <w:ind w:left="5810" w:hanging="360"/>
      </w:pPr>
      <w:rPr>
        <w:rFonts w:ascii="Symbol" w:hAnsi="Symbol" w:hint="default"/>
      </w:rPr>
    </w:lvl>
    <w:lvl w:ilvl="7" w:tplc="04190019" w:tentative="1">
      <w:start w:val="1"/>
      <w:numFmt w:val="bullet"/>
      <w:lvlText w:val="o"/>
      <w:lvlJc w:val="left"/>
      <w:pPr>
        <w:tabs>
          <w:tab w:val="num" w:pos="6530"/>
        </w:tabs>
        <w:ind w:left="6530" w:hanging="360"/>
      </w:pPr>
      <w:rPr>
        <w:rFonts w:ascii="Courier New" w:hAnsi="Courier New" w:cs="Courier New" w:hint="default"/>
      </w:rPr>
    </w:lvl>
    <w:lvl w:ilvl="8" w:tplc="0419001B" w:tentative="1">
      <w:start w:val="1"/>
      <w:numFmt w:val="bullet"/>
      <w:lvlText w:val=""/>
      <w:lvlJc w:val="left"/>
      <w:pPr>
        <w:tabs>
          <w:tab w:val="num" w:pos="7250"/>
        </w:tabs>
        <w:ind w:left="7250" w:hanging="360"/>
      </w:pPr>
      <w:rPr>
        <w:rFonts w:ascii="Wingdings" w:hAnsi="Wingdings" w:hint="default"/>
      </w:rPr>
    </w:lvl>
  </w:abstractNum>
  <w:abstractNum w:abstractNumId="43" w15:restartNumberingAfterBreak="0">
    <w:nsid w:val="49382695"/>
    <w:multiLevelType w:val="hybridMultilevel"/>
    <w:tmpl w:val="18A497D4"/>
    <w:styleLink w:val="11111122"/>
    <w:lvl w:ilvl="0" w:tplc="24AEA242">
      <w:start w:val="1"/>
      <w:numFmt w:val="bullet"/>
      <w:pStyle w:val="a5"/>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494634E1"/>
    <w:multiLevelType w:val="multilevel"/>
    <w:tmpl w:val="29AE71F0"/>
    <w:styleLink w:val="317"/>
    <w:lvl w:ilvl="0">
      <w:start w:val="2"/>
      <w:numFmt w:val="decimal"/>
      <w:pStyle w:val="110"/>
      <w:lvlText w:val="%1"/>
      <w:lvlJc w:val="left"/>
      <w:pPr>
        <w:tabs>
          <w:tab w:val="num" w:pos="360"/>
        </w:tabs>
        <w:ind w:left="360" w:hanging="360"/>
      </w:pPr>
      <w:rPr>
        <w:rFonts w:hint="default"/>
      </w:rPr>
    </w:lvl>
    <w:lvl w:ilvl="1">
      <w:start w:val="1"/>
      <w:numFmt w:val="decimal"/>
      <w:lvlText w:val="4. %2"/>
      <w:lvlJc w:val="left"/>
      <w:pPr>
        <w:tabs>
          <w:tab w:val="num" w:pos="1236"/>
        </w:tabs>
        <w:ind w:left="1267" w:hanging="415"/>
      </w:pPr>
      <w:rPr>
        <w:rFonts w:hint="default"/>
        <w:b w:val="0"/>
      </w:rPr>
    </w:lvl>
    <w:lvl w:ilvl="2">
      <w:start w:val="1"/>
      <w:numFmt w:val="decimal"/>
      <w:lvlText w:val="%1.%2.%3"/>
      <w:lvlJc w:val="left"/>
      <w:pPr>
        <w:tabs>
          <w:tab w:val="num" w:pos="3272"/>
        </w:tabs>
        <w:ind w:left="3272" w:hanging="720"/>
      </w:pPr>
      <w:rPr>
        <w:rFonts w:hint="default"/>
      </w:rPr>
    </w:lvl>
    <w:lvl w:ilvl="3">
      <w:start w:val="1"/>
      <w:numFmt w:val="decimal"/>
      <w:lvlText w:val="%1.%2.%3.%4"/>
      <w:lvlJc w:val="left"/>
      <w:pPr>
        <w:tabs>
          <w:tab w:val="num" w:pos="4548"/>
        </w:tabs>
        <w:ind w:left="4548" w:hanging="720"/>
      </w:pPr>
      <w:rPr>
        <w:rFonts w:hint="default"/>
      </w:rPr>
    </w:lvl>
    <w:lvl w:ilvl="4">
      <w:start w:val="1"/>
      <w:numFmt w:val="decimal"/>
      <w:lvlText w:val="%1.%2.%3.%4.%5"/>
      <w:lvlJc w:val="left"/>
      <w:pPr>
        <w:tabs>
          <w:tab w:val="num" w:pos="6184"/>
        </w:tabs>
        <w:ind w:left="6184" w:hanging="1080"/>
      </w:pPr>
      <w:rPr>
        <w:rFonts w:hint="default"/>
      </w:rPr>
    </w:lvl>
    <w:lvl w:ilvl="5">
      <w:start w:val="1"/>
      <w:numFmt w:val="decimal"/>
      <w:lvlText w:val="%1.%2.%3.%4.%5.%6"/>
      <w:lvlJc w:val="left"/>
      <w:pPr>
        <w:tabs>
          <w:tab w:val="num" w:pos="7460"/>
        </w:tabs>
        <w:ind w:left="7460" w:hanging="1080"/>
      </w:pPr>
      <w:rPr>
        <w:rFonts w:hint="default"/>
      </w:rPr>
    </w:lvl>
    <w:lvl w:ilvl="6">
      <w:start w:val="1"/>
      <w:numFmt w:val="decimal"/>
      <w:lvlText w:val="%1.%2.%3.%4.%5.%6.%7"/>
      <w:lvlJc w:val="left"/>
      <w:pPr>
        <w:tabs>
          <w:tab w:val="num" w:pos="9096"/>
        </w:tabs>
        <w:ind w:left="9096" w:hanging="1440"/>
      </w:pPr>
      <w:rPr>
        <w:rFonts w:hint="default"/>
      </w:rPr>
    </w:lvl>
    <w:lvl w:ilvl="7">
      <w:start w:val="1"/>
      <w:numFmt w:val="decimal"/>
      <w:lvlText w:val="%1.%2.%3.%4.%5.%6.%7.%8"/>
      <w:lvlJc w:val="left"/>
      <w:pPr>
        <w:tabs>
          <w:tab w:val="num" w:pos="10372"/>
        </w:tabs>
        <w:ind w:left="10372" w:hanging="1440"/>
      </w:pPr>
      <w:rPr>
        <w:rFonts w:hint="default"/>
      </w:rPr>
    </w:lvl>
    <w:lvl w:ilvl="8">
      <w:start w:val="1"/>
      <w:numFmt w:val="decimal"/>
      <w:lvlText w:val="%1.%2.%3.%4.%5.%6.%7.%8.%9"/>
      <w:lvlJc w:val="left"/>
      <w:pPr>
        <w:tabs>
          <w:tab w:val="num" w:pos="12008"/>
        </w:tabs>
        <w:ind w:left="12008" w:hanging="1800"/>
      </w:pPr>
      <w:rPr>
        <w:rFonts w:hint="default"/>
      </w:rPr>
    </w:lvl>
  </w:abstractNum>
  <w:abstractNum w:abstractNumId="45" w15:restartNumberingAfterBreak="0">
    <w:nsid w:val="4A2F353E"/>
    <w:multiLevelType w:val="hybridMultilevel"/>
    <w:tmpl w:val="F72AC2F6"/>
    <w:styleLink w:val="111111116"/>
    <w:lvl w:ilvl="0" w:tplc="DA347CEA">
      <w:start w:val="1"/>
      <w:numFmt w:val="decimal"/>
      <w:pStyle w:val="S0"/>
      <w:lvlText w:val="Рисунок %1"/>
      <w:lvlJc w:val="left"/>
      <w:pPr>
        <w:tabs>
          <w:tab w:val="num" w:pos="360"/>
        </w:tabs>
        <w:ind w:left="360" w:hanging="360"/>
      </w:pPr>
      <w:rPr>
        <w:rFonts w:hint="default"/>
        <w:color w:val="auto"/>
      </w:rPr>
    </w:lvl>
    <w:lvl w:ilvl="1" w:tplc="04190003" w:tentative="1">
      <w:start w:val="1"/>
      <w:numFmt w:val="lowerLetter"/>
      <w:lvlText w:val="%2."/>
      <w:lvlJc w:val="left"/>
      <w:pPr>
        <w:tabs>
          <w:tab w:val="num" w:pos="2149"/>
        </w:tabs>
        <w:ind w:left="2149" w:hanging="360"/>
      </w:pPr>
    </w:lvl>
    <w:lvl w:ilvl="2" w:tplc="04190005" w:tentative="1">
      <w:start w:val="1"/>
      <w:numFmt w:val="lowerRoman"/>
      <w:lvlText w:val="%3."/>
      <w:lvlJc w:val="right"/>
      <w:pPr>
        <w:tabs>
          <w:tab w:val="num" w:pos="2869"/>
        </w:tabs>
        <w:ind w:left="2869" w:hanging="180"/>
      </w:pPr>
    </w:lvl>
    <w:lvl w:ilvl="3" w:tplc="04190001" w:tentative="1">
      <w:start w:val="1"/>
      <w:numFmt w:val="decimal"/>
      <w:lvlText w:val="%4."/>
      <w:lvlJc w:val="left"/>
      <w:pPr>
        <w:tabs>
          <w:tab w:val="num" w:pos="3589"/>
        </w:tabs>
        <w:ind w:left="3589" w:hanging="360"/>
      </w:pPr>
    </w:lvl>
    <w:lvl w:ilvl="4" w:tplc="04190003" w:tentative="1">
      <w:start w:val="1"/>
      <w:numFmt w:val="lowerLetter"/>
      <w:lvlText w:val="%5."/>
      <w:lvlJc w:val="left"/>
      <w:pPr>
        <w:tabs>
          <w:tab w:val="num" w:pos="4309"/>
        </w:tabs>
        <w:ind w:left="4309" w:hanging="360"/>
      </w:pPr>
    </w:lvl>
    <w:lvl w:ilvl="5" w:tplc="04190005" w:tentative="1">
      <w:start w:val="1"/>
      <w:numFmt w:val="lowerRoman"/>
      <w:lvlText w:val="%6."/>
      <w:lvlJc w:val="right"/>
      <w:pPr>
        <w:tabs>
          <w:tab w:val="num" w:pos="5029"/>
        </w:tabs>
        <w:ind w:left="5029" w:hanging="180"/>
      </w:pPr>
    </w:lvl>
    <w:lvl w:ilvl="6" w:tplc="04190001" w:tentative="1">
      <w:start w:val="1"/>
      <w:numFmt w:val="decimal"/>
      <w:lvlText w:val="%7."/>
      <w:lvlJc w:val="left"/>
      <w:pPr>
        <w:tabs>
          <w:tab w:val="num" w:pos="5749"/>
        </w:tabs>
        <w:ind w:left="5749" w:hanging="360"/>
      </w:pPr>
    </w:lvl>
    <w:lvl w:ilvl="7" w:tplc="04190003" w:tentative="1">
      <w:start w:val="1"/>
      <w:numFmt w:val="lowerLetter"/>
      <w:lvlText w:val="%8."/>
      <w:lvlJc w:val="left"/>
      <w:pPr>
        <w:tabs>
          <w:tab w:val="num" w:pos="6469"/>
        </w:tabs>
        <w:ind w:left="6469" w:hanging="360"/>
      </w:pPr>
    </w:lvl>
    <w:lvl w:ilvl="8" w:tplc="04190005" w:tentative="1">
      <w:start w:val="1"/>
      <w:numFmt w:val="lowerRoman"/>
      <w:lvlText w:val="%9."/>
      <w:lvlJc w:val="right"/>
      <w:pPr>
        <w:tabs>
          <w:tab w:val="num" w:pos="7189"/>
        </w:tabs>
        <w:ind w:left="7189" w:hanging="180"/>
      </w:pPr>
    </w:lvl>
  </w:abstractNum>
  <w:abstractNum w:abstractNumId="46" w15:restartNumberingAfterBreak="0">
    <w:nsid w:val="4B570457"/>
    <w:multiLevelType w:val="hybridMultilevel"/>
    <w:tmpl w:val="D39EE3D6"/>
    <w:styleLink w:val="52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4BDF68B4"/>
    <w:multiLevelType w:val="multilevel"/>
    <w:tmpl w:val="0419001F"/>
    <w:styleLink w:val="1ai11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8" w15:restartNumberingAfterBreak="0">
    <w:nsid w:val="4E431782"/>
    <w:multiLevelType w:val="hybridMultilevel"/>
    <w:tmpl w:val="FA3ECE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4F0543A3"/>
    <w:multiLevelType w:val="hybridMultilevel"/>
    <w:tmpl w:val="30EC1D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4FFF3403"/>
    <w:multiLevelType w:val="hybridMultilevel"/>
    <w:tmpl w:val="398E6D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50441509"/>
    <w:multiLevelType w:val="hybridMultilevel"/>
    <w:tmpl w:val="1682BEEA"/>
    <w:styleLink w:val="567"/>
    <w:lvl w:ilvl="0" w:tplc="9880054C">
      <w:start w:val="1"/>
      <w:numFmt w:val="bullet"/>
      <w:pStyle w:val="a6"/>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2" w15:restartNumberingAfterBreak="0">
    <w:nsid w:val="51B128C0"/>
    <w:multiLevelType w:val="multilevel"/>
    <w:tmpl w:val="04190025"/>
    <w:styleLink w:val="547"/>
    <w:lvl w:ilvl="0">
      <w:start w:val="1"/>
      <w:numFmt w:val="decimal"/>
      <w:pStyle w:val="10"/>
      <w:lvlText w:val="%1"/>
      <w:lvlJc w:val="left"/>
      <w:pPr>
        <w:ind w:left="432" w:hanging="432"/>
      </w:pPr>
    </w:lvl>
    <w:lvl w:ilvl="1">
      <w:start w:val="1"/>
      <w:numFmt w:val="decimal"/>
      <w:pStyle w:val="2"/>
      <w:lvlText w:val="%1.%2"/>
      <w:lvlJc w:val="left"/>
      <w:pPr>
        <w:ind w:left="576" w:hanging="576"/>
      </w:pPr>
    </w:lvl>
    <w:lvl w:ilvl="2">
      <w:start w:val="1"/>
      <w:numFmt w:val="decimal"/>
      <w:pStyle w:val="31"/>
      <w:lvlText w:val="%1.%2.%3"/>
      <w:lvlJc w:val="left"/>
      <w:pPr>
        <w:ind w:left="720" w:hanging="720"/>
      </w:pPr>
    </w:lvl>
    <w:lvl w:ilvl="3">
      <w:start w:val="1"/>
      <w:numFmt w:val="decimal"/>
      <w:pStyle w:val="40"/>
      <w:lvlText w:val="%1.%2.%3.%4"/>
      <w:lvlJc w:val="left"/>
      <w:pPr>
        <w:ind w:left="864" w:hanging="864"/>
      </w:pPr>
    </w:lvl>
    <w:lvl w:ilvl="4">
      <w:start w:val="1"/>
      <w:numFmt w:val="decimal"/>
      <w:pStyle w:val="50"/>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53" w15:restartNumberingAfterBreak="0">
    <w:nsid w:val="538675B7"/>
    <w:multiLevelType w:val="hybridMultilevel"/>
    <w:tmpl w:val="1E38BE60"/>
    <w:styleLink w:val="1438"/>
    <w:lvl w:ilvl="0" w:tplc="1206D6B0">
      <w:start w:val="1"/>
      <w:numFmt w:val="decimal"/>
      <w:pStyle w:val="12"/>
      <w:lvlText w:val="%1."/>
      <w:lvlJc w:val="left"/>
      <w:pPr>
        <w:ind w:left="1134" w:hanging="425"/>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588D5E96"/>
    <w:multiLevelType w:val="hybridMultilevel"/>
    <w:tmpl w:val="860C23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58CD004C"/>
    <w:multiLevelType w:val="multilevel"/>
    <w:tmpl w:val="AF6C77F0"/>
    <w:styleLink w:val="111111217"/>
    <w:lvl w:ilvl="0">
      <w:start w:val="1"/>
      <w:numFmt w:val="decimal"/>
      <w:lvlText w:val="%1."/>
      <w:lvlJc w:val="left"/>
      <w:pPr>
        <w:ind w:left="1069" w:hanging="360"/>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56" w15:restartNumberingAfterBreak="0">
    <w:nsid w:val="59E60585"/>
    <w:multiLevelType w:val="hybridMultilevel"/>
    <w:tmpl w:val="E78C7934"/>
    <w:styleLink w:val="2117"/>
    <w:lvl w:ilvl="0" w:tplc="0419000F">
      <w:start w:val="1"/>
      <w:numFmt w:val="bullet"/>
      <w:lvlText w:val=""/>
      <w:lvlJc w:val="left"/>
      <w:pPr>
        <w:tabs>
          <w:tab w:val="num" w:pos="3346"/>
        </w:tabs>
        <w:ind w:left="3346" w:hanging="360"/>
      </w:pPr>
      <w:rPr>
        <w:rFonts w:ascii="Symbol" w:hAnsi="Symbol" w:hint="default"/>
        <w:color w:val="auto"/>
      </w:rPr>
    </w:lvl>
    <w:lvl w:ilvl="1" w:tplc="04190001">
      <w:start w:val="1"/>
      <w:numFmt w:val="bullet"/>
      <w:pStyle w:val="13"/>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57" w15:restartNumberingAfterBreak="0">
    <w:nsid w:val="5CB5657B"/>
    <w:multiLevelType w:val="hybridMultilevel"/>
    <w:tmpl w:val="E94C93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5E4F4A57"/>
    <w:multiLevelType w:val="multilevel"/>
    <w:tmpl w:val="5EB25188"/>
    <w:lvl w:ilvl="0">
      <w:start w:val="6"/>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9" w15:restartNumberingAfterBreak="0">
    <w:nsid w:val="5E98384D"/>
    <w:multiLevelType w:val="hybridMultilevel"/>
    <w:tmpl w:val="618A69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5EA94484"/>
    <w:multiLevelType w:val="singleLevel"/>
    <w:tmpl w:val="3D207538"/>
    <w:styleLink w:val="38"/>
    <w:lvl w:ilvl="0">
      <w:start w:val="1"/>
      <w:numFmt w:val="bullet"/>
      <w:pStyle w:val="a7"/>
      <w:lvlText w:val="-"/>
      <w:lvlJc w:val="left"/>
      <w:pPr>
        <w:tabs>
          <w:tab w:val="num" w:pos="1077"/>
        </w:tabs>
        <w:ind w:left="1077" w:hanging="368"/>
      </w:pPr>
      <w:rPr>
        <w:rFonts w:ascii="Times New Roman" w:hAnsi="Times New Roman" w:hint="default"/>
        <w:b/>
        <w:i w:val="0"/>
        <w:sz w:val="24"/>
      </w:rPr>
    </w:lvl>
  </w:abstractNum>
  <w:abstractNum w:abstractNumId="61" w15:restartNumberingAfterBreak="0">
    <w:nsid w:val="62C1498B"/>
    <w:multiLevelType w:val="hybridMultilevel"/>
    <w:tmpl w:val="3A66EAEC"/>
    <w:lvl w:ilvl="0" w:tplc="96FA95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66D26412"/>
    <w:multiLevelType w:val="hybridMultilevel"/>
    <w:tmpl w:val="D4B6D334"/>
    <w:styleLink w:val="467"/>
    <w:lvl w:ilvl="0" w:tplc="87E49BF6">
      <w:start w:val="1"/>
      <w:numFmt w:val="decimal"/>
      <w:lvlText w:val="%1."/>
      <w:lvlJc w:val="left"/>
      <w:pPr>
        <w:tabs>
          <w:tab w:val="num" w:pos="927"/>
        </w:tabs>
        <w:ind w:left="927" w:hanging="360"/>
      </w:pPr>
    </w:lvl>
    <w:lvl w:ilvl="1" w:tplc="BD840884">
      <w:start w:val="1"/>
      <w:numFmt w:val="decimal"/>
      <w:lvlText w:val="%2."/>
      <w:lvlJc w:val="left"/>
      <w:pPr>
        <w:tabs>
          <w:tab w:val="num" w:pos="1440"/>
        </w:tabs>
        <w:ind w:left="1440" w:hanging="360"/>
      </w:pPr>
    </w:lvl>
    <w:lvl w:ilvl="2" w:tplc="2CB4806A">
      <w:start w:val="1"/>
      <w:numFmt w:val="decimal"/>
      <w:lvlText w:val="%3."/>
      <w:lvlJc w:val="left"/>
      <w:pPr>
        <w:tabs>
          <w:tab w:val="num" w:pos="2160"/>
        </w:tabs>
        <w:ind w:left="2160" w:hanging="360"/>
      </w:pPr>
    </w:lvl>
    <w:lvl w:ilvl="3" w:tplc="C106738E">
      <w:start w:val="1"/>
      <w:numFmt w:val="decimal"/>
      <w:lvlText w:val="%4."/>
      <w:lvlJc w:val="left"/>
      <w:pPr>
        <w:tabs>
          <w:tab w:val="num" w:pos="2880"/>
        </w:tabs>
        <w:ind w:left="2880" w:hanging="360"/>
      </w:pPr>
    </w:lvl>
    <w:lvl w:ilvl="4" w:tplc="695EBB2C">
      <w:start w:val="1"/>
      <w:numFmt w:val="decimal"/>
      <w:lvlText w:val="%5."/>
      <w:lvlJc w:val="left"/>
      <w:pPr>
        <w:tabs>
          <w:tab w:val="num" w:pos="3600"/>
        </w:tabs>
        <w:ind w:left="3600" w:hanging="360"/>
      </w:pPr>
    </w:lvl>
    <w:lvl w:ilvl="5" w:tplc="0246ABF4">
      <w:start w:val="1"/>
      <w:numFmt w:val="decimal"/>
      <w:lvlText w:val="%6."/>
      <w:lvlJc w:val="left"/>
      <w:pPr>
        <w:tabs>
          <w:tab w:val="num" w:pos="4320"/>
        </w:tabs>
        <w:ind w:left="4320" w:hanging="360"/>
      </w:pPr>
    </w:lvl>
    <w:lvl w:ilvl="6" w:tplc="35D6D44A">
      <w:start w:val="1"/>
      <w:numFmt w:val="decimal"/>
      <w:lvlText w:val="%7."/>
      <w:lvlJc w:val="left"/>
      <w:pPr>
        <w:tabs>
          <w:tab w:val="num" w:pos="5040"/>
        </w:tabs>
        <w:ind w:left="5040" w:hanging="360"/>
      </w:pPr>
    </w:lvl>
    <w:lvl w:ilvl="7" w:tplc="A2065E14">
      <w:start w:val="1"/>
      <w:numFmt w:val="decimal"/>
      <w:lvlText w:val="%8."/>
      <w:lvlJc w:val="left"/>
      <w:pPr>
        <w:tabs>
          <w:tab w:val="num" w:pos="5760"/>
        </w:tabs>
        <w:ind w:left="5760" w:hanging="360"/>
      </w:pPr>
    </w:lvl>
    <w:lvl w:ilvl="8" w:tplc="8D7EA9F8">
      <w:start w:val="1"/>
      <w:numFmt w:val="decimal"/>
      <w:lvlText w:val="%9."/>
      <w:lvlJc w:val="left"/>
      <w:pPr>
        <w:tabs>
          <w:tab w:val="num" w:pos="6480"/>
        </w:tabs>
        <w:ind w:left="6480" w:hanging="360"/>
      </w:pPr>
    </w:lvl>
  </w:abstractNum>
  <w:abstractNum w:abstractNumId="63" w15:restartNumberingAfterBreak="0">
    <w:nsid w:val="674E74C6"/>
    <w:multiLevelType w:val="hybridMultilevel"/>
    <w:tmpl w:val="D638DBEA"/>
    <w:styleLink w:val="2112"/>
    <w:lvl w:ilvl="0" w:tplc="AE30DA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4" w15:restartNumberingAfterBreak="0">
    <w:nsid w:val="68F13BC0"/>
    <w:multiLevelType w:val="multilevel"/>
    <w:tmpl w:val="35CC5B78"/>
    <w:styleLink w:val="11111111"/>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65" w15:restartNumberingAfterBreak="0">
    <w:nsid w:val="69C90727"/>
    <w:multiLevelType w:val="multilevel"/>
    <w:tmpl w:val="F2309E50"/>
    <w:styleLink w:val="238"/>
    <w:lvl w:ilvl="0">
      <w:start w:val="1"/>
      <w:numFmt w:val="bullet"/>
      <w:pStyle w:val="15"/>
      <w:suff w:val="space"/>
      <w:lvlText w:val=""/>
      <w:lvlJc w:val="left"/>
      <w:pPr>
        <w:ind w:left="426" w:firstLine="0"/>
      </w:pPr>
      <w:rPr>
        <w:rFonts w:ascii="Wingdings" w:hAnsi="Wingdings" w:hint="default"/>
      </w:rPr>
    </w:lvl>
    <w:lvl w:ilvl="1">
      <w:start w:val="1"/>
      <w:numFmt w:val="bullet"/>
      <w:pStyle w:val="20"/>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66" w15:restartNumberingAfterBreak="0">
    <w:nsid w:val="6EBC6D34"/>
    <w:multiLevelType w:val="hybridMultilevel"/>
    <w:tmpl w:val="F1A4E56A"/>
    <w:styleLink w:val="537"/>
    <w:lvl w:ilvl="0" w:tplc="E304BC3C">
      <w:start w:val="1"/>
      <w:numFmt w:val="bullet"/>
      <w:lvlText w:val=""/>
      <w:lvlJc w:val="left"/>
      <w:pPr>
        <w:ind w:left="1287" w:hanging="360"/>
      </w:pPr>
      <w:rPr>
        <w:rFonts w:ascii="Symbol" w:hAnsi="Symbol" w:hint="default"/>
      </w:rPr>
    </w:lvl>
    <w:lvl w:ilvl="1" w:tplc="AF90B47E">
      <w:start w:val="22"/>
      <w:numFmt w:val="bullet"/>
      <w:lvlText w:val="•"/>
      <w:lvlJc w:val="left"/>
      <w:pPr>
        <w:ind w:left="2357" w:hanging="710"/>
      </w:pPr>
      <w:rPr>
        <w:rFonts w:ascii="Times New Roman" w:eastAsia="Times New Roman"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15:restartNumberingAfterBreak="0">
    <w:nsid w:val="76027A99"/>
    <w:multiLevelType w:val="hybridMultilevel"/>
    <w:tmpl w:val="043CEF16"/>
    <w:lvl w:ilvl="0" w:tplc="0E762DEE">
      <w:start w:val="1"/>
      <w:numFmt w:val="decimal"/>
      <w:lvlText w:val="%1."/>
      <w:lvlJc w:val="left"/>
      <w:pPr>
        <w:tabs>
          <w:tab w:val="num" w:pos="397"/>
        </w:tabs>
        <w:ind w:left="0" w:firstLine="39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15:restartNumberingAfterBreak="0">
    <w:nsid w:val="76CC3BFB"/>
    <w:multiLevelType w:val="hybridMultilevel"/>
    <w:tmpl w:val="A19C572E"/>
    <w:styleLink w:val="562"/>
    <w:lvl w:ilvl="0" w:tplc="E3223A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7717718D"/>
    <w:multiLevelType w:val="multilevel"/>
    <w:tmpl w:val="2AAA0D14"/>
    <w:lvl w:ilvl="0">
      <w:start w:val="1"/>
      <w:numFmt w:val="decimal"/>
      <w:lvlText w:val="%1."/>
      <w:lvlJc w:val="left"/>
      <w:pPr>
        <w:tabs>
          <w:tab w:val="num" w:pos="720"/>
        </w:tabs>
        <w:ind w:left="720" w:hanging="360"/>
      </w:pPr>
      <w:rPr>
        <w:rFonts w:cs="Times New Roman"/>
      </w:rPr>
    </w:lvl>
    <w:lvl w:ilvl="1">
      <w:start w:val="3"/>
      <w:numFmt w:val="decimal"/>
      <w:isLgl/>
      <w:lvlText w:val="%1.%2"/>
      <w:lvlJc w:val="left"/>
      <w:pPr>
        <w:tabs>
          <w:tab w:val="num" w:pos="720"/>
        </w:tabs>
        <w:ind w:left="720" w:hanging="36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70" w15:restartNumberingAfterBreak="0">
    <w:nsid w:val="79DC33D0"/>
    <w:multiLevelType w:val="hybridMultilevel"/>
    <w:tmpl w:val="F75417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7ED215C3"/>
    <w:multiLevelType w:val="hybridMultilevel"/>
    <w:tmpl w:val="49EAE3AA"/>
    <w:styleLink w:val="1ai36"/>
    <w:lvl w:ilvl="0" w:tplc="50BC951E">
      <w:start w:val="1"/>
      <w:numFmt w:val="bullet"/>
      <w:pStyle w:val="S2"/>
      <w:lvlText w:val=""/>
      <w:lvlJc w:val="left"/>
      <w:pPr>
        <w:tabs>
          <w:tab w:val="num" w:pos="1080"/>
        </w:tabs>
        <w:ind w:left="0" w:firstLine="851"/>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abstractNumId w:val="52"/>
  </w:num>
  <w:num w:numId="2">
    <w:abstractNumId w:val="65"/>
  </w:num>
  <w:num w:numId="3">
    <w:abstractNumId w:val="28"/>
  </w:num>
  <w:num w:numId="4">
    <w:abstractNumId w:val="39"/>
  </w:num>
  <w:num w:numId="5">
    <w:abstractNumId w:val="44"/>
  </w:num>
  <w:num w:numId="6">
    <w:abstractNumId w:val="4"/>
  </w:num>
  <w:num w:numId="7">
    <w:abstractNumId w:val="17"/>
  </w:num>
  <w:num w:numId="8">
    <w:abstractNumId w:val="31"/>
  </w:num>
  <w:num w:numId="9">
    <w:abstractNumId w:val="60"/>
  </w:num>
  <w:num w:numId="10">
    <w:abstractNumId w:val="1"/>
  </w:num>
  <w:num w:numId="11">
    <w:abstractNumId w:val="53"/>
  </w:num>
  <w:num w:numId="12">
    <w:abstractNumId w:val="0"/>
  </w:num>
  <w:num w:numId="13">
    <w:abstractNumId w:val="30"/>
  </w:num>
  <w:num w:numId="14">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16"/>
  </w:num>
  <w:num w:numId="17">
    <w:abstractNumId w:val="62"/>
  </w:num>
  <w:num w:numId="18">
    <w:abstractNumId w:val="2"/>
  </w:num>
  <w:num w:numId="19">
    <w:abstractNumId w:val="25"/>
  </w:num>
  <w:num w:numId="20">
    <w:abstractNumId w:val="20"/>
  </w:num>
  <w:num w:numId="21">
    <w:abstractNumId w:val="5"/>
  </w:num>
  <w:num w:numId="22">
    <w:abstractNumId w:val="66"/>
  </w:num>
  <w:num w:numId="23">
    <w:abstractNumId w:val="14"/>
  </w:num>
  <w:num w:numId="24">
    <w:abstractNumId w:val="33"/>
  </w:num>
  <w:num w:numId="25">
    <w:abstractNumId w:val="46"/>
  </w:num>
  <w:num w:numId="26">
    <w:abstractNumId w:val="68"/>
  </w:num>
  <w:num w:numId="27">
    <w:abstractNumId w:val="51"/>
  </w:num>
  <w:num w:numId="28">
    <w:abstractNumId w:val="27"/>
  </w:num>
  <w:num w:numId="29">
    <w:abstractNumId w:val="43"/>
  </w:num>
  <w:num w:numId="30">
    <w:abstractNumId w:val="29"/>
  </w:num>
  <w:num w:numId="31">
    <w:abstractNumId w:val="63"/>
  </w:num>
  <w:num w:numId="32">
    <w:abstractNumId w:val="34"/>
  </w:num>
  <w:num w:numId="33">
    <w:abstractNumId w:val="26"/>
  </w:num>
  <w:num w:numId="34">
    <w:abstractNumId w:val="55"/>
  </w:num>
  <w:num w:numId="35">
    <w:abstractNumId w:val="19"/>
  </w:num>
  <w:num w:numId="36">
    <w:abstractNumId w:val="56"/>
  </w:num>
  <w:num w:numId="37">
    <w:abstractNumId w:val="47"/>
  </w:num>
  <w:num w:numId="38">
    <w:abstractNumId w:val="8"/>
  </w:num>
  <w:num w:numId="39">
    <w:abstractNumId w:val="23"/>
  </w:num>
  <w:num w:numId="40">
    <w:abstractNumId w:val="42"/>
  </w:num>
  <w:num w:numId="41">
    <w:abstractNumId w:val="41"/>
  </w:num>
  <w:num w:numId="42">
    <w:abstractNumId w:val="21"/>
  </w:num>
  <w:num w:numId="43">
    <w:abstractNumId w:val="38"/>
  </w:num>
  <w:num w:numId="44">
    <w:abstractNumId w:val="71"/>
  </w:num>
  <w:num w:numId="45">
    <w:abstractNumId w:val="45"/>
  </w:num>
  <w:num w:numId="46">
    <w:abstractNumId w:val="9"/>
  </w:num>
  <w:num w:numId="47">
    <w:abstractNumId w:val="6"/>
  </w:num>
  <w:num w:numId="48">
    <w:abstractNumId w:val="22"/>
  </w:num>
  <w:num w:numId="49">
    <w:abstractNumId w:val="64"/>
  </w:num>
  <w:num w:numId="50">
    <w:abstractNumId w:val="3"/>
  </w:num>
  <w:num w:numId="51">
    <w:abstractNumId w:val="58"/>
  </w:num>
  <w:num w:numId="52">
    <w:abstractNumId w:val="59"/>
  </w:num>
  <w:num w:numId="53">
    <w:abstractNumId w:val="70"/>
  </w:num>
  <w:num w:numId="54">
    <w:abstractNumId w:val="57"/>
  </w:num>
  <w:num w:numId="55">
    <w:abstractNumId w:val="15"/>
  </w:num>
  <w:num w:numId="56">
    <w:abstractNumId w:val="49"/>
  </w:num>
  <w:num w:numId="57">
    <w:abstractNumId w:val="18"/>
  </w:num>
  <w:num w:numId="58">
    <w:abstractNumId w:val="35"/>
  </w:num>
  <w:num w:numId="59">
    <w:abstractNumId w:val="24"/>
  </w:num>
  <w:num w:numId="60">
    <w:abstractNumId w:val="11"/>
  </w:num>
  <w:num w:numId="61">
    <w:abstractNumId w:val="54"/>
  </w:num>
  <w:num w:numId="62">
    <w:abstractNumId w:val="37"/>
  </w:num>
  <w:num w:numId="63">
    <w:abstractNumId w:val="13"/>
  </w:num>
  <w:num w:numId="64">
    <w:abstractNumId w:val="50"/>
  </w:num>
  <w:num w:numId="65">
    <w:abstractNumId w:val="10"/>
  </w:num>
  <w:num w:numId="66">
    <w:abstractNumId w:val="48"/>
  </w:num>
  <w:num w:numId="67">
    <w:abstractNumId w:val="32"/>
  </w:num>
  <w:num w:numId="68">
    <w:abstractNumId w:val="12"/>
  </w:num>
  <w:num w:numId="69">
    <w:abstractNumId w:val="61"/>
  </w:num>
  <w:num w:numId="70">
    <w:abstractNumId w:val="69"/>
  </w:num>
  <w:num w:numId="71">
    <w:abstractNumId w:val="40"/>
  </w:num>
  <w:num w:numId="72">
    <w:abstractNumId w:val="67"/>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D7F"/>
    <w:rsid w:val="00007D23"/>
    <w:rsid w:val="00015980"/>
    <w:rsid w:val="00017CC8"/>
    <w:rsid w:val="0002285D"/>
    <w:rsid w:val="00025B1D"/>
    <w:rsid w:val="00034BC6"/>
    <w:rsid w:val="000359C5"/>
    <w:rsid w:val="00046C9D"/>
    <w:rsid w:val="000574F9"/>
    <w:rsid w:val="00070E24"/>
    <w:rsid w:val="00071F7F"/>
    <w:rsid w:val="0007567E"/>
    <w:rsid w:val="00075BD1"/>
    <w:rsid w:val="0007609E"/>
    <w:rsid w:val="000960B8"/>
    <w:rsid w:val="00096AF9"/>
    <w:rsid w:val="000A1788"/>
    <w:rsid w:val="000A5894"/>
    <w:rsid w:val="000A63B1"/>
    <w:rsid w:val="000A6C6D"/>
    <w:rsid w:val="000E5125"/>
    <w:rsid w:val="000E7FB7"/>
    <w:rsid w:val="000F77AC"/>
    <w:rsid w:val="001040D9"/>
    <w:rsid w:val="0011108B"/>
    <w:rsid w:val="00130A1A"/>
    <w:rsid w:val="00131F1C"/>
    <w:rsid w:val="00172B54"/>
    <w:rsid w:val="00173283"/>
    <w:rsid w:val="00175E1F"/>
    <w:rsid w:val="0017627C"/>
    <w:rsid w:val="001762DD"/>
    <w:rsid w:val="001819E5"/>
    <w:rsid w:val="00196060"/>
    <w:rsid w:val="001972FD"/>
    <w:rsid w:val="001A0F2A"/>
    <w:rsid w:val="001B2F11"/>
    <w:rsid w:val="001B4F1E"/>
    <w:rsid w:val="001B540C"/>
    <w:rsid w:val="001B5734"/>
    <w:rsid w:val="001D43DD"/>
    <w:rsid w:val="001D5ED3"/>
    <w:rsid w:val="001D7D2E"/>
    <w:rsid w:val="00202042"/>
    <w:rsid w:val="00224387"/>
    <w:rsid w:val="00226E22"/>
    <w:rsid w:val="00231B7E"/>
    <w:rsid w:val="002407B3"/>
    <w:rsid w:val="00245F9E"/>
    <w:rsid w:val="002542AE"/>
    <w:rsid w:val="00276D99"/>
    <w:rsid w:val="0027725D"/>
    <w:rsid w:val="00283D92"/>
    <w:rsid w:val="00287B6C"/>
    <w:rsid w:val="0029070C"/>
    <w:rsid w:val="0029470F"/>
    <w:rsid w:val="00296EA5"/>
    <w:rsid w:val="002A177C"/>
    <w:rsid w:val="002A70A0"/>
    <w:rsid w:val="002B3410"/>
    <w:rsid w:val="002B7452"/>
    <w:rsid w:val="002C2CFF"/>
    <w:rsid w:val="002C3D12"/>
    <w:rsid w:val="002D1038"/>
    <w:rsid w:val="002F15DA"/>
    <w:rsid w:val="00301031"/>
    <w:rsid w:val="00313D7F"/>
    <w:rsid w:val="003179A2"/>
    <w:rsid w:val="00327959"/>
    <w:rsid w:val="0033799F"/>
    <w:rsid w:val="0036300B"/>
    <w:rsid w:val="00365381"/>
    <w:rsid w:val="00370BF9"/>
    <w:rsid w:val="00380042"/>
    <w:rsid w:val="003852B0"/>
    <w:rsid w:val="0039206D"/>
    <w:rsid w:val="003A2893"/>
    <w:rsid w:val="003A2B36"/>
    <w:rsid w:val="003D2393"/>
    <w:rsid w:val="003D462F"/>
    <w:rsid w:val="003D4DF7"/>
    <w:rsid w:val="003E1384"/>
    <w:rsid w:val="003E3B2A"/>
    <w:rsid w:val="003E67B9"/>
    <w:rsid w:val="003F5C30"/>
    <w:rsid w:val="0042221C"/>
    <w:rsid w:val="0042571A"/>
    <w:rsid w:val="004328EE"/>
    <w:rsid w:val="00432E97"/>
    <w:rsid w:val="00446572"/>
    <w:rsid w:val="00457906"/>
    <w:rsid w:val="00457D11"/>
    <w:rsid w:val="0048256D"/>
    <w:rsid w:val="0048447F"/>
    <w:rsid w:val="00491D7E"/>
    <w:rsid w:val="004A0E96"/>
    <w:rsid w:val="004A3163"/>
    <w:rsid w:val="004A569F"/>
    <w:rsid w:val="004C305D"/>
    <w:rsid w:val="004D582E"/>
    <w:rsid w:val="004D651C"/>
    <w:rsid w:val="004E76CB"/>
    <w:rsid w:val="004F4B83"/>
    <w:rsid w:val="004F6A80"/>
    <w:rsid w:val="004F6AE8"/>
    <w:rsid w:val="00531006"/>
    <w:rsid w:val="0054029A"/>
    <w:rsid w:val="00540D03"/>
    <w:rsid w:val="00542764"/>
    <w:rsid w:val="00544D86"/>
    <w:rsid w:val="005502A5"/>
    <w:rsid w:val="00560DF2"/>
    <w:rsid w:val="00573705"/>
    <w:rsid w:val="0059570B"/>
    <w:rsid w:val="005A2810"/>
    <w:rsid w:val="005A3AA5"/>
    <w:rsid w:val="005A5E0F"/>
    <w:rsid w:val="005B17A7"/>
    <w:rsid w:val="005B39E8"/>
    <w:rsid w:val="005B619F"/>
    <w:rsid w:val="005B6887"/>
    <w:rsid w:val="005B72D1"/>
    <w:rsid w:val="005C6A01"/>
    <w:rsid w:val="005D3B9D"/>
    <w:rsid w:val="005D3FD9"/>
    <w:rsid w:val="005D7F33"/>
    <w:rsid w:val="005E463B"/>
    <w:rsid w:val="005E64A9"/>
    <w:rsid w:val="005F3F31"/>
    <w:rsid w:val="005F4147"/>
    <w:rsid w:val="005F50A7"/>
    <w:rsid w:val="00600B4E"/>
    <w:rsid w:val="006357FB"/>
    <w:rsid w:val="00644251"/>
    <w:rsid w:val="00654AE1"/>
    <w:rsid w:val="006553FE"/>
    <w:rsid w:val="00655B1C"/>
    <w:rsid w:val="00660BCD"/>
    <w:rsid w:val="00676ED3"/>
    <w:rsid w:val="006958DC"/>
    <w:rsid w:val="00697338"/>
    <w:rsid w:val="00697BD9"/>
    <w:rsid w:val="006A1E47"/>
    <w:rsid w:val="006B4D03"/>
    <w:rsid w:val="006C5FF7"/>
    <w:rsid w:val="00704E6A"/>
    <w:rsid w:val="007075B0"/>
    <w:rsid w:val="0071010C"/>
    <w:rsid w:val="00711B5A"/>
    <w:rsid w:val="007140DA"/>
    <w:rsid w:val="007209A2"/>
    <w:rsid w:val="00721909"/>
    <w:rsid w:val="00723DF0"/>
    <w:rsid w:val="00740DA1"/>
    <w:rsid w:val="0074393D"/>
    <w:rsid w:val="00747B2D"/>
    <w:rsid w:val="00753A79"/>
    <w:rsid w:val="0075408B"/>
    <w:rsid w:val="007771D0"/>
    <w:rsid w:val="00785F8D"/>
    <w:rsid w:val="007B4F9E"/>
    <w:rsid w:val="007E274D"/>
    <w:rsid w:val="007E4F6E"/>
    <w:rsid w:val="007F4534"/>
    <w:rsid w:val="007F5D1C"/>
    <w:rsid w:val="00820748"/>
    <w:rsid w:val="0082312D"/>
    <w:rsid w:val="00823E46"/>
    <w:rsid w:val="00827A77"/>
    <w:rsid w:val="0084510B"/>
    <w:rsid w:val="00863CA6"/>
    <w:rsid w:val="00863CB2"/>
    <w:rsid w:val="008735C5"/>
    <w:rsid w:val="00873DFE"/>
    <w:rsid w:val="00876DEC"/>
    <w:rsid w:val="00880F65"/>
    <w:rsid w:val="00882246"/>
    <w:rsid w:val="00884C0C"/>
    <w:rsid w:val="00895A4E"/>
    <w:rsid w:val="008A7E8D"/>
    <w:rsid w:val="008B186D"/>
    <w:rsid w:val="008B42C1"/>
    <w:rsid w:val="008B69FB"/>
    <w:rsid w:val="008F3910"/>
    <w:rsid w:val="00900224"/>
    <w:rsid w:val="00903B16"/>
    <w:rsid w:val="00903C53"/>
    <w:rsid w:val="009232B2"/>
    <w:rsid w:val="00923E6C"/>
    <w:rsid w:val="00924918"/>
    <w:rsid w:val="0093673F"/>
    <w:rsid w:val="009379E9"/>
    <w:rsid w:val="009418B3"/>
    <w:rsid w:val="00945AF4"/>
    <w:rsid w:val="00946555"/>
    <w:rsid w:val="009537F2"/>
    <w:rsid w:val="009575BF"/>
    <w:rsid w:val="00967DCE"/>
    <w:rsid w:val="009870D0"/>
    <w:rsid w:val="009B5198"/>
    <w:rsid w:val="009C3F9D"/>
    <w:rsid w:val="009C6321"/>
    <w:rsid w:val="009D17C5"/>
    <w:rsid w:val="009D4F0E"/>
    <w:rsid w:val="009D7DE6"/>
    <w:rsid w:val="009E762E"/>
    <w:rsid w:val="009F4F29"/>
    <w:rsid w:val="00A017CB"/>
    <w:rsid w:val="00A02A2A"/>
    <w:rsid w:val="00A04DFF"/>
    <w:rsid w:val="00A0541A"/>
    <w:rsid w:val="00A06A2F"/>
    <w:rsid w:val="00A13400"/>
    <w:rsid w:val="00A13570"/>
    <w:rsid w:val="00A2071E"/>
    <w:rsid w:val="00A24D1F"/>
    <w:rsid w:val="00A3430C"/>
    <w:rsid w:val="00A456C5"/>
    <w:rsid w:val="00A47FB8"/>
    <w:rsid w:val="00A564D6"/>
    <w:rsid w:val="00A81111"/>
    <w:rsid w:val="00A816DF"/>
    <w:rsid w:val="00A82E7F"/>
    <w:rsid w:val="00A92D91"/>
    <w:rsid w:val="00AA217E"/>
    <w:rsid w:val="00AA524D"/>
    <w:rsid w:val="00AB46CB"/>
    <w:rsid w:val="00AB59DB"/>
    <w:rsid w:val="00AC0F0A"/>
    <w:rsid w:val="00AC1907"/>
    <w:rsid w:val="00AC1EB1"/>
    <w:rsid w:val="00AC2347"/>
    <w:rsid w:val="00AD26E3"/>
    <w:rsid w:val="00AD41CC"/>
    <w:rsid w:val="00AD736B"/>
    <w:rsid w:val="00AE2F99"/>
    <w:rsid w:val="00AF2DB5"/>
    <w:rsid w:val="00B0430C"/>
    <w:rsid w:val="00B07577"/>
    <w:rsid w:val="00B13F9C"/>
    <w:rsid w:val="00B3333E"/>
    <w:rsid w:val="00B50817"/>
    <w:rsid w:val="00B662BF"/>
    <w:rsid w:val="00B66314"/>
    <w:rsid w:val="00B66C4B"/>
    <w:rsid w:val="00B72B75"/>
    <w:rsid w:val="00B7485B"/>
    <w:rsid w:val="00B82D07"/>
    <w:rsid w:val="00B8559F"/>
    <w:rsid w:val="00B94503"/>
    <w:rsid w:val="00B961DE"/>
    <w:rsid w:val="00B96D2E"/>
    <w:rsid w:val="00B96FDE"/>
    <w:rsid w:val="00B97786"/>
    <w:rsid w:val="00BA638D"/>
    <w:rsid w:val="00BA7232"/>
    <w:rsid w:val="00BC23B0"/>
    <w:rsid w:val="00BC2525"/>
    <w:rsid w:val="00BC759C"/>
    <w:rsid w:val="00BD0201"/>
    <w:rsid w:val="00BD214C"/>
    <w:rsid w:val="00BE31D8"/>
    <w:rsid w:val="00BF1A6A"/>
    <w:rsid w:val="00BF5E9B"/>
    <w:rsid w:val="00C00452"/>
    <w:rsid w:val="00C04F98"/>
    <w:rsid w:val="00C05A2E"/>
    <w:rsid w:val="00C06643"/>
    <w:rsid w:val="00C15D37"/>
    <w:rsid w:val="00C17666"/>
    <w:rsid w:val="00C17CE9"/>
    <w:rsid w:val="00C322F6"/>
    <w:rsid w:val="00C3252C"/>
    <w:rsid w:val="00C3715C"/>
    <w:rsid w:val="00C37DE6"/>
    <w:rsid w:val="00C43AA5"/>
    <w:rsid w:val="00C4738D"/>
    <w:rsid w:val="00C611EE"/>
    <w:rsid w:val="00C74112"/>
    <w:rsid w:val="00C75E7F"/>
    <w:rsid w:val="00C80150"/>
    <w:rsid w:val="00C834CF"/>
    <w:rsid w:val="00C84535"/>
    <w:rsid w:val="00C87838"/>
    <w:rsid w:val="00C9070C"/>
    <w:rsid w:val="00C90B63"/>
    <w:rsid w:val="00CA0268"/>
    <w:rsid w:val="00CB2346"/>
    <w:rsid w:val="00CC175A"/>
    <w:rsid w:val="00CC1A93"/>
    <w:rsid w:val="00CC65FF"/>
    <w:rsid w:val="00CC6920"/>
    <w:rsid w:val="00CD2E20"/>
    <w:rsid w:val="00CD6199"/>
    <w:rsid w:val="00CD7288"/>
    <w:rsid w:val="00CE6B5B"/>
    <w:rsid w:val="00CF2431"/>
    <w:rsid w:val="00D0663E"/>
    <w:rsid w:val="00D20A62"/>
    <w:rsid w:val="00D30E0B"/>
    <w:rsid w:val="00D33944"/>
    <w:rsid w:val="00D44268"/>
    <w:rsid w:val="00D446BD"/>
    <w:rsid w:val="00D5079B"/>
    <w:rsid w:val="00D51872"/>
    <w:rsid w:val="00D579D5"/>
    <w:rsid w:val="00D66283"/>
    <w:rsid w:val="00D724E2"/>
    <w:rsid w:val="00D8194C"/>
    <w:rsid w:val="00DA413B"/>
    <w:rsid w:val="00DB553D"/>
    <w:rsid w:val="00DC2AA7"/>
    <w:rsid w:val="00DC7FE5"/>
    <w:rsid w:val="00DD1664"/>
    <w:rsid w:val="00DD6C8C"/>
    <w:rsid w:val="00DE0001"/>
    <w:rsid w:val="00DF3DB3"/>
    <w:rsid w:val="00E029E3"/>
    <w:rsid w:val="00E04670"/>
    <w:rsid w:val="00E06B53"/>
    <w:rsid w:val="00E1464A"/>
    <w:rsid w:val="00E263EA"/>
    <w:rsid w:val="00E368DF"/>
    <w:rsid w:val="00E378D9"/>
    <w:rsid w:val="00E43C8E"/>
    <w:rsid w:val="00E57BF5"/>
    <w:rsid w:val="00E74F49"/>
    <w:rsid w:val="00E7526E"/>
    <w:rsid w:val="00E77BA0"/>
    <w:rsid w:val="00E84CF3"/>
    <w:rsid w:val="00E87A00"/>
    <w:rsid w:val="00E93DB0"/>
    <w:rsid w:val="00E961AD"/>
    <w:rsid w:val="00EA5E6F"/>
    <w:rsid w:val="00EA6256"/>
    <w:rsid w:val="00EB129B"/>
    <w:rsid w:val="00EC4EBE"/>
    <w:rsid w:val="00ED0290"/>
    <w:rsid w:val="00ED4552"/>
    <w:rsid w:val="00EF1A84"/>
    <w:rsid w:val="00F07DD6"/>
    <w:rsid w:val="00F169D5"/>
    <w:rsid w:val="00F25384"/>
    <w:rsid w:val="00F300A1"/>
    <w:rsid w:val="00F4202A"/>
    <w:rsid w:val="00F42CB8"/>
    <w:rsid w:val="00F438BA"/>
    <w:rsid w:val="00F44E54"/>
    <w:rsid w:val="00F4594C"/>
    <w:rsid w:val="00F63984"/>
    <w:rsid w:val="00F71CA7"/>
    <w:rsid w:val="00F7254E"/>
    <w:rsid w:val="00F74B58"/>
    <w:rsid w:val="00F75361"/>
    <w:rsid w:val="00F819CA"/>
    <w:rsid w:val="00FB20DD"/>
    <w:rsid w:val="00FB4C74"/>
    <w:rsid w:val="00FD4AB9"/>
    <w:rsid w:val="00FD4C14"/>
    <w:rsid w:val="00FD783C"/>
    <w:rsid w:val="00FE7E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90EBF74"/>
  <w15:chartTrackingRefBased/>
  <w15:docId w15:val="{D0CFE6AD-8E75-404A-BC2B-D39094C32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8">
    <w:name w:val="Normal"/>
    <w:qFormat/>
    <w:rsid w:val="00AD41CC"/>
    <w:pPr>
      <w:spacing w:after="200" w:line="360" w:lineRule="auto"/>
      <w:ind w:firstLine="709"/>
    </w:pPr>
    <w:rPr>
      <w:rFonts w:ascii="Times New Roman" w:eastAsia="Times New Roman" w:hAnsi="Times New Roman" w:cs="Times New Roman"/>
      <w:sz w:val="28"/>
      <w:lang w:eastAsia="ru-RU"/>
    </w:rPr>
  </w:style>
  <w:style w:type="paragraph" w:styleId="10">
    <w:name w:val="heading 1"/>
    <w:aliases w:val="Заголовок 1 Знак Знак Знак Знак Знак,Заголовок 1 Знак Знак,H1, Знак Знак Знак Знак, Знак Знак Знак Знак Знак,новая страница,íîâàÿ ñòðàíèöà"/>
    <w:basedOn w:val="a8"/>
    <w:next w:val="a8"/>
    <w:link w:val="16"/>
    <w:qFormat/>
    <w:rsid w:val="00531006"/>
    <w:pPr>
      <w:keepLines/>
      <w:numPr>
        <w:numId w:val="1"/>
      </w:numPr>
      <w:spacing w:before="240" w:after="0" w:line="480" w:lineRule="auto"/>
      <w:jc w:val="both"/>
      <w:outlineLvl w:val="0"/>
    </w:pPr>
    <w:rPr>
      <w:rFonts w:eastAsiaTheme="majorEastAsia" w:cstheme="majorBidi"/>
      <w:b/>
      <w:szCs w:val="32"/>
    </w:rPr>
  </w:style>
  <w:style w:type="paragraph" w:styleId="2">
    <w:name w:val="heading 2"/>
    <w:aliases w:val="H2,h2, Знак Знак Знак, Знак2,Заголовок 2го уровня"/>
    <w:basedOn w:val="a8"/>
    <w:next w:val="a8"/>
    <w:link w:val="21"/>
    <w:unhideWhenUsed/>
    <w:qFormat/>
    <w:rsid w:val="00531006"/>
    <w:pPr>
      <w:keepLines/>
      <w:numPr>
        <w:ilvl w:val="1"/>
        <w:numId w:val="1"/>
      </w:numPr>
      <w:spacing w:before="40" w:after="0"/>
      <w:jc w:val="both"/>
      <w:outlineLvl w:val="1"/>
    </w:pPr>
    <w:rPr>
      <w:rFonts w:eastAsiaTheme="majorEastAsia" w:cstheme="majorBidi"/>
      <w:b/>
      <w:color w:val="000000" w:themeColor="text1"/>
      <w:szCs w:val="26"/>
    </w:rPr>
  </w:style>
  <w:style w:type="paragraph" w:styleId="31">
    <w:name w:val="heading 3"/>
    <w:aliases w:val="H3,h3, Знак3"/>
    <w:basedOn w:val="a8"/>
    <w:next w:val="a8"/>
    <w:link w:val="33"/>
    <w:unhideWhenUsed/>
    <w:qFormat/>
    <w:rsid w:val="00531006"/>
    <w:pPr>
      <w:keepLines/>
      <w:numPr>
        <w:ilvl w:val="2"/>
        <w:numId w:val="1"/>
      </w:numPr>
      <w:spacing w:before="40" w:after="0"/>
      <w:ind w:left="1412"/>
      <w:jc w:val="both"/>
      <w:outlineLvl w:val="2"/>
    </w:pPr>
    <w:rPr>
      <w:rFonts w:eastAsiaTheme="majorEastAsia" w:cstheme="majorBidi"/>
      <w:b/>
      <w:szCs w:val="24"/>
    </w:rPr>
  </w:style>
  <w:style w:type="paragraph" w:styleId="40">
    <w:name w:val="heading 4"/>
    <w:basedOn w:val="a8"/>
    <w:next w:val="a8"/>
    <w:link w:val="41"/>
    <w:unhideWhenUsed/>
    <w:qFormat/>
    <w:rsid w:val="00AD41CC"/>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50">
    <w:name w:val="heading 5"/>
    <w:aliases w:val="Underline"/>
    <w:basedOn w:val="a8"/>
    <w:next w:val="a8"/>
    <w:link w:val="51"/>
    <w:unhideWhenUsed/>
    <w:qFormat/>
    <w:rsid w:val="00AD41CC"/>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8"/>
    <w:next w:val="a8"/>
    <w:link w:val="60"/>
    <w:unhideWhenUsed/>
    <w:qFormat/>
    <w:rsid w:val="00AD41CC"/>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8"/>
    <w:next w:val="a8"/>
    <w:link w:val="70"/>
    <w:unhideWhenUsed/>
    <w:qFormat/>
    <w:rsid w:val="00AD41CC"/>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8"/>
    <w:next w:val="a8"/>
    <w:link w:val="80"/>
    <w:unhideWhenUsed/>
    <w:qFormat/>
    <w:rsid w:val="00AD41C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8"/>
    <w:next w:val="a8"/>
    <w:link w:val="90"/>
    <w:unhideWhenUsed/>
    <w:qFormat/>
    <w:rsid w:val="00AD41C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customStyle="1" w:styleId="16">
    <w:name w:val="Заголовок 1 Знак"/>
    <w:aliases w:val="Заголовок 1 Знак Знак Знак Знак Знак Знак,Заголовок 1 Знак Знак Знак,H1 Знак, Знак Знак Знак Знак Знак1, Знак Знак Знак Знак Знак Знак,новая страница Знак,íîâàÿ ñòðàíèöà Знак"/>
    <w:basedOn w:val="a9"/>
    <w:link w:val="10"/>
    <w:rsid w:val="00531006"/>
    <w:rPr>
      <w:rFonts w:ascii="Times New Roman" w:eastAsiaTheme="majorEastAsia" w:hAnsi="Times New Roman" w:cstheme="majorBidi"/>
      <w:b/>
      <w:sz w:val="28"/>
      <w:szCs w:val="32"/>
      <w:lang w:eastAsia="ru-RU"/>
    </w:rPr>
  </w:style>
  <w:style w:type="character" w:customStyle="1" w:styleId="21">
    <w:name w:val="Заголовок 2 Знак"/>
    <w:aliases w:val="H2 Знак,h2 Знак, Знак Знак Знак Знак1, Знак2 Знак,Заголовок 2го уровня Знак"/>
    <w:basedOn w:val="a9"/>
    <w:link w:val="2"/>
    <w:rsid w:val="00531006"/>
    <w:rPr>
      <w:rFonts w:ascii="Times New Roman" w:eastAsiaTheme="majorEastAsia" w:hAnsi="Times New Roman" w:cstheme="majorBidi"/>
      <w:b/>
      <w:color w:val="000000" w:themeColor="text1"/>
      <w:sz w:val="28"/>
      <w:szCs w:val="26"/>
      <w:lang w:eastAsia="ru-RU"/>
    </w:rPr>
  </w:style>
  <w:style w:type="character" w:customStyle="1" w:styleId="33">
    <w:name w:val="Заголовок 3 Знак"/>
    <w:aliases w:val="H3 Знак,h3 Знак, Знак3 Знак"/>
    <w:basedOn w:val="a9"/>
    <w:link w:val="31"/>
    <w:rsid w:val="00531006"/>
    <w:rPr>
      <w:rFonts w:ascii="Times New Roman" w:eastAsiaTheme="majorEastAsia" w:hAnsi="Times New Roman" w:cstheme="majorBidi"/>
      <w:b/>
      <w:sz w:val="28"/>
      <w:szCs w:val="24"/>
      <w:lang w:eastAsia="ru-RU"/>
    </w:rPr>
  </w:style>
  <w:style w:type="character" w:customStyle="1" w:styleId="41">
    <w:name w:val="Заголовок 4 Знак"/>
    <w:basedOn w:val="a9"/>
    <w:link w:val="40"/>
    <w:rsid w:val="00AD41CC"/>
    <w:rPr>
      <w:rFonts w:asciiTheme="majorHAnsi" w:eastAsiaTheme="majorEastAsia" w:hAnsiTheme="majorHAnsi" w:cstheme="majorBidi"/>
      <w:i/>
      <w:iCs/>
      <w:color w:val="2F5496" w:themeColor="accent1" w:themeShade="BF"/>
      <w:sz w:val="28"/>
      <w:lang w:eastAsia="ru-RU"/>
    </w:rPr>
  </w:style>
  <w:style w:type="character" w:customStyle="1" w:styleId="51">
    <w:name w:val="Заголовок 5 Знак"/>
    <w:aliases w:val="Underline Знак"/>
    <w:basedOn w:val="a9"/>
    <w:link w:val="50"/>
    <w:rsid w:val="00AD41CC"/>
    <w:rPr>
      <w:rFonts w:asciiTheme="majorHAnsi" w:eastAsiaTheme="majorEastAsia" w:hAnsiTheme="majorHAnsi" w:cstheme="majorBidi"/>
      <w:color w:val="2F5496" w:themeColor="accent1" w:themeShade="BF"/>
      <w:sz w:val="28"/>
      <w:lang w:eastAsia="ru-RU"/>
    </w:rPr>
  </w:style>
  <w:style w:type="character" w:customStyle="1" w:styleId="60">
    <w:name w:val="Заголовок 6 Знак"/>
    <w:basedOn w:val="a9"/>
    <w:link w:val="6"/>
    <w:rsid w:val="00AD41CC"/>
    <w:rPr>
      <w:rFonts w:asciiTheme="majorHAnsi" w:eastAsiaTheme="majorEastAsia" w:hAnsiTheme="majorHAnsi" w:cstheme="majorBidi"/>
      <w:color w:val="1F3763" w:themeColor="accent1" w:themeShade="7F"/>
      <w:sz w:val="28"/>
      <w:lang w:eastAsia="ru-RU"/>
    </w:rPr>
  </w:style>
  <w:style w:type="character" w:customStyle="1" w:styleId="70">
    <w:name w:val="Заголовок 7 Знак"/>
    <w:basedOn w:val="a9"/>
    <w:link w:val="7"/>
    <w:rsid w:val="00AD41CC"/>
    <w:rPr>
      <w:rFonts w:asciiTheme="majorHAnsi" w:eastAsiaTheme="majorEastAsia" w:hAnsiTheme="majorHAnsi" w:cstheme="majorBidi"/>
      <w:i/>
      <w:iCs/>
      <w:color w:val="1F3763" w:themeColor="accent1" w:themeShade="7F"/>
      <w:sz w:val="28"/>
      <w:lang w:eastAsia="ru-RU"/>
    </w:rPr>
  </w:style>
  <w:style w:type="character" w:customStyle="1" w:styleId="80">
    <w:name w:val="Заголовок 8 Знак"/>
    <w:basedOn w:val="a9"/>
    <w:link w:val="8"/>
    <w:rsid w:val="00AD41CC"/>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9"/>
    <w:link w:val="9"/>
    <w:rsid w:val="00AD41CC"/>
    <w:rPr>
      <w:rFonts w:asciiTheme="majorHAnsi" w:eastAsiaTheme="majorEastAsia" w:hAnsiTheme="majorHAnsi" w:cstheme="majorBidi"/>
      <w:i/>
      <w:iCs/>
      <w:color w:val="272727" w:themeColor="text1" w:themeTint="D8"/>
      <w:sz w:val="21"/>
      <w:szCs w:val="21"/>
      <w:lang w:eastAsia="ru-RU"/>
    </w:rPr>
  </w:style>
  <w:style w:type="paragraph" w:styleId="ac">
    <w:name w:val="Body Text Indent"/>
    <w:basedOn w:val="a8"/>
    <w:link w:val="ad"/>
    <w:unhideWhenUsed/>
    <w:rsid w:val="00AD41CC"/>
    <w:pPr>
      <w:spacing w:after="0" w:line="240" w:lineRule="auto"/>
      <w:ind w:firstLine="720"/>
    </w:pPr>
    <w:rPr>
      <w:sz w:val="24"/>
      <w:szCs w:val="20"/>
    </w:rPr>
  </w:style>
  <w:style w:type="character" w:customStyle="1" w:styleId="ad">
    <w:name w:val="Основной текст с отступом Знак"/>
    <w:basedOn w:val="a9"/>
    <w:link w:val="ac"/>
    <w:rsid w:val="00AD41CC"/>
    <w:rPr>
      <w:rFonts w:ascii="Times New Roman" w:eastAsia="Times New Roman" w:hAnsi="Times New Roman" w:cs="Times New Roman"/>
      <w:sz w:val="24"/>
      <w:szCs w:val="20"/>
      <w:lang w:eastAsia="ru-RU"/>
    </w:rPr>
  </w:style>
  <w:style w:type="paragraph" w:styleId="17">
    <w:name w:val="toc 1"/>
    <w:basedOn w:val="a8"/>
    <w:next w:val="a8"/>
    <w:autoRedefine/>
    <w:uiPriority w:val="39"/>
    <w:unhideWhenUsed/>
    <w:qFormat/>
    <w:rsid w:val="003D2393"/>
    <w:pPr>
      <w:tabs>
        <w:tab w:val="left" w:pos="1120"/>
        <w:tab w:val="right" w:leader="dot" w:pos="9345"/>
      </w:tabs>
      <w:spacing w:before="360" w:after="0"/>
      <w:ind w:firstLine="0"/>
      <w:jc w:val="both"/>
    </w:pPr>
    <w:rPr>
      <w:b/>
      <w:bCs/>
      <w:caps/>
      <w:sz w:val="24"/>
      <w:szCs w:val="24"/>
    </w:rPr>
  </w:style>
  <w:style w:type="paragraph" w:styleId="22">
    <w:name w:val="toc 2"/>
    <w:basedOn w:val="a8"/>
    <w:next w:val="a8"/>
    <w:autoRedefine/>
    <w:uiPriority w:val="39"/>
    <w:unhideWhenUsed/>
    <w:rsid w:val="003D2393"/>
    <w:pPr>
      <w:tabs>
        <w:tab w:val="left" w:pos="1400"/>
        <w:tab w:val="right" w:leader="dot" w:pos="9345"/>
      </w:tabs>
      <w:spacing w:before="240" w:after="0"/>
      <w:ind w:firstLine="0"/>
      <w:jc w:val="both"/>
    </w:pPr>
    <w:rPr>
      <w:b/>
      <w:bCs/>
      <w:noProof/>
      <w:sz w:val="24"/>
      <w:szCs w:val="24"/>
    </w:rPr>
  </w:style>
  <w:style w:type="paragraph" w:styleId="34">
    <w:name w:val="toc 3"/>
    <w:basedOn w:val="a8"/>
    <w:next w:val="a8"/>
    <w:autoRedefine/>
    <w:uiPriority w:val="39"/>
    <w:unhideWhenUsed/>
    <w:rsid w:val="006958DC"/>
    <w:pPr>
      <w:tabs>
        <w:tab w:val="left" w:pos="709"/>
        <w:tab w:val="right" w:leader="dot" w:pos="9345"/>
      </w:tabs>
      <w:spacing w:after="0"/>
      <w:ind w:firstLine="0"/>
    </w:pPr>
    <w:rPr>
      <w:rFonts w:asciiTheme="minorHAnsi" w:hAnsiTheme="minorHAnsi" w:cstheme="minorHAnsi"/>
      <w:sz w:val="20"/>
      <w:szCs w:val="20"/>
    </w:rPr>
  </w:style>
  <w:style w:type="paragraph" w:styleId="43">
    <w:name w:val="toc 4"/>
    <w:basedOn w:val="a8"/>
    <w:next w:val="a8"/>
    <w:autoRedefine/>
    <w:uiPriority w:val="39"/>
    <w:unhideWhenUsed/>
    <w:rsid w:val="00AD41CC"/>
    <w:pPr>
      <w:spacing w:after="0"/>
      <w:ind w:left="560"/>
    </w:pPr>
    <w:rPr>
      <w:rFonts w:asciiTheme="minorHAnsi" w:hAnsiTheme="minorHAnsi" w:cstheme="minorHAnsi"/>
      <w:sz w:val="20"/>
      <w:szCs w:val="20"/>
    </w:rPr>
  </w:style>
  <w:style w:type="paragraph" w:styleId="52">
    <w:name w:val="toc 5"/>
    <w:basedOn w:val="a8"/>
    <w:next w:val="a8"/>
    <w:autoRedefine/>
    <w:uiPriority w:val="39"/>
    <w:unhideWhenUsed/>
    <w:rsid w:val="00AD41CC"/>
    <w:pPr>
      <w:spacing w:after="0"/>
      <w:ind w:left="840"/>
    </w:pPr>
    <w:rPr>
      <w:rFonts w:asciiTheme="minorHAnsi" w:hAnsiTheme="minorHAnsi" w:cstheme="minorHAnsi"/>
      <w:sz w:val="20"/>
      <w:szCs w:val="20"/>
    </w:rPr>
  </w:style>
  <w:style w:type="paragraph" w:styleId="61">
    <w:name w:val="toc 6"/>
    <w:basedOn w:val="a8"/>
    <w:next w:val="a8"/>
    <w:autoRedefine/>
    <w:uiPriority w:val="39"/>
    <w:unhideWhenUsed/>
    <w:rsid w:val="00AD41CC"/>
    <w:pPr>
      <w:spacing w:after="0"/>
      <w:ind w:left="1120"/>
    </w:pPr>
    <w:rPr>
      <w:rFonts w:asciiTheme="minorHAnsi" w:hAnsiTheme="minorHAnsi" w:cstheme="minorHAnsi"/>
      <w:sz w:val="20"/>
      <w:szCs w:val="20"/>
    </w:rPr>
  </w:style>
  <w:style w:type="paragraph" w:styleId="71">
    <w:name w:val="toc 7"/>
    <w:basedOn w:val="a8"/>
    <w:next w:val="a8"/>
    <w:autoRedefine/>
    <w:uiPriority w:val="39"/>
    <w:unhideWhenUsed/>
    <w:rsid w:val="00AD41CC"/>
    <w:pPr>
      <w:spacing w:after="0"/>
      <w:ind w:left="1400"/>
    </w:pPr>
    <w:rPr>
      <w:rFonts w:asciiTheme="minorHAnsi" w:hAnsiTheme="minorHAnsi" w:cstheme="minorHAnsi"/>
      <w:sz w:val="20"/>
      <w:szCs w:val="20"/>
    </w:rPr>
  </w:style>
  <w:style w:type="paragraph" w:styleId="81">
    <w:name w:val="toc 8"/>
    <w:basedOn w:val="a8"/>
    <w:next w:val="a8"/>
    <w:autoRedefine/>
    <w:uiPriority w:val="39"/>
    <w:unhideWhenUsed/>
    <w:rsid w:val="00AD41CC"/>
    <w:pPr>
      <w:spacing w:after="0"/>
      <w:ind w:left="1680"/>
    </w:pPr>
    <w:rPr>
      <w:rFonts w:asciiTheme="minorHAnsi" w:hAnsiTheme="minorHAnsi" w:cstheme="minorHAnsi"/>
      <w:sz w:val="20"/>
      <w:szCs w:val="20"/>
    </w:rPr>
  </w:style>
  <w:style w:type="paragraph" w:styleId="91">
    <w:name w:val="toc 9"/>
    <w:basedOn w:val="a8"/>
    <w:next w:val="a8"/>
    <w:autoRedefine/>
    <w:uiPriority w:val="39"/>
    <w:unhideWhenUsed/>
    <w:rsid w:val="00AD41CC"/>
    <w:pPr>
      <w:spacing w:after="0"/>
      <w:ind w:left="1960"/>
    </w:pPr>
    <w:rPr>
      <w:rFonts w:asciiTheme="minorHAnsi" w:hAnsiTheme="minorHAnsi" w:cstheme="minorHAnsi"/>
      <w:sz w:val="20"/>
      <w:szCs w:val="20"/>
    </w:rPr>
  </w:style>
  <w:style w:type="paragraph" w:styleId="ae">
    <w:name w:val="List Paragraph"/>
    <w:aliases w:val="Маркер,Введение"/>
    <w:basedOn w:val="a8"/>
    <w:link w:val="af"/>
    <w:uiPriority w:val="34"/>
    <w:qFormat/>
    <w:rsid w:val="00AD41CC"/>
    <w:pPr>
      <w:widowControl w:val="0"/>
      <w:adjustRightInd w:val="0"/>
      <w:spacing w:after="0" w:line="240" w:lineRule="auto"/>
      <w:ind w:left="720" w:firstLine="0"/>
      <w:contextualSpacing/>
      <w:jc w:val="both"/>
      <w:textAlignment w:val="baseline"/>
    </w:pPr>
    <w:rPr>
      <w:noProof/>
      <w:sz w:val="20"/>
      <w:szCs w:val="20"/>
    </w:rPr>
  </w:style>
  <w:style w:type="character" w:customStyle="1" w:styleId="af">
    <w:name w:val="Абзац списка Знак"/>
    <w:aliases w:val="Маркер Знак,Введение Знак"/>
    <w:link w:val="ae"/>
    <w:uiPriority w:val="34"/>
    <w:locked/>
    <w:rsid w:val="00AD41CC"/>
    <w:rPr>
      <w:rFonts w:ascii="Times New Roman" w:eastAsia="Times New Roman" w:hAnsi="Times New Roman" w:cs="Times New Roman"/>
      <w:noProof/>
      <w:sz w:val="20"/>
      <w:szCs w:val="20"/>
      <w:lang w:eastAsia="ru-RU"/>
    </w:rPr>
  </w:style>
  <w:style w:type="character" w:styleId="af0">
    <w:name w:val="Hyperlink"/>
    <w:basedOn w:val="a9"/>
    <w:uiPriority w:val="99"/>
    <w:unhideWhenUsed/>
    <w:rsid w:val="00070E24"/>
    <w:rPr>
      <w:color w:val="0563C1" w:themeColor="hyperlink"/>
      <w:u w:val="single"/>
    </w:rPr>
  </w:style>
  <w:style w:type="character" w:customStyle="1" w:styleId="18">
    <w:name w:val="Неразрешенное упоминание1"/>
    <w:basedOn w:val="a9"/>
    <w:uiPriority w:val="99"/>
    <w:semiHidden/>
    <w:unhideWhenUsed/>
    <w:rsid w:val="0042571A"/>
    <w:rPr>
      <w:color w:val="605E5C"/>
      <w:shd w:val="clear" w:color="auto" w:fill="E1DFDD"/>
    </w:rPr>
  </w:style>
  <w:style w:type="numbering" w:customStyle="1" w:styleId="19">
    <w:name w:val="Нет списка1"/>
    <w:next w:val="ab"/>
    <w:uiPriority w:val="99"/>
    <w:semiHidden/>
    <w:unhideWhenUsed/>
    <w:rsid w:val="0007567E"/>
  </w:style>
  <w:style w:type="table" w:styleId="af1">
    <w:name w:val="Table Grid"/>
    <w:aliases w:val="Table Grid Report"/>
    <w:basedOn w:val="aa"/>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07567E"/>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3">
    <w:name w:val="Body Text Indent 2"/>
    <w:aliases w:val=" Знак,Основной текст с отступом 2 Знак Знак Знак Знак Знак,Основной текст с отступом 22,Основной текст с отступом 2 Знак Знак Знак3 Знак Знак,Основной текст с отступом 2 Знак Знак Знак Знак,Знак1 Знак1"/>
    <w:basedOn w:val="a8"/>
    <w:link w:val="24"/>
    <w:rsid w:val="0007567E"/>
    <w:pPr>
      <w:spacing w:after="0" w:line="240" w:lineRule="auto"/>
      <w:ind w:left="900" w:hanging="100"/>
      <w:jc w:val="both"/>
    </w:pPr>
    <w:rPr>
      <w:sz w:val="24"/>
      <w:szCs w:val="20"/>
    </w:rPr>
  </w:style>
  <w:style w:type="character" w:customStyle="1" w:styleId="24">
    <w:name w:val="Основной текст с отступом 2 Знак"/>
    <w:aliases w:val=" Знак Знак,Основной текст с отступом 2 Знак Знак Знак Знак Знак Знак2,Основной текст с отступом 22 Знак2,Основной текст с отступом 2 Знак Знак Знак3 Знак Знак Знак2,Основной текст с отступом 2 Знак Знак Знак Знак Знак1"/>
    <w:basedOn w:val="a9"/>
    <w:link w:val="23"/>
    <w:rsid w:val="0007567E"/>
    <w:rPr>
      <w:rFonts w:ascii="Times New Roman" w:eastAsia="Times New Roman" w:hAnsi="Times New Roman" w:cs="Times New Roman"/>
      <w:sz w:val="24"/>
      <w:szCs w:val="20"/>
      <w:lang w:eastAsia="ru-RU"/>
    </w:rPr>
  </w:style>
  <w:style w:type="character" w:styleId="af2">
    <w:name w:val="Strong"/>
    <w:qFormat/>
    <w:rsid w:val="0007567E"/>
    <w:rPr>
      <w:b/>
      <w:bCs/>
    </w:rPr>
  </w:style>
  <w:style w:type="paragraph" w:styleId="af3">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41,Знак1, Знак1"/>
    <w:basedOn w:val="a8"/>
    <w:link w:val="af4"/>
    <w:qFormat/>
    <w:rsid w:val="0007567E"/>
    <w:pPr>
      <w:spacing w:after="120" w:line="240" w:lineRule="auto"/>
      <w:ind w:firstLine="0"/>
    </w:pPr>
    <w:rPr>
      <w:sz w:val="24"/>
      <w:szCs w:val="24"/>
    </w:rPr>
  </w:style>
  <w:style w:type="character" w:customStyle="1" w:styleId="af4">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9"/>
    <w:link w:val="af3"/>
    <w:rsid w:val="0007567E"/>
    <w:rPr>
      <w:rFonts w:ascii="Times New Roman" w:eastAsia="Times New Roman" w:hAnsi="Times New Roman" w:cs="Times New Roman"/>
      <w:sz w:val="24"/>
      <w:szCs w:val="24"/>
      <w:lang w:eastAsia="ru-RU"/>
    </w:rPr>
  </w:style>
  <w:style w:type="paragraph" w:customStyle="1" w:styleId="ConsPlusNonformat">
    <w:name w:val="ConsPlusNonformat"/>
    <w:rsid w:val="0007567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5">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8"/>
    <w:link w:val="af6"/>
    <w:rsid w:val="0007567E"/>
    <w:pPr>
      <w:tabs>
        <w:tab w:val="center" w:pos="4677"/>
        <w:tab w:val="right" w:pos="9355"/>
      </w:tabs>
      <w:spacing w:after="0" w:line="240" w:lineRule="auto"/>
      <w:ind w:firstLine="0"/>
    </w:pPr>
    <w:rPr>
      <w:sz w:val="24"/>
      <w:szCs w:val="24"/>
    </w:rPr>
  </w:style>
  <w:style w:type="character" w:customStyle="1" w:styleId="af6">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9"/>
    <w:link w:val="af5"/>
    <w:rsid w:val="0007567E"/>
    <w:rPr>
      <w:rFonts w:ascii="Times New Roman" w:eastAsia="Times New Roman" w:hAnsi="Times New Roman" w:cs="Times New Roman"/>
      <w:sz w:val="24"/>
      <w:szCs w:val="24"/>
      <w:lang w:eastAsia="ru-RU"/>
    </w:rPr>
  </w:style>
  <w:style w:type="paragraph" w:styleId="af7">
    <w:name w:val="footer"/>
    <w:basedOn w:val="a8"/>
    <w:link w:val="af8"/>
    <w:uiPriority w:val="99"/>
    <w:rsid w:val="0007567E"/>
    <w:pPr>
      <w:tabs>
        <w:tab w:val="center" w:pos="4677"/>
        <w:tab w:val="right" w:pos="9355"/>
      </w:tabs>
      <w:spacing w:after="0" w:line="240" w:lineRule="auto"/>
      <w:ind w:firstLine="0"/>
    </w:pPr>
    <w:rPr>
      <w:sz w:val="24"/>
      <w:szCs w:val="24"/>
    </w:rPr>
  </w:style>
  <w:style w:type="character" w:customStyle="1" w:styleId="af8">
    <w:name w:val="Нижний колонтитул Знак"/>
    <w:basedOn w:val="a9"/>
    <w:link w:val="af7"/>
    <w:uiPriority w:val="99"/>
    <w:rsid w:val="0007567E"/>
    <w:rPr>
      <w:rFonts w:ascii="Times New Roman" w:eastAsia="Times New Roman" w:hAnsi="Times New Roman" w:cs="Times New Roman"/>
      <w:sz w:val="24"/>
      <w:szCs w:val="24"/>
      <w:lang w:eastAsia="ru-RU"/>
    </w:rPr>
  </w:style>
  <w:style w:type="paragraph" w:customStyle="1" w:styleId="Default">
    <w:name w:val="Default"/>
    <w:rsid w:val="0007567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9">
    <w:name w:val="Обычный текст"/>
    <w:basedOn w:val="a8"/>
    <w:uiPriority w:val="99"/>
    <w:rsid w:val="0007567E"/>
    <w:pPr>
      <w:spacing w:after="0" w:line="240" w:lineRule="auto"/>
      <w:ind w:left="397" w:hanging="397"/>
      <w:jc w:val="both"/>
    </w:pPr>
    <w:rPr>
      <w:rFonts w:cs="Arial"/>
      <w:sz w:val="24"/>
      <w:szCs w:val="20"/>
      <w:lang w:eastAsia="en-US"/>
    </w:rPr>
  </w:style>
  <w:style w:type="paragraph" w:styleId="afa">
    <w:name w:val="caption"/>
    <w:aliases w:val="Знак1 Знак Знак Знак,Знак1 Знак Знак,Таблица - Название объекта,!! Object Novogor !!,Caption Char,Caption Char1 Char1 Char Char,Caption Char Char2 Char1 Char Char,Caption Char Char Char1 Char Char Char, Знак13,Знак13,Знак,диаграммы"/>
    <w:basedOn w:val="a8"/>
    <w:next w:val="a8"/>
    <w:link w:val="afb"/>
    <w:uiPriority w:val="35"/>
    <w:qFormat/>
    <w:rsid w:val="0007567E"/>
    <w:pPr>
      <w:spacing w:before="120" w:after="120"/>
      <w:ind w:firstLine="720"/>
      <w:jc w:val="both"/>
    </w:pPr>
    <w:rPr>
      <w:b/>
      <w:bCs/>
      <w:sz w:val="20"/>
      <w:szCs w:val="20"/>
    </w:rPr>
  </w:style>
  <w:style w:type="paragraph" w:customStyle="1" w:styleId="afc">
    <w:name w:val="Название таблицы"/>
    <w:basedOn w:val="a8"/>
    <w:link w:val="afd"/>
    <w:rsid w:val="0007567E"/>
    <w:pPr>
      <w:tabs>
        <w:tab w:val="num" w:pos="360"/>
      </w:tabs>
      <w:spacing w:after="160" w:line="240" w:lineRule="exact"/>
      <w:ind w:firstLine="0"/>
    </w:pPr>
    <w:rPr>
      <w:b/>
      <w:bCs/>
      <w:sz w:val="24"/>
      <w:szCs w:val="24"/>
    </w:rPr>
  </w:style>
  <w:style w:type="character" w:customStyle="1" w:styleId="afd">
    <w:name w:val="Название таблицы Знак"/>
    <w:link w:val="afc"/>
    <w:rsid w:val="0007567E"/>
    <w:rPr>
      <w:rFonts w:ascii="Times New Roman" w:eastAsia="Times New Roman" w:hAnsi="Times New Roman" w:cs="Times New Roman"/>
      <w:b/>
      <w:bCs/>
      <w:sz w:val="24"/>
      <w:szCs w:val="24"/>
      <w:lang w:eastAsia="ru-RU"/>
    </w:rPr>
  </w:style>
  <w:style w:type="paragraph" w:customStyle="1" w:styleId="afe">
    <w:name w:val="Название рисунка"/>
    <w:basedOn w:val="afa"/>
    <w:uiPriority w:val="99"/>
    <w:rsid w:val="0007567E"/>
    <w:pPr>
      <w:ind w:left="180" w:firstLine="0"/>
      <w:jc w:val="center"/>
    </w:pPr>
    <w:rPr>
      <w:sz w:val="24"/>
      <w:szCs w:val="24"/>
    </w:rPr>
  </w:style>
  <w:style w:type="paragraph" w:customStyle="1" w:styleId="aff">
    <w:name w:val="Обычный ТКП"/>
    <w:basedOn w:val="a8"/>
    <w:link w:val="aff0"/>
    <w:rsid w:val="0007567E"/>
    <w:pPr>
      <w:suppressAutoHyphens/>
      <w:spacing w:after="0"/>
      <w:ind w:left="57" w:right="-2"/>
      <w:jc w:val="both"/>
    </w:pPr>
    <w:rPr>
      <w:sz w:val="24"/>
      <w:szCs w:val="20"/>
    </w:rPr>
  </w:style>
  <w:style w:type="character" w:customStyle="1" w:styleId="aff0">
    <w:name w:val="Обычный ТКП Знак"/>
    <w:link w:val="aff"/>
    <w:rsid w:val="0007567E"/>
    <w:rPr>
      <w:rFonts w:ascii="Times New Roman" w:eastAsia="Times New Roman" w:hAnsi="Times New Roman" w:cs="Times New Roman"/>
      <w:sz w:val="24"/>
      <w:szCs w:val="20"/>
      <w:lang w:eastAsia="ru-RU"/>
    </w:rPr>
  </w:style>
  <w:style w:type="paragraph" w:customStyle="1" w:styleId="aff1">
    <w:name w:val="Табл крупная по центру"/>
    <w:basedOn w:val="aff"/>
    <w:uiPriority w:val="99"/>
    <w:rsid w:val="0007567E"/>
    <w:pPr>
      <w:spacing w:line="240" w:lineRule="exact"/>
      <w:ind w:left="0" w:right="0" w:firstLine="0"/>
      <w:jc w:val="center"/>
    </w:pPr>
    <w:rPr>
      <w:snapToGrid w:val="0"/>
      <w:color w:val="000000"/>
      <w:sz w:val="22"/>
    </w:rPr>
  </w:style>
  <w:style w:type="character" w:customStyle="1" w:styleId="Bodytext3">
    <w:name w:val="Body text (3)_"/>
    <w:link w:val="Bodytext30"/>
    <w:rsid w:val="0007567E"/>
    <w:rPr>
      <w:sz w:val="27"/>
      <w:szCs w:val="27"/>
      <w:shd w:val="clear" w:color="auto" w:fill="FFFFFF"/>
    </w:rPr>
  </w:style>
  <w:style w:type="character" w:customStyle="1" w:styleId="Bodytext">
    <w:name w:val="Body text_"/>
    <w:link w:val="92"/>
    <w:rsid w:val="0007567E"/>
    <w:rPr>
      <w:shd w:val="clear" w:color="auto" w:fill="FFFFFF"/>
    </w:rPr>
  </w:style>
  <w:style w:type="character" w:customStyle="1" w:styleId="BodytextBold">
    <w:name w:val="Body text + Bold"/>
    <w:rsid w:val="0007567E"/>
    <w:rPr>
      <w:rFonts w:ascii="Times New Roman" w:eastAsia="Times New Roman" w:hAnsi="Times New Roman" w:cs="Times New Roman"/>
      <w:b/>
      <w:bCs/>
      <w:i w:val="0"/>
      <w:iCs w:val="0"/>
      <w:smallCaps w:val="0"/>
      <w:strike w:val="0"/>
      <w:spacing w:val="0"/>
      <w:sz w:val="22"/>
      <w:szCs w:val="22"/>
    </w:rPr>
  </w:style>
  <w:style w:type="paragraph" w:customStyle="1" w:styleId="Bodytext30">
    <w:name w:val="Body text (3)"/>
    <w:basedOn w:val="a8"/>
    <w:link w:val="Bodytext3"/>
    <w:rsid w:val="0007567E"/>
    <w:pPr>
      <w:shd w:val="clear" w:color="auto" w:fill="FFFFFF"/>
      <w:spacing w:after="2160" w:line="0" w:lineRule="atLeast"/>
      <w:ind w:hanging="2100"/>
      <w:jc w:val="center"/>
    </w:pPr>
    <w:rPr>
      <w:rFonts w:asciiTheme="minorHAnsi" w:eastAsiaTheme="minorHAnsi" w:hAnsiTheme="minorHAnsi" w:cstheme="minorBidi"/>
      <w:sz w:val="27"/>
      <w:szCs w:val="27"/>
      <w:lang w:eastAsia="en-US"/>
    </w:rPr>
  </w:style>
  <w:style w:type="paragraph" w:customStyle="1" w:styleId="92">
    <w:name w:val="Основной текст9"/>
    <w:basedOn w:val="a8"/>
    <w:link w:val="Bodytext"/>
    <w:rsid w:val="0007567E"/>
    <w:pPr>
      <w:shd w:val="clear" w:color="auto" w:fill="FFFFFF"/>
      <w:spacing w:after="0" w:line="480" w:lineRule="exact"/>
      <w:ind w:hanging="380"/>
    </w:pPr>
    <w:rPr>
      <w:rFonts w:asciiTheme="minorHAnsi" w:eastAsiaTheme="minorHAnsi" w:hAnsiTheme="minorHAnsi" w:cstheme="minorBidi"/>
      <w:sz w:val="22"/>
      <w:lang w:eastAsia="en-US"/>
    </w:rPr>
  </w:style>
  <w:style w:type="paragraph" w:customStyle="1" w:styleId="ConsPlusNormal">
    <w:name w:val="ConsPlusNormal"/>
    <w:link w:val="ConsPlusNormal0"/>
    <w:rsid w:val="0007567E"/>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Heading22">
    <w:name w:val="Heading #2 (2)"/>
    <w:rsid w:val="0007567E"/>
    <w:rPr>
      <w:rFonts w:ascii="Times New Roman" w:eastAsia="Times New Roman" w:hAnsi="Times New Roman" w:cs="Times New Roman"/>
      <w:b w:val="0"/>
      <w:bCs w:val="0"/>
      <w:i w:val="0"/>
      <w:iCs w:val="0"/>
      <w:smallCaps w:val="0"/>
      <w:strike w:val="0"/>
      <w:spacing w:val="0"/>
      <w:sz w:val="27"/>
      <w:szCs w:val="27"/>
    </w:rPr>
  </w:style>
  <w:style w:type="character" w:customStyle="1" w:styleId="Tablecaption">
    <w:name w:val="Table caption_"/>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62">
    <w:name w:val="Основной текст6"/>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0">
    <w:name w:val="Table caption"/>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Bold">
    <w:name w:val="Table caption + Bold"/>
    <w:rsid w:val="0007567E"/>
    <w:rPr>
      <w:rFonts w:ascii="Times New Roman" w:eastAsia="Times New Roman" w:hAnsi="Times New Roman" w:cs="Times New Roman"/>
      <w:b/>
      <w:bCs/>
      <w:i w:val="0"/>
      <w:iCs w:val="0"/>
      <w:smallCaps w:val="0"/>
      <w:strike w:val="0"/>
      <w:spacing w:val="0"/>
      <w:sz w:val="22"/>
      <w:szCs w:val="22"/>
    </w:rPr>
  </w:style>
  <w:style w:type="paragraph" w:styleId="aff2">
    <w:name w:val="Normal (Web)"/>
    <w:aliases w:val="Обычный (Web),Обычный (Web)1"/>
    <w:basedOn w:val="a8"/>
    <w:link w:val="aff3"/>
    <w:unhideWhenUsed/>
    <w:qFormat/>
    <w:rsid w:val="0007567E"/>
    <w:pPr>
      <w:spacing w:before="100" w:beforeAutospacing="1" w:after="100" w:afterAutospacing="1" w:line="240" w:lineRule="auto"/>
      <w:ind w:firstLine="0"/>
    </w:pPr>
    <w:rPr>
      <w:sz w:val="24"/>
      <w:szCs w:val="24"/>
    </w:rPr>
  </w:style>
  <w:style w:type="character" w:customStyle="1" w:styleId="25">
    <w:name w:val="Основной текст2"/>
    <w:rsid w:val="0007567E"/>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Heading220">
    <w:name w:val="Heading #2 (2)_"/>
    <w:rsid w:val="0007567E"/>
    <w:rPr>
      <w:rFonts w:ascii="Times New Roman" w:eastAsia="Times New Roman" w:hAnsi="Times New Roman" w:cs="Times New Roman"/>
      <w:b w:val="0"/>
      <w:bCs w:val="0"/>
      <w:i w:val="0"/>
      <w:iCs w:val="0"/>
      <w:smallCaps w:val="0"/>
      <w:strike w:val="0"/>
      <w:spacing w:val="0"/>
      <w:sz w:val="27"/>
      <w:szCs w:val="27"/>
    </w:rPr>
  </w:style>
  <w:style w:type="character" w:styleId="aff4">
    <w:name w:val="page number"/>
    <w:basedOn w:val="a9"/>
    <w:rsid w:val="0007567E"/>
  </w:style>
  <w:style w:type="character" w:styleId="aff5">
    <w:name w:val="line number"/>
    <w:basedOn w:val="a9"/>
    <w:rsid w:val="0007567E"/>
  </w:style>
  <w:style w:type="paragraph" w:styleId="aff6">
    <w:name w:val="Balloon Text"/>
    <w:basedOn w:val="a8"/>
    <w:link w:val="aff7"/>
    <w:rsid w:val="0007567E"/>
    <w:pPr>
      <w:spacing w:after="0" w:line="240" w:lineRule="auto"/>
      <w:ind w:firstLine="0"/>
    </w:pPr>
    <w:rPr>
      <w:rFonts w:ascii="Tahoma" w:hAnsi="Tahoma" w:cs="Tahoma"/>
      <w:sz w:val="16"/>
      <w:szCs w:val="16"/>
    </w:rPr>
  </w:style>
  <w:style w:type="character" w:customStyle="1" w:styleId="aff7">
    <w:name w:val="Текст выноски Знак"/>
    <w:basedOn w:val="a9"/>
    <w:link w:val="aff6"/>
    <w:rsid w:val="0007567E"/>
    <w:rPr>
      <w:rFonts w:ascii="Tahoma" w:eastAsia="Times New Roman" w:hAnsi="Tahoma" w:cs="Tahoma"/>
      <w:sz w:val="16"/>
      <w:szCs w:val="16"/>
      <w:lang w:eastAsia="ru-RU"/>
    </w:rPr>
  </w:style>
  <w:style w:type="paragraph" w:styleId="aff8">
    <w:name w:val="Title"/>
    <w:aliases w:val="Заголовок2"/>
    <w:basedOn w:val="a8"/>
    <w:link w:val="26"/>
    <w:qFormat/>
    <w:rsid w:val="0007567E"/>
    <w:pPr>
      <w:spacing w:after="0" w:line="240" w:lineRule="auto"/>
      <w:ind w:firstLine="0"/>
      <w:jc w:val="center"/>
    </w:pPr>
    <w:rPr>
      <w:sz w:val="24"/>
      <w:szCs w:val="24"/>
    </w:rPr>
  </w:style>
  <w:style w:type="character" w:customStyle="1" w:styleId="26">
    <w:name w:val="Название Знак2"/>
    <w:aliases w:val="Заголовок2 Знак"/>
    <w:basedOn w:val="a9"/>
    <w:link w:val="aff8"/>
    <w:uiPriority w:val="10"/>
    <w:rsid w:val="0007567E"/>
    <w:rPr>
      <w:rFonts w:ascii="Times New Roman" w:eastAsia="Times New Roman" w:hAnsi="Times New Roman" w:cs="Times New Roman"/>
      <w:sz w:val="24"/>
      <w:szCs w:val="24"/>
      <w:lang w:eastAsia="ru-RU"/>
    </w:rPr>
  </w:style>
  <w:style w:type="paragraph" w:customStyle="1" w:styleId="27">
    <w:name w:val="2 Глава раздела"/>
    <w:basedOn w:val="af5"/>
    <w:link w:val="28"/>
    <w:rsid w:val="0007567E"/>
    <w:pPr>
      <w:ind w:firstLine="709"/>
      <w:jc w:val="both"/>
    </w:pPr>
    <w:rPr>
      <w:sz w:val="26"/>
      <w:szCs w:val="26"/>
    </w:rPr>
  </w:style>
  <w:style w:type="character" w:customStyle="1" w:styleId="28">
    <w:name w:val="2 Глава раздела Знак"/>
    <w:link w:val="27"/>
    <w:rsid w:val="0007567E"/>
    <w:rPr>
      <w:rFonts w:ascii="Times New Roman" w:eastAsia="Times New Roman" w:hAnsi="Times New Roman" w:cs="Times New Roman"/>
      <w:sz w:val="26"/>
      <w:szCs w:val="26"/>
      <w:lang w:eastAsia="ru-RU"/>
    </w:rPr>
  </w:style>
  <w:style w:type="paragraph" w:customStyle="1" w:styleId="aff9">
    <w:name w:val="Для таблицы"/>
    <w:basedOn w:val="a8"/>
    <w:next w:val="a8"/>
    <w:qFormat/>
    <w:rsid w:val="0007567E"/>
    <w:pPr>
      <w:spacing w:after="0" w:line="240" w:lineRule="auto"/>
      <w:ind w:firstLine="0"/>
      <w:jc w:val="center"/>
    </w:pPr>
    <w:rPr>
      <w:rFonts w:eastAsia="Calibri"/>
      <w:sz w:val="20"/>
      <w:lang w:eastAsia="en-US"/>
    </w:rPr>
  </w:style>
  <w:style w:type="paragraph" w:customStyle="1" w:styleId="affa">
    <w:name w:val="для таблицы шапка"/>
    <w:basedOn w:val="aff9"/>
    <w:qFormat/>
    <w:rsid w:val="0007567E"/>
    <w:rPr>
      <w:b/>
      <w:lang w:eastAsia="ru-RU"/>
    </w:rPr>
  </w:style>
  <w:style w:type="character" w:customStyle="1" w:styleId="afb">
    <w:name w:val="Название объекта Знак"/>
    <w:aliases w:val="Знак1 Знак Знак Знак Знак,Знак1 Знак Знак Знак1,Таблица - Название объекта Знак,!! Object Novogor !! Знак,Caption Char Знак,Caption Char1 Char1 Char Char Знак,Caption Char Char2 Char1 Char Char Знак, Знак13 Знак,Знак13 Знак"/>
    <w:link w:val="afa"/>
    <w:uiPriority w:val="35"/>
    <w:rsid w:val="0007567E"/>
    <w:rPr>
      <w:rFonts w:ascii="Times New Roman" w:eastAsia="Times New Roman" w:hAnsi="Times New Roman" w:cs="Times New Roman"/>
      <w:b/>
      <w:bCs/>
      <w:sz w:val="20"/>
      <w:szCs w:val="20"/>
      <w:lang w:eastAsia="ru-RU"/>
    </w:rPr>
  </w:style>
  <w:style w:type="paragraph" w:customStyle="1" w:styleId="affb">
    <w:name w:val="Выделение внутри заголовка"/>
    <w:basedOn w:val="a8"/>
    <w:next w:val="a8"/>
    <w:qFormat/>
    <w:rsid w:val="0007567E"/>
    <w:pPr>
      <w:spacing w:before="240" w:after="120"/>
      <w:jc w:val="both"/>
    </w:pPr>
    <w:rPr>
      <w:rFonts w:eastAsia="Calibri"/>
      <w:b/>
      <w:sz w:val="26"/>
      <w:lang w:eastAsia="en-US"/>
    </w:rPr>
  </w:style>
  <w:style w:type="paragraph" w:styleId="affc">
    <w:name w:val="TOC Heading"/>
    <w:basedOn w:val="10"/>
    <w:next w:val="a8"/>
    <w:uiPriority w:val="39"/>
    <w:unhideWhenUsed/>
    <w:qFormat/>
    <w:rsid w:val="0007567E"/>
    <w:pPr>
      <w:keepNext/>
      <w:numPr>
        <w:numId w:val="0"/>
      </w:numPr>
      <w:spacing w:line="259" w:lineRule="auto"/>
      <w:jc w:val="left"/>
      <w:outlineLvl w:val="9"/>
    </w:pPr>
    <w:rPr>
      <w:rFonts w:ascii="Calibri Light" w:eastAsia="Times New Roman" w:hAnsi="Calibri Light" w:cs="Times New Roman"/>
      <w:b w:val="0"/>
      <w:color w:val="2E74B5"/>
      <w:sz w:val="32"/>
    </w:rPr>
  </w:style>
  <w:style w:type="paragraph" w:styleId="affd">
    <w:name w:val="No Spacing"/>
    <w:aliases w:val="Title,Заголовок1"/>
    <w:link w:val="affe"/>
    <w:qFormat/>
    <w:rsid w:val="0007567E"/>
    <w:pPr>
      <w:spacing w:after="0" w:line="240" w:lineRule="auto"/>
    </w:pPr>
    <w:rPr>
      <w:rFonts w:ascii="Calibri" w:eastAsia="Calibri" w:hAnsi="Calibri" w:cs="Times New Roman"/>
    </w:rPr>
  </w:style>
  <w:style w:type="character" w:customStyle="1" w:styleId="apple-converted-space">
    <w:name w:val="apple-converted-space"/>
    <w:basedOn w:val="a9"/>
    <w:rsid w:val="0007567E"/>
  </w:style>
  <w:style w:type="paragraph" w:customStyle="1" w:styleId="111">
    <w:name w:val="Табличный_боковик_11"/>
    <w:link w:val="112"/>
    <w:qFormat/>
    <w:rsid w:val="0007567E"/>
    <w:pPr>
      <w:spacing w:after="0" w:line="240" w:lineRule="auto"/>
    </w:pPr>
    <w:rPr>
      <w:rFonts w:ascii="Times New Roman" w:eastAsia="Times New Roman" w:hAnsi="Times New Roman" w:cs="Times New Roman"/>
      <w:szCs w:val="24"/>
      <w:lang w:eastAsia="ru-RU"/>
    </w:rPr>
  </w:style>
  <w:style w:type="character" w:customStyle="1" w:styleId="112">
    <w:name w:val="Табличный_боковик_11 Знак"/>
    <w:link w:val="111"/>
    <w:rsid w:val="0007567E"/>
    <w:rPr>
      <w:rFonts w:ascii="Times New Roman" w:eastAsia="Times New Roman" w:hAnsi="Times New Roman" w:cs="Times New Roman"/>
      <w:szCs w:val="24"/>
      <w:lang w:eastAsia="ru-RU"/>
    </w:rPr>
  </w:style>
  <w:style w:type="character" w:customStyle="1" w:styleId="affe">
    <w:name w:val="Без интервала Знак"/>
    <w:aliases w:val="Title Знак,Заголовок1 Знак"/>
    <w:link w:val="affd"/>
    <w:rsid w:val="0007567E"/>
    <w:rPr>
      <w:rFonts w:ascii="Calibri" w:eastAsia="Calibri" w:hAnsi="Calibri" w:cs="Times New Roman"/>
    </w:rPr>
  </w:style>
  <w:style w:type="paragraph" w:customStyle="1" w:styleId="113">
    <w:name w:val="Табличный_таблица_11"/>
    <w:link w:val="114"/>
    <w:qFormat/>
    <w:rsid w:val="0007567E"/>
    <w:pPr>
      <w:spacing w:after="0" w:line="240" w:lineRule="auto"/>
      <w:jc w:val="center"/>
    </w:pPr>
    <w:rPr>
      <w:rFonts w:ascii="Times New Roman" w:eastAsia="Times New Roman" w:hAnsi="Times New Roman" w:cs="Times New Roman"/>
      <w:lang w:eastAsia="ru-RU"/>
    </w:rPr>
  </w:style>
  <w:style w:type="character" w:customStyle="1" w:styleId="114">
    <w:name w:val="Табличный_таблица_11 Знак"/>
    <w:link w:val="113"/>
    <w:rsid w:val="0007567E"/>
    <w:rPr>
      <w:rFonts w:ascii="Times New Roman" w:eastAsia="Times New Roman" w:hAnsi="Times New Roman" w:cs="Times New Roman"/>
      <w:lang w:eastAsia="ru-RU"/>
    </w:rPr>
  </w:style>
  <w:style w:type="character" w:customStyle="1" w:styleId="afff">
    <w:name w:val="Текст_Обычный"/>
    <w:qFormat/>
    <w:rsid w:val="0007567E"/>
    <w:rPr>
      <w:b w:val="0"/>
    </w:rPr>
  </w:style>
  <w:style w:type="table" w:customStyle="1" w:styleId="1a">
    <w:name w:val="Сетка таблицы1"/>
    <w:basedOn w:val="aa"/>
    <w:next w:val="af1"/>
    <w:uiPriority w:val="59"/>
    <w:rsid w:val="0007567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5">
    <w:name w:val="Нет списка11"/>
    <w:next w:val="ab"/>
    <w:uiPriority w:val="99"/>
    <w:semiHidden/>
    <w:unhideWhenUsed/>
    <w:rsid w:val="0007567E"/>
  </w:style>
  <w:style w:type="table" w:customStyle="1" w:styleId="TableGridReport1">
    <w:name w:val="Table Grid Report1"/>
    <w:basedOn w:val="aa"/>
    <w:next w:val="af1"/>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9">
    <w:name w:val="Body Text 2"/>
    <w:basedOn w:val="a8"/>
    <w:link w:val="2a"/>
    <w:rsid w:val="0007567E"/>
    <w:pPr>
      <w:spacing w:before="60" w:after="0" w:line="240" w:lineRule="auto"/>
      <w:jc w:val="both"/>
    </w:pPr>
    <w:rPr>
      <w:sz w:val="26"/>
      <w:szCs w:val="21"/>
    </w:rPr>
  </w:style>
  <w:style w:type="character" w:customStyle="1" w:styleId="2a">
    <w:name w:val="Основной текст 2 Знак"/>
    <w:basedOn w:val="a9"/>
    <w:link w:val="29"/>
    <w:rsid w:val="0007567E"/>
    <w:rPr>
      <w:rFonts w:ascii="Times New Roman" w:eastAsia="Times New Roman" w:hAnsi="Times New Roman" w:cs="Times New Roman"/>
      <w:sz w:val="26"/>
      <w:szCs w:val="21"/>
      <w:lang w:eastAsia="ru-RU"/>
    </w:rPr>
  </w:style>
  <w:style w:type="paragraph" w:styleId="afff0">
    <w:name w:val="Document Map"/>
    <w:basedOn w:val="a8"/>
    <w:link w:val="afff1"/>
    <w:rsid w:val="0007567E"/>
    <w:pPr>
      <w:spacing w:after="0" w:line="240" w:lineRule="auto"/>
      <w:ind w:firstLine="0"/>
    </w:pPr>
    <w:rPr>
      <w:rFonts w:ascii="Tahoma" w:eastAsia="Calibri" w:hAnsi="Tahoma" w:cs="Tahoma"/>
      <w:sz w:val="16"/>
      <w:szCs w:val="16"/>
    </w:rPr>
  </w:style>
  <w:style w:type="character" w:customStyle="1" w:styleId="afff1">
    <w:name w:val="Схема документа Знак"/>
    <w:basedOn w:val="a9"/>
    <w:link w:val="afff0"/>
    <w:uiPriority w:val="99"/>
    <w:rsid w:val="0007567E"/>
    <w:rPr>
      <w:rFonts w:ascii="Tahoma" w:eastAsia="Calibri" w:hAnsi="Tahoma" w:cs="Tahoma"/>
      <w:sz w:val="16"/>
      <w:szCs w:val="16"/>
      <w:lang w:eastAsia="ru-RU"/>
    </w:rPr>
  </w:style>
  <w:style w:type="paragraph" w:customStyle="1" w:styleId="font5">
    <w:name w:val="font5"/>
    <w:basedOn w:val="a8"/>
    <w:rsid w:val="0007567E"/>
    <w:pPr>
      <w:spacing w:before="100" w:beforeAutospacing="1" w:after="100" w:afterAutospacing="1" w:line="240" w:lineRule="auto"/>
      <w:ind w:firstLine="0"/>
    </w:pPr>
    <w:rPr>
      <w:rFonts w:ascii="Calibri" w:hAnsi="Calibri" w:cs="Calibri"/>
      <w:i/>
      <w:iCs/>
      <w:color w:val="000000"/>
      <w:sz w:val="18"/>
      <w:szCs w:val="18"/>
    </w:rPr>
  </w:style>
  <w:style w:type="paragraph" w:customStyle="1" w:styleId="xl77">
    <w:name w:val="xl77"/>
    <w:basedOn w:val="a8"/>
    <w:rsid w:val="0007567E"/>
    <w:pPr>
      <w:shd w:val="clear" w:color="000000" w:fill="FFFFFF"/>
      <w:spacing w:before="100" w:beforeAutospacing="1" w:after="100" w:afterAutospacing="1" w:line="240" w:lineRule="auto"/>
      <w:ind w:firstLine="0"/>
    </w:pPr>
    <w:rPr>
      <w:sz w:val="24"/>
      <w:szCs w:val="24"/>
    </w:rPr>
  </w:style>
  <w:style w:type="paragraph" w:customStyle="1" w:styleId="xl78">
    <w:name w:val="xl78"/>
    <w:basedOn w:val="a8"/>
    <w:rsid w:val="0007567E"/>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79">
    <w:name w:val="xl79"/>
    <w:basedOn w:val="a8"/>
    <w:rsid w:val="0007567E"/>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0">
    <w:name w:val="xl80"/>
    <w:basedOn w:val="a8"/>
    <w:rsid w:val="0007567E"/>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1">
    <w:name w:val="xl81"/>
    <w:basedOn w:val="a8"/>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2">
    <w:name w:val="xl82"/>
    <w:basedOn w:val="a8"/>
    <w:rsid w:val="0007567E"/>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3">
    <w:name w:val="xl83"/>
    <w:basedOn w:val="a8"/>
    <w:rsid w:val="000756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4">
    <w:name w:val="xl84"/>
    <w:basedOn w:val="a8"/>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5">
    <w:name w:val="xl85"/>
    <w:basedOn w:val="a8"/>
    <w:rsid w:val="0007567E"/>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6">
    <w:name w:val="xl86"/>
    <w:basedOn w:val="a8"/>
    <w:rsid w:val="000756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7">
    <w:name w:val="xl87"/>
    <w:basedOn w:val="a8"/>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8">
    <w:name w:val="xl88"/>
    <w:basedOn w:val="a8"/>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9">
    <w:name w:val="xl89"/>
    <w:basedOn w:val="a8"/>
    <w:rsid w:val="0007567E"/>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90">
    <w:name w:val="xl90"/>
    <w:basedOn w:val="a8"/>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1">
    <w:name w:val="xl91"/>
    <w:basedOn w:val="a8"/>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2">
    <w:name w:val="xl92"/>
    <w:basedOn w:val="a8"/>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3">
    <w:name w:val="xl93"/>
    <w:basedOn w:val="a8"/>
    <w:rsid w:val="0007567E"/>
    <w:pPr>
      <w:pBdr>
        <w:top w:val="single" w:sz="8"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4">
    <w:name w:val="xl94"/>
    <w:basedOn w:val="a8"/>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5">
    <w:name w:val="xl95"/>
    <w:basedOn w:val="a8"/>
    <w:rsid w:val="0007567E"/>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6">
    <w:name w:val="xl96"/>
    <w:basedOn w:val="a8"/>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7">
    <w:name w:val="xl97"/>
    <w:basedOn w:val="a8"/>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8">
    <w:name w:val="xl98"/>
    <w:basedOn w:val="a8"/>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9">
    <w:name w:val="xl99"/>
    <w:basedOn w:val="a8"/>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0">
    <w:name w:val="xl100"/>
    <w:basedOn w:val="a8"/>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1">
    <w:name w:val="xl101"/>
    <w:basedOn w:val="a8"/>
    <w:rsid w:val="0007567E"/>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2">
    <w:name w:val="xl102"/>
    <w:basedOn w:val="a8"/>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3">
    <w:name w:val="xl103"/>
    <w:basedOn w:val="a8"/>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4">
    <w:name w:val="xl104"/>
    <w:basedOn w:val="a8"/>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5">
    <w:name w:val="xl105"/>
    <w:basedOn w:val="a8"/>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6">
    <w:name w:val="xl106"/>
    <w:basedOn w:val="a8"/>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7">
    <w:name w:val="xl107"/>
    <w:basedOn w:val="a8"/>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8">
    <w:name w:val="xl108"/>
    <w:basedOn w:val="a8"/>
    <w:rsid w:val="0007567E"/>
    <w:pPr>
      <w:shd w:val="clear" w:color="000000" w:fill="FFFFFF"/>
      <w:spacing w:before="100" w:beforeAutospacing="1" w:after="100" w:afterAutospacing="1" w:line="240" w:lineRule="auto"/>
      <w:ind w:firstLine="0"/>
    </w:pPr>
    <w:rPr>
      <w:sz w:val="24"/>
      <w:szCs w:val="24"/>
    </w:rPr>
  </w:style>
  <w:style w:type="paragraph" w:customStyle="1" w:styleId="xl109">
    <w:name w:val="xl109"/>
    <w:basedOn w:val="a8"/>
    <w:rsid w:val="0007567E"/>
    <w:pPr>
      <w:pBdr>
        <w:top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0">
    <w:name w:val="xl110"/>
    <w:basedOn w:val="a8"/>
    <w:rsid w:val="0007567E"/>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1">
    <w:name w:val="xl111"/>
    <w:basedOn w:val="a8"/>
    <w:rsid w:val="0007567E"/>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2">
    <w:name w:val="xl112"/>
    <w:basedOn w:val="a8"/>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xl113">
    <w:name w:val="xl113"/>
    <w:basedOn w:val="a8"/>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1b">
    <w:name w:val="Абзац списка1"/>
    <w:basedOn w:val="a8"/>
    <w:rsid w:val="0007567E"/>
    <w:pPr>
      <w:spacing w:before="120" w:line="276" w:lineRule="auto"/>
      <w:ind w:left="720" w:firstLine="425"/>
      <w:contextualSpacing/>
      <w:jc w:val="both"/>
    </w:pPr>
    <w:rPr>
      <w:rFonts w:ascii="Calibri" w:hAnsi="Calibri"/>
      <w:sz w:val="22"/>
    </w:rPr>
  </w:style>
  <w:style w:type="character" w:customStyle="1" w:styleId="afff2">
    <w:name w:val="Основной текст_"/>
    <w:link w:val="72"/>
    <w:locked/>
    <w:rsid w:val="0007567E"/>
    <w:rPr>
      <w:rFonts w:ascii="Arial" w:hAnsi="Arial" w:cs="Arial"/>
      <w:shd w:val="clear" w:color="auto" w:fill="FFFFFF"/>
    </w:rPr>
  </w:style>
  <w:style w:type="paragraph" w:customStyle="1" w:styleId="72">
    <w:name w:val="Основной текст7"/>
    <w:basedOn w:val="a8"/>
    <w:link w:val="afff2"/>
    <w:rsid w:val="0007567E"/>
    <w:pPr>
      <w:widowControl w:val="0"/>
      <w:shd w:val="clear" w:color="auto" w:fill="FFFFFF"/>
      <w:spacing w:before="4380" w:after="0" w:line="240" w:lineRule="atLeast"/>
      <w:ind w:firstLine="0"/>
      <w:jc w:val="center"/>
    </w:pPr>
    <w:rPr>
      <w:rFonts w:ascii="Arial" w:eastAsiaTheme="minorHAnsi" w:hAnsi="Arial" w:cs="Arial"/>
      <w:sz w:val="22"/>
      <w:lang w:eastAsia="en-US"/>
    </w:rPr>
  </w:style>
  <w:style w:type="character" w:styleId="afff3">
    <w:name w:val="FollowedHyperlink"/>
    <w:uiPriority w:val="99"/>
    <w:unhideWhenUsed/>
    <w:rsid w:val="0007567E"/>
    <w:rPr>
      <w:color w:val="800080"/>
      <w:u w:val="single"/>
    </w:rPr>
  </w:style>
  <w:style w:type="paragraph" w:customStyle="1" w:styleId="font6">
    <w:name w:val="font6"/>
    <w:basedOn w:val="a8"/>
    <w:rsid w:val="0007567E"/>
    <w:pPr>
      <w:spacing w:before="100" w:beforeAutospacing="1" w:after="100" w:afterAutospacing="1" w:line="240" w:lineRule="auto"/>
      <w:ind w:firstLine="0"/>
    </w:pPr>
    <w:rPr>
      <w:rFonts w:ascii="Calibri" w:hAnsi="Calibri" w:cs="Calibri"/>
      <w:sz w:val="16"/>
      <w:szCs w:val="16"/>
    </w:rPr>
  </w:style>
  <w:style w:type="paragraph" w:customStyle="1" w:styleId="xl114">
    <w:name w:val="xl114"/>
    <w:basedOn w:val="a8"/>
    <w:rsid w:val="0007567E"/>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5">
    <w:name w:val="xl115"/>
    <w:basedOn w:val="a8"/>
    <w:rsid w:val="0007567E"/>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6">
    <w:name w:val="xl116"/>
    <w:basedOn w:val="a8"/>
    <w:rsid w:val="0007567E"/>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7">
    <w:name w:val="xl117"/>
    <w:basedOn w:val="a8"/>
    <w:rsid w:val="0007567E"/>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310">
    <w:name w:val="Оглавление 31"/>
    <w:basedOn w:val="a8"/>
    <w:next w:val="a8"/>
    <w:autoRedefine/>
    <w:uiPriority w:val="39"/>
    <w:unhideWhenUsed/>
    <w:rsid w:val="0007567E"/>
    <w:pPr>
      <w:spacing w:after="100" w:line="276" w:lineRule="auto"/>
      <w:ind w:left="440" w:firstLine="0"/>
    </w:pPr>
    <w:rPr>
      <w:rFonts w:ascii="Calibri" w:hAnsi="Calibri"/>
      <w:sz w:val="22"/>
    </w:rPr>
  </w:style>
  <w:style w:type="paragraph" w:customStyle="1" w:styleId="410">
    <w:name w:val="Оглавление 41"/>
    <w:basedOn w:val="a8"/>
    <w:next w:val="a8"/>
    <w:autoRedefine/>
    <w:uiPriority w:val="39"/>
    <w:unhideWhenUsed/>
    <w:rsid w:val="0007567E"/>
    <w:pPr>
      <w:spacing w:after="100" w:line="276" w:lineRule="auto"/>
      <w:ind w:left="660" w:firstLine="0"/>
    </w:pPr>
    <w:rPr>
      <w:rFonts w:ascii="Calibri" w:hAnsi="Calibri"/>
      <w:sz w:val="22"/>
    </w:rPr>
  </w:style>
  <w:style w:type="paragraph" w:customStyle="1" w:styleId="510">
    <w:name w:val="Оглавление 51"/>
    <w:basedOn w:val="a8"/>
    <w:next w:val="a8"/>
    <w:autoRedefine/>
    <w:uiPriority w:val="39"/>
    <w:unhideWhenUsed/>
    <w:rsid w:val="0007567E"/>
    <w:pPr>
      <w:spacing w:after="100" w:line="276" w:lineRule="auto"/>
      <w:ind w:left="880" w:firstLine="0"/>
    </w:pPr>
    <w:rPr>
      <w:rFonts w:ascii="Calibri" w:hAnsi="Calibri"/>
      <w:sz w:val="22"/>
    </w:rPr>
  </w:style>
  <w:style w:type="paragraph" w:customStyle="1" w:styleId="610">
    <w:name w:val="Оглавление 61"/>
    <w:basedOn w:val="a8"/>
    <w:next w:val="a8"/>
    <w:autoRedefine/>
    <w:uiPriority w:val="39"/>
    <w:unhideWhenUsed/>
    <w:rsid w:val="0007567E"/>
    <w:pPr>
      <w:spacing w:after="100" w:line="276" w:lineRule="auto"/>
      <w:ind w:left="1100" w:firstLine="0"/>
    </w:pPr>
    <w:rPr>
      <w:rFonts w:ascii="Calibri" w:hAnsi="Calibri"/>
      <w:sz w:val="22"/>
    </w:rPr>
  </w:style>
  <w:style w:type="paragraph" w:customStyle="1" w:styleId="710">
    <w:name w:val="Оглавление 71"/>
    <w:basedOn w:val="a8"/>
    <w:next w:val="a8"/>
    <w:autoRedefine/>
    <w:uiPriority w:val="39"/>
    <w:unhideWhenUsed/>
    <w:rsid w:val="0007567E"/>
    <w:pPr>
      <w:spacing w:after="100" w:line="276" w:lineRule="auto"/>
      <w:ind w:left="1320" w:firstLine="0"/>
    </w:pPr>
    <w:rPr>
      <w:rFonts w:ascii="Calibri" w:hAnsi="Calibri"/>
      <w:sz w:val="22"/>
    </w:rPr>
  </w:style>
  <w:style w:type="paragraph" w:customStyle="1" w:styleId="810">
    <w:name w:val="Оглавление 81"/>
    <w:basedOn w:val="a8"/>
    <w:next w:val="a8"/>
    <w:autoRedefine/>
    <w:uiPriority w:val="39"/>
    <w:unhideWhenUsed/>
    <w:rsid w:val="0007567E"/>
    <w:pPr>
      <w:spacing w:after="100" w:line="276" w:lineRule="auto"/>
      <w:ind w:left="1540" w:firstLine="0"/>
    </w:pPr>
    <w:rPr>
      <w:rFonts w:ascii="Calibri" w:hAnsi="Calibri"/>
      <w:sz w:val="22"/>
    </w:rPr>
  </w:style>
  <w:style w:type="character" w:customStyle="1" w:styleId="afff4">
    <w:name w:val="Текст сноски Знак"/>
    <w:aliases w:val="Table_Footnote_last Знак Знак1,Table_Footnote_last Знак Знак Знак,Table_Footnote_last Знак1,Знак Знак Знак Знак Знак Знак Знак Знак Знак Знак Знак Знак Знак Знак Знак Знак Знак Знак Знак Знак Знак Знак"/>
    <w:link w:val="afff5"/>
    <w:uiPriority w:val="99"/>
    <w:locked/>
    <w:rsid w:val="0007567E"/>
    <w:rPr>
      <w:rFonts w:ascii="TimesET" w:hAnsi="TimesET" w:cs="TimesET"/>
      <w:kern w:val="24"/>
    </w:rPr>
  </w:style>
  <w:style w:type="paragraph" w:styleId="afff5">
    <w:name w:val="footnote text"/>
    <w:aliases w:val="Table_Footnote_last Знак,Table_Footnote_last Знак Знак,Table_Footnote_last,Знак Знак Знак Знак Знак Знак Знак Знак Знак Знак Знак Знак Знак Знак Знак Знак Знак Знак Знак Знак Знак"/>
    <w:basedOn w:val="a8"/>
    <w:link w:val="afff4"/>
    <w:uiPriority w:val="99"/>
    <w:unhideWhenUsed/>
    <w:rsid w:val="0007567E"/>
    <w:pPr>
      <w:keepLines/>
      <w:spacing w:before="120" w:after="120" w:line="240" w:lineRule="auto"/>
      <w:ind w:firstLine="567"/>
      <w:jc w:val="both"/>
    </w:pPr>
    <w:rPr>
      <w:rFonts w:ascii="TimesET" w:eastAsiaTheme="minorHAnsi" w:hAnsi="TimesET" w:cs="TimesET"/>
      <w:kern w:val="24"/>
      <w:sz w:val="22"/>
      <w:lang w:eastAsia="en-US"/>
    </w:rPr>
  </w:style>
  <w:style w:type="character" w:customStyle="1" w:styleId="1c">
    <w:name w:val="Текст сноски Знак1"/>
    <w:aliases w:val="Table_Footnote_last Знак Знак2,Table_Footnote_last Знак Знак Знак1,Table_Footnote_last Знак2,Знак Знак Знак Знак2,Знак Знак Знак Знак Знак Знак Знак Знак Знак Знак Знак Знак Знак Знак Знак Знак Знак Знак Знак Знак Знак Знак2"/>
    <w:basedOn w:val="a9"/>
    <w:uiPriority w:val="99"/>
    <w:rsid w:val="0007567E"/>
    <w:rPr>
      <w:rFonts w:ascii="Times New Roman" w:eastAsia="Times New Roman" w:hAnsi="Times New Roman" w:cs="Times New Roman"/>
      <w:sz w:val="20"/>
      <w:szCs w:val="20"/>
      <w:lang w:eastAsia="ru-RU"/>
    </w:rPr>
  </w:style>
  <w:style w:type="character" w:customStyle="1" w:styleId="afff6">
    <w:name w:val="Текст Знак"/>
    <w:aliases w:val="Знак7 Знак"/>
    <w:link w:val="afff7"/>
    <w:locked/>
    <w:rsid w:val="0007567E"/>
    <w:rPr>
      <w:rFonts w:ascii="Courier New" w:hAnsi="Courier New" w:cs="Courier New"/>
    </w:rPr>
  </w:style>
  <w:style w:type="paragraph" w:styleId="afff7">
    <w:name w:val="Plain Text"/>
    <w:aliases w:val="Знак7"/>
    <w:basedOn w:val="a8"/>
    <w:link w:val="afff6"/>
    <w:unhideWhenUsed/>
    <w:rsid w:val="0007567E"/>
    <w:pPr>
      <w:spacing w:after="0" w:line="240" w:lineRule="auto"/>
      <w:ind w:firstLine="0"/>
    </w:pPr>
    <w:rPr>
      <w:rFonts w:ascii="Courier New" w:eastAsiaTheme="minorHAnsi" w:hAnsi="Courier New" w:cs="Courier New"/>
      <w:sz w:val="22"/>
      <w:lang w:eastAsia="en-US"/>
    </w:rPr>
  </w:style>
  <w:style w:type="character" w:customStyle="1" w:styleId="1d">
    <w:name w:val="Текст Знак1"/>
    <w:aliases w:val="Знак7 Знак1"/>
    <w:basedOn w:val="a9"/>
    <w:rsid w:val="0007567E"/>
    <w:rPr>
      <w:rFonts w:ascii="Consolas" w:eastAsia="Times New Roman" w:hAnsi="Consolas" w:cs="Consolas"/>
      <w:sz w:val="21"/>
      <w:szCs w:val="21"/>
      <w:lang w:eastAsia="ru-RU"/>
    </w:rPr>
  </w:style>
  <w:style w:type="paragraph" w:customStyle="1" w:styleId="ConsPlusCell">
    <w:name w:val="ConsPlusCell"/>
    <w:rsid w:val="0007567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xl63">
    <w:name w:val="xl63"/>
    <w:basedOn w:val="a8"/>
    <w:rsid w:val="0007567E"/>
    <w:pPr>
      <w:spacing w:before="100" w:beforeAutospacing="1" w:after="100" w:afterAutospacing="1" w:line="240" w:lineRule="auto"/>
      <w:ind w:firstLine="0"/>
    </w:pPr>
    <w:rPr>
      <w:sz w:val="24"/>
      <w:szCs w:val="24"/>
    </w:rPr>
  </w:style>
  <w:style w:type="paragraph" w:customStyle="1" w:styleId="xl64">
    <w:name w:val="xl64"/>
    <w:basedOn w:val="a8"/>
    <w:rsid w:val="0007567E"/>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line="240" w:lineRule="auto"/>
      <w:ind w:firstLine="0"/>
      <w:jc w:val="center"/>
    </w:pPr>
    <w:rPr>
      <w:b/>
      <w:bCs/>
      <w:color w:val="000000"/>
      <w:sz w:val="20"/>
      <w:szCs w:val="20"/>
    </w:rPr>
  </w:style>
  <w:style w:type="paragraph" w:customStyle="1" w:styleId="xl65">
    <w:name w:val="xl65"/>
    <w:basedOn w:val="a8"/>
    <w:rsid w:val="0007567E"/>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6">
    <w:name w:val="xl66"/>
    <w:basedOn w:val="a8"/>
    <w:rsid w:val="0007567E"/>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7">
    <w:name w:val="xl67"/>
    <w:basedOn w:val="a8"/>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68">
    <w:name w:val="xl68"/>
    <w:basedOn w:val="a8"/>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69">
    <w:name w:val="xl69"/>
    <w:basedOn w:val="a8"/>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0">
    <w:name w:val="xl70"/>
    <w:basedOn w:val="a8"/>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1">
    <w:name w:val="xl71"/>
    <w:basedOn w:val="a8"/>
    <w:rsid w:val="0007567E"/>
    <w:pPr>
      <w:spacing w:before="100" w:beforeAutospacing="1" w:after="100" w:afterAutospacing="1" w:line="240" w:lineRule="auto"/>
      <w:ind w:firstLine="0"/>
      <w:jc w:val="center"/>
    </w:pPr>
    <w:rPr>
      <w:sz w:val="24"/>
      <w:szCs w:val="24"/>
    </w:rPr>
  </w:style>
  <w:style w:type="paragraph" w:customStyle="1" w:styleId="xl72">
    <w:name w:val="xl72"/>
    <w:basedOn w:val="a8"/>
    <w:rsid w:val="0007567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sz w:val="24"/>
      <w:szCs w:val="24"/>
    </w:rPr>
  </w:style>
  <w:style w:type="paragraph" w:customStyle="1" w:styleId="xl73">
    <w:name w:val="xl73"/>
    <w:basedOn w:val="a8"/>
    <w:rsid w:val="0007567E"/>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4">
    <w:name w:val="xl74"/>
    <w:basedOn w:val="a8"/>
    <w:rsid w:val="0007567E"/>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5">
    <w:name w:val="xl75"/>
    <w:basedOn w:val="a8"/>
    <w:rsid w:val="0007567E"/>
    <w:pPr>
      <w:shd w:val="clear" w:color="auto" w:fill="FFCC99"/>
      <w:spacing w:before="100" w:beforeAutospacing="1" w:after="100" w:afterAutospacing="1" w:line="240" w:lineRule="auto"/>
      <w:ind w:firstLine="0"/>
      <w:jc w:val="center"/>
    </w:pPr>
    <w:rPr>
      <w:sz w:val="24"/>
      <w:szCs w:val="24"/>
    </w:rPr>
  </w:style>
  <w:style w:type="paragraph" w:customStyle="1" w:styleId="xl76">
    <w:name w:val="xl76"/>
    <w:basedOn w:val="a8"/>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FF0000"/>
      <w:sz w:val="24"/>
      <w:szCs w:val="24"/>
    </w:rPr>
  </w:style>
  <w:style w:type="character" w:customStyle="1" w:styleId="afff8">
    <w:name w:val="Просто текст Знак"/>
    <w:link w:val="afff9"/>
    <w:locked/>
    <w:rsid w:val="0007567E"/>
    <w:rPr>
      <w:rFonts w:ascii="Arial" w:hAnsi="Arial" w:cs="Arial"/>
      <w:szCs w:val="24"/>
    </w:rPr>
  </w:style>
  <w:style w:type="paragraph" w:customStyle="1" w:styleId="afff9">
    <w:name w:val="Просто текст"/>
    <w:basedOn w:val="af3"/>
    <w:link w:val="afff8"/>
    <w:qFormat/>
    <w:rsid w:val="0007567E"/>
    <w:pPr>
      <w:spacing w:before="60" w:after="60" w:line="260" w:lineRule="atLeast"/>
      <w:jc w:val="both"/>
    </w:pPr>
    <w:rPr>
      <w:rFonts w:ascii="Arial" w:eastAsiaTheme="minorHAnsi" w:hAnsi="Arial" w:cs="Arial"/>
      <w:sz w:val="22"/>
      <w:lang w:eastAsia="en-US"/>
    </w:rPr>
  </w:style>
  <w:style w:type="paragraph" w:customStyle="1" w:styleId="CharChar">
    <w:name w:val="Char Char Знак Знак Знак Знак Знак Знак"/>
    <w:basedOn w:val="a8"/>
    <w:uiPriority w:val="99"/>
    <w:rsid w:val="0007567E"/>
    <w:pPr>
      <w:spacing w:after="160" w:line="240" w:lineRule="exact"/>
      <w:ind w:firstLine="0"/>
    </w:pPr>
    <w:rPr>
      <w:rFonts w:ascii="Verdana" w:hAnsi="Verdana" w:cs="Verdana"/>
      <w:sz w:val="20"/>
      <w:szCs w:val="20"/>
      <w:lang w:val="en-US" w:eastAsia="en-US"/>
    </w:rPr>
  </w:style>
  <w:style w:type="paragraph" w:customStyle="1" w:styleId="1e">
    <w:name w:val="1 подзаголовки таблиц"/>
    <w:basedOn w:val="a8"/>
    <w:uiPriority w:val="99"/>
    <w:rsid w:val="0007567E"/>
    <w:pPr>
      <w:spacing w:after="0" w:line="240" w:lineRule="auto"/>
      <w:ind w:firstLine="0"/>
      <w:jc w:val="center"/>
    </w:pPr>
    <w:rPr>
      <w:rFonts w:ascii="Calibri" w:hAnsi="Calibri" w:cs="Calibri"/>
      <w:b/>
      <w:bCs/>
      <w:sz w:val="24"/>
      <w:szCs w:val="24"/>
      <w:lang w:eastAsia="ar-SA"/>
    </w:rPr>
  </w:style>
  <w:style w:type="paragraph" w:customStyle="1" w:styleId="1f">
    <w:name w:val="1 стиль таблицы"/>
    <w:basedOn w:val="a8"/>
    <w:uiPriority w:val="99"/>
    <w:rsid w:val="0007567E"/>
    <w:pPr>
      <w:spacing w:after="0" w:line="240" w:lineRule="auto"/>
      <w:ind w:firstLine="0"/>
      <w:jc w:val="center"/>
    </w:pPr>
    <w:rPr>
      <w:rFonts w:ascii="Calibri" w:hAnsi="Calibri" w:cs="Calibri"/>
      <w:sz w:val="24"/>
      <w:szCs w:val="24"/>
      <w:lang w:eastAsia="ar-SA"/>
    </w:rPr>
  </w:style>
  <w:style w:type="paragraph" w:customStyle="1" w:styleId="1f0">
    <w:name w:val="1 стиль таблицы по левому краю"/>
    <w:basedOn w:val="1f"/>
    <w:uiPriority w:val="99"/>
    <w:rsid w:val="0007567E"/>
    <w:pPr>
      <w:jc w:val="left"/>
    </w:pPr>
  </w:style>
  <w:style w:type="paragraph" w:customStyle="1" w:styleId="1f1">
    <w:name w:val="1 Основной текст"/>
    <w:basedOn w:val="a8"/>
    <w:uiPriority w:val="99"/>
    <w:rsid w:val="0007567E"/>
    <w:pPr>
      <w:spacing w:after="0" w:line="276" w:lineRule="auto"/>
      <w:jc w:val="both"/>
    </w:pPr>
    <w:rPr>
      <w:rFonts w:ascii="Calibri" w:hAnsi="Calibri" w:cs="Calibri"/>
      <w:sz w:val="24"/>
      <w:szCs w:val="24"/>
      <w:lang w:eastAsia="ar-SA"/>
    </w:rPr>
  </w:style>
  <w:style w:type="paragraph" w:customStyle="1" w:styleId="1f2">
    <w:name w:val="1 жирный текст"/>
    <w:basedOn w:val="a8"/>
    <w:uiPriority w:val="99"/>
    <w:rsid w:val="0007567E"/>
    <w:pPr>
      <w:spacing w:after="0" w:line="312" w:lineRule="auto"/>
    </w:pPr>
    <w:rPr>
      <w:rFonts w:ascii="Calibri" w:hAnsi="Calibri" w:cs="Calibri"/>
      <w:b/>
      <w:bCs/>
      <w:sz w:val="24"/>
      <w:szCs w:val="24"/>
    </w:rPr>
  </w:style>
  <w:style w:type="paragraph" w:customStyle="1" w:styleId="textn">
    <w:name w:val="textn"/>
    <w:basedOn w:val="a8"/>
    <w:uiPriority w:val="99"/>
    <w:rsid w:val="0007567E"/>
    <w:pPr>
      <w:spacing w:before="100" w:beforeAutospacing="1" w:after="100" w:afterAutospacing="1" w:line="240" w:lineRule="auto"/>
      <w:ind w:firstLine="0"/>
    </w:pPr>
    <w:rPr>
      <w:sz w:val="24"/>
      <w:szCs w:val="24"/>
    </w:rPr>
  </w:style>
  <w:style w:type="paragraph" w:customStyle="1" w:styleId="font7">
    <w:name w:val="font7"/>
    <w:basedOn w:val="a8"/>
    <w:uiPriority w:val="99"/>
    <w:rsid w:val="0007567E"/>
    <w:pPr>
      <w:spacing w:before="100" w:beforeAutospacing="1" w:after="100" w:afterAutospacing="1" w:line="240" w:lineRule="auto"/>
      <w:ind w:firstLine="0"/>
    </w:pPr>
    <w:rPr>
      <w:sz w:val="16"/>
      <w:szCs w:val="16"/>
    </w:rPr>
  </w:style>
  <w:style w:type="paragraph" w:customStyle="1" w:styleId="font8">
    <w:name w:val="font8"/>
    <w:basedOn w:val="a8"/>
    <w:uiPriority w:val="99"/>
    <w:rsid w:val="0007567E"/>
    <w:pPr>
      <w:spacing w:before="100" w:beforeAutospacing="1" w:after="100" w:afterAutospacing="1" w:line="240" w:lineRule="auto"/>
      <w:ind w:firstLine="0"/>
    </w:pPr>
    <w:rPr>
      <w:szCs w:val="28"/>
    </w:rPr>
  </w:style>
  <w:style w:type="paragraph" w:customStyle="1" w:styleId="font9">
    <w:name w:val="font9"/>
    <w:basedOn w:val="a8"/>
    <w:uiPriority w:val="99"/>
    <w:rsid w:val="0007567E"/>
    <w:pPr>
      <w:spacing w:before="100" w:beforeAutospacing="1" w:after="100" w:afterAutospacing="1" w:line="240" w:lineRule="auto"/>
      <w:ind w:firstLine="0"/>
    </w:pPr>
    <w:rPr>
      <w:rFonts w:ascii="Arial CYR" w:hAnsi="Arial CYR" w:cs="Arial CYR"/>
      <w:sz w:val="18"/>
      <w:szCs w:val="18"/>
    </w:rPr>
  </w:style>
  <w:style w:type="paragraph" w:customStyle="1" w:styleId="font10">
    <w:name w:val="font10"/>
    <w:basedOn w:val="a8"/>
    <w:uiPriority w:val="99"/>
    <w:rsid w:val="0007567E"/>
    <w:pPr>
      <w:spacing w:before="100" w:beforeAutospacing="1" w:after="100" w:afterAutospacing="1" w:line="240" w:lineRule="auto"/>
      <w:ind w:firstLine="0"/>
    </w:pPr>
    <w:rPr>
      <w:rFonts w:ascii="Arial CYR" w:hAnsi="Arial CYR" w:cs="Arial CYR"/>
      <w:sz w:val="14"/>
      <w:szCs w:val="14"/>
    </w:rPr>
  </w:style>
  <w:style w:type="paragraph" w:customStyle="1" w:styleId="font11">
    <w:name w:val="font11"/>
    <w:basedOn w:val="a8"/>
    <w:uiPriority w:val="99"/>
    <w:rsid w:val="0007567E"/>
    <w:pPr>
      <w:spacing w:before="100" w:beforeAutospacing="1" w:after="100" w:afterAutospacing="1" w:line="240" w:lineRule="auto"/>
      <w:ind w:firstLine="0"/>
    </w:pPr>
    <w:rPr>
      <w:rFonts w:ascii="Arial CYR" w:hAnsi="Arial CYR" w:cs="Arial CYR"/>
      <w:sz w:val="14"/>
      <w:szCs w:val="14"/>
    </w:rPr>
  </w:style>
  <w:style w:type="paragraph" w:customStyle="1" w:styleId="font12">
    <w:name w:val="font12"/>
    <w:basedOn w:val="a8"/>
    <w:uiPriority w:val="99"/>
    <w:rsid w:val="0007567E"/>
    <w:pPr>
      <w:spacing w:before="100" w:beforeAutospacing="1" w:after="100" w:afterAutospacing="1" w:line="240" w:lineRule="auto"/>
      <w:ind w:firstLine="0"/>
    </w:pPr>
    <w:rPr>
      <w:rFonts w:ascii="Arial CYR" w:hAnsi="Arial CYR" w:cs="Arial CYR"/>
      <w:sz w:val="18"/>
      <w:szCs w:val="18"/>
    </w:rPr>
  </w:style>
  <w:style w:type="paragraph" w:customStyle="1" w:styleId="font13">
    <w:name w:val="font13"/>
    <w:basedOn w:val="a8"/>
    <w:uiPriority w:val="99"/>
    <w:rsid w:val="0007567E"/>
    <w:pPr>
      <w:spacing w:before="100" w:beforeAutospacing="1" w:after="100" w:afterAutospacing="1" w:line="240" w:lineRule="auto"/>
      <w:ind w:firstLine="0"/>
    </w:pPr>
    <w:rPr>
      <w:rFonts w:ascii="Arial CYR" w:hAnsi="Arial CYR" w:cs="Arial CYR"/>
      <w:b/>
      <w:bCs/>
      <w:sz w:val="18"/>
      <w:szCs w:val="18"/>
    </w:rPr>
  </w:style>
  <w:style w:type="paragraph" w:customStyle="1" w:styleId="font14">
    <w:name w:val="font14"/>
    <w:basedOn w:val="a8"/>
    <w:uiPriority w:val="99"/>
    <w:rsid w:val="0007567E"/>
    <w:pPr>
      <w:spacing w:before="100" w:beforeAutospacing="1" w:after="100" w:afterAutospacing="1" w:line="240" w:lineRule="auto"/>
      <w:ind w:firstLine="0"/>
    </w:pPr>
    <w:rPr>
      <w:rFonts w:ascii="Arial CYR" w:hAnsi="Arial CYR" w:cs="Arial CYR"/>
      <w:b/>
      <w:bCs/>
      <w:sz w:val="18"/>
      <w:szCs w:val="18"/>
    </w:rPr>
  </w:style>
  <w:style w:type="paragraph" w:customStyle="1" w:styleId="font15">
    <w:name w:val="font15"/>
    <w:basedOn w:val="a8"/>
    <w:uiPriority w:val="99"/>
    <w:rsid w:val="0007567E"/>
    <w:pPr>
      <w:spacing w:before="100" w:beforeAutospacing="1" w:after="100" w:afterAutospacing="1" w:line="240" w:lineRule="auto"/>
      <w:ind w:firstLine="0"/>
    </w:pPr>
    <w:rPr>
      <w:rFonts w:ascii="Arial CYR" w:hAnsi="Arial CYR" w:cs="Arial CYR"/>
      <w:b/>
      <w:bCs/>
      <w:sz w:val="22"/>
    </w:rPr>
  </w:style>
  <w:style w:type="paragraph" w:customStyle="1" w:styleId="font16">
    <w:name w:val="font16"/>
    <w:basedOn w:val="a8"/>
    <w:uiPriority w:val="99"/>
    <w:rsid w:val="0007567E"/>
    <w:pPr>
      <w:spacing w:before="100" w:beforeAutospacing="1" w:after="100" w:afterAutospacing="1" w:line="240" w:lineRule="auto"/>
      <w:ind w:firstLine="0"/>
    </w:pPr>
    <w:rPr>
      <w:b/>
      <w:bCs/>
      <w:sz w:val="22"/>
    </w:rPr>
  </w:style>
  <w:style w:type="paragraph" w:customStyle="1" w:styleId="font17">
    <w:name w:val="font17"/>
    <w:basedOn w:val="a8"/>
    <w:uiPriority w:val="99"/>
    <w:rsid w:val="0007567E"/>
    <w:pPr>
      <w:spacing w:before="100" w:beforeAutospacing="1" w:after="100" w:afterAutospacing="1" w:line="240" w:lineRule="auto"/>
      <w:ind w:firstLine="0"/>
    </w:pPr>
    <w:rPr>
      <w:rFonts w:ascii="Arial CYR" w:hAnsi="Arial CYR" w:cs="Arial CYR"/>
      <w:b/>
      <w:bCs/>
      <w:sz w:val="22"/>
    </w:rPr>
  </w:style>
  <w:style w:type="paragraph" w:customStyle="1" w:styleId="font18">
    <w:name w:val="font18"/>
    <w:basedOn w:val="a8"/>
    <w:uiPriority w:val="99"/>
    <w:rsid w:val="0007567E"/>
    <w:pPr>
      <w:spacing w:before="100" w:beforeAutospacing="1" w:after="100" w:afterAutospacing="1" w:line="240" w:lineRule="auto"/>
      <w:ind w:firstLine="0"/>
    </w:pPr>
    <w:rPr>
      <w:b/>
      <w:bCs/>
      <w:sz w:val="22"/>
    </w:rPr>
  </w:style>
  <w:style w:type="paragraph" w:customStyle="1" w:styleId="font19">
    <w:name w:val="font19"/>
    <w:basedOn w:val="a8"/>
    <w:uiPriority w:val="99"/>
    <w:rsid w:val="0007567E"/>
    <w:pPr>
      <w:spacing w:before="100" w:beforeAutospacing="1" w:after="100" w:afterAutospacing="1" w:line="240" w:lineRule="auto"/>
      <w:ind w:firstLine="0"/>
    </w:pPr>
    <w:rPr>
      <w:b/>
      <w:bCs/>
      <w:sz w:val="22"/>
    </w:rPr>
  </w:style>
  <w:style w:type="paragraph" w:customStyle="1" w:styleId="font20">
    <w:name w:val="font20"/>
    <w:basedOn w:val="a8"/>
    <w:uiPriority w:val="99"/>
    <w:rsid w:val="0007567E"/>
    <w:pPr>
      <w:spacing w:before="100" w:beforeAutospacing="1" w:after="100" w:afterAutospacing="1" w:line="240" w:lineRule="auto"/>
      <w:ind w:firstLine="0"/>
    </w:pPr>
    <w:rPr>
      <w:sz w:val="22"/>
    </w:rPr>
  </w:style>
  <w:style w:type="paragraph" w:customStyle="1" w:styleId="font21">
    <w:name w:val="font21"/>
    <w:basedOn w:val="a8"/>
    <w:uiPriority w:val="99"/>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2">
    <w:name w:val="font22"/>
    <w:basedOn w:val="a8"/>
    <w:uiPriority w:val="99"/>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3">
    <w:name w:val="font23"/>
    <w:basedOn w:val="a8"/>
    <w:uiPriority w:val="99"/>
    <w:rsid w:val="0007567E"/>
    <w:pPr>
      <w:spacing w:before="100" w:beforeAutospacing="1" w:after="100" w:afterAutospacing="1" w:line="240" w:lineRule="auto"/>
      <w:ind w:firstLine="0"/>
    </w:pPr>
    <w:rPr>
      <w:rFonts w:ascii="Arial CYR" w:hAnsi="Arial CYR" w:cs="Arial CYR"/>
      <w:b/>
      <w:bCs/>
      <w:sz w:val="22"/>
    </w:rPr>
  </w:style>
  <w:style w:type="paragraph" w:customStyle="1" w:styleId="font24">
    <w:name w:val="font24"/>
    <w:basedOn w:val="a8"/>
    <w:uiPriority w:val="99"/>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5">
    <w:name w:val="font25"/>
    <w:basedOn w:val="a8"/>
    <w:uiPriority w:val="99"/>
    <w:rsid w:val="0007567E"/>
    <w:pPr>
      <w:spacing w:before="100" w:beforeAutospacing="1" w:after="100" w:afterAutospacing="1" w:line="240" w:lineRule="auto"/>
      <w:ind w:firstLine="0"/>
    </w:pPr>
    <w:rPr>
      <w:szCs w:val="28"/>
    </w:rPr>
  </w:style>
  <w:style w:type="paragraph" w:customStyle="1" w:styleId="font26">
    <w:name w:val="font26"/>
    <w:basedOn w:val="a8"/>
    <w:uiPriority w:val="99"/>
    <w:rsid w:val="0007567E"/>
    <w:pPr>
      <w:spacing w:before="100" w:beforeAutospacing="1" w:after="100" w:afterAutospacing="1" w:line="240" w:lineRule="auto"/>
      <w:ind w:firstLine="0"/>
    </w:pPr>
    <w:rPr>
      <w:b/>
      <w:bCs/>
      <w:color w:val="FF0000"/>
      <w:sz w:val="20"/>
      <w:szCs w:val="20"/>
    </w:rPr>
  </w:style>
  <w:style w:type="paragraph" w:customStyle="1" w:styleId="xl118">
    <w:name w:val="xl118"/>
    <w:basedOn w:val="a8"/>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19">
    <w:name w:val="xl119"/>
    <w:basedOn w:val="a8"/>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20">
    <w:name w:val="xl120"/>
    <w:basedOn w:val="a8"/>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pPr>
    <w:rPr>
      <w:rFonts w:ascii="Arial CYR" w:hAnsi="Arial CYR" w:cs="Arial CYR"/>
      <w:sz w:val="18"/>
      <w:szCs w:val="18"/>
    </w:rPr>
  </w:style>
  <w:style w:type="paragraph" w:customStyle="1" w:styleId="xl121">
    <w:name w:val="xl121"/>
    <w:basedOn w:val="a8"/>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pPr>
    <w:rPr>
      <w:rFonts w:ascii="Arial CYR" w:hAnsi="Arial CYR" w:cs="Arial CYR"/>
      <w:sz w:val="18"/>
      <w:szCs w:val="18"/>
    </w:rPr>
  </w:style>
  <w:style w:type="paragraph" w:customStyle="1" w:styleId="xl122">
    <w:name w:val="xl122"/>
    <w:basedOn w:val="a8"/>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color w:val="FF0000"/>
      <w:sz w:val="18"/>
      <w:szCs w:val="18"/>
    </w:rPr>
  </w:style>
  <w:style w:type="paragraph" w:customStyle="1" w:styleId="xl123">
    <w:name w:val="xl123"/>
    <w:basedOn w:val="a8"/>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color w:val="FF0000"/>
      <w:sz w:val="18"/>
      <w:szCs w:val="18"/>
    </w:rPr>
  </w:style>
  <w:style w:type="paragraph" w:customStyle="1" w:styleId="xl124">
    <w:name w:val="xl124"/>
    <w:basedOn w:val="a8"/>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25">
    <w:name w:val="xl125"/>
    <w:basedOn w:val="a8"/>
    <w:rsid w:val="0007567E"/>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26">
    <w:name w:val="xl126"/>
    <w:basedOn w:val="a8"/>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7">
    <w:name w:val="xl127"/>
    <w:basedOn w:val="a8"/>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8">
    <w:name w:val="xl128"/>
    <w:basedOn w:val="a8"/>
    <w:rsid w:val="0007567E"/>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9">
    <w:name w:val="xl129"/>
    <w:basedOn w:val="a8"/>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24"/>
      <w:szCs w:val="24"/>
    </w:rPr>
  </w:style>
  <w:style w:type="paragraph" w:customStyle="1" w:styleId="xl130">
    <w:name w:val="xl130"/>
    <w:basedOn w:val="a8"/>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4"/>
      <w:szCs w:val="24"/>
    </w:rPr>
  </w:style>
  <w:style w:type="paragraph" w:customStyle="1" w:styleId="xl131">
    <w:name w:val="xl131"/>
    <w:basedOn w:val="a8"/>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24"/>
      <w:szCs w:val="24"/>
    </w:rPr>
  </w:style>
  <w:style w:type="paragraph" w:customStyle="1" w:styleId="xl132">
    <w:name w:val="xl132"/>
    <w:basedOn w:val="a8"/>
    <w:rsid w:val="0007567E"/>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3">
    <w:name w:val="xl133"/>
    <w:basedOn w:val="a8"/>
    <w:rsid w:val="0007567E"/>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4">
    <w:name w:val="xl134"/>
    <w:basedOn w:val="a8"/>
    <w:rsid w:val="0007567E"/>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5">
    <w:name w:val="xl135"/>
    <w:basedOn w:val="a8"/>
    <w:rsid w:val="0007567E"/>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6">
    <w:name w:val="xl136"/>
    <w:basedOn w:val="a8"/>
    <w:rsid w:val="0007567E"/>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7">
    <w:name w:val="xl137"/>
    <w:basedOn w:val="a8"/>
    <w:rsid w:val="0007567E"/>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8">
    <w:name w:val="xl138"/>
    <w:basedOn w:val="a8"/>
    <w:rsid w:val="0007567E"/>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9">
    <w:name w:val="xl139"/>
    <w:basedOn w:val="a8"/>
    <w:rsid w:val="0007567E"/>
    <w:pPr>
      <w:pBdr>
        <w:top w:val="single" w:sz="4" w:space="0" w:color="808080"/>
        <w:left w:val="single" w:sz="4" w:space="0" w:color="808080"/>
        <w:bottom w:val="single" w:sz="4" w:space="0" w:color="808080"/>
        <w:right w:val="single" w:sz="4" w:space="0" w:color="808080"/>
      </w:pBdr>
      <w:shd w:val="clear" w:color="auto" w:fill="FFFF00"/>
      <w:spacing w:before="100" w:beforeAutospacing="1" w:after="100" w:afterAutospacing="1" w:line="240" w:lineRule="auto"/>
      <w:ind w:firstLine="0"/>
      <w:jc w:val="center"/>
    </w:pPr>
    <w:rPr>
      <w:rFonts w:ascii="Arial CYR" w:hAnsi="Arial CYR" w:cs="Arial CYR"/>
      <w:b/>
      <w:bCs/>
      <w:sz w:val="18"/>
      <w:szCs w:val="18"/>
      <w:u w:val="single"/>
    </w:rPr>
  </w:style>
  <w:style w:type="paragraph" w:customStyle="1" w:styleId="xl140">
    <w:name w:val="xl140"/>
    <w:basedOn w:val="a8"/>
    <w:rsid w:val="0007567E"/>
    <w:pPr>
      <w:pBdr>
        <w:top w:val="single" w:sz="4" w:space="0" w:color="808080"/>
        <w:left w:val="single" w:sz="4" w:space="0" w:color="808080"/>
        <w:bottom w:val="single" w:sz="4" w:space="0" w:color="auto"/>
        <w:right w:val="single" w:sz="4" w:space="0" w:color="808080"/>
      </w:pBdr>
      <w:shd w:val="clear" w:color="auto" w:fill="FFFF00"/>
      <w:spacing w:before="100" w:beforeAutospacing="1" w:after="100" w:afterAutospacing="1" w:line="240" w:lineRule="auto"/>
      <w:ind w:firstLine="0"/>
      <w:jc w:val="center"/>
    </w:pPr>
    <w:rPr>
      <w:rFonts w:ascii="Arial CYR" w:hAnsi="Arial CYR" w:cs="Arial CYR"/>
      <w:b/>
      <w:bCs/>
      <w:sz w:val="18"/>
      <w:szCs w:val="18"/>
      <w:u w:val="single"/>
    </w:rPr>
  </w:style>
  <w:style w:type="paragraph" w:customStyle="1" w:styleId="xl141">
    <w:name w:val="xl141"/>
    <w:basedOn w:val="a8"/>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42">
    <w:name w:val="xl142"/>
    <w:basedOn w:val="a8"/>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3">
    <w:name w:val="xl143"/>
    <w:basedOn w:val="a8"/>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4">
    <w:name w:val="xl144"/>
    <w:basedOn w:val="a8"/>
    <w:rsid w:val="0007567E"/>
    <w:pPr>
      <w:pBdr>
        <w:top w:val="single" w:sz="4" w:space="0" w:color="auto"/>
        <w:bottom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45">
    <w:name w:val="xl145"/>
    <w:basedOn w:val="a8"/>
    <w:rsid w:val="0007567E"/>
    <w:pPr>
      <w:pBdr>
        <w:top w:val="single" w:sz="4" w:space="0" w:color="auto"/>
        <w:bottom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46">
    <w:name w:val="xl146"/>
    <w:basedOn w:val="a8"/>
    <w:rsid w:val="0007567E"/>
    <w:pPr>
      <w:pBdr>
        <w:top w:val="single" w:sz="4" w:space="0" w:color="auto"/>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47">
    <w:name w:val="xl147"/>
    <w:basedOn w:val="a8"/>
    <w:rsid w:val="0007567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8">
    <w:name w:val="xl148"/>
    <w:basedOn w:val="a8"/>
    <w:rsid w:val="000756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9">
    <w:name w:val="xl149"/>
    <w:basedOn w:val="a8"/>
    <w:rsid w:val="0007567E"/>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0">
    <w:name w:val="xl150"/>
    <w:basedOn w:val="a8"/>
    <w:rsid w:val="0007567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1">
    <w:name w:val="xl151"/>
    <w:basedOn w:val="a8"/>
    <w:rsid w:val="000756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2">
    <w:name w:val="xl152"/>
    <w:basedOn w:val="a8"/>
    <w:rsid w:val="0007567E"/>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3">
    <w:name w:val="xl153"/>
    <w:basedOn w:val="a8"/>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4">
    <w:name w:val="xl154"/>
    <w:basedOn w:val="a8"/>
    <w:rsid w:val="0007567E"/>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55">
    <w:name w:val="xl155"/>
    <w:basedOn w:val="a8"/>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56">
    <w:name w:val="xl156"/>
    <w:basedOn w:val="a8"/>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14"/>
      <w:szCs w:val="14"/>
    </w:rPr>
  </w:style>
  <w:style w:type="paragraph" w:customStyle="1" w:styleId="xl157">
    <w:name w:val="xl157"/>
    <w:basedOn w:val="a8"/>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8">
    <w:name w:val="xl158"/>
    <w:basedOn w:val="a8"/>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9">
    <w:name w:val="xl159"/>
    <w:basedOn w:val="a8"/>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60">
    <w:name w:val="xl160"/>
    <w:basedOn w:val="a8"/>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pPr>
    <w:rPr>
      <w:b/>
      <w:bCs/>
      <w:sz w:val="14"/>
      <w:szCs w:val="14"/>
    </w:rPr>
  </w:style>
  <w:style w:type="paragraph" w:customStyle="1" w:styleId="xl161">
    <w:name w:val="xl161"/>
    <w:basedOn w:val="a8"/>
    <w:rsid w:val="0007567E"/>
    <w:pPr>
      <w:pBdr>
        <w:top w:val="single" w:sz="8"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62">
    <w:name w:val="xl162"/>
    <w:basedOn w:val="a8"/>
    <w:rsid w:val="0007567E"/>
    <w:pPr>
      <w:pBdr>
        <w:top w:val="single" w:sz="8"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3">
    <w:name w:val="xl163"/>
    <w:basedOn w:val="a8"/>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4">
    <w:name w:val="xl164"/>
    <w:basedOn w:val="a8"/>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5">
    <w:name w:val="xl165"/>
    <w:basedOn w:val="a8"/>
    <w:rsid w:val="0007567E"/>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6">
    <w:name w:val="xl166"/>
    <w:basedOn w:val="a8"/>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7">
    <w:name w:val="xl167"/>
    <w:basedOn w:val="a8"/>
    <w:rsid w:val="0007567E"/>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8">
    <w:name w:val="xl168"/>
    <w:basedOn w:val="a8"/>
    <w:rsid w:val="0007567E"/>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16"/>
      <w:szCs w:val="16"/>
    </w:rPr>
  </w:style>
  <w:style w:type="paragraph" w:customStyle="1" w:styleId="xl169">
    <w:name w:val="xl169"/>
    <w:basedOn w:val="a8"/>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0">
    <w:name w:val="xl170"/>
    <w:basedOn w:val="a8"/>
    <w:rsid w:val="0007567E"/>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1">
    <w:name w:val="xl171"/>
    <w:basedOn w:val="a8"/>
    <w:rsid w:val="0007567E"/>
    <w:pPr>
      <w:pBdr>
        <w:top w:val="single" w:sz="8" w:space="0" w:color="auto"/>
        <w:bottom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72">
    <w:name w:val="xl172"/>
    <w:basedOn w:val="a8"/>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173">
    <w:name w:val="xl173"/>
    <w:basedOn w:val="a8"/>
    <w:rsid w:val="0007567E"/>
    <w:pPr>
      <w:pBdr>
        <w:top w:val="single" w:sz="8" w:space="0" w:color="auto"/>
        <w:left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4">
    <w:name w:val="xl174"/>
    <w:basedOn w:val="a8"/>
    <w:rsid w:val="0007567E"/>
    <w:pPr>
      <w:pBdr>
        <w:top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5">
    <w:name w:val="xl175"/>
    <w:basedOn w:val="a8"/>
    <w:rsid w:val="0007567E"/>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6">
    <w:name w:val="xl176"/>
    <w:basedOn w:val="a8"/>
    <w:rsid w:val="0007567E"/>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7">
    <w:name w:val="xl177"/>
    <w:basedOn w:val="a8"/>
    <w:rsid w:val="0007567E"/>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8">
    <w:name w:val="xl178"/>
    <w:basedOn w:val="a8"/>
    <w:rsid w:val="0007567E"/>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9">
    <w:name w:val="xl179"/>
    <w:basedOn w:val="a8"/>
    <w:rsid w:val="0007567E"/>
    <w:pPr>
      <w:pBdr>
        <w:top w:val="single" w:sz="4" w:space="0" w:color="auto"/>
        <w:lef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0">
    <w:name w:val="xl180"/>
    <w:basedOn w:val="a8"/>
    <w:rsid w:val="0007567E"/>
    <w:pPr>
      <w:pBdr>
        <w:top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1">
    <w:name w:val="xl181"/>
    <w:basedOn w:val="a8"/>
    <w:rsid w:val="0007567E"/>
    <w:pPr>
      <w:pBdr>
        <w:top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2">
    <w:name w:val="xl182"/>
    <w:basedOn w:val="a8"/>
    <w:rsid w:val="0007567E"/>
    <w:pPr>
      <w:pBdr>
        <w:lef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3">
    <w:name w:val="xl183"/>
    <w:basedOn w:val="a8"/>
    <w:rsid w:val="0007567E"/>
    <w:pPr>
      <w:shd w:val="clear" w:color="auto" w:fill="FFFFFF"/>
      <w:spacing w:before="100" w:beforeAutospacing="1" w:after="100" w:afterAutospacing="1" w:line="240" w:lineRule="auto"/>
      <w:ind w:firstLine="0"/>
      <w:jc w:val="center"/>
    </w:pPr>
    <w:rPr>
      <w:sz w:val="24"/>
      <w:szCs w:val="24"/>
    </w:rPr>
  </w:style>
  <w:style w:type="paragraph" w:customStyle="1" w:styleId="xl184">
    <w:name w:val="xl184"/>
    <w:basedOn w:val="a8"/>
    <w:rsid w:val="0007567E"/>
    <w:pPr>
      <w:pBdr>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5">
    <w:name w:val="xl185"/>
    <w:basedOn w:val="a8"/>
    <w:rsid w:val="0007567E"/>
    <w:pPr>
      <w:pBdr>
        <w:left w:val="single" w:sz="8"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86">
    <w:name w:val="xl186"/>
    <w:basedOn w:val="a8"/>
    <w:rsid w:val="0007567E"/>
    <w:pPr>
      <w:pBdr>
        <w:bottom w:val="single" w:sz="4" w:space="0" w:color="808080"/>
      </w:pBdr>
      <w:spacing w:before="100" w:beforeAutospacing="1" w:after="100" w:afterAutospacing="1" w:line="240" w:lineRule="auto"/>
      <w:ind w:firstLine="0"/>
      <w:jc w:val="center"/>
    </w:pPr>
    <w:rPr>
      <w:sz w:val="24"/>
      <w:szCs w:val="24"/>
    </w:rPr>
  </w:style>
  <w:style w:type="paragraph" w:customStyle="1" w:styleId="xl187">
    <w:name w:val="xl187"/>
    <w:basedOn w:val="a8"/>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color w:val="FF0000"/>
      <w:sz w:val="18"/>
      <w:szCs w:val="18"/>
    </w:rPr>
  </w:style>
  <w:style w:type="paragraph" w:customStyle="1" w:styleId="xl188">
    <w:name w:val="xl188"/>
    <w:basedOn w:val="a8"/>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89">
    <w:name w:val="xl189"/>
    <w:basedOn w:val="a8"/>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0">
    <w:name w:val="xl190"/>
    <w:basedOn w:val="a8"/>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91">
    <w:name w:val="xl191"/>
    <w:basedOn w:val="a8"/>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2">
    <w:name w:val="xl192"/>
    <w:basedOn w:val="a8"/>
    <w:rsid w:val="0007567E"/>
    <w:pPr>
      <w:pBdr>
        <w:top w:val="single" w:sz="4" w:space="0" w:color="auto"/>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3">
    <w:name w:val="xl193"/>
    <w:basedOn w:val="a8"/>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94">
    <w:name w:val="xl194"/>
    <w:basedOn w:val="a8"/>
    <w:rsid w:val="0007567E"/>
    <w:pPr>
      <w:pBdr>
        <w:top w:val="single" w:sz="4" w:space="0" w:color="auto"/>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5">
    <w:name w:val="xl195"/>
    <w:basedOn w:val="a8"/>
    <w:rsid w:val="0007567E"/>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96">
    <w:name w:val="xl196"/>
    <w:basedOn w:val="a8"/>
    <w:rsid w:val="0007567E"/>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7">
    <w:name w:val="xl197"/>
    <w:basedOn w:val="a8"/>
    <w:rsid w:val="0007567E"/>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8">
    <w:name w:val="xl198"/>
    <w:basedOn w:val="a8"/>
    <w:rsid w:val="0007567E"/>
    <w:pP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9">
    <w:name w:val="xl199"/>
    <w:basedOn w:val="a8"/>
    <w:uiPriority w:val="99"/>
    <w:rsid w:val="0007567E"/>
    <w:pPr>
      <w:pBdr>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0">
    <w:name w:val="xl200"/>
    <w:basedOn w:val="a8"/>
    <w:uiPriority w:val="99"/>
    <w:rsid w:val="0007567E"/>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1">
    <w:name w:val="xl201"/>
    <w:basedOn w:val="a8"/>
    <w:uiPriority w:val="99"/>
    <w:rsid w:val="0007567E"/>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2">
    <w:name w:val="xl202"/>
    <w:basedOn w:val="a8"/>
    <w:uiPriority w:val="99"/>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3">
    <w:name w:val="xl203"/>
    <w:basedOn w:val="a8"/>
    <w:uiPriority w:val="99"/>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24"/>
      <w:szCs w:val="24"/>
    </w:rPr>
  </w:style>
  <w:style w:type="paragraph" w:customStyle="1" w:styleId="xl204">
    <w:name w:val="xl204"/>
    <w:basedOn w:val="a8"/>
    <w:uiPriority w:val="99"/>
    <w:rsid w:val="0007567E"/>
    <w:pPr>
      <w:pBdr>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5">
    <w:name w:val="xl205"/>
    <w:basedOn w:val="a8"/>
    <w:uiPriority w:val="99"/>
    <w:rsid w:val="0007567E"/>
    <w:pPr>
      <w:pBdr>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6">
    <w:name w:val="xl206"/>
    <w:basedOn w:val="a8"/>
    <w:uiPriority w:val="99"/>
    <w:rsid w:val="0007567E"/>
    <w:pPr>
      <w:pBdr>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7">
    <w:name w:val="xl207"/>
    <w:basedOn w:val="a8"/>
    <w:uiPriority w:val="99"/>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208">
    <w:name w:val="xl208"/>
    <w:basedOn w:val="a8"/>
    <w:uiPriority w:val="99"/>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209">
    <w:name w:val="xl209"/>
    <w:basedOn w:val="a8"/>
    <w:uiPriority w:val="99"/>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character" w:styleId="afffa">
    <w:name w:val="footnote reference"/>
    <w:uiPriority w:val="99"/>
    <w:unhideWhenUsed/>
    <w:rsid w:val="0007567E"/>
    <w:rPr>
      <w:vertAlign w:val="superscript"/>
    </w:rPr>
  </w:style>
  <w:style w:type="character" w:customStyle="1" w:styleId="2b">
    <w:name w:val="Знак Знак2"/>
    <w:locked/>
    <w:rsid w:val="0007567E"/>
    <w:rPr>
      <w:sz w:val="24"/>
      <w:szCs w:val="24"/>
      <w:lang w:val="ru-RU" w:eastAsia="ru-RU" w:bidi="ar-SA"/>
    </w:rPr>
  </w:style>
  <w:style w:type="table" w:styleId="afffb">
    <w:name w:val="Table Elegant"/>
    <w:basedOn w:val="aa"/>
    <w:unhideWhenUsed/>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customStyle="1" w:styleId="afffc">
    <w:name w:val="Абзац"/>
    <w:link w:val="afffd"/>
    <w:qFormat/>
    <w:rsid w:val="0007567E"/>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d">
    <w:name w:val="Абзац Знак"/>
    <w:link w:val="afffc"/>
    <w:rsid w:val="0007567E"/>
    <w:rPr>
      <w:rFonts w:ascii="Times New Roman" w:eastAsia="Times New Roman" w:hAnsi="Times New Roman" w:cs="Times New Roman"/>
      <w:sz w:val="24"/>
      <w:szCs w:val="24"/>
      <w:lang w:eastAsia="ru-RU"/>
    </w:rPr>
  </w:style>
  <w:style w:type="paragraph" w:customStyle="1" w:styleId="35">
    <w:name w:val="Пункт 3"/>
    <w:basedOn w:val="31"/>
    <w:locked/>
    <w:rsid w:val="0007567E"/>
    <w:pPr>
      <w:keepLines w:val="0"/>
      <w:numPr>
        <w:ilvl w:val="0"/>
        <w:numId w:val="0"/>
      </w:numPr>
      <w:tabs>
        <w:tab w:val="left" w:pos="1276"/>
      </w:tabs>
      <w:spacing w:before="120" w:after="60" w:line="240" w:lineRule="auto"/>
      <w:ind w:left="567"/>
    </w:pPr>
    <w:rPr>
      <w:rFonts w:eastAsia="Times New Roman" w:cs="Times New Roman"/>
      <w:b w:val="0"/>
      <w:bCs/>
      <w:sz w:val="26"/>
    </w:rPr>
  </w:style>
  <w:style w:type="paragraph" w:customStyle="1" w:styleId="2c">
    <w:name w:val="Заголовок_подзаголовок_2"/>
    <w:next w:val="afffc"/>
    <w:link w:val="2d"/>
    <w:rsid w:val="0007567E"/>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d">
    <w:name w:val="Заголовок_подзаголовок_2 Знак"/>
    <w:link w:val="2c"/>
    <w:rsid w:val="0007567E"/>
    <w:rPr>
      <w:rFonts w:ascii="Times New Roman" w:eastAsia="Times New Roman" w:hAnsi="Times New Roman" w:cs="Times New Roman"/>
      <w:b/>
      <w:bCs/>
      <w:sz w:val="24"/>
      <w:szCs w:val="24"/>
      <w:lang w:eastAsia="ru-RU"/>
    </w:rPr>
  </w:style>
  <w:style w:type="paragraph" w:customStyle="1" w:styleId="20">
    <w:name w:val="Список_маркерный_2_уровень"/>
    <w:basedOn w:val="15"/>
    <w:rsid w:val="0007567E"/>
    <w:pPr>
      <w:numPr>
        <w:ilvl w:val="1"/>
      </w:numPr>
      <w:ind w:left="1789" w:hanging="360"/>
    </w:pPr>
  </w:style>
  <w:style w:type="paragraph" w:customStyle="1" w:styleId="15">
    <w:name w:val="Список_маркерный_1_уровень"/>
    <w:link w:val="1f3"/>
    <w:qFormat/>
    <w:rsid w:val="0007567E"/>
    <w:pPr>
      <w:numPr>
        <w:numId w:val="2"/>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3">
    <w:name w:val="Список_маркерный_1_уровень Знак"/>
    <w:link w:val="15"/>
    <w:rsid w:val="0007567E"/>
    <w:rPr>
      <w:rFonts w:ascii="Times New Roman" w:eastAsia="Times New Roman" w:hAnsi="Times New Roman" w:cs="Times New Roman"/>
      <w:snapToGrid w:val="0"/>
      <w:sz w:val="24"/>
      <w:szCs w:val="24"/>
      <w:lang w:eastAsia="ru-RU"/>
    </w:rPr>
  </w:style>
  <w:style w:type="paragraph" w:customStyle="1" w:styleId="1f4">
    <w:name w:val="Заголовок_подзаголовок_1"/>
    <w:next w:val="afffc"/>
    <w:link w:val="1f5"/>
    <w:qFormat/>
    <w:rsid w:val="0007567E"/>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5">
    <w:name w:val="Заголовок_подзаголовок_1 Знак"/>
    <w:link w:val="1f4"/>
    <w:rsid w:val="0007567E"/>
    <w:rPr>
      <w:rFonts w:ascii="Times New Roman" w:eastAsia="Times New Roman" w:hAnsi="Times New Roman" w:cs="Times New Roman"/>
      <w:b/>
      <w:bCs/>
      <w:sz w:val="24"/>
      <w:szCs w:val="24"/>
      <w:u w:val="single"/>
      <w:lang w:eastAsia="ru-RU"/>
    </w:rPr>
  </w:style>
  <w:style w:type="character" w:customStyle="1" w:styleId="afffe">
    <w:name w:val="Текст_Красный"/>
    <w:uiPriority w:val="1"/>
    <w:qFormat/>
    <w:rsid w:val="0007567E"/>
    <w:rPr>
      <w:color w:val="FF0000"/>
    </w:rPr>
  </w:style>
  <w:style w:type="paragraph" w:customStyle="1" w:styleId="affff">
    <w:name w:val="Таблица_номер_таблицы"/>
    <w:link w:val="affff0"/>
    <w:rsid w:val="0007567E"/>
    <w:pPr>
      <w:keepNext/>
      <w:spacing w:after="0" w:line="240" w:lineRule="auto"/>
      <w:jc w:val="right"/>
    </w:pPr>
    <w:rPr>
      <w:rFonts w:ascii="Times New Roman" w:eastAsia="Times New Roman" w:hAnsi="Times New Roman" w:cs="Times New Roman"/>
      <w:bCs/>
      <w:sz w:val="24"/>
      <w:lang w:eastAsia="ru-RU"/>
    </w:rPr>
  </w:style>
  <w:style w:type="character" w:customStyle="1" w:styleId="affff0">
    <w:name w:val="Таблица_номер_таблицы Знак"/>
    <w:link w:val="affff"/>
    <w:rsid w:val="0007567E"/>
    <w:rPr>
      <w:rFonts w:ascii="Times New Roman" w:eastAsia="Times New Roman" w:hAnsi="Times New Roman" w:cs="Times New Roman"/>
      <w:bCs/>
      <w:sz w:val="24"/>
      <w:lang w:eastAsia="ru-RU"/>
    </w:rPr>
  </w:style>
  <w:style w:type="paragraph" w:customStyle="1" w:styleId="affff1">
    <w:name w:val="Таблица_название_таблицы"/>
    <w:next w:val="afffc"/>
    <w:link w:val="affff2"/>
    <w:qFormat/>
    <w:rsid w:val="0007567E"/>
    <w:pPr>
      <w:keepNext/>
      <w:spacing w:after="120" w:line="240" w:lineRule="auto"/>
      <w:jc w:val="center"/>
    </w:pPr>
    <w:rPr>
      <w:rFonts w:ascii="Times New Roman" w:eastAsia="Times New Roman" w:hAnsi="Times New Roman" w:cs="Times New Roman"/>
      <w:bCs/>
      <w:sz w:val="24"/>
      <w:lang w:eastAsia="ru-RU"/>
    </w:rPr>
  </w:style>
  <w:style w:type="character" w:customStyle="1" w:styleId="affff2">
    <w:name w:val="Таблица_название_таблицы Знак"/>
    <w:link w:val="affff1"/>
    <w:rsid w:val="0007567E"/>
    <w:rPr>
      <w:rFonts w:ascii="Times New Roman" w:eastAsia="Times New Roman" w:hAnsi="Times New Roman" w:cs="Times New Roman"/>
      <w:bCs/>
      <w:sz w:val="24"/>
      <w:lang w:eastAsia="ru-RU"/>
    </w:rPr>
  </w:style>
  <w:style w:type="character" w:styleId="affff3">
    <w:name w:val="annotation reference"/>
    <w:unhideWhenUsed/>
    <w:rsid w:val="0007567E"/>
    <w:rPr>
      <w:sz w:val="16"/>
      <w:szCs w:val="16"/>
    </w:rPr>
  </w:style>
  <w:style w:type="paragraph" w:styleId="affff4">
    <w:name w:val="annotation text"/>
    <w:basedOn w:val="a8"/>
    <w:link w:val="affff5"/>
    <w:unhideWhenUsed/>
    <w:rsid w:val="0007567E"/>
    <w:pPr>
      <w:spacing w:line="240" w:lineRule="auto"/>
      <w:jc w:val="both"/>
    </w:pPr>
    <w:rPr>
      <w:sz w:val="20"/>
      <w:szCs w:val="20"/>
    </w:rPr>
  </w:style>
  <w:style w:type="character" w:customStyle="1" w:styleId="affff5">
    <w:name w:val="Текст примечания Знак"/>
    <w:basedOn w:val="a9"/>
    <w:link w:val="affff4"/>
    <w:rsid w:val="0007567E"/>
    <w:rPr>
      <w:rFonts w:ascii="Times New Roman" w:eastAsia="Times New Roman" w:hAnsi="Times New Roman" w:cs="Times New Roman"/>
      <w:sz w:val="20"/>
      <w:szCs w:val="20"/>
      <w:lang w:eastAsia="ru-RU"/>
    </w:rPr>
  </w:style>
  <w:style w:type="paragraph" w:styleId="affff6">
    <w:name w:val="annotation subject"/>
    <w:basedOn w:val="affff4"/>
    <w:next w:val="affff4"/>
    <w:link w:val="affff7"/>
    <w:unhideWhenUsed/>
    <w:rsid w:val="0007567E"/>
    <w:rPr>
      <w:b/>
      <w:bCs/>
    </w:rPr>
  </w:style>
  <w:style w:type="character" w:customStyle="1" w:styleId="affff7">
    <w:name w:val="Тема примечания Знак"/>
    <w:basedOn w:val="affff5"/>
    <w:link w:val="affff6"/>
    <w:rsid w:val="0007567E"/>
    <w:rPr>
      <w:rFonts w:ascii="Times New Roman" w:eastAsia="Times New Roman" w:hAnsi="Times New Roman" w:cs="Times New Roman"/>
      <w:b/>
      <w:bCs/>
      <w:sz w:val="20"/>
      <w:szCs w:val="20"/>
      <w:lang w:eastAsia="ru-RU"/>
    </w:rPr>
  </w:style>
  <w:style w:type="paragraph" w:customStyle="1" w:styleId="textindent">
    <w:name w:val="textindent"/>
    <w:basedOn w:val="a8"/>
    <w:rsid w:val="0007567E"/>
    <w:pPr>
      <w:spacing w:before="100" w:beforeAutospacing="1" w:after="100" w:afterAutospacing="1" w:line="240" w:lineRule="auto"/>
      <w:ind w:firstLine="0"/>
    </w:pPr>
    <w:rPr>
      <w:sz w:val="24"/>
      <w:szCs w:val="24"/>
    </w:rPr>
  </w:style>
  <w:style w:type="paragraph" w:customStyle="1" w:styleId="conspluscell0">
    <w:name w:val="conspluscell"/>
    <w:basedOn w:val="a8"/>
    <w:rsid w:val="0007567E"/>
    <w:pPr>
      <w:spacing w:before="100" w:beforeAutospacing="1" w:after="100" w:afterAutospacing="1" w:line="240" w:lineRule="auto"/>
      <w:ind w:firstLine="0"/>
    </w:pPr>
    <w:rPr>
      <w:sz w:val="24"/>
      <w:szCs w:val="24"/>
    </w:rPr>
  </w:style>
  <w:style w:type="table" w:customStyle="1" w:styleId="116">
    <w:name w:val="Сетка таблицы11"/>
    <w:basedOn w:val="aa"/>
    <w:next w:val="af1"/>
    <w:rsid w:val="0007567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0">
    <w:name w:val="Нет списка111"/>
    <w:next w:val="ab"/>
    <w:uiPriority w:val="99"/>
    <w:semiHidden/>
    <w:rsid w:val="0007567E"/>
  </w:style>
  <w:style w:type="paragraph" w:styleId="affff8">
    <w:name w:val="Subtitle"/>
    <w:basedOn w:val="a8"/>
    <w:link w:val="affff9"/>
    <w:qFormat/>
    <w:rsid w:val="0007567E"/>
    <w:pPr>
      <w:spacing w:after="0" w:line="240" w:lineRule="auto"/>
      <w:ind w:right="-365" w:firstLine="0"/>
      <w:jc w:val="center"/>
    </w:pPr>
    <w:rPr>
      <w:b/>
      <w:szCs w:val="24"/>
    </w:rPr>
  </w:style>
  <w:style w:type="character" w:customStyle="1" w:styleId="affff9">
    <w:name w:val="Подзаголовок Знак"/>
    <w:basedOn w:val="a9"/>
    <w:link w:val="affff8"/>
    <w:rsid w:val="0007567E"/>
    <w:rPr>
      <w:rFonts w:ascii="Times New Roman" w:eastAsia="Times New Roman" w:hAnsi="Times New Roman" w:cs="Times New Roman"/>
      <w:b/>
      <w:sz w:val="28"/>
      <w:szCs w:val="24"/>
      <w:lang w:eastAsia="ru-RU"/>
    </w:rPr>
  </w:style>
  <w:style w:type="paragraph" w:customStyle="1" w:styleId="1f6">
    <w:name w:val="Знак Знак Знак Знак Знак Знак Знак Знак1"/>
    <w:basedOn w:val="a8"/>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2e">
    <w:name w:val="Сетка таблицы2"/>
    <w:basedOn w:val="aa"/>
    <w:next w:val="af1"/>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7">
    <w:name w:val="Знак Знак Знак Знак Знак Знак Знак Знак1 Знак Знак Знак"/>
    <w:basedOn w:val="a8"/>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a">
    <w:name w:val="Обычный + по центру"/>
    <w:basedOn w:val="a8"/>
    <w:rsid w:val="0007567E"/>
    <w:pPr>
      <w:spacing w:after="0" w:line="240" w:lineRule="auto"/>
      <w:ind w:firstLine="0"/>
      <w:jc w:val="center"/>
    </w:pPr>
    <w:rPr>
      <w:sz w:val="24"/>
      <w:szCs w:val="24"/>
    </w:rPr>
  </w:style>
  <w:style w:type="paragraph" w:customStyle="1" w:styleId="Iauiue">
    <w:name w:val="Iau?iue"/>
    <w:rsid w:val="0007567E"/>
    <w:pPr>
      <w:spacing w:after="0" w:line="240" w:lineRule="auto"/>
    </w:pPr>
    <w:rPr>
      <w:rFonts w:ascii="Times New Roman" w:eastAsia="Times New Roman" w:hAnsi="Times New Roman" w:cs="Times New Roman"/>
      <w:sz w:val="20"/>
      <w:szCs w:val="20"/>
      <w:lang w:eastAsia="ru-RU"/>
    </w:rPr>
  </w:style>
  <w:style w:type="paragraph" w:customStyle="1" w:styleId="xl24">
    <w:name w:val="xl24"/>
    <w:basedOn w:val="a8"/>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5">
    <w:name w:val="xl25"/>
    <w:basedOn w:val="a8"/>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6">
    <w:name w:val="xl26"/>
    <w:basedOn w:val="a8"/>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7">
    <w:name w:val="xl27"/>
    <w:basedOn w:val="a8"/>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28">
    <w:name w:val="xl28"/>
    <w:basedOn w:val="a8"/>
    <w:rsid w:val="0007567E"/>
    <w:pPr>
      <w:pBdr>
        <w:top w:val="single" w:sz="4" w:space="0" w:color="auto"/>
        <w:left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29">
    <w:name w:val="xl29"/>
    <w:basedOn w:val="a8"/>
    <w:rsid w:val="0007567E"/>
    <w:pPr>
      <w:pBdr>
        <w:top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30">
    <w:name w:val="xl30"/>
    <w:basedOn w:val="a8"/>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31">
    <w:name w:val="xl31"/>
    <w:basedOn w:val="a8"/>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32">
    <w:name w:val="xl32"/>
    <w:basedOn w:val="a8"/>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3">
    <w:name w:val="xl33"/>
    <w:basedOn w:val="a8"/>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4">
    <w:name w:val="xl34"/>
    <w:basedOn w:val="a8"/>
    <w:rsid w:val="0007567E"/>
    <w:pPr>
      <w:pBdr>
        <w:top w:val="single" w:sz="4" w:space="0" w:color="auto"/>
        <w:bottom w:val="single" w:sz="4" w:space="0" w:color="auto"/>
      </w:pBdr>
      <w:spacing w:before="100" w:beforeAutospacing="1" w:after="100" w:afterAutospacing="1" w:line="240" w:lineRule="auto"/>
      <w:ind w:firstLine="0"/>
    </w:pPr>
    <w:rPr>
      <w:sz w:val="24"/>
      <w:szCs w:val="24"/>
    </w:rPr>
  </w:style>
  <w:style w:type="paragraph" w:customStyle="1" w:styleId="xl35">
    <w:name w:val="xl35"/>
    <w:basedOn w:val="a8"/>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36">
    <w:name w:val="xl36"/>
    <w:basedOn w:val="a8"/>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7">
    <w:name w:val="xl37"/>
    <w:basedOn w:val="a8"/>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8">
    <w:name w:val="xl38"/>
    <w:basedOn w:val="a8"/>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9">
    <w:name w:val="xl39"/>
    <w:basedOn w:val="a8"/>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40">
    <w:name w:val="xl40"/>
    <w:basedOn w:val="a8"/>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character" w:customStyle="1" w:styleId="rvts31451">
    <w:name w:val="rvts31451"/>
    <w:rsid w:val="0007567E"/>
  </w:style>
  <w:style w:type="paragraph" w:styleId="36">
    <w:name w:val="Body Text Indent 3"/>
    <w:basedOn w:val="a8"/>
    <w:link w:val="37"/>
    <w:rsid w:val="0007567E"/>
    <w:pPr>
      <w:spacing w:before="120" w:after="0" w:line="240" w:lineRule="auto"/>
      <w:jc w:val="both"/>
    </w:pPr>
    <w:rPr>
      <w:color w:val="0000FF"/>
      <w:sz w:val="24"/>
      <w:szCs w:val="24"/>
    </w:rPr>
  </w:style>
  <w:style w:type="character" w:customStyle="1" w:styleId="37">
    <w:name w:val="Основной текст с отступом 3 Знак"/>
    <w:basedOn w:val="a9"/>
    <w:link w:val="36"/>
    <w:rsid w:val="0007567E"/>
    <w:rPr>
      <w:rFonts w:ascii="Times New Roman" w:eastAsia="Times New Roman" w:hAnsi="Times New Roman" w:cs="Times New Roman"/>
      <w:color w:val="0000FF"/>
      <w:sz w:val="24"/>
      <w:szCs w:val="24"/>
      <w:lang w:eastAsia="ru-RU"/>
    </w:rPr>
  </w:style>
  <w:style w:type="paragraph" w:customStyle="1" w:styleId="210">
    <w:name w:val="Основной текст 21"/>
    <w:basedOn w:val="a8"/>
    <w:rsid w:val="0007567E"/>
    <w:pPr>
      <w:overflowPunct w:val="0"/>
      <w:autoSpaceDE w:val="0"/>
      <w:autoSpaceDN w:val="0"/>
      <w:adjustRightInd w:val="0"/>
      <w:spacing w:after="0" w:line="240" w:lineRule="auto"/>
      <w:ind w:firstLine="720"/>
      <w:jc w:val="both"/>
      <w:textAlignment w:val="baseline"/>
    </w:pPr>
    <w:rPr>
      <w:szCs w:val="20"/>
    </w:rPr>
  </w:style>
  <w:style w:type="character" w:customStyle="1" w:styleId="affffb">
    <w:name w:val="Гипертекстовая ссылка"/>
    <w:uiPriority w:val="99"/>
    <w:rsid w:val="0007567E"/>
    <w:rPr>
      <w:color w:val="008000"/>
      <w:u w:val="single"/>
    </w:rPr>
  </w:style>
  <w:style w:type="numbering" w:customStyle="1" w:styleId="11110">
    <w:name w:val="Нет списка1111"/>
    <w:next w:val="ab"/>
    <w:semiHidden/>
    <w:rsid w:val="0007567E"/>
  </w:style>
  <w:style w:type="paragraph" w:customStyle="1" w:styleId="heading">
    <w:name w:val="heading"/>
    <w:basedOn w:val="a8"/>
    <w:rsid w:val="0007567E"/>
    <w:pPr>
      <w:spacing w:before="100" w:beforeAutospacing="1" w:after="100" w:afterAutospacing="1" w:line="240" w:lineRule="auto"/>
      <w:ind w:firstLine="0"/>
    </w:pPr>
    <w:rPr>
      <w:rFonts w:ascii="Verdana" w:hAnsi="Verdana"/>
      <w:b/>
      <w:bCs/>
      <w:color w:val="5385C4"/>
      <w:sz w:val="21"/>
      <w:szCs w:val="21"/>
    </w:rPr>
  </w:style>
  <w:style w:type="paragraph" w:customStyle="1" w:styleId="dh1">
    <w:name w:val="dh1"/>
    <w:basedOn w:val="a8"/>
    <w:rsid w:val="0007567E"/>
    <w:pPr>
      <w:spacing w:before="100" w:beforeAutospacing="1" w:after="100" w:afterAutospacing="1" w:line="240" w:lineRule="auto"/>
      <w:ind w:firstLine="0"/>
    </w:pPr>
    <w:rPr>
      <w:rFonts w:ascii="Verdana" w:hAnsi="Verdana"/>
      <w:b/>
      <w:bCs/>
      <w:color w:val="25416B"/>
      <w:sz w:val="18"/>
      <w:szCs w:val="18"/>
    </w:rPr>
  </w:style>
  <w:style w:type="paragraph" w:customStyle="1" w:styleId="style12">
    <w:name w:val="style12"/>
    <w:basedOn w:val="a8"/>
    <w:rsid w:val="0007567E"/>
    <w:pPr>
      <w:spacing w:before="100" w:beforeAutospacing="1" w:after="100" w:afterAutospacing="1" w:line="240" w:lineRule="auto"/>
      <w:ind w:firstLine="0"/>
    </w:pPr>
    <w:rPr>
      <w:sz w:val="24"/>
      <w:szCs w:val="24"/>
    </w:rPr>
  </w:style>
  <w:style w:type="character" w:customStyle="1" w:styleId="kontakt1">
    <w:name w:val="kontakt1"/>
    <w:rsid w:val="0007567E"/>
    <w:rPr>
      <w:rFonts w:ascii="Verdana" w:hAnsi="Verdana" w:hint="default"/>
      <w:b w:val="0"/>
      <w:bCs w:val="0"/>
      <w:strike w:val="0"/>
      <w:dstrike w:val="0"/>
      <w:color w:val="25416B"/>
      <w:sz w:val="17"/>
      <w:szCs w:val="17"/>
      <w:u w:val="none"/>
      <w:effect w:val="none"/>
    </w:rPr>
  </w:style>
  <w:style w:type="numbering" w:customStyle="1" w:styleId="2f">
    <w:name w:val="Нет списка2"/>
    <w:next w:val="ab"/>
    <w:uiPriority w:val="99"/>
    <w:semiHidden/>
    <w:unhideWhenUsed/>
    <w:rsid w:val="0007567E"/>
  </w:style>
  <w:style w:type="numbering" w:customStyle="1" w:styleId="11111">
    <w:name w:val="Нет списка11111"/>
    <w:next w:val="ab"/>
    <w:semiHidden/>
    <w:rsid w:val="0007567E"/>
  </w:style>
  <w:style w:type="paragraph" w:customStyle="1" w:styleId="220">
    <w:name w:val="Основной текст 22"/>
    <w:basedOn w:val="a8"/>
    <w:rsid w:val="0007567E"/>
    <w:pPr>
      <w:overflowPunct w:val="0"/>
      <w:autoSpaceDE w:val="0"/>
      <w:autoSpaceDN w:val="0"/>
      <w:adjustRightInd w:val="0"/>
      <w:spacing w:after="0" w:line="240" w:lineRule="auto"/>
      <w:ind w:firstLine="720"/>
      <w:jc w:val="both"/>
      <w:textAlignment w:val="baseline"/>
    </w:pPr>
    <w:rPr>
      <w:szCs w:val="20"/>
    </w:rPr>
  </w:style>
  <w:style w:type="numbering" w:customStyle="1" w:styleId="111111">
    <w:name w:val="Нет списка111111"/>
    <w:next w:val="ab"/>
    <w:semiHidden/>
    <w:rsid w:val="0007567E"/>
  </w:style>
  <w:style w:type="paragraph" w:customStyle="1" w:styleId="affffc">
    <w:name w:val="Знак Знак Знак Знак Знак Знак Знак Знак Знак Знак Знак Знак Знак Знак Знак"/>
    <w:basedOn w:val="a8"/>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xl41">
    <w:name w:val="xl41"/>
    <w:basedOn w:val="a8"/>
    <w:rsid w:val="0007567E"/>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2">
    <w:name w:val="xl42"/>
    <w:basedOn w:val="a8"/>
    <w:rsid w:val="0007567E"/>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b/>
      <w:bCs/>
      <w:color w:val="000000"/>
      <w:sz w:val="18"/>
      <w:szCs w:val="18"/>
    </w:rPr>
  </w:style>
  <w:style w:type="paragraph" w:customStyle="1" w:styleId="xl43">
    <w:name w:val="xl43"/>
    <w:basedOn w:val="a8"/>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4">
    <w:name w:val="xl44"/>
    <w:basedOn w:val="a8"/>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5">
    <w:name w:val="xl45"/>
    <w:basedOn w:val="a8"/>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6">
    <w:name w:val="xl46"/>
    <w:basedOn w:val="a8"/>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7">
    <w:name w:val="xl47"/>
    <w:basedOn w:val="a8"/>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8">
    <w:name w:val="xl48"/>
    <w:basedOn w:val="a8"/>
    <w:rsid w:val="0007567E"/>
    <w:pPr>
      <w:pBdr>
        <w:left w:val="single" w:sz="4" w:space="0" w:color="auto"/>
      </w:pBdr>
      <w:shd w:val="clear" w:color="auto" w:fill="FFFFFF"/>
      <w:spacing w:before="100" w:beforeAutospacing="1" w:after="100" w:afterAutospacing="1" w:line="240" w:lineRule="auto"/>
      <w:ind w:firstLine="0"/>
      <w:textAlignment w:val="center"/>
    </w:pPr>
    <w:rPr>
      <w:color w:val="000000"/>
      <w:sz w:val="18"/>
      <w:szCs w:val="18"/>
    </w:rPr>
  </w:style>
  <w:style w:type="paragraph" w:customStyle="1" w:styleId="xl49">
    <w:name w:val="xl49"/>
    <w:basedOn w:val="a8"/>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0">
    <w:name w:val="xl50"/>
    <w:basedOn w:val="a8"/>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1">
    <w:name w:val="xl51"/>
    <w:basedOn w:val="a8"/>
    <w:rsid w:val="0007567E"/>
    <w:pPr>
      <w:pBdr>
        <w:top w:val="single" w:sz="4" w:space="0" w:color="auto"/>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2">
    <w:name w:val="xl52"/>
    <w:basedOn w:val="a8"/>
    <w:rsid w:val="0007567E"/>
    <w:pPr>
      <w:pBdr>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3">
    <w:name w:val="xl53"/>
    <w:basedOn w:val="a8"/>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4">
    <w:name w:val="xl54"/>
    <w:basedOn w:val="a8"/>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5">
    <w:name w:val="xl55"/>
    <w:basedOn w:val="a8"/>
    <w:rsid w:val="0007567E"/>
    <w:pPr>
      <w:pBdr>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6">
    <w:name w:val="xl56"/>
    <w:basedOn w:val="a8"/>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7">
    <w:name w:val="xl57"/>
    <w:basedOn w:val="a8"/>
    <w:rsid w:val="0007567E"/>
    <w:pPr>
      <w:pBdr>
        <w:top w:val="single" w:sz="4" w:space="0" w:color="auto"/>
        <w:left w:val="single" w:sz="4" w:space="0" w:color="auto"/>
        <w:bottom w:val="single" w:sz="4" w:space="0" w:color="auto"/>
      </w:pBdr>
      <w:spacing w:before="100" w:beforeAutospacing="1" w:after="100" w:afterAutospacing="1" w:line="240" w:lineRule="auto"/>
      <w:ind w:firstLine="0"/>
      <w:textAlignment w:val="center"/>
    </w:pPr>
    <w:rPr>
      <w:b/>
      <w:bCs/>
      <w:color w:val="000000"/>
      <w:sz w:val="18"/>
      <w:szCs w:val="18"/>
    </w:rPr>
  </w:style>
  <w:style w:type="paragraph" w:customStyle="1" w:styleId="xl58">
    <w:name w:val="xl58"/>
    <w:basedOn w:val="a8"/>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9">
    <w:name w:val="xl59"/>
    <w:basedOn w:val="a8"/>
    <w:rsid w:val="0007567E"/>
    <w:pPr>
      <w:pBdr>
        <w:top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60">
    <w:name w:val="xl60"/>
    <w:basedOn w:val="a8"/>
    <w:rsid w:val="0007567E"/>
    <w:pPr>
      <w:pBdr>
        <w:top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61">
    <w:name w:val="xl61"/>
    <w:basedOn w:val="a8"/>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62">
    <w:name w:val="xl62"/>
    <w:basedOn w:val="a8"/>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1f8">
    <w:name w:val="Обычный1"/>
    <w:rsid w:val="0007567E"/>
    <w:pPr>
      <w:spacing w:after="0" w:line="240" w:lineRule="auto"/>
    </w:pPr>
    <w:rPr>
      <w:rFonts w:ascii="Times New Roman" w:eastAsia="ヒラギノ角ゴ Pro W3" w:hAnsi="Times New Roman" w:cs="Times New Roman"/>
      <w:color w:val="000000"/>
      <w:sz w:val="24"/>
      <w:szCs w:val="20"/>
      <w:lang w:eastAsia="ru-RU"/>
    </w:rPr>
  </w:style>
  <w:style w:type="numbering" w:customStyle="1" w:styleId="39">
    <w:name w:val="Нет списка3"/>
    <w:next w:val="ab"/>
    <w:uiPriority w:val="99"/>
    <w:semiHidden/>
    <w:unhideWhenUsed/>
    <w:rsid w:val="0007567E"/>
  </w:style>
  <w:style w:type="numbering" w:customStyle="1" w:styleId="120">
    <w:name w:val="Нет списка12"/>
    <w:next w:val="ab"/>
    <w:uiPriority w:val="99"/>
    <w:semiHidden/>
    <w:unhideWhenUsed/>
    <w:rsid w:val="0007567E"/>
  </w:style>
  <w:style w:type="numbering" w:customStyle="1" w:styleId="1120">
    <w:name w:val="Нет списка112"/>
    <w:next w:val="ab"/>
    <w:uiPriority w:val="99"/>
    <w:semiHidden/>
    <w:rsid w:val="0007567E"/>
  </w:style>
  <w:style w:type="numbering" w:customStyle="1" w:styleId="211">
    <w:name w:val="Нет списка21"/>
    <w:next w:val="ab"/>
    <w:semiHidden/>
    <w:unhideWhenUsed/>
    <w:rsid w:val="0007567E"/>
  </w:style>
  <w:style w:type="numbering" w:customStyle="1" w:styleId="1111111">
    <w:name w:val="Нет списка1111111"/>
    <w:next w:val="ab"/>
    <w:semiHidden/>
    <w:rsid w:val="0007567E"/>
  </w:style>
  <w:style w:type="numbering" w:customStyle="1" w:styleId="111111110">
    <w:name w:val="Нет списка11111111"/>
    <w:next w:val="ab"/>
    <w:semiHidden/>
    <w:rsid w:val="0007567E"/>
  </w:style>
  <w:style w:type="character" w:styleId="affffd">
    <w:name w:val="Emphasis"/>
    <w:qFormat/>
    <w:rsid w:val="0007567E"/>
    <w:rPr>
      <w:b/>
      <w:bCs/>
      <w:i w:val="0"/>
      <w:iCs w:val="0"/>
    </w:rPr>
  </w:style>
  <w:style w:type="character" w:customStyle="1" w:styleId="ft">
    <w:name w:val="ft"/>
    <w:rsid w:val="0007567E"/>
  </w:style>
  <w:style w:type="paragraph" w:customStyle="1" w:styleId="xl22">
    <w:name w:val="xl22"/>
    <w:basedOn w:val="a8"/>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23">
    <w:name w:val="xl23"/>
    <w:basedOn w:val="a8"/>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1f9">
    <w:name w:val="1"/>
    <w:basedOn w:val="af3"/>
    <w:uiPriority w:val="99"/>
    <w:rsid w:val="0007567E"/>
    <w:pPr>
      <w:widowControl w:val="0"/>
      <w:tabs>
        <w:tab w:val="left" w:pos="900"/>
      </w:tabs>
      <w:spacing w:before="120" w:line="360" w:lineRule="auto"/>
      <w:ind w:right="96" w:firstLine="720"/>
      <w:jc w:val="both"/>
    </w:pPr>
    <w:rPr>
      <w:rFonts w:eastAsia="Arial Unicode MS"/>
      <w:noProof/>
      <w:szCs w:val="20"/>
    </w:rPr>
  </w:style>
  <w:style w:type="paragraph" w:customStyle="1" w:styleId="xl210">
    <w:name w:val="xl210"/>
    <w:basedOn w:val="a8"/>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1">
    <w:name w:val="xl211"/>
    <w:basedOn w:val="a8"/>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2">
    <w:name w:val="xl212"/>
    <w:basedOn w:val="a8"/>
    <w:rsid w:val="0007567E"/>
    <w:pPr>
      <w:pBdr>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3">
    <w:name w:val="xl213"/>
    <w:basedOn w:val="a8"/>
    <w:rsid w:val="0007567E"/>
    <w:pPr>
      <w:pBdr>
        <w:top w:val="single" w:sz="4" w:space="0" w:color="auto"/>
        <w:lef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4">
    <w:name w:val="xl214"/>
    <w:basedOn w:val="a8"/>
    <w:rsid w:val="0007567E"/>
    <w:pPr>
      <w:pBdr>
        <w:lef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5">
    <w:name w:val="xl215"/>
    <w:basedOn w:val="a8"/>
    <w:rsid w:val="0007567E"/>
    <w:pPr>
      <w:pBdr>
        <w:left w:val="single" w:sz="4" w:space="0" w:color="auto"/>
        <w:bottom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6">
    <w:name w:val="xl216"/>
    <w:basedOn w:val="a8"/>
    <w:rsid w:val="0007567E"/>
    <w:pPr>
      <w:pBdr>
        <w:top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7">
    <w:name w:val="xl217"/>
    <w:basedOn w:val="a8"/>
    <w:rsid w:val="0007567E"/>
    <w:pPr>
      <w:pBdr>
        <w:top w:val="single" w:sz="4" w:space="0" w:color="auto"/>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8">
    <w:name w:val="xl218"/>
    <w:basedOn w:val="a8"/>
    <w:rsid w:val="0007567E"/>
    <w:pPr>
      <w:pBdr>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9">
    <w:name w:val="xl219"/>
    <w:basedOn w:val="a8"/>
    <w:rsid w:val="0007567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0">
    <w:name w:val="xl220"/>
    <w:basedOn w:val="a8"/>
    <w:rsid w:val="0007567E"/>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221">
    <w:name w:val="xl221"/>
    <w:basedOn w:val="a8"/>
    <w:rsid w:val="0007567E"/>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222">
    <w:name w:val="xl222"/>
    <w:basedOn w:val="a8"/>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23">
    <w:name w:val="xl223"/>
    <w:basedOn w:val="a8"/>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4">
    <w:name w:val="xl224"/>
    <w:basedOn w:val="a8"/>
    <w:rsid w:val="0007567E"/>
    <w:pPr>
      <w:pBdr>
        <w:top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225">
    <w:name w:val="xl225"/>
    <w:basedOn w:val="a8"/>
    <w:rsid w:val="0007567E"/>
    <w:pPr>
      <w:pBdr>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6">
    <w:name w:val="xl226"/>
    <w:basedOn w:val="a8"/>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7">
    <w:name w:val="xl227"/>
    <w:basedOn w:val="a8"/>
    <w:rsid w:val="0007567E"/>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228">
    <w:name w:val="xl228"/>
    <w:basedOn w:val="a8"/>
    <w:rsid w:val="0007567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9">
    <w:name w:val="xl229"/>
    <w:basedOn w:val="a8"/>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0">
    <w:name w:val="xl230"/>
    <w:basedOn w:val="a8"/>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1">
    <w:name w:val="xl231"/>
    <w:basedOn w:val="a8"/>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2">
    <w:name w:val="xl232"/>
    <w:basedOn w:val="a8"/>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3">
    <w:name w:val="xl233"/>
    <w:basedOn w:val="a8"/>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4">
    <w:name w:val="xl234"/>
    <w:basedOn w:val="a8"/>
    <w:rsid w:val="0007567E"/>
    <w:pPr>
      <w:pBdr>
        <w:left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235">
    <w:name w:val="xl235"/>
    <w:basedOn w:val="a8"/>
    <w:rsid w:val="0007567E"/>
    <w:pPr>
      <w:pBdr>
        <w:left w:val="single" w:sz="4" w:space="0" w:color="auto"/>
        <w:bottom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236">
    <w:name w:val="xl236"/>
    <w:basedOn w:val="a8"/>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7">
    <w:name w:val="xl237"/>
    <w:basedOn w:val="a8"/>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8">
    <w:name w:val="xl238"/>
    <w:basedOn w:val="a8"/>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9">
    <w:name w:val="xl239"/>
    <w:basedOn w:val="a8"/>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0">
    <w:name w:val="xl240"/>
    <w:basedOn w:val="a8"/>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1">
    <w:name w:val="xl241"/>
    <w:basedOn w:val="a8"/>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2">
    <w:name w:val="xl242"/>
    <w:basedOn w:val="a8"/>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3">
    <w:name w:val="xl243"/>
    <w:basedOn w:val="a8"/>
    <w:rsid w:val="0007567E"/>
    <w:pPr>
      <w:pBdr>
        <w:top w:val="single" w:sz="4" w:space="0" w:color="auto"/>
        <w:bottom w:val="single" w:sz="4" w:space="0" w:color="auto"/>
        <w:right w:val="single" w:sz="4" w:space="0" w:color="auto"/>
      </w:pBdr>
      <w:spacing w:before="100" w:beforeAutospacing="1" w:after="100" w:afterAutospacing="1" w:line="240" w:lineRule="auto"/>
      <w:ind w:firstLine="0"/>
      <w:textAlignment w:val="center"/>
    </w:pPr>
    <w:rPr>
      <w:b/>
      <w:bCs/>
      <w:sz w:val="18"/>
      <w:szCs w:val="18"/>
    </w:rPr>
  </w:style>
  <w:style w:type="paragraph" w:customStyle="1" w:styleId="xl244">
    <w:name w:val="xl244"/>
    <w:basedOn w:val="a8"/>
    <w:rsid w:val="0007567E"/>
    <w:pPr>
      <w:pBdr>
        <w:top w:val="single" w:sz="8" w:space="0" w:color="auto"/>
        <w:left w:val="single" w:sz="4" w:space="0" w:color="auto"/>
        <w:right w:val="single" w:sz="8" w:space="0" w:color="auto"/>
      </w:pBdr>
      <w:spacing w:before="100" w:beforeAutospacing="1" w:after="100" w:afterAutospacing="1" w:line="240" w:lineRule="auto"/>
      <w:ind w:firstLine="0"/>
      <w:jc w:val="center"/>
      <w:textAlignment w:val="center"/>
    </w:pPr>
    <w:rPr>
      <w:b/>
      <w:bCs/>
      <w:sz w:val="18"/>
      <w:szCs w:val="18"/>
    </w:rPr>
  </w:style>
  <w:style w:type="paragraph" w:customStyle="1" w:styleId="xl245">
    <w:name w:val="xl245"/>
    <w:basedOn w:val="a8"/>
    <w:rsid w:val="0007567E"/>
    <w:pPr>
      <w:pBdr>
        <w:top w:val="single" w:sz="4" w:space="0" w:color="auto"/>
        <w:left w:val="single" w:sz="4" w:space="0" w:color="auto"/>
        <w:right w:val="single" w:sz="8" w:space="0" w:color="auto"/>
      </w:pBdr>
      <w:spacing w:before="100" w:beforeAutospacing="1" w:after="100" w:afterAutospacing="1" w:line="240" w:lineRule="auto"/>
      <w:ind w:firstLine="0"/>
      <w:jc w:val="center"/>
      <w:textAlignment w:val="center"/>
    </w:pPr>
    <w:rPr>
      <w:sz w:val="18"/>
      <w:szCs w:val="18"/>
    </w:rPr>
  </w:style>
  <w:style w:type="character" w:customStyle="1" w:styleId="affffe">
    <w:name w:val="Без интервала Знак Знак"/>
    <w:rsid w:val="0007567E"/>
    <w:rPr>
      <w:rFonts w:ascii="Calibri" w:eastAsia="Times New Roman" w:hAnsi="Calibri" w:cs="Times New Roman"/>
      <w:lang w:eastAsia="en-US"/>
    </w:rPr>
  </w:style>
  <w:style w:type="paragraph" w:customStyle="1" w:styleId="2f0">
    <w:name w:val="Знак Знак Знак2"/>
    <w:basedOn w:val="a8"/>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font1">
    <w:name w:val="font1"/>
    <w:basedOn w:val="a8"/>
    <w:rsid w:val="0007567E"/>
    <w:pPr>
      <w:spacing w:before="100" w:beforeAutospacing="1" w:after="100" w:afterAutospacing="1" w:line="240" w:lineRule="auto"/>
      <w:ind w:firstLine="0"/>
    </w:pPr>
    <w:rPr>
      <w:rFonts w:ascii="Arial" w:hAnsi="Arial" w:cs="Arial"/>
      <w:sz w:val="20"/>
      <w:szCs w:val="20"/>
    </w:rPr>
  </w:style>
  <w:style w:type="table" w:customStyle="1" w:styleId="1112">
    <w:name w:val="Сетка таблицы111"/>
    <w:basedOn w:val="aa"/>
    <w:next w:val="af1"/>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0">
    <w:name w:val="Основной текст 23"/>
    <w:basedOn w:val="a8"/>
    <w:rsid w:val="0007567E"/>
    <w:pPr>
      <w:overflowPunct w:val="0"/>
      <w:autoSpaceDE w:val="0"/>
      <w:autoSpaceDN w:val="0"/>
      <w:adjustRightInd w:val="0"/>
      <w:spacing w:after="0" w:line="240" w:lineRule="auto"/>
      <w:ind w:firstLine="720"/>
      <w:jc w:val="both"/>
      <w:textAlignment w:val="baseline"/>
    </w:pPr>
    <w:rPr>
      <w:szCs w:val="20"/>
    </w:rPr>
  </w:style>
  <w:style w:type="numbering" w:customStyle="1" w:styleId="11120">
    <w:name w:val="Нет списка1112"/>
    <w:next w:val="ab"/>
    <w:semiHidden/>
    <w:rsid w:val="0007567E"/>
  </w:style>
  <w:style w:type="paragraph" w:customStyle="1" w:styleId="-">
    <w:name w:val="Таблица - текст основной"/>
    <w:basedOn w:val="af3"/>
    <w:link w:val="-0"/>
    <w:qFormat/>
    <w:rsid w:val="0007567E"/>
    <w:pPr>
      <w:suppressAutoHyphens/>
      <w:spacing w:before="40" w:after="40"/>
    </w:pPr>
    <w:rPr>
      <w:rFonts w:ascii="Arial" w:hAnsi="Arial" w:cs="Arial"/>
      <w:sz w:val="20"/>
      <w:szCs w:val="20"/>
    </w:rPr>
  </w:style>
  <w:style w:type="character" w:customStyle="1" w:styleId="-0">
    <w:name w:val="Таблица - текст основной Знак"/>
    <w:link w:val="-"/>
    <w:rsid w:val="0007567E"/>
    <w:rPr>
      <w:rFonts w:ascii="Arial" w:eastAsia="Times New Roman" w:hAnsi="Arial" w:cs="Arial"/>
      <w:sz w:val="20"/>
      <w:szCs w:val="20"/>
      <w:lang w:eastAsia="ru-RU"/>
    </w:rPr>
  </w:style>
  <w:style w:type="paragraph" w:customStyle="1" w:styleId="1">
    <w:name w:val="Список маркированный 1"/>
    <w:basedOn w:val="a8"/>
    <w:link w:val="1fa"/>
    <w:qFormat/>
    <w:rsid w:val="0007567E"/>
    <w:pPr>
      <w:numPr>
        <w:numId w:val="3"/>
      </w:numPr>
      <w:suppressAutoHyphens/>
      <w:spacing w:after="0"/>
      <w:jc w:val="both"/>
    </w:pPr>
    <w:rPr>
      <w:sz w:val="24"/>
      <w:szCs w:val="24"/>
    </w:rPr>
  </w:style>
  <w:style w:type="character" w:customStyle="1" w:styleId="1fa">
    <w:name w:val="Список маркированный 1 Знак"/>
    <w:link w:val="1"/>
    <w:rsid w:val="0007567E"/>
    <w:rPr>
      <w:rFonts w:ascii="Times New Roman" w:eastAsia="Times New Roman" w:hAnsi="Times New Roman" w:cs="Times New Roman"/>
      <w:sz w:val="24"/>
      <w:szCs w:val="24"/>
      <w:lang w:eastAsia="ru-RU"/>
    </w:rPr>
  </w:style>
  <w:style w:type="paragraph" w:customStyle="1" w:styleId="-1">
    <w:name w:val="Таблица - шапка"/>
    <w:basedOn w:val="a8"/>
    <w:qFormat/>
    <w:rsid w:val="0007567E"/>
    <w:pPr>
      <w:suppressAutoHyphens/>
      <w:spacing w:before="120" w:after="120" w:line="240" w:lineRule="auto"/>
      <w:ind w:firstLine="0"/>
      <w:jc w:val="center"/>
    </w:pPr>
    <w:rPr>
      <w:rFonts w:ascii="Arial" w:hAnsi="Arial" w:cs="Arial"/>
      <w:b/>
      <w:sz w:val="20"/>
      <w:szCs w:val="20"/>
    </w:rPr>
  </w:style>
  <w:style w:type="numbering" w:customStyle="1" w:styleId="44">
    <w:name w:val="Нет списка4"/>
    <w:next w:val="ab"/>
    <w:uiPriority w:val="99"/>
    <w:semiHidden/>
    <w:unhideWhenUsed/>
    <w:rsid w:val="0007567E"/>
  </w:style>
  <w:style w:type="character" w:styleId="afffff">
    <w:name w:val="Placeholder Text"/>
    <w:uiPriority w:val="99"/>
    <w:semiHidden/>
    <w:rsid w:val="0007567E"/>
    <w:rPr>
      <w:color w:val="808080"/>
    </w:rPr>
  </w:style>
  <w:style w:type="numbering" w:customStyle="1" w:styleId="53">
    <w:name w:val="Нет списка5"/>
    <w:next w:val="ab"/>
    <w:uiPriority w:val="99"/>
    <w:semiHidden/>
    <w:unhideWhenUsed/>
    <w:rsid w:val="0007567E"/>
  </w:style>
  <w:style w:type="paragraph" w:customStyle="1" w:styleId="afffff0">
    <w:name w:val="Знак Знак Знак Знак Знак Знак"/>
    <w:basedOn w:val="a8"/>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f1">
    <w:name w:val="Обычный + По правому краю"/>
    <w:basedOn w:val="a8"/>
    <w:rsid w:val="0007567E"/>
    <w:pPr>
      <w:tabs>
        <w:tab w:val="left" w:pos="1920"/>
        <w:tab w:val="left" w:pos="12264"/>
      </w:tabs>
      <w:spacing w:after="0" w:line="240" w:lineRule="auto"/>
      <w:ind w:firstLine="0"/>
      <w:jc w:val="right"/>
    </w:pPr>
    <w:rPr>
      <w:sz w:val="24"/>
      <w:szCs w:val="24"/>
    </w:rPr>
  </w:style>
  <w:style w:type="numbering" w:customStyle="1" w:styleId="130">
    <w:name w:val="Нет списка13"/>
    <w:next w:val="ab"/>
    <w:uiPriority w:val="99"/>
    <w:semiHidden/>
    <w:rsid w:val="0007567E"/>
  </w:style>
  <w:style w:type="numbering" w:customStyle="1" w:styleId="1130">
    <w:name w:val="Нет списка113"/>
    <w:next w:val="ab"/>
    <w:uiPriority w:val="99"/>
    <w:semiHidden/>
    <w:rsid w:val="0007567E"/>
  </w:style>
  <w:style w:type="numbering" w:customStyle="1" w:styleId="1113">
    <w:name w:val="Нет списка1113"/>
    <w:next w:val="ab"/>
    <w:semiHidden/>
    <w:unhideWhenUsed/>
    <w:rsid w:val="0007567E"/>
  </w:style>
  <w:style w:type="numbering" w:customStyle="1" w:styleId="221">
    <w:name w:val="Нет списка22"/>
    <w:next w:val="ab"/>
    <w:semiHidden/>
    <w:unhideWhenUsed/>
    <w:rsid w:val="0007567E"/>
  </w:style>
  <w:style w:type="numbering" w:customStyle="1" w:styleId="121">
    <w:name w:val="Нет списка121"/>
    <w:next w:val="ab"/>
    <w:semiHidden/>
    <w:rsid w:val="0007567E"/>
  </w:style>
  <w:style w:type="paragraph" w:customStyle="1" w:styleId="afffff2">
    <w:name w:val="Знак Знак Знак"/>
    <w:basedOn w:val="a8"/>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1fb">
    <w:name w:val="Знак Знак Знак Знак Знак Знак Знак Знак1 Знак Знак Знак Знак Знак Знак Знак"/>
    <w:basedOn w:val="a8"/>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f3">
    <w:name w:val="Знак Знак Знак Знак Знак Знак Знак Знак Знак"/>
    <w:basedOn w:val="a8"/>
    <w:rsid w:val="0007567E"/>
    <w:pPr>
      <w:spacing w:before="100" w:beforeAutospacing="1" w:after="100" w:afterAutospacing="1" w:line="240" w:lineRule="auto"/>
      <w:ind w:firstLine="0"/>
    </w:pPr>
    <w:rPr>
      <w:rFonts w:ascii="Tahoma" w:hAnsi="Tahoma"/>
      <w:sz w:val="20"/>
      <w:szCs w:val="20"/>
      <w:lang w:val="en-US" w:eastAsia="en-US"/>
    </w:rPr>
  </w:style>
  <w:style w:type="character" w:customStyle="1" w:styleId="1fc">
    <w:name w:val="Список маркированный 1 Знак Знак"/>
    <w:rsid w:val="0007567E"/>
    <w:rPr>
      <w:sz w:val="24"/>
      <w:szCs w:val="24"/>
    </w:rPr>
  </w:style>
  <w:style w:type="numbering" w:customStyle="1" w:styleId="63">
    <w:name w:val="Нет списка6"/>
    <w:next w:val="ab"/>
    <w:uiPriority w:val="99"/>
    <w:semiHidden/>
    <w:unhideWhenUsed/>
    <w:rsid w:val="0007567E"/>
  </w:style>
  <w:style w:type="numbering" w:customStyle="1" w:styleId="140">
    <w:name w:val="Нет списка14"/>
    <w:next w:val="ab"/>
    <w:uiPriority w:val="99"/>
    <w:semiHidden/>
    <w:rsid w:val="0007567E"/>
  </w:style>
  <w:style w:type="numbering" w:customStyle="1" w:styleId="1140">
    <w:name w:val="Нет списка114"/>
    <w:next w:val="ab"/>
    <w:uiPriority w:val="99"/>
    <w:semiHidden/>
    <w:rsid w:val="0007567E"/>
  </w:style>
  <w:style w:type="numbering" w:customStyle="1" w:styleId="1114">
    <w:name w:val="Нет списка1114"/>
    <w:next w:val="ab"/>
    <w:semiHidden/>
    <w:unhideWhenUsed/>
    <w:rsid w:val="0007567E"/>
  </w:style>
  <w:style w:type="numbering" w:customStyle="1" w:styleId="11112">
    <w:name w:val="Нет списка11112"/>
    <w:next w:val="ab"/>
    <w:semiHidden/>
    <w:rsid w:val="0007567E"/>
  </w:style>
  <w:style w:type="numbering" w:customStyle="1" w:styleId="232">
    <w:name w:val="Нет списка23"/>
    <w:next w:val="ab"/>
    <w:semiHidden/>
    <w:unhideWhenUsed/>
    <w:rsid w:val="0007567E"/>
  </w:style>
  <w:style w:type="numbering" w:customStyle="1" w:styleId="122">
    <w:name w:val="Нет списка122"/>
    <w:next w:val="ab"/>
    <w:semiHidden/>
    <w:rsid w:val="0007567E"/>
  </w:style>
  <w:style w:type="paragraph" w:customStyle="1" w:styleId="afffff4">
    <w:name w:val="_Таблица"/>
    <w:basedOn w:val="a8"/>
    <w:link w:val="afffff5"/>
    <w:autoRedefine/>
    <w:qFormat/>
    <w:rsid w:val="0007567E"/>
    <w:pPr>
      <w:keepNext/>
      <w:tabs>
        <w:tab w:val="left" w:pos="1985"/>
      </w:tabs>
      <w:spacing w:after="0" w:line="276" w:lineRule="auto"/>
      <w:jc w:val="both"/>
    </w:pPr>
    <w:rPr>
      <w:rFonts w:eastAsia="Calibri"/>
      <w:b/>
      <w:szCs w:val="26"/>
    </w:rPr>
  </w:style>
  <w:style w:type="character" w:customStyle="1" w:styleId="afffff5">
    <w:name w:val="_Таблица Знак"/>
    <w:link w:val="afffff4"/>
    <w:locked/>
    <w:rsid w:val="0007567E"/>
    <w:rPr>
      <w:rFonts w:ascii="Times New Roman" w:eastAsia="Calibri" w:hAnsi="Times New Roman" w:cs="Times New Roman"/>
      <w:b/>
      <w:sz w:val="28"/>
      <w:szCs w:val="26"/>
      <w:lang w:eastAsia="ru-RU"/>
    </w:rPr>
  </w:style>
  <w:style w:type="character" w:customStyle="1" w:styleId="afffff6">
    <w:name w:val="_Обычный Знак"/>
    <w:link w:val="afffff7"/>
    <w:locked/>
    <w:rsid w:val="0007567E"/>
    <w:rPr>
      <w:rFonts w:eastAsia="Calibri"/>
      <w:iCs/>
      <w:sz w:val="26"/>
      <w:szCs w:val="26"/>
    </w:rPr>
  </w:style>
  <w:style w:type="paragraph" w:customStyle="1" w:styleId="afffff7">
    <w:name w:val="_Обычный"/>
    <w:basedOn w:val="a8"/>
    <w:link w:val="afffff6"/>
    <w:qFormat/>
    <w:rsid w:val="0007567E"/>
    <w:pPr>
      <w:spacing w:after="0"/>
      <w:jc w:val="both"/>
    </w:pPr>
    <w:rPr>
      <w:rFonts w:asciiTheme="minorHAnsi" w:eastAsia="Calibri" w:hAnsiTheme="minorHAnsi" w:cstheme="minorBidi"/>
      <w:iCs/>
      <w:sz w:val="26"/>
      <w:szCs w:val="26"/>
      <w:lang w:eastAsia="en-US"/>
    </w:rPr>
  </w:style>
  <w:style w:type="table" w:customStyle="1" w:styleId="TableNormal12">
    <w:name w:val="Table Normal1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73">
    <w:name w:val="Нет списка7"/>
    <w:next w:val="ab"/>
    <w:uiPriority w:val="99"/>
    <w:semiHidden/>
    <w:unhideWhenUsed/>
    <w:rsid w:val="0007567E"/>
  </w:style>
  <w:style w:type="table" w:customStyle="1" w:styleId="TableGridReport2">
    <w:name w:val="Table Grid Report2"/>
    <w:basedOn w:val="aa"/>
    <w:next w:val="af1"/>
    <w:uiPriority w:val="59"/>
    <w:rsid w:val="0007567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d">
    <w:name w:val="Название1"/>
    <w:basedOn w:val="a8"/>
    <w:next w:val="aff8"/>
    <w:link w:val="afffff8"/>
    <w:qFormat/>
    <w:rsid w:val="0007567E"/>
    <w:pPr>
      <w:spacing w:after="0" w:line="240" w:lineRule="auto"/>
      <w:ind w:firstLine="0"/>
      <w:jc w:val="center"/>
    </w:pPr>
    <w:rPr>
      <w:sz w:val="24"/>
      <w:szCs w:val="20"/>
    </w:rPr>
  </w:style>
  <w:style w:type="character" w:customStyle="1" w:styleId="afffff8">
    <w:name w:val="Название Знак"/>
    <w:aliases w:val="Заголовок Знак1,Название1 Знак"/>
    <w:link w:val="1fd"/>
    <w:rsid w:val="0007567E"/>
    <w:rPr>
      <w:rFonts w:ascii="Times New Roman" w:eastAsia="Times New Roman" w:hAnsi="Times New Roman" w:cs="Times New Roman"/>
      <w:sz w:val="24"/>
      <w:szCs w:val="20"/>
      <w:lang w:eastAsia="ru-RU"/>
    </w:rPr>
  </w:style>
  <w:style w:type="table" w:customStyle="1" w:styleId="1fe">
    <w:name w:val="Изысканная таблица1"/>
    <w:basedOn w:val="aa"/>
    <w:next w:val="afffb"/>
    <w:unhideWhenUsed/>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character" w:customStyle="1" w:styleId="00">
    <w:name w:val="00_Обычный текст Знак"/>
    <w:link w:val="000"/>
    <w:locked/>
    <w:rsid w:val="0007567E"/>
    <w:rPr>
      <w:sz w:val="26"/>
      <w:szCs w:val="26"/>
    </w:rPr>
  </w:style>
  <w:style w:type="paragraph" w:customStyle="1" w:styleId="000">
    <w:name w:val="00_Обычный текст"/>
    <w:basedOn w:val="a8"/>
    <w:link w:val="00"/>
    <w:qFormat/>
    <w:rsid w:val="0007567E"/>
    <w:pPr>
      <w:snapToGrid w:val="0"/>
      <w:spacing w:after="0"/>
      <w:contextualSpacing/>
      <w:jc w:val="both"/>
    </w:pPr>
    <w:rPr>
      <w:rFonts w:asciiTheme="minorHAnsi" w:eastAsiaTheme="minorHAnsi" w:hAnsiTheme="minorHAnsi" w:cstheme="minorBidi"/>
      <w:sz w:val="26"/>
      <w:szCs w:val="26"/>
      <w:lang w:eastAsia="en-US"/>
    </w:rPr>
  </w:style>
  <w:style w:type="character" w:customStyle="1" w:styleId="118">
    <w:name w:val="1_1 Список ненумерной Знак"/>
    <w:link w:val="11"/>
    <w:locked/>
    <w:rsid w:val="0007567E"/>
    <w:rPr>
      <w:sz w:val="26"/>
      <w:szCs w:val="26"/>
    </w:rPr>
  </w:style>
  <w:style w:type="paragraph" w:customStyle="1" w:styleId="11">
    <w:name w:val="1_1 Список ненумерной"/>
    <w:basedOn w:val="a8"/>
    <w:link w:val="118"/>
    <w:qFormat/>
    <w:rsid w:val="0007567E"/>
    <w:pPr>
      <w:numPr>
        <w:numId w:val="4"/>
      </w:numPr>
      <w:snapToGrid w:val="0"/>
      <w:spacing w:after="40"/>
      <w:ind w:left="0" w:firstLine="709"/>
      <w:contextualSpacing/>
      <w:jc w:val="both"/>
    </w:pPr>
    <w:rPr>
      <w:rFonts w:asciiTheme="minorHAnsi" w:eastAsiaTheme="minorHAnsi" w:hAnsiTheme="minorHAnsi" w:cstheme="minorBidi"/>
      <w:sz w:val="26"/>
      <w:szCs w:val="26"/>
      <w:lang w:eastAsia="en-US"/>
    </w:rPr>
  </w:style>
  <w:style w:type="character" w:customStyle="1" w:styleId="aff3">
    <w:name w:val="Обычный (веб) Знак"/>
    <w:aliases w:val="Обычный (Web) Знак,Обычный (Web)1 Знак"/>
    <w:link w:val="aff2"/>
    <w:locked/>
    <w:rsid w:val="0007567E"/>
    <w:rPr>
      <w:rFonts w:ascii="Times New Roman" w:eastAsia="Times New Roman" w:hAnsi="Times New Roman" w:cs="Times New Roman"/>
      <w:sz w:val="24"/>
      <w:szCs w:val="24"/>
      <w:lang w:eastAsia="ru-RU"/>
    </w:rPr>
  </w:style>
  <w:style w:type="paragraph" w:customStyle="1" w:styleId="131">
    <w:name w:val="Основной текст13"/>
    <w:basedOn w:val="a8"/>
    <w:rsid w:val="0007567E"/>
    <w:pPr>
      <w:widowControl w:val="0"/>
      <w:shd w:val="clear" w:color="auto" w:fill="FFFFFF"/>
      <w:spacing w:before="720" w:after="0" w:line="480" w:lineRule="exact"/>
      <w:ind w:hanging="420"/>
      <w:jc w:val="both"/>
    </w:pPr>
    <w:rPr>
      <w:color w:val="000000"/>
      <w:sz w:val="27"/>
      <w:szCs w:val="27"/>
    </w:rPr>
  </w:style>
  <w:style w:type="character" w:customStyle="1" w:styleId="afffff9">
    <w:name w:val="Колонтитул_"/>
    <w:link w:val="afffffa"/>
    <w:rsid w:val="0007567E"/>
    <w:rPr>
      <w:sz w:val="27"/>
      <w:szCs w:val="27"/>
      <w:shd w:val="clear" w:color="auto" w:fill="FFFFFF"/>
    </w:rPr>
  </w:style>
  <w:style w:type="character" w:customStyle="1" w:styleId="FranklinGothicBook9pt">
    <w:name w:val="Колонтитул + Franklin Gothic Book;9 pt"/>
    <w:rsid w:val="0007567E"/>
    <w:rPr>
      <w:rFonts w:ascii="Franklin Gothic Book" w:eastAsia="Franklin Gothic Book" w:hAnsi="Franklin Gothic Book" w:cs="Franklin Gothic Book"/>
      <w:color w:val="000000"/>
      <w:spacing w:val="0"/>
      <w:w w:val="100"/>
      <w:position w:val="0"/>
      <w:sz w:val="18"/>
      <w:szCs w:val="18"/>
      <w:shd w:val="clear" w:color="auto" w:fill="FFFFFF"/>
      <w:lang w:val="ru-RU"/>
    </w:rPr>
  </w:style>
  <w:style w:type="paragraph" w:customStyle="1" w:styleId="afffffa">
    <w:name w:val="Колонтитул"/>
    <w:basedOn w:val="a8"/>
    <w:link w:val="afffff9"/>
    <w:rsid w:val="0007567E"/>
    <w:pPr>
      <w:widowControl w:val="0"/>
      <w:shd w:val="clear" w:color="auto" w:fill="FFFFFF"/>
      <w:spacing w:after="0" w:line="0" w:lineRule="atLeast"/>
      <w:ind w:firstLine="0"/>
    </w:pPr>
    <w:rPr>
      <w:rFonts w:asciiTheme="minorHAnsi" w:eastAsiaTheme="minorHAnsi" w:hAnsiTheme="minorHAnsi" w:cstheme="minorBidi"/>
      <w:sz w:val="27"/>
      <w:szCs w:val="27"/>
      <w:lang w:eastAsia="en-US"/>
    </w:rPr>
  </w:style>
  <w:style w:type="character" w:customStyle="1" w:styleId="170">
    <w:name w:val="Основной текст (17)"/>
    <w:rsid w:val="0007567E"/>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8pt">
    <w:name w:val="Основной текст + 8 pt"/>
    <w:rsid w:val="0007567E"/>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75pt">
    <w:name w:val="Основной текст + 7;5 pt"/>
    <w:rsid w:val="0007567E"/>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paragraph" w:customStyle="1" w:styleId="45">
    <w:name w:val="Основной текст4"/>
    <w:basedOn w:val="a8"/>
    <w:rsid w:val="0007567E"/>
    <w:pPr>
      <w:widowControl w:val="0"/>
      <w:shd w:val="clear" w:color="auto" w:fill="FFFFFF"/>
      <w:spacing w:before="240" w:after="0" w:line="209" w:lineRule="exact"/>
      <w:ind w:firstLine="0"/>
      <w:jc w:val="center"/>
    </w:pPr>
    <w:rPr>
      <w:color w:val="000000"/>
      <w:sz w:val="18"/>
      <w:szCs w:val="18"/>
    </w:rPr>
  </w:style>
  <w:style w:type="character" w:customStyle="1" w:styleId="4pt">
    <w:name w:val="Основной текст + 4 pt"/>
    <w:rsid w:val="0007567E"/>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7pt">
    <w:name w:val="Основной текст + 7 pt"/>
    <w:rsid w:val="0007567E"/>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1ff">
    <w:name w:val="Основной текст1"/>
    <w:rsid w:val="0007567E"/>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3Exact">
    <w:name w:val="Основной текст (3) Exact"/>
    <w:link w:val="3a"/>
    <w:rsid w:val="0007567E"/>
    <w:rPr>
      <w:sz w:val="18"/>
      <w:szCs w:val="18"/>
      <w:shd w:val="clear" w:color="auto" w:fill="FFFFFF"/>
    </w:rPr>
  </w:style>
  <w:style w:type="paragraph" w:customStyle="1" w:styleId="3a">
    <w:name w:val="Основной текст (3)"/>
    <w:basedOn w:val="a8"/>
    <w:link w:val="3Exact"/>
    <w:rsid w:val="0007567E"/>
    <w:pPr>
      <w:widowControl w:val="0"/>
      <w:shd w:val="clear" w:color="auto" w:fill="FFFFFF"/>
      <w:spacing w:after="0" w:line="0" w:lineRule="atLeast"/>
      <w:ind w:firstLine="0"/>
    </w:pPr>
    <w:rPr>
      <w:rFonts w:asciiTheme="minorHAnsi" w:eastAsiaTheme="minorHAnsi" w:hAnsiTheme="minorHAnsi" w:cstheme="minorBidi"/>
      <w:sz w:val="18"/>
      <w:szCs w:val="18"/>
      <w:lang w:eastAsia="en-US"/>
    </w:rPr>
  </w:style>
  <w:style w:type="paragraph" w:customStyle="1" w:styleId="3b">
    <w:name w:val="Основной текст3"/>
    <w:basedOn w:val="a8"/>
    <w:rsid w:val="0007567E"/>
    <w:pPr>
      <w:widowControl w:val="0"/>
      <w:shd w:val="clear" w:color="auto" w:fill="FFFFFF"/>
      <w:spacing w:after="120" w:line="212" w:lineRule="exact"/>
      <w:ind w:firstLine="0"/>
      <w:jc w:val="center"/>
    </w:pPr>
    <w:rPr>
      <w:color w:val="000000"/>
      <w:sz w:val="19"/>
      <w:szCs w:val="19"/>
    </w:rPr>
  </w:style>
  <w:style w:type="character" w:customStyle="1" w:styleId="CenturyGothic85pt">
    <w:name w:val="Основной текст + Century Gothic;8;5 pt"/>
    <w:rsid w:val="0007567E"/>
    <w:rPr>
      <w:rFonts w:ascii="Century Gothic" w:eastAsia="Century Gothic" w:hAnsi="Century Gothic" w:cs="Century Gothic"/>
      <w:b w:val="0"/>
      <w:bCs w:val="0"/>
      <w:i w:val="0"/>
      <w:iCs w:val="0"/>
      <w:smallCaps w:val="0"/>
      <w:strike w:val="0"/>
      <w:color w:val="000000"/>
      <w:spacing w:val="0"/>
      <w:w w:val="100"/>
      <w:position w:val="0"/>
      <w:sz w:val="17"/>
      <w:szCs w:val="17"/>
      <w:u w:val="none"/>
      <w:shd w:val="clear" w:color="auto" w:fill="FFFFFF"/>
      <w:lang w:val="ru-RU"/>
    </w:rPr>
  </w:style>
  <w:style w:type="character" w:customStyle="1" w:styleId="SimSun55pt1pt">
    <w:name w:val="Основной текст + SimSun;5;5 pt;Интервал 1 pt"/>
    <w:rsid w:val="0007567E"/>
    <w:rPr>
      <w:rFonts w:ascii="SimSun" w:eastAsia="SimSun" w:hAnsi="SimSun" w:cs="SimSun"/>
      <w:b w:val="0"/>
      <w:bCs w:val="0"/>
      <w:i w:val="0"/>
      <w:iCs w:val="0"/>
      <w:smallCaps w:val="0"/>
      <w:strike w:val="0"/>
      <w:color w:val="000000"/>
      <w:spacing w:val="20"/>
      <w:w w:val="100"/>
      <w:position w:val="0"/>
      <w:sz w:val="11"/>
      <w:szCs w:val="11"/>
      <w:u w:val="none"/>
      <w:shd w:val="clear" w:color="auto" w:fill="FFFFFF"/>
      <w:lang w:val="en-US"/>
    </w:rPr>
  </w:style>
  <w:style w:type="table" w:customStyle="1" w:styleId="123">
    <w:name w:val="Сетка таблицы12"/>
    <w:basedOn w:val="aa"/>
    <w:next w:val="af1"/>
    <w:uiPriority w:val="3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a"/>
    <w:next w:val="af1"/>
    <w:uiPriority w:val="3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b"/>
    <w:uiPriority w:val="99"/>
    <w:semiHidden/>
    <w:unhideWhenUsed/>
    <w:rsid w:val="0007567E"/>
  </w:style>
  <w:style w:type="table" w:customStyle="1" w:styleId="3c">
    <w:name w:val="Сетка таблицы3"/>
    <w:basedOn w:val="aa"/>
    <w:next w:val="af1"/>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3">
    <w:name w:val="Основной текст с отступом 21"/>
    <w:basedOn w:val="a8"/>
    <w:rsid w:val="0007567E"/>
    <w:pPr>
      <w:spacing w:before="240" w:after="0" w:line="240" w:lineRule="auto"/>
      <w:ind w:firstLine="567"/>
      <w:jc w:val="both"/>
    </w:pPr>
    <w:rPr>
      <w:szCs w:val="20"/>
    </w:rPr>
  </w:style>
  <w:style w:type="paragraph" w:styleId="2f1">
    <w:name w:val="List 2"/>
    <w:basedOn w:val="a8"/>
    <w:unhideWhenUsed/>
    <w:rsid w:val="0007567E"/>
    <w:pPr>
      <w:overflowPunct w:val="0"/>
      <w:autoSpaceDE w:val="0"/>
      <w:autoSpaceDN w:val="0"/>
      <w:adjustRightInd w:val="0"/>
      <w:spacing w:after="0" w:line="240" w:lineRule="auto"/>
      <w:ind w:left="566" w:hanging="283"/>
    </w:pPr>
    <w:rPr>
      <w:sz w:val="20"/>
      <w:szCs w:val="20"/>
    </w:rPr>
  </w:style>
  <w:style w:type="paragraph" w:customStyle="1" w:styleId="BodyText21">
    <w:name w:val="Body Text 21"/>
    <w:basedOn w:val="a8"/>
    <w:rsid w:val="0007567E"/>
    <w:pPr>
      <w:spacing w:after="0" w:line="240" w:lineRule="auto"/>
      <w:ind w:firstLine="0"/>
      <w:jc w:val="both"/>
    </w:pPr>
    <w:rPr>
      <w:sz w:val="24"/>
      <w:szCs w:val="20"/>
    </w:rPr>
  </w:style>
  <w:style w:type="numbering" w:customStyle="1" w:styleId="1150">
    <w:name w:val="Нет списка115"/>
    <w:next w:val="ab"/>
    <w:uiPriority w:val="99"/>
    <w:semiHidden/>
    <w:rsid w:val="0007567E"/>
  </w:style>
  <w:style w:type="table" w:customStyle="1" w:styleId="1121">
    <w:name w:val="Сетка таблицы112"/>
    <w:basedOn w:val="aa"/>
    <w:next w:val="af1"/>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2">
    <w:name w:val="Обычный2"/>
    <w:basedOn w:val="a8"/>
    <w:autoRedefine/>
    <w:rsid w:val="0007567E"/>
    <w:pPr>
      <w:widowControl w:val="0"/>
      <w:tabs>
        <w:tab w:val="left" w:pos="513"/>
      </w:tabs>
      <w:suppressAutoHyphens/>
      <w:adjustRightInd w:val="0"/>
      <w:spacing w:after="0" w:line="240" w:lineRule="auto"/>
      <w:ind w:firstLine="570"/>
      <w:jc w:val="both"/>
      <w:textAlignment w:val="baseline"/>
    </w:pPr>
    <w:rPr>
      <w:rFonts w:eastAsia="MS Mincho"/>
      <w:color w:val="800000"/>
      <w:sz w:val="24"/>
      <w:szCs w:val="24"/>
      <w:lang w:eastAsia="ja-JP"/>
    </w:rPr>
  </w:style>
  <w:style w:type="paragraph" w:customStyle="1" w:styleId="afffffb">
    <w:name w:val="Содержание"/>
    <w:basedOn w:val="a8"/>
    <w:rsid w:val="0007567E"/>
    <w:pPr>
      <w:tabs>
        <w:tab w:val="right" w:leader="dot" w:pos="9356"/>
      </w:tabs>
      <w:spacing w:after="0"/>
      <w:ind w:firstLine="0"/>
    </w:pPr>
    <w:rPr>
      <w:b/>
      <w:caps/>
      <w:sz w:val="24"/>
      <w:szCs w:val="20"/>
    </w:rPr>
  </w:style>
  <w:style w:type="paragraph" w:styleId="2f3">
    <w:name w:val="List Bullet 2"/>
    <w:basedOn w:val="a8"/>
    <w:rsid w:val="0007567E"/>
    <w:pPr>
      <w:tabs>
        <w:tab w:val="left" w:pos="643"/>
      </w:tabs>
      <w:spacing w:after="0" w:line="240" w:lineRule="auto"/>
      <w:ind w:left="643" w:hanging="360"/>
    </w:pPr>
    <w:rPr>
      <w:sz w:val="24"/>
      <w:szCs w:val="20"/>
    </w:rPr>
  </w:style>
  <w:style w:type="paragraph" w:customStyle="1" w:styleId="233">
    <w:name w:val="Основной текст с отступом 23"/>
    <w:basedOn w:val="a8"/>
    <w:rsid w:val="0007567E"/>
    <w:pPr>
      <w:overflowPunct w:val="0"/>
      <w:autoSpaceDE w:val="0"/>
      <w:autoSpaceDN w:val="0"/>
      <w:adjustRightInd w:val="0"/>
      <w:spacing w:before="240" w:after="0" w:line="240" w:lineRule="auto"/>
      <w:ind w:firstLine="567"/>
      <w:jc w:val="both"/>
      <w:textAlignment w:val="baseline"/>
    </w:pPr>
    <w:rPr>
      <w:szCs w:val="20"/>
    </w:rPr>
  </w:style>
  <w:style w:type="paragraph" w:customStyle="1" w:styleId="Iacaaieaoaaeeou">
    <w:name w:val="Iacaaiea oaaeeou"/>
    <w:basedOn w:val="af3"/>
    <w:rsid w:val="0007567E"/>
    <w:pPr>
      <w:overflowPunct w:val="0"/>
      <w:autoSpaceDE w:val="0"/>
      <w:autoSpaceDN w:val="0"/>
      <w:adjustRightInd w:val="0"/>
      <w:spacing w:after="0"/>
      <w:ind w:left="720"/>
      <w:jc w:val="center"/>
      <w:textAlignment w:val="baseline"/>
    </w:pPr>
    <w:rPr>
      <w:b/>
      <w:szCs w:val="20"/>
    </w:rPr>
  </w:style>
  <w:style w:type="paragraph" w:customStyle="1" w:styleId="Noeeu1">
    <w:name w:val="Noeeu1"/>
    <w:basedOn w:val="a8"/>
    <w:rsid w:val="0007567E"/>
    <w:pPr>
      <w:overflowPunct w:val="0"/>
      <w:autoSpaceDE w:val="0"/>
      <w:autoSpaceDN w:val="0"/>
      <w:adjustRightInd w:val="0"/>
      <w:spacing w:after="0" w:line="240" w:lineRule="auto"/>
      <w:ind w:firstLine="720"/>
      <w:jc w:val="both"/>
    </w:pPr>
    <w:rPr>
      <w:sz w:val="24"/>
      <w:szCs w:val="20"/>
    </w:rPr>
  </w:style>
  <w:style w:type="paragraph" w:customStyle="1" w:styleId="100">
    <w:name w:val="Стиль Основной текст + по ширине Первая строка:  1 см После:  0 пт"/>
    <w:basedOn w:val="af3"/>
    <w:rsid w:val="0007567E"/>
    <w:pPr>
      <w:overflowPunct w:val="0"/>
      <w:autoSpaceDE w:val="0"/>
      <w:autoSpaceDN w:val="0"/>
      <w:adjustRightInd w:val="0"/>
      <w:spacing w:after="0" w:line="360" w:lineRule="auto"/>
      <w:ind w:firstLine="567"/>
      <w:jc w:val="both"/>
    </w:pPr>
    <w:rPr>
      <w:szCs w:val="20"/>
    </w:rPr>
  </w:style>
  <w:style w:type="paragraph" w:styleId="3d">
    <w:name w:val="Body Text 3"/>
    <w:basedOn w:val="a8"/>
    <w:link w:val="3e"/>
    <w:rsid w:val="0007567E"/>
    <w:pPr>
      <w:spacing w:after="120" w:line="240" w:lineRule="auto"/>
      <w:ind w:firstLine="0"/>
    </w:pPr>
    <w:rPr>
      <w:sz w:val="16"/>
      <w:szCs w:val="16"/>
    </w:rPr>
  </w:style>
  <w:style w:type="character" w:customStyle="1" w:styleId="3e">
    <w:name w:val="Основной текст 3 Знак"/>
    <w:basedOn w:val="a9"/>
    <w:link w:val="3d"/>
    <w:uiPriority w:val="99"/>
    <w:rsid w:val="0007567E"/>
    <w:rPr>
      <w:rFonts w:ascii="Times New Roman" w:eastAsia="Times New Roman" w:hAnsi="Times New Roman" w:cs="Times New Roman"/>
      <w:sz w:val="16"/>
      <w:szCs w:val="16"/>
      <w:lang w:eastAsia="ru-RU"/>
    </w:rPr>
  </w:style>
  <w:style w:type="paragraph" w:customStyle="1" w:styleId="1ff0">
    <w:name w:val="Заголовок 1 с Нум"/>
    <w:basedOn w:val="10"/>
    <w:rsid w:val="0007567E"/>
    <w:pPr>
      <w:keepNext/>
      <w:keepLines w:val="0"/>
      <w:numPr>
        <w:numId w:val="0"/>
      </w:numPr>
      <w:spacing w:after="60" w:line="240" w:lineRule="auto"/>
      <w:jc w:val="left"/>
    </w:pPr>
    <w:rPr>
      <w:rFonts w:eastAsia="Times New Roman" w:cs="Arial"/>
      <w:bCs/>
      <w:kern w:val="32"/>
      <w:sz w:val="24"/>
    </w:rPr>
  </w:style>
  <w:style w:type="paragraph" w:customStyle="1" w:styleId="afffffc">
    <w:name w:val="ВВедение"/>
    <w:basedOn w:val="a8"/>
    <w:rsid w:val="0007567E"/>
    <w:pPr>
      <w:spacing w:before="120" w:after="120" w:line="240" w:lineRule="auto"/>
      <w:ind w:left="709" w:hanging="709"/>
      <w:jc w:val="both"/>
    </w:pPr>
    <w:rPr>
      <w:b/>
      <w:bCs/>
      <w:szCs w:val="20"/>
    </w:rPr>
  </w:style>
  <w:style w:type="paragraph" w:customStyle="1" w:styleId="12562">
    <w:name w:val="Стиль По ширине Первая строка:  125 см Перед:  6 пт После:  2 пт"/>
    <w:basedOn w:val="a8"/>
    <w:rsid w:val="0007567E"/>
    <w:pPr>
      <w:spacing w:before="40" w:after="40" w:line="240" w:lineRule="auto"/>
      <w:jc w:val="both"/>
    </w:pPr>
    <w:rPr>
      <w:sz w:val="24"/>
      <w:szCs w:val="20"/>
    </w:rPr>
  </w:style>
  <w:style w:type="paragraph" w:customStyle="1" w:styleId="12521">
    <w:name w:val="Стиль По ширине Первая строка:  125 см После:  2 пт1"/>
    <w:basedOn w:val="a8"/>
    <w:rsid w:val="0007567E"/>
    <w:pPr>
      <w:spacing w:after="40" w:line="240" w:lineRule="auto"/>
      <w:jc w:val="both"/>
    </w:pPr>
    <w:rPr>
      <w:sz w:val="24"/>
      <w:szCs w:val="20"/>
    </w:rPr>
  </w:style>
  <w:style w:type="paragraph" w:styleId="afffffd">
    <w:name w:val="Normal Indent"/>
    <w:basedOn w:val="a8"/>
    <w:link w:val="afffffe"/>
    <w:rsid w:val="0007567E"/>
    <w:pPr>
      <w:overflowPunct w:val="0"/>
      <w:autoSpaceDE w:val="0"/>
      <w:autoSpaceDN w:val="0"/>
      <w:adjustRightInd w:val="0"/>
      <w:spacing w:before="60" w:after="0" w:line="240" w:lineRule="auto"/>
      <w:ind w:left="113"/>
    </w:pPr>
    <w:rPr>
      <w:sz w:val="24"/>
      <w:szCs w:val="20"/>
    </w:rPr>
  </w:style>
  <w:style w:type="character" w:customStyle="1" w:styleId="afffffe">
    <w:name w:val="Обычный отступ Знак"/>
    <w:link w:val="afffffd"/>
    <w:rsid w:val="0007567E"/>
    <w:rPr>
      <w:rFonts w:ascii="Times New Roman" w:eastAsia="Times New Roman" w:hAnsi="Times New Roman" w:cs="Times New Roman"/>
      <w:sz w:val="24"/>
      <w:szCs w:val="20"/>
      <w:lang w:eastAsia="ru-RU"/>
    </w:rPr>
  </w:style>
  <w:style w:type="table" w:customStyle="1" w:styleId="11113">
    <w:name w:val="Сетка таблицы1111"/>
    <w:basedOn w:val="aa"/>
    <w:next w:val="af1"/>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1">
    <w:name w:val="Текст1"/>
    <w:basedOn w:val="a8"/>
    <w:rsid w:val="0007567E"/>
    <w:pPr>
      <w:spacing w:after="0" w:line="240" w:lineRule="auto"/>
      <w:jc w:val="both"/>
    </w:pPr>
    <w:rPr>
      <w:sz w:val="24"/>
      <w:szCs w:val="20"/>
    </w:rPr>
  </w:style>
  <w:style w:type="paragraph" w:customStyle="1" w:styleId="affffff">
    <w:name w:val="Название закона"/>
    <w:basedOn w:val="a8"/>
    <w:next w:val="29"/>
    <w:rsid w:val="0007567E"/>
    <w:pPr>
      <w:spacing w:after="0" w:line="240" w:lineRule="auto"/>
      <w:ind w:firstLine="0"/>
      <w:jc w:val="center"/>
    </w:pPr>
    <w:rPr>
      <w:b/>
      <w:sz w:val="24"/>
      <w:szCs w:val="24"/>
    </w:rPr>
  </w:style>
  <w:style w:type="paragraph" w:customStyle="1" w:styleId="311">
    <w:name w:val="Основной текст с отступом 31"/>
    <w:basedOn w:val="a8"/>
    <w:rsid w:val="0007567E"/>
    <w:pPr>
      <w:overflowPunct w:val="0"/>
      <w:autoSpaceDE w:val="0"/>
      <w:autoSpaceDN w:val="0"/>
      <w:adjustRightInd w:val="0"/>
      <w:spacing w:after="0" w:line="240" w:lineRule="auto"/>
      <w:ind w:firstLine="720"/>
      <w:jc w:val="both"/>
    </w:pPr>
    <w:rPr>
      <w:rFonts w:ascii="AcademyACTT" w:hAnsi="AcademyACTT"/>
      <w:szCs w:val="20"/>
      <w:lang w:val="en-US"/>
    </w:rPr>
  </w:style>
  <w:style w:type="paragraph" w:customStyle="1" w:styleId="312">
    <w:name w:val="Основной текст 31"/>
    <w:basedOn w:val="a8"/>
    <w:rsid w:val="0007567E"/>
    <w:pPr>
      <w:overflowPunct w:val="0"/>
      <w:autoSpaceDE w:val="0"/>
      <w:autoSpaceDN w:val="0"/>
      <w:adjustRightInd w:val="0"/>
      <w:spacing w:after="0" w:line="240" w:lineRule="auto"/>
      <w:ind w:firstLine="0"/>
      <w:jc w:val="center"/>
    </w:pPr>
    <w:rPr>
      <w:b/>
      <w:sz w:val="24"/>
      <w:szCs w:val="20"/>
    </w:rPr>
  </w:style>
  <w:style w:type="paragraph" w:customStyle="1" w:styleId="1ff2">
    <w:name w:val="Стиль1"/>
    <w:basedOn w:val="a8"/>
    <w:link w:val="1ff3"/>
    <w:qFormat/>
    <w:rsid w:val="0007567E"/>
    <w:pPr>
      <w:spacing w:after="0" w:line="240" w:lineRule="auto"/>
      <w:ind w:firstLine="720"/>
      <w:jc w:val="both"/>
    </w:pPr>
    <w:rPr>
      <w:sz w:val="24"/>
      <w:szCs w:val="20"/>
    </w:rPr>
  </w:style>
  <w:style w:type="paragraph" w:customStyle="1" w:styleId="1ff4">
    <w:name w:val="Обычный (веб)1"/>
    <w:basedOn w:val="a8"/>
    <w:rsid w:val="0007567E"/>
    <w:pPr>
      <w:overflowPunct w:val="0"/>
      <w:autoSpaceDE w:val="0"/>
      <w:autoSpaceDN w:val="0"/>
      <w:adjustRightInd w:val="0"/>
      <w:spacing w:before="100" w:after="100" w:line="240" w:lineRule="auto"/>
      <w:ind w:firstLine="0"/>
    </w:pPr>
    <w:rPr>
      <w:color w:val="000000"/>
      <w:sz w:val="24"/>
      <w:szCs w:val="20"/>
    </w:rPr>
  </w:style>
  <w:style w:type="paragraph" w:customStyle="1" w:styleId="affffff0">
    <w:name w:val="Основной"/>
    <w:basedOn w:val="a8"/>
    <w:rsid w:val="0007567E"/>
    <w:pPr>
      <w:spacing w:after="0"/>
      <w:ind w:firstLine="720"/>
      <w:jc w:val="both"/>
    </w:pPr>
    <w:rPr>
      <w:sz w:val="24"/>
      <w:szCs w:val="24"/>
    </w:rPr>
  </w:style>
  <w:style w:type="character" w:customStyle="1" w:styleId="212pt">
    <w:name w:val="Заголовок 2 + 12 pt Знак Знак Знак"/>
    <w:link w:val="212pt0"/>
    <w:locked/>
    <w:rsid w:val="0007567E"/>
    <w:rPr>
      <w:b/>
      <w:bCs/>
      <w:sz w:val="24"/>
    </w:rPr>
  </w:style>
  <w:style w:type="paragraph" w:customStyle="1" w:styleId="212pt0">
    <w:name w:val="Заголовок 2 + 12 pt Знак Знак"/>
    <w:basedOn w:val="a8"/>
    <w:next w:val="a8"/>
    <w:link w:val="212pt"/>
    <w:autoRedefine/>
    <w:rsid w:val="0007567E"/>
    <w:pPr>
      <w:keepNext/>
      <w:spacing w:after="0" w:line="240" w:lineRule="auto"/>
      <w:ind w:firstLine="0"/>
      <w:jc w:val="center"/>
      <w:outlineLvl w:val="0"/>
    </w:pPr>
    <w:rPr>
      <w:rFonts w:asciiTheme="minorHAnsi" w:eastAsiaTheme="minorHAnsi" w:hAnsiTheme="minorHAnsi" w:cstheme="minorBidi"/>
      <w:b/>
      <w:bCs/>
      <w:sz w:val="24"/>
      <w:lang w:eastAsia="en-US"/>
    </w:rPr>
  </w:style>
  <w:style w:type="paragraph" w:customStyle="1" w:styleId="212pt1">
    <w:name w:val="Заголовок 2 + 12 pt"/>
    <w:basedOn w:val="a8"/>
    <w:next w:val="a8"/>
    <w:autoRedefine/>
    <w:rsid w:val="0007567E"/>
    <w:pPr>
      <w:keepNext/>
      <w:spacing w:after="120" w:line="240" w:lineRule="auto"/>
      <w:ind w:firstLine="0"/>
      <w:jc w:val="center"/>
      <w:outlineLvl w:val="0"/>
    </w:pPr>
    <w:rPr>
      <w:bCs/>
      <w:sz w:val="20"/>
      <w:szCs w:val="20"/>
    </w:rPr>
  </w:style>
  <w:style w:type="paragraph" w:customStyle="1" w:styleId="2TimesNewRoman">
    <w:name w:val="Стиль Заголовок 2 + Times New Roman по центру"/>
    <w:basedOn w:val="2"/>
    <w:next w:val="af3"/>
    <w:autoRedefine/>
    <w:rsid w:val="0007567E"/>
    <w:pPr>
      <w:keepNext/>
      <w:keepLines w:val="0"/>
      <w:numPr>
        <w:ilvl w:val="0"/>
        <w:numId w:val="0"/>
      </w:numPr>
      <w:spacing w:before="240" w:after="60" w:line="240" w:lineRule="auto"/>
      <w:ind w:left="1702"/>
      <w:jc w:val="center"/>
    </w:pPr>
    <w:rPr>
      <w:rFonts w:eastAsia="Times New Roman" w:cs="Times New Roman"/>
      <w:b w:val="0"/>
      <w:bCs/>
      <w:iCs/>
      <w:color w:val="auto"/>
      <w:szCs w:val="20"/>
    </w:rPr>
  </w:style>
  <w:style w:type="paragraph" w:customStyle="1" w:styleId="212pt2">
    <w:name w:val="Заголовок 2 + 12 pt Знак"/>
    <w:basedOn w:val="a8"/>
    <w:next w:val="a8"/>
    <w:autoRedefine/>
    <w:rsid w:val="0007567E"/>
    <w:pPr>
      <w:keepNext/>
      <w:spacing w:after="0" w:line="240" w:lineRule="auto"/>
      <w:ind w:firstLine="0"/>
      <w:jc w:val="center"/>
      <w:outlineLvl w:val="0"/>
    </w:pPr>
    <w:rPr>
      <w:bCs/>
      <w:sz w:val="20"/>
      <w:szCs w:val="20"/>
    </w:rPr>
  </w:style>
  <w:style w:type="numbering" w:customStyle="1" w:styleId="2f4">
    <w:name w:val="Стиль2"/>
    <w:rsid w:val="0007567E"/>
  </w:style>
  <w:style w:type="paragraph" w:customStyle="1" w:styleId="1ff5">
    <w:name w:val="Знак Знак Знак1 Знак Знак Знак Знак Знак Знак Знак Знак Знак Знак"/>
    <w:basedOn w:val="a8"/>
    <w:next w:val="2"/>
    <w:autoRedefine/>
    <w:rsid w:val="0007567E"/>
    <w:pPr>
      <w:spacing w:after="160" w:line="240" w:lineRule="exact"/>
      <w:ind w:firstLine="0"/>
      <w:jc w:val="right"/>
    </w:pPr>
    <w:rPr>
      <w:noProof/>
      <w:sz w:val="24"/>
      <w:szCs w:val="24"/>
      <w:lang w:val="en-US" w:eastAsia="en-US"/>
    </w:rPr>
  </w:style>
  <w:style w:type="paragraph" w:customStyle="1" w:styleId="1ff6">
    <w:name w:val="Знак Знак Знак1 Знак Знак Знак Знак Знак Знак Знак Знак Знак Знак Знак Знак Знак Знак Знак Знак Знак Знак Знак Знак Знак Знак Знак Знак Знак"/>
    <w:basedOn w:val="a8"/>
    <w:next w:val="2"/>
    <w:autoRedefine/>
    <w:rsid w:val="0007567E"/>
    <w:pPr>
      <w:spacing w:after="160" w:line="240" w:lineRule="exact"/>
      <w:ind w:firstLine="0"/>
      <w:jc w:val="right"/>
    </w:pPr>
    <w:rPr>
      <w:noProof/>
      <w:sz w:val="24"/>
      <w:szCs w:val="24"/>
      <w:lang w:val="en-US" w:eastAsia="en-US"/>
    </w:rPr>
  </w:style>
  <w:style w:type="paragraph" w:styleId="2f5">
    <w:name w:val="List Continue 2"/>
    <w:basedOn w:val="a8"/>
    <w:rsid w:val="0007567E"/>
    <w:pPr>
      <w:overflowPunct w:val="0"/>
      <w:autoSpaceDE w:val="0"/>
      <w:autoSpaceDN w:val="0"/>
      <w:adjustRightInd w:val="0"/>
      <w:spacing w:after="120" w:line="240" w:lineRule="auto"/>
      <w:ind w:left="566" w:firstLine="0"/>
      <w:textAlignment w:val="baseline"/>
    </w:pPr>
    <w:rPr>
      <w:sz w:val="24"/>
      <w:szCs w:val="20"/>
    </w:rPr>
  </w:style>
  <w:style w:type="paragraph" w:customStyle="1" w:styleId="1ff7">
    <w:name w:val="Знак Знак Знак1 Знак"/>
    <w:basedOn w:val="a8"/>
    <w:next w:val="2"/>
    <w:autoRedefine/>
    <w:uiPriority w:val="99"/>
    <w:rsid w:val="0007567E"/>
    <w:pPr>
      <w:spacing w:after="160" w:line="240" w:lineRule="exact"/>
      <w:ind w:firstLine="0"/>
      <w:jc w:val="right"/>
    </w:pPr>
    <w:rPr>
      <w:noProof/>
      <w:sz w:val="24"/>
      <w:szCs w:val="24"/>
      <w:lang w:val="en-US" w:eastAsia="en-US"/>
    </w:rPr>
  </w:style>
  <w:style w:type="paragraph" w:customStyle="1" w:styleId="a1">
    <w:name w:val="Заголовок для СТП"/>
    <w:basedOn w:val="a8"/>
    <w:rsid w:val="0007567E"/>
    <w:pPr>
      <w:numPr>
        <w:numId w:val="7"/>
      </w:numPr>
      <w:overflowPunct w:val="0"/>
      <w:autoSpaceDE w:val="0"/>
      <w:autoSpaceDN w:val="0"/>
      <w:adjustRightInd w:val="0"/>
      <w:spacing w:after="0" w:line="240" w:lineRule="auto"/>
    </w:pPr>
    <w:rPr>
      <w:sz w:val="20"/>
      <w:szCs w:val="20"/>
    </w:rPr>
  </w:style>
  <w:style w:type="paragraph" w:customStyle="1" w:styleId="2f6">
    <w:name w:val="Знак2"/>
    <w:basedOn w:val="a8"/>
    <w:next w:val="2"/>
    <w:autoRedefine/>
    <w:rsid w:val="0007567E"/>
    <w:pPr>
      <w:spacing w:after="160" w:line="240" w:lineRule="exact"/>
      <w:ind w:firstLine="0"/>
      <w:jc w:val="right"/>
    </w:pPr>
    <w:rPr>
      <w:noProof/>
      <w:sz w:val="24"/>
      <w:szCs w:val="24"/>
      <w:lang w:val="en-US" w:eastAsia="en-US"/>
    </w:rPr>
  </w:style>
  <w:style w:type="paragraph" w:styleId="2f7">
    <w:name w:val="Body Text First Indent 2"/>
    <w:basedOn w:val="ac"/>
    <w:link w:val="2f8"/>
    <w:rsid w:val="0007567E"/>
    <w:pPr>
      <w:spacing w:after="120"/>
      <w:ind w:left="283" w:firstLine="210"/>
    </w:pPr>
    <w:rPr>
      <w:szCs w:val="24"/>
    </w:rPr>
  </w:style>
  <w:style w:type="character" w:customStyle="1" w:styleId="2f8">
    <w:name w:val="Красная строка 2 Знак"/>
    <w:basedOn w:val="ad"/>
    <w:link w:val="2f7"/>
    <w:rsid w:val="0007567E"/>
    <w:rPr>
      <w:rFonts w:ascii="Times New Roman" w:eastAsia="Times New Roman" w:hAnsi="Times New Roman" w:cs="Times New Roman"/>
      <w:sz w:val="24"/>
      <w:szCs w:val="24"/>
      <w:lang w:eastAsia="ru-RU"/>
    </w:rPr>
  </w:style>
  <w:style w:type="paragraph" w:customStyle="1" w:styleId="1ff8">
    <w:name w:val="1 Знак"/>
    <w:basedOn w:val="a8"/>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46">
    <w:name w:val="Знак4"/>
    <w:basedOn w:val="a8"/>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222">
    <w:name w:val="Знак22"/>
    <w:basedOn w:val="a8"/>
    <w:next w:val="2"/>
    <w:autoRedefine/>
    <w:rsid w:val="0007567E"/>
    <w:pPr>
      <w:spacing w:after="160" w:line="240" w:lineRule="exact"/>
      <w:ind w:firstLine="0"/>
      <w:jc w:val="right"/>
    </w:pPr>
    <w:rPr>
      <w:noProof/>
      <w:sz w:val="24"/>
      <w:szCs w:val="24"/>
      <w:lang w:val="en-US" w:eastAsia="en-US"/>
    </w:rPr>
  </w:style>
  <w:style w:type="paragraph" w:customStyle="1" w:styleId="11114">
    <w:name w:val="1.1.1.1_ норм"/>
    <w:basedOn w:val="a8"/>
    <w:link w:val="11115"/>
    <w:autoRedefine/>
    <w:rsid w:val="0007567E"/>
    <w:pPr>
      <w:keepNext/>
      <w:spacing w:after="0"/>
      <w:jc w:val="both"/>
      <w:outlineLvl w:val="3"/>
    </w:pPr>
    <w:rPr>
      <w:bCs/>
      <w:sz w:val="24"/>
      <w:szCs w:val="24"/>
      <w:lang w:eastAsia="en-US" w:bidi="en-US"/>
    </w:rPr>
  </w:style>
  <w:style w:type="character" w:customStyle="1" w:styleId="11115">
    <w:name w:val="1.1.1.1_ норм Знак"/>
    <w:link w:val="11114"/>
    <w:rsid w:val="0007567E"/>
    <w:rPr>
      <w:rFonts w:ascii="Times New Roman" w:eastAsia="Times New Roman" w:hAnsi="Times New Roman" w:cs="Times New Roman"/>
      <w:bCs/>
      <w:sz w:val="24"/>
      <w:szCs w:val="24"/>
      <w:lang w:bidi="en-US"/>
    </w:rPr>
  </w:style>
  <w:style w:type="paragraph" w:customStyle="1" w:styleId="119">
    <w:name w:val="Текст11"/>
    <w:basedOn w:val="a8"/>
    <w:rsid w:val="0007567E"/>
    <w:pPr>
      <w:spacing w:after="0" w:line="240" w:lineRule="auto"/>
      <w:jc w:val="both"/>
    </w:pPr>
    <w:rPr>
      <w:sz w:val="24"/>
      <w:szCs w:val="20"/>
    </w:rPr>
  </w:style>
  <w:style w:type="paragraph" w:customStyle="1" w:styleId="3110">
    <w:name w:val="Основной текст с отступом 311"/>
    <w:basedOn w:val="a8"/>
    <w:rsid w:val="0007567E"/>
    <w:pPr>
      <w:overflowPunct w:val="0"/>
      <w:autoSpaceDE w:val="0"/>
      <w:autoSpaceDN w:val="0"/>
      <w:adjustRightInd w:val="0"/>
      <w:spacing w:after="0" w:line="240" w:lineRule="auto"/>
      <w:ind w:firstLine="720"/>
      <w:jc w:val="both"/>
      <w:textAlignment w:val="baseline"/>
    </w:pPr>
    <w:rPr>
      <w:rFonts w:ascii="AcademyACTT" w:hAnsi="AcademyACTT"/>
      <w:szCs w:val="20"/>
      <w:lang w:val="en-US"/>
    </w:rPr>
  </w:style>
  <w:style w:type="paragraph" w:customStyle="1" w:styleId="2110">
    <w:name w:val="Основной текст 211"/>
    <w:basedOn w:val="a8"/>
    <w:rsid w:val="0007567E"/>
    <w:pPr>
      <w:overflowPunct w:val="0"/>
      <w:autoSpaceDE w:val="0"/>
      <w:autoSpaceDN w:val="0"/>
      <w:adjustRightInd w:val="0"/>
      <w:spacing w:before="120" w:after="0" w:line="240" w:lineRule="auto"/>
      <w:jc w:val="both"/>
      <w:textAlignment w:val="baseline"/>
    </w:pPr>
    <w:rPr>
      <w:sz w:val="24"/>
      <w:szCs w:val="20"/>
    </w:rPr>
  </w:style>
  <w:style w:type="paragraph" w:customStyle="1" w:styleId="3111">
    <w:name w:val="Основной текст 311"/>
    <w:basedOn w:val="a8"/>
    <w:rsid w:val="0007567E"/>
    <w:pPr>
      <w:overflowPunct w:val="0"/>
      <w:autoSpaceDE w:val="0"/>
      <w:autoSpaceDN w:val="0"/>
      <w:adjustRightInd w:val="0"/>
      <w:spacing w:after="0" w:line="240" w:lineRule="auto"/>
      <w:ind w:firstLine="0"/>
      <w:jc w:val="center"/>
      <w:textAlignment w:val="baseline"/>
    </w:pPr>
    <w:rPr>
      <w:b/>
      <w:sz w:val="24"/>
      <w:szCs w:val="20"/>
    </w:rPr>
  </w:style>
  <w:style w:type="paragraph" w:customStyle="1" w:styleId="11a">
    <w:name w:val="Обычный (веб)11"/>
    <w:basedOn w:val="a8"/>
    <w:rsid w:val="0007567E"/>
    <w:pPr>
      <w:overflowPunct w:val="0"/>
      <w:autoSpaceDE w:val="0"/>
      <w:autoSpaceDN w:val="0"/>
      <w:adjustRightInd w:val="0"/>
      <w:spacing w:before="100" w:after="100" w:line="240" w:lineRule="auto"/>
      <w:ind w:firstLine="0"/>
    </w:pPr>
    <w:rPr>
      <w:color w:val="000000"/>
      <w:sz w:val="24"/>
      <w:szCs w:val="20"/>
    </w:rPr>
  </w:style>
  <w:style w:type="paragraph" w:styleId="2f9">
    <w:name w:val="index 2"/>
    <w:basedOn w:val="a8"/>
    <w:next w:val="a8"/>
    <w:autoRedefine/>
    <w:rsid w:val="0007567E"/>
    <w:pPr>
      <w:widowControl w:val="0"/>
      <w:autoSpaceDE w:val="0"/>
      <w:autoSpaceDN w:val="0"/>
      <w:adjustRightInd w:val="0"/>
      <w:spacing w:after="0" w:line="240" w:lineRule="auto"/>
      <w:ind w:left="400" w:hanging="200"/>
    </w:pPr>
    <w:rPr>
      <w:sz w:val="20"/>
      <w:szCs w:val="20"/>
    </w:rPr>
  </w:style>
  <w:style w:type="paragraph" w:customStyle="1" w:styleId="a4">
    <w:name w:val="Основной текст с точкой"/>
    <w:basedOn w:val="ac"/>
    <w:link w:val="affffff1"/>
    <w:rsid w:val="0007567E"/>
    <w:pPr>
      <w:numPr>
        <w:numId w:val="8"/>
      </w:numPr>
      <w:tabs>
        <w:tab w:val="left" w:pos="851"/>
      </w:tabs>
      <w:overflowPunct w:val="0"/>
      <w:autoSpaceDE w:val="0"/>
      <w:autoSpaceDN w:val="0"/>
      <w:adjustRightInd w:val="0"/>
      <w:spacing w:before="60"/>
      <w:jc w:val="both"/>
    </w:pPr>
  </w:style>
  <w:style w:type="character" w:customStyle="1" w:styleId="affffff1">
    <w:name w:val="Основной текст с точкой Знак"/>
    <w:link w:val="a4"/>
    <w:rsid w:val="0007567E"/>
    <w:rPr>
      <w:rFonts w:ascii="Times New Roman" w:eastAsia="Times New Roman" w:hAnsi="Times New Roman" w:cs="Times New Roman"/>
      <w:sz w:val="24"/>
      <w:szCs w:val="20"/>
      <w:lang w:eastAsia="ru-RU"/>
    </w:rPr>
  </w:style>
  <w:style w:type="paragraph" w:styleId="affffff2">
    <w:name w:val="List Continue"/>
    <w:basedOn w:val="a8"/>
    <w:rsid w:val="0007567E"/>
    <w:pPr>
      <w:overflowPunct w:val="0"/>
      <w:autoSpaceDE w:val="0"/>
      <w:autoSpaceDN w:val="0"/>
      <w:adjustRightInd w:val="0"/>
      <w:spacing w:after="120" w:line="240" w:lineRule="auto"/>
      <w:ind w:left="283" w:firstLine="0"/>
    </w:pPr>
    <w:rPr>
      <w:sz w:val="24"/>
      <w:szCs w:val="20"/>
    </w:rPr>
  </w:style>
  <w:style w:type="paragraph" w:customStyle="1" w:styleId="Oaaeeiuenoeeu">
    <w:name w:val="Oaaee?iue noeeu"/>
    <w:basedOn w:val="a8"/>
    <w:rsid w:val="0007567E"/>
    <w:pPr>
      <w:overflowPunct w:val="0"/>
      <w:autoSpaceDE w:val="0"/>
      <w:autoSpaceDN w:val="0"/>
      <w:adjustRightInd w:val="0"/>
      <w:spacing w:after="0" w:line="240" w:lineRule="auto"/>
      <w:ind w:firstLine="0"/>
      <w:jc w:val="center"/>
      <w:textAlignment w:val="baseline"/>
    </w:pPr>
    <w:rPr>
      <w:sz w:val="22"/>
      <w:szCs w:val="20"/>
    </w:rPr>
  </w:style>
  <w:style w:type="paragraph" w:customStyle="1" w:styleId="affffff3">
    <w:name w:val="Краткий обратный адрес"/>
    <w:basedOn w:val="a8"/>
    <w:rsid w:val="0007567E"/>
    <w:pPr>
      <w:overflowPunct w:val="0"/>
      <w:autoSpaceDE w:val="0"/>
      <w:autoSpaceDN w:val="0"/>
      <w:adjustRightInd w:val="0"/>
      <w:spacing w:after="0" w:line="240" w:lineRule="auto"/>
      <w:ind w:firstLine="0"/>
    </w:pPr>
    <w:rPr>
      <w:sz w:val="24"/>
      <w:szCs w:val="20"/>
    </w:rPr>
  </w:style>
  <w:style w:type="paragraph" w:customStyle="1" w:styleId="podzag">
    <w:name w:val="podzag"/>
    <w:basedOn w:val="a8"/>
    <w:rsid w:val="0007567E"/>
    <w:pPr>
      <w:spacing w:before="100" w:after="100" w:line="240" w:lineRule="auto"/>
      <w:ind w:firstLine="0"/>
    </w:pPr>
    <w:rPr>
      <w:rFonts w:ascii="Arial Unicode MS" w:eastAsia="Arial Unicode MS" w:hAnsi="Arial Unicode MS"/>
      <w:sz w:val="24"/>
      <w:szCs w:val="20"/>
    </w:rPr>
  </w:style>
  <w:style w:type="paragraph" w:customStyle="1" w:styleId="ConsNormal">
    <w:name w:val="ConsNormal"/>
    <w:rsid w:val="0007567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07567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07567E"/>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ff4">
    <w:name w:val="Эко_№_таб"/>
    <w:basedOn w:val="a8"/>
    <w:next w:val="a8"/>
    <w:rsid w:val="0007567E"/>
    <w:pPr>
      <w:tabs>
        <w:tab w:val="num" w:pos="1260"/>
      </w:tabs>
      <w:spacing w:before="120" w:after="0" w:line="240" w:lineRule="auto"/>
      <w:jc w:val="right"/>
    </w:pPr>
    <w:rPr>
      <w:i/>
      <w:sz w:val="24"/>
      <w:szCs w:val="20"/>
    </w:rPr>
  </w:style>
  <w:style w:type="paragraph" w:customStyle="1" w:styleId="a7">
    <w:name w:val="Эко_булет"/>
    <w:basedOn w:val="a8"/>
    <w:next w:val="a8"/>
    <w:rsid w:val="0007567E"/>
    <w:pPr>
      <w:numPr>
        <w:numId w:val="9"/>
      </w:numPr>
      <w:spacing w:before="120" w:after="0" w:line="240" w:lineRule="auto"/>
      <w:jc w:val="both"/>
    </w:pPr>
    <w:rPr>
      <w:sz w:val="24"/>
      <w:szCs w:val="20"/>
    </w:rPr>
  </w:style>
  <w:style w:type="paragraph" w:customStyle="1" w:styleId="affffff5">
    <w:name w:val="Эко_таб"/>
    <w:basedOn w:val="a8"/>
    <w:rsid w:val="0007567E"/>
    <w:pPr>
      <w:spacing w:before="120" w:after="120" w:line="240" w:lineRule="auto"/>
      <w:ind w:firstLine="0"/>
      <w:jc w:val="center"/>
    </w:pPr>
    <w:rPr>
      <w:b/>
      <w:i/>
      <w:sz w:val="24"/>
      <w:szCs w:val="20"/>
    </w:rPr>
  </w:style>
  <w:style w:type="paragraph" w:customStyle="1" w:styleId="affffff6">
    <w:name w:val="Таблица"/>
    <w:basedOn w:val="a8"/>
    <w:rsid w:val="0007567E"/>
    <w:pPr>
      <w:spacing w:after="0" w:line="240" w:lineRule="auto"/>
      <w:ind w:firstLine="0"/>
      <w:jc w:val="center"/>
    </w:pPr>
    <w:rPr>
      <w:sz w:val="20"/>
      <w:szCs w:val="20"/>
    </w:rPr>
  </w:style>
  <w:style w:type="paragraph" w:customStyle="1" w:styleId="151">
    <w:name w:val="Шанпар1.5"/>
    <w:basedOn w:val="a8"/>
    <w:rsid w:val="0007567E"/>
    <w:pPr>
      <w:spacing w:before="120" w:after="0"/>
      <w:ind w:firstLine="720"/>
      <w:jc w:val="both"/>
    </w:pPr>
    <w:rPr>
      <w:sz w:val="24"/>
      <w:szCs w:val="20"/>
    </w:rPr>
  </w:style>
  <w:style w:type="paragraph" w:customStyle="1" w:styleId="Bullet1">
    <w:name w:val="Bullet 1"/>
    <w:basedOn w:val="a8"/>
    <w:rsid w:val="0007567E"/>
    <w:pPr>
      <w:tabs>
        <w:tab w:val="num" w:pos="720"/>
      </w:tabs>
      <w:spacing w:before="120" w:after="0" w:line="240" w:lineRule="atLeast"/>
      <w:ind w:left="720" w:hanging="360"/>
      <w:jc w:val="both"/>
    </w:pPr>
    <w:rPr>
      <w:sz w:val="22"/>
      <w:szCs w:val="20"/>
      <w:lang w:val="en-AU"/>
    </w:rPr>
  </w:style>
  <w:style w:type="paragraph" w:customStyle="1" w:styleId="affffff7">
    <w:name w:val="Обычный для таблицы"/>
    <w:basedOn w:val="a8"/>
    <w:rsid w:val="0007567E"/>
    <w:pPr>
      <w:spacing w:before="120" w:after="120" w:line="240" w:lineRule="auto"/>
      <w:ind w:firstLine="0"/>
      <w:jc w:val="center"/>
    </w:pPr>
    <w:rPr>
      <w:sz w:val="24"/>
      <w:szCs w:val="24"/>
    </w:rPr>
  </w:style>
  <w:style w:type="paragraph" w:customStyle="1" w:styleId="solo11">
    <w:name w:val="solo11"/>
    <w:basedOn w:val="a8"/>
    <w:rsid w:val="0007567E"/>
    <w:pPr>
      <w:overflowPunct w:val="0"/>
      <w:autoSpaceDE w:val="0"/>
      <w:autoSpaceDN w:val="0"/>
      <w:adjustRightInd w:val="0"/>
      <w:spacing w:after="0" w:line="240" w:lineRule="atLeast"/>
      <w:ind w:firstLine="720"/>
      <w:jc w:val="both"/>
      <w:textAlignment w:val="baseline"/>
    </w:pPr>
    <w:rPr>
      <w:rFonts w:ascii="Times New Roman CYR" w:hAnsi="Times New Roman CYR"/>
      <w:sz w:val="24"/>
      <w:szCs w:val="20"/>
    </w:rPr>
  </w:style>
  <w:style w:type="paragraph" w:styleId="3f">
    <w:name w:val="List 3"/>
    <w:basedOn w:val="a8"/>
    <w:rsid w:val="0007567E"/>
    <w:pPr>
      <w:overflowPunct w:val="0"/>
      <w:autoSpaceDE w:val="0"/>
      <w:autoSpaceDN w:val="0"/>
      <w:adjustRightInd w:val="0"/>
      <w:spacing w:after="0" w:line="240" w:lineRule="auto"/>
      <w:ind w:left="849" w:hanging="283"/>
    </w:pPr>
    <w:rPr>
      <w:sz w:val="24"/>
      <w:szCs w:val="20"/>
    </w:rPr>
  </w:style>
  <w:style w:type="paragraph" w:customStyle="1" w:styleId="BodyTextIndent1">
    <w:name w:val="Body Text Indent1"/>
    <w:basedOn w:val="a8"/>
    <w:semiHidden/>
    <w:rsid w:val="0007567E"/>
    <w:pPr>
      <w:spacing w:after="0" w:line="240" w:lineRule="auto"/>
      <w:ind w:firstLine="567"/>
      <w:jc w:val="both"/>
    </w:pPr>
    <w:rPr>
      <w:sz w:val="24"/>
      <w:szCs w:val="20"/>
    </w:rPr>
  </w:style>
  <w:style w:type="paragraph" w:styleId="affffff8">
    <w:name w:val="Block Text"/>
    <w:basedOn w:val="a8"/>
    <w:rsid w:val="0007567E"/>
    <w:pPr>
      <w:widowControl w:val="0"/>
      <w:shd w:val="clear" w:color="auto" w:fill="FFFFFF"/>
      <w:spacing w:after="0" w:line="240" w:lineRule="auto"/>
      <w:ind w:left="14" w:right="36" w:firstLine="695"/>
      <w:jc w:val="both"/>
    </w:pPr>
    <w:rPr>
      <w:snapToGrid w:val="0"/>
      <w:color w:val="000000"/>
      <w:spacing w:val="-1"/>
      <w:sz w:val="24"/>
      <w:szCs w:val="20"/>
    </w:rPr>
  </w:style>
  <w:style w:type="paragraph" w:customStyle="1" w:styleId="1ff9">
    <w:name w:val="Знак Знак Знак1 Знак Знак Знак Знак"/>
    <w:basedOn w:val="a8"/>
    <w:next w:val="2"/>
    <w:autoRedefine/>
    <w:rsid w:val="0007567E"/>
    <w:pPr>
      <w:spacing w:after="160" w:line="240" w:lineRule="exact"/>
      <w:ind w:firstLine="0"/>
      <w:jc w:val="right"/>
    </w:pPr>
    <w:rPr>
      <w:noProof/>
      <w:sz w:val="24"/>
      <w:szCs w:val="24"/>
      <w:lang w:val="en-US" w:eastAsia="en-US"/>
    </w:rPr>
  </w:style>
  <w:style w:type="paragraph" w:styleId="HTML">
    <w:name w:val="HTML Preformatted"/>
    <w:basedOn w:val="a8"/>
    <w:link w:val="HTML0"/>
    <w:rsid w:val="000756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pPr>
    <w:rPr>
      <w:rFonts w:ascii="Courier New" w:hAnsi="Courier New" w:cs="Courier New"/>
      <w:sz w:val="20"/>
      <w:szCs w:val="20"/>
    </w:rPr>
  </w:style>
  <w:style w:type="character" w:customStyle="1" w:styleId="HTML0">
    <w:name w:val="Стандартный HTML Знак"/>
    <w:basedOn w:val="a9"/>
    <w:link w:val="HTML"/>
    <w:rsid w:val="0007567E"/>
    <w:rPr>
      <w:rFonts w:ascii="Courier New" w:eastAsia="Times New Roman" w:hAnsi="Courier New" w:cs="Courier New"/>
      <w:sz w:val="20"/>
      <w:szCs w:val="20"/>
      <w:lang w:eastAsia="ru-RU"/>
    </w:rPr>
  </w:style>
  <w:style w:type="character" w:customStyle="1" w:styleId="214">
    <w:name w:val="Основной текст с отступом 2 Знак1"/>
    <w:aliases w:val="Основной текст с отступом 2 Знак Знак Знак Знак Знак Знак1,Основной текст с отступом 22 Знак1,Основной текст с отступом 2 Знак Знак Знак3 Знак Знак Знак1,Основной текст с отступом 2 Знак Знак Знак Знак Знак2"/>
    <w:locked/>
    <w:rsid w:val="0007567E"/>
    <w:rPr>
      <w:sz w:val="24"/>
    </w:rPr>
  </w:style>
  <w:style w:type="paragraph" w:customStyle="1" w:styleId="3f0">
    <w:name w:val="Знак3"/>
    <w:basedOn w:val="a8"/>
    <w:next w:val="2"/>
    <w:autoRedefine/>
    <w:rsid w:val="0007567E"/>
    <w:pPr>
      <w:spacing w:after="160" w:line="240" w:lineRule="exact"/>
      <w:ind w:firstLine="0"/>
      <w:jc w:val="right"/>
    </w:pPr>
    <w:rPr>
      <w:noProof/>
      <w:sz w:val="24"/>
      <w:szCs w:val="24"/>
      <w:lang w:val="en-US" w:eastAsia="en-US"/>
    </w:rPr>
  </w:style>
  <w:style w:type="paragraph" w:customStyle="1" w:styleId="affffff9">
    <w:name w:val="Основной жирный"/>
    <w:basedOn w:val="ac"/>
    <w:next w:val="ac"/>
    <w:rsid w:val="0007567E"/>
    <w:pPr>
      <w:widowControl w:val="0"/>
      <w:overflowPunct w:val="0"/>
      <w:autoSpaceDE w:val="0"/>
      <w:autoSpaceDN w:val="0"/>
      <w:adjustRightInd w:val="0"/>
      <w:spacing w:before="120"/>
      <w:ind w:left="425" w:firstLine="425"/>
      <w:jc w:val="both"/>
    </w:pPr>
    <w:rPr>
      <w:b/>
      <w:bCs/>
      <w:szCs w:val="24"/>
    </w:rPr>
  </w:style>
  <w:style w:type="character" w:customStyle="1" w:styleId="1ffa">
    <w:name w:val="Заголовок 1 с Нум Знак"/>
    <w:rsid w:val="0007567E"/>
    <w:rPr>
      <w:rFonts w:ascii="Arial" w:hAnsi="Arial" w:cs="Arial" w:hint="default"/>
      <w:b/>
      <w:bCs/>
      <w:kern w:val="32"/>
      <w:sz w:val="24"/>
      <w:szCs w:val="32"/>
      <w:lang w:val="ru-RU" w:eastAsia="ru-RU" w:bidi="ar-SA"/>
    </w:rPr>
  </w:style>
  <w:style w:type="character" w:customStyle="1" w:styleId="affffffa">
    <w:name w:val="Основной жирный Знак"/>
    <w:rsid w:val="0007567E"/>
    <w:rPr>
      <w:rFonts w:ascii="Times New Roman" w:eastAsia="Times New Roman" w:hAnsi="Times New Roman" w:cs="Times New Roman"/>
      <w:b/>
      <w:bCs/>
      <w:sz w:val="24"/>
      <w:szCs w:val="24"/>
      <w:lang w:val="ru-RU" w:eastAsia="ru-RU" w:bidi="ar-SA"/>
    </w:rPr>
  </w:style>
  <w:style w:type="character" w:customStyle="1" w:styleId="1ffb">
    <w:name w:val="Основной текст с отступом Знак1"/>
    <w:rsid w:val="0007567E"/>
    <w:rPr>
      <w:sz w:val="24"/>
      <w:lang w:val="ru-RU" w:eastAsia="ru-RU" w:bidi="ar-SA"/>
    </w:rPr>
  </w:style>
  <w:style w:type="character" w:customStyle="1" w:styleId="1ffc">
    <w:name w:val="Заголовок 1 Знак Знак Знак Знак"/>
    <w:aliases w:val="Заголовок 1 Знак Знак Знак Знак1"/>
    <w:rsid w:val="0007567E"/>
    <w:rPr>
      <w:sz w:val="28"/>
    </w:rPr>
  </w:style>
  <w:style w:type="character" w:customStyle="1" w:styleId="180">
    <w:name w:val="Знак Знак18"/>
    <w:rsid w:val="0007567E"/>
    <w:rPr>
      <w:sz w:val="28"/>
    </w:rPr>
  </w:style>
  <w:style w:type="character" w:customStyle="1" w:styleId="171">
    <w:name w:val="Знак Знак17"/>
    <w:rsid w:val="0007567E"/>
    <w:rPr>
      <w:b/>
      <w:sz w:val="22"/>
    </w:rPr>
  </w:style>
  <w:style w:type="character" w:customStyle="1" w:styleId="1ffd">
    <w:name w:val="Название Знак1"/>
    <w:rsid w:val="0007567E"/>
    <w:rPr>
      <w:b/>
      <w:sz w:val="24"/>
      <w:lang w:val="ru-RU" w:eastAsia="ru-RU" w:bidi="ar-SA"/>
    </w:rPr>
  </w:style>
  <w:style w:type="character" w:customStyle="1" w:styleId="82">
    <w:name w:val="Знак Знак8"/>
    <w:rsid w:val="0007567E"/>
    <w:rPr>
      <w:sz w:val="28"/>
    </w:rPr>
  </w:style>
  <w:style w:type="character" w:customStyle="1" w:styleId="74">
    <w:name w:val="Знак Знак7"/>
    <w:rsid w:val="0007567E"/>
    <w:rPr>
      <w:b/>
      <w:sz w:val="24"/>
    </w:rPr>
  </w:style>
  <w:style w:type="character" w:customStyle="1" w:styleId="64">
    <w:name w:val="Знак Знак6"/>
    <w:rsid w:val="0007567E"/>
    <w:rPr>
      <w:sz w:val="24"/>
    </w:rPr>
  </w:style>
  <w:style w:type="paragraph" w:customStyle="1" w:styleId="affffffb">
    <w:name w:val="Îáû÷íûé"/>
    <w:rsid w:val="0007567E"/>
    <w:pPr>
      <w:spacing w:after="0" w:line="240" w:lineRule="auto"/>
    </w:pPr>
    <w:rPr>
      <w:rFonts w:ascii="Times New Roman" w:eastAsia="Times New Roman" w:hAnsi="Times New Roman" w:cs="Times New Roman"/>
      <w:sz w:val="24"/>
      <w:szCs w:val="20"/>
      <w:lang w:eastAsia="ru-RU"/>
    </w:rPr>
  </w:style>
  <w:style w:type="character" w:customStyle="1" w:styleId="affffffc">
    <w:name w:val="Стиль полужирный"/>
    <w:rsid w:val="0007567E"/>
    <w:rPr>
      <w:b/>
      <w:bCs/>
      <w:strike w:val="0"/>
      <w:dstrike w:val="0"/>
      <w:u w:val="none"/>
      <w:effect w:val="none"/>
      <w:vertAlign w:val="baseline"/>
    </w:rPr>
  </w:style>
  <w:style w:type="paragraph" w:customStyle="1" w:styleId="txt">
    <w:name w:val="txt"/>
    <w:basedOn w:val="a8"/>
    <w:rsid w:val="0007567E"/>
    <w:pPr>
      <w:spacing w:before="100" w:beforeAutospacing="1" w:after="100" w:afterAutospacing="1" w:line="240" w:lineRule="auto"/>
      <w:ind w:firstLine="0"/>
    </w:pPr>
    <w:rPr>
      <w:sz w:val="24"/>
      <w:szCs w:val="24"/>
    </w:rPr>
  </w:style>
  <w:style w:type="paragraph" w:customStyle="1" w:styleId="BodyTextIndent21">
    <w:name w:val="Body Text Indent 21"/>
    <w:basedOn w:val="a8"/>
    <w:rsid w:val="0007567E"/>
    <w:pPr>
      <w:overflowPunct w:val="0"/>
      <w:autoSpaceDE w:val="0"/>
      <w:autoSpaceDN w:val="0"/>
      <w:adjustRightInd w:val="0"/>
      <w:spacing w:before="120" w:after="0" w:line="240" w:lineRule="auto"/>
      <w:jc w:val="both"/>
    </w:pPr>
    <w:rPr>
      <w:sz w:val="24"/>
      <w:szCs w:val="20"/>
    </w:rPr>
  </w:style>
  <w:style w:type="paragraph" w:styleId="affffffd">
    <w:name w:val="List"/>
    <w:basedOn w:val="a8"/>
    <w:rsid w:val="0007567E"/>
    <w:pPr>
      <w:overflowPunct w:val="0"/>
      <w:autoSpaceDE w:val="0"/>
      <w:autoSpaceDN w:val="0"/>
      <w:adjustRightInd w:val="0"/>
      <w:spacing w:after="0" w:line="240" w:lineRule="auto"/>
      <w:ind w:left="283" w:hanging="283"/>
    </w:pPr>
    <w:rPr>
      <w:sz w:val="24"/>
      <w:szCs w:val="20"/>
    </w:rPr>
  </w:style>
  <w:style w:type="paragraph" w:styleId="47">
    <w:name w:val="List 4"/>
    <w:basedOn w:val="a8"/>
    <w:rsid w:val="0007567E"/>
    <w:pPr>
      <w:tabs>
        <w:tab w:val="num" w:pos="360"/>
      </w:tabs>
      <w:overflowPunct w:val="0"/>
      <w:autoSpaceDE w:val="0"/>
      <w:autoSpaceDN w:val="0"/>
      <w:adjustRightInd w:val="0"/>
      <w:spacing w:after="0" w:line="240" w:lineRule="auto"/>
      <w:ind w:left="1132" w:hanging="283"/>
    </w:pPr>
    <w:rPr>
      <w:sz w:val="24"/>
      <w:szCs w:val="20"/>
    </w:rPr>
  </w:style>
  <w:style w:type="paragraph" w:styleId="3">
    <w:name w:val="List Bullet 3"/>
    <w:basedOn w:val="a8"/>
    <w:autoRedefine/>
    <w:rsid w:val="0007567E"/>
    <w:pPr>
      <w:numPr>
        <w:numId w:val="10"/>
      </w:numPr>
      <w:tabs>
        <w:tab w:val="clear" w:pos="926"/>
        <w:tab w:val="num" w:pos="360"/>
      </w:tabs>
      <w:overflowPunct w:val="0"/>
      <w:autoSpaceDE w:val="0"/>
      <w:autoSpaceDN w:val="0"/>
      <w:adjustRightInd w:val="0"/>
      <w:spacing w:after="0" w:line="240" w:lineRule="auto"/>
      <w:ind w:left="0" w:firstLine="0"/>
    </w:pPr>
    <w:rPr>
      <w:sz w:val="24"/>
      <w:szCs w:val="20"/>
    </w:rPr>
  </w:style>
  <w:style w:type="paragraph" w:styleId="3f1">
    <w:name w:val="List Continue 3"/>
    <w:basedOn w:val="a8"/>
    <w:rsid w:val="0007567E"/>
    <w:pPr>
      <w:overflowPunct w:val="0"/>
      <w:autoSpaceDE w:val="0"/>
      <w:autoSpaceDN w:val="0"/>
      <w:adjustRightInd w:val="0"/>
      <w:spacing w:after="120" w:line="240" w:lineRule="auto"/>
      <w:ind w:left="849" w:firstLine="0"/>
    </w:pPr>
    <w:rPr>
      <w:sz w:val="24"/>
      <w:szCs w:val="20"/>
    </w:rPr>
  </w:style>
  <w:style w:type="paragraph" w:styleId="affffffe">
    <w:name w:val="Signature"/>
    <w:basedOn w:val="a8"/>
    <w:link w:val="afffffff"/>
    <w:rsid w:val="0007567E"/>
    <w:pPr>
      <w:overflowPunct w:val="0"/>
      <w:autoSpaceDE w:val="0"/>
      <w:autoSpaceDN w:val="0"/>
      <w:adjustRightInd w:val="0"/>
      <w:spacing w:after="0" w:line="240" w:lineRule="auto"/>
      <w:ind w:left="4252" w:firstLine="0"/>
    </w:pPr>
    <w:rPr>
      <w:sz w:val="24"/>
      <w:szCs w:val="20"/>
    </w:rPr>
  </w:style>
  <w:style w:type="character" w:customStyle="1" w:styleId="afffffff">
    <w:name w:val="Подпись Знак"/>
    <w:basedOn w:val="a9"/>
    <w:link w:val="affffffe"/>
    <w:rsid w:val="0007567E"/>
    <w:rPr>
      <w:rFonts w:ascii="Times New Roman" w:eastAsia="Times New Roman" w:hAnsi="Times New Roman" w:cs="Times New Roman"/>
      <w:sz w:val="24"/>
      <w:szCs w:val="20"/>
      <w:lang w:eastAsia="ru-RU"/>
    </w:rPr>
  </w:style>
  <w:style w:type="paragraph" w:customStyle="1" w:styleId="PP">
    <w:name w:val="Строка PP"/>
    <w:basedOn w:val="affffffe"/>
    <w:rsid w:val="0007567E"/>
  </w:style>
  <w:style w:type="paragraph" w:customStyle="1" w:styleId="PlainText1">
    <w:name w:val="Plain Text1"/>
    <w:basedOn w:val="a8"/>
    <w:rsid w:val="0007567E"/>
    <w:pPr>
      <w:spacing w:after="0" w:line="240" w:lineRule="auto"/>
      <w:jc w:val="both"/>
    </w:pPr>
    <w:rPr>
      <w:sz w:val="24"/>
      <w:szCs w:val="20"/>
    </w:rPr>
  </w:style>
  <w:style w:type="paragraph" w:customStyle="1" w:styleId="BodyText22">
    <w:name w:val="Body Text 22"/>
    <w:basedOn w:val="a8"/>
    <w:rsid w:val="0007567E"/>
    <w:pPr>
      <w:spacing w:after="120" w:line="240" w:lineRule="auto"/>
      <w:ind w:firstLine="0"/>
      <w:jc w:val="both"/>
    </w:pPr>
    <w:rPr>
      <w:szCs w:val="20"/>
    </w:rPr>
  </w:style>
  <w:style w:type="paragraph" w:customStyle="1" w:styleId="BodyTextIndent22">
    <w:name w:val="Body Text Indent 22"/>
    <w:basedOn w:val="a8"/>
    <w:rsid w:val="0007567E"/>
    <w:pPr>
      <w:widowControl w:val="0"/>
      <w:spacing w:after="0"/>
      <w:ind w:firstLine="720"/>
    </w:pPr>
    <w:rPr>
      <w:sz w:val="24"/>
      <w:szCs w:val="20"/>
    </w:rPr>
  </w:style>
  <w:style w:type="character" w:customStyle="1" w:styleId="txt1201">
    <w:name w:val="txt_1201"/>
    <w:rsid w:val="0007567E"/>
    <w:rPr>
      <w:sz w:val="29"/>
      <w:szCs w:val="29"/>
    </w:rPr>
  </w:style>
  <w:style w:type="character" w:customStyle="1" w:styleId="gdeobj">
    <w:name w:val="gdeobj"/>
    <w:rsid w:val="0007567E"/>
  </w:style>
  <w:style w:type="character" w:customStyle="1" w:styleId="pmbu">
    <w:name w:val="pmbu"/>
    <w:rsid w:val="0007567E"/>
  </w:style>
  <w:style w:type="paragraph" w:customStyle="1" w:styleId="2fa">
    <w:name w:val="Знак Знак Знак2 Знак"/>
    <w:basedOn w:val="a8"/>
    <w:next w:val="2"/>
    <w:autoRedefine/>
    <w:rsid w:val="0007567E"/>
    <w:pPr>
      <w:spacing w:after="160" w:line="240" w:lineRule="exact"/>
      <w:ind w:firstLine="0"/>
      <w:jc w:val="right"/>
    </w:pPr>
    <w:rPr>
      <w:noProof/>
      <w:sz w:val="24"/>
      <w:szCs w:val="24"/>
      <w:lang w:val="en-US" w:eastAsia="en-US"/>
    </w:rPr>
  </w:style>
  <w:style w:type="paragraph" w:customStyle="1" w:styleId="3f2">
    <w:name w:val="заг 3"/>
    <w:basedOn w:val="31"/>
    <w:rsid w:val="0007567E"/>
    <w:pPr>
      <w:keepNext/>
      <w:keepLines w:val="0"/>
      <w:numPr>
        <w:ilvl w:val="0"/>
        <w:numId w:val="0"/>
      </w:numPr>
      <w:spacing w:before="0" w:line="240" w:lineRule="auto"/>
      <w:jc w:val="center"/>
    </w:pPr>
    <w:rPr>
      <w:rFonts w:eastAsia="Times New Roman" w:cs="Times New Roman"/>
      <w:sz w:val="24"/>
      <w:szCs w:val="20"/>
    </w:rPr>
  </w:style>
  <w:style w:type="paragraph" w:customStyle="1" w:styleId="12">
    <w:name w:val="Список нумерованный 1."/>
    <w:basedOn w:val="a8"/>
    <w:link w:val="1ffe"/>
    <w:qFormat/>
    <w:rsid w:val="0007567E"/>
    <w:pPr>
      <w:numPr>
        <w:numId w:val="11"/>
      </w:numPr>
      <w:tabs>
        <w:tab w:val="left" w:pos="397"/>
      </w:tabs>
      <w:spacing w:after="0"/>
      <w:ind w:left="0" w:firstLine="0"/>
      <w:jc w:val="both"/>
    </w:pPr>
    <w:rPr>
      <w:rFonts w:cs="Arial"/>
      <w:sz w:val="24"/>
      <w:szCs w:val="24"/>
    </w:rPr>
  </w:style>
  <w:style w:type="character" w:customStyle="1" w:styleId="1ffe">
    <w:name w:val="Список нумерованный 1. Знак"/>
    <w:link w:val="12"/>
    <w:rsid w:val="0007567E"/>
    <w:rPr>
      <w:rFonts w:ascii="Times New Roman" w:eastAsia="Times New Roman" w:hAnsi="Times New Roman" w:cs="Arial"/>
      <w:sz w:val="24"/>
      <w:szCs w:val="24"/>
      <w:lang w:eastAsia="ru-RU"/>
    </w:rPr>
  </w:style>
  <w:style w:type="paragraph" w:customStyle="1" w:styleId="2TimesNewRoman12pt60">
    <w:name w:val="Стиль Заголовок 2 + Times New Roman 12 pt Перед:  6 пт После:  0......"/>
    <w:basedOn w:val="a8"/>
    <w:next w:val="af3"/>
    <w:autoRedefine/>
    <w:rsid w:val="0007567E"/>
    <w:pPr>
      <w:keepNext/>
      <w:widowControl w:val="0"/>
      <w:autoSpaceDE w:val="0"/>
      <w:autoSpaceDN w:val="0"/>
      <w:adjustRightInd w:val="0"/>
      <w:spacing w:after="0" w:line="240" w:lineRule="auto"/>
      <w:ind w:firstLine="0"/>
      <w:outlineLvl w:val="1"/>
    </w:pPr>
    <w:rPr>
      <w:b/>
      <w:bCs/>
      <w:i/>
      <w:iCs/>
      <w:sz w:val="24"/>
      <w:szCs w:val="20"/>
    </w:rPr>
  </w:style>
  <w:style w:type="paragraph" w:customStyle="1" w:styleId="312pt00">
    <w:name w:val="Стиль Заголовок 3 12pt + Перед:  0 пт После:  0 пт"/>
    <w:basedOn w:val="a8"/>
    <w:rsid w:val="0007567E"/>
    <w:pPr>
      <w:keepNext/>
      <w:widowControl w:val="0"/>
      <w:autoSpaceDE w:val="0"/>
      <w:autoSpaceDN w:val="0"/>
      <w:adjustRightInd w:val="0"/>
      <w:spacing w:after="0" w:line="240" w:lineRule="auto"/>
      <w:ind w:firstLine="0"/>
      <w:outlineLvl w:val="2"/>
    </w:pPr>
    <w:rPr>
      <w:i/>
      <w:iCs/>
      <w:sz w:val="24"/>
      <w:szCs w:val="20"/>
    </w:rPr>
  </w:style>
  <w:style w:type="paragraph" w:customStyle="1" w:styleId="0">
    <w:name w:val="Заголовок 0"/>
    <w:basedOn w:val="10"/>
    <w:autoRedefine/>
    <w:rsid w:val="0007567E"/>
    <w:pPr>
      <w:keepNext/>
      <w:keepLines w:val="0"/>
      <w:numPr>
        <w:numId w:val="0"/>
      </w:numPr>
      <w:spacing w:before="0" w:after="360" w:line="360" w:lineRule="auto"/>
      <w:jc w:val="center"/>
    </w:pPr>
    <w:rPr>
      <w:rFonts w:eastAsia="Times New Roman" w:cs="Times New Roman"/>
      <w:bCs/>
      <w:szCs w:val="28"/>
    </w:rPr>
  </w:style>
  <w:style w:type="paragraph" w:customStyle="1" w:styleId="FR1">
    <w:name w:val="FR1"/>
    <w:rsid w:val="0007567E"/>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rsid w:val="0007567E"/>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ArNar">
    <w:name w:val="Обычный ArNar"/>
    <w:basedOn w:val="a8"/>
    <w:rsid w:val="0007567E"/>
    <w:pPr>
      <w:spacing w:after="0" w:line="240" w:lineRule="auto"/>
      <w:jc w:val="both"/>
    </w:pPr>
    <w:rPr>
      <w:rFonts w:ascii="Arial Narrow" w:hAnsi="Arial Narrow"/>
      <w:color w:val="000000"/>
      <w:sz w:val="22"/>
      <w:szCs w:val="20"/>
    </w:rPr>
  </w:style>
  <w:style w:type="paragraph" w:customStyle="1" w:styleId="a3">
    <w:name w:val="Список отчета"/>
    <w:basedOn w:val="af3"/>
    <w:rsid w:val="0007567E"/>
    <w:pPr>
      <w:numPr>
        <w:numId w:val="13"/>
      </w:numPr>
      <w:spacing w:before="120" w:after="0" w:line="312" w:lineRule="auto"/>
      <w:ind w:left="993" w:right="170"/>
      <w:jc w:val="both"/>
    </w:pPr>
    <w:rPr>
      <w:spacing w:val="10"/>
      <w:szCs w:val="20"/>
    </w:rPr>
  </w:style>
  <w:style w:type="paragraph" w:customStyle="1" w:styleId="FR4">
    <w:name w:val="FR4"/>
    <w:rsid w:val="0007567E"/>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fff0">
    <w:name w:val="Заголовок раздела"/>
    <w:basedOn w:val="a8"/>
    <w:rsid w:val="0007567E"/>
    <w:pPr>
      <w:keepNext/>
      <w:keepLines/>
      <w:spacing w:before="120" w:after="160" w:line="240" w:lineRule="auto"/>
      <w:jc w:val="center"/>
    </w:pPr>
    <w:rPr>
      <w:rFonts w:ascii="Arial" w:hAnsi="Arial"/>
      <w:b/>
      <w:i/>
      <w:kern w:val="28"/>
      <w:szCs w:val="20"/>
    </w:rPr>
  </w:style>
  <w:style w:type="paragraph" w:customStyle="1" w:styleId="abzac">
    <w:name w:val="abzac"/>
    <w:basedOn w:val="a8"/>
    <w:rsid w:val="0007567E"/>
    <w:pPr>
      <w:spacing w:after="0" w:line="240" w:lineRule="auto"/>
      <w:ind w:firstLine="225"/>
      <w:jc w:val="both"/>
    </w:pPr>
    <w:rPr>
      <w:sz w:val="24"/>
      <w:szCs w:val="24"/>
    </w:rPr>
  </w:style>
  <w:style w:type="paragraph" w:customStyle="1" w:styleId="a6">
    <w:name w:val="штрих"/>
    <w:basedOn w:val="af3"/>
    <w:rsid w:val="0007567E"/>
    <w:pPr>
      <w:numPr>
        <w:numId w:val="14"/>
      </w:numPr>
      <w:tabs>
        <w:tab w:val="num" w:pos="360"/>
      </w:tabs>
      <w:spacing w:after="0"/>
      <w:ind w:left="924" w:hanging="357"/>
      <w:jc w:val="both"/>
    </w:pPr>
    <w:rPr>
      <w:sz w:val="28"/>
      <w:szCs w:val="28"/>
    </w:rPr>
  </w:style>
  <w:style w:type="character" w:styleId="afffffff1">
    <w:name w:val="endnote reference"/>
    <w:rsid w:val="0007567E"/>
    <w:rPr>
      <w:vertAlign w:val="superscript"/>
    </w:rPr>
  </w:style>
  <w:style w:type="character" w:customStyle="1" w:styleId="212pt3">
    <w:name w:val="Заголовок 2 + 12 pt Знак Знак Знак Знак Знак"/>
    <w:rsid w:val="0007567E"/>
    <w:rPr>
      <w:b/>
      <w:bCs/>
      <w:sz w:val="24"/>
      <w:lang w:val="ru-RU" w:eastAsia="ru-RU" w:bidi="ar-SA"/>
    </w:rPr>
  </w:style>
  <w:style w:type="character" w:customStyle="1" w:styleId="212pt4">
    <w:name w:val="Заголовок 2 + 12 pt Знак Знак Знак Знак"/>
    <w:rsid w:val="0007567E"/>
    <w:rPr>
      <w:bCs/>
      <w:sz w:val="24"/>
      <w:szCs w:val="24"/>
      <w:lang w:val="ru-RU" w:eastAsia="ru-RU" w:bidi="ar-SA"/>
    </w:rPr>
  </w:style>
  <w:style w:type="table" w:styleId="1fff">
    <w:name w:val="Table Columns 1"/>
    <w:basedOn w:val="aa"/>
    <w:rsid w:val="0007567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4">
    <w:name w:val="Table Columns 5"/>
    <w:basedOn w:val="aa"/>
    <w:rsid w:val="0007567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a"/>
    <w:rsid w:val="0007567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a"/>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a"/>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f3">
    <w:name w:val="Table 3D effects 3"/>
    <w:basedOn w:val="aa"/>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2">
    <w:name w:val="Table Contemporary"/>
    <w:basedOn w:val="aa"/>
    <w:rsid w:val="0007567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f0">
    <w:name w:val="Table Subtle 1"/>
    <w:basedOn w:val="aa"/>
    <w:rsid w:val="0007567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a"/>
    <w:rsid w:val="0007567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1">
    <w:name w:val="Стиль таблицы1"/>
    <w:basedOn w:val="af1"/>
    <w:rsid w:val="0007567E"/>
    <w:tblPr/>
  </w:style>
  <w:style w:type="paragraph" w:styleId="4">
    <w:name w:val="List Bullet 4"/>
    <w:basedOn w:val="a8"/>
    <w:rsid w:val="0007567E"/>
    <w:pPr>
      <w:numPr>
        <w:numId w:val="12"/>
      </w:numPr>
      <w:overflowPunct w:val="0"/>
      <w:autoSpaceDE w:val="0"/>
      <w:autoSpaceDN w:val="0"/>
      <w:adjustRightInd w:val="0"/>
      <w:spacing w:after="0" w:line="240" w:lineRule="auto"/>
    </w:pPr>
    <w:rPr>
      <w:sz w:val="24"/>
      <w:szCs w:val="20"/>
    </w:rPr>
  </w:style>
  <w:style w:type="numbering" w:customStyle="1" w:styleId="30">
    <w:name w:val="Стиль3"/>
    <w:rsid w:val="0007567E"/>
    <w:pPr>
      <w:numPr>
        <w:numId w:val="15"/>
      </w:numPr>
    </w:pPr>
  </w:style>
  <w:style w:type="numbering" w:customStyle="1" w:styleId="48">
    <w:name w:val="Стиль4"/>
    <w:rsid w:val="0007567E"/>
  </w:style>
  <w:style w:type="numbering" w:styleId="afffffff3">
    <w:name w:val="Outline List 3"/>
    <w:basedOn w:val="ab"/>
    <w:rsid w:val="0007567E"/>
  </w:style>
  <w:style w:type="paragraph" w:styleId="afffffff4">
    <w:name w:val="endnote text"/>
    <w:basedOn w:val="a8"/>
    <w:link w:val="afffffff5"/>
    <w:rsid w:val="0007567E"/>
    <w:pPr>
      <w:spacing w:after="0" w:line="240" w:lineRule="auto"/>
      <w:ind w:firstLine="0"/>
    </w:pPr>
    <w:rPr>
      <w:sz w:val="20"/>
      <w:szCs w:val="20"/>
    </w:rPr>
  </w:style>
  <w:style w:type="character" w:customStyle="1" w:styleId="afffffff5">
    <w:name w:val="Текст концевой сноски Знак"/>
    <w:basedOn w:val="a9"/>
    <w:link w:val="afffffff4"/>
    <w:rsid w:val="0007567E"/>
    <w:rPr>
      <w:rFonts w:ascii="Times New Roman" w:eastAsia="Times New Roman" w:hAnsi="Times New Roman" w:cs="Times New Roman"/>
      <w:sz w:val="20"/>
      <w:szCs w:val="20"/>
      <w:lang w:eastAsia="ru-RU"/>
    </w:rPr>
  </w:style>
  <w:style w:type="paragraph" w:styleId="a">
    <w:name w:val="List Bullet"/>
    <w:basedOn w:val="a8"/>
    <w:link w:val="afffffff6"/>
    <w:rsid w:val="0007567E"/>
    <w:pPr>
      <w:numPr>
        <w:numId w:val="18"/>
      </w:numPr>
      <w:spacing w:after="0" w:line="240" w:lineRule="auto"/>
    </w:pPr>
    <w:rPr>
      <w:sz w:val="24"/>
      <w:szCs w:val="24"/>
    </w:rPr>
  </w:style>
  <w:style w:type="character" w:customStyle="1" w:styleId="1fff2">
    <w:name w:val="Знак Знак1"/>
    <w:locked/>
    <w:rsid w:val="0007567E"/>
    <w:rPr>
      <w:sz w:val="24"/>
      <w:lang w:val="ru-RU" w:eastAsia="ru-RU" w:bidi="ar-SA"/>
    </w:rPr>
  </w:style>
  <w:style w:type="paragraph" w:customStyle="1" w:styleId="106">
    <w:name w:val="Стиль Название + не полужирный По ширине Первая строка:  1.06 см..."/>
    <w:basedOn w:val="aff8"/>
    <w:rsid w:val="0007567E"/>
    <w:pPr>
      <w:ind w:firstLine="600"/>
      <w:jc w:val="both"/>
    </w:pPr>
    <w:rPr>
      <w:sz w:val="28"/>
      <w:szCs w:val="20"/>
    </w:rPr>
  </w:style>
  <w:style w:type="character" w:customStyle="1" w:styleId="141">
    <w:name w:val="Стиль 14 пт полужирный"/>
    <w:rsid w:val="0007567E"/>
    <w:rPr>
      <w:b/>
      <w:bCs/>
      <w:sz w:val="28"/>
    </w:rPr>
  </w:style>
  <w:style w:type="character" w:customStyle="1" w:styleId="142">
    <w:name w:val="Стиль 14 пт"/>
    <w:rsid w:val="0007567E"/>
    <w:rPr>
      <w:rFonts w:ascii="Times New Roman" w:hAnsi="Times New Roman"/>
      <w:sz w:val="28"/>
    </w:rPr>
  </w:style>
  <w:style w:type="paragraph" w:customStyle="1" w:styleId="141061">
    <w:name w:val="Стиль 14 пт По ширине Первая строка:  1.06 см Междустр.интервал:...1"/>
    <w:basedOn w:val="a8"/>
    <w:rsid w:val="0007567E"/>
    <w:pPr>
      <w:shd w:val="clear" w:color="auto" w:fill="FFFFFF"/>
      <w:spacing w:after="0" w:line="240" w:lineRule="auto"/>
      <w:ind w:firstLine="600"/>
      <w:jc w:val="both"/>
    </w:pPr>
    <w:rPr>
      <w:szCs w:val="20"/>
    </w:rPr>
  </w:style>
  <w:style w:type="paragraph" w:customStyle="1" w:styleId="afffffff7">
    <w:name w:val="Стиль Название + не полужирный"/>
    <w:basedOn w:val="aff8"/>
    <w:link w:val="afffffff8"/>
    <w:rsid w:val="0007567E"/>
    <w:rPr>
      <w:sz w:val="28"/>
      <w:szCs w:val="20"/>
    </w:rPr>
  </w:style>
  <w:style w:type="character" w:customStyle="1" w:styleId="afffffff8">
    <w:name w:val="Стиль Название + не полужирный Знак"/>
    <w:link w:val="afffffff7"/>
    <w:rsid w:val="0007567E"/>
    <w:rPr>
      <w:rFonts w:ascii="Times New Roman" w:eastAsia="Times New Roman" w:hAnsi="Times New Roman" w:cs="Times New Roman"/>
      <w:sz w:val="28"/>
      <w:szCs w:val="20"/>
      <w:lang w:eastAsia="ru-RU"/>
    </w:rPr>
  </w:style>
  <w:style w:type="paragraph" w:customStyle="1" w:styleId="14106005">
    <w:name w:val="Стиль 14 пт По ширине Первая строка:  1.06 см Справа:  0.05 см ..."/>
    <w:basedOn w:val="a8"/>
    <w:rsid w:val="0007567E"/>
    <w:pPr>
      <w:spacing w:after="0" w:line="240" w:lineRule="auto"/>
      <w:ind w:right="27" w:firstLine="600"/>
      <w:jc w:val="both"/>
    </w:pPr>
    <w:rPr>
      <w:szCs w:val="20"/>
    </w:rPr>
  </w:style>
  <w:style w:type="paragraph" w:customStyle="1" w:styleId="Style2">
    <w:name w:val="Style2"/>
    <w:basedOn w:val="a8"/>
    <w:rsid w:val="0007567E"/>
    <w:pPr>
      <w:widowControl w:val="0"/>
      <w:autoSpaceDE w:val="0"/>
      <w:autoSpaceDN w:val="0"/>
      <w:adjustRightInd w:val="0"/>
      <w:spacing w:after="0" w:line="329" w:lineRule="exact"/>
      <w:ind w:firstLine="0"/>
      <w:jc w:val="center"/>
    </w:pPr>
    <w:rPr>
      <w:sz w:val="24"/>
      <w:szCs w:val="24"/>
    </w:rPr>
  </w:style>
  <w:style w:type="paragraph" w:customStyle="1" w:styleId="Style3">
    <w:name w:val="Style3"/>
    <w:basedOn w:val="a8"/>
    <w:rsid w:val="0007567E"/>
    <w:pPr>
      <w:widowControl w:val="0"/>
      <w:autoSpaceDE w:val="0"/>
      <w:autoSpaceDN w:val="0"/>
      <w:adjustRightInd w:val="0"/>
      <w:spacing w:after="0" w:line="326" w:lineRule="exact"/>
      <w:ind w:firstLine="0"/>
      <w:jc w:val="both"/>
    </w:pPr>
    <w:rPr>
      <w:sz w:val="24"/>
      <w:szCs w:val="24"/>
    </w:rPr>
  </w:style>
  <w:style w:type="character" w:customStyle="1" w:styleId="FontStyle11">
    <w:name w:val="Font Style11"/>
    <w:rsid w:val="0007567E"/>
    <w:rPr>
      <w:rFonts w:ascii="Times New Roman" w:hAnsi="Times New Roman" w:cs="Times New Roman"/>
      <w:b/>
      <w:bCs/>
      <w:sz w:val="24"/>
      <w:szCs w:val="24"/>
    </w:rPr>
  </w:style>
  <w:style w:type="character" w:customStyle="1" w:styleId="FontStyle13">
    <w:name w:val="Font Style13"/>
    <w:rsid w:val="0007567E"/>
    <w:rPr>
      <w:rFonts w:ascii="MS Reference Sans Serif" w:hAnsi="MS Reference Sans Serif" w:cs="MS Reference Sans Serif"/>
      <w:b/>
      <w:bCs/>
      <w:spacing w:val="-20"/>
      <w:sz w:val="16"/>
      <w:szCs w:val="16"/>
    </w:rPr>
  </w:style>
  <w:style w:type="character" w:customStyle="1" w:styleId="FontStyle14">
    <w:name w:val="Font Style14"/>
    <w:rsid w:val="0007567E"/>
    <w:rPr>
      <w:rFonts w:ascii="MS Reference Sans Serif" w:hAnsi="MS Reference Sans Serif" w:cs="MS Reference Sans Serif"/>
      <w:spacing w:val="-10"/>
      <w:sz w:val="16"/>
      <w:szCs w:val="16"/>
    </w:rPr>
  </w:style>
  <w:style w:type="paragraph" w:customStyle="1" w:styleId="1fff3">
    <w:name w:val="Знак Знак Знак1 Знак Знак Знак Знак Знак Знак Знак Знак Знак Знак Знак Знак Знак"/>
    <w:basedOn w:val="a8"/>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4">
    <w:name w:val="Таблица - Текст основной"/>
    <w:basedOn w:val="a8"/>
    <w:qFormat/>
    <w:rsid w:val="0007567E"/>
    <w:pPr>
      <w:widowControl w:val="0"/>
      <w:spacing w:after="0" w:line="240" w:lineRule="auto"/>
      <w:ind w:firstLine="0"/>
    </w:pPr>
    <w:rPr>
      <w:rFonts w:ascii="Arial" w:hAnsi="Arial" w:cs="Arial"/>
      <w:sz w:val="18"/>
      <w:szCs w:val="20"/>
    </w:rPr>
  </w:style>
  <w:style w:type="paragraph" w:customStyle="1" w:styleId="-5">
    <w:name w:val="Таблица - Шапка"/>
    <w:basedOn w:val="a8"/>
    <w:qFormat/>
    <w:rsid w:val="0007567E"/>
    <w:pPr>
      <w:spacing w:after="0" w:line="240" w:lineRule="auto"/>
      <w:ind w:firstLine="0"/>
      <w:jc w:val="center"/>
    </w:pPr>
    <w:rPr>
      <w:rFonts w:ascii="Arial" w:hAnsi="Arial" w:cs="Arial"/>
      <w:b/>
      <w:bCs/>
      <w:sz w:val="18"/>
      <w:szCs w:val="20"/>
    </w:rPr>
  </w:style>
  <w:style w:type="paragraph" w:customStyle="1" w:styleId="-6">
    <w:name w:val="Таблица - Числа справа"/>
    <w:basedOn w:val="-4"/>
    <w:qFormat/>
    <w:rsid w:val="0007567E"/>
    <w:pPr>
      <w:jc w:val="right"/>
    </w:pPr>
  </w:style>
  <w:style w:type="paragraph" w:customStyle="1" w:styleId="-9">
    <w:name w:val="Таблица - Текст центр"/>
    <w:basedOn w:val="-4"/>
    <w:qFormat/>
    <w:rsid w:val="0007567E"/>
    <w:pPr>
      <w:jc w:val="center"/>
    </w:pPr>
  </w:style>
  <w:style w:type="character" w:customStyle="1" w:styleId="101">
    <w:name w:val="Сноска 10"/>
    <w:qFormat/>
    <w:rsid w:val="0007567E"/>
    <w:rPr>
      <w:rFonts w:ascii="Times New Roman" w:hAnsi="Times New Roman" w:cs="Times New Roman"/>
      <w:vertAlign w:val="superscript"/>
    </w:rPr>
  </w:style>
  <w:style w:type="paragraph" w:customStyle="1" w:styleId="afffffff9">
    <w:name w:val="Нормальный (таблица)"/>
    <w:basedOn w:val="a8"/>
    <w:next w:val="a8"/>
    <w:uiPriority w:val="99"/>
    <w:rsid w:val="0007567E"/>
    <w:pPr>
      <w:widowControl w:val="0"/>
      <w:autoSpaceDE w:val="0"/>
      <w:autoSpaceDN w:val="0"/>
      <w:adjustRightInd w:val="0"/>
      <w:spacing w:after="0" w:line="240" w:lineRule="auto"/>
      <w:ind w:firstLine="0"/>
      <w:jc w:val="both"/>
    </w:pPr>
    <w:rPr>
      <w:rFonts w:ascii="Arial" w:hAnsi="Arial" w:cs="Arial"/>
      <w:sz w:val="24"/>
      <w:szCs w:val="24"/>
    </w:rPr>
  </w:style>
  <w:style w:type="paragraph" w:customStyle="1" w:styleId="afffffffa">
    <w:name w:val="Прижатый влево"/>
    <w:basedOn w:val="a8"/>
    <w:next w:val="a8"/>
    <w:uiPriority w:val="99"/>
    <w:rsid w:val="0007567E"/>
    <w:pPr>
      <w:widowControl w:val="0"/>
      <w:autoSpaceDE w:val="0"/>
      <w:autoSpaceDN w:val="0"/>
      <w:adjustRightInd w:val="0"/>
      <w:spacing w:after="0" w:line="240" w:lineRule="auto"/>
      <w:ind w:firstLine="0"/>
    </w:pPr>
    <w:rPr>
      <w:rFonts w:ascii="Arial" w:hAnsi="Arial" w:cs="Arial"/>
      <w:sz w:val="24"/>
      <w:szCs w:val="24"/>
    </w:rPr>
  </w:style>
  <w:style w:type="character" w:customStyle="1" w:styleId="1fff4">
    <w:name w:val="Основной текст Знак Знак Знак Знак1"/>
    <w:aliases w:val="Основной текст Знак Знак Знак Знак Знак Знак,Основной текст Знак1,Основной текст Знак Знак Знак Знак Знак1"/>
    <w:rsid w:val="0007567E"/>
    <w:rPr>
      <w:szCs w:val="24"/>
      <w:lang w:val="ru-RU" w:eastAsia="ru-RU" w:bidi="ar-SA"/>
    </w:rPr>
  </w:style>
  <w:style w:type="numbering" w:customStyle="1" w:styleId="14">
    <w:name w:val="Стиль многоуровневый 14 пт полужирный"/>
    <w:basedOn w:val="ab"/>
    <w:rsid w:val="0007567E"/>
    <w:pPr>
      <w:numPr>
        <w:numId w:val="19"/>
      </w:numPr>
    </w:pPr>
  </w:style>
  <w:style w:type="paragraph" w:customStyle="1" w:styleId="1Arial">
    <w:name w:val="Заголовок 1+Arial"/>
    <w:aliases w:val="по центру"/>
    <w:basedOn w:val="ac"/>
    <w:rsid w:val="0007567E"/>
    <w:pPr>
      <w:overflowPunct w:val="0"/>
      <w:autoSpaceDE w:val="0"/>
      <w:autoSpaceDN w:val="0"/>
      <w:adjustRightInd w:val="0"/>
      <w:spacing w:line="288" w:lineRule="auto"/>
      <w:ind w:left="357" w:hanging="357"/>
      <w:jc w:val="center"/>
      <w:textAlignment w:val="baseline"/>
    </w:pPr>
    <w:rPr>
      <w:rFonts w:ascii="Arial" w:hAnsi="Arial" w:cs="Arial"/>
      <w:szCs w:val="24"/>
    </w:rPr>
  </w:style>
  <w:style w:type="paragraph" w:customStyle="1" w:styleId="1TimesNewRoman12">
    <w:name w:val="Стиль Заголовок 1 + Times New Roman После:  12 пт"/>
    <w:basedOn w:val="10"/>
    <w:rsid w:val="0007567E"/>
    <w:pPr>
      <w:keepNext/>
      <w:keepLines w:val="0"/>
      <w:numPr>
        <w:numId w:val="0"/>
      </w:numPr>
      <w:spacing w:after="240" w:line="240" w:lineRule="auto"/>
      <w:jc w:val="left"/>
    </w:pPr>
    <w:rPr>
      <w:rFonts w:eastAsia="Times New Roman" w:cs="Times New Roman"/>
      <w:bCs/>
      <w:kern w:val="32"/>
      <w:sz w:val="32"/>
      <w:szCs w:val="20"/>
    </w:rPr>
  </w:style>
  <w:style w:type="character" w:customStyle="1" w:styleId="215">
    <w:name w:val="Основной текст с отступом 2 Знак Знак Знак1"/>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w:locked/>
    <w:rsid w:val="0007567E"/>
    <w:rPr>
      <w:rFonts w:cs="Times New Roman"/>
      <w:sz w:val="24"/>
      <w:szCs w:val="24"/>
      <w:lang w:val="ru-RU" w:eastAsia="ru-RU" w:bidi="ar-SA"/>
    </w:rPr>
  </w:style>
  <w:style w:type="paragraph" w:customStyle="1" w:styleId="NormalWeb1">
    <w:name w:val="Normal (Web)1"/>
    <w:basedOn w:val="a8"/>
    <w:rsid w:val="0007567E"/>
    <w:pPr>
      <w:overflowPunct w:val="0"/>
      <w:autoSpaceDE w:val="0"/>
      <w:autoSpaceDN w:val="0"/>
      <w:adjustRightInd w:val="0"/>
      <w:spacing w:before="100" w:after="100" w:line="240" w:lineRule="auto"/>
      <w:ind w:firstLine="0"/>
    </w:pPr>
    <w:rPr>
      <w:color w:val="000000"/>
      <w:sz w:val="24"/>
      <w:szCs w:val="20"/>
    </w:rPr>
  </w:style>
  <w:style w:type="paragraph" w:customStyle="1" w:styleId="BodyText31">
    <w:name w:val="Body Text 31"/>
    <w:basedOn w:val="a8"/>
    <w:rsid w:val="0007567E"/>
    <w:pPr>
      <w:overflowPunct w:val="0"/>
      <w:autoSpaceDE w:val="0"/>
      <w:autoSpaceDN w:val="0"/>
      <w:adjustRightInd w:val="0"/>
      <w:spacing w:after="0" w:line="240" w:lineRule="auto"/>
      <w:ind w:firstLine="0"/>
      <w:jc w:val="center"/>
    </w:pPr>
    <w:rPr>
      <w:b/>
      <w:sz w:val="24"/>
      <w:szCs w:val="20"/>
    </w:rPr>
  </w:style>
  <w:style w:type="paragraph" w:customStyle="1" w:styleId="BodyTextIndent31">
    <w:name w:val="Body Text Indent 31"/>
    <w:basedOn w:val="a8"/>
    <w:rsid w:val="0007567E"/>
    <w:pPr>
      <w:spacing w:after="0" w:line="240" w:lineRule="auto"/>
      <w:ind w:left="855" w:firstLine="0"/>
      <w:jc w:val="both"/>
    </w:pPr>
    <w:rPr>
      <w:szCs w:val="20"/>
    </w:rPr>
  </w:style>
  <w:style w:type="paragraph" w:customStyle="1" w:styleId="BodyTextIndent211">
    <w:name w:val="Body Text Indent 211"/>
    <w:basedOn w:val="a8"/>
    <w:rsid w:val="0007567E"/>
    <w:pPr>
      <w:spacing w:before="120" w:after="0" w:line="240" w:lineRule="auto"/>
      <w:jc w:val="both"/>
    </w:pPr>
    <w:rPr>
      <w:sz w:val="24"/>
      <w:szCs w:val="20"/>
    </w:rPr>
  </w:style>
  <w:style w:type="paragraph" w:customStyle="1" w:styleId="1fff5">
    <w:name w:val="Знак Знак Знак Знак Знак Знак1 Знак"/>
    <w:basedOn w:val="a8"/>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2">
    <w:name w:val="Список с точкой"/>
    <w:basedOn w:val="a8"/>
    <w:link w:val="afffffffb"/>
    <w:rsid w:val="0007567E"/>
    <w:pPr>
      <w:numPr>
        <w:numId w:val="20"/>
      </w:numPr>
      <w:tabs>
        <w:tab w:val="clear" w:pos="360"/>
        <w:tab w:val="num" w:pos="900"/>
      </w:tabs>
      <w:spacing w:after="0" w:line="240" w:lineRule="auto"/>
      <w:ind w:left="900"/>
      <w:jc w:val="both"/>
    </w:pPr>
    <w:rPr>
      <w:sz w:val="24"/>
      <w:szCs w:val="24"/>
    </w:rPr>
  </w:style>
  <w:style w:type="character" w:customStyle="1" w:styleId="afffffffb">
    <w:name w:val="Список с точкой Знак"/>
    <w:link w:val="a2"/>
    <w:locked/>
    <w:rsid w:val="0007567E"/>
    <w:rPr>
      <w:rFonts w:ascii="Times New Roman" w:eastAsia="Times New Roman" w:hAnsi="Times New Roman" w:cs="Times New Roman"/>
      <w:sz w:val="24"/>
      <w:szCs w:val="24"/>
      <w:lang w:eastAsia="ru-RU"/>
    </w:rPr>
  </w:style>
  <w:style w:type="paragraph" w:customStyle="1" w:styleId="afffffffc">
    <w:name w:val="Р_Основной текст"/>
    <w:link w:val="afffffffd"/>
    <w:rsid w:val="0007567E"/>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ffd">
    <w:name w:val="Р_Основной текст Знак"/>
    <w:link w:val="afffffffc"/>
    <w:locked/>
    <w:rsid w:val="0007567E"/>
    <w:rPr>
      <w:rFonts w:ascii="Times New Roman" w:eastAsia="Times New Roman" w:hAnsi="Times New Roman" w:cs="Times New Roman"/>
      <w:sz w:val="24"/>
      <w:szCs w:val="24"/>
      <w:lang w:eastAsia="ru-RU"/>
    </w:rPr>
  </w:style>
  <w:style w:type="paragraph" w:customStyle="1" w:styleId="a0">
    <w:name w:val="Р_Список с тире"/>
    <w:next w:val="afffffffc"/>
    <w:link w:val="afffffffe"/>
    <w:rsid w:val="0007567E"/>
    <w:pPr>
      <w:numPr>
        <w:numId w:val="21"/>
      </w:numPr>
      <w:tabs>
        <w:tab w:val="num" w:pos="1200"/>
      </w:tabs>
      <w:spacing w:after="0" w:line="360" w:lineRule="auto"/>
      <w:ind w:left="1200" w:hanging="480"/>
    </w:pPr>
    <w:rPr>
      <w:rFonts w:ascii="Times New Roman" w:eastAsia="Times New Roman" w:hAnsi="Times New Roman" w:cs="Times New Roman"/>
      <w:sz w:val="24"/>
      <w:szCs w:val="24"/>
      <w:lang w:eastAsia="ru-RU"/>
    </w:rPr>
  </w:style>
  <w:style w:type="character" w:customStyle="1" w:styleId="afffffffe">
    <w:name w:val="Р_Список с тире Знак Знак"/>
    <w:link w:val="a0"/>
    <w:locked/>
    <w:rsid w:val="0007567E"/>
    <w:rPr>
      <w:rFonts w:ascii="Times New Roman" w:eastAsia="Times New Roman" w:hAnsi="Times New Roman" w:cs="Times New Roman"/>
      <w:sz w:val="24"/>
      <w:szCs w:val="24"/>
      <w:lang w:eastAsia="ru-RU"/>
    </w:rPr>
  </w:style>
  <w:style w:type="paragraph" w:customStyle="1" w:styleId="BodyText211">
    <w:name w:val="Body Text 211"/>
    <w:basedOn w:val="a8"/>
    <w:rsid w:val="0007567E"/>
    <w:pPr>
      <w:autoSpaceDE w:val="0"/>
      <w:autoSpaceDN w:val="0"/>
      <w:spacing w:before="120" w:after="0" w:line="240" w:lineRule="auto"/>
      <w:jc w:val="both"/>
    </w:pPr>
    <w:rPr>
      <w:szCs w:val="28"/>
    </w:rPr>
  </w:style>
  <w:style w:type="paragraph" w:customStyle="1" w:styleId="216">
    <w:name w:val="Знак21"/>
    <w:basedOn w:val="a8"/>
    <w:next w:val="2"/>
    <w:autoRedefine/>
    <w:uiPriority w:val="99"/>
    <w:rsid w:val="0007567E"/>
    <w:pPr>
      <w:spacing w:after="160" w:line="240" w:lineRule="exact"/>
      <w:ind w:firstLine="0"/>
      <w:jc w:val="right"/>
    </w:pPr>
    <w:rPr>
      <w:rFonts w:eastAsia="MS Mincho"/>
      <w:noProof/>
      <w:sz w:val="24"/>
      <w:szCs w:val="24"/>
      <w:lang w:val="en-US" w:eastAsia="en-US"/>
    </w:rPr>
  </w:style>
  <w:style w:type="character" w:customStyle="1" w:styleId="FontStyle371">
    <w:name w:val="Font Style371"/>
    <w:rsid w:val="0007567E"/>
    <w:rPr>
      <w:rFonts w:ascii="Times New Roman" w:hAnsi="Times New Roman" w:cs="Times New Roman"/>
      <w:sz w:val="20"/>
      <w:szCs w:val="20"/>
    </w:rPr>
  </w:style>
  <w:style w:type="paragraph" w:customStyle="1" w:styleId="i40">
    <w:name w:val="i40"/>
    <w:basedOn w:val="a8"/>
    <w:rsid w:val="0007567E"/>
    <w:pPr>
      <w:spacing w:after="0" w:line="240" w:lineRule="auto"/>
      <w:ind w:firstLine="461"/>
      <w:jc w:val="both"/>
    </w:pPr>
    <w:rPr>
      <w:sz w:val="24"/>
      <w:szCs w:val="24"/>
    </w:rPr>
  </w:style>
  <w:style w:type="paragraph" w:customStyle="1" w:styleId="affffffff">
    <w:name w:val="Подзаголовок для СТП"/>
    <w:basedOn w:val="a8"/>
    <w:rsid w:val="0007567E"/>
    <w:pPr>
      <w:spacing w:before="240" w:after="240" w:line="240" w:lineRule="auto"/>
      <w:jc w:val="both"/>
    </w:pPr>
    <w:rPr>
      <w:b/>
      <w:bCs/>
      <w:caps/>
      <w:sz w:val="26"/>
      <w:szCs w:val="20"/>
    </w:rPr>
  </w:style>
  <w:style w:type="paragraph" w:customStyle="1" w:styleId="affffffff0">
    <w:name w:val="Перечисление"/>
    <w:basedOn w:val="a8"/>
    <w:rsid w:val="0007567E"/>
    <w:pPr>
      <w:tabs>
        <w:tab w:val="left" w:pos="567"/>
        <w:tab w:val="num" w:pos="1069"/>
      </w:tabs>
      <w:spacing w:before="120" w:after="40" w:line="240" w:lineRule="auto"/>
      <w:jc w:val="both"/>
    </w:pPr>
    <w:rPr>
      <w:bCs/>
      <w:sz w:val="24"/>
      <w:szCs w:val="24"/>
    </w:rPr>
  </w:style>
  <w:style w:type="paragraph" w:customStyle="1" w:styleId="1252">
    <w:name w:val="Стиль По ширине Первая строка:  125 см После:  2 пт"/>
    <w:basedOn w:val="a8"/>
    <w:rsid w:val="0007567E"/>
    <w:pPr>
      <w:spacing w:after="40" w:line="240" w:lineRule="auto"/>
      <w:ind w:firstLine="720"/>
      <w:jc w:val="both"/>
    </w:pPr>
    <w:rPr>
      <w:sz w:val="24"/>
      <w:szCs w:val="20"/>
    </w:rPr>
  </w:style>
  <w:style w:type="paragraph" w:customStyle="1" w:styleId="affffffff1">
    <w:name w:val="Стиль Стиль полужирный По центру + По ширине"/>
    <w:basedOn w:val="a8"/>
    <w:rsid w:val="0007567E"/>
    <w:pPr>
      <w:spacing w:before="240" w:after="240" w:line="240" w:lineRule="auto"/>
      <w:jc w:val="both"/>
    </w:pPr>
    <w:rPr>
      <w:b/>
      <w:bCs/>
      <w:sz w:val="24"/>
      <w:szCs w:val="20"/>
    </w:rPr>
  </w:style>
  <w:style w:type="paragraph" w:customStyle="1" w:styleId="affffffff2">
    <w:name w:val="Текст обычный"/>
    <w:basedOn w:val="a8"/>
    <w:rsid w:val="0007567E"/>
    <w:pPr>
      <w:spacing w:before="40" w:after="40" w:line="240" w:lineRule="auto"/>
      <w:jc w:val="both"/>
    </w:pPr>
    <w:rPr>
      <w:sz w:val="24"/>
      <w:szCs w:val="24"/>
    </w:rPr>
  </w:style>
  <w:style w:type="paragraph" w:customStyle="1" w:styleId="12pt125">
    <w:name w:val="Стиль 12 pt полужирный по центру Первая строка:  125 см Перед:..."/>
    <w:basedOn w:val="a8"/>
    <w:rsid w:val="0007567E"/>
    <w:pPr>
      <w:keepNext/>
      <w:keepLines/>
      <w:spacing w:before="120" w:after="120" w:line="240" w:lineRule="auto"/>
      <w:jc w:val="center"/>
    </w:pPr>
    <w:rPr>
      <w:b/>
      <w:bCs/>
      <w:sz w:val="24"/>
      <w:szCs w:val="20"/>
    </w:rPr>
  </w:style>
  <w:style w:type="paragraph" w:styleId="affffffff3">
    <w:name w:val="Message Header"/>
    <w:basedOn w:val="a8"/>
    <w:link w:val="affffffff4"/>
    <w:rsid w:val="0007567E"/>
    <w:pPr>
      <w:spacing w:before="120" w:after="120" w:line="199" w:lineRule="auto"/>
      <w:ind w:left="-57" w:right="113" w:firstLine="0"/>
      <w:jc w:val="right"/>
    </w:pPr>
    <w:rPr>
      <w:rFonts w:ascii="NTHelvetica/Cyrillic" w:hAnsi="NTHelvetica/Cyrillic"/>
      <w:sz w:val="16"/>
      <w:szCs w:val="20"/>
    </w:rPr>
  </w:style>
  <w:style w:type="character" w:customStyle="1" w:styleId="affffffff4">
    <w:name w:val="Шапка Знак"/>
    <w:basedOn w:val="a9"/>
    <w:link w:val="affffffff3"/>
    <w:rsid w:val="0007567E"/>
    <w:rPr>
      <w:rFonts w:ascii="NTHelvetica/Cyrillic" w:eastAsia="Times New Roman" w:hAnsi="NTHelvetica/Cyrillic" w:cs="Times New Roman"/>
      <w:sz w:val="16"/>
      <w:szCs w:val="20"/>
      <w:lang w:eastAsia="ru-RU"/>
    </w:rPr>
  </w:style>
  <w:style w:type="paragraph" w:customStyle="1" w:styleId="Normal1">
    <w:name w:val="Normal1"/>
    <w:rsid w:val="0007567E"/>
    <w:pPr>
      <w:spacing w:after="0" w:line="240" w:lineRule="auto"/>
    </w:pPr>
    <w:rPr>
      <w:rFonts w:ascii="Times New Roman" w:eastAsia="Times New Roman" w:hAnsi="Times New Roman" w:cs="Times New Roman"/>
      <w:sz w:val="28"/>
      <w:szCs w:val="20"/>
      <w:lang w:eastAsia="ru-RU"/>
    </w:rPr>
  </w:style>
  <w:style w:type="paragraph" w:customStyle="1" w:styleId="affffffff5">
    <w:name w:val="Основно Знак Знак"/>
    <w:basedOn w:val="a8"/>
    <w:rsid w:val="0007567E"/>
    <w:pPr>
      <w:widowControl w:val="0"/>
      <w:spacing w:before="120" w:after="0" w:line="336" w:lineRule="auto"/>
      <w:ind w:firstLine="720"/>
      <w:jc w:val="both"/>
    </w:pPr>
    <w:rPr>
      <w:sz w:val="24"/>
      <w:szCs w:val="24"/>
    </w:rPr>
  </w:style>
  <w:style w:type="character" w:customStyle="1" w:styleId="affffffff6">
    <w:name w:val="Основно Знак Знак Знак"/>
    <w:rsid w:val="0007567E"/>
    <w:rPr>
      <w:rFonts w:cs="Times New Roman"/>
      <w:snapToGrid w:val="0"/>
      <w:sz w:val="24"/>
      <w:szCs w:val="24"/>
      <w:lang w:val="ru-RU" w:eastAsia="ru-RU" w:bidi="ar-SA"/>
    </w:rPr>
  </w:style>
  <w:style w:type="character" w:customStyle="1" w:styleId="c1">
    <w:name w:val="c1"/>
    <w:rsid w:val="0007567E"/>
    <w:rPr>
      <w:rFonts w:cs="Times New Roman"/>
      <w:color w:val="0000FF"/>
    </w:rPr>
  </w:style>
  <w:style w:type="character" w:customStyle="1" w:styleId="c3">
    <w:name w:val="c3"/>
    <w:rsid w:val="0007567E"/>
    <w:rPr>
      <w:rFonts w:cs="Times New Roman"/>
      <w:color w:val="800080"/>
    </w:rPr>
  </w:style>
  <w:style w:type="paragraph" w:customStyle="1" w:styleId="justify1">
    <w:name w:val="justify1"/>
    <w:basedOn w:val="a8"/>
    <w:rsid w:val="0007567E"/>
    <w:pPr>
      <w:spacing w:before="100" w:beforeAutospacing="1" w:after="100" w:afterAutospacing="1"/>
      <w:jc w:val="both"/>
    </w:pPr>
    <w:rPr>
      <w:rFonts w:ascii="Arial Unicode MS" w:eastAsia="Arial Unicode MS" w:hAnsi="Arial Unicode MS" w:cs="Arial Unicode MS"/>
      <w:color w:val="000000"/>
      <w:sz w:val="24"/>
      <w:szCs w:val="24"/>
    </w:rPr>
  </w:style>
  <w:style w:type="paragraph" w:customStyle="1" w:styleId="affffffff7">
    <w:name w:val="основной с отступом"/>
    <w:basedOn w:val="af3"/>
    <w:rsid w:val="0007567E"/>
    <w:pPr>
      <w:tabs>
        <w:tab w:val="left" w:pos="540"/>
        <w:tab w:val="num" w:pos="851"/>
      </w:tabs>
      <w:spacing w:after="0" w:line="288" w:lineRule="auto"/>
      <w:jc w:val="both"/>
    </w:pPr>
  </w:style>
  <w:style w:type="paragraph" w:customStyle="1" w:styleId="affffffff8">
    <w:name w:val="Стиль"/>
    <w:rsid w:val="0007567E"/>
    <w:pPr>
      <w:widowControl w:val="0"/>
      <w:autoSpaceDE w:val="0"/>
      <w:autoSpaceDN w:val="0"/>
      <w:spacing w:after="0" w:line="240" w:lineRule="auto"/>
      <w:ind w:firstLine="720"/>
      <w:jc w:val="both"/>
    </w:pPr>
    <w:rPr>
      <w:rFonts w:ascii="Times New Roman" w:eastAsia="Times New Roman" w:hAnsi="Times New Roman" w:cs="Times New Roman"/>
      <w:sz w:val="24"/>
      <w:szCs w:val="24"/>
      <w:lang w:val="en-US" w:eastAsia="ru-RU"/>
    </w:rPr>
  </w:style>
  <w:style w:type="paragraph" w:customStyle="1" w:styleId="affffffff9">
    <w:name w:val="Название статьи"/>
    <w:basedOn w:val="29"/>
    <w:rsid w:val="0007567E"/>
    <w:pPr>
      <w:widowControl w:val="0"/>
      <w:tabs>
        <w:tab w:val="left" w:pos="576"/>
        <w:tab w:val="left" w:pos="720"/>
        <w:tab w:val="left" w:pos="3744"/>
      </w:tabs>
      <w:spacing w:before="0"/>
      <w:jc w:val="center"/>
    </w:pPr>
    <w:rPr>
      <w:sz w:val="20"/>
      <w:szCs w:val="20"/>
      <w:u w:val="single"/>
    </w:rPr>
  </w:style>
  <w:style w:type="paragraph" w:customStyle="1" w:styleId="1fff6">
    <w:name w:val="табличный заголовок 1"/>
    <w:basedOn w:val="a8"/>
    <w:rsid w:val="0007567E"/>
    <w:pPr>
      <w:spacing w:after="0" w:line="240" w:lineRule="auto"/>
      <w:jc w:val="both"/>
    </w:pPr>
    <w:rPr>
      <w:sz w:val="24"/>
      <w:szCs w:val="20"/>
    </w:rPr>
  </w:style>
  <w:style w:type="paragraph" w:customStyle="1" w:styleId="affffffffa">
    <w:name w:val="Нумерованные заголовки"/>
    <w:basedOn w:val="affffffffb"/>
    <w:next w:val="a8"/>
    <w:rsid w:val="0007567E"/>
    <w:pPr>
      <w:tabs>
        <w:tab w:val="clear" w:pos="926"/>
        <w:tab w:val="num" w:pos="360"/>
      </w:tabs>
      <w:ind w:left="360" w:firstLine="360"/>
      <w:jc w:val="both"/>
    </w:pPr>
    <w:rPr>
      <w:i/>
    </w:rPr>
  </w:style>
  <w:style w:type="paragraph" w:styleId="affffffffb">
    <w:name w:val="List Number"/>
    <w:basedOn w:val="a8"/>
    <w:rsid w:val="0007567E"/>
    <w:pPr>
      <w:tabs>
        <w:tab w:val="num" w:pos="926"/>
      </w:tabs>
      <w:spacing w:after="0" w:line="240" w:lineRule="auto"/>
      <w:ind w:left="926" w:hanging="360"/>
    </w:pPr>
    <w:rPr>
      <w:sz w:val="24"/>
      <w:szCs w:val="24"/>
    </w:rPr>
  </w:style>
  <w:style w:type="paragraph" w:customStyle="1" w:styleId="affffffffc">
    <w:name w:val="Основно"/>
    <w:basedOn w:val="a8"/>
    <w:rsid w:val="0007567E"/>
    <w:pPr>
      <w:widowControl w:val="0"/>
      <w:spacing w:before="120" w:after="0" w:line="336" w:lineRule="auto"/>
      <w:ind w:firstLine="720"/>
      <w:jc w:val="both"/>
    </w:pPr>
    <w:rPr>
      <w:sz w:val="24"/>
      <w:szCs w:val="24"/>
    </w:rPr>
  </w:style>
  <w:style w:type="paragraph" w:customStyle="1" w:styleId="affffffffd">
    <w:name w:val="Основно Знак"/>
    <w:basedOn w:val="a8"/>
    <w:rsid w:val="0007567E"/>
    <w:pPr>
      <w:widowControl w:val="0"/>
      <w:snapToGrid w:val="0"/>
      <w:spacing w:before="120" w:after="0" w:line="336" w:lineRule="auto"/>
      <w:ind w:firstLine="720"/>
      <w:jc w:val="both"/>
    </w:pPr>
    <w:rPr>
      <w:sz w:val="24"/>
      <w:szCs w:val="24"/>
    </w:rPr>
  </w:style>
  <w:style w:type="paragraph" w:customStyle="1" w:styleId="3TimesNewRoman12">
    <w:name w:val="Стиль Заголовок 3 + Times New Roman 12 пт не полужирный По ширин..."/>
    <w:basedOn w:val="31"/>
    <w:rsid w:val="0007567E"/>
    <w:pPr>
      <w:keepNext/>
      <w:keepLines w:val="0"/>
      <w:numPr>
        <w:numId w:val="0"/>
      </w:numPr>
      <w:tabs>
        <w:tab w:val="num" w:pos="1440"/>
      </w:tabs>
      <w:spacing w:before="0" w:line="240" w:lineRule="auto"/>
      <w:ind w:left="1224" w:firstLine="567"/>
    </w:pPr>
    <w:rPr>
      <w:rFonts w:eastAsia="Times New Roman" w:cs="Times New Roman"/>
      <w:iCs/>
      <w:sz w:val="24"/>
      <w:szCs w:val="20"/>
    </w:rPr>
  </w:style>
  <w:style w:type="character" w:customStyle="1" w:styleId="affffffffe">
    <w:name w:val="Знак Знак Знак Знак"/>
    <w:aliases w:val=" Знак Знак Знак1, Знак Знак Знак Знак Знак Знак Знак"/>
    <w:rsid w:val="0007567E"/>
    <w:rPr>
      <w:sz w:val="24"/>
      <w:lang w:val="ru-RU" w:eastAsia="ru-RU" w:bidi="ar-SA"/>
    </w:rPr>
  </w:style>
  <w:style w:type="paragraph" w:customStyle="1" w:styleId="1fff7">
    <w:name w:val="1 Знак Знак Знак Знак Знак Знак Знак Знак Знак Знак Знак Знак Знак"/>
    <w:basedOn w:val="a8"/>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55">
    <w:name w:val="Сетка таблицы5"/>
    <w:basedOn w:val="aa"/>
    <w:next w:val="af1"/>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b">
    <w:name w:val="Знак Знак Знак1 Знак Знак Знак Знак Знак Знак Знак Знак Знак Знак1"/>
    <w:basedOn w:val="a8"/>
    <w:next w:val="2"/>
    <w:autoRedefine/>
    <w:rsid w:val="0007567E"/>
    <w:pPr>
      <w:spacing w:after="160" w:line="240" w:lineRule="exact"/>
      <w:ind w:firstLine="0"/>
      <w:jc w:val="right"/>
    </w:pPr>
    <w:rPr>
      <w:noProof/>
      <w:sz w:val="24"/>
      <w:szCs w:val="24"/>
      <w:lang w:val="en-US" w:eastAsia="en-US"/>
    </w:rPr>
  </w:style>
  <w:style w:type="paragraph" w:customStyle="1" w:styleId="3f4">
    <w:name w:val="Обычный3"/>
    <w:rsid w:val="0007567E"/>
    <w:pPr>
      <w:spacing w:after="0" w:line="240" w:lineRule="auto"/>
    </w:pPr>
    <w:rPr>
      <w:rFonts w:ascii="Times New Roman" w:eastAsia="PMingLiU" w:hAnsi="Times New Roman" w:cs="Times New Roman"/>
      <w:sz w:val="24"/>
      <w:szCs w:val="20"/>
      <w:lang w:eastAsia="zh-TW"/>
    </w:rPr>
  </w:style>
  <w:style w:type="paragraph" w:customStyle="1" w:styleId="217">
    <w:name w:val="Знак Знак Знак2 Знак1"/>
    <w:basedOn w:val="a8"/>
    <w:next w:val="2"/>
    <w:autoRedefine/>
    <w:rsid w:val="0007567E"/>
    <w:pPr>
      <w:spacing w:after="160" w:line="240" w:lineRule="exact"/>
      <w:ind w:firstLine="0"/>
      <w:jc w:val="right"/>
    </w:pPr>
    <w:rPr>
      <w:noProof/>
      <w:sz w:val="24"/>
      <w:szCs w:val="24"/>
      <w:lang w:val="en-US" w:eastAsia="en-US"/>
    </w:rPr>
  </w:style>
  <w:style w:type="character" w:customStyle="1" w:styleId="181">
    <w:name w:val="Знак Знак181"/>
    <w:locked/>
    <w:rsid w:val="0007567E"/>
    <w:rPr>
      <w:rFonts w:cs="Times New Roman"/>
      <w:sz w:val="24"/>
      <w:lang w:val="ru-RU" w:eastAsia="ru-RU" w:bidi="ar-SA"/>
    </w:rPr>
  </w:style>
  <w:style w:type="character" w:customStyle="1" w:styleId="124">
    <w:name w:val="Знак Знак12"/>
    <w:locked/>
    <w:rsid w:val="0007567E"/>
    <w:rPr>
      <w:bCs/>
      <w:iCs/>
      <w:sz w:val="24"/>
      <w:szCs w:val="24"/>
      <w:lang w:val="ru-RU" w:eastAsia="ru-RU" w:bidi="ar-SA"/>
    </w:rPr>
  </w:style>
  <w:style w:type="character" w:customStyle="1" w:styleId="11c">
    <w:name w:val="Знак Знак11"/>
    <w:locked/>
    <w:rsid w:val="0007567E"/>
    <w:rPr>
      <w:i/>
      <w:iCs/>
      <w:sz w:val="24"/>
      <w:szCs w:val="24"/>
      <w:lang w:val="ru-RU" w:eastAsia="ru-RU" w:bidi="ar-SA"/>
    </w:rPr>
  </w:style>
  <w:style w:type="character" w:customStyle="1" w:styleId="102">
    <w:name w:val="Знак Знак10"/>
    <w:locked/>
    <w:rsid w:val="0007567E"/>
    <w:rPr>
      <w:i/>
      <w:iCs/>
      <w:sz w:val="24"/>
      <w:szCs w:val="24"/>
      <w:lang w:val="ru-RU" w:eastAsia="ru-RU" w:bidi="ar-SA"/>
    </w:rPr>
  </w:style>
  <w:style w:type="character" w:customStyle="1" w:styleId="93">
    <w:name w:val="Знак Знак9"/>
    <w:locked/>
    <w:rsid w:val="0007567E"/>
    <w:rPr>
      <w:b/>
      <w:bCs/>
      <w:sz w:val="24"/>
      <w:szCs w:val="24"/>
      <w:lang w:val="ru-RU" w:eastAsia="ru-RU" w:bidi="ar-SA"/>
    </w:rPr>
  </w:style>
  <w:style w:type="character" w:customStyle="1" w:styleId="811">
    <w:name w:val="Знак Знак81"/>
    <w:locked/>
    <w:rsid w:val="0007567E"/>
    <w:rPr>
      <w:b/>
      <w:bCs/>
      <w:i/>
      <w:iCs/>
      <w:sz w:val="24"/>
      <w:szCs w:val="24"/>
      <w:lang w:val="ru-RU" w:eastAsia="ru-RU" w:bidi="ar-SA"/>
    </w:rPr>
  </w:style>
  <w:style w:type="character" w:customStyle="1" w:styleId="711">
    <w:name w:val="Знак Знак71"/>
    <w:locked/>
    <w:rsid w:val="0007567E"/>
    <w:rPr>
      <w:b/>
      <w:sz w:val="22"/>
      <w:szCs w:val="22"/>
      <w:lang w:val="ru-RU" w:eastAsia="ru-RU" w:bidi="ar-SA"/>
    </w:rPr>
  </w:style>
  <w:style w:type="character" w:customStyle="1" w:styleId="611">
    <w:name w:val="Знак Знак61"/>
    <w:locked/>
    <w:rsid w:val="0007567E"/>
    <w:rPr>
      <w:b/>
      <w:sz w:val="24"/>
      <w:szCs w:val="24"/>
      <w:u w:val="single"/>
      <w:lang w:val="ru-RU" w:eastAsia="ru-RU" w:bidi="ar-SA"/>
    </w:rPr>
  </w:style>
  <w:style w:type="character" w:customStyle="1" w:styleId="56">
    <w:name w:val="Знак Знак5"/>
    <w:locked/>
    <w:rsid w:val="0007567E"/>
    <w:rPr>
      <w:sz w:val="24"/>
      <w:lang w:val="ru-RU" w:eastAsia="ru-RU" w:bidi="ar-SA"/>
    </w:rPr>
  </w:style>
  <w:style w:type="character" w:customStyle="1" w:styleId="49">
    <w:name w:val="Знак Знак4"/>
    <w:locked/>
    <w:rsid w:val="0007567E"/>
    <w:rPr>
      <w:sz w:val="24"/>
      <w:lang w:val="ru-RU" w:eastAsia="ru-RU" w:bidi="ar-SA"/>
    </w:rPr>
  </w:style>
  <w:style w:type="character" w:customStyle="1" w:styleId="3f5">
    <w:name w:val="Знак Знак3"/>
    <w:locked/>
    <w:rsid w:val="0007567E"/>
    <w:rPr>
      <w:b/>
      <w:sz w:val="24"/>
      <w:lang w:val="ru-RU" w:eastAsia="ru-RU" w:bidi="ar-SA"/>
    </w:rPr>
  </w:style>
  <w:style w:type="character" w:customStyle="1" w:styleId="2fb">
    <w:name w:val="Основной текст с отступом 2 Знак Знак Знак"/>
    <w:locked/>
    <w:rsid w:val="0007567E"/>
    <w:rPr>
      <w:sz w:val="24"/>
      <w:szCs w:val="24"/>
      <w:lang w:val="ru-RU" w:eastAsia="ru-RU" w:bidi="ar-SA"/>
    </w:rPr>
  </w:style>
  <w:style w:type="character" w:customStyle="1" w:styleId="v121">
    <w:name w:val="v121"/>
    <w:rsid w:val="0007567E"/>
    <w:rPr>
      <w:rFonts w:ascii="Verdana" w:hAnsi="Verdana" w:hint="default"/>
      <w:sz w:val="18"/>
      <w:szCs w:val="18"/>
    </w:rPr>
  </w:style>
  <w:style w:type="paragraph" w:customStyle="1" w:styleId="1fff8">
    <w:name w:val="Знак Знак Знак1"/>
    <w:basedOn w:val="a8"/>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1fff9">
    <w:name w:val="1 Знак Знак Знак Знак"/>
    <w:basedOn w:val="a8"/>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2fc">
    <w:name w:val="Стиль таблицы2"/>
    <w:basedOn w:val="aa"/>
    <w:rsid w:val="0007567E"/>
    <w:pPr>
      <w:spacing w:after="0" w:line="240" w:lineRule="auto"/>
    </w:pPr>
    <w:rPr>
      <w:rFonts w:ascii="Times New Roman" w:eastAsia="Times New Roman" w:hAnsi="Times New Roman" w:cs="Times New Roman"/>
      <w:sz w:val="20"/>
      <w:szCs w:val="20"/>
      <w:lang w:eastAsia="ru-RU"/>
    </w:rPr>
    <w:tblPr/>
  </w:style>
  <w:style w:type="table" w:styleId="afffffffff">
    <w:name w:val="Table Professional"/>
    <w:basedOn w:val="aa"/>
    <w:rsid w:val="0007567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f6">
    <w:name w:val="Стиль таблицы3"/>
    <w:basedOn w:val="aa"/>
    <w:rsid w:val="0007567E"/>
    <w:pPr>
      <w:spacing w:after="0" w:line="240" w:lineRule="auto"/>
    </w:pPr>
    <w:rPr>
      <w:rFonts w:ascii="Times New Roman" w:eastAsia="Times New Roman" w:hAnsi="Times New Roman" w:cs="Times New Roman"/>
      <w:sz w:val="20"/>
      <w:szCs w:val="20"/>
      <w:lang w:eastAsia="ru-RU"/>
    </w:rPr>
    <w:tblPr/>
  </w:style>
  <w:style w:type="paragraph" w:customStyle="1" w:styleId="110">
    <w:name w:val="Знак Знак Знак1 Знак Знак Знак Знак1"/>
    <w:basedOn w:val="a8"/>
    <w:rsid w:val="0007567E"/>
    <w:pPr>
      <w:numPr>
        <w:numId w:val="5"/>
      </w:numPr>
      <w:spacing w:after="160" w:line="240" w:lineRule="exact"/>
      <w:jc w:val="both"/>
    </w:pPr>
    <w:rPr>
      <w:rFonts w:ascii="Verdana" w:hAnsi="Verdana" w:cs="Verdana"/>
      <w:sz w:val="20"/>
      <w:szCs w:val="20"/>
      <w:lang w:val="en-US" w:eastAsia="en-US"/>
    </w:rPr>
  </w:style>
  <w:style w:type="paragraph" w:customStyle="1" w:styleId="Iniiaiieoaenonionooiii2">
    <w:name w:val="Iniiaiie oaeno n ionooiii 2"/>
    <w:basedOn w:val="a8"/>
    <w:rsid w:val="0007567E"/>
    <w:pPr>
      <w:widowControl w:val="0"/>
      <w:spacing w:after="0" w:line="240" w:lineRule="auto"/>
      <w:ind w:right="170"/>
      <w:jc w:val="both"/>
    </w:pPr>
    <w:rPr>
      <w:snapToGrid w:val="0"/>
      <w:sz w:val="24"/>
      <w:szCs w:val="24"/>
    </w:rPr>
  </w:style>
  <w:style w:type="character" w:customStyle="1" w:styleId="511">
    <w:name w:val="Заголовок 5 Знак1"/>
    <w:aliases w:val="Underline Знак1"/>
    <w:semiHidden/>
    <w:rsid w:val="0007567E"/>
    <w:rPr>
      <w:rFonts w:ascii="Cambria" w:eastAsia="Times New Roman" w:hAnsi="Cambria" w:cs="Times New Roman" w:hint="default"/>
      <w:color w:val="243F60"/>
      <w:sz w:val="24"/>
      <w:szCs w:val="24"/>
    </w:rPr>
  </w:style>
  <w:style w:type="paragraph" w:styleId="afffffffff0">
    <w:name w:val="Body Text First Indent"/>
    <w:basedOn w:val="af3"/>
    <w:link w:val="afffffffff1"/>
    <w:unhideWhenUsed/>
    <w:rsid w:val="0007567E"/>
    <w:pPr>
      <w:ind w:firstLine="210"/>
    </w:pPr>
    <w:rPr>
      <w:rFonts w:ascii="Calibri" w:eastAsia="Calibri" w:hAnsi="Calibri"/>
      <w:lang w:eastAsia="en-US"/>
    </w:rPr>
  </w:style>
  <w:style w:type="character" w:customStyle="1" w:styleId="afffffffff1">
    <w:name w:val="Красная строка Знак"/>
    <w:basedOn w:val="af4"/>
    <w:link w:val="afffffffff0"/>
    <w:rsid w:val="0007567E"/>
    <w:rPr>
      <w:rFonts w:ascii="Calibri" w:eastAsia="Calibri" w:hAnsi="Calibri" w:cs="Times New Roman"/>
      <w:sz w:val="24"/>
      <w:szCs w:val="24"/>
      <w:lang w:eastAsia="ru-RU"/>
    </w:rPr>
  </w:style>
  <w:style w:type="paragraph" w:customStyle="1" w:styleId="text">
    <w:name w:val="text"/>
    <w:basedOn w:val="a8"/>
    <w:semiHidden/>
    <w:rsid w:val="0007567E"/>
    <w:pPr>
      <w:spacing w:before="40" w:after="40" w:line="240" w:lineRule="auto"/>
      <w:ind w:firstLine="315"/>
      <w:jc w:val="both"/>
    </w:pPr>
    <w:rPr>
      <w:rFonts w:ascii="Verdana" w:hAnsi="Verdana"/>
      <w:sz w:val="17"/>
      <w:szCs w:val="17"/>
    </w:rPr>
  </w:style>
  <w:style w:type="paragraph" w:customStyle="1" w:styleId="218">
    <w:name w:val="Список 21"/>
    <w:basedOn w:val="a8"/>
    <w:semiHidden/>
    <w:rsid w:val="0007567E"/>
    <w:pPr>
      <w:suppressAutoHyphens/>
      <w:spacing w:after="0" w:line="240" w:lineRule="auto"/>
      <w:ind w:left="566" w:hanging="283"/>
    </w:pPr>
    <w:rPr>
      <w:sz w:val="24"/>
      <w:szCs w:val="24"/>
      <w:lang w:eastAsia="ar-SA"/>
    </w:rPr>
  </w:style>
  <w:style w:type="paragraph" w:customStyle="1" w:styleId="11d">
    <w:name w:val="Знак Знак Знак1 Знак1"/>
    <w:basedOn w:val="a8"/>
    <w:next w:val="2"/>
    <w:autoRedefine/>
    <w:uiPriority w:val="99"/>
    <w:semiHidden/>
    <w:rsid w:val="0007567E"/>
    <w:pPr>
      <w:spacing w:after="160" w:line="240" w:lineRule="exact"/>
      <w:ind w:firstLine="0"/>
      <w:jc w:val="right"/>
    </w:pPr>
    <w:rPr>
      <w:noProof/>
      <w:sz w:val="24"/>
      <w:szCs w:val="24"/>
      <w:lang w:val="en-US" w:eastAsia="en-US"/>
    </w:rPr>
  </w:style>
  <w:style w:type="paragraph" w:customStyle="1" w:styleId="11e">
    <w:name w:val="Абзац списка11"/>
    <w:basedOn w:val="a8"/>
    <w:semiHidden/>
    <w:rsid w:val="0007567E"/>
    <w:pPr>
      <w:overflowPunct w:val="0"/>
      <w:autoSpaceDE w:val="0"/>
      <w:autoSpaceDN w:val="0"/>
      <w:adjustRightInd w:val="0"/>
      <w:spacing w:after="0" w:line="240" w:lineRule="auto"/>
      <w:ind w:left="720" w:firstLine="0"/>
      <w:contextualSpacing/>
    </w:pPr>
    <w:rPr>
      <w:rFonts w:ascii="Times New Roman CYR" w:hAnsi="Times New Roman CYR"/>
      <w:sz w:val="24"/>
      <w:szCs w:val="20"/>
    </w:rPr>
  </w:style>
  <w:style w:type="paragraph" w:customStyle="1" w:styleId="afffffffff2">
    <w:name w:val="Моноширинный"/>
    <w:basedOn w:val="a8"/>
    <w:next w:val="a8"/>
    <w:semiHidden/>
    <w:rsid w:val="0007567E"/>
    <w:pPr>
      <w:widowControl w:val="0"/>
      <w:autoSpaceDE w:val="0"/>
      <w:autoSpaceDN w:val="0"/>
      <w:adjustRightInd w:val="0"/>
      <w:spacing w:after="0" w:line="240" w:lineRule="auto"/>
      <w:ind w:firstLine="0"/>
      <w:jc w:val="both"/>
    </w:pPr>
    <w:rPr>
      <w:rFonts w:ascii="Courier New" w:hAnsi="Courier New" w:cs="Courier New"/>
      <w:sz w:val="24"/>
      <w:szCs w:val="24"/>
    </w:rPr>
  </w:style>
  <w:style w:type="paragraph" w:customStyle="1" w:styleId="3f7">
    <w:name w:val="3"/>
    <w:basedOn w:val="a"/>
    <w:autoRedefine/>
    <w:uiPriority w:val="99"/>
    <w:semiHidden/>
    <w:rsid w:val="0007567E"/>
    <w:pPr>
      <w:numPr>
        <w:numId w:val="0"/>
      </w:numPr>
      <w:tabs>
        <w:tab w:val="left" w:pos="1260"/>
      </w:tabs>
      <w:spacing w:line="288" w:lineRule="auto"/>
      <w:ind w:left="1260" w:hanging="180"/>
    </w:pPr>
    <w:rPr>
      <w:rFonts w:eastAsia="Arial Unicode MS"/>
    </w:rPr>
  </w:style>
  <w:style w:type="paragraph" w:customStyle="1" w:styleId="4a">
    <w:name w:val="4"/>
    <w:basedOn w:val="a8"/>
    <w:uiPriority w:val="99"/>
    <w:semiHidden/>
    <w:rsid w:val="0007567E"/>
    <w:pPr>
      <w:tabs>
        <w:tab w:val="num" w:pos="638"/>
        <w:tab w:val="num" w:pos="1429"/>
        <w:tab w:val="left" w:pos="4678"/>
      </w:tabs>
      <w:spacing w:before="120" w:after="120"/>
      <w:ind w:left="638"/>
      <w:jc w:val="both"/>
    </w:pPr>
    <w:rPr>
      <w:sz w:val="24"/>
      <w:szCs w:val="20"/>
    </w:rPr>
  </w:style>
  <w:style w:type="paragraph" w:customStyle="1" w:styleId="2fd">
    <w:name w:val="Абзац списка2"/>
    <w:basedOn w:val="a8"/>
    <w:semiHidden/>
    <w:rsid w:val="0007567E"/>
    <w:pPr>
      <w:spacing w:after="0" w:line="240" w:lineRule="auto"/>
      <w:ind w:left="720" w:firstLine="0"/>
    </w:pPr>
    <w:rPr>
      <w:sz w:val="24"/>
      <w:szCs w:val="24"/>
    </w:rPr>
  </w:style>
  <w:style w:type="paragraph" w:customStyle="1" w:styleId="MARY2">
    <w:name w:val="MARY заголовок 2"/>
    <w:basedOn w:val="2"/>
    <w:semiHidden/>
    <w:rsid w:val="0007567E"/>
    <w:pPr>
      <w:keepNext/>
      <w:keepLines w:val="0"/>
      <w:numPr>
        <w:ilvl w:val="0"/>
        <w:numId w:val="0"/>
      </w:numPr>
      <w:autoSpaceDE w:val="0"/>
      <w:autoSpaceDN w:val="0"/>
      <w:spacing w:before="240" w:after="240" w:line="240" w:lineRule="auto"/>
      <w:ind w:left="567"/>
    </w:pPr>
    <w:rPr>
      <w:rFonts w:eastAsia="Times New Roman" w:cs="Times New Roman"/>
      <w:color w:val="auto"/>
      <w:sz w:val="26"/>
      <w:szCs w:val="20"/>
      <w:lang w:eastAsia="en-US"/>
    </w:rPr>
  </w:style>
  <w:style w:type="character" w:customStyle="1" w:styleId="Heading3Char">
    <w:name w:val="Heading 3 Char"/>
    <w:locked/>
    <w:rsid w:val="0007567E"/>
    <w:rPr>
      <w:b/>
      <w:bCs w:val="0"/>
      <w:sz w:val="24"/>
      <w:szCs w:val="24"/>
      <w:u w:val="single"/>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locked/>
    <w:rsid w:val="0007567E"/>
    <w:rPr>
      <w:sz w:val="24"/>
      <w:szCs w:val="24"/>
      <w:lang w:val="ru-RU" w:eastAsia="ru-RU" w:bidi="ar-SA"/>
    </w:rPr>
  </w:style>
  <w:style w:type="character" w:customStyle="1" w:styleId="313">
    <w:name w:val="Заголовок 3 Знак1"/>
    <w:aliases w:val="H3 Знак1,h3 Знак1"/>
    <w:uiPriority w:val="99"/>
    <w:semiHidden/>
    <w:rsid w:val="0007567E"/>
    <w:rPr>
      <w:rFonts w:ascii="Cambria" w:eastAsia="Times New Roman" w:hAnsi="Cambria" w:cs="Times New Roman"/>
      <w:b/>
      <w:bCs/>
      <w:color w:val="4F81BD"/>
      <w:sz w:val="24"/>
      <w:szCs w:val="24"/>
    </w:rPr>
  </w:style>
  <w:style w:type="character" w:customStyle="1" w:styleId="1fffa">
    <w:name w:val="Текст примечания Знак1"/>
    <w:semiHidden/>
    <w:rsid w:val="0007567E"/>
  </w:style>
  <w:style w:type="character" w:customStyle="1" w:styleId="219">
    <w:name w:val="Основной текст 2 Знак1"/>
    <w:semiHidden/>
    <w:rsid w:val="0007567E"/>
    <w:rPr>
      <w:sz w:val="24"/>
      <w:szCs w:val="24"/>
    </w:rPr>
  </w:style>
  <w:style w:type="character" w:customStyle="1" w:styleId="1fffb">
    <w:name w:val="Подпись Знак1"/>
    <w:semiHidden/>
    <w:rsid w:val="0007567E"/>
    <w:rPr>
      <w:sz w:val="24"/>
      <w:szCs w:val="24"/>
    </w:rPr>
  </w:style>
  <w:style w:type="character" w:customStyle="1" w:styleId="712">
    <w:name w:val="Заголовок 7 Знак1"/>
    <w:semiHidden/>
    <w:rsid w:val="0007567E"/>
    <w:rPr>
      <w:rFonts w:ascii="Cambria" w:eastAsia="Times New Roman" w:hAnsi="Cambria" w:cs="Times New Roman"/>
      <w:i/>
      <w:iCs/>
      <w:color w:val="404040"/>
      <w:sz w:val="24"/>
      <w:szCs w:val="24"/>
    </w:rPr>
  </w:style>
  <w:style w:type="character" w:customStyle="1" w:styleId="812">
    <w:name w:val="Заголовок 8 Знак1"/>
    <w:semiHidden/>
    <w:rsid w:val="0007567E"/>
    <w:rPr>
      <w:rFonts w:ascii="Cambria" w:eastAsia="Times New Roman" w:hAnsi="Cambria" w:cs="Times New Roman"/>
      <w:color w:val="404040"/>
    </w:rPr>
  </w:style>
  <w:style w:type="character" w:customStyle="1" w:styleId="910">
    <w:name w:val="Заголовок 9 Знак1"/>
    <w:semiHidden/>
    <w:rsid w:val="0007567E"/>
    <w:rPr>
      <w:rFonts w:ascii="Cambria" w:eastAsia="Times New Roman" w:hAnsi="Cambria" w:cs="Times New Roman"/>
      <w:i/>
      <w:iCs/>
      <w:color w:val="404040"/>
    </w:rPr>
  </w:style>
  <w:style w:type="character" w:customStyle="1" w:styleId="1fffc">
    <w:name w:val="Нижний колонтитул Знак1"/>
    <w:semiHidden/>
    <w:rsid w:val="0007567E"/>
    <w:rPr>
      <w:sz w:val="24"/>
      <w:szCs w:val="24"/>
    </w:rPr>
  </w:style>
  <w:style w:type="character" w:customStyle="1" w:styleId="1fffd">
    <w:name w:val="Верхний колонтитул Знак1"/>
    <w:uiPriority w:val="99"/>
    <w:semiHidden/>
    <w:rsid w:val="0007567E"/>
    <w:rPr>
      <w:sz w:val="24"/>
      <w:szCs w:val="24"/>
    </w:rPr>
  </w:style>
  <w:style w:type="character" w:customStyle="1" w:styleId="314">
    <w:name w:val="Основной текст с отступом 3 Знак1"/>
    <w:semiHidden/>
    <w:rsid w:val="0007567E"/>
    <w:rPr>
      <w:sz w:val="16"/>
      <w:szCs w:val="16"/>
    </w:rPr>
  </w:style>
  <w:style w:type="character" w:customStyle="1" w:styleId="315">
    <w:name w:val="Основной текст 3 Знак1"/>
    <w:uiPriority w:val="99"/>
    <w:semiHidden/>
    <w:rsid w:val="0007567E"/>
    <w:rPr>
      <w:sz w:val="16"/>
      <w:szCs w:val="16"/>
    </w:rPr>
  </w:style>
  <w:style w:type="character" w:customStyle="1" w:styleId="1fffe">
    <w:name w:val="Схема документа Знак1"/>
    <w:uiPriority w:val="99"/>
    <w:semiHidden/>
    <w:rsid w:val="0007567E"/>
    <w:rPr>
      <w:rFonts w:ascii="Tahoma" w:hAnsi="Tahoma" w:cs="Tahoma"/>
      <w:sz w:val="16"/>
      <w:szCs w:val="16"/>
    </w:rPr>
  </w:style>
  <w:style w:type="character" w:customStyle="1" w:styleId="1ffff">
    <w:name w:val="Текст выноски Знак1"/>
    <w:semiHidden/>
    <w:rsid w:val="0007567E"/>
    <w:rPr>
      <w:rFonts w:ascii="Tahoma" w:hAnsi="Tahoma" w:cs="Tahoma"/>
      <w:sz w:val="16"/>
      <w:szCs w:val="16"/>
    </w:rPr>
  </w:style>
  <w:style w:type="character" w:customStyle="1" w:styleId="1ffff0">
    <w:name w:val="Тема примечания Знак1"/>
    <w:semiHidden/>
    <w:rsid w:val="0007567E"/>
    <w:rPr>
      <w:b/>
      <w:bCs/>
    </w:rPr>
  </w:style>
  <w:style w:type="character" w:customStyle="1" w:styleId="21a">
    <w:name w:val="Красная строка 2 Знак1"/>
    <w:semiHidden/>
    <w:rsid w:val="0007567E"/>
    <w:rPr>
      <w:sz w:val="24"/>
      <w:szCs w:val="24"/>
      <w:lang w:val="ru-RU" w:eastAsia="ru-RU" w:bidi="ar-SA"/>
    </w:rPr>
  </w:style>
  <w:style w:type="character" w:customStyle="1" w:styleId="1ffff1">
    <w:name w:val="Подзаголовок Знак1"/>
    <w:rsid w:val="0007567E"/>
    <w:rPr>
      <w:rFonts w:ascii="Cambria" w:eastAsia="Times New Roman" w:hAnsi="Cambria" w:cs="Times New Roman"/>
      <w:i/>
      <w:iCs/>
      <w:color w:val="4F81BD"/>
      <w:spacing w:val="15"/>
      <w:sz w:val="24"/>
      <w:szCs w:val="24"/>
    </w:rPr>
  </w:style>
  <w:style w:type="character" w:customStyle="1" w:styleId="1ffff2">
    <w:name w:val="Текст концевой сноски Знак1"/>
    <w:semiHidden/>
    <w:rsid w:val="0007567E"/>
  </w:style>
  <w:style w:type="character" w:customStyle="1" w:styleId="1ffff3">
    <w:name w:val="Шапка Знак1"/>
    <w:semiHidden/>
    <w:rsid w:val="0007567E"/>
    <w:rPr>
      <w:rFonts w:ascii="Cambria" w:eastAsia="Times New Roman" w:hAnsi="Cambria" w:cs="Times New Roman"/>
      <w:sz w:val="24"/>
      <w:szCs w:val="24"/>
      <w:shd w:val="pct20" w:color="auto" w:fill="auto"/>
    </w:rPr>
  </w:style>
  <w:style w:type="character" w:customStyle="1" w:styleId="1ffff4">
    <w:name w:val="Красная строка Знак1"/>
    <w:semiHidden/>
    <w:rsid w:val="0007567E"/>
    <w:rPr>
      <w:sz w:val="24"/>
      <w:szCs w:val="24"/>
      <w:lang w:val="ru-RU" w:eastAsia="ru-RU" w:bidi="ar-SA"/>
    </w:rPr>
  </w:style>
  <w:style w:type="paragraph" w:customStyle="1" w:styleId="afffffffff3">
    <w:name w:val="Основной абзац"/>
    <w:basedOn w:val="a8"/>
    <w:rsid w:val="0007567E"/>
    <w:pPr>
      <w:spacing w:after="0"/>
      <w:ind w:firstLine="567"/>
      <w:jc w:val="both"/>
    </w:pPr>
    <w:rPr>
      <w:sz w:val="24"/>
      <w:szCs w:val="20"/>
    </w:rPr>
  </w:style>
  <w:style w:type="character" w:customStyle="1" w:styleId="620">
    <w:name w:val="Заголовок №6 (2)_"/>
    <w:link w:val="621"/>
    <w:rsid w:val="0007567E"/>
    <w:rPr>
      <w:i/>
      <w:iCs/>
      <w:sz w:val="27"/>
      <w:szCs w:val="27"/>
      <w:shd w:val="clear" w:color="auto" w:fill="FFFFFF"/>
      <w:lang w:val="en-US"/>
    </w:rPr>
  </w:style>
  <w:style w:type="paragraph" w:customStyle="1" w:styleId="621">
    <w:name w:val="Заголовок №6 (2)"/>
    <w:basedOn w:val="a8"/>
    <w:link w:val="620"/>
    <w:rsid w:val="0007567E"/>
    <w:pPr>
      <w:widowControl w:val="0"/>
      <w:shd w:val="clear" w:color="auto" w:fill="FFFFFF"/>
      <w:spacing w:before="420" w:after="720" w:line="0" w:lineRule="atLeast"/>
      <w:ind w:firstLine="0"/>
      <w:jc w:val="both"/>
      <w:outlineLvl w:val="5"/>
    </w:pPr>
    <w:rPr>
      <w:rFonts w:asciiTheme="minorHAnsi" w:eastAsiaTheme="minorHAnsi" w:hAnsiTheme="minorHAnsi" w:cstheme="minorBidi"/>
      <w:i/>
      <w:iCs/>
      <w:sz w:val="27"/>
      <w:szCs w:val="27"/>
      <w:lang w:val="en-US" w:eastAsia="en-US"/>
    </w:rPr>
  </w:style>
  <w:style w:type="character" w:customStyle="1" w:styleId="12pt">
    <w:name w:val="Основной текст + 12 pt;Полужирный"/>
    <w:rsid w:val="0007567E"/>
    <w:rPr>
      <w:rFonts w:ascii="Times New Roman" w:eastAsia="Times New Roman" w:hAnsi="Times New Roman" w:cs="Times New Roman"/>
      <w:b/>
      <w:bCs/>
      <w:color w:val="000000"/>
      <w:spacing w:val="0"/>
      <w:w w:val="100"/>
      <w:position w:val="0"/>
      <w:sz w:val="24"/>
      <w:szCs w:val="24"/>
      <w:shd w:val="clear" w:color="auto" w:fill="FFFFFF"/>
      <w:lang w:val="ru-RU"/>
    </w:rPr>
  </w:style>
  <w:style w:type="character" w:customStyle="1" w:styleId="afffffffff4">
    <w:name w:val="Сноска_"/>
    <w:link w:val="afffffffff5"/>
    <w:rsid w:val="0007567E"/>
    <w:rPr>
      <w:b/>
      <w:bCs/>
      <w:shd w:val="clear" w:color="auto" w:fill="FFFFFF"/>
    </w:rPr>
  </w:style>
  <w:style w:type="paragraph" w:customStyle="1" w:styleId="afffffffff5">
    <w:name w:val="Сноска"/>
    <w:basedOn w:val="a8"/>
    <w:link w:val="afffffffff4"/>
    <w:rsid w:val="0007567E"/>
    <w:pPr>
      <w:widowControl w:val="0"/>
      <w:shd w:val="clear" w:color="auto" w:fill="FFFFFF"/>
      <w:spacing w:after="0" w:line="298" w:lineRule="exact"/>
      <w:ind w:firstLine="0"/>
      <w:jc w:val="both"/>
    </w:pPr>
    <w:rPr>
      <w:rFonts w:asciiTheme="minorHAnsi" w:eastAsiaTheme="minorHAnsi" w:hAnsiTheme="minorHAnsi" w:cstheme="minorBidi"/>
      <w:b/>
      <w:bCs/>
      <w:sz w:val="22"/>
      <w:lang w:eastAsia="en-US"/>
    </w:rPr>
  </w:style>
  <w:style w:type="character" w:customStyle="1" w:styleId="2fe">
    <w:name w:val="Сноска (2)_"/>
    <w:link w:val="2ff"/>
    <w:rsid w:val="0007567E"/>
    <w:rPr>
      <w:sz w:val="23"/>
      <w:szCs w:val="23"/>
      <w:shd w:val="clear" w:color="auto" w:fill="FFFFFF"/>
    </w:rPr>
  </w:style>
  <w:style w:type="paragraph" w:customStyle="1" w:styleId="2ff">
    <w:name w:val="Сноска (2)"/>
    <w:basedOn w:val="a8"/>
    <w:link w:val="2fe"/>
    <w:rsid w:val="0007567E"/>
    <w:pPr>
      <w:widowControl w:val="0"/>
      <w:shd w:val="clear" w:color="auto" w:fill="FFFFFF"/>
      <w:spacing w:after="0" w:line="317" w:lineRule="exact"/>
      <w:ind w:firstLine="700"/>
    </w:pPr>
    <w:rPr>
      <w:rFonts w:asciiTheme="minorHAnsi" w:eastAsiaTheme="minorHAnsi" w:hAnsiTheme="minorHAnsi" w:cstheme="minorBidi"/>
      <w:sz w:val="23"/>
      <w:szCs w:val="23"/>
      <w:lang w:eastAsia="en-US"/>
    </w:rPr>
  </w:style>
  <w:style w:type="character" w:customStyle="1" w:styleId="afffffffff6">
    <w:name w:val="Основной текст + Полужирный;Курсив"/>
    <w:rsid w:val="0007567E"/>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95pt">
    <w:name w:val="Основной текст + 9;5 pt"/>
    <w:rsid w:val="0007567E"/>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1ffff5">
    <w:name w:val="Сетка таблицы светлая1"/>
    <w:basedOn w:val="aa"/>
    <w:uiPriority w:val="40"/>
    <w:rsid w:val="0007567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msonormal0">
    <w:name w:val="msonormal"/>
    <w:basedOn w:val="a8"/>
    <w:rsid w:val="0007567E"/>
    <w:pPr>
      <w:spacing w:before="100" w:beforeAutospacing="1" w:after="100" w:afterAutospacing="1" w:line="240" w:lineRule="auto"/>
      <w:ind w:firstLine="0"/>
    </w:pPr>
    <w:rPr>
      <w:sz w:val="24"/>
      <w:szCs w:val="24"/>
    </w:rPr>
  </w:style>
  <w:style w:type="table" w:customStyle="1" w:styleId="4b">
    <w:name w:val="Сетка таблицы4"/>
    <w:basedOn w:val="aa"/>
    <w:next w:val="af1"/>
    <w:uiPriority w:val="39"/>
    <w:rsid w:val="0007567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pt">
    <w:name w:val="Основной текст + 10 pt"/>
    <w:rsid w:val="0007567E"/>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1ffff6">
    <w:name w:val="Упомянуть1"/>
    <w:uiPriority w:val="99"/>
    <w:semiHidden/>
    <w:unhideWhenUsed/>
    <w:rsid w:val="0007567E"/>
    <w:rPr>
      <w:color w:val="2B579A"/>
      <w:shd w:val="clear" w:color="auto" w:fill="E6E6E6"/>
    </w:rPr>
  </w:style>
  <w:style w:type="paragraph" w:customStyle="1" w:styleId="1ffff7">
    <w:name w:val="Для таблицы (приложения 1)"/>
    <w:basedOn w:val="a8"/>
    <w:uiPriority w:val="99"/>
    <w:rsid w:val="0007567E"/>
    <w:pPr>
      <w:widowControl w:val="0"/>
      <w:adjustRightInd w:val="0"/>
      <w:spacing w:after="0" w:line="240" w:lineRule="atLeast"/>
      <w:ind w:firstLine="0"/>
      <w:textAlignment w:val="baseline"/>
    </w:pPr>
    <w:rPr>
      <w:rFonts w:ascii="Arial" w:hAnsi="Arial"/>
      <w:bCs/>
      <w:color w:val="000000"/>
      <w:spacing w:val="-5"/>
      <w:sz w:val="18"/>
      <w:lang w:eastAsia="en-US"/>
    </w:rPr>
  </w:style>
  <w:style w:type="table" w:customStyle="1" w:styleId="65">
    <w:name w:val="Сетка таблицы6"/>
    <w:basedOn w:val="aa"/>
    <w:next w:val="af1"/>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8">
    <w:name w:val="Неразрешенное упоминание1"/>
    <w:uiPriority w:val="99"/>
    <w:semiHidden/>
    <w:unhideWhenUsed/>
    <w:rsid w:val="0007567E"/>
    <w:rPr>
      <w:color w:val="808080"/>
      <w:shd w:val="clear" w:color="auto" w:fill="E6E6E6"/>
    </w:rPr>
  </w:style>
  <w:style w:type="table" w:customStyle="1" w:styleId="1210">
    <w:name w:val="Сетка таблицы121"/>
    <w:basedOn w:val="aa"/>
    <w:next w:val="af1"/>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a"/>
    <w:next w:val="af1"/>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a"/>
    <w:next w:val="af1"/>
    <w:uiPriority w:val="3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8"/>
    <w:uiPriority w:val="1"/>
    <w:qFormat/>
    <w:rsid w:val="0007567E"/>
    <w:pPr>
      <w:widowControl w:val="0"/>
      <w:autoSpaceDE w:val="0"/>
      <w:autoSpaceDN w:val="0"/>
      <w:spacing w:after="0" w:line="240" w:lineRule="auto"/>
      <w:ind w:firstLine="0"/>
    </w:pPr>
    <w:rPr>
      <w:sz w:val="22"/>
      <w:lang w:val="en-US" w:eastAsia="en-US"/>
    </w:rPr>
  </w:style>
  <w:style w:type="table" w:customStyle="1" w:styleId="TableNormal2">
    <w:name w:val="Table Normal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83">
    <w:name w:val="Нет списка8"/>
    <w:next w:val="ab"/>
    <w:semiHidden/>
    <w:unhideWhenUsed/>
    <w:rsid w:val="0007567E"/>
  </w:style>
  <w:style w:type="table" w:customStyle="1" w:styleId="TableGridReport3">
    <w:name w:val="Table Grid Report3"/>
    <w:basedOn w:val="aa"/>
    <w:next w:val="af1"/>
    <w:uiPriority w:val="59"/>
    <w:rsid w:val="0007567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0">
    <w:name w:val="Изысканная таблица2"/>
    <w:basedOn w:val="aa"/>
    <w:next w:val="afffb"/>
    <w:semiHidden/>
    <w:unhideWhenUsed/>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2">
    <w:name w:val="Сетка таблицы13"/>
    <w:basedOn w:val="aa"/>
    <w:next w:val="af1"/>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
    <w:basedOn w:val="aa"/>
    <w:next w:val="af1"/>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b"/>
    <w:uiPriority w:val="99"/>
    <w:semiHidden/>
    <w:unhideWhenUsed/>
    <w:rsid w:val="0007567E"/>
  </w:style>
  <w:style w:type="table" w:customStyle="1" w:styleId="316">
    <w:name w:val="Сетка таблицы31"/>
    <w:basedOn w:val="aa"/>
    <w:next w:val="af1"/>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0">
    <w:name w:val="Нет списка116"/>
    <w:next w:val="ab"/>
    <w:uiPriority w:val="99"/>
    <w:semiHidden/>
    <w:rsid w:val="0007567E"/>
  </w:style>
  <w:style w:type="table" w:customStyle="1" w:styleId="1131">
    <w:name w:val="Сетка таблицы113"/>
    <w:basedOn w:val="aa"/>
    <w:next w:val="af1"/>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Сетка таблицы1112"/>
    <w:basedOn w:val="aa"/>
    <w:next w:val="af1"/>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b">
    <w:name w:val="Стиль21"/>
    <w:rsid w:val="0007567E"/>
  </w:style>
  <w:style w:type="table" w:customStyle="1" w:styleId="11f">
    <w:name w:val="Столбцы таблицы 11"/>
    <w:basedOn w:val="aa"/>
    <w:next w:val="1fff"/>
    <w:rsid w:val="0007567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
    <w:name w:val="Столбцы таблицы 51"/>
    <w:basedOn w:val="aa"/>
    <w:next w:val="54"/>
    <w:rsid w:val="0007567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
    <w:name w:val="Таблица-список 21"/>
    <w:basedOn w:val="aa"/>
    <w:next w:val="-2"/>
    <w:rsid w:val="0007567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a"/>
    <w:next w:val="-7"/>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a"/>
    <w:next w:val="-8"/>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8">
    <w:name w:val="Объемная таблица 31"/>
    <w:basedOn w:val="aa"/>
    <w:next w:val="3f3"/>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9">
    <w:name w:val="Современная таблица1"/>
    <w:basedOn w:val="aa"/>
    <w:next w:val="afffffff2"/>
    <w:rsid w:val="0007567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0">
    <w:name w:val="Изысканная таблица11"/>
    <w:basedOn w:val="aa"/>
    <w:next w:val="afffb"/>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1">
    <w:name w:val="Изящная таблица 11"/>
    <w:basedOn w:val="aa"/>
    <w:next w:val="1fff0"/>
    <w:rsid w:val="0007567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
    <w:name w:val="Веб-таблица 31"/>
    <w:basedOn w:val="aa"/>
    <w:next w:val="-3"/>
    <w:rsid w:val="0007567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2">
    <w:name w:val="Стиль таблицы11"/>
    <w:basedOn w:val="af1"/>
    <w:rsid w:val="0007567E"/>
    <w:tblPr/>
  </w:style>
  <w:style w:type="numbering" w:customStyle="1" w:styleId="319">
    <w:name w:val="Стиль31"/>
    <w:rsid w:val="0007567E"/>
  </w:style>
  <w:style w:type="numbering" w:customStyle="1" w:styleId="411">
    <w:name w:val="Стиль41"/>
    <w:rsid w:val="0007567E"/>
  </w:style>
  <w:style w:type="numbering" w:customStyle="1" w:styleId="1ffffa">
    <w:name w:val="Статья / Раздел1"/>
    <w:basedOn w:val="ab"/>
    <w:next w:val="afffffff3"/>
    <w:rsid w:val="0007567E"/>
  </w:style>
  <w:style w:type="numbering" w:customStyle="1" w:styleId="1410">
    <w:name w:val="Стиль многоуровневый 14 пт полужирный1"/>
    <w:basedOn w:val="ab"/>
    <w:rsid w:val="0007567E"/>
  </w:style>
  <w:style w:type="table" w:customStyle="1" w:styleId="513">
    <w:name w:val="Сетка таблицы51"/>
    <w:basedOn w:val="aa"/>
    <w:next w:val="af1"/>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c">
    <w:name w:val="Стиль таблицы21"/>
    <w:basedOn w:val="aa"/>
    <w:rsid w:val="0007567E"/>
    <w:pPr>
      <w:spacing w:after="0" w:line="240" w:lineRule="auto"/>
    </w:pPr>
    <w:rPr>
      <w:rFonts w:ascii="Times New Roman" w:eastAsia="Times New Roman" w:hAnsi="Times New Roman" w:cs="Times New Roman"/>
      <w:sz w:val="20"/>
      <w:szCs w:val="20"/>
      <w:lang w:eastAsia="ru-RU"/>
    </w:rPr>
    <w:tblPr/>
  </w:style>
  <w:style w:type="table" w:customStyle="1" w:styleId="1ffffb">
    <w:name w:val="Стандартная таблица1"/>
    <w:basedOn w:val="aa"/>
    <w:next w:val="afffffffff"/>
    <w:rsid w:val="0007567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1a">
    <w:name w:val="Стиль таблицы31"/>
    <w:basedOn w:val="aa"/>
    <w:rsid w:val="0007567E"/>
    <w:pPr>
      <w:spacing w:after="0" w:line="240" w:lineRule="auto"/>
    </w:pPr>
    <w:rPr>
      <w:rFonts w:ascii="Times New Roman" w:eastAsia="Times New Roman" w:hAnsi="Times New Roman" w:cs="Times New Roman"/>
      <w:sz w:val="20"/>
      <w:szCs w:val="20"/>
      <w:lang w:eastAsia="ru-RU"/>
    </w:rPr>
    <w:tblPr/>
  </w:style>
  <w:style w:type="table" w:styleId="afffffffff7">
    <w:name w:val="Grid Table Light"/>
    <w:basedOn w:val="aa"/>
    <w:uiPriority w:val="40"/>
    <w:rsid w:val="0007567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2">
    <w:name w:val="Сетка таблицы41"/>
    <w:basedOn w:val="aa"/>
    <w:next w:val="af1"/>
    <w:uiPriority w:val="39"/>
    <w:rsid w:val="0007567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1">
    <w:name w:val="Упомянуть2"/>
    <w:uiPriority w:val="99"/>
    <w:semiHidden/>
    <w:unhideWhenUsed/>
    <w:rsid w:val="0007567E"/>
    <w:rPr>
      <w:color w:val="2B579A"/>
      <w:shd w:val="clear" w:color="auto" w:fill="E6E6E6"/>
    </w:rPr>
  </w:style>
  <w:style w:type="table" w:customStyle="1" w:styleId="612">
    <w:name w:val="Сетка таблицы61"/>
    <w:basedOn w:val="aa"/>
    <w:next w:val="af1"/>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a"/>
    <w:next w:val="af1"/>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a"/>
    <w:next w:val="af1"/>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
    <w:basedOn w:val="aa"/>
    <w:next w:val="af1"/>
    <w:uiPriority w:val="3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
    <w:name w:val="Table Normal2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
    <w:name w:val="Table Normal15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
    <w:name w:val="Table Normal18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
    <w:name w:val="Table Normal19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
    <w:name w:val="Стиль5"/>
    <w:uiPriority w:val="99"/>
    <w:rsid w:val="0007567E"/>
    <w:pPr>
      <w:numPr>
        <w:numId w:val="23"/>
      </w:numPr>
    </w:pPr>
  </w:style>
  <w:style w:type="table" w:customStyle="1" w:styleId="84">
    <w:name w:val="Сетка таблицы8"/>
    <w:basedOn w:val="aa"/>
    <w:next w:val="af1"/>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
    <w:basedOn w:val="aa"/>
    <w:next w:val="af1"/>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f8">
    <w:name w:val="table of figures"/>
    <w:basedOn w:val="a8"/>
    <w:next w:val="a8"/>
    <w:uiPriority w:val="99"/>
    <w:unhideWhenUsed/>
    <w:rsid w:val="0007567E"/>
    <w:pPr>
      <w:spacing w:line="276" w:lineRule="auto"/>
      <w:jc w:val="both"/>
    </w:pPr>
    <w:rPr>
      <w:sz w:val="26"/>
    </w:rPr>
  </w:style>
  <w:style w:type="numbering" w:customStyle="1" w:styleId="95">
    <w:name w:val="Нет списка9"/>
    <w:next w:val="ab"/>
    <w:uiPriority w:val="99"/>
    <w:semiHidden/>
    <w:unhideWhenUsed/>
    <w:rsid w:val="0007567E"/>
  </w:style>
  <w:style w:type="table" w:customStyle="1" w:styleId="TableGridReport4">
    <w:name w:val="Table Grid Report4"/>
    <w:basedOn w:val="aa"/>
    <w:next w:val="af1"/>
    <w:uiPriority w:val="59"/>
    <w:rsid w:val="0007567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8">
    <w:name w:val="Изысканная таблица3"/>
    <w:basedOn w:val="aa"/>
    <w:next w:val="afffb"/>
    <w:semiHidden/>
    <w:unhideWhenUsed/>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3">
    <w:name w:val="Сетка таблицы14"/>
    <w:basedOn w:val="aa"/>
    <w:next w:val="af1"/>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
    <w:basedOn w:val="aa"/>
    <w:next w:val="af1"/>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
    <w:name w:val="Нет списка17"/>
    <w:next w:val="ab"/>
    <w:uiPriority w:val="99"/>
    <w:semiHidden/>
    <w:unhideWhenUsed/>
    <w:rsid w:val="0007567E"/>
  </w:style>
  <w:style w:type="table" w:customStyle="1" w:styleId="320">
    <w:name w:val="Сетка таблицы32"/>
    <w:basedOn w:val="aa"/>
    <w:next w:val="af1"/>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0">
    <w:name w:val="Нет списка117"/>
    <w:next w:val="ab"/>
    <w:semiHidden/>
    <w:rsid w:val="0007567E"/>
  </w:style>
  <w:style w:type="table" w:customStyle="1" w:styleId="1141">
    <w:name w:val="Сетка таблицы114"/>
    <w:basedOn w:val="aa"/>
    <w:next w:val="af1"/>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0">
    <w:name w:val="Сетка таблицы1113"/>
    <w:basedOn w:val="aa"/>
    <w:next w:val="af1"/>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
    <w:name w:val="Стиль22"/>
    <w:rsid w:val="0007567E"/>
  </w:style>
  <w:style w:type="table" w:customStyle="1" w:styleId="125">
    <w:name w:val="Столбцы таблицы 12"/>
    <w:basedOn w:val="aa"/>
    <w:next w:val="1fff"/>
    <w:rsid w:val="0007567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1">
    <w:name w:val="Столбцы таблицы 52"/>
    <w:basedOn w:val="aa"/>
    <w:next w:val="54"/>
    <w:rsid w:val="0007567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
    <w:name w:val="Таблица-список 22"/>
    <w:basedOn w:val="aa"/>
    <w:next w:val="-2"/>
    <w:rsid w:val="0007567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a"/>
    <w:next w:val="-7"/>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a"/>
    <w:next w:val="-8"/>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
    <w:name w:val="Объемная таблица 32"/>
    <w:basedOn w:val="aa"/>
    <w:next w:val="3f3"/>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2">
    <w:name w:val="Современная таблица2"/>
    <w:basedOn w:val="aa"/>
    <w:next w:val="afffffff2"/>
    <w:rsid w:val="0007567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6">
    <w:name w:val="Изысканная таблица12"/>
    <w:basedOn w:val="aa"/>
    <w:next w:val="afffb"/>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7">
    <w:name w:val="Изящная таблица 12"/>
    <w:basedOn w:val="aa"/>
    <w:next w:val="1fff0"/>
    <w:rsid w:val="0007567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Веб-таблица 32"/>
    <w:basedOn w:val="aa"/>
    <w:next w:val="-3"/>
    <w:rsid w:val="0007567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8">
    <w:name w:val="Стиль таблицы12"/>
    <w:basedOn w:val="af1"/>
    <w:rsid w:val="0007567E"/>
    <w:tblPr/>
  </w:style>
  <w:style w:type="numbering" w:customStyle="1" w:styleId="32">
    <w:name w:val="Стиль32"/>
    <w:rsid w:val="0007567E"/>
    <w:pPr>
      <w:numPr>
        <w:numId w:val="12"/>
      </w:numPr>
    </w:pPr>
  </w:style>
  <w:style w:type="numbering" w:customStyle="1" w:styleId="42">
    <w:name w:val="Стиль42"/>
    <w:rsid w:val="0007567E"/>
    <w:pPr>
      <w:numPr>
        <w:numId w:val="13"/>
      </w:numPr>
    </w:pPr>
  </w:style>
  <w:style w:type="numbering" w:customStyle="1" w:styleId="2ff3">
    <w:name w:val="Статья / Раздел2"/>
    <w:basedOn w:val="ab"/>
    <w:next w:val="afffffff3"/>
    <w:rsid w:val="0007567E"/>
  </w:style>
  <w:style w:type="numbering" w:customStyle="1" w:styleId="1420">
    <w:name w:val="Стиль многоуровневый 14 пт полужирный2"/>
    <w:basedOn w:val="ab"/>
    <w:rsid w:val="0007567E"/>
  </w:style>
  <w:style w:type="table" w:customStyle="1" w:styleId="522">
    <w:name w:val="Сетка таблицы52"/>
    <w:basedOn w:val="aa"/>
    <w:next w:val="af1"/>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
    <w:name w:val="Стиль таблицы22"/>
    <w:basedOn w:val="aa"/>
    <w:rsid w:val="0007567E"/>
    <w:pPr>
      <w:spacing w:after="0" w:line="240" w:lineRule="auto"/>
    </w:pPr>
    <w:rPr>
      <w:rFonts w:ascii="Times New Roman" w:eastAsia="Times New Roman" w:hAnsi="Times New Roman" w:cs="Times New Roman"/>
      <w:sz w:val="20"/>
      <w:szCs w:val="20"/>
      <w:lang w:eastAsia="ru-RU"/>
    </w:rPr>
    <w:tblPr/>
  </w:style>
  <w:style w:type="table" w:customStyle="1" w:styleId="2ff4">
    <w:name w:val="Стандартная таблица2"/>
    <w:basedOn w:val="aa"/>
    <w:next w:val="afffffffff"/>
    <w:rsid w:val="0007567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22">
    <w:name w:val="Стиль таблицы32"/>
    <w:basedOn w:val="aa"/>
    <w:rsid w:val="0007567E"/>
    <w:pPr>
      <w:spacing w:after="0" w:line="240" w:lineRule="auto"/>
    </w:pPr>
    <w:rPr>
      <w:rFonts w:ascii="Times New Roman" w:eastAsia="Times New Roman" w:hAnsi="Times New Roman" w:cs="Times New Roman"/>
      <w:sz w:val="20"/>
      <w:szCs w:val="20"/>
      <w:lang w:eastAsia="ru-RU"/>
    </w:rPr>
    <w:tblPr/>
  </w:style>
  <w:style w:type="table" w:customStyle="1" w:styleId="2ff5">
    <w:name w:val="Сетка таблицы светлая2"/>
    <w:basedOn w:val="aa"/>
    <w:next w:val="afffffffff7"/>
    <w:uiPriority w:val="40"/>
    <w:rsid w:val="0007567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20">
    <w:name w:val="Сетка таблицы42"/>
    <w:basedOn w:val="aa"/>
    <w:next w:val="af1"/>
    <w:uiPriority w:val="39"/>
    <w:rsid w:val="0007567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
    <w:basedOn w:val="aa"/>
    <w:next w:val="af1"/>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a"/>
    <w:next w:val="af1"/>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a"/>
    <w:next w:val="af1"/>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a"/>
    <w:next w:val="af1"/>
    <w:uiPriority w:val="3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
    <w:name w:val="Table Normal2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
    <w:name w:val="Table Normal9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
    <w:name w:val="Table Normal10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
    <w:name w:val="Table Normal12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
    <w:name w:val="Table Normal13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
    <w:name w:val="Table Normal15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
    <w:name w:val="Table Normal16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
    <w:name w:val="Table Normal17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
    <w:name w:val="Table Normal19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4">
    <w:name w:val="Стиль51"/>
    <w:uiPriority w:val="99"/>
    <w:rsid w:val="0007567E"/>
  </w:style>
  <w:style w:type="table" w:customStyle="1" w:styleId="813">
    <w:name w:val="Сетка таблицы81"/>
    <w:basedOn w:val="aa"/>
    <w:next w:val="af1"/>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a"/>
    <w:next w:val="af1"/>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Сетка таблицы115"/>
    <w:basedOn w:val="aa"/>
    <w:next w:val="af1"/>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5">
    <w:name w:val="Table Grid Report5"/>
    <w:basedOn w:val="aa"/>
    <w:next w:val="af1"/>
    <w:uiPriority w:val="59"/>
    <w:rsid w:val="00DC2AA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
    <w:basedOn w:val="aa"/>
    <w:next w:val="af1"/>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
    <w:name w:val="Сетка таблицы116"/>
    <w:basedOn w:val="aa"/>
    <w:next w:val="af1"/>
    <w:rsid w:val="00DC2AA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0">
    <w:name w:val="Сетка таблицы1114"/>
    <w:basedOn w:val="aa"/>
    <w:next w:val="af1"/>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5">
    <w:name w:val="Стиль23"/>
    <w:rsid w:val="00DC2AA7"/>
  </w:style>
  <w:style w:type="numbering" w:customStyle="1" w:styleId="330">
    <w:name w:val="Стиль33"/>
    <w:rsid w:val="00DC2AA7"/>
  </w:style>
  <w:style w:type="numbering" w:customStyle="1" w:styleId="3f9">
    <w:name w:val="Статья / Раздел3"/>
    <w:basedOn w:val="ab"/>
    <w:next w:val="afffffff3"/>
    <w:rsid w:val="00DC2AA7"/>
  </w:style>
  <w:style w:type="numbering" w:customStyle="1" w:styleId="1430">
    <w:name w:val="Стиль многоуровневый 14 пт полужирный3"/>
    <w:basedOn w:val="ab"/>
    <w:rsid w:val="00DC2AA7"/>
  </w:style>
  <w:style w:type="table" w:customStyle="1" w:styleId="1240">
    <w:name w:val="Сетка таблицы124"/>
    <w:basedOn w:val="aa"/>
    <w:next w:val="af1"/>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a"/>
    <w:next w:val="af1"/>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
    <w:name w:val="Стиль52"/>
    <w:uiPriority w:val="99"/>
    <w:rsid w:val="00DC2AA7"/>
  </w:style>
  <w:style w:type="table" w:customStyle="1" w:styleId="TableGridReport11">
    <w:name w:val="Table Grid Report11"/>
    <w:basedOn w:val="aa"/>
    <w:next w:val="af1"/>
    <w:uiPriority w:val="59"/>
    <w:rsid w:val="00DC2AA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Стиль511"/>
    <w:uiPriority w:val="99"/>
    <w:rsid w:val="00DC2AA7"/>
  </w:style>
  <w:style w:type="numbering" w:customStyle="1" w:styleId="2210">
    <w:name w:val="Стиль221"/>
    <w:rsid w:val="00DC2AA7"/>
  </w:style>
  <w:style w:type="numbering" w:customStyle="1" w:styleId="3210">
    <w:name w:val="Стиль321"/>
    <w:rsid w:val="00DC2AA7"/>
  </w:style>
  <w:style w:type="numbering" w:customStyle="1" w:styleId="421">
    <w:name w:val="Стиль421"/>
    <w:rsid w:val="00DC2AA7"/>
  </w:style>
  <w:style w:type="numbering" w:customStyle="1" w:styleId="1421">
    <w:name w:val="Стиль многоуровневый 14 пт полужирный21"/>
    <w:basedOn w:val="ab"/>
    <w:rsid w:val="00DC2AA7"/>
  </w:style>
  <w:style w:type="numbering" w:customStyle="1" w:styleId="5210">
    <w:name w:val="Стиль521"/>
    <w:uiPriority w:val="99"/>
    <w:rsid w:val="00DC2AA7"/>
  </w:style>
  <w:style w:type="table" w:customStyle="1" w:styleId="820">
    <w:name w:val="Сетка таблицы82"/>
    <w:basedOn w:val="aa"/>
    <w:next w:val="af1"/>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a"/>
    <w:next w:val="af1"/>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c">
    <w:name w:val="Изысканная таблица4"/>
    <w:basedOn w:val="aa"/>
    <w:next w:val="afffb"/>
    <w:semiHidden/>
    <w:unhideWhenUsed/>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40">
    <w:name w:val="Сетка таблицы24"/>
    <w:basedOn w:val="aa"/>
    <w:next w:val="af1"/>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a"/>
    <w:next w:val="af1"/>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Стиль231"/>
    <w:rsid w:val="00DC2AA7"/>
    <w:pPr>
      <w:numPr>
        <w:numId w:val="28"/>
      </w:numPr>
    </w:pPr>
  </w:style>
  <w:style w:type="table" w:customStyle="1" w:styleId="133">
    <w:name w:val="Столбцы таблицы 13"/>
    <w:basedOn w:val="aa"/>
    <w:next w:val="1fff"/>
    <w:rsid w:val="00DC2A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0">
    <w:name w:val="Столбцы таблицы 53"/>
    <w:basedOn w:val="aa"/>
    <w:next w:val="54"/>
    <w:rsid w:val="00DC2A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
    <w:name w:val="Таблица-список 23"/>
    <w:basedOn w:val="aa"/>
    <w:next w:val="-2"/>
    <w:rsid w:val="00DC2A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a"/>
    <w:next w:val="-7"/>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a"/>
    <w:next w:val="-8"/>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2">
    <w:name w:val="Объемная таблица 33"/>
    <w:basedOn w:val="aa"/>
    <w:next w:val="3f3"/>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a">
    <w:name w:val="Современная таблица3"/>
    <w:basedOn w:val="aa"/>
    <w:next w:val="afffffff2"/>
    <w:rsid w:val="00DC2A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4">
    <w:name w:val="Изысканная таблица13"/>
    <w:basedOn w:val="aa"/>
    <w:next w:val="afffb"/>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5">
    <w:name w:val="Изящная таблица 13"/>
    <w:basedOn w:val="aa"/>
    <w:next w:val="1fff0"/>
    <w:rsid w:val="00DC2A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
    <w:name w:val="Веб-таблица 33"/>
    <w:basedOn w:val="aa"/>
    <w:next w:val="-3"/>
    <w:rsid w:val="00DC2A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6">
    <w:name w:val="Стиль таблицы13"/>
    <w:basedOn w:val="af1"/>
    <w:rsid w:val="00DC2AA7"/>
    <w:tblPr/>
  </w:style>
  <w:style w:type="numbering" w:customStyle="1" w:styleId="3310">
    <w:name w:val="Стиль331"/>
    <w:rsid w:val="00DC2AA7"/>
  </w:style>
  <w:style w:type="numbering" w:customStyle="1" w:styleId="430">
    <w:name w:val="Стиль43"/>
    <w:rsid w:val="00DC2AA7"/>
  </w:style>
  <w:style w:type="numbering" w:customStyle="1" w:styleId="31b">
    <w:name w:val="Статья / Раздел31"/>
    <w:basedOn w:val="ab"/>
    <w:next w:val="afffffff3"/>
    <w:rsid w:val="00DC2AA7"/>
  </w:style>
  <w:style w:type="numbering" w:customStyle="1" w:styleId="1431">
    <w:name w:val="Стиль многоуровневый 14 пт полужирный31"/>
    <w:basedOn w:val="ab"/>
    <w:rsid w:val="00DC2AA7"/>
  </w:style>
  <w:style w:type="table" w:customStyle="1" w:styleId="531">
    <w:name w:val="Сетка таблицы53"/>
    <w:basedOn w:val="aa"/>
    <w:next w:val="af1"/>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
    <w:name w:val="Стиль таблицы23"/>
    <w:basedOn w:val="aa"/>
    <w:rsid w:val="00DC2AA7"/>
    <w:pPr>
      <w:spacing w:after="0" w:line="240" w:lineRule="auto"/>
    </w:pPr>
    <w:rPr>
      <w:rFonts w:ascii="Times New Roman" w:eastAsia="Times New Roman" w:hAnsi="Times New Roman" w:cs="Times New Roman"/>
      <w:sz w:val="20"/>
      <w:szCs w:val="20"/>
      <w:lang w:eastAsia="ru-RU"/>
    </w:rPr>
    <w:tblPr/>
  </w:style>
  <w:style w:type="table" w:customStyle="1" w:styleId="3fb">
    <w:name w:val="Стандартная таблица3"/>
    <w:basedOn w:val="aa"/>
    <w:next w:val="afffffffff"/>
    <w:rsid w:val="00DC2A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33">
    <w:name w:val="Стиль таблицы33"/>
    <w:basedOn w:val="aa"/>
    <w:rsid w:val="00DC2AA7"/>
    <w:pPr>
      <w:spacing w:after="0" w:line="240" w:lineRule="auto"/>
    </w:pPr>
    <w:rPr>
      <w:rFonts w:ascii="Times New Roman" w:eastAsia="Times New Roman" w:hAnsi="Times New Roman" w:cs="Times New Roman"/>
      <w:sz w:val="20"/>
      <w:szCs w:val="20"/>
      <w:lang w:eastAsia="ru-RU"/>
    </w:rPr>
    <w:tblPr/>
  </w:style>
  <w:style w:type="table" w:customStyle="1" w:styleId="3fc">
    <w:name w:val="Сетка таблицы светлая3"/>
    <w:basedOn w:val="aa"/>
    <w:next w:val="afffffffff7"/>
    <w:uiPriority w:val="40"/>
    <w:rsid w:val="00DC2AA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31">
    <w:name w:val="Сетка таблицы43"/>
    <w:basedOn w:val="aa"/>
    <w:next w:val="af1"/>
    <w:uiPriority w:val="39"/>
    <w:rsid w:val="00DC2AA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a"/>
    <w:next w:val="af1"/>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a"/>
    <w:next w:val="af1"/>
    <w:uiPriority w:val="3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
    <w:name w:val="Table Normal2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
    <w:name w:val="Table Normal5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
    <w:name w:val="Table Normal6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
    <w:name w:val="Table Normal8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
    <w:name w:val="Table Normal9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
    <w:name w:val="Table Normal10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
    <w:name w:val="Table Normal11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
    <w:name w:val="Table Normal14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
    <w:name w:val="Table Normal16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
    <w:name w:val="Table Normal17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
    <w:name w:val="Table Normal18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
    <w:name w:val="Table Normal19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2">
    <w:name w:val="Стиль53"/>
    <w:uiPriority w:val="99"/>
    <w:rsid w:val="00DC2AA7"/>
  </w:style>
  <w:style w:type="table" w:customStyle="1" w:styleId="830">
    <w:name w:val="Сетка таблицы83"/>
    <w:basedOn w:val="aa"/>
    <w:next w:val="af1"/>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a"/>
    <w:next w:val="af1"/>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
    <w:basedOn w:val="aa"/>
    <w:next w:val="af1"/>
    <w:uiPriority w:val="39"/>
    <w:rsid w:val="00DC2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
    <w:basedOn w:val="aa"/>
    <w:next w:val="af1"/>
    <w:uiPriority w:val="39"/>
    <w:rsid w:val="00DC2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
    <w:name w:val="Рис."/>
    <w:basedOn w:val="a8"/>
    <w:next w:val="a8"/>
    <w:qFormat/>
    <w:rsid w:val="00DC2AA7"/>
    <w:pPr>
      <w:widowControl w:val="0"/>
      <w:numPr>
        <w:numId w:val="29"/>
      </w:numPr>
      <w:suppressAutoHyphens/>
      <w:spacing w:after="0" w:line="240" w:lineRule="auto"/>
      <w:ind w:left="360" w:right="-108"/>
    </w:pPr>
    <w:rPr>
      <w:b/>
      <w:sz w:val="26"/>
      <w:szCs w:val="20"/>
    </w:rPr>
  </w:style>
  <w:style w:type="table" w:customStyle="1" w:styleId="173">
    <w:name w:val="Сетка таблицы17"/>
    <w:basedOn w:val="aa"/>
    <w:next w:val="af1"/>
    <w:uiPriority w:val="39"/>
    <w:rsid w:val="00DC2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Изысканная таблица5"/>
    <w:basedOn w:val="aa"/>
    <w:next w:val="afffb"/>
    <w:semiHidden/>
    <w:unhideWhenUsed/>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2">
    <w:name w:val="Сетка таблицы18"/>
    <w:basedOn w:val="aa"/>
    <w:next w:val="af1"/>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a"/>
    <w:next w:val="af1"/>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a"/>
    <w:next w:val="af1"/>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Стиль24"/>
    <w:rsid w:val="00DC2AA7"/>
  </w:style>
  <w:style w:type="table" w:customStyle="1" w:styleId="144">
    <w:name w:val="Столбцы таблицы 14"/>
    <w:basedOn w:val="aa"/>
    <w:next w:val="1fff"/>
    <w:rsid w:val="00DC2A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0">
    <w:name w:val="Столбцы таблицы 54"/>
    <w:basedOn w:val="aa"/>
    <w:next w:val="54"/>
    <w:rsid w:val="00DC2A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
    <w:name w:val="Таблица-список 24"/>
    <w:basedOn w:val="aa"/>
    <w:next w:val="-2"/>
    <w:rsid w:val="00DC2A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
    <w:name w:val="Таблица-список 74"/>
    <w:basedOn w:val="aa"/>
    <w:next w:val="-7"/>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a"/>
    <w:next w:val="-8"/>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
    <w:name w:val="Объемная таблица 34"/>
    <w:basedOn w:val="aa"/>
    <w:next w:val="3f3"/>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d">
    <w:name w:val="Современная таблица4"/>
    <w:basedOn w:val="aa"/>
    <w:next w:val="afffffff2"/>
    <w:rsid w:val="00DC2A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5">
    <w:name w:val="Изысканная таблица14"/>
    <w:basedOn w:val="aa"/>
    <w:next w:val="afffb"/>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6">
    <w:name w:val="Изящная таблица 14"/>
    <w:basedOn w:val="aa"/>
    <w:next w:val="1fff0"/>
    <w:rsid w:val="00DC2A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Веб-таблица 34"/>
    <w:basedOn w:val="aa"/>
    <w:next w:val="-3"/>
    <w:rsid w:val="00DC2A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7">
    <w:name w:val="Стиль таблицы14"/>
    <w:basedOn w:val="af1"/>
    <w:rsid w:val="00DC2AA7"/>
    <w:tblPr/>
  </w:style>
  <w:style w:type="numbering" w:customStyle="1" w:styleId="342">
    <w:name w:val="Стиль34"/>
    <w:rsid w:val="00DC2AA7"/>
  </w:style>
  <w:style w:type="numbering" w:customStyle="1" w:styleId="440">
    <w:name w:val="Стиль44"/>
    <w:rsid w:val="00DC2AA7"/>
  </w:style>
  <w:style w:type="numbering" w:customStyle="1" w:styleId="4e">
    <w:name w:val="Статья / Раздел4"/>
    <w:basedOn w:val="ab"/>
    <w:next w:val="afffffff3"/>
    <w:rsid w:val="00DC2AA7"/>
  </w:style>
  <w:style w:type="numbering" w:customStyle="1" w:styleId="1440">
    <w:name w:val="Стиль многоуровневый 14 пт полужирный4"/>
    <w:basedOn w:val="ab"/>
    <w:rsid w:val="00DC2AA7"/>
  </w:style>
  <w:style w:type="table" w:customStyle="1" w:styleId="541">
    <w:name w:val="Сетка таблицы54"/>
    <w:basedOn w:val="aa"/>
    <w:next w:val="af1"/>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тиль таблицы24"/>
    <w:basedOn w:val="aa"/>
    <w:rsid w:val="00DC2AA7"/>
    <w:pPr>
      <w:spacing w:after="0" w:line="240" w:lineRule="auto"/>
    </w:pPr>
    <w:rPr>
      <w:rFonts w:ascii="Times New Roman" w:eastAsia="Times New Roman" w:hAnsi="Times New Roman" w:cs="Times New Roman"/>
      <w:sz w:val="20"/>
      <w:szCs w:val="20"/>
      <w:lang w:eastAsia="ru-RU"/>
    </w:rPr>
    <w:tblPr/>
  </w:style>
  <w:style w:type="table" w:customStyle="1" w:styleId="4f">
    <w:name w:val="Стандартная таблица4"/>
    <w:basedOn w:val="aa"/>
    <w:next w:val="afffffffff"/>
    <w:rsid w:val="00DC2A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43">
    <w:name w:val="Стиль таблицы34"/>
    <w:basedOn w:val="aa"/>
    <w:rsid w:val="00DC2AA7"/>
    <w:pPr>
      <w:spacing w:after="0" w:line="240" w:lineRule="auto"/>
    </w:pPr>
    <w:rPr>
      <w:rFonts w:ascii="Times New Roman" w:eastAsia="Times New Roman" w:hAnsi="Times New Roman" w:cs="Times New Roman"/>
      <w:sz w:val="20"/>
      <w:szCs w:val="20"/>
      <w:lang w:eastAsia="ru-RU"/>
    </w:rPr>
    <w:tblPr/>
  </w:style>
  <w:style w:type="table" w:customStyle="1" w:styleId="4f0">
    <w:name w:val="Сетка таблицы светлая4"/>
    <w:basedOn w:val="aa"/>
    <w:next w:val="afffffffff7"/>
    <w:uiPriority w:val="40"/>
    <w:rsid w:val="00DC2AA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41">
    <w:name w:val="Сетка таблицы44"/>
    <w:basedOn w:val="aa"/>
    <w:next w:val="af1"/>
    <w:uiPriority w:val="39"/>
    <w:rsid w:val="00DC2AA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a"/>
    <w:next w:val="af1"/>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a"/>
    <w:next w:val="af1"/>
    <w:uiPriority w:val="3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
    <w:name w:val="Table Normal2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
    <w:name w:val="Table Normal7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
    <w:name w:val="Table Normal9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
    <w:name w:val="Table Normal10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
    <w:name w:val="Table Normal117"/>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
    <w:name w:val="Table Normal14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
    <w:name w:val="Table Normal15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
    <w:name w:val="Table Normal16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
    <w:name w:val="Table Normal17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
    <w:name w:val="Table Normal18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
    <w:name w:val="Table Normal19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2">
    <w:name w:val="Стиль54"/>
    <w:uiPriority w:val="99"/>
    <w:rsid w:val="00DC2AA7"/>
  </w:style>
  <w:style w:type="table" w:customStyle="1" w:styleId="840">
    <w:name w:val="Сетка таблицы84"/>
    <w:basedOn w:val="aa"/>
    <w:next w:val="af1"/>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a"/>
    <w:next w:val="af1"/>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Изысканная таблица6"/>
    <w:basedOn w:val="aa"/>
    <w:next w:val="afffb"/>
    <w:semiHidden/>
    <w:unhideWhenUsed/>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0">
    <w:name w:val="Сетка таблицы19"/>
    <w:basedOn w:val="aa"/>
    <w:next w:val="af1"/>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a"/>
    <w:next w:val="af1"/>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a"/>
    <w:next w:val="af1"/>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Сетка таблицы1115"/>
    <w:basedOn w:val="aa"/>
    <w:next w:val="af1"/>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Стиль25"/>
    <w:rsid w:val="00DC2AA7"/>
  </w:style>
  <w:style w:type="table" w:customStyle="1" w:styleId="153">
    <w:name w:val="Столбцы таблицы 15"/>
    <w:basedOn w:val="aa"/>
    <w:next w:val="1fff"/>
    <w:rsid w:val="00DC2A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0">
    <w:name w:val="Столбцы таблицы 55"/>
    <w:basedOn w:val="aa"/>
    <w:next w:val="54"/>
    <w:rsid w:val="00DC2A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
    <w:name w:val="Таблица-список 25"/>
    <w:basedOn w:val="aa"/>
    <w:next w:val="-2"/>
    <w:rsid w:val="00DC2A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
    <w:name w:val="Таблица-список 75"/>
    <w:basedOn w:val="aa"/>
    <w:next w:val="-7"/>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a"/>
    <w:next w:val="-8"/>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1">
    <w:name w:val="Объемная таблица 35"/>
    <w:basedOn w:val="aa"/>
    <w:next w:val="3f3"/>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9">
    <w:name w:val="Современная таблица5"/>
    <w:basedOn w:val="aa"/>
    <w:next w:val="afffffff2"/>
    <w:rsid w:val="00DC2A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4">
    <w:name w:val="Изысканная таблица15"/>
    <w:basedOn w:val="aa"/>
    <w:next w:val="afffb"/>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5">
    <w:name w:val="Изящная таблица 15"/>
    <w:basedOn w:val="aa"/>
    <w:next w:val="1fff0"/>
    <w:rsid w:val="00DC2A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
    <w:name w:val="Веб-таблица 35"/>
    <w:basedOn w:val="aa"/>
    <w:next w:val="-3"/>
    <w:rsid w:val="00DC2A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6">
    <w:name w:val="Стиль таблицы15"/>
    <w:basedOn w:val="af1"/>
    <w:rsid w:val="00DC2AA7"/>
    <w:tblPr/>
  </w:style>
  <w:style w:type="numbering" w:customStyle="1" w:styleId="352">
    <w:name w:val="Стиль35"/>
    <w:rsid w:val="00DC2AA7"/>
  </w:style>
  <w:style w:type="numbering" w:customStyle="1" w:styleId="450">
    <w:name w:val="Стиль45"/>
    <w:rsid w:val="00DC2AA7"/>
  </w:style>
  <w:style w:type="numbering" w:customStyle="1" w:styleId="5a">
    <w:name w:val="Статья / Раздел5"/>
    <w:basedOn w:val="ab"/>
    <w:next w:val="afffffff3"/>
    <w:rsid w:val="00DC2AA7"/>
  </w:style>
  <w:style w:type="numbering" w:customStyle="1" w:styleId="1450">
    <w:name w:val="Стиль многоуровневый 14 пт полужирный5"/>
    <w:basedOn w:val="ab"/>
    <w:rsid w:val="00DC2AA7"/>
  </w:style>
  <w:style w:type="table" w:customStyle="1" w:styleId="551">
    <w:name w:val="Сетка таблицы55"/>
    <w:basedOn w:val="aa"/>
    <w:next w:val="af1"/>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тиль таблицы25"/>
    <w:basedOn w:val="aa"/>
    <w:rsid w:val="00DC2AA7"/>
    <w:pPr>
      <w:spacing w:after="0" w:line="240" w:lineRule="auto"/>
    </w:pPr>
    <w:rPr>
      <w:rFonts w:ascii="Times New Roman" w:eastAsia="Times New Roman" w:hAnsi="Times New Roman" w:cs="Times New Roman"/>
      <w:sz w:val="20"/>
      <w:szCs w:val="20"/>
      <w:lang w:eastAsia="ru-RU"/>
    </w:rPr>
    <w:tblPr/>
  </w:style>
  <w:style w:type="table" w:customStyle="1" w:styleId="5b">
    <w:name w:val="Стандартная таблица5"/>
    <w:basedOn w:val="aa"/>
    <w:next w:val="afffffffff"/>
    <w:rsid w:val="00DC2A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53">
    <w:name w:val="Стиль таблицы35"/>
    <w:basedOn w:val="aa"/>
    <w:rsid w:val="00DC2AA7"/>
    <w:pPr>
      <w:spacing w:after="0" w:line="240" w:lineRule="auto"/>
    </w:pPr>
    <w:rPr>
      <w:rFonts w:ascii="Times New Roman" w:eastAsia="Times New Roman" w:hAnsi="Times New Roman" w:cs="Times New Roman"/>
      <w:sz w:val="20"/>
      <w:szCs w:val="20"/>
      <w:lang w:eastAsia="ru-RU"/>
    </w:rPr>
    <w:tblPr/>
  </w:style>
  <w:style w:type="table" w:customStyle="1" w:styleId="5c">
    <w:name w:val="Сетка таблицы светлая5"/>
    <w:basedOn w:val="aa"/>
    <w:next w:val="afffffffff7"/>
    <w:uiPriority w:val="40"/>
    <w:rsid w:val="00DC2AA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51">
    <w:name w:val="Сетка таблицы45"/>
    <w:basedOn w:val="aa"/>
    <w:next w:val="af1"/>
    <w:uiPriority w:val="39"/>
    <w:rsid w:val="00DC2AA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a"/>
    <w:next w:val="af1"/>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a"/>
    <w:next w:val="af1"/>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a"/>
    <w:next w:val="af1"/>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0">
    <w:name w:val="Сетка таблицы75"/>
    <w:basedOn w:val="aa"/>
    <w:next w:val="af1"/>
    <w:uiPriority w:val="3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
    <w:name w:val="Table Normal28"/>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
    <w:name w:val="Table Normal118"/>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
    <w:name w:val="Table Normal10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
    <w:name w:val="Table Normal119"/>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
    <w:name w:val="Table Normal14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
    <w:name w:val="Table Normal15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
    <w:name w:val="Table Normal16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
    <w:name w:val="Table Normal17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
    <w:name w:val="Table Normal18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
    <w:name w:val="Table Normal19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52">
    <w:name w:val="Стиль55"/>
    <w:uiPriority w:val="99"/>
    <w:rsid w:val="00DC2AA7"/>
  </w:style>
  <w:style w:type="table" w:customStyle="1" w:styleId="85">
    <w:name w:val="Сетка таблицы85"/>
    <w:basedOn w:val="aa"/>
    <w:next w:val="af1"/>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0">
    <w:name w:val="Сетка таблицы95"/>
    <w:basedOn w:val="aa"/>
    <w:next w:val="af1"/>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3">
    <w:name w:val="Стиль1 Знак"/>
    <w:basedOn w:val="a9"/>
    <w:link w:val="1ff2"/>
    <w:rsid w:val="00DC2AA7"/>
    <w:rPr>
      <w:rFonts w:ascii="Times New Roman" w:eastAsia="Times New Roman" w:hAnsi="Times New Roman" w:cs="Times New Roman"/>
      <w:sz w:val="24"/>
      <w:szCs w:val="20"/>
      <w:lang w:eastAsia="ru-RU"/>
    </w:rPr>
  </w:style>
  <w:style w:type="character" w:customStyle="1" w:styleId="96">
    <w:name w:val="Основной текст + 9"/>
    <w:aliases w:val="5 pt"/>
    <w:basedOn w:val="afff2"/>
    <w:rsid w:val="00DC2AA7"/>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TableGridReport6">
    <w:name w:val="Table Grid Report6"/>
    <w:basedOn w:val="aa"/>
    <w:next w:val="af1"/>
    <w:uiPriority w:val="59"/>
    <w:rsid w:val="00DC2AA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Изысканная таблица7"/>
    <w:basedOn w:val="aa"/>
    <w:next w:val="afffb"/>
    <w:semiHidden/>
    <w:unhideWhenUsed/>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0">
    <w:name w:val="Сетка таблицы110"/>
    <w:basedOn w:val="aa"/>
    <w:next w:val="af1"/>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a"/>
    <w:next w:val="af1"/>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a"/>
    <w:next w:val="af1"/>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
    <w:basedOn w:val="aa"/>
    <w:next w:val="af1"/>
    <w:rsid w:val="00DC2AA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Сетка таблицы1116"/>
    <w:basedOn w:val="aa"/>
    <w:next w:val="af1"/>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
    <w:name w:val="Стиль26"/>
    <w:rsid w:val="00DC2AA7"/>
  </w:style>
  <w:style w:type="table" w:customStyle="1" w:styleId="162">
    <w:name w:val="Столбцы таблицы 16"/>
    <w:basedOn w:val="aa"/>
    <w:next w:val="1fff"/>
    <w:rsid w:val="00DC2A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0">
    <w:name w:val="Столбцы таблицы 56"/>
    <w:basedOn w:val="aa"/>
    <w:next w:val="54"/>
    <w:rsid w:val="00DC2A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
    <w:name w:val="Таблица-список 26"/>
    <w:basedOn w:val="aa"/>
    <w:next w:val="-2"/>
    <w:rsid w:val="00DC2A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
    <w:name w:val="Таблица-список 76"/>
    <w:basedOn w:val="aa"/>
    <w:next w:val="-7"/>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a"/>
    <w:next w:val="-8"/>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1">
    <w:name w:val="Объемная таблица 36"/>
    <w:basedOn w:val="aa"/>
    <w:next w:val="3f3"/>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8">
    <w:name w:val="Современная таблица6"/>
    <w:basedOn w:val="aa"/>
    <w:next w:val="afffffff2"/>
    <w:rsid w:val="00DC2A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3">
    <w:name w:val="Изысканная таблица16"/>
    <w:basedOn w:val="aa"/>
    <w:next w:val="afffb"/>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64">
    <w:name w:val="Изящная таблица 16"/>
    <w:basedOn w:val="aa"/>
    <w:next w:val="1fff0"/>
    <w:rsid w:val="00DC2A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
    <w:name w:val="Веб-таблица 36"/>
    <w:basedOn w:val="aa"/>
    <w:next w:val="-3"/>
    <w:rsid w:val="00DC2A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5">
    <w:name w:val="Стиль таблицы16"/>
    <w:basedOn w:val="af1"/>
    <w:rsid w:val="00DC2AA7"/>
    <w:tblPr/>
  </w:style>
  <w:style w:type="numbering" w:customStyle="1" w:styleId="362">
    <w:name w:val="Стиль36"/>
    <w:rsid w:val="00DC2AA7"/>
  </w:style>
  <w:style w:type="numbering" w:customStyle="1" w:styleId="460">
    <w:name w:val="Стиль46"/>
    <w:rsid w:val="00DC2AA7"/>
  </w:style>
  <w:style w:type="numbering" w:customStyle="1" w:styleId="69">
    <w:name w:val="Статья / Раздел6"/>
    <w:basedOn w:val="ab"/>
    <w:next w:val="afffffff3"/>
    <w:rsid w:val="00DC2AA7"/>
  </w:style>
  <w:style w:type="numbering" w:customStyle="1" w:styleId="1460">
    <w:name w:val="Стиль многоуровневый 14 пт полужирный6"/>
    <w:basedOn w:val="ab"/>
    <w:rsid w:val="00DC2AA7"/>
  </w:style>
  <w:style w:type="table" w:customStyle="1" w:styleId="561">
    <w:name w:val="Сетка таблицы56"/>
    <w:basedOn w:val="aa"/>
    <w:next w:val="af1"/>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Стиль таблицы26"/>
    <w:basedOn w:val="aa"/>
    <w:rsid w:val="00DC2AA7"/>
    <w:pPr>
      <w:spacing w:after="0" w:line="240" w:lineRule="auto"/>
    </w:pPr>
    <w:rPr>
      <w:rFonts w:ascii="Times New Roman" w:eastAsia="Times New Roman" w:hAnsi="Times New Roman" w:cs="Times New Roman"/>
      <w:sz w:val="20"/>
      <w:szCs w:val="20"/>
      <w:lang w:eastAsia="ru-RU"/>
    </w:rPr>
    <w:tblPr/>
  </w:style>
  <w:style w:type="table" w:customStyle="1" w:styleId="6a">
    <w:name w:val="Стандартная таблица6"/>
    <w:basedOn w:val="aa"/>
    <w:next w:val="afffffffff"/>
    <w:rsid w:val="00DC2A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63">
    <w:name w:val="Стиль таблицы36"/>
    <w:basedOn w:val="aa"/>
    <w:rsid w:val="00DC2AA7"/>
    <w:pPr>
      <w:spacing w:after="0" w:line="240" w:lineRule="auto"/>
    </w:pPr>
    <w:rPr>
      <w:rFonts w:ascii="Times New Roman" w:eastAsia="Times New Roman" w:hAnsi="Times New Roman" w:cs="Times New Roman"/>
      <w:sz w:val="20"/>
      <w:szCs w:val="20"/>
      <w:lang w:eastAsia="ru-RU"/>
    </w:rPr>
    <w:tblPr/>
  </w:style>
  <w:style w:type="table" w:customStyle="1" w:styleId="6b">
    <w:name w:val="Сетка таблицы светлая6"/>
    <w:basedOn w:val="aa"/>
    <w:next w:val="afffffffff7"/>
    <w:uiPriority w:val="40"/>
    <w:rsid w:val="00DC2AA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61">
    <w:name w:val="Сетка таблицы46"/>
    <w:basedOn w:val="aa"/>
    <w:next w:val="af1"/>
    <w:uiPriority w:val="39"/>
    <w:rsid w:val="00DC2AA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a"/>
    <w:next w:val="af1"/>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a"/>
    <w:next w:val="af1"/>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a"/>
    <w:next w:val="af1"/>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0">
    <w:name w:val="Сетка таблицы76"/>
    <w:basedOn w:val="aa"/>
    <w:next w:val="af1"/>
    <w:uiPriority w:val="3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0">
    <w:name w:val="Table Normal3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
    <w:name w:val="Table Normal12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
    <w:name w:val="Table Normal5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
    <w:name w:val="Table Normal6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
    <w:name w:val="Table Normal8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
    <w:name w:val="Table Normal9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
    <w:name w:val="Table Normal10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
    <w:name w:val="Table Normal111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
    <w:name w:val="Table Normal12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
    <w:name w:val="Table Normal13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
    <w:name w:val="Table Normal14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
    <w:name w:val="Table Normal15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
    <w:name w:val="Table Normal16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
    <w:name w:val="Table Normal17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
    <w:name w:val="Table Normal18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
    <w:name w:val="Table Normal19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64">
    <w:name w:val="Стиль56"/>
    <w:uiPriority w:val="99"/>
    <w:rsid w:val="00DC2AA7"/>
  </w:style>
  <w:style w:type="table" w:customStyle="1" w:styleId="86">
    <w:name w:val="Сетка таблицы86"/>
    <w:basedOn w:val="aa"/>
    <w:next w:val="af1"/>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0">
    <w:name w:val="Сетка таблицы96"/>
    <w:basedOn w:val="aa"/>
    <w:next w:val="af1"/>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Сетка таблицы118"/>
    <w:basedOn w:val="aa"/>
    <w:next w:val="af1"/>
    <w:uiPriority w:val="59"/>
    <w:rsid w:val="005A3AA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4">
    <w:name w:val="Нет списка10"/>
    <w:next w:val="ab"/>
    <w:uiPriority w:val="99"/>
    <w:semiHidden/>
    <w:unhideWhenUsed/>
    <w:rsid w:val="00C3715C"/>
  </w:style>
  <w:style w:type="table" w:customStyle="1" w:styleId="TableGridReport7">
    <w:name w:val="Table Grid Report7"/>
    <w:basedOn w:val="aa"/>
    <w:next w:val="af1"/>
    <w:uiPriority w:val="59"/>
    <w:rsid w:val="00C3715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
    <w:name w:val="Изысканная таблица8"/>
    <w:basedOn w:val="aa"/>
    <w:next w:val="afffb"/>
    <w:semiHidden/>
    <w:unhideWhenUsed/>
    <w:rsid w:val="00C3715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90">
    <w:name w:val="Сетка таблицы119"/>
    <w:basedOn w:val="aa"/>
    <w:next w:val="af1"/>
    <w:uiPriority w:val="59"/>
    <w:rsid w:val="00C3715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a"/>
    <w:next w:val="af1"/>
    <w:uiPriority w:val="39"/>
    <w:rsid w:val="00C3715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3">
    <w:name w:val="Нет списка18"/>
    <w:next w:val="ab"/>
    <w:semiHidden/>
    <w:unhideWhenUsed/>
    <w:rsid w:val="00C3715C"/>
  </w:style>
  <w:style w:type="table" w:customStyle="1" w:styleId="370">
    <w:name w:val="Сетка таблицы37"/>
    <w:basedOn w:val="aa"/>
    <w:next w:val="af1"/>
    <w:uiPriority w:val="99"/>
    <w:rsid w:val="00C3715C"/>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
    <w:name w:val="Нет списка118"/>
    <w:next w:val="ab"/>
    <w:uiPriority w:val="99"/>
    <w:semiHidden/>
    <w:rsid w:val="00C3715C"/>
  </w:style>
  <w:style w:type="table" w:customStyle="1" w:styleId="11100">
    <w:name w:val="Сетка таблицы1110"/>
    <w:basedOn w:val="aa"/>
    <w:next w:val="af1"/>
    <w:rsid w:val="00C3715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0">
    <w:name w:val="Сетка таблицы1117"/>
    <w:basedOn w:val="aa"/>
    <w:next w:val="af1"/>
    <w:rsid w:val="00C3715C"/>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Стиль27"/>
    <w:rsid w:val="00C3715C"/>
  </w:style>
  <w:style w:type="table" w:customStyle="1" w:styleId="174">
    <w:name w:val="Столбцы таблицы 17"/>
    <w:basedOn w:val="aa"/>
    <w:next w:val="1fff"/>
    <w:rsid w:val="00C3715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70">
    <w:name w:val="Столбцы таблицы 57"/>
    <w:basedOn w:val="aa"/>
    <w:next w:val="54"/>
    <w:rsid w:val="00C3715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7">
    <w:name w:val="Таблица-список 27"/>
    <w:basedOn w:val="aa"/>
    <w:next w:val="-2"/>
    <w:rsid w:val="00C3715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7">
    <w:name w:val="Таблица-список 77"/>
    <w:basedOn w:val="aa"/>
    <w:next w:val="-7"/>
    <w:rsid w:val="00C3715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
    <w:name w:val="Таблица-список 87"/>
    <w:basedOn w:val="aa"/>
    <w:next w:val="-8"/>
    <w:rsid w:val="00C3715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71">
    <w:name w:val="Объемная таблица 37"/>
    <w:basedOn w:val="aa"/>
    <w:next w:val="3f3"/>
    <w:rsid w:val="00C3715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7">
    <w:name w:val="Современная таблица7"/>
    <w:basedOn w:val="aa"/>
    <w:next w:val="afffffff2"/>
    <w:rsid w:val="00C3715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75">
    <w:name w:val="Изысканная таблица17"/>
    <w:basedOn w:val="aa"/>
    <w:next w:val="afffb"/>
    <w:rsid w:val="00C3715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76">
    <w:name w:val="Изящная таблица 17"/>
    <w:basedOn w:val="aa"/>
    <w:next w:val="1fff0"/>
    <w:rsid w:val="00C3715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
    <w:name w:val="Веб-таблица 37"/>
    <w:basedOn w:val="aa"/>
    <w:next w:val="-3"/>
    <w:rsid w:val="00C3715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77">
    <w:name w:val="Стиль таблицы17"/>
    <w:basedOn w:val="af1"/>
    <w:rsid w:val="00C3715C"/>
    <w:tblPr/>
  </w:style>
  <w:style w:type="numbering" w:customStyle="1" w:styleId="372">
    <w:name w:val="Стиль37"/>
    <w:rsid w:val="00C3715C"/>
  </w:style>
  <w:style w:type="numbering" w:customStyle="1" w:styleId="470">
    <w:name w:val="Стиль47"/>
    <w:rsid w:val="00C3715C"/>
  </w:style>
  <w:style w:type="numbering" w:customStyle="1" w:styleId="78">
    <w:name w:val="Статья / Раздел7"/>
    <w:basedOn w:val="ab"/>
    <w:next w:val="afffffff3"/>
    <w:rsid w:val="00C3715C"/>
  </w:style>
  <w:style w:type="numbering" w:customStyle="1" w:styleId="1470">
    <w:name w:val="Стиль многоуровневый 14 пт полужирный7"/>
    <w:basedOn w:val="ab"/>
    <w:rsid w:val="00C3715C"/>
  </w:style>
  <w:style w:type="table" w:customStyle="1" w:styleId="571">
    <w:name w:val="Сетка таблицы57"/>
    <w:basedOn w:val="aa"/>
    <w:next w:val="af1"/>
    <w:rsid w:val="00C3715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Стиль таблицы27"/>
    <w:basedOn w:val="aa"/>
    <w:rsid w:val="00C3715C"/>
    <w:pPr>
      <w:spacing w:after="0" w:line="240" w:lineRule="auto"/>
    </w:pPr>
    <w:rPr>
      <w:rFonts w:ascii="Times New Roman" w:eastAsia="Times New Roman" w:hAnsi="Times New Roman" w:cs="Times New Roman"/>
      <w:sz w:val="20"/>
      <w:szCs w:val="20"/>
      <w:lang w:eastAsia="ru-RU"/>
    </w:rPr>
    <w:tblPr/>
  </w:style>
  <w:style w:type="table" w:customStyle="1" w:styleId="79">
    <w:name w:val="Стандартная таблица7"/>
    <w:basedOn w:val="aa"/>
    <w:next w:val="afffffffff"/>
    <w:rsid w:val="00C3715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73">
    <w:name w:val="Стиль таблицы37"/>
    <w:basedOn w:val="aa"/>
    <w:rsid w:val="00C3715C"/>
    <w:pPr>
      <w:spacing w:after="0" w:line="240" w:lineRule="auto"/>
    </w:pPr>
    <w:rPr>
      <w:rFonts w:ascii="Times New Roman" w:eastAsia="Times New Roman" w:hAnsi="Times New Roman" w:cs="Times New Roman"/>
      <w:sz w:val="20"/>
      <w:szCs w:val="20"/>
      <w:lang w:eastAsia="ru-RU"/>
    </w:rPr>
    <w:tblPr/>
  </w:style>
  <w:style w:type="table" w:customStyle="1" w:styleId="7a">
    <w:name w:val="Сетка таблицы светлая7"/>
    <w:basedOn w:val="aa"/>
    <w:next w:val="afffffffff7"/>
    <w:uiPriority w:val="40"/>
    <w:rsid w:val="00C3715C"/>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71">
    <w:name w:val="Сетка таблицы47"/>
    <w:basedOn w:val="aa"/>
    <w:next w:val="af1"/>
    <w:uiPriority w:val="39"/>
    <w:rsid w:val="00C3715C"/>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0">
    <w:name w:val="Сетка таблицы67"/>
    <w:basedOn w:val="aa"/>
    <w:next w:val="af1"/>
    <w:uiPriority w:val="59"/>
    <w:rsid w:val="00C37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0">
    <w:name w:val="Сетка таблицы127"/>
    <w:basedOn w:val="aa"/>
    <w:next w:val="af1"/>
    <w:uiPriority w:val="39"/>
    <w:rsid w:val="00C3715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0">
    <w:name w:val="Сетка таблицы217"/>
    <w:basedOn w:val="aa"/>
    <w:next w:val="af1"/>
    <w:uiPriority w:val="39"/>
    <w:rsid w:val="00C3715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0">
    <w:name w:val="Сетка таблицы77"/>
    <w:basedOn w:val="aa"/>
    <w:next w:val="af1"/>
    <w:uiPriority w:val="39"/>
    <w:rsid w:val="00C37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7">
    <w:name w:val="Table Normal37"/>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7">
    <w:name w:val="Table Normal127"/>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8">
    <w:name w:val="Table Normal38"/>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7">
    <w:name w:val="Table Normal47"/>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7">
    <w:name w:val="Table Normal57"/>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7">
    <w:name w:val="Table Normal67"/>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7">
    <w:name w:val="Table Normal77"/>
    <w:uiPriority w:val="2"/>
    <w:semiHidden/>
    <w:unhideWhenUsed/>
    <w:qFormat/>
    <w:rsid w:val="00C3715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7">
    <w:name w:val="Table Normal87"/>
    <w:uiPriority w:val="2"/>
    <w:semiHidden/>
    <w:unhideWhenUsed/>
    <w:qFormat/>
    <w:rsid w:val="00C3715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7">
    <w:name w:val="Table Normal97"/>
    <w:uiPriority w:val="2"/>
    <w:semiHidden/>
    <w:unhideWhenUsed/>
    <w:qFormat/>
    <w:rsid w:val="00C3715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7">
    <w:name w:val="Table Normal107"/>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8">
    <w:name w:val="Table Normal128"/>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7">
    <w:name w:val="Table Normal137"/>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7">
    <w:name w:val="Table Normal147"/>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7">
    <w:name w:val="Table Normal157"/>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7">
    <w:name w:val="Table Normal167"/>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7">
    <w:name w:val="Table Normal177"/>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7">
    <w:name w:val="Table Normal187"/>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7">
    <w:name w:val="Table Normal197"/>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72">
    <w:name w:val="Стиль57"/>
    <w:uiPriority w:val="99"/>
    <w:rsid w:val="00C3715C"/>
  </w:style>
  <w:style w:type="table" w:customStyle="1" w:styleId="870">
    <w:name w:val="Сетка таблицы87"/>
    <w:basedOn w:val="aa"/>
    <w:next w:val="af1"/>
    <w:uiPriority w:val="59"/>
    <w:rsid w:val="00C37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
    <w:name w:val="Сетка таблицы97"/>
    <w:basedOn w:val="aa"/>
    <w:next w:val="af1"/>
    <w:uiPriority w:val="59"/>
    <w:rsid w:val="00C37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3">
    <w:name w:val="Нет списка24"/>
    <w:next w:val="ab"/>
    <w:uiPriority w:val="99"/>
    <w:semiHidden/>
    <w:unhideWhenUsed/>
    <w:rsid w:val="00C3715C"/>
  </w:style>
  <w:style w:type="table" w:customStyle="1" w:styleId="TableGridReport12">
    <w:name w:val="Table Grid Report12"/>
    <w:basedOn w:val="aa"/>
    <w:next w:val="af1"/>
    <w:uiPriority w:val="59"/>
    <w:rsid w:val="00C3715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d">
    <w:name w:val="Изысканная таблица21"/>
    <w:basedOn w:val="aa"/>
    <w:next w:val="afffb"/>
    <w:semiHidden/>
    <w:unhideWhenUsed/>
    <w:rsid w:val="00C3715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10">
    <w:name w:val="Сетка таблицы131"/>
    <w:basedOn w:val="aa"/>
    <w:next w:val="af1"/>
    <w:uiPriority w:val="59"/>
    <w:rsid w:val="00C3715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
    <w:basedOn w:val="aa"/>
    <w:next w:val="af1"/>
    <w:uiPriority w:val="59"/>
    <w:rsid w:val="00C3715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
    <w:name w:val="Нет списка123"/>
    <w:next w:val="ab"/>
    <w:uiPriority w:val="99"/>
    <w:semiHidden/>
    <w:unhideWhenUsed/>
    <w:rsid w:val="00C3715C"/>
  </w:style>
  <w:style w:type="table" w:customStyle="1" w:styleId="3112">
    <w:name w:val="Сетка таблицы311"/>
    <w:basedOn w:val="aa"/>
    <w:next w:val="af1"/>
    <w:uiPriority w:val="99"/>
    <w:rsid w:val="00C3715C"/>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0">
    <w:name w:val="Нет списка1115"/>
    <w:next w:val="ab"/>
    <w:uiPriority w:val="99"/>
    <w:semiHidden/>
    <w:rsid w:val="00C3715C"/>
  </w:style>
  <w:style w:type="table" w:customStyle="1" w:styleId="11210">
    <w:name w:val="Сетка таблицы1121"/>
    <w:basedOn w:val="aa"/>
    <w:next w:val="af1"/>
    <w:rsid w:val="00C3715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
    <w:name w:val="Сетка таблицы11111"/>
    <w:basedOn w:val="aa"/>
    <w:next w:val="af1"/>
    <w:rsid w:val="00C3715C"/>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
    <w:name w:val="Стиль211"/>
    <w:rsid w:val="00C3715C"/>
  </w:style>
  <w:style w:type="table" w:customStyle="1" w:styleId="1118">
    <w:name w:val="Столбцы таблицы 111"/>
    <w:basedOn w:val="aa"/>
    <w:next w:val="1fff"/>
    <w:rsid w:val="00C3715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1">
    <w:name w:val="Столбцы таблицы 511"/>
    <w:basedOn w:val="aa"/>
    <w:next w:val="54"/>
    <w:rsid w:val="00C3715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1">
    <w:name w:val="Таблица-список 211"/>
    <w:basedOn w:val="aa"/>
    <w:next w:val="-2"/>
    <w:rsid w:val="00C3715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1">
    <w:name w:val="Таблица-список 711"/>
    <w:basedOn w:val="aa"/>
    <w:next w:val="-7"/>
    <w:rsid w:val="00C3715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a"/>
    <w:next w:val="-8"/>
    <w:rsid w:val="00C3715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13">
    <w:name w:val="Объемная таблица 311"/>
    <w:basedOn w:val="aa"/>
    <w:next w:val="3f3"/>
    <w:rsid w:val="00C3715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3">
    <w:name w:val="Современная таблица11"/>
    <w:basedOn w:val="aa"/>
    <w:next w:val="afffffff2"/>
    <w:rsid w:val="00C3715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
    <w:name w:val="Изысканная таблица111"/>
    <w:basedOn w:val="aa"/>
    <w:next w:val="afffb"/>
    <w:rsid w:val="00C3715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a">
    <w:name w:val="Изящная таблица 111"/>
    <w:basedOn w:val="aa"/>
    <w:next w:val="1fff0"/>
    <w:rsid w:val="00C3715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Веб-таблица 311"/>
    <w:basedOn w:val="aa"/>
    <w:next w:val="-3"/>
    <w:rsid w:val="00C3715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b">
    <w:name w:val="Стиль таблицы111"/>
    <w:basedOn w:val="af1"/>
    <w:rsid w:val="00C3715C"/>
    <w:tblPr/>
  </w:style>
  <w:style w:type="numbering" w:customStyle="1" w:styleId="3114">
    <w:name w:val="Стиль311"/>
    <w:rsid w:val="00C3715C"/>
  </w:style>
  <w:style w:type="numbering" w:customStyle="1" w:styleId="4110">
    <w:name w:val="Стиль411"/>
    <w:rsid w:val="00C3715C"/>
  </w:style>
  <w:style w:type="numbering" w:customStyle="1" w:styleId="11f4">
    <w:name w:val="Статья / Раздел11"/>
    <w:basedOn w:val="ab"/>
    <w:next w:val="afffffff3"/>
    <w:rsid w:val="00C3715C"/>
  </w:style>
  <w:style w:type="numbering" w:customStyle="1" w:styleId="1411">
    <w:name w:val="Стиль многоуровневый 14 пт полужирный11"/>
    <w:basedOn w:val="ab"/>
    <w:rsid w:val="00C3715C"/>
  </w:style>
  <w:style w:type="table" w:customStyle="1" w:styleId="5112">
    <w:name w:val="Сетка таблицы511"/>
    <w:basedOn w:val="aa"/>
    <w:next w:val="af1"/>
    <w:rsid w:val="00C3715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
    <w:name w:val="Стиль таблицы211"/>
    <w:basedOn w:val="aa"/>
    <w:rsid w:val="00C3715C"/>
    <w:pPr>
      <w:spacing w:after="0" w:line="240" w:lineRule="auto"/>
    </w:pPr>
    <w:rPr>
      <w:rFonts w:ascii="Times New Roman" w:eastAsia="Times New Roman" w:hAnsi="Times New Roman" w:cs="Times New Roman"/>
      <w:sz w:val="20"/>
      <w:szCs w:val="20"/>
      <w:lang w:eastAsia="ru-RU"/>
    </w:rPr>
    <w:tblPr/>
  </w:style>
  <w:style w:type="table" w:customStyle="1" w:styleId="11f5">
    <w:name w:val="Стандартная таблица11"/>
    <w:basedOn w:val="aa"/>
    <w:next w:val="afffffffff"/>
    <w:rsid w:val="00C3715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115">
    <w:name w:val="Стиль таблицы311"/>
    <w:basedOn w:val="aa"/>
    <w:rsid w:val="00C3715C"/>
    <w:pPr>
      <w:spacing w:after="0" w:line="240" w:lineRule="auto"/>
    </w:pPr>
    <w:rPr>
      <w:rFonts w:ascii="Times New Roman" w:eastAsia="Times New Roman" w:hAnsi="Times New Roman" w:cs="Times New Roman"/>
      <w:sz w:val="20"/>
      <w:szCs w:val="20"/>
      <w:lang w:eastAsia="ru-RU"/>
    </w:rPr>
    <w:tblPr/>
  </w:style>
  <w:style w:type="table" w:customStyle="1" w:styleId="11f6">
    <w:name w:val="Сетка таблицы светлая11"/>
    <w:basedOn w:val="aa"/>
    <w:next w:val="afffffffff7"/>
    <w:uiPriority w:val="40"/>
    <w:rsid w:val="00C3715C"/>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11">
    <w:name w:val="Сетка таблицы411"/>
    <w:basedOn w:val="aa"/>
    <w:next w:val="af1"/>
    <w:uiPriority w:val="39"/>
    <w:rsid w:val="00C3715C"/>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a"/>
    <w:next w:val="af1"/>
    <w:uiPriority w:val="59"/>
    <w:rsid w:val="00C37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a"/>
    <w:next w:val="af1"/>
    <w:uiPriority w:val="39"/>
    <w:rsid w:val="00C3715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a"/>
    <w:next w:val="af1"/>
    <w:uiPriority w:val="39"/>
    <w:rsid w:val="00C3715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a"/>
    <w:next w:val="af1"/>
    <w:uiPriority w:val="39"/>
    <w:rsid w:val="00C37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1">
    <w:name w:val="Table Normal20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1">
    <w:name w:val="Table Normal110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2">
    <w:name w:val="Table Normal212"/>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1">
    <w:name w:val="Table Normal31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1">
    <w:name w:val="Table Normal41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1">
    <w:name w:val="Table Normal51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1">
    <w:name w:val="Table Normal61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1">
    <w:name w:val="Table Normal711"/>
    <w:uiPriority w:val="2"/>
    <w:semiHidden/>
    <w:unhideWhenUsed/>
    <w:qFormat/>
    <w:rsid w:val="00C3715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1">
    <w:name w:val="Table Normal811"/>
    <w:uiPriority w:val="2"/>
    <w:semiHidden/>
    <w:unhideWhenUsed/>
    <w:qFormat/>
    <w:rsid w:val="00C3715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1">
    <w:name w:val="Table Normal911"/>
    <w:uiPriority w:val="2"/>
    <w:semiHidden/>
    <w:unhideWhenUsed/>
    <w:qFormat/>
    <w:rsid w:val="00C3715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1">
    <w:name w:val="Table Normal101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1">
    <w:name w:val="Table Normal121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1">
    <w:name w:val="Table Normal131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1">
    <w:name w:val="Table Normal141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1">
    <w:name w:val="Table Normal151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1">
    <w:name w:val="Table Normal161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1">
    <w:name w:val="Table Normal171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1">
    <w:name w:val="Table Normal181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1">
    <w:name w:val="Table Normal191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20">
    <w:name w:val="Стиль512"/>
    <w:uiPriority w:val="99"/>
    <w:rsid w:val="00C3715C"/>
  </w:style>
  <w:style w:type="table" w:customStyle="1" w:styleId="8110">
    <w:name w:val="Сетка таблицы811"/>
    <w:basedOn w:val="aa"/>
    <w:next w:val="af1"/>
    <w:uiPriority w:val="59"/>
    <w:rsid w:val="00C37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Сетка таблицы911"/>
    <w:basedOn w:val="aa"/>
    <w:next w:val="af1"/>
    <w:uiPriority w:val="59"/>
    <w:rsid w:val="00C37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c">
    <w:name w:val="Нет списка31"/>
    <w:next w:val="ab"/>
    <w:uiPriority w:val="99"/>
    <w:semiHidden/>
    <w:unhideWhenUsed/>
    <w:rsid w:val="00C3715C"/>
  </w:style>
  <w:style w:type="table" w:customStyle="1" w:styleId="TableGridReport21">
    <w:name w:val="Table Grid Report21"/>
    <w:basedOn w:val="aa"/>
    <w:next w:val="af1"/>
    <w:uiPriority w:val="59"/>
    <w:rsid w:val="00C3715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d">
    <w:name w:val="Изысканная таблица31"/>
    <w:basedOn w:val="aa"/>
    <w:next w:val="afffb"/>
    <w:semiHidden/>
    <w:unhideWhenUsed/>
    <w:rsid w:val="00C3715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12">
    <w:name w:val="Сетка таблицы141"/>
    <w:basedOn w:val="aa"/>
    <w:next w:val="af1"/>
    <w:uiPriority w:val="59"/>
    <w:rsid w:val="00C3715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a"/>
    <w:next w:val="af1"/>
    <w:uiPriority w:val="59"/>
    <w:rsid w:val="00C3715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
    <w:name w:val="Нет списка131"/>
    <w:next w:val="ab"/>
    <w:uiPriority w:val="99"/>
    <w:semiHidden/>
    <w:unhideWhenUsed/>
    <w:rsid w:val="00C3715C"/>
  </w:style>
  <w:style w:type="table" w:customStyle="1" w:styleId="3211">
    <w:name w:val="Сетка таблицы321"/>
    <w:basedOn w:val="aa"/>
    <w:next w:val="af1"/>
    <w:uiPriority w:val="99"/>
    <w:rsid w:val="00C3715C"/>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1">
    <w:name w:val="Нет списка1121"/>
    <w:next w:val="ab"/>
    <w:uiPriority w:val="99"/>
    <w:semiHidden/>
    <w:rsid w:val="00C3715C"/>
  </w:style>
  <w:style w:type="table" w:customStyle="1" w:styleId="11310">
    <w:name w:val="Сетка таблицы1131"/>
    <w:basedOn w:val="aa"/>
    <w:next w:val="af1"/>
    <w:rsid w:val="00C3715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0">
    <w:name w:val="Сетка таблицы11121"/>
    <w:basedOn w:val="aa"/>
    <w:next w:val="af1"/>
    <w:rsid w:val="00C3715C"/>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0">
    <w:name w:val="Стиль222"/>
    <w:rsid w:val="00C3715C"/>
  </w:style>
  <w:style w:type="table" w:customStyle="1" w:styleId="1212">
    <w:name w:val="Столбцы таблицы 121"/>
    <w:basedOn w:val="aa"/>
    <w:next w:val="1fff"/>
    <w:rsid w:val="00C3715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11">
    <w:name w:val="Столбцы таблицы 521"/>
    <w:basedOn w:val="aa"/>
    <w:next w:val="54"/>
    <w:rsid w:val="00C3715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1">
    <w:name w:val="Таблица-список 221"/>
    <w:basedOn w:val="aa"/>
    <w:next w:val="-2"/>
    <w:rsid w:val="00C3715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1">
    <w:name w:val="Таблица-список 721"/>
    <w:basedOn w:val="aa"/>
    <w:next w:val="-7"/>
    <w:rsid w:val="00C3715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1">
    <w:name w:val="Таблица-список 821"/>
    <w:basedOn w:val="aa"/>
    <w:next w:val="-8"/>
    <w:rsid w:val="00C3715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2">
    <w:name w:val="Объемная таблица 321"/>
    <w:basedOn w:val="aa"/>
    <w:next w:val="3f3"/>
    <w:rsid w:val="00C3715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e">
    <w:name w:val="Современная таблица21"/>
    <w:basedOn w:val="aa"/>
    <w:next w:val="afffffff2"/>
    <w:rsid w:val="00C3715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13">
    <w:name w:val="Изысканная таблица121"/>
    <w:basedOn w:val="aa"/>
    <w:next w:val="afffb"/>
    <w:rsid w:val="00C3715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14">
    <w:name w:val="Изящная таблица 121"/>
    <w:basedOn w:val="aa"/>
    <w:next w:val="1fff0"/>
    <w:rsid w:val="00C3715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Веб-таблица 321"/>
    <w:basedOn w:val="aa"/>
    <w:next w:val="-3"/>
    <w:rsid w:val="00C3715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15">
    <w:name w:val="Стиль таблицы121"/>
    <w:basedOn w:val="af1"/>
    <w:rsid w:val="00C3715C"/>
    <w:tblPr/>
  </w:style>
  <w:style w:type="numbering" w:customStyle="1" w:styleId="3220">
    <w:name w:val="Стиль322"/>
    <w:rsid w:val="00C3715C"/>
  </w:style>
  <w:style w:type="numbering" w:customStyle="1" w:styleId="422">
    <w:name w:val="Стиль422"/>
    <w:rsid w:val="00C3715C"/>
  </w:style>
  <w:style w:type="numbering" w:customStyle="1" w:styleId="21f">
    <w:name w:val="Статья / Раздел21"/>
    <w:basedOn w:val="ab"/>
    <w:next w:val="afffffff3"/>
    <w:rsid w:val="00C3715C"/>
  </w:style>
  <w:style w:type="numbering" w:customStyle="1" w:styleId="1422">
    <w:name w:val="Стиль многоуровневый 14 пт полужирный22"/>
    <w:basedOn w:val="ab"/>
    <w:rsid w:val="00C3715C"/>
  </w:style>
  <w:style w:type="table" w:customStyle="1" w:styleId="5212">
    <w:name w:val="Сетка таблицы521"/>
    <w:basedOn w:val="aa"/>
    <w:next w:val="af1"/>
    <w:rsid w:val="00C3715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тиль таблицы221"/>
    <w:basedOn w:val="aa"/>
    <w:rsid w:val="00C3715C"/>
    <w:pPr>
      <w:spacing w:after="0" w:line="240" w:lineRule="auto"/>
    </w:pPr>
    <w:rPr>
      <w:rFonts w:ascii="Times New Roman" w:eastAsia="Times New Roman" w:hAnsi="Times New Roman" w:cs="Times New Roman"/>
      <w:sz w:val="20"/>
      <w:szCs w:val="20"/>
      <w:lang w:eastAsia="ru-RU"/>
    </w:rPr>
    <w:tblPr/>
  </w:style>
  <w:style w:type="table" w:customStyle="1" w:styleId="21f0">
    <w:name w:val="Стандартная таблица21"/>
    <w:basedOn w:val="aa"/>
    <w:next w:val="afffffffff"/>
    <w:rsid w:val="00C3715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213">
    <w:name w:val="Стиль таблицы321"/>
    <w:basedOn w:val="aa"/>
    <w:rsid w:val="00C3715C"/>
    <w:pPr>
      <w:spacing w:after="0" w:line="240" w:lineRule="auto"/>
    </w:pPr>
    <w:rPr>
      <w:rFonts w:ascii="Times New Roman" w:eastAsia="Times New Roman" w:hAnsi="Times New Roman" w:cs="Times New Roman"/>
      <w:sz w:val="20"/>
      <w:szCs w:val="20"/>
      <w:lang w:eastAsia="ru-RU"/>
    </w:rPr>
    <w:tblPr/>
  </w:style>
  <w:style w:type="table" w:customStyle="1" w:styleId="21f1">
    <w:name w:val="Сетка таблицы светлая21"/>
    <w:basedOn w:val="aa"/>
    <w:next w:val="afffffffff7"/>
    <w:uiPriority w:val="40"/>
    <w:rsid w:val="00C3715C"/>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210">
    <w:name w:val="Сетка таблицы421"/>
    <w:basedOn w:val="aa"/>
    <w:next w:val="af1"/>
    <w:uiPriority w:val="39"/>
    <w:rsid w:val="00C3715C"/>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0">
    <w:name w:val="Сетка таблицы621"/>
    <w:basedOn w:val="aa"/>
    <w:next w:val="af1"/>
    <w:uiPriority w:val="59"/>
    <w:rsid w:val="00C37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a"/>
    <w:next w:val="af1"/>
    <w:uiPriority w:val="39"/>
    <w:rsid w:val="00C3715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1"/>
    <w:basedOn w:val="aa"/>
    <w:next w:val="af1"/>
    <w:uiPriority w:val="39"/>
    <w:rsid w:val="00C3715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1"/>
    <w:basedOn w:val="aa"/>
    <w:next w:val="af1"/>
    <w:uiPriority w:val="39"/>
    <w:rsid w:val="00C37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
    <w:name w:val="Table Normal22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1">
    <w:name w:val="Table Normal112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1">
    <w:name w:val="Table Normal23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1">
    <w:name w:val="Table Normal32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1">
    <w:name w:val="Table Normal42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1">
    <w:name w:val="Table Normal52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1">
    <w:name w:val="Table Normal62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1">
    <w:name w:val="Table Normal721"/>
    <w:uiPriority w:val="2"/>
    <w:semiHidden/>
    <w:unhideWhenUsed/>
    <w:qFormat/>
    <w:rsid w:val="00C3715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1">
    <w:name w:val="Table Normal821"/>
    <w:uiPriority w:val="2"/>
    <w:semiHidden/>
    <w:unhideWhenUsed/>
    <w:qFormat/>
    <w:rsid w:val="00C3715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1">
    <w:name w:val="Table Normal921"/>
    <w:uiPriority w:val="2"/>
    <w:semiHidden/>
    <w:unhideWhenUsed/>
    <w:qFormat/>
    <w:rsid w:val="00C3715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1">
    <w:name w:val="Table Normal102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1">
    <w:name w:val="Table Normal113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1">
    <w:name w:val="Table Normal122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1">
    <w:name w:val="Table Normal132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1">
    <w:name w:val="Table Normal142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1">
    <w:name w:val="Table Normal152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1">
    <w:name w:val="Table Normal162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1">
    <w:name w:val="Table Normal172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1">
    <w:name w:val="Table Normal182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1">
    <w:name w:val="Table Normal192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220">
    <w:name w:val="Стиль522"/>
    <w:uiPriority w:val="99"/>
    <w:rsid w:val="00C3715C"/>
  </w:style>
  <w:style w:type="table" w:customStyle="1" w:styleId="821">
    <w:name w:val="Сетка таблицы821"/>
    <w:basedOn w:val="aa"/>
    <w:next w:val="af1"/>
    <w:uiPriority w:val="59"/>
    <w:rsid w:val="00C37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a"/>
    <w:next w:val="af1"/>
    <w:uiPriority w:val="59"/>
    <w:rsid w:val="00C37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
    <w:name w:val="Нет списка41"/>
    <w:next w:val="ab"/>
    <w:uiPriority w:val="99"/>
    <w:semiHidden/>
    <w:unhideWhenUsed/>
    <w:rsid w:val="00C3715C"/>
  </w:style>
  <w:style w:type="table" w:customStyle="1" w:styleId="TableGridReport31">
    <w:name w:val="Table Grid Report31"/>
    <w:basedOn w:val="aa"/>
    <w:next w:val="af1"/>
    <w:uiPriority w:val="59"/>
    <w:rsid w:val="00C3715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Изысканная таблица41"/>
    <w:basedOn w:val="aa"/>
    <w:next w:val="afffb"/>
    <w:semiHidden/>
    <w:unhideWhenUsed/>
    <w:rsid w:val="00C3715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10">
    <w:name w:val="Сетка таблицы151"/>
    <w:basedOn w:val="aa"/>
    <w:next w:val="af1"/>
    <w:uiPriority w:val="59"/>
    <w:rsid w:val="00C3715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a"/>
    <w:next w:val="af1"/>
    <w:uiPriority w:val="59"/>
    <w:rsid w:val="00C3715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3">
    <w:name w:val="Нет списка141"/>
    <w:next w:val="ab"/>
    <w:uiPriority w:val="99"/>
    <w:semiHidden/>
    <w:unhideWhenUsed/>
    <w:rsid w:val="00C3715C"/>
  </w:style>
  <w:style w:type="table" w:customStyle="1" w:styleId="3311">
    <w:name w:val="Сетка таблицы331"/>
    <w:basedOn w:val="aa"/>
    <w:next w:val="af1"/>
    <w:uiPriority w:val="99"/>
    <w:rsid w:val="00C3715C"/>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1">
    <w:name w:val="Нет списка1131"/>
    <w:next w:val="ab"/>
    <w:uiPriority w:val="99"/>
    <w:semiHidden/>
    <w:rsid w:val="00C3715C"/>
  </w:style>
  <w:style w:type="table" w:customStyle="1" w:styleId="11410">
    <w:name w:val="Сетка таблицы1141"/>
    <w:basedOn w:val="aa"/>
    <w:next w:val="af1"/>
    <w:rsid w:val="00C3715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
    <w:name w:val="Сетка таблицы11131"/>
    <w:basedOn w:val="aa"/>
    <w:next w:val="af1"/>
    <w:rsid w:val="00C3715C"/>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0">
    <w:name w:val="Стиль232"/>
    <w:rsid w:val="00C3715C"/>
  </w:style>
  <w:style w:type="table" w:customStyle="1" w:styleId="1312">
    <w:name w:val="Столбцы таблицы 131"/>
    <w:basedOn w:val="aa"/>
    <w:next w:val="1fff"/>
    <w:rsid w:val="00C3715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0">
    <w:name w:val="Столбцы таблицы 531"/>
    <w:basedOn w:val="aa"/>
    <w:next w:val="54"/>
    <w:rsid w:val="00C3715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1">
    <w:name w:val="Таблица-список 231"/>
    <w:basedOn w:val="aa"/>
    <w:next w:val="-2"/>
    <w:rsid w:val="00C3715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1">
    <w:name w:val="Таблица-список 731"/>
    <w:basedOn w:val="aa"/>
    <w:next w:val="-7"/>
    <w:rsid w:val="00C3715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1">
    <w:name w:val="Таблица-список 831"/>
    <w:basedOn w:val="aa"/>
    <w:next w:val="-8"/>
    <w:rsid w:val="00C3715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12">
    <w:name w:val="Объемная таблица 331"/>
    <w:basedOn w:val="aa"/>
    <w:next w:val="3f3"/>
    <w:rsid w:val="00C3715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e">
    <w:name w:val="Современная таблица31"/>
    <w:basedOn w:val="aa"/>
    <w:next w:val="afffffff2"/>
    <w:rsid w:val="00C3715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13">
    <w:name w:val="Изысканная таблица131"/>
    <w:basedOn w:val="aa"/>
    <w:next w:val="afffb"/>
    <w:rsid w:val="00C3715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14">
    <w:name w:val="Изящная таблица 131"/>
    <w:basedOn w:val="aa"/>
    <w:next w:val="1fff0"/>
    <w:rsid w:val="00C3715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
    <w:name w:val="Веб-таблица 331"/>
    <w:basedOn w:val="aa"/>
    <w:next w:val="-3"/>
    <w:rsid w:val="00C3715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15">
    <w:name w:val="Стиль таблицы131"/>
    <w:basedOn w:val="af1"/>
    <w:rsid w:val="00C3715C"/>
    <w:tblPr/>
  </w:style>
  <w:style w:type="numbering" w:customStyle="1" w:styleId="3320">
    <w:name w:val="Стиль332"/>
    <w:rsid w:val="00C3715C"/>
  </w:style>
  <w:style w:type="numbering" w:customStyle="1" w:styleId="4310">
    <w:name w:val="Стиль431"/>
    <w:rsid w:val="00C3715C"/>
  </w:style>
  <w:style w:type="numbering" w:customStyle="1" w:styleId="323">
    <w:name w:val="Статья / Раздел32"/>
    <w:basedOn w:val="ab"/>
    <w:next w:val="afffffff3"/>
    <w:rsid w:val="00C3715C"/>
  </w:style>
  <w:style w:type="numbering" w:customStyle="1" w:styleId="1432">
    <w:name w:val="Стиль многоуровневый 14 пт полужирный32"/>
    <w:basedOn w:val="ab"/>
    <w:rsid w:val="00C3715C"/>
  </w:style>
  <w:style w:type="table" w:customStyle="1" w:styleId="5311">
    <w:name w:val="Сетка таблицы531"/>
    <w:basedOn w:val="aa"/>
    <w:next w:val="af1"/>
    <w:rsid w:val="00C3715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тиль таблицы231"/>
    <w:basedOn w:val="aa"/>
    <w:rsid w:val="00C3715C"/>
    <w:pPr>
      <w:spacing w:after="0" w:line="240" w:lineRule="auto"/>
    </w:pPr>
    <w:rPr>
      <w:rFonts w:ascii="Times New Roman" w:eastAsia="Times New Roman" w:hAnsi="Times New Roman" w:cs="Times New Roman"/>
      <w:sz w:val="20"/>
      <w:szCs w:val="20"/>
      <w:lang w:eastAsia="ru-RU"/>
    </w:rPr>
    <w:tblPr/>
  </w:style>
  <w:style w:type="table" w:customStyle="1" w:styleId="31f">
    <w:name w:val="Стандартная таблица31"/>
    <w:basedOn w:val="aa"/>
    <w:next w:val="afffffffff"/>
    <w:rsid w:val="00C3715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313">
    <w:name w:val="Стиль таблицы331"/>
    <w:basedOn w:val="aa"/>
    <w:rsid w:val="00C3715C"/>
    <w:pPr>
      <w:spacing w:after="0" w:line="240" w:lineRule="auto"/>
    </w:pPr>
    <w:rPr>
      <w:rFonts w:ascii="Times New Roman" w:eastAsia="Times New Roman" w:hAnsi="Times New Roman" w:cs="Times New Roman"/>
      <w:sz w:val="20"/>
      <w:szCs w:val="20"/>
      <w:lang w:eastAsia="ru-RU"/>
    </w:rPr>
    <w:tblPr/>
  </w:style>
  <w:style w:type="table" w:customStyle="1" w:styleId="31f0">
    <w:name w:val="Сетка таблицы светлая31"/>
    <w:basedOn w:val="aa"/>
    <w:next w:val="afffffffff7"/>
    <w:uiPriority w:val="40"/>
    <w:rsid w:val="00C3715C"/>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311">
    <w:name w:val="Сетка таблицы431"/>
    <w:basedOn w:val="aa"/>
    <w:next w:val="af1"/>
    <w:uiPriority w:val="39"/>
    <w:rsid w:val="00C3715C"/>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a"/>
    <w:next w:val="af1"/>
    <w:uiPriority w:val="59"/>
    <w:rsid w:val="00C37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0">
    <w:name w:val="Сетка таблицы1231"/>
    <w:basedOn w:val="aa"/>
    <w:next w:val="af1"/>
    <w:uiPriority w:val="39"/>
    <w:rsid w:val="00C3715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1"/>
    <w:basedOn w:val="aa"/>
    <w:next w:val="af1"/>
    <w:uiPriority w:val="39"/>
    <w:rsid w:val="00C3715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1"/>
    <w:basedOn w:val="aa"/>
    <w:next w:val="af1"/>
    <w:uiPriority w:val="39"/>
    <w:rsid w:val="00C37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1">
    <w:name w:val="Table Normal24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1">
    <w:name w:val="Table Normal114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1">
    <w:name w:val="Table Normal25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1">
    <w:name w:val="Table Normal33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1">
    <w:name w:val="Table Normal43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1">
    <w:name w:val="Table Normal53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1">
    <w:name w:val="Table Normal63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1">
    <w:name w:val="Table Normal731"/>
    <w:uiPriority w:val="2"/>
    <w:semiHidden/>
    <w:unhideWhenUsed/>
    <w:qFormat/>
    <w:rsid w:val="00C3715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1">
    <w:name w:val="Table Normal831"/>
    <w:uiPriority w:val="2"/>
    <w:semiHidden/>
    <w:unhideWhenUsed/>
    <w:qFormat/>
    <w:rsid w:val="00C3715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1">
    <w:name w:val="Table Normal931"/>
    <w:uiPriority w:val="2"/>
    <w:semiHidden/>
    <w:unhideWhenUsed/>
    <w:qFormat/>
    <w:rsid w:val="00C3715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1">
    <w:name w:val="Table Normal103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1">
    <w:name w:val="Table Normal115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1">
    <w:name w:val="Table Normal123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1">
    <w:name w:val="Table Normal133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1">
    <w:name w:val="Table Normal143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1">
    <w:name w:val="Table Normal153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1">
    <w:name w:val="Table Normal163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1">
    <w:name w:val="Table Normal173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1">
    <w:name w:val="Table Normal183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1">
    <w:name w:val="Table Normal193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12">
    <w:name w:val="Стиль531"/>
    <w:uiPriority w:val="99"/>
    <w:rsid w:val="00C3715C"/>
  </w:style>
  <w:style w:type="table" w:customStyle="1" w:styleId="831">
    <w:name w:val="Сетка таблицы831"/>
    <w:basedOn w:val="aa"/>
    <w:next w:val="af1"/>
    <w:uiPriority w:val="59"/>
    <w:rsid w:val="00C37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1"/>
    <w:basedOn w:val="aa"/>
    <w:next w:val="af1"/>
    <w:uiPriority w:val="59"/>
    <w:rsid w:val="00C37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a"/>
    <w:next w:val="af1"/>
    <w:uiPriority w:val="39"/>
    <w:rsid w:val="00C37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a"/>
    <w:next w:val="af1"/>
    <w:uiPriority w:val="39"/>
    <w:rsid w:val="00C37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a"/>
    <w:next w:val="af1"/>
    <w:uiPriority w:val="39"/>
    <w:rsid w:val="00C37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
    <w:name w:val="Нет списка51"/>
    <w:next w:val="ab"/>
    <w:uiPriority w:val="99"/>
    <w:semiHidden/>
    <w:unhideWhenUsed/>
    <w:rsid w:val="00C3715C"/>
  </w:style>
  <w:style w:type="table" w:customStyle="1" w:styleId="TableGridReport41">
    <w:name w:val="Table Grid Report41"/>
    <w:basedOn w:val="aa"/>
    <w:next w:val="af1"/>
    <w:uiPriority w:val="59"/>
    <w:rsid w:val="00C3715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
    <w:name w:val="Изысканная таблица51"/>
    <w:basedOn w:val="aa"/>
    <w:next w:val="afffb"/>
    <w:semiHidden/>
    <w:unhideWhenUsed/>
    <w:rsid w:val="00C3715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10">
    <w:name w:val="Сетка таблицы181"/>
    <w:basedOn w:val="aa"/>
    <w:next w:val="af1"/>
    <w:uiPriority w:val="59"/>
    <w:rsid w:val="00C3715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a"/>
    <w:next w:val="af1"/>
    <w:uiPriority w:val="59"/>
    <w:rsid w:val="00C3715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
    <w:name w:val="Нет списка151"/>
    <w:next w:val="ab"/>
    <w:uiPriority w:val="99"/>
    <w:semiHidden/>
    <w:unhideWhenUsed/>
    <w:rsid w:val="00C3715C"/>
  </w:style>
  <w:style w:type="table" w:customStyle="1" w:styleId="3410">
    <w:name w:val="Сетка таблицы341"/>
    <w:basedOn w:val="aa"/>
    <w:next w:val="af1"/>
    <w:uiPriority w:val="99"/>
    <w:rsid w:val="00C3715C"/>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1">
    <w:name w:val="Нет списка1141"/>
    <w:next w:val="ab"/>
    <w:uiPriority w:val="99"/>
    <w:semiHidden/>
    <w:rsid w:val="00C3715C"/>
  </w:style>
  <w:style w:type="table" w:customStyle="1" w:styleId="11510">
    <w:name w:val="Сетка таблицы1151"/>
    <w:basedOn w:val="aa"/>
    <w:next w:val="af1"/>
    <w:rsid w:val="00C3715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
    <w:name w:val="Сетка таблицы11141"/>
    <w:basedOn w:val="aa"/>
    <w:next w:val="af1"/>
    <w:rsid w:val="00C3715C"/>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1">
    <w:name w:val="Стиль241"/>
    <w:rsid w:val="00C3715C"/>
  </w:style>
  <w:style w:type="table" w:customStyle="1" w:styleId="1414">
    <w:name w:val="Столбцы таблицы 141"/>
    <w:basedOn w:val="aa"/>
    <w:next w:val="1fff"/>
    <w:rsid w:val="00C3715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10">
    <w:name w:val="Столбцы таблицы 541"/>
    <w:basedOn w:val="aa"/>
    <w:next w:val="54"/>
    <w:rsid w:val="00C3715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1">
    <w:name w:val="Таблица-список 241"/>
    <w:basedOn w:val="aa"/>
    <w:next w:val="-2"/>
    <w:rsid w:val="00C3715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1">
    <w:name w:val="Таблица-список 741"/>
    <w:basedOn w:val="aa"/>
    <w:next w:val="-7"/>
    <w:rsid w:val="00C3715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1">
    <w:name w:val="Таблица-список 841"/>
    <w:basedOn w:val="aa"/>
    <w:next w:val="-8"/>
    <w:rsid w:val="00C3715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1">
    <w:name w:val="Объемная таблица 341"/>
    <w:basedOn w:val="aa"/>
    <w:next w:val="3f3"/>
    <w:rsid w:val="00C3715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5">
    <w:name w:val="Современная таблица41"/>
    <w:basedOn w:val="aa"/>
    <w:next w:val="afffffff2"/>
    <w:rsid w:val="00C3715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15">
    <w:name w:val="Изысканная таблица141"/>
    <w:basedOn w:val="aa"/>
    <w:next w:val="afffb"/>
    <w:rsid w:val="00C3715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16">
    <w:name w:val="Изящная таблица 141"/>
    <w:basedOn w:val="aa"/>
    <w:next w:val="1fff0"/>
    <w:rsid w:val="00C3715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1">
    <w:name w:val="Веб-таблица 341"/>
    <w:basedOn w:val="aa"/>
    <w:next w:val="-3"/>
    <w:rsid w:val="00C3715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17">
    <w:name w:val="Стиль таблицы141"/>
    <w:basedOn w:val="af1"/>
    <w:rsid w:val="00C3715C"/>
    <w:tblPr/>
  </w:style>
  <w:style w:type="numbering" w:customStyle="1" w:styleId="3412">
    <w:name w:val="Стиль341"/>
    <w:rsid w:val="00C3715C"/>
  </w:style>
  <w:style w:type="numbering" w:customStyle="1" w:styleId="4410">
    <w:name w:val="Стиль441"/>
    <w:rsid w:val="00C3715C"/>
  </w:style>
  <w:style w:type="numbering" w:customStyle="1" w:styleId="416">
    <w:name w:val="Статья / Раздел41"/>
    <w:basedOn w:val="ab"/>
    <w:next w:val="afffffff3"/>
    <w:rsid w:val="00C3715C"/>
  </w:style>
  <w:style w:type="numbering" w:customStyle="1" w:styleId="1441">
    <w:name w:val="Стиль многоуровневый 14 пт полужирный41"/>
    <w:basedOn w:val="ab"/>
    <w:rsid w:val="00C3715C"/>
  </w:style>
  <w:style w:type="table" w:customStyle="1" w:styleId="5411">
    <w:name w:val="Сетка таблицы541"/>
    <w:basedOn w:val="aa"/>
    <w:next w:val="af1"/>
    <w:rsid w:val="00C3715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
    <w:name w:val="Стиль таблицы241"/>
    <w:basedOn w:val="aa"/>
    <w:rsid w:val="00C3715C"/>
    <w:pPr>
      <w:spacing w:after="0" w:line="240" w:lineRule="auto"/>
    </w:pPr>
    <w:rPr>
      <w:rFonts w:ascii="Times New Roman" w:eastAsia="Times New Roman" w:hAnsi="Times New Roman" w:cs="Times New Roman"/>
      <w:sz w:val="20"/>
      <w:szCs w:val="20"/>
      <w:lang w:eastAsia="ru-RU"/>
    </w:rPr>
    <w:tblPr/>
  </w:style>
  <w:style w:type="table" w:customStyle="1" w:styleId="417">
    <w:name w:val="Стандартная таблица41"/>
    <w:basedOn w:val="aa"/>
    <w:next w:val="afffffffff"/>
    <w:rsid w:val="00C3715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413">
    <w:name w:val="Стиль таблицы341"/>
    <w:basedOn w:val="aa"/>
    <w:rsid w:val="00C3715C"/>
    <w:pPr>
      <w:spacing w:after="0" w:line="240" w:lineRule="auto"/>
    </w:pPr>
    <w:rPr>
      <w:rFonts w:ascii="Times New Roman" w:eastAsia="Times New Roman" w:hAnsi="Times New Roman" w:cs="Times New Roman"/>
      <w:sz w:val="20"/>
      <w:szCs w:val="20"/>
      <w:lang w:eastAsia="ru-RU"/>
    </w:rPr>
    <w:tblPr/>
  </w:style>
  <w:style w:type="table" w:customStyle="1" w:styleId="418">
    <w:name w:val="Сетка таблицы светлая41"/>
    <w:basedOn w:val="aa"/>
    <w:next w:val="afffffffff7"/>
    <w:uiPriority w:val="40"/>
    <w:rsid w:val="00C3715C"/>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411">
    <w:name w:val="Сетка таблицы441"/>
    <w:basedOn w:val="aa"/>
    <w:next w:val="af1"/>
    <w:uiPriority w:val="39"/>
    <w:rsid w:val="00C3715C"/>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1"/>
    <w:basedOn w:val="aa"/>
    <w:next w:val="af1"/>
    <w:uiPriority w:val="59"/>
    <w:rsid w:val="00C37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1"/>
    <w:basedOn w:val="aa"/>
    <w:next w:val="af1"/>
    <w:uiPriority w:val="39"/>
    <w:rsid w:val="00C3715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1"/>
    <w:basedOn w:val="aa"/>
    <w:next w:val="af1"/>
    <w:uiPriority w:val="39"/>
    <w:rsid w:val="00C3715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1"/>
    <w:basedOn w:val="aa"/>
    <w:next w:val="af1"/>
    <w:uiPriority w:val="39"/>
    <w:rsid w:val="00C37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1">
    <w:name w:val="Table Normal26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1">
    <w:name w:val="Table Normal116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1">
    <w:name w:val="Table Normal27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1">
    <w:name w:val="Table Normal34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1">
    <w:name w:val="Table Normal44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1">
    <w:name w:val="Table Normal54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1">
    <w:name w:val="Table Normal64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1">
    <w:name w:val="Table Normal741"/>
    <w:uiPriority w:val="2"/>
    <w:semiHidden/>
    <w:unhideWhenUsed/>
    <w:qFormat/>
    <w:rsid w:val="00C3715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1">
    <w:name w:val="Table Normal841"/>
    <w:uiPriority w:val="2"/>
    <w:semiHidden/>
    <w:unhideWhenUsed/>
    <w:qFormat/>
    <w:rsid w:val="00C3715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1">
    <w:name w:val="Table Normal941"/>
    <w:uiPriority w:val="2"/>
    <w:semiHidden/>
    <w:unhideWhenUsed/>
    <w:qFormat/>
    <w:rsid w:val="00C3715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1">
    <w:name w:val="Table Normal104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1">
    <w:name w:val="Table Normal117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1">
    <w:name w:val="Table Normal124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1">
    <w:name w:val="Table Normal134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1">
    <w:name w:val="Table Normal144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1">
    <w:name w:val="Table Normal154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1">
    <w:name w:val="Table Normal164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1">
    <w:name w:val="Table Normal174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1">
    <w:name w:val="Table Normal184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1">
    <w:name w:val="Table Normal194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12">
    <w:name w:val="Стиль541"/>
    <w:uiPriority w:val="99"/>
    <w:rsid w:val="00C3715C"/>
  </w:style>
  <w:style w:type="table" w:customStyle="1" w:styleId="841">
    <w:name w:val="Сетка таблицы841"/>
    <w:basedOn w:val="aa"/>
    <w:next w:val="af1"/>
    <w:uiPriority w:val="59"/>
    <w:rsid w:val="00C37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1">
    <w:name w:val="Сетка таблицы941"/>
    <w:basedOn w:val="aa"/>
    <w:next w:val="af1"/>
    <w:uiPriority w:val="59"/>
    <w:rsid w:val="00C37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
    <w:name w:val="Нет списка61"/>
    <w:next w:val="ab"/>
    <w:uiPriority w:val="99"/>
    <w:semiHidden/>
    <w:unhideWhenUsed/>
    <w:rsid w:val="00C3715C"/>
  </w:style>
  <w:style w:type="table" w:customStyle="1" w:styleId="TableGridReport51">
    <w:name w:val="Table Grid Report51"/>
    <w:basedOn w:val="aa"/>
    <w:next w:val="af1"/>
    <w:uiPriority w:val="59"/>
    <w:rsid w:val="00C3715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
    <w:name w:val="Изысканная таблица61"/>
    <w:basedOn w:val="aa"/>
    <w:next w:val="afffb"/>
    <w:semiHidden/>
    <w:unhideWhenUsed/>
    <w:rsid w:val="00C3715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1">
    <w:name w:val="Сетка таблицы191"/>
    <w:basedOn w:val="aa"/>
    <w:next w:val="af1"/>
    <w:uiPriority w:val="59"/>
    <w:rsid w:val="00C3715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a"/>
    <w:next w:val="af1"/>
    <w:uiPriority w:val="59"/>
    <w:rsid w:val="00C3715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
    <w:name w:val="Нет списка161"/>
    <w:next w:val="ab"/>
    <w:uiPriority w:val="99"/>
    <w:semiHidden/>
    <w:unhideWhenUsed/>
    <w:rsid w:val="00C3715C"/>
  </w:style>
  <w:style w:type="table" w:customStyle="1" w:styleId="3510">
    <w:name w:val="Сетка таблицы351"/>
    <w:basedOn w:val="aa"/>
    <w:next w:val="af1"/>
    <w:uiPriority w:val="99"/>
    <w:rsid w:val="00C3715C"/>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1">
    <w:name w:val="Нет списка1151"/>
    <w:next w:val="ab"/>
    <w:uiPriority w:val="99"/>
    <w:semiHidden/>
    <w:rsid w:val="00C3715C"/>
  </w:style>
  <w:style w:type="table" w:customStyle="1" w:styleId="11610">
    <w:name w:val="Сетка таблицы1161"/>
    <w:basedOn w:val="aa"/>
    <w:next w:val="af1"/>
    <w:rsid w:val="00C3715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1">
    <w:name w:val="Сетка таблицы11151"/>
    <w:basedOn w:val="aa"/>
    <w:next w:val="af1"/>
    <w:rsid w:val="00C3715C"/>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1">
    <w:name w:val="Стиль251"/>
    <w:rsid w:val="00C3715C"/>
  </w:style>
  <w:style w:type="table" w:customStyle="1" w:styleId="1512">
    <w:name w:val="Столбцы таблицы 151"/>
    <w:basedOn w:val="aa"/>
    <w:next w:val="1fff"/>
    <w:rsid w:val="00C3715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10">
    <w:name w:val="Столбцы таблицы 551"/>
    <w:basedOn w:val="aa"/>
    <w:next w:val="54"/>
    <w:rsid w:val="00C3715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1">
    <w:name w:val="Таблица-список 251"/>
    <w:basedOn w:val="aa"/>
    <w:next w:val="-2"/>
    <w:rsid w:val="00C3715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1">
    <w:name w:val="Таблица-список 751"/>
    <w:basedOn w:val="aa"/>
    <w:next w:val="-7"/>
    <w:rsid w:val="00C3715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1">
    <w:name w:val="Таблица-список 851"/>
    <w:basedOn w:val="aa"/>
    <w:next w:val="-8"/>
    <w:rsid w:val="00C3715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11">
    <w:name w:val="Объемная таблица 351"/>
    <w:basedOn w:val="aa"/>
    <w:next w:val="3f3"/>
    <w:rsid w:val="00C3715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7">
    <w:name w:val="Современная таблица51"/>
    <w:basedOn w:val="aa"/>
    <w:next w:val="afffffff2"/>
    <w:rsid w:val="00C3715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13">
    <w:name w:val="Изысканная таблица151"/>
    <w:basedOn w:val="aa"/>
    <w:next w:val="afffb"/>
    <w:rsid w:val="00C3715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14">
    <w:name w:val="Изящная таблица 151"/>
    <w:basedOn w:val="aa"/>
    <w:next w:val="1fff0"/>
    <w:rsid w:val="00C3715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1">
    <w:name w:val="Веб-таблица 351"/>
    <w:basedOn w:val="aa"/>
    <w:next w:val="-3"/>
    <w:rsid w:val="00C3715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15">
    <w:name w:val="Стиль таблицы151"/>
    <w:basedOn w:val="af1"/>
    <w:rsid w:val="00C3715C"/>
    <w:tblPr/>
  </w:style>
  <w:style w:type="numbering" w:customStyle="1" w:styleId="3512">
    <w:name w:val="Стиль351"/>
    <w:rsid w:val="00C3715C"/>
  </w:style>
  <w:style w:type="numbering" w:customStyle="1" w:styleId="4510">
    <w:name w:val="Стиль451"/>
    <w:rsid w:val="00C3715C"/>
  </w:style>
  <w:style w:type="numbering" w:customStyle="1" w:styleId="518">
    <w:name w:val="Статья / Раздел51"/>
    <w:basedOn w:val="ab"/>
    <w:next w:val="afffffff3"/>
    <w:rsid w:val="00C3715C"/>
  </w:style>
  <w:style w:type="numbering" w:customStyle="1" w:styleId="1451">
    <w:name w:val="Стиль многоуровневый 14 пт полужирный51"/>
    <w:basedOn w:val="ab"/>
    <w:rsid w:val="00C3715C"/>
  </w:style>
  <w:style w:type="table" w:customStyle="1" w:styleId="5511">
    <w:name w:val="Сетка таблицы551"/>
    <w:basedOn w:val="aa"/>
    <w:next w:val="af1"/>
    <w:rsid w:val="00C3715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
    <w:name w:val="Стиль таблицы251"/>
    <w:basedOn w:val="aa"/>
    <w:rsid w:val="00C3715C"/>
    <w:pPr>
      <w:spacing w:after="0" w:line="240" w:lineRule="auto"/>
    </w:pPr>
    <w:rPr>
      <w:rFonts w:ascii="Times New Roman" w:eastAsia="Times New Roman" w:hAnsi="Times New Roman" w:cs="Times New Roman"/>
      <w:sz w:val="20"/>
      <w:szCs w:val="20"/>
      <w:lang w:eastAsia="ru-RU"/>
    </w:rPr>
    <w:tblPr/>
  </w:style>
  <w:style w:type="table" w:customStyle="1" w:styleId="519">
    <w:name w:val="Стандартная таблица51"/>
    <w:basedOn w:val="aa"/>
    <w:next w:val="afffffffff"/>
    <w:rsid w:val="00C3715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513">
    <w:name w:val="Стиль таблицы351"/>
    <w:basedOn w:val="aa"/>
    <w:rsid w:val="00C3715C"/>
    <w:pPr>
      <w:spacing w:after="0" w:line="240" w:lineRule="auto"/>
    </w:pPr>
    <w:rPr>
      <w:rFonts w:ascii="Times New Roman" w:eastAsia="Times New Roman" w:hAnsi="Times New Roman" w:cs="Times New Roman"/>
      <w:sz w:val="20"/>
      <w:szCs w:val="20"/>
      <w:lang w:eastAsia="ru-RU"/>
    </w:rPr>
    <w:tblPr/>
  </w:style>
  <w:style w:type="table" w:customStyle="1" w:styleId="51a">
    <w:name w:val="Сетка таблицы светлая51"/>
    <w:basedOn w:val="aa"/>
    <w:next w:val="afffffffff7"/>
    <w:uiPriority w:val="40"/>
    <w:rsid w:val="00C3715C"/>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511">
    <w:name w:val="Сетка таблицы451"/>
    <w:basedOn w:val="aa"/>
    <w:next w:val="af1"/>
    <w:uiPriority w:val="39"/>
    <w:rsid w:val="00C3715C"/>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
    <w:name w:val="Сетка таблицы651"/>
    <w:basedOn w:val="aa"/>
    <w:next w:val="af1"/>
    <w:uiPriority w:val="59"/>
    <w:rsid w:val="00C37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
    <w:name w:val="Сетка таблицы1251"/>
    <w:basedOn w:val="aa"/>
    <w:next w:val="af1"/>
    <w:uiPriority w:val="39"/>
    <w:rsid w:val="00C3715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1"/>
    <w:basedOn w:val="aa"/>
    <w:next w:val="af1"/>
    <w:uiPriority w:val="39"/>
    <w:rsid w:val="00C3715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
    <w:name w:val="Сетка таблицы751"/>
    <w:basedOn w:val="aa"/>
    <w:next w:val="af1"/>
    <w:uiPriority w:val="39"/>
    <w:rsid w:val="00C37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1">
    <w:name w:val="Table Normal28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1">
    <w:name w:val="Table Normal118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1">
    <w:name w:val="Table Normal29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1">
    <w:name w:val="Table Normal35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1">
    <w:name w:val="Table Normal45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1">
    <w:name w:val="Table Normal55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1">
    <w:name w:val="Table Normal65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1">
    <w:name w:val="Table Normal751"/>
    <w:uiPriority w:val="2"/>
    <w:semiHidden/>
    <w:unhideWhenUsed/>
    <w:qFormat/>
    <w:rsid w:val="00C3715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1">
    <w:name w:val="Table Normal851"/>
    <w:uiPriority w:val="2"/>
    <w:semiHidden/>
    <w:unhideWhenUsed/>
    <w:qFormat/>
    <w:rsid w:val="00C3715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1">
    <w:name w:val="Table Normal951"/>
    <w:uiPriority w:val="2"/>
    <w:semiHidden/>
    <w:unhideWhenUsed/>
    <w:qFormat/>
    <w:rsid w:val="00C3715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1">
    <w:name w:val="Table Normal105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1">
    <w:name w:val="Table Normal119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1">
    <w:name w:val="Table Normal125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1">
    <w:name w:val="Table Normal135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1">
    <w:name w:val="Table Normal145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1">
    <w:name w:val="Table Normal155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1">
    <w:name w:val="Table Normal165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1">
    <w:name w:val="Table Normal175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1">
    <w:name w:val="Table Normal185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1">
    <w:name w:val="Table Normal195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512">
    <w:name w:val="Стиль551"/>
    <w:uiPriority w:val="99"/>
    <w:rsid w:val="00C3715C"/>
  </w:style>
  <w:style w:type="table" w:customStyle="1" w:styleId="851">
    <w:name w:val="Сетка таблицы851"/>
    <w:basedOn w:val="aa"/>
    <w:next w:val="af1"/>
    <w:uiPriority w:val="59"/>
    <w:rsid w:val="00C37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1">
    <w:name w:val="Сетка таблицы951"/>
    <w:basedOn w:val="aa"/>
    <w:next w:val="af1"/>
    <w:uiPriority w:val="59"/>
    <w:rsid w:val="00C37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
    <w:name w:val="Нет списка71"/>
    <w:next w:val="ab"/>
    <w:uiPriority w:val="99"/>
    <w:semiHidden/>
    <w:unhideWhenUsed/>
    <w:rsid w:val="00C3715C"/>
  </w:style>
  <w:style w:type="table" w:customStyle="1" w:styleId="TableGridReport61">
    <w:name w:val="Table Grid Report61"/>
    <w:basedOn w:val="aa"/>
    <w:next w:val="af1"/>
    <w:uiPriority w:val="59"/>
    <w:rsid w:val="00C3715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
    <w:name w:val="Изысканная таблица71"/>
    <w:basedOn w:val="aa"/>
    <w:next w:val="afffb"/>
    <w:semiHidden/>
    <w:unhideWhenUsed/>
    <w:rsid w:val="00C3715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1">
    <w:name w:val="Сетка таблицы1101"/>
    <w:basedOn w:val="aa"/>
    <w:next w:val="af1"/>
    <w:uiPriority w:val="59"/>
    <w:rsid w:val="00C3715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271"/>
    <w:basedOn w:val="aa"/>
    <w:next w:val="af1"/>
    <w:uiPriority w:val="59"/>
    <w:rsid w:val="00C3715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1">
    <w:name w:val="Нет списка171"/>
    <w:next w:val="ab"/>
    <w:uiPriority w:val="99"/>
    <w:semiHidden/>
    <w:unhideWhenUsed/>
    <w:rsid w:val="00C3715C"/>
  </w:style>
  <w:style w:type="table" w:customStyle="1" w:styleId="3610">
    <w:name w:val="Сетка таблицы361"/>
    <w:basedOn w:val="aa"/>
    <w:next w:val="af1"/>
    <w:uiPriority w:val="99"/>
    <w:rsid w:val="00C3715C"/>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1">
    <w:name w:val="Нет списка1161"/>
    <w:next w:val="ab"/>
    <w:uiPriority w:val="99"/>
    <w:semiHidden/>
    <w:rsid w:val="00C3715C"/>
  </w:style>
  <w:style w:type="table" w:customStyle="1" w:styleId="11710">
    <w:name w:val="Сетка таблицы1171"/>
    <w:basedOn w:val="aa"/>
    <w:next w:val="af1"/>
    <w:rsid w:val="00C3715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1">
    <w:name w:val="Сетка таблицы11161"/>
    <w:basedOn w:val="aa"/>
    <w:next w:val="af1"/>
    <w:rsid w:val="00C3715C"/>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1">
    <w:name w:val="Стиль261"/>
    <w:rsid w:val="00C3715C"/>
  </w:style>
  <w:style w:type="table" w:customStyle="1" w:styleId="1612">
    <w:name w:val="Столбцы таблицы 161"/>
    <w:basedOn w:val="aa"/>
    <w:next w:val="1fff"/>
    <w:rsid w:val="00C3715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10">
    <w:name w:val="Столбцы таблицы 561"/>
    <w:basedOn w:val="aa"/>
    <w:next w:val="54"/>
    <w:rsid w:val="00C3715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1">
    <w:name w:val="Таблица-список 261"/>
    <w:basedOn w:val="aa"/>
    <w:next w:val="-2"/>
    <w:rsid w:val="00C3715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1">
    <w:name w:val="Таблица-список 761"/>
    <w:basedOn w:val="aa"/>
    <w:next w:val="-7"/>
    <w:rsid w:val="00C3715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1">
    <w:name w:val="Таблица-список 861"/>
    <w:basedOn w:val="aa"/>
    <w:next w:val="-8"/>
    <w:rsid w:val="00C3715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11">
    <w:name w:val="Объемная таблица 361"/>
    <w:basedOn w:val="aa"/>
    <w:next w:val="3f3"/>
    <w:rsid w:val="00C3715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5">
    <w:name w:val="Современная таблица61"/>
    <w:basedOn w:val="aa"/>
    <w:next w:val="afffffff2"/>
    <w:rsid w:val="00C3715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13">
    <w:name w:val="Изысканная таблица161"/>
    <w:basedOn w:val="aa"/>
    <w:next w:val="afffb"/>
    <w:rsid w:val="00C3715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614">
    <w:name w:val="Изящная таблица 161"/>
    <w:basedOn w:val="aa"/>
    <w:next w:val="1fff0"/>
    <w:rsid w:val="00C3715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1">
    <w:name w:val="Веб-таблица 361"/>
    <w:basedOn w:val="aa"/>
    <w:next w:val="-3"/>
    <w:rsid w:val="00C3715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15">
    <w:name w:val="Стиль таблицы161"/>
    <w:basedOn w:val="af1"/>
    <w:rsid w:val="00C3715C"/>
    <w:tblPr/>
  </w:style>
  <w:style w:type="numbering" w:customStyle="1" w:styleId="3612">
    <w:name w:val="Стиль361"/>
    <w:rsid w:val="00C3715C"/>
  </w:style>
  <w:style w:type="numbering" w:customStyle="1" w:styleId="4610">
    <w:name w:val="Стиль461"/>
    <w:rsid w:val="00C3715C"/>
  </w:style>
  <w:style w:type="numbering" w:customStyle="1" w:styleId="616">
    <w:name w:val="Статья / Раздел61"/>
    <w:basedOn w:val="ab"/>
    <w:next w:val="afffffff3"/>
    <w:rsid w:val="00C3715C"/>
  </w:style>
  <w:style w:type="numbering" w:customStyle="1" w:styleId="1461">
    <w:name w:val="Стиль многоуровневый 14 пт полужирный61"/>
    <w:basedOn w:val="ab"/>
    <w:rsid w:val="00C3715C"/>
  </w:style>
  <w:style w:type="table" w:customStyle="1" w:styleId="5611">
    <w:name w:val="Сетка таблицы561"/>
    <w:basedOn w:val="aa"/>
    <w:next w:val="af1"/>
    <w:rsid w:val="00C3715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2">
    <w:name w:val="Стиль таблицы261"/>
    <w:basedOn w:val="aa"/>
    <w:rsid w:val="00C3715C"/>
    <w:pPr>
      <w:spacing w:after="0" w:line="240" w:lineRule="auto"/>
    </w:pPr>
    <w:rPr>
      <w:rFonts w:ascii="Times New Roman" w:eastAsia="Times New Roman" w:hAnsi="Times New Roman" w:cs="Times New Roman"/>
      <w:sz w:val="20"/>
      <w:szCs w:val="20"/>
      <w:lang w:eastAsia="ru-RU"/>
    </w:rPr>
    <w:tblPr/>
  </w:style>
  <w:style w:type="table" w:customStyle="1" w:styleId="617">
    <w:name w:val="Стандартная таблица61"/>
    <w:basedOn w:val="aa"/>
    <w:next w:val="afffffffff"/>
    <w:rsid w:val="00C3715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613">
    <w:name w:val="Стиль таблицы361"/>
    <w:basedOn w:val="aa"/>
    <w:rsid w:val="00C3715C"/>
    <w:pPr>
      <w:spacing w:after="0" w:line="240" w:lineRule="auto"/>
    </w:pPr>
    <w:rPr>
      <w:rFonts w:ascii="Times New Roman" w:eastAsia="Times New Roman" w:hAnsi="Times New Roman" w:cs="Times New Roman"/>
      <w:sz w:val="20"/>
      <w:szCs w:val="20"/>
      <w:lang w:eastAsia="ru-RU"/>
    </w:rPr>
    <w:tblPr/>
  </w:style>
  <w:style w:type="table" w:customStyle="1" w:styleId="618">
    <w:name w:val="Сетка таблицы светлая61"/>
    <w:basedOn w:val="aa"/>
    <w:next w:val="afffffffff7"/>
    <w:uiPriority w:val="40"/>
    <w:rsid w:val="00C3715C"/>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611">
    <w:name w:val="Сетка таблицы461"/>
    <w:basedOn w:val="aa"/>
    <w:next w:val="af1"/>
    <w:uiPriority w:val="39"/>
    <w:rsid w:val="00C3715C"/>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
    <w:name w:val="Сетка таблицы661"/>
    <w:basedOn w:val="aa"/>
    <w:next w:val="af1"/>
    <w:uiPriority w:val="59"/>
    <w:rsid w:val="00C37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
    <w:name w:val="Сетка таблицы1261"/>
    <w:basedOn w:val="aa"/>
    <w:next w:val="af1"/>
    <w:uiPriority w:val="39"/>
    <w:rsid w:val="00C3715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Сетка таблицы2161"/>
    <w:basedOn w:val="aa"/>
    <w:next w:val="af1"/>
    <w:uiPriority w:val="39"/>
    <w:rsid w:val="00C3715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1">
    <w:name w:val="Сетка таблицы761"/>
    <w:basedOn w:val="aa"/>
    <w:next w:val="af1"/>
    <w:uiPriority w:val="39"/>
    <w:rsid w:val="00C37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01">
    <w:name w:val="Table Normal30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1">
    <w:name w:val="Table Normal120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1">
    <w:name w:val="Table Normal210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1">
    <w:name w:val="Table Normal36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1">
    <w:name w:val="Table Normal46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1">
    <w:name w:val="Table Normal56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1">
    <w:name w:val="Table Normal66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1">
    <w:name w:val="Table Normal761"/>
    <w:uiPriority w:val="2"/>
    <w:semiHidden/>
    <w:unhideWhenUsed/>
    <w:qFormat/>
    <w:rsid w:val="00C3715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1">
    <w:name w:val="Table Normal861"/>
    <w:uiPriority w:val="2"/>
    <w:semiHidden/>
    <w:unhideWhenUsed/>
    <w:qFormat/>
    <w:rsid w:val="00C3715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1">
    <w:name w:val="Table Normal961"/>
    <w:uiPriority w:val="2"/>
    <w:semiHidden/>
    <w:unhideWhenUsed/>
    <w:qFormat/>
    <w:rsid w:val="00C3715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1">
    <w:name w:val="Table Normal106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1">
    <w:name w:val="Table Normal1110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1">
    <w:name w:val="Table Normal126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1">
    <w:name w:val="Table Normal136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1">
    <w:name w:val="Table Normal146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1">
    <w:name w:val="Table Normal156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1">
    <w:name w:val="Table Normal166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1">
    <w:name w:val="Table Normal176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1">
    <w:name w:val="Table Normal186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1">
    <w:name w:val="Table Normal1961"/>
    <w:uiPriority w:val="2"/>
    <w:semiHidden/>
    <w:unhideWhenUsed/>
    <w:qFormat/>
    <w:rsid w:val="00C371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612">
    <w:name w:val="Стиль561"/>
    <w:uiPriority w:val="99"/>
    <w:rsid w:val="00C3715C"/>
  </w:style>
  <w:style w:type="table" w:customStyle="1" w:styleId="861">
    <w:name w:val="Сетка таблицы861"/>
    <w:basedOn w:val="aa"/>
    <w:next w:val="af1"/>
    <w:uiPriority w:val="59"/>
    <w:rsid w:val="00C37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1">
    <w:name w:val="Сетка таблицы961"/>
    <w:basedOn w:val="aa"/>
    <w:next w:val="af1"/>
    <w:uiPriority w:val="59"/>
    <w:rsid w:val="00C371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4">
    <w:name w:val="Нет списка81"/>
    <w:next w:val="ab"/>
    <w:semiHidden/>
    <w:rsid w:val="00C3715C"/>
  </w:style>
  <w:style w:type="paragraph" w:customStyle="1" w:styleId="afffffffff9">
    <w:name w:val="Заглавие раздела"/>
    <w:basedOn w:val="2"/>
    <w:semiHidden/>
    <w:rsid w:val="00C3715C"/>
    <w:pPr>
      <w:keepLines w:val="0"/>
      <w:numPr>
        <w:ilvl w:val="0"/>
        <w:numId w:val="0"/>
      </w:numPr>
      <w:tabs>
        <w:tab w:val="num" w:pos="555"/>
        <w:tab w:val="num" w:pos="1789"/>
      </w:tabs>
      <w:spacing w:before="0" w:after="240"/>
      <w:ind w:left="1789" w:hanging="360"/>
      <w:jc w:val="center"/>
    </w:pPr>
    <w:rPr>
      <w:rFonts w:eastAsia="Times New Roman" w:cs="Times New Roman"/>
      <w:i/>
      <w:iCs/>
      <w:color w:val="auto"/>
      <w:sz w:val="24"/>
      <w:szCs w:val="24"/>
    </w:rPr>
  </w:style>
  <w:style w:type="paragraph" w:customStyle="1" w:styleId="1ffffc">
    <w:name w:val="Заголовок_1 Знак"/>
    <w:basedOn w:val="a8"/>
    <w:link w:val="1ffffd"/>
    <w:semiHidden/>
    <w:rsid w:val="00C3715C"/>
    <w:pPr>
      <w:spacing w:after="0"/>
      <w:jc w:val="center"/>
    </w:pPr>
    <w:rPr>
      <w:b/>
      <w:caps/>
      <w:sz w:val="24"/>
      <w:szCs w:val="24"/>
    </w:rPr>
  </w:style>
  <w:style w:type="character" w:customStyle="1" w:styleId="1ffffd">
    <w:name w:val="Заголовок_1 Знак Знак"/>
    <w:basedOn w:val="a9"/>
    <w:link w:val="1ffffc"/>
    <w:semiHidden/>
    <w:rsid w:val="00C3715C"/>
    <w:rPr>
      <w:rFonts w:ascii="Times New Roman" w:eastAsia="Times New Roman" w:hAnsi="Times New Roman" w:cs="Times New Roman"/>
      <w:b/>
      <w:caps/>
      <w:sz w:val="24"/>
      <w:szCs w:val="24"/>
      <w:lang w:eastAsia="ru-RU"/>
    </w:rPr>
  </w:style>
  <w:style w:type="paragraph" w:customStyle="1" w:styleId="afffffffffa">
    <w:name w:val="Неразрывный основной текст"/>
    <w:basedOn w:val="af3"/>
    <w:semiHidden/>
    <w:rsid w:val="00C3715C"/>
    <w:pPr>
      <w:keepNext/>
      <w:spacing w:after="240" w:line="240" w:lineRule="atLeast"/>
      <w:ind w:left="1080" w:firstLine="709"/>
      <w:jc w:val="both"/>
    </w:pPr>
    <w:rPr>
      <w:rFonts w:ascii="Arial" w:hAnsi="Arial" w:cs="Arial"/>
      <w:spacing w:val="-5"/>
      <w:sz w:val="20"/>
      <w:szCs w:val="20"/>
      <w:lang w:eastAsia="en-US"/>
    </w:rPr>
  </w:style>
  <w:style w:type="paragraph" w:customStyle="1" w:styleId="afffffffffb">
    <w:name w:val="Рисунок"/>
    <w:basedOn w:val="a8"/>
    <w:next w:val="afa"/>
    <w:semiHidden/>
    <w:rsid w:val="00C3715C"/>
    <w:pPr>
      <w:keepNext/>
      <w:spacing w:after="0"/>
      <w:ind w:left="1080"/>
      <w:jc w:val="both"/>
    </w:pPr>
    <w:rPr>
      <w:rFonts w:ascii="Arial" w:hAnsi="Arial" w:cs="Arial"/>
      <w:spacing w:val="-5"/>
      <w:sz w:val="20"/>
      <w:szCs w:val="20"/>
      <w:lang w:eastAsia="en-US"/>
    </w:rPr>
  </w:style>
  <w:style w:type="paragraph" w:customStyle="1" w:styleId="afffffffffc">
    <w:name w:val="Название части"/>
    <w:basedOn w:val="a8"/>
    <w:semiHidden/>
    <w:rsid w:val="00C3715C"/>
    <w:pPr>
      <w:shd w:val="solid" w:color="auto" w:fill="auto"/>
      <w:spacing w:after="0" w:line="360" w:lineRule="exact"/>
      <w:jc w:val="center"/>
    </w:pPr>
    <w:rPr>
      <w:rFonts w:ascii="Arial" w:hAnsi="Arial" w:cs="Arial"/>
      <w:color w:val="FFFFFF"/>
      <w:spacing w:val="-16"/>
      <w:sz w:val="26"/>
      <w:szCs w:val="26"/>
      <w:lang w:eastAsia="en-US"/>
    </w:rPr>
  </w:style>
  <w:style w:type="paragraph" w:customStyle="1" w:styleId="afffffffffd">
    <w:name w:val="Подзаголовок главы"/>
    <w:basedOn w:val="affff8"/>
    <w:semiHidden/>
    <w:rsid w:val="00C3715C"/>
    <w:pPr>
      <w:keepNext/>
      <w:keepLines/>
      <w:spacing w:before="60" w:after="120" w:line="340" w:lineRule="atLeast"/>
      <w:ind w:right="0" w:firstLine="709"/>
      <w:jc w:val="left"/>
    </w:pPr>
    <w:rPr>
      <w:rFonts w:ascii="Arial" w:hAnsi="Arial" w:cs="Arial"/>
      <w:b w:val="0"/>
      <w:spacing w:val="-16"/>
      <w:kern w:val="28"/>
      <w:sz w:val="32"/>
      <w:szCs w:val="32"/>
      <w:lang w:eastAsia="en-US"/>
    </w:rPr>
  </w:style>
  <w:style w:type="paragraph" w:customStyle="1" w:styleId="afffffffffe">
    <w:name w:val="Название предприятия"/>
    <w:basedOn w:val="a8"/>
    <w:semiHidden/>
    <w:rsid w:val="00C3715C"/>
    <w:pPr>
      <w:keepNext/>
      <w:keepLines/>
      <w:spacing w:after="0" w:line="220" w:lineRule="atLeast"/>
      <w:jc w:val="both"/>
    </w:pPr>
    <w:rPr>
      <w:rFonts w:ascii="Arial Black" w:hAnsi="Arial Black" w:cs="Arial Black"/>
      <w:spacing w:val="-25"/>
      <w:kern w:val="28"/>
      <w:sz w:val="32"/>
      <w:szCs w:val="32"/>
      <w:lang w:eastAsia="en-US"/>
    </w:rPr>
  </w:style>
  <w:style w:type="paragraph" w:customStyle="1" w:styleId="13">
    <w:name w:val="Маркированный_1"/>
    <w:basedOn w:val="a8"/>
    <w:link w:val="1ffffe"/>
    <w:rsid w:val="00C3715C"/>
    <w:pPr>
      <w:numPr>
        <w:ilvl w:val="1"/>
        <w:numId w:val="36"/>
      </w:numPr>
      <w:tabs>
        <w:tab w:val="clear" w:pos="2149"/>
        <w:tab w:val="left" w:pos="900"/>
      </w:tabs>
      <w:spacing w:after="0"/>
      <w:ind w:left="0" w:firstLine="720"/>
      <w:jc w:val="both"/>
    </w:pPr>
    <w:rPr>
      <w:sz w:val="24"/>
      <w:szCs w:val="24"/>
    </w:rPr>
  </w:style>
  <w:style w:type="character" w:customStyle="1" w:styleId="1ffffe">
    <w:name w:val="Маркированный_1 Знак"/>
    <w:basedOn w:val="a9"/>
    <w:link w:val="13"/>
    <w:rsid w:val="00C3715C"/>
    <w:rPr>
      <w:rFonts w:ascii="Times New Roman" w:eastAsia="Times New Roman" w:hAnsi="Times New Roman" w:cs="Times New Roman"/>
      <w:sz w:val="24"/>
      <w:szCs w:val="24"/>
      <w:lang w:eastAsia="ru-RU"/>
    </w:rPr>
  </w:style>
  <w:style w:type="paragraph" w:customStyle="1" w:styleId="affffffffff">
    <w:name w:val="Текст таблицы"/>
    <w:basedOn w:val="a8"/>
    <w:semiHidden/>
    <w:rsid w:val="00C3715C"/>
    <w:pPr>
      <w:spacing w:before="60" w:after="0"/>
      <w:jc w:val="both"/>
    </w:pPr>
    <w:rPr>
      <w:rFonts w:ascii="Arial" w:hAnsi="Arial" w:cs="Arial"/>
      <w:spacing w:val="-5"/>
      <w:sz w:val="16"/>
      <w:szCs w:val="16"/>
      <w:lang w:eastAsia="en-US"/>
    </w:rPr>
  </w:style>
  <w:style w:type="paragraph" w:customStyle="1" w:styleId="affffffffff0">
    <w:name w:val="Подчеркнутый"/>
    <w:basedOn w:val="a8"/>
    <w:link w:val="affffffffff1"/>
    <w:semiHidden/>
    <w:rsid w:val="00C3715C"/>
    <w:pPr>
      <w:spacing w:after="0"/>
      <w:jc w:val="both"/>
    </w:pPr>
    <w:rPr>
      <w:sz w:val="24"/>
      <w:szCs w:val="24"/>
      <w:u w:val="single"/>
    </w:rPr>
  </w:style>
  <w:style w:type="character" w:customStyle="1" w:styleId="affffffffff1">
    <w:name w:val="Подчеркнутый Знак"/>
    <w:basedOn w:val="a9"/>
    <w:link w:val="affffffffff0"/>
    <w:semiHidden/>
    <w:rsid w:val="00C3715C"/>
    <w:rPr>
      <w:rFonts w:ascii="Times New Roman" w:eastAsia="Times New Roman" w:hAnsi="Times New Roman" w:cs="Times New Roman"/>
      <w:sz w:val="24"/>
      <w:szCs w:val="24"/>
      <w:u w:val="single"/>
      <w:lang w:eastAsia="ru-RU"/>
    </w:rPr>
  </w:style>
  <w:style w:type="paragraph" w:customStyle="1" w:styleId="affffffffff2">
    <w:name w:val="Название документа"/>
    <w:basedOn w:val="a8"/>
    <w:semiHidden/>
    <w:rsid w:val="00C3715C"/>
    <w:pPr>
      <w:keepNext/>
      <w:keepLines/>
      <w:pBdr>
        <w:top w:val="single" w:sz="48" w:space="31" w:color="auto"/>
      </w:pBdr>
      <w:tabs>
        <w:tab w:val="left" w:pos="0"/>
      </w:tabs>
      <w:spacing w:before="240" w:after="500" w:line="640" w:lineRule="exact"/>
      <w:jc w:val="both"/>
    </w:pPr>
    <w:rPr>
      <w:rFonts w:ascii="Arial Black" w:hAnsi="Arial Black" w:cs="Arial Black"/>
      <w:b/>
      <w:bCs/>
      <w:spacing w:val="-48"/>
      <w:kern w:val="28"/>
      <w:sz w:val="64"/>
      <w:szCs w:val="64"/>
      <w:lang w:eastAsia="en-US"/>
    </w:rPr>
  </w:style>
  <w:style w:type="paragraph" w:customStyle="1" w:styleId="affffffffff3">
    <w:name w:val="Нижний колонтитул (четный)"/>
    <w:basedOn w:val="af7"/>
    <w:semiHidden/>
    <w:rsid w:val="00C3715C"/>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fff4">
    <w:name w:val="Нижний колонтитул (первый)"/>
    <w:basedOn w:val="af7"/>
    <w:semiHidden/>
    <w:rsid w:val="00C3715C"/>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fff5">
    <w:name w:val="Нижний колонтитул (нечетный)"/>
    <w:basedOn w:val="af7"/>
    <w:semiHidden/>
    <w:rsid w:val="00C3715C"/>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styleId="5d">
    <w:name w:val="List 5"/>
    <w:basedOn w:val="affffffd"/>
    <w:semiHidden/>
    <w:rsid w:val="00C3715C"/>
    <w:pPr>
      <w:overflowPunct/>
      <w:autoSpaceDE/>
      <w:autoSpaceDN/>
      <w:adjustRightInd/>
      <w:spacing w:after="240" w:line="240" w:lineRule="atLeast"/>
      <w:ind w:left="2880" w:hanging="360"/>
      <w:jc w:val="both"/>
    </w:pPr>
    <w:rPr>
      <w:rFonts w:ascii="Arial" w:hAnsi="Arial" w:cs="Arial"/>
      <w:spacing w:val="-5"/>
      <w:sz w:val="20"/>
      <w:lang w:eastAsia="en-US"/>
    </w:rPr>
  </w:style>
  <w:style w:type="paragraph" w:styleId="5e">
    <w:name w:val="List Bullet 5"/>
    <w:basedOn w:val="a8"/>
    <w:autoRedefine/>
    <w:semiHidden/>
    <w:rsid w:val="00C3715C"/>
    <w:pPr>
      <w:tabs>
        <w:tab w:val="num" w:pos="552"/>
      </w:tabs>
      <w:spacing w:after="240" w:line="240" w:lineRule="atLeast"/>
      <w:ind w:left="2880" w:hanging="552"/>
      <w:jc w:val="both"/>
    </w:pPr>
    <w:rPr>
      <w:rFonts w:ascii="Arial" w:hAnsi="Arial" w:cs="Arial"/>
      <w:spacing w:val="-5"/>
      <w:sz w:val="20"/>
      <w:szCs w:val="20"/>
      <w:lang w:eastAsia="en-US"/>
    </w:rPr>
  </w:style>
  <w:style w:type="paragraph" w:styleId="4f1">
    <w:name w:val="List Continue 4"/>
    <w:basedOn w:val="affffff2"/>
    <w:semiHidden/>
    <w:rsid w:val="00C3715C"/>
    <w:pPr>
      <w:overflowPunct/>
      <w:autoSpaceDE/>
      <w:autoSpaceDN/>
      <w:adjustRightInd/>
      <w:spacing w:after="240" w:line="240" w:lineRule="atLeast"/>
      <w:ind w:left="2880"/>
      <w:jc w:val="both"/>
    </w:pPr>
    <w:rPr>
      <w:rFonts w:ascii="Arial" w:hAnsi="Arial" w:cs="Arial"/>
      <w:spacing w:val="-5"/>
      <w:sz w:val="20"/>
      <w:lang w:eastAsia="en-US"/>
    </w:rPr>
  </w:style>
  <w:style w:type="paragraph" w:styleId="5f">
    <w:name w:val="List Continue 5"/>
    <w:basedOn w:val="affffff2"/>
    <w:semiHidden/>
    <w:rsid w:val="00C3715C"/>
    <w:pPr>
      <w:overflowPunct/>
      <w:autoSpaceDE/>
      <w:autoSpaceDN/>
      <w:adjustRightInd/>
      <w:spacing w:after="240" w:line="240" w:lineRule="atLeast"/>
      <w:ind w:left="3240"/>
      <w:jc w:val="both"/>
    </w:pPr>
    <w:rPr>
      <w:rFonts w:ascii="Arial" w:hAnsi="Arial" w:cs="Arial"/>
      <w:spacing w:val="-5"/>
      <w:sz w:val="20"/>
      <w:lang w:eastAsia="en-US"/>
    </w:rPr>
  </w:style>
  <w:style w:type="paragraph" w:styleId="2ff6">
    <w:name w:val="List Number 2"/>
    <w:basedOn w:val="affffffffb"/>
    <w:semiHidden/>
    <w:rsid w:val="00C3715C"/>
    <w:pPr>
      <w:tabs>
        <w:tab w:val="clear" w:pos="926"/>
      </w:tabs>
      <w:spacing w:after="240" w:line="240" w:lineRule="atLeast"/>
      <w:ind w:left="1800"/>
      <w:jc w:val="both"/>
    </w:pPr>
    <w:rPr>
      <w:rFonts w:ascii="Arial" w:hAnsi="Arial" w:cs="Arial"/>
      <w:spacing w:val="-5"/>
      <w:sz w:val="20"/>
      <w:szCs w:val="20"/>
      <w:lang w:eastAsia="en-US"/>
    </w:rPr>
  </w:style>
  <w:style w:type="paragraph" w:styleId="3fd">
    <w:name w:val="List Number 3"/>
    <w:basedOn w:val="affffffffb"/>
    <w:semiHidden/>
    <w:rsid w:val="00C3715C"/>
    <w:pPr>
      <w:tabs>
        <w:tab w:val="clear" w:pos="926"/>
        <w:tab w:val="num" w:pos="720"/>
      </w:tabs>
      <w:spacing w:after="240" w:line="240" w:lineRule="atLeast"/>
      <w:ind w:left="2160"/>
      <w:jc w:val="both"/>
    </w:pPr>
    <w:rPr>
      <w:rFonts w:ascii="Arial" w:hAnsi="Arial" w:cs="Arial"/>
      <w:spacing w:val="-5"/>
      <w:sz w:val="20"/>
      <w:szCs w:val="20"/>
      <w:lang w:eastAsia="en-US"/>
    </w:rPr>
  </w:style>
  <w:style w:type="paragraph" w:styleId="4f2">
    <w:name w:val="List Number 4"/>
    <w:basedOn w:val="affffffffb"/>
    <w:semiHidden/>
    <w:rsid w:val="00C3715C"/>
    <w:pPr>
      <w:tabs>
        <w:tab w:val="clear" w:pos="926"/>
      </w:tabs>
      <w:spacing w:after="240" w:line="240" w:lineRule="atLeast"/>
      <w:ind w:left="2520"/>
      <w:jc w:val="both"/>
    </w:pPr>
    <w:rPr>
      <w:rFonts w:ascii="Arial" w:hAnsi="Arial" w:cs="Arial"/>
      <w:spacing w:val="-5"/>
      <w:sz w:val="20"/>
      <w:szCs w:val="20"/>
      <w:lang w:eastAsia="en-US"/>
    </w:rPr>
  </w:style>
  <w:style w:type="paragraph" w:styleId="5f0">
    <w:name w:val="List Number 5"/>
    <w:basedOn w:val="affffffffb"/>
    <w:semiHidden/>
    <w:rsid w:val="00C3715C"/>
    <w:pPr>
      <w:tabs>
        <w:tab w:val="clear" w:pos="926"/>
      </w:tabs>
      <w:spacing w:after="240" w:line="240" w:lineRule="atLeast"/>
      <w:ind w:left="2880"/>
      <w:jc w:val="both"/>
    </w:pPr>
    <w:rPr>
      <w:rFonts w:ascii="Arial" w:hAnsi="Arial" w:cs="Arial"/>
      <w:spacing w:val="-5"/>
      <w:sz w:val="20"/>
      <w:szCs w:val="20"/>
      <w:lang w:eastAsia="en-US"/>
    </w:rPr>
  </w:style>
  <w:style w:type="paragraph" w:customStyle="1" w:styleId="affffffffff6">
    <w:name w:val="Подзаголовок части"/>
    <w:basedOn w:val="a8"/>
    <w:next w:val="af3"/>
    <w:semiHidden/>
    <w:rsid w:val="00C3715C"/>
    <w:pPr>
      <w:keepNext/>
      <w:spacing w:before="360" w:after="120"/>
      <w:ind w:left="1080"/>
      <w:jc w:val="both"/>
    </w:pPr>
    <w:rPr>
      <w:rFonts w:ascii="Arial" w:hAnsi="Arial" w:cs="Arial"/>
      <w:i/>
      <w:iCs/>
      <w:spacing w:val="-5"/>
      <w:kern w:val="28"/>
      <w:sz w:val="26"/>
      <w:szCs w:val="26"/>
      <w:lang w:eastAsia="en-US"/>
    </w:rPr>
  </w:style>
  <w:style w:type="paragraph" w:customStyle="1" w:styleId="affffffffff7">
    <w:name w:val="Обратный адрес"/>
    <w:basedOn w:val="a8"/>
    <w:semiHidden/>
    <w:rsid w:val="00C3715C"/>
    <w:pPr>
      <w:keepLines/>
      <w:framePr w:w="5160" w:h="840" w:wrap="notBeside" w:vAnchor="page" w:hAnchor="page" w:x="6121" w:y="915" w:anchorLock="1"/>
      <w:tabs>
        <w:tab w:val="left" w:pos="2160"/>
      </w:tabs>
      <w:spacing w:after="0" w:line="160" w:lineRule="atLeast"/>
      <w:jc w:val="both"/>
    </w:pPr>
    <w:rPr>
      <w:rFonts w:ascii="Arial" w:hAnsi="Arial" w:cs="Arial"/>
      <w:sz w:val="14"/>
      <w:szCs w:val="14"/>
      <w:lang w:eastAsia="en-US"/>
    </w:rPr>
  </w:style>
  <w:style w:type="paragraph" w:customStyle="1" w:styleId="affffffffff8">
    <w:name w:val="Название раздела"/>
    <w:basedOn w:val="a8"/>
    <w:next w:val="af3"/>
    <w:semiHidden/>
    <w:rsid w:val="00C3715C"/>
    <w:pPr>
      <w:pBdr>
        <w:bottom w:val="single" w:sz="6" w:space="2" w:color="auto"/>
      </w:pBdr>
      <w:spacing w:before="360" w:after="960"/>
      <w:jc w:val="both"/>
    </w:pPr>
    <w:rPr>
      <w:rFonts w:ascii="Arial Black" w:hAnsi="Arial Black" w:cs="Arial Black"/>
      <w:spacing w:val="-35"/>
      <w:sz w:val="54"/>
      <w:szCs w:val="54"/>
    </w:rPr>
  </w:style>
  <w:style w:type="paragraph" w:customStyle="1" w:styleId="affffffffff9">
    <w:name w:val="Подзаголовок титульного листа"/>
    <w:basedOn w:val="a8"/>
    <w:next w:val="af3"/>
    <w:semiHidden/>
    <w:rsid w:val="00C3715C"/>
    <w:pPr>
      <w:pBdr>
        <w:top w:val="single" w:sz="6" w:space="24" w:color="auto"/>
      </w:pBdr>
      <w:spacing w:after="0" w:line="480" w:lineRule="atLeast"/>
      <w:ind w:left="835" w:right="835"/>
      <w:jc w:val="both"/>
    </w:pPr>
    <w:rPr>
      <w:rFonts w:ascii="Arial" w:hAnsi="Arial" w:cs="Arial"/>
      <w:b/>
      <w:bCs/>
      <w:spacing w:val="-30"/>
      <w:sz w:val="48"/>
      <w:szCs w:val="48"/>
    </w:rPr>
  </w:style>
  <w:style w:type="character" w:customStyle="1" w:styleId="affffffffffa">
    <w:name w:val="Надстрочный"/>
    <w:semiHidden/>
    <w:rsid w:val="00C3715C"/>
    <w:rPr>
      <w:b/>
      <w:bCs/>
      <w:vertAlign w:val="superscript"/>
    </w:rPr>
  </w:style>
  <w:style w:type="character" w:styleId="HTML1">
    <w:name w:val="HTML Sample"/>
    <w:basedOn w:val="a9"/>
    <w:semiHidden/>
    <w:rsid w:val="00C3715C"/>
    <w:rPr>
      <w:rFonts w:ascii="Courier New" w:hAnsi="Courier New" w:cs="Courier New"/>
      <w:lang w:val="ru-RU" w:eastAsia="x-none"/>
    </w:rPr>
  </w:style>
  <w:style w:type="paragraph" w:styleId="2ff7">
    <w:name w:val="envelope return"/>
    <w:basedOn w:val="a8"/>
    <w:semiHidden/>
    <w:rsid w:val="00C3715C"/>
    <w:pPr>
      <w:spacing w:after="0"/>
      <w:ind w:left="1080"/>
      <w:jc w:val="both"/>
    </w:pPr>
    <w:rPr>
      <w:rFonts w:ascii="Arial" w:hAnsi="Arial" w:cs="Arial"/>
      <w:spacing w:val="-5"/>
      <w:sz w:val="20"/>
      <w:szCs w:val="20"/>
      <w:lang w:eastAsia="en-US"/>
    </w:rPr>
  </w:style>
  <w:style w:type="character" w:styleId="HTML2">
    <w:name w:val="HTML Definition"/>
    <w:basedOn w:val="a9"/>
    <w:semiHidden/>
    <w:rsid w:val="00C3715C"/>
    <w:rPr>
      <w:i/>
      <w:iCs/>
      <w:lang w:val="ru-RU" w:eastAsia="x-none"/>
    </w:rPr>
  </w:style>
  <w:style w:type="character" w:styleId="HTML3">
    <w:name w:val="HTML Variable"/>
    <w:basedOn w:val="a9"/>
    <w:semiHidden/>
    <w:rsid w:val="00C3715C"/>
    <w:rPr>
      <w:i/>
      <w:iCs/>
      <w:lang w:val="ru-RU" w:eastAsia="x-none"/>
    </w:rPr>
  </w:style>
  <w:style w:type="character" w:styleId="HTML4">
    <w:name w:val="HTML Typewriter"/>
    <w:basedOn w:val="a9"/>
    <w:semiHidden/>
    <w:rsid w:val="00C3715C"/>
    <w:rPr>
      <w:rFonts w:ascii="Courier New" w:hAnsi="Courier New" w:cs="Courier New"/>
      <w:sz w:val="20"/>
      <w:szCs w:val="20"/>
      <w:lang w:val="ru-RU" w:eastAsia="x-none"/>
    </w:rPr>
  </w:style>
  <w:style w:type="paragraph" w:styleId="affffffffffb">
    <w:name w:val="Salutation"/>
    <w:basedOn w:val="a8"/>
    <w:next w:val="a8"/>
    <w:link w:val="affffffffffc"/>
    <w:semiHidden/>
    <w:rsid w:val="00C3715C"/>
    <w:pPr>
      <w:spacing w:after="0"/>
      <w:ind w:left="1080"/>
      <w:jc w:val="both"/>
    </w:pPr>
    <w:rPr>
      <w:rFonts w:ascii="Arial" w:hAnsi="Arial" w:cs="Arial"/>
      <w:spacing w:val="-5"/>
      <w:sz w:val="20"/>
      <w:szCs w:val="20"/>
      <w:lang w:eastAsia="en-US"/>
    </w:rPr>
  </w:style>
  <w:style w:type="character" w:customStyle="1" w:styleId="affffffffffc">
    <w:name w:val="Приветствие Знак"/>
    <w:basedOn w:val="a9"/>
    <w:link w:val="affffffffffb"/>
    <w:semiHidden/>
    <w:rsid w:val="00C3715C"/>
    <w:rPr>
      <w:rFonts w:ascii="Arial" w:eastAsia="Times New Roman" w:hAnsi="Arial" w:cs="Arial"/>
      <w:spacing w:val="-5"/>
      <w:sz w:val="20"/>
      <w:szCs w:val="20"/>
    </w:rPr>
  </w:style>
  <w:style w:type="paragraph" w:styleId="affffffffffd">
    <w:name w:val="Closing"/>
    <w:basedOn w:val="a8"/>
    <w:link w:val="affffffffffe"/>
    <w:semiHidden/>
    <w:rsid w:val="00C3715C"/>
    <w:pPr>
      <w:spacing w:after="0"/>
      <w:ind w:left="4252"/>
      <w:jc w:val="both"/>
    </w:pPr>
    <w:rPr>
      <w:rFonts w:ascii="Arial" w:hAnsi="Arial" w:cs="Arial"/>
      <w:spacing w:val="-5"/>
      <w:sz w:val="20"/>
      <w:szCs w:val="20"/>
      <w:lang w:eastAsia="en-US"/>
    </w:rPr>
  </w:style>
  <w:style w:type="character" w:customStyle="1" w:styleId="affffffffffe">
    <w:name w:val="Прощание Знак"/>
    <w:basedOn w:val="a9"/>
    <w:link w:val="affffffffffd"/>
    <w:semiHidden/>
    <w:rsid w:val="00C3715C"/>
    <w:rPr>
      <w:rFonts w:ascii="Arial" w:eastAsia="Times New Roman" w:hAnsi="Arial" w:cs="Arial"/>
      <w:spacing w:val="-5"/>
      <w:sz w:val="20"/>
      <w:szCs w:val="20"/>
    </w:rPr>
  </w:style>
  <w:style w:type="paragraph" w:styleId="afffffffffff">
    <w:name w:val="E-mail Signature"/>
    <w:basedOn w:val="a8"/>
    <w:link w:val="afffffffffff0"/>
    <w:semiHidden/>
    <w:rsid w:val="00C3715C"/>
    <w:pPr>
      <w:spacing w:after="0"/>
      <w:ind w:left="1080"/>
      <w:jc w:val="both"/>
    </w:pPr>
    <w:rPr>
      <w:rFonts w:ascii="Arial" w:hAnsi="Arial" w:cs="Arial"/>
      <w:spacing w:val="-5"/>
      <w:sz w:val="20"/>
      <w:szCs w:val="20"/>
      <w:lang w:eastAsia="en-US"/>
    </w:rPr>
  </w:style>
  <w:style w:type="character" w:customStyle="1" w:styleId="afffffffffff0">
    <w:name w:val="Электронная подпись Знак"/>
    <w:basedOn w:val="a9"/>
    <w:link w:val="afffffffffff"/>
    <w:semiHidden/>
    <w:rsid w:val="00C3715C"/>
    <w:rPr>
      <w:rFonts w:ascii="Arial" w:eastAsia="Times New Roman" w:hAnsi="Arial" w:cs="Arial"/>
      <w:spacing w:val="-5"/>
      <w:sz w:val="20"/>
      <w:szCs w:val="20"/>
    </w:rPr>
  </w:style>
  <w:style w:type="paragraph" w:customStyle="1" w:styleId="afffffffffff1">
    <w:name w:val="Обычный в таблице"/>
    <w:basedOn w:val="a8"/>
    <w:link w:val="afffffffffff2"/>
    <w:semiHidden/>
    <w:rsid w:val="00C3715C"/>
    <w:pPr>
      <w:spacing w:after="0"/>
      <w:jc w:val="both"/>
    </w:pPr>
    <w:rPr>
      <w:szCs w:val="28"/>
    </w:rPr>
  </w:style>
  <w:style w:type="table" w:customStyle="1" w:styleId="200">
    <w:name w:val="Сетка таблицы20"/>
    <w:basedOn w:val="aa"/>
    <w:next w:val="af1"/>
    <w:semiHidden/>
    <w:rsid w:val="00C3715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
    <w:name w:val="Заголовок_1 Знак Знак Знак"/>
    <w:basedOn w:val="a9"/>
    <w:semiHidden/>
    <w:rsid w:val="00C3715C"/>
    <w:rPr>
      <w:b/>
      <w:caps/>
      <w:sz w:val="24"/>
      <w:szCs w:val="24"/>
      <w:lang w:val="ru-RU" w:eastAsia="ru-RU" w:bidi="ar-SA"/>
    </w:rPr>
  </w:style>
  <w:style w:type="numbering" w:styleId="1111110">
    <w:name w:val="Outline List 2"/>
    <w:basedOn w:val="ab"/>
    <w:semiHidden/>
    <w:rsid w:val="00C3715C"/>
  </w:style>
  <w:style w:type="numbering" w:styleId="1ai">
    <w:name w:val="Outline List 1"/>
    <w:basedOn w:val="ab"/>
    <w:semiHidden/>
    <w:rsid w:val="00C3715C"/>
  </w:style>
  <w:style w:type="paragraph" w:customStyle="1" w:styleId="afffffffffff3">
    <w:name w:val="База заголовка"/>
    <w:basedOn w:val="a8"/>
    <w:next w:val="af3"/>
    <w:semiHidden/>
    <w:rsid w:val="00C3715C"/>
    <w:pPr>
      <w:keepNext/>
      <w:keepLines/>
      <w:spacing w:before="140" w:after="0" w:line="220" w:lineRule="atLeast"/>
      <w:ind w:left="1080"/>
      <w:jc w:val="both"/>
    </w:pPr>
    <w:rPr>
      <w:rFonts w:ascii="Arial" w:hAnsi="Arial" w:cs="Arial"/>
      <w:spacing w:val="-4"/>
      <w:kern w:val="28"/>
      <w:sz w:val="22"/>
      <w:lang w:eastAsia="en-US"/>
    </w:rPr>
  </w:style>
  <w:style w:type="paragraph" w:customStyle="1" w:styleId="afffffffffff4">
    <w:name w:val="Цитаты"/>
    <w:basedOn w:val="a8"/>
    <w:semiHidden/>
    <w:rsid w:val="00C3715C"/>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hAnsi="Arial Narrow" w:cs="Arial Narrow"/>
      <w:spacing w:val="-5"/>
      <w:sz w:val="20"/>
      <w:szCs w:val="20"/>
      <w:lang w:eastAsia="en-US"/>
    </w:rPr>
  </w:style>
  <w:style w:type="paragraph" w:customStyle="1" w:styleId="afffffffffff5">
    <w:name w:val="Заголовок части"/>
    <w:basedOn w:val="a8"/>
    <w:semiHidden/>
    <w:rsid w:val="00C3715C"/>
    <w:pPr>
      <w:shd w:val="solid" w:color="auto" w:fill="auto"/>
      <w:spacing w:after="0" w:line="660" w:lineRule="exact"/>
      <w:jc w:val="center"/>
    </w:pPr>
    <w:rPr>
      <w:rFonts w:ascii="Arial Black" w:hAnsi="Arial Black" w:cs="Arial Black"/>
      <w:color w:val="FFFFFF"/>
      <w:spacing w:val="-40"/>
      <w:sz w:val="84"/>
      <w:szCs w:val="84"/>
      <w:lang w:eastAsia="en-US"/>
    </w:rPr>
  </w:style>
  <w:style w:type="paragraph" w:customStyle="1" w:styleId="afffffffffff6">
    <w:name w:val="Заголовок главы"/>
    <w:basedOn w:val="a8"/>
    <w:semiHidden/>
    <w:rsid w:val="00C3715C"/>
    <w:pPr>
      <w:spacing w:after="0"/>
      <w:jc w:val="center"/>
    </w:pPr>
    <w:rPr>
      <w:caps/>
      <w:sz w:val="24"/>
      <w:szCs w:val="24"/>
    </w:rPr>
  </w:style>
  <w:style w:type="paragraph" w:customStyle="1" w:styleId="afffffffffff7">
    <w:name w:val="База сноски"/>
    <w:basedOn w:val="a8"/>
    <w:semiHidden/>
    <w:rsid w:val="00C3715C"/>
    <w:pPr>
      <w:keepLines/>
      <w:spacing w:after="0" w:line="200" w:lineRule="atLeast"/>
      <w:ind w:left="1080"/>
      <w:jc w:val="both"/>
    </w:pPr>
    <w:rPr>
      <w:rFonts w:ascii="Arial" w:hAnsi="Arial" w:cs="Arial"/>
      <w:spacing w:val="-5"/>
      <w:sz w:val="16"/>
      <w:szCs w:val="16"/>
      <w:lang w:eastAsia="en-US"/>
    </w:rPr>
  </w:style>
  <w:style w:type="paragraph" w:customStyle="1" w:styleId="afffffffffff8">
    <w:name w:val="Заголовок титульного листа"/>
    <w:basedOn w:val="afffffffffff3"/>
    <w:next w:val="a8"/>
    <w:semiHidden/>
    <w:rsid w:val="00C3715C"/>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f9">
    <w:name w:val="База верхнего колонтитула"/>
    <w:basedOn w:val="a8"/>
    <w:semiHidden/>
    <w:rsid w:val="00C3715C"/>
    <w:pPr>
      <w:keepLines/>
      <w:tabs>
        <w:tab w:val="center" w:pos="4320"/>
        <w:tab w:val="right" w:pos="8640"/>
      </w:tabs>
      <w:spacing w:after="0" w:line="190" w:lineRule="atLeast"/>
      <w:ind w:left="1080"/>
      <w:jc w:val="both"/>
    </w:pPr>
    <w:rPr>
      <w:rFonts w:ascii="Arial" w:hAnsi="Arial" w:cs="Arial"/>
      <w:caps/>
      <w:spacing w:val="-5"/>
      <w:sz w:val="15"/>
      <w:szCs w:val="15"/>
      <w:lang w:eastAsia="en-US"/>
    </w:rPr>
  </w:style>
  <w:style w:type="paragraph" w:customStyle="1" w:styleId="afffffffffffa">
    <w:name w:val="Верхний колонтитул (четный)"/>
    <w:basedOn w:val="af5"/>
    <w:semiHidden/>
    <w:rsid w:val="00C3715C"/>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fffb">
    <w:name w:val="Верхний колонтитул (первый)"/>
    <w:basedOn w:val="af5"/>
    <w:semiHidden/>
    <w:rsid w:val="00C3715C"/>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fffffc">
    <w:name w:val="Верхний колонтитул (нечетный)"/>
    <w:basedOn w:val="af5"/>
    <w:semiHidden/>
    <w:rsid w:val="00C3715C"/>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fffd">
    <w:name w:val="База указателя"/>
    <w:basedOn w:val="a8"/>
    <w:semiHidden/>
    <w:rsid w:val="00C3715C"/>
    <w:pPr>
      <w:spacing w:after="0" w:line="240" w:lineRule="atLeast"/>
      <w:ind w:left="360" w:hanging="360"/>
      <w:jc w:val="both"/>
    </w:pPr>
    <w:rPr>
      <w:rFonts w:ascii="Arial" w:hAnsi="Arial" w:cs="Arial"/>
      <w:spacing w:val="-5"/>
      <w:sz w:val="18"/>
      <w:szCs w:val="18"/>
      <w:lang w:eastAsia="en-US"/>
    </w:rPr>
  </w:style>
  <w:style w:type="character" w:customStyle="1" w:styleId="afffffffffffe">
    <w:name w:val="Вступление"/>
    <w:semiHidden/>
    <w:rsid w:val="00C3715C"/>
    <w:rPr>
      <w:rFonts w:ascii="Arial Black" w:hAnsi="Arial Black" w:cs="Arial Black"/>
      <w:spacing w:val="-4"/>
      <w:sz w:val="18"/>
      <w:szCs w:val="18"/>
    </w:rPr>
  </w:style>
  <w:style w:type="paragraph" w:customStyle="1" w:styleId="affffffffffff">
    <w:name w:val="Заголовок таблицы"/>
    <w:basedOn w:val="a8"/>
    <w:semiHidden/>
    <w:rsid w:val="00C3715C"/>
    <w:pPr>
      <w:spacing w:before="60" w:after="0"/>
      <w:jc w:val="center"/>
    </w:pPr>
    <w:rPr>
      <w:rFonts w:ascii="Arial Black" w:hAnsi="Arial Black" w:cs="Arial Black"/>
      <w:spacing w:val="-5"/>
      <w:sz w:val="16"/>
      <w:szCs w:val="16"/>
      <w:lang w:eastAsia="en-US"/>
    </w:rPr>
  </w:style>
  <w:style w:type="character" w:customStyle="1" w:styleId="affffffffffff0">
    <w:name w:val="Девиз"/>
    <w:basedOn w:val="a9"/>
    <w:semiHidden/>
    <w:rsid w:val="00C3715C"/>
    <w:rPr>
      <w:i/>
      <w:iCs/>
      <w:spacing w:val="-6"/>
      <w:sz w:val="24"/>
      <w:szCs w:val="24"/>
      <w:lang w:val="ru-RU" w:eastAsia="x-none"/>
    </w:rPr>
  </w:style>
  <w:style w:type="paragraph" w:customStyle="1" w:styleId="affffffffffff1">
    <w:name w:val="База оглавления"/>
    <w:basedOn w:val="a8"/>
    <w:semiHidden/>
    <w:rsid w:val="00C3715C"/>
    <w:pPr>
      <w:tabs>
        <w:tab w:val="right" w:leader="dot" w:pos="6480"/>
      </w:tabs>
      <w:spacing w:after="240" w:line="240" w:lineRule="atLeast"/>
      <w:jc w:val="both"/>
    </w:pPr>
    <w:rPr>
      <w:rFonts w:ascii="Arial" w:hAnsi="Arial" w:cs="Arial"/>
      <w:spacing w:val="-5"/>
      <w:sz w:val="20"/>
      <w:szCs w:val="20"/>
      <w:lang w:eastAsia="en-US"/>
    </w:rPr>
  </w:style>
  <w:style w:type="paragraph" w:styleId="HTML5">
    <w:name w:val="HTML Address"/>
    <w:basedOn w:val="a8"/>
    <w:link w:val="HTML6"/>
    <w:semiHidden/>
    <w:rsid w:val="00C3715C"/>
    <w:pPr>
      <w:spacing w:after="0"/>
      <w:ind w:left="1080"/>
      <w:jc w:val="both"/>
    </w:pPr>
    <w:rPr>
      <w:rFonts w:ascii="Arial" w:hAnsi="Arial" w:cs="Arial"/>
      <w:i/>
      <w:iCs/>
      <w:spacing w:val="-5"/>
      <w:sz w:val="20"/>
      <w:szCs w:val="20"/>
      <w:lang w:eastAsia="en-US"/>
    </w:rPr>
  </w:style>
  <w:style w:type="character" w:customStyle="1" w:styleId="HTML6">
    <w:name w:val="Адрес HTML Знак"/>
    <w:basedOn w:val="a9"/>
    <w:link w:val="HTML5"/>
    <w:semiHidden/>
    <w:rsid w:val="00C3715C"/>
    <w:rPr>
      <w:rFonts w:ascii="Arial" w:eastAsia="Times New Roman" w:hAnsi="Arial" w:cs="Arial"/>
      <w:i/>
      <w:iCs/>
      <w:spacing w:val="-5"/>
      <w:sz w:val="20"/>
      <w:szCs w:val="20"/>
    </w:rPr>
  </w:style>
  <w:style w:type="paragraph" w:styleId="affffffffffff2">
    <w:name w:val="envelope address"/>
    <w:basedOn w:val="a8"/>
    <w:semiHidden/>
    <w:rsid w:val="00C3715C"/>
    <w:pPr>
      <w:framePr w:w="7920" w:h="1980" w:hRule="exact" w:hSpace="180" w:wrap="auto" w:hAnchor="page" w:xAlign="center" w:yAlign="bottom"/>
      <w:spacing w:after="0"/>
      <w:ind w:left="2880"/>
      <w:jc w:val="both"/>
    </w:pPr>
    <w:rPr>
      <w:rFonts w:ascii="Arial" w:hAnsi="Arial" w:cs="Arial"/>
      <w:spacing w:val="-5"/>
      <w:szCs w:val="28"/>
      <w:lang w:eastAsia="en-US"/>
    </w:rPr>
  </w:style>
  <w:style w:type="character" w:styleId="HTML7">
    <w:name w:val="HTML Acronym"/>
    <w:basedOn w:val="a9"/>
    <w:semiHidden/>
    <w:rsid w:val="00C3715C"/>
    <w:rPr>
      <w:lang w:val="ru-RU" w:eastAsia="x-none"/>
    </w:rPr>
  </w:style>
  <w:style w:type="paragraph" w:styleId="affffffffffff3">
    <w:name w:val="Date"/>
    <w:basedOn w:val="a8"/>
    <w:next w:val="a8"/>
    <w:link w:val="affffffffffff4"/>
    <w:semiHidden/>
    <w:rsid w:val="00C3715C"/>
    <w:pPr>
      <w:spacing w:after="0"/>
      <w:ind w:left="1080"/>
      <w:jc w:val="both"/>
    </w:pPr>
    <w:rPr>
      <w:rFonts w:ascii="Arial" w:hAnsi="Arial" w:cs="Arial"/>
      <w:spacing w:val="-5"/>
      <w:sz w:val="20"/>
      <w:szCs w:val="20"/>
      <w:lang w:eastAsia="en-US"/>
    </w:rPr>
  </w:style>
  <w:style w:type="character" w:customStyle="1" w:styleId="affffffffffff4">
    <w:name w:val="Дата Знак"/>
    <w:basedOn w:val="a9"/>
    <w:link w:val="affffffffffff3"/>
    <w:semiHidden/>
    <w:rsid w:val="00C3715C"/>
    <w:rPr>
      <w:rFonts w:ascii="Arial" w:eastAsia="Times New Roman" w:hAnsi="Arial" w:cs="Arial"/>
      <w:spacing w:val="-5"/>
      <w:sz w:val="20"/>
      <w:szCs w:val="20"/>
    </w:rPr>
  </w:style>
  <w:style w:type="paragraph" w:styleId="affffffffffff5">
    <w:name w:val="Note Heading"/>
    <w:basedOn w:val="a8"/>
    <w:next w:val="a8"/>
    <w:link w:val="affffffffffff6"/>
    <w:semiHidden/>
    <w:rsid w:val="00C3715C"/>
    <w:pPr>
      <w:spacing w:after="0"/>
      <w:ind w:left="1080"/>
      <w:jc w:val="both"/>
    </w:pPr>
    <w:rPr>
      <w:rFonts w:ascii="Arial" w:hAnsi="Arial" w:cs="Arial"/>
      <w:spacing w:val="-5"/>
      <w:sz w:val="20"/>
      <w:szCs w:val="20"/>
      <w:lang w:eastAsia="en-US"/>
    </w:rPr>
  </w:style>
  <w:style w:type="character" w:customStyle="1" w:styleId="affffffffffff6">
    <w:name w:val="Заголовок записки Знак"/>
    <w:basedOn w:val="a9"/>
    <w:link w:val="affffffffffff5"/>
    <w:semiHidden/>
    <w:rsid w:val="00C3715C"/>
    <w:rPr>
      <w:rFonts w:ascii="Arial" w:eastAsia="Times New Roman" w:hAnsi="Arial" w:cs="Arial"/>
      <w:spacing w:val="-5"/>
      <w:sz w:val="20"/>
      <w:szCs w:val="20"/>
    </w:rPr>
  </w:style>
  <w:style w:type="character" w:styleId="HTML8">
    <w:name w:val="HTML Keyboard"/>
    <w:basedOn w:val="a9"/>
    <w:semiHidden/>
    <w:rsid w:val="00C3715C"/>
    <w:rPr>
      <w:rFonts w:ascii="Courier New" w:hAnsi="Courier New" w:cs="Courier New"/>
      <w:sz w:val="20"/>
      <w:szCs w:val="20"/>
      <w:lang w:val="ru-RU" w:eastAsia="x-none"/>
    </w:rPr>
  </w:style>
  <w:style w:type="character" w:styleId="HTML9">
    <w:name w:val="HTML Code"/>
    <w:basedOn w:val="a9"/>
    <w:semiHidden/>
    <w:rsid w:val="00C3715C"/>
    <w:rPr>
      <w:rFonts w:ascii="Courier New" w:hAnsi="Courier New" w:cs="Courier New"/>
      <w:sz w:val="20"/>
      <w:szCs w:val="20"/>
      <w:lang w:val="ru-RU" w:eastAsia="x-none"/>
    </w:rPr>
  </w:style>
  <w:style w:type="character" w:styleId="HTMLa">
    <w:name w:val="HTML Cite"/>
    <w:basedOn w:val="a9"/>
    <w:semiHidden/>
    <w:rsid w:val="00C3715C"/>
    <w:rPr>
      <w:i/>
      <w:iCs/>
      <w:lang w:val="ru-RU" w:eastAsia="x-none"/>
    </w:rPr>
  </w:style>
  <w:style w:type="paragraph" w:customStyle="1" w:styleId="1fffff0">
    <w:name w:val="Название объекта1"/>
    <w:basedOn w:val="a8"/>
    <w:semiHidden/>
    <w:rsid w:val="00C3715C"/>
    <w:pPr>
      <w:spacing w:after="0"/>
      <w:ind w:left="1080"/>
      <w:jc w:val="both"/>
    </w:pPr>
    <w:rPr>
      <w:rFonts w:ascii="Arial" w:hAnsi="Arial" w:cs="Arial"/>
      <w:spacing w:val="-5"/>
      <w:sz w:val="20"/>
      <w:szCs w:val="20"/>
    </w:rPr>
  </w:style>
  <w:style w:type="paragraph" w:customStyle="1" w:styleId="1fffff1">
    <w:name w:val="Цитата1"/>
    <w:basedOn w:val="a8"/>
    <w:semiHidden/>
    <w:rsid w:val="00C3715C"/>
    <w:pPr>
      <w:spacing w:after="0"/>
      <w:ind w:left="526" w:right="43"/>
      <w:jc w:val="both"/>
    </w:pPr>
    <w:rPr>
      <w:szCs w:val="20"/>
    </w:rPr>
  </w:style>
  <w:style w:type="paragraph" w:customStyle="1" w:styleId="1fffff2">
    <w:name w:val="Маркированный список1"/>
    <w:basedOn w:val="a8"/>
    <w:semiHidden/>
    <w:rsid w:val="00C3715C"/>
    <w:pPr>
      <w:spacing w:before="100" w:beforeAutospacing="1" w:after="100" w:afterAutospacing="1"/>
      <w:jc w:val="both"/>
    </w:pPr>
    <w:rPr>
      <w:szCs w:val="24"/>
    </w:rPr>
  </w:style>
  <w:style w:type="paragraph" w:customStyle="1" w:styleId="1fffff3">
    <w:name w:val="Нумерованный список1"/>
    <w:basedOn w:val="a8"/>
    <w:semiHidden/>
    <w:rsid w:val="00C3715C"/>
    <w:pPr>
      <w:spacing w:before="100" w:beforeAutospacing="1" w:after="100" w:afterAutospacing="1"/>
      <w:jc w:val="both"/>
    </w:pPr>
    <w:rPr>
      <w:szCs w:val="24"/>
    </w:rPr>
  </w:style>
  <w:style w:type="table" w:styleId="-10">
    <w:name w:val="Table Web 1"/>
    <w:basedOn w:val="aa"/>
    <w:semiHidden/>
    <w:rsid w:val="00C3715C"/>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a"/>
    <w:semiHidden/>
    <w:rsid w:val="00C3715C"/>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1">
    <w:name w:val="Веб-таблица 371"/>
    <w:basedOn w:val="aa"/>
    <w:next w:val="-3"/>
    <w:semiHidden/>
    <w:rsid w:val="00C3715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15">
    <w:name w:val="Изысканная таблица81"/>
    <w:basedOn w:val="aa"/>
    <w:next w:val="afffb"/>
    <w:semiHidden/>
    <w:rsid w:val="00C3715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2ff8">
    <w:name w:val="Table Subtle 2"/>
    <w:basedOn w:val="aa"/>
    <w:semiHidden/>
    <w:rsid w:val="00C3715C"/>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4">
    <w:name w:val="Table Classic 1"/>
    <w:basedOn w:val="aa"/>
    <w:semiHidden/>
    <w:rsid w:val="00C3715C"/>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9">
    <w:name w:val="Table Classic 2"/>
    <w:basedOn w:val="aa"/>
    <w:semiHidden/>
    <w:rsid w:val="00C3715C"/>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e">
    <w:name w:val="Table Classic 3"/>
    <w:basedOn w:val="aa"/>
    <w:semiHidden/>
    <w:rsid w:val="00C3715C"/>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3">
    <w:name w:val="Table Classic 4"/>
    <w:basedOn w:val="aa"/>
    <w:semiHidden/>
    <w:rsid w:val="00C3715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f5">
    <w:name w:val="Table 3D effects 1"/>
    <w:basedOn w:val="aa"/>
    <w:semiHidden/>
    <w:rsid w:val="00C3715C"/>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a">
    <w:name w:val="Table 3D effects 2"/>
    <w:basedOn w:val="aa"/>
    <w:semiHidden/>
    <w:rsid w:val="00C3715C"/>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6">
    <w:name w:val="Table Simple 1"/>
    <w:basedOn w:val="aa"/>
    <w:semiHidden/>
    <w:rsid w:val="00C3715C"/>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b">
    <w:name w:val="Table Simple 2"/>
    <w:basedOn w:val="aa"/>
    <w:semiHidden/>
    <w:rsid w:val="00C3715C"/>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
    <w:name w:val="Table Simple 3"/>
    <w:basedOn w:val="aa"/>
    <w:semiHidden/>
    <w:rsid w:val="00C3715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f7">
    <w:name w:val="Table Grid 1"/>
    <w:basedOn w:val="aa"/>
    <w:semiHidden/>
    <w:rsid w:val="00C3715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c">
    <w:name w:val="Table Grid 2"/>
    <w:basedOn w:val="aa"/>
    <w:semiHidden/>
    <w:rsid w:val="00C3715C"/>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0">
    <w:name w:val="Table Grid 3"/>
    <w:basedOn w:val="aa"/>
    <w:semiHidden/>
    <w:rsid w:val="00C3715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4">
    <w:name w:val="Table Grid 4"/>
    <w:basedOn w:val="aa"/>
    <w:semiHidden/>
    <w:rsid w:val="00C3715C"/>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1">
    <w:name w:val="Table Grid 5"/>
    <w:basedOn w:val="aa"/>
    <w:semiHidden/>
    <w:rsid w:val="00C3715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c">
    <w:name w:val="Table Grid 6"/>
    <w:basedOn w:val="aa"/>
    <w:semiHidden/>
    <w:rsid w:val="00C3715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b">
    <w:name w:val="Table Grid 7"/>
    <w:basedOn w:val="aa"/>
    <w:semiHidden/>
    <w:rsid w:val="00C3715C"/>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8">
    <w:name w:val="Table Grid 8"/>
    <w:basedOn w:val="aa"/>
    <w:semiHidden/>
    <w:rsid w:val="00C3715C"/>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16">
    <w:name w:val="Стандартная таблица71"/>
    <w:basedOn w:val="aa"/>
    <w:next w:val="afffffffff"/>
    <w:semiHidden/>
    <w:rsid w:val="00C3715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17">
    <w:name w:val="Статья / Раздел71"/>
    <w:basedOn w:val="ab"/>
    <w:next w:val="afffffff3"/>
    <w:semiHidden/>
    <w:rsid w:val="00C3715C"/>
  </w:style>
  <w:style w:type="table" w:styleId="2ffd">
    <w:name w:val="Table Columns 2"/>
    <w:basedOn w:val="aa"/>
    <w:semiHidden/>
    <w:rsid w:val="00C3715C"/>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1">
    <w:name w:val="Table Columns 3"/>
    <w:basedOn w:val="aa"/>
    <w:semiHidden/>
    <w:rsid w:val="00C3715C"/>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5">
    <w:name w:val="Table Columns 4"/>
    <w:basedOn w:val="aa"/>
    <w:semiHidden/>
    <w:rsid w:val="00C3715C"/>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1">
    <w:name w:val="Table List 1"/>
    <w:basedOn w:val="aa"/>
    <w:semiHidden/>
    <w:rsid w:val="00C3715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a"/>
    <w:semiHidden/>
    <w:rsid w:val="00C3715C"/>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a"/>
    <w:semiHidden/>
    <w:rsid w:val="00C3715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a"/>
    <w:semiHidden/>
    <w:rsid w:val="00C3715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0">
    <w:name w:val="Table List 6"/>
    <w:basedOn w:val="aa"/>
    <w:semiHidden/>
    <w:rsid w:val="00C3715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affffffffffff7">
    <w:name w:val="Table Theme"/>
    <w:basedOn w:val="aa"/>
    <w:semiHidden/>
    <w:rsid w:val="00C3715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ff8">
    <w:name w:val="Table Colorful 1"/>
    <w:basedOn w:val="aa"/>
    <w:semiHidden/>
    <w:rsid w:val="00C3715C"/>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e">
    <w:name w:val="Table Colorful 2"/>
    <w:basedOn w:val="aa"/>
    <w:semiHidden/>
    <w:rsid w:val="00C3715C"/>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2">
    <w:name w:val="Table Colorful 3"/>
    <w:basedOn w:val="aa"/>
    <w:semiHidden/>
    <w:rsid w:val="00C3715C"/>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fff9">
    <w:name w:val="Заголовок_1"/>
    <w:semiHidden/>
    <w:rsid w:val="00C3715C"/>
    <w:rPr>
      <w:caps/>
    </w:rPr>
  </w:style>
  <w:style w:type="character" w:customStyle="1" w:styleId="1fffffa">
    <w:name w:val="Маркированный_1 Знак Знак"/>
    <w:basedOn w:val="a9"/>
    <w:semiHidden/>
    <w:rsid w:val="00C3715C"/>
    <w:rPr>
      <w:sz w:val="24"/>
      <w:szCs w:val="24"/>
      <w:lang w:val="ru-RU" w:eastAsia="ru-RU" w:bidi="ar-SA"/>
    </w:rPr>
  </w:style>
  <w:style w:type="character" w:customStyle="1" w:styleId="affffffffffff8">
    <w:name w:val="Подчеркнутый Знак Знак"/>
    <w:basedOn w:val="a9"/>
    <w:semiHidden/>
    <w:rsid w:val="00C3715C"/>
    <w:rPr>
      <w:sz w:val="24"/>
      <w:szCs w:val="24"/>
      <w:u w:val="single"/>
      <w:lang w:val="ru-RU" w:eastAsia="ru-RU" w:bidi="ar-SA"/>
    </w:rPr>
  </w:style>
  <w:style w:type="paragraph" w:customStyle="1" w:styleId="affffffffffff9">
    <w:name w:val="Статья"/>
    <w:basedOn w:val="a8"/>
    <w:semiHidden/>
    <w:rsid w:val="00C3715C"/>
    <w:pPr>
      <w:spacing w:after="0" w:line="240" w:lineRule="auto"/>
      <w:ind w:firstLine="0"/>
      <w:jc w:val="both"/>
    </w:pPr>
    <w:rPr>
      <w:sz w:val="24"/>
      <w:szCs w:val="24"/>
    </w:rPr>
  </w:style>
  <w:style w:type="paragraph" w:customStyle="1" w:styleId="1fffffb">
    <w:name w:val="текст 1"/>
    <w:basedOn w:val="a8"/>
    <w:next w:val="a8"/>
    <w:semiHidden/>
    <w:rsid w:val="00C3715C"/>
    <w:pPr>
      <w:spacing w:after="0" w:line="240" w:lineRule="auto"/>
      <w:ind w:firstLine="540"/>
      <w:jc w:val="both"/>
    </w:pPr>
    <w:rPr>
      <w:sz w:val="20"/>
      <w:szCs w:val="24"/>
    </w:rPr>
  </w:style>
  <w:style w:type="paragraph" w:customStyle="1" w:styleId="affffffffffffa">
    <w:name w:val="Заголовок таблици"/>
    <w:basedOn w:val="1fffffb"/>
    <w:semiHidden/>
    <w:rsid w:val="00C3715C"/>
    <w:rPr>
      <w:sz w:val="22"/>
    </w:rPr>
  </w:style>
  <w:style w:type="paragraph" w:customStyle="1" w:styleId="affffffffffffb">
    <w:name w:val="Номер таблици"/>
    <w:basedOn w:val="a8"/>
    <w:next w:val="a8"/>
    <w:semiHidden/>
    <w:rsid w:val="00C3715C"/>
    <w:pPr>
      <w:spacing w:after="0" w:line="240" w:lineRule="auto"/>
      <w:ind w:firstLine="0"/>
      <w:jc w:val="right"/>
    </w:pPr>
    <w:rPr>
      <w:b/>
      <w:sz w:val="20"/>
      <w:szCs w:val="24"/>
    </w:rPr>
  </w:style>
  <w:style w:type="paragraph" w:customStyle="1" w:styleId="affffffffffffc">
    <w:name w:val="Приложение"/>
    <w:basedOn w:val="a8"/>
    <w:next w:val="a8"/>
    <w:semiHidden/>
    <w:rsid w:val="00C3715C"/>
    <w:pPr>
      <w:spacing w:after="0" w:line="240" w:lineRule="auto"/>
      <w:ind w:firstLine="0"/>
      <w:jc w:val="right"/>
    </w:pPr>
    <w:rPr>
      <w:sz w:val="20"/>
      <w:szCs w:val="24"/>
    </w:rPr>
  </w:style>
  <w:style w:type="paragraph" w:customStyle="1" w:styleId="affffffffffffd">
    <w:name w:val="Обычный по таблице"/>
    <w:basedOn w:val="a8"/>
    <w:semiHidden/>
    <w:rsid w:val="00C3715C"/>
    <w:pPr>
      <w:spacing w:after="0" w:line="240" w:lineRule="auto"/>
      <w:ind w:firstLine="0"/>
    </w:pPr>
    <w:rPr>
      <w:sz w:val="24"/>
      <w:szCs w:val="24"/>
    </w:rPr>
  </w:style>
  <w:style w:type="character" w:customStyle="1" w:styleId="afffffffffff2">
    <w:name w:val="Обычный в таблице Знак"/>
    <w:basedOn w:val="a9"/>
    <w:link w:val="afffffffffff1"/>
    <w:semiHidden/>
    <w:rsid w:val="00C3715C"/>
    <w:rPr>
      <w:rFonts w:ascii="Times New Roman" w:eastAsia="Times New Roman" w:hAnsi="Times New Roman" w:cs="Times New Roman"/>
      <w:sz w:val="28"/>
      <w:szCs w:val="28"/>
      <w:lang w:eastAsia="ru-RU"/>
    </w:rPr>
  </w:style>
  <w:style w:type="numbering" w:customStyle="1" w:styleId="1811">
    <w:name w:val="Нет списка181"/>
    <w:next w:val="ab"/>
    <w:semiHidden/>
    <w:rsid w:val="00C3715C"/>
  </w:style>
  <w:style w:type="character" w:customStyle="1" w:styleId="1fffffc">
    <w:name w:val="Маркированный_1 Знак Знак Знак"/>
    <w:basedOn w:val="a9"/>
    <w:semiHidden/>
    <w:rsid w:val="00C3715C"/>
    <w:rPr>
      <w:sz w:val="24"/>
      <w:szCs w:val="24"/>
      <w:lang w:val="ru-RU" w:eastAsia="ru-RU" w:bidi="ar-SA"/>
    </w:rPr>
  </w:style>
  <w:style w:type="numbering" w:customStyle="1" w:styleId="11111110">
    <w:name w:val="1 / 1.1 / 1.1.11"/>
    <w:basedOn w:val="ab"/>
    <w:next w:val="1111110"/>
    <w:semiHidden/>
    <w:rsid w:val="00C3715C"/>
  </w:style>
  <w:style w:type="numbering" w:customStyle="1" w:styleId="1ai1">
    <w:name w:val="1 / a / i1"/>
    <w:basedOn w:val="ab"/>
    <w:next w:val="1ai"/>
    <w:semiHidden/>
    <w:rsid w:val="00C3715C"/>
  </w:style>
  <w:style w:type="numbering" w:customStyle="1" w:styleId="111c">
    <w:name w:val="Статья / Раздел111"/>
    <w:basedOn w:val="ab"/>
    <w:next w:val="afffffff3"/>
    <w:semiHidden/>
    <w:rsid w:val="00C3715C"/>
  </w:style>
  <w:style w:type="character" w:customStyle="1" w:styleId="3ff3">
    <w:name w:val="Знак3 Знак Знак"/>
    <w:basedOn w:val="a9"/>
    <w:semiHidden/>
    <w:rsid w:val="00C3715C"/>
    <w:rPr>
      <w:b/>
      <w:sz w:val="24"/>
      <w:szCs w:val="24"/>
      <w:u w:val="single"/>
      <w:lang w:val="ru-RU" w:eastAsia="ru-RU" w:bidi="ar-SA"/>
    </w:rPr>
  </w:style>
  <w:style w:type="character" w:customStyle="1" w:styleId="affffffffffffe">
    <w:name w:val="Подчеркнутый Знак Знак Знак"/>
    <w:basedOn w:val="a9"/>
    <w:semiHidden/>
    <w:rsid w:val="00C3715C"/>
    <w:rPr>
      <w:sz w:val="24"/>
      <w:szCs w:val="24"/>
      <w:u w:val="single"/>
      <w:lang w:val="ru-RU" w:eastAsia="ru-RU" w:bidi="ar-SA"/>
    </w:rPr>
  </w:style>
  <w:style w:type="character" w:customStyle="1" w:styleId="1fffffd">
    <w:name w:val="Маркированный_1 Знак Знак Знак Знак"/>
    <w:basedOn w:val="a9"/>
    <w:semiHidden/>
    <w:rsid w:val="00C3715C"/>
    <w:rPr>
      <w:sz w:val="24"/>
      <w:szCs w:val="24"/>
      <w:lang w:val="ru-RU" w:eastAsia="ru-RU" w:bidi="ar-SA"/>
    </w:rPr>
  </w:style>
  <w:style w:type="character" w:customStyle="1" w:styleId="2fff">
    <w:name w:val="Знак2 Знак Знак"/>
    <w:basedOn w:val="a9"/>
    <w:semiHidden/>
    <w:rsid w:val="00C3715C"/>
    <w:rPr>
      <w:b/>
      <w:bCs/>
      <w:sz w:val="24"/>
      <w:szCs w:val="24"/>
      <w:lang w:val="ru-RU" w:eastAsia="ru-RU" w:bidi="ar-SA"/>
    </w:rPr>
  </w:style>
  <w:style w:type="character" w:customStyle="1" w:styleId="1fffffe">
    <w:name w:val="Подчеркнутый Знак Знак1"/>
    <w:basedOn w:val="a9"/>
    <w:semiHidden/>
    <w:rsid w:val="00C3715C"/>
    <w:rPr>
      <w:sz w:val="24"/>
      <w:szCs w:val="24"/>
      <w:u w:val="single"/>
      <w:lang w:val="ru-RU" w:eastAsia="ru-RU" w:bidi="ar-SA"/>
    </w:rPr>
  </w:style>
  <w:style w:type="numbering" w:customStyle="1" w:styleId="2115">
    <w:name w:val="Нет списка211"/>
    <w:next w:val="ab"/>
    <w:semiHidden/>
    <w:rsid w:val="00C3715C"/>
  </w:style>
  <w:style w:type="numbering" w:customStyle="1" w:styleId="1111112">
    <w:name w:val="1 / 1.1 / 1.1.12"/>
    <w:basedOn w:val="ab"/>
    <w:next w:val="1111110"/>
    <w:semiHidden/>
    <w:rsid w:val="00C3715C"/>
  </w:style>
  <w:style w:type="numbering" w:customStyle="1" w:styleId="1ai2">
    <w:name w:val="1 / a / i2"/>
    <w:basedOn w:val="ab"/>
    <w:next w:val="1ai"/>
    <w:semiHidden/>
    <w:rsid w:val="00C3715C"/>
  </w:style>
  <w:style w:type="numbering" w:customStyle="1" w:styleId="2116">
    <w:name w:val="Статья / Раздел211"/>
    <w:basedOn w:val="ab"/>
    <w:next w:val="afffffff3"/>
    <w:semiHidden/>
    <w:rsid w:val="00C3715C"/>
  </w:style>
  <w:style w:type="paragraph" w:customStyle="1" w:styleId="S1">
    <w:name w:val="S_Заголовок 1"/>
    <w:basedOn w:val="1ffffc"/>
    <w:rsid w:val="00C3715C"/>
    <w:pPr>
      <w:numPr>
        <w:numId w:val="43"/>
      </w:numPr>
      <w:tabs>
        <w:tab w:val="clear" w:pos="360"/>
        <w:tab w:val="num" w:pos="1077"/>
      </w:tabs>
      <w:spacing w:line="240" w:lineRule="auto"/>
      <w:ind w:left="1077" w:hanging="368"/>
    </w:pPr>
  </w:style>
  <w:style w:type="paragraph" w:customStyle="1" w:styleId="S20">
    <w:name w:val="S_Заголовок 2"/>
    <w:basedOn w:val="2"/>
    <w:autoRedefine/>
    <w:rsid w:val="00C3715C"/>
    <w:pPr>
      <w:keepLines w:val="0"/>
      <w:numPr>
        <w:ilvl w:val="0"/>
        <w:numId w:val="0"/>
      </w:numPr>
      <w:spacing w:before="0"/>
      <w:ind w:firstLine="567"/>
    </w:pPr>
    <w:rPr>
      <w:rFonts w:eastAsia="Times New Roman" w:cs="Times New Roman"/>
      <w:b w:val="0"/>
      <w:color w:val="auto"/>
      <w:szCs w:val="28"/>
    </w:rPr>
  </w:style>
  <w:style w:type="paragraph" w:customStyle="1" w:styleId="S3">
    <w:name w:val="S_Заголовок 3"/>
    <w:basedOn w:val="31"/>
    <w:link w:val="S30"/>
    <w:rsid w:val="00C3715C"/>
    <w:pPr>
      <w:keepLines w:val="0"/>
      <w:numPr>
        <w:numId w:val="43"/>
      </w:numPr>
      <w:spacing w:before="0"/>
      <w:jc w:val="left"/>
    </w:pPr>
    <w:rPr>
      <w:rFonts w:eastAsia="Times New Roman" w:cs="Times New Roman"/>
      <w:b w:val="0"/>
      <w:sz w:val="24"/>
      <w:u w:val="single"/>
    </w:rPr>
  </w:style>
  <w:style w:type="paragraph" w:customStyle="1" w:styleId="S4">
    <w:name w:val="S_Заголовок 4"/>
    <w:basedOn w:val="40"/>
    <w:link w:val="S40"/>
    <w:rsid w:val="00C3715C"/>
    <w:pPr>
      <w:keepNext w:val="0"/>
      <w:keepLines w:val="0"/>
      <w:numPr>
        <w:numId w:val="43"/>
      </w:numPr>
      <w:spacing w:before="0" w:line="240" w:lineRule="auto"/>
    </w:pPr>
    <w:rPr>
      <w:rFonts w:ascii="Times New Roman" w:eastAsia="Times New Roman" w:hAnsi="Times New Roman" w:cs="Times New Roman"/>
      <w:iCs w:val="0"/>
      <w:color w:val="auto"/>
      <w:sz w:val="24"/>
      <w:szCs w:val="24"/>
    </w:rPr>
  </w:style>
  <w:style w:type="character" w:customStyle="1" w:styleId="S40">
    <w:name w:val="S_Заголовок 4 Знак"/>
    <w:basedOn w:val="a9"/>
    <w:link w:val="S4"/>
    <w:rsid w:val="00C3715C"/>
    <w:rPr>
      <w:rFonts w:ascii="Times New Roman" w:eastAsia="Times New Roman" w:hAnsi="Times New Roman" w:cs="Times New Roman"/>
      <w:i/>
      <w:sz w:val="24"/>
      <w:szCs w:val="24"/>
      <w:lang w:eastAsia="ru-RU"/>
    </w:rPr>
  </w:style>
  <w:style w:type="paragraph" w:customStyle="1" w:styleId="S2">
    <w:name w:val="S_Маркированный"/>
    <w:basedOn w:val="a"/>
    <w:link w:val="S5"/>
    <w:autoRedefine/>
    <w:rsid w:val="00C3715C"/>
    <w:pPr>
      <w:numPr>
        <w:numId w:val="44"/>
      </w:numPr>
      <w:spacing w:line="360" w:lineRule="auto"/>
      <w:jc w:val="both"/>
    </w:pPr>
  </w:style>
  <w:style w:type="paragraph" w:customStyle="1" w:styleId="S6">
    <w:name w:val="S_Обычный"/>
    <w:basedOn w:val="a8"/>
    <w:link w:val="S7"/>
    <w:rsid w:val="00C3715C"/>
    <w:pPr>
      <w:spacing w:after="0"/>
      <w:jc w:val="both"/>
    </w:pPr>
    <w:rPr>
      <w:sz w:val="24"/>
      <w:szCs w:val="24"/>
    </w:rPr>
  </w:style>
  <w:style w:type="paragraph" w:customStyle="1" w:styleId="S8">
    <w:name w:val="S_Обычный в таблице"/>
    <w:basedOn w:val="a8"/>
    <w:link w:val="S9"/>
    <w:rsid w:val="00C3715C"/>
    <w:pPr>
      <w:spacing w:after="0"/>
      <w:ind w:firstLine="0"/>
      <w:jc w:val="center"/>
    </w:pPr>
    <w:rPr>
      <w:sz w:val="24"/>
      <w:szCs w:val="24"/>
    </w:rPr>
  </w:style>
  <w:style w:type="character" w:customStyle="1" w:styleId="S9">
    <w:name w:val="S_Обычный в таблице Знак"/>
    <w:basedOn w:val="a9"/>
    <w:link w:val="S8"/>
    <w:rsid w:val="00C3715C"/>
    <w:rPr>
      <w:rFonts w:ascii="Times New Roman" w:eastAsia="Times New Roman" w:hAnsi="Times New Roman" w:cs="Times New Roman"/>
      <w:sz w:val="24"/>
      <w:szCs w:val="24"/>
      <w:lang w:eastAsia="ru-RU"/>
    </w:rPr>
  </w:style>
  <w:style w:type="character" w:customStyle="1" w:styleId="S7">
    <w:name w:val="S_Обычный Знак"/>
    <w:basedOn w:val="a9"/>
    <w:link w:val="S6"/>
    <w:rsid w:val="00C3715C"/>
    <w:rPr>
      <w:rFonts w:ascii="Times New Roman" w:eastAsia="Times New Roman" w:hAnsi="Times New Roman" w:cs="Times New Roman"/>
      <w:sz w:val="24"/>
      <w:szCs w:val="24"/>
      <w:lang w:eastAsia="ru-RU"/>
    </w:rPr>
  </w:style>
  <w:style w:type="paragraph" w:customStyle="1" w:styleId="Sa">
    <w:name w:val="S_Титульный"/>
    <w:basedOn w:val="S6"/>
    <w:rsid w:val="00C3715C"/>
    <w:pPr>
      <w:ind w:left="3240" w:firstLine="0"/>
      <w:jc w:val="right"/>
    </w:pPr>
    <w:rPr>
      <w:b/>
      <w:sz w:val="32"/>
      <w:szCs w:val="32"/>
    </w:rPr>
  </w:style>
  <w:style w:type="character" w:customStyle="1" w:styleId="afffffff6">
    <w:name w:val="Маркированный список Знак"/>
    <w:basedOn w:val="1ffffe"/>
    <w:link w:val="a"/>
    <w:rsid w:val="00C3715C"/>
    <w:rPr>
      <w:rFonts w:ascii="Times New Roman" w:eastAsia="Times New Roman" w:hAnsi="Times New Roman" w:cs="Times New Roman"/>
      <w:sz w:val="24"/>
      <w:szCs w:val="24"/>
      <w:lang w:eastAsia="ru-RU"/>
    </w:rPr>
  </w:style>
  <w:style w:type="character" w:customStyle="1" w:styleId="S5">
    <w:name w:val="S_Маркированный Знак Знак"/>
    <w:basedOn w:val="afffffff6"/>
    <w:link w:val="S2"/>
    <w:rsid w:val="00C3715C"/>
    <w:rPr>
      <w:rFonts w:ascii="Times New Roman" w:eastAsia="Times New Roman" w:hAnsi="Times New Roman" w:cs="Times New Roman"/>
      <w:sz w:val="24"/>
      <w:szCs w:val="24"/>
      <w:lang w:eastAsia="ru-RU"/>
    </w:rPr>
  </w:style>
  <w:style w:type="character" w:customStyle="1" w:styleId="S30">
    <w:name w:val="S_Заголовок 3 Знак"/>
    <w:basedOn w:val="a9"/>
    <w:link w:val="S3"/>
    <w:rsid w:val="00C3715C"/>
    <w:rPr>
      <w:rFonts w:ascii="Times New Roman" w:eastAsia="Times New Roman" w:hAnsi="Times New Roman" w:cs="Times New Roman"/>
      <w:sz w:val="24"/>
      <w:szCs w:val="24"/>
      <w:u w:val="single"/>
      <w:lang w:eastAsia="ru-RU"/>
    </w:rPr>
  </w:style>
  <w:style w:type="paragraph" w:customStyle="1" w:styleId="Sb">
    <w:name w:val="S_Заголовок таблицы"/>
    <w:basedOn w:val="a8"/>
    <w:rsid w:val="00C3715C"/>
    <w:pPr>
      <w:spacing w:after="0"/>
      <w:jc w:val="center"/>
    </w:pPr>
    <w:rPr>
      <w:sz w:val="24"/>
      <w:szCs w:val="24"/>
      <w:u w:val="single"/>
    </w:rPr>
  </w:style>
  <w:style w:type="paragraph" w:customStyle="1" w:styleId="S0">
    <w:name w:val="S_рисунок"/>
    <w:basedOn w:val="a8"/>
    <w:autoRedefine/>
    <w:rsid w:val="00C3715C"/>
    <w:pPr>
      <w:numPr>
        <w:numId w:val="45"/>
      </w:numPr>
      <w:spacing w:after="0"/>
      <w:jc w:val="right"/>
    </w:pPr>
    <w:rPr>
      <w:sz w:val="24"/>
      <w:szCs w:val="24"/>
    </w:rPr>
  </w:style>
  <w:style w:type="paragraph" w:customStyle="1" w:styleId="S">
    <w:name w:val="S_Таблица"/>
    <w:basedOn w:val="a8"/>
    <w:link w:val="Sc"/>
    <w:autoRedefine/>
    <w:rsid w:val="00C3715C"/>
    <w:pPr>
      <w:numPr>
        <w:numId w:val="46"/>
      </w:numPr>
      <w:spacing w:after="0"/>
      <w:ind w:right="283"/>
      <w:jc w:val="right"/>
    </w:pPr>
    <w:rPr>
      <w:sz w:val="24"/>
      <w:szCs w:val="24"/>
    </w:rPr>
  </w:style>
  <w:style w:type="character" w:customStyle="1" w:styleId="Sc">
    <w:name w:val="S_Таблица Знак Знак"/>
    <w:basedOn w:val="a9"/>
    <w:link w:val="S"/>
    <w:rsid w:val="00C3715C"/>
    <w:rPr>
      <w:rFonts w:ascii="Times New Roman" w:eastAsia="Times New Roman" w:hAnsi="Times New Roman" w:cs="Times New Roman"/>
      <w:sz w:val="24"/>
      <w:szCs w:val="24"/>
      <w:lang w:eastAsia="ru-RU"/>
    </w:rPr>
  </w:style>
  <w:style w:type="paragraph" w:customStyle="1" w:styleId="afffffffffffff">
    <w:name w:val="Т"/>
    <w:basedOn w:val="a8"/>
    <w:autoRedefine/>
    <w:rsid w:val="00C3715C"/>
    <w:pPr>
      <w:tabs>
        <w:tab w:val="num" w:pos="834"/>
      </w:tabs>
      <w:spacing w:after="0"/>
      <w:ind w:left="834" w:right="-158" w:hanging="114"/>
      <w:jc w:val="right"/>
    </w:pPr>
    <w:rPr>
      <w:sz w:val="24"/>
      <w:szCs w:val="24"/>
    </w:rPr>
  </w:style>
  <w:style w:type="paragraph" w:customStyle="1" w:styleId="afffffffffffff0">
    <w:name w:val="Осн_текст"/>
    <w:basedOn w:val="a8"/>
    <w:rsid w:val="00C3715C"/>
    <w:pPr>
      <w:spacing w:before="120" w:after="120"/>
      <w:jc w:val="both"/>
    </w:pPr>
    <w:rPr>
      <w:sz w:val="26"/>
      <w:szCs w:val="26"/>
    </w:rPr>
  </w:style>
  <w:style w:type="character" w:customStyle="1" w:styleId="Sd">
    <w:name w:val="S_Маркированный Знак"/>
    <w:basedOn w:val="a9"/>
    <w:rsid w:val="00C3715C"/>
    <w:rPr>
      <w:sz w:val="24"/>
      <w:szCs w:val="24"/>
      <w:lang w:val="ru-RU" w:eastAsia="ru-RU" w:bidi="ar-SA"/>
    </w:rPr>
  </w:style>
  <w:style w:type="character" w:customStyle="1" w:styleId="S10">
    <w:name w:val="S_Маркированный Знак Знак1"/>
    <w:basedOn w:val="a9"/>
    <w:rsid w:val="00C3715C"/>
    <w:rPr>
      <w:sz w:val="24"/>
      <w:szCs w:val="24"/>
      <w:lang w:val="ru-RU" w:eastAsia="ru-RU" w:bidi="ar-SA"/>
    </w:rPr>
  </w:style>
  <w:style w:type="paragraph" w:customStyle="1" w:styleId="-S">
    <w:name w:val="- S_Маркированный"/>
    <w:basedOn w:val="a8"/>
    <w:autoRedefine/>
    <w:rsid w:val="00C3715C"/>
    <w:pPr>
      <w:framePr w:hSpace="180" w:wrap="around" w:vAnchor="text" w:hAnchor="margin" w:xAlign="center" w:y="92"/>
      <w:spacing w:after="0" w:line="240" w:lineRule="auto"/>
      <w:ind w:firstLine="0"/>
    </w:pPr>
    <w:rPr>
      <w:sz w:val="24"/>
      <w:szCs w:val="24"/>
    </w:rPr>
  </w:style>
  <w:style w:type="numbering" w:customStyle="1" w:styleId="3116">
    <w:name w:val="Нет списка311"/>
    <w:next w:val="ab"/>
    <w:uiPriority w:val="99"/>
    <w:semiHidden/>
    <w:rsid w:val="00C3715C"/>
  </w:style>
  <w:style w:type="numbering" w:customStyle="1" w:styleId="1111113">
    <w:name w:val="1 / 1.1 / 1.1.13"/>
    <w:basedOn w:val="ab"/>
    <w:next w:val="1111110"/>
    <w:semiHidden/>
    <w:rsid w:val="00C3715C"/>
    <w:pPr>
      <w:numPr>
        <w:numId w:val="47"/>
      </w:numPr>
    </w:pPr>
  </w:style>
  <w:style w:type="numbering" w:customStyle="1" w:styleId="1ai3">
    <w:name w:val="1 / a / i3"/>
    <w:basedOn w:val="ab"/>
    <w:next w:val="1ai"/>
    <w:semiHidden/>
    <w:rsid w:val="00C3715C"/>
    <w:pPr>
      <w:numPr>
        <w:numId w:val="48"/>
      </w:numPr>
    </w:pPr>
  </w:style>
  <w:style w:type="numbering" w:customStyle="1" w:styleId="3117">
    <w:name w:val="Статья / Раздел311"/>
    <w:basedOn w:val="ab"/>
    <w:next w:val="afffffff3"/>
    <w:semiHidden/>
    <w:rsid w:val="00C3715C"/>
  </w:style>
  <w:style w:type="numbering" w:customStyle="1" w:styleId="11711">
    <w:name w:val="Нет списка1171"/>
    <w:next w:val="ab"/>
    <w:semiHidden/>
    <w:rsid w:val="00C3715C"/>
  </w:style>
  <w:style w:type="numbering" w:customStyle="1" w:styleId="11111111">
    <w:name w:val="1 / 1.1 / 1.1.111"/>
    <w:basedOn w:val="ab"/>
    <w:next w:val="1111110"/>
    <w:semiHidden/>
    <w:rsid w:val="00C3715C"/>
    <w:pPr>
      <w:numPr>
        <w:numId w:val="49"/>
      </w:numPr>
    </w:pPr>
  </w:style>
  <w:style w:type="numbering" w:customStyle="1" w:styleId="1ai11">
    <w:name w:val="1 / a / i11"/>
    <w:basedOn w:val="ab"/>
    <w:next w:val="1ai"/>
    <w:semiHidden/>
    <w:rsid w:val="00C3715C"/>
    <w:pPr>
      <w:numPr>
        <w:numId w:val="41"/>
      </w:numPr>
    </w:pPr>
  </w:style>
  <w:style w:type="numbering" w:customStyle="1" w:styleId="1111">
    <w:name w:val="Статья / Раздел1111"/>
    <w:basedOn w:val="ab"/>
    <w:next w:val="afffffff3"/>
    <w:semiHidden/>
    <w:rsid w:val="00C3715C"/>
    <w:pPr>
      <w:numPr>
        <w:numId w:val="42"/>
      </w:numPr>
    </w:pPr>
  </w:style>
  <w:style w:type="numbering" w:customStyle="1" w:styleId="21111">
    <w:name w:val="Нет списка2111"/>
    <w:next w:val="ab"/>
    <w:semiHidden/>
    <w:rsid w:val="00C3715C"/>
  </w:style>
  <w:style w:type="numbering" w:customStyle="1" w:styleId="11111121">
    <w:name w:val="1 / 1.1 / 1.1.121"/>
    <w:basedOn w:val="ab"/>
    <w:next w:val="1111110"/>
    <w:semiHidden/>
    <w:rsid w:val="00C3715C"/>
  </w:style>
  <w:style w:type="numbering" w:customStyle="1" w:styleId="1ai21">
    <w:name w:val="1 / a / i21"/>
    <w:basedOn w:val="ab"/>
    <w:next w:val="1ai"/>
    <w:semiHidden/>
    <w:rsid w:val="00C3715C"/>
  </w:style>
  <w:style w:type="numbering" w:customStyle="1" w:styleId="21112">
    <w:name w:val="Статья / Раздел2111"/>
    <w:basedOn w:val="ab"/>
    <w:next w:val="afffffff3"/>
    <w:semiHidden/>
    <w:rsid w:val="00C3715C"/>
  </w:style>
  <w:style w:type="paragraph" w:customStyle="1" w:styleId="-28">
    <w:name w:val="УГТП-Заголовок 2"/>
    <w:basedOn w:val="a8"/>
    <w:semiHidden/>
    <w:rsid w:val="00C3715C"/>
    <w:pPr>
      <w:spacing w:before="240" w:after="0" w:line="240" w:lineRule="auto"/>
      <w:ind w:left="284" w:right="284" w:firstLine="851"/>
      <w:jc w:val="both"/>
    </w:pPr>
    <w:rPr>
      <w:rFonts w:ascii="Arial" w:hAnsi="Arial" w:cs="Arial"/>
      <w:b/>
      <w:szCs w:val="28"/>
    </w:rPr>
  </w:style>
  <w:style w:type="paragraph" w:customStyle="1" w:styleId="Se">
    <w:name w:val="S_Обычный с подчеркиванием"/>
    <w:basedOn w:val="a8"/>
    <w:link w:val="Sf"/>
    <w:rsid w:val="00C3715C"/>
    <w:pPr>
      <w:spacing w:after="0"/>
      <w:jc w:val="both"/>
    </w:pPr>
    <w:rPr>
      <w:sz w:val="24"/>
      <w:szCs w:val="24"/>
      <w:u w:val="single"/>
    </w:rPr>
  </w:style>
  <w:style w:type="character" w:customStyle="1" w:styleId="Sf">
    <w:name w:val="S_Обычный с подчеркиванием Знак"/>
    <w:basedOn w:val="a9"/>
    <w:link w:val="Se"/>
    <w:rsid w:val="00C3715C"/>
    <w:rPr>
      <w:rFonts w:ascii="Times New Roman" w:eastAsia="Times New Roman" w:hAnsi="Times New Roman" w:cs="Times New Roman"/>
      <w:sz w:val="24"/>
      <w:szCs w:val="24"/>
      <w:u w:val="single"/>
      <w:lang w:eastAsia="ru-RU"/>
    </w:rPr>
  </w:style>
  <w:style w:type="table" w:customStyle="1" w:styleId="11810">
    <w:name w:val="Сетка таблицы1181"/>
    <w:basedOn w:val="aa"/>
    <w:next w:val="af1"/>
    <w:uiPriority w:val="59"/>
    <w:rsid w:val="00C3715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fff1">
    <w:name w:val="мой простой"/>
    <w:basedOn w:val="a8"/>
    <w:link w:val="afffffffffffff2"/>
    <w:rsid w:val="00C3715C"/>
    <w:pPr>
      <w:spacing w:after="0"/>
      <w:ind w:left="-113" w:firstLine="851"/>
      <w:jc w:val="both"/>
    </w:pPr>
    <w:rPr>
      <w:sz w:val="24"/>
      <w:szCs w:val="24"/>
      <w:lang w:val="x-none" w:eastAsia="x-none"/>
    </w:rPr>
  </w:style>
  <w:style w:type="character" w:customStyle="1" w:styleId="afffffffffffff2">
    <w:name w:val="мой простой Знак"/>
    <w:link w:val="afffffffffffff1"/>
    <w:locked/>
    <w:rsid w:val="00C3715C"/>
    <w:rPr>
      <w:rFonts w:ascii="Times New Roman" w:eastAsia="Times New Roman" w:hAnsi="Times New Roman" w:cs="Times New Roman"/>
      <w:sz w:val="24"/>
      <w:szCs w:val="24"/>
      <w:lang w:val="x-none" w:eastAsia="x-none"/>
    </w:rPr>
  </w:style>
  <w:style w:type="table" w:customStyle="1" w:styleId="281">
    <w:name w:val="Сетка таблицы281"/>
    <w:basedOn w:val="aa"/>
    <w:next w:val="af1"/>
    <w:uiPriority w:val="39"/>
    <w:rsid w:val="00C3715C"/>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8"/>
    <w:rsid w:val="00C3715C"/>
    <w:pPr>
      <w:spacing w:before="100" w:beforeAutospacing="1" w:after="100" w:afterAutospacing="1" w:line="240" w:lineRule="auto"/>
      <w:ind w:firstLine="0"/>
    </w:pPr>
    <w:rPr>
      <w:sz w:val="24"/>
      <w:szCs w:val="24"/>
    </w:rPr>
  </w:style>
  <w:style w:type="character" w:customStyle="1" w:styleId="2fff0">
    <w:name w:val="Неразрешенное упоминание2"/>
    <w:basedOn w:val="a9"/>
    <w:uiPriority w:val="99"/>
    <w:semiHidden/>
    <w:unhideWhenUsed/>
    <w:rsid w:val="00C3715C"/>
    <w:rPr>
      <w:color w:val="605E5C"/>
      <w:shd w:val="clear" w:color="auto" w:fill="E1DFDD"/>
    </w:rPr>
  </w:style>
  <w:style w:type="paragraph" w:customStyle="1" w:styleId="pj">
    <w:name w:val="pj"/>
    <w:basedOn w:val="a8"/>
    <w:rsid w:val="00C3715C"/>
    <w:pPr>
      <w:spacing w:before="100" w:beforeAutospacing="1" w:after="100" w:afterAutospacing="1" w:line="240" w:lineRule="auto"/>
      <w:ind w:firstLine="0"/>
    </w:pPr>
    <w:rPr>
      <w:sz w:val="24"/>
      <w:szCs w:val="24"/>
    </w:rPr>
  </w:style>
  <w:style w:type="numbering" w:customStyle="1" w:styleId="192">
    <w:name w:val="Нет списка19"/>
    <w:next w:val="ab"/>
    <w:uiPriority w:val="99"/>
    <w:semiHidden/>
    <w:unhideWhenUsed/>
    <w:rsid w:val="00BE31D8"/>
  </w:style>
  <w:style w:type="table" w:customStyle="1" w:styleId="TableGridReport8">
    <w:name w:val="Table Grid Report8"/>
    <w:basedOn w:val="aa"/>
    <w:next w:val="af1"/>
    <w:uiPriority w:val="59"/>
    <w:rsid w:val="00BE31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
    <w:name w:val="Изысканная таблица9"/>
    <w:basedOn w:val="aa"/>
    <w:next w:val="afffb"/>
    <w:semiHidden/>
    <w:unhideWhenUsed/>
    <w:rsid w:val="00BE31D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00">
    <w:name w:val="Сетка таблицы120"/>
    <w:basedOn w:val="aa"/>
    <w:next w:val="af1"/>
    <w:uiPriority w:val="59"/>
    <w:rsid w:val="00BE31D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a"/>
    <w:next w:val="af1"/>
    <w:uiPriority w:val="59"/>
    <w:rsid w:val="00BE31D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
    <w:name w:val="Нет списка110"/>
    <w:next w:val="ab"/>
    <w:uiPriority w:val="99"/>
    <w:semiHidden/>
    <w:unhideWhenUsed/>
    <w:rsid w:val="00BE31D8"/>
  </w:style>
  <w:style w:type="table" w:customStyle="1" w:styleId="380">
    <w:name w:val="Сетка таблицы38"/>
    <w:basedOn w:val="aa"/>
    <w:next w:val="af1"/>
    <w:uiPriority w:val="99"/>
    <w:rsid w:val="00BE31D8"/>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
    <w:name w:val="Нет списка119"/>
    <w:next w:val="ab"/>
    <w:uiPriority w:val="99"/>
    <w:semiHidden/>
    <w:rsid w:val="00BE31D8"/>
  </w:style>
  <w:style w:type="table" w:customStyle="1" w:styleId="11180">
    <w:name w:val="Сетка таблицы1118"/>
    <w:basedOn w:val="aa"/>
    <w:next w:val="af1"/>
    <w:rsid w:val="00BE31D8"/>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0">
    <w:name w:val="Сетка таблицы1119"/>
    <w:basedOn w:val="aa"/>
    <w:next w:val="af1"/>
    <w:rsid w:val="00BE31D8"/>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2">
    <w:name w:val="Стиль28"/>
    <w:rsid w:val="00BE31D8"/>
  </w:style>
  <w:style w:type="table" w:customStyle="1" w:styleId="184">
    <w:name w:val="Столбцы таблицы 18"/>
    <w:basedOn w:val="aa"/>
    <w:next w:val="1fff"/>
    <w:rsid w:val="00BE31D8"/>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80">
    <w:name w:val="Столбцы таблицы 58"/>
    <w:basedOn w:val="aa"/>
    <w:next w:val="54"/>
    <w:rsid w:val="00BE31D8"/>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80">
    <w:name w:val="Таблица-список 28"/>
    <w:basedOn w:val="aa"/>
    <w:next w:val="-2"/>
    <w:rsid w:val="00BE31D8"/>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8">
    <w:name w:val="Таблица-список 78"/>
    <w:basedOn w:val="aa"/>
    <w:next w:val="-7"/>
    <w:rsid w:val="00BE31D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8">
    <w:name w:val="Таблица-список 88"/>
    <w:basedOn w:val="aa"/>
    <w:next w:val="-8"/>
    <w:rsid w:val="00BE31D8"/>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81">
    <w:name w:val="Объемная таблица 38"/>
    <w:basedOn w:val="aa"/>
    <w:next w:val="3f3"/>
    <w:rsid w:val="00BE31D8"/>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89">
    <w:name w:val="Современная таблица8"/>
    <w:basedOn w:val="aa"/>
    <w:next w:val="afffffff2"/>
    <w:rsid w:val="00BE31D8"/>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85">
    <w:name w:val="Изысканная таблица18"/>
    <w:basedOn w:val="aa"/>
    <w:next w:val="afffb"/>
    <w:rsid w:val="00BE31D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6">
    <w:name w:val="Изящная таблица 18"/>
    <w:basedOn w:val="aa"/>
    <w:next w:val="1fff0"/>
    <w:rsid w:val="00BE31D8"/>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8">
    <w:name w:val="Веб-таблица 38"/>
    <w:basedOn w:val="aa"/>
    <w:next w:val="-3"/>
    <w:rsid w:val="00BE31D8"/>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87">
    <w:name w:val="Стиль таблицы18"/>
    <w:basedOn w:val="af1"/>
    <w:rsid w:val="00BE31D8"/>
    <w:tblPr/>
  </w:style>
  <w:style w:type="numbering" w:customStyle="1" w:styleId="382">
    <w:name w:val="Стиль38"/>
    <w:rsid w:val="00BE31D8"/>
  </w:style>
  <w:style w:type="numbering" w:customStyle="1" w:styleId="480">
    <w:name w:val="Стиль48"/>
    <w:rsid w:val="00BE31D8"/>
  </w:style>
  <w:style w:type="numbering" w:customStyle="1" w:styleId="8a">
    <w:name w:val="Статья / Раздел8"/>
    <w:basedOn w:val="ab"/>
    <w:next w:val="afffffff3"/>
    <w:rsid w:val="00BE31D8"/>
  </w:style>
  <w:style w:type="numbering" w:customStyle="1" w:styleId="148">
    <w:name w:val="Стиль многоуровневый 14 пт полужирный8"/>
    <w:basedOn w:val="ab"/>
    <w:rsid w:val="00BE31D8"/>
  </w:style>
  <w:style w:type="table" w:customStyle="1" w:styleId="581">
    <w:name w:val="Сетка таблицы58"/>
    <w:basedOn w:val="aa"/>
    <w:next w:val="af1"/>
    <w:rsid w:val="00BE31D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3">
    <w:name w:val="Стиль таблицы28"/>
    <w:basedOn w:val="aa"/>
    <w:rsid w:val="00BE31D8"/>
    <w:pPr>
      <w:spacing w:after="0" w:line="240" w:lineRule="auto"/>
    </w:pPr>
    <w:rPr>
      <w:rFonts w:ascii="Times New Roman" w:eastAsia="Times New Roman" w:hAnsi="Times New Roman" w:cs="Times New Roman"/>
      <w:sz w:val="20"/>
      <w:szCs w:val="20"/>
      <w:lang w:eastAsia="ru-RU"/>
    </w:rPr>
    <w:tblPr/>
  </w:style>
  <w:style w:type="table" w:customStyle="1" w:styleId="8b">
    <w:name w:val="Стандартная таблица8"/>
    <w:basedOn w:val="aa"/>
    <w:next w:val="afffffffff"/>
    <w:rsid w:val="00BE31D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83">
    <w:name w:val="Стиль таблицы38"/>
    <w:basedOn w:val="aa"/>
    <w:rsid w:val="00BE31D8"/>
    <w:pPr>
      <w:spacing w:after="0" w:line="240" w:lineRule="auto"/>
    </w:pPr>
    <w:rPr>
      <w:rFonts w:ascii="Times New Roman" w:eastAsia="Times New Roman" w:hAnsi="Times New Roman" w:cs="Times New Roman"/>
      <w:sz w:val="20"/>
      <w:szCs w:val="20"/>
      <w:lang w:eastAsia="ru-RU"/>
    </w:rPr>
    <w:tblPr/>
  </w:style>
  <w:style w:type="table" w:customStyle="1" w:styleId="8c">
    <w:name w:val="Сетка таблицы светлая8"/>
    <w:basedOn w:val="aa"/>
    <w:next w:val="afffffffff7"/>
    <w:uiPriority w:val="40"/>
    <w:rsid w:val="00BE31D8"/>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81">
    <w:name w:val="Сетка таблицы48"/>
    <w:basedOn w:val="aa"/>
    <w:next w:val="af1"/>
    <w:uiPriority w:val="39"/>
    <w:rsid w:val="00BE31D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0">
    <w:name w:val="Сетка таблицы68"/>
    <w:basedOn w:val="aa"/>
    <w:next w:val="af1"/>
    <w:uiPriority w:val="59"/>
    <w:rsid w:val="00BE31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0">
    <w:name w:val="Сетка таблицы128"/>
    <w:basedOn w:val="aa"/>
    <w:next w:val="af1"/>
    <w:uiPriority w:val="39"/>
    <w:rsid w:val="00BE31D8"/>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0">
    <w:name w:val="Сетка таблицы218"/>
    <w:basedOn w:val="aa"/>
    <w:next w:val="af1"/>
    <w:uiPriority w:val="39"/>
    <w:rsid w:val="00BE31D8"/>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0">
    <w:name w:val="Сетка таблицы78"/>
    <w:basedOn w:val="aa"/>
    <w:next w:val="af1"/>
    <w:uiPriority w:val="39"/>
    <w:rsid w:val="00BE31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9">
    <w:name w:val="Table Normal39"/>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9">
    <w:name w:val="Table Normal129"/>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3">
    <w:name w:val="Table Normal213"/>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0">
    <w:name w:val="Table Normal310"/>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8">
    <w:name w:val="Table Normal48"/>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8">
    <w:name w:val="Table Normal58"/>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8">
    <w:name w:val="Table Normal68"/>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8">
    <w:name w:val="Table Normal78"/>
    <w:uiPriority w:val="2"/>
    <w:semiHidden/>
    <w:unhideWhenUsed/>
    <w:qFormat/>
    <w:rsid w:val="00BE31D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8">
    <w:name w:val="Table Normal88"/>
    <w:uiPriority w:val="2"/>
    <w:semiHidden/>
    <w:unhideWhenUsed/>
    <w:qFormat/>
    <w:rsid w:val="00BE31D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8">
    <w:name w:val="Table Normal98"/>
    <w:uiPriority w:val="2"/>
    <w:semiHidden/>
    <w:unhideWhenUsed/>
    <w:qFormat/>
    <w:rsid w:val="00BE31D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8">
    <w:name w:val="Table Normal108"/>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3">
    <w:name w:val="Table Normal1113"/>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0">
    <w:name w:val="Table Normal1210"/>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8">
    <w:name w:val="Table Normal138"/>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8">
    <w:name w:val="Table Normal148"/>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8">
    <w:name w:val="Table Normal158"/>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8">
    <w:name w:val="Table Normal168"/>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8">
    <w:name w:val="Table Normal178"/>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8">
    <w:name w:val="Table Normal188"/>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8">
    <w:name w:val="Table Normal198"/>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8">
    <w:name w:val="Стиль58"/>
    <w:uiPriority w:val="99"/>
    <w:rsid w:val="00BE31D8"/>
    <w:pPr>
      <w:numPr>
        <w:numId w:val="24"/>
      </w:numPr>
    </w:pPr>
  </w:style>
  <w:style w:type="table" w:customStyle="1" w:styleId="880">
    <w:name w:val="Сетка таблицы88"/>
    <w:basedOn w:val="aa"/>
    <w:next w:val="af1"/>
    <w:uiPriority w:val="59"/>
    <w:rsid w:val="00BE31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0">
    <w:name w:val="Сетка таблицы98"/>
    <w:basedOn w:val="aa"/>
    <w:next w:val="af1"/>
    <w:uiPriority w:val="59"/>
    <w:rsid w:val="00BE31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3">
    <w:name w:val="Нет списка25"/>
    <w:next w:val="ab"/>
    <w:uiPriority w:val="99"/>
    <w:semiHidden/>
    <w:unhideWhenUsed/>
    <w:rsid w:val="00BE31D8"/>
  </w:style>
  <w:style w:type="table" w:customStyle="1" w:styleId="TableGridReport13">
    <w:name w:val="Table Grid Report13"/>
    <w:basedOn w:val="aa"/>
    <w:next w:val="af1"/>
    <w:uiPriority w:val="59"/>
    <w:rsid w:val="00BE31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
    <w:name w:val="Изысканная таблица22"/>
    <w:basedOn w:val="aa"/>
    <w:next w:val="afffb"/>
    <w:semiHidden/>
    <w:unhideWhenUsed/>
    <w:rsid w:val="00BE31D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20">
    <w:name w:val="Сетка таблицы132"/>
    <w:basedOn w:val="aa"/>
    <w:next w:val="af1"/>
    <w:uiPriority w:val="59"/>
    <w:rsid w:val="00BE31D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
    <w:basedOn w:val="aa"/>
    <w:next w:val="af1"/>
    <w:uiPriority w:val="59"/>
    <w:rsid w:val="00BE31D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2">
    <w:name w:val="Нет списка124"/>
    <w:next w:val="ab"/>
    <w:uiPriority w:val="99"/>
    <w:semiHidden/>
    <w:unhideWhenUsed/>
    <w:rsid w:val="00BE31D8"/>
  </w:style>
  <w:style w:type="table" w:customStyle="1" w:styleId="3120">
    <w:name w:val="Сетка таблицы312"/>
    <w:basedOn w:val="aa"/>
    <w:next w:val="af1"/>
    <w:uiPriority w:val="99"/>
    <w:rsid w:val="00BE31D8"/>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0">
    <w:name w:val="Нет списка1116"/>
    <w:next w:val="ab"/>
    <w:uiPriority w:val="99"/>
    <w:semiHidden/>
    <w:rsid w:val="00BE31D8"/>
  </w:style>
  <w:style w:type="table" w:customStyle="1" w:styleId="1122">
    <w:name w:val="Сетка таблицы1122"/>
    <w:basedOn w:val="aa"/>
    <w:next w:val="af1"/>
    <w:rsid w:val="00BE31D8"/>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a"/>
    <w:next w:val="af1"/>
    <w:rsid w:val="00BE31D8"/>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
    <w:name w:val="Стиль212"/>
    <w:rsid w:val="00BE31D8"/>
  </w:style>
  <w:style w:type="table" w:customStyle="1" w:styleId="1123">
    <w:name w:val="Столбцы таблицы 112"/>
    <w:basedOn w:val="aa"/>
    <w:next w:val="1fff"/>
    <w:rsid w:val="00BE31D8"/>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1">
    <w:name w:val="Столбцы таблицы 512"/>
    <w:basedOn w:val="aa"/>
    <w:next w:val="54"/>
    <w:rsid w:val="00BE31D8"/>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2">
    <w:name w:val="Таблица-список 212"/>
    <w:basedOn w:val="aa"/>
    <w:next w:val="-2"/>
    <w:rsid w:val="00BE31D8"/>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2">
    <w:name w:val="Таблица-список 712"/>
    <w:basedOn w:val="aa"/>
    <w:next w:val="-7"/>
    <w:rsid w:val="00BE31D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a"/>
    <w:next w:val="-8"/>
    <w:rsid w:val="00BE31D8"/>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21">
    <w:name w:val="Объемная таблица 312"/>
    <w:basedOn w:val="aa"/>
    <w:next w:val="3f3"/>
    <w:rsid w:val="00BE31D8"/>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9">
    <w:name w:val="Современная таблица12"/>
    <w:basedOn w:val="aa"/>
    <w:next w:val="afffffff2"/>
    <w:rsid w:val="00BE31D8"/>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
    <w:name w:val="Изысканная таблица112"/>
    <w:basedOn w:val="aa"/>
    <w:next w:val="afffb"/>
    <w:rsid w:val="00BE31D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25">
    <w:name w:val="Изящная таблица 112"/>
    <w:basedOn w:val="aa"/>
    <w:next w:val="1fff0"/>
    <w:rsid w:val="00BE31D8"/>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Веб-таблица 312"/>
    <w:basedOn w:val="aa"/>
    <w:next w:val="-3"/>
    <w:rsid w:val="00BE31D8"/>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6">
    <w:name w:val="Стиль таблицы112"/>
    <w:basedOn w:val="af1"/>
    <w:rsid w:val="00BE31D8"/>
    <w:tblPr/>
  </w:style>
  <w:style w:type="numbering" w:customStyle="1" w:styleId="3122">
    <w:name w:val="Стиль312"/>
    <w:rsid w:val="00BE31D8"/>
  </w:style>
  <w:style w:type="numbering" w:customStyle="1" w:styleId="4120">
    <w:name w:val="Стиль412"/>
    <w:rsid w:val="00BE31D8"/>
  </w:style>
  <w:style w:type="numbering" w:customStyle="1" w:styleId="12a">
    <w:name w:val="Статья / Раздел12"/>
    <w:basedOn w:val="ab"/>
    <w:next w:val="afffffff3"/>
    <w:rsid w:val="00BE31D8"/>
  </w:style>
  <w:style w:type="numbering" w:customStyle="1" w:styleId="14120">
    <w:name w:val="Стиль многоуровневый 14 пт полужирный12"/>
    <w:basedOn w:val="ab"/>
    <w:rsid w:val="00BE31D8"/>
  </w:style>
  <w:style w:type="table" w:customStyle="1" w:styleId="5122">
    <w:name w:val="Сетка таблицы512"/>
    <w:basedOn w:val="aa"/>
    <w:next w:val="af1"/>
    <w:rsid w:val="00BE31D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
    <w:name w:val="Стиль таблицы212"/>
    <w:basedOn w:val="aa"/>
    <w:rsid w:val="00BE31D8"/>
    <w:pPr>
      <w:spacing w:after="0" w:line="240" w:lineRule="auto"/>
    </w:pPr>
    <w:rPr>
      <w:rFonts w:ascii="Times New Roman" w:eastAsia="Times New Roman" w:hAnsi="Times New Roman" w:cs="Times New Roman"/>
      <w:sz w:val="20"/>
      <w:szCs w:val="20"/>
      <w:lang w:eastAsia="ru-RU"/>
    </w:rPr>
    <w:tblPr/>
  </w:style>
  <w:style w:type="table" w:customStyle="1" w:styleId="12b">
    <w:name w:val="Стандартная таблица12"/>
    <w:basedOn w:val="aa"/>
    <w:next w:val="afffffffff"/>
    <w:rsid w:val="00BE31D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123">
    <w:name w:val="Стиль таблицы312"/>
    <w:basedOn w:val="aa"/>
    <w:rsid w:val="00BE31D8"/>
    <w:pPr>
      <w:spacing w:after="0" w:line="240" w:lineRule="auto"/>
    </w:pPr>
    <w:rPr>
      <w:rFonts w:ascii="Times New Roman" w:eastAsia="Times New Roman" w:hAnsi="Times New Roman" w:cs="Times New Roman"/>
      <w:sz w:val="20"/>
      <w:szCs w:val="20"/>
      <w:lang w:eastAsia="ru-RU"/>
    </w:rPr>
    <w:tblPr/>
  </w:style>
  <w:style w:type="table" w:customStyle="1" w:styleId="12c">
    <w:name w:val="Сетка таблицы светлая12"/>
    <w:basedOn w:val="aa"/>
    <w:next w:val="afffffffff7"/>
    <w:uiPriority w:val="40"/>
    <w:rsid w:val="00BE31D8"/>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21">
    <w:name w:val="Сетка таблицы412"/>
    <w:basedOn w:val="aa"/>
    <w:next w:val="af1"/>
    <w:uiPriority w:val="39"/>
    <w:rsid w:val="00BE31D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a"/>
    <w:next w:val="af1"/>
    <w:uiPriority w:val="59"/>
    <w:rsid w:val="00BE31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0">
    <w:name w:val="Сетка таблицы1212"/>
    <w:basedOn w:val="aa"/>
    <w:next w:val="af1"/>
    <w:uiPriority w:val="39"/>
    <w:rsid w:val="00BE31D8"/>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Сетка таблицы2112"/>
    <w:basedOn w:val="aa"/>
    <w:next w:val="af1"/>
    <w:uiPriority w:val="39"/>
    <w:rsid w:val="00BE31D8"/>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a"/>
    <w:next w:val="af1"/>
    <w:uiPriority w:val="39"/>
    <w:rsid w:val="00BE31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2">
    <w:name w:val="Table Normal20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2">
    <w:name w:val="Table Normal110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4">
    <w:name w:val="Table Normal214"/>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2">
    <w:name w:val="Table Normal31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2">
    <w:name w:val="Table Normal41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2">
    <w:name w:val="Table Normal51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2">
    <w:name w:val="Table Normal61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2">
    <w:name w:val="Table Normal712"/>
    <w:uiPriority w:val="2"/>
    <w:semiHidden/>
    <w:unhideWhenUsed/>
    <w:qFormat/>
    <w:rsid w:val="00BE31D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2">
    <w:name w:val="Table Normal812"/>
    <w:uiPriority w:val="2"/>
    <w:semiHidden/>
    <w:unhideWhenUsed/>
    <w:qFormat/>
    <w:rsid w:val="00BE31D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2">
    <w:name w:val="Table Normal912"/>
    <w:uiPriority w:val="2"/>
    <w:semiHidden/>
    <w:unhideWhenUsed/>
    <w:qFormat/>
    <w:rsid w:val="00BE31D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2">
    <w:name w:val="Table Normal101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4">
    <w:name w:val="Table Normal1114"/>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2">
    <w:name w:val="Table Normal121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2">
    <w:name w:val="Table Normal131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2">
    <w:name w:val="Table Normal141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2">
    <w:name w:val="Table Normal151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2">
    <w:name w:val="Table Normal161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2">
    <w:name w:val="Table Normal171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2">
    <w:name w:val="Table Normal181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2">
    <w:name w:val="Table Normal191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30">
    <w:name w:val="Стиль513"/>
    <w:uiPriority w:val="99"/>
    <w:rsid w:val="00BE31D8"/>
  </w:style>
  <w:style w:type="table" w:customStyle="1" w:styleId="8120">
    <w:name w:val="Сетка таблицы812"/>
    <w:basedOn w:val="aa"/>
    <w:next w:val="af1"/>
    <w:uiPriority w:val="59"/>
    <w:rsid w:val="00BE31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a"/>
    <w:next w:val="af1"/>
    <w:uiPriority w:val="59"/>
    <w:rsid w:val="00BE31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
    <w:name w:val="Нет списка32"/>
    <w:next w:val="ab"/>
    <w:uiPriority w:val="99"/>
    <w:semiHidden/>
    <w:unhideWhenUsed/>
    <w:rsid w:val="00BE31D8"/>
  </w:style>
  <w:style w:type="table" w:customStyle="1" w:styleId="TableGridReport22">
    <w:name w:val="Table Grid Report22"/>
    <w:basedOn w:val="aa"/>
    <w:next w:val="af1"/>
    <w:uiPriority w:val="59"/>
    <w:rsid w:val="00BE31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
    <w:name w:val="Изысканная таблица32"/>
    <w:basedOn w:val="aa"/>
    <w:next w:val="afffb"/>
    <w:semiHidden/>
    <w:unhideWhenUsed/>
    <w:rsid w:val="00BE31D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23">
    <w:name w:val="Сетка таблицы142"/>
    <w:basedOn w:val="aa"/>
    <w:next w:val="af1"/>
    <w:uiPriority w:val="59"/>
    <w:rsid w:val="00BE31D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
    <w:basedOn w:val="aa"/>
    <w:next w:val="af1"/>
    <w:uiPriority w:val="59"/>
    <w:rsid w:val="00BE31D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
    <w:name w:val="Нет списка132"/>
    <w:next w:val="ab"/>
    <w:uiPriority w:val="99"/>
    <w:semiHidden/>
    <w:unhideWhenUsed/>
    <w:rsid w:val="00BE31D8"/>
  </w:style>
  <w:style w:type="table" w:customStyle="1" w:styleId="3221">
    <w:name w:val="Сетка таблицы322"/>
    <w:basedOn w:val="aa"/>
    <w:next w:val="af1"/>
    <w:uiPriority w:val="99"/>
    <w:rsid w:val="00BE31D8"/>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0">
    <w:name w:val="Нет списка1122"/>
    <w:next w:val="ab"/>
    <w:uiPriority w:val="99"/>
    <w:semiHidden/>
    <w:rsid w:val="00BE31D8"/>
  </w:style>
  <w:style w:type="table" w:customStyle="1" w:styleId="1132">
    <w:name w:val="Сетка таблицы1132"/>
    <w:basedOn w:val="aa"/>
    <w:next w:val="af1"/>
    <w:rsid w:val="00BE31D8"/>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
    <w:name w:val="Сетка таблицы11122"/>
    <w:basedOn w:val="aa"/>
    <w:next w:val="af1"/>
    <w:rsid w:val="00BE31D8"/>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0">
    <w:name w:val="Стиль223"/>
    <w:rsid w:val="00BE31D8"/>
  </w:style>
  <w:style w:type="table" w:customStyle="1" w:styleId="1222">
    <w:name w:val="Столбцы таблицы 122"/>
    <w:basedOn w:val="aa"/>
    <w:next w:val="1fff"/>
    <w:rsid w:val="00BE31D8"/>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21">
    <w:name w:val="Столбцы таблицы 522"/>
    <w:basedOn w:val="aa"/>
    <w:next w:val="54"/>
    <w:rsid w:val="00BE31D8"/>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2">
    <w:name w:val="Таблица-список 222"/>
    <w:basedOn w:val="aa"/>
    <w:next w:val="-2"/>
    <w:rsid w:val="00BE31D8"/>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2">
    <w:name w:val="Таблица-список 722"/>
    <w:basedOn w:val="aa"/>
    <w:next w:val="-7"/>
    <w:rsid w:val="00BE31D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2">
    <w:name w:val="Таблица-список 822"/>
    <w:basedOn w:val="aa"/>
    <w:next w:val="-8"/>
    <w:rsid w:val="00BE31D8"/>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22">
    <w:name w:val="Объемная таблица 322"/>
    <w:basedOn w:val="aa"/>
    <w:next w:val="3f3"/>
    <w:rsid w:val="00BE31D8"/>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7">
    <w:name w:val="Современная таблица22"/>
    <w:basedOn w:val="aa"/>
    <w:next w:val="afffffff2"/>
    <w:rsid w:val="00BE31D8"/>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23">
    <w:name w:val="Изысканная таблица122"/>
    <w:basedOn w:val="aa"/>
    <w:next w:val="afffb"/>
    <w:rsid w:val="00BE31D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24">
    <w:name w:val="Изящная таблица 122"/>
    <w:basedOn w:val="aa"/>
    <w:next w:val="1fff0"/>
    <w:rsid w:val="00BE31D8"/>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Веб-таблица 322"/>
    <w:basedOn w:val="aa"/>
    <w:next w:val="-3"/>
    <w:rsid w:val="00BE31D8"/>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25">
    <w:name w:val="Стиль таблицы122"/>
    <w:basedOn w:val="af1"/>
    <w:rsid w:val="00BE31D8"/>
    <w:tblPr/>
  </w:style>
  <w:style w:type="numbering" w:customStyle="1" w:styleId="3230">
    <w:name w:val="Стиль323"/>
    <w:rsid w:val="00BE31D8"/>
  </w:style>
  <w:style w:type="numbering" w:customStyle="1" w:styleId="423">
    <w:name w:val="Стиль423"/>
    <w:rsid w:val="00BE31D8"/>
  </w:style>
  <w:style w:type="numbering" w:customStyle="1" w:styleId="228">
    <w:name w:val="Статья / Раздел22"/>
    <w:basedOn w:val="ab"/>
    <w:next w:val="afffffff3"/>
    <w:rsid w:val="00BE31D8"/>
  </w:style>
  <w:style w:type="numbering" w:customStyle="1" w:styleId="14230">
    <w:name w:val="Стиль многоуровневый 14 пт полужирный23"/>
    <w:basedOn w:val="ab"/>
    <w:rsid w:val="00BE31D8"/>
  </w:style>
  <w:style w:type="table" w:customStyle="1" w:styleId="5222">
    <w:name w:val="Сетка таблицы522"/>
    <w:basedOn w:val="aa"/>
    <w:next w:val="af1"/>
    <w:rsid w:val="00BE31D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
    <w:name w:val="Стиль таблицы222"/>
    <w:basedOn w:val="aa"/>
    <w:rsid w:val="00BE31D8"/>
    <w:pPr>
      <w:spacing w:after="0" w:line="240" w:lineRule="auto"/>
    </w:pPr>
    <w:rPr>
      <w:rFonts w:ascii="Times New Roman" w:eastAsia="Times New Roman" w:hAnsi="Times New Roman" w:cs="Times New Roman"/>
      <w:sz w:val="20"/>
      <w:szCs w:val="20"/>
      <w:lang w:eastAsia="ru-RU"/>
    </w:rPr>
    <w:tblPr/>
  </w:style>
  <w:style w:type="table" w:customStyle="1" w:styleId="229">
    <w:name w:val="Стандартная таблица22"/>
    <w:basedOn w:val="aa"/>
    <w:next w:val="afffffffff"/>
    <w:rsid w:val="00BE31D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223">
    <w:name w:val="Стиль таблицы322"/>
    <w:basedOn w:val="aa"/>
    <w:rsid w:val="00BE31D8"/>
    <w:pPr>
      <w:spacing w:after="0" w:line="240" w:lineRule="auto"/>
    </w:pPr>
    <w:rPr>
      <w:rFonts w:ascii="Times New Roman" w:eastAsia="Times New Roman" w:hAnsi="Times New Roman" w:cs="Times New Roman"/>
      <w:sz w:val="20"/>
      <w:szCs w:val="20"/>
      <w:lang w:eastAsia="ru-RU"/>
    </w:rPr>
    <w:tblPr/>
  </w:style>
  <w:style w:type="table" w:customStyle="1" w:styleId="22a">
    <w:name w:val="Сетка таблицы светлая22"/>
    <w:basedOn w:val="aa"/>
    <w:next w:val="afffffffff7"/>
    <w:uiPriority w:val="40"/>
    <w:rsid w:val="00BE31D8"/>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220">
    <w:name w:val="Сетка таблицы422"/>
    <w:basedOn w:val="aa"/>
    <w:next w:val="af1"/>
    <w:uiPriority w:val="39"/>
    <w:rsid w:val="00BE31D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0">
    <w:name w:val="Сетка таблицы622"/>
    <w:basedOn w:val="aa"/>
    <w:next w:val="af1"/>
    <w:uiPriority w:val="59"/>
    <w:rsid w:val="00BE31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0">
    <w:name w:val="Сетка таблицы1222"/>
    <w:basedOn w:val="aa"/>
    <w:next w:val="af1"/>
    <w:uiPriority w:val="39"/>
    <w:rsid w:val="00BE31D8"/>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a"/>
    <w:next w:val="af1"/>
    <w:uiPriority w:val="39"/>
    <w:rsid w:val="00BE31D8"/>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Сетка таблицы722"/>
    <w:basedOn w:val="aa"/>
    <w:next w:val="af1"/>
    <w:uiPriority w:val="39"/>
    <w:rsid w:val="00BE31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2">
    <w:name w:val="Table Normal22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2">
    <w:name w:val="Table Normal112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2">
    <w:name w:val="Table Normal23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2">
    <w:name w:val="Table Normal32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2">
    <w:name w:val="Table Normal42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2">
    <w:name w:val="Table Normal52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2">
    <w:name w:val="Table Normal62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2">
    <w:name w:val="Table Normal722"/>
    <w:uiPriority w:val="2"/>
    <w:semiHidden/>
    <w:unhideWhenUsed/>
    <w:qFormat/>
    <w:rsid w:val="00BE31D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2">
    <w:name w:val="Table Normal822"/>
    <w:uiPriority w:val="2"/>
    <w:semiHidden/>
    <w:unhideWhenUsed/>
    <w:qFormat/>
    <w:rsid w:val="00BE31D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2">
    <w:name w:val="Table Normal922"/>
    <w:uiPriority w:val="2"/>
    <w:semiHidden/>
    <w:unhideWhenUsed/>
    <w:qFormat/>
    <w:rsid w:val="00BE31D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2">
    <w:name w:val="Table Normal102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2">
    <w:name w:val="Table Normal113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2">
    <w:name w:val="Table Normal122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2">
    <w:name w:val="Table Normal132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2">
    <w:name w:val="Table Normal142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2">
    <w:name w:val="Table Normal152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2">
    <w:name w:val="Table Normal162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2">
    <w:name w:val="Table Normal172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2">
    <w:name w:val="Table Normal182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2">
    <w:name w:val="Table Normal192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230">
    <w:name w:val="Стиль523"/>
    <w:uiPriority w:val="99"/>
    <w:rsid w:val="00BE31D8"/>
  </w:style>
  <w:style w:type="table" w:customStyle="1" w:styleId="822">
    <w:name w:val="Сетка таблицы822"/>
    <w:basedOn w:val="aa"/>
    <w:next w:val="af1"/>
    <w:uiPriority w:val="59"/>
    <w:rsid w:val="00BE31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2">
    <w:name w:val="Сетка таблицы922"/>
    <w:basedOn w:val="aa"/>
    <w:next w:val="af1"/>
    <w:uiPriority w:val="59"/>
    <w:rsid w:val="00BE31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4">
    <w:name w:val="Нет списка42"/>
    <w:next w:val="ab"/>
    <w:uiPriority w:val="99"/>
    <w:semiHidden/>
    <w:unhideWhenUsed/>
    <w:rsid w:val="00BE31D8"/>
  </w:style>
  <w:style w:type="table" w:customStyle="1" w:styleId="TableGridReport32">
    <w:name w:val="Table Grid Report32"/>
    <w:basedOn w:val="aa"/>
    <w:next w:val="af1"/>
    <w:uiPriority w:val="59"/>
    <w:rsid w:val="00BE31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
    <w:name w:val="Изысканная таблица42"/>
    <w:basedOn w:val="aa"/>
    <w:next w:val="afffb"/>
    <w:semiHidden/>
    <w:unhideWhenUsed/>
    <w:rsid w:val="00BE31D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20">
    <w:name w:val="Сетка таблицы152"/>
    <w:basedOn w:val="aa"/>
    <w:next w:val="af1"/>
    <w:uiPriority w:val="59"/>
    <w:rsid w:val="00BE31D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a"/>
    <w:next w:val="af1"/>
    <w:uiPriority w:val="59"/>
    <w:rsid w:val="00BE31D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4">
    <w:name w:val="Нет списка142"/>
    <w:next w:val="ab"/>
    <w:uiPriority w:val="99"/>
    <w:semiHidden/>
    <w:unhideWhenUsed/>
    <w:rsid w:val="00BE31D8"/>
  </w:style>
  <w:style w:type="table" w:customStyle="1" w:styleId="3321">
    <w:name w:val="Сетка таблицы332"/>
    <w:basedOn w:val="aa"/>
    <w:next w:val="af1"/>
    <w:uiPriority w:val="99"/>
    <w:rsid w:val="00BE31D8"/>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0">
    <w:name w:val="Нет списка1132"/>
    <w:next w:val="ab"/>
    <w:uiPriority w:val="99"/>
    <w:semiHidden/>
    <w:rsid w:val="00BE31D8"/>
  </w:style>
  <w:style w:type="table" w:customStyle="1" w:styleId="1142">
    <w:name w:val="Сетка таблицы1142"/>
    <w:basedOn w:val="aa"/>
    <w:next w:val="af1"/>
    <w:rsid w:val="00BE31D8"/>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
    <w:name w:val="Сетка таблицы11132"/>
    <w:basedOn w:val="aa"/>
    <w:next w:val="af1"/>
    <w:rsid w:val="00BE31D8"/>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0">
    <w:name w:val="Стиль233"/>
    <w:rsid w:val="00BE31D8"/>
  </w:style>
  <w:style w:type="table" w:customStyle="1" w:styleId="1322">
    <w:name w:val="Столбцы таблицы 132"/>
    <w:basedOn w:val="aa"/>
    <w:next w:val="1fff"/>
    <w:rsid w:val="00BE31D8"/>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20">
    <w:name w:val="Столбцы таблицы 532"/>
    <w:basedOn w:val="aa"/>
    <w:next w:val="54"/>
    <w:rsid w:val="00BE31D8"/>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2">
    <w:name w:val="Таблица-список 232"/>
    <w:basedOn w:val="aa"/>
    <w:next w:val="-2"/>
    <w:rsid w:val="00BE31D8"/>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2">
    <w:name w:val="Таблица-список 732"/>
    <w:basedOn w:val="aa"/>
    <w:next w:val="-7"/>
    <w:rsid w:val="00BE31D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2">
    <w:name w:val="Таблица-список 832"/>
    <w:basedOn w:val="aa"/>
    <w:next w:val="-8"/>
    <w:rsid w:val="00BE31D8"/>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22">
    <w:name w:val="Объемная таблица 332"/>
    <w:basedOn w:val="aa"/>
    <w:next w:val="3f3"/>
    <w:rsid w:val="00BE31D8"/>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6">
    <w:name w:val="Современная таблица32"/>
    <w:basedOn w:val="aa"/>
    <w:next w:val="afffffff2"/>
    <w:rsid w:val="00BE31D8"/>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23">
    <w:name w:val="Изысканная таблица132"/>
    <w:basedOn w:val="aa"/>
    <w:next w:val="afffb"/>
    <w:rsid w:val="00BE31D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24">
    <w:name w:val="Изящная таблица 132"/>
    <w:basedOn w:val="aa"/>
    <w:next w:val="1fff0"/>
    <w:rsid w:val="00BE31D8"/>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
    <w:name w:val="Веб-таблица 332"/>
    <w:basedOn w:val="aa"/>
    <w:next w:val="-3"/>
    <w:rsid w:val="00BE31D8"/>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25">
    <w:name w:val="Стиль таблицы132"/>
    <w:basedOn w:val="af1"/>
    <w:rsid w:val="00BE31D8"/>
    <w:tblPr/>
  </w:style>
  <w:style w:type="numbering" w:customStyle="1" w:styleId="3330">
    <w:name w:val="Стиль333"/>
    <w:rsid w:val="00BE31D8"/>
  </w:style>
  <w:style w:type="numbering" w:customStyle="1" w:styleId="432">
    <w:name w:val="Стиль432"/>
    <w:rsid w:val="00BE31D8"/>
  </w:style>
  <w:style w:type="numbering" w:customStyle="1" w:styleId="334">
    <w:name w:val="Статья / Раздел33"/>
    <w:basedOn w:val="ab"/>
    <w:next w:val="afffffff3"/>
    <w:rsid w:val="00BE31D8"/>
  </w:style>
  <w:style w:type="numbering" w:customStyle="1" w:styleId="1433">
    <w:name w:val="Стиль многоуровневый 14 пт полужирный33"/>
    <w:basedOn w:val="ab"/>
    <w:rsid w:val="00BE31D8"/>
  </w:style>
  <w:style w:type="table" w:customStyle="1" w:styleId="5321">
    <w:name w:val="Сетка таблицы532"/>
    <w:basedOn w:val="aa"/>
    <w:next w:val="af1"/>
    <w:rsid w:val="00BE31D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2">
    <w:name w:val="Стиль таблицы232"/>
    <w:basedOn w:val="aa"/>
    <w:rsid w:val="00BE31D8"/>
    <w:pPr>
      <w:spacing w:after="0" w:line="240" w:lineRule="auto"/>
    </w:pPr>
    <w:rPr>
      <w:rFonts w:ascii="Times New Roman" w:eastAsia="Times New Roman" w:hAnsi="Times New Roman" w:cs="Times New Roman"/>
      <w:sz w:val="20"/>
      <w:szCs w:val="20"/>
      <w:lang w:eastAsia="ru-RU"/>
    </w:rPr>
    <w:tblPr/>
  </w:style>
  <w:style w:type="table" w:customStyle="1" w:styleId="327">
    <w:name w:val="Стандартная таблица32"/>
    <w:basedOn w:val="aa"/>
    <w:next w:val="afffffffff"/>
    <w:rsid w:val="00BE31D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323">
    <w:name w:val="Стиль таблицы332"/>
    <w:basedOn w:val="aa"/>
    <w:rsid w:val="00BE31D8"/>
    <w:pPr>
      <w:spacing w:after="0" w:line="240" w:lineRule="auto"/>
    </w:pPr>
    <w:rPr>
      <w:rFonts w:ascii="Times New Roman" w:eastAsia="Times New Roman" w:hAnsi="Times New Roman" w:cs="Times New Roman"/>
      <w:sz w:val="20"/>
      <w:szCs w:val="20"/>
      <w:lang w:eastAsia="ru-RU"/>
    </w:rPr>
    <w:tblPr/>
  </w:style>
  <w:style w:type="table" w:customStyle="1" w:styleId="328">
    <w:name w:val="Сетка таблицы светлая32"/>
    <w:basedOn w:val="aa"/>
    <w:next w:val="afffffffff7"/>
    <w:uiPriority w:val="40"/>
    <w:rsid w:val="00BE31D8"/>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320">
    <w:name w:val="Сетка таблицы432"/>
    <w:basedOn w:val="aa"/>
    <w:next w:val="af1"/>
    <w:uiPriority w:val="39"/>
    <w:rsid w:val="00BE31D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
    <w:name w:val="Сетка таблицы632"/>
    <w:basedOn w:val="aa"/>
    <w:next w:val="af1"/>
    <w:uiPriority w:val="59"/>
    <w:rsid w:val="00BE31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Сетка таблицы1232"/>
    <w:basedOn w:val="aa"/>
    <w:next w:val="af1"/>
    <w:uiPriority w:val="39"/>
    <w:rsid w:val="00BE31D8"/>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Сетка таблицы2132"/>
    <w:basedOn w:val="aa"/>
    <w:next w:val="af1"/>
    <w:uiPriority w:val="39"/>
    <w:rsid w:val="00BE31D8"/>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2"/>
    <w:basedOn w:val="aa"/>
    <w:next w:val="af1"/>
    <w:uiPriority w:val="39"/>
    <w:rsid w:val="00BE31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2">
    <w:name w:val="Table Normal24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2">
    <w:name w:val="Table Normal114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2">
    <w:name w:val="Table Normal25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2">
    <w:name w:val="Table Normal33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2">
    <w:name w:val="Table Normal43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2">
    <w:name w:val="Table Normal53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2">
    <w:name w:val="Table Normal63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2">
    <w:name w:val="Table Normal732"/>
    <w:uiPriority w:val="2"/>
    <w:semiHidden/>
    <w:unhideWhenUsed/>
    <w:qFormat/>
    <w:rsid w:val="00BE31D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2">
    <w:name w:val="Table Normal832"/>
    <w:uiPriority w:val="2"/>
    <w:semiHidden/>
    <w:unhideWhenUsed/>
    <w:qFormat/>
    <w:rsid w:val="00BE31D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2">
    <w:name w:val="Table Normal932"/>
    <w:uiPriority w:val="2"/>
    <w:semiHidden/>
    <w:unhideWhenUsed/>
    <w:qFormat/>
    <w:rsid w:val="00BE31D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2">
    <w:name w:val="Table Normal103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2">
    <w:name w:val="Table Normal115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2">
    <w:name w:val="Table Normal123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2">
    <w:name w:val="Table Normal133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2">
    <w:name w:val="Table Normal143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2">
    <w:name w:val="Table Normal153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2">
    <w:name w:val="Table Normal163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2">
    <w:name w:val="Table Normal173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2">
    <w:name w:val="Table Normal183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2">
    <w:name w:val="Table Normal193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22">
    <w:name w:val="Стиль532"/>
    <w:uiPriority w:val="99"/>
    <w:rsid w:val="00BE31D8"/>
  </w:style>
  <w:style w:type="table" w:customStyle="1" w:styleId="832">
    <w:name w:val="Сетка таблицы832"/>
    <w:basedOn w:val="aa"/>
    <w:next w:val="af1"/>
    <w:uiPriority w:val="59"/>
    <w:rsid w:val="00BE31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
    <w:name w:val="Сетка таблицы932"/>
    <w:basedOn w:val="aa"/>
    <w:next w:val="af1"/>
    <w:uiPriority w:val="59"/>
    <w:rsid w:val="00BE31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a"/>
    <w:next w:val="af1"/>
    <w:uiPriority w:val="39"/>
    <w:rsid w:val="00BE31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a"/>
    <w:next w:val="af1"/>
    <w:uiPriority w:val="39"/>
    <w:rsid w:val="00BE31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0">
    <w:name w:val="Сетка таблицы172"/>
    <w:basedOn w:val="aa"/>
    <w:next w:val="af1"/>
    <w:uiPriority w:val="39"/>
    <w:rsid w:val="00BE31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4">
    <w:name w:val="Нет списка52"/>
    <w:next w:val="ab"/>
    <w:uiPriority w:val="99"/>
    <w:semiHidden/>
    <w:unhideWhenUsed/>
    <w:rsid w:val="00BE31D8"/>
  </w:style>
  <w:style w:type="table" w:customStyle="1" w:styleId="TableGridReport42">
    <w:name w:val="Table Grid Report42"/>
    <w:basedOn w:val="aa"/>
    <w:next w:val="af1"/>
    <w:uiPriority w:val="59"/>
    <w:rsid w:val="00BE31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5">
    <w:name w:val="Изысканная таблица52"/>
    <w:basedOn w:val="aa"/>
    <w:next w:val="afffb"/>
    <w:semiHidden/>
    <w:unhideWhenUsed/>
    <w:rsid w:val="00BE31D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20">
    <w:name w:val="Сетка таблицы182"/>
    <w:basedOn w:val="aa"/>
    <w:next w:val="af1"/>
    <w:uiPriority w:val="59"/>
    <w:rsid w:val="00BE31D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0">
    <w:name w:val="Сетка таблицы252"/>
    <w:basedOn w:val="aa"/>
    <w:next w:val="af1"/>
    <w:uiPriority w:val="59"/>
    <w:rsid w:val="00BE31D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1">
    <w:name w:val="Нет списка152"/>
    <w:next w:val="ab"/>
    <w:uiPriority w:val="99"/>
    <w:semiHidden/>
    <w:unhideWhenUsed/>
    <w:rsid w:val="00BE31D8"/>
  </w:style>
  <w:style w:type="table" w:customStyle="1" w:styleId="3420">
    <w:name w:val="Сетка таблицы342"/>
    <w:basedOn w:val="aa"/>
    <w:next w:val="af1"/>
    <w:uiPriority w:val="99"/>
    <w:rsid w:val="00BE31D8"/>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0">
    <w:name w:val="Нет списка1142"/>
    <w:next w:val="ab"/>
    <w:uiPriority w:val="99"/>
    <w:semiHidden/>
    <w:rsid w:val="00BE31D8"/>
  </w:style>
  <w:style w:type="table" w:customStyle="1" w:styleId="1152">
    <w:name w:val="Сетка таблицы1152"/>
    <w:basedOn w:val="aa"/>
    <w:next w:val="af1"/>
    <w:rsid w:val="00BE31D8"/>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2">
    <w:name w:val="Сетка таблицы11142"/>
    <w:basedOn w:val="aa"/>
    <w:next w:val="af1"/>
    <w:rsid w:val="00BE31D8"/>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1">
    <w:name w:val="Стиль242"/>
    <w:rsid w:val="00BE31D8"/>
  </w:style>
  <w:style w:type="table" w:customStyle="1" w:styleId="1425">
    <w:name w:val="Столбцы таблицы 142"/>
    <w:basedOn w:val="aa"/>
    <w:next w:val="1fff"/>
    <w:rsid w:val="00BE31D8"/>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20">
    <w:name w:val="Столбцы таблицы 542"/>
    <w:basedOn w:val="aa"/>
    <w:next w:val="54"/>
    <w:rsid w:val="00BE31D8"/>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2">
    <w:name w:val="Таблица-список 242"/>
    <w:basedOn w:val="aa"/>
    <w:next w:val="-2"/>
    <w:rsid w:val="00BE31D8"/>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2">
    <w:name w:val="Таблица-список 742"/>
    <w:basedOn w:val="aa"/>
    <w:next w:val="-7"/>
    <w:rsid w:val="00BE31D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2">
    <w:name w:val="Таблица-список 842"/>
    <w:basedOn w:val="aa"/>
    <w:next w:val="-8"/>
    <w:rsid w:val="00BE31D8"/>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21">
    <w:name w:val="Объемная таблица 342"/>
    <w:basedOn w:val="aa"/>
    <w:next w:val="3f3"/>
    <w:rsid w:val="00BE31D8"/>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26">
    <w:name w:val="Современная таблица42"/>
    <w:basedOn w:val="aa"/>
    <w:next w:val="afffffff2"/>
    <w:rsid w:val="00BE31D8"/>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26">
    <w:name w:val="Изысканная таблица142"/>
    <w:basedOn w:val="aa"/>
    <w:next w:val="afffb"/>
    <w:rsid w:val="00BE31D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27">
    <w:name w:val="Изящная таблица 142"/>
    <w:basedOn w:val="aa"/>
    <w:next w:val="1fff0"/>
    <w:rsid w:val="00BE31D8"/>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2">
    <w:name w:val="Веб-таблица 342"/>
    <w:basedOn w:val="aa"/>
    <w:next w:val="-3"/>
    <w:rsid w:val="00BE31D8"/>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28">
    <w:name w:val="Стиль таблицы142"/>
    <w:basedOn w:val="af1"/>
    <w:rsid w:val="00BE31D8"/>
    <w:tblPr/>
  </w:style>
  <w:style w:type="numbering" w:customStyle="1" w:styleId="3422">
    <w:name w:val="Стиль342"/>
    <w:rsid w:val="00BE31D8"/>
  </w:style>
  <w:style w:type="numbering" w:customStyle="1" w:styleId="442">
    <w:name w:val="Стиль442"/>
    <w:rsid w:val="00BE31D8"/>
  </w:style>
  <w:style w:type="numbering" w:customStyle="1" w:styleId="427">
    <w:name w:val="Статья / Раздел42"/>
    <w:basedOn w:val="ab"/>
    <w:next w:val="afffffff3"/>
    <w:rsid w:val="00BE31D8"/>
  </w:style>
  <w:style w:type="numbering" w:customStyle="1" w:styleId="1442">
    <w:name w:val="Стиль многоуровневый 14 пт полужирный42"/>
    <w:basedOn w:val="ab"/>
    <w:rsid w:val="00BE31D8"/>
  </w:style>
  <w:style w:type="table" w:customStyle="1" w:styleId="5421">
    <w:name w:val="Сетка таблицы542"/>
    <w:basedOn w:val="aa"/>
    <w:next w:val="af1"/>
    <w:rsid w:val="00BE31D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2">
    <w:name w:val="Стиль таблицы242"/>
    <w:basedOn w:val="aa"/>
    <w:rsid w:val="00BE31D8"/>
    <w:pPr>
      <w:spacing w:after="0" w:line="240" w:lineRule="auto"/>
    </w:pPr>
    <w:rPr>
      <w:rFonts w:ascii="Times New Roman" w:eastAsia="Times New Roman" w:hAnsi="Times New Roman" w:cs="Times New Roman"/>
      <w:sz w:val="20"/>
      <w:szCs w:val="20"/>
      <w:lang w:eastAsia="ru-RU"/>
    </w:rPr>
    <w:tblPr/>
  </w:style>
  <w:style w:type="table" w:customStyle="1" w:styleId="428">
    <w:name w:val="Стандартная таблица42"/>
    <w:basedOn w:val="aa"/>
    <w:next w:val="afffffffff"/>
    <w:rsid w:val="00BE31D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423">
    <w:name w:val="Стиль таблицы342"/>
    <w:basedOn w:val="aa"/>
    <w:rsid w:val="00BE31D8"/>
    <w:pPr>
      <w:spacing w:after="0" w:line="240" w:lineRule="auto"/>
    </w:pPr>
    <w:rPr>
      <w:rFonts w:ascii="Times New Roman" w:eastAsia="Times New Roman" w:hAnsi="Times New Roman" w:cs="Times New Roman"/>
      <w:sz w:val="20"/>
      <w:szCs w:val="20"/>
      <w:lang w:eastAsia="ru-RU"/>
    </w:rPr>
    <w:tblPr/>
  </w:style>
  <w:style w:type="table" w:customStyle="1" w:styleId="429">
    <w:name w:val="Сетка таблицы светлая42"/>
    <w:basedOn w:val="aa"/>
    <w:next w:val="afffffffff7"/>
    <w:uiPriority w:val="40"/>
    <w:rsid w:val="00BE31D8"/>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420">
    <w:name w:val="Сетка таблицы442"/>
    <w:basedOn w:val="aa"/>
    <w:next w:val="af1"/>
    <w:uiPriority w:val="39"/>
    <w:rsid w:val="00BE31D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2">
    <w:name w:val="Сетка таблицы642"/>
    <w:basedOn w:val="aa"/>
    <w:next w:val="af1"/>
    <w:uiPriority w:val="59"/>
    <w:rsid w:val="00BE31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0">
    <w:name w:val="Сетка таблицы1242"/>
    <w:basedOn w:val="aa"/>
    <w:next w:val="af1"/>
    <w:uiPriority w:val="39"/>
    <w:rsid w:val="00BE31D8"/>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
    <w:name w:val="Сетка таблицы2142"/>
    <w:basedOn w:val="aa"/>
    <w:next w:val="af1"/>
    <w:uiPriority w:val="39"/>
    <w:rsid w:val="00BE31D8"/>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2">
    <w:name w:val="Сетка таблицы742"/>
    <w:basedOn w:val="aa"/>
    <w:next w:val="af1"/>
    <w:uiPriority w:val="39"/>
    <w:rsid w:val="00BE31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2">
    <w:name w:val="Table Normal26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2">
    <w:name w:val="Table Normal116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2">
    <w:name w:val="Table Normal27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2">
    <w:name w:val="Table Normal34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2">
    <w:name w:val="Table Normal44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2">
    <w:name w:val="Table Normal54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2">
    <w:name w:val="Table Normal64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2">
    <w:name w:val="Table Normal742"/>
    <w:uiPriority w:val="2"/>
    <w:semiHidden/>
    <w:unhideWhenUsed/>
    <w:qFormat/>
    <w:rsid w:val="00BE31D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2">
    <w:name w:val="Table Normal842"/>
    <w:uiPriority w:val="2"/>
    <w:semiHidden/>
    <w:unhideWhenUsed/>
    <w:qFormat/>
    <w:rsid w:val="00BE31D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2">
    <w:name w:val="Table Normal942"/>
    <w:uiPriority w:val="2"/>
    <w:semiHidden/>
    <w:unhideWhenUsed/>
    <w:qFormat/>
    <w:rsid w:val="00BE31D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2">
    <w:name w:val="Table Normal104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2">
    <w:name w:val="Table Normal117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2">
    <w:name w:val="Table Normal124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2">
    <w:name w:val="Table Normal134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2">
    <w:name w:val="Table Normal144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2">
    <w:name w:val="Table Normal154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2">
    <w:name w:val="Table Normal164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2">
    <w:name w:val="Table Normal174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2">
    <w:name w:val="Table Normal184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2">
    <w:name w:val="Table Normal194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22">
    <w:name w:val="Стиль542"/>
    <w:uiPriority w:val="99"/>
    <w:rsid w:val="00BE31D8"/>
  </w:style>
  <w:style w:type="table" w:customStyle="1" w:styleId="842">
    <w:name w:val="Сетка таблицы842"/>
    <w:basedOn w:val="aa"/>
    <w:next w:val="af1"/>
    <w:uiPriority w:val="59"/>
    <w:rsid w:val="00BE31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2">
    <w:name w:val="Сетка таблицы942"/>
    <w:basedOn w:val="aa"/>
    <w:next w:val="af1"/>
    <w:uiPriority w:val="59"/>
    <w:rsid w:val="00BE31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3">
    <w:name w:val="Нет списка62"/>
    <w:next w:val="ab"/>
    <w:uiPriority w:val="99"/>
    <w:semiHidden/>
    <w:unhideWhenUsed/>
    <w:rsid w:val="00BE31D8"/>
  </w:style>
  <w:style w:type="table" w:customStyle="1" w:styleId="TableGridReport52">
    <w:name w:val="Table Grid Report52"/>
    <w:basedOn w:val="aa"/>
    <w:next w:val="af1"/>
    <w:uiPriority w:val="59"/>
    <w:rsid w:val="00BE31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4">
    <w:name w:val="Изысканная таблица62"/>
    <w:basedOn w:val="aa"/>
    <w:next w:val="afffb"/>
    <w:semiHidden/>
    <w:unhideWhenUsed/>
    <w:rsid w:val="00BE31D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20">
    <w:name w:val="Сетка таблицы192"/>
    <w:basedOn w:val="aa"/>
    <w:next w:val="af1"/>
    <w:uiPriority w:val="59"/>
    <w:rsid w:val="00BE31D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0">
    <w:name w:val="Сетка таблицы262"/>
    <w:basedOn w:val="aa"/>
    <w:next w:val="af1"/>
    <w:uiPriority w:val="59"/>
    <w:rsid w:val="00BE31D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1">
    <w:name w:val="Нет списка162"/>
    <w:next w:val="ab"/>
    <w:uiPriority w:val="99"/>
    <w:semiHidden/>
    <w:unhideWhenUsed/>
    <w:rsid w:val="00BE31D8"/>
  </w:style>
  <w:style w:type="table" w:customStyle="1" w:styleId="3520">
    <w:name w:val="Сетка таблицы352"/>
    <w:basedOn w:val="aa"/>
    <w:next w:val="af1"/>
    <w:uiPriority w:val="99"/>
    <w:rsid w:val="00BE31D8"/>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0">
    <w:name w:val="Нет списка1152"/>
    <w:next w:val="ab"/>
    <w:uiPriority w:val="99"/>
    <w:semiHidden/>
    <w:rsid w:val="00BE31D8"/>
  </w:style>
  <w:style w:type="table" w:customStyle="1" w:styleId="1162">
    <w:name w:val="Сетка таблицы1162"/>
    <w:basedOn w:val="aa"/>
    <w:next w:val="af1"/>
    <w:rsid w:val="00BE31D8"/>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2">
    <w:name w:val="Сетка таблицы11152"/>
    <w:basedOn w:val="aa"/>
    <w:next w:val="af1"/>
    <w:rsid w:val="00BE31D8"/>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21">
    <w:name w:val="Стиль252"/>
    <w:rsid w:val="00BE31D8"/>
  </w:style>
  <w:style w:type="table" w:customStyle="1" w:styleId="1522">
    <w:name w:val="Столбцы таблицы 152"/>
    <w:basedOn w:val="aa"/>
    <w:next w:val="1fff"/>
    <w:rsid w:val="00BE31D8"/>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20">
    <w:name w:val="Столбцы таблицы 552"/>
    <w:basedOn w:val="aa"/>
    <w:next w:val="54"/>
    <w:rsid w:val="00BE31D8"/>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2">
    <w:name w:val="Таблица-список 252"/>
    <w:basedOn w:val="aa"/>
    <w:next w:val="-2"/>
    <w:rsid w:val="00BE31D8"/>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2">
    <w:name w:val="Таблица-список 752"/>
    <w:basedOn w:val="aa"/>
    <w:next w:val="-7"/>
    <w:rsid w:val="00BE31D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2">
    <w:name w:val="Таблица-список 852"/>
    <w:basedOn w:val="aa"/>
    <w:next w:val="-8"/>
    <w:rsid w:val="00BE31D8"/>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21">
    <w:name w:val="Объемная таблица 352"/>
    <w:basedOn w:val="aa"/>
    <w:next w:val="3f3"/>
    <w:rsid w:val="00BE31D8"/>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6">
    <w:name w:val="Современная таблица52"/>
    <w:basedOn w:val="aa"/>
    <w:next w:val="afffffff2"/>
    <w:rsid w:val="00BE31D8"/>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23">
    <w:name w:val="Изысканная таблица152"/>
    <w:basedOn w:val="aa"/>
    <w:next w:val="afffb"/>
    <w:rsid w:val="00BE31D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24">
    <w:name w:val="Изящная таблица 152"/>
    <w:basedOn w:val="aa"/>
    <w:next w:val="1fff0"/>
    <w:rsid w:val="00BE31D8"/>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2">
    <w:name w:val="Веб-таблица 352"/>
    <w:basedOn w:val="aa"/>
    <w:next w:val="-3"/>
    <w:rsid w:val="00BE31D8"/>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25">
    <w:name w:val="Стиль таблицы152"/>
    <w:basedOn w:val="af1"/>
    <w:rsid w:val="00BE31D8"/>
    <w:tblPr/>
  </w:style>
  <w:style w:type="numbering" w:customStyle="1" w:styleId="3522">
    <w:name w:val="Стиль352"/>
    <w:rsid w:val="00BE31D8"/>
  </w:style>
  <w:style w:type="numbering" w:customStyle="1" w:styleId="452">
    <w:name w:val="Стиль452"/>
    <w:rsid w:val="00BE31D8"/>
  </w:style>
  <w:style w:type="numbering" w:customStyle="1" w:styleId="527">
    <w:name w:val="Статья / Раздел52"/>
    <w:basedOn w:val="ab"/>
    <w:next w:val="afffffff3"/>
    <w:rsid w:val="00BE31D8"/>
  </w:style>
  <w:style w:type="numbering" w:customStyle="1" w:styleId="1452">
    <w:name w:val="Стиль многоуровневый 14 пт полужирный52"/>
    <w:basedOn w:val="ab"/>
    <w:rsid w:val="00BE31D8"/>
  </w:style>
  <w:style w:type="table" w:customStyle="1" w:styleId="5521">
    <w:name w:val="Сетка таблицы552"/>
    <w:basedOn w:val="aa"/>
    <w:next w:val="af1"/>
    <w:rsid w:val="00BE31D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2">
    <w:name w:val="Стиль таблицы252"/>
    <w:basedOn w:val="aa"/>
    <w:rsid w:val="00BE31D8"/>
    <w:pPr>
      <w:spacing w:after="0" w:line="240" w:lineRule="auto"/>
    </w:pPr>
    <w:rPr>
      <w:rFonts w:ascii="Times New Roman" w:eastAsia="Times New Roman" w:hAnsi="Times New Roman" w:cs="Times New Roman"/>
      <w:sz w:val="20"/>
      <w:szCs w:val="20"/>
      <w:lang w:eastAsia="ru-RU"/>
    </w:rPr>
    <w:tblPr/>
  </w:style>
  <w:style w:type="table" w:customStyle="1" w:styleId="528">
    <w:name w:val="Стандартная таблица52"/>
    <w:basedOn w:val="aa"/>
    <w:next w:val="afffffffff"/>
    <w:rsid w:val="00BE31D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523">
    <w:name w:val="Стиль таблицы352"/>
    <w:basedOn w:val="aa"/>
    <w:rsid w:val="00BE31D8"/>
    <w:pPr>
      <w:spacing w:after="0" w:line="240" w:lineRule="auto"/>
    </w:pPr>
    <w:rPr>
      <w:rFonts w:ascii="Times New Roman" w:eastAsia="Times New Roman" w:hAnsi="Times New Roman" w:cs="Times New Roman"/>
      <w:sz w:val="20"/>
      <w:szCs w:val="20"/>
      <w:lang w:eastAsia="ru-RU"/>
    </w:rPr>
    <w:tblPr/>
  </w:style>
  <w:style w:type="table" w:customStyle="1" w:styleId="529">
    <w:name w:val="Сетка таблицы светлая52"/>
    <w:basedOn w:val="aa"/>
    <w:next w:val="afffffffff7"/>
    <w:uiPriority w:val="40"/>
    <w:rsid w:val="00BE31D8"/>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520">
    <w:name w:val="Сетка таблицы452"/>
    <w:basedOn w:val="aa"/>
    <w:next w:val="af1"/>
    <w:uiPriority w:val="39"/>
    <w:rsid w:val="00BE31D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2">
    <w:name w:val="Сетка таблицы652"/>
    <w:basedOn w:val="aa"/>
    <w:next w:val="af1"/>
    <w:uiPriority w:val="59"/>
    <w:rsid w:val="00BE31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20">
    <w:name w:val="Сетка таблицы1252"/>
    <w:basedOn w:val="aa"/>
    <w:next w:val="af1"/>
    <w:uiPriority w:val="39"/>
    <w:rsid w:val="00BE31D8"/>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
    <w:name w:val="Сетка таблицы2152"/>
    <w:basedOn w:val="aa"/>
    <w:next w:val="af1"/>
    <w:uiPriority w:val="39"/>
    <w:rsid w:val="00BE31D8"/>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2">
    <w:name w:val="Сетка таблицы752"/>
    <w:basedOn w:val="aa"/>
    <w:next w:val="af1"/>
    <w:uiPriority w:val="39"/>
    <w:rsid w:val="00BE31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2">
    <w:name w:val="Table Normal28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2">
    <w:name w:val="Table Normal118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2">
    <w:name w:val="Table Normal29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2">
    <w:name w:val="Table Normal35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2">
    <w:name w:val="Table Normal45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2">
    <w:name w:val="Table Normal55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2">
    <w:name w:val="Table Normal65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2">
    <w:name w:val="Table Normal752"/>
    <w:uiPriority w:val="2"/>
    <w:semiHidden/>
    <w:unhideWhenUsed/>
    <w:qFormat/>
    <w:rsid w:val="00BE31D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2">
    <w:name w:val="Table Normal852"/>
    <w:uiPriority w:val="2"/>
    <w:semiHidden/>
    <w:unhideWhenUsed/>
    <w:qFormat/>
    <w:rsid w:val="00BE31D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2">
    <w:name w:val="Table Normal952"/>
    <w:uiPriority w:val="2"/>
    <w:semiHidden/>
    <w:unhideWhenUsed/>
    <w:qFormat/>
    <w:rsid w:val="00BE31D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2">
    <w:name w:val="Table Normal105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2">
    <w:name w:val="Table Normal119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2">
    <w:name w:val="Table Normal125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2">
    <w:name w:val="Table Normal135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2">
    <w:name w:val="Table Normal145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2">
    <w:name w:val="Table Normal155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2">
    <w:name w:val="Table Normal165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2">
    <w:name w:val="Table Normal175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2">
    <w:name w:val="Table Normal185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2">
    <w:name w:val="Table Normal195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522">
    <w:name w:val="Стиль552"/>
    <w:uiPriority w:val="99"/>
    <w:rsid w:val="00BE31D8"/>
  </w:style>
  <w:style w:type="table" w:customStyle="1" w:styleId="852">
    <w:name w:val="Сетка таблицы852"/>
    <w:basedOn w:val="aa"/>
    <w:next w:val="af1"/>
    <w:uiPriority w:val="59"/>
    <w:rsid w:val="00BE31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2">
    <w:name w:val="Сетка таблицы952"/>
    <w:basedOn w:val="aa"/>
    <w:next w:val="af1"/>
    <w:uiPriority w:val="59"/>
    <w:rsid w:val="00BE31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3">
    <w:name w:val="Нет списка72"/>
    <w:next w:val="ab"/>
    <w:uiPriority w:val="99"/>
    <w:semiHidden/>
    <w:unhideWhenUsed/>
    <w:rsid w:val="00BE31D8"/>
  </w:style>
  <w:style w:type="table" w:customStyle="1" w:styleId="TableGridReport62">
    <w:name w:val="Table Grid Report62"/>
    <w:basedOn w:val="aa"/>
    <w:next w:val="af1"/>
    <w:uiPriority w:val="59"/>
    <w:rsid w:val="00BE31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4">
    <w:name w:val="Изысканная таблица72"/>
    <w:basedOn w:val="aa"/>
    <w:next w:val="afffb"/>
    <w:semiHidden/>
    <w:unhideWhenUsed/>
    <w:rsid w:val="00BE31D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20">
    <w:name w:val="Сетка таблицы1102"/>
    <w:basedOn w:val="aa"/>
    <w:next w:val="af1"/>
    <w:uiPriority w:val="59"/>
    <w:rsid w:val="00BE31D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0">
    <w:name w:val="Сетка таблицы272"/>
    <w:basedOn w:val="aa"/>
    <w:next w:val="af1"/>
    <w:uiPriority w:val="59"/>
    <w:rsid w:val="00BE31D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1">
    <w:name w:val="Нет списка172"/>
    <w:next w:val="ab"/>
    <w:uiPriority w:val="99"/>
    <w:semiHidden/>
    <w:unhideWhenUsed/>
    <w:rsid w:val="00BE31D8"/>
  </w:style>
  <w:style w:type="table" w:customStyle="1" w:styleId="3620">
    <w:name w:val="Сетка таблицы362"/>
    <w:basedOn w:val="aa"/>
    <w:next w:val="af1"/>
    <w:uiPriority w:val="99"/>
    <w:rsid w:val="00BE31D8"/>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0">
    <w:name w:val="Нет списка1162"/>
    <w:next w:val="ab"/>
    <w:uiPriority w:val="99"/>
    <w:semiHidden/>
    <w:rsid w:val="00BE31D8"/>
  </w:style>
  <w:style w:type="table" w:customStyle="1" w:styleId="1172">
    <w:name w:val="Сетка таблицы1172"/>
    <w:basedOn w:val="aa"/>
    <w:next w:val="af1"/>
    <w:rsid w:val="00BE31D8"/>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2">
    <w:name w:val="Сетка таблицы11162"/>
    <w:basedOn w:val="aa"/>
    <w:next w:val="af1"/>
    <w:rsid w:val="00BE31D8"/>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21">
    <w:name w:val="Стиль262"/>
    <w:rsid w:val="00BE31D8"/>
  </w:style>
  <w:style w:type="table" w:customStyle="1" w:styleId="1622">
    <w:name w:val="Столбцы таблицы 162"/>
    <w:basedOn w:val="aa"/>
    <w:next w:val="1fff"/>
    <w:rsid w:val="00BE31D8"/>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20">
    <w:name w:val="Столбцы таблицы 562"/>
    <w:basedOn w:val="aa"/>
    <w:next w:val="54"/>
    <w:rsid w:val="00BE31D8"/>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2">
    <w:name w:val="Таблица-список 262"/>
    <w:basedOn w:val="aa"/>
    <w:next w:val="-2"/>
    <w:rsid w:val="00BE31D8"/>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2">
    <w:name w:val="Таблица-список 762"/>
    <w:basedOn w:val="aa"/>
    <w:next w:val="-7"/>
    <w:rsid w:val="00BE31D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2">
    <w:name w:val="Таблица-список 862"/>
    <w:basedOn w:val="aa"/>
    <w:next w:val="-8"/>
    <w:rsid w:val="00BE31D8"/>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21">
    <w:name w:val="Объемная таблица 362"/>
    <w:basedOn w:val="aa"/>
    <w:next w:val="3f3"/>
    <w:rsid w:val="00BE31D8"/>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5">
    <w:name w:val="Современная таблица62"/>
    <w:basedOn w:val="aa"/>
    <w:next w:val="afffffff2"/>
    <w:rsid w:val="00BE31D8"/>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23">
    <w:name w:val="Изысканная таблица162"/>
    <w:basedOn w:val="aa"/>
    <w:next w:val="afffb"/>
    <w:rsid w:val="00BE31D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624">
    <w:name w:val="Изящная таблица 162"/>
    <w:basedOn w:val="aa"/>
    <w:next w:val="1fff0"/>
    <w:rsid w:val="00BE31D8"/>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2">
    <w:name w:val="Веб-таблица 362"/>
    <w:basedOn w:val="aa"/>
    <w:next w:val="-3"/>
    <w:rsid w:val="00BE31D8"/>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25">
    <w:name w:val="Стиль таблицы162"/>
    <w:basedOn w:val="af1"/>
    <w:rsid w:val="00BE31D8"/>
    <w:tblPr/>
  </w:style>
  <w:style w:type="numbering" w:customStyle="1" w:styleId="3622">
    <w:name w:val="Стиль362"/>
    <w:rsid w:val="00BE31D8"/>
  </w:style>
  <w:style w:type="numbering" w:customStyle="1" w:styleId="462">
    <w:name w:val="Стиль462"/>
    <w:rsid w:val="00BE31D8"/>
  </w:style>
  <w:style w:type="numbering" w:customStyle="1" w:styleId="626">
    <w:name w:val="Статья / Раздел62"/>
    <w:basedOn w:val="ab"/>
    <w:next w:val="afffffff3"/>
    <w:rsid w:val="00BE31D8"/>
  </w:style>
  <w:style w:type="numbering" w:customStyle="1" w:styleId="1462">
    <w:name w:val="Стиль многоуровневый 14 пт полужирный62"/>
    <w:basedOn w:val="ab"/>
    <w:rsid w:val="00BE31D8"/>
  </w:style>
  <w:style w:type="table" w:customStyle="1" w:styleId="5621">
    <w:name w:val="Сетка таблицы562"/>
    <w:basedOn w:val="aa"/>
    <w:next w:val="af1"/>
    <w:rsid w:val="00BE31D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2">
    <w:name w:val="Стиль таблицы262"/>
    <w:basedOn w:val="aa"/>
    <w:rsid w:val="00BE31D8"/>
    <w:pPr>
      <w:spacing w:after="0" w:line="240" w:lineRule="auto"/>
    </w:pPr>
    <w:rPr>
      <w:rFonts w:ascii="Times New Roman" w:eastAsia="Times New Roman" w:hAnsi="Times New Roman" w:cs="Times New Roman"/>
      <w:sz w:val="20"/>
      <w:szCs w:val="20"/>
      <w:lang w:eastAsia="ru-RU"/>
    </w:rPr>
    <w:tblPr/>
  </w:style>
  <w:style w:type="table" w:customStyle="1" w:styleId="627">
    <w:name w:val="Стандартная таблица62"/>
    <w:basedOn w:val="aa"/>
    <w:next w:val="afffffffff"/>
    <w:rsid w:val="00BE31D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623">
    <w:name w:val="Стиль таблицы362"/>
    <w:basedOn w:val="aa"/>
    <w:rsid w:val="00BE31D8"/>
    <w:pPr>
      <w:spacing w:after="0" w:line="240" w:lineRule="auto"/>
    </w:pPr>
    <w:rPr>
      <w:rFonts w:ascii="Times New Roman" w:eastAsia="Times New Roman" w:hAnsi="Times New Roman" w:cs="Times New Roman"/>
      <w:sz w:val="20"/>
      <w:szCs w:val="20"/>
      <w:lang w:eastAsia="ru-RU"/>
    </w:rPr>
    <w:tblPr/>
  </w:style>
  <w:style w:type="table" w:customStyle="1" w:styleId="628">
    <w:name w:val="Сетка таблицы светлая62"/>
    <w:basedOn w:val="aa"/>
    <w:next w:val="afffffffff7"/>
    <w:uiPriority w:val="40"/>
    <w:rsid w:val="00BE31D8"/>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620">
    <w:name w:val="Сетка таблицы462"/>
    <w:basedOn w:val="aa"/>
    <w:next w:val="af1"/>
    <w:uiPriority w:val="39"/>
    <w:rsid w:val="00BE31D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2">
    <w:name w:val="Сетка таблицы662"/>
    <w:basedOn w:val="aa"/>
    <w:next w:val="af1"/>
    <w:uiPriority w:val="59"/>
    <w:rsid w:val="00BE31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2">
    <w:name w:val="Сетка таблицы1262"/>
    <w:basedOn w:val="aa"/>
    <w:next w:val="af1"/>
    <w:uiPriority w:val="39"/>
    <w:rsid w:val="00BE31D8"/>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2">
    <w:name w:val="Сетка таблицы2162"/>
    <w:basedOn w:val="aa"/>
    <w:next w:val="af1"/>
    <w:uiPriority w:val="39"/>
    <w:rsid w:val="00BE31D8"/>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2">
    <w:name w:val="Сетка таблицы762"/>
    <w:basedOn w:val="aa"/>
    <w:next w:val="af1"/>
    <w:uiPriority w:val="39"/>
    <w:rsid w:val="00BE31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02">
    <w:name w:val="Table Normal30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2">
    <w:name w:val="Table Normal120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2">
    <w:name w:val="Table Normal210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2">
    <w:name w:val="Table Normal36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2">
    <w:name w:val="Table Normal46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2">
    <w:name w:val="Table Normal56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2">
    <w:name w:val="Table Normal66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2">
    <w:name w:val="Table Normal762"/>
    <w:uiPriority w:val="2"/>
    <w:semiHidden/>
    <w:unhideWhenUsed/>
    <w:qFormat/>
    <w:rsid w:val="00BE31D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2">
    <w:name w:val="Table Normal862"/>
    <w:uiPriority w:val="2"/>
    <w:semiHidden/>
    <w:unhideWhenUsed/>
    <w:qFormat/>
    <w:rsid w:val="00BE31D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2">
    <w:name w:val="Table Normal962"/>
    <w:uiPriority w:val="2"/>
    <w:semiHidden/>
    <w:unhideWhenUsed/>
    <w:qFormat/>
    <w:rsid w:val="00BE31D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2">
    <w:name w:val="Table Normal106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2">
    <w:name w:val="Table Normal1110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2">
    <w:name w:val="Table Normal126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2">
    <w:name w:val="Table Normal136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2">
    <w:name w:val="Table Normal146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2">
    <w:name w:val="Table Normal156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2">
    <w:name w:val="Table Normal166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2">
    <w:name w:val="Table Normal176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2">
    <w:name w:val="Table Normal186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2">
    <w:name w:val="Table Normal1962"/>
    <w:uiPriority w:val="2"/>
    <w:semiHidden/>
    <w:unhideWhenUsed/>
    <w:qFormat/>
    <w:rsid w:val="00BE31D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62">
    <w:name w:val="Стиль562"/>
    <w:uiPriority w:val="99"/>
    <w:rsid w:val="00BE31D8"/>
    <w:pPr>
      <w:numPr>
        <w:numId w:val="26"/>
      </w:numPr>
    </w:pPr>
  </w:style>
  <w:style w:type="table" w:customStyle="1" w:styleId="862">
    <w:name w:val="Сетка таблицы862"/>
    <w:basedOn w:val="aa"/>
    <w:next w:val="af1"/>
    <w:uiPriority w:val="59"/>
    <w:rsid w:val="00BE31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2">
    <w:name w:val="Сетка таблицы962"/>
    <w:basedOn w:val="aa"/>
    <w:next w:val="af1"/>
    <w:uiPriority w:val="59"/>
    <w:rsid w:val="00BE31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3">
    <w:name w:val="Нет списка82"/>
    <w:next w:val="ab"/>
    <w:semiHidden/>
    <w:rsid w:val="00BE31D8"/>
  </w:style>
  <w:style w:type="table" w:customStyle="1" w:styleId="201">
    <w:name w:val="Сетка таблицы201"/>
    <w:basedOn w:val="aa"/>
    <w:next w:val="af1"/>
    <w:semiHidden/>
    <w:rsid w:val="00BE31D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
    <w:name w:val="1 / 1.1 / 1.1.14"/>
    <w:basedOn w:val="ab"/>
    <w:next w:val="1111110"/>
    <w:semiHidden/>
    <w:rsid w:val="00BE31D8"/>
  </w:style>
  <w:style w:type="numbering" w:customStyle="1" w:styleId="1ai4">
    <w:name w:val="1 / a / i4"/>
    <w:basedOn w:val="ab"/>
    <w:next w:val="1ai"/>
    <w:semiHidden/>
    <w:rsid w:val="00BE31D8"/>
  </w:style>
  <w:style w:type="table" w:customStyle="1" w:styleId="-110">
    <w:name w:val="Веб-таблица 11"/>
    <w:basedOn w:val="aa"/>
    <w:next w:val="-10"/>
    <w:semiHidden/>
    <w:rsid w:val="00BE31D8"/>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a"/>
    <w:next w:val="-20"/>
    <w:semiHidden/>
    <w:rsid w:val="00BE31D8"/>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2">
    <w:name w:val="Веб-таблица 372"/>
    <w:basedOn w:val="aa"/>
    <w:next w:val="-3"/>
    <w:semiHidden/>
    <w:rsid w:val="00BE31D8"/>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24">
    <w:name w:val="Изысканная таблица82"/>
    <w:basedOn w:val="aa"/>
    <w:next w:val="afffb"/>
    <w:semiHidden/>
    <w:rsid w:val="00BE31D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12">
    <w:name w:val="Изящная таблица 171"/>
    <w:basedOn w:val="aa"/>
    <w:next w:val="1fff0"/>
    <w:semiHidden/>
    <w:rsid w:val="00BE31D8"/>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2">
    <w:name w:val="Изящная таблица 21"/>
    <w:basedOn w:val="aa"/>
    <w:next w:val="2ff8"/>
    <w:semiHidden/>
    <w:rsid w:val="00BE31D8"/>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7">
    <w:name w:val="Классическая таблица 11"/>
    <w:basedOn w:val="aa"/>
    <w:next w:val="1fffff4"/>
    <w:semiHidden/>
    <w:rsid w:val="00BE31D8"/>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3">
    <w:name w:val="Классическая таблица 21"/>
    <w:basedOn w:val="aa"/>
    <w:next w:val="2ff9"/>
    <w:semiHidden/>
    <w:rsid w:val="00BE31D8"/>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f1">
    <w:name w:val="Классическая таблица 31"/>
    <w:basedOn w:val="aa"/>
    <w:next w:val="3fe"/>
    <w:semiHidden/>
    <w:rsid w:val="00BE31D8"/>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9">
    <w:name w:val="Классическая таблица 41"/>
    <w:basedOn w:val="aa"/>
    <w:next w:val="4f3"/>
    <w:semiHidden/>
    <w:rsid w:val="00BE31D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8">
    <w:name w:val="Объемная таблица 11"/>
    <w:basedOn w:val="aa"/>
    <w:next w:val="1fffff5"/>
    <w:semiHidden/>
    <w:rsid w:val="00BE31D8"/>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4">
    <w:name w:val="Объемная таблица 21"/>
    <w:basedOn w:val="aa"/>
    <w:next w:val="2ffa"/>
    <w:semiHidden/>
    <w:rsid w:val="00BE31D8"/>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10">
    <w:name w:val="Объемная таблица 371"/>
    <w:basedOn w:val="aa"/>
    <w:next w:val="3f3"/>
    <w:semiHidden/>
    <w:rsid w:val="00BE31D8"/>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9">
    <w:name w:val="Простая таблица 11"/>
    <w:basedOn w:val="aa"/>
    <w:next w:val="1fffff6"/>
    <w:semiHidden/>
    <w:rsid w:val="00BE31D8"/>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f5">
    <w:name w:val="Простая таблица 21"/>
    <w:basedOn w:val="aa"/>
    <w:next w:val="2ffb"/>
    <w:semiHidden/>
    <w:rsid w:val="00BE31D8"/>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f2">
    <w:name w:val="Простая таблица 31"/>
    <w:basedOn w:val="aa"/>
    <w:next w:val="3ff"/>
    <w:semiHidden/>
    <w:rsid w:val="00BE31D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fa">
    <w:name w:val="Сетка таблицы 11"/>
    <w:basedOn w:val="aa"/>
    <w:next w:val="1fffff7"/>
    <w:semiHidden/>
    <w:rsid w:val="00BE31D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6">
    <w:name w:val="Сетка таблицы 21"/>
    <w:basedOn w:val="aa"/>
    <w:next w:val="2ffc"/>
    <w:semiHidden/>
    <w:rsid w:val="00BE31D8"/>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3">
    <w:name w:val="Сетка таблицы 31"/>
    <w:basedOn w:val="aa"/>
    <w:next w:val="3ff0"/>
    <w:semiHidden/>
    <w:rsid w:val="00BE31D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a">
    <w:name w:val="Сетка таблицы 41"/>
    <w:basedOn w:val="aa"/>
    <w:next w:val="4f4"/>
    <w:semiHidden/>
    <w:rsid w:val="00BE31D8"/>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b">
    <w:name w:val="Сетка таблицы 51"/>
    <w:basedOn w:val="aa"/>
    <w:next w:val="5f1"/>
    <w:semiHidden/>
    <w:rsid w:val="00BE31D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9">
    <w:name w:val="Сетка таблицы 61"/>
    <w:basedOn w:val="aa"/>
    <w:next w:val="6c"/>
    <w:semiHidden/>
    <w:rsid w:val="00BE31D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8">
    <w:name w:val="Сетка таблицы 71"/>
    <w:basedOn w:val="aa"/>
    <w:next w:val="7b"/>
    <w:semiHidden/>
    <w:rsid w:val="00BE31D8"/>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6">
    <w:name w:val="Сетка таблицы 81"/>
    <w:basedOn w:val="aa"/>
    <w:next w:val="88"/>
    <w:semiHidden/>
    <w:rsid w:val="00BE31D8"/>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19">
    <w:name w:val="Современная таблица71"/>
    <w:basedOn w:val="aa"/>
    <w:next w:val="afffffff2"/>
    <w:semiHidden/>
    <w:rsid w:val="00BE31D8"/>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25">
    <w:name w:val="Стандартная таблица72"/>
    <w:basedOn w:val="aa"/>
    <w:next w:val="afffffffff"/>
    <w:semiHidden/>
    <w:rsid w:val="00BE31D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26">
    <w:name w:val="Статья / Раздел72"/>
    <w:basedOn w:val="ab"/>
    <w:next w:val="afffffff3"/>
    <w:semiHidden/>
    <w:rsid w:val="00BE31D8"/>
  </w:style>
  <w:style w:type="table" w:customStyle="1" w:styleId="1713">
    <w:name w:val="Столбцы таблицы 171"/>
    <w:basedOn w:val="aa"/>
    <w:next w:val="1fff"/>
    <w:semiHidden/>
    <w:rsid w:val="00BE31D8"/>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7">
    <w:name w:val="Столбцы таблицы 21"/>
    <w:basedOn w:val="aa"/>
    <w:next w:val="2ffd"/>
    <w:semiHidden/>
    <w:rsid w:val="00BE31D8"/>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4">
    <w:name w:val="Столбцы таблицы 31"/>
    <w:basedOn w:val="aa"/>
    <w:next w:val="3ff1"/>
    <w:semiHidden/>
    <w:rsid w:val="00BE31D8"/>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b">
    <w:name w:val="Столбцы таблицы 41"/>
    <w:basedOn w:val="aa"/>
    <w:next w:val="4f5"/>
    <w:semiHidden/>
    <w:rsid w:val="00BE31D8"/>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10">
    <w:name w:val="Столбцы таблицы 571"/>
    <w:basedOn w:val="aa"/>
    <w:next w:val="54"/>
    <w:semiHidden/>
    <w:rsid w:val="00BE31D8"/>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
    <w:basedOn w:val="aa"/>
    <w:next w:val="-11"/>
    <w:semiHidden/>
    <w:rsid w:val="00BE31D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1">
    <w:name w:val="Таблица-список 271"/>
    <w:basedOn w:val="aa"/>
    <w:next w:val="-2"/>
    <w:semiHidden/>
    <w:rsid w:val="00BE31D8"/>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a"/>
    <w:next w:val="-30"/>
    <w:semiHidden/>
    <w:rsid w:val="00BE31D8"/>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a"/>
    <w:next w:val="-40"/>
    <w:semiHidden/>
    <w:rsid w:val="00BE31D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a"/>
    <w:next w:val="-50"/>
    <w:semiHidden/>
    <w:rsid w:val="00BE31D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a"/>
    <w:next w:val="-60"/>
    <w:semiHidden/>
    <w:rsid w:val="00BE31D8"/>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71">
    <w:name w:val="Таблица-список 771"/>
    <w:basedOn w:val="aa"/>
    <w:next w:val="-7"/>
    <w:semiHidden/>
    <w:rsid w:val="00BE31D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1">
    <w:name w:val="Таблица-список 871"/>
    <w:basedOn w:val="aa"/>
    <w:next w:val="-8"/>
    <w:semiHidden/>
    <w:rsid w:val="00BE31D8"/>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ff">
    <w:name w:val="Тема таблицы1"/>
    <w:basedOn w:val="aa"/>
    <w:next w:val="affffffffffff7"/>
    <w:semiHidden/>
    <w:rsid w:val="00BE31D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b">
    <w:name w:val="Цветная таблица 11"/>
    <w:basedOn w:val="aa"/>
    <w:next w:val="1fffff8"/>
    <w:semiHidden/>
    <w:rsid w:val="00BE31D8"/>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8">
    <w:name w:val="Цветная таблица 21"/>
    <w:basedOn w:val="aa"/>
    <w:next w:val="2ffe"/>
    <w:semiHidden/>
    <w:rsid w:val="00BE31D8"/>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f5">
    <w:name w:val="Цветная таблица 31"/>
    <w:basedOn w:val="aa"/>
    <w:next w:val="3ff2"/>
    <w:semiHidden/>
    <w:rsid w:val="00BE31D8"/>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821">
    <w:name w:val="Нет списка182"/>
    <w:next w:val="ab"/>
    <w:semiHidden/>
    <w:rsid w:val="00BE31D8"/>
  </w:style>
  <w:style w:type="numbering" w:customStyle="1" w:styleId="11111112">
    <w:name w:val="1 / 1.1 / 1.1.112"/>
    <w:basedOn w:val="ab"/>
    <w:next w:val="1111110"/>
    <w:semiHidden/>
    <w:rsid w:val="00BE31D8"/>
  </w:style>
  <w:style w:type="numbering" w:customStyle="1" w:styleId="1ai12">
    <w:name w:val="1 / a / i12"/>
    <w:basedOn w:val="ab"/>
    <w:next w:val="1ai"/>
    <w:semiHidden/>
    <w:rsid w:val="00BE31D8"/>
  </w:style>
  <w:style w:type="numbering" w:customStyle="1" w:styleId="1127">
    <w:name w:val="Статья / Раздел112"/>
    <w:basedOn w:val="ab"/>
    <w:next w:val="afffffff3"/>
    <w:semiHidden/>
    <w:rsid w:val="00BE31D8"/>
  </w:style>
  <w:style w:type="numbering" w:customStyle="1" w:styleId="2124">
    <w:name w:val="Нет списка212"/>
    <w:next w:val="ab"/>
    <w:semiHidden/>
    <w:rsid w:val="00BE31D8"/>
  </w:style>
  <w:style w:type="numbering" w:customStyle="1" w:styleId="11111122">
    <w:name w:val="1 / 1.1 / 1.1.122"/>
    <w:basedOn w:val="ab"/>
    <w:next w:val="1111110"/>
    <w:semiHidden/>
    <w:rsid w:val="00BE31D8"/>
    <w:pPr>
      <w:numPr>
        <w:numId w:val="29"/>
      </w:numPr>
    </w:pPr>
  </w:style>
  <w:style w:type="numbering" w:customStyle="1" w:styleId="1ai22">
    <w:name w:val="1 / a / i22"/>
    <w:basedOn w:val="ab"/>
    <w:next w:val="1ai"/>
    <w:semiHidden/>
    <w:rsid w:val="00BE31D8"/>
  </w:style>
  <w:style w:type="numbering" w:customStyle="1" w:styleId="2125">
    <w:name w:val="Статья / Раздел212"/>
    <w:basedOn w:val="ab"/>
    <w:next w:val="afffffff3"/>
    <w:semiHidden/>
    <w:rsid w:val="00BE31D8"/>
  </w:style>
  <w:style w:type="numbering" w:customStyle="1" w:styleId="3124">
    <w:name w:val="Нет списка312"/>
    <w:next w:val="ab"/>
    <w:uiPriority w:val="99"/>
    <w:semiHidden/>
    <w:rsid w:val="00BE31D8"/>
  </w:style>
  <w:style w:type="numbering" w:customStyle="1" w:styleId="11111131">
    <w:name w:val="1 / 1.1 / 1.1.131"/>
    <w:basedOn w:val="ab"/>
    <w:next w:val="1111110"/>
    <w:semiHidden/>
    <w:rsid w:val="00BE31D8"/>
  </w:style>
  <w:style w:type="numbering" w:customStyle="1" w:styleId="1ai31">
    <w:name w:val="1 / a / i31"/>
    <w:basedOn w:val="ab"/>
    <w:next w:val="1ai"/>
    <w:semiHidden/>
    <w:rsid w:val="00BE31D8"/>
    <w:pPr>
      <w:numPr>
        <w:numId w:val="39"/>
      </w:numPr>
    </w:pPr>
  </w:style>
  <w:style w:type="numbering" w:customStyle="1" w:styleId="3125">
    <w:name w:val="Статья / Раздел312"/>
    <w:basedOn w:val="ab"/>
    <w:next w:val="afffffff3"/>
    <w:semiHidden/>
    <w:rsid w:val="00BE31D8"/>
  </w:style>
  <w:style w:type="numbering" w:customStyle="1" w:styleId="11720">
    <w:name w:val="Нет списка1172"/>
    <w:next w:val="ab"/>
    <w:semiHidden/>
    <w:rsid w:val="00BE31D8"/>
  </w:style>
  <w:style w:type="numbering" w:customStyle="1" w:styleId="111111111">
    <w:name w:val="1 / 1.1 / 1.1.1111"/>
    <w:basedOn w:val="ab"/>
    <w:next w:val="1111110"/>
    <w:semiHidden/>
    <w:rsid w:val="00BE31D8"/>
    <w:pPr>
      <w:numPr>
        <w:numId w:val="40"/>
      </w:numPr>
    </w:pPr>
  </w:style>
  <w:style w:type="numbering" w:customStyle="1" w:styleId="1ai111">
    <w:name w:val="1 / a / i111"/>
    <w:basedOn w:val="ab"/>
    <w:next w:val="1ai"/>
    <w:semiHidden/>
    <w:rsid w:val="00BE31D8"/>
    <w:pPr>
      <w:numPr>
        <w:numId w:val="32"/>
      </w:numPr>
    </w:pPr>
  </w:style>
  <w:style w:type="numbering" w:customStyle="1" w:styleId="11123">
    <w:name w:val="Статья / Раздел1112"/>
    <w:basedOn w:val="ab"/>
    <w:next w:val="afffffff3"/>
    <w:semiHidden/>
    <w:rsid w:val="00BE31D8"/>
  </w:style>
  <w:style w:type="numbering" w:customStyle="1" w:styleId="21121">
    <w:name w:val="Нет списка2112"/>
    <w:next w:val="ab"/>
    <w:semiHidden/>
    <w:rsid w:val="00BE31D8"/>
  </w:style>
  <w:style w:type="numbering" w:customStyle="1" w:styleId="111111211">
    <w:name w:val="1 / 1.1 / 1.1.1211"/>
    <w:basedOn w:val="ab"/>
    <w:next w:val="1111110"/>
    <w:semiHidden/>
    <w:rsid w:val="00BE31D8"/>
  </w:style>
  <w:style w:type="numbering" w:customStyle="1" w:styleId="1ai211">
    <w:name w:val="1 / a / i211"/>
    <w:basedOn w:val="ab"/>
    <w:next w:val="1ai"/>
    <w:semiHidden/>
    <w:rsid w:val="00BE31D8"/>
    <w:pPr>
      <w:numPr>
        <w:numId w:val="30"/>
      </w:numPr>
    </w:pPr>
  </w:style>
  <w:style w:type="numbering" w:customStyle="1" w:styleId="2112">
    <w:name w:val="Статья / Раздел2112"/>
    <w:basedOn w:val="ab"/>
    <w:next w:val="afffffff3"/>
    <w:semiHidden/>
    <w:rsid w:val="00BE31D8"/>
    <w:pPr>
      <w:numPr>
        <w:numId w:val="31"/>
      </w:numPr>
    </w:pPr>
  </w:style>
  <w:style w:type="table" w:customStyle="1" w:styleId="1182">
    <w:name w:val="Сетка таблицы1182"/>
    <w:basedOn w:val="aa"/>
    <w:next w:val="af1"/>
    <w:uiPriority w:val="59"/>
    <w:rsid w:val="00BE31D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20">
    <w:name w:val="Сетка таблицы282"/>
    <w:basedOn w:val="aa"/>
    <w:next w:val="af1"/>
    <w:uiPriority w:val="39"/>
    <w:rsid w:val="00BE31D8"/>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
    <w:name w:val="Table Grid Report9"/>
    <w:basedOn w:val="aa"/>
    <w:next w:val="af1"/>
    <w:uiPriority w:val="59"/>
    <w:rsid w:val="00880F6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0">
    <w:name w:val="Сетка таблицы129"/>
    <w:basedOn w:val="aa"/>
    <w:next w:val="af1"/>
    <w:uiPriority w:val="59"/>
    <w:rsid w:val="00880F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0">
    <w:name w:val="Сетка таблицы1120"/>
    <w:basedOn w:val="aa"/>
    <w:next w:val="af1"/>
    <w:rsid w:val="00880F6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0">
    <w:name w:val="Сетка таблицы11110"/>
    <w:basedOn w:val="aa"/>
    <w:next w:val="af1"/>
    <w:rsid w:val="00880F65"/>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Стиль29"/>
    <w:rsid w:val="00880F65"/>
  </w:style>
  <w:style w:type="numbering" w:customStyle="1" w:styleId="390">
    <w:name w:val="Стиль39"/>
    <w:rsid w:val="00880F65"/>
  </w:style>
  <w:style w:type="numbering" w:customStyle="1" w:styleId="99">
    <w:name w:val="Статья / Раздел9"/>
    <w:basedOn w:val="ab"/>
    <w:next w:val="afffffff3"/>
    <w:rsid w:val="00880F65"/>
  </w:style>
  <w:style w:type="numbering" w:customStyle="1" w:styleId="149">
    <w:name w:val="Стиль многоуровневый 14 пт полужирный9"/>
    <w:basedOn w:val="ab"/>
    <w:rsid w:val="00880F65"/>
  </w:style>
  <w:style w:type="table" w:customStyle="1" w:styleId="12100">
    <w:name w:val="Сетка таблицы1210"/>
    <w:basedOn w:val="aa"/>
    <w:next w:val="af1"/>
    <w:uiPriority w:val="39"/>
    <w:rsid w:val="00880F6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0">
    <w:name w:val="Сетка таблицы219"/>
    <w:basedOn w:val="aa"/>
    <w:next w:val="af1"/>
    <w:uiPriority w:val="39"/>
    <w:rsid w:val="00880F6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0">
    <w:name w:val="Стиль59"/>
    <w:uiPriority w:val="99"/>
    <w:rsid w:val="00880F65"/>
  </w:style>
  <w:style w:type="table" w:customStyle="1" w:styleId="TableGridReport14">
    <w:name w:val="Table Grid Report14"/>
    <w:basedOn w:val="aa"/>
    <w:next w:val="af1"/>
    <w:uiPriority w:val="59"/>
    <w:rsid w:val="00880F6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0">
    <w:name w:val="Стиль514"/>
    <w:uiPriority w:val="99"/>
    <w:rsid w:val="00880F65"/>
  </w:style>
  <w:style w:type="numbering" w:customStyle="1" w:styleId="2240">
    <w:name w:val="Стиль224"/>
    <w:rsid w:val="00880F65"/>
  </w:style>
  <w:style w:type="numbering" w:customStyle="1" w:styleId="3240">
    <w:name w:val="Стиль324"/>
    <w:rsid w:val="00880F65"/>
  </w:style>
  <w:style w:type="numbering" w:customStyle="1" w:styleId="4240">
    <w:name w:val="Стиль424"/>
    <w:rsid w:val="00880F65"/>
  </w:style>
  <w:style w:type="numbering" w:customStyle="1" w:styleId="14240">
    <w:name w:val="Стиль многоуровневый 14 пт полужирный24"/>
    <w:basedOn w:val="ab"/>
    <w:rsid w:val="00880F65"/>
  </w:style>
  <w:style w:type="numbering" w:customStyle="1" w:styleId="2340">
    <w:name w:val="Стиль234"/>
    <w:rsid w:val="00880F65"/>
  </w:style>
  <w:style w:type="numbering" w:customStyle="1" w:styleId="433">
    <w:name w:val="Стиль433"/>
    <w:rsid w:val="00880F65"/>
  </w:style>
  <w:style w:type="numbering" w:customStyle="1" w:styleId="344">
    <w:name w:val="Статья / Раздел34"/>
    <w:basedOn w:val="ab"/>
    <w:next w:val="afffffff3"/>
    <w:rsid w:val="00880F65"/>
  </w:style>
  <w:style w:type="numbering" w:customStyle="1" w:styleId="1434">
    <w:name w:val="Стиль многоуровневый 14 пт полужирный34"/>
    <w:basedOn w:val="ab"/>
    <w:rsid w:val="00880F65"/>
  </w:style>
  <w:style w:type="numbering" w:customStyle="1" w:styleId="533">
    <w:name w:val="Стиль533"/>
    <w:uiPriority w:val="99"/>
    <w:rsid w:val="00880F65"/>
  </w:style>
  <w:style w:type="numbering" w:customStyle="1" w:styleId="543">
    <w:name w:val="Стиль543"/>
    <w:uiPriority w:val="99"/>
    <w:rsid w:val="00880F65"/>
  </w:style>
  <w:style w:type="numbering" w:customStyle="1" w:styleId="3630">
    <w:name w:val="Стиль363"/>
    <w:rsid w:val="00880F65"/>
  </w:style>
  <w:style w:type="numbering" w:customStyle="1" w:styleId="463">
    <w:name w:val="Стиль463"/>
    <w:rsid w:val="00880F65"/>
  </w:style>
  <w:style w:type="numbering" w:customStyle="1" w:styleId="633">
    <w:name w:val="Статья / Раздел63"/>
    <w:basedOn w:val="ab"/>
    <w:next w:val="afffffff3"/>
    <w:rsid w:val="00880F65"/>
  </w:style>
  <w:style w:type="numbering" w:customStyle="1" w:styleId="1463">
    <w:name w:val="Стиль многоуровневый 14 пт полужирный63"/>
    <w:basedOn w:val="ab"/>
    <w:rsid w:val="00880F65"/>
  </w:style>
  <w:style w:type="numbering" w:customStyle="1" w:styleId="563">
    <w:name w:val="Стиль563"/>
    <w:uiPriority w:val="99"/>
    <w:rsid w:val="00880F65"/>
    <w:pPr>
      <w:numPr>
        <w:numId w:val="50"/>
      </w:numPr>
    </w:pPr>
  </w:style>
  <w:style w:type="numbering" w:customStyle="1" w:styleId="1111115">
    <w:name w:val="1 / 1.1 / 1.1.15"/>
    <w:basedOn w:val="ab"/>
    <w:next w:val="1111110"/>
    <w:semiHidden/>
    <w:rsid w:val="00880F65"/>
  </w:style>
  <w:style w:type="table" w:customStyle="1" w:styleId="-373">
    <w:name w:val="Веб-таблица 373"/>
    <w:basedOn w:val="aa"/>
    <w:next w:val="-3"/>
    <w:semiHidden/>
    <w:rsid w:val="00880F6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33">
    <w:name w:val="Изысканная таблица83"/>
    <w:basedOn w:val="aa"/>
    <w:next w:val="afffb"/>
    <w:semiHidden/>
    <w:rsid w:val="00880F6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733">
    <w:name w:val="Стандартная таблица73"/>
    <w:basedOn w:val="aa"/>
    <w:next w:val="afffffffff"/>
    <w:semiHidden/>
    <w:rsid w:val="00880F6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ai13">
    <w:name w:val="1 / a / i13"/>
    <w:basedOn w:val="ab"/>
    <w:next w:val="1ai"/>
    <w:semiHidden/>
    <w:rsid w:val="00880F65"/>
  </w:style>
  <w:style w:type="numbering" w:customStyle="1" w:styleId="1133">
    <w:name w:val="Статья / Раздел113"/>
    <w:basedOn w:val="ab"/>
    <w:next w:val="afffffff3"/>
    <w:semiHidden/>
    <w:rsid w:val="00880F65"/>
  </w:style>
  <w:style w:type="numbering" w:customStyle="1" w:styleId="11111123">
    <w:name w:val="1 / 1.1 / 1.1.123"/>
    <w:basedOn w:val="ab"/>
    <w:next w:val="1111110"/>
    <w:semiHidden/>
    <w:rsid w:val="00880F65"/>
  </w:style>
  <w:style w:type="numbering" w:customStyle="1" w:styleId="1ai23">
    <w:name w:val="1 / a / i23"/>
    <w:basedOn w:val="ab"/>
    <w:next w:val="1ai"/>
    <w:semiHidden/>
    <w:rsid w:val="00880F65"/>
  </w:style>
  <w:style w:type="numbering" w:customStyle="1" w:styleId="11111132">
    <w:name w:val="1 / 1.1 / 1.1.132"/>
    <w:basedOn w:val="ab"/>
    <w:next w:val="1111110"/>
    <w:semiHidden/>
    <w:rsid w:val="00880F65"/>
  </w:style>
  <w:style w:type="numbering" w:customStyle="1" w:styleId="1ai32">
    <w:name w:val="1 / a / i32"/>
    <w:basedOn w:val="ab"/>
    <w:next w:val="1ai"/>
    <w:semiHidden/>
    <w:rsid w:val="00880F65"/>
  </w:style>
  <w:style w:type="numbering" w:customStyle="1" w:styleId="3130">
    <w:name w:val="Статья / Раздел313"/>
    <w:basedOn w:val="ab"/>
    <w:next w:val="afffffff3"/>
    <w:semiHidden/>
    <w:rsid w:val="00880F65"/>
  </w:style>
  <w:style w:type="numbering" w:customStyle="1" w:styleId="111111112">
    <w:name w:val="1 / 1.1 / 1.1.1112"/>
    <w:basedOn w:val="ab"/>
    <w:next w:val="1111110"/>
    <w:semiHidden/>
    <w:rsid w:val="00880F65"/>
  </w:style>
  <w:style w:type="numbering" w:customStyle="1" w:styleId="1ai112">
    <w:name w:val="1 / a / i112"/>
    <w:basedOn w:val="ab"/>
    <w:next w:val="1ai"/>
    <w:semiHidden/>
    <w:rsid w:val="00880F65"/>
  </w:style>
  <w:style w:type="numbering" w:customStyle="1" w:styleId="11133">
    <w:name w:val="Статья / Раздел1113"/>
    <w:basedOn w:val="ab"/>
    <w:next w:val="afffffff3"/>
    <w:semiHidden/>
    <w:rsid w:val="00880F65"/>
  </w:style>
  <w:style w:type="numbering" w:customStyle="1" w:styleId="111111212">
    <w:name w:val="1 / 1.1 / 1.1.1212"/>
    <w:basedOn w:val="ab"/>
    <w:next w:val="1111110"/>
    <w:semiHidden/>
    <w:rsid w:val="00880F65"/>
  </w:style>
  <w:style w:type="numbering" w:customStyle="1" w:styleId="1ai212">
    <w:name w:val="1 / a / i212"/>
    <w:basedOn w:val="ab"/>
    <w:next w:val="1ai"/>
    <w:semiHidden/>
    <w:rsid w:val="00880F65"/>
  </w:style>
  <w:style w:type="numbering" w:customStyle="1" w:styleId="21130">
    <w:name w:val="Статья / Раздел2113"/>
    <w:basedOn w:val="ab"/>
    <w:next w:val="afffffff3"/>
    <w:semiHidden/>
    <w:rsid w:val="00880F65"/>
  </w:style>
  <w:style w:type="table" w:customStyle="1" w:styleId="1183">
    <w:name w:val="Сетка таблицы1183"/>
    <w:basedOn w:val="aa"/>
    <w:next w:val="af1"/>
    <w:uiPriority w:val="59"/>
    <w:rsid w:val="00880F6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30">
    <w:name w:val="Сетка таблицы283"/>
    <w:basedOn w:val="aa"/>
    <w:next w:val="af1"/>
    <w:uiPriority w:val="39"/>
    <w:rsid w:val="00880F6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3">
    <w:name w:val="1 / 1.1 / 1.1.1213"/>
    <w:basedOn w:val="ab"/>
    <w:next w:val="1111110"/>
    <w:semiHidden/>
    <w:rsid w:val="00880F65"/>
  </w:style>
  <w:style w:type="table" w:customStyle="1" w:styleId="TableGridReport10">
    <w:name w:val="Table Grid Report10"/>
    <w:basedOn w:val="aa"/>
    <w:next w:val="af1"/>
    <w:uiPriority w:val="59"/>
    <w:rsid w:val="00CC692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5">
    <w:name w:val="Table Grid Report15"/>
    <w:basedOn w:val="aa"/>
    <w:next w:val="af1"/>
    <w:uiPriority w:val="59"/>
    <w:rsid w:val="00A92D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6">
    <w:name w:val="Table Grid Report16"/>
    <w:basedOn w:val="aa"/>
    <w:next w:val="af1"/>
    <w:uiPriority w:val="59"/>
    <w:rsid w:val="00A92D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0">
    <w:name w:val="Сетка таблицы130"/>
    <w:basedOn w:val="aa"/>
    <w:next w:val="af1"/>
    <w:uiPriority w:val="59"/>
    <w:rsid w:val="00A92D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0">
    <w:name w:val="Сетка таблицы1123"/>
    <w:basedOn w:val="aa"/>
    <w:next w:val="af1"/>
    <w:rsid w:val="00A92D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0">
    <w:name w:val="Сетка таблицы11113"/>
    <w:basedOn w:val="aa"/>
    <w:next w:val="af1"/>
    <w:rsid w:val="00A92D9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
    <w:name w:val="Стиль210"/>
    <w:rsid w:val="00A92D91"/>
  </w:style>
  <w:style w:type="numbering" w:customStyle="1" w:styleId="3100">
    <w:name w:val="Стиль310"/>
    <w:rsid w:val="00A92D91"/>
  </w:style>
  <w:style w:type="numbering" w:customStyle="1" w:styleId="105">
    <w:name w:val="Статья / Раздел10"/>
    <w:basedOn w:val="ab"/>
    <w:next w:val="afffffff3"/>
    <w:rsid w:val="00A92D91"/>
  </w:style>
  <w:style w:type="numbering" w:customStyle="1" w:styleId="14100">
    <w:name w:val="Стиль многоуровневый 14 пт полужирный10"/>
    <w:basedOn w:val="ab"/>
    <w:rsid w:val="00A92D91"/>
  </w:style>
  <w:style w:type="table" w:customStyle="1" w:styleId="12130">
    <w:name w:val="Сетка таблицы1213"/>
    <w:basedOn w:val="aa"/>
    <w:next w:val="af1"/>
    <w:uiPriority w:val="39"/>
    <w:rsid w:val="00A92D9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0">
    <w:name w:val="Сетка таблицы2110"/>
    <w:basedOn w:val="aa"/>
    <w:next w:val="af1"/>
    <w:uiPriority w:val="39"/>
    <w:rsid w:val="00A92D9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0">
    <w:name w:val="Стиль510"/>
    <w:uiPriority w:val="99"/>
    <w:rsid w:val="00A92D91"/>
  </w:style>
  <w:style w:type="table" w:customStyle="1" w:styleId="TableGridReport17">
    <w:name w:val="Table Grid Report17"/>
    <w:basedOn w:val="aa"/>
    <w:next w:val="af1"/>
    <w:uiPriority w:val="59"/>
    <w:rsid w:val="00A92D9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0">
    <w:name w:val="Стиль515"/>
    <w:uiPriority w:val="99"/>
    <w:rsid w:val="00A92D91"/>
  </w:style>
  <w:style w:type="numbering" w:customStyle="1" w:styleId="2250">
    <w:name w:val="Стиль225"/>
    <w:rsid w:val="00A92D91"/>
  </w:style>
  <w:style w:type="numbering" w:customStyle="1" w:styleId="3250">
    <w:name w:val="Стиль325"/>
    <w:rsid w:val="00A92D91"/>
  </w:style>
  <w:style w:type="numbering" w:customStyle="1" w:styleId="4250">
    <w:name w:val="Стиль425"/>
    <w:rsid w:val="00A92D91"/>
  </w:style>
  <w:style w:type="numbering" w:customStyle="1" w:styleId="14250">
    <w:name w:val="Стиль многоуровневый 14 пт полужирный25"/>
    <w:basedOn w:val="ab"/>
    <w:rsid w:val="00A92D91"/>
  </w:style>
  <w:style w:type="numbering" w:customStyle="1" w:styleId="2350">
    <w:name w:val="Стиль235"/>
    <w:rsid w:val="00A92D91"/>
  </w:style>
  <w:style w:type="numbering" w:customStyle="1" w:styleId="434">
    <w:name w:val="Стиль434"/>
    <w:rsid w:val="00A92D91"/>
  </w:style>
  <w:style w:type="numbering" w:customStyle="1" w:styleId="354">
    <w:name w:val="Статья / Раздел35"/>
    <w:basedOn w:val="ab"/>
    <w:next w:val="afffffff3"/>
    <w:rsid w:val="00A92D91"/>
  </w:style>
  <w:style w:type="numbering" w:customStyle="1" w:styleId="1435">
    <w:name w:val="Стиль многоуровневый 14 пт полужирный35"/>
    <w:basedOn w:val="ab"/>
    <w:rsid w:val="00A92D91"/>
  </w:style>
  <w:style w:type="numbering" w:customStyle="1" w:styleId="534">
    <w:name w:val="Стиль534"/>
    <w:uiPriority w:val="99"/>
    <w:rsid w:val="00A92D91"/>
  </w:style>
  <w:style w:type="numbering" w:customStyle="1" w:styleId="544">
    <w:name w:val="Стиль544"/>
    <w:uiPriority w:val="99"/>
    <w:rsid w:val="00A92D91"/>
  </w:style>
  <w:style w:type="numbering" w:customStyle="1" w:styleId="364">
    <w:name w:val="Стиль364"/>
    <w:rsid w:val="00A92D91"/>
  </w:style>
  <w:style w:type="numbering" w:customStyle="1" w:styleId="464">
    <w:name w:val="Стиль464"/>
    <w:rsid w:val="00A92D91"/>
  </w:style>
  <w:style w:type="numbering" w:customStyle="1" w:styleId="643">
    <w:name w:val="Статья / Раздел64"/>
    <w:basedOn w:val="ab"/>
    <w:next w:val="afffffff3"/>
    <w:rsid w:val="00A92D91"/>
  </w:style>
  <w:style w:type="numbering" w:customStyle="1" w:styleId="1464">
    <w:name w:val="Стиль многоуровневый 14 пт полужирный64"/>
    <w:basedOn w:val="ab"/>
    <w:rsid w:val="00A92D91"/>
  </w:style>
  <w:style w:type="numbering" w:customStyle="1" w:styleId="5640">
    <w:name w:val="Стиль564"/>
    <w:uiPriority w:val="99"/>
    <w:rsid w:val="00A92D91"/>
  </w:style>
  <w:style w:type="numbering" w:customStyle="1" w:styleId="1111116">
    <w:name w:val="1 / 1.1 / 1.1.16"/>
    <w:basedOn w:val="ab"/>
    <w:next w:val="1111110"/>
    <w:semiHidden/>
    <w:rsid w:val="00A92D91"/>
  </w:style>
  <w:style w:type="table" w:customStyle="1" w:styleId="-374">
    <w:name w:val="Веб-таблица 374"/>
    <w:basedOn w:val="aa"/>
    <w:next w:val="-3"/>
    <w:semiHidden/>
    <w:rsid w:val="00A92D9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43">
    <w:name w:val="Изысканная таблица84"/>
    <w:basedOn w:val="aa"/>
    <w:next w:val="afffb"/>
    <w:semiHidden/>
    <w:rsid w:val="00A92D9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743">
    <w:name w:val="Стандартная таблица74"/>
    <w:basedOn w:val="aa"/>
    <w:next w:val="afffffffff"/>
    <w:semiHidden/>
    <w:rsid w:val="00A92D9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ai14">
    <w:name w:val="1 / a / i14"/>
    <w:basedOn w:val="ab"/>
    <w:next w:val="1ai"/>
    <w:semiHidden/>
    <w:rsid w:val="00A92D91"/>
  </w:style>
  <w:style w:type="numbering" w:customStyle="1" w:styleId="1143">
    <w:name w:val="Статья / Раздел114"/>
    <w:basedOn w:val="ab"/>
    <w:next w:val="afffffff3"/>
    <w:semiHidden/>
    <w:rsid w:val="00A92D91"/>
  </w:style>
  <w:style w:type="numbering" w:customStyle="1" w:styleId="11111124">
    <w:name w:val="1 / 1.1 / 1.1.124"/>
    <w:basedOn w:val="ab"/>
    <w:next w:val="1111110"/>
    <w:semiHidden/>
    <w:rsid w:val="00A92D91"/>
  </w:style>
  <w:style w:type="numbering" w:customStyle="1" w:styleId="1ai24">
    <w:name w:val="1 / a / i24"/>
    <w:basedOn w:val="ab"/>
    <w:next w:val="1ai"/>
    <w:semiHidden/>
    <w:rsid w:val="00A92D91"/>
  </w:style>
  <w:style w:type="numbering" w:customStyle="1" w:styleId="11111133">
    <w:name w:val="1 / 1.1 / 1.1.133"/>
    <w:basedOn w:val="ab"/>
    <w:next w:val="1111110"/>
    <w:semiHidden/>
    <w:rsid w:val="00A92D91"/>
  </w:style>
  <w:style w:type="numbering" w:customStyle="1" w:styleId="1ai33">
    <w:name w:val="1 / a / i33"/>
    <w:basedOn w:val="ab"/>
    <w:next w:val="1ai"/>
    <w:semiHidden/>
    <w:rsid w:val="00A92D91"/>
  </w:style>
  <w:style w:type="numbering" w:customStyle="1" w:styleId="3140">
    <w:name w:val="Статья / Раздел314"/>
    <w:basedOn w:val="ab"/>
    <w:next w:val="afffffff3"/>
    <w:semiHidden/>
    <w:rsid w:val="00A92D91"/>
  </w:style>
  <w:style w:type="numbering" w:customStyle="1" w:styleId="111111113">
    <w:name w:val="1 / 1.1 / 1.1.1113"/>
    <w:basedOn w:val="ab"/>
    <w:next w:val="1111110"/>
    <w:semiHidden/>
    <w:rsid w:val="00A92D91"/>
  </w:style>
  <w:style w:type="numbering" w:customStyle="1" w:styleId="1ai113">
    <w:name w:val="1 / a / i113"/>
    <w:basedOn w:val="ab"/>
    <w:next w:val="1ai"/>
    <w:semiHidden/>
    <w:rsid w:val="00A92D91"/>
  </w:style>
  <w:style w:type="numbering" w:customStyle="1" w:styleId="11143">
    <w:name w:val="Статья / Раздел1114"/>
    <w:basedOn w:val="ab"/>
    <w:next w:val="afffffff3"/>
    <w:semiHidden/>
    <w:rsid w:val="00A92D91"/>
  </w:style>
  <w:style w:type="numbering" w:customStyle="1" w:styleId="111111214">
    <w:name w:val="1 / 1.1 / 1.1.1214"/>
    <w:basedOn w:val="ab"/>
    <w:next w:val="1111110"/>
    <w:semiHidden/>
    <w:rsid w:val="00A92D91"/>
  </w:style>
  <w:style w:type="numbering" w:customStyle="1" w:styleId="1ai213">
    <w:name w:val="1 / a / i213"/>
    <w:basedOn w:val="ab"/>
    <w:next w:val="1ai"/>
    <w:semiHidden/>
    <w:rsid w:val="00A92D91"/>
  </w:style>
  <w:style w:type="numbering" w:customStyle="1" w:styleId="21140">
    <w:name w:val="Статья / Раздел2114"/>
    <w:basedOn w:val="ab"/>
    <w:next w:val="afffffff3"/>
    <w:semiHidden/>
    <w:rsid w:val="00A92D91"/>
  </w:style>
  <w:style w:type="table" w:customStyle="1" w:styleId="1184">
    <w:name w:val="Сетка таблицы1184"/>
    <w:basedOn w:val="aa"/>
    <w:next w:val="af1"/>
    <w:uiPriority w:val="59"/>
    <w:rsid w:val="00A92D9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4">
    <w:name w:val="Сетка таблицы284"/>
    <w:basedOn w:val="aa"/>
    <w:next w:val="af1"/>
    <w:uiPriority w:val="39"/>
    <w:rsid w:val="00A92D9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8">
    <w:name w:val="Table Grid Report18"/>
    <w:basedOn w:val="aa"/>
    <w:next w:val="af1"/>
    <w:uiPriority w:val="59"/>
    <w:rsid w:val="00B96FD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Сетка таблицы133"/>
    <w:basedOn w:val="aa"/>
    <w:next w:val="af1"/>
    <w:uiPriority w:val="59"/>
    <w:rsid w:val="00B96FD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0">
    <w:name w:val="Сетка таблицы1124"/>
    <w:basedOn w:val="aa"/>
    <w:next w:val="af1"/>
    <w:rsid w:val="00B96FD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0">
    <w:name w:val="Сетка таблицы11114"/>
    <w:basedOn w:val="aa"/>
    <w:next w:val="af1"/>
    <w:rsid w:val="00B96FD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3">
    <w:name w:val="Стиль213"/>
    <w:rsid w:val="00B96FDE"/>
  </w:style>
  <w:style w:type="numbering" w:customStyle="1" w:styleId="3131">
    <w:name w:val="Стиль313"/>
    <w:rsid w:val="00B96FDE"/>
  </w:style>
  <w:style w:type="numbering" w:customStyle="1" w:styleId="137">
    <w:name w:val="Статья / Раздел13"/>
    <w:basedOn w:val="ab"/>
    <w:next w:val="afffffff3"/>
    <w:rsid w:val="00B96FDE"/>
  </w:style>
  <w:style w:type="numbering" w:customStyle="1" w:styleId="14130">
    <w:name w:val="Стиль многоуровневый 14 пт полужирный13"/>
    <w:basedOn w:val="ab"/>
    <w:rsid w:val="00B96FDE"/>
  </w:style>
  <w:style w:type="table" w:customStyle="1" w:styleId="12140">
    <w:name w:val="Сетка таблицы1214"/>
    <w:basedOn w:val="aa"/>
    <w:next w:val="af1"/>
    <w:uiPriority w:val="39"/>
    <w:rsid w:val="00B96FD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1">
    <w:name w:val="Сетка таблицы2113"/>
    <w:basedOn w:val="aa"/>
    <w:next w:val="af1"/>
    <w:uiPriority w:val="39"/>
    <w:rsid w:val="00B96FD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60">
    <w:name w:val="Стиль516"/>
    <w:uiPriority w:val="99"/>
    <w:rsid w:val="00B96FDE"/>
  </w:style>
  <w:style w:type="table" w:customStyle="1" w:styleId="TableGridReport19">
    <w:name w:val="Table Grid Report19"/>
    <w:basedOn w:val="aa"/>
    <w:next w:val="af1"/>
    <w:uiPriority w:val="59"/>
    <w:rsid w:val="00B96FD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70">
    <w:name w:val="Стиль517"/>
    <w:uiPriority w:val="99"/>
    <w:rsid w:val="00B96FDE"/>
  </w:style>
  <w:style w:type="numbering" w:customStyle="1" w:styleId="2260">
    <w:name w:val="Стиль226"/>
    <w:rsid w:val="00B96FDE"/>
  </w:style>
  <w:style w:type="numbering" w:customStyle="1" w:styleId="3260">
    <w:name w:val="Стиль326"/>
    <w:rsid w:val="00B96FDE"/>
  </w:style>
  <w:style w:type="numbering" w:customStyle="1" w:styleId="4260">
    <w:name w:val="Стиль426"/>
    <w:rsid w:val="00B96FDE"/>
  </w:style>
  <w:style w:type="numbering" w:customStyle="1" w:styleId="14260">
    <w:name w:val="Стиль многоуровневый 14 пт полужирный26"/>
    <w:basedOn w:val="ab"/>
    <w:rsid w:val="00B96FDE"/>
  </w:style>
  <w:style w:type="numbering" w:customStyle="1" w:styleId="2360">
    <w:name w:val="Стиль236"/>
    <w:rsid w:val="00B96FDE"/>
  </w:style>
  <w:style w:type="numbering" w:customStyle="1" w:styleId="435">
    <w:name w:val="Стиль435"/>
    <w:rsid w:val="00B96FDE"/>
  </w:style>
  <w:style w:type="numbering" w:customStyle="1" w:styleId="365">
    <w:name w:val="Статья / Раздел36"/>
    <w:basedOn w:val="ab"/>
    <w:next w:val="afffffff3"/>
    <w:rsid w:val="00B96FDE"/>
  </w:style>
  <w:style w:type="numbering" w:customStyle="1" w:styleId="1436">
    <w:name w:val="Стиль многоуровневый 14 пт полужирный36"/>
    <w:basedOn w:val="ab"/>
    <w:rsid w:val="00B96FDE"/>
  </w:style>
  <w:style w:type="numbering" w:customStyle="1" w:styleId="535">
    <w:name w:val="Стиль535"/>
    <w:uiPriority w:val="99"/>
    <w:rsid w:val="00B96FDE"/>
  </w:style>
  <w:style w:type="numbering" w:customStyle="1" w:styleId="545">
    <w:name w:val="Стиль545"/>
    <w:uiPriority w:val="99"/>
    <w:rsid w:val="00B96FDE"/>
  </w:style>
  <w:style w:type="numbering" w:customStyle="1" w:styleId="3650">
    <w:name w:val="Стиль365"/>
    <w:rsid w:val="00B96FDE"/>
  </w:style>
  <w:style w:type="numbering" w:customStyle="1" w:styleId="465">
    <w:name w:val="Стиль465"/>
    <w:rsid w:val="00B96FDE"/>
  </w:style>
  <w:style w:type="numbering" w:customStyle="1" w:styleId="653">
    <w:name w:val="Статья / Раздел65"/>
    <w:basedOn w:val="ab"/>
    <w:next w:val="afffffff3"/>
    <w:rsid w:val="00B96FDE"/>
  </w:style>
  <w:style w:type="numbering" w:customStyle="1" w:styleId="1465">
    <w:name w:val="Стиль многоуровневый 14 пт полужирный65"/>
    <w:basedOn w:val="ab"/>
    <w:rsid w:val="00B96FDE"/>
  </w:style>
  <w:style w:type="numbering" w:customStyle="1" w:styleId="565">
    <w:name w:val="Стиль565"/>
    <w:uiPriority w:val="99"/>
    <w:rsid w:val="00B96FDE"/>
  </w:style>
  <w:style w:type="numbering" w:customStyle="1" w:styleId="1111117">
    <w:name w:val="1 / 1.1 / 1.1.17"/>
    <w:basedOn w:val="ab"/>
    <w:next w:val="1111110"/>
    <w:semiHidden/>
    <w:rsid w:val="00B96FDE"/>
  </w:style>
  <w:style w:type="table" w:customStyle="1" w:styleId="-375">
    <w:name w:val="Веб-таблица 375"/>
    <w:basedOn w:val="aa"/>
    <w:next w:val="-3"/>
    <w:semiHidden/>
    <w:rsid w:val="00B96FD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50">
    <w:name w:val="Изысканная таблица85"/>
    <w:basedOn w:val="aa"/>
    <w:next w:val="afffb"/>
    <w:semiHidden/>
    <w:rsid w:val="00B96FD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753">
    <w:name w:val="Стандартная таблица75"/>
    <w:basedOn w:val="aa"/>
    <w:next w:val="afffffffff"/>
    <w:semiHidden/>
    <w:rsid w:val="00B96FD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ai15">
    <w:name w:val="1 / a / i15"/>
    <w:basedOn w:val="ab"/>
    <w:next w:val="1ai"/>
    <w:semiHidden/>
    <w:rsid w:val="00B96FDE"/>
  </w:style>
  <w:style w:type="numbering" w:customStyle="1" w:styleId="1153">
    <w:name w:val="Статья / Раздел115"/>
    <w:basedOn w:val="ab"/>
    <w:next w:val="afffffff3"/>
    <w:semiHidden/>
    <w:rsid w:val="00B96FDE"/>
  </w:style>
  <w:style w:type="numbering" w:customStyle="1" w:styleId="11111125">
    <w:name w:val="1 / 1.1 / 1.1.125"/>
    <w:basedOn w:val="ab"/>
    <w:next w:val="1111110"/>
    <w:semiHidden/>
    <w:rsid w:val="00B96FDE"/>
  </w:style>
  <w:style w:type="numbering" w:customStyle="1" w:styleId="1ai25">
    <w:name w:val="1 / a / i25"/>
    <w:basedOn w:val="ab"/>
    <w:next w:val="1ai"/>
    <w:semiHidden/>
    <w:rsid w:val="00B96FDE"/>
  </w:style>
  <w:style w:type="numbering" w:customStyle="1" w:styleId="11111134">
    <w:name w:val="1 / 1.1 / 1.1.134"/>
    <w:basedOn w:val="ab"/>
    <w:next w:val="1111110"/>
    <w:semiHidden/>
    <w:rsid w:val="00B96FDE"/>
  </w:style>
  <w:style w:type="numbering" w:customStyle="1" w:styleId="1ai34">
    <w:name w:val="1 / a / i34"/>
    <w:basedOn w:val="ab"/>
    <w:next w:val="1ai"/>
    <w:semiHidden/>
    <w:rsid w:val="00B96FDE"/>
  </w:style>
  <w:style w:type="numbering" w:customStyle="1" w:styleId="3150">
    <w:name w:val="Статья / Раздел315"/>
    <w:basedOn w:val="ab"/>
    <w:next w:val="afffffff3"/>
    <w:semiHidden/>
    <w:rsid w:val="00B96FDE"/>
  </w:style>
  <w:style w:type="numbering" w:customStyle="1" w:styleId="111111114">
    <w:name w:val="1 / 1.1 / 1.1.1114"/>
    <w:basedOn w:val="ab"/>
    <w:next w:val="1111110"/>
    <w:semiHidden/>
    <w:rsid w:val="00B96FDE"/>
  </w:style>
  <w:style w:type="numbering" w:customStyle="1" w:styleId="1ai114">
    <w:name w:val="1 / a / i114"/>
    <w:basedOn w:val="ab"/>
    <w:next w:val="1ai"/>
    <w:semiHidden/>
    <w:rsid w:val="00B96FDE"/>
  </w:style>
  <w:style w:type="numbering" w:customStyle="1" w:styleId="11153">
    <w:name w:val="Статья / Раздел1115"/>
    <w:basedOn w:val="ab"/>
    <w:next w:val="afffffff3"/>
    <w:semiHidden/>
    <w:rsid w:val="00B96FDE"/>
  </w:style>
  <w:style w:type="numbering" w:customStyle="1" w:styleId="111111215">
    <w:name w:val="1 / 1.1 / 1.1.1215"/>
    <w:basedOn w:val="ab"/>
    <w:next w:val="1111110"/>
    <w:semiHidden/>
    <w:rsid w:val="00B96FDE"/>
  </w:style>
  <w:style w:type="numbering" w:customStyle="1" w:styleId="1ai214">
    <w:name w:val="1 / a / i214"/>
    <w:basedOn w:val="ab"/>
    <w:next w:val="1ai"/>
    <w:semiHidden/>
    <w:rsid w:val="00B96FDE"/>
  </w:style>
  <w:style w:type="numbering" w:customStyle="1" w:styleId="21150">
    <w:name w:val="Статья / Раздел2115"/>
    <w:basedOn w:val="ab"/>
    <w:next w:val="afffffff3"/>
    <w:semiHidden/>
    <w:rsid w:val="00B96FDE"/>
  </w:style>
  <w:style w:type="table" w:customStyle="1" w:styleId="1185">
    <w:name w:val="Сетка таблицы1185"/>
    <w:basedOn w:val="aa"/>
    <w:next w:val="af1"/>
    <w:uiPriority w:val="59"/>
    <w:rsid w:val="00B96FD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5">
    <w:name w:val="Сетка таблицы285"/>
    <w:basedOn w:val="aa"/>
    <w:next w:val="af1"/>
    <w:uiPriority w:val="39"/>
    <w:rsid w:val="00B96FD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0">
    <w:name w:val="Table Grid Report20"/>
    <w:basedOn w:val="aa"/>
    <w:next w:val="af1"/>
    <w:uiPriority w:val="59"/>
    <w:rsid w:val="001A0F2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0">
    <w:name w:val="Сетка таблицы134"/>
    <w:basedOn w:val="aa"/>
    <w:next w:val="af1"/>
    <w:uiPriority w:val="59"/>
    <w:rsid w:val="001A0F2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0">
    <w:name w:val="Сетка таблицы1125"/>
    <w:basedOn w:val="aa"/>
    <w:next w:val="af1"/>
    <w:rsid w:val="001A0F2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0">
    <w:name w:val="Сетка таблицы11115"/>
    <w:basedOn w:val="aa"/>
    <w:next w:val="af1"/>
    <w:rsid w:val="001A0F2A"/>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3">
    <w:name w:val="Стиль214"/>
    <w:rsid w:val="001A0F2A"/>
  </w:style>
  <w:style w:type="numbering" w:customStyle="1" w:styleId="3141">
    <w:name w:val="Стиль314"/>
    <w:rsid w:val="001A0F2A"/>
  </w:style>
  <w:style w:type="numbering" w:customStyle="1" w:styleId="14a">
    <w:name w:val="Статья / Раздел14"/>
    <w:basedOn w:val="ab"/>
    <w:next w:val="afffffff3"/>
    <w:rsid w:val="001A0F2A"/>
  </w:style>
  <w:style w:type="numbering" w:customStyle="1" w:styleId="14140">
    <w:name w:val="Стиль многоуровневый 14 пт полужирный14"/>
    <w:basedOn w:val="ab"/>
    <w:rsid w:val="001A0F2A"/>
  </w:style>
  <w:style w:type="table" w:customStyle="1" w:styleId="12150">
    <w:name w:val="Сетка таблицы1215"/>
    <w:basedOn w:val="aa"/>
    <w:next w:val="af1"/>
    <w:uiPriority w:val="39"/>
    <w:rsid w:val="001A0F2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1">
    <w:name w:val="Сетка таблицы2114"/>
    <w:basedOn w:val="aa"/>
    <w:next w:val="af1"/>
    <w:uiPriority w:val="39"/>
    <w:rsid w:val="001A0F2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80">
    <w:name w:val="Стиль518"/>
    <w:uiPriority w:val="99"/>
    <w:rsid w:val="001A0F2A"/>
  </w:style>
  <w:style w:type="table" w:customStyle="1" w:styleId="TableGridReport110">
    <w:name w:val="Table Grid Report110"/>
    <w:basedOn w:val="aa"/>
    <w:next w:val="af1"/>
    <w:uiPriority w:val="59"/>
    <w:rsid w:val="001A0F2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90">
    <w:name w:val="Стиль519"/>
    <w:uiPriority w:val="99"/>
    <w:rsid w:val="001A0F2A"/>
  </w:style>
  <w:style w:type="numbering" w:customStyle="1" w:styleId="2270">
    <w:name w:val="Стиль227"/>
    <w:rsid w:val="001A0F2A"/>
  </w:style>
  <w:style w:type="numbering" w:customStyle="1" w:styleId="3270">
    <w:name w:val="Стиль327"/>
    <w:rsid w:val="001A0F2A"/>
  </w:style>
  <w:style w:type="numbering" w:customStyle="1" w:styleId="4270">
    <w:name w:val="Стиль427"/>
    <w:rsid w:val="001A0F2A"/>
  </w:style>
  <w:style w:type="numbering" w:customStyle="1" w:styleId="14270">
    <w:name w:val="Стиль многоуровневый 14 пт полужирный27"/>
    <w:basedOn w:val="ab"/>
    <w:rsid w:val="001A0F2A"/>
  </w:style>
  <w:style w:type="numbering" w:customStyle="1" w:styleId="237">
    <w:name w:val="Стиль237"/>
    <w:rsid w:val="001A0F2A"/>
  </w:style>
  <w:style w:type="numbering" w:customStyle="1" w:styleId="436">
    <w:name w:val="Стиль436"/>
    <w:rsid w:val="001A0F2A"/>
  </w:style>
  <w:style w:type="numbering" w:customStyle="1" w:styleId="374">
    <w:name w:val="Статья / Раздел37"/>
    <w:basedOn w:val="ab"/>
    <w:next w:val="afffffff3"/>
    <w:rsid w:val="001A0F2A"/>
  </w:style>
  <w:style w:type="numbering" w:customStyle="1" w:styleId="1437">
    <w:name w:val="Стиль многоуровневый 14 пт полужирный37"/>
    <w:basedOn w:val="ab"/>
    <w:rsid w:val="001A0F2A"/>
  </w:style>
  <w:style w:type="numbering" w:customStyle="1" w:styleId="536">
    <w:name w:val="Стиль536"/>
    <w:uiPriority w:val="99"/>
    <w:rsid w:val="001A0F2A"/>
  </w:style>
  <w:style w:type="numbering" w:customStyle="1" w:styleId="546">
    <w:name w:val="Стиль546"/>
    <w:uiPriority w:val="99"/>
    <w:rsid w:val="001A0F2A"/>
  </w:style>
  <w:style w:type="numbering" w:customStyle="1" w:styleId="366">
    <w:name w:val="Стиль366"/>
    <w:rsid w:val="001A0F2A"/>
  </w:style>
  <w:style w:type="numbering" w:customStyle="1" w:styleId="466">
    <w:name w:val="Стиль466"/>
    <w:rsid w:val="001A0F2A"/>
  </w:style>
  <w:style w:type="numbering" w:customStyle="1" w:styleId="663">
    <w:name w:val="Статья / Раздел66"/>
    <w:basedOn w:val="ab"/>
    <w:next w:val="afffffff3"/>
    <w:rsid w:val="001A0F2A"/>
  </w:style>
  <w:style w:type="numbering" w:customStyle="1" w:styleId="1466">
    <w:name w:val="Стиль многоуровневый 14 пт полужирный66"/>
    <w:basedOn w:val="ab"/>
    <w:rsid w:val="001A0F2A"/>
  </w:style>
  <w:style w:type="numbering" w:customStyle="1" w:styleId="566">
    <w:name w:val="Стиль566"/>
    <w:uiPriority w:val="99"/>
    <w:rsid w:val="001A0F2A"/>
  </w:style>
  <w:style w:type="numbering" w:customStyle="1" w:styleId="1111118">
    <w:name w:val="1 / 1.1 / 1.1.18"/>
    <w:basedOn w:val="ab"/>
    <w:next w:val="1111110"/>
    <w:semiHidden/>
    <w:rsid w:val="001A0F2A"/>
  </w:style>
  <w:style w:type="table" w:customStyle="1" w:styleId="-376">
    <w:name w:val="Веб-таблица 376"/>
    <w:basedOn w:val="aa"/>
    <w:next w:val="-3"/>
    <w:semiHidden/>
    <w:rsid w:val="001A0F2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60">
    <w:name w:val="Изысканная таблица86"/>
    <w:basedOn w:val="aa"/>
    <w:next w:val="afffb"/>
    <w:semiHidden/>
    <w:rsid w:val="001A0F2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763">
    <w:name w:val="Стандартная таблица76"/>
    <w:basedOn w:val="aa"/>
    <w:next w:val="afffffffff"/>
    <w:semiHidden/>
    <w:rsid w:val="001A0F2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ai16">
    <w:name w:val="1 / a / i16"/>
    <w:basedOn w:val="ab"/>
    <w:next w:val="1ai"/>
    <w:semiHidden/>
    <w:rsid w:val="001A0F2A"/>
  </w:style>
  <w:style w:type="numbering" w:customStyle="1" w:styleId="1163">
    <w:name w:val="Статья / Раздел116"/>
    <w:basedOn w:val="ab"/>
    <w:next w:val="afffffff3"/>
    <w:semiHidden/>
    <w:rsid w:val="001A0F2A"/>
  </w:style>
  <w:style w:type="numbering" w:customStyle="1" w:styleId="11111126">
    <w:name w:val="1 / 1.1 / 1.1.126"/>
    <w:basedOn w:val="ab"/>
    <w:next w:val="1111110"/>
    <w:semiHidden/>
    <w:rsid w:val="001A0F2A"/>
  </w:style>
  <w:style w:type="numbering" w:customStyle="1" w:styleId="1ai26">
    <w:name w:val="1 / a / i26"/>
    <w:basedOn w:val="ab"/>
    <w:next w:val="1ai"/>
    <w:semiHidden/>
    <w:rsid w:val="001A0F2A"/>
  </w:style>
  <w:style w:type="numbering" w:customStyle="1" w:styleId="11111135">
    <w:name w:val="1 / 1.1 / 1.1.135"/>
    <w:basedOn w:val="ab"/>
    <w:next w:val="1111110"/>
    <w:semiHidden/>
    <w:rsid w:val="001A0F2A"/>
  </w:style>
  <w:style w:type="numbering" w:customStyle="1" w:styleId="1ai35">
    <w:name w:val="1 / a / i35"/>
    <w:basedOn w:val="ab"/>
    <w:next w:val="1ai"/>
    <w:semiHidden/>
    <w:rsid w:val="001A0F2A"/>
  </w:style>
  <w:style w:type="numbering" w:customStyle="1" w:styleId="3160">
    <w:name w:val="Статья / Раздел316"/>
    <w:basedOn w:val="ab"/>
    <w:next w:val="afffffff3"/>
    <w:semiHidden/>
    <w:rsid w:val="001A0F2A"/>
  </w:style>
  <w:style w:type="numbering" w:customStyle="1" w:styleId="111111115">
    <w:name w:val="1 / 1.1 / 1.1.1115"/>
    <w:basedOn w:val="ab"/>
    <w:next w:val="1111110"/>
    <w:semiHidden/>
    <w:rsid w:val="001A0F2A"/>
  </w:style>
  <w:style w:type="numbering" w:customStyle="1" w:styleId="1ai115">
    <w:name w:val="1 / a / i115"/>
    <w:basedOn w:val="ab"/>
    <w:next w:val="1ai"/>
    <w:semiHidden/>
    <w:rsid w:val="001A0F2A"/>
  </w:style>
  <w:style w:type="numbering" w:customStyle="1" w:styleId="11163">
    <w:name w:val="Статья / Раздел1116"/>
    <w:basedOn w:val="ab"/>
    <w:next w:val="afffffff3"/>
    <w:semiHidden/>
    <w:rsid w:val="001A0F2A"/>
  </w:style>
  <w:style w:type="numbering" w:customStyle="1" w:styleId="111111216">
    <w:name w:val="1 / 1.1 / 1.1.1216"/>
    <w:basedOn w:val="ab"/>
    <w:next w:val="1111110"/>
    <w:semiHidden/>
    <w:rsid w:val="001A0F2A"/>
  </w:style>
  <w:style w:type="numbering" w:customStyle="1" w:styleId="1ai215">
    <w:name w:val="1 / a / i215"/>
    <w:basedOn w:val="ab"/>
    <w:next w:val="1ai"/>
    <w:semiHidden/>
    <w:rsid w:val="001A0F2A"/>
  </w:style>
  <w:style w:type="numbering" w:customStyle="1" w:styleId="21160">
    <w:name w:val="Статья / Раздел2116"/>
    <w:basedOn w:val="ab"/>
    <w:next w:val="afffffff3"/>
    <w:semiHidden/>
    <w:rsid w:val="001A0F2A"/>
  </w:style>
  <w:style w:type="table" w:customStyle="1" w:styleId="1186">
    <w:name w:val="Сетка таблицы1186"/>
    <w:basedOn w:val="aa"/>
    <w:next w:val="af1"/>
    <w:uiPriority w:val="59"/>
    <w:rsid w:val="001A0F2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6">
    <w:name w:val="Сетка таблицы286"/>
    <w:basedOn w:val="aa"/>
    <w:next w:val="af1"/>
    <w:uiPriority w:val="39"/>
    <w:rsid w:val="001A0F2A"/>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3">
    <w:name w:val="Table Grid Report23"/>
    <w:basedOn w:val="aa"/>
    <w:next w:val="af1"/>
    <w:uiPriority w:val="59"/>
    <w:rsid w:val="00E87A0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0">
    <w:name w:val="Сетка таблицы135"/>
    <w:basedOn w:val="aa"/>
    <w:next w:val="af1"/>
    <w:uiPriority w:val="59"/>
    <w:rsid w:val="00E87A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60">
    <w:name w:val="Сетка таблицы1126"/>
    <w:basedOn w:val="aa"/>
    <w:next w:val="af1"/>
    <w:rsid w:val="00E87A0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6">
    <w:name w:val="Сетка таблицы11116"/>
    <w:basedOn w:val="aa"/>
    <w:next w:val="af1"/>
    <w:rsid w:val="00E87A00"/>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3">
    <w:name w:val="Стиль215"/>
    <w:rsid w:val="00E87A00"/>
  </w:style>
  <w:style w:type="numbering" w:customStyle="1" w:styleId="3151">
    <w:name w:val="Стиль315"/>
    <w:rsid w:val="00E87A00"/>
  </w:style>
  <w:style w:type="numbering" w:customStyle="1" w:styleId="157">
    <w:name w:val="Статья / Раздел15"/>
    <w:basedOn w:val="ab"/>
    <w:next w:val="afffffff3"/>
    <w:rsid w:val="00E87A00"/>
  </w:style>
  <w:style w:type="numbering" w:customStyle="1" w:styleId="14150">
    <w:name w:val="Стиль многоуровневый 14 пт полужирный15"/>
    <w:basedOn w:val="ab"/>
    <w:rsid w:val="00E87A00"/>
  </w:style>
  <w:style w:type="table" w:customStyle="1" w:styleId="1216">
    <w:name w:val="Сетка таблицы1216"/>
    <w:basedOn w:val="aa"/>
    <w:next w:val="af1"/>
    <w:uiPriority w:val="39"/>
    <w:rsid w:val="00E87A00"/>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1">
    <w:name w:val="Сетка таблицы2115"/>
    <w:basedOn w:val="aa"/>
    <w:next w:val="af1"/>
    <w:uiPriority w:val="39"/>
    <w:rsid w:val="00E87A00"/>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
    <w:name w:val="Стиль520"/>
    <w:uiPriority w:val="99"/>
    <w:rsid w:val="00E87A00"/>
    <w:pPr>
      <w:numPr>
        <w:numId w:val="25"/>
      </w:numPr>
    </w:pPr>
  </w:style>
  <w:style w:type="table" w:customStyle="1" w:styleId="TableGridReport111">
    <w:name w:val="Table Grid Report111"/>
    <w:basedOn w:val="aa"/>
    <w:next w:val="af1"/>
    <w:uiPriority w:val="59"/>
    <w:rsid w:val="00E87A0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0">
    <w:name w:val="Стиль5110"/>
    <w:uiPriority w:val="99"/>
    <w:rsid w:val="00E87A00"/>
  </w:style>
  <w:style w:type="numbering" w:customStyle="1" w:styleId="2280">
    <w:name w:val="Стиль228"/>
    <w:rsid w:val="00E87A00"/>
  </w:style>
  <w:style w:type="numbering" w:customStyle="1" w:styleId="3280">
    <w:name w:val="Стиль328"/>
    <w:rsid w:val="00E87A00"/>
  </w:style>
  <w:style w:type="numbering" w:customStyle="1" w:styleId="4280">
    <w:name w:val="Стиль428"/>
    <w:rsid w:val="00E87A00"/>
  </w:style>
  <w:style w:type="numbering" w:customStyle="1" w:styleId="14280">
    <w:name w:val="Стиль многоуровневый 14 пт полужирный28"/>
    <w:basedOn w:val="ab"/>
    <w:rsid w:val="00E87A00"/>
  </w:style>
  <w:style w:type="numbering" w:customStyle="1" w:styleId="238">
    <w:name w:val="Стиль238"/>
    <w:rsid w:val="00E87A00"/>
    <w:pPr>
      <w:numPr>
        <w:numId w:val="2"/>
      </w:numPr>
    </w:pPr>
  </w:style>
  <w:style w:type="numbering" w:customStyle="1" w:styleId="437">
    <w:name w:val="Стиль437"/>
    <w:rsid w:val="00E87A00"/>
    <w:pPr>
      <w:numPr>
        <w:numId w:val="8"/>
      </w:numPr>
    </w:pPr>
  </w:style>
  <w:style w:type="numbering" w:customStyle="1" w:styleId="38">
    <w:name w:val="Статья / Раздел38"/>
    <w:basedOn w:val="ab"/>
    <w:next w:val="afffffff3"/>
    <w:rsid w:val="00E87A00"/>
    <w:pPr>
      <w:numPr>
        <w:numId w:val="9"/>
      </w:numPr>
    </w:pPr>
  </w:style>
  <w:style w:type="numbering" w:customStyle="1" w:styleId="1438">
    <w:name w:val="Стиль многоуровневый 14 пт полужирный38"/>
    <w:basedOn w:val="ab"/>
    <w:rsid w:val="00E87A00"/>
    <w:pPr>
      <w:numPr>
        <w:numId w:val="11"/>
      </w:numPr>
    </w:pPr>
  </w:style>
  <w:style w:type="numbering" w:customStyle="1" w:styleId="537">
    <w:name w:val="Стиль537"/>
    <w:uiPriority w:val="99"/>
    <w:rsid w:val="00E87A00"/>
    <w:pPr>
      <w:numPr>
        <w:numId w:val="22"/>
      </w:numPr>
    </w:pPr>
  </w:style>
  <w:style w:type="numbering" w:customStyle="1" w:styleId="547">
    <w:name w:val="Стиль547"/>
    <w:uiPriority w:val="99"/>
    <w:rsid w:val="00E87A00"/>
    <w:pPr>
      <w:numPr>
        <w:numId w:val="1"/>
      </w:numPr>
    </w:pPr>
  </w:style>
  <w:style w:type="numbering" w:customStyle="1" w:styleId="367">
    <w:name w:val="Стиль367"/>
    <w:rsid w:val="00E87A00"/>
    <w:pPr>
      <w:numPr>
        <w:numId w:val="16"/>
      </w:numPr>
    </w:pPr>
  </w:style>
  <w:style w:type="numbering" w:customStyle="1" w:styleId="467">
    <w:name w:val="Стиль467"/>
    <w:rsid w:val="00E87A00"/>
    <w:pPr>
      <w:numPr>
        <w:numId w:val="17"/>
      </w:numPr>
    </w:pPr>
  </w:style>
  <w:style w:type="numbering" w:customStyle="1" w:styleId="67">
    <w:name w:val="Статья / Раздел67"/>
    <w:basedOn w:val="ab"/>
    <w:next w:val="afffffff3"/>
    <w:rsid w:val="00E87A00"/>
    <w:pPr>
      <w:numPr>
        <w:numId w:val="18"/>
      </w:numPr>
    </w:pPr>
  </w:style>
  <w:style w:type="numbering" w:customStyle="1" w:styleId="1467">
    <w:name w:val="Стиль многоуровневый 14 пт полужирный67"/>
    <w:basedOn w:val="ab"/>
    <w:rsid w:val="00E87A00"/>
    <w:pPr>
      <w:numPr>
        <w:numId w:val="20"/>
      </w:numPr>
    </w:pPr>
  </w:style>
  <w:style w:type="numbering" w:customStyle="1" w:styleId="567">
    <w:name w:val="Стиль567"/>
    <w:uiPriority w:val="99"/>
    <w:rsid w:val="00E87A00"/>
    <w:pPr>
      <w:numPr>
        <w:numId w:val="27"/>
      </w:numPr>
    </w:pPr>
  </w:style>
  <w:style w:type="numbering" w:customStyle="1" w:styleId="1111119">
    <w:name w:val="1 / 1.1 / 1.1.19"/>
    <w:basedOn w:val="ab"/>
    <w:next w:val="1111110"/>
    <w:semiHidden/>
    <w:rsid w:val="00E87A00"/>
    <w:pPr>
      <w:numPr>
        <w:numId w:val="3"/>
      </w:numPr>
    </w:pPr>
  </w:style>
  <w:style w:type="table" w:customStyle="1" w:styleId="-377">
    <w:name w:val="Веб-таблица 377"/>
    <w:basedOn w:val="aa"/>
    <w:next w:val="-3"/>
    <w:semiHidden/>
    <w:rsid w:val="00E87A00"/>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71">
    <w:name w:val="Изысканная таблица87"/>
    <w:basedOn w:val="aa"/>
    <w:next w:val="afffb"/>
    <w:semiHidden/>
    <w:rsid w:val="00E87A00"/>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771">
    <w:name w:val="Стандартная таблица77"/>
    <w:basedOn w:val="aa"/>
    <w:next w:val="afffffffff"/>
    <w:semiHidden/>
    <w:rsid w:val="00E87A00"/>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ai17">
    <w:name w:val="1 / a / i17"/>
    <w:basedOn w:val="ab"/>
    <w:next w:val="1ai"/>
    <w:semiHidden/>
    <w:rsid w:val="00E87A00"/>
    <w:pPr>
      <w:numPr>
        <w:numId w:val="6"/>
      </w:numPr>
    </w:pPr>
  </w:style>
  <w:style w:type="numbering" w:customStyle="1" w:styleId="117">
    <w:name w:val="Статья / Раздел117"/>
    <w:basedOn w:val="ab"/>
    <w:next w:val="afffffff3"/>
    <w:semiHidden/>
    <w:rsid w:val="00E87A00"/>
    <w:pPr>
      <w:numPr>
        <w:numId w:val="7"/>
      </w:numPr>
    </w:pPr>
  </w:style>
  <w:style w:type="numbering" w:customStyle="1" w:styleId="11111127">
    <w:name w:val="1 / 1.1 / 1.1.127"/>
    <w:basedOn w:val="ab"/>
    <w:next w:val="1111110"/>
    <w:semiHidden/>
    <w:rsid w:val="00E87A00"/>
    <w:pPr>
      <w:numPr>
        <w:numId w:val="33"/>
      </w:numPr>
    </w:pPr>
  </w:style>
  <w:style w:type="numbering" w:customStyle="1" w:styleId="1ai27">
    <w:name w:val="1 / a / i27"/>
    <w:basedOn w:val="ab"/>
    <w:next w:val="1ai"/>
    <w:semiHidden/>
    <w:rsid w:val="00E87A00"/>
    <w:pPr>
      <w:numPr>
        <w:numId w:val="4"/>
      </w:numPr>
    </w:pPr>
  </w:style>
  <w:style w:type="numbering" w:customStyle="1" w:styleId="11111136">
    <w:name w:val="1 / 1.1 / 1.1.136"/>
    <w:basedOn w:val="ab"/>
    <w:next w:val="1111110"/>
    <w:semiHidden/>
    <w:rsid w:val="00E87A00"/>
    <w:pPr>
      <w:numPr>
        <w:numId w:val="43"/>
      </w:numPr>
    </w:pPr>
  </w:style>
  <w:style w:type="numbering" w:customStyle="1" w:styleId="1ai36">
    <w:name w:val="1 / a / i36"/>
    <w:basedOn w:val="ab"/>
    <w:next w:val="1ai"/>
    <w:semiHidden/>
    <w:rsid w:val="00E87A00"/>
    <w:pPr>
      <w:numPr>
        <w:numId w:val="44"/>
      </w:numPr>
    </w:pPr>
  </w:style>
  <w:style w:type="numbering" w:customStyle="1" w:styleId="317">
    <w:name w:val="Статья / Раздел317"/>
    <w:basedOn w:val="ab"/>
    <w:next w:val="afffffff3"/>
    <w:semiHidden/>
    <w:rsid w:val="00E87A00"/>
    <w:pPr>
      <w:numPr>
        <w:numId w:val="5"/>
      </w:numPr>
    </w:pPr>
  </w:style>
  <w:style w:type="numbering" w:customStyle="1" w:styleId="111111116">
    <w:name w:val="1 / 1.1 / 1.1.1116"/>
    <w:basedOn w:val="ab"/>
    <w:next w:val="1111110"/>
    <w:semiHidden/>
    <w:rsid w:val="00E87A00"/>
    <w:pPr>
      <w:numPr>
        <w:numId w:val="45"/>
      </w:numPr>
    </w:pPr>
  </w:style>
  <w:style w:type="numbering" w:customStyle="1" w:styleId="1ai116">
    <w:name w:val="1 / a / i116"/>
    <w:basedOn w:val="ab"/>
    <w:next w:val="1ai"/>
    <w:semiHidden/>
    <w:rsid w:val="00E87A00"/>
    <w:pPr>
      <w:numPr>
        <w:numId w:val="37"/>
      </w:numPr>
    </w:pPr>
  </w:style>
  <w:style w:type="numbering" w:customStyle="1" w:styleId="1117">
    <w:name w:val="Статья / Раздел1117"/>
    <w:basedOn w:val="ab"/>
    <w:next w:val="afffffff3"/>
    <w:semiHidden/>
    <w:rsid w:val="00E87A00"/>
    <w:pPr>
      <w:numPr>
        <w:numId w:val="38"/>
      </w:numPr>
    </w:pPr>
  </w:style>
  <w:style w:type="numbering" w:customStyle="1" w:styleId="111111217">
    <w:name w:val="1 / 1.1 / 1.1.1217"/>
    <w:basedOn w:val="ab"/>
    <w:next w:val="1111110"/>
    <w:semiHidden/>
    <w:rsid w:val="00E87A00"/>
    <w:pPr>
      <w:numPr>
        <w:numId w:val="34"/>
      </w:numPr>
    </w:pPr>
  </w:style>
  <w:style w:type="numbering" w:customStyle="1" w:styleId="1ai216">
    <w:name w:val="1 / a / i216"/>
    <w:basedOn w:val="ab"/>
    <w:next w:val="1ai"/>
    <w:semiHidden/>
    <w:rsid w:val="00E87A00"/>
    <w:pPr>
      <w:numPr>
        <w:numId w:val="35"/>
      </w:numPr>
    </w:pPr>
  </w:style>
  <w:style w:type="numbering" w:customStyle="1" w:styleId="2117">
    <w:name w:val="Статья / Раздел2117"/>
    <w:basedOn w:val="ab"/>
    <w:next w:val="afffffff3"/>
    <w:semiHidden/>
    <w:rsid w:val="00E87A00"/>
    <w:pPr>
      <w:numPr>
        <w:numId w:val="36"/>
      </w:numPr>
    </w:pPr>
  </w:style>
  <w:style w:type="table" w:customStyle="1" w:styleId="1187">
    <w:name w:val="Сетка таблицы1187"/>
    <w:basedOn w:val="aa"/>
    <w:next w:val="af1"/>
    <w:uiPriority w:val="59"/>
    <w:rsid w:val="00E87A0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7">
    <w:name w:val="Сетка таблицы287"/>
    <w:basedOn w:val="aa"/>
    <w:next w:val="af1"/>
    <w:uiPriority w:val="39"/>
    <w:rsid w:val="00E87A0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a"/>
    <w:next w:val="af1"/>
    <w:uiPriority w:val="59"/>
    <w:rsid w:val="00704E6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9pt">
    <w:name w:val="Основной текст (2) + 9 pt"/>
    <w:basedOn w:val="a9"/>
    <w:rsid w:val="00704E6A"/>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11fc">
    <w:name w:val="Знак11"/>
    <w:basedOn w:val="a9"/>
    <w:semiHidden/>
    <w:rsid w:val="003E67B9"/>
    <w:rPr>
      <w:rFonts w:ascii="Arial" w:hAnsi="Arial" w:cs="Arial"/>
      <w:b/>
      <w:bCs/>
      <w:i/>
      <w:iCs/>
      <w:sz w:val="28"/>
      <w:szCs w:val="28"/>
      <w:lang w:val="ru-RU" w:eastAsia="ru-RU" w:bidi="ar-SA"/>
    </w:rPr>
  </w:style>
  <w:style w:type="character" w:customStyle="1" w:styleId="138">
    <w:name w:val="Знак Знак13"/>
    <w:basedOn w:val="a9"/>
    <w:rsid w:val="003E67B9"/>
    <w:rPr>
      <w:sz w:val="24"/>
      <w:szCs w:val="24"/>
      <w:u w:val="single"/>
      <w:lang w:val="ru-RU" w:eastAsia="ru-RU" w:bidi="ar-SA"/>
    </w:rPr>
  </w:style>
  <w:style w:type="character" w:customStyle="1" w:styleId="3ff4">
    <w:name w:val="Знак Знак Знак Знак3"/>
    <w:basedOn w:val="a9"/>
    <w:rsid w:val="003E67B9"/>
    <w:rPr>
      <w:sz w:val="24"/>
      <w:szCs w:val="24"/>
      <w:lang w:val="ru-RU" w:eastAsia="ru-RU" w:bidi="ar-SA"/>
    </w:rPr>
  </w:style>
  <w:style w:type="character" w:customStyle="1" w:styleId="11fd">
    <w:name w:val="Знак1 Знак Знак1"/>
    <w:basedOn w:val="a9"/>
    <w:semiHidden/>
    <w:rsid w:val="003E67B9"/>
    <w:rPr>
      <w:sz w:val="24"/>
      <w:szCs w:val="24"/>
      <w:lang w:val="ru-RU" w:eastAsia="ru-RU" w:bidi="ar-SA"/>
    </w:rPr>
  </w:style>
  <w:style w:type="character" w:customStyle="1" w:styleId="21f9">
    <w:name w:val="Неразрешенное упоминание21"/>
    <w:basedOn w:val="a9"/>
    <w:uiPriority w:val="99"/>
    <w:semiHidden/>
    <w:unhideWhenUsed/>
    <w:rsid w:val="003E67B9"/>
    <w:rPr>
      <w:color w:val="605E5C"/>
      <w:shd w:val="clear" w:color="auto" w:fill="E1DFDD"/>
    </w:rPr>
  </w:style>
  <w:style w:type="character" w:customStyle="1" w:styleId="UnresolvedMention">
    <w:name w:val="Unresolved Mention"/>
    <w:basedOn w:val="a9"/>
    <w:uiPriority w:val="99"/>
    <w:semiHidden/>
    <w:unhideWhenUsed/>
    <w:rsid w:val="003E67B9"/>
    <w:rPr>
      <w:color w:val="605E5C"/>
      <w:shd w:val="clear" w:color="auto" w:fill="E1DFDD"/>
    </w:rPr>
  </w:style>
  <w:style w:type="character" w:customStyle="1" w:styleId="ConsPlusNormal0">
    <w:name w:val="ConsPlusNormal Знак"/>
    <w:link w:val="ConsPlusNormal"/>
    <w:locked/>
    <w:rsid w:val="005E64A9"/>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7188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mailto:adm@gov86.org"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64FF71-9AE4-4DBE-A68A-943F3CAA6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Pages>
  <Words>54804</Words>
  <Characters>312386</Characters>
  <Application>Microsoft Office Word</Application>
  <DocSecurity>0</DocSecurity>
  <Lines>2603</Lines>
  <Paragraphs>732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366458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Говорун</dc:creator>
  <cp:keywords/>
  <dc:description/>
  <cp:lastModifiedBy>Светлана Асеева</cp:lastModifiedBy>
  <cp:revision>4</cp:revision>
  <cp:lastPrinted>2023-07-19T06:51:00Z</cp:lastPrinted>
  <dcterms:created xsi:type="dcterms:W3CDTF">2023-07-19T04:43:00Z</dcterms:created>
  <dcterms:modified xsi:type="dcterms:W3CDTF">2023-07-19T06:52:00Z</dcterms:modified>
</cp:coreProperties>
</file>